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E63E6D" w14:paraId="3B8A927D" w14:textId="77777777" w:rsidTr="007E7DAF">
        <w:trPr>
          <w:trHeight w:val="5806"/>
        </w:trPr>
        <w:tc>
          <w:tcPr>
            <w:tcW w:w="8493" w:type="dxa"/>
          </w:tcPr>
          <w:p w14:paraId="21BADFA1" w14:textId="77777777" w:rsidR="00E63E6D" w:rsidRDefault="00E63E6D" w:rsidP="007E7DAF">
            <w:pPr>
              <w:pStyle w:val="Titulka"/>
            </w:pPr>
            <w:r>
              <w:t>Univerzita Palackého v Olomouci</w:t>
            </w:r>
          </w:p>
          <w:p w14:paraId="1921E3EE" w14:textId="77777777" w:rsidR="00E63E6D" w:rsidRDefault="00E63E6D" w:rsidP="007E7DAF">
            <w:pPr>
              <w:pStyle w:val="Titulka"/>
            </w:pPr>
            <w:r>
              <w:t>Fakulta tělesné kultury</w:t>
            </w:r>
          </w:p>
          <w:p w14:paraId="4431DD07" w14:textId="77777777" w:rsidR="00E63E6D" w:rsidRDefault="00E63E6D" w:rsidP="007E7DAF">
            <w:pPr>
              <w:pStyle w:val="Titulka"/>
            </w:pPr>
          </w:p>
          <w:p w14:paraId="47F93EE4" w14:textId="77777777" w:rsidR="00E63E6D" w:rsidRDefault="00E63E6D" w:rsidP="007E7DAF">
            <w:pPr>
              <w:pStyle w:val="Titulka"/>
            </w:pPr>
            <w:r>
              <w:rPr>
                <w:noProof/>
                <w:lang w:val="cs-CZ"/>
              </w:rPr>
              <w:drawing>
                <wp:anchor distT="0" distB="0" distL="114300" distR="114300" simplePos="0" relativeHeight="251653632" behindDoc="0" locked="0" layoutInCell="1" allowOverlap="1" wp14:anchorId="2A6A0C89" wp14:editId="0618880A">
                  <wp:simplePos x="0" y="0"/>
                  <wp:positionH relativeFrom="column">
                    <wp:posOffset>2016125</wp:posOffset>
                  </wp:positionH>
                  <wp:positionV relativeFrom="page">
                    <wp:posOffset>1362075</wp:posOffset>
                  </wp:positionV>
                  <wp:extent cx="1358900" cy="1511300"/>
                  <wp:effectExtent l="0" t="0" r="0" b="0"/>
                  <wp:wrapTopAndBottom/>
                  <wp:docPr id="2" name="Obrázek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black background with a black square&#10;&#10;Description automatically generated with medium confidence"/>
                          <pic:cNvPicPr/>
                        </pic:nvPicPr>
                        <pic:blipFill>
                          <a:blip r:embed="rId8" cstate="email">
                            <a:extLst>
                              <a:ext uri="{28A0092B-C50C-407E-A947-70E740481C1C}">
                                <a14:useLocalDpi xmlns:a14="http://schemas.microsoft.com/office/drawing/2010/main"/>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3FEE9981" w14:textId="77777777" w:rsidR="00E63E6D" w:rsidRDefault="00E63E6D" w:rsidP="007E7DAF">
            <w:pPr>
              <w:pStyle w:val="Titulka"/>
            </w:pPr>
          </w:p>
          <w:p w14:paraId="3F83BA30" w14:textId="77777777" w:rsidR="00E63E6D" w:rsidRDefault="00E63E6D" w:rsidP="007E7DAF">
            <w:pPr>
              <w:pStyle w:val="Titulka"/>
            </w:pPr>
          </w:p>
        </w:tc>
      </w:tr>
      <w:tr w:rsidR="00E63E6D" w14:paraId="1F24E45E" w14:textId="77777777" w:rsidTr="007E7DAF">
        <w:trPr>
          <w:trHeight w:val="2131"/>
        </w:trPr>
        <w:tc>
          <w:tcPr>
            <w:tcW w:w="8493" w:type="dxa"/>
          </w:tcPr>
          <w:sdt>
            <w:sdtPr>
              <w:id w:val="1968161073"/>
              <w:placeholder>
                <w:docPart w:val="3A97C104093B40B785CABFE27940E51F"/>
              </w:placeholder>
              <w15:appearance w15:val="hidden"/>
              <w:text w:multiLine="1"/>
            </w:sdtPr>
            <w:sdtContent>
              <w:p w14:paraId="4E229116" w14:textId="77777777" w:rsidR="00E63E6D" w:rsidRDefault="00E63E6D" w:rsidP="007E7DAF">
                <w:pPr>
                  <w:pStyle w:val="TitulkaNazev"/>
                </w:pPr>
                <w:r>
                  <w:t>Efekt preventivního programu netballsmart na unilaterální dynamickou stabilitu, reaktivní sílu a tuhost dolních končetin u prvoligových hráček házené</w:t>
                </w:r>
              </w:p>
            </w:sdtContent>
          </w:sdt>
        </w:tc>
      </w:tr>
      <w:tr w:rsidR="00E63E6D" w14:paraId="3BAD2187" w14:textId="77777777" w:rsidTr="007E7DAF">
        <w:tc>
          <w:tcPr>
            <w:tcW w:w="8493" w:type="dxa"/>
          </w:tcPr>
          <w:sdt>
            <w:sdtPr>
              <w:id w:val="-576523871"/>
              <w:placeholder>
                <w:docPart w:val="09FCED742FD1432DB95DD0B2F0C426C2"/>
              </w:placeholder>
              <w:dropDownList>
                <w:listItem w:displayText="Bakalářská práce" w:value="Bakalářská práce"/>
                <w:listItem w:displayText="Diplomová práce" w:value="Diplomová práce"/>
                <w:listItem w:displayText="Disertační práce" w:value="Disertační práce"/>
              </w:dropDownList>
            </w:sdtPr>
            <w:sdtContent>
              <w:p w14:paraId="6559A8C9" w14:textId="77777777" w:rsidR="00E63E6D" w:rsidRDefault="00E63E6D" w:rsidP="007E7DAF">
                <w:pPr>
                  <w:pStyle w:val="Titulka"/>
                </w:pPr>
                <w:r>
                  <w:t>Diplomová práce</w:t>
                </w:r>
              </w:p>
            </w:sdtContent>
          </w:sdt>
        </w:tc>
      </w:tr>
      <w:tr w:rsidR="00E63E6D" w14:paraId="571FADC6" w14:textId="77777777" w:rsidTr="007E7DAF">
        <w:trPr>
          <w:trHeight w:val="5288"/>
        </w:trPr>
        <w:tc>
          <w:tcPr>
            <w:tcW w:w="8493" w:type="dxa"/>
            <w:vAlign w:val="bottom"/>
          </w:tcPr>
          <w:p w14:paraId="7BEC1134" w14:textId="77777777" w:rsidR="00E63E6D" w:rsidRDefault="00E63E6D" w:rsidP="007E7DAF">
            <w:pPr>
              <w:pStyle w:val="Titulka"/>
            </w:pPr>
            <w:r>
              <w:t xml:space="preserve">Autor: </w:t>
            </w:r>
            <w:sdt>
              <w:sdtPr>
                <w:id w:val="-370068702"/>
                <w:placeholder>
                  <w:docPart w:val="1A8EF3B351554F889DA84311EEA860F3"/>
                </w:placeholder>
                <w15:appearance w15:val="hidden"/>
                <w:text/>
              </w:sdtPr>
              <w:sdtContent>
                <w:r>
                  <w:t>Bc. Pavlína Minářová</w:t>
                </w:r>
              </w:sdtContent>
            </w:sdt>
          </w:p>
          <w:p w14:paraId="2A5CFDF0" w14:textId="77777777" w:rsidR="00E63E6D" w:rsidRDefault="00E63E6D" w:rsidP="007E7DAF">
            <w:pPr>
              <w:pStyle w:val="Titulka"/>
            </w:pPr>
            <w:r>
              <w:t xml:space="preserve">Studijní program: </w:t>
            </w:r>
            <w:sdt>
              <w:sdtPr>
                <w:id w:val="-570425049"/>
                <w:placeholder>
                  <w:docPart w:val="8C978FB00F59482CB2AA00B7D7646B41"/>
                </w:placeholder>
                <w15:appearance w15:val="hidden"/>
                <w:text/>
              </w:sdtPr>
              <w:sdtContent>
                <w:r>
                  <w:t>Aplikovaná fyzioterapie</w:t>
                </w:r>
              </w:sdtContent>
            </w:sdt>
          </w:p>
          <w:p w14:paraId="4C86B861" w14:textId="77777777" w:rsidR="00E63E6D" w:rsidRDefault="00E63E6D" w:rsidP="007E7DAF">
            <w:pPr>
              <w:pStyle w:val="Titulka"/>
            </w:pPr>
            <w:r>
              <w:t>Vedoucí práce</w:t>
            </w:r>
            <w:r w:rsidRPr="00563C0F">
              <w:rPr>
                <w:rFonts w:cstheme="minorHAnsi"/>
              </w:rPr>
              <w:t xml:space="preserve">: </w:t>
            </w:r>
            <w:sdt>
              <w:sdtPr>
                <w:rPr>
                  <w:rFonts w:cstheme="minorHAnsi"/>
                </w:rPr>
                <w:id w:val="1851834304"/>
                <w:placeholder>
                  <w:docPart w:val="972C3A22540145659C4CB1BC576D3CD5"/>
                </w:placeholder>
                <w15:appearance w15:val="hidden"/>
                <w:text/>
              </w:sdtPr>
              <w:sdtContent>
                <w:r w:rsidRPr="00563C0F">
                  <w:rPr>
                    <w:rFonts w:cstheme="minorHAnsi"/>
                  </w:rPr>
                  <w:t>prof. PaedDr. Michal Lehnert, Dr.</w:t>
                </w:r>
              </w:sdtContent>
            </w:sdt>
          </w:p>
          <w:p w14:paraId="675C330F" w14:textId="77777777" w:rsidR="00E63E6D" w:rsidRDefault="00E63E6D" w:rsidP="007E7DAF">
            <w:pPr>
              <w:pStyle w:val="Titulka"/>
            </w:pPr>
            <w:r>
              <w:t xml:space="preserve">Olomouc </w:t>
            </w:r>
            <w:sdt>
              <w:sdtPr>
                <w:id w:val="-2146952530"/>
                <w:placeholder>
                  <w:docPart w:val="A1F19C6CC6BA4DA98A702A37FC1A5299"/>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t>2024</w:t>
                </w:r>
              </w:sdtContent>
            </w:sdt>
          </w:p>
        </w:tc>
      </w:tr>
    </w:tbl>
    <w:p w14:paraId="755A7146" w14:textId="77777777" w:rsidR="00E63E6D" w:rsidRDefault="00E63E6D" w:rsidP="00C71C9C">
      <w:pPr>
        <w:pStyle w:val="Titulka"/>
        <w:sectPr w:rsidR="00E63E6D" w:rsidSect="00CA4C16">
          <w:headerReference w:type="default" r:id="rId9"/>
          <w:footerReference w:type="default" r:id="rId10"/>
          <w:pgSz w:w="11906" w:h="16838" w:code="9"/>
          <w:pgMar w:top="1418" w:right="1418" w:bottom="1418" w:left="1418" w:header="709" w:footer="709" w:gutter="567"/>
          <w:cols w:space="708"/>
          <w:docGrid w:linePitch="360"/>
        </w:sectPr>
      </w:pPr>
    </w:p>
    <w:p w14:paraId="29B87D4C" w14:textId="77777777" w:rsidR="00E63E6D" w:rsidRDefault="00E63E6D" w:rsidP="00C71C9C">
      <w:pPr>
        <w:spacing w:before="0" w:after="160" w:line="259" w:lineRule="auto"/>
        <w:ind w:firstLine="0"/>
        <w:jc w:val="left"/>
        <w:rPr>
          <w:b/>
          <w:sz w:val="24"/>
        </w:rPr>
      </w:pPr>
      <w:r>
        <w:lastRenderedPageBreak/>
        <w:br w:type="page"/>
      </w:r>
    </w:p>
    <w:p w14:paraId="25AB919F" w14:textId="77777777" w:rsidR="00E63E6D" w:rsidRDefault="00E63E6D" w:rsidP="00C71C9C">
      <w:pPr>
        <w:pStyle w:val="BiblioNadpis"/>
      </w:pPr>
      <w:r>
        <w:lastRenderedPageBreak/>
        <w:t>Bibliografická identifikace</w:t>
      </w:r>
    </w:p>
    <w:tbl>
      <w:tblPr>
        <w:tblStyle w:val="Mkatabulky"/>
        <w:tblW w:w="8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7024"/>
      </w:tblGrid>
      <w:tr w:rsidR="00E63E6D" w14:paraId="2C7B3B7B" w14:textId="77777777" w:rsidTr="008100E1">
        <w:trPr>
          <w:trHeight w:val="340"/>
        </w:trPr>
        <w:tc>
          <w:tcPr>
            <w:tcW w:w="1946" w:type="dxa"/>
          </w:tcPr>
          <w:p w14:paraId="41FE3F67" w14:textId="77777777" w:rsidR="00E63E6D" w:rsidRDefault="00E63E6D" w:rsidP="007E7DAF">
            <w:pPr>
              <w:pStyle w:val="BiblioNadpis"/>
            </w:pPr>
            <w:bookmarkStart w:id="0" w:name="_Hlk78549238"/>
            <w:r>
              <w:t>Jméno autora:</w:t>
            </w:r>
          </w:p>
        </w:tc>
        <w:sdt>
          <w:sdtPr>
            <w:id w:val="612165830"/>
            <w:placeholder>
              <w:docPart w:val="136A39B6E71345538C15424C1A5B3343"/>
            </w:placeholder>
            <w15:appearance w15:val="hidden"/>
            <w:text/>
          </w:sdtPr>
          <w:sdtContent>
            <w:tc>
              <w:tcPr>
                <w:tcW w:w="7024" w:type="dxa"/>
              </w:tcPr>
              <w:p w14:paraId="51D32690" w14:textId="77777777" w:rsidR="00E63E6D" w:rsidRDefault="00E63E6D" w:rsidP="007E7DAF">
                <w:pPr>
                  <w:pStyle w:val="BiblioText"/>
                </w:pPr>
                <w:r>
                  <w:t>Bc. Pavlína Minářová</w:t>
                </w:r>
              </w:p>
            </w:tc>
          </w:sdtContent>
        </w:sdt>
      </w:tr>
      <w:tr w:rsidR="00E63E6D" w14:paraId="460A0E89" w14:textId="77777777" w:rsidTr="008100E1">
        <w:trPr>
          <w:trHeight w:val="971"/>
        </w:trPr>
        <w:tc>
          <w:tcPr>
            <w:tcW w:w="1946" w:type="dxa"/>
          </w:tcPr>
          <w:p w14:paraId="0EA59702" w14:textId="77777777" w:rsidR="00E63E6D" w:rsidRDefault="00E63E6D" w:rsidP="007E7DAF">
            <w:pPr>
              <w:pStyle w:val="BiblioNadpis"/>
            </w:pPr>
            <w:r>
              <w:t>Název práce:</w:t>
            </w:r>
          </w:p>
        </w:tc>
        <w:sdt>
          <w:sdtPr>
            <w:id w:val="-143666939"/>
            <w:placeholder>
              <w:docPart w:val="502B1D39CCA34408B11F072AC25D0C55"/>
            </w:placeholder>
            <w15:appearance w15:val="hidden"/>
            <w:text/>
          </w:sdtPr>
          <w:sdtContent>
            <w:tc>
              <w:tcPr>
                <w:tcW w:w="7024" w:type="dxa"/>
              </w:tcPr>
              <w:p w14:paraId="019ED97C" w14:textId="19A8A3F3" w:rsidR="00E63E6D" w:rsidRDefault="00EE6EA0" w:rsidP="00A63EEE">
                <w:pPr>
                  <w:pStyle w:val="BiblioText"/>
                </w:pPr>
                <w:r>
                  <w:t>Efekt preventivního programu NetballSmart na unilaterální dynamickou stabilitu, reaktivní sílu a tuhost dolních končetin u prvoligových hráček házené</w:t>
                </w:r>
              </w:p>
            </w:tc>
          </w:sdtContent>
        </w:sdt>
      </w:tr>
      <w:tr w:rsidR="00E63E6D" w14:paraId="26FBA2E1" w14:textId="77777777" w:rsidTr="008100E1">
        <w:trPr>
          <w:trHeight w:val="583"/>
        </w:trPr>
        <w:tc>
          <w:tcPr>
            <w:tcW w:w="1946" w:type="dxa"/>
          </w:tcPr>
          <w:p w14:paraId="0ADC8939" w14:textId="77777777" w:rsidR="00E63E6D" w:rsidRDefault="00E63E6D" w:rsidP="007E7DAF">
            <w:pPr>
              <w:pStyle w:val="BiblioNadpis"/>
            </w:pPr>
            <w:r>
              <w:t>Vedoucí práce:</w:t>
            </w:r>
          </w:p>
        </w:tc>
        <w:sdt>
          <w:sdtPr>
            <w:id w:val="-934050729"/>
            <w:placeholder>
              <w:docPart w:val="021F6E6508844721A1C7D6A56817B3A8"/>
            </w:placeholder>
            <w15:appearance w15:val="hidden"/>
            <w:text/>
          </w:sdtPr>
          <w:sdtContent>
            <w:tc>
              <w:tcPr>
                <w:tcW w:w="7024" w:type="dxa"/>
              </w:tcPr>
              <w:p w14:paraId="4988FA6A" w14:textId="77777777" w:rsidR="00E63E6D" w:rsidRDefault="00E63E6D" w:rsidP="007E7DAF">
                <w:pPr>
                  <w:pStyle w:val="BiblioText"/>
                </w:pPr>
                <w:r>
                  <w:t>Prof. PaedDr. Michal Lehnert, Dr.</w:t>
                </w:r>
              </w:p>
            </w:tc>
          </w:sdtContent>
        </w:sdt>
      </w:tr>
      <w:tr w:rsidR="00E63E6D" w14:paraId="275562E6" w14:textId="77777777" w:rsidTr="008100E1">
        <w:trPr>
          <w:trHeight w:val="340"/>
        </w:trPr>
        <w:tc>
          <w:tcPr>
            <w:tcW w:w="1946" w:type="dxa"/>
          </w:tcPr>
          <w:p w14:paraId="1EA45A92" w14:textId="77777777" w:rsidR="00E63E6D" w:rsidRDefault="00E63E6D" w:rsidP="007E7DAF">
            <w:pPr>
              <w:pStyle w:val="BiblioNadpis"/>
            </w:pPr>
            <w:r>
              <w:t>Pracoviště:</w:t>
            </w:r>
          </w:p>
        </w:tc>
        <w:sdt>
          <w:sdtPr>
            <w:id w:val="-1096787823"/>
            <w:placeholder>
              <w:docPart w:val="62A7F61E8D2B4F2C8549B9A54D647FE9"/>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7024" w:type="dxa"/>
              </w:tcPr>
              <w:p w14:paraId="22335BCC" w14:textId="77777777" w:rsidR="00E63E6D" w:rsidRDefault="00E63E6D" w:rsidP="007E7DAF">
                <w:pPr>
                  <w:pStyle w:val="BiblioText"/>
                </w:pPr>
                <w:r>
                  <w:t>Katedra sportu</w:t>
                </w:r>
              </w:p>
            </w:tc>
          </w:sdtContent>
        </w:sdt>
      </w:tr>
      <w:tr w:rsidR="00E63E6D" w14:paraId="7A7EE941" w14:textId="77777777" w:rsidTr="008100E1">
        <w:trPr>
          <w:trHeight w:val="340"/>
        </w:trPr>
        <w:tc>
          <w:tcPr>
            <w:tcW w:w="1946" w:type="dxa"/>
          </w:tcPr>
          <w:p w14:paraId="11BFD777" w14:textId="77777777" w:rsidR="00E63E6D" w:rsidRDefault="00E63E6D" w:rsidP="007E7DAF">
            <w:pPr>
              <w:pStyle w:val="BiblioNadpis"/>
            </w:pPr>
            <w:r>
              <w:t>Rok obhajoby:</w:t>
            </w:r>
          </w:p>
        </w:tc>
        <w:sdt>
          <w:sdtPr>
            <w:id w:val="1319299684"/>
            <w:placeholder>
              <w:docPart w:val="0E0508F5EA994A3AB238381949B5D40B"/>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7024" w:type="dxa"/>
              </w:tcPr>
              <w:p w14:paraId="07B9B5C5" w14:textId="77777777" w:rsidR="00E63E6D" w:rsidRDefault="00E63E6D" w:rsidP="007E7DAF">
                <w:pPr>
                  <w:pStyle w:val="BiblioText"/>
                </w:pPr>
                <w:r>
                  <w:t>2024</w:t>
                </w:r>
              </w:p>
            </w:tc>
          </w:sdtContent>
        </w:sdt>
      </w:tr>
      <w:tr w:rsidR="00E63E6D" w14:paraId="09B95728" w14:textId="77777777" w:rsidTr="008100E1">
        <w:trPr>
          <w:trHeight w:val="340"/>
        </w:trPr>
        <w:tc>
          <w:tcPr>
            <w:tcW w:w="8970" w:type="dxa"/>
            <w:gridSpan w:val="2"/>
          </w:tcPr>
          <w:p w14:paraId="71C766A2" w14:textId="77777777" w:rsidR="00E63E6D" w:rsidRDefault="00E63E6D" w:rsidP="007E7DAF">
            <w:pPr>
              <w:pStyle w:val="BiblioNadpis"/>
            </w:pPr>
            <w:r>
              <w:t>Abstrakt:</w:t>
            </w:r>
          </w:p>
        </w:tc>
      </w:tr>
      <w:tr w:rsidR="00E63E6D" w14:paraId="5E680471" w14:textId="77777777" w:rsidTr="008100E1">
        <w:trPr>
          <w:trHeight w:val="4560"/>
        </w:trPr>
        <w:tc>
          <w:tcPr>
            <w:tcW w:w="8970" w:type="dxa"/>
            <w:gridSpan w:val="2"/>
          </w:tcPr>
          <w:p w14:paraId="174C1FAE" w14:textId="4F9D4A97" w:rsidR="00E63E6D" w:rsidRDefault="00E63E6D" w:rsidP="00A63EEE">
            <w:r>
              <w:t>Cílem diplomové práce bylo zhodnotit efekt preventivního programu NetballSmart Dynamic Warm-up (NSDW) na dynamickou stabilitu, reaktivní sílu a</w:t>
            </w:r>
            <w:r w:rsidR="00923043">
              <w:t xml:space="preserve"> </w:t>
            </w:r>
            <w:r>
              <w:t>tuhost dolních končetin</w:t>
            </w:r>
            <w:r w:rsidR="00923043">
              <w:t xml:space="preserve"> </w:t>
            </w:r>
            <w:r>
              <w:t xml:space="preserve">u prvoligových hráček házené. </w:t>
            </w:r>
            <w:r w:rsidR="00597F26">
              <w:t>Současně s využitím těchto indikátorů posoudit bilaterální asymetrii dolních končetin</w:t>
            </w:r>
            <w:r w:rsidR="005844AF">
              <w:t>.</w:t>
            </w:r>
            <w:r>
              <w:t xml:space="preserve"> Jedenáct házenkářek bylo rozděleno do dvou skupin. Experimentální skupina (n = 5, věk </w:t>
            </w:r>
            <w:r w:rsidRPr="00786055">
              <w:t>2</w:t>
            </w:r>
            <w:r>
              <w:t xml:space="preserve">1,2 </w:t>
            </w:r>
            <w:r w:rsidRPr="00786055">
              <w:t>±</w:t>
            </w:r>
            <w:r>
              <w:t xml:space="preserve"> 1,48 let, tělesná výška </w:t>
            </w:r>
            <w:r w:rsidRPr="00786055">
              <w:t>17</w:t>
            </w:r>
            <w:r>
              <w:t xml:space="preserve">3,4 </w:t>
            </w:r>
            <w:r w:rsidRPr="00786055">
              <w:t>±</w:t>
            </w:r>
            <w:r>
              <w:t xml:space="preserve"> 0,04</w:t>
            </w:r>
            <w:r w:rsidRPr="00786055">
              <w:t xml:space="preserve"> cm</w:t>
            </w:r>
            <w:r>
              <w:t xml:space="preserve">, tělesná hmotnost 67,84 </w:t>
            </w:r>
            <w:r w:rsidRPr="00EC68CF">
              <w:t>±</w:t>
            </w:r>
            <w:r>
              <w:t xml:space="preserve"> 8,5</w:t>
            </w:r>
            <w:r w:rsidRPr="00EC68CF">
              <w:t xml:space="preserve"> kg</w:t>
            </w:r>
            <w:r>
              <w:t>) absolvovala v rámci rozcvičení po dobu 9 týdnů 2x týdně</w:t>
            </w:r>
            <w:r w:rsidR="00B41F17">
              <w:t xml:space="preserve"> NSDW</w:t>
            </w:r>
            <w:r>
              <w:t xml:space="preserve">. Kontrolní skupina (n = 5, věk </w:t>
            </w:r>
            <w:r w:rsidRPr="00EC68CF">
              <w:t>2</w:t>
            </w:r>
            <w:r>
              <w:t xml:space="preserve">3,6 </w:t>
            </w:r>
            <w:r w:rsidRPr="00EC68CF">
              <w:t>±</w:t>
            </w:r>
            <w:r>
              <w:t xml:space="preserve"> 3,78 let, tělesná výška </w:t>
            </w:r>
            <w:r w:rsidRPr="00EC68CF">
              <w:t>17</w:t>
            </w:r>
            <w:r>
              <w:t xml:space="preserve">5,8 </w:t>
            </w:r>
            <w:r w:rsidRPr="00EC68CF">
              <w:t>±</w:t>
            </w:r>
            <w:r>
              <w:t xml:space="preserve"> 0,05</w:t>
            </w:r>
            <w:r w:rsidRPr="00EC68CF">
              <w:t xml:space="preserve"> cm</w:t>
            </w:r>
            <w:r>
              <w:t xml:space="preserve">, tělesná hmotnost 81,14 </w:t>
            </w:r>
            <w:r w:rsidRPr="00EC68CF">
              <w:t>±</w:t>
            </w:r>
            <w:r>
              <w:t xml:space="preserve"> 26,92</w:t>
            </w:r>
            <w:r w:rsidRPr="00EC68CF">
              <w:t xml:space="preserve"> kg</w:t>
            </w:r>
            <w:r>
              <w:t xml:space="preserve">) se rozcvičovala standardním způsobem. Před a po </w:t>
            </w:r>
            <w:r w:rsidR="00A51A62">
              <w:t xml:space="preserve">devíti </w:t>
            </w:r>
            <w:r>
              <w:t xml:space="preserve">týdenní intervenci byla </w:t>
            </w:r>
            <w:r w:rsidR="00B41F17">
              <w:t>hodnocena</w:t>
            </w:r>
            <w:r>
              <w:t xml:space="preserve"> dynamická stabilita, reaktivní síla a tuhost každé dolní končetiny. </w:t>
            </w:r>
            <w:r w:rsidR="00B45BE3" w:rsidRPr="00A63EEE">
              <w:t>Výsledky neprokázaly pozitivní vliv devíti týdenního NSDW na dynamickou stabilitu, reaktivní sílu ani tuhost dolní končetiny. Také nebyl potvrzen vliv NSDW na bilaterální asymetrii dolních končetin, hodnocenou pomocí sledovaných parametrů. Změny bilaterální asymetrie v případě dynamické stability a reaktivní síly však naznačují, že uvedený program může kompenzovat specifické asymetrické zatížení hamstringů během sezóny. Tuto domněnku je však třeba ověřit.</w:t>
            </w:r>
          </w:p>
        </w:tc>
      </w:tr>
      <w:tr w:rsidR="00E63E6D" w14:paraId="47BA23B7" w14:textId="77777777" w:rsidTr="008100E1">
        <w:trPr>
          <w:trHeight w:val="340"/>
        </w:trPr>
        <w:tc>
          <w:tcPr>
            <w:tcW w:w="8970" w:type="dxa"/>
            <w:gridSpan w:val="2"/>
          </w:tcPr>
          <w:p w14:paraId="577F3FA9" w14:textId="77777777" w:rsidR="00E63E6D" w:rsidRDefault="00E63E6D" w:rsidP="00A63EEE">
            <w:pPr>
              <w:pStyle w:val="BiblioNadpis"/>
            </w:pPr>
            <w:r>
              <w:t>Klíčová slova:</w:t>
            </w:r>
          </w:p>
        </w:tc>
      </w:tr>
      <w:tr w:rsidR="00E63E6D" w14:paraId="4D2F238E" w14:textId="77777777" w:rsidTr="008100E1">
        <w:trPr>
          <w:trHeight w:val="455"/>
        </w:trPr>
        <w:tc>
          <w:tcPr>
            <w:tcW w:w="8970" w:type="dxa"/>
            <w:gridSpan w:val="2"/>
          </w:tcPr>
          <w:p w14:paraId="4AF8FDD8" w14:textId="5791D380" w:rsidR="00E63E6D" w:rsidRDefault="00E63E6D" w:rsidP="00A63EEE">
            <w:pPr>
              <w:pStyle w:val="BiblioText"/>
            </w:pPr>
            <w:r>
              <w:t>Nekontaktní poranění dolních končetin, házená, NetballSmart, dynamická stabilita, reakční síla, tuhost dolních končetin, riziko zranění</w:t>
            </w:r>
            <w:r w:rsidR="00984496">
              <w:t xml:space="preserve">, bilaterální asymetrie </w:t>
            </w:r>
          </w:p>
        </w:tc>
      </w:tr>
      <w:tr w:rsidR="00E63E6D" w14:paraId="0C9E6FA0" w14:textId="77777777" w:rsidTr="008100E1">
        <w:trPr>
          <w:trHeight w:val="2279"/>
        </w:trPr>
        <w:tc>
          <w:tcPr>
            <w:tcW w:w="8970" w:type="dxa"/>
            <w:gridSpan w:val="2"/>
            <w:vAlign w:val="bottom"/>
          </w:tcPr>
          <w:p w14:paraId="2473E17E" w14:textId="77777777" w:rsidR="00E63E6D" w:rsidRPr="00CE1D97" w:rsidRDefault="00E63E6D" w:rsidP="007E7DAF">
            <w:pPr>
              <w:pStyle w:val="BiblioText"/>
            </w:pPr>
            <w:r w:rsidRPr="00292564">
              <w:t xml:space="preserve">Souhlasím s </w:t>
            </w:r>
            <w:r w:rsidRPr="00CE1D97">
              <w:t>půjčováním</w:t>
            </w:r>
            <w:r w:rsidRPr="00292564">
              <w:t xml:space="preserve"> práce v rámci knihovních služeb.</w:t>
            </w:r>
          </w:p>
        </w:tc>
      </w:tr>
      <w:bookmarkEnd w:id="0"/>
    </w:tbl>
    <w:p w14:paraId="352D003A" w14:textId="77777777" w:rsidR="00E63E6D" w:rsidRDefault="00E63E6D" w:rsidP="00C71C9C">
      <w:pPr>
        <w:pStyle w:val="BiblioNadpis"/>
        <w:sectPr w:rsidR="00E63E6D" w:rsidSect="00CA4C16">
          <w:type w:val="oddPage"/>
          <w:pgSz w:w="11906" w:h="16838" w:code="9"/>
          <w:pgMar w:top="1418" w:right="1418" w:bottom="1418" w:left="1418" w:header="709" w:footer="709" w:gutter="567"/>
          <w:cols w:space="708"/>
          <w:docGrid w:linePitch="360"/>
        </w:sectPr>
      </w:pPr>
    </w:p>
    <w:p w14:paraId="1A6E8644" w14:textId="77777777" w:rsidR="00E63E6D" w:rsidRPr="004E4562" w:rsidRDefault="00E63E6D" w:rsidP="00C71C9C">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7"/>
        <w:gridCol w:w="6739"/>
      </w:tblGrid>
      <w:tr w:rsidR="00E63E6D" w:rsidRPr="004E4562" w14:paraId="546B8D94" w14:textId="77777777" w:rsidTr="00B45BE3">
        <w:trPr>
          <w:trHeight w:val="322"/>
        </w:trPr>
        <w:tc>
          <w:tcPr>
            <w:tcW w:w="1867" w:type="dxa"/>
          </w:tcPr>
          <w:p w14:paraId="1D21A656" w14:textId="77777777" w:rsidR="00E63E6D" w:rsidRPr="004E4562" w:rsidRDefault="00E63E6D" w:rsidP="007E7DAF">
            <w:pPr>
              <w:pStyle w:val="BiblioNadpis"/>
              <w:rPr>
                <w:lang w:val="en-US"/>
              </w:rPr>
            </w:pPr>
            <w:r w:rsidRPr="004E4562">
              <w:rPr>
                <w:lang w:val="en-US"/>
              </w:rPr>
              <w:t>Author:</w:t>
            </w:r>
          </w:p>
        </w:tc>
        <w:sdt>
          <w:sdtPr>
            <w:rPr>
              <w:lang w:val="en-US"/>
            </w:rPr>
            <w:id w:val="446438767"/>
            <w:placeholder>
              <w:docPart w:val="B6D604697D354DC79316E3894E53406E"/>
            </w:placeholder>
            <w15:appearance w15:val="hidden"/>
            <w:text/>
          </w:sdtPr>
          <w:sdtContent>
            <w:tc>
              <w:tcPr>
                <w:tcW w:w="6738" w:type="dxa"/>
              </w:tcPr>
              <w:p w14:paraId="2EF6FD98" w14:textId="77777777" w:rsidR="00E63E6D" w:rsidRPr="004E4562" w:rsidRDefault="00E63E6D" w:rsidP="007E7DAF">
                <w:pPr>
                  <w:pStyle w:val="BiblioText"/>
                  <w:rPr>
                    <w:lang w:val="en-US"/>
                  </w:rPr>
                </w:pPr>
                <w:r>
                  <w:rPr>
                    <w:lang w:val="en-US"/>
                  </w:rPr>
                  <w:t>Bc. Pavlína Minářová</w:t>
                </w:r>
              </w:p>
            </w:tc>
          </w:sdtContent>
        </w:sdt>
      </w:tr>
      <w:tr w:rsidR="00E63E6D" w:rsidRPr="004E4562" w14:paraId="19825F6D" w14:textId="77777777" w:rsidTr="00B45BE3">
        <w:trPr>
          <w:trHeight w:val="919"/>
        </w:trPr>
        <w:tc>
          <w:tcPr>
            <w:tcW w:w="1867" w:type="dxa"/>
          </w:tcPr>
          <w:p w14:paraId="3D234D0B" w14:textId="77777777" w:rsidR="00E63E6D" w:rsidRPr="004E4562" w:rsidRDefault="00E63E6D" w:rsidP="007E7DAF">
            <w:pPr>
              <w:pStyle w:val="BiblioNadpis"/>
              <w:rPr>
                <w:lang w:val="en-US"/>
              </w:rPr>
            </w:pPr>
            <w:r w:rsidRPr="004E4562">
              <w:rPr>
                <w:lang w:val="en-US"/>
              </w:rPr>
              <w:t>Title:</w:t>
            </w:r>
          </w:p>
        </w:tc>
        <w:sdt>
          <w:sdtPr>
            <w:rPr>
              <w:lang w:val="en-US"/>
            </w:rPr>
            <w:id w:val="1772813757"/>
            <w:placeholder>
              <w:docPart w:val="A727154967DF4ACE9EFB49935C6A329C"/>
            </w:placeholder>
            <w15:appearance w15:val="hidden"/>
            <w:text/>
          </w:sdtPr>
          <w:sdtContent>
            <w:tc>
              <w:tcPr>
                <w:tcW w:w="6738" w:type="dxa"/>
              </w:tcPr>
              <w:p w14:paraId="0E4F7684" w14:textId="0A5BB2C9" w:rsidR="00E63E6D" w:rsidRPr="004E4562" w:rsidRDefault="00E63E6D" w:rsidP="007E7DAF">
                <w:pPr>
                  <w:pStyle w:val="BiblioText"/>
                  <w:rPr>
                    <w:lang w:val="en-US"/>
                  </w:rPr>
                </w:pPr>
                <w:r w:rsidRPr="00EA5BBC">
                  <w:rPr>
                    <w:lang w:val="en-US"/>
                  </w:rPr>
                  <w:t>Effect of the Netball</w:t>
                </w:r>
                <w:r w:rsidR="00EE6EA0">
                  <w:rPr>
                    <w:lang w:val="en-US"/>
                  </w:rPr>
                  <w:t>S</w:t>
                </w:r>
                <w:r w:rsidRPr="00EA5BBC">
                  <w:rPr>
                    <w:lang w:val="en-US"/>
                  </w:rPr>
                  <w:t>mart prevention program on unilateral dynamic stability, reactive strength and l</w:t>
                </w:r>
                <w:r>
                  <w:rPr>
                    <w:lang w:val="en-US"/>
                  </w:rPr>
                  <w:t>eg</w:t>
                </w:r>
                <w:r w:rsidRPr="00EA5BBC">
                  <w:rPr>
                    <w:lang w:val="en-US"/>
                  </w:rPr>
                  <w:t xml:space="preserve"> stiffness in first-league female handball players</w:t>
                </w:r>
              </w:p>
            </w:tc>
          </w:sdtContent>
        </w:sdt>
      </w:tr>
      <w:tr w:rsidR="00E63E6D" w:rsidRPr="004E4562" w14:paraId="1119FAF9" w14:textId="77777777" w:rsidTr="00B45BE3">
        <w:trPr>
          <w:trHeight w:val="322"/>
        </w:trPr>
        <w:tc>
          <w:tcPr>
            <w:tcW w:w="1867" w:type="dxa"/>
          </w:tcPr>
          <w:p w14:paraId="3993984A" w14:textId="77777777" w:rsidR="00E63E6D" w:rsidRPr="004E4562" w:rsidRDefault="00E63E6D" w:rsidP="007E7DAF">
            <w:pPr>
              <w:pStyle w:val="BiblioNadpis"/>
              <w:rPr>
                <w:lang w:val="en-US"/>
              </w:rPr>
            </w:pPr>
            <w:r w:rsidRPr="004E4562">
              <w:rPr>
                <w:lang w:val="en-US"/>
              </w:rPr>
              <w:t>Supervisor:</w:t>
            </w:r>
          </w:p>
        </w:tc>
        <w:sdt>
          <w:sdtPr>
            <w:rPr>
              <w:lang w:val="cs-CZ"/>
            </w:rPr>
            <w:id w:val="-1413146860"/>
            <w:placeholder>
              <w:docPart w:val="657A8E0ACE4B451695670534A5CB3536"/>
            </w:placeholder>
            <w15:appearance w15:val="hidden"/>
            <w:text/>
          </w:sdtPr>
          <w:sdtContent>
            <w:tc>
              <w:tcPr>
                <w:tcW w:w="6738" w:type="dxa"/>
              </w:tcPr>
              <w:p w14:paraId="6E46117E" w14:textId="77777777" w:rsidR="00E63E6D" w:rsidRPr="004E4562" w:rsidRDefault="00E63E6D" w:rsidP="007E7DAF">
                <w:pPr>
                  <w:pStyle w:val="BiblioText"/>
                  <w:rPr>
                    <w:lang w:val="en-US"/>
                  </w:rPr>
                </w:pPr>
                <w:r w:rsidRPr="00D966CE">
                  <w:rPr>
                    <w:lang w:val="cs-CZ"/>
                  </w:rPr>
                  <w:t>Prof. PaedDr. Michal Lehnert, Dr.</w:t>
                </w:r>
              </w:p>
            </w:tc>
          </w:sdtContent>
        </w:sdt>
      </w:tr>
      <w:tr w:rsidR="00E63E6D" w:rsidRPr="004E4562" w14:paraId="26D93059" w14:textId="77777777" w:rsidTr="00B45BE3">
        <w:trPr>
          <w:trHeight w:val="322"/>
        </w:trPr>
        <w:tc>
          <w:tcPr>
            <w:tcW w:w="1867" w:type="dxa"/>
          </w:tcPr>
          <w:p w14:paraId="2CBDE106" w14:textId="77777777" w:rsidR="00E63E6D" w:rsidRPr="004E4562" w:rsidRDefault="00E63E6D" w:rsidP="007E7DAF">
            <w:pPr>
              <w:pStyle w:val="BiblioNadpis"/>
              <w:rPr>
                <w:lang w:val="en-US"/>
              </w:rPr>
            </w:pPr>
            <w:r w:rsidRPr="004E4562">
              <w:rPr>
                <w:lang w:val="en-US"/>
              </w:rPr>
              <w:t>Department:</w:t>
            </w:r>
          </w:p>
        </w:tc>
        <w:sdt>
          <w:sdtPr>
            <w:rPr>
              <w:lang w:val="en-US"/>
            </w:rPr>
            <w:id w:val="-1726592623"/>
            <w:placeholder>
              <w:docPart w:val="897C86CC03694C148D1106EB4B8361A3"/>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738" w:type="dxa"/>
              </w:tcPr>
              <w:p w14:paraId="0B6E705C" w14:textId="77777777" w:rsidR="00E63E6D" w:rsidRPr="004E4562" w:rsidRDefault="00E63E6D" w:rsidP="007E7DAF">
                <w:pPr>
                  <w:pStyle w:val="BiblioText"/>
                  <w:rPr>
                    <w:lang w:val="en-US"/>
                  </w:rPr>
                </w:pPr>
                <w:r>
                  <w:rPr>
                    <w:lang w:val="en-US"/>
                  </w:rPr>
                  <w:t>Department of Sport</w:t>
                </w:r>
              </w:p>
            </w:tc>
          </w:sdtContent>
        </w:sdt>
      </w:tr>
      <w:tr w:rsidR="00E63E6D" w:rsidRPr="004E4562" w14:paraId="24C7357F" w14:textId="77777777" w:rsidTr="00B45BE3">
        <w:trPr>
          <w:trHeight w:val="322"/>
        </w:trPr>
        <w:tc>
          <w:tcPr>
            <w:tcW w:w="1867" w:type="dxa"/>
          </w:tcPr>
          <w:p w14:paraId="75207F46" w14:textId="77777777" w:rsidR="00E63E6D" w:rsidRPr="004E4562" w:rsidRDefault="00E63E6D" w:rsidP="007E7DAF">
            <w:pPr>
              <w:pStyle w:val="BiblioNadpis"/>
              <w:rPr>
                <w:lang w:val="en-US"/>
              </w:rPr>
            </w:pPr>
            <w:r w:rsidRPr="004E4562">
              <w:rPr>
                <w:lang w:val="en-US"/>
              </w:rPr>
              <w:t>Year:</w:t>
            </w:r>
          </w:p>
        </w:tc>
        <w:sdt>
          <w:sdtPr>
            <w:rPr>
              <w:lang w:val="en-US"/>
            </w:rPr>
            <w:id w:val="-1814865410"/>
            <w:placeholder>
              <w:docPart w:val="EC826E07C1024C889C6DD9278827A498"/>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738" w:type="dxa"/>
              </w:tcPr>
              <w:p w14:paraId="7ABFA26D" w14:textId="77777777" w:rsidR="00E63E6D" w:rsidRPr="004E4562" w:rsidRDefault="00E63E6D" w:rsidP="007E7DAF">
                <w:pPr>
                  <w:pStyle w:val="BiblioText"/>
                  <w:rPr>
                    <w:lang w:val="en-US"/>
                  </w:rPr>
                </w:pPr>
                <w:r>
                  <w:rPr>
                    <w:lang w:val="en-US"/>
                  </w:rPr>
                  <w:t>2024</w:t>
                </w:r>
              </w:p>
            </w:tc>
          </w:sdtContent>
        </w:sdt>
      </w:tr>
      <w:tr w:rsidR="00E63E6D" w:rsidRPr="004E4562" w14:paraId="2C60BD65" w14:textId="77777777" w:rsidTr="00B45BE3">
        <w:trPr>
          <w:trHeight w:val="322"/>
        </w:trPr>
        <w:tc>
          <w:tcPr>
            <w:tcW w:w="8606" w:type="dxa"/>
            <w:gridSpan w:val="2"/>
          </w:tcPr>
          <w:p w14:paraId="095C1365" w14:textId="77777777" w:rsidR="00E63E6D" w:rsidRPr="004E4562" w:rsidRDefault="00E63E6D" w:rsidP="007E7DAF">
            <w:pPr>
              <w:pStyle w:val="BiblioNadpis"/>
              <w:rPr>
                <w:lang w:val="en-US"/>
              </w:rPr>
            </w:pPr>
            <w:r w:rsidRPr="004E4562">
              <w:rPr>
                <w:lang w:val="en-US"/>
              </w:rPr>
              <w:t>Abstract:</w:t>
            </w:r>
          </w:p>
        </w:tc>
      </w:tr>
      <w:tr w:rsidR="00E63E6D" w:rsidRPr="004E4562" w14:paraId="5E5A104E" w14:textId="77777777" w:rsidTr="00B45BE3">
        <w:trPr>
          <w:trHeight w:val="4308"/>
        </w:trPr>
        <w:tc>
          <w:tcPr>
            <w:tcW w:w="8606" w:type="dxa"/>
            <w:gridSpan w:val="2"/>
          </w:tcPr>
          <w:p w14:paraId="164E8BE8" w14:textId="55724F28" w:rsidR="00E63E6D" w:rsidRPr="003115B2" w:rsidRDefault="00996FED" w:rsidP="00996FED">
            <w:pPr>
              <w:rPr>
                <w:lang w:val="en-GB"/>
              </w:rPr>
            </w:pPr>
            <w:r w:rsidRPr="003115B2">
              <w:rPr>
                <w:lang w:val="en-GB"/>
              </w:rPr>
              <w:t xml:space="preserve">This thesis aimed to evaluate the effect of the NetballSmart Dynamic Warm-up (NSDW) preventive program on dynamic stability, reactive strength, and leg stiffness in first-league female handball players. Simultaneously assess bilateral lower limb asymmetry using these indicators. Eleven female handball players were divided into two groups. The experimental group (n = 5, age 21.2 ± 1.48 years, body height 173.4 ± 0.04 cm, body weight 67.84 ± 8.5 kg) underwent NSDW as part of the warm-up for nine weeks (twice a week). The control group (n = 5, age 23.6 ± 3.78 years, body height 175.8 ± 0.05 cm, body weight 81.14 ± 26.92 kg) exercised in a standard manner. Dynamic stability, reactive strength, and stiffness of each lower limb were tested before and after the </w:t>
            </w:r>
            <w:r w:rsidR="00E414CA">
              <w:rPr>
                <w:lang w:val="en-GB"/>
              </w:rPr>
              <w:t>nine</w:t>
            </w:r>
            <w:r w:rsidRPr="003115B2">
              <w:rPr>
                <w:lang w:val="en-GB"/>
              </w:rPr>
              <w:t xml:space="preserve">-week intervention. The results showed no positive effect of the nine-week NSDW on dynamic stability, reactive strength, or leg stiffness. Also, there was no confirmed effect of NSDW on bilateral lower limb asymmetry as assessed by the parameters studied. However, the changes in bilateral asymmetry for dynamic stability and reactive strength suggest that the </w:t>
            </w:r>
            <w:r w:rsidR="003115B2" w:rsidRPr="003115B2">
              <w:rPr>
                <w:lang w:val="en-GB"/>
              </w:rPr>
              <w:t>above-mentioned</w:t>
            </w:r>
            <w:r w:rsidRPr="003115B2">
              <w:rPr>
                <w:lang w:val="en-GB"/>
              </w:rPr>
              <w:t xml:space="preserve"> program may compensate for specific asymmetric loading of the hamstrings during the season. However, this hypothesis needs to be verified.</w:t>
            </w:r>
          </w:p>
        </w:tc>
      </w:tr>
      <w:tr w:rsidR="00E63E6D" w:rsidRPr="004E4562" w14:paraId="1E2D91EA" w14:textId="77777777" w:rsidTr="00B45BE3">
        <w:trPr>
          <w:trHeight w:val="322"/>
        </w:trPr>
        <w:tc>
          <w:tcPr>
            <w:tcW w:w="8606" w:type="dxa"/>
            <w:gridSpan w:val="2"/>
          </w:tcPr>
          <w:p w14:paraId="4030760C" w14:textId="77777777" w:rsidR="00E63E6D" w:rsidRPr="004E4562" w:rsidRDefault="00E63E6D" w:rsidP="007E7DAF">
            <w:pPr>
              <w:pStyle w:val="BiblioNadpis"/>
              <w:rPr>
                <w:lang w:val="en-US"/>
              </w:rPr>
            </w:pPr>
            <w:r w:rsidRPr="004E4562">
              <w:rPr>
                <w:lang w:val="en-US"/>
              </w:rPr>
              <w:t>K</w:t>
            </w:r>
            <w:r>
              <w:rPr>
                <w:lang w:val="en-US"/>
              </w:rPr>
              <w:t>eywords</w:t>
            </w:r>
            <w:r w:rsidRPr="004E4562">
              <w:rPr>
                <w:lang w:val="en-US"/>
              </w:rPr>
              <w:t>:</w:t>
            </w:r>
          </w:p>
        </w:tc>
      </w:tr>
      <w:tr w:rsidR="00E63E6D" w:rsidRPr="004E4562" w14:paraId="178DB1E9" w14:textId="77777777" w:rsidTr="00B45BE3">
        <w:trPr>
          <w:trHeight w:val="430"/>
        </w:trPr>
        <w:tc>
          <w:tcPr>
            <w:tcW w:w="8606" w:type="dxa"/>
            <w:gridSpan w:val="2"/>
          </w:tcPr>
          <w:p w14:paraId="55437288" w14:textId="4CEA0ED2" w:rsidR="00E63E6D" w:rsidRPr="004E4562" w:rsidRDefault="00E63E6D" w:rsidP="007E7DAF">
            <w:pPr>
              <w:pStyle w:val="BiblioText"/>
              <w:rPr>
                <w:lang w:val="en-US"/>
              </w:rPr>
            </w:pPr>
            <w:r w:rsidRPr="00630672">
              <w:rPr>
                <w:lang w:val="en-US"/>
              </w:rPr>
              <w:t>Non-contact lower limb injuries, handball, NetballSmart, dynamic stability, reacti</w:t>
            </w:r>
            <w:r w:rsidR="00EB5B52">
              <w:rPr>
                <w:lang w:val="en-US"/>
              </w:rPr>
              <w:t>ve</w:t>
            </w:r>
            <w:r w:rsidRPr="00630672">
              <w:rPr>
                <w:lang w:val="en-US"/>
              </w:rPr>
              <w:t xml:space="preserve"> </w:t>
            </w:r>
            <w:r w:rsidR="00EB5B52">
              <w:rPr>
                <w:lang w:val="en-US"/>
              </w:rPr>
              <w:t>strength</w:t>
            </w:r>
            <w:r w:rsidRPr="00630672">
              <w:rPr>
                <w:lang w:val="en-US"/>
              </w:rPr>
              <w:t xml:space="preserve">, </w:t>
            </w:r>
            <w:r>
              <w:rPr>
                <w:lang w:val="en-US"/>
              </w:rPr>
              <w:t xml:space="preserve">leg </w:t>
            </w:r>
            <w:r w:rsidRPr="00630672">
              <w:rPr>
                <w:lang w:val="en-US"/>
              </w:rPr>
              <w:t>stiffness</w:t>
            </w:r>
            <w:r>
              <w:rPr>
                <w:lang w:val="en-US"/>
              </w:rPr>
              <w:t>, risk of injury</w:t>
            </w:r>
            <w:r w:rsidR="00984496">
              <w:rPr>
                <w:lang w:val="en-US"/>
              </w:rPr>
              <w:t>, bilateral asymmetry</w:t>
            </w:r>
          </w:p>
        </w:tc>
      </w:tr>
      <w:tr w:rsidR="00E63E6D" w:rsidRPr="004E4562" w14:paraId="3887B5DD" w14:textId="77777777" w:rsidTr="00B45BE3">
        <w:trPr>
          <w:trHeight w:val="2154"/>
        </w:trPr>
        <w:tc>
          <w:tcPr>
            <w:tcW w:w="8606" w:type="dxa"/>
            <w:gridSpan w:val="2"/>
            <w:vAlign w:val="bottom"/>
          </w:tcPr>
          <w:p w14:paraId="31EEFDB4" w14:textId="77777777" w:rsidR="00E63E6D" w:rsidRPr="004E4562" w:rsidRDefault="00E63E6D" w:rsidP="007E7DAF">
            <w:pPr>
              <w:pStyle w:val="BiblioText"/>
              <w:rPr>
                <w:lang w:val="en-US"/>
              </w:rPr>
            </w:pPr>
          </w:p>
        </w:tc>
      </w:tr>
      <w:tr w:rsidR="00E63E6D" w:rsidRPr="004E4562" w14:paraId="6802BD7D" w14:textId="77777777" w:rsidTr="00B45BE3">
        <w:trPr>
          <w:trHeight w:val="428"/>
        </w:trPr>
        <w:tc>
          <w:tcPr>
            <w:tcW w:w="8606" w:type="dxa"/>
            <w:gridSpan w:val="2"/>
            <w:vAlign w:val="bottom"/>
          </w:tcPr>
          <w:p w14:paraId="4958A019" w14:textId="77777777" w:rsidR="00E63E6D" w:rsidRPr="004E4562" w:rsidRDefault="00E63E6D" w:rsidP="007E7DAF">
            <w:pPr>
              <w:pStyle w:val="BiblioText"/>
              <w:rPr>
                <w:lang w:val="en-US"/>
              </w:rPr>
            </w:pPr>
            <w:r w:rsidRPr="004E4562">
              <w:rPr>
                <w:lang w:val="en-US"/>
              </w:rPr>
              <w:t>I agree the thesis paper to be lent within the library service.</w:t>
            </w:r>
          </w:p>
        </w:tc>
      </w:tr>
    </w:tbl>
    <w:p w14:paraId="4C2C5F84" w14:textId="77777777" w:rsidR="00E63E6D" w:rsidRDefault="00E63E6D" w:rsidP="00C71C9C">
      <w:pPr>
        <w:pStyle w:val="BiblioNadpis"/>
        <w:sectPr w:rsidR="00E63E6D" w:rsidSect="00CA4C16">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E63E6D" w14:paraId="3E3D5C68" w14:textId="77777777" w:rsidTr="007E7DAF">
        <w:trPr>
          <w:trHeight w:val="13039"/>
        </w:trPr>
        <w:tc>
          <w:tcPr>
            <w:tcW w:w="8493" w:type="dxa"/>
            <w:tcBorders>
              <w:top w:val="nil"/>
              <w:left w:val="nil"/>
              <w:bottom w:val="nil"/>
              <w:right w:val="nil"/>
            </w:tcBorders>
            <w:vAlign w:val="bottom"/>
          </w:tcPr>
          <w:p w14:paraId="5D593580" w14:textId="77777777" w:rsidR="00E63E6D" w:rsidRDefault="00E63E6D" w:rsidP="007E7DAF">
            <w:pPr>
              <w:pStyle w:val="BiblioText"/>
            </w:pPr>
            <w:r>
              <w:lastRenderedPageBreak/>
              <w:t xml:space="preserve">Prohlašuji, že jsem tuto práci </w:t>
            </w:r>
            <w:sdt>
              <w:sdtPr>
                <w:id w:val="457000802"/>
                <w:placeholder>
                  <w:docPart w:val="B12A6775A4004305806192D02F5B13D0"/>
                </w:placeholder>
                <w:dropDownList>
                  <w:listItem w:displayText="zpracoval" w:value="zpracoval"/>
                  <w:listItem w:displayText="zpracovala" w:value="zpracovala"/>
                </w:dropDownList>
              </w:sdtPr>
              <w:sdtContent>
                <w:r>
                  <w:t>zpracovala</w:t>
                </w:r>
              </w:sdtContent>
            </w:sdt>
            <w:r>
              <w:t xml:space="preserve"> samostatně pod vedením </w:t>
            </w:r>
            <w:sdt>
              <w:sdtPr>
                <w:rPr>
                  <w:lang w:val="cs-CZ"/>
                </w:rPr>
                <w:id w:val="2113773099"/>
                <w:placeholder>
                  <w:docPart w:val="239B1640F6B84CD48247C1B50BA61F81"/>
                </w:placeholder>
                <w15:appearance w15:val="hidden"/>
                <w:text/>
              </w:sdtPr>
              <w:sdtContent>
                <w:r>
                  <w:rPr>
                    <w:lang w:val="cs-CZ"/>
                  </w:rPr>
                  <w:t>p</w:t>
                </w:r>
                <w:r w:rsidRPr="005252D7">
                  <w:rPr>
                    <w:lang w:val="cs-CZ"/>
                  </w:rPr>
                  <w:t>rof. PaedDr. Michal</w:t>
                </w:r>
                <w:r>
                  <w:rPr>
                    <w:lang w:val="cs-CZ"/>
                  </w:rPr>
                  <w:t>a</w:t>
                </w:r>
                <w:r w:rsidRPr="005252D7">
                  <w:rPr>
                    <w:lang w:val="cs-CZ"/>
                  </w:rPr>
                  <w:t xml:space="preserve"> Lehnert</w:t>
                </w:r>
                <w:r>
                  <w:rPr>
                    <w:lang w:val="cs-CZ"/>
                  </w:rPr>
                  <w:t>a</w:t>
                </w:r>
                <w:r w:rsidRPr="005252D7">
                  <w:rPr>
                    <w:lang w:val="cs-CZ"/>
                  </w:rPr>
                  <w:t>, Dr.</w:t>
                </w:r>
              </w:sdtContent>
            </w:sdt>
            <w:r>
              <w:t xml:space="preserve">, </w:t>
            </w:r>
            <w:sdt>
              <w:sdtPr>
                <w:id w:val="502479422"/>
                <w:placeholder>
                  <w:docPart w:val="2DA3D4D7D56A406BA8A14D22BB8B3963"/>
                </w:placeholder>
                <w:dropDownList>
                  <w:listItem w:displayText="uvedl" w:value="uvedl"/>
                  <w:listItem w:displayText="uvedla" w:value="uvedla"/>
                </w:dropDownList>
              </w:sdtPr>
              <w:sdtContent>
                <w:r>
                  <w:t>uvedla</w:t>
                </w:r>
              </w:sdtContent>
            </w:sdt>
            <w:r>
              <w:t xml:space="preserve"> všechny použité literární a odborné zdroje a </w:t>
            </w:r>
            <w:sdt>
              <w:sdtPr>
                <w:id w:val="1698813651"/>
                <w:placeholder>
                  <w:docPart w:val="C5476EF72D4046159DBF980FEEBD8F47"/>
                </w:placeholder>
                <w:dropDownList>
                  <w:listItem w:displayText="dodržoval" w:value="dodržoval"/>
                  <w:listItem w:displayText="dodržovala" w:value="dodržovala"/>
                </w:dropDownList>
              </w:sdtPr>
              <w:sdtContent>
                <w:r>
                  <w:t>dodržovala</w:t>
                </w:r>
              </w:sdtContent>
            </w:sdt>
            <w:r>
              <w:t xml:space="preserve"> zásady vědecké etiky.</w:t>
            </w:r>
          </w:p>
          <w:p w14:paraId="42665494" w14:textId="77777777" w:rsidR="00E63E6D" w:rsidRDefault="00E63E6D" w:rsidP="007E7DAF">
            <w:pPr>
              <w:pStyle w:val="BiblioText"/>
            </w:pPr>
          </w:p>
          <w:p w14:paraId="6AC78CE0" w14:textId="77777777" w:rsidR="00E63E6D" w:rsidRDefault="00E63E6D" w:rsidP="007E7DAF">
            <w:pPr>
              <w:pStyle w:val="BiblioText"/>
            </w:pPr>
          </w:p>
          <w:p w14:paraId="047468C9" w14:textId="77777777" w:rsidR="00E63E6D" w:rsidRDefault="00E63E6D" w:rsidP="007E7DAF">
            <w:pPr>
              <w:pStyle w:val="BiblioText"/>
            </w:pPr>
            <w:r>
              <w:t>V </w:t>
            </w:r>
            <w:sdt>
              <w:sdtPr>
                <w:id w:val="-2115126490"/>
                <w:placeholder>
                  <w:docPart w:val="67F83E2B2BEA447189091CDFFDA92FEF"/>
                </w:placeholder>
                <w15:appearance w15:val="hidden"/>
                <w:text/>
              </w:sdtPr>
              <w:sdtContent>
                <w:r>
                  <w:t>Olomouci</w:t>
                </w:r>
              </w:sdtContent>
            </w:sdt>
            <w:r>
              <w:t xml:space="preserve"> dne </w:t>
            </w:r>
            <w:sdt>
              <w:sdtPr>
                <w:id w:val="1893921092"/>
                <w:placeholder>
                  <w:docPart w:val="6EB1FF1050224C74B3D4163C55084287"/>
                </w:placeholder>
                <w:showingPlcHdr/>
                <w:date>
                  <w:dateFormat w:val="d. MMMM yyyy"/>
                  <w:lid w:val="cs-CZ"/>
                  <w:storeMappedDataAs w:val="dateTime"/>
                  <w:calendar w:val="gregorian"/>
                </w:date>
              </w:sdtPr>
              <w:sdtContent>
                <w:r>
                  <w:rPr>
                    <w:rStyle w:val="Zstupntext"/>
                  </w:rPr>
                  <w:t>[Zadejte datum]</w:t>
                </w:r>
              </w:sdtContent>
            </w:sdt>
          </w:p>
          <w:p w14:paraId="00E4A0CB" w14:textId="77777777" w:rsidR="00E63E6D" w:rsidRDefault="00E63E6D" w:rsidP="007E7DAF">
            <w:pPr>
              <w:pStyle w:val="BiblioText"/>
            </w:pPr>
          </w:p>
          <w:p w14:paraId="5DF940F2" w14:textId="77777777" w:rsidR="00E63E6D" w:rsidRPr="00427828" w:rsidRDefault="00E63E6D" w:rsidP="007E7DAF">
            <w:pPr>
              <w:pStyle w:val="BiblioText"/>
              <w:jc w:val="right"/>
            </w:pPr>
            <w:r>
              <w:t>....................................................</w:t>
            </w:r>
          </w:p>
        </w:tc>
      </w:tr>
    </w:tbl>
    <w:p w14:paraId="530ED494" w14:textId="77777777" w:rsidR="00E63E6D" w:rsidRDefault="00E63E6D" w:rsidP="00C71C9C">
      <w:pPr>
        <w:pStyle w:val="BiblioText"/>
        <w:sectPr w:rsidR="00E63E6D" w:rsidSect="00CA4C16">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E63E6D" w14:paraId="7D697DFD" w14:textId="77777777" w:rsidTr="007E7DAF">
        <w:trPr>
          <w:trHeight w:val="13039"/>
        </w:trPr>
        <w:tc>
          <w:tcPr>
            <w:tcW w:w="8493" w:type="dxa"/>
            <w:tcBorders>
              <w:top w:val="nil"/>
              <w:left w:val="nil"/>
              <w:bottom w:val="nil"/>
              <w:right w:val="nil"/>
            </w:tcBorders>
            <w:vAlign w:val="bottom"/>
          </w:tcPr>
          <w:p w14:paraId="7AFE0096" w14:textId="1EB8CD5E" w:rsidR="00E63E6D" w:rsidRPr="009874DD" w:rsidRDefault="00000000" w:rsidP="007E7DAF">
            <w:pPr>
              <w:pStyle w:val="BiblioText"/>
            </w:pPr>
            <w:sdt>
              <w:sdtPr>
                <w:rPr>
                  <w14:ligatures w14:val="none"/>
                </w:rPr>
                <w:id w:val="-1489856041"/>
                <w:placeholder>
                  <w:docPart w:val="B0A3E3868D034DD7AA6B9DC97782502D"/>
                </w:placeholder>
                <w15:appearance w15:val="hidden"/>
                <w:text/>
              </w:sdtPr>
              <w:sdtContent>
                <w:r w:rsidR="009D7723" w:rsidRPr="009D7723">
                  <w:rPr>
                    <w14:ligatures w14:val="none"/>
                  </w:rPr>
                  <w:t>Děkuji prof. PaedDr. Michalu Lehnertovi, Dr. za ochotu a pomoc s realizací a zpracováním diplomové práce. Dále bych také chtěla poděkovat Mgr. Ivaně Hanzlíkové</w:t>
                </w:r>
                <w:r w:rsidR="00EC596C">
                  <w:rPr>
                    <w14:ligatures w14:val="none"/>
                  </w:rPr>
                  <w:t xml:space="preserve"> a</w:t>
                </w:r>
                <w:r w:rsidR="009D7723" w:rsidRPr="009D7723">
                  <w:rPr>
                    <w14:ligatures w14:val="none"/>
                  </w:rPr>
                  <w:t xml:space="preserve"> Ph.D. Mgr. Ondřeji Sikorovi za pomoc se získáváním a zpracováním dat a RNDr. Jakubovi Krejčímu, Ph.D. za statistickou analýzu dat.  V neposlední řadě děkuji doc. Mgr. Janu Bělkovi, Ph.D. a hráčkám DHK Zora Olomouc za spolupráci.  </w:t>
                </w:r>
              </w:sdtContent>
            </w:sdt>
          </w:p>
        </w:tc>
      </w:tr>
    </w:tbl>
    <w:p w14:paraId="53134AB8" w14:textId="77777777" w:rsidR="00E63E6D" w:rsidRDefault="00E63E6D" w:rsidP="00C71C9C">
      <w:pPr>
        <w:pStyle w:val="BiblioText"/>
        <w:sectPr w:rsidR="00E63E6D" w:rsidSect="00CA4C16">
          <w:pgSz w:w="11906" w:h="16838" w:code="9"/>
          <w:pgMar w:top="1418" w:right="1418" w:bottom="1418" w:left="1418" w:header="709" w:footer="709" w:gutter="567"/>
          <w:cols w:space="708"/>
          <w:docGrid w:linePitch="360"/>
        </w:sectPr>
      </w:pPr>
    </w:p>
    <w:p w14:paraId="26265FC5" w14:textId="77777777" w:rsidR="00E63E6D" w:rsidRDefault="00E63E6D" w:rsidP="007E5B46">
      <w:pPr>
        <w:pStyle w:val="Nadpis1"/>
        <w:numPr>
          <w:ilvl w:val="0"/>
          <w:numId w:val="0"/>
        </w:numPr>
        <w:rPr>
          <w:rFonts w:eastAsiaTheme="minorHAnsi"/>
        </w:rPr>
      </w:pPr>
      <w:bookmarkStart w:id="1" w:name="_Toc163031953"/>
      <w:bookmarkStart w:id="2" w:name="_Toc163032145"/>
      <w:bookmarkStart w:id="3" w:name="_Toc164754126"/>
      <w:r>
        <w:rPr>
          <w:rFonts w:eastAsiaTheme="minorHAnsi"/>
        </w:rPr>
        <w:lastRenderedPageBreak/>
        <w:t>Seznam zkratek</w:t>
      </w:r>
      <w:bookmarkEnd w:id="1"/>
      <w:bookmarkEnd w:id="2"/>
      <w:bookmarkEnd w:id="3"/>
    </w:p>
    <w:p w14:paraId="2934C3C3" w14:textId="77777777" w:rsidR="00E63E6D" w:rsidRDefault="00E63E6D" w:rsidP="00C71C9C">
      <w:pPr>
        <w:tabs>
          <w:tab w:val="left" w:pos="2127"/>
        </w:tabs>
      </w:pPr>
      <w:r>
        <w:t xml:space="preserve">3D </w:t>
      </w:r>
      <w:r>
        <w:tab/>
        <w:t>trojdimenzionální</w:t>
      </w:r>
    </w:p>
    <w:p w14:paraId="6846D658" w14:textId="77777777" w:rsidR="00E63E6D" w:rsidRDefault="00E63E6D" w:rsidP="00C71C9C">
      <w:pPr>
        <w:tabs>
          <w:tab w:val="left" w:pos="2127"/>
        </w:tabs>
      </w:pPr>
      <w:r>
        <w:t xml:space="preserve">ACC </w:t>
      </w:r>
      <w:r>
        <w:tab/>
        <w:t>Accident Compensation Corporation</w:t>
      </w:r>
    </w:p>
    <w:p w14:paraId="0099EB41" w14:textId="77777777" w:rsidR="00E63E6D" w:rsidRDefault="00E63E6D" w:rsidP="00C71C9C">
      <w:pPr>
        <w:tabs>
          <w:tab w:val="left" w:pos="2127"/>
        </w:tabs>
      </w:pPr>
      <w:r>
        <w:t xml:space="preserve">AP </w:t>
      </w:r>
      <w:r>
        <w:tab/>
        <w:t>anteroposteriorní</w:t>
      </w:r>
    </w:p>
    <w:p w14:paraId="5D25C3F2" w14:textId="7D74FC0F" w:rsidR="00131813" w:rsidRDefault="00131813" w:rsidP="00C71C9C">
      <w:pPr>
        <w:tabs>
          <w:tab w:val="left" w:pos="2127"/>
        </w:tabs>
      </w:pPr>
      <w:r>
        <w:t>BA</w:t>
      </w:r>
      <w:r>
        <w:tab/>
        <w:t>bilaterální asymetrie</w:t>
      </w:r>
    </w:p>
    <w:p w14:paraId="2BE2C4B4" w14:textId="5BB15C10" w:rsidR="00E63E6D" w:rsidRDefault="00E63E6D" w:rsidP="00C71C9C">
      <w:pPr>
        <w:tabs>
          <w:tab w:val="left" w:pos="2127"/>
        </w:tabs>
      </w:pPr>
      <w:r>
        <w:t xml:space="preserve">CoP </w:t>
      </w:r>
      <w:r>
        <w:tab/>
      </w:r>
      <w:r w:rsidR="007179AE">
        <w:t>působiště reakční síly</w:t>
      </w:r>
    </w:p>
    <w:p w14:paraId="35A0E7B0" w14:textId="77777777" w:rsidR="00E63E6D" w:rsidRDefault="00E63E6D" w:rsidP="00C71C9C">
      <w:pPr>
        <w:tabs>
          <w:tab w:val="left" w:pos="2127"/>
        </w:tabs>
      </w:pPr>
      <w:r>
        <w:t xml:space="preserve">DK </w:t>
      </w:r>
      <w:r>
        <w:tab/>
        <w:t>dolní končetina</w:t>
      </w:r>
    </w:p>
    <w:p w14:paraId="78E5160D" w14:textId="77777777" w:rsidR="00E63E6D" w:rsidRDefault="00E63E6D" w:rsidP="00C71C9C">
      <w:pPr>
        <w:tabs>
          <w:tab w:val="left" w:pos="2127"/>
        </w:tabs>
      </w:pPr>
      <w:r>
        <w:t xml:space="preserve">DKK </w:t>
      </w:r>
      <w:r>
        <w:tab/>
        <w:t>dolní končetiny</w:t>
      </w:r>
    </w:p>
    <w:p w14:paraId="078BE16B" w14:textId="77777777" w:rsidR="00E63E6D" w:rsidRDefault="00E63E6D" w:rsidP="00C71C9C">
      <w:pPr>
        <w:tabs>
          <w:tab w:val="left" w:pos="2127"/>
        </w:tabs>
      </w:pPr>
      <w:r>
        <w:t xml:space="preserve">ES </w:t>
      </w:r>
      <w:r>
        <w:tab/>
        <w:t>experimentální skupina</w:t>
      </w:r>
    </w:p>
    <w:p w14:paraId="1C53808B" w14:textId="77777777" w:rsidR="00E63E6D" w:rsidRDefault="00E63E6D" w:rsidP="00C71C9C">
      <w:pPr>
        <w:tabs>
          <w:tab w:val="left" w:pos="2127"/>
        </w:tabs>
      </w:pPr>
      <w:r>
        <w:t xml:space="preserve">GH </w:t>
      </w:r>
      <w:r>
        <w:tab/>
        <w:t>generalizovaná hypermobilita</w:t>
      </w:r>
    </w:p>
    <w:p w14:paraId="4A771097" w14:textId="77777777" w:rsidR="00E63E6D" w:rsidRDefault="00E63E6D" w:rsidP="00C71C9C">
      <w:pPr>
        <w:tabs>
          <w:tab w:val="left" w:pos="2127"/>
        </w:tabs>
      </w:pPr>
      <w:r>
        <w:t xml:space="preserve">H:Q </w:t>
      </w:r>
      <w:r>
        <w:tab/>
        <w:t>hamstring to quadriceps ratio</w:t>
      </w:r>
    </w:p>
    <w:p w14:paraId="54C43E41" w14:textId="77777777" w:rsidR="00E63E6D" w:rsidRDefault="00E63E6D" w:rsidP="00C71C9C">
      <w:pPr>
        <w:tabs>
          <w:tab w:val="left" w:pos="2127"/>
        </w:tabs>
      </w:pPr>
      <w:r>
        <w:t xml:space="preserve">IAHF </w:t>
      </w:r>
      <w:r>
        <w:tab/>
        <w:t>International amateur handball federation</w:t>
      </w:r>
    </w:p>
    <w:p w14:paraId="079535CF" w14:textId="77777777" w:rsidR="00E63E6D" w:rsidRDefault="00E63E6D" w:rsidP="00C71C9C">
      <w:pPr>
        <w:tabs>
          <w:tab w:val="left" w:pos="2127"/>
        </w:tabs>
      </w:pPr>
      <w:r>
        <w:t xml:space="preserve">IBA </w:t>
      </w:r>
      <w:r>
        <w:tab/>
        <w:t>index bilaterální asymetri</w:t>
      </w:r>
    </w:p>
    <w:p w14:paraId="023DF2C9" w14:textId="77777777" w:rsidR="00E63E6D" w:rsidRDefault="00E63E6D" w:rsidP="00C71C9C">
      <w:pPr>
        <w:tabs>
          <w:tab w:val="left" w:pos="2127"/>
        </w:tabs>
      </w:pPr>
      <w:r>
        <w:t xml:space="preserve">IHF </w:t>
      </w:r>
      <w:r>
        <w:tab/>
        <w:t>International handball federation</w:t>
      </w:r>
    </w:p>
    <w:p w14:paraId="1D97BF6B" w14:textId="77777777" w:rsidR="00E63E6D" w:rsidRDefault="00E63E6D" w:rsidP="00C71C9C">
      <w:pPr>
        <w:tabs>
          <w:tab w:val="left" w:pos="2127"/>
        </w:tabs>
      </w:pPr>
      <w:r>
        <w:t xml:space="preserve">IPP </w:t>
      </w:r>
      <w:r>
        <w:tab/>
        <w:t>injury prevention program</w:t>
      </w:r>
    </w:p>
    <w:p w14:paraId="619740C4" w14:textId="77777777" w:rsidR="00E63E6D" w:rsidRDefault="00E63E6D" w:rsidP="00C71C9C">
      <w:pPr>
        <w:tabs>
          <w:tab w:val="left" w:pos="2127"/>
        </w:tabs>
      </w:pPr>
      <w:r>
        <w:t>K</w:t>
      </w:r>
      <w:r w:rsidRPr="00AC0FDD">
        <w:rPr>
          <w:sz w:val="24"/>
          <w:szCs w:val="24"/>
          <w:vertAlign w:val="subscript"/>
        </w:rPr>
        <w:t>leg</w:t>
      </w:r>
      <w:r>
        <w:t xml:space="preserve"> </w:t>
      </w:r>
      <w:r>
        <w:tab/>
        <w:t>leg stiffness</w:t>
      </w:r>
    </w:p>
    <w:p w14:paraId="029C8855" w14:textId="77777777" w:rsidR="00E63E6D" w:rsidRDefault="00E63E6D" w:rsidP="00C71C9C">
      <w:pPr>
        <w:tabs>
          <w:tab w:val="left" w:pos="2127"/>
        </w:tabs>
      </w:pPr>
      <w:r>
        <w:t xml:space="preserve">KS </w:t>
      </w:r>
      <w:r>
        <w:tab/>
        <w:t>kontrolní skupina</w:t>
      </w:r>
    </w:p>
    <w:p w14:paraId="4A26D249" w14:textId="77777777" w:rsidR="00E63E6D" w:rsidRDefault="00E63E6D" w:rsidP="00C71C9C">
      <w:pPr>
        <w:tabs>
          <w:tab w:val="left" w:pos="2127"/>
        </w:tabs>
      </w:pPr>
      <w:r>
        <w:t xml:space="preserve">LCA </w:t>
      </w:r>
      <w:r>
        <w:tab/>
        <w:t>ligamentum cruciatum anterius</w:t>
      </w:r>
    </w:p>
    <w:p w14:paraId="4E5E1735" w14:textId="77777777" w:rsidR="00E63E6D" w:rsidRDefault="00E63E6D" w:rsidP="00C71C9C">
      <w:pPr>
        <w:tabs>
          <w:tab w:val="left" w:pos="2127"/>
        </w:tabs>
      </w:pPr>
      <w:r>
        <w:t xml:space="preserve">ML </w:t>
      </w:r>
      <w:r>
        <w:tab/>
        <w:t>mediolaterální</w:t>
      </w:r>
    </w:p>
    <w:p w14:paraId="0AAD3130" w14:textId="77777777" w:rsidR="00E63E6D" w:rsidRDefault="00E63E6D" w:rsidP="00C71C9C">
      <w:pPr>
        <w:tabs>
          <w:tab w:val="left" w:pos="2127"/>
        </w:tabs>
      </w:pPr>
      <w:r>
        <w:t xml:space="preserve">NHE </w:t>
      </w:r>
      <w:r>
        <w:tab/>
        <w:t>Nordic hamstring exercise</w:t>
      </w:r>
    </w:p>
    <w:p w14:paraId="3144A540" w14:textId="77777777" w:rsidR="00E63E6D" w:rsidRDefault="00E63E6D" w:rsidP="00C71C9C">
      <w:pPr>
        <w:tabs>
          <w:tab w:val="left" w:pos="2127"/>
        </w:tabs>
      </w:pPr>
      <w:r>
        <w:t xml:space="preserve">NMT </w:t>
      </w:r>
      <w:r>
        <w:tab/>
        <w:t>neuromuskulární trénink</w:t>
      </w:r>
    </w:p>
    <w:p w14:paraId="31846589" w14:textId="77777777" w:rsidR="00E63E6D" w:rsidRDefault="00E63E6D" w:rsidP="00C71C9C">
      <w:pPr>
        <w:tabs>
          <w:tab w:val="left" w:pos="2127"/>
        </w:tabs>
      </w:pPr>
      <w:r>
        <w:t xml:space="preserve">NSDW </w:t>
      </w:r>
      <w:r>
        <w:tab/>
        <w:t>NetballSmart Dynamic warm-up</w:t>
      </w:r>
    </w:p>
    <w:p w14:paraId="3F381814" w14:textId="77777777" w:rsidR="00E63E6D" w:rsidRDefault="00E63E6D" w:rsidP="00C71C9C">
      <w:pPr>
        <w:tabs>
          <w:tab w:val="left" w:pos="2127"/>
        </w:tabs>
      </w:pPr>
      <w:r>
        <w:t xml:space="preserve">OSTRC </w:t>
      </w:r>
      <w:r>
        <w:tab/>
        <w:t>Oslo Sport Trauma Research Center</w:t>
      </w:r>
    </w:p>
    <w:p w14:paraId="3FF7A7DE" w14:textId="7496B963" w:rsidR="00603CE0" w:rsidRDefault="00603CE0" w:rsidP="00C71C9C">
      <w:pPr>
        <w:tabs>
          <w:tab w:val="left" w:pos="2127"/>
        </w:tabs>
      </w:pPr>
      <w:r>
        <w:t>RDL</w:t>
      </w:r>
      <w:r w:rsidR="00E008B3">
        <w:tab/>
      </w:r>
      <w:r w:rsidR="008F26C1">
        <w:t>R</w:t>
      </w:r>
      <w:r w:rsidR="00E008B3">
        <w:t>omanian deadlift</w:t>
      </w:r>
    </w:p>
    <w:p w14:paraId="7CE8E4F8" w14:textId="6D0FD1A6" w:rsidR="00025B55" w:rsidRDefault="00025B55" w:rsidP="00C71C9C">
      <w:pPr>
        <w:tabs>
          <w:tab w:val="left" w:pos="2127"/>
        </w:tabs>
      </w:pPr>
      <w:r>
        <w:t>SLRDL</w:t>
      </w:r>
      <w:r>
        <w:tab/>
        <w:t>Single leg Romanian deadlift</w:t>
      </w:r>
    </w:p>
    <w:p w14:paraId="3F108761" w14:textId="77777777" w:rsidR="00E63E6D" w:rsidRDefault="00E63E6D" w:rsidP="00C71C9C">
      <w:pPr>
        <w:tabs>
          <w:tab w:val="left" w:pos="2127"/>
        </w:tabs>
      </w:pPr>
      <w:r>
        <w:t xml:space="preserve">SF </w:t>
      </w:r>
      <w:r>
        <w:tab/>
        <w:t>srdeční frekvence</w:t>
      </w:r>
    </w:p>
    <w:p w14:paraId="78265772" w14:textId="286CF4D1" w:rsidR="00E63E6D" w:rsidRDefault="00E63E6D" w:rsidP="00C71C9C">
      <w:pPr>
        <w:tabs>
          <w:tab w:val="left" w:pos="2127"/>
        </w:tabs>
      </w:pPr>
      <w:r>
        <w:t>S</w:t>
      </w:r>
      <w:r w:rsidR="00E414CA">
        <w:t>F</w:t>
      </w:r>
      <w:r>
        <w:t xml:space="preserve">max </w:t>
      </w:r>
      <w:r>
        <w:tab/>
        <w:t>maximální srdeční frekvence</w:t>
      </w:r>
    </w:p>
    <w:p w14:paraId="71F5ADFE" w14:textId="6547877F" w:rsidR="00E63E6D" w:rsidRDefault="00E63E6D" w:rsidP="00C71C9C">
      <w:pPr>
        <w:tabs>
          <w:tab w:val="left" w:pos="2127"/>
        </w:tabs>
      </w:pPr>
      <w:r>
        <w:lastRenderedPageBreak/>
        <w:t>SLS</w:t>
      </w:r>
      <w:r w:rsidR="00B41330">
        <w:t>T</w:t>
      </w:r>
      <w:r>
        <w:t xml:space="preserve"> </w:t>
      </w:r>
      <w:r>
        <w:tab/>
        <w:t>Single leg squat task</w:t>
      </w:r>
    </w:p>
    <w:p w14:paraId="7920D398" w14:textId="77777777" w:rsidR="00E63E6D" w:rsidRDefault="00E63E6D" w:rsidP="00C71C9C">
      <w:pPr>
        <w:tabs>
          <w:tab w:val="left" w:pos="2127"/>
        </w:tabs>
      </w:pPr>
      <w:r>
        <w:t xml:space="preserve">THJT </w:t>
      </w:r>
      <w:r>
        <w:tab/>
        <w:t>tripple hop jump test</w:t>
      </w:r>
    </w:p>
    <w:p w14:paraId="7B6264D4" w14:textId="77777777" w:rsidR="00E63E6D" w:rsidRDefault="00E63E6D" w:rsidP="00C71C9C">
      <w:pPr>
        <w:tabs>
          <w:tab w:val="left" w:pos="2127"/>
        </w:tabs>
      </w:pPr>
      <w:r>
        <w:t xml:space="preserve">UVHT </w:t>
      </w:r>
      <w:r>
        <w:tab/>
        <w:t>unilateral vertical hop test</w:t>
      </w:r>
    </w:p>
    <w:p w14:paraId="08C3078A" w14:textId="77777777" w:rsidR="00E63E6D" w:rsidRDefault="00E63E6D" w:rsidP="00C71C9C">
      <w:pPr>
        <w:tabs>
          <w:tab w:val="left" w:pos="2127"/>
        </w:tabs>
      </w:pPr>
      <w:r>
        <w:t xml:space="preserve">VAS </w:t>
      </w:r>
      <w:r>
        <w:tab/>
        <w:t>vizuální analogová škála</w:t>
      </w:r>
    </w:p>
    <w:p w14:paraId="3D04E99D" w14:textId="77777777" w:rsidR="00E63E6D" w:rsidRDefault="00E63E6D" w:rsidP="00C71C9C">
      <w:pPr>
        <w:rPr>
          <w:rFonts w:cs="Calibri"/>
        </w:rPr>
      </w:pPr>
    </w:p>
    <w:p w14:paraId="0082F385" w14:textId="3FBE9072" w:rsidR="00E63E6D" w:rsidRPr="00310AE5" w:rsidRDefault="00E63E6D" w:rsidP="00C71C9C"/>
    <w:p w14:paraId="3AC4F3BB" w14:textId="77777777" w:rsidR="00E63E6D" w:rsidRDefault="00E63E6D" w:rsidP="00C71C9C">
      <w:pPr>
        <w:spacing w:after="160" w:line="259" w:lineRule="auto"/>
        <w:ind w:firstLine="0"/>
        <w:jc w:val="left"/>
      </w:pPr>
      <w:r>
        <w:br w:type="page"/>
      </w:r>
    </w:p>
    <w:sdt>
      <w:sdtPr>
        <w:rPr>
          <w:sz w:val="22"/>
        </w:rPr>
        <w:id w:val="-1202553812"/>
        <w:docPartObj>
          <w:docPartGallery w:val="Table of Contents"/>
          <w:docPartUnique/>
        </w:docPartObj>
      </w:sdtPr>
      <w:sdtEndPr>
        <w:rPr>
          <w:b/>
          <w:bCs/>
        </w:rPr>
      </w:sdtEndPr>
      <w:sdtContent>
        <w:p w14:paraId="30C7328A" w14:textId="160620AC" w:rsidR="00E63E6D" w:rsidRPr="009139DA" w:rsidRDefault="007E5B46" w:rsidP="007E5B46">
          <w:pPr>
            <w:pStyle w:val="Obsah"/>
            <w:rPr>
              <w:rStyle w:val="Nadpis1Char"/>
            </w:rPr>
          </w:pPr>
          <w:r w:rsidRPr="009139DA">
            <w:rPr>
              <w:rStyle w:val="Nadpis1Char"/>
            </w:rPr>
            <w:t>Obsah</w:t>
          </w:r>
        </w:p>
        <w:p w14:paraId="4FE02201" w14:textId="37C0C784" w:rsidR="00900E3D" w:rsidRDefault="00E63E6D">
          <w:pPr>
            <w:pStyle w:val="Obsah1"/>
            <w:rPr>
              <w:rFonts w:asciiTheme="minorHAnsi" w:eastAsiaTheme="minorEastAsia" w:hAnsiTheme="minorHAnsi"/>
              <w:kern w:val="2"/>
              <w:lang w:val="cs-CZ"/>
            </w:rPr>
          </w:pPr>
          <w:r w:rsidRPr="004B6199">
            <w:fldChar w:fldCharType="begin"/>
          </w:r>
          <w:r w:rsidRPr="004B6199">
            <w:instrText xml:space="preserve"> TOC \o "1-3" \h \z \u </w:instrText>
          </w:r>
          <w:r w:rsidRPr="004B6199">
            <w:fldChar w:fldCharType="separate"/>
          </w:r>
          <w:hyperlink w:anchor="_Toc164754127" w:history="1">
            <w:r w:rsidR="00900E3D" w:rsidRPr="007E2F3F">
              <w:rPr>
                <w:rStyle w:val="Hypertextovodkaz"/>
              </w:rPr>
              <w:t>1</w:t>
            </w:r>
            <w:r w:rsidR="00900E3D">
              <w:rPr>
                <w:rFonts w:asciiTheme="minorHAnsi" w:eastAsiaTheme="minorEastAsia" w:hAnsiTheme="minorHAnsi"/>
                <w:kern w:val="2"/>
                <w:lang w:val="cs-CZ"/>
              </w:rPr>
              <w:tab/>
            </w:r>
            <w:r w:rsidR="00900E3D" w:rsidRPr="007E2F3F">
              <w:rPr>
                <w:rStyle w:val="Hypertextovodkaz"/>
              </w:rPr>
              <w:t>ÚVOD</w:t>
            </w:r>
            <w:r w:rsidR="00900E3D">
              <w:rPr>
                <w:webHidden/>
              </w:rPr>
              <w:tab/>
            </w:r>
            <w:r w:rsidR="00900E3D">
              <w:rPr>
                <w:webHidden/>
              </w:rPr>
              <w:fldChar w:fldCharType="begin"/>
            </w:r>
            <w:r w:rsidR="00900E3D">
              <w:rPr>
                <w:webHidden/>
              </w:rPr>
              <w:instrText xml:space="preserve"> PAGEREF _Toc164754127 \h </w:instrText>
            </w:r>
            <w:r w:rsidR="00900E3D">
              <w:rPr>
                <w:webHidden/>
              </w:rPr>
            </w:r>
            <w:r w:rsidR="00900E3D">
              <w:rPr>
                <w:webHidden/>
              </w:rPr>
              <w:fldChar w:fldCharType="separate"/>
            </w:r>
            <w:r w:rsidR="00BA69D0">
              <w:rPr>
                <w:webHidden/>
              </w:rPr>
              <w:t>12</w:t>
            </w:r>
            <w:r w:rsidR="00900E3D">
              <w:rPr>
                <w:webHidden/>
              </w:rPr>
              <w:fldChar w:fldCharType="end"/>
            </w:r>
          </w:hyperlink>
        </w:p>
        <w:p w14:paraId="64856238" w14:textId="461484DB" w:rsidR="00900E3D" w:rsidRDefault="00000000">
          <w:pPr>
            <w:pStyle w:val="Obsah1"/>
            <w:rPr>
              <w:rFonts w:asciiTheme="minorHAnsi" w:eastAsiaTheme="minorEastAsia" w:hAnsiTheme="minorHAnsi"/>
              <w:kern w:val="2"/>
              <w:lang w:val="cs-CZ"/>
            </w:rPr>
          </w:pPr>
          <w:hyperlink w:anchor="_Toc164754128" w:history="1">
            <w:r w:rsidR="00900E3D" w:rsidRPr="007E2F3F">
              <w:rPr>
                <w:rStyle w:val="Hypertextovodkaz"/>
              </w:rPr>
              <w:t>2</w:t>
            </w:r>
            <w:r w:rsidR="00900E3D">
              <w:rPr>
                <w:rFonts w:asciiTheme="minorHAnsi" w:eastAsiaTheme="minorEastAsia" w:hAnsiTheme="minorHAnsi"/>
                <w:kern w:val="2"/>
                <w:lang w:val="cs-CZ"/>
              </w:rPr>
              <w:tab/>
            </w:r>
            <w:r w:rsidR="00900E3D" w:rsidRPr="007E2F3F">
              <w:rPr>
                <w:rStyle w:val="Hypertextovodkaz"/>
              </w:rPr>
              <w:t>Přehled současných poznatků</w:t>
            </w:r>
            <w:r w:rsidR="00900E3D">
              <w:rPr>
                <w:webHidden/>
              </w:rPr>
              <w:tab/>
            </w:r>
            <w:r w:rsidR="00900E3D">
              <w:rPr>
                <w:webHidden/>
              </w:rPr>
              <w:fldChar w:fldCharType="begin"/>
            </w:r>
            <w:r w:rsidR="00900E3D">
              <w:rPr>
                <w:webHidden/>
              </w:rPr>
              <w:instrText xml:space="preserve"> PAGEREF _Toc164754128 \h </w:instrText>
            </w:r>
            <w:r w:rsidR="00900E3D">
              <w:rPr>
                <w:webHidden/>
              </w:rPr>
            </w:r>
            <w:r w:rsidR="00900E3D">
              <w:rPr>
                <w:webHidden/>
              </w:rPr>
              <w:fldChar w:fldCharType="separate"/>
            </w:r>
            <w:r w:rsidR="00BA69D0">
              <w:rPr>
                <w:webHidden/>
              </w:rPr>
              <w:t>13</w:t>
            </w:r>
            <w:r w:rsidR="00900E3D">
              <w:rPr>
                <w:webHidden/>
              </w:rPr>
              <w:fldChar w:fldCharType="end"/>
            </w:r>
          </w:hyperlink>
        </w:p>
        <w:p w14:paraId="6C15E0B9" w14:textId="4B043C6D" w:rsidR="00900E3D" w:rsidRDefault="00000000">
          <w:pPr>
            <w:pStyle w:val="Obsah2"/>
            <w:rPr>
              <w:rFonts w:asciiTheme="minorHAnsi" w:eastAsiaTheme="minorEastAsia" w:hAnsiTheme="minorHAnsi"/>
              <w:kern w:val="2"/>
              <w:lang w:val="cs-CZ"/>
            </w:rPr>
          </w:pPr>
          <w:hyperlink w:anchor="_Toc164754129" w:history="1">
            <w:r w:rsidR="00900E3D" w:rsidRPr="007E2F3F">
              <w:rPr>
                <w:rStyle w:val="Hypertextovodkaz"/>
              </w:rPr>
              <w:t>2.1</w:t>
            </w:r>
            <w:r w:rsidR="00900E3D">
              <w:rPr>
                <w:rFonts w:asciiTheme="minorHAnsi" w:eastAsiaTheme="minorEastAsia" w:hAnsiTheme="minorHAnsi"/>
                <w:kern w:val="2"/>
                <w:lang w:val="cs-CZ"/>
              </w:rPr>
              <w:tab/>
            </w:r>
            <w:r w:rsidR="00900E3D" w:rsidRPr="007E2F3F">
              <w:rPr>
                <w:rStyle w:val="Hypertextovodkaz"/>
              </w:rPr>
              <w:t>Házená</w:t>
            </w:r>
            <w:r w:rsidR="00900E3D">
              <w:rPr>
                <w:webHidden/>
              </w:rPr>
              <w:tab/>
            </w:r>
            <w:r w:rsidR="00900E3D">
              <w:rPr>
                <w:webHidden/>
              </w:rPr>
              <w:fldChar w:fldCharType="begin"/>
            </w:r>
            <w:r w:rsidR="00900E3D">
              <w:rPr>
                <w:webHidden/>
              </w:rPr>
              <w:instrText xml:space="preserve"> PAGEREF _Toc164754129 \h </w:instrText>
            </w:r>
            <w:r w:rsidR="00900E3D">
              <w:rPr>
                <w:webHidden/>
              </w:rPr>
            </w:r>
            <w:r w:rsidR="00900E3D">
              <w:rPr>
                <w:webHidden/>
              </w:rPr>
              <w:fldChar w:fldCharType="separate"/>
            </w:r>
            <w:r w:rsidR="00BA69D0">
              <w:rPr>
                <w:webHidden/>
              </w:rPr>
              <w:t>13</w:t>
            </w:r>
            <w:r w:rsidR="00900E3D">
              <w:rPr>
                <w:webHidden/>
              </w:rPr>
              <w:fldChar w:fldCharType="end"/>
            </w:r>
          </w:hyperlink>
        </w:p>
        <w:p w14:paraId="1E5B0601" w14:textId="6433F320" w:rsidR="00900E3D" w:rsidRDefault="00000000">
          <w:pPr>
            <w:pStyle w:val="Obsah3"/>
            <w:rPr>
              <w:rFonts w:asciiTheme="minorHAnsi" w:eastAsiaTheme="minorEastAsia" w:hAnsiTheme="minorHAnsi"/>
              <w:kern w:val="2"/>
              <w:lang w:val="cs-CZ"/>
            </w:rPr>
          </w:pPr>
          <w:hyperlink w:anchor="_Toc164754130" w:history="1">
            <w:r w:rsidR="00900E3D" w:rsidRPr="007E2F3F">
              <w:rPr>
                <w:rStyle w:val="Hypertextovodkaz"/>
                <w:lang w:val="cs-CZ"/>
              </w:rPr>
              <w:t>2.1.1</w:t>
            </w:r>
            <w:r w:rsidR="00900E3D">
              <w:rPr>
                <w:rFonts w:asciiTheme="minorHAnsi" w:eastAsiaTheme="minorEastAsia" w:hAnsiTheme="minorHAnsi"/>
                <w:kern w:val="2"/>
                <w:lang w:val="cs-CZ"/>
              </w:rPr>
              <w:tab/>
            </w:r>
            <w:r w:rsidR="00900E3D" w:rsidRPr="007E2F3F">
              <w:rPr>
                <w:rStyle w:val="Hypertextovodkaz"/>
                <w:lang w:val="cs-CZ"/>
              </w:rPr>
              <w:t>Házená jako dynamický, kontaktní sport</w:t>
            </w:r>
            <w:r w:rsidR="00900E3D">
              <w:rPr>
                <w:webHidden/>
              </w:rPr>
              <w:tab/>
            </w:r>
            <w:r w:rsidR="00900E3D">
              <w:rPr>
                <w:webHidden/>
              </w:rPr>
              <w:fldChar w:fldCharType="begin"/>
            </w:r>
            <w:r w:rsidR="00900E3D">
              <w:rPr>
                <w:webHidden/>
              </w:rPr>
              <w:instrText xml:space="preserve"> PAGEREF _Toc164754130 \h </w:instrText>
            </w:r>
            <w:r w:rsidR="00900E3D">
              <w:rPr>
                <w:webHidden/>
              </w:rPr>
            </w:r>
            <w:r w:rsidR="00900E3D">
              <w:rPr>
                <w:webHidden/>
              </w:rPr>
              <w:fldChar w:fldCharType="separate"/>
            </w:r>
            <w:r w:rsidR="00BA69D0">
              <w:rPr>
                <w:webHidden/>
              </w:rPr>
              <w:t>13</w:t>
            </w:r>
            <w:r w:rsidR="00900E3D">
              <w:rPr>
                <w:webHidden/>
              </w:rPr>
              <w:fldChar w:fldCharType="end"/>
            </w:r>
          </w:hyperlink>
        </w:p>
        <w:p w14:paraId="25022450" w14:textId="0D102647" w:rsidR="00900E3D" w:rsidRDefault="00000000">
          <w:pPr>
            <w:pStyle w:val="Obsah3"/>
            <w:rPr>
              <w:rFonts w:asciiTheme="minorHAnsi" w:eastAsiaTheme="minorEastAsia" w:hAnsiTheme="minorHAnsi"/>
              <w:kern w:val="2"/>
              <w:lang w:val="cs-CZ"/>
            </w:rPr>
          </w:pPr>
          <w:hyperlink w:anchor="_Toc164754131" w:history="1">
            <w:r w:rsidR="00900E3D" w:rsidRPr="007E2F3F">
              <w:rPr>
                <w:rStyle w:val="Hypertextovodkaz"/>
                <w:lang w:val="cs-CZ"/>
              </w:rPr>
              <w:t>2.1.2</w:t>
            </w:r>
            <w:r w:rsidR="00900E3D">
              <w:rPr>
                <w:rFonts w:asciiTheme="minorHAnsi" w:eastAsiaTheme="minorEastAsia" w:hAnsiTheme="minorHAnsi"/>
                <w:kern w:val="2"/>
                <w:lang w:val="cs-CZ"/>
              </w:rPr>
              <w:tab/>
            </w:r>
            <w:r w:rsidR="00900E3D" w:rsidRPr="007E2F3F">
              <w:rPr>
                <w:rStyle w:val="Hypertextovodkaz"/>
                <w:lang w:val="cs-CZ"/>
              </w:rPr>
              <w:t>Nároky na tělesnou kondici hráče házené</w:t>
            </w:r>
            <w:r w:rsidR="00900E3D">
              <w:rPr>
                <w:webHidden/>
              </w:rPr>
              <w:tab/>
            </w:r>
            <w:r w:rsidR="00900E3D">
              <w:rPr>
                <w:webHidden/>
              </w:rPr>
              <w:fldChar w:fldCharType="begin"/>
            </w:r>
            <w:r w:rsidR="00900E3D">
              <w:rPr>
                <w:webHidden/>
              </w:rPr>
              <w:instrText xml:space="preserve"> PAGEREF _Toc164754131 \h </w:instrText>
            </w:r>
            <w:r w:rsidR="00900E3D">
              <w:rPr>
                <w:webHidden/>
              </w:rPr>
            </w:r>
            <w:r w:rsidR="00900E3D">
              <w:rPr>
                <w:webHidden/>
              </w:rPr>
              <w:fldChar w:fldCharType="separate"/>
            </w:r>
            <w:r w:rsidR="00BA69D0">
              <w:rPr>
                <w:webHidden/>
              </w:rPr>
              <w:t>14</w:t>
            </w:r>
            <w:r w:rsidR="00900E3D">
              <w:rPr>
                <w:webHidden/>
              </w:rPr>
              <w:fldChar w:fldCharType="end"/>
            </w:r>
          </w:hyperlink>
        </w:p>
        <w:p w14:paraId="5E37E3A2" w14:textId="1D1F4C42" w:rsidR="00900E3D" w:rsidRDefault="00000000">
          <w:pPr>
            <w:pStyle w:val="Obsah2"/>
            <w:rPr>
              <w:rFonts w:asciiTheme="minorHAnsi" w:eastAsiaTheme="minorEastAsia" w:hAnsiTheme="minorHAnsi"/>
              <w:kern w:val="2"/>
              <w:lang w:val="cs-CZ"/>
            </w:rPr>
          </w:pPr>
          <w:hyperlink w:anchor="_Toc164754132" w:history="1">
            <w:r w:rsidR="00900E3D" w:rsidRPr="007E2F3F">
              <w:rPr>
                <w:rStyle w:val="Hypertextovodkaz"/>
                <w:lang w:val="cs-CZ"/>
              </w:rPr>
              <w:t>2.2</w:t>
            </w:r>
            <w:r w:rsidR="00900E3D">
              <w:rPr>
                <w:rFonts w:asciiTheme="minorHAnsi" w:eastAsiaTheme="minorEastAsia" w:hAnsiTheme="minorHAnsi"/>
                <w:kern w:val="2"/>
                <w:lang w:val="cs-CZ"/>
              </w:rPr>
              <w:tab/>
            </w:r>
            <w:r w:rsidR="00900E3D" w:rsidRPr="007E2F3F">
              <w:rPr>
                <w:rStyle w:val="Hypertextovodkaz"/>
                <w:lang w:val="cs-CZ"/>
              </w:rPr>
              <w:t>Zranění v házené</w:t>
            </w:r>
            <w:r w:rsidR="00900E3D">
              <w:rPr>
                <w:webHidden/>
              </w:rPr>
              <w:tab/>
            </w:r>
            <w:r w:rsidR="00900E3D">
              <w:rPr>
                <w:webHidden/>
              </w:rPr>
              <w:fldChar w:fldCharType="begin"/>
            </w:r>
            <w:r w:rsidR="00900E3D">
              <w:rPr>
                <w:webHidden/>
              </w:rPr>
              <w:instrText xml:space="preserve"> PAGEREF _Toc164754132 \h </w:instrText>
            </w:r>
            <w:r w:rsidR="00900E3D">
              <w:rPr>
                <w:webHidden/>
              </w:rPr>
            </w:r>
            <w:r w:rsidR="00900E3D">
              <w:rPr>
                <w:webHidden/>
              </w:rPr>
              <w:fldChar w:fldCharType="separate"/>
            </w:r>
            <w:r w:rsidR="00BA69D0">
              <w:rPr>
                <w:webHidden/>
              </w:rPr>
              <w:t>16</w:t>
            </w:r>
            <w:r w:rsidR="00900E3D">
              <w:rPr>
                <w:webHidden/>
              </w:rPr>
              <w:fldChar w:fldCharType="end"/>
            </w:r>
          </w:hyperlink>
        </w:p>
        <w:p w14:paraId="21249E23" w14:textId="6417610D" w:rsidR="00900E3D" w:rsidRDefault="00000000">
          <w:pPr>
            <w:pStyle w:val="Obsah2"/>
            <w:rPr>
              <w:rFonts w:asciiTheme="minorHAnsi" w:eastAsiaTheme="minorEastAsia" w:hAnsiTheme="minorHAnsi"/>
              <w:kern w:val="2"/>
              <w:lang w:val="cs-CZ"/>
            </w:rPr>
          </w:pPr>
          <w:hyperlink w:anchor="_Toc164754133" w:history="1">
            <w:r w:rsidR="00900E3D" w:rsidRPr="007E2F3F">
              <w:rPr>
                <w:rStyle w:val="Hypertextovodkaz"/>
                <w:lang w:val="cs-CZ"/>
              </w:rPr>
              <w:t>2.3</w:t>
            </w:r>
            <w:r w:rsidR="00900E3D">
              <w:rPr>
                <w:rFonts w:asciiTheme="minorHAnsi" w:eastAsiaTheme="minorEastAsia" w:hAnsiTheme="minorHAnsi"/>
                <w:kern w:val="2"/>
                <w:lang w:val="cs-CZ"/>
              </w:rPr>
              <w:tab/>
            </w:r>
            <w:r w:rsidR="00900E3D" w:rsidRPr="007E2F3F">
              <w:rPr>
                <w:rStyle w:val="Hypertextovodkaz"/>
                <w:lang w:val="cs-CZ"/>
              </w:rPr>
              <w:t>Nekontaktní poranění dolních končetin v házené</w:t>
            </w:r>
            <w:r w:rsidR="00900E3D">
              <w:rPr>
                <w:webHidden/>
              </w:rPr>
              <w:tab/>
            </w:r>
            <w:r w:rsidR="00900E3D">
              <w:rPr>
                <w:webHidden/>
              </w:rPr>
              <w:fldChar w:fldCharType="begin"/>
            </w:r>
            <w:r w:rsidR="00900E3D">
              <w:rPr>
                <w:webHidden/>
              </w:rPr>
              <w:instrText xml:space="preserve"> PAGEREF _Toc164754133 \h </w:instrText>
            </w:r>
            <w:r w:rsidR="00900E3D">
              <w:rPr>
                <w:webHidden/>
              </w:rPr>
            </w:r>
            <w:r w:rsidR="00900E3D">
              <w:rPr>
                <w:webHidden/>
              </w:rPr>
              <w:fldChar w:fldCharType="separate"/>
            </w:r>
            <w:r w:rsidR="00BA69D0">
              <w:rPr>
                <w:webHidden/>
              </w:rPr>
              <w:t>19</w:t>
            </w:r>
            <w:r w:rsidR="00900E3D">
              <w:rPr>
                <w:webHidden/>
              </w:rPr>
              <w:fldChar w:fldCharType="end"/>
            </w:r>
          </w:hyperlink>
        </w:p>
        <w:p w14:paraId="14D367DB" w14:textId="3EFDE611" w:rsidR="00900E3D" w:rsidRDefault="00000000">
          <w:pPr>
            <w:pStyle w:val="Obsah3"/>
            <w:rPr>
              <w:rFonts w:asciiTheme="minorHAnsi" w:eastAsiaTheme="minorEastAsia" w:hAnsiTheme="minorHAnsi"/>
              <w:kern w:val="2"/>
              <w:lang w:val="cs-CZ"/>
            </w:rPr>
          </w:pPr>
          <w:hyperlink w:anchor="_Toc164754134" w:history="1">
            <w:r w:rsidR="00900E3D" w:rsidRPr="007E2F3F">
              <w:rPr>
                <w:rStyle w:val="Hypertextovodkaz"/>
                <w:lang w:val="cs-CZ"/>
              </w:rPr>
              <w:t>2.3.1</w:t>
            </w:r>
            <w:r w:rsidR="00900E3D">
              <w:rPr>
                <w:rFonts w:asciiTheme="minorHAnsi" w:eastAsiaTheme="minorEastAsia" w:hAnsiTheme="minorHAnsi"/>
                <w:kern w:val="2"/>
                <w:lang w:val="cs-CZ"/>
              </w:rPr>
              <w:tab/>
            </w:r>
            <w:r w:rsidR="00900E3D" w:rsidRPr="007E2F3F">
              <w:rPr>
                <w:rStyle w:val="Hypertextovodkaz"/>
                <w:lang w:val="cs-CZ"/>
              </w:rPr>
              <w:t>Mechanismy nekontaktního poranění</w:t>
            </w:r>
            <w:r w:rsidR="00900E3D">
              <w:rPr>
                <w:webHidden/>
              </w:rPr>
              <w:tab/>
            </w:r>
            <w:r w:rsidR="00900E3D">
              <w:rPr>
                <w:webHidden/>
              </w:rPr>
              <w:fldChar w:fldCharType="begin"/>
            </w:r>
            <w:r w:rsidR="00900E3D">
              <w:rPr>
                <w:webHidden/>
              </w:rPr>
              <w:instrText xml:space="preserve"> PAGEREF _Toc164754134 \h </w:instrText>
            </w:r>
            <w:r w:rsidR="00900E3D">
              <w:rPr>
                <w:webHidden/>
              </w:rPr>
            </w:r>
            <w:r w:rsidR="00900E3D">
              <w:rPr>
                <w:webHidden/>
              </w:rPr>
              <w:fldChar w:fldCharType="separate"/>
            </w:r>
            <w:r w:rsidR="00BA69D0">
              <w:rPr>
                <w:webHidden/>
              </w:rPr>
              <w:t>20</w:t>
            </w:r>
            <w:r w:rsidR="00900E3D">
              <w:rPr>
                <w:webHidden/>
              </w:rPr>
              <w:fldChar w:fldCharType="end"/>
            </w:r>
          </w:hyperlink>
        </w:p>
        <w:p w14:paraId="0D43E672" w14:textId="3BF49AE8" w:rsidR="00900E3D" w:rsidRDefault="00000000">
          <w:pPr>
            <w:pStyle w:val="Obsah3"/>
            <w:rPr>
              <w:rFonts w:asciiTheme="minorHAnsi" w:eastAsiaTheme="minorEastAsia" w:hAnsiTheme="minorHAnsi"/>
              <w:kern w:val="2"/>
              <w:lang w:val="cs-CZ"/>
            </w:rPr>
          </w:pPr>
          <w:hyperlink w:anchor="_Toc164754135" w:history="1">
            <w:r w:rsidR="00900E3D" w:rsidRPr="007E2F3F">
              <w:rPr>
                <w:rStyle w:val="Hypertextovodkaz"/>
                <w:lang w:val="cs-CZ"/>
              </w:rPr>
              <w:t>2.3.2</w:t>
            </w:r>
            <w:r w:rsidR="00900E3D">
              <w:rPr>
                <w:rFonts w:asciiTheme="minorHAnsi" w:eastAsiaTheme="minorEastAsia" w:hAnsiTheme="minorHAnsi"/>
                <w:kern w:val="2"/>
                <w:lang w:val="cs-CZ"/>
              </w:rPr>
              <w:tab/>
            </w:r>
            <w:r w:rsidR="00900E3D" w:rsidRPr="007E2F3F">
              <w:rPr>
                <w:rStyle w:val="Hypertextovodkaz"/>
                <w:lang w:val="cs-CZ"/>
              </w:rPr>
              <w:t>Rizikové faktory nekontaktních poranění</w:t>
            </w:r>
            <w:r w:rsidR="00900E3D">
              <w:rPr>
                <w:webHidden/>
              </w:rPr>
              <w:tab/>
            </w:r>
            <w:r w:rsidR="00900E3D">
              <w:rPr>
                <w:webHidden/>
              </w:rPr>
              <w:fldChar w:fldCharType="begin"/>
            </w:r>
            <w:r w:rsidR="00900E3D">
              <w:rPr>
                <w:webHidden/>
              </w:rPr>
              <w:instrText xml:space="preserve"> PAGEREF _Toc164754135 \h </w:instrText>
            </w:r>
            <w:r w:rsidR="00900E3D">
              <w:rPr>
                <w:webHidden/>
              </w:rPr>
            </w:r>
            <w:r w:rsidR="00900E3D">
              <w:rPr>
                <w:webHidden/>
              </w:rPr>
              <w:fldChar w:fldCharType="separate"/>
            </w:r>
            <w:r w:rsidR="00BA69D0">
              <w:rPr>
                <w:webHidden/>
              </w:rPr>
              <w:t>23</w:t>
            </w:r>
            <w:r w:rsidR="00900E3D">
              <w:rPr>
                <w:webHidden/>
              </w:rPr>
              <w:fldChar w:fldCharType="end"/>
            </w:r>
          </w:hyperlink>
        </w:p>
        <w:p w14:paraId="00EC6B80" w14:textId="0AE2953E" w:rsidR="00900E3D" w:rsidRDefault="00000000">
          <w:pPr>
            <w:pStyle w:val="Obsah2"/>
            <w:rPr>
              <w:rFonts w:asciiTheme="minorHAnsi" w:eastAsiaTheme="minorEastAsia" w:hAnsiTheme="minorHAnsi"/>
              <w:kern w:val="2"/>
              <w:lang w:val="cs-CZ"/>
            </w:rPr>
          </w:pPr>
          <w:hyperlink w:anchor="_Toc164754136" w:history="1">
            <w:r w:rsidR="00900E3D" w:rsidRPr="007E2F3F">
              <w:rPr>
                <w:rStyle w:val="Hypertextovodkaz"/>
                <w:lang w:val="cs-CZ"/>
              </w:rPr>
              <w:t>2.4</w:t>
            </w:r>
            <w:r w:rsidR="00900E3D">
              <w:rPr>
                <w:rFonts w:asciiTheme="minorHAnsi" w:eastAsiaTheme="minorEastAsia" w:hAnsiTheme="minorHAnsi"/>
                <w:kern w:val="2"/>
                <w:lang w:val="cs-CZ"/>
              </w:rPr>
              <w:tab/>
            </w:r>
            <w:r w:rsidR="00900E3D" w:rsidRPr="007E2F3F">
              <w:rPr>
                <w:rStyle w:val="Hypertextovodkaz"/>
                <w:lang w:val="cs-CZ"/>
              </w:rPr>
              <w:t>Prevence nekontaktního poranění dolních končetin v házené</w:t>
            </w:r>
            <w:r w:rsidR="00900E3D">
              <w:rPr>
                <w:webHidden/>
              </w:rPr>
              <w:tab/>
            </w:r>
            <w:r w:rsidR="00900E3D">
              <w:rPr>
                <w:webHidden/>
              </w:rPr>
              <w:fldChar w:fldCharType="begin"/>
            </w:r>
            <w:r w:rsidR="00900E3D">
              <w:rPr>
                <w:webHidden/>
              </w:rPr>
              <w:instrText xml:space="preserve"> PAGEREF _Toc164754136 \h </w:instrText>
            </w:r>
            <w:r w:rsidR="00900E3D">
              <w:rPr>
                <w:webHidden/>
              </w:rPr>
            </w:r>
            <w:r w:rsidR="00900E3D">
              <w:rPr>
                <w:webHidden/>
              </w:rPr>
              <w:fldChar w:fldCharType="separate"/>
            </w:r>
            <w:r w:rsidR="00BA69D0">
              <w:rPr>
                <w:webHidden/>
              </w:rPr>
              <w:t>30</w:t>
            </w:r>
            <w:r w:rsidR="00900E3D">
              <w:rPr>
                <w:webHidden/>
              </w:rPr>
              <w:fldChar w:fldCharType="end"/>
            </w:r>
          </w:hyperlink>
        </w:p>
        <w:p w14:paraId="08E4B6F0" w14:textId="0F0D4E7E" w:rsidR="00900E3D" w:rsidRDefault="00000000">
          <w:pPr>
            <w:pStyle w:val="Obsah3"/>
            <w:rPr>
              <w:rFonts w:asciiTheme="minorHAnsi" w:eastAsiaTheme="minorEastAsia" w:hAnsiTheme="minorHAnsi"/>
              <w:kern w:val="2"/>
              <w:lang w:val="cs-CZ"/>
            </w:rPr>
          </w:pPr>
          <w:hyperlink w:anchor="_Toc164754137" w:history="1">
            <w:r w:rsidR="00900E3D" w:rsidRPr="007E2F3F">
              <w:rPr>
                <w:rStyle w:val="Hypertextovodkaz"/>
              </w:rPr>
              <w:t>2.4.1</w:t>
            </w:r>
            <w:r w:rsidR="00900E3D">
              <w:rPr>
                <w:rFonts w:asciiTheme="minorHAnsi" w:eastAsiaTheme="minorEastAsia" w:hAnsiTheme="minorHAnsi"/>
                <w:kern w:val="2"/>
                <w:lang w:val="cs-CZ"/>
              </w:rPr>
              <w:tab/>
            </w:r>
            <w:r w:rsidR="00900E3D" w:rsidRPr="007E2F3F">
              <w:rPr>
                <w:rStyle w:val="Hypertextovodkaz"/>
              </w:rPr>
              <w:t>Vícesložkové preventivní programy</w:t>
            </w:r>
            <w:r w:rsidR="00900E3D">
              <w:rPr>
                <w:webHidden/>
              </w:rPr>
              <w:tab/>
            </w:r>
            <w:r w:rsidR="00900E3D">
              <w:rPr>
                <w:webHidden/>
              </w:rPr>
              <w:fldChar w:fldCharType="begin"/>
            </w:r>
            <w:r w:rsidR="00900E3D">
              <w:rPr>
                <w:webHidden/>
              </w:rPr>
              <w:instrText xml:space="preserve"> PAGEREF _Toc164754137 \h </w:instrText>
            </w:r>
            <w:r w:rsidR="00900E3D">
              <w:rPr>
                <w:webHidden/>
              </w:rPr>
            </w:r>
            <w:r w:rsidR="00900E3D">
              <w:rPr>
                <w:webHidden/>
              </w:rPr>
              <w:fldChar w:fldCharType="separate"/>
            </w:r>
            <w:r w:rsidR="00BA69D0">
              <w:rPr>
                <w:webHidden/>
              </w:rPr>
              <w:t>32</w:t>
            </w:r>
            <w:r w:rsidR="00900E3D">
              <w:rPr>
                <w:webHidden/>
              </w:rPr>
              <w:fldChar w:fldCharType="end"/>
            </w:r>
          </w:hyperlink>
        </w:p>
        <w:p w14:paraId="494AD9D3" w14:textId="74E4B38E" w:rsidR="00900E3D" w:rsidRDefault="00000000">
          <w:pPr>
            <w:pStyle w:val="Obsah1"/>
            <w:rPr>
              <w:rFonts w:asciiTheme="minorHAnsi" w:eastAsiaTheme="minorEastAsia" w:hAnsiTheme="minorHAnsi"/>
              <w:kern w:val="2"/>
              <w:lang w:val="cs-CZ"/>
            </w:rPr>
          </w:pPr>
          <w:hyperlink w:anchor="_Toc164754138" w:history="1">
            <w:r w:rsidR="00900E3D" w:rsidRPr="007E2F3F">
              <w:rPr>
                <w:rStyle w:val="Hypertextovodkaz"/>
              </w:rPr>
              <w:t>3</w:t>
            </w:r>
            <w:r w:rsidR="00900E3D">
              <w:rPr>
                <w:rFonts w:asciiTheme="minorHAnsi" w:eastAsiaTheme="minorEastAsia" w:hAnsiTheme="minorHAnsi"/>
                <w:kern w:val="2"/>
                <w:lang w:val="cs-CZ"/>
              </w:rPr>
              <w:tab/>
            </w:r>
            <w:r w:rsidR="00900E3D" w:rsidRPr="007E2F3F">
              <w:rPr>
                <w:rStyle w:val="Hypertextovodkaz"/>
              </w:rPr>
              <w:t>Cíle</w:t>
            </w:r>
            <w:r w:rsidR="00900E3D">
              <w:rPr>
                <w:webHidden/>
              </w:rPr>
              <w:tab/>
            </w:r>
            <w:r w:rsidR="00900E3D">
              <w:rPr>
                <w:webHidden/>
              </w:rPr>
              <w:fldChar w:fldCharType="begin"/>
            </w:r>
            <w:r w:rsidR="00900E3D">
              <w:rPr>
                <w:webHidden/>
              </w:rPr>
              <w:instrText xml:space="preserve"> PAGEREF _Toc164754138 \h </w:instrText>
            </w:r>
            <w:r w:rsidR="00900E3D">
              <w:rPr>
                <w:webHidden/>
              </w:rPr>
            </w:r>
            <w:r w:rsidR="00900E3D">
              <w:rPr>
                <w:webHidden/>
              </w:rPr>
              <w:fldChar w:fldCharType="separate"/>
            </w:r>
            <w:r w:rsidR="00BA69D0">
              <w:rPr>
                <w:webHidden/>
              </w:rPr>
              <w:t>35</w:t>
            </w:r>
            <w:r w:rsidR="00900E3D">
              <w:rPr>
                <w:webHidden/>
              </w:rPr>
              <w:fldChar w:fldCharType="end"/>
            </w:r>
          </w:hyperlink>
        </w:p>
        <w:p w14:paraId="57934150" w14:textId="45F27107" w:rsidR="00900E3D" w:rsidRDefault="00000000">
          <w:pPr>
            <w:pStyle w:val="Obsah2"/>
            <w:rPr>
              <w:rFonts w:asciiTheme="minorHAnsi" w:eastAsiaTheme="minorEastAsia" w:hAnsiTheme="minorHAnsi"/>
              <w:kern w:val="2"/>
              <w:lang w:val="cs-CZ"/>
            </w:rPr>
          </w:pPr>
          <w:hyperlink w:anchor="_Toc164754139" w:history="1">
            <w:r w:rsidR="00900E3D" w:rsidRPr="007E2F3F">
              <w:rPr>
                <w:rStyle w:val="Hypertextovodkaz"/>
                <w:lang w:val="cs-CZ"/>
              </w:rPr>
              <w:t>3.1</w:t>
            </w:r>
            <w:r w:rsidR="00900E3D">
              <w:rPr>
                <w:rFonts w:asciiTheme="minorHAnsi" w:eastAsiaTheme="minorEastAsia" w:hAnsiTheme="minorHAnsi"/>
                <w:kern w:val="2"/>
                <w:lang w:val="cs-CZ"/>
              </w:rPr>
              <w:tab/>
            </w:r>
            <w:r w:rsidR="00900E3D" w:rsidRPr="007E2F3F">
              <w:rPr>
                <w:rStyle w:val="Hypertextovodkaz"/>
                <w:lang w:val="cs-CZ"/>
              </w:rPr>
              <w:t>Hlavní cíl</w:t>
            </w:r>
            <w:r w:rsidR="00900E3D">
              <w:rPr>
                <w:webHidden/>
              </w:rPr>
              <w:tab/>
            </w:r>
            <w:r w:rsidR="00900E3D">
              <w:rPr>
                <w:webHidden/>
              </w:rPr>
              <w:fldChar w:fldCharType="begin"/>
            </w:r>
            <w:r w:rsidR="00900E3D">
              <w:rPr>
                <w:webHidden/>
              </w:rPr>
              <w:instrText xml:space="preserve"> PAGEREF _Toc164754139 \h </w:instrText>
            </w:r>
            <w:r w:rsidR="00900E3D">
              <w:rPr>
                <w:webHidden/>
              </w:rPr>
            </w:r>
            <w:r w:rsidR="00900E3D">
              <w:rPr>
                <w:webHidden/>
              </w:rPr>
              <w:fldChar w:fldCharType="separate"/>
            </w:r>
            <w:r w:rsidR="00BA69D0">
              <w:rPr>
                <w:webHidden/>
              </w:rPr>
              <w:t>35</w:t>
            </w:r>
            <w:r w:rsidR="00900E3D">
              <w:rPr>
                <w:webHidden/>
              </w:rPr>
              <w:fldChar w:fldCharType="end"/>
            </w:r>
          </w:hyperlink>
        </w:p>
        <w:p w14:paraId="473D9180" w14:textId="2BE8125C" w:rsidR="00900E3D" w:rsidRDefault="00000000">
          <w:pPr>
            <w:pStyle w:val="Obsah2"/>
            <w:rPr>
              <w:rFonts w:asciiTheme="minorHAnsi" w:eastAsiaTheme="minorEastAsia" w:hAnsiTheme="minorHAnsi"/>
              <w:kern w:val="2"/>
              <w:lang w:val="cs-CZ"/>
            </w:rPr>
          </w:pPr>
          <w:hyperlink w:anchor="_Toc164754140" w:history="1">
            <w:r w:rsidR="00900E3D" w:rsidRPr="007E2F3F">
              <w:rPr>
                <w:rStyle w:val="Hypertextovodkaz"/>
                <w:lang w:val="cs-CZ"/>
              </w:rPr>
              <w:t>3.2</w:t>
            </w:r>
            <w:r w:rsidR="00900E3D">
              <w:rPr>
                <w:rFonts w:asciiTheme="minorHAnsi" w:eastAsiaTheme="minorEastAsia" w:hAnsiTheme="minorHAnsi"/>
                <w:kern w:val="2"/>
                <w:lang w:val="cs-CZ"/>
              </w:rPr>
              <w:tab/>
            </w:r>
            <w:r w:rsidR="00900E3D" w:rsidRPr="007E2F3F">
              <w:rPr>
                <w:rStyle w:val="Hypertextovodkaz"/>
                <w:lang w:val="cs-CZ"/>
              </w:rPr>
              <w:t>Dílčí cíle</w:t>
            </w:r>
            <w:r w:rsidR="00900E3D">
              <w:rPr>
                <w:webHidden/>
              </w:rPr>
              <w:tab/>
            </w:r>
            <w:r w:rsidR="00900E3D">
              <w:rPr>
                <w:webHidden/>
              </w:rPr>
              <w:fldChar w:fldCharType="begin"/>
            </w:r>
            <w:r w:rsidR="00900E3D">
              <w:rPr>
                <w:webHidden/>
              </w:rPr>
              <w:instrText xml:space="preserve"> PAGEREF _Toc164754140 \h </w:instrText>
            </w:r>
            <w:r w:rsidR="00900E3D">
              <w:rPr>
                <w:webHidden/>
              </w:rPr>
            </w:r>
            <w:r w:rsidR="00900E3D">
              <w:rPr>
                <w:webHidden/>
              </w:rPr>
              <w:fldChar w:fldCharType="separate"/>
            </w:r>
            <w:r w:rsidR="00BA69D0">
              <w:rPr>
                <w:webHidden/>
              </w:rPr>
              <w:t>35</w:t>
            </w:r>
            <w:r w:rsidR="00900E3D">
              <w:rPr>
                <w:webHidden/>
              </w:rPr>
              <w:fldChar w:fldCharType="end"/>
            </w:r>
          </w:hyperlink>
        </w:p>
        <w:p w14:paraId="2003A382" w14:textId="52EA5255" w:rsidR="00900E3D" w:rsidRDefault="00000000">
          <w:pPr>
            <w:pStyle w:val="Obsah2"/>
            <w:rPr>
              <w:rFonts w:asciiTheme="minorHAnsi" w:eastAsiaTheme="minorEastAsia" w:hAnsiTheme="minorHAnsi"/>
              <w:kern w:val="2"/>
              <w:lang w:val="cs-CZ"/>
            </w:rPr>
          </w:pPr>
          <w:hyperlink w:anchor="_Toc164754141" w:history="1">
            <w:r w:rsidR="00900E3D" w:rsidRPr="007E2F3F">
              <w:rPr>
                <w:rStyle w:val="Hypertextovodkaz"/>
                <w:lang w:val="cs-CZ"/>
              </w:rPr>
              <w:t>3.3</w:t>
            </w:r>
            <w:r w:rsidR="00900E3D">
              <w:rPr>
                <w:rFonts w:asciiTheme="minorHAnsi" w:eastAsiaTheme="minorEastAsia" w:hAnsiTheme="minorHAnsi"/>
                <w:kern w:val="2"/>
                <w:lang w:val="cs-CZ"/>
              </w:rPr>
              <w:tab/>
            </w:r>
            <w:r w:rsidR="00900E3D" w:rsidRPr="007E2F3F">
              <w:rPr>
                <w:rStyle w:val="Hypertextovodkaz"/>
                <w:lang w:val="cs-CZ"/>
              </w:rPr>
              <w:t>Výzkumné hypotézy</w:t>
            </w:r>
            <w:r w:rsidR="00900E3D">
              <w:rPr>
                <w:webHidden/>
              </w:rPr>
              <w:tab/>
            </w:r>
            <w:r w:rsidR="00900E3D">
              <w:rPr>
                <w:webHidden/>
              </w:rPr>
              <w:fldChar w:fldCharType="begin"/>
            </w:r>
            <w:r w:rsidR="00900E3D">
              <w:rPr>
                <w:webHidden/>
              </w:rPr>
              <w:instrText xml:space="preserve"> PAGEREF _Toc164754141 \h </w:instrText>
            </w:r>
            <w:r w:rsidR="00900E3D">
              <w:rPr>
                <w:webHidden/>
              </w:rPr>
            </w:r>
            <w:r w:rsidR="00900E3D">
              <w:rPr>
                <w:webHidden/>
              </w:rPr>
              <w:fldChar w:fldCharType="separate"/>
            </w:r>
            <w:r w:rsidR="00BA69D0">
              <w:rPr>
                <w:webHidden/>
              </w:rPr>
              <w:t>35</w:t>
            </w:r>
            <w:r w:rsidR="00900E3D">
              <w:rPr>
                <w:webHidden/>
              </w:rPr>
              <w:fldChar w:fldCharType="end"/>
            </w:r>
          </w:hyperlink>
        </w:p>
        <w:p w14:paraId="46A47B0F" w14:textId="340E32ED" w:rsidR="00900E3D" w:rsidRDefault="00000000">
          <w:pPr>
            <w:pStyle w:val="Obsah2"/>
            <w:rPr>
              <w:rFonts w:asciiTheme="minorHAnsi" w:eastAsiaTheme="minorEastAsia" w:hAnsiTheme="minorHAnsi"/>
              <w:kern w:val="2"/>
              <w:lang w:val="cs-CZ"/>
            </w:rPr>
          </w:pPr>
          <w:hyperlink w:anchor="_Toc164754142" w:history="1">
            <w:r w:rsidR="00900E3D" w:rsidRPr="007E2F3F">
              <w:rPr>
                <w:rStyle w:val="Hypertextovodkaz"/>
                <w:lang w:val="cs-CZ"/>
              </w:rPr>
              <w:t>3.4</w:t>
            </w:r>
            <w:r w:rsidR="00900E3D">
              <w:rPr>
                <w:rFonts w:asciiTheme="minorHAnsi" w:eastAsiaTheme="minorEastAsia" w:hAnsiTheme="minorHAnsi"/>
                <w:kern w:val="2"/>
                <w:lang w:val="cs-CZ"/>
              </w:rPr>
              <w:tab/>
            </w:r>
            <w:r w:rsidR="00900E3D" w:rsidRPr="007E2F3F">
              <w:rPr>
                <w:rStyle w:val="Hypertextovodkaz"/>
                <w:lang w:val="cs-CZ"/>
              </w:rPr>
              <w:t>Výzkumné otázky</w:t>
            </w:r>
            <w:r w:rsidR="00900E3D">
              <w:rPr>
                <w:webHidden/>
              </w:rPr>
              <w:tab/>
            </w:r>
            <w:r w:rsidR="00900E3D">
              <w:rPr>
                <w:webHidden/>
              </w:rPr>
              <w:fldChar w:fldCharType="begin"/>
            </w:r>
            <w:r w:rsidR="00900E3D">
              <w:rPr>
                <w:webHidden/>
              </w:rPr>
              <w:instrText xml:space="preserve"> PAGEREF _Toc164754142 \h </w:instrText>
            </w:r>
            <w:r w:rsidR="00900E3D">
              <w:rPr>
                <w:webHidden/>
              </w:rPr>
            </w:r>
            <w:r w:rsidR="00900E3D">
              <w:rPr>
                <w:webHidden/>
              </w:rPr>
              <w:fldChar w:fldCharType="separate"/>
            </w:r>
            <w:r w:rsidR="00BA69D0">
              <w:rPr>
                <w:webHidden/>
              </w:rPr>
              <w:t>36</w:t>
            </w:r>
            <w:r w:rsidR="00900E3D">
              <w:rPr>
                <w:webHidden/>
              </w:rPr>
              <w:fldChar w:fldCharType="end"/>
            </w:r>
          </w:hyperlink>
        </w:p>
        <w:p w14:paraId="2F11B735" w14:textId="6F1A4616" w:rsidR="00900E3D" w:rsidRDefault="00000000">
          <w:pPr>
            <w:pStyle w:val="Obsah1"/>
            <w:rPr>
              <w:rFonts w:asciiTheme="minorHAnsi" w:eastAsiaTheme="minorEastAsia" w:hAnsiTheme="minorHAnsi"/>
              <w:kern w:val="2"/>
              <w:lang w:val="cs-CZ"/>
            </w:rPr>
          </w:pPr>
          <w:hyperlink w:anchor="_Toc164754143" w:history="1">
            <w:r w:rsidR="00900E3D" w:rsidRPr="007E2F3F">
              <w:rPr>
                <w:rStyle w:val="Hypertextovodkaz"/>
              </w:rPr>
              <w:t>4</w:t>
            </w:r>
            <w:r w:rsidR="00900E3D">
              <w:rPr>
                <w:rFonts w:asciiTheme="minorHAnsi" w:eastAsiaTheme="minorEastAsia" w:hAnsiTheme="minorHAnsi"/>
                <w:kern w:val="2"/>
                <w:lang w:val="cs-CZ"/>
              </w:rPr>
              <w:tab/>
            </w:r>
            <w:r w:rsidR="00900E3D" w:rsidRPr="007E2F3F">
              <w:rPr>
                <w:rStyle w:val="Hypertextovodkaz"/>
              </w:rPr>
              <w:t>Metodika</w:t>
            </w:r>
            <w:r w:rsidR="00900E3D">
              <w:rPr>
                <w:webHidden/>
              </w:rPr>
              <w:tab/>
            </w:r>
            <w:r w:rsidR="00900E3D">
              <w:rPr>
                <w:webHidden/>
              </w:rPr>
              <w:fldChar w:fldCharType="begin"/>
            </w:r>
            <w:r w:rsidR="00900E3D">
              <w:rPr>
                <w:webHidden/>
              </w:rPr>
              <w:instrText xml:space="preserve"> PAGEREF _Toc164754143 \h </w:instrText>
            </w:r>
            <w:r w:rsidR="00900E3D">
              <w:rPr>
                <w:webHidden/>
              </w:rPr>
            </w:r>
            <w:r w:rsidR="00900E3D">
              <w:rPr>
                <w:webHidden/>
              </w:rPr>
              <w:fldChar w:fldCharType="separate"/>
            </w:r>
            <w:r w:rsidR="00BA69D0">
              <w:rPr>
                <w:webHidden/>
              </w:rPr>
              <w:t>37</w:t>
            </w:r>
            <w:r w:rsidR="00900E3D">
              <w:rPr>
                <w:webHidden/>
              </w:rPr>
              <w:fldChar w:fldCharType="end"/>
            </w:r>
          </w:hyperlink>
        </w:p>
        <w:p w14:paraId="55AE2E0A" w14:textId="3877890F" w:rsidR="00900E3D" w:rsidRDefault="00000000">
          <w:pPr>
            <w:pStyle w:val="Obsah2"/>
            <w:rPr>
              <w:rFonts w:asciiTheme="minorHAnsi" w:eastAsiaTheme="minorEastAsia" w:hAnsiTheme="minorHAnsi"/>
              <w:kern w:val="2"/>
              <w:lang w:val="cs-CZ"/>
            </w:rPr>
          </w:pPr>
          <w:hyperlink w:anchor="_Toc164754144" w:history="1">
            <w:r w:rsidR="00900E3D" w:rsidRPr="007E2F3F">
              <w:rPr>
                <w:rStyle w:val="Hypertextovodkaz"/>
                <w:lang w:val="cs-CZ"/>
              </w:rPr>
              <w:t>4.1</w:t>
            </w:r>
            <w:r w:rsidR="00900E3D">
              <w:rPr>
                <w:rFonts w:asciiTheme="minorHAnsi" w:eastAsiaTheme="minorEastAsia" w:hAnsiTheme="minorHAnsi"/>
                <w:kern w:val="2"/>
                <w:lang w:val="cs-CZ"/>
              </w:rPr>
              <w:tab/>
            </w:r>
            <w:r w:rsidR="00900E3D" w:rsidRPr="007E2F3F">
              <w:rPr>
                <w:rStyle w:val="Hypertextovodkaz"/>
                <w:lang w:val="cs-CZ"/>
              </w:rPr>
              <w:t>Výzkumný soubor</w:t>
            </w:r>
            <w:r w:rsidR="00900E3D">
              <w:rPr>
                <w:webHidden/>
              </w:rPr>
              <w:tab/>
            </w:r>
            <w:r w:rsidR="00900E3D">
              <w:rPr>
                <w:webHidden/>
              </w:rPr>
              <w:fldChar w:fldCharType="begin"/>
            </w:r>
            <w:r w:rsidR="00900E3D">
              <w:rPr>
                <w:webHidden/>
              </w:rPr>
              <w:instrText xml:space="preserve"> PAGEREF _Toc164754144 \h </w:instrText>
            </w:r>
            <w:r w:rsidR="00900E3D">
              <w:rPr>
                <w:webHidden/>
              </w:rPr>
            </w:r>
            <w:r w:rsidR="00900E3D">
              <w:rPr>
                <w:webHidden/>
              </w:rPr>
              <w:fldChar w:fldCharType="separate"/>
            </w:r>
            <w:r w:rsidR="00BA69D0">
              <w:rPr>
                <w:webHidden/>
              </w:rPr>
              <w:t>37</w:t>
            </w:r>
            <w:r w:rsidR="00900E3D">
              <w:rPr>
                <w:webHidden/>
              </w:rPr>
              <w:fldChar w:fldCharType="end"/>
            </w:r>
          </w:hyperlink>
        </w:p>
        <w:p w14:paraId="162921E8" w14:textId="47CD4BA8" w:rsidR="00900E3D" w:rsidRDefault="00000000">
          <w:pPr>
            <w:pStyle w:val="Obsah2"/>
            <w:rPr>
              <w:rFonts w:asciiTheme="minorHAnsi" w:eastAsiaTheme="minorEastAsia" w:hAnsiTheme="minorHAnsi"/>
              <w:kern w:val="2"/>
              <w:lang w:val="cs-CZ"/>
            </w:rPr>
          </w:pPr>
          <w:hyperlink w:anchor="_Toc164754145" w:history="1">
            <w:r w:rsidR="00900E3D" w:rsidRPr="007E2F3F">
              <w:rPr>
                <w:rStyle w:val="Hypertextovodkaz"/>
                <w:lang w:val="cs-CZ"/>
              </w:rPr>
              <w:t>4.2</w:t>
            </w:r>
            <w:r w:rsidR="00900E3D">
              <w:rPr>
                <w:rFonts w:asciiTheme="minorHAnsi" w:eastAsiaTheme="minorEastAsia" w:hAnsiTheme="minorHAnsi"/>
                <w:kern w:val="2"/>
                <w:lang w:val="cs-CZ"/>
              </w:rPr>
              <w:tab/>
            </w:r>
            <w:r w:rsidR="00900E3D" w:rsidRPr="007E2F3F">
              <w:rPr>
                <w:rStyle w:val="Hypertextovodkaz"/>
                <w:lang w:val="cs-CZ"/>
              </w:rPr>
              <w:t>Design studie</w:t>
            </w:r>
            <w:r w:rsidR="00900E3D">
              <w:rPr>
                <w:webHidden/>
              </w:rPr>
              <w:tab/>
            </w:r>
            <w:r w:rsidR="00900E3D">
              <w:rPr>
                <w:webHidden/>
              </w:rPr>
              <w:fldChar w:fldCharType="begin"/>
            </w:r>
            <w:r w:rsidR="00900E3D">
              <w:rPr>
                <w:webHidden/>
              </w:rPr>
              <w:instrText xml:space="preserve"> PAGEREF _Toc164754145 \h </w:instrText>
            </w:r>
            <w:r w:rsidR="00900E3D">
              <w:rPr>
                <w:webHidden/>
              </w:rPr>
            </w:r>
            <w:r w:rsidR="00900E3D">
              <w:rPr>
                <w:webHidden/>
              </w:rPr>
              <w:fldChar w:fldCharType="separate"/>
            </w:r>
            <w:r w:rsidR="00BA69D0">
              <w:rPr>
                <w:webHidden/>
              </w:rPr>
              <w:t>40</w:t>
            </w:r>
            <w:r w:rsidR="00900E3D">
              <w:rPr>
                <w:webHidden/>
              </w:rPr>
              <w:fldChar w:fldCharType="end"/>
            </w:r>
          </w:hyperlink>
        </w:p>
        <w:p w14:paraId="430686D1" w14:textId="1D5D866B" w:rsidR="00900E3D" w:rsidRDefault="00000000">
          <w:pPr>
            <w:pStyle w:val="Obsah2"/>
            <w:rPr>
              <w:rFonts w:asciiTheme="minorHAnsi" w:eastAsiaTheme="minorEastAsia" w:hAnsiTheme="minorHAnsi"/>
              <w:kern w:val="2"/>
              <w:lang w:val="cs-CZ"/>
            </w:rPr>
          </w:pPr>
          <w:hyperlink w:anchor="_Toc164754146" w:history="1">
            <w:r w:rsidR="00900E3D" w:rsidRPr="007E2F3F">
              <w:rPr>
                <w:rStyle w:val="Hypertextovodkaz"/>
                <w:lang w:val="cs-CZ"/>
              </w:rPr>
              <w:t>4.3</w:t>
            </w:r>
            <w:r w:rsidR="00900E3D">
              <w:rPr>
                <w:rFonts w:asciiTheme="minorHAnsi" w:eastAsiaTheme="minorEastAsia" w:hAnsiTheme="minorHAnsi"/>
                <w:kern w:val="2"/>
                <w:lang w:val="cs-CZ"/>
              </w:rPr>
              <w:tab/>
            </w:r>
            <w:r w:rsidR="00900E3D" w:rsidRPr="007E2F3F">
              <w:rPr>
                <w:rStyle w:val="Hypertextovodkaz"/>
                <w:lang w:val="cs-CZ"/>
              </w:rPr>
              <w:t>Metody sběru dat</w:t>
            </w:r>
            <w:r w:rsidR="00900E3D">
              <w:rPr>
                <w:webHidden/>
              </w:rPr>
              <w:tab/>
            </w:r>
            <w:r w:rsidR="00900E3D">
              <w:rPr>
                <w:webHidden/>
              </w:rPr>
              <w:fldChar w:fldCharType="begin"/>
            </w:r>
            <w:r w:rsidR="00900E3D">
              <w:rPr>
                <w:webHidden/>
              </w:rPr>
              <w:instrText xml:space="preserve"> PAGEREF _Toc164754146 \h </w:instrText>
            </w:r>
            <w:r w:rsidR="00900E3D">
              <w:rPr>
                <w:webHidden/>
              </w:rPr>
            </w:r>
            <w:r w:rsidR="00900E3D">
              <w:rPr>
                <w:webHidden/>
              </w:rPr>
              <w:fldChar w:fldCharType="separate"/>
            </w:r>
            <w:r w:rsidR="00BA69D0">
              <w:rPr>
                <w:webHidden/>
              </w:rPr>
              <w:t>40</w:t>
            </w:r>
            <w:r w:rsidR="00900E3D">
              <w:rPr>
                <w:webHidden/>
              </w:rPr>
              <w:fldChar w:fldCharType="end"/>
            </w:r>
          </w:hyperlink>
        </w:p>
        <w:p w14:paraId="6C6EC8FA" w14:textId="1E66C7F3" w:rsidR="00900E3D" w:rsidRDefault="00000000">
          <w:pPr>
            <w:pStyle w:val="Obsah3"/>
            <w:rPr>
              <w:rFonts w:asciiTheme="minorHAnsi" w:eastAsiaTheme="minorEastAsia" w:hAnsiTheme="minorHAnsi"/>
              <w:kern w:val="2"/>
              <w:lang w:val="cs-CZ"/>
            </w:rPr>
          </w:pPr>
          <w:hyperlink w:anchor="_Toc164754147" w:history="1">
            <w:r w:rsidR="00900E3D" w:rsidRPr="007E2F3F">
              <w:rPr>
                <w:rStyle w:val="Hypertextovodkaz"/>
              </w:rPr>
              <w:t>4.3.1</w:t>
            </w:r>
            <w:r w:rsidR="00900E3D">
              <w:rPr>
                <w:rFonts w:asciiTheme="minorHAnsi" w:eastAsiaTheme="minorEastAsia" w:hAnsiTheme="minorHAnsi"/>
                <w:kern w:val="2"/>
                <w:lang w:val="cs-CZ"/>
              </w:rPr>
              <w:tab/>
            </w:r>
            <w:r w:rsidR="00900E3D" w:rsidRPr="007E2F3F">
              <w:rPr>
                <w:rStyle w:val="Hypertextovodkaz"/>
              </w:rPr>
              <w:t>Hodnocení hypermobility</w:t>
            </w:r>
            <w:r w:rsidR="00900E3D">
              <w:rPr>
                <w:webHidden/>
              </w:rPr>
              <w:tab/>
            </w:r>
            <w:r w:rsidR="00900E3D">
              <w:rPr>
                <w:webHidden/>
              </w:rPr>
              <w:fldChar w:fldCharType="begin"/>
            </w:r>
            <w:r w:rsidR="00900E3D">
              <w:rPr>
                <w:webHidden/>
              </w:rPr>
              <w:instrText xml:space="preserve"> PAGEREF _Toc164754147 \h </w:instrText>
            </w:r>
            <w:r w:rsidR="00900E3D">
              <w:rPr>
                <w:webHidden/>
              </w:rPr>
            </w:r>
            <w:r w:rsidR="00900E3D">
              <w:rPr>
                <w:webHidden/>
              </w:rPr>
              <w:fldChar w:fldCharType="separate"/>
            </w:r>
            <w:r w:rsidR="00BA69D0">
              <w:rPr>
                <w:webHidden/>
              </w:rPr>
              <w:t>41</w:t>
            </w:r>
            <w:r w:rsidR="00900E3D">
              <w:rPr>
                <w:webHidden/>
              </w:rPr>
              <w:fldChar w:fldCharType="end"/>
            </w:r>
          </w:hyperlink>
        </w:p>
        <w:p w14:paraId="712122D7" w14:textId="3A47B4AE" w:rsidR="00900E3D" w:rsidRDefault="00000000">
          <w:pPr>
            <w:pStyle w:val="Obsah3"/>
            <w:rPr>
              <w:rFonts w:asciiTheme="minorHAnsi" w:eastAsiaTheme="minorEastAsia" w:hAnsiTheme="minorHAnsi"/>
              <w:kern w:val="2"/>
              <w:lang w:val="cs-CZ"/>
            </w:rPr>
          </w:pPr>
          <w:hyperlink w:anchor="_Toc164754148" w:history="1">
            <w:r w:rsidR="00900E3D" w:rsidRPr="007E2F3F">
              <w:rPr>
                <w:rStyle w:val="Hypertextovodkaz"/>
              </w:rPr>
              <w:t>4.3.2</w:t>
            </w:r>
            <w:r w:rsidR="00900E3D">
              <w:rPr>
                <w:rFonts w:asciiTheme="minorHAnsi" w:eastAsiaTheme="minorEastAsia" w:hAnsiTheme="minorHAnsi"/>
                <w:kern w:val="2"/>
                <w:lang w:val="cs-CZ"/>
              </w:rPr>
              <w:tab/>
            </w:r>
            <w:r w:rsidR="00900E3D" w:rsidRPr="007E2F3F">
              <w:rPr>
                <w:rStyle w:val="Hypertextovodkaz"/>
              </w:rPr>
              <w:t>Měření dynamické stability</w:t>
            </w:r>
            <w:r w:rsidR="00900E3D">
              <w:rPr>
                <w:webHidden/>
              </w:rPr>
              <w:tab/>
            </w:r>
            <w:r w:rsidR="00900E3D">
              <w:rPr>
                <w:webHidden/>
              </w:rPr>
              <w:fldChar w:fldCharType="begin"/>
            </w:r>
            <w:r w:rsidR="00900E3D">
              <w:rPr>
                <w:webHidden/>
              </w:rPr>
              <w:instrText xml:space="preserve"> PAGEREF _Toc164754148 \h </w:instrText>
            </w:r>
            <w:r w:rsidR="00900E3D">
              <w:rPr>
                <w:webHidden/>
              </w:rPr>
            </w:r>
            <w:r w:rsidR="00900E3D">
              <w:rPr>
                <w:webHidden/>
              </w:rPr>
              <w:fldChar w:fldCharType="separate"/>
            </w:r>
            <w:r w:rsidR="00BA69D0">
              <w:rPr>
                <w:webHidden/>
              </w:rPr>
              <w:t>41</w:t>
            </w:r>
            <w:r w:rsidR="00900E3D">
              <w:rPr>
                <w:webHidden/>
              </w:rPr>
              <w:fldChar w:fldCharType="end"/>
            </w:r>
          </w:hyperlink>
        </w:p>
        <w:p w14:paraId="1F429468" w14:textId="70E0A9E6" w:rsidR="00900E3D" w:rsidRDefault="00000000">
          <w:pPr>
            <w:pStyle w:val="Obsah3"/>
            <w:rPr>
              <w:rFonts w:asciiTheme="minorHAnsi" w:eastAsiaTheme="minorEastAsia" w:hAnsiTheme="minorHAnsi"/>
              <w:kern w:val="2"/>
              <w:lang w:val="cs-CZ"/>
            </w:rPr>
          </w:pPr>
          <w:hyperlink w:anchor="_Toc164754149" w:history="1">
            <w:r w:rsidR="00900E3D" w:rsidRPr="007E2F3F">
              <w:rPr>
                <w:rStyle w:val="Hypertextovodkaz"/>
              </w:rPr>
              <w:t>4.3.3</w:t>
            </w:r>
            <w:r w:rsidR="00900E3D">
              <w:rPr>
                <w:rFonts w:asciiTheme="minorHAnsi" w:eastAsiaTheme="minorEastAsia" w:hAnsiTheme="minorHAnsi"/>
                <w:kern w:val="2"/>
                <w:lang w:val="cs-CZ"/>
              </w:rPr>
              <w:tab/>
            </w:r>
            <w:r w:rsidR="00900E3D" w:rsidRPr="007E2F3F">
              <w:rPr>
                <w:rStyle w:val="Hypertextovodkaz"/>
              </w:rPr>
              <w:t>Měření reaktivní síly dolních končetin</w:t>
            </w:r>
            <w:r w:rsidR="00900E3D">
              <w:rPr>
                <w:webHidden/>
              </w:rPr>
              <w:tab/>
            </w:r>
            <w:r w:rsidR="00900E3D">
              <w:rPr>
                <w:webHidden/>
              </w:rPr>
              <w:fldChar w:fldCharType="begin"/>
            </w:r>
            <w:r w:rsidR="00900E3D">
              <w:rPr>
                <w:webHidden/>
              </w:rPr>
              <w:instrText xml:space="preserve"> PAGEREF _Toc164754149 \h </w:instrText>
            </w:r>
            <w:r w:rsidR="00900E3D">
              <w:rPr>
                <w:webHidden/>
              </w:rPr>
            </w:r>
            <w:r w:rsidR="00900E3D">
              <w:rPr>
                <w:webHidden/>
              </w:rPr>
              <w:fldChar w:fldCharType="separate"/>
            </w:r>
            <w:r w:rsidR="00BA69D0">
              <w:rPr>
                <w:webHidden/>
              </w:rPr>
              <w:t>42</w:t>
            </w:r>
            <w:r w:rsidR="00900E3D">
              <w:rPr>
                <w:webHidden/>
              </w:rPr>
              <w:fldChar w:fldCharType="end"/>
            </w:r>
          </w:hyperlink>
        </w:p>
        <w:p w14:paraId="58442ED3" w14:textId="38320BF9" w:rsidR="00900E3D" w:rsidRDefault="00000000">
          <w:pPr>
            <w:pStyle w:val="Obsah3"/>
            <w:rPr>
              <w:rFonts w:asciiTheme="minorHAnsi" w:eastAsiaTheme="minorEastAsia" w:hAnsiTheme="minorHAnsi"/>
              <w:kern w:val="2"/>
              <w:lang w:val="cs-CZ"/>
            </w:rPr>
          </w:pPr>
          <w:hyperlink w:anchor="_Toc164754150" w:history="1">
            <w:r w:rsidR="00900E3D" w:rsidRPr="007E2F3F">
              <w:rPr>
                <w:rStyle w:val="Hypertextovodkaz"/>
              </w:rPr>
              <w:t>4.3.4</w:t>
            </w:r>
            <w:r w:rsidR="00900E3D">
              <w:rPr>
                <w:rFonts w:asciiTheme="minorHAnsi" w:eastAsiaTheme="minorEastAsia" w:hAnsiTheme="minorHAnsi"/>
                <w:kern w:val="2"/>
                <w:lang w:val="cs-CZ"/>
              </w:rPr>
              <w:tab/>
            </w:r>
            <w:r w:rsidR="00900E3D" w:rsidRPr="007E2F3F">
              <w:rPr>
                <w:rStyle w:val="Hypertextovodkaz"/>
              </w:rPr>
              <w:t>Měření tuhosti dolních končetin</w:t>
            </w:r>
            <w:r w:rsidR="00900E3D">
              <w:rPr>
                <w:webHidden/>
              </w:rPr>
              <w:tab/>
            </w:r>
            <w:r w:rsidR="00900E3D">
              <w:rPr>
                <w:webHidden/>
              </w:rPr>
              <w:fldChar w:fldCharType="begin"/>
            </w:r>
            <w:r w:rsidR="00900E3D">
              <w:rPr>
                <w:webHidden/>
              </w:rPr>
              <w:instrText xml:space="preserve"> PAGEREF _Toc164754150 \h </w:instrText>
            </w:r>
            <w:r w:rsidR="00900E3D">
              <w:rPr>
                <w:webHidden/>
              </w:rPr>
            </w:r>
            <w:r w:rsidR="00900E3D">
              <w:rPr>
                <w:webHidden/>
              </w:rPr>
              <w:fldChar w:fldCharType="separate"/>
            </w:r>
            <w:r w:rsidR="00BA69D0">
              <w:rPr>
                <w:webHidden/>
              </w:rPr>
              <w:t>43</w:t>
            </w:r>
            <w:r w:rsidR="00900E3D">
              <w:rPr>
                <w:webHidden/>
              </w:rPr>
              <w:fldChar w:fldCharType="end"/>
            </w:r>
          </w:hyperlink>
        </w:p>
        <w:p w14:paraId="4AC534B6" w14:textId="0EE86DCF" w:rsidR="00900E3D" w:rsidRDefault="00000000">
          <w:pPr>
            <w:pStyle w:val="Obsah2"/>
            <w:rPr>
              <w:rFonts w:asciiTheme="minorHAnsi" w:eastAsiaTheme="minorEastAsia" w:hAnsiTheme="minorHAnsi"/>
              <w:kern w:val="2"/>
              <w:lang w:val="cs-CZ"/>
            </w:rPr>
          </w:pPr>
          <w:hyperlink w:anchor="_Toc164754151" w:history="1">
            <w:r w:rsidR="00900E3D" w:rsidRPr="007E2F3F">
              <w:rPr>
                <w:rStyle w:val="Hypertextovodkaz"/>
                <w:lang w:val="cs-CZ"/>
              </w:rPr>
              <w:t>4.4</w:t>
            </w:r>
            <w:r w:rsidR="00900E3D">
              <w:rPr>
                <w:rFonts w:asciiTheme="minorHAnsi" w:eastAsiaTheme="minorEastAsia" w:hAnsiTheme="minorHAnsi"/>
                <w:kern w:val="2"/>
                <w:lang w:val="cs-CZ"/>
              </w:rPr>
              <w:tab/>
            </w:r>
            <w:r w:rsidR="00900E3D" w:rsidRPr="007E2F3F">
              <w:rPr>
                <w:rStyle w:val="Hypertextovodkaz"/>
                <w:lang w:val="cs-CZ"/>
              </w:rPr>
              <w:t>Preventivní program NetballSmart</w:t>
            </w:r>
            <w:r w:rsidR="00900E3D">
              <w:rPr>
                <w:webHidden/>
              </w:rPr>
              <w:tab/>
            </w:r>
            <w:r w:rsidR="00900E3D">
              <w:rPr>
                <w:webHidden/>
              </w:rPr>
              <w:fldChar w:fldCharType="begin"/>
            </w:r>
            <w:r w:rsidR="00900E3D">
              <w:rPr>
                <w:webHidden/>
              </w:rPr>
              <w:instrText xml:space="preserve"> PAGEREF _Toc164754151 \h </w:instrText>
            </w:r>
            <w:r w:rsidR="00900E3D">
              <w:rPr>
                <w:webHidden/>
              </w:rPr>
            </w:r>
            <w:r w:rsidR="00900E3D">
              <w:rPr>
                <w:webHidden/>
              </w:rPr>
              <w:fldChar w:fldCharType="separate"/>
            </w:r>
            <w:r w:rsidR="00BA69D0">
              <w:rPr>
                <w:webHidden/>
              </w:rPr>
              <w:t>44</w:t>
            </w:r>
            <w:r w:rsidR="00900E3D">
              <w:rPr>
                <w:webHidden/>
              </w:rPr>
              <w:fldChar w:fldCharType="end"/>
            </w:r>
          </w:hyperlink>
        </w:p>
        <w:p w14:paraId="0A83FEB7" w14:textId="0C889938" w:rsidR="00900E3D" w:rsidRDefault="00000000">
          <w:pPr>
            <w:pStyle w:val="Obsah2"/>
            <w:rPr>
              <w:rFonts w:asciiTheme="minorHAnsi" w:eastAsiaTheme="minorEastAsia" w:hAnsiTheme="minorHAnsi"/>
              <w:kern w:val="2"/>
              <w:lang w:val="cs-CZ"/>
            </w:rPr>
          </w:pPr>
          <w:hyperlink w:anchor="_Toc164754152" w:history="1">
            <w:r w:rsidR="00900E3D" w:rsidRPr="007E2F3F">
              <w:rPr>
                <w:rStyle w:val="Hypertextovodkaz"/>
                <w:lang w:val="cs-CZ"/>
              </w:rPr>
              <w:t>4.5</w:t>
            </w:r>
            <w:r w:rsidR="00900E3D">
              <w:rPr>
                <w:rFonts w:asciiTheme="minorHAnsi" w:eastAsiaTheme="minorEastAsia" w:hAnsiTheme="minorHAnsi"/>
                <w:kern w:val="2"/>
                <w:lang w:val="cs-CZ"/>
              </w:rPr>
              <w:tab/>
            </w:r>
            <w:r w:rsidR="00900E3D" w:rsidRPr="007E2F3F">
              <w:rPr>
                <w:rStyle w:val="Hypertextovodkaz"/>
                <w:lang w:val="cs-CZ"/>
              </w:rPr>
              <w:t>Statistické zpracování dat</w:t>
            </w:r>
            <w:r w:rsidR="00900E3D">
              <w:rPr>
                <w:webHidden/>
              </w:rPr>
              <w:tab/>
            </w:r>
            <w:r w:rsidR="00900E3D">
              <w:rPr>
                <w:webHidden/>
              </w:rPr>
              <w:fldChar w:fldCharType="begin"/>
            </w:r>
            <w:r w:rsidR="00900E3D">
              <w:rPr>
                <w:webHidden/>
              </w:rPr>
              <w:instrText xml:space="preserve"> PAGEREF _Toc164754152 \h </w:instrText>
            </w:r>
            <w:r w:rsidR="00900E3D">
              <w:rPr>
                <w:webHidden/>
              </w:rPr>
            </w:r>
            <w:r w:rsidR="00900E3D">
              <w:rPr>
                <w:webHidden/>
              </w:rPr>
              <w:fldChar w:fldCharType="separate"/>
            </w:r>
            <w:r w:rsidR="00BA69D0">
              <w:rPr>
                <w:webHidden/>
              </w:rPr>
              <w:t>46</w:t>
            </w:r>
            <w:r w:rsidR="00900E3D">
              <w:rPr>
                <w:webHidden/>
              </w:rPr>
              <w:fldChar w:fldCharType="end"/>
            </w:r>
          </w:hyperlink>
        </w:p>
        <w:p w14:paraId="04CF68BC" w14:textId="0BA64261" w:rsidR="00900E3D" w:rsidRDefault="00000000">
          <w:pPr>
            <w:pStyle w:val="Obsah1"/>
            <w:rPr>
              <w:rFonts w:asciiTheme="minorHAnsi" w:eastAsiaTheme="minorEastAsia" w:hAnsiTheme="minorHAnsi"/>
              <w:kern w:val="2"/>
              <w:lang w:val="cs-CZ"/>
            </w:rPr>
          </w:pPr>
          <w:hyperlink w:anchor="_Toc164754153" w:history="1">
            <w:r w:rsidR="00900E3D" w:rsidRPr="007E2F3F">
              <w:rPr>
                <w:rStyle w:val="Hypertextovodkaz"/>
              </w:rPr>
              <w:t>5</w:t>
            </w:r>
            <w:r w:rsidR="00900E3D">
              <w:rPr>
                <w:rFonts w:asciiTheme="minorHAnsi" w:eastAsiaTheme="minorEastAsia" w:hAnsiTheme="minorHAnsi"/>
                <w:kern w:val="2"/>
                <w:lang w:val="cs-CZ"/>
              </w:rPr>
              <w:tab/>
            </w:r>
            <w:r w:rsidR="00900E3D" w:rsidRPr="007E2F3F">
              <w:rPr>
                <w:rStyle w:val="Hypertextovodkaz"/>
              </w:rPr>
              <w:t>Výsledky</w:t>
            </w:r>
            <w:r w:rsidR="00900E3D">
              <w:rPr>
                <w:webHidden/>
              </w:rPr>
              <w:tab/>
            </w:r>
            <w:r w:rsidR="00900E3D">
              <w:rPr>
                <w:webHidden/>
              </w:rPr>
              <w:fldChar w:fldCharType="begin"/>
            </w:r>
            <w:r w:rsidR="00900E3D">
              <w:rPr>
                <w:webHidden/>
              </w:rPr>
              <w:instrText xml:space="preserve"> PAGEREF _Toc164754153 \h </w:instrText>
            </w:r>
            <w:r w:rsidR="00900E3D">
              <w:rPr>
                <w:webHidden/>
              </w:rPr>
            </w:r>
            <w:r w:rsidR="00900E3D">
              <w:rPr>
                <w:webHidden/>
              </w:rPr>
              <w:fldChar w:fldCharType="separate"/>
            </w:r>
            <w:r w:rsidR="00BA69D0">
              <w:rPr>
                <w:webHidden/>
              </w:rPr>
              <w:t>47</w:t>
            </w:r>
            <w:r w:rsidR="00900E3D">
              <w:rPr>
                <w:webHidden/>
              </w:rPr>
              <w:fldChar w:fldCharType="end"/>
            </w:r>
          </w:hyperlink>
        </w:p>
        <w:p w14:paraId="23F194E5" w14:textId="7734162B" w:rsidR="00900E3D" w:rsidRDefault="00000000">
          <w:pPr>
            <w:pStyle w:val="Obsah2"/>
            <w:rPr>
              <w:rFonts w:asciiTheme="minorHAnsi" w:eastAsiaTheme="minorEastAsia" w:hAnsiTheme="minorHAnsi"/>
              <w:kern w:val="2"/>
              <w:lang w:val="cs-CZ"/>
            </w:rPr>
          </w:pPr>
          <w:hyperlink w:anchor="_Toc164754154" w:history="1">
            <w:r w:rsidR="00900E3D" w:rsidRPr="007E2F3F">
              <w:rPr>
                <w:rStyle w:val="Hypertextovodkaz"/>
                <w:lang w:val="cs-CZ"/>
              </w:rPr>
              <w:t>5.1</w:t>
            </w:r>
            <w:r w:rsidR="00900E3D">
              <w:rPr>
                <w:rFonts w:asciiTheme="minorHAnsi" w:eastAsiaTheme="minorEastAsia" w:hAnsiTheme="minorHAnsi"/>
                <w:kern w:val="2"/>
                <w:lang w:val="cs-CZ"/>
              </w:rPr>
              <w:tab/>
            </w:r>
            <w:r w:rsidR="00900E3D" w:rsidRPr="007E2F3F">
              <w:rPr>
                <w:rStyle w:val="Hypertextovodkaz"/>
                <w:lang w:val="cs-CZ"/>
              </w:rPr>
              <w:t>Výsledky k hypotéze H1</w:t>
            </w:r>
            <w:r w:rsidR="00900E3D">
              <w:rPr>
                <w:webHidden/>
              </w:rPr>
              <w:tab/>
            </w:r>
            <w:r w:rsidR="00900E3D">
              <w:rPr>
                <w:webHidden/>
              </w:rPr>
              <w:fldChar w:fldCharType="begin"/>
            </w:r>
            <w:r w:rsidR="00900E3D">
              <w:rPr>
                <w:webHidden/>
              </w:rPr>
              <w:instrText xml:space="preserve"> PAGEREF _Toc164754154 \h </w:instrText>
            </w:r>
            <w:r w:rsidR="00900E3D">
              <w:rPr>
                <w:webHidden/>
              </w:rPr>
            </w:r>
            <w:r w:rsidR="00900E3D">
              <w:rPr>
                <w:webHidden/>
              </w:rPr>
              <w:fldChar w:fldCharType="separate"/>
            </w:r>
            <w:r w:rsidR="00BA69D0">
              <w:rPr>
                <w:webHidden/>
              </w:rPr>
              <w:t>47</w:t>
            </w:r>
            <w:r w:rsidR="00900E3D">
              <w:rPr>
                <w:webHidden/>
              </w:rPr>
              <w:fldChar w:fldCharType="end"/>
            </w:r>
          </w:hyperlink>
        </w:p>
        <w:p w14:paraId="05E9C932" w14:textId="6E6690FF" w:rsidR="00900E3D" w:rsidRDefault="00000000">
          <w:pPr>
            <w:pStyle w:val="Obsah2"/>
            <w:rPr>
              <w:rFonts w:asciiTheme="minorHAnsi" w:eastAsiaTheme="minorEastAsia" w:hAnsiTheme="minorHAnsi"/>
              <w:kern w:val="2"/>
              <w:lang w:val="cs-CZ"/>
            </w:rPr>
          </w:pPr>
          <w:hyperlink w:anchor="_Toc164754155" w:history="1">
            <w:r w:rsidR="00900E3D" w:rsidRPr="007E2F3F">
              <w:rPr>
                <w:rStyle w:val="Hypertextovodkaz"/>
                <w:lang w:val="cs-CZ"/>
              </w:rPr>
              <w:t>5.2</w:t>
            </w:r>
            <w:r w:rsidR="00900E3D">
              <w:rPr>
                <w:rFonts w:asciiTheme="minorHAnsi" w:eastAsiaTheme="minorEastAsia" w:hAnsiTheme="minorHAnsi"/>
                <w:kern w:val="2"/>
                <w:lang w:val="cs-CZ"/>
              </w:rPr>
              <w:tab/>
            </w:r>
            <w:r w:rsidR="00900E3D" w:rsidRPr="007E2F3F">
              <w:rPr>
                <w:rStyle w:val="Hypertextovodkaz"/>
                <w:lang w:val="cs-CZ"/>
              </w:rPr>
              <w:t>Výsledky k hypotéze H2</w:t>
            </w:r>
            <w:r w:rsidR="00900E3D">
              <w:rPr>
                <w:webHidden/>
              </w:rPr>
              <w:tab/>
            </w:r>
            <w:r w:rsidR="00900E3D">
              <w:rPr>
                <w:webHidden/>
              </w:rPr>
              <w:fldChar w:fldCharType="begin"/>
            </w:r>
            <w:r w:rsidR="00900E3D">
              <w:rPr>
                <w:webHidden/>
              </w:rPr>
              <w:instrText xml:space="preserve"> PAGEREF _Toc164754155 \h </w:instrText>
            </w:r>
            <w:r w:rsidR="00900E3D">
              <w:rPr>
                <w:webHidden/>
              </w:rPr>
            </w:r>
            <w:r w:rsidR="00900E3D">
              <w:rPr>
                <w:webHidden/>
              </w:rPr>
              <w:fldChar w:fldCharType="separate"/>
            </w:r>
            <w:r w:rsidR="00BA69D0">
              <w:rPr>
                <w:webHidden/>
              </w:rPr>
              <w:t>53</w:t>
            </w:r>
            <w:r w:rsidR="00900E3D">
              <w:rPr>
                <w:webHidden/>
              </w:rPr>
              <w:fldChar w:fldCharType="end"/>
            </w:r>
          </w:hyperlink>
        </w:p>
        <w:p w14:paraId="74D838E2" w14:textId="74ED3295" w:rsidR="00900E3D" w:rsidRDefault="00000000">
          <w:pPr>
            <w:pStyle w:val="Obsah2"/>
            <w:rPr>
              <w:rFonts w:asciiTheme="minorHAnsi" w:eastAsiaTheme="minorEastAsia" w:hAnsiTheme="minorHAnsi"/>
              <w:kern w:val="2"/>
              <w:lang w:val="cs-CZ"/>
            </w:rPr>
          </w:pPr>
          <w:hyperlink w:anchor="_Toc164754156" w:history="1">
            <w:r w:rsidR="00900E3D" w:rsidRPr="007E2F3F">
              <w:rPr>
                <w:rStyle w:val="Hypertextovodkaz"/>
                <w:lang w:val="cs-CZ"/>
              </w:rPr>
              <w:t>5.3</w:t>
            </w:r>
            <w:r w:rsidR="00900E3D">
              <w:rPr>
                <w:rFonts w:asciiTheme="minorHAnsi" w:eastAsiaTheme="minorEastAsia" w:hAnsiTheme="minorHAnsi"/>
                <w:kern w:val="2"/>
                <w:lang w:val="cs-CZ"/>
              </w:rPr>
              <w:tab/>
            </w:r>
            <w:r w:rsidR="00900E3D" w:rsidRPr="007E2F3F">
              <w:rPr>
                <w:rStyle w:val="Hypertextovodkaz"/>
                <w:lang w:val="cs-CZ"/>
              </w:rPr>
              <w:t>Výsledky k hypotéze H3</w:t>
            </w:r>
            <w:r w:rsidR="00900E3D">
              <w:rPr>
                <w:webHidden/>
              </w:rPr>
              <w:tab/>
            </w:r>
            <w:r w:rsidR="00900E3D">
              <w:rPr>
                <w:webHidden/>
              </w:rPr>
              <w:fldChar w:fldCharType="begin"/>
            </w:r>
            <w:r w:rsidR="00900E3D">
              <w:rPr>
                <w:webHidden/>
              </w:rPr>
              <w:instrText xml:space="preserve"> PAGEREF _Toc164754156 \h </w:instrText>
            </w:r>
            <w:r w:rsidR="00900E3D">
              <w:rPr>
                <w:webHidden/>
              </w:rPr>
            </w:r>
            <w:r w:rsidR="00900E3D">
              <w:rPr>
                <w:webHidden/>
              </w:rPr>
              <w:fldChar w:fldCharType="separate"/>
            </w:r>
            <w:r w:rsidR="00BA69D0">
              <w:rPr>
                <w:webHidden/>
              </w:rPr>
              <w:t>55</w:t>
            </w:r>
            <w:r w:rsidR="00900E3D">
              <w:rPr>
                <w:webHidden/>
              </w:rPr>
              <w:fldChar w:fldCharType="end"/>
            </w:r>
          </w:hyperlink>
        </w:p>
        <w:p w14:paraId="260B3F5F" w14:textId="110D7192" w:rsidR="00900E3D" w:rsidRDefault="00000000">
          <w:pPr>
            <w:pStyle w:val="Obsah1"/>
            <w:rPr>
              <w:rFonts w:asciiTheme="minorHAnsi" w:eastAsiaTheme="minorEastAsia" w:hAnsiTheme="minorHAnsi"/>
              <w:kern w:val="2"/>
              <w:lang w:val="cs-CZ"/>
            </w:rPr>
          </w:pPr>
          <w:hyperlink w:anchor="_Toc164754157" w:history="1">
            <w:r w:rsidR="00900E3D" w:rsidRPr="007E2F3F">
              <w:rPr>
                <w:rStyle w:val="Hypertextovodkaz"/>
              </w:rPr>
              <w:t>6</w:t>
            </w:r>
            <w:r w:rsidR="00900E3D">
              <w:rPr>
                <w:rFonts w:asciiTheme="minorHAnsi" w:eastAsiaTheme="minorEastAsia" w:hAnsiTheme="minorHAnsi"/>
                <w:kern w:val="2"/>
                <w:lang w:val="cs-CZ"/>
              </w:rPr>
              <w:tab/>
            </w:r>
            <w:r w:rsidR="00900E3D" w:rsidRPr="007E2F3F">
              <w:rPr>
                <w:rStyle w:val="Hypertextovodkaz"/>
              </w:rPr>
              <w:t>Diskuse</w:t>
            </w:r>
            <w:r w:rsidR="00900E3D">
              <w:rPr>
                <w:webHidden/>
              </w:rPr>
              <w:tab/>
            </w:r>
            <w:r w:rsidR="00900E3D">
              <w:rPr>
                <w:webHidden/>
              </w:rPr>
              <w:fldChar w:fldCharType="begin"/>
            </w:r>
            <w:r w:rsidR="00900E3D">
              <w:rPr>
                <w:webHidden/>
              </w:rPr>
              <w:instrText xml:space="preserve"> PAGEREF _Toc164754157 \h </w:instrText>
            </w:r>
            <w:r w:rsidR="00900E3D">
              <w:rPr>
                <w:webHidden/>
              </w:rPr>
            </w:r>
            <w:r w:rsidR="00900E3D">
              <w:rPr>
                <w:webHidden/>
              </w:rPr>
              <w:fldChar w:fldCharType="separate"/>
            </w:r>
            <w:r w:rsidR="00BA69D0">
              <w:rPr>
                <w:webHidden/>
              </w:rPr>
              <w:t>57</w:t>
            </w:r>
            <w:r w:rsidR="00900E3D">
              <w:rPr>
                <w:webHidden/>
              </w:rPr>
              <w:fldChar w:fldCharType="end"/>
            </w:r>
          </w:hyperlink>
        </w:p>
        <w:p w14:paraId="188AF05D" w14:textId="5A5CF8BA" w:rsidR="00900E3D" w:rsidRDefault="00000000">
          <w:pPr>
            <w:pStyle w:val="Obsah2"/>
            <w:rPr>
              <w:rFonts w:asciiTheme="minorHAnsi" w:eastAsiaTheme="minorEastAsia" w:hAnsiTheme="minorHAnsi"/>
              <w:kern w:val="2"/>
              <w:lang w:val="cs-CZ"/>
            </w:rPr>
          </w:pPr>
          <w:hyperlink w:anchor="_Toc164754158" w:history="1">
            <w:r w:rsidR="00900E3D" w:rsidRPr="007E2F3F">
              <w:rPr>
                <w:rStyle w:val="Hypertextovodkaz"/>
                <w:lang w:val="cs-CZ"/>
              </w:rPr>
              <w:t>6.1</w:t>
            </w:r>
            <w:r w:rsidR="00900E3D">
              <w:rPr>
                <w:rFonts w:asciiTheme="minorHAnsi" w:eastAsiaTheme="minorEastAsia" w:hAnsiTheme="minorHAnsi"/>
                <w:kern w:val="2"/>
                <w:lang w:val="cs-CZ"/>
              </w:rPr>
              <w:tab/>
            </w:r>
            <w:r w:rsidR="00900E3D" w:rsidRPr="007E2F3F">
              <w:rPr>
                <w:rStyle w:val="Hypertextovodkaz"/>
                <w:lang w:val="cs-CZ"/>
              </w:rPr>
              <w:t>Diskuze k hypotéze H1</w:t>
            </w:r>
            <w:r w:rsidR="00900E3D">
              <w:rPr>
                <w:webHidden/>
              </w:rPr>
              <w:tab/>
            </w:r>
            <w:r w:rsidR="00900E3D">
              <w:rPr>
                <w:webHidden/>
              </w:rPr>
              <w:fldChar w:fldCharType="begin"/>
            </w:r>
            <w:r w:rsidR="00900E3D">
              <w:rPr>
                <w:webHidden/>
              </w:rPr>
              <w:instrText xml:space="preserve"> PAGEREF _Toc164754158 \h </w:instrText>
            </w:r>
            <w:r w:rsidR="00900E3D">
              <w:rPr>
                <w:webHidden/>
              </w:rPr>
            </w:r>
            <w:r w:rsidR="00900E3D">
              <w:rPr>
                <w:webHidden/>
              </w:rPr>
              <w:fldChar w:fldCharType="separate"/>
            </w:r>
            <w:r w:rsidR="00BA69D0">
              <w:rPr>
                <w:webHidden/>
              </w:rPr>
              <w:t>59</w:t>
            </w:r>
            <w:r w:rsidR="00900E3D">
              <w:rPr>
                <w:webHidden/>
              </w:rPr>
              <w:fldChar w:fldCharType="end"/>
            </w:r>
          </w:hyperlink>
        </w:p>
        <w:p w14:paraId="2533D2E3" w14:textId="1167D9DD" w:rsidR="00900E3D" w:rsidRDefault="00000000">
          <w:pPr>
            <w:pStyle w:val="Obsah2"/>
            <w:rPr>
              <w:rFonts w:asciiTheme="minorHAnsi" w:eastAsiaTheme="minorEastAsia" w:hAnsiTheme="minorHAnsi"/>
              <w:kern w:val="2"/>
              <w:lang w:val="cs-CZ"/>
            </w:rPr>
          </w:pPr>
          <w:hyperlink w:anchor="_Toc164754159" w:history="1">
            <w:r w:rsidR="00900E3D" w:rsidRPr="007E2F3F">
              <w:rPr>
                <w:rStyle w:val="Hypertextovodkaz"/>
                <w:lang w:val="cs-CZ"/>
              </w:rPr>
              <w:t>6.2</w:t>
            </w:r>
            <w:r w:rsidR="00900E3D">
              <w:rPr>
                <w:rFonts w:asciiTheme="minorHAnsi" w:eastAsiaTheme="minorEastAsia" w:hAnsiTheme="minorHAnsi"/>
                <w:kern w:val="2"/>
                <w:lang w:val="cs-CZ"/>
              </w:rPr>
              <w:tab/>
            </w:r>
            <w:r w:rsidR="00900E3D" w:rsidRPr="007E2F3F">
              <w:rPr>
                <w:rStyle w:val="Hypertextovodkaz"/>
                <w:lang w:val="cs-CZ"/>
              </w:rPr>
              <w:t>Diskuze k hypotéze H2</w:t>
            </w:r>
            <w:r w:rsidR="00900E3D">
              <w:rPr>
                <w:webHidden/>
              </w:rPr>
              <w:tab/>
            </w:r>
            <w:r w:rsidR="00900E3D">
              <w:rPr>
                <w:webHidden/>
              </w:rPr>
              <w:fldChar w:fldCharType="begin"/>
            </w:r>
            <w:r w:rsidR="00900E3D">
              <w:rPr>
                <w:webHidden/>
              </w:rPr>
              <w:instrText xml:space="preserve"> PAGEREF _Toc164754159 \h </w:instrText>
            </w:r>
            <w:r w:rsidR="00900E3D">
              <w:rPr>
                <w:webHidden/>
              </w:rPr>
            </w:r>
            <w:r w:rsidR="00900E3D">
              <w:rPr>
                <w:webHidden/>
              </w:rPr>
              <w:fldChar w:fldCharType="separate"/>
            </w:r>
            <w:r w:rsidR="00BA69D0">
              <w:rPr>
                <w:webHidden/>
              </w:rPr>
              <w:t>62</w:t>
            </w:r>
            <w:r w:rsidR="00900E3D">
              <w:rPr>
                <w:webHidden/>
              </w:rPr>
              <w:fldChar w:fldCharType="end"/>
            </w:r>
          </w:hyperlink>
        </w:p>
        <w:p w14:paraId="502E23A8" w14:textId="264E6B42" w:rsidR="00900E3D" w:rsidRDefault="00000000">
          <w:pPr>
            <w:pStyle w:val="Obsah2"/>
            <w:rPr>
              <w:rFonts w:asciiTheme="minorHAnsi" w:eastAsiaTheme="minorEastAsia" w:hAnsiTheme="minorHAnsi"/>
              <w:kern w:val="2"/>
              <w:lang w:val="cs-CZ"/>
            </w:rPr>
          </w:pPr>
          <w:hyperlink w:anchor="_Toc164754160" w:history="1">
            <w:r w:rsidR="00900E3D" w:rsidRPr="007E2F3F">
              <w:rPr>
                <w:rStyle w:val="Hypertextovodkaz"/>
                <w:lang w:val="cs-CZ"/>
              </w:rPr>
              <w:t>6.3</w:t>
            </w:r>
            <w:r w:rsidR="00900E3D">
              <w:rPr>
                <w:rFonts w:asciiTheme="minorHAnsi" w:eastAsiaTheme="minorEastAsia" w:hAnsiTheme="minorHAnsi"/>
                <w:kern w:val="2"/>
                <w:lang w:val="cs-CZ"/>
              </w:rPr>
              <w:tab/>
            </w:r>
            <w:r w:rsidR="00900E3D" w:rsidRPr="007E2F3F">
              <w:rPr>
                <w:rStyle w:val="Hypertextovodkaz"/>
                <w:lang w:val="cs-CZ"/>
              </w:rPr>
              <w:t>Diskuze k hypotéze H3</w:t>
            </w:r>
            <w:r w:rsidR="00900E3D">
              <w:rPr>
                <w:webHidden/>
              </w:rPr>
              <w:tab/>
            </w:r>
            <w:r w:rsidR="00900E3D">
              <w:rPr>
                <w:webHidden/>
              </w:rPr>
              <w:fldChar w:fldCharType="begin"/>
            </w:r>
            <w:r w:rsidR="00900E3D">
              <w:rPr>
                <w:webHidden/>
              </w:rPr>
              <w:instrText xml:space="preserve"> PAGEREF _Toc164754160 \h </w:instrText>
            </w:r>
            <w:r w:rsidR="00900E3D">
              <w:rPr>
                <w:webHidden/>
              </w:rPr>
            </w:r>
            <w:r w:rsidR="00900E3D">
              <w:rPr>
                <w:webHidden/>
              </w:rPr>
              <w:fldChar w:fldCharType="separate"/>
            </w:r>
            <w:r w:rsidR="00BA69D0">
              <w:rPr>
                <w:webHidden/>
              </w:rPr>
              <w:t>64</w:t>
            </w:r>
            <w:r w:rsidR="00900E3D">
              <w:rPr>
                <w:webHidden/>
              </w:rPr>
              <w:fldChar w:fldCharType="end"/>
            </w:r>
          </w:hyperlink>
        </w:p>
        <w:p w14:paraId="151AD207" w14:textId="78F31391" w:rsidR="00900E3D" w:rsidRDefault="00000000">
          <w:pPr>
            <w:pStyle w:val="Obsah2"/>
            <w:rPr>
              <w:rFonts w:asciiTheme="minorHAnsi" w:eastAsiaTheme="minorEastAsia" w:hAnsiTheme="minorHAnsi"/>
              <w:kern w:val="2"/>
              <w:lang w:val="cs-CZ"/>
            </w:rPr>
          </w:pPr>
          <w:hyperlink w:anchor="_Toc164754161" w:history="1">
            <w:r w:rsidR="00900E3D" w:rsidRPr="007E2F3F">
              <w:rPr>
                <w:rStyle w:val="Hypertextovodkaz"/>
                <w:lang w:val="cs-CZ"/>
              </w:rPr>
              <w:t>6.4</w:t>
            </w:r>
            <w:r w:rsidR="00900E3D">
              <w:rPr>
                <w:rFonts w:asciiTheme="minorHAnsi" w:eastAsiaTheme="minorEastAsia" w:hAnsiTheme="minorHAnsi"/>
                <w:kern w:val="2"/>
                <w:lang w:val="cs-CZ"/>
              </w:rPr>
              <w:tab/>
            </w:r>
            <w:r w:rsidR="00900E3D" w:rsidRPr="007E2F3F">
              <w:rPr>
                <w:rStyle w:val="Hypertextovodkaz"/>
                <w:lang w:val="cs-CZ"/>
              </w:rPr>
              <w:t>Diskuze k asymetrii dolních končetin</w:t>
            </w:r>
            <w:r w:rsidR="00900E3D">
              <w:rPr>
                <w:webHidden/>
              </w:rPr>
              <w:tab/>
            </w:r>
            <w:r w:rsidR="00900E3D">
              <w:rPr>
                <w:webHidden/>
              </w:rPr>
              <w:fldChar w:fldCharType="begin"/>
            </w:r>
            <w:r w:rsidR="00900E3D">
              <w:rPr>
                <w:webHidden/>
              </w:rPr>
              <w:instrText xml:space="preserve"> PAGEREF _Toc164754161 \h </w:instrText>
            </w:r>
            <w:r w:rsidR="00900E3D">
              <w:rPr>
                <w:webHidden/>
              </w:rPr>
            </w:r>
            <w:r w:rsidR="00900E3D">
              <w:rPr>
                <w:webHidden/>
              </w:rPr>
              <w:fldChar w:fldCharType="separate"/>
            </w:r>
            <w:r w:rsidR="00BA69D0">
              <w:rPr>
                <w:webHidden/>
              </w:rPr>
              <w:t>66</w:t>
            </w:r>
            <w:r w:rsidR="00900E3D">
              <w:rPr>
                <w:webHidden/>
              </w:rPr>
              <w:fldChar w:fldCharType="end"/>
            </w:r>
          </w:hyperlink>
        </w:p>
        <w:p w14:paraId="40F822E5" w14:textId="60BAC5E3" w:rsidR="00900E3D" w:rsidRDefault="00000000">
          <w:pPr>
            <w:pStyle w:val="Obsah2"/>
            <w:rPr>
              <w:rFonts w:asciiTheme="minorHAnsi" w:eastAsiaTheme="minorEastAsia" w:hAnsiTheme="minorHAnsi"/>
              <w:kern w:val="2"/>
              <w:lang w:val="cs-CZ"/>
            </w:rPr>
          </w:pPr>
          <w:hyperlink w:anchor="_Toc164754162" w:history="1">
            <w:r w:rsidR="00900E3D" w:rsidRPr="007E2F3F">
              <w:rPr>
                <w:rStyle w:val="Hypertextovodkaz"/>
                <w:lang w:val="cs-CZ"/>
              </w:rPr>
              <w:t>6.5</w:t>
            </w:r>
            <w:r w:rsidR="00900E3D">
              <w:rPr>
                <w:rFonts w:asciiTheme="minorHAnsi" w:eastAsiaTheme="minorEastAsia" w:hAnsiTheme="minorHAnsi"/>
                <w:kern w:val="2"/>
                <w:lang w:val="cs-CZ"/>
              </w:rPr>
              <w:tab/>
            </w:r>
            <w:r w:rsidR="00900E3D" w:rsidRPr="007E2F3F">
              <w:rPr>
                <w:rStyle w:val="Hypertextovodkaz"/>
                <w:lang w:val="cs-CZ"/>
              </w:rPr>
              <w:t>Limity studie</w:t>
            </w:r>
            <w:r w:rsidR="00900E3D">
              <w:rPr>
                <w:webHidden/>
              </w:rPr>
              <w:tab/>
            </w:r>
            <w:r w:rsidR="00900E3D">
              <w:rPr>
                <w:webHidden/>
              </w:rPr>
              <w:fldChar w:fldCharType="begin"/>
            </w:r>
            <w:r w:rsidR="00900E3D">
              <w:rPr>
                <w:webHidden/>
              </w:rPr>
              <w:instrText xml:space="preserve"> PAGEREF _Toc164754162 \h </w:instrText>
            </w:r>
            <w:r w:rsidR="00900E3D">
              <w:rPr>
                <w:webHidden/>
              </w:rPr>
            </w:r>
            <w:r w:rsidR="00900E3D">
              <w:rPr>
                <w:webHidden/>
              </w:rPr>
              <w:fldChar w:fldCharType="separate"/>
            </w:r>
            <w:r w:rsidR="00BA69D0">
              <w:rPr>
                <w:webHidden/>
              </w:rPr>
              <w:t>68</w:t>
            </w:r>
            <w:r w:rsidR="00900E3D">
              <w:rPr>
                <w:webHidden/>
              </w:rPr>
              <w:fldChar w:fldCharType="end"/>
            </w:r>
          </w:hyperlink>
        </w:p>
        <w:p w14:paraId="0A5F888E" w14:textId="367B8033" w:rsidR="00900E3D" w:rsidRDefault="00000000">
          <w:pPr>
            <w:pStyle w:val="Obsah1"/>
            <w:rPr>
              <w:rFonts w:asciiTheme="minorHAnsi" w:eastAsiaTheme="minorEastAsia" w:hAnsiTheme="minorHAnsi"/>
              <w:kern w:val="2"/>
              <w:lang w:val="cs-CZ"/>
            </w:rPr>
          </w:pPr>
          <w:hyperlink w:anchor="_Toc164754163" w:history="1">
            <w:r w:rsidR="00900E3D" w:rsidRPr="007E2F3F">
              <w:rPr>
                <w:rStyle w:val="Hypertextovodkaz"/>
              </w:rPr>
              <w:t>7</w:t>
            </w:r>
            <w:r w:rsidR="00900E3D">
              <w:rPr>
                <w:rFonts w:asciiTheme="minorHAnsi" w:eastAsiaTheme="minorEastAsia" w:hAnsiTheme="minorHAnsi"/>
                <w:kern w:val="2"/>
                <w:lang w:val="cs-CZ"/>
              </w:rPr>
              <w:tab/>
            </w:r>
            <w:r w:rsidR="00900E3D" w:rsidRPr="007E2F3F">
              <w:rPr>
                <w:rStyle w:val="Hypertextovodkaz"/>
              </w:rPr>
              <w:t>Závěry</w:t>
            </w:r>
            <w:r w:rsidR="00900E3D">
              <w:rPr>
                <w:webHidden/>
              </w:rPr>
              <w:tab/>
            </w:r>
            <w:r w:rsidR="00900E3D">
              <w:rPr>
                <w:webHidden/>
              </w:rPr>
              <w:fldChar w:fldCharType="begin"/>
            </w:r>
            <w:r w:rsidR="00900E3D">
              <w:rPr>
                <w:webHidden/>
              </w:rPr>
              <w:instrText xml:space="preserve"> PAGEREF _Toc164754163 \h </w:instrText>
            </w:r>
            <w:r w:rsidR="00900E3D">
              <w:rPr>
                <w:webHidden/>
              </w:rPr>
            </w:r>
            <w:r w:rsidR="00900E3D">
              <w:rPr>
                <w:webHidden/>
              </w:rPr>
              <w:fldChar w:fldCharType="separate"/>
            </w:r>
            <w:r w:rsidR="00BA69D0">
              <w:rPr>
                <w:webHidden/>
              </w:rPr>
              <w:t>69</w:t>
            </w:r>
            <w:r w:rsidR="00900E3D">
              <w:rPr>
                <w:webHidden/>
              </w:rPr>
              <w:fldChar w:fldCharType="end"/>
            </w:r>
          </w:hyperlink>
        </w:p>
        <w:p w14:paraId="0E066F81" w14:textId="6D197955" w:rsidR="00900E3D" w:rsidRDefault="00000000">
          <w:pPr>
            <w:pStyle w:val="Obsah1"/>
            <w:rPr>
              <w:rFonts w:asciiTheme="minorHAnsi" w:eastAsiaTheme="minorEastAsia" w:hAnsiTheme="minorHAnsi"/>
              <w:kern w:val="2"/>
              <w:lang w:val="cs-CZ"/>
            </w:rPr>
          </w:pPr>
          <w:hyperlink w:anchor="_Toc164754164" w:history="1">
            <w:r w:rsidR="00900E3D" w:rsidRPr="007E2F3F">
              <w:rPr>
                <w:rStyle w:val="Hypertextovodkaz"/>
              </w:rPr>
              <w:t>8</w:t>
            </w:r>
            <w:r w:rsidR="00900E3D">
              <w:rPr>
                <w:rFonts w:asciiTheme="minorHAnsi" w:eastAsiaTheme="minorEastAsia" w:hAnsiTheme="minorHAnsi"/>
                <w:kern w:val="2"/>
                <w:lang w:val="cs-CZ"/>
              </w:rPr>
              <w:tab/>
            </w:r>
            <w:r w:rsidR="00900E3D" w:rsidRPr="007E2F3F">
              <w:rPr>
                <w:rStyle w:val="Hypertextovodkaz"/>
              </w:rPr>
              <w:t>Souhrn</w:t>
            </w:r>
            <w:r w:rsidR="00900E3D">
              <w:rPr>
                <w:webHidden/>
              </w:rPr>
              <w:tab/>
            </w:r>
            <w:r w:rsidR="00900E3D">
              <w:rPr>
                <w:webHidden/>
              </w:rPr>
              <w:fldChar w:fldCharType="begin"/>
            </w:r>
            <w:r w:rsidR="00900E3D">
              <w:rPr>
                <w:webHidden/>
              </w:rPr>
              <w:instrText xml:space="preserve"> PAGEREF _Toc164754164 \h </w:instrText>
            </w:r>
            <w:r w:rsidR="00900E3D">
              <w:rPr>
                <w:webHidden/>
              </w:rPr>
            </w:r>
            <w:r w:rsidR="00900E3D">
              <w:rPr>
                <w:webHidden/>
              </w:rPr>
              <w:fldChar w:fldCharType="separate"/>
            </w:r>
            <w:r w:rsidR="00BA69D0">
              <w:rPr>
                <w:webHidden/>
              </w:rPr>
              <w:t>70</w:t>
            </w:r>
            <w:r w:rsidR="00900E3D">
              <w:rPr>
                <w:webHidden/>
              </w:rPr>
              <w:fldChar w:fldCharType="end"/>
            </w:r>
          </w:hyperlink>
        </w:p>
        <w:p w14:paraId="27F05905" w14:textId="242D647C" w:rsidR="00900E3D" w:rsidRDefault="00000000">
          <w:pPr>
            <w:pStyle w:val="Obsah1"/>
            <w:rPr>
              <w:rFonts w:asciiTheme="minorHAnsi" w:eastAsiaTheme="minorEastAsia" w:hAnsiTheme="minorHAnsi"/>
              <w:kern w:val="2"/>
              <w:lang w:val="cs-CZ"/>
            </w:rPr>
          </w:pPr>
          <w:hyperlink w:anchor="_Toc164754165" w:history="1">
            <w:r w:rsidR="00900E3D" w:rsidRPr="007E2F3F">
              <w:rPr>
                <w:rStyle w:val="Hypertextovodkaz"/>
              </w:rPr>
              <w:t>9</w:t>
            </w:r>
            <w:r w:rsidR="00900E3D">
              <w:rPr>
                <w:rFonts w:asciiTheme="minorHAnsi" w:eastAsiaTheme="minorEastAsia" w:hAnsiTheme="minorHAnsi"/>
                <w:kern w:val="2"/>
                <w:lang w:val="cs-CZ"/>
              </w:rPr>
              <w:tab/>
            </w:r>
            <w:r w:rsidR="00900E3D" w:rsidRPr="007E2F3F">
              <w:rPr>
                <w:rStyle w:val="Hypertextovodkaz"/>
              </w:rPr>
              <w:t>Summary</w:t>
            </w:r>
            <w:r w:rsidR="00900E3D">
              <w:rPr>
                <w:webHidden/>
              </w:rPr>
              <w:tab/>
            </w:r>
            <w:r w:rsidR="00900E3D">
              <w:rPr>
                <w:webHidden/>
              </w:rPr>
              <w:fldChar w:fldCharType="begin"/>
            </w:r>
            <w:r w:rsidR="00900E3D">
              <w:rPr>
                <w:webHidden/>
              </w:rPr>
              <w:instrText xml:space="preserve"> PAGEREF _Toc164754165 \h </w:instrText>
            </w:r>
            <w:r w:rsidR="00900E3D">
              <w:rPr>
                <w:webHidden/>
              </w:rPr>
            </w:r>
            <w:r w:rsidR="00900E3D">
              <w:rPr>
                <w:webHidden/>
              </w:rPr>
              <w:fldChar w:fldCharType="separate"/>
            </w:r>
            <w:r w:rsidR="00BA69D0">
              <w:rPr>
                <w:webHidden/>
              </w:rPr>
              <w:t>71</w:t>
            </w:r>
            <w:r w:rsidR="00900E3D">
              <w:rPr>
                <w:webHidden/>
              </w:rPr>
              <w:fldChar w:fldCharType="end"/>
            </w:r>
          </w:hyperlink>
        </w:p>
        <w:p w14:paraId="4A93CE49" w14:textId="57CD1C66" w:rsidR="00900E3D" w:rsidRDefault="00000000">
          <w:pPr>
            <w:pStyle w:val="Obsah1"/>
            <w:rPr>
              <w:rFonts w:asciiTheme="minorHAnsi" w:eastAsiaTheme="minorEastAsia" w:hAnsiTheme="minorHAnsi"/>
              <w:kern w:val="2"/>
              <w:lang w:val="cs-CZ"/>
            </w:rPr>
          </w:pPr>
          <w:hyperlink w:anchor="_Toc164754166" w:history="1">
            <w:r w:rsidR="00900E3D" w:rsidRPr="007E2F3F">
              <w:rPr>
                <w:rStyle w:val="Hypertextovodkaz"/>
              </w:rPr>
              <w:t>10</w:t>
            </w:r>
            <w:r w:rsidR="00900E3D">
              <w:rPr>
                <w:rFonts w:asciiTheme="minorHAnsi" w:eastAsiaTheme="minorEastAsia" w:hAnsiTheme="minorHAnsi"/>
                <w:kern w:val="2"/>
                <w:lang w:val="cs-CZ"/>
              </w:rPr>
              <w:tab/>
            </w:r>
            <w:r w:rsidR="00900E3D" w:rsidRPr="007E2F3F">
              <w:rPr>
                <w:rStyle w:val="Hypertextovodkaz"/>
              </w:rPr>
              <w:t>Referenční seznam</w:t>
            </w:r>
            <w:r w:rsidR="00900E3D">
              <w:rPr>
                <w:webHidden/>
              </w:rPr>
              <w:tab/>
            </w:r>
            <w:r w:rsidR="00900E3D">
              <w:rPr>
                <w:webHidden/>
              </w:rPr>
              <w:fldChar w:fldCharType="begin"/>
            </w:r>
            <w:r w:rsidR="00900E3D">
              <w:rPr>
                <w:webHidden/>
              </w:rPr>
              <w:instrText xml:space="preserve"> PAGEREF _Toc164754166 \h </w:instrText>
            </w:r>
            <w:r w:rsidR="00900E3D">
              <w:rPr>
                <w:webHidden/>
              </w:rPr>
            </w:r>
            <w:r w:rsidR="00900E3D">
              <w:rPr>
                <w:webHidden/>
              </w:rPr>
              <w:fldChar w:fldCharType="separate"/>
            </w:r>
            <w:r w:rsidR="00BA69D0">
              <w:rPr>
                <w:webHidden/>
              </w:rPr>
              <w:t>7</w:t>
            </w:r>
            <w:r w:rsidR="00900E3D">
              <w:rPr>
                <w:webHidden/>
              </w:rPr>
              <w:fldChar w:fldCharType="end"/>
            </w:r>
          </w:hyperlink>
          <w:r w:rsidR="00B45307">
            <w:t>2</w:t>
          </w:r>
        </w:p>
        <w:p w14:paraId="235DAC93" w14:textId="6EC006AD" w:rsidR="00900E3D" w:rsidRDefault="00000000">
          <w:pPr>
            <w:pStyle w:val="Obsah1"/>
            <w:rPr>
              <w:rFonts w:asciiTheme="minorHAnsi" w:eastAsiaTheme="minorEastAsia" w:hAnsiTheme="minorHAnsi"/>
              <w:kern w:val="2"/>
              <w:lang w:val="cs-CZ"/>
            </w:rPr>
          </w:pPr>
          <w:hyperlink w:anchor="_Toc164754167" w:history="1">
            <w:r w:rsidR="00900E3D" w:rsidRPr="007E2F3F">
              <w:rPr>
                <w:rStyle w:val="Hypertextovodkaz"/>
              </w:rPr>
              <w:t>11</w:t>
            </w:r>
            <w:r w:rsidR="00900E3D">
              <w:rPr>
                <w:rFonts w:asciiTheme="minorHAnsi" w:eastAsiaTheme="minorEastAsia" w:hAnsiTheme="minorHAnsi"/>
                <w:kern w:val="2"/>
                <w:lang w:val="cs-CZ"/>
              </w:rPr>
              <w:tab/>
            </w:r>
            <w:r w:rsidR="00900E3D" w:rsidRPr="007E2F3F">
              <w:rPr>
                <w:rStyle w:val="Hypertextovodkaz"/>
              </w:rPr>
              <w:t>Přílohy</w:t>
            </w:r>
            <w:r w:rsidR="00900E3D">
              <w:rPr>
                <w:webHidden/>
              </w:rPr>
              <w:tab/>
            </w:r>
            <w:r w:rsidR="00900E3D">
              <w:rPr>
                <w:webHidden/>
              </w:rPr>
              <w:fldChar w:fldCharType="begin"/>
            </w:r>
            <w:r w:rsidR="00900E3D">
              <w:rPr>
                <w:webHidden/>
              </w:rPr>
              <w:instrText xml:space="preserve"> PAGEREF _Toc164754167 \h </w:instrText>
            </w:r>
            <w:r w:rsidR="00900E3D">
              <w:rPr>
                <w:webHidden/>
              </w:rPr>
            </w:r>
            <w:r w:rsidR="00900E3D">
              <w:rPr>
                <w:webHidden/>
              </w:rPr>
              <w:fldChar w:fldCharType="separate"/>
            </w:r>
            <w:r w:rsidR="00BA69D0">
              <w:rPr>
                <w:webHidden/>
              </w:rPr>
              <w:t>87</w:t>
            </w:r>
            <w:r w:rsidR="00900E3D">
              <w:rPr>
                <w:webHidden/>
              </w:rPr>
              <w:fldChar w:fldCharType="end"/>
            </w:r>
          </w:hyperlink>
        </w:p>
        <w:p w14:paraId="4EDA1BF4" w14:textId="5BB24603" w:rsidR="00E63E6D" w:rsidRDefault="00E63E6D" w:rsidP="00C71C9C">
          <w:r w:rsidRPr="004B6199">
            <w:rPr>
              <w:b/>
              <w:bCs/>
            </w:rPr>
            <w:fldChar w:fldCharType="end"/>
          </w:r>
        </w:p>
      </w:sdtContent>
    </w:sdt>
    <w:p w14:paraId="5D13BDD2" w14:textId="77777777" w:rsidR="007E5B46" w:rsidRDefault="007E5B46">
      <w:pPr>
        <w:spacing w:before="0" w:after="160" w:line="278" w:lineRule="auto"/>
        <w:ind w:firstLine="0"/>
        <w:jc w:val="left"/>
        <w:rPr>
          <w:noProof/>
          <w:lang w:val="cs-CZ"/>
        </w:rPr>
      </w:pPr>
      <w:r>
        <w:rPr>
          <w:lang w:val="cs-CZ"/>
        </w:rPr>
        <w:br w:type="page"/>
      </w:r>
    </w:p>
    <w:p w14:paraId="3B1F6EEE" w14:textId="3E26AD0F" w:rsidR="00E63E6D" w:rsidRDefault="00E63E6D" w:rsidP="00CC6862">
      <w:pPr>
        <w:pStyle w:val="Nadpis1"/>
        <w:ind w:left="567" w:hanging="567"/>
      </w:pPr>
      <w:bookmarkStart w:id="4" w:name="_Toc78977735"/>
      <w:bookmarkStart w:id="5" w:name="_Toc164754127"/>
      <w:r w:rsidRPr="008F1937">
        <w:lastRenderedPageBreak/>
        <w:t>Ú</w:t>
      </w:r>
      <w:bookmarkEnd w:id="4"/>
      <w:r w:rsidR="007E5B46">
        <w:t>VOD</w:t>
      </w:r>
      <w:bookmarkEnd w:id="5"/>
    </w:p>
    <w:p w14:paraId="3FEF6F96" w14:textId="77777777" w:rsidR="00E63E6D" w:rsidRDefault="00E63E6D" w:rsidP="00C71C9C">
      <w:r>
        <w:t>Nejen vrcholoví sportovci při své snaze dosahovat nejlepších výsledků často narazí na překážku ve formě zranění. Ve vrcholovém sportu, a hlavně pak v tom kolektivním pociťuje následky nejen zraněný hráč, ale celý tým. Především pak u vážnějších zranění, které vyžadují delší dobu rekonvalescence a pomalý návrat do plného tréninkového zatížení.</w:t>
      </w:r>
    </w:p>
    <w:p w14:paraId="5F98A023" w14:textId="77777777" w:rsidR="00E63E6D" w:rsidRDefault="00E63E6D" w:rsidP="00C71C9C">
      <w:r>
        <w:t>Kontaktní sport jako takový už na základě pojmenování evokuje vysoký výskyt zranění. Ale stejně jako kontaktní zranění jsou i ty nekontaktní, tedy bez přímého působení vnější síly hojně zastoupeny ve sportech jako je např. házená a netball. Ve většině případech jsou vážnější, než ty způsobené kontaktem s jiným hráčem a vyžadují delší dobu rekonvalescence. Výrazně více bývají ohrožené ženy, a to především v oblasti dolních končetin.</w:t>
      </w:r>
    </w:p>
    <w:p w14:paraId="7D4445F6" w14:textId="77777777" w:rsidR="00E63E6D" w:rsidRDefault="00E63E6D" w:rsidP="00C71C9C">
      <w:r>
        <w:t xml:space="preserve">Preventivní programy proti poranění dolních končetin se zdají být v tomto směru účinné. V průběhu let vznikala řada preventivních programů, které kombinují různé tréninkové složky. Nejvýraznější efekt mají takové programy, které jsou vícesložkové a integrované do tréninku. Jeden takový preventivní program byl relativně nedávno vytvořen ve spolupráci s fyzioterapeuty Nového Zélandu. NetballSmart preventivní program je primárně určen pro hráčky netballu a doposud se prokázal jako efektivní v boji proti nekontaktnímu poranění dolních končetin. </w:t>
      </w:r>
    </w:p>
    <w:p w14:paraId="3F3CFA1C" w14:textId="77777777" w:rsidR="00E63E6D" w:rsidRDefault="00E63E6D" w:rsidP="00C71C9C">
      <w:r>
        <w:t xml:space="preserve">Netball a házená jsou podobné sporty a sdílejí i nejčastější mechanismy nekontaktních poranění dolních končetin. Proto by teoreticky mohly z preventivního programu NetballSmart benefitovat i hráčky házené. </w:t>
      </w:r>
    </w:p>
    <w:p w14:paraId="2153D4DF" w14:textId="77777777" w:rsidR="00E63E6D" w:rsidRDefault="00E63E6D" w:rsidP="00C71C9C"/>
    <w:p w14:paraId="281A3A8B" w14:textId="77777777" w:rsidR="00E63E6D" w:rsidRPr="001F3567" w:rsidRDefault="00E63E6D" w:rsidP="00C71C9C"/>
    <w:p w14:paraId="6A89C647" w14:textId="77777777" w:rsidR="00905333" w:rsidRDefault="00E63E6D" w:rsidP="00D5172D">
      <w:pPr>
        <w:pStyle w:val="Nadpis1"/>
        <w:ind w:left="567" w:hanging="567"/>
      </w:pPr>
      <w:bookmarkStart w:id="6" w:name="_Toc164754128"/>
      <w:r w:rsidRPr="00CC6862">
        <w:lastRenderedPageBreak/>
        <w:t>Přehled</w:t>
      </w:r>
      <w:r w:rsidRPr="00905333">
        <w:t xml:space="preserve"> současných poznatků</w:t>
      </w:r>
      <w:bookmarkEnd w:id="6"/>
    </w:p>
    <w:p w14:paraId="105DB0ED" w14:textId="65AAF51A" w:rsidR="00E63E6D" w:rsidRPr="00233EFC" w:rsidRDefault="00E63E6D" w:rsidP="00A557EF">
      <w:pPr>
        <w:pStyle w:val="Nadpis2"/>
        <w:jc w:val="both"/>
      </w:pPr>
      <w:bookmarkStart w:id="7" w:name="_Toc164754129"/>
      <w:r w:rsidRPr="00233EFC">
        <w:t>Házená</w:t>
      </w:r>
      <w:bookmarkEnd w:id="7"/>
    </w:p>
    <w:p w14:paraId="413E7A98" w14:textId="48E88905" w:rsidR="00233EFC" w:rsidRPr="006C61E4" w:rsidRDefault="00E63E6D" w:rsidP="00A557EF">
      <w:pPr>
        <w:pStyle w:val="Nadpis3"/>
        <w:rPr>
          <w:lang w:val="cs-CZ"/>
        </w:rPr>
      </w:pPr>
      <w:bookmarkStart w:id="8" w:name="_Toc164754130"/>
      <w:r>
        <w:rPr>
          <w:lang w:val="cs-CZ"/>
        </w:rPr>
        <w:t>Házená jako dynamický, kontaktní sport</w:t>
      </w:r>
      <w:bookmarkEnd w:id="8"/>
    </w:p>
    <w:p w14:paraId="7758CF31" w14:textId="7A1F7ED8" w:rsidR="00E63E6D" w:rsidRDefault="00E63E6D" w:rsidP="009C61EE">
      <w:pPr>
        <w:rPr>
          <w:rFonts w:cs="Calibri"/>
        </w:rPr>
      </w:pPr>
      <w:r w:rsidRPr="00920B3B">
        <w:rPr>
          <w:rFonts w:cs="Calibri"/>
        </w:rPr>
        <w:t xml:space="preserve">Počátky házené sahají až do antického Řecka, cca </w:t>
      </w:r>
      <w:r>
        <w:rPr>
          <w:rFonts w:cs="Calibri"/>
        </w:rPr>
        <w:t xml:space="preserve">do </w:t>
      </w:r>
      <w:r w:rsidRPr="00920B3B">
        <w:rPr>
          <w:rFonts w:cs="Calibri"/>
        </w:rPr>
        <w:t>rok</w:t>
      </w:r>
      <w:r>
        <w:rPr>
          <w:rFonts w:cs="Calibri"/>
        </w:rPr>
        <w:t>u</w:t>
      </w:r>
      <w:r w:rsidRPr="00920B3B">
        <w:rPr>
          <w:rFonts w:cs="Calibri"/>
        </w:rPr>
        <w:t xml:space="preserve"> 800 př. n. l. Údajně zde</w:t>
      </w:r>
      <w:r>
        <w:rPr>
          <w:rFonts w:cs="Calibri"/>
        </w:rPr>
        <w:t> </w:t>
      </w:r>
      <w:r w:rsidRPr="00920B3B">
        <w:rPr>
          <w:rFonts w:cs="Calibri"/>
        </w:rPr>
        <w:t>byla populární hra zvaná "Urania", která zahrnovala kombinaci fyzické hry s míčem a</w:t>
      </w:r>
      <w:r>
        <w:rPr>
          <w:rFonts w:cs="Calibri"/>
        </w:rPr>
        <w:t> </w:t>
      </w:r>
      <w:r w:rsidRPr="00920B3B">
        <w:rPr>
          <w:rFonts w:cs="Calibri"/>
        </w:rPr>
        <w:t>tance. Skutečné impulzy pro aktuální podobu házené přišly ale z Dánska, Německa a</w:t>
      </w:r>
      <w:r>
        <w:rPr>
          <w:rFonts w:cs="Calibri"/>
        </w:rPr>
        <w:t> </w:t>
      </w:r>
      <w:r w:rsidRPr="00920B3B">
        <w:rPr>
          <w:rFonts w:cs="Calibri"/>
        </w:rPr>
        <w:t>Švédska</w:t>
      </w:r>
      <w:r>
        <w:rPr>
          <w:rFonts w:cs="Calibri"/>
        </w:rPr>
        <w:t xml:space="preserve">. </w:t>
      </w:r>
      <w:r w:rsidRPr="00920B3B">
        <w:rPr>
          <w:rFonts w:cs="Calibri"/>
        </w:rPr>
        <w:t>Pravidla házené, jak je známe dnes, byla prezentovaná v roce 1917 v Berlíně a</w:t>
      </w:r>
      <w:r>
        <w:rPr>
          <w:rFonts w:cs="Calibri"/>
        </w:rPr>
        <w:t> </w:t>
      </w:r>
      <w:r w:rsidRPr="00920B3B">
        <w:rPr>
          <w:rFonts w:cs="Calibri"/>
        </w:rPr>
        <w:t>v</w:t>
      </w:r>
      <w:r>
        <w:rPr>
          <w:rFonts w:cs="Calibri"/>
        </w:rPr>
        <w:t> </w:t>
      </w:r>
      <w:r w:rsidRPr="00920B3B">
        <w:rPr>
          <w:rFonts w:cs="Calibri"/>
        </w:rPr>
        <w:t>návaznosti na to vznikla v Amsterdamu roku 1928 první mezinárodní organizace pro</w:t>
      </w:r>
      <w:r>
        <w:rPr>
          <w:rFonts w:cs="Calibri"/>
        </w:rPr>
        <w:t> </w:t>
      </w:r>
      <w:r w:rsidRPr="00920B3B">
        <w:rPr>
          <w:rFonts w:cs="Calibri"/>
        </w:rPr>
        <w:t>házenou</w:t>
      </w:r>
      <w:r>
        <w:rPr>
          <w:rFonts w:cs="Calibri"/>
        </w:rPr>
        <w:t xml:space="preserve"> </w:t>
      </w:r>
      <w:r w:rsidRPr="00920B3B">
        <w:rPr>
          <w:rFonts w:cs="Calibri"/>
        </w:rPr>
        <w:t>(</w:t>
      </w:r>
      <w:r w:rsidRPr="00920B3B">
        <w:rPr>
          <w:rFonts w:cs="Calibri"/>
          <w:i/>
          <w:iCs/>
        </w:rPr>
        <w:t>International amateur handball federation</w:t>
      </w:r>
      <w:r w:rsidRPr="00920B3B">
        <w:rPr>
          <w:rFonts w:cs="Calibri"/>
        </w:rPr>
        <w:t xml:space="preserve">, </w:t>
      </w:r>
      <w:r>
        <w:rPr>
          <w:rFonts w:cs="Calibri"/>
        </w:rPr>
        <w:t xml:space="preserve">IAHF). </w:t>
      </w:r>
      <w:r w:rsidRPr="00920B3B">
        <w:rPr>
          <w:rFonts w:cs="Calibri"/>
        </w:rPr>
        <w:t>Dalším významným datem je květen 1934, kdy došlo k zařazení házené do programu olympijských her, které se měly konat v roce 1936 v Berlíně.</w:t>
      </w:r>
      <w:r>
        <w:rPr>
          <w:rFonts w:cs="Calibri"/>
        </w:rPr>
        <w:t xml:space="preserve"> </w:t>
      </w:r>
      <w:r w:rsidRPr="00920B3B">
        <w:rPr>
          <w:rFonts w:cs="Calibri"/>
        </w:rPr>
        <w:t>Po druhé světové válce došlo k úpadku tohoto sportu a s tím i</w:t>
      </w:r>
      <w:r>
        <w:rPr>
          <w:rFonts w:cs="Calibri"/>
        </w:rPr>
        <w:t> </w:t>
      </w:r>
      <w:r w:rsidRPr="00920B3B">
        <w:rPr>
          <w:rFonts w:cs="Calibri"/>
        </w:rPr>
        <w:t>k</w:t>
      </w:r>
      <w:r>
        <w:rPr>
          <w:rFonts w:cs="Calibri"/>
        </w:rPr>
        <w:t> </w:t>
      </w:r>
      <w:r w:rsidRPr="00920B3B">
        <w:rPr>
          <w:rFonts w:cs="Calibri"/>
        </w:rPr>
        <w:t xml:space="preserve">zaniknutí </w:t>
      </w:r>
      <w:r>
        <w:rPr>
          <w:rFonts w:cs="Calibri"/>
        </w:rPr>
        <w:t xml:space="preserve">IAHF. </w:t>
      </w:r>
      <w:r w:rsidRPr="00920B3B">
        <w:rPr>
          <w:rFonts w:cs="Calibri"/>
        </w:rPr>
        <w:t>K jejímu obnovení již nedošlo, ale r. 1946 vznikla zcela nová Mezináro</w:t>
      </w:r>
      <w:r>
        <w:rPr>
          <w:rFonts w:cs="Calibri"/>
        </w:rPr>
        <w:t>d</w:t>
      </w:r>
      <w:r w:rsidRPr="00920B3B">
        <w:rPr>
          <w:rFonts w:cs="Calibri"/>
        </w:rPr>
        <w:t xml:space="preserve">ní federace házené </w:t>
      </w:r>
      <w:r w:rsidRPr="00920B3B">
        <w:rPr>
          <w:rFonts w:cs="Calibri"/>
          <w:i/>
          <w:iCs/>
        </w:rPr>
        <w:t>(International handball federation</w:t>
      </w:r>
      <w:r w:rsidRPr="00920B3B">
        <w:rPr>
          <w:rFonts w:cs="Calibri"/>
        </w:rPr>
        <w:t>, IHF)</w:t>
      </w:r>
      <w:r>
        <w:rPr>
          <w:rFonts w:cs="Calibri"/>
        </w:rPr>
        <w:t xml:space="preserve"> v Kodani</w:t>
      </w:r>
      <w:r w:rsidRPr="000D6791">
        <w:rPr>
          <w:rFonts w:cs="Calibri"/>
          <w:color w:val="000000"/>
        </w:rPr>
        <w:t xml:space="preserve"> </w:t>
      </w:r>
      <w:sdt>
        <w:sdtPr>
          <w:rPr>
            <w:rFonts w:cs="Calibri"/>
            <w:color w:val="000000"/>
          </w:rPr>
          <w:tag w:val="MENDELEY_CITATION_v3_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"/>
          <w:id w:val="-1272472546"/>
          <w:placeholder>
            <w:docPart w:val="0A6F5DE85A6E49C49A8E3EF4890F8FE4"/>
          </w:placeholder>
        </w:sdtPr>
        <w:sdtContent>
          <w:r w:rsidR="00117F77" w:rsidRPr="00117F77">
            <w:rPr>
              <w:rFonts w:cs="Calibri"/>
              <w:color w:val="000000"/>
            </w:rPr>
            <w:t>(Hahn et al., 2013)</w:t>
          </w:r>
        </w:sdtContent>
      </w:sdt>
      <w:r>
        <w:rPr>
          <w:rFonts w:cs="Calibri"/>
        </w:rPr>
        <w:t>.</w:t>
      </w:r>
    </w:p>
    <w:p w14:paraId="251193B2" w14:textId="562F354F" w:rsidR="00E63E6D" w:rsidRDefault="00E63E6D" w:rsidP="00C71C9C">
      <w:pPr>
        <w:rPr>
          <w:rFonts w:cs="Calibri"/>
        </w:rPr>
      </w:pPr>
      <w:r w:rsidRPr="00CE778E">
        <w:rPr>
          <w:rFonts w:cs="Calibri"/>
        </w:rPr>
        <w:t>Sportovní házená kombinuje prvky basketbalu a fotbalu. Míč se pohybuje buď přihrávkou, nebo driblinkem po hracím poli. Na rozdíl od basketbalu hráči nestřílejí míč do obroučky, ale snaží se ho hodit do branky, kterou brání brankář. Jde tedy o týmový sport, kdy proti sobě nastupují dva týmy se sedmi hráči (včetně brankáře) v poli o</w:t>
      </w:r>
      <w:r>
        <w:rPr>
          <w:rFonts w:cs="Calibri"/>
        </w:rPr>
        <w:t> </w:t>
      </w:r>
      <w:r w:rsidRPr="00CE778E">
        <w:rPr>
          <w:rFonts w:cs="Calibri"/>
        </w:rPr>
        <w:t xml:space="preserve">rozměrech 20x40 metrů. Muži hrají s míčem </w:t>
      </w:r>
      <w:r>
        <w:rPr>
          <w:rFonts w:cs="Calibri"/>
        </w:rPr>
        <w:t>průměru 19</w:t>
      </w:r>
      <w:r w:rsidRPr="00CE778E">
        <w:rPr>
          <w:rFonts w:cs="Calibri"/>
        </w:rPr>
        <w:t xml:space="preserve"> cm, </w:t>
      </w:r>
      <w:r>
        <w:rPr>
          <w:rFonts w:cs="Calibri"/>
        </w:rPr>
        <w:t>ženy pak s 17,5</w:t>
      </w:r>
      <w:r w:rsidRPr="00CE778E">
        <w:rPr>
          <w:rFonts w:cs="Calibri"/>
        </w:rPr>
        <w:t xml:space="preserve"> cm. Ve</w:t>
      </w:r>
      <w:r>
        <w:rPr>
          <w:rFonts w:cs="Calibri"/>
        </w:rPr>
        <w:t> </w:t>
      </w:r>
      <w:r w:rsidRPr="00CE778E">
        <w:rPr>
          <w:rFonts w:cs="Calibri"/>
        </w:rPr>
        <w:t>všech kategoriích se pro lepší držení míče využívá pryskyřice, kterou si hráči pokrývají ruce a</w:t>
      </w:r>
      <w:r>
        <w:rPr>
          <w:rFonts w:cs="Calibri"/>
        </w:rPr>
        <w:t> </w:t>
      </w:r>
      <w:r w:rsidRPr="00CE778E">
        <w:rPr>
          <w:rFonts w:cs="Calibri"/>
        </w:rPr>
        <w:t>držením míče ji přenáší i na jeho povrch. Čas hry je v dospělé kategorii rozdělen do</w:t>
      </w:r>
      <w:r>
        <w:rPr>
          <w:rFonts w:cs="Calibri"/>
        </w:rPr>
        <w:t> </w:t>
      </w:r>
      <w:r w:rsidRPr="00CE778E">
        <w:rPr>
          <w:rFonts w:cs="Calibri"/>
        </w:rPr>
        <w:t xml:space="preserve">dvou poločasů </w:t>
      </w:r>
      <w:r>
        <w:rPr>
          <w:rFonts w:cs="Calibri"/>
        </w:rPr>
        <w:t>p</w:t>
      </w:r>
      <w:r w:rsidRPr="00CE778E">
        <w:rPr>
          <w:rFonts w:cs="Calibri"/>
        </w:rPr>
        <w:t>o 30 minutách</w:t>
      </w:r>
      <w:r>
        <w:rPr>
          <w:rFonts w:cs="Calibri"/>
        </w:rPr>
        <w:t xml:space="preserve"> </w:t>
      </w:r>
      <w:sdt>
        <w:sdtPr>
          <w:rPr>
            <w:rFonts w:cs="Calibri"/>
            <w:color w:val="000000"/>
          </w:rPr>
          <w:tag w:val="MENDELEY_CITATION_v3_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"/>
          <w:id w:val="-19476504"/>
          <w:placeholder>
            <w:docPart w:val="28DF1A12E249464ABDBECE6859397550"/>
          </w:placeholder>
        </w:sdtPr>
        <w:sdtContent>
          <w:r w:rsidR="00117F77" w:rsidRPr="00117F77">
            <w:rPr>
              <w:rFonts w:cs="Calibri"/>
              <w:color w:val="000000"/>
            </w:rPr>
            <w:t>(Fritz et al., 2020; International Handball Federation, 2022)</w:t>
          </w:r>
        </w:sdtContent>
      </w:sdt>
      <w:r w:rsidRPr="00CE778E">
        <w:rPr>
          <w:rFonts w:cs="Calibri"/>
        </w:rPr>
        <w:t xml:space="preserve">. </w:t>
      </w:r>
    </w:p>
    <w:p w14:paraId="2E5BE81C" w14:textId="214768D1" w:rsidR="00E63E6D" w:rsidRDefault="00E63E6D" w:rsidP="00C71C9C">
      <w:pPr>
        <w:rPr>
          <w:rFonts w:cs="Calibri"/>
        </w:rPr>
      </w:pPr>
      <w:r w:rsidRPr="00CE778E">
        <w:rPr>
          <w:rFonts w:cs="Calibri"/>
        </w:rPr>
        <w:t> Jeden kompletní tým se většinou skládá z</w:t>
      </w:r>
      <w:r>
        <w:rPr>
          <w:rFonts w:cs="Calibri"/>
        </w:rPr>
        <w:t xml:space="preserve"> minimálně</w:t>
      </w:r>
      <w:r w:rsidRPr="00CE778E">
        <w:rPr>
          <w:rFonts w:cs="Calibri"/>
        </w:rPr>
        <w:t xml:space="preserve"> </w:t>
      </w:r>
      <w:r>
        <w:rPr>
          <w:rFonts w:cs="Calibri"/>
        </w:rPr>
        <w:t>čtrnácti</w:t>
      </w:r>
      <w:r w:rsidRPr="00CE778E">
        <w:rPr>
          <w:rFonts w:cs="Calibri"/>
        </w:rPr>
        <w:t xml:space="preserve"> hráčů. </w:t>
      </w:r>
      <w:r>
        <w:rPr>
          <w:rFonts w:cs="Calibri"/>
        </w:rPr>
        <w:t xml:space="preserve">Při zápase </w:t>
      </w:r>
      <w:r w:rsidRPr="00CE778E">
        <w:rPr>
          <w:rFonts w:cs="Calibri"/>
        </w:rPr>
        <w:t>je</w:t>
      </w:r>
      <w:r>
        <w:rPr>
          <w:rFonts w:cs="Calibri"/>
        </w:rPr>
        <w:t> </w:t>
      </w:r>
      <w:r w:rsidRPr="00CE778E">
        <w:rPr>
          <w:rFonts w:cs="Calibri"/>
        </w:rPr>
        <w:t xml:space="preserve">pak povoleno maximálně </w:t>
      </w:r>
      <w:r>
        <w:rPr>
          <w:rFonts w:cs="Calibri"/>
        </w:rPr>
        <w:t>čtrnáct</w:t>
      </w:r>
      <w:r w:rsidRPr="00CE778E">
        <w:rPr>
          <w:rFonts w:cs="Calibri"/>
        </w:rPr>
        <w:t xml:space="preserve"> hráčů</w:t>
      </w:r>
      <w:r>
        <w:rPr>
          <w:rFonts w:cs="Calibri"/>
        </w:rPr>
        <w:t xml:space="preserve"> (7 v poli a 7 na střídání)</w:t>
      </w:r>
      <w:r w:rsidRPr="00CE778E">
        <w:rPr>
          <w:rFonts w:cs="Calibri"/>
        </w:rPr>
        <w:t>. Důvodem</w:t>
      </w:r>
      <w:r>
        <w:rPr>
          <w:rFonts w:cs="Calibri"/>
        </w:rPr>
        <w:t xml:space="preserve"> tak vysokého počtu</w:t>
      </w:r>
      <w:r w:rsidRPr="00CE778E">
        <w:rPr>
          <w:rFonts w:cs="Calibri"/>
        </w:rPr>
        <w:t xml:space="preserve"> je dynamika a náročnost hry. </w:t>
      </w:r>
      <w:r w:rsidRPr="00153C67">
        <w:rPr>
          <w:rFonts w:cs="Calibri"/>
        </w:rPr>
        <w:t>Pravidla proto dovolují vystřídat hráče kdykoli během hry</w:t>
      </w:r>
      <w:r>
        <w:rPr>
          <w:rFonts w:cs="Calibri"/>
        </w:rPr>
        <w:t xml:space="preserve">. </w:t>
      </w:r>
      <w:r w:rsidRPr="00DD6108">
        <w:rPr>
          <w:rFonts w:cs="Calibri"/>
        </w:rPr>
        <w:t xml:space="preserve">V posledních několika letech se </w:t>
      </w:r>
      <w:r>
        <w:rPr>
          <w:rFonts w:cs="Calibri"/>
        </w:rPr>
        <w:t xml:space="preserve">navíc </w:t>
      </w:r>
      <w:r w:rsidRPr="00DD6108">
        <w:rPr>
          <w:rFonts w:cs="Calibri"/>
        </w:rPr>
        <w:t xml:space="preserve">rychlost </w:t>
      </w:r>
      <w:r>
        <w:rPr>
          <w:rFonts w:cs="Calibri"/>
        </w:rPr>
        <w:t xml:space="preserve">hry </w:t>
      </w:r>
      <w:r w:rsidRPr="00DD6108">
        <w:rPr>
          <w:rFonts w:cs="Calibri"/>
        </w:rPr>
        <w:t xml:space="preserve">výrazně zvýšila. </w:t>
      </w:r>
      <w:r>
        <w:rPr>
          <w:rFonts w:cs="Calibri"/>
        </w:rPr>
        <w:t xml:space="preserve">V roce 2000 se totiž zavedlo nové pravidlo </w:t>
      </w:r>
      <w:r w:rsidRPr="00DD6108">
        <w:rPr>
          <w:rFonts w:cs="Calibri"/>
        </w:rPr>
        <w:t>–</w:t>
      </w:r>
      <w:r>
        <w:rPr>
          <w:rFonts w:cs="Calibri"/>
        </w:rPr>
        <w:t xml:space="preserve"> m</w:t>
      </w:r>
      <w:r w:rsidRPr="00DD6108">
        <w:rPr>
          <w:rFonts w:cs="Calibri"/>
        </w:rPr>
        <w:t>ožnost rychlého pokračování ve hře po</w:t>
      </w:r>
      <w:r>
        <w:rPr>
          <w:rFonts w:cs="Calibri"/>
        </w:rPr>
        <w:t> </w:t>
      </w:r>
      <w:r w:rsidRPr="00DD6108">
        <w:rPr>
          <w:rFonts w:cs="Calibri"/>
        </w:rPr>
        <w:t>vstřelení branky soupeřem</w:t>
      </w:r>
      <w:r>
        <w:rPr>
          <w:rFonts w:cs="Calibri"/>
        </w:rPr>
        <w:t xml:space="preserve"> </w:t>
      </w:r>
      <w:sdt>
        <w:sdtPr>
          <w:rPr>
            <w:rFonts w:cs="Calibri"/>
            <w:color w:val="000000"/>
          </w:rPr>
          <w:tag w:val="MENDELEY_CITATION_v3_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"/>
          <w:id w:val="1033081112"/>
          <w:placeholder>
            <w:docPart w:val="28DF1A12E249464ABDBECE6859397550"/>
          </w:placeholder>
        </w:sdtPr>
        <w:sdtContent>
          <w:r w:rsidR="00117F77" w:rsidRPr="00117F77">
            <w:rPr>
              <w:rFonts w:cs="Calibri"/>
              <w:color w:val="000000"/>
            </w:rPr>
            <w:t>(Śliż et al., 2022)</w:t>
          </w:r>
        </w:sdtContent>
      </w:sdt>
      <w:r>
        <w:rPr>
          <w:rFonts w:cs="Calibri"/>
        </w:rPr>
        <w:t>.</w:t>
      </w:r>
      <w:r w:rsidRPr="00CE778E">
        <w:rPr>
          <w:rFonts w:cs="Calibri"/>
        </w:rPr>
        <w:t xml:space="preserve"> Ve vrcholové házené se během zápasu dostane družstvo zhruba 70–80</w:t>
      </w:r>
      <w:r>
        <w:rPr>
          <w:rFonts w:cs="Calibri"/>
        </w:rPr>
        <w:t>x</w:t>
      </w:r>
      <w:r w:rsidRPr="00CE778E">
        <w:rPr>
          <w:rFonts w:cs="Calibri"/>
        </w:rPr>
        <w:t xml:space="preserve"> do útoku a stejně tak i do obrany. Nevyšší efektivitu mají rychlé protiútoky, kdy protihráči nestihnou reagovat</w:t>
      </w:r>
      <w:r>
        <w:rPr>
          <w:rFonts w:cs="Calibri"/>
        </w:rPr>
        <w:t xml:space="preserve"> </w:t>
      </w:r>
      <w:sdt>
        <w:sdtPr>
          <w:rPr>
            <w:rFonts w:cs="Calibri"/>
            <w:color w:val="000000"/>
          </w:rPr>
          <w:tag w:val="MENDELEY_CITATION_v3_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"/>
          <w:id w:val="844597992"/>
          <w:placeholder>
            <w:docPart w:val="28DF1A12E249464ABDBECE6859397550"/>
          </w:placeholder>
        </w:sdtPr>
        <w:sdtContent>
          <w:r w:rsidR="00117F77">
            <w:rPr>
              <w:rFonts w:eastAsia="Times New Roman"/>
            </w:rPr>
            <w:t>(Tůma &amp; Tkadlec, 2002)</w:t>
          </w:r>
        </w:sdtContent>
      </w:sdt>
      <w:r w:rsidRPr="00CE778E">
        <w:rPr>
          <w:rFonts w:cs="Calibri"/>
        </w:rPr>
        <w:t>.</w:t>
      </w:r>
      <w:r>
        <w:rPr>
          <w:rFonts w:cs="Calibri"/>
        </w:rPr>
        <w:t xml:space="preserve"> </w:t>
      </w:r>
      <w:r w:rsidRPr="00153C67">
        <w:rPr>
          <w:rFonts w:cs="Calibri"/>
        </w:rPr>
        <w:t xml:space="preserve">Výměna hráče je proto velmi </w:t>
      </w:r>
      <w:r>
        <w:rPr>
          <w:rFonts w:cs="Calibri"/>
        </w:rPr>
        <w:t>výhodná</w:t>
      </w:r>
      <w:r w:rsidRPr="00153C67">
        <w:rPr>
          <w:rFonts w:cs="Calibri"/>
        </w:rPr>
        <w:t xml:space="preserve"> k udržení dostatečného útočného tlaku a obrany. Rychlost reakcí hráčů v</w:t>
      </w:r>
      <w:r>
        <w:rPr>
          <w:rFonts w:cs="Calibri"/>
        </w:rPr>
        <w:t> </w:t>
      </w:r>
      <w:r w:rsidRPr="00153C67">
        <w:rPr>
          <w:rFonts w:cs="Calibri"/>
        </w:rPr>
        <w:t xml:space="preserve">souvislosti s dějem utkání (vzájemná interakce neustále se měnících protichůdných </w:t>
      </w:r>
      <w:r w:rsidRPr="00153C67">
        <w:rPr>
          <w:rFonts w:cs="Calibri"/>
        </w:rPr>
        <w:lastRenderedPageBreak/>
        <w:t>jednání) rozhodují o úspěšnosti týmu</w:t>
      </w:r>
      <w:r>
        <w:rPr>
          <w:rFonts w:cs="Calibri"/>
        </w:rPr>
        <w:t xml:space="preserve"> </w:t>
      </w:r>
      <w:sdt>
        <w:sdtPr>
          <w:rPr>
            <w:rFonts w:cs="Calibri"/>
            <w:color w:val="000000"/>
          </w:rPr>
          <w:tag w:val="MENDELEY_CITATION_v3_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"/>
          <w:id w:val="894087059"/>
          <w:placeholder>
            <w:docPart w:val="28DF1A12E249464ABDBECE6859397550"/>
          </w:placeholder>
        </w:sdtPr>
        <w:sdtContent>
          <w:r w:rsidR="00117F77">
            <w:rPr>
              <w:rFonts w:eastAsia="Times New Roman"/>
            </w:rPr>
            <w:t>(International Handball Federation, 2022; Tůma &amp; Tkadlec, 2002)</w:t>
          </w:r>
        </w:sdtContent>
      </w:sdt>
      <w:r w:rsidRPr="00A25455">
        <w:rPr>
          <w:rFonts w:cs="Calibri"/>
        </w:rPr>
        <w:t>.</w:t>
      </w:r>
    </w:p>
    <w:p w14:paraId="16E448D9" w14:textId="24DCB779" w:rsidR="00E63E6D" w:rsidRPr="00153C67" w:rsidRDefault="00E63E6D" w:rsidP="00C71C9C">
      <w:pPr>
        <w:rPr>
          <w:rFonts w:cs="Calibri"/>
        </w:rPr>
      </w:pPr>
      <w:r w:rsidRPr="0003107F">
        <w:rPr>
          <w:rFonts w:cs="Calibri"/>
        </w:rPr>
        <w:t xml:space="preserve">Pravidla vymezují také herní akce využívané během sportu. V házené se vyskytují především hody a přihrávky, skoky, bloky, údery a strkání, přeběhy a driblink. Principem utkání je proto snaha využít, co pravidla nezakazují k překonání ofenzivy a zablokování útoku soupeře </w:t>
      </w:r>
      <w:sdt>
        <w:sdtPr>
          <w:rPr>
            <w:rFonts w:cs="Calibri"/>
            <w:color w:val="000000"/>
          </w:rPr>
          <w:tag w:val="MENDELEY_CITATION_v3_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"/>
          <w:id w:val="-1573271110"/>
          <w:placeholder>
            <w:docPart w:val="28DF1A12E249464ABDBECE6859397550"/>
          </w:placeholder>
        </w:sdtPr>
        <w:sdtContent>
          <w:r w:rsidR="00117F77">
            <w:rPr>
              <w:rFonts w:eastAsia="Times New Roman"/>
            </w:rPr>
            <w:t>(Saavedra, 2018; Tůma &amp; Tkadlec, 2002)</w:t>
          </w:r>
        </w:sdtContent>
      </w:sdt>
      <w:r w:rsidRPr="0003107F">
        <w:rPr>
          <w:rFonts w:cs="Calibri"/>
        </w:rPr>
        <w:t xml:space="preserve">. </w:t>
      </w:r>
      <w:r>
        <w:rPr>
          <w:rFonts w:cs="Calibri"/>
        </w:rPr>
        <w:t>Je umožněno</w:t>
      </w:r>
      <w:r w:rsidRPr="0003107F">
        <w:rPr>
          <w:rFonts w:cs="Calibri"/>
        </w:rPr>
        <w:t xml:space="preserve"> například používat pokrčené paže k navázání kontaktu s protivníkem a tímto způsobem ho sledovat nebo použít trup k zablokování soupeře v boji o pozice. V pravidlech vydaných Mezinárodní federací házené najdeme i sekci pojme</w:t>
      </w:r>
      <w:r>
        <w:rPr>
          <w:rFonts w:cs="Calibri"/>
        </w:rPr>
        <w:t>n</w:t>
      </w:r>
      <w:r w:rsidRPr="0003107F">
        <w:rPr>
          <w:rFonts w:cs="Calibri"/>
        </w:rPr>
        <w:t xml:space="preserve">ovanou </w:t>
      </w:r>
      <w:r w:rsidRPr="0003107F">
        <w:rPr>
          <w:rFonts w:cs="Calibri"/>
          <w:i/>
          <w:iCs/>
        </w:rPr>
        <w:t>Fauls that normaly don't lead to personal punishment</w:t>
      </w:r>
      <w:r w:rsidRPr="0003107F">
        <w:rPr>
          <w:rFonts w:cs="Calibri"/>
        </w:rPr>
        <w:t>, tedy fauly, které normálně nevedou k potrestání. Zde je pak výčet několika kontaktních zákroků, jako naběhnutí nebo skočení do oponenta, které se následně posuzuje rozhodčím dle situace</w:t>
      </w:r>
      <w:r>
        <w:rPr>
          <w:rFonts w:cs="Calibri"/>
        </w:rPr>
        <w:t>, za které k nim došlo</w:t>
      </w:r>
      <w:r w:rsidRPr="0003107F">
        <w:rPr>
          <w:rFonts w:cs="Calibri"/>
        </w:rPr>
        <w:t xml:space="preserve">. </w:t>
      </w:r>
      <w:r>
        <w:rPr>
          <w:rFonts w:cs="Calibri"/>
        </w:rPr>
        <w:t xml:space="preserve">To všechno </w:t>
      </w:r>
      <w:r w:rsidRPr="0003107F">
        <w:rPr>
          <w:rFonts w:cs="Calibri"/>
        </w:rPr>
        <w:t>činí házenou kontaktním sportem</w:t>
      </w:r>
      <w:r>
        <w:rPr>
          <w:rFonts w:cs="Calibri"/>
        </w:rPr>
        <w:t xml:space="preserve"> s vysokým rizikem poranění </w:t>
      </w:r>
      <w:sdt>
        <w:sdtPr>
          <w:rPr>
            <w:rFonts w:cs="Calibri"/>
            <w:color w:val="000000"/>
          </w:rPr>
          <w:tag w:val="MENDELEY_CITATION_v3_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"/>
          <w:id w:val="1849905865"/>
          <w:placeholder>
            <w:docPart w:val="28DF1A12E249464ABDBECE6859397550"/>
          </w:placeholder>
        </w:sdtPr>
        <w:sdtContent>
          <w:r w:rsidR="00117F77" w:rsidRPr="00117F77">
            <w:rPr>
              <w:rFonts w:cs="Calibri"/>
              <w:color w:val="000000"/>
            </w:rPr>
            <w:t>(International Handball Federation, 2022)</w:t>
          </w:r>
        </w:sdtContent>
      </w:sdt>
      <w:r w:rsidRPr="0003107F">
        <w:rPr>
          <w:rFonts w:cs="Calibri"/>
        </w:rPr>
        <w:t>.</w:t>
      </w:r>
    </w:p>
    <w:p w14:paraId="4ECB7C08" w14:textId="77777777" w:rsidR="00E63E6D" w:rsidRDefault="00E63E6D" w:rsidP="00C71C9C">
      <w:pPr>
        <w:pStyle w:val="Nadpis3"/>
        <w:rPr>
          <w:lang w:val="cs-CZ"/>
        </w:rPr>
      </w:pPr>
      <w:bookmarkStart w:id="9" w:name="_Toc164754131"/>
      <w:r>
        <w:rPr>
          <w:lang w:val="cs-CZ"/>
        </w:rPr>
        <w:t>Nároky na tělesnou kondici hráče házené</w:t>
      </w:r>
      <w:bookmarkEnd w:id="9"/>
    </w:p>
    <w:p w14:paraId="6F621885" w14:textId="1F387C4D" w:rsidR="00E63E6D" w:rsidRDefault="00E63E6D" w:rsidP="00C71C9C">
      <w:pPr>
        <w:rPr>
          <w:rFonts w:cs="Calibri"/>
        </w:rPr>
      </w:pPr>
      <w:r w:rsidRPr="00607ACC">
        <w:rPr>
          <w:rFonts w:cs="Calibri"/>
        </w:rPr>
        <w:t xml:space="preserve">Znát a pochopit nároky </w:t>
      </w:r>
      <w:r>
        <w:rPr>
          <w:rFonts w:cs="Calibri"/>
        </w:rPr>
        <w:t xml:space="preserve">herního výkonu na </w:t>
      </w:r>
      <w:r w:rsidRPr="00607ACC">
        <w:rPr>
          <w:rFonts w:cs="Calibri"/>
        </w:rPr>
        <w:t>hráče</w:t>
      </w:r>
      <w:r>
        <w:rPr>
          <w:rFonts w:cs="Calibri"/>
        </w:rPr>
        <w:t xml:space="preserve"> a hráčky</w:t>
      </w:r>
      <w:r w:rsidRPr="00607ACC">
        <w:rPr>
          <w:rFonts w:cs="Calibri"/>
        </w:rPr>
        <w:t xml:space="preserve"> házené je nutné jak pro</w:t>
      </w:r>
      <w:r>
        <w:rPr>
          <w:rFonts w:cs="Calibri"/>
        </w:rPr>
        <w:t> </w:t>
      </w:r>
      <w:r w:rsidRPr="00607ACC">
        <w:rPr>
          <w:rFonts w:cs="Calibri"/>
        </w:rPr>
        <w:t xml:space="preserve">optimalizaci </w:t>
      </w:r>
      <w:r>
        <w:rPr>
          <w:rFonts w:cs="Calibri"/>
        </w:rPr>
        <w:t>kondičního</w:t>
      </w:r>
      <w:r w:rsidRPr="00607ACC">
        <w:rPr>
          <w:rFonts w:cs="Calibri"/>
        </w:rPr>
        <w:t xml:space="preserve"> tréninku, tak i minimalizaci projevů únavy a snížení rizika zranění. </w:t>
      </w:r>
      <w:r>
        <w:rPr>
          <w:rFonts w:cs="Calibri"/>
        </w:rPr>
        <w:t xml:space="preserve">Hráči mají dvě funkce, jelikož hrají jak v obraně, tak v útoku. V elitní házené jsou různé herní pozice s různými funkcemi v týmu, a tedy i různými nároky. Výzkumy se zaměřují především na analýzu vnějšího zatížení </w:t>
      </w:r>
      <w:r>
        <w:t xml:space="preserve">(celková uražená vzdálenost, běžecké tempo atd.) </w:t>
      </w:r>
      <w:r>
        <w:rPr>
          <w:rFonts w:cs="Calibri"/>
        </w:rPr>
        <w:t xml:space="preserve">a s ním souvisejícího vnitřního zatížení </w:t>
      </w:r>
      <w:r>
        <w:t>(srdeční frekvence)</w:t>
      </w:r>
      <w:r>
        <w:rPr>
          <w:rFonts w:cs="Calibri"/>
        </w:rPr>
        <w:t xml:space="preserve">. </w:t>
      </w:r>
      <w:r w:rsidRPr="00607ACC">
        <w:rPr>
          <w:rFonts w:cs="Calibri"/>
        </w:rPr>
        <w:t xml:space="preserve">Specifickými požadavky pro hráče házené jsou </w:t>
      </w:r>
      <w:r>
        <w:rPr>
          <w:rFonts w:cs="Calibri"/>
        </w:rPr>
        <w:t>dále</w:t>
      </w:r>
      <w:r w:rsidRPr="00607ACC">
        <w:rPr>
          <w:rFonts w:cs="Calibri"/>
        </w:rPr>
        <w:t xml:space="preserve"> i technické a taktické dovednosti.</w:t>
      </w:r>
      <w:r>
        <w:rPr>
          <w:rFonts w:cs="Calibri"/>
        </w:rPr>
        <w:t xml:space="preserve"> Na fyzickou náročnost mají vliv faktory jako např. pohlaví, úroveň soutěže a herní pozice hráče </w:t>
      </w:r>
      <w:sdt>
        <w:sdtPr>
          <w:rPr>
            <w:rFonts w:cs="Calibri"/>
            <w:color w:val="000000"/>
          </w:rPr>
          <w:tag w:val="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"/>
          <w:id w:val="1716470578"/>
          <w:placeholder>
            <w:docPart w:val="6B1EE5A86FE8424C8F5BC7CCC7763573"/>
          </w:placeholder>
        </w:sdtPr>
        <w:sdtContent>
          <w:r w:rsidR="00117F77" w:rsidRPr="00117F77">
            <w:rPr>
              <w:rFonts w:cs="Calibri"/>
              <w:color w:val="000000"/>
            </w:rPr>
            <w:t>(García-Sánchez et al., 2023; Krüger et al., 2014)</w:t>
          </w:r>
        </w:sdtContent>
      </w:sdt>
      <w:r w:rsidRPr="00607ACC">
        <w:rPr>
          <w:rFonts w:cs="Calibri"/>
        </w:rPr>
        <w:t xml:space="preserve">. </w:t>
      </w:r>
    </w:p>
    <w:p w14:paraId="5626A4CF" w14:textId="5B739F5C" w:rsidR="009C61EE" w:rsidRDefault="00E63E6D" w:rsidP="00624776">
      <w:pPr>
        <w:rPr>
          <w:rFonts w:cs="Calibri"/>
        </w:rPr>
      </w:pPr>
      <w:r w:rsidRPr="002A7E22">
        <w:rPr>
          <w:rFonts w:cs="Calibri"/>
        </w:rPr>
        <w:t>Dosavadní studie zkoumající pohybové schopnosti hráčů vyzdvihují jako důležité faktory výbušnou sílu, rychlost</w:t>
      </w:r>
      <w:r>
        <w:rPr>
          <w:rFonts w:cs="Calibri"/>
        </w:rPr>
        <w:t>,</w:t>
      </w:r>
      <w:r w:rsidRPr="002A7E22">
        <w:rPr>
          <w:rFonts w:cs="Calibri"/>
        </w:rPr>
        <w:t xml:space="preserve"> </w:t>
      </w:r>
      <w:r>
        <w:rPr>
          <w:rFonts w:cs="Calibri"/>
        </w:rPr>
        <w:t>agilitu a k</w:t>
      </w:r>
      <w:r w:rsidRPr="002A7E22">
        <w:rPr>
          <w:rFonts w:cs="Calibri"/>
        </w:rPr>
        <w:t>oordina</w:t>
      </w:r>
      <w:r>
        <w:rPr>
          <w:rFonts w:cs="Calibri"/>
        </w:rPr>
        <w:t>ci</w:t>
      </w:r>
      <w:r w:rsidRPr="002A7E22">
        <w:rPr>
          <w:rFonts w:cs="Calibri"/>
        </w:rPr>
        <w:t xml:space="preserve"> </w:t>
      </w:r>
      <w:sdt>
        <w:sdtPr>
          <w:rPr>
            <w:rFonts w:cs="Calibri"/>
            <w:color w:val="000000"/>
          </w:rPr>
          <w:tag w:val="MENDELEY_CITATION_v3_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"/>
          <w:id w:val="-323897744"/>
          <w:placeholder>
            <w:docPart w:val="28DF1A12E249464ABDBECE6859397550"/>
          </w:placeholder>
        </w:sdtPr>
        <w:sdtContent>
          <w:r w:rsidR="00117F77" w:rsidRPr="00117F77">
            <w:rPr>
              <w:rFonts w:cs="Calibri"/>
              <w:color w:val="000000"/>
            </w:rPr>
            <w:t>(Śliż et al., 2022)</w:t>
          </w:r>
        </w:sdtContent>
      </w:sdt>
      <w:r w:rsidRPr="002A7E22">
        <w:rPr>
          <w:rFonts w:cs="Calibri"/>
        </w:rPr>
        <w:t>. Některé z</w:t>
      </w:r>
      <w:r>
        <w:rPr>
          <w:rFonts w:cs="Calibri"/>
        </w:rPr>
        <w:t> </w:t>
      </w:r>
      <w:r w:rsidRPr="002A7E22">
        <w:rPr>
          <w:rFonts w:cs="Calibri"/>
        </w:rPr>
        <w:t>kvalitativních a kvantitativních studií, které byly publikovány v oblasti specifických kondičních faktorů v házené, demonstrovaly klíčové charakteristiky hráče házené. Mezi nimi jsou vytrvalostní kapacita, sprinterská výkonnost, skokanské schopnosti a rychlost hodu míče</w:t>
      </w:r>
      <w:r w:rsidR="00896031">
        <w:rPr>
          <w:rFonts w:cs="Calibri"/>
        </w:rPr>
        <w:t xml:space="preserve"> </w:t>
      </w:r>
      <w:sdt>
        <w:sdtPr>
          <w:rPr>
            <w:rFonts w:cs="Calibri"/>
            <w:color w:val="000000"/>
          </w:rPr>
          <w:tag w:val="MENDELEY_CITATION_v3_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"/>
          <w:id w:val="1927530981"/>
          <w:placeholder>
            <w:docPart w:val="DefaultPlaceholder_-1854013440"/>
          </w:placeholder>
        </w:sdtPr>
        <w:sdtContent>
          <w:r w:rsidR="00117F77" w:rsidRPr="00117F77">
            <w:rPr>
              <w:rFonts w:cs="Calibri"/>
              <w:color w:val="000000"/>
            </w:rPr>
            <w:t>(Krüger et al., 2014)</w:t>
          </w:r>
        </w:sdtContent>
      </w:sdt>
      <w:r w:rsidRPr="002A7E22">
        <w:rPr>
          <w:rFonts w:cs="Calibri"/>
        </w:rPr>
        <w:t>.</w:t>
      </w:r>
      <w:r>
        <w:rPr>
          <w:rFonts w:cs="Calibri"/>
        </w:rPr>
        <w:t xml:space="preserve"> Ve starších studiích je uváděn předpoklad, že v</w:t>
      </w:r>
      <w:r w:rsidRPr="002A7E22">
        <w:rPr>
          <w:rFonts w:cs="Calibri"/>
        </w:rPr>
        <w:t>ysoká vytrvalostní kapacita může být výhodou spíše v regeneraci mezi zápasy během sezóny</w:t>
      </w:r>
      <w:r>
        <w:rPr>
          <w:rFonts w:cs="Calibri"/>
        </w:rPr>
        <w:t xml:space="preserve"> </w:t>
      </w:r>
      <w:r w:rsidRPr="002A7E22">
        <w:rPr>
          <w:rFonts w:cs="Calibri"/>
        </w:rPr>
        <w:t xml:space="preserve">než v rámci jednoho zápasu. </w:t>
      </w:r>
      <w:r>
        <w:rPr>
          <w:rFonts w:cs="Calibri"/>
        </w:rPr>
        <w:t>V</w:t>
      </w:r>
      <w:r w:rsidRPr="002A7E22">
        <w:rPr>
          <w:rFonts w:cs="Calibri"/>
        </w:rPr>
        <w:t>zhledem k častému střídání hráčů při zápase</w:t>
      </w:r>
      <w:r>
        <w:rPr>
          <w:rFonts w:cs="Calibri"/>
        </w:rPr>
        <w:t xml:space="preserve"> není </w:t>
      </w:r>
      <w:r w:rsidRPr="002A7E22">
        <w:rPr>
          <w:rFonts w:cs="Calibri"/>
        </w:rPr>
        <w:t>výborně vyvinutá vytrvalostní kapacita u hráčů</w:t>
      </w:r>
      <w:r>
        <w:rPr>
          <w:rFonts w:cs="Calibri"/>
        </w:rPr>
        <w:t xml:space="preserve"> </w:t>
      </w:r>
      <w:r w:rsidRPr="002A7E22">
        <w:rPr>
          <w:rFonts w:cs="Calibri"/>
        </w:rPr>
        <w:t>pravidlem</w:t>
      </w:r>
      <w:r>
        <w:rPr>
          <w:rFonts w:cs="Calibri"/>
        </w:rPr>
        <w:t xml:space="preserve"> </w:t>
      </w:r>
      <w:sdt>
        <w:sdtPr>
          <w:rPr>
            <w:rFonts w:cs="Calibri"/>
            <w:color w:val="000000"/>
          </w:rPr>
          <w:tag w:val="MENDELEY_CITATION_v3_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"/>
          <w:id w:val="285941563"/>
          <w:placeholder>
            <w:docPart w:val="28DF1A12E249464ABDBECE6859397550"/>
          </w:placeholder>
        </w:sdtPr>
        <w:sdtContent>
          <w:r w:rsidR="00117F77" w:rsidRPr="00117F77">
            <w:rPr>
              <w:rFonts w:cs="Calibri"/>
              <w:color w:val="000000"/>
            </w:rPr>
            <w:t>(Chaouachi et al., 2009)</w:t>
          </w:r>
        </w:sdtContent>
      </w:sdt>
      <w:r w:rsidRPr="002A7E22">
        <w:rPr>
          <w:rFonts w:cs="Calibri"/>
        </w:rPr>
        <w:t xml:space="preserve">. </w:t>
      </w:r>
      <w:r>
        <w:rPr>
          <w:rFonts w:cs="Calibri"/>
        </w:rPr>
        <w:t>Za</w:t>
      </w:r>
      <w:r w:rsidRPr="002A7E22">
        <w:rPr>
          <w:rFonts w:cs="Calibri"/>
        </w:rPr>
        <w:t xml:space="preserve"> důležitější </w:t>
      </w:r>
      <w:r>
        <w:rPr>
          <w:rFonts w:cs="Calibri"/>
        </w:rPr>
        <w:t xml:space="preserve">charakteristiky </w:t>
      </w:r>
      <w:r w:rsidRPr="002A7E22">
        <w:rPr>
          <w:rFonts w:cs="Calibri"/>
        </w:rPr>
        <w:t>se</w:t>
      </w:r>
      <w:r>
        <w:rPr>
          <w:rFonts w:cs="Calibri"/>
        </w:rPr>
        <w:t> udává</w:t>
      </w:r>
      <w:r w:rsidRPr="002A7E22">
        <w:rPr>
          <w:rFonts w:cs="Calibri"/>
        </w:rPr>
        <w:t xml:space="preserve"> </w:t>
      </w:r>
      <w:r>
        <w:rPr>
          <w:rFonts w:cs="Calibri"/>
        </w:rPr>
        <w:t>rychlost a explozivní síla dolních končetin</w:t>
      </w:r>
      <w:r w:rsidRPr="002A7E22">
        <w:rPr>
          <w:rFonts w:cs="Calibri"/>
        </w:rPr>
        <w:t>. Schopnost rychle akcelerovat je nutná při rychlé změně útočných a obraných akcí</w:t>
      </w:r>
      <w:r>
        <w:rPr>
          <w:rFonts w:cs="Calibri"/>
        </w:rPr>
        <w:t xml:space="preserve">, </w:t>
      </w:r>
      <w:r w:rsidRPr="002A7E22">
        <w:rPr>
          <w:rFonts w:cs="Calibri"/>
        </w:rPr>
        <w:t xml:space="preserve">vysoká rychlost hozeného </w:t>
      </w:r>
      <w:r w:rsidRPr="002A7E22">
        <w:rPr>
          <w:rFonts w:cs="Calibri"/>
        </w:rPr>
        <w:lastRenderedPageBreak/>
        <w:t xml:space="preserve">míče </w:t>
      </w:r>
      <w:r>
        <w:rPr>
          <w:rFonts w:cs="Calibri"/>
        </w:rPr>
        <w:t xml:space="preserve">pak </w:t>
      </w:r>
      <w:r w:rsidRPr="002A7E22">
        <w:rPr>
          <w:rFonts w:cs="Calibri"/>
        </w:rPr>
        <w:t>vyžaduje rychlou reakci obránce</w:t>
      </w:r>
      <w:r>
        <w:rPr>
          <w:rFonts w:cs="Calibri"/>
        </w:rPr>
        <w:t>,</w:t>
      </w:r>
      <w:r w:rsidRPr="002A7E22">
        <w:rPr>
          <w:rFonts w:cs="Calibri"/>
        </w:rPr>
        <w:t xml:space="preserve"> </w:t>
      </w:r>
      <w:r>
        <w:rPr>
          <w:rFonts w:cs="Calibri"/>
        </w:rPr>
        <w:t>ú</w:t>
      </w:r>
      <w:r w:rsidRPr="002A7E22">
        <w:rPr>
          <w:rFonts w:cs="Calibri"/>
        </w:rPr>
        <w:t>tok z výskoku pak překonává obranu a přidává čas útočníkovi</w:t>
      </w:r>
      <w:r>
        <w:rPr>
          <w:rFonts w:cs="Calibri"/>
        </w:rPr>
        <w:t xml:space="preserve"> </w:t>
      </w:r>
      <w:sdt>
        <w:sdtPr>
          <w:rPr>
            <w:rFonts w:cs="Calibri"/>
            <w:color w:val="000000"/>
          </w:rPr>
          <w:tag w:val="MENDELEY_CITATION_v3_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"/>
          <w:id w:val="-423497775"/>
          <w:placeholder>
            <w:docPart w:val="28DF1A12E249464ABDBECE6859397550"/>
          </w:placeholder>
        </w:sdtPr>
        <w:sdtContent>
          <w:r w:rsidR="00117F77" w:rsidRPr="00117F77">
            <w:rPr>
              <w:rFonts w:cs="Calibri"/>
              <w:color w:val="000000"/>
            </w:rPr>
            <w:t>(Krüger et al., 2014; Wagner et al., 2014)</w:t>
          </w:r>
        </w:sdtContent>
      </w:sdt>
      <w:r w:rsidRPr="002A7E22">
        <w:rPr>
          <w:rFonts w:cs="Calibri"/>
        </w:rPr>
        <w:t>.</w:t>
      </w:r>
      <w:r>
        <w:rPr>
          <w:rFonts w:cs="Calibri"/>
        </w:rPr>
        <w:t xml:space="preserve"> </w:t>
      </w:r>
    </w:p>
    <w:p w14:paraId="1CCCC03E" w14:textId="77777777" w:rsidR="00E63E6D" w:rsidRPr="0042414C" w:rsidRDefault="00E63E6D" w:rsidP="00C71C9C">
      <w:pPr>
        <w:rPr>
          <w:b/>
          <w:bCs/>
        </w:rPr>
      </w:pPr>
      <w:r w:rsidRPr="0042414C">
        <w:rPr>
          <w:b/>
          <w:bCs/>
        </w:rPr>
        <w:t xml:space="preserve">Vnější zatížení </w:t>
      </w:r>
    </w:p>
    <w:p w14:paraId="75F7DE97" w14:textId="678260E2" w:rsidR="00E63E6D" w:rsidRDefault="000C242D" w:rsidP="00C71C9C">
      <w:r>
        <w:t>Studie</w:t>
      </w:r>
      <w:r w:rsidR="00E63E6D">
        <w:t xml:space="preserve"> ukazují, že elitní hráči a hráčky házené urazí během zápasu v průměru 3664,4 ± 1121,6 m. </w:t>
      </w:r>
      <w:r w:rsidR="00E63E6D" w:rsidRPr="00533198">
        <w:t xml:space="preserve">Při zohlednění pohlaví </w:t>
      </w:r>
      <w:r w:rsidR="004023A8" w:rsidRPr="00533198">
        <w:t xml:space="preserve">jsou </w:t>
      </w:r>
      <w:r w:rsidR="00E63E6D" w:rsidRPr="00533198">
        <w:t>mírně vyšší vzdálenosti zdolávány v</w:t>
      </w:r>
      <w:r w:rsidR="00E63E6D">
        <w:t> </w:t>
      </w:r>
      <w:r w:rsidR="00E63E6D" w:rsidRPr="00533198">
        <w:t xml:space="preserve">ženských soutěžích (4549,1 ± 758,6 m) </w:t>
      </w:r>
      <w:r w:rsidR="004023A8">
        <w:t xml:space="preserve">oproti </w:t>
      </w:r>
      <w:r w:rsidR="00E63E6D" w:rsidRPr="00533198">
        <w:t>mužský</w:t>
      </w:r>
      <w:r w:rsidR="004023A8">
        <w:t xml:space="preserve">m </w:t>
      </w:r>
      <w:r w:rsidR="00E63E6D" w:rsidRPr="00533198">
        <w:t>(3332,6 ±</w:t>
      </w:r>
      <w:r w:rsidR="00E63E6D">
        <w:t> </w:t>
      </w:r>
      <w:r w:rsidR="00E63E6D" w:rsidRPr="00533198">
        <w:t xml:space="preserve">1257,7 m). To souvisí i s herním tempem, které se při zápase ukázalo u žen </w:t>
      </w:r>
      <w:r w:rsidR="00E63E6D">
        <w:t xml:space="preserve">výrazně </w:t>
      </w:r>
      <w:r w:rsidR="00E63E6D" w:rsidRPr="00533198">
        <w:t xml:space="preserve">vyšší </w:t>
      </w:r>
      <w:r w:rsidR="00E63E6D" w:rsidRPr="00AC7263">
        <w:t xml:space="preserve">(110,5 ± 7,2 m-min-1) </w:t>
      </w:r>
      <w:r w:rsidR="00E63E6D" w:rsidRPr="00533198">
        <w:t>než u</w:t>
      </w:r>
      <w:r w:rsidR="00E63E6D">
        <w:t> </w:t>
      </w:r>
      <w:r w:rsidR="00E63E6D" w:rsidRPr="00533198">
        <w:t>mužů</w:t>
      </w:r>
      <w:r w:rsidR="00E63E6D">
        <w:t xml:space="preserve"> </w:t>
      </w:r>
      <w:r w:rsidR="00E63E6D" w:rsidRPr="00AC7263">
        <w:t>(78,4 ± 19,7 m-min-1)</w:t>
      </w:r>
      <w:r w:rsidR="00E63E6D">
        <w:t xml:space="preserve"> </w:t>
      </w:r>
      <w:sdt>
        <w:sdtPr>
          <w:rPr>
            <w:color w:val="000000"/>
          </w:rPr>
          <w:tag w:val="MENDELEY_CITATION_v3_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"/>
          <w:id w:val="1081401960"/>
          <w:placeholder>
            <w:docPart w:val="28DF1A12E249464ABDBECE6859397550"/>
          </w:placeholder>
        </w:sdtPr>
        <w:sdtContent>
          <w:r w:rsidR="00117F77" w:rsidRPr="00117F77">
            <w:rPr>
              <w:color w:val="000000"/>
            </w:rPr>
            <w:t>(García-Sánchez et al., 2023)</w:t>
          </w:r>
        </w:sdtContent>
      </w:sdt>
      <w:r w:rsidR="00E63E6D" w:rsidRPr="00533198">
        <w:t xml:space="preserve">. </w:t>
      </w:r>
      <w:r w:rsidR="00E63E6D">
        <w:t xml:space="preserve">Nejdelší vzdálenost za utkání urazí hráči na pozici křídel a spojek </w:t>
      </w:r>
      <w:sdt>
        <w:sdtPr>
          <w:rPr>
            <w:color w:val="000000"/>
          </w:rPr>
          <w:tag w:val="MENDELEY_CITATION_v3_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"/>
          <w:id w:val="886920400"/>
          <w:placeholder>
            <w:docPart w:val="28DF1A12E249464ABDBECE6859397550"/>
          </w:placeholder>
        </w:sdtPr>
        <w:sdtContent>
          <w:r w:rsidR="00117F77" w:rsidRPr="00117F77">
            <w:rPr>
              <w:color w:val="000000"/>
            </w:rPr>
            <w:t>(García-Sánchez et al., 2023)</w:t>
          </w:r>
        </w:sdtContent>
      </w:sdt>
      <w:r w:rsidR="00E63E6D">
        <w:t xml:space="preserve">. Pro tyto posty může být výhodou rozvinutá vytrvalostní kapacita, která může pomoci nejen zabránit únavě, ale také pomoci udržet koncentraci, technické dovednosti a koordinaci až do konce hry. Při testování vytrvalostní kapacity se neprokázal významný rozdíl mezi herními pozicemi. Každopádně výše zmiňované posty dosahovaly </w:t>
      </w:r>
      <w:r w:rsidR="00B84A3E">
        <w:t xml:space="preserve">během testování </w:t>
      </w:r>
      <w:r w:rsidR="00E63E6D">
        <w:t>nejvyšší rychlosti, proto lze předpokládat, že pozice křídel a spojek disponují vyšší</w:t>
      </w:r>
      <w:r w:rsidR="008B3829">
        <w:t xml:space="preserve"> odolností proti únavě</w:t>
      </w:r>
      <w:r w:rsidR="00E63E6D">
        <w:t xml:space="preserve"> </w:t>
      </w:r>
      <w:sdt>
        <w:sdtPr>
          <w:rPr>
            <w:color w:val="000000"/>
          </w:rPr>
          <w:tag w:val="MENDELEY_CITATION_v3_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"/>
          <w:id w:val="-248117516"/>
          <w:placeholder>
            <w:docPart w:val="28DF1A12E249464ABDBECE6859397550"/>
          </w:placeholder>
        </w:sdtPr>
        <w:sdtContent>
          <w:r w:rsidR="00117F77" w:rsidRPr="00117F77">
            <w:rPr>
              <w:color w:val="000000"/>
            </w:rPr>
            <w:t>(Krüger et al., 2014)</w:t>
          </w:r>
        </w:sdtContent>
      </w:sdt>
      <w:r w:rsidR="00E63E6D">
        <w:t xml:space="preserve">. Převážně větší vzdálenosti překonávají hlavně při intenzivním běhu a sprintu hráči na pozici křídla. To pravděpodobně souvisí s jejich zvýšenou účastí ve fázi protiútoku. Tento fakt vysvětluje i jejich vedení tabulek v četnosti vysokointenzivního zrychlení (angl. high intensity acceleration). Oproti tomu vysokointenzivní zpomalení provádějí o něco více spojky, jelikož mají hlavní zodpovědnost za budování pozičního útoku, který je charakteristický neustálým pohybem hráče. Tento specifický pohyb je spojen s intenzivními excentrickými kontrakcemi, které vytváří významnou nervosvalovou únavu a poškození tkání, hlavně pokud takto vysoké síly nelze účinně tlumit. U hráčů na pozici spojky a křídla je proto důležité mít rozvinutou schopnost svalů a šlach takové síly tlumit. Za jeden zápas hráči a hráčky házené obecně provedou vice než 1000 zrychlení a zpomalení </w:t>
      </w:r>
      <w:sdt>
        <w:sdtPr>
          <w:rPr>
            <w:color w:val="000000"/>
          </w:rPr>
          <w:tag w:val="MENDELEY_CITATION_v3_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"/>
          <w:id w:val="1309050988"/>
          <w:placeholder>
            <w:docPart w:val="28DF1A12E249464ABDBECE6859397550"/>
          </w:placeholder>
        </w:sdtPr>
        <w:sdtContent>
          <w:r w:rsidR="00117F77" w:rsidRPr="00117F77">
            <w:rPr>
              <w:color w:val="000000"/>
            </w:rPr>
            <w:t>(García-Sánchez et al., 2023)</w:t>
          </w:r>
        </w:sdtContent>
      </w:sdt>
      <w:r w:rsidR="00E63E6D">
        <w:t xml:space="preserve">. </w:t>
      </w:r>
    </w:p>
    <w:p w14:paraId="41233F6A" w14:textId="24DD3DBA" w:rsidR="00E63E6D" w:rsidRDefault="00E63E6D" w:rsidP="00C71C9C">
      <w:r>
        <w:t xml:space="preserve">Pozice pivota se ukázala jako nejvíce kontaktní. Existuje proto předpoklad, že pivoti potřebují robustní tělesnou stavbu, která by jim poskytla větší stabilitu a schopnost hrát proti tlaku soupeřů prostřednictvím kontaktů, strkání a srážek. </w:t>
      </w:r>
      <w:r w:rsidRPr="001E2D0B">
        <w:t>Charakteristické pro tuto pozici</w:t>
      </w:r>
      <w:r>
        <w:t xml:space="preserve"> </w:t>
      </w:r>
      <w:r w:rsidRPr="001E2D0B">
        <w:t xml:space="preserve">by proto měla být vysoká svalová hypertrofie, absolutní síla a schopnost vyvinout vysokou úroveň izometrické kontrakce pro zastavení oponenta </w:t>
      </w:r>
      <w:sdt>
        <w:sdtPr>
          <w:rPr>
            <w:color w:val="000000"/>
          </w:rPr>
          <w:tag w:val="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"/>
          <w:id w:val="-2018075430"/>
          <w:placeholder>
            <w:docPart w:val="5E53D661674A435D8DD9A01696CB8378"/>
          </w:placeholder>
        </w:sdtPr>
        <w:sdtContent>
          <w:r w:rsidR="00117F77" w:rsidRPr="00117F77">
            <w:rPr>
              <w:color w:val="000000"/>
            </w:rPr>
            <w:t>(García-Sánchez et al., 2023; Krüger et al., 2014)</w:t>
          </w:r>
        </w:sdtContent>
      </w:sdt>
      <w:r w:rsidRPr="001E2D0B">
        <w:t>.</w:t>
      </w:r>
      <w:r>
        <w:t xml:space="preserve"> </w:t>
      </w:r>
      <w:r w:rsidRPr="008239A3">
        <w:t xml:space="preserve">Výsledky systematického review </w:t>
      </w:r>
      <w:r w:rsidRPr="00685B14">
        <w:rPr>
          <w:color w:val="000000"/>
        </w:rPr>
        <w:t xml:space="preserve">García-Sánchez et al. </w:t>
      </w:r>
      <w:r>
        <w:rPr>
          <w:color w:val="000000"/>
        </w:rPr>
        <w:t>(</w:t>
      </w:r>
      <w:r w:rsidRPr="00685B14">
        <w:rPr>
          <w:color w:val="000000"/>
        </w:rPr>
        <w:t>2023</w:t>
      </w:r>
      <w:r>
        <w:rPr>
          <w:color w:val="000000"/>
        </w:rPr>
        <w:t>)</w:t>
      </w:r>
      <w:r w:rsidRPr="008239A3">
        <w:t xml:space="preserve"> ukazují na středně vyšší četnost výskoků u pivotů </w:t>
      </w:r>
      <w:r>
        <w:t>a</w:t>
      </w:r>
      <w:r w:rsidRPr="008239A3">
        <w:t xml:space="preserve"> spoj</w:t>
      </w:r>
      <w:r w:rsidR="00E01193">
        <w:t>ek</w:t>
      </w:r>
      <w:r w:rsidRPr="008239A3">
        <w:t xml:space="preserve"> oproti křídlům</w:t>
      </w:r>
      <w:r>
        <w:t xml:space="preserve"> </w:t>
      </w:r>
      <w:sdt>
        <w:sdtPr>
          <w:rPr>
            <w:color w:val="000000"/>
          </w:rPr>
          <w:tag w:val="MENDELEY_CITATION_v3_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"/>
          <w:id w:val="1757320106"/>
          <w:placeholder>
            <w:docPart w:val="28DF1A12E249464ABDBECE6859397550"/>
          </w:placeholder>
        </w:sdtPr>
        <w:sdtContent>
          <w:r w:rsidR="00117F77" w:rsidRPr="00117F77">
            <w:rPr>
              <w:color w:val="000000"/>
            </w:rPr>
            <w:t>(García-Sánchez et al., 2023)</w:t>
          </w:r>
        </w:sdtContent>
      </w:sdt>
      <w:r w:rsidRPr="008239A3">
        <w:t xml:space="preserve">. Co je ale zajímavé, Krüger a spol. (2014) ve své studii prokázal nejhorší </w:t>
      </w:r>
      <w:r>
        <w:t>úroveň explozivní síly dolních končetin</w:t>
      </w:r>
      <w:r w:rsidRPr="008239A3">
        <w:t xml:space="preserve"> </w:t>
      </w:r>
      <w:r w:rsidRPr="00E123B9">
        <w:t>(</w:t>
      </w:r>
      <w:r>
        <w:t>výskok s protipohybem, výskok po seskoku z vyvýšené plochy</w:t>
      </w:r>
      <w:r w:rsidRPr="00E123B9">
        <w:t>)</w:t>
      </w:r>
      <w:r w:rsidRPr="008239A3">
        <w:t xml:space="preserve"> právě u pivotů. Takové výsledky ve studii zdůvodnil</w:t>
      </w:r>
      <w:r>
        <w:t>i</w:t>
      </w:r>
      <w:r w:rsidRPr="008239A3">
        <w:t xml:space="preserve"> tím, že pivoti </w:t>
      </w:r>
      <w:r w:rsidRPr="008239A3">
        <w:lastRenderedPageBreak/>
        <w:t>obvykle prolamují obranu bez vertikálních skoků a využívají spíše své</w:t>
      </w:r>
      <w:r>
        <w:t>ho</w:t>
      </w:r>
      <w:r w:rsidRPr="008239A3">
        <w:t xml:space="preserve"> těla k</w:t>
      </w:r>
      <w:r>
        <w:t> </w:t>
      </w:r>
      <w:r w:rsidRPr="008239A3">
        <w:t>přímému souboji</w:t>
      </w:r>
      <w:r>
        <w:t xml:space="preserve">. </w:t>
      </w:r>
      <w:r w:rsidRPr="008E3D4C">
        <w:t>Oproti tomu křídla a spojky využívají výskoky buď k překonání obranné zdi nebo k zmenšení vzdálenosti mezi útočnou pozicí a brankářem</w:t>
      </w:r>
      <w:r>
        <w:t xml:space="preserve"> </w:t>
      </w:r>
      <w:sdt>
        <w:sdtPr>
          <w:rPr>
            <w:color w:val="000000"/>
          </w:rPr>
          <w:tag w:val="MENDELEY_CITATION_v3_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"/>
          <w:id w:val="1615793488"/>
          <w:placeholder>
            <w:docPart w:val="28DF1A12E249464ABDBECE6859397550"/>
          </w:placeholder>
        </w:sdtPr>
        <w:sdtContent>
          <w:r w:rsidR="00117F77" w:rsidRPr="00117F77">
            <w:rPr>
              <w:color w:val="000000"/>
            </w:rPr>
            <w:t>(Krüger et al., 2014)</w:t>
          </w:r>
        </w:sdtContent>
      </w:sdt>
      <w:r>
        <w:t>.</w:t>
      </w:r>
    </w:p>
    <w:p w14:paraId="0044A964" w14:textId="77777777" w:rsidR="00E63E6D" w:rsidRDefault="00E63E6D" w:rsidP="00C71C9C">
      <w:pPr>
        <w:rPr>
          <w:b/>
          <w:bCs/>
        </w:rPr>
      </w:pPr>
      <w:r w:rsidRPr="0042414C">
        <w:rPr>
          <w:b/>
          <w:bCs/>
        </w:rPr>
        <w:t xml:space="preserve">Vnitřní zatížení </w:t>
      </w:r>
    </w:p>
    <w:p w14:paraId="652319AC" w14:textId="3513CC06" w:rsidR="00E63E6D" w:rsidRPr="0042414C" w:rsidRDefault="00E63E6D" w:rsidP="00C71C9C">
      <w:r>
        <w:t>Průměrná srdeční frekvence (SF) hráčů a hráček házené se během zápasu pohybuje mezi 157,0 ± 18,0 a 185,3 ± 9,2 tepů za minutu</w:t>
      </w:r>
      <w:r w:rsidRPr="00271E73">
        <w:t xml:space="preserve">. </w:t>
      </w:r>
      <w:r>
        <w:t>Ženy</w:t>
      </w:r>
      <w:r w:rsidRPr="00271E73">
        <w:t xml:space="preserve"> mají během hry vyšší průměrnou hodnotu %S</w:t>
      </w:r>
      <w:r>
        <w:t>F</w:t>
      </w:r>
      <w:r w:rsidRPr="00271E73">
        <w:t xml:space="preserve"> než </w:t>
      </w:r>
      <w:r>
        <w:t>muž</w:t>
      </w:r>
      <w:r w:rsidRPr="00271E73">
        <w:t>i.</w:t>
      </w:r>
      <w:r>
        <w:t xml:space="preserve"> Není překvapením, že nejnižší průměrné hodnoty má pozice brankáře (70 ± 11,0 % až 78,4 ± 5,9 % SFmax). Nejvyšší průměrné hodnoty SF během zápasu se ukázaly překvapivě na postu pivota (od 83,0 ± 9,0 % do 90,1 ± 4,3 % SFmax), což poukazuje na skutečnost, že znát pouze vnější zatížení sportovce není dostatečné k porozumění nároků, které jsou na hráče různých herních pozic kladeny </w:t>
      </w:r>
      <w:sdt>
        <w:sdtPr>
          <w:rPr>
            <w:color w:val="000000"/>
          </w:rPr>
          <w:tag w:val="MENDELEY_CITATION_v3_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"/>
          <w:id w:val="160665063"/>
          <w:placeholder>
            <w:docPart w:val="28DF1A12E249464ABDBECE6859397550"/>
          </w:placeholder>
        </w:sdtPr>
        <w:sdtContent>
          <w:r w:rsidR="00117F77" w:rsidRPr="00117F77">
            <w:rPr>
              <w:color w:val="000000"/>
            </w:rPr>
            <w:t>(García-Sánchez et al., 2023)</w:t>
          </w:r>
        </w:sdtContent>
      </w:sdt>
      <w:r>
        <w:t>.</w:t>
      </w:r>
    </w:p>
    <w:p w14:paraId="0E9CCC1B" w14:textId="77777777" w:rsidR="00E63E6D" w:rsidRDefault="00E63E6D" w:rsidP="00C71C9C">
      <w:pPr>
        <w:rPr>
          <w:b/>
          <w:bCs/>
        </w:rPr>
      </w:pPr>
      <w:r w:rsidRPr="00255861">
        <w:rPr>
          <w:b/>
          <w:bCs/>
        </w:rPr>
        <w:t xml:space="preserve">Technická </w:t>
      </w:r>
      <w:r>
        <w:rPr>
          <w:b/>
          <w:bCs/>
        </w:rPr>
        <w:t xml:space="preserve">náročnost </w:t>
      </w:r>
    </w:p>
    <w:p w14:paraId="304EE9E6" w14:textId="0370CB63" w:rsidR="00E63E6D" w:rsidRDefault="00E63E6D" w:rsidP="00C71C9C">
      <w:pPr>
        <w:rPr>
          <w:b/>
          <w:bCs/>
        </w:rPr>
      </w:pPr>
      <w:r>
        <w:t>Technický profil hráče házené je důležitý především v predikci a prevenci zranění. Každý herní post charakterizuje jiný pohyb v poli a jiná technická aktivita. Z hlediska technických požadavků se zdá být nejnáročnější pozice spojky. Hráči na jejím místě totiž provádějí více hodů, skoků a doskoků a také nejvíce mění směr během zápasu než házenkáři na ostatních pozicích. Hrozí u nich poranění jak horní, tak dolní končetiny. Časté bývá zranění z přetížení v oblasti rotátorové manžety v ramenním kloubu a měkk</w:t>
      </w:r>
      <w:r w:rsidR="00074EA6">
        <w:t>ých</w:t>
      </w:r>
      <w:r>
        <w:t xml:space="preserve"> struktur v kloubu kolenním </w:t>
      </w:r>
      <w:sdt>
        <w:sdtPr>
          <w:rPr>
            <w:color w:val="000000"/>
          </w:rPr>
          <w:tag w:val="MENDELEY_CITATION_v3_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"/>
          <w:id w:val="-105576443"/>
          <w:placeholder>
            <w:docPart w:val="28DF1A12E249464ABDBECE6859397550"/>
          </w:placeholder>
        </w:sdtPr>
        <w:sdtContent>
          <w:r w:rsidR="00117F77" w:rsidRPr="00117F77">
            <w:rPr>
              <w:color w:val="000000"/>
            </w:rPr>
            <w:t>(García-Sánchez et al., 2023)</w:t>
          </w:r>
        </w:sdtContent>
      </w:sdt>
      <w:r>
        <w:t>.</w:t>
      </w:r>
    </w:p>
    <w:p w14:paraId="5E6FD7F9" w14:textId="77777777" w:rsidR="00E63E6D" w:rsidRDefault="00E63E6D" w:rsidP="00C71C9C">
      <w:pPr>
        <w:pStyle w:val="Nadpis2"/>
        <w:rPr>
          <w:lang w:val="cs-CZ"/>
        </w:rPr>
      </w:pPr>
      <w:bookmarkStart w:id="10" w:name="_Toc164754132"/>
      <w:r>
        <w:rPr>
          <w:lang w:val="cs-CZ"/>
        </w:rPr>
        <w:t>Zranění v házené</w:t>
      </w:r>
      <w:bookmarkEnd w:id="10"/>
    </w:p>
    <w:p w14:paraId="03BD46E0" w14:textId="684D9E4B" w:rsidR="00E63E6D" w:rsidRDefault="00E63E6D" w:rsidP="00C71C9C">
      <w:r>
        <w:t xml:space="preserve">Vzhledem k charakteru hry patří házená mezi sporty s nejvyšší mírou zranění v rámci Olympijských sportů a někteří autoři uvádějí, že je jedním ze čtyř sportů s nejvyšším rizikem zranění </w:t>
      </w:r>
      <w:sdt>
        <w:sdtPr>
          <w:rPr>
            <w:color w:val="000000"/>
          </w:rPr>
          <w:tag w:val="MENDELEY_CITATION_v3_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XX0="/>
          <w:id w:val="1645000065"/>
          <w:placeholder>
            <w:docPart w:val="28DF1A12E249464ABDBECE6859397550"/>
          </w:placeholder>
        </w:sdtPr>
        <w:sdtContent>
          <w:r w:rsidR="00117F77" w:rsidRPr="00117F77">
            <w:rPr>
              <w:color w:val="000000"/>
            </w:rPr>
            <w:t>(Fritz et al., 2020; Vila et al., 2022)</w:t>
          </w:r>
        </w:sdtContent>
      </w:sdt>
      <w:r>
        <w:t xml:space="preserve">. Pojem </w:t>
      </w:r>
      <w:r>
        <w:rPr>
          <w:i/>
          <w:iCs/>
        </w:rPr>
        <w:t xml:space="preserve">zranění </w:t>
      </w:r>
      <w:r>
        <w:t xml:space="preserve">však nemá napříč studiemi jednotnou definici </w:t>
      </w:r>
      <w:sdt>
        <w:sdtPr>
          <w:rPr>
            <w:color w:val="000000"/>
          </w:rPr>
          <w:tag w:val="MENDELEY_CITATION_v3_eyJjaXRhdGlvbklEIjoiTUVOREVMRVlfQ0lUQVRJT05fYzczZmRiN2ItMDhlOC00YTk2LWE5MTItMjkzZjgzNWU0ZGJiIiwicHJvcGVydGllcyI6eyJub3RlSW5kZXgiOjB9LCJpc0VkaXRlZCI6ZmFsc2UsIm1hbnVhbE92ZXJyaWRlIjp7ImlzTWFudWFsbHlPdmVycmlkZGVuIjpmYWxzZSwiY2l0ZXByb2NUZXh0IjoiKFZpbGEgZXQgYWwuLCAyMDIyKSIsIm1hbnVhbE92ZXJyaWRlVGV4dCI6IiJ9LCJjaXRhdGlvbkl0ZW1zIjpb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XX0="/>
          <w:id w:val="-2050208279"/>
          <w:placeholder>
            <w:docPart w:val="28DF1A12E249464ABDBECE6859397550"/>
          </w:placeholder>
        </w:sdtPr>
        <w:sdtContent>
          <w:r w:rsidR="00117F77" w:rsidRPr="00117F77">
            <w:rPr>
              <w:color w:val="000000"/>
            </w:rPr>
            <w:t>(Vila et al., 2022)</w:t>
          </w:r>
        </w:sdtContent>
      </w:sdt>
      <w:r>
        <w:t>. Mnozí se ale shodují, že zranění má negativní následky jak v rámci týmu, tak pro jednotlivce a téměř vždy je následováno různě trvající absencí tréninku či zápasu. Zvyšují se pak náklady spojené s léčbou a stoupá riziko vzniku nových zranění. Vážnější případy s sebou nesou dlouhodobé zdravotní problémy a ovlivňují kvalitu života a kariéru hráčů</w:t>
      </w:r>
      <w:r w:rsidRPr="00B82575">
        <w:rPr>
          <w:color w:val="000000"/>
        </w:rPr>
        <w:t xml:space="preserve"> </w:t>
      </w:r>
      <w:sdt>
        <w:sdtPr>
          <w:rPr>
            <w:color w:val="000000"/>
          </w:rPr>
          <w:tag w:val="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"/>
          <w:id w:val="1695414997"/>
          <w:placeholder>
            <w:docPart w:val="FC333669FF874D2D97FF61B7A550762F"/>
          </w:placeholder>
        </w:sdtPr>
        <w:sdtContent>
          <w:r w:rsidR="00117F77">
            <w:rPr>
              <w:rFonts w:eastAsia="Times New Roman"/>
            </w:rPr>
            <w:t>(Raya-González et al., 2020; Tsigilis &amp; Hatzimanouil, 2005; Vila et al., 2022)</w:t>
          </w:r>
        </w:sdtContent>
      </w:sdt>
      <w:r>
        <w:t xml:space="preserve">. </w:t>
      </w:r>
    </w:p>
    <w:p w14:paraId="0F54A392" w14:textId="32256323" w:rsidR="00E63E6D" w:rsidRPr="00B15A41" w:rsidRDefault="00E63E6D" w:rsidP="00C71C9C">
      <w:r>
        <w:t xml:space="preserve">Hlavní proměnou, vztahující se ke zranění ve sportu je incidence, tedy počet zranění na 1000 h provozování sportu. Systematické review autorů Raya-González at al. (2020) udává hodnoty incidence mezi 1,7 a 7,8/1000 h hraní házené. Konkrétně muži dosahují incidence blízko 7,8/1000 h hraní, zatímco ženy 6,2/1000 h hraní. Důvodem vyšších </w:t>
      </w:r>
      <w:r>
        <w:lastRenderedPageBreak/>
        <w:t xml:space="preserve">hodnoty u mužů může být částečně vysoká intenzita a rychlost hry zaznamenaná při mužské házené. Podporuje to zvětšující se propast mezi pohlavími při zhodnocení incidence pouze v zápase. Ta se u mužů dostává až k hodnotě 73,6/1000 h a u žen se ohybuje mezi 13-36/ 1000 h zápasu, což je zhruba souhlasné s incidencí v zápase u juniorských hráčů házené </w:t>
      </w:r>
      <w:sdt>
        <w:sdtPr>
          <w:rPr>
            <w:color w:val="000000"/>
          </w:rPr>
          <w:tag w:val="MENDELEY_CITATION_v3_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"/>
          <w:id w:val="-581827671"/>
          <w:placeholder>
            <w:docPart w:val="28DF1A12E249464ABDBECE6859397550"/>
          </w:placeholder>
        </w:sdtPr>
        <w:sdtContent>
          <w:r w:rsidR="00117F77" w:rsidRPr="00117F77">
            <w:rPr>
              <w:color w:val="000000"/>
            </w:rPr>
            <w:t>(Raya-González et al., 2020)</w:t>
          </w:r>
        </w:sdtContent>
      </w:sdt>
      <w:r>
        <w:t xml:space="preserve">. </w:t>
      </w:r>
      <w:r w:rsidR="00060469">
        <w:t xml:space="preserve">Incidence poranění v tréninku je oproti incidenci v utkání obecně nižší </w:t>
      </w:r>
      <w:sdt>
        <w:sdtPr>
          <w:rPr>
            <w:color w:val="000000"/>
          </w:rPr>
          <w:tag w:val="MENDELEY_CITATION_v3_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XX0="/>
          <w:id w:val="-111058306"/>
          <w:placeholder>
            <w:docPart w:val="2177F50AD9084A65A9EFBBFBF78427E0"/>
          </w:placeholder>
        </w:sdtPr>
        <w:sdtContent>
          <w:r w:rsidR="00117F77" w:rsidRPr="00117F77">
            <w:rPr>
              <w:color w:val="000000"/>
            </w:rPr>
            <w:t>(Fritz et al., 2020; Raya-González et al., 2020; Vila et al., 2022)</w:t>
          </w:r>
        </w:sdtContent>
      </w:sdt>
      <w:r w:rsidR="00060469">
        <w:t xml:space="preserve">. </w:t>
      </w:r>
      <w:r w:rsidRPr="00B15A41">
        <w:t>Především posledních 10 min poločas</w:t>
      </w:r>
      <w:r>
        <w:t>ů</w:t>
      </w:r>
      <w:r w:rsidRPr="00B15A41">
        <w:t xml:space="preserve"> se zd</w:t>
      </w:r>
      <w:r>
        <w:t>á</w:t>
      </w:r>
      <w:r w:rsidRPr="00B15A41">
        <w:t xml:space="preserve"> být nejfrekventovanějším časem, kdy</w:t>
      </w:r>
      <w:r>
        <w:t> </w:t>
      </w:r>
      <w:r w:rsidRPr="00B15A41">
        <w:t>dochází k poranění hráčů házené</w:t>
      </w:r>
      <w:r>
        <w:t xml:space="preserve"> </w:t>
      </w:r>
      <w:sdt>
        <w:sdtPr>
          <w:rPr>
            <w:color w:val="000000"/>
          </w:rPr>
          <w:tag w:val="MENDELEY_CITATION_v3_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"/>
          <w:id w:val="-374087850"/>
          <w:placeholder>
            <w:docPart w:val="1D27D71673EF4AA9959C79DDD0C00CD2"/>
          </w:placeholder>
        </w:sdtPr>
        <w:sdtContent>
          <w:r w:rsidR="00117F77" w:rsidRPr="00117F77">
            <w:rPr>
              <w:color w:val="000000"/>
            </w:rPr>
            <w:t>(Luig et al., 2020; Vila et al., 2022)</w:t>
          </w:r>
        </w:sdtContent>
      </w:sdt>
      <w:r>
        <w:t xml:space="preserve">. </w:t>
      </w:r>
    </w:p>
    <w:p w14:paraId="3D13C140" w14:textId="3A09609D" w:rsidR="00E63E6D" w:rsidRDefault="00E63E6D" w:rsidP="00C71C9C">
      <w:r>
        <w:t>Riziko zranění, jeho druh a lokalizace j</w:t>
      </w:r>
      <w:r w:rsidR="00495E01">
        <w:t>sou</w:t>
      </w:r>
      <w:r>
        <w:t xml:space="preserve"> ovlivněn</w:t>
      </w:r>
      <w:r w:rsidR="00495E01">
        <w:t>y</w:t>
      </w:r>
      <w:r>
        <w:t xml:space="preserve"> i zmiňovanou herní pozicí, kdy právě post pivota je dle incidence poranění tou nejrizikovější </w:t>
      </w:r>
      <w:sdt>
        <w:sdtPr>
          <w:rPr>
            <w:color w:val="000000"/>
          </w:rPr>
          <w:tag w:val="MENDELEY_CITATION_v3_eyJjaXRhdGlvbklEIjoiTUVOREVMRVlfQ0lUQVRJT05fMmRkMzlhYTktZjQ5MS00ZTkyLWEwZGYtNzY4N2I3YjM4MGMxIiwicHJvcGVydGllcyI6eyJub3RlSW5kZXgiOjB9LCJpc0VkaXRlZCI6ZmFsc2UsIm1hbnVhbE92ZXJyaWRlIjp7ImlzTWFudWFsbHlPdmVycmlkZGVuIjpmYWxzZSwiY2l0ZXByb2NUZXh0IjoiKFZpbGEgZXQgYWwuLCAyMDIyKSIsIm1hbnVhbE92ZXJyaWRlVGV4dCI6IiJ9LCJjaXRhdGlvbkl0ZW1zIjpb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XX0="/>
          <w:id w:val="-715204659"/>
          <w:placeholder>
            <w:docPart w:val="28DF1A12E249464ABDBECE6859397550"/>
          </w:placeholder>
        </w:sdtPr>
        <w:sdtContent>
          <w:r w:rsidR="00117F77" w:rsidRPr="00117F77">
            <w:rPr>
              <w:color w:val="000000"/>
            </w:rPr>
            <w:t>(Vila et al., 2022)</w:t>
          </w:r>
        </w:sdtContent>
      </w:sdt>
      <w:r>
        <w:t>. Potvrzují to výsledky studie</w:t>
      </w:r>
      <w:r w:rsidR="005735DA">
        <w:t>,</w:t>
      </w:r>
      <w:r>
        <w:t xml:space="preserve"> vytvořen</w:t>
      </w:r>
      <w:r w:rsidR="00325661">
        <w:t>é</w:t>
      </w:r>
      <w:r>
        <w:t xml:space="preserve"> ve spolupráci s profesionálními německými házenkáři. Pivoti společně s křídly utrpěli nejvíce středně těžkých až těžkých kontaktních poranění (absence ve sportu &gt;7 dní) během zápasu </w:t>
      </w:r>
      <w:sdt>
        <w:sdtPr>
          <w:rPr>
            <w:color w:val="000000"/>
          </w:rPr>
          <w:tag w:val="MENDELEY_CITATION_v3_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"/>
          <w:id w:val="-1478766200"/>
          <w:placeholder>
            <w:docPart w:val="28DF1A12E249464ABDBECE6859397550"/>
          </w:placeholder>
        </w:sdtPr>
        <w:sdtContent>
          <w:r w:rsidR="00117F77" w:rsidRPr="00117F77">
            <w:rPr>
              <w:color w:val="000000"/>
            </w:rPr>
            <w:t>(Luig et al., 2020)</w:t>
          </w:r>
        </w:sdtContent>
      </w:sdt>
      <w:r>
        <w:t xml:space="preserve">. Naopak systematické review z roku 2020, pojednávající o profilu zranění hráče házené prezentuje jako pozice s nejvyšší absolutní incidencí zranění spojky a křídla. Nicméně momentálně neexistuje mnoho studií, posuzující incidenci jednotlivých herních postů s jednotnými kritérii. Závěry proto nejsou jednoznačné </w:t>
      </w:r>
      <w:sdt>
        <w:sdtPr>
          <w:rPr>
            <w:color w:val="000000"/>
          </w:rPr>
          <w:tag w:val="MENDELEY_CITATION_v3_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"/>
          <w:id w:val="146790142"/>
          <w:placeholder>
            <w:docPart w:val="28DF1A12E249464ABDBECE6859397550"/>
          </w:placeholder>
        </w:sdtPr>
        <w:sdtContent>
          <w:r w:rsidR="00117F77" w:rsidRPr="00117F77">
            <w:rPr>
              <w:color w:val="000000"/>
            </w:rPr>
            <w:t>(Raya-González et al., 2020)</w:t>
          </w:r>
        </w:sdtContent>
      </w:sdt>
      <w:r>
        <w:t xml:space="preserve">. </w:t>
      </w:r>
    </w:p>
    <w:p w14:paraId="39E98A58" w14:textId="5926881F" w:rsidR="00E63E6D" w:rsidRPr="0033758D" w:rsidRDefault="00E63E6D" w:rsidP="00C71C9C">
      <w:r>
        <w:t xml:space="preserve"> Jedna z formulovaných definic zranění říká, že zranění jsou považována za komplexní jev, který vzniká působením více rizikových faktorů, přičemž nejvýznamnější jsou charakteristiky hráčů, jako např. věk nebo pohlaví </w:t>
      </w:r>
      <w:sdt>
        <w:sdtPr>
          <w:rPr>
            <w:color w:val="000000"/>
          </w:rPr>
          <w:tag w:val="MENDELEY_CITATION_v3_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"/>
          <w:id w:val="2144456221"/>
          <w:placeholder>
            <w:docPart w:val="28DF1A12E249464ABDBECE6859397550"/>
          </w:placeholder>
        </w:sdtPr>
        <w:sdtContent>
          <w:r w:rsidR="00117F77" w:rsidRPr="00117F77">
            <w:rPr>
              <w:color w:val="000000"/>
            </w:rPr>
            <w:t>(Raya-González et al., 2020)</w:t>
          </w:r>
        </w:sdtContent>
      </w:sdt>
      <w:r>
        <w:t xml:space="preserve">. Co se týče pohlaví, muži mají sice vyšší obecnou incidenci zranění </w:t>
      </w:r>
      <w:sdt>
        <w:sdtPr>
          <w:rPr>
            <w:color w:val="000000"/>
          </w:rPr>
          <w:tag w:val="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"/>
          <w:id w:val="2138992899"/>
          <w:placeholder>
            <w:docPart w:val="28DF1A12E249464ABDBECE6859397550"/>
          </w:placeholder>
        </w:sdtPr>
        <w:sdtContent>
          <w:r w:rsidR="00117F77" w:rsidRPr="00117F77">
            <w:rPr>
              <w:color w:val="000000"/>
            </w:rPr>
            <w:t>(Vila et al., 2022; Zech et al., 2022)</w:t>
          </w:r>
        </w:sdtContent>
      </w:sdt>
      <w:r>
        <w:t xml:space="preserve">, ale ženy trpí vyšším počtem opakovaných poranění, které u </w:t>
      </w:r>
      <w:r w:rsidR="00AA684D">
        <w:t>žen</w:t>
      </w:r>
      <w:r>
        <w:t xml:space="preserve"> tvoří 66,7 % z veškerých zranění oproti 33,3 % u mužů </w:t>
      </w:r>
      <w:sdt>
        <w:sdtPr>
          <w:rPr>
            <w:color w:val="000000"/>
          </w:rPr>
          <w:tag w:val="MENDELEY_CITATION_v3_eyJjaXRhdGlvbklEIjoiTUVOREVMRVlfQ0lUQVRJT05fNDJjNWI1ZDItMGQ1Mi00M2IyLWJjZmQtYWRkNTU0NjVlYjM1IiwicHJvcGVydGllcyI6eyJub3RlSW5kZXgiOjB9LCJpc0VkaXRlZCI6ZmFsc2UsIm1hbnVhbE92ZXJyaWRlIjp7ImlzTWFudWFsbHlPdmVycmlkZGVuIjpmYWxzZSwiY2l0ZXByb2NUZXh0IjoiKFZpbGEgZXQgYWwuLCAyMDIyKSIsIm1hbnVhbE92ZXJyaWRlVGV4dCI6IiJ9LCJjaXRhdGlvbkl0ZW1zIjpb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XX0="/>
          <w:id w:val="-1102945980"/>
          <w:placeholder>
            <w:docPart w:val="28DF1A12E249464ABDBECE6859397550"/>
          </w:placeholder>
        </w:sdtPr>
        <w:sdtContent>
          <w:r w:rsidR="00117F77" w:rsidRPr="00117F77">
            <w:rPr>
              <w:color w:val="000000"/>
            </w:rPr>
            <w:t>(Vila et al., 2022)</w:t>
          </w:r>
        </w:sdtContent>
      </w:sdt>
      <w:r>
        <w:t xml:space="preserve">. Kromě obecné incidence vedou muži i v celkovém poranění horních končetin, třísla, stehna a nohy </w:t>
      </w:r>
      <w:sdt>
        <w:sdtPr>
          <w:rPr>
            <w:color w:val="000000"/>
          </w:rPr>
          <w:tag w:val="MENDELEY_CITATION_v3_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"/>
          <w:id w:val="1758246217"/>
          <w:placeholder>
            <w:docPart w:val="28DF1A12E249464ABDBECE6859397550"/>
          </w:placeholder>
        </w:sdtPr>
        <w:sdtContent>
          <w:r w:rsidR="00117F77" w:rsidRPr="00117F77">
            <w:rPr>
              <w:color w:val="000000"/>
            </w:rPr>
            <w:t>(Zech et al., 2022)</w:t>
          </w:r>
        </w:sdtContent>
      </w:sdt>
      <w:r>
        <w:t xml:space="preserve">. Existují studie, shodující se na tom, že adolescentní a dospělé hráčky házené mají vyšší riziko poranění ramene než hráči opačného pohlaví. Jedním z možných vysvětlení může být rozdílná kinematika hodu, kdy u žen dochází v určité fázi hodu k vyšší vnější rotaci v ramenním kloubu než u mužů </w:t>
      </w:r>
      <w:sdt>
        <w:sdtPr>
          <w:rPr>
            <w:color w:val="000000"/>
          </w:rPr>
          <w:tag w:val="MENDELEY_CITATION_v3_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"/>
          <w:id w:val="1889526734"/>
          <w:placeholder>
            <w:docPart w:val="28DF1A12E249464ABDBECE6859397550"/>
          </w:placeholder>
        </w:sdtPr>
        <w:sdtContent>
          <w:r w:rsidR="00117F77" w:rsidRPr="00117F77">
            <w:rPr>
              <w:color w:val="000000"/>
            </w:rPr>
            <w:t>(Hadjisavvas et al., 2022)</w:t>
          </w:r>
        </w:sdtContent>
      </w:sdt>
      <w:r>
        <w:t xml:space="preserve">. Dnes je </w:t>
      </w:r>
      <w:r w:rsidRPr="0033758D">
        <w:t>známá skutečnost, že ženy jsou obecně náchylnější k poranění předního zkříženého vazu kolenní</w:t>
      </w:r>
      <w:r>
        <w:t>ho</w:t>
      </w:r>
      <w:r w:rsidRPr="0033758D">
        <w:t xml:space="preserve"> kloubu (LCA)</w:t>
      </w:r>
      <w:r w:rsidR="00145024">
        <w:t xml:space="preserve"> </w:t>
      </w:r>
      <w:sdt>
        <w:sdtPr>
          <w:rPr>
            <w:color w:val="000000"/>
          </w:rPr>
          <w:tag w:val="MENDELEY_CITATION_v3_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"/>
          <w:id w:val="1586804986"/>
          <w:placeholder>
            <w:docPart w:val="DefaultPlaceholder_-1854013440"/>
          </w:placeholder>
        </w:sdtPr>
        <w:sdtContent>
          <w:r w:rsidR="00117F77" w:rsidRPr="00117F77">
            <w:rPr>
              <w:color w:val="000000"/>
            </w:rPr>
            <w:t>(Stanley et al., 2016)</w:t>
          </w:r>
        </w:sdtContent>
      </w:sdt>
      <w:r w:rsidRPr="0033758D">
        <w:t xml:space="preserve">. Hráčky házené </w:t>
      </w:r>
      <w:r>
        <w:t xml:space="preserve">nejsou výjimkou </w:t>
      </w:r>
      <w:r w:rsidRPr="0033758D">
        <w:t xml:space="preserve">a </w:t>
      </w:r>
      <w:r>
        <w:t xml:space="preserve">k jeho přetržení </w:t>
      </w:r>
      <w:r w:rsidRPr="0033758D">
        <w:t>dochází 3</w:t>
      </w:r>
      <w:r>
        <w:t> </w:t>
      </w:r>
      <w:r w:rsidRPr="0033758D">
        <w:t>až 5x častěji</w:t>
      </w:r>
      <w:r>
        <w:t xml:space="preserve"> </w:t>
      </w:r>
      <w:r w:rsidRPr="0033758D">
        <w:t xml:space="preserve">než u </w:t>
      </w:r>
      <w:r>
        <w:t xml:space="preserve">mužů </w:t>
      </w:r>
      <w:sdt>
        <w:sdtPr>
          <w:rPr>
            <w:color w:val="000000"/>
          </w:rPr>
          <w:tag w:val="MENDELEY_CITATION_v3_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"/>
          <w:id w:val="-1194002711"/>
          <w:placeholder>
            <w:docPart w:val="28DF1A12E249464ABDBECE6859397550"/>
          </w:placeholder>
        </w:sdtPr>
        <w:sdtContent>
          <w:r w:rsidR="00117F77" w:rsidRPr="00117F77">
            <w:rPr>
              <w:color w:val="000000"/>
            </w:rPr>
            <w:t>(Fritz et al., 2020)</w:t>
          </w:r>
        </w:sdtContent>
      </w:sdt>
      <w:r>
        <w:t xml:space="preserve">. </w:t>
      </w:r>
      <w:r w:rsidRPr="00D54842">
        <w:t>Dalším neovlivnitelným faktorem je věk. V</w:t>
      </w:r>
      <w:r>
        <w:t> </w:t>
      </w:r>
      <w:r w:rsidRPr="00D54842">
        <w:t xml:space="preserve">mládežnických kategoriích byla zpozorována </w:t>
      </w:r>
      <w:r>
        <w:t>niž</w:t>
      </w:r>
      <w:r w:rsidRPr="00D54842">
        <w:t>ší incidence poranění než</w:t>
      </w:r>
      <w:r w:rsidRPr="008C4B33">
        <w:t xml:space="preserve"> </w:t>
      </w:r>
      <w:r>
        <w:t xml:space="preserve">v </w:t>
      </w:r>
      <w:r w:rsidRPr="00D54842">
        <w:t>seniorských, kd</w:t>
      </w:r>
      <w:r>
        <w:t>e</w:t>
      </w:r>
      <w:r w:rsidRPr="00D54842">
        <w:t xml:space="preserve"> dochází častěji ke zranění z přetížení a obnov</w:t>
      </w:r>
      <w:r>
        <w:t>ě</w:t>
      </w:r>
      <w:r w:rsidRPr="00D54842">
        <w:t xml:space="preserve"> dřívější</w:t>
      </w:r>
      <w:r>
        <w:t>ch</w:t>
      </w:r>
      <w:r w:rsidRPr="00D54842">
        <w:t xml:space="preserve"> zranění </w:t>
      </w:r>
      <w:sdt>
        <w:sdtPr>
          <w:rPr>
            <w:color w:val="000000"/>
          </w:rPr>
          <w:tag w:val="MENDELEY_CITATION_v3_eyJjaXRhdGlvbklEIjoiTUVOREVMRVlfQ0lUQVRJT05fOTFiNjQ2ZmYtYjJhMy00YjlkLWEwYjktY2FlNDg5ZDYxYjUyIiwicHJvcGVydGllcyI6eyJub3RlSW5kZXgiOjB9LCJpc0VkaXRlZCI6ZmFsc2UsIm1hbnVhbE92ZXJyaWRlIjp7ImlzTWFudWFsbHlPdmVycmlkZGVuIjpmYWxzZSwiY2l0ZXByb2NUZXh0IjoiKFZpbGEgZXQgYWwuLCAyMDIyKSIsIm1hbnVhbE92ZXJyaWRlVGV4dCI6IiJ9LCJjaXRhdGlvbkl0ZW1zIjpb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XX0="/>
          <w:id w:val="-495032530"/>
          <w:placeholder>
            <w:docPart w:val="28DF1A12E249464ABDBECE6859397550"/>
          </w:placeholder>
        </w:sdtPr>
        <w:sdtContent>
          <w:r w:rsidR="00117F77" w:rsidRPr="00117F77">
            <w:rPr>
              <w:color w:val="000000"/>
            </w:rPr>
            <w:t>(Vila et al., 2022)</w:t>
          </w:r>
        </w:sdtContent>
      </w:sdt>
      <w:r w:rsidRPr="00D54842">
        <w:t>.</w:t>
      </w:r>
    </w:p>
    <w:p w14:paraId="4F6D207E" w14:textId="39E458AA" w:rsidR="00E63E6D" w:rsidRDefault="00000000" w:rsidP="00C71C9C">
      <w:r>
        <w:rPr>
          <w:noProof/>
        </w:rPr>
        <w:lastRenderedPageBreak/>
        <w:pict w14:anchorId="740B262E">
          <v:shapetype id="_x0000_t202" coordsize="21600,21600" o:spt="202" path="m,l,21600r21600,l21600,xe">
            <v:stroke joinstyle="miter"/>
            <v:path gradientshapeok="t" o:connecttype="rect"/>
          </v:shapetype>
          <v:shape id="_x0000_s1083" type="#_x0000_t202" style="position:absolute;left:0;text-align:left;margin-left:0;margin-top:280.7pt;width:422.15pt;height:48pt;z-index:251666944;visibility:visible;mso-height-percent:0;mso-wrap-distance-left:9pt;mso-wrap-distance-top:0;mso-wrap-distance-right:9pt;mso-wrap-distance-bottom:0;mso-position-horizontal:left;mso-position-horizontal-relative:margin;mso-position-vertical-relative:text;mso-height-percent:0;mso-width-relative:margin;mso-height-relative:margin;v-text-anchor:top" stroked="f">
            <v:textbox style="mso-next-textbox:#_x0000_s1083" inset="0,0,0,0">
              <w:txbxContent>
                <w:p w14:paraId="61B85B69" w14:textId="73D5EAC1" w:rsidR="00EF21E8" w:rsidRPr="008976AA" w:rsidRDefault="00EF21E8" w:rsidP="00FC2110">
                  <w:pPr>
                    <w:pStyle w:val="Titulek"/>
                    <w:ind w:firstLine="0"/>
                    <w:rPr>
                      <w:b/>
                      <w:bCs/>
                      <w:i w:val="0"/>
                      <w:iCs w:val="0"/>
                      <w:noProof/>
                      <w:color w:val="auto"/>
                      <w:sz w:val="22"/>
                      <w:szCs w:val="22"/>
                    </w:rPr>
                  </w:pPr>
                  <w:r w:rsidRPr="008976AA">
                    <w:rPr>
                      <w:b/>
                      <w:bCs/>
                      <w:i w:val="0"/>
                      <w:iCs w:val="0"/>
                      <w:noProof/>
                      <w:color w:val="auto"/>
                      <w:sz w:val="22"/>
                      <w:szCs w:val="22"/>
                    </w:rPr>
                    <w:t>Obrázek 1</w:t>
                  </w:r>
                </w:p>
                <w:p w14:paraId="0FB8C64A" w14:textId="57366720" w:rsidR="00EF21E8" w:rsidRPr="00FC2110" w:rsidRDefault="00EF21E8" w:rsidP="00FC2110">
                  <w:pPr>
                    <w:pStyle w:val="Nzevtabulkyobrzku"/>
                  </w:pPr>
                  <w:r w:rsidRPr="00FC049E">
                    <w:t>Oblasti s vysokým rizikem zranění</w:t>
                  </w:r>
                  <w:r>
                    <w:t xml:space="preserve"> v házené </w:t>
                  </w:r>
                </w:p>
                <w:p w14:paraId="397D1C70" w14:textId="77777777" w:rsidR="00EF21E8" w:rsidRPr="00FC2110" w:rsidRDefault="00EF21E8" w:rsidP="00FC2110"/>
              </w:txbxContent>
            </v:textbox>
            <w10:wrap type="topAndBottom" anchorx="margin"/>
          </v:shape>
        </w:pict>
      </w:r>
      <w:r w:rsidR="008976AA" w:rsidRPr="00703DEF">
        <w:rPr>
          <w:noProof/>
          <w:lang w:val="cs-CZ"/>
        </w:rPr>
        <w:drawing>
          <wp:anchor distT="0" distB="0" distL="114300" distR="114300" simplePos="0" relativeHeight="251662848" behindDoc="0" locked="0" layoutInCell="1" allowOverlap="1" wp14:anchorId="4956ED87" wp14:editId="2D11B84B">
            <wp:simplePos x="0" y="0"/>
            <wp:positionH relativeFrom="margin">
              <wp:posOffset>1592580</wp:posOffset>
            </wp:positionH>
            <wp:positionV relativeFrom="paragraph">
              <wp:posOffset>4311650</wp:posOffset>
            </wp:positionV>
            <wp:extent cx="2214880" cy="2344420"/>
            <wp:effectExtent l="0" t="0" r="0" b="0"/>
            <wp:wrapTopAndBottom/>
            <wp:docPr id="112264891" name="Obrázek 1" descr="A silhouette of a person throw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4891" name="Obrázek 1" descr="A silhouette of a person throwing a ball&#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2214880" cy="2344420"/>
                    </a:xfrm>
                    <a:prstGeom prst="rect">
                      <a:avLst/>
                    </a:prstGeom>
                  </pic:spPr>
                </pic:pic>
              </a:graphicData>
            </a:graphic>
            <wp14:sizeRelH relativeFrom="margin">
              <wp14:pctWidth>0</wp14:pctWidth>
            </wp14:sizeRelH>
            <wp14:sizeRelV relativeFrom="margin">
              <wp14:pctHeight>0</wp14:pctHeight>
            </wp14:sizeRelV>
          </wp:anchor>
        </w:drawing>
      </w:r>
      <w:r w:rsidR="00E63E6D">
        <w:t xml:space="preserve">Akutní zranění se vyskytují se stabilní četností v důsledku úderů, bloků, srážek a hrubých faulů. Podobně jsou hráči házené (bez rozdílu pohlaví) náchylní k chronickým zraněním a zraněním z přetížení </w:t>
      </w:r>
      <w:sdt>
        <w:sdtPr>
          <w:rPr>
            <w:color w:val="000000"/>
          </w:rPr>
          <w:tag w:val="MENDELEY_CITATION_v3_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"/>
          <w:id w:val="1565755584"/>
          <w:placeholder>
            <w:docPart w:val="28DF1A12E249464ABDBECE6859397550"/>
          </w:placeholder>
        </w:sdtPr>
        <w:sdtContent>
          <w:r w:rsidR="00117F77" w:rsidRPr="00117F77">
            <w:rPr>
              <w:color w:val="000000"/>
            </w:rPr>
            <w:t>(Fritz et al., 2020)</w:t>
          </w:r>
        </w:sdtContent>
      </w:sdt>
      <w:r w:rsidR="00E63E6D">
        <w:t xml:space="preserve">. Většina autorů se shoduje na tom, že nejvíce zranění vzniká v oblasti dolních končetin </w:t>
      </w:r>
      <w:sdt>
        <w:sdtPr>
          <w:rPr>
            <w:color w:val="000000"/>
          </w:rPr>
          <w:tag w:val="MENDELEY_CITATION_v3_eyJjaXRhdGlvbklEIjoiTUVOREVMRVlfQ0lUQVRJT05fYmNiMjZlOTUtZTY1ZC00MGY3LWE5MjItNTQ5N2NkYTQzNTZmIiwicHJvcGVydGllcyI6eyJub3RlSW5kZXgiOjB9LCJpc0VkaXRlZCI6ZmFsc2UsIm1hbnVhbE92ZXJyaWRlIjp7ImlzTWFudWFsbHlPdmVycmlkZGVuIjpmYWxzZSwiY2l0ZXByb2NUZXh0IjoiKEZyaXR6IGV0IGFsLiwgMjAyMDsgTWFydMOtbi1HdXrDs24gZXQgYWwuLCAyMDIyOyBSYXlhLUdvbnrDoWxleiBldCBhbC4sIDIwMjA7IFZpbGEgZXQgYWwuLCAyMDIyKSIsIm1hbnVhbE92ZXJyaWRlVGV4dCI6IiJ9LCJjaXRhdGlvbkl0ZW1zIjpb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"/>
          <w:id w:val="-1155980925"/>
          <w:placeholder>
            <w:docPart w:val="28DF1A12E249464ABDBECE6859397550"/>
          </w:placeholder>
        </w:sdtPr>
        <w:sdtContent>
          <w:r w:rsidR="00117F77" w:rsidRPr="00117F77">
            <w:rPr>
              <w:color w:val="000000"/>
            </w:rPr>
            <w:t>(Fritz et al., 2020; Martín-Guzón et al., 2022; Raya-González et al., 2020; Vila et al., 2022)</w:t>
          </w:r>
        </w:sdtContent>
      </w:sdt>
      <w:r w:rsidR="00E63E6D">
        <w:rPr>
          <w:color w:val="000000"/>
        </w:rPr>
        <w:t xml:space="preserve">, </w:t>
      </w:r>
      <w:r w:rsidR="00E63E6D">
        <w:t xml:space="preserve">především v oblasti stehna, hlezenního a kolenního kloubu </w:t>
      </w:r>
      <w:sdt>
        <w:sdtPr>
          <w:rPr>
            <w:color w:val="000000"/>
          </w:rPr>
          <w:tag w:val="MENDELEY_CITATION_v3_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XX0="/>
          <w:id w:val="-697701678"/>
          <w:placeholder>
            <w:docPart w:val="28DF1A12E249464ABDBECE6859397550"/>
          </w:placeholder>
        </w:sdtPr>
        <w:sdtContent>
          <w:r w:rsidR="00117F77" w:rsidRPr="00117F77">
            <w:rPr>
              <w:color w:val="000000"/>
            </w:rPr>
            <w:t>(Raya-González et al., 2020; Vila et al., 2022)</w:t>
          </w:r>
        </w:sdtContent>
      </w:sdt>
      <w:r w:rsidR="00E63E6D">
        <w:t xml:space="preserve">. V oblasti horní končetiny bývá nejzranitelnější ramenní kloub </w:t>
      </w:r>
      <w:sdt>
        <w:sdtPr>
          <w:rPr>
            <w:color w:val="000000"/>
          </w:rPr>
          <w:tag w:val="MENDELEY_CITATION_v3_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"/>
          <w:id w:val="2088952624"/>
          <w:placeholder>
            <w:docPart w:val="28DF1A12E249464ABDBECE6859397550"/>
          </w:placeholder>
        </w:sdtPr>
        <w:sdtContent>
          <w:r w:rsidR="00117F77" w:rsidRPr="00117F77">
            <w:rPr>
              <w:color w:val="000000"/>
            </w:rPr>
            <w:t>(Hadjisavvas et al., 2022; Vila et al., 2022)</w:t>
          </w:r>
        </w:sdtContent>
      </w:sdt>
      <w:r w:rsidR="00E63E6D">
        <w:t xml:space="preserve">. Ten má vysokou incidenci zranění z přetížení (38-44 % všech zranění ramenního kloubu) </w:t>
      </w:r>
      <w:sdt>
        <w:sdtPr>
          <w:rPr>
            <w:color w:val="000000"/>
          </w:rPr>
          <w:tag w:val="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"/>
          <w:id w:val="-443917920"/>
          <w:placeholder>
            <w:docPart w:val="28DF1A12E249464ABDBECE6859397550"/>
          </w:placeholder>
        </w:sdtPr>
        <w:sdtContent>
          <w:r w:rsidR="00117F77" w:rsidRPr="00117F77">
            <w:rPr>
              <w:color w:val="000000"/>
            </w:rPr>
            <w:t>(Hadjisavvas et al., 2022; Raya-González et al., 2020)</w:t>
          </w:r>
        </w:sdtContent>
      </w:sdt>
      <w:r w:rsidR="00E63E6D">
        <w:t xml:space="preserve">. Přetížená bývá u hráčů házené také spodní část zad, pravděpodobně kvůli akcím spojeným s kolizemi a dopadům z výskoků </w:t>
      </w:r>
      <w:sdt>
        <w:sdtPr>
          <w:rPr>
            <w:color w:val="000000"/>
          </w:rPr>
          <w:tag w:val="MENDELEY_CITATION_v3_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"/>
          <w:id w:val="-1025868759"/>
          <w:placeholder>
            <w:docPart w:val="28DF1A12E249464ABDBECE6859397550"/>
          </w:placeholder>
        </w:sdtPr>
        <w:sdtContent>
          <w:r w:rsidR="00117F77" w:rsidRPr="00117F77">
            <w:rPr>
              <w:color w:val="000000"/>
            </w:rPr>
            <w:t>(Raya-González et al., 2020)</w:t>
          </w:r>
        </w:sdtContent>
      </w:sdt>
      <w:r w:rsidR="00E63E6D">
        <w:t>. U mládežnických kategorií, především u mladých házenkářů je vypozorované velmi časté zranění hlavy a obličeje</w:t>
      </w:r>
      <w:r w:rsidR="008976AA">
        <w:t xml:space="preserve"> (obrázek 1)</w:t>
      </w:r>
      <w:r w:rsidR="00E63E6D">
        <w:t xml:space="preserve"> </w:t>
      </w:r>
      <w:sdt>
        <w:sdtPr>
          <w:rPr>
            <w:color w:val="000000"/>
          </w:rPr>
          <w:tag w:val="MENDELEY_CITATION_v3_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XX0="/>
          <w:id w:val="-2133166196"/>
          <w:placeholder>
            <w:docPart w:val="28DF1A12E249464ABDBECE6859397550"/>
          </w:placeholder>
        </w:sdtPr>
        <w:sdtContent>
          <w:r w:rsidR="00117F77" w:rsidRPr="00117F77">
            <w:rPr>
              <w:color w:val="000000"/>
            </w:rPr>
            <w:t>(Raya-González et al., 2020; Vila et al., 2022)</w:t>
          </w:r>
        </w:sdtContent>
      </w:sdt>
      <w:r w:rsidR="00E63E6D">
        <w:t xml:space="preserve">. Oproti mladým házenkářkám hrají agresivněji s vysokou četností kontaktních akcí </w:t>
      </w:r>
      <w:sdt>
        <w:sdtPr>
          <w:rPr>
            <w:color w:val="000000"/>
          </w:rPr>
          <w:tag w:val="MENDELEY_CITATION_v3_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"/>
          <w:id w:val="-1040664462"/>
          <w:placeholder>
            <w:docPart w:val="28DF1A12E249464ABDBECE6859397550"/>
          </w:placeholder>
        </w:sdtPr>
        <w:sdtContent>
          <w:r w:rsidR="00117F77" w:rsidRPr="00117F77">
            <w:rPr>
              <w:color w:val="000000"/>
            </w:rPr>
            <w:t>(Raya-González et al., 2020)</w:t>
          </w:r>
        </w:sdtContent>
      </w:sdt>
      <w:r w:rsidR="00E63E6D">
        <w:t>.</w:t>
      </w:r>
      <w:r w:rsidR="00E63E6D" w:rsidRPr="004B49CA">
        <w:t xml:space="preserve"> </w:t>
      </w:r>
    </w:p>
    <w:p w14:paraId="28846967" w14:textId="200A6613" w:rsidR="00E63E6D" w:rsidRDefault="00E63E6D" w:rsidP="00C71C9C">
      <w:r>
        <w:t>Pro házenou je typický kontakt mezi protihráči. Kontaktní sporty jsou obecně atraktivní pro diváky, ale z hlediska rizika akutního poranění bývají na prvních příčkách statistik. Mechanismů akutních poranění najdeme v házené ale více. Již zmiňovaný kontaktní mechanismus rozlišujeme na přímý, způsobený střetem s jiným hráčem nebo objektem, a nepřímý, například zranění způsobené pádem z důvodu ztráty rovnováhy po střetu s oponentem. Při nekontaktním akutním poranění naopak k žádnému střetu s jiným hráčem ani objektem nedochází, a to přímo ani nepřímo</w:t>
      </w:r>
      <w:r w:rsidR="00811D84">
        <w:t xml:space="preserve"> </w:t>
      </w:r>
      <w:sdt>
        <w:sdtPr>
          <w:rPr>
            <w:color w:val="000000"/>
          </w:rPr>
          <w:tag w:val="MENDELEY_CITATION_v3_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"/>
          <w:id w:val="-159854652"/>
          <w:placeholder>
            <w:docPart w:val="1E11430C0F744F3DBF2635C9A569FCE5"/>
          </w:placeholder>
        </w:sdtPr>
        <w:sdtContent>
          <w:r w:rsidR="00117F77" w:rsidRPr="00117F77">
            <w:rPr>
              <w:color w:val="000000"/>
            </w:rPr>
            <w:t>(Bahr et al., 2020)</w:t>
          </w:r>
        </w:sdtContent>
      </w:sdt>
      <w:r>
        <w:t xml:space="preserve">. Často jsou ale závažnější než kontaktní a bývá nutná dlouhá doba rekonvalescence </w:t>
      </w:r>
      <w:sdt>
        <w:sdtPr>
          <w:rPr>
            <w:color w:val="000000"/>
          </w:rPr>
          <w:tag w:val="MENDELEY_CITATION_v3_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"/>
          <w:id w:val="1431621706"/>
          <w:placeholder>
            <w:docPart w:val="28DF1A12E249464ABDBECE6859397550"/>
          </w:placeholder>
        </w:sdtPr>
        <w:sdtContent>
          <w:r w:rsidR="00117F77" w:rsidRPr="00117F77">
            <w:rPr>
              <w:color w:val="000000"/>
            </w:rPr>
            <w:t>(Bahr et al., 2020; Martín-Guzón et al., 2022)</w:t>
          </w:r>
        </w:sdtContent>
      </w:sdt>
      <w:r>
        <w:t>.</w:t>
      </w:r>
    </w:p>
    <w:p w14:paraId="7ACC4FE8" w14:textId="77777777" w:rsidR="00E63E6D" w:rsidRDefault="00E63E6D" w:rsidP="00C71C9C">
      <w:pPr>
        <w:pStyle w:val="Nadpis2"/>
        <w:rPr>
          <w:lang w:val="cs-CZ"/>
        </w:rPr>
      </w:pPr>
      <w:bookmarkStart w:id="11" w:name="_Toc164754133"/>
      <w:r>
        <w:rPr>
          <w:lang w:val="cs-CZ"/>
        </w:rPr>
        <w:lastRenderedPageBreak/>
        <w:t>Nekontaktní poranění dolních končetin v házené</w:t>
      </w:r>
      <w:bookmarkEnd w:id="11"/>
    </w:p>
    <w:p w14:paraId="0B228007" w14:textId="6CC34BF2" w:rsidR="00E63E6D" w:rsidRPr="006E7C92" w:rsidRDefault="00E63E6D" w:rsidP="00C71C9C">
      <w:r w:rsidRPr="008C7AF0">
        <w:t xml:space="preserve">Nekontaktní zranění v házené má podobné rysy s halovými sporty, jako je basketbal a volejbal </w:t>
      </w:r>
      <w:sdt>
        <w:sdtPr>
          <w:rPr>
            <w:color w:val="000000"/>
          </w:rPr>
          <w:tag w:val="MENDELEY_CITATION_v3_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"/>
          <w:id w:val="-1747483248"/>
          <w:placeholder>
            <w:docPart w:val="44C7ADC57D7E41F8A79C6608A65DBFF1"/>
          </w:placeholder>
        </w:sdtPr>
        <w:sdtContent>
          <w:r w:rsidR="00117F77" w:rsidRPr="00117F77">
            <w:rPr>
              <w:color w:val="000000"/>
            </w:rPr>
            <w:t>(Fritz et al., 2020)</w:t>
          </w:r>
        </w:sdtContent>
      </w:sdt>
      <w:r w:rsidRPr="008C7AF0">
        <w:t>. Dochází k poranění zejména dolních končetin, konkrétně pak</w:t>
      </w:r>
      <w:r>
        <w:t> </w:t>
      </w:r>
      <w:r w:rsidRPr="008C7AF0">
        <w:t xml:space="preserve">oblast </w:t>
      </w:r>
      <w:r>
        <w:t>stehna</w:t>
      </w:r>
      <w:r w:rsidRPr="008C7AF0">
        <w:t xml:space="preserve">, kolenního a hlezenního kloubu </w:t>
      </w:r>
      <w:sdt>
        <w:sdtPr>
          <w:rPr>
            <w:color w:val="000000"/>
          </w:rPr>
          <w:tag w:val="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"/>
          <w:id w:val="1382281000"/>
          <w:placeholder>
            <w:docPart w:val="44C7ADC57D7E41F8A79C6608A65DBFF1"/>
          </w:placeholder>
        </w:sdtPr>
        <w:sdtContent>
          <w:r w:rsidR="00117F77" w:rsidRPr="00117F77">
            <w:rPr>
              <w:color w:val="000000"/>
            </w:rPr>
            <w:t>(Fritz et al., 2020; Henke, 2011; Luig et al., 2020)</w:t>
          </w:r>
        </w:sdtContent>
      </w:sdt>
      <w:r w:rsidRPr="008C7AF0">
        <w:t xml:space="preserve">. Obvykle bývají vážnější než kontaktní zranění a častěji jimi bývají ohroženy mladé házenkářky. Předchozí zranění, zejména na dolních končetinách pak zvyšují riziko opakovaných zranění. Nejčastěji se opakují zranění kotníku </w:t>
      </w:r>
      <w:sdt>
        <w:sdtPr>
          <w:rPr>
            <w:color w:val="000000"/>
          </w:rPr>
          <w:tag w:val="MENDELEY_CITATION_v3_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"/>
          <w:id w:val="-1947456070"/>
          <w:placeholder>
            <w:docPart w:val="44C7ADC57D7E41F8A79C6608A65DBFF1"/>
          </w:placeholder>
        </w:sdtPr>
        <w:sdtContent>
          <w:r w:rsidR="00117F77" w:rsidRPr="00117F77">
            <w:rPr>
              <w:color w:val="000000"/>
            </w:rPr>
            <w:t>(Henke, 2011)</w:t>
          </w:r>
        </w:sdtContent>
      </w:sdt>
      <w:r w:rsidRPr="008C7AF0">
        <w:t>. Zastoupení nekontaktních zranění v házené se napříč studiemi liší, jelikož některé studie zahrnují pouze muže, nebo nemají vyrovnaný poměr mužských a ženských hráčů.</w:t>
      </w:r>
      <w:r>
        <w:t xml:space="preserve"> </w:t>
      </w:r>
      <w:r w:rsidRPr="00D63B90">
        <w:t xml:space="preserve">Luig a </w:t>
      </w:r>
      <w:r>
        <w:t xml:space="preserve">et al. </w:t>
      </w:r>
      <w:r w:rsidRPr="00D63B90">
        <w:t>(2020) ve své studii zaměřen</w:t>
      </w:r>
      <w:r>
        <w:t>é</w:t>
      </w:r>
      <w:r w:rsidRPr="00D63B90">
        <w:t xml:space="preserve"> na profesionální německé </w:t>
      </w:r>
      <w:r>
        <w:t xml:space="preserve">mužské </w:t>
      </w:r>
      <w:r w:rsidRPr="00D63B90">
        <w:t>házenkáře udává, že</w:t>
      </w:r>
      <w:r>
        <w:t> </w:t>
      </w:r>
      <w:r w:rsidRPr="00D63B90">
        <w:t>ze</w:t>
      </w:r>
      <w:r>
        <w:t> </w:t>
      </w:r>
      <w:r w:rsidRPr="00D63B90">
        <w:t>všech zranění</w:t>
      </w:r>
      <w:r>
        <w:t>, zaznamenaných během šesti po sobě jdoucích sezón byl</w:t>
      </w:r>
      <w:r w:rsidRPr="00D63B90">
        <w:t xml:space="preserve">o zhruba 23 % způsobeno nekontaktními mechanismy </w:t>
      </w:r>
      <w:sdt>
        <w:sdtPr>
          <w:rPr>
            <w:color w:val="000000"/>
          </w:rPr>
          <w:tag w:val="MENDELEY_CITATION_v3_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"/>
          <w:id w:val="1279610294"/>
          <w:placeholder>
            <w:docPart w:val="44C7ADC57D7E41F8A79C6608A65DBFF1"/>
          </w:placeholder>
        </w:sdtPr>
        <w:sdtContent>
          <w:r w:rsidR="00117F77" w:rsidRPr="00117F77">
            <w:rPr>
              <w:color w:val="000000"/>
            </w:rPr>
            <w:t>(Luig et al., 2020)</w:t>
          </w:r>
        </w:sdtContent>
      </w:sdt>
      <w:r w:rsidRPr="00D63B90">
        <w:t xml:space="preserve">. </w:t>
      </w:r>
      <w:r>
        <w:t xml:space="preserve">Jedno </w:t>
      </w:r>
      <w:r w:rsidRPr="00D63B90">
        <w:t>z nejaktuálnějších systematických review z roku 2022 zaměřené na zranění v házené udává, že cca 86 % zranění dolních končetin je</w:t>
      </w:r>
      <w:r>
        <w:t> </w:t>
      </w:r>
      <w:r w:rsidRPr="00D63B90">
        <w:t>způsobena traumaticky, v důsledku přímého i nepřímého kontaktu</w:t>
      </w:r>
      <w:r>
        <w:t xml:space="preserve"> </w:t>
      </w:r>
      <w:sdt>
        <w:sdtPr>
          <w:rPr>
            <w:color w:val="000000"/>
          </w:rPr>
          <w:tag w:val="MENDELEY_CITATION_v3_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"/>
          <w:id w:val="694192589"/>
          <w:placeholder>
            <w:docPart w:val="44C7ADC57D7E41F8A79C6608A65DBFF1"/>
          </w:placeholder>
        </w:sdtPr>
        <w:sdtContent>
          <w:r w:rsidR="00117F77" w:rsidRPr="00117F77">
            <w:rPr>
              <w:color w:val="000000"/>
            </w:rPr>
            <w:t>(Martín-Guzón et al., 2022)</w:t>
          </w:r>
        </w:sdtContent>
      </w:sdt>
      <w:r w:rsidRPr="00D63B90">
        <w:t>. Bohužel už zde není uveden podíl pouze bezkontaktní</w:t>
      </w:r>
      <w:r>
        <w:t>ho mechanismu</w:t>
      </w:r>
      <w:r w:rsidRPr="00D63B90">
        <w:t xml:space="preserve"> zranění.</w:t>
      </w:r>
    </w:p>
    <w:p w14:paraId="4596530D" w14:textId="4642913D" w:rsidR="00E63E6D" w:rsidRDefault="00E63E6D" w:rsidP="00C71C9C">
      <w:r>
        <w:t xml:space="preserve">Házená je považována za sport s nejvyšším výskytem poranění LCA </w:t>
      </w:r>
      <w:sdt>
        <w:sdtPr>
          <w:rPr>
            <w:color w:val="000000"/>
          </w:rPr>
          <w:tag w:val="MENDELEY_CITATION_v3_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"/>
          <w:id w:val="40943401"/>
          <w:placeholder>
            <w:docPart w:val="44C7ADC57D7E41F8A79C6608A65DBFF1"/>
          </w:placeholder>
        </w:sdtPr>
        <w:sdtContent>
          <w:r w:rsidR="00117F77" w:rsidRPr="00117F77">
            <w:rPr>
              <w:color w:val="000000"/>
            </w:rPr>
            <w:t>(Bencke et al., 2013; Picot et al., 2022)</w:t>
          </w:r>
        </w:sdtContent>
      </w:sdt>
      <w:r>
        <w:t>.</w:t>
      </w:r>
      <w:r w:rsidRPr="00A43C1F">
        <w:rPr>
          <w:rFonts w:ascii="Calibri" w:hAnsi="Calibri" w:cs="Calibri"/>
        </w:rPr>
        <w:t xml:space="preserve"> </w:t>
      </w:r>
      <w:r w:rsidRPr="00A43C1F">
        <w:t xml:space="preserve">Podle Henke (2011) může až 90 % poranění </w:t>
      </w:r>
      <w:r>
        <w:t>LCA</w:t>
      </w:r>
      <w:r w:rsidRPr="00A43C1F">
        <w:t xml:space="preserve"> vzniknout v bezkontaktních situacích</w:t>
      </w:r>
      <w:r>
        <w:t xml:space="preserve"> </w:t>
      </w:r>
      <w:sdt>
        <w:sdtPr>
          <w:rPr>
            <w:color w:val="000000"/>
          </w:rPr>
          <w:tag w:val="MENDELEY_CITATION_v3_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"/>
          <w:id w:val="-1806145916"/>
          <w:placeholder>
            <w:docPart w:val="28DF1A12E249464ABDBECE6859397550"/>
          </w:placeholder>
        </w:sdtPr>
        <w:sdtContent>
          <w:r w:rsidR="00117F77" w:rsidRPr="00117F77">
            <w:rPr>
              <w:color w:val="000000"/>
            </w:rPr>
            <w:t>(Henke, 2011)</w:t>
          </w:r>
        </w:sdtContent>
      </w:sdt>
      <w:r w:rsidRPr="00A43C1F">
        <w:t>. Gillot (201</w:t>
      </w:r>
      <w:r>
        <w:t>9</w:t>
      </w:r>
      <w:r w:rsidRPr="00A43C1F">
        <w:t xml:space="preserve">) uvádí, že dvě třetiny zranění LCA v házené jsou důsledkem těchto bezkontaktních situací </w:t>
      </w:r>
      <w:sdt>
        <w:sdtPr>
          <w:rPr>
            <w:color w:val="000000"/>
          </w:rPr>
          <w:tag w:val="MENDELEY_CITATION_v3_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"/>
          <w:id w:val="-803932187"/>
          <w:placeholder>
            <w:docPart w:val="28DF1A12E249464ABDBECE6859397550"/>
          </w:placeholder>
        </w:sdtPr>
        <w:sdtContent>
          <w:r w:rsidR="00117F77" w:rsidRPr="00117F77">
            <w:rPr>
              <w:color w:val="000000"/>
            </w:rPr>
            <w:t>(Gillot et al., 2019)</w:t>
          </w:r>
        </w:sdtContent>
      </w:sdt>
      <w:r w:rsidRPr="00A43C1F">
        <w:t>.</w:t>
      </w:r>
      <w:r>
        <w:t xml:space="preserve"> Přibližně 1 až 4 % všech hráčů utrpí během sezóny rupturu tohoto vazu s celkovou incidencí 0,2-0,8 u mužů a 0,7-2,8 u žen na 1000 hodin hry </w:t>
      </w:r>
      <w:sdt>
        <w:sdtPr>
          <w:rPr>
            <w:color w:val="000000"/>
          </w:rPr>
          <w:tag w:val="MENDELEY_CITATION_v3_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"/>
          <w:id w:val="-854887028"/>
          <w:placeholder>
            <w:docPart w:val="44C7ADC57D7E41F8A79C6608A65DBFF1"/>
          </w:placeholder>
        </w:sdtPr>
        <w:sdtContent>
          <w:r w:rsidR="00117F77" w:rsidRPr="00117F77">
            <w:rPr>
              <w:color w:val="000000"/>
            </w:rPr>
            <w:t>(Picot et al., 2022)</w:t>
          </w:r>
        </w:sdtContent>
      </w:sdt>
      <w:r>
        <w:t xml:space="preserve">. </w:t>
      </w:r>
      <w:r w:rsidRPr="00D0574C">
        <w:t xml:space="preserve">Značné zátěži s rizikem akutního zranění je během tohoto sportu vystaveno chodidlo a kotník </w:t>
      </w:r>
      <w:sdt>
        <w:sdtPr>
          <w:rPr>
            <w:color w:val="000000"/>
          </w:rPr>
          <w:tag w:val="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"/>
          <w:id w:val="627896822"/>
          <w:placeholder>
            <w:docPart w:val="44C7ADC57D7E41F8A79C6608A65DBFF1"/>
          </w:placeholder>
        </w:sdtPr>
        <w:sdtContent>
          <w:r w:rsidR="00117F77" w:rsidRPr="00117F77">
            <w:rPr>
              <w:color w:val="000000"/>
            </w:rPr>
            <w:t>(Fritz et al., 2020; García-García et al., 2023)</w:t>
          </w:r>
        </w:sdtContent>
      </w:sdt>
      <w:r w:rsidRPr="00D0574C">
        <w:t xml:space="preserve">. </w:t>
      </w:r>
      <w:r>
        <w:t>N</w:t>
      </w:r>
      <w:r w:rsidRPr="00D0574C">
        <w:t xml:space="preserve">ejčastěji zaznamenaným zraněním </w:t>
      </w:r>
      <w:r>
        <w:t xml:space="preserve">této oblasti je </w:t>
      </w:r>
      <w:r w:rsidRPr="00D0574C">
        <w:t>distorze laterálního kotníku. U tohoto zranění je</w:t>
      </w:r>
      <w:r>
        <w:t> </w:t>
      </w:r>
      <w:r w:rsidRPr="00D0574C">
        <w:t>znepokojující hlavně míra opětovného zranění, která je udávána zhruba v rozmezí 40–</w:t>
      </w:r>
      <w:r>
        <w:t>5</w:t>
      </w:r>
      <w:r w:rsidRPr="00D0574C">
        <w:t xml:space="preserve">0 %. </w:t>
      </w:r>
      <w:r w:rsidRPr="00B86BB3">
        <w:t>Vlivem vysoké funkční nestability hlezenního kloubu, která může při nedostatečné rehabilitaci trvat až 6 měsíců</w:t>
      </w:r>
      <w:r>
        <w:t>,</w:t>
      </w:r>
      <w:r w:rsidRPr="00B86BB3">
        <w:t xml:space="preserve"> pak dochází k obnově zranění bez zapříčinění jiného hráče</w:t>
      </w:r>
      <w:r>
        <w:rPr>
          <w:rFonts w:ascii="Calibri" w:hAnsi="Calibri" w:cs="Calibri"/>
        </w:rPr>
        <w:t xml:space="preserve"> </w:t>
      </w:r>
      <w:sdt>
        <w:sdtPr>
          <w:rPr>
            <w:color w:val="000000"/>
          </w:rPr>
          <w:tag w:val="MENDELEY_CITATION_v3_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"/>
          <w:id w:val="637839922"/>
          <w:placeholder>
            <w:docPart w:val="44C7ADC57D7E41F8A79C6608A65DBFF1"/>
          </w:placeholder>
        </w:sdtPr>
        <w:sdtContent>
          <w:r w:rsidR="00117F77" w:rsidRPr="00117F77">
            <w:rPr>
              <w:color w:val="000000"/>
            </w:rPr>
            <w:t>(García-García et al., 2023)</w:t>
          </w:r>
        </w:sdtContent>
      </w:sdt>
      <w:r w:rsidRPr="00D0574C">
        <w:t>.</w:t>
      </w:r>
      <w:r>
        <w:t xml:space="preserve"> </w:t>
      </w:r>
      <w:r w:rsidRPr="003558CC">
        <w:t>Společně s vazy jsou vyhodnocovány jako nejčastěji postižené struktury nekontaktním mechanismem</w:t>
      </w:r>
      <w:r>
        <w:t xml:space="preserve"> </w:t>
      </w:r>
      <w:r w:rsidRPr="003558CC">
        <w:t xml:space="preserve">svaly stehna </w:t>
      </w:r>
      <w:sdt>
        <w:sdtPr>
          <w:rPr>
            <w:color w:val="000000"/>
          </w:rPr>
          <w:tag w:val="MENDELEY_CITATION_v3_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"/>
          <w:id w:val="1935859227"/>
          <w:placeholder>
            <w:docPart w:val="44C7ADC57D7E41F8A79C6608A65DBFF1"/>
          </w:placeholder>
        </w:sdtPr>
        <w:sdtContent>
          <w:r w:rsidR="00117F77" w:rsidRPr="00117F77">
            <w:rPr>
              <w:color w:val="000000"/>
            </w:rPr>
            <w:t>(Martín-Guzón et al., 2022; Mónaco et al., 2014)</w:t>
          </w:r>
        </w:sdtContent>
      </w:sdt>
      <w:r w:rsidRPr="003558CC">
        <w:t xml:space="preserve">. Především jsou zmiňovány hamstringy, které bývají poškozeny při </w:t>
      </w:r>
      <w:r>
        <w:t xml:space="preserve">prudkém </w:t>
      </w:r>
      <w:r w:rsidRPr="003558CC">
        <w:t xml:space="preserve">zrychlení hráče </w:t>
      </w:r>
      <w:sdt>
        <w:sdtPr>
          <w:rPr>
            <w:color w:val="000000"/>
          </w:rPr>
          <w:tag w:val="MENDELEY_CITATION_v3_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"/>
          <w:id w:val="-1255733590"/>
          <w:placeholder>
            <w:docPart w:val="44C7ADC57D7E41F8A79C6608A65DBFF1"/>
          </w:placeholder>
        </w:sdtPr>
        <w:sdtContent>
          <w:r w:rsidR="00117F77" w:rsidRPr="00117F77">
            <w:rPr>
              <w:color w:val="000000"/>
            </w:rPr>
            <w:t>(Martín-Guzón et al., 2022)</w:t>
          </w:r>
        </w:sdtContent>
      </w:sdt>
      <w:r w:rsidRPr="003558CC">
        <w:t>.</w:t>
      </w:r>
    </w:p>
    <w:p w14:paraId="32FCF0A4" w14:textId="77777777" w:rsidR="00E63E6D" w:rsidRDefault="00E63E6D" w:rsidP="00C71C9C">
      <w:pPr>
        <w:spacing w:before="0" w:after="160" w:line="259" w:lineRule="auto"/>
        <w:ind w:firstLine="0"/>
        <w:jc w:val="left"/>
      </w:pPr>
      <w:r>
        <w:br w:type="page"/>
      </w:r>
    </w:p>
    <w:p w14:paraId="2CA89208" w14:textId="77777777" w:rsidR="00E63E6D" w:rsidRDefault="00E63E6D" w:rsidP="00C71C9C">
      <w:pPr>
        <w:pStyle w:val="Nadpis3"/>
        <w:rPr>
          <w:lang w:val="cs-CZ"/>
        </w:rPr>
      </w:pPr>
      <w:bookmarkStart w:id="12" w:name="_Toc164754134"/>
      <w:r>
        <w:rPr>
          <w:lang w:val="cs-CZ"/>
        </w:rPr>
        <w:lastRenderedPageBreak/>
        <w:t>Mechanismy nekontaktního poranění</w:t>
      </w:r>
      <w:bookmarkEnd w:id="12"/>
    </w:p>
    <w:p w14:paraId="59F6F733" w14:textId="77777777" w:rsidR="00E63E6D" w:rsidRPr="00B038AA" w:rsidRDefault="00E63E6D" w:rsidP="00C71C9C">
      <w:pPr>
        <w:rPr>
          <w:b/>
          <w:bCs/>
        </w:rPr>
      </w:pPr>
      <w:r w:rsidRPr="00B038AA">
        <w:rPr>
          <w:b/>
          <w:bCs/>
        </w:rPr>
        <w:t xml:space="preserve">Poranění </w:t>
      </w:r>
      <w:r>
        <w:rPr>
          <w:b/>
          <w:bCs/>
        </w:rPr>
        <w:t>LCA</w:t>
      </w:r>
      <w:r w:rsidRPr="00B038AA">
        <w:rPr>
          <w:b/>
          <w:bCs/>
        </w:rPr>
        <w:t xml:space="preserve"> </w:t>
      </w:r>
    </w:p>
    <w:p w14:paraId="72764581" w14:textId="3ED9BDEB" w:rsidR="00E63E6D" w:rsidRDefault="00E63E6D" w:rsidP="00C71C9C">
      <w:r>
        <w:t xml:space="preserve">Situace, popisované při poranění LCA se napříč studiemi shodují. Mezi ty nejčastější se řadí tzv. side-cutting manévr a dopad na jednu nohu po střelbě z výskoku </w:t>
      </w:r>
      <w:sdt>
        <w:sdtPr>
          <w:rPr>
            <w:color w:val="000000"/>
          </w:rPr>
          <w:tag w:val="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"/>
          <w:id w:val="609470428"/>
          <w:placeholder>
            <w:docPart w:val="28DF1A12E249464ABDBECE6859397550"/>
          </w:placeholder>
        </w:sdtPr>
        <w:sdtContent>
          <w:r w:rsidR="00117F77" w:rsidRPr="00117F77">
            <w:rPr>
              <w:color w:val="000000"/>
            </w:rPr>
            <w:t>(Bencke et al., 2013; Fritz et al., 2020; Koga et al., 2010; Olsen et al., 2004; Picot et al., 2022)</w:t>
          </w:r>
        </w:sdtContent>
      </w:sdt>
      <w:r>
        <w:t xml:space="preserve">. Anglicky označovaný side-cutting maneuver nebo plant-and-cut je velmi prudký a výbušný pohyb do strany s velmi velkou úhlovou změnou směru </w:t>
      </w:r>
      <w:sdt>
        <w:sdtPr>
          <w:rPr>
            <w:color w:val="000000"/>
          </w:rPr>
          <w:tag w:val="MENDELEY_CITATION_v3_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"/>
          <w:id w:val="83047717"/>
          <w:placeholder>
            <w:docPart w:val="28DF1A12E249464ABDBECE6859397550"/>
          </w:placeholder>
        </w:sdtPr>
        <w:sdtContent>
          <w:r w:rsidR="00117F77" w:rsidRPr="00117F77">
            <w:rPr>
              <w:color w:val="000000"/>
            </w:rPr>
            <w:t>(Bencke et al., 2013)</w:t>
          </w:r>
        </w:sdtContent>
      </w:sdt>
      <w:r>
        <w:t xml:space="preserve">. Využívaný je hlavně při klamavém pohybu za účelem překonat soupeře </w:t>
      </w:r>
      <w:sdt>
        <w:sdtPr>
          <w:rPr>
            <w:color w:val="000000"/>
          </w:rPr>
          <w:tag w:val="MENDELEY_CITATION_v3_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"/>
          <w:id w:val="-944459957"/>
          <w:placeholder>
            <w:docPart w:val="28DF1A12E249464ABDBECE6859397550"/>
          </w:placeholder>
        </w:sdtPr>
        <w:sdtContent>
          <w:r w:rsidR="00117F77" w:rsidRPr="00117F77">
            <w:rPr>
              <w:color w:val="000000"/>
            </w:rPr>
            <w:t>(Olsen et al., 2004)</w:t>
          </w:r>
        </w:sdtContent>
      </w:sdt>
      <w:r>
        <w:t xml:space="preserve">. V české terminologii neexistuje jednoznačné označení tohoto pohybu, proto bude v následujícím textu používáno označení side-cutting manévr. Picot et al. (2022) uvádějí, že až 80 % zranění LCA se vyskytují při útočných situacích, kdy hráči provádění výbušný side-cutting manévr v držení míče </w:t>
      </w:r>
      <w:sdt>
        <w:sdtPr>
          <w:rPr>
            <w:color w:val="000000"/>
          </w:rPr>
          <w:tag w:val="MENDELEY_CITATION_v3_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"/>
          <w:id w:val="1387074560"/>
          <w:placeholder>
            <w:docPart w:val="28DF1A12E249464ABDBECE6859397550"/>
          </w:placeholder>
        </w:sdtPr>
        <w:sdtContent>
          <w:r w:rsidR="00117F77" w:rsidRPr="00117F77">
            <w:rPr>
              <w:color w:val="000000"/>
            </w:rPr>
            <w:t>(Picot et al., 2022)</w:t>
          </w:r>
        </w:sdtContent>
      </w:sdt>
      <w:r>
        <w:t xml:space="preserve">. </w:t>
      </w:r>
    </w:p>
    <w:p w14:paraId="3E5547DF" w14:textId="0283A339" w:rsidR="00E63E6D" w:rsidRDefault="00000000" w:rsidP="00C71C9C">
      <w:r>
        <w:rPr>
          <w:noProof/>
        </w:rPr>
        <w:pict w14:anchorId="2D36EAC3">
          <v:group id="_x0000_s1086" style="position:absolute;left:0;text-align:left;margin-left:0;margin-top:169pt;width:432.25pt;height:284.6pt;z-index:251668992" coordorigin="1418,9984" coordsize="8645,5692">
            <v:shape id="_x0000_s1082" type="#_x0000_t202" style="position:absolute;left:1418;top:9984;width:8645;height:960;visibility:visible;mso-height-percent:0;mso-wrap-distance-left:9pt;mso-wrap-distance-top:0;mso-wrap-distance-right:9pt;mso-wrap-distance-bottom:0;mso-position-horizontal-relative:margin;mso-position-vertical-relative:text;mso-height-percent:0;mso-width-relative:margin;mso-height-relative:margin;v-text-anchor:top" stroked="f">
              <v:textbox style="mso-next-textbox:#_x0000_s1082" inset="0,0,0,0">
                <w:txbxContent>
                  <w:p w14:paraId="7586E730" w14:textId="38EB914D" w:rsidR="00EF21E8" w:rsidRPr="00E7518A" w:rsidRDefault="00EF21E8" w:rsidP="00FC2110">
                    <w:pPr>
                      <w:pStyle w:val="Titulek"/>
                      <w:ind w:firstLine="0"/>
                      <w:rPr>
                        <w:b/>
                        <w:bCs/>
                        <w:i w:val="0"/>
                        <w:iCs w:val="0"/>
                        <w:noProof/>
                        <w:color w:val="auto"/>
                        <w:sz w:val="22"/>
                        <w:szCs w:val="22"/>
                        <w:lang w:val="cs-CZ"/>
                      </w:rPr>
                    </w:pPr>
                    <w:r w:rsidRPr="00E7518A">
                      <w:rPr>
                        <w:b/>
                        <w:bCs/>
                        <w:i w:val="0"/>
                        <w:iCs w:val="0"/>
                        <w:noProof/>
                        <w:color w:val="auto"/>
                        <w:sz w:val="22"/>
                        <w:szCs w:val="22"/>
                        <w:lang w:val="cs-CZ"/>
                      </w:rPr>
                      <w:t>Obrázek 2</w:t>
                    </w:r>
                  </w:p>
                  <w:p w14:paraId="1BD4C93F" w14:textId="311766DA" w:rsidR="00EF21E8" w:rsidRPr="005930F2" w:rsidRDefault="00EF21E8" w:rsidP="00FC2110">
                    <w:pPr>
                      <w:pStyle w:val="Nzevtabulkyobrzku"/>
                      <w:rPr>
                        <w:noProof/>
                      </w:rPr>
                    </w:pPr>
                    <w:r w:rsidRPr="005930F2">
                      <w:t>Dynamicky valgus se zobrazením momentů síly</w:t>
                    </w:r>
                    <w:r>
                      <w:t xml:space="preserve"> </w:t>
                    </w:r>
                  </w:p>
                  <w:p w14:paraId="59FB6168" w14:textId="77777777" w:rsidR="00EF21E8" w:rsidRPr="00FC2110" w:rsidRDefault="00EF21E8" w:rsidP="00FC2110">
                    <w:pPr>
                      <w:rPr>
                        <w:lang w:val="cs-CZ"/>
                      </w:rPr>
                    </w:pPr>
                  </w:p>
                </w:txbxContent>
              </v:textbox>
            </v:shape>
            <v:shape id="_x0000_s1085" type="#_x0000_t202" style="position:absolute;left:3291;top:15122;width:4504;height:554;mso-position-horizontal-relative:text;mso-position-vertical-relative:text" stroked="f">
              <v:textbox style="mso-next-textbox:#_x0000_s1085;mso-fit-shape-to-text:t" inset="0,0,0,0">
                <w:txbxContent>
                  <w:p w14:paraId="76CA0814" w14:textId="1B6128B4" w:rsidR="00BA10DE" w:rsidRPr="002B375D" w:rsidRDefault="00BA10DE" w:rsidP="00BA10DE">
                    <w:pPr>
                      <w:pStyle w:val="Titulek"/>
                      <w:ind w:firstLine="0"/>
                      <w:rPr>
                        <w:noProof/>
                        <w:sz w:val="20"/>
                        <w:szCs w:val="20"/>
                        <w:lang w:val="cs-CZ"/>
                      </w:rPr>
                    </w:pPr>
                    <w:r w:rsidRPr="003005DA">
                      <w:rPr>
                        <w:noProof/>
                        <w:color w:val="auto"/>
                        <w:sz w:val="20"/>
                        <w:szCs w:val="20"/>
                        <w:lang w:val="cs-CZ"/>
                      </w:rPr>
                      <w:t>Poznámka.</w:t>
                    </w:r>
                    <w:r w:rsidRPr="002B375D">
                      <w:rPr>
                        <w:noProof/>
                        <w:sz w:val="20"/>
                        <w:szCs w:val="20"/>
                        <w:lang w:val="cs-CZ"/>
                      </w:rPr>
                      <w:t xml:space="preserve"> </w:t>
                    </w:r>
                    <w:sdt>
                      <w:sdtPr>
                        <w:rPr>
                          <w:i w:val="0"/>
                          <w:color w:val="000000"/>
                          <w:sz w:val="20"/>
                          <w:szCs w:val="20"/>
                        </w:rPr>
                        <w:tag w:val="MENDELEY_CITATION_v3_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"/>
                        <w:id w:val="-33806697"/>
                        <w:placeholder>
                          <w:docPart w:val="3C0FC5CB02914E508592D47B8423C50B"/>
                        </w:placeholder>
                      </w:sdtPr>
                      <w:sdtContent>
                        <w:r w:rsidR="00117F77" w:rsidRPr="00117F77">
                          <w:rPr>
                            <w:i w:val="0"/>
                            <w:color w:val="000000"/>
                            <w:sz w:val="20"/>
                            <w:szCs w:val="20"/>
                          </w:rPr>
                          <w:t>(Hewett et al., 2005)</w:t>
                        </w:r>
                      </w:sdtContent>
                    </w:sdt>
                  </w:p>
                </w:txbxContent>
              </v:textbox>
            </v:shape>
          </v:group>
        </w:pict>
      </w:r>
      <w:r w:rsidR="00BA10DE" w:rsidRPr="00866DCD">
        <w:rPr>
          <w:noProof/>
          <w:lang w:val="cs-CZ"/>
        </w:rPr>
        <w:drawing>
          <wp:anchor distT="0" distB="0" distL="114300" distR="114300" simplePos="0" relativeHeight="251653632" behindDoc="1" locked="0" layoutInCell="1" allowOverlap="1" wp14:anchorId="3DD14D59" wp14:editId="42EA4326">
            <wp:simplePos x="0" y="0"/>
            <wp:positionH relativeFrom="margin">
              <wp:posOffset>1189355</wp:posOffset>
            </wp:positionH>
            <wp:positionV relativeFrom="paragraph">
              <wp:posOffset>2857500</wp:posOffset>
            </wp:positionV>
            <wp:extent cx="2860040" cy="2588260"/>
            <wp:effectExtent l="0" t="0" r="0" b="0"/>
            <wp:wrapTopAndBottom/>
            <wp:docPr id="1271953611" name="Obrázek 1"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53611" name="Obrázek 1" descr="A diagram of a human body&#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2860040" cy="2588260"/>
                    </a:xfrm>
                    <a:prstGeom prst="rect">
                      <a:avLst/>
                    </a:prstGeom>
                  </pic:spPr>
                </pic:pic>
              </a:graphicData>
            </a:graphic>
            <wp14:sizeRelH relativeFrom="margin">
              <wp14:pctWidth>0</wp14:pctWidth>
            </wp14:sizeRelH>
            <wp14:sizeRelV relativeFrom="margin">
              <wp14:pctHeight>0</wp14:pctHeight>
            </wp14:sizeRelV>
          </wp:anchor>
        </w:drawing>
      </w:r>
      <w:r w:rsidR="00E63E6D">
        <w:t xml:space="preserve">V obou situacích je mechanismus poranění stejný. Na základě kinematických a kinetických videoanalýz momentů poranění LCA v průběhu zápasu byl podrobně popsán mnoha autory </w:t>
      </w:r>
      <w:sdt>
        <w:sdtPr>
          <w:rPr>
            <w:color w:val="000000"/>
          </w:rPr>
          <w:tag w:val="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"/>
          <w:id w:val="2127267141"/>
          <w:placeholder>
            <w:docPart w:val="28DF1A12E249464ABDBECE6859397550"/>
          </w:placeholder>
        </w:sdtPr>
        <w:sdtContent>
          <w:r w:rsidR="00117F77" w:rsidRPr="00117F77">
            <w:rPr>
              <w:color w:val="000000"/>
            </w:rPr>
            <w:t>(Bencke et al., 2013; Hewett et al., 2005; Koga et al., 2010; Olsen et al., 2004)</w:t>
          </w:r>
        </w:sdtContent>
      </w:sdt>
      <w:r w:rsidR="00E63E6D">
        <w:t xml:space="preserve">. Olsen et al. (2004) popisují, že dochází k silově zatíženému valgóznímu kolapsu kolenního kloubu z pozice relativní extenze v koleni v kombinaci s lehkou rotací tibie (vnitřní nebo zevní) při pozici nohy laterálně od kolene pevně v kontaktu se zemí </w:t>
      </w:r>
      <w:sdt>
        <w:sdtPr>
          <w:rPr>
            <w:color w:val="000000"/>
          </w:rPr>
          <w:tag w:val="MENDELEY_CITATION_v3_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"/>
          <w:id w:val="2116714352"/>
          <w:placeholder>
            <w:docPart w:val="28DF1A12E249464ABDBECE6859397550"/>
          </w:placeholder>
        </w:sdtPr>
        <w:sdtContent>
          <w:r w:rsidR="00117F77" w:rsidRPr="00117F77">
            <w:rPr>
              <w:color w:val="000000"/>
            </w:rPr>
            <w:t>(Olsen et al., 2004)</w:t>
          </w:r>
        </w:sdtContent>
      </w:sdt>
      <w:r w:rsidR="00E63E6D">
        <w:t>. Takové postavení dolní končetiny se označuje jako dynamický valgus. Je definován jako poloha nebo pohyb distálního femuru do středu a distální tibie od středu těla (</w:t>
      </w:r>
      <w:r w:rsidR="008976AA">
        <w:t>o</w:t>
      </w:r>
      <w:r w:rsidR="00E63E6D">
        <w:t xml:space="preserve">brázek 2) </w:t>
      </w:r>
      <w:sdt>
        <w:sdtPr>
          <w:rPr>
            <w:color w:val="000000"/>
          </w:rPr>
          <w:tag w:val="MENDELEY_CITATION_v3_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"/>
          <w:id w:val="-524328208"/>
          <w:placeholder>
            <w:docPart w:val="28DF1A12E249464ABDBECE6859397550"/>
          </w:placeholder>
        </w:sdtPr>
        <w:sdtContent>
          <w:r w:rsidR="00117F77" w:rsidRPr="00117F77">
            <w:rPr>
              <w:color w:val="000000"/>
            </w:rPr>
            <w:t>(Hewett et al., 2005)</w:t>
          </w:r>
        </w:sdtContent>
      </w:sdt>
      <w:r w:rsidR="00E63E6D">
        <w:t xml:space="preserve">. </w:t>
      </w:r>
      <w:r w:rsidR="00E63E6D" w:rsidRPr="00C27F3D">
        <w:t>Ve výzkum Koga et al. (2010) se</w:t>
      </w:r>
      <w:r w:rsidR="00E63E6D">
        <w:t> </w:t>
      </w:r>
      <w:r w:rsidR="00E63E6D" w:rsidRPr="00C27F3D">
        <w:t>ukázal</w:t>
      </w:r>
      <w:r w:rsidR="00E63E6D">
        <w:t xml:space="preserve"> zatížený valgózní kolaps</w:t>
      </w:r>
      <w:r w:rsidR="00E63E6D" w:rsidRPr="00C27F3D">
        <w:t xml:space="preserve"> jako klíčový faktor v mechanismu poranění LCA. Zpětná 3D videoanalýza </w:t>
      </w:r>
      <w:r w:rsidR="00E63E6D">
        <w:t>side-cutting</w:t>
      </w:r>
      <w:r w:rsidR="00E63E6D" w:rsidRPr="00C27F3D">
        <w:t xml:space="preserve"> manévrů a doskoků </w:t>
      </w:r>
      <w:r w:rsidR="00E63E6D">
        <w:t>v ženské házené</w:t>
      </w:r>
      <w:r w:rsidR="00E63E6D" w:rsidRPr="00C27F3D">
        <w:t>, při kterých došlo k</w:t>
      </w:r>
      <w:r w:rsidR="00E63E6D">
        <w:t> </w:t>
      </w:r>
      <w:r w:rsidR="00E63E6D" w:rsidRPr="00C27F3D">
        <w:t xml:space="preserve">ruptuře LCA odhalila </w:t>
      </w:r>
      <w:r w:rsidR="00E63E6D" w:rsidRPr="00C27F3D">
        <w:lastRenderedPageBreak/>
        <w:t>rychlý 12°</w:t>
      </w:r>
      <w:r w:rsidR="00E63E6D">
        <w:t xml:space="preserve"> </w:t>
      </w:r>
      <w:r w:rsidR="00E63E6D" w:rsidRPr="00F82A10">
        <w:t xml:space="preserve">rozvoj valgozity </w:t>
      </w:r>
      <w:r w:rsidR="00E63E6D" w:rsidRPr="00C27F3D">
        <w:t>během prvních 40 milisekund po</w:t>
      </w:r>
      <w:r w:rsidR="00E63E6D">
        <w:t> </w:t>
      </w:r>
      <w:r w:rsidR="00E63E6D" w:rsidRPr="00C27F3D">
        <w:t xml:space="preserve">iniciálním kontaktu dolní končetiny se zemí, se současnou vnitřní rotací femuru o 8°. </w:t>
      </w:r>
      <w:r w:rsidR="00E63E6D">
        <w:t>Při stejných situací, které nevyústily ve</w:t>
      </w:r>
      <w:r w:rsidR="00E63E6D" w:rsidRPr="00C27F3D">
        <w:t xml:space="preserve"> zranění LCA</w:t>
      </w:r>
      <w:r w:rsidR="00E63E6D">
        <w:t> </w:t>
      </w:r>
      <w:r w:rsidR="00E63E6D" w:rsidRPr="00C27F3D">
        <w:t>se valgozita kolenního kloubu zvýšila ve stejné fázi pouze o 1° a</w:t>
      </w:r>
      <w:r w:rsidR="00E63E6D">
        <w:t> </w:t>
      </w:r>
      <w:r w:rsidR="00E63E6D" w:rsidRPr="00C27F3D">
        <w:t xml:space="preserve">vnitřní rotace femuru o 3° </w:t>
      </w:r>
      <w:sdt>
        <w:sdtPr>
          <w:rPr>
            <w:color w:val="000000"/>
          </w:rPr>
          <w:tag w:val="MENDELEY_CITATION_v3_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"/>
          <w:id w:val="1151247441"/>
          <w:placeholder>
            <w:docPart w:val="28DF1A12E249464ABDBECE6859397550"/>
          </w:placeholder>
        </w:sdtPr>
        <w:sdtContent>
          <w:r w:rsidR="00117F77" w:rsidRPr="00117F77">
            <w:rPr>
              <w:color w:val="000000"/>
            </w:rPr>
            <w:t>(Koga et al., 2010)</w:t>
          </w:r>
        </w:sdtContent>
      </w:sdt>
      <w:r w:rsidR="00E63E6D" w:rsidRPr="00C27F3D">
        <w:t>.</w:t>
      </w:r>
      <w:r w:rsidR="00E63E6D">
        <w:t xml:space="preserve"> </w:t>
      </w:r>
    </w:p>
    <w:p w14:paraId="68B2FFF7" w14:textId="6E499A74" w:rsidR="00E63E6D" w:rsidRDefault="00000000" w:rsidP="00C71C9C">
      <w:r>
        <w:rPr>
          <w:noProof/>
        </w:rPr>
        <w:pict w14:anchorId="6AB59B6E">
          <v:shape id="_x0000_s1081" type="#_x0000_t202" style="position:absolute;left:0;text-align:left;margin-left:3.6pt;margin-top:111.8pt;width:425.15pt;height:42.05pt;z-index:25166796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" stroked="f">
            <v:textbox style="mso-next-textbox:#_x0000_s1081" inset="0,0,0,0">
              <w:txbxContent>
                <w:p w14:paraId="66796356" w14:textId="1D527851" w:rsidR="00EF21E8" w:rsidRPr="008976AA" w:rsidRDefault="00EF21E8" w:rsidP="007E7DAF">
                  <w:pPr>
                    <w:pStyle w:val="Titulek"/>
                    <w:ind w:firstLine="0"/>
                    <w:rPr>
                      <w:b/>
                      <w:bCs/>
                      <w:i w:val="0"/>
                      <w:iCs w:val="0"/>
                      <w:noProof/>
                      <w:color w:val="auto"/>
                      <w:sz w:val="22"/>
                      <w:szCs w:val="22"/>
                      <w:lang w:val="cs-CZ"/>
                    </w:rPr>
                  </w:pPr>
                  <w:r w:rsidRPr="008976AA">
                    <w:rPr>
                      <w:b/>
                      <w:bCs/>
                      <w:i w:val="0"/>
                      <w:iCs w:val="0"/>
                      <w:noProof/>
                      <w:color w:val="auto"/>
                      <w:sz w:val="22"/>
                      <w:szCs w:val="22"/>
                      <w:lang w:val="cs-CZ"/>
                    </w:rPr>
                    <w:t>Obrázek 3</w:t>
                  </w:r>
                </w:p>
                <w:p w14:paraId="163A8CE0" w14:textId="5FC5951E" w:rsidR="00EF21E8" w:rsidRPr="008976AA" w:rsidRDefault="00EF21E8" w:rsidP="008976AA">
                  <w:pPr>
                    <w:pStyle w:val="Nzevtabulkyobrzku"/>
                    <w:rPr>
                      <w:lang w:val="cs-CZ"/>
                    </w:rPr>
                  </w:pPr>
                  <w:r w:rsidRPr="00FD71C8">
                    <w:t>Hypotéza autorů Koga et al. (2010) o mechanismu nekontaktního poranění LCA</w:t>
                  </w:r>
                </w:p>
                <w:p w14:paraId="63B6CBCF" w14:textId="77777777" w:rsidR="00EF21E8" w:rsidRPr="007E7DAF" w:rsidRDefault="00EF21E8" w:rsidP="007E7DAF">
                  <w:pPr>
                    <w:ind w:firstLine="0"/>
                    <w:rPr>
                      <w:lang w:val="cs-CZ"/>
                    </w:rPr>
                  </w:pPr>
                </w:p>
                <w:p w14:paraId="16A15F71" w14:textId="77777777" w:rsidR="00EF21E8" w:rsidRPr="007E7DAF" w:rsidRDefault="00EF21E8" w:rsidP="007E7DAF">
                  <w:pPr>
                    <w:ind w:firstLine="0"/>
                    <w:rPr>
                      <w:lang w:val="cs-CZ"/>
                    </w:rPr>
                  </w:pPr>
                </w:p>
              </w:txbxContent>
            </v:textbox>
            <w10:wrap type="topAndBottom"/>
          </v:shape>
        </w:pict>
      </w:r>
      <w:r w:rsidR="00D10917">
        <w:rPr>
          <w:noProof/>
          <w:lang w:val="cs-CZ"/>
        </w:rPr>
        <w:drawing>
          <wp:anchor distT="0" distB="0" distL="114300" distR="114300" simplePos="0" relativeHeight="251658752" behindDoc="0" locked="0" layoutInCell="1" allowOverlap="1" wp14:anchorId="5B17799B" wp14:editId="301EEA5D">
            <wp:simplePos x="0" y="0"/>
            <wp:positionH relativeFrom="margin">
              <wp:posOffset>42545</wp:posOffset>
            </wp:positionH>
            <wp:positionV relativeFrom="paragraph">
              <wp:posOffset>2061210</wp:posOffset>
            </wp:positionV>
            <wp:extent cx="5399405" cy="2456815"/>
            <wp:effectExtent l="0" t="0" r="0" b="0"/>
            <wp:wrapTopAndBottom/>
            <wp:docPr id="993184204" name="Obrázek 1" descr="A close-up of a knee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84204" name="Obrázek 1" descr="A close-up of a knee joint&#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5399405" cy="2456815"/>
                    </a:xfrm>
                    <a:prstGeom prst="rect">
                      <a:avLst/>
                    </a:prstGeom>
                  </pic:spPr>
                </pic:pic>
              </a:graphicData>
            </a:graphic>
          </wp:anchor>
        </w:drawing>
      </w:r>
      <w:r w:rsidR="00E63E6D" w:rsidRPr="00E02BFA">
        <w:t>Také zmíněná relativní extenze kolenního kloubu (cca 23°</w:t>
      </w:r>
      <w:r w:rsidR="00E63E6D">
        <w:t xml:space="preserve"> flexe</w:t>
      </w:r>
      <w:r w:rsidR="00E63E6D" w:rsidRPr="00E02BFA">
        <w:t>) je u zranění vazu významn</w:t>
      </w:r>
      <w:r w:rsidR="00E63E6D">
        <w:t>á</w:t>
      </w:r>
      <w:r w:rsidR="00E63E6D" w:rsidRPr="00E02BFA">
        <w:t>. Nízký úhel flexe totiž naznačuje, že k poranění LCA může přispívat i</w:t>
      </w:r>
      <w:r w:rsidR="00E63E6D">
        <w:t> </w:t>
      </w:r>
      <w:r w:rsidR="00E63E6D" w:rsidRPr="00E02BFA">
        <w:t xml:space="preserve">"zásuvný" mechanismus čtyřhlavého stehenního svalu. Při tak nízkém úhlu flexe </w:t>
      </w:r>
      <w:r w:rsidR="00E63E6D">
        <w:t>v </w:t>
      </w:r>
      <w:r w:rsidR="00E63E6D" w:rsidRPr="00E02BFA">
        <w:t xml:space="preserve">kolenním kloubu nabývá anteriorní střižná </w:t>
      </w:r>
      <w:r w:rsidR="00E63E6D">
        <w:t>síla</w:t>
      </w:r>
      <w:r w:rsidR="00E63E6D" w:rsidRPr="00E02BFA">
        <w:t xml:space="preserve"> (z angl. anterior shear force) významných hodnot a</w:t>
      </w:r>
      <w:r w:rsidR="00E63E6D">
        <w:t> </w:t>
      </w:r>
      <w:r w:rsidR="00E63E6D" w:rsidRPr="00E02BFA">
        <w:t>svým tahem za tibii přispívá k přetížení LCA</w:t>
      </w:r>
      <w:r w:rsidR="008976AA">
        <w:t xml:space="preserve"> (obrázek 3)</w:t>
      </w:r>
      <w:r w:rsidR="00E63E6D" w:rsidRPr="00E02BFA">
        <w:t xml:space="preserve"> </w:t>
      </w:r>
      <w:sdt>
        <w:sdtPr>
          <w:rPr>
            <w:color w:val="000000"/>
          </w:rPr>
          <w:tag w:val="MENDELEY_CITATION_v3_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"/>
          <w:id w:val="-2130075294"/>
          <w:placeholder>
            <w:docPart w:val="28DF1A12E249464ABDBECE6859397550"/>
          </w:placeholder>
        </w:sdtPr>
        <w:sdtContent>
          <w:r w:rsidR="00117F77" w:rsidRPr="00117F77">
            <w:rPr>
              <w:color w:val="000000"/>
            </w:rPr>
            <w:t>(Koga et al., 2010)</w:t>
          </w:r>
        </w:sdtContent>
      </w:sdt>
      <w:r w:rsidR="00E63E6D" w:rsidRPr="00E02BFA">
        <w:t>.</w:t>
      </w:r>
      <w:r w:rsidR="00E63E6D">
        <w:t xml:space="preserve"> </w:t>
      </w:r>
    </w:p>
    <w:p w14:paraId="429B728A" w14:textId="024BAAC5" w:rsidR="006C74C3" w:rsidRPr="0012311C" w:rsidRDefault="006C74C3" w:rsidP="006C74C3">
      <w:pPr>
        <w:pStyle w:val="Titulek"/>
        <w:spacing w:line="360" w:lineRule="auto"/>
        <w:ind w:firstLine="0"/>
        <w:rPr>
          <w:noProof/>
          <w:lang w:val="cs-CZ"/>
        </w:rPr>
      </w:pPr>
      <w:r w:rsidRPr="006C74C3">
        <w:rPr>
          <w:color w:val="auto"/>
          <w:sz w:val="20"/>
          <w:szCs w:val="20"/>
          <w:lang w:val="cs-CZ"/>
        </w:rPr>
        <w:t>Poznámka.</w:t>
      </w:r>
      <w:r>
        <w:rPr>
          <w:lang w:val="cs-CZ"/>
        </w:rPr>
        <w:t xml:space="preserve"> </w:t>
      </w:r>
      <w:r w:rsidRPr="0012311C">
        <w:rPr>
          <w:b/>
          <w:bCs/>
          <w:i w:val="0"/>
          <w:iCs w:val="0"/>
          <w:color w:val="auto"/>
          <w:sz w:val="20"/>
          <w:szCs w:val="20"/>
        </w:rPr>
        <w:t>A</w:t>
      </w:r>
      <w:r w:rsidRPr="0012311C">
        <w:rPr>
          <w:i w:val="0"/>
          <w:iCs w:val="0"/>
          <w:color w:val="auto"/>
          <w:sz w:val="20"/>
          <w:szCs w:val="20"/>
        </w:rPr>
        <w:t xml:space="preserve">, nezatížený kolenní kloub. </w:t>
      </w:r>
      <w:r w:rsidRPr="0012311C">
        <w:rPr>
          <w:b/>
          <w:bCs/>
          <w:i w:val="0"/>
          <w:iCs w:val="0"/>
          <w:color w:val="auto"/>
          <w:sz w:val="20"/>
          <w:szCs w:val="20"/>
        </w:rPr>
        <w:t>B</w:t>
      </w:r>
      <w:r w:rsidRPr="0012311C">
        <w:rPr>
          <w:i w:val="0"/>
          <w:iCs w:val="0"/>
          <w:color w:val="auto"/>
          <w:sz w:val="20"/>
          <w:szCs w:val="20"/>
        </w:rPr>
        <w:t xml:space="preserve">, silově zatížený valgózní kolaps kolenního kloubu, mediální kolaterální vaz se napíná a laterální zkracuje. </w:t>
      </w:r>
      <w:r w:rsidRPr="0012311C">
        <w:rPr>
          <w:b/>
          <w:bCs/>
          <w:i w:val="0"/>
          <w:iCs w:val="0"/>
          <w:color w:val="auto"/>
          <w:sz w:val="20"/>
          <w:szCs w:val="20"/>
        </w:rPr>
        <w:t>C</w:t>
      </w:r>
      <w:r w:rsidRPr="0012311C">
        <w:rPr>
          <w:i w:val="0"/>
          <w:iCs w:val="0"/>
          <w:color w:val="auto"/>
          <w:sz w:val="20"/>
          <w:szCs w:val="20"/>
        </w:rPr>
        <w:t xml:space="preserve">, vlivem kompresní síly a anteriorního vektoru síly, způsobeného čtyřhlavým stehenním svalem dochází k posunu femuru vůči tibii, kdy se laterální kondyl femuru posouvá posteriorně, tibie klouže anteriorně a vnitřně rotuje, což vede k ruptuře LCA. </w:t>
      </w:r>
      <w:r w:rsidRPr="0012311C">
        <w:rPr>
          <w:b/>
          <w:bCs/>
          <w:i w:val="0"/>
          <w:iCs w:val="0"/>
          <w:color w:val="auto"/>
          <w:sz w:val="20"/>
          <w:szCs w:val="20"/>
        </w:rPr>
        <w:t>D</w:t>
      </w:r>
      <w:r w:rsidRPr="0012311C">
        <w:rPr>
          <w:i w:val="0"/>
          <w:iCs w:val="0"/>
          <w:color w:val="auto"/>
          <w:sz w:val="20"/>
          <w:szCs w:val="20"/>
        </w:rPr>
        <w:t>, po ruptuře vazu dochází ke ztrátě primárního restrikčního mechanismu anteriorní translace tibie, což způsobuje posun mediálního kondylu femuru také posteriorně s následnou vnější rotací tibie</w:t>
      </w:r>
      <w:r>
        <w:rPr>
          <w:i w:val="0"/>
          <w:iCs w:val="0"/>
          <w:color w:val="auto"/>
          <w:sz w:val="20"/>
          <w:szCs w:val="20"/>
        </w:rPr>
        <w:t xml:space="preserve"> </w:t>
      </w:r>
      <w:sdt>
        <w:sdtPr>
          <w:rPr>
            <w:i w:val="0"/>
            <w:iCs w:val="0"/>
            <w:color w:val="000000"/>
            <w:sz w:val="20"/>
            <w:szCs w:val="20"/>
          </w:rPr>
          <w:tag w:val="MENDELEY_CITATION_v3_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"/>
          <w:id w:val="-1671626275"/>
          <w:placeholder>
            <w:docPart w:val="17BEE1E81E83486D8B3F0445612F7F22"/>
          </w:placeholder>
        </w:sdtPr>
        <w:sdtContent>
          <w:r w:rsidR="00117F77" w:rsidRPr="00117F77">
            <w:rPr>
              <w:i w:val="0"/>
              <w:iCs w:val="0"/>
              <w:color w:val="000000"/>
              <w:sz w:val="20"/>
              <w:szCs w:val="20"/>
            </w:rPr>
            <w:t>(Koga et al., 2010).</w:t>
          </w:r>
        </w:sdtContent>
      </w:sdt>
    </w:p>
    <w:p w14:paraId="36128B49" w14:textId="2669197D" w:rsidR="00E63E6D" w:rsidRPr="00701751" w:rsidRDefault="00E63E6D" w:rsidP="00C71C9C">
      <w:pPr>
        <w:ind w:firstLine="0"/>
        <w:rPr>
          <w:b/>
          <w:bCs/>
        </w:rPr>
      </w:pPr>
      <w:r w:rsidRPr="00B038AA">
        <w:rPr>
          <w:b/>
          <w:bCs/>
        </w:rPr>
        <w:t xml:space="preserve">Poranění </w:t>
      </w:r>
      <w:r>
        <w:rPr>
          <w:b/>
          <w:bCs/>
        </w:rPr>
        <w:t>vazů hlezenního kloubu</w:t>
      </w:r>
    </w:p>
    <w:p w14:paraId="00764039" w14:textId="5336EAAA" w:rsidR="00E63E6D" w:rsidRDefault="00E63E6D" w:rsidP="00C71C9C">
      <w:r>
        <w:t xml:space="preserve">Vysoký podíl poranění laterálního hlezenního kloubu mají situace spojené s dopadem z výskoku, změny směru ve zmenšeném prostoru, side-cutting manévry a náhle rozběhnutí </w:t>
      </w:r>
      <w:sdt>
        <w:sdtPr>
          <w:rPr>
            <w:color w:val="000000"/>
          </w:rPr>
          <w:tag w:val="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"/>
          <w:id w:val="-875313414"/>
          <w:placeholder>
            <w:docPart w:val="28DF1A12E249464ABDBECE6859397550"/>
          </w:placeholder>
        </w:sdtPr>
        <w:sdtContent>
          <w:r w:rsidR="00117F77" w:rsidRPr="00117F77">
            <w:rPr>
              <w:color w:val="000000"/>
            </w:rPr>
            <w:t>(Fritz et al., 2020; Luig et al., 2020; Martín-Guzón et al., 2022)</w:t>
          </w:r>
        </w:sdtContent>
      </w:sdt>
      <w:r>
        <w:t xml:space="preserve">. Úplné ruptury laterálních vazů jsou zaznamenány hlavně při dopadu na laterální stranu nohy. Především se tak stává při dopadu na nohu jiného hráče </w:t>
      </w:r>
      <w:sdt>
        <w:sdtPr>
          <w:rPr>
            <w:color w:val="000000"/>
          </w:rPr>
          <w:tag w:val="MENDELEY_CITATION_v3_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"/>
          <w:id w:val="578950551"/>
          <w:placeholder>
            <w:docPart w:val="28DF1A12E249464ABDBECE6859397550"/>
          </w:placeholder>
        </w:sdtPr>
        <w:sdtContent>
          <w:r w:rsidR="00117F77" w:rsidRPr="00117F77">
            <w:rPr>
              <w:color w:val="000000"/>
            </w:rPr>
            <w:t xml:space="preserve">(Fritz et al., 2020; Martín-Guzón </w:t>
          </w:r>
          <w:r w:rsidR="00117F77" w:rsidRPr="00117F77">
            <w:rPr>
              <w:color w:val="000000"/>
            </w:rPr>
            <w:lastRenderedPageBreak/>
            <w:t>et al., 2022)</w:t>
          </w:r>
        </w:sdtContent>
      </w:sdt>
      <w:r>
        <w:t xml:space="preserve">. Ve zbylých situacích pak dochází k méně závažným poraněním – parciální ruptury nebo distenze vazů </w:t>
      </w:r>
      <w:sdt>
        <w:sdtPr>
          <w:rPr>
            <w:color w:val="000000"/>
          </w:rPr>
          <w:tag w:val="MENDELEY_CITATION_v3_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"/>
          <w:id w:val="-1023173077"/>
          <w:placeholder>
            <w:docPart w:val="28DF1A12E249464ABDBECE6859397550"/>
          </w:placeholder>
        </w:sdtPr>
        <w:sdtContent>
          <w:r w:rsidR="00117F77" w:rsidRPr="00117F77">
            <w:rPr>
              <w:color w:val="000000"/>
            </w:rPr>
            <w:t>(Luig et al., 2020)</w:t>
          </w:r>
        </w:sdtContent>
      </w:sdt>
      <w:r>
        <w:t xml:space="preserve">. Klasická kaskáda trhlin laterálních vazů kotníku je: ligamentum talofibulare anterius, poté ligamentum calcaneofibulare a poslední postižené bývá ligamentum talofibulare posterius </w:t>
      </w:r>
      <w:sdt>
        <w:sdtPr>
          <w:rPr>
            <w:color w:val="000000"/>
          </w:rPr>
          <w:tag w:val="MENDELEY_CITATION_v3_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"/>
          <w:id w:val="-789283265"/>
          <w:placeholder>
            <w:docPart w:val="28DF1A12E249464ABDBECE6859397550"/>
          </w:placeholder>
        </w:sdtPr>
        <w:sdtContent>
          <w:r w:rsidR="00117F77" w:rsidRPr="00117F77">
            <w:rPr>
              <w:color w:val="000000"/>
            </w:rPr>
            <w:t>(Fritz et al., 2020).</w:t>
          </w:r>
        </w:sdtContent>
      </w:sdt>
    </w:p>
    <w:p w14:paraId="538A6FDF" w14:textId="29E964DC" w:rsidR="00E63E6D" w:rsidRDefault="00E63E6D" w:rsidP="00C71C9C">
      <w:r>
        <w:t xml:space="preserve">Tradičně se popisuje, že u poranění laterálního kotníku jde o inverzní trauma </w:t>
      </w:r>
      <w:sdt>
        <w:sdtPr>
          <w:rPr>
            <w:color w:val="000000"/>
          </w:rPr>
          <w:tag w:val="MENDELEY_CITATION_v3_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"/>
          <w:id w:val="-1170177462"/>
          <w:placeholder>
            <w:docPart w:val="28DF1A12E249464ABDBECE6859397550"/>
          </w:placeholder>
        </w:sdtPr>
        <w:sdtContent>
          <w:r w:rsidR="00117F77" w:rsidRPr="00117F77">
            <w:rPr>
              <w:color w:val="000000"/>
            </w:rPr>
            <w:t>(Fritz et al., 2020; Kristianslund et al., 2011)</w:t>
          </w:r>
        </w:sdtContent>
      </w:sdt>
      <w:r>
        <w:rPr>
          <w:color w:val="000000"/>
        </w:rPr>
        <w:t xml:space="preserve">. </w:t>
      </w:r>
      <w:r>
        <w:t xml:space="preserve">Kristianslund at al. (2011) v návaznosti na náhodné zranění, které se přihodilo při jejich studii zaměřující se na rizikové faktory poranění LCA u elitních házenkářek, dokázali popsat podrobněji kinetiku a kinematiku poranění vazů laterálního hlezna. </w:t>
      </w:r>
      <w:r w:rsidR="008A7186">
        <w:t xml:space="preserve">Vzhledem ke snaze autorů o rekonstrukci herní situace co nejblíže skutečné hře, se dá předpokládat, že mechanismus zranění je reprezentativní pro situace, ke kterým dochází během skutečné hry házené. </w:t>
      </w:r>
      <w:r>
        <w:t xml:space="preserve">Ke zranění došlo při side-cutting manévru kolem statického obránce při třetím akceptovatelném pokusu házenkářky. Nutno dodat, že tomuto pokusu předcházelo dalších 19 (nebyly během nich splněny potřebná kritéria pro analýzu dat). Na únavu z provádění velkého počtu side-cutting manévrů pak může být nahlíženo pozitivně, ve smyslu srovnatelnosti s tréninkem nebo zápasem. </w:t>
      </w:r>
      <w:r w:rsidRPr="004F4D78">
        <w:t>Na</w:t>
      </w:r>
      <w:r>
        <w:t> </w:t>
      </w:r>
      <w:r w:rsidRPr="004F4D78">
        <w:t>základě pozorovaných časových průběhů kinematiky kloubů byly při pokusu se</w:t>
      </w:r>
      <w:r>
        <w:t> </w:t>
      </w:r>
      <w:r w:rsidRPr="004F4D78">
        <w:t xml:space="preserve">zraněním deﬁnovány tři fáze: </w:t>
      </w:r>
      <w:r>
        <w:t xml:space="preserve">1) </w:t>
      </w:r>
      <w:r w:rsidRPr="004F4D78">
        <w:t xml:space="preserve">0-50 ms kontaktní fáze, </w:t>
      </w:r>
      <w:r>
        <w:t xml:space="preserve">2) </w:t>
      </w:r>
      <w:r w:rsidRPr="004F4D78">
        <w:t xml:space="preserve">50-80 ms a </w:t>
      </w:r>
      <w:r>
        <w:t xml:space="preserve">3) </w:t>
      </w:r>
      <w:r w:rsidRPr="004F4D78">
        <w:t>80-170 ms. Během první fáze došlo k náhlému nárůstu inverze a vnitřní rotace v hlezenním kloubu, oproti předchozím dvou akceptovaným pokusům bez zranění. Hodnoty inverze dosáh</w:t>
      </w:r>
      <w:r>
        <w:t>l</w:t>
      </w:r>
      <w:r w:rsidRPr="004F4D78">
        <w:t>y 16° oproti 6° a 5°.  Vnitřní rotace na konci fáze byla 8° na rozdíl od 4° a 1</w:t>
      </w:r>
      <w:r>
        <w:t>°</w:t>
      </w:r>
      <w:r w:rsidRPr="004F4D78">
        <w:t xml:space="preserve">. </w:t>
      </w:r>
      <w:r w:rsidR="007179AE">
        <w:t xml:space="preserve">Působiště reakční síly </w:t>
      </w:r>
      <w:r>
        <w:t xml:space="preserve">(z angl. center of preasure, CoP) </w:t>
      </w:r>
      <w:r w:rsidRPr="004F4D78">
        <w:t>se v tomto časovém úseku nacházelo přibližně o 2 cm laterálněji na chodidle a v</w:t>
      </w:r>
      <w:r w:rsidR="008A7186">
        <w:t> </w:t>
      </w:r>
      <w:r w:rsidRPr="004F4D78">
        <w:t>následující</w:t>
      </w:r>
      <w:r w:rsidR="008A7186">
        <w:t xml:space="preserve"> druhé a třetí</w:t>
      </w:r>
      <w:r w:rsidRPr="004F4D78">
        <w:t xml:space="preserve"> fáz</w:t>
      </w:r>
      <w:r w:rsidR="008A7186">
        <w:t>i</w:t>
      </w:r>
      <w:r w:rsidRPr="004F4D78">
        <w:t xml:space="preserve"> došlo k jeho laterálnímu posunu (na 8,4 </w:t>
      </w:r>
      <w:r>
        <w:t xml:space="preserve">cm </w:t>
      </w:r>
      <w:r w:rsidRPr="004F4D78">
        <w:t>oproti 3,3 a</w:t>
      </w:r>
      <w:r>
        <w:t> </w:t>
      </w:r>
      <w:r w:rsidRPr="004F4D78">
        <w:t>3,0 cm). Během třetí fáze se moment inverzní síly zvyšoval a cca ve 140 ms po prvním kontaktu dosáhl maxima 79 Nm. V tento moment dosáhl inverzní úhel hodnoty 23°, úhel vnitřní rotace 46° a dorz</w:t>
      </w:r>
      <w:r>
        <w:t xml:space="preserve">ální </w:t>
      </w:r>
      <w:r w:rsidRPr="004F4D78">
        <w:t>ﬂexe 22°</w:t>
      </w:r>
      <w:r>
        <w:rPr>
          <w:rFonts w:ascii="Calibri" w:hAnsi="Calibri" w:cs="Calibri"/>
        </w:rPr>
        <w:t xml:space="preserve"> </w:t>
      </w:r>
      <w:sdt>
        <w:sdtPr>
          <w:rPr>
            <w:color w:val="000000"/>
          </w:rPr>
          <w:tag w:val="MENDELEY_CITATION_v3_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"/>
          <w:id w:val="185420408"/>
          <w:placeholder>
            <w:docPart w:val="901F05DB7BAB45F79848F63DD80AB2DA"/>
          </w:placeholder>
        </w:sdtPr>
        <w:sdtContent>
          <w:r w:rsidR="00117F77" w:rsidRPr="00117F77">
            <w:rPr>
              <w:color w:val="000000"/>
            </w:rPr>
            <w:t>(Kristianslund et al., 2011)</w:t>
          </w:r>
        </w:sdtContent>
      </w:sdt>
      <w:r>
        <w:t>.</w:t>
      </w:r>
    </w:p>
    <w:p w14:paraId="00F29B74" w14:textId="7A9E0BD7" w:rsidR="003854A9" w:rsidRDefault="00E63E6D" w:rsidP="00C71C9C">
      <w:r>
        <w:t xml:space="preserve">Jednoduše shrnuto, mechanismus poranění laterálních vazů při side-cutting manévru v házené zahrnuje dorzální flexi, nadměrnou inverzi a vnitřní rotaci v hlezenním kloubu. Odlehčení chodidla je zahájeno zhruba po 80 ms od prvního kontaktu nohy se zemí </w:t>
      </w:r>
      <w:sdt>
        <w:sdtPr>
          <w:rPr>
            <w:color w:val="000000"/>
          </w:rPr>
          <w:tag w:val="MENDELEY_CITATION_v3_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"/>
          <w:id w:val="-224612035"/>
          <w:placeholder>
            <w:docPart w:val="28DF1A12E249464ABDBECE6859397550"/>
          </w:placeholder>
        </w:sdtPr>
        <w:sdtContent>
          <w:r w:rsidR="00117F77" w:rsidRPr="00117F77">
            <w:rPr>
              <w:color w:val="000000"/>
            </w:rPr>
            <w:t>(Kristianslund et al., 2011)</w:t>
          </w:r>
        </w:sdtContent>
      </w:sdt>
      <w:r>
        <w:t>.</w:t>
      </w:r>
    </w:p>
    <w:p w14:paraId="72BDBBD8" w14:textId="77777777" w:rsidR="003854A9" w:rsidRDefault="003854A9">
      <w:pPr>
        <w:spacing w:before="0" w:after="160" w:line="278" w:lineRule="auto"/>
        <w:ind w:firstLine="0"/>
        <w:jc w:val="left"/>
      </w:pPr>
      <w:r>
        <w:br w:type="page"/>
      </w:r>
    </w:p>
    <w:p w14:paraId="76425D1F" w14:textId="77777777" w:rsidR="00E63E6D" w:rsidRPr="005C6F66" w:rsidRDefault="00E63E6D" w:rsidP="00C71C9C">
      <w:pPr>
        <w:rPr>
          <w:b/>
          <w:bCs/>
        </w:rPr>
      </w:pPr>
      <w:r w:rsidRPr="00B038AA">
        <w:rPr>
          <w:b/>
          <w:bCs/>
        </w:rPr>
        <w:lastRenderedPageBreak/>
        <w:t xml:space="preserve">Poranění </w:t>
      </w:r>
      <w:r>
        <w:rPr>
          <w:b/>
          <w:bCs/>
        </w:rPr>
        <w:t>hamstringů</w:t>
      </w:r>
    </w:p>
    <w:p w14:paraId="6AFB6000" w14:textId="284686FD" w:rsidR="00E63E6D" w:rsidRPr="00543617" w:rsidRDefault="00E63E6D" w:rsidP="00C71C9C">
      <w:r>
        <w:t xml:space="preserve">Svalové zranění v podobně parciální nebo úplné ruptury svalu je časté zranění ve sportech, při kterých sportovci náhle dosahují vysokých až maximálních rychlostí. V házené jsou takovými situacemi jak prudká zrychlení, tak i náhlé změny směru při překonávání soupeře </w:t>
      </w:r>
      <w:sdt>
        <w:sdtPr>
          <w:rPr>
            <w:color w:val="000000"/>
          </w:rPr>
          <w:tag w:val="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"/>
          <w:id w:val="-2000955948"/>
          <w:placeholder>
            <w:docPart w:val="28DF1A12E249464ABDBECE6859397550"/>
          </w:placeholder>
        </w:sdtPr>
        <w:sdtContent>
          <w:r w:rsidR="00117F77">
            <w:rPr>
              <w:rFonts w:eastAsia="Times New Roman"/>
            </w:rPr>
            <w:t>(Fritz et al., 2020; Martín-Guzón et al., 2022; Poudel &amp; Pandey, 2024)</w:t>
          </w:r>
        </w:sdtContent>
      </w:sdt>
      <w:r>
        <w:t xml:space="preserve">. Nekontaktní poranění hamstringů se obvykle vyskytují v místě přechodu mezi šlachou a svalem nebo šlachou a kostí </w:t>
      </w:r>
      <w:sdt>
        <w:sdtPr>
          <w:rPr>
            <w:color w:val="000000"/>
          </w:rPr>
          <w:tag w:val="MENDELEY_CITATION_v3_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"/>
          <w:id w:val="748163838"/>
          <w:placeholder>
            <w:docPart w:val="28DF1A12E249464ABDBECE6859397550"/>
          </w:placeholder>
        </w:sdtPr>
        <w:sdtContent>
          <w:r w:rsidR="00117F77" w:rsidRPr="00117F77">
            <w:rPr>
              <w:color w:val="000000"/>
            </w:rPr>
            <w:t>(Fritz et al., 2020)</w:t>
          </w:r>
        </w:sdtContent>
      </w:sdt>
      <w:r>
        <w:t xml:space="preserve">. Situace, při kterých v házené dochází ke svalovému poranění jsou spojeny s maximální kontrakcí hamstrigů při flexi v kolenním a extenzi v kyčelním kloubu </w:t>
      </w:r>
      <w:sdt>
        <w:sdtPr>
          <w:rPr>
            <w:color w:val="000000"/>
          </w:rPr>
          <w:tag w:val="MENDELEY_CITATION_v3_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"/>
          <w:id w:val="1057830116"/>
          <w:placeholder>
            <w:docPart w:val="28DF1A12E249464ABDBECE6859397550"/>
          </w:placeholder>
        </w:sdtPr>
        <w:sdtContent>
          <w:r w:rsidR="00117F77">
            <w:rPr>
              <w:rFonts w:eastAsia="Times New Roman"/>
            </w:rPr>
            <w:t>(Peterson Lars &amp; Renström Per, 2017)</w:t>
          </w:r>
        </w:sdtContent>
      </w:sdt>
      <w:r>
        <w:t xml:space="preserve">. Hamstringy nesou hlavní zátěž ve fázi pohybu, kdy dochází ze zpomalení extenze kolene k extenzi kyčelního kloubu. Během tohoto rychlého přechodu jsou nejzranitelnější </w:t>
      </w:r>
      <w:sdt>
        <w:sdtPr>
          <w:rPr>
            <w:color w:val="000000"/>
          </w:rPr>
          <w:tag w:val="MENDELEY_CITATION_v3_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"/>
          <w:id w:val="-362680060"/>
          <w:placeholder>
            <w:docPart w:val="28DF1A12E249464ABDBECE6859397550"/>
          </w:placeholder>
        </w:sdtPr>
        <w:sdtContent>
          <w:r w:rsidR="00117F77">
            <w:rPr>
              <w:rFonts w:eastAsia="Times New Roman"/>
            </w:rPr>
            <w:t>(Poudel &amp; Pandey, 2024)</w:t>
          </w:r>
        </w:sdtContent>
      </w:sdt>
      <w:r>
        <w:t xml:space="preserve">. Nejčastěji postiženým svalem bývá musculus (m.) biceps femoris caput longum a m. semimembranosus </w:t>
      </w:r>
      <w:sdt>
        <w:sdtPr>
          <w:rPr>
            <w:color w:val="000000"/>
          </w:rPr>
          <w:tag w:val="MENDELEY_CITATION_v3_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"/>
          <w:id w:val="983903851"/>
          <w:placeholder>
            <w:docPart w:val="28DF1A12E249464ABDBECE6859397550"/>
          </w:placeholder>
        </w:sdtPr>
        <w:sdtContent>
          <w:r w:rsidR="00117F77">
            <w:rPr>
              <w:rFonts w:eastAsia="Times New Roman"/>
            </w:rPr>
            <w:t>(Peterson Lars &amp; Renström Per, 2017)</w:t>
          </w:r>
        </w:sdtContent>
      </w:sdt>
      <w:r>
        <w:t xml:space="preserve">. K vysoké zranitelnosti dvouhlavého stehenního svalu přispívá dvojí nervové zásobení jeho dvou hlav, které vede k jejich asynchronní stimulaci. Také anatomická odlišnost úponů jeho dvou hlav způsobuje, že dochází častěji ke zranění dlouhé hlavy </w:t>
      </w:r>
      <w:sdt>
        <w:sdtPr>
          <w:rPr>
            <w:color w:val="000000"/>
          </w:rPr>
          <w:tag w:val="MENDELEY_CITATION_v3_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"/>
          <w:id w:val="-869065204"/>
          <w:placeholder>
            <w:docPart w:val="28DF1A12E249464ABDBECE6859397550"/>
          </w:placeholder>
        </w:sdtPr>
        <w:sdtContent>
          <w:r w:rsidR="00117F77">
            <w:rPr>
              <w:rFonts w:eastAsia="Times New Roman"/>
            </w:rPr>
            <w:t>(Poudel &amp; Pandey, 2024)</w:t>
          </w:r>
        </w:sdtContent>
      </w:sdt>
      <w:r>
        <w:t>.</w:t>
      </w:r>
    </w:p>
    <w:p w14:paraId="489EE167" w14:textId="77777777" w:rsidR="00E63E6D" w:rsidRPr="009D0087" w:rsidRDefault="00E63E6D" w:rsidP="00C71C9C">
      <w:pPr>
        <w:pStyle w:val="Nadpis3"/>
        <w:rPr>
          <w:lang w:val="cs-CZ"/>
        </w:rPr>
      </w:pPr>
      <w:bookmarkStart w:id="13" w:name="_Toc164754135"/>
      <w:r>
        <w:rPr>
          <w:lang w:val="cs-CZ"/>
        </w:rPr>
        <w:t>Rizikové faktory nekontaktních poranění</w:t>
      </w:r>
      <w:bookmarkEnd w:id="13"/>
    </w:p>
    <w:p w14:paraId="1239FA92" w14:textId="28234A20" w:rsidR="00E63E6D" w:rsidRDefault="00E63E6D" w:rsidP="00C71C9C">
      <w:r>
        <w:t xml:space="preserve">Identifikace rizikových faktorů sportovních úrazů je důležité pro potvrzení hypotéz o mechanismech vzniku takových úrazů. Na základě těchto informací je následně možné sestavit strategie k prevenci zranění </w:t>
      </w:r>
      <w:sdt>
        <w:sdtPr>
          <w:rPr>
            <w:color w:val="000000"/>
          </w:rPr>
          <w:tag w:val="MENDELEY_CITATION_v3_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"/>
          <w:id w:val="1769968604"/>
          <w:placeholder>
            <w:docPart w:val="28DF1A12E249464ABDBECE6859397550"/>
          </w:placeholder>
        </w:sdtPr>
        <w:sdtContent>
          <w:r w:rsidR="00117F77" w:rsidRPr="00117F77">
            <w:rPr>
              <w:color w:val="000000"/>
            </w:rPr>
            <w:t>(Giroto et al., 2017)</w:t>
          </w:r>
        </w:sdtContent>
      </w:sdt>
      <w:r>
        <w:t xml:space="preserve">. Znalost rizikových faktorů je přínosná i z hlediska včasného odhalení nedostatků nebo abnormalit v pohybu a výkonnosti sportovce. Ty pak mohou vést ke zvýšenému riziku úrazu </w:t>
      </w:r>
      <w:sdt>
        <w:sdtPr>
          <w:rPr>
            <w:color w:val="000000"/>
          </w:rPr>
          <w:tag w:val="MENDELEY_CITATION_v3_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"/>
          <w:id w:val="586657626"/>
          <w:placeholder>
            <w:docPart w:val="28DF1A12E249464ABDBECE6859397550"/>
          </w:placeholder>
        </w:sdtPr>
        <w:sdtContent>
          <w:r w:rsidR="00117F77" w:rsidRPr="00117F77">
            <w:rPr>
              <w:color w:val="000000"/>
            </w:rPr>
            <w:t>(Dolan et al., 2023)</w:t>
          </w:r>
        </w:sdtContent>
      </w:sdt>
      <w:r>
        <w:t xml:space="preserve">. Rizikové faktory můžeme rozdělit na vnitřní, týkající se přímo sportovce, nebo vnější, vztahující se k jeho prostředí. Jak vnitřní, tak vnější rizikové faktory lze považovat za modifikovatelné (např. síla) nebo nemodifikovatelné (např. pohlaví) </w:t>
      </w:r>
      <w:sdt>
        <w:sdtPr>
          <w:rPr>
            <w:color w:val="000000"/>
          </w:rPr>
          <w:tag w:val="MENDELEY_CITATION_v3_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"/>
          <w:id w:val="366798981"/>
          <w:placeholder>
            <w:docPart w:val="28DF1A12E249464ABDBECE6859397550"/>
          </w:placeholder>
        </w:sdtPr>
        <w:sdtContent>
          <w:r w:rsidR="00117F77" w:rsidRPr="00117F77">
            <w:rPr>
              <w:color w:val="000000"/>
            </w:rPr>
            <w:t>(Dolan et al., 2023)</w:t>
          </w:r>
        </w:sdtContent>
      </w:sdt>
      <w:r>
        <w:t>. Vzhledem k charakteru výzkumu jsou rizikové faktory nekontaktního poranění v házené rozděleny na modifikovatelné a nemodifikovatelné.</w:t>
      </w:r>
    </w:p>
    <w:p w14:paraId="554E77D2" w14:textId="77777777" w:rsidR="00E63E6D" w:rsidRDefault="00E63E6D" w:rsidP="00C71C9C">
      <w:pPr>
        <w:rPr>
          <w:b/>
          <w:bCs/>
        </w:rPr>
      </w:pPr>
      <w:r w:rsidRPr="00AA70F5">
        <w:rPr>
          <w:b/>
          <w:bCs/>
        </w:rPr>
        <w:t>Modifikovatelné rizikové faktory</w:t>
      </w:r>
    </w:p>
    <w:p w14:paraId="3E57A9C0" w14:textId="6CA8E456" w:rsidR="00E63E6D" w:rsidRDefault="00E63E6D" w:rsidP="00C71C9C">
      <w:pPr>
        <w:rPr>
          <w:lang w:val="cs-CZ"/>
        </w:rPr>
      </w:pPr>
      <w:r>
        <w:t xml:space="preserve">Za významný vnější faktor zranění LCA se považuje druh hrací plochy </w:t>
      </w:r>
      <w:sdt>
        <w:sdtPr>
          <w:rPr>
            <w:color w:val="000000"/>
          </w:rPr>
          <w:tag w:val="MENDELEY_CITATION_v3_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"/>
          <w:id w:val="-1934346767"/>
          <w:placeholder>
            <w:docPart w:val="28DF1A12E249464ABDBECE6859397550"/>
          </w:placeholder>
        </w:sdtPr>
        <w:sdtContent>
          <w:r w:rsidR="00117F77" w:rsidRPr="00117F77">
            <w:rPr>
              <w:color w:val="000000"/>
            </w:rPr>
            <w:t>(Acevedo et al., 2014; O. E. Olsen et al., 2004)</w:t>
          </w:r>
        </w:sdtContent>
      </w:sdt>
      <w:r>
        <w:t xml:space="preserve">. Předpokladem je fakt, že při každé situaci, kdy docházelo ke zranění, bylo chodidlo v pevném kontaktu se zemí, což naznačuje výskyt vysokého tření mezi botou a povrchem </w:t>
      </w:r>
      <w:sdt>
        <w:sdtPr>
          <w:rPr>
            <w:color w:val="000000"/>
          </w:rPr>
          <w:tag w:val="MENDELEY_CITATION_v3_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"/>
          <w:id w:val="-1293745626"/>
          <w:placeholder>
            <w:docPart w:val="28DF1A12E249464ABDBECE6859397550"/>
          </w:placeholder>
        </w:sdtPr>
        <w:sdtContent>
          <w:r w:rsidR="00117F77" w:rsidRPr="00117F77">
            <w:rPr>
              <w:color w:val="000000"/>
            </w:rPr>
            <w:t>(Olsen et al., 2004)</w:t>
          </w:r>
        </w:sdtContent>
      </w:sdt>
      <w:r>
        <w:t xml:space="preserve">. Na základě této informace shromáždili Olsen a spol. (2004) údaje o 53 zraněních LCA v házené a výsledky ukazují, </w:t>
      </w:r>
      <w:r>
        <w:lastRenderedPageBreak/>
        <w:t xml:space="preserve">že riziko zranění LCA je u žen vyšší na umělých površích, které mají obecně vysoké tření, než na dřevěných (parkety) </w:t>
      </w:r>
      <w:sdt>
        <w:sdtPr>
          <w:rPr>
            <w:color w:val="000000"/>
          </w:rPr>
          <w:tag w:val="MENDELEY_CITATION_v3_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"/>
          <w:id w:val="1187095287"/>
          <w:placeholder>
            <w:docPart w:val="28DF1A12E249464ABDBECE6859397550"/>
          </w:placeholder>
        </w:sdtPr>
        <w:sdtContent>
          <w:r w:rsidR="00117F77" w:rsidRPr="00117F77">
            <w:rPr>
              <w:color w:val="000000"/>
            </w:rPr>
            <w:t>(Olsen et al., 2004)</w:t>
          </w:r>
        </w:sdtContent>
      </w:sdt>
      <w:r>
        <w:t xml:space="preserve">. </w:t>
      </w:r>
    </w:p>
    <w:p w14:paraId="44180B42" w14:textId="79B7EBEC" w:rsidR="00E63E6D" w:rsidRDefault="00E63E6D" w:rsidP="00C71C9C">
      <w:pPr>
        <w:rPr>
          <w:color w:val="000000"/>
        </w:rPr>
      </w:pPr>
      <w:r>
        <w:t xml:space="preserve">Vnitřních modifikovatelných faktorů poranění LCA v házené najdeme hned několik. Jejich výzkumem se zabývala řada autorů.  Jak již bylo zmíněno v předchozí kapitole, parciální nebo úplná ruptura LCA je spojována se silově zatíženým valgózním postavením v kolenním kloubu </w:t>
      </w:r>
      <w:sdt>
        <w:sdtPr>
          <w:rPr>
            <w:color w:val="000000"/>
          </w:rPr>
          <w:tag w:val="MENDELEY_CITATION_v3_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"/>
          <w:id w:val="-2124450196"/>
          <w:placeholder>
            <w:docPart w:val="28DF1A12E249464ABDBECE6859397550"/>
          </w:placeholder>
        </w:sdtPr>
        <w:sdtContent>
          <w:r w:rsidR="00117F77" w:rsidRPr="00117F77">
            <w:rPr>
              <w:color w:val="000000"/>
            </w:rPr>
            <w:t>(Olsen et al., 2004)</w:t>
          </w:r>
        </w:sdtContent>
      </w:sdt>
      <w:r>
        <w:t xml:space="preserve">. Jedním z důvodů valgózního kolapsu v kolenním kloubu by mohla být omezená flexe v kyčelním kloubu </w:t>
      </w:r>
      <w:sdt>
        <w:sdtPr>
          <w:rPr>
            <w:color w:val="000000"/>
          </w:rPr>
          <w:tag w:val="MENDELEY_CITATION_v3_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"/>
          <w:id w:val="-2082824358"/>
          <w:placeholder>
            <w:docPart w:val="28DF1A12E249464ABDBECE6859397550"/>
          </w:placeholder>
        </w:sdtPr>
        <w:sdtContent>
          <w:r w:rsidR="00117F77" w:rsidRPr="00117F77">
            <w:rPr>
              <w:color w:val="000000"/>
            </w:rPr>
            <w:t>(Koga et al., 2018)</w:t>
          </w:r>
        </w:sdtContent>
      </w:sdt>
      <w:r>
        <w:t xml:space="preserve">. Koga et al. (2018) podpořili tuto teorii, když vypozorovali, že statická poloha kyčelního kloubu při zranění LCA se významně liší od neúrazových situacích při side-cutting a přistávacích manévrech, kdy kyčelní kloub po prvním kontaktu nohy se zemí plynule přecházel do flexe. 3D analýza sedmi situací, při kterých házenkářky utrpěly zranění LCA odhalila, že v prvních 40 milisekundách po prvním kontaktu, kdy pravděpodobně došlo k poranění LCA, zůstává flexe a rotace v kyčelním kloubu nezměněna. Naopak při stejných herních situacích (side-cutting a přistávacích manévrech) bez úrazu přechází kyčelní kloub ve stejném časovém úseku plynule do flexe </w:t>
      </w:r>
      <w:sdt>
        <w:sdtPr>
          <w:rPr>
            <w:color w:val="000000"/>
          </w:rPr>
          <w:tag w:val="MENDELEY_CITATION_v3_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"/>
          <w:id w:val="-1785647225"/>
          <w:placeholder>
            <w:docPart w:val="28DF1A12E249464ABDBECE6859397550"/>
          </w:placeholder>
        </w:sdtPr>
        <w:sdtContent>
          <w:r w:rsidR="00117F77" w:rsidRPr="00117F77">
            <w:rPr>
              <w:color w:val="000000"/>
            </w:rPr>
            <w:t>(Koga et al., 2018)</w:t>
          </w:r>
        </w:sdtContent>
      </w:sdt>
      <w:r>
        <w:rPr>
          <w:color w:val="000000"/>
        </w:rPr>
        <w:t xml:space="preserve">. </w:t>
      </w:r>
    </w:p>
    <w:p w14:paraId="6974BB04" w14:textId="7C61F55F" w:rsidR="00E63E6D" w:rsidRDefault="00E63E6D" w:rsidP="00C71C9C">
      <w:r w:rsidRPr="00B5002A">
        <w:t>Nejen rozsah kyčelního kloubu, ale také síla jeho svalstva se označuje jako významný faktor zranění LCA</w:t>
      </w:r>
      <w:r>
        <w:t xml:space="preserve"> a</w:t>
      </w:r>
      <w:r w:rsidRPr="00B5002A">
        <w:t xml:space="preserve"> laterálního kotníku </w:t>
      </w:r>
      <w:sdt>
        <w:sdtPr>
          <w:rPr>
            <w:color w:val="000000"/>
          </w:rPr>
          <w:tag w:val="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"/>
          <w:id w:val="783072957"/>
          <w:placeholder>
            <w:docPart w:val="28DF1A12E249464ABDBECE6859397550"/>
          </w:placeholder>
        </w:sdtPr>
        <w:sdtContent>
          <w:r w:rsidR="00117F77" w:rsidRPr="00117F77">
            <w:rPr>
              <w:color w:val="000000"/>
            </w:rPr>
            <w:t>(Acevedo et al., 2014; Bencke et al., 2013; Dolan et al., 2023; Raya-GonzálezGonz et al., 2021)</w:t>
          </w:r>
        </w:sdtContent>
      </w:sdt>
      <w:r w:rsidRPr="00B5002A">
        <w:t>.</w:t>
      </w:r>
      <w:r>
        <w:t xml:space="preserve"> </w:t>
      </w:r>
      <w:r w:rsidRPr="008C335B">
        <w:t>Na základě specifických vzorců</w:t>
      </w:r>
      <w:r>
        <w:t xml:space="preserve"> externího</w:t>
      </w:r>
      <w:r w:rsidRPr="008C335B">
        <w:t xml:space="preserve"> zatížení dolní končetiny v situacích, kdy dochází k poranění LCA lze </w:t>
      </w:r>
      <w:r>
        <w:t xml:space="preserve">odvodit </w:t>
      </w:r>
      <w:r w:rsidRPr="008C335B">
        <w:t>důležitost vnějších rotátorů kyčle pro působení proti rotac</w:t>
      </w:r>
      <w:r>
        <w:t>i</w:t>
      </w:r>
      <w:r w:rsidRPr="008C335B">
        <w:t xml:space="preserve"> femuru směrem dovnitř</w:t>
      </w:r>
      <w:r>
        <w:t xml:space="preserve"> a </w:t>
      </w:r>
      <w:r w:rsidRPr="008C335B">
        <w:t>závislost mediálních hamstringů na působení proti valgózním a</w:t>
      </w:r>
      <w:r>
        <w:t> </w:t>
      </w:r>
      <w:r w:rsidRPr="008C335B">
        <w:t xml:space="preserve">rotačním momentům v kolenním kloubu </w:t>
      </w:r>
      <w:sdt>
        <w:sdtPr>
          <w:rPr>
            <w:color w:val="000000"/>
          </w:rPr>
          <w:tag w:val="MENDELEY_CITATION_v3_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"/>
          <w:id w:val="-1852179992"/>
          <w:placeholder>
            <w:docPart w:val="28DF1A12E249464ABDBECE6859397550"/>
          </w:placeholder>
        </w:sdtPr>
        <w:sdtContent>
          <w:r w:rsidR="00117F77" w:rsidRPr="00117F77">
            <w:rPr>
              <w:color w:val="000000"/>
            </w:rPr>
            <w:t>(Bencke et al., 2013)</w:t>
          </w:r>
        </w:sdtContent>
      </w:sdt>
      <w:r w:rsidRPr="008C335B">
        <w:t>.</w:t>
      </w:r>
      <w:r>
        <w:rPr>
          <w:rFonts w:ascii="Calibri" w:hAnsi="Calibri" w:cs="Calibri"/>
        </w:rPr>
        <w:t xml:space="preserve"> </w:t>
      </w:r>
      <w:r w:rsidRPr="003A7F2A">
        <w:t>Zodpovědnost za kontrolu addukce a vnitřní rotace femuru</w:t>
      </w:r>
      <w:r>
        <w:t xml:space="preserve"> mají </w:t>
      </w:r>
      <w:r w:rsidRPr="003A7F2A">
        <w:t>hýžďové svaly, konkrétně m. gluteus maximus, medius a minimus. Při náhlých inverzích v hlezenním kloubu</w:t>
      </w:r>
      <w:r>
        <w:t xml:space="preserve"> navíc</w:t>
      </w:r>
      <w:r w:rsidRPr="003A7F2A">
        <w:t xml:space="preserve"> působí protektivně a</w:t>
      </w:r>
      <w:r>
        <w:t> </w:t>
      </w:r>
      <w:r w:rsidRPr="003A7F2A">
        <w:t>dochází ke zvýšení jejich aktivity</w:t>
      </w:r>
      <w:r>
        <w:t xml:space="preserve"> </w:t>
      </w:r>
      <w:sdt>
        <w:sdtPr>
          <w:rPr>
            <w:color w:val="000000"/>
          </w:rPr>
          <w:tag w:val="MENDELEY_CITATION_v3_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"/>
          <w:id w:val="-1557308030"/>
          <w:placeholder>
            <w:docPart w:val="28DF1A12E249464ABDBECE6859397550"/>
          </w:placeholder>
        </w:sdtPr>
        <w:sdtContent>
          <w:r w:rsidR="00117F77" w:rsidRPr="00117F77">
            <w:rPr>
              <w:color w:val="000000"/>
            </w:rPr>
            <w:t>(Raya-GonzálezGonz et al., 2021)</w:t>
          </w:r>
        </w:sdtContent>
      </w:sdt>
      <w:r w:rsidRPr="003A7F2A">
        <w:t xml:space="preserve"> </w:t>
      </w:r>
      <w:r>
        <w:t xml:space="preserve">. </w:t>
      </w:r>
      <w:r w:rsidRPr="003A7F2A">
        <w:t>Dolan et al. (2023) ve svém systematickém review, zabývající</w:t>
      </w:r>
      <w:r>
        <w:t>m</w:t>
      </w:r>
      <w:r w:rsidRPr="003A7F2A">
        <w:t xml:space="preserve"> se rizikovými faktory akutní</w:t>
      </w:r>
      <w:r>
        <w:t xml:space="preserve"> distorze hlezna </w:t>
      </w:r>
      <w:r w:rsidRPr="003A7F2A">
        <w:t>v</w:t>
      </w:r>
      <w:r>
        <w:t> </w:t>
      </w:r>
      <w:r w:rsidRPr="003A7F2A">
        <w:t xml:space="preserve">kontaktním sportu shrnuli dosavadní souvislosti kyčelního svalstva a poranění hlezenního kloubu. Jako klíčová charakteristika byla prokázána </w:t>
      </w:r>
      <w:r>
        <w:t xml:space="preserve">právě </w:t>
      </w:r>
      <w:r w:rsidRPr="003A7F2A">
        <w:t>síla vnějších rotátorů kyčle. Zmíněné jsou zde výsledky studie Powerse et al. (2017), kde měřili sílu abdukce kyčelního kloubu fotbalistů a zjistili, že hodnota 33,8 % tělesné hmotnosti v síle abdukce v kyčli je hraniční hodnotou pro zvýšené riziko zranění hlezenního kloubu. To</w:t>
      </w:r>
      <w:r>
        <w:t> </w:t>
      </w:r>
      <w:r w:rsidRPr="003A7F2A">
        <w:t>by</w:t>
      </w:r>
      <w:r>
        <w:t> </w:t>
      </w:r>
      <w:r w:rsidRPr="003A7F2A">
        <w:t>znamenalo, že s každým 1 % poklesu relativní síly abdukc</w:t>
      </w:r>
      <w:r>
        <w:t>e</w:t>
      </w:r>
      <w:r w:rsidRPr="003A7F2A">
        <w:t xml:space="preserve"> kyčle se riziko zranění zvyšuje o 10 % </w:t>
      </w:r>
      <w:sdt>
        <w:sdtPr>
          <w:rPr>
            <w:color w:val="000000"/>
          </w:rPr>
          <w:tag w:val="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"/>
          <w:id w:val="-1909837888"/>
          <w:placeholder>
            <w:docPart w:val="28DF1A12E249464ABDBECE6859397550"/>
          </w:placeholder>
        </w:sdtPr>
        <w:sdtContent>
          <w:r w:rsidR="00117F77" w:rsidRPr="00117F77">
            <w:rPr>
              <w:color w:val="000000"/>
            </w:rPr>
            <w:t>(Dolan et al., 2023; Powers et al., 2017).</w:t>
          </w:r>
        </w:sdtContent>
      </w:sdt>
      <w:r>
        <w:rPr>
          <w:color w:val="000000"/>
        </w:rPr>
        <w:t xml:space="preserve"> </w:t>
      </w:r>
      <w:r w:rsidRPr="00123C43">
        <w:t xml:space="preserve">Překvapivě síla abduktorů kyčelního kloubu se nedá jednoznačně označit za rizikový faktor poranění LCA </w:t>
      </w:r>
      <w:r>
        <w:t>v</w:t>
      </w:r>
      <w:r w:rsidRPr="00123C43">
        <w:t xml:space="preserve"> házené. I</w:t>
      </w:r>
      <w:r>
        <w:t> </w:t>
      </w:r>
      <w:r w:rsidRPr="00123C43">
        <w:t>přes to, že</w:t>
      </w:r>
      <w:r>
        <w:t> </w:t>
      </w:r>
      <w:r w:rsidRPr="00123C43">
        <w:t xml:space="preserve">se na základě biomechanických principů předpokládá, že slabé abduktory kyčle jsou rizikovým faktorem </w:t>
      </w:r>
      <w:r w:rsidRPr="00123C43">
        <w:lastRenderedPageBreak/>
        <w:t>bezkontaktního poranění LCA, v některých studiích došlo k</w:t>
      </w:r>
      <w:r>
        <w:t xml:space="preserve">e zpochybnění </w:t>
      </w:r>
      <w:sdt>
        <w:sdtPr>
          <w:rPr>
            <w:color w:val="000000"/>
          </w:rPr>
          <w:tag w:val="MENDELEY_CITATION_v3_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"/>
          <w:id w:val="253476002"/>
          <w:placeholder>
            <w:docPart w:val="28DF1A12E249464ABDBECE6859397550"/>
          </w:placeholder>
        </w:sdtPr>
        <w:sdtContent>
          <w:r w:rsidR="00117F77" w:rsidRPr="00117F77">
            <w:rPr>
              <w:color w:val="000000"/>
            </w:rPr>
            <w:t>(Nakase et al., 2020)</w:t>
          </w:r>
        </w:sdtContent>
      </w:sdt>
      <w:r w:rsidRPr="00123C43">
        <w:t>. Nakase et al. (2020) se touto skutečností zabývali a</w:t>
      </w:r>
      <w:r>
        <w:t> </w:t>
      </w:r>
      <w:r w:rsidRPr="00123C43">
        <w:t>zjistili, že studie, které předpoklad slabých abduktorů jako rizikového faktoru podporují, kombinoval</w:t>
      </w:r>
      <w:r>
        <w:t>y</w:t>
      </w:r>
      <w:r w:rsidRPr="00123C43">
        <w:t xml:space="preserve"> jako studijní subjekt muže a ženy, což se ukázalo jako zásadní. Studie probíhající pouze ve spolupráci s mladými sportovkyněmi naznačovaly, že </w:t>
      </w:r>
      <w:r>
        <w:t xml:space="preserve">naopak </w:t>
      </w:r>
      <w:r w:rsidRPr="00123C43">
        <w:t xml:space="preserve">vysoká síla abduktorů kyčle souvisí s nekontaktním poraněním LCA </w:t>
      </w:r>
      <w:sdt>
        <w:sdtPr>
          <w:rPr>
            <w:color w:val="000000"/>
          </w:rPr>
          <w:tag w:val="MENDELEY_CITATION_v3_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"/>
          <w:id w:val="-1356348106"/>
          <w:placeholder>
            <w:docPart w:val="28DF1A12E249464ABDBECE6859397550"/>
          </w:placeholder>
        </w:sdtPr>
        <w:sdtContent>
          <w:r w:rsidR="00117F77" w:rsidRPr="00117F77">
            <w:rPr>
              <w:color w:val="000000"/>
            </w:rPr>
            <w:t>(Nakase et al., 2020)</w:t>
          </w:r>
        </w:sdtContent>
      </w:sdt>
      <w:r w:rsidRPr="00123C43">
        <w:t>.</w:t>
      </w:r>
    </w:p>
    <w:p w14:paraId="3E3772B4" w14:textId="11BCAA5B" w:rsidR="00E63E6D" w:rsidRDefault="00E63E6D" w:rsidP="00C71C9C">
      <w:r>
        <w:t xml:space="preserve">Předpokládá se, že dynamická valgozita kolenního kloubu společně s nadměrným předsunutím tibie může být i výsledkem nedostatečného stabilizačního mechanismu flexorů a extenzorů kloubu </w:t>
      </w:r>
      <w:sdt>
        <w:sdtPr>
          <w:rPr>
            <w:color w:val="000000"/>
          </w:rPr>
          <w:tag w:val="MENDELEY_CITATION_v3_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"/>
          <w:id w:val="1918522132"/>
          <w:placeholder>
            <w:docPart w:val="28DF1A12E249464ABDBECE6859397550"/>
          </w:placeholder>
        </w:sdtPr>
        <w:sdtContent>
          <w:r w:rsidR="00117F77" w:rsidRPr="00117F77">
            <w:rPr>
              <w:color w:val="000000"/>
            </w:rPr>
            <w:t>(Hewett et al., 2005)</w:t>
          </w:r>
        </w:sdtContent>
      </w:sdt>
      <w:r>
        <w:t xml:space="preserve">. Koaktivace hamstringů a čtyřhlavého svalu stehenního byla zkoumána jako rizikový faktor poranění LCA z hlediska silového poměru těchto dvou svalových skupin (z angl. hamstring to quadriceps strength ratio; H:Q poměr). Uhorchat et al. (2003) ve své studii zkoumali H:Q poměry, u kterých se předpokládá, že jsou specifické pro mechanismy bezkontaktního poranění LCA. Konkrétně to jsou H:Q poměry excentrické síly hamstringů ke koncentrické síle čtyřhlavého svalu stehenního a síly v koncovém rozsahu kloubu. Žádný z nich ale nebyl vyhodnocen jako významný faktor </w:t>
      </w:r>
      <w:sdt>
        <w:sdtPr>
          <w:rPr>
            <w:color w:val="000000"/>
          </w:rPr>
          <w:tag w:val="MENDELEY_CITATION_v3_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"/>
          <w:id w:val="2052732001"/>
          <w:placeholder>
            <w:docPart w:val="28DF1A12E249464ABDBECE6859397550"/>
          </w:placeholder>
        </w:sdtPr>
        <w:sdtContent>
          <w:r w:rsidR="00117F77" w:rsidRPr="00117F77">
            <w:rPr>
              <w:color w:val="000000"/>
            </w:rPr>
            <w:t>(Uhorchak et al., 2003)</w:t>
          </w:r>
        </w:sdtContent>
      </w:sdt>
      <w:r>
        <w:t xml:space="preserve">. Nutno ale zmínit, že se jedná o prospektivní čtyřleté hodnocení kadetů vojenské akademie. Nakasem et al. (2020) zkoumal maximální sílu flexorů a extenzorů kolenního kloubu u mladých házenkářek a jejich výsledky potvrdily dřívější tvrzení, že neexistuje významná souvislost mezi maximální silou flexorů a extenzorů kolene s nekontaktním poraněním LCA </w:t>
      </w:r>
      <w:sdt>
        <w:sdtPr>
          <w:rPr>
            <w:color w:val="000000"/>
          </w:rPr>
          <w:tag w:val="MENDELEY_CITATION_v3_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"/>
          <w:id w:val="1833331726"/>
          <w:placeholder>
            <w:docPart w:val="28DF1A12E249464ABDBECE6859397550"/>
          </w:placeholder>
        </w:sdtPr>
        <w:sdtContent>
          <w:r w:rsidR="00117F77" w:rsidRPr="00117F77">
            <w:rPr>
              <w:color w:val="000000"/>
            </w:rPr>
            <w:t>(Nakase et al., 2020)</w:t>
          </w:r>
        </w:sdtContent>
      </w:sdt>
      <w:r w:rsidRPr="007D5B3A">
        <w:t>. Podstatnější se ale zdá být svalov</w:t>
      </w:r>
      <w:r>
        <w:t>á</w:t>
      </w:r>
      <w:r w:rsidRPr="007D5B3A">
        <w:t xml:space="preserve"> aktivace </w:t>
      </w:r>
      <w:sdt>
        <w:sdtPr>
          <w:rPr>
            <w:color w:val="000000"/>
          </w:rPr>
          <w:tag w:val="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"/>
          <w:id w:val="-331153895"/>
          <w:placeholder>
            <w:docPart w:val="28DF1A12E249464ABDBECE6859397550"/>
          </w:placeholder>
        </w:sdtPr>
        <w:sdtContent>
          <w:r w:rsidR="00117F77" w:rsidRPr="00117F77">
            <w:rPr>
              <w:color w:val="000000"/>
            </w:rPr>
            <w:t>(Hewett et al., 2005; Nakase et al., 2020; Zebis et al., 2022)</w:t>
          </w:r>
        </w:sdtContent>
      </w:sdt>
      <w:r w:rsidRPr="007D5B3A">
        <w:t>. U házenkářek se prokázala snížená pre-aktivace mediálního hamstringu, konkrétně svalu m</w:t>
      </w:r>
      <w:r>
        <w:t>.</w:t>
      </w:r>
      <w:r w:rsidRPr="007D5B3A">
        <w:t xml:space="preserve"> semitendinosus, jako riziková pro zranění LCA při </w:t>
      </w:r>
      <w:r>
        <w:t xml:space="preserve">side-cutting </w:t>
      </w:r>
      <w:r w:rsidRPr="007D5B3A">
        <w:t xml:space="preserve">manévru </w:t>
      </w:r>
      <w:sdt>
        <w:sdtPr>
          <w:rPr>
            <w:color w:val="000000"/>
          </w:rPr>
          <w:tag w:val="MENDELEY_CITATION_v3_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"/>
          <w:id w:val="1300657467"/>
          <w:placeholder>
            <w:docPart w:val="28DF1A12E249464ABDBECE6859397550"/>
          </w:placeholder>
        </w:sdtPr>
        <w:sdtContent>
          <w:r w:rsidR="00117F77" w:rsidRPr="00117F77">
            <w:rPr>
              <w:color w:val="000000"/>
            </w:rPr>
            <w:t>(Zebis et al., 2022)</w:t>
          </w:r>
        </w:sdtContent>
      </w:sdt>
      <w:r w:rsidRPr="007D5B3A">
        <w:t>. Mediální a laterální hamstringy hrají při tomto pohybu rozdílnou roli v kontrole stability kolenního kloubu. Úloha m</w:t>
      </w:r>
      <w:r>
        <w:t>.</w:t>
      </w:r>
      <w:r w:rsidRPr="007D5B3A">
        <w:t xml:space="preserve"> semitendinosus se</w:t>
      </w:r>
      <w:r>
        <w:t> </w:t>
      </w:r>
      <w:r w:rsidRPr="007D5B3A">
        <w:t>v</w:t>
      </w:r>
      <w:r>
        <w:t> </w:t>
      </w:r>
      <w:r w:rsidRPr="007D5B3A">
        <w:t xml:space="preserve">této situaci chová jako "adduktor kolenního kloubu" ve smyslu plnění antagonistické role vůči velikosti vnějšího abdukčního momentu kolene tím, že vytváří kompresi mediálního tibio-femorálního kompartmentu. </w:t>
      </w:r>
      <w:r>
        <w:t>M</w:t>
      </w:r>
      <w:r w:rsidRPr="007D5B3A">
        <w:t>ůže</w:t>
      </w:r>
      <w:r>
        <w:t xml:space="preserve"> </w:t>
      </w:r>
      <w:r w:rsidRPr="007D5B3A">
        <w:t xml:space="preserve">sloužit i k protisměrnému působení velikosti vnitřní rotace tibie, způsobené posteriorně zvýšeným sklonem laterálního tibiálního plata </w:t>
      </w:r>
      <w:sdt>
        <w:sdtPr>
          <w:rPr>
            <w:color w:val="000000"/>
          </w:rPr>
          <w:tag w:val="MENDELEY_CITATION_v3_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"/>
          <w:id w:val="-1640408758"/>
          <w:placeholder>
            <w:docPart w:val="28DF1A12E249464ABDBECE6859397550"/>
          </w:placeholder>
        </w:sdtPr>
        <w:sdtContent>
          <w:r w:rsidR="00117F77" w:rsidRPr="00117F77">
            <w:rPr>
              <w:color w:val="000000"/>
            </w:rPr>
            <w:t>(Zebis et al., 2022)</w:t>
          </w:r>
        </w:sdtContent>
      </w:sdt>
      <w:r w:rsidRPr="007D5B3A">
        <w:t>.</w:t>
      </w:r>
    </w:p>
    <w:p w14:paraId="70382C98" w14:textId="6E9BA810" w:rsidR="00E63E6D" w:rsidRDefault="00E63E6D" w:rsidP="00C71C9C">
      <w:r>
        <w:t xml:space="preserve">Zkoumaným a slibným potencionálním rizikovým faktorem svalového poranění hamstringů je jejich nedostatečná excentrická síla </w:t>
      </w:r>
      <w:sdt>
        <w:sdtPr>
          <w:rPr>
            <w:color w:val="000000"/>
          </w:rPr>
          <w:tag w:val="MENDELEY_CITATION_v3_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"/>
          <w:id w:val="-1531258318"/>
          <w:placeholder>
            <w:docPart w:val="28DF1A12E249464ABDBECE6859397550"/>
          </w:placeholder>
        </w:sdtPr>
        <w:sdtContent>
          <w:r w:rsidR="00117F77" w:rsidRPr="00117F77">
            <w:rPr>
              <w:color w:val="000000"/>
            </w:rPr>
            <w:t>(Thorborg et al., 2020)</w:t>
          </w:r>
        </w:sdtContent>
      </w:sdt>
      <w:r>
        <w:t xml:space="preserve">. Do popředí se v poslední době dostalo její testování za pomoci cviku Nodric hamstring exercise (NHE), jelikož při něm hamstringy pracují na vysokých úrovních excentrické svalové aktivity a v úhlech v kloubu podobným těm, při kterých dochází k vrcholové aktivaci hamstringů </w:t>
      </w:r>
      <w:r>
        <w:lastRenderedPageBreak/>
        <w:t xml:space="preserve">při sprintu </w:t>
      </w:r>
      <w:sdt>
        <w:sdtPr>
          <w:rPr>
            <w:color w:val="000000"/>
          </w:rPr>
          <w:tag w:val="MENDELEY_CITATION_v3_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"/>
          <w:id w:val="-151141476"/>
          <w:placeholder>
            <w:docPart w:val="28DF1A12E249464ABDBECE6859397550"/>
          </w:placeholder>
        </w:sdtPr>
        <w:sdtContent>
          <w:r w:rsidR="00117F77" w:rsidRPr="00117F77">
            <w:rPr>
              <w:color w:val="000000"/>
            </w:rPr>
            <w:t>(Thorborg et al., 2020)</w:t>
          </w:r>
        </w:sdtContent>
      </w:sdt>
      <w:r>
        <w:t xml:space="preserve">. Navíc v nedávném systematickém review a meta-analýze bylo zjištěno, že izokinetické testy jsou omezené v předpovědi budoucího poranění hamstringů. Pouze absolutní a relativní excentrická slabost flexorů kolene při úhlové rychlosti 60°/s prokázala malou předpovědní hodnotu tohoto poranění </w:t>
      </w:r>
      <w:sdt>
        <w:sdtPr>
          <w:rPr>
            <w:color w:val="000000"/>
          </w:rPr>
          <w:tag w:val="MENDELEY_CITATION_v3_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"/>
          <w:id w:val="147635779"/>
          <w:placeholder>
            <w:docPart w:val="28DF1A12E249464ABDBECE6859397550"/>
          </w:placeholder>
        </w:sdtPr>
        <w:sdtContent>
          <w:r w:rsidR="00117F77" w:rsidRPr="00117F77">
            <w:rPr>
              <w:color w:val="000000"/>
            </w:rPr>
            <w:t>(Green et al., 2018)</w:t>
          </w:r>
        </w:sdtContent>
      </w:sdt>
      <w:r>
        <w:t xml:space="preserve">. Timmins et al. (2016) ve své studii, zkoumající excentrickou sílu hamstringů pomocí NHE jako rizikový faktor poranění hamstringů u elitních fotbalistů došla k závěru, že každé zvýšení excentrické síly hamstringů o 10 N snížilo riziko jejich poranění o 8,9 % </w:t>
      </w:r>
      <w:sdt>
        <w:sdtPr>
          <w:rPr>
            <w:color w:val="000000"/>
          </w:rPr>
          <w:tag w:val="MENDELEY_CITATION_v3_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"/>
          <w:id w:val="-624312310"/>
          <w:placeholder>
            <w:docPart w:val="28DF1A12E249464ABDBECE6859397550"/>
          </w:placeholder>
        </w:sdtPr>
        <w:sdtContent>
          <w:r w:rsidR="00117F77" w:rsidRPr="00117F77">
            <w:rPr>
              <w:color w:val="000000"/>
            </w:rPr>
            <w:t>(Timmins et al., 2016)</w:t>
          </w:r>
        </w:sdtContent>
      </w:sdt>
      <w:r>
        <w:t xml:space="preserve">. </w:t>
      </w:r>
      <w:r w:rsidRPr="00286DFF">
        <w:t>Freckleton et al. (2013) ve svém systematickém review a meta-analýze označili za rizikový faktor také maximální moment síly čtyřhlavého svalu stehenního</w:t>
      </w:r>
      <w:r>
        <w:t xml:space="preserve"> </w:t>
      </w:r>
      <w:sdt>
        <w:sdtPr>
          <w:rPr>
            <w:color w:val="000000"/>
          </w:rPr>
          <w:tag w:val="MENDELEY_CITATION_v3_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"/>
          <w:id w:val="-2030178298"/>
          <w:placeholder>
            <w:docPart w:val="28DF1A12E249464ABDBECE6859397550"/>
          </w:placeholder>
        </w:sdtPr>
        <w:sdtContent>
          <w:r w:rsidR="00117F77">
            <w:rPr>
              <w:rFonts w:eastAsia="Times New Roman"/>
            </w:rPr>
            <w:t>(Freckleton &amp; Pizzari, 2013)</w:t>
          </w:r>
        </w:sdtContent>
      </w:sdt>
      <w:r w:rsidRPr="00286DFF">
        <w:t xml:space="preserve">. </w:t>
      </w:r>
      <w:r w:rsidR="00814D88">
        <w:t>Autoři se domnívali</w:t>
      </w:r>
      <w:r w:rsidRPr="00286DFF">
        <w:t>, že je potencionálně nutná nadměrná excentrická aktivita hamstringů, aby se zabrzdila síla vytvářená flexory kyčle a</w:t>
      </w:r>
      <w:r>
        <w:t> </w:t>
      </w:r>
      <w:r w:rsidRPr="00286DFF">
        <w:t xml:space="preserve">silným čtyřhlavým stehenním svalem při flexi kyčle a extenzi kolena během švihové fáze běhu. V </w:t>
      </w:r>
      <w:r>
        <w:t>novější</w:t>
      </w:r>
      <w:r w:rsidRPr="00286DFF">
        <w:t>ch výzkumech, rozlišujících úhlové rychlosti izokinetického testování ale</w:t>
      </w:r>
      <w:r>
        <w:t> </w:t>
      </w:r>
      <w:r w:rsidRPr="00286DFF">
        <w:t xml:space="preserve">nedošlo k potvrzení </w:t>
      </w:r>
      <w:r>
        <w:t xml:space="preserve">maximální </w:t>
      </w:r>
      <w:r w:rsidRPr="00286DFF">
        <w:t xml:space="preserve">síly čtyřhlavého stehenního svalu jako rizikového faktoru pro zranění hamstringů </w:t>
      </w:r>
      <w:sdt>
        <w:sdtPr>
          <w:rPr>
            <w:color w:val="000000"/>
          </w:rPr>
          <w:tag w:val="MENDELEY_CITATION_v3_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"/>
          <w:id w:val="1909340324"/>
          <w:placeholder>
            <w:docPart w:val="28DF1A12E249464ABDBECE6859397550"/>
          </w:placeholder>
        </w:sdtPr>
        <w:sdtContent>
          <w:r w:rsidR="00117F77" w:rsidRPr="00117F77">
            <w:rPr>
              <w:color w:val="000000"/>
            </w:rPr>
            <w:t>(Thorborg et al., 2020)</w:t>
          </w:r>
        </w:sdtContent>
      </w:sdt>
      <w:r w:rsidRPr="00286DFF">
        <w:t>.</w:t>
      </w:r>
    </w:p>
    <w:p w14:paraId="3613AED1" w14:textId="655A6A2A" w:rsidR="00E63E6D" w:rsidRDefault="00E63E6D" w:rsidP="00C71C9C">
      <w:r>
        <w:t>Z mechanického hlediska je k dosažení vyšší rychlosti běhu nutná schopnost hamstringů pracovat vyšší kontrakční rychlostí a vytvářet větší pozitivní práci v kratším čase. Nedostatky ve schopnosti generovat sílu nebo v celkové balistické funkci by tedy mohly zvýšit náchylnost ke zranění hamstringů. K testování této hypotézy se využívá řada testů plyometrických schopností, včetně maximálního unilaterálního skoku na vzdálenost. V důsledku kontrakční mechaniky tohoto unilaterálního úkolu může</w:t>
      </w:r>
      <w:r w:rsidRPr="001B7565">
        <w:t xml:space="preserve"> být </w:t>
      </w:r>
      <w:r>
        <w:t xml:space="preserve">jeho slabý výkon </w:t>
      </w:r>
      <w:r w:rsidRPr="001B7565">
        <w:t xml:space="preserve">významným indikátorem </w:t>
      </w:r>
      <w:r>
        <w:t>rizika svalového poranění hamstringů.</w:t>
      </w:r>
      <w:r w:rsidRPr="008163DC">
        <w:t xml:space="preserve"> </w:t>
      </w:r>
      <w:r>
        <w:t xml:space="preserve">Aby totiž byla propulzní fáze skoku účinná, musí hamstringy působit synergicky s ostatními extenzory kyčle, extenzory kolene a plantárními flexory kotníku, aby vytvořily pozitivní práci. Pro efektivní dopad pak musí působit excentricky, aby zpomalily a kontrolovaly pohyb v několika rovinách v kyčli a koleni </w:t>
      </w:r>
      <w:sdt>
        <w:sdtPr>
          <w:rPr>
            <w:color w:val="000000"/>
          </w:rPr>
          <w:tag w:val="MENDELEY_CITATION_v3_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"/>
          <w:id w:val="135613989"/>
          <w:placeholder>
            <w:docPart w:val="28DF1A12E249464ABDBECE6859397550"/>
          </w:placeholder>
        </w:sdtPr>
        <w:sdtContent>
          <w:r w:rsidR="00117F77" w:rsidRPr="00117F77">
            <w:rPr>
              <w:color w:val="000000"/>
            </w:rPr>
            <w:t>(Thorborg et al., 2020)</w:t>
          </w:r>
        </w:sdtContent>
      </w:sdt>
      <w:r>
        <w:t xml:space="preserve">. Goossense et al. (2015) ve své prospektivní studii identifikovali nízké skóre v maximálním unilaterálním skoku do dálky jako rizikový faktor pro budoucí zranění hamstringů u studentů tělovýchovného vzdělávání </w:t>
      </w:r>
      <w:sdt>
        <w:sdtPr>
          <w:rPr>
            <w:color w:val="000000"/>
          </w:rPr>
          <w:tag w:val="MENDELEY_CITATION_v3_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"/>
          <w:id w:val="52279293"/>
          <w:placeholder>
            <w:docPart w:val="7AF83C61610B4168A6917CDB220ACE90"/>
          </w:placeholder>
        </w:sdtPr>
        <w:sdtContent>
          <w:r w:rsidR="00117F77" w:rsidRPr="00117F77">
            <w:rPr>
              <w:color w:val="000000"/>
            </w:rPr>
            <w:t>(Goossens et al., 2015)</w:t>
          </w:r>
        </w:sdtContent>
      </w:sdt>
      <w:r>
        <w:t xml:space="preserve">. </w:t>
      </w:r>
    </w:p>
    <w:p w14:paraId="2C265B79" w14:textId="4B1FD052" w:rsidR="00E63E6D" w:rsidRDefault="00E63E6D" w:rsidP="00C71C9C">
      <w:r>
        <w:t xml:space="preserve">Dalším zmiňovaným parametrem ve vztahu k riziku nekontaktního poranění dolních končetin v házené je vysoká míra únavy </w:t>
      </w:r>
      <w:sdt>
        <w:sdtPr>
          <w:rPr>
            <w:color w:val="000000"/>
          </w:rPr>
          <w:tag w:val="MENDELEY_CITATION_v3_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"/>
          <w:id w:val="-973131783"/>
          <w:placeholder>
            <w:docPart w:val="28DF1A12E249464ABDBECE6859397550"/>
          </w:placeholder>
        </w:sdtPr>
        <w:sdtContent>
          <w:r w:rsidR="00117F77" w:rsidRPr="00117F77">
            <w:rPr>
              <w:color w:val="000000"/>
            </w:rPr>
            <w:t>(Acevedo et al., 2014; Gillot et al., 2019; Giroto et al., 2017; Martín-Guzón et al., 2022; Thorborg et al., 2020)</w:t>
          </w:r>
        </w:sdtContent>
      </w:sdt>
      <w:r>
        <w:t xml:space="preserve">. Únava svalů dolních končetin má za následek změnu kinematiky kloubů a může mimo jiné ovlivňovat i dynamickou stabilitu kolenního kloubu a teoreticky vede ke změnám reaktivní síly </w:t>
      </w:r>
      <w:sdt>
        <w:sdtPr>
          <w:rPr>
            <w:color w:val="000000"/>
          </w:rPr>
          <w:tag w:val="MENDELEY_CITATION_v3_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"/>
          <w:id w:val="1408955698"/>
          <w:placeholder>
            <w:docPart w:val="28DF1A12E249464ABDBECE6859397550"/>
          </w:placeholder>
        </w:sdtPr>
        <w:sdtContent>
          <w:r w:rsidR="00117F77" w:rsidRPr="00117F77">
            <w:rPr>
              <w:color w:val="000000"/>
            </w:rPr>
            <w:t>(Gillot et al., 2019)</w:t>
          </w:r>
        </w:sdtContent>
      </w:sdt>
      <w:r>
        <w:t xml:space="preserve">. Navíc se při svalové únavě snižuje absorpce energie před strukturálním </w:t>
      </w:r>
      <w:r>
        <w:lastRenderedPageBreak/>
        <w:t xml:space="preserve">selháním </w:t>
      </w:r>
      <w:sdt>
        <w:sdtPr>
          <w:rPr>
            <w:color w:val="000000"/>
          </w:rPr>
          <w:tag w:val="MENDELEY_CITATION_v3_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"/>
          <w:id w:val="-409851621"/>
          <w:placeholder>
            <w:docPart w:val="28DF1A12E249464ABDBECE6859397550"/>
          </w:placeholder>
        </w:sdtPr>
        <w:sdtContent>
          <w:r w:rsidR="00117F77" w:rsidRPr="00117F77">
            <w:rPr>
              <w:color w:val="000000"/>
            </w:rPr>
            <w:t>(Thorborg et al., 2020)</w:t>
          </w:r>
        </w:sdtContent>
      </w:sdt>
      <w:r>
        <w:t xml:space="preserve">. Jak již bylo zmíněno v dřívější kapitole, k většině poranění v házené dochází na konci poločasů utkání nebo ke konci tréninkové jednotky </w:t>
      </w:r>
      <w:sdt>
        <w:sdtPr>
          <w:rPr>
            <w:color w:val="000000"/>
          </w:rPr>
          <w:tag w:val="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"/>
          <w:id w:val="-1762990434"/>
          <w:placeholder>
            <w:docPart w:val="28DF1A12E249464ABDBECE6859397550"/>
          </w:placeholder>
        </w:sdtPr>
        <w:sdtContent>
          <w:r w:rsidR="00117F77" w:rsidRPr="00117F77">
            <w:rPr>
              <w:color w:val="000000"/>
            </w:rPr>
            <w:t>(Giroto et al., 2017; Luig et al., 2020; Vila et al., 2022)</w:t>
          </w:r>
        </w:sdtContent>
      </w:sdt>
      <w:r>
        <w:t xml:space="preserve">, což může naznačovat určitou roli únavy při těchto poranění. Gillot et al. (2019) zkoumal vliv izokinetického únavového protokolu na funkční stabilitu kolenního kloubu u druholigových házenkářek. Výsledky studie ale naznačují, že hráčky házené nemusí být náchylné ke svalové únavě. Rozdíly v hodnotách testů </w:t>
      </w:r>
      <w:r w:rsidRPr="001401E8">
        <w:t>maximální</w:t>
      </w:r>
      <w:r>
        <w:t xml:space="preserve">ho vygenerovaného </w:t>
      </w:r>
      <w:r w:rsidRPr="001401E8">
        <w:t>moment</w:t>
      </w:r>
      <w:r>
        <w:t xml:space="preserve">u síly nebo přední translaci tibie, provedených před a 3 min po únavovém protokolu nebyly významné. Výsledky testování koncentrického momentu síly flexorů a extenzorů naznačují, že 3 min mezi ukončením únavového protokolu a posttestem jsou dostatečné na zotavení z únavy </w:t>
      </w:r>
      <w:sdt>
        <w:sdtPr>
          <w:rPr>
            <w:color w:val="000000"/>
          </w:rPr>
          <w:tag w:val="MENDELEY_CITATION_v3_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"/>
          <w:id w:val="1171835989"/>
          <w:placeholder>
            <w:docPart w:val="28DF1A12E249464ABDBECE6859397550"/>
          </w:placeholder>
        </w:sdtPr>
        <w:sdtContent>
          <w:r w:rsidR="00117F77" w:rsidRPr="00117F77">
            <w:rPr>
              <w:color w:val="000000"/>
            </w:rPr>
            <w:t>(Gillot et al., 2019)</w:t>
          </w:r>
        </w:sdtContent>
      </w:sdt>
      <w:r>
        <w:t xml:space="preserve">. Podstatnější se ale zdá vliv únavy na aktivaci svalů. Behrens et. al. (2013) zjistili, že únava způsobuje u žen latenci kontrakce některých hamstringů, konkrétně m. biceps femoris a m. semitendinosus. V tomto výzkumu byl ale využitý únavový protokol založený na opakovaných výskocích do vyčerpání nebo významné redukce výšky výskoku </w:t>
      </w:r>
      <w:sdt>
        <w:sdtPr>
          <w:rPr>
            <w:color w:val="000000"/>
          </w:rPr>
          <w:tag w:val="MENDELEY_CITATION_v3_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"/>
          <w:id w:val="-443926181"/>
          <w:placeholder>
            <w:docPart w:val="28DF1A12E249464ABDBECE6859397550"/>
          </w:placeholder>
        </w:sdtPr>
        <w:sdtContent>
          <w:r w:rsidR="00117F77" w:rsidRPr="00117F77">
            <w:rPr>
              <w:color w:val="000000"/>
            </w:rPr>
            <w:t>(Behrens et al., 2013)</w:t>
          </w:r>
        </w:sdtContent>
      </w:sdt>
      <w:r>
        <w:t xml:space="preserve">. Zebis et al. (2011) zkoumali vliv únavy, vyvolané simulovaným házenkářským zápasem u mladých házenkářek na neuromuskulární strategii při typickém bočním side-cutting manévru. Překvapivě, side-cutting manévr byl po únavovém protokolu prováděn podobným způsobem ve smyslu doby kontaktu se zemí (ground contact time), reakční sílou (ground reaction time) a velikostí úhlů v kyčelních a kolenních kloubech. Hlavním zjištěním ale bylo, že došlo k selektivnímu snížení aktivity hamstringů, jakožto LCA agonistů. Úroveň únavy se podobá únavě v reálném životě během zápasu a na základě těchto výsledků je spojována s mechanickou ztrátou stability kolenního kloubu </w:t>
      </w:r>
      <w:sdt>
        <w:sdtPr>
          <w:rPr>
            <w:color w:val="000000"/>
          </w:rPr>
          <w:tag w:val="MENDELEY_CITATION_v3_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"/>
          <w:id w:val="-167018878"/>
          <w:placeholder>
            <w:docPart w:val="28DF1A12E249464ABDBECE6859397550"/>
          </w:placeholder>
        </w:sdtPr>
        <w:sdtContent>
          <w:r w:rsidR="00117F77" w:rsidRPr="00117F77">
            <w:rPr>
              <w:color w:val="000000"/>
            </w:rPr>
            <w:t>(Zebis et al., 2011)</w:t>
          </w:r>
        </w:sdtContent>
      </w:sdt>
      <w:r>
        <w:t xml:space="preserve">. </w:t>
      </w:r>
    </w:p>
    <w:p w14:paraId="6C4644F2" w14:textId="3B5A0A02" w:rsidR="00E63E6D" w:rsidRDefault="00E63E6D" w:rsidP="003854A9">
      <w:r>
        <w:t>Únava je také spojována se změnou parametru tzv. stiffness dolní končetiny (angl. leg stiffness, K</w:t>
      </w:r>
      <w:r w:rsidRPr="000966A3">
        <w:rPr>
          <w:sz w:val="24"/>
          <w:szCs w:val="24"/>
          <w:vertAlign w:val="subscript"/>
        </w:rPr>
        <w:t>leg</w:t>
      </w:r>
      <w:r>
        <w:t>), v češtině označováno jako tuhost nebo pružnost dolní končetiny. K</w:t>
      </w:r>
      <w:r w:rsidRPr="000966A3">
        <w:rPr>
          <w:sz w:val="24"/>
          <w:szCs w:val="24"/>
          <w:vertAlign w:val="subscript"/>
        </w:rPr>
        <w:t>leg</w:t>
      </w:r>
      <w:r>
        <w:t xml:space="preserve"> představuje modifikovatelnou mechanickou vlastnost, vyjadřující reakci dolních končetin na vytváření síly a odolnosti proti deformaci při odrazových činnostech </w:t>
      </w:r>
      <w:sdt>
        <w:sdtPr>
          <w:rPr>
            <w:color w:val="000000"/>
          </w:rPr>
          <w:tag w:val="MENDELEY_CITATION_v3_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"/>
          <w:id w:val="1302277148"/>
          <w:placeholder>
            <w:docPart w:val="28DF1A12E249464ABDBECE6859397550"/>
          </w:placeholder>
        </w:sdtPr>
        <w:sdtContent>
          <w:r w:rsidR="00117F77" w:rsidRPr="00117F77">
            <w:rPr>
              <w:color w:val="000000"/>
            </w:rPr>
            <w:t>(Ruggiero et al., 2016)</w:t>
          </w:r>
        </w:sdtContent>
      </w:sdt>
      <w:r>
        <w:t>. Běžně se používá i jako měřítko pro charakterizaci funkce cyklu protažení-zkrácení. Zahrnuje míru regulace stiffness kolem všech kloubů dolní končetiny a funkčně reprezentuje to, jak musí jedinci ovládat pohyby ve více kloubech najednou, což je regulováno nervovými mechanismy zpětné a dopředné vazby (feed-back a feed-forward)</w:t>
      </w:r>
      <w:sdt>
        <w:sdtPr>
          <w:rPr>
            <w:color w:val="000000"/>
          </w:rPr>
          <w:tag w:val="MENDELEY_CITATION_v3_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"/>
          <w:id w:val="-1690209084"/>
          <w:placeholder>
            <w:docPart w:val="28DF1A12E249464ABDBECE6859397550"/>
          </w:placeholder>
        </w:sdtPr>
        <w:sdtContent>
          <w:r w:rsidR="00117F77" w:rsidRPr="00117F77">
            <w:rPr>
              <w:color w:val="000000"/>
            </w:rPr>
            <w:t>(De Ste Croix et al., 2017)</w:t>
          </w:r>
        </w:sdtContent>
      </w:sdt>
      <w:r>
        <w:t>. Nižší K</w:t>
      </w:r>
      <w:r w:rsidRPr="000966A3">
        <w:rPr>
          <w:sz w:val="24"/>
          <w:szCs w:val="24"/>
          <w:vertAlign w:val="subscript"/>
        </w:rPr>
        <w:t>leg</w:t>
      </w:r>
      <w:r>
        <w:t xml:space="preserve"> může vést k menšímu ukládání a zpětnému využití elastické energie, což vede ke snížení schopnosti snášet nárazové zatížení. Snížení K</w:t>
      </w:r>
      <w:r w:rsidRPr="000966A3">
        <w:rPr>
          <w:sz w:val="24"/>
          <w:szCs w:val="24"/>
          <w:vertAlign w:val="subscript"/>
        </w:rPr>
        <w:t>leg</w:t>
      </w:r>
      <w:r>
        <w:t xml:space="preserve"> související s únavou naznačuje zhoršení nervosvalové kontroly a tím zvyšuje riziko zranění </w:t>
      </w:r>
      <w:sdt>
        <w:sdtPr>
          <w:rPr>
            <w:color w:val="000000"/>
          </w:rPr>
          <w:tag w:val="MENDELEY_CITATION_v3_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"/>
          <w:id w:val="-1676103325"/>
          <w:placeholder>
            <w:docPart w:val="28DF1A12E249464ABDBECE6859397550"/>
          </w:placeholder>
        </w:sdtPr>
        <w:sdtContent>
          <w:r w:rsidR="00117F77" w:rsidRPr="00117F77">
            <w:rPr>
              <w:color w:val="000000"/>
            </w:rPr>
            <w:t>(De Ste Croix et al., 2017; Ruggiero et al., 2016)</w:t>
          </w:r>
        </w:sdtContent>
      </w:sdt>
      <w:r>
        <w:t xml:space="preserve">. Thomson (2014) ve svém </w:t>
      </w:r>
      <w:r>
        <w:lastRenderedPageBreak/>
        <w:t>systematickém review zkoumající vztah mezi K</w:t>
      </w:r>
      <w:r w:rsidRPr="000966A3">
        <w:rPr>
          <w:sz w:val="24"/>
          <w:szCs w:val="24"/>
          <w:vertAlign w:val="subscript"/>
        </w:rPr>
        <w:t>leg</w:t>
      </w:r>
      <w:r>
        <w:t xml:space="preserve"> a zranění dolní končetiny u sportovců poukazuje na jasný trend, že u sportovců se stranovými rozdíly ve K</w:t>
      </w:r>
      <w:r w:rsidRPr="000966A3">
        <w:rPr>
          <w:sz w:val="24"/>
          <w:szCs w:val="24"/>
          <w:vertAlign w:val="subscript"/>
        </w:rPr>
        <w:t>leg</w:t>
      </w:r>
      <w:r>
        <w:t xml:space="preserve"> nebo s vyšší průměrnou </w:t>
      </w:r>
      <w:bookmarkStart w:id="14" w:name="_Hlk162804077"/>
      <w:r>
        <w:t>K</w:t>
      </w:r>
      <w:r w:rsidRPr="000966A3">
        <w:rPr>
          <w:sz w:val="24"/>
          <w:szCs w:val="24"/>
          <w:vertAlign w:val="subscript"/>
        </w:rPr>
        <w:t>leg</w:t>
      </w:r>
      <w:bookmarkEnd w:id="14"/>
      <w:r>
        <w:t xml:space="preserve"> byla vyšší pravděpodobnost vzniku nekontaktního zranění dolní končetiny </w:t>
      </w:r>
      <w:sdt>
        <w:sdtPr>
          <w:rPr>
            <w:color w:val="000000"/>
          </w:rPr>
          <w:tag w:val="MENDELEY_CITATION_v3_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"/>
          <w:id w:val="1586115673"/>
          <w:placeholder>
            <w:docPart w:val="28DF1A12E249464ABDBECE6859397550"/>
          </w:placeholder>
        </w:sdtPr>
        <w:sdtContent>
          <w:r w:rsidR="00117F77" w:rsidRPr="00117F77">
            <w:rPr>
              <w:color w:val="000000"/>
            </w:rPr>
            <w:t>(Thomson, 2014)</w:t>
          </w:r>
        </w:sdtContent>
      </w:sdt>
      <w:r>
        <w:t>.</w:t>
      </w:r>
    </w:p>
    <w:p w14:paraId="5ECFF365" w14:textId="77777777" w:rsidR="00E63E6D" w:rsidRDefault="00E63E6D" w:rsidP="00C71C9C">
      <w:pPr>
        <w:rPr>
          <w:b/>
          <w:bCs/>
        </w:rPr>
      </w:pPr>
      <w:r w:rsidRPr="00AA70F5">
        <w:rPr>
          <w:b/>
          <w:bCs/>
        </w:rPr>
        <w:t>Nemodifikovatelné rizikové faktory</w:t>
      </w:r>
    </w:p>
    <w:p w14:paraId="6AB950B7" w14:textId="1753CCA9" w:rsidR="00E63E6D" w:rsidRDefault="00E63E6D" w:rsidP="00C71C9C">
      <w:r>
        <w:t>Řada nemodifikovatelných faktorů se vztahuje ke zranění obecně. Patří sem věk, váha, pohlaví, anatomické vlastnosti atd.</w:t>
      </w:r>
      <w:r w:rsidR="00814D88">
        <w:t xml:space="preserve"> </w:t>
      </w:r>
      <w:sdt>
        <w:sdtPr>
          <w:rPr>
            <w:color w:val="000000"/>
          </w:rPr>
          <w:tag w:val="MENDELEY_CITATION_v3_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"/>
          <w:id w:val="-225372358"/>
          <w:placeholder>
            <w:docPart w:val="DefaultPlaceholder_-1854013440"/>
          </w:placeholder>
        </w:sdtPr>
        <w:sdtContent>
          <w:r w:rsidR="00117F77" w:rsidRPr="00117F77">
            <w:rPr>
              <w:color w:val="000000"/>
            </w:rPr>
            <w:t>(Hatzimanouil, 2005)</w:t>
          </w:r>
        </w:sdtContent>
      </w:sdt>
      <w:r w:rsidR="00F23B46">
        <w:rPr>
          <w:color w:val="000000"/>
        </w:rPr>
        <w:t>.</w:t>
      </w:r>
      <w:r>
        <w:t xml:space="preserve"> V této kapitole budou rozepsány pouze ty faktory, které byly zkoumány v souvislosti se sportem a jsou podstatné pro tento výzkum.</w:t>
      </w:r>
    </w:p>
    <w:p w14:paraId="625A7351" w14:textId="301C5552" w:rsidR="00E63E6D" w:rsidRDefault="00E63E6D" w:rsidP="00C71C9C">
      <w:r>
        <w:t xml:space="preserve">Vlivem medicínských pokroků a možností, které dnes existují, rezonuje ve sportovním prostředí téma pohlaví. Detailně prozkoumaný je především rozdíl ve výkonnostních parametrech napříč sporty, každopádně se diskutuje a zkoumá i v rámci náchylnosti k poranění. S ohledem na zmiňované nekontaktní poranění v házené je pozorován vyšší výskyt zranění u žen  </w:t>
      </w:r>
      <w:sdt>
        <w:sdtPr>
          <w:rPr>
            <w:color w:val="000000"/>
          </w:rPr>
          <w:tag w:val="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"/>
          <w:id w:val="1029225550"/>
          <w:placeholder>
            <w:docPart w:val="28DF1A12E249464ABDBECE6859397550"/>
          </w:placeholder>
        </w:sdtPr>
        <w:sdtContent>
          <w:r w:rsidR="00117F77" w:rsidRPr="00117F77">
            <w:rPr>
              <w:color w:val="000000"/>
            </w:rPr>
            <w:t>(Acevedo et al., 2014; Hewett et al., 2005; Koga et al., 2018; Martín-Guzón et al., 2022; McLean et al., 2005; Picot et al., 2022)</w:t>
          </w:r>
        </w:sdtContent>
      </w:sdt>
      <w:r>
        <w:t xml:space="preserve">. Již dříve zmiňovaná informace o ženském pohlaví, jako rizikovém faktoru poranění LCA, byla mnohokrát ověřována v prostředí házené. Picot et al. (2022) zjistili, že hráčky házené vykazují významné kinematické rozdíly oproti mužům při typickém side-cutting manévru, a to na celé dolní končetině. Při iniciálním kontaktu měly více abdukované a extendované koleno na stojné končetině. Takové posturální nastavení při side-cutting manévru je považováno za rizikové pro zranění LCA, jak již bylo zmíněno dříve, protože zvyšuje vnější abdukční moment kolene </w:t>
      </w:r>
      <w:sdt>
        <w:sdtPr>
          <w:rPr>
            <w:color w:val="000000"/>
          </w:rPr>
          <w:tag w:val="MENDELEY_CITATION_v3_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"/>
          <w:id w:val="-1039281835"/>
          <w:placeholder>
            <w:docPart w:val="28DF1A12E249464ABDBECE6859397550"/>
          </w:placeholder>
        </w:sdtPr>
        <w:sdtContent>
          <w:r w:rsidR="00117F77" w:rsidRPr="00117F77">
            <w:rPr>
              <w:color w:val="000000"/>
            </w:rPr>
            <w:t>(Picot et al., 2022)</w:t>
          </w:r>
        </w:sdtContent>
      </w:sdt>
      <w:r>
        <w:t xml:space="preserve">. </w:t>
      </w:r>
      <w:r w:rsidRPr="00C70D1D">
        <w:t>Bencke et al. (2011) se zaměřili na</w:t>
      </w:r>
      <w:r>
        <w:t> </w:t>
      </w:r>
      <w:r w:rsidRPr="00C70D1D">
        <w:t>rozdílnost svalové preaktivace mezi házenkáři a házenkářkami právě při typickém bočním střihu a zjistili, že ženy vykazují výrazně nižší EMG aktivitu hamstringů než</w:t>
      </w:r>
      <w:r>
        <w:t> </w:t>
      </w:r>
      <w:r w:rsidRPr="00C70D1D">
        <w:t>mužské protějšky (konkrétně u m. semitendinosus 33 ± 12</w:t>
      </w:r>
      <w:r>
        <w:t xml:space="preserve"> </w:t>
      </w:r>
      <w:r w:rsidRPr="00C70D1D">
        <w:t>% vs. 46 ± 14</w:t>
      </w:r>
      <w:r>
        <w:t xml:space="preserve"> </w:t>
      </w:r>
      <w:r w:rsidRPr="00C70D1D">
        <w:t>% a m. biceps femoris 30 ± 10</w:t>
      </w:r>
      <w:r>
        <w:t xml:space="preserve"> </w:t>
      </w:r>
      <w:r w:rsidRPr="00C70D1D">
        <w:t>% vs. 52 ± 22</w:t>
      </w:r>
      <w:r>
        <w:t xml:space="preserve"> </w:t>
      </w:r>
      <w:r w:rsidRPr="00C70D1D">
        <w:t xml:space="preserve">%) </w:t>
      </w:r>
      <w:sdt>
        <w:sdtPr>
          <w:rPr>
            <w:color w:val="000000"/>
          </w:rPr>
          <w:tag w:val="MENDELEY_CITATION_v3_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"/>
          <w:id w:val="1165593868"/>
          <w:placeholder>
            <w:docPart w:val="28DF1A12E249464ABDBECE6859397550"/>
          </w:placeholder>
        </w:sdtPr>
        <w:sdtContent>
          <w:r w:rsidR="00117F77">
            <w:rPr>
              <w:rFonts w:eastAsia="Times New Roman"/>
            </w:rPr>
            <w:t>(Bencke &amp; Zebis, 2011)</w:t>
          </w:r>
        </w:sdtContent>
      </w:sdt>
      <w:r w:rsidRPr="00C70D1D">
        <w:t>.</w:t>
      </w:r>
      <w:r>
        <w:t xml:space="preserve"> Hewett at al. (2005) pozorovali doskokové situace při utkání žen, při kterých hráčky utrpěly zranění LCA. I zde byla vypozorovaná změna neurosvalové kontroly dolní končetiny ve srovnání s nezraněnými. Před utrpěním zranění došlo k významnému zvýšení dynamického zatížení dolní končetiny do valgozity a abdukce kolene </w:t>
      </w:r>
      <w:sdt>
        <w:sdtPr>
          <w:rPr>
            <w:color w:val="000000"/>
          </w:rPr>
          <w:tag w:val="MENDELEY_CITATION_v3_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"/>
          <w:id w:val="-795607178"/>
          <w:placeholder>
            <w:docPart w:val="28DF1A12E249464ABDBECE6859397550"/>
          </w:placeholder>
        </w:sdtPr>
        <w:sdtContent>
          <w:r w:rsidR="00117F77" w:rsidRPr="00117F77">
            <w:rPr>
              <w:color w:val="000000"/>
            </w:rPr>
            <w:t>(Hewett et al., 2005)</w:t>
          </w:r>
        </w:sdtContent>
      </w:sdt>
      <w:r>
        <w:t xml:space="preserve">. Navíc z dosavadních průzkumu vyplývá, že absorpce energie v kyčelním kloubu je u žen po dopadu z výšky nižší než u mužů, a i úhel flexe v kyčli při počátečním kontaktu je menší. Naopak maximální vertikální reakční síla (peak vertical ground reaction force) byla ve srovnání s muži větší, což naznačuje tužší dopad u žen </w:t>
      </w:r>
      <w:sdt>
        <w:sdtPr>
          <w:rPr>
            <w:color w:val="000000"/>
          </w:rPr>
          <w:tag w:val="MENDELEY_CITATION_v3_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"/>
          <w:id w:val="1488361138"/>
          <w:placeholder>
            <w:docPart w:val="28DF1A12E249464ABDBECE6859397550"/>
          </w:placeholder>
        </w:sdtPr>
        <w:sdtContent>
          <w:r w:rsidR="00117F77" w:rsidRPr="00117F77">
            <w:rPr>
              <w:color w:val="000000"/>
            </w:rPr>
            <w:t>(Koga et al., 2018)</w:t>
          </w:r>
        </w:sdtContent>
      </w:sdt>
      <w:r>
        <w:t xml:space="preserve">. Tato energie </w:t>
      </w:r>
      <w:r>
        <w:lastRenderedPageBreak/>
        <w:t xml:space="preserve">se pak promítne do míry zatížení kolenního kloubu a vede ke kaskádě mechanismů rizikových pro rupturu LCA. </w:t>
      </w:r>
    </w:p>
    <w:p w14:paraId="4306C769" w14:textId="29A95025" w:rsidR="00E63E6D" w:rsidRDefault="00E63E6D" w:rsidP="00C71C9C">
      <w:pPr>
        <w:rPr>
          <w:color w:val="000000"/>
        </w:rPr>
      </w:pPr>
      <w:r>
        <w:t xml:space="preserve">Výzkumy také naznačují hormonální vliv na poranění LCA, jelikož byly v tomto vazu identifikované estrogenové a progesteronové receptory. Hodnocení vztahu mezi menstruačním cyklem a rizikem zranění ale nemá napříč studiemi jednoznačné výsledky. Některé studie ukázaly, že k většině zranění LCA u žen dochází v časné a pozdní folikulární (předovulační) fázi. Jiné zase prokázaly zvýšený výskyt v luteální (postovulační) fázi a během menstruace </w:t>
      </w:r>
      <w:sdt>
        <w:sdtPr>
          <w:rPr>
            <w:color w:val="000000"/>
          </w:rPr>
          <w:tag w:val="MENDELEY_CITATION_v3_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"/>
          <w:id w:val="177243187"/>
          <w:placeholder>
            <w:docPart w:val="28DF1A12E249464ABDBECE6859397550"/>
          </w:placeholder>
        </w:sdtPr>
        <w:sdtContent>
          <w:r w:rsidR="00117F77" w:rsidRPr="00117F77">
            <w:rPr>
              <w:color w:val="000000"/>
            </w:rPr>
            <w:t>(Acevedo et al., 2014).</w:t>
          </w:r>
        </w:sdtContent>
      </w:sdt>
    </w:p>
    <w:p w14:paraId="761CF0F1" w14:textId="0CEF8A50" w:rsidR="00E63E6D" w:rsidRDefault="00E63E6D" w:rsidP="00C71C9C">
      <w:r>
        <w:t>Do dnes diskutabilním vnitřním faktorem ligamentózních nekontaktních poranění, včetně ruptury LCA, je generalizovaná kloubní hypermobilita (GH). Oproti mužům je u žen pozorována vyšší prevalence GH</w:t>
      </w:r>
      <w:r w:rsidR="008A04E6">
        <w:t xml:space="preserve"> </w:t>
      </w:r>
      <w:sdt>
        <w:sdtPr>
          <w:tag w:val="MENDELEY_CITATION_v3_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"/>
          <w:id w:val="875903164"/>
          <w:placeholder>
            <w:docPart w:val="DefaultPlaceholder_-1854013440"/>
          </w:placeholder>
        </w:sdtPr>
        <w:sdtContent>
          <w:r w:rsidR="00117F77">
            <w:rPr>
              <w:rFonts w:eastAsia="Times New Roman"/>
            </w:rPr>
            <w:t>(Vaishya &amp; Hasija, 2013)</w:t>
          </w:r>
        </w:sdtContent>
      </w:sdt>
      <w:r>
        <w:t xml:space="preserve">. Objevuje se často u zcela zdravých jedinců bez jakékoli symptomatologie, ale ve sportu s sebou může nést nežádoucí předpoklady k poranění. Předpokládá se, že zvýšená laxicita kloubních vazů způsobuje nižší stabilitu kloubu a tím ho dělá náchylnějším ke zranění </w:t>
      </w:r>
      <w:sdt>
        <w:sdtPr>
          <w:rPr>
            <w:color w:val="000000"/>
          </w:rPr>
          <w:tag w:val="MENDELEY_CITATION_v3_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"/>
          <w:id w:val="-254287141"/>
          <w:placeholder>
            <w:docPart w:val="28DF1A12E249464ABDBECE6859397550"/>
          </w:placeholder>
        </w:sdtPr>
        <w:sdtContent>
          <w:r w:rsidR="00117F77">
            <w:rPr>
              <w:rFonts w:eastAsia="Times New Roman"/>
            </w:rPr>
            <w:t>(Nathan et al., 2018; Vaishya &amp; Hasija, 2013)</w:t>
          </w:r>
        </w:sdtContent>
      </w:sdt>
      <w:r>
        <w:t xml:space="preserve">. </w:t>
      </w:r>
      <w:r w:rsidRPr="00732696">
        <w:t>Ramesh et</w:t>
      </w:r>
      <w:r>
        <w:t> </w:t>
      </w:r>
      <w:r w:rsidRPr="00732696">
        <w:t xml:space="preserve">al. </w:t>
      </w:r>
      <w:r>
        <w:t>(</w:t>
      </w:r>
      <w:r w:rsidRPr="00732696">
        <w:t>2005</w:t>
      </w:r>
      <w:r>
        <w:t>)</w:t>
      </w:r>
      <w:r w:rsidRPr="00732696">
        <w:t xml:space="preserve"> se ve své prospektivní studii zaměřili na vztah GH a poranění LCA a prokázali jeho významnost v porovnání s kontrolní skupinou nezraněných. GH byla hodnocena pomocí Beighton skóre a většina hodnocených zraněných utrpěla </w:t>
      </w:r>
      <w:r>
        <w:t>zranění</w:t>
      </w:r>
      <w:r w:rsidRPr="00732696">
        <w:t xml:space="preserve"> vazu nekontaktním mechanismem (cca 74 %). </w:t>
      </w:r>
      <w:r>
        <w:t xml:space="preserve">Významný byl také vztah izolovaně hodnocené hyperextenze v kolenním kloubu (extenze &gt;10°) s poraněním tohoto vazu. Předpokladem je, že při existující nadměrné extenzi v kolenním kloubu produkuje čtyřhlavý sval stehenní větší přední translační sílu, jelikož bylo prokázáno, že s menším úhlem flexe v koleni roste jeho translační síla. Pokračující hybnost pak zablokuje koleno v hyperextenzi a umožní vazu přijít do kontaktu s intrakondilárním zářezem femuru (z ang. intracondilar notch) a případně se poranit </w:t>
      </w:r>
      <w:sdt>
        <w:sdtPr>
          <w:rPr>
            <w:color w:val="000000"/>
          </w:rPr>
          <w:tag w:val="MENDELEY_CITATION_v3_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"/>
          <w:id w:val="-2080128849"/>
          <w:placeholder>
            <w:docPart w:val="28DF1A12E249464ABDBECE6859397550"/>
          </w:placeholder>
        </w:sdtPr>
        <w:sdtContent>
          <w:r w:rsidR="00117F77" w:rsidRPr="00117F77">
            <w:rPr>
              <w:color w:val="000000"/>
            </w:rPr>
            <w:t>(Ramesh et al., 2005)</w:t>
          </w:r>
        </w:sdtContent>
      </w:sdt>
      <w:r>
        <w:t xml:space="preserve">. </w:t>
      </w:r>
      <w:r w:rsidRPr="00F32EE4">
        <w:t xml:space="preserve">Situace v házené, spojené s vysokým rizikem poranění jsou ale jiné, jelikož při těchto poraněních bývá kolenní kloub v lehké flexi. Hanzlíková et al. </w:t>
      </w:r>
      <w:r>
        <w:t>(</w:t>
      </w:r>
      <w:r w:rsidRPr="00F32EE4">
        <w:t>2021</w:t>
      </w:r>
      <w:r>
        <w:t>)</w:t>
      </w:r>
      <w:r w:rsidRPr="00F32EE4">
        <w:t xml:space="preserve"> </w:t>
      </w:r>
      <w:r>
        <w:t>hodnotili</w:t>
      </w:r>
      <w:r w:rsidRPr="00F32EE4">
        <w:t xml:space="preserve"> sportovce s GH při provedení </w:t>
      </w:r>
      <w:r>
        <w:t xml:space="preserve">side-cutting </w:t>
      </w:r>
      <w:r w:rsidRPr="00F32EE4">
        <w:t>manévru za</w:t>
      </w:r>
      <w:r>
        <w:t> </w:t>
      </w:r>
      <w:r w:rsidRPr="00F32EE4">
        <w:t>pomoci 3D kinematické analýzy. Navzdory pozorovaným významným kinematickým rozdílům při tomto pohybu mezi skupinou s GH a bez GH, nebyl žádný z nich označený za</w:t>
      </w:r>
      <w:r>
        <w:t> </w:t>
      </w:r>
      <w:r w:rsidRPr="00F32EE4">
        <w:t>rizikový pro nekontaktní poranění LCA</w:t>
      </w:r>
      <w:r>
        <w:t xml:space="preserve"> </w:t>
      </w:r>
      <w:sdt>
        <w:sdtPr>
          <w:rPr>
            <w:color w:val="000000"/>
          </w:rPr>
          <w:tag w:val="MENDELEY_CITATION_v3_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"/>
          <w:id w:val="1596365050"/>
          <w:placeholder>
            <w:docPart w:val="28DF1A12E249464ABDBECE6859397550"/>
          </w:placeholder>
        </w:sdtPr>
        <w:sdtContent>
          <w:r w:rsidR="00117F77" w:rsidRPr="00117F77">
            <w:rPr>
              <w:color w:val="000000"/>
            </w:rPr>
            <w:t>(Hanzlíková et al., 2021)</w:t>
          </w:r>
        </w:sdtContent>
      </w:sdt>
      <w:r>
        <w:t xml:space="preserve">. </w:t>
      </w:r>
      <w:r w:rsidRPr="007D41AD">
        <w:t>Výsledky jsou doposud nejednoznačné, každopádně dřívější systematické review naznačuje významný negativní vliv asymptomatické GH na vnímání pozice kloubů, tedy jejich propriocepci na</w:t>
      </w:r>
      <w:r>
        <w:t> </w:t>
      </w:r>
      <w:r w:rsidRPr="007D41AD">
        <w:t>dolních končetinách, kter</w:t>
      </w:r>
      <w:r>
        <w:t>á</w:t>
      </w:r>
      <w:r w:rsidRPr="007D41AD">
        <w:t xml:space="preserve"> můž</w:t>
      </w:r>
      <w:r>
        <w:t>e</w:t>
      </w:r>
      <w:r w:rsidRPr="007D41AD">
        <w:t xml:space="preserve"> mít následně vliv na</w:t>
      </w:r>
      <w:r>
        <w:t xml:space="preserve"> samotnou</w:t>
      </w:r>
      <w:r w:rsidRPr="007D41AD">
        <w:t xml:space="preserve"> koordinaci</w:t>
      </w:r>
      <w:r>
        <w:t xml:space="preserve"> pohybu</w:t>
      </w:r>
      <w:r w:rsidRPr="007D41AD">
        <w:t xml:space="preserve"> </w:t>
      </w:r>
      <w:sdt>
        <w:sdtPr>
          <w:rPr>
            <w:color w:val="000000"/>
          </w:rPr>
          <w:tag w:val="MENDELEY_CITATION_v3_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"/>
          <w:id w:val="2043080192"/>
          <w:placeholder>
            <w:docPart w:val="28DF1A12E249464ABDBECE6859397550"/>
          </w:placeholder>
        </w:sdtPr>
        <w:sdtContent>
          <w:r w:rsidR="00117F77" w:rsidRPr="00117F77">
            <w:rPr>
              <w:color w:val="000000"/>
            </w:rPr>
            <w:t>(Smith et al., 2013)</w:t>
          </w:r>
        </w:sdtContent>
      </w:sdt>
      <w:r w:rsidRPr="007D41AD">
        <w:t>.</w:t>
      </w:r>
    </w:p>
    <w:p w14:paraId="4F5439AC" w14:textId="599FAECC" w:rsidR="00E63E6D" w:rsidRDefault="00E63E6D" w:rsidP="00C71C9C">
      <w:r>
        <w:t xml:space="preserve">Řada studií zmiňuje v souvislosti s nekontaktním poraněním zvýšené riziko z důvodu předchozího poranění </w:t>
      </w:r>
      <w:sdt>
        <w:sdtPr>
          <w:rPr>
            <w:color w:val="000000"/>
          </w:rPr>
          <w:tag w:val="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"/>
          <w:id w:val="-1134869453"/>
          <w:placeholder>
            <w:docPart w:val="28DF1A12E249464ABDBECE6859397550"/>
          </w:placeholder>
        </w:sdtPr>
        <w:sdtContent>
          <w:r w:rsidR="00117F77">
            <w:rPr>
              <w:rFonts w:eastAsia="Times New Roman"/>
            </w:rPr>
            <w:t xml:space="preserve">(Acevedo et al., 2014; Antohea et al., 2023; Dolan et al., </w:t>
          </w:r>
          <w:r w:rsidR="00117F77">
            <w:rPr>
              <w:rFonts w:eastAsia="Times New Roman"/>
            </w:rPr>
            <w:lastRenderedPageBreak/>
            <w:t>2023; Freckleton &amp; Pizzari, 2013; Giroto et al., 2017; Nuthan et al., 2022; Poudel &amp; Pandey, 2024)</w:t>
          </w:r>
        </w:sdtContent>
      </w:sdt>
      <w:r>
        <w:t xml:space="preserve">. Sice je označováno za nemodifikovatelný faktor, do jisté míry se o něm dá ale uvažovat jako o modifikovatelném. Jedním z důvodů zvýšeného rizika je totiž nedostatečná rekonvalescence a rehabilitace s uspěchaným návratem do plného zatížení, což platí především pro distorze hlezenního kloubu </w:t>
      </w:r>
      <w:sdt>
        <w:sdtPr>
          <w:rPr>
            <w:color w:val="000000"/>
          </w:rPr>
          <w:tag w:val="MENDELEY_CITATION_v3_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"/>
          <w:id w:val="1873115318"/>
          <w:placeholder>
            <w:docPart w:val="28DF1A12E249464ABDBECE6859397550"/>
          </w:placeholder>
        </w:sdtPr>
        <w:sdtContent>
          <w:r w:rsidR="00117F77" w:rsidRPr="00117F77">
            <w:rPr>
              <w:color w:val="000000"/>
            </w:rPr>
            <w:t>(Giroto et al., 2017; Miklovic et al., 2018)</w:t>
          </w:r>
        </w:sdtContent>
      </w:sdt>
      <w:r>
        <w:t xml:space="preserve">. Zahájení sportovní aktivity krátce po takovém zranění kotníku může vést ke vzniku chronické kloubní nestability. Samotná distorze hlezna s sebou nese poranění vazů, někdy i kostí, proprioceptivní deficit způsobený roztažením mechanických receptorů v kloubním pouzdře a vazech a snížení kontrakční síly peroneálních svalů </w:t>
      </w:r>
      <w:sdt>
        <w:sdtPr>
          <w:rPr>
            <w:color w:val="000000"/>
          </w:rPr>
          <w:tag w:val="MENDELEY_CITATION_v3_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"/>
          <w:id w:val="1852911162"/>
          <w:placeholder>
            <w:docPart w:val="28DF1A12E249464ABDBECE6859397550"/>
          </w:placeholder>
        </w:sdtPr>
        <w:sdtContent>
          <w:r w:rsidR="00117F77" w:rsidRPr="00117F77">
            <w:rPr>
              <w:color w:val="000000"/>
            </w:rPr>
            <w:t>(Miklovic et al., 2018)</w:t>
          </w:r>
        </w:sdtContent>
      </w:sdt>
      <w:r>
        <w:t xml:space="preserve">. Chronická nestabilita pak znamená mechanickou a funkční nestabilitu kloubu, jelikož nedošlo k dostatečnému zahojení anatomických struktur a obnovení kvality zpětnovazebných systémů, společně s přetrvávajícím deficitem tonu i reakční </w:t>
      </w:r>
      <w:r w:rsidRPr="001C5BE6">
        <w:t>doby</w:t>
      </w:r>
      <w:r>
        <w:t xml:space="preserve"> hlezenního svalstva </w:t>
      </w:r>
      <w:sdt>
        <w:sdtPr>
          <w:rPr>
            <w:color w:val="000000"/>
          </w:rPr>
          <w:tag w:val="MENDELEY_CITATION_v3_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"/>
          <w:id w:val="-575051439"/>
          <w:placeholder>
            <w:docPart w:val="28DF1A12E249464ABDBECE6859397550"/>
          </w:placeholder>
        </w:sdtPr>
        <w:sdtContent>
          <w:r w:rsidR="00117F77" w:rsidRPr="00117F77">
            <w:rPr>
              <w:color w:val="000000"/>
            </w:rPr>
            <w:t>(Antohea et al., 2023; Miklovic et al., 2018)</w:t>
          </w:r>
        </w:sdtContent>
      </w:sdt>
      <w:r>
        <w:t xml:space="preserve">. Také předchozí svalové zranění hamstringů se označuje za rizikový faktor pro opětovné poranění této skupiny svalů, a navíc existují důkazy střední úrovně, označující za rizikové i předchozí poranění kolenního kloubu pro svalové zranění hamstringů </w:t>
      </w:r>
      <w:sdt>
        <w:sdtPr>
          <w:rPr>
            <w:color w:val="000000"/>
          </w:rPr>
          <w:tag w:val="MENDELEY_CITATION_v3_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"/>
          <w:id w:val="1208911202"/>
          <w:placeholder>
            <w:docPart w:val="28DF1A12E249464ABDBECE6859397550"/>
          </w:placeholder>
        </w:sdtPr>
        <w:sdtContent>
          <w:r w:rsidR="00117F77">
            <w:rPr>
              <w:rFonts w:eastAsia="Times New Roman"/>
            </w:rPr>
            <w:t>(Freckleton &amp; Pizzari, 2013; Poudel &amp; Pandey, 2024; Thorborg et al., 2020)</w:t>
          </w:r>
        </w:sdtContent>
      </w:sdt>
      <w:r>
        <w:t xml:space="preserve">. </w:t>
      </w:r>
      <w:r w:rsidRPr="001D7B9E">
        <w:t>Co se týče LCA, studie prokázaly, že prasknutí štěpu tohoto vazu a poranění kontralaterální končetiny se pohybují od 6 % do 32 % a riziko ruptury samotného štěpu LCA je o 15 % vyšší než u primárního přetržení vazu. Důvod je</w:t>
      </w:r>
      <w:r>
        <w:t> </w:t>
      </w:r>
      <w:r w:rsidRPr="001D7B9E">
        <w:t xml:space="preserve">obdobný jako u distorze hlezenního kloubu. Nedostatečná rehabilitace po poranění LCA může vyústit v přetrvávající neuromuskulární deficit s následným přetěžováním kontralaterální </w:t>
      </w:r>
      <w:r>
        <w:t>končetiny</w:t>
      </w:r>
      <w:r w:rsidRPr="001D7B9E">
        <w:t xml:space="preserve"> a odlehčováním prvotně zraněné, kvůli přetrvávající bolesti</w:t>
      </w:r>
      <w:r>
        <w:t xml:space="preserve"> a nejistotě</w:t>
      </w:r>
      <w:r w:rsidRPr="001D7B9E">
        <w:t xml:space="preserve"> </w:t>
      </w:r>
      <w:sdt>
        <w:sdtPr>
          <w:rPr>
            <w:color w:val="000000"/>
          </w:rPr>
          <w:tag w:val="MENDELEY_CITATION_v3_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"/>
          <w:id w:val="-1289345071"/>
          <w:placeholder>
            <w:docPart w:val="28DF1A12E249464ABDBECE6859397550"/>
          </w:placeholder>
        </w:sdtPr>
        <w:sdtContent>
          <w:r w:rsidR="00117F77" w:rsidRPr="00117F77">
            <w:rPr>
              <w:color w:val="000000"/>
            </w:rPr>
            <w:t>(Acevedo et al., 2014; Nuthan et al., 2022)</w:t>
          </w:r>
        </w:sdtContent>
      </w:sdt>
      <w:r w:rsidRPr="001D7B9E">
        <w:t>.</w:t>
      </w:r>
    </w:p>
    <w:p w14:paraId="6D355984" w14:textId="77777777" w:rsidR="00E63E6D" w:rsidRDefault="00E63E6D" w:rsidP="00C71C9C">
      <w:pPr>
        <w:pStyle w:val="Nadpis2"/>
        <w:rPr>
          <w:lang w:val="cs-CZ"/>
        </w:rPr>
      </w:pPr>
      <w:bookmarkStart w:id="15" w:name="_Toc164754136"/>
      <w:r>
        <w:rPr>
          <w:lang w:val="cs-CZ"/>
        </w:rPr>
        <w:t>Prevence nekontaktního poranění dolních končetin v házené</w:t>
      </w:r>
      <w:bookmarkEnd w:id="15"/>
    </w:p>
    <w:p w14:paraId="32B81B95" w14:textId="2E4CABEA" w:rsidR="00E63E6D" w:rsidRDefault="00E63E6D" w:rsidP="00C71C9C">
      <w:r>
        <w:t xml:space="preserve">Díky porozumění mechanice jednotlivých zraněním a následné identifikací rizikových faktorů dnes vzniká řada preventivních programů, se snahou snížit celkovou incidenci zranění (angl. injury prevention program, IPP). Za posledních nejméně 20 let proběhla řada studií potvrzujících nebo vyvracejících účinek různých složek preventivních programů, které by teoreticky měly snížit rizika poranění dolních končetin ve sportu, potažmo v házené. Naderi et al. (2023) ve své meta-analýze dokázali, že IPP založené na cvičení jsou u hráčů házené účinné pro snížení rizika zranění dolních končetin v rozmezí 2–67 %. Ačkoli se IPP mezi jednotlivými studiemi tohoto přehledu lišily intenzitou a délkou cvičení, všechny byly vícesložkové a zabývaly se mnoha aspekty rizika zranění </w:t>
      </w:r>
      <w:sdt>
        <w:sdtPr>
          <w:rPr>
            <w:color w:val="000000"/>
          </w:rPr>
          <w:tag w:val="MENDELEY_CITATION_v3_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"/>
          <w:id w:val="-817651303"/>
          <w:placeholder>
            <w:docPart w:val="28DF1A12E249464ABDBECE6859397550"/>
          </w:placeholder>
        </w:sdtPr>
        <w:sdtContent>
          <w:r w:rsidR="00117F77" w:rsidRPr="00117F77">
            <w:rPr>
              <w:color w:val="000000"/>
            </w:rPr>
            <w:t>(Naderi et al., 2023)</w:t>
          </w:r>
        </w:sdtContent>
      </w:sdt>
      <w:r>
        <w:t xml:space="preserve">. Implementace IPP do samotného tréninku není jednoduchá, jelikož většina trenérů považuje za vhodnější využít tréninkový čas k práci na specifickém </w:t>
      </w:r>
      <w:r>
        <w:lastRenderedPageBreak/>
        <w:t xml:space="preserve">obsahu, každopádně rozcvičení (angl. warm-up) před hlavní tréninkovou jednotkou se ukazuje jako vhodné pro začlenění IPP </w:t>
      </w:r>
      <w:sdt>
        <w:sdtPr>
          <w:rPr>
            <w:color w:val="000000"/>
          </w:rPr>
          <w:tag w:val="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"/>
          <w:id w:val="-1142808622"/>
          <w:placeholder>
            <w:docPart w:val="28DF1A12E249464ABDBECE6859397550"/>
          </w:placeholder>
        </w:sdtPr>
        <w:sdtContent>
          <w:r w:rsidR="00117F77" w:rsidRPr="00117F77">
            <w:rPr>
              <w:color w:val="000000"/>
            </w:rPr>
            <w:t>(Mehl et al., 2018; Vila et al., 2022)</w:t>
          </w:r>
        </w:sdtContent>
      </w:sdt>
      <w:r>
        <w:t>.</w:t>
      </w:r>
    </w:p>
    <w:p w14:paraId="5C06FC11" w14:textId="485EEC7B" w:rsidR="00E63E6D" w:rsidRDefault="00E63E6D" w:rsidP="00C71C9C">
      <w:r>
        <w:t xml:space="preserve">Hojně zkoumaný je především neuromuskulární trénink (NMT), což je koncepční tréninkový model, který je doplňkový a zahrnuje obecné a specifické silové a kondiční aktivity, jako je odporový trénink, dynamická stabilita, síla zaměřená na tzv. core, plyometrie a agility, které jsou určeny ke zlepšení zdravotních a dovednostních složek tělesné kondice </w:t>
      </w:r>
      <w:sdt>
        <w:sdtPr>
          <w:rPr>
            <w:color w:val="000000"/>
          </w:rPr>
          <w:tag w:val="MENDELEY_CITATION_v3_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"/>
          <w:id w:val="1620953705"/>
          <w:placeholder>
            <w:docPart w:val="28DF1A12E249464ABDBECE6859397550"/>
          </w:placeholder>
        </w:sdtPr>
        <w:sdtContent>
          <w:r w:rsidR="00117F77" w:rsidRPr="00117F77">
            <w:rPr>
              <w:color w:val="000000"/>
            </w:rPr>
            <w:t>(Myer et al., 2011)</w:t>
          </w:r>
        </w:sdtContent>
      </w:sdt>
      <w:r>
        <w:rPr>
          <w:color w:val="000000"/>
        </w:rPr>
        <w:t>.</w:t>
      </w:r>
    </w:p>
    <w:p w14:paraId="13010952" w14:textId="62EB192A" w:rsidR="00E63E6D" w:rsidRPr="006D204B" w:rsidRDefault="00E63E6D" w:rsidP="00C71C9C">
      <w:r>
        <w:t xml:space="preserve">Nejvíc prozkoumaná se zdá prevence poranění LCA a kolenního kloubu obecně. Al Attar et al. (2022) ve svém systematickém review devíti klastrově randomizovaných kontrolovaných studií poskytli jasné důkazy o tom, že IPP, které zahrnují plyometrická cvičení, mají významný účinek na snížení počtu zranění LCA u sportujících jedinců. Přesněji mají snižovat počet nekontaktního zranění vazu asi o 66 % </w:t>
      </w:r>
      <w:sdt>
        <w:sdtPr>
          <w:rPr>
            <w:color w:val="000000"/>
          </w:rPr>
          <w:tag w:val="MENDELEY_CITATION_v3_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"/>
          <w:id w:val="-1652442622"/>
          <w:placeholder>
            <w:docPart w:val="28DF1A12E249464ABDBECE6859397550"/>
          </w:placeholder>
        </w:sdtPr>
        <w:sdtContent>
          <w:r w:rsidR="00117F77" w:rsidRPr="00117F77">
            <w:rPr>
              <w:color w:val="000000"/>
            </w:rPr>
            <w:t>(Al Attar et al., 2022)</w:t>
          </w:r>
        </w:sdtContent>
      </w:sdt>
      <w:r>
        <w:t xml:space="preserve">. Toto tvrzení podporují i guidelines německé společnosti kolenního kloubu (German knee society) z roku 2017, které byly vytvořené na základě důkazů (angl. evidence-based), a systematické review z roku 2015 označující plyometrický trénink za klíčovou složku NMT, zaměřeného na prevenci LCA zranění u sportujících žen </w:t>
      </w:r>
      <w:sdt>
        <w:sdtPr>
          <w:rPr>
            <w:color w:val="000000"/>
          </w:rPr>
          <w:tag w:val="MENDELEY_CITATION_v3_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"/>
          <w:id w:val="-345404847"/>
          <w:placeholder>
            <w:docPart w:val="28DF1A12E249464ABDBECE6859397550"/>
          </w:placeholder>
        </w:sdtPr>
        <w:sdtContent>
          <w:r w:rsidR="00117F77" w:rsidRPr="00117F77">
            <w:rPr>
              <w:color w:val="000000"/>
            </w:rPr>
            <w:t>(Mehl et al., 2018; Stevenson et al., 2015)</w:t>
          </w:r>
        </w:sdtContent>
      </w:sdt>
      <w:r>
        <w:t xml:space="preserve">. Významná redukce nekontaktního poranění LCA u elitních házenkářek v návaznosti na specifický IPP byla pozorována v prospektivní studii Myklebusta et al. (2003). Program byl navržen tak, aby zlepšil uvědomění a kontrolu kolenního kloubu při stoji, side-cutting manévru, skoku a dopadu, a navíc byl progresivní. </w:t>
      </w:r>
      <w:r w:rsidRPr="003F2188">
        <w:t>Využíváno bylo rov</w:t>
      </w:r>
      <w:r>
        <w:t>nov</w:t>
      </w:r>
      <w:r w:rsidRPr="003F2188">
        <w:t>ážné cvičení s</w:t>
      </w:r>
      <w:r>
        <w:t>e</w:t>
      </w:r>
      <w:r w:rsidRPr="003F2188">
        <w:t xml:space="preserve"> zvyšující se náročností cviků postupně s tréninkem</w:t>
      </w:r>
      <w:r>
        <w:t xml:space="preserve"> (5 stupňů náročnosti), a to např. s využitím balančních pomůcek </w:t>
      </w:r>
      <w:sdt>
        <w:sdtPr>
          <w:rPr>
            <w:color w:val="000000"/>
          </w:rPr>
          <w:tag w:val="MENDELEY_CITATION_v3_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"/>
          <w:id w:val="1984194612"/>
          <w:placeholder>
            <w:docPart w:val="28DF1A12E249464ABDBECE6859397550"/>
          </w:placeholder>
        </w:sdtPr>
        <w:sdtContent>
          <w:r w:rsidR="00117F77" w:rsidRPr="00117F77">
            <w:rPr>
              <w:color w:val="000000"/>
            </w:rPr>
            <w:t>(Myklebust et al., 2003)</w:t>
          </w:r>
        </w:sdtContent>
      </w:sdt>
      <w:r>
        <w:t xml:space="preserve">. </w:t>
      </w:r>
      <w:r w:rsidRPr="00A021DE">
        <w:t>Progresi cviků NMT využívali u mladých házenkářů a házenkářek i ve studii Achenbacha et</w:t>
      </w:r>
      <w:r>
        <w:t> </w:t>
      </w:r>
      <w:r w:rsidRPr="00A021DE">
        <w:t xml:space="preserve">al. (2017). Program opět zahrnoval plyometrii a skoková/dopadová cvičení, a navíc ještě proprioceptivní a silové cviky na čtyřhlavý sval stehenní, hamstringy a </w:t>
      </w:r>
      <w:r>
        <w:t>core</w:t>
      </w:r>
      <w:r w:rsidRPr="00A021DE">
        <w:t>. Výsledky ukázaly, že časté provádění (2</w:t>
      </w:r>
      <w:r>
        <w:t>–</w:t>
      </w:r>
      <w:r w:rsidRPr="00A021DE">
        <w:t xml:space="preserve">3x týdně) NMT s těmito prvky může předcházet vážným zraněním kolenního kloubu u dorosteneckých týmů házené </w:t>
      </w:r>
      <w:sdt>
        <w:sdtPr>
          <w:rPr>
            <w:color w:val="000000"/>
          </w:rPr>
          <w:tag w:val="MENDELEY_CITATION_v3_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"/>
          <w:id w:val="-1748100630"/>
          <w:placeholder>
            <w:docPart w:val="28DF1A12E249464ABDBECE6859397550"/>
          </w:placeholder>
        </w:sdtPr>
        <w:sdtContent>
          <w:r w:rsidR="00117F77" w:rsidRPr="00117F77">
            <w:rPr>
              <w:color w:val="000000"/>
            </w:rPr>
            <w:t>(Achenbach et al., 2018)</w:t>
          </w:r>
        </w:sdtContent>
      </w:sdt>
      <w:r w:rsidRPr="00A021DE">
        <w:t>.</w:t>
      </w:r>
      <w:r>
        <w:t xml:space="preserve"> Trénink rovnováhy je navíc označován za klíčový prvek v prevenci distorze hlezna, a to bez ohledu na použití balančních desek nebo jiných pomůcek </w:t>
      </w:r>
      <w:sdt>
        <w:sdtPr>
          <w:rPr>
            <w:color w:val="000000"/>
          </w:rPr>
          <w:tag w:val="MENDELEY_CITATION_v3_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"/>
          <w:id w:val="-471051636"/>
          <w:placeholder>
            <w:docPart w:val="28DF1A12E249464ABDBECE6859397550"/>
          </w:placeholder>
        </w:sdtPr>
        <w:sdtContent>
          <w:r w:rsidR="00117F77" w:rsidRPr="00117F77">
            <w:rPr>
              <w:color w:val="000000"/>
            </w:rPr>
            <w:t>(Vriend et al., 2016)</w:t>
          </w:r>
        </w:sdtContent>
      </w:sdt>
      <w:r>
        <w:t xml:space="preserve">. Především u sportovců s předchozí distorzí byl pozorován významný efekt jak vícesložkového, tak jednosložkového preventivního programu, zahrnující právě rovnovážná cvičení </w:t>
      </w:r>
      <w:sdt>
        <w:sdtPr>
          <w:rPr>
            <w:color w:val="000000"/>
          </w:rPr>
          <w:tag w:val="MENDELEY_CITATION_v3_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"/>
          <w:id w:val="-1171632113"/>
          <w:placeholder>
            <w:docPart w:val="28DF1A12E249464ABDBECE6859397550"/>
          </w:placeholder>
        </w:sdtPr>
        <w:sdtContent>
          <w:r w:rsidR="00117F77" w:rsidRPr="00117F77">
            <w:rPr>
              <w:color w:val="000000"/>
            </w:rPr>
            <w:t>(Vriend et al., 2016)</w:t>
          </w:r>
        </w:sdtContent>
      </w:sdt>
      <w:r>
        <w:t xml:space="preserve">. Systematické review Caldemeyer et al. (2020) zaměřené na IPP hlezenního kloubu u sportujících žen doporučuje NMT, obsahující silová, rovnovážná, plyometrická cvičení a agilitu </w:t>
      </w:r>
      <w:sdt>
        <w:sdtPr>
          <w:rPr>
            <w:color w:val="000000"/>
          </w:rPr>
          <w:tag w:val="MENDELEY_CITATION_v3_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"/>
          <w:id w:val="-743634350"/>
          <w:placeholder>
            <w:docPart w:val="28DF1A12E249464ABDBECE6859397550"/>
          </w:placeholder>
        </w:sdtPr>
        <w:sdtContent>
          <w:r w:rsidR="00117F77" w:rsidRPr="00117F77">
            <w:rPr>
              <w:color w:val="000000"/>
            </w:rPr>
            <w:t>(Caldemeyer et al., 2020)</w:t>
          </w:r>
        </w:sdtContent>
      </w:sdt>
      <w:r>
        <w:rPr>
          <w:color w:val="000000"/>
        </w:rPr>
        <w:t xml:space="preserve">. </w:t>
      </w:r>
      <w:r w:rsidRPr="006D204B">
        <w:t>Hodnocení změn při</w:t>
      </w:r>
      <w:r>
        <w:t xml:space="preserve"> side-cutting </w:t>
      </w:r>
      <w:r w:rsidRPr="006D204B">
        <w:t xml:space="preserve">manévrech u házenkářek a fotbalistek v reakci na roční intervenci NMT </w:t>
      </w:r>
      <w:r w:rsidRPr="006D204B">
        <w:lastRenderedPageBreak/>
        <w:t>se</w:t>
      </w:r>
      <w:r>
        <w:t> </w:t>
      </w:r>
      <w:r w:rsidRPr="006D204B">
        <w:t>zabývali Zebis et al. (2008). Hlavní</w:t>
      </w:r>
      <w:r>
        <w:t>m</w:t>
      </w:r>
      <w:r w:rsidRPr="006D204B">
        <w:t xml:space="preserve"> zjištěním bylo, že NMT vyvolal změnu vzorce neuromuskulární aktivace hamstringových svalů. Konkrétně došlo k selektivnímu zvýšení aktivity m. semitendinosus ve fázi před </w:t>
      </w:r>
      <w:r>
        <w:t>dopade</w:t>
      </w:r>
      <w:r w:rsidRPr="006D204B">
        <w:t xml:space="preserve">m a v počáteční fázi </w:t>
      </w:r>
      <w:r>
        <w:t>dopadu</w:t>
      </w:r>
      <w:r w:rsidRPr="006D204B">
        <w:t xml:space="preserve"> souběžně s</w:t>
      </w:r>
      <w:r>
        <w:t> </w:t>
      </w:r>
      <w:r w:rsidRPr="006D204B">
        <w:t xml:space="preserve">nezměněnou neuromuskulární aktivitou čtyřhlavého svalu stehenního. Nervosvalová preaktivita m. semitendinosus během bočního střihu se zvýšila ze 41 ± 12 % na 52 ± 16 % maximální EMG aktivity. To může představovat důležitou adaptaci v reakci na NMT vzhledem k mechanismu poranění LCA </w:t>
      </w:r>
      <w:sdt>
        <w:sdtPr>
          <w:rPr>
            <w:color w:val="000000"/>
          </w:rPr>
          <w:tag w:val="MENDELEY_CITATION_v3_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"/>
          <w:id w:val="-882790001"/>
          <w:placeholder>
            <w:docPart w:val="28DF1A12E249464ABDBECE6859397550"/>
          </w:placeholder>
        </w:sdtPr>
        <w:sdtContent>
          <w:r w:rsidR="00117F77" w:rsidRPr="00117F77">
            <w:rPr>
              <w:color w:val="000000"/>
            </w:rPr>
            <w:t>(Zebis et al., 2008)</w:t>
          </w:r>
        </w:sdtContent>
      </w:sdt>
      <w:r w:rsidRPr="006D204B">
        <w:t>.</w:t>
      </w:r>
    </w:p>
    <w:p w14:paraId="29CF4CE8" w14:textId="77777777" w:rsidR="00E63E6D" w:rsidRDefault="00E63E6D" w:rsidP="00C71C9C">
      <w:pPr>
        <w:pStyle w:val="Nadpis3"/>
      </w:pPr>
      <w:bookmarkStart w:id="16" w:name="_Toc164754137"/>
      <w:r>
        <w:t>Vícesložkové preventivní programy</w:t>
      </w:r>
      <w:bookmarkEnd w:id="16"/>
    </w:p>
    <w:p w14:paraId="10C62A04" w14:textId="77777777" w:rsidR="00E63E6D" w:rsidRDefault="00E63E6D" w:rsidP="00C71C9C">
      <w:r>
        <w:t xml:space="preserve">Do dnes byla vyvinuta řada vícesložkových preventivních programů cílených na sportovce. Oficiálně představených a dostupných s veškerými informacemi už je jich ale méně. </w:t>
      </w:r>
    </w:p>
    <w:p w14:paraId="1D4684BE" w14:textId="26BC9B74" w:rsidR="00E63E6D" w:rsidRDefault="00E63E6D" w:rsidP="00C71C9C">
      <w:r>
        <w:t xml:space="preserve">Jedním z prvních programů intervence kolenních vazů vytvořený pro sportovkyně, který byl publikován v odborné ortopedické literatuře je neuromuskulární tréninkový program Sportsmetrics. Byl vyvinut v roce 1994 nadací pro výzkum a vzdělávání v oblasti sportovní medicíny v Cincinnati (Cincinnati SportsMedicine Research and Education Foundation), kdy byla zavedena koncepce plyometrie pro zlepšení sportovního výkonu. V návaznosti na hypotézu, že vysoká míra zranění LCA u sportovkyň je způsobena špatnou mechanikou těla při skoku a dopadu, byl vytvořen Sportsmetrics tréninkový program založený na plyometrickém cvičení. Společně s tréninkem plyometrie zahrnuje dynamický warm-up, posilování a flexibilitu a zaměřuje se především na snížení sil působících na struktury dolních končetin, zlepšení nastavení dolní končetiny a zvýšení flexe kyčelního a kolenního kloubu při dopadech z výskoku </w:t>
      </w:r>
      <w:sdt>
        <w:sdtPr>
          <w:rPr>
            <w:color w:val="000000"/>
          </w:rPr>
          <w:tag w:val="MENDELEY_CITATION_v3_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"/>
          <w:id w:val="1114945688"/>
          <w:placeholder>
            <w:docPart w:val="28DF1A12E249464ABDBECE6859397550"/>
          </w:placeholder>
        </w:sdtPr>
        <w:sdtContent>
          <w:r w:rsidR="00117F77">
            <w:rPr>
              <w:rFonts w:eastAsia="Times New Roman"/>
            </w:rPr>
            <w:t>(Noyes &amp; Barber-Westin, 2018)</w:t>
          </w:r>
        </w:sdtContent>
      </w:sdt>
      <w:r>
        <w:t xml:space="preserve">. Studie, zkoumající efekt tohoto preventivního programu potvrdily jeho účinnost po šestitýdenní intervenci u mladých hráček basketbalu, volejbalu a fotbalu. Došlo k významné redukci poranění LCA nekontaktním způsobem </w:t>
      </w:r>
      <w:sdt>
        <w:sdtPr>
          <w:rPr>
            <w:color w:val="000000"/>
          </w:rPr>
          <w:tag w:val="MENDELEY_CITATION_v3_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"/>
          <w:id w:val="-183904737"/>
          <w:placeholder>
            <w:docPart w:val="28DF1A12E249464ABDBECE6859397550"/>
          </w:placeholder>
        </w:sdtPr>
        <w:sdtContent>
          <w:r w:rsidR="00117F77" w:rsidRPr="00117F77">
            <w:rPr>
              <w:color w:val="000000"/>
            </w:rPr>
            <w:t>(Hewett et al., 1999)</w:t>
          </w:r>
        </w:sdtContent>
      </w:sdt>
      <w:r>
        <w:t>. Nevýhodná je ale časová dotace Sportsmetrics programu, jelikož jedna tréninková jednotka ve zmiňované studii trvala přibližně 60–90 minut a v týdnu proběhla celkem 3x.</w:t>
      </w:r>
    </w:p>
    <w:p w14:paraId="355F23B9" w14:textId="01FC706C" w:rsidR="00E63E6D" w:rsidRDefault="00E63E6D" w:rsidP="00C71C9C">
      <w:r>
        <w:t xml:space="preserve">Velké zázemí informací ohledně prevence zranění napříč sporty poskytuje osloské centrum pro výzkum sportovních úrazů (Oslo Sport Trauma Research Center, OSTRC). Bylo založeno za účelem poskytování konkrétních evidence-based cviků, které se více zaměřují na prevenci nejčastějších zranění v populárních sportech. Například jejich program prevence zranění kolenního kloubu (dostupný na webových stránkách </w:t>
      </w:r>
      <w:hyperlink r:id="rId14" w:history="1">
        <w:r w:rsidRPr="007B31C7">
          <w:rPr>
            <w:rStyle w:val="Hypertextovodkaz"/>
          </w:rPr>
          <w:t>Skadefri</w:t>
        </w:r>
      </w:hyperlink>
      <w:r>
        <w:t xml:space="preserve">) je aplikovatelný pro více než 50 různých sportů </w:t>
      </w:r>
      <w:sdt>
        <w:sdtPr>
          <w:rPr>
            <w:color w:val="000000"/>
          </w:rPr>
          <w:tag w:val="MENDELEY_CITATION_v3_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"/>
          <w:id w:val="1366094145"/>
          <w:placeholder>
            <w:docPart w:val="28DF1A12E249464ABDBECE6859397550"/>
          </w:placeholder>
        </w:sdtPr>
        <w:sdtContent>
          <w:r w:rsidR="00117F77" w:rsidRPr="00117F77">
            <w:rPr>
              <w:color w:val="000000"/>
            </w:rPr>
            <w:t>(A. Al Attar et al., 2021)</w:t>
          </w:r>
        </w:sdtContent>
      </w:sdt>
      <w:r>
        <w:t xml:space="preserve">. Je ale nutno dodat, že výzkum zabývající se implementací cviků programu prevence zranění kolene OSTRC u profesionálních hráčů basketbalu, házené, fotbalu a volejbalu nedošel k dobrým </w:t>
      </w:r>
      <w:r>
        <w:lastRenderedPageBreak/>
        <w:t xml:space="preserve">výsledků. Bez ohledu na zemi a sport, byla implementace velmi nízká </w:t>
      </w:r>
      <w:sdt>
        <w:sdtPr>
          <w:rPr>
            <w:color w:val="000000"/>
          </w:rPr>
          <w:tag w:val="MENDELEY_CITATION_v3_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"/>
          <w:id w:val="526991944"/>
          <w:placeholder>
            <w:docPart w:val="28DF1A12E249464ABDBECE6859397550"/>
          </w:placeholder>
        </w:sdtPr>
        <w:sdtContent>
          <w:r w:rsidR="00117F77" w:rsidRPr="00117F77">
            <w:rPr>
              <w:color w:val="000000"/>
            </w:rPr>
            <w:t>(A. Al Attar et al., 2021; Al Attar et al., 2021)</w:t>
          </w:r>
        </w:sdtContent>
      </w:sdt>
      <w:r>
        <w:t xml:space="preserve">. </w:t>
      </w:r>
    </w:p>
    <w:p w14:paraId="1DEA3A9D" w14:textId="65FC9A46" w:rsidR="00E63E6D" w:rsidRDefault="00E63E6D" w:rsidP="00C71C9C">
      <w:r>
        <w:t xml:space="preserve">FIFA 11 a FIFA 11+ jsou dvě varianty IPP, které zaštiťuje Středisko pro lékařské hodnocení a výzkum FIFA (FIFA Medical Assessment and Research Centre) a bylo vytvořeno v roce </w:t>
      </w:r>
      <w:r w:rsidRPr="00E2703E">
        <w:t xml:space="preserve">2006 ve spolupráci OSTRC </w:t>
      </w:r>
      <w:r>
        <w:t>a</w:t>
      </w:r>
      <w:r w:rsidRPr="00E2703E">
        <w:t xml:space="preserve"> Nadac</w:t>
      </w:r>
      <w:r>
        <w:t>e</w:t>
      </w:r>
      <w:r w:rsidRPr="00E2703E">
        <w:t xml:space="preserve"> pro výzkum ortopedie a sportovní medicíny v Santa Monice</w:t>
      </w:r>
      <w:r>
        <w:t xml:space="preserve"> (</w:t>
      </w:r>
      <w:r w:rsidRPr="0065299C">
        <w:t>Santa Monica Orthopaedic and Sports Medicine Research Foundation)</w:t>
      </w:r>
      <w:r>
        <w:rPr>
          <w:color w:val="212121"/>
          <w:sz w:val="30"/>
          <w:szCs w:val="30"/>
          <w:shd w:val="clear" w:color="auto" w:fill="FFFFFF"/>
        </w:rPr>
        <w:t xml:space="preserve"> </w:t>
      </w:r>
      <w:sdt>
        <w:sdtPr>
          <w:rPr>
            <w:color w:val="000000"/>
          </w:rPr>
          <w:tag w:val="MENDELEY_CITATION_v3_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"/>
          <w:id w:val="1112400577"/>
          <w:placeholder>
            <w:docPart w:val="28DF1A12E249464ABDBECE6859397550"/>
          </w:placeholder>
        </w:sdtPr>
        <w:sdtContent>
          <w:r w:rsidR="00117F77" w:rsidRPr="00117F77">
            <w:rPr>
              <w:color w:val="000000"/>
            </w:rPr>
            <w:t>(Bizzini et al., 2013)</w:t>
          </w:r>
        </w:sdtContent>
      </w:sdt>
      <w:r>
        <w:t xml:space="preserve">. Jedná se pravděpodobně o jedny z nejpoužívanějších IPP na světě. Tyto programy zahrnují specifická fotbalová cvičení, která mají být zařazena během strukturované rozcvičky s cílem zlepšit sílu, rovnováhu a schopnost skákat/dopadat. Skládá se z 15 komponentů ve třech částech zaměřených na běh, sílu, plyometrii a trénink rovnováhy </w:t>
      </w:r>
      <w:sdt>
        <w:sdtPr>
          <w:rPr>
            <w:color w:val="000000"/>
          </w:rPr>
          <w:tag w:val="MENDELEY_CITATION_v3_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"/>
          <w:id w:val="162973884"/>
          <w:placeholder>
            <w:docPart w:val="28DF1A12E249464ABDBECE6859397550"/>
          </w:placeholder>
        </w:sdtPr>
        <w:sdtContent>
          <w:r w:rsidR="00117F77" w:rsidRPr="00117F77">
            <w:rPr>
              <w:color w:val="000000"/>
            </w:rPr>
            <w:t>(Bizzini et al., 2013)</w:t>
          </w:r>
        </w:sdtContent>
      </w:sdt>
      <w:r>
        <w:t>.</w:t>
      </w:r>
      <w:r w:rsidR="002C0A2D">
        <w:t xml:space="preserve"> </w:t>
      </w:r>
      <w:r w:rsidR="002C0A2D" w:rsidRPr="002C0A2D">
        <w:t>Obvyklá frekvence cvičení FIFA 11</w:t>
      </w:r>
      <w:r w:rsidR="002C0A2D">
        <w:t xml:space="preserve"> a 11+</w:t>
      </w:r>
      <w:r w:rsidR="002C0A2D" w:rsidRPr="002C0A2D">
        <w:t xml:space="preserve"> je 2 až 5krát týdně a trvá 6 až 12 týdnů během sezóny</w:t>
      </w:r>
      <w:r>
        <w:t xml:space="preserve"> </w:t>
      </w:r>
      <w:sdt>
        <w:sdtPr>
          <w:rPr>
            <w:color w:val="000000"/>
          </w:rPr>
          <w:tag w:val="MENDELEY_CITATION_v3_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"/>
          <w:id w:val="2002385953"/>
          <w:placeholder>
            <w:docPart w:val="DefaultPlaceholder_-1854013440"/>
          </w:placeholder>
        </w:sdtPr>
        <w:sdtContent>
          <w:r w:rsidR="00117F77" w:rsidRPr="00117F77">
            <w:rPr>
              <w:color w:val="000000"/>
            </w:rPr>
            <w:t>(Hanlon et al., 2020)</w:t>
          </w:r>
        </w:sdtContent>
      </w:sdt>
      <w:r w:rsidR="002C0A2D">
        <w:t xml:space="preserve">. </w:t>
      </w:r>
      <w:r>
        <w:t xml:space="preserve">Nedávná studie Magoshiho et al. (2023) hodnotila efekt programu FIFA 11+ u vysokoškolských hráček fotbalu po dobu tří po sobě jdoucích sezón. Bylo zjištěno, že míra výskytu celkových zranění, zranění hlezenních a kolenních kloubů, distorzí a poranění vazů, bezkontaktních zranění a středně těžkých a těžkých zranění byla v intervenční skupině významně nižší již po jedné sezóně, kdy probíhala intervence </w:t>
      </w:r>
      <w:sdt>
        <w:sdtPr>
          <w:rPr>
            <w:color w:val="000000"/>
          </w:rPr>
          <w:tag w:val="MENDELEY_CITATION_v3_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"/>
          <w:id w:val="1442565266"/>
          <w:placeholder>
            <w:docPart w:val="28DF1A12E249464ABDBECE6859397550"/>
          </w:placeholder>
        </w:sdtPr>
        <w:sdtContent>
          <w:r w:rsidR="00117F77" w:rsidRPr="00117F77">
            <w:rPr>
              <w:color w:val="000000"/>
            </w:rPr>
            <w:t>(Magoshi et al., 2023)</w:t>
          </w:r>
        </w:sdtContent>
      </w:sdt>
      <w:r>
        <w:t>. Úspěšné zavedení systému FIFA 11+ u fotbalistek je dobrým příkladem pro další sporty, které by mohly navrhnout další opatření ke snížení rizika zranění dolních končetin u svých sportovců.</w:t>
      </w:r>
    </w:p>
    <w:p w14:paraId="3DD75AAC" w14:textId="40A84AFD" w:rsidR="00E63E6D" w:rsidRDefault="00E63E6D" w:rsidP="00C71C9C">
      <w:r>
        <w:t xml:space="preserve">Relativně nedávno představený IPP pro sport netball byl vytvořený na Novém Zélandu. Netball je nejoblíbenějším ženským sportem na Novém Zélandu. Tento sport se vyznačuje vysokým výskytem zranění dolních končetin i přes to, že jde o nekontaktní sport. Za rok 2017 byl v tomto sportu na Novém Zélandu zaznamenán 33% nárůst počtu zranění dolních končetin od roku 2008. V návaznosti na to vznikl tříletý projekt ve spolupráci společností Národní systém pojištění bez zavinění (Accident Compensation Corporation, ACC) a Netball New Zealand s cílem vytvořit IPP. Výsledkem byl NetballSmart preventivní program (dostupný na webových stránkách NetballSmart), což je evidence-based NMT. Prioritní oblasti programu jsou "chytrý pohyb (smart movement)" a "chytrá rozcvička (smart warm-up)". První z nich zahrnuje zdroje a vzdělávací programy se zaměřením na zlepšení techniky v základním netballu, tedy pohybů spojených s výkonem a rizikem zranění (doskok, změna směru, zastavení/zpomalení). Projekt "chytré rozcvičení" integruje různé zdroje pro rozcvičení a prevenci zranění dolních končetin, vytvořený ve spolupráci s fyzioterapeuty, k efektivnímu využití rozcvičení jako IPP. Oficiálně NetballSmart Dynamic warm-up je inspirováno IPP FIFA 11+, každopádně </w:t>
      </w:r>
      <w:r>
        <w:lastRenderedPageBreak/>
        <w:t xml:space="preserve">klade vyšší důraz na techniku doskoku a kontrolu rychlých pohybů, aby se hráči lépe připravili na hru netballu a zlepšila se kontrola pohybu při výskoku a zpomalení. Je rozdělen na 4 části: posilování, běžecká rozcvička, dynamická příprava (dynamické posilování a plyometrické pohyby) a specifická příprava na trénink (zpomalení, obratnost/sečné pohyby a dopad s kontrolou jedné nohy). </w:t>
      </w:r>
      <w:r w:rsidRPr="00096910">
        <w:t xml:space="preserve">Později byla vytvořena kratší verze, určená pro rozcvičení před zápasem, tzv. </w:t>
      </w:r>
      <w:r>
        <w:t xml:space="preserve">NetballSmart </w:t>
      </w:r>
      <w:r w:rsidRPr="00096910">
        <w:t>Power warm-up. Ten</w:t>
      </w:r>
      <w:r>
        <w:t> </w:t>
      </w:r>
      <w:r w:rsidRPr="00096910">
        <w:t>obsahuje 3 části: běžeckou rozcvičku, dynamickou a specifickou přípravu</w:t>
      </w:r>
      <w:r w:rsidRPr="00096910">
        <w:rPr>
          <w:color w:val="000000"/>
        </w:rPr>
        <w:t xml:space="preserve"> </w:t>
      </w:r>
      <w:sdt>
        <w:sdtPr>
          <w:rPr>
            <w:color w:val="000000"/>
          </w:rPr>
          <w:tag w:val="MENDELEY_CITATION_v3_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"/>
          <w:id w:val="548337872"/>
          <w:placeholder>
            <w:docPart w:val="8067886C810742EAA3A611CDAFC636A2"/>
          </w:placeholder>
        </w:sdtPr>
        <w:sdtContent>
          <w:r w:rsidR="00117F77" w:rsidRPr="00117F77">
            <w:rPr>
              <w:color w:val="000000"/>
            </w:rPr>
            <w:t>(Belcher, 2021)</w:t>
          </w:r>
        </w:sdtContent>
      </w:sdt>
      <w:r w:rsidRPr="00096910">
        <w:t>.</w:t>
      </w:r>
      <w:r>
        <w:t xml:space="preserve"> </w:t>
      </w:r>
      <w:r w:rsidRPr="00646BE7">
        <w:t>Belcher et al. 2021 ve své studii zkoumající vliv Dynamic</w:t>
      </w:r>
      <w:r>
        <w:t xml:space="preserve"> </w:t>
      </w:r>
      <w:r w:rsidRPr="00646BE7">
        <w:t>warm-up</w:t>
      </w:r>
      <w:r>
        <w:t xml:space="preserve"> a </w:t>
      </w:r>
      <w:r w:rsidRPr="00646BE7">
        <w:t>Power warm-up na techniku dopadu u mladých netballistek došla k pozitivním výsledkům. NetballSmart rozcvičovací program probíhal po dobu 12 týdnů a četnost tréninků byla 3x týdně. Závěrečné testování odhalilo významné zlepšení v testu Front plane projection angle, který se využívá k měření valgozity kolenního kloubu při unilaterálním seskoku z výšky, a také v testu Lending error score syst</w:t>
      </w:r>
      <w:r>
        <w:t>e</w:t>
      </w:r>
      <w:r w:rsidRPr="00646BE7">
        <w:t>m, hodnotící</w:t>
      </w:r>
      <w:r>
        <w:t>m</w:t>
      </w:r>
      <w:r w:rsidRPr="00646BE7">
        <w:t xml:space="preserve"> postavení dolních končetin při seskoku z výšky s následným maximálním výskokem. Tam došlo k výraznému snížení skóre do hodnot, považovaných za ukazatele bezpečného přistání bez rizika zranění LCA. Mimo to došlo i ke snížení maximální vertikální reakční síl</w:t>
      </w:r>
      <w:r>
        <w:t>y</w:t>
      </w:r>
      <w:r w:rsidRPr="00646BE7">
        <w:t xml:space="preserve"> (peak ground reaction force) jak při bilaterálním, tak unilaterálním dopadu </w:t>
      </w:r>
      <w:sdt>
        <w:sdtPr>
          <w:rPr>
            <w:color w:val="000000"/>
          </w:rPr>
          <w:tag w:val="MENDELEY_CITATION_v3_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"/>
          <w:id w:val="6647889"/>
          <w:placeholder>
            <w:docPart w:val="28DF1A12E249464ABDBECE6859397550"/>
          </w:placeholder>
        </w:sdtPr>
        <w:sdtContent>
          <w:r w:rsidR="00117F77" w:rsidRPr="00117F77">
            <w:rPr>
              <w:color w:val="000000"/>
            </w:rPr>
            <w:t>(Belcher et al., 2021)</w:t>
          </w:r>
        </w:sdtContent>
      </w:sdt>
      <w:r w:rsidRPr="00646BE7">
        <w:t>. Kearney (2019) ve</w:t>
      </w:r>
      <w:r>
        <w:t> </w:t>
      </w:r>
      <w:r w:rsidRPr="00646BE7">
        <w:t>své</w:t>
      </w:r>
      <w:r>
        <w:t xml:space="preserve"> studii</w:t>
      </w:r>
      <w:r w:rsidRPr="00646BE7">
        <w:t xml:space="preserve"> uvádí, že na základě statistik ACC se v letech 2017-2018 po zavedení NetballSmart programu snížil počet zranění o 11</w:t>
      </w:r>
      <w:r>
        <w:t xml:space="preserve"> </w:t>
      </w:r>
      <w:r w:rsidRPr="00646BE7">
        <w:t>% a v případě LCA zranění v netballu o 6</w:t>
      </w:r>
      <w:r>
        <w:t xml:space="preserve"> </w:t>
      </w:r>
      <w:r w:rsidRPr="00646BE7">
        <w:t xml:space="preserve">% </w:t>
      </w:r>
      <w:sdt>
        <w:sdtPr>
          <w:rPr>
            <w:color w:val="000000"/>
          </w:rPr>
          <w:tag w:val="MENDELEY_CITATION_v3_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"/>
          <w:id w:val="-437675398"/>
          <w:placeholder>
            <w:docPart w:val="28DF1A12E249464ABDBECE6859397550"/>
          </w:placeholder>
        </w:sdtPr>
        <w:sdtContent>
          <w:r w:rsidR="00117F77" w:rsidRPr="00117F77">
            <w:rPr>
              <w:color w:val="000000"/>
            </w:rPr>
            <w:t>(Kearney, 2019)</w:t>
          </w:r>
        </w:sdtContent>
      </w:sdt>
      <w:r w:rsidRPr="00646BE7">
        <w:t>. Dá se předpokládat, že implementace programu do tréninku v</w:t>
      </w:r>
      <w:r>
        <w:t> </w:t>
      </w:r>
      <w:r w:rsidRPr="00646BE7">
        <w:t>netballových klubech byla napříč zemí nízká, jelikož šlo o nově představený IPP, každopádně s sebou přináší potenciál redukovat nekontaktní zranění dolních končetin ve</w:t>
      </w:r>
      <w:r>
        <w:t> </w:t>
      </w:r>
      <w:r w:rsidRPr="00646BE7">
        <w:t>sportu.</w:t>
      </w:r>
    </w:p>
    <w:p w14:paraId="09BE56D3" w14:textId="77777777" w:rsidR="00E63E6D" w:rsidRDefault="00E63E6D" w:rsidP="00C71C9C">
      <w:r>
        <w:t xml:space="preserve">Pro házenou zatím nebyl vytvořený ucelený a komplexní IPP. Většina z publikovaných neuromuskulárních tréninků je ve formě studií a článků a buď postrádá údaje, podle kterých by bylo možné replikovat a využít IPP nebo postrádá komplexnost programu. Netball je sport příbuzný házené ve smyslu pohybových nároků na sportovce a zároveň i sdílí stejné mechanismy nekontaktního zranění dolních končetin. NetballSmart preventivní program by proto mohl být vhodným IPP pro začlenění do tréninků házené žen v boji proti nekontaktním zraněním dolních končetin. </w:t>
      </w:r>
    </w:p>
    <w:p w14:paraId="66158410" w14:textId="77777777" w:rsidR="00E63E6D" w:rsidRDefault="00E63E6D" w:rsidP="00CC6862">
      <w:pPr>
        <w:pStyle w:val="Nadpis1"/>
        <w:ind w:left="567" w:hanging="567"/>
      </w:pPr>
      <w:bookmarkStart w:id="17" w:name="_Toc78977741"/>
      <w:bookmarkStart w:id="18" w:name="_Toc164754138"/>
      <w:r>
        <w:lastRenderedPageBreak/>
        <w:t>Cíle</w:t>
      </w:r>
      <w:bookmarkEnd w:id="17"/>
      <w:bookmarkEnd w:id="18"/>
    </w:p>
    <w:p w14:paraId="6278487B" w14:textId="77777777" w:rsidR="00E63E6D" w:rsidRPr="00887F71" w:rsidRDefault="00E63E6D" w:rsidP="00C71C9C">
      <w:pPr>
        <w:pStyle w:val="Nadpis2"/>
        <w:rPr>
          <w:lang w:val="cs-CZ"/>
        </w:rPr>
      </w:pPr>
      <w:bookmarkStart w:id="19" w:name="_Toc78977742"/>
      <w:bookmarkStart w:id="20" w:name="_Toc164754139"/>
      <w:r w:rsidRPr="00887F71">
        <w:rPr>
          <w:lang w:val="cs-CZ"/>
        </w:rPr>
        <w:t>Hlavní cíl</w:t>
      </w:r>
      <w:bookmarkEnd w:id="19"/>
      <w:bookmarkEnd w:id="20"/>
    </w:p>
    <w:p w14:paraId="3B817B63" w14:textId="20516AB8" w:rsidR="00E63E6D" w:rsidRDefault="00E63E6D" w:rsidP="00C71C9C">
      <w:pPr>
        <w:rPr>
          <w:lang w:val="cs-CZ"/>
        </w:rPr>
      </w:pPr>
      <w:r>
        <w:rPr>
          <w:lang w:val="cs-CZ"/>
        </w:rPr>
        <w:t>Cílem práce je zhodnotit vliv preventivního programu Netball</w:t>
      </w:r>
      <w:r w:rsidR="00006E42">
        <w:rPr>
          <w:lang w:val="cs-CZ"/>
        </w:rPr>
        <w:t>S</w:t>
      </w:r>
      <w:r>
        <w:rPr>
          <w:lang w:val="cs-CZ"/>
        </w:rPr>
        <w:t xml:space="preserve">mart na unilaterální dynamickou stabilitu, reaktivní sílu a tuhost dolních končetin u prvoligových hráček házené. </w:t>
      </w:r>
    </w:p>
    <w:p w14:paraId="71676399" w14:textId="77777777" w:rsidR="00E63E6D" w:rsidRDefault="00E63E6D" w:rsidP="00C71C9C">
      <w:pPr>
        <w:pStyle w:val="Nadpis2"/>
        <w:rPr>
          <w:lang w:val="cs-CZ"/>
        </w:rPr>
      </w:pPr>
      <w:bookmarkStart w:id="21" w:name="_Toc78977743"/>
      <w:bookmarkStart w:id="22" w:name="_Toc164754140"/>
      <w:r w:rsidRPr="00887F71">
        <w:rPr>
          <w:lang w:val="cs-CZ"/>
        </w:rPr>
        <w:t>Dílčí cíle</w:t>
      </w:r>
      <w:bookmarkEnd w:id="21"/>
      <w:bookmarkEnd w:id="22"/>
    </w:p>
    <w:p w14:paraId="2664CE3C" w14:textId="069FC8B2" w:rsidR="00E63E6D" w:rsidRPr="003C73E9" w:rsidRDefault="00E63E6D" w:rsidP="00C71C9C">
      <w:pPr>
        <w:pStyle w:val="Odstavecseseznamem"/>
        <w:ind w:left="1134" w:hanging="567"/>
        <w:contextualSpacing w:val="0"/>
        <w:rPr>
          <w:lang w:val="cs-CZ"/>
        </w:rPr>
      </w:pPr>
      <w:r w:rsidRPr="003C73E9">
        <w:rPr>
          <w:lang w:val="cs-CZ"/>
        </w:rPr>
        <w:t>Posoudit vliv preventivního programu Netball</w:t>
      </w:r>
      <w:r w:rsidR="00006E42">
        <w:rPr>
          <w:lang w:val="cs-CZ"/>
        </w:rPr>
        <w:t>S</w:t>
      </w:r>
      <w:r w:rsidRPr="003C73E9">
        <w:rPr>
          <w:lang w:val="cs-CZ"/>
        </w:rPr>
        <w:t>mart na</w:t>
      </w:r>
      <w:r>
        <w:rPr>
          <w:lang w:val="cs-CZ"/>
        </w:rPr>
        <w:t xml:space="preserve"> </w:t>
      </w:r>
      <w:r w:rsidRPr="003C73E9">
        <w:rPr>
          <w:lang w:val="cs-CZ"/>
        </w:rPr>
        <w:t xml:space="preserve">index </w:t>
      </w:r>
      <w:r>
        <w:rPr>
          <w:lang w:val="cs-CZ"/>
        </w:rPr>
        <w:t xml:space="preserve">bilaterální asymetrie </w:t>
      </w:r>
      <w:r w:rsidRPr="003C73E9">
        <w:rPr>
          <w:lang w:val="cs-CZ"/>
        </w:rPr>
        <w:t>dolních končetin</w:t>
      </w:r>
      <w:r>
        <w:rPr>
          <w:lang w:val="cs-CZ"/>
        </w:rPr>
        <w:t xml:space="preserve"> u dynamické stability, reaktivní síly a tuhosti dolních končetin.</w:t>
      </w:r>
    </w:p>
    <w:p w14:paraId="04488BC6" w14:textId="77777777" w:rsidR="00E63E6D" w:rsidRDefault="00E63E6D" w:rsidP="00C71C9C">
      <w:pPr>
        <w:pStyle w:val="Nadpis2"/>
        <w:rPr>
          <w:lang w:val="cs-CZ"/>
        </w:rPr>
      </w:pPr>
      <w:bookmarkStart w:id="23" w:name="_Toc78977744"/>
      <w:bookmarkStart w:id="24" w:name="_Toc164754141"/>
      <w:r w:rsidRPr="00887F71">
        <w:rPr>
          <w:lang w:val="cs-CZ"/>
        </w:rPr>
        <w:t>Výzkumné hypotézy</w:t>
      </w:r>
      <w:bookmarkEnd w:id="23"/>
      <w:bookmarkEnd w:id="24"/>
    </w:p>
    <w:p w14:paraId="6E26D257" w14:textId="5EE9E79A" w:rsidR="00E63E6D" w:rsidRPr="000507A9" w:rsidRDefault="00E63E6D" w:rsidP="00C71C9C">
      <w:pPr>
        <w:ind w:left="1134" w:hanging="567"/>
        <w:rPr>
          <w:lang w:val="cs-CZ"/>
        </w:rPr>
      </w:pPr>
      <w:r>
        <w:rPr>
          <w:lang w:val="cs-CZ"/>
        </w:rPr>
        <w:t>H1:</w:t>
      </w:r>
      <w:r>
        <w:rPr>
          <w:lang w:val="cs-CZ"/>
        </w:rPr>
        <w:tab/>
      </w:r>
      <w:r w:rsidRPr="000507A9">
        <w:rPr>
          <w:lang w:val="cs-CZ"/>
        </w:rPr>
        <w:t>Preventivní program Netball</w:t>
      </w:r>
      <w:r w:rsidR="00006E42">
        <w:rPr>
          <w:lang w:val="cs-CZ"/>
        </w:rPr>
        <w:t>S</w:t>
      </w:r>
      <w:r w:rsidRPr="000507A9">
        <w:rPr>
          <w:lang w:val="cs-CZ"/>
        </w:rPr>
        <w:t xml:space="preserve">mart realizovaný po dobu </w:t>
      </w:r>
      <w:r>
        <w:rPr>
          <w:lang w:val="cs-CZ"/>
        </w:rPr>
        <w:t>devíti</w:t>
      </w:r>
      <w:r w:rsidRPr="000507A9">
        <w:rPr>
          <w:lang w:val="cs-CZ"/>
        </w:rPr>
        <w:t xml:space="preserve"> týdnů má pozitivní vliv na unilaterální dynamickou stabilitu dolních končetin u prvoligových hráček házené</w:t>
      </w:r>
      <w:r w:rsidR="00900E3D">
        <w:rPr>
          <w:lang w:val="cs-CZ"/>
        </w:rPr>
        <w:t>.</w:t>
      </w:r>
    </w:p>
    <w:p w14:paraId="62604246" w14:textId="4E66ED9D" w:rsidR="00E63E6D" w:rsidRPr="000507A9" w:rsidRDefault="00E63E6D" w:rsidP="00C71C9C">
      <w:pPr>
        <w:ind w:left="1134" w:hanging="567"/>
        <w:rPr>
          <w:lang w:val="cs-CZ"/>
        </w:rPr>
      </w:pPr>
      <w:r>
        <w:rPr>
          <w:lang w:val="cs-CZ"/>
        </w:rPr>
        <w:t>H2:</w:t>
      </w:r>
      <w:r>
        <w:rPr>
          <w:lang w:val="cs-CZ"/>
        </w:rPr>
        <w:tab/>
      </w:r>
      <w:r w:rsidRPr="000507A9">
        <w:rPr>
          <w:lang w:val="cs-CZ"/>
        </w:rPr>
        <w:t>Preventivní program Netball</w:t>
      </w:r>
      <w:r w:rsidR="00006E42">
        <w:rPr>
          <w:lang w:val="cs-CZ"/>
        </w:rPr>
        <w:t>S</w:t>
      </w:r>
      <w:r w:rsidRPr="000507A9">
        <w:rPr>
          <w:lang w:val="cs-CZ"/>
        </w:rPr>
        <w:t xml:space="preserve">mart realizovaný po dobu </w:t>
      </w:r>
      <w:r>
        <w:rPr>
          <w:lang w:val="cs-CZ"/>
        </w:rPr>
        <w:t>devíti</w:t>
      </w:r>
      <w:r w:rsidRPr="000507A9">
        <w:rPr>
          <w:lang w:val="cs-CZ"/>
        </w:rPr>
        <w:t xml:space="preserve"> týdnů má pozitivní vliv na unilaterální reaktivní sílu dolních končetin u prvoligových hráček házené</w:t>
      </w:r>
      <w:r w:rsidR="00900E3D">
        <w:rPr>
          <w:lang w:val="cs-CZ"/>
        </w:rPr>
        <w:t>.</w:t>
      </w:r>
    </w:p>
    <w:p w14:paraId="21DB5C36" w14:textId="5DB684BD" w:rsidR="00E63E6D" w:rsidRPr="000507A9" w:rsidRDefault="00E63E6D" w:rsidP="00C71C9C">
      <w:pPr>
        <w:ind w:left="1134" w:hanging="567"/>
        <w:rPr>
          <w:lang w:val="cs-CZ"/>
        </w:rPr>
      </w:pPr>
      <w:r>
        <w:rPr>
          <w:lang w:val="cs-CZ"/>
        </w:rPr>
        <w:t>H3:</w:t>
      </w:r>
      <w:r>
        <w:rPr>
          <w:lang w:val="cs-CZ"/>
        </w:rPr>
        <w:tab/>
      </w:r>
      <w:r w:rsidRPr="000507A9">
        <w:rPr>
          <w:lang w:val="cs-CZ"/>
        </w:rPr>
        <w:t>Preventivní program Netball</w:t>
      </w:r>
      <w:r w:rsidR="00006E42">
        <w:rPr>
          <w:lang w:val="cs-CZ"/>
        </w:rPr>
        <w:t>S</w:t>
      </w:r>
      <w:r w:rsidRPr="000507A9">
        <w:rPr>
          <w:lang w:val="cs-CZ"/>
        </w:rPr>
        <w:t xml:space="preserve">mart realizovaný po dobu </w:t>
      </w:r>
      <w:r>
        <w:rPr>
          <w:lang w:val="cs-CZ"/>
        </w:rPr>
        <w:t>devíti</w:t>
      </w:r>
      <w:r w:rsidRPr="000507A9">
        <w:rPr>
          <w:lang w:val="cs-CZ"/>
        </w:rPr>
        <w:t xml:space="preserve"> týdnů má pozitivní vliv na </w:t>
      </w:r>
      <w:r>
        <w:rPr>
          <w:lang w:val="cs-CZ"/>
        </w:rPr>
        <w:t xml:space="preserve">unilaterální </w:t>
      </w:r>
      <w:r w:rsidRPr="000507A9">
        <w:rPr>
          <w:lang w:val="cs-CZ"/>
        </w:rPr>
        <w:t>tuhost dolních končetin u prvoligových hráček házené</w:t>
      </w:r>
      <w:r w:rsidR="00900E3D">
        <w:rPr>
          <w:lang w:val="cs-CZ"/>
        </w:rPr>
        <w:t>.</w:t>
      </w:r>
    </w:p>
    <w:p w14:paraId="776D42DB" w14:textId="51FA8120" w:rsidR="00E63E6D" w:rsidRPr="000507A9" w:rsidRDefault="00E63E6D" w:rsidP="00C71C9C">
      <w:pPr>
        <w:ind w:left="1134" w:hanging="567"/>
        <w:rPr>
          <w:i/>
          <w:u w:val="single"/>
        </w:rPr>
      </w:pPr>
      <w:r w:rsidRPr="000507A9">
        <w:rPr>
          <w:i/>
          <w:u w:val="single"/>
        </w:rPr>
        <w:t>Kritéria pro potvrzení hypotéz:</w:t>
      </w:r>
    </w:p>
    <w:p w14:paraId="465EF160" w14:textId="7693359F" w:rsidR="007F19C3" w:rsidRDefault="00A00521" w:rsidP="00C71C9C">
      <w:pPr>
        <w:ind w:left="567"/>
      </w:pPr>
      <w:r>
        <w:t xml:space="preserve">Hypotéza </w:t>
      </w:r>
      <w:r w:rsidR="007F19C3">
        <w:t xml:space="preserve">H1 </w:t>
      </w:r>
      <w:r>
        <w:t xml:space="preserve">bude potvrzena, pokud po absolvování devítitýdenního tréninkového programu dojde u hráček experimentální skupiny u obou dolních končetin k signifikantnímu poklesu (p = &lt;0,05) s velkým efektem rychlosti dráhy </w:t>
      </w:r>
      <w:r w:rsidR="00E11800">
        <w:t>působ</w:t>
      </w:r>
      <w:r w:rsidR="00E4561E">
        <w:t>iště</w:t>
      </w:r>
      <w:r w:rsidR="00E11800">
        <w:t xml:space="preserve"> reakční síly</w:t>
      </w:r>
      <w:r>
        <w:t xml:space="preserve"> a rozsahu pohybu </w:t>
      </w:r>
      <w:r w:rsidR="00E11800">
        <w:t>působ</w:t>
      </w:r>
      <w:r w:rsidR="00E4561E">
        <w:t>iště</w:t>
      </w:r>
      <w:r w:rsidR="00E11800">
        <w:t xml:space="preserve"> reakční síly</w:t>
      </w:r>
      <w:r>
        <w:t>, a to j</w:t>
      </w:r>
      <w:r w:rsidR="007F19C3">
        <w:t>a</w:t>
      </w:r>
      <w:r>
        <w:t xml:space="preserve">k v mediolaterálním, tak anteroposteriorním směru. </w:t>
      </w:r>
    </w:p>
    <w:p w14:paraId="35AAB116" w14:textId="3E0F254C" w:rsidR="00E63E6D" w:rsidRPr="00E43A38" w:rsidRDefault="00E63E6D" w:rsidP="00C71C9C">
      <w:pPr>
        <w:ind w:left="567"/>
      </w:pPr>
      <w:r w:rsidRPr="00E33B89">
        <w:t>Hypotéz</w:t>
      </w:r>
      <w:r>
        <w:t>y H</w:t>
      </w:r>
      <w:r w:rsidR="00A00521">
        <w:t>2</w:t>
      </w:r>
      <w:r w:rsidR="007F19C3">
        <w:t xml:space="preserve"> a </w:t>
      </w:r>
      <w:r>
        <w:t>H3</w:t>
      </w:r>
      <w:r w:rsidRPr="00E33B89">
        <w:t xml:space="preserve"> bud</w:t>
      </w:r>
      <w:r>
        <w:t>ou</w:t>
      </w:r>
      <w:r w:rsidRPr="00E33B89">
        <w:t xml:space="preserve"> potvrzen</w:t>
      </w:r>
      <w:r>
        <w:t>y</w:t>
      </w:r>
      <w:r w:rsidRPr="00E33B89">
        <w:t xml:space="preserve">, pokud po absolvování </w:t>
      </w:r>
      <w:r>
        <w:t>devíti</w:t>
      </w:r>
      <w:r w:rsidRPr="00E33B89">
        <w:t>týdenního tréninkového</w:t>
      </w:r>
      <w:r w:rsidRPr="00E43A38">
        <w:t xml:space="preserve"> programu</w:t>
      </w:r>
      <w:r w:rsidR="00A00521">
        <w:t xml:space="preserve"> dojde u hráček experimentální skupiny u obou dolních končetin</w:t>
      </w:r>
      <w:r>
        <w:t xml:space="preserve"> </w:t>
      </w:r>
      <w:r w:rsidRPr="00E43A38">
        <w:t xml:space="preserve">k signifikantnímu </w:t>
      </w:r>
      <w:r w:rsidR="00A00521">
        <w:t>zvýšení</w:t>
      </w:r>
      <w:r w:rsidRPr="00E43A38">
        <w:t xml:space="preserve"> (</w:t>
      </w:r>
      <w:r w:rsidRPr="007350F8">
        <w:rPr>
          <w:i/>
        </w:rPr>
        <w:t>p</w:t>
      </w:r>
      <w:r w:rsidRPr="00E43A38">
        <w:t xml:space="preserve"> &lt;0,05) </w:t>
      </w:r>
      <w:r>
        <w:t>hodnot závisle proměnných s</w:t>
      </w:r>
      <w:r w:rsidRPr="00E43A38">
        <w:t xml:space="preserve"> velk</w:t>
      </w:r>
      <w:r>
        <w:t>ým</w:t>
      </w:r>
      <w:r w:rsidRPr="00E43A38">
        <w:t xml:space="preserve"> efekt</w:t>
      </w:r>
      <w:r>
        <w:t>em</w:t>
      </w:r>
      <w:r w:rsidR="00900E3D">
        <w:t>.</w:t>
      </w:r>
      <w:r w:rsidRPr="00E43A38">
        <w:t xml:space="preserve"> </w:t>
      </w:r>
    </w:p>
    <w:p w14:paraId="17C7F5A6" w14:textId="55318987" w:rsidR="003279D0" w:rsidRDefault="003279D0" w:rsidP="003279D0">
      <w:pPr>
        <w:pStyle w:val="Nadpis2"/>
        <w:rPr>
          <w:lang w:val="cs-CZ"/>
        </w:rPr>
      </w:pPr>
      <w:bookmarkStart w:id="25" w:name="_Toc164754142"/>
      <w:r>
        <w:rPr>
          <w:lang w:val="cs-CZ"/>
        </w:rPr>
        <w:lastRenderedPageBreak/>
        <w:t>Výzkumné otázky</w:t>
      </w:r>
      <w:bookmarkEnd w:id="25"/>
    </w:p>
    <w:p w14:paraId="705877A0" w14:textId="3146AF0D" w:rsidR="00E63E6D" w:rsidRPr="002611BE" w:rsidRDefault="003279D0">
      <w:pPr>
        <w:pStyle w:val="Odstavecseseznamem"/>
        <w:numPr>
          <w:ilvl w:val="0"/>
          <w:numId w:val="10"/>
        </w:numPr>
        <w:rPr>
          <w:lang w:val="cs-CZ"/>
        </w:rPr>
      </w:pPr>
      <w:r w:rsidRPr="002611BE">
        <w:rPr>
          <w:lang w:val="cs-CZ"/>
        </w:rPr>
        <w:t xml:space="preserve">Jaký vliv </w:t>
      </w:r>
      <w:r w:rsidR="005C5675" w:rsidRPr="002611BE">
        <w:rPr>
          <w:lang w:val="cs-CZ"/>
        </w:rPr>
        <w:t xml:space="preserve">má preventivní </w:t>
      </w:r>
      <w:r w:rsidRPr="002611BE">
        <w:rPr>
          <w:lang w:val="cs-CZ"/>
        </w:rPr>
        <w:t xml:space="preserve">program Netballsmart realizovaný po dobu devíti týdnů na asymetrii </w:t>
      </w:r>
      <w:r w:rsidR="005C5675" w:rsidRPr="002611BE">
        <w:rPr>
          <w:lang w:val="cs-CZ"/>
        </w:rPr>
        <w:t xml:space="preserve">dolních končetin, </w:t>
      </w:r>
      <w:r w:rsidRPr="002611BE">
        <w:rPr>
          <w:lang w:val="cs-CZ"/>
        </w:rPr>
        <w:t xml:space="preserve">hodnocenou </w:t>
      </w:r>
      <w:r w:rsidR="005C5675" w:rsidRPr="002611BE">
        <w:rPr>
          <w:lang w:val="cs-CZ"/>
        </w:rPr>
        <w:t>u</w:t>
      </w:r>
      <w:r w:rsidRPr="002611BE">
        <w:rPr>
          <w:lang w:val="cs-CZ"/>
        </w:rPr>
        <w:t xml:space="preserve"> sledovaných parametrů</w:t>
      </w:r>
      <w:r w:rsidR="002E2B70" w:rsidRPr="002611BE">
        <w:rPr>
          <w:lang w:val="cs-CZ"/>
        </w:rPr>
        <w:t>?</w:t>
      </w:r>
    </w:p>
    <w:p w14:paraId="0CF21EC7" w14:textId="77777777" w:rsidR="00E63E6D" w:rsidRDefault="00E63E6D" w:rsidP="00CC6862">
      <w:pPr>
        <w:pStyle w:val="Nadpis1"/>
        <w:ind w:left="567" w:hanging="567"/>
      </w:pPr>
      <w:bookmarkStart w:id="26" w:name="_Toc78977745"/>
      <w:bookmarkStart w:id="27" w:name="_Toc164754143"/>
      <w:r w:rsidRPr="00333D57">
        <w:lastRenderedPageBreak/>
        <w:t>Metodika</w:t>
      </w:r>
      <w:bookmarkEnd w:id="26"/>
      <w:bookmarkEnd w:id="27"/>
    </w:p>
    <w:p w14:paraId="3F937044" w14:textId="356938B6" w:rsidR="00E63E6D" w:rsidRPr="009B276A" w:rsidRDefault="00E63E6D" w:rsidP="00C71C9C">
      <w:r w:rsidRPr="00067AD7">
        <w:rPr>
          <w:rFonts w:cs="Calibri"/>
        </w:rPr>
        <w:t xml:space="preserve">Výzkum </w:t>
      </w:r>
      <w:r>
        <w:rPr>
          <w:rFonts w:cs="Calibri"/>
        </w:rPr>
        <w:t xml:space="preserve">do diplomové práce </w:t>
      </w:r>
      <w:r w:rsidRPr="00067AD7">
        <w:rPr>
          <w:rFonts w:cs="Calibri"/>
        </w:rPr>
        <w:t xml:space="preserve">probíhal ve spolupráci s dívčím házenkářským klubem Zora Olomouc. </w:t>
      </w:r>
      <w:r>
        <w:rPr>
          <w:rFonts w:cs="Calibri"/>
        </w:rPr>
        <w:t xml:space="preserve">Hráčky souhlasily s účastí ve výzkumu zaměřeném na efekt preventivního program NetballSmatrt </w:t>
      </w:r>
      <w:r w:rsidR="00E30987">
        <w:rPr>
          <w:rFonts w:cs="Calibri"/>
        </w:rPr>
        <w:t>Dynamic Warm-up (NSDW)</w:t>
      </w:r>
      <w:r>
        <w:rPr>
          <w:rFonts w:cs="Calibri"/>
        </w:rPr>
        <w:t xml:space="preserve"> na rizikové faktory nekontaktního poranění dolních končetin (DKK), které byly testovány před a po devíti týdenní intervenci. </w:t>
      </w:r>
      <w:r w:rsidRPr="00067AD7">
        <w:rPr>
          <w:rFonts w:cs="Calibri"/>
        </w:rPr>
        <w:t>Všechny byly předem informovány o průběhu měření</w:t>
      </w:r>
      <w:r>
        <w:rPr>
          <w:rFonts w:cs="Calibri"/>
        </w:rPr>
        <w:t xml:space="preserve"> a s</w:t>
      </w:r>
      <w:r w:rsidRPr="00067AD7">
        <w:rPr>
          <w:rFonts w:cs="Calibri"/>
        </w:rPr>
        <w:t>vůj souhlas s testováním následně potvrdili podpisem informovaného souhlasu (Příloha</w:t>
      </w:r>
      <w:r>
        <w:rPr>
          <w:rFonts w:cs="Calibri"/>
        </w:rPr>
        <w:t xml:space="preserve"> č. 1</w:t>
      </w:r>
      <w:r w:rsidRPr="00067AD7">
        <w:rPr>
          <w:rFonts w:cs="Calibri"/>
        </w:rPr>
        <w:t>) s výzkumem a použitím získaných dat pro výzkumné účely.</w:t>
      </w:r>
      <w:r>
        <w:rPr>
          <w:rFonts w:cs="Calibri"/>
        </w:rPr>
        <w:t xml:space="preserve"> </w:t>
      </w:r>
      <w:r>
        <w:t>Výzkum byl</w:t>
      </w:r>
      <w:r w:rsidRPr="00EB107E">
        <w:t xml:space="preserve"> schválen etick</w:t>
      </w:r>
      <w:r>
        <w:t>ou</w:t>
      </w:r>
      <w:r w:rsidRPr="00EB107E">
        <w:t xml:space="preserve"> komis</w:t>
      </w:r>
      <w:r>
        <w:t>í</w:t>
      </w:r>
      <w:r w:rsidRPr="00EB107E">
        <w:t xml:space="preserve"> Fakulty tělesné kultury Univerzity Palackého v</w:t>
      </w:r>
      <w:r>
        <w:t> </w:t>
      </w:r>
      <w:r w:rsidRPr="00EB107E">
        <w:t>Olomouci</w:t>
      </w:r>
      <w:r>
        <w:t xml:space="preserve"> pod číslem </w:t>
      </w:r>
      <w:r w:rsidRPr="00D06157">
        <w:t>13/2024</w:t>
      </w:r>
      <w:r>
        <w:t xml:space="preserve"> (Příloha č. 2).</w:t>
      </w:r>
    </w:p>
    <w:p w14:paraId="1646AE7B" w14:textId="77777777" w:rsidR="00E63E6D" w:rsidRPr="00333D57" w:rsidRDefault="00E63E6D" w:rsidP="00C71C9C">
      <w:pPr>
        <w:pStyle w:val="Nadpis2"/>
        <w:rPr>
          <w:lang w:val="cs-CZ"/>
        </w:rPr>
      </w:pPr>
      <w:bookmarkStart w:id="28" w:name="_Toc78977746"/>
      <w:bookmarkStart w:id="29" w:name="_Toc164754144"/>
      <w:r w:rsidRPr="00333D57">
        <w:rPr>
          <w:lang w:val="cs-CZ"/>
        </w:rPr>
        <w:t>Výzkumný soubor</w:t>
      </w:r>
      <w:bookmarkEnd w:id="28"/>
      <w:bookmarkEnd w:id="29"/>
    </w:p>
    <w:p w14:paraId="30A06CFE" w14:textId="77777777" w:rsidR="00E63E6D" w:rsidRDefault="00E63E6D" w:rsidP="00C71C9C">
      <w:pPr>
        <w:rPr>
          <w:rFonts w:cs="Calibri"/>
        </w:rPr>
      </w:pPr>
      <w:r w:rsidRPr="00067AD7">
        <w:rPr>
          <w:rFonts w:cs="Calibri"/>
        </w:rPr>
        <w:t>Výzkumný soubor tvořil A tým žen</w:t>
      </w:r>
      <w:r>
        <w:rPr>
          <w:rFonts w:cs="Calibri"/>
        </w:rPr>
        <w:t xml:space="preserve"> házenkářského klubu Zora Olomouc (n = 15)</w:t>
      </w:r>
      <w:r w:rsidRPr="00067AD7">
        <w:rPr>
          <w:rFonts w:cs="Calibri"/>
        </w:rPr>
        <w:t xml:space="preserve">, které jsou zařazeny do MOL ligy, tedy nevyšší soutěže házenkářek v ČR s mezinárodním charakterem. </w:t>
      </w:r>
      <w:r>
        <w:rPr>
          <w:rFonts w:cs="Calibri"/>
        </w:rPr>
        <w:t>Podmínky pro zařazení do výzkumného souboru byly následující:</w:t>
      </w:r>
    </w:p>
    <w:p w14:paraId="15820A9E" w14:textId="091F4BC7" w:rsidR="00E63E6D" w:rsidRDefault="00E63E6D">
      <w:pPr>
        <w:pStyle w:val="Odstavecseseznamem"/>
        <w:numPr>
          <w:ilvl w:val="0"/>
          <w:numId w:val="6"/>
        </w:numPr>
        <w:contextualSpacing w:val="0"/>
        <w:rPr>
          <w:rFonts w:cs="Calibri"/>
        </w:rPr>
      </w:pPr>
      <w:r>
        <w:rPr>
          <w:rFonts w:cs="Calibri"/>
        </w:rPr>
        <w:t xml:space="preserve">Alespoň 75% účast na intervencích </w:t>
      </w:r>
      <w:r w:rsidR="00E30987">
        <w:rPr>
          <w:rFonts w:cs="Calibri"/>
        </w:rPr>
        <w:t>NSDW</w:t>
      </w:r>
      <w:r>
        <w:rPr>
          <w:rFonts w:cs="Calibri"/>
        </w:rPr>
        <w:t>.</w:t>
      </w:r>
    </w:p>
    <w:p w14:paraId="38DE07AC" w14:textId="77777777" w:rsidR="00E63E6D" w:rsidRPr="00450BD7" w:rsidRDefault="00E63E6D">
      <w:pPr>
        <w:pStyle w:val="Odstavecseseznamem"/>
        <w:numPr>
          <w:ilvl w:val="0"/>
          <w:numId w:val="6"/>
        </w:numPr>
        <w:contextualSpacing w:val="0"/>
        <w:rPr>
          <w:rFonts w:cs="Calibri"/>
        </w:rPr>
      </w:pPr>
      <w:r>
        <w:rPr>
          <w:rFonts w:cs="Calibri"/>
        </w:rPr>
        <w:t xml:space="preserve"> Absolvování všech testů zařazených do vstupního a výstupního testování.</w:t>
      </w:r>
    </w:p>
    <w:p w14:paraId="38D914C5" w14:textId="1C5D80F6" w:rsidR="00E63E6D" w:rsidRDefault="00E63E6D" w:rsidP="00C71C9C">
      <w:r>
        <w:t xml:space="preserve">Hráčky </w:t>
      </w:r>
      <w:r w:rsidRPr="00067AD7">
        <w:t xml:space="preserve">byly </w:t>
      </w:r>
      <w:r>
        <w:t xml:space="preserve">náhodně </w:t>
      </w:r>
      <w:r w:rsidRPr="00067AD7">
        <w:t>rozděleny do experimentální skupin</w:t>
      </w:r>
      <w:r>
        <w:t>y (ES</w:t>
      </w:r>
      <w:r w:rsidR="00693A69">
        <w:t>, n</w:t>
      </w:r>
      <w:r>
        <w:t xml:space="preserve"> = 7)</w:t>
      </w:r>
      <w:r w:rsidRPr="00067AD7">
        <w:t xml:space="preserve"> a kontrolní skupin</w:t>
      </w:r>
      <w:r>
        <w:t>y (KS</w:t>
      </w:r>
      <w:r w:rsidR="00693A69">
        <w:t>, n</w:t>
      </w:r>
      <w:r>
        <w:t xml:space="preserve"> = 8)</w:t>
      </w:r>
      <w:r w:rsidRPr="00067AD7">
        <w:t>.</w:t>
      </w:r>
      <w:r>
        <w:t xml:space="preserve"> Do finálního souboru nebylo zahrnuto pět hráček. </w:t>
      </w:r>
      <w:r w:rsidRPr="00067AD7">
        <w:t xml:space="preserve"> </w:t>
      </w:r>
      <w:r>
        <w:t xml:space="preserve">Důvodem pro vyřazení z výzkumného souboru bylo zranění DKK v čase mezi vstupním a výstupním testováním, zranění během testování a neúčast na výstupním testování. Výzkumný soubor tedy tvořilo 10 hráček, a to 5 v ES a 5 v KS. </w:t>
      </w:r>
      <w:r w:rsidRPr="00DA2D2F">
        <w:t xml:space="preserve">Průměrný věk, výška a </w:t>
      </w:r>
      <w:r>
        <w:t>váha</w:t>
      </w:r>
      <w:r w:rsidRPr="00DA2D2F">
        <w:t xml:space="preserve"> hráč</w:t>
      </w:r>
      <w:r>
        <w:t>ek</w:t>
      </w:r>
      <w:r w:rsidRPr="00DA2D2F">
        <w:t xml:space="preserve"> jsou uvedeny v tabulce 1.</w:t>
      </w:r>
      <w:r>
        <w:t xml:space="preserve"> Hráčky měly trénink 5x týdně, 4x týdně 90 minut a 1x týdně po dobu 120 minut. Během výzkumného období absolvoval tým 7 utkání během víkendu a 1 uprostřed týdne. V týdnu, kdy utkání proběhlo o víkendu, nedošlo ke změně četnosti tréninků. V případě utkání v týdnu odpadnul 1 trénink. </w:t>
      </w:r>
    </w:p>
    <w:p w14:paraId="012E6753" w14:textId="02E4A20E" w:rsidR="003C0D63" w:rsidRDefault="003C0D63" w:rsidP="003C0D63">
      <w:r>
        <w:t xml:space="preserve">Hráčky participující v tomto výzkumu hrají házenou v průměru </w:t>
      </w:r>
      <w:r w:rsidRPr="00944C00">
        <w:t>15,3 ± 3,2 let.</w:t>
      </w:r>
      <w:r>
        <w:t xml:space="preserve"> Na úrovni MOL ligy hrají v průměru </w:t>
      </w:r>
      <w:r w:rsidR="00A00521">
        <w:t>4,8 ± 2,9</w:t>
      </w:r>
      <w:r w:rsidRPr="00944C00">
        <w:t xml:space="preserve"> let,</w:t>
      </w:r>
      <w:r>
        <w:t xml:space="preserve"> každopádně tento údaj se u hráček hodně liší. </w:t>
      </w:r>
      <w:r w:rsidRPr="00240E6F">
        <w:t xml:space="preserve">Hráčky ES hrají házenou v průměru </w:t>
      </w:r>
      <w:r w:rsidRPr="00470FA1">
        <w:t>14 ± 0,</w:t>
      </w:r>
      <w:r>
        <w:t>8</w:t>
      </w:r>
      <w:r w:rsidRPr="00240E6F">
        <w:t xml:space="preserve"> let, na momentální </w:t>
      </w:r>
      <w:r w:rsidRPr="00470FA1">
        <w:t xml:space="preserve">úrovni 3 ± 1 </w:t>
      </w:r>
      <w:r>
        <w:t>rok</w:t>
      </w:r>
      <w:r w:rsidRPr="00240E6F">
        <w:t xml:space="preserve">. </w:t>
      </w:r>
      <w:r>
        <w:t xml:space="preserve">Hráčky </w:t>
      </w:r>
      <w:r w:rsidRPr="00240E6F">
        <w:t xml:space="preserve">KS </w:t>
      </w:r>
      <w:r>
        <w:t>se</w:t>
      </w:r>
      <w:r w:rsidRPr="00240E6F">
        <w:t xml:space="preserve"> házené</w:t>
      </w:r>
      <w:r>
        <w:t xml:space="preserve"> věnují</w:t>
      </w:r>
      <w:r w:rsidRPr="00240E6F">
        <w:t xml:space="preserve"> 16,6</w:t>
      </w:r>
      <w:r>
        <w:t xml:space="preserve"> ± 4</w:t>
      </w:r>
      <w:r w:rsidRPr="00240E6F">
        <w:t>,</w:t>
      </w:r>
      <w:r>
        <w:t>1</w:t>
      </w:r>
      <w:r w:rsidRPr="00240E6F">
        <w:t xml:space="preserve"> let a na úrovni MOL ligy 6,2 </w:t>
      </w:r>
      <w:r>
        <w:t>±</w:t>
      </w:r>
      <w:r w:rsidRPr="00240E6F">
        <w:t xml:space="preserve"> </w:t>
      </w:r>
      <w:r>
        <w:t>3</w:t>
      </w:r>
      <w:r w:rsidRPr="00240E6F">
        <w:t>,</w:t>
      </w:r>
      <w:r>
        <w:t>4</w:t>
      </w:r>
      <w:r w:rsidRPr="00240E6F">
        <w:t xml:space="preserve"> let.</w:t>
      </w:r>
    </w:p>
    <w:p w14:paraId="13E33578" w14:textId="77777777" w:rsidR="003C0D63" w:rsidRDefault="003C0D63" w:rsidP="00C71C9C"/>
    <w:p w14:paraId="6B77FFE8" w14:textId="77777777" w:rsidR="003C0D63" w:rsidRDefault="003C0D63" w:rsidP="00C71C9C"/>
    <w:p w14:paraId="6A1829A1" w14:textId="77777777" w:rsidR="003C0D63" w:rsidRDefault="003C0D63" w:rsidP="00C71C9C"/>
    <w:p w14:paraId="7AFEA7BF" w14:textId="77777777" w:rsidR="00E63E6D" w:rsidRPr="00DA2D2F" w:rsidRDefault="00E63E6D" w:rsidP="00C71C9C">
      <w:pPr>
        <w:pStyle w:val="Nzevtabulkyobrzku"/>
        <w:rPr>
          <w:b/>
          <w:bCs/>
          <w:i w:val="0"/>
          <w:iCs/>
        </w:rPr>
      </w:pPr>
      <w:r w:rsidRPr="00DA2D2F">
        <w:rPr>
          <w:b/>
          <w:bCs/>
          <w:i w:val="0"/>
          <w:iCs/>
        </w:rPr>
        <w:lastRenderedPageBreak/>
        <w:t>Tabulka 1</w:t>
      </w:r>
    </w:p>
    <w:p w14:paraId="167656F4" w14:textId="74B8C1B9" w:rsidR="00E63E6D" w:rsidRPr="00B75DD4" w:rsidRDefault="00A00521" w:rsidP="00C71C9C">
      <w:pPr>
        <w:pStyle w:val="Tabulkaobrzek"/>
        <w:rPr>
          <w:i/>
          <w:iCs/>
        </w:rPr>
      </w:pPr>
      <w:r>
        <w:rPr>
          <w:i/>
          <w:iCs/>
        </w:rPr>
        <w:t>Demografické charakteristiky</w:t>
      </w:r>
      <w:r w:rsidR="00E63E6D" w:rsidRPr="00B75DD4">
        <w:rPr>
          <w:i/>
          <w:iCs/>
        </w:rPr>
        <w:t xml:space="preserve"> experimentální a kontrolní skupiny</w:t>
      </w:r>
    </w:p>
    <w:tbl>
      <w:tblPr>
        <w:tblStyle w:val="Prosttabulka2"/>
        <w:tblW w:w="5000" w:type="pct"/>
        <w:jc w:val="center"/>
        <w:tblLook w:val="04A0" w:firstRow="1" w:lastRow="0" w:firstColumn="1" w:lastColumn="0" w:noHBand="0" w:noVBand="1"/>
      </w:tblPr>
      <w:tblGrid>
        <w:gridCol w:w="2907"/>
        <w:gridCol w:w="2907"/>
        <w:gridCol w:w="2905"/>
      </w:tblGrid>
      <w:tr w:rsidR="00E63E6D" w:rsidRPr="005641AF" w14:paraId="1AF4C4F0" w14:textId="77777777" w:rsidTr="007E7DAF">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14:paraId="54F29F30" w14:textId="6AFCCAF5" w:rsidR="00E63E6D" w:rsidRPr="005641AF" w:rsidRDefault="00E63E6D" w:rsidP="007E7DAF">
            <w:pPr>
              <w:spacing w:before="0" w:after="0" w:line="240" w:lineRule="auto"/>
              <w:ind w:firstLine="0"/>
              <w:jc w:val="left"/>
              <w:rPr>
                <w:rFonts w:eastAsia="Times New Roman" w:cs="Calibri"/>
                <w:i/>
                <w:iCs/>
                <w:color w:val="000000"/>
                <w:lang w:val="cs-CZ"/>
              </w:rPr>
            </w:pPr>
            <w:r w:rsidRPr="005641AF">
              <w:rPr>
                <w:rFonts w:eastAsia="Times New Roman" w:cs="Calibri"/>
                <w:i/>
                <w:iCs/>
                <w:color w:val="000000"/>
                <w:lang w:val="cs-CZ"/>
              </w:rPr>
              <w:t>Proměnn</w:t>
            </w:r>
            <w:r w:rsidR="00A00521">
              <w:rPr>
                <w:rFonts w:eastAsia="Times New Roman" w:cs="Calibri"/>
                <w:i/>
                <w:iCs/>
                <w:color w:val="000000"/>
                <w:lang w:val="cs-CZ"/>
              </w:rPr>
              <w:t>á</w:t>
            </w:r>
          </w:p>
        </w:tc>
        <w:tc>
          <w:tcPr>
            <w:tcW w:w="1667" w:type="pct"/>
            <w:noWrap/>
            <w:vAlign w:val="center"/>
            <w:hideMark/>
          </w:tcPr>
          <w:p w14:paraId="7AD1D863" w14:textId="77777777" w:rsidR="00E63E6D" w:rsidRPr="005641AF" w:rsidRDefault="00E63E6D" w:rsidP="007E7DAF">
            <w:pPr>
              <w:spacing w:before="0"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lang w:val="cs-CZ"/>
              </w:rPr>
            </w:pPr>
            <w:r w:rsidRPr="005641AF">
              <w:rPr>
                <w:rFonts w:eastAsia="Times New Roman" w:cs="Calibri"/>
                <w:i/>
                <w:iCs/>
                <w:color w:val="000000"/>
                <w:lang w:val="cs-CZ"/>
              </w:rPr>
              <w:t>ES</w:t>
            </w:r>
            <w:r>
              <w:rPr>
                <w:rFonts w:eastAsia="Times New Roman" w:cs="Calibri"/>
                <w:i/>
                <w:iCs/>
                <w:color w:val="000000"/>
                <w:lang w:val="cs-CZ"/>
              </w:rPr>
              <w:t xml:space="preserve"> </w:t>
            </w:r>
            <w:r w:rsidRPr="006170B8">
              <w:rPr>
                <w:rFonts w:eastAsia="Times New Roman" w:cs="Calibri"/>
                <w:b w:val="0"/>
                <w:bCs w:val="0"/>
                <w:i/>
                <w:iCs/>
                <w:color w:val="000000"/>
                <w:lang w:val="cs-CZ"/>
              </w:rPr>
              <w:t>(n = 5)</w:t>
            </w:r>
          </w:p>
        </w:tc>
        <w:tc>
          <w:tcPr>
            <w:tcW w:w="1666" w:type="pct"/>
            <w:noWrap/>
            <w:vAlign w:val="center"/>
            <w:hideMark/>
          </w:tcPr>
          <w:p w14:paraId="5F675A01" w14:textId="77777777" w:rsidR="00E63E6D" w:rsidRPr="005641AF" w:rsidRDefault="00E63E6D" w:rsidP="007E7DAF">
            <w:pPr>
              <w:spacing w:before="0"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lang w:val="cs-CZ"/>
              </w:rPr>
            </w:pPr>
            <w:r w:rsidRPr="005641AF">
              <w:rPr>
                <w:rFonts w:eastAsia="Times New Roman" w:cs="Calibri"/>
                <w:i/>
                <w:iCs/>
                <w:color w:val="000000"/>
                <w:lang w:val="cs-CZ"/>
              </w:rPr>
              <w:t>KS</w:t>
            </w:r>
            <w:r>
              <w:rPr>
                <w:rFonts w:eastAsia="Times New Roman" w:cs="Calibri"/>
                <w:i/>
                <w:iCs/>
                <w:color w:val="000000"/>
                <w:lang w:val="cs-CZ"/>
              </w:rPr>
              <w:t xml:space="preserve"> </w:t>
            </w:r>
            <w:r w:rsidRPr="006170B8">
              <w:rPr>
                <w:rFonts w:eastAsia="Times New Roman" w:cs="Calibri"/>
                <w:b w:val="0"/>
                <w:bCs w:val="0"/>
                <w:i/>
                <w:iCs/>
                <w:color w:val="000000"/>
                <w:lang w:val="cs-CZ"/>
              </w:rPr>
              <w:t>(n = 5)</w:t>
            </w:r>
          </w:p>
        </w:tc>
      </w:tr>
      <w:tr w:rsidR="00E63E6D" w:rsidRPr="005641AF" w14:paraId="4F5F0966" w14:textId="77777777" w:rsidTr="007E7D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7" w:type="pct"/>
            <w:tcBorders>
              <w:bottom w:val="nil"/>
            </w:tcBorders>
            <w:noWrap/>
            <w:vAlign w:val="center"/>
            <w:hideMark/>
          </w:tcPr>
          <w:p w14:paraId="3B33E63B" w14:textId="77777777" w:rsidR="00E63E6D" w:rsidRPr="00B8334F" w:rsidRDefault="00E63E6D" w:rsidP="007E7DAF">
            <w:pPr>
              <w:spacing w:before="0" w:after="0" w:line="240" w:lineRule="auto"/>
              <w:ind w:firstLine="0"/>
              <w:jc w:val="left"/>
              <w:rPr>
                <w:rFonts w:eastAsia="Times New Roman" w:cs="Calibri"/>
                <w:b w:val="0"/>
                <w:bCs w:val="0"/>
                <w:i/>
                <w:iCs/>
                <w:color w:val="000000"/>
                <w:lang w:val="cs-CZ"/>
              </w:rPr>
            </w:pPr>
            <w:r w:rsidRPr="00B8334F">
              <w:rPr>
                <w:rFonts w:eastAsia="Times New Roman" w:cs="Calibri"/>
                <w:b w:val="0"/>
                <w:bCs w:val="0"/>
                <w:i/>
                <w:iCs/>
                <w:color w:val="000000"/>
                <w:lang w:val="cs-CZ"/>
              </w:rPr>
              <w:t>Věk (roky)</w:t>
            </w:r>
          </w:p>
        </w:tc>
        <w:tc>
          <w:tcPr>
            <w:tcW w:w="1667" w:type="pct"/>
            <w:tcBorders>
              <w:bottom w:val="nil"/>
            </w:tcBorders>
            <w:noWrap/>
            <w:vAlign w:val="center"/>
            <w:hideMark/>
          </w:tcPr>
          <w:p w14:paraId="5114445E" w14:textId="77777777" w:rsidR="00E63E6D" w:rsidRPr="001D59C0" w:rsidRDefault="00E63E6D" w:rsidP="007E7DAF">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1D59C0">
              <w:rPr>
                <w:rFonts w:cs="Calibri"/>
                <w:color w:val="000000"/>
              </w:rPr>
              <w:t xml:space="preserve">21,2 ± 1,48 </w:t>
            </w:r>
          </w:p>
        </w:tc>
        <w:tc>
          <w:tcPr>
            <w:tcW w:w="1666" w:type="pct"/>
            <w:tcBorders>
              <w:bottom w:val="nil"/>
            </w:tcBorders>
            <w:noWrap/>
            <w:vAlign w:val="center"/>
            <w:hideMark/>
          </w:tcPr>
          <w:p w14:paraId="118FA94F" w14:textId="77777777" w:rsidR="00E63E6D" w:rsidRPr="005641AF" w:rsidRDefault="00E63E6D" w:rsidP="007E7DAF">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5641AF">
              <w:rPr>
                <w:rFonts w:eastAsia="Times New Roman" w:cs="Calibri"/>
                <w:color w:val="000000"/>
                <w:lang w:val="cs-CZ"/>
              </w:rPr>
              <w:t>23,6 ± 3,78</w:t>
            </w:r>
          </w:p>
        </w:tc>
      </w:tr>
      <w:tr w:rsidR="00E63E6D" w:rsidRPr="005641AF" w14:paraId="63172095" w14:textId="77777777" w:rsidTr="007E7DAF">
        <w:trPr>
          <w:trHeight w:val="300"/>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noWrap/>
            <w:vAlign w:val="center"/>
            <w:hideMark/>
          </w:tcPr>
          <w:p w14:paraId="0BF875C2" w14:textId="6F816449" w:rsidR="00E63E6D" w:rsidRPr="005641AF" w:rsidRDefault="00A00521" w:rsidP="007E7DAF">
            <w:pPr>
              <w:spacing w:before="0" w:after="0" w:line="240" w:lineRule="auto"/>
              <w:ind w:firstLine="0"/>
              <w:jc w:val="left"/>
              <w:rPr>
                <w:rFonts w:eastAsia="Times New Roman" w:cs="Calibri"/>
                <w:b w:val="0"/>
                <w:bCs w:val="0"/>
                <w:i/>
                <w:iCs/>
                <w:color w:val="000000"/>
                <w:lang w:val="cs-CZ"/>
              </w:rPr>
            </w:pPr>
            <w:r>
              <w:rPr>
                <w:rFonts w:eastAsia="Times New Roman" w:cs="Calibri"/>
                <w:b w:val="0"/>
                <w:bCs w:val="0"/>
                <w:i/>
                <w:iCs/>
                <w:color w:val="000000"/>
                <w:lang w:val="cs-CZ"/>
              </w:rPr>
              <w:t>Tělesná v</w:t>
            </w:r>
            <w:r w:rsidR="00E63E6D" w:rsidRPr="005641AF">
              <w:rPr>
                <w:rFonts w:eastAsia="Times New Roman" w:cs="Calibri"/>
                <w:b w:val="0"/>
                <w:bCs w:val="0"/>
                <w:i/>
                <w:iCs/>
                <w:color w:val="000000"/>
                <w:lang w:val="cs-CZ"/>
              </w:rPr>
              <w:t>ýška (cm)</w:t>
            </w:r>
          </w:p>
        </w:tc>
        <w:tc>
          <w:tcPr>
            <w:tcW w:w="1667" w:type="pct"/>
            <w:tcBorders>
              <w:top w:val="nil"/>
              <w:bottom w:val="nil"/>
            </w:tcBorders>
            <w:noWrap/>
            <w:vAlign w:val="center"/>
            <w:hideMark/>
          </w:tcPr>
          <w:p w14:paraId="55CA55F0" w14:textId="77777777" w:rsidR="00E63E6D" w:rsidRPr="001D59C0" w:rsidRDefault="00E63E6D" w:rsidP="007E7DAF">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1D59C0">
              <w:rPr>
                <w:rFonts w:cs="Calibri"/>
                <w:color w:val="000000"/>
              </w:rPr>
              <w:t>173,4 ± 0,04</w:t>
            </w:r>
          </w:p>
        </w:tc>
        <w:tc>
          <w:tcPr>
            <w:tcW w:w="1666" w:type="pct"/>
            <w:tcBorders>
              <w:top w:val="nil"/>
              <w:bottom w:val="nil"/>
            </w:tcBorders>
            <w:noWrap/>
            <w:vAlign w:val="center"/>
            <w:hideMark/>
          </w:tcPr>
          <w:p w14:paraId="4E4FB672" w14:textId="77777777" w:rsidR="00E63E6D" w:rsidRPr="005641AF" w:rsidRDefault="00E63E6D" w:rsidP="007E7DAF">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5641AF">
              <w:rPr>
                <w:rFonts w:eastAsia="Times New Roman" w:cs="Calibri"/>
                <w:color w:val="000000"/>
                <w:lang w:val="cs-CZ"/>
              </w:rPr>
              <w:t>17</w:t>
            </w:r>
            <w:r>
              <w:rPr>
                <w:rFonts w:eastAsia="Times New Roman" w:cs="Calibri"/>
                <w:color w:val="000000"/>
                <w:lang w:val="cs-CZ"/>
              </w:rPr>
              <w:t>5,8</w:t>
            </w:r>
            <w:r w:rsidRPr="005641AF">
              <w:rPr>
                <w:rFonts w:eastAsia="Times New Roman" w:cs="Calibri"/>
                <w:color w:val="000000"/>
                <w:lang w:val="cs-CZ"/>
              </w:rPr>
              <w:t xml:space="preserve"> ± 0,05</w:t>
            </w:r>
          </w:p>
        </w:tc>
      </w:tr>
      <w:tr w:rsidR="00E63E6D" w:rsidRPr="005641AF" w14:paraId="5B34551D" w14:textId="77777777" w:rsidTr="007E7D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noWrap/>
            <w:vAlign w:val="center"/>
            <w:hideMark/>
          </w:tcPr>
          <w:p w14:paraId="0949E6EC" w14:textId="54410132" w:rsidR="00E63E6D" w:rsidRPr="005641AF" w:rsidRDefault="00A00521" w:rsidP="007E7DAF">
            <w:pPr>
              <w:spacing w:before="0" w:after="0" w:line="240" w:lineRule="auto"/>
              <w:ind w:firstLine="0"/>
              <w:jc w:val="left"/>
              <w:rPr>
                <w:rFonts w:eastAsia="Times New Roman" w:cs="Calibri"/>
                <w:b w:val="0"/>
                <w:bCs w:val="0"/>
                <w:i/>
                <w:iCs/>
                <w:color w:val="000000"/>
                <w:lang w:val="cs-CZ"/>
              </w:rPr>
            </w:pPr>
            <w:r>
              <w:rPr>
                <w:rFonts w:eastAsia="Times New Roman" w:cs="Calibri"/>
                <w:b w:val="0"/>
                <w:bCs w:val="0"/>
                <w:i/>
                <w:iCs/>
                <w:color w:val="000000"/>
                <w:lang w:val="cs-CZ"/>
              </w:rPr>
              <w:t>Tělesná hmotnost</w:t>
            </w:r>
            <w:r w:rsidR="00E63E6D" w:rsidRPr="005641AF">
              <w:rPr>
                <w:rFonts w:eastAsia="Times New Roman" w:cs="Calibri"/>
                <w:b w:val="0"/>
                <w:bCs w:val="0"/>
                <w:i/>
                <w:iCs/>
                <w:color w:val="000000"/>
                <w:lang w:val="cs-CZ"/>
              </w:rPr>
              <w:t xml:space="preserve"> (kg)</w:t>
            </w:r>
          </w:p>
        </w:tc>
        <w:tc>
          <w:tcPr>
            <w:tcW w:w="1667" w:type="pct"/>
            <w:tcBorders>
              <w:top w:val="nil"/>
              <w:bottom w:val="nil"/>
            </w:tcBorders>
            <w:noWrap/>
            <w:vAlign w:val="center"/>
            <w:hideMark/>
          </w:tcPr>
          <w:p w14:paraId="732CA9B3" w14:textId="77777777" w:rsidR="00E63E6D" w:rsidRPr="001D59C0" w:rsidRDefault="00E63E6D" w:rsidP="007E7DAF">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1D59C0">
              <w:rPr>
                <w:rFonts w:cs="Calibri"/>
                <w:color w:val="000000"/>
              </w:rPr>
              <w:t>67,84 ± 8,5</w:t>
            </w:r>
          </w:p>
        </w:tc>
        <w:tc>
          <w:tcPr>
            <w:tcW w:w="1666" w:type="pct"/>
            <w:tcBorders>
              <w:top w:val="nil"/>
              <w:bottom w:val="nil"/>
            </w:tcBorders>
            <w:noWrap/>
            <w:vAlign w:val="center"/>
            <w:hideMark/>
          </w:tcPr>
          <w:p w14:paraId="13771A30" w14:textId="77777777" w:rsidR="00E63E6D" w:rsidRPr="005641AF" w:rsidRDefault="00E63E6D" w:rsidP="007E7DAF">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5641AF">
              <w:rPr>
                <w:rFonts w:eastAsia="Times New Roman" w:cs="Calibri"/>
                <w:color w:val="000000"/>
                <w:lang w:val="cs-CZ"/>
              </w:rPr>
              <w:t>81,14 ± 26,92</w:t>
            </w:r>
          </w:p>
        </w:tc>
      </w:tr>
      <w:tr w:rsidR="00E63E6D" w:rsidRPr="005641AF" w14:paraId="48334FE2" w14:textId="77777777" w:rsidTr="007E7DAF">
        <w:trPr>
          <w:trHeight w:val="336"/>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tcBorders>
            <w:noWrap/>
            <w:vAlign w:val="center"/>
            <w:hideMark/>
          </w:tcPr>
          <w:p w14:paraId="01B223CA" w14:textId="77777777" w:rsidR="00E63E6D" w:rsidRPr="005641AF" w:rsidRDefault="00E63E6D" w:rsidP="007E7DAF">
            <w:pPr>
              <w:spacing w:before="0" w:after="0" w:line="240" w:lineRule="auto"/>
              <w:ind w:firstLine="0"/>
              <w:jc w:val="left"/>
              <w:rPr>
                <w:rFonts w:eastAsia="Times New Roman" w:cs="Calibri"/>
                <w:b w:val="0"/>
                <w:bCs w:val="0"/>
                <w:i/>
                <w:iCs/>
                <w:color w:val="000000"/>
                <w:lang w:val="cs-CZ"/>
              </w:rPr>
            </w:pPr>
            <w:r w:rsidRPr="005641AF">
              <w:rPr>
                <w:rFonts w:eastAsia="Times New Roman" w:cs="Calibri"/>
                <w:b w:val="0"/>
                <w:bCs w:val="0"/>
                <w:i/>
                <w:iCs/>
                <w:color w:val="000000"/>
                <w:lang w:val="cs-CZ"/>
              </w:rPr>
              <w:t>BMI (kg/cm</w:t>
            </w:r>
            <w:r w:rsidRPr="005641AF">
              <w:rPr>
                <w:rFonts w:eastAsia="Times New Roman" w:cs="Calibri"/>
                <w:b w:val="0"/>
                <w:bCs w:val="0"/>
                <w:i/>
                <w:iCs/>
                <w:color w:val="000000"/>
                <w:vertAlign w:val="superscript"/>
                <w:lang w:val="cs-CZ"/>
              </w:rPr>
              <w:t>2</w:t>
            </w:r>
            <w:r>
              <w:rPr>
                <w:rFonts w:eastAsia="Times New Roman" w:cs="Calibri"/>
                <w:b w:val="0"/>
                <w:bCs w:val="0"/>
                <w:i/>
                <w:iCs/>
                <w:color w:val="000000"/>
                <w:lang w:val="cs-CZ"/>
              </w:rPr>
              <w:t>)</w:t>
            </w:r>
          </w:p>
        </w:tc>
        <w:tc>
          <w:tcPr>
            <w:tcW w:w="1667" w:type="pct"/>
            <w:tcBorders>
              <w:top w:val="nil"/>
            </w:tcBorders>
            <w:noWrap/>
            <w:vAlign w:val="center"/>
            <w:hideMark/>
          </w:tcPr>
          <w:p w14:paraId="2A139F3A" w14:textId="77777777" w:rsidR="00E63E6D" w:rsidRPr="001D59C0" w:rsidRDefault="00E63E6D" w:rsidP="007E7DAF">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1D59C0">
              <w:rPr>
                <w:rFonts w:cs="Calibri"/>
                <w:color w:val="000000"/>
              </w:rPr>
              <w:t>22,6 ± 3,04</w:t>
            </w:r>
          </w:p>
        </w:tc>
        <w:tc>
          <w:tcPr>
            <w:tcW w:w="1666" w:type="pct"/>
            <w:tcBorders>
              <w:top w:val="nil"/>
            </w:tcBorders>
            <w:noWrap/>
            <w:vAlign w:val="center"/>
            <w:hideMark/>
          </w:tcPr>
          <w:p w14:paraId="4DD0394E" w14:textId="77777777" w:rsidR="00E63E6D" w:rsidRPr="005641AF" w:rsidRDefault="00E63E6D" w:rsidP="007E7DAF">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5641AF">
              <w:rPr>
                <w:rFonts w:eastAsia="Times New Roman" w:cs="Calibri"/>
                <w:color w:val="000000"/>
                <w:lang w:val="cs-CZ"/>
              </w:rPr>
              <w:t>26,46 ± 9,86</w:t>
            </w:r>
          </w:p>
        </w:tc>
      </w:tr>
    </w:tbl>
    <w:p w14:paraId="738C762D" w14:textId="337B02BD" w:rsidR="00E63E6D" w:rsidRDefault="004D5676" w:rsidP="00C71C9C">
      <w:pPr>
        <w:pStyle w:val="Poznmkatabulkyobrzku"/>
        <w:rPr>
          <w:lang w:val="cs-CZ"/>
        </w:rPr>
      </w:pPr>
      <w:r>
        <w:rPr>
          <w:i/>
          <w:iCs/>
          <w:lang w:val="cs-CZ"/>
        </w:rPr>
        <w:t>Vysvětlivky</w:t>
      </w:r>
      <w:r w:rsidR="00E63E6D">
        <w:rPr>
          <w:lang w:val="cs-CZ"/>
        </w:rPr>
        <w:t>: H</w:t>
      </w:r>
      <w:r w:rsidR="00E63E6D" w:rsidRPr="00BD6FE6">
        <w:rPr>
          <w:lang w:val="cs-CZ"/>
        </w:rPr>
        <w:t xml:space="preserve">odnoty jsou uvedeny jako průměr ± standardní </w:t>
      </w:r>
      <w:r w:rsidR="00E63E6D">
        <w:rPr>
          <w:lang w:val="cs-CZ"/>
        </w:rPr>
        <w:t xml:space="preserve">odchylka, ES = experimentální skupina, KS = kontrolní skupina, n = počet hráček, BMI = Body Mass Index, </w:t>
      </w:r>
    </w:p>
    <w:p w14:paraId="4BD1995B" w14:textId="25473184" w:rsidR="007671DF" w:rsidRDefault="007671DF" w:rsidP="007671DF">
      <w:r>
        <w:t>U hráček byla také hodnocena hypermobilita. Hodnocení hypermobility pomocí Beighton skóre ukázalo na závažnější stupněm hypermobility (skóre &gt;5) u čtyř hráček (KS</w:t>
      </w:r>
      <w:r w:rsidR="00A00521">
        <w:t>,</w:t>
      </w:r>
      <w:r>
        <w:t xml:space="preserve"> n = 2, ES</w:t>
      </w:r>
      <w:r w:rsidR="00A00521">
        <w:t>,</w:t>
      </w:r>
      <w:r>
        <w:t xml:space="preserve"> n = 2). Lehký stupeň (skóre 4-5) byl vyhodnocen u pěti hráček (KS</w:t>
      </w:r>
      <w:r w:rsidR="00A00521">
        <w:t>,</w:t>
      </w:r>
      <w:r>
        <w:t xml:space="preserve"> n = 2, ES</w:t>
      </w:r>
      <w:r w:rsidR="00A00521">
        <w:t>,</w:t>
      </w:r>
      <w:r>
        <w:t xml:space="preserve"> n = 3) (tabulka </w:t>
      </w:r>
      <w:r w:rsidR="007F0BED">
        <w:t>2</w:t>
      </w:r>
      <w:r>
        <w:t>).</w:t>
      </w:r>
    </w:p>
    <w:tbl>
      <w:tblPr>
        <w:tblW w:w="5000" w:type="pct"/>
        <w:tblCellMar>
          <w:left w:w="70" w:type="dxa"/>
          <w:right w:w="70" w:type="dxa"/>
        </w:tblCellMar>
        <w:tblLook w:val="04A0" w:firstRow="1" w:lastRow="0" w:firstColumn="1" w:lastColumn="0" w:noHBand="0" w:noVBand="1"/>
      </w:tblPr>
      <w:tblGrid>
        <w:gridCol w:w="1902"/>
        <w:gridCol w:w="674"/>
        <w:gridCol w:w="676"/>
        <w:gridCol w:w="674"/>
        <w:gridCol w:w="674"/>
        <w:gridCol w:w="674"/>
        <w:gridCol w:w="674"/>
        <w:gridCol w:w="674"/>
        <w:gridCol w:w="674"/>
        <w:gridCol w:w="277"/>
        <w:gridCol w:w="410"/>
        <w:gridCol w:w="660"/>
      </w:tblGrid>
      <w:tr w:rsidR="007671DF" w:rsidRPr="002826BF" w14:paraId="5246A33C" w14:textId="77777777" w:rsidTr="00EF21E8">
        <w:trPr>
          <w:gridAfter w:val="1"/>
          <w:wAfter w:w="382" w:type="pct"/>
          <w:trHeight w:val="300"/>
        </w:trPr>
        <w:tc>
          <w:tcPr>
            <w:tcW w:w="1881" w:type="pct"/>
            <w:gridSpan w:val="3"/>
            <w:tcBorders>
              <w:top w:val="nil"/>
              <w:left w:val="nil"/>
              <w:bottom w:val="single" w:sz="4" w:space="0" w:color="auto"/>
              <w:right w:val="nil"/>
            </w:tcBorders>
            <w:shd w:val="clear" w:color="auto" w:fill="auto"/>
            <w:noWrap/>
            <w:vAlign w:val="bottom"/>
          </w:tcPr>
          <w:p w14:paraId="5CE7128A" w14:textId="2C46E9BC" w:rsidR="007671DF" w:rsidRPr="007A2157" w:rsidRDefault="007671DF" w:rsidP="00EF21E8">
            <w:pPr>
              <w:pStyle w:val="Nzevtabulkyobrzku"/>
              <w:rPr>
                <w:b/>
                <w:bCs/>
                <w:i w:val="0"/>
                <w:iCs/>
                <w:lang w:val="cs-CZ"/>
              </w:rPr>
            </w:pPr>
            <w:r>
              <w:rPr>
                <w:b/>
                <w:bCs/>
                <w:i w:val="0"/>
                <w:iCs/>
                <w:lang w:val="cs-CZ"/>
              </w:rPr>
              <w:t xml:space="preserve">Tabulka </w:t>
            </w:r>
            <w:r w:rsidR="007F0BED">
              <w:rPr>
                <w:b/>
                <w:bCs/>
                <w:i w:val="0"/>
                <w:iCs/>
                <w:lang w:val="cs-CZ"/>
              </w:rPr>
              <w:t>2</w:t>
            </w:r>
          </w:p>
          <w:p w14:paraId="27BF31AB" w14:textId="77777777" w:rsidR="007671DF" w:rsidRPr="007A2157" w:rsidRDefault="007671DF" w:rsidP="00EF21E8">
            <w:pPr>
              <w:pStyle w:val="Nzevtabulkyobrzku"/>
              <w:rPr>
                <w:lang w:val="cs-CZ"/>
              </w:rPr>
            </w:pPr>
            <w:r>
              <w:rPr>
                <w:lang w:val="cs-CZ"/>
              </w:rPr>
              <w:t>Hodnocení hypermobility</w:t>
            </w:r>
          </w:p>
        </w:tc>
        <w:tc>
          <w:tcPr>
            <w:tcW w:w="2500" w:type="pct"/>
            <w:gridSpan w:val="7"/>
            <w:tcBorders>
              <w:top w:val="nil"/>
              <w:left w:val="nil"/>
              <w:bottom w:val="nil"/>
              <w:right w:val="nil"/>
            </w:tcBorders>
            <w:shd w:val="clear" w:color="auto" w:fill="auto"/>
            <w:noWrap/>
          </w:tcPr>
          <w:p w14:paraId="6CE1386C" w14:textId="77777777" w:rsidR="007671DF" w:rsidRPr="002826BF" w:rsidRDefault="007671DF" w:rsidP="00EF21E8">
            <w:pPr>
              <w:spacing w:before="0" w:after="0" w:line="240" w:lineRule="auto"/>
              <w:ind w:firstLine="0"/>
              <w:jc w:val="center"/>
              <w:rPr>
                <w:rFonts w:eastAsia="Times New Roman" w:cs="Calibri"/>
                <w:color w:val="000000"/>
                <w:lang w:val="cs-CZ"/>
              </w:rPr>
            </w:pPr>
          </w:p>
        </w:tc>
        <w:tc>
          <w:tcPr>
            <w:tcW w:w="237" w:type="pct"/>
            <w:tcBorders>
              <w:top w:val="nil"/>
              <w:left w:val="nil"/>
              <w:bottom w:val="nil"/>
              <w:right w:val="nil"/>
            </w:tcBorders>
            <w:shd w:val="clear" w:color="auto" w:fill="auto"/>
            <w:noWrap/>
          </w:tcPr>
          <w:p w14:paraId="173E7622" w14:textId="77777777" w:rsidR="007671DF" w:rsidRPr="002826BF" w:rsidRDefault="007671DF" w:rsidP="00EF21E8">
            <w:pPr>
              <w:spacing w:before="0" w:after="0" w:line="240" w:lineRule="auto"/>
              <w:ind w:firstLine="0"/>
              <w:jc w:val="center"/>
              <w:rPr>
                <w:rFonts w:eastAsia="Times New Roman" w:cs="Calibri"/>
                <w:color w:val="000000"/>
                <w:lang w:val="cs-CZ"/>
              </w:rPr>
            </w:pPr>
          </w:p>
        </w:tc>
      </w:tr>
      <w:tr w:rsidR="007671DF" w:rsidRPr="002826BF" w14:paraId="7792182C" w14:textId="77777777" w:rsidTr="00EF21E8">
        <w:trPr>
          <w:trHeight w:val="297"/>
        </w:trPr>
        <w:tc>
          <w:tcPr>
            <w:tcW w:w="1100" w:type="pct"/>
            <w:tcBorders>
              <w:top w:val="single" w:sz="4" w:space="0" w:color="auto"/>
              <w:left w:val="nil"/>
              <w:right w:val="nil"/>
            </w:tcBorders>
            <w:shd w:val="clear" w:color="auto" w:fill="auto"/>
            <w:vAlign w:val="center"/>
          </w:tcPr>
          <w:p w14:paraId="7AF10711" w14:textId="77777777" w:rsidR="007671DF" w:rsidRPr="002826BF" w:rsidRDefault="007671DF" w:rsidP="00EF21E8">
            <w:pPr>
              <w:spacing w:before="0" w:after="0" w:line="240" w:lineRule="auto"/>
              <w:ind w:firstLine="0"/>
              <w:jc w:val="left"/>
              <w:rPr>
                <w:rFonts w:eastAsia="Times New Roman" w:cs="Calibri"/>
                <w:i/>
                <w:iCs/>
                <w:color w:val="000000"/>
                <w:lang w:val="cs-CZ"/>
              </w:rPr>
            </w:pPr>
          </w:p>
        </w:tc>
        <w:tc>
          <w:tcPr>
            <w:tcW w:w="1951" w:type="pct"/>
            <w:gridSpan w:val="5"/>
            <w:tcBorders>
              <w:top w:val="single" w:sz="4" w:space="0" w:color="auto"/>
              <w:left w:val="nil"/>
              <w:bottom w:val="nil"/>
              <w:right w:val="single" w:sz="4" w:space="0" w:color="auto"/>
            </w:tcBorders>
            <w:shd w:val="clear" w:color="auto" w:fill="auto"/>
            <w:noWrap/>
            <w:vAlign w:val="center"/>
          </w:tcPr>
          <w:p w14:paraId="0BA901F4" w14:textId="77777777" w:rsidR="007671DF" w:rsidRPr="00A53749" w:rsidRDefault="007671DF" w:rsidP="00EF21E8">
            <w:pPr>
              <w:spacing w:before="0" w:after="0" w:line="240" w:lineRule="auto"/>
              <w:ind w:firstLine="0"/>
              <w:jc w:val="center"/>
              <w:rPr>
                <w:rFonts w:eastAsia="Times New Roman" w:cs="Calibri"/>
                <w:b/>
                <w:bCs/>
                <w:color w:val="000000"/>
                <w:lang w:val="cs-CZ"/>
              </w:rPr>
            </w:pPr>
            <w:r w:rsidRPr="00A53749">
              <w:rPr>
                <w:rFonts w:eastAsia="Times New Roman" w:cs="Calibri"/>
                <w:b/>
                <w:bCs/>
                <w:color w:val="000000"/>
                <w:lang w:val="cs-CZ"/>
              </w:rPr>
              <w:t>K</w:t>
            </w:r>
            <w:r>
              <w:rPr>
                <w:rFonts w:eastAsia="Times New Roman" w:cs="Calibri"/>
                <w:b/>
                <w:bCs/>
                <w:color w:val="000000"/>
                <w:lang w:val="cs-CZ"/>
              </w:rPr>
              <w:t>ontrolní skupina</w:t>
            </w:r>
          </w:p>
        </w:tc>
        <w:tc>
          <w:tcPr>
            <w:tcW w:w="1949" w:type="pct"/>
            <w:gridSpan w:val="6"/>
            <w:tcBorders>
              <w:top w:val="single" w:sz="4" w:space="0" w:color="auto"/>
              <w:left w:val="single" w:sz="4" w:space="0" w:color="auto"/>
              <w:bottom w:val="nil"/>
              <w:right w:val="nil"/>
            </w:tcBorders>
            <w:shd w:val="clear" w:color="auto" w:fill="auto"/>
            <w:noWrap/>
            <w:vAlign w:val="center"/>
          </w:tcPr>
          <w:p w14:paraId="6DBC9AF8" w14:textId="77777777" w:rsidR="007671DF" w:rsidRPr="002826BF" w:rsidRDefault="007671DF" w:rsidP="00EF21E8">
            <w:pPr>
              <w:spacing w:before="0" w:after="0" w:line="240" w:lineRule="auto"/>
              <w:ind w:firstLine="0"/>
              <w:jc w:val="center"/>
              <w:rPr>
                <w:rFonts w:eastAsia="Times New Roman" w:cs="Calibri"/>
                <w:color w:val="000000"/>
                <w:lang w:val="cs-CZ"/>
              </w:rPr>
            </w:pPr>
            <w:r w:rsidRPr="00A53749">
              <w:rPr>
                <w:rFonts w:eastAsia="Times New Roman" w:cs="Calibri"/>
                <w:b/>
                <w:bCs/>
                <w:color w:val="000000"/>
                <w:lang w:val="cs-CZ"/>
              </w:rPr>
              <w:t>E</w:t>
            </w:r>
            <w:r>
              <w:rPr>
                <w:rFonts w:eastAsia="Times New Roman" w:cs="Calibri"/>
                <w:b/>
                <w:bCs/>
                <w:color w:val="000000"/>
                <w:lang w:val="cs-CZ"/>
              </w:rPr>
              <w:t>xperimentální skupina</w:t>
            </w:r>
          </w:p>
        </w:tc>
      </w:tr>
      <w:tr w:rsidR="007671DF" w:rsidRPr="002826BF" w14:paraId="691EC2D1" w14:textId="77777777" w:rsidTr="00EF21E8">
        <w:trPr>
          <w:trHeight w:val="567"/>
        </w:trPr>
        <w:tc>
          <w:tcPr>
            <w:tcW w:w="1100" w:type="pct"/>
            <w:tcBorders>
              <w:top w:val="single" w:sz="4" w:space="0" w:color="auto"/>
              <w:left w:val="nil"/>
              <w:right w:val="nil"/>
            </w:tcBorders>
            <w:shd w:val="clear" w:color="auto" w:fill="auto"/>
            <w:vAlign w:val="center"/>
            <w:hideMark/>
          </w:tcPr>
          <w:p w14:paraId="3AB64865" w14:textId="77777777" w:rsidR="007671DF" w:rsidRPr="00A53749" w:rsidRDefault="007671DF" w:rsidP="00EF21E8">
            <w:pPr>
              <w:spacing w:before="0" w:after="0" w:line="240" w:lineRule="auto"/>
              <w:ind w:firstLine="0"/>
              <w:jc w:val="left"/>
              <w:rPr>
                <w:rFonts w:eastAsia="Times New Roman" w:cs="Calibri"/>
                <w:i/>
                <w:iCs/>
                <w:color w:val="000000"/>
                <w:lang w:val="cs-CZ"/>
              </w:rPr>
            </w:pPr>
            <w:r w:rsidRPr="00A53749">
              <w:rPr>
                <w:rFonts w:eastAsia="Times New Roman" w:cs="Calibri"/>
                <w:i/>
                <w:iCs/>
                <w:color w:val="000000"/>
                <w:lang w:val="cs-CZ"/>
              </w:rPr>
              <w:t>Číslo hráčky</w:t>
            </w:r>
          </w:p>
        </w:tc>
        <w:tc>
          <w:tcPr>
            <w:tcW w:w="390" w:type="pct"/>
            <w:tcBorders>
              <w:top w:val="single" w:sz="4" w:space="0" w:color="auto"/>
              <w:left w:val="nil"/>
              <w:bottom w:val="nil"/>
              <w:right w:val="nil"/>
            </w:tcBorders>
            <w:shd w:val="clear" w:color="auto" w:fill="auto"/>
            <w:noWrap/>
            <w:vAlign w:val="center"/>
            <w:hideMark/>
          </w:tcPr>
          <w:p w14:paraId="7E0420A1"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1</w:t>
            </w:r>
          </w:p>
        </w:tc>
        <w:tc>
          <w:tcPr>
            <w:tcW w:w="391" w:type="pct"/>
            <w:tcBorders>
              <w:top w:val="single" w:sz="4" w:space="0" w:color="auto"/>
              <w:left w:val="nil"/>
              <w:bottom w:val="nil"/>
              <w:right w:val="nil"/>
            </w:tcBorders>
            <w:shd w:val="clear" w:color="auto" w:fill="auto"/>
            <w:noWrap/>
            <w:vAlign w:val="center"/>
            <w:hideMark/>
          </w:tcPr>
          <w:p w14:paraId="7F64CDCD"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2</w:t>
            </w:r>
          </w:p>
        </w:tc>
        <w:tc>
          <w:tcPr>
            <w:tcW w:w="390" w:type="pct"/>
            <w:tcBorders>
              <w:top w:val="single" w:sz="4" w:space="0" w:color="auto"/>
              <w:left w:val="nil"/>
              <w:bottom w:val="nil"/>
              <w:right w:val="nil"/>
            </w:tcBorders>
            <w:shd w:val="clear" w:color="auto" w:fill="auto"/>
            <w:noWrap/>
            <w:vAlign w:val="center"/>
            <w:hideMark/>
          </w:tcPr>
          <w:p w14:paraId="5938217D"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3</w:t>
            </w:r>
          </w:p>
        </w:tc>
        <w:tc>
          <w:tcPr>
            <w:tcW w:w="390" w:type="pct"/>
            <w:tcBorders>
              <w:top w:val="single" w:sz="4" w:space="0" w:color="auto"/>
              <w:left w:val="nil"/>
              <w:bottom w:val="nil"/>
              <w:right w:val="nil"/>
            </w:tcBorders>
            <w:shd w:val="clear" w:color="auto" w:fill="auto"/>
            <w:noWrap/>
            <w:vAlign w:val="center"/>
            <w:hideMark/>
          </w:tcPr>
          <w:p w14:paraId="5969A787"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4</w:t>
            </w:r>
          </w:p>
        </w:tc>
        <w:tc>
          <w:tcPr>
            <w:tcW w:w="390" w:type="pct"/>
            <w:tcBorders>
              <w:top w:val="single" w:sz="4" w:space="0" w:color="auto"/>
              <w:left w:val="nil"/>
              <w:bottom w:val="nil"/>
              <w:right w:val="single" w:sz="4" w:space="0" w:color="auto"/>
            </w:tcBorders>
            <w:shd w:val="clear" w:color="auto" w:fill="auto"/>
            <w:noWrap/>
            <w:vAlign w:val="center"/>
            <w:hideMark/>
          </w:tcPr>
          <w:p w14:paraId="454CCE31"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5</w:t>
            </w:r>
          </w:p>
        </w:tc>
        <w:tc>
          <w:tcPr>
            <w:tcW w:w="390" w:type="pct"/>
            <w:tcBorders>
              <w:top w:val="single" w:sz="4" w:space="0" w:color="auto"/>
              <w:left w:val="single" w:sz="4" w:space="0" w:color="auto"/>
              <w:bottom w:val="nil"/>
              <w:right w:val="nil"/>
            </w:tcBorders>
            <w:shd w:val="clear" w:color="auto" w:fill="auto"/>
            <w:noWrap/>
            <w:vAlign w:val="center"/>
            <w:hideMark/>
          </w:tcPr>
          <w:p w14:paraId="2E8F1A13"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6</w:t>
            </w:r>
          </w:p>
        </w:tc>
        <w:tc>
          <w:tcPr>
            <w:tcW w:w="390" w:type="pct"/>
            <w:tcBorders>
              <w:top w:val="single" w:sz="4" w:space="0" w:color="auto"/>
              <w:left w:val="nil"/>
              <w:bottom w:val="nil"/>
              <w:right w:val="nil"/>
            </w:tcBorders>
            <w:shd w:val="clear" w:color="auto" w:fill="auto"/>
            <w:noWrap/>
            <w:vAlign w:val="center"/>
            <w:hideMark/>
          </w:tcPr>
          <w:p w14:paraId="42E81070"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7</w:t>
            </w:r>
          </w:p>
        </w:tc>
        <w:tc>
          <w:tcPr>
            <w:tcW w:w="390" w:type="pct"/>
            <w:tcBorders>
              <w:top w:val="single" w:sz="4" w:space="0" w:color="auto"/>
              <w:left w:val="nil"/>
              <w:bottom w:val="nil"/>
              <w:right w:val="nil"/>
            </w:tcBorders>
            <w:shd w:val="clear" w:color="auto" w:fill="auto"/>
            <w:noWrap/>
            <w:vAlign w:val="center"/>
            <w:hideMark/>
          </w:tcPr>
          <w:p w14:paraId="5BCB61BE" w14:textId="77777777" w:rsidR="007671DF" w:rsidRPr="00570190" w:rsidRDefault="007671DF" w:rsidP="00EF21E8">
            <w:pPr>
              <w:spacing w:before="0" w:after="0" w:line="240" w:lineRule="auto"/>
              <w:ind w:firstLine="0"/>
              <w:jc w:val="center"/>
              <w:rPr>
                <w:rFonts w:eastAsia="Times New Roman" w:cs="Calibri"/>
                <w:color w:val="000000"/>
                <w:highlight w:val="yellow"/>
                <w:lang w:val="cs-CZ"/>
              </w:rPr>
            </w:pPr>
            <w:r w:rsidRPr="002826BF">
              <w:rPr>
                <w:rFonts w:eastAsia="Times New Roman" w:cs="Calibri"/>
                <w:color w:val="000000"/>
                <w:lang w:val="cs-CZ"/>
              </w:rPr>
              <w:t>9</w:t>
            </w:r>
          </w:p>
        </w:tc>
        <w:tc>
          <w:tcPr>
            <w:tcW w:w="397" w:type="pct"/>
            <w:gridSpan w:val="2"/>
            <w:tcBorders>
              <w:top w:val="single" w:sz="4" w:space="0" w:color="auto"/>
              <w:left w:val="nil"/>
              <w:bottom w:val="nil"/>
              <w:right w:val="nil"/>
            </w:tcBorders>
            <w:shd w:val="clear" w:color="auto" w:fill="auto"/>
            <w:noWrap/>
            <w:vAlign w:val="center"/>
          </w:tcPr>
          <w:p w14:paraId="247193B0"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10</w:t>
            </w:r>
          </w:p>
        </w:tc>
        <w:tc>
          <w:tcPr>
            <w:tcW w:w="382" w:type="pct"/>
            <w:tcBorders>
              <w:top w:val="single" w:sz="4" w:space="0" w:color="auto"/>
              <w:left w:val="nil"/>
              <w:bottom w:val="nil"/>
              <w:right w:val="nil"/>
            </w:tcBorders>
            <w:shd w:val="clear" w:color="auto" w:fill="auto"/>
            <w:noWrap/>
            <w:vAlign w:val="center"/>
          </w:tcPr>
          <w:p w14:paraId="343B7C5D"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11</w:t>
            </w:r>
          </w:p>
        </w:tc>
      </w:tr>
      <w:tr w:rsidR="007671DF" w:rsidRPr="002826BF" w14:paraId="5F8CD867" w14:textId="77777777" w:rsidTr="00EF21E8">
        <w:trPr>
          <w:trHeight w:val="564"/>
        </w:trPr>
        <w:tc>
          <w:tcPr>
            <w:tcW w:w="1100" w:type="pct"/>
            <w:tcBorders>
              <w:left w:val="nil"/>
              <w:right w:val="nil"/>
            </w:tcBorders>
            <w:shd w:val="clear" w:color="auto" w:fill="auto"/>
            <w:vAlign w:val="center"/>
            <w:hideMark/>
          </w:tcPr>
          <w:p w14:paraId="5C24AD42" w14:textId="77777777" w:rsidR="007671DF" w:rsidRPr="00A53749" w:rsidRDefault="007671DF" w:rsidP="00EF21E8">
            <w:pPr>
              <w:spacing w:before="0" w:after="0" w:line="240" w:lineRule="auto"/>
              <w:ind w:firstLine="0"/>
              <w:jc w:val="left"/>
              <w:rPr>
                <w:rFonts w:eastAsia="Times New Roman" w:cs="Calibri"/>
                <w:i/>
                <w:iCs/>
                <w:color w:val="000000"/>
                <w:lang w:val="cs-CZ"/>
              </w:rPr>
            </w:pPr>
            <w:r w:rsidRPr="00A53749">
              <w:rPr>
                <w:rFonts w:eastAsia="Times New Roman" w:cs="Calibri"/>
                <w:i/>
                <w:iCs/>
                <w:color w:val="000000"/>
                <w:lang w:val="cs-CZ"/>
              </w:rPr>
              <w:t>Beighton skóre</w:t>
            </w:r>
          </w:p>
        </w:tc>
        <w:tc>
          <w:tcPr>
            <w:tcW w:w="390" w:type="pct"/>
            <w:tcBorders>
              <w:top w:val="nil"/>
              <w:left w:val="nil"/>
              <w:bottom w:val="nil"/>
              <w:right w:val="nil"/>
            </w:tcBorders>
            <w:shd w:val="clear" w:color="auto" w:fill="auto"/>
            <w:noWrap/>
            <w:hideMark/>
          </w:tcPr>
          <w:p w14:paraId="061794F2"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6</w:t>
            </w:r>
          </w:p>
        </w:tc>
        <w:tc>
          <w:tcPr>
            <w:tcW w:w="391" w:type="pct"/>
            <w:tcBorders>
              <w:top w:val="nil"/>
              <w:left w:val="nil"/>
              <w:bottom w:val="nil"/>
              <w:right w:val="nil"/>
            </w:tcBorders>
            <w:shd w:val="clear" w:color="auto" w:fill="auto"/>
            <w:noWrap/>
            <w:hideMark/>
          </w:tcPr>
          <w:p w14:paraId="51B9C4D4"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7</w:t>
            </w:r>
          </w:p>
        </w:tc>
        <w:tc>
          <w:tcPr>
            <w:tcW w:w="390" w:type="pct"/>
            <w:tcBorders>
              <w:top w:val="nil"/>
              <w:left w:val="nil"/>
              <w:bottom w:val="nil"/>
              <w:right w:val="nil"/>
            </w:tcBorders>
            <w:shd w:val="clear" w:color="auto" w:fill="auto"/>
            <w:noWrap/>
            <w:hideMark/>
          </w:tcPr>
          <w:p w14:paraId="5EC0ECB4"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5</w:t>
            </w:r>
          </w:p>
        </w:tc>
        <w:tc>
          <w:tcPr>
            <w:tcW w:w="390" w:type="pct"/>
            <w:tcBorders>
              <w:top w:val="nil"/>
              <w:left w:val="nil"/>
              <w:bottom w:val="nil"/>
              <w:right w:val="nil"/>
            </w:tcBorders>
            <w:shd w:val="clear" w:color="auto" w:fill="auto"/>
            <w:noWrap/>
            <w:hideMark/>
          </w:tcPr>
          <w:p w14:paraId="2A45A09D"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5</w:t>
            </w:r>
          </w:p>
        </w:tc>
        <w:tc>
          <w:tcPr>
            <w:tcW w:w="390" w:type="pct"/>
            <w:tcBorders>
              <w:top w:val="nil"/>
              <w:left w:val="nil"/>
              <w:bottom w:val="nil"/>
              <w:right w:val="single" w:sz="4" w:space="0" w:color="auto"/>
            </w:tcBorders>
            <w:shd w:val="clear" w:color="auto" w:fill="auto"/>
            <w:noWrap/>
            <w:hideMark/>
          </w:tcPr>
          <w:p w14:paraId="4C2F7E1A"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2</w:t>
            </w:r>
          </w:p>
        </w:tc>
        <w:tc>
          <w:tcPr>
            <w:tcW w:w="390" w:type="pct"/>
            <w:tcBorders>
              <w:top w:val="nil"/>
              <w:left w:val="single" w:sz="4" w:space="0" w:color="auto"/>
              <w:bottom w:val="nil"/>
              <w:right w:val="nil"/>
            </w:tcBorders>
            <w:shd w:val="clear" w:color="auto" w:fill="auto"/>
            <w:noWrap/>
            <w:hideMark/>
          </w:tcPr>
          <w:p w14:paraId="550587D5"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5</w:t>
            </w:r>
          </w:p>
        </w:tc>
        <w:tc>
          <w:tcPr>
            <w:tcW w:w="390" w:type="pct"/>
            <w:tcBorders>
              <w:top w:val="nil"/>
              <w:left w:val="nil"/>
              <w:bottom w:val="nil"/>
              <w:right w:val="nil"/>
            </w:tcBorders>
            <w:shd w:val="clear" w:color="auto" w:fill="auto"/>
            <w:noWrap/>
            <w:hideMark/>
          </w:tcPr>
          <w:p w14:paraId="5038CECB"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4</w:t>
            </w:r>
          </w:p>
        </w:tc>
        <w:tc>
          <w:tcPr>
            <w:tcW w:w="390" w:type="pct"/>
            <w:tcBorders>
              <w:top w:val="nil"/>
              <w:left w:val="nil"/>
              <w:bottom w:val="nil"/>
              <w:right w:val="nil"/>
            </w:tcBorders>
            <w:shd w:val="clear" w:color="auto" w:fill="auto"/>
            <w:noWrap/>
            <w:hideMark/>
          </w:tcPr>
          <w:p w14:paraId="2E622879" w14:textId="77777777" w:rsidR="007671DF" w:rsidRPr="00570190" w:rsidRDefault="007671DF" w:rsidP="00EF21E8">
            <w:pPr>
              <w:spacing w:before="0" w:after="0" w:line="240" w:lineRule="auto"/>
              <w:ind w:firstLine="0"/>
              <w:jc w:val="center"/>
              <w:rPr>
                <w:rFonts w:eastAsia="Times New Roman" w:cs="Calibri"/>
                <w:color w:val="000000"/>
                <w:highlight w:val="yellow"/>
                <w:lang w:val="cs-CZ"/>
              </w:rPr>
            </w:pPr>
            <w:r w:rsidRPr="002826BF">
              <w:rPr>
                <w:rFonts w:eastAsia="Times New Roman" w:cs="Calibri"/>
                <w:color w:val="000000"/>
                <w:lang w:val="cs-CZ"/>
              </w:rPr>
              <w:t>7</w:t>
            </w:r>
          </w:p>
        </w:tc>
        <w:tc>
          <w:tcPr>
            <w:tcW w:w="397" w:type="pct"/>
            <w:gridSpan w:val="2"/>
            <w:tcBorders>
              <w:top w:val="nil"/>
              <w:left w:val="nil"/>
              <w:bottom w:val="nil"/>
              <w:right w:val="nil"/>
            </w:tcBorders>
            <w:shd w:val="clear" w:color="auto" w:fill="auto"/>
            <w:noWrap/>
          </w:tcPr>
          <w:p w14:paraId="06B784EC"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9</w:t>
            </w:r>
          </w:p>
        </w:tc>
        <w:tc>
          <w:tcPr>
            <w:tcW w:w="382" w:type="pct"/>
            <w:tcBorders>
              <w:top w:val="nil"/>
              <w:left w:val="nil"/>
              <w:bottom w:val="nil"/>
              <w:right w:val="nil"/>
            </w:tcBorders>
            <w:shd w:val="clear" w:color="auto" w:fill="auto"/>
            <w:noWrap/>
          </w:tcPr>
          <w:p w14:paraId="497318D7"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5</w:t>
            </w:r>
          </w:p>
        </w:tc>
      </w:tr>
      <w:tr w:rsidR="007671DF" w:rsidRPr="002826BF" w14:paraId="35C63717" w14:textId="77777777" w:rsidTr="00EF21E8">
        <w:trPr>
          <w:trHeight w:val="424"/>
        </w:trPr>
        <w:tc>
          <w:tcPr>
            <w:tcW w:w="1100" w:type="pct"/>
            <w:tcBorders>
              <w:left w:val="nil"/>
              <w:bottom w:val="single" w:sz="4" w:space="0" w:color="auto"/>
              <w:right w:val="nil"/>
            </w:tcBorders>
            <w:shd w:val="clear" w:color="auto" w:fill="auto"/>
            <w:vAlign w:val="center"/>
            <w:hideMark/>
          </w:tcPr>
          <w:p w14:paraId="3956E1A0" w14:textId="77777777" w:rsidR="007671DF" w:rsidRPr="00A53749" w:rsidRDefault="007671DF" w:rsidP="00EF21E8">
            <w:pPr>
              <w:spacing w:before="0" w:after="0" w:line="240" w:lineRule="auto"/>
              <w:ind w:firstLine="0"/>
              <w:jc w:val="left"/>
              <w:rPr>
                <w:rFonts w:eastAsia="Times New Roman" w:cs="Calibri"/>
                <w:i/>
                <w:iCs/>
                <w:color w:val="000000"/>
                <w:lang w:val="cs-CZ"/>
              </w:rPr>
            </w:pPr>
            <w:r>
              <w:rPr>
                <w:rFonts w:eastAsia="Times New Roman" w:cs="Calibri"/>
                <w:i/>
                <w:iCs/>
                <w:color w:val="000000"/>
                <w:lang w:val="cs-CZ"/>
              </w:rPr>
              <w:t>H</w:t>
            </w:r>
            <w:r w:rsidRPr="00A53749">
              <w:rPr>
                <w:rFonts w:eastAsia="Times New Roman" w:cs="Calibri"/>
                <w:i/>
                <w:iCs/>
                <w:color w:val="000000"/>
                <w:lang w:val="cs-CZ"/>
              </w:rPr>
              <w:t>odnocení</w:t>
            </w:r>
          </w:p>
        </w:tc>
        <w:tc>
          <w:tcPr>
            <w:tcW w:w="390" w:type="pct"/>
            <w:tcBorders>
              <w:top w:val="nil"/>
              <w:left w:val="nil"/>
              <w:bottom w:val="single" w:sz="4" w:space="0" w:color="auto"/>
              <w:right w:val="nil"/>
            </w:tcBorders>
            <w:shd w:val="clear" w:color="auto" w:fill="auto"/>
            <w:noWrap/>
            <w:hideMark/>
          </w:tcPr>
          <w:p w14:paraId="551A9AC7"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ZS</w:t>
            </w:r>
          </w:p>
        </w:tc>
        <w:tc>
          <w:tcPr>
            <w:tcW w:w="391" w:type="pct"/>
            <w:tcBorders>
              <w:top w:val="nil"/>
              <w:left w:val="nil"/>
              <w:bottom w:val="single" w:sz="4" w:space="0" w:color="auto"/>
              <w:right w:val="nil"/>
            </w:tcBorders>
            <w:shd w:val="clear" w:color="auto" w:fill="auto"/>
            <w:noWrap/>
            <w:hideMark/>
          </w:tcPr>
          <w:p w14:paraId="78B0B475"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ZS</w:t>
            </w:r>
          </w:p>
        </w:tc>
        <w:tc>
          <w:tcPr>
            <w:tcW w:w="390" w:type="pct"/>
            <w:tcBorders>
              <w:top w:val="nil"/>
              <w:left w:val="nil"/>
              <w:bottom w:val="single" w:sz="4" w:space="0" w:color="auto"/>
              <w:right w:val="nil"/>
            </w:tcBorders>
            <w:shd w:val="clear" w:color="auto" w:fill="auto"/>
            <w:noWrap/>
            <w:hideMark/>
          </w:tcPr>
          <w:p w14:paraId="2E07E97C"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LS</w:t>
            </w:r>
          </w:p>
        </w:tc>
        <w:tc>
          <w:tcPr>
            <w:tcW w:w="390" w:type="pct"/>
            <w:tcBorders>
              <w:top w:val="nil"/>
              <w:left w:val="nil"/>
              <w:bottom w:val="single" w:sz="4" w:space="0" w:color="auto"/>
              <w:right w:val="nil"/>
            </w:tcBorders>
            <w:shd w:val="clear" w:color="auto" w:fill="auto"/>
            <w:noWrap/>
            <w:hideMark/>
          </w:tcPr>
          <w:p w14:paraId="009512FE"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LS</w:t>
            </w:r>
          </w:p>
        </w:tc>
        <w:tc>
          <w:tcPr>
            <w:tcW w:w="390" w:type="pct"/>
            <w:tcBorders>
              <w:top w:val="nil"/>
              <w:left w:val="nil"/>
              <w:bottom w:val="single" w:sz="4" w:space="0" w:color="auto"/>
              <w:right w:val="single" w:sz="4" w:space="0" w:color="auto"/>
            </w:tcBorders>
            <w:shd w:val="clear" w:color="auto" w:fill="auto"/>
            <w:noWrap/>
            <w:hideMark/>
          </w:tcPr>
          <w:p w14:paraId="72063EB0"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N</w:t>
            </w:r>
          </w:p>
        </w:tc>
        <w:tc>
          <w:tcPr>
            <w:tcW w:w="390" w:type="pct"/>
            <w:tcBorders>
              <w:top w:val="nil"/>
              <w:left w:val="single" w:sz="4" w:space="0" w:color="auto"/>
              <w:bottom w:val="single" w:sz="4" w:space="0" w:color="auto"/>
              <w:right w:val="nil"/>
            </w:tcBorders>
            <w:shd w:val="clear" w:color="auto" w:fill="auto"/>
            <w:noWrap/>
            <w:hideMark/>
          </w:tcPr>
          <w:p w14:paraId="749FCA6A"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LS</w:t>
            </w:r>
          </w:p>
        </w:tc>
        <w:tc>
          <w:tcPr>
            <w:tcW w:w="390" w:type="pct"/>
            <w:tcBorders>
              <w:top w:val="nil"/>
              <w:left w:val="nil"/>
              <w:bottom w:val="single" w:sz="4" w:space="0" w:color="auto"/>
              <w:right w:val="nil"/>
            </w:tcBorders>
            <w:shd w:val="clear" w:color="auto" w:fill="auto"/>
            <w:noWrap/>
            <w:hideMark/>
          </w:tcPr>
          <w:p w14:paraId="31254037"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LS</w:t>
            </w:r>
          </w:p>
        </w:tc>
        <w:tc>
          <w:tcPr>
            <w:tcW w:w="390" w:type="pct"/>
            <w:tcBorders>
              <w:top w:val="nil"/>
              <w:left w:val="nil"/>
              <w:bottom w:val="single" w:sz="4" w:space="0" w:color="auto"/>
              <w:right w:val="nil"/>
            </w:tcBorders>
            <w:shd w:val="clear" w:color="auto" w:fill="auto"/>
            <w:noWrap/>
            <w:hideMark/>
          </w:tcPr>
          <w:p w14:paraId="7D1D539F" w14:textId="77777777" w:rsidR="007671DF" w:rsidRPr="00570190" w:rsidRDefault="007671DF" w:rsidP="00EF21E8">
            <w:pPr>
              <w:spacing w:before="0" w:after="0" w:line="240" w:lineRule="auto"/>
              <w:ind w:firstLine="0"/>
              <w:jc w:val="center"/>
              <w:rPr>
                <w:rFonts w:eastAsia="Times New Roman" w:cs="Calibri"/>
                <w:color w:val="000000"/>
                <w:highlight w:val="yellow"/>
                <w:lang w:val="cs-CZ"/>
              </w:rPr>
            </w:pPr>
            <w:r w:rsidRPr="002826BF">
              <w:rPr>
                <w:rFonts w:eastAsia="Times New Roman" w:cs="Calibri"/>
                <w:color w:val="000000"/>
                <w:lang w:val="cs-CZ"/>
              </w:rPr>
              <w:t>ZS</w:t>
            </w:r>
          </w:p>
        </w:tc>
        <w:tc>
          <w:tcPr>
            <w:tcW w:w="397" w:type="pct"/>
            <w:gridSpan w:val="2"/>
            <w:tcBorders>
              <w:top w:val="nil"/>
              <w:left w:val="nil"/>
              <w:bottom w:val="single" w:sz="4" w:space="0" w:color="auto"/>
              <w:right w:val="nil"/>
            </w:tcBorders>
            <w:shd w:val="clear" w:color="auto" w:fill="auto"/>
            <w:noWrap/>
          </w:tcPr>
          <w:p w14:paraId="691DEC33"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ZS</w:t>
            </w:r>
          </w:p>
        </w:tc>
        <w:tc>
          <w:tcPr>
            <w:tcW w:w="382" w:type="pct"/>
            <w:tcBorders>
              <w:top w:val="nil"/>
              <w:left w:val="nil"/>
              <w:bottom w:val="single" w:sz="4" w:space="0" w:color="auto"/>
              <w:right w:val="nil"/>
            </w:tcBorders>
            <w:shd w:val="clear" w:color="auto" w:fill="auto"/>
            <w:noWrap/>
          </w:tcPr>
          <w:p w14:paraId="3BFB6108" w14:textId="77777777" w:rsidR="007671DF" w:rsidRPr="002826BF" w:rsidRDefault="007671DF" w:rsidP="00EF21E8">
            <w:pPr>
              <w:spacing w:before="0" w:after="0" w:line="240" w:lineRule="auto"/>
              <w:ind w:firstLine="0"/>
              <w:jc w:val="center"/>
              <w:rPr>
                <w:rFonts w:eastAsia="Times New Roman" w:cs="Calibri"/>
                <w:color w:val="000000"/>
                <w:lang w:val="cs-CZ"/>
              </w:rPr>
            </w:pPr>
            <w:r w:rsidRPr="002826BF">
              <w:rPr>
                <w:rFonts w:eastAsia="Times New Roman" w:cs="Calibri"/>
                <w:color w:val="000000"/>
                <w:lang w:val="cs-CZ"/>
              </w:rPr>
              <w:t>LS</w:t>
            </w:r>
          </w:p>
        </w:tc>
      </w:tr>
    </w:tbl>
    <w:p w14:paraId="103C3644" w14:textId="77777777" w:rsidR="007671DF" w:rsidRPr="00767DF6" w:rsidRDefault="007671DF" w:rsidP="007671DF">
      <w:pPr>
        <w:pStyle w:val="Poznmkatabulkyobrzku"/>
      </w:pPr>
      <w:r w:rsidRPr="003A3DD7">
        <w:rPr>
          <w:i/>
          <w:iCs/>
        </w:rPr>
        <w:t>Vysvětlivky</w:t>
      </w:r>
      <w:r>
        <w:t>: ZS = závažný stupeň hypermobility, LS = lehký stupeň hypermobility, N = nehypermobilní</w:t>
      </w:r>
    </w:p>
    <w:p w14:paraId="3C0EEBA8" w14:textId="1D5AD63C" w:rsidR="004A1C30" w:rsidRDefault="004A1C30" w:rsidP="004A1C30">
      <w:r>
        <w:t xml:space="preserve">V průběhu posledních dvou let prodělaly hráčky výzkumného souboru několik zranění a většina hráček trénuje s určitým stupněm muskuloskeletálního omezení, projevujícím se bolestí hlavně při zátěži (tabulka </w:t>
      </w:r>
      <w:r w:rsidR="007F0BED">
        <w:t>3</w:t>
      </w:r>
      <w:r>
        <w:t>).</w:t>
      </w:r>
    </w:p>
    <w:p w14:paraId="4DC3F8CD" w14:textId="79913682" w:rsidR="007671DF" w:rsidRPr="00767DF6" w:rsidRDefault="007671DF" w:rsidP="007671DF">
      <w:r>
        <w:rPr>
          <w:rFonts w:cs="Calibri"/>
        </w:rPr>
        <w:t xml:space="preserve">V návaznosti na utrpěné zranění byl zjišťován i </w:t>
      </w:r>
      <w:r w:rsidRPr="00067AD7">
        <w:rPr>
          <w:rFonts w:cs="Calibri"/>
        </w:rPr>
        <w:t xml:space="preserve">možný strach z pohybu TAMPA škálou kineziofobie </w:t>
      </w:r>
      <w:sdt>
        <w:sdtPr>
          <w:rPr>
            <w:rFonts w:cs="Calibri"/>
            <w:color w:val="000000"/>
          </w:rPr>
          <w:tag w:val="MENDELEY_CITATION_v3_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"/>
          <w:id w:val="-1558235847"/>
          <w:placeholder>
            <w:docPart w:val="9376535A5FE347F8BFE027DB843268C1"/>
          </w:placeholder>
        </w:sdtPr>
        <w:sdtContent>
          <w:r w:rsidR="00117F77" w:rsidRPr="00117F77">
            <w:rPr>
              <w:rFonts w:cs="Calibri"/>
              <w:color w:val="000000"/>
            </w:rPr>
            <w:t>(Huang et al., 2019; Škvorová, 2017)</w:t>
          </w:r>
        </w:sdtContent>
      </w:sdt>
      <w:r w:rsidRPr="00067AD7">
        <w:rPr>
          <w:rFonts w:cs="Calibri"/>
        </w:rPr>
        <w:t xml:space="preserve">(Příloha </w:t>
      </w:r>
      <w:r>
        <w:rPr>
          <w:rFonts w:cs="Calibri"/>
        </w:rPr>
        <w:t>č. 3</w:t>
      </w:r>
      <w:r w:rsidRPr="00067AD7">
        <w:rPr>
          <w:rFonts w:cs="Calibri"/>
        </w:rPr>
        <w:t>).</w:t>
      </w:r>
      <w:r>
        <w:t xml:space="preserve"> Hraniční hodnota TAMPA škály kineziofobie, která naznačuje možnou indikaci vyššího rizika vzniku bolesti nebo zhoršení funkce, stanovená Lundberg et al. (2004) je hodnotu vyšší než 40. Ta byla zjištěna u jedné hráčky z ES (hodnota 41).   </w:t>
      </w:r>
    </w:p>
    <w:p w14:paraId="5D572A0F" w14:textId="77777777" w:rsidR="007671DF" w:rsidRDefault="007671DF">
      <w:pPr>
        <w:spacing w:before="0" w:after="160" w:line="278" w:lineRule="auto"/>
        <w:ind w:firstLine="0"/>
        <w:jc w:val="left"/>
      </w:pPr>
      <w:r>
        <w:br w:type="page"/>
      </w:r>
    </w:p>
    <w:p w14:paraId="7A708A48" w14:textId="052A6868" w:rsidR="004A1C30" w:rsidRPr="00A25C26" w:rsidRDefault="004A1C30" w:rsidP="004A1C30">
      <w:pPr>
        <w:pStyle w:val="Titulek"/>
        <w:keepNext/>
        <w:ind w:firstLine="0"/>
        <w:rPr>
          <w:b/>
          <w:bCs/>
          <w:i w:val="0"/>
          <w:iCs w:val="0"/>
          <w:color w:val="auto"/>
        </w:rPr>
      </w:pPr>
      <w:r w:rsidRPr="00A25C26">
        <w:rPr>
          <w:b/>
          <w:bCs/>
          <w:i w:val="0"/>
          <w:iCs w:val="0"/>
          <w:color w:val="auto"/>
          <w:sz w:val="22"/>
          <w:szCs w:val="22"/>
        </w:rPr>
        <w:lastRenderedPageBreak/>
        <w:t xml:space="preserve">Tabulka </w:t>
      </w:r>
      <w:r w:rsidR="007F0BED">
        <w:rPr>
          <w:b/>
          <w:bCs/>
          <w:i w:val="0"/>
          <w:iCs w:val="0"/>
          <w:color w:val="auto"/>
          <w:sz w:val="22"/>
          <w:szCs w:val="22"/>
        </w:rPr>
        <w:t>3</w:t>
      </w:r>
    </w:p>
    <w:p w14:paraId="17AA056C" w14:textId="4A75DBB9" w:rsidR="004A1C30" w:rsidRPr="004A1C30" w:rsidRDefault="004A1C30" w:rsidP="004A1C30">
      <w:pPr>
        <w:pStyle w:val="Nzevtabulkyobrzku"/>
      </w:pPr>
      <w:r w:rsidRPr="004A1C30">
        <w:t>Profil zranění výzkumného souboru</w:t>
      </w:r>
    </w:p>
    <w:tbl>
      <w:tblPr>
        <w:tblStyle w:val="Prosttabulka4"/>
        <w:tblpPr w:leftFromText="141" w:rightFromText="141" w:vertAnchor="text" w:horzAnchor="margin" w:tblpX="108" w:tblpY="36"/>
        <w:tblW w:w="8472" w:type="dxa"/>
        <w:tblLook w:val="04A0" w:firstRow="1" w:lastRow="0" w:firstColumn="1" w:lastColumn="0" w:noHBand="0" w:noVBand="1"/>
      </w:tblPr>
      <w:tblGrid>
        <w:gridCol w:w="958"/>
        <w:gridCol w:w="1392"/>
        <w:gridCol w:w="2105"/>
        <w:gridCol w:w="1142"/>
        <w:gridCol w:w="1795"/>
        <w:gridCol w:w="1080"/>
      </w:tblGrid>
      <w:tr w:rsidR="004A1C30" w:rsidRPr="00162629" w14:paraId="3A3215F9" w14:textId="77777777" w:rsidTr="007E7DA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58" w:type="dxa"/>
            <w:tcBorders>
              <w:top w:val="single" w:sz="4" w:space="0" w:color="auto"/>
              <w:bottom w:val="single" w:sz="4" w:space="0" w:color="auto"/>
            </w:tcBorders>
            <w:shd w:val="clear" w:color="auto" w:fill="FFFFFF" w:themeFill="background1"/>
            <w:vAlign w:val="center"/>
          </w:tcPr>
          <w:p w14:paraId="338A1CBA" w14:textId="77777777" w:rsidR="004A1C30" w:rsidRPr="00A53749" w:rsidRDefault="004A1C30" w:rsidP="007E7DAF">
            <w:pPr>
              <w:spacing w:after="0" w:line="240" w:lineRule="auto"/>
              <w:ind w:firstLine="0"/>
              <w:jc w:val="left"/>
              <w:rPr>
                <w:rFonts w:eastAsia="Times New Roman" w:cs="Calibri"/>
                <w:b w:val="0"/>
                <w:bCs w:val="0"/>
                <w:i/>
                <w:iCs/>
                <w:color w:val="000000"/>
                <w:lang w:val="cs-CZ"/>
              </w:rPr>
            </w:pPr>
            <w:r w:rsidRPr="00A53749">
              <w:rPr>
                <w:rFonts w:eastAsia="Times New Roman" w:cs="Calibri"/>
                <w:b w:val="0"/>
                <w:bCs w:val="0"/>
                <w:i/>
                <w:iCs/>
                <w:color w:val="000000"/>
                <w:lang w:val="cs-CZ"/>
              </w:rPr>
              <w:t>Skupina</w:t>
            </w:r>
          </w:p>
        </w:tc>
        <w:tc>
          <w:tcPr>
            <w:tcW w:w="1392" w:type="dxa"/>
            <w:tcBorders>
              <w:top w:val="single" w:sz="4" w:space="0" w:color="auto"/>
              <w:bottom w:val="single" w:sz="4" w:space="0" w:color="auto"/>
            </w:tcBorders>
            <w:shd w:val="clear" w:color="auto" w:fill="FFFFFF" w:themeFill="background1"/>
            <w:vAlign w:val="center"/>
          </w:tcPr>
          <w:p w14:paraId="547CE99B" w14:textId="77777777" w:rsidR="004A1C30" w:rsidRPr="00A53749" w:rsidRDefault="004A1C30" w:rsidP="007E7DAF">
            <w:pPr>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i/>
                <w:iCs/>
                <w:color w:val="000000"/>
                <w:lang w:val="cs-CZ"/>
              </w:rPr>
            </w:pPr>
            <w:r w:rsidRPr="00A53749">
              <w:rPr>
                <w:rFonts w:eastAsia="Times New Roman" w:cs="Calibri"/>
                <w:b w:val="0"/>
                <w:bCs w:val="0"/>
                <w:i/>
                <w:iCs/>
                <w:color w:val="000000"/>
                <w:lang w:val="cs-CZ"/>
              </w:rPr>
              <w:t>Číslo hráčky</w:t>
            </w:r>
          </w:p>
        </w:tc>
        <w:tc>
          <w:tcPr>
            <w:tcW w:w="2105" w:type="dxa"/>
            <w:tcBorders>
              <w:top w:val="single" w:sz="4" w:space="0" w:color="auto"/>
              <w:bottom w:val="single" w:sz="4" w:space="0" w:color="auto"/>
            </w:tcBorders>
            <w:shd w:val="clear" w:color="auto" w:fill="FFFFFF" w:themeFill="background1"/>
            <w:vAlign w:val="center"/>
            <w:hideMark/>
          </w:tcPr>
          <w:p w14:paraId="571AB793" w14:textId="77777777" w:rsidR="004A1C30" w:rsidRPr="00A53749" w:rsidRDefault="004A1C30" w:rsidP="007E7DAF">
            <w:pPr>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i/>
                <w:iCs/>
                <w:color w:val="000000"/>
                <w:lang w:val="cs-CZ"/>
              </w:rPr>
            </w:pPr>
            <w:r w:rsidRPr="00A53749">
              <w:rPr>
                <w:rFonts w:eastAsia="Times New Roman" w:cs="Calibri"/>
                <w:b w:val="0"/>
                <w:bCs w:val="0"/>
                <w:i/>
                <w:iCs/>
                <w:color w:val="000000"/>
                <w:lang w:val="cs-CZ"/>
              </w:rPr>
              <w:t xml:space="preserve">Zranění v házené </w:t>
            </w:r>
            <w:r w:rsidRPr="00A53749">
              <w:rPr>
                <w:rFonts w:eastAsia="Times New Roman" w:cs="Calibri"/>
                <w:b w:val="0"/>
                <w:bCs w:val="0"/>
                <w:i/>
                <w:iCs/>
                <w:color w:val="000000"/>
                <w:sz w:val="24"/>
                <w:szCs w:val="24"/>
                <w:vertAlign w:val="superscript"/>
                <w:lang w:val="cs-CZ"/>
              </w:rPr>
              <w:t>a</w:t>
            </w:r>
            <w:r w:rsidRPr="00A53749">
              <w:rPr>
                <w:rFonts w:eastAsia="Times New Roman" w:cs="Calibri"/>
                <w:b w:val="0"/>
                <w:bCs w:val="0"/>
                <w:i/>
                <w:iCs/>
                <w:color w:val="000000"/>
                <w:lang w:val="cs-CZ"/>
              </w:rPr>
              <w:t>, mechanismus</w:t>
            </w:r>
          </w:p>
        </w:tc>
        <w:tc>
          <w:tcPr>
            <w:tcW w:w="1142" w:type="dxa"/>
            <w:tcBorders>
              <w:top w:val="single" w:sz="4" w:space="0" w:color="auto"/>
              <w:bottom w:val="single" w:sz="4" w:space="0" w:color="auto"/>
            </w:tcBorders>
            <w:shd w:val="clear" w:color="auto" w:fill="FFFFFF" w:themeFill="background1"/>
            <w:vAlign w:val="center"/>
            <w:hideMark/>
          </w:tcPr>
          <w:p w14:paraId="37015B31" w14:textId="77777777" w:rsidR="004A1C30" w:rsidRPr="00A53749" w:rsidRDefault="004A1C30" w:rsidP="007E7DAF">
            <w:pPr>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i/>
                <w:iCs/>
                <w:color w:val="000000"/>
                <w:lang w:val="cs-CZ"/>
              </w:rPr>
            </w:pPr>
            <w:r w:rsidRPr="00A53749">
              <w:rPr>
                <w:rFonts w:eastAsia="Times New Roman" w:cs="Calibri"/>
                <w:b w:val="0"/>
                <w:bCs w:val="0"/>
                <w:i/>
                <w:iCs/>
                <w:color w:val="000000"/>
                <w:lang w:val="cs-CZ"/>
              </w:rPr>
              <w:t xml:space="preserve">Jiné zranění </w:t>
            </w:r>
            <w:r w:rsidRPr="00A53749">
              <w:rPr>
                <w:rFonts w:eastAsia="Times New Roman" w:cs="Calibri"/>
                <w:b w:val="0"/>
                <w:bCs w:val="0"/>
                <w:i/>
                <w:iCs/>
                <w:color w:val="000000"/>
                <w:sz w:val="24"/>
                <w:szCs w:val="24"/>
                <w:vertAlign w:val="superscript"/>
                <w:lang w:val="cs-CZ"/>
              </w:rPr>
              <w:t>b</w:t>
            </w:r>
          </w:p>
        </w:tc>
        <w:tc>
          <w:tcPr>
            <w:tcW w:w="1795" w:type="dxa"/>
            <w:tcBorders>
              <w:top w:val="single" w:sz="4" w:space="0" w:color="auto"/>
              <w:bottom w:val="single" w:sz="4" w:space="0" w:color="auto"/>
            </w:tcBorders>
            <w:shd w:val="clear" w:color="auto" w:fill="FFFFFF" w:themeFill="background1"/>
            <w:vAlign w:val="center"/>
            <w:hideMark/>
          </w:tcPr>
          <w:p w14:paraId="4A144A01" w14:textId="77777777" w:rsidR="004A1C30" w:rsidRPr="00A53749" w:rsidRDefault="004A1C30" w:rsidP="007E7DAF">
            <w:pPr>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i/>
                <w:iCs/>
                <w:color w:val="000000"/>
                <w:lang w:val="cs-CZ"/>
              </w:rPr>
            </w:pPr>
            <w:r w:rsidRPr="00A53749">
              <w:rPr>
                <w:rFonts w:eastAsia="Times New Roman" w:cs="Calibri"/>
                <w:b w:val="0"/>
                <w:bCs w:val="0"/>
                <w:i/>
                <w:iCs/>
                <w:color w:val="000000"/>
                <w:lang w:val="cs-CZ"/>
              </w:rPr>
              <w:t>Momentální omezení</w:t>
            </w:r>
          </w:p>
        </w:tc>
        <w:tc>
          <w:tcPr>
            <w:tcW w:w="1080" w:type="dxa"/>
            <w:tcBorders>
              <w:top w:val="single" w:sz="4" w:space="0" w:color="auto"/>
              <w:bottom w:val="single" w:sz="4" w:space="0" w:color="auto"/>
            </w:tcBorders>
            <w:shd w:val="clear" w:color="auto" w:fill="FFFFFF" w:themeFill="background1"/>
            <w:vAlign w:val="center"/>
            <w:hideMark/>
          </w:tcPr>
          <w:p w14:paraId="0767F517" w14:textId="77777777" w:rsidR="004A1C30" w:rsidRPr="00A53749" w:rsidRDefault="004A1C30" w:rsidP="007E7DAF">
            <w:pPr>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i/>
                <w:iCs/>
                <w:color w:val="000000"/>
                <w:lang w:val="cs-CZ"/>
              </w:rPr>
            </w:pPr>
            <w:r w:rsidRPr="00A53749">
              <w:rPr>
                <w:rFonts w:eastAsia="Times New Roman" w:cs="Calibri"/>
                <w:b w:val="0"/>
                <w:bCs w:val="0"/>
                <w:i/>
                <w:iCs/>
                <w:color w:val="000000"/>
                <w:lang w:val="cs-CZ"/>
              </w:rPr>
              <w:t>Pomůcka</w:t>
            </w:r>
          </w:p>
        </w:tc>
      </w:tr>
      <w:tr w:rsidR="004A1C30" w:rsidRPr="00162629" w14:paraId="28C21C2F" w14:textId="77777777" w:rsidTr="007E7DA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58" w:type="dxa"/>
            <w:vMerge w:val="restart"/>
            <w:tcBorders>
              <w:top w:val="single" w:sz="4" w:space="0" w:color="auto"/>
              <w:right w:val="single" w:sz="4" w:space="0" w:color="auto"/>
            </w:tcBorders>
            <w:shd w:val="clear" w:color="auto" w:fill="FFFFFF" w:themeFill="background1"/>
            <w:textDirection w:val="btLr"/>
            <w:vAlign w:val="center"/>
          </w:tcPr>
          <w:p w14:paraId="2E81C827" w14:textId="77777777" w:rsidR="004A1C30" w:rsidRPr="00A25C26" w:rsidRDefault="004A1C30" w:rsidP="007E7DAF">
            <w:pPr>
              <w:spacing w:after="0" w:line="240" w:lineRule="auto"/>
              <w:ind w:left="113" w:right="113" w:firstLine="0"/>
              <w:jc w:val="center"/>
              <w:rPr>
                <w:rFonts w:eastAsia="Times New Roman" w:cs="Calibri"/>
                <w:i/>
                <w:iCs/>
                <w:color w:val="000000"/>
                <w:lang w:val="cs-CZ"/>
              </w:rPr>
            </w:pPr>
            <w:r>
              <w:rPr>
                <w:rFonts w:eastAsia="Times New Roman" w:cs="Calibri"/>
                <w:i/>
                <w:iCs/>
                <w:color w:val="000000"/>
                <w:lang w:val="cs-CZ"/>
              </w:rPr>
              <w:t>Kontrolní skupina</w:t>
            </w:r>
          </w:p>
        </w:tc>
        <w:tc>
          <w:tcPr>
            <w:tcW w:w="1392" w:type="dxa"/>
            <w:tcBorders>
              <w:top w:val="single" w:sz="4" w:space="0" w:color="auto"/>
              <w:left w:val="single" w:sz="4" w:space="0" w:color="auto"/>
            </w:tcBorders>
            <w:shd w:val="clear" w:color="auto" w:fill="FFFFFF" w:themeFill="background1"/>
            <w:vAlign w:val="center"/>
          </w:tcPr>
          <w:p w14:paraId="43E839B7" w14:textId="77777777" w:rsidR="004A1C30" w:rsidRPr="00A53749" w:rsidRDefault="004A1C30" w:rsidP="007E7DA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53749">
              <w:rPr>
                <w:rFonts w:eastAsia="Times New Roman" w:cs="Calibri"/>
                <w:color w:val="000000"/>
                <w:lang w:val="cs-CZ"/>
              </w:rPr>
              <w:t>1</w:t>
            </w:r>
          </w:p>
        </w:tc>
        <w:tc>
          <w:tcPr>
            <w:tcW w:w="2105" w:type="dxa"/>
            <w:tcBorders>
              <w:top w:val="single" w:sz="4" w:space="0" w:color="auto"/>
            </w:tcBorders>
            <w:shd w:val="clear" w:color="auto" w:fill="FFFFFF" w:themeFill="background1"/>
            <w:vAlign w:val="center"/>
            <w:hideMark/>
          </w:tcPr>
          <w:p w14:paraId="3EFAE823"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cs-CZ"/>
              </w:rPr>
            </w:pPr>
            <w:r w:rsidRPr="00A25C26">
              <w:rPr>
                <w:rFonts w:eastAsia="Times New Roman" w:cs="Calibri"/>
                <w:color w:val="000000"/>
                <w:lang w:val="cs-CZ"/>
              </w:rPr>
              <w:t>-</w:t>
            </w:r>
          </w:p>
        </w:tc>
        <w:tc>
          <w:tcPr>
            <w:tcW w:w="1142" w:type="dxa"/>
            <w:tcBorders>
              <w:top w:val="single" w:sz="4" w:space="0" w:color="auto"/>
            </w:tcBorders>
            <w:shd w:val="clear" w:color="auto" w:fill="FFFFFF" w:themeFill="background1"/>
            <w:vAlign w:val="center"/>
            <w:hideMark/>
          </w:tcPr>
          <w:p w14:paraId="3AA86B92"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c>
          <w:tcPr>
            <w:tcW w:w="1795" w:type="dxa"/>
            <w:tcBorders>
              <w:top w:val="single" w:sz="4" w:space="0" w:color="auto"/>
            </w:tcBorders>
            <w:shd w:val="clear" w:color="auto" w:fill="FFFFFF" w:themeFill="background1"/>
            <w:vAlign w:val="center"/>
            <w:hideMark/>
          </w:tcPr>
          <w:p w14:paraId="6A33863F"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c>
          <w:tcPr>
            <w:tcW w:w="1080" w:type="dxa"/>
            <w:tcBorders>
              <w:top w:val="single" w:sz="4" w:space="0" w:color="auto"/>
            </w:tcBorders>
            <w:shd w:val="clear" w:color="auto" w:fill="FFFFFF" w:themeFill="background1"/>
            <w:vAlign w:val="center"/>
            <w:hideMark/>
          </w:tcPr>
          <w:p w14:paraId="55B2004B"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r>
      <w:tr w:rsidR="004A1C30" w:rsidRPr="00162629" w14:paraId="1825CAFC" w14:textId="77777777" w:rsidTr="007E7DAF">
        <w:trPr>
          <w:trHeight w:val="57"/>
        </w:trPr>
        <w:tc>
          <w:tcPr>
            <w:cnfStyle w:val="001000000000" w:firstRow="0" w:lastRow="0" w:firstColumn="1" w:lastColumn="0" w:oddVBand="0" w:evenVBand="0" w:oddHBand="0" w:evenHBand="0" w:firstRowFirstColumn="0" w:firstRowLastColumn="0" w:lastRowFirstColumn="0" w:lastRowLastColumn="0"/>
            <w:tcW w:w="958" w:type="dxa"/>
            <w:vMerge/>
            <w:tcBorders>
              <w:right w:val="single" w:sz="4" w:space="0" w:color="auto"/>
            </w:tcBorders>
            <w:shd w:val="clear" w:color="auto" w:fill="auto"/>
          </w:tcPr>
          <w:p w14:paraId="39BFEFDF" w14:textId="77777777" w:rsidR="004A1C30" w:rsidRPr="00A25C26" w:rsidRDefault="004A1C30" w:rsidP="007E7DAF">
            <w:pPr>
              <w:spacing w:after="0" w:line="240" w:lineRule="auto"/>
              <w:ind w:firstLine="0"/>
              <w:jc w:val="center"/>
              <w:rPr>
                <w:rFonts w:eastAsia="Times New Roman" w:cs="Calibri"/>
                <w:i/>
                <w:iCs/>
                <w:color w:val="000000"/>
                <w:lang w:val="cs-CZ"/>
              </w:rPr>
            </w:pPr>
          </w:p>
        </w:tc>
        <w:tc>
          <w:tcPr>
            <w:tcW w:w="1392" w:type="dxa"/>
            <w:tcBorders>
              <w:left w:val="single" w:sz="4" w:space="0" w:color="auto"/>
            </w:tcBorders>
            <w:shd w:val="clear" w:color="auto" w:fill="auto"/>
            <w:vAlign w:val="center"/>
          </w:tcPr>
          <w:p w14:paraId="13620BB7" w14:textId="77777777" w:rsidR="004A1C30" w:rsidRPr="00A53749" w:rsidRDefault="004A1C30" w:rsidP="007E7DAF">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53749">
              <w:rPr>
                <w:rFonts w:eastAsia="Times New Roman" w:cs="Calibri"/>
                <w:color w:val="000000"/>
                <w:lang w:val="cs-CZ"/>
              </w:rPr>
              <w:t>2</w:t>
            </w:r>
          </w:p>
        </w:tc>
        <w:tc>
          <w:tcPr>
            <w:tcW w:w="2105" w:type="dxa"/>
            <w:shd w:val="clear" w:color="auto" w:fill="auto"/>
            <w:vAlign w:val="center"/>
            <w:hideMark/>
          </w:tcPr>
          <w:p w14:paraId="33682CD2"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cs-CZ"/>
              </w:rPr>
            </w:pPr>
            <w:r w:rsidRPr="00A25C26">
              <w:rPr>
                <w:rFonts w:eastAsia="Times New Roman" w:cs="Calibri"/>
                <w:color w:val="000000"/>
                <w:lang w:val="cs-CZ"/>
              </w:rPr>
              <w:t>distorze hlezna, K</w:t>
            </w:r>
          </w:p>
        </w:tc>
        <w:tc>
          <w:tcPr>
            <w:tcW w:w="1142" w:type="dxa"/>
            <w:shd w:val="clear" w:color="auto" w:fill="auto"/>
            <w:vAlign w:val="center"/>
            <w:hideMark/>
          </w:tcPr>
          <w:p w14:paraId="3E8C36C0"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c>
          <w:tcPr>
            <w:tcW w:w="1795" w:type="dxa"/>
            <w:shd w:val="clear" w:color="auto" w:fill="auto"/>
            <w:vAlign w:val="center"/>
            <w:hideMark/>
          </w:tcPr>
          <w:p w14:paraId="241D4203"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Pr>
                <w:rFonts w:eastAsia="Times New Roman" w:cs="Calibri"/>
                <w:color w:val="000000"/>
                <w:lang w:val="cs-CZ"/>
              </w:rPr>
              <w:t>bolest kolenního kloubu</w:t>
            </w:r>
          </w:p>
        </w:tc>
        <w:tc>
          <w:tcPr>
            <w:tcW w:w="1080" w:type="dxa"/>
            <w:shd w:val="clear" w:color="auto" w:fill="auto"/>
            <w:vAlign w:val="center"/>
            <w:hideMark/>
          </w:tcPr>
          <w:p w14:paraId="117A33E6"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patelární páska</w:t>
            </w:r>
          </w:p>
        </w:tc>
      </w:tr>
      <w:tr w:rsidR="004A1C30" w:rsidRPr="00162629" w14:paraId="739DDE31" w14:textId="77777777" w:rsidTr="007E7DA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58" w:type="dxa"/>
            <w:vMerge/>
            <w:tcBorders>
              <w:right w:val="single" w:sz="4" w:space="0" w:color="auto"/>
            </w:tcBorders>
            <w:shd w:val="clear" w:color="auto" w:fill="auto"/>
          </w:tcPr>
          <w:p w14:paraId="7CE8E382" w14:textId="77777777" w:rsidR="004A1C30" w:rsidRPr="00A25C26" w:rsidRDefault="004A1C30" w:rsidP="007E7DAF">
            <w:pPr>
              <w:spacing w:after="0" w:line="240" w:lineRule="auto"/>
              <w:ind w:firstLine="0"/>
              <w:jc w:val="center"/>
              <w:rPr>
                <w:rFonts w:eastAsia="Times New Roman" w:cs="Calibri"/>
                <w:i/>
                <w:iCs/>
                <w:color w:val="000000"/>
                <w:lang w:val="cs-CZ"/>
              </w:rPr>
            </w:pPr>
          </w:p>
        </w:tc>
        <w:tc>
          <w:tcPr>
            <w:tcW w:w="1392" w:type="dxa"/>
            <w:tcBorders>
              <w:left w:val="single" w:sz="4" w:space="0" w:color="auto"/>
            </w:tcBorders>
            <w:shd w:val="clear" w:color="auto" w:fill="auto"/>
            <w:vAlign w:val="center"/>
          </w:tcPr>
          <w:p w14:paraId="0D6CFAC0" w14:textId="77777777" w:rsidR="004A1C30" w:rsidRPr="00A53749" w:rsidRDefault="004A1C30" w:rsidP="007E7DA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53749">
              <w:rPr>
                <w:rFonts w:eastAsia="Times New Roman" w:cs="Calibri"/>
                <w:color w:val="000000"/>
                <w:lang w:val="cs-CZ"/>
              </w:rPr>
              <w:t>3</w:t>
            </w:r>
          </w:p>
        </w:tc>
        <w:tc>
          <w:tcPr>
            <w:tcW w:w="2105" w:type="dxa"/>
            <w:shd w:val="clear" w:color="auto" w:fill="auto"/>
            <w:vAlign w:val="center"/>
            <w:hideMark/>
          </w:tcPr>
          <w:p w14:paraId="28DC496E"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cs-CZ"/>
              </w:rPr>
            </w:pPr>
            <w:r w:rsidRPr="00A25C26">
              <w:rPr>
                <w:rFonts w:eastAsia="Times New Roman" w:cs="Calibri"/>
                <w:color w:val="000000"/>
                <w:lang w:val="cs-CZ"/>
              </w:rPr>
              <w:t xml:space="preserve">distorze hlezna, </w:t>
            </w:r>
            <w:r>
              <w:rPr>
                <w:rFonts w:eastAsia="Times New Roman" w:cs="Calibri"/>
                <w:color w:val="000000"/>
                <w:lang w:val="cs-CZ"/>
              </w:rPr>
              <w:t>N</w:t>
            </w:r>
            <w:r w:rsidRPr="00A25C26">
              <w:rPr>
                <w:rFonts w:eastAsia="Times New Roman" w:cs="Calibri"/>
                <w:color w:val="000000"/>
                <w:lang w:val="cs-CZ"/>
              </w:rPr>
              <w:t xml:space="preserve">; </w:t>
            </w:r>
            <w:r>
              <w:rPr>
                <w:rFonts w:eastAsia="Times New Roman" w:cs="Calibri"/>
                <w:color w:val="000000"/>
                <w:lang w:val="cs-CZ"/>
              </w:rPr>
              <w:t>ruptura</w:t>
            </w:r>
            <w:r w:rsidRPr="00A25C26">
              <w:rPr>
                <w:rFonts w:eastAsia="Times New Roman" w:cs="Calibri"/>
                <w:color w:val="000000"/>
                <w:lang w:val="cs-CZ"/>
              </w:rPr>
              <w:t xml:space="preserve"> hamstringu, N</w:t>
            </w:r>
          </w:p>
        </w:tc>
        <w:tc>
          <w:tcPr>
            <w:tcW w:w="1142" w:type="dxa"/>
            <w:shd w:val="clear" w:color="auto" w:fill="auto"/>
            <w:vAlign w:val="center"/>
            <w:hideMark/>
          </w:tcPr>
          <w:p w14:paraId="25F9C4D9"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c>
          <w:tcPr>
            <w:tcW w:w="1795" w:type="dxa"/>
            <w:shd w:val="clear" w:color="auto" w:fill="auto"/>
            <w:vAlign w:val="center"/>
            <w:hideMark/>
          </w:tcPr>
          <w:p w14:paraId="7A018209"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c>
          <w:tcPr>
            <w:tcW w:w="1080" w:type="dxa"/>
            <w:shd w:val="clear" w:color="auto" w:fill="auto"/>
            <w:vAlign w:val="center"/>
            <w:hideMark/>
          </w:tcPr>
          <w:p w14:paraId="26E67EDE"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r>
      <w:tr w:rsidR="004A1C30" w:rsidRPr="00162629" w14:paraId="428E46EF" w14:textId="77777777" w:rsidTr="007E7DAF">
        <w:trPr>
          <w:trHeight w:val="57"/>
        </w:trPr>
        <w:tc>
          <w:tcPr>
            <w:cnfStyle w:val="001000000000" w:firstRow="0" w:lastRow="0" w:firstColumn="1" w:lastColumn="0" w:oddVBand="0" w:evenVBand="0" w:oddHBand="0" w:evenHBand="0" w:firstRowFirstColumn="0" w:firstRowLastColumn="0" w:lastRowFirstColumn="0" w:lastRowLastColumn="0"/>
            <w:tcW w:w="958" w:type="dxa"/>
            <w:vMerge/>
            <w:tcBorders>
              <w:right w:val="single" w:sz="4" w:space="0" w:color="auto"/>
            </w:tcBorders>
            <w:shd w:val="clear" w:color="auto" w:fill="auto"/>
          </w:tcPr>
          <w:p w14:paraId="0A61EBF3" w14:textId="77777777" w:rsidR="004A1C30" w:rsidRPr="00A25C26" w:rsidRDefault="004A1C30" w:rsidP="007E7DAF">
            <w:pPr>
              <w:spacing w:after="0" w:line="240" w:lineRule="auto"/>
              <w:ind w:firstLine="0"/>
              <w:jc w:val="center"/>
              <w:rPr>
                <w:rFonts w:eastAsia="Times New Roman" w:cs="Calibri"/>
                <w:i/>
                <w:iCs/>
                <w:color w:val="000000"/>
                <w:lang w:val="cs-CZ"/>
              </w:rPr>
            </w:pPr>
          </w:p>
        </w:tc>
        <w:tc>
          <w:tcPr>
            <w:tcW w:w="1392" w:type="dxa"/>
            <w:tcBorders>
              <w:left w:val="single" w:sz="4" w:space="0" w:color="auto"/>
            </w:tcBorders>
            <w:shd w:val="clear" w:color="auto" w:fill="auto"/>
            <w:vAlign w:val="center"/>
          </w:tcPr>
          <w:p w14:paraId="69A57D5A" w14:textId="77777777" w:rsidR="004A1C30" w:rsidRPr="00A53749" w:rsidRDefault="004A1C30" w:rsidP="007E7DAF">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53749">
              <w:rPr>
                <w:rFonts w:eastAsia="Times New Roman" w:cs="Calibri"/>
                <w:color w:val="000000"/>
                <w:lang w:val="cs-CZ"/>
              </w:rPr>
              <w:t>4</w:t>
            </w:r>
          </w:p>
        </w:tc>
        <w:tc>
          <w:tcPr>
            <w:tcW w:w="2105" w:type="dxa"/>
            <w:shd w:val="clear" w:color="auto" w:fill="auto"/>
            <w:vAlign w:val="center"/>
            <w:hideMark/>
          </w:tcPr>
          <w:p w14:paraId="0CC6C8C1"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c>
          <w:tcPr>
            <w:tcW w:w="1142" w:type="dxa"/>
            <w:shd w:val="clear" w:color="auto" w:fill="auto"/>
            <w:vAlign w:val="center"/>
            <w:hideMark/>
          </w:tcPr>
          <w:p w14:paraId="41104C89"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c>
          <w:tcPr>
            <w:tcW w:w="1795" w:type="dxa"/>
            <w:shd w:val="clear" w:color="auto" w:fill="auto"/>
            <w:vAlign w:val="center"/>
            <w:hideMark/>
          </w:tcPr>
          <w:p w14:paraId="2954F4FE"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c>
          <w:tcPr>
            <w:tcW w:w="1080" w:type="dxa"/>
            <w:shd w:val="clear" w:color="auto" w:fill="auto"/>
            <w:vAlign w:val="center"/>
            <w:hideMark/>
          </w:tcPr>
          <w:p w14:paraId="3B478A38"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r>
      <w:tr w:rsidR="004A1C30" w:rsidRPr="00162629" w14:paraId="0FE32B54" w14:textId="77777777" w:rsidTr="007E7DA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58" w:type="dxa"/>
            <w:vMerge/>
            <w:tcBorders>
              <w:right w:val="single" w:sz="4" w:space="0" w:color="auto"/>
            </w:tcBorders>
            <w:shd w:val="clear" w:color="auto" w:fill="auto"/>
          </w:tcPr>
          <w:p w14:paraId="67440854" w14:textId="77777777" w:rsidR="004A1C30" w:rsidRPr="00A25C26" w:rsidRDefault="004A1C30" w:rsidP="007E7DAF">
            <w:pPr>
              <w:spacing w:after="0" w:line="240" w:lineRule="auto"/>
              <w:ind w:firstLine="0"/>
              <w:jc w:val="center"/>
              <w:rPr>
                <w:rFonts w:eastAsia="Times New Roman" w:cs="Calibri"/>
                <w:i/>
                <w:iCs/>
                <w:color w:val="000000"/>
                <w:lang w:val="cs-CZ"/>
              </w:rPr>
            </w:pPr>
          </w:p>
        </w:tc>
        <w:tc>
          <w:tcPr>
            <w:tcW w:w="1392" w:type="dxa"/>
            <w:tcBorders>
              <w:left w:val="single" w:sz="4" w:space="0" w:color="auto"/>
            </w:tcBorders>
            <w:shd w:val="clear" w:color="auto" w:fill="auto"/>
            <w:vAlign w:val="center"/>
          </w:tcPr>
          <w:p w14:paraId="38005FA0" w14:textId="77777777" w:rsidR="004A1C30" w:rsidRPr="00A53749" w:rsidRDefault="004A1C30" w:rsidP="007E7DA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53749">
              <w:rPr>
                <w:rFonts w:eastAsia="Times New Roman" w:cs="Calibri"/>
                <w:color w:val="000000"/>
                <w:lang w:val="cs-CZ"/>
              </w:rPr>
              <w:t>5</w:t>
            </w:r>
          </w:p>
        </w:tc>
        <w:tc>
          <w:tcPr>
            <w:tcW w:w="2105" w:type="dxa"/>
            <w:shd w:val="clear" w:color="auto" w:fill="auto"/>
            <w:vAlign w:val="center"/>
            <w:hideMark/>
          </w:tcPr>
          <w:p w14:paraId="01614031"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cs-CZ"/>
              </w:rPr>
            </w:pPr>
            <w:r w:rsidRPr="00A25C26">
              <w:rPr>
                <w:rFonts w:eastAsia="Times New Roman" w:cs="Calibri"/>
                <w:color w:val="000000"/>
                <w:lang w:val="cs-CZ"/>
              </w:rPr>
              <w:t>distorze hlezna, N</w:t>
            </w:r>
          </w:p>
        </w:tc>
        <w:tc>
          <w:tcPr>
            <w:tcW w:w="1142" w:type="dxa"/>
            <w:shd w:val="clear" w:color="auto" w:fill="auto"/>
            <w:vAlign w:val="center"/>
            <w:hideMark/>
          </w:tcPr>
          <w:p w14:paraId="0AE83AB9"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 xml:space="preserve">distorze hlezna </w:t>
            </w:r>
          </w:p>
        </w:tc>
        <w:tc>
          <w:tcPr>
            <w:tcW w:w="1795" w:type="dxa"/>
            <w:shd w:val="clear" w:color="auto" w:fill="auto"/>
            <w:vAlign w:val="center"/>
            <w:hideMark/>
          </w:tcPr>
          <w:p w14:paraId="0A21710D"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 xml:space="preserve">bolest kolene </w:t>
            </w:r>
          </w:p>
        </w:tc>
        <w:tc>
          <w:tcPr>
            <w:tcW w:w="1080" w:type="dxa"/>
            <w:shd w:val="clear" w:color="auto" w:fill="auto"/>
            <w:vAlign w:val="center"/>
            <w:hideMark/>
          </w:tcPr>
          <w:p w14:paraId="3FFAB449"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r>
      <w:tr w:rsidR="004A1C30" w:rsidRPr="00162629" w14:paraId="5109840D" w14:textId="77777777" w:rsidTr="007E7DAF">
        <w:trPr>
          <w:trHeight w:val="57"/>
        </w:trPr>
        <w:tc>
          <w:tcPr>
            <w:cnfStyle w:val="001000000000" w:firstRow="0" w:lastRow="0" w:firstColumn="1" w:lastColumn="0" w:oddVBand="0" w:evenVBand="0" w:oddHBand="0" w:evenHBand="0" w:firstRowFirstColumn="0" w:firstRowLastColumn="0" w:lastRowFirstColumn="0" w:lastRowLastColumn="0"/>
            <w:tcW w:w="958" w:type="dxa"/>
            <w:vMerge w:val="restart"/>
            <w:tcBorders>
              <w:top w:val="single" w:sz="4" w:space="0" w:color="auto"/>
              <w:right w:val="single" w:sz="4" w:space="0" w:color="auto"/>
            </w:tcBorders>
            <w:shd w:val="clear" w:color="auto" w:fill="auto"/>
            <w:textDirection w:val="btLr"/>
            <w:vAlign w:val="center"/>
          </w:tcPr>
          <w:p w14:paraId="1901E65F" w14:textId="77777777" w:rsidR="004A1C30" w:rsidRPr="00BD1041" w:rsidRDefault="004A1C30" w:rsidP="007E7DAF">
            <w:pPr>
              <w:spacing w:after="0" w:line="240" w:lineRule="auto"/>
              <w:ind w:left="113" w:right="113" w:firstLine="0"/>
              <w:jc w:val="center"/>
              <w:rPr>
                <w:rFonts w:eastAsia="Times New Roman" w:cs="Calibri"/>
                <w:i/>
                <w:iCs/>
                <w:color w:val="000000"/>
                <w:lang w:val="cs-CZ"/>
              </w:rPr>
            </w:pPr>
            <w:r>
              <w:rPr>
                <w:rFonts w:eastAsia="Times New Roman" w:cs="Calibri"/>
                <w:i/>
                <w:iCs/>
                <w:color w:val="000000"/>
                <w:lang w:val="cs-CZ"/>
              </w:rPr>
              <w:t>Experimentální skupina</w:t>
            </w:r>
          </w:p>
        </w:tc>
        <w:tc>
          <w:tcPr>
            <w:tcW w:w="1392" w:type="dxa"/>
            <w:tcBorders>
              <w:top w:val="single" w:sz="4" w:space="0" w:color="auto"/>
              <w:left w:val="single" w:sz="4" w:space="0" w:color="auto"/>
            </w:tcBorders>
            <w:shd w:val="clear" w:color="auto" w:fill="auto"/>
            <w:vAlign w:val="center"/>
          </w:tcPr>
          <w:p w14:paraId="78EF8E78" w14:textId="77777777" w:rsidR="004A1C30" w:rsidRPr="00A53749" w:rsidRDefault="004A1C30" w:rsidP="007E7DAF">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53749">
              <w:rPr>
                <w:rFonts w:eastAsia="Times New Roman" w:cs="Calibri"/>
                <w:color w:val="000000"/>
                <w:lang w:val="cs-CZ"/>
              </w:rPr>
              <w:t>6</w:t>
            </w:r>
          </w:p>
        </w:tc>
        <w:tc>
          <w:tcPr>
            <w:tcW w:w="2105" w:type="dxa"/>
            <w:tcBorders>
              <w:top w:val="single" w:sz="4" w:space="0" w:color="auto"/>
            </w:tcBorders>
            <w:shd w:val="clear" w:color="auto" w:fill="auto"/>
            <w:vAlign w:val="center"/>
            <w:hideMark/>
          </w:tcPr>
          <w:p w14:paraId="19398822"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cs-CZ"/>
              </w:rPr>
            </w:pPr>
            <w:r w:rsidRPr="00A25C26">
              <w:rPr>
                <w:rFonts w:eastAsia="Times New Roman" w:cs="Calibri"/>
                <w:color w:val="000000"/>
                <w:lang w:val="cs-CZ"/>
              </w:rPr>
              <w:t>mnohonásobné distorze hlezna, K</w:t>
            </w:r>
          </w:p>
        </w:tc>
        <w:tc>
          <w:tcPr>
            <w:tcW w:w="1142" w:type="dxa"/>
            <w:tcBorders>
              <w:top w:val="single" w:sz="4" w:space="0" w:color="auto"/>
            </w:tcBorders>
            <w:shd w:val="clear" w:color="auto" w:fill="auto"/>
            <w:vAlign w:val="center"/>
            <w:hideMark/>
          </w:tcPr>
          <w:p w14:paraId="4F28419D"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c>
          <w:tcPr>
            <w:tcW w:w="1795" w:type="dxa"/>
            <w:tcBorders>
              <w:top w:val="single" w:sz="4" w:space="0" w:color="auto"/>
            </w:tcBorders>
            <w:shd w:val="clear" w:color="auto" w:fill="auto"/>
            <w:vAlign w:val="center"/>
            <w:hideMark/>
          </w:tcPr>
          <w:p w14:paraId="566A05E4"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c>
          <w:tcPr>
            <w:tcW w:w="1080" w:type="dxa"/>
            <w:tcBorders>
              <w:top w:val="single" w:sz="4" w:space="0" w:color="auto"/>
            </w:tcBorders>
            <w:shd w:val="clear" w:color="auto" w:fill="auto"/>
            <w:vAlign w:val="center"/>
            <w:hideMark/>
          </w:tcPr>
          <w:p w14:paraId="3C70DE36"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r>
      <w:tr w:rsidR="004A1C30" w:rsidRPr="00162629" w14:paraId="095C70A9" w14:textId="77777777" w:rsidTr="007E7DA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58" w:type="dxa"/>
            <w:vMerge/>
            <w:tcBorders>
              <w:right w:val="single" w:sz="4" w:space="0" w:color="auto"/>
            </w:tcBorders>
            <w:shd w:val="clear" w:color="auto" w:fill="auto"/>
          </w:tcPr>
          <w:p w14:paraId="751BB6AB" w14:textId="77777777" w:rsidR="004A1C30" w:rsidRPr="00A25C26" w:rsidRDefault="004A1C30" w:rsidP="007E7DAF">
            <w:pPr>
              <w:spacing w:after="0" w:line="240" w:lineRule="auto"/>
              <w:ind w:firstLine="0"/>
              <w:jc w:val="center"/>
              <w:rPr>
                <w:rFonts w:eastAsia="Times New Roman" w:cs="Calibri"/>
                <w:i/>
                <w:iCs/>
                <w:color w:val="000000"/>
                <w:lang w:val="cs-CZ"/>
              </w:rPr>
            </w:pPr>
          </w:p>
        </w:tc>
        <w:tc>
          <w:tcPr>
            <w:tcW w:w="1392" w:type="dxa"/>
            <w:tcBorders>
              <w:left w:val="single" w:sz="4" w:space="0" w:color="auto"/>
            </w:tcBorders>
            <w:shd w:val="clear" w:color="auto" w:fill="auto"/>
            <w:vAlign w:val="center"/>
          </w:tcPr>
          <w:p w14:paraId="433BB70E" w14:textId="77777777" w:rsidR="004A1C30" w:rsidRPr="00A53749" w:rsidRDefault="004A1C30" w:rsidP="007E7DA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53749">
              <w:rPr>
                <w:rFonts w:eastAsia="Times New Roman" w:cs="Calibri"/>
                <w:color w:val="000000"/>
                <w:lang w:val="cs-CZ"/>
              </w:rPr>
              <w:t>7</w:t>
            </w:r>
          </w:p>
        </w:tc>
        <w:tc>
          <w:tcPr>
            <w:tcW w:w="2105" w:type="dxa"/>
            <w:shd w:val="clear" w:color="auto" w:fill="auto"/>
            <w:vAlign w:val="center"/>
            <w:hideMark/>
          </w:tcPr>
          <w:p w14:paraId="64EA7484"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cs-CZ"/>
              </w:rPr>
            </w:pPr>
            <w:r>
              <w:rPr>
                <w:rFonts w:eastAsia="Times New Roman" w:cs="Calibri"/>
                <w:color w:val="000000"/>
                <w:lang w:val="cs-CZ"/>
              </w:rPr>
              <w:t>distorze hlezna</w:t>
            </w:r>
            <w:r w:rsidRPr="00A25C26">
              <w:rPr>
                <w:rFonts w:eastAsia="Times New Roman" w:cs="Calibri"/>
                <w:color w:val="000000"/>
                <w:lang w:val="cs-CZ"/>
              </w:rPr>
              <w:t>, K</w:t>
            </w:r>
          </w:p>
        </w:tc>
        <w:tc>
          <w:tcPr>
            <w:tcW w:w="1142" w:type="dxa"/>
            <w:shd w:val="clear" w:color="auto" w:fill="auto"/>
            <w:vAlign w:val="center"/>
            <w:hideMark/>
          </w:tcPr>
          <w:p w14:paraId="1184E364"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c>
          <w:tcPr>
            <w:tcW w:w="1795" w:type="dxa"/>
            <w:shd w:val="clear" w:color="auto" w:fill="auto"/>
            <w:vAlign w:val="center"/>
            <w:hideMark/>
          </w:tcPr>
          <w:p w14:paraId="32143B56"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Pr>
                <w:rFonts w:eastAsia="Times New Roman" w:cs="Calibri"/>
                <w:color w:val="000000"/>
                <w:lang w:val="cs-CZ"/>
              </w:rPr>
              <w:t>bolest,</w:t>
            </w:r>
            <w:r w:rsidRPr="00A25C26">
              <w:rPr>
                <w:rFonts w:eastAsia="Times New Roman" w:cs="Calibri"/>
                <w:color w:val="000000"/>
                <w:lang w:val="cs-CZ"/>
              </w:rPr>
              <w:t xml:space="preserve"> </w:t>
            </w:r>
            <w:r>
              <w:rPr>
                <w:rFonts w:eastAsia="Times New Roman" w:cs="Calibri"/>
                <w:color w:val="000000"/>
                <w:lang w:val="cs-CZ"/>
              </w:rPr>
              <w:t>nejistota v hlezenním kloubu</w:t>
            </w:r>
          </w:p>
        </w:tc>
        <w:tc>
          <w:tcPr>
            <w:tcW w:w="1080" w:type="dxa"/>
            <w:shd w:val="clear" w:color="auto" w:fill="auto"/>
            <w:vAlign w:val="center"/>
            <w:hideMark/>
          </w:tcPr>
          <w:p w14:paraId="4D351B12"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r>
      <w:tr w:rsidR="004A1C30" w:rsidRPr="00162629" w14:paraId="1DA03145" w14:textId="77777777" w:rsidTr="007E7DAF">
        <w:trPr>
          <w:trHeight w:val="57"/>
        </w:trPr>
        <w:tc>
          <w:tcPr>
            <w:cnfStyle w:val="001000000000" w:firstRow="0" w:lastRow="0" w:firstColumn="1" w:lastColumn="0" w:oddVBand="0" w:evenVBand="0" w:oddHBand="0" w:evenHBand="0" w:firstRowFirstColumn="0" w:firstRowLastColumn="0" w:lastRowFirstColumn="0" w:lastRowLastColumn="0"/>
            <w:tcW w:w="958" w:type="dxa"/>
            <w:vMerge/>
            <w:tcBorders>
              <w:right w:val="single" w:sz="4" w:space="0" w:color="auto"/>
            </w:tcBorders>
            <w:shd w:val="clear" w:color="auto" w:fill="auto"/>
          </w:tcPr>
          <w:p w14:paraId="3A5AC52F" w14:textId="77777777" w:rsidR="004A1C30" w:rsidRPr="00A25C26" w:rsidRDefault="004A1C30" w:rsidP="007E7DAF">
            <w:pPr>
              <w:spacing w:after="0" w:line="240" w:lineRule="auto"/>
              <w:ind w:firstLine="0"/>
              <w:jc w:val="center"/>
              <w:rPr>
                <w:rFonts w:eastAsia="Times New Roman" w:cs="Calibri"/>
                <w:i/>
                <w:iCs/>
                <w:color w:val="000000"/>
                <w:lang w:val="cs-CZ"/>
              </w:rPr>
            </w:pPr>
          </w:p>
        </w:tc>
        <w:tc>
          <w:tcPr>
            <w:tcW w:w="1392" w:type="dxa"/>
            <w:tcBorders>
              <w:left w:val="single" w:sz="4" w:space="0" w:color="auto"/>
            </w:tcBorders>
            <w:shd w:val="clear" w:color="auto" w:fill="auto"/>
            <w:vAlign w:val="center"/>
          </w:tcPr>
          <w:p w14:paraId="474B61FB" w14:textId="77777777" w:rsidR="004A1C30" w:rsidRPr="00A53749" w:rsidRDefault="004A1C30" w:rsidP="007E7DAF">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53749">
              <w:rPr>
                <w:rFonts w:eastAsia="Times New Roman" w:cs="Calibri"/>
                <w:color w:val="000000"/>
                <w:lang w:val="cs-CZ"/>
              </w:rPr>
              <w:t>8</w:t>
            </w:r>
          </w:p>
        </w:tc>
        <w:tc>
          <w:tcPr>
            <w:tcW w:w="2105" w:type="dxa"/>
            <w:shd w:val="clear" w:color="auto" w:fill="auto"/>
            <w:vAlign w:val="center"/>
            <w:hideMark/>
          </w:tcPr>
          <w:p w14:paraId="31FAC615"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cs-CZ"/>
              </w:rPr>
            </w:pPr>
            <w:r w:rsidRPr="00A25C26">
              <w:rPr>
                <w:rFonts w:eastAsia="Times New Roman" w:cs="Calibri"/>
                <w:color w:val="000000"/>
                <w:lang w:val="cs-CZ"/>
              </w:rPr>
              <w:t>distorze hlezna, N</w:t>
            </w:r>
          </w:p>
        </w:tc>
        <w:tc>
          <w:tcPr>
            <w:tcW w:w="1142" w:type="dxa"/>
            <w:shd w:val="clear" w:color="auto" w:fill="auto"/>
            <w:vAlign w:val="center"/>
            <w:hideMark/>
          </w:tcPr>
          <w:p w14:paraId="7C8DDCAE"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c>
          <w:tcPr>
            <w:tcW w:w="1795" w:type="dxa"/>
            <w:shd w:val="clear" w:color="auto" w:fill="auto"/>
            <w:vAlign w:val="center"/>
            <w:hideMark/>
          </w:tcPr>
          <w:p w14:paraId="6958033B"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bolest kolen</w:t>
            </w:r>
            <w:r>
              <w:rPr>
                <w:rFonts w:eastAsia="Times New Roman" w:cs="Calibri"/>
                <w:color w:val="000000"/>
                <w:lang w:val="cs-CZ"/>
              </w:rPr>
              <w:t>ního kloubu</w:t>
            </w:r>
          </w:p>
        </w:tc>
        <w:tc>
          <w:tcPr>
            <w:tcW w:w="1080" w:type="dxa"/>
            <w:shd w:val="clear" w:color="auto" w:fill="auto"/>
            <w:vAlign w:val="center"/>
            <w:hideMark/>
          </w:tcPr>
          <w:p w14:paraId="7080F0BB" w14:textId="77777777" w:rsidR="004A1C30" w:rsidRPr="00A25C26" w:rsidRDefault="004A1C30" w:rsidP="007E7DAF">
            <w:pPr>
              <w:keepNext/>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kolenní ortéza</w:t>
            </w:r>
          </w:p>
        </w:tc>
      </w:tr>
      <w:tr w:rsidR="004A1C30" w:rsidRPr="00162629" w14:paraId="4FC453C9" w14:textId="77777777" w:rsidTr="007E7DA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58" w:type="dxa"/>
            <w:vMerge/>
            <w:tcBorders>
              <w:right w:val="single" w:sz="4" w:space="0" w:color="auto"/>
            </w:tcBorders>
            <w:shd w:val="clear" w:color="auto" w:fill="auto"/>
          </w:tcPr>
          <w:p w14:paraId="258ED6F2" w14:textId="77777777" w:rsidR="004A1C30" w:rsidRPr="00A25C26" w:rsidRDefault="004A1C30" w:rsidP="007E7DAF">
            <w:pPr>
              <w:spacing w:after="0" w:line="240" w:lineRule="auto"/>
              <w:ind w:firstLine="0"/>
              <w:jc w:val="center"/>
              <w:rPr>
                <w:rFonts w:eastAsia="Times New Roman" w:cs="Calibri"/>
                <w:i/>
                <w:iCs/>
                <w:color w:val="000000"/>
                <w:lang w:val="cs-CZ"/>
              </w:rPr>
            </w:pPr>
          </w:p>
        </w:tc>
        <w:tc>
          <w:tcPr>
            <w:tcW w:w="1392" w:type="dxa"/>
            <w:tcBorders>
              <w:left w:val="single" w:sz="4" w:space="0" w:color="auto"/>
            </w:tcBorders>
            <w:shd w:val="clear" w:color="auto" w:fill="auto"/>
            <w:vAlign w:val="center"/>
          </w:tcPr>
          <w:p w14:paraId="73D8C233" w14:textId="77777777" w:rsidR="004A1C30" w:rsidRPr="00A53749" w:rsidRDefault="004A1C30" w:rsidP="007E7DA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53749">
              <w:rPr>
                <w:rFonts w:eastAsia="Times New Roman" w:cs="Calibri"/>
                <w:color w:val="000000"/>
                <w:lang w:val="cs-CZ"/>
              </w:rPr>
              <w:t>9</w:t>
            </w:r>
          </w:p>
        </w:tc>
        <w:tc>
          <w:tcPr>
            <w:tcW w:w="2105" w:type="dxa"/>
            <w:shd w:val="clear" w:color="auto" w:fill="auto"/>
            <w:vAlign w:val="center"/>
          </w:tcPr>
          <w:p w14:paraId="5D9F18E2"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ruptura LCA, N</w:t>
            </w:r>
          </w:p>
        </w:tc>
        <w:tc>
          <w:tcPr>
            <w:tcW w:w="1142" w:type="dxa"/>
            <w:shd w:val="clear" w:color="auto" w:fill="auto"/>
            <w:vAlign w:val="center"/>
          </w:tcPr>
          <w:p w14:paraId="3B8A87C5"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c>
          <w:tcPr>
            <w:tcW w:w="1795" w:type="dxa"/>
            <w:shd w:val="clear" w:color="auto" w:fill="auto"/>
            <w:vAlign w:val="center"/>
          </w:tcPr>
          <w:p w14:paraId="4C875919" w14:textId="77777777" w:rsidR="004A1C30" w:rsidRPr="00A25C26" w:rsidRDefault="004A1C30" w:rsidP="007E7DAF">
            <w:pPr>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bolesti kolenního kloubu</w:t>
            </w:r>
          </w:p>
        </w:tc>
        <w:tc>
          <w:tcPr>
            <w:tcW w:w="1080" w:type="dxa"/>
            <w:shd w:val="clear" w:color="auto" w:fill="auto"/>
            <w:vAlign w:val="center"/>
          </w:tcPr>
          <w:p w14:paraId="7F71E753" w14:textId="77777777" w:rsidR="004A1C30" w:rsidRPr="00A25C26" w:rsidRDefault="004A1C30" w:rsidP="007E7DAF">
            <w:pPr>
              <w:keepNext/>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kolenní ortéza</w:t>
            </w:r>
          </w:p>
        </w:tc>
      </w:tr>
      <w:tr w:rsidR="004A1C30" w:rsidRPr="00162629" w14:paraId="16B707F3" w14:textId="77777777" w:rsidTr="007E7DAF">
        <w:trPr>
          <w:trHeight w:val="57"/>
        </w:trPr>
        <w:tc>
          <w:tcPr>
            <w:cnfStyle w:val="001000000000" w:firstRow="0" w:lastRow="0" w:firstColumn="1" w:lastColumn="0" w:oddVBand="0" w:evenVBand="0" w:oddHBand="0" w:evenHBand="0" w:firstRowFirstColumn="0" w:firstRowLastColumn="0" w:lastRowFirstColumn="0" w:lastRowLastColumn="0"/>
            <w:tcW w:w="958" w:type="dxa"/>
            <w:vMerge/>
            <w:tcBorders>
              <w:bottom w:val="single" w:sz="4" w:space="0" w:color="auto"/>
              <w:right w:val="single" w:sz="4" w:space="0" w:color="auto"/>
            </w:tcBorders>
            <w:shd w:val="clear" w:color="auto" w:fill="auto"/>
          </w:tcPr>
          <w:p w14:paraId="39CF30F1" w14:textId="77777777" w:rsidR="004A1C30" w:rsidRPr="00A25C26" w:rsidRDefault="004A1C30" w:rsidP="007E7DAF">
            <w:pPr>
              <w:spacing w:after="0" w:line="240" w:lineRule="auto"/>
              <w:ind w:firstLine="0"/>
              <w:jc w:val="center"/>
              <w:rPr>
                <w:rFonts w:eastAsia="Times New Roman" w:cs="Calibri"/>
                <w:i/>
                <w:iCs/>
                <w:color w:val="000000"/>
                <w:lang w:val="cs-CZ"/>
              </w:rPr>
            </w:pPr>
          </w:p>
        </w:tc>
        <w:tc>
          <w:tcPr>
            <w:tcW w:w="1392" w:type="dxa"/>
            <w:tcBorders>
              <w:left w:val="single" w:sz="4" w:space="0" w:color="auto"/>
              <w:bottom w:val="single" w:sz="4" w:space="0" w:color="auto"/>
            </w:tcBorders>
            <w:shd w:val="clear" w:color="auto" w:fill="auto"/>
            <w:vAlign w:val="center"/>
          </w:tcPr>
          <w:p w14:paraId="5C956F1B" w14:textId="77777777" w:rsidR="004A1C30" w:rsidRPr="00A53749" w:rsidRDefault="004A1C30" w:rsidP="007E7DAF">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53749">
              <w:rPr>
                <w:rFonts w:eastAsia="Times New Roman" w:cs="Calibri"/>
                <w:color w:val="000000"/>
                <w:lang w:val="cs-CZ"/>
              </w:rPr>
              <w:t>10</w:t>
            </w:r>
          </w:p>
        </w:tc>
        <w:tc>
          <w:tcPr>
            <w:tcW w:w="2105" w:type="dxa"/>
            <w:tcBorders>
              <w:bottom w:val="single" w:sz="4" w:space="0" w:color="auto"/>
            </w:tcBorders>
            <w:shd w:val="clear" w:color="auto" w:fill="auto"/>
            <w:vAlign w:val="center"/>
          </w:tcPr>
          <w:p w14:paraId="6BD44BAD"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distorze hlezna, N</w:t>
            </w:r>
          </w:p>
        </w:tc>
        <w:tc>
          <w:tcPr>
            <w:tcW w:w="1142" w:type="dxa"/>
            <w:tcBorders>
              <w:bottom w:val="single" w:sz="4" w:space="0" w:color="auto"/>
            </w:tcBorders>
            <w:shd w:val="clear" w:color="auto" w:fill="auto"/>
            <w:vAlign w:val="center"/>
          </w:tcPr>
          <w:p w14:paraId="4A682921"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w:t>
            </w:r>
          </w:p>
        </w:tc>
        <w:tc>
          <w:tcPr>
            <w:tcW w:w="1795" w:type="dxa"/>
            <w:tcBorders>
              <w:bottom w:val="single" w:sz="4" w:space="0" w:color="auto"/>
            </w:tcBorders>
            <w:shd w:val="clear" w:color="auto" w:fill="auto"/>
            <w:vAlign w:val="center"/>
          </w:tcPr>
          <w:p w14:paraId="18FEA571" w14:textId="77777777" w:rsidR="004A1C30" w:rsidRPr="00A25C26" w:rsidRDefault="004A1C30" w:rsidP="007E7DAF">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 xml:space="preserve">bolest </w:t>
            </w:r>
            <w:r>
              <w:rPr>
                <w:rFonts w:eastAsia="Times New Roman" w:cs="Calibri"/>
                <w:color w:val="000000"/>
                <w:lang w:val="cs-CZ"/>
              </w:rPr>
              <w:t>hlezenního kloubu</w:t>
            </w:r>
            <w:r w:rsidRPr="00A25C26">
              <w:rPr>
                <w:rFonts w:eastAsia="Times New Roman" w:cs="Calibri"/>
                <w:color w:val="000000"/>
                <w:lang w:val="cs-CZ"/>
              </w:rPr>
              <w:t xml:space="preserve"> </w:t>
            </w:r>
          </w:p>
        </w:tc>
        <w:tc>
          <w:tcPr>
            <w:tcW w:w="1080" w:type="dxa"/>
            <w:tcBorders>
              <w:bottom w:val="single" w:sz="4" w:space="0" w:color="auto"/>
            </w:tcBorders>
            <w:shd w:val="clear" w:color="auto" w:fill="auto"/>
            <w:vAlign w:val="center"/>
          </w:tcPr>
          <w:p w14:paraId="7C1D9A57" w14:textId="77777777" w:rsidR="004A1C30" w:rsidRPr="00A25C26" w:rsidRDefault="004A1C30" w:rsidP="007E7DAF">
            <w:pPr>
              <w:keepNext/>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cs-CZ"/>
              </w:rPr>
            </w:pPr>
            <w:r w:rsidRPr="00A25C26">
              <w:rPr>
                <w:rFonts w:eastAsia="Times New Roman" w:cs="Calibri"/>
                <w:color w:val="000000"/>
                <w:lang w:val="cs-CZ"/>
              </w:rPr>
              <w:t>hlezenní ortéza</w:t>
            </w:r>
          </w:p>
        </w:tc>
      </w:tr>
    </w:tbl>
    <w:p w14:paraId="497CC5C0" w14:textId="77777777" w:rsidR="004A1C30" w:rsidRDefault="004A1C30" w:rsidP="004A1C30">
      <w:pPr>
        <w:pStyle w:val="Poznmkatabulkyobrzku"/>
      </w:pPr>
      <w:r>
        <w:rPr>
          <w:i/>
          <w:iCs/>
        </w:rPr>
        <w:t>Vysvětlivky</w:t>
      </w:r>
      <w:r w:rsidRPr="00B95D61">
        <w:t>: K</w:t>
      </w:r>
      <w:r>
        <w:t xml:space="preserve"> =</w:t>
      </w:r>
      <w:r w:rsidRPr="00B95D61">
        <w:t xml:space="preserve"> kontaktní; N</w:t>
      </w:r>
      <w:r>
        <w:t xml:space="preserve"> =</w:t>
      </w:r>
      <w:r w:rsidRPr="00B95D61">
        <w:t xml:space="preserve"> nekontaktní</w:t>
      </w:r>
      <w:r>
        <w:t xml:space="preserve">, </w:t>
      </w:r>
      <w:r w:rsidRPr="00B95D61">
        <w:t>LCA</w:t>
      </w:r>
      <w:r>
        <w:t xml:space="preserve"> =</w:t>
      </w:r>
      <w:r w:rsidRPr="00B95D61">
        <w:t xml:space="preserve"> ligamentum cruciatum anterius</w:t>
      </w:r>
      <w:r>
        <w:t xml:space="preserve">, </w:t>
      </w:r>
    </w:p>
    <w:p w14:paraId="52BB25BA" w14:textId="77777777" w:rsidR="004A1C30" w:rsidRPr="00613B7D" w:rsidRDefault="004A1C30" w:rsidP="004A1C30">
      <w:pPr>
        <w:ind w:firstLine="0"/>
        <w:rPr>
          <w:sz w:val="20"/>
          <w:szCs w:val="20"/>
        </w:rPr>
      </w:pPr>
      <w:r w:rsidRPr="00613B7D">
        <w:rPr>
          <w:vertAlign w:val="superscript"/>
        </w:rPr>
        <w:t>a</w:t>
      </w:r>
      <w:r w:rsidRPr="00613B7D">
        <w:rPr>
          <w:sz w:val="20"/>
          <w:szCs w:val="20"/>
          <w:vertAlign w:val="superscript"/>
        </w:rPr>
        <w:t xml:space="preserve"> </w:t>
      </w:r>
      <w:r>
        <w:rPr>
          <w:sz w:val="20"/>
          <w:szCs w:val="20"/>
        </w:rPr>
        <w:t xml:space="preserve">v </w:t>
      </w:r>
      <w:r w:rsidRPr="00613B7D">
        <w:rPr>
          <w:sz w:val="20"/>
          <w:szCs w:val="20"/>
        </w:rPr>
        <w:t>posledních 2 let</w:t>
      </w:r>
      <w:r>
        <w:rPr>
          <w:sz w:val="20"/>
          <w:szCs w:val="20"/>
        </w:rPr>
        <w:t>ech</w:t>
      </w:r>
    </w:p>
    <w:p w14:paraId="011EB938" w14:textId="73F55C09" w:rsidR="00767DF6" w:rsidRDefault="004A1C30" w:rsidP="007671DF">
      <w:pPr>
        <w:ind w:firstLine="0"/>
        <w:rPr>
          <w:vertAlign w:val="superscript"/>
        </w:rPr>
      </w:pPr>
      <w:r w:rsidRPr="00613B7D">
        <w:rPr>
          <w:vertAlign w:val="superscript"/>
        </w:rPr>
        <w:t>b</w:t>
      </w:r>
      <w:r w:rsidRPr="00613B7D">
        <w:rPr>
          <w:sz w:val="20"/>
          <w:szCs w:val="20"/>
        </w:rPr>
        <w:t xml:space="preserve"> mimo házenou</w:t>
      </w:r>
    </w:p>
    <w:p w14:paraId="62D4FEE1" w14:textId="2042F613" w:rsidR="007671DF" w:rsidRDefault="007671DF">
      <w:pPr>
        <w:spacing w:before="0" w:after="160" w:line="278" w:lineRule="auto"/>
        <w:ind w:firstLine="0"/>
        <w:jc w:val="left"/>
        <w:rPr>
          <w:vertAlign w:val="superscript"/>
        </w:rPr>
      </w:pPr>
      <w:r>
        <w:rPr>
          <w:vertAlign w:val="superscript"/>
        </w:rPr>
        <w:br w:type="page"/>
      </w:r>
    </w:p>
    <w:p w14:paraId="6E9E9DD2" w14:textId="77777777" w:rsidR="00E63E6D" w:rsidRDefault="00E63E6D" w:rsidP="00C71C9C">
      <w:pPr>
        <w:pStyle w:val="Nadpis2"/>
        <w:rPr>
          <w:lang w:val="cs-CZ"/>
        </w:rPr>
      </w:pPr>
      <w:bookmarkStart w:id="30" w:name="_Toc164754145"/>
      <w:bookmarkStart w:id="31" w:name="_Toc78977747"/>
      <w:r>
        <w:rPr>
          <w:lang w:val="cs-CZ"/>
        </w:rPr>
        <w:lastRenderedPageBreak/>
        <w:t>Design studie</w:t>
      </w:r>
      <w:bookmarkEnd w:id="30"/>
    </w:p>
    <w:p w14:paraId="56197CB2" w14:textId="470E84DE" w:rsidR="00E63E6D" w:rsidRDefault="00E63E6D" w:rsidP="00C71C9C">
      <w:pPr>
        <w:rPr>
          <w:lang w:val="cs-CZ"/>
        </w:rPr>
      </w:pPr>
      <w:r>
        <w:rPr>
          <w:rFonts w:cs="Calibri"/>
        </w:rPr>
        <w:t xml:space="preserve">Výzkum byl proveden formou experimentu za účelem </w:t>
      </w:r>
      <w:r>
        <w:rPr>
          <w:lang w:val="cs-CZ"/>
        </w:rPr>
        <w:t xml:space="preserve">zhodnotit vliv PPN na unilaterální dynamickou stabilitu, unilaterální reaktivní sílu a tuhost DKK u prvoligových hráček házené. Nezávislou proměnou byl </w:t>
      </w:r>
      <w:r w:rsidR="00012A3C">
        <w:rPr>
          <w:lang w:val="cs-CZ"/>
        </w:rPr>
        <w:t>NSDW</w:t>
      </w:r>
      <w:r>
        <w:rPr>
          <w:lang w:val="cs-CZ"/>
        </w:rPr>
        <w:t xml:space="preserve">. </w:t>
      </w:r>
      <w:r w:rsidRPr="00E90283">
        <w:rPr>
          <w:lang w:val="cs-CZ"/>
        </w:rPr>
        <w:t>Jako závislé proměnné byly zvoleny unilaterální dynamická stabilita DK</w:t>
      </w:r>
      <w:r>
        <w:rPr>
          <w:lang w:val="cs-CZ"/>
        </w:rPr>
        <w:t>K</w:t>
      </w:r>
      <w:r w:rsidRPr="00E90283">
        <w:rPr>
          <w:lang w:val="cs-CZ"/>
        </w:rPr>
        <w:t xml:space="preserve">, unilaterální reaktivní síla DKK a tuhost DKK. Unilaterální dynamická stabilita DKK byla měřena pomocí </w:t>
      </w:r>
      <w:r>
        <w:rPr>
          <w:lang w:val="cs-CZ"/>
        </w:rPr>
        <w:t xml:space="preserve">dřepu na jedné noze (z angl. </w:t>
      </w:r>
      <w:r w:rsidRPr="00E90283">
        <w:rPr>
          <w:lang w:val="cs-CZ"/>
        </w:rPr>
        <w:t>Single leg squat task,</w:t>
      </w:r>
      <w:r>
        <w:rPr>
          <w:lang w:val="cs-CZ"/>
        </w:rPr>
        <w:t xml:space="preserve"> SLST),</w:t>
      </w:r>
      <w:r w:rsidRPr="00E90283">
        <w:rPr>
          <w:lang w:val="cs-CZ"/>
        </w:rPr>
        <w:t xml:space="preserve"> k hodnocení unilaterální reaktivní síly DKK byl využit </w:t>
      </w:r>
      <w:r>
        <w:rPr>
          <w:lang w:val="cs-CZ"/>
        </w:rPr>
        <w:t xml:space="preserve">unilaterální trojskok (z angl. </w:t>
      </w:r>
      <w:r w:rsidRPr="00E90283">
        <w:rPr>
          <w:lang w:val="cs-CZ"/>
        </w:rPr>
        <w:t>Tripple hop jump test</w:t>
      </w:r>
      <w:r>
        <w:rPr>
          <w:lang w:val="cs-CZ"/>
        </w:rPr>
        <w:t>, THJT)</w:t>
      </w:r>
      <w:r w:rsidRPr="00E90283">
        <w:rPr>
          <w:lang w:val="cs-CZ"/>
        </w:rPr>
        <w:t xml:space="preserve"> a konečně pro vyhodnocení tuhosti DKK byl použit </w:t>
      </w:r>
      <w:r>
        <w:rPr>
          <w:lang w:val="cs-CZ"/>
        </w:rPr>
        <w:t xml:space="preserve">test unilaterálních vertikálních sub-maximálních skoků (z angl. </w:t>
      </w:r>
      <w:r w:rsidRPr="00E90283">
        <w:rPr>
          <w:lang w:val="cs-CZ"/>
        </w:rPr>
        <w:t>Unilateral vertical hop test</w:t>
      </w:r>
      <w:r>
        <w:rPr>
          <w:lang w:val="cs-CZ"/>
        </w:rPr>
        <w:t>, UVHT)</w:t>
      </w:r>
      <w:r w:rsidRPr="00E90283">
        <w:rPr>
          <w:lang w:val="cs-CZ"/>
        </w:rPr>
        <w:t>.</w:t>
      </w:r>
      <w:r>
        <w:rPr>
          <w:lang w:val="cs-CZ"/>
        </w:rPr>
        <w:t xml:space="preserve"> </w:t>
      </w:r>
    </w:p>
    <w:p w14:paraId="2AD198CC" w14:textId="05F2A960" w:rsidR="00E63E6D" w:rsidRDefault="00E63E6D" w:rsidP="00C71C9C">
      <w:pPr>
        <w:rPr>
          <w:lang w:val="cs-CZ"/>
        </w:rPr>
      </w:pPr>
      <w:r>
        <w:rPr>
          <w:lang w:val="cs-CZ"/>
        </w:rPr>
        <w:t>Experimentální skupina absolvovala po dobu devíti týdnů dvakrát týdně N</w:t>
      </w:r>
      <w:r w:rsidR="00201400">
        <w:rPr>
          <w:lang w:val="cs-CZ"/>
        </w:rPr>
        <w:t>SDW</w:t>
      </w:r>
      <w:r>
        <w:rPr>
          <w:lang w:val="cs-CZ"/>
        </w:rPr>
        <w:t>. Trénink byl zařazen do rozcvičení před hlavní tréninkovou jednotku v době trvání 25 minut. Kontrolní skupina v této době prováděla standar</w:t>
      </w:r>
      <w:r w:rsidR="00D10EBA">
        <w:rPr>
          <w:lang w:val="cs-CZ"/>
        </w:rPr>
        <w:t>d</w:t>
      </w:r>
      <w:r>
        <w:rPr>
          <w:lang w:val="cs-CZ"/>
        </w:rPr>
        <w:t xml:space="preserve">ní rozcvičení před tréninkem – zahřátí běžeckou formou, statický a dynamický strečink a rozházení s míčem. </w:t>
      </w:r>
    </w:p>
    <w:p w14:paraId="45DFA5AC" w14:textId="77777777" w:rsidR="00E63E6D" w:rsidRPr="00B26407" w:rsidRDefault="00E63E6D" w:rsidP="00C71C9C">
      <w:pPr>
        <w:rPr>
          <w:lang w:val="cs-CZ"/>
        </w:rPr>
      </w:pPr>
      <w:r>
        <w:rPr>
          <w:rFonts w:cs="Calibri"/>
        </w:rPr>
        <w:t xml:space="preserve"> Výzkum byl nasazen do počátečního období hlavní házenkářské sezóny.  </w:t>
      </w:r>
      <w:r w:rsidRPr="00067AD7">
        <w:rPr>
          <w:rFonts w:cs="Calibri"/>
        </w:rPr>
        <w:t xml:space="preserve">Na počátku sezóny podstoupily hráčky vstupní </w:t>
      </w:r>
      <w:r>
        <w:rPr>
          <w:rFonts w:cs="Calibri"/>
        </w:rPr>
        <w:t>testován</w:t>
      </w:r>
      <w:r w:rsidRPr="00067AD7">
        <w:rPr>
          <w:rFonts w:cs="Calibri"/>
        </w:rPr>
        <w:t xml:space="preserve">í a po devíti týdnech </w:t>
      </w:r>
      <w:r>
        <w:rPr>
          <w:rFonts w:cs="Calibri"/>
        </w:rPr>
        <w:t xml:space="preserve">intervence </w:t>
      </w:r>
      <w:r w:rsidRPr="00067AD7">
        <w:rPr>
          <w:rFonts w:cs="Calibri"/>
        </w:rPr>
        <w:t xml:space="preserve">proběhlo </w:t>
      </w:r>
      <w:r>
        <w:rPr>
          <w:rFonts w:cs="Calibri"/>
        </w:rPr>
        <w:t>testování</w:t>
      </w:r>
      <w:r w:rsidRPr="00067AD7">
        <w:rPr>
          <w:rFonts w:cs="Calibri"/>
        </w:rPr>
        <w:t xml:space="preserve"> výstupní.</w:t>
      </w:r>
    </w:p>
    <w:p w14:paraId="2FE38FFA" w14:textId="77777777" w:rsidR="00E63E6D" w:rsidRPr="00887F71" w:rsidRDefault="00E63E6D" w:rsidP="00C71C9C">
      <w:pPr>
        <w:pStyle w:val="Nadpis2"/>
        <w:rPr>
          <w:lang w:val="cs-CZ"/>
        </w:rPr>
      </w:pPr>
      <w:bookmarkStart w:id="32" w:name="_Toc164754146"/>
      <w:r w:rsidRPr="00887F71">
        <w:rPr>
          <w:lang w:val="cs-CZ"/>
        </w:rPr>
        <w:t>Metody sběru dat</w:t>
      </w:r>
      <w:bookmarkEnd w:id="31"/>
      <w:bookmarkEnd w:id="32"/>
    </w:p>
    <w:p w14:paraId="48173127" w14:textId="4FBD3FDD" w:rsidR="00E63E6D" w:rsidRPr="009035CB" w:rsidRDefault="00E63E6D" w:rsidP="00C71C9C">
      <w:pPr>
        <w:spacing w:before="240"/>
        <w:rPr>
          <w:rFonts w:cs="Calibri"/>
        </w:rPr>
      </w:pPr>
      <w:r w:rsidRPr="00067AD7">
        <w:rPr>
          <w:rFonts w:cs="Calibri"/>
        </w:rPr>
        <w:t xml:space="preserve">Jeden týden před vstupním měřením proběhlo v prostorách klubu Zora Olomouc seznámení a nácvik testů, které byly součástí měření. Zároveň byly hráčky poučeny, aby den před vstupním měřením nevykonávaly žádné intenzivní cvičení. </w:t>
      </w:r>
      <w:r w:rsidR="00767DF6">
        <w:rPr>
          <w:rFonts w:cs="Calibri"/>
        </w:rPr>
        <w:t xml:space="preserve">Dále </w:t>
      </w:r>
      <w:r w:rsidR="00767DF6" w:rsidRPr="00067AD7">
        <w:rPr>
          <w:rFonts w:cs="Calibri"/>
        </w:rPr>
        <w:t xml:space="preserve">bylo za pomocí </w:t>
      </w:r>
      <w:r w:rsidR="00767DF6">
        <w:rPr>
          <w:rFonts w:cs="Calibri"/>
        </w:rPr>
        <w:t xml:space="preserve">vlastního nestandardizovaného </w:t>
      </w:r>
      <w:r w:rsidR="00767DF6" w:rsidRPr="00067AD7">
        <w:rPr>
          <w:rFonts w:cs="Calibri"/>
        </w:rPr>
        <w:t xml:space="preserve">dotazníku zjišťováno možné zdravotní omezení hráček (dřívější poranění apod.) a </w:t>
      </w:r>
      <w:r w:rsidR="00767DF6">
        <w:rPr>
          <w:rFonts w:cs="Calibri"/>
        </w:rPr>
        <w:t xml:space="preserve">délku hraní házené </w:t>
      </w:r>
      <w:r w:rsidR="00767DF6" w:rsidRPr="00067AD7">
        <w:rPr>
          <w:rFonts w:cs="Calibri"/>
        </w:rPr>
        <w:t>(Příloha</w:t>
      </w:r>
      <w:r w:rsidR="00767DF6">
        <w:rPr>
          <w:rFonts w:cs="Calibri"/>
        </w:rPr>
        <w:t xml:space="preserve"> č. 4</w:t>
      </w:r>
      <w:r w:rsidR="00767DF6" w:rsidRPr="00067AD7">
        <w:rPr>
          <w:rFonts w:cs="Calibri"/>
        </w:rPr>
        <w:t>)</w:t>
      </w:r>
      <w:r w:rsidR="001B2CAD">
        <w:rPr>
          <w:rFonts w:cs="Calibri"/>
        </w:rPr>
        <w:t xml:space="preserve"> a </w:t>
      </w:r>
      <w:r w:rsidR="001B2CAD" w:rsidRPr="00067AD7">
        <w:rPr>
          <w:rFonts w:cs="Calibri"/>
        </w:rPr>
        <w:t>možný strach z pohybu TAMPA škálou kineziofobie</w:t>
      </w:r>
      <w:r w:rsidR="00767DF6">
        <w:rPr>
          <w:rFonts w:cs="Calibri"/>
        </w:rPr>
        <w:t xml:space="preserve">. </w:t>
      </w:r>
      <w:r>
        <w:t xml:space="preserve">Vstupní měření proběhlo po předchozí domluvě dne 18.9. 2023 v 16 hodin v prostorách Aplikačního centra Baluo v Olomouci. Na stejném místě a ve stejnou hodinu pak výstupní měření 27.11. 2023. </w:t>
      </w:r>
    </w:p>
    <w:p w14:paraId="3CC57C03" w14:textId="4BDF2566" w:rsidR="00E63E6D" w:rsidRDefault="00E63E6D" w:rsidP="00C71C9C">
      <w:r>
        <w:t xml:space="preserve">Hráčky byly nejprve znovu seznámeny s průběhem testování a za pomoci vizuální analogové škály (VAS) </w:t>
      </w:r>
      <w:sdt>
        <w:sdtPr>
          <w:rPr>
            <w:color w:val="000000"/>
          </w:rPr>
          <w:tag w:val="MENDELEY_CITATION_v3_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"/>
          <w:id w:val="194130225"/>
          <w:placeholder>
            <w:docPart w:val="28DF1A12E249464ABDBECE6859397550"/>
          </w:placeholder>
        </w:sdtPr>
        <w:sdtContent>
          <w:r w:rsidR="00117F77">
            <w:rPr>
              <w:rFonts w:eastAsia="Times New Roman"/>
            </w:rPr>
            <w:t>(Impellizzeri &amp; Maffiuletti, 2007; Křivohlavý, 1992)</w:t>
          </w:r>
        </w:sdtContent>
      </w:sdt>
      <w:r>
        <w:t xml:space="preserve"> každá vyznačila svou momentální svalovou únavu dolních končetin (Příloha č. 5). Poté se podrobily antropometrické analýze (s využitím elektronické lékařské váhy Tanita WB-3000 s výškoměrem) a hodnocení hypermobility. Následovalo řízené desetiminutové rozcvičení, sestavené s ohledem na pohybové nároky vybraných testů Obsahovalo zahřátí (aerobní část), dynamický strečink, běhy a bilaterální a unilaterální skoky se zvyšující se </w:t>
      </w:r>
      <w:r>
        <w:lastRenderedPageBreak/>
        <w:t xml:space="preserve">specifičností k vybraným testům. Po rozcvičení utvořily házenkářky trojice a byly náhodně přiděleny na stanoviště, kde probíhalo testování. Testovány byly dynamická stabilita DKK, tuhost DKK a reaktivní síla DKK. </w:t>
      </w:r>
    </w:p>
    <w:p w14:paraId="7F334691" w14:textId="77777777" w:rsidR="00E63E6D" w:rsidRPr="00E53733" w:rsidRDefault="00E63E6D" w:rsidP="00C71C9C">
      <w:pPr>
        <w:pStyle w:val="Nadpis3"/>
      </w:pPr>
      <w:bookmarkStart w:id="33" w:name="_Toc164754147"/>
      <w:r w:rsidRPr="00E53733">
        <w:t>Hodnocení hypermobility</w:t>
      </w:r>
      <w:bookmarkEnd w:id="33"/>
    </w:p>
    <w:p w14:paraId="6D2733D1" w14:textId="07912B70" w:rsidR="00E63E6D" w:rsidRDefault="00E63E6D" w:rsidP="00C71C9C">
      <w:r>
        <w:t xml:space="preserve">Kloubní hypermobilita byla hodnocena pomocí Beightonova skóre (angl. Beighton scoring system). Jedná se o sérii jednoduchých testů, která se využívá k vyšetření rozsahu pohybu v kloubech u řady syndromů. Dnes je hojně využívána i k hodnocení GH. Považuje se za přijatelnou metodu pro použití v klinické praxi u dospělých vzhledem k její spolehlivosti mezi hodnotiteli. Existují sice nedostatky o validitě, každopádně jiné testy hypermobility postrádají dostatek uspokojivých informací o spolehlivosti a validitě </w:t>
      </w:r>
      <w:sdt>
        <w:sdtPr>
          <w:rPr>
            <w:color w:val="000000"/>
          </w:rPr>
          <w:tag w:val="MENDELEY_CITATION_v3_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"/>
          <w:id w:val="-311096694"/>
          <w:placeholder>
            <w:docPart w:val="28DF1A12E249464ABDBECE6859397550"/>
          </w:placeholder>
        </w:sdtPr>
        <w:sdtContent>
          <w:r w:rsidR="00117F77" w:rsidRPr="00117F77">
            <w:rPr>
              <w:color w:val="000000"/>
            </w:rPr>
            <w:t>(Juul-Kristensen et al., 2017; Malek et al., 2021)</w:t>
          </w:r>
        </w:sdtContent>
      </w:sdt>
      <w:r>
        <w:t>.</w:t>
      </w:r>
    </w:p>
    <w:p w14:paraId="13FBBE9B" w14:textId="77777777" w:rsidR="00E63E6D" w:rsidRPr="00285233" w:rsidRDefault="00E63E6D" w:rsidP="00C71C9C">
      <w:pPr>
        <w:rPr>
          <w:lang w:val="cs-CZ"/>
        </w:rPr>
      </w:pPr>
      <w:r w:rsidRPr="00285233">
        <w:rPr>
          <w:lang w:val="cs-CZ"/>
        </w:rPr>
        <w:t>Beighton skóre bylo hodnoceno u všech hráček jednou fyzioterapeutkou, která měla zkušenosti s vyšetřením hypermobility. Hodnoceno bylo 5 testů, během kterých lze získat 0-9 bodů. Jeden bod je roven pozitivitě příznaku v daném kloubu.</w:t>
      </w:r>
      <w:r>
        <w:rPr>
          <w:lang w:val="cs-CZ"/>
        </w:rPr>
        <w:t xml:space="preserve"> Rozsah pohybu byl ověřen mechanickým goniometrem.</w:t>
      </w:r>
      <w:r w:rsidRPr="00285233">
        <w:rPr>
          <w:lang w:val="cs-CZ"/>
        </w:rPr>
        <w:t xml:space="preserve"> Jako lehký stupeň kloubní hypermobility se udává skóre 4-5 bodů. Závažnější stupeň je roven hodnotám</w:t>
      </w:r>
      <w:r>
        <w:rPr>
          <w:lang w:val="cs-CZ"/>
        </w:rPr>
        <w:t xml:space="preserve"> &gt;</w:t>
      </w:r>
      <w:r w:rsidRPr="00285233">
        <w:rPr>
          <w:lang w:val="cs-CZ"/>
        </w:rPr>
        <w:t xml:space="preserve">5. </w:t>
      </w:r>
    </w:p>
    <w:p w14:paraId="3BCC0684" w14:textId="77777777" w:rsidR="00E63E6D" w:rsidRDefault="00E63E6D" w:rsidP="00C71C9C">
      <w:pPr>
        <w:rPr>
          <w:lang w:val="cs-CZ"/>
        </w:rPr>
      </w:pPr>
      <w:r w:rsidRPr="00285233">
        <w:rPr>
          <w:lang w:val="cs-CZ"/>
        </w:rPr>
        <w:t xml:space="preserve">Testy zahrnují následující: </w:t>
      </w:r>
    </w:p>
    <w:p w14:paraId="1D22D75D" w14:textId="77777777" w:rsidR="00E63E6D" w:rsidRPr="00285233" w:rsidRDefault="00E63E6D">
      <w:pPr>
        <w:pStyle w:val="Odstavecseseznamem"/>
        <w:numPr>
          <w:ilvl w:val="0"/>
          <w:numId w:val="5"/>
        </w:numPr>
        <w:spacing w:line="276" w:lineRule="auto"/>
        <w:contextualSpacing w:val="0"/>
        <w:rPr>
          <w:lang w:val="cs-CZ"/>
        </w:rPr>
      </w:pPr>
      <w:r w:rsidRPr="00285233">
        <w:rPr>
          <w:lang w:val="cs-CZ"/>
        </w:rPr>
        <w:t>Pasivní hyperextenze pátého metakarpofalangeálního kloubu nad 90°</w:t>
      </w:r>
    </w:p>
    <w:p w14:paraId="5CACC35B" w14:textId="77777777" w:rsidR="00E63E6D" w:rsidRPr="00285233" w:rsidRDefault="00E63E6D">
      <w:pPr>
        <w:pStyle w:val="Odstavecseseznamem"/>
        <w:numPr>
          <w:ilvl w:val="0"/>
          <w:numId w:val="5"/>
        </w:numPr>
        <w:spacing w:line="276" w:lineRule="auto"/>
        <w:contextualSpacing w:val="0"/>
        <w:rPr>
          <w:lang w:val="cs-CZ"/>
        </w:rPr>
      </w:pPr>
      <w:r w:rsidRPr="00285233">
        <w:rPr>
          <w:lang w:val="cs-CZ"/>
        </w:rPr>
        <w:t>Pasivní přitažení palců k volární straně předloktí</w:t>
      </w:r>
    </w:p>
    <w:p w14:paraId="6ACF5937" w14:textId="77777777" w:rsidR="00E63E6D" w:rsidRPr="00285233" w:rsidRDefault="00E63E6D">
      <w:pPr>
        <w:pStyle w:val="Odstavecseseznamem"/>
        <w:numPr>
          <w:ilvl w:val="0"/>
          <w:numId w:val="5"/>
        </w:numPr>
        <w:spacing w:line="276" w:lineRule="auto"/>
        <w:contextualSpacing w:val="0"/>
        <w:rPr>
          <w:lang w:val="cs-CZ"/>
        </w:rPr>
      </w:pPr>
      <w:r w:rsidRPr="00285233">
        <w:rPr>
          <w:lang w:val="cs-CZ"/>
        </w:rPr>
        <w:t xml:space="preserve">Hyperextenze loketních kloubů nad 10° </w:t>
      </w:r>
    </w:p>
    <w:p w14:paraId="2F9E870C" w14:textId="77777777" w:rsidR="00E63E6D" w:rsidRPr="00285233" w:rsidRDefault="00E63E6D">
      <w:pPr>
        <w:pStyle w:val="Odstavecseseznamem"/>
        <w:numPr>
          <w:ilvl w:val="0"/>
          <w:numId w:val="5"/>
        </w:numPr>
        <w:spacing w:line="276" w:lineRule="auto"/>
        <w:contextualSpacing w:val="0"/>
        <w:rPr>
          <w:lang w:val="cs-CZ"/>
        </w:rPr>
      </w:pPr>
      <w:r w:rsidRPr="00285233">
        <w:rPr>
          <w:lang w:val="cs-CZ"/>
        </w:rPr>
        <w:t>Hyperextenze kolenních kloubů nad 10° v sedě</w:t>
      </w:r>
    </w:p>
    <w:p w14:paraId="6FAF98C5" w14:textId="77777777" w:rsidR="00E63E6D" w:rsidRPr="00285233" w:rsidRDefault="00E63E6D">
      <w:pPr>
        <w:pStyle w:val="Odstavecseseznamem"/>
        <w:numPr>
          <w:ilvl w:val="0"/>
          <w:numId w:val="5"/>
        </w:numPr>
        <w:contextualSpacing w:val="0"/>
        <w:rPr>
          <w:lang w:val="cs-CZ"/>
        </w:rPr>
      </w:pPr>
      <w:r w:rsidRPr="00285233">
        <w:rPr>
          <w:lang w:val="cs-CZ"/>
        </w:rPr>
        <w:t>Ventrální flexe trupu s extenzí v kolenních kloubech</w:t>
      </w:r>
    </w:p>
    <w:p w14:paraId="3E84AD5C" w14:textId="77777777" w:rsidR="00E63E6D" w:rsidRDefault="00E63E6D" w:rsidP="00C71C9C">
      <w:pPr>
        <w:rPr>
          <w:lang w:val="cs-CZ"/>
        </w:rPr>
      </w:pPr>
      <w:r w:rsidRPr="00285233">
        <w:rPr>
          <w:lang w:val="cs-CZ"/>
        </w:rPr>
        <w:t xml:space="preserve">Kromě </w:t>
      </w:r>
      <w:r>
        <w:rPr>
          <w:lang w:val="cs-CZ"/>
        </w:rPr>
        <w:t xml:space="preserve">pátého </w:t>
      </w:r>
      <w:r w:rsidRPr="00285233">
        <w:rPr>
          <w:lang w:val="cs-CZ"/>
        </w:rPr>
        <w:t>testu proběhlo hodnocení na levých a pravých končetinách zvlášť. Hodnoty byly bezprostředně zaznamenány do tabulky (</w:t>
      </w:r>
      <w:r>
        <w:rPr>
          <w:lang w:val="cs-CZ"/>
        </w:rPr>
        <w:t>Příloha č.</w:t>
      </w:r>
      <w:r w:rsidRPr="00A46459">
        <w:rPr>
          <w:lang w:val="cs-CZ"/>
        </w:rPr>
        <w:t xml:space="preserve"> </w:t>
      </w:r>
      <w:r>
        <w:rPr>
          <w:lang w:val="cs-CZ"/>
        </w:rPr>
        <w:t>6</w:t>
      </w:r>
      <w:r w:rsidRPr="00285233">
        <w:rPr>
          <w:lang w:val="cs-CZ"/>
        </w:rPr>
        <w:t>) a na konci sečteny.</w:t>
      </w:r>
    </w:p>
    <w:p w14:paraId="02FB7C91" w14:textId="77777777" w:rsidR="00E63E6D" w:rsidRDefault="00E63E6D" w:rsidP="00C71C9C">
      <w:pPr>
        <w:pStyle w:val="Nadpis3"/>
        <w:ind w:left="567" w:hanging="567"/>
      </w:pPr>
      <w:bookmarkStart w:id="34" w:name="_Toc164754148"/>
      <w:bookmarkStart w:id="35" w:name="_Hlk161750250"/>
      <w:r>
        <w:t>Měření dynamické stability</w:t>
      </w:r>
      <w:bookmarkEnd w:id="34"/>
    </w:p>
    <w:p w14:paraId="04E66780" w14:textId="4118FE9B" w:rsidR="00E63E6D" w:rsidRDefault="00E63E6D" w:rsidP="00C71C9C">
      <w:r>
        <w:t xml:space="preserve">Pro analýzu dynamické rovnováhy dolních končetin jsme zvolili dřep na jedné noze (angl. Single leg squat task, SLST) </w:t>
      </w:r>
      <w:sdt>
        <w:sdtPr>
          <w:rPr>
            <w:color w:val="000000"/>
          </w:rPr>
          <w:tag w:val="MENDELEY_CITATION_v3_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"/>
          <w:id w:val="742605989"/>
          <w:placeholder>
            <w:docPart w:val="28DF1A12E249464ABDBECE6859397550"/>
          </w:placeholder>
        </w:sdtPr>
        <w:sdtContent>
          <w:r w:rsidR="00117F77" w:rsidRPr="00117F77">
            <w:rPr>
              <w:color w:val="000000"/>
            </w:rPr>
            <w:t>(Culvenor et al., 2016)</w:t>
          </w:r>
        </w:sdtContent>
      </w:sdt>
      <w:r>
        <w:t>. Měření probíhalo na přenosné silové plošině (Kistler 9260AA6, Kistler Group, Winterthur, Švýcarsko). Pro dosažení validních výsledků jsme zohlednili test-retest spolehlivost tohoto postupu, která byla předchozími výzkumy prokázána jako výborná (</w:t>
      </w:r>
      <w:r w:rsidR="009911BB" w:rsidRPr="009911BB">
        <w:rPr>
          <w:i/>
          <w:iCs/>
        </w:rPr>
        <w:t>r</w:t>
      </w:r>
      <w:r w:rsidR="009911BB">
        <w:t xml:space="preserve"> =</w:t>
      </w:r>
      <w:r>
        <w:t xml:space="preserve"> 0</w:t>
      </w:r>
      <w:r w:rsidR="0083123D">
        <w:t>,</w:t>
      </w:r>
      <w:r>
        <w:t>72–0</w:t>
      </w:r>
      <w:r w:rsidR="0083123D">
        <w:t>,</w:t>
      </w:r>
      <w:r>
        <w:t xml:space="preserve">86) </w:t>
      </w:r>
      <w:sdt>
        <w:sdtPr>
          <w:rPr>
            <w:color w:val="000000"/>
          </w:rPr>
          <w:tag w:val="MENDELEY_CITATION_v3_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"/>
          <w:id w:val="567074012"/>
          <w:placeholder>
            <w:docPart w:val="28DF1A12E249464ABDBECE6859397550"/>
          </w:placeholder>
        </w:sdtPr>
        <w:sdtContent>
          <w:r w:rsidR="00117F77" w:rsidRPr="00117F77">
            <w:rPr>
              <w:color w:val="000000"/>
            </w:rPr>
            <w:t>(Hatton et al., 2014)</w:t>
          </w:r>
        </w:sdtContent>
      </w:sdt>
      <w:r>
        <w:t xml:space="preserve">. </w:t>
      </w:r>
    </w:p>
    <w:p w14:paraId="161D3C0C" w14:textId="6214EEF4" w:rsidR="00E63E6D" w:rsidRDefault="00E63E6D" w:rsidP="00C71C9C">
      <w:r>
        <w:t xml:space="preserve">Hráčky stály bosé na jedné noze uprostřed desky, ruce měly složené přes hrudník. Osa silové desky byla přesně zarovnána s osou chodidla od druhého prstu po střední linii patní kosti. Za hráčkou byla umístěna laťka, zarovnaná s patou testované nohy. Laťka byla </w:t>
      </w:r>
      <w:r>
        <w:lastRenderedPageBreak/>
        <w:t xml:space="preserve">nastavena tak, aby při dotyku s ní byl vytvořen úhel ohybu kolena 60° (ověřeno pomocí goniometru). Tím byla determinována hloubka podřepu. Hráčky dostaly pokyn k postupnému spouštění se do dřepu, dokud se jejich hýždě nedotknou laťky, s následným napřímením do výchozí pozice. Tento pohyb byl synchronizován s metronomem na 2 sekundy dolů a 2 sekundy nahoru. Po celou dobu pohybu hráčky sledovaly svislou čáru nalepenou na zdi 2 m před nimi. Synchronizace pohybu s metronomem proběhla jako zkušební pokus před samotným měřením. Každá hráčka provedl tento pohyb 5x na každé noze, bez specifických pokynů ohledně postavení trupu. Dolní končetina, která nenesla váhu, byla udržována propnutá v koleni před tělem nad zemí. Pokud se účastník dotkl země dolní končetinou, která nenesla váhu, nebo pokud se posadil na laťky, pokus byl vyloučen nebo opakován </w:t>
      </w:r>
      <w:sdt>
        <w:sdtPr>
          <w:rPr>
            <w:color w:val="000000"/>
          </w:rPr>
          <w:tag w:val="MENDELEY_CITATION_v3_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"/>
          <w:id w:val="788238702"/>
          <w:placeholder>
            <w:docPart w:val="28DF1A12E249464ABDBECE6859397550"/>
          </w:placeholder>
        </w:sdtPr>
        <w:sdtContent>
          <w:r w:rsidR="00117F77" w:rsidRPr="00117F77">
            <w:rPr>
              <w:color w:val="000000"/>
            </w:rPr>
            <w:t>(Culvenor et al., 2016)</w:t>
          </w:r>
        </w:sdtContent>
      </w:sdt>
      <w:r>
        <w:t xml:space="preserve">. </w:t>
      </w:r>
      <w:r w:rsidRPr="006B06C5">
        <w:t xml:space="preserve">Vše probíhalo za stabilních podmínek a samotné měření </w:t>
      </w:r>
      <w:r>
        <w:t>bylo vedeno</w:t>
      </w:r>
      <w:r w:rsidRPr="006B06C5">
        <w:t xml:space="preserve"> fyzioterap</w:t>
      </w:r>
      <w:r>
        <w:t>eutkou</w:t>
      </w:r>
      <w:r w:rsidRPr="006B06C5">
        <w:t xml:space="preserve"> se zkušenostmi s tímto testem.</w:t>
      </w:r>
    </w:p>
    <w:p w14:paraId="7A9558B6" w14:textId="0A0660AE" w:rsidR="00E63E6D" w:rsidRDefault="00E63E6D" w:rsidP="00CD6816">
      <w:r>
        <w:t xml:space="preserve">V rámci zpracování dat ze silové plošiny byla provedena systematická analýza nashromážděných informací. Data byla zachycena s frekvencí 200 Hz, což umožnilo dostatečně podrobný záznam v čase. Pro zajištění odborného zpracování se na této fázi podílela kvalifikovaná odbornice, jejíž specializací je práce se silovými plošinami. Byla analyzována celková rychlost dráhy </w:t>
      </w:r>
      <w:r w:rsidR="00CD6816">
        <w:t xml:space="preserve">působiště reakční síly </w:t>
      </w:r>
      <w:r>
        <w:t>(CoP) a rozsah pohybu CoP v mediolaterálním (ML) a anteroposteriorním (AP) směru.</w:t>
      </w:r>
      <w:bookmarkEnd w:id="35"/>
      <w:r>
        <w:t xml:space="preserve"> Další aspekt zpracování dat spočíval ve výpočtu bilaterální asymetrie pomocí indexu bilaterální asymetrie (IBA) s rozlišením dominantní a nedominantní DK. Dominantní DK byla definována jako preferovaná noha pro kopání do míče. IBA byl vypočten pomocí následující rovnice </w:t>
      </w:r>
      <w:sdt>
        <w:sdtPr>
          <w:rPr>
            <w:color w:val="000000"/>
          </w:rPr>
          <w:tag w:val="MENDELEY_CITATION_v3_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"/>
          <w:id w:val="981968487"/>
          <w:placeholder>
            <w:docPart w:val="749B0A5E310142FBB6506FB4C7CD0A6C"/>
          </w:placeholder>
        </w:sdtPr>
        <w:sdtContent>
          <w:r w:rsidR="00117F77" w:rsidRPr="00117F77">
            <w:rPr>
              <w:color w:val="000000"/>
            </w:rPr>
            <w:t>(Maly et al., 2015)</w:t>
          </w:r>
        </w:sdtContent>
      </w:sdt>
      <w:r>
        <w:t>:</w:t>
      </w:r>
    </w:p>
    <w:p w14:paraId="4E793032" w14:textId="77777777" w:rsidR="00E63E6D" w:rsidRPr="00754F4D" w:rsidRDefault="00E63E6D" w:rsidP="00C71C9C">
      <w:pPr>
        <w:jc w:val="center"/>
        <w:rPr>
          <w:rFonts w:eastAsiaTheme="minorEastAsia"/>
        </w:rPr>
      </w:pPr>
      <m:oMath>
        <m:r>
          <w:rPr>
            <w:rFonts w:ascii="Cambria Math" w:eastAsiaTheme="minorEastAsia" w:hAnsi="Cambria Math"/>
          </w:rPr>
          <m:t xml:space="preserve">IBA= </m:t>
        </m:r>
        <m:f>
          <m:fPr>
            <m:ctrlPr>
              <w:rPr>
                <w:rFonts w:ascii="Cambria Math" w:eastAsiaTheme="minorEastAsia" w:hAnsi="Cambria Math"/>
                <w:i/>
              </w:rPr>
            </m:ctrlPr>
          </m:fPr>
          <m:num>
            <m:r>
              <w:rPr>
                <w:rFonts w:ascii="Cambria Math" w:eastAsiaTheme="minorEastAsia" w:hAnsi="Cambria Math"/>
              </w:rPr>
              <m:t>hodnota dominantní DK-hodnoty nedominantní DK</m:t>
            </m:r>
          </m:num>
          <m:den>
            <m:r>
              <w:rPr>
                <w:rFonts w:ascii="Cambria Math" w:eastAsiaTheme="minorEastAsia" w:hAnsi="Cambria Math"/>
              </w:rPr>
              <m:t>hodnota dominantní DK</m:t>
            </m:r>
          </m:den>
        </m:f>
        <m:r>
          <w:rPr>
            <w:rFonts w:ascii="Cambria Math" w:eastAsiaTheme="minorEastAsia" w:hAnsi="Cambria Math"/>
          </w:rPr>
          <m:t xml:space="preserve"> ×100</m:t>
        </m:r>
      </m:oMath>
      <w:r>
        <w:rPr>
          <w:rFonts w:eastAsiaTheme="minorEastAsia"/>
        </w:rPr>
        <w:t xml:space="preserve"> %</w:t>
      </w:r>
    </w:p>
    <w:p w14:paraId="1A3AC9F4" w14:textId="77777777" w:rsidR="00E63E6D" w:rsidRDefault="00E63E6D" w:rsidP="00C71C9C"/>
    <w:p w14:paraId="5C625CAC" w14:textId="77777777" w:rsidR="00E63E6D" w:rsidRDefault="00E63E6D" w:rsidP="00C71C9C">
      <w:pPr>
        <w:pStyle w:val="Nadpis3"/>
        <w:ind w:left="567" w:hanging="567"/>
      </w:pPr>
      <w:bookmarkStart w:id="36" w:name="_Toc164754149"/>
      <w:r>
        <w:t>Měření reaktivní síly dolních končetin</w:t>
      </w:r>
      <w:bookmarkEnd w:id="36"/>
    </w:p>
    <w:p w14:paraId="448A13D1" w14:textId="4A31DF18" w:rsidR="00E63E6D" w:rsidRDefault="00E63E6D" w:rsidP="00C71C9C">
      <w:r>
        <w:t xml:space="preserve">Pro měření reaktivní síly jsme využili unilaterální trojskok (angl. Tripple hop jump test, THJT). V rámci tohoto testu sportovci vykonávají sérii tří po sobě jdoucích maximálních </w:t>
      </w:r>
      <w:r w:rsidR="00AC0E67">
        <w:t>horizont</w:t>
      </w:r>
      <w:r>
        <w:t xml:space="preserve">álních skoků na jedné noze. Aby sportovec test dokončil s úspěchem, je nezbytné efektivně využívat celé spektrum svalových aktivit pro vytváření síly (koncentrické fáze), snižování síly (excentrické fáze) a dynamickou stabilizaci těla (izometrické úsilí) </w:t>
      </w:r>
      <w:sdt>
        <w:sdtPr>
          <w:rPr>
            <w:color w:val="000000"/>
          </w:rPr>
          <w:tag w:val="MENDELEY_CITATION_v3_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"/>
          <w:id w:val="-694767879"/>
          <w:placeholder>
            <w:docPart w:val="DefaultPlaceholder_-1854013440"/>
          </w:placeholder>
        </w:sdtPr>
        <w:sdtContent>
          <w:r w:rsidR="00117F77" w:rsidRPr="00117F77">
            <w:rPr>
              <w:color w:val="000000"/>
            </w:rPr>
            <w:t>(Williams et al., 2017)</w:t>
          </w:r>
        </w:sdtContent>
      </w:sdt>
      <w:r>
        <w:t xml:space="preserve">. </w:t>
      </w:r>
      <w:r w:rsidRPr="00006FFD">
        <w:t>Test-retest spolehlivost tohoto testu je v</w:t>
      </w:r>
      <w:r>
        <w:t>ýborná</w:t>
      </w:r>
      <w:r w:rsidRPr="00006FFD">
        <w:t xml:space="preserve"> (koeficient korelace 0.89–0.99) </w:t>
      </w:r>
      <w:sdt>
        <w:sdtPr>
          <w:rPr>
            <w:color w:val="000000"/>
          </w:rPr>
          <w:tag w:val="MENDELEY_CITATION_v3_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"/>
          <w:id w:val="-1238326181"/>
          <w:placeholder>
            <w:docPart w:val="DefaultPlaceholder_-1854013440"/>
          </w:placeholder>
        </w:sdtPr>
        <w:sdtContent>
          <w:r w:rsidR="00117F77" w:rsidRPr="00117F77">
            <w:rPr>
              <w:color w:val="000000"/>
            </w:rPr>
            <w:t>(Dingenen et al., 2019)</w:t>
          </w:r>
        </w:sdtContent>
      </w:sdt>
      <w:r w:rsidRPr="00006FFD">
        <w:t>.</w:t>
      </w:r>
    </w:p>
    <w:p w14:paraId="002710E5" w14:textId="418911E3" w:rsidR="00E63E6D" w:rsidRPr="00983412" w:rsidRDefault="00E63E6D" w:rsidP="00C71C9C">
      <w:r>
        <w:t xml:space="preserve">Hráčky byly ve sportovním oblečení a obuvi. Samotný úkol spočíval v provedení trojskoku na jedné dolní končetině, od vyznačené startovní pásky ve směru metru, který </w:t>
      </w:r>
      <w:r>
        <w:lastRenderedPageBreak/>
        <w:t xml:space="preserve">byl připevněn k zemi (8 m) kolmo ke startovní pásce. Hráčky měly povoleno používat ruce, a zároveň nebylo specifikováno, v jaké pozici by měla být netestovaná dolní končetina. Každá hráčka absolvoval jeden zkušební pokus na každou nohu. Následně provedl 3 testovací skoky na každou nohu s 30sekundovými přestávkami mezi pokusy. Začínalo se skoky z nedominantní DK. Dominantní DK byla definována jako preferovaná noha pro kopání do míče. Délka trojskoku byla měřena od startovní pásky k patě testované nohy. Kritéria úspěšnosti zahrnovala prvotní odraz ze stoje na jedné </w:t>
      </w:r>
      <w:r w:rsidR="00917D93">
        <w:t>DK</w:t>
      </w:r>
      <w:r>
        <w:t xml:space="preserve"> a setrvání na testované </w:t>
      </w:r>
      <w:r w:rsidR="00917D93">
        <w:t>DK</w:t>
      </w:r>
      <w:r>
        <w:t xml:space="preserve"> alespoň 1 sekundy po posledním dopadu. Pokud nebyly kritéria dodrženy, pokus se opakoval. Stejně tomu bylo i v případě, že došlo k doteku netestovanou nohou země, ke ztrátě rovnováhy nebo dodatečnému poskoku po dopadu. Testování probíhalo pod vedením zaučené fyzioterapeutky.</w:t>
      </w:r>
    </w:p>
    <w:p w14:paraId="75BFDE1B" w14:textId="77777777" w:rsidR="00E63E6D" w:rsidRPr="00450231" w:rsidRDefault="00E63E6D" w:rsidP="00C71C9C">
      <w:r>
        <w:t xml:space="preserve">Byly zaznamenány všechny tři pokusy v centimetrech provedené na každé dolní končetině každé hráčky. Prvním krokem zpracování dat byl výpočet průměrné délky ze dvou nejlepších pokusů, dosažené při trojskoku pro každou nohu. I u tohoto testu byla vypočítán IBA s rozlišováním dominantní a nedominantní DK s využitím hodnot průměru dvou nejlepších provedených pokusů (cm) s využitím rovnice dle Maly et al (2015) viz kapitola </w:t>
      </w:r>
      <w:r w:rsidRPr="008D1853">
        <w:rPr>
          <w:i/>
          <w:iCs/>
        </w:rPr>
        <w:t>Měření dynamické stability</w:t>
      </w:r>
      <w:r>
        <w:t>.</w:t>
      </w:r>
    </w:p>
    <w:p w14:paraId="5CB8A57F" w14:textId="77777777" w:rsidR="00E63E6D" w:rsidRDefault="00E63E6D" w:rsidP="00C71C9C">
      <w:pPr>
        <w:pStyle w:val="Nadpis3"/>
        <w:ind w:left="567" w:hanging="567"/>
      </w:pPr>
      <w:bookmarkStart w:id="37" w:name="_Toc164754150"/>
      <w:r>
        <w:t>Měření tuhosti dolních končetin</w:t>
      </w:r>
      <w:bookmarkEnd w:id="37"/>
    </w:p>
    <w:p w14:paraId="32B1F2BF" w14:textId="6B44C4BF" w:rsidR="00E63E6D" w:rsidRDefault="00E63E6D" w:rsidP="00C71C9C">
      <w:bookmarkStart w:id="38" w:name="_Hlk157157047"/>
      <w:r>
        <w:t>Tuhost dolních končetin (angl. Leg stiffness; K</w:t>
      </w:r>
      <w:r w:rsidRPr="00964127">
        <w:rPr>
          <w:sz w:val="24"/>
          <w:szCs w:val="24"/>
          <w:vertAlign w:val="subscript"/>
        </w:rPr>
        <w:t>leg</w:t>
      </w:r>
      <w:r>
        <w:t>) byla změřena pro každou DK zvlášť, aby bylo umožněno odhalit potenciální rozdíly mezi končetinami. Pro sběr dat byl použit test unilaterálních sub-maximálních vertikálních skoků (z angl. Unilateral vertical hop test, UVHT)</w:t>
      </w:r>
      <w:r>
        <w:rPr>
          <w:rStyle w:val="Odkaznakoment"/>
        </w:rPr>
        <w:t>,</w:t>
      </w:r>
      <w:r>
        <w:t xml:space="preserve"> který má u žen vysoké až velmi vysoké hodnoty intraclass korelačního koeficientu (0,85-0,94) </w:t>
      </w:r>
      <w:sdt>
        <w:sdtPr>
          <w:rPr>
            <w:color w:val="000000"/>
          </w:rPr>
          <w:tag w:val="MENDELEY_CITATION_v3_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"/>
          <w:id w:val="-639579816"/>
          <w:placeholder>
            <w:docPart w:val="28DF1A12E249464ABDBECE6859397550"/>
          </w:placeholder>
        </w:sdtPr>
        <w:sdtContent>
          <w:r w:rsidR="00117F77" w:rsidRPr="00117F77">
            <w:rPr>
              <w:color w:val="000000"/>
            </w:rPr>
            <w:t>(Pruyn et al., 2016)</w:t>
          </w:r>
        </w:sdtContent>
      </w:sdt>
      <w:r>
        <w:t xml:space="preserve">. Unilaterální testování je také vhodnější než bilaterální, protože je zde výrazně nižší variabilita mezi subjekty a vyšší test-retest spolehlivost </w:t>
      </w:r>
      <w:sdt>
        <w:sdtPr>
          <w:rPr>
            <w:color w:val="000000"/>
          </w:rPr>
          <w:tag w:val="MENDELEY_CITATION_v3_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"/>
          <w:id w:val="1036549199"/>
          <w:placeholder>
            <w:docPart w:val="28DF1A12E249464ABDBECE6859397550"/>
          </w:placeholder>
        </w:sdtPr>
        <w:sdtContent>
          <w:r w:rsidR="00117F77" w:rsidRPr="00117F77">
            <w:rPr>
              <w:color w:val="000000"/>
            </w:rPr>
            <w:t>(Brauner et al., 2014)</w:t>
          </w:r>
        </w:sdtContent>
      </w:sdt>
      <w:r>
        <w:t>. Kromě toho se mnoho pohybů v házené provádí s jednostrannými fázemi zatížení, a proto jsou unilaterální testy K</w:t>
      </w:r>
      <w:r w:rsidRPr="00964127">
        <w:rPr>
          <w:sz w:val="24"/>
          <w:szCs w:val="24"/>
          <w:vertAlign w:val="subscript"/>
        </w:rPr>
        <w:t>leg</w:t>
      </w:r>
      <w:r>
        <w:t xml:space="preserve"> pro tyto úkoly reprezentativnější než bilaterální </w:t>
      </w:r>
      <w:sdt>
        <w:sdtPr>
          <w:rPr>
            <w:color w:val="000000"/>
          </w:rPr>
          <w:tag w:val="MENDELEY_CITATION_v3_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"/>
          <w:id w:val="-1662079432"/>
          <w:placeholder>
            <w:docPart w:val="28DF1A12E249464ABDBECE6859397550"/>
          </w:placeholder>
        </w:sdtPr>
        <w:sdtContent>
          <w:r w:rsidR="00117F77" w:rsidRPr="00117F77">
            <w:rPr>
              <w:color w:val="000000"/>
            </w:rPr>
            <w:t>(Brauner et al., 2014)</w:t>
          </w:r>
        </w:sdtContent>
      </w:sdt>
      <w:r>
        <w:t>. Data pro výpočet K</w:t>
      </w:r>
      <w:r w:rsidRPr="00964127">
        <w:rPr>
          <w:sz w:val="24"/>
          <w:szCs w:val="24"/>
          <w:vertAlign w:val="subscript"/>
        </w:rPr>
        <w:t>leg</w:t>
      </w:r>
      <w:r>
        <w:t xml:space="preserve"> byla získána za použití optického systému Optojump Next (Microgate, Bolzano, Itálie) a testu UVHT.</w:t>
      </w:r>
    </w:p>
    <w:p w14:paraId="6FBA5BA8" w14:textId="03535548" w:rsidR="00E63E6D" w:rsidRPr="00983412" w:rsidRDefault="00E63E6D" w:rsidP="00C71C9C">
      <w:r>
        <w:t xml:space="preserve">Házenkářky byly ve sportovním oblečení a obuvi. Hráčky provedly opakované sub-maximální vertikální skoky na jedné dolní končetině, v rytmu udávaném digitálním metronomem nastaveném na 2,2 Hz. </w:t>
      </w:r>
      <w:bookmarkEnd w:id="38"/>
      <w:r>
        <w:t xml:space="preserve">Po jednom zkušebním pokusu na každou </w:t>
      </w:r>
      <w:r w:rsidR="00917D93">
        <w:t>DK</w:t>
      </w:r>
      <w:r>
        <w:t xml:space="preserve"> byl samotný test proveden v prostoru vymezeném lištami optického systému. V průběhu testování hráčky zaměřovaly pohled na vyznačený bod na zdi zhruba ve výšce očí, zatímco netestovaná dolní končetina byla držena pokrčená v koleni před tělem a ruce měly v bok. </w:t>
      </w:r>
      <w:r>
        <w:lastRenderedPageBreak/>
        <w:t>Každá hráčka absolvovala test nejprve třikrát na dominantní a poté třikrát nedominantní dolní končetinu. Mezi měřením byla jednominutová pauza. Po dosažení stabilního rytmického skákání bylo zaznamenáno 20 skoků (</w:t>
      </w:r>
      <w:r w:rsidRPr="00AE62DE">
        <w:t>cca 10 sekund dat) s frekvencí 1000 Hz</w:t>
      </w:r>
      <w:r>
        <w:t xml:space="preserve"> </w:t>
      </w:r>
      <w:sdt>
        <w:sdtPr>
          <w:rPr>
            <w:color w:val="000000"/>
          </w:rPr>
          <w:tag w:val="MENDELEY_CITATION_v3_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"/>
          <w:id w:val="898164296"/>
          <w:placeholder>
            <w:docPart w:val="28DF1A12E249464ABDBECE6859397550"/>
          </w:placeholder>
        </w:sdtPr>
        <w:sdtContent>
          <w:r w:rsidR="00117F77" w:rsidRPr="00117F77">
            <w:rPr>
              <w:color w:val="000000"/>
            </w:rPr>
            <w:t>(Pruyn et al., 2016)</w:t>
          </w:r>
        </w:sdtContent>
      </w:sdt>
      <w:r w:rsidRPr="000D6B47">
        <w:t>.</w:t>
      </w:r>
      <w:r w:rsidRPr="006224BA">
        <w:t xml:space="preserve"> </w:t>
      </w:r>
      <w:r>
        <w:t>Testování probíhalo pod vedením kvalifikovaných examinátorů.</w:t>
      </w:r>
    </w:p>
    <w:p w14:paraId="5B5B26CD" w14:textId="5696E017" w:rsidR="00E63E6D" w:rsidRDefault="00E63E6D" w:rsidP="00C71C9C">
      <w:r>
        <w:t>Průměrné doby kontaktu se zemí (</w:t>
      </w:r>
      <w:r w:rsidRPr="007F6618">
        <w:rPr>
          <w:i/>
          <w:iCs/>
        </w:rPr>
        <w:t>T</w:t>
      </w:r>
      <w:r w:rsidRPr="007F6618">
        <w:rPr>
          <w:i/>
          <w:iCs/>
          <w:vertAlign w:val="subscript"/>
        </w:rPr>
        <w:t>c</w:t>
      </w:r>
      <w:r>
        <w:t>) a letu (</w:t>
      </w:r>
      <w:r w:rsidRPr="007F6618">
        <w:rPr>
          <w:i/>
          <w:iCs/>
        </w:rPr>
        <w:t>T</w:t>
      </w:r>
      <w:r w:rsidRPr="007F6618">
        <w:rPr>
          <w:i/>
          <w:iCs/>
          <w:vertAlign w:val="subscript"/>
        </w:rPr>
        <w:t>f</w:t>
      </w:r>
      <w:r>
        <w:t>) z deseti prostředních skoků jednoho záznamu a tělesná hmotnost účastnice (</w:t>
      </w:r>
      <w:r>
        <w:rPr>
          <w:i/>
          <w:iCs/>
        </w:rPr>
        <w:t>M</w:t>
      </w:r>
      <w:r>
        <w:t>) byly použity v rovnici pro výpočet K</w:t>
      </w:r>
      <w:r w:rsidRPr="00964127">
        <w:rPr>
          <w:sz w:val="24"/>
          <w:szCs w:val="24"/>
          <w:vertAlign w:val="subscript"/>
        </w:rPr>
        <w:t>leg</w:t>
      </w:r>
      <w:r>
        <w:t xml:space="preserve"> (kN/m) </w:t>
      </w:r>
      <w:sdt>
        <w:sdtPr>
          <w:rPr>
            <w:color w:val="000000"/>
          </w:rPr>
          <w:tag w:val="MENDELEY_CITATION_v3_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"/>
          <w:id w:val="-465501009"/>
          <w:placeholder>
            <w:docPart w:val="28DF1A12E249464ABDBECE6859397550"/>
          </w:placeholder>
        </w:sdtPr>
        <w:sdtContent>
          <w:r w:rsidR="00117F77" w:rsidRPr="00117F77">
            <w:rPr>
              <w:color w:val="000000"/>
            </w:rPr>
            <w:t>(Dalleau et al., 2004)</w:t>
          </w:r>
        </w:sdtContent>
      </w:sdt>
      <w:r>
        <w:t>:</w:t>
      </w:r>
    </w:p>
    <w:p w14:paraId="52EC8088" w14:textId="77777777" w:rsidR="00E63E6D" w:rsidRPr="00BF272D" w:rsidRDefault="00000000" w:rsidP="00C71C9C">
      <w:pPr>
        <w:jc w:val="center"/>
      </w:pPr>
      <m:oMathPara>
        <m:oMath>
          <m:sSub>
            <m:sSubPr>
              <m:ctrlPr>
                <w:rPr>
                  <w:rFonts w:ascii="Cambria Math" w:hAnsi="Cambria Math"/>
                </w:rPr>
              </m:ctrlPr>
            </m:sSubPr>
            <m:e>
              <m:r>
                <w:rPr>
                  <w:rFonts w:ascii="Cambria Math" w:hAnsi="Cambria Math"/>
                </w:rPr>
                <m:t>K</m:t>
              </m:r>
              <m:ctrlPr>
                <w:rPr>
                  <w:rFonts w:ascii="Cambria Math" w:hAnsi="Cambria Math"/>
                  <w:i/>
                </w:rPr>
              </m:ctrlPr>
            </m:e>
            <m:sub>
              <m:r>
                <w:rPr>
                  <w:rFonts w:ascii="Cambria Math" w:hAnsi="Cambria Math"/>
                </w:rPr>
                <m:t>leg</m:t>
              </m:r>
            </m:sub>
          </m:sSub>
          <m:r>
            <w:rPr>
              <w:rFonts w:ascii="Cambria Math" w:hAnsi="Cambria Math"/>
            </w:rPr>
            <m:t xml:space="preserve">= </m:t>
          </m:r>
          <m:f>
            <m:fPr>
              <m:ctrlPr>
                <w:rPr>
                  <w:rFonts w:ascii="Cambria Math" w:hAnsi="Cambria Math"/>
                  <w:i/>
                </w:rPr>
              </m:ctrlPr>
            </m:fPr>
            <m:num>
              <m:r>
                <w:rPr>
                  <w:rFonts w:ascii="Cambria Math" w:hAnsi="Cambria Math"/>
                </w:rPr>
                <m:t xml:space="preserve">M × π </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e>
              </m:d>
            </m:num>
            <m:den>
              <m:sSup>
                <m:sSupPr>
                  <m:ctrlPr>
                    <w:rPr>
                      <w:rFonts w:ascii="Cambria Math" w:hAnsi="Cambria Math"/>
                      <w:i/>
                    </w:rPr>
                  </m:ctrlPr>
                </m:sSupPr>
                <m:e>
                  <m:sSub>
                    <m:sSubPr>
                      <m:ctrlPr>
                        <w:rPr>
                          <w:rFonts w:ascii="Cambria Math" w:hAnsi="Cambria Math"/>
                          <w:i/>
                        </w:rPr>
                      </m:ctrlPr>
                    </m:sSubPr>
                    <m:e>
                      <m:r>
                        <w:rPr>
                          <w:rFonts w:ascii="Cambria Math" w:hAnsi="Cambria Math"/>
                        </w:rPr>
                        <m:t>T</m:t>
                      </m:r>
                      <m:ctrlPr>
                        <w:rPr>
                          <w:rFonts w:ascii="Cambria Math" w:eastAsia="Cambria Math" w:hAnsi="Cambria Math" w:cs="Cambria Math"/>
                          <w:i/>
                        </w:rPr>
                      </m:ctrlPr>
                    </m:e>
                    <m:sub>
                      <m:r>
                        <w:rPr>
                          <w:rFonts w:ascii="Cambria Math" w:hAnsi="Cambria Math"/>
                        </w:rPr>
                        <m:t>c</m:t>
                      </m:r>
                    </m:sub>
                  </m:sSub>
                </m:e>
                <m:sup>
                  <m:r>
                    <w:rPr>
                      <w:rFonts w:ascii="Cambria Math" w:hAnsi="Cambria Math"/>
                    </w:rPr>
                    <m:t>2</m:t>
                  </m:r>
                </m:sup>
              </m:sSup>
              <m:r>
                <w:rPr>
                  <w:rFonts w:ascii="Cambria Math" w:hAnsi="Cambria Math"/>
                </w:rPr>
                <m:t xml:space="preserve"> ×</m:t>
              </m:r>
              <m:d>
                <m:dPr>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π</m:t>
                          </m:r>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4</m:t>
                          </m:r>
                        </m:den>
                      </m:f>
                    </m:e>
                  </m:d>
                </m:e>
              </m:d>
            </m:den>
          </m:f>
        </m:oMath>
      </m:oMathPara>
    </w:p>
    <w:p w14:paraId="560BB720" w14:textId="77777777" w:rsidR="00E63E6D" w:rsidRDefault="00E63E6D" w:rsidP="00C71C9C">
      <w:pPr>
        <w:pStyle w:val="Normlnweb"/>
        <w:spacing w:before="0" w:beforeAutospacing="0" w:after="0" w:afterAutospacing="0"/>
        <w:rPr>
          <w:rFonts w:ascii="Calibri" w:hAnsi="Calibri" w:cs="Calibri"/>
          <w:sz w:val="22"/>
          <w:szCs w:val="22"/>
        </w:rPr>
      </w:pPr>
      <w:r>
        <w:rPr>
          <w:rFonts w:ascii="Calibri" w:hAnsi="Calibri" w:cs="Calibri"/>
          <w:sz w:val="22"/>
          <w:szCs w:val="22"/>
        </w:rPr>
        <w:t> </w:t>
      </w:r>
    </w:p>
    <w:p w14:paraId="1A7D18AD" w14:textId="77777777" w:rsidR="00E63E6D" w:rsidRPr="00F52B3A" w:rsidRDefault="00E63E6D" w:rsidP="00C71C9C">
      <w:r>
        <w:t>Výsledná K</w:t>
      </w:r>
      <w:r w:rsidRPr="00964127">
        <w:rPr>
          <w:sz w:val="24"/>
          <w:szCs w:val="24"/>
          <w:vertAlign w:val="subscript"/>
        </w:rPr>
        <w:t>leg</w:t>
      </w:r>
      <w:r>
        <w:t xml:space="preserve"> je průměrné skóre K</w:t>
      </w:r>
      <w:r w:rsidRPr="00964127">
        <w:rPr>
          <w:sz w:val="24"/>
          <w:szCs w:val="24"/>
          <w:vertAlign w:val="subscript"/>
        </w:rPr>
        <w:t>leg</w:t>
      </w:r>
      <w:r>
        <w:t xml:space="preserve"> ze dvou nejlepších měření. U tohoto testu byla také vypočítán IBA s rozlišením dominantní a nedominantní DK s využitím rovnice dle Maly et al (2015) viz kapitola </w:t>
      </w:r>
      <w:r w:rsidRPr="008D1853">
        <w:rPr>
          <w:i/>
          <w:iCs/>
        </w:rPr>
        <w:t>Měření dynamické stability</w:t>
      </w:r>
      <w:r>
        <w:t>.</w:t>
      </w:r>
    </w:p>
    <w:p w14:paraId="4C28545A" w14:textId="77777777" w:rsidR="00E63E6D" w:rsidRDefault="00E63E6D" w:rsidP="00C71C9C">
      <w:pPr>
        <w:pStyle w:val="Nadpis2"/>
        <w:ind w:left="567" w:hanging="567"/>
        <w:rPr>
          <w:lang w:val="cs-CZ"/>
        </w:rPr>
      </w:pPr>
      <w:bookmarkStart w:id="39" w:name="_Toc164754151"/>
      <w:r w:rsidRPr="00DD1A94">
        <w:rPr>
          <w:lang w:val="cs-CZ"/>
        </w:rPr>
        <w:t>Preventivní program Netball</w:t>
      </w:r>
      <w:r>
        <w:rPr>
          <w:lang w:val="cs-CZ"/>
        </w:rPr>
        <w:t>S</w:t>
      </w:r>
      <w:r w:rsidRPr="00DD1A94">
        <w:rPr>
          <w:lang w:val="cs-CZ"/>
        </w:rPr>
        <w:t>mart</w:t>
      </w:r>
      <w:bookmarkEnd w:id="39"/>
    </w:p>
    <w:p w14:paraId="4238E0AE" w14:textId="15D79F19" w:rsidR="00E63E6D" w:rsidRDefault="00E63E6D" w:rsidP="00C71C9C">
      <w:r>
        <w:t xml:space="preserve">V rámci tohoto výzkumu jsme se zaměřili na NetballSmart Dynamic warm-up (NSDW), tedy dynamické rozehřátí. Princip NSDW představuje klíčový aspekt systematické neuromuskulární přípravy hráčů na trénink nebo soutěžení. Důraz je kladen na dynamické cvičení, které aktivuje klíčové svalové skupiny </w:t>
      </w:r>
      <w:sdt>
        <w:sdtPr>
          <w:rPr>
            <w:color w:val="000000"/>
          </w:rPr>
          <w:tag w:val="MENDELEY_CITATION_v3_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"/>
          <w:id w:val="330654883"/>
          <w:placeholder>
            <w:docPart w:val="28DF1A12E249464ABDBECE6859397550"/>
          </w:placeholder>
        </w:sdtPr>
        <w:sdtContent>
          <w:r w:rsidR="00117F77">
            <w:rPr>
              <w:rFonts w:eastAsia="Times New Roman"/>
            </w:rPr>
            <w:t xml:space="preserve">(Belcher et al., 2021; </w:t>
          </w:r>
          <w:r w:rsidR="00117F77">
            <w:rPr>
              <w:rFonts w:eastAsia="Times New Roman"/>
              <w:i/>
              <w:iCs/>
            </w:rPr>
            <w:t>NetballSmart</w:t>
          </w:r>
          <w:r w:rsidR="00117F77">
            <w:rPr>
              <w:rFonts w:eastAsia="Times New Roman"/>
            </w:rPr>
            <w:t>, n.d.)</w:t>
          </w:r>
        </w:sdtContent>
      </w:sdt>
      <w:r>
        <w:t>.</w:t>
      </w:r>
    </w:p>
    <w:p w14:paraId="1B1040D7" w14:textId="5D4D297D" w:rsidR="00E63E6D" w:rsidRPr="0028762C" w:rsidRDefault="00E63E6D" w:rsidP="00C71C9C">
      <w:pPr>
        <w:rPr>
          <w:lang w:val="cs-CZ"/>
        </w:rPr>
      </w:pPr>
      <w:r>
        <w:rPr>
          <w:lang w:val="cs-CZ"/>
        </w:rPr>
        <w:t>NSDW</w:t>
      </w:r>
      <w:r w:rsidRPr="0028762C">
        <w:rPr>
          <w:lang w:val="cs-CZ"/>
        </w:rPr>
        <w:t xml:space="preserve"> zahrnuje prvky, které mají za cíl připravit tělo na fyzickou aktivitu. Zahrnuje čtyři části, které obsahují 3-6 cvičení s definovanou kvantitou. Cviky první a třetí části rozlišují tři úrovně obtížnosti každého cviku. V rámci našeho výzkumu začaly všechny hráčky na 1. úrovni obtížnosti všech cviků a po dvou týdnech přešly všechny na 2. úroveň. Po dalším dvoutýdenním úseku byl přechod na 3. úroveň dobrovolný. Ke druhé části bylo zapotřebí rozmístit kužely 3 metry od sebe na délce</w:t>
      </w:r>
      <w:r>
        <w:rPr>
          <w:lang w:val="cs-CZ"/>
        </w:rPr>
        <w:t xml:space="preserve"> hřiště</w:t>
      </w:r>
      <w:r w:rsidRPr="0028762C">
        <w:rPr>
          <w:lang w:val="cs-CZ"/>
        </w:rPr>
        <w:t xml:space="preserve"> 15 metrů</w:t>
      </w:r>
      <w:r>
        <w:rPr>
          <w:lang w:val="cs-CZ"/>
        </w:rPr>
        <w:t xml:space="preserve"> </w:t>
      </w:r>
      <w:sdt>
        <w:sdtPr>
          <w:rPr>
            <w:color w:val="000000"/>
            <w:lang w:val="cs-CZ"/>
          </w:rPr>
          <w:tag w:val="MENDELEY_CITATION_v3_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"/>
          <w:id w:val="-247505792"/>
          <w:placeholder>
            <w:docPart w:val="28DF1A12E249464ABDBECE6859397550"/>
          </w:placeholder>
        </w:sdtPr>
        <w:sdtContent>
          <w:r w:rsidR="00117F77">
            <w:rPr>
              <w:rFonts w:eastAsia="Times New Roman"/>
            </w:rPr>
            <w:t>(</w:t>
          </w:r>
          <w:r w:rsidR="00117F77">
            <w:rPr>
              <w:rFonts w:eastAsia="Times New Roman"/>
              <w:i/>
              <w:iCs/>
            </w:rPr>
            <w:t>NetballSmart</w:t>
          </w:r>
          <w:r w:rsidR="00117F77">
            <w:rPr>
              <w:rFonts w:eastAsia="Times New Roman"/>
            </w:rPr>
            <w:t>, n.d.)</w:t>
          </w:r>
        </w:sdtContent>
      </w:sdt>
      <w:r w:rsidRPr="0028762C">
        <w:rPr>
          <w:lang w:val="cs-CZ"/>
        </w:rPr>
        <w:t>.</w:t>
      </w:r>
    </w:p>
    <w:p w14:paraId="59943279" w14:textId="77777777" w:rsidR="00E63E6D" w:rsidRPr="0028762C" w:rsidRDefault="00E63E6D" w:rsidP="00C71C9C">
      <w:pPr>
        <w:rPr>
          <w:lang w:val="cs-CZ"/>
        </w:rPr>
      </w:pPr>
      <w:r>
        <w:rPr>
          <w:lang w:val="cs-CZ"/>
        </w:rPr>
        <w:t>NS</w:t>
      </w:r>
      <w:r w:rsidRPr="0028762C">
        <w:rPr>
          <w:lang w:val="cs-CZ"/>
        </w:rPr>
        <w:t xml:space="preserve">DW zahrnuje tyto části a cviky: </w:t>
      </w:r>
    </w:p>
    <w:p w14:paraId="256138E8" w14:textId="77777777" w:rsidR="00E63E6D" w:rsidRDefault="00E63E6D">
      <w:pPr>
        <w:pStyle w:val="Odstavecseseznamem"/>
        <w:numPr>
          <w:ilvl w:val="0"/>
          <w:numId w:val="7"/>
        </w:numPr>
        <w:spacing w:line="240" w:lineRule="auto"/>
        <w:contextualSpacing w:val="0"/>
        <w:rPr>
          <w:lang w:val="cs-CZ"/>
        </w:rPr>
      </w:pPr>
      <w:r w:rsidRPr="0028762C">
        <w:rPr>
          <w:lang w:val="cs-CZ"/>
        </w:rPr>
        <w:t xml:space="preserve">Posilování </w:t>
      </w:r>
    </w:p>
    <w:p w14:paraId="1DD0D3CE" w14:textId="77777777" w:rsidR="00E63E6D" w:rsidRDefault="00E63E6D">
      <w:pPr>
        <w:pStyle w:val="Odstavecseseznamem"/>
        <w:numPr>
          <w:ilvl w:val="1"/>
          <w:numId w:val="7"/>
        </w:numPr>
        <w:spacing w:line="240" w:lineRule="auto"/>
        <w:contextualSpacing w:val="0"/>
        <w:rPr>
          <w:lang w:val="cs-CZ"/>
        </w:rPr>
      </w:pPr>
      <w:r w:rsidRPr="0028762C">
        <w:rPr>
          <w:lang w:val="cs-CZ"/>
        </w:rPr>
        <w:t>Vzpor ležmo s oporou o předloktí nebo ruce</w:t>
      </w:r>
    </w:p>
    <w:p w14:paraId="6F5A502A" w14:textId="77777777" w:rsidR="00E63E6D" w:rsidRPr="0028762C" w:rsidRDefault="00E63E6D">
      <w:pPr>
        <w:pStyle w:val="Odstavecseseznamem"/>
        <w:numPr>
          <w:ilvl w:val="1"/>
          <w:numId w:val="7"/>
        </w:numPr>
        <w:spacing w:line="240" w:lineRule="auto"/>
        <w:contextualSpacing w:val="0"/>
        <w:rPr>
          <w:lang w:val="cs-CZ"/>
        </w:rPr>
      </w:pPr>
      <w:r w:rsidRPr="0028762C">
        <w:rPr>
          <w:lang w:val="cs-CZ"/>
        </w:rPr>
        <w:t>Boční vzpor s oporou o předloktí nebo ruku</w:t>
      </w:r>
    </w:p>
    <w:p w14:paraId="76C23C49" w14:textId="77777777" w:rsidR="00E63E6D" w:rsidRDefault="00E63E6D">
      <w:pPr>
        <w:pStyle w:val="Odstavecseseznamem"/>
        <w:numPr>
          <w:ilvl w:val="1"/>
          <w:numId w:val="7"/>
        </w:numPr>
        <w:spacing w:line="240" w:lineRule="auto"/>
        <w:contextualSpacing w:val="0"/>
        <w:rPr>
          <w:lang w:val="cs-CZ"/>
        </w:rPr>
      </w:pPr>
      <w:r w:rsidRPr="0028762C">
        <w:rPr>
          <w:lang w:val="cs-CZ"/>
        </w:rPr>
        <w:t>Rumunský mrtvý tah na jedné noze</w:t>
      </w:r>
    </w:p>
    <w:p w14:paraId="148FC56B" w14:textId="77777777" w:rsidR="00E63E6D" w:rsidRDefault="00E63E6D">
      <w:pPr>
        <w:pStyle w:val="Odstavecseseznamem"/>
        <w:numPr>
          <w:ilvl w:val="1"/>
          <w:numId w:val="7"/>
        </w:numPr>
        <w:spacing w:line="276" w:lineRule="auto"/>
        <w:contextualSpacing w:val="0"/>
        <w:rPr>
          <w:lang w:val="cs-CZ"/>
        </w:rPr>
      </w:pPr>
      <w:r w:rsidRPr="0028762C">
        <w:rPr>
          <w:lang w:val="cs-CZ"/>
        </w:rPr>
        <w:t>Rovnováha</w:t>
      </w:r>
      <w:r>
        <w:rPr>
          <w:lang w:val="cs-CZ"/>
        </w:rPr>
        <w:t xml:space="preserve"> na jedné noze</w:t>
      </w:r>
    </w:p>
    <w:p w14:paraId="6A9547F3" w14:textId="77777777" w:rsidR="00E63E6D" w:rsidRPr="0028762C" w:rsidRDefault="00E63E6D">
      <w:pPr>
        <w:pStyle w:val="Odstavecseseznamem"/>
        <w:numPr>
          <w:ilvl w:val="0"/>
          <w:numId w:val="7"/>
        </w:numPr>
        <w:spacing w:line="240" w:lineRule="auto"/>
        <w:contextualSpacing w:val="0"/>
        <w:rPr>
          <w:lang w:val="cs-CZ"/>
        </w:rPr>
      </w:pPr>
      <w:r w:rsidRPr="0028762C">
        <w:rPr>
          <w:lang w:val="cs-CZ"/>
        </w:rPr>
        <w:t>Běžecké rozcvičení</w:t>
      </w:r>
    </w:p>
    <w:p w14:paraId="7BF62A50" w14:textId="77777777" w:rsidR="00E63E6D" w:rsidRPr="0028762C" w:rsidRDefault="00E63E6D">
      <w:pPr>
        <w:pStyle w:val="Odstavecseseznamem"/>
        <w:numPr>
          <w:ilvl w:val="1"/>
          <w:numId w:val="7"/>
        </w:numPr>
        <w:spacing w:line="240" w:lineRule="auto"/>
        <w:contextualSpacing w:val="0"/>
        <w:rPr>
          <w:lang w:val="cs-CZ"/>
        </w:rPr>
      </w:pPr>
      <w:r w:rsidRPr="0028762C">
        <w:rPr>
          <w:lang w:val="cs-CZ"/>
        </w:rPr>
        <w:lastRenderedPageBreak/>
        <w:t xml:space="preserve">Rozběhání </w:t>
      </w:r>
    </w:p>
    <w:p w14:paraId="2DC234A0" w14:textId="77777777" w:rsidR="00E63E6D" w:rsidRPr="0028762C" w:rsidRDefault="00E63E6D">
      <w:pPr>
        <w:pStyle w:val="Odstavecseseznamem"/>
        <w:numPr>
          <w:ilvl w:val="1"/>
          <w:numId w:val="7"/>
        </w:numPr>
        <w:spacing w:line="240" w:lineRule="auto"/>
        <w:contextualSpacing w:val="0"/>
        <w:rPr>
          <w:lang w:val="cs-CZ"/>
        </w:rPr>
      </w:pPr>
      <w:r w:rsidRPr="0028762C">
        <w:rPr>
          <w:lang w:val="cs-CZ"/>
        </w:rPr>
        <w:t>Rozběhání s rotací v kyčli u každého kuželu</w:t>
      </w:r>
    </w:p>
    <w:p w14:paraId="0E69B7D1" w14:textId="77777777" w:rsidR="00E63E6D" w:rsidRPr="0028762C" w:rsidRDefault="00E63E6D">
      <w:pPr>
        <w:pStyle w:val="Odstavecseseznamem"/>
        <w:numPr>
          <w:ilvl w:val="1"/>
          <w:numId w:val="7"/>
        </w:numPr>
        <w:spacing w:line="240" w:lineRule="auto"/>
        <w:contextualSpacing w:val="0"/>
        <w:rPr>
          <w:lang w:val="cs-CZ"/>
        </w:rPr>
      </w:pPr>
      <w:r w:rsidRPr="0028762C">
        <w:rPr>
          <w:lang w:val="cs-CZ"/>
        </w:rPr>
        <w:t>Běh s vysokými koleny střídající se se zakopáváním u každého kuželu</w:t>
      </w:r>
    </w:p>
    <w:p w14:paraId="08BD90AA" w14:textId="77777777" w:rsidR="00E63E6D" w:rsidRPr="0028762C" w:rsidRDefault="00E63E6D">
      <w:pPr>
        <w:pStyle w:val="Odstavecseseznamem"/>
        <w:numPr>
          <w:ilvl w:val="1"/>
          <w:numId w:val="7"/>
        </w:numPr>
        <w:spacing w:line="240" w:lineRule="auto"/>
        <w:contextualSpacing w:val="0"/>
        <w:rPr>
          <w:lang w:val="cs-CZ"/>
        </w:rPr>
      </w:pPr>
      <w:r w:rsidRPr="0028762C">
        <w:rPr>
          <w:lang w:val="cs-CZ"/>
        </w:rPr>
        <w:t>Obíhání spoluhráče</w:t>
      </w:r>
    </w:p>
    <w:p w14:paraId="6B638506" w14:textId="77777777" w:rsidR="00E63E6D" w:rsidRDefault="00E63E6D">
      <w:pPr>
        <w:pStyle w:val="Odstavecseseznamem"/>
        <w:numPr>
          <w:ilvl w:val="1"/>
          <w:numId w:val="7"/>
        </w:numPr>
        <w:spacing w:line="240" w:lineRule="auto"/>
        <w:contextualSpacing w:val="0"/>
        <w:rPr>
          <w:lang w:val="cs-CZ"/>
        </w:rPr>
      </w:pPr>
      <w:r w:rsidRPr="0028762C">
        <w:rPr>
          <w:lang w:val="cs-CZ"/>
        </w:rPr>
        <w:t>Cílená srážka ramenem se spoluhráčem</w:t>
      </w:r>
      <w:r>
        <w:rPr>
          <w:lang w:val="cs-CZ"/>
        </w:rPr>
        <w:t xml:space="preserve"> ve výskoku</w:t>
      </w:r>
    </w:p>
    <w:p w14:paraId="63F32B04" w14:textId="77777777" w:rsidR="00E63E6D" w:rsidRPr="00B60FE6" w:rsidRDefault="00E63E6D">
      <w:pPr>
        <w:pStyle w:val="Odstavecseseznamem"/>
        <w:numPr>
          <w:ilvl w:val="1"/>
          <w:numId w:val="7"/>
        </w:numPr>
        <w:contextualSpacing w:val="0"/>
        <w:rPr>
          <w:lang w:val="cs-CZ"/>
        </w:rPr>
      </w:pPr>
      <w:r>
        <w:rPr>
          <w:lang w:val="cs-CZ"/>
        </w:rPr>
        <w:t>Běh</w:t>
      </w:r>
      <w:r w:rsidRPr="0028762C">
        <w:rPr>
          <w:lang w:val="cs-CZ"/>
        </w:rPr>
        <w:t xml:space="preserve"> 6 m vpřed a 3 m pozpátku</w:t>
      </w:r>
    </w:p>
    <w:p w14:paraId="02C631C4" w14:textId="77777777" w:rsidR="00E63E6D" w:rsidRDefault="00E63E6D">
      <w:pPr>
        <w:pStyle w:val="Odstavecseseznamem"/>
        <w:numPr>
          <w:ilvl w:val="0"/>
          <w:numId w:val="7"/>
        </w:numPr>
        <w:spacing w:line="240" w:lineRule="auto"/>
        <w:contextualSpacing w:val="0"/>
        <w:rPr>
          <w:lang w:val="cs-CZ"/>
        </w:rPr>
      </w:pPr>
      <w:r w:rsidRPr="0028762C">
        <w:rPr>
          <w:lang w:val="cs-CZ"/>
        </w:rPr>
        <w:t xml:space="preserve">Dynamická příprava </w:t>
      </w:r>
    </w:p>
    <w:p w14:paraId="086FE29B" w14:textId="77777777" w:rsidR="00E63E6D" w:rsidRPr="0028762C" w:rsidRDefault="00E63E6D">
      <w:pPr>
        <w:pStyle w:val="Odstavecseseznamem"/>
        <w:numPr>
          <w:ilvl w:val="1"/>
          <w:numId w:val="7"/>
        </w:numPr>
        <w:spacing w:line="240" w:lineRule="auto"/>
        <w:contextualSpacing w:val="0"/>
        <w:rPr>
          <w:lang w:val="cs-CZ"/>
        </w:rPr>
      </w:pPr>
      <w:r w:rsidRPr="0028762C">
        <w:rPr>
          <w:lang w:val="cs-CZ"/>
        </w:rPr>
        <w:t>Dřepy</w:t>
      </w:r>
    </w:p>
    <w:p w14:paraId="475502D7" w14:textId="77777777" w:rsidR="00E63E6D" w:rsidRPr="0028762C" w:rsidRDefault="00E63E6D">
      <w:pPr>
        <w:pStyle w:val="Odstavecseseznamem"/>
        <w:numPr>
          <w:ilvl w:val="1"/>
          <w:numId w:val="7"/>
        </w:numPr>
        <w:spacing w:line="240" w:lineRule="auto"/>
        <w:contextualSpacing w:val="0"/>
        <w:rPr>
          <w:lang w:val="cs-CZ"/>
        </w:rPr>
      </w:pPr>
      <w:r w:rsidRPr="0028762C">
        <w:rPr>
          <w:lang w:val="cs-CZ"/>
        </w:rPr>
        <w:t>Výpady</w:t>
      </w:r>
    </w:p>
    <w:p w14:paraId="235ADB39" w14:textId="04656EA7" w:rsidR="00E63E6D" w:rsidRPr="0028762C" w:rsidRDefault="000D0603">
      <w:pPr>
        <w:pStyle w:val="Odstavecseseznamem"/>
        <w:numPr>
          <w:ilvl w:val="1"/>
          <w:numId w:val="7"/>
        </w:numPr>
        <w:spacing w:line="240" w:lineRule="auto"/>
        <w:contextualSpacing w:val="0"/>
        <w:rPr>
          <w:lang w:val="cs-CZ"/>
        </w:rPr>
      </w:pPr>
      <w:r>
        <w:rPr>
          <w:lang w:val="cs-CZ"/>
        </w:rPr>
        <w:t>S</w:t>
      </w:r>
      <w:r w:rsidR="00E63E6D" w:rsidRPr="0028762C">
        <w:rPr>
          <w:lang w:val="cs-CZ"/>
        </w:rPr>
        <w:t>kok s důrazem na kontrolu dopadu</w:t>
      </w:r>
    </w:p>
    <w:p w14:paraId="6F98DE30" w14:textId="77777777" w:rsidR="00E63E6D" w:rsidRPr="0028762C" w:rsidRDefault="00E63E6D">
      <w:pPr>
        <w:pStyle w:val="Odstavecseseznamem"/>
        <w:numPr>
          <w:ilvl w:val="1"/>
          <w:numId w:val="7"/>
        </w:numPr>
        <w:spacing w:line="240" w:lineRule="auto"/>
        <w:contextualSpacing w:val="0"/>
        <w:rPr>
          <w:lang w:val="cs-CZ"/>
        </w:rPr>
      </w:pPr>
      <w:r w:rsidRPr="0028762C">
        <w:rPr>
          <w:lang w:val="cs-CZ"/>
        </w:rPr>
        <w:t>Výskok s otočkou s důrazem na kontrolu dopadu</w:t>
      </w:r>
    </w:p>
    <w:p w14:paraId="5690D863" w14:textId="77777777" w:rsidR="00E63E6D" w:rsidRDefault="00E63E6D">
      <w:pPr>
        <w:pStyle w:val="Odstavecseseznamem"/>
        <w:numPr>
          <w:ilvl w:val="0"/>
          <w:numId w:val="7"/>
        </w:numPr>
        <w:spacing w:line="240" w:lineRule="auto"/>
        <w:contextualSpacing w:val="0"/>
        <w:rPr>
          <w:lang w:val="cs-CZ"/>
        </w:rPr>
      </w:pPr>
      <w:r w:rsidRPr="0028762C">
        <w:rPr>
          <w:lang w:val="cs-CZ"/>
        </w:rPr>
        <w:t>Sport</w:t>
      </w:r>
      <w:r>
        <w:rPr>
          <w:lang w:val="cs-CZ"/>
        </w:rPr>
        <w:t>ovně s</w:t>
      </w:r>
      <w:r w:rsidRPr="0028762C">
        <w:rPr>
          <w:lang w:val="cs-CZ"/>
        </w:rPr>
        <w:t>pecifická příprava</w:t>
      </w:r>
    </w:p>
    <w:p w14:paraId="0DCA3F09" w14:textId="77777777" w:rsidR="00E63E6D" w:rsidRPr="00DA2A95" w:rsidRDefault="00E63E6D">
      <w:pPr>
        <w:pStyle w:val="Odstavecseseznamem"/>
        <w:numPr>
          <w:ilvl w:val="1"/>
          <w:numId w:val="7"/>
        </w:numPr>
        <w:spacing w:line="240" w:lineRule="auto"/>
        <w:contextualSpacing w:val="0"/>
        <w:rPr>
          <w:lang w:val="cs-CZ"/>
        </w:rPr>
      </w:pPr>
      <w:r>
        <w:rPr>
          <w:lang w:val="cs-CZ"/>
        </w:rPr>
        <w:t>Běh 75–80% rychlostí</w:t>
      </w:r>
      <w:r w:rsidRPr="00DA2A95">
        <w:rPr>
          <w:lang w:val="cs-CZ"/>
        </w:rPr>
        <w:t xml:space="preserve"> se zastavením</w:t>
      </w:r>
    </w:p>
    <w:p w14:paraId="22E0F36B" w14:textId="77777777" w:rsidR="00E63E6D" w:rsidRPr="00DA2A95" w:rsidRDefault="00E63E6D">
      <w:pPr>
        <w:pStyle w:val="Odstavecseseznamem"/>
        <w:numPr>
          <w:ilvl w:val="1"/>
          <w:numId w:val="7"/>
        </w:numPr>
        <w:spacing w:line="240" w:lineRule="auto"/>
        <w:contextualSpacing w:val="0"/>
        <w:rPr>
          <w:lang w:val="cs-CZ"/>
        </w:rPr>
      </w:pPr>
      <w:r>
        <w:rPr>
          <w:lang w:val="cs-CZ"/>
        </w:rPr>
        <w:t>Běh 80–90% rychlostí</w:t>
      </w:r>
      <w:r w:rsidRPr="00DA2A95">
        <w:rPr>
          <w:lang w:val="cs-CZ"/>
        </w:rPr>
        <w:t xml:space="preserve"> s rychlou změnou směru</w:t>
      </w:r>
    </w:p>
    <w:p w14:paraId="2AE71DB9" w14:textId="77777777" w:rsidR="00E63E6D" w:rsidRPr="00DA2A95" w:rsidRDefault="00E63E6D">
      <w:pPr>
        <w:pStyle w:val="Odstavecseseznamem"/>
        <w:numPr>
          <w:ilvl w:val="1"/>
          <w:numId w:val="7"/>
        </w:numPr>
        <w:spacing w:line="240" w:lineRule="auto"/>
        <w:contextualSpacing w:val="0"/>
        <w:rPr>
          <w:lang w:val="cs-CZ"/>
        </w:rPr>
      </w:pPr>
      <w:r w:rsidRPr="00DA2A95">
        <w:rPr>
          <w:lang w:val="cs-CZ"/>
        </w:rPr>
        <w:t>Přeskoky z nohy na nohu se zastavením</w:t>
      </w:r>
    </w:p>
    <w:p w14:paraId="7F6C117A" w14:textId="3991E29B" w:rsidR="00E63E6D" w:rsidRDefault="00E63E6D" w:rsidP="00C71C9C">
      <w:pPr>
        <w:rPr>
          <w:lang w:val="cs-CZ"/>
        </w:rPr>
      </w:pPr>
      <w:r>
        <w:rPr>
          <w:lang w:val="cs-CZ"/>
        </w:rPr>
        <w:t xml:space="preserve">Podrobnější popis cviků a jednotlivé úrovně jsou uvedeny v rámci oficiálního posteru v příloze č. </w:t>
      </w:r>
      <w:r w:rsidRPr="000A5EC0">
        <w:rPr>
          <w:lang w:val="cs-CZ"/>
        </w:rPr>
        <w:fldChar w:fldCharType="begin"/>
      </w:r>
      <w:r w:rsidRPr="000A5EC0">
        <w:rPr>
          <w:lang w:val="cs-CZ"/>
        </w:rPr>
        <w:instrText xml:space="preserve"> REF Poster \h  \* MERGEFORMAT </w:instrText>
      </w:r>
      <w:r w:rsidRPr="000A5EC0">
        <w:rPr>
          <w:lang w:val="cs-CZ"/>
        </w:rPr>
      </w:r>
      <w:r w:rsidRPr="000A5EC0">
        <w:rPr>
          <w:lang w:val="cs-CZ"/>
        </w:rPr>
        <w:fldChar w:fldCharType="separate"/>
      </w:r>
      <w:r w:rsidR="00A2357C" w:rsidRPr="00415768">
        <w:t>7</w:t>
      </w:r>
      <w:r w:rsidRPr="000A5EC0">
        <w:rPr>
          <w:lang w:val="cs-CZ"/>
        </w:rPr>
        <w:fldChar w:fldCharType="end"/>
      </w:r>
      <w:r>
        <w:rPr>
          <w:lang w:val="cs-CZ"/>
        </w:rPr>
        <w:t xml:space="preserve">. </w:t>
      </w:r>
    </w:p>
    <w:p w14:paraId="6FE77C43" w14:textId="792E17F2" w:rsidR="00E63E6D" w:rsidRDefault="00E63E6D" w:rsidP="00C71C9C">
      <w:r>
        <w:t xml:space="preserve">Experimentální skupina absolvovala NSDW dvakrát týdně po dobu devíti týdnů. Cvičení probíhalo v prostorách tělocvičny DHK Zora Olomouc v rámci rozcvičení před hlavní částí tréninkové jednotky. Doba trvání byla zhruba 25 minut. Hráčky kontrolní skupiny se během téhož časového úseku rozcvičovaly standardním způsobem. Před začátkem výzkumu byly všechny házenkářky seznámeny s NSDW programem prostřednictvím oficiálního posteru (dostupný na webu </w:t>
      </w:r>
      <w:hyperlink r:id="rId15" w:history="1">
        <w:r w:rsidRPr="00A06E80">
          <w:rPr>
            <w:rStyle w:val="Hypertextovodkaz"/>
            <w:color w:val="4C94D8" w:themeColor="text2" w:themeTint="80"/>
          </w:rPr>
          <w:t>NetballSmart</w:t>
        </w:r>
      </w:hyperlink>
      <w:r>
        <w:t>) (</w:t>
      </w:r>
      <w:r w:rsidRPr="000A5EC0">
        <w:fldChar w:fldCharType="begin"/>
      </w:r>
      <w:r w:rsidRPr="000A5EC0">
        <w:instrText xml:space="preserve"> REF Warmup \h  \* MERGEFORMAT </w:instrText>
      </w:r>
      <w:r w:rsidRPr="000A5EC0">
        <w:fldChar w:fldCharType="separate"/>
      </w:r>
      <w:r w:rsidR="00A2357C" w:rsidRPr="00415768">
        <w:t>Příloha č. 7</w:t>
      </w:r>
      <w:r w:rsidRPr="000A5EC0">
        <w:fldChar w:fldCharType="end"/>
      </w:r>
      <w:r>
        <w:t>) a prezentace, které jim byli zaslány v elektronické podobě. Samotný program byl veden fyzioterapeutkou nebo asistentem trenéra, kteří byli důkladně seznámeni s jeho obsahem. Tím bylo zajištěno správné provedení cvičení a dodržení stanovených parametrů.</w:t>
      </w:r>
    </w:p>
    <w:p w14:paraId="1E971BCA" w14:textId="77777777" w:rsidR="00E63E6D" w:rsidRDefault="00E63E6D" w:rsidP="00C71C9C">
      <w:pPr>
        <w:rPr>
          <w:lang w:val="cs-CZ"/>
        </w:rPr>
      </w:pPr>
    </w:p>
    <w:p w14:paraId="2611DB31" w14:textId="77777777" w:rsidR="00E63E6D" w:rsidRDefault="00E63E6D" w:rsidP="00C71C9C">
      <w:pPr>
        <w:spacing w:after="160" w:line="259" w:lineRule="auto"/>
        <w:ind w:firstLine="0"/>
        <w:jc w:val="left"/>
        <w:rPr>
          <w:lang w:val="cs-CZ"/>
        </w:rPr>
      </w:pPr>
      <w:r>
        <w:rPr>
          <w:lang w:val="cs-CZ"/>
        </w:rPr>
        <w:br w:type="page"/>
      </w:r>
    </w:p>
    <w:p w14:paraId="1612B33B" w14:textId="77777777" w:rsidR="00E63E6D" w:rsidRPr="00887F71" w:rsidRDefault="00E63E6D" w:rsidP="00C71C9C">
      <w:pPr>
        <w:pStyle w:val="Nadpis2"/>
        <w:rPr>
          <w:lang w:val="cs-CZ"/>
        </w:rPr>
      </w:pPr>
      <w:bookmarkStart w:id="40" w:name="_Toc78977748"/>
      <w:bookmarkStart w:id="41" w:name="_Toc164754152"/>
      <w:r w:rsidRPr="00887F71">
        <w:rPr>
          <w:lang w:val="cs-CZ"/>
        </w:rPr>
        <w:lastRenderedPageBreak/>
        <w:t>Statistické zpracování dat</w:t>
      </w:r>
      <w:bookmarkEnd w:id="40"/>
      <w:bookmarkEnd w:id="41"/>
    </w:p>
    <w:p w14:paraId="6A9F9E5A" w14:textId="3F703E14" w:rsidR="00B71BBE" w:rsidRDefault="00B71BBE" w:rsidP="00B71BBE">
      <w:pPr>
        <w:spacing w:after="0"/>
      </w:pPr>
      <w:r w:rsidRPr="00890361">
        <w:t xml:space="preserve">Statistická analýza byla provedena pomocí </w:t>
      </w:r>
      <w:r>
        <w:t xml:space="preserve">aplikace </w:t>
      </w:r>
      <w:r w:rsidRPr="00890361">
        <w:t>S</w:t>
      </w:r>
      <w:r>
        <w:t xml:space="preserve">tatistica verze </w:t>
      </w:r>
      <w:r w:rsidRPr="00890361">
        <w:t>14 (StatSoft, Tulsa, USA).</w:t>
      </w:r>
      <w:r>
        <w:t xml:space="preserve"> Normalita rozdělení dat byla posouzena pomocí Shapiro-Wilkova testu. Protože všechny sledované proměnné nebyly statisticky významně odlišné od normálního rozdělení, mohly být použity parametrické testy. Data byla prezentována pomocí popisných statistik typu aritmetický průměr a směrodatná odchylka (SD). Pro posouzení hypotéz byla využita analýza rozptylu (ANOVA) pro opakovaná měření s jedním meziskupinovým faktorem (experimentální versus kontrolní) a s jedním vnitroskupinovým faktorem (pre-test versus post-test). Byly-li faktory statisticky významné, bylo detailnější porovnání hodnot pre a post pro každou skupinu provedeno pomocí Fisherových LSD testů. Statistická významnost rozdílu post-pre ve skupině experimentální vůči rozdílu post-pre ve skupině kontrolní byla vypočtena v rámci ANOVY pomocí kontrastu. Pro všechny statistické testy byla hladina statistické významnosti stanovena na α = 0,05. Věcná významnost byla určena pomocí Cohenova </w:t>
      </w:r>
      <w:r w:rsidRPr="00B859DA">
        <w:rPr>
          <w:i/>
          <w:iCs/>
        </w:rPr>
        <w:t>d</w:t>
      </w:r>
      <w:r>
        <w:t>. Absolutní hodnoty vypočítaných velikostí účinku byly klasifikovány podle Cohen (1988) jako</w:t>
      </w:r>
      <w:r w:rsidRPr="00BF66CF">
        <w:t xml:space="preserve">: </w:t>
      </w:r>
      <w:r>
        <w:t xml:space="preserve">triviální </w:t>
      </w:r>
      <w:r>
        <w:rPr>
          <w:sz w:val="20"/>
          <w:szCs w:val="20"/>
          <w:lang w:val="en-US"/>
        </w:rPr>
        <w:t>(</w:t>
      </w:r>
      <w:r>
        <w:rPr>
          <w:lang w:val="en-US"/>
        </w:rPr>
        <w:t>0,</w:t>
      </w:r>
      <w:r w:rsidRPr="00BF66CF">
        <w:t>00–</w:t>
      </w:r>
      <w:r>
        <w:t>0,1</w:t>
      </w:r>
      <w:r w:rsidRPr="00BF66CF">
        <w:t>9</w:t>
      </w:r>
      <w:r>
        <w:t xml:space="preserve">), malý </w:t>
      </w:r>
      <w:r>
        <w:rPr>
          <w:lang w:val="en-US"/>
        </w:rPr>
        <w:t>(0,2</w:t>
      </w:r>
      <w:r w:rsidRPr="00BF66CF">
        <w:t>0–</w:t>
      </w:r>
      <w:r>
        <w:t>0,4</w:t>
      </w:r>
      <w:r w:rsidRPr="00BF66CF">
        <w:t>9</w:t>
      </w:r>
      <w:r>
        <w:t>), střední (0,5</w:t>
      </w:r>
      <w:r w:rsidRPr="00BF66CF">
        <w:t>0–</w:t>
      </w:r>
      <w:r>
        <w:t>0,7</w:t>
      </w:r>
      <w:r w:rsidRPr="00BF66CF">
        <w:t>9</w:t>
      </w:r>
      <w:r>
        <w:t>) a velký (</w:t>
      </w:r>
      <w:r w:rsidRPr="00BF66CF">
        <w:t>≥</w:t>
      </w:r>
      <w:r>
        <w:t>0,8</w:t>
      </w:r>
      <w:r w:rsidRPr="00BF66CF">
        <w:t>0</w:t>
      </w:r>
      <w:r>
        <w:t xml:space="preserve">) </w:t>
      </w:r>
      <w:sdt>
        <w:sdtPr>
          <w:rPr>
            <w:color w:val="000000"/>
          </w:rPr>
          <w:tag w:val="MENDELEY_CITATION_v3_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"/>
          <w:id w:val="-16854001"/>
          <w:placeholder>
            <w:docPart w:val="E5BF5120E3C5459F95DAD0CCD1046654"/>
          </w:placeholder>
        </w:sdtPr>
        <w:sdtContent>
          <w:r w:rsidR="00117F77" w:rsidRPr="00117F77">
            <w:rPr>
              <w:color w:val="000000"/>
            </w:rPr>
            <w:t>(Cohen, 1988)</w:t>
          </w:r>
        </w:sdtContent>
      </w:sdt>
      <w:r w:rsidRPr="00BF66CF">
        <w:t>.</w:t>
      </w:r>
    </w:p>
    <w:p w14:paraId="66729C66" w14:textId="7DBD5D1A" w:rsidR="00E63E6D" w:rsidRDefault="00E63E6D" w:rsidP="00C71C9C"/>
    <w:p w14:paraId="13DB0A83" w14:textId="77777777" w:rsidR="00E63E6D" w:rsidRDefault="00E63E6D" w:rsidP="00C71C9C">
      <w:pPr>
        <w:rPr>
          <w:rFonts w:cs="Times New Roman"/>
          <w:color w:val="000000" w:themeColor="text1"/>
        </w:rPr>
      </w:pPr>
    </w:p>
    <w:p w14:paraId="552EF98A" w14:textId="77777777" w:rsidR="00E63E6D" w:rsidRPr="003704E0" w:rsidRDefault="00E63E6D" w:rsidP="00C71C9C">
      <w:pPr>
        <w:rPr>
          <w:lang w:val="cs-CZ"/>
        </w:rPr>
      </w:pPr>
    </w:p>
    <w:p w14:paraId="0627F495" w14:textId="77777777" w:rsidR="00E63E6D" w:rsidRPr="003704E0" w:rsidRDefault="00E63E6D" w:rsidP="00C71C9C">
      <w:pPr>
        <w:ind w:firstLine="0"/>
        <w:rPr>
          <w:lang w:val="cs-CZ"/>
        </w:rPr>
      </w:pPr>
    </w:p>
    <w:p w14:paraId="45DEBC9D" w14:textId="77777777" w:rsidR="00E63E6D" w:rsidRPr="003704E0" w:rsidRDefault="00E63E6D" w:rsidP="00C71C9C">
      <w:pPr>
        <w:rPr>
          <w:lang w:val="cs-CZ"/>
        </w:rPr>
      </w:pPr>
    </w:p>
    <w:p w14:paraId="0CF6ADA0" w14:textId="77777777" w:rsidR="00E63E6D" w:rsidRPr="003704E0" w:rsidRDefault="00E63E6D" w:rsidP="00C71C9C">
      <w:pPr>
        <w:rPr>
          <w:lang w:val="cs-CZ"/>
        </w:rPr>
      </w:pPr>
    </w:p>
    <w:p w14:paraId="6E6F9DC0" w14:textId="77777777" w:rsidR="00E63E6D" w:rsidRPr="003704E0" w:rsidRDefault="00E63E6D" w:rsidP="00C71C9C">
      <w:pPr>
        <w:rPr>
          <w:lang w:val="cs-CZ"/>
        </w:rPr>
      </w:pPr>
    </w:p>
    <w:p w14:paraId="4B03CBA8" w14:textId="77777777" w:rsidR="00E63E6D" w:rsidRDefault="00E63E6D" w:rsidP="00C71C9C">
      <w:pPr>
        <w:rPr>
          <w:lang w:val="cs-CZ"/>
        </w:rPr>
      </w:pPr>
    </w:p>
    <w:p w14:paraId="6BA8BE13" w14:textId="77777777" w:rsidR="00E63E6D" w:rsidRPr="003704E0" w:rsidRDefault="00E63E6D" w:rsidP="00C71C9C">
      <w:pPr>
        <w:tabs>
          <w:tab w:val="left" w:pos="6324"/>
        </w:tabs>
        <w:rPr>
          <w:lang w:val="cs-CZ"/>
        </w:rPr>
      </w:pPr>
      <w:r>
        <w:rPr>
          <w:lang w:val="cs-CZ"/>
        </w:rPr>
        <w:tab/>
      </w:r>
    </w:p>
    <w:p w14:paraId="4390DB22" w14:textId="77777777" w:rsidR="00E63E6D" w:rsidRDefault="00E63E6D" w:rsidP="00CC6862">
      <w:pPr>
        <w:pStyle w:val="Nadpis1"/>
        <w:ind w:left="567" w:hanging="567"/>
      </w:pPr>
      <w:bookmarkStart w:id="42" w:name="_Toc78977749"/>
      <w:bookmarkStart w:id="43" w:name="_Toc164754153"/>
      <w:r>
        <w:lastRenderedPageBreak/>
        <w:t>Výsledky</w:t>
      </w:r>
      <w:bookmarkEnd w:id="42"/>
      <w:bookmarkEnd w:id="43"/>
    </w:p>
    <w:p w14:paraId="4B80FBEE" w14:textId="77777777" w:rsidR="00E63E6D" w:rsidRDefault="00E63E6D" w:rsidP="00C71C9C">
      <w:pPr>
        <w:pStyle w:val="Nadpis2"/>
        <w:rPr>
          <w:lang w:val="cs-CZ"/>
        </w:rPr>
      </w:pPr>
      <w:bookmarkStart w:id="44" w:name="_Toc164754154"/>
      <w:r>
        <w:rPr>
          <w:lang w:val="cs-CZ"/>
        </w:rPr>
        <w:t>Výsledky k hypotéze H1</w:t>
      </w:r>
      <w:bookmarkEnd w:id="44"/>
    </w:p>
    <w:p w14:paraId="2E4DA750" w14:textId="762DE7D0" w:rsidR="00E63E6D" w:rsidRDefault="00E63E6D" w:rsidP="00C71C9C">
      <w:pPr>
        <w:rPr>
          <w:lang w:val="cs-CZ"/>
        </w:rPr>
      </w:pPr>
      <w:r w:rsidRPr="0070131F">
        <w:rPr>
          <w:b/>
          <w:bCs/>
          <w:lang w:val="cs-CZ"/>
        </w:rPr>
        <w:t>H1</w:t>
      </w:r>
      <w:r>
        <w:rPr>
          <w:lang w:val="cs-CZ"/>
        </w:rPr>
        <w:t xml:space="preserve">: </w:t>
      </w:r>
      <w:r w:rsidRPr="000507A9">
        <w:rPr>
          <w:lang w:val="cs-CZ"/>
        </w:rPr>
        <w:t>Preventivní program Netball</w:t>
      </w:r>
      <w:r w:rsidR="002A3A62">
        <w:rPr>
          <w:lang w:val="cs-CZ"/>
        </w:rPr>
        <w:t>S</w:t>
      </w:r>
      <w:r w:rsidRPr="000507A9">
        <w:rPr>
          <w:lang w:val="cs-CZ"/>
        </w:rPr>
        <w:t xml:space="preserve">mart realizovaný po dobu </w:t>
      </w:r>
      <w:r>
        <w:rPr>
          <w:lang w:val="cs-CZ"/>
        </w:rPr>
        <w:t>devíti</w:t>
      </w:r>
      <w:r w:rsidRPr="000507A9">
        <w:rPr>
          <w:lang w:val="cs-CZ"/>
        </w:rPr>
        <w:t xml:space="preserve"> týdnů má pozitivní vliv na unilaterální dynamickou stabilitu dolních končetin u prvoligových hráček házené</w:t>
      </w:r>
      <w:r>
        <w:rPr>
          <w:lang w:val="cs-CZ"/>
        </w:rPr>
        <w:t>.</w:t>
      </w:r>
    </w:p>
    <w:p w14:paraId="783262FC" w14:textId="048BA737" w:rsidR="007A7C38" w:rsidRDefault="00E63E6D" w:rsidP="00B24A9E">
      <w:pPr>
        <w:rPr>
          <w:lang w:val="cs-CZ"/>
        </w:rPr>
      </w:pPr>
      <w:r>
        <w:t>Průměrná rychlost pohybu CoP na levé a pravé DK v AP a ML směru jak pro ES, tak KS j</w:t>
      </w:r>
      <w:r w:rsidR="00A00521">
        <w:t>e</w:t>
      </w:r>
      <w:r>
        <w:t xml:space="preserve"> </w:t>
      </w:r>
      <w:r w:rsidR="00A00521">
        <w:t>uvedena</w:t>
      </w:r>
      <w:r>
        <w:t xml:space="preserve"> v tabulce </w:t>
      </w:r>
      <w:r w:rsidR="00EA184C">
        <w:t>4</w:t>
      </w:r>
      <w:r>
        <w:t xml:space="preserve">. </w:t>
      </w:r>
      <w:r w:rsidR="00A00521">
        <w:t xml:space="preserve">Vnitroskupinové porovnání ukázalo, že k statisticky významnému zvýšení rychlosti pohybu CoP došlo pouze u KS v ML směru u obou DKK </w:t>
      </w:r>
      <w:r>
        <w:t>(</w:t>
      </w:r>
      <w:r w:rsidRPr="005A6642">
        <w:rPr>
          <w:i/>
          <w:iCs/>
        </w:rPr>
        <w:t>p</w:t>
      </w:r>
      <w:r>
        <w:t xml:space="preserve"> = 0,001 a </w:t>
      </w:r>
      <w:r w:rsidRPr="00BA4CDE">
        <w:rPr>
          <w:i/>
          <w:iCs/>
        </w:rPr>
        <w:t>p</w:t>
      </w:r>
      <w:r>
        <w:t xml:space="preserve"> = 0,049). </w:t>
      </w:r>
      <w:r w:rsidR="008B6EE1">
        <w:t>V</w:t>
      </w:r>
      <w:r>
        <w:t xml:space="preserve">ýsledky </w:t>
      </w:r>
      <w:r w:rsidR="008B6EE1">
        <w:rPr>
          <w:lang w:val="cs-CZ"/>
        </w:rPr>
        <w:t>meziskupinového porovnání</w:t>
      </w:r>
      <w:r>
        <w:rPr>
          <w:lang w:val="cs-CZ"/>
        </w:rPr>
        <w:t xml:space="preserve"> pro dvě nezávislé skupiny (ES a KS) </w:t>
      </w:r>
      <w:r w:rsidR="008B6EE1">
        <w:rPr>
          <w:lang w:val="cs-CZ"/>
        </w:rPr>
        <w:t xml:space="preserve">ukázaly na </w:t>
      </w:r>
      <w:r>
        <w:rPr>
          <w:lang w:val="cs-CZ"/>
        </w:rPr>
        <w:t xml:space="preserve">statisticky významný rozdíl </w:t>
      </w:r>
      <w:r w:rsidR="008B6EE1">
        <w:rPr>
          <w:lang w:val="cs-CZ"/>
        </w:rPr>
        <w:t xml:space="preserve">ve velikosti změn (výstupní x vstupní měření) </w:t>
      </w:r>
      <w:r>
        <w:rPr>
          <w:lang w:val="cs-CZ"/>
        </w:rPr>
        <w:t>mezi ES a KS pouze v</w:t>
      </w:r>
      <w:r w:rsidR="008B6EE1">
        <w:rPr>
          <w:lang w:val="cs-CZ"/>
        </w:rPr>
        <w:t xml:space="preserve"> případě průměrné </w:t>
      </w:r>
      <w:r>
        <w:rPr>
          <w:lang w:val="cs-CZ"/>
        </w:rPr>
        <w:t>rychlosti pohybu CoP na levé DK v ML směru (</w:t>
      </w:r>
      <w:r w:rsidRPr="00BA4CDE">
        <w:rPr>
          <w:i/>
          <w:iCs/>
          <w:lang w:val="cs-CZ"/>
        </w:rPr>
        <w:t>p</w:t>
      </w:r>
      <w:r>
        <w:rPr>
          <w:lang w:val="cs-CZ"/>
        </w:rPr>
        <w:t xml:space="preserve"> = 0,043, </w:t>
      </w:r>
      <w:r w:rsidR="008B6EE1" w:rsidRPr="00BA4CDE">
        <w:rPr>
          <w:i/>
          <w:iCs/>
          <w:lang w:val="cs-CZ"/>
        </w:rPr>
        <w:t>d</w:t>
      </w:r>
      <w:r>
        <w:rPr>
          <w:lang w:val="cs-CZ"/>
        </w:rPr>
        <w:t xml:space="preserve"> = 1,54, velký efekt) (obrázek 4</w:t>
      </w:r>
      <w:r w:rsidR="008B6EE1">
        <w:rPr>
          <w:lang w:val="cs-CZ"/>
        </w:rPr>
        <w:t xml:space="preserve"> a 5</w:t>
      </w:r>
      <w:r>
        <w:rPr>
          <w:lang w:val="cs-CZ"/>
        </w:rPr>
        <w:t>)</w:t>
      </w:r>
      <w:r w:rsidR="008B6EE1">
        <w:rPr>
          <w:lang w:val="cs-CZ"/>
        </w:rPr>
        <w:t>.</w:t>
      </w:r>
    </w:p>
    <w:p w14:paraId="6D29233A" w14:textId="77777777" w:rsidR="00D03F24" w:rsidRDefault="00D03F24" w:rsidP="00B24A9E">
      <w:pPr>
        <w:rPr>
          <w:lang w:val="cs-CZ"/>
        </w:rPr>
      </w:pPr>
    </w:p>
    <w:p w14:paraId="468AC3BC" w14:textId="31E85BE6" w:rsidR="00E63E6D" w:rsidRPr="00A96E73" w:rsidRDefault="00E63E6D" w:rsidP="00C71C9C">
      <w:pPr>
        <w:pStyle w:val="Nzevtabulkyobrzku"/>
        <w:rPr>
          <w:b/>
          <w:bCs/>
          <w:i w:val="0"/>
          <w:iCs/>
          <w:lang w:val="cs-CZ"/>
        </w:rPr>
      </w:pPr>
      <w:r w:rsidRPr="00A96E73">
        <w:rPr>
          <w:b/>
          <w:bCs/>
          <w:i w:val="0"/>
          <w:iCs/>
          <w:lang w:val="cs-CZ"/>
        </w:rPr>
        <w:t>Tabulka</w:t>
      </w:r>
      <w:r>
        <w:rPr>
          <w:b/>
          <w:bCs/>
          <w:i w:val="0"/>
          <w:iCs/>
          <w:lang w:val="cs-CZ"/>
        </w:rPr>
        <w:t xml:space="preserve"> </w:t>
      </w:r>
      <w:r w:rsidR="00CF0773">
        <w:rPr>
          <w:b/>
          <w:bCs/>
          <w:i w:val="0"/>
          <w:iCs/>
          <w:lang w:val="cs-CZ"/>
        </w:rPr>
        <w:t>4</w:t>
      </w:r>
    </w:p>
    <w:p w14:paraId="5483F064" w14:textId="31BD0ECA" w:rsidR="00E63E6D" w:rsidRPr="00A53749" w:rsidRDefault="00E63E6D" w:rsidP="00C71C9C">
      <w:pPr>
        <w:pStyle w:val="Tabulkaobrzek"/>
        <w:rPr>
          <w:i/>
          <w:iCs/>
          <w:lang w:val="cs-CZ"/>
        </w:rPr>
      </w:pPr>
      <w:r>
        <w:rPr>
          <w:i/>
          <w:iCs/>
          <w:lang w:val="cs-CZ"/>
        </w:rPr>
        <w:t>Průměrná</w:t>
      </w:r>
      <w:r w:rsidRPr="00A53749">
        <w:rPr>
          <w:i/>
          <w:iCs/>
          <w:lang w:val="cs-CZ"/>
        </w:rPr>
        <w:t xml:space="preserve"> rychlost </w:t>
      </w:r>
      <w:r>
        <w:rPr>
          <w:i/>
          <w:iCs/>
          <w:lang w:val="cs-CZ"/>
        </w:rPr>
        <w:t xml:space="preserve">pohybu </w:t>
      </w:r>
      <w:r w:rsidR="00CD6816">
        <w:rPr>
          <w:i/>
          <w:iCs/>
          <w:lang w:val="cs-CZ"/>
        </w:rPr>
        <w:t>působ</w:t>
      </w:r>
      <w:r w:rsidR="009D7723">
        <w:rPr>
          <w:i/>
          <w:iCs/>
          <w:lang w:val="cs-CZ"/>
        </w:rPr>
        <w:t>iště</w:t>
      </w:r>
      <w:r w:rsidR="00CD6816">
        <w:rPr>
          <w:i/>
          <w:iCs/>
          <w:lang w:val="cs-CZ"/>
        </w:rPr>
        <w:t xml:space="preserve"> reakční síly</w:t>
      </w:r>
    </w:p>
    <w:tbl>
      <w:tblPr>
        <w:tblStyle w:val="Mkatabulky"/>
        <w:tblW w:w="5000" w:type="pct"/>
        <w:tblLook w:val="04A0" w:firstRow="1" w:lastRow="0" w:firstColumn="1" w:lastColumn="0" w:noHBand="0" w:noVBand="1"/>
      </w:tblPr>
      <w:tblGrid>
        <w:gridCol w:w="1695"/>
        <w:gridCol w:w="1702"/>
        <w:gridCol w:w="1810"/>
        <w:gridCol w:w="1702"/>
        <w:gridCol w:w="1810"/>
      </w:tblGrid>
      <w:tr w:rsidR="00E63E6D" w:rsidRPr="00EC39BA" w14:paraId="534D232E" w14:textId="77777777" w:rsidTr="007E7DAF">
        <w:tc>
          <w:tcPr>
            <w:tcW w:w="972" w:type="pct"/>
            <w:vMerge w:val="restart"/>
            <w:tcBorders>
              <w:top w:val="single" w:sz="4" w:space="0" w:color="auto"/>
              <w:left w:val="nil"/>
              <w:bottom w:val="nil"/>
              <w:right w:val="nil"/>
            </w:tcBorders>
            <w:shd w:val="clear" w:color="auto" w:fill="auto"/>
            <w:vAlign w:val="center"/>
          </w:tcPr>
          <w:p w14:paraId="64AA1826" w14:textId="77777777" w:rsidR="00E63E6D" w:rsidRPr="00A53749" w:rsidRDefault="00E63E6D" w:rsidP="007E7DAF">
            <w:pPr>
              <w:spacing w:line="240" w:lineRule="auto"/>
              <w:ind w:firstLine="0"/>
              <w:jc w:val="left"/>
              <w:rPr>
                <w:b/>
                <w:bCs/>
                <w:lang w:val="cs-CZ"/>
              </w:rPr>
            </w:pPr>
            <w:r>
              <w:rPr>
                <w:b/>
                <w:bCs/>
                <w:lang w:val="cs-CZ"/>
              </w:rPr>
              <w:t>S</w:t>
            </w:r>
            <w:r w:rsidRPr="00A53749">
              <w:rPr>
                <w:b/>
                <w:bCs/>
                <w:lang w:val="cs-CZ"/>
              </w:rPr>
              <w:t>měr</w:t>
            </w:r>
            <w:r>
              <w:rPr>
                <w:b/>
                <w:bCs/>
                <w:lang w:val="cs-CZ"/>
              </w:rPr>
              <w:t>, DK</w:t>
            </w:r>
          </w:p>
        </w:tc>
        <w:tc>
          <w:tcPr>
            <w:tcW w:w="2014" w:type="pct"/>
            <w:gridSpan w:val="2"/>
            <w:tcBorders>
              <w:top w:val="single" w:sz="4" w:space="0" w:color="auto"/>
              <w:left w:val="nil"/>
              <w:bottom w:val="nil"/>
              <w:right w:val="nil"/>
            </w:tcBorders>
            <w:shd w:val="clear" w:color="auto" w:fill="auto"/>
            <w:vAlign w:val="center"/>
          </w:tcPr>
          <w:p w14:paraId="6C6D5241" w14:textId="77777777" w:rsidR="00E63E6D" w:rsidRPr="002E6847" w:rsidRDefault="00E63E6D" w:rsidP="007E7DAF">
            <w:pPr>
              <w:spacing w:line="240" w:lineRule="auto"/>
              <w:ind w:firstLine="0"/>
              <w:jc w:val="center"/>
              <w:rPr>
                <w:lang w:val="cs-CZ"/>
              </w:rPr>
            </w:pPr>
            <w:r w:rsidRPr="002E6847">
              <w:rPr>
                <w:lang w:val="cs-CZ"/>
              </w:rPr>
              <w:t>Experimentální skupina (n = 5)</w:t>
            </w:r>
          </w:p>
        </w:tc>
        <w:tc>
          <w:tcPr>
            <w:tcW w:w="2014" w:type="pct"/>
            <w:gridSpan w:val="2"/>
            <w:tcBorders>
              <w:top w:val="single" w:sz="4" w:space="0" w:color="auto"/>
              <w:left w:val="nil"/>
              <w:bottom w:val="single" w:sz="4" w:space="0" w:color="auto"/>
              <w:right w:val="nil"/>
            </w:tcBorders>
            <w:shd w:val="clear" w:color="auto" w:fill="auto"/>
            <w:vAlign w:val="center"/>
          </w:tcPr>
          <w:p w14:paraId="38F96965" w14:textId="77777777" w:rsidR="00E63E6D" w:rsidRPr="002E6847" w:rsidRDefault="00E63E6D" w:rsidP="007E7DAF">
            <w:pPr>
              <w:spacing w:line="240" w:lineRule="auto"/>
              <w:ind w:firstLine="0"/>
              <w:jc w:val="center"/>
              <w:rPr>
                <w:lang w:val="cs-CZ"/>
              </w:rPr>
            </w:pPr>
            <w:r w:rsidRPr="002E6847">
              <w:rPr>
                <w:lang w:val="cs-CZ"/>
              </w:rPr>
              <w:t>Kontrolní skupina (n = 5)</w:t>
            </w:r>
          </w:p>
        </w:tc>
      </w:tr>
      <w:tr w:rsidR="00E63E6D" w:rsidRPr="00EC39BA" w14:paraId="590A51EC" w14:textId="77777777" w:rsidTr="007E7DAF">
        <w:tc>
          <w:tcPr>
            <w:tcW w:w="972" w:type="pct"/>
            <w:vMerge/>
            <w:tcBorders>
              <w:top w:val="nil"/>
              <w:left w:val="nil"/>
              <w:bottom w:val="single" w:sz="4" w:space="0" w:color="auto"/>
              <w:right w:val="nil"/>
            </w:tcBorders>
            <w:shd w:val="clear" w:color="auto" w:fill="auto"/>
            <w:vAlign w:val="center"/>
          </w:tcPr>
          <w:p w14:paraId="514B6D3B" w14:textId="77777777" w:rsidR="00E63E6D" w:rsidRPr="00A53749" w:rsidRDefault="00E63E6D" w:rsidP="007E7DAF">
            <w:pPr>
              <w:spacing w:line="240" w:lineRule="auto"/>
              <w:ind w:firstLine="0"/>
              <w:jc w:val="left"/>
              <w:rPr>
                <w:b/>
                <w:bCs/>
                <w:lang w:val="cs-CZ"/>
              </w:rPr>
            </w:pPr>
          </w:p>
        </w:tc>
        <w:tc>
          <w:tcPr>
            <w:tcW w:w="976" w:type="pct"/>
            <w:tcBorders>
              <w:top w:val="single" w:sz="4" w:space="0" w:color="auto"/>
              <w:left w:val="nil"/>
              <w:bottom w:val="single" w:sz="4" w:space="0" w:color="auto"/>
              <w:right w:val="nil"/>
            </w:tcBorders>
            <w:shd w:val="clear" w:color="auto" w:fill="auto"/>
            <w:vAlign w:val="center"/>
          </w:tcPr>
          <w:p w14:paraId="55AA6240" w14:textId="77777777" w:rsidR="00E63E6D" w:rsidRPr="00A53749" w:rsidRDefault="00E63E6D" w:rsidP="007E7DAF">
            <w:pPr>
              <w:spacing w:line="240" w:lineRule="auto"/>
              <w:ind w:firstLine="0"/>
              <w:jc w:val="center"/>
              <w:rPr>
                <w:b/>
                <w:bCs/>
                <w:lang w:val="cs-CZ"/>
              </w:rPr>
            </w:pPr>
            <w:r>
              <w:rPr>
                <w:b/>
                <w:bCs/>
                <w:lang w:val="cs-CZ"/>
              </w:rPr>
              <w:t>Pre</w:t>
            </w:r>
          </w:p>
        </w:tc>
        <w:tc>
          <w:tcPr>
            <w:tcW w:w="1038" w:type="pct"/>
            <w:tcBorders>
              <w:top w:val="single" w:sz="4" w:space="0" w:color="auto"/>
              <w:left w:val="nil"/>
              <w:bottom w:val="single" w:sz="4" w:space="0" w:color="auto"/>
              <w:right w:val="nil"/>
            </w:tcBorders>
            <w:shd w:val="clear" w:color="auto" w:fill="auto"/>
            <w:vAlign w:val="center"/>
          </w:tcPr>
          <w:p w14:paraId="048807B9" w14:textId="77777777" w:rsidR="00E63E6D" w:rsidRPr="00A53749" w:rsidRDefault="00E63E6D" w:rsidP="007E7DAF">
            <w:pPr>
              <w:spacing w:line="240" w:lineRule="auto"/>
              <w:ind w:firstLine="0"/>
              <w:jc w:val="center"/>
              <w:rPr>
                <w:b/>
                <w:bCs/>
                <w:lang w:val="cs-CZ"/>
              </w:rPr>
            </w:pPr>
            <w:r>
              <w:rPr>
                <w:b/>
                <w:bCs/>
                <w:lang w:val="cs-CZ"/>
              </w:rPr>
              <w:t>Post</w:t>
            </w:r>
          </w:p>
        </w:tc>
        <w:tc>
          <w:tcPr>
            <w:tcW w:w="976" w:type="pct"/>
            <w:tcBorders>
              <w:top w:val="single" w:sz="4" w:space="0" w:color="auto"/>
              <w:left w:val="nil"/>
              <w:bottom w:val="single" w:sz="4" w:space="0" w:color="auto"/>
              <w:right w:val="nil"/>
            </w:tcBorders>
            <w:shd w:val="clear" w:color="auto" w:fill="auto"/>
            <w:vAlign w:val="center"/>
          </w:tcPr>
          <w:p w14:paraId="719CE8D8" w14:textId="77777777" w:rsidR="00E63E6D" w:rsidRPr="00A53749" w:rsidRDefault="00E63E6D" w:rsidP="007E7DAF">
            <w:pPr>
              <w:spacing w:line="240" w:lineRule="auto"/>
              <w:ind w:firstLine="0"/>
              <w:jc w:val="center"/>
              <w:rPr>
                <w:b/>
                <w:bCs/>
                <w:lang w:val="cs-CZ"/>
              </w:rPr>
            </w:pPr>
            <w:r>
              <w:rPr>
                <w:b/>
                <w:bCs/>
                <w:lang w:val="cs-CZ"/>
              </w:rPr>
              <w:t>Pre</w:t>
            </w:r>
          </w:p>
        </w:tc>
        <w:tc>
          <w:tcPr>
            <w:tcW w:w="1038" w:type="pct"/>
            <w:tcBorders>
              <w:top w:val="single" w:sz="4" w:space="0" w:color="auto"/>
              <w:left w:val="nil"/>
              <w:bottom w:val="single" w:sz="4" w:space="0" w:color="auto"/>
              <w:right w:val="nil"/>
            </w:tcBorders>
            <w:shd w:val="clear" w:color="auto" w:fill="auto"/>
            <w:vAlign w:val="center"/>
          </w:tcPr>
          <w:p w14:paraId="2B9D9FDB" w14:textId="77777777" w:rsidR="00E63E6D" w:rsidRPr="00A53749" w:rsidRDefault="00E63E6D" w:rsidP="007E7DAF">
            <w:pPr>
              <w:spacing w:line="240" w:lineRule="auto"/>
              <w:ind w:firstLine="0"/>
              <w:jc w:val="center"/>
              <w:rPr>
                <w:b/>
                <w:bCs/>
                <w:lang w:val="cs-CZ"/>
              </w:rPr>
            </w:pPr>
            <w:r>
              <w:rPr>
                <w:b/>
                <w:bCs/>
                <w:lang w:val="cs-CZ"/>
              </w:rPr>
              <w:t>Post</w:t>
            </w:r>
          </w:p>
        </w:tc>
      </w:tr>
      <w:tr w:rsidR="00E63E6D" w:rsidRPr="00EC39BA" w14:paraId="4B07C5B7" w14:textId="77777777" w:rsidTr="007E7DAF">
        <w:tc>
          <w:tcPr>
            <w:tcW w:w="972" w:type="pct"/>
            <w:tcBorders>
              <w:top w:val="single" w:sz="4" w:space="0" w:color="auto"/>
              <w:left w:val="nil"/>
              <w:bottom w:val="nil"/>
              <w:right w:val="nil"/>
            </w:tcBorders>
            <w:shd w:val="clear" w:color="auto" w:fill="auto"/>
            <w:vAlign w:val="center"/>
          </w:tcPr>
          <w:p w14:paraId="7BF5C1DE" w14:textId="77777777" w:rsidR="00E63E6D" w:rsidRPr="00EC39BA" w:rsidRDefault="00E63E6D" w:rsidP="007E7DAF">
            <w:pPr>
              <w:spacing w:line="240" w:lineRule="auto"/>
              <w:ind w:firstLine="0"/>
              <w:jc w:val="left"/>
              <w:rPr>
                <w:lang w:val="cs-CZ"/>
              </w:rPr>
            </w:pPr>
            <w:r>
              <w:rPr>
                <w:lang w:val="cs-CZ"/>
              </w:rPr>
              <w:t>ML, L</w:t>
            </w:r>
          </w:p>
        </w:tc>
        <w:tc>
          <w:tcPr>
            <w:tcW w:w="976" w:type="pct"/>
            <w:tcBorders>
              <w:top w:val="single" w:sz="4" w:space="0" w:color="auto"/>
              <w:left w:val="nil"/>
              <w:bottom w:val="nil"/>
              <w:right w:val="nil"/>
            </w:tcBorders>
            <w:shd w:val="clear" w:color="auto" w:fill="auto"/>
            <w:vAlign w:val="center"/>
          </w:tcPr>
          <w:p w14:paraId="1E1B5A83" w14:textId="77777777" w:rsidR="00E63E6D" w:rsidRPr="00EC39BA" w:rsidRDefault="00E63E6D" w:rsidP="007E7DAF">
            <w:pPr>
              <w:spacing w:line="240" w:lineRule="auto"/>
              <w:ind w:firstLine="0"/>
              <w:jc w:val="center"/>
              <w:rPr>
                <w:lang w:val="cs-CZ"/>
              </w:rPr>
            </w:pPr>
            <w:r w:rsidRPr="00EC39BA">
              <w:rPr>
                <w:color w:val="000000"/>
              </w:rPr>
              <w:t>41,7 ± 3,9</w:t>
            </w:r>
          </w:p>
        </w:tc>
        <w:tc>
          <w:tcPr>
            <w:tcW w:w="1038" w:type="pct"/>
            <w:tcBorders>
              <w:top w:val="single" w:sz="4" w:space="0" w:color="auto"/>
              <w:left w:val="nil"/>
              <w:bottom w:val="nil"/>
              <w:right w:val="nil"/>
            </w:tcBorders>
            <w:shd w:val="clear" w:color="auto" w:fill="auto"/>
            <w:vAlign w:val="center"/>
          </w:tcPr>
          <w:p w14:paraId="1A6C069E" w14:textId="77777777" w:rsidR="00E63E6D" w:rsidRPr="00EC39BA" w:rsidRDefault="00E63E6D" w:rsidP="007E7DAF">
            <w:pPr>
              <w:spacing w:line="240" w:lineRule="auto"/>
              <w:ind w:firstLine="0"/>
              <w:jc w:val="center"/>
              <w:rPr>
                <w:lang w:val="cs-CZ"/>
              </w:rPr>
            </w:pPr>
            <w:r w:rsidRPr="00EC39BA">
              <w:rPr>
                <w:color w:val="000000"/>
              </w:rPr>
              <w:t>46,3 ± 2,3</w:t>
            </w:r>
          </w:p>
        </w:tc>
        <w:tc>
          <w:tcPr>
            <w:tcW w:w="976" w:type="pct"/>
            <w:tcBorders>
              <w:top w:val="single" w:sz="4" w:space="0" w:color="auto"/>
              <w:left w:val="nil"/>
              <w:bottom w:val="nil"/>
              <w:right w:val="nil"/>
            </w:tcBorders>
            <w:shd w:val="clear" w:color="auto" w:fill="auto"/>
            <w:vAlign w:val="center"/>
          </w:tcPr>
          <w:p w14:paraId="3D46A9A0" w14:textId="77777777" w:rsidR="00E63E6D" w:rsidRPr="00EC39BA" w:rsidRDefault="00E63E6D" w:rsidP="007E7DAF">
            <w:pPr>
              <w:spacing w:line="240" w:lineRule="auto"/>
              <w:ind w:firstLine="0"/>
              <w:jc w:val="center"/>
              <w:rPr>
                <w:lang w:val="cs-CZ"/>
              </w:rPr>
            </w:pPr>
            <w:r w:rsidRPr="00EC39BA">
              <w:rPr>
                <w:color w:val="000000"/>
              </w:rPr>
              <w:t>33,9 ± 6,7</w:t>
            </w:r>
          </w:p>
        </w:tc>
        <w:tc>
          <w:tcPr>
            <w:tcW w:w="1038" w:type="pct"/>
            <w:tcBorders>
              <w:top w:val="single" w:sz="4" w:space="0" w:color="auto"/>
              <w:left w:val="nil"/>
              <w:bottom w:val="nil"/>
              <w:right w:val="nil"/>
            </w:tcBorders>
            <w:shd w:val="clear" w:color="auto" w:fill="auto"/>
            <w:vAlign w:val="center"/>
          </w:tcPr>
          <w:p w14:paraId="5AE62AE0" w14:textId="77777777" w:rsidR="00E63E6D" w:rsidRPr="00EC39BA" w:rsidRDefault="00E63E6D" w:rsidP="007E7DAF">
            <w:pPr>
              <w:spacing w:line="240" w:lineRule="auto"/>
              <w:ind w:firstLine="0"/>
              <w:jc w:val="center"/>
              <w:rPr>
                <w:lang w:val="cs-CZ"/>
              </w:rPr>
            </w:pPr>
            <w:r w:rsidRPr="00EC39BA">
              <w:rPr>
                <w:color w:val="000000"/>
              </w:rPr>
              <w:t>46,9 ± 11,7</w:t>
            </w:r>
          </w:p>
        </w:tc>
      </w:tr>
      <w:tr w:rsidR="00E63E6D" w:rsidRPr="00EC39BA" w14:paraId="45641520" w14:textId="77777777" w:rsidTr="007E7DAF">
        <w:tc>
          <w:tcPr>
            <w:tcW w:w="972" w:type="pct"/>
            <w:tcBorders>
              <w:top w:val="nil"/>
              <w:left w:val="nil"/>
              <w:bottom w:val="single" w:sz="4" w:space="0" w:color="auto"/>
              <w:right w:val="nil"/>
            </w:tcBorders>
            <w:shd w:val="clear" w:color="auto" w:fill="auto"/>
            <w:vAlign w:val="center"/>
          </w:tcPr>
          <w:p w14:paraId="0438DE5E" w14:textId="77777777" w:rsidR="00E63E6D" w:rsidRPr="00EC39BA" w:rsidRDefault="00E63E6D" w:rsidP="007E7DAF">
            <w:pPr>
              <w:spacing w:line="240" w:lineRule="auto"/>
              <w:ind w:firstLine="0"/>
              <w:jc w:val="left"/>
              <w:rPr>
                <w:lang w:val="cs-CZ"/>
              </w:rPr>
            </w:pPr>
            <w:r>
              <w:rPr>
                <w:color w:val="000000"/>
              </w:rPr>
              <w:t>ML, P</w:t>
            </w:r>
            <w:r w:rsidRPr="00EC39BA">
              <w:rPr>
                <w:color w:val="000000"/>
              </w:rPr>
              <w:t xml:space="preserve"> </w:t>
            </w:r>
          </w:p>
        </w:tc>
        <w:tc>
          <w:tcPr>
            <w:tcW w:w="976" w:type="pct"/>
            <w:tcBorders>
              <w:top w:val="nil"/>
              <w:left w:val="nil"/>
              <w:bottom w:val="single" w:sz="4" w:space="0" w:color="auto"/>
              <w:right w:val="nil"/>
            </w:tcBorders>
            <w:shd w:val="clear" w:color="auto" w:fill="auto"/>
            <w:vAlign w:val="center"/>
          </w:tcPr>
          <w:p w14:paraId="14B76A4F" w14:textId="77777777" w:rsidR="00E63E6D" w:rsidRPr="00EC39BA" w:rsidRDefault="00E63E6D" w:rsidP="007E7DAF">
            <w:pPr>
              <w:spacing w:line="240" w:lineRule="auto"/>
              <w:ind w:firstLine="0"/>
              <w:jc w:val="center"/>
              <w:rPr>
                <w:lang w:val="cs-CZ"/>
              </w:rPr>
            </w:pPr>
            <w:r w:rsidRPr="00EC39BA">
              <w:rPr>
                <w:color w:val="000000"/>
              </w:rPr>
              <w:t>41,1 ± 4,3</w:t>
            </w:r>
          </w:p>
        </w:tc>
        <w:tc>
          <w:tcPr>
            <w:tcW w:w="1038" w:type="pct"/>
            <w:tcBorders>
              <w:top w:val="nil"/>
              <w:left w:val="nil"/>
              <w:bottom w:val="single" w:sz="4" w:space="0" w:color="auto"/>
              <w:right w:val="nil"/>
            </w:tcBorders>
            <w:shd w:val="clear" w:color="auto" w:fill="auto"/>
            <w:vAlign w:val="center"/>
          </w:tcPr>
          <w:p w14:paraId="5B7607FA" w14:textId="77777777" w:rsidR="00E63E6D" w:rsidRPr="00EC39BA" w:rsidRDefault="00E63E6D" w:rsidP="007E7DAF">
            <w:pPr>
              <w:spacing w:line="240" w:lineRule="auto"/>
              <w:ind w:firstLine="0"/>
              <w:jc w:val="center"/>
              <w:rPr>
                <w:lang w:val="cs-CZ"/>
              </w:rPr>
            </w:pPr>
            <w:r w:rsidRPr="00EC39BA">
              <w:rPr>
                <w:color w:val="000000"/>
              </w:rPr>
              <w:t>45,1 ± 6,2</w:t>
            </w:r>
          </w:p>
        </w:tc>
        <w:tc>
          <w:tcPr>
            <w:tcW w:w="976" w:type="pct"/>
            <w:tcBorders>
              <w:top w:val="nil"/>
              <w:left w:val="nil"/>
              <w:bottom w:val="single" w:sz="4" w:space="0" w:color="auto"/>
              <w:right w:val="nil"/>
            </w:tcBorders>
            <w:shd w:val="clear" w:color="auto" w:fill="auto"/>
            <w:vAlign w:val="center"/>
          </w:tcPr>
          <w:p w14:paraId="5A1CF343" w14:textId="77777777" w:rsidR="00E63E6D" w:rsidRPr="00EC39BA" w:rsidRDefault="00E63E6D" w:rsidP="007E7DAF">
            <w:pPr>
              <w:spacing w:line="240" w:lineRule="auto"/>
              <w:ind w:firstLine="0"/>
              <w:jc w:val="center"/>
              <w:rPr>
                <w:lang w:val="cs-CZ"/>
              </w:rPr>
            </w:pPr>
            <w:r w:rsidRPr="00EC39BA">
              <w:rPr>
                <w:color w:val="000000"/>
              </w:rPr>
              <w:t>39,9 ± 5,2</w:t>
            </w:r>
          </w:p>
        </w:tc>
        <w:tc>
          <w:tcPr>
            <w:tcW w:w="1038" w:type="pct"/>
            <w:tcBorders>
              <w:top w:val="nil"/>
              <w:left w:val="nil"/>
              <w:bottom w:val="single" w:sz="4" w:space="0" w:color="auto"/>
              <w:right w:val="nil"/>
            </w:tcBorders>
            <w:shd w:val="clear" w:color="auto" w:fill="auto"/>
            <w:vAlign w:val="center"/>
          </w:tcPr>
          <w:p w14:paraId="23AD2B55" w14:textId="77777777" w:rsidR="00E63E6D" w:rsidRPr="00EC39BA" w:rsidRDefault="00E63E6D" w:rsidP="007E7DAF">
            <w:pPr>
              <w:spacing w:line="240" w:lineRule="auto"/>
              <w:ind w:firstLine="0"/>
              <w:jc w:val="center"/>
              <w:rPr>
                <w:lang w:val="cs-CZ"/>
              </w:rPr>
            </w:pPr>
            <w:r w:rsidRPr="00EC39BA">
              <w:rPr>
                <w:color w:val="000000"/>
              </w:rPr>
              <w:t>45,9 ± 6,4</w:t>
            </w:r>
          </w:p>
        </w:tc>
      </w:tr>
      <w:tr w:rsidR="00E63E6D" w:rsidRPr="00EC39BA" w14:paraId="42974407" w14:textId="77777777" w:rsidTr="007E7DAF">
        <w:tc>
          <w:tcPr>
            <w:tcW w:w="972" w:type="pct"/>
            <w:tcBorders>
              <w:top w:val="single" w:sz="4" w:space="0" w:color="auto"/>
              <w:left w:val="nil"/>
              <w:bottom w:val="nil"/>
              <w:right w:val="nil"/>
            </w:tcBorders>
            <w:shd w:val="clear" w:color="auto" w:fill="auto"/>
            <w:vAlign w:val="center"/>
          </w:tcPr>
          <w:p w14:paraId="2B8B3DC6" w14:textId="77777777" w:rsidR="00E63E6D" w:rsidRPr="00EC39BA" w:rsidRDefault="00E63E6D" w:rsidP="007E7DAF">
            <w:pPr>
              <w:spacing w:line="240" w:lineRule="auto"/>
              <w:ind w:firstLine="0"/>
              <w:jc w:val="left"/>
              <w:rPr>
                <w:lang w:val="cs-CZ"/>
              </w:rPr>
            </w:pPr>
            <w:r>
              <w:rPr>
                <w:color w:val="000000"/>
              </w:rPr>
              <w:t>AP, L</w:t>
            </w:r>
            <w:r w:rsidRPr="00EC39BA">
              <w:rPr>
                <w:color w:val="000000"/>
              </w:rPr>
              <w:t xml:space="preserve"> </w:t>
            </w:r>
          </w:p>
        </w:tc>
        <w:tc>
          <w:tcPr>
            <w:tcW w:w="976" w:type="pct"/>
            <w:tcBorders>
              <w:top w:val="single" w:sz="4" w:space="0" w:color="auto"/>
              <w:left w:val="nil"/>
              <w:bottom w:val="nil"/>
              <w:right w:val="nil"/>
            </w:tcBorders>
            <w:shd w:val="clear" w:color="auto" w:fill="auto"/>
            <w:vAlign w:val="center"/>
          </w:tcPr>
          <w:p w14:paraId="17CDA3E8" w14:textId="77777777" w:rsidR="00E63E6D" w:rsidRPr="00EC39BA" w:rsidRDefault="00E63E6D" w:rsidP="007E7DAF">
            <w:pPr>
              <w:spacing w:line="240" w:lineRule="auto"/>
              <w:ind w:firstLine="0"/>
              <w:jc w:val="center"/>
              <w:rPr>
                <w:lang w:val="cs-CZ"/>
              </w:rPr>
            </w:pPr>
            <w:r w:rsidRPr="00EC39BA">
              <w:rPr>
                <w:color w:val="000000"/>
              </w:rPr>
              <w:t>50,2 ± 2,8</w:t>
            </w:r>
          </w:p>
        </w:tc>
        <w:tc>
          <w:tcPr>
            <w:tcW w:w="1038" w:type="pct"/>
            <w:tcBorders>
              <w:top w:val="single" w:sz="4" w:space="0" w:color="auto"/>
              <w:left w:val="nil"/>
              <w:bottom w:val="nil"/>
              <w:right w:val="nil"/>
            </w:tcBorders>
            <w:shd w:val="clear" w:color="auto" w:fill="auto"/>
            <w:vAlign w:val="center"/>
          </w:tcPr>
          <w:p w14:paraId="4715BFFE" w14:textId="77777777" w:rsidR="00E63E6D" w:rsidRPr="00EC39BA" w:rsidRDefault="00E63E6D" w:rsidP="007E7DAF">
            <w:pPr>
              <w:spacing w:line="240" w:lineRule="auto"/>
              <w:ind w:firstLine="0"/>
              <w:jc w:val="center"/>
              <w:rPr>
                <w:lang w:val="cs-CZ"/>
              </w:rPr>
            </w:pPr>
            <w:r w:rsidRPr="00EC39BA">
              <w:rPr>
                <w:color w:val="000000"/>
              </w:rPr>
              <w:t>52,1 ± 7,5</w:t>
            </w:r>
          </w:p>
        </w:tc>
        <w:tc>
          <w:tcPr>
            <w:tcW w:w="976" w:type="pct"/>
            <w:tcBorders>
              <w:top w:val="single" w:sz="4" w:space="0" w:color="auto"/>
              <w:left w:val="nil"/>
              <w:bottom w:val="nil"/>
              <w:right w:val="nil"/>
            </w:tcBorders>
            <w:shd w:val="clear" w:color="auto" w:fill="auto"/>
            <w:vAlign w:val="center"/>
          </w:tcPr>
          <w:p w14:paraId="28733C68" w14:textId="77777777" w:rsidR="00E63E6D" w:rsidRPr="00EC39BA" w:rsidRDefault="00E63E6D" w:rsidP="007E7DAF">
            <w:pPr>
              <w:spacing w:line="240" w:lineRule="auto"/>
              <w:ind w:firstLine="0"/>
              <w:jc w:val="center"/>
              <w:rPr>
                <w:lang w:val="cs-CZ"/>
              </w:rPr>
            </w:pPr>
            <w:r w:rsidRPr="00EC39BA">
              <w:rPr>
                <w:color w:val="000000"/>
              </w:rPr>
              <w:t>47,3 ± 9,0</w:t>
            </w:r>
          </w:p>
        </w:tc>
        <w:tc>
          <w:tcPr>
            <w:tcW w:w="1038" w:type="pct"/>
            <w:tcBorders>
              <w:top w:val="single" w:sz="4" w:space="0" w:color="auto"/>
              <w:left w:val="nil"/>
              <w:bottom w:val="nil"/>
              <w:right w:val="nil"/>
            </w:tcBorders>
            <w:shd w:val="clear" w:color="auto" w:fill="auto"/>
            <w:vAlign w:val="center"/>
          </w:tcPr>
          <w:p w14:paraId="67E1200B" w14:textId="77777777" w:rsidR="00E63E6D" w:rsidRPr="00EC39BA" w:rsidRDefault="00E63E6D" w:rsidP="007E7DAF">
            <w:pPr>
              <w:spacing w:line="240" w:lineRule="auto"/>
              <w:ind w:firstLine="0"/>
              <w:jc w:val="center"/>
              <w:rPr>
                <w:lang w:val="cs-CZ"/>
              </w:rPr>
            </w:pPr>
            <w:r w:rsidRPr="00EC39BA">
              <w:rPr>
                <w:color w:val="000000"/>
              </w:rPr>
              <w:t>49,3 ± 14,2</w:t>
            </w:r>
          </w:p>
        </w:tc>
      </w:tr>
      <w:tr w:rsidR="00E63E6D" w:rsidRPr="00EC39BA" w14:paraId="40C78EBF" w14:textId="77777777" w:rsidTr="007E7DAF">
        <w:tc>
          <w:tcPr>
            <w:tcW w:w="972" w:type="pct"/>
            <w:tcBorders>
              <w:top w:val="nil"/>
              <w:left w:val="nil"/>
              <w:bottom w:val="single" w:sz="4" w:space="0" w:color="auto"/>
              <w:right w:val="nil"/>
            </w:tcBorders>
            <w:shd w:val="clear" w:color="auto" w:fill="auto"/>
            <w:vAlign w:val="center"/>
          </w:tcPr>
          <w:p w14:paraId="401987F3" w14:textId="77777777" w:rsidR="00E63E6D" w:rsidRPr="00EC39BA" w:rsidRDefault="00E63E6D" w:rsidP="007E7DAF">
            <w:pPr>
              <w:spacing w:line="240" w:lineRule="auto"/>
              <w:ind w:firstLine="0"/>
              <w:jc w:val="left"/>
              <w:rPr>
                <w:lang w:val="cs-CZ"/>
              </w:rPr>
            </w:pPr>
            <w:r>
              <w:rPr>
                <w:color w:val="000000"/>
              </w:rPr>
              <w:t>AP, P</w:t>
            </w:r>
            <w:r w:rsidRPr="00EC39BA">
              <w:rPr>
                <w:color w:val="000000"/>
              </w:rPr>
              <w:t xml:space="preserve"> </w:t>
            </w:r>
          </w:p>
        </w:tc>
        <w:tc>
          <w:tcPr>
            <w:tcW w:w="976" w:type="pct"/>
            <w:tcBorders>
              <w:top w:val="nil"/>
              <w:left w:val="nil"/>
              <w:bottom w:val="single" w:sz="4" w:space="0" w:color="auto"/>
              <w:right w:val="nil"/>
            </w:tcBorders>
            <w:shd w:val="clear" w:color="auto" w:fill="auto"/>
            <w:vAlign w:val="center"/>
          </w:tcPr>
          <w:p w14:paraId="2E815317" w14:textId="77777777" w:rsidR="00E63E6D" w:rsidRPr="00EC39BA" w:rsidRDefault="00E63E6D" w:rsidP="007E7DAF">
            <w:pPr>
              <w:spacing w:line="240" w:lineRule="auto"/>
              <w:ind w:firstLine="0"/>
              <w:jc w:val="center"/>
              <w:rPr>
                <w:lang w:val="cs-CZ"/>
              </w:rPr>
            </w:pPr>
            <w:r w:rsidRPr="00EC39BA">
              <w:rPr>
                <w:color w:val="000000"/>
              </w:rPr>
              <w:t>50,8 ± 4,5</w:t>
            </w:r>
          </w:p>
        </w:tc>
        <w:tc>
          <w:tcPr>
            <w:tcW w:w="1038" w:type="pct"/>
            <w:tcBorders>
              <w:top w:val="nil"/>
              <w:left w:val="nil"/>
              <w:bottom w:val="single" w:sz="4" w:space="0" w:color="auto"/>
              <w:right w:val="nil"/>
            </w:tcBorders>
            <w:shd w:val="clear" w:color="auto" w:fill="auto"/>
            <w:vAlign w:val="center"/>
          </w:tcPr>
          <w:p w14:paraId="325D5CB8" w14:textId="77777777" w:rsidR="00E63E6D" w:rsidRPr="00EC39BA" w:rsidRDefault="00E63E6D" w:rsidP="007E7DAF">
            <w:pPr>
              <w:spacing w:line="240" w:lineRule="auto"/>
              <w:ind w:firstLine="0"/>
              <w:jc w:val="center"/>
              <w:rPr>
                <w:lang w:val="cs-CZ"/>
              </w:rPr>
            </w:pPr>
            <w:r w:rsidRPr="00EC39BA">
              <w:rPr>
                <w:color w:val="000000"/>
              </w:rPr>
              <w:t>51,9 ± 3,9</w:t>
            </w:r>
          </w:p>
        </w:tc>
        <w:tc>
          <w:tcPr>
            <w:tcW w:w="976" w:type="pct"/>
            <w:tcBorders>
              <w:top w:val="nil"/>
              <w:left w:val="nil"/>
              <w:bottom w:val="single" w:sz="4" w:space="0" w:color="auto"/>
              <w:right w:val="nil"/>
            </w:tcBorders>
            <w:shd w:val="clear" w:color="auto" w:fill="auto"/>
            <w:vAlign w:val="center"/>
          </w:tcPr>
          <w:p w14:paraId="42BABDA2" w14:textId="77777777" w:rsidR="00E63E6D" w:rsidRPr="00EC39BA" w:rsidRDefault="00E63E6D" w:rsidP="007E7DAF">
            <w:pPr>
              <w:spacing w:line="240" w:lineRule="auto"/>
              <w:ind w:firstLine="0"/>
              <w:jc w:val="center"/>
              <w:rPr>
                <w:lang w:val="cs-CZ"/>
              </w:rPr>
            </w:pPr>
            <w:r w:rsidRPr="00EC39BA">
              <w:rPr>
                <w:color w:val="000000"/>
              </w:rPr>
              <w:t>46,2 ± 4,3</w:t>
            </w:r>
          </w:p>
        </w:tc>
        <w:tc>
          <w:tcPr>
            <w:tcW w:w="1038" w:type="pct"/>
            <w:tcBorders>
              <w:top w:val="nil"/>
              <w:left w:val="nil"/>
              <w:bottom w:val="single" w:sz="4" w:space="0" w:color="auto"/>
              <w:right w:val="nil"/>
            </w:tcBorders>
            <w:shd w:val="clear" w:color="auto" w:fill="auto"/>
            <w:vAlign w:val="center"/>
          </w:tcPr>
          <w:p w14:paraId="1109D1F0" w14:textId="77777777" w:rsidR="00E63E6D" w:rsidRPr="00EC39BA" w:rsidRDefault="00E63E6D" w:rsidP="007E7DAF">
            <w:pPr>
              <w:spacing w:line="240" w:lineRule="auto"/>
              <w:ind w:firstLine="0"/>
              <w:jc w:val="center"/>
              <w:rPr>
                <w:lang w:val="cs-CZ"/>
              </w:rPr>
            </w:pPr>
            <w:r w:rsidRPr="00EC39BA">
              <w:rPr>
                <w:color w:val="000000"/>
              </w:rPr>
              <w:t>48,7 ± 7,8</w:t>
            </w:r>
          </w:p>
        </w:tc>
      </w:tr>
    </w:tbl>
    <w:p w14:paraId="33982EBF" w14:textId="4E59278D" w:rsidR="00862060" w:rsidRDefault="00CF0773" w:rsidP="00862060">
      <w:pPr>
        <w:pStyle w:val="Poznmkatabulkyobrzku"/>
        <w:rPr>
          <w:lang w:val="cs-CZ"/>
        </w:rPr>
      </w:pPr>
      <w:r>
        <w:rPr>
          <w:i/>
          <w:iCs/>
          <w:lang w:val="cs-CZ"/>
        </w:rPr>
        <w:t>Vysvětlivky:</w:t>
      </w:r>
      <w:r w:rsidR="00E63E6D">
        <w:rPr>
          <w:lang w:val="cs-CZ"/>
        </w:rPr>
        <w:t xml:space="preserve"> H</w:t>
      </w:r>
      <w:r w:rsidR="00E63E6D" w:rsidRPr="00BD6FE6">
        <w:rPr>
          <w:lang w:val="cs-CZ"/>
        </w:rPr>
        <w:t>odnoty jsou uvedeny jako průměr ± s</w:t>
      </w:r>
      <w:r w:rsidR="00A00521">
        <w:rPr>
          <w:lang w:val="cs-CZ"/>
        </w:rPr>
        <w:t>měrodatná</w:t>
      </w:r>
      <w:r w:rsidR="00E63E6D" w:rsidRPr="00BD6FE6">
        <w:rPr>
          <w:lang w:val="cs-CZ"/>
        </w:rPr>
        <w:t xml:space="preserve"> </w:t>
      </w:r>
      <w:r w:rsidR="00E63E6D">
        <w:rPr>
          <w:lang w:val="cs-CZ"/>
        </w:rPr>
        <w:t xml:space="preserve">odchylka </w:t>
      </w:r>
      <w:r w:rsidR="00A00521">
        <w:rPr>
          <w:lang w:val="cs-CZ"/>
        </w:rPr>
        <w:t>(</w:t>
      </w:r>
      <w:r w:rsidR="00E63E6D">
        <w:rPr>
          <w:lang w:val="cs-CZ"/>
        </w:rPr>
        <w:t>mm/s</w:t>
      </w:r>
      <w:r w:rsidR="00A00521">
        <w:rPr>
          <w:lang w:val="cs-CZ"/>
        </w:rPr>
        <w:t>)</w:t>
      </w:r>
      <w:r w:rsidR="00E63E6D">
        <w:rPr>
          <w:lang w:val="cs-CZ"/>
        </w:rPr>
        <w:t>, n = počet hráček, Pre = vstupní</w:t>
      </w:r>
      <w:r w:rsidR="008B6EE1">
        <w:rPr>
          <w:lang w:val="cs-CZ"/>
        </w:rPr>
        <w:t xml:space="preserve"> měření</w:t>
      </w:r>
      <w:r w:rsidR="00E63E6D">
        <w:rPr>
          <w:lang w:val="cs-CZ"/>
        </w:rPr>
        <w:t>, Post = výstupní</w:t>
      </w:r>
      <w:r w:rsidR="008B6EE1">
        <w:rPr>
          <w:lang w:val="cs-CZ"/>
        </w:rPr>
        <w:t xml:space="preserve"> měření</w:t>
      </w:r>
      <w:r w:rsidR="00E63E6D">
        <w:rPr>
          <w:lang w:val="cs-CZ"/>
        </w:rPr>
        <w:t>, DK = dolní končetina, L = levá, P = pravá, ML = mediolaterální, AP = anteroposteriorní</w:t>
      </w:r>
    </w:p>
    <w:p w14:paraId="04B3620A" w14:textId="77777777" w:rsidR="00862060" w:rsidRDefault="00862060" w:rsidP="00862060">
      <w:pPr>
        <w:rPr>
          <w:lang w:val="cs-CZ"/>
        </w:rPr>
      </w:pPr>
    </w:p>
    <w:p w14:paraId="48036818" w14:textId="77777777" w:rsidR="00862060" w:rsidRDefault="00862060" w:rsidP="00862060">
      <w:pPr>
        <w:rPr>
          <w:lang w:val="cs-CZ"/>
        </w:rPr>
      </w:pPr>
    </w:p>
    <w:p w14:paraId="096ABB61" w14:textId="77777777" w:rsidR="00862060" w:rsidRDefault="00862060" w:rsidP="00862060">
      <w:pPr>
        <w:rPr>
          <w:lang w:val="cs-CZ"/>
        </w:rPr>
      </w:pPr>
    </w:p>
    <w:p w14:paraId="37C1FB45" w14:textId="77777777" w:rsidR="00862060" w:rsidRPr="00862060" w:rsidRDefault="00862060" w:rsidP="00862060">
      <w:pPr>
        <w:rPr>
          <w:lang w:val="cs-CZ"/>
        </w:rPr>
      </w:pPr>
    </w:p>
    <w:p w14:paraId="110838C9" w14:textId="51127B25" w:rsidR="00B24A9E" w:rsidRPr="00B24A9E" w:rsidRDefault="00D03F24" w:rsidP="00B24A9E">
      <w:pPr>
        <w:pStyle w:val="Nzevtabulkyobrzku"/>
        <w:rPr>
          <w:b/>
          <w:bCs/>
          <w:i w:val="0"/>
          <w:iCs/>
          <w:noProof/>
        </w:rPr>
      </w:pPr>
      <w:r>
        <w:rPr>
          <w:noProof/>
          <w:lang w:val="cs-CZ"/>
        </w:rPr>
        <w:lastRenderedPageBreak/>
        <w:drawing>
          <wp:anchor distT="0" distB="0" distL="114300" distR="114300" simplePos="0" relativeHeight="251632128" behindDoc="0" locked="0" layoutInCell="1" allowOverlap="1" wp14:anchorId="013B383B" wp14:editId="456A096C">
            <wp:simplePos x="0" y="0"/>
            <wp:positionH relativeFrom="margin">
              <wp:posOffset>-33655</wp:posOffset>
            </wp:positionH>
            <wp:positionV relativeFrom="paragraph">
              <wp:posOffset>975443</wp:posOffset>
            </wp:positionV>
            <wp:extent cx="5395595" cy="2127885"/>
            <wp:effectExtent l="0" t="0" r="0" b="0"/>
            <wp:wrapTopAndBottom/>
            <wp:docPr id="136700424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5595" cy="2127885"/>
                    </a:xfrm>
                    <a:prstGeom prst="rect">
                      <a:avLst/>
                    </a:prstGeom>
                    <a:noFill/>
                  </pic:spPr>
                </pic:pic>
              </a:graphicData>
            </a:graphic>
          </wp:anchor>
        </w:drawing>
      </w:r>
      <w:r w:rsidR="00B24A9E" w:rsidRPr="00B24A9E">
        <w:rPr>
          <w:b/>
          <w:bCs/>
          <w:i w:val="0"/>
          <w:iCs/>
          <w:noProof/>
        </w:rPr>
        <w:t xml:space="preserve">Obrázek </w:t>
      </w:r>
      <w:r w:rsidR="00B24A9E">
        <w:rPr>
          <w:b/>
          <w:bCs/>
          <w:i w:val="0"/>
          <w:iCs/>
          <w:noProof/>
        </w:rPr>
        <w:t>4</w:t>
      </w:r>
    </w:p>
    <w:p w14:paraId="4D440FAF" w14:textId="3CED1A06" w:rsidR="00D03F24" w:rsidRDefault="00B82D3F" w:rsidP="00D03F24">
      <w:pPr>
        <w:pStyle w:val="Nzevtabulkyobrzku"/>
        <w:spacing w:after="120"/>
      </w:pPr>
      <w:r>
        <w:t xml:space="preserve">Rychlost pohybu </w:t>
      </w:r>
      <w:r w:rsidR="00CD6816">
        <w:t>působ</w:t>
      </w:r>
      <w:r w:rsidR="009D7723">
        <w:t>iště</w:t>
      </w:r>
      <w:r w:rsidR="00CD6816">
        <w:t xml:space="preserve"> reakční síly </w:t>
      </w:r>
      <w:r>
        <w:t xml:space="preserve">v mediolaterálním směru </w:t>
      </w:r>
      <w:r w:rsidR="0055230F">
        <w:t>u experimentální a kontrolní skupiny v posttestu a pretestu</w:t>
      </w:r>
      <w:bookmarkStart w:id="45" w:name="_Hlk163913189"/>
      <w:bookmarkStart w:id="46" w:name="_Hlk163913190"/>
      <w:bookmarkStart w:id="47" w:name="_Hlk163913191"/>
      <w:bookmarkStart w:id="48" w:name="_Hlk163913192"/>
    </w:p>
    <w:p w14:paraId="1E3B1BB2" w14:textId="1C30D75B" w:rsidR="007243CA" w:rsidRPr="00164864" w:rsidRDefault="007243CA" w:rsidP="007243CA">
      <w:pPr>
        <w:ind w:firstLine="0"/>
        <w:rPr>
          <w:noProof/>
          <w:szCs w:val="20"/>
        </w:rPr>
      </w:pPr>
      <w:r w:rsidRPr="00B24A9E">
        <w:rPr>
          <w:i/>
          <w:iCs/>
          <w:sz w:val="20"/>
          <w:szCs w:val="20"/>
        </w:rPr>
        <w:t>Vysvětlivky</w:t>
      </w:r>
      <w:r>
        <w:rPr>
          <w:sz w:val="20"/>
          <w:szCs w:val="20"/>
        </w:rPr>
        <w:t>:</w:t>
      </w:r>
      <w:r w:rsidRPr="00164864">
        <w:rPr>
          <w:sz w:val="20"/>
          <w:szCs w:val="20"/>
        </w:rPr>
        <w:t xml:space="preserve"> </w:t>
      </w:r>
      <w:r w:rsidRPr="00164864">
        <w:rPr>
          <w:b/>
          <w:bCs/>
          <w:sz w:val="20"/>
          <w:szCs w:val="20"/>
        </w:rPr>
        <w:t>A</w:t>
      </w:r>
      <w:r w:rsidRPr="00164864">
        <w:rPr>
          <w:b/>
          <w:bCs/>
          <w:i/>
          <w:iCs/>
          <w:sz w:val="20"/>
          <w:szCs w:val="20"/>
        </w:rPr>
        <w:t>,</w:t>
      </w:r>
      <w:r w:rsidRPr="00164864">
        <w:rPr>
          <w:b/>
          <w:bCs/>
          <w:sz w:val="20"/>
          <w:szCs w:val="20"/>
        </w:rPr>
        <w:t xml:space="preserve"> </w:t>
      </w:r>
      <w:r w:rsidRPr="00164864">
        <w:rPr>
          <w:sz w:val="20"/>
          <w:szCs w:val="20"/>
        </w:rPr>
        <w:t>graf pro levou dolní končetinu</w:t>
      </w:r>
      <w:r w:rsidRPr="00164864">
        <w:rPr>
          <w:i/>
          <w:iCs/>
          <w:sz w:val="20"/>
          <w:szCs w:val="20"/>
        </w:rPr>
        <w:t>.</w:t>
      </w:r>
      <w:r w:rsidRPr="00164864">
        <w:rPr>
          <w:sz w:val="20"/>
          <w:szCs w:val="20"/>
        </w:rPr>
        <w:t xml:space="preserve"> </w:t>
      </w:r>
      <w:r w:rsidRPr="00164864">
        <w:rPr>
          <w:b/>
          <w:bCs/>
          <w:sz w:val="20"/>
          <w:szCs w:val="20"/>
        </w:rPr>
        <w:t>B</w:t>
      </w:r>
      <w:r w:rsidRPr="00164864">
        <w:rPr>
          <w:b/>
          <w:bCs/>
          <w:i/>
          <w:iCs/>
          <w:sz w:val="20"/>
          <w:szCs w:val="20"/>
        </w:rPr>
        <w:t>,</w:t>
      </w:r>
      <w:r w:rsidRPr="00164864">
        <w:rPr>
          <w:sz w:val="20"/>
          <w:szCs w:val="20"/>
        </w:rPr>
        <w:t xml:space="preserve"> graf pro pravou dolní končetinu</w:t>
      </w:r>
      <w:r w:rsidRPr="00164864">
        <w:rPr>
          <w:i/>
          <w:iCs/>
          <w:sz w:val="20"/>
          <w:szCs w:val="20"/>
        </w:rPr>
        <w:t>.</w:t>
      </w:r>
      <w:r w:rsidRPr="00164864">
        <w:rPr>
          <w:sz w:val="20"/>
          <w:szCs w:val="20"/>
        </w:rPr>
        <w:t xml:space="preserve"> SLST = </w:t>
      </w:r>
      <w:r>
        <w:rPr>
          <w:sz w:val="20"/>
          <w:szCs w:val="20"/>
        </w:rPr>
        <w:t>dřep na jedné noze,</w:t>
      </w:r>
      <w:r w:rsidRPr="00164864">
        <w:rPr>
          <w:sz w:val="20"/>
          <w:szCs w:val="20"/>
        </w:rPr>
        <w:t xml:space="preserve"> ML = mediolaterální směr, L = levá dolní končetina, P = pravá dolní končetina, PRE </w:t>
      </w:r>
      <w:r w:rsidRPr="00164864">
        <w:rPr>
          <w:i/>
          <w:iCs/>
          <w:sz w:val="20"/>
          <w:szCs w:val="20"/>
        </w:rPr>
        <w:t xml:space="preserve">= </w:t>
      </w:r>
      <w:r w:rsidRPr="00164864">
        <w:rPr>
          <w:sz w:val="20"/>
          <w:szCs w:val="20"/>
        </w:rPr>
        <w:t xml:space="preserve">vstupní hodnoty, POST </w:t>
      </w:r>
      <w:r w:rsidRPr="00164864">
        <w:rPr>
          <w:i/>
          <w:iCs/>
          <w:sz w:val="20"/>
          <w:szCs w:val="20"/>
        </w:rPr>
        <w:t xml:space="preserve">= </w:t>
      </w:r>
      <w:r w:rsidRPr="00164864">
        <w:rPr>
          <w:sz w:val="20"/>
          <w:szCs w:val="20"/>
        </w:rPr>
        <w:t>výstupní hodnoty, p</w:t>
      </w:r>
      <w:r w:rsidRPr="00164864">
        <w:rPr>
          <w:sz w:val="20"/>
          <w:szCs w:val="20"/>
          <w:vertAlign w:val="subscript"/>
        </w:rPr>
        <w:t>E</w:t>
      </w:r>
      <w:r w:rsidRPr="00164864">
        <w:rPr>
          <w:i/>
          <w:iCs/>
          <w:sz w:val="20"/>
          <w:szCs w:val="20"/>
          <w:vertAlign w:val="subscript"/>
        </w:rPr>
        <w:t xml:space="preserve"> </w:t>
      </w:r>
      <w:r w:rsidRPr="00164864">
        <w:rPr>
          <w:i/>
          <w:iCs/>
          <w:sz w:val="20"/>
          <w:szCs w:val="20"/>
        </w:rPr>
        <w:t>=</w:t>
      </w:r>
      <w:r w:rsidRPr="00164864">
        <w:rPr>
          <w:sz w:val="20"/>
          <w:szCs w:val="20"/>
        </w:rPr>
        <w:t xml:space="preserve"> </w:t>
      </w:r>
      <w:bookmarkEnd w:id="45"/>
      <w:bookmarkEnd w:id="46"/>
      <w:bookmarkEnd w:id="47"/>
      <w:bookmarkEnd w:id="48"/>
      <w:r w:rsidRPr="000C7F0D">
        <w:rPr>
          <w:sz w:val="20"/>
          <w:szCs w:val="20"/>
        </w:rPr>
        <w:t>hladina</w:t>
      </w:r>
      <w:r w:rsidRPr="000C7F0D">
        <w:rPr>
          <w:sz w:val="20"/>
          <w:szCs w:val="20"/>
          <w:lang w:val="cs-CZ"/>
        </w:rPr>
        <w:t xml:space="preserve"> statistické významnosti </w:t>
      </w:r>
      <w:r w:rsidRPr="000C7F0D">
        <w:rPr>
          <w:sz w:val="20"/>
          <w:szCs w:val="20"/>
        </w:rPr>
        <w:t xml:space="preserve">změn </w:t>
      </w:r>
      <w:r w:rsidRPr="000C7F0D">
        <w:rPr>
          <w:sz w:val="20"/>
          <w:szCs w:val="20"/>
          <w:lang w:val="cs-CZ"/>
        </w:rPr>
        <w:t>pro experimentální skupinu, p</w:t>
      </w:r>
      <w:r w:rsidRPr="000C7F0D">
        <w:rPr>
          <w:sz w:val="20"/>
          <w:szCs w:val="20"/>
          <w:vertAlign w:val="subscript"/>
          <w:lang w:val="cs-CZ"/>
        </w:rPr>
        <w:t>C</w:t>
      </w:r>
      <w:r w:rsidRPr="000C7F0D">
        <w:rPr>
          <w:i/>
          <w:iCs/>
          <w:sz w:val="20"/>
          <w:szCs w:val="20"/>
          <w:lang w:val="cs-CZ"/>
        </w:rPr>
        <w:t xml:space="preserve"> =</w:t>
      </w:r>
      <w:r w:rsidRPr="000C7F0D">
        <w:rPr>
          <w:sz w:val="20"/>
          <w:szCs w:val="20"/>
          <w:lang w:val="cs-CZ"/>
        </w:rPr>
        <w:t xml:space="preserve"> </w:t>
      </w:r>
      <w:r w:rsidRPr="000C7F0D">
        <w:rPr>
          <w:sz w:val="20"/>
          <w:szCs w:val="20"/>
        </w:rPr>
        <w:t>hladina</w:t>
      </w:r>
      <w:r w:rsidRPr="000C7F0D">
        <w:rPr>
          <w:sz w:val="20"/>
          <w:szCs w:val="20"/>
          <w:lang w:val="cs-CZ"/>
        </w:rPr>
        <w:t xml:space="preserve"> statistické významnosti</w:t>
      </w:r>
      <w:r w:rsidRPr="000C7F0D">
        <w:rPr>
          <w:sz w:val="20"/>
          <w:szCs w:val="20"/>
        </w:rPr>
        <w:t xml:space="preserve"> změn</w:t>
      </w:r>
      <w:r w:rsidRPr="000C7F0D">
        <w:rPr>
          <w:sz w:val="20"/>
          <w:szCs w:val="20"/>
          <w:lang w:val="cs-CZ"/>
        </w:rPr>
        <w:t xml:space="preserve"> pro kontrolní skupinu, p</w:t>
      </w:r>
      <w:r w:rsidRPr="000C7F0D">
        <w:rPr>
          <w:sz w:val="20"/>
          <w:szCs w:val="20"/>
          <w:vertAlign w:val="subscript"/>
          <w:lang w:val="el-GR"/>
        </w:rPr>
        <w:t>Δ</w:t>
      </w:r>
      <w:r w:rsidRPr="000C7F0D">
        <w:rPr>
          <w:sz w:val="20"/>
          <w:szCs w:val="20"/>
          <w:lang w:val="cs-CZ"/>
        </w:rPr>
        <w:t xml:space="preserve"> = </w:t>
      </w:r>
      <w:r w:rsidRPr="000C7F0D">
        <w:rPr>
          <w:sz w:val="20"/>
          <w:szCs w:val="20"/>
        </w:rPr>
        <w:t>hladina</w:t>
      </w:r>
      <w:r w:rsidRPr="000C7F0D">
        <w:rPr>
          <w:sz w:val="20"/>
          <w:szCs w:val="20"/>
          <w:lang w:val="cs-CZ"/>
        </w:rPr>
        <w:t xml:space="preserve"> statistické významnosti rozdíl</w:t>
      </w:r>
      <w:r w:rsidRPr="000C7F0D">
        <w:rPr>
          <w:sz w:val="20"/>
          <w:szCs w:val="20"/>
        </w:rPr>
        <w:t>ů ve velikosti změn</w:t>
      </w:r>
      <w:r w:rsidRPr="000C7F0D">
        <w:rPr>
          <w:sz w:val="20"/>
          <w:szCs w:val="20"/>
          <w:lang w:val="cs-CZ"/>
        </w:rPr>
        <w:t xml:space="preserve"> </w:t>
      </w:r>
      <w:r w:rsidRPr="000C7F0D">
        <w:rPr>
          <w:sz w:val="20"/>
          <w:szCs w:val="20"/>
        </w:rPr>
        <w:t>mezi experimentální a kontrolní skupinou</w:t>
      </w:r>
    </w:p>
    <w:p w14:paraId="604D2DB1" w14:textId="3E8D488D" w:rsidR="00D03F24" w:rsidRDefault="00D03F24" w:rsidP="00D03F24">
      <w:pPr>
        <w:ind w:firstLine="0"/>
        <w:rPr>
          <w:b/>
          <w:bCs/>
          <w:noProof/>
        </w:rPr>
      </w:pPr>
      <w:r>
        <w:rPr>
          <w:noProof/>
          <w:lang w:val="cs-CZ"/>
        </w:rPr>
        <w:drawing>
          <wp:anchor distT="0" distB="0" distL="114300" distR="114300" simplePos="0" relativeHeight="251682304" behindDoc="0" locked="0" layoutInCell="1" allowOverlap="1" wp14:anchorId="5C7C1394" wp14:editId="47384305">
            <wp:simplePos x="0" y="0"/>
            <wp:positionH relativeFrom="column">
              <wp:posOffset>1270</wp:posOffset>
            </wp:positionH>
            <wp:positionV relativeFrom="paragraph">
              <wp:posOffset>836930</wp:posOffset>
            </wp:positionV>
            <wp:extent cx="5302250" cy="2132330"/>
            <wp:effectExtent l="0" t="0" r="0" b="0"/>
            <wp:wrapTopAndBottom/>
            <wp:docPr id="173143100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250" cy="2132330"/>
                    </a:xfrm>
                    <a:prstGeom prst="rect">
                      <a:avLst/>
                    </a:prstGeom>
                    <a:noFill/>
                  </pic:spPr>
                </pic:pic>
              </a:graphicData>
            </a:graphic>
          </wp:anchor>
        </w:drawing>
      </w:r>
      <w:r w:rsidR="00B24A9E" w:rsidRPr="00CA67C7">
        <w:rPr>
          <w:b/>
          <w:bCs/>
          <w:noProof/>
        </w:rPr>
        <w:t xml:space="preserve">Obrázek </w:t>
      </w:r>
      <w:r w:rsidR="00CA67C7" w:rsidRPr="00CA67C7">
        <w:rPr>
          <w:b/>
          <w:bCs/>
          <w:noProof/>
        </w:rPr>
        <w:t>5</w:t>
      </w:r>
    </w:p>
    <w:p w14:paraId="0D5096E8" w14:textId="6F0C2C52" w:rsidR="00B82D3F" w:rsidRDefault="00B82D3F" w:rsidP="00D03F24">
      <w:pPr>
        <w:pStyle w:val="Nzevtabulkyobrzku"/>
        <w:spacing w:after="0"/>
      </w:pPr>
      <w:r>
        <w:t xml:space="preserve">Rychlost pohybu </w:t>
      </w:r>
      <w:r w:rsidR="00CD6816">
        <w:t>působ</w:t>
      </w:r>
      <w:r w:rsidR="009D7723">
        <w:t>iště</w:t>
      </w:r>
      <w:r w:rsidR="00CD6816">
        <w:t xml:space="preserve"> reakční síly </w:t>
      </w:r>
      <w:r>
        <w:t xml:space="preserve">v anteroposteriorním směru </w:t>
      </w:r>
      <w:r w:rsidR="0055230F">
        <w:t>u experimentální a kontrolní skupiny v posttestu a pretestu</w:t>
      </w:r>
      <w:r>
        <w:t xml:space="preserve">  </w:t>
      </w:r>
    </w:p>
    <w:p w14:paraId="5EC8DFC6" w14:textId="77777777" w:rsidR="00D03F24" w:rsidRDefault="00D03F24" w:rsidP="00D03F24">
      <w:pPr>
        <w:ind w:firstLine="0"/>
        <w:rPr>
          <w:sz w:val="20"/>
          <w:szCs w:val="20"/>
        </w:rPr>
      </w:pPr>
      <w:r>
        <w:rPr>
          <w:i/>
          <w:iCs/>
          <w:sz w:val="20"/>
          <w:szCs w:val="20"/>
        </w:rPr>
        <w:t>Vysvětlivky</w:t>
      </w:r>
      <w:r w:rsidRPr="00164864">
        <w:rPr>
          <w:b/>
          <w:bCs/>
          <w:sz w:val="20"/>
          <w:szCs w:val="20"/>
        </w:rPr>
        <w:t>:</w:t>
      </w:r>
      <w:r w:rsidRPr="00164864">
        <w:rPr>
          <w:sz w:val="20"/>
          <w:szCs w:val="20"/>
        </w:rPr>
        <w:t xml:space="preserve"> </w:t>
      </w:r>
      <w:r w:rsidRPr="00164864">
        <w:rPr>
          <w:b/>
          <w:bCs/>
          <w:sz w:val="20"/>
          <w:szCs w:val="20"/>
        </w:rPr>
        <w:t>A</w:t>
      </w:r>
      <w:r w:rsidRPr="00164864">
        <w:rPr>
          <w:b/>
          <w:bCs/>
          <w:i/>
          <w:iCs/>
          <w:sz w:val="20"/>
          <w:szCs w:val="20"/>
        </w:rPr>
        <w:t>,</w:t>
      </w:r>
      <w:r w:rsidRPr="00164864">
        <w:rPr>
          <w:b/>
          <w:bCs/>
          <w:sz w:val="20"/>
          <w:szCs w:val="20"/>
        </w:rPr>
        <w:t xml:space="preserve"> </w:t>
      </w:r>
      <w:r w:rsidRPr="00164864">
        <w:rPr>
          <w:sz w:val="20"/>
          <w:szCs w:val="20"/>
        </w:rPr>
        <w:t>graf pro levou dolní končetinu</w:t>
      </w:r>
      <w:r w:rsidRPr="00164864">
        <w:rPr>
          <w:i/>
          <w:iCs/>
          <w:sz w:val="20"/>
          <w:szCs w:val="20"/>
        </w:rPr>
        <w:t>.</w:t>
      </w:r>
      <w:r w:rsidRPr="00164864">
        <w:rPr>
          <w:sz w:val="20"/>
          <w:szCs w:val="20"/>
        </w:rPr>
        <w:t xml:space="preserve"> </w:t>
      </w:r>
      <w:r w:rsidRPr="00164864">
        <w:rPr>
          <w:b/>
          <w:bCs/>
          <w:sz w:val="20"/>
          <w:szCs w:val="20"/>
        </w:rPr>
        <w:t>B</w:t>
      </w:r>
      <w:r w:rsidRPr="00164864">
        <w:rPr>
          <w:b/>
          <w:bCs/>
          <w:i/>
          <w:iCs/>
          <w:sz w:val="20"/>
          <w:szCs w:val="20"/>
        </w:rPr>
        <w:t>,</w:t>
      </w:r>
      <w:r w:rsidRPr="00164864">
        <w:rPr>
          <w:sz w:val="20"/>
          <w:szCs w:val="20"/>
        </w:rPr>
        <w:t xml:space="preserve"> graf pro pravou dolní končetinu</w:t>
      </w:r>
      <w:r w:rsidRPr="00164864">
        <w:rPr>
          <w:i/>
          <w:iCs/>
          <w:sz w:val="20"/>
          <w:szCs w:val="20"/>
        </w:rPr>
        <w:t>.</w:t>
      </w:r>
      <w:r w:rsidRPr="00164864">
        <w:rPr>
          <w:sz w:val="20"/>
          <w:szCs w:val="20"/>
        </w:rPr>
        <w:t xml:space="preserve"> SLST = </w:t>
      </w:r>
      <w:r>
        <w:rPr>
          <w:sz w:val="20"/>
          <w:szCs w:val="20"/>
        </w:rPr>
        <w:t>dřep na jedné noze,</w:t>
      </w:r>
      <w:r w:rsidRPr="00164864">
        <w:rPr>
          <w:sz w:val="20"/>
          <w:szCs w:val="20"/>
        </w:rPr>
        <w:t xml:space="preserve"> </w:t>
      </w:r>
      <w:r>
        <w:rPr>
          <w:sz w:val="20"/>
          <w:szCs w:val="20"/>
        </w:rPr>
        <w:t>AP</w:t>
      </w:r>
      <w:r w:rsidRPr="00164864">
        <w:rPr>
          <w:sz w:val="20"/>
          <w:szCs w:val="20"/>
        </w:rPr>
        <w:t xml:space="preserve"> = </w:t>
      </w:r>
      <w:r>
        <w:rPr>
          <w:sz w:val="20"/>
          <w:szCs w:val="20"/>
        </w:rPr>
        <w:t>anteroposteriorní</w:t>
      </w:r>
      <w:r w:rsidRPr="00164864">
        <w:rPr>
          <w:sz w:val="20"/>
          <w:szCs w:val="20"/>
        </w:rPr>
        <w:t xml:space="preserve"> směr, L = levá dolní končetina, P = pravá dolní končetina, PRE </w:t>
      </w:r>
      <w:r w:rsidRPr="00164864">
        <w:rPr>
          <w:i/>
          <w:iCs/>
          <w:sz w:val="20"/>
          <w:szCs w:val="20"/>
        </w:rPr>
        <w:t xml:space="preserve">= </w:t>
      </w:r>
      <w:r w:rsidRPr="00164864">
        <w:rPr>
          <w:sz w:val="20"/>
          <w:szCs w:val="20"/>
        </w:rPr>
        <w:t xml:space="preserve">vstupní hodnoty, POST </w:t>
      </w:r>
      <w:r w:rsidRPr="00164864">
        <w:rPr>
          <w:i/>
          <w:iCs/>
          <w:sz w:val="20"/>
          <w:szCs w:val="20"/>
        </w:rPr>
        <w:t xml:space="preserve">= </w:t>
      </w:r>
      <w:r w:rsidRPr="00164864">
        <w:rPr>
          <w:sz w:val="20"/>
          <w:szCs w:val="20"/>
        </w:rPr>
        <w:t>výstupní hodnoty, p</w:t>
      </w:r>
      <w:r w:rsidRPr="00164864">
        <w:rPr>
          <w:sz w:val="20"/>
          <w:szCs w:val="20"/>
          <w:vertAlign w:val="subscript"/>
        </w:rPr>
        <w:t>E</w:t>
      </w:r>
      <w:r w:rsidRPr="00164864">
        <w:rPr>
          <w:i/>
          <w:iCs/>
          <w:sz w:val="20"/>
          <w:szCs w:val="20"/>
          <w:vertAlign w:val="subscript"/>
        </w:rPr>
        <w:t xml:space="preserve"> </w:t>
      </w:r>
      <w:r w:rsidRPr="00164864">
        <w:rPr>
          <w:i/>
          <w:iCs/>
          <w:sz w:val="20"/>
          <w:szCs w:val="20"/>
        </w:rPr>
        <w:t>=</w:t>
      </w:r>
      <w:r w:rsidRPr="00164864">
        <w:rPr>
          <w:sz w:val="20"/>
          <w:szCs w:val="20"/>
        </w:rPr>
        <w:t xml:space="preserve"> </w:t>
      </w:r>
      <w:r w:rsidRPr="000C7F0D">
        <w:rPr>
          <w:sz w:val="20"/>
          <w:szCs w:val="20"/>
        </w:rPr>
        <w:t>hladina</w:t>
      </w:r>
      <w:r w:rsidRPr="000C7F0D">
        <w:rPr>
          <w:sz w:val="20"/>
          <w:szCs w:val="20"/>
          <w:lang w:val="cs-CZ"/>
        </w:rPr>
        <w:t xml:space="preserve"> statistické významnosti </w:t>
      </w:r>
      <w:r w:rsidRPr="000C7F0D">
        <w:rPr>
          <w:sz w:val="20"/>
          <w:szCs w:val="20"/>
        </w:rPr>
        <w:t xml:space="preserve">změn </w:t>
      </w:r>
      <w:r w:rsidRPr="000C7F0D">
        <w:rPr>
          <w:sz w:val="20"/>
          <w:szCs w:val="20"/>
          <w:lang w:val="cs-CZ"/>
        </w:rPr>
        <w:t>pro experimentální skupinu, p</w:t>
      </w:r>
      <w:r w:rsidRPr="000C7F0D">
        <w:rPr>
          <w:sz w:val="20"/>
          <w:szCs w:val="20"/>
          <w:vertAlign w:val="subscript"/>
          <w:lang w:val="cs-CZ"/>
        </w:rPr>
        <w:t>C</w:t>
      </w:r>
      <w:r w:rsidRPr="000C7F0D">
        <w:rPr>
          <w:i/>
          <w:iCs/>
          <w:sz w:val="20"/>
          <w:szCs w:val="20"/>
          <w:lang w:val="cs-CZ"/>
        </w:rPr>
        <w:t xml:space="preserve"> =</w:t>
      </w:r>
      <w:r w:rsidRPr="000C7F0D">
        <w:rPr>
          <w:sz w:val="20"/>
          <w:szCs w:val="20"/>
          <w:lang w:val="cs-CZ"/>
        </w:rPr>
        <w:t xml:space="preserve"> </w:t>
      </w:r>
      <w:r w:rsidRPr="000C7F0D">
        <w:rPr>
          <w:sz w:val="20"/>
          <w:szCs w:val="20"/>
        </w:rPr>
        <w:t>hladina</w:t>
      </w:r>
      <w:r w:rsidRPr="000C7F0D">
        <w:rPr>
          <w:sz w:val="20"/>
          <w:szCs w:val="20"/>
          <w:lang w:val="cs-CZ"/>
        </w:rPr>
        <w:t xml:space="preserve"> statistické významnosti</w:t>
      </w:r>
      <w:r w:rsidRPr="000C7F0D">
        <w:rPr>
          <w:sz w:val="20"/>
          <w:szCs w:val="20"/>
        </w:rPr>
        <w:t xml:space="preserve"> změn</w:t>
      </w:r>
      <w:r w:rsidRPr="000C7F0D">
        <w:rPr>
          <w:sz w:val="20"/>
          <w:szCs w:val="20"/>
          <w:lang w:val="cs-CZ"/>
        </w:rPr>
        <w:t xml:space="preserve"> pro kontrolní skupinu, p</w:t>
      </w:r>
      <w:r w:rsidRPr="000C7F0D">
        <w:rPr>
          <w:sz w:val="20"/>
          <w:szCs w:val="20"/>
          <w:vertAlign w:val="subscript"/>
          <w:lang w:val="el-GR"/>
        </w:rPr>
        <w:t>Δ</w:t>
      </w:r>
      <w:r w:rsidRPr="000C7F0D">
        <w:rPr>
          <w:sz w:val="20"/>
          <w:szCs w:val="20"/>
          <w:lang w:val="cs-CZ"/>
        </w:rPr>
        <w:t xml:space="preserve"> = </w:t>
      </w:r>
      <w:r w:rsidRPr="000C7F0D">
        <w:rPr>
          <w:sz w:val="20"/>
          <w:szCs w:val="20"/>
        </w:rPr>
        <w:t>hladina</w:t>
      </w:r>
      <w:r w:rsidRPr="000C7F0D">
        <w:rPr>
          <w:sz w:val="20"/>
          <w:szCs w:val="20"/>
          <w:lang w:val="cs-CZ"/>
        </w:rPr>
        <w:t xml:space="preserve"> statistické významnosti rozdíl</w:t>
      </w:r>
      <w:r w:rsidRPr="000C7F0D">
        <w:rPr>
          <w:sz w:val="20"/>
          <w:szCs w:val="20"/>
        </w:rPr>
        <w:t>ů ve velikosti změn</w:t>
      </w:r>
      <w:r w:rsidRPr="000C7F0D">
        <w:rPr>
          <w:sz w:val="20"/>
          <w:szCs w:val="20"/>
          <w:lang w:val="cs-CZ"/>
        </w:rPr>
        <w:t xml:space="preserve"> </w:t>
      </w:r>
      <w:r w:rsidRPr="000C7F0D">
        <w:rPr>
          <w:sz w:val="20"/>
          <w:szCs w:val="20"/>
        </w:rPr>
        <w:t>mezi experimentální a kontrolní skupinou</w:t>
      </w:r>
    </w:p>
    <w:p w14:paraId="449DEA5D" w14:textId="70696299" w:rsidR="00E63E6D" w:rsidRDefault="00E63E6D" w:rsidP="00CA67C7">
      <w:pPr>
        <w:rPr>
          <w:lang w:val="cs-CZ"/>
        </w:rPr>
      </w:pPr>
      <w:r>
        <w:rPr>
          <w:lang w:val="cs-CZ"/>
        </w:rPr>
        <w:lastRenderedPageBreak/>
        <w:t>Výsledky</w:t>
      </w:r>
      <w:r w:rsidR="00B82D3F">
        <w:rPr>
          <w:lang w:val="cs-CZ"/>
        </w:rPr>
        <w:t xml:space="preserve"> pro</w:t>
      </w:r>
      <w:r>
        <w:rPr>
          <w:lang w:val="cs-CZ"/>
        </w:rPr>
        <w:t xml:space="preserve"> průměrn</w:t>
      </w:r>
      <w:r w:rsidR="00B82D3F">
        <w:rPr>
          <w:lang w:val="cs-CZ"/>
        </w:rPr>
        <w:t>ý</w:t>
      </w:r>
      <w:r>
        <w:rPr>
          <w:lang w:val="cs-CZ"/>
        </w:rPr>
        <w:t xml:space="preserve"> rozsah pohybu CoP v ML a AP jsou zobrazeny v tabulce </w:t>
      </w:r>
      <w:r w:rsidR="00EA184C">
        <w:rPr>
          <w:lang w:val="cs-CZ"/>
        </w:rPr>
        <w:t>5</w:t>
      </w:r>
      <w:r>
        <w:rPr>
          <w:lang w:val="cs-CZ"/>
        </w:rPr>
        <w:t xml:space="preserve">. </w:t>
      </w:r>
      <w:r w:rsidR="00B4683E">
        <w:rPr>
          <w:lang w:val="cs-CZ"/>
        </w:rPr>
        <w:t xml:space="preserve">Z vnitroskupinového porovnání vyplynulo, </w:t>
      </w:r>
      <w:r w:rsidR="00B4683E" w:rsidRPr="00185285">
        <w:rPr>
          <w:lang w:val="cs-CZ"/>
        </w:rPr>
        <w:t>že pouze v KS došlo k signifikantnímu snížení rozsahu pohybu CoP u levé DK v AP směru</w:t>
      </w:r>
      <w:r w:rsidR="00B4683E">
        <w:rPr>
          <w:lang w:val="cs-CZ"/>
        </w:rPr>
        <w:t xml:space="preserve"> (</w:t>
      </w:r>
      <w:r w:rsidR="00B4683E" w:rsidRPr="00BA4CDE">
        <w:rPr>
          <w:i/>
          <w:iCs/>
          <w:lang w:val="cs-CZ"/>
        </w:rPr>
        <w:t>p</w:t>
      </w:r>
      <w:r w:rsidR="00B4683E">
        <w:rPr>
          <w:lang w:val="cs-CZ"/>
        </w:rPr>
        <w:t xml:space="preserve"> = 0,030, </w:t>
      </w:r>
      <w:r w:rsidR="00B4683E" w:rsidRPr="00BA4CDE">
        <w:rPr>
          <w:i/>
          <w:iCs/>
          <w:lang w:val="cs-CZ"/>
        </w:rPr>
        <w:t>d</w:t>
      </w:r>
      <w:r w:rsidR="00B4683E">
        <w:rPr>
          <w:lang w:val="cs-CZ"/>
        </w:rPr>
        <w:t xml:space="preserve"> = 1,26, velký efekt) (obrázek 7A). </w:t>
      </w:r>
      <w:r w:rsidR="00B4683E">
        <w:t>Ostatní výsledky vnitroskupinového porovnání u experimentální a kontrolní skupiny byly nevýznamné</w:t>
      </w:r>
      <w:r w:rsidR="00121F39">
        <w:t xml:space="preserve"> </w:t>
      </w:r>
      <w:r>
        <w:rPr>
          <w:lang w:val="cs-CZ"/>
        </w:rPr>
        <w:t>(obrázek 6, 7</w:t>
      </w:r>
      <w:r w:rsidR="002941B3">
        <w:rPr>
          <w:lang w:val="cs-CZ"/>
        </w:rPr>
        <w:t>B</w:t>
      </w:r>
      <w:r>
        <w:rPr>
          <w:lang w:val="cs-CZ"/>
        </w:rPr>
        <w:t xml:space="preserve">). </w:t>
      </w:r>
      <w:r w:rsidR="00864996">
        <w:rPr>
          <w:lang w:val="cs-CZ"/>
        </w:rPr>
        <w:t>V</w:t>
      </w:r>
      <w:r>
        <w:rPr>
          <w:lang w:val="cs-CZ"/>
        </w:rPr>
        <w:t> KS po devíti týdnech došlo ke snížení rozsahů pohybu CoP ve všech případech</w:t>
      </w:r>
      <w:r w:rsidR="006E1BDA">
        <w:rPr>
          <w:lang w:val="cs-CZ"/>
        </w:rPr>
        <w:t xml:space="preserve">. </w:t>
      </w:r>
      <w:r w:rsidR="009A1847">
        <w:rPr>
          <w:lang w:val="cs-CZ"/>
        </w:rPr>
        <w:t>Výsledk</w:t>
      </w:r>
      <w:r w:rsidR="00B4683E">
        <w:rPr>
          <w:lang w:val="cs-CZ"/>
        </w:rPr>
        <w:t>y</w:t>
      </w:r>
      <w:r w:rsidR="009A1847">
        <w:rPr>
          <w:lang w:val="cs-CZ"/>
        </w:rPr>
        <w:t xml:space="preserve"> meziskupinového porovnání </w:t>
      </w:r>
      <w:r w:rsidR="00B4683E">
        <w:rPr>
          <w:lang w:val="cs-CZ"/>
        </w:rPr>
        <w:t>potvrdily</w:t>
      </w:r>
      <w:r w:rsidR="003F28FF">
        <w:rPr>
          <w:lang w:val="cs-CZ"/>
        </w:rPr>
        <w:t xml:space="preserve"> </w:t>
      </w:r>
      <w:r>
        <w:rPr>
          <w:lang w:val="cs-CZ"/>
        </w:rPr>
        <w:t>signifikantní rozdíl</w:t>
      </w:r>
      <w:r w:rsidR="00764D01" w:rsidRPr="00764D01">
        <w:rPr>
          <w:lang w:val="cs-CZ"/>
        </w:rPr>
        <w:t xml:space="preserve"> </w:t>
      </w:r>
      <w:r w:rsidR="00764D01">
        <w:rPr>
          <w:lang w:val="cs-CZ"/>
        </w:rPr>
        <w:t>ve velikosti změn (výstupní x vstupní měření)</w:t>
      </w:r>
      <w:r>
        <w:rPr>
          <w:lang w:val="cs-CZ"/>
        </w:rPr>
        <w:t xml:space="preserve"> mezi ES a KS u levé DK v AP směru (p = 0,018) (obrázek 7A).</w:t>
      </w:r>
    </w:p>
    <w:p w14:paraId="611FEC8F" w14:textId="35A3813A" w:rsidR="007A7C38" w:rsidRDefault="00E63E6D" w:rsidP="0010396D">
      <w:pPr>
        <w:rPr>
          <w:lang w:val="cs-CZ"/>
        </w:rPr>
      </w:pPr>
      <w:r>
        <w:rPr>
          <w:lang w:val="cs-CZ"/>
        </w:rPr>
        <w:t>Vzhledem k výsledkům, které jak v případě rychlosti pohybu CoP, tak rozsahu pohybu CoP</w:t>
      </w:r>
      <w:r w:rsidR="003F28FF">
        <w:rPr>
          <w:lang w:val="cs-CZ"/>
        </w:rPr>
        <w:t>,</w:t>
      </w:r>
      <w:r>
        <w:rPr>
          <w:lang w:val="cs-CZ"/>
        </w:rPr>
        <w:t xml:space="preserve"> nepodporují předpoklady H1, byla H1 zamítnuta. </w:t>
      </w:r>
    </w:p>
    <w:p w14:paraId="4FF61969" w14:textId="77777777" w:rsidR="006F71A0" w:rsidRDefault="006F71A0" w:rsidP="0010396D">
      <w:pPr>
        <w:rPr>
          <w:lang w:val="cs-CZ"/>
        </w:rPr>
      </w:pPr>
    </w:p>
    <w:p w14:paraId="7EBA39BF" w14:textId="7016B251" w:rsidR="00E63E6D" w:rsidRPr="00A96E73" w:rsidRDefault="00E63E6D" w:rsidP="00CF0773">
      <w:pPr>
        <w:ind w:firstLine="0"/>
        <w:rPr>
          <w:b/>
          <w:bCs/>
          <w:i/>
          <w:iCs/>
          <w:lang w:val="cs-CZ"/>
        </w:rPr>
      </w:pPr>
      <w:r w:rsidRPr="00A96E73">
        <w:rPr>
          <w:b/>
          <w:bCs/>
          <w:iCs/>
          <w:lang w:val="cs-CZ"/>
        </w:rPr>
        <w:t>Tabulka</w:t>
      </w:r>
      <w:r>
        <w:rPr>
          <w:b/>
          <w:bCs/>
          <w:iCs/>
          <w:lang w:val="cs-CZ"/>
        </w:rPr>
        <w:t xml:space="preserve"> </w:t>
      </w:r>
      <w:r w:rsidR="00CF0773">
        <w:rPr>
          <w:b/>
          <w:bCs/>
          <w:i/>
          <w:iCs/>
          <w:lang w:val="cs-CZ"/>
        </w:rPr>
        <w:t>5</w:t>
      </w:r>
    </w:p>
    <w:p w14:paraId="494662AD" w14:textId="410D4551" w:rsidR="00E63E6D" w:rsidRPr="00A53749" w:rsidRDefault="00E63E6D" w:rsidP="00C71C9C">
      <w:pPr>
        <w:pStyle w:val="Tabulkaobrzek"/>
        <w:rPr>
          <w:i/>
          <w:iCs/>
          <w:lang w:val="cs-CZ"/>
        </w:rPr>
      </w:pPr>
      <w:r w:rsidRPr="00A53749">
        <w:rPr>
          <w:i/>
          <w:iCs/>
          <w:lang w:val="cs-CZ"/>
        </w:rPr>
        <w:t>Celkový rozsah</w:t>
      </w:r>
      <w:r w:rsidR="00B4683E">
        <w:rPr>
          <w:i/>
          <w:iCs/>
          <w:lang w:val="cs-CZ"/>
        </w:rPr>
        <w:t xml:space="preserve"> pohybu</w:t>
      </w:r>
      <w:r w:rsidRPr="00A53749">
        <w:rPr>
          <w:i/>
          <w:iCs/>
          <w:lang w:val="cs-CZ"/>
        </w:rPr>
        <w:t xml:space="preserve"> </w:t>
      </w:r>
      <w:r w:rsidR="00CD6816" w:rsidRPr="00CD6816">
        <w:rPr>
          <w:i/>
          <w:iCs/>
          <w:lang w:val="cs-CZ"/>
        </w:rPr>
        <w:t>působ</w:t>
      </w:r>
      <w:r w:rsidR="009D7723">
        <w:rPr>
          <w:i/>
          <w:iCs/>
          <w:lang w:val="cs-CZ"/>
        </w:rPr>
        <w:t>iště</w:t>
      </w:r>
      <w:r w:rsidR="00CD6816" w:rsidRPr="00CD6816">
        <w:rPr>
          <w:i/>
          <w:iCs/>
          <w:lang w:val="cs-CZ"/>
        </w:rPr>
        <w:t xml:space="preserve"> reakční síly </w:t>
      </w:r>
      <w:r w:rsidRPr="00A53749">
        <w:rPr>
          <w:i/>
          <w:iCs/>
          <w:lang w:val="cs-CZ"/>
        </w:rPr>
        <w:t>v</w:t>
      </w:r>
      <w:r w:rsidR="00422A4E">
        <w:rPr>
          <w:i/>
          <w:iCs/>
          <w:lang w:val="cs-CZ"/>
        </w:rPr>
        <w:t xml:space="preserve"> mediolaterálním </w:t>
      </w:r>
      <w:r w:rsidRPr="00A53749">
        <w:rPr>
          <w:i/>
          <w:iCs/>
          <w:lang w:val="cs-CZ"/>
        </w:rPr>
        <w:t xml:space="preserve">a </w:t>
      </w:r>
      <w:r w:rsidR="00422A4E">
        <w:rPr>
          <w:i/>
          <w:iCs/>
          <w:lang w:val="cs-CZ"/>
        </w:rPr>
        <w:t>anteroposteriorním</w:t>
      </w:r>
      <w:r w:rsidRPr="00A53749">
        <w:rPr>
          <w:i/>
          <w:iCs/>
          <w:lang w:val="cs-CZ"/>
        </w:rPr>
        <w:t xml:space="preserve"> směru</w:t>
      </w:r>
    </w:p>
    <w:tbl>
      <w:tblPr>
        <w:tblStyle w:val="Mkatabulky"/>
        <w:tblW w:w="5000" w:type="pct"/>
        <w:tblLook w:val="04A0" w:firstRow="1" w:lastRow="0" w:firstColumn="1" w:lastColumn="0" w:noHBand="0" w:noVBand="1"/>
      </w:tblPr>
      <w:tblGrid>
        <w:gridCol w:w="1454"/>
        <w:gridCol w:w="1990"/>
        <w:gridCol w:w="1991"/>
        <w:gridCol w:w="1643"/>
        <w:gridCol w:w="1641"/>
      </w:tblGrid>
      <w:tr w:rsidR="00E63E6D" w:rsidRPr="005670C4" w14:paraId="2692988D" w14:textId="77777777" w:rsidTr="007E7DAF">
        <w:trPr>
          <w:trHeight w:val="510"/>
        </w:trPr>
        <w:tc>
          <w:tcPr>
            <w:tcW w:w="834" w:type="pct"/>
            <w:vMerge w:val="restart"/>
            <w:tcBorders>
              <w:top w:val="single" w:sz="4" w:space="0" w:color="auto"/>
              <w:left w:val="nil"/>
              <w:bottom w:val="nil"/>
              <w:right w:val="nil"/>
            </w:tcBorders>
            <w:shd w:val="clear" w:color="auto" w:fill="auto"/>
            <w:vAlign w:val="center"/>
          </w:tcPr>
          <w:p w14:paraId="2C445E4A" w14:textId="77777777" w:rsidR="00E63E6D" w:rsidRPr="00A53749" w:rsidRDefault="00E63E6D" w:rsidP="007E7DAF">
            <w:pPr>
              <w:spacing w:line="240" w:lineRule="auto"/>
              <w:ind w:firstLine="0"/>
              <w:jc w:val="left"/>
              <w:rPr>
                <w:b/>
                <w:bCs/>
                <w:lang w:val="cs-CZ"/>
              </w:rPr>
            </w:pPr>
            <w:r>
              <w:rPr>
                <w:b/>
                <w:bCs/>
                <w:lang w:val="cs-CZ"/>
              </w:rPr>
              <w:t>Směr, DK</w:t>
            </w:r>
          </w:p>
        </w:tc>
        <w:tc>
          <w:tcPr>
            <w:tcW w:w="2283" w:type="pct"/>
            <w:gridSpan w:val="2"/>
            <w:tcBorders>
              <w:top w:val="single" w:sz="4" w:space="0" w:color="auto"/>
              <w:left w:val="nil"/>
              <w:bottom w:val="nil"/>
              <w:right w:val="nil"/>
            </w:tcBorders>
            <w:shd w:val="clear" w:color="auto" w:fill="auto"/>
            <w:vAlign w:val="center"/>
          </w:tcPr>
          <w:p w14:paraId="55E215BF" w14:textId="77777777" w:rsidR="00E63E6D" w:rsidRPr="002E6847" w:rsidRDefault="00E63E6D" w:rsidP="007E7DAF">
            <w:pPr>
              <w:spacing w:line="240" w:lineRule="auto"/>
              <w:ind w:firstLine="0"/>
              <w:jc w:val="center"/>
              <w:rPr>
                <w:lang w:val="cs-CZ"/>
              </w:rPr>
            </w:pPr>
            <w:r w:rsidRPr="002E6847">
              <w:rPr>
                <w:lang w:val="cs-CZ"/>
              </w:rPr>
              <w:t>Experimentální skupina (n = 5)</w:t>
            </w:r>
          </w:p>
        </w:tc>
        <w:tc>
          <w:tcPr>
            <w:tcW w:w="1884" w:type="pct"/>
            <w:gridSpan w:val="2"/>
            <w:tcBorders>
              <w:top w:val="single" w:sz="4" w:space="0" w:color="auto"/>
              <w:left w:val="nil"/>
              <w:bottom w:val="single" w:sz="4" w:space="0" w:color="auto"/>
              <w:right w:val="nil"/>
            </w:tcBorders>
            <w:shd w:val="clear" w:color="auto" w:fill="auto"/>
            <w:vAlign w:val="center"/>
          </w:tcPr>
          <w:p w14:paraId="5D692A8F" w14:textId="77777777" w:rsidR="00E63E6D" w:rsidRPr="002E6847" w:rsidRDefault="00E63E6D" w:rsidP="007E7DAF">
            <w:pPr>
              <w:spacing w:line="240" w:lineRule="auto"/>
              <w:ind w:firstLine="0"/>
              <w:jc w:val="center"/>
              <w:rPr>
                <w:lang w:val="cs-CZ"/>
              </w:rPr>
            </w:pPr>
            <w:r w:rsidRPr="002E6847">
              <w:rPr>
                <w:lang w:val="cs-CZ"/>
              </w:rPr>
              <w:t>Kontrolní skupina (n = 5)</w:t>
            </w:r>
          </w:p>
        </w:tc>
      </w:tr>
      <w:tr w:rsidR="00E63E6D" w:rsidRPr="005670C4" w14:paraId="45007B66" w14:textId="77777777" w:rsidTr="007E7DAF">
        <w:trPr>
          <w:trHeight w:val="510"/>
        </w:trPr>
        <w:tc>
          <w:tcPr>
            <w:tcW w:w="834" w:type="pct"/>
            <w:vMerge/>
            <w:tcBorders>
              <w:top w:val="nil"/>
              <w:left w:val="nil"/>
              <w:bottom w:val="single" w:sz="4" w:space="0" w:color="auto"/>
              <w:right w:val="nil"/>
            </w:tcBorders>
            <w:shd w:val="clear" w:color="auto" w:fill="auto"/>
            <w:vAlign w:val="center"/>
          </w:tcPr>
          <w:p w14:paraId="60F32293" w14:textId="77777777" w:rsidR="00E63E6D" w:rsidRPr="00A53749" w:rsidRDefault="00E63E6D" w:rsidP="007E7DAF">
            <w:pPr>
              <w:spacing w:line="240" w:lineRule="auto"/>
              <w:ind w:firstLine="0"/>
              <w:jc w:val="left"/>
              <w:rPr>
                <w:b/>
                <w:bCs/>
                <w:lang w:val="cs-CZ"/>
              </w:rPr>
            </w:pPr>
          </w:p>
        </w:tc>
        <w:tc>
          <w:tcPr>
            <w:tcW w:w="1141" w:type="pct"/>
            <w:tcBorders>
              <w:top w:val="single" w:sz="4" w:space="0" w:color="auto"/>
              <w:left w:val="nil"/>
              <w:bottom w:val="single" w:sz="4" w:space="0" w:color="auto"/>
              <w:right w:val="nil"/>
            </w:tcBorders>
            <w:shd w:val="clear" w:color="auto" w:fill="auto"/>
            <w:vAlign w:val="center"/>
          </w:tcPr>
          <w:p w14:paraId="6A825AEF" w14:textId="77777777" w:rsidR="00E63E6D" w:rsidRPr="00A53749" w:rsidRDefault="00E63E6D" w:rsidP="007E7DAF">
            <w:pPr>
              <w:spacing w:line="240" w:lineRule="auto"/>
              <w:ind w:firstLine="0"/>
              <w:jc w:val="center"/>
              <w:rPr>
                <w:b/>
                <w:bCs/>
                <w:lang w:val="cs-CZ"/>
              </w:rPr>
            </w:pPr>
            <w:r>
              <w:rPr>
                <w:b/>
                <w:bCs/>
                <w:lang w:val="cs-CZ"/>
              </w:rPr>
              <w:t>Pre</w:t>
            </w:r>
          </w:p>
        </w:tc>
        <w:tc>
          <w:tcPr>
            <w:tcW w:w="1141" w:type="pct"/>
            <w:tcBorders>
              <w:top w:val="single" w:sz="4" w:space="0" w:color="auto"/>
              <w:left w:val="nil"/>
              <w:bottom w:val="single" w:sz="4" w:space="0" w:color="auto"/>
              <w:right w:val="nil"/>
            </w:tcBorders>
            <w:shd w:val="clear" w:color="auto" w:fill="auto"/>
            <w:vAlign w:val="center"/>
          </w:tcPr>
          <w:p w14:paraId="25E7747E" w14:textId="77777777" w:rsidR="00E63E6D" w:rsidRPr="00A53749" w:rsidRDefault="00E63E6D" w:rsidP="007E7DAF">
            <w:pPr>
              <w:spacing w:line="240" w:lineRule="auto"/>
              <w:ind w:firstLine="0"/>
              <w:jc w:val="center"/>
              <w:rPr>
                <w:b/>
                <w:bCs/>
                <w:lang w:val="cs-CZ"/>
              </w:rPr>
            </w:pPr>
            <w:r>
              <w:rPr>
                <w:b/>
                <w:bCs/>
                <w:lang w:val="cs-CZ"/>
              </w:rPr>
              <w:t>Post</w:t>
            </w:r>
          </w:p>
        </w:tc>
        <w:tc>
          <w:tcPr>
            <w:tcW w:w="942" w:type="pct"/>
            <w:tcBorders>
              <w:top w:val="single" w:sz="4" w:space="0" w:color="auto"/>
              <w:left w:val="nil"/>
              <w:bottom w:val="single" w:sz="4" w:space="0" w:color="auto"/>
              <w:right w:val="nil"/>
            </w:tcBorders>
            <w:shd w:val="clear" w:color="auto" w:fill="auto"/>
            <w:vAlign w:val="center"/>
          </w:tcPr>
          <w:p w14:paraId="3B6CCE4E" w14:textId="77777777" w:rsidR="00E63E6D" w:rsidRPr="00A53749" w:rsidRDefault="00E63E6D" w:rsidP="007E7DAF">
            <w:pPr>
              <w:spacing w:line="240" w:lineRule="auto"/>
              <w:ind w:firstLine="0"/>
              <w:jc w:val="center"/>
              <w:rPr>
                <w:b/>
                <w:bCs/>
                <w:lang w:val="cs-CZ"/>
              </w:rPr>
            </w:pPr>
            <w:r>
              <w:rPr>
                <w:b/>
                <w:bCs/>
                <w:lang w:val="cs-CZ"/>
              </w:rPr>
              <w:t>Pre</w:t>
            </w:r>
          </w:p>
        </w:tc>
        <w:tc>
          <w:tcPr>
            <w:tcW w:w="942" w:type="pct"/>
            <w:tcBorders>
              <w:top w:val="single" w:sz="4" w:space="0" w:color="auto"/>
              <w:left w:val="nil"/>
              <w:bottom w:val="single" w:sz="4" w:space="0" w:color="auto"/>
              <w:right w:val="nil"/>
            </w:tcBorders>
            <w:shd w:val="clear" w:color="auto" w:fill="auto"/>
            <w:vAlign w:val="center"/>
          </w:tcPr>
          <w:p w14:paraId="58335995" w14:textId="77777777" w:rsidR="00E63E6D" w:rsidRPr="00A53749" w:rsidRDefault="00E63E6D" w:rsidP="007E7DAF">
            <w:pPr>
              <w:spacing w:line="240" w:lineRule="auto"/>
              <w:ind w:firstLine="0"/>
              <w:jc w:val="center"/>
              <w:rPr>
                <w:b/>
                <w:bCs/>
                <w:lang w:val="cs-CZ"/>
              </w:rPr>
            </w:pPr>
            <w:r>
              <w:rPr>
                <w:b/>
                <w:bCs/>
                <w:lang w:val="cs-CZ"/>
              </w:rPr>
              <w:t>Post</w:t>
            </w:r>
          </w:p>
        </w:tc>
      </w:tr>
      <w:tr w:rsidR="00E63E6D" w:rsidRPr="005670C4" w14:paraId="5D37ECC1" w14:textId="77777777" w:rsidTr="007E7DAF">
        <w:trPr>
          <w:trHeight w:val="510"/>
        </w:trPr>
        <w:tc>
          <w:tcPr>
            <w:tcW w:w="834" w:type="pct"/>
            <w:tcBorders>
              <w:top w:val="single" w:sz="4" w:space="0" w:color="auto"/>
              <w:left w:val="nil"/>
              <w:bottom w:val="nil"/>
              <w:right w:val="nil"/>
            </w:tcBorders>
            <w:shd w:val="clear" w:color="auto" w:fill="auto"/>
            <w:vAlign w:val="center"/>
          </w:tcPr>
          <w:p w14:paraId="3E8AE2D4" w14:textId="77777777" w:rsidR="00E63E6D" w:rsidRPr="005670C4" w:rsidRDefault="00E63E6D" w:rsidP="007E7DAF">
            <w:pPr>
              <w:spacing w:line="240" w:lineRule="auto"/>
              <w:ind w:firstLine="0"/>
              <w:jc w:val="left"/>
              <w:rPr>
                <w:lang w:val="cs-CZ"/>
              </w:rPr>
            </w:pPr>
            <w:r w:rsidRPr="005670C4">
              <w:rPr>
                <w:color w:val="000000"/>
              </w:rPr>
              <w:t>ML</w:t>
            </w:r>
            <w:r>
              <w:rPr>
                <w:color w:val="000000"/>
              </w:rPr>
              <w:t>, L</w:t>
            </w:r>
            <w:r w:rsidRPr="005670C4">
              <w:rPr>
                <w:color w:val="000000"/>
              </w:rPr>
              <w:t xml:space="preserve"> </w:t>
            </w:r>
          </w:p>
        </w:tc>
        <w:tc>
          <w:tcPr>
            <w:tcW w:w="1141" w:type="pct"/>
            <w:tcBorders>
              <w:top w:val="single" w:sz="4" w:space="0" w:color="auto"/>
              <w:left w:val="nil"/>
              <w:bottom w:val="nil"/>
              <w:right w:val="nil"/>
            </w:tcBorders>
            <w:shd w:val="clear" w:color="auto" w:fill="auto"/>
            <w:vAlign w:val="bottom"/>
          </w:tcPr>
          <w:p w14:paraId="712CB2A2" w14:textId="77777777" w:rsidR="00E63E6D" w:rsidRPr="005670C4" w:rsidRDefault="00E63E6D" w:rsidP="007E7DAF">
            <w:pPr>
              <w:spacing w:line="240" w:lineRule="auto"/>
              <w:ind w:firstLine="0"/>
              <w:jc w:val="center"/>
              <w:rPr>
                <w:lang w:val="cs-CZ"/>
              </w:rPr>
            </w:pPr>
            <w:r w:rsidRPr="005670C4">
              <w:rPr>
                <w:color w:val="000000"/>
              </w:rPr>
              <w:t>31,6 ± 2,1</w:t>
            </w:r>
          </w:p>
        </w:tc>
        <w:tc>
          <w:tcPr>
            <w:tcW w:w="1141" w:type="pct"/>
            <w:tcBorders>
              <w:top w:val="single" w:sz="4" w:space="0" w:color="auto"/>
              <w:left w:val="nil"/>
              <w:bottom w:val="nil"/>
              <w:right w:val="nil"/>
            </w:tcBorders>
            <w:shd w:val="clear" w:color="auto" w:fill="auto"/>
            <w:vAlign w:val="bottom"/>
          </w:tcPr>
          <w:p w14:paraId="5ACDE5F7" w14:textId="77777777" w:rsidR="00E63E6D" w:rsidRPr="005670C4" w:rsidRDefault="00E63E6D" w:rsidP="007E7DAF">
            <w:pPr>
              <w:spacing w:line="240" w:lineRule="auto"/>
              <w:ind w:firstLine="0"/>
              <w:jc w:val="center"/>
              <w:rPr>
                <w:lang w:val="cs-CZ"/>
              </w:rPr>
            </w:pPr>
            <w:r w:rsidRPr="005670C4">
              <w:rPr>
                <w:color w:val="000000"/>
              </w:rPr>
              <w:t>36,6 ± 6,5</w:t>
            </w:r>
          </w:p>
        </w:tc>
        <w:tc>
          <w:tcPr>
            <w:tcW w:w="942" w:type="pct"/>
            <w:tcBorders>
              <w:top w:val="single" w:sz="4" w:space="0" w:color="auto"/>
              <w:left w:val="nil"/>
              <w:bottom w:val="nil"/>
              <w:right w:val="nil"/>
            </w:tcBorders>
            <w:shd w:val="clear" w:color="auto" w:fill="auto"/>
            <w:vAlign w:val="bottom"/>
          </w:tcPr>
          <w:p w14:paraId="27FC0AFA" w14:textId="77777777" w:rsidR="00E63E6D" w:rsidRPr="005670C4" w:rsidRDefault="00E63E6D" w:rsidP="007E7DAF">
            <w:pPr>
              <w:spacing w:line="240" w:lineRule="auto"/>
              <w:ind w:firstLine="0"/>
              <w:jc w:val="center"/>
              <w:rPr>
                <w:lang w:val="cs-CZ"/>
              </w:rPr>
            </w:pPr>
            <w:r w:rsidRPr="005670C4">
              <w:rPr>
                <w:color w:val="000000"/>
              </w:rPr>
              <w:t>36,2 ± 4,7</w:t>
            </w:r>
          </w:p>
        </w:tc>
        <w:tc>
          <w:tcPr>
            <w:tcW w:w="942" w:type="pct"/>
            <w:tcBorders>
              <w:top w:val="single" w:sz="4" w:space="0" w:color="auto"/>
              <w:left w:val="nil"/>
              <w:bottom w:val="nil"/>
              <w:right w:val="nil"/>
            </w:tcBorders>
            <w:shd w:val="clear" w:color="auto" w:fill="auto"/>
            <w:vAlign w:val="bottom"/>
          </w:tcPr>
          <w:p w14:paraId="0B3DCEEC" w14:textId="77777777" w:rsidR="00E63E6D" w:rsidRPr="005670C4" w:rsidRDefault="00E63E6D" w:rsidP="007E7DAF">
            <w:pPr>
              <w:spacing w:line="240" w:lineRule="auto"/>
              <w:ind w:firstLine="0"/>
              <w:jc w:val="center"/>
              <w:rPr>
                <w:lang w:val="cs-CZ"/>
              </w:rPr>
            </w:pPr>
            <w:r w:rsidRPr="005670C4">
              <w:rPr>
                <w:color w:val="000000"/>
              </w:rPr>
              <w:t>34,9 ± 6,1</w:t>
            </w:r>
          </w:p>
        </w:tc>
      </w:tr>
      <w:tr w:rsidR="00E63E6D" w:rsidRPr="005670C4" w14:paraId="6D3207F2" w14:textId="77777777" w:rsidTr="007E7DAF">
        <w:trPr>
          <w:trHeight w:val="510"/>
        </w:trPr>
        <w:tc>
          <w:tcPr>
            <w:tcW w:w="834" w:type="pct"/>
            <w:tcBorders>
              <w:top w:val="nil"/>
              <w:left w:val="nil"/>
              <w:bottom w:val="single" w:sz="4" w:space="0" w:color="auto"/>
              <w:right w:val="nil"/>
            </w:tcBorders>
            <w:shd w:val="clear" w:color="auto" w:fill="auto"/>
            <w:vAlign w:val="center"/>
          </w:tcPr>
          <w:p w14:paraId="45828AB8" w14:textId="77777777" w:rsidR="00E63E6D" w:rsidRPr="005670C4" w:rsidRDefault="00E63E6D" w:rsidP="007E7DAF">
            <w:pPr>
              <w:spacing w:line="240" w:lineRule="auto"/>
              <w:ind w:firstLine="0"/>
              <w:jc w:val="left"/>
              <w:rPr>
                <w:lang w:val="cs-CZ"/>
              </w:rPr>
            </w:pPr>
            <w:r w:rsidRPr="005670C4">
              <w:rPr>
                <w:color w:val="000000"/>
              </w:rPr>
              <w:t>ML</w:t>
            </w:r>
            <w:r>
              <w:rPr>
                <w:color w:val="000000"/>
              </w:rPr>
              <w:t>, P</w:t>
            </w:r>
          </w:p>
        </w:tc>
        <w:tc>
          <w:tcPr>
            <w:tcW w:w="1141" w:type="pct"/>
            <w:tcBorders>
              <w:top w:val="nil"/>
              <w:left w:val="nil"/>
              <w:bottom w:val="single" w:sz="4" w:space="0" w:color="auto"/>
              <w:right w:val="nil"/>
            </w:tcBorders>
            <w:shd w:val="clear" w:color="auto" w:fill="auto"/>
            <w:vAlign w:val="bottom"/>
          </w:tcPr>
          <w:p w14:paraId="3C10902F" w14:textId="77777777" w:rsidR="00E63E6D" w:rsidRPr="005670C4" w:rsidRDefault="00E63E6D" w:rsidP="007E7DAF">
            <w:pPr>
              <w:spacing w:line="240" w:lineRule="auto"/>
              <w:ind w:firstLine="0"/>
              <w:jc w:val="center"/>
              <w:rPr>
                <w:lang w:val="cs-CZ"/>
              </w:rPr>
            </w:pPr>
            <w:r w:rsidRPr="005670C4">
              <w:rPr>
                <w:color w:val="000000"/>
              </w:rPr>
              <w:t>38,2 ± 3,3</w:t>
            </w:r>
          </w:p>
        </w:tc>
        <w:tc>
          <w:tcPr>
            <w:tcW w:w="1141" w:type="pct"/>
            <w:tcBorders>
              <w:top w:val="nil"/>
              <w:left w:val="nil"/>
              <w:bottom w:val="single" w:sz="4" w:space="0" w:color="auto"/>
              <w:right w:val="nil"/>
            </w:tcBorders>
            <w:shd w:val="clear" w:color="auto" w:fill="auto"/>
            <w:vAlign w:val="bottom"/>
          </w:tcPr>
          <w:p w14:paraId="62781EA8" w14:textId="77777777" w:rsidR="00E63E6D" w:rsidRPr="005670C4" w:rsidRDefault="00E63E6D" w:rsidP="007E7DAF">
            <w:pPr>
              <w:spacing w:line="240" w:lineRule="auto"/>
              <w:ind w:firstLine="0"/>
              <w:jc w:val="center"/>
              <w:rPr>
                <w:lang w:val="cs-CZ"/>
              </w:rPr>
            </w:pPr>
            <w:r w:rsidRPr="005670C4">
              <w:rPr>
                <w:color w:val="000000"/>
              </w:rPr>
              <w:t>35,8 ± 5,9</w:t>
            </w:r>
          </w:p>
        </w:tc>
        <w:tc>
          <w:tcPr>
            <w:tcW w:w="942" w:type="pct"/>
            <w:tcBorders>
              <w:top w:val="nil"/>
              <w:left w:val="nil"/>
              <w:bottom w:val="single" w:sz="4" w:space="0" w:color="auto"/>
              <w:right w:val="nil"/>
            </w:tcBorders>
            <w:shd w:val="clear" w:color="auto" w:fill="auto"/>
            <w:vAlign w:val="bottom"/>
          </w:tcPr>
          <w:p w14:paraId="353D0D17" w14:textId="77777777" w:rsidR="00E63E6D" w:rsidRPr="005670C4" w:rsidRDefault="00E63E6D" w:rsidP="007E7DAF">
            <w:pPr>
              <w:spacing w:line="240" w:lineRule="auto"/>
              <w:ind w:firstLine="0"/>
              <w:jc w:val="center"/>
              <w:rPr>
                <w:lang w:val="cs-CZ"/>
              </w:rPr>
            </w:pPr>
            <w:r w:rsidRPr="005670C4">
              <w:rPr>
                <w:color w:val="000000"/>
              </w:rPr>
              <w:t>34,8 ± 1,5</w:t>
            </w:r>
          </w:p>
        </w:tc>
        <w:tc>
          <w:tcPr>
            <w:tcW w:w="942" w:type="pct"/>
            <w:tcBorders>
              <w:top w:val="nil"/>
              <w:left w:val="nil"/>
              <w:bottom w:val="single" w:sz="4" w:space="0" w:color="auto"/>
              <w:right w:val="nil"/>
            </w:tcBorders>
            <w:shd w:val="clear" w:color="auto" w:fill="auto"/>
            <w:vAlign w:val="bottom"/>
          </w:tcPr>
          <w:p w14:paraId="022C0114" w14:textId="77777777" w:rsidR="00E63E6D" w:rsidRPr="005670C4" w:rsidRDefault="00E63E6D" w:rsidP="007E7DAF">
            <w:pPr>
              <w:spacing w:line="240" w:lineRule="auto"/>
              <w:ind w:firstLine="0"/>
              <w:jc w:val="center"/>
              <w:rPr>
                <w:lang w:val="cs-CZ"/>
              </w:rPr>
            </w:pPr>
            <w:r w:rsidRPr="005670C4">
              <w:rPr>
                <w:color w:val="000000"/>
              </w:rPr>
              <w:t>33,2 ± 2,7</w:t>
            </w:r>
          </w:p>
        </w:tc>
      </w:tr>
      <w:tr w:rsidR="00E63E6D" w:rsidRPr="005670C4" w14:paraId="114BFF64" w14:textId="77777777" w:rsidTr="007E7DAF">
        <w:trPr>
          <w:trHeight w:val="510"/>
        </w:trPr>
        <w:tc>
          <w:tcPr>
            <w:tcW w:w="834" w:type="pct"/>
            <w:tcBorders>
              <w:top w:val="single" w:sz="4" w:space="0" w:color="auto"/>
              <w:left w:val="nil"/>
              <w:bottom w:val="nil"/>
              <w:right w:val="nil"/>
            </w:tcBorders>
            <w:shd w:val="clear" w:color="auto" w:fill="auto"/>
            <w:vAlign w:val="center"/>
          </w:tcPr>
          <w:p w14:paraId="3367CB26" w14:textId="77777777" w:rsidR="00E63E6D" w:rsidRPr="005670C4" w:rsidRDefault="00E63E6D" w:rsidP="007E7DAF">
            <w:pPr>
              <w:spacing w:line="240" w:lineRule="auto"/>
              <w:ind w:firstLine="0"/>
              <w:jc w:val="left"/>
              <w:rPr>
                <w:lang w:val="cs-CZ"/>
              </w:rPr>
            </w:pPr>
            <w:r w:rsidRPr="005670C4">
              <w:rPr>
                <w:color w:val="000000"/>
              </w:rPr>
              <w:t>AP</w:t>
            </w:r>
            <w:r>
              <w:rPr>
                <w:color w:val="000000"/>
              </w:rPr>
              <w:t>, L</w:t>
            </w:r>
            <w:r w:rsidRPr="005670C4">
              <w:rPr>
                <w:color w:val="000000"/>
              </w:rPr>
              <w:t xml:space="preserve"> </w:t>
            </w:r>
          </w:p>
        </w:tc>
        <w:tc>
          <w:tcPr>
            <w:tcW w:w="1141" w:type="pct"/>
            <w:tcBorders>
              <w:top w:val="single" w:sz="4" w:space="0" w:color="auto"/>
              <w:left w:val="nil"/>
              <w:bottom w:val="nil"/>
              <w:right w:val="nil"/>
            </w:tcBorders>
            <w:shd w:val="clear" w:color="auto" w:fill="auto"/>
            <w:vAlign w:val="bottom"/>
          </w:tcPr>
          <w:p w14:paraId="2FE94181" w14:textId="77777777" w:rsidR="00E63E6D" w:rsidRPr="005670C4" w:rsidRDefault="00E63E6D" w:rsidP="007E7DAF">
            <w:pPr>
              <w:spacing w:line="240" w:lineRule="auto"/>
              <w:ind w:firstLine="0"/>
              <w:jc w:val="center"/>
              <w:rPr>
                <w:lang w:val="cs-CZ"/>
              </w:rPr>
            </w:pPr>
            <w:r w:rsidRPr="005670C4">
              <w:rPr>
                <w:color w:val="000000"/>
              </w:rPr>
              <w:t>50,0 ± 3,7</w:t>
            </w:r>
          </w:p>
        </w:tc>
        <w:tc>
          <w:tcPr>
            <w:tcW w:w="1141" w:type="pct"/>
            <w:tcBorders>
              <w:top w:val="single" w:sz="4" w:space="0" w:color="auto"/>
              <w:left w:val="nil"/>
              <w:bottom w:val="nil"/>
              <w:right w:val="nil"/>
            </w:tcBorders>
            <w:shd w:val="clear" w:color="auto" w:fill="auto"/>
            <w:vAlign w:val="bottom"/>
          </w:tcPr>
          <w:p w14:paraId="2282BD65" w14:textId="77777777" w:rsidR="00E63E6D" w:rsidRPr="005670C4" w:rsidRDefault="00E63E6D" w:rsidP="007E7DAF">
            <w:pPr>
              <w:spacing w:line="240" w:lineRule="auto"/>
              <w:ind w:firstLine="0"/>
              <w:jc w:val="center"/>
              <w:rPr>
                <w:lang w:val="cs-CZ"/>
              </w:rPr>
            </w:pPr>
            <w:r w:rsidRPr="005670C4">
              <w:rPr>
                <w:color w:val="000000"/>
              </w:rPr>
              <w:t>58,0 ± 10,2</w:t>
            </w:r>
          </w:p>
        </w:tc>
        <w:tc>
          <w:tcPr>
            <w:tcW w:w="942" w:type="pct"/>
            <w:tcBorders>
              <w:top w:val="single" w:sz="4" w:space="0" w:color="auto"/>
              <w:left w:val="nil"/>
              <w:bottom w:val="nil"/>
              <w:right w:val="nil"/>
            </w:tcBorders>
            <w:shd w:val="clear" w:color="auto" w:fill="auto"/>
            <w:vAlign w:val="bottom"/>
          </w:tcPr>
          <w:p w14:paraId="0CA882C4" w14:textId="77777777" w:rsidR="00E63E6D" w:rsidRPr="005670C4" w:rsidRDefault="00E63E6D" w:rsidP="007E7DAF">
            <w:pPr>
              <w:spacing w:line="240" w:lineRule="auto"/>
              <w:ind w:firstLine="0"/>
              <w:jc w:val="center"/>
              <w:rPr>
                <w:lang w:val="cs-CZ"/>
              </w:rPr>
            </w:pPr>
            <w:r w:rsidRPr="005670C4">
              <w:rPr>
                <w:color w:val="000000"/>
              </w:rPr>
              <w:t>69,8 ± 15,0</w:t>
            </w:r>
          </w:p>
        </w:tc>
        <w:tc>
          <w:tcPr>
            <w:tcW w:w="942" w:type="pct"/>
            <w:tcBorders>
              <w:top w:val="single" w:sz="4" w:space="0" w:color="auto"/>
              <w:left w:val="nil"/>
              <w:bottom w:val="nil"/>
              <w:right w:val="nil"/>
            </w:tcBorders>
            <w:shd w:val="clear" w:color="auto" w:fill="auto"/>
            <w:vAlign w:val="bottom"/>
          </w:tcPr>
          <w:p w14:paraId="37AD6016" w14:textId="77777777" w:rsidR="00E63E6D" w:rsidRPr="005670C4" w:rsidRDefault="00E63E6D" w:rsidP="007E7DAF">
            <w:pPr>
              <w:spacing w:line="240" w:lineRule="auto"/>
              <w:ind w:firstLine="0"/>
              <w:jc w:val="center"/>
              <w:rPr>
                <w:lang w:val="cs-CZ"/>
              </w:rPr>
            </w:pPr>
            <w:r w:rsidRPr="005670C4">
              <w:rPr>
                <w:color w:val="000000"/>
              </w:rPr>
              <w:t>56,1 ± 12,2</w:t>
            </w:r>
          </w:p>
        </w:tc>
      </w:tr>
      <w:tr w:rsidR="00E63E6D" w:rsidRPr="005670C4" w14:paraId="0F1F9510" w14:textId="77777777" w:rsidTr="007E7DAF">
        <w:trPr>
          <w:trHeight w:val="510"/>
        </w:trPr>
        <w:tc>
          <w:tcPr>
            <w:tcW w:w="834" w:type="pct"/>
            <w:tcBorders>
              <w:top w:val="nil"/>
              <w:left w:val="nil"/>
              <w:bottom w:val="single" w:sz="4" w:space="0" w:color="auto"/>
              <w:right w:val="nil"/>
            </w:tcBorders>
            <w:shd w:val="clear" w:color="auto" w:fill="auto"/>
            <w:vAlign w:val="center"/>
          </w:tcPr>
          <w:p w14:paraId="2B91592D" w14:textId="77777777" w:rsidR="00E63E6D" w:rsidRPr="005670C4" w:rsidRDefault="00E63E6D" w:rsidP="007E7DAF">
            <w:pPr>
              <w:spacing w:line="240" w:lineRule="auto"/>
              <w:ind w:firstLine="0"/>
              <w:jc w:val="left"/>
              <w:rPr>
                <w:lang w:val="cs-CZ"/>
              </w:rPr>
            </w:pPr>
            <w:r w:rsidRPr="005670C4">
              <w:rPr>
                <w:color w:val="000000"/>
              </w:rPr>
              <w:t>AP</w:t>
            </w:r>
            <w:r>
              <w:rPr>
                <w:color w:val="000000"/>
              </w:rPr>
              <w:t>, P</w:t>
            </w:r>
            <w:r w:rsidRPr="005670C4">
              <w:rPr>
                <w:color w:val="000000"/>
              </w:rPr>
              <w:t xml:space="preserve"> </w:t>
            </w:r>
          </w:p>
        </w:tc>
        <w:tc>
          <w:tcPr>
            <w:tcW w:w="1141" w:type="pct"/>
            <w:tcBorders>
              <w:top w:val="nil"/>
              <w:left w:val="nil"/>
              <w:bottom w:val="single" w:sz="4" w:space="0" w:color="auto"/>
              <w:right w:val="nil"/>
            </w:tcBorders>
            <w:shd w:val="clear" w:color="auto" w:fill="auto"/>
            <w:vAlign w:val="bottom"/>
          </w:tcPr>
          <w:p w14:paraId="0216CF85" w14:textId="77777777" w:rsidR="00E63E6D" w:rsidRPr="005670C4" w:rsidRDefault="00E63E6D" w:rsidP="007E7DAF">
            <w:pPr>
              <w:spacing w:line="240" w:lineRule="auto"/>
              <w:ind w:firstLine="0"/>
              <w:jc w:val="center"/>
              <w:rPr>
                <w:lang w:val="cs-CZ"/>
              </w:rPr>
            </w:pPr>
            <w:r w:rsidRPr="005670C4">
              <w:rPr>
                <w:color w:val="000000"/>
              </w:rPr>
              <w:t>60,7 ± 14,5</w:t>
            </w:r>
          </w:p>
        </w:tc>
        <w:tc>
          <w:tcPr>
            <w:tcW w:w="1141" w:type="pct"/>
            <w:tcBorders>
              <w:top w:val="nil"/>
              <w:left w:val="nil"/>
              <w:bottom w:val="single" w:sz="4" w:space="0" w:color="auto"/>
              <w:right w:val="nil"/>
            </w:tcBorders>
            <w:shd w:val="clear" w:color="auto" w:fill="auto"/>
            <w:vAlign w:val="bottom"/>
          </w:tcPr>
          <w:p w14:paraId="4023CF53" w14:textId="77777777" w:rsidR="00E63E6D" w:rsidRPr="005670C4" w:rsidRDefault="00E63E6D" w:rsidP="007E7DAF">
            <w:pPr>
              <w:spacing w:line="240" w:lineRule="auto"/>
              <w:ind w:firstLine="0"/>
              <w:jc w:val="center"/>
              <w:rPr>
                <w:lang w:val="cs-CZ"/>
              </w:rPr>
            </w:pPr>
            <w:r w:rsidRPr="005670C4">
              <w:rPr>
                <w:color w:val="000000"/>
              </w:rPr>
              <w:t>62,1 ± 3,0</w:t>
            </w:r>
          </w:p>
        </w:tc>
        <w:tc>
          <w:tcPr>
            <w:tcW w:w="942" w:type="pct"/>
            <w:tcBorders>
              <w:top w:val="nil"/>
              <w:left w:val="nil"/>
              <w:bottom w:val="single" w:sz="4" w:space="0" w:color="auto"/>
              <w:right w:val="nil"/>
            </w:tcBorders>
            <w:shd w:val="clear" w:color="auto" w:fill="auto"/>
            <w:vAlign w:val="bottom"/>
          </w:tcPr>
          <w:p w14:paraId="38D56ADD" w14:textId="77777777" w:rsidR="00E63E6D" w:rsidRPr="005670C4" w:rsidRDefault="00E63E6D" w:rsidP="007E7DAF">
            <w:pPr>
              <w:spacing w:line="240" w:lineRule="auto"/>
              <w:ind w:firstLine="0"/>
              <w:jc w:val="center"/>
              <w:rPr>
                <w:lang w:val="cs-CZ"/>
              </w:rPr>
            </w:pPr>
            <w:r w:rsidRPr="005670C4">
              <w:rPr>
                <w:color w:val="000000"/>
              </w:rPr>
              <w:t>54,4 ± 9,8</w:t>
            </w:r>
          </w:p>
        </w:tc>
        <w:tc>
          <w:tcPr>
            <w:tcW w:w="942" w:type="pct"/>
            <w:tcBorders>
              <w:top w:val="nil"/>
              <w:left w:val="nil"/>
              <w:bottom w:val="single" w:sz="4" w:space="0" w:color="auto"/>
              <w:right w:val="nil"/>
            </w:tcBorders>
            <w:shd w:val="clear" w:color="auto" w:fill="auto"/>
            <w:vAlign w:val="bottom"/>
          </w:tcPr>
          <w:p w14:paraId="6E71643E" w14:textId="77777777" w:rsidR="00E63E6D" w:rsidRPr="005670C4" w:rsidRDefault="00E63E6D" w:rsidP="007E7DAF">
            <w:pPr>
              <w:spacing w:line="240" w:lineRule="auto"/>
              <w:ind w:firstLine="0"/>
              <w:jc w:val="center"/>
              <w:rPr>
                <w:lang w:val="cs-CZ"/>
              </w:rPr>
            </w:pPr>
            <w:r w:rsidRPr="005670C4">
              <w:rPr>
                <w:color w:val="000000"/>
              </w:rPr>
              <w:t>52,0 ± 10,3</w:t>
            </w:r>
          </w:p>
        </w:tc>
      </w:tr>
    </w:tbl>
    <w:p w14:paraId="49A64813" w14:textId="3A8B38EB" w:rsidR="00E63E6D" w:rsidRDefault="00CF0773" w:rsidP="00C71C9C">
      <w:pPr>
        <w:pStyle w:val="Poznmkatabulkyobrzku"/>
        <w:rPr>
          <w:lang w:val="cs-CZ"/>
        </w:rPr>
      </w:pPr>
      <w:r>
        <w:rPr>
          <w:i/>
          <w:iCs/>
          <w:lang w:val="cs-CZ"/>
        </w:rPr>
        <w:t>Vysvětlivky</w:t>
      </w:r>
      <w:r w:rsidR="00E63E6D">
        <w:rPr>
          <w:lang w:val="cs-CZ"/>
        </w:rPr>
        <w:t>: H</w:t>
      </w:r>
      <w:r w:rsidR="00E63E6D" w:rsidRPr="00BD6FE6">
        <w:rPr>
          <w:lang w:val="cs-CZ"/>
        </w:rPr>
        <w:t xml:space="preserve">odnoty jsou uvedeny jako průměr ± </w:t>
      </w:r>
      <w:r w:rsidR="00B4683E">
        <w:rPr>
          <w:lang w:val="cs-CZ"/>
        </w:rPr>
        <w:t>směrodatná</w:t>
      </w:r>
      <w:r w:rsidR="00E63E6D" w:rsidRPr="00BD6FE6">
        <w:rPr>
          <w:lang w:val="cs-CZ"/>
        </w:rPr>
        <w:t xml:space="preserve"> </w:t>
      </w:r>
      <w:r w:rsidR="00E63E6D">
        <w:rPr>
          <w:lang w:val="cs-CZ"/>
        </w:rPr>
        <w:t>odchylka </w:t>
      </w:r>
      <w:r w:rsidR="00B4683E">
        <w:rPr>
          <w:lang w:val="cs-CZ"/>
        </w:rPr>
        <w:t>(</w:t>
      </w:r>
      <w:r w:rsidR="00E63E6D">
        <w:rPr>
          <w:lang w:val="cs-CZ"/>
        </w:rPr>
        <w:t>mm</w:t>
      </w:r>
      <w:r w:rsidR="00B4683E">
        <w:rPr>
          <w:lang w:val="cs-CZ"/>
        </w:rPr>
        <w:t>)</w:t>
      </w:r>
      <w:r w:rsidR="00E63E6D">
        <w:rPr>
          <w:lang w:val="cs-CZ"/>
        </w:rPr>
        <w:t>, n = počet hráček, Pre = vstupní</w:t>
      </w:r>
      <w:r>
        <w:rPr>
          <w:lang w:val="cs-CZ"/>
        </w:rPr>
        <w:t xml:space="preserve"> měření</w:t>
      </w:r>
      <w:r w:rsidR="00E63E6D">
        <w:rPr>
          <w:lang w:val="cs-CZ"/>
        </w:rPr>
        <w:t>, Post = výstupní</w:t>
      </w:r>
      <w:r>
        <w:rPr>
          <w:lang w:val="cs-CZ"/>
        </w:rPr>
        <w:t xml:space="preserve"> měření</w:t>
      </w:r>
      <w:r w:rsidR="00E63E6D">
        <w:rPr>
          <w:lang w:val="cs-CZ"/>
        </w:rPr>
        <w:t>, DK = dolní končetina, ML = mediolaterální, AP = anteroposteriorní, L = levá</w:t>
      </w:r>
      <w:r w:rsidR="006C269F">
        <w:rPr>
          <w:lang w:val="cs-CZ"/>
        </w:rPr>
        <w:t xml:space="preserve"> dolní končetina</w:t>
      </w:r>
      <w:r w:rsidR="00E63E6D">
        <w:rPr>
          <w:lang w:val="cs-CZ"/>
        </w:rPr>
        <w:t>, P = pravá</w:t>
      </w:r>
      <w:r w:rsidR="006C269F">
        <w:rPr>
          <w:lang w:val="cs-CZ"/>
        </w:rPr>
        <w:t xml:space="preserve"> dolní končetina</w:t>
      </w:r>
    </w:p>
    <w:p w14:paraId="6B466B87" w14:textId="6408FB06" w:rsidR="00002699" w:rsidRDefault="00002699" w:rsidP="00C71C9C">
      <w:pPr>
        <w:tabs>
          <w:tab w:val="left" w:pos="3084"/>
        </w:tabs>
        <w:ind w:firstLine="0"/>
        <w:rPr>
          <w:lang w:val="cs-CZ"/>
        </w:rPr>
      </w:pPr>
    </w:p>
    <w:p w14:paraId="6F060DB8" w14:textId="77777777" w:rsidR="00002699" w:rsidRDefault="00002699" w:rsidP="00C71C9C">
      <w:pPr>
        <w:tabs>
          <w:tab w:val="left" w:pos="3084"/>
        </w:tabs>
        <w:ind w:firstLine="0"/>
        <w:rPr>
          <w:lang w:val="cs-CZ"/>
        </w:rPr>
      </w:pPr>
    </w:p>
    <w:p w14:paraId="55059962" w14:textId="717CCAC0" w:rsidR="00002699" w:rsidRDefault="00002699" w:rsidP="00C71C9C">
      <w:pPr>
        <w:tabs>
          <w:tab w:val="left" w:pos="3084"/>
        </w:tabs>
        <w:ind w:firstLine="0"/>
        <w:rPr>
          <w:lang w:val="cs-CZ"/>
        </w:rPr>
      </w:pPr>
    </w:p>
    <w:p w14:paraId="4CB3A05E" w14:textId="77777777" w:rsidR="00CD6816" w:rsidRDefault="00CD6816" w:rsidP="00C71C9C">
      <w:pPr>
        <w:tabs>
          <w:tab w:val="left" w:pos="3084"/>
        </w:tabs>
        <w:ind w:firstLine="0"/>
        <w:rPr>
          <w:lang w:val="cs-CZ"/>
        </w:rPr>
      </w:pPr>
    </w:p>
    <w:p w14:paraId="1766A8DA" w14:textId="77777777" w:rsidR="00002699" w:rsidRDefault="00002699" w:rsidP="00C71C9C">
      <w:pPr>
        <w:tabs>
          <w:tab w:val="left" w:pos="3084"/>
        </w:tabs>
        <w:ind w:firstLine="0"/>
        <w:rPr>
          <w:lang w:val="cs-CZ"/>
        </w:rPr>
      </w:pPr>
    </w:p>
    <w:p w14:paraId="661150C3" w14:textId="77777777" w:rsidR="0010396D" w:rsidRDefault="0010396D" w:rsidP="00C71C9C">
      <w:pPr>
        <w:tabs>
          <w:tab w:val="left" w:pos="3084"/>
        </w:tabs>
        <w:ind w:firstLine="0"/>
        <w:rPr>
          <w:lang w:val="cs-CZ"/>
        </w:rPr>
      </w:pPr>
    </w:p>
    <w:p w14:paraId="39377AA6" w14:textId="1ED64D63" w:rsidR="00002699" w:rsidRDefault="00002699" w:rsidP="00C71C9C">
      <w:pPr>
        <w:tabs>
          <w:tab w:val="left" w:pos="3084"/>
        </w:tabs>
        <w:ind w:firstLine="0"/>
        <w:rPr>
          <w:lang w:val="cs-CZ"/>
        </w:rPr>
      </w:pPr>
    </w:p>
    <w:p w14:paraId="568074B6" w14:textId="2D6D972E" w:rsidR="0010396D" w:rsidRPr="0010396D" w:rsidRDefault="0010396D" w:rsidP="00C71C9C">
      <w:pPr>
        <w:tabs>
          <w:tab w:val="left" w:pos="3084"/>
        </w:tabs>
        <w:ind w:firstLine="0"/>
        <w:rPr>
          <w:b/>
          <w:bCs/>
          <w:lang w:val="cs-CZ"/>
        </w:rPr>
      </w:pPr>
      <w:r w:rsidRPr="0010396D">
        <w:rPr>
          <w:b/>
          <w:bCs/>
          <w:lang w:val="cs-CZ"/>
        </w:rPr>
        <w:lastRenderedPageBreak/>
        <w:t>Obrázek 6</w:t>
      </w:r>
    </w:p>
    <w:p w14:paraId="501FEA68" w14:textId="35291443" w:rsidR="0010396D" w:rsidRDefault="00121F39" w:rsidP="006F71A0">
      <w:pPr>
        <w:pStyle w:val="Nzevtabulkyobrzku"/>
        <w:spacing w:after="120"/>
      </w:pPr>
      <w:r>
        <w:rPr>
          <w:noProof/>
          <w:lang w:val="cs-CZ"/>
        </w:rPr>
        <w:drawing>
          <wp:anchor distT="0" distB="0" distL="114300" distR="114300" simplePos="0" relativeHeight="251647488" behindDoc="0" locked="0" layoutInCell="1" allowOverlap="1" wp14:anchorId="114389FD" wp14:editId="6D81507B">
            <wp:simplePos x="0" y="0"/>
            <wp:positionH relativeFrom="margin">
              <wp:posOffset>7620</wp:posOffset>
            </wp:positionH>
            <wp:positionV relativeFrom="paragraph">
              <wp:posOffset>581163</wp:posOffset>
            </wp:positionV>
            <wp:extent cx="5401310" cy="2109470"/>
            <wp:effectExtent l="0" t="0" r="0" b="0"/>
            <wp:wrapTopAndBottom/>
            <wp:docPr id="171607853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310" cy="2109470"/>
                    </a:xfrm>
                    <a:prstGeom prst="rect">
                      <a:avLst/>
                    </a:prstGeom>
                    <a:noFill/>
                  </pic:spPr>
                </pic:pic>
              </a:graphicData>
            </a:graphic>
          </wp:anchor>
        </w:drawing>
      </w:r>
      <w:r w:rsidR="00B4683E" w:rsidRPr="00B4683E">
        <w:rPr>
          <w:iCs/>
        </w:rPr>
        <w:t xml:space="preserve"> </w:t>
      </w:r>
      <w:r w:rsidR="00B4683E">
        <w:rPr>
          <w:iCs/>
        </w:rPr>
        <w:t xml:space="preserve">Rozsah pohybu </w:t>
      </w:r>
      <w:r w:rsidR="007228FA">
        <w:t>působ</w:t>
      </w:r>
      <w:r w:rsidR="009D7723">
        <w:t>iště</w:t>
      </w:r>
      <w:r w:rsidR="007228FA">
        <w:t xml:space="preserve"> reakční síly </w:t>
      </w:r>
      <w:r w:rsidR="00B4683E">
        <w:rPr>
          <w:iCs/>
        </w:rPr>
        <w:t xml:space="preserve">v mediolaterálním směru </w:t>
      </w:r>
      <w:r w:rsidR="0055230F">
        <w:t>u experimentální a kontrolní skupiny v posttestu a pretestu</w:t>
      </w:r>
      <w:r w:rsidR="00B4683E">
        <w:rPr>
          <w:iCs/>
        </w:rPr>
        <w:t xml:space="preserve"> </w:t>
      </w:r>
    </w:p>
    <w:p w14:paraId="7582D8FA" w14:textId="381C3823" w:rsidR="007243CA" w:rsidRPr="00164864" w:rsidRDefault="007243CA" w:rsidP="007243CA">
      <w:pPr>
        <w:ind w:firstLine="0"/>
        <w:rPr>
          <w:noProof/>
          <w:szCs w:val="20"/>
        </w:rPr>
      </w:pPr>
      <w:r>
        <w:rPr>
          <w:i/>
          <w:iCs/>
          <w:sz w:val="20"/>
          <w:szCs w:val="20"/>
        </w:rPr>
        <w:t>Vysvětlivky</w:t>
      </w:r>
      <w:r w:rsidRPr="00307C45">
        <w:rPr>
          <w:b/>
          <w:bCs/>
          <w:sz w:val="20"/>
          <w:szCs w:val="20"/>
        </w:rPr>
        <w:t>:</w:t>
      </w:r>
      <w:r w:rsidRPr="00164864">
        <w:rPr>
          <w:sz w:val="20"/>
          <w:szCs w:val="20"/>
        </w:rPr>
        <w:t xml:space="preserve"> </w:t>
      </w:r>
      <w:r w:rsidRPr="00164864">
        <w:rPr>
          <w:b/>
          <w:bCs/>
          <w:sz w:val="20"/>
          <w:szCs w:val="20"/>
        </w:rPr>
        <w:t>A</w:t>
      </w:r>
      <w:r w:rsidRPr="00164864">
        <w:rPr>
          <w:sz w:val="20"/>
          <w:szCs w:val="20"/>
        </w:rPr>
        <w:t xml:space="preserve">, graf pro levou dolní končetinu. </w:t>
      </w:r>
      <w:r w:rsidRPr="00164864">
        <w:rPr>
          <w:b/>
          <w:bCs/>
          <w:sz w:val="20"/>
          <w:szCs w:val="20"/>
        </w:rPr>
        <w:t>B</w:t>
      </w:r>
      <w:r w:rsidRPr="00164864">
        <w:rPr>
          <w:sz w:val="20"/>
          <w:szCs w:val="20"/>
        </w:rPr>
        <w:t xml:space="preserve">, graf pro pravou dolní končetinu. SLST = </w:t>
      </w:r>
      <w:r>
        <w:rPr>
          <w:sz w:val="20"/>
          <w:szCs w:val="20"/>
        </w:rPr>
        <w:t>dřep na jedné noze</w:t>
      </w:r>
      <w:r w:rsidRPr="00164864">
        <w:rPr>
          <w:sz w:val="20"/>
          <w:szCs w:val="20"/>
        </w:rPr>
        <w:t>, ML = mediolaterální směr, L = levá dolní končetin končetina, P = pravá dolní končetina, PRE = vstupní hodnoty, POST = výstupní hodnoty, p</w:t>
      </w:r>
      <w:r w:rsidRPr="00164864">
        <w:rPr>
          <w:sz w:val="20"/>
          <w:szCs w:val="20"/>
          <w:vertAlign w:val="subscript"/>
        </w:rPr>
        <w:t>E</w:t>
      </w:r>
      <w:r w:rsidRPr="00164864">
        <w:rPr>
          <w:i/>
          <w:iCs/>
          <w:sz w:val="20"/>
          <w:szCs w:val="20"/>
          <w:vertAlign w:val="subscript"/>
        </w:rPr>
        <w:t xml:space="preserve"> </w:t>
      </w:r>
      <w:r w:rsidRPr="00164864">
        <w:rPr>
          <w:i/>
          <w:iCs/>
          <w:sz w:val="20"/>
          <w:szCs w:val="20"/>
        </w:rPr>
        <w:t>=</w:t>
      </w:r>
      <w:r w:rsidRPr="00164864">
        <w:rPr>
          <w:sz w:val="20"/>
          <w:szCs w:val="20"/>
        </w:rPr>
        <w:t xml:space="preserve"> </w:t>
      </w:r>
      <w:r w:rsidRPr="000C7F0D">
        <w:rPr>
          <w:sz w:val="20"/>
          <w:szCs w:val="20"/>
        </w:rPr>
        <w:t>hladina</w:t>
      </w:r>
      <w:r w:rsidRPr="000C7F0D">
        <w:rPr>
          <w:sz w:val="20"/>
          <w:szCs w:val="20"/>
          <w:lang w:val="cs-CZ"/>
        </w:rPr>
        <w:t xml:space="preserve"> statistické významnosti </w:t>
      </w:r>
      <w:r w:rsidRPr="000C7F0D">
        <w:rPr>
          <w:sz w:val="20"/>
          <w:szCs w:val="20"/>
        </w:rPr>
        <w:t xml:space="preserve">změn </w:t>
      </w:r>
      <w:r w:rsidRPr="000C7F0D">
        <w:rPr>
          <w:sz w:val="20"/>
          <w:szCs w:val="20"/>
          <w:lang w:val="cs-CZ"/>
        </w:rPr>
        <w:t>pro experimentální skupinu, p</w:t>
      </w:r>
      <w:r w:rsidRPr="000C7F0D">
        <w:rPr>
          <w:sz w:val="20"/>
          <w:szCs w:val="20"/>
          <w:vertAlign w:val="subscript"/>
          <w:lang w:val="cs-CZ"/>
        </w:rPr>
        <w:t>C</w:t>
      </w:r>
      <w:r w:rsidRPr="000C7F0D">
        <w:rPr>
          <w:i/>
          <w:iCs/>
          <w:sz w:val="20"/>
          <w:szCs w:val="20"/>
          <w:lang w:val="cs-CZ"/>
        </w:rPr>
        <w:t xml:space="preserve"> =</w:t>
      </w:r>
      <w:r w:rsidRPr="000C7F0D">
        <w:rPr>
          <w:sz w:val="20"/>
          <w:szCs w:val="20"/>
          <w:lang w:val="cs-CZ"/>
        </w:rPr>
        <w:t xml:space="preserve"> </w:t>
      </w:r>
      <w:r w:rsidRPr="000C7F0D">
        <w:rPr>
          <w:sz w:val="20"/>
          <w:szCs w:val="20"/>
        </w:rPr>
        <w:t>hladina</w:t>
      </w:r>
      <w:r w:rsidRPr="000C7F0D">
        <w:rPr>
          <w:sz w:val="20"/>
          <w:szCs w:val="20"/>
          <w:lang w:val="cs-CZ"/>
        </w:rPr>
        <w:t xml:space="preserve"> statistické významnosti</w:t>
      </w:r>
      <w:r w:rsidRPr="000C7F0D">
        <w:rPr>
          <w:sz w:val="20"/>
          <w:szCs w:val="20"/>
        </w:rPr>
        <w:t xml:space="preserve"> změn</w:t>
      </w:r>
      <w:r w:rsidRPr="000C7F0D">
        <w:rPr>
          <w:sz w:val="20"/>
          <w:szCs w:val="20"/>
          <w:lang w:val="cs-CZ"/>
        </w:rPr>
        <w:t xml:space="preserve"> pro kontrolní skupinu, p</w:t>
      </w:r>
      <w:r w:rsidRPr="000C7F0D">
        <w:rPr>
          <w:sz w:val="20"/>
          <w:szCs w:val="20"/>
          <w:vertAlign w:val="subscript"/>
          <w:lang w:val="el-GR"/>
        </w:rPr>
        <w:t>Δ</w:t>
      </w:r>
      <w:r w:rsidRPr="000C7F0D">
        <w:rPr>
          <w:sz w:val="20"/>
          <w:szCs w:val="20"/>
          <w:lang w:val="cs-CZ"/>
        </w:rPr>
        <w:t xml:space="preserve"> = </w:t>
      </w:r>
      <w:r w:rsidRPr="000C7F0D">
        <w:rPr>
          <w:sz w:val="20"/>
          <w:szCs w:val="20"/>
        </w:rPr>
        <w:t>hladina</w:t>
      </w:r>
      <w:r w:rsidRPr="000C7F0D">
        <w:rPr>
          <w:sz w:val="20"/>
          <w:szCs w:val="20"/>
          <w:lang w:val="cs-CZ"/>
        </w:rPr>
        <w:t xml:space="preserve"> statistické významnosti rozdíl</w:t>
      </w:r>
      <w:r w:rsidRPr="000C7F0D">
        <w:rPr>
          <w:sz w:val="20"/>
          <w:szCs w:val="20"/>
        </w:rPr>
        <w:t>ů ve velikosti změn</w:t>
      </w:r>
      <w:r w:rsidRPr="000C7F0D">
        <w:rPr>
          <w:sz w:val="20"/>
          <w:szCs w:val="20"/>
          <w:lang w:val="cs-CZ"/>
        </w:rPr>
        <w:t xml:space="preserve"> </w:t>
      </w:r>
      <w:r w:rsidRPr="000C7F0D">
        <w:rPr>
          <w:sz w:val="20"/>
          <w:szCs w:val="20"/>
        </w:rPr>
        <w:t>mezi experimentální a kontrolní skupinou</w:t>
      </w:r>
    </w:p>
    <w:p w14:paraId="405CF9EF" w14:textId="3ACF0A07" w:rsidR="00EA40C8" w:rsidRDefault="007243CA" w:rsidP="00EA40C8">
      <w:pPr>
        <w:tabs>
          <w:tab w:val="left" w:pos="3084"/>
        </w:tabs>
        <w:ind w:firstLine="0"/>
        <w:rPr>
          <w:b/>
          <w:bCs/>
          <w:lang w:val="cs-CZ"/>
        </w:rPr>
      </w:pPr>
      <w:r>
        <w:rPr>
          <w:b/>
          <w:bCs/>
          <w:lang w:val="cs-CZ"/>
        </w:rPr>
        <w:t>O</w:t>
      </w:r>
      <w:r w:rsidR="00EA40C8" w:rsidRPr="0010396D">
        <w:rPr>
          <w:b/>
          <w:bCs/>
          <w:lang w:val="cs-CZ"/>
        </w:rPr>
        <w:t xml:space="preserve">brázek </w:t>
      </w:r>
      <w:r w:rsidR="00EA40C8">
        <w:rPr>
          <w:b/>
          <w:bCs/>
          <w:lang w:val="cs-CZ"/>
        </w:rPr>
        <w:t>7</w:t>
      </w:r>
    </w:p>
    <w:p w14:paraId="1DF7460B" w14:textId="03FB0E08" w:rsidR="0055230F" w:rsidRPr="0055230F" w:rsidRDefault="00184E0C" w:rsidP="0055230F">
      <w:pPr>
        <w:pStyle w:val="Titulek"/>
        <w:spacing w:before="0" w:after="120" w:line="360" w:lineRule="auto"/>
        <w:ind w:firstLine="0"/>
        <w:rPr>
          <w:iCs w:val="0"/>
          <w:color w:val="auto"/>
          <w:sz w:val="22"/>
          <w:szCs w:val="22"/>
        </w:rPr>
      </w:pPr>
      <w:r>
        <w:rPr>
          <w:noProof/>
          <w:lang w:val="cs-CZ"/>
        </w:rPr>
        <w:drawing>
          <wp:anchor distT="0" distB="0" distL="114300" distR="114300" simplePos="0" relativeHeight="251685376" behindDoc="0" locked="0" layoutInCell="1" allowOverlap="1" wp14:anchorId="782DA6AF" wp14:editId="546FFB5F">
            <wp:simplePos x="0" y="0"/>
            <wp:positionH relativeFrom="margin">
              <wp:posOffset>0</wp:posOffset>
            </wp:positionH>
            <wp:positionV relativeFrom="paragraph">
              <wp:posOffset>583123</wp:posOffset>
            </wp:positionV>
            <wp:extent cx="5401310" cy="2152015"/>
            <wp:effectExtent l="0" t="0" r="0" b="0"/>
            <wp:wrapTopAndBottom/>
            <wp:docPr id="159574426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2152015"/>
                    </a:xfrm>
                    <a:prstGeom prst="rect">
                      <a:avLst/>
                    </a:prstGeom>
                    <a:noFill/>
                  </pic:spPr>
                </pic:pic>
              </a:graphicData>
            </a:graphic>
          </wp:anchor>
        </w:drawing>
      </w:r>
      <w:r w:rsidR="00B4683E" w:rsidRPr="006F71A0">
        <w:rPr>
          <w:color w:val="auto"/>
          <w:sz w:val="22"/>
          <w:szCs w:val="22"/>
        </w:rPr>
        <w:t>R</w:t>
      </w:r>
      <w:r w:rsidR="00B4683E" w:rsidRPr="006F71A0">
        <w:rPr>
          <w:iCs w:val="0"/>
          <w:color w:val="auto"/>
          <w:sz w:val="22"/>
          <w:szCs w:val="22"/>
        </w:rPr>
        <w:t>ozsah</w:t>
      </w:r>
      <w:r w:rsidR="00B4683E" w:rsidRPr="006F71A0">
        <w:rPr>
          <w:color w:val="auto"/>
          <w:sz w:val="22"/>
          <w:szCs w:val="22"/>
        </w:rPr>
        <w:t xml:space="preserve"> </w:t>
      </w:r>
      <w:r w:rsidR="00B4683E" w:rsidRPr="007228FA">
        <w:rPr>
          <w:iCs w:val="0"/>
          <w:color w:val="auto"/>
          <w:sz w:val="22"/>
          <w:szCs w:val="22"/>
        </w:rPr>
        <w:t xml:space="preserve">pohybu </w:t>
      </w:r>
      <w:r w:rsidR="007228FA" w:rsidRPr="007228FA">
        <w:rPr>
          <w:iCs w:val="0"/>
          <w:color w:val="auto"/>
          <w:sz w:val="22"/>
          <w:szCs w:val="22"/>
        </w:rPr>
        <w:t>působ</w:t>
      </w:r>
      <w:r w:rsidR="009D7723">
        <w:rPr>
          <w:iCs w:val="0"/>
          <w:color w:val="auto"/>
          <w:sz w:val="22"/>
          <w:szCs w:val="22"/>
        </w:rPr>
        <w:t>iště</w:t>
      </w:r>
      <w:r w:rsidR="007228FA" w:rsidRPr="007228FA">
        <w:rPr>
          <w:iCs w:val="0"/>
          <w:color w:val="auto"/>
          <w:sz w:val="22"/>
          <w:szCs w:val="22"/>
        </w:rPr>
        <w:t xml:space="preserve"> reakční síly </w:t>
      </w:r>
      <w:r w:rsidR="00B4683E" w:rsidRPr="007228FA">
        <w:rPr>
          <w:iCs w:val="0"/>
          <w:color w:val="auto"/>
          <w:sz w:val="22"/>
          <w:szCs w:val="22"/>
        </w:rPr>
        <w:t>v</w:t>
      </w:r>
      <w:r w:rsidR="00B4683E" w:rsidRPr="006F71A0">
        <w:rPr>
          <w:color w:val="auto"/>
          <w:sz w:val="22"/>
          <w:szCs w:val="22"/>
        </w:rPr>
        <w:t> </w:t>
      </w:r>
      <w:r w:rsidR="00B4683E" w:rsidRPr="006F71A0">
        <w:rPr>
          <w:iCs w:val="0"/>
          <w:color w:val="auto"/>
          <w:sz w:val="22"/>
          <w:szCs w:val="22"/>
        </w:rPr>
        <w:t>anteroposteriorním</w:t>
      </w:r>
      <w:r w:rsidR="00B4683E" w:rsidRPr="006F71A0">
        <w:rPr>
          <w:color w:val="auto"/>
          <w:sz w:val="22"/>
          <w:szCs w:val="22"/>
        </w:rPr>
        <w:t xml:space="preserve"> </w:t>
      </w:r>
      <w:r w:rsidR="00B4683E" w:rsidRPr="006F71A0">
        <w:rPr>
          <w:iCs w:val="0"/>
          <w:color w:val="auto"/>
          <w:sz w:val="22"/>
          <w:szCs w:val="22"/>
        </w:rPr>
        <w:t xml:space="preserve">směru </w:t>
      </w:r>
      <w:r w:rsidR="0055230F" w:rsidRPr="0055230F">
        <w:rPr>
          <w:iCs w:val="0"/>
          <w:color w:val="auto"/>
          <w:sz w:val="22"/>
          <w:szCs w:val="22"/>
        </w:rPr>
        <w:t xml:space="preserve">u experimentální a kontrolní skupiny v posttestu a pretestu </w:t>
      </w:r>
    </w:p>
    <w:p w14:paraId="39E040F8" w14:textId="78819327" w:rsidR="00E47F5C" w:rsidRDefault="00E47F5C" w:rsidP="0055230F">
      <w:pPr>
        <w:pStyle w:val="Titulek"/>
        <w:spacing w:before="0" w:after="120" w:line="360" w:lineRule="auto"/>
        <w:ind w:firstLine="0"/>
        <w:rPr>
          <w:sz w:val="20"/>
          <w:szCs w:val="20"/>
        </w:rPr>
      </w:pPr>
      <w:r>
        <w:rPr>
          <w:sz w:val="20"/>
          <w:szCs w:val="20"/>
        </w:rPr>
        <w:t>Vysvětlivky</w:t>
      </w:r>
      <w:r w:rsidRPr="00164864">
        <w:rPr>
          <w:b/>
          <w:bCs/>
          <w:sz w:val="20"/>
          <w:szCs w:val="20"/>
        </w:rPr>
        <w:t>:</w:t>
      </w:r>
      <w:r w:rsidRPr="00164864">
        <w:rPr>
          <w:sz w:val="20"/>
          <w:szCs w:val="20"/>
        </w:rPr>
        <w:t xml:space="preserve"> </w:t>
      </w:r>
      <w:r w:rsidRPr="00164864">
        <w:rPr>
          <w:b/>
          <w:bCs/>
          <w:sz w:val="20"/>
          <w:szCs w:val="20"/>
        </w:rPr>
        <w:t xml:space="preserve">A, </w:t>
      </w:r>
      <w:r w:rsidRPr="00164864">
        <w:rPr>
          <w:sz w:val="20"/>
          <w:szCs w:val="20"/>
        </w:rPr>
        <w:t xml:space="preserve">graf pro levou dolní končetinu. </w:t>
      </w:r>
      <w:r w:rsidRPr="00164864">
        <w:rPr>
          <w:b/>
          <w:bCs/>
          <w:sz w:val="20"/>
          <w:szCs w:val="20"/>
        </w:rPr>
        <w:t>B,</w:t>
      </w:r>
      <w:r w:rsidRPr="00164864">
        <w:rPr>
          <w:sz w:val="20"/>
          <w:szCs w:val="20"/>
        </w:rPr>
        <w:t xml:space="preserve"> graf pro pravou dolní končetinu. SLST = </w:t>
      </w:r>
      <w:r>
        <w:rPr>
          <w:sz w:val="20"/>
          <w:szCs w:val="20"/>
        </w:rPr>
        <w:t>dřep na jedné noze,</w:t>
      </w:r>
      <w:r w:rsidRPr="00164864">
        <w:rPr>
          <w:sz w:val="20"/>
          <w:szCs w:val="20"/>
        </w:rPr>
        <w:t xml:space="preserve"> </w:t>
      </w:r>
      <w:r>
        <w:rPr>
          <w:sz w:val="20"/>
          <w:szCs w:val="20"/>
        </w:rPr>
        <w:t>AP</w:t>
      </w:r>
      <w:r w:rsidRPr="00164864">
        <w:rPr>
          <w:sz w:val="20"/>
          <w:szCs w:val="20"/>
        </w:rPr>
        <w:t xml:space="preserve"> = </w:t>
      </w:r>
      <w:r>
        <w:rPr>
          <w:sz w:val="20"/>
          <w:szCs w:val="20"/>
        </w:rPr>
        <w:t>anteroposteriorní</w:t>
      </w:r>
      <w:r w:rsidRPr="00164864">
        <w:rPr>
          <w:sz w:val="20"/>
          <w:szCs w:val="20"/>
        </w:rPr>
        <w:t xml:space="preserve"> směr, L = levá dolní končetina, P = pravá dolní končetina, PRE = vstupní hodnoty, POST = výstupní hodnoty, p</w:t>
      </w:r>
      <w:r w:rsidRPr="00164864">
        <w:rPr>
          <w:sz w:val="20"/>
          <w:szCs w:val="20"/>
          <w:vertAlign w:val="subscript"/>
        </w:rPr>
        <w:t xml:space="preserve">E </w:t>
      </w:r>
      <w:r w:rsidRPr="00164864">
        <w:rPr>
          <w:sz w:val="20"/>
          <w:szCs w:val="20"/>
        </w:rPr>
        <w:t xml:space="preserve">= </w:t>
      </w:r>
      <w:r w:rsidRPr="000C7F0D">
        <w:rPr>
          <w:sz w:val="20"/>
          <w:szCs w:val="20"/>
        </w:rPr>
        <w:t>hladina</w:t>
      </w:r>
      <w:r w:rsidRPr="000C7F0D">
        <w:rPr>
          <w:sz w:val="20"/>
          <w:szCs w:val="20"/>
          <w:lang w:val="cs-CZ"/>
        </w:rPr>
        <w:t xml:space="preserve"> statistické významnosti </w:t>
      </w:r>
      <w:r w:rsidRPr="000C7F0D">
        <w:rPr>
          <w:sz w:val="20"/>
          <w:szCs w:val="20"/>
        </w:rPr>
        <w:t xml:space="preserve">změn </w:t>
      </w:r>
      <w:r w:rsidRPr="000C7F0D">
        <w:rPr>
          <w:sz w:val="20"/>
          <w:szCs w:val="20"/>
          <w:lang w:val="cs-CZ"/>
        </w:rPr>
        <w:t>pro experimentální skupinu, p</w:t>
      </w:r>
      <w:r w:rsidRPr="000C7F0D">
        <w:rPr>
          <w:sz w:val="20"/>
          <w:szCs w:val="20"/>
          <w:vertAlign w:val="subscript"/>
          <w:lang w:val="cs-CZ"/>
        </w:rPr>
        <w:t>C</w:t>
      </w:r>
      <w:r w:rsidRPr="000C7F0D">
        <w:rPr>
          <w:sz w:val="20"/>
          <w:szCs w:val="20"/>
          <w:lang w:val="cs-CZ"/>
        </w:rPr>
        <w:t xml:space="preserve"> = </w:t>
      </w:r>
      <w:r w:rsidRPr="000C7F0D">
        <w:rPr>
          <w:sz w:val="20"/>
          <w:szCs w:val="20"/>
        </w:rPr>
        <w:t>hladina</w:t>
      </w:r>
      <w:r w:rsidRPr="000C7F0D">
        <w:rPr>
          <w:sz w:val="20"/>
          <w:szCs w:val="20"/>
          <w:lang w:val="cs-CZ"/>
        </w:rPr>
        <w:t xml:space="preserve"> statistické významnosti</w:t>
      </w:r>
      <w:r w:rsidRPr="000C7F0D">
        <w:rPr>
          <w:sz w:val="20"/>
          <w:szCs w:val="20"/>
        </w:rPr>
        <w:t xml:space="preserve"> změn</w:t>
      </w:r>
      <w:r w:rsidRPr="000C7F0D">
        <w:rPr>
          <w:sz w:val="20"/>
          <w:szCs w:val="20"/>
          <w:lang w:val="cs-CZ"/>
        </w:rPr>
        <w:t xml:space="preserve"> pro kontrolní skupinu, p</w:t>
      </w:r>
      <w:r w:rsidRPr="000C7F0D">
        <w:rPr>
          <w:sz w:val="20"/>
          <w:szCs w:val="20"/>
          <w:vertAlign w:val="subscript"/>
          <w:lang w:val="el-GR"/>
        </w:rPr>
        <w:t>Δ</w:t>
      </w:r>
      <w:r w:rsidRPr="000C7F0D">
        <w:rPr>
          <w:sz w:val="20"/>
          <w:szCs w:val="20"/>
          <w:lang w:val="cs-CZ"/>
        </w:rPr>
        <w:t xml:space="preserve"> = </w:t>
      </w:r>
      <w:r w:rsidRPr="000C7F0D">
        <w:rPr>
          <w:sz w:val="20"/>
          <w:szCs w:val="20"/>
        </w:rPr>
        <w:t>hladina</w:t>
      </w:r>
      <w:r w:rsidRPr="000C7F0D">
        <w:rPr>
          <w:sz w:val="20"/>
          <w:szCs w:val="20"/>
          <w:lang w:val="cs-CZ"/>
        </w:rPr>
        <w:t xml:space="preserve"> statistické významnosti rozdíl</w:t>
      </w:r>
      <w:r w:rsidRPr="000C7F0D">
        <w:rPr>
          <w:sz w:val="20"/>
          <w:szCs w:val="20"/>
        </w:rPr>
        <w:t>ů ve velikosti změn</w:t>
      </w:r>
      <w:r w:rsidRPr="000C7F0D">
        <w:rPr>
          <w:sz w:val="20"/>
          <w:szCs w:val="20"/>
          <w:lang w:val="cs-CZ"/>
        </w:rPr>
        <w:t xml:space="preserve"> </w:t>
      </w:r>
      <w:r w:rsidRPr="000C7F0D">
        <w:rPr>
          <w:sz w:val="20"/>
          <w:szCs w:val="20"/>
        </w:rPr>
        <w:t>mezi experimentální a kontrolní skupinou</w:t>
      </w:r>
    </w:p>
    <w:p w14:paraId="11701FF1" w14:textId="75BBEFF1" w:rsidR="007A7C38" w:rsidRDefault="00E63E6D" w:rsidP="006A3477">
      <w:r w:rsidRPr="00EA40C8">
        <w:lastRenderedPageBreak/>
        <w:t>Z</w:t>
      </w:r>
      <w:r>
        <w:rPr>
          <w:lang w:val="cs-CZ"/>
        </w:rPr>
        <w:t xml:space="preserve"> naměřených hodnot </w:t>
      </w:r>
      <w:r w:rsidR="00B4683E">
        <w:rPr>
          <w:lang w:val="cs-CZ"/>
        </w:rPr>
        <w:t xml:space="preserve">obou sledovaných (výše uvedených) parametrů </w:t>
      </w:r>
      <w:r>
        <w:rPr>
          <w:lang w:val="cs-CZ"/>
        </w:rPr>
        <w:t xml:space="preserve">byl vypočítán </w:t>
      </w:r>
      <w:r w:rsidR="004F7CAB">
        <w:rPr>
          <w:lang w:val="cs-CZ"/>
        </w:rPr>
        <w:t>I</w:t>
      </w:r>
      <w:r>
        <w:rPr>
          <w:lang w:val="cs-CZ"/>
        </w:rPr>
        <w:t xml:space="preserve">BA a zprůměrován pro ES a KS (tabulka </w:t>
      </w:r>
      <w:r w:rsidR="00EA184C">
        <w:rPr>
          <w:lang w:val="cs-CZ"/>
        </w:rPr>
        <w:t>6</w:t>
      </w:r>
      <w:r>
        <w:rPr>
          <w:lang w:val="cs-CZ"/>
        </w:rPr>
        <w:t>).</w:t>
      </w:r>
      <w:r w:rsidR="00523580">
        <w:rPr>
          <w:lang w:val="cs-CZ"/>
        </w:rPr>
        <w:t xml:space="preserve"> </w:t>
      </w:r>
      <w:r w:rsidR="00FC0EB8">
        <w:rPr>
          <w:lang w:val="cs-CZ"/>
        </w:rPr>
        <w:t>P</w:t>
      </w:r>
      <w:r>
        <w:rPr>
          <w:lang w:val="cs-CZ"/>
        </w:rPr>
        <w:t xml:space="preserve">o intervenci NSDW došlo </w:t>
      </w:r>
      <w:r w:rsidR="00FC0EB8">
        <w:rPr>
          <w:lang w:val="cs-CZ"/>
        </w:rPr>
        <w:t xml:space="preserve">k statisticky významnému snížení IBA </w:t>
      </w:r>
      <w:r>
        <w:rPr>
          <w:lang w:val="cs-CZ"/>
        </w:rPr>
        <w:t>v ES v případě rozsahu pohybu CoP v ML směru (</w:t>
      </w:r>
      <w:r w:rsidRPr="00BA4CDE">
        <w:rPr>
          <w:i/>
          <w:iCs/>
          <w:lang w:val="cs-CZ"/>
        </w:rPr>
        <w:t>p</w:t>
      </w:r>
      <w:r>
        <w:rPr>
          <w:lang w:val="cs-CZ"/>
        </w:rPr>
        <w:t xml:space="preserve"> = 0,040</w:t>
      </w:r>
      <w:r w:rsidRPr="00BA4CDE">
        <w:rPr>
          <w:lang w:val="cs-CZ"/>
        </w:rPr>
        <w:t xml:space="preserve">, </w:t>
      </w:r>
      <w:r w:rsidR="0031760F">
        <w:rPr>
          <w:i/>
          <w:iCs/>
          <w:lang w:val="cs-CZ"/>
        </w:rPr>
        <w:t>d</w:t>
      </w:r>
      <w:r>
        <w:rPr>
          <w:lang w:val="cs-CZ"/>
        </w:rPr>
        <w:t xml:space="preserve"> = 1,85, velký efekt) (obrázek 9A)</w:t>
      </w:r>
      <w:r w:rsidR="00FC0EB8">
        <w:rPr>
          <w:lang w:val="cs-CZ"/>
        </w:rPr>
        <w:t xml:space="preserve">, u </w:t>
      </w:r>
      <w:r w:rsidR="00B4683E">
        <w:rPr>
          <w:lang w:val="cs-CZ"/>
        </w:rPr>
        <w:t xml:space="preserve">ostatních </w:t>
      </w:r>
      <w:r w:rsidR="00FC0EB8">
        <w:rPr>
          <w:lang w:val="cs-CZ"/>
        </w:rPr>
        <w:t>charakteristik nebyly</w:t>
      </w:r>
      <w:r w:rsidR="00B4683E">
        <w:rPr>
          <w:lang w:val="cs-CZ"/>
        </w:rPr>
        <w:t> signifikantní změn</w:t>
      </w:r>
      <w:r w:rsidR="00FC0EB8">
        <w:rPr>
          <w:lang w:val="cs-CZ"/>
        </w:rPr>
        <w:t>y potvrzeny</w:t>
      </w:r>
      <w:r w:rsidR="00B4683E">
        <w:rPr>
          <w:lang w:val="cs-CZ"/>
        </w:rPr>
        <w:t xml:space="preserve"> (obrázek 8, 9B). </w:t>
      </w:r>
      <w:r w:rsidR="00FC0EB8">
        <w:rPr>
          <w:lang w:val="cs-CZ"/>
        </w:rPr>
        <w:t xml:space="preserve">Rovněž </w:t>
      </w:r>
      <w:r w:rsidR="00B4683E">
        <w:t>rozdíl</w:t>
      </w:r>
      <w:r w:rsidR="00FC0EB8">
        <w:t>y</w:t>
      </w:r>
      <w:r w:rsidR="00B4683E">
        <w:t xml:space="preserve"> post-pre v</w:t>
      </w:r>
      <w:r w:rsidR="006A3477">
        <w:t xml:space="preserve"> ES</w:t>
      </w:r>
      <w:r w:rsidR="00B4683E">
        <w:t xml:space="preserve"> vůči rozdíl</w:t>
      </w:r>
      <w:r w:rsidR="00FC0EB8">
        <w:t>ům</w:t>
      </w:r>
      <w:r w:rsidR="00B4683E">
        <w:t xml:space="preserve"> post-pre v</w:t>
      </w:r>
      <w:r w:rsidR="006A3477">
        <w:t xml:space="preserve"> KS</w:t>
      </w:r>
      <w:r w:rsidR="00B4683E">
        <w:t xml:space="preserve"> </w:t>
      </w:r>
      <w:r w:rsidR="00FC0EB8">
        <w:t xml:space="preserve">se </w:t>
      </w:r>
      <w:r w:rsidR="007F19C3">
        <w:t xml:space="preserve">u žádného z parametrů </w:t>
      </w:r>
      <w:r w:rsidR="00FC0EB8">
        <w:t>signifikantně nelišily</w:t>
      </w:r>
      <w:r w:rsidR="00B4683E">
        <w:t xml:space="preserve"> (obrázek 8,</w:t>
      </w:r>
      <w:r w:rsidR="006A3477">
        <w:t xml:space="preserve"> </w:t>
      </w:r>
      <w:r w:rsidR="00B4683E">
        <w:t>9).</w:t>
      </w:r>
    </w:p>
    <w:p w14:paraId="1690D3F3" w14:textId="77777777" w:rsidR="00CD29C2" w:rsidRDefault="00CD29C2" w:rsidP="006A3477">
      <w:pPr>
        <w:rPr>
          <w:lang w:val="cs-CZ"/>
        </w:rPr>
      </w:pPr>
    </w:p>
    <w:p w14:paraId="14330EDC" w14:textId="426EF7B7" w:rsidR="00E63E6D" w:rsidRPr="00A53749" w:rsidRDefault="00E63E6D" w:rsidP="00C71C9C">
      <w:pPr>
        <w:pStyle w:val="Nzevtabulkyobrzku"/>
        <w:rPr>
          <w:b/>
          <w:bCs/>
          <w:i w:val="0"/>
          <w:iCs/>
          <w:lang w:val="cs-CZ"/>
        </w:rPr>
      </w:pPr>
      <w:r w:rsidRPr="00A53749">
        <w:rPr>
          <w:b/>
          <w:bCs/>
          <w:i w:val="0"/>
          <w:iCs/>
          <w:lang w:val="cs-CZ"/>
        </w:rPr>
        <w:t xml:space="preserve">Tabulka </w:t>
      </w:r>
      <w:r w:rsidR="00A903A4">
        <w:rPr>
          <w:b/>
          <w:bCs/>
          <w:i w:val="0"/>
          <w:iCs/>
          <w:lang w:val="cs-CZ"/>
        </w:rPr>
        <w:t>6</w:t>
      </w:r>
    </w:p>
    <w:p w14:paraId="05CDD45C" w14:textId="51560B84" w:rsidR="00E63E6D" w:rsidRPr="00A53749" w:rsidRDefault="00E56FA6" w:rsidP="00C71C9C">
      <w:pPr>
        <w:pStyle w:val="Tabulkaobrzek"/>
        <w:rPr>
          <w:i/>
          <w:iCs/>
          <w:lang w:val="cs-CZ"/>
        </w:rPr>
      </w:pPr>
      <w:r>
        <w:rPr>
          <w:i/>
          <w:iCs/>
          <w:lang w:val="cs-CZ"/>
        </w:rPr>
        <w:t>Index bilaterální asymetrie</w:t>
      </w:r>
      <w:r w:rsidR="00E63E6D" w:rsidRPr="00A53749">
        <w:rPr>
          <w:i/>
          <w:iCs/>
          <w:lang w:val="cs-CZ"/>
        </w:rPr>
        <w:t xml:space="preserve"> rychlost</w:t>
      </w:r>
      <w:r>
        <w:rPr>
          <w:i/>
          <w:iCs/>
          <w:lang w:val="cs-CZ"/>
        </w:rPr>
        <w:t>i</w:t>
      </w:r>
      <w:r w:rsidR="00E63E6D" w:rsidRPr="00A53749">
        <w:rPr>
          <w:i/>
          <w:iCs/>
          <w:lang w:val="cs-CZ"/>
        </w:rPr>
        <w:t xml:space="preserve"> a </w:t>
      </w:r>
      <w:r w:rsidR="00E63E6D" w:rsidRPr="007228FA">
        <w:rPr>
          <w:i/>
          <w:iCs/>
          <w:lang w:val="cs-CZ"/>
        </w:rPr>
        <w:t>rozsah</w:t>
      </w:r>
      <w:r w:rsidRPr="007228FA">
        <w:rPr>
          <w:i/>
          <w:iCs/>
          <w:lang w:val="cs-CZ"/>
        </w:rPr>
        <w:t>u</w:t>
      </w:r>
      <w:r w:rsidR="00E63E6D" w:rsidRPr="007228FA">
        <w:rPr>
          <w:i/>
          <w:iCs/>
          <w:lang w:val="cs-CZ"/>
        </w:rPr>
        <w:t xml:space="preserve"> pohybu </w:t>
      </w:r>
      <w:r w:rsidR="007228FA" w:rsidRPr="007228FA">
        <w:rPr>
          <w:i/>
          <w:iCs/>
        </w:rPr>
        <w:t>působ</w:t>
      </w:r>
      <w:r w:rsidR="009D7723">
        <w:rPr>
          <w:i/>
          <w:iCs/>
        </w:rPr>
        <w:t>iště</w:t>
      </w:r>
      <w:r w:rsidR="007228FA" w:rsidRPr="007228FA">
        <w:rPr>
          <w:i/>
          <w:iCs/>
        </w:rPr>
        <w:t xml:space="preserve"> reakční síly</w:t>
      </w:r>
    </w:p>
    <w:tbl>
      <w:tblPr>
        <w:tblStyle w:val="Mkatabulky"/>
        <w:tblW w:w="5000" w:type="pct"/>
        <w:tblLook w:val="04A0" w:firstRow="1" w:lastRow="0" w:firstColumn="1" w:lastColumn="0" w:noHBand="0" w:noVBand="1"/>
      </w:tblPr>
      <w:tblGrid>
        <w:gridCol w:w="2481"/>
        <w:gridCol w:w="1828"/>
        <w:gridCol w:w="1590"/>
        <w:gridCol w:w="1409"/>
        <w:gridCol w:w="1411"/>
      </w:tblGrid>
      <w:tr w:rsidR="00E63E6D" w:rsidRPr="00A96E73" w14:paraId="22D41554" w14:textId="77777777" w:rsidTr="007E7DAF">
        <w:tc>
          <w:tcPr>
            <w:tcW w:w="1423" w:type="pct"/>
            <w:vMerge w:val="restart"/>
            <w:tcBorders>
              <w:top w:val="single" w:sz="4" w:space="0" w:color="auto"/>
              <w:left w:val="nil"/>
              <w:bottom w:val="nil"/>
              <w:right w:val="nil"/>
            </w:tcBorders>
            <w:shd w:val="clear" w:color="auto" w:fill="auto"/>
            <w:vAlign w:val="center"/>
          </w:tcPr>
          <w:p w14:paraId="44587702" w14:textId="77777777" w:rsidR="00E63E6D" w:rsidRPr="00A53749" w:rsidRDefault="00E63E6D" w:rsidP="007E7DAF">
            <w:pPr>
              <w:spacing w:line="240" w:lineRule="auto"/>
              <w:ind w:firstLine="0"/>
              <w:jc w:val="left"/>
              <w:rPr>
                <w:b/>
                <w:bCs/>
                <w:lang w:val="cs-CZ"/>
              </w:rPr>
            </w:pPr>
            <w:r w:rsidRPr="00A53749">
              <w:rPr>
                <w:b/>
                <w:bCs/>
                <w:lang w:val="cs-CZ"/>
              </w:rPr>
              <w:t>Proměnná, směr</w:t>
            </w:r>
          </w:p>
        </w:tc>
        <w:tc>
          <w:tcPr>
            <w:tcW w:w="1960" w:type="pct"/>
            <w:gridSpan w:val="2"/>
            <w:tcBorders>
              <w:top w:val="single" w:sz="4" w:space="0" w:color="auto"/>
              <w:left w:val="nil"/>
              <w:bottom w:val="nil"/>
              <w:right w:val="nil"/>
            </w:tcBorders>
            <w:shd w:val="clear" w:color="auto" w:fill="auto"/>
            <w:vAlign w:val="center"/>
          </w:tcPr>
          <w:p w14:paraId="10DA5A4D" w14:textId="77777777" w:rsidR="00E63E6D" w:rsidRPr="002E6847" w:rsidRDefault="00E63E6D" w:rsidP="007E7DAF">
            <w:pPr>
              <w:spacing w:line="240" w:lineRule="auto"/>
              <w:ind w:firstLine="0"/>
              <w:jc w:val="center"/>
              <w:rPr>
                <w:lang w:val="cs-CZ"/>
              </w:rPr>
            </w:pPr>
            <w:r w:rsidRPr="002E6847">
              <w:rPr>
                <w:lang w:val="cs-CZ"/>
              </w:rPr>
              <w:t>Experimentální skupina (n = 5)</w:t>
            </w:r>
          </w:p>
        </w:tc>
        <w:tc>
          <w:tcPr>
            <w:tcW w:w="1617" w:type="pct"/>
            <w:gridSpan w:val="2"/>
            <w:tcBorders>
              <w:top w:val="single" w:sz="4" w:space="0" w:color="auto"/>
              <w:left w:val="nil"/>
              <w:bottom w:val="single" w:sz="4" w:space="0" w:color="auto"/>
              <w:right w:val="nil"/>
            </w:tcBorders>
            <w:shd w:val="clear" w:color="auto" w:fill="auto"/>
            <w:vAlign w:val="center"/>
          </w:tcPr>
          <w:p w14:paraId="23C6F5E5" w14:textId="77777777" w:rsidR="00E63E6D" w:rsidRPr="002E6847" w:rsidRDefault="00E63E6D" w:rsidP="007E7DAF">
            <w:pPr>
              <w:spacing w:line="240" w:lineRule="auto"/>
              <w:ind w:firstLine="0"/>
              <w:jc w:val="center"/>
              <w:rPr>
                <w:lang w:val="cs-CZ"/>
              </w:rPr>
            </w:pPr>
            <w:r w:rsidRPr="002E6847">
              <w:rPr>
                <w:lang w:val="cs-CZ"/>
              </w:rPr>
              <w:t>Kontrolní skupina (n = 5)</w:t>
            </w:r>
          </w:p>
        </w:tc>
      </w:tr>
      <w:tr w:rsidR="00E63E6D" w:rsidRPr="00A96E73" w14:paraId="08EA663B" w14:textId="77777777" w:rsidTr="007E7DAF">
        <w:tc>
          <w:tcPr>
            <w:tcW w:w="1423" w:type="pct"/>
            <w:vMerge/>
            <w:tcBorders>
              <w:top w:val="nil"/>
              <w:left w:val="nil"/>
              <w:bottom w:val="single" w:sz="4" w:space="0" w:color="auto"/>
              <w:right w:val="nil"/>
            </w:tcBorders>
            <w:shd w:val="clear" w:color="auto" w:fill="auto"/>
            <w:vAlign w:val="center"/>
          </w:tcPr>
          <w:p w14:paraId="3D4307C4" w14:textId="77777777" w:rsidR="00E63E6D" w:rsidRPr="00A53749" w:rsidRDefault="00E63E6D" w:rsidP="007E7DAF">
            <w:pPr>
              <w:spacing w:line="240" w:lineRule="auto"/>
              <w:ind w:firstLine="0"/>
              <w:jc w:val="left"/>
              <w:rPr>
                <w:b/>
                <w:bCs/>
                <w:lang w:val="cs-CZ"/>
              </w:rPr>
            </w:pPr>
          </w:p>
        </w:tc>
        <w:tc>
          <w:tcPr>
            <w:tcW w:w="1048" w:type="pct"/>
            <w:tcBorders>
              <w:top w:val="single" w:sz="4" w:space="0" w:color="auto"/>
              <w:left w:val="nil"/>
              <w:bottom w:val="single" w:sz="4" w:space="0" w:color="auto"/>
              <w:right w:val="nil"/>
            </w:tcBorders>
            <w:shd w:val="clear" w:color="auto" w:fill="auto"/>
            <w:vAlign w:val="center"/>
          </w:tcPr>
          <w:p w14:paraId="4F8DB249" w14:textId="77777777" w:rsidR="00E63E6D" w:rsidRPr="00A53749" w:rsidRDefault="00E63E6D" w:rsidP="007E7DAF">
            <w:pPr>
              <w:spacing w:line="240" w:lineRule="auto"/>
              <w:ind w:firstLine="0"/>
              <w:jc w:val="center"/>
              <w:rPr>
                <w:b/>
                <w:bCs/>
                <w:lang w:val="cs-CZ"/>
              </w:rPr>
            </w:pPr>
            <w:r>
              <w:rPr>
                <w:b/>
                <w:bCs/>
                <w:lang w:val="cs-CZ"/>
              </w:rPr>
              <w:t>Pre</w:t>
            </w:r>
          </w:p>
        </w:tc>
        <w:tc>
          <w:tcPr>
            <w:tcW w:w="911" w:type="pct"/>
            <w:tcBorders>
              <w:top w:val="single" w:sz="4" w:space="0" w:color="auto"/>
              <w:left w:val="nil"/>
              <w:bottom w:val="single" w:sz="4" w:space="0" w:color="auto"/>
              <w:right w:val="nil"/>
            </w:tcBorders>
            <w:shd w:val="clear" w:color="auto" w:fill="auto"/>
            <w:vAlign w:val="center"/>
          </w:tcPr>
          <w:p w14:paraId="09FD6A52" w14:textId="77777777" w:rsidR="00E63E6D" w:rsidRPr="00A53749" w:rsidRDefault="00E63E6D" w:rsidP="007E7DAF">
            <w:pPr>
              <w:spacing w:line="240" w:lineRule="auto"/>
              <w:ind w:firstLine="0"/>
              <w:jc w:val="center"/>
              <w:rPr>
                <w:b/>
                <w:bCs/>
                <w:lang w:val="cs-CZ"/>
              </w:rPr>
            </w:pPr>
            <w:r>
              <w:rPr>
                <w:b/>
                <w:bCs/>
                <w:lang w:val="cs-CZ"/>
              </w:rPr>
              <w:t>Post</w:t>
            </w:r>
          </w:p>
        </w:tc>
        <w:tc>
          <w:tcPr>
            <w:tcW w:w="808" w:type="pct"/>
            <w:tcBorders>
              <w:top w:val="single" w:sz="4" w:space="0" w:color="auto"/>
              <w:left w:val="nil"/>
              <w:bottom w:val="single" w:sz="4" w:space="0" w:color="auto"/>
              <w:right w:val="nil"/>
            </w:tcBorders>
            <w:shd w:val="clear" w:color="auto" w:fill="auto"/>
            <w:vAlign w:val="center"/>
          </w:tcPr>
          <w:p w14:paraId="59E4906C" w14:textId="77777777" w:rsidR="00E63E6D" w:rsidRPr="00A53749" w:rsidRDefault="00E63E6D" w:rsidP="007E7DAF">
            <w:pPr>
              <w:spacing w:line="240" w:lineRule="auto"/>
              <w:ind w:firstLine="0"/>
              <w:jc w:val="center"/>
              <w:rPr>
                <w:b/>
                <w:bCs/>
                <w:lang w:val="cs-CZ"/>
              </w:rPr>
            </w:pPr>
            <w:r>
              <w:rPr>
                <w:b/>
                <w:bCs/>
                <w:lang w:val="cs-CZ"/>
              </w:rPr>
              <w:t>Pre</w:t>
            </w:r>
          </w:p>
        </w:tc>
        <w:tc>
          <w:tcPr>
            <w:tcW w:w="809" w:type="pct"/>
            <w:tcBorders>
              <w:top w:val="single" w:sz="4" w:space="0" w:color="auto"/>
              <w:left w:val="nil"/>
              <w:bottom w:val="single" w:sz="4" w:space="0" w:color="auto"/>
              <w:right w:val="nil"/>
            </w:tcBorders>
            <w:shd w:val="clear" w:color="auto" w:fill="auto"/>
            <w:vAlign w:val="center"/>
          </w:tcPr>
          <w:p w14:paraId="308567C3" w14:textId="77777777" w:rsidR="00E63E6D" w:rsidRPr="00A53749" w:rsidRDefault="00E63E6D" w:rsidP="007E7DAF">
            <w:pPr>
              <w:spacing w:line="240" w:lineRule="auto"/>
              <w:ind w:firstLine="0"/>
              <w:jc w:val="center"/>
              <w:rPr>
                <w:b/>
                <w:bCs/>
                <w:lang w:val="cs-CZ"/>
              </w:rPr>
            </w:pPr>
            <w:r>
              <w:rPr>
                <w:b/>
                <w:bCs/>
                <w:lang w:val="cs-CZ"/>
              </w:rPr>
              <w:t>Post</w:t>
            </w:r>
          </w:p>
        </w:tc>
      </w:tr>
      <w:tr w:rsidR="00E63E6D" w:rsidRPr="00A96E73" w14:paraId="07E37DA4" w14:textId="77777777" w:rsidTr="007E7DAF">
        <w:tc>
          <w:tcPr>
            <w:tcW w:w="1423" w:type="pct"/>
            <w:tcBorders>
              <w:top w:val="single" w:sz="4" w:space="0" w:color="auto"/>
              <w:left w:val="nil"/>
              <w:bottom w:val="nil"/>
              <w:right w:val="nil"/>
            </w:tcBorders>
            <w:shd w:val="clear" w:color="auto" w:fill="auto"/>
            <w:vAlign w:val="bottom"/>
          </w:tcPr>
          <w:p w14:paraId="2360965D" w14:textId="3F45CD10" w:rsidR="00E63E6D" w:rsidRPr="00A53749" w:rsidRDefault="004F7CAB" w:rsidP="007E7DAF">
            <w:pPr>
              <w:spacing w:line="240" w:lineRule="auto"/>
              <w:ind w:firstLine="0"/>
              <w:jc w:val="left"/>
              <w:rPr>
                <w:lang w:val="cs-CZ"/>
              </w:rPr>
            </w:pPr>
            <w:r>
              <w:rPr>
                <w:color w:val="000000"/>
              </w:rPr>
              <w:t>I</w:t>
            </w:r>
            <w:r w:rsidR="00E63E6D">
              <w:rPr>
                <w:color w:val="000000"/>
              </w:rPr>
              <w:t>BA r</w:t>
            </w:r>
            <w:r w:rsidR="00E63E6D" w:rsidRPr="00A53749">
              <w:rPr>
                <w:color w:val="000000"/>
              </w:rPr>
              <w:t>ychlost</w:t>
            </w:r>
            <w:r w:rsidR="00E63E6D">
              <w:rPr>
                <w:color w:val="000000"/>
              </w:rPr>
              <w:t>i CoP</w:t>
            </w:r>
            <w:r w:rsidR="00E63E6D" w:rsidRPr="00A53749">
              <w:rPr>
                <w:color w:val="000000"/>
              </w:rPr>
              <w:t>, ML</w:t>
            </w:r>
          </w:p>
        </w:tc>
        <w:tc>
          <w:tcPr>
            <w:tcW w:w="1048" w:type="pct"/>
            <w:tcBorders>
              <w:top w:val="single" w:sz="4" w:space="0" w:color="auto"/>
              <w:left w:val="nil"/>
              <w:bottom w:val="nil"/>
              <w:right w:val="nil"/>
            </w:tcBorders>
            <w:shd w:val="clear" w:color="auto" w:fill="auto"/>
            <w:vAlign w:val="bottom"/>
          </w:tcPr>
          <w:p w14:paraId="4B7538B7" w14:textId="77777777" w:rsidR="00E63E6D" w:rsidRPr="00A96E73" w:rsidRDefault="00E63E6D" w:rsidP="007E7DAF">
            <w:pPr>
              <w:spacing w:line="240" w:lineRule="auto"/>
              <w:ind w:firstLine="0"/>
              <w:jc w:val="center"/>
              <w:rPr>
                <w:lang w:val="cs-CZ"/>
              </w:rPr>
            </w:pPr>
            <w:r w:rsidRPr="00A96E73">
              <w:rPr>
                <w:color w:val="000000"/>
              </w:rPr>
              <w:t>9 ± 4</w:t>
            </w:r>
          </w:p>
        </w:tc>
        <w:tc>
          <w:tcPr>
            <w:tcW w:w="911" w:type="pct"/>
            <w:tcBorders>
              <w:top w:val="single" w:sz="4" w:space="0" w:color="auto"/>
              <w:left w:val="nil"/>
              <w:bottom w:val="nil"/>
              <w:right w:val="nil"/>
            </w:tcBorders>
            <w:shd w:val="clear" w:color="auto" w:fill="auto"/>
            <w:vAlign w:val="bottom"/>
          </w:tcPr>
          <w:p w14:paraId="6B0D9088" w14:textId="77777777" w:rsidR="00E63E6D" w:rsidRPr="00A96E73" w:rsidRDefault="00E63E6D" w:rsidP="007E7DAF">
            <w:pPr>
              <w:spacing w:line="240" w:lineRule="auto"/>
              <w:ind w:firstLine="0"/>
              <w:jc w:val="center"/>
              <w:rPr>
                <w:lang w:val="cs-CZ"/>
              </w:rPr>
            </w:pPr>
            <w:r w:rsidRPr="00A96E73">
              <w:rPr>
                <w:color w:val="000000"/>
              </w:rPr>
              <w:t>13 ± 6</w:t>
            </w:r>
          </w:p>
        </w:tc>
        <w:tc>
          <w:tcPr>
            <w:tcW w:w="808" w:type="pct"/>
            <w:tcBorders>
              <w:top w:val="single" w:sz="4" w:space="0" w:color="auto"/>
              <w:left w:val="nil"/>
              <w:bottom w:val="nil"/>
              <w:right w:val="nil"/>
            </w:tcBorders>
            <w:shd w:val="clear" w:color="auto" w:fill="auto"/>
            <w:vAlign w:val="bottom"/>
          </w:tcPr>
          <w:p w14:paraId="026E9943" w14:textId="77777777" w:rsidR="00E63E6D" w:rsidRPr="00A96E73" w:rsidRDefault="00E63E6D" w:rsidP="007E7DAF">
            <w:pPr>
              <w:spacing w:line="240" w:lineRule="auto"/>
              <w:ind w:firstLine="0"/>
              <w:jc w:val="center"/>
              <w:rPr>
                <w:lang w:val="cs-CZ"/>
              </w:rPr>
            </w:pPr>
            <w:r w:rsidRPr="00A96E73">
              <w:rPr>
                <w:color w:val="000000"/>
              </w:rPr>
              <w:t>18 ± 18</w:t>
            </w:r>
          </w:p>
        </w:tc>
        <w:tc>
          <w:tcPr>
            <w:tcW w:w="809" w:type="pct"/>
            <w:tcBorders>
              <w:top w:val="single" w:sz="4" w:space="0" w:color="auto"/>
              <w:left w:val="nil"/>
              <w:bottom w:val="nil"/>
              <w:right w:val="nil"/>
            </w:tcBorders>
            <w:shd w:val="clear" w:color="auto" w:fill="auto"/>
            <w:vAlign w:val="bottom"/>
          </w:tcPr>
          <w:p w14:paraId="67FA4986" w14:textId="77777777" w:rsidR="00E63E6D" w:rsidRPr="00A96E73" w:rsidRDefault="00E63E6D" w:rsidP="007E7DAF">
            <w:pPr>
              <w:spacing w:line="240" w:lineRule="auto"/>
              <w:ind w:firstLine="0"/>
              <w:jc w:val="center"/>
              <w:rPr>
                <w:lang w:val="cs-CZ"/>
              </w:rPr>
            </w:pPr>
            <w:r w:rsidRPr="00A96E73">
              <w:rPr>
                <w:color w:val="000000"/>
              </w:rPr>
              <w:t>11 ± 10</w:t>
            </w:r>
          </w:p>
        </w:tc>
      </w:tr>
      <w:tr w:rsidR="00E63E6D" w:rsidRPr="00A96E73" w14:paraId="7991F15C" w14:textId="77777777" w:rsidTr="007E7DAF">
        <w:tc>
          <w:tcPr>
            <w:tcW w:w="1423" w:type="pct"/>
            <w:tcBorders>
              <w:top w:val="nil"/>
              <w:left w:val="nil"/>
              <w:bottom w:val="single" w:sz="4" w:space="0" w:color="auto"/>
              <w:right w:val="nil"/>
            </w:tcBorders>
            <w:shd w:val="clear" w:color="auto" w:fill="auto"/>
            <w:vAlign w:val="bottom"/>
          </w:tcPr>
          <w:p w14:paraId="3D57AC88" w14:textId="5A172886" w:rsidR="00E63E6D" w:rsidRPr="00A53749" w:rsidRDefault="004F7CAB" w:rsidP="007E7DAF">
            <w:pPr>
              <w:spacing w:line="240" w:lineRule="auto"/>
              <w:ind w:firstLine="0"/>
              <w:jc w:val="left"/>
              <w:rPr>
                <w:lang w:val="cs-CZ"/>
              </w:rPr>
            </w:pPr>
            <w:r>
              <w:rPr>
                <w:color w:val="000000"/>
              </w:rPr>
              <w:t>I</w:t>
            </w:r>
            <w:r w:rsidR="00E63E6D">
              <w:rPr>
                <w:color w:val="000000"/>
              </w:rPr>
              <w:t>BA r</w:t>
            </w:r>
            <w:r w:rsidR="00E63E6D" w:rsidRPr="00A53749">
              <w:rPr>
                <w:color w:val="000000"/>
              </w:rPr>
              <w:t>ychlost</w:t>
            </w:r>
            <w:r w:rsidR="00E63E6D">
              <w:rPr>
                <w:color w:val="000000"/>
              </w:rPr>
              <w:t>i CoP</w:t>
            </w:r>
            <w:r w:rsidR="00E63E6D" w:rsidRPr="00A53749">
              <w:rPr>
                <w:color w:val="000000"/>
              </w:rPr>
              <w:t>, AP</w:t>
            </w:r>
          </w:p>
        </w:tc>
        <w:tc>
          <w:tcPr>
            <w:tcW w:w="1048" w:type="pct"/>
            <w:tcBorders>
              <w:top w:val="nil"/>
              <w:left w:val="nil"/>
              <w:bottom w:val="single" w:sz="4" w:space="0" w:color="auto"/>
              <w:right w:val="nil"/>
            </w:tcBorders>
            <w:shd w:val="clear" w:color="auto" w:fill="auto"/>
            <w:vAlign w:val="bottom"/>
          </w:tcPr>
          <w:p w14:paraId="6782C0D6" w14:textId="77777777" w:rsidR="00E63E6D" w:rsidRPr="00A96E73" w:rsidRDefault="00E63E6D" w:rsidP="007E7DAF">
            <w:pPr>
              <w:spacing w:line="240" w:lineRule="auto"/>
              <w:ind w:firstLine="0"/>
              <w:jc w:val="center"/>
              <w:rPr>
                <w:lang w:val="cs-CZ"/>
              </w:rPr>
            </w:pPr>
            <w:r w:rsidRPr="00A96E73">
              <w:rPr>
                <w:color w:val="000000"/>
              </w:rPr>
              <w:t>8 ± 9</w:t>
            </w:r>
          </w:p>
        </w:tc>
        <w:tc>
          <w:tcPr>
            <w:tcW w:w="911" w:type="pct"/>
            <w:tcBorders>
              <w:top w:val="nil"/>
              <w:left w:val="nil"/>
              <w:bottom w:val="single" w:sz="4" w:space="0" w:color="auto"/>
              <w:right w:val="nil"/>
            </w:tcBorders>
            <w:shd w:val="clear" w:color="auto" w:fill="auto"/>
            <w:vAlign w:val="bottom"/>
          </w:tcPr>
          <w:p w14:paraId="1E2CAD02" w14:textId="77777777" w:rsidR="00E63E6D" w:rsidRPr="00A96E73" w:rsidRDefault="00E63E6D" w:rsidP="007E7DAF">
            <w:pPr>
              <w:spacing w:line="240" w:lineRule="auto"/>
              <w:ind w:firstLine="0"/>
              <w:jc w:val="center"/>
              <w:rPr>
                <w:lang w:val="cs-CZ"/>
              </w:rPr>
            </w:pPr>
            <w:r w:rsidRPr="00A96E73">
              <w:rPr>
                <w:color w:val="000000"/>
              </w:rPr>
              <w:t>10 ± 4</w:t>
            </w:r>
          </w:p>
        </w:tc>
        <w:tc>
          <w:tcPr>
            <w:tcW w:w="808" w:type="pct"/>
            <w:tcBorders>
              <w:top w:val="nil"/>
              <w:left w:val="nil"/>
              <w:bottom w:val="single" w:sz="4" w:space="0" w:color="auto"/>
              <w:right w:val="nil"/>
            </w:tcBorders>
            <w:shd w:val="clear" w:color="auto" w:fill="auto"/>
            <w:vAlign w:val="bottom"/>
          </w:tcPr>
          <w:p w14:paraId="32F5E258" w14:textId="77777777" w:rsidR="00E63E6D" w:rsidRPr="00A96E73" w:rsidRDefault="00E63E6D" w:rsidP="007E7DAF">
            <w:pPr>
              <w:spacing w:line="240" w:lineRule="auto"/>
              <w:ind w:firstLine="0"/>
              <w:jc w:val="center"/>
              <w:rPr>
                <w:lang w:val="cs-CZ"/>
              </w:rPr>
            </w:pPr>
            <w:r w:rsidRPr="00A96E73">
              <w:rPr>
                <w:color w:val="000000"/>
              </w:rPr>
              <w:t>8 ± 4</w:t>
            </w:r>
          </w:p>
        </w:tc>
        <w:tc>
          <w:tcPr>
            <w:tcW w:w="809" w:type="pct"/>
            <w:tcBorders>
              <w:top w:val="nil"/>
              <w:left w:val="nil"/>
              <w:bottom w:val="single" w:sz="4" w:space="0" w:color="auto"/>
              <w:right w:val="nil"/>
            </w:tcBorders>
            <w:shd w:val="clear" w:color="auto" w:fill="auto"/>
            <w:vAlign w:val="bottom"/>
          </w:tcPr>
          <w:p w14:paraId="1DF921CA" w14:textId="77777777" w:rsidR="00E63E6D" w:rsidRPr="00A96E73" w:rsidRDefault="00E63E6D" w:rsidP="007E7DAF">
            <w:pPr>
              <w:spacing w:line="240" w:lineRule="auto"/>
              <w:ind w:firstLine="0"/>
              <w:jc w:val="center"/>
              <w:rPr>
                <w:lang w:val="cs-CZ"/>
              </w:rPr>
            </w:pPr>
            <w:r w:rsidRPr="00A96E73">
              <w:rPr>
                <w:color w:val="000000"/>
              </w:rPr>
              <w:t>5 ± 7</w:t>
            </w:r>
          </w:p>
        </w:tc>
      </w:tr>
      <w:tr w:rsidR="00E63E6D" w:rsidRPr="00A96E73" w14:paraId="541D0A2A" w14:textId="77777777" w:rsidTr="007E7DAF">
        <w:tc>
          <w:tcPr>
            <w:tcW w:w="1423" w:type="pct"/>
            <w:tcBorders>
              <w:top w:val="single" w:sz="4" w:space="0" w:color="auto"/>
              <w:left w:val="nil"/>
              <w:bottom w:val="nil"/>
              <w:right w:val="nil"/>
            </w:tcBorders>
            <w:shd w:val="clear" w:color="auto" w:fill="auto"/>
            <w:vAlign w:val="bottom"/>
          </w:tcPr>
          <w:p w14:paraId="6EE5525A" w14:textId="069498D2" w:rsidR="00E63E6D" w:rsidRPr="00A53749" w:rsidRDefault="004F7CAB" w:rsidP="007E7DAF">
            <w:pPr>
              <w:spacing w:line="240" w:lineRule="auto"/>
              <w:ind w:firstLine="0"/>
              <w:jc w:val="left"/>
              <w:rPr>
                <w:lang w:val="cs-CZ"/>
              </w:rPr>
            </w:pPr>
            <w:r>
              <w:rPr>
                <w:color w:val="000000"/>
              </w:rPr>
              <w:t>I</w:t>
            </w:r>
            <w:r w:rsidR="00E63E6D">
              <w:rPr>
                <w:color w:val="000000"/>
              </w:rPr>
              <w:t>BA r</w:t>
            </w:r>
            <w:r w:rsidR="00E63E6D" w:rsidRPr="00A53749">
              <w:rPr>
                <w:color w:val="000000"/>
              </w:rPr>
              <w:t>ozsah</w:t>
            </w:r>
            <w:r w:rsidR="00E63E6D">
              <w:rPr>
                <w:color w:val="000000"/>
              </w:rPr>
              <w:t>u CoP</w:t>
            </w:r>
            <w:r w:rsidR="00E63E6D" w:rsidRPr="00A53749">
              <w:rPr>
                <w:color w:val="000000"/>
              </w:rPr>
              <w:t xml:space="preserve">, ML </w:t>
            </w:r>
          </w:p>
        </w:tc>
        <w:tc>
          <w:tcPr>
            <w:tcW w:w="1048" w:type="pct"/>
            <w:tcBorders>
              <w:top w:val="single" w:sz="4" w:space="0" w:color="auto"/>
              <w:left w:val="nil"/>
              <w:bottom w:val="nil"/>
              <w:right w:val="nil"/>
            </w:tcBorders>
            <w:shd w:val="clear" w:color="auto" w:fill="auto"/>
            <w:vAlign w:val="bottom"/>
          </w:tcPr>
          <w:p w14:paraId="6E953151" w14:textId="77777777" w:rsidR="00E63E6D" w:rsidRPr="00AE0841" w:rsidRDefault="00E63E6D" w:rsidP="007E7DAF">
            <w:pPr>
              <w:spacing w:line="240" w:lineRule="auto"/>
              <w:ind w:firstLine="0"/>
              <w:jc w:val="center"/>
              <w:rPr>
                <w:lang w:val="cs-CZ"/>
              </w:rPr>
            </w:pPr>
            <w:r w:rsidRPr="00AE0841">
              <w:rPr>
                <w:color w:val="000000"/>
              </w:rPr>
              <w:t>18 ± 5</w:t>
            </w:r>
          </w:p>
        </w:tc>
        <w:tc>
          <w:tcPr>
            <w:tcW w:w="911" w:type="pct"/>
            <w:tcBorders>
              <w:top w:val="single" w:sz="4" w:space="0" w:color="auto"/>
              <w:left w:val="nil"/>
              <w:bottom w:val="nil"/>
              <w:right w:val="nil"/>
            </w:tcBorders>
            <w:shd w:val="clear" w:color="auto" w:fill="auto"/>
            <w:vAlign w:val="bottom"/>
          </w:tcPr>
          <w:p w14:paraId="6C91DC8B" w14:textId="77777777" w:rsidR="00E63E6D" w:rsidRPr="00AE0841" w:rsidRDefault="00E63E6D" w:rsidP="007E7DAF">
            <w:pPr>
              <w:spacing w:line="240" w:lineRule="auto"/>
              <w:ind w:firstLine="0"/>
              <w:jc w:val="center"/>
              <w:rPr>
                <w:lang w:val="cs-CZ"/>
              </w:rPr>
            </w:pPr>
            <w:r w:rsidRPr="00AE0841">
              <w:rPr>
                <w:color w:val="000000"/>
              </w:rPr>
              <w:t>8 ± 6</w:t>
            </w:r>
          </w:p>
        </w:tc>
        <w:tc>
          <w:tcPr>
            <w:tcW w:w="808" w:type="pct"/>
            <w:tcBorders>
              <w:top w:val="single" w:sz="4" w:space="0" w:color="auto"/>
              <w:left w:val="nil"/>
              <w:bottom w:val="nil"/>
              <w:right w:val="nil"/>
            </w:tcBorders>
            <w:shd w:val="clear" w:color="auto" w:fill="auto"/>
            <w:vAlign w:val="bottom"/>
          </w:tcPr>
          <w:p w14:paraId="32C6C4E5" w14:textId="77777777" w:rsidR="00E63E6D" w:rsidRPr="00A96E73" w:rsidRDefault="00E63E6D" w:rsidP="007E7DAF">
            <w:pPr>
              <w:spacing w:line="240" w:lineRule="auto"/>
              <w:ind w:firstLine="0"/>
              <w:jc w:val="center"/>
              <w:rPr>
                <w:lang w:val="cs-CZ"/>
              </w:rPr>
            </w:pPr>
            <w:r w:rsidRPr="00A96E73">
              <w:rPr>
                <w:color w:val="000000"/>
              </w:rPr>
              <w:t>8 ± 6</w:t>
            </w:r>
          </w:p>
        </w:tc>
        <w:tc>
          <w:tcPr>
            <w:tcW w:w="809" w:type="pct"/>
            <w:tcBorders>
              <w:top w:val="single" w:sz="4" w:space="0" w:color="auto"/>
              <w:left w:val="nil"/>
              <w:bottom w:val="nil"/>
              <w:right w:val="nil"/>
            </w:tcBorders>
            <w:shd w:val="clear" w:color="auto" w:fill="auto"/>
            <w:vAlign w:val="bottom"/>
          </w:tcPr>
          <w:p w14:paraId="0E7C5D89" w14:textId="77777777" w:rsidR="00E63E6D" w:rsidRPr="00A96E73" w:rsidRDefault="00E63E6D" w:rsidP="007E7DAF">
            <w:pPr>
              <w:spacing w:line="240" w:lineRule="auto"/>
              <w:ind w:firstLine="0"/>
              <w:jc w:val="center"/>
              <w:rPr>
                <w:lang w:val="cs-CZ"/>
              </w:rPr>
            </w:pPr>
            <w:r w:rsidRPr="00A96E73">
              <w:rPr>
                <w:color w:val="000000"/>
              </w:rPr>
              <w:t>10 ± 8</w:t>
            </w:r>
          </w:p>
        </w:tc>
      </w:tr>
      <w:tr w:rsidR="00E63E6D" w:rsidRPr="00A96E73" w14:paraId="5A3DEE99" w14:textId="77777777" w:rsidTr="007E7DAF">
        <w:tc>
          <w:tcPr>
            <w:tcW w:w="1423" w:type="pct"/>
            <w:tcBorders>
              <w:top w:val="nil"/>
              <w:left w:val="nil"/>
              <w:bottom w:val="single" w:sz="4" w:space="0" w:color="auto"/>
              <w:right w:val="nil"/>
            </w:tcBorders>
            <w:shd w:val="clear" w:color="auto" w:fill="auto"/>
            <w:vAlign w:val="bottom"/>
          </w:tcPr>
          <w:p w14:paraId="791BCC57" w14:textId="4DB4FC4F" w:rsidR="00E63E6D" w:rsidRPr="00A53749" w:rsidRDefault="004F7CAB" w:rsidP="007E7DAF">
            <w:pPr>
              <w:spacing w:line="240" w:lineRule="auto"/>
              <w:ind w:firstLine="0"/>
              <w:jc w:val="left"/>
              <w:rPr>
                <w:lang w:val="cs-CZ"/>
              </w:rPr>
            </w:pPr>
            <w:r>
              <w:rPr>
                <w:color w:val="000000"/>
              </w:rPr>
              <w:t>I</w:t>
            </w:r>
            <w:r w:rsidR="00E63E6D">
              <w:rPr>
                <w:color w:val="000000"/>
              </w:rPr>
              <w:t>BA r</w:t>
            </w:r>
            <w:r w:rsidR="00E63E6D" w:rsidRPr="00A53749">
              <w:rPr>
                <w:color w:val="000000"/>
              </w:rPr>
              <w:t>ozsah</w:t>
            </w:r>
            <w:r w:rsidR="00E63E6D">
              <w:rPr>
                <w:color w:val="000000"/>
              </w:rPr>
              <w:t>u CoP</w:t>
            </w:r>
            <w:r w:rsidR="00E63E6D" w:rsidRPr="00A53749">
              <w:rPr>
                <w:color w:val="000000"/>
              </w:rPr>
              <w:t>, AP</w:t>
            </w:r>
          </w:p>
        </w:tc>
        <w:tc>
          <w:tcPr>
            <w:tcW w:w="1048" w:type="pct"/>
            <w:tcBorders>
              <w:top w:val="nil"/>
              <w:left w:val="nil"/>
              <w:bottom w:val="single" w:sz="4" w:space="0" w:color="auto"/>
              <w:right w:val="nil"/>
            </w:tcBorders>
            <w:shd w:val="clear" w:color="auto" w:fill="auto"/>
            <w:vAlign w:val="bottom"/>
          </w:tcPr>
          <w:p w14:paraId="3A7B12B4" w14:textId="77777777" w:rsidR="00E63E6D" w:rsidRPr="00A96E73" w:rsidRDefault="00E63E6D" w:rsidP="007E7DAF">
            <w:pPr>
              <w:spacing w:line="240" w:lineRule="auto"/>
              <w:ind w:firstLine="0"/>
              <w:jc w:val="center"/>
              <w:rPr>
                <w:lang w:val="cs-CZ"/>
              </w:rPr>
            </w:pPr>
            <w:r w:rsidRPr="00A96E73">
              <w:rPr>
                <w:color w:val="000000"/>
              </w:rPr>
              <w:t>28 ± 31</w:t>
            </w:r>
          </w:p>
        </w:tc>
        <w:tc>
          <w:tcPr>
            <w:tcW w:w="911" w:type="pct"/>
            <w:tcBorders>
              <w:top w:val="nil"/>
              <w:left w:val="nil"/>
              <w:bottom w:val="single" w:sz="4" w:space="0" w:color="auto"/>
              <w:right w:val="nil"/>
            </w:tcBorders>
            <w:shd w:val="clear" w:color="auto" w:fill="auto"/>
            <w:vAlign w:val="bottom"/>
          </w:tcPr>
          <w:p w14:paraId="1E8948DA" w14:textId="77777777" w:rsidR="00E63E6D" w:rsidRPr="00A96E73" w:rsidRDefault="00E63E6D" w:rsidP="007E7DAF">
            <w:pPr>
              <w:spacing w:line="240" w:lineRule="auto"/>
              <w:ind w:firstLine="0"/>
              <w:jc w:val="center"/>
              <w:rPr>
                <w:lang w:val="cs-CZ"/>
              </w:rPr>
            </w:pPr>
            <w:r w:rsidRPr="00A96E73">
              <w:rPr>
                <w:color w:val="000000"/>
              </w:rPr>
              <w:t>14 ± 6</w:t>
            </w:r>
          </w:p>
        </w:tc>
        <w:tc>
          <w:tcPr>
            <w:tcW w:w="808" w:type="pct"/>
            <w:tcBorders>
              <w:top w:val="nil"/>
              <w:left w:val="nil"/>
              <w:bottom w:val="single" w:sz="4" w:space="0" w:color="auto"/>
              <w:right w:val="nil"/>
            </w:tcBorders>
            <w:shd w:val="clear" w:color="auto" w:fill="auto"/>
            <w:vAlign w:val="bottom"/>
          </w:tcPr>
          <w:p w14:paraId="13BC9549" w14:textId="77777777" w:rsidR="00E63E6D" w:rsidRPr="00A96E73" w:rsidRDefault="00E63E6D" w:rsidP="007E7DAF">
            <w:pPr>
              <w:spacing w:line="240" w:lineRule="auto"/>
              <w:ind w:firstLine="0"/>
              <w:jc w:val="center"/>
              <w:rPr>
                <w:lang w:val="cs-CZ"/>
              </w:rPr>
            </w:pPr>
            <w:r w:rsidRPr="00A96E73">
              <w:rPr>
                <w:color w:val="000000"/>
              </w:rPr>
              <w:t>25 ± 9</w:t>
            </w:r>
          </w:p>
        </w:tc>
        <w:tc>
          <w:tcPr>
            <w:tcW w:w="809" w:type="pct"/>
            <w:tcBorders>
              <w:top w:val="nil"/>
              <w:left w:val="nil"/>
              <w:bottom w:val="single" w:sz="4" w:space="0" w:color="auto"/>
              <w:right w:val="nil"/>
            </w:tcBorders>
            <w:shd w:val="clear" w:color="auto" w:fill="auto"/>
            <w:vAlign w:val="bottom"/>
          </w:tcPr>
          <w:p w14:paraId="44B7CCF0" w14:textId="77777777" w:rsidR="00E63E6D" w:rsidRPr="00A96E73" w:rsidRDefault="00E63E6D" w:rsidP="007E7DAF">
            <w:pPr>
              <w:spacing w:line="240" w:lineRule="auto"/>
              <w:ind w:firstLine="0"/>
              <w:jc w:val="center"/>
              <w:rPr>
                <w:lang w:val="cs-CZ"/>
              </w:rPr>
            </w:pPr>
            <w:r w:rsidRPr="00A96E73">
              <w:rPr>
                <w:color w:val="000000"/>
              </w:rPr>
              <w:t>17 ± 18</w:t>
            </w:r>
          </w:p>
        </w:tc>
      </w:tr>
    </w:tbl>
    <w:p w14:paraId="14F75480" w14:textId="6D04B326" w:rsidR="00E63E6D" w:rsidRDefault="00A903A4" w:rsidP="00C71C9C">
      <w:pPr>
        <w:pStyle w:val="Poznmkatabulkyobrzku"/>
        <w:rPr>
          <w:lang w:val="cs-CZ"/>
        </w:rPr>
      </w:pPr>
      <w:r w:rsidRPr="00A903A4">
        <w:rPr>
          <w:i/>
          <w:iCs/>
          <w:lang w:val="cs-CZ"/>
        </w:rPr>
        <w:t>Vysvětlivky</w:t>
      </w:r>
      <w:r w:rsidR="00E63E6D">
        <w:rPr>
          <w:lang w:val="cs-CZ"/>
        </w:rPr>
        <w:t>: H</w:t>
      </w:r>
      <w:r w:rsidR="00E63E6D" w:rsidRPr="00BD6FE6">
        <w:rPr>
          <w:lang w:val="cs-CZ"/>
        </w:rPr>
        <w:t xml:space="preserve">odnoty jsou uvedeny jako průměr ± </w:t>
      </w:r>
      <w:r w:rsidR="00B4683E">
        <w:rPr>
          <w:lang w:val="cs-CZ"/>
        </w:rPr>
        <w:t>směrodatná</w:t>
      </w:r>
      <w:r w:rsidR="00E63E6D" w:rsidRPr="00BD6FE6">
        <w:rPr>
          <w:lang w:val="cs-CZ"/>
        </w:rPr>
        <w:t xml:space="preserve"> </w:t>
      </w:r>
      <w:r w:rsidR="00E63E6D">
        <w:rPr>
          <w:lang w:val="cs-CZ"/>
        </w:rPr>
        <w:t xml:space="preserve">odchylka </w:t>
      </w:r>
      <w:r w:rsidR="00B4683E">
        <w:rPr>
          <w:lang w:val="cs-CZ"/>
        </w:rPr>
        <w:t>(</w:t>
      </w:r>
      <w:r w:rsidR="00E63E6D">
        <w:rPr>
          <w:lang w:val="cs-CZ"/>
        </w:rPr>
        <w:t>%</w:t>
      </w:r>
      <w:r w:rsidR="00B4683E">
        <w:rPr>
          <w:lang w:val="cs-CZ"/>
        </w:rPr>
        <w:t>)</w:t>
      </w:r>
      <w:r w:rsidR="00E63E6D">
        <w:rPr>
          <w:lang w:val="cs-CZ"/>
        </w:rPr>
        <w:t>, n = počet hráček, Pre = vstupní</w:t>
      </w:r>
      <w:r>
        <w:rPr>
          <w:lang w:val="cs-CZ"/>
        </w:rPr>
        <w:t xml:space="preserve"> měření</w:t>
      </w:r>
      <w:r w:rsidR="00E63E6D">
        <w:rPr>
          <w:lang w:val="cs-CZ"/>
        </w:rPr>
        <w:t>, Post = výstupní</w:t>
      </w:r>
      <w:r>
        <w:rPr>
          <w:lang w:val="cs-CZ"/>
        </w:rPr>
        <w:t xml:space="preserve"> měření</w:t>
      </w:r>
      <w:r w:rsidR="00E63E6D">
        <w:rPr>
          <w:lang w:val="cs-CZ"/>
        </w:rPr>
        <w:t xml:space="preserve">, </w:t>
      </w:r>
      <w:r w:rsidR="004F7CAB">
        <w:rPr>
          <w:lang w:val="cs-CZ"/>
        </w:rPr>
        <w:t>I</w:t>
      </w:r>
      <w:r w:rsidR="00E63E6D">
        <w:rPr>
          <w:lang w:val="cs-CZ"/>
        </w:rPr>
        <w:t>BA = index</w:t>
      </w:r>
      <w:r w:rsidR="00E56FA6">
        <w:rPr>
          <w:lang w:val="cs-CZ"/>
        </w:rPr>
        <w:t xml:space="preserve"> bilaterální asymetrie</w:t>
      </w:r>
      <w:r w:rsidR="00E63E6D">
        <w:rPr>
          <w:lang w:val="cs-CZ"/>
        </w:rPr>
        <w:t xml:space="preserve">, CoP = </w:t>
      </w:r>
      <w:r w:rsidR="007228FA">
        <w:t>působ</w:t>
      </w:r>
      <w:r w:rsidR="009D7723">
        <w:t>iště</w:t>
      </w:r>
      <w:r w:rsidR="007228FA">
        <w:t xml:space="preserve"> reakční síly</w:t>
      </w:r>
      <w:r w:rsidR="00E63E6D">
        <w:rPr>
          <w:lang w:val="cs-CZ"/>
        </w:rPr>
        <w:t xml:space="preserve">, ML = mediolaterální směr, AP = anteroposteriorní směr </w:t>
      </w:r>
    </w:p>
    <w:p w14:paraId="46A858FE" w14:textId="4772DD8A" w:rsidR="00CD29C2" w:rsidRDefault="00CD29C2" w:rsidP="00CD29C2">
      <w:pPr>
        <w:rPr>
          <w:lang w:val="cs-CZ"/>
        </w:rPr>
      </w:pPr>
    </w:p>
    <w:p w14:paraId="7651A5A0" w14:textId="77777777" w:rsidR="00CD29C2" w:rsidRDefault="00CD29C2" w:rsidP="00CD29C2">
      <w:pPr>
        <w:rPr>
          <w:lang w:val="cs-CZ"/>
        </w:rPr>
      </w:pPr>
    </w:p>
    <w:p w14:paraId="3D89DC16" w14:textId="77777777" w:rsidR="00CD29C2" w:rsidRDefault="00CD29C2" w:rsidP="00CD29C2">
      <w:pPr>
        <w:rPr>
          <w:lang w:val="cs-CZ"/>
        </w:rPr>
      </w:pPr>
    </w:p>
    <w:p w14:paraId="123A89AA" w14:textId="77777777" w:rsidR="00CD29C2" w:rsidRDefault="00CD29C2" w:rsidP="00CD29C2">
      <w:pPr>
        <w:rPr>
          <w:lang w:val="cs-CZ"/>
        </w:rPr>
      </w:pPr>
    </w:p>
    <w:p w14:paraId="6493CD3D" w14:textId="77777777" w:rsidR="00CD29C2" w:rsidRDefault="00CD29C2" w:rsidP="00CD29C2">
      <w:pPr>
        <w:rPr>
          <w:lang w:val="cs-CZ"/>
        </w:rPr>
      </w:pPr>
    </w:p>
    <w:p w14:paraId="4092FC1E" w14:textId="77777777" w:rsidR="00CD29C2" w:rsidRDefault="00CD29C2" w:rsidP="00CD29C2">
      <w:pPr>
        <w:rPr>
          <w:lang w:val="cs-CZ"/>
        </w:rPr>
      </w:pPr>
    </w:p>
    <w:p w14:paraId="4058A88E" w14:textId="77777777" w:rsidR="00CD29C2" w:rsidRDefault="00CD29C2" w:rsidP="00CD29C2">
      <w:pPr>
        <w:rPr>
          <w:lang w:val="cs-CZ"/>
        </w:rPr>
      </w:pPr>
    </w:p>
    <w:p w14:paraId="58609407" w14:textId="77777777" w:rsidR="00CD29C2" w:rsidRDefault="00CD29C2" w:rsidP="00CD29C2">
      <w:pPr>
        <w:rPr>
          <w:lang w:val="cs-CZ"/>
        </w:rPr>
      </w:pPr>
    </w:p>
    <w:p w14:paraId="1EE26691" w14:textId="77777777" w:rsidR="00CD29C2" w:rsidRDefault="00CD29C2" w:rsidP="00CD29C2">
      <w:pPr>
        <w:rPr>
          <w:lang w:val="cs-CZ"/>
        </w:rPr>
      </w:pPr>
    </w:p>
    <w:p w14:paraId="12C7AC88" w14:textId="77777777" w:rsidR="00CD29C2" w:rsidRPr="00CD29C2" w:rsidRDefault="00CD29C2" w:rsidP="00CD29C2">
      <w:pPr>
        <w:rPr>
          <w:lang w:val="cs-CZ"/>
        </w:rPr>
      </w:pPr>
    </w:p>
    <w:p w14:paraId="2C069BCD" w14:textId="70899358" w:rsidR="00E47F5C" w:rsidRDefault="00E47F5C" w:rsidP="00E47F5C">
      <w:pPr>
        <w:ind w:firstLine="0"/>
        <w:rPr>
          <w:b/>
          <w:bCs/>
          <w:lang w:val="cs-CZ"/>
        </w:rPr>
      </w:pPr>
      <w:r w:rsidRPr="00E47F5C">
        <w:rPr>
          <w:b/>
          <w:bCs/>
          <w:lang w:val="cs-CZ"/>
        </w:rPr>
        <w:lastRenderedPageBreak/>
        <w:t>Obrázek 8</w:t>
      </w:r>
    </w:p>
    <w:p w14:paraId="55A7B4FF" w14:textId="4F661DF3" w:rsidR="00E47F5C" w:rsidRPr="00CD29C2" w:rsidRDefault="00E47F5C" w:rsidP="00CD29C2">
      <w:pPr>
        <w:pStyle w:val="Titulek"/>
        <w:spacing w:before="0" w:after="120" w:line="360" w:lineRule="auto"/>
        <w:ind w:firstLine="0"/>
        <w:rPr>
          <w:noProof/>
          <w:color w:val="auto"/>
          <w:sz w:val="22"/>
          <w:szCs w:val="22"/>
        </w:rPr>
      </w:pPr>
      <w:r w:rsidRPr="00CD29C2">
        <w:rPr>
          <w:noProof/>
          <w:color w:val="auto"/>
          <w:lang w:val="cs-CZ"/>
        </w:rPr>
        <w:drawing>
          <wp:anchor distT="0" distB="0" distL="114300" distR="114300" simplePos="0" relativeHeight="251635200" behindDoc="0" locked="0" layoutInCell="1" allowOverlap="1" wp14:anchorId="08B56CCA" wp14:editId="0FF85D5D">
            <wp:simplePos x="0" y="0"/>
            <wp:positionH relativeFrom="margin">
              <wp:posOffset>12065</wp:posOffset>
            </wp:positionH>
            <wp:positionV relativeFrom="paragraph">
              <wp:posOffset>568214</wp:posOffset>
            </wp:positionV>
            <wp:extent cx="5389245" cy="2139950"/>
            <wp:effectExtent l="0" t="0" r="0" b="0"/>
            <wp:wrapTopAndBottom/>
            <wp:docPr id="160906095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9245" cy="2139950"/>
                    </a:xfrm>
                    <a:prstGeom prst="rect">
                      <a:avLst/>
                    </a:prstGeom>
                    <a:noFill/>
                  </pic:spPr>
                </pic:pic>
              </a:graphicData>
            </a:graphic>
          </wp:anchor>
        </w:drawing>
      </w:r>
      <w:r w:rsidR="00B4683E" w:rsidRPr="00CD29C2">
        <w:rPr>
          <w:color w:val="auto"/>
          <w:sz w:val="22"/>
          <w:szCs w:val="22"/>
        </w:rPr>
        <w:t xml:space="preserve">Index bilaterální asymetrie rychlosti </w:t>
      </w:r>
      <w:r w:rsidR="00B4683E" w:rsidRPr="007228FA">
        <w:rPr>
          <w:color w:val="auto"/>
          <w:sz w:val="22"/>
          <w:szCs w:val="22"/>
        </w:rPr>
        <w:t xml:space="preserve">pohybu </w:t>
      </w:r>
      <w:r w:rsidR="007228FA" w:rsidRPr="007228FA">
        <w:rPr>
          <w:sz w:val="22"/>
          <w:szCs w:val="22"/>
        </w:rPr>
        <w:t>působ</w:t>
      </w:r>
      <w:r w:rsidR="009D7723">
        <w:rPr>
          <w:sz w:val="22"/>
          <w:szCs w:val="22"/>
        </w:rPr>
        <w:t>iště</w:t>
      </w:r>
      <w:r w:rsidR="007228FA" w:rsidRPr="007228FA">
        <w:rPr>
          <w:sz w:val="22"/>
          <w:szCs w:val="22"/>
        </w:rPr>
        <w:t xml:space="preserve"> reakční </w:t>
      </w:r>
      <w:r w:rsidR="007228FA" w:rsidRPr="0055230F">
        <w:rPr>
          <w:sz w:val="22"/>
          <w:szCs w:val="22"/>
        </w:rPr>
        <w:t xml:space="preserve">síly </w:t>
      </w:r>
      <w:r w:rsidR="0055230F" w:rsidRPr="0055230F">
        <w:rPr>
          <w:sz w:val="22"/>
          <w:szCs w:val="22"/>
        </w:rPr>
        <w:t>u experimentální a kontrolní skupiny v posttestu a pretestu</w:t>
      </w:r>
    </w:p>
    <w:p w14:paraId="36D86AD2" w14:textId="2181F63E" w:rsidR="00E47F5C" w:rsidRPr="00EA40C8" w:rsidRDefault="00E47F5C" w:rsidP="00E47F5C">
      <w:pPr>
        <w:ind w:firstLine="0"/>
        <w:rPr>
          <w:noProof/>
          <w:szCs w:val="20"/>
        </w:rPr>
      </w:pPr>
      <w:r>
        <w:rPr>
          <w:i/>
          <w:iCs/>
          <w:sz w:val="20"/>
          <w:szCs w:val="20"/>
        </w:rPr>
        <w:t>Vysvětlivky:</w:t>
      </w:r>
      <w:r w:rsidRPr="00D11BBE">
        <w:rPr>
          <w:sz w:val="20"/>
          <w:szCs w:val="20"/>
        </w:rPr>
        <w:t xml:space="preserve"> </w:t>
      </w:r>
      <w:r w:rsidRPr="00D11BBE">
        <w:rPr>
          <w:b/>
          <w:bCs/>
          <w:sz w:val="20"/>
          <w:szCs w:val="20"/>
        </w:rPr>
        <w:t>A</w:t>
      </w:r>
      <w:r w:rsidRPr="00D11BBE">
        <w:rPr>
          <w:sz w:val="20"/>
          <w:szCs w:val="20"/>
        </w:rPr>
        <w:t xml:space="preserve">, graf </w:t>
      </w:r>
      <w:r w:rsidR="00DD13B7" w:rsidRPr="00D11BBE">
        <w:rPr>
          <w:sz w:val="20"/>
          <w:szCs w:val="20"/>
        </w:rPr>
        <w:t xml:space="preserve">graf </w:t>
      </w:r>
      <w:r w:rsidR="00DD13B7">
        <w:rPr>
          <w:sz w:val="20"/>
          <w:szCs w:val="20"/>
        </w:rPr>
        <w:t>mediolaterálního směru</w:t>
      </w:r>
      <w:r w:rsidR="00DD13B7" w:rsidRPr="00D11BBE">
        <w:rPr>
          <w:sz w:val="20"/>
          <w:szCs w:val="20"/>
        </w:rPr>
        <w:t xml:space="preserve">. </w:t>
      </w:r>
      <w:r w:rsidR="00DD13B7" w:rsidRPr="00D11BBE">
        <w:rPr>
          <w:b/>
          <w:bCs/>
          <w:sz w:val="20"/>
          <w:szCs w:val="20"/>
        </w:rPr>
        <w:t>B</w:t>
      </w:r>
      <w:r w:rsidR="00DD13B7" w:rsidRPr="00D11BBE">
        <w:rPr>
          <w:sz w:val="20"/>
          <w:szCs w:val="20"/>
        </w:rPr>
        <w:t xml:space="preserve">, graf </w:t>
      </w:r>
      <w:r w:rsidR="00DD13B7">
        <w:rPr>
          <w:sz w:val="20"/>
          <w:szCs w:val="20"/>
        </w:rPr>
        <w:t>anteroposteriorního směru.</w:t>
      </w:r>
      <w:r w:rsidRPr="00D11BBE">
        <w:rPr>
          <w:sz w:val="20"/>
          <w:szCs w:val="20"/>
        </w:rPr>
        <w:t xml:space="preserve"> </w:t>
      </w:r>
      <w:r w:rsidR="004F7CAB">
        <w:rPr>
          <w:sz w:val="20"/>
          <w:szCs w:val="20"/>
        </w:rPr>
        <w:t>I</w:t>
      </w:r>
      <w:r>
        <w:rPr>
          <w:sz w:val="20"/>
          <w:szCs w:val="20"/>
        </w:rPr>
        <w:t xml:space="preserve">BA = index bilaterální asymetrie, </w:t>
      </w:r>
      <w:r w:rsidRPr="00D11BBE">
        <w:rPr>
          <w:sz w:val="20"/>
          <w:szCs w:val="20"/>
        </w:rPr>
        <w:t xml:space="preserve">SLST = </w:t>
      </w:r>
      <w:r>
        <w:rPr>
          <w:sz w:val="20"/>
          <w:szCs w:val="20"/>
        </w:rPr>
        <w:t>dřep na jedné noze</w:t>
      </w:r>
      <w:r w:rsidRPr="00D11BBE">
        <w:rPr>
          <w:sz w:val="20"/>
          <w:szCs w:val="20"/>
        </w:rPr>
        <w:t xml:space="preserve">, ML = mediolaterální směr, AP = anteroposteriorní směr, PRE = vstupní hodnoty, POST = výstupní hodnoty, </w:t>
      </w:r>
      <w:r w:rsidRPr="00164864">
        <w:rPr>
          <w:sz w:val="20"/>
          <w:szCs w:val="20"/>
        </w:rPr>
        <w:t>p</w:t>
      </w:r>
      <w:r w:rsidRPr="00164864">
        <w:rPr>
          <w:sz w:val="20"/>
          <w:szCs w:val="20"/>
          <w:vertAlign w:val="subscript"/>
        </w:rPr>
        <w:t>E</w:t>
      </w:r>
      <w:r w:rsidRPr="00164864">
        <w:rPr>
          <w:i/>
          <w:iCs/>
          <w:sz w:val="20"/>
          <w:szCs w:val="20"/>
          <w:vertAlign w:val="subscript"/>
        </w:rPr>
        <w:t xml:space="preserve"> </w:t>
      </w:r>
      <w:r w:rsidRPr="00164864">
        <w:rPr>
          <w:i/>
          <w:iCs/>
          <w:sz w:val="20"/>
          <w:szCs w:val="20"/>
        </w:rPr>
        <w:t>=</w:t>
      </w:r>
      <w:r w:rsidRPr="00164864">
        <w:rPr>
          <w:sz w:val="20"/>
          <w:szCs w:val="20"/>
        </w:rPr>
        <w:t xml:space="preserve"> </w:t>
      </w:r>
      <w:r w:rsidRPr="000C7F0D">
        <w:rPr>
          <w:sz w:val="20"/>
          <w:szCs w:val="20"/>
        </w:rPr>
        <w:t>hladina</w:t>
      </w:r>
      <w:r w:rsidRPr="000C7F0D">
        <w:rPr>
          <w:sz w:val="20"/>
          <w:szCs w:val="20"/>
          <w:lang w:val="cs-CZ"/>
        </w:rPr>
        <w:t xml:space="preserve"> statistické významnosti </w:t>
      </w:r>
      <w:r w:rsidRPr="000C7F0D">
        <w:rPr>
          <w:sz w:val="20"/>
          <w:szCs w:val="20"/>
        </w:rPr>
        <w:t xml:space="preserve">změn </w:t>
      </w:r>
      <w:r w:rsidRPr="000C7F0D">
        <w:rPr>
          <w:sz w:val="20"/>
          <w:szCs w:val="20"/>
          <w:lang w:val="cs-CZ"/>
        </w:rPr>
        <w:t>pro experimentální skupinu, p</w:t>
      </w:r>
      <w:r w:rsidRPr="000C7F0D">
        <w:rPr>
          <w:sz w:val="20"/>
          <w:szCs w:val="20"/>
          <w:vertAlign w:val="subscript"/>
          <w:lang w:val="cs-CZ"/>
        </w:rPr>
        <w:t>C</w:t>
      </w:r>
      <w:r w:rsidRPr="000C7F0D">
        <w:rPr>
          <w:i/>
          <w:iCs/>
          <w:sz w:val="20"/>
          <w:szCs w:val="20"/>
          <w:lang w:val="cs-CZ"/>
        </w:rPr>
        <w:t xml:space="preserve"> =</w:t>
      </w:r>
      <w:r w:rsidRPr="000C7F0D">
        <w:rPr>
          <w:sz w:val="20"/>
          <w:szCs w:val="20"/>
          <w:lang w:val="cs-CZ"/>
        </w:rPr>
        <w:t xml:space="preserve"> </w:t>
      </w:r>
      <w:r w:rsidRPr="000C7F0D">
        <w:rPr>
          <w:sz w:val="20"/>
          <w:szCs w:val="20"/>
        </w:rPr>
        <w:t>hladina</w:t>
      </w:r>
      <w:r w:rsidRPr="000C7F0D">
        <w:rPr>
          <w:sz w:val="20"/>
          <w:szCs w:val="20"/>
          <w:lang w:val="cs-CZ"/>
        </w:rPr>
        <w:t xml:space="preserve"> statistické významnosti</w:t>
      </w:r>
      <w:r w:rsidRPr="000C7F0D">
        <w:rPr>
          <w:sz w:val="20"/>
          <w:szCs w:val="20"/>
        </w:rPr>
        <w:t xml:space="preserve"> změn</w:t>
      </w:r>
      <w:r w:rsidRPr="000C7F0D">
        <w:rPr>
          <w:sz w:val="20"/>
          <w:szCs w:val="20"/>
          <w:lang w:val="cs-CZ"/>
        </w:rPr>
        <w:t xml:space="preserve"> pro kontrolní skupinu, p</w:t>
      </w:r>
      <w:r w:rsidRPr="000C7F0D">
        <w:rPr>
          <w:sz w:val="20"/>
          <w:szCs w:val="20"/>
          <w:vertAlign w:val="subscript"/>
          <w:lang w:val="el-GR"/>
        </w:rPr>
        <w:t>Δ</w:t>
      </w:r>
      <w:r w:rsidRPr="000C7F0D">
        <w:rPr>
          <w:sz w:val="20"/>
          <w:szCs w:val="20"/>
          <w:lang w:val="cs-CZ"/>
        </w:rPr>
        <w:t xml:space="preserve"> = </w:t>
      </w:r>
      <w:r w:rsidRPr="000C7F0D">
        <w:rPr>
          <w:sz w:val="20"/>
          <w:szCs w:val="20"/>
        </w:rPr>
        <w:t>hladina</w:t>
      </w:r>
      <w:r w:rsidRPr="000C7F0D">
        <w:rPr>
          <w:sz w:val="20"/>
          <w:szCs w:val="20"/>
          <w:lang w:val="cs-CZ"/>
        </w:rPr>
        <w:t xml:space="preserve"> statistické významnosti rozdíl</w:t>
      </w:r>
      <w:r w:rsidRPr="000C7F0D">
        <w:rPr>
          <w:sz w:val="20"/>
          <w:szCs w:val="20"/>
        </w:rPr>
        <w:t>ů ve velikosti změn</w:t>
      </w:r>
      <w:r w:rsidRPr="000C7F0D">
        <w:rPr>
          <w:sz w:val="20"/>
          <w:szCs w:val="20"/>
          <w:lang w:val="cs-CZ"/>
        </w:rPr>
        <w:t xml:space="preserve"> </w:t>
      </w:r>
      <w:r w:rsidRPr="000C7F0D">
        <w:rPr>
          <w:sz w:val="20"/>
          <w:szCs w:val="20"/>
        </w:rPr>
        <w:t>mezi experimentální a kontrolní skupinou</w:t>
      </w:r>
    </w:p>
    <w:p w14:paraId="26F0A534" w14:textId="7DD03C1A" w:rsidR="00375C04" w:rsidRPr="008A5E29" w:rsidRDefault="008A5E29" w:rsidP="008A5E29">
      <w:pPr>
        <w:ind w:firstLine="0"/>
        <w:rPr>
          <w:b/>
          <w:bCs/>
          <w:lang w:val="cs-CZ"/>
        </w:rPr>
      </w:pPr>
      <w:r w:rsidRPr="008A5E29">
        <w:rPr>
          <w:b/>
          <w:bCs/>
          <w:lang w:val="cs-CZ"/>
        </w:rPr>
        <w:t>Obrázek 9</w:t>
      </w:r>
    </w:p>
    <w:p w14:paraId="093F26E8" w14:textId="5105028C" w:rsidR="008A5E29" w:rsidRDefault="004A7E2E" w:rsidP="00CD29C2">
      <w:pPr>
        <w:pStyle w:val="Nzevtabulkyobrzku"/>
        <w:spacing w:after="120"/>
        <w:rPr>
          <w:noProof/>
          <w:sz w:val="24"/>
          <w:szCs w:val="24"/>
          <w:lang w:val="cs-CZ"/>
        </w:rPr>
      </w:pPr>
      <w:r>
        <w:rPr>
          <w:noProof/>
          <w:lang w:val="cs-CZ"/>
        </w:rPr>
        <w:drawing>
          <wp:anchor distT="0" distB="0" distL="114300" distR="114300" simplePos="0" relativeHeight="251676160" behindDoc="0" locked="0" layoutInCell="1" allowOverlap="1" wp14:anchorId="266F41AD" wp14:editId="2AAFDF20">
            <wp:simplePos x="0" y="0"/>
            <wp:positionH relativeFrom="margin">
              <wp:posOffset>0</wp:posOffset>
            </wp:positionH>
            <wp:positionV relativeFrom="paragraph">
              <wp:posOffset>573432</wp:posOffset>
            </wp:positionV>
            <wp:extent cx="5401310" cy="2139950"/>
            <wp:effectExtent l="0" t="0" r="0" b="0"/>
            <wp:wrapTopAndBottom/>
            <wp:docPr id="45819426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2139950"/>
                    </a:xfrm>
                    <a:prstGeom prst="rect">
                      <a:avLst/>
                    </a:prstGeom>
                    <a:noFill/>
                  </pic:spPr>
                </pic:pic>
              </a:graphicData>
            </a:graphic>
          </wp:anchor>
        </w:drawing>
      </w:r>
      <w:r w:rsidR="00B4683E">
        <w:t>Index bilaterální asymetrie rozsah</w:t>
      </w:r>
      <w:r w:rsidR="003032FA">
        <w:t>u</w:t>
      </w:r>
      <w:r w:rsidR="00B4683E">
        <w:t xml:space="preserve"> pohybu </w:t>
      </w:r>
      <w:r w:rsidR="007228FA">
        <w:t>působ</w:t>
      </w:r>
      <w:r w:rsidR="009D7723">
        <w:t>iště</w:t>
      </w:r>
      <w:r w:rsidR="007228FA">
        <w:t xml:space="preserve"> reakční síly </w:t>
      </w:r>
      <w:r w:rsidR="0055230F">
        <w:t xml:space="preserve">u experimentální a kontrolní skupiny v posttestu a pretestu </w:t>
      </w:r>
      <w:r w:rsidR="008A5E29" w:rsidRPr="008A5E29">
        <w:t xml:space="preserve"> </w:t>
      </w:r>
    </w:p>
    <w:p w14:paraId="3CEA97D0" w14:textId="04181EA3" w:rsidR="004A7E2E" w:rsidRPr="00E30D67" w:rsidRDefault="004A7E2E" w:rsidP="004A7E2E">
      <w:pPr>
        <w:ind w:firstLine="0"/>
        <w:rPr>
          <w:noProof/>
          <w:szCs w:val="20"/>
        </w:rPr>
      </w:pPr>
      <w:r>
        <w:rPr>
          <w:i/>
          <w:iCs/>
          <w:sz w:val="20"/>
          <w:szCs w:val="20"/>
        </w:rPr>
        <w:t>Vysvětlivky</w:t>
      </w:r>
      <w:r>
        <w:rPr>
          <w:b/>
          <w:bCs/>
          <w:sz w:val="20"/>
          <w:szCs w:val="20"/>
        </w:rPr>
        <w:t>:</w:t>
      </w:r>
      <w:r w:rsidRPr="00D11BBE">
        <w:rPr>
          <w:sz w:val="20"/>
          <w:szCs w:val="20"/>
        </w:rPr>
        <w:t xml:space="preserve"> </w:t>
      </w:r>
      <w:r w:rsidRPr="00D11BBE">
        <w:rPr>
          <w:b/>
          <w:bCs/>
          <w:sz w:val="20"/>
          <w:szCs w:val="20"/>
        </w:rPr>
        <w:t>A</w:t>
      </w:r>
      <w:r w:rsidRPr="00D11BBE">
        <w:rPr>
          <w:sz w:val="20"/>
          <w:szCs w:val="20"/>
        </w:rPr>
        <w:t xml:space="preserve">, graf </w:t>
      </w:r>
      <w:r w:rsidR="006E278A">
        <w:rPr>
          <w:sz w:val="20"/>
          <w:szCs w:val="20"/>
        </w:rPr>
        <w:t>mediolaterální</w:t>
      </w:r>
      <w:r w:rsidR="00DD13B7">
        <w:rPr>
          <w:sz w:val="20"/>
          <w:szCs w:val="20"/>
        </w:rPr>
        <w:t>ho</w:t>
      </w:r>
      <w:r w:rsidR="006E278A">
        <w:rPr>
          <w:sz w:val="20"/>
          <w:szCs w:val="20"/>
        </w:rPr>
        <w:t xml:space="preserve"> směr</w:t>
      </w:r>
      <w:r w:rsidR="00DD13B7">
        <w:rPr>
          <w:sz w:val="20"/>
          <w:szCs w:val="20"/>
        </w:rPr>
        <w:t>u</w:t>
      </w:r>
      <w:r w:rsidRPr="00D11BBE">
        <w:rPr>
          <w:sz w:val="20"/>
          <w:szCs w:val="20"/>
        </w:rPr>
        <w:t xml:space="preserve">. </w:t>
      </w:r>
      <w:r w:rsidRPr="00D11BBE">
        <w:rPr>
          <w:b/>
          <w:bCs/>
          <w:sz w:val="20"/>
          <w:szCs w:val="20"/>
        </w:rPr>
        <w:t>B</w:t>
      </w:r>
      <w:r w:rsidRPr="00D11BBE">
        <w:rPr>
          <w:sz w:val="20"/>
          <w:szCs w:val="20"/>
        </w:rPr>
        <w:t xml:space="preserve">, graf </w:t>
      </w:r>
      <w:r w:rsidR="006E278A">
        <w:rPr>
          <w:sz w:val="20"/>
          <w:szCs w:val="20"/>
        </w:rPr>
        <w:t>anteroposteriorní</w:t>
      </w:r>
      <w:r w:rsidR="00DD13B7">
        <w:rPr>
          <w:sz w:val="20"/>
          <w:szCs w:val="20"/>
        </w:rPr>
        <w:t>ho</w:t>
      </w:r>
      <w:r w:rsidR="006E278A">
        <w:rPr>
          <w:sz w:val="20"/>
          <w:szCs w:val="20"/>
        </w:rPr>
        <w:t xml:space="preserve"> směr</w:t>
      </w:r>
      <w:r w:rsidR="00DD13B7">
        <w:rPr>
          <w:sz w:val="20"/>
          <w:szCs w:val="20"/>
        </w:rPr>
        <w:t>u</w:t>
      </w:r>
      <w:r w:rsidRPr="00D11BBE">
        <w:rPr>
          <w:sz w:val="20"/>
          <w:szCs w:val="20"/>
        </w:rPr>
        <w:t xml:space="preserve">. </w:t>
      </w:r>
      <w:r w:rsidR="004F7CAB">
        <w:rPr>
          <w:sz w:val="20"/>
          <w:szCs w:val="20"/>
        </w:rPr>
        <w:t>I</w:t>
      </w:r>
      <w:r>
        <w:rPr>
          <w:sz w:val="20"/>
          <w:szCs w:val="20"/>
        </w:rPr>
        <w:t xml:space="preserve">BA = index bilaterální asymetrie, </w:t>
      </w:r>
      <w:r w:rsidRPr="00D11BBE">
        <w:rPr>
          <w:sz w:val="20"/>
          <w:szCs w:val="20"/>
        </w:rPr>
        <w:t xml:space="preserve">SLST = </w:t>
      </w:r>
      <w:r>
        <w:rPr>
          <w:sz w:val="20"/>
          <w:szCs w:val="20"/>
        </w:rPr>
        <w:t>dřep na jedné noze</w:t>
      </w:r>
      <w:r w:rsidRPr="00D11BBE">
        <w:rPr>
          <w:sz w:val="20"/>
          <w:szCs w:val="20"/>
        </w:rPr>
        <w:t xml:space="preserve">, ML = mediolaterální směr, AP = anteroposteriorní směr, PRE = vstupní hodnoty, POST = výstupní hodnoty, </w:t>
      </w:r>
      <w:r w:rsidRPr="00164864">
        <w:rPr>
          <w:sz w:val="20"/>
          <w:szCs w:val="20"/>
        </w:rPr>
        <w:t>p</w:t>
      </w:r>
      <w:r w:rsidRPr="00164864">
        <w:rPr>
          <w:sz w:val="20"/>
          <w:szCs w:val="20"/>
          <w:vertAlign w:val="subscript"/>
        </w:rPr>
        <w:t>E</w:t>
      </w:r>
      <w:r w:rsidRPr="00164864">
        <w:rPr>
          <w:i/>
          <w:iCs/>
          <w:sz w:val="20"/>
          <w:szCs w:val="20"/>
          <w:vertAlign w:val="subscript"/>
        </w:rPr>
        <w:t xml:space="preserve"> </w:t>
      </w:r>
      <w:r w:rsidRPr="00164864">
        <w:rPr>
          <w:i/>
          <w:iCs/>
          <w:sz w:val="20"/>
          <w:szCs w:val="20"/>
        </w:rPr>
        <w:t>=</w:t>
      </w:r>
      <w:r w:rsidRPr="00164864">
        <w:rPr>
          <w:sz w:val="20"/>
          <w:szCs w:val="20"/>
        </w:rPr>
        <w:t xml:space="preserve"> </w:t>
      </w:r>
      <w:r w:rsidRPr="000C7F0D">
        <w:rPr>
          <w:sz w:val="20"/>
          <w:szCs w:val="20"/>
        </w:rPr>
        <w:t>hladina</w:t>
      </w:r>
      <w:r w:rsidRPr="000C7F0D">
        <w:rPr>
          <w:sz w:val="20"/>
          <w:szCs w:val="20"/>
          <w:lang w:val="cs-CZ"/>
        </w:rPr>
        <w:t xml:space="preserve"> statistické významnosti </w:t>
      </w:r>
      <w:r w:rsidRPr="000C7F0D">
        <w:rPr>
          <w:sz w:val="20"/>
          <w:szCs w:val="20"/>
        </w:rPr>
        <w:t xml:space="preserve">změn </w:t>
      </w:r>
      <w:r w:rsidRPr="000C7F0D">
        <w:rPr>
          <w:sz w:val="20"/>
          <w:szCs w:val="20"/>
          <w:lang w:val="cs-CZ"/>
        </w:rPr>
        <w:t>pro experimentální skupinu, p</w:t>
      </w:r>
      <w:r w:rsidRPr="000C7F0D">
        <w:rPr>
          <w:sz w:val="20"/>
          <w:szCs w:val="20"/>
          <w:vertAlign w:val="subscript"/>
          <w:lang w:val="cs-CZ"/>
        </w:rPr>
        <w:t>C</w:t>
      </w:r>
      <w:r w:rsidRPr="000C7F0D">
        <w:rPr>
          <w:i/>
          <w:iCs/>
          <w:sz w:val="20"/>
          <w:szCs w:val="20"/>
          <w:lang w:val="cs-CZ"/>
        </w:rPr>
        <w:t xml:space="preserve"> =</w:t>
      </w:r>
      <w:r w:rsidRPr="000C7F0D">
        <w:rPr>
          <w:sz w:val="20"/>
          <w:szCs w:val="20"/>
          <w:lang w:val="cs-CZ"/>
        </w:rPr>
        <w:t xml:space="preserve"> </w:t>
      </w:r>
      <w:r w:rsidRPr="000C7F0D">
        <w:rPr>
          <w:sz w:val="20"/>
          <w:szCs w:val="20"/>
        </w:rPr>
        <w:t>hladina</w:t>
      </w:r>
      <w:r w:rsidRPr="000C7F0D">
        <w:rPr>
          <w:sz w:val="20"/>
          <w:szCs w:val="20"/>
          <w:lang w:val="cs-CZ"/>
        </w:rPr>
        <w:t xml:space="preserve"> statistické významnosti</w:t>
      </w:r>
      <w:r w:rsidRPr="000C7F0D">
        <w:rPr>
          <w:sz w:val="20"/>
          <w:szCs w:val="20"/>
        </w:rPr>
        <w:t xml:space="preserve"> změn</w:t>
      </w:r>
      <w:r w:rsidRPr="000C7F0D">
        <w:rPr>
          <w:sz w:val="20"/>
          <w:szCs w:val="20"/>
          <w:lang w:val="cs-CZ"/>
        </w:rPr>
        <w:t xml:space="preserve"> pro kontrolní skupinu, p</w:t>
      </w:r>
      <w:r w:rsidRPr="000C7F0D">
        <w:rPr>
          <w:sz w:val="20"/>
          <w:szCs w:val="20"/>
          <w:vertAlign w:val="subscript"/>
          <w:lang w:val="el-GR"/>
        </w:rPr>
        <w:t>Δ</w:t>
      </w:r>
      <w:r w:rsidRPr="000C7F0D">
        <w:rPr>
          <w:sz w:val="20"/>
          <w:szCs w:val="20"/>
          <w:lang w:val="cs-CZ"/>
        </w:rPr>
        <w:t xml:space="preserve"> = </w:t>
      </w:r>
      <w:r w:rsidRPr="000C7F0D">
        <w:rPr>
          <w:sz w:val="20"/>
          <w:szCs w:val="20"/>
        </w:rPr>
        <w:t>hladina</w:t>
      </w:r>
      <w:r w:rsidRPr="000C7F0D">
        <w:rPr>
          <w:sz w:val="20"/>
          <w:szCs w:val="20"/>
          <w:lang w:val="cs-CZ"/>
        </w:rPr>
        <w:t xml:space="preserve"> statistické významnosti rozdíl</w:t>
      </w:r>
      <w:r w:rsidRPr="000C7F0D">
        <w:rPr>
          <w:sz w:val="20"/>
          <w:szCs w:val="20"/>
        </w:rPr>
        <w:t>ů ve velikosti změn</w:t>
      </w:r>
      <w:r w:rsidRPr="000C7F0D">
        <w:rPr>
          <w:sz w:val="20"/>
          <w:szCs w:val="20"/>
          <w:lang w:val="cs-CZ"/>
        </w:rPr>
        <w:t xml:space="preserve"> </w:t>
      </w:r>
      <w:r w:rsidRPr="000C7F0D">
        <w:rPr>
          <w:sz w:val="20"/>
          <w:szCs w:val="20"/>
        </w:rPr>
        <w:t>mezi experimentální a kontrolní skupinou</w:t>
      </w:r>
    </w:p>
    <w:p w14:paraId="34E9E578" w14:textId="0D3D66BB" w:rsidR="00E63E6D" w:rsidRDefault="00E63E6D" w:rsidP="00375C04">
      <w:pPr>
        <w:pStyle w:val="Nadpis2"/>
        <w:rPr>
          <w:lang w:val="cs-CZ"/>
        </w:rPr>
      </w:pPr>
      <w:bookmarkStart w:id="49" w:name="_Toc164754155"/>
      <w:r w:rsidRPr="00B30EA3">
        <w:rPr>
          <w:bCs/>
          <w:noProof/>
          <w:sz w:val="32"/>
          <w:lang w:val="cs-CZ"/>
        </w:rPr>
        <w:lastRenderedPageBreak/>
        <w:drawing>
          <wp:anchor distT="0" distB="0" distL="114300" distR="114300" simplePos="0" relativeHeight="251665920" behindDoc="0" locked="0" layoutInCell="1" allowOverlap="1" wp14:anchorId="7DE8C480" wp14:editId="1BD7EC2A">
            <wp:simplePos x="0" y="0"/>
            <wp:positionH relativeFrom="column">
              <wp:posOffset>4869180</wp:posOffset>
            </wp:positionH>
            <wp:positionV relativeFrom="paragraph">
              <wp:posOffset>-2098040</wp:posOffset>
            </wp:positionV>
            <wp:extent cx="210820" cy="196850"/>
            <wp:effectExtent l="0" t="0" r="0" b="0"/>
            <wp:wrapNone/>
            <wp:docPr id="190621228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78795"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10820" cy="196850"/>
                    </a:xfrm>
                    <a:prstGeom prst="rect">
                      <a:avLst/>
                    </a:prstGeom>
                  </pic:spPr>
                </pic:pic>
              </a:graphicData>
            </a:graphic>
          </wp:anchor>
        </w:drawing>
      </w:r>
      <w:r>
        <w:rPr>
          <w:lang w:val="cs-CZ"/>
        </w:rPr>
        <w:t>Výsledky k hypotéze H2</w:t>
      </w:r>
      <w:bookmarkEnd w:id="49"/>
    </w:p>
    <w:p w14:paraId="0C14EAF0" w14:textId="750D2AA2" w:rsidR="00E63E6D" w:rsidRDefault="00E63E6D" w:rsidP="00C71C9C">
      <w:pPr>
        <w:rPr>
          <w:lang w:val="cs-CZ"/>
        </w:rPr>
      </w:pPr>
      <w:r w:rsidRPr="0070131F">
        <w:rPr>
          <w:b/>
          <w:bCs/>
          <w:lang w:val="cs-CZ"/>
        </w:rPr>
        <w:t>H2</w:t>
      </w:r>
      <w:r>
        <w:rPr>
          <w:lang w:val="cs-CZ"/>
        </w:rPr>
        <w:t xml:space="preserve">: </w:t>
      </w:r>
      <w:r w:rsidRPr="000507A9">
        <w:rPr>
          <w:lang w:val="cs-CZ"/>
        </w:rPr>
        <w:t>Preventivní program Netball</w:t>
      </w:r>
      <w:r w:rsidR="002A3A62">
        <w:rPr>
          <w:lang w:val="cs-CZ"/>
        </w:rPr>
        <w:t>S</w:t>
      </w:r>
      <w:r w:rsidRPr="000507A9">
        <w:rPr>
          <w:lang w:val="cs-CZ"/>
        </w:rPr>
        <w:t xml:space="preserve">mart realizovaný po dobu </w:t>
      </w:r>
      <w:r>
        <w:rPr>
          <w:lang w:val="cs-CZ"/>
        </w:rPr>
        <w:t>devíti</w:t>
      </w:r>
      <w:r w:rsidRPr="000507A9">
        <w:rPr>
          <w:lang w:val="cs-CZ"/>
        </w:rPr>
        <w:t xml:space="preserve"> týdnů má pozitivní vliv na unilaterální reaktivní sílu dolních končetin u prvoligových hráček házené</w:t>
      </w:r>
      <w:r>
        <w:rPr>
          <w:lang w:val="cs-CZ"/>
        </w:rPr>
        <w:t>.</w:t>
      </w:r>
    </w:p>
    <w:p w14:paraId="1985B176" w14:textId="299F9986" w:rsidR="00E63E6D" w:rsidRDefault="00B4683E" w:rsidP="00C71C9C">
      <w:pPr>
        <w:rPr>
          <w:rFonts w:cs="Calibri"/>
        </w:rPr>
      </w:pPr>
      <w:r>
        <w:rPr>
          <w:rFonts w:cs="Calibri"/>
        </w:rPr>
        <w:t>V</w:t>
      </w:r>
      <w:r w:rsidR="00E63E6D">
        <w:rPr>
          <w:rFonts w:cs="Calibri"/>
        </w:rPr>
        <w:t xml:space="preserve">ýsledky vstupního a výstupního měření ES a KS jsou uvedeny v tabulce </w:t>
      </w:r>
      <w:r w:rsidR="007E24CB">
        <w:rPr>
          <w:rFonts w:cs="Calibri"/>
        </w:rPr>
        <w:t>7</w:t>
      </w:r>
      <w:r w:rsidR="00E63E6D">
        <w:rPr>
          <w:rFonts w:cs="Calibri"/>
        </w:rPr>
        <w:t xml:space="preserve">. </w:t>
      </w:r>
      <w:r>
        <w:rPr>
          <w:rFonts w:cs="Calibri"/>
        </w:rPr>
        <w:t>Vnitroskupinové porovnání ne</w:t>
      </w:r>
      <w:r w:rsidR="007F61F9">
        <w:rPr>
          <w:rFonts w:cs="Calibri"/>
        </w:rPr>
        <w:t>pro</w:t>
      </w:r>
      <w:r>
        <w:rPr>
          <w:rFonts w:cs="Calibri"/>
        </w:rPr>
        <w:t xml:space="preserve">kázalo statisticky významné změny u ES, ani KS (obrázek 10). </w:t>
      </w:r>
      <w:r w:rsidR="007F61F9">
        <w:rPr>
          <w:rFonts w:cs="Calibri"/>
        </w:rPr>
        <w:t>Rovněž v</w:t>
      </w:r>
      <w:r w:rsidR="00670A6D">
        <w:rPr>
          <w:rFonts w:cs="Calibri"/>
        </w:rPr>
        <w:t xml:space="preserve">ýsledky meziskupinového porovnání </w:t>
      </w:r>
      <w:r>
        <w:rPr>
          <w:lang w:val="cs-CZ"/>
        </w:rPr>
        <w:t xml:space="preserve">pro dvě nezávislé skupiny (ES a KS) neukázaly na statisticky významný rozdíl ve velikosti změn (výstupní x vstupní měření) mezi ES a KS </w:t>
      </w:r>
      <w:r w:rsidR="00E63E6D">
        <w:rPr>
          <w:rFonts w:cs="Calibri"/>
        </w:rPr>
        <w:t xml:space="preserve">(obrázek 10). </w:t>
      </w:r>
    </w:p>
    <w:p w14:paraId="38F5BF27" w14:textId="42593FC2" w:rsidR="00E63E6D" w:rsidRDefault="00E63E6D" w:rsidP="00C71C9C">
      <w:pPr>
        <w:rPr>
          <w:rFonts w:cs="Calibri"/>
        </w:rPr>
      </w:pPr>
      <w:r>
        <w:rPr>
          <w:rFonts w:cs="Calibri"/>
        </w:rPr>
        <w:t>Na základě těchto výsledků byla H2 zamítnuta.</w:t>
      </w:r>
    </w:p>
    <w:p w14:paraId="46B3195A" w14:textId="238F1598" w:rsidR="00E63E6D" w:rsidRPr="005842A0" w:rsidRDefault="00E63E6D" w:rsidP="00C71C9C">
      <w:pPr>
        <w:rPr>
          <w:lang w:val="cs-CZ"/>
        </w:rPr>
      </w:pPr>
      <w:r>
        <w:rPr>
          <w:lang w:val="cs-CZ"/>
        </w:rPr>
        <w:t xml:space="preserve">Z průměrných výsledků THJT byl vypočítán </w:t>
      </w:r>
      <w:r w:rsidR="004F7CAB">
        <w:rPr>
          <w:lang w:val="cs-CZ"/>
        </w:rPr>
        <w:t>I</w:t>
      </w:r>
      <w:r>
        <w:rPr>
          <w:lang w:val="cs-CZ"/>
        </w:rPr>
        <w:t xml:space="preserve">BA (tabulka </w:t>
      </w:r>
      <w:r w:rsidR="00C97503">
        <w:rPr>
          <w:lang w:val="cs-CZ"/>
        </w:rPr>
        <w:t>7</w:t>
      </w:r>
      <w:r>
        <w:rPr>
          <w:lang w:val="cs-CZ"/>
        </w:rPr>
        <w:t xml:space="preserve">). </w:t>
      </w:r>
      <w:r w:rsidR="004F7CAB">
        <w:rPr>
          <w:lang w:val="cs-CZ"/>
        </w:rPr>
        <w:t>I</w:t>
      </w:r>
      <w:r>
        <w:rPr>
          <w:lang w:val="cs-CZ"/>
        </w:rPr>
        <w:t xml:space="preserve">BA se v rámci ES významně nezměnil, u KS došlo </w:t>
      </w:r>
      <w:r w:rsidR="00B4683E">
        <w:rPr>
          <w:lang w:val="cs-CZ"/>
        </w:rPr>
        <w:t>k signifikantnímu</w:t>
      </w:r>
      <w:r>
        <w:rPr>
          <w:lang w:val="cs-CZ"/>
        </w:rPr>
        <w:t xml:space="preserve"> </w:t>
      </w:r>
      <w:r w:rsidR="00B4683E">
        <w:rPr>
          <w:lang w:val="cs-CZ"/>
        </w:rPr>
        <w:t>(</w:t>
      </w:r>
      <w:r w:rsidR="00B4683E" w:rsidRPr="00BA4CDE">
        <w:rPr>
          <w:i/>
          <w:iCs/>
          <w:lang w:val="cs-CZ"/>
        </w:rPr>
        <w:t>p</w:t>
      </w:r>
      <w:r w:rsidR="00B4683E">
        <w:rPr>
          <w:lang w:val="cs-CZ"/>
        </w:rPr>
        <w:t xml:space="preserve"> = 0,01, d = 0,39) zvýšení</w:t>
      </w:r>
      <w:r w:rsidR="006F500D">
        <w:rPr>
          <w:lang w:val="cs-CZ"/>
        </w:rPr>
        <w:t xml:space="preserve">, tedy </w:t>
      </w:r>
      <w:r>
        <w:rPr>
          <w:lang w:val="cs-CZ"/>
        </w:rPr>
        <w:t>ke zvětšení asymetrie v reaktivní síle mezi končetinami</w:t>
      </w:r>
      <w:r w:rsidR="00C44703">
        <w:rPr>
          <w:lang w:val="cs-CZ"/>
        </w:rPr>
        <w:t xml:space="preserve"> (obrázek 10)</w:t>
      </w:r>
      <w:r>
        <w:rPr>
          <w:lang w:val="cs-CZ"/>
        </w:rPr>
        <w:t xml:space="preserve">. </w:t>
      </w:r>
      <w:r w:rsidR="00670A6D">
        <w:rPr>
          <w:lang w:val="cs-CZ"/>
        </w:rPr>
        <w:t xml:space="preserve">Meziskupinové porovnání </w:t>
      </w:r>
      <w:r w:rsidR="006F5CD1">
        <w:rPr>
          <w:lang w:val="cs-CZ"/>
        </w:rPr>
        <w:t>pro dvě nezávislé skupiny (ES a KS) ukázaly statisticky významný rozdíl ve v</w:t>
      </w:r>
      <w:r w:rsidR="007F19C3">
        <w:rPr>
          <w:lang w:val="cs-CZ"/>
        </w:rPr>
        <w:t>e</w:t>
      </w:r>
      <w:r w:rsidR="006F5CD1">
        <w:rPr>
          <w:lang w:val="cs-CZ"/>
        </w:rPr>
        <w:t xml:space="preserve">likosti </w:t>
      </w:r>
      <w:r w:rsidR="00670A6D">
        <w:rPr>
          <w:lang w:val="cs-CZ"/>
        </w:rPr>
        <w:t xml:space="preserve">změn (vstupní x výstupní měření) </w:t>
      </w:r>
      <w:r w:rsidR="006F5CD1">
        <w:rPr>
          <w:lang w:val="cs-CZ"/>
        </w:rPr>
        <w:t>mezi</w:t>
      </w:r>
      <w:r w:rsidR="00F94911">
        <w:rPr>
          <w:lang w:val="cs-CZ"/>
        </w:rPr>
        <w:t xml:space="preserve"> </w:t>
      </w:r>
      <w:r>
        <w:rPr>
          <w:lang w:val="cs-CZ"/>
        </w:rPr>
        <w:t>ES a KS (</w:t>
      </w:r>
      <w:r w:rsidRPr="00BA4CDE">
        <w:rPr>
          <w:i/>
          <w:iCs/>
          <w:lang w:val="cs-CZ"/>
        </w:rPr>
        <w:t>p</w:t>
      </w:r>
      <w:r>
        <w:rPr>
          <w:lang w:val="cs-CZ"/>
        </w:rPr>
        <w:t xml:space="preserve"> = 0,014, </w:t>
      </w:r>
      <w:r w:rsidRPr="00BA4CDE">
        <w:rPr>
          <w:i/>
          <w:iCs/>
          <w:lang w:val="cs-CZ"/>
        </w:rPr>
        <w:t>d</w:t>
      </w:r>
      <w:r>
        <w:rPr>
          <w:lang w:val="cs-CZ"/>
        </w:rPr>
        <w:t xml:space="preserve"> = 0,51, střední efekt) (obrázek 11).</w:t>
      </w:r>
      <w:r w:rsidR="00D7221F">
        <w:rPr>
          <w:lang w:val="cs-CZ"/>
        </w:rPr>
        <w:t xml:space="preserve"> </w:t>
      </w:r>
    </w:p>
    <w:p w14:paraId="5FE077E5" w14:textId="68880122" w:rsidR="00E63E6D" w:rsidRPr="0010068E" w:rsidRDefault="00E63E6D" w:rsidP="00C71C9C">
      <w:pPr>
        <w:pStyle w:val="Nzevtabulkyobrzku"/>
        <w:rPr>
          <w:b/>
          <w:bCs/>
          <w:i w:val="0"/>
          <w:iCs/>
          <w:lang w:val="cs-CZ"/>
        </w:rPr>
      </w:pPr>
      <w:r w:rsidRPr="0010068E">
        <w:rPr>
          <w:b/>
          <w:bCs/>
          <w:i w:val="0"/>
          <w:iCs/>
          <w:lang w:val="cs-CZ"/>
        </w:rPr>
        <w:t xml:space="preserve">Tabulka </w:t>
      </w:r>
      <w:r w:rsidR="00250DAC">
        <w:rPr>
          <w:b/>
          <w:bCs/>
          <w:i w:val="0"/>
          <w:iCs/>
          <w:lang w:val="cs-CZ"/>
        </w:rPr>
        <w:t>7</w:t>
      </w:r>
    </w:p>
    <w:p w14:paraId="4164831A" w14:textId="6C23C5E1" w:rsidR="00E63E6D" w:rsidRPr="0010068E" w:rsidRDefault="00E63E6D" w:rsidP="00C71C9C">
      <w:pPr>
        <w:pStyle w:val="Tabulkaobrzek"/>
        <w:rPr>
          <w:i/>
          <w:iCs/>
          <w:lang w:val="cs-CZ"/>
        </w:rPr>
      </w:pPr>
      <w:r w:rsidRPr="0010068E">
        <w:rPr>
          <w:i/>
          <w:iCs/>
          <w:lang w:val="cs-CZ"/>
        </w:rPr>
        <w:t xml:space="preserve">Průměrné hodnoty </w:t>
      </w:r>
      <w:r w:rsidR="00034614">
        <w:rPr>
          <w:i/>
          <w:iCs/>
          <w:lang w:val="cs-CZ"/>
        </w:rPr>
        <w:t>unilaterálního trojskoku</w:t>
      </w:r>
      <w:r w:rsidRPr="0010068E">
        <w:rPr>
          <w:i/>
          <w:iCs/>
          <w:lang w:val="cs-CZ"/>
        </w:rPr>
        <w:t xml:space="preserve"> a index</w:t>
      </w:r>
      <w:r w:rsidR="00034614">
        <w:rPr>
          <w:i/>
          <w:iCs/>
          <w:lang w:val="cs-CZ"/>
        </w:rPr>
        <w:t>u</w:t>
      </w:r>
      <w:r w:rsidR="006A3381">
        <w:rPr>
          <w:i/>
          <w:iCs/>
          <w:lang w:val="cs-CZ"/>
        </w:rPr>
        <w:t xml:space="preserve"> bilaterální asymetrie</w:t>
      </w:r>
      <w:r w:rsidRPr="0010068E">
        <w:rPr>
          <w:i/>
          <w:iCs/>
          <w:lang w:val="cs-CZ"/>
        </w:rPr>
        <w:t xml:space="preserve"> </w:t>
      </w:r>
    </w:p>
    <w:tbl>
      <w:tblPr>
        <w:tblStyle w:val="Mkatabulky"/>
        <w:tblW w:w="5000" w:type="pct"/>
        <w:tblLook w:val="04A0" w:firstRow="1" w:lastRow="0" w:firstColumn="1" w:lastColumn="0" w:noHBand="0" w:noVBand="1"/>
      </w:tblPr>
      <w:tblGrid>
        <w:gridCol w:w="1695"/>
        <w:gridCol w:w="1702"/>
        <w:gridCol w:w="1810"/>
        <w:gridCol w:w="1702"/>
        <w:gridCol w:w="1810"/>
      </w:tblGrid>
      <w:tr w:rsidR="00E63E6D" w:rsidRPr="0010068E" w14:paraId="791F3E65" w14:textId="77777777" w:rsidTr="007E7DAF">
        <w:tc>
          <w:tcPr>
            <w:tcW w:w="972" w:type="pct"/>
            <w:vMerge w:val="restart"/>
            <w:tcBorders>
              <w:top w:val="single" w:sz="4" w:space="0" w:color="auto"/>
              <w:left w:val="nil"/>
              <w:bottom w:val="nil"/>
              <w:right w:val="nil"/>
            </w:tcBorders>
            <w:shd w:val="clear" w:color="auto" w:fill="auto"/>
            <w:vAlign w:val="center"/>
          </w:tcPr>
          <w:p w14:paraId="48066066" w14:textId="77777777" w:rsidR="00E63E6D" w:rsidRPr="0010068E" w:rsidRDefault="00E63E6D" w:rsidP="007E7DAF">
            <w:pPr>
              <w:spacing w:line="240" w:lineRule="auto"/>
              <w:ind w:firstLine="0"/>
              <w:jc w:val="left"/>
              <w:rPr>
                <w:b/>
                <w:bCs/>
                <w:lang w:val="cs-CZ"/>
              </w:rPr>
            </w:pPr>
          </w:p>
        </w:tc>
        <w:tc>
          <w:tcPr>
            <w:tcW w:w="2014" w:type="pct"/>
            <w:gridSpan w:val="2"/>
            <w:tcBorders>
              <w:top w:val="single" w:sz="4" w:space="0" w:color="auto"/>
              <w:left w:val="nil"/>
              <w:bottom w:val="nil"/>
              <w:right w:val="nil"/>
            </w:tcBorders>
            <w:shd w:val="clear" w:color="auto" w:fill="auto"/>
            <w:vAlign w:val="center"/>
          </w:tcPr>
          <w:p w14:paraId="37AD0EBC" w14:textId="77777777" w:rsidR="00E63E6D" w:rsidRPr="0010068E" w:rsidRDefault="00E63E6D" w:rsidP="007E7DAF">
            <w:pPr>
              <w:spacing w:line="240" w:lineRule="auto"/>
              <w:ind w:firstLine="0"/>
              <w:jc w:val="center"/>
              <w:rPr>
                <w:lang w:val="cs-CZ"/>
              </w:rPr>
            </w:pPr>
            <w:r w:rsidRPr="0010068E">
              <w:rPr>
                <w:lang w:val="cs-CZ"/>
              </w:rPr>
              <w:t>Experimentální skupina (n = 5)</w:t>
            </w:r>
          </w:p>
        </w:tc>
        <w:tc>
          <w:tcPr>
            <w:tcW w:w="2014" w:type="pct"/>
            <w:gridSpan w:val="2"/>
            <w:tcBorders>
              <w:top w:val="single" w:sz="4" w:space="0" w:color="auto"/>
              <w:left w:val="nil"/>
              <w:bottom w:val="single" w:sz="4" w:space="0" w:color="auto"/>
              <w:right w:val="nil"/>
            </w:tcBorders>
            <w:shd w:val="clear" w:color="auto" w:fill="auto"/>
            <w:vAlign w:val="center"/>
          </w:tcPr>
          <w:p w14:paraId="051B086F" w14:textId="071C6547" w:rsidR="00E63E6D" w:rsidRPr="0010068E" w:rsidRDefault="00E63E6D" w:rsidP="007E7DAF">
            <w:pPr>
              <w:spacing w:line="240" w:lineRule="auto"/>
              <w:ind w:firstLine="0"/>
              <w:jc w:val="center"/>
              <w:rPr>
                <w:lang w:val="cs-CZ"/>
              </w:rPr>
            </w:pPr>
            <w:r w:rsidRPr="0010068E">
              <w:rPr>
                <w:lang w:val="cs-CZ"/>
              </w:rPr>
              <w:t>Kontrolní skupina (n = 5)</w:t>
            </w:r>
          </w:p>
        </w:tc>
      </w:tr>
      <w:tr w:rsidR="00E63E6D" w:rsidRPr="0010068E" w14:paraId="3F7F513D" w14:textId="77777777" w:rsidTr="007E7DAF">
        <w:tc>
          <w:tcPr>
            <w:tcW w:w="972" w:type="pct"/>
            <w:vMerge/>
            <w:tcBorders>
              <w:top w:val="nil"/>
              <w:left w:val="nil"/>
              <w:bottom w:val="single" w:sz="4" w:space="0" w:color="auto"/>
              <w:right w:val="nil"/>
            </w:tcBorders>
            <w:shd w:val="clear" w:color="auto" w:fill="auto"/>
            <w:vAlign w:val="center"/>
          </w:tcPr>
          <w:p w14:paraId="3EA9B21C" w14:textId="77777777" w:rsidR="00E63E6D" w:rsidRPr="0010068E" w:rsidRDefault="00E63E6D" w:rsidP="007E7DAF">
            <w:pPr>
              <w:spacing w:line="240" w:lineRule="auto"/>
              <w:ind w:firstLine="0"/>
              <w:jc w:val="left"/>
              <w:rPr>
                <w:b/>
                <w:bCs/>
                <w:lang w:val="cs-CZ"/>
              </w:rPr>
            </w:pPr>
          </w:p>
        </w:tc>
        <w:tc>
          <w:tcPr>
            <w:tcW w:w="976" w:type="pct"/>
            <w:tcBorders>
              <w:top w:val="single" w:sz="4" w:space="0" w:color="auto"/>
              <w:left w:val="nil"/>
              <w:bottom w:val="single" w:sz="4" w:space="0" w:color="auto"/>
              <w:right w:val="nil"/>
            </w:tcBorders>
            <w:shd w:val="clear" w:color="auto" w:fill="auto"/>
            <w:vAlign w:val="center"/>
          </w:tcPr>
          <w:p w14:paraId="0F22BB1C" w14:textId="77777777" w:rsidR="00E63E6D" w:rsidRPr="0010068E" w:rsidRDefault="00E63E6D" w:rsidP="007E7DAF">
            <w:pPr>
              <w:spacing w:line="240" w:lineRule="auto"/>
              <w:ind w:firstLine="0"/>
              <w:jc w:val="center"/>
              <w:rPr>
                <w:b/>
                <w:bCs/>
                <w:lang w:val="cs-CZ"/>
              </w:rPr>
            </w:pPr>
            <w:r w:rsidRPr="0010068E">
              <w:rPr>
                <w:b/>
                <w:bCs/>
                <w:lang w:val="cs-CZ"/>
              </w:rPr>
              <w:t>Pre</w:t>
            </w:r>
          </w:p>
        </w:tc>
        <w:tc>
          <w:tcPr>
            <w:tcW w:w="1038" w:type="pct"/>
            <w:tcBorders>
              <w:top w:val="single" w:sz="4" w:space="0" w:color="auto"/>
              <w:left w:val="nil"/>
              <w:bottom w:val="single" w:sz="4" w:space="0" w:color="auto"/>
              <w:right w:val="nil"/>
            </w:tcBorders>
            <w:shd w:val="clear" w:color="auto" w:fill="auto"/>
            <w:vAlign w:val="center"/>
          </w:tcPr>
          <w:p w14:paraId="4270D9F8" w14:textId="00EFD2F4" w:rsidR="00E63E6D" w:rsidRPr="0010068E" w:rsidRDefault="00E63E6D" w:rsidP="007E7DAF">
            <w:pPr>
              <w:spacing w:line="240" w:lineRule="auto"/>
              <w:ind w:firstLine="0"/>
              <w:jc w:val="center"/>
              <w:rPr>
                <w:b/>
                <w:bCs/>
                <w:lang w:val="cs-CZ"/>
              </w:rPr>
            </w:pPr>
            <w:r w:rsidRPr="0010068E">
              <w:rPr>
                <w:b/>
                <w:bCs/>
                <w:lang w:val="cs-CZ"/>
              </w:rPr>
              <w:t>Post</w:t>
            </w:r>
          </w:p>
        </w:tc>
        <w:tc>
          <w:tcPr>
            <w:tcW w:w="976" w:type="pct"/>
            <w:tcBorders>
              <w:top w:val="single" w:sz="4" w:space="0" w:color="auto"/>
              <w:left w:val="nil"/>
              <w:bottom w:val="single" w:sz="4" w:space="0" w:color="auto"/>
              <w:right w:val="nil"/>
            </w:tcBorders>
            <w:shd w:val="clear" w:color="auto" w:fill="auto"/>
            <w:vAlign w:val="center"/>
          </w:tcPr>
          <w:p w14:paraId="7E66CCCA" w14:textId="77777777" w:rsidR="00E63E6D" w:rsidRPr="0010068E" w:rsidRDefault="00E63E6D" w:rsidP="007E7DAF">
            <w:pPr>
              <w:spacing w:line="240" w:lineRule="auto"/>
              <w:ind w:firstLine="0"/>
              <w:jc w:val="center"/>
              <w:rPr>
                <w:b/>
                <w:bCs/>
                <w:lang w:val="cs-CZ"/>
              </w:rPr>
            </w:pPr>
            <w:r w:rsidRPr="0010068E">
              <w:rPr>
                <w:b/>
                <w:bCs/>
                <w:lang w:val="cs-CZ"/>
              </w:rPr>
              <w:t>Pre</w:t>
            </w:r>
          </w:p>
        </w:tc>
        <w:tc>
          <w:tcPr>
            <w:tcW w:w="1038" w:type="pct"/>
            <w:tcBorders>
              <w:top w:val="single" w:sz="4" w:space="0" w:color="auto"/>
              <w:left w:val="nil"/>
              <w:bottom w:val="single" w:sz="4" w:space="0" w:color="auto"/>
              <w:right w:val="nil"/>
            </w:tcBorders>
            <w:shd w:val="clear" w:color="auto" w:fill="auto"/>
            <w:vAlign w:val="center"/>
          </w:tcPr>
          <w:p w14:paraId="48CB6F72" w14:textId="47C4598A" w:rsidR="00E63E6D" w:rsidRPr="0010068E" w:rsidRDefault="00E63E6D" w:rsidP="007E7DAF">
            <w:pPr>
              <w:spacing w:line="240" w:lineRule="auto"/>
              <w:ind w:firstLine="0"/>
              <w:jc w:val="center"/>
              <w:rPr>
                <w:b/>
                <w:bCs/>
                <w:lang w:val="cs-CZ"/>
              </w:rPr>
            </w:pPr>
            <w:r w:rsidRPr="0010068E">
              <w:rPr>
                <w:b/>
                <w:bCs/>
                <w:lang w:val="cs-CZ"/>
              </w:rPr>
              <w:t>Post</w:t>
            </w:r>
          </w:p>
        </w:tc>
      </w:tr>
      <w:tr w:rsidR="00E63E6D" w:rsidRPr="0010068E" w14:paraId="25106F7D" w14:textId="77777777" w:rsidTr="007E7DAF">
        <w:tc>
          <w:tcPr>
            <w:tcW w:w="972" w:type="pct"/>
            <w:tcBorders>
              <w:top w:val="single" w:sz="4" w:space="0" w:color="auto"/>
              <w:left w:val="nil"/>
              <w:bottom w:val="nil"/>
              <w:right w:val="nil"/>
            </w:tcBorders>
            <w:shd w:val="clear" w:color="auto" w:fill="auto"/>
            <w:vAlign w:val="center"/>
          </w:tcPr>
          <w:p w14:paraId="125C6F6C" w14:textId="77777777" w:rsidR="00E63E6D" w:rsidRPr="0010068E" w:rsidRDefault="00E63E6D" w:rsidP="007E7DAF">
            <w:pPr>
              <w:spacing w:line="240" w:lineRule="auto"/>
              <w:ind w:firstLine="0"/>
              <w:jc w:val="left"/>
              <w:rPr>
                <w:lang w:val="cs-CZ"/>
              </w:rPr>
            </w:pPr>
            <w:r w:rsidRPr="0010068E">
              <w:rPr>
                <w:lang w:val="cs-CZ"/>
              </w:rPr>
              <w:t>LDK (cm)</w:t>
            </w:r>
          </w:p>
        </w:tc>
        <w:tc>
          <w:tcPr>
            <w:tcW w:w="976" w:type="pct"/>
            <w:tcBorders>
              <w:top w:val="single" w:sz="4" w:space="0" w:color="auto"/>
              <w:left w:val="nil"/>
              <w:bottom w:val="nil"/>
              <w:right w:val="nil"/>
            </w:tcBorders>
            <w:shd w:val="clear" w:color="auto" w:fill="auto"/>
            <w:vAlign w:val="bottom"/>
          </w:tcPr>
          <w:p w14:paraId="7F2B490A" w14:textId="1B4BE04D" w:rsidR="00E63E6D" w:rsidRPr="0010068E" w:rsidRDefault="00E63E6D" w:rsidP="007E7DAF">
            <w:pPr>
              <w:spacing w:line="240" w:lineRule="auto"/>
              <w:ind w:firstLine="0"/>
              <w:jc w:val="center"/>
              <w:rPr>
                <w:lang w:val="cs-CZ"/>
              </w:rPr>
            </w:pPr>
            <w:r w:rsidRPr="0010068E">
              <w:rPr>
                <w:color w:val="000000"/>
              </w:rPr>
              <w:t>470 ± 98</w:t>
            </w:r>
          </w:p>
        </w:tc>
        <w:tc>
          <w:tcPr>
            <w:tcW w:w="1038" w:type="pct"/>
            <w:tcBorders>
              <w:top w:val="single" w:sz="4" w:space="0" w:color="auto"/>
              <w:left w:val="nil"/>
              <w:bottom w:val="nil"/>
              <w:right w:val="nil"/>
            </w:tcBorders>
            <w:shd w:val="clear" w:color="auto" w:fill="auto"/>
            <w:vAlign w:val="bottom"/>
          </w:tcPr>
          <w:p w14:paraId="3A9DF76C" w14:textId="1B0A3E19" w:rsidR="00E63E6D" w:rsidRPr="0010068E" w:rsidRDefault="00E63E6D" w:rsidP="007E7DAF">
            <w:pPr>
              <w:spacing w:line="240" w:lineRule="auto"/>
              <w:ind w:firstLine="0"/>
              <w:jc w:val="center"/>
              <w:rPr>
                <w:lang w:val="cs-CZ"/>
              </w:rPr>
            </w:pPr>
            <w:r w:rsidRPr="0010068E">
              <w:rPr>
                <w:color w:val="000000"/>
              </w:rPr>
              <w:t>470 ± 89</w:t>
            </w:r>
          </w:p>
        </w:tc>
        <w:tc>
          <w:tcPr>
            <w:tcW w:w="976" w:type="pct"/>
            <w:tcBorders>
              <w:top w:val="single" w:sz="4" w:space="0" w:color="auto"/>
              <w:left w:val="nil"/>
              <w:bottom w:val="nil"/>
              <w:right w:val="nil"/>
            </w:tcBorders>
            <w:shd w:val="clear" w:color="auto" w:fill="auto"/>
            <w:vAlign w:val="bottom"/>
          </w:tcPr>
          <w:p w14:paraId="5929CE90" w14:textId="77777777" w:rsidR="00E63E6D" w:rsidRPr="0010068E" w:rsidRDefault="00E63E6D" w:rsidP="007E7DAF">
            <w:pPr>
              <w:spacing w:line="240" w:lineRule="auto"/>
              <w:ind w:firstLine="0"/>
              <w:jc w:val="center"/>
              <w:rPr>
                <w:lang w:val="cs-CZ"/>
              </w:rPr>
            </w:pPr>
            <w:r w:rsidRPr="0010068E">
              <w:rPr>
                <w:color w:val="000000"/>
              </w:rPr>
              <w:t>448 ± 77</w:t>
            </w:r>
          </w:p>
        </w:tc>
        <w:tc>
          <w:tcPr>
            <w:tcW w:w="1038" w:type="pct"/>
            <w:tcBorders>
              <w:top w:val="single" w:sz="4" w:space="0" w:color="auto"/>
              <w:left w:val="nil"/>
              <w:bottom w:val="nil"/>
              <w:right w:val="nil"/>
            </w:tcBorders>
            <w:shd w:val="clear" w:color="auto" w:fill="auto"/>
            <w:vAlign w:val="bottom"/>
          </w:tcPr>
          <w:p w14:paraId="33E64C78" w14:textId="77777777" w:rsidR="00E63E6D" w:rsidRPr="0010068E" w:rsidRDefault="00E63E6D" w:rsidP="007E7DAF">
            <w:pPr>
              <w:spacing w:line="240" w:lineRule="auto"/>
              <w:ind w:firstLine="0"/>
              <w:jc w:val="center"/>
              <w:rPr>
                <w:lang w:val="cs-CZ"/>
              </w:rPr>
            </w:pPr>
            <w:r w:rsidRPr="0010068E">
              <w:rPr>
                <w:color w:val="000000"/>
              </w:rPr>
              <w:t>464 ± 90</w:t>
            </w:r>
          </w:p>
        </w:tc>
      </w:tr>
      <w:tr w:rsidR="00E63E6D" w:rsidRPr="0010068E" w14:paraId="4798C481" w14:textId="77777777" w:rsidTr="007E7DAF">
        <w:tc>
          <w:tcPr>
            <w:tcW w:w="972" w:type="pct"/>
            <w:tcBorders>
              <w:top w:val="nil"/>
              <w:left w:val="nil"/>
              <w:bottom w:val="single" w:sz="4" w:space="0" w:color="auto"/>
              <w:right w:val="nil"/>
            </w:tcBorders>
            <w:shd w:val="clear" w:color="auto" w:fill="auto"/>
            <w:vAlign w:val="center"/>
          </w:tcPr>
          <w:p w14:paraId="0291C45D" w14:textId="77777777" w:rsidR="00E63E6D" w:rsidRPr="0010068E" w:rsidRDefault="00E63E6D" w:rsidP="007E7DAF">
            <w:pPr>
              <w:spacing w:line="240" w:lineRule="auto"/>
              <w:ind w:firstLine="0"/>
              <w:jc w:val="left"/>
              <w:rPr>
                <w:lang w:val="cs-CZ"/>
              </w:rPr>
            </w:pPr>
            <w:r w:rsidRPr="0010068E">
              <w:rPr>
                <w:color w:val="000000"/>
              </w:rPr>
              <w:t>PDK (cm)</w:t>
            </w:r>
          </w:p>
        </w:tc>
        <w:tc>
          <w:tcPr>
            <w:tcW w:w="976" w:type="pct"/>
            <w:tcBorders>
              <w:top w:val="nil"/>
              <w:left w:val="nil"/>
              <w:bottom w:val="single" w:sz="4" w:space="0" w:color="auto"/>
              <w:right w:val="nil"/>
            </w:tcBorders>
            <w:shd w:val="clear" w:color="auto" w:fill="auto"/>
            <w:vAlign w:val="bottom"/>
          </w:tcPr>
          <w:p w14:paraId="2D26CEDF" w14:textId="77777777" w:rsidR="00E63E6D" w:rsidRPr="0010068E" w:rsidRDefault="00E63E6D" w:rsidP="007E7DAF">
            <w:pPr>
              <w:spacing w:line="240" w:lineRule="auto"/>
              <w:ind w:firstLine="0"/>
              <w:jc w:val="center"/>
              <w:rPr>
                <w:lang w:val="cs-CZ"/>
              </w:rPr>
            </w:pPr>
            <w:r w:rsidRPr="0010068E">
              <w:rPr>
                <w:color w:val="000000"/>
              </w:rPr>
              <w:t>511 ± 42</w:t>
            </w:r>
          </w:p>
        </w:tc>
        <w:tc>
          <w:tcPr>
            <w:tcW w:w="1038" w:type="pct"/>
            <w:tcBorders>
              <w:top w:val="nil"/>
              <w:left w:val="nil"/>
              <w:bottom w:val="single" w:sz="4" w:space="0" w:color="auto"/>
              <w:right w:val="nil"/>
            </w:tcBorders>
            <w:shd w:val="clear" w:color="auto" w:fill="auto"/>
            <w:vAlign w:val="bottom"/>
          </w:tcPr>
          <w:p w14:paraId="44DB0580" w14:textId="77777777" w:rsidR="00E63E6D" w:rsidRPr="0010068E" w:rsidRDefault="00E63E6D" w:rsidP="007E7DAF">
            <w:pPr>
              <w:spacing w:line="240" w:lineRule="auto"/>
              <w:ind w:firstLine="0"/>
              <w:jc w:val="center"/>
              <w:rPr>
                <w:lang w:val="cs-CZ"/>
              </w:rPr>
            </w:pPr>
            <w:r w:rsidRPr="0010068E">
              <w:rPr>
                <w:color w:val="000000"/>
              </w:rPr>
              <w:t>500 ± 40</w:t>
            </w:r>
          </w:p>
        </w:tc>
        <w:tc>
          <w:tcPr>
            <w:tcW w:w="976" w:type="pct"/>
            <w:tcBorders>
              <w:top w:val="nil"/>
              <w:left w:val="nil"/>
              <w:bottom w:val="single" w:sz="4" w:space="0" w:color="auto"/>
              <w:right w:val="nil"/>
            </w:tcBorders>
            <w:shd w:val="clear" w:color="auto" w:fill="auto"/>
            <w:vAlign w:val="bottom"/>
          </w:tcPr>
          <w:p w14:paraId="216ECABB" w14:textId="77777777" w:rsidR="00E63E6D" w:rsidRPr="0010068E" w:rsidRDefault="00E63E6D" w:rsidP="007E7DAF">
            <w:pPr>
              <w:spacing w:line="240" w:lineRule="auto"/>
              <w:ind w:firstLine="0"/>
              <w:jc w:val="center"/>
              <w:rPr>
                <w:lang w:val="cs-CZ"/>
              </w:rPr>
            </w:pPr>
            <w:r w:rsidRPr="0010068E">
              <w:rPr>
                <w:color w:val="000000"/>
              </w:rPr>
              <w:t>470 ± 54</w:t>
            </w:r>
          </w:p>
        </w:tc>
        <w:tc>
          <w:tcPr>
            <w:tcW w:w="1038" w:type="pct"/>
            <w:tcBorders>
              <w:top w:val="nil"/>
              <w:left w:val="nil"/>
              <w:bottom w:val="single" w:sz="4" w:space="0" w:color="auto"/>
              <w:right w:val="nil"/>
            </w:tcBorders>
            <w:shd w:val="clear" w:color="auto" w:fill="auto"/>
            <w:vAlign w:val="bottom"/>
          </w:tcPr>
          <w:p w14:paraId="3264297F" w14:textId="77777777" w:rsidR="00E63E6D" w:rsidRPr="0010068E" w:rsidRDefault="00E63E6D" w:rsidP="007E7DAF">
            <w:pPr>
              <w:spacing w:line="240" w:lineRule="auto"/>
              <w:ind w:firstLine="0"/>
              <w:jc w:val="center"/>
              <w:rPr>
                <w:lang w:val="cs-CZ"/>
              </w:rPr>
            </w:pPr>
            <w:r w:rsidRPr="0010068E">
              <w:rPr>
                <w:color w:val="000000"/>
              </w:rPr>
              <w:t>476 ± 86</w:t>
            </w:r>
          </w:p>
        </w:tc>
      </w:tr>
      <w:tr w:rsidR="00E63E6D" w:rsidRPr="0010068E" w14:paraId="73E53B9A" w14:textId="77777777" w:rsidTr="007E7DAF">
        <w:tc>
          <w:tcPr>
            <w:tcW w:w="972" w:type="pct"/>
            <w:tcBorders>
              <w:top w:val="nil"/>
              <w:left w:val="nil"/>
              <w:bottom w:val="single" w:sz="4" w:space="0" w:color="auto"/>
              <w:right w:val="nil"/>
            </w:tcBorders>
            <w:shd w:val="clear" w:color="auto" w:fill="auto"/>
            <w:vAlign w:val="center"/>
          </w:tcPr>
          <w:p w14:paraId="4AB75AC2" w14:textId="63602950" w:rsidR="00E63E6D" w:rsidRPr="0010068E" w:rsidRDefault="004F7CAB" w:rsidP="007E7DAF">
            <w:pPr>
              <w:spacing w:line="240" w:lineRule="auto"/>
              <w:ind w:firstLine="0"/>
              <w:jc w:val="left"/>
              <w:rPr>
                <w:lang w:val="cs-CZ"/>
              </w:rPr>
            </w:pPr>
            <w:r>
              <w:rPr>
                <w:lang w:val="cs-CZ"/>
              </w:rPr>
              <w:t>I</w:t>
            </w:r>
            <w:r w:rsidR="00E63E6D" w:rsidRPr="0010068E">
              <w:rPr>
                <w:lang w:val="cs-CZ"/>
              </w:rPr>
              <w:t>BA (%)</w:t>
            </w:r>
          </w:p>
        </w:tc>
        <w:tc>
          <w:tcPr>
            <w:tcW w:w="976" w:type="pct"/>
            <w:tcBorders>
              <w:top w:val="nil"/>
              <w:left w:val="nil"/>
              <w:bottom w:val="single" w:sz="4" w:space="0" w:color="auto"/>
              <w:right w:val="nil"/>
            </w:tcBorders>
            <w:shd w:val="clear" w:color="auto" w:fill="auto"/>
            <w:vAlign w:val="bottom"/>
          </w:tcPr>
          <w:p w14:paraId="7721B2C5" w14:textId="77777777" w:rsidR="00E63E6D" w:rsidRPr="0010068E" w:rsidRDefault="00E63E6D" w:rsidP="007E7DAF">
            <w:pPr>
              <w:spacing w:line="240" w:lineRule="auto"/>
              <w:ind w:firstLine="0"/>
              <w:jc w:val="center"/>
              <w:rPr>
                <w:lang w:val="cs-CZ"/>
              </w:rPr>
            </w:pPr>
            <w:r w:rsidRPr="0010068E">
              <w:rPr>
                <w:color w:val="000000"/>
              </w:rPr>
              <w:t>12 ± 16</w:t>
            </w:r>
          </w:p>
        </w:tc>
        <w:tc>
          <w:tcPr>
            <w:tcW w:w="1038" w:type="pct"/>
            <w:tcBorders>
              <w:top w:val="nil"/>
              <w:left w:val="nil"/>
              <w:bottom w:val="single" w:sz="4" w:space="0" w:color="auto"/>
              <w:right w:val="nil"/>
            </w:tcBorders>
            <w:shd w:val="clear" w:color="auto" w:fill="auto"/>
            <w:vAlign w:val="bottom"/>
          </w:tcPr>
          <w:p w14:paraId="62D417CA" w14:textId="77777777" w:rsidR="00E63E6D" w:rsidRPr="0010068E" w:rsidRDefault="00E63E6D" w:rsidP="007E7DAF">
            <w:pPr>
              <w:spacing w:line="240" w:lineRule="auto"/>
              <w:ind w:firstLine="0"/>
              <w:jc w:val="center"/>
              <w:rPr>
                <w:lang w:val="cs-CZ"/>
              </w:rPr>
            </w:pPr>
            <w:r w:rsidRPr="0010068E">
              <w:rPr>
                <w:color w:val="000000"/>
              </w:rPr>
              <w:t>11 ± 12</w:t>
            </w:r>
          </w:p>
        </w:tc>
        <w:tc>
          <w:tcPr>
            <w:tcW w:w="976" w:type="pct"/>
            <w:tcBorders>
              <w:top w:val="nil"/>
              <w:left w:val="nil"/>
              <w:bottom w:val="single" w:sz="4" w:space="0" w:color="auto"/>
              <w:right w:val="nil"/>
            </w:tcBorders>
            <w:shd w:val="clear" w:color="auto" w:fill="auto"/>
            <w:vAlign w:val="bottom"/>
          </w:tcPr>
          <w:p w14:paraId="7DA193B2" w14:textId="77777777" w:rsidR="00E63E6D" w:rsidRPr="0010068E" w:rsidRDefault="00E63E6D" w:rsidP="007E7DAF">
            <w:pPr>
              <w:spacing w:line="240" w:lineRule="auto"/>
              <w:ind w:firstLine="0"/>
              <w:jc w:val="center"/>
              <w:rPr>
                <w:lang w:val="cs-CZ"/>
              </w:rPr>
            </w:pPr>
            <w:r w:rsidRPr="0010068E">
              <w:rPr>
                <w:color w:val="000000"/>
              </w:rPr>
              <w:t>5 ± 8</w:t>
            </w:r>
          </w:p>
        </w:tc>
        <w:tc>
          <w:tcPr>
            <w:tcW w:w="1038" w:type="pct"/>
            <w:tcBorders>
              <w:top w:val="nil"/>
              <w:left w:val="nil"/>
              <w:bottom w:val="single" w:sz="4" w:space="0" w:color="auto"/>
              <w:right w:val="nil"/>
            </w:tcBorders>
            <w:shd w:val="clear" w:color="auto" w:fill="auto"/>
            <w:vAlign w:val="bottom"/>
          </w:tcPr>
          <w:p w14:paraId="3AAC0269" w14:textId="77777777" w:rsidR="00E63E6D" w:rsidRPr="0010068E" w:rsidRDefault="00E63E6D" w:rsidP="007E7DAF">
            <w:pPr>
              <w:spacing w:line="240" w:lineRule="auto"/>
              <w:ind w:firstLine="0"/>
              <w:jc w:val="center"/>
              <w:rPr>
                <w:lang w:val="cs-CZ"/>
              </w:rPr>
            </w:pPr>
            <w:r w:rsidRPr="0010068E">
              <w:rPr>
                <w:color w:val="000000"/>
              </w:rPr>
              <w:t>10 ± 7</w:t>
            </w:r>
          </w:p>
        </w:tc>
      </w:tr>
    </w:tbl>
    <w:p w14:paraId="3C2C6B65" w14:textId="1E10990A" w:rsidR="00E63E6D" w:rsidRDefault="00250DAC" w:rsidP="00C71C9C">
      <w:pPr>
        <w:pStyle w:val="Poznmkatabulkyobrzku"/>
        <w:rPr>
          <w:lang w:val="cs-CZ"/>
        </w:rPr>
      </w:pPr>
      <w:r w:rsidRPr="00250DAC">
        <w:rPr>
          <w:i/>
          <w:iCs/>
          <w:lang w:val="cs-CZ"/>
        </w:rPr>
        <w:t>Vysvětlivky</w:t>
      </w:r>
      <w:r w:rsidR="00E63E6D">
        <w:rPr>
          <w:lang w:val="cs-CZ"/>
        </w:rPr>
        <w:t>: H</w:t>
      </w:r>
      <w:r w:rsidR="00E63E6D" w:rsidRPr="00BD6FE6">
        <w:rPr>
          <w:lang w:val="cs-CZ"/>
        </w:rPr>
        <w:t xml:space="preserve">odnoty jsou uvedeny jako průměr ± </w:t>
      </w:r>
      <w:r w:rsidR="006F5CD1">
        <w:rPr>
          <w:lang w:val="cs-CZ"/>
        </w:rPr>
        <w:t>směrodatná</w:t>
      </w:r>
      <w:r w:rsidR="006F5CD1" w:rsidRPr="00BD6FE6">
        <w:rPr>
          <w:lang w:val="cs-CZ"/>
        </w:rPr>
        <w:t xml:space="preserve"> </w:t>
      </w:r>
      <w:r w:rsidR="00E63E6D">
        <w:rPr>
          <w:lang w:val="cs-CZ"/>
        </w:rPr>
        <w:t>odchylka, n = počet hráček, Pre = vstupní</w:t>
      </w:r>
      <w:r>
        <w:rPr>
          <w:lang w:val="cs-CZ"/>
        </w:rPr>
        <w:t xml:space="preserve"> měření</w:t>
      </w:r>
      <w:r w:rsidR="00E63E6D">
        <w:rPr>
          <w:lang w:val="cs-CZ"/>
        </w:rPr>
        <w:t>, Post = výstupní</w:t>
      </w:r>
      <w:r>
        <w:rPr>
          <w:lang w:val="cs-CZ"/>
        </w:rPr>
        <w:t xml:space="preserve"> měření</w:t>
      </w:r>
      <w:r w:rsidR="00E63E6D">
        <w:rPr>
          <w:lang w:val="cs-CZ"/>
        </w:rPr>
        <w:t xml:space="preserve">, LDK = levá dolní končetina, PDK = pravá dolní končetina, </w:t>
      </w:r>
      <w:r w:rsidR="004F7CAB">
        <w:rPr>
          <w:lang w:val="cs-CZ"/>
        </w:rPr>
        <w:t>I</w:t>
      </w:r>
      <w:r w:rsidR="00E63E6D">
        <w:rPr>
          <w:lang w:val="cs-CZ"/>
        </w:rPr>
        <w:t xml:space="preserve">BA = </w:t>
      </w:r>
      <w:r w:rsidR="00034614">
        <w:rPr>
          <w:lang w:val="cs-CZ"/>
        </w:rPr>
        <w:t>index</w:t>
      </w:r>
      <w:r w:rsidR="00E56FA6">
        <w:rPr>
          <w:lang w:val="cs-CZ"/>
        </w:rPr>
        <w:t xml:space="preserve"> bilaterální asymetrie</w:t>
      </w:r>
    </w:p>
    <w:p w14:paraId="0C5BAF57" w14:textId="77777777" w:rsidR="002A3A62" w:rsidRDefault="002A3A62" w:rsidP="002A3A62">
      <w:pPr>
        <w:rPr>
          <w:lang w:val="cs-CZ"/>
        </w:rPr>
      </w:pPr>
    </w:p>
    <w:p w14:paraId="3A5F2A89" w14:textId="77777777" w:rsidR="002A3A62" w:rsidRDefault="002A3A62" w:rsidP="002A3A62">
      <w:pPr>
        <w:rPr>
          <w:lang w:val="cs-CZ"/>
        </w:rPr>
      </w:pPr>
    </w:p>
    <w:p w14:paraId="55845EF1" w14:textId="77777777" w:rsidR="002A3A62" w:rsidRDefault="002A3A62" w:rsidP="002A3A62">
      <w:pPr>
        <w:rPr>
          <w:lang w:val="cs-CZ"/>
        </w:rPr>
      </w:pPr>
    </w:p>
    <w:p w14:paraId="407BDBA8" w14:textId="77777777" w:rsidR="002A3A62" w:rsidRDefault="002A3A62" w:rsidP="002A3A62">
      <w:pPr>
        <w:rPr>
          <w:lang w:val="cs-CZ"/>
        </w:rPr>
      </w:pPr>
    </w:p>
    <w:p w14:paraId="1F51B1ED" w14:textId="61C96CA8" w:rsidR="00D1343C" w:rsidRPr="00E30D67" w:rsidRDefault="00E30D67" w:rsidP="00E30D67">
      <w:pPr>
        <w:ind w:firstLine="0"/>
        <w:rPr>
          <w:b/>
          <w:bCs/>
          <w:lang w:val="cs-CZ"/>
        </w:rPr>
      </w:pPr>
      <w:r w:rsidRPr="00E30D67">
        <w:rPr>
          <w:b/>
          <w:bCs/>
          <w:lang w:val="cs-CZ"/>
        </w:rPr>
        <w:lastRenderedPageBreak/>
        <w:t>Obrázek 10</w:t>
      </w:r>
    </w:p>
    <w:p w14:paraId="41BEAE11" w14:textId="075A44F9" w:rsidR="0055230F" w:rsidRPr="0055230F" w:rsidRDefault="0055230F" w:rsidP="0055230F">
      <w:pPr>
        <w:pStyle w:val="Nzevtabulkyobrzku"/>
      </w:pPr>
      <w:r>
        <w:rPr>
          <w:noProof/>
          <w:lang w:val="cs-CZ"/>
        </w:rPr>
        <w:drawing>
          <wp:anchor distT="0" distB="0" distL="114300" distR="114300" simplePos="0" relativeHeight="251641344" behindDoc="0" locked="0" layoutInCell="1" allowOverlap="1" wp14:anchorId="366D87B8" wp14:editId="30B7427D">
            <wp:simplePos x="0" y="0"/>
            <wp:positionH relativeFrom="margin">
              <wp:posOffset>0</wp:posOffset>
            </wp:positionH>
            <wp:positionV relativeFrom="paragraph">
              <wp:posOffset>435642</wp:posOffset>
            </wp:positionV>
            <wp:extent cx="5401310" cy="2097405"/>
            <wp:effectExtent l="0" t="0" r="0" b="0"/>
            <wp:wrapTopAndBottom/>
            <wp:docPr id="76137108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1310" cy="2097405"/>
                    </a:xfrm>
                    <a:prstGeom prst="rect">
                      <a:avLst/>
                    </a:prstGeom>
                    <a:noFill/>
                  </pic:spPr>
                </pic:pic>
              </a:graphicData>
            </a:graphic>
            <wp14:sizeRelH relativeFrom="margin">
              <wp14:pctWidth>0</wp14:pctWidth>
            </wp14:sizeRelH>
            <wp14:sizeRelV relativeFrom="margin">
              <wp14:pctHeight>0</wp14:pctHeight>
            </wp14:sizeRelV>
          </wp:anchor>
        </w:drawing>
      </w:r>
      <w:r w:rsidR="00ED16FE">
        <w:t>Hodnoty u</w:t>
      </w:r>
      <w:r w:rsidR="00E30D67" w:rsidRPr="00E30D67">
        <w:t>nilaterální</w:t>
      </w:r>
      <w:r w:rsidR="00ED16FE">
        <w:t>ho</w:t>
      </w:r>
      <w:r w:rsidR="00E30D67" w:rsidRPr="00E30D67">
        <w:t xml:space="preserve"> </w:t>
      </w:r>
      <w:r w:rsidR="007243CA">
        <w:t>trojskok</w:t>
      </w:r>
      <w:r w:rsidR="00ED16FE">
        <w:t>u</w:t>
      </w:r>
      <w:r w:rsidR="006F5CD1">
        <w:t xml:space="preserve"> </w:t>
      </w:r>
      <w:r>
        <w:t>u experimentální a kontrolní skupiny v posttestu a pretestu</w:t>
      </w:r>
    </w:p>
    <w:p w14:paraId="2875B9B0" w14:textId="6CF3B4E5" w:rsidR="004663B4" w:rsidRPr="00D11BBE" w:rsidRDefault="004663B4" w:rsidP="004663B4">
      <w:pPr>
        <w:ind w:firstLine="0"/>
        <w:rPr>
          <w:noProof/>
          <w:sz w:val="20"/>
          <w:szCs w:val="20"/>
        </w:rPr>
      </w:pPr>
      <w:r>
        <w:rPr>
          <w:i/>
          <w:iCs/>
          <w:sz w:val="20"/>
          <w:szCs w:val="20"/>
        </w:rPr>
        <w:t xml:space="preserve">Vysvětlivky: </w:t>
      </w:r>
      <w:r w:rsidRPr="00B479D3">
        <w:rPr>
          <w:b/>
          <w:bCs/>
          <w:sz w:val="20"/>
          <w:szCs w:val="20"/>
        </w:rPr>
        <w:t>A</w:t>
      </w:r>
      <w:r w:rsidRPr="004474E7">
        <w:rPr>
          <w:sz w:val="20"/>
          <w:szCs w:val="20"/>
        </w:rPr>
        <w:t xml:space="preserve">, graf pro levou dolní končetinu. </w:t>
      </w:r>
      <w:r w:rsidRPr="00B479D3">
        <w:rPr>
          <w:b/>
          <w:bCs/>
          <w:sz w:val="20"/>
          <w:szCs w:val="20"/>
        </w:rPr>
        <w:t>B</w:t>
      </w:r>
      <w:r w:rsidRPr="004474E7">
        <w:rPr>
          <w:sz w:val="20"/>
          <w:szCs w:val="20"/>
        </w:rPr>
        <w:t>, graf pro pravou dolní končetinu.</w:t>
      </w:r>
      <w:r>
        <w:rPr>
          <w:sz w:val="20"/>
          <w:szCs w:val="20"/>
        </w:rPr>
        <w:t xml:space="preserve"> UTHJT</w:t>
      </w:r>
      <w:r w:rsidRPr="004474E7">
        <w:rPr>
          <w:sz w:val="20"/>
          <w:szCs w:val="20"/>
        </w:rPr>
        <w:t xml:space="preserve"> = </w:t>
      </w:r>
      <w:r>
        <w:rPr>
          <w:sz w:val="20"/>
          <w:szCs w:val="20"/>
        </w:rPr>
        <w:t>unilaterální trojskok</w:t>
      </w:r>
      <w:r w:rsidRPr="004474E7">
        <w:rPr>
          <w:sz w:val="20"/>
          <w:szCs w:val="20"/>
        </w:rPr>
        <w:t>, L</w:t>
      </w:r>
      <w:r>
        <w:rPr>
          <w:sz w:val="20"/>
          <w:szCs w:val="20"/>
        </w:rPr>
        <w:t>DK</w:t>
      </w:r>
      <w:r w:rsidRPr="004474E7">
        <w:rPr>
          <w:sz w:val="20"/>
          <w:szCs w:val="20"/>
        </w:rPr>
        <w:t xml:space="preserve"> = levá dolní</w:t>
      </w:r>
      <w:r>
        <w:rPr>
          <w:sz w:val="20"/>
          <w:szCs w:val="20"/>
        </w:rPr>
        <w:t xml:space="preserve"> končetina, PDK = pravá dolní končetina, </w:t>
      </w:r>
      <w:r w:rsidRPr="00D11BBE">
        <w:rPr>
          <w:sz w:val="20"/>
          <w:szCs w:val="20"/>
        </w:rPr>
        <w:t xml:space="preserve">PRE = vstupní hodnoty, POST = výstupní hodnoty, </w:t>
      </w:r>
      <w:r w:rsidRPr="00164864">
        <w:rPr>
          <w:sz w:val="20"/>
          <w:szCs w:val="20"/>
        </w:rPr>
        <w:t>p</w:t>
      </w:r>
      <w:r w:rsidRPr="00164864">
        <w:rPr>
          <w:sz w:val="20"/>
          <w:szCs w:val="20"/>
          <w:vertAlign w:val="subscript"/>
        </w:rPr>
        <w:t>E</w:t>
      </w:r>
      <w:r w:rsidRPr="00164864">
        <w:rPr>
          <w:i/>
          <w:iCs/>
          <w:sz w:val="20"/>
          <w:szCs w:val="20"/>
          <w:vertAlign w:val="subscript"/>
        </w:rPr>
        <w:t xml:space="preserve"> </w:t>
      </w:r>
      <w:r w:rsidRPr="00164864">
        <w:rPr>
          <w:i/>
          <w:iCs/>
          <w:sz w:val="20"/>
          <w:szCs w:val="20"/>
        </w:rPr>
        <w:t>=</w:t>
      </w:r>
      <w:r w:rsidRPr="00164864">
        <w:rPr>
          <w:sz w:val="20"/>
          <w:szCs w:val="20"/>
        </w:rPr>
        <w:t xml:space="preserve"> </w:t>
      </w:r>
      <w:r w:rsidRPr="000C7F0D">
        <w:rPr>
          <w:sz w:val="20"/>
          <w:szCs w:val="20"/>
        </w:rPr>
        <w:t>hladina</w:t>
      </w:r>
      <w:r w:rsidRPr="000C7F0D">
        <w:rPr>
          <w:sz w:val="20"/>
          <w:szCs w:val="20"/>
          <w:lang w:val="cs-CZ"/>
        </w:rPr>
        <w:t xml:space="preserve"> statistické významnosti </w:t>
      </w:r>
      <w:r w:rsidRPr="000C7F0D">
        <w:rPr>
          <w:sz w:val="20"/>
          <w:szCs w:val="20"/>
        </w:rPr>
        <w:t xml:space="preserve">změn </w:t>
      </w:r>
      <w:r w:rsidRPr="000C7F0D">
        <w:rPr>
          <w:sz w:val="20"/>
          <w:szCs w:val="20"/>
          <w:lang w:val="cs-CZ"/>
        </w:rPr>
        <w:t>pro experimentální skupinu, p</w:t>
      </w:r>
      <w:r w:rsidRPr="000C7F0D">
        <w:rPr>
          <w:sz w:val="20"/>
          <w:szCs w:val="20"/>
          <w:vertAlign w:val="subscript"/>
          <w:lang w:val="cs-CZ"/>
        </w:rPr>
        <w:t>C</w:t>
      </w:r>
      <w:r w:rsidRPr="000C7F0D">
        <w:rPr>
          <w:i/>
          <w:iCs/>
          <w:sz w:val="20"/>
          <w:szCs w:val="20"/>
          <w:lang w:val="cs-CZ"/>
        </w:rPr>
        <w:t xml:space="preserve"> =</w:t>
      </w:r>
      <w:r w:rsidRPr="000C7F0D">
        <w:rPr>
          <w:sz w:val="20"/>
          <w:szCs w:val="20"/>
          <w:lang w:val="cs-CZ"/>
        </w:rPr>
        <w:t xml:space="preserve"> </w:t>
      </w:r>
      <w:r w:rsidRPr="000C7F0D">
        <w:rPr>
          <w:sz w:val="20"/>
          <w:szCs w:val="20"/>
        </w:rPr>
        <w:t>hladina</w:t>
      </w:r>
      <w:r w:rsidRPr="000C7F0D">
        <w:rPr>
          <w:sz w:val="20"/>
          <w:szCs w:val="20"/>
          <w:lang w:val="cs-CZ"/>
        </w:rPr>
        <w:t xml:space="preserve"> statistické významnosti</w:t>
      </w:r>
      <w:r w:rsidRPr="000C7F0D">
        <w:rPr>
          <w:sz w:val="20"/>
          <w:szCs w:val="20"/>
        </w:rPr>
        <w:t xml:space="preserve"> změn</w:t>
      </w:r>
      <w:r w:rsidRPr="000C7F0D">
        <w:rPr>
          <w:sz w:val="20"/>
          <w:szCs w:val="20"/>
          <w:lang w:val="cs-CZ"/>
        </w:rPr>
        <w:t xml:space="preserve"> pro kontrolní skupinu, p</w:t>
      </w:r>
      <w:r w:rsidRPr="000C7F0D">
        <w:rPr>
          <w:sz w:val="20"/>
          <w:szCs w:val="20"/>
          <w:vertAlign w:val="subscript"/>
          <w:lang w:val="el-GR"/>
        </w:rPr>
        <w:t>Δ</w:t>
      </w:r>
      <w:r w:rsidRPr="000C7F0D">
        <w:rPr>
          <w:sz w:val="20"/>
          <w:szCs w:val="20"/>
          <w:lang w:val="cs-CZ"/>
        </w:rPr>
        <w:t xml:space="preserve"> = </w:t>
      </w:r>
      <w:r w:rsidRPr="000C7F0D">
        <w:rPr>
          <w:sz w:val="20"/>
          <w:szCs w:val="20"/>
        </w:rPr>
        <w:t>hladina</w:t>
      </w:r>
      <w:r w:rsidRPr="000C7F0D">
        <w:rPr>
          <w:sz w:val="20"/>
          <w:szCs w:val="20"/>
          <w:lang w:val="cs-CZ"/>
        </w:rPr>
        <w:t xml:space="preserve"> statistické významnosti rozdíl</w:t>
      </w:r>
      <w:r w:rsidRPr="000C7F0D">
        <w:rPr>
          <w:sz w:val="20"/>
          <w:szCs w:val="20"/>
        </w:rPr>
        <w:t>ů ve velikosti změn</w:t>
      </w:r>
      <w:r w:rsidRPr="000C7F0D">
        <w:rPr>
          <w:sz w:val="20"/>
          <w:szCs w:val="20"/>
          <w:lang w:val="cs-CZ"/>
        </w:rPr>
        <w:t xml:space="preserve"> </w:t>
      </w:r>
      <w:r w:rsidRPr="000C7F0D">
        <w:rPr>
          <w:sz w:val="20"/>
          <w:szCs w:val="20"/>
        </w:rPr>
        <w:t>mezi experimentální a kontrolní skupinou</w:t>
      </w:r>
    </w:p>
    <w:p w14:paraId="051DB296" w14:textId="77777777" w:rsidR="00ED16FE" w:rsidRDefault="00ED16FE" w:rsidP="00D1343C">
      <w:pPr>
        <w:spacing w:before="0" w:after="160" w:line="259" w:lineRule="auto"/>
        <w:ind w:firstLine="0"/>
        <w:jc w:val="left"/>
        <w:rPr>
          <w:b/>
          <w:bCs/>
          <w:lang w:val="cs-CZ"/>
        </w:rPr>
      </w:pPr>
    </w:p>
    <w:p w14:paraId="6B8715FF" w14:textId="00A82192" w:rsidR="00E30D67" w:rsidRPr="00E30D67" w:rsidRDefault="00ED16FE" w:rsidP="00D1343C">
      <w:pPr>
        <w:spacing w:before="0" w:after="160" w:line="259" w:lineRule="auto"/>
        <w:ind w:firstLine="0"/>
        <w:jc w:val="left"/>
        <w:rPr>
          <w:b/>
          <w:bCs/>
          <w:lang w:val="cs-CZ"/>
        </w:rPr>
      </w:pPr>
      <w:r w:rsidRPr="006F5CD1">
        <w:rPr>
          <w:noProof/>
          <w:lang w:val="cs-CZ"/>
        </w:rPr>
        <w:drawing>
          <wp:anchor distT="0" distB="0" distL="114300" distR="114300" simplePos="0" relativeHeight="251638272" behindDoc="0" locked="0" layoutInCell="1" allowOverlap="1" wp14:anchorId="04C0900F" wp14:editId="46226631">
            <wp:simplePos x="0" y="0"/>
            <wp:positionH relativeFrom="margin">
              <wp:posOffset>1228090</wp:posOffset>
            </wp:positionH>
            <wp:positionV relativeFrom="paragraph">
              <wp:posOffset>927735</wp:posOffset>
            </wp:positionV>
            <wp:extent cx="2942590" cy="2205990"/>
            <wp:effectExtent l="0" t="0" r="0" b="0"/>
            <wp:wrapTopAndBottom/>
            <wp:docPr id="640198736" name="Obrázek 11" descr="Obsah obrázku text, diagram, Technický výkres,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98736" name="Obrázek 11" descr="Obsah obrázku text, diagram, Technický výkres, Plán&#10;&#10;Popis byl vytvořen automaticky"/>
                    <pic:cNvPicPr/>
                  </pic:nvPicPr>
                  <pic:blipFill>
                    <a:blip r:embed="rId24" cstate="email">
                      <a:extLst>
                        <a:ext uri="{28A0092B-C50C-407E-A947-70E740481C1C}">
                          <a14:useLocalDpi xmlns:a14="http://schemas.microsoft.com/office/drawing/2010/main"/>
                        </a:ext>
                      </a:extLst>
                    </a:blip>
                    <a:stretch>
                      <a:fillRect/>
                    </a:stretch>
                  </pic:blipFill>
                  <pic:spPr>
                    <a:xfrm>
                      <a:off x="0" y="0"/>
                      <a:ext cx="2942590" cy="2205990"/>
                    </a:xfrm>
                    <a:prstGeom prst="rect">
                      <a:avLst/>
                    </a:prstGeom>
                  </pic:spPr>
                </pic:pic>
              </a:graphicData>
            </a:graphic>
          </wp:anchor>
        </w:drawing>
      </w:r>
      <w:r w:rsidR="00E30D67" w:rsidRPr="00E30D67">
        <w:rPr>
          <w:b/>
          <w:bCs/>
          <w:lang w:val="cs-CZ"/>
        </w:rPr>
        <w:t>Obrázek 11</w:t>
      </w:r>
    </w:p>
    <w:p w14:paraId="57ABF983" w14:textId="0E2645E8" w:rsidR="00E30D67" w:rsidRPr="00121F39" w:rsidRDefault="00121F39" w:rsidP="00E30D67">
      <w:pPr>
        <w:pStyle w:val="Nzevtabulkyobrzku"/>
        <w:rPr>
          <w:sz w:val="20"/>
          <w:szCs w:val="20"/>
        </w:rPr>
      </w:pPr>
      <w:r>
        <w:t>I</w:t>
      </w:r>
      <w:r w:rsidR="00E30D67" w:rsidRPr="00121F39">
        <w:t>ndex bilaterální asymetrie unilaterálního trojskoku</w:t>
      </w:r>
      <w:r w:rsidR="006F5CD1" w:rsidRPr="00121F39">
        <w:t xml:space="preserve"> </w:t>
      </w:r>
      <w:r w:rsidR="0055230F">
        <w:t>u experimentální a kontrolní skupiny v posttestu a pretestu</w:t>
      </w:r>
    </w:p>
    <w:p w14:paraId="0680D42E" w14:textId="244CE0EF" w:rsidR="00BB67AD" w:rsidRDefault="00BB67AD" w:rsidP="00BB67AD">
      <w:pPr>
        <w:ind w:firstLine="0"/>
        <w:rPr>
          <w:sz w:val="20"/>
          <w:szCs w:val="20"/>
        </w:rPr>
      </w:pPr>
      <w:r>
        <w:rPr>
          <w:i/>
          <w:iCs/>
          <w:sz w:val="20"/>
          <w:szCs w:val="20"/>
        </w:rPr>
        <w:t>Vysvětlivky:</w:t>
      </w:r>
      <w:r>
        <w:rPr>
          <w:sz w:val="20"/>
          <w:szCs w:val="20"/>
        </w:rPr>
        <w:t xml:space="preserve"> </w:t>
      </w:r>
      <w:r w:rsidR="004F7CAB">
        <w:rPr>
          <w:sz w:val="20"/>
          <w:szCs w:val="20"/>
        </w:rPr>
        <w:t>I</w:t>
      </w:r>
      <w:r>
        <w:rPr>
          <w:sz w:val="20"/>
          <w:szCs w:val="20"/>
        </w:rPr>
        <w:t>BA = index bilaterální asymetrie, UTHJT</w:t>
      </w:r>
      <w:r w:rsidRPr="004474E7">
        <w:rPr>
          <w:sz w:val="20"/>
          <w:szCs w:val="20"/>
        </w:rPr>
        <w:t xml:space="preserve"> = </w:t>
      </w:r>
      <w:r>
        <w:rPr>
          <w:sz w:val="20"/>
          <w:szCs w:val="20"/>
        </w:rPr>
        <w:t xml:space="preserve">unilaterální trojskok, </w:t>
      </w:r>
      <w:r w:rsidRPr="00D11BBE">
        <w:rPr>
          <w:sz w:val="20"/>
          <w:szCs w:val="20"/>
        </w:rPr>
        <w:t xml:space="preserve">PRE = vstupní hodnoty, POST = výstupní hodnoty, </w:t>
      </w:r>
      <w:r w:rsidRPr="00164864">
        <w:rPr>
          <w:sz w:val="20"/>
          <w:szCs w:val="20"/>
        </w:rPr>
        <w:t>p</w:t>
      </w:r>
      <w:r w:rsidRPr="00164864">
        <w:rPr>
          <w:sz w:val="20"/>
          <w:szCs w:val="20"/>
          <w:vertAlign w:val="subscript"/>
        </w:rPr>
        <w:t>E</w:t>
      </w:r>
      <w:r w:rsidRPr="00164864">
        <w:rPr>
          <w:i/>
          <w:iCs/>
          <w:sz w:val="20"/>
          <w:szCs w:val="20"/>
          <w:vertAlign w:val="subscript"/>
        </w:rPr>
        <w:t xml:space="preserve"> </w:t>
      </w:r>
      <w:r w:rsidRPr="00164864">
        <w:rPr>
          <w:i/>
          <w:iCs/>
          <w:sz w:val="20"/>
          <w:szCs w:val="20"/>
        </w:rPr>
        <w:t>=</w:t>
      </w:r>
      <w:r w:rsidRPr="00164864">
        <w:rPr>
          <w:sz w:val="20"/>
          <w:szCs w:val="20"/>
        </w:rPr>
        <w:t xml:space="preserve"> </w:t>
      </w:r>
      <w:r w:rsidRPr="000C7F0D">
        <w:rPr>
          <w:sz w:val="20"/>
          <w:szCs w:val="20"/>
        </w:rPr>
        <w:t>hladina</w:t>
      </w:r>
      <w:r w:rsidRPr="000C7F0D">
        <w:rPr>
          <w:sz w:val="20"/>
          <w:szCs w:val="20"/>
          <w:lang w:val="cs-CZ"/>
        </w:rPr>
        <w:t xml:space="preserve"> statistické významnosti </w:t>
      </w:r>
      <w:r w:rsidRPr="000C7F0D">
        <w:rPr>
          <w:sz w:val="20"/>
          <w:szCs w:val="20"/>
        </w:rPr>
        <w:t xml:space="preserve">změn </w:t>
      </w:r>
      <w:r w:rsidRPr="000C7F0D">
        <w:rPr>
          <w:sz w:val="20"/>
          <w:szCs w:val="20"/>
          <w:lang w:val="cs-CZ"/>
        </w:rPr>
        <w:t>pro experimentální skupinu, p</w:t>
      </w:r>
      <w:r w:rsidRPr="000C7F0D">
        <w:rPr>
          <w:sz w:val="20"/>
          <w:szCs w:val="20"/>
          <w:vertAlign w:val="subscript"/>
          <w:lang w:val="cs-CZ"/>
        </w:rPr>
        <w:t>C</w:t>
      </w:r>
      <w:r w:rsidRPr="000C7F0D">
        <w:rPr>
          <w:i/>
          <w:iCs/>
          <w:sz w:val="20"/>
          <w:szCs w:val="20"/>
          <w:lang w:val="cs-CZ"/>
        </w:rPr>
        <w:t xml:space="preserve"> =</w:t>
      </w:r>
      <w:r w:rsidRPr="000C7F0D">
        <w:rPr>
          <w:sz w:val="20"/>
          <w:szCs w:val="20"/>
          <w:lang w:val="cs-CZ"/>
        </w:rPr>
        <w:t xml:space="preserve"> </w:t>
      </w:r>
      <w:r w:rsidRPr="000C7F0D">
        <w:rPr>
          <w:sz w:val="20"/>
          <w:szCs w:val="20"/>
        </w:rPr>
        <w:t>hladina</w:t>
      </w:r>
      <w:r w:rsidRPr="000C7F0D">
        <w:rPr>
          <w:sz w:val="20"/>
          <w:szCs w:val="20"/>
          <w:lang w:val="cs-CZ"/>
        </w:rPr>
        <w:t xml:space="preserve"> statistické významnosti</w:t>
      </w:r>
      <w:r w:rsidRPr="000C7F0D">
        <w:rPr>
          <w:sz w:val="20"/>
          <w:szCs w:val="20"/>
        </w:rPr>
        <w:t xml:space="preserve"> změn</w:t>
      </w:r>
      <w:r w:rsidRPr="000C7F0D">
        <w:rPr>
          <w:sz w:val="20"/>
          <w:szCs w:val="20"/>
          <w:lang w:val="cs-CZ"/>
        </w:rPr>
        <w:t xml:space="preserve"> pro kontrolní skupinu, p</w:t>
      </w:r>
      <w:r w:rsidRPr="000C7F0D">
        <w:rPr>
          <w:sz w:val="20"/>
          <w:szCs w:val="20"/>
          <w:vertAlign w:val="subscript"/>
          <w:lang w:val="el-GR"/>
        </w:rPr>
        <w:t>Δ</w:t>
      </w:r>
      <w:r w:rsidRPr="000C7F0D">
        <w:rPr>
          <w:sz w:val="20"/>
          <w:szCs w:val="20"/>
          <w:lang w:val="cs-CZ"/>
        </w:rPr>
        <w:t xml:space="preserve"> = </w:t>
      </w:r>
      <w:r w:rsidRPr="000C7F0D">
        <w:rPr>
          <w:sz w:val="20"/>
          <w:szCs w:val="20"/>
        </w:rPr>
        <w:t>hladina</w:t>
      </w:r>
      <w:r w:rsidRPr="000C7F0D">
        <w:rPr>
          <w:sz w:val="20"/>
          <w:szCs w:val="20"/>
          <w:lang w:val="cs-CZ"/>
        </w:rPr>
        <w:t xml:space="preserve"> statistické významnosti rozdíl</w:t>
      </w:r>
      <w:r w:rsidRPr="000C7F0D">
        <w:rPr>
          <w:sz w:val="20"/>
          <w:szCs w:val="20"/>
        </w:rPr>
        <w:t>ů ve velikosti změn</w:t>
      </w:r>
      <w:r w:rsidRPr="000C7F0D">
        <w:rPr>
          <w:sz w:val="20"/>
          <w:szCs w:val="20"/>
          <w:lang w:val="cs-CZ"/>
        </w:rPr>
        <w:t xml:space="preserve"> </w:t>
      </w:r>
      <w:r w:rsidRPr="000C7F0D">
        <w:rPr>
          <w:sz w:val="20"/>
          <w:szCs w:val="20"/>
        </w:rPr>
        <w:t>mezi experimentální a kontrolní skupinou</w:t>
      </w:r>
    </w:p>
    <w:p w14:paraId="10AAE0DA" w14:textId="77777777" w:rsidR="00BB67AD" w:rsidRPr="00BB67AD" w:rsidRDefault="00BB67AD" w:rsidP="00BB67AD">
      <w:pPr>
        <w:pStyle w:val="Tabulkaobrzek"/>
      </w:pPr>
    </w:p>
    <w:p w14:paraId="7BC9341C" w14:textId="0FD45F32" w:rsidR="00E63E6D" w:rsidRDefault="00E63E6D" w:rsidP="00C71C9C">
      <w:pPr>
        <w:pStyle w:val="Nadpis2"/>
        <w:rPr>
          <w:lang w:val="cs-CZ"/>
        </w:rPr>
      </w:pPr>
      <w:bookmarkStart w:id="50" w:name="_Toc164754156"/>
      <w:r>
        <w:rPr>
          <w:lang w:val="cs-CZ"/>
        </w:rPr>
        <w:lastRenderedPageBreak/>
        <w:t>Výsledky k hypotéze H3</w:t>
      </w:r>
      <w:bookmarkEnd w:id="50"/>
    </w:p>
    <w:p w14:paraId="70E0FED8" w14:textId="58DFA1F6" w:rsidR="00E63E6D" w:rsidRPr="000507A9" w:rsidRDefault="00E63E6D" w:rsidP="00C71C9C">
      <w:pPr>
        <w:rPr>
          <w:lang w:val="cs-CZ"/>
        </w:rPr>
      </w:pPr>
      <w:r w:rsidRPr="0045682B">
        <w:rPr>
          <w:b/>
          <w:bCs/>
          <w:lang w:val="cs-CZ"/>
        </w:rPr>
        <w:t>H3</w:t>
      </w:r>
      <w:r>
        <w:rPr>
          <w:lang w:val="cs-CZ"/>
        </w:rPr>
        <w:t xml:space="preserve">: </w:t>
      </w:r>
      <w:r w:rsidRPr="000507A9">
        <w:rPr>
          <w:lang w:val="cs-CZ"/>
        </w:rPr>
        <w:t>Preventivní program Netball</w:t>
      </w:r>
      <w:r w:rsidR="00ED16FE">
        <w:rPr>
          <w:lang w:val="cs-CZ"/>
        </w:rPr>
        <w:t>S</w:t>
      </w:r>
      <w:r w:rsidRPr="000507A9">
        <w:rPr>
          <w:lang w:val="cs-CZ"/>
        </w:rPr>
        <w:t xml:space="preserve">mart realizovaný po dobu </w:t>
      </w:r>
      <w:r>
        <w:rPr>
          <w:lang w:val="cs-CZ"/>
        </w:rPr>
        <w:t>devíti</w:t>
      </w:r>
      <w:r w:rsidRPr="000507A9">
        <w:rPr>
          <w:lang w:val="cs-CZ"/>
        </w:rPr>
        <w:t xml:space="preserve"> týdnů má pozitivní vliv na </w:t>
      </w:r>
      <w:r>
        <w:rPr>
          <w:lang w:val="cs-CZ"/>
        </w:rPr>
        <w:t xml:space="preserve">unilaterální </w:t>
      </w:r>
      <w:r w:rsidRPr="000507A9">
        <w:rPr>
          <w:lang w:val="cs-CZ"/>
        </w:rPr>
        <w:t>tuhost dolních končetin u prvoligových hráček házené</w:t>
      </w:r>
      <w:r>
        <w:rPr>
          <w:lang w:val="cs-CZ"/>
        </w:rPr>
        <w:t>.</w:t>
      </w:r>
    </w:p>
    <w:p w14:paraId="029D9B3C" w14:textId="253BB06B" w:rsidR="00E63E6D" w:rsidRDefault="00E63E6D" w:rsidP="00C71C9C">
      <w:pPr>
        <w:rPr>
          <w:rFonts w:cs="Calibri"/>
        </w:rPr>
      </w:pPr>
      <w:r>
        <w:rPr>
          <w:rFonts w:cs="Calibri"/>
        </w:rPr>
        <w:t xml:space="preserve">Výsledky vstupního a výstupního měření ES a KS jsou uvedeny v tabulce </w:t>
      </w:r>
      <w:r w:rsidR="006A3381">
        <w:rPr>
          <w:rFonts w:cs="Calibri"/>
        </w:rPr>
        <w:t>8</w:t>
      </w:r>
      <w:r>
        <w:rPr>
          <w:rFonts w:cs="Calibri"/>
        </w:rPr>
        <w:t xml:space="preserve">. </w:t>
      </w:r>
      <w:r w:rsidR="006F5CD1">
        <w:t>Výsledky vnitroskupinového porovnání u experimentální</w:t>
      </w:r>
      <w:r w:rsidR="006F5CD1">
        <w:rPr>
          <w:rFonts w:cs="Calibri"/>
        </w:rPr>
        <w:t xml:space="preserve"> </w:t>
      </w:r>
      <w:r w:rsidR="007F61F9">
        <w:rPr>
          <w:rFonts w:cs="Calibri"/>
        </w:rPr>
        <w:t xml:space="preserve">ani kontrolní </w:t>
      </w:r>
      <w:r w:rsidR="006F5CD1">
        <w:rPr>
          <w:rFonts w:cs="Calibri"/>
        </w:rPr>
        <w:t>skupiny neukázaly</w:t>
      </w:r>
      <w:r w:rsidR="007F61F9">
        <w:rPr>
          <w:rFonts w:cs="Calibri"/>
        </w:rPr>
        <w:t xml:space="preserve"> na </w:t>
      </w:r>
      <w:r>
        <w:rPr>
          <w:rFonts w:cs="Calibri"/>
        </w:rPr>
        <w:t>statisticky významné změn</w:t>
      </w:r>
      <w:r w:rsidR="006F5CD1">
        <w:rPr>
          <w:rFonts w:cs="Calibri"/>
        </w:rPr>
        <w:t>y.</w:t>
      </w:r>
      <w:r>
        <w:rPr>
          <w:rFonts w:cs="Calibri"/>
        </w:rPr>
        <w:t xml:space="preserve"> </w:t>
      </w:r>
      <w:bookmarkStart w:id="51" w:name="_Hlk164244690"/>
      <w:r w:rsidR="006F5CD1">
        <w:t>Porovnání rozdílu post-pre v</w:t>
      </w:r>
      <w:r w:rsidR="00134F71">
        <w:t xml:space="preserve"> ES</w:t>
      </w:r>
      <w:r w:rsidR="006F5CD1">
        <w:t xml:space="preserve"> vůči rozdílu post-pre v </w:t>
      </w:r>
      <w:r w:rsidR="00134F71">
        <w:t>KS</w:t>
      </w:r>
      <w:r w:rsidR="006F5CD1">
        <w:t xml:space="preserve"> také </w:t>
      </w:r>
      <w:r w:rsidR="004D6E3A">
        <w:t>nepotvrdilo</w:t>
      </w:r>
      <w:bookmarkEnd w:id="51"/>
      <w:r w:rsidR="006F5CD1">
        <w:t xml:space="preserve"> statisticky významn</w:t>
      </w:r>
      <w:r w:rsidR="007F61F9">
        <w:t>ou odlišnost</w:t>
      </w:r>
      <w:r w:rsidR="006F5CD1">
        <w:t xml:space="preserve"> </w:t>
      </w:r>
      <w:r w:rsidR="007F61F9">
        <w:t>změn</w:t>
      </w:r>
      <w:r w:rsidR="006F5CD1">
        <w:t xml:space="preserve"> </w:t>
      </w:r>
      <w:r>
        <w:rPr>
          <w:rFonts w:cs="Calibri"/>
        </w:rPr>
        <w:t xml:space="preserve">(obrázek 12). </w:t>
      </w:r>
    </w:p>
    <w:p w14:paraId="7358FC86" w14:textId="77777777" w:rsidR="00E63E6D" w:rsidRDefault="00E63E6D" w:rsidP="00C71C9C">
      <w:pPr>
        <w:rPr>
          <w:rFonts w:cs="Calibri"/>
        </w:rPr>
      </w:pPr>
      <w:r>
        <w:rPr>
          <w:rFonts w:cs="Calibri"/>
        </w:rPr>
        <w:t>Zmíněné výsledky nepodporují předpoklady naší hypotézy. Proto byla H3 zamítnuta.</w:t>
      </w:r>
    </w:p>
    <w:p w14:paraId="37DC9592" w14:textId="5A63F0AE" w:rsidR="00E63E6D" w:rsidRDefault="00E63E6D" w:rsidP="00C71C9C">
      <w:pPr>
        <w:rPr>
          <w:rFonts w:cs="Calibri"/>
        </w:rPr>
      </w:pPr>
      <w:r w:rsidRPr="00BC7EC8">
        <w:rPr>
          <w:rFonts w:cs="Calibri"/>
        </w:rPr>
        <w:t xml:space="preserve">Průměrné hodnoty </w:t>
      </w:r>
      <w:r w:rsidR="004F7CAB">
        <w:rPr>
          <w:rFonts w:cs="Calibri"/>
        </w:rPr>
        <w:t>I</w:t>
      </w:r>
      <w:r w:rsidRPr="00BC7EC8">
        <w:rPr>
          <w:rFonts w:cs="Calibri"/>
        </w:rPr>
        <w:t>BA</w:t>
      </w:r>
      <w:r w:rsidR="00161BC4">
        <w:rPr>
          <w:rFonts w:cs="Calibri"/>
        </w:rPr>
        <w:t xml:space="preserve"> </w:t>
      </w:r>
      <w:r w:rsidRPr="00BC7EC8">
        <w:rPr>
          <w:rFonts w:cs="Calibri"/>
        </w:rPr>
        <w:t>pro K</w:t>
      </w:r>
      <w:r w:rsidRPr="00BC7EC8">
        <w:rPr>
          <w:rFonts w:cs="Calibri"/>
          <w:vertAlign w:val="subscript"/>
        </w:rPr>
        <w:t>leg</w:t>
      </w:r>
      <w:r w:rsidRPr="00BC7EC8">
        <w:rPr>
          <w:rFonts w:cs="Calibri"/>
        </w:rPr>
        <w:t xml:space="preserve"> jsou pro obě skupiny zobrazeny v tabulce </w:t>
      </w:r>
      <w:r w:rsidR="00C97503">
        <w:rPr>
          <w:rFonts w:cs="Calibri"/>
        </w:rPr>
        <w:t>8</w:t>
      </w:r>
      <w:r w:rsidRPr="00BC7EC8">
        <w:rPr>
          <w:rFonts w:cs="Calibri"/>
        </w:rPr>
        <w:t xml:space="preserve">. </w:t>
      </w:r>
      <w:r w:rsidR="006F5CD1">
        <w:rPr>
          <w:rFonts w:cs="Calibri"/>
        </w:rPr>
        <w:t xml:space="preserve">Výsledky vnitroskupinového porovnáni neukázaly na signifikantní změny u ES ani KS. Meziskupinové porovnání také neukázalo na statisticky významný rozdíl v porovnání post-pre ve ES vůči rozdílu post-pre v KS </w:t>
      </w:r>
      <w:r w:rsidRPr="00BC7EC8">
        <w:rPr>
          <w:rFonts w:cs="Calibri"/>
        </w:rPr>
        <w:t>(obrázek 13).</w:t>
      </w:r>
    </w:p>
    <w:p w14:paraId="70124001" w14:textId="77777777" w:rsidR="00E30D67" w:rsidRPr="00715987" w:rsidRDefault="00E30D67" w:rsidP="00C71C9C">
      <w:pPr>
        <w:rPr>
          <w:rFonts w:cs="Calibri"/>
        </w:rPr>
      </w:pPr>
    </w:p>
    <w:p w14:paraId="7F609AFE" w14:textId="61A54DB7" w:rsidR="00E63E6D" w:rsidRPr="00050B49" w:rsidRDefault="00E63E6D" w:rsidP="00C71C9C">
      <w:pPr>
        <w:pStyle w:val="Nzevtabulkyobrzku"/>
        <w:rPr>
          <w:b/>
          <w:bCs/>
          <w:i w:val="0"/>
          <w:iCs/>
          <w:lang w:val="cs-CZ"/>
        </w:rPr>
      </w:pPr>
      <w:r w:rsidRPr="00050B49">
        <w:rPr>
          <w:b/>
          <w:bCs/>
          <w:i w:val="0"/>
          <w:iCs/>
          <w:lang w:val="cs-CZ"/>
        </w:rPr>
        <w:t xml:space="preserve">Tabulka </w:t>
      </w:r>
      <w:r w:rsidR="006A3381">
        <w:rPr>
          <w:b/>
          <w:bCs/>
          <w:i w:val="0"/>
          <w:iCs/>
          <w:lang w:val="cs-CZ"/>
        </w:rPr>
        <w:t>8</w:t>
      </w:r>
    </w:p>
    <w:p w14:paraId="382707B9" w14:textId="7C0DF8B1" w:rsidR="00E63E6D" w:rsidRPr="00050B49" w:rsidRDefault="00E63E6D" w:rsidP="00C71C9C">
      <w:pPr>
        <w:pStyle w:val="Tabulkaobrzek"/>
        <w:rPr>
          <w:i/>
          <w:iCs/>
          <w:lang w:val="cs-CZ"/>
        </w:rPr>
      </w:pPr>
      <w:r w:rsidRPr="00050B49">
        <w:rPr>
          <w:i/>
          <w:iCs/>
          <w:lang w:val="cs-CZ"/>
        </w:rPr>
        <w:t xml:space="preserve">Tuhost dolních končetin </w:t>
      </w:r>
      <w:r w:rsidR="006A3381">
        <w:rPr>
          <w:i/>
          <w:iCs/>
          <w:lang w:val="cs-CZ"/>
        </w:rPr>
        <w:t xml:space="preserve">a </w:t>
      </w:r>
      <w:r w:rsidRPr="00050B49">
        <w:rPr>
          <w:i/>
          <w:iCs/>
          <w:lang w:val="cs-CZ"/>
        </w:rPr>
        <w:t>index</w:t>
      </w:r>
      <w:r w:rsidR="006A3381">
        <w:rPr>
          <w:i/>
          <w:iCs/>
          <w:lang w:val="cs-CZ"/>
        </w:rPr>
        <w:t xml:space="preserve"> bilaterální asymetrie</w:t>
      </w:r>
      <w:r w:rsidRPr="00050B49">
        <w:rPr>
          <w:i/>
          <w:iCs/>
          <w:lang w:val="cs-CZ"/>
        </w:rPr>
        <w:t xml:space="preserve"> </w:t>
      </w:r>
    </w:p>
    <w:tbl>
      <w:tblPr>
        <w:tblStyle w:val="Mkatabulky"/>
        <w:tblW w:w="5000" w:type="pct"/>
        <w:tblLook w:val="04A0" w:firstRow="1" w:lastRow="0" w:firstColumn="1" w:lastColumn="0" w:noHBand="0" w:noVBand="1"/>
      </w:tblPr>
      <w:tblGrid>
        <w:gridCol w:w="1695"/>
        <w:gridCol w:w="1702"/>
        <w:gridCol w:w="1810"/>
        <w:gridCol w:w="1702"/>
        <w:gridCol w:w="1810"/>
      </w:tblGrid>
      <w:tr w:rsidR="00E63E6D" w:rsidRPr="00050B49" w14:paraId="79B39E54" w14:textId="77777777" w:rsidTr="007E7DAF">
        <w:tc>
          <w:tcPr>
            <w:tcW w:w="972" w:type="pct"/>
            <w:vMerge w:val="restart"/>
            <w:tcBorders>
              <w:top w:val="single" w:sz="4" w:space="0" w:color="auto"/>
              <w:left w:val="nil"/>
              <w:bottom w:val="nil"/>
              <w:right w:val="nil"/>
            </w:tcBorders>
            <w:shd w:val="clear" w:color="auto" w:fill="auto"/>
            <w:vAlign w:val="center"/>
          </w:tcPr>
          <w:p w14:paraId="4C600B04" w14:textId="77777777" w:rsidR="00E63E6D" w:rsidRPr="00050B49" w:rsidRDefault="00E63E6D" w:rsidP="007E7DAF">
            <w:pPr>
              <w:spacing w:line="240" w:lineRule="auto"/>
              <w:ind w:firstLine="0"/>
              <w:jc w:val="left"/>
              <w:rPr>
                <w:b/>
                <w:bCs/>
                <w:lang w:val="cs-CZ"/>
              </w:rPr>
            </w:pPr>
          </w:p>
        </w:tc>
        <w:tc>
          <w:tcPr>
            <w:tcW w:w="2014" w:type="pct"/>
            <w:gridSpan w:val="2"/>
            <w:tcBorders>
              <w:top w:val="single" w:sz="4" w:space="0" w:color="auto"/>
              <w:left w:val="nil"/>
              <w:bottom w:val="nil"/>
              <w:right w:val="nil"/>
            </w:tcBorders>
            <w:shd w:val="clear" w:color="auto" w:fill="auto"/>
            <w:vAlign w:val="center"/>
          </w:tcPr>
          <w:p w14:paraId="1B9364E2" w14:textId="77777777" w:rsidR="00E63E6D" w:rsidRPr="00050B49" w:rsidRDefault="00E63E6D" w:rsidP="007E7DAF">
            <w:pPr>
              <w:spacing w:line="240" w:lineRule="auto"/>
              <w:ind w:firstLine="0"/>
              <w:jc w:val="center"/>
              <w:rPr>
                <w:lang w:val="cs-CZ"/>
              </w:rPr>
            </w:pPr>
            <w:r w:rsidRPr="00050B49">
              <w:rPr>
                <w:lang w:val="cs-CZ"/>
              </w:rPr>
              <w:t>Experimentální skupina (n = 5)</w:t>
            </w:r>
          </w:p>
        </w:tc>
        <w:tc>
          <w:tcPr>
            <w:tcW w:w="2014" w:type="pct"/>
            <w:gridSpan w:val="2"/>
            <w:tcBorders>
              <w:top w:val="single" w:sz="4" w:space="0" w:color="auto"/>
              <w:left w:val="nil"/>
              <w:bottom w:val="single" w:sz="4" w:space="0" w:color="auto"/>
              <w:right w:val="nil"/>
            </w:tcBorders>
            <w:shd w:val="clear" w:color="auto" w:fill="auto"/>
            <w:vAlign w:val="center"/>
          </w:tcPr>
          <w:p w14:paraId="0091F012" w14:textId="77777777" w:rsidR="00E63E6D" w:rsidRPr="00050B49" w:rsidRDefault="00E63E6D" w:rsidP="007E7DAF">
            <w:pPr>
              <w:spacing w:line="240" w:lineRule="auto"/>
              <w:ind w:firstLine="0"/>
              <w:jc w:val="center"/>
              <w:rPr>
                <w:lang w:val="cs-CZ"/>
              </w:rPr>
            </w:pPr>
            <w:r w:rsidRPr="00050B49">
              <w:rPr>
                <w:lang w:val="cs-CZ"/>
              </w:rPr>
              <w:t>Kontrolní skupina (n = 5)</w:t>
            </w:r>
          </w:p>
        </w:tc>
      </w:tr>
      <w:tr w:rsidR="00E63E6D" w:rsidRPr="00050B49" w14:paraId="7D01F62D" w14:textId="77777777" w:rsidTr="007E7DAF">
        <w:tc>
          <w:tcPr>
            <w:tcW w:w="972" w:type="pct"/>
            <w:vMerge/>
            <w:tcBorders>
              <w:top w:val="nil"/>
              <w:left w:val="nil"/>
              <w:bottom w:val="single" w:sz="4" w:space="0" w:color="auto"/>
              <w:right w:val="nil"/>
            </w:tcBorders>
            <w:shd w:val="clear" w:color="auto" w:fill="auto"/>
            <w:vAlign w:val="center"/>
          </w:tcPr>
          <w:p w14:paraId="7ACDFAC5" w14:textId="77777777" w:rsidR="00E63E6D" w:rsidRPr="00050B49" w:rsidRDefault="00E63E6D" w:rsidP="007E7DAF">
            <w:pPr>
              <w:spacing w:line="240" w:lineRule="auto"/>
              <w:ind w:firstLine="0"/>
              <w:jc w:val="left"/>
              <w:rPr>
                <w:b/>
                <w:bCs/>
                <w:lang w:val="cs-CZ"/>
              </w:rPr>
            </w:pPr>
          </w:p>
        </w:tc>
        <w:tc>
          <w:tcPr>
            <w:tcW w:w="976" w:type="pct"/>
            <w:tcBorders>
              <w:top w:val="single" w:sz="4" w:space="0" w:color="auto"/>
              <w:left w:val="nil"/>
              <w:bottom w:val="single" w:sz="4" w:space="0" w:color="auto"/>
              <w:right w:val="nil"/>
            </w:tcBorders>
            <w:shd w:val="clear" w:color="auto" w:fill="auto"/>
            <w:vAlign w:val="center"/>
          </w:tcPr>
          <w:p w14:paraId="4B1A3F7E" w14:textId="77777777" w:rsidR="00E63E6D" w:rsidRPr="00050B49" w:rsidRDefault="00E63E6D" w:rsidP="007E7DAF">
            <w:pPr>
              <w:spacing w:line="240" w:lineRule="auto"/>
              <w:ind w:firstLine="0"/>
              <w:jc w:val="center"/>
              <w:rPr>
                <w:b/>
                <w:bCs/>
                <w:lang w:val="cs-CZ"/>
              </w:rPr>
            </w:pPr>
            <w:r w:rsidRPr="00050B49">
              <w:rPr>
                <w:b/>
                <w:bCs/>
                <w:lang w:val="cs-CZ"/>
              </w:rPr>
              <w:t>Pre</w:t>
            </w:r>
          </w:p>
        </w:tc>
        <w:tc>
          <w:tcPr>
            <w:tcW w:w="1038" w:type="pct"/>
            <w:tcBorders>
              <w:top w:val="single" w:sz="4" w:space="0" w:color="auto"/>
              <w:left w:val="nil"/>
              <w:bottom w:val="single" w:sz="4" w:space="0" w:color="auto"/>
              <w:right w:val="nil"/>
            </w:tcBorders>
            <w:shd w:val="clear" w:color="auto" w:fill="auto"/>
            <w:vAlign w:val="center"/>
          </w:tcPr>
          <w:p w14:paraId="49029C37" w14:textId="269877E9" w:rsidR="00E63E6D" w:rsidRPr="00050B49" w:rsidRDefault="00E63E6D" w:rsidP="007E7DAF">
            <w:pPr>
              <w:spacing w:line="240" w:lineRule="auto"/>
              <w:ind w:firstLine="0"/>
              <w:jc w:val="center"/>
              <w:rPr>
                <w:b/>
                <w:bCs/>
                <w:lang w:val="cs-CZ"/>
              </w:rPr>
            </w:pPr>
            <w:r w:rsidRPr="00050B49">
              <w:rPr>
                <w:b/>
                <w:bCs/>
                <w:lang w:val="cs-CZ"/>
              </w:rPr>
              <w:t>Post</w:t>
            </w:r>
          </w:p>
        </w:tc>
        <w:tc>
          <w:tcPr>
            <w:tcW w:w="976" w:type="pct"/>
            <w:tcBorders>
              <w:top w:val="single" w:sz="4" w:space="0" w:color="auto"/>
              <w:left w:val="nil"/>
              <w:bottom w:val="single" w:sz="4" w:space="0" w:color="auto"/>
              <w:right w:val="nil"/>
            </w:tcBorders>
            <w:shd w:val="clear" w:color="auto" w:fill="auto"/>
            <w:vAlign w:val="center"/>
          </w:tcPr>
          <w:p w14:paraId="042FC2D9" w14:textId="77777777" w:rsidR="00E63E6D" w:rsidRPr="00050B49" w:rsidRDefault="00E63E6D" w:rsidP="007E7DAF">
            <w:pPr>
              <w:spacing w:line="240" w:lineRule="auto"/>
              <w:ind w:firstLine="0"/>
              <w:jc w:val="center"/>
              <w:rPr>
                <w:b/>
                <w:bCs/>
                <w:lang w:val="cs-CZ"/>
              </w:rPr>
            </w:pPr>
            <w:r w:rsidRPr="00050B49">
              <w:rPr>
                <w:b/>
                <w:bCs/>
                <w:lang w:val="cs-CZ"/>
              </w:rPr>
              <w:t>Pre</w:t>
            </w:r>
          </w:p>
        </w:tc>
        <w:tc>
          <w:tcPr>
            <w:tcW w:w="1038" w:type="pct"/>
            <w:tcBorders>
              <w:top w:val="single" w:sz="4" w:space="0" w:color="auto"/>
              <w:left w:val="nil"/>
              <w:bottom w:val="single" w:sz="4" w:space="0" w:color="auto"/>
              <w:right w:val="nil"/>
            </w:tcBorders>
            <w:shd w:val="clear" w:color="auto" w:fill="auto"/>
            <w:vAlign w:val="center"/>
          </w:tcPr>
          <w:p w14:paraId="3752C2A5" w14:textId="77777777" w:rsidR="00E63E6D" w:rsidRPr="00050B49" w:rsidRDefault="00E63E6D" w:rsidP="007E7DAF">
            <w:pPr>
              <w:spacing w:line="240" w:lineRule="auto"/>
              <w:ind w:firstLine="0"/>
              <w:jc w:val="center"/>
              <w:rPr>
                <w:b/>
                <w:bCs/>
                <w:lang w:val="cs-CZ"/>
              </w:rPr>
            </w:pPr>
            <w:r w:rsidRPr="00050B49">
              <w:rPr>
                <w:b/>
                <w:bCs/>
                <w:lang w:val="cs-CZ"/>
              </w:rPr>
              <w:t>Post</w:t>
            </w:r>
          </w:p>
        </w:tc>
      </w:tr>
      <w:tr w:rsidR="00E63E6D" w:rsidRPr="00050B49" w14:paraId="2B6076B7" w14:textId="77777777" w:rsidTr="007E7DAF">
        <w:tc>
          <w:tcPr>
            <w:tcW w:w="972" w:type="pct"/>
            <w:tcBorders>
              <w:top w:val="single" w:sz="4" w:space="0" w:color="auto"/>
              <w:left w:val="nil"/>
              <w:bottom w:val="nil"/>
              <w:right w:val="nil"/>
            </w:tcBorders>
            <w:shd w:val="clear" w:color="auto" w:fill="auto"/>
            <w:vAlign w:val="center"/>
          </w:tcPr>
          <w:p w14:paraId="4F4E0C11" w14:textId="5963A2E0" w:rsidR="00E63E6D" w:rsidRPr="00050B49" w:rsidRDefault="00121F39" w:rsidP="007E7DAF">
            <w:pPr>
              <w:spacing w:line="240" w:lineRule="auto"/>
              <w:ind w:firstLine="0"/>
              <w:jc w:val="left"/>
              <w:rPr>
                <w:lang w:val="cs-CZ"/>
              </w:rPr>
            </w:pPr>
            <w:r>
              <w:rPr>
                <w:lang w:val="cs-CZ"/>
              </w:rPr>
              <w:t>N</w:t>
            </w:r>
            <w:r w:rsidR="00E63E6D" w:rsidRPr="00050B49">
              <w:rPr>
                <w:lang w:val="cs-CZ"/>
              </w:rPr>
              <w:t>DK (kN/m)</w:t>
            </w:r>
          </w:p>
        </w:tc>
        <w:tc>
          <w:tcPr>
            <w:tcW w:w="976" w:type="pct"/>
            <w:tcBorders>
              <w:top w:val="single" w:sz="4" w:space="0" w:color="auto"/>
              <w:left w:val="nil"/>
              <w:bottom w:val="nil"/>
              <w:right w:val="nil"/>
            </w:tcBorders>
            <w:shd w:val="clear" w:color="auto" w:fill="auto"/>
            <w:vAlign w:val="bottom"/>
          </w:tcPr>
          <w:p w14:paraId="0031BB6D" w14:textId="77777777" w:rsidR="00E63E6D" w:rsidRPr="00050B49" w:rsidRDefault="00E63E6D" w:rsidP="007E7DAF">
            <w:pPr>
              <w:spacing w:line="240" w:lineRule="auto"/>
              <w:ind w:firstLine="0"/>
              <w:jc w:val="center"/>
              <w:rPr>
                <w:lang w:val="cs-CZ"/>
              </w:rPr>
            </w:pPr>
            <w:r w:rsidRPr="00050B49">
              <w:rPr>
                <w:color w:val="000000"/>
              </w:rPr>
              <w:t>14,73 ± 1,57</w:t>
            </w:r>
          </w:p>
        </w:tc>
        <w:tc>
          <w:tcPr>
            <w:tcW w:w="1038" w:type="pct"/>
            <w:tcBorders>
              <w:top w:val="single" w:sz="4" w:space="0" w:color="auto"/>
              <w:left w:val="nil"/>
              <w:bottom w:val="nil"/>
              <w:right w:val="nil"/>
            </w:tcBorders>
            <w:shd w:val="clear" w:color="auto" w:fill="auto"/>
            <w:vAlign w:val="bottom"/>
          </w:tcPr>
          <w:p w14:paraId="0EEFF082" w14:textId="77777777" w:rsidR="00E63E6D" w:rsidRPr="00050B49" w:rsidRDefault="00E63E6D" w:rsidP="007E7DAF">
            <w:pPr>
              <w:spacing w:line="240" w:lineRule="auto"/>
              <w:ind w:firstLine="0"/>
              <w:jc w:val="center"/>
              <w:rPr>
                <w:lang w:val="cs-CZ"/>
              </w:rPr>
            </w:pPr>
            <w:r w:rsidRPr="00050B49">
              <w:rPr>
                <w:color w:val="000000"/>
              </w:rPr>
              <w:t>14,78 ± 2,07</w:t>
            </w:r>
          </w:p>
        </w:tc>
        <w:tc>
          <w:tcPr>
            <w:tcW w:w="976" w:type="pct"/>
            <w:tcBorders>
              <w:top w:val="single" w:sz="4" w:space="0" w:color="auto"/>
              <w:left w:val="nil"/>
              <w:bottom w:val="nil"/>
              <w:right w:val="nil"/>
            </w:tcBorders>
            <w:shd w:val="clear" w:color="auto" w:fill="auto"/>
            <w:vAlign w:val="bottom"/>
          </w:tcPr>
          <w:p w14:paraId="25EA6FA4" w14:textId="77777777" w:rsidR="00E63E6D" w:rsidRPr="00050B49" w:rsidRDefault="00E63E6D" w:rsidP="007E7DAF">
            <w:pPr>
              <w:spacing w:line="240" w:lineRule="auto"/>
              <w:ind w:firstLine="0"/>
              <w:jc w:val="center"/>
              <w:rPr>
                <w:lang w:val="cs-CZ"/>
              </w:rPr>
            </w:pPr>
            <w:r w:rsidRPr="00050B49">
              <w:rPr>
                <w:color w:val="000000"/>
              </w:rPr>
              <w:t>17,07 ± 4,77</w:t>
            </w:r>
          </w:p>
        </w:tc>
        <w:tc>
          <w:tcPr>
            <w:tcW w:w="1038" w:type="pct"/>
            <w:tcBorders>
              <w:top w:val="single" w:sz="4" w:space="0" w:color="auto"/>
              <w:left w:val="nil"/>
              <w:bottom w:val="nil"/>
              <w:right w:val="nil"/>
            </w:tcBorders>
            <w:shd w:val="clear" w:color="auto" w:fill="auto"/>
            <w:vAlign w:val="bottom"/>
          </w:tcPr>
          <w:p w14:paraId="2DC9A234" w14:textId="77777777" w:rsidR="00E63E6D" w:rsidRPr="00050B49" w:rsidRDefault="00E63E6D" w:rsidP="007E7DAF">
            <w:pPr>
              <w:spacing w:line="240" w:lineRule="auto"/>
              <w:ind w:firstLine="0"/>
              <w:jc w:val="center"/>
              <w:rPr>
                <w:lang w:val="cs-CZ"/>
              </w:rPr>
            </w:pPr>
            <w:r w:rsidRPr="00050B49">
              <w:rPr>
                <w:color w:val="000000"/>
              </w:rPr>
              <w:t>17,07 ± 4,61</w:t>
            </w:r>
          </w:p>
        </w:tc>
      </w:tr>
      <w:tr w:rsidR="00E63E6D" w:rsidRPr="00050B49" w14:paraId="38B207FB" w14:textId="77777777" w:rsidTr="007E7DAF">
        <w:tc>
          <w:tcPr>
            <w:tcW w:w="972" w:type="pct"/>
            <w:tcBorders>
              <w:top w:val="nil"/>
              <w:left w:val="nil"/>
              <w:bottom w:val="single" w:sz="4" w:space="0" w:color="auto"/>
              <w:right w:val="nil"/>
            </w:tcBorders>
            <w:shd w:val="clear" w:color="auto" w:fill="auto"/>
            <w:vAlign w:val="center"/>
          </w:tcPr>
          <w:p w14:paraId="2EB70B72" w14:textId="7A0727E4" w:rsidR="00E63E6D" w:rsidRPr="00050B49" w:rsidRDefault="00121F39" w:rsidP="007E7DAF">
            <w:pPr>
              <w:spacing w:line="240" w:lineRule="auto"/>
              <w:ind w:firstLine="0"/>
              <w:jc w:val="left"/>
              <w:rPr>
                <w:lang w:val="cs-CZ"/>
              </w:rPr>
            </w:pPr>
            <w:r>
              <w:rPr>
                <w:color w:val="000000"/>
              </w:rPr>
              <w:t>D</w:t>
            </w:r>
            <w:r w:rsidR="00E63E6D" w:rsidRPr="00050B49">
              <w:rPr>
                <w:color w:val="000000"/>
              </w:rPr>
              <w:t>DK (kN/m)</w:t>
            </w:r>
          </w:p>
        </w:tc>
        <w:tc>
          <w:tcPr>
            <w:tcW w:w="976" w:type="pct"/>
            <w:tcBorders>
              <w:top w:val="nil"/>
              <w:left w:val="nil"/>
              <w:bottom w:val="single" w:sz="4" w:space="0" w:color="auto"/>
              <w:right w:val="nil"/>
            </w:tcBorders>
            <w:shd w:val="clear" w:color="auto" w:fill="auto"/>
            <w:vAlign w:val="bottom"/>
          </w:tcPr>
          <w:p w14:paraId="3F3EDA66" w14:textId="77777777" w:rsidR="00E63E6D" w:rsidRPr="00050B49" w:rsidRDefault="00E63E6D" w:rsidP="007E7DAF">
            <w:pPr>
              <w:spacing w:line="240" w:lineRule="auto"/>
              <w:ind w:firstLine="0"/>
              <w:jc w:val="center"/>
              <w:rPr>
                <w:lang w:val="cs-CZ"/>
              </w:rPr>
            </w:pPr>
            <w:r w:rsidRPr="00050B49">
              <w:rPr>
                <w:color w:val="000000"/>
              </w:rPr>
              <w:t>14,58 ± 1,79</w:t>
            </w:r>
          </w:p>
        </w:tc>
        <w:tc>
          <w:tcPr>
            <w:tcW w:w="1038" w:type="pct"/>
            <w:tcBorders>
              <w:top w:val="nil"/>
              <w:left w:val="nil"/>
              <w:bottom w:val="single" w:sz="4" w:space="0" w:color="auto"/>
              <w:right w:val="nil"/>
            </w:tcBorders>
            <w:shd w:val="clear" w:color="auto" w:fill="auto"/>
            <w:vAlign w:val="bottom"/>
          </w:tcPr>
          <w:p w14:paraId="694D478E" w14:textId="77777777" w:rsidR="00E63E6D" w:rsidRPr="00050B49" w:rsidRDefault="00E63E6D" w:rsidP="007E7DAF">
            <w:pPr>
              <w:spacing w:line="240" w:lineRule="auto"/>
              <w:ind w:firstLine="0"/>
              <w:jc w:val="center"/>
              <w:rPr>
                <w:lang w:val="cs-CZ"/>
              </w:rPr>
            </w:pPr>
            <w:r w:rsidRPr="00050B49">
              <w:rPr>
                <w:color w:val="000000"/>
              </w:rPr>
              <w:t>14,79 ± 1,85</w:t>
            </w:r>
          </w:p>
        </w:tc>
        <w:tc>
          <w:tcPr>
            <w:tcW w:w="976" w:type="pct"/>
            <w:tcBorders>
              <w:top w:val="nil"/>
              <w:left w:val="nil"/>
              <w:bottom w:val="single" w:sz="4" w:space="0" w:color="auto"/>
              <w:right w:val="nil"/>
            </w:tcBorders>
            <w:shd w:val="clear" w:color="auto" w:fill="auto"/>
            <w:vAlign w:val="bottom"/>
          </w:tcPr>
          <w:p w14:paraId="54BEFDE2" w14:textId="77777777" w:rsidR="00E63E6D" w:rsidRPr="00050B49" w:rsidRDefault="00E63E6D" w:rsidP="007E7DAF">
            <w:pPr>
              <w:spacing w:line="240" w:lineRule="auto"/>
              <w:ind w:firstLine="0"/>
              <w:jc w:val="center"/>
              <w:rPr>
                <w:lang w:val="cs-CZ"/>
              </w:rPr>
            </w:pPr>
            <w:r w:rsidRPr="00050B49">
              <w:rPr>
                <w:color w:val="000000"/>
              </w:rPr>
              <w:t>17,06 ± 4,87</w:t>
            </w:r>
          </w:p>
        </w:tc>
        <w:tc>
          <w:tcPr>
            <w:tcW w:w="1038" w:type="pct"/>
            <w:tcBorders>
              <w:top w:val="nil"/>
              <w:left w:val="nil"/>
              <w:bottom w:val="single" w:sz="4" w:space="0" w:color="auto"/>
              <w:right w:val="nil"/>
            </w:tcBorders>
            <w:shd w:val="clear" w:color="auto" w:fill="auto"/>
            <w:vAlign w:val="bottom"/>
          </w:tcPr>
          <w:p w14:paraId="3E1EA523" w14:textId="77777777" w:rsidR="00E63E6D" w:rsidRPr="00050B49" w:rsidRDefault="00E63E6D" w:rsidP="007E7DAF">
            <w:pPr>
              <w:spacing w:line="240" w:lineRule="auto"/>
              <w:ind w:firstLine="0"/>
              <w:jc w:val="center"/>
              <w:rPr>
                <w:lang w:val="cs-CZ"/>
              </w:rPr>
            </w:pPr>
            <w:r w:rsidRPr="00050B49">
              <w:rPr>
                <w:color w:val="000000"/>
              </w:rPr>
              <w:t>17,30 ± 4,80</w:t>
            </w:r>
          </w:p>
        </w:tc>
      </w:tr>
      <w:tr w:rsidR="00E63E6D" w:rsidRPr="00050B49" w14:paraId="630B93DE" w14:textId="77777777" w:rsidTr="007E7DAF">
        <w:tc>
          <w:tcPr>
            <w:tcW w:w="972" w:type="pct"/>
            <w:tcBorders>
              <w:top w:val="nil"/>
              <w:left w:val="nil"/>
              <w:bottom w:val="single" w:sz="4" w:space="0" w:color="auto"/>
              <w:right w:val="nil"/>
            </w:tcBorders>
            <w:shd w:val="clear" w:color="auto" w:fill="auto"/>
            <w:vAlign w:val="center"/>
          </w:tcPr>
          <w:p w14:paraId="20E900FA" w14:textId="271F0A99" w:rsidR="00E63E6D" w:rsidRPr="00050B49" w:rsidRDefault="004F7CAB" w:rsidP="007E7DAF">
            <w:pPr>
              <w:spacing w:line="240" w:lineRule="auto"/>
              <w:ind w:firstLine="0"/>
              <w:jc w:val="left"/>
              <w:rPr>
                <w:lang w:val="cs-CZ"/>
              </w:rPr>
            </w:pPr>
            <w:r>
              <w:rPr>
                <w:lang w:val="cs-CZ"/>
              </w:rPr>
              <w:t>I</w:t>
            </w:r>
            <w:r w:rsidR="00E63E6D" w:rsidRPr="00050B49">
              <w:rPr>
                <w:lang w:val="cs-CZ"/>
              </w:rPr>
              <w:t>BA (%)</w:t>
            </w:r>
          </w:p>
        </w:tc>
        <w:tc>
          <w:tcPr>
            <w:tcW w:w="976" w:type="pct"/>
            <w:tcBorders>
              <w:top w:val="nil"/>
              <w:left w:val="nil"/>
              <w:bottom w:val="single" w:sz="4" w:space="0" w:color="auto"/>
              <w:right w:val="nil"/>
            </w:tcBorders>
            <w:shd w:val="clear" w:color="auto" w:fill="auto"/>
            <w:vAlign w:val="bottom"/>
          </w:tcPr>
          <w:p w14:paraId="25D733AA" w14:textId="77777777" w:rsidR="00E63E6D" w:rsidRPr="00050B49" w:rsidRDefault="00E63E6D" w:rsidP="007E7DAF">
            <w:pPr>
              <w:spacing w:line="240" w:lineRule="auto"/>
              <w:ind w:firstLine="0"/>
              <w:jc w:val="center"/>
              <w:rPr>
                <w:lang w:val="cs-CZ"/>
              </w:rPr>
            </w:pPr>
            <w:r w:rsidRPr="00050B49">
              <w:rPr>
                <w:color w:val="000000"/>
              </w:rPr>
              <w:t>3,0 ± 4,5</w:t>
            </w:r>
          </w:p>
        </w:tc>
        <w:tc>
          <w:tcPr>
            <w:tcW w:w="1038" w:type="pct"/>
            <w:tcBorders>
              <w:top w:val="nil"/>
              <w:left w:val="nil"/>
              <w:bottom w:val="single" w:sz="4" w:space="0" w:color="auto"/>
              <w:right w:val="nil"/>
            </w:tcBorders>
            <w:shd w:val="clear" w:color="auto" w:fill="auto"/>
            <w:vAlign w:val="bottom"/>
          </w:tcPr>
          <w:p w14:paraId="4BE5C71D" w14:textId="77777777" w:rsidR="00E63E6D" w:rsidRPr="00050B49" w:rsidRDefault="00E63E6D" w:rsidP="007E7DAF">
            <w:pPr>
              <w:spacing w:line="240" w:lineRule="auto"/>
              <w:ind w:firstLine="0"/>
              <w:jc w:val="center"/>
              <w:rPr>
                <w:lang w:val="cs-CZ"/>
              </w:rPr>
            </w:pPr>
            <w:r w:rsidRPr="00050B49">
              <w:rPr>
                <w:color w:val="000000"/>
              </w:rPr>
              <w:t>3,2 ± 2,9</w:t>
            </w:r>
          </w:p>
        </w:tc>
        <w:tc>
          <w:tcPr>
            <w:tcW w:w="976" w:type="pct"/>
            <w:tcBorders>
              <w:top w:val="nil"/>
              <w:left w:val="nil"/>
              <w:bottom w:val="single" w:sz="4" w:space="0" w:color="auto"/>
              <w:right w:val="nil"/>
            </w:tcBorders>
            <w:shd w:val="clear" w:color="auto" w:fill="auto"/>
            <w:vAlign w:val="bottom"/>
          </w:tcPr>
          <w:p w14:paraId="491492E1" w14:textId="77777777" w:rsidR="00E63E6D" w:rsidRPr="00050B49" w:rsidRDefault="00E63E6D" w:rsidP="007E7DAF">
            <w:pPr>
              <w:spacing w:line="240" w:lineRule="auto"/>
              <w:ind w:firstLine="0"/>
              <w:jc w:val="center"/>
              <w:rPr>
                <w:lang w:val="cs-CZ"/>
              </w:rPr>
            </w:pPr>
            <w:r w:rsidRPr="00050B49">
              <w:rPr>
                <w:color w:val="000000"/>
              </w:rPr>
              <w:t>1,2 ± 1,3</w:t>
            </w:r>
          </w:p>
        </w:tc>
        <w:tc>
          <w:tcPr>
            <w:tcW w:w="1038" w:type="pct"/>
            <w:tcBorders>
              <w:top w:val="nil"/>
              <w:left w:val="nil"/>
              <w:bottom w:val="single" w:sz="4" w:space="0" w:color="auto"/>
              <w:right w:val="nil"/>
            </w:tcBorders>
            <w:shd w:val="clear" w:color="auto" w:fill="auto"/>
            <w:vAlign w:val="bottom"/>
          </w:tcPr>
          <w:p w14:paraId="3553986E" w14:textId="77777777" w:rsidR="00E63E6D" w:rsidRPr="00050B49" w:rsidRDefault="00E63E6D" w:rsidP="007E7DAF">
            <w:pPr>
              <w:spacing w:line="240" w:lineRule="auto"/>
              <w:ind w:firstLine="0"/>
              <w:jc w:val="center"/>
              <w:rPr>
                <w:lang w:val="cs-CZ"/>
              </w:rPr>
            </w:pPr>
            <w:r w:rsidRPr="00050B49">
              <w:rPr>
                <w:color w:val="000000"/>
              </w:rPr>
              <w:t>1,2 ± 1,2</w:t>
            </w:r>
          </w:p>
        </w:tc>
      </w:tr>
    </w:tbl>
    <w:p w14:paraId="4E3498AB" w14:textId="47152B10" w:rsidR="00E63E6D" w:rsidRDefault="00E906CD" w:rsidP="00C71C9C">
      <w:pPr>
        <w:pStyle w:val="Poznmkatabulkyobrzku"/>
        <w:rPr>
          <w:lang w:val="cs-CZ"/>
        </w:rPr>
      </w:pPr>
      <w:r>
        <w:rPr>
          <w:i/>
          <w:iCs/>
          <w:lang w:val="cs-CZ"/>
        </w:rPr>
        <w:t>Vysvětlivky</w:t>
      </w:r>
      <w:r w:rsidR="00E63E6D">
        <w:rPr>
          <w:lang w:val="cs-CZ"/>
        </w:rPr>
        <w:t>: H</w:t>
      </w:r>
      <w:r w:rsidR="00E63E6D" w:rsidRPr="00BD6FE6">
        <w:rPr>
          <w:lang w:val="cs-CZ"/>
        </w:rPr>
        <w:t>odnoty jsou uvedeny jako průměr ± s</w:t>
      </w:r>
      <w:r w:rsidR="0031666D">
        <w:rPr>
          <w:lang w:val="cs-CZ"/>
        </w:rPr>
        <w:t>měrodatná</w:t>
      </w:r>
      <w:r w:rsidR="00E63E6D" w:rsidRPr="00BD6FE6">
        <w:rPr>
          <w:lang w:val="cs-CZ"/>
        </w:rPr>
        <w:t xml:space="preserve"> </w:t>
      </w:r>
      <w:r w:rsidR="00E63E6D">
        <w:rPr>
          <w:lang w:val="cs-CZ"/>
        </w:rPr>
        <w:t xml:space="preserve">odchylka, n = počet hráček, Pre = vstupní hodnoty, Post = výstupní hodnoty, DDK = dominantní dolní končetina, NDK = nedominantní dolní končetina, </w:t>
      </w:r>
      <w:r w:rsidR="004F7CAB">
        <w:rPr>
          <w:lang w:val="cs-CZ"/>
        </w:rPr>
        <w:t>I</w:t>
      </w:r>
      <w:r w:rsidR="00E63E6D">
        <w:rPr>
          <w:lang w:val="cs-CZ"/>
        </w:rPr>
        <w:t>BA = index</w:t>
      </w:r>
      <w:r>
        <w:rPr>
          <w:lang w:val="cs-CZ"/>
        </w:rPr>
        <w:t xml:space="preserve"> bilaterální asymetrie</w:t>
      </w:r>
    </w:p>
    <w:p w14:paraId="604769D3" w14:textId="77777777" w:rsidR="00ED16FE" w:rsidRDefault="00ED16FE" w:rsidP="00ED16FE">
      <w:pPr>
        <w:rPr>
          <w:lang w:val="cs-CZ"/>
        </w:rPr>
      </w:pPr>
    </w:p>
    <w:p w14:paraId="40622642" w14:textId="77777777" w:rsidR="00ED16FE" w:rsidRDefault="00ED16FE" w:rsidP="00ED16FE">
      <w:pPr>
        <w:rPr>
          <w:lang w:val="cs-CZ"/>
        </w:rPr>
      </w:pPr>
    </w:p>
    <w:p w14:paraId="2F7B0406" w14:textId="77777777" w:rsidR="00ED16FE" w:rsidRDefault="00ED16FE" w:rsidP="00ED16FE">
      <w:pPr>
        <w:rPr>
          <w:lang w:val="cs-CZ"/>
        </w:rPr>
      </w:pPr>
    </w:p>
    <w:p w14:paraId="0A50CC75" w14:textId="77777777" w:rsidR="00ED16FE" w:rsidRDefault="00ED16FE" w:rsidP="00ED16FE">
      <w:pPr>
        <w:rPr>
          <w:lang w:val="cs-CZ"/>
        </w:rPr>
      </w:pPr>
    </w:p>
    <w:p w14:paraId="63EE0185" w14:textId="77777777" w:rsidR="00ED16FE" w:rsidRPr="00ED16FE" w:rsidRDefault="00ED16FE" w:rsidP="00ED16FE">
      <w:pPr>
        <w:rPr>
          <w:lang w:val="cs-CZ"/>
        </w:rPr>
      </w:pPr>
    </w:p>
    <w:p w14:paraId="27CDBDF8" w14:textId="719EF84D" w:rsidR="00E30D67" w:rsidRPr="00E30D67" w:rsidRDefault="00E30D67" w:rsidP="00E30D67">
      <w:pPr>
        <w:ind w:firstLine="0"/>
        <w:rPr>
          <w:b/>
          <w:bCs/>
          <w:lang w:val="cs-CZ"/>
        </w:rPr>
      </w:pPr>
      <w:r w:rsidRPr="00E30D67">
        <w:rPr>
          <w:b/>
          <w:bCs/>
          <w:lang w:val="cs-CZ"/>
        </w:rPr>
        <w:lastRenderedPageBreak/>
        <w:t>Obrázek 12</w:t>
      </w:r>
    </w:p>
    <w:p w14:paraId="1977CE97" w14:textId="7AA89B94" w:rsidR="0055230F" w:rsidRDefault="0055230F" w:rsidP="0055230F">
      <w:pPr>
        <w:pStyle w:val="Nzevtabulkyobrzku"/>
        <w:rPr>
          <w:iCs/>
          <w:sz w:val="20"/>
          <w:szCs w:val="20"/>
        </w:rPr>
      </w:pPr>
      <w:r>
        <w:rPr>
          <w:noProof/>
          <w:lang w:val="cs-CZ"/>
        </w:rPr>
        <w:drawing>
          <wp:anchor distT="0" distB="0" distL="114300" distR="114300" simplePos="0" relativeHeight="251650560" behindDoc="0" locked="0" layoutInCell="1" allowOverlap="1" wp14:anchorId="400CF24B" wp14:editId="14F98183">
            <wp:simplePos x="0" y="0"/>
            <wp:positionH relativeFrom="margin">
              <wp:posOffset>0</wp:posOffset>
            </wp:positionH>
            <wp:positionV relativeFrom="paragraph">
              <wp:posOffset>440055</wp:posOffset>
            </wp:positionV>
            <wp:extent cx="5401310" cy="2164080"/>
            <wp:effectExtent l="0" t="0" r="0" b="0"/>
            <wp:wrapTopAndBottom/>
            <wp:docPr id="170752935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310" cy="2164080"/>
                    </a:xfrm>
                    <a:prstGeom prst="rect">
                      <a:avLst/>
                    </a:prstGeom>
                    <a:noFill/>
                  </pic:spPr>
                </pic:pic>
              </a:graphicData>
            </a:graphic>
            <wp14:sizeRelH relativeFrom="margin">
              <wp14:pctWidth>0</wp14:pctWidth>
            </wp14:sizeRelH>
            <wp14:sizeRelV relativeFrom="margin">
              <wp14:pctHeight>0</wp14:pctHeight>
            </wp14:sizeRelV>
          </wp:anchor>
        </w:drawing>
      </w:r>
      <w:r w:rsidR="00E30D67" w:rsidRPr="00E30D67">
        <w:t xml:space="preserve"> </w:t>
      </w:r>
      <w:r w:rsidR="0031666D">
        <w:t>T</w:t>
      </w:r>
      <w:r w:rsidR="00E30D67" w:rsidRPr="00E30D67">
        <w:t xml:space="preserve">uhost dolních </w:t>
      </w:r>
      <w:r w:rsidR="00121F39" w:rsidRPr="00E30D67">
        <w:t>končetin</w:t>
      </w:r>
      <w:r w:rsidR="00121F39">
        <w:t xml:space="preserve"> </w:t>
      </w:r>
      <w:r>
        <w:t>u experimentální a kontrolní skupiny v posttestu a pretestu</w:t>
      </w:r>
      <w:r>
        <w:rPr>
          <w:iCs/>
          <w:sz w:val="20"/>
          <w:szCs w:val="20"/>
        </w:rPr>
        <w:t xml:space="preserve"> </w:t>
      </w:r>
    </w:p>
    <w:p w14:paraId="3AAAC5BF" w14:textId="3165757A" w:rsidR="00ED16FE" w:rsidRDefault="002D48D1" w:rsidP="0055230F">
      <w:pPr>
        <w:pStyle w:val="Nzevtabulkyobrzku"/>
        <w:rPr>
          <w:sz w:val="20"/>
          <w:szCs w:val="20"/>
        </w:rPr>
      </w:pPr>
      <w:r>
        <w:rPr>
          <w:iCs/>
          <w:sz w:val="20"/>
          <w:szCs w:val="20"/>
        </w:rPr>
        <w:t>Vysvětlivky:</w:t>
      </w:r>
      <w:r w:rsidRPr="009230A0">
        <w:rPr>
          <w:sz w:val="20"/>
          <w:szCs w:val="20"/>
        </w:rPr>
        <w:t xml:space="preserve"> </w:t>
      </w:r>
      <w:r w:rsidRPr="009230A0">
        <w:rPr>
          <w:b/>
          <w:bCs/>
          <w:sz w:val="20"/>
          <w:szCs w:val="20"/>
        </w:rPr>
        <w:t>A</w:t>
      </w:r>
      <w:r w:rsidRPr="009230A0">
        <w:rPr>
          <w:sz w:val="20"/>
          <w:szCs w:val="20"/>
        </w:rPr>
        <w:t xml:space="preserve">, graf pro levou dolní končetinu. </w:t>
      </w:r>
      <w:r w:rsidRPr="009230A0">
        <w:rPr>
          <w:b/>
          <w:bCs/>
          <w:sz w:val="20"/>
          <w:szCs w:val="20"/>
        </w:rPr>
        <w:t>B</w:t>
      </w:r>
      <w:r w:rsidRPr="009230A0">
        <w:rPr>
          <w:sz w:val="20"/>
          <w:szCs w:val="20"/>
        </w:rPr>
        <w:t xml:space="preserve">, graf pro pravou dolní končetinu., </w:t>
      </w:r>
      <w:r>
        <w:rPr>
          <w:sz w:val="20"/>
          <w:szCs w:val="20"/>
        </w:rPr>
        <w:t>D</w:t>
      </w:r>
      <w:r w:rsidRPr="009230A0">
        <w:rPr>
          <w:sz w:val="20"/>
          <w:szCs w:val="20"/>
        </w:rPr>
        <w:t xml:space="preserve">DK = </w:t>
      </w:r>
      <w:r>
        <w:rPr>
          <w:sz w:val="20"/>
          <w:szCs w:val="20"/>
        </w:rPr>
        <w:t>dominantní</w:t>
      </w:r>
      <w:r w:rsidRPr="009230A0">
        <w:rPr>
          <w:sz w:val="20"/>
          <w:szCs w:val="20"/>
        </w:rPr>
        <w:t xml:space="preserve"> dolní končetina, </w:t>
      </w:r>
      <w:r>
        <w:rPr>
          <w:sz w:val="20"/>
          <w:szCs w:val="20"/>
        </w:rPr>
        <w:t>N</w:t>
      </w:r>
      <w:r w:rsidRPr="009230A0">
        <w:rPr>
          <w:sz w:val="20"/>
          <w:szCs w:val="20"/>
        </w:rPr>
        <w:t xml:space="preserve">DK = </w:t>
      </w:r>
      <w:r>
        <w:rPr>
          <w:sz w:val="20"/>
          <w:szCs w:val="20"/>
        </w:rPr>
        <w:t>nedominantní</w:t>
      </w:r>
      <w:r w:rsidRPr="009230A0">
        <w:rPr>
          <w:sz w:val="20"/>
          <w:szCs w:val="20"/>
        </w:rPr>
        <w:t xml:space="preserve"> dolní končetina, PRE = vstupní hodnoty, POST = výstupní hodnoty, </w:t>
      </w:r>
      <w:r w:rsidRPr="00164864">
        <w:rPr>
          <w:sz w:val="20"/>
          <w:szCs w:val="20"/>
        </w:rPr>
        <w:t>p</w:t>
      </w:r>
      <w:r w:rsidRPr="00164864">
        <w:rPr>
          <w:sz w:val="20"/>
          <w:szCs w:val="20"/>
          <w:vertAlign w:val="subscript"/>
        </w:rPr>
        <w:t>E</w:t>
      </w:r>
      <w:r w:rsidRPr="00164864">
        <w:rPr>
          <w:iCs/>
          <w:sz w:val="20"/>
          <w:szCs w:val="20"/>
          <w:vertAlign w:val="subscript"/>
        </w:rPr>
        <w:t xml:space="preserve"> </w:t>
      </w:r>
      <w:r w:rsidRPr="00164864">
        <w:rPr>
          <w:iCs/>
          <w:sz w:val="20"/>
          <w:szCs w:val="20"/>
        </w:rPr>
        <w:t>=</w:t>
      </w:r>
      <w:r w:rsidRPr="00164864">
        <w:rPr>
          <w:sz w:val="20"/>
          <w:szCs w:val="20"/>
        </w:rPr>
        <w:t xml:space="preserve"> </w:t>
      </w:r>
      <w:r w:rsidRPr="000C7F0D">
        <w:rPr>
          <w:sz w:val="20"/>
          <w:szCs w:val="20"/>
        </w:rPr>
        <w:t>hladina</w:t>
      </w:r>
      <w:r w:rsidRPr="000C7F0D">
        <w:rPr>
          <w:sz w:val="20"/>
          <w:szCs w:val="20"/>
          <w:lang w:val="cs-CZ"/>
        </w:rPr>
        <w:t xml:space="preserve"> statistické významnosti </w:t>
      </w:r>
      <w:r w:rsidRPr="000C7F0D">
        <w:rPr>
          <w:sz w:val="20"/>
          <w:szCs w:val="20"/>
        </w:rPr>
        <w:t xml:space="preserve">změn </w:t>
      </w:r>
      <w:r w:rsidRPr="000C7F0D">
        <w:rPr>
          <w:sz w:val="20"/>
          <w:szCs w:val="20"/>
          <w:lang w:val="cs-CZ"/>
        </w:rPr>
        <w:t>pro experimentální skupinu, p</w:t>
      </w:r>
      <w:r w:rsidRPr="000C7F0D">
        <w:rPr>
          <w:sz w:val="20"/>
          <w:szCs w:val="20"/>
          <w:vertAlign w:val="subscript"/>
          <w:lang w:val="cs-CZ"/>
        </w:rPr>
        <w:t>C</w:t>
      </w:r>
      <w:r w:rsidRPr="000C7F0D">
        <w:rPr>
          <w:iCs/>
          <w:sz w:val="20"/>
          <w:szCs w:val="20"/>
          <w:lang w:val="cs-CZ"/>
        </w:rPr>
        <w:t xml:space="preserve"> =</w:t>
      </w:r>
      <w:r w:rsidRPr="000C7F0D">
        <w:rPr>
          <w:sz w:val="20"/>
          <w:szCs w:val="20"/>
          <w:lang w:val="cs-CZ"/>
        </w:rPr>
        <w:t xml:space="preserve"> </w:t>
      </w:r>
      <w:r w:rsidRPr="000C7F0D">
        <w:rPr>
          <w:sz w:val="20"/>
          <w:szCs w:val="20"/>
        </w:rPr>
        <w:t>hladina</w:t>
      </w:r>
      <w:r w:rsidRPr="000C7F0D">
        <w:rPr>
          <w:sz w:val="20"/>
          <w:szCs w:val="20"/>
          <w:lang w:val="cs-CZ"/>
        </w:rPr>
        <w:t xml:space="preserve"> statistické významnosti</w:t>
      </w:r>
      <w:r w:rsidRPr="000C7F0D">
        <w:rPr>
          <w:sz w:val="20"/>
          <w:szCs w:val="20"/>
        </w:rPr>
        <w:t xml:space="preserve"> změn</w:t>
      </w:r>
      <w:r w:rsidRPr="000C7F0D">
        <w:rPr>
          <w:sz w:val="20"/>
          <w:szCs w:val="20"/>
          <w:lang w:val="cs-CZ"/>
        </w:rPr>
        <w:t xml:space="preserve"> pro kontrolní skupinu, p</w:t>
      </w:r>
      <w:r w:rsidRPr="000C7F0D">
        <w:rPr>
          <w:sz w:val="20"/>
          <w:szCs w:val="20"/>
          <w:vertAlign w:val="subscript"/>
          <w:lang w:val="el-GR"/>
        </w:rPr>
        <w:t>Δ</w:t>
      </w:r>
      <w:r w:rsidRPr="000C7F0D">
        <w:rPr>
          <w:sz w:val="20"/>
          <w:szCs w:val="20"/>
          <w:lang w:val="cs-CZ"/>
        </w:rPr>
        <w:t xml:space="preserve"> = </w:t>
      </w:r>
      <w:r w:rsidRPr="000C7F0D">
        <w:rPr>
          <w:sz w:val="20"/>
          <w:szCs w:val="20"/>
        </w:rPr>
        <w:t>hladina</w:t>
      </w:r>
      <w:r w:rsidRPr="000C7F0D">
        <w:rPr>
          <w:sz w:val="20"/>
          <w:szCs w:val="20"/>
          <w:lang w:val="cs-CZ"/>
        </w:rPr>
        <w:t xml:space="preserve"> statistické významnosti rozdíl</w:t>
      </w:r>
      <w:r w:rsidRPr="000C7F0D">
        <w:rPr>
          <w:sz w:val="20"/>
          <w:szCs w:val="20"/>
        </w:rPr>
        <w:t>ů ve velikosti změn</w:t>
      </w:r>
      <w:r w:rsidRPr="000C7F0D">
        <w:rPr>
          <w:sz w:val="20"/>
          <w:szCs w:val="20"/>
          <w:lang w:val="cs-CZ"/>
        </w:rPr>
        <w:t xml:space="preserve"> </w:t>
      </w:r>
      <w:r w:rsidRPr="000C7F0D">
        <w:rPr>
          <w:sz w:val="20"/>
          <w:szCs w:val="20"/>
        </w:rPr>
        <w:t>mezi experimentální a kontrolní skupinou</w:t>
      </w:r>
    </w:p>
    <w:p w14:paraId="2820E609" w14:textId="2FFEC1EA" w:rsidR="00ED16FE" w:rsidRDefault="0055230F" w:rsidP="00ED16FE">
      <w:pPr>
        <w:ind w:firstLine="0"/>
      </w:pPr>
      <w:r w:rsidRPr="00A07988">
        <w:rPr>
          <w:b/>
          <w:bCs/>
          <w:noProof/>
          <w:sz w:val="32"/>
          <w:szCs w:val="32"/>
          <w:lang w:val="cs-CZ"/>
        </w:rPr>
        <w:drawing>
          <wp:anchor distT="0" distB="0" distL="114300" distR="114300" simplePos="0" relativeHeight="251644416" behindDoc="0" locked="0" layoutInCell="1" allowOverlap="1" wp14:anchorId="583F470D" wp14:editId="017E8357">
            <wp:simplePos x="0" y="0"/>
            <wp:positionH relativeFrom="margin">
              <wp:posOffset>1127125</wp:posOffset>
            </wp:positionH>
            <wp:positionV relativeFrom="paragraph">
              <wp:posOffset>982345</wp:posOffset>
            </wp:positionV>
            <wp:extent cx="3145155" cy="2357755"/>
            <wp:effectExtent l="0" t="0" r="0" b="4445"/>
            <wp:wrapTopAndBottom/>
            <wp:docPr id="612234173" name="Obrázek 19" descr="A graph of a number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34173" name="Obrázek 19" descr="A graph of a number of different numbers&#10;&#10;Description automatically generated with medium confidence"/>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45155" cy="2357755"/>
                    </a:xfrm>
                    <a:prstGeom prst="rect">
                      <a:avLst/>
                    </a:prstGeom>
                    <a:noFill/>
                  </pic:spPr>
                </pic:pic>
              </a:graphicData>
            </a:graphic>
            <wp14:sizeRelH relativeFrom="margin">
              <wp14:pctWidth>0</wp14:pctWidth>
            </wp14:sizeRelH>
            <wp14:sizeRelV relativeFrom="margin">
              <wp14:pctHeight>0</wp14:pctHeight>
            </wp14:sizeRelV>
          </wp:anchor>
        </w:drawing>
      </w:r>
      <w:r w:rsidR="00A07988" w:rsidRPr="00A07988">
        <w:rPr>
          <w:b/>
          <w:bCs/>
          <w:lang w:val="cs-CZ"/>
        </w:rPr>
        <w:t>Obrázek 13</w:t>
      </w:r>
      <w:r w:rsidR="00A07988" w:rsidRPr="00A07988">
        <w:t xml:space="preserve"> </w:t>
      </w:r>
    </w:p>
    <w:p w14:paraId="2FA75439" w14:textId="6C23AF08" w:rsidR="0031666D" w:rsidRPr="00ED16FE" w:rsidRDefault="0031666D" w:rsidP="00ED16FE">
      <w:pPr>
        <w:pStyle w:val="Nzevtabulkyobrzku"/>
        <w:rPr>
          <w:noProof/>
          <w:sz w:val="20"/>
          <w:szCs w:val="20"/>
        </w:rPr>
      </w:pPr>
      <w:r>
        <w:t>I</w:t>
      </w:r>
      <w:r w:rsidR="00A07988" w:rsidRPr="00A07988">
        <w:t xml:space="preserve">ndex bilaterální asymetire tuhosti dolní </w:t>
      </w:r>
      <w:r w:rsidR="00ED16FE" w:rsidRPr="00A07988">
        <w:t>končetiny</w:t>
      </w:r>
      <w:r w:rsidR="00ED16FE">
        <w:t xml:space="preserve"> – významnost</w:t>
      </w:r>
      <w:r>
        <w:t xml:space="preserve"> rozdílů post-pre u vnitroskupinového a meziskupinového porovnání</w:t>
      </w:r>
    </w:p>
    <w:p w14:paraId="672E8AA9" w14:textId="0D504666" w:rsidR="009146DB" w:rsidRPr="00255B44" w:rsidRDefault="00A07988" w:rsidP="00255B44">
      <w:pPr>
        <w:ind w:firstLine="0"/>
        <w:rPr>
          <w:noProof/>
          <w:sz w:val="20"/>
          <w:szCs w:val="20"/>
        </w:rPr>
      </w:pPr>
      <w:r w:rsidRPr="00A07988">
        <w:rPr>
          <w:b/>
          <w:bCs/>
          <w:noProof/>
          <w:sz w:val="24"/>
          <w:szCs w:val="24"/>
        </w:rPr>
        <w:t xml:space="preserve"> </w:t>
      </w:r>
      <w:r w:rsidR="009146DB">
        <w:rPr>
          <w:i/>
          <w:iCs/>
          <w:sz w:val="20"/>
          <w:szCs w:val="20"/>
        </w:rPr>
        <w:t>Vysvětlivky</w:t>
      </w:r>
      <w:r w:rsidR="009146DB" w:rsidRPr="009230A0">
        <w:rPr>
          <w:sz w:val="20"/>
          <w:szCs w:val="20"/>
        </w:rPr>
        <w:t xml:space="preserve">: </w:t>
      </w:r>
      <w:r w:rsidR="004F7CAB">
        <w:rPr>
          <w:sz w:val="20"/>
          <w:szCs w:val="20"/>
        </w:rPr>
        <w:t>I</w:t>
      </w:r>
      <w:r w:rsidR="009146DB" w:rsidRPr="009230A0">
        <w:rPr>
          <w:sz w:val="20"/>
          <w:szCs w:val="20"/>
        </w:rPr>
        <w:t>BA = index</w:t>
      </w:r>
      <w:r w:rsidR="009146DB">
        <w:rPr>
          <w:sz w:val="20"/>
          <w:szCs w:val="20"/>
        </w:rPr>
        <w:t xml:space="preserve"> bilaterální asymetrie</w:t>
      </w:r>
      <w:r w:rsidR="009146DB" w:rsidRPr="009230A0">
        <w:rPr>
          <w:sz w:val="20"/>
          <w:szCs w:val="20"/>
        </w:rPr>
        <w:t xml:space="preserve">, PRE = vstupní hodnoty, POST = výstupní hodnoty, </w:t>
      </w:r>
      <w:r w:rsidR="009146DB" w:rsidRPr="00164864">
        <w:rPr>
          <w:sz w:val="20"/>
          <w:szCs w:val="20"/>
        </w:rPr>
        <w:t>p</w:t>
      </w:r>
      <w:r w:rsidR="009146DB" w:rsidRPr="00164864">
        <w:rPr>
          <w:sz w:val="20"/>
          <w:szCs w:val="20"/>
          <w:vertAlign w:val="subscript"/>
        </w:rPr>
        <w:t>E</w:t>
      </w:r>
      <w:r w:rsidR="009146DB" w:rsidRPr="00164864">
        <w:rPr>
          <w:i/>
          <w:iCs/>
          <w:sz w:val="20"/>
          <w:szCs w:val="20"/>
          <w:vertAlign w:val="subscript"/>
        </w:rPr>
        <w:t xml:space="preserve"> </w:t>
      </w:r>
      <w:r w:rsidR="009146DB" w:rsidRPr="00164864">
        <w:rPr>
          <w:i/>
          <w:iCs/>
          <w:sz w:val="20"/>
          <w:szCs w:val="20"/>
        </w:rPr>
        <w:t>=</w:t>
      </w:r>
      <w:r w:rsidR="009146DB" w:rsidRPr="00164864">
        <w:rPr>
          <w:sz w:val="20"/>
          <w:szCs w:val="20"/>
        </w:rPr>
        <w:t xml:space="preserve"> </w:t>
      </w:r>
      <w:r w:rsidR="009146DB" w:rsidRPr="000C7F0D">
        <w:rPr>
          <w:sz w:val="20"/>
          <w:szCs w:val="20"/>
        </w:rPr>
        <w:t>hladina</w:t>
      </w:r>
      <w:r w:rsidR="009146DB" w:rsidRPr="000C7F0D">
        <w:rPr>
          <w:sz w:val="20"/>
          <w:szCs w:val="20"/>
          <w:lang w:val="cs-CZ"/>
        </w:rPr>
        <w:t xml:space="preserve"> statistické významnosti </w:t>
      </w:r>
      <w:r w:rsidR="009146DB" w:rsidRPr="000C7F0D">
        <w:rPr>
          <w:sz w:val="20"/>
          <w:szCs w:val="20"/>
        </w:rPr>
        <w:t xml:space="preserve">změn </w:t>
      </w:r>
      <w:r w:rsidR="009146DB" w:rsidRPr="000C7F0D">
        <w:rPr>
          <w:sz w:val="20"/>
          <w:szCs w:val="20"/>
          <w:lang w:val="cs-CZ"/>
        </w:rPr>
        <w:t>pro experimentální skupinu, p</w:t>
      </w:r>
      <w:r w:rsidR="009146DB" w:rsidRPr="000C7F0D">
        <w:rPr>
          <w:sz w:val="20"/>
          <w:szCs w:val="20"/>
          <w:vertAlign w:val="subscript"/>
          <w:lang w:val="cs-CZ"/>
        </w:rPr>
        <w:t>C</w:t>
      </w:r>
      <w:r w:rsidR="009146DB" w:rsidRPr="000C7F0D">
        <w:rPr>
          <w:i/>
          <w:iCs/>
          <w:sz w:val="20"/>
          <w:szCs w:val="20"/>
          <w:lang w:val="cs-CZ"/>
        </w:rPr>
        <w:t xml:space="preserve"> =</w:t>
      </w:r>
      <w:r w:rsidR="009146DB" w:rsidRPr="000C7F0D">
        <w:rPr>
          <w:sz w:val="20"/>
          <w:szCs w:val="20"/>
          <w:lang w:val="cs-CZ"/>
        </w:rPr>
        <w:t xml:space="preserve"> </w:t>
      </w:r>
      <w:r w:rsidR="009146DB" w:rsidRPr="000C7F0D">
        <w:rPr>
          <w:sz w:val="20"/>
          <w:szCs w:val="20"/>
        </w:rPr>
        <w:t>hladina</w:t>
      </w:r>
      <w:r w:rsidR="009146DB" w:rsidRPr="000C7F0D">
        <w:rPr>
          <w:sz w:val="20"/>
          <w:szCs w:val="20"/>
          <w:lang w:val="cs-CZ"/>
        </w:rPr>
        <w:t xml:space="preserve"> statistické významnosti</w:t>
      </w:r>
      <w:r w:rsidR="009146DB" w:rsidRPr="000C7F0D">
        <w:rPr>
          <w:sz w:val="20"/>
          <w:szCs w:val="20"/>
        </w:rPr>
        <w:t xml:space="preserve"> změn</w:t>
      </w:r>
      <w:r w:rsidR="009146DB" w:rsidRPr="000C7F0D">
        <w:rPr>
          <w:sz w:val="20"/>
          <w:szCs w:val="20"/>
          <w:lang w:val="cs-CZ"/>
        </w:rPr>
        <w:t xml:space="preserve"> pro kontrolní skupinu, p</w:t>
      </w:r>
      <w:r w:rsidR="009146DB" w:rsidRPr="000C7F0D">
        <w:rPr>
          <w:sz w:val="20"/>
          <w:szCs w:val="20"/>
          <w:vertAlign w:val="subscript"/>
          <w:lang w:val="el-GR"/>
        </w:rPr>
        <w:t>Δ</w:t>
      </w:r>
      <w:r w:rsidR="009146DB" w:rsidRPr="000C7F0D">
        <w:rPr>
          <w:sz w:val="20"/>
          <w:szCs w:val="20"/>
          <w:lang w:val="cs-CZ"/>
        </w:rPr>
        <w:t xml:space="preserve"> = </w:t>
      </w:r>
      <w:r w:rsidR="009146DB" w:rsidRPr="000C7F0D">
        <w:rPr>
          <w:sz w:val="20"/>
          <w:szCs w:val="20"/>
        </w:rPr>
        <w:t>hladina</w:t>
      </w:r>
      <w:r w:rsidR="009146DB" w:rsidRPr="000C7F0D">
        <w:rPr>
          <w:sz w:val="20"/>
          <w:szCs w:val="20"/>
          <w:lang w:val="cs-CZ"/>
        </w:rPr>
        <w:t xml:space="preserve"> statistické významnosti rozdíl</w:t>
      </w:r>
      <w:r w:rsidR="009146DB" w:rsidRPr="000C7F0D">
        <w:rPr>
          <w:sz w:val="20"/>
          <w:szCs w:val="20"/>
        </w:rPr>
        <w:t>ů ve velikosti změn</w:t>
      </w:r>
      <w:r w:rsidR="009146DB" w:rsidRPr="000C7F0D">
        <w:rPr>
          <w:sz w:val="20"/>
          <w:szCs w:val="20"/>
          <w:lang w:val="cs-CZ"/>
        </w:rPr>
        <w:t xml:space="preserve"> </w:t>
      </w:r>
      <w:r w:rsidR="009146DB" w:rsidRPr="000C7F0D">
        <w:rPr>
          <w:sz w:val="20"/>
          <w:szCs w:val="20"/>
        </w:rPr>
        <w:t>mezi experimentální a kontrolní skupinou</w:t>
      </w:r>
    </w:p>
    <w:p w14:paraId="13D4B2F4" w14:textId="77777777" w:rsidR="00E63E6D" w:rsidRDefault="00E63E6D" w:rsidP="00CC6862">
      <w:pPr>
        <w:pStyle w:val="Nadpis1"/>
        <w:ind w:left="567" w:hanging="567"/>
      </w:pPr>
      <w:bookmarkStart w:id="52" w:name="_Toc78977752"/>
      <w:bookmarkStart w:id="53" w:name="_Toc164754157"/>
      <w:r>
        <w:lastRenderedPageBreak/>
        <w:t>Diskuse</w:t>
      </w:r>
      <w:bookmarkEnd w:id="52"/>
      <w:bookmarkEnd w:id="53"/>
    </w:p>
    <w:p w14:paraId="61E1F336" w14:textId="71A5DB66" w:rsidR="00E63E6D" w:rsidRDefault="00E63E6D" w:rsidP="00C71C9C">
      <w:r>
        <w:t xml:space="preserve">Hlavním cílem této diplomové práce bylo zhodnotit vliv preventivního programu NetballSmart Dynamic warm-up na modifikovatelné rizikové faktory nekontaktního poranění dolních končetin u prvoligových hráček házené. Hodnocenými parametry před a po absolvování preventivního programu byly dynamická stabilita, reaktivní síla a tuhost dolních končetin. Tyto parametry jsou označovány za rizikové ve vztahu k nekontaktnímu poranění dolních končetin ve sportu </w:t>
      </w:r>
      <w:sdt>
        <w:sdtPr>
          <w:rPr>
            <w:color w:val="000000"/>
          </w:rPr>
          <w:tag w:val="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"/>
          <w:id w:val="482585501"/>
          <w:placeholder>
            <w:docPart w:val="28DF1A12E249464ABDBECE6859397550"/>
          </w:placeholder>
        </w:sdtPr>
        <w:sdtContent>
          <w:r w:rsidR="00117F77" w:rsidRPr="00117F77">
            <w:rPr>
              <w:color w:val="000000"/>
            </w:rPr>
            <w:t>(Daneshjoo et al., 2022; De Ste Croix et al., 2017; Goossens et al., 2015; Ruggiero et al., 2016; Thomson, 2014; Thorborg et al., 2020)</w:t>
          </w:r>
        </w:sdtContent>
      </w:sdt>
      <w:r>
        <w:t xml:space="preserve">. Končetiny byly hodnoceny samostatně, a navíc byl vypočítán index bilaterální asymetrie pro každý z parametrů, vypovídající o míře </w:t>
      </w:r>
      <w:r w:rsidR="00456892">
        <w:t>a</w:t>
      </w:r>
      <w:r>
        <w:t>symetrie mezi dolními končetinami.</w:t>
      </w:r>
    </w:p>
    <w:p w14:paraId="343C3DC7" w14:textId="3AC9226B" w:rsidR="00E63E6D" w:rsidRDefault="006A3477" w:rsidP="00FF74BB">
      <w:r>
        <w:t xml:space="preserve">Hlavním zjištěním studie je, </w:t>
      </w:r>
      <w:r w:rsidR="00374BA3">
        <w:t xml:space="preserve">že </w:t>
      </w:r>
      <w:r w:rsidR="00194341">
        <w:t xml:space="preserve">devíti </w:t>
      </w:r>
      <w:r w:rsidR="00374BA3">
        <w:t>týdenní preventivní program NSDW neměl pozitivní vliv na výše zmíněné parametry</w:t>
      </w:r>
      <w:r>
        <w:t>. Naše zjištění nepodporuje výsledky</w:t>
      </w:r>
      <w:r w:rsidR="00374BA3">
        <w:t xml:space="preserve"> studie Belcher at al. (2021), </w:t>
      </w:r>
      <w:r>
        <w:t xml:space="preserve">ve které byl rovněž uplatněn NSDW a ve které bylo zjištěno významné </w:t>
      </w:r>
      <w:r w:rsidR="00374BA3">
        <w:t xml:space="preserve">zlepšení biomechaniky dopadu, který se také pokládá za rizikový faktor nekontaktního poranění dolních končetin </w:t>
      </w:r>
      <w:sdt>
        <w:sdtPr>
          <w:rPr>
            <w:color w:val="000000"/>
          </w:rPr>
          <w:tag w:val="MENDELEY_CITATION_v3_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"/>
          <w:id w:val="1490060168"/>
          <w:placeholder>
            <w:docPart w:val="DefaultPlaceholder_-1854013440"/>
          </w:placeholder>
        </w:sdtPr>
        <w:sdtContent>
          <w:r w:rsidR="00117F77" w:rsidRPr="00117F77">
            <w:rPr>
              <w:color w:val="000000"/>
            </w:rPr>
            <w:t>(Belcher et al., 2021)</w:t>
          </w:r>
        </w:sdtContent>
      </w:sdt>
      <w:r w:rsidR="00374BA3">
        <w:t xml:space="preserve">. Sice nebyly hodnoceny stejné parametry jako v této práci, každopádně by se dalo předpokládat, že společně s komplexním motorickým úkolem jako je dopad z výskoku dojde ke zlepšení i ostatních parametrů, které se na bezpečném dopadu podílejí (jako dynamická stabilita a tuhost dolních končetin). Mezi naší a zmiňovanou studií je však několik rozdílů, které mohou být důvodem rozdílných výsledků. Kromě rozdílného sportovního zaměření (házená vs. netball) </w:t>
      </w:r>
      <w:r w:rsidR="00082D09">
        <w:t>se studie liší</w:t>
      </w:r>
      <w:r w:rsidR="00F40629" w:rsidRPr="00F40629">
        <w:t xml:space="preserve"> zkušenost</w:t>
      </w:r>
      <w:r w:rsidR="00F40629">
        <w:t>í</w:t>
      </w:r>
      <w:r w:rsidR="00F40629" w:rsidRPr="00F40629">
        <w:t xml:space="preserve"> a úrov</w:t>
      </w:r>
      <w:r w:rsidR="00F40629">
        <w:t>ní</w:t>
      </w:r>
      <w:r w:rsidR="00F40629" w:rsidRPr="00F40629">
        <w:t xml:space="preserve"> dovedností</w:t>
      </w:r>
      <w:r w:rsidR="00F40629">
        <w:t xml:space="preserve"> hráček, </w:t>
      </w:r>
      <w:r w:rsidR="00374BA3">
        <w:t>délk</w:t>
      </w:r>
      <w:r w:rsidR="00082D09">
        <w:t>ou</w:t>
      </w:r>
      <w:r w:rsidR="00374BA3">
        <w:t xml:space="preserve"> intervence NSDW</w:t>
      </w:r>
      <w:r w:rsidR="00082D09">
        <w:t xml:space="preserve"> a frekvencí</w:t>
      </w:r>
      <w:r w:rsidR="00374BA3">
        <w:t xml:space="preserve">. Na rozdíl od naší </w:t>
      </w:r>
      <w:r w:rsidR="00082D09">
        <w:t>studie</w:t>
      </w:r>
      <w:r w:rsidR="00374BA3">
        <w:t>, kdy NSDW probíhalo 2x týdně po dobu 9 týdnů (18 tréninkových jednotek), absolvovaly netbalistky program NSDW 3x týdně po dobu 12 týdnů (36 tréninkových jednotek), což je přesně dvojnásob</w:t>
      </w:r>
      <w:r w:rsidR="00082D09">
        <w:t>ek</w:t>
      </w:r>
      <w:r w:rsidR="00374BA3">
        <w:t>. V kontextu adherence házenkářek k programu je na místě zmínit míru účasti hráček v</w:t>
      </w:r>
      <w:r w:rsidR="00E236ED">
        <w:t> </w:t>
      </w:r>
      <w:r w:rsidR="00374BA3">
        <w:t>jednotlivých</w:t>
      </w:r>
      <w:r w:rsidR="00E236ED">
        <w:t xml:space="preserve"> tréninkových</w:t>
      </w:r>
      <w:r w:rsidR="00374BA3">
        <w:t xml:space="preserve"> jednotkách NSDW. Žádná z hráček neměla stoprocentní docházku a pouze tři z nich měly jedinou absenci.  V tomto ohledu bylo nutné zohlednit specifické okolnosti sportovního prostředí, ve kterém se pohybujeme. Házená není v České republice tak populárním sportem jako například fotbal. Většina z hráček proto buď studovala na vysoké škole, nebo pracovala a trénink házené se na úkor toho upozaďoval. Proto ani docházka na samotné tréninky nebyla vždy stoprocentní, čímž se limitovaly možnosti implementace preventivního programu. I když všechny hráčky dosáhly minimálního stanoveného prahu účasti ve výši 75 % (14 z 18 NSDW), je pravděpodobné, že tato hranice není dostatečná pro dosažení optimálního efektu preventivního programu v rozsahu osmnácti jednotek za 9 týdnů. Steib et al. (2017) ve své metaanalýze uvádějí, že neuromuskulární trénink v </w:t>
      </w:r>
      <w:r w:rsidR="00374BA3">
        <w:lastRenderedPageBreak/>
        <w:t>krátkých 10</w:t>
      </w:r>
      <w:r w:rsidR="00374BA3" w:rsidRPr="001C5A0D">
        <w:rPr>
          <w:lang w:val="cs-CZ"/>
        </w:rPr>
        <w:t>–</w:t>
      </w:r>
      <w:r w:rsidR="00374BA3">
        <w:t>15minutových cyklech dvakrát až třikrát týdně má největší preventivní účinek na zranění dolních končetin u sportovců.</w:t>
      </w:r>
      <w:r w:rsidR="00A22495">
        <w:t xml:space="preserve"> </w:t>
      </w:r>
      <w:r w:rsidR="00A22495" w:rsidRPr="00A22495">
        <w:t xml:space="preserve">Dále také uvádějí, že </w:t>
      </w:r>
      <w:r w:rsidR="00F537C7" w:rsidRPr="00F537C7">
        <w:t>nejvyšší snížení rizika zranění bylo dosaženo při týdenním objemu 30-60 min, což odpovídá dvěma až třem týdenním tréninkům v délce 10-20 min</w:t>
      </w:r>
      <w:r w:rsidR="00F537C7">
        <w:t xml:space="preserve"> </w:t>
      </w:r>
      <w:sdt>
        <w:sdtPr>
          <w:rPr>
            <w:color w:val="000000"/>
          </w:rPr>
          <w:tag w:val="MENDELEY_CITATION_v3_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"/>
          <w:id w:val="-41131420"/>
          <w:placeholder>
            <w:docPart w:val="DefaultPlaceholder_-1854013440"/>
          </w:placeholder>
        </w:sdtPr>
        <w:sdtContent>
          <w:r w:rsidR="00117F77" w:rsidRPr="00117F77">
            <w:rPr>
              <w:color w:val="000000"/>
            </w:rPr>
            <w:t>(Steib et al., 2017)</w:t>
          </w:r>
        </w:sdtContent>
      </w:sdt>
      <w:r w:rsidR="00F537C7">
        <w:t>.</w:t>
      </w:r>
      <w:r w:rsidR="00A22495" w:rsidRPr="00A22495">
        <w:t xml:space="preserve"> </w:t>
      </w:r>
      <w:r w:rsidR="004616DC">
        <w:t>S</w:t>
      </w:r>
      <w:r w:rsidR="004616DC" w:rsidRPr="00A22495">
        <w:t>hodné výsledky s některými parametry naší studie pozorovali Lindblom et al. (2011) u adolescentních fotbalistek, které absolvovaly NMT (Knäkontroll, SISU Idrottsböcker©, 2005) v rámci rozcvičení s frekvencí 2x týdně po dobu 11 týdnů. Pozorovali změny dynamické stability, výkonnosti skoku z místa, střídavého trojskoku a specifického testu pro hodnocení agility. V intervenční skupině neprokázali zlepšení žádného z parametrů. Samotný NMT trval pouze 15 minut a obsahoval šest cvičení zaměřených na stabilitu core, rovnováhu a techniku dopadu</w:t>
      </w:r>
      <w:r w:rsidR="004616DC">
        <w:t xml:space="preserve"> </w:t>
      </w:r>
      <w:sdt>
        <w:sdtPr>
          <w:rPr>
            <w:color w:val="000000"/>
          </w:rPr>
          <w:tag w:val="MENDELEY_CITATION_v3_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"/>
          <w:id w:val="1210226700"/>
          <w:placeholder>
            <w:docPart w:val="775B68F3BD444D6EB7BE4E95FA8ACA97"/>
          </w:placeholder>
        </w:sdtPr>
        <w:sdtContent>
          <w:r w:rsidR="00117F77" w:rsidRPr="00117F77">
            <w:rPr>
              <w:color w:val="000000"/>
            </w:rPr>
            <w:t>(Lindblom et al., 2012)</w:t>
          </w:r>
        </w:sdtContent>
      </w:sdt>
      <w:r w:rsidR="004616DC" w:rsidRPr="00A22495">
        <w:t>.</w:t>
      </w:r>
      <w:r w:rsidR="00A22495" w:rsidRPr="00A22495">
        <w:t xml:space="preserve"> </w:t>
      </w:r>
    </w:p>
    <w:p w14:paraId="4C9D9FF9" w14:textId="7B605A47" w:rsidR="00E63E6D" w:rsidRDefault="00FF74BB" w:rsidP="00C71C9C">
      <w:r>
        <w:t xml:space="preserve">Dalším výrazným rozdílem mezi touto prací a studií Belcher et al. (2017) je počet participantů. </w:t>
      </w:r>
      <w:r w:rsidR="00E63E6D">
        <w:t>Vzhledem k</w:t>
      </w:r>
      <w:r w:rsidR="009C583C">
        <w:t> tomu, že do výzkumu bylo možné</w:t>
      </w:r>
      <w:r w:rsidR="00E63E6D">
        <w:t xml:space="preserve"> zapoj</w:t>
      </w:r>
      <w:r>
        <w:t>it</w:t>
      </w:r>
      <w:r w:rsidR="00E63E6D">
        <w:t xml:space="preserve"> pouze jed</w:t>
      </w:r>
      <w:r>
        <w:t>en</w:t>
      </w:r>
      <w:r w:rsidR="00B855C2">
        <w:t xml:space="preserve"> z</w:t>
      </w:r>
      <w:r w:rsidR="00E63E6D">
        <w:t xml:space="preserve"> týmu házenkářek</w:t>
      </w:r>
      <w:r w:rsidR="009C583C">
        <w:t>,</w:t>
      </w:r>
      <w:r w:rsidR="00E63E6D">
        <w:t xml:space="preserve"> byl počet účastnic relativně nízký, což může mít vliv na spolehlivost výsledků (zvýšená chybovost) a obecnou aplikovatelnost zjištění. Nečekané zdravotní obtíže byly dále příčinou vyloučení </w:t>
      </w:r>
      <w:r>
        <w:t>čtyř</w:t>
      </w:r>
      <w:r w:rsidR="00E63E6D">
        <w:t xml:space="preserve"> hráček, což zahrnovalo dvě hráčky z</w:t>
      </w:r>
      <w:r>
        <w:t> </w:t>
      </w:r>
      <w:r w:rsidR="00E63E6D">
        <w:t>kontrolní</w:t>
      </w:r>
      <w:r>
        <w:t xml:space="preserve"> </w:t>
      </w:r>
      <w:r w:rsidR="00E63E6D">
        <w:t xml:space="preserve">a </w:t>
      </w:r>
      <w:r>
        <w:t>dvě</w:t>
      </w:r>
      <w:r w:rsidR="00E63E6D">
        <w:t xml:space="preserve"> z experimentální skupiny. </w:t>
      </w:r>
      <w:r>
        <w:t>V rámci kontrolní skupiny došlo u</w:t>
      </w:r>
      <w:r w:rsidR="00E63E6D">
        <w:t xml:space="preserve"> jedné z hráček k nekontaktnímu poranění zadního zkříženého vazu kolenního kloubu při dopadu z útočného výskoku na jednu nohu, zatímco druhá hráčka si poranila vazy laterálního kotníku při dopadu z výskoku na nohu protihráčky.</w:t>
      </w:r>
      <w:r>
        <w:t xml:space="preserve"> U hráček experimentální skupiny se jednalo o jednu výraznou limitaci funkce hlezenního kloubu v návaznosti na dřívější operaci tohoto kloubu a druhá hráčka se pro nemoc nemohla účastnit výstupní měření.</w:t>
      </w:r>
      <w:r w:rsidR="00E63E6D">
        <w:t xml:space="preserve"> Malý vzorek subjektů lze považovat za nedostatek a limitaci této práce, avšak podobné situace jsou v rámci empirických výzkumů relativně běžné. </w:t>
      </w:r>
    </w:p>
    <w:p w14:paraId="58046994" w14:textId="3CE7CE47" w:rsidR="001E245C" w:rsidRPr="008A1DF9" w:rsidRDefault="00C638B2" w:rsidP="00EE363D">
      <w:r>
        <w:t xml:space="preserve">Systematické review Vila et al. (2022) udává vyšší míru rizika poranění u starších hráčů házené oproti mladším a poukazuje tak na nemodifikovatelný faktor zranění, věk. </w:t>
      </w:r>
      <w:r w:rsidR="007D1758">
        <w:t xml:space="preserve">I v tomto ohledu se naše práce liší oproti Belcher et al. (2017), kde participovaly hráčky netballu ve věku 15–18 let. </w:t>
      </w:r>
      <w:r>
        <w:t>Výzkumný soubor této práce tvořil pouze tým seniorských hráček házené</w:t>
      </w:r>
      <w:r w:rsidR="00EA775A">
        <w:t>, přičemž</w:t>
      </w:r>
      <w:r>
        <w:t xml:space="preserve"> mezi </w:t>
      </w:r>
      <w:r w:rsidR="000D5F64">
        <w:t>h</w:t>
      </w:r>
      <w:r>
        <w:t xml:space="preserve">ráčkami </w:t>
      </w:r>
      <w:r w:rsidR="00EA775A">
        <w:t xml:space="preserve">byly </w:t>
      </w:r>
      <w:r>
        <w:t xml:space="preserve">věkové rozdíly (až 9 let). Podstatnější se ale může zdát celková doba hraní házené, která odráží zkušenosti sportovce. Označení "zkušení hráči (angl. experienced players)" se objevuje v řadě studiích. Například Wagner et al. (2014) ve svém review shrnuli rozdíly mezi zkušenými/elitními hráči házené a nezkušenými hráči, kdy právě skupina zkušených hráčů vykazovala lepší schopnosti koordinace a agility než nezkušení hráči </w:t>
      </w:r>
      <w:sdt>
        <w:sdtPr>
          <w:rPr>
            <w:color w:val="000000"/>
          </w:rPr>
          <w:tag w:val="MENDELEY_CITATION_v3_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"/>
          <w:id w:val="1107244111"/>
          <w:placeholder>
            <w:docPart w:val="B81F465549CD478F86915D125128E848"/>
          </w:placeholder>
        </w:sdtPr>
        <w:sdtContent>
          <w:r w:rsidR="00117F77" w:rsidRPr="00117F77">
            <w:rPr>
              <w:color w:val="000000"/>
            </w:rPr>
            <w:t>(Wagner et al., 2014)</w:t>
          </w:r>
        </w:sdtContent>
      </w:sdt>
      <w:r>
        <w:t xml:space="preserve">. To by se teoreticky mohlo promítnout i do biomechaniky rizikových pohybů pro zranění dolních končetin, což by </w:t>
      </w:r>
      <w:r>
        <w:lastRenderedPageBreak/>
        <w:t xml:space="preserve">znamenalo nižší riziko poranění dolních končetin u této skupiny hráčů. </w:t>
      </w:r>
      <w:r w:rsidR="008A1DF9" w:rsidRPr="008A1DF9">
        <w:t xml:space="preserve">Vila et al. (2022) také zmiňuje, že v seniorských kategoriích házené dochází často k recidivě starších zranění. Díky informacím, které nám hráčky poskytly, víme, že všech pět hráček ES v posledních 2 letech utrpělo zranění dolní končetiny a čtyři z nich v době výzkumu stále trpěly určitým stupněm muskuloskeletálního omezení při zátěži. Možný přetrvávající deficit spojený s bolestí by mohl znamenat sníženou adaptaci na preventivní program NSDW.  </w:t>
      </w:r>
    </w:p>
    <w:p w14:paraId="17F1346B" w14:textId="77777777" w:rsidR="00E63E6D" w:rsidRPr="00887F71" w:rsidRDefault="00E63E6D" w:rsidP="00C71C9C">
      <w:pPr>
        <w:pStyle w:val="Nadpis2"/>
        <w:rPr>
          <w:lang w:val="cs-CZ"/>
        </w:rPr>
      </w:pPr>
      <w:bookmarkStart w:id="54" w:name="_Toc164754158"/>
      <w:r>
        <w:rPr>
          <w:lang w:val="cs-CZ"/>
        </w:rPr>
        <w:t>Diskuze k hypotéze H1</w:t>
      </w:r>
      <w:bookmarkEnd w:id="54"/>
    </w:p>
    <w:p w14:paraId="1D50BF53" w14:textId="0632239F" w:rsidR="006C74C3" w:rsidRDefault="006C74C3" w:rsidP="00C71C9C">
      <w:pPr>
        <w:rPr>
          <w:rFonts w:cs="Calibri"/>
        </w:rPr>
      </w:pPr>
      <w:bookmarkStart w:id="55" w:name="_Hlk163843860"/>
      <w:r>
        <w:rPr>
          <w:rFonts w:cs="Calibri"/>
        </w:rPr>
        <w:t>Pro analýzu dynamické rovnováhy DKK byl zvolen SLST. Byla analyzována celková rychlost dráhy CoP a rozsah pohybu CoP v ML a AP směru. Rychlost pohybu CoP odráží neuromuskulární odezvu p</w:t>
      </w:r>
      <w:r w:rsidR="006602ED">
        <w:rPr>
          <w:rFonts w:cs="Calibri"/>
        </w:rPr>
        <w:t>ři</w:t>
      </w:r>
      <w:r>
        <w:rPr>
          <w:rFonts w:cs="Calibri"/>
        </w:rPr>
        <w:t xml:space="preserve"> specifickém pohybovém úkolu, v našem případě SLST</w:t>
      </w:r>
      <w:r w:rsidR="0018776A">
        <w:rPr>
          <w:rFonts w:cs="Calibri"/>
        </w:rPr>
        <w:t>, přičemž</w:t>
      </w:r>
      <w:r>
        <w:rPr>
          <w:rFonts w:cs="Calibri"/>
        </w:rPr>
        <w:t xml:space="preserve"> </w:t>
      </w:r>
      <w:r w:rsidR="0018776A">
        <w:rPr>
          <w:rFonts w:cs="Calibri"/>
        </w:rPr>
        <w:t>n</w:t>
      </w:r>
      <w:r>
        <w:rPr>
          <w:rFonts w:cs="Calibri"/>
        </w:rPr>
        <w:t>ižší rychlost pohybu CoP naznačuje lepší odezvu na balanční úkol</w:t>
      </w:r>
      <w:r w:rsidR="00083AD7">
        <w:rPr>
          <w:rFonts w:cs="Calibri"/>
        </w:rPr>
        <w:t xml:space="preserve"> </w:t>
      </w:r>
      <w:sdt>
        <w:sdtPr>
          <w:rPr>
            <w:rFonts w:cs="Calibri"/>
            <w:color w:val="000000"/>
          </w:rPr>
          <w:tag w:val="MENDELEY_CITATION_v3_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"/>
          <w:id w:val="-53480795"/>
          <w:placeholder>
            <w:docPart w:val="DefaultPlaceholder_-1854013440"/>
          </w:placeholder>
        </w:sdtPr>
        <w:sdtContent>
          <w:r w:rsidR="00117F77" w:rsidRPr="00117F77">
            <w:rPr>
              <w:rFonts w:cs="Calibri"/>
              <w:color w:val="000000"/>
            </w:rPr>
            <w:t>(Steffen et al., 2017)</w:t>
          </w:r>
        </w:sdtContent>
      </w:sdt>
      <w:r>
        <w:rPr>
          <w:rFonts w:cs="Calibri"/>
        </w:rPr>
        <w:t xml:space="preserve">. V důsledku toho bylo očekávání takové, že </w:t>
      </w:r>
      <w:r w:rsidR="0018776A">
        <w:rPr>
          <w:rFonts w:cs="Calibri"/>
        </w:rPr>
        <w:t xml:space="preserve">po </w:t>
      </w:r>
      <w:r w:rsidR="00932977">
        <w:rPr>
          <w:rFonts w:cs="Calibri"/>
        </w:rPr>
        <w:t>absolvování</w:t>
      </w:r>
      <w:r w:rsidR="0018776A">
        <w:rPr>
          <w:rFonts w:cs="Calibri"/>
        </w:rPr>
        <w:t xml:space="preserve"> NSDW</w:t>
      </w:r>
      <w:r w:rsidR="00932977">
        <w:rPr>
          <w:rFonts w:cs="Calibri"/>
        </w:rPr>
        <w:t xml:space="preserve"> dojde u hráček</w:t>
      </w:r>
      <w:r>
        <w:rPr>
          <w:rFonts w:cs="Calibri"/>
        </w:rPr>
        <w:t xml:space="preserve"> ES </w:t>
      </w:r>
      <w:r w:rsidR="00932977">
        <w:rPr>
          <w:rFonts w:cs="Calibri"/>
        </w:rPr>
        <w:t>k</w:t>
      </w:r>
      <w:r w:rsidR="000D5F64">
        <w:rPr>
          <w:rFonts w:cs="Calibri"/>
        </w:rPr>
        <w:t>e</w:t>
      </w:r>
      <w:r>
        <w:rPr>
          <w:rFonts w:cs="Calibri"/>
        </w:rPr>
        <w:t xml:space="preserve"> </w:t>
      </w:r>
      <w:r w:rsidR="00932977">
        <w:rPr>
          <w:rFonts w:cs="Calibri"/>
        </w:rPr>
        <w:t>snížení</w:t>
      </w:r>
      <w:r>
        <w:rPr>
          <w:rFonts w:cs="Calibri"/>
        </w:rPr>
        <w:t xml:space="preserve"> rychlost</w:t>
      </w:r>
      <w:r w:rsidR="00932977">
        <w:rPr>
          <w:rFonts w:cs="Calibri"/>
        </w:rPr>
        <w:t>i</w:t>
      </w:r>
      <w:r>
        <w:rPr>
          <w:rFonts w:cs="Calibri"/>
        </w:rPr>
        <w:t xml:space="preserve"> pohybu CoP v AP a ML směru a </w:t>
      </w:r>
      <w:r w:rsidR="00932977">
        <w:rPr>
          <w:rFonts w:cs="Calibri"/>
        </w:rPr>
        <w:t>že u nich dojde k</w:t>
      </w:r>
      <w:r w:rsidR="00E6494C">
        <w:rPr>
          <w:rFonts w:cs="Calibri"/>
        </w:rPr>
        <w:t>e</w:t>
      </w:r>
      <w:r w:rsidR="00932977">
        <w:rPr>
          <w:rFonts w:cs="Calibri"/>
        </w:rPr>
        <w:t xml:space="preserve"> snížení </w:t>
      </w:r>
      <w:r>
        <w:rPr>
          <w:rFonts w:cs="Calibri"/>
        </w:rPr>
        <w:t>rozsah</w:t>
      </w:r>
      <w:r w:rsidR="00932977">
        <w:rPr>
          <w:rFonts w:cs="Calibri"/>
        </w:rPr>
        <w:t>u pohybu</w:t>
      </w:r>
      <w:r>
        <w:rPr>
          <w:rFonts w:cs="Calibri"/>
        </w:rPr>
        <w:t xml:space="preserve"> CoP ve všech směrech.</w:t>
      </w:r>
    </w:p>
    <w:p w14:paraId="0FBE126B" w14:textId="442EF1DE" w:rsidR="00D3487D" w:rsidRDefault="00D3487D" w:rsidP="00D3487D">
      <w:r>
        <w:t xml:space="preserve">Výsledky této práce neukázaly </w:t>
      </w:r>
      <w:r w:rsidR="0066702B">
        <w:t xml:space="preserve">na </w:t>
      </w:r>
      <w:r>
        <w:t xml:space="preserve">významné zlepšení dynamické stability u ES po </w:t>
      </w:r>
      <w:r w:rsidR="000D5F64">
        <w:t xml:space="preserve">devíti </w:t>
      </w:r>
      <w:r>
        <w:t>týdenní intervenci NSDW</w:t>
      </w:r>
      <w:r w:rsidR="00932977">
        <w:t>.</w:t>
      </w:r>
      <w:r w:rsidR="0066702B">
        <w:t xml:space="preserve"> Při</w:t>
      </w:r>
      <w:r>
        <w:t xml:space="preserve"> porovnání </w:t>
      </w:r>
      <w:r w:rsidR="0066702B">
        <w:t xml:space="preserve">ES </w:t>
      </w:r>
      <w:r>
        <w:t>s</w:t>
      </w:r>
      <w:r w:rsidR="0066702B">
        <w:t> </w:t>
      </w:r>
      <w:r>
        <w:t>KS</w:t>
      </w:r>
      <w:r w:rsidR="0066702B">
        <w:t xml:space="preserve"> </w:t>
      </w:r>
      <w:r w:rsidR="00932977">
        <w:t>byl</w:t>
      </w:r>
      <w:r>
        <w:t xml:space="preserve"> </w:t>
      </w:r>
      <w:r w:rsidR="00932977">
        <w:t>sice nalezen s</w:t>
      </w:r>
      <w:r>
        <w:t xml:space="preserve">tatisticky významný rozdíl </w:t>
      </w:r>
      <w:r w:rsidR="00932977">
        <w:t xml:space="preserve">ve velikosti změn </w:t>
      </w:r>
      <w:r w:rsidR="0066702B">
        <w:rPr>
          <w:rFonts w:cs="Calibri"/>
        </w:rPr>
        <w:t>post-pre</w:t>
      </w:r>
      <w:r w:rsidR="000D5F64">
        <w:rPr>
          <w:rFonts w:cs="Calibri"/>
        </w:rPr>
        <w:t xml:space="preserve"> </w:t>
      </w:r>
      <w:r w:rsidR="0066702B">
        <w:t>v případě</w:t>
      </w:r>
      <w:r>
        <w:t xml:space="preserve"> změn rychlosti pohybu CoP v</w:t>
      </w:r>
      <w:r w:rsidR="0066702B">
        <w:t>e</w:t>
      </w:r>
      <w:r>
        <w:t xml:space="preserve"> prospěch ES (</w:t>
      </w:r>
      <w:r w:rsidRPr="0031760F">
        <w:rPr>
          <w:i/>
          <w:iCs/>
        </w:rPr>
        <w:t>p</w:t>
      </w:r>
      <w:r>
        <w:t xml:space="preserve"> = 0,043, </w:t>
      </w:r>
      <w:r w:rsidR="0031760F" w:rsidRPr="0031760F">
        <w:rPr>
          <w:i/>
          <w:iCs/>
        </w:rPr>
        <w:t>d</w:t>
      </w:r>
      <w:r>
        <w:t xml:space="preserve"> = 1,54, velký efekt) na levé dolní končetině v ML směru, </w:t>
      </w:r>
      <w:r w:rsidR="0066702B">
        <w:t>avšak</w:t>
      </w:r>
      <w:r>
        <w:t xml:space="preserve"> to bylo způsobeno značným zhoršením stability v tomto směru, respektive </w:t>
      </w:r>
      <w:r w:rsidR="00441BDE">
        <w:t>zvýšením</w:t>
      </w:r>
      <w:r>
        <w:t xml:space="preserve"> rychlosti pohybu CoP na levé dolní končetině u KS, nikoli </w:t>
      </w:r>
      <w:r w:rsidR="00441BDE">
        <w:t>snížením</w:t>
      </w:r>
      <w:r>
        <w:t xml:space="preserve"> rychlosti </w:t>
      </w:r>
      <w:r w:rsidR="00441BDE">
        <w:t>u</w:t>
      </w:r>
      <w:r>
        <w:t xml:space="preserve"> ES. </w:t>
      </w:r>
    </w:p>
    <w:p w14:paraId="793A7186" w14:textId="30AFC8E0" w:rsidR="0023219A" w:rsidRPr="00CC4F79" w:rsidRDefault="00E63E6D" w:rsidP="001728B2">
      <w:r>
        <w:t xml:space="preserve">Jiná studie, zkoumající vliv NetballSmart preventivního programu na dynamickou stabilitu zatím neexistuje ani u hráček netballu. Nicméně </w:t>
      </w:r>
      <w:r w:rsidR="00303BFF">
        <w:t xml:space="preserve">studie zkoumající vliv jiných preventivních programů na dynamickou stabilitu u hráčů a hráček házené měly pozitivní výsledky </w:t>
      </w:r>
      <w:sdt>
        <w:sdtPr>
          <w:rPr>
            <w:color w:val="000000"/>
          </w:rPr>
          <w:tag w:val="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"/>
          <w:id w:val="1201360216"/>
          <w:placeholder>
            <w:docPart w:val="96E74AC9FC414BBA9F32C230FCDFEC2B"/>
          </w:placeholder>
        </w:sdtPr>
        <w:sdtContent>
          <w:r w:rsidR="00117F77">
            <w:rPr>
              <w:rFonts w:eastAsia="Times New Roman"/>
            </w:rPr>
            <w:t>(Daneshjoo et al., 2022; Mohamad Puzi &amp; Choo, 2021; Steib et al., 2016)</w:t>
          </w:r>
        </w:sdtContent>
      </w:sdt>
      <w:r w:rsidR="00303BFF">
        <w:t>. Jednou z nich je st</w:t>
      </w:r>
      <w:r w:rsidR="00303BFF" w:rsidRPr="00626150">
        <w:t>udie</w:t>
      </w:r>
      <w:r w:rsidR="00303BFF">
        <w:t>,</w:t>
      </w:r>
      <w:r w:rsidR="00303BFF" w:rsidRPr="00626150">
        <w:t xml:space="preserve"> zkoumající trénink</w:t>
      </w:r>
      <w:r w:rsidR="00303BFF">
        <w:t xml:space="preserve"> „CoBAgi“</w:t>
      </w:r>
      <w:r w:rsidR="00303BFF" w:rsidRPr="00626150">
        <w:t xml:space="preserve"> u </w:t>
      </w:r>
      <w:r w:rsidR="001C2595">
        <w:t xml:space="preserve">adolescentních </w:t>
      </w:r>
      <w:r w:rsidR="00303BFF" w:rsidRPr="00626150">
        <w:t>hráček házené</w:t>
      </w:r>
      <w:r w:rsidR="00303BFF">
        <w:t xml:space="preserve">. </w:t>
      </w:r>
      <w:r w:rsidR="00303BFF" w:rsidRPr="00626150">
        <w:t xml:space="preserve">Preventivní program </w:t>
      </w:r>
      <w:r w:rsidR="00303BFF">
        <w:t>„</w:t>
      </w:r>
      <w:r w:rsidR="00303BFF" w:rsidRPr="00626150">
        <w:t>CoBAgi", vycházející z anglické zkratky pro koordinaci,</w:t>
      </w:r>
      <w:r w:rsidR="00303BFF">
        <w:t xml:space="preserve"> rovnováhu </w:t>
      </w:r>
      <w:r w:rsidR="00303BFF" w:rsidRPr="00626150">
        <w:t xml:space="preserve">a agilitu, prováděly hráčky 3x týdně po dobu 6 týdnů. </w:t>
      </w:r>
      <w:r w:rsidR="00303BFF">
        <w:t>D</w:t>
      </w:r>
      <w:r w:rsidR="00303BFF" w:rsidRPr="00626150">
        <w:t>ynamick</w:t>
      </w:r>
      <w:r w:rsidR="00303BFF">
        <w:t>á</w:t>
      </w:r>
      <w:r w:rsidR="00303BFF" w:rsidRPr="00626150">
        <w:t xml:space="preserve"> stabilit</w:t>
      </w:r>
      <w:r w:rsidR="00303BFF">
        <w:t>a byla hodnocena</w:t>
      </w:r>
      <w:r w:rsidR="00303BFF" w:rsidRPr="00626150">
        <w:t xml:space="preserve"> pomocí Star excursion balance test (SEBT), </w:t>
      </w:r>
      <w:r w:rsidR="00AC2125" w:rsidRPr="00FF2A0D">
        <w:t xml:space="preserve">který je </w:t>
      </w:r>
      <w:r w:rsidR="001C2595">
        <w:t xml:space="preserve">jedním z </w:t>
      </w:r>
      <w:r w:rsidR="00AC2125" w:rsidRPr="00FF2A0D">
        <w:t>vysoce využívaný</w:t>
      </w:r>
      <w:r w:rsidR="001C2595">
        <w:t>ch testů</w:t>
      </w:r>
      <w:r w:rsidR="00AC2125" w:rsidRPr="00FF2A0D">
        <w:t xml:space="preserve"> pro hodnocení</w:t>
      </w:r>
      <w:r w:rsidR="00AC2125">
        <w:t xml:space="preserve"> dynamické stability mimo laboratorní podmínky, ale klade vyšší nároky na svalovou sílu flexorů a extenzorů kolenního kloubu a rozsah pohybu v hlezenním kloubu</w:t>
      </w:r>
      <w:r w:rsidR="00303BFF" w:rsidRPr="00626150">
        <w:t xml:space="preserve">. Po šesti týdnech tréninku CoBAgi došlo k signifikantnímu zlepšení experimentální skupiny v SEBT, zatímco </w:t>
      </w:r>
      <w:r w:rsidR="00303BFF">
        <w:t xml:space="preserve">u </w:t>
      </w:r>
      <w:r w:rsidR="00303BFF" w:rsidRPr="00626150">
        <w:t>kontrolní skupin</w:t>
      </w:r>
      <w:r w:rsidR="00303BFF">
        <w:t>y</w:t>
      </w:r>
      <w:r w:rsidR="00303BFF" w:rsidRPr="00626150">
        <w:t xml:space="preserve"> zlepšen</w:t>
      </w:r>
      <w:r w:rsidR="00303BFF">
        <w:t xml:space="preserve"> nebylo</w:t>
      </w:r>
      <w:r w:rsidR="00303BFF" w:rsidRPr="00626150">
        <w:t xml:space="preserve"> </w:t>
      </w:r>
      <w:sdt>
        <w:sdtPr>
          <w:rPr>
            <w:color w:val="000000"/>
          </w:rPr>
          <w:tag w:val="MENDELEY_CITATION_v3_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"/>
          <w:id w:val="809672653"/>
          <w:placeholder>
            <w:docPart w:val="874E8AC8066C4E2F8D8F29A2595D67FA"/>
          </w:placeholder>
        </w:sdtPr>
        <w:sdtContent>
          <w:r w:rsidR="00117F77">
            <w:rPr>
              <w:rFonts w:eastAsia="Times New Roman"/>
            </w:rPr>
            <w:t>(Mohamad Puzi &amp; Choo, 2021)</w:t>
          </w:r>
        </w:sdtContent>
      </w:sdt>
      <w:r w:rsidR="00303BFF" w:rsidRPr="00626150">
        <w:t xml:space="preserve">. </w:t>
      </w:r>
      <w:r w:rsidR="00303BFF">
        <w:t xml:space="preserve">Avšak je </w:t>
      </w:r>
      <w:r w:rsidR="00303BFF" w:rsidRPr="00626150">
        <w:t xml:space="preserve">důležité zmínit, </w:t>
      </w:r>
      <w:r w:rsidR="00303BFF">
        <w:t xml:space="preserve">že </w:t>
      </w:r>
      <w:r w:rsidR="00303BFF" w:rsidRPr="00626150">
        <w:t>jedním ze cviků preventivního p</w:t>
      </w:r>
      <w:r w:rsidR="00303BFF">
        <w:t>r</w:t>
      </w:r>
      <w:r w:rsidR="00303BFF" w:rsidRPr="00626150">
        <w:t xml:space="preserve">ogramu CoBAgi byl samotný test </w:t>
      </w:r>
      <w:r w:rsidR="00303BFF" w:rsidRPr="00626150">
        <w:lastRenderedPageBreak/>
        <w:t>SEBT. Výsledky by proto mohly znamenat jen lepší zvládnutí specifických pohybových úkolů v SEBT testu vlivem tréninku právě těchto pohybů, a nikoliv zlepšení dynamické stability vlivem lepší propriocepce a svalové koordinace, která by se mohla promítnout i do situací, spojených s rizikem poranění.</w:t>
      </w:r>
      <w:r w:rsidR="00303BFF">
        <w:t xml:space="preserve"> </w:t>
      </w:r>
      <w:r w:rsidR="004F326B" w:rsidRPr="009A4D31">
        <w:t xml:space="preserve">Steib et al. (2016) zkoumali vliv </w:t>
      </w:r>
      <w:r w:rsidR="004F326B">
        <w:t xml:space="preserve">NMT </w:t>
      </w:r>
      <w:r w:rsidR="004F326B" w:rsidRPr="009A4D31">
        <w:t>na dynamickou a statickou stabilitu u seniorských házenkářek (24.0 ± 5.9 let)</w:t>
      </w:r>
      <w:r w:rsidR="004F326B" w:rsidRPr="004F326B">
        <w:t xml:space="preserve"> </w:t>
      </w:r>
      <w:r w:rsidR="004F326B">
        <w:t>4. divize</w:t>
      </w:r>
      <w:r w:rsidR="004F326B" w:rsidRPr="009A4D31">
        <w:t xml:space="preserve">. </w:t>
      </w:r>
      <w:r w:rsidR="004F326B">
        <w:t>NMT</w:t>
      </w:r>
      <w:r w:rsidR="004F326B" w:rsidRPr="009A4D31">
        <w:t xml:space="preserve"> probíhal v čase rozcvičení před hlavním trén</w:t>
      </w:r>
      <w:r w:rsidR="004F326B">
        <w:t>i</w:t>
      </w:r>
      <w:r w:rsidR="004F326B" w:rsidRPr="009A4D31">
        <w:t xml:space="preserve">nkem 3x týdně po dobu 11 týdnů. Obsahoval běžecká, balanční, silová a plyometrická cvičení společně s agilitou, a navíc po třech a pěti týdnech došlo ke zvýšení náročnosti jednotlivých cviků. Dynamická stabilita byla hodnocena pomocí SEBT a k hodnocení statické stability byla využita silová plošina, kde byla pozorována rychlost pohybu CoP při klidném stoji na jedné noze. Celková účast zhruba dvaceti hráček na </w:t>
      </w:r>
      <w:r w:rsidR="004F326B">
        <w:t>NMT</w:t>
      </w:r>
      <w:r w:rsidR="004F326B" w:rsidRPr="009A4D31">
        <w:t xml:space="preserve"> byla 88,7</w:t>
      </w:r>
      <w:r w:rsidR="004F326B">
        <w:t xml:space="preserve"> </w:t>
      </w:r>
      <w:r w:rsidR="004F326B" w:rsidRPr="009A4D31">
        <w:t>% (29/33 tréninkových jednotek). Výsledkem bylo statisticky významné zlepšení v SEBT experimentální skupiny při meziskupinovém porovnání, a to již po 6 týdnech</w:t>
      </w:r>
      <w:r w:rsidR="004F326B">
        <w:t xml:space="preserve"> absolvování NMT</w:t>
      </w:r>
      <w:r w:rsidR="004F326B" w:rsidRPr="009A4D31">
        <w:t>. Co je ale zajímavé, nedošlo k významnému zlepšení parametru statické rovnováhy v rámci experimentální</w:t>
      </w:r>
      <w:r w:rsidR="004F326B">
        <w:t xml:space="preserve"> skupiny</w:t>
      </w:r>
      <w:r w:rsidR="004F326B" w:rsidRPr="009A4D31">
        <w:t>,</w:t>
      </w:r>
      <w:r w:rsidR="004F326B">
        <w:t xml:space="preserve"> a statistická významnost nebyla potvrzena</w:t>
      </w:r>
      <w:r w:rsidR="004F326B" w:rsidRPr="009A4D31">
        <w:t xml:space="preserve"> ani v porovnání změn mezi skupinami </w:t>
      </w:r>
      <w:sdt>
        <w:sdtPr>
          <w:rPr>
            <w:color w:val="000000"/>
          </w:rPr>
          <w:tag w:val="MENDELEY_CITATION_v3_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"/>
          <w:id w:val="-104816250"/>
          <w:placeholder>
            <w:docPart w:val="0014C4F704B842F192B6C0BC0B879B41"/>
          </w:placeholder>
        </w:sdtPr>
        <w:sdtContent>
          <w:r w:rsidR="00117F77" w:rsidRPr="00117F77">
            <w:rPr>
              <w:color w:val="000000"/>
            </w:rPr>
            <w:t>(Steib et al., 2016)</w:t>
          </w:r>
        </w:sdtContent>
      </w:sdt>
      <w:r w:rsidR="004F326B" w:rsidRPr="009A4D31">
        <w:t xml:space="preserve">. </w:t>
      </w:r>
      <w:r>
        <w:t>Daneshjoo et al. (2022) hodnotili upravený FIFA 11+ preventivní program u</w:t>
      </w:r>
      <w:r w:rsidR="001C2595">
        <w:t xml:space="preserve"> elitních adolescentních házenkářů </w:t>
      </w:r>
      <w:r>
        <w:t xml:space="preserve">po dobu 8 týdnů s četností 3x týdně. </w:t>
      </w:r>
      <w:r w:rsidR="00FF2A0D" w:rsidRPr="00FF2A0D">
        <w:t>Preventivní program se skládal ze 3 částí</w:t>
      </w:r>
      <w:r w:rsidR="00FF2A0D" w:rsidRPr="0028145C">
        <w:t xml:space="preserve">, </w:t>
      </w:r>
      <w:r w:rsidR="0028145C" w:rsidRPr="0028145C">
        <w:t>1) běžecké cvičení, 2) silové, balanční a plyometrické cvičení, 3) sport</w:t>
      </w:r>
      <w:r w:rsidR="0028145C">
        <w:t xml:space="preserve">ovně </w:t>
      </w:r>
      <w:r w:rsidR="0028145C" w:rsidRPr="0028145C">
        <w:t>specifick</w:t>
      </w:r>
      <w:r w:rsidR="0028145C">
        <w:t>á</w:t>
      </w:r>
      <w:r w:rsidR="0028145C" w:rsidRPr="0028145C">
        <w:t xml:space="preserve"> </w:t>
      </w:r>
      <w:r w:rsidR="0028145C">
        <w:t>příprava</w:t>
      </w:r>
      <w:r w:rsidR="0028145C" w:rsidRPr="0028145C">
        <w:t xml:space="preserve"> </w:t>
      </w:r>
      <w:r w:rsidR="00FF2A0D" w:rsidRPr="0028145C">
        <w:t>(běh s náhlou</w:t>
      </w:r>
      <w:r w:rsidR="00FF2A0D" w:rsidRPr="00FF2A0D">
        <w:t xml:space="preserve"> změnou směru atd.).</w:t>
      </w:r>
      <w:r w:rsidR="0028145C">
        <w:t xml:space="preserve"> </w:t>
      </w:r>
      <w:r w:rsidRPr="00FF2A0D">
        <w:t>Dynamickou stabilitu hodnotili pomocí Y-balance testu,</w:t>
      </w:r>
      <w:r w:rsidR="00AC2125">
        <w:t xml:space="preserve"> </w:t>
      </w:r>
      <w:r w:rsidR="00AC2125" w:rsidRPr="00626150">
        <w:t xml:space="preserve">který klade stejné nároky na testovaného jako </w:t>
      </w:r>
      <w:r w:rsidR="00AC2125">
        <w:t xml:space="preserve">SEBT </w:t>
      </w:r>
      <w:r w:rsidR="00AC2125" w:rsidRPr="00626150">
        <w:t>test</w:t>
      </w:r>
      <w:r>
        <w:t xml:space="preserve">. Výsledky ukázaly signifikantní zlepšení dynamické stability v rámci experimentální skupiny i v porovnání se skupinou kontrolní </w:t>
      </w:r>
      <w:sdt>
        <w:sdtPr>
          <w:rPr>
            <w:color w:val="000000"/>
          </w:rPr>
          <w:tag w:val="MENDELEY_CITATION_v3_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"/>
          <w:id w:val="-1392120881"/>
          <w:placeholder>
            <w:docPart w:val="DefaultPlaceholder_-1854013440"/>
          </w:placeholder>
        </w:sdtPr>
        <w:sdtContent>
          <w:r w:rsidR="00117F77" w:rsidRPr="00117F77">
            <w:rPr>
              <w:color w:val="000000"/>
            </w:rPr>
            <w:t>(Daneshjoo et al., 2022)</w:t>
          </w:r>
        </w:sdtContent>
      </w:sdt>
      <w:r>
        <w:t xml:space="preserve">. </w:t>
      </w:r>
      <w:r w:rsidR="00954956">
        <w:t>V</w:t>
      </w:r>
      <w:r w:rsidR="0007180C">
        <w:t>e dvou</w:t>
      </w:r>
      <w:r w:rsidR="00954956">
        <w:t xml:space="preserve"> zmíněných studiích </w:t>
      </w:r>
      <w:sdt>
        <w:sdtPr>
          <w:rPr>
            <w:color w:val="000000"/>
          </w:rPr>
          <w:tag w:val="MENDELEY_CITATION_v3_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"/>
          <w:id w:val="-775011490"/>
          <w:placeholder>
            <w:docPart w:val="DefaultPlaceholder_-1854013440"/>
          </w:placeholder>
        </w:sdtPr>
        <w:sdtContent>
          <w:r w:rsidR="00117F77">
            <w:rPr>
              <w:rFonts w:eastAsia="Times New Roman"/>
            </w:rPr>
            <w:t>(Daneshjoo et al., 2022; Mohamad Puzi &amp; Choo, 2021)</w:t>
          </w:r>
        </w:sdtContent>
      </w:sdt>
      <w:r w:rsidR="00954956">
        <w:t xml:space="preserve">byl výzkum prováděn u adolescentních hráčů a hráček </w:t>
      </w:r>
      <w:r w:rsidRPr="00196A1F">
        <w:t>(14-15 let), což společně s rozdílným zastoupením</w:t>
      </w:r>
      <w:r>
        <w:t xml:space="preserve"> </w:t>
      </w:r>
      <w:r w:rsidRPr="00196A1F">
        <w:t>pohlavní</w:t>
      </w:r>
      <w:r>
        <w:t xml:space="preserve"> </w:t>
      </w:r>
      <w:r w:rsidRPr="00196A1F">
        <w:t>a prostředkem pro hodnocení dynamické stability limituje srovnatelnost výsledků. Výkonnost rovnováhy není v průběhu života stabilní, ale zvyšuje se v mládí, vrcholí u mladých dospělých a klesá u seniorů</w:t>
      </w:r>
      <w:r>
        <w:t xml:space="preserve"> </w:t>
      </w:r>
      <w:sdt>
        <w:sdtPr>
          <w:rPr>
            <w:color w:val="000000"/>
          </w:rPr>
          <w:tag w:val="MENDELEY_CITATION_v3_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"/>
          <w:id w:val="-1600628424"/>
          <w:placeholder>
            <w:docPart w:val="28DF1A12E249464ABDBECE6859397550"/>
          </w:placeholder>
        </w:sdtPr>
        <w:sdtContent>
          <w:r w:rsidR="00117F77" w:rsidRPr="00117F77">
            <w:rPr>
              <w:color w:val="000000"/>
            </w:rPr>
            <w:t>(Granacher et al., 2011)</w:t>
          </w:r>
        </w:sdtContent>
      </w:sdt>
      <w:r w:rsidRPr="00196A1F">
        <w:t xml:space="preserve">. </w:t>
      </w:r>
      <w:r w:rsidR="00B806B3" w:rsidRPr="00B806B3">
        <w:t xml:space="preserve">Schedler et al. (2021) objevili, že výkon v rovnovážných úkolech různého typu jsou ovlivněny věkem. Byla vypozorovaná horší dynamická stabilita u mladých dospělých (22,8 +- 2,8 let) ve srovnání s dospívajícími (14,7 +- 0,5 let) a dětmi (7,6+- 0,6 let). Naopak mladí dospělí podali lepší výkony ve statické stabilitě oproti dospívajícím. Tuto skutečnost vysvětlují tak, že děti a dospívající lze považovat za "raně praktické", zatímco mladí dospělí mají vzhledem ke svému vyššímu věku mnohem více zkušeností. Děti a dospívající tak mohou být do určité míry schopni přepínat mezi prováděním různých úkolů (např. statické a dynamické rovnováhy), u mladých dospělých je tato schopnost pravděpodobně snížena </w:t>
      </w:r>
      <w:sdt>
        <w:sdtPr>
          <w:rPr>
            <w:color w:val="000000"/>
          </w:rPr>
          <w:tag w:val="MENDELEY_CITATION_v3_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"/>
          <w:id w:val="-1724595293"/>
          <w:placeholder>
            <w:docPart w:val="28DF1A12E249464ABDBECE6859397550"/>
          </w:placeholder>
        </w:sdtPr>
        <w:sdtContent>
          <w:r w:rsidR="00117F77" w:rsidRPr="00117F77">
            <w:rPr>
              <w:color w:val="000000"/>
            </w:rPr>
            <w:t>(Schedler et al., 2021)</w:t>
          </w:r>
        </w:sdtContent>
      </w:sdt>
      <w:r w:rsidRPr="00196A1F">
        <w:t>.</w:t>
      </w:r>
      <w:r w:rsidR="0023219A">
        <w:t xml:space="preserve"> </w:t>
      </w:r>
      <w:r w:rsidR="009A4D31" w:rsidRPr="009A4D31">
        <w:t xml:space="preserve">Jelikož dynamická stabilita byla v případě všech zmiňovaných studií </w:t>
      </w:r>
      <w:sdt>
        <w:sdtPr>
          <w:rPr>
            <w:color w:val="000000"/>
          </w:rPr>
          <w:tag w:val="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"/>
          <w:id w:val="1380044052"/>
          <w:placeholder>
            <w:docPart w:val="DefaultPlaceholder_-1854013440"/>
          </w:placeholder>
        </w:sdtPr>
        <w:sdtContent>
          <w:r w:rsidR="00117F77">
            <w:rPr>
              <w:rFonts w:eastAsia="Times New Roman"/>
            </w:rPr>
            <w:t xml:space="preserve">(Daneshjoo </w:t>
          </w:r>
          <w:r w:rsidR="00117F77">
            <w:rPr>
              <w:rFonts w:eastAsia="Times New Roman"/>
            </w:rPr>
            <w:lastRenderedPageBreak/>
            <w:t>et al., 2022; Mohamad Puzi &amp; Choo, 2021; Steib et al., 2016)</w:t>
          </w:r>
        </w:sdtContent>
      </w:sdt>
      <w:r w:rsidR="009A4D31" w:rsidRPr="009A4D31">
        <w:t xml:space="preserve"> hodnocena funkčními/klinickými testy (SEBT, Y-balance test), které zaznamenávají dosahovou vzdálenost nezatížené DK při stoji na druhé DK, </w:t>
      </w:r>
      <w:r w:rsidR="00CF33AB">
        <w:t>je</w:t>
      </w:r>
      <w:r w:rsidR="009A4D31" w:rsidRPr="009A4D31">
        <w:t xml:space="preserve"> možné srovnávat tyto výsledky s</w:t>
      </w:r>
      <w:r w:rsidR="00CF33AB">
        <w:t xml:space="preserve"> výsledky </w:t>
      </w:r>
      <w:r w:rsidR="009A4D31" w:rsidRPr="009A4D31">
        <w:t>biomechanick</w:t>
      </w:r>
      <w:r w:rsidR="00CF33AB">
        <w:t>ého</w:t>
      </w:r>
      <w:r w:rsidR="009A4D31" w:rsidRPr="009A4D31">
        <w:t xml:space="preserve"> test</w:t>
      </w:r>
      <w:r w:rsidR="00CF33AB">
        <w:t>u</w:t>
      </w:r>
      <w:r w:rsidR="009A4D31" w:rsidRPr="009A4D31">
        <w:t xml:space="preserve"> (použit v této práci), který hodnotí dynamickou stabilitu na základě parametrů ze silové plošiny</w:t>
      </w:r>
      <w:r w:rsidR="00CF33AB">
        <w:t>, jen orientačně</w:t>
      </w:r>
      <w:r w:rsidR="009A4D31" w:rsidRPr="009A4D31">
        <w:t>. Na základě porovnání se zmíněnými studiemi proto nelze odvodit jasný důvod, proč nedošlo k potvrzení naší hypotézy. Jelikož složení tréninkových/neuromuskulárních programů nebylo v základu odlišné, jediným možným důvodem zůstává délka intervence, respektive adherence hráček k programu NSDW, která se zdá nedostatečná pro adaptační mechanismy dynamické stability</w:t>
      </w:r>
      <w:r w:rsidR="009A4D31" w:rsidRPr="00CC4F79">
        <w:t>.</w:t>
      </w:r>
      <w:r w:rsidR="00CC4F79" w:rsidRPr="00CC4F79">
        <w:t xml:space="preserve"> Studie zkoumající vliv různých preventivních/neuromuskulárních programů na dynamickou rovnováhu v seniorských kategoriích házené žen je nedostatek. Výzkumy, které jsou publikované napříč kategoriemi většinou využívají funkční testy pro hodnocení stability, nikoliv biomechanické, což limituje srovnatelnost tohoto výzkumu s jinými.</w:t>
      </w:r>
    </w:p>
    <w:p w14:paraId="671DE6A3" w14:textId="6A5F5F76" w:rsidR="00E63E6D" w:rsidRPr="00C37552" w:rsidRDefault="00E63E6D" w:rsidP="00C71C9C">
      <w:pPr>
        <w:rPr>
          <w:highlight w:val="green"/>
        </w:rPr>
      </w:pPr>
      <w:r>
        <w:t xml:space="preserve">Informace o stabilitě dolních končetin jsou mimo jiné užitečné pro rozhodnutí, zda se zraněný hráč může vrátit ke sportu bez rizika opětovného zranění </w:t>
      </w:r>
      <w:sdt>
        <w:sdtPr>
          <w:rPr>
            <w:color w:val="000000"/>
          </w:rPr>
          <w:tag w:val="MENDELEY_CITATION_v3_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"/>
          <w:id w:val="842658436"/>
          <w:placeholder>
            <w:docPart w:val="03C59E8521F642159E6EDECD75687758"/>
          </w:placeholder>
        </w:sdtPr>
        <w:sdtContent>
          <w:r w:rsidR="00117F77" w:rsidRPr="00117F77">
            <w:rPr>
              <w:color w:val="000000"/>
            </w:rPr>
            <w:t>(Daneshjoo et al., 2022)</w:t>
          </w:r>
        </w:sdtContent>
      </w:sdt>
      <w:r>
        <w:t xml:space="preserve">. Poranění kolenních vazů jsou společně s hypermobilitou stavy, které přispívají k deficitu propriocepce </w:t>
      </w:r>
      <w:sdt>
        <w:sdtPr>
          <w:rPr>
            <w:color w:val="000000"/>
          </w:rPr>
          <w:tag w:val="MENDELEY_CITATION_v3_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"/>
          <w:id w:val="190422877"/>
          <w:placeholder>
            <w:docPart w:val="28DF1A12E249464ABDBECE6859397550"/>
          </w:placeholder>
        </w:sdtPr>
        <w:sdtContent>
          <w:r w:rsidR="00117F77">
            <w:rPr>
              <w:rFonts w:eastAsia="Times New Roman"/>
            </w:rPr>
            <w:t>(Uzunkulaoğlu &amp; Çetin, 2019)</w:t>
          </w:r>
        </w:sdtContent>
      </w:sdt>
      <w:r>
        <w:t xml:space="preserve">. Z informací získaných </w:t>
      </w:r>
      <w:r w:rsidR="0028145C">
        <w:t>od hráček víme</w:t>
      </w:r>
      <w:r>
        <w:t xml:space="preserve">, že nejméně 3 </w:t>
      </w:r>
      <w:r w:rsidR="0080054C">
        <w:t>z nich</w:t>
      </w:r>
      <w:r>
        <w:t xml:space="preserve"> utrpěly během své dosavadní kariéry poranění LCA a všechny to do určité míry omezuje při hraní. </w:t>
      </w:r>
      <w:r w:rsidR="0080054C">
        <w:t>Dvě z nich byly zařazeny do ES a</w:t>
      </w:r>
      <w:r>
        <w:t xml:space="preserve"> byl </w:t>
      </w:r>
      <w:r w:rsidR="0080054C">
        <w:t xml:space="preserve">u nich </w:t>
      </w:r>
      <w:r>
        <w:t xml:space="preserve">vyhodnocen závažný stupeň hypermobility. </w:t>
      </w:r>
      <w:r w:rsidR="0080054C">
        <w:t>Jiné</w:t>
      </w:r>
      <w:r>
        <w:t xml:space="preserve"> 2 hráčky </w:t>
      </w:r>
      <w:r w:rsidR="0080054C">
        <w:t xml:space="preserve">z </w:t>
      </w:r>
      <w:r>
        <w:t>ES udáva</w:t>
      </w:r>
      <w:r w:rsidR="0080054C">
        <w:t>ly</w:t>
      </w:r>
      <w:r>
        <w:t xml:space="preserve"> omezení při zátěži v hlezenním kloubu, vázané na</w:t>
      </w:r>
      <w:r w:rsidR="0080054C">
        <w:t xml:space="preserve"> dřívější inverzní zranění</w:t>
      </w:r>
      <w:r>
        <w:t xml:space="preserve"> </w:t>
      </w:r>
      <w:r w:rsidR="0080054C">
        <w:t>tohoto</w:t>
      </w:r>
      <w:r>
        <w:t xml:space="preserve"> kloubu. V jejich případě se dá uvažovat o přítomnosti funkční chronické laterální nestability kotníku, při níž si sportovci stěžují na neschopnost se spolehnout na svůj kotník a dochází k opakujícím se epizodám "giving way" během dopadů a rychlých změn směru </w:t>
      </w:r>
      <w:sdt>
        <w:sdtPr>
          <w:rPr>
            <w:color w:val="000000"/>
          </w:rPr>
          <w:tag w:val="MENDELEY_CITATION_v3_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"/>
          <w:id w:val="-1341541848"/>
          <w:placeholder>
            <w:docPart w:val="28DF1A12E249464ABDBECE6859397550"/>
          </w:placeholder>
        </w:sdtPr>
        <w:sdtContent>
          <w:r w:rsidR="00117F77" w:rsidRPr="00117F77">
            <w:rPr>
              <w:color w:val="000000"/>
            </w:rPr>
            <w:t>(Spennacchio et al., 2018)</w:t>
          </w:r>
        </w:sdtContent>
      </w:sdt>
      <w:r>
        <w:t xml:space="preserve">. Všechny 4 zmiňované hráčky byly součástí ES, byla u nich vyhodnocena hypermobilita (3x závažný stupeň a 1x lehký stupeň) a jejich předchozí poranění kolenního/hlezenního kloubu jim stále způsobuje určité omezení při zatížení. </w:t>
      </w:r>
      <w:r w:rsidRPr="00A94664">
        <w:t xml:space="preserve">Vzhledem k tomu je pravděpodobné, že NSDW, představující 20minutový komplexní preventivní program, probíhající 2x týdně nebyl pro tyto hráčky vhodný. Vhodnější by se zdál intenzivnější proprioceptivní trénink v rámci prevence opakovaného poranění, který se v intenzitě 3x týdně po dobu 15 týdnů ukázal jako efektivní pro zlepšení dynamické stability dolních končetin u hráčů házené s historií distorze hlezenního kloubu </w:t>
      </w:r>
      <w:sdt>
        <w:sdtPr>
          <w:rPr>
            <w:color w:val="000000"/>
          </w:rPr>
          <w:tag w:val="MENDELEY_CITATION_v3_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"/>
          <w:id w:val="1174990976"/>
          <w:placeholder>
            <w:docPart w:val="28DF1A12E249464ABDBECE6859397550"/>
          </w:placeholder>
        </w:sdtPr>
        <w:sdtContent>
          <w:r w:rsidR="00117F77" w:rsidRPr="00117F77">
            <w:rPr>
              <w:color w:val="000000"/>
            </w:rPr>
            <w:t>(Antohea et al., 2023)</w:t>
          </w:r>
        </w:sdtContent>
      </w:sdt>
      <w:r w:rsidRPr="00A94664">
        <w:t>.</w:t>
      </w:r>
    </w:p>
    <w:p w14:paraId="0125DF8C" w14:textId="77777777" w:rsidR="00E63E6D" w:rsidRDefault="00E63E6D" w:rsidP="00C71C9C">
      <w:pPr>
        <w:pStyle w:val="Nadpis2"/>
        <w:rPr>
          <w:lang w:val="cs-CZ"/>
        </w:rPr>
      </w:pPr>
      <w:bookmarkStart w:id="56" w:name="_Toc164754159"/>
      <w:bookmarkEnd w:id="55"/>
      <w:r>
        <w:rPr>
          <w:lang w:val="cs-CZ"/>
        </w:rPr>
        <w:lastRenderedPageBreak/>
        <w:t>Diskuze k hypotéze H2</w:t>
      </w:r>
      <w:bookmarkEnd w:id="56"/>
    </w:p>
    <w:p w14:paraId="016A9B03" w14:textId="1E9BAE32" w:rsidR="00056722" w:rsidRPr="00E32695" w:rsidRDefault="00056722" w:rsidP="00E32695">
      <w:pPr>
        <w:rPr>
          <w:lang w:val="cs-CZ"/>
        </w:rPr>
      </w:pPr>
      <w:r w:rsidRPr="00E32695">
        <w:rPr>
          <w:lang w:val="cs-CZ"/>
        </w:rPr>
        <w:t xml:space="preserve">Pro hodnocení reaktivní síly byl využitý unilaterální trojskok (angl. Tripple hop jump test, THJT). Slabý výkon v unilaterálních testech plyometrických schopností byl označen jako rizikový faktor pro poranění hamstringů v důsledku kontraktilní mechaniky těchto úkolů. Účinnost propulzní fáze při unilaterálním skoku závisí na synergistickém působení hamstringů s ostatními extenzory kyčle, extenzory kolene a plantárními flexory kotníku, aby vytvořily pozitivní práci. Po propulzi musí hamstringy pro efektivní </w:t>
      </w:r>
      <w:r w:rsidR="00E30A8B">
        <w:rPr>
          <w:lang w:val="cs-CZ"/>
        </w:rPr>
        <w:t>dopad</w:t>
      </w:r>
      <w:r w:rsidRPr="00E32695">
        <w:rPr>
          <w:lang w:val="cs-CZ"/>
        </w:rPr>
        <w:t xml:space="preserve"> působit excentricky, aby zpomalily a kontrolovaly multiplanární pohyb v kyčli a koleni. Při unilaterálních skocích, které vyžadují vykonávání práce s vysokou rychlostí (pozitivní i negativní), pak může špatný výkon </w:t>
      </w:r>
      <w:r w:rsidR="00E30A8B">
        <w:rPr>
          <w:lang w:val="cs-CZ"/>
        </w:rPr>
        <w:t>indikovat</w:t>
      </w:r>
      <w:r w:rsidRPr="00E32695">
        <w:rPr>
          <w:lang w:val="cs-CZ"/>
        </w:rPr>
        <w:t xml:space="preserve"> zvýšené riziko zranění této svalové skupiny </w:t>
      </w:r>
      <w:sdt>
        <w:sdtPr>
          <w:rPr>
            <w:color w:val="000000"/>
            <w:lang w:val="cs-CZ"/>
          </w:rPr>
          <w:tag w:val="MENDELEY_CITATION_v3_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"/>
          <w:id w:val="-1358807448"/>
          <w:placeholder>
            <w:docPart w:val="DefaultPlaceholder_-1854013440"/>
          </w:placeholder>
        </w:sdtPr>
        <w:sdtContent>
          <w:r w:rsidR="00117F77" w:rsidRPr="00117F77">
            <w:rPr>
              <w:color w:val="000000"/>
              <w:lang w:val="cs-CZ"/>
            </w:rPr>
            <w:t>(Thorborg et al., 2020)</w:t>
          </w:r>
        </w:sdtContent>
      </w:sdt>
      <w:r w:rsidRPr="00E32695">
        <w:rPr>
          <w:lang w:val="cs-CZ"/>
        </w:rPr>
        <w:t xml:space="preserve">. V rámci našeho výzkumu jsme předpokládali, že u ES dojde ke zvětšení vzdálenosti THJT po devíti týdenní intervenci NSDW v rámci skupiny i v rámci meziskupinového porovnání změn s KS. </w:t>
      </w:r>
    </w:p>
    <w:p w14:paraId="71C961A2" w14:textId="77149693" w:rsidR="00056722" w:rsidRPr="00E32695" w:rsidRDefault="00056722" w:rsidP="00E32695">
      <w:pPr>
        <w:rPr>
          <w:lang w:val="cs-CZ"/>
        </w:rPr>
      </w:pPr>
      <w:r w:rsidRPr="00E32695">
        <w:rPr>
          <w:lang w:val="cs-CZ"/>
        </w:rPr>
        <w:t>Analýza výsledků ale nepotvrdila naše předpoklady</w:t>
      </w:r>
      <w:r w:rsidR="00E30A8B">
        <w:rPr>
          <w:lang w:val="cs-CZ"/>
        </w:rPr>
        <w:t>, neboť j</w:t>
      </w:r>
      <w:r w:rsidR="00E30A8B" w:rsidRPr="00E32695">
        <w:rPr>
          <w:lang w:val="cs-CZ"/>
        </w:rPr>
        <w:t>ak v KS, tak v ES</w:t>
      </w:r>
      <w:r w:rsidR="00E30A8B">
        <w:rPr>
          <w:lang w:val="cs-CZ"/>
        </w:rPr>
        <w:t xml:space="preserve"> </w:t>
      </w:r>
      <w:r w:rsidR="00E30A8B" w:rsidRPr="00E32695">
        <w:rPr>
          <w:lang w:val="cs-CZ"/>
        </w:rPr>
        <w:t>nedošlo</w:t>
      </w:r>
      <w:r w:rsidRPr="00E32695">
        <w:rPr>
          <w:lang w:val="cs-CZ"/>
        </w:rPr>
        <w:t xml:space="preserve"> ke statisticky významné změně</w:t>
      </w:r>
      <w:r w:rsidR="00EE5E52">
        <w:rPr>
          <w:lang w:val="cs-CZ"/>
        </w:rPr>
        <w:t xml:space="preserve"> reaktivní síly </w:t>
      </w:r>
      <w:r w:rsidR="00EE5E52">
        <w:t>dominantní anebo nedominantní DK.</w:t>
      </w:r>
      <w:r w:rsidRPr="00E32695">
        <w:rPr>
          <w:lang w:val="cs-CZ"/>
        </w:rPr>
        <w:t xml:space="preserve"> Důvodem </w:t>
      </w:r>
      <w:r w:rsidR="00EE5E52">
        <w:rPr>
          <w:lang w:val="cs-CZ"/>
        </w:rPr>
        <w:t>st</w:t>
      </w:r>
      <w:r w:rsidR="00A22D0C">
        <w:rPr>
          <w:lang w:val="cs-CZ"/>
        </w:rPr>
        <w:t>a</w:t>
      </w:r>
      <w:r w:rsidR="00EE5E52">
        <w:rPr>
          <w:lang w:val="cs-CZ"/>
        </w:rPr>
        <w:t xml:space="preserve">gnace výkonnosti </w:t>
      </w:r>
      <w:r w:rsidRPr="00E32695">
        <w:rPr>
          <w:lang w:val="cs-CZ"/>
        </w:rPr>
        <w:t>můž</w:t>
      </w:r>
      <w:r w:rsidR="00EE5E52">
        <w:rPr>
          <w:lang w:val="cs-CZ"/>
        </w:rPr>
        <w:t>e</w:t>
      </w:r>
      <w:r w:rsidRPr="00E32695">
        <w:rPr>
          <w:lang w:val="cs-CZ"/>
        </w:rPr>
        <w:t xml:space="preserve"> být </w:t>
      </w:r>
      <w:r w:rsidR="00EE5E52">
        <w:rPr>
          <w:lang w:val="cs-CZ"/>
        </w:rPr>
        <w:t xml:space="preserve">zastoupení </w:t>
      </w:r>
      <w:r w:rsidRPr="00E32695">
        <w:rPr>
          <w:lang w:val="cs-CZ"/>
        </w:rPr>
        <w:t>cvik</w:t>
      </w:r>
      <w:r w:rsidR="00EE5E52">
        <w:rPr>
          <w:lang w:val="cs-CZ"/>
        </w:rPr>
        <w:t>ů</w:t>
      </w:r>
      <w:r w:rsidRPr="00E32695">
        <w:rPr>
          <w:lang w:val="cs-CZ"/>
        </w:rPr>
        <w:t xml:space="preserve"> </w:t>
      </w:r>
      <w:r w:rsidR="00EE5E52">
        <w:rPr>
          <w:lang w:val="cs-CZ"/>
        </w:rPr>
        <w:t xml:space="preserve">v </w:t>
      </w:r>
      <w:r w:rsidRPr="00E32695">
        <w:rPr>
          <w:lang w:val="cs-CZ"/>
        </w:rPr>
        <w:t>NSDW programu</w:t>
      </w:r>
      <w:r w:rsidR="00EE5E52">
        <w:rPr>
          <w:lang w:val="cs-CZ"/>
        </w:rPr>
        <w:t xml:space="preserve"> s ohledem na potenciální </w:t>
      </w:r>
      <w:r w:rsidRPr="00E32695">
        <w:rPr>
          <w:lang w:val="cs-CZ"/>
        </w:rPr>
        <w:t>zlepšení právě tohoto parametru. NSDW obsahuje cílené posilování hamstrigů v podobě Rumunského mrtvého tahu na jedné noze</w:t>
      </w:r>
      <w:r w:rsidR="00984AE0">
        <w:rPr>
          <w:lang w:val="cs-CZ"/>
        </w:rPr>
        <w:t xml:space="preserve"> nebo NHE</w:t>
      </w:r>
      <w:r w:rsidR="00984AE0" w:rsidRPr="00E32695">
        <w:rPr>
          <w:lang w:val="cs-CZ"/>
        </w:rPr>
        <w:t xml:space="preserve"> </w:t>
      </w:r>
      <w:r w:rsidRPr="00E32695">
        <w:rPr>
          <w:lang w:val="cs-CZ"/>
        </w:rPr>
        <w:t>a také plyometrická cvičení, která jsou ale ve většině případů zaměřena na kontrolu dopadu</w:t>
      </w:r>
      <w:r w:rsidR="00E32695">
        <w:rPr>
          <w:lang w:val="cs-CZ"/>
        </w:rPr>
        <w:t>,</w:t>
      </w:r>
      <w:r w:rsidRPr="00E32695">
        <w:rPr>
          <w:lang w:val="cs-CZ"/>
        </w:rPr>
        <w:t xml:space="preserve"> a nikoliv na zvýšení reaktivní síly, respektive balistické funkce hamstringů. </w:t>
      </w:r>
    </w:p>
    <w:p w14:paraId="4D56C7F8" w14:textId="6693748C" w:rsidR="00125A3D" w:rsidRPr="00E32695" w:rsidRDefault="00984AE0" w:rsidP="00125A3D">
      <w:pPr>
        <w:rPr>
          <w:lang w:val="cs-CZ"/>
        </w:rPr>
      </w:pPr>
      <w:r w:rsidRPr="00984AE0">
        <w:t>V případě našeho výzkumu hráčky cvičily Rumunský mrtvý tah (angl. Romanian deadlift, RDL). RDL</w:t>
      </w:r>
      <w:r w:rsidRPr="00E32695">
        <w:rPr>
          <w:lang w:val="cs-CZ"/>
        </w:rPr>
        <w:t xml:space="preserve"> </w:t>
      </w:r>
      <w:r w:rsidR="00056722" w:rsidRPr="00E32695">
        <w:rPr>
          <w:lang w:val="cs-CZ"/>
        </w:rPr>
        <w:t xml:space="preserve">je cvik využívající se hojně k posílení hamstringů. Jeho varianta ve stoji na jedné noze (angl. Single leg romanian deadlift, SLRDL) přidává další požadavek na rovnováhu, jelikož zmenšuje opornou bázi DK a zároveň zvyšuje excentrickou aktivaci m. biceps femoris oproti mediálním hamstringům </w:t>
      </w:r>
      <w:sdt>
        <w:sdtPr>
          <w:rPr>
            <w:color w:val="000000"/>
            <w:lang w:val="cs-CZ"/>
          </w:rPr>
          <w:tag w:val="MENDELEY_CITATION_v3_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"/>
          <w:id w:val="-934674509"/>
          <w:placeholder>
            <w:docPart w:val="DefaultPlaceholder_-1854013440"/>
          </w:placeholder>
        </w:sdtPr>
        <w:sdtContent>
          <w:r w:rsidR="00117F77" w:rsidRPr="00117F77">
            <w:rPr>
              <w:color w:val="000000"/>
              <w:lang w:val="cs-CZ"/>
            </w:rPr>
            <w:t>(Behan et al., 2024)</w:t>
          </w:r>
        </w:sdtContent>
      </w:sdt>
      <w:r w:rsidR="00056722" w:rsidRPr="00E32695">
        <w:rPr>
          <w:lang w:val="cs-CZ"/>
        </w:rPr>
        <w:t>. V prevenci poranění hamstringů se klade důraz před</w:t>
      </w:r>
      <w:r w:rsidR="00E32695">
        <w:rPr>
          <w:lang w:val="cs-CZ"/>
        </w:rPr>
        <w:t>e</w:t>
      </w:r>
      <w:r w:rsidR="00056722" w:rsidRPr="00E32695">
        <w:rPr>
          <w:lang w:val="cs-CZ"/>
        </w:rPr>
        <w:t xml:space="preserve">vším na excentrickou práci této skupiny svalů, jelikož vysoké excentrické nároky během cvičení jsou silným stimulem pro vyvolání prospěšných protektivních adaptací </w:t>
      </w:r>
      <w:sdt>
        <w:sdtPr>
          <w:rPr>
            <w:color w:val="000000"/>
            <w:lang w:val="cs-CZ"/>
          </w:rPr>
          <w:tag w:val="MENDELEY_CITATION_v3_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"/>
          <w:id w:val="-53942646"/>
          <w:placeholder>
            <w:docPart w:val="DefaultPlaceholder_-1854013440"/>
          </w:placeholder>
        </w:sdtPr>
        <w:sdtContent>
          <w:r w:rsidR="00117F77" w:rsidRPr="00117F77">
            <w:rPr>
              <w:color w:val="000000"/>
              <w:lang w:val="cs-CZ"/>
            </w:rPr>
            <w:t>(Crawford et al., 2023)</w:t>
          </w:r>
        </w:sdtContent>
      </w:sdt>
      <w:r w:rsidR="00056722" w:rsidRPr="00E32695">
        <w:rPr>
          <w:lang w:val="cs-CZ"/>
        </w:rPr>
        <w:t>. Cvikem č. 1 v preventivních programech proti poranění svalstva zadního stehna je NHE, kde při excentrickém zapojení hamstringů dochází k extenzi v kolenních kloubech. Označuje se proto jako "knee-dominant hamstring exercise". Oproti tomu RDL, potažmo SLRDL k excentrické práci hamstringů využívá flexi v kyčelních kloubech a oz</w:t>
      </w:r>
      <w:r w:rsidR="00E32695">
        <w:rPr>
          <w:lang w:val="cs-CZ"/>
        </w:rPr>
        <w:t>n</w:t>
      </w:r>
      <w:r w:rsidR="00056722" w:rsidRPr="00E32695">
        <w:rPr>
          <w:lang w:val="cs-CZ"/>
        </w:rPr>
        <w:t xml:space="preserve">ačuje se tak "hip-dominant hamstring exercise" </w:t>
      </w:r>
      <w:sdt>
        <w:sdtPr>
          <w:rPr>
            <w:color w:val="000000"/>
            <w:lang w:val="cs-CZ"/>
          </w:rPr>
          <w:tag w:val="MENDELEY_CITATION_v3_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"/>
          <w:id w:val="-284344516"/>
          <w:placeholder>
            <w:docPart w:val="DefaultPlaceholder_-1854013440"/>
          </w:placeholder>
        </w:sdtPr>
        <w:sdtContent>
          <w:r w:rsidR="00117F77" w:rsidRPr="00117F77">
            <w:rPr>
              <w:color w:val="000000"/>
              <w:lang w:val="cs-CZ"/>
            </w:rPr>
            <w:t>(Crawford et al., 2023)</w:t>
          </w:r>
        </w:sdtContent>
      </w:sdt>
      <w:r w:rsidR="00056722" w:rsidRPr="00E32695">
        <w:rPr>
          <w:lang w:val="cs-CZ"/>
        </w:rPr>
        <w:t>. Otázkou, zda jsou tyto dva cviky stejně účinné z hlediska snížení rizika zranění hamstringů se zabývali Behan et al. (202</w:t>
      </w:r>
      <w:r w:rsidR="0079549E">
        <w:rPr>
          <w:lang w:val="cs-CZ"/>
        </w:rPr>
        <w:t>4</w:t>
      </w:r>
      <w:r w:rsidR="00056722" w:rsidRPr="00E32695">
        <w:rPr>
          <w:lang w:val="cs-CZ"/>
        </w:rPr>
        <w:t xml:space="preserve">). Zjistili, že oba cviky jsou stejně účinné, i když využívají jiný pohybový mechanismus </w:t>
      </w:r>
      <w:sdt>
        <w:sdtPr>
          <w:rPr>
            <w:color w:val="000000"/>
            <w:lang w:val="cs-CZ"/>
          </w:rPr>
          <w:tag w:val="MENDELEY_CITATION_v3_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"/>
          <w:id w:val="2042544674"/>
          <w:placeholder>
            <w:docPart w:val="DefaultPlaceholder_-1854013440"/>
          </w:placeholder>
        </w:sdtPr>
        <w:sdtContent>
          <w:r w:rsidR="00117F77" w:rsidRPr="00117F77">
            <w:rPr>
              <w:color w:val="000000"/>
              <w:lang w:val="cs-CZ"/>
            </w:rPr>
            <w:t>(Behan et al., 2024)</w:t>
          </w:r>
        </w:sdtContent>
      </w:sdt>
      <w:r w:rsidR="00056722" w:rsidRPr="00E32695">
        <w:rPr>
          <w:lang w:val="cs-CZ"/>
        </w:rPr>
        <w:t xml:space="preserve">. Z těchto důvodů se lze </w:t>
      </w:r>
      <w:r w:rsidR="00056722" w:rsidRPr="00E32695">
        <w:rPr>
          <w:lang w:val="cs-CZ"/>
        </w:rPr>
        <w:lastRenderedPageBreak/>
        <w:t xml:space="preserve">domnívat, že </w:t>
      </w:r>
      <w:r w:rsidR="00125A3D">
        <w:rPr>
          <w:lang w:val="cs-CZ"/>
        </w:rPr>
        <w:t>cviky zařazené v rámci</w:t>
      </w:r>
      <w:r w:rsidR="00056722" w:rsidRPr="00E32695">
        <w:rPr>
          <w:lang w:val="cs-CZ"/>
        </w:rPr>
        <w:t xml:space="preserve"> silové komponenty</w:t>
      </w:r>
      <w:r w:rsidR="00125A3D">
        <w:rPr>
          <w:lang w:val="cs-CZ"/>
        </w:rPr>
        <w:t xml:space="preserve"> programu</w:t>
      </w:r>
      <w:r w:rsidR="00056722" w:rsidRPr="00E32695">
        <w:rPr>
          <w:lang w:val="cs-CZ"/>
        </w:rPr>
        <w:t>, cílené na hamstringy, nemus</w:t>
      </w:r>
      <w:r w:rsidR="00125A3D">
        <w:rPr>
          <w:lang w:val="cs-CZ"/>
        </w:rPr>
        <w:t>ely</w:t>
      </w:r>
      <w:r w:rsidR="00056722" w:rsidRPr="00E32695">
        <w:rPr>
          <w:lang w:val="cs-CZ"/>
        </w:rPr>
        <w:t xml:space="preserve"> být důvodem </w:t>
      </w:r>
      <w:r w:rsidR="00125A3D">
        <w:rPr>
          <w:lang w:val="cs-CZ"/>
        </w:rPr>
        <w:t xml:space="preserve">stagnace výkonnosti v </w:t>
      </w:r>
      <w:r w:rsidR="00125A3D" w:rsidRPr="00E32695">
        <w:rPr>
          <w:lang w:val="cs-CZ"/>
        </w:rPr>
        <w:t>THJT</w:t>
      </w:r>
      <w:r w:rsidR="00056722" w:rsidRPr="00E32695">
        <w:rPr>
          <w:lang w:val="cs-CZ"/>
        </w:rPr>
        <w:t xml:space="preserve">. </w:t>
      </w:r>
      <w:r w:rsidR="00125A3D">
        <w:rPr>
          <w:lang w:val="cs-CZ"/>
        </w:rPr>
        <w:t>Na druhou stranu je třeba připustit, že</w:t>
      </w:r>
      <w:r w:rsidR="00125A3D" w:rsidRPr="00E32695">
        <w:rPr>
          <w:lang w:val="cs-CZ"/>
        </w:rPr>
        <w:t xml:space="preserve">, </w:t>
      </w:r>
      <w:r w:rsidR="00197DC9">
        <w:rPr>
          <w:lang w:val="cs-CZ"/>
        </w:rPr>
        <w:t>používané cvičení nemuselo představovat dostatečně silná adaptační podnět.</w:t>
      </w:r>
      <w:r w:rsidR="00125A3D" w:rsidRPr="00E32695">
        <w:rPr>
          <w:lang w:val="cs-CZ"/>
        </w:rPr>
        <w:t xml:space="preserve"> V rámci NSDW se </w:t>
      </w:r>
      <w:r w:rsidR="00197DC9">
        <w:rPr>
          <w:lang w:val="cs-CZ"/>
        </w:rPr>
        <w:t xml:space="preserve">totiž </w:t>
      </w:r>
      <w:r w:rsidR="00125A3D" w:rsidRPr="00E32695">
        <w:rPr>
          <w:lang w:val="cs-CZ"/>
        </w:rPr>
        <w:t>nevyužívají žádné pomůcky, kromě míčů (v našem případě házenkářských)</w:t>
      </w:r>
      <w:r w:rsidR="00197DC9">
        <w:rPr>
          <w:lang w:val="cs-CZ"/>
        </w:rPr>
        <w:t xml:space="preserve"> a v</w:t>
      </w:r>
      <w:r w:rsidR="00125A3D" w:rsidRPr="00E32695">
        <w:rPr>
          <w:lang w:val="cs-CZ"/>
        </w:rPr>
        <w:t>zhledem k tomu, že účastnice naší studie byly dospělé házenkářky a v rámci tréninku navštěvovaly až 2x týdně posilovnu</w:t>
      </w:r>
      <w:r w:rsidR="00197DC9">
        <w:rPr>
          <w:lang w:val="cs-CZ"/>
        </w:rPr>
        <w:t>,</w:t>
      </w:r>
      <w:r w:rsidR="00125A3D" w:rsidRPr="00E32695">
        <w:rPr>
          <w:lang w:val="cs-CZ"/>
        </w:rPr>
        <w:t xml:space="preserve"> SLRDL bez externí zátěže</w:t>
      </w:r>
      <w:r w:rsidR="00197DC9">
        <w:rPr>
          <w:lang w:val="cs-CZ"/>
        </w:rPr>
        <w:t xml:space="preserve"> a jeho opakované zařazování nemuselo vést k žádoucím adaptačním změná</w:t>
      </w:r>
      <w:r w:rsidR="000F54DD">
        <w:rPr>
          <w:lang w:val="cs-CZ"/>
        </w:rPr>
        <w:t>m v nervosvalovém systému.</w:t>
      </w:r>
    </w:p>
    <w:p w14:paraId="5FD2ED58" w14:textId="4925DB7A" w:rsidR="00056722" w:rsidRPr="00E32695" w:rsidRDefault="00056722" w:rsidP="00E32695">
      <w:pPr>
        <w:rPr>
          <w:lang w:val="cs-CZ"/>
        </w:rPr>
      </w:pPr>
      <w:r w:rsidRPr="00E32695">
        <w:rPr>
          <w:lang w:val="cs-CZ"/>
        </w:rPr>
        <w:t>Druhou otázkou by mohlo být, zda byl dostatečný tréninkový objem tohoto konkrétního cviku, jelikož během jedné tréninkové jednotky NSDW provedly hráčky pouze 10 opakování na každou DK. Lacome et al. (2020) ve své studii zkoumali rozdíl mezi nízkým a vysokým objemem excentricky zaměřených tréninků na hamstringy na jejich sílu a délku svalových fasciklů u elitních fotbalistů. Po šesti týdenní intervenci, kdy trénink s nízkým objemem obsahoval 10 opakování excentrického cvičení hamstringů a trénink s vysokým objemem obsahoval 40 opakování stejného cvičení, výsledky neukázaly signifikantní rozdíl v žádném parametru mezi skupinou fotbalistů</w:t>
      </w:r>
      <w:r w:rsidR="00E32695">
        <w:rPr>
          <w:lang w:val="cs-CZ"/>
        </w:rPr>
        <w:t>,</w:t>
      </w:r>
      <w:r w:rsidRPr="00E32695">
        <w:rPr>
          <w:lang w:val="cs-CZ"/>
        </w:rPr>
        <w:t xml:space="preserve"> trén</w:t>
      </w:r>
      <w:r w:rsidR="00125A3D">
        <w:rPr>
          <w:lang w:val="cs-CZ"/>
        </w:rPr>
        <w:t>ujících</w:t>
      </w:r>
      <w:r w:rsidRPr="00E32695">
        <w:rPr>
          <w:lang w:val="cs-CZ"/>
        </w:rPr>
        <w:t xml:space="preserve"> s nízkým objemem oproti skupině, která trénovala s vysokým objemem </w:t>
      </w:r>
      <w:sdt>
        <w:sdtPr>
          <w:rPr>
            <w:color w:val="000000"/>
            <w:lang w:val="cs-CZ"/>
          </w:rPr>
          <w:tag w:val="MENDELEY_CITATION_v3_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"/>
          <w:id w:val="-2072879514"/>
          <w:placeholder>
            <w:docPart w:val="DefaultPlaceholder_-1854013440"/>
          </w:placeholder>
        </w:sdtPr>
        <w:sdtContent>
          <w:r w:rsidR="00117F77" w:rsidRPr="00117F77">
            <w:rPr>
              <w:color w:val="000000"/>
              <w:lang w:val="cs-CZ"/>
            </w:rPr>
            <w:t>(Lacome et al., 2020)</w:t>
          </w:r>
        </w:sdtContent>
      </w:sdt>
      <w:r w:rsidRPr="00E32695">
        <w:rPr>
          <w:lang w:val="cs-CZ"/>
        </w:rPr>
        <w:t xml:space="preserve">. </w:t>
      </w:r>
    </w:p>
    <w:p w14:paraId="19F68C17" w14:textId="30E609A4" w:rsidR="00056722" w:rsidRPr="00E32695" w:rsidRDefault="00056722" w:rsidP="00E32695">
      <w:pPr>
        <w:rPr>
          <w:lang w:val="cs-CZ"/>
        </w:rPr>
      </w:pPr>
      <w:r w:rsidRPr="00E32695">
        <w:rPr>
          <w:lang w:val="cs-CZ"/>
        </w:rPr>
        <w:t>Další studie zkoumající vliv NetballSmart preventivního programu na reaktivní sílu dolních končetin u sportující populace zatím neexistují. Jsou ale publikované studie, zaměřené na vliv jiných preventivních programů na různé testy plyometrických schopností. Portugues et al. (2020) zkoumali vliv specifického preventivního programu na funkční kapacitu dolních končetin u mladých házenkářek (</w:t>
      </w:r>
      <w:r w:rsidR="00E32695" w:rsidRPr="00E32695">
        <w:rPr>
          <w:lang w:val="cs-CZ"/>
        </w:rPr>
        <w:t>12–16</w:t>
      </w:r>
      <w:r w:rsidRPr="00E32695">
        <w:rPr>
          <w:lang w:val="cs-CZ"/>
        </w:rPr>
        <w:t xml:space="preserve"> let). Jednalo se o modifikovaný program FIFA 11+, jehož hlavními komponentami byla silová cvičení se zaměřením na bederní a pánevní oblast, agilita, silové, plyometrické a balanční cvičení společně se sportovně specifickou přípravou. Silová část obsahovala oproti NSDW programu NHE a plyometrická část měla o 2-3 cviky více. Intervenční skupina házenkářek (n = 9) absolvovala preventivní trénink 2x týdně po dobu 8 týdnů v rámci rozcvičení před tréninkem. Hodnocenými parametry byly Single hop test, kde bylo cílem skočit co nejdále jedním skokem na jedné noze, další parametr byl Time hop test, při kterém bylo cílem doskákat co nejrychleji na jedné noze na vzdálenost 6 metrů, a posledním sledovaným byl Side hop test, kde měli participanti za úkol co nejrychleji 10x bočně přeskočit mezi rovnoběžnými lajnami, vzdálenými 30 cm od sebe. Po ukončení intervence výsledky meziskupinového porovnání (intervenční vs. kontrolní skupina) ukázaly signifikantní zlepšení v Side hop a Time hop testu u obou DKK u intervenční skupiny oproti kontrolní </w:t>
      </w:r>
      <w:sdt>
        <w:sdtPr>
          <w:rPr>
            <w:color w:val="000000"/>
            <w:lang w:val="cs-CZ"/>
          </w:rPr>
          <w:tag w:val="MENDELEY_CITATION_v3_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"/>
          <w:id w:val="-934586599"/>
          <w:placeholder>
            <w:docPart w:val="DefaultPlaceholder_-1854013440"/>
          </w:placeholder>
        </w:sdtPr>
        <w:sdtContent>
          <w:r w:rsidR="00117F77" w:rsidRPr="00117F77">
            <w:rPr>
              <w:color w:val="000000"/>
              <w:lang w:val="cs-CZ"/>
            </w:rPr>
            <w:t>(Portuguez et al., 2020)</w:t>
          </w:r>
        </w:sdtContent>
      </w:sdt>
      <w:r w:rsidRPr="00E32695">
        <w:rPr>
          <w:lang w:val="cs-CZ"/>
        </w:rPr>
        <w:t>. Swearingen et al. (2014) udáv</w:t>
      </w:r>
      <w:r w:rsidR="00E32695">
        <w:rPr>
          <w:lang w:val="cs-CZ"/>
        </w:rPr>
        <w:t>a</w:t>
      </w:r>
      <w:r w:rsidRPr="00E32695">
        <w:rPr>
          <w:lang w:val="cs-CZ"/>
        </w:rPr>
        <w:t xml:space="preserve">jí silnou korelaci mezi testy spočívající ve skoku na jedné noze na vzdálenost (jako THJT využitý v naší práci) a skoku </w:t>
      </w:r>
      <w:r w:rsidRPr="00E32695">
        <w:rPr>
          <w:lang w:val="cs-CZ"/>
        </w:rPr>
        <w:lastRenderedPageBreak/>
        <w:t>na jedné noze na čas (jako Time hop test)</w:t>
      </w:r>
      <w:r w:rsidR="0079549E">
        <w:rPr>
          <w:lang w:val="cs-CZ"/>
        </w:rPr>
        <w:t xml:space="preserve"> </w:t>
      </w:r>
      <w:sdt>
        <w:sdtPr>
          <w:rPr>
            <w:color w:val="000000"/>
            <w:lang w:val="cs-CZ"/>
          </w:rPr>
          <w:tag w:val="MENDELEY_CITATION_v3_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"/>
          <w:id w:val="-89474639"/>
          <w:placeholder>
            <w:docPart w:val="DefaultPlaceholder_-1854013440"/>
          </w:placeholder>
        </w:sdtPr>
        <w:sdtContent>
          <w:r w:rsidR="00117F77" w:rsidRPr="00117F77">
            <w:rPr>
              <w:color w:val="000000"/>
              <w:lang w:val="cs-CZ"/>
            </w:rPr>
            <w:t>(Swearingen et al., 2011)</w:t>
          </w:r>
        </w:sdtContent>
      </w:sdt>
      <w:r w:rsidRPr="00E32695">
        <w:rPr>
          <w:lang w:val="cs-CZ"/>
        </w:rPr>
        <w:t xml:space="preserve">. Proto by se mohla zdát tato studie srovnatelná s naší prací, jelikož i četnost a délka trvání intervence byla podobná. Výrazný je ale věkový rozdíl participantek, který je podstatně nižší ve studii Portugues et al. (2020) a mohl být důvodem rozdílného výsledku v tom smyslu, že zatížení preventivním tréninkem bylo pro tuto věkovou skupinu dostatečné na vyvolání adaptačních mechanismů. </w:t>
      </w:r>
    </w:p>
    <w:p w14:paraId="2269025C" w14:textId="5D476621" w:rsidR="00056722" w:rsidRPr="00056722" w:rsidRDefault="00056722" w:rsidP="00E32695">
      <w:pPr>
        <w:rPr>
          <w:lang w:val="cs-CZ"/>
        </w:rPr>
      </w:pPr>
      <w:r w:rsidRPr="00056722">
        <w:rPr>
          <w:lang w:val="cs-CZ"/>
        </w:rPr>
        <w:t>Za zmínku také stojí možná souvislost s výsledky TAMPA škály kineziofobie. Vysoké skóre kineziofobie bylo odhaleno u jedné z hráček ES. To mohlo mít negativní vliv jak na průměrné výsledky ES v jednotlivých testech, a to především v THJT, tak i na provedení NSDW. Kineziofobie značí možné vyhýbání se některým pohybům, které jsou subjektivně vnímány jako nebezpečné</w:t>
      </w:r>
      <w:r w:rsidR="0079549E">
        <w:rPr>
          <w:lang w:val="cs-CZ"/>
        </w:rPr>
        <w:t xml:space="preserve"> </w:t>
      </w:r>
      <w:sdt>
        <w:sdtPr>
          <w:rPr>
            <w:color w:val="000000"/>
            <w:lang w:val="cs-CZ"/>
          </w:rPr>
          <w:tag w:val="MENDELEY_CITATION_v3_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"/>
          <w:id w:val="209077227"/>
          <w:placeholder>
            <w:docPart w:val="DefaultPlaceholder_-1854013440"/>
          </w:placeholder>
        </w:sdtPr>
        <w:sdtContent>
          <w:r w:rsidR="00117F77" w:rsidRPr="00117F77">
            <w:rPr>
              <w:color w:val="000000"/>
              <w:lang w:val="cs-CZ"/>
            </w:rPr>
            <w:t>(Lundberg et al., 2004)</w:t>
          </w:r>
        </w:sdtContent>
      </w:sdt>
      <w:r w:rsidRPr="00056722">
        <w:rPr>
          <w:lang w:val="cs-CZ"/>
        </w:rPr>
        <w:t>. U této hráčky se to projevilo již během vstupního testování, kdy neabsolvovala měření tuhosti levé dolní končetiny po absolvování THJT. Dříve stanovená hranice vysokého skóre kineziofobie byla hodnota 37</w:t>
      </w:r>
      <w:r w:rsidR="0079549E">
        <w:rPr>
          <w:lang w:val="cs-CZ"/>
        </w:rPr>
        <w:t xml:space="preserve"> </w:t>
      </w:r>
      <w:sdt>
        <w:sdtPr>
          <w:rPr>
            <w:color w:val="000000"/>
            <w:lang w:val="cs-CZ"/>
          </w:rPr>
          <w:tag w:val="MENDELEY_CITATION_v3_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"/>
          <w:id w:val="-981459485"/>
          <w:placeholder>
            <w:docPart w:val="DefaultPlaceholder_-1854013440"/>
          </w:placeholder>
        </w:sdtPr>
        <w:sdtContent>
          <w:r w:rsidR="00117F77" w:rsidRPr="00117F77">
            <w:rPr>
              <w:color w:val="000000"/>
              <w:lang w:val="cs-CZ"/>
            </w:rPr>
            <w:t>(Lundberg et al., 2004)</w:t>
          </w:r>
        </w:sdtContent>
      </w:sdt>
      <w:r w:rsidRPr="00056722">
        <w:rPr>
          <w:lang w:val="cs-CZ"/>
        </w:rPr>
        <w:t>. V takovém případě by k hráčce se skóre 41 přibyla další z ES (skóre 38). Navíc mezi pěti házenkářkami s nejvyšším skóre jsou hned 4 z ES a průměrné hodnoty TAMPA skóre ES byly o 3 body vyšší než KS (36 vs. 33). Dalo by se proto předpokládat, že hráčky ES budou obecně opatrnější a při testování THJT a při NSDW nepředvedou požadované úsilí. Každopádně TAMPA škála kineziofobie je založena na subjektivním hodnocení, a proto se nedá s jistotou tvrdit, že tím byly ovlivněny výsledky práce.</w:t>
      </w:r>
    </w:p>
    <w:p w14:paraId="34C81390" w14:textId="77777777" w:rsidR="00E63E6D" w:rsidRDefault="00E63E6D" w:rsidP="00C71C9C">
      <w:pPr>
        <w:pStyle w:val="Nadpis2"/>
        <w:rPr>
          <w:lang w:val="cs-CZ"/>
        </w:rPr>
      </w:pPr>
      <w:bookmarkStart w:id="57" w:name="_Toc164754160"/>
      <w:r>
        <w:rPr>
          <w:lang w:val="cs-CZ"/>
        </w:rPr>
        <w:t>Diskuze k hypotéze H3</w:t>
      </w:r>
      <w:bookmarkEnd w:id="57"/>
    </w:p>
    <w:p w14:paraId="6C47072F" w14:textId="7C6F3E7A" w:rsidR="00EB3455" w:rsidRPr="00EB3455" w:rsidRDefault="00EB3455" w:rsidP="00EB3455">
      <w:pPr>
        <w:rPr>
          <w:lang w:val="cs-CZ"/>
        </w:rPr>
      </w:pPr>
      <w:r w:rsidRPr="00EB3455">
        <w:rPr>
          <w:lang w:val="cs-CZ"/>
        </w:rPr>
        <w:t>Tuhost dolních končetin (K</w:t>
      </w:r>
      <w:r w:rsidRPr="00EB3455">
        <w:rPr>
          <w:vertAlign w:val="subscript"/>
          <w:lang w:val="cs-CZ"/>
        </w:rPr>
        <w:t>leg</w:t>
      </w:r>
      <w:r w:rsidRPr="00EB3455">
        <w:rPr>
          <w:lang w:val="cs-CZ"/>
        </w:rPr>
        <w:t>) byla změřena pro každou DK zvlášť. Nižší K</w:t>
      </w:r>
      <w:r w:rsidRPr="00EB3455">
        <w:rPr>
          <w:vertAlign w:val="subscript"/>
          <w:lang w:val="cs-CZ"/>
        </w:rPr>
        <w:t>leg</w:t>
      </w:r>
      <w:r w:rsidRPr="00EB3455">
        <w:rPr>
          <w:lang w:val="cs-CZ"/>
        </w:rPr>
        <w:t xml:space="preserve"> může vést k menšímu ukládání a zpětnému využití elastické energie, což vede ke snížení schopnosti snášet nárazové zatížení. </w:t>
      </w:r>
      <w:r w:rsidR="00F0212B" w:rsidRPr="00EB3455">
        <w:rPr>
          <w:lang w:val="cs-CZ"/>
        </w:rPr>
        <w:t>Příliš malá K</w:t>
      </w:r>
      <w:r w:rsidR="00F0212B" w:rsidRPr="00EB3455">
        <w:rPr>
          <w:vertAlign w:val="subscript"/>
          <w:lang w:val="cs-CZ"/>
        </w:rPr>
        <w:t>leg</w:t>
      </w:r>
      <w:r w:rsidR="00F0212B" w:rsidRPr="00EB3455">
        <w:rPr>
          <w:lang w:val="cs-CZ"/>
        </w:rPr>
        <w:t xml:space="preserve"> snižuje schopnost DK odolávat deformaci při působení dané síly, a ta se prokazatelně projevuje při únavě </w:t>
      </w:r>
      <w:sdt>
        <w:sdtPr>
          <w:rPr>
            <w:color w:val="000000"/>
            <w:lang w:val="cs-CZ"/>
          </w:rPr>
          <w:tag w:val="MENDELEY_CITATION_v3_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"/>
          <w:id w:val="-578292604"/>
          <w:placeholder>
            <w:docPart w:val="DefaultPlaceholder_-1854013440"/>
          </w:placeholder>
        </w:sdtPr>
        <w:sdtContent>
          <w:r w:rsidR="00117F77" w:rsidRPr="00117F77">
            <w:rPr>
              <w:color w:val="000000"/>
              <w:lang w:val="cs-CZ"/>
            </w:rPr>
            <w:t>(Millett, 2016)</w:t>
          </w:r>
        </w:sdtContent>
      </w:sdt>
      <w:r w:rsidRPr="00EB3455">
        <w:rPr>
          <w:lang w:val="cs-CZ"/>
        </w:rPr>
        <w:t>.</w:t>
      </w:r>
      <w:r w:rsidR="00856344">
        <w:rPr>
          <w:lang w:val="cs-CZ"/>
        </w:rPr>
        <w:t xml:space="preserve"> </w:t>
      </w:r>
      <w:r w:rsidR="00856344" w:rsidRPr="00EB3455">
        <w:rPr>
          <w:lang w:val="cs-CZ"/>
        </w:rPr>
        <w:t>Snížení K</w:t>
      </w:r>
      <w:r w:rsidR="00856344" w:rsidRPr="00EB3455">
        <w:rPr>
          <w:vertAlign w:val="subscript"/>
          <w:lang w:val="cs-CZ"/>
        </w:rPr>
        <w:t>leg</w:t>
      </w:r>
      <w:r w:rsidR="00856344" w:rsidRPr="00EB3455">
        <w:rPr>
          <w:lang w:val="cs-CZ"/>
        </w:rPr>
        <w:t xml:space="preserve"> </w:t>
      </w:r>
      <w:r w:rsidR="00856344">
        <w:rPr>
          <w:color w:val="000000"/>
          <w:lang w:val="cs-CZ"/>
        </w:rPr>
        <w:t>v důsledku únavy</w:t>
      </w:r>
      <w:r w:rsidR="00856344" w:rsidRPr="00EB3455">
        <w:rPr>
          <w:lang w:val="cs-CZ"/>
        </w:rPr>
        <w:t xml:space="preserve"> je</w:t>
      </w:r>
      <w:r w:rsidR="00856344">
        <w:rPr>
          <w:lang w:val="cs-CZ"/>
        </w:rPr>
        <w:t xml:space="preserve"> asociováno se</w:t>
      </w:r>
      <w:r w:rsidR="00856344" w:rsidRPr="00EB3455">
        <w:rPr>
          <w:lang w:val="cs-CZ"/>
        </w:rPr>
        <w:t xml:space="preserve"> zhoršení</w:t>
      </w:r>
      <w:r w:rsidR="00856344">
        <w:rPr>
          <w:lang w:val="cs-CZ"/>
        </w:rPr>
        <w:t>m</w:t>
      </w:r>
      <w:r w:rsidR="00856344" w:rsidRPr="00EB3455">
        <w:rPr>
          <w:lang w:val="cs-CZ"/>
        </w:rPr>
        <w:t xml:space="preserve"> nervosvalové kontroly a tím zv</w:t>
      </w:r>
      <w:r w:rsidR="00856344">
        <w:rPr>
          <w:lang w:val="cs-CZ"/>
        </w:rPr>
        <w:t>ýšením</w:t>
      </w:r>
      <w:r w:rsidR="00856344" w:rsidRPr="00EB3455">
        <w:rPr>
          <w:lang w:val="cs-CZ"/>
        </w:rPr>
        <w:t xml:space="preserve"> rizik</w:t>
      </w:r>
      <w:r w:rsidR="00856344">
        <w:rPr>
          <w:lang w:val="cs-CZ"/>
        </w:rPr>
        <w:t>a</w:t>
      </w:r>
      <w:r w:rsidR="00856344" w:rsidRPr="00EB3455">
        <w:rPr>
          <w:lang w:val="cs-CZ"/>
        </w:rPr>
        <w:t xml:space="preserve"> zranění </w:t>
      </w:r>
      <w:r w:rsidR="00856344" w:rsidRPr="00C85785">
        <w:rPr>
          <w:color w:val="000000"/>
          <w:lang w:val="cs-CZ"/>
        </w:rPr>
        <w:t>(De Ste Croix et al., 2017</w:t>
      </w:r>
      <w:r w:rsidR="00856344">
        <w:rPr>
          <w:color w:val="000000"/>
          <w:lang w:val="cs-CZ"/>
        </w:rPr>
        <w:t>)</w:t>
      </w:r>
    </w:p>
    <w:p w14:paraId="156FF04F" w14:textId="79866B3A" w:rsidR="00EB3455" w:rsidRPr="00EB3455" w:rsidRDefault="00EB3455" w:rsidP="00EB3455">
      <w:pPr>
        <w:rPr>
          <w:lang w:val="cs-CZ"/>
        </w:rPr>
      </w:pPr>
      <w:r w:rsidRPr="00EB3455">
        <w:rPr>
          <w:color w:val="000000"/>
          <w:lang w:val="cs-CZ"/>
        </w:rPr>
        <w:t> Výsledky vnitroskupinového porovnání ne</w:t>
      </w:r>
      <w:r w:rsidR="00C97E12">
        <w:rPr>
          <w:color w:val="000000"/>
          <w:lang w:val="cs-CZ"/>
        </w:rPr>
        <w:t>prok</w:t>
      </w:r>
      <w:r w:rsidRPr="00EB3455">
        <w:rPr>
          <w:color w:val="000000"/>
          <w:lang w:val="cs-CZ"/>
        </w:rPr>
        <w:t>ázaly</w:t>
      </w:r>
      <w:r w:rsidR="00C97E12">
        <w:rPr>
          <w:color w:val="000000"/>
          <w:lang w:val="cs-CZ"/>
        </w:rPr>
        <w:t xml:space="preserve"> </w:t>
      </w:r>
      <w:r w:rsidRPr="00EB3455">
        <w:rPr>
          <w:color w:val="000000"/>
          <w:lang w:val="cs-CZ"/>
        </w:rPr>
        <w:t>statisticky významné změny vstupních a výstupních hodnot. Nedošlo prakticky k žádné změně průměrných hodnot K</w:t>
      </w:r>
      <w:r w:rsidRPr="00EB3455">
        <w:rPr>
          <w:vertAlign w:val="subscript"/>
          <w:lang w:val="cs-CZ"/>
        </w:rPr>
        <w:t>leg</w:t>
      </w:r>
      <w:r w:rsidRPr="00EB3455">
        <w:rPr>
          <w:color w:val="000000"/>
          <w:lang w:val="cs-CZ"/>
        </w:rPr>
        <w:t xml:space="preserve"> po devíti týdnech intervence NSDW, stejně jako po devíti týdnech standardního rozcvičování u KS. </w:t>
      </w:r>
      <w:r w:rsidR="007A155D">
        <w:t xml:space="preserve">Rovněž v případě </w:t>
      </w:r>
      <w:r w:rsidR="007A155D">
        <w:rPr>
          <w:lang w:val="cs-CZ"/>
        </w:rPr>
        <w:t xml:space="preserve">porovnání ES s KS </w:t>
      </w:r>
      <w:r w:rsidR="007A155D">
        <w:t xml:space="preserve">nebyl </w:t>
      </w:r>
      <w:r w:rsidR="007A155D">
        <w:rPr>
          <w:lang w:val="cs-CZ"/>
        </w:rPr>
        <w:t xml:space="preserve">nalezen statisticky významný rozdíl ve velikosti změn </w:t>
      </w:r>
      <w:r w:rsidR="007A155D">
        <w:rPr>
          <w:color w:val="000000"/>
        </w:rPr>
        <w:t xml:space="preserve">hodnot </w:t>
      </w:r>
      <w:r w:rsidR="007A155D" w:rsidRPr="007A155D">
        <w:rPr>
          <w:color w:val="000000"/>
        </w:rPr>
        <w:t>K</w:t>
      </w:r>
      <w:r w:rsidR="007A155D" w:rsidRPr="007A155D">
        <w:rPr>
          <w:vertAlign w:val="subscript"/>
        </w:rPr>
        <w:t>leg</w:t>
      </w:r>
      <w:r w:rsidR="007A155D">
        <w:t xml:space="preserve"> </w:t>
      </w:r>
      <w:r w:rsidR="007A155D" w:rsidRPr="007A155D">
        <w:rPr>
          <w:lang w:val="cs-CZ"/>
        </w:rPr>
        <w:t>post</w:t>
      </w:r>
      <w:r w:rsidR="007A155D">
        <w:rPr>
          <w:lang w:val="cs-CZ"/>
        </w:rPr>
        <w:t>-pre</w:t>
      </w:r>
      <w:r w:rsidR="004A75E6">
        <w:rPr>
          <w:lang w:val="cs-CZ"/>
        </w:rPr>
        <w:t>.</w:t>
      </w:r>
    </w:p>
    <w:p w14:paraId="203CA5A5" w14:textId="17FCA44B" w:rsidR="00EB3455" w:rsidRDefault="00EB3455" w:rsidP="00EB3455">
      <w:pPr>
        <w:rPr>
          <w:lang w:val="cs-CZ"/>
        </w:rPr>
      </w:pPr>
      <w:r w:rsidRPr="00EB3455">
        <w:rPr>
          <w:lang w:val="cs-CZ"/>
        </w:rPr>
        <w:t> Tento parametr podléhá vlivu několika faktorů, a jak již bylo zmíněno v teoretické části, jedním z nich je únava.</w:t>
      </w:r>
      <w:r w:rsidR="00F0212B" w:rsidRPr="00F0212B">
        <w:rPr>
          <w:lang w:val="cs-CZ"/>
        </w:rPr>
        <w:t xml:space="preserve"> </w:t>
      </w:r>
      <w:sdt>
        <w:sdtPr>
          <w:rPr>
            <w:color w:val="000000"/>
            <w:lang w:val="cs-CZ"/>
          </w:rPr>
          <w:tag w:val="MENDELEY_CITATION_v3_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"/>
          <w:id w:val="-1897429318"/>
          <w:placeholder>
            <w:docPart w:val="694D1D5CE84C4A26B9A0B4F048A26FF1"/>
          </w:placeholder>
        </w:sdtPr>
        <w:sdtContent>
          <w:r w:rsidR="00117F77" w:rsidRPr="00117F77">
            <w:rPr>
              <w:color w:val="000000"/>
              <w:lang w:val="cs-CZ"/>
            </w:rPr>
            <w:t>(De Ste Croix et al., 2017; Ruggiero et al., 2016)</w:t>
          </w:r>
        </w:sdtContent>
      </w:sdt>
      <w:r w:rsidRPr="00EB3455">
        <w:rPr>
          <w:lang w:val="cs-CZ"/>
        </w:rPr>
        <w:t xml:space="preserve">. Porovnání </w:t>
      </w:r>
      <w:r w:rsidRPr="00EB3455">
        <w:rPr>
          <w:lang w:val="cs-CZ"/>
        </w:rPr>
        <w:lastRenderedPageBreak/>
        <w:t xml:space="preserve">vstupního a výstupního subjektivního hodnocení svalové únavy pomocí VAS škály neukázalo velké rozdíly. Předpokládáme proto, že únava neměla na </w:t>
      </w:r>
      <w:r w:rsidR="00856344">
        <w:rPr>
          <w:lang w:val="cs-CZ"/>
        </w:rPr>
        <w:t xml:space="preserve">výsledky </w:t>
      </w:r>
      <w:r w:rsidRPr="00EB3455">
        <w:rPr>
          <w:lang w:val="cs-CZ"/>
        </w:rPr>
        <w:t>vstupní</w:t>
      </w:r>
      <w:r w:rsidR="00856344">
        <w:rPr>
          <w:lang w:val="cs-CZ"/>
        </w:rPr>
        <w:t>ho</w:t>
      </w:r>
      <w:r w:rsidRPr="00EB3455">
        <w:rPr>
          <w:lang w:val="cs-CZ"/>
        </w:rPr>
        <w:t xml:space="preserve"> a výstupní</w:t>
      </w:r>
      <w:r w:rsidR="00856344">
        <w:rPr>
          <w:lang w:val="cs-CZ"/>
        </w:rPr>
        <w:t>ho</w:t>
      </w:r>
      <w:r w:rsidRPr="00EB3455">
        <w:rPr>
          <w:lang w:val="cs-CZ"/>
        </w:rPr>
        <w:t xml:space="preserve"> měření vliv. </w:t>
      </w:r>
    </w:p>
    <w:p w14:paraId="39B5CC8E" w14:textId="07F15466" w:rsidR="00E903AD" w:rsidRPr="00984AE0" w:rsidRDefault="00E903AD" w:rsidP="00E903AD">
      <w:r>
        <w:t xml:space="preserve">Butler et al. (2003) poukazuje na potenciální možnost tréninkem změnit </w:t>
      </w:r>
      <w:r w:rsidR="00C85785" w:rsidRPr="00EB3455">
        <w:rPr>
          <w:lang w:val="cs-CZ"/>
        </w:rPr>
        <w:t>K</w:t>
      </w:r>
      <w:r w:rsidR="00C85785" w:rsidRPr="00EB3455">
        <w:rPr>
          <w:vertAlign w:val="subscript"/>
          <w:lang w:val="cs-CZ"/>
        </w:rPr>
        <w:t>leg</w:t>
      </w:r>
      <w:r>
        <w:t xml:space="preserve">, ovlivnit tím zatížení DK, a tím snížit riziko zranění. Schopnost optimalizovat </w:t>
      </w:r>
      <w:r w:rsidR="00C85785" w:rsidRPr="00EB3455">
        <w:rPr>
          <w:lang w:val="cs-CZ"/>
        </w:rPr>
        <w:t>K</w:t>
      </w:r>
      <w:r w:rsidR="00C85785" w:rsidRPr="00EB3455">
        <w:rPr>
          <w:vertAlign w:val="subscript"/>
          <w:lang w:val="cs-CZ"/>
        </w:rPr>
        <w:t>leg</w:t>
      </w:r>
      <w:r>
        <w:t xml:space="preserve"> závisí na schopnosti svalů produkovat sílu a na rychlosti, s jakou je síla produkována. Samotná </w:t>
      </w:r>
      <w:r w:rsidR="00C85785" w:rsidRPr="00EB3455">
        <w:rPr>
          <w:lang w:val="cs-CZ"/>
        </w:rPr>
        <w:t>K</w:t>
      </w:r>
      <w:r w:rsidR="00C85785" w:rsidRPr="00EB3455">
        <w:rPr>
          <w:vertAlign w:val="subscript"/>
          <w:lang w:val="cs-CZ"/>
        </w:rPr>
        <w:t>leg</w:t>
      </w:r>
      <w:r>
        <w:t xml:space="preserve"> je závislá na ko-kontrakci agonistických a antagonistických svalů, svalové preaktivaci a nervosvalové regulaci </w:t>
      </w:r>
      <w:sdt>
        <w:sdtPr>
          <w:rPr>
            <w:color w:val="000000"/>
          </w:rPr>
          <w:tag w:val="MENDELEY_CITATION_v3_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"/>
          <w:id w:val="1508330131"/>
          <w:placeholder>
            <w:docPart w:val="DefaultPlaceholder_-1854013440"/>
          </w:placeholder>
        </w:sdtPr>
        <w:sdtContent>
          <w:r w:rsidR="00117F77" w:rsidRPr="00117F77">
            <w:rPr>
              <w:color w:val="000000"/>
            </w:rPr>
            <w:t>(Butler et al., 2003)</w:t>
          </w:r>
        </w:sdtContent>
      </w:sdt>
      <w:r>
        <w:t xml:space="preserve">. Bylo prokázáno, že plyometrický trénink podporuje zvýšení </w:t>
      </w:r>
      <w:r w:rsidR="00984AE0" w:rsidRPr="00EB3455">
        <w:rPr>
          <w:lang w:val="cs-CZ"/>
        </w:rPr>
        <w:t>K</w:t>
      </w:r>
      <w:r w:rsidR="00984AE0" w:rsidRPr="00EB3455">
        <w:rPr>
          <w:vertAlign w:val="subscript"/>
          <w:lang w:val="cs-CZ"/>
        </w:rPr>
        <w:t>leg</w:t>
      </w:r>
      <w:r w:rsidR="00984AE0">
        <w:rPr>
          <w:lang w:val="cs-CZ"/>
        </w:rPr>
        <w:t>,</w:t>
      </w:r>
      <w:r>
        <w:t xml:space="preserve"> a ještě větší potenciál má v kombinaci se silovým tréninkem</w:t>
      </w:r>
      <w:sdt>
        <w:sdtPr>
          <w:rPr>
            <w:color w:val="000000"/>
          </w:rPr>
          <w:tag w:val="MENDELEY_CITATION_v3_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"/>
          <w:id w:val="1788851980"/>
          <w:placeholder>
            <w:docPart w:val="DefaultPlaceholder_-1854013440"/>
          </w:placeholder>
        </w:sdtPr>
        <w:sdtContent>
          <w:r w:rsidR="00117F77" w:rsidRPr="00117F77">
            <w:rPr>
              <w:color w:val="000000"/>
            </w:rPr>
            <w:t>(Brazier et al., 2014)</w:t>
          </w:r>
        </w:sdtContent>
      </w:sdt>
      <w:r>
        <w:t>. Kubo et. Al (2007) to vysvětluje tím, že plyometrický trénink způsobuje pozitivní změny na úrovni mechanického komplexu šlacha-sval, zatímco silový trénink způsobuje změny ve smyslu zvýšení nervové aktivace</w:t>
      </w:r>
      <w:r w:rsidR="00F0212B">
        <w:t xml:space="preserve"> </w:t>
      </w:r>
      <w:sdt>
        <w:sdtPr>
          <w:rPr>
            <w:color w:val="000000"/>
          </w:rPr>
          <w:tag w:val="MENDELEY_CITATION_v3_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"/>
          <w:id w:val="-1400740616"/>
          <w:placeholder>
            <w:docPart w:val="DefaultPlaceholder_-1854013440"/>
          </w:placeholder>
        </w:sdtPr>
        <w:sdtContent>
          <w:r w:rsidR="00117F77" w:rsidRPr="00117F77">
            <w:rPr>
              <w:color w:val="000000"/>
            </w:rPr>
            <w:t>(Kubo et al., 2007)</w:t>
          </w:r>
        </w:sdtContent>
      </w:sdt>
      <w:r>
        <w:t xml:space="preserve">. Obě tyto komponenty obsahuje NSDW. Silová složka, obsahující variace dřepů, RDL a výpadů se zdá být z hlediska zvolených cviků vhodná pro zvýšení </w:t>
      </w:r>
      <w:r w:rsidR="00C85785" w:rsidRPr="00EB3455">
        <w:rPr>
          <w:lang w:val="cs-CZ"/>
        </w:rPr>
        <w:t>K</w:t>
      </w:r>
      <w:r w:rsidR="00C85785" w:rsidRPr="00EB3455">
        <w:rPr>
          <w:vertAlign w:val="subscript"/>
          <w:lang w:val="cs-CZ"/>
        </w:rPr>
        <w:t>leg</w:t>
      </w:r>
      <w:r w:rsidR="001B1AEF">
        <w:t xml:space="preserve"> </w:t>
      </w:r>
      <w:sdt>
        <w:sdtPr>
          <w:rPr>
            <w:color w:val="000000"/>
          </w:rPr>
          <w:tag w:val="MENDELEY_CITATION_v3_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"/>
          <w:id w:val="-267164807"/>
          <w:placeholder>
            <w:docPart w:val="DefaultPlaceholder_-1854013440"/>
          </w:placeholder>
        </w:sdtPr>
        <w:sdtContent>
          <w:r w:rsidR="00117F77" w:rsidRPr="00117F77">
            <w:rPr>
              <w:color w:val="000000"/>
            </w:rPr>
            <w:t>(Brazier et al., 2014)</w:t>
          </w:r>
        </w:sdtContent>
      </w:sdt>
      <w:r>
        <w:t xml:space="preserve">. Plyometrická část, složená z variací skoků z nohy na nohu s výdrží a výskoků </w:t>
      </w:r>
      <w:r w:rsidR="001B1AEF">
        <w:t>s</w:t>
      </w:r>
      <w:r>
        <w:t xml:space="preserve"> otočkou možná </w:t>
      </w:r>
      <w:r w:rsidRPr="00984AE0">
        <w:t>postrádala skoková cvičení</w:t>
      </w:r>
      <w:r w:rsidR="00A422F7" w:rsidRPr="00984AE0">
        <w:t>s</w:t>
      </w:r>
      <w:r w:rsidRPr="00984AE0">
        <w:t xml:space="preserve"> rychlým cykl</w:t>
      </w:r>
      <w:r w:rsidR="00A422F7" w:rsidRPr="00984AE0">
        <w:t>em</w:t>
      </w:r>
      <w:r w:rsidRPr="00984AE0">
        <w:t xml:space="preserve"> protažení</w:t>
      </w:r>
      <w:r w:rsidR="00A422F7" w:rsidRPr="00984AE0">
        <w:t xml:space="preserve"> a </w:t>
      </w:r>
      <w:r w:rsidRPr="00984AE0">
        <w:t>zkrácení</w:t>
      </w:r>
      <w:r w:rsidR="00A422F7" w:rsidRPr="00984AE0">
        <w:t xml:space="preserve"> svalu</w:t>
      </w:r>
      <w:r w:rsidRPr="00984AE0">
        <w:t>.</w:t>
      </w:r>
    </w:p>
    <w:p w14:paraId="751156C2" w14:textId="53FD94DF" w:rsidR="00C85785" w:rsidRPr="00EB3455" w:rsidRDefault="00C85785" w:rsidP="00C85785">
      <w:pPr>
        <w:rPr>
          <w:lang w:val="cs-CZ"/>
        </w:rPr>
      </w:pPr>
      <w:r>
        <w:t xml:space="preserve">Lehnert et al. (2020) zjistili, že trénované </w:t>
      </w:r>
      <w:r w:rsidR="00A422F7">
        <w:t xml:space="preserve">adolescentní </w:t>
      </w:r>
      <w:r>
        <w:t xml:space="preserve">hráčky nevyšších národních úrovní napříč různými </w:t>
      </w:r>
      <w:r w:rsidR="00A422F7">
        <w:t xml:space="preserve">týmovými </w:t>
      </w:r>
      <w:r>
        <w:t xml:space="preserve">sporty vykazují výrazně nižší </w:t>
      </w:r>
      <w:r w:rsidR="00A422F7" w:rsidRPr="00EB3455">
        <w:rPr>
          <w:lang w:val="cs-CZ"/>
        </w:rPr>
        <w:t>K</w:t>
      </w:r>
      <w:r w:rsidR="00A422F7" w:rsidRPr="00EB3455">
        <w:rPr>
          <w:vertAlign w:val="subscript"/>
          <w:lang w:val="cs-CZ"/>
        </w:rPr>
        <w:t>leg</w:t>
      </w:r>
      <w:r>
        <w:t xml:space="preserve"> ve srovnání s trénovanými muži stejného věku. V souvislosti se zvýšeným rizikem vzniku zranění jsou v literatuře o </w:t>
      </w:r>
      <w:r w:rsidR="00A422F7" w:rsidRPr="00EB3455">
        <w:rPr>
          <w:lang w:val="cs-CZ"/>
        </w:rPr>
        <w:t>K</w:t>
      </w:r>
      <w:r w:rsidR="00A422F7" w:rsidRPr="00EB3455">
        <w:rPr>
          <w:vertAlign w:val="subscript"/>
          <w:lang w:val="cs-CZ"/>
        </w:rPr>
        <w:t>leg</w:t>
      </w:r>
      <w:r>
        <w:t xml:space="preserve"> sportovkyně uváděny v malé míře </w:t>
      </w:r>
      <w:sdt>
        <w:sdtPr>
          <w:rPr>
            <w:color w:val="000000"/>
          </w:rPr>
          <w:tag w:val="MENDELEY_CITATION_v3_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"/>
          <w:id w:val="-1566799166"/>
          <w:placeholder>
            <w:docPart w:val="DefaultPlaceholder_-1854013440"/>
          </w:placeholder>
        </w:sdtPr>
        <w:sdtContent>
          <w:r w:rsidR="00117F77" w:rsidRPr="00117F77">
            <w:rPr>
              <w:color w:val="000000"/>
            </w:rPr>
            <w:t>(Lehnert et al., 2020)</w:t>
          </w:r>
        </w:sdtContent>
      </w:sdt>
      <w:r>
        <w:t xml:space="preserve">. Sikora et al. (2023) hodnotili vliv dvanácti týdenního neuromuskulárního tréninku (KneeRugbyWoman) na </w:t>
      </w:r>
      <w:r w:rsidR="00E330B8" w:rsidRPr="00EB3455">
        <w:rPr>
          <w:lang w:val="cs-CZ"/>
        </w:rPr>
        <w:t>K</w:t>
      </w:r>
      <w:r w:rsidR="00E330B8" w:rsidRPr="00EB3455">
        <w:rPr>
          <w:vertAlign w:val="subscript"/>
          <w:lang w:val="cs-CZ"/>
        </w:rPr>
        <w:t>leg</w:t>
      </w:r>
      <w:r>
        <w:t xml:space="preserve"> u amatérských hráček rugby. KneeRugbyWoman byl zařazen do tréninkové jednotky po rozcvičení a probíhal 2x týdně po dobu 10 minut. Obsahoval trénink rovnováhy, silová cvičení a plyometrická cvičení a pro individualizaci zátěže byly vytvořeny 4 úrovně obtížnosti cvičení. Výsledky studie jsou srovnatelné s našimi, tedy nedošlo k významnému rozdílu pre-post měření v rámci experimentální skupiny, ani v rámci porovnání rozdílů pre-post hodnot mezi experimentální a kontrolní skupinou </w:t>
      </w:r>
      <w:sdt>
        <w:sdtPr>
          <w:rPr>
            <w:color w:val="000000"/>
          </w:rPr>
          <w:tag w:val="MENDELEY_CITATION_v3_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"/>
          <w:id w:val="-1277327236"/>
          <w:placeholder>
            <w:docPart w:val="DefaultPlaceholder_-1854013440"/>
          </w:placeholder>
        </w:sdtPr>
        <w:sdtContent>
          <w:r w:rsidR="00117F77" w:rsidRPr="00117F77">
            <w:rPr>
              <w:color w:val="000000"/>
            </w:rPr>
            <w:t>(Sikora et al., 2023)</w:t>
          </w:r>
        </w:sdtContent>
      </w:sdt>
      <w:r>
        <w:t xml:space="preserve">. V případě této studie byla v plyometrické části zařazena dynamická poskoková cvičení, na </w:t>
      </w:r>
      <w:r w:rsidR="00E330B8" w:rsidRPr="00EB3455">
        <w:rPr>
          <w:lang w:val="cs-CZ"/>
        </w:rPr>
        <w:t>K</w:t>
      </w:r>
      <w:r w:rsidR="00E330B8" w:rsidRPr="00EB3455">
        <w:rPr>
          <w:vertAlign w:val="subscript"/>
          <w:lang w:val="cs-CZ"/>
        </w:rPr>
        <w:t>leg</w:t>
      </w:r>
      <w:r>
        <w:t xml:space="preserve"> však pozitivní vliv neměla.</w:t>
      </w:r>
      <w:r w:rsidR="009C447E">
        <w:t xml:space="preserve"> Společně s našimi výsledky to může naznačovat</w:t>
      </w:r>
      <w:r>
        <w:t>, že preventivní programy, vytvořené za účelem snížit riziko poraně</w:t>
      </w:r>
      <w:r w:rsidR="000D535C">
        <w:t>n</w:t>
      </w:r>
      <w:r>
        <w:t xml:space="preserve">í dolních končetin a trvající 10-20 min s frekvencí 2x týdně po dobu 9-12 týdnů nemají vliv na změnu </w:t>
      </w:r>
      <w:r w:rsidR="00E330B8" w:rsidRPr="00EB3455">
        <w:rPr>
          <w:lang w:val="cs-CZ"/>
        </w:rPr>
        <w:t>K</w:t>
      </w:r>
      <w:r w:rsidR="00E330B8" w:rsidRPr="00EB3455">
        <w:rPr>
          <w:vertAlign w:val="subscript"/>
          <w:lang w:val="cs-CZ"/>
        </w:rPr>
        <w:t>leg</w:t>
      </w:r>
      <w:r>
        <w:t>.</w:t>
      </w:r>
    </w:p>
    <w:p w14:paraId="56017A76" w14:textId="77777777" w:rsidR="003B16CC" w:rsidRDefault="003B16CC" w:rsidP="003B16CC">
      <w:pPr>
        <w:pStyle w:val="Nadpis2"/>
        <w:rPr>
          <w:lang w:val="cs-CZ"/>
        </w:rPr>
      </w:pPr>
      <w:bookmarkStart w:id="58" w:name="_Toc164754161"/>
      <w:bookmarkStart w:id="59" w:name="_Hlk164679084"/>
      <w:r>
        <w:rPr>
          <w:lang w:val="cs-CZ"/>
        </w:rPr>
        <w:lastRenderedPageBreak/>
        <w:t>Diskuze k asymetrii dolních končetin</w:t>
      </w:r>
      <w:bookmarkEnd w:id="58"/>
    </w:p>
    <w:bookmarkEnd w:id="59"/>
    <w:p w14:paraId="5FAB8E54" w14:textId="41C3336B" w:rsidR="00FA1D1C" w:rsidRPr="00B56743" w:rsidRDefault="00FA1D1C" w:rsidP="00FA1D1C">
      <w:pPr>
        <w:rPr>
          <w:lang w:val="cs-CZ"/>
        </w:rPr>
      </w:pPr>
      <w:r w:rsidRPr="00B56743">
        <w:rPr>
          <w:lang w:val="cs-CZ"/>
        </w:rPr>
        <w:t>Dílčím cílem tohoto výzkumu bylo posoudit efekt preventivního programu NetballSmart na bilaterální asymetrii (BA)</w:t>
      </w:r>
      <w:r w:rsidR="00C7502B">
        <w:rPr>
          <w:lang w:val="cs-CZ"/>
        </w:rPr>
        <w:t xml:space="preserve"> prostřednictvím</w:t>
      </w:r>
      <w:r w:rsidRPr="00B56743">
        <w:rPr>
          <w:lang w:val="cs-CZ"/>
        </w:rPr>
        <w:t xml:space="preserve"> </w:t>
      </w:r>
      <w:r w:rsidR="00C7502B">
        <w:rPr>
          <w:lang w:val="cs-CZ"/>
        </w:rPr>
        <w:t xml:space="preserve">IBA </w:t>
      </w:r>
      <w:r w:rsidRPr="00B56743">
        <w:rPr>
          <w:lang w:val="cs-CZ"/>
        </w:rPr>
        <w:t xml:space="preserve">dolních končetin v jednotlivých měřených parametrech. </w:t>
      </w:r>
    </w:p>
    <w:p w14:paraId="61D82CDA" w14:textId="6E1124EA" w:rsidR="003B16CC" w:rsidRPr="00527823" w:rsidRDefault="00FA1D1C" w:rsidP="009F2854">
      <w:pPr>
        <w:rPr>
          <w:lang w:val="cs-CZ"/>
        </w:rPr>
      </w:pPr>
      <w:r w:rsidRPr="00B56743">
        <w:rPr>
          <w:lang w:val="cs-CZ"/>
        </w:rPr>
        <w:t xml:space="preserve">Ve sportovním prostředí je funkční asymetrie poměrně běžná. Může vznikat jako reakce organismu na mechanické zatížení jedné strany, v házené </w:t>
      </w:r>
      <w:r w:rsidR="00C7502B">
        <w:rPr>
          <w:lang w:val="cs-CZ"/>
        </w:rPr>
        <w:t xml:space="preserve">to můžou být </w:t>
      </w:r>
      <w:r w:rsidRPr="00B56743">
        <w:rPr>
          <w:lang w:val="cs-CZ"/>
        </w:rPr>
        <w:t>například silnější extenzory kolenního kloubu odrazové nohy</w:t>
      </w:r>
      <w:r>
        <w:rPr>
          <w:lang w:val="cs-CZ"/>
        </w:rPr>
        <w:t xml:space="preserve"> </w:t>
      </w:r>
      <w:sdt>
        <w:sdtPr>
          <w:rPr>
            <w:color w:val="000000"/>
            <w:lang w:val="cs-CZ"/>
          </w:rPr>
          <w:tag w:val="MENDELEY_CITATION_v3_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"/>
          <w:id w:val="1531150470"/>
          <w:placeholder>
            <w:docPart w:val="9448BFBD42FB49AA88B79E1453F9669A"/>
          </w:placeholder>
        </w:sdtPr>
        <w:sdtContent>
          <w:r w:rsidR="00117F77" w:rsidRPr="00117F77">
            <w:rPr>
              <w:color w:val="000000"/>
              <w:lang w:val="cs-CZ"/>
            </w:rPr>
            <w:t>(Barreto et al., 2022)</w:t>
          </w:r>
        </w:sdtContent>
      </w:sdt>
      <w:r>
        <w:rPr>
          <w:lang w:val="cs-CZ"/>
        </w:rPr>
        <w:t xml:space="preserve"> </w:t>
      </w:r>
      <w:r w:rsidRPr="00B56743">
        <w:rPr>
          <w:lang w:val="cs-CZ"/>
        </w:rPr>
        <w:t>. Lze ji považovat za tzv. kolísavou asymetrii (z angl. fluctuating asymmetry), měnící se v reakci na stresory prostředí. Z toho důvodu se polemizuje o BA jako o dalším modifikovatelném faktoru, který teoreticky může vykazovat prognostickou hodnotu pro stanovení rizika zranění</w:t>
      </w:r>
      <w:r w:rsidRPr="00541893">
        <w:rPr>
          <w:color w:val="000000"/>
          <w:lang w:val="cs-CZ"/>
        </w:rPr>
        <w:t xml:space="preserve"> </w:t>
      </w:r>
      <w:sdt>
        <w:sdtPr>
          <w:rPr>
            <w:color w:val="000000"/>
            <w:lang w:val="cs-CZ"/>
          </w:rPr>
          <w:tag w:val="MENDELEY_CITATION_v3_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"/>
          <w:id w:val="627429715"/>
          <w:placeholder>
            <w:docPart w:val="75D5310134B141FB9F564E7319CA15A7"/>
          </w:placeholder>
        </w:sdtPr>
        <w:sdtContent>
          <w:r w:rsidR="00117F77" w:rsidRPr="00117F77">
            <w:rPr>
              <w:color w:val="000000"/>
              <w:lang w:val="cs-CZ"/>
            </w:rPr>
            <w:t>(Helme et al., 2021)</w:t>
          </w:r>
        </w:sdtContent>
      </w:sdt>
      <w:r w:rsidRPr="00B56743">
        <w:rPr>
          <w:lang w:val="cs-CZ"/>
        </w:rPr>
        <w:t xml:space="preserve">. Hranice BA ale není napříč studiemi jednotná. Někteří autoři spojují se zvýšeným rizikem zranění hranici BA 10 %, a někteří až 15 % </w:t>
      </w:r>
      <w:sdt>
        <w:sdtPr>
          <w:rPr>
            <w:color w:val="000000"/>
            <w:lang w:val="cs-CZ"/>
          </w:rPr>
          <w:tag w:val="MENDELEY_CITATION_v3_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"/>
          <w:id w:val="-1735379484"/>
          <w:placeholder>
            <w:docPart w:val="9448BFBD42FB49AA88B79E1453F9669A"/>
          </w:placeholder>
        </w:sdtPr>
        <w:sdtContent>
          <w:r w:rsidR="00117F77" w:rsidRPr="00117F77">
            <w:rPr>
              <w:color w:val="000000"/>
              <w:lang w:val="cs-CZ"/>
            </w:rPr>
            <w:t>(Kaľata, 2023)</w:t>
          </w:r>
        </w:sdtContent>
      </w:sdt>
      <w:r w:rsidRPr="00B56743">
        <w:rPr>
          <w:lang w:val="cs-CZ"/>
        </w:rPr>
        <w:t xml:space="preserve">. V případě funkční asymetrie dolních končetin je oblast výzkumu omezena vysokou mírou rozdílnosti metodologických přístupů a kvality. Není tak zřejmé, zda přijmout nebo odmítnou funkční asymetrii DKK jako riziko sportovního úrazu </w:t>
      </w:r>
      <w:sdt>
        <w:sdtPr>
          <w:rPr>
            <w:color w:val="000000"/>
            <w:lang w:val="cs-CZ"/>
          </w:rPr>
          <w:tag w:val="MENDELEY_CITATION_v3_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"/>
          <w:id w:val="-1829663439"/>
          <w:placeholder>
            <w:docPart w:val="9448BFBD42FB49AA88B79E1453F9669A"/>
          </w:placeholder>
        </w:sdtPr>
        <w:sdtContent>
          <w:r w:rsidR="00117F77" w:rsidRPr="00117F77">
            <w:rPr>
              <w:color w:val="000000"/>
              <w:lang w:val="cs-CZ"/>
            </w:rPr>
            <w:t>(Helme et al., 2021)</w:t>
          </w:r>
        </w:sdtContent>
      </w:sdt>
      <w:r w:rsidRPr="00B56743">
        <w:rPr>
          <w:lang w:val="cs-CZ"/>
        </w:rPr>
        <w:t xml:space="preserve">. Některé preventivní programy na snížení rizika poranění DKK již v minulosti prokázaly svou účinnost. V reakci na to by mohlo být přínosné sledovat, zda se společně s parametry, indikující riziko poranění DKK mění </w:t>
      </w:r>
      <w:r w:rsidR="00C7502B">
        <w:rPr>
          <w:lang w:val="cs-CZ"/>
        </w:rPr>
        <w:t xml:space="preserve">i </w:t>
      </w:r>
      <w:r w:rsidRPr="00B56743">
        <w:rPr>
          <w:lang w:val="cs-CZ"/>
        </w:rPr>
        <w:t>BA</w:t>
      </w:r>
      <w:r w:rsidR="00C7502B">
        <w:rPr>
          <w:lang w:val="cs-CZ"/>
        </w:rPr>
        <w:t xml:space="preserve"> končetin</w:t>
      </w:r>
      <w:r w:rsidRPr="00B56743">
        <w:rPr>
          <w:lang w:val="cs-CZ"/>
        </w:rPr>
        <w:t>.</w:t>
      </w:r>
    </w:p>
    <w:p w14:paraId="662875DA" w14:textId="594ADD80" w:rsidR="003B16CC" w:rsidRPr="009A1CA3" w:rsidRDefault="003B16CC" w:rsidP="003B16CC">
      <w:r>
        <w:t>Výsledky naší studie naznačují, že intervence NSDW mohla mít vliv na snížení BA jednoho parametru dynamické stability, rozsahu pohybu CoP v ML směru. Po devíti týdnech intervence v ES došlo ke statisticky významnému rozdílu v podobě snížení IBA rozsahu pohybu CoP v ML směru (</w:t>
      </w:r>
      <w:r>
        <w:rPr>
          <w:i/>
          <w:iCs/>
        </w:rPr>
        <w:t>p</w:t>
      </w:r>
      <w:r>
        <w:t xml:space="preserve"> = 0,04,</w:t>
      </w:r>
      <w:r>
        <w:rPr>
          <w:i/>
          <w:iCs/>
        </w:rPr>
        <w:t xml:space="preserve"> d</w:t>
      </w:r>
      <w:r>
        <w:t xml:space="preserve"> = 1,85, velký efekt). Nicméně rozdíly post-pre v ES vůči rozdílům post-pre v KS v tomto parametru významné nebyly. Zároveň u ES nedošlo k významnému snížení IBA v AP směru, i když tendence k poklesu jsou patrné (pre 28 ± 31 %, post 14 ± 6 %). Test využitý pro hodnocení dynamické stability byl dřep na jedné noze. Preventivní program NSDW obsahoval v rámci dynamické přípravy dřepy, které byly ve vyšší úrovni obtížnosti modifikovány na dřepy na jedné noze. Zlepšení by tak mohlo vysvětlit technické zdokonalení samotného provedení dřepu na DK, která měla při vstupním vyšetření horší výsledky. Zároveň ale nedosáhlo takových hodnot, aby se to promítlo do hodnocení unilaterální dynamické stability. </w:t>
      </w:r>
      <w:r w:rsidRPr="009A1CA3">
        <w:t>BA dynamické stability byla napříč studiemi hodnocena pomocí funkčních testů (Y-balance test, SEBT). Zda je možné aplikovat hranici 10/15 % indikující zvýšené riziko poranění dolních končetin i na parametry dynamické stability, získané ze silové plošiny není jasné, jelikož BA parametrů jako je rychlost a rozsah pohybu CoP nebyla zatím zkoumána.</w:t>
      </w:r>
    </w:p>
    <w:p w14:paraId="511F62B5" w14:textId="36DD0FFC" w:rsidR="003B16CC" w:rsidRDefault="003B16CC" w:rsidP="003B16CC">
      <w:r>
        <w:lastRenderedPageBreak/>
        <w:t>IBA reaktivní síly, tedy THJT se po intervenci NSDW významně nezměnil. Došlo ale k signifikantnímu zvýšení (</w:t>
      </w:r>
      <w:r>
        <w:rPr>
          <w:i/>
          <w:iCs/>
        </w:rPr>
        <w:t>p</w:t>
      </w:r>
      <w:r>
        <w:t xml:space="preserve"> = 0,01) u KS, ale s malým efektem (</w:t>
      </w:r>
      <w:r>
        <w:rPr>
          <w:i/>
          <w:iCs/>
        </w:rPr>
        <w:t>d</w:t>
      </w:r>
      <w:r>
        <w:t xml:space="preserve"> = 0,39). Meziskupinové porovnání rozdílu IBA v THJT pre-post v ES a pre-post v KS ukázalo statisticky významný rozdíl (</w:t>
      </w:r>
      <w:r>
        <w:rPr>
          <w:i/>
          <w:iCs/>
        </w:rPr>
        <w:t>p</w:t>
      </w:r>
      <w:r>
        <w:t xml:space="preserve"> = 0,014,</w:t>
      </w:r>
      <w:r>
        <w:rPr>
          <w:i/>
          <w:iCs/>
        </w:rPr>
        <w:t xml:space="preserve"> d</w:t>
      </w:r>
      <w:r>
        <w:t xml:space="preserve"> = 0,51 střední efekt). Zvýšení IBA v kontrolní skupině po devíti týdnech může souviset se skutečností, že výzkum byl realizován v průběhu házenkářské sezóny. Během tohoto období už probíhají utkání, kterých házenkářky výzkumného souboru absolvovaly osm a tréninky jsou zaměřené hlavně na specifickou přípravu na zápasy. Asymetrické zatížení DKK je proto na nejvyšší možné úrovni, jelikož se od obecnějších tréninků z přípravného období přechází na taktické a sportovně specifické, a k tomu se přičítá intenzivní asymetrická zátěž ze zápasů. Výsledky naznačují, že NSDW plnil kompenzační funkci asymetrického zatížení DKK během sezóny, ale jen z hlediska zatížení hamstringů, jelikož v ES k významnému zvýšení IBA THJT nedošlo. </w:t>
      </w:r>
      <w:r w:rsidRPr="00013433">
        <w:t xml:space="preserve">Průměrné hodnoty IBA KS se zvýšily z 5 </w:t>
      </w:r>
      <w:r>
        <w:t>±</w:t>
      </w:r>
      <w:r w:rsidRPr="00013433">
        <w:t xml:space="preserve"> 8 % na 10 </w:t>
      </w:r>
      <w:r>
        <w:t>±</w:t>
      </w:r>
      <w:r w:rsidRPr="00013433">
        <w:t xml:space="preserve"> 7 %, čímž se posunuly přesně na jednu z udávaných hranic zvýšeného rizika poranění DKK. U ES sice nedošlo ke zvýšení IBA, ale průměrné hodnoty </w:t>
      </w:r>
      <w:r>
        <w:t>jsou</w:t>
      </w:r>
      <w:r w:rsidRPr="00013433">
        <w:t xml:space="preserve"> vyšší, 12 </w:t>
      </w:r>
      <w:r>
        <w:t>±</w:t>
      </w:r>
      <w:r w:rsidRPr="00013433">
        <w:t xml:space="preserve"> 16 % a 11 </w:t>
      </w:r>
      <w:r>
        <w:t>±</w:t>
      </w:r>
      <w:r w:rsidRPr="00013433">
        <w:t xml:space="preserve"> 12 %. Pohybují se tedy </w:t>
      </w:r>
      <w:r>
        <w:t>těsně</w:t>
      </w:r>
      <w:r w:rsidRPr="00013433">
        <w:t xml:space="preserve"> za 10% hranicí, ale stále nedosahují na druhou zmiňovanou hranici 15 %. Teoreticky by se dalo říct, že u KS se sice významně zvýšila BA reaktivní síly, ale i přes toto zvýšení stále nedosahuje hodnot ES.</w:t>
      </w:r>
    </w:p>
    <w:p w14:paraId="115A3326" w14:textId="37B968DC" w:rsidR="00547330" w:rsidRDefault="009F2854" w:rsidP="00547330">
      <w:r>
        <w:t xml:space="preserve">Významná změna nebyla rovněž pozorována při porovnání vstupních a výstupních </w:t>
      </w:r>
      <w:r w:rsidR="00C6676A">
        <w:t>hodnot</w:t>
      </w:r>
      <w:r>
        <w:t xml:space="preserve"> IBA </w:t>
      </w:r>
      <w:r w:rsidRPr="00EB3455">
        <w:rPr>
          <w:lang w:val="cs-CZ"/>
        </w:rPr>
        <w:t>K</w:t>
      </w:r>
      <w:r w:rsidRPr="00EB3455">
        <w:rPr>
          <w:vertAlign w:val="subscript"/>
          <w:lang w:val="cs-CZ"/>
        </w:rPr>
        <w:t>leg</w:t>
      </w:r>
      <w:r>
        <w:t xml:space="preserve"> v ES a KS </w:t>
      </w:r>
      <w:r w:rsidR="00547330">
        <w:t xml:space="preserve">a </w:t>
      </w:r>
      <w:r w:rsidR="00D83132">
        <w:t>významný rozdíl nebyl potvrzen ani</w:t>
      </w:r>
      <w:r w:rsidR="00547330">
        <w:t xml:space="preserve"> v případě meziskupinového porovnání rozdílů p</w:t>
      </w:r>
      <w:r w:rsidR="00EE4232">
        <w:t>ost</w:t>
      </w:r>
      <w:r w:rsidR="00547330">
        <w:t>-p</w:t>
      </w:r>
      <w:r w:rsidR="00EE4232">
        <w:t>re</w:t>
      </w:r>
      <w:r w:rsidR="00547330">
        <w:t xml:space="preserve"> ES a p</w:t>
      </w:r>
      <w:r w:rsidR="00EE4232">
        <w:t>ost</w:t>
      </w:r>
      <w:r w:rsidR="00547330">
        <w:t>-p</w:t>
      </w:r>
      <w:r w:rsidR="00EE4232">
        <w:t>re</w:t>
      </w:r>
      <w:r w:rsidR="00547330">
        <w:t xml:space="preserve"> KS (ES 3,2 %, KS 2,1 %). Kleg se vztahuje k míře tuhosti vazů, svalů a šlach dolní končetiny, společně s tuhostí jejich chrupavek a kostí </w:t>
      </w:r>
      <w:sdt>
        <w:sdtPr>
          <w:rPr>
            <w:color w:val="000000"/>
          </w:rPr>
          <w:tag w:val="MENDELEY_CITATION_v3_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"/>
          <w:id w:val="974727475"/>
          <w:placeholder>
            <w:docPart w:val="DefaultPlaceholder_-1854013440"/>
          </w:placeholder>
        </w:sdtPr>
        <w:sdtContent>
          <w:r w:rsidR="00117F77" w:rsidRPr="00117F77">
            <w:rPr>
              <w:color w:val="000000"/>
            </w:rPr>
            <w:t>(Farley et al., 1998)</w:t>
          </w:r>
        </w:sdtContent>
      </w:sdt>
      <w:r w:rsidR="00547330">
        <w:t xml:space="preserve">. Tuhost svalů a šlach ovlivňuje rychlost vývoje síly, a proto pokud obě dolní končetiny podléhají stejnému nervovému řízení, může se projev síly v okolí kloubu mezi končetinami lišit. To může způsobit asymetrii, která může vést k většímu riziku zranění. Je tedy pravděpodobné, že bilaterální rozdíly v </w:t>
      </w:r>
      <w:r w:rsidR="00547330" w:rsidRPr="00EB3455">
        <w:rPr>
          <w:lang w:val="cs-CZ"/>
        </w:rPr>
        <w:t>K</w:t>
      </w:r>
      <w:r w:rsidR="00547330" w:rsidRPr="00EB3455">
        <w:rPr>
          <w:vertAlign w:val="subscript"/>
          <w:lang w:val="cs-CZ"/>
        </w:rPr>
        <w:t>leg</w:t>
      </w:r>
      <w:r w:rsidR="00547330">
        <w:t xml:space="preserve"> jsou rovněž významné pro určení rizika zranění </w:t>
      </w:r>
      <w:sdt>
        <w:sdtPr>
          <w:rPr>
            <w:color w:val="000000"/>
          </w:rPr>
          <w:tag w:val="MENDELEY_CITATION_v3_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"/>
          <w:id w:val="-982929696"/>
          <w:placeholder>
            <w:docPart w:val="DefaultPlaceholder_-1854013440"/>
          </w:placeholder>
        </w:sdtPr>
        <w:sdtContent>
          <w:r w:rsidR="00117F77" w:rsidRPr="00117F77">
            <w:rPr>
              <w:color w:val="000000"/>
            </w:rPr>
            <w:t>(Pruyn et al., 2012)</w:t>
          </w:r>
        </w:sdtContent>
      </w:sdt>
      <w:r w:rsidR="00547330">
        <w:t>.</w:t>
      </w:r>
      <w:r w:rsidR="00EE4232">
        <w:t xml:space="preserve"> </w:t>
      </w:r>
      <w:r w:rsidR="00547330">
        <w:t xml:space="preserve">Hodnoty IBA </w:t>
      </w:r>
      <w:r w:rsidR="00547330" w:rsidRPr="00EB3455">
        <w:rPr>
          <w:lang w:val="cs-CZ"/>
        </w:rPr>
        <w:t>K</w:t>
      </w:r>
      <w:r w:rsidR="00547330" w:rsidRPr="00EB3455">
        <w:rPr>
          <w:vertAlign w:val="subscript"/>
          <w:lang w:val="cs-CZ"/>
        </w:rPr>
        <w:t>leg</w:t>
      </w:r>
      <w:r w:rsidR="00547330">
        <w:t xml:space="preserve"> ES i KS naměřené během vstupního, potažmo výstupního měření neukazují na významnou BA (ES, 3 ± 4,5 % a 3,2 ± 2,9 %; KS, 1,2 ± 1,3 % a 1,2 ± 1,2 %). Dalo by se proto uvažovat o tom, že již nebyl prostor na případné snížení BA </w:t>
      </w:r>
      <w:r w:rsidR="00547330" w:rsidRPr="00EB3455">
        <w:rPr>
          <w:lang w:val="cs-CZ"/>
        </w:rPr>
        <w:t>K</w:t>
      </w:r>
      <w:r w:rsidR="00547330" w:rsidRPr="00EB3455">
        <w:rPr>
          <w:vertAlign w:val="subscript"/>
          <w:lang w:val="cs-CZ"/>
        </w:rPr>
        <w:t>leg</w:t>
      </w:r>
      <w:r w:rsidR="00547330">
        <w:t>, jelikož určitá míra BA se předpokládá vzhledem k asymetrickému charakteru házené.</w:t>
      </w:r>
    </w:p>
    <w:p w14:paraId="3C1A9B16" w14:textId="17BB2A68" w:rsidR="003B16CC" w:rsidRPr="00CA10EB" w:rsidRDefault="003B16CC" w:rsidP="003B16CC">
      <w:pPr>
        <w:rPr>
          <w:lang w:val="cs-CZ"/>
        </w:rPr>
      </w:pPr>
      <w:r w:rsidRPr="00CA10EB">
        <w:rPr>
          <w:lang w:val="cs-CZ"/>
        </w:rPr>
        <w:t>Tyto výsledky potvrzují tvrzení z</w:t>
      </w:r>
      <w:r>
        <w:rPr>
          <w:lang w:val="cs-CZ"/>
        </w:rPr>
        <w:t> </w:t>
      </w:r>
      <w:r w:rsidRPr="00CA10EB">
        <w:rPr>
          <w:lang w:val="cs-CZ"/>
        </w:rPr>
        <w:t>předchozí</w:t>
      </w:r>
      <w:r>
        <w:rPr>
          <w:lang w:val="cs-CZ"/>
        </w:rPr>
        <w:t>ch studií</w:t>
      </w:r>
      <w:r w:rsidRPr="00CA10EB">
        <w:rPr>
          <w:lang w:val="cs-CZ"/>
        </w:rPr>
        <w:t xml:space="preserve">, že asymetrie jsou specifické pro daný test </w:t>
      </w:r>
      <w:sdt>
        <w:sdtPr>
          <w:rPr>
            <w:color w:val="000000"/>
            <w:lang w:val="cs-CZ"/>
          </w:rPr>
          <w:tag w:val="MENDELEY_CITATION_v3_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"/>
          <w:id w:val="2081859463"/>
          <w:placeholder>
            <w:docPart w:val="0AC562FEAB5344018D68C1547AD2F2CB"/>
          </w:placeholder>
        </w:sdtPr>
        <w:sdtContent>
          <w:r w:rsidR="00117F77" w:rsidRPr="00117F77">
            <w:rPr>
              <w:color w:val="000000"/>
              <w:lang w:val="cs-CZ"/>
            </w:rPr>
            <w:t>(Barrera-Domínguez et al., 2021; Bishop et al., 2021)</w:t>
          </w:r>
        </w:sdtContent>
      </w:sdt>
      <w:r w:rsidRPr="00CA10EB">
        <w:rPr>
          <w:lang w:val="cs-CZ"/>
        </w:rPr>
        <w:t>. Meeuwisse et al. (2007) zmiňuje, že měření asymetrií v jednom časovém bodě je problematické, protože jejich úroveň může být ovlivněná dalšími faktory (jako např. rozdílná fáze tréninkového cyklu, akumulovaná únava apod.)</w:t>
      </w:r>
      <w:r>
        <w:rPr>
          <w:lang w:val="cs-CZ"/>
        </w:rPr>
        <w:t xml:space="preserve"> </w:t>
      </w:r>
      <w:sdt>
        <w:sdtPr>
          <w:rPr>
            <w:color w:val="000000"/>
            <w:lang w:val="cs-CZ"/>
          </w:rPr>
          <w:tag w:val="MENDELEY_CITATION_v3_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"/>
          <w:id w:val="345529556"/>
          <w:placeholder>
            <w:docPart w:val="0AC562FEAB5344018D68C1547AD2F2CB"/>
          </w:placeholder>
        </w:sdtPr>
        <w:sdtContent>
          <w:r w:rsidR="00117F77" w:rsidRPr="00117F77">
            <w:rPr>
              <w:color w:val="000000"/>
              <w:lang w:val="cs-CZ"/>
            </w:rPr>
            <w:t>(Meeuwisse et al., 2007)</w:t>
          </w:r>
        </w:sdtContent>
      </w:sdt>
      <w:r w:rsidRPr="00CA10EB">
        <w:rPr>
          <w:lang w:val="cs-CZ"/>
        </w:rPr>
        <w:t xml:space="preserve">. Jedním z faktorů bylo i </w:t>
      </w:r>
      <w:r w:rsidRPr="00CA10EB">
        <w:rPr>
          <w:lang w:val="cs-CZ"/>
        </w:rPr>
        <w:lastRenderedPageBreak/>
        <w:t>muskuloskeletální omezení některých hráček, které se u každé mohlo projevit v jiném testu a různou měrou. Afonso et al. (2022) ve svém přehledu uvádí, že účinnost tréninkových programů, zaměřených na snížení BA je celkově různorodá. Poukazují zde také na možnost zanedbání důležitého faktoru, že "slabší" končetina může být dál od své maximální kapacity, je citlivější na tréninkové podněty a vykazuje větší zlepšení, než "silnější" končetina. To by pak mohlo vést ke snížení BA, což je ještě pravděpodobnější v případě již zraněných sportovců</w:t>
      </w:r>
      <w:r>
        <w:rPr>
          <w:lang w:val="cs-CZ"/>
        </w:rPr>
        <w:t xml:space="preserve"> </w:t>
      </w:r>
      <w:sdt>
        <w:sdtPr>
          <w:rPr>
            <w:color w:val="000000"/>
            <w:lang w:val="cs-CZ"/>
          </w:rPr>
          <w:tag w:val="MENDELEY_CITATION_v3_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"/>
          <w:id w:val="923614749"/>
          <w:placeholder>
            <w:docPart w:val="0AC562FEAB5344018D68C1547AD2F2CB"/>
          </w:placeholder>
        </w:sdtPr>
        <w:sdtContent>
          <w:r w:rsidR="00117F77" w:rsidRPr="00117F77">
            <w:rPr>
              <w:color w:val="000000"/>
              <w:lang w:val="cs-CZ"/>
            </w:rPr>
            <w:t>(Afonso et al., 2022)</w:t>
          </w:r>
        </w:sdtContent>
      </w:sdt>
      <w:r w:rsidRPr="00CA10EB">
        <w:rPr>
          <w:lang w:val="cs-CZ"/>
        </w:rPr>
        <w:t xml:space="preserve">. </w:t>
      </w:r>
    </w:p>
    <w:p w14:paraId="63BC72F5" w14:textId="5D4DD6BF" w:rsidR="003B16CC" w:rsidRPr="00CA10EB" w:rsidRDefault="003B16CC" w:rsidP="003B16CC">
      <w:pPr>
        <w:rPr>
          <w:lang w:val="cs-CZ"/>
        </w:rPr>
      </w:pPr>
      <w:r w:rsidRPr="00CA10EB">
        <w:rPr>
          <w:lang w:val="cs-CZ"/>
        </w:rPr>
        <w:t xml:space="preserve">Test-retest hodnocení asymetrie dolních končetin s analýzou pouze průměrných hodnot omezuje naše chápání toho, jak dobře tréninkové programy fungují na individuální úrovni </w:t>
      </w:r>
      <w:sdt>
        <w:sdtPr>
          <w:rPr>
            <w:color w:val="000000"/>
            <w:lang w:val="cs-CZ"/>
          </w:rPr>
          <w:tag w:val="MENDELEY_CITATION_v3_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"/>
          <w:id w:val="-310719369"/>
          <w:placeholder>
            <w:docPart w:val="A09681EC331D4AFBA570D9EA93438B77"/>
          </w:placeholder>
        </w:sdtPr>
        <w:sdtContent>
          <w:r w:rsidR="00117F77" w:rsidRPr="00117F77">
            <w:rPr>
              <w:color w:val="000000"/>
              <w:lang w:val="cs-CZ"/>
            </w:rPr>
            <w:t>(Afonso et al., 2022)</w:t>
          </w:r>
        </w:sdtContent>
      </w:sdt>
      <w:r w:rsidRPr="00CA10EB">
        <w:rPr>
          <w:lang w:val="cs-CZ"/>
        </w:rPr>
        <w:t>. Asymetrie mají vysoce individuá</w:t>
      </w:r>
      <w:r>
        <w:rPr>
          <w:lang w:val="cs-CZ"/>
        </w:rPr>
        <w:t>l</w:t>
      </w:r>
      <w:r w:rsidRPr="00CA10EB">
        <w:rPr>
          <w:lang w:val="cs-CZ"/>
        </w:rPr>
        <w:t xml:space="preserve">ní povahu a při porovnávání různých testů zřídka zvýhodňují stejnou končetinu </w:t>
      </w:r>
      <w:sdt>
        <w:sdtPr>
          <w:rPr>
            <w:color w:val="000000"/>
            <w:lang w:val="cs-CZ"/>
          </w:rPr>
          <w:tag w:val="MENDELEY_CITATION_v3_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"/>
          <w:id w:val="-741249390"/>
          <w:placeholder>
            <w:docPart w:val="A09681EC331D4AFBA570D9EA93438B77"/>
          </w:placeholder>
        </w:sdtPr>
        <w:sdtContent>
          <w:r w:rsidR="00117F77" w:rsidRPr="00117F77">
            <w:rPr>
              <w:color w:val="000000"/>
              <w:lang w:val="cs-CZ"/>
            </w:rPr>
            <w:t>(Barrera-Domínguez et al., 2021)</w:t>
          </w:r>
        </w:sdtContent>
      </w:sdt>
      <w:r w:rsidRPr="00CA10EB">
        <w:rPr>
          <w:lang w:val="cs-CZ"/>
        </w:rPr>
        <w:t xml:space="preserve">. Vzhledem k tomu, že individualizované tréninkové programy mohou být při práci s velkými skupinami sportovců (tj. v prostředí týmových sportů) náročné, nabízí </w:t>
      </w:r>
      <w:r>
        <w:rPr>
          <w:lang w:val="cs-CZ"/>
        </w:rPr>
        <w:t xml:space="preserve">individuální </w:t>
      </w:r>
      <w:r w:rsidRPr="00CA10EB">
        <w:rPr>
          <w:lang w:val="cs-CZ"/>
        </w:rPr>
        <w:t xml:space="preserve">hodnocení </w:t>
      </w:r>
      <w:r>
        <w:rPr>
          <w:lang w:val="cs-CZ"/>
        </w:rPr>
        <w:t xml:space="preserve">asymetrií </w:t>
      </w:r>
      <w:r w:rsidRPr="00CA10EB">
        <w:rPr>
          <w:lang w:val="cs-CZ"/>
        </w:rPr>
        <w:t xml:space="preserve">vhodnou metodu, jak zjistit, kteří sportovci </w:t>
      </w:r>
      <w:r>
        <w:rPr>
          <w:lang w:val="cs-CZ"/>
        </w:rPr>
        <w:t>by mohli potřebovat</w:t>
      </w:r>
      <w:r w:rsidRPr="00CA10EB">
        <w:rPr>
          <w:lang w:val="cs-CZ"/>
        </w:rPr>
        <w:t xml:space="preserve"> dodatečná cvičení ke stávajícímu tréninkovému programu, a pokusit se tak snížit riziko budoucího zranění </w:t>
      </w:r>
      <w:sdt>
        <w:sdtPr>
          <w:rPr>
            <w:color w:val="000000"/>
            <w:lang w:val="cs-CZ"/>
          </w:rPr>
          <w:tag w:val="MENDELEY_CITATION_v3_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"/>
          <w:id w:val="-1864891764"/>
          <w:placeholder>
            <w:docPart w:val="A09681EC331D4AFBA570D9EA93438B77"/>
          </w:placeholder>
        </w:sdtPr>
        <w:sdtContent>
          <w:r w:rsidR="00117F77" w:rsidRPr="00117F77">
            <w:rPr>
              <w:color w:val="000000"/>
              <w:lang w:val="cs-CZ"/>
            </w:rPr>
            <w:t>(Bishop et al., 2021)</w:t>
          </w:r>
        </w:sdtContent>
      </w:sdt>
      <w:r w:rsidRPr="00CA10EB">
        <w:rPr>
          <w:lang w:val="cs-CZ"/>
        </w:rPr>
        <w:t xml:space="preserve">. Analýza výsledků tohoto parametru by proto mohla být přínosná i z hlediska individuálního posouzení změn IBA </w:t>
      </w:r>
      <w:r>
        <w:rPr>
          <w:lang w:val="cs-CZ"/>
        </w:rPr>
        <w:t>námi sledovaných</w:t>
      </w:r>
      <w:r w:rsidRPr="00CA10EB">
        <w:rPr>
          <w:lang w:val="cs-CZ"/>
        </w:rPr>
        <w:t xml:space="preserve"> hráček.</w:t>
      </w:r>
    </w:p>
    <w:p w14:paraId="2042BCD8" w14:textId="77777777" w:rsidR="00CE3A4E" w:rsidRDefault="00CE3A4E" w:rsidP="00CE3A4E">
      <w:pPr>
        <w:pStyle w:val="Nadpis2"/>
        <w:rPr>
          <w:lang w:val="cs-CZ"/>
        </w:rPr>
      </w:pPr>
      <w:bookmarkStart w:id="60" w:name="_Toc164754162"/>
      <w:r w:rsidRPr="00DF3CFF">
        <w:rPr>
          <w:lang w:val="cs-CZ"/>
        </w:rPr>
        <w:t>Limity studie</w:t>
      </w:r>
      <w:bookmarkEnd w:id="60"/>
    </w:p>
    <w:p w14:paraId="45FC30D5" w14:textId="2A19E4CA" w:rsidR="00A6617A" w:rsidRPr="00DB0DE7" w:rsidRDefault="00A6617A" w:rsidP="00A6617A">
      <w:pPr>
        <w:rPr>
          <w:lang w:val="cs-CZ"/>
        </w:rPr>
      </w:pPr>
      <w:r w:rsidRPr="00DB0DE7">
        <w:rPr>
          <w:lang w:val="cs-CZ"/>
        </w:rPr>
        <w:t>Za limity této studie považujeme již zmiňovaný malý vzorek účastnic studie. Do výzkumu byly zařazeny i hráčky s muskuloskeletálním omezením na dolních končetinách, což mělo pravděpodobně také vliv na účinnost preventivního programu.</w:t>
      </w:r>
      <w:r w:rsidR="001C503C">
        <w:rPr>
          <w:lang w:val="cs-CZ"/>
        </w:rPr>
        <w:t xml:space="preserve"> </w:t>
      </w:r>
      <w:r w:rsidR="000A6638">
        <w:rPr>
          <w:lang w:val="cs-CZ"/>
        </w:rPr>
        <w:t xml:space="preserve">Podobná omezení jsou ale v elitních seniorských kategoriích napříč týmovými sporty běžná a </w:t>
      </w:r>
      <w:r w:rsidR="003B0E77">
        <w:rPr>
          <w:lang w:val="cs-CZ"/>
        </w:rPr>
        <w:t xml:space="preserve">vzhledem k jejich fyzické zátěži se </w:t>
      </w:r>
      <w:r w:rsidR="000A6638">
        <w:rPr>
          <w:lang w:val="cs-CZ"/>
        </w:rPr>
        <w:t xml:space="preserve">výjimečně stane, že by byl celý tým </w:t>
      </w:r>
      <w:r w:rsidR="003B0E77">
        <w:rPr>
          <w:lang w:val="cs-CZ"/>
        </w:rPr>
        <w:t>po celou herní sezónu bez jakéhokoli muskuloskeletálního omezení</w:t>
      </w:r>
      <w:r w:rsidR="000A6638">
        <w:rPr>
          <w:lang w:val="cs-CZ"/>
        </w:rPr>
        <w:t xml:space="preserve">. </w:t>
      </w:r>
      <w:r w:rsidRPr="00DB0DE7">
        <w:rPr>
          <w:lang w:val="cs-CZ"/>
        </w:rPr>
        <w:t xml:space="preserve"> </w:t>
      </w:r>
    </w:p>
    <w:p w14:paraId="08CE0AAC" w14:textId="77777777" w:rsidR="00A6617A" w:rsidRDefault="00A6617A" w:rsidP="00A6617A">
      <w:pPr>
        <w:pStyle w:val="Nadpis1"/>
        <w:ind w:left="567" w:hanging="567"/>
      </w:pPr>
      <w:bookmarkStart w:id="61" w:name="_Toc78977755"/>
      <w:bookmarkStart w:id="62" w:name="_Toc164754163"/>
      <w:r>
        <w:lastRenderedPageBreak/>
        <w:t>Závěr</w:t>
      </w:r>
      <w:bookmarkEnd w:id="61"/>
      <w:r>
        <w:t>y</w:t>
      </w:r>
      <w:bookmarkEnd w:id="62"/>
    </w:p>
    <w:p w14:paraId="637C1DE9" w14:textId="77777777" w:rsidR="00A6617A" w:rsidRPr="00686954" w:rsidRDefault="00A6617A" w:rsidP="00A6617A">
      <w:pPr>
        <w:rPr>
          <w:lang w:val="cs-CZ"/>
        </w:rPr>
      </w:pPr>
      <w:r w:rsidRPr="00686954">
        <w:rPr>
          <w:lang w:val="cs-CZ"/>
        </w:rPr>
        <w:t>Po zpracování a vyhodnocení dat získaných při vstupním a výstupním měření jsme dospěli k těmto závěrům:</w:t>
      </w:r>
    </w:p>
    <w:p w14:paraId="2B9451AC" w14:textId="0B8963DB" w:rsidR="00A6617A" w:rsidRPr="00A6617A" w:rsidRDefault="00A6617A" w:rsidP="00971757">
      <w:pPr>
        <w:pStyle w:val="Odstavecseseznamem"/>
        <w:numPr>
          <w:ilvl w:val="0"/>
          <w:numId w:val="15"/>
        </w:numPr>
        <w:ind w:left="993"/>
      </w:pPr>
      <w:r>
        <w:t>Preventivní program Netballsmart realizovaný po dobu devíti týdnů nemá pozitivní vliv na unilaterální dynamickou stabilitu dolních končetin u prvoligových hráček házené.</w:t>
      </w:r>
      <w:r w:rsidRPr="00A6617A">
        <w:rPr>
          <w:lang w:val="cs-CZ"/>
        </w:rPr>
        <w:t xml:space="preserve"> Hypotéza H1 byla zamítnuta.</w:t>
      </w:r>
    </w:p>
    <w:p w14:paraId="740DFC76" w14:textId="4594B820" w:rsidR="00A6617A" w:rsidRPr="00686954" w:rsidRDefault="00A6617A" w:rsidP="00971757">
      <w:pPr>
        <w:pStyle w:val="Odstavecseseznamem"/>
        <w:numPr>
          <w:ilvl w:val="0"/>
          <w:numId w:val="15"/>
        </w:numPr>
        <w:ind w:left="993"/>
        <w:rPr>
          <w:lang w:val="cs-CZ"/>
        </w:rPr>
      </w:pPr>
      <w:r>
        <w:t>Preventivní program Netballsmart realizovaný po dobu devíti týdnů nemá pozitivní vliv na reaktivní sílu dolních končetin u prvoligových hráček házené</w:t>
      </w:r>
      <w:r w:rsidRPr="00686954">
        <w:rPr>
          <w:lang w:val="cs-CZ"/>
        </w:rPr>
        <w:t>. Hypotéza H2 byla zamítnuta.</w:t>
      </w:r>
    </w:p>
    <w:p w14:paraId="0E35B879" w14:textId="6D457184" w:rsidR="00A6617A" w:rsidRDefault="00A6617A" w:rsidP="00971757">
      <w:pPr>
        <w:pStyle w:val="Odstavecseseznamem"/>
        <w:numPr>
          <w:ilvl w:val="0"/>
          <w:numId w:val="15"/>
        </w:numPr>
        <w:ind w:left="993"/>
        <w:rPr>
          <w:lang w:val="cs-CZ"/>
        </w:rPr>
      </w:pPr>
      <w:r>
        <w:t>Preventivní program Netballsmart realizovaný po dobu devíti týdnů nemá pozitivní vliv na tuhost dolních končetin u prvoligových hráček házené.</w:t>
      </w:r>
      <w:r w:rsidRPr="00686954">
        <w:rPr>
          <w:lang w:val="cs-CZ"/>
        </w:rPr>
        <w:t xml:space="preserve"> Hypotéza H3 byla zamítnuta</w:t>
      </w:r>
    </w:p>
    <w:p w14:paraId="2376E6D4" w14:textId="29E36534" w:rsidR="009F2854" w:rsidRPr="009F2854" w:rsidRDefault="009F2854" w:rsidP="00971757">
      <w:pPr>
        <w:pStyle w:val="Odstavecseseznamem"/>
        <w:numPr>
          <w:ilvl w:val="0"/>
          <w:numId w:val="15"/>
        </w:numPr>
        <w:ind w:left="993"/>
        <w:rPr>
          <w:lang w:val="cs-CZ"/>
        </w:rPr>
      </w:pPr>
      <w:r>
        <w:t xml:space="preserve">Nebyl potvrzen vliv preventivního programu NetballSmart realizovaného po dobu devíti týdnů na bilaterální asymetrii dolních končetin hodnocenou pomocí sledovaných parametrů. Změny bilaterální asymetrie v případě </w:t>
      </w:r>
      <w:r w:rsidR="00743C91">
        <w:rPr>
          <w:lang w:val="cs-CZ"/>
        </w:rPr>
        <w:t>dynamické</w:t>
      </w:r>
      <w:r>
        <w:rPr>
          <w:lang w:val="cs-CZ"/>
        </w:rPr>
        <w:t xml:space="preserve"> stabilit</w:t>
      </w:r>
      <w:r>
        <w:t>y</w:t>
      </w:r>
      <w:r>
        <w:rPr>
          <w:lang w:val="cs-CZ"/>
        </w:rPr>
        <w:t xml:space="preserve"> </w:t>
      </w:r>
      <w:r>
        <w:t>a reaktivní síly však naznačují, že uvedený program může kompenzovat specifické asymetrické zatížení hamstringů během sezóny. Tuto domněnku je však třeba ověřit.</w:t>
      </w:r>
    </w:p>
    <w:p w14:paraId="268D9543" w14:textId="4F972AF3" w:rsidR="00A70088" w:rsidRPr="00686954" w:rsidRDefault="00A70088" w:rsidP="009E172E">
      <w:pPr>
        <w:pStyle w:val="Odstavecseseznamem"/>
        <w:ind w:left="1287" w:firstLine="0"/>
        <w:rPr>
          <w:lang w:val="cs-CZ"/>
        </w:rPr>
      </w:pPr>
    </w:p>
    <w:p w14:paraId="5F48387E" w14:textId="0243892B" w:rsidR="00E63E6D" w:rsidRPr="00887F71" w:rsidRDefault="00E63E6D" w:rsidP="00C71C9C">
      <w:pPr>
        <w:rPr>
          <w:lang w:val="cs-CZ"/>
        </w:rPr>
      </w:pPr>
    </w:p>
    <w:p w14:paraId="70AC2AFD" w14:textId="77777777" w:rsidR="00E63E6D" w:rsidRDefault="00E63E6D" w:rsidP="00CC6862">
      <w:pPr>
        <w:pStyle w:val="Nadpis1"/>
        <w:ind w:left="567" w:hanging="567"/>
      </w:pPr>
      <w:bookmarkStart w:id="63" w:name="_Toc78977756"/>
      <w:bookmarkStart w:id="64" w:name="_Toc164754164"/>
      <w:r>
        <w:lastRenderedPageBreak/>
        <w:t>Souhrn</w:t>
      </w:r>
      <w:bookmarkEnd w:id="63"/>
      <w:bookmarkEnd w:id="64"/>
    </w:p>
    <w:p w14:paraId="3C4DB0DE" w14:textId="750E2A4F" w:rsidR="00A6617A" w:rsidRDefault="00A6617A" w:rsidP="00A6617A">
      <w:r>
        <w:t>Cílem diplomové práce bylo zhodnotit efekt preventivního programu NetballSmart Dynamic Warm-up na dynamickou stabilitu, reaktivní sílu a tuhost dolních končetin u prvoligových hráček házené. Současně s využitím těchto indikátorů rizika nekont</w:t>
      </w:r>
      <w:r w:rsidR="00230C5D">
        <w:t>a</w:t>
      </w:r>
      <w:r>
        <w:t>ktních poranění posoudit bilaterální asymetrii dolních končetin. V teoretické části je nejprve představen</w:t>
      </w:r>
      <w:r w:rsidR="009D5A62">
        <w:t xml:space="preserve">a </w:t>
      </w:r>
      <w:r>
        <w:t xml:space="preserve">házená </w:t>
      </w:r>
      <w:r w:rsidR="003F423E">
        <w:t xml:space="preserve">jako sportovní hra </w:t>
      </w:r>
      <w:r>
        <w:t>a jsou popsány nároky na tělesnou kondici hráče házené s ohledem na herní post. Dále jsou uvedeny nejčastější zranění, vyskytující se v tomto sportu a blíže popsány mechanismy nekontaktního poranění dolních končetin a jejich rizikové faktory. Nakonec je prezentována problematika prevence nekontaktních poranění dolních končetin v házené a jsou popsány oficiální vícesložkové preventivní programy, včetně NetballSmart preventivního programu.</w:t>
      </w:r>
    </w:p>
    <w:p w14:paraId="0B871562" w14:textId="6EF7F3E6" w:rsidR="00A6617A" w:rsidRDefault="00A6617A" w:rsidP="00A6617A">
      <w:r>
        <w:rPr>
          <w:rFonts w:cs="Calibri"/>
        </w:rPr>
        <w:t>V</w:t>
      </w:r>
      <w:r w:rsidR="009D5A62">
        <w:rPr>
          <w:rFonts w:cs="Calibri"/>
        </w:rPr>
        <w:t> </w:t>
      </w:r>
      <w:r>
        <w:rPr>
          <w:rFonts w:cs="Calibri"/>
        </w:rPr>
        <w:t>metodice</w:t>
      </w:r>
      <w:r w:rsidR="009D5A62">
        <w:rPr>
          <w:rFonts w:cs="Calibri"/>
        </w:rPr>
        <w:t xml:space="preserve"> výzkumné </w:t>
      </w:r>
      <w:r>
        <w:rPr>
          <w:rFonts w:cs="Calibri"/>
        </w:rPr>
        <w:t>části byl popsán postup vstupního a výstupního měření, metody použité při měření a postup jejich vyhodnocení a dále popsán průběh intervence společně s preventivním programem NetballSmart Dynamic-warm-up.  Výzkumný soubor tvořilo 10 hráček házené prvoligové úrovně ve věku 19 až 28 let</w:t>
      </w:r>
      <w:r w:rsidR="00F8316C">
        <w:rPr>
          <w:rFonts w:cs="Calibri"/>
        </w:rPr>
        <w:t>, které</w:t>
      </w:r>
      <w:r>
        <w:rPr>
          <w:rFonts w:cs="Calibri"/>
        </w:rPr>
        <w:t xml:space="preserve"> </w:t>
      </w:r>
      <w:r w:rsidR="00F8316C">
        <w:rPr>
          <w:rFonts w:cs="Calibri"/>
        </w:rPr>
        <w:t>b</w:t>
      </w:r>
      <w:r>
        <w:rPr>
          <w:rFonts w:cs="Calibri"/>
        </w:rPr>
        <w:t xml:space="preserve">yly rozděleny do experimentální (n = 5) a kontrolní skupiny (n = 5). Experimentální skupina absolvovala devíti týdenní preventivní program NetballSmart Dynamic Warm-up, který byl zařazen 2x týdně vždy jako rozcvičení před hlavní částí tréninku. Kontrolní skupina se během této doby standardně rozcvičovala. Měření proběhlo před a po devíti týdnech intervence. </w:t>
      </w:r>
      <w:r w:rsidRPr="003310FA">
        <w:t xml:space="preserve">Dynamická stabilita byla hodnocena pomocí </w:t>
      </w:r>
      <w:r w:rsidR="006837EF">
        <w:t>dřepu na jedné dolní končetině</w:t>
      </w:r>
      <w:r w:rsidRPr="003310FA">
        <w:t xml:space="preserve"> na silové plošině (Kistler 9260AA6, Kistler Group, Winterthur, Švýcarsko), reaktivní síla prostřednictvím </w:t>
      </w:r>
      <w:r w:rsidR="006837EF">
        <w:t>unilaterálního trojskoku</w:t>
      </w:r>
      <w:r w:rsidRPr="003310FA">
        <w:t xml:space="preserve"> a tuhost dolní končetiny byla měřena pomocí </w:t>
      </w:r>
      <w:r w:rsidR="006837EF">
        <w:t xml:space="preserve">unilaterálních submaximálních vertikálních skoků </w:t>
      </w:r>
      <w:r w:rsidRPr="003310FA">
        <w:t>s využitím optického systému Optojump Next (Microgate, Bolzano, Itálie).</w:t>
      </w:r>
      <w:r>
        <w:t xml:space="preserve"> </w:t>
      </w:r>
    </w:p>
    <w:p w14:paraId="7055B65B" w14:textId="2D0D83BA" w:rsidR="006837EF" w:rsidRPr="006837EF" w:rsidRDefault="00A6617A" w:rsidP="009F2854">
      <w:pPr>
        <w:rPr>
          <w:lang w:val="cs-CZ"/>
        </w:rPr>
      </w:pPr>
      <w:r w:rsidRPr="009F2854">
        <w:rPr>
          <w:rFonts w:cs="Calibri"/>
        </w:rPr>
        <w:t>Hlavním zjištěním studie bylo, že preventivní program NetballSmart Dynamic Warm-up, realizovaný po dobu devíti týdnů neměl pozitivní vliv na dynamickou stabilitu, reaktivní sílu ani tuhost dolních končetin u prvoligových hráček házené</w:t>
      </w:r>
      <w:r w:rsidR="00A07E63">
        <w:rPr>
          <w:rFonts w:cs="Calibri"/>
        </w:rPr>
        <w:t>.</w:t>
      </w:r>
      <w:r w:rsidR="006837EF" w:rsidRPr="009F2854">
        <w:rPr>
          <w:rFonts w:cs="Calibri"/>
        </w:rPr>
        <w:t xml:space="preserve"> </w:t>
      </w:r>
      <w:r w:rsidR="00A07E63">
        <w:rPr>
          <w:rFonts w:cs="Calibri"/>
        </w:rPr>
        <w:t>Rovněž</w:t>
      </w:r>
      <w:r w:rsidR="006837EF" w:rsidRPr="009F2854">
        <w:rPr>
          <w:rFonts w:cs="Calibri"/>
        </w:rPr>
        <w:t xml:space="preserve"> </w:t>
      </w:r>
      <w:r w:rsidR="009F2854">
        <w:rPr>
          <w:rFonts w:cs="Calibri"/>
        </w:rPr>
        <w:t>n</w:t>
      </w:r>
      <w:r w:rsidR="009F2854">
        <w:t xml:space="preserve">ebyl potvrzen vliv na bilaterální asymetrii dolních končetin, hodnocenou pomocí sledovaných parametrů. Změny bilaterální asymetrie v případě </w:t>
      </w:r>
      <w:r w:rsidR="00230C5D" w:rsidRPr="009F2854">
        <w:rPr>
          <w:lang w:val="cs-CZ"/>
        </w:rPr>
        <w:t>dynamické</w:t>
      </w:r>
      <w:r w:rsidR="009F2854" w:rsidRPr="009F2854">
        <w:rPr>
          <w:lang w:val="cs-CZ"/>
        </w:rPr>
        <w:t xml:space="preserve"> stabilit</w:t>
      </w:r>
      <w:r w:rsidR="009F2854">
        <w:t>y</w:t>
      </w:r>
      <w:r w:rsidR="009F2854" w:rsidRPr="009F2854">
        <w:rPr>
          <w:lang w:val="cs-CZ"/>
        </w:rPr>
        <w:t xml:space="preserve"> </w:t>
      </w:r>
      <w:r w:rsidR="009F2854">
        <w:t>a reaktivní síly však naznačují, že uvedený program může kompenzovat specifické asymetrické zatížení hamstringů během sezóny. Tuto domněnku je však třeba ověřit.</w:t>
      </w:r>
      <w:r w:rsidR="009F2854">
        <w:rPr>
          <w:lang w:val="cs-CZ"/>
        </w:rPr>
        <w:t xml:space="preserve"> </w:t>
      </w:r>
    </w:p>
    <w:p w14:paraId="584C172F" w14:textId="2341B667" w:rsidR="00A6617A" w:rsidRDefault="00A6617A" w:rsidP="00A6617A"/>
    <w:p w14:paraId="705EEA2D" w14:textId="77777777" w:rsidR="00E63E6D" w:rsidRDefault="00E63E6D" w:rsidP="00CC6862">
      <w:pPr>
        <w:pStyle w:val="Nadpis1"/>
        <w:ind w:left="567" w:hanging="567"/>
      </w:pPr>
      <w:bookmarkStart w:id="65" w:name="_Toc78977757"/>
      <w:bookmarkStart w:id="66" w:name="_Toc164754165"/>
      <w:r>
        <w:lastRenderedPageBreak/>
        <w:t>Summary</w:t>
      </w:r>
      <w:bookmarkEnd w:id="65"/>
      <w:bookmarkEnd w:id="66"/>
    </w:p>
    <w:p w14:paraId="140FFB65" w14:textId="68BD230B" w:rsidR="003D1750" w:rsidRPr="00B944E7" w:rsidRDefault="003D1750" w:rsidP="003D1750">
      <w:pPr>
        <w:rPr>
          <w:lang w:val="en-GB"/>
        </w:rPr>
      </w:pPr>
      <w:bookmarkStart w:id="67" w:name="_Toc78977758"/>
      <w:bookmarkStart w:id="68" w:name="_Toc164754166"/>
      <w:r w:rsidRPr="00B944E7">
        <w:rPr>
          <w:lang w:val="en-GB"/>
        </w:rPr>
        <w:t>This thesis aimed to evaluate the effect of the NetballSmart Dynamic Warm-up preventive program on dynamic stability, reactive strength, and leg stiffness in first-league female handball players. Simultaneously, using these indicators of non-contact injury risk to assess bilateral lower limb asymmetry. In the theoretical part, handball </w:t>
      </w:r>
      <w:r w:rsidR="003F423E" w:rsidRPr="00B944E7">
        <w:rPr>
          <w:lang w:val="en-GB"/>
        </w:rPr>
        <w:t xml:space="preserve">as a sport game </w:t>
      </w:r>
      <w:r w:rsidRPr="00B944E7">
        <w:rPr>
          <w:lang w:val="en-GB"/>
        </w:rPr>
        <w:t>is first</w:t>
      </w:r>
      <w:r w:rsidR="00B944E7" w:rsidRPr="00B944E7">
        <w:rPr>
          <w:lang w:val="en-GB"/>
        </w:rPr>
        <w:t>ly</w:t>
      </w:r>
      <w:r w:rsidRPr="00B944E7">
        <w:rPr>
          <w:lang w:val="en-GB"/>
        </w:rPr>
        <w:t xml:space="preserve"> introduced and the demand</w:t>
      </w:r>
      <w:r w:rsidR="00263E4B" w:rsidRPr="00B944E7">
        <w:rPr>
          <w:lang w:val="en-GB"/>
        </w:rPr>
        <w:t>s</w:t>
      </w:r>
      <w:r w:rsidRPr="00B944E7">
        <w:rPr>
          <w:lang w:val="en-GB"/>
        </w:rPr>
        <w:t xml:space="preserve"> </w:t>
      </w:r>
      <w:r w:rsidR="00263E4B" w:rsidRPr="00B944E7">
        <w:rPr>
          <w:lang w:val="en-GB"/>
        </w:rPr>
        <w:t>on physical fitness</w:t>
      </w:r>
      <w:r w:rsidRPr="00B944E7">
        <w:rPr>
          <w:lang w:val="en-GB"/>
        </w:rPr>
        <w:t xml:space="preserve"> of the handball player concerning the playing position are described. Then, the most common injuries occurring in th</w:t>
      </w:r>
      <w:r w:rsidR="00263E4B" w:rsidRPr="00B944E7">
        <w:rPr>
          <w:lang w:val="en-GB"/>
        </w:rPr>
        <w:t>is</w:t>
      </w:r>
      <w:r w:rsidRPr="00B944E7">
        <w:rPr>
          <w:lang w:val="en-GB"/>
        </w:rPr>
        <w:t xml:space="preserve"> sport are presented and the mechanisms of non-contact injuries of the lower limbs and their risk factors are described in more detail. Finally, the prevention of non-contact lower extremity injuries in handball is presented and official multi-component prevention programs, including the NetballSmart prevention program, are described.</w:t>
      </w:r>
    </w:p>
    <w:p w14:paraId="442C1DD2" w14:textId="5F0F2A26" w:rsidR="001E760F" w:rsidRDefault="003D1750" w:rsidP="003D1750">
      <w:pPr>
        <w:rPr>
          <w:lang w:val="en-GB"/>
        </w:rPr>
      </w:pPr>
      <w:r w:rsidRPr="00B944E7">
        <w:rPr>
          <w:lang w:val="en-GB"/>
        </w:rPr>
        <w:t xml:space="preserve">In the methodology of the </w:t>
      </w:r>
      <w:r w:rsidR="00B944E7" w:rsidRPr="00B944E7">
        <w:rPr>
          <w:lang w:val="en-GB"/>
        </w:rPr>
        <w:t xml:space="preserve">research </w:t>
      </w:r>
      <w:r w:rsidRPr="00B944E7">
        <w:rPr>
          <w:lang w:val="en-GB"/>
        </w:rPr>
        <w:t xml:space="preserve">part, the procedure of pre and post-testing, the methods used in the testing, and the procedure of their evaluation are described, and the course of the intervention together with the NetballSmart Dynamic-warm-up prevention program is also described. The research </w:t>
      </w:r>
      <w:r w:rsidR="00B944E7" w:rsidRPr="00B944E7">
        <w:rPr>
          <w:lang w:val="en-GB"/>
        </w:rPr>
        <w:t>group</w:t>
      </w:r>
      <w:r w:rsidRPr="00B944E7">
        <w:rPr>
          <w:lang w:val="en-GB"/>
        </w:rPr>
        <w:t xml:space="preserve"> consisted of 10 female handball players of first-league aged 19 to 28 years</w:t>
      </w:r>
      <w:r w:rsidR="00B944E7" w:rsidRPr="00B944E7">
        <w:rPr>
          <w:lang w:val="en-GB"/>
        </w:rPr>
        <w:t xml:space="preserve"> who</w:t>
      </w:r>
      <w:r w:rsidRPr="00B944E7">
        <w:rPr>
          <w:lang w:val="en-GB"/>
        </w:rPr>
        <w:t xml:space="preserve"> were divided into an experimental group (n = 5) and a control group (n = 5). The experimental group </w:t>
      </w:r>
      <w:r w:rsidR="00E67B50" w:rsidRPr="00B944E7">
        <w:rPr>
          <w:lang w:val="en-GB"/>
        </w:rPr>
        <w:t>participated in</w:t>
      </w:r>
      <w:r w:rsidRPr="00B944E7">
        <w:rPr>
          <w:lang w:val="en-GB"/>
        </w:rPr>
        <w:t xml:space="preserve"> a nine-week NetballSmart Dynamic Warm-up prevention program, which was included twice a week always as a warm-up before the main part of the training. The control group did a standard warm-up during this time. Measurements were taken before and after nine weeks of intervention. Dynamic stability was assessed by Single leg squat task on a force platform (Kistler 9260AA6, Kistler Group, Winterthur, Switzerland), reactive strength by Triple hop jump test, and leg stiffness was measured by Unilateral vertical hop test using the Optojump Next optical system (Microgate, Bolzano, Italy). </w:t>
      </w:r>
      <w:r w:rsidR="00230C5D" w:rsidRPr="00B944E7">
        <w:rPr>
          <w:lang w:val="en-GB"/>
        </w:rPr>
        <w:t>The main finding of the study was that the NetballSmart Dynamic Warm-up preventive program, implemented for nine weeks, did not have a positive effect on dynamic stability, reactive strength, or leg stiffness in first-league female handball players. There was also no confirmed effect on bilateral lower limb asymmetry, as assessed by the investigated parameters. However, the changes in bilateral asymmetry in the case of dynamic stability and reactive strength suggest that the aforementioned program may compensate for specific asymmetric loading of the hamstrings during the season. However, this hypothesis needs to be verified. </w:t>
      </w:r>
    </w:p>
    <w:p w14:paraId="63D0E0F9" w14:textId="77777777" w:rsidR="001E760F" w:rsidRDefault="001E760F">
      <w:pPr>
        <w:spacing w:before="0" w:after="160" w:line="278" w:lineRule="auto"/>
        <w:ind w:firstLine="0"/>
        <w:jc w:val="left"/>
        <w:rPr>
          <w:lang w:val="en-GB"/>
        </w:rPr>
      </w:pPr>
      <w:r>
        <w:rPr>
          <w:lang w:val="en-GB"/>
        </w:rPr>
        <w:br w:type="page"/>
      </w:r>
    </w:p>
    <w:p w14:paraId="4367CBEE" w14:textId="063E2138" w:rsidR="00E63E6D" w:rsidRDefault="00E63E6D" w:rsidP="00933A96">
      <w:pPr>
        <w:pStyle w:val="Nadpis1"/>
        <w:ind w:left="567" w:hanging="567"/>
      </w:pPr>
      <w:r>
        <w:lastRenderedPageBreak/>
        <w:t>Referenční seznam</w:t>
      </w:r>
      <w:bookmarkEnd w:id="67"/>
      <w:bookmarkEnd w:id="68"/>
    </w:p>
    <w:bookmarkStart w:id="69" w:name="_Toc78977759" w:displacedByCustomXml="next"/>
    <w:sdt>
      <w:sdtPr>
        <w:tag w:val="MENDELEY_BIBLIOGRAPHY"/>
        <w:id w:val="-702936796"/>
        <w:placeholder>
          <w:docPart w:val="DefaultPlaceholder_-1854013440"/>
        </w:placeholder>
      </w:sdtPr>
      <w:sdtContent>
        <w:p w14:paraId="7B3EE9FB" w14:textId="77777777" w:rsidR="00117F77" w:rsidRDefault="00117F77">
          <w:pPr>
            <w:autoSpaceDE w:val="0"/>
            <w:autoSpaceDN w:val="0"/>
            <w:ind w:hanging="480"/>
            <w:divId w:val="143132508"/>
            <w:rPr>
              <w:rFonts w:eastAsia="Times New Roman"/>
              <w:sz w:val="24"/>
              <w:szCs w:val="24"/>
              <w14:ligatures w14:val="none"/>
            </w:rPr>
          </w:pPr>
          <w:r>
            <w:rPr>
              <w:rFonts w:eastAsia="Times New Roman"/>
            </w:rPr>
            <w:t xml:space="preserve">A. Al Attar, W. S., Alarifi, S., Alanazi, A., Alzhrani, M., Alshewaier, S., Alhosayni, S., Alharbi, S., Alraddadi, Y., &amp; Ghulam, H. S. (2021). The Current Application of the OSTRC Knee Injury Prevention Program among Professional Basketball, Handball, Soccer, and Volleyball Players in the Gulf Cooperation Council Countries. </w:t>
          </w:r>
          <w:r>
            <w:rPr>
              <w:rFonts w:eastAsia="Times New Roman"/>
              <w:i/>
              <w:iCs/>
            </w:rPr>
            <w:t>International Journal of Human Movement and Sports Sciences</w:t>
          </w:r>
          <w:r>
            <w:rPr>
              <w:rFonts w:eastAsia="Times New Roman"/>
            </w:rPr>
            <w:t xml:space="preserve">, </w:t>
          </w:r>
          <w:r>
            <w:rPr>
              <w:rFonts w:eastAsia="Times New Roman"/>
              <w:i/>
              <w:iCs/>
            </w:rPr>
            <w:t>9</w:t>
          </w:r>
          <w:r>
            <w:rPr>
              <w:rFonts w:eastAsia="Times New Roman"/>
            </w:rPr>
            <w:t>(5), 884–892. https://doi.org/10.13189/saj.2021.090508</w:t>
          </w:r>
        </w:p>
        <w:p w14:paraId="37A3466F" w14:textId="77777777" w:rsidR="00117F77" w:rsidRDefault="00117F77">
          <w:pPr>
            <w:autoSpaceDE w:val="0"/>
            <w:autoSpaceDN w:val="0"/>
            <w:ind w:hanging="480"/>
            <w:divId w:val="1677489536"/>
            <w:rPr>
              <w:rFonts w:eastAsia="Times New Roman"/>
            </w:rPr>
          </w:pPr>
          <w:r>
            <w:rPr>
              <w:rFonts w:eastAsia="Times New Roman"/>
            </w:rPr>
            <w:t xml:space="preserve">Acevedo, R. J., Rivera-Vega, A., Miranda, G., &amp; Micheo, W. (2014). </w:t>
          </w:r>
          <w:r>
            <w:rPr>
              <w:rFonts w:eastAsia="Times New Roman"/>
              <w:i/>
              <w:iCs/>
            </w:rPr>
            <w:t>Anterior Cruciate Ligament Injury: Identification of Risk Factors and Prevention Strategies</w:t>
          </w:r>
          <w:r>
            <w:rPr>
              <w:rFonts w:eastAsia="Times New Roman"/>
            </w:rPr>
            <w:t>. http://journals.lww.com/acsm-csmr</w:t>
          </w:r>
        </w:p>
        <w:p w14:paraId="0DD1DABB" w14:textId="77777777" w:rsidR="00117F77" w:rsidRDefault="00117F77">
          <w:pPr>
            <w:autoSpaceDE w:val="0"/>
            <w:autoSpaceDN w:val="0"/>
            <w:ind w:hanging="480"/>
            <w:divId w:val="1802116391"/>
            <w:rPr>
              <w:rFonts w:eastAsia="Times New Roman"/>
            </w:rPr>
          </w:pPr>
          <w:r>
            <w:rPr>
              <w:rFonts w:eastAsia="Times New Roman"/>
            </w:rPr>
            <w:t xml:space="preserve">Achenbach, L., Krutsch, V., Weber, J., Nerlich, M., Luig, P., Loose, O., Angele, P., &amp; Krutsch, W. (2018). Neuromuscular exercises prevent severe knee injury in adolescent team handball players. </w:t>
          </w:r>
          <w:r>
            <w:rPr>
              <w:rFonts w:eastAsia="Times New Roman"/>
              <w:i/>
              <w:iCs/>
            </w:rPr>
            <w:t>Knee Surgery, Sports Traumatology, Arthroscopy</w:t>
          </w:r>
          <w:r>
            <w:rPr>
              <w:rFonts w:eastAsia="Times New Roman"/>
            </w:rPr>
            <w:t xml:space="preserve">, </w:t>
          </w:r>
          <w:r>
            <w:rPr>
              <w:rFonts w:eastAsia="Times New Roman"/>
              <w:i/>
              <w:iCs/>
            </w:rPr>
            <w:t>26</w:t>
          </w:r>
          <w:r>
            <w:rPr>
              <w:rFonts w:eastAsia="Times New Roman"/>
            </w:rPr>
            <w:t>(7), 1901–1908. https://doi.org/10.1007/s00167-017-4758-5</w:t>
          </w:r>
        </w:p>
        <w:p w14:paraId="46C0F992" w14:textId="77777777" w:rsidR="00117F77" w:rsidRDefault="00117F77">
          <w:pPr>
            <w:autoSpaceDE w:val="0"/>
            <w:autoSpaceDN w:val="0"/>
            <w:ind w:hanging="480"/>
            <w:divId w:val="155533384"/>
            <w:rPr>
              <w:rFonts w:eastAsia="Times New Roman"/>
            </w:rPr>
          </w:pPr>
          <w:r>
            <w:rPr>
              <w:rFonts w:eastAsia="Times New Roman"/>
            </w:rPr>
            <w:t xml:space="preserve">Afonso, J., Peña, J., Sá, M., Virgile, A., García-de-Alcaraz, A., &amp; Bishop, C. (2022). Why Sports Should Embrace Bilateral Asymmetry: A Narrative Review. </w:t>
          </w:r>
          <w:r>
            <w:rPr>
              <w:rFonts w:eastAsia="Times New Roman"/>
              <w:i/>
              <w:iCs/>
            </w:rPr>
            <w:t>Symmetry</w:t>
          </w:r>
          <w:r>
            <w:rPr>
              <w:rFonts w:eastAsia="Times New Roman"/>
            </w:rPr>
            <w:t xml:space="preserve">, </w:t>
          </w:r>
          <w:r>
            <w:rPr>
              <w:rFonts w:eastAsia="Times New Roman"/>
              <w:i/>
              <w:iCs/>
            </w:rPr>
            <w:t>14</w:t>
          </w:r>
          <w:r>
            <w:rPr>
              <w:rFonts w:eastAsia="Times New Roman"/>
            </w:rPr>
            <w:t>(10), 1993. https://doi.org/10.3390/sym14101993</w:t>
          </w:r>
        </w:p>
        <w:p w14:paraId="7433345F" w14:textId="77777777" w:rsidR="00117F77" w:rsidRDefault="00117F77">
          <w:pPr>
            <w:autoSpaceDE w:val="0"/>
            <w:autoSpaceDN w:val="0"/>
            <w:ind w:hanging="480"/>
            <w:divId w:val="2008052642"/>
            <w:rPr>
              <w:rFonts w:eastAsia="Times New Roman"/>
            </w:rPr>
          </w:pPr>
          <w:r>
            <w:rPr>
              <w:rFonts w:eastAsia="Times New Roman"/>
            </w:rPr>
            <w:t xml:space="preserve">Al Attar, W. S. A., Al Masoudi, N., Al Zubeadi, A., &amp; Qasem, A. (2021). Implementation of the OSTRC Handball Injury Prevention Exercises in Professional Handball. </w:t>
          </w:r>
          <w:r>
            <w:rPr>
              <w:rFonts w:eastAsia="Times New Roman"/>
              <w:i/>
              <w:iCs/>
            </w:rPr>
            <w:t>Physical Education Theory and Methodology</w:t>
          </w:r>
          <w:r>
            <w:rPr>
              <w:rFonts w:eastAsia="Times New Roman"/>
            </w:rPr>
            <w:t xml:space="preserve">, </w:t>
          </w:r>
          <w:r>
            <w:rPr>
              <w:rFonts w:eastAsia="Times New Roman"/>
              <w:i/>
              <w:iCs/>
            </w:rPr>
            <w:t>21</w:t>
          </w:r>
          <w:r>
            <w:rPr>
              <w:rFonts w:eastAsia="Times New Roman"/>
            </w:rPr>
            <w:t>(2), 136–141. https://doi.org/10.17309/tmfv.2021.2.06</w:t>
          </w:r>
        </w:p>
        <w:p w14:paraId="6B6D14A6" w14:textId="77777777" w:rsidR="00117F77" w:rsidRDefault="00117F77">
          <w:pPr>
            <w:autoSpaceDE w:val="0"/>
            <w:autoSpaceDN w:val="0"/>
            <w:ind w:hanging="480"/>
            <w:divId w:val="1895581584"/>
            <w:rPr>
              <w:rFonts w:eastAsia="Times New Roman"/>
            </w:rPr>
          </w:pPr>
          <w:r>
            <w:rPr>
              <w:rFonts w:eastAsia="Times New Roman"/>
            </w:rPr>
            <w:t xml:space="preserve">Al Attar, W. S. A., Bakhsh, J. M., Khaledi, E. H., Ghulam, H., &amp; Sanders, R. H. (2022). Injury prevention programs that include plyometric exercises reduce the incidence of anterior cruciate ligament injury: a systematic review of cluster randomised trials. </w:t>
          </w:r>
          <w:r>
            <w:rPr>
              <w:rFonts w:eastAsia="Times New Roman"/>
              <w:i/>
              <w:iCs/>
            </w:rPr>
            <w:t>Journal of Physiotherapy</w:t>
          </w:r>
          <w:r>
            <w:rPr>
              <w:rFonts w:eastAsia="Times New Roman"/>
            </w:rPr>
            <w:t xml:space="preserve">, </w:t>
          </w:r>
          <w:r>
            <w:rPr>
              <w:rFonts w:eastAsia="Times New Roman"/>
              <w:i/>
              <w:iCs/>
            </w:rPr>
            <w:t>68</w:t>
          </w:r>
          <w:r>
            <w:rPr>
              <w:rFonts w:eastAsia="Times New Roman"/>
            </w:rPr>
            <w:t>(4), 255–261. https://doi.org/10.1016/j.jphys.2022.09.001</w:t>
          </w:r>
        </w:p>
        <w:p w14:paraId="52BE131F" w14:textId="77777777" w:rsidR="00117F77" w:rsidRDefault="00117F77">
          <w:pPr>
            <w:autoSpaceDE w:val="0"/>
            <w:autoSpaceDN w:val="0"/>
            <w:ind w:hanging="480"/>
            <w:divId w:val="1094941328"/>
            <w:rPr>
              <w:rFonts w:eastAsia="Times New Roman"/>
            </w:rPr>
          </w:pPr>
          <w:r>
            <w:rPr>
              <w:rFonts w:eastAsia="Times New Roman"/>
            </w:rPr>
            <w:t xml:space="preserve">Antohea, B. A., Rață, M., Rață, B. C., &amp; Rață, G. (2023). Proprioceptive exercises and their role in improving static and dynamic joint stability in ankle sprains in handball players. </w:t>
          </w:r>
          <w:r>
            <w:rPr>
              <w:rFonts w:eastAsia="Times New Roman"/>
              <w:i/>
              <w:iCs/>
            </w:rPr>
            <w:t>Science &amp; Sports</w:t>
          </w:r>
          <w:r>
            <w:rPr>
              <w:rFonts w:eastAsia="Times New Roman"/>
            </w:rPr>
            <w:t xml:space="preserve">, </w:t>
          </w:r>
          <w:r>
            <w:rPr>
              <w:rFonts w:eastAsia="Times New Roman"/>
              <w:i/>
              <w:iCs/>
            </w:rPr>
            <w:t>38</w:t>
          </w:r>
          <w:r>
            <w:rPr>
              <w:rFonts w:eastAsia="Times New Roman"/>
            </w:rPr>
            <w:t>(4), 377–384. https://doi.org/10.1016/j.scispo.2022.09.005</w:t>
          </w:r>
        </w:p>
        <w:p w14:paraId="60F07EFA" w14:textId="77777777" w:rsidR="00117F77" w:rsidRDefault="00117F77">
          <w:pPr>
            <w:autoSpaceDE w:val="0"/>
            <w:autoSpaceDN w:val="0"/>
            <w:ind w:hanging="480"/>
            <w:divId w:val="1435397450"/>
            <w:rPr>
              <w:rFonts w:eastAsia="Times New Roman"/>
            </w:rPr>
          </w:pPr>
          <w:r>
            <w:rPr>
              <w:rFonts w:eastAsia="Times New Roman"/>
            </w:rPr>
            <w:t xml:space="preserve">Bahr, R., Clarsen, B., Derman, W., Dvorak, J., Emery, C. A., Finch, C. F., Hägglund, M., Junge, A., Kemp, S., Khan, K. M., Marshall, S. W., Meeuwisse, W., Mountjoy, M., Orchard, J. W., Pluim, B., Quarrie, K. L., Reider, B., Schwellnus, M., Soligard, T., … Chamari, K. (2020). </w:t>
          </w:r>
          <w:r>
            <w:rPr>
              <w:rFonts w:eastAsia="Times New Roman"/>
            </w:rPr>
            <w:lastRenderedPageBreak/>
            <w:t xml:space="preserve">International Olympic Committee Consensus Statement: Methods for Recording and Reporting of Epidemiological Data on Injury and Illness in Sports 2020 (Including the STROBE Extension for Sports Injury and Illness Surveillance (STROBE-SIIS)). </w:t>
          </w:r>
          <w:r>
            <w:rPr>
              <w:rFonts w:eastAsia="Times New Roman"/>
              <w:i/>
              <w:iCs/>
            </w:rPr>
            <w:t>Orthopaedic Journal of Sports Medicine</w:t>
          </w:r>
          <w:r>
            <w:rPr>
              <w:rFonts w:eastAsia="Times New Roman"/>
            </w:rPr>
            <w:t xml:space="preserve">, </w:t>
          </w:r>
          <w:r>
            <w:rPr>
              <w:rFonts w:eastAsia="Times New Roman"/>
              <w:i/>
              <w:iCs/>
            </w:rPr>
            <w:t>8</w:t>
          </w:r>
          <w:r>
            <w:rPr>
              <w:rFonts w:eastAsia="Times New Roman"/>
            </w:rPr>
            <w:t>(2). https://doi.org/10.1177/2325967120902908</w:t>
          </w:r>
        </w:p>
        <w:p w14:paraId="05441A2F" w14:textId="77777777" w:rsidR="00117F77" w:rsidRDefault="00117F77">
          <w:pPr>
            <w:autoSpaceDE w:val="0"/>
            <w:autoSpaceDN w:val="0"/>
            <w:ind w:hanging="480"/>
            <w:divId w:val="1774663042"/>
            <w:rPr>
              <w:rFonts w:eastAsia="Times New Roman"/>
            </w:rPr>
          </w:pPr>
          <w:r>
            <w:rPr>
              <w:rFonts w:eastAsia="Times New Roman"/>
            </w:rPr>
            <w:t xml:space="preserve">Barrera-Domínguez, F. J., Carmona-Gómez, A., Tornero-Quiñones, I., Sáez-Padilla, J., Sierra-Robles, Á., &amp; Molina-López, J. (2021). Influence of Dynamic Balance on Jumping-Based Asymmetries in Team Sport: A between-Sports Comparison in Basketball and Handball Athletes. </w:t>
          </w:r>
          <w:r>
            <w:rPr>
              <w:rFonts w:eastAsia="Times New Roman"/>
              <w:i/>
              <w:iCs/>
            </w:rPr>
            <w:t>International Journal of Environmental Research and Public Health</w:t>
          </w:r>
          <w:r>
            <w:rPr>
              <w:rFonts w:eastAsia="Times New Roman"/>
            </w:rPr>
            <w:t xml:space="preserve">, </w:t>
          </w:r>
          <w:r>
            <w:rPr>
              <w:rFonts w:eastAsia="Times New Roman"/>
              <w:i/>
              <w:iCs/>
            </w:rPr>
            <w:t>18</w:t>
          </w:r>
          <w:r>
            <w:rPr>
              <w:rFonts w:eastAsia="Times New Roman"/>
            </w:rPr>
            <w:t>(4), 1866. https://doi.org/10.3390/ijerph18041866</w:t>
          </w:r>
        </w:p>
        <w:p w14:paraId="20AD3CFE" w14:textId="3BC865A1" w:rsidR="00117F77" w:rsidRDefault="00117F77">
          <w:pPr>
            <w:autoSpaceDE w:val="0"/>
            <w:autoSpaceDN w:val="0"/>
            <w:ind w:hanging="480"/>
            <w:divId w:val="1235506898"/>
            <w:rPr>
              <w:rFonts w:eastAsia="Times New Roman"/>
            </w:rPr>
          </w:pPr>
          <w:r>
            <w:rPr>
              <w:rFonts w:eastAsia="Times New Roman"/>
            </w:rPr>
            <w:t xml:space="preserve">Barreto, R. V., Assumpção, C. O., Bassan, N. de M., Cardozo, A. C., Greco, C. C., Denadai, B. S., Pinto, R. S., &amp; Lima, L. C. R. (2022). Lateral and functional asymmetries in the lower limbs of college-level female handball players. </w:t>
          </w:r>
          <w:r>
            <w:rPr>
              <w:rFonts w:eastAsia="Times New Roman"/>
              <w:i/>
              <w:iCs/>
            </w:rPr>
            <w:t>Motriz: Revista de Educação Física</w:t>
          </w:r>
          <w:r>
            <w:rPr>
              <w:rFonts w:eastAsia="Times New Roman"/>
            </w:rPr>
            <w:t xml:space="preserve">, </w:t>
          </w:r>
          <w:r>
            <w:rPr>
              <w:rFonts w:eastAsia="Times New Roman"/>
              <w:i/>
              <w:iCs/>
            </w:rPr>
            <w:t>28</w:t>
          </w:r>
          <w:r>
            <w:rPr>
              <w:rFonts w:eastAsia="Times New Roman"/>
            </w:rPr>
            <w:t>(1). https://doi.org/10.1590/s1980-657420210013221</w:t>
          </w:r>
        </w:p>
        <w:p w14:paraId="31098D6D" w14:textId="77777777" w:rsidR="00117F77" w:rsidRDefault="00117F77">
          <w:pPr>
            <w:autoSpaceDE w:val="0"/>
            <w:autoSpaceDN w:val="0"/>
            <w:ind w:hanging="480"/>
            <w:divId w:val="1465351443"/>
            <w:rPr>
              <w:rFonts w:eastAsia="Times New Roman"/>
            </w:rPr>
          </w:pPr>
          <w:r>
            <w:rPr>
              <w:rFonts w:eastAsia="Times New Roman"/>
            </w:rPr>
            <w:t xml:space="preserve">Behan, F. P., van Dyk, N., Rane, L., Thorne, E., Banaghan, A., Gilsenan, K., &amp; Whyte, E. F. (2024). Implementing hamstring injury prevention programmes remotely: a randomised proof of concept trial. </w:t>
          </w:r>
          <w:r>
            <w:rPr>
              <w:rFonts w:eastAsia="Times New Roman"/>
              <w:i/>
              <w:iCs/>
            </w:rPr>
            <w:t>BMJ Open Sport &amp; Exercise Medicine</w:t>
          </w:r>
          <w:r>
            <w:rPr>
              <w:rFonts w:eastAsia="Times New Roman"/>
            </w:rPr>
            <w:t xml:space="preserve">, </w:t>
          </w:r>
          <w:r>
            <w:rPr>
              <w:rFonts w:eastAsia="Times New Roman"/>
              <w:i/>
              <w:iCs/>
            </w:rPr>
            <w:t>10</w:t>
          </w:r>
          <w:r>
            <w:rPr>
              <w:rFonts w:eastAsia="Times New Roman"/>
            </w:rPr>
            <w:t>(1), e001728. https://doi.org/10.1136/bmjsem-2023-001728</w:t>
          </w:r>
        </w:p>
        <w:p w14:paraId="56836E6E" w14:textId="77777777" w:rsidR="00117F77" w:rsidRDefault="00117F77">
          <w:pPr>
            <w:autoSpaceDE w:val="0"/>
            <w:autoSpaceDN w:val="0"/>
            <w:ind w:hanging="480"/>
            <w:divId w:val="1974749881"/>
            <w:rPr>
              <w:rFonts w:eastAsia="Times New Roman"/>
            </w:rPr>
          </w:pPr>
          <w:r>
            <w:rPr>
              <w:rFonts w:eastAsia="Times New Roman"/>
            </w:rPr>
            <w:t xml:space="preserve">Behrens, M., Mau-Moeller, A., Wassermann, F., &amp; Bruhn, S. (2013). Effect of Fatigue on Hamstring Reflex Responses and Posterior-Anterior Tibial Translation in Men and Women. </w:t>
          </w:r>
          <w:r>
            <w:rPr>
              <w:rFonts w:eastAsia="Times New Roman"/>
              <w:i/>
              <w:iCs/>
            </w:rPr>
            <w:t>PLoS ONE</w:t>
          </w:r>
          <w:r>
            <w:rPr>
              <w:rFonts w:eastAsia="Times New Roman"/>
            </w:rPr>
            <w:t xml:space="preserve">, </w:t>
          </w:r>
          <w:r>
            <w:rPr>
              <w:rFonts w:eastAsia="Times New Roman"/>
              <w:i/>
              <w:iCs/>
            </w:rPr>
            <w:t>8</w:t>
          </w:r>
          <w:r>
            <w:rPr>
              <w:rFonts w:eastAsia="Times New Roman"/>
            </w:rPr>
            <w:t>(2), e56988. https://doi.org/10.1371/journal.pone.0056988</w:t>
          </w:r>
        </w:p>
        <w:p w14:paraId="0B305804" w14:textId="77777777" w:rsidR="00117F77" w:rsidRDefault="00117F77">
          <w:pPr>
            <w:autoSpaceDE w:val="0"/>
            <w:autoSpaceDN w:val="0"/>
            <w:ind w:hanging="480"/>
            <w:divId w:val="1812013731"/>
            <w:rPr>
              <w:rFonts w:eastAsia="Times New Roman"/>
            </w:rPr>
          </w:pPr>
          <w:r>
            <w:rPr>
              <w:rFonts w:eastAsia="Times New Roman"/>
            </w:rPr>
            <w:t xml:space="preserve">Belcher, S. (2021). </w:t>
          </w:r>
          <w:r>
            <w:rPr>
              <w:rFonts w:eastAsia="Times New Roman"/>
              <w:i/>
              <w:iCs/>
            </w:rPr>
            <w:t>Improving the Design and Implementation of New Zealand’s NetballSmart Injury Prevention Programme</w:t>
          </w:r>
          <w:r>
            <w:rPr>
              <w:rFonts w:eastAsia="Times New Roman"/>
            </w:rPr>
            <w:t xml:space="preserve"> [Doctoral , Auckland University of Technology]. https://hdl.handle.net/10292/14534</w:t>
          </w:r>
        </w:p>
        <w:p w14:paraId="58AD5410" w14:textId="77777777" w:rsidR="00117F77" w:rsidRDefault="00117F77">
          <w:pPr>
            <w:autoSpaceDE w:val="0"/>
            <w:autoSpaceDN w:val="0"/>
            <w:ind w:hanging="480"/>
            <w:divId w:val="2145614561"/>
            <w:rPr>
              <w:rFonts w:eastAsia="Times New Roman"/>
            </w:rPr>
          </w:pPr>
          <w:r>
            <w:rPr>
              <w:rFonts w:eastAsia="Times New Roman"/>
            </w:rPr>
            <w:t xml:space="preserve">Belcher, S., Whatman, C., Brughelli, M., &amp; Borotkanics, R. (2021). Short and long versions of a 12-week netball specific neuromuscular warm-up improves landing technique in youth netballers. </w:t>
          </w:r>
          <w:r>
            <w:rPr>
              <w:rFonts w:eastAsia="Times New Roman"/>
              <w:i/>
              <w:iCs/>
            </w:rPr>
            <w:t>Physical Therapy in Sport</w:t>
          </w:r>
          <w:r>
            <w:rPr>
              <w:rFonts w:eastAsia="Times New Roman"/>
            </w:rPr>
            <w:t xml:space="preserve">, </w:t>
          </w:r>
          <w:r>
            <w:rPr>
              <w:rFonts w:eastAsia="Times New Roman"/>
              <w:i/>
              <w:iCs/>
            </w:rPr>
            <w:t>49</w:t>
          </w:r>
          <w:r>
            <w:rPr>
              <w:rFonts w:eastAsia="Times New Roman"/>
            </w:rPr>
            <w:t>, 31–36. https://doi.org/10.1016/j.ptsp.2021.01.016</w:t>
          </w:r>
        </w:p>
        <w:p w14:paraId="0C7ED603" w14:textId="77777777" w:rsidR="00117F77" w:rsidRDefault="00117F77">
          <w:pPr>
            <w:autoSpaceDE w:val="0"/>
            <w:autoSpaceDN w:val="0"/>
            <w:ind w:hanging="480"/>
            <w:divId w:val="847329513"/>
            <w:rPr>
              <w:rFonts w:eastAsia="Times New Roman"/>
            </w:rPr>
          </w:pPr>
          <w:r>
            <w:rPr>
              <w:rFonts w:eastAsia="Times New Roman"/>
            </w:rPr>
            <w:t xml:space="preserve">Bencke, J., Curtis, D., Krogshede, C., Jensen, L. K., Bandholm, T., &amp; Zebis, M. K. (2013). Biomechanical evaluation of the side-cutting manoeuvre associated with ACL injury in young female handball players. </w:t>
          </w:r>
          <w:r>
            <w:rPr>
              <w:rFonts w:eastAsia="Times New Roman"/>
              <w:i/>
              <w:iCs/>
            </w:rPr>
            <w:t>Knee Surgery, Sports Traumatology, Arthroscopy</w:t>
          </w:r>
          <w:r>
            <w:rPr>
              <w:rFonts w:eastAsia="Times New Roman"/>
            </w:rPr>
            <w:t xml:space="preserve">, </w:t>
          </w:r>
          <w:r>
            <w:rPr>
              <w:rFonts w:eastAsia="Times New Roman"/>
              <w:i/>
              <w:iCs/>
            </w:rPr>
            <w:t>21</w:t>
          </w:r>
          <w:r>
            <w:rPr>
              <w:rFonts w:eastAsia="Times New Roman"/>
            </w:rPr>
            <w:t>(8), 1876–1881. https://doi.org/10.1007/s00167-012-2199-8</w:t>
          </w:r>
        </w:p>
        <w:p w14:paraId="78E4EFA7" w14:textId="77777777" w:rsidR="00117F77" w:rsidRDefault="00117F77">
          <w:pPr>
            <w:autoSpaceDE w:val="0"/>
            <w:autoSpaceDN w:val="0"/>
            <w:ind w:hanging="480"/>
            <w:divId w:val="846142005"/>
            <w:rPr>
              <w:rFonts w:eastAsia="Times New Roman"/>
            </w:rPr>
          </w:pPr>
          <w:r>
            <w:rPr>
              <w:rFonts w:eastAsia="Times New Roman"/>
            </w:rPr>
            <w:lastRenderedPageBreak/>
            <w:t xml:space="preserve">Bencke, J., &amp; Zebis, M. K. (2011). The influence of gender on neuromuscular pre-activity during side-cutting. </w:t>
          </w:r>
          <w:r>
            <w:rPr>
              <w:rFonts w:eastAsia="Times New Roman"/>
              <w:i/>
              <w:iCs/>
            </w:rPr>
            <w:t>Journal of Electromyography and Kinesiology</w:t>
          </w:r>
          <w:r>
            <w:rPr>
              <w:rFonts w:eastAsia="Times New Roman"/>
            </w:rPr>
            <w:t xml:space="preserve">, </w:t>
          </w:r>
          <w:r>
            <w:rPr>
              <w:rFonts w:eastAsia="Times New Roman"/>
              <w:i/>
              <w:iCs/>
            </w:rPr>
            <w:t>21</w:t>
          </w:r>
          <w:r>
            <w:rPr>
              <w:rFonts w:eastAsia="Times New Roman"/>
            </w:rPr>
            <w:t>(2), 371–375. https://doi.org/10.1016/j.jelekin.2010.10.008</w:t>
          </w:r>
        </w:p>
        <w:p w14:paraId="01CACD36" w14:textId="77777777" w:rsidR="00117F77" w:rsidRDefault="00117F77">
          <w:pPr>
            <w:autoSpaceDE w:val="0"/>
            <w:autoSpaceDN w:val="0"/>
            <w:ind w:hanging="480"/>
            <w:divId w:val="2146390121"/>
            <w:rPr>
              <w:rFonts w:eastAsia="Times New Roman"/>
            </w:rPr>
          </w:pPr>
          <w:r>
            <w:rPr>
              <w:rFonts w:eastAsia="Times New Roman"/>
            </w:rPr>
            <w:t xml:space="preserve">Bishop, C., Lake, J., Loturco, I., Papadopoulos, K., Turner, A., &amp; Read, P. (2021). Interlimb Asymmetries: The Need for an Individual Approach to Data Analysis. </w:t>
          </w:r>
          <w:r>
            <w:rPr>
              <w:rFonts w:eastAsia="Times New Roman"/>
              <w:i/>
              <w:iCs/>
            </w:rPr>
            <w:t>Journal of Strength and Conditioning Research</w:t>
          </w:r>
          <w:r>
            <w:rPr>
              <w:rFonts w:eastAsia="Times New Roman"/>
            </w:rPr>
            <w:t xml:space="preserve">, </w:t>
          </w:r>
          <w:r>
            <w:rPr>
              <w:rFonts w:eastAsia="Times New Roman"/>
              <w:i/>
              <w:iCs/>
            </w:rPr>
            <w:t>35</w:t>
          </w:r>
          <w:r>
            <w:rPr>
              <w:rFonts w:eastAsia="Times New Roman"/>
            </w:rPr>
            <w:t>(3), 695–701. https://doi.org/10.1519/JSC.0000000000002729</w:t>
          </w:r>
        </w:p>
        <w:p w14:paraId="5C2F47B0" w14:textId="77777777" w:rsidR="00117F77" w:rsidRDefault="00117F77">
          <w:pPr>
            <w:autoSpaceDE w:val="0"/>
            <w:autoSpaceDN w:val="0"/>
            <w:ind w:hanging="480"/>
            <w:divId w:val="99185613"/>
            <w:rPr>
              <w:rFonts w:eastAsia="Times New Roman"/>
            </w:rPr>
          </w:pPr>
          <w:r>
            <w:rPr>
              <w:rFonts w:eastAsia="Times New Roman"/>
            </w:rPr>
            <w:t xml:space="preserve">Bizzini, M., Junge, A., &amp; Dvorak, J. (2013). Implementation of the FIFA 11+ football warm up program: How to approach and convince the Football associations to invest in prevention. </w:t>
          </w:r>
          <w:r>
            <w:rPr>
              <w:rFonts w:eastAsia="Times New Roman"/>
              <w:i/>
              <w:iCs/>
            </w:rPr>
            <w:t>British Journal of Sports Medicine</w:t>
          </w:r>
          <w:r>
            <w:rPr>
              <w:rFonts w:eastAsia="Times New Roman"/>
            </w:rPr>
            <w:t xml:space="preserve">, </w:t>
          </w:r>
          <w:r>
            <w:rPr>
              <w:rFonts w:eastAsia="Times New Roman"/>
              <w:i/>
              <w:iCs/>
            </w:rPr>
            <w:t>47</w:t>
          </w:r>
          <w:r>
            <w:rPr>
              <w:rFonts w:eastAsia="Times New Roman"/>
            </w:rPr>
            <w:t>(12), 803–806. https://doi.org/10.1136/bjsports-2012-092124</w:t>
          </w:r>
        </w:p>
        <w:p w14:paraId="1CDE1830" w14:textId="77777777" w:rsidR="00117F77" w:rsidRDefault="00117F77">
          <w:pPr>
            <w:autoSpaceDE w:val="0"/>
            <w:autoSpaceDN w:val="0"/>
            <w:ind w:hanging="480"/>
            <w:divId w:val="1671561362"/>
            <w:rPr>
              <w:rFonts w:eastAsia="Times New Roman"/>
            </w:rPr>
          </w:pPr>
          <w:r>
            <w:rPr>
              <w:rFonts w:eastAsia="Times New Roman"/>
            </w:rPr>
            <w:t xml:space="preserve">Brauner, T., Sterzing, T., Wulf, M., &amp; Horstmann, T. (2014). Leg stiffness: Comparison between unilateral and bilateral hopping tasks. </w:t>
          </w:r>
          <w:r>
            <w:rPr>
              <w:rFonts w:eastAsia="Times New Roman"/>
              <w:i/>
              <w:iCs/>
            </w:rPr>
            <w:t>Human Movement Science</w:t>
          </w:r>
          <w:r>
            <w:rPr>
              <w:rFonts w:eastAsia="Times New Roman"/>
            </w:rPr>
            <w:t xml:space="preserve">, </w:t>
          </w:r>
          <w:r>
            <w:rPr>
              <w:rFonts w:eastAsia="Times New Roman"/>
              <w:i/>
              <w:iCs/>
            </w:rPr>
            <w:t>33</w:t>
          </w:r>
          <w:r>
            <w:rPr>
              <w:rFonts w:eastAsia="Times New Roman"/>
            </w:rPr>
            <w:t>(1), 263–272. https://doi.org/10.1016/j.humov.2013.08.009</w:t>
          </w:r>
        </w:p>
        <w:p w14:paraId="0F52AD7A" w14:textId="77777777" w:rsidR="00117F77" w:rsidRDefault="00117F77">
          <w:pPr>
            <w:autoSpaceDE w:val="0"/>
            <w:autoSpaceDN w:val="0"/>
            <w:ind w:hanging="480"/>
            <w:divId w:val="543952006"/>
            <w:rPr>
              <w:rFonts w:eastAsia="Times New Roman"/>
            </w:rPr>
          </w:pPr>
          <w:r>
            <w:rPr>
              <w:rFonts w:eastAsia="Times New Roman"/>
            </w:rPr>
            <w:t xml:space="preserve">Brazier, J., Bishop, C., Simons, C., Antrobus, M., Read, P. J., &amp; Turner, A. N. (2014). </w:t>
          </w:r>
          <w:r>
            <w:rPr>
              <w:rFonts w:eastAsia="Times New Roman"/>
              <w:i/>
              <w:iCs/>
            </w:rPr>
            <w:t>Lower Extremity Stiffness: Effects on Performance and Injury and Implications for Training</w:t>
          </w:r>
          <w:r>
            <w:rPr>
              <w:rFonts w:eastAsia="Times New Roman"/>
            </w:rPr>
            <w:t>. www.nsca-scj.com</w:t>
          </w:r>
        </w:p>
        <w:p w14:paraId="71D5D219" w14:textId="77777777" w:rsidR="00117F77" w:rsidRDefault="00117F77">
          <w:pPr>
            <w:autoSpaceDE w:val="0"/>
            <w:autoSpaceDN w:val="0"/>
            <w:ind w:hanging="480"/>
            <w:divId w:val="328603298"/>
            <w:rPr>
              <w:rFonts w:eastAsia="Times New Roman"/>
            </w:rPr>
          </w:pPr>
          <w:r>
            <w:rPr>
              <w:rFonts w:eastAsia="Times New Roman"/>
            </w:rPr>
            <w:t xml:space="preserve">Butler, R. J., Crowell, H. P., &amp; Davis, I. M. C. (2003). Lower extremity stiffness: Implications for performance and injury. </w:t>
          </w:r>
          <w:r>
            <w:rPr>
              <w:rFonts w:eastAsia="Times New Roman"/>
              <w:i/>
              <w:iCs/>
            </w:rPr>
            <w:t>Clinical Biomechanics</w:t>
          </w:r>
          <w:r>
            <w:rPr>
              <w:rFonts w:eastAsia="Times New Roman"/>
            </w:rPr>
            <w:t xml:space="preserve">, </w:t>
          </w:r>
          <w:r>
            <w:rPr>
              <w:rFonts w:eastAsia="Times New Roman"/>
              <w:i/>
              <w:iCs/>
            </w:rPr>
            <w:t>18</w:t>
          </w:r>
          <w:r>
            <w:rPr>
              <w:rFonts w:eastAsia="Times New Roman"/>
            </w:rPr>
            <w:t>(6), 511–517. https://doi.org/10.1016/S0268-0033(03)00071-8</w:t>
          </w:r>
        </w:p>
        <w:p w14:paraId="32E9EC70" w14:textId="77777777" w:rsidR="00117F77" w:rsidRDefault="00117F77">
          <w:pPr>
            <w:autoSpaceDE w:val="0"/>
            <w:autoSpaceDN w:val="0"/>
            <w:ind w:hanging="480"/>
            <w:divId w:val="621960804"/>
            <w:rPr>
              <w:rFonts w:eastAsia="Times New Roman"/>
            </w:rPr>
          </w:pPr>
          <w:r>
            <w:rPr>
              <w:rFonts w:eastAsia="Times New Roman"/>
            </w:rPr>
            <w:t xml:space="preserve">Caldemeyer, L. E., Brown, S. M., &amp; Mulcahey, M. K. (2020). Neuromuscular training for the prevention of ankle sprains in female athletes: a systematic review. </w:t>
          </w:r>
          <w:r>
            <w:rPr>
              <w:rFonts w:eastAsia="Times New Roman"/>
              <w:i/>
              <w:iCs/>
            </w:rPr>
            <w:t>The Physician and Sportsmedicine</w:t>
          </w:r>
          <w:r>
            <w:rPr>
              <w:rFonts w:eastAsia="Times New Roman"/>
            </w:rPr>
            <w:t xml:space="preserve">, </w:t>
          </w:r>
          <w:r>
            <w:rPr>
              <w:rFonts w:eastAsia="Times New Roman"/>
              <w:i/>
              <w:iCs/>
            </w:rPr>
            <w:t>48</w:t>
          </w:r>
          <w:r>
            <w:rPr>
              <w:rFonts w:eastAsia="Times New Roman"/>
            </w:rPr>
            <w:t>(4), 363–369. https://doi.org/10.1080/00913847.2020.1732246</w:t>
          </w:r>
        </w:p>
        <w:p w14:paraId="53205921" w14:textId="77777777" w:rsidR="00117F77" w:rsidRDefault="00117F77">
          <w:pPr>
            <w:autoSpaceDE w:val="0"/>
            <w:autoSpaceDN w:val="0"/>
            <w:ind w:hanging="480"/>
            <w:divId w:val="587730923"/>
            <w:rPr>
              <w:rFonts w:eastAsia="Times New Roman"/>
            </w:rPr>
          </w:pPr>
          <w:r>
            <w:rPr>
              <w:rFonts w:eastAsia="Times New Roman"/>
            </w:rPr>
            <w:t xml:space="preserve">Chaouachi, A., Brughelli, M., Levin, G., Boudhina, N. B. B., Cronin, J., &amp; Chamari, K. (2009). Anthropometric, physiological and performance characteristics of elite team-handball players. </w:t>
          </w:r>
          <w:r>
            <w:rPr>
              <w:rFonts w:eastAsia="Times New Roman"/>
              <w:i/>
              <w:iCs/>
            </w:rPr>
            <w:t>Journal of Sports Sciences</w:t>
          </w:r>
          <w:r>
            <w:rPr>
              <w:rFonts w:eastAsia="Times New Roman"/>
            </w:rPr>
            <w:t xml:space="preserve">, </w:t>
          </w:r>
          <w:r>
            <w:rPr>
              <w:rFonts w:eastAsia="Times New Roman"/>
              <w:i/>
              <w:iCs/>
            </w:rPr>
            <w:t>27</w:t>
          </w:r>
          <w:r>
            <w:rPr>
              <w:rFonts w:eastAsia="Times New Roman"/>
            </w:rPr>
            <w:t>(2), 151–157. https://doi.org/10.1080/02640410802448731</w:t>
          </w:r>
        </w:p>
        <w:p w14:paraId="1B083C07" w14:textId="77777777" w:rsidR="00117F77" w:rsidRDefault="00117F77">
          <w:pPr>
            <w:autoSpaceDE w:val="0"/>
            <w:autoSpaceDN w:val="0"/>
            <w:ind w:hanging="480"/>
            <w:divId w:val="312758763"/>
            <w:rPr>
              <w:rFonts w:eastAsia="Times New Roman"/>
            </w:rPr>
          </w:pPr>
          <w:r>
            <w:rPr>
              <w:rFonts w:eastAsia="Times New Roman"/>
            </w:rPr>
            <w:t xml:space="preserve">Cohen, J. (1988). </w:t>
          </w:r>
          <w:r>
            <w:rPr>
              <w:rFonts w:eastAsia="Times New Roman"/>
              <w:i/>
              <w:iCs/>
            </w:rPr>
            <w:t>Statistical Power Analysis for the Behavioral Sciences</w:t>
          </w:r>
          <w:r>
            <w:rPr>
              <w:rFonts w:eastAsia="Times New Roman"/>
            </w:rPr>
            <w:t xml:space="preserve"> (2nd ed.). Routledge.</w:t>
          </w:r>
        </w:p>
        <w:p w14:paraId="25F3A7BE" w14:textId="77777777" w:rsidR="00117F77" w:rsidRDefault="00117F77">
          <w:pPr>
            <w:autoSpaceDE w:val="0"/>
            <w:autoSpaceDN w:val="0"/>
            <w:ind w:hanging="480"/>
            <w:divId w:val="1287466420"/>
            <w:rPr>
              <w:rFonts w:eastAsia="Times New Roman"/>
            </w:rPr>
          </w:pPr>
          <w:r>
            <w:rPr>
              <w:rFonts w:eastAsia="Times New Roman"/>
            </w:rPr>
            <w:t xml:space="preserve">Crawford, S. K., Hickey, J., Vlisides, J., Chambers, J. S., Mosiman, S. J., &amp; Heiderscheit, B. C. (2023). The effects of hip- vs. knee-dominant hamstring exercise on biceps femoris morphology, strength, and sprint performance: a randomized intervention trial protocol. </w:t>
          </w:r>
          <w:r>
            <w:rPr>
              <w:rFonts w:eastAsia="Times New Roman"/>
              <w:i/>
              <w:iCs/>
            </w:rPr>
            <w:t>BMC Sports Science, Medicine and Rehabilitation</w:t>
          </w:r>
          <w:r>
            <w:rPr>
              <w:rFonts w:eastAsia="Times New Roman"/>
            </w:rPr>
            <w:t xml:space="preserve">, </w:t>
          </w:r>
          <w:r>
            <w:rPr>
              <w:rFonts w:eastAsia="Times New Roman"/>
              <w:i/>
              <w:iCs/>
            </w:rPr>
            <w:t>15</w:t>
          </w:r>
          <w:r>
            <w:rPr>
              <w:rFonts w:eastAsia="Times New Roman"/>
            </w:rPr>
            <w:t>(1), 72. https://doi.org/10.1186/s13102-023-00680-w</w:t>
          </w:r>
        </w:p>
        <w:p w14:paraId="0F76FDA4" w14:textId="77777777" w:rsidR="00117F77" w:rsidRDefault="00117F77">
          <w:pPr>
            <w:autoSpaceDE w:val="0"/>
            <w:autoSpaceDN w:val="0"/>
            <w:ind w:hanging="480"/>
            <w:divId w:val="1966036084"/>
            <w:rPr>
              <w:rFonts w:eastAsia="Times New Roman"/>
            </w:rPr>
          </w:pPr>
          <w:r>
            <w:rPr>
              <w:rFonts w:eastAsia="Times New Roman"/>
            </w:rPr>
            <w:lastRenderedPageBreak/>
            <w:t xml:space="preserve">Culvenor, A. G., Alexander, B. C., Clark, R. A., Collins, N. J., Ageberg, E., Morris, H. G., Whitehead, T. S., &amp; Crossley, K. M. (2016). Dynamic single-leg postural control is impaired bilaterally following anterior cruciate ligament reconstruction: Implications for reinjury risk. </w:t>
          </w:r>
          <w:r>
            <w:rPr>
              <w:rFonts w:eastAsia="Times New Roman"/>
              <w:i/>
              <w:iCs/>
            </w:rPr>
            <w:t>Journal of Orthopaedic and Sports Physical Therapy</w:t>
          </w:r>
          <w:r>
            <w:rPr>
              <w:rFonts w:eastAsia="Times New Roman"/>
            </w:rPr>
            <w:t xml:space="preserve">, </w:t>
          </w:r>
          <w:r>
            <w:rPr>
              <w:rFonts w:eastAsia="Times New Roman"/>
              <w:i/>
              <w:iCs/>
            </w:rPr>
            <w:t>46</w:t>
          </w:r>
          <w:r>
            <w:rPr>
              <w:rFonts w:eastAsia="Times New Roman"/>
            </w:rPr>
            <w:t>(5), 357–364. https://doi.org/10.2519/jospt.2016.6305</w:t>
          </w:r>
        </w:p>
        <w:p w14:paraId="62ED3958" w14:textId="77777777" w:rsidR="00117F77" w:rsidRDefault="00117F77">
          <w:pPr>
            <w:autoSpaceDE w:val="0"/>
            <w:autoSpaceDN w:val="0"/>
            <w:ind w:hanging="480"/>
            <w:divId w:val="331373051"/>
            <w:rPr>
              <w:rFonts w:eastAsia="Times New Roman"/>
            </w:rPr>
          </w:pPr>
          <w:r>
            <w:rPr>
              <w:rFonts w:eastAsia="Times New Roman"/>
            </w:rPr>
            <w:t xml:space="preserve">Dalleau, G., Belli, A., Viale, F., Lacour, J. R., &amp; Bourdin, M. (2004). A simple method for field measurements of leg stiffness in hopping. </w:t>
          </w:r>
          <w:r>
            <w:rPr>
              <w:rFonts w:eastAsia="Times New Roman"/>
              <w:i/>
              <w:iCs/>
            </w:rPr>
            <w:t>International Journal of Sports Medicine</w:t>
          </w:r>
          <w:r>
            <w:rPr>
              <w:rFonts w:eastAsia="Times New Roman"/>
            </w:rPr>
            <w:t xml:space="preserve">, </w:t>
          </w:r>
          <w:r>
            <w:rPr>
              <w:rFonts w:eastAsia="Times New Roman"/>
              <w:i/>
              <w:iCs/>
            </w:rPr>
            <w:t>25</w:t>
          </w:r>
          <w:r>
            <w:rPr>
              <w:rFonts w:eastAsia="Times New Roman"/>
            </w:rPr>
            <w:t>(3), 170–176. https://doi.org/10.1055/s-2003-45252</w:t>
          </w:r>
        </w:p>
        <w:p w14:paraId="41BDCAB9" w14:textId="77777777" w:rsidR="00117F77" w:rsidRDefault="00117F77">
          <w:pPr>
            <w:autoSpaceDE w:val="0"/>
            <w:autoSpaceDN w:val="0"/>
            <w:ind w:hanging="480"/>
            <w:divId w:val="1794664599"/>
            <w:rPr>
              <w:rFonts w:eastAsia="Times New Roman"/>
            </w:rPr>
          </w:pPr>
          <w:r>
            <w:rPr>
              <w:rFonts w:eastAsia="Times New Roman"/>
            </w:rPr>
            <w:t xml:space="preserve">Daneshjoo, A., Hoseinpour, A., Sadeghi, H., Kalantari, A., &amp; Behm, D. G. (2022). The Effect of a Handball Warm-Up Program on Dynamic Balance among Elite Adolescent Handball Players. </w:t>
          </w:r>
          <w:r>
            <w:rPr>
              <w:rFonts w:eastAsia="Times New Roman"/>
              <w:i/>
              <w:iCs/>
            </w:rPr>
            <w:t>Sports</w:t>
          </w:r>
          <w:r>
            <w:rPr>
              <w:rFonts w:eastAsia="Times New Roman"/>
            </w:rPr>
            <w:t xml:space="preserve">, </w:t>
          </w:r>
          <w:r>
            <w:rPr>
              <w:rFonts w:eastAsia="Times New Roman"/>
              <w:i/>
              <w:iCs/>
            </w:rPr>
            <w:t>10</w:t>
          </w:r>
          <w:r>
            <w:rPr>
              <w:rFonts w:eastAsia="Times New Roman"/>
            </w:rPr>
            <w:t>(2), 18. https://doi.org/10.3390/sports10020018</w:t>
          </w:r>
        </w:p>
        <w:p w14:paraId="2916E84F" w14:textId="77777777" w:rsidR="00117F77" w:rsidRDefault="00117F77">
          <w:pPr>
            <w:autoSpaceDE w:val="0"/>
            <w:autoSpaceDN w:val="0"/>
            <w:ind w:hanging="480"/>
            <w:divId w:val="1198355000"/>
            <w:rPr>
              <w:rFonts w:eastAsia="Times New Roman"/>
            </w:rPr>
          </w:pPr>
          <w:r>
            <w:rPr>
              <w:rFonts w:eastAsia="Times New Roman"/>
            </w:rPr>
            <w:t xml:space="preserve">De Ste Croix, M. B. A., Hughes, J. D., Lloyd, R. S., Oliver, J. L., &amp; Read, P. J. (2017). Leg stiffness in female soccer players: Intersession reliability and the fatiguing effects of soccer-specific exercise. </w:t>
          </w:r>
          <w:r>
            <w:rPr>
              <w:rFonts w:eastAsia="Times New Roman"/>
              <w:i/>
              <w:iCs/>
            </w:rPr>
            <w:t>Journal of Strength and Conditioning Research</w:t>
          </w:r>
          <w:r>
            <w:rPr>
              <w:rFonts w:eastAsia="Times New Roman"/>
            </w:rPr>
            <w:t xml:space="preserve">, </w:t>
          </w:r>
          <w:r>
            <w:rPr>
              <w:rFonts w:eastAsia="Times New Roman"/>
              <w:i/>
              <w:iCs/>
            </w:rPr>
            <w:t>31</w:t>
          </w:r>
          <w:r>
            <w:rPr>
              <w:rFonts w:eastAsia="Times New Roman"/>
            </w:rPr>
            <w:t>(11), 3052–3058. https://doi.org/10.1519/JSC.0000000000001715</w:t>
          </w:r>
        </w:p>
        <w:p w14:paraId="6EDAF504" w14:textId="77777777" w:rsidR="00117F77" w:rsidRDefault="00117F77">
          <w:pPr>
            <w:autoSpaceDE w:val="0"/>
            <w:autoSpaceDN w:val="0"/>
            <w:ind w:hanging="480"/>
            <w:divId w:val="787042622"/>
            <w:rPr>
              <w:rFonts w:eastAsia="Times New Roman"/>
            </w:rPr>
          </w:pPr>
          <w:r>
            <w:rPr>
              <w:rFonts w:eastAsia="Times New Roman"/>
            </w:rPr>
            <w:t xml:space="preserve">Dingenen, B., Truijen, J., Bellemans, J., &amp; Gokeler, A. (2019). Test–retest reliability and discriminative ability of forward, medial and rotational single-leg hop tests. </w:t>
          </w:r>
          <w:r>
            <w:rPr>
              <w:rFonts w:eastAsia="Times New Roman"/>
              <w:i/>
              <w:iCs/>
            </w:rPr>
            <w:t>Knee</w:t>
          </w:r>
          <w:r>
            <w:rPr>
              <w:rFonts w:eastAsia="Times New Roman"/>
            </w:rPr>
            <w:t xml:space="preserve">, </w:t>
          </w:r>
          <w:r>
            <w:rPr>
              <w:rFonts w:eastAsia="Times New Roman"/>
              <w:i/>
              <w:iCs/>
            </w:rPr>
            <w:t>26</w:t>
          </w:r>
          <w:r>
            <w:rPr>
              <w:rFonts w:eastAsia="Times New Roman"/>
            </w:rPr>
            <w:t>(5), 978–987. https://doi.org/10.1016/j.knee.2019.06.010</w:t>
          </w:r>
        </w:p>
        <w:p w14:paraId="60F67DE2" w14:textId="6CB4BE18" w:rsidR="00117F77" w:rsidRDefault="00117F77">
          <w:pPr>
            <w:autoSpaceDE w:val="0"/>
            <w:autoSpaceDN w:val="0"/>
            <w:ind w:hanging="480"/>
            <w:divId w:val="302002797"/>
            <w:rPr>
              <w:rFonts w:eastAsia="Times New Roman"/>
            </w:rPr>
          </w:pPr>
          <w:r>
            <w:rPr>
              <w:rFonts w:eastAsia="Times New Roman"/>
            </w:rPr>
            <w:t xml:space="preserve">Dolan, P., Kenny, I., Glynn, L., Campbell, M., Warrington, G. D., Cahalan, R., Harrison, A., Lyons, M., &amp; Comyns, T. (2023). Risk factors for acute ankle sprains in field-based, team contact sports: a systematic review of prospective etiological studies. In </w:t>
          </w:r>
          <w:r>
            <w:rPr>
              <w:rFonts w:eastAsia="Times New Roman"/>
              <w:i/>
              <w:iCs/>
            </w:rPr>
            <w:t>Physician and Sportsmedicine</w:t>
          </w:r>
          <w:r w:rsidR="00704FD9">
            <w:rPr>
              <w:rFonts w:eastAsia="Times New Roman"/>
            </w:rPr>
            <w:t xml:space="preserve">, </w:t>
          </w:r>
          <w:r w:rsidRPr="00704FD9">
            <w:rPr>
              <w:rFonts w:eastAsia="Times New Roman"/>
              <w:i/>
              <w:iCs/>
            </w:rPr>
            <w:t>51</w:t>
          </w:r>
          <w:r w:rsidR="00704FD9">
            <w:rPr>
              <w:rFonts w:eastAsia="Times New Roman"/>
            </w:rPr>
            <w:t>(</w:t>
          </w:r>
          <w:r>
            <w:rPr>
              <w:rFonts w:eastAsia="Times New Roman"/>
            </w:rPr>
            <w:t>6</w:t>
          </w:r>
          <w:r w:rsidR="00704FD9">
            <w:rPr>
              <w:rFonts w:eastAsia="Times New Roman"/>
            </w:rPr>
            <w:t xml:space="preserve">) </w:t>
          </w:r>
          <w:r>
            <w:rPr>
              <w:rFonts w:eastAsia="Times New Roman"/>
            </w:rPr>
            <w:t>517–530. Taylor and Francis Ltd. https://doi.org/10.1080/00913847.2022.2093618</w:t>
          </w:r>
        </w:p>
        <w:p w14:paraId="6B482270" w14:textId="77777777" w:rsidR="00117F77" w:rsidRDefault="00117F77">
          <w:pPr>
            <w:autoSpaceDE w:val="0"/>
            <w:autoSpaceDN w:val="0"/>
            <w:ind w:hanging="480"/>
            <w:divId w:val="1948344785"/>
            <w:rPr>
              <w:rFonts w:eastAsia="Times New Roman"/>
            </w:rPr>
          </w:pPr>
          <w:r>
            <w:rPr>
              <w:rFonts w:eastAsia="Times New Roman"/>
            </w:rPr>
            <w:t xml:space="preserve">Farley, C. T., Houdijk, H. H. P., Van Strien, C., &amp; Louie, M. (1998). Mechanism of leg stiffness adjustment for hopping on surfaces of different stiffnesses. </w:t>
          </w:r>
          <w:r>
            <w:rPr>
              <w:rFonts w:eastAsia="Times New Roman"/>
              <w:i/>
              <w:iCs/>
            </w:rPr>
            <w:t>Journal of Applied Physiology</w:t>
          </w:r>
          <w:r>
            <w:rPr>
              <w:rFonts w:eastAsia="Times New Roman"/>
            </w:rPr>
            <w:t xml:space="preserve">, </w:t>
          </w:r>
          <w:r>
            <w:rPr>
              <w:rFonts w:eastAsia="Times New Roman"/>
              <w:i/>
              <w:iCs/>
            </w:rPr>
            <w:t>85</w:t>
          </w:r>
          <w:r>
            <w:rPr>
              <w:rFonts w:eastAsia="Times New Roman"/>
            </w:rPr>
            <w:t>(3), 1044–1055. https://doi.org/10.1152/jappl.1998.85.3.1044</w:t>
          </w:r>
        </w:p>
        <w:p w14:paraId="495E0CA3" w14:textId="3C5AE1EC" w:rsidR="00117F77" w:rsidRDefault="00117F77">
          <w:pPr>
            <w:autoSpaceDE w:val="0"/>
            <w:autoSpaceDN w:val="0"/>
            <w:ind w:hanging="480"/>
            <w:divId w:val="103817757"/>
            <w:rPr>
              <w:rFonts w:eastAsia="Times New Roman"/>
            </w:rPr>
          </w:pPr>
          <w:r>
            <w:rPr>
              <w:rFonts w:eastAsia="Times New Roman"/>
            </w:rPr>
            <w:t xml:space="preserve">Freckleton, G., &amp; Pizzari, T. (2013). Risk factors for hamstring muscle strain injury in sport: A systematic review and meta-analysis. In </w:t>
          </w:r>
          <w:r>
            <w:rPr>
              <w:rFonts w:eastAsia="Times New Roman"/>
              <w:i/>
              <w:iCs/>
            </w:rPr>
            <w:t>British Journal of Sports Medicine</w:t>
          </w:r>
          <w:r w:rsidR="00704FD9">
            <w:rPr>
              <w:rFonts w:eastAsia="Times New Roman"/>
            </w:rPr>
            <w:t xml:space="preserve">, </w:t>
          </w:r>
          <w:r w:rsidRPr="00704FD9">
            <w:rPr>
              <w:rFonts w:eastAsia="Times New Roman"/>
              <w:i/>
              <w:iCs/>
            </w:rPr>
            <w:t>47</w:t>
          </w:r>
          <w:r w:rsidR="00704FD9">
            <w:rPr>
              <w:rFonts w:eastAsia="Times New Roman"/>
            </w:rPr>
            <w:t>(</w:t>
          </w:r>
          <w:r>
            <w:rPr>
              <w:rFonts w:eastAsia="Times New Roman"/>
            </w:rPr>
            <w:t>6</w:t>
          </w:r>
          <w:r w:rsidR="00704FD9">
            <w:rPr>
              <w:rFonts w:eastAsia="Times New Roman"/>
            </w:rPr>
            <w:t>)</w:t>
          </w:r>
          <w:r>
            <w:rPr>
              <w:rFonts w:eastAsia="Times New Roman"/>
            </w:rPr>
            <w:t>,</w:t>
          </w:r>
          <w:r w:rsidR="00704FD9">
            <w:rPr>
              <w:rFonts w:eastAsia="Times New Roman"/>
            </w:rPr>
            <w:t xml:space="preserve"> </w:t>
          </w:r>
          <w:r>
            <w:rPr>
              <w:rFonts w:eastAsia="Times New Roman"/>
            </w:rPr>
            <w:t>351–358. https://doi.org/10.1136/bjsports-2011-090664</w:t>
          </w:r>
        </w:p>
        <w:p w14:paraId="38179D0F" w14:textId="77777777" w:rsidR="00117F77" w:rsidRDefault="00117F77">
          <w:pPr>
            <w:autoSpaceDE w:val="0"/>
            <w:autoSpaceDN w:val="0"/>
            <w:ind w:hanging="480"/>
            <w:divId w:val="2042364427"/>
            <w:rPr>
              <w:rFonts w:eastAsia="Times New Roman"/>
            </w:rPr>
          </w:pPr>
          <w:r>
            <w:rPr>
              <w:rFonts w:eastAsia="Times New Roman"/>
            </w:rPr>
            <w:t xml:space="preserve">Fritz, B., Parkar, A. P., Cerezal, L., Storgaard, M., Boesen, M., Åström, G., &amp; Fritz, J. (2020). Sports Imaging of Team Handball Injuries. </w:t>
          </w:r>
          <w:r>
            <w:rPr>
              <w:rFonts w:eastAsia="Times New Roman"/>
              <w:i/>
              <w:iCs/>
            </w:rPr>
            <w:t>Seminars in Musculoskeletal Radiology</w:t>
          </w:r>
          <w:r>
            <w:rPr>
              <w:rFonts w:eastAsia="Times New Roman"/>
            </w:rPr>
            <w:t xml:space="preserve">, </w:t>
          </w:r>
          <w:r>
            <w:rPr>
              <w:rFonts w:eastAsia="Times New Roman"/>
              <w:i/>
              <w:iCs/>
            </w:rPr>
            <w:t>24</w:t>
          </w:r>
          <w:r>
            <w:rPr>
              <w:rFonts w:eastAsia="Times New Roman"/>
            </w:rPr>
            <w:t>(3), 227–245. https://doi.org/10.1055/s-0040-1710064</w:t>
          </w:r>
        </w:p>
        <w:p w14:paraId="7CF12C1A" w14:textId="77777777" w:rsidR="00117F77" w:rsidRDefault="00117F77">
          <w:pPr>
            <w:autoSpaceDE w:val="0"/>
            <w:autoSpaceDN w:val="0"/>
            <w:ind w:hanging="480"/>
            <w:divId w:val="1769503891"/>
            <w:rPr>
              <w:rFonts w:eastAsia="Times New Roman"/>
            </w:rPr>
          </w:pPr>
          <w:r>
            <w:rPr>
              <w:rFonts w:eastAsia="Times New Roman"/>
            </w:rPr>
            <w:lastRenderedPageBreak/>
            <w:t xml:space="preserve">García-García, D., Llamas-Ramos, R., Calvo-Lobo, C., Rodríguez-Sanz, D., San Antolín-Gil, M., Cabanillas-García, J. L., Sánchez-Gómez, M. C., &amp; Llamas-Ramos, I. (2023). Activation Capacity of the Intrinsic Musculature of the Foot in Handball Athletes with Chronic Ankle Instability. </w:t>
          </w:r>
          <w:r>
            <w:rPr>
              <w:rFonts w:eastAsia="Times New Roman"/>
              <w:i/>
              <w:iCs/>
            </w:rPr>
            <w:t>Biomedicines</w:t>
          </w:r>
          <w:r>
            <w:rPr>
              <w:rFonts w:eastAsia="Times New Roman"/>
            </w:rPr>
            <w:t xml:space="preserve">, </w:t>
          </w:r>
          <w:r>
            <w:rPr>
              <w:rFonts w:eastAsia="Times New Roman"/>
              <w:i/>
              <w:iCs/>
            </w:rPr>
            <w:t>11</w:t>
          </w:r>
          <w:r>
            <w:rPr>
              <w:rFonts w:eastAsia="Times New Roman"/>
            </w:rPr>
            <w:t>(8). https://doi.org/10.3390/biomedicines11082115</w:t>
          </w:r>
        </w:p>
        <w:p w14:paraId="4B35D19D" w14:textId="60A06421" w:rsidR="00117F77" w:rsidRDefault="00117F77">
          <w:pPr>
            <w:autoSpaceDE w:val="0"/>
            <w:autoSpaceDN w:val="0"/>
            <w:ind w:hanging="480"/>
            <w:divId w:val="1005942690"/>
            <w:rPr>
              <w:rFonts w:eastAsia="Times New Roman"/>
            </w:rPr>
          </w:pPr>
          <w:r>
            <w:rPr>
              <w:rFonts w:eastAsia="Times New Roman"/>
            </w:rPr>
            <w:t xml:space="preserve">García-Sánchez, C., Navarro, R. M., Karcher, C., &amp; de la Rubia, A. (2023). Physical Demands during Official Competitions in Elite Handball: A Systematic Review. In </w:t>
          </w:r>
          <w:r>
            <w:rPr>
              <w:rFonts w:eastAsia="Times New Roman"/>
              <w:i/>
              <w:iCs/>
            </w:rPr>
            <w:t>International Journal of Environmental Research and Public Health</w:t>
          </w:r>
          <w:r w:rsidR="00704FD9">
            <w:rPr>
              <w:rFonts w:eastAsia="Times New Roman"/>
            </w:rPr>
            <w:t xml:space="preserve">, </w:t>
          </w:r>
          <w:r w:rsidRPr="00704FD9">
            <w:rPr>
              <w:rFonts w:eastAsia="Times New Roman"/>
              <w:i/>
              <w:iCs/>
            </w:rPr>
            <w:t>20</w:t>
          </w:r>
          <w:r w:rsidR="00704FD9">
            <w:rPr>
              <w:rFonts w:eastAsia="Times New Roman"/>
            </w:rPr>
            <w:t>(</w:t>
          </w:r>
          <w:r>
            <w:rPr>
              <w:rFonts w:eastAsia="Times New Roman"/>
            </w:rPr>
            <w:t>4). MDPI. https://doi.org/10.3390/ijerph20043353</w:t>
          </w:r>
        </w:p>
        <w:p w14:paraId="6AB74ABA" w14:textId="77777777" w:rsidR="00117F77" w:rsidRDefault="00117F77">
          <w:pPr>
            <w:autoSpaceDE w:val="0"/>
            <w:autoSpaceDN w:val="0"/>
            <w:ind w:hanging="480"/>
            <w:divId w:val="64182659"/>
            <w:rPr>
              <w:rFonts w:eastAsia="Times New Roman"/>
            </w:rPr>
          </w:pPr>
          <w:r>
            <w:rPr>
              <w:rFonts w:eastAsia="Times New Roman"/>
            </w:rPr>
            <w:t xml:space="preserve">Gillot, T., L’Hermette, M., Garnier, T., &amp; Tourny-Chollet, C. (2019). Effect of Fatigue on Functional Stability of the Knee: Particularities of Female Handball Players. </w:t>
          </w:r>
          <w:r>
            <w:rPr>
              <w:rFonts w:eastAsia="Times New Roman"/>
              <w:i/>
              <w:iCs/>
            </w:rPr>
            <w:t>International Journal of Sports Medicine</w:t>
          </w:r>
          <w:r>
            <w:rPr>
              <w:rFonts w:eastAsia="Times New Roman"/>
            </w:rPr>
            <w:t xml:space="preserve">, </w:t>
          </w:r>
          <w:r>
            <w:rPr>
              <w:rFonts w:eastAsia="Times New Roman"/>
              <w:i/>
              <w:iCs/>
            </w:rPr>
            <w:t>40</w:t>
          </w:r>
          <w:r>
            <w:rPr>
              <w:rFonts w:eastAsia="Times New Roman"/>
            </w:rPr>
            <w:t>(7), 468–476. https://doi.org/10.1055/a-0866-9482</w:t>
          </w:r>
        </w:p>
        <w:p w14:paraId="14BAA17B" w14:textId="77777777" w:rsidR="00117F77" w:rsidRDefault="00117F77">
          <w:pPr>
            <w:autoSpaceDE w:val="0"/>
            <w:autoSpaceDN w:val="0"/>
            <w:ind w:hanging="480"/>
            <w:divId w:val="848445090"/>
            <w:rPr>
              <w:rFonts w:eastAsia="Times New Roman"/>
            </w:rPr>
          </w:pPr>
          <w:r>
            <w:rPr>
              <w:rFonts w:eastAsia="Times New Roman"/>
            </w:rPr>
            <w:t xml:space="preserve">Giroto, N., Hespanhol Junior, L. C., Gomes, M. R. C., &amp; Lopes, A. D. (2017). Incidence and risk factors of injuries in Brazilian elite handball players: A prospective cohort study. </w:t>
          </w:r>
          <w:r>
            <w:rPr>
              <w:rFonts w:eastAsia="Times New Roman"/>
              <w:i/>
              <w:iCs/>
            </w:rPr>
            <w:t>Scandinavian Journal of Medicine and Science in Sports</w:t>
          </w:r>
          <w:r>
            <w:rPr>
              <w:rFonts w:eastAsia="Times New Roman"/>
            </w:rPr>
            <w:t xml:space="preserve">, </w:t>
          </w:r>
          <w:r>
            <w:rPr>
              <w:rFonts w:eastAsia="Times New Roman"/>
              <w:i/>
              <w:iCs/>
            </w:rPr>
            <w:t>27</w:t>
          </w:r>
          <w:r>
            <w:rPr>
              <w:rFonts w:eastAsia="Times New Roman"/>
            </w:rPr>
            <w:t>(2), 195–202. https://doi.org/10.1111/sms.12636</w:t>
          </w:r>
        </w:p>
        <w:p w14:paraId="56D1B257" w14:textId="77777777" w:rsidR="00117F77" w:rsidRDefault="00117F77">
          <w:pPr>
            <w:autoSpaceDE w:val="0"/>
            <w:autoSpaceDN w:val="0"/>
            <w:ind w:hanging="480"/>
            <w:divId w:val="167722455"/>
            <w:rPr>
              <w:rFonts w:eastAsia="Times New Roman"/>
            </w:rPr>
          </w:pPr>
          <w:r>
            <w:rPr>
              <w:rFonts w:eastAsia="Times New Roman"/>
            </w:rPr>
            <w:t xml:space="preserve">Goossens, L., Witvrouw, E., Vanden Bossche, L., &amp; De Clercq, D. (2015). Lower eccentric hamstring strength and single leg hop for distance predict hamstring injury in PETE students. </w:t>
          </w:r>
          <w:r>
            <w:rPr>
              <w:rFonts w:eastAsia="Times New Roman"/>
              <w:i/>
              <w:iCs/>
            </w:rPr>
            <w:t>European Journal of Sport Science</w:t>
          </w:r>
          <w:r>
            <w:rPr>
              <w:rFonts w:eastAsia="Times New Roman"/>
            </w:rPr>
            <w:t xml:space="preserve">, </w:t>
          </w:r>
          <w:r>
            <w:rPr>
              <w:rFonts w:eastAsia="Times New Roman"/>
              <w:i/>
              <w:iCs/>
            </w:rPr>
            <w:t>15</w:t>
          </w:r>
          <w:r>
            <w:rPr>
              <w:rFonts w:eastAsia="Times New Roman"/>
            </w:rPr>
            <w:t>(5), 436–442. https://doi.org/10.1080/17461391.2014.955127</w:t>
          </w:r>
        </w:p>
        <w:p w14:paraId="45B39875" w14:textId="77777777" w:rsidR="00117F77" w:rsidRDefault="00117F77">
          <w:pPr>
            <w:autoSpaceDE w:val="0"/>
            <w:autoSpaceDN w:val="0"/>
            <w:ind w:hanging="480"/>
            <w:divId w:val="547030920"/>
            <w:rPr>
              <w:rFonts w:eastAsia="Times New Roman"/>
            </w:rPr>
          </w:pPr>
          <w:r>
            <w:rPr>
              <w:rFonts w:eastAsia="Times New Roman"/>
            </w:rPr>
            <w:t xml:space="preserve">Granacher, U., Muehlbauer, T., Gollhofer, A., Kressig, R. W., &amp; Zahner, L. (2011). An Intergenerational Approach in the Promotion of Balance and Strength for Fall Prevention – A Mini-Review. </w:t>
          </w:r>
          <w:r>
            <w:rPr>
              <w:rFonts w:eastAsia="Times New Roman"/>
              <w:i/>
              <w:iCs/>
            </w:rPr>
            <w:t>Gerontology</w:t>
          </w:r>
          <w:r>
            <w:rPr>
              <w:rFonts w:eastAsia="Times New Roman"/>
            </w:rPr>
            <w:t xml:space="preserve">, </w:t>
          </w:r>
          <w:r>
            <w:rPr>
              <w:rFonts w:eastAsia="Times New Roman"/>
              <w:i/>
              <w:iCs/>
            </w:rPr>
            <w:t>57</w:t>
          </w:r>
          <w:r>
            <w:rPr>
              <w:rFonts w:eastAsia="Times New Roman"/>
            </w:rPr>
            <w:t>(4), 304–315. https://doi.org/10.1159/000320250</w:t>
          </w:r>
        </w:p>
        <w:p w14:paraId="15ECAD14" w14:textId="77777777" w:rsidR="00117F77" w:rsidRDefault="00117F77">
          <w:pPr>
            <w:autoSpaceDE w:val="0"/>
            <w:autoSpaceDN w:val="0"/>
            <w:ind w:hanging="480"/>
            <w:divId w:val="1614748822"/>
            <w:rPr>
              <w:rFonts w:eastAsia="Times New Roman"/>
            </w:rPr>
          </w:pPr>
          <w:r>
            <w:rPr>
              <w:rFonts w:eastAsia="Times New Roman"/>
            </w:rPr>
            <w:t xml:space="preserve">Green, B., Bourne, M. N., &amp; Pizzari, T. (2018). Isokinetic strength assessment offers limited predictive validity for detecting risk of future hamstring strain in sport: a systematic review and meta-analysis. </w:t>
          </w:r>
          <w:r>
            <w:rPr>
              <w:rFonts w:eastAsia="Times New Roman"/>
              <w:i/>
              <w:iCs/>
            </w:rPr>
            <w:t>British Journal of Sports Medicine</w:t>
          </w:r>
          <w:r>
            <w:rPr>
              <w:rFonts w:eastAsia="Times New Roman"/>
            </w:rPr>
            <w:t xml:space="preserve">, </w:t>
          </w:r>
          <w:r>
            <w:rPr>
              <w:rFonts w:eastAsia="Times New Roman"/>
              <w:i/>
              <w:iCs/>
            </w:rPr>
            <w:t>52</w:t>
          </w:r>
          <w:r>
            <w:rPr>
              <w:rFonts w:eastAsia="Times New Roman"/>
            </w:rPr>
            <w:t>(5), 329–336. https://doi.org/10.1136/bjsports-2017-098101</w:t>
          </w:r>
        </w:p>
        <w:p w14:paraId="33B8934F" w14:textId="77777777" w:rsidR="00117F77" w:rsidRDefault="00117F77">
          <w:pPr>
            <w:autoSpaceDE w:val="0"/>
            <w:autoSpaceDN w:val="0"/>
            <w:ind w:hanging="480"/>
            <w:divId w:val="90854365"/>
            <w:rPr>
              <w:rFonts w:eastAsia="Times New Roman"/>
            </w:rPr>
          </w:pPr>
          <w:r>
            <w:rPr>
              <w:rFonts w:eastAsia="Times New Roman"/>
            </w:rPr>
            <w:t xml:space="preserve">Hadjisavvas, S., Efstathiou, M. A., Malliou, V., Giannaki, C. D., &amp; Stefanakis, M. (2022). Risk factors for shoulder injuries in handball: systematic review. </w:t>
          </w:r>
          <w:r>
            <w:rPr>
              <w:rFonts w:eastAsia="Times New Roman"/>
              <w:i/>
              <w:iCs/>
            </w:rPr>
            <w:t>BMC Sports Science, Medicine and Rehabilitation</w:t>
          </w:r>
          <w:r>
            <w:rPr>
              <w:rFonts w:eastAsia="Times New Roman"/>
            </w:rPr>
            <w:t xml:space="preserve">, </w:t>
          </w:r>
          <w:r>
            <w:rPr>
              <w:rFonts w:eastAsia="Times New Roman"/>
              <w:i/>
              <w:iCs/>
            </w:rPr>
            <w:t>14</w:t>
          </w:r>
          <w:r>
            <w:rPr>
              <w:rFonts w:eastAsia="Times New Roman"/>
            </w:rPr>
            <w:t>(1). https://doi.org/10.1186/s13102-022-00588-x</w:t>
          </w:r>
        </w:p>
        <w:p w14:paraId="4AF81CA2" w14:textId="77777777" w:rsidR="00117F77" w:rsidRDefault="00117F77">
          <w:pPr>
            <w:autoSpaceDE w:val="0"/>
            <w:autoSpaceDN w:val="0"/>
            <w:ind w:hanging="480"/>
            <w:divId w:val="654917039"/>
            <w:rPr>
              <w:rFonts w:eastAsia="Times New Roman"/>
            </w:rPr>
          </w:pPr>
          <w:r>
            <w:rPr>
              <w:rFonts w:eastAsia="Times New Roman"/>
            </w:rPr>
            <w:lastRenderedPageBreak/>
            <w:t xml:space="preserve">Hahn, R., Glock, R., &amp; Birkefeld, F. (2013). </w:t>
          </w:r>
          <w:r>
            <w:rPr>
              <w:rFonts w:eastAsia="Times New Roman"/>
              <w:i/>
              <w:iCs/>
            </w:rPr>
            <w:t>Handball, history and stories</w:t>
          </w:r>
          <w:r>
            <w:rPr>
              <w:rFonts w:eastAsia="Times New Roman"/>
            </w:rPr>
            <w:t xml:space="preserve"> (International handabll federation, Ed.; 2nd ed.). https://archive.ihf.info/upload/Book/issue0001/offline/download.pdf</w:t>
          </w:r>
        </w:p>
        <w:p w14:paraId="2B6F5203" w14:textId="77777777" w:rsidR="00117F77" w:rsidRDefault="00117F77">
          <w:pPr>
            <w:autoSpaceDE w:val="0"/>
            <w:autoSpaceDN w:val="0"/>
            <w:ind w:hanging="480"/>
            <w:divId w:val="48191259"/>
            <w:rPr>
              <w:rFonts w:eastAsia="Times New Roman"/>
            </w:rPr>
          </w:pPr>
          <w:r>
            <w:rPr>
              <w:rFonts w:eastAsia="Times New Roman"/>
            </w:rPr>
            <w:t xml:space="preserve">Hanlon, C., Krzak, J. J., Prodoehl, J., &amp; Hall, K. D. (2020). Effect of Injury Prevention Programs on Lower Extremity Performance in Youth Athletes: A Systematic Review. </w:t>
          </w:r>
          <w:r>
            <w:rPr>
              <w:rFonts w:eastAsia="Times New Roman"/>
              <w:i/>
              <w:iCs/>
            </w:rPr>
            <w:t>Sports Health: A Multidisciplinary Approach</w:t>
          </w:r>
          <w:r>
            <w:rPr>
              <w:rFonts w:eastAsia="Times New Roman"/>
            </w:rPr>
            <w:t xml:space="preserve">, </w:t>
          </w:r>
          <w:r>
            <w:rPr>
              <w:rFonts w:eastAsia="Times New Roman"/>
              <w:i/>
              <w:iCs/>
            </w:rPr>
            <w:t>12</w:t>
          </w:r>
          <w:r>
            <w:rPr>
              <w:rFonts w:eastAsia="Times New Roman"/>
            </w:rPr>
            <w:t>(1), 12–22. https://doi.org/10.1177/1941738119861117</w:t>
          </w:r>
        </w:p>
        <w:p w14:paraId="68AA0ACA" w14:textId="77777777" w:rsidR="00117F77" w:rsidRDefault="00117F77">
          <w:pPr>
            <w:autoSpaceDE w:val="0"/>
            <w:autoSpaceDN w:val="0"/>
            <w:ind w:hanging="480"/>
            <w:divId w:val="178785035"/>
            <w:rPr>
              <w:rFonts w:eastAsia="Times New Roman"/>
            </w:rPr>
          </w:pPr>
          <w:r>
            <w:rPr>
              <w:rFonts w:eastAsia="Times New Roman"/>
            </w:rPr>
            <w:t xml:space="preserve">Hanzlíková, I., Richards, J., Athens, J., &amp; Hébert-Losier, K. (2021). The Influence of Asymptomatic Hypermobility on Unanticipated Cutting Biomechanics. </w:t>
          </w:r>
          <w:r>
            <w:rPr>
              <w:rFonts w:eastAsia="Times New Roman"/>
              <w:i/>
              <w:iCs/>
            </w:rPr>
            <w:t>Sports Health: A Multidisciplinary Approach</w:t>
          </w:r>
          <w:r>
            <w:rPr>
              <w:rFonts w:eastAsia="Times New Roman"/>
            </w:rPr>
            <w:t xml:space="preserve">, </w:t>
          </w:r>
          <w:r>
            <w:rPr>
              <w:rFonts w:eastAsia="Times New Roman"/>
              <w:i/>
              <w:iCs/>
            </w:rPr>
            <w:t>13</w:t>
          </w:r>
          <w:r>
            <w:rPr>
              <w:rFonts w:eastAsia="Times New Roman"/>
            </w:rPr>
            <w:t>(6), 548–553. https://doi.org/10.1177/1941738121999063</w:t>
          </w:r>
        </w:p>
        <w:p w14:paraId="5E6CCF15" w14:textId="77777777" w:rsidR="00117F77" w:rsidRDefault="00117F77">
          <w:pPr>
            <w:autoSpaceDE w:val="0"/>
            <w:autoSpaceDN w:val="0"/>
            <w:ind w:hanging="480"/>
            <w:divId w:val="1801800250"/>
            <w:rPr>
              <w:rFonts w:eastAsia="Times New Roman"/>
            </w:rPr>
          </w:pPr>
          <w:r>
            <w:rPr>
              <w:rFonts w:eastAsia="Times New Roman"/>
            </w:rPr>
            <w:t xml:space="preserve">Hatton, A. L., Kemp, J. L., Brauer, S. G., Clark, R. A., &amp; Crossley, K. M. (2014). Impairment of dynamic single-leg balance performance in individuals with hip chondropathy. </w:t>
          </w:r>
          <w:r>
            <w:rPr>
              <w:rFonts w:eastAsia="Times New Roman"/>
              <w:i/>
              <w:iCs/>
            </w:rPr>
            <w:t>Arthritis Care and Research</w:t>
          </w:r>
          <w:r>
            <w:rPr>
              <w:rFonts w:eastAsia="Times New Roman"/>
            </w:rPr>
            <w:t xml:space="preserve">, </w:t>
          </w:r>
          <w:r>
            <w:rPr>
              <w:rFonts w:eastAsia="Times New Roman"/>
              <w:i/>
              <w:iCs/>
            </w:rPr>
            <w:t>66</w:t>
          </w:r>
          <w:r>
            <w:rPr>
              <w:rFonts w:eastAsia="Times New Roman"/>
            </w:rPr>
            <w:t>(5), 709–716. https://doi.org/10.1002/acr.22193</w:t>
          </w:r>
        </w:p>
        <w:p w14:paraId="0F514175" w14:textId="77777777" w:rsidR="00117F77" w:rsidRDefault="00117F77">
          <w:pPr>
            <w:autoSpaceDE w:val="0"/>
            <w:autoSpaceDN w:val="0"/>
            <w:ind w:hanging="480"/>
            <w:divId w:val="1946039905"/>
            <w:rPr>
              <w:rFonts w:eastAsia="Times New Roman"/>
            </w:rPr>
          </w:pPr>
          <w:r>
            <w:rPr>
              <w:rFonts w:eastAsia="Times New Roman"/>
            </w:rPr>
            <w:t xml:space="preserve">Hatzimanouil, D. (2005). </w:t>
          </w:r>
          <w:r>
            <w:rPr>
              <w:rFonts w:eastAsia="Times New Roman"/>
              <w:i/>
              <w:iCs/>
            </w:rPr>
            <w:t>Factors related to the incidence and severity of injuries in team handball</w:t>
          </w:r>
          <w:r>
            <w:rPr>
              <w:rFonts w:eastAsia="Times New Roman"/>
            </w:rPr>
            <w:t>. https://www.researchgate.net/publication/242770946</w:t>
          </w:r>
        </w:p>
        <w:p w14:paraId="3B48DD67" w14:textId="77777777" w:rsidR="00117F77" w:rsidRDefault="00117F77">
          <w:pPr>
            <w:autoSpaceDE w:val="0"/>
            <w:autoSpaceDN w:val="0"/>
            <w:ind w:hanging="480"/>
            <w:divId w:val="1863278207"/>
            <w:rPr>
              <w:rFonts w:eastAsia="Times New Roman"/>
            </w:rPr>
          </w:pPr>
          <w:r>
            <w:rPr>
              <w:rFonts w:eastAsia="Times New Roman"/>
            </w:rPr>
            <w:t xml:space="preserve">Helme, M., Tee, J., Emmonds, S., &amp; Low, C. (2021). Does lower-limb asymmetry increase injury risk in sport? A systematic review. </w:t>
          </w:r>
          <w:r>
            <w:rPr>
              <w:rFonts w:eastAsia="Times New Roman"/>
              <w:i/>
              <w:iCs/>
            </w:rPr>
            <w:t>Physical Therapy in Sport</w:t>
          </w:r>
          <w:r>
            <w:rPr>
              <w:rFonts w:eastAsia="Times New Roman"/>
            </w:rPr>
            <w:t xml:space="preserve">, </w:t>
          </w:r>
          <w:r>
            <w:rPr>
              <w:rFonts w:eastAsia="Times New Roman"/>
              <w:i/>
              <w:iCs/>
            </w:rPr>
            <w:t>49</w:t>
          </w:r>
          <w:r>
            <w:rPr>
              <w:rFonts w:eastAsia="Times New Roman"/>
            </w:rPr>
            <w:t>, 204–213. https://doi.org/10.1016/j.ptsp.2021.03.001</w:t>
          </w:r>
        </w:p>
        <w:p w14:paraId="75627F39" w14:textId="77777777" w:rsidR="00117F77" w:rsidRDefault="00117F77">
          <w:pPr>
            <w:autoSpaceDE w:val="0"/>
            <w:autoSpaceDN w:val="0"/>
            <w:ind w:hanging="480"/>
            <w:divId w:val="1487824440"/>
            <w:rPr>
              <w:rFonts w:eastAsia="Times New Roman"/>
            </w:rPr>
          </w:pPr>
          <w:r>
            <w:rPr>
              <w:rFonts w:eastAsia="Times New Roman"/>
            </w:rPr>
            <w:t xml:space="preserve">Henke, T. (2011). </w:t>
          </w:r>
          <w:r>
            <w:rPr>
              <w:rFonts w:eastAsia="Times New Roman"/>
              <w:i/>
              <w:iCs/>
            </w:rPr>
            <w:t>Acute Injuries in Handball</w:t>
          </w:r>
          <w:r>
            <w:rPr>
              <w:rFonts w:eastAsia="Times New Roman"/>
            </w:rPr>
            <w:t xml:space="preserve"> (F. Taborsky, Ed.). https://www.researchgate.net/publication/262887105</w:t>
          </w:r>
        </w:p>
        <w:p w14:paraId="5EB7A07F" w14:textId="77777777" w:rsidR="00117F77" w:rsidRDefault="00117F77">
          <w:pPr>
            <w:autoSpaceDE w:val="0"/>
            <w:autoSpaceDN w:val="0"/>
            <w:ind w:hanging="480"/>
            <w:divId w:val="448474824"/>
            <w:rPr>
              <w:rFonts w:eastAsia="Times New Roman"/>
            </w:rPr>
          </w:pPr>
          <w:r>
            <w:rPr>
              <w:rFonts w:eastAsia="Times New Roman"/>
            </w:rPr>
            <w:t xml:space="preserve">Hewett, T. E., Lindenfeld, T. N., Riccobene, J. V., &amp; Noyes, F. R. (1999). The Effect of Neuromuscular Training on the Incidence of Knee Injury in Female Athletes. </w:t>
          </w:r>
          <w:r>
            <w:rPr>
              <w:rFonts w:eastAsia="Times New Roman"/>
              <w:i/>
              <w:iCs/>
            </w:rPr>
            <w:t>The American Journal of Sports Medicine</w:t>
          </w:r>
          <w:r>
            <w:rPr>
              <w:rFonts w:eastAsia="Times New Roman"/>
            </w:rPr>
            <w:t xml:space="preserve">, </w:t>
          </w:r>
          <w:r>
            <w:rPr>
              <w:rFonts w:eastAsia="Times New Roman"/>
              <w:i/>
              <w:iCs/>
            </w:rPr>
            <w:t>27</w:t>
          </w:r>
          <w:r>
            <w:rPr>
              <w:rFonts w:eastAsia="Times New Roman"/>
            </w:rPr>
            <w:t>(6), 699–706. https://doi.org/10.1177/03635465990270060301</w:t>
          </w:r>
        </w:p>
        <w:p w14:paraId="45950C77" w14:textId="77777777" w:rsidR="00117F77" w:rsidRDefault="00117F77">
          <w:pPr>
            <w:autoSpaceDE w:val="0"/>
            <w:autoSpaceDN w:val="0"/>
            <w:ind w:hanging="480"/>
            <w:divId w:val="584458839"/>
            <w:rPr>
              <w:rFonts w:eastAsia="Times New Roman"/>
            </w:rPr>
          </w:pPr>
          <w:r>
            <w:rPr>
              <w:rFonts w:eastAsia="Times New Roman"/>
            </w:rPr>
            <w:t xml:space="preserve">Hewett, T. E., Myer, G. D., Ford, K. R., Heidt, R. S., Colosimo, A. J., McLean, S. G., Van Den Bogert, A. J., Paterno, M. V., &amp; Succop, P. (2005). Biomechanical measures of neuromuscular control and valgus loading of the knee predict anterior cruciate ligament injury risk in female athletes: A prospective study. </w:t>
          </w:r>
          <w:r>
            <w:rPr>
              <w:rFonts w:eastAsia="Times New Roman"/>
              <w:i/>
              <w:iCs/>
            </w:rPr>
            <w:t>American Journal of Sports Medicine</w:t>
          </w:r>
          <w:r>
            <w:rPr>
              <w:rFonts w:eastAsia="Times New Roman"/>
            </w:rPr>
            <w:t xml:space="preserve">, </w:t>
          </w:r>
          <w:r>
            <w:rPr>
              <w:rFonts w:eastAsia="Times New Roman"/>
              <w:i/>
              <w:iCs/>
            </w:rPr>
            <w:t>33</w:t>
          </w:r>
          <w:r>
            <w:rPr>
              <w:rFonts w:eastAsia="Times New Roman"/>
            </w:rPr>
            <w:t>(4), 492–501. https://doi.org/10.1177/0363546504269591</w:t>
          </w:r>
        </w:p>
        <w:p w14:paraId="020C1364" w14:textId="77777777" w:rsidR="00117F77" w:rsidRDefault="00117F77">
          <w:pPr>
            <w:autoSpaceDE w:val="0"/>
            <w:autoSpaceDN w:val="0"/>
            <w:ind w:hanging="480"/>
            <w:divId w:val="1011447413"/>
            <w:rPr>
              <w:rFonts w:eastAsia="Times New Roman"/>
            </w:rPr>
          </w:pPr>
          <w:r>
            <w:rPr>
              <w:rFonts w:eastAsia="Times New Roman"/>
            </w:rPr>
            <w:t xml:space="preserve">Huang, H., Nagao, M., Arita, H., Shiozawa, J., Nishio, H., Kobayashi, Y., Kaneko, H., Nagayama, M., Saita, Y., Ishijima, M., Takazawa, Y., Ikeda, H., &amp; Kaneko, K. (2019). Reproducibility, responsiveness and validation of the Tampa Scale for Kinesiophobia in patients with </w:t>
          </w:r>
          <w:r>
            <w:rPr>
              <w:rFonts w:eastAsia="Times New Roman"/>
            </w:rPr>
            <w:lastRenderedPageBreak/>
            <w:t xml:space="preserve">ACL injuries. </w:t>
          </w:r>
          <w:r>
            <w:rPr>
              <w:rFonts w:eastAsia="Times New Roman"/>
              <w:i/>
              <w:iCs/>
            </w:rPr>
            <w:t>Health and Quality of Life Outcomes</w:t>
          </w:r>
          <w:r>
            <w:rPr>
              <w:rFonts w:eastAsia="Times New Roman"/>
            </w:rPr>
            <w:t xml:space="preserve">, </w:t>
          </w:r>
          <w:r>
            <w:rPr>
              <w:rFonts w:eastAsia="Times New Roman"/>
              <w:i/>
              <w:iCs/>
            </w:rPr>
            <w:t>17</w:t>
          </w:r>
          <w:r>
            <w:rPr>
              <w:rFonts w:eastAsia="Times New Roman"/>
            </w:rPr>
            <w:t>(1), 150. https://doi.org/10.1186/s12955-019-1217-7</w:t>
          </w:r>
        </w:p>
        <w:p w14:paraId="245094DC" w14:textId="77777777" w:rsidR="00117F77" w:rsidRDefault="00117F77">
          <w:pPr>
            <w:autoSpaceDE w:val="0"/>
            <w:autoSpaceDN w:val="0"/>
            <w:ind w:hanging="480"/>
            <w:divId w:val="1067806336"/>
            <w:rPr>
              <w:rFonts w:eastAsia="Times New Roman"/>
            </w:rPr>
          </w:pPr>
          <w:r>
            <w:rPr>
              <w:rFonts w:eastAsia="Times New Roman"/>
            </w:rPr>
            <w:t xml:space="preserve">Impellizzeri, F. M., &amp; Maffiuletti, N. A. (2007). Convergent Evidence for Construct Validity of a 7-Point Likert Scale of Lower Limb Muscle Soreness. </w:t>
          </w:r>
          <w:r>
            <w:rPr>
              <w:rFonts w:eastAsia="Times New Roman"/>
              <w:i/>
              <w:iCs/>
            </w:rPr>
            <w:t>Clinical Journal of Sport Medicine</w:t>
          </w:r>
          <w:r>
            <w:rPr>
              <w:rFonts w:eastAsia="Times New Roman"/>
            </w:rPr>
            <w:t xml:space="preserve">, </w:t>
          </w:r>
          <w:r>
            <w:rPr>
              <w:rFonts w:eastAsia="Times New Roman"/>
              <w:i/>
              <w:iCs/>
            </w:rPr>
            <w:t>17</w:t>
          </w:r>
          <w:r>
            <w:rPr>
              <w:rFonts w:eastAsia="Times New Roman"/>
            </w:rPr>
            <w:t>(6), 494–496. https://doi.org/10.1097/JSM.0b013e31815aed57</w:t>
          </w:r>
        </w:p>
        <w:p w14:paraId="426B71DF" w14:textId="77777777" w:rsidR="00117F77" w:rsidRDefault="00117F77">
          <w:pPr>
            <w:autoSpaceDE w:val="0"/>
            <w:autoSpaceDN w:val="0"/>
            <w:ind w:hanging="480"/>
            <w:divId w:val="813326877"/>
            <w:rPr>
              <w:rFonts w:eastAsia="Times New Roman"/>
            </w:rPr>
          </w:pPr>
          <w:r>
            <w:rPr>
              <w:rFonts w:eastAsia="Times New Roman"/>
            </w:rPr>
            <w:t xml:space="preserve">International Handball Federation. (2022). </w:t>
          </w:r>
          <w:r>
            <w:rPr>
              <w:rFonts w:eastAsia="Times New Roman"/>
              <w:i/>
              <w:iCs/>
            </w:rPr>
            <w:t>IX. Rules of the Game for Indoor Handball</w:t>
          </w:r>
          <w:r>
            <w:rPr>
              <w:rFonts w:eastAsia="Times New Roman"/>
            </w:rPr>
            <w:t>. https://www.ihf.info/sites/default/files/2022-09/09A%20-%20Rules%20of%20the%20Game_Indoor%20Handball_E.pdf</w:t>
          </w:r>
        </w:p>
        <w:p w14:paraId="2EFC6077" w14:textId="640F5814" w:rsidR="00117F77" w:rsidRDefault="00117F77">
          <w:pPr>
            <w:autoSpaceDE w:val="0"/>
            <w:autoSpaceDN w:val="0"/>
            <w:ind w:hanging="480"/>
            <w:divId w:val="122580721"/>
            <w:rPr>
              <w:rFonts w:eastAsia="Times New Roman"/>
            </w:rPr>
          </w:pPr>
          <w:r>
            <w:rPr>
              <w:rFonts w:eastAsia="Times New Roman"/>
            </w:rPr>
            <w:t xml:space="preserve">Juul-Kristensen, B., Schmedling, K., Rombaut, L., Lund, H., &amp; Engelbert, R. H. H. (2017). Measurement properties of clinical assessment methods for classifying generalized joint hypermobility—A systematic review. In </w:t>
          </w:r>
          <w:r>
            <w:rPr>
              <w:rFonts w:eastAsia="Times New Roman"/>
              <w:i/>
              <w:iCs/>
            </w:rPr>
            <w:t>American Journal of Medical Genetics, Part C: Seminars in Medical Genetics</w:t>
          </w:r>
          <w:r w:rsidR="00704FD9">
            <w:rPr>
              <w:rFonts w:eastAsia="Times New Roman"/>
            </w:rPr>
            <w:t xml:space="preserve">, </w:t>
          </w:r>
          <w:r w:rsidRPr="00704FD9">
            <w:rPr>
              <w:rFonts w:eastAsia="Times New Roman"/>
              <w:i/>
              <w:iCs/>
            </w:rPr>
            <w:t>175</w:t>
          </w:r>
          <w:r w:rsidR="00704FD9">
            <w:rPr>
              <w:rFonts w:eastAsia="Times New Roman"/>
            </w:rPr>
            <w:t>(</w:t>
          </w:r>
          <w:r>
            <w:rPr>
              <w:rFonts w:eastAsia="Times New Roman"/>
            </w:rPr>
            <w:t>1</w:t>
          </w:r>
          <w:r w:rsidR="00704FD9">
            <w:rPr>
              <w:rFonts w:eastAsia="Times New Roman"/>
            </w:rPr>
            <w:t>),</w:t>
          </w:r>
          <w:r>
            <w:rPr>
              <w:rFonts w:eastAsia="Times New Roman"/>
            </w:rPr>
            <w:t xml:space="preserve"> 116–147. Blackwell Publishing Inc. https://doi.org/10.1002/ajmg.c.31540</w:t>
          </w:r>
        </w:p>
        <w:p w14:paraId="230D70A7" w14:textId="77777777" w:rsidR="00117F77" w:rsidRDefault="00117F77">
          <w:pPr>
            <w:autoSpaceDE w:val="0"/>
            <w:autoSpaceDN w:val="0"/>
            <w:ind w:hanging="480"/>
            <w:divId w:val="147988532"/>
            <w:rPr>
              <w:rFonts w:eastAsia="Times New Roman"/>
            </w:rPr>
          </w:pPr>
          <w:r>
            <w:rPr>
              <w:rFonts w:eastAsia="Times New Roman"/>
            </w:rPr>
            <w:t xml:space="preserve">Kaľata, M. (2023). </w:t>
          </w:r>
          <w:r>
            <w:rPr>
              <w:rFonts w:eastAsia="Times New Roman"/>
              <w:i/>
              <w:iCs/>
            </w:rPr>
            <w:t>Objektivizace, komparace a míra asociace maladaptačních indikátorů u sportovců</w:t>
          </w:r>
          <w:r>
            <w:rPr>
              <w:rFonts w:eastAsia="Times New Roman"/>
            </w:rPr>
            <w:t xml:space="preserve"> [Disertační práce]. Univerzita Karlova.</w:t>
          </w:r>
        </w:p>
        <w:p w14:paraId="55A76BB7" w14:textId="77777777" w:rsidR="00117F77" w:rsidRDefault="00117F77">
          <w:pPr>
            <w:autoSpaceDE w:val="0"/>
            <w:autoSpaceDN w:val="0"/>
            <w:ind w:hanging="480"/>
            <w:divId w:val="1086151176"/>
            <w:rPr>
              <w:rFonts w:eastAsia="Times New Roman"/>
            </w:rPr>
          </w:pPr>
          <w:r>
            <w:rPr>
              <w:rFonts w:eastAsia="Times New Roman"/>
            </w:rPr>
            <w:t xml:space="preserve">Kearney, S. (2019). NetballSmart – Netball New Zealand Injury Prevention Programme. Engage and make a difference. </w:t>
          </w:r>
          <w:r>
            <w:rPr>
              <w:rFonts w:eastAsia="Times New Roman"/>
              <w:i/>
              <w:iCs/>
            </w:rPr>
            <w:t>Journal of Science and Medicine in Sport</w:t>
          </w:r>
          <w:r>
            <w:rPr>
              <w:rFonts w:eastAsia="Times New Roman"/>
            </w:rPr>
            <w:t xml:space="preserve">, </w:t>
          </w:r>
          <w:r>
            <w:rPr>
              <w:rFonts w:eastAsia="Times New Roman"/>
              <w:i/>
              <w:iCs/>
            </w:rPr>
            <w:t>22</w:t>
          </w:r>
          <w:r>
            <w:rPr>
              <w:rFonts w:eastAsia="Times New Roman"/>
            </w:rPr>
            <w:t>, S90. https://doi.org/10.1016/j.jsams.2019.08.107</w:t>
          </w:r>
        </w:p>
        <w:p w14:paraId="12DC3C67" w14:textId="77777777" w:rsidR="00117F77" w:rsidRDefault="00117F77">
          <w:pPr>
            <w:autoSpaceDE w:val="0"/>
            <w:autoSpaceDN w:val="0"/>
            <w:ind w:hanging="480"/>
            <w:divId w:val="217013140"/>
            <w:rPr>
              <w:rFonts w:eastAsia="Times New Roman"/>
            </w:rPr>
          </w:pPr>
          <w:r>
            <w:rPr>
              <w:rFonts w:eastAsia="Times New Roman"/>
            </w:rPr>
            <w:t xml:space="preserve">Koga, H., Nakamae, A., Shima, Y., Bahr, R., &amp; Krosshaug, T. (2018). Hip and Ankle Kinematics in Noncontact Anterior Cruciate Ligament Injury Situations: Video Analysis Using Model-Based Image Matching. </w:t>
          </w:r>
          <w:r>
            <w:rPr>
              <w:rFonts w:eastAsia="Times New Roman"/>
              <w:i/>
              <w:iCs/>
            </w:rPr>
            <w:t>American Journal of Sports Medicine</w:t>
          </w:r>
          <w:r>
            <w:rPr>
              <w:rFonts w:eastAsia="Times New Roman"/>
            </w:rPr>
            <w:t xml:space="preserve">, </w:t>
          </w:r>
          <w:r>
            <w:rPr>
              <w:rFonts w:eastAsia="Times New Roman"/>
              <w:i/>
              <w:iCs/>
            </w:rPr>
            <w:t>46</w:t>
          </w:r>
          <w:r>
            <w:rPr>
              <w:rFonts w:eastAsia="Times New Roman"/>
            </w:rPr>
            <w:t>(2), 333–340. https://doi.org/10.1177/0363546517732750</w:t>
          </w:r>
        </w:p>
        <w:p w14:paraId="2605E4A1" w14:textId="77777777" w:rsidR="00117F77" w:rsidRDefault="00117F77">
          <w:pPr>
            <w:autoSpaceDE w:val="0"/>
            <w:autoSpaceDN w:val="0"/>
            <w:ind w:hanging="480"/>
            <w:divId w:val="401291968"/>
            <w:rPr>
              <w:rFonts w:eastAsia="Times New Roman"/>
            </w:rPr>
          </w:pPr>
          <w:r>
            <w:rPr>
              <w:rFonts w:eastAsia="Times New Roman"/>
            </w:rPr>
            <w:t xml:space="preserve">Koga, H., Nakamae, A., Shima, Y., Iwasa, J., Myklebust, G., Engebretsen, L., Bahr, R., &amp; Krosshaug, T. (2010). Mechanisms for noncontact anterior cruciate ligament injuries: Knee joint kinematics in 10 injury situations from female team handball and basketball. </w:t>
          </w:r>
          <w:r>
            <w:rPr>
              <w:rFonts w:eastAsia="Times New Roman"/>
              <w:i/>
              <w:iCs/>
            </w:rPr>
            <w:t>American Journal of Sports Medicine</w:t>
          </w:r>
          <w:r>
            <w:rPr>
              <w:rFonts w:eastAsia="Times New Roman"/>
            </w:rPr>
            <w:t xml:space="preserve">, </w:t>
          </w:r>
          <w:r>
            <w:rPr>
              <w:rFonts w:eastAsia="Times New Roman"/>
              <w:i/>
              <w:iCs/>
            </w:rPr>
            <w:t>38</w:t>
          </w:r>
          <w:r>
            <w:rPr>
              <w:rFonts w:eastAsia="Times New Roman"/>
            </w:rPr>
            <w:t>(11), 2218–2225. https://doi.org/10.1177/0363546510373570</w:t>
          </w:r>
        </w:p>
        <w:p w14:paraId="4B20CA95" w14:textId="77777777" w:rsidR="00117F77" w:rsidRDefault="00117F77">
          <w:pPr>
            <w:autoSpaceDE w:val="0"/>
            <w:autoSpaceDN w:val="0"/>
            <w:ind w:hanging="480"/>
            <w:divId w:val="289753736"/>
            <w:rPr>
              <w:rFonts w:eastAsia="Times New Roman"/>
            </w:rPr>
          </w:pPr>
          <w:r>
            <w:rPr>
              <w:rFonts w:eastAsia="Times New Roman"/>
            </w:rPr>
            <w:t xml:space="preserve">Kristianslund, E., Bahr, R., &amp; Krosshaug, T. (2011). Kinematics and kinetics of an accidental lateral ankle sprain. </w:t>
          </w:r>
          <w:r>
            <w:rPr>
              <w:rFonts w:eastAsia="Times New Roman"/>
              <w:i/>
              <w:iCs/>
            </w:rPr>
            <w:t>Journal of Biomechanics</w:t>
          </w:r>
          <w:r>
            <w:rPr>
              <w:rFonts w:eastAsia="Times New Roman"/>
            </w:rPr>
            <w:t xml:space="preserve">, </w:t>
          </w:r>
          <w:r>
            <w:rPr>
              <w:rFonts w:eastAsia="Times New Roman"/>
              <w:i/>
              <w:iCs/>
            </w:rPr>
            <w:t>44</w:t>
          </w:r>
          <w:r>
            <w:rPr>
              <w:rFonts w:eastAsia="Times New Roman"/>
            </w:rPr>
            <w:t>(14), 2576–2578. https://doi.org/10.1016/j.jbiomech.2011.07.014</w:t>
          </w:r>
        </w:p>
        <w:p w14:paraId="440884A7" w14:textId="77777777" w:rsidR="00117F77" w:rsidRDefault="00117F77">
          <w:pPr>
            <w:autoSpaceDE w:val="0"/>
            <w:autoSpaceDN w:val="0"/>
            <w:ind w:hanging="480"/>
            <w:divId w:val="1701004316"/>
            <w:rPr>
              <w:rFonts w:eastAsia="Times New Roman"/>
            </w:rPr>
          </w:pPr>
          <w:r>
            <w:rPr>
              <w:rFonts w:eastAsia="Times New Roman"/>
            </w:rPr>
            <w:t xml:space="preserve">Křivohlavý, J. (1992). </w:t>
          </w:r>
          <w:r>
            <w:rPr>
              <w:rFonts w:eastAsia="Times New Roman"/>
              <w:i/>
              <w:iCs/>
            </w:rPr>
            <w:t>Bolest - její diagnostika a psychoterapie</w:t>
          </w:r>
          <w:r>
            <w:rPr>
              <w:rFonts w:eastAsia="Times New Roman"/>
            </w:rPr>
            <w:t>. Institut pro další vzdělávání pracovníků ve zdravotnictví.</w:t>
          </w:r>
        </w:p>
        <w:p w14:paraId="15D5E24C" w14:textId="1EFA7CFA" w:rsidR="00117F77" w:rsidRDefault="00117F77">
          <w:pPr>
            <w:autoSpaceDE w:val="0"/>
            <w:autoSpaceDN w:val="0"/>
            <w:ind w:hanging="480"/>
            <w:divId w:val="1769960570"/>
            <w:rPr>
              <w:rFonts w:eastAsia="Times New Roman"/>
            </w:rPr>
          </w:pPr>
          <w:r>
            <w:rPr>
              <w:rFonts w:eastAsia="Times New Roman"/>
            </w:rPr>
            <w:lastRenderedPageBreak/>
            <w:t xml:space="preserve">Krüger, K., Krüger, K., Pilat, C., Ckert, K. Ü., Frech, T., &amp; Mooren, F. C. (2014). PHYSICAL PERFORMANCE PROFILE OF HANDBALL PLAYERS IS RELATED TO PLAYING POSITION AND PLAYING CLASS. In </w:t>
          </w:r>
          <w:r>
            <w:rPr>
              <w:rFonts w:eastAsia="Times New Roman"/>
              <w:i/>
              <w:iCs/>
            </w:rPr>
            <w:t>J Strength Cond Res</w:t>
          </w:r>
          <w:r w:rsidR="00704FD9">
            <w:rPr>
              <w:rFonts w:eastAsia="Times New Roman"/>
            </w:rPr>
            <w:t xml:space="preserve">, </w:t>
          </w:r>
          <w:r w:rsidRPr="00704FD9">
            <w:rPr>
              <w:rFonts w:eastAsia="Times New Roman"/>
              <w:i/>
              <w:iCs/>
            </w:rPr>
            <w:t>28</w:t>
          </w:r>
          <w:r w:rsidR="00704FD9">
            <w:rPr>
              <w:rFonts w:eastAsia="Times New Roman"/>
            </w:rPr>
            <w:t>(</w:t>
          </w:r>
          <w:r>
            <w:rPr>
              <w:rFonts w:eastAsia="Times New Roman"/>
            </w:rPr>
            <w:t>1). www.nsca.com</w:t>
          </w:r>
        </w:p>
        <w:p w14:paraId="4957391A" w14:textId="77777777" w:rsidR="00117F77" w:rsidRDefault="00117F77">
          <w:pPr>
            <w:autoSpaceDE w:val="0"/>
            <w:autoSpaceDN w:val="0"/>
            <w:ind w:hanging="480"/>
            <w:divId w:val="247354436"/>
            <w:rPr>
              <w:rFonts w:eastAsia="Times New Roman"/>
            </w:rPr>
          </w:pPr>
          <w:r>
            <w:rPr>
              <w:rFonts w:eastAsia="Times New Roman"/>
            </w:rPr>
            <w:t xml:space="preserve">Kubo, K., Morimoto, M., Komuro, T., Yata, H., Tsunoda, N., Kanehisa, H., &amp; Fukunaga, T. (2007). Effects of Plyometric and Weight Training on Muscle-Tendon Complex and Jump Performance. </w:t>
          </w:r>
          <w:r>
            <w:rPr>
              <w:rFonts w:eastAsia="Times New Roman"/>
              <w:i/>
              <w:iCs/>
            </w:rPr>
            <w:t>Medicine &amp; Science in Sports &amp; Exercise</w:t>
          </w:r>
          <w:r>
            <w:rPr>
              <w:rFonts w:eastAsia="Times New Roman"/>
            </w:rPr>
            <w:t xml:space="preserve">, </w:t>
          </w:r>
          <w:r>
            <w:rPr>
              <w:rFonts w:eastAsia="Times New Roman"/>
              <w:i/>
              <w:iCs/>
            </w:rPr>
            <w:t>39</w:t>
          </w:r>
          <w:r>
            <w:rPr>
              <w:rFonts w:eastAsia="Times New Roman"/>
            </w:rPr>
            <w:t>(10), 1801–1810. https://doi.org/10.1249/mss.0b013e31813e630a</w:t>
          </w:r>
        </w:p>
        <w:p w14:paraId="32367CD4" w14:textId="77777777" w:rsidR="00117F77" w:rsidRDefault="00117F77">
          <w:pPr>
            <w:autoSpaceDE w:val="0"/>
            <w:autoSpaceDN w:val="0"/>
            <w:ind w:hanging="480"/>
            <w:divId w:val="1595555155"/>
            <w:rPr>
              <w:rFonts w:eastAsia="Times New Roman"/>
            </w:rPr>
          </w:pPr>
          <w:r>
            <w:rPr>
              <w:rFonts w:eastAsia="Times New Roman"/>
            </w:rPr>
            <w:t xml:space="preserve">Lacome, M., Avrillon, S., Cholley, Y., Simpson, B. M., Guilhem, G., &amp; Buchheit, M. (2020). Hamstring Eccentric Strengthening Program: Does Training Volume Matter? </w:t>
          </w:r>
          <w:r>
            <w:rPr>
              <w:rFonts w:eastAsia="Times New Roman"/>
              <w:i/>
              <w:iCs/>
            </w:rPr>
            <w:t>International Journal of Sports Physiology and Performance</w:t>
          </w:r>
          <w:r>
            <w:rPr>
              <w:rFonts w:eastAsia="Times New Roman"/>
            </w:rPr>
            <w:t xml:space="preserve">, </w:t>
          </w:r>
          <w:r>
            <w:rPr>
              <w:rFonts w:eastAsia="Times New Roman"/>
              <w:i/>
              <w:iCs/>
            </w:rPr>
            <w:t>15</w:t>
          </w:r>
          <w:r>
            <w:rPr>
              <w:rFonts w:eastAsia="Times New Roman"/>
            </w:rPr>
            <w:t>(1), 81–90. https://doi.org/10.1123/ijspp.2018-0947</w:t>
          </w:r>
        </w:p>
        <w:p w14:paraId="6F5F9772" w14:textId="77777777" w:rsidR="00117F77" w:rsidRDefault="00117F77">
          <w:pPr>
            <w:autoSpaceDE w:val="0"/>
            <w:autoSpaceDN w:val="0"/>
            <w:ind w:hanging="480"/>
            <w:divId w:val="402683038"/>
            <w:rPr>
              <w:rFonts w:eastAsia="Times New Roman"/>
            </w:rPr>
          </w:pPr>
          <w:r>
            <w:rPr>
              <w:rFonts w:eastAsia="Times New Roman"/>
            </w:rPr>
            <w:t xml:space="preserve">Lehnert, M., Croix, M. D. S., Svoboda, Z., Elfmark, M., Sikora, O., &amp; Stastny, P. (2020). Gender and Age Related Differences in Leg Stiffness and Reactive Strength in Adolescent Team Sports Players. </w:t>
          </w:r>
          <w:r>
            <w:rPr>
              <w:rFonts w:eastAsia="Times New Roman"/>
              <w:i/>
              <w:iCs/>
            </w:rPr>
            <w:t>Journal of Human Kinetics</w:t>
          </w:r>
          <w:r>
            <w:rPr>
              <w:rFonts w:eastAsia="Times New Roman"/>
            </w:rPr>
            <w:t xml:space="preserve">, </w:t>
          </w:r>
          <w:r>
            <w:rPr>
              <w:rFonts w:eastAsia="Times New Roman"/>
              <w:i/>
              <w:iCs/>
            </w:rPr>
            <w:t>74</w:t>
          </w:r>
          <w:r>
            <w:rPr>
              <w:rFonts w:eastAsia="Times New Roman"/>
            </w:rPr>
            <w:t>(1), 119–129. https://doi.org/10.2478/hukin-2020-0020</w:t>
          </w:r>
        </w:p>
        <w:p w14:paraId="4141E6BA" w14:textId="77777777" w:rsidR="00117F77" w:rsidRDefault="00117F77">
          <w:pPr>
            <w:autoSpaceDE w:val="0"/>
            <w:autoSpaceDN w:val="0"/>
            <w:ind w:hanging="480"/>
            <w:divId w:val="467556488"/>
            <w:rPr>
              <w:rFonts w:eastAsia="Times New Roman"/>
            </w:rPr>
          </w:pPr>
          <w:r>
            <w:rPr>
              <w:rFonts w:eastAsia="Times New Roman"/>
            </w:rPr>
            <w:t xml:space="preserve">Lindblom, H., Waldén, M., &amp; Hägglund, M. (2012). No effect on performance tests from a neuromuscular warm-up programme in youth female football: a randomised controlled trial. </w:t>
          </w:r>
          <w:r>
            <w:rPr>
              <w:rFonts w:eastAsia="Times New Roman"/>
              <w:i/>
              <w:iCs/>
            </w:rPr>
            <w:t>Knee Surgery, Sports Traumatology, Arthroscopy</w:t>
          </w:r>
          <w:r>
            <w:rPr>
              <w:rFonts w:eastAsia="Times New Roman"/>
            </w:rPr>
            <w:t xml:space="preserve">, </w:t>
          </w:r>
          <w:r>
            <w:rPr>
              <w:rFonts w:eastAsia="Times New Roman"/>
              <w:i/>
              <w:iCs/>
            </w:rPr>
            <w:t>20</w:t>
          </w:r>
          <w:r>
            <w:rPr>
              <w:rFonts w:eastAsia="Times New Roman"/>
            </w:rPr>
            <w:t>(10), 2116–2123. https://doi.org/10.1007/s00167-011-1846-9</w:t>
          </w:r>
        </w:p>
        <w:p w14:paraId="183D4038" w14:textId="77777777" w:rsidR="00117F77" w:rsidRDefault="00117F77">
          <w:pPr>
            <w:autoSpaceDE w:val="0"/>
            <w:autoSpaceDN w:val="0"/>
            <w:ind w:hanging="480"/>
            <w:divId w:val="1010910853"/>
            <w:rPr>
              <w:rFonts w:eastAsia="Times New Roman"/>
            </w:rPr>
          </w:pPr>
          <w:r>
            <w:rPr>
              <w:rFonts w:eastAsia="Times New Roman"/>
            </w:rPr>
            <w:t xml:space="preserve">Luig, P., Krutsch, W., Henke, T., Klein, C., Bloch, H., Platen, P., &amp; Achenbach, L. (2020). Contact-but not foul play-dominates injury mechanisms in men’s professional handball: A video match analysis of 580 injuries. </w:t>
          </w:r>
          <w:r>
            <w:rPr>
              <w:rFonts w:eastAsia="Times New Roman"/>
              <w:i/>
              <w:iCs/>
            </w:rPr>
            <w:t>British Journal of Sports Medicine</w:t>
          </w:r>
          <w:r>
            <w:rPr>
              <w:rFonts w:eastAsia="Times New Roman"/>
            </w:rPr>
            <w:t xml:space="preserve">, </w:t>
          </w:r>
          <w:r>
            <w:rPr>
              <w:rFonts w:eastAsia="Times New Roman"/>
              <w:i/>
              <w:iCs/>
            </w:rPr>
            <w:t>54</w:t>
          </w:r>
          <w:r>
            <w:rPr>
              <w:rFonts w:eastAsia="Times New Roman"/>
            </w:rPr>
            <w:t>(16), 984–990. https://doi.org/10.1136/bjsports-2018-100250</w:t>
          </w:r>
        </w:p>
        <w:p w14:paraId="00D5653C" w14:textId="77777777" w:rsidR="00117F77" w:rsidRDefault="00117F77">
          <w:pPr>
            <w:autoSpaceDE w:val="0"/>
            <w:autoSpaceDN w:val="0"/>
            <w:ind w:hanging="480"/>
            <w:divId w:val="1789816740"/>
            <w:rPr>
              <w:rFonts w:eastAsia="Times New Roman"/>
            </w:rPr>
          </w:pPr>
          <w:r>
            <w:rPr>
              <w:rFonts w:eastAsia="Times New Roman"/>
            </w:rPr>
            <w:t xml:space="preserve">Lundberg, M. K. E., Styf, J., &amp; Carlsson, S. G. (2004). A psychometric evaluation of the Tampa Scale for Kinesiophobia — from a physiotherapeutic perspective. </w:t>
          </w:r>
          <w:r>
            <w:rPr>
              <w:rFonts w:eastAsia="Times New Roman"/>
              <w:i/>
              <w:iCs/>
            </w:rPr>
            <w:t>Physiotherapy Theory and Practice</w:t>
          </w:r>
          <w:r>
            <w:rPr>
              <w:rFonts w:eastAsia="Times New Roman"/>
            </w:rPr>
            <w:t xml:space="preserve">, </w:t>
          </w:r>
          <w:r>
            <w:rPr>
              <w:rFonts w:eastAsia="Times New Roman"/>
              <w:i/>
              <w:iCs/>
            </w:rPr>
            <w:t>20</w:t>
          </w:r>
          <w:r>
            <w:rPr>
              <w:rFonts w:eastAsia="Times New Roman"/>
            </w:rPr>
            <w:t>(2), 121–133. https://doi.org/10.1080/09593980490453002</w:t>
          </w:r>
        </w:p>
        <w:p w14:paraId="15996DD1" w14:textId="77777777" w:rsidR="00117F77" w:rsidRDefault="00117F77">
          <w:pPr>
            <w:autoSpaceDE w:val="0"/>
            <w:autoSpaceDN w:val="0"/>
            <w:ind w:hanging="480"/>
            <w:divId w:val="213010699"/>
            <w:rPr>
              <w:rFonts w:eastAsia="Times New Roman"/>
            </w:rPr>
          </w:pPr>
          <w:r>
            <w:rPr>
              <w:rFonts w:eastAsia="Times New Roman"/>
            </w:rPr>
            <w:t xml:space="preserve">Magoshi, H., Hoshiba, T., Tohyama, M., Hirose, N., &amp; Fukubayashi, T. (2023). Effect of the &lt;scp&gt;FIFA&lt;/scp&gt; 11+ injury prevention program in collegiate female football players over three consecutive seasons. </w:t>
          </w:r>
          <w:r>
            <w:rPr>
              <w:rFonts w:eastAsia="Times New Roman"/>
              <w:i/>
              <w:iCs/>
            </w:rPr>
            <w:t>Scandinavian Journal of Medicine &amp; Science in Sports</w:t>
          </w:r>
          <w:r>
            <w:rPr>
              <w:rFonts w:eastAsia="Times New Roman"/>
            </w:rPr>
            <w:t xml:space="preserve">, </w:t>
          </w:r>
          <w:r>
            <w:rPr>
              <w:rFonts w:eastAsia="Times New Roman"/>
              <w:i/>
              <w:iCs/>
            </w:rPr>
            <w:t>33</w:t>
          </w:r>
          <w:r>
            <w:rPr>
              <w:rFonts w:eastAsia="Times New Roman"/>
            </w:rPr>
            <w:t>(8), 1494–1508. https://doi.org/10.1111/sms.14379</w:t>
          </w:r>
        </w:p>
        <w:p w14:paraId="3A169530" w14:textId="5532C68F" w:rsidR="00117F77" w:rsidRDefault="00117F77">
          <w:pPr>
            <w:autoSpaceDE w:val="0"/>
            <w:autoSpaceDN w:val="0"/>
            <w:ind w:hanging="480"/>
            <w:divId w:val="1535387461"/>
            <w:rPr>
              <w:rFonts w:eastAsia="Times New Roman"/>
            </w:rPr>
          </w:pPr>
          <w:r>
            <w:rPr>
              <w:rFonts w:eastAsia="Times New Roman"/>
            </w:rPr>
            <w:t xml:space="preserve">Malek, S., Reinhold, E. J., &amp; Pearce, G. S. (2021). The Beighton Score as a measure of generalised joint hypermobility. In </w:t>
          </w:r>
          <w:r>
            <w:rPr>
              <w:rFonts w:eastAsia="Times New Roman"/>
              <w:i/>
              <w:iCs/>
            </w:rPr>
            <w:t>Rheumatology International</w:t>
          </w:r>
          <w:r w:rsidR="002D1374">
            <w:rPr>
              <w:rFonts w:eastAsia="Times New Roman"/>
            </w:rPr>
            <w:t xml:space="preserve">, </w:t>
          </w:r>
          <w:r w:rsidRPr="002D1374">
            <w:rPr>
              <w:rFonts w:eastAsia="Times New Roman"/>
              <w:i/>
              <w:iCs/>
            </w:rPr>
            <w:t>41</w:t>
          </w:r>
          <w:r w:rsidR="002D1374" w:rsidRPr="002D1374">
            <w:rPr>
              <w:rFonts w:eastAsia="Times New Roman"/>
            </w:rPr>
            <w:t>(</w:t>
          </w:r>
          <w:r>
            <w:rPr>
              <w:rFonts w:eastAsia="Times New Roman"/>
            </w:rPr>
            <w:t>10</w:t>
          </w:r>
          <w:r w:rsidR="002D1374">
            <w:rPr>
              <w:rFonts w:eastAsia="Times New Roman"/>
            </w:rPr>
            <w:t>)</w:t>
          </w:r>
          <w:r>
            <w:rPr>
              <w:rFonts w:eastAsia="Times New Roman"/>
            </w:rPr>
            <w:t xml:space="preserve">, 1707–1716. </w:t>
          </w:r>
          <w:r>
            <w:rPr>
              <w:rFonts w:eastAsia="Times New Roman"/>
            </w:rPr>
            <w:lastRenderedPageBreak/>
            <w:t>Springer Science and Business Media Deutschland GmbH. https://doi.org/10.1007/s00296-021-04832-4</w:t>
          </w:r>
        </w:p>
        <w:p w14:paraId="0F662280" w14:textId="77777777" w:rsidR="00117F77" w:rsidRDefault="00117F77">
          <w:pPr>
            <w:autoSpaceDE w:val="0"/>
            <w:autoSpaceDN w:val="0"/>
            <w:ind w:hanging="480"/>
            <w:divId w:val="1438453283"/>
            <w:rPr>
              <w:rFonts w:eastAsia="Times New Roman"/>
            </w:rPr>
          </w:pPr>
          <w:r>
            <w:rPr>
              <w:rFonts w:eastAsia="Times New Roman"/>
            </w:rPr>
            <w:t xml:space="preserve">Maly, T., Zahalka, F., Malá, L., &amp; Cech, P. (2015). The bilateral strength and power asymmetries in untrained boys. </w:t>
          </w:r>
          <w:r>
            <w:rPr>
              <w:rFonts w:eastAsia="Times New Roman"/>
              <w:i/>
              <w:iCs/>
            </w:rPr>
            <w:t>Open Medicine (Poland)</w:t>
          </w:r>
          <w:r>
            <w:rPr>
              <w:rFonts w:eastAsia="Times New Roman"/>
            </w:rPr>
            <w:t xml:space="preserve">, </w:t>
          </w:r>
          <w:r>
            <w:rPr>
              <w:rFonts w:eastAsia="Times New Roman"/>
              <w:i/>
              <w:iCs/>
            </w:rPr>
            <w:t>10</w:t>
          </w:r>
          <w:r>
            <w:rPr>
              <w:rFonts w:eastAsia="Times New Roman"/>
            </w:rPr>
            <w:t>(1), 224–232. https://doi.org/10.1515/med-2015-0034</w:t>
          </w:r>
        </w:p>
        <w:p w14:paraId="5C465261" w14:textId="6DBE434F" w:rsidR="00117F77" w:rsidRDefault="00117F77">
          <w:pPr>
            <w:autoSpaceDE w:val="0"/>
            <w:autoSpaceDN w:val="0"/>
            <w:ind w:hanging="480"/>
            <w:divId w:val="1322539365"/>
            <w:rPr>
              <w:rFonts w:eastAsia="Times New Roman"/>
            </w:rPr>
          </w:pPr>
          <w:r>
            <w:rPr>
              <w:rFonts w:eastAsia="Times New Roman"/>
            </w:rPr>
            <w:t xml:space="preserve">Martín-Guzón, I., Muñoz, A., Lorenzo-Calvo, J., Muriarte, D., Marquina, M., &amp; de la Rubia, A. (2022). Injury prevalence of the lower limbs in handball players: A systematic review. In </w:t>
          </w:r>
          <w:r>
            <w:rPr>
              <w:rFonts w:eastAsia="Times New Roman"/>
              <w:i/>
              <w:iCs/>
            </w:rPr>
            <w:t>International Journal of Environmental Research and Public Health</w:t>
          </w:r>
          <w:r w:rsidR="002D1374">
            <w:rPr>
              <w:rFonts w:eastAsia="Times New Roman"/>
            </w:rPr>
            <w:t xml:space="preserve">, </w:t>
          </w:r>
          <w:r w:rsidRPr="002D1374">
            <w:rPr>
              <w:rFonts w:eastAsia="Times New Roman"/>
              <w:i/>
              <w:iCs/>
            </w:rPr>
            <w:t>19</w:t>
          </w:r>
          <w:r w:rsidR="002D1374">
            <w:rPr>
              <w:rFonts w:eastAsia="Times New Roman"/>
            </w:rPr>
            <w:t>(</w:t>
          </w:r>
          <w:r>
            <w:rPr>
              <w:rFonts w:eastAsia="Times New Roman"/>
            </w:rPr>
            <w:t>1). MDPI. https://doi.org/10.3390/ijerph19010332</w:t>
          </w:r>
        </w:p>
        <w:p w14:paraId="10D330D4" w14:textId="77777777" w:rsidR="00117F77" w:rsidRDefault="00117F77">
          <w:pPr>
            <w:autoSpaceDE w:val="0"/>
            <w:autoSpaceDN w:val="0"/>
            <w:ind w:hanging="480"/>
            <w:divId w:val="1257401035"/>
            <w:rPr>
              <w:rFonts w:eastAsia="Times New Roman"/>
            </w:rPr>
          </w:pPr>
          <w:r>
            <w:rPr>
              <w:rFonts w:eastAsia="Times New Roman"/>
            </w:rPr>
            <w:t xml:space="preserve">McLean, S. G., Huang, X., &amp; Van Den Bogert, A. J. (2005). Association between lower extremity posture at contact and peak knee valgus moment during sidestepping: Implications for ACL injury. </w:t>
          </w:r>
          <w:r>
            <w:rPr>
              <w:rFonts w:eastAsia="Times New Roman"/>
              <w:i/>
              <w:iCs/>
            </w:rPr>
            <w:t>Clinical Biomechanics</w:t>
          </w:r>
          <w:r>
            <w:rPr>
              <w:rFonts w:eastAsia="Times New Roman"/>
            </w:rPr>
            <w:t xml:space="preserve">, </w:t>
          </w:r>
          <w:r>
            <w:rPr>
              <w:rFonts w:eastAsia="Times New Roman"/>
              <w:i/>
              <w:iCs/>
            </w:rPr>
            <w:t>20</w:t>
          </w:r>
          <w:r>
            <w:rPr>
              <w:rFonts w:eastAsia="Times New Roman"/>
            </w:rPr>
            <w:t>(8), 863–870. https://doi.org/10.1016/j.clinbiomech.2005.05.007</w:t>
          </w:r>
        </w:p>
        <w:p w14:paraId="1104E379" w14:textId="77777777" w:rsidR="00117F77" w:rsidRDefault="00117F77">
          <w:pPr>
            <w:autoSpaceDE w:val="0"/>
            <w:autoSpaceDN w:val="0"/>
            <w:ind w:hanging="480"/>
            <w:divId w:val="175778504"/>
            <w:rPr>
              <w:rFonts w:eastAsia="Times New Roman"/>
            </w:rPr>
          </w:pPr>
          <w:r>
            <w:rPr>
              <w:rFonts w:eastAsia="Times New Roman"/>
            </w:rPr>
            <w:t xml:space="preserve">Meeuwisse, W. H., Tyreman, H., Hagel, B., &amp; Emery, C. (2007). A Dynamic Model of Etiology in Sport Injury: The Recursive Nature of Risk and Causation. </w:t>
          </w:r>
          <w:r>
            <w:rPr>
              <w:rFonts w:eastAsia="Times New Roman"/>
              <w:i/>
              <w:iCs/>
            </w:rPr>
            <w:t>Clinical Journal of Sport Medicine</w:t>
          </w:r>
          <w:r>
            <w:rPr>
              <w:rFonts w:eastAsia="Times New Roman"/>
            </w:rPr>
            <w:t xml:space="preserve">, </w:t>
          </w:r>
          <w:r>
            <w:rPr>
              <w:rFonts w:eastAsia="Times New Roman"/>
              <w:i/>
              <w:iCs/>
            </w:rPr>
            <w:t>17</w:t>
          </w:r>
          <w:r>
            <w:rPr>
              <w:rFonts w:eastAsia="Times New Roman"/>
            </w:rPr>
            <w:t>(3), 215–219. https://doi.org/10.1097/JSM.0b013e3180592a48</w:t>
          </w:r>
        </w:p>
        <w:p w14:paraId="0397641D" w14:textId="77777777" w:rsidR="00117F77" w:rsidRDefault="00117F77">
          <w:pPr>
            <w:autoSpaceDE w:val="0"/>
            <w:autoSpaceDN w:val="0"/>
            <w:ind w:hanging="480"/>
            <w:divId w:val="2070762685"/>
            <w:rPr>
              <w:rFonts w:eastAsia="Times New Roman"/>
            </w:rPr>
          </w:pPr>
          <w:r>
            <w:rPr>
              <w:rFonts w:eastAsia="Times New Roman"/>
            </w:rPr>
            <w:t xml:space="preserve">Mehl, J., Diermeier, T., Herbst, E., Imhoff, A. B., Stoffels, T., Zantop, T., Petersen, W., &amp; Achtnich, A. (2018). Evidence-based concepts for prevention of knee and ACL injuries. 2017 guidelines of the ligament committee of the German Knee Society (DKG). </w:t>
          </w:r>
          <w:r>
            <w:rPr>
              <w:rFonts w:eastAsia="Times New Roman"/>
              <w:i/>
              <w:iCs/>
            </w:rPr>
            <w:t>Archives of Orthopaedic and Trauma Surgery</w:t>
          </w:r>
          <w:r>
            <w:rPr>
              <w:rFonts w:eastAsia="Times New Roman"/>
            </w:rPr>
            <w:t xml:space="preserve">, </w:t>
          </w:r>
          <w:r>
            <w:rPr>
              <w:rFonts w:eastAsia="Times New Roman"/>
              <w:i/>
              <w:iCs/>
            </w:rPr>
            <w:t>138</w:t>
          </w:r>
          <w:r>
            <w:rPr>
              <w:rFonts w:eastAsia="Times New Roman"/>
            </w:rPr>
            <w:t>(1), 51–61. https://doi.org/10.1007/s00402-017-2809-5</w:t>
          </w:r>
        </w:p>
        <w:p w14:paraId="61E86721" w14:textId="77777777" w:rsidR="00117F77" w:rsidRDefault="00117F77">
          <w:pPr>
            <w:autoSpaceDE w:val="0"/>
            <w:autoSpaceDN w:val="0"/>
            <w:ind w:hanging="480"/>
            <w:divId w:val="1831435862"/>
            <w:rPr>
              <w:rFonts w:eastAsia="Times New Roman"/>
            </w:rPr>
          </w:pPr>
          <w:r>
            <w:rPr>
              <w:rFonts w:eastAsia="Times New Roman"/>
            </w:rPr>
            <w:t xml:space="preserve">Miklovic, T. M., Donovan, L., Protzuk, O. A., Kang, M. S., &amp; Feger, M. A. (2018). Acute lateral ankle sprain to chronic ankle instability: a pathway of dysfunction. </w:t>
          </w:r>
          <w:r>
            <w:rPr>
              <w:rFonts w:eastAsia="Times New Roman"/>
              <w:i/>
              <w:iCs/>
            </w:rPr>
            <w:t>The Physician and Sportsmedicine</w:t>
          </w:r>
          <w:r>
            <w:rPr>
              <w:rFonts w:eastAsia="Times New Roman"/>
            </w:rPr>
            <w:t xml:space="preserve">, </w:t>
          </w:r>
          <w:r>
            <w:rPr>
              <w:rFonts w:eastAsia="Times New Roman"/>
              <w:i/>
              <w:iCs/>
            </w:rPr>
            <w:t>46</w:t>
          </w:r>
          <w:r>
            <w:rPr>
              <w:rFonts w:eastAsia="Times New Roman"/>
            </w:rPr>
            <w:t>(1), 116–122. https://doi.org/10.1080/00913847.2018.1409604</w:t>
          </w:r>
        </w:p>
        <w:p w14:paraId="2BC9387A" w14:textId="77777777" w:rsidR="00117F77" w:rsidRDefault="00117F77">
          <w:pPr>
            <w:autoSpaceDE w:val="0"/>
            <w:autoSpaceDN w:val="0"/>
            <w:ind w:hanging="480"/>
            <w:divId w:val="1521701286"/>
            <w:rPr>
              <w:rFonts w:eastAsia="Times New Roman"/>
            </w:rPr>
          </w:pPr>
          <w:r>
            <w:rPr>
              <w:rFonts w:eastAsia="Times New Roman"/>
            </w:rPr>
            <w:t xml:space="preserve">Millett, E. L. (2016). </w:t>
          </w:r>
          <w:r>
            <w:rPr>
              <w:rFonts w:eastAsia="Times New Roman"/>
              <w:i/>
              <w:iCs/>
            </w:rPr>
            <w:t xml:space="preserve">INFLUENCE OF ATHLETIC TRAINING ON FUNCTIONAL LOWER-EXTREMITY STIFFNESS </w:t>
          </w:r>
          <w:r>
            <w:rPr>
              <w:rFonts w:eastAsia="Times New Roman"/>
            </w:rPr>
            <w:t>[Dissertation]. Australian Catholic University .</w:t>
          </w:r>
        </w:p>
        <w:p w14:paraId="618871D7" w14:textId="77777777" w:rsidR="00117F77" w:rsidRDefault="00117F77">
          <w:pPr>
            <w:autoSpaceDE w:val="0"/>
            <w:autoSpaceDN w:val="0"/>
            <w:ind w:hanging="480"/>
            <w:divId w:val="925000508"/>
            <w:rPr>
              <w:rFonts w:eastAsia="Times New Roman"/>
            </w:rPr>
          </w:pPr>
          <w:r>
            <w:rPr>
              <w:rFonts w:eastAsia="Times New Roman"/>
            </w:rPr>
            <w:t xml:space="preserve">Mohamad Puzi, M. H. B., &amp; Choo, L. A. (2021a). The effect of six weeks CoBAgi training on coordination, dynamic balance &amp;amp; agility of adolescent handball players. </w:t>
          </w:r>
          <w:r>
            <w:rPr>
              <w:rFonts w:eastAsia="Times New Roman"/>
              <w:i/>
              <w:iCs/>
            </w:rPr>
            <w:t>Pedagogy of Physical Culture and Sports</w:t>
          </w:r>
          <w:r>
            <w:rPr>
              <w:rFonts w:eastAsia="Times New Roman"/>
            </w:rPr>
            <w:t xml:space="preserve">, </w:t>
          </w:r>
          <w:r>
            <w:rPr>
              <w:rFonts w:eastAsia="Times New Roman"/>
              <w:i/>
              <w:iCs/>
            </w:rPr>
            <w:t>25</w:t>
          </w:r>
          <w:r>
            <w:rPr>
              <w:rFonts w:eastAsia="Times New Roman"/>
            </w:rPr>
            <w:t>(1), 31–38. https://doi.org/10.15561/26649837.2021.0105</w:t>
          </w:r>
        </w:p>
        <w:p w14:paraId="4A8436EC" w14:textId="77777777" w:rsidR="00117F77" w:rsidRDefault="00117F77">
          <w:pPr>
            <w:autoSpaceDE w:val="0"/>
            <w:autoSpaceDN w:val="0"/>
            <w:ind w:hanging="480"/>
            <w:divId w:val="892038825"/>
            <w:rPr>
              <w:rFonts w:eastAsia="Times New Roman"/>
            </w:rPr>
          </w:pPr>
          <w:r>
            <w:rPr>
              <w:rFonts w:eastAsia="Times New Roman"/>
            </w:rPr>
            <w:t xml:space="preserve">Mohamad Puzi, M. H. B., &amp; Choo, L. A. (2021b). The effect of six weeks CoBAgi training on coordination, dynamic balance &amp;amp; agility of adolescent handball players. </w:t>
          </w:r>
          <w:r>
            <w:rPr>
              <w:rFonts w:eastAsia="Times New Roman"/>
              <w:i/>
              <w:iCs/>
            </w:rPr>
            <w:lastRenderedPageBreak/>
            <w:t>Pedagogy of Physical Culture and Sports</w:t>
          </w:r>
          <w:r>
            <w:rPr>
              <w:rFonts w:eastAsia="Times New Roman"/>
            </w:rPr>
            <w:t xml:space="preserve">, </w:t>
          </w:r>
          <w:r>
            <w:rPr>
              <w:rFonts w:eastAsia="Times New Roman"/>
              <w:i/>
              <w:iCs/>
            </w:rPr>
            <w:t>25</w:t>
          </w:r>
          <w:r>
            <w:rPr>
              <w:rFonts w:eastAsia="Times New Roman"/>
            </w:rPr>
            <w:t>(1), 31–38. https://doi.org/10.15561/26649837.2021.0105</w:t>
          </w:r>
        </w:p>
        <w:p w14:paraId="4D3BD233" w14:textId="77777777" w:rsidR="00117F77" w:rsidRDefault="00117F77">
          <w:pPr>
            <w:autoSpaceDE w:val="0"/>
            <w:autoSpaceDN w:val="0"/>
            <w:ind w:hanging="480"/>
            <w:divId w:val="129326841"/>
            <w:rPr>
              <w:rFonts w:eastAsia="Times New Roman"/>
            </w:rPr>
          </w:pPr>
          <w:r>
            <w:rPr>
              <w:rFonts w:eastAsia="Times New Roman"/>
            </w:rPr>
            <w:t xml:space="preserve">Mónaco, M., Gutiérrez Rincón, J. A., Montoro Ronsano, J. B., Til, L., Drobnic, F., Nardi Vilardaga, J., Puigdellivol Grifell, J., Pedret Carballido, C., &amp; Rodas, G. (2014). Epidemiology of injuries in elite handball: Retrospective study in professional and academy handball team. </w:t>
          </w:r>
          <w:r>
            <w:rPr>
              <w:rFonts w:eastAsia="Times New Roman"/>
              <w:i/>
              <w:iCs/>
            </w:rPr>
            <w:t>Apunts Medicina de l’Esport</w:t>
          </w:r>
          <w:r>
            <w:rPr>
              <w:rFonts w:eastAsia="Times New Roman"/>
            </w:rPr>
            <w:t xml:space="preserve">, </w:t>
          </w:r>
          <w:r>
            <w:rPr>
              <w:rFonts w:eastAsia="Times New Roman"/>
              <w:i/>
              <w:iCs/>
            </w:rPr>
            <w:t>49</w:t>
          </w:r>
          <w:r>
            <w:rPr>
              <w:rFonts w:eastAsia="Times New Roman"/>
            </w:rPr>
            <w:t>(181), 11–19. https://doi.org/10.1016/j.apunts.2013.06.002</w:t>
          </w:r>
        </w:p>
        <w:p w14:paraId="0AFBDFE6" w14:textId="77777777" w:rsidR="00117F77" w:rsidRDefault="00117F77">
          <w:pPr>
            <w:autoSpaceDE w:val="0"/>
            <w:autoSpaceDN w:val="0"/>
            <w:ind w:hanging="480"/>
            <w:divId w:val="1181359799"/>
            <w:rPr>
              <w:rFonts w:eastAsia="Times New Roman"/>
            </w:rPr>
          </w:pPr>
          <w:r>
            <w:rPr>
              <w:rFonts w:eastAsia="Times New Roman"/>
            </w:rPr>
            <w:t xml:space="preserve">My Netball - Netball New Zealand. (2024). </w:t>
          </w:r>
          <w:r>
            <w:rPr>
              <w:rFonts w:eastAsia="Times New Roman"/>
              <w:i/>
              <w:iCs/>
            </w:rPr>
            <w:t>NetballSmart Dynamic warm-up</w:t>
          </w:r>
          <w:r>
            <w:rPr>
              <w:rFonts w:eastAsia="Times New Roman"/>
            </w:rPr>
            <w:t>. https://netballsmart.co.nz/component/nnzlibrary/download/2577c1b759c08f2692bc3818dd5d04e9.html</w:t>
          </w:r>
        </w:p>
        <w:p w14:paraId="7BC92735" w14:textId="77777777" w:rsidR="00117F77" w:rsidRDefault="00117F77">
          <w:pPr>
            <w:autoSpaceDE w:val="0"/>
            <w:autoSpaceDN w:val="0"/>
            <w:ind w:hanging="480"/>
            <w:divId w:val="1185052379"/>
            <w:rPr>
              <w:rFonts w:eastAsia="Times New Roman"/>
            </w:rPr>
          </w:pPr>
          <w:r>
            <w:rPr>
              <w:rFonts w:eastAsia="Times New Roman"/>
            </w:rPr>
            <w:t xml:space="preserve">Myer, G. D., Faigenbaum, A. D., Ford, K. R., Best, T. M., Bergeron, M. F., &amp; Hewett, T. E. (2011). When to Initiate Integrative Neuromuscular Training to Reduce Sports-Related Injuries and Enhance Health in Youth? </w:t>
          </w:r>
          <w:r>
            <w:rPr>
              <w:rFonts w:eastAsia="Times New Roman"/>
              <w:i/>
              <w:iCs/>
            </w:rPr>
            <w:t>Current Sports Medicine Reports</w:t>
          </w:r>
          <w:r>
            <w:rPr>
              <w:rFonts w:eastAsia="Times New Roman"/>
            </w:rPr>
            <w:t xml:space="preserve">, </w:t>
          </w:r>
          <w:r>
            <w:rPr>
              <w:rFonts w:eastAsia="Times New Roman"/>
              <w:i/>
              <w:iCs/>
            </w:rPr>
            <w:t>10</w:t>
          </w:r>
          <w:r>
            <w:rPr>
              <w:rFonts w:eastAsia="Times New Roman"/>
            </w:rPr>
            <w:t>(3), 155–166. https://doi.org/10.1249/JSR.0b013e31821b1442</w:t>
          </w:r>
        </w:p>
        <w:p w14:paraId="6EF22658" w14:textId="77777777" w:rsidR="00117F77" w:rsidRDefault="00117F77">
          <w:pPr>
            <w:autoSpaceDE w:val="0"/>
            <w:autoSpaceDN w:val="0"/>
            <w:ind w:hanging="480"/>
            <w:divId w:val="1140807372"/>
            <w:rPr>
              <w:rFonts w:eastAsia="Times New Roman"/>
            </w:rPr>
          </w:pPr>
          <w:r>
            <w:rPr>
              <w:rFonts w:eastAsia="Times New Roman"/>
            </w:rPr>
            <w:t xml:space="preserve">Myklebust, G., Engebretsen, L., Brækken, I. H., Skjølberg, A., Olsen, O.-E., &amp; Bahr, R. (2003). Prevention of Anterior Cruciate Ligament Injuries in Female Team Handball Players: A Prospective Intervention Study Over Three Seasons. </w:t>
          </w:r>
          <w:r>
            <w:rPr>
              <w:rFonts w:eastAsia="Times New Roman"/>
              <w:i/>
              <w:iCs/>
            </w:rPr>
            <w:t>Clinical Journal of Sport Medicine</w:t>
          </w:r>
          <w:r>
            <w:rPr>
              <w:rFonts w:eastAsia="Times New Roman"/>
            </w:rPr>
            <w:t xml:space="preserve">, </w:t>
          </w:r>
          <w:r>
            <w:rPr>
              <w:rFonts w:eastAsia="Times New Roman"/>
              <w:i/>
              <w:iCs/>
            </w:rPr>
            <w:t>13</w:t>
          </w:r>
          <w:r>
            <w:rPr>
              <w:rFonts w:eastAsia="Times New Roman"/>
            </w:rPr>
            <w:t>(2), 71–78. https://doi.org/10.1097/00042752-200303000-00002</w:t>
          </w:r>
        </w:p>
        <w:p w14:paraId="5AB5F52E" w14:textId="77777777" w:rsidR="00117F77" w:rsidRDefault="00117F77">
          <w:pPr>
            <w:autoSpaceDE w:val="0"/>
            <w:autoSpaceDN w:val="0"/>
            <w:ind w:hanging="480"/>
            <w:divId w:val="1276982930"/>
            <w:rPr>
              <w:rFonts w:eastAsia="Times New Roman"/>
            </w:rPr>
          </w:pPr>
          <w:r>
            <w:rPr>
              <w:rFonts w:eastAsia="Times New Roman"/>
            </w:rPr>
            <w:t xml:space="preserve">Naderi, A., Shaabani, F., Keikha, M., &amp; Degens, H. (2023). Is an Exercise-Based Injury Prevention Programme Effective in Team Handball Players? A Systematic Review and Meta-Analysis. </w:t>
          </w:r>
          <w:r>
            <w:rPr>
              <w:rFonts w:eastAsia="Times New Roman"/>
              <w:i/>
              <w:iCs/>
            </w:rPr>
            <w:t>Journal of Athletic Training</w:t>
          </w:r>
          <w:r>
            <w:rPr>
              <w:rFonts w:eastAsia="Times New Roman"/>
            </w:rPr>
            <w:t>. https://doi.org/10.4085/1062-6050-0680.22</w:t>
          </w:r>
        </w:p>
        <w:p w14:paraId="118BBF41" w14:textId="77777777" w:rsidR="00117F77" w:rsidRDefault="00117F77">
          <w:pPr>
            <w:autoSpaceDE w:val="0"/>
            <w:autoSpaceDN w:val="0"/>
            <w:ind w:hanging="480"/>
            <w:divId w:val="1265453333"/>
            <w:rPr>
              <w:rFonts w:eastAsia="Times New Roman"/>
            </w:rPr>
          </w:pPr>
          <w:r>
            <w:rPr>
              <w:rFonts w:eastAsia="Times New Roman"/>
            </w:rPr>
            <w:t xml:space="preserve">Nakase, J., Kitaoka, K., Shima, Y., Oshima, T., Sakurai, G., &amp; Tsuchiya, H. (2020). Risk factors for noncontact anterior cruciate ligament injury in female high school basketball and handball players: A prospective 3-year cohort study. </w:t>
          </w:r>
          <w:r>
            <w:rPr>
              <w:rFonts w:eastAsia="Times New Roman"/>
              <w:i/>
              <w:iCs/>
            </w:rPr>
            <w:t>Asia-Pacific Journal of Sports Medicine, Arthroscopy, Rehabilitation and Technology</w:t>
          </w:r>
          <w:r>
            <w:rPr>
              <w:rFonts w:eastAsia="Times New Roman"/>
            </w:rPr>
            <w:t xml:space="preserve">, </w:t>
          </w:r>
          <w:r>
            <w:rPr>
              <w:rFonts w:eastAsia="Times New Roman"/>
              <w:i/>
              <w:iCs/>
            </w:rPr>
            <w:t>22</w:t>
          </w:r>
          <w:r>
            <w:rPr>
              <w:rFonts w:eastAsia="Times New Roman"/>
            </w:rPr>
            <w:t>, 34–38. https://doi.org/10.1016/j.asmart.2020.06.002</w:t>
          </w:r>
        </w:p>
        <w:p w14:paraId="3934D66A" w14:textId="77777777" w:rsidR="00117F77" w:rsidRDefault="00117F77">
          <w:pPr>
            <w:autoSpaceDE w:val="0"/>
            <w:autoSpaceDN w:val="0"/>
            <w:ind w:hanging="480"/>
            <w:divId w:val="1636836509"/>
            <w:rPr>
              <w:rFonts w:eastAsia="Times New Roman"/>
            </w:rPr>
          </w:pPr>
          <w:r>
            <w:rPr>
              <w:rFonts w:eastAsia="Times New Roman"/>
            </w:rPr>
            <w:t xml:space="preserve">Nathan, J. A., Davies, K., &amp; Swaine, I. (2018). Hypermobility and sports injury. </w:t>
          </w:r>
          <w:r>
            <w:rPr>
              <w:rFonts w:eastAsia="Times New Roman"/>
              <w:i/>
              <w:iCs/>
            </w:rPr>
            <w:t>BMJ Open Sport and Exercise Medicine</w:t>
          </w:r>
          <w:r>
            <w:rPr>
              <w:rFonts w:eastAsia="Times New Roman"/>
            </w:rPr>
            <w:t xml:space="preserve">, </w:t>
          </w:r>
          <w:r>
            <w:rPr>
              <w:rFonts w:eastAsia="Times New Roman"/>
              <w:i/>
              <w:iCs/>
            </w:rPr>
            <w:t>4</w:t>
          </w:r>
          <w:r>
            <w:rPr>
              <w:rFonts w:eastAsia="Times New Roman"/>
            </w:rPr>
            <w:t>(1). https://doi.org/10.1136/bmjsem-2018-000366</w:t>
          </w:r>
        </w:p>
        <w:p w14:paraId="3B126405" w14:textId="77777777" w:rsidR="00117F77" w:rsidRDefault="00117F77">
          <w:pPr>
            <w:autoSpaceDE w:val="0"/>
            <w:autoSpaceDN w:val="0"/>
            <w:ind w:hanging="480"/>
            <w:divId w:val="924388216"/>
            <w:rPr>
              <w:rFonts w:eastAsia="Times New Roman"/>
            </w:rPr>
          </w:pPr>
          <w:r>
            <w:rPr>
              <w:rFonts w:eastAsia="Times New Roman"/>
              <w:i/>
              <w:iCs/>
            </w:rPr>
            <w:t>NetballSmart</w:t>
          </w:r>
          <w:r>
            <w:rPr>
              <w:rFonts w:eastAsia="Times New Roman"/>
            </w:rPr>
            <w:t>. (n.d.). Retrieved January 28, 2024, from https://netballsmart.co.nz/</w:t>
          </w:r>
        </w:p>
        <w:p w14:paraId="4B93E08B" w14:textId="42A9C3E6" w:rsidR="00117F77" w:rsidRDefault="00117F77">
          <w:pPr>
            <w:autoSpaceDE w:val="0"/>
            <w:autoSpaceDN w:val="0"/>
            <w:ind w:hanging="480"/>
            <w:divId w:val="1421489437"/>
            <w:rPr>
              <w:rFonts w:eastAsia="Times New Roman"/>
            </w:rPr>
          </w:pPr>
          <w:r>
            <w:rPr>
              <w:rFonts w:eastAsia="Times New Roman"/>
            </w:rPr>
            <w:t xml:space="preserve">Noyes, F. R., &amp; Barber-Westin, S. (2018). Sportsmetrics ACL intervention training program: Components and results. In </w:t>
          </w:r>
          <w:r>
            <w:rPr>
              <w:rFonts w:eastAsia="Times New Roman"/>
              <w:i/>
              <w:iCs/>
            </w:rPr>
            <w:t xml:space="preserve">ACL Injuries in the Female Athlete: Causes, Impacts, and </w:t>
          </w:r>
          <w:r>
            <w:rPr>
              <w:rFonts w:eastAsia="Times New Roman"/>
              <w:i/>
              <w:iCs/>
            </w:rPr>
            <w:lastRenderedPageBreak/>
            <w:t>Conditioning Programs</w:t>
          </w:r>
          <w:r w:rsidR="002D1374">
            <w:rPr>
              <w:rFonts w:eastAsia="Times New Roman"/>
            </w:rPr>
            <w:t xml:space="preserve">, </w:t>
          </w:r>
          <w:r>
            <w:rPr>
              <w:rFonts w:eastAsia="Times New Roman"/>
            </w:rPr>
            <w:t>337–375. Springer Berlin Heidelberg. https://doi.org/10.1007/978-3-662-56558-2_17</w:t>
          </w:r>
        </w:p>
        <w:p w14:paraId="031A0E57" w14:textId="77777777" w:rsidR="00117F77" w:rsidRDefault="00117F77">
          <w:pPr>
            <w:autoSpaceDE w:val="0"/>
            <w:autoSpaceDN w:val="0"/>
            <w:ind w:hanging="480"/>
            <w:divId w:val="1502039383"/>
            <w:rPr>
              <w:rFonts w:eastAsia="Times New Roman"/>
            </w:rPr>
          </w:pPr>
          <w:r>
            <w:rPr>
              <w:rFonts w:eastAsia="Times New Roman"/>
            </w:rPr>
            <w:t xml:space="preserve">Nuthan, J., Sachindra, K., Venkatesh, D., &amp; Ankur, K. (2022). </w:t>
          </w:r>
          <w:r>
            <w:rPr>
              <w:rFonts w:eastAsia="Times New Roman"/>
              <w:i/>
              <w:iCs/>
            </w:rPr>
            <w:t>Arthroscopy</w:t>
          </w:r>
          <w:r>
            <w:rPr>
              <w:rFonts w:eastAsia="Times New Roman"/>
            </w:rPr>
            <w:t xml:space="preserve"> (C. Suarez-Ahedo, Ed.). BoD – Books on Demand. https://books.google.cz/books?hl=cs&amp;lr=&amp;id=LJ9lEAAAQBAJ&amp;oi=fnd&amp;pg=PA45&amp;dq=risk+factors+acl+injury&amp;ots=qzqwx_ySnz&amp;sig=VDwhBVrPtbBClEjMUi0ux3JHYjQ&amp;redir_esc=y#v=onepage&amp;q=risk%20factors%20acl%20injury&amp;f=false</w:t>
          </w:r>
        </w:p>
        <w:p w14:paraId="19A4CAEB" w14:textId="77777777" w:rsidR="00117F77" w:rsidRDefault="00117F77">
          <w:pPr>
            <w:autoSpaceDE w:val="0"/>
            <w:autoSpaceDN w:val="0"/>
            <w:ind w:hanging="480"/>
            <w:divId w:val="1476991807"/>
            <w:rPr>
              <w:rFonts w:eastAsia="Times New Roman"/>
            </w:rPr>
          </w:pPr>
          <w:r>
            <w:rPr>
              <w:rFonts w:eastAsia="Times New Roman"/>
            </w:rPr>
            <w:t xml:space="preserve">Olsen, O. E., Myklebust, G., Engebretsen, L., &amp; Bahr, R. (2004). Injury mechanisms for anterior cruciate ligament injuries in team handball: A systematic video analysis. </w:t>
          </w:r>
          <w:r>
            <w:rPr>
              <w:rFonts w:eastAsia="Times New Roman"/>
              <w:i/>
              <w:iCs/>
            </w:rPr>
            <w:t>American Journal of Sports Medicine</w:t>
          </w:r>
          <w:r>
            <w:rPr>
              <w:rFonts w:eastAsia="Times New Roman"/>
            </w:rPr>
            <w:t xml:space="preserve">, </w:t>
          </w:r>
          <w:r>
            <w:rPr>
              <w:rFonts w:eastAsia="Times New Roman"/>
              <w:i/>
              <w:iCs/>
            </w:rPr>
            <w:t>32</w:t>
          </w:r>
          <w:r>
            <w:rPr>
              <w:rFonts w:eastAsia="Times New Roman"/>
            </w:rPr>
            <w:t>(4), 1002–1012. https://doi.org/10.1177/0363546503261724</w:t>
          </w:r>
        </w:p>
        <w:p w14:paraId="62094C66" w14:textId="77777777" w:rsidR="00117F77" w:rsidRDefault="00117F77">
          <w:pPr>
            <w:autoSpaceDE w:val="0"/>
            <w:autoSpaceDN w:val="0"/>
            <w:ind w:hanging="480"/>
            <w:divId w:val="1493255881"/>
            <w:rPr>
              <w:rFonts w:eastAsia="Times New Roman"/>
            </w:rPr>
          </w:pPr>
          <w:r>
            <w:rPr>
              <w:rFonts w:eastAsia="Times New Roman"/>
            </w:rPr>
            <w:t xml:space="preserve">Peterson Lars, &amp; Renström Per. (2017). </w:t>
          </w:r>
          <w:r>
            <w:rPr>
              <w:rFonts w:eastAsia="Times New Roman"/>
              <w:i/>
              <w:iCs/>
            </w:rPr>
            <w:t>Sports injuries: prevention, tratment and rehabilitation</w:t>
          </w:r>
          <w:r>
            <w:rPr>
              <w:rFonts w:eastAsia="Times New Roman"/>
            </w:rPr>
            <w:t xml:space="preserve"> (4.). CRC Press, Taylor &amp; Francis Group.</w:t>
          </w:r>
        </w:p>
        <w:p w14:paraId="19C4CA49" w14:textId="77777777" w:rsidR="00117F77" w:rsidRDefault="00117F77">
          <w:pPr>
            <w:autoSpaceDE w:val="0"/>
            <w:autoSpaceDN w:val="0"/>
            <w:ind w:hanging="480"/>
            <w:divId w:val="882134443"/>
            <w:rPr>
              <w:rFonts w:eastAsia="Times New Roman"/>
            </w:rPr>
          </w:pPr>
          <w:r>
            <w:rPr>
              <w:rFonts w:eastAsia="Times New Roman"/>
            </w:rPr>
            <w:t xml:space="preserve">Picot, B., Falcoz, E., Rémy-Néris, O., Guegan, C., &amp; Lempereur, M. (2022). Females exhibit lower limb biomechanics associated with an increased risk of ACL injury during a handball-specific side stepping. </w:t>
          </w:r>
          <w:r>
            <w:rPr>
              <w:rFonts w:eastAsia="Times New Roman"/>
              <w:i/>
              <w:iCs/>
            </w:rPr>
            <w:t>Science and Sports</w:t>
          </w:r>
          <w:r>
            <w:rPr>
              <w:rFonts w:eastAsia="Times New Roman"/>
            </w:rPr>
            <w:t xml:space="preserve">, </w:t>
          </w:r>
          <w:r>
            <w:rPr>
              <w:rFonts w:eastAsia="Times New Roman"/>
              <w:i/>
              <w:iCs/>
            </w:rPr>
            <w:t>37</w:t>
          </w:r>
          <w:r>
            <w:rPr>
              <w:rFonts w:eastAsia="Times New Roman"/>
            </w:rPr>
            <w:t>(4), 276–285. https://doi.org/10.1016/j.scispo.2021.09.002</w:t>
          </w:r>
        </w:p>
        <w:p w14:paraId="2D911535" w14:textId="77777777" w:rsidR="00117F77" w:rsidRDefault="00117F77">
          <w:pPr>
            <w:autoSpaceDE w:val="0"/>
            <w:autoSpaceDN w:val="0"/>
            <w:ind w:hanging="480"/>
            <w:divId w:val="796223165"/>
            <w:rPr>
              <w:rFonts w:eastAsia="Times New Roman"/>
            </w:rPr>
          </w:pPr>
          <w:r>
            <w:rPr>
              <w:rFonts w:eastAsia="Times New Roman"/>
            </w:rPr>
            <w:t xml:space="preserve">Portuguez, N. C., Lara, S., Teixeira, L. P., &amp; Oliano, V. J. (2020). A PRÁTICA DE UM PROGRAMA PREVENTIVO MELHORA A CAPACIDADE FUNCIONAL DE MEMBROS INFERIORES EM ATLETAS. </w:t>
          </w:r>
          <w:r>
            <w:rPr>
              <w:rFonts w:eastAsia="Times New Roman"/>
              <w:i/>
              <w:iCs/>
            </w:rPr>
            <w:t>Revista Contexto &amp; Saúde</w:t>
          </w:r>
          <w:r>
            <w:rPr>
              <w:rFonts w:eastAsia="Times New Roman"/>
            </w:rPr>
            <w:t xml:space="preserve">, </w:t>
          </w:r>
          <w:r>
            <w:rPr>
              <w:rFonts w:eastAsia="Times New Roman"/>
              <w:i/>
              <w:iCs/>
            </w:rPr>
            <w:t>20</w:t>
          </w:r>
          <w:r>
            <w:rPr>
              <w:rFonts w:eastAsia="Times New Roman"/>
            </w:rPr>
            <w:t>(40), 85–93. https://doi.org/10.21527/2176-7114.2020.40.85-93</w:t>
          </w:r>
        </w:p>
        <w:p w14:paraId="31E75F0E" w14:textId="77777777" w:rsidR="00117F77" w:rsidRDefault="00117F77">
          <w:pPr>
            <w:autoSpaceDE w:val="0"/>
            <w:autoSpaceDN w:val="0"/>
            <w:ind w:hanging="480"/>
            <w:divId w:val="1437404003"/>
            <w:rPr>
              <w:rFonts w:eastAsia="Times New Roman"/>
            </w:rPr>
          </w:pPr>
          <w:r>
            <w:rPr>
              <w:rFonts w:eastAsia="Times New Roman"/>
            </w:rPr>
            <w:t xml:space="preserve">Poudel, B., &amp; Pandey, S. (2024). </w:t>
          </w:r>
          <w:r>
            <w:rPr>
              <w:rFonts w:eastAsia="Times New Roman"/>
              <w:i/>
              <w:iCs/>
            </w:rPr>
            <w:t>Hamstring Injury</w:t>
          </w:r>
          <w:r>
            <w:rPr>
              <w:rFonts w:eastAsia="Times New Roman"/>
            </w:rPr>
            <w:t>.</w:t>
          </w:r>
        </w:p>
        <w:p w14:paraId="14367CE5" w14:textId="77777777" w:rsidR="00117F77" w:rsidRDefault="00117F77">
          <w:pPr>
            <w:autoSpaceDE w:val="0"/>
            <w:autoSpaceDN w:val="0"/>
            <w:ind w:hanging="480"/>
            <w:divId w:val="224880250"/>
            <w:rPr>
              <w:rFonts w:eastAsia="Times New Roman"/>
            </w:rPr>
          </w:pPr>
          <w:r>
            <w:rPr>
              <w:rFonts w:eastAsia="Times New Roman"/>
            </w:rPr>
            <w:t xml:space="preserve">Powers, C. M., Ghoddosi, N., Straub, R. K., &amp; Khayambashi, K. (2017). Hip strength as a predictor of ankle sprains in male soccer players: A prospective study. </w:t>
          </w:r>
          <w:r>
            <w:rPr>
              <w:rFonts w:eastAsia="Times New Roman"/>
              <w:i/>
              <w:iCs/>
            </w:rPr>
            <w:t>Journal of Athletic Training</w:t>
          </w:r>
          <w:r>
            <w:rPr>
              <w:rFonts w:eastAsia="Times New Roman"/>
            </w:rPr>
            <w:t xml:space="preserve">, </w:t>
          </w:r>
          <w:r>
            <w:rPr>
              <w:rFonts w:eastAsia="Times New Roman"/>
              <w:i/>
              <w:iCs/>
            </w:rPr>
            <w:t>52</w:t>
          </w:r>
          <w:r>
            <w:rPr>
              <w:rFonts w:eastAsia="Times New Roman"/>
            </w:rPr>
            <w:t>(11), 1048–1055. https://doi.org/10.4085/1062-6050-52.11.18</w:t>
          </w:r>
        </w:p>
        <w:p w14:paraId="09622ABF" w14:textId="77777777" w:rsidR="00117F77" w:rsidRDefault="00117F77">
          <w:pPr>
            <w:autoSpaceDE w:val="0"/>
            <w:autoSpaceDN w:val="0"/>
            <w:ind w:hanging="480"/>
            <w:divId w:val="103615231"/>
            <w:rPr>
              <w:rFonts w:eastAsia="Times New Roman"/>
            </w:rPr>
          </w:pPr>
          <w:r>
            <w:rPr>
              <w:rFonts w:eastAsia="Times New Roman"/>
            </w:rPr>
            <w:t xml:space="preserve">Pruyn, E. C., Watsford, M. L., &amp; Murphy, A. J. (2016). Validity and reliability of three methods of stiffness assessment. </w:t>
          </w:r>
          <w:r>
            <w:rPr>
              <w:rFonts w:eastAsia="Times New Roman"/>
              <w:i/>
              <w:iCs/>
            </w:rPr>
            <w:t>Journal of Sport and Health Science</w:t>
          </w:r>
          <w:r>
            <w:rPr>
              <w:rFonts w:eastAsia="Times New Roman"/>
            </w:rPr>
            <w:t xml:space="preserve">, </w:t>
          </w:r>
          <w:r>
            <w:rPr>
              <w:rFonts w:eastAsia="Times New Roman"/>
              <w:i/>
              <w:iCs/>
            </w:rPr>
            <w:t>5</w:t>
          </w:r>
          <w:r>
            <w:rPr>
              <w:rFonts w:eastAsia="Times New Roman"/>
            </w:rPr>
            <w:t>(4), 476–483. https://doi.org/10.1016/j.jshs.2015.12.001</w:t>
          </w:r>
        </w:p>
        <w:p w14:paraId="160E94CA" w14:textId="77777777" w:rsidR="00117F77" w:rsidRDefault="00117F77">
          <w:pPr>
            <w:autoSpaceDE w:val="0"/>
            <w:autoSpaceDN w:val="0"/>
            <w:ind w:hanging="480"/>
            <w:divId w:val="263151973"/>
            <w:rPr>
              <w:rFonts w:eastAsia="Times New Roman"/>
            </w:rPr>
          </w:pPr>
          <w:r>
            <w:rPr>
              <w:rFonts w:eastAsia="Times New Roman"/>
            </w:rPr>
            <w:t xml:space="preserve">Pruyn, E. C., Watsford, M. L., Murphy, A. J., Pine, M. J., Spurrs, R. W., Cameron, M. L., &amp; Johnston, R. J. (2012). Relationship between leg stiffness and lower body injuries in professional Australian football. </w:t>
          </w:r>
          <w:r>
            <w:rPr>
              <w:rFonts w:eastAsia="Times New Roman"/>
              <w:i/>
              <w:iCs/>
            </w:rPr>
            <w:t>Journal of Sports Sciences</w:t>
          </w:r>
          <w:r>
            <w:rPr>
              <w:rFonts w:eastAsia="Times New Roman"/>
            </w:rPr>
            <w:t xml:space="preserve">, </w:t>
          </w:r>
          <w:r>
            <w:rPr>
              <w:rFonts w:eastAsia="Times New Roman"/>
              <w:i/>
              <w:iCs/>
            </w:rPr>
            <w:t>30</w:t>
          </w:r>
          <w:r>
            <w:rPr>
              <w:rFonts w:eastAsia="Times New Roman"/>
            </w:rPr>
            <w:t>(1), 71–78. https://doi.org/10.1080/02640414.2011.624540</w:t>
          </w:r>
        </w:p>
        <w:p w14:paraId="486ED416" w14:textId="77777777" w:rsidR="00117F77" w:rsidRDefault="00117F77">
          <w:pPr>
            <w:autoSpaceDE w:val="0"/>
            <w:autoSpaceDN w:val="0"/>
            <w:ind w:hanging="480"/>
            <w:divId w:val="563611799"/>
            <w:rPr>
              <w:rFonts w:eastAsia="Times New Roman"/>
            </w:rPr>
          </w:pPr>
          <w:r>
            <w:rPr>
              <w:rFonts w:eastAsia="Times New Roman"/>
            </w:rPr>
            <w:lastRenderedPageBreak/>
            <w:t xml:space="preserve">Ramesh, R., Von Arx, O., Azzopardi, T., &amp; Schranz, P. J. (2005). The risk of anterior cruciate ligament rupture with generalised joint laxity. </w:t>
          </w:r>
          <w:r>
            <w:rPr>
              <w:rFonts w:eastAsia="Times New Roman"/>
              <w:i/>
              <w:iCs/>
            </w:rPr>
            <w:t>The Journal of Bone and Joint Surgery. British Volume</w:t>
          </w:r>
          <w:r>
            <w:rPr>
              <w:rFonts w:eastAsia="Times New Roman"/>
            </w:rPr>
            <w:t xml:space="preserve">, </w:t>
          </w:r>
          <w:r>
            <w:rPr>
              <w:rFonts w:eastAsia="Times New Roman"/>
              <w:i/>
              <w:iCs/>
            </w:rPr>
            <w:t>87-B</w:t>
          </w:r>
          <w:r>
            <w:rPr>
              <w:rFonts w:eastAsia="Times New Roman"/>
            </w:rPr>
            <w:t>(6), 800–803. https://doi.org/10.1302/0301-620X.87B6.15833</w:t>
          </w:r>
        </w:p>
        <w:p w14:paraId="5ECB2D80" w14:textId="7669E8F2" w:rsidR="00117F77" w:rsidRDefault="00117F77">
          <w:pPr>
            <w:autoSpaceDE w:val="0"/>
            <w:autoSpaceDN w:val="0"/>
            <w:ind w:hanging="480"/>
            <w:divId w:val="1123813357"/>
            <w:rPr>
              <w:rFonts w:eastAsia="Times New Roman"/>
            </w:rPr>
          </w:pPr>
          <w:r>
            <w:rPr>
              <w:rFonts w:eastAsia="Times New Roman"/>
            </w:rPr>
            <w:t xml:space="preserve">Raya-González, J., Clemente, F. M., Beato, M., &amp; Castillo, D. (2020). Injury profile of male and female senior and youth handball players: A systematic review. In </w:t>
          </w:r>
          <w:r>
            <w:rPr>
              <w:rFonts w:eastAsia="Times New Roman"/>
              <w:i/>
              <w:iCs/>
            </w:rPr>
            <w:t>International Journal of Environmental Research and Public Health</w:t>
          </w:r>
          <w:r w:rsidR="002D1374">
            <w:rPr>
              <w:rFonts w:eastAsia="Times New Roman"/>
            </w:rPr>
            <w:t xml:space="preserve">, </w:t>
          </w:r>
          <w:r w:rsidRPr="002D1374">
            <w:rPr>
              <w:rFonts w:eastAsia="Times New Roman"/>
              <w:i/>
              <w:iCs/>
            </w:rPr>
            <w:t>17</w:t>
          </w:r>
          <w:r w:rsidR="002D1374">
            <w:rPr>
              <w:rFonts w:eastAsia="Times New Roman"/>
            </w:rPr>
            <w:t>(</w:t>
          </w:r>
          <w:r>
            <w:rPr>
              <w:rFonts w:eastAsia="Times New Roman"/>
            </w:rPr>
            <w:t>11). MDPI AG. https://doi.org/10.3390/ijerph17113925</w:t>
          </w:r>
        </w:p>
        <w:p w14:paraId="339D7BB7" w14:textId="77777777" w:rsidR="00117F77" w:rsidRDefault="00117F77">
          <w:pPr>
            <w:autoSpaceDE w:val="0"/>
            <w:autoSpaceDN w:val="0"/>
            <w:ind w:hanging="480"/>
            <w:divId w:val="1002926875"/>
            <w:rPr>
              <w:rFonts w:eastAsia="Times New Roman"/>
            </w:rPr>
          </w:pPr>
          <w:r>
            <w:rPr>
              <w:rFonts w:eastAsia="Times New Roman"/>
            </w:rPr>
            <w:t xml:space="preserve">Raya-GonzálezGonz, J., García-Esteban, S., Hume, P., &amp; Castillo, D. (2021). </w:t>
          </w:r>
          <w:r>
            <w:rPr>
              <w:rFonts w:eastAsia="Times New Roman"/>
              <w:i/>
              <w:iCs/>
            </w:rPr>
            <w:t>Effects of Gluteal Muscles Strengthening on Lower-Limb Injuries in Male Professional Handball Players: A Preliminary Study</w:t>
          </w:r>
          <w:r>
            <w:rPr>
              <w:rFonts w:eastAsia="Times New Roman"/>
            </w:rPr>
            <w:t>. www.nsca.com</w:t>
          </w:r>
        </w:p>
        <w:p w14:paraId="3B9FEAC1" w14:textId="77777777" w:rsidR="00117F77" w:rsidRDefault="00117F77">
          <w:pPr>
            <w:autoSpaceDE w:val="0"/>
            <w:autoSpaceDN w:val="0"/>
            <w:ind w:hanging="480"/>
            <w:divId w:val="623121964"/>
            <w:rPr>
              <w:rFonts w:eastAsia="Times New Roman"/>
            </w:rPr>
          </w:pPr>
          <w:r>
            <w:rPr>
              <w:rFonts w:eastAsia="Times New Roman"/>
            </w:rPr>
            <w:t xml:space="preserve">Ruggiero, L., Dewhurst, S., &amp; Bampouras, T. M. (2016). Validity and reliability of two field-based leg stiffness devices: Implications for practical use. </w:t>
          </w:r>
          <w:r>
            <w:rPr>
              <w:rFonts w:eastAsia="Times New Roman"/>
              <w:i/>
              <w:iCs/>
            </w:rPr>
            <w:t>Journal of Applied Biomechanics</w:t>
          </w:r>
          <w:r>
            <w:rPr>
              <w:rFonts w:eastAsia="Times New Roman"/>
            </w:rPr>
            <w:t xml:space="preserve">, </w:t>
          </w:r>
          <w:r>
            <w:rPr>
              <w:rFonts w:eastAsia="Times New Roman"/>
              <w:i/>
              <w:iCs/>
            </w:rPr>
            <w:t>32</w:t>
          </w:r>
          <w:r>
            <w:rPr>
              <w:rFonts w:eastAsia="Times New Roman"/>
            </w:rPr>
            <w:t>(4), 415–419. https://doi.org/10.1123/jab.2015-0297</w:t>
          </w:r>
        </w:p>
        <w:p w14:paraId="00FDCEB3" w14:textId="77777777" w:rsidR="00117F77" w:rsidRDefault="00117F77">
          <w:pPr>
            <w:autoSpaceDE w:val="0"/>
            <w:autoSpaceDN w:val="0"/>
            <w:ind w:hanging="480"/>
            <w:divId w:val="1633748275"/>
            <w:rPr>
              <w:rFonts w:eastAsia="Times New Roman"/>
            </w:rPr>
          </w:pPr>
          <w:r>
            <w:rPr>
              <w:rFonts w:eastAsia="Times New Roman"/>
            </w:rPr>
            <w:t xml:space="preserve">Saavedra, J. M. (2018). Handball Research: State of the Art. </w:t>
          </w:r>
          <w:r>
            <w:rPr>
              <w:rFonts w:eastAsia="Times New Roman"/>
              <w:i/>
              <w:iCs/>
            </w:rPr>
            <w:t>Journal of Human Kinetics</w:t>
          </w:r>
          <w:r>
            <w:rPr>
              <w:rFonts w:eastAsia="Times New Roman"/>
            </w:rPr>
            <w:t xml:space="preserve">, </w:t>
          </w:r>
          <w:r>
            <w:rPr>
              <w:rFonts w:eastAsia="Times New Roman"/>
              <w:i/>
              <w:iCs/>
            </w:rPr>
            <w:t>63</w:t>
          </w:r>
          <w:r>
            <w:rPr>
              <w:rFonts w:eastAsia="Times New Roman"/>
            </w:rPr>
            <w:t>(1), 5–8. https://doi.org/10.2478/hukin-2018-0001</w:t>
          </w:r>
        </w:p>
        <w:p w14:paraId="23EF61AD" w14:textId="77777777" w:rsidR="00117F77" w:rsidRDefault="00117F77">
          <w:pPr>
            <w:autoSpaceDE w:val="0"/>
            <w:autoSpaceDN w:val="0"/>
            <w:ind w:hanging="480"/>
            <w:divId w:val="1675523997"/>
            <w:rPr>
              <w:rFonts w:eastAsia="Times New Roman"/>
            </w:rPr>
          </w:pPr>
          <w:r>
            <w:rPr>
              <w:rFonts w:eastAsia="Times New Roman"/>
            </w:rPr>
            <w:t xml:space="preserve">Schedler, S., Abeck, E., &amp; Muehlbauer, T. (2021). Relationships between types of balance performance in healthy individuals: Role of age. </w:t>
          </w:r>
          <w:r>
            <w:rPr>
              <w:rFonts w:eastAsia="Times New Roman"/>
              <w:i/>
              <w:iCs/>
            </w:rPr>
            <w:t>Gait &amp; Posture</w:t>
          </w:r>
          <w:r>
            <w:rPr>
              <w:rFonts w:eastAsia="Times New Roman"/>
            </w:rPr>
            <w:t xml:space="preserve">, </w:t>
          </w:r>
          <w:r>
            <w:rPr>
              <w:rFonts w:eastAsia="Times New Roman"/>
              <w:i/>
              <w:iCs/>
            </w:rPr>
            <w:t>84</w:t>
          </w:r>
          <w:r>
            <w:rPr>
              <w:rFonts w:eastAsia="Times New Roman"/>
            </w:rPr>
            <w:t>, 352–356. https://doi.org/10.1016/j.gaitpost.2021.01.008</w:t>
          </w:r>
        </w:p>
        <w:p w14:paraId="3182E99D" w14:textId="77777777" w:rsidR="00117F77" w:rsidRDefault="00117F77">
          <w:pPr>
            <w:autoSpaceDE w:val="0"/>
            <w:autoSpaceDN w:val="0"/>
            <w:ind w:hanging="480"/>
            <w:divId w:val="863439636"/>
            <w:rPr>
              <w:rFonts w:eastAsia="Times New Roman"/>
            </w:rPr>
          </w:pPr>
          <w:r>
            <w:rPr>
              <w:rFonts w:eastAsia="Times New Roman"/>
            </w:rPr>
            <w:t xml:space="preserve">Sikora, O., Lehnert, M., Hanzlíková, I., &amp; Hughes, J. (2023). The Impact of a Novel Neuromuscular Training Program on Leg Stiffness, Reactive Strength, and Landing Biomechanics in Amateur Female Rugby Players. </w:t>
          </w:r>
          <w:r>
            <w:rPr>
              <w:rFonts w:eastAsia="Times New Roman"/>
              <w:i/>
              <w:iCs/>
            </w:rPr>
            <w:t>Applied Sciences</w:t>
          </w:r>
          <w:r>
            <w:rPr>
              <w:rFonts w:eastAsia="Times New Roman"/>
            </w:rPr>
            <w:t xml:space="preserve">, </w:t>
          </w:r>
          <w:r>
            <w:rPr>
              <w:rFonts w:eastAsia="Times New Roman"/>
              <w:i/>
              <w:iCs/>
            </w:rPr>
            <w:t>13</w:t>
          </w:r>
          <w:r>
            <w:rPr>
              <w:rFonts w:eastAsia="Times New Roman"/>
            </w:rPr>
            <w:t>(3), 1979. https://doi.org/10.3390/app13031979</w:t>
          </w:r>
        </w:p>
        <w:p w14:paraId="0649011F" w14:textId="77777777" w:rsidR="00117F77" w:rsidRDefault="00117F77">
          <w:pPr>
            <w:autoSpaceDE w:val="0"/>
            <w:autoSpaceDN w:val="0"/>
            <w:ind w:hanging="480"/>
            <w:divId w:val="1982420261"/>
            <w:rPr>
              <w:rFonts w:eastAsia="Times New Roman"/>
            </w:rPr>
          </w:pPr>
          <w:r>
            <w:rPr>
              <w:rFonts w:eastAsia="Times New Roman"/>
            </w:rPr>
            <w:t xml:space="preserve">Škvorová, A. (2017). </w:t>
          </w:r>
          <w:r>
            <w:rPr>
              <w:rFonts w:eastAsia="Times New Roman"/>
              <w:i/>
              <w:iCs/>
            </w:rPr>
            <w:t>Strach z bolesti/pohybu (algofobie, kineziofobie) u funkčních obtíží pacientů</w:t>
          </w:r>
          <w:r>
            <w:rPr>
              <w:rFonts w:eastAsia="Times New Roman"/>
            </w:rPr>
            <w:t xml:space="preserve"> [Bakalářská práce]. Univerzita Karlova.</w:t>
          </w:r>
        </w:p>
        <w:p w14:paraId="39BCAC42" w14:textId="77777777" w:rsidR="00117F77" w:rsidRDefault="00117F77">
          <w:pPr>
            <w:autoSpaceDE w:val="0"/>
            <w:autoSpaceDN w:val="0"/>
            <w:ind w:hanging="480"/>
            <w:divId w:val="172568877"/>
            <w:rPr>
              <w:rFonts w:eastAsia="Times New Roman"/>
            </w:rPr>
          </w:pPr>
          <w:r>
            <w:rPr>
              <w:rFonts w:eastAsia="Times New Roman"/>
            </w:rPr>
            <w:t xml:space="preserve">Śliż, M., Przednowek, K. H., Kapuściński, P., Dziadek, B., Godek, Ł., Warchoł, K., Zieliński, J., &amp; Przednowek, K. (2022). Characteristics of the level of psychomotor abilities of female handball players. </w:t>
          </w:r>
          <w:r>
            <w:rPr>
              <w:rFonts w:eastAsia="Times New Roman"/>
              <w:i/>
              <w:iCs/>
            </w:rPr>
            <w:t>BMC Sports Science, Medicine and Rehabilitation</w:t>
          </w:r>
          <w:r>
            <w:rPr>
              <w:rFonts w:eastAsia="Times New Roman"/>
            </w:rPr>
            <w:t xml:space="preserve">, </w:t>
          </w:r>
          <w:r>
            <w:rPr>
              <w:rFonts w:eastAsia="Times New Roman"/>
              <w:i/>
              <w:iCs/>
            </w:rPr>
            <w:t>14</w:t>
          </w:r>
          <w:r>
            <w:rPr>
              <w:rFonts w:eastAsia="Times New Roman"/>
            </w:rPr>
            <w:t>(1). https://doi.org/10.1186/s13102-022-00475-5</w:t>
          </w:r>
        </w:p>
        <w:p w14:paraId="162945B2" w14:textId="649CB468" w:rsidR="00117F77" w:rsidRDefault="00117F77">
          <w:pPr>
            <w:autoSpaceDE w:val="0"/>
            <w:autoSpaceDN w:val="0"/>
            <w:ind w:hanging="480"/>
            <w:divId w:val="1840000505"/>
            <w:rPr>
              <w:rFonts w:eastAsia="Times New Roman"/>
            </w:rPr>
          </w:pPr>
          <w:r>
            <w:rPr>
              <w:rFonts w:eastAsia="Times New Roman"/>
            </w:rPr>
            <w:t xml:space="preserve">Smith, T. O., Jerman, E., Easton, V., Bacon, H., Armon, K., Poland, F., &amp; Macgregor, A. J. (2013). Do people with benign joint hypermobility syndrome (BJHS) have reduced joint proprioception? A systematic review and meta-analysis. In </w:t>
          </w:r>
          <w:r>
            <w:rPr>
              <w:rFonts w:eastAsia="Times New Roman"/>
              <w:i/>
              <w:iCs/>
            </w:rPr>
            <w:t>Rheumatology International</w:t>
          </w:r>
          <w:r w:rsidR="002D1374">
            <w:rPr>
              <w:rFonts w:eastAsia="Times New Roman"/>
            </w:rPr>
            <w:t xml:space="preserve">, </w:t>
          </w:r>
          <w:r w:rsidRPr="002D1374">
            <w:rPr>
              <w:rFonts w:eastAsia="Times New Roman"/>
              <w:i/>
              <w:iCs/>
            </w:rPr>
            <w:t>33</w:t>
          </w:r>
          <w:r w:rsidR="002D1374" w:rsidRPr="002D1374">
            <w:rPr>
              <w:rFonts w:eastAsia="Times New Roman"/>
            </w:rPr>
            <w:t>(</w:t>
          </w:r>
          <w:r w:rsidRPr="002D1374">
            <w:rPr>
              <w:rFonts w:eastAsia="Times New Roman"/>
            </w:rPr>
            <w:t>1</w:t>
          </w:r>
          <w:r>
            <w:rPr>
              <w:rFonts w:eastAsia="Times New Roman"/>
            </w:rPr>
            <w:t>1</w:t>
          </w:r>
          <w:r w:rsidR="002D1374">
            <w:rPr>
              <w:rFonts w:eastAsia="Times New Roman"/>
            </w:rPr>
            <w:t>)</w:t>
          </w:r>
          <w:r>
            <w:rPr>
              <w:rFonts w:eastAsia="Times New Roman"/>
            </w:rPr>
            <w:t>,</w:t>
          </w:r>
          <w:r w:rsidR="002D1374">
            <w:rPr>
              <w:rFonts w:eastAsia="Times New Roman"/>
            </w:rPr>
            <w:t xml:space="preserve"> </w:t>
          </w:r>
          <w:r>
            <w:rPr>
              <w:rFonts w:eastAsia="Times New Roman"/>
            </w:rPr>
            <w:t>2709–2716. https://doi.org/10.1007/s00296-013-2790-4</w:t>
          </w:r>
        </w:p>
        <w:p w14:paraId="48637410" w14:textId="4FD87CB7" w:rsidR="00117F77" w:rsidRDefault="00117F77" w:rsidP="002D1374">
          <w:pPr>
            <w:autoSpaceDE w:val="0"/>
            <w:autoSpaceDN w:val="0"/>
            <w:ind w:hanging="480"/>
            <w:divId w:val="1624850289"/>
            <w:rPr>
              <w:rFonts w:eastAsia="Times New Roman"/>
            </w:rPr>
          </w:pPr>
          <w:r>
            <w:rPr>
              <w:rFonts w:eastAsia="Times New Roman"/>
            </w:rPr>
            <w:lastRenderedPageBreak/>
            <w:t xml:space="preserve">Spennacchio, P., Carmont, M., D’Hooghe, P., Karlsson, J., Pellegrini, M. J., &amp; Pereira, H. (2018). Management of Chronic Ankle Instability in the Handball Player. In </w:t>
          </w:r>
          <w:r>
            <w:rPr>
              <w:rFonts w:eastAsia="Times New Roman"/>
              <w:i/>
              <w:iCs/>
            </w:rPr>
            <w:t>Handball Sports Medicine</w:t>
          </w:r>
          <w:r w:rsidR="002D1374">
            <w:rPr>
              <w:rFonts w:eastAsia="Times New Roman"/>
            </w:rPr>
            <w:t xml:space="preserve">, </w:t>
          </w:r>
          <w:r>
            <w:rPr>
              <w:rFonts w:eastAsia="Times New Roman"/>
            </w:rPr>
            <w:t>355–364. Springer Berlin Heidelberg. https://doi.org/10.1007/978-3-662-55892-8_25</w:t>
          </w:r>
        </w:p>
        <w:p w14:paraId="2A685EB5" w14:textId="77777777" w:rsidR="00117F77" w:rsidRDefault="00117F77">
          <w:pPr>
            <w:autoSpaceDE w:val="0"/>
            <w:autoSpaceDN w:val="0"/>
            <w:ind w:hanging="480"/>
            <w:divId w:val="402218403"/>
            <w:rPr>
              <w:rFonts w:eastAsia="Times New Roman"/>
            </w:rPr>
          </w:pPr>
          <w:r>
            <w:rPr>
              <w:rFonts w:eastAsia="Times New Roman"/>
            </w:rPr>
            <w:t xml:space="preserve">Stanley, L. E., Kerr, Z. Y., Dompier, T. P., &amp; Padua, D. A. (2016). Sex Differences in the Incidence of Anterior Cruciate Ligament, Medial Collateral Ligament, and Meniscal Injuries in Collegiate and High School Sports. </w:t>
          </w:r>
          <w:r>
            <w:rPr>
              <w:rFonts w:eastAsia="Times New Roman"/>
              <w:i/>
              <w:iCs/>
            </w:rPr>
            <w:t>The American Journal of Sports Medicine</w:t>
          </w:r>
          <w:r>
            <w:rPr>
              <w:rFonts w:eastAsia="Times New Roman"/>
            </w:rPr>
            <w:t xml:space="preserve">, </w:t>
          </w:r>
          <w:r>
            <w:rPr>
              <w:rFonts w:eastAsia="Times New Roman"/>
              <w:i/>
              <w:iCs/>
            </w:rPr>
            <w:t>44</w:t>
          </w:r>
          <w:r>
            <w:rPr>
              <w:rFonts w:eastAsia="Times New Roman"/>
            </w:rPr>
            <w:t>(6), 1565–1572. https://doi.org/10.1177/0363546516630927</w:t>
          </w:r>
        </w:p>
        <w:p w14:paraId="010617E1" w14:textId="77777777" w:rsidR="00117F77" w:rsidRDefault="00117F77">
          <w:pPr>
            <w:autoSpaceDE w:val="0"/>
            <w:autoSpaceDN w:val="0"/>
            <w:ind w:hanging="480"/>
            <w:divId w:val="261690421"/>
            <w:rPr>
              <w:rFonts w:eastAsia="Times New Roman"/>
            </w:rPr>
          </w:pPr>
          <w:r>
            <w:rPr>
              <w:rFonts w:eastAsia="Times New Roman"/>
            </w:rPr>
            <w:t xml:space="preserve">Steffen, K., Nilstad, A., Krosshaug, T., Pasanen, K., Killingmo, A., &amp; Bahr, R. (2017). No association between static and dynamic postural control and ACL injury risk among female elite handball and football players: a prospective study of 838 players. </w:t>
          </w:r>
          <w:r>
            <w:rPr>
              <w:rFonts w:eastAsia="Times New Roman"/>
              <w:i/>
              <w:iCs/>
            </w:rPr>
            <w:t>British Journal of Sports Medicine</w:t>
          </w:r>
          <w:r>
            <w:rPr>
              <w:rFonts w:eastAsia="Times New Roman"/>
            </w:rPr>
            <w:t xml:space="preserve">, </w:t>
          </w:r>
          <w:r>
            <w:rPr>
              <w:rFonts w:eastAsia="Times New Roman"/>
              <w:i/>
              <w:iCs/>
            </w:rPr>
            <w:t>51</w:t>
          </w:r>
          <w:r>
            <w:rPr>
              <w:rFonts w:eastAsia="Times New Roman"/>
            </w:rPr>
            <w:t>(4), 253–259. https://doi.org/10.1136/bjsports-2016-097068</w:t>
          </w:r>
        </w:p>
        <w:p w14:paraId="61CEC936" w14:textId="77777777" w:rsidR="00117F77" w:rsidRDefault="00117F77">
          <w:pPr>
            <w:autoSpaceDE w:val="0"/>
            <w:autoSpaceDN w:val="0"/>
            <w:ind w:hanging="480"/>
            <w:divId w:val="1311976980"/>
            <w:rPr>
              <w:rFonts w:eastAsia="Times New Roman"/>
            </w:rPr>
          </w:pPr>
          <w:r>
            <w:rPr>
              <w:rFonts w:eastAsia="Times New Roman"/>
            </w:rPr>
            <w:t xml:space="preserve">Steib, S., Rahlf, A. L., Pfeifer, K., &amp; Zech, A. (2017). Dose-Response Relationship of Neuromuscular Training for Injury Prevention in Youth Athletes: A Meta-Analysis. </w:t>
          </w:r>
          <w:r>
            <w:rPr>
              <w:rFonts w:eastAsia="Times New Roman"/>
              <w:i/>
              <w:iCs/>
            </w:rPr>
            <w:t>Frontiers in Physiology</w:t>
          </w:r>
          <w:r>
            <w:rPr>
              <w:rFonts w:eastAsia="Times New Roman"/>
            </w:rPr>
            <w:t xml:space="preserve">, </w:t>
          </w:r>
          <w:r>
            <w:rPr>
              <w:rFonts w:eastAsia="Times New Roman"/>
              <w:i/>
              <w:iCs/>
            </w:rPr>
            <w:t>8</w:t>
          </w:r>
          <w:r>
            <w:rPr>
              <w:rFonts w:eastAsia="Times New Roman"/>
            </w:rPr>
            <w:t>. https://doi.org/10.3389/fphys.2017.00920</w:t>
          </w:r>
        </w:p>
        <w:p w14:paraId="5509F87B" w14:textId="77777777" w:rsidR="00117F77" w:rsidRDefault="00117F77">
          <w:pPr>
            <w:autoSpaceDE w:val="0"/>
            <w:autoSpaceDN w:val="0"/>
            <w:ind w:hanging="480"/>
            <w:divId w:val="2073651473"/>
            <w:rPr>
              <w:rFonts w:eastAsia="Times New Roman"/>
            </w:rPr>
          </w:pPr>
          <w:r>
            <w:rPr>
              <w:rFonts w:eastAsia="Times New Roman"/>
            </w:rPr>
            <w:t xml:space="preserve">Steib, S., Zahn, P., zu Eulenburg, C., Pfeifer, K., &amp; Zech, A. (2016). Time-dependent postural control adaptations following a neuromuscular warm-up in female handball players: a randomized controlled trial. </w:t>
          </w:r>
          <w:r>
            <w:rPr>
              <w:rFonts w:eastAsia="Times New Roman"/>
              <w:i/>
              <w:iCs/>
            </w:rPr>
            <w:t>BMC Sports Science, Medicine and Rehabilitation</w:t>
          </w:r>
          <w:r>
            <w:rPr>
              <w:rFonts w:eastAsia="Times New Roman"/>
            </w:rPr>
            <w:t xml:space="preserve">, </w:t>
          </w:r>
          <w:r>
            <w:rPr>
              <w:rFonts w:eastAsia="Times New Roman"/>
              <w:i/>
              <w:iCs/>
            </w:rPr>
            <w:t>8</w:t>
          </w:r>
          <w:r>
            <w:rPr>
              <w:rFonts w:eastAsia="Times New Roman"/>
            </w:rPr>
            <w:t>(1), 33. https://doi.org/10.1186/s13102-016-0058-5</w:t>
          </w:r>
        </w:p>
        <w:p w14:paraId="7A8E6025" w14:textId="77777777" w:rsidR="00117F77" w:rsidRDefault="00117F77">
          <w:pPr>
            <w:autoSpaceDE w:val="0"/>
            <w:autoSpaceDN w:val="0"/>
            <w:ind w:hanging="480"/>
            <w:divId w:val="1590508341"/>
            <w:rPr>
              <w:rFonts w:eastAsia="Times New Roman"/>
            </w:rPr>
          </w:pPr>
          <w:r>
            <w:rPr>
              <w:rFonts w:eastAsia="Times New Roman"/>
            </w:rPr>
            <w:t xml:space="preserve">Stevenson, J. H., Beattie, C. S., Schwartz, J. B., &amp; Busconi, B. D. (2015). Assessing the Effectiveness of Neuromuscular Training Programs in Reducing the Incidence of Anterior Cruciate Ligament Injuries in Female Athletes. </w:t>
          </w:r>
          <w:r>
            <w:rPr>
              <w:rFonts w:eastAsia="Times New Roman"/>
              <w:i/>
              <w:iCs/>
            </w:rPr>
            <w:t>The American Journal of Sports Medicine</w:t>
          </w:r>
          <w:r>
            <w:rPr>
              <w:rFonts w:eastAsia="Times New Roman"/>
            </w:rPr>
            <w:t xml:space="preserve">, </w:t>
          </w:r>
          <w:r>
            <w:rPr>
              <w:rFonts w:eastAsia="Times New Roman"/>
              <w:i/>
              <w:iCs/>
            </w:rPr>
            <w:t>43</w:t>
          </w:r>
          <w:r>
            <w:rPr>
              <w:rFonts w:eastAsia="Times New Roman"/>
            </w:rPr>
            <w:t>(2), 482–490. https://doi.org/10.1177/0363546514523388</w:t>
          </w:r>
        </w:p>
        <w:p w14:paraId="430B6700" w14:textId="77777777" w:rsidR="00117F77" w:rsidRDefault="00117F77">
          <w:pPr>
            <w:autoSpaceDE w:val="0"/>
            <w:autoSpaceDN w:val="0"/>
            <w:ind w:hanging="480"/>
            <w:divId w:val="387074183"/>
            <w:rPr>
              <w:rFonts w:eastAsia="Times New Roman"/>
            </w:rPr>
          </w:pPr>
          <w:r>
            <w:rPr>
              <w:rFonts w:eastAsia="Times New Roman"/>
            </w:rPr>
            <w:t xml:space="preserve">Swearingen, J., Lawrence, E., Stevens, J., Jackson, C., Waggy, C., &amp; Davis, D. S. (2011). Correlation of single leg vertical jump, single leg hop for distance, and single leg hop for time. </w:t>
          </w:r>
          <w:r>
            <w:rPr>
              <w:rFonts w:eastAsia="Times New Roman"/>
              <w:i/>
              <w:iCs/>
            </w:rPr>
            <w:t>Physical Therapy in Sport</w:t>
          </w:r>
          <w:r>
            <w:rPr>
              <w:rFonts w:eastAsia="Times New Roman"/>
            </w:rPr>
            <w:t xml:space="preserve">, </w:t>
          </w:r>
          <w:r>
            <w:rPr>
              <w:rFonts w:eastAsia="Times New Roman"/>
              <w:i/>
              <w:iCs/>
            </w:rPr>
            <w:t>12</w:t>
          </w:r>
          <w:r>
            <w:rPr>
              <w:rFonts w:eastAsia="Times New Roman"/>
            </w:rPr>
            <w:t>(4), 194–198. https://doi.org/10.1016/j.ptsp.2011.06.001</w:t>
          </w:r>
        </w:p>
        <w:p w14:paraId="277B32B5" w14:textId="77777777" w:rsidR="00117F77" w:rsidRDefault="00117F77">
          <w:pPr>
            <w:autoSpaceDE w:val="0"/>
            <w:autoSpaceDN w:val="0"/>
            <w:ind w:hanging="480"/>
            <w:divId w:val="544680719"/>
            <w:rPr>
              <w:rFonts w:eastAsia="Times New Roman"/>
            </w:rPr>
          </w:pPr>
          <w:r>
            <w:rPr>
              <w:rFonts w:eastAsia="Times New Roman"/>
            </w:rPr>
            <w:t xml:space="preserve">Thomson, , A. (2014). THE RELATIONSHIP BETWEEN MUSCULOSKELETAL STIFFNESS AND LOWER LIMB INJURY IN ATHLETES: A SYSTEMATIC REVIEW. </w:t>
          </w:r>
          <w:r>
            <w:rPr>
              <w:rFonts w:eastAsia="Times New Roman"/>
              <w:i/>
              <w:iCs/>
            </w:rPr>
            <w:t>British Journal of Sports Medicine</w:t>
          </w:r>
          <w:r>
            <w:rPr>
              <w:rFonts w:eastAsia="Times New Roman"/>
            </w:rPr>
            <w:t xml:space="preserve">, </w:t>
          </w:r>
          <w:r>
            <w:rPr>
              <w:rFonts w:eastAsia="Times New Roman"/>
              <w:i/>
              <w:iCs/>
            </w:rPr>
            <w:t>48</w:t>
          </w:r>
          <w:r>
            <w:rPr>
              <w:rFonts w:eastAsia="Times New Roman"/>
            </w:rPr>
            <w:t>(7), 665.1-665. https://doi.org/10.1136/bjsports-2014-093494.280</w:t>
          </w:r>
        </w:p>
        <w:p w14:paraId="3C551D13" w14:textId="77777777" w:rsidR="00117F77" w:rsidRDefault="00117F77">
          <w:pPr>
            <w:autoSpaceDE w:val="0"/>
            <w:autoSpaceDN w:val="0"/>
            <w:ind w:hanging="480"/>
            <w:divId w:val="1225526009"/>
            <w:rPr>
              <w:rFonts w:eastAsia="Times New Roman"/>
            </w:rPr>
          </w:pPr>
          <w:r>
            <w:rPr>
              <w:rFonts w:eastAsia="Times New Roman"/>
            </w:rPr>
            <w:lastRenderedPageBreak/>
            <w:t xml:space="preserve">Thorborg, K., Opar, D., &amp; Shield, A. (2020). </w:t>
          </w:r>
          <w:r>
            <w:rPr>
              <w:rFonts w:eastAsia="Times New Roman"/>
              <w:i/>
              <w:iCs/>
            </w:rPr>
            <w:t>Prevention and Rehabilitation of Hamstring Injuries</w:t>
          </w:r>
          <w:r>
            <w:rPr>
              <w:rFonts w:eastAsia="Times New Roman"/>
            </w:rPr>
            <w:t xml:space="preserve"> (K. Thorborg, D. Opar, &amp; A. Shield, Eds.). Springer International Publishing. https://doi.org/10.1007/978-3-030-31638-9</w:t>
          </w:r>
        </w:p>
        <w:p w14:paraId="28493B25" w14:textId="77777777" w:rsidR="00117F77" w:rsidRDefault="00117F77">
          <w:pPr>
            <w:autoSpaceDE w:val="0"/>
            <w:autoSpaceDN w:val="0"/>
            <w:ind w:hanging="480"/>
            <w:divId w:val="17004171"/>
            <w:rPr>
              <w:rFonts w:eastAsia="Times New Roman"/>
            </w:rPr>
          </w:pPr>
          <w:r>
            <w:rPr>
              <w:rFonts w:eastAsia="Times New Roman"/>
            </w:rPr>
            <w:t xml:space="preserve">Timmins, R. G., Bourne, M. N., Shield, A. J., Williams, M. D., Lorenzen, C., &amp; Opar, D. A. (2016). Short biceps femoris fascicles and eccentric knee flexor weakness increase the risk of hamstring injury in elite football (soccer): a prospective cohort study. </w:t>
          </w:r>
          <w:r>
            <w:rPr>
              <w:rFonts w:eastAsia="Times New Roman"/>
              <w:i/>
              <w:iCs/>
            </w:rPr>
            <w:t>British Journal of Sports Medicine</w:t>
          </w:r>
          <w:r>
            <w:rPr>
              <w:rFonts w:eastAsia="Times New Roman"/>
            </w:rPr>
            <w:t xml:space="preserve">, </w:t>
          </w:r>
          <w:r>
            <w:rPr>
              <w:rFonts w:eastAsia="Times New Roman"/>
              <w:i/>
              <w:iCs/>
            </w:rPr>
            <w:t>50</w:t>
          </w:r>
          <w:r>
            <w:rPr>
              <w:rFonts w:eastAsia="Times New Roman"/>
            </w:rPr>
            <w:t>(24), 1524–1535. https://doi.org/10.1136/bjsports-2015-095362</w:t>
          </w:r>
        </w:p>
        <w:p w14:paraId="1C6EBABB" w14:textId="77777777" w:rsidR="00117F77" w:rsidRDefault="00117F77">
          <w:pPr>
            <w:autoSpaceDE w:val="0"/>
            <w:autoSpaceDN w:val="0"/>
            <w:ind w:hanging="480"/>
            <w:divId w:val="1249801559"/>
            <w:rPr>
              <w:rFonts w:eastAsia="Times New Roman"/>
            </w:rPr>
          </w:pPr>
          <w:r>
            <w:rPr>
              <w:rFonts w:eastAsia="Times New Roman"/>
            </w:rPr>
            <w:t xml:space="preserve">Tsigilis, N., &amp; Hatzimanouil, D. (2005). Injuries in handball: Examination of the risk factors. </w:t>
          </w:r>
          <w:r>
            <w:rPr>
              <w:rFonts w:eastAsia="Times New Roman"/>
              <w:i/>
              <w:iCs/>
            </w:rPr>
            <w:t>European Journal of Sport Science</w:t>
          </w:r>
          <w:r>
            <w:rPr>
              <w:rFonts w:eastAsia="Times New Roman"/>
            </w:rPr>
            <w:t xml:space="preserve">, </w:t>
          </w:r>
          <w:r>
            <w:rPr>
              <w:rFonts w:eastAsia="Times New Roman"/>
              <w:i/>
              <w:iCs/>
            </w:rPr>
            <w:t>5</w:t>
          </w:r>
          <w:r>
            <w:rPr>
              <w:rFonts w:eastAsia="Times New Roman"/>
            </w:rPr>
            <w:t>(3), 137–142. https://doi.org/10.1080/17461390500221610</w:t>
          </w:r>
        </w:p>
        <w:p w14:paraId="5EFE6BED" w14:textId="77777777" w:rsidR="00117F77" w:rsidRDefault="00117F77">
          <w:pPr>
            <w:autoSpaceDE w:val="0"/>
            <w:autoSpaceDN w:val="0"/>
            <w:ind w:hanging="480"/>
            <w:divId w:val="150100763"/>
            <w:rPr>
              <w:rFonts w:eastAsia="Times New Roman"/>
            </w:rPr>
          </w:pPr>
          <w:r>
            <w:rPr>
              <w:rFonts w:eastAsia="Times New Roman"/>
            </w:rPr>
            <w:t xml:space="preserve">Tůma, M., &amp; Tkadlec, J. (2002). </w:t>
          </w:r>
          <w:r>
            <w:rPr>
              <w:rFonts w:eastAsia="Times New Roman"/>
              <w:i/>
              <w:iCs/>
            </w:rPr>
            <w:t>Házená</w:t>
          </w:r>
          <w:r>
            <w:rPr>
              <w:rFonts w:eastAsia="Times New Roman"/>
            </w:rPr>
            <w:t>. Grada.</w:t>
          </w:r>
        </w:p>
        <w:p w14:paraId="617F54B0" w14:textId="77777777" w:rsidR="00117F77" w:rsidRDefault="00117F77">
          <w:pPr>
            <w:autoSpaceDE w:val="0"/>
            <w:autoSpaceDN w:val="0"/>
            <w:ind w:hanging="480"/>
            <w:divId w:val="257098455"/>
            <w:rPr>
              <w:rFonts w:eastAsia="Times New Roman"/>
            </w:rPr>
          </w:pPr>
          <w:r>
            <w:rPr>
              <w:rFonts w:eastAsia="Times New Roman"/>
            </w:rPr>
            <w:t xml:space="preserve">Uhorchak, J. M., Scoville, C. R., Williams, G. N., Arciero, R. A., St Pierre, P., &amp; Taylor, D. C. (2003). </w:t>
          </w:r>
          <w:r>
            <w:rPr>
              <w:rFonts w:eastAsia="Times New Roman"/>
              <w:i/>
              <w:iCs/>
            </w:rPr>
            <w:t>Risk Factors Associated with Noncontact Injury of the Anterior Cruciate Ligament A Prospective Four-Year Evaluation of 859 West Point Cadets*</w:t>
          </w:r>
          <w:r>
            <w:rPr>
              <w:rFonts w:eastAsia="Times New Roman"/>
            </w:rPr>
            <w:t>.</w:t>
          </w:r>
        </w:p>
        <w:p w14:paraId="6CE0CBDC" w14:textId="77777777" w:rsidR="00117F77" w:rsidRDefault="00117F77">
          <w:pPr>
            <w:autoSpaceDE w:val="0"/>
            <w:autoSpaceDN w:val="0"/>
            <w:ind w:hanging="480"/>
            <w:divId w:val="1800108059"/>
            <w:rPr>
              <w:rFonts w:eastAsia="Times New Roman"/>
            </w:rPr>
          </w:pPr>
          <w:r>
            <w:rPr>
              <w:rFonts w:eastAsia="Times New Roman"/>
            </w:rPr>
            <w:t xml:space="preserve">Uzunkulaoğlu, A., &amp; Çetin, N. (2019). Hypermobility syndrome and proprioception in patients with knee ligament injury. </w:t>
          </w:r>
          <w:r>
            <w:rPr>
              <w:rFonts w:eastAsia="Times New Roman"/>
              <w:i/>
              <w:iCs/>
            </w:rPr>
            <w:t>Eastern Journal Of Medicine</w:t>
          </w:r>
          <w:r>
            <w:rPr>
              <w:rFonts w:eastAsia="Times New Roman"/>
            </w:rPr>
            <w:t xml:space="preserve">, </w:t>
          </w:r>
          <w:r>
            <w:rPr>
              <w:rFonts w:eastAsia="Times New Roman"/>
              <w:i/>
              <w:iCs/>
            </w:rPr>
            <w:t>24</w:t>
          </w:r>
          <w:r>
            <w:rPr>
              <w:rFonts w:eastAsia="Times New Roman"/>
            </w:rPr>
            <w:t>(1), 38–41. https://doi.org/10.5505/ejm.2019.14227</w:t>
          </w:r>
        </w:p>
        <w:p w14:paraId="06F9B4A8" w14:textId="77777777" w:rsidR="00117F77" w:rsidRDefault="00117F77">
          <w:pPr>
            <w:autoSpaceDE w:val="0"/>
            <w:autoSpaceDN w:val="0"/>
            <w:ind w:hanging="480"/>
            <w:divId w:val="1284732619"/>
            <w:rPr>
              <w:rFonts w:eastAsia="Times New Roman"/>
            </w:rPr>
          </w:pPr>
          <w:r>
            <w:rPr>
              <w:rFonts w:eastAsia="Times New Roman"/>
            </w:rPr>
            <w:t xml:space="preserve">Vaishya, R., &amp; Hasija, R. (2013). Joint Hypermobility and Anterior Cruciate Ligament Injury. </w:t>
          </w:r>
          <w:r>
            <w:rPr>
              <w:rFonts w:eastAsia="Times New Roman"/>
              <w:i/>
              <w:iCs/>
            </w:rPr>
            <w:t>Journal of Orthopaedic Surgery</w:t>
          </w:r>
          <w:r>
            <w:rPr>
              <w:rFonts w:eastAsia="Times New Roman"/>
            </w:rPr>
            <w:t xml:space="preserve">, </w:t>
          </w:r>
          <w:r>
            <w:rPr>
              <w:rFonts w:eastAsia="Times New Roman"/>
              <w:i/>
              <w:iCs/>
            </w:rPr>
            <w:t>21</w:t>
          </w:r>
          <w:r>
            <w:rPr>
              <w:rFonts w:eastAsia="Times New Roman"/>
            </w:rPr>
            <w:t>(2), 182–184. https://doi.org/10.1177/230949901302100213</w:t>
          </w:r>
        </w:p>
        <w:p w14:paraId="34943CB7" w14:textId="2C6AB440" w:rsidR="00117F77" w:rsidRDefault="00117F77">
          <w:pPr>
            <w:autoSpaceDE w:val="0"/>
            <w:autoSpaceDN w:val="0"/>
            <w:ind w:hanging="480"/>
            <w:divId w:val="1299647840"/>
            <w:rPr>
              <w:rFonts w:eastAsia="Times New Roman"/>
            </w:rPr>
          </w:pPr>
          <w:r>
            <w:rPr>
              <w:rFonts w:eastAsia="Times New Roman"/>
            </w:rPr>
            <w:t xml:space="preserve">Vila, H., Barreiro, A., Ayán, C., Antúnez, A., &amp; Ferragut, C. (2022). The Most Common Handball Injuries: A Systematic Review. In </w:t>
          </w:r>
          <w:r>
            <w:rPr>
              <w:rFonts w:eastAsia="Times New Roman"/>
              <w:i/>
              <w:iCs/>
            </w:rPr>
            <w:t>International Journal of Environmental Research and Public Health</w:t>
          </w:r>
          <w:r w:rsidR="002D1374">
            <w:rPr>
              <w:rFonts w:eastAsia="Times New Roman"/>
            </w:rPr>
            <w:t xml:space="preserve">, </w:t>
          </w:r>
          <w:r w:rsidRPr="002D1374">
            <w:rPr>
              <w:rFonts w:eastAsia="Times New Roman"/>
              <w:i/>
              <w:iCs/>
            </w:rPr>
            <w:t>19</w:t>
          </w:r>
          <w:r w:rsidR="002D1374">
            <w:rPr>
              <w:rFonts w:eastAsia="Times New Roman"/>
            </w:rPr>
            <w:t>(</w:t>
          </w:r>
          <w:r>
            <w:rPr>
              <w:rFonts w:eastAsia="Times New Roman"/>
            </w:rPr>
            <w:t>17). MDPI. https://doi.org/10.3390/ijerph191710688</w:t>
          </w:r>
        </w:p>
        <w:p w14:paraId="35EA0E59" w14:textId="77777777" w:rsidR="00117F77" w:rsidRDefault="00117F77">
          <w:pPr>
            <w:autoSpaceDE w:val="0"/>
            <w:autoSpaceDN w:val="0"/>
            <w:ind w:hanging="480"/>
            <w:divId w:val="2079594881"/>
            <w:rPr>
              <w:rFonts w:eastAsia="Times New Roman"/>
            </w:rPr>
          </w:pPr>
          <w:r>
            <w:rPr>
              <w:rFonts w:eastAsia="Times New Roman"/>
            </w:rPr>
            <w:t xml:space="preserve">Vriend, I., Gouttebarge, V., van Mechelen, W., &amp; Verhagen, E. A. L. M. (2016). Neuromuscular training is effective to prevent ankle sprains in a sporting population: a meta-analysis translating evidence into optimal prevention strategies. </w:t>
          </w:r>
          <w:r>
            <w:rPr>
              <w:rFonts w:eastAsia="Times New Roman"/>
              <w:i/>
              <w:iCs/>
            </w:rPr>
            <w:t>Journal of ISAKOS</w:t>
          </w:r>
          <w:r>
            <w:rPr>
              <w:rFonts w:eastAsia="Times New Roman"/>
            </w:rPr>
            <w:t xml:space="preserve">, </w:t>
          </w:r>
          <w:r>
            <w:rPr>
              <w:rFonts w:eastAsia="Times New Roman"/>
              <w:i/>
              <w:iCs/>
            </w:rPr>
            <w:t>1</w:t>
          </w:r>
          <w:r>
            <w:rPr>
              <w:rFonts w:eastAsia="Times New Roman"/>
            </w:rPr>
            <w:t>(4), 202–213. https://doi.org/10.1136/jisakos-2016-000062</w:t>
          </w:r>
        </w:p>
        <w:p w14:paraId="6F354C50" w14:textId="5E7846FA" w:rsidR="00117F77" w:rsidRDefault="00117F77">
          <w:pPr>
            <w:autoSpaceDE w:val="0"/>
            <w:autoSpaceDN w:val="0"/>
            <w:ind w:hanging="480"/>
            <w:divId w:val="187262328"/>
            <w:rPr>
              <w:rFonts w:eastAsia="Times New Roman"/>
            </w:rPr>
          </w:pPr>
          <w:r>
            <w:rPr>
              <w:rFonts w:eastAsia="Times New Roman"/>
            </w:rPr>
            <w:t xml:space="preserve">Wagner, H., Finkenzeller, T., Würth, S., &amp; Von Duvillard, S. P. (2014). Individual and Team Performance in Team-Handball: A Review. In </w:t>
          </w:r>
          <w:r>
            <w:rPr>
              <w:rFonts w:eastAsia="Times New Roman"/>
              <w:i/>
              <w:iCs/>
            </w:rPr>
            <w:t>©Journal of Sports Science and Medicine</w:t>
          </w:r>
          <w:r w:rsidR="002D1374">
            <w:rPr>
              <w:rFonts w:eastAsia="Times New Roman"/>
            </w:rPr>
            <w:t xml:space="preserve">, </w:t>
          </w:r>
          <w:r w:rsidRPr="002D1374">
            <w:rPr>
              <w:rFonts w:eastAsia="Times New Roman"/>
              <w:i/>
              <w:iCs/>
            </w:rPr>
            <w:t>13</w:t>
          </w:r>
          <w:r>
            <w:rPr>
              <w:rFonts w:eastAsia="Times New Roman"/>
            </w:rPr>
            <w:t>. http://www.jssm.org</w:t>
          </w:r>
        </w:p>
        <w:p w14:paraId="6ABD8D0D" w14:textId="77777777" w:rsidR="00117F77" w:rsidRDefault="00117F77">
          <w:pPr>
            <w:autoSpaceDE w:val="0"/>
            <w:autoSpaceDN w:val="0"/>
            <w:ind w:hanging="480"/>
            <w:divId w:val="197285045"/>
            <w:rPr>
              <w:rFonts w:eastAsia="Times New Roman"/>
            </w:rPr>
          </w:pPr>
          <w:r>
            <w:rPr>
              <w:rFonts w:eastAsia="Times New Roman"/>
            </w:rPr>
            <w:lastRenderedPageBreak/>
            <w:t xml:space="preserve">Williams, M., Squillante, A., &amp; Dawes, J. (2017). The Single Leg Triple Hop for Distance Test. </w:t>
          </w:r>
          <w:r>
            <w:rPr>
              <w:rFonts w:eastAsia="Times New Roman"/>
              <w:i/>
              <w:iCs/>
            </w:rPr>
            <w:t>Strength &amp; Conditioning Journal</w:t>
          </w:r>
          <w:r>
            <w:rPr>
              <w:rFonts w:eastAsia="Times New Roman"/>
            </w:rPr>
            <w:t xml:space="preserve">, </w:t>
          </w:r>
          <w:r>
            <w:rPr>
              <w:rFonts w:eastAsia="Times New Roman"/>
              <w:i/>
              <w:iCs/>
            </w:rPr>
            <w:t>39</w:t>
          </w:r>
          <w:r>
            <w:rPr>
              <w:rFonts w:eastAsia="Times New Roman"/>
            </w:rPr>
            <w:t>(3), 94–98. https://doi.org/10.1519/SSC.0000000000000304</w:t>
          </w:r>
        </w:p>
        <w:p w14:paraId="04D90C76" w14:textId="77777777" w:rsidR="00117F77" w:rsidRDefault="00117F77">
          <w:pPr>
            <w:autoSpaceDE w:val="0"/>
            <w:autoSpaceDN w:val="0"/>
            <w:ind w:hanging="480"/>
            <w:divId w:val="2028017443"/>
            <w:rPr>
              <w:rFonts w:eastAsia="Times New Roman"/>
            </w:rPr>
          </w:pPr>
          <w:r>
            <w:rPr>
              <w:rFonts w:eastAsia="Times New Roman"/>
            </w:rPr>
            <w:t xml:space="preserve">Zebis, M. K., Aagaard, P., Andersen, L. L., Hölmich, P., Clausen, M. B., Brandt, M., Husted, R. S., Lauridsen, H. B., Curtis, D. J., &amp; Bencke, J. (2022). First-time anterior cruciate ligament injury in adolescent female elite athletes: a prospective cohort study to identify modifiable risk factors. </w:t>
          </w:r>
          <w:r>
            <w:rPr>
              <w:rFonts w:eastAsia="Times New Roman"/>
              <w:i/>
              <w:iCs/>
            </w:rPr>
            <w:t>Knee Surgery, Sports Traumatology, Arthroscopy</w:t>
          </w:r>
          <w:r>
            <w:rPr>
              <w:rFonts w:eastAsia="Times New Roman"/>
            </w:rPr>
            <w:t xml:space="preserve">, </w:t>
          </w:r>
          <w:r>
            <w:rPr>
              <w:rFonts w:eastAsia="Times New Roman"/>
              <w:i/>
              <w:iCs/>
            </w:rPr>
            <w:t>30</w:t>
          </w:r>
          <w:r>
            <w:rPr>
              <w:rFonts w:eastAsia="Times New Roman"/>
            </w:rPr>
            <w:t>(4), 1341–1351. https://doi.org/10.1007/s00167-021-06595-8</w:t>
          </w:r>
        </w:p>
        <w:p w14:paraId="15BFAB17" w14:textId="77777777" w:rsidR="00117F77" w:rsidRDefault="00117F77">
          <w:pPr>
            <w:autoSpaceDE w:val="0"/>
            <w:autoSpaceDN w:val="0"/>
            <w:ind w:hanging="480"/>
            <w:divId w:val="1335037949"/>
            <w:rPr>
              <w:rFonts w:eastAsia="Times New Roman"/>
            </w:rPr>
          </w:pPr>
          <w:r>
            <w:rPr>
              <w:rFonts w:eastAsia="Times New Roman"/>
            </w:rPr>
            <w:t xml:space="preserve">Zebis, M. K., Bencke, J., Andersen, L. L., Alkjær, T., Suetta, C., Mortensen, P., Kjær, M., &amp; Aagaard, P. (2011). Acute fatigue impairs neuromuscular activity of anterior cruciate ligament-agonist muscles in female team handball players. </w:t>
          </w:r>
          <w:r>
            <w:rPr>
              <w:rFonts w:eastAsia="Times New Roman"/>
              <w:i/>
              <w:iCs/>
            </w:rPr>
            <w:t>Scandinavian Journal of Medicine and Science in Sports</w:t>
          </w:r>
          <w:r>
            <w:rPr>
              <w:rFonts w:eastAsia="Times New Roman"/>
            </w:rPr>
            <w:t xml:space="preserve">, </w:t>
          </w:r>
          <w:r>
            <w:rPr>
              <w:rFonts w:eastAsia="Times New Roman"/>
              <w:i/>
              <w:iCs/>
            </w:rPr>
            <w:t>21</w:t>
          </w:r>
          <w:r>
            <w:rPr>
              <w:rFonts w:eastAsia="Times New Roman"/>
            </w:rPr>
            <w:t>(6), 833–840. https://doi.org/10.1111/j.1600-0838.2010.01052.x</w:t>
          </w:r>
        </w:p>
        <w:p w14:paraId="751348E0" w14:textId="77777777" w:rsidR="00117F77" w:rsidRDefault="00117F77">
          <w:pPr>
            <w:autoSpaceDE w:val="0"/>
            <w:autoSpaceDN w:val="0"/>
            <w:ind w:hanging="480"/>
            <w:divId w:val="1311638808"/>
            <w:rPr>
              <w:rFonts w:eastAsia="Times New Roman"/>
            </w:rPr>
          </w:pPr>
          <w:r>
            <w:rPr>
              <w:rFonts w:eastAsia="Times New Roman"/>
            </w:rPr>
            <w:t xml:space="preserve">Zebis, M. K., Bencke, J., Andersen, L. L., Døssing, S., Alkjær, T., Magnusson, S. P., Kjær, M., &amp; Aagaard, P. (2008). The Effects of Neuromuscular Training on Knee Joint Motor Control During Sidecutting in Female Elite Soccer and Handball Players. </w:t>
          </w:r>
          <w:r>
            <w:rPr>
              <w:rFonts w:eastAsia="Times New Roman"/>
              <w:i/>
              <w:iCs/>
            </w:rPr>
            <w:t>Clinical Journal of Sport Medicine</w:t>
          </w:r>
          <w:r>
            <w:rPr>
              <w:rFonts w:eastAsia="Times New Roman"/>
            </w:rPr>
            <w:t xml:space="preserve">, </w:t>
          </w:r>
          <w:r>
            <w:rPr>
              <w:rFonts w:eastAsia="Times New Roman"/>
              <w:i/>
              <w:iCs/>
            </w:rPr>
            <w:t>18</w:t>
          </w:r>
          <w:r>
            <w:rPr>
              <w:rFonts w:eastAsia="Times New Roman"/>
            </w:rPr>
            <w:t>(4), 329–337. https://doi.org/10.1097/JSM.0b013e31817f3e35</w:t>
          </w:r>
        </w:p>
        <w:p w14:paraId="7FDFAA10" w14:textId="357AC717" w:rsidR="00117F77" w:rsidRDefault="00117F77">
          <w:pPr>
            <w:autoSpaceDE w:val="0"/>
            <w:autoSpaceDN w:val="0"/>
            <w:ind w:hanging="480"/>
            <w:divId w:val="418450902"/>
            <w:rPr>
              <w:rFonts w:eastAsia="Times New Roman"/>
            </w:rPr>
          </w:pPr>
          <w:r>
            <w:rPr>
              <w:rFonts w:eastAsia="Times New Roman"/>
            </w:rPr>
            <w:t xml:space="preserve">Zech, A., Hollander, K., Junge, A., Steib, S., Groll, A., Heiner, J., Nowak, F., Pfeiffer, D., &amp; Rahlf, A. L. (2022). Sex differences in injury rates in team-sport athletes: A systematic review and meta-regression analysis. In </w:t>
          </w:r>
          <w:r>
            <w:rPr>
              <w:rFonts w:eastAsia="Times New Roman"/>
              <w:i/>
              <w:iCs/>
            </w:rPr>
            <w:t>Journal of Sport and Health Science</w:t>
          </w:r>
          <w:r w:rsidR="002D1374">
            <w:rPr>
              <w:rFonts w:eastAsia="Times New Roman"/>
            </w:rPr>
            <w:t xml:space="preserve">, </w:t>
          </w:r>
          <w:r w:rsidRPr="002D1374">
            <w:rPr>
              <w:rFonts w:eastAsia="Times New Roman"/>
              <w:i/>
              <w:iCs/>
            </w:rPr>
            <w:t>11</w:t>
          </w:r>
          <w:r w:rsidR="002D1374" w:rsidRPr="002D1374">
            <w:rPr>
              <w:rFonts w:eastAsia="Times New Roman"/>
            </w:rPr>
            <w:t>(</w:t>
          </w:r>
          <w:r>
            <w:rPr>
              <w:rFonts w:eastAsia="Times New Roman"/>
            </w:rPr>
            <w:t>1</w:t>
          </w:r>
          <w:r w:rsidR="002D1374">
            <w:rPr>
              <w:rFonts w:eastAsia="Times New Roman"/>
            </w:rPr>
            <w:t>)</w:t>
          </w:r>
          <w:r>
            <w:rPr>
              <w:rFonts w:eastAsia="Times New Roman"/>
            </w:rPr>
            <w:t>,</w:t>
          </w:r>
          <w:r w:rsidR="002D1374">
            <w:rPr>
              <w:rFonts w:eastAsia="Times New Roman"/>
            </w:rPr>
            <w:t xml:space="preserve"> </w:t>
          </w:r>
          <w:r>
            <w:rPr>
              <w:rFonts w:eastAsia="Times New Roman"/>
            </w:rPr>
            <w:t>104–114. Elsevier B.V. https://doi.org/10.1016/j.jshs.2021.04.003</w:t>
          </w:r>
        </w:p>
        <w:p w14:paraId="00075450" w14:textId="428C2F35" w:rsidR="00E63E6D" w:rsidRDefault="00117F77" w:rsidP="00C71C9C">
          <w:pPr>
            <w:pStyle w:val="Reference"/>
          </w:pPr>
          <w:r>
            <w:rPr>
              <w:rFonts w:eastAsia="Times New Roman"/>
            </w:rPr>
            <w:t> </w:t>
          </w:r>
        </w:p>
      </w:sdtContent>
    </w:sdt>
    <w:p w14:paraId="343A354A" w14:textId="77777777" w:rsidR="00E63E6D" w:rsidRDefault="00E63E6D" w:rsidP="00C71C9C">
      <w:pPr>
        <w:spacing w:after="160" w:line="259" w:lineRule="auto"/>
        <w:ind w:firstLine="0"/>
        <w:jc w:val="left"/>
      </w:pPr>
      <w:r>
        <w:br w:type="page"/>
      </w:r>
    </w:p>
    <w:p w14:paraId="381B2283" w14:textId="77777777" w:rsidR="00E63E6D" w:rsidRDefault="00E63E6D" w:rsidP="00CC6862">
      <w:pPr>
        <w:pStyle w:val="Nadpis1"/>
        <w:ind w:left="567" w:hanging="567"/>
      </w:pPr>
      <w:bookmarkStart w:id="70" w:name="_Toc164754167"/>
      <w:r>
        <w:lastRenderedPageBreak/>
        <w:t>Přílohy</w:t>
      </w:r>
      <w:bookmarkEnd w:id="69"/>
      <w:bookmarkEnd w:id="70"/>
    </w:p>
    <w:p w14:paraId="0407DFC6" w14:textId="77777777" w:rsidR="00E63E6D" w:rsidRDefault="00E63E6D" w:rsidP="00C71C9C">
      <w:pPr>
        <w:spacing w:line="240" w:lineRule="auto"/>
      </w:pPr>
      <w:r w:rsidRPr="00600453">
        <w:rPr>
          <w:b/>
          <w:bCs/>
        </w:rPr>
        <w:t>Příloha č. 1:</w:t>
      </w:r>
      <w:r>
        <w:t xml:space="preserve"> Informovaný souhlas</w:t>
      </w:r>
    </w:p>
    <w:p w14:paraId="3D205CC9" w14:textId="77777777" w:rsidR="00E63E6D" w:rsidRPr="00600453" w:rsidRDefault="00E63E6D" w:rsidP="00C71C9C">
      <w:pPr>
        <w:spacing w:line="240" w:lineRule="auto"/>
      </w:pPr>
      <w:r w:rsidRPr="00600453">
        <w:rPr>
          <w:b/>
          <w:bCs/>
        </w:rPr>
        <w:t>Příloha č. 2:</w:t>
      </w:r>
      <w:r>
        <w:t xml:space="preserve"> Vyjádření etické komise</w:t>
      </w:r>
    </w:p>
    <w:p w14:paraId="1D946B28" w14:textId="673FADB7" w:rsidR="00E63E6D" w:rsidRDefault="00E63E6D" w:rsidP="00C71C9C">
      <w:pPr>
        <w:spacing w:line="240" w:lineRule="auto"/>
      </w:pPr>
      <w:r w:rsidRPr="00600453">
        <w:rPr>
          <w:b/>
          <w:bCs/>
        </w:rPr>
        <w:t>Příloha č. 3</w:t>
      </w:r>
      <w:r>
        <w:rPr>
          <w:b/>
          <w:bCs/>
        </w:rPr>
        <w:t xml:space="preserve">: </w:t>
      </w:r>
      <w:r w:rsidR="007D4695">
        <w:t>TAMPA škála kineziofobie</w:t>
      </w:r>
    </w:p>
    <w:p w14:paraId="61DF92BB" w14:textId="05F6C712" w:rsidR="00E63E6D" w:rsidRDefault="00E63E6D" w:rsidP="00C71C9C">
      <w:pPr>
        <w:spacing w:line="240" w:lineRule="auto"/>
      </w:pPr>
      <w:r w:rsidRPr="00E90283">
        <w:rPr>
          <w:b/>
          <w:bCs/>
        </w:rPr>
        <w:t>Příloha č. 4:</w:t>
      </w:r>
      <w:r>
        <w:t xml:space="preserve"> </w:t>
      </w:r>
      <w:r w:rsidR="007D4695">
        <w:t xml:space="preserve">Dotazník – házená a historie poranění dolních končetin </w:t>
      </w:r>
    </w:p>
    <w:p w14:paraId="590CE86C" w14:textId="77777777" w:rsidR="00E63E6D" w:rsidRDefault="00E63E6D" w:rsidP="00C71C9C">
      <w:pPr>
        <w:spacing w:line="240" w:lineRule="auto"/>
      </w:pPr>
      <w:r w:rsidRPr="008C202B">
        <w:rPr>
          <w:b/>
          <w:bCs/>
        </w:rPr>
        <w:t xml:space="preserve">Příloha č. </w:t>
      </w:r>
      <w:r>
        <w:rPr>
          <w:b/>
          <w:bCs/>
        </w:rPr>
        <w:t>5</w:t>
      </w:r>
      <w:r w:rsidRPr="008C202B">
        <w:rPr>
          <w:b/>
          <w:bCs/>
        </w:rPr>
        <w:t>:</w:t>
      </w:r>
      <w:r>
        <w:t xml:space="preserve"> Vizuální analogová škála</w:t>
      </w:r>
    </w:p>
    <w:p w14:paraId="5F3D64EE" w14:textId="77777777" w:rsidR="00E63E6D" w:rsidRDefault="00E63E6D" w:rsidP="00C71C9C">
      <w:pPr>
        <w:spacing w:line="240" w:lineRule="auto"/>
      </w:pPr>
      <w:r w:rsidRPr="008C202B">
        <w:rPr>
          <w:b/>
          <w:bCs/>
        </w:rPr>
        <w:t xml:space="preserve">Příloha č. </w:t>
      </w:r>
      <w:r>
        <w:rPr>
          <w:b/>
          <w:bCs/>
        </w:rPr>
        <w:t>6</w:t>
      </w:r>
      <w:r w:rsidRPr="008C202B">
        <w:rPr>
          <w:b/>
          <w:bCs/>
        </w:rPr>
        <w:t>:</w:t>
      </w:r>
      <w:r>
        <w:t xml:space="preserve"> Beighton škála</w:t>
      </w:r>
    </w:p>
    <w:p w14:paraId="5155D54D" w14:textId="77777777" w:rsidR="00E63E6D" w:rsidRPr="00E90283" w:rsidRDefault="00E63E6D" w:rsidP="00C71C9C">
      <w:pPr>
        <w:spacing w:line="240" w:lineRule="auto"/>
      </w:pPr>
      <w:r w:rsidRPr="00044AAF">
        <w:rPr>
          <w:b/>
          <w:bCs/>
        </w:rPr>
        <w:t xml:space="preserve">Příloha č. </w:t>
      </w:r>
      <w:r>
        <w:rPr>
          <w:b/>
          <w:bCs/>
        </w:rPr>
        <w:t>7</w:t>
      </w:r>
      <w:r w:rsidRPr="00044AAF">
        <w:rPr>
          <w:b/>
          <w:bCs/>
        </w:rPr>
        <w:t>:</w:t>
      </w:r>
      <w:r>
        <w:t xml:space="preserve"> Poster NetballSmart Dynamic warm-up</w:t>
      </w:r>
    </w:p>
    <w:p w14:paraId="64E4D8D1" w14:textId="77777777" w:rsidR="00E63E6D" w:rsidRDefault="00E63E6D" w:rsidP="00C71C9C">
      <w:pPr>
        <w:spacing w:line="240" w:lineRule="auto"/>
      </w:pPr>
    </w:p>
    <w:p w14:paraId="3A5EAEB4" w14:textId="77777777" w:rsidR="00E63E6D" w:rsidRPr="00B03C3A" w:rsidRDefault="00E63E6D" w:rsidP="00C71C9C">
      <w:pPr>
        <w:spacing w:line="240" w:lineRule="auto"/>
      </w:pPr>
    </w:p>
    <w:p w14:paraId="5D6114FE" w14:textId="77777777" w:rsidR="00E63E6D" w:rsidRDefault="00E63E6D" w:rsidP="00C71C9C">
      <w:pPr>
        <w:spacing w:after="160" w:line="259" w:lineRule="auto"/>
        <w:ind w:firstLine="0"/>
        <w:jc w:val="left"/>
      </w:pPr>
      <w:r>
        <w:br w:type="page"/>
      </w:r>
    </w:p>
    <w:p w14:paraId="706F39CC" w14:textId="77777777" w:rsidR="00E63E6D" w:rsidRDefault="00E63E6D" w:rsidP="00C71C9C">
      <w:pPr>
        <w:ind w:firstLine="0"/>
      </w:pPr>
      <w:r w:rsidRPr="00600453">
        <w:rPr>
          <w:b/>
          <w:bCs/>
          <w:noProof/>
          <w:lang w:val="cs-CZ"/>
        </w:rPr>
        <w:lastRenderedPageBreak/>
        <w:drawing>
          <wp:anchor distT="0" distB="0" distL="114300" distR="114300" simplePos="0" relativeHeight="251670016" behindDoc="0" locked="0" layoutInCell="1" allowOverlap="1" wp14:anchorId="7BB5AF90" wp14:editId="458BD5B5">
            <wp:simplePos x="0" y="0"/>
            <wp:positionH relativeFrom="margin">
              <wp:posOffset>-414655</wp:posOffset>
            </wp:positionH>
            <wp:positionV relativeFrom="page">
              <wp:posOffset>1386840</wp:posOffset>
            </wp:positionV>
            <wp:extent cx="5915025" cy="7137400"/>
            <wp:effectExtent l="0" t="0" r="0" b="0"/>
            <wp:wrapTopAndBottom/>
            <wp:docPr id="1405891219" name="Obrázek 2" descr="A document with a logo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91219" name="Obrázek 2" descr="A document with a logo and text&#10;&#10;Description automatically generated with medium confidenc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915025" cy="713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0453">
        <w:rPr>
          <w:b/>
          <w:bCs/>
        </w:rPr>
        <w:t>Příloha č. 1</w:t>
      </w:r>
      <w:r>
        <w:t>: Vyjádření etické komise</w:t>
      </w:r>
    </w:p>
    <w:p w14:paraId="76094C07" w14:textId="77777777" w:rsidR="00E63E6D" w:rsidRDefault="00E63E6D" w:rsidP="00C71C9C">
      <w:pPr>
        <w:spacing w:after="160" w:line="259" w:lineRule="auto"/>
        <w:ind w:firstLine="0"/>
        <w:jc w:val="left"/>
        <w:rPr>
          <w:rFonts w:ascii="Calibri" w:eastAsiaTheme="majorEastAsia" w:hAnsi="Calibri" w:cstheme="majorBidi"/>
          <w:b/>
          <w:sz w:val="26"/>
          <w:szCs w:val="26"/>
        </w:rPr>
      </w:pPr>
      <w:r>
        <w:br w:type="page"/>
      </w:r>
    </w:p>
    <w:p w14:paraId="5DB6B1BC" w14:textId="728A84DC" w:rsidR="00E63E6D" w:rsidRDefault="00E63E6D" w:rsidP="00C71C9C">
      <w:r>
        <w:rPr>
          <w:b/>
          <w:bCs/>
        </w:rPr>
        <w:lastRenderedPageBreak/>
        <w:t xml:space="preserve">Příloha č. </w:t>
      </w:r>
      <w:r w:rsidR="007D4695">
        <w:rPr>
          <w:b/>
          <w:bCs/>
        </w:rPr>
        <w:t>2</w:t>
      </w:r>
      <w:r>
        <w:rPr>
          <w:b/>
          <w:bCs/>
        </w:rPr>
        <w:t xml:space="preserve">: </w:t>
      </w:r>
      <w:r>
        <w:t>Informovaný souhlas</w:t>
      </w:r>
    </w:p>
    <w:p w14:paraId="44CD699D" w14:textId="77777777" w:rsidR="00E63E6D" w:rsidRPr="00B92037" w:rsidRDefault="00E63E6D" w:rsidP="00C71C9C">
      <w:pPr>
        <w:ind w:firstLine="0"/>
        <w:jc w:val="center"/>
        <w:rPr>
          <w:b/>
          <w:bCs/>
          <w:sz w:val="24"/>
          <w:szCs w:val="24"/>
        </w:rPr>
      </w:pPr>
      <w:r w:rsidRPr="00B92037">
        <w:rPr>
          <w:b/>
          <w:bCs/>
          <w:sz w:val="24"/>
          <w:szCs w:val="24"/>
        </w:rPr>
        <w:t>UNIVERZITA PALACKÉHO V OLOMOUCI-FAKULTA TĚLESNÉ KULTURY</w:t>
      </w:r>
    </w:p>
    <w:p w14:paraId="17599097" w14:textId="77777777" w:rsidR="00E63E6D" w:rsidRPr="007F0116" w:rsidRDefault="00E63E6D" w:rsidP="00C71C9C">
      <w:pPr>
        <w:ind w:firstLine="0"/>
        <w:jc w:val="center"/>
        <w:rPr>
          <w:b/>
          <w:bCs/>
          <w:i/>
          <w:iCs/>
        </w:rPr>
      </w:pPr>
      <w:r w:rsidRPr="007F0116">
        <w:rPr>
          <w:b/>
          <w:bCs/>
          <w:i/>
          <w:iCs/>
        </w:rPr>
        <w:t>Informovaný souhlas</w:t>
      </w:r>
    </w:p>
    <w:p w14:paraId="620CC18D" w14:textId="77777777" w:rsidR="00E63E6D" w:rsidRPr="007F0116" w:rsidRDefault="00E63E6D" w:rsidP="00C71C9C">
      <w:pPr>
        <w:ind w:firstLine="0"/>
        <w:jc w:val="center"/>
        <w:rPr>
          <w:b/>
          <w:bCs/>
        </w:rPr>
      </w:pPr>
      <w:r w:rsidRPr="007F0116">
        <w:rPr>
          <w:b/>
          <w:bCs/>
        </w:rPr>
        <w:t>Efekt preventivního programu Netballsmart na rizikové faktory nekontaktního zranění dolních končetin u prvoligových hráček házené</w:t>
      </w:r>
    </w:p>
    <w:p w14:paraId="1E6A301E" w14:textId="77777777" w:rsidR="00E63E6D" w:rsidRPr="007F0116" w:rsidRDefault="00E63E6D" w:rsidP="00C71C9C">
      <w:r w:rsidRPr="007F0116">
        <w:t>Jméno:</w:t>
      </w:r>
    </w:p>
    <w:p w14:paraId="6AC4A5F8" w14:textId="77777777" w:rsidR="00E63E6D" w:rsidRPr="007F0116" w:rsidRDefault="00E63E6D" w:rsidP="00C71C9C">
      <w:r w:rsidRPr="007F0116">
        <w:t>Datum narození:</w:t>
      </w:r>
    </w:p>
    <w:p w14:paraId="15200858" w14:textId="77777777" w:rsidR="00E63E6D" w:rsidRPr="007F0116" w:rsidRDefault="00E63E6D" w:rsidP="00C71C9C">
      <w:r w:rsidRPr="007F0116">
        <w:t>Účastník byl do studie zařazen pod číslem:</w:t>
      </w:r>
    </w:p>
    <w:p w14:paraId="08ECC501" w14:textId="77777777" w:rsidR="00E63E6D" w:rsidRPr="007F0116" w:rsidRDefault="00E63E6D" w:rsidP="00C71C9C"/>
    <w:p w14:paraId="7E4E7134" w14:textId="77777777" w:rsidR="00E63E6D" w:rsidRPr="007F0116" w:rsidRDefault="00E63E6D">
      <w:pPr>
        <w:numPr>
          <w:ilvl w:val="0"/>
          <w:numId w:val="2"/>
        </w:numPr>
        <w:spacing w:after="0"/>
        <w:jc w:val="left"/>
      </w:pPr>
      <w:r w:rsidRPr="007F0116">
        <w:t>Já, níže podepsaná souhlasím s mou účastí ve studii. Je mi více než 18 let.</w:t>
      </w:r>
    </w:p>
    <w:p w14:paraId="2259E0C9" w14:textId="77777777" w:rsidR="00E63E6D" w:rsidRPr="007F0116" w:rsidRDefault="00E63E6D">
      <w:pPr>
        <w:numPr>
          <w:ilvl w:val="0"/>
          <w:numId w:val="2"/>
        </w:numPr>
        <w:spacing w:after="0"/>
        <w:jc w:val="left"/>
      </w:pPr>
      <w:r w:rsidRPr="007F0116">
        <w:t xml:space="preserve">Byla jsem podrobně informována o cíli studie, o jejích postupech, a o tom, co se ode mě očekává. Beru na vědomí, že prováděná studie je výzkumnou činností. </w:t>
      </w:r>
    </w:p>
    <w:p w14:paraId="6D115376" w14:textId="77777777" w:rsidR="00E63E6D" w:rsidRPr="007F0116" w:rsidRDefault="00E63E6D">
      <w:pPr>
        <w:numPr>
          <w:ilvl w:val="0"/>
          <w:numId w:val="2"/>
        </w:numPr>
        <w:spacing w:after="0"/>
        <w:jc w:val="left"/>
      </w:pPr>
      <w:r w:rsidRPr="007F0116">
        <w:t>Porozuměla jsem tomu, že svou účast ve studii mohu kdykoliv přerušit či odstoupit. Moje účast ve studii je dobrovolná.</w:t>
      </w:r>
    </w:p>
    <w:p w14:paraId="4CBBCAE8" w14:textId="77777777" w:rsidR="00E63E6D" w:rsidRPr="007F0116" w:rsidRDefault="00E63E6D">
      <w:pPr>
        <w:numPr>
          <w:ilvl w:val="0"/>
          <w:numId w:val="2"/>
        </w:numPr>
        <w:spacing w:after="0"/>
        <w:jc w:val="left"/>
      </w:pPr>
      <w:r w:rsidRPr="007F0116">
        <w:t>Při zařazení do studie budou moje osobní data uchována s plnou ochranou důvěrnosti dle platných zákonů ČR. Je zaručena ochrana důvěrnosti mých osobních dat. Pro výzkumné a vědecké účely mohou být moje osobní údaje poskytnuty pouze bez identifikačních údajů (anonymní data) nebo s mým výslovným souhlasem.</w:t>
      </w:r>
    </w:p>
    <w:p w14:paraId="5B63F5A1" w14:textId="77777777" w:rsidR="00E63E6D" w:rsidRPr="007F0116" w:rsidRDefault="00E63E6D">
      <w:pPr>
        <w:numPr>
          <w:ilvl w:val="0"/>
          <w:numId w:val="2"/>
        </w:numPr>
        <w:spacing w:after="0"/>
        <w:jc w:val="left"/>
      </w:pPr>
      <w:r w:rsidRPr="007F0116">
        <w:t>Souhlasím s pořizováním videozáznamu testování a jsem informována, že pokud budou záznamy prezentovány na veřejnosti můj obličej bude zakryt, a tedy nebudu identifikovatelná.</w:t>
      </w:r>
    </w:p>
    <w:p w14:paraId="24D3090B" w14:textId="77777777" w:rsidR="00E63E6D" w:rsidRPr="007F0116" w:rsidRDefault="00E63E6D">
      <w:pPr>
        <w:numPr>
          <w:ilvl w:val="0"/>
          <w:numId w:val="2"/>
        </w:numPr>
        <w:spacing w:after="0"/>
        <w:jc w:val="left"/>
      </w:pPr>
      <w:r w:rsidRPr="007F0116">
        <w:t>Porozuměla jsem tomu, že mé jméno se nebude nikdy vyskytovat v referátech o této studii. Já naopak nebudu proti použití výsledků z této studie.</w:t>
      </w:r>
    </w:p>
    <w:p w14:paraId="4F0E9F85" w14:textId="77777777" w:rsidR="00E63E6D" w:rsidRDefault="00E63E6D" w:rsidP="00C71C9C">
      <w:pPr>
        <w:spacing w:line="240" w:lineRule="auto"/>
        <w:ind w:left="360" w:hanging="360"/>
      </w:pPr>
    </w:p>
    <w:p w14:paraId="7F0A97D1" w14:textId="77777777" w:rsidR="00E63E6D" w:rsidRPr="007F0116" w:rsidRDefault="00E63E6D" w:rsidP="00C71C9C">
      <w:pPr>
        <w:spacing w:line="240" w:lineRule="auto"/>
        <w:ind w:left="360" w:hanging="360"/>
      </w:pPr>
      <w:r w:rsidRPr="007F0116">
        <w:t>Podp</w:t>
      </w:r>
      <w:r>
        <w:t>i</w:t>
      </w:r>
      <w:r w:rsidRPr="007F0116">
        <w:t>s účastníka:</w:t>
      </w:r>
    </w:p>
    <w:p w14:paraId="546F1959" w14:textId="77777777" w:rsidR="00E63E6D" w:rsidRPr="007F0116" w:rsidRDefault="00E63E6D" w:rsidP="00C71C9C">
      <w:pPr>
        <w:spacing w:line="240" w:lineRule="auto"/>
        <w:ind w:left="360" w:hanging="360"/>
      </w:pPr>
      <w:r w:rsidRPr="007F0116">
        <w:t>Datum: 18.9. 2023</w:t>
      </w:r>
      <w:r w:rsidRPr="007F0116">
        <w:tab/>
      </w:r>
    </w:p>
    <w:p w14:paraId="452C3EE1" w14:textId="77777777" w:rsidR="00E63E6D" w:rsidRPr="007F0116" w:rsidRDefault="00E63E6D" w:rsidP="00C71C9C">
      <w:pPr>
        <w:spacing w:line="240" w:lineRule="auto"/>
        <w:ind w:left="360" w:hanging="360"/>
      </w:pPr>
      <w:r w:rsidRPr="007F0116">
        <w:t>Podpis řešitele pověřeného touto studií:</w:t>
      </w:r>
    </w:p>
    <w:p w14:paraId="4D750585" w14:textId="77777777" w:rsidR="00E63E6D" w:rsidRDefault="00E63E6D" w:rsidP="00C71C9C">
      <w:pPr>
        <w:spacing w:line="240" w:lineRule="auto"/>
        <w:ind w:left="360" w:hanging="360"/>
      </w:pPr>
      <w:r w:rsidRPr="007F0116">
        <w:t>Datum: 18.9. 2023</w:t>
      </w:r>
    </w:p>
    <w:p w14:paraId="1D61999C" w14:textId="77777777" w:rsidR="00E63E6D" w:rsidRDefault="00E63E6D" w:rsidP="00C71C9C">
      <w:pPr>
        <w:spacing w:after="160" w:line="259" w:lineRule="auto"/>
        <w:ind w:firstLine="0"/>
        <w:jc w:val="left"/>
      </w:pPr>
      <w:r>
        <w:br w:type="page"/>
      </w:r>
    </w:p>
    <w:p w14:paraId="5E1FA24A" w14:textId="689C61E6" w:rsidR="00E63E6D" w:rsidRDefault="00E63E6D" w:rsidP="00C71C9C">
      <w:r w:rsidRPr="00E90283">
        <w:rPr>
          <w:b/>
          <w:bCs/>
        </w:rPr>
        <w:lastRenderedPageBreak/>
        <w:t xml:space="preserve">Příloha č. </w:t>
      </w:r>
      <w:r w:rsidR="007D4695">
        <w:rPr>
          <w:b/>
          <w:bCs/>
        </w:rPr>
        <w:t>3</w:t>
      </w:r>
      <w:r w:rsidRPr="00E90283">
        <w:rPr>
          <w:b/>
          <w:bCs/>
        </w:rPr>
        <w:t>:</w:t>
      </w:r>
      <w:r>
        <w:t xml:space="preserve"> TAMPA škála kineziofobie </w:t>
      </w:r>
      <w:sdt>
        <w:sdtPr>
          <w:rPr>
            <w:color w:val="000000"/>
          </w:rPr>
          <w:tag w:val="MENDELEY_CITATION_v3_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"/>
          <w:id w:val="620580869"/>
          <w:placeholder>
            <w:docPart w:val="28DF1A12E249464ABDBECE6859397550"/>
          </w:placeholder>
        </w:sdtPr>
        <w:sdtContent>
          <w:r w:rsidR="00117F77" w:rsidRPr="00117F77">
            <w:rPr>
              <w:color w:val="000000"/>
            </w:rPr>
            <w:t>(Škvorová, 2017)</w:t>
          </w:r>
        </w:sdtContent>
      </w:sdt>
    </w:p>
    <w:p w14:paraId="7EA1EAA3" w14:textId="77777777" w:rsidR="00E63E6D" w:rsidRPr="0071055F" w:rsidRDefault="00E63E6D" w:rsidP="00C71C9C">
      <w:pPr>
        <w:pStyle w:val="Nzev"/>
        <w:jc w:val="center"/>
        <w:rPr>
          <w:rFonts w:ascii="Cambria" w:hAnsi="Cambria"/>
        </w:rPr>
      </w:pPr>
      <w:r w:rsidRPr="0071055F">
        <w:rPr>
          <w:rFonts w:ascii="Cambria" w:hAnsi="Cambria"/>
          <w:sz w:val="44"/>
          <w:szCs w:val="44"/>
        </w:rPr>
        <w:t>TAMPA škála kineziofobie</w:t>
      </w:r>
    </w:p>
    <w:p w14:paraId="24B375CA" w14:textId="77777777" w:rsidR="00E63E6D" w:rsidRPr="0071055F" w:rsidRDefault="00E63E6D" w:rsidP="00C71C9C">
      <w:pPr>
        <w:jc w:val="center"/>
        <w:rPr>
          <w:sz w:val="24"/>
          <w:szCs w:val="24"/>
        </w:rPr>
      </w:pPr>
      <w:r w:rsidRPr="0071055F">
        <w:rPr>
          <w:sz w:val="24"/>
          <w:szCs w:val="24"/>
        </w:rPr>
        <w:t>(Miller, Kori and Todd, 1991)</w:t>
      </w:r>
    </w:p>
    <w:p w14:paraId="13BA828E" w14:textId="77777777" w:rsidR="00E63E6D" w:rsidRPr="0071055F" w:rsidRDefault="00E63E6D" w:rsidP="00C71C9C">
      <w:pPr>
        <w:rPr>
          <w:sz w:val="24"/>
          <w:szCs w:val="24"/>
        </w:rPr>
      </w:pPr>
      <w:r w:rsidRPr="0071055F">
        <w:rPr>
          <w:sz w:val="24"/>
          <w:szCs w:val="24"/>
          <w:u w:val="single"/>
        </w:rPr>
        <w:t>Číslo participanta</w:t>
      </w:r>
      <w:r w:rsidRPr="0071055F">
        <w:rPr>
          <w:sz w:val="24"/>
          <w:szCs w:val="24"/>
        </w:rPr>
        <w:t>:</w:t>
      </w:r>
    </w:p>
    <w:p w14:paraId="752F2F97" w14:textId="77777777" w:rsidR="00E63E6D" w:rsidRPr="0071055F" w:rsidRDefault="00E63E6D" w:rsidP="00C71C9C">
      <w:pPr>
        <w:pStyle w:val="Bezmezer"/>
        <w:rPr>
          <w:rFonts w:ascii="Cambria" w:hAnsi="Cambria"/>
          <w:sz w:val="24"/>
          <w:szCs w:val="24"/>
        </w:rPr>
      </w:pPr>
      <w:r w:rsidRPr="0071055F">
        <w:rPr>
          <w:rFonts w:ascii="Cambria" w:hAnsi="Cambria"/>
          <w:sz w:val="24"/>
          <w:szCs w:val="24"/>
        </w:rPr>
        <w:t>1 = rozhodně nesouhlasím</w:t>
      </w:r>
    </w:p>
    <w:p w14:paraId="2E41A1ED" w14:textId="77777777" w:rsidR="00E63E6D" w:rsidRPr="0071055F" w:rsidRDefault="00E63E6D" w:rsidP="00C71C9C">
      <w:pPr>
        <w:pStyle w:val="Bezmezer"/>
        <w:rPr>
          <w:rFonts w:ascii="Cambria" w:hAnsi="Cambria"/>
          <w:sz w:val="24"/>
          <w:szCs w:val="24"/>
        </w:rPr>
      </w:pPr>
      <w:r w:rsidRPr="0071055F">
        <w:rPr>
          <w:rFonts w:ascii="Cambria" w:hAnsi="Cambria"/>
          <w:sz w:val="24"/>
          <w:szCs w:val="24"/>
        </w:rPr>
        <w:t>2 = nesouhlasím</w:t>
      </w:r>
    </w:p>
    <w:p w14:paraId="26EDD47F" w14:textId="77777777" w:rsidR="00E63E6D" w:rsidRPr="0071055F" w:rsidRDefault="00E63E6D" w:rsidP="00C71C9C">
      <w:pPr>
        <w:pStyle w:val="Bezmezer"/>
        <w:rPr>
          <w:rFonts w:ascii="Cambria" w:hAnsi="Cambria"/>
          <w:sz w:val="24"/>
          <w:szCs w:val="24"/>
        </w:rPr>
      </w:pPr>
      <w:r w:rsidRPr="0071055F">
        <w:rPr>
          <w:rFonts w:ascii="Cambria" w:hAnsi="Cambria"/>
          <w:sz w:val="24"/>
          <w:szCs w:val="24"/>
        </w:rPr>
        <w:t>3 = souhlasím</w:t>
      </w:r>
    </w:p>
    <w:p w14:paraId="0CFDC5FC" w14:textId="77777777" w:rsidR="00E63E6D" w:rsidRPr="0071055F" w:rsidRDefault="00E63E6D" w:rsidP="00C71C9C">
      <w:pPr>
        <w:pStyle w:val="Bezmezer"/>
        <w:rPr>
          <w:rFonts w:ascii="Cambria" w:hAnsi="Cambria"/>
          <w:sz w:val="24"/>
          <w:szCs w:val="24"/>
        </w:rPr>
      </w:pPr>
      <w:r w:rsidRPr="0071055F">
        <w:rPr>
          <w:rFonts w:ascii="Cambria" w:hAnsi="Cambria"/>
          <w:sz w:val="24"/>
          <w:szCs w:val="24"/>
        </w:rPr>
        <w:t>4 = rozhodně souhlasím</w:t>
      </w:r>
    </w:p>
    <w:p w14:paraId="7EA110B6" w14:textId="77777777" w:rsidR="00E63E6D" w:rsidRPr="0071055F" w:rsidRDefault="00E63E6D" w:rsidP="00C71C9C">
      <w:pPr>
        <w:pStyle w:val="Bezmezer"/>
        <w:rPr>
          <w:rFonts w:ascii="Cambria" w:hAnsi="Cambria"/>
        </w:rPr>
      </w:pPr>
    </w:p>
    <w:tbl>
      <w:tblPr>
        <w:tblStyle w:val="Mkatabulky"/>
        <w:tblW w:w="9071" w:type="dxa"/>
        <w:tblLook w:val="04A0" w:firstRow="1" w:lastRow="0" w:firstColumn="1" w:lastColumn="0" w:noHBand="0" w:noVBand="1"/>
      </w:tblPr>
      <w:tblGrid>
        <w:gridCol w:w="6658"/>
        <w:gridCol w:w="603"/>
        <w:gridCol w:w="603"/>
        <w:gridCol w:w="603"/>
        <w:gridCol w:w="604"/>
      </w:tblGrid>
      <w:tr w:rsidR="00E63E6D" w:rsidRPr="0071055F" w14:paraId="25D87CF4" w14:textId="77777777" w:rsidTr="007E7DAF">
        <w:trPr>
          <w:trHeight w:val="397"/>
        </w:trPr>
        <w:tc>
          <w:tcPr>
            <w:tcW w:w="6658" w:type="dxa"/>
            <w:vAlign w:val="center"/>
          </w:tcPr>
          <w:p w14:paraId="040B10DB" w14:textId="77777777" w:rsidR="00E63E6D" w:rsidRPr="0071055F" w:rsidRDefault="00E63E6D">
            <w:pPr>
              <w:pStyle w:val="Bezmezer"/>
              <w:numPr>
                <w:ilvl w:val="0"/>
                <w:numId w:val="4"/>
              </w:numPr>
              <w:rPr>
                <w:rFonts w:ascii="Cambria" w:hAnsi="Cambria"/>
                <w:sz w:val="24"/>
                <w:szCs w:val="24"/>
              </w:rPr>
            </w:pPr>
            <w:r w:rsidRPr="0071055F">
              <w:rPr>
                <w:rFonts w:ascii="Cambria" w:hAnsi="Cambria"/>
                <w:sz w:val="24"/>
                <w:szCs w:val="24"/>
              </w:rPr>
              <w:t>Obávám se, že kdybych cvičila, zraním se.</w:t>
            </w:r>
          </w:p>
        </w:tc>
        <w:tc>
          <w:tcPr>
            <w:tcW w:w="603" w:type="dxa"/>
            <w:vAlign w:val="center"/>
          </w:tcPr>
          <w:p w14:paraId="3792430D"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1</w:t>
            </w:r>
          </w:p>
        </w:tc>
        <w:tc>
          <w:tcPr>
            <w:tcW w:w="603" w:type="dxa"/>
            <w:vAlign w:val="center"/>
          </w:tcPr>
          <w:p w14:paraId="01232AFC"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2</w:t>
            </w:r>
          </w:p>
        </w:tc>
        <w:tc>
          <w:tcPr>
            <w:tcW w:w="603" w:type="dxa"/>
            <w:vAlign w:val="center"/>
          </w:tcPr>
          <w:p w14:paraId="3D34B02E"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3</w:t>
            </w:r>
          </w:p>
        </w:tc>
        <w:tc>
          <w:tcPr>
            <w:tcW w:w="604" w:type="dxa"/>
            <w:vAlign w:val="center"/>
          </w:tcPr>
          <w:p w14:paraId="2957BC1D"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4</w:t>
            </w:r>
          </w:p>
        </w:tc>
      </w:tr>
      <w:tr w:rsidR="00E63E6D" w:rsidRPr="0071055F" w14:paraId="5093BD17" w14:textId="77777777" w:rsidTr="007E7DAF">
        <w:trPr>
          <w:trHeight w:val="397"/>
        </w:trPr>
        <w:tc>
          <w:tcPr>
            <w:tcW w:w="6658" w:type="dxa"/>
            <w:vAlign w:val="center"/>
          </w:tcPr>
          <w:p w14:paraId="7D3E5D00" w14:textId="77777777" w:rsidR="00E63E6D" w:rsidRPr="0071055F" w:rsidRDefault="00E63E6D">
            <w:pPr>
              <w:pStyle w:val="Bezmezer"/>
              <w:numPr>
                <w:ilvl w:val="0"/>
                <w:numId w:val="4"/>
              </w:numPr>
              <w:rPr>
                <w:rFonts w:ascii="Cambria" w:hAnsi="Cambria"/>
                <w:sz w:val="24"/>
                <w:szCs w:val="24"/>
              </w:rPr>
            </w:pPr>
            <w:r w:rsidRPr="0071055F">
              <w:rPr>
                <w:rFonts w:ascii="Cambria" w:hAnsi="Cambria"/>
                <w:sz w:val="24"/>
                <w:szCs w:val="24"/>
              </w:rPr>
              <w:t>Kdybych se to snažila překonat, zvýšily by se mé bolesti</w:t>
            </w:r>
          </w:p>
        </w:tc>
        <w:tc>
          <w:tcPr>
            <w:tcW w:w="603" w:type="dxa"/>
            <w:vAlign w:val="center"/>
          </w:tcPr>
          <w:p w14:paraId="5C82CA53"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1</w:t>
            </w:r>
          </w:p>
        </w:tc>
        <w:tc>
          <w:tcPr>
            <w:tcW w:w="603" w:type="dxa"/>
            <w:vAlign w:val="center"/>
          </w:tcPr>
          <w:p w14:paraId="2098BFC6"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2</w:t>
            </w:r>
          </w:p>
        </w:tc>
        <w:tc>
          <w:tcPr>
            <w:tcW w:w="603" w:type="dxa"/>
            <w:vAlign w:val="center"/>
          </w:tcPr>
          <w:p w14:paraId="1F01DECE"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3</w:t>
            </w:r>
          </w:p>
        </w:tc>
        <w:tc>
          <w:tcPr>
            <w:tcW w:w="604" w:type="dxa"/>
            <w:vAlign w:val="center"/>
          </w:tcPr>
          <w:p w14:paraId="25CD5071"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4</w:t>
            </w:r>
          </w:p>
        </w:tc>
      </w:tr>
      <w:tr w:rsidR="00E63E6D" w:rsidRPr="0071055F" w14:paraId="29DDFD36" w14:textId="77777777" w:rsidTr="007E7DAF">
        <w:trPr>
          <w:trHeight w:val="397"/>
        </w:trPr>
        <w:tc>
          <w:tcPr>
            <w:tcW w:w="6658" w:type="dxa"/>
            <w:vAlign w:val="center"/>
          </w:tcPr>
          <w:p w14:paraId="4ECA047B" w14:textId="77777777" w:rsidR="00E63E6D" w:rsidRPr="0071055F" w:rsidRDefault="00E63E6D">
            <w:pPr>
              <w:pStyle w:val="Bezmezer"/>
              <w:numPr>
                <w:ilvl w:val="0"/>
                <w:numId w:val="4"/>
              </w:numPr>
              <w:rPr>
                <w:rFonts w:ascii="Cambria" w:hAnsi="Cambria"/>
                <w:sz w:val="24"/>
                <w:szCs w:val="24"/>
              </w:rPr>
            </w:pPr>
            <w:r w:rsidRPr="0071055F">
              <w:rPr>
                <w:rFonts w:ascii="Cambria" w:hAnsi="Cambria"/>
                <w:sz w:val="24"/>
                <w:szCs w:val="24"/>
              </w:rPr>
              <w:t>Mé tělo mi říká, že je se mnou něco špatně.</w:t>
            </w:r>
          </w:p>
        </w:tc>
        <w:tc>
          <w:tcPr>
            <w:tcW w:w="603" w:type="dxa"/>
            <w:vAlign w:val="center"/>
          </w:tcPr>
          <w:p w14:paraId="371AB674"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1</w:t>
            </w:r>
          </w:p>
        </w:tc>
        <w:tc>
          <w:tcPr>
            <w:tcW w:w="603" w:type="dxa"/>
            <w:vAlign w:val="center"/>
          </w:tcPr>
          <w:p w14:paraId="16D65CD4"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2</w:t>
            </w:r>
          </w:p>
        </w:tc>
        <w:tc>
          <w:tcPr>
            <w:tcW w:w="603" w:type="dxa"/>
            <w:vAlign w:val="center"/>
          </w:tcPr>
          <w:p w14:paraId="38B3FEF1"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3</w:t>
            </w:r>
          </w:p>
        </w:tc>
        <w:tc>
          <w:tcPr>
            <w:tcW w:w="604" w:type="dxa"/>
            <w:vAlign w:val="center"/>
          </w:tcPr>
          <w:p w14:paraId="6C4839CA"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4</w:t>
            </w:r>
          </w:p>
        </w:tc>
      </w:tr>
      <w:tr w:rsidR="00E63E6D" w:rsidRPr="0071055F" w14:paraId="3AAB2C1D" w14:textId="77777777" w:rsidTr="007E7DAF">
        <w:trPr>
          <w:trHeight w:val="397"/>
        </w:trPr>
        <w:tc>
          <w:tcPr>
            <w:tcW w:w="6658" w:type="dxa"/>
            <w:vAlign w:val="center"/>
          </w:tcPr>
          <w:p w14:paraId="4447B9CA" w14:textId="77777777" w:rsidR="00E63E6D" w:rsidRPr="0071055F" w:rsidRDefault="00E63E6D">
            <w:pPr>
              <w:pStyle w:val="Bezmezer"/>
              <w:numPr>
                <w:ilvl w:val="0"/>
                <w:numId w:val="4"/>
              </w:numPr>
              <w:rPr>
                <w:rFonts w:ascii="Cambria" w:hAnsi="Cambria"/>
                <w:sz w:val="24"/>
                <w:szCs w:val="24"/>
              </w:rPr>
            </w:pPr>
            <w:r w:rsidRPr="0071055F">
              <w:rPr>
                <w:rFonts w:ascii="Cambria" w:hAnsi="Cambria"/>
                <w:sz w:val="24"/>
                <w:szCs w:val="24"/>
              </w:rPr>
              <w:t>Kdybych cvičila, moje bolesti by se pravděpodobně zmírnily</w:t>
            </w:r>
          </w:p>
        </w:tc>
        <w:tc>
          <w:tcPr>
            <w:tcW w:w="603" w:type="dxa"/>
            <w:vAlign w:val="center"/>
          </w:tcPr>
          <w:p w14:paraId="0EAF4491"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1</w:t>
            </w:r>
          </w:p>
        </w:tc>
        <w:tc>
          <w:tcPr>
            <w:tcW w:w="603" w:type="dxa"/>
            <w:vAlign w:val="center"/>
          </w:tcPr>
          <w:p w14:paraId="74E61B68"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2</w:t>
            </w:r>
          </w:p>
        </w:tc>
        <w:tc>
          <w:tcPr>
            <w:tcW w:w="603" w:type="dxa"/>
            <w:vAlign w:val="center"/>
          </w:tcPr>
          <w:p w14:paraId="3AB64F7B"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3</w:t>
            </w:r>
          </w:p>
        </w:tc>
        <w:tc>
          <w:tcPr>
            <w:tcW w:w="604" w:type="dxa"/>
            <w:vAlign w:val="center"/>
          </w:tcPr>
          <w:p w14:paraId="7F13EE55"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4</w:t>
            </w:r>
          </w:p>
        </w:tc>
      </w:tr>
      <w:tr w:rsidR="00E63E6D" w:rsidRPr="0071055F" w14:paraId="2037CCD2" w14:textId="77777777" w:rsidTr="007E7DAF">
        <w:trPr>
          <w:trHeight w:val="397"/>
        </w:trPr>
        <w:tc>
          <w:tcPr>
            <w:tcW w:w="6658" w:type="dxa"/>
            <w:vAlign w:val="center"/>
          </w:tcPr>
          <w:p w14:paraId="53C82A7A" w14:textId="77777777" w:rsidR="00E63E6D" w:rsidRPr="0071055F" w:rsidRDefault="00E63E6D">
            <w:pPr>
              <w:pStyle w:val="Bezmezer"/>
              <w:numPr>
                <w:ilvl w:val="0"/>
                <w:numId w:val="4"/>
              </w:numPr>
              <w:rPr>
                <w:rFonts w:ascii="Cambria" w:hAnsi="Cambria"/>
                <w:sz w:val="24"/>
                <w:szCs w:val="24"/>
              </w:rPr>
            </w:pPr>
            <w:r w:rsidRPr="0071055F">
              <w:rPr>
                <w:rFonts w:ascii="Cambria" w:hAnsi="Cambria"/>
                <w:sz w:val="24"/>
                <w:szCs w:val="24"/>
              </w:rPr>
              <w:t>Lidé neberou můj zdravotní stav dostatečně vážně.</w:t>
            </w:r>
          </w:p>
        </w:tc>
        <w:tc>
          <w:tcPr>
            <w:tcW w:w="603" w:type="dxa"/>
            <w:vAlign w:val="center"/>
          </w:tcPr>
          <w:p w14:paraId="41127146"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1</w:t>
            </w:r>
          </w:p>
        </w:tc>
        <w:tc>
          <w:tcPr>
            <w:tcW w:w="603" w:type="dxa"/>
            <w:vAlign w:val="center"/>
          </w:tcPr>
          <w:p w14:paraId="7B9053EE"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2</w:t>
            </w:r>
          </w:p>
        </w:tc>
        <w:tc>
          <w:tcPr>
            <w:tcW w:w="603" w:type="dxa"/>
            <w:vAlign w:val="center"/>
          </w:tcPr>
          <w:p w14:paraId="6AF0D8EE"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3</w:t>
            </w:r>
          </w:p>
        </w:tc>
        <w:tc>
          <w:tcPr>
            <w:tcW w:w="604" w:type="dxa"/>
            <w:vAlign w:val="center"/>
          </w:tcPr>
          <w:p w14:paraId="34BF0BE3"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4</w:t>
            </w:r>
          </w:p>
        </w:tc>
      </w:tr>
      <w:tr w:rsidR="00E63E6D" w:rsidRPr="0071055F" w14:paraId="10C7E2E3" w14:textId="77777777" w:rsidTr="007E7DAF">
        <w:trPr>
          <w:trHeight w:val="397"/>
        </w:trPr>
        <w:tc>
          <w:tcPr>
            <w:tcW w:w="6658" w:type="dxa"/>
            <w:vAlign w:val="center"/>
          </w:tcPr>
          <w:p w14:paraId="17B96776" w14:textId="77777777" w:rsidR="00E63E6D" w:rsidRPr="0071055F" w:rsidRDefault="00E63E6D">
            <w:pPr>
              <w:pStyle w:val="Bezmezer"/>
              <w:numPr>
                <w:ilvl w:val="0"/>
                <w:numId w:val="4"/>
              </w:numPr>
              <w:rPr>
                <w:rFonts w:ascii="Cambria" w:hAnsi="Cambria"/>
                <w:sz w:val="24"/>
                <w:szCs w:val="24"/>
              </w:rPr>
            </w:pPr>
            <w:r w:rsidRPr="0071055F">
              <w:rPr>
                <w:rFonts w:ascii="Cambria" w:hAnsi="Cambria"/>
                <w:sz w:val="24"/>
                <w:szCs w:val="24"/>
              </w:rPr>
              <w:t>Můj úraz mě ohrozil na zbytek mého života.</w:t>
            </w:r>
          </w:p>
        </w:tc>
        <w:tc>
          <w:tcPr>
            <w:tcW w:w="603" w:type="dxa"/>
            <w:vAlign w:val="center"/>
          </w:tcPr>
          <w:p w14:paraId="3EC2E52C"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1</w:t>
            </w:r>
          </w:p>
        </w:tc>
        <w:tc>
          <w:tcPr>
            <w:tcW w:w="603" w:type="dxa"/>
            <w:vAlign w:val="center"/>
          </w:tcPr>
          <w:p w14:paraId="55DE9184"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2</w:t>
            </w:r>
          </w:p>
        </w:tc>
        <w:tc>
          <w:tcPr>
            <w:tcW w:w="603" w:type="dxa"/>
            <w:vAlign w:val="center"/>
          </w:tcPr>
          <w:p w14:paraId="56814833"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3</w:t>
            </w:r>
          </w:p>
        </w:tc>
        <w:tc>
          <w:tcPr>
            <w:tcW w:w="604" w:type="dxa"/>
            <w:vAlign w:val="center"/>
          </w:tcPr>
          <w:p w14:paraId="38BB9ECD"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4</w:t>
            </w:r>
          </w:p>
        </w:tc>
      </w:tr>
      <w:tr w:rsidR="00E63E6D" w:rsidRPr="0071055F" w14:paraId="097C9BE3" w14:textId="77777777" w:rsidTr="007E7DAF">
        <w:trPr>
          <w:trHeight w:val="397"/>
        </w:trPr>
        <w:tc>
          <w:tcPr>
            <w:tcW w:w="6658" w:type="dxa"/>
            <w:vAlign w:val="center"/>
          </w:tcPr>
          <w:p w14:paraId="5F57CBB8" w14:textId="77777777" w:rsidR="00E63E6D" w:rsidRPr="0071055F" w:rsidRDefault="00E63E6D">
            <w:pPr>
              <w:pStyle w:val="Bezmezer"/>
              <w:numPr>
                <w:ilvl w:val="0"/>
                <w:numId w:val="4"/>
              </w:numPr>
              <w:rPr>
                <w:rFonts w:ascii="Cambria" w:hAnsi="Cambria"/>
                <w:sz w:val="24"/>
                <w:szCs w:val="24"/>
              </w:rPr>
            </w:pPr>
            <w:r w:rsidRPr="0071055F">
              <w:rPr>
                <w:rFonts w:ascii="Cambria" w:hAnsi="Cambria"/>
                <w:sz w:val="24"/>
                <w:szCs w:val="24"/>
              </w:rPr>
              <w:t>Bolesti vždy znamenají, že jsem se zranila.</w:t>
            </w:r>
          </w:p>
        </w:tc>
        <w:tc>
          <w:tcPr>
            <w:tcW w:w="603" w:type="dxa"/>
            <w:vAlign w:val="center"/>
          </w:tcPr>
          <w:p w14:paraId="462F46F5"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1</w:t>
            </w:r>
          </w:p>
        </w:tc>
        <w:tc>
          <w:tcPr>
            <w:tcW w:w="603" w:type="dxa"/>
            <w:vAlign w:val="center"/>
          </w:tcPr>
          <w:p w14:paraId="1EC1FB2C"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2</w:t>
            </w:r>
          </w:p>
        </w:tc>
        <w:tc>
          <w:tcPr>
            <w:tcW w:w="603" w:type="dxa"/>
            <w:vAlign w:val="center"/>
          </w:tcPr>
          <w:p w14:paraId="12CD9C7B"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3</w:t>
            </w:r>
          </w:p>
        </w:tc>
        <w:tc>
          <w:tcPr>
            <w:tcW w:w="604" w:type="dxa"/>
            <w:vAlign w:val="center"/>
          </w:tcPr>
          <w:p w14:paraId="74F8D7D2"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4</w:t>
            </w:r>
          </w:p>
        </w:tc>
      </w:tr>
      <w:tr w:rsidR="00E63E6D" w:rsidRPr="0071055F" w14:paraId="7C7D5FF0" w14:textId="77777777" w:rsidTr="007E7DAF">
        <w:trPr>
          <w:trHeight w:val="397"/>
        </w:trPr>
        <w:tc>
          <w:tcPr>
            <w:tcW w:w="6658" w:type="dxa"/>
            <w:vAlign w:val="center"/>
          </w:tcPr>
          <w:p w14:paraId="0C750C0A" w14:textId="77777777" w:rsidR="00E63E6D" w:rsidRPr="0071055F" w:rsidRDefault="00E63E6D">
            <w:pPr>
              <w:pStyle w:val="Bezmezer"/>
              <w:numPr>
                <w:ilvl w:val="0"/>
                <w:numId w:val="4"/>
              </w:numPr>
              <w:rPr>
                <w:rFonts w:ascii="Cambria" w:hAnsi="Cambria"/>
                <w:sz w:val="24"/>
                <w:szCs w:val="24"/>
              </w:rPr>
            </w:pPr>
            <w:r w:rsidRPr="0071055F">
              <w:rPr>
                <w:rFonts w:ascii="Cambria" w:hAnsi="Cambria"/>
                <w:sz w:val="24"/>
                <w:szCs w:val="24"/>
              </w:rPr>
              <w:t>Když mi něco zhoršuje bolesti, neznamená to, že je to nebezpečné.</w:t>
            </w:r>
          </w:p>
        </w:tc>
        <w:tc>
          <w:tcPr>
            <w:tcW w:w="603" w:type="dxa"/>
            <w:vAlign w:val="center"/>
          </w:tcPr>
          <w:p w14:paraId="015B946F"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1</w:t>
            </w:r>
          </w:p>
        </w:tc>
        <w:tc>
          <w:tcPr>
            <w:tcW w:w="603" w:type="dxa"/>
            <w:vAlign w:val="center"/>
          </w:tcPr>
          <w:p w14:paraId="315A0DAA"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2</w:t>
            </w:r>
          </w:p>
        </w:tc>
        <w:tc>
          <w:tcPr>
            <w:tcW w:w="603" w:type="dxa"/>
            <w:vAlign w:val="center"/>
          </w:tcPr>
          <w:p w14:paraId="66CAF418"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3</w:t>
            </w:r>
          </w:p>
        </w:tc>
        <w:tc>
          <w:tcPr>
            <w:tcW w:w="604" w:type="dxa"/>
            <w:vAlign w:val="center"/>
          </w:tcPr>
          <w:p w14:paraId="1303310C"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4</w:t>
            </w:r>
          </w:p>
        </w:tc>
      </w:tr>
      <w:tr w:rsidR="00E63E6D" w:rsidRPr="0071055F" w14:paraId="278A61FF" w14:textId="77777777" w:rsidTr="007E7DAF">
        <w:trPr>
          <w:trHeight w:val="397"/>
        </w:trPr>
        <w:tc>
          <w:tcPr>
            <w:tcW w:w="6658" w:type="dxa"/>
            <w:vAlign w:val="center"/>
          </w:tcPr>
          <w:p w14:paraId="70D67E6F" w14:textId="77777777" w:rsidR="00E63E6D" w:rsidRPr="0071055F" w:rsidRDefault="00E63E6D">
            <w:pPr>
              <w:pStyle w:val="Bezmezer"/>
              <w:numPr>
                <w:ilvl w:val="0"/>
                <w:numId w:val="4"/>
              </w:numPr>
              <w:rPr>
                <w:rFonts w:ascii="Cambria" w:hAnsi="Cambria"/>
                <w:sz w:val="24"/>
                <w:szCs w:val="24"/>
              </w:rPr>
            </w:pPr>
            <w:r w:rsidRPr="0071055F">
              <w:rPr>
                <w:rFonts w:ascii="Cambria" w:hAnsi="Cambria"/>
                <w:sz w:val="24"/>
                <w:szCs w:val="24"/>
              </w:rPr>
              <w:t>Obávám se, že bych se mohla nechtěně náhodou zranit.</w:t>
            </w:r>
          </w:p>
        </w:tc>
        <w:tc>
          <w:tcPr>
            <w:tcW w:w="603" w:type="dxa"/>
            <w:vAlign w:val="center"/>
          </w:tcPr>
          <w:p w14:paraId="6FBD5917"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1</w:t>
            </w:r>
          </w:p>
        </w:tc>
        <w:tc>
          <w:tcPr>
            <w:tcW w:w="603" w:type="dxa"/>
            <w:vAlign w:val="center"/>
          </w:tcPr>
          <w:p w14:paraId="4E0FAF6E"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2</w:t>
            </w:r>
          </w:p>
        </w:tc>
        <w:tc>
          <w:tcPr>
            <w:tcW w:w="603" w:type="dxa"/>
            <w:vAlign w:val="center"/>
          </w:tcPr>
          <w:p w14:paraId="4AC9F457"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3</w:t>
            </w:r>
          </w:p>
        </w:tc>
        <w:tc>
          <w:tcPr>
            <w:tcW w:w="604" w:type="dxa"/>
            <w:vAlign w:val="center"/>
          </w:tcPr>
          <w:p w14:paraId="40AF7E3B"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4</w:t>
            </w:r>
          </w:p>
        </w:tc>
      </w:tr>
      <w:tr w:rsidR="00E63E6D" w:rsidRPr="0071055F" w14:paraId="7C0B5EA5" w14:textId="77777777" w:rsidTr="007E7DAF">
        <w:trPr>
          <w:trHeight w:val="397"/>
        </w:trPr>
        <w:tc>
          <w:tcPr>
            <w:tcW w:w="6658" w:type="dxa"/>
            <w:vAlign w:val="center"/>
          </w:tcPr>
          <w:p w14:paraId="02DE2ED6" w14:textId="77777777" w:rsidR="00E63E6D" w:rsidRPr="0071055F" w:rsidRDefault="00E63E6D">
            <w:pPr>
              <w:pStyle w:val="Bezmezer"/>
              <w:numPr>
                <w:ilvl w:val="0"/>
                <w:numId w:val="4"/>
              </w:numPr>
              <w:rPr>
                <w:rFonts w:ascii="Cambria" w:hAnsi="Cambria"/>
                <w:sz w:val="24"/>
                <w:szCs w:val="24"/>
              </w:rPr>
            </w:pPr>
            <w:r w:rsidRPr="0071055F">
              <w:rPr>
                <w:rFonts w:ascii="Cambria" w:hAnsi="Cambria"/>
                <w:sz w:val="24"/>
                <w:szCs w:val="24"/>
              </w:rPr>
              <w:t>Být opatrná a nedělat žádné zbytečné pohyby, je nejbezpečnější věc, co mohu udělat, aby se mé bolesti nezhoršovaly</w:t>
            </w:r>
          </w:p>
        </w:tc>
        <w:tc>
          <w:tcPr>
            <w:tcW w:w="603" w:type="dxa"/>
            <w:vAlign w:val="center"/>
          </w:tcPr>
          <w:p w14:paraId="20B767E3"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1</w:t>
            </w:r>
          </w:p>
        </w:tc>
        <w:tc>
          <w:tcPr>
            <w:tcW w:w="603" w:type="dxa"/>
            <w:vAlign w:val="center"/>
          </w:tcPr>
          <w:p w14:paraId="37194663"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2</w:t>
            </w:r>
          </w:p>
        </w:tc>
        <w:tc>
          <w:tcPr>
            <w:tcW w:w="603" w:type="dxa"/>
            <w:vAlign w:val="center"/>
          </w:tcPr>
          <w:p w14:paraId="5FAE030E"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3</w:t>
            </w:r>
          </w:p>
        </w:tc>
        <w:tc>
          <w:tcPr>
            <w:tcW w:w="604" w:type="dxa"/>
            <w:vAlign w:val="center"/>
          </w:tcPr>
          <w:p w14:paraId="31B807AE"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4</w:t>
            </w:r>
          </w:p>
        </w:tc>
      </w:tr>
      <w:tr w:rsidR="00E63E6D" w:rsidRPr="0071055F" w14:paraId="3BF0884E" w14:textId="77777777" w:rsidTr="007E7DAF">
        <w:trPr>
          <w:trHeight w:val="397"/>
        </w:trPr>
        <w:tc>
          <w:tcPr>
            <w:tcW w:w="6658" w:type="dxa"/>
            <w:vAlign w:val="center"/>
          </w:tcPr>
          <w:p w14:paraId="5B3AE83C" w14:textId="77777777" w:rsidR="00E63E6D" w:rsidRPr="0071055F" w:rsidRDefault="00E63E6D">
            <w:pPr>
              <w:pStyle w:val="Bezmezer"/>
              <w:numPr>
                <w:ilvl w:val="0"/>
                <w:numId w:val="4"/>
              </w:numPr>
              <w:rPr>
                <w:rFonts w:ascii="Cambria" w:hAnsi="Cambria"/>
                <w:sz w:val="24"/>
                <w:szCs w:val="24"/>
              </w:rPr>
            </w:pPr>
            <w:r w:rsidRPr="0071055F">
              <w:rPr>
                <w:rFonts w:ascii="Cambria" w:hAnsi="Cambria"/>
                <w:sz w:val="24"/>
                <w:szCs w:val="24"/>
              </w:rPr>
              <w:t>Neměla bych tolik bolestí, kdyby tu nebylo nebezpečí, že se něco děje v mém těle</w:t>
            </w:r>
          </w:p>
        </w:tc>
        <w:tc>
          <w:tcPr>
            <w:tcW w:w="603" w:type="dxa"/>
            <w:vAlign w:val="center"/>
          </w:tcPr>
          <w:p w14:paraId="7DEC2F38"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1</w:t>
            </w:r>
          </w:p>
        </w:tc>
        <w:tc>
          <w:tcPr>
            <w:tcW w:w="603" w:type="dxa"/>
            <w:vAlign w:val="center"/>
          </w:tcPr>
          <w:p w14:paraId="68DC66FC"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2</w:t>
            </w:r>
          </w:p>
        </w:tc>
        <w:tc>
          <w:tcPr>
            <w:tcW w:w="603" w:type="dxa"/>
            <w:vAlign w:val="center"/>
          </w:tcPr>
          <w:p w14:paraId="6A67C443"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3</w:t>
            </w:r>
          </w:p>
        </w:tc>
        <w:tc>
          <w:tcPr>
            <w:tcW w:w="604" w:type="dxa"/>
            <w:vAlign w:val="center"/>
          </w:tcPr>
          <w:p w14:paraId="29E11BB4"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4</w:t>
            </w:r>
          </w:p>
        </w:tc>
      </w:tr>
      <w:tr w:rsidR="00E63E6D" w:rsidRPr="0071055F" w14:paraId="7CBE1A90" w14:textId="77777777" w:rsidTr="007E7DAF">
        <w:trPr>
          <w:trHeight w:val="397"/>
        </w:trPr>
        <w:tc>
          <w:tcPr>
            <w:tcW w:w="6658" w:type="dxa"/>
            <w:vAlign w:val="center"/>
          </w:tcPr>
          <w:p w14:paraId="15A9EFDB" w14:textId="77777777" w:rsidR="00E63E6D" w:rsidRPr="0071055F" w:rsidRDefault="00E63E6D">
            <w:pPr>
              <w:pStyle w:val="Bezmezer"/>
              <w:numPr>
                <w:ilvl w:val="0"/>
                <w:numId w:val="4"/>
              </w:numPr>
              <w:rPr>
                <w:rFonts w:ascii="Cambria" w:hAnsi="Cambria"/>
                <w:sz w:val="24"/>
                <w:szCs w:val="24"/>
              </w:rPr>
            </w:pPr>
            <w:r w:rsidRPr="0071055F">
              <w:rPr>
                <w:rFonts w:ascii="Cambria" w:hAnsi="Cambria"/>
                <w:sz w:val="24"/>
                <w:szCs w:val="24"/>
              </w:rPr>
              <w:t>Ačkoliv mám bolesti, bylo by lepší, kdybych cvičila.</w:t>
            </w:r>
          </w:p>
        </w:tc>
        <w:tc>
          <w:tcPr>
            <w:tcW w:w="603" w:type="dxa"/>
            <w:vAlign w:val="center"/>
          </w:tcPr>
          <w:p w14:paraId="33635E08"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1</w:t>
            </w:r>
          </w:p>
        </w:tc>
        <w:tc>
          <w:tcPr>
            <w:tcW w:w="603" w:type="dxa"/>
            <w:vAlign w:val="center"/>
          </w:tcPr>
          <w:p w14:paraId="061B1899"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2</w:t>
            </w:r>
          </w:p>
        </w:tc>
        <w:tc>
          <w:tcPr>
            <w:tcW w:w="603" w:type="dxa"/>
            <w:vAlign w:val="center"/>
          </w:tcPr>
          <w:p w14:paraId="588B6831"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3</w:t>
            </w:r>
          </w:p>
        </w:tc>
        <w:tc>
          <w:tcPr>
            <w:tcW w:w="604" w:type="dxa"/>
            <w:vAlign w:val="center"/>
          </w:tcPr>
          <w:p w14:paraId="77290BFF"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4</w:t>
            </w:r>
          </w:p>
        </w:tc>
      </w:tr>
      <w:tr w:rsidR="00E63E6D" w:rsidRPr="0071055F" w14:paraId="005DDC4D" w14:textId="77777777" w:rsidTr="007E7DAF">
        <w:trPr>
          <w:trHeight w:val="397"/>
        </w:trPr>
        <w:tc>
          <w:tcPr>
            <w:tcW w:w="6658" w:type="dxa"/>
            <w:vAlign w:val="center"/>
          </w:tcPr>
          <w:p w14:paraId="240DF9EE" w14:textId="77777777" w:rsidR="00E63E6D" w:rsidRPr="0071055F" w:rsidRDefault="00E63E6D">
            <w:pPr>
              <w:pStyle w:val="Bezmezer"/>
              <w:numPr>
                <w:ilvl w:val="0"/>
                <w:numId w:val="4"/>
              </w:numPr>
              <w:rPr>
                <w:rFonts w:ascii="Cambria" w:hAnsi="Cambria"/>
                <w:sz w:val="24"/>
                <w:szCs w:val="24"/>
              </w:rPr>
            </w:pPr>
            <w:r w:rsidRPr="0071055F">
              <w:rPr>
                <w:rFonts w:ascii="Cambria" w:hAnsi="Cambria"/>
                <w:sz w:val="24"/>
                <w:szCs w:val="24"/>
              </w:rPr>
              <w:t>Bolest mi dá signál, kdy skončit cvičení, abych se nezranila.</w:t>
            </w:r>
          </w:p>
        </w:tc>
        <w:tc>
          <w:tcPr>
            <w:tcW w:w="603" w:type="dxa"/>
            <w:vAlign w:val="center"/>
          </w:tcPr>
          <w:p w14:paraId="4739DD6D"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1</w:t>
            </w:r>
          </w:p>
        </w:tc>
        <w:tc>
          <w:tcPr>
            <w:tcW w:w="603" w:type="dxa"/>
            <w:vAlign w:val="center"/>
          </w:tcPr>
          <w:p w14:paraId="11F080C2"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2</w:t>
            </w:r>
          </w:p>
        </w:tc>
        <w:tc>
          <w:tcPr>
            <w:tcW w:w="603" w:type="dxa"/>
            <w:vAlign w:val="center"/>
          </w:tcPr>
          <w:p w14:paraId="52884401"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3</w:t>
            </w:r>
          </w:p>
        </w:tc>
        <w:tc>
          <w:tcPr>
            <w:tcW w:w="604" w:type="dxa"/>
            <w:vAlign w:val="center"/>
          </w:tcPr>
          <w:p w14:paraId="50A5B6AD"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4</w:t>
            </w:r>
          </w:p>
        </w:tc>
      </w:tr>
      <w:tr w:rsidR="00E63E6D" w:rsidRPr="0071055F" w14:paraId="2E6852F0" w14:textId="77777777" w:rsidTr="007E7DAF">
        <w:trPr>
          <w:trHeight w:val="397"/>
        </w:trPr>
        <w:tc>
          <w:tcPr>
            <w:tcW w:w="6658" w:type="dxa"/>
            <w:vAlign w:val="center"/>
          </w:tcPr>
          <w:p w14:paraId="2BD91418" w14:textId="77777777" w:rsidR="00E63E6D" w:rsidRPr="0071055F" w:rsidRDefault="00E63E6D">
            <w:pPr>
              <w:pStyle w:val="Bezmezer"/>
              <w:numPr>
                <w:ilvl w:val="0"/>
                <w:numId w:val="4"/>
              </w:numPr>
              <w:rPr>
                <w:rFonts w:ascii="Cambria" w:hAnsi="Cambria"/>
                <w:sz w:val="24"/>
                <w:szCs w:val="24"/>
              </w:rPr>
            </w:pPr>
            <w:r w:rsidRPr="0071055F">
              <w:rPr>
                <w:rFonts w:ascii="Cambria" w:hAnsi="Cambria"/>
                <w:sz w:val="24"/>
                <w:szCs w:val="24"/>
              </w:rPr>
              <w:t>Pro osobu v mém stavu není bezpečné být fyzicky aktivní.</w:t>
            </w:r>
          </w:p>
        </w:tc>
        <w:tc>
          <w:tcPr>
            <w:tcW w:w="603" w:type="dxa"/>
            <w:vAlign w:val="center"/>
          </w:tcPr>
          <w:p w14:paraId="41E4B74F"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1</w:t>
            </w:r>
          </w:p>
        </w:tc>
        <w:tc>
          <w:tcPr>
            <w:tcW w:w="603" w:type="dxa"/>
            <w:vAlign w:val="center"/>
          </w:tcPr>
          <w:p w14:paraId="7E592AB6"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2</w:t>
            </w:r>
          </w:p>
        </w:tc>
        <w:tc>
          <w:tcPr>
            <w:tcW w:w="603" w:type="dxa"/>
            <w:vAlign w:val="center"/>
          </w:tcPr>
          <w:p w14:paraId="3DC8803A"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3</w:t>
            </w:r>
          </w:p>
        </w:tc>
        <w:tc>
          <w:tcPr>
            <w:tcW w:w="604" w:type="dxa"/>
            <w:vAlign w:val="center"/>
          </w:tcPr>
          <w:p w14:paraId="4FEC1181"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4</w:t>
            </w:r>
          </w:p>
        </w:tc>
      </w:tr>
      <w:tr w:rsidR="00E63E6D" w:rsidRPr="0071055F" w14:paraId="528E6AC0" w14:textId="77777777" w:rsidTr="007E7DAF">
        <w:trPr>
          <w:trHeight w:val="397"/>
        </w:trPr>
        <w:tc>
          <w:tcPr>
            <w:tcW w:w="6658" w:type="dxa"/>
            <w:vAlign w:val="center"/>
          </w:tcPr>
          <w:p w14:paraId="73428931" w14:textId="77777777" w:rsidR="00E63E6D" w:rsidRPr="0071055F" w:rsidRDefault="00E63E6D">
            <w:pPr>
              <w:pStyle w:val="Bezmezer"/>
              <w:numPr>
                <w:ilvl w:val="0"/>
                <w:numId w:val="4"/>
              </w:numPr>
              <w:rPr>
                <w:rFonts w:ascii="Cambria" w:hAnsi="Cambria"/>
                <w:sz w:val="24"/>
                <w:szCs w:val="24"/>
              </w:rPr>
            </w:pPr>
            <w:r w:rsidRPr="0071055F">
              <w:rPr>
                <w:rFonts w:ascii="Cambria" w:hAnsi="Cambria"/>
                <w:sz w:val="24"/>
                <w:szCs w:val="24"/>
              </w:rPr>
              <w:t>Nemůžu dělat všechny věci jako ostatní lidé, protože se snadno zraním</w:t>
            </w:r>
          </w:p>
        </w:tc>
        <w:tc>
          <w:tcPr>
            <w:tcW w:w="603" w:type="dxa"/>
            <w:vAlign w:val="center"/>
          </w:tcPr>
          <w:p w14:paraId="5A960BFE"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1</w:t>
            </w:r>
          </w:p>
        </w:tc>
        <w:tc>
          <w:tcPr>
            <w:tcW w:w="603" w:type="dxa"/>
            <w:vAlign w:val="center"/>
          </w:tcPr>
          <w:p w14:paraId="4956FE64"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2</w:t>
            </w:r>
          </w:p>
        </w:tc>
        <w:tc>
          <w:tcPr>
            <w:tcW w:w="603" w:type="dxa"/>
            <w:vAlign w:val="center"/>
          </w:tcPr>
          <w:p w14:paraId="296A2A7B"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3</w:t>
            </w:r>
          </w:p>
        </w:tc>
        <w:tc>
          <w:tcPr>
            <w:tcW w:w="604" w:type="dxa"/>
            <w:vAlign w:val="center"/>
          </w:tcPr>
          <w:p w14:paraId="68EC7697"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4</w:t>
            </w:r>
          </w:p>
        </w:tc>
      </w:tr>
      <w:tr w:rsidR="00E63E6D" w:rsidRPr="0071055F" w14:paraId="2ECD36DB" w14:textId="77777777" w:rsidTr="007E7DAF">
        <w:trPr>
          <w:trHeight w:val="397"/>
        </w:trPr>
        <w:tc>
          <w:tcPr>
            <w:tcW w:w="6658" w:type="dxa"/>
            <w:vAlign w:val="center"/>
          </w:tcPr>
          <w:p w14:paraId="3CA2372B" w14:textId="77777777" w:rsidR="00E63E6D" w:rsidRPr="0071055F" w:rsidRDefault="00E63E6D">
            <w:pPr>
              <w:pStyle w:val="Bezmezer"/>
              <w:numPr>
                <w:ilvl w:val="0"/>
                <w:numId w:val="4"/>
              </w:numPr>
              <w:rPr>
                <w:rFonts w:ascii="Cambria" w:hAnsi="Cambria"/>
                <w:sz w:val="24"/>
                <w:szCs w:val="24"/>
              </w:rPr>
            </w:pPr>
            <w:r w:rsidRPr="0071055F">
              <w:rPr>
                <w:rFonts w:ascii="Cambria" w:hAnsi="Cambria"/>
                <w:sz w:val="24"/>
                <w:szCs w:val="24"/>
              </w:rPr>
              <w:t>I když si myslím, že mi něco způsobuje hodně bolesti, nemyslím si, že je to pro mě skutečně nebezpečné.</w:t>
            </w:r>
          </w:p>
        </w:tc>
        <w:tc>
          <w:tcPr>
            <w:tcW w:w="603" w:type="dxa"/>
            <w:vAlign w:val="center"/>
          </w:tcPr>
          <w:p w14:paraId="362B4A48"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1</w:t>
            </w:r>
          </w:p>
        </w:tc>
        <w:tc>
          <w:tcPr>
            <w:tcW w:w="603" w:type="dxa"/>
            <w:vAlign w:val="center"/>
          </w:tcPr>
          <w:p w14:paraId="35CD87F2"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2</w:t>
            </w:r>
          </w:p>
        </w:tc>
        <w:tc>
          <w:tcPr>
            <w:tcW w:w="603" w:type="dxa"/>
            <w:vAlign w:val="center"/>
          </w:tcPr>
          <w:p w14:paraId="28E515F3"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3</w:t>
            </w:r>
          </w:p>
        </w:tc>
        <w:tc>
          <w:tcPr>
            <w:tcW w:w="604" w:type="dxa"/>
            <w:vAlign w:val="center"/>
          </w:tcPr>
          <w:p w14:paraId="7787C63E"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4</w:t>
            </w:r>
          </w:p>
        </w:tc>
      </w:tr>
      <w:tr w:rsidR="00E63E6D" w:rsidRPr="0071055F" w14:paraId="385C745D" w14:textId="77777777" w:rsidTr="007E7DAF">
        <w:trPr>
          <w:trHeight w:val="397"/>
        </w:trPr>
        <w:tc>
          <w:tcPr>
            <w:tcW w:w="6658" w:type="dxa"/>
            <w:vAlign w:val="center"/>
          </w:tcPr>
          <w:p w14:paraId="11BE2CA1" w14:textId="77777777" w:rsidR="00E63E6D" w:rsidRPr="0071055F" w:rsidRDefault="00E63E6D">
            <w:pPr>
              <w:pStyle w:val="Bezmezer"/>
              <w:numPr>
                <w:ilvl w:val="0"/>
                <w:numId w:val="4"/>
              </w:numPr>
              <w:rPr>
                <w:rFonts w:ascii="Cambria" w:hAnsi="Cambria"/>
                <w:sz w:val="24"/>
                <w:szCs w:val="24"/>
              </w:rPr>
            </w:pPr>
            <w:r w:rsidRPr="0071055F">
              <w:rPr>
                <w:rFonts w:ascii="Cambria" w:hAnsi="Cambria"/>
                <w:sz w:val="24"/>
                <w:szCs w:val="24"/>
              </w:rPr>
              <w:t>Nikdo by neměl cvičit, když má bolesti.</w:t>
            </w:r>
          </w:p>
        </w:tc>
        <w:tc>
          <w:tcPr>
            <w:tcW w:w="603" w:type="dxa"/>
            <w:vAlign w:val="center"/>
          </w:tcPr>
          <w:p w14:paraId="47C2D163"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1</w:t>
            </w:r>
          </w:p>
        </w:tc>
        <w:tc>
          <w:tcPr>
            <w:tcW w:w="603" w:type="dxa"/>
            <w:vAlign w:val="center"/>
          </w:tcPr>
          <w:p w14:paraId="17E7A5F3"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2</w:t>
            </w:r>
          </w:p>
        </w:tc>
        <w:tc>
          <w:tcPr>
            <w:tcW w:w="603" w:type="dxa"/>
            <w:vAlign w:val="center"/>
          </w:tcPr>
          <w:p w14:paraId="2CD60CBB"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3</w:t>
            </w:r>
          </w:p>
        </w:tc>
        <w:tc>
          <w:tcPr>
            <w:tcW w:w="604" w:type="dxa"/>
            <w:vAlign w:val="center"/>
          </w:tcPr>
          <w:p w14:paraId="2AB33747" w14:textId="77777777" w:rsidR="00E63E6D" w:rsidRPr="0071055F" w:rsidRDefault="00E63E6D" w:rsidP="007E7DAF">
            <w:pPr>
              <w:pStyle w:val="Bezmezer"/>
              <w:jc w:val="center"/>
              <w:rPr>
                <w:rFonts w:ascii="Cambria" w:hAnsi="Cambria"/>
                <w:sz w:val="24"/>
                <w:szCs w:val="24"/>
              </w:rPr>
            </w:pPr>
            <w:r w:rsidRPr="0071055F">
              <w:rPr>
                <w:rFonts w:ascii="Cambria" w:hAnsi="Cambria"/>
                <w:sz w:val="24"/>
                <w:szCs w:val="24"/>
              </w:rPr>
              <w:t>4</w:t>
            </w:r>
          </w:p>
        </w:tc>
      </w:tr>
    </w:tbl>
    <w:p w14:paraId="4DE8D7E5" w14:textId="77777777" w:rsidR="00E63E6D" w:rsidRPr="0071055F" w:rsidRDefault="00E63E6D" w:rsidP="00C71C9C">
      <w:pPr>
        <w:pStyle w:val="Bezmezer"/>
        <w:rPr>
          <w:rFonts w:ascii="Cambria" w:hAnsi="Cambria"/>
        </w:rPr>
      </w:pPr>
    </w:p>
    <w:p w14:paraId="78AF4A4C" w14:textId="77777777" w:rsidR="00E63E6D" w:rsidRPr="0071055F" w:rsidRDefault="00E63E6D" w:rsidP="00C71C9C">
      <w:pPr>
        <w:pStyle w:val="Bezmezer"/>
        <w:tabs>
          <w:tab w:val="left" w:pos="6663"/>
        </w:tabs>
        <w:ind w:firstLine="708"/>
        <w:rPr>
          <w:rFonts w:ascii="Cambria" w:hAnsi="Cambria"/>
        </w:rPr>
      </w:pPr>
      <w:r w:rsidRPr="0071055F">
        <w:rPr>
          <w:rFonts w:ascii="Cambria" w:hAnsi="Cambria"/>
        </w:rPr>
        <w:tab/>
      </w:r>
      <w:r w:rsidRPr="0071055F">
        <w:rPr>
          <w:rFonts w:ascii="Cambria" w:hAnsi="Cambria"/>
          <w:sz w:val="24"/>
          <w:szCs w:val="24"/>
        </w:rPr>
        <w:t>Skóre: ________</w:t>
      </w:r>
    </w:p>
    <w:p w14:paraId="0694FEC6" w14:textId="77777777" w:rsidR="007D4695" w:rsidRDefault="007D4695" w:rsidP="007D4695">
      <w:pPr>
        <w:rPr>
          <w:b/>
          <w:bCs/>
        </w:rPr>
      </w:pPr>
    </w:p>
    <w:p w14:paraId="70F9AE7E" w14:textId="77777777" w:rsidR="007D4695" w:rsidRDefault="007D4695" w:rsidP="007D4695">
      <w:pPr>
        <w:rPr>
          <w:b/>
          <w:bCs/>
        </w:rPr>
      </w:pPr>
    </w:p>
    <w:p w14:paraId="2A8F5213" w14:textId="28387F87" w:rsidR="007D4695" w:rsidRPr="00E90283" w:rsidRDefault="007D4695" w:rsidP="007D4695">
      <w:r w:rsidRPr="00E90283">
        <w:rPr>
          <w:b/>
          <w:bCs/>
        </w:rPr>
        <w:lastRenderedPageBreak/>
        <w:t xml:space="preserve">Příloha č. </w:t>
      </w:r>
      <w:r>
        <w:rPr>
          <w:b/>
          <w:bCs/>
        </w:rPr>
        <w:t>4</w:t>
      </w:r>
      <w:r w:rsidRPr="00E90283">
        <w:rPr>
          <w:b/>
          <w:bCs/>
        </w:rPr>
        <w:t>:</w:t>
      </w:r>
      <w:r>
        <w:t xml:space="preserve"> </w:t>
      </w:r>
      <w:r w:rsidRPr="00E90283">
        <w:t>Dotazník – Házená a historie poranění dolních končetin</w:t>
      </w:r>
    </w:p>
    <w:p w14:paraId="574C7420" w14:textId="77777777" w:rsidR="007D4695" w:rsidRPr="0071055F" w:rsidRDefault="007D4695" w:rsidP="007D4695">
      <w:pPr>
        <w:ind w:firstLine="426"/>
        <w:jc w:val="center"/>
        <w:rPr>
          <w:rFonts w:eastAsiaTheme="majorEastAsia" w:cstheme="majorBidi"/>
          <w:spacing w:val="-10"/>
          <w:kern w:val="28"/>
          <w:sz w:val="40"/>
          <w:szCs w:val="40"/>
        </w:rPr>
      </w:pPr>
      <w:r w:rsidRPr="0071055F">
        <w:rPr>
          <w:rFonts w:eastAsiaTheme="majorEastAsia" w:cstheme="majorBidi"/>
          <w:spacing w:val="-10"/>
          <w:kern w:val="28"/>
          <w:sz w:val="40"/>
          <w:szCs w:val="40"/>
        </w:rPr>
        <w:t>Házená a historie poranění dolních končetin</w:t>
      </w:r>
    </w:p>
    <w:p w14:paraId="2B0FC592" w14:textId="77777777" w:rsidR="007D4695" w:rsidRDefault="007D4695" w:rsidP="007D4695">
      <w:r w:rsidRPr="001B2711">
        <w:rPr>
          <w:u w:val="single"/>
        </w:rPr>
        <w:t>Číslo p</w:t>
      </w:r>
      <w:r>
        <w:rPr>
          <w:u w:val="single"/>
        </w:rPr>
        <w:t>articipanta</w:t>
      </w:r>
      <w:r w:rsidRPr="001B2711">
        <w:t>:</w:t>
      </w:r>
    </w:p>
    <w:p w14:paraId="171B32A1" w14:textId="77777777" w:rsidR="007D4695" w:rsidRPr="001B2711" w:rsidRDefault="007D4695" w:rsidP="007D4695"/>
    <w:p w14:paraId="097213FF" w14:textId="77777777" w:rsidR="007D4695" w:rsidRPr="0071055F" w:rsidRDefault="007D4695" w:rsidP="007D4695">
      <w:pPr>
        <w:rPr>
          <w:b/>
          <w:bCs/>
          <w:sz w:val="24"/>
          <w:szCs w:val="24"/>
        </w:rPr>
      </w:pPr>
      <w:r w:rsidRPr="0071055F">
        <w:rPr>
          <w:b/>
          <w:bCs/>
          <w:sz w:val="24"/>
          <w:szCs w:val="24"/>
        </w:rPr>
        <w:t>Odpověz prosím na níže uložené otázky.</w:t>
      </w:r>
    </w:p>
    <w:p w14:paraId="7875D861" w14:textId="77777777" w:rsidR="007D4695" w:rsidRPr="001B2711" w:rsidRDefault="007D4695">
      <w:pPr>
        <w:pStyle w:val="Odstavecseseznamem"/>
        <w:numPr>
          <w:ilvl w:val="0"/>
          <w:numId w:val="3"/>
        </w:numPr>
        <w:spacing w:after="160" w:line="259" w:lineRule="auto"/>
        <w:contextualSpacing w:val="0"/>
        <w:jc w:val="left"/>
      </w:pPr>
      <w:r w:rsidRPr="001B2711">
        <w:rPr>
          <w:rFonts w:cs="Calibri"/>
        </w:rPr>
        <w:t>Jak dlouho hraješ házenou na jakékoli úrovní (od začátku do dnes)?</w:t>
      </w:r>
    </w:p>
    <w:p w14:paraId="5BFAEAA9" w14:textId="77777777" w:rsidR="007D4695" w:rsidRPr="001B2711" w:rsidRDefault="007D4695" w:rsidP="007D4695">
      <w:pPr>
        <w:ind w:left="1134" w:hanging="567"/>
        <w:rPr>
          <w:rFonts w:cs="Calibri"/>
        </w:rPr>
      </w:pPr>
      <w:r w:rsidRPr="001B2711">
        <w:rPr>
          <w:rFonts w:cs="Calibri"/>
        </w:rPr>
        <w:t>_______ let</w:t>
      </w:r>
    </w:p>
    <w:p w14:paraId="4409451D" w14:textId="77777777" w:rsidR="007D4695" w:rsidRPr="001B2711" w:rsidRDefault="007D4695">
      <w:pPr>
        <w:pStyle w:val="Odstavecseseznamem"/>
        <w:numPr>
          <w:ilvl w:val="0"/>
          <w:numId w:val="3"/>
        </w:numPr>
        <w:spacing w:after="160" w:line="259" w:lineRule="auto"/>
        <w:contextualSpacing w:val="0"/>
        <w:jc w:val="left"/>
      </w:pPr>
      <w:r w:rsidRPr="001B2711">
        <w:rPr>
          <w:rFonts w:cs="Calibri"/>
        </w:rPr>
        <w:t xml:space="preserve">Jak dlouho hraješ házenou alespoň na prvoligové úrovni (na stejné a vyšší úrovni jako dnes)? </w:t>
      </w:r>
    </w:p>
    <w:p w14:paraId="32AD3CB5" w14:textId="77777777" w:rsidR="007D4695" w:rsidRPr="001B2711" w:rsidRDefault="007D4695" w:rsidP="007D4695">
      <w:pPr>
        <w:ind w:left="1134" w:hanging="567"/>
        <w:rPr>
          <w:rFonts w:cs="Calibri"/>
        </w:rPr>
      </w:pPr>
      <w:r w:rsidRPr="001B2711">
        <w:rPr>
          <w:rFonts w:cs="Calibri"/>
        </w:rPr>
        <w:t>_______ let</w:t>
      </w:r>
    </w:p>
    <w:p w14:paraId="3AFEB70F" w14:textId="77777777" w:rsidR="007D4695" w:rsidRPr="001B2711" w:rsidRDefault="007D4695">
      <w:pPr>
        <w:pStyle w:val="Odstavecseseznamem"/>
        <w:numPr>
          <w:ilvl w:val="0"/>
          <w:numId w:val="3"/>
        </w:numPr>
        <w:spacing w:after="160" w:line="259" w:lineRule="auto"/>
        <w:contextualSpacing w:val="0"/>
        <w:jc w:val="left"/>
      </w:pPr>
      <w:r w:rsidRPr="001B2711">
        <w:rPr>
          <w:rFonts w:cs="Calibri"/>
        </w:rPr>
        <w:t xml:space="preserve">Zranila sis během posledních 2 let při házené dolní končetinu (kotník, koleno, natržení svalu)? Pokud ano, co a jak? </w:t>
      </w:r>
      <w:r w:rsidRPr="001B2711">
        <w:rPr>
          <w:rFonts w:cs="Calibri"/>
          <w:i/>
          <w:iCs/>
        </w:rPr>
        <w:t>Rozepiš (např.: natažení vazů v kotníku při běhu bez kontaktu s jinou hráčkou.)</w:t>
      </w:r>
    </w:p>
    <w:p w14:paraId="58C182FB" w14:textId="77777777" w:rsidR="007D4695" w:rsidRPr="001B2711" w:rsidRDefault="007D4695" w:rsidP="007D4695">
      <w:pPr>
        <w:pStyle w:val="Odstavecseseznamem"/>
        <w:spacing w:after="160" w:line="259" w:lineRule="auto"/>
        <w:ind w:firstLine="0"/>
        <w:jc w:val="left"/>
        <w:rPr>
          <w:sz w:val="24"/>
          <w:szCs w:val="24"/>
        </w:rPr>
      </w:pPr>
    </w:p>
    <w:p w14:paraId="12CAAA6F" w14:textId="77777777" w:rsidR="007D4695" w:rsidRPr="001B2711" w:rsidRDefault="007D4695" w:rsidP="007D4695">
      <w:pPr>
        <w:pStyle w:val="Odstavecseseznamem"/>
        <w:spacing w:after="160" w:line="259" w:lineRule="auto"/>
        <w:ind w:firstLine="0"/>
        <w:jc w:val="left"/>
        <w:rPr>
          <w:sz w:val="24"/>
          <w:szCs w:val="24"/>
        </w:rPr>
      </w:pPr>
    </w:p>
    <w:p w14:paraId="03F9103C" w14:textId="77777777" w:rsidR="007D4695" w:rsidRPr="001B2711" w:rsidRDefault="007D4695" w:rsidP="007D4695">
      <w:pPr>
        <w:pStyle w:val="Odstavecseseznamem"/>
        <w:spacing w:after="160" w:line="259" w:lineRule="auto"/>
        <w:ind w:firstLine="0"/>
        <w:jc w:val="left"/>
        <w:rPr>
          <w:sz w:val="24"/>
          <w:szCs w:val="24"/>
        </w:rPr>
      </w:pPr>
    </w:p>
    <w:p w14:paraId="04F09236" w14:textId="77777777" w:rsidR="007D4695" w:rsidRPr="001B2711" w:rsidRDefault="007D4695">
      <w:pPr>
        <w:pStyle w:val="Odstavecseseznamem"/>
        <w:numPr>
          <w:ilvl w:val="0"/>
          <w:numId w:val="3"/>
        </w:numPr>
        <w:spacing w:after="160" w:line="259" w:lineRule="auto"/>
        <w:contextualSpacing w:val="0"/>
        <w:jc w:val="left"/>
        <w:rPr>
          <w:sz w:val="24"/>
          <w:szCs w:val="24"/>
        </w:rPr>
      </w:pPr>
      <w:r w:rsidRPr="001B2711">
        <w:rPr>
          <w:sz w:val="24"/>
          <w:szCs w:val="24"/>
        </w:rPr>
        <w:t xml:space="preserve">Zranila sis během poledních 2 let dolní končetinu (mimo hraní házené)? </w:t>
      </w:r>
      <w:r w:rsidRPr="001B2711">
        <w:rPr>
          <w:rFonts w:cs="Calibri"/>
        </w:rPr>
        <w:t xml:space="preserve">Pokud ano, co a jak? </w:t>
      </w:r>
      <w:r w:rsidRPr="001B2711">
        <w:rPr>
          <w:rFonts w:cs="Calibri"/>
          <w:i/>
          <w:iCs/>
        </w:rPr>
        <w:t>Rozepiš</w:t>
      </w:r>
    </w:p>
    <w:p w14:paraId="1C25CEE0" w14:textId="77777777" w:rsidR="007D4695" w:rsidRPr="001B2711" w:rsidRDefault="007D4695" w:rsidP="007D4695">
      <w:pPr>
        <w:pStyle w:val="Odstavecseseznamem"/>
        <w:spacing w:after="160" w:line="259" w:lineRule="auto"/>
        <w:ind w:firstLine="0"/>
        <w:jc w:val="left"/>
        <w:rPr>
          <w:sz w:val="36"/>
          <w:szCs w:val="36"/>
        </w:rPr>
      </w:pPr>
    </w:p>
    <w:p w14:paraId="717E361F" w14:textId="77777777" w:rsidR="007D4695" w:rsidRPr="001B2711" w:rsidRDefault="007D4695" w:rsidP="007D4695">
      <w:pPr>
        <w:pStyle w:val="Odstavecseseznamem"/>
        <w:spacing w:after="160" w:line="259" w:lineRule="auto"/>
        <w:ind w:firstLine="0"/>
        <w:jc w:val="left"/>
        <w:rPr>
          <w:sz w:val="36"/>
          <w:szCs w:val="36"/>
        </w:rPr>
      </w:pPr>
    </w:p>
    <w:p w14:paraId="11EF3FCC" w14:textId="77777777" w:rsidR="007D4695" w:rsidRDefault="007D4695">
      <w:pPr>
        <w:pStyle w:val="Odstavecseseznamem"/>
        <w:numPr>
          <w:ilvl w:val="0"/>
          <w:numId w:val="3"/>
        </w:numPr>
        <w:spacing w:after="160" w:line="259" w:lineRule="auto"/>
        <w:contextualSpacing w:val="0"/>
        <w:jc w:val="left"/>
        <w:rPr>
          <w:i/>
          <w:iCs/>
        </w:rPr>
      </w:pPr>
      <w:r w:rsidRPr="001B2711">
        <w:t xml:space="preserve">Omezuje tě (bolest, omezený rozsah pohybu) do dnes zranění dolní končetiny z minulých let (i starší 2 let)? Pokud ano, napiš prosím, co to bylo za zranění, jak k němu došlo a jestli musíš při hraní používat ortézu nebo jinou pomůcku. </w:t>
      </w:r>
      <w:r w:rsidRPr="001B2711">
        <w:rPr>
          <w:i/>
          <w:iCs/>
        </w:rPr>
        <w:t xml:space="preserve">(např.: ruptura menisku na levé noze, pád na lyžích, používám ortézu na koleno při hraní) </w:t>
      </w:r>
    </w:p>
    <w:p w14:paraId="226F2464" w14:textId="77777777" w:rsidR="007D4695" w:rsidRDefault="007D4695" w:rsidP="007D4695">
      <w:pPr>
        <w:spacing w:after="160" w:line="259" w:lineRule="auto"/>
        <w:ind w:firstLine="0"/>
        <w:jc w:val="left"/>
        <w:rPr>
          <w:i/>
          <w:iCs/>
        </w:rPr>
      </w:pPr>
      <w:r>
        <w:rPr>
          <w:i/>
          <w:iCs/>
        </w:rPr>
        <w:br w:type="page"/>
      </w:r>
    </w:p>
    <w:p w14:paraId="77C24B34" w14:textId="1558B3DA" w:rsidR="00E63E6D" w:rsidRPr="0071055F" w:rsidRDefault="00E63E6D" w:rsidP="00C71C9C"/>
    <w:p w14:paraId="73CC04FF" w14:textId="5B31CD61" w:rsidR="00E63E6D" w:rsidRDefault="00E63E6D" w:rsidP="00C71C9C"/>
    <w:p w14:paraId="74E89542" w14:textId="531A1E00" w:rsidR="00E63E6D" w:rsidRDefault="007D4695" w:rsidP="00C71C9C">
      <w:r>
        <w:rPr>
          <w:noProof/>
          <w:lang w:val="cs-CZ"/>
        </w:rPr>
        <w:drawing>
          <wp:anchor distT="0" distB="0" distL="114300" distR="114300" simplePos="0" relativeHeight="251673088" behindDoc="0" locked="0" layoutInCell="1" allowOverlap="1" wp14:anchorId="6ACD03F1" wp14:editId="2092616A">
            <wp:simplePos x="0" y="0"/>
            <wp:positionH relativeFrom="margin">
              <wp:align>center</wp:align>
            </wp:positionH>
            <wp:positionV relativeFrom="page">
              <wp:posOffset>1805940</wp:posOffset>
            </wp:positionV>
            <wp:extent cx="5608955" cy="1477010"/>
            <wp:effectExtent l="0" t="0" r="0" b="8890"/>
            <wp:wrapNone/>
            <wp:docPr id="798318581" name="Obrázek 1"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18581" name="Obrázek 1" descr="Obsah obrázku text, snímek obrazovky, Písmo, řada/pruh&#10;&#10;Popis byl vytvořen automaticky"/>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608955" cy="1477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E6D">
        <w:rPr>
          <w:b/>
          <w:bCs/>
        </w:rPr>
        <w:t xml:space="preserve">Příloha č. 5: </w:t>
      </w:r>
      <w:r w:rsidR="00E63E6D" w:rsidRPr="00DD1B39">
        <w:t>Vizuální</w:t>
      </w:r>
      <w:r w:rsidR="00E63E6D">
        <w:rPr>
          <w:b/>
          <w:bCs/>
        </w:rPr>
        <w:t xml:space="preserve"> </w:t>
      </w:r>
      <w:r w:rsidR="00E63E6D" w:rsidRPr="00D450C8">
        <w:t>a</w:t>
      </w:r>
      <w:r w:rsidR="00E63E6D">
        <w:t xml:space="preserve">nalogová škála </w:t>
      </w:r>
      <w:sdt>
        <w:sdtPr>
          <w:rPr>
            <w:color w:val="000000"/>
          </w:rPr>
          <w:tag w:val="MENDELEY_CITATION_v3_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"/>
          <w:id w:val="-1464182668"/>
          <w:placeholder>
            <w:docPart w:val="28DF1A12E249464ABDBECE6859397550"/>
          </w:placeholder>
        </w:sdtPr>
        <w:sdtContent>
          <w:r w:rsidR="00117F77" w:rsidRPr="00117F77">
            <w:rPr>
              <w:color w:val="000000"/>
            </w:rPr>
            <w:t>(Křivohlavý, 1992)</w:t>
          </w:r>
        </w:sdtContent>
      </w:sdt>
    </w:p>
    <w:p w14:paraId="19B2F11A" w14:textId="77777777" w:rsidR="00E63E6D" w:rsidRDefault="00E63E6D" w:rsidP="00C71C9C">
      <w:pPr>
        <w:spacing w:after="160" w:line="259" w:lineRule="auto"/>
        <w:ind w:firstLine="0"/>
        <w:jc w:val="left"/>
      </w:pPr>
    </w:p>
    <w:p w14:paraId="1D835298" w14:textId="77777777" w:rsidR="007D4695" w:rsidRDefault="007D4695" w:rsidP="00C71C9C">
      <w:pPr>
        <w:spacing w:after="160" w:line="259" w:lineRule="auto"/>
        <w:ind w:firstLine="0"/>
        <w:jc w:val="left"/>
      </w:pPr>
    </w:p>
    <w:p w14:paraId="637990E9" w14:textId="77777777" w:rsidR="007D4695" w:rsidRDefault="007D4695" w:rsidP="00C71C9C">
      <w:pPr>
        <w:spacing w:after="160" w:line="259" w:lineRule="auto"/>
        <w:ind w:firstLine="0"/>
        <w:jc w:val="left"/>
      </w:pPr>
    </w:p>
    <w:p w14:paraId="5DC959E8" w14:textId="77777777" w:rsidR="007D4695" w:rsidRDefault="007D4695" w:rsidP="00C71C9C">
      <w:pPr>
        <w:spacing w:after="160" w:line="259" w:lineRule="auto"/>
        <w:ind w:firstLine="0"/>
        <w:jc w:val="left"/>
      </w:pPr>
    </w:p>
    <w:p w14:paraId="3DC03C62" w14:textId="77777777" w:rsidR="007D4695" w:rsidRDefault="007D4695" w:rsidP="00C71C9C">
      <w:pPr>
        <w:spacing w:after="160" w:line="259" w:lineRule="auto"/>
        <w:ind w:firstLine="0"/>
        <w:jc w:val="left"/>
      </w:pPr>
    </w:p>
    <w:p w14:paraId="34F4F5A4" w14:textId="77777777" w:rsidR="007D4695" w:rsidRDefault="007D4695" w:rsidP="00C71C9C">
      <w:pPr>
        <w:spacing w:after="160" w:line="259" w:lineRule="auto"/>
        <w:ind w:firstLine="0"/>
        <w:jc w:val="left"/>
      </w:pPr>
    </w:p>
    <w:p w14:paraId="3B66EF95" w14:textId="7701F820" w:rsidR="007D4695" w:rsidRDefault="007D4695">
      <w:pPr>
        <w:spacing w:before="0" w:after="160" w:line="278" w:lineRule="auto"/>
        <w:ind w:firstLine="0"/>
        <w:jc w:val="left"/>
      </w:pPr>
      <w:r>
        <w:br w:type="page"/>
      </w:r>
    </w:p>
    <w:p w14:paraId="2198CB07" w14:textId="77777777" w:rsidR="007D4695" w:rsidRDefault="007D4695" w:rsidP="00C71C9C">
      <w:pPr>
        <w:spacing w:after="160" w:line="259" w:lineRule="auto"/>
        <w:ind w:firstLine="0"/>
        <w:jc w:val="left"/>
      </w:pPr>
    </w:p>
    <w:p w14:paraId="00D82A1F" w14:textId="77777777" w:rsidR="00E63E6D" w:rsidRPr="00C71C9C" w:rsidRDefault="00E63E6D" w:rsidP="00C71C9C">
      <w:pPr>
        <w:spacing w:after="160" w:line="259" w:lineRule="auto"/>
        <w:ind w:firstLine="0"/>
        <w:jc w:val="left"/>
        <w:rPr>
          <w:b/>
          <w:bCs/>
        </w:rPr>
      </w:pPr>
      <w:r>
        <w:rPr>
          <w:b/>
          <w:bCs/>
        </w:rPr>
        <w:t xml:space="preserve">Příloha č. 6: </w:t>
      </w:r>
      <w:r>
        <w:t>Záznam Beightonova skóre</w:t>
      </w:r>
    </w:p>
    <w:tbl>
      <w:tblPr>
        <w:tblStyle w:val="Svtltabulkasmkou1"/>
        <w:tblW w:w="5007" w:type="pct"/>
        <w:tblLook w:val="04A0" w:firstRow="1" w:lastRow="0" w:firstColumn="1" w:lastColumn="0" w:noHBand="0" w:noVBand="1"/>
      </w:tblPr>
      <w:tblGrid>
        <w:gridCol w:w="7055"/>
        <w:gridCol w:w="850"/>
        <w:gridCol w:w="817"/>
        <w:gridCol w:w="9"/>
      </w:tblGrid>
      <w:tr w:rsidR="00E63E6D" w:rsidRPr="00285233" w14:paraId="1079E0FE" w14:textId="77777777" w:rsidTr="007E7DAF">
        <w:trPr>
          <w:gridAfter w:val="1"/>
          <w:cnfStyle w:val="100000000000" w:firstRow="1" w:lastRow="0" w:firstColumn="0" w:lastColumn="0" w:oddVBand="0" w:evenVBand="0" w:oddHBand="0" w:evenHBand="0" w:firstRowFirstColumn="0" w:firstRowLastColumn="0" w:lastRowFirstColumn="0" w:lastRowLastColumn="0"/>
          <w:wAfter w:w="5" w:type="pct"/>
          <w:trHeight w:val="340"/>
        </w:trPr>
        <w:tc>
          <w:tcPr>
            <w:cnfStyle w:val="001000000000" w:firstRow="0" w:lastRow="0" w:firstColumn="1" w:lastColumn="0" w:oddVBand="0" w:evenVBand="0" w:oddHBand="0" w:evenHBand="0" w:firstRowFirstColumn="0" w:firstRowLastColumn="0" w:lastRowFirstColumn="0" w:lastRowLastColumn="0"/>
            <w:tcW w:w="4040" w:type="pct"/>
          </w:tcPr>
          <w:p w14:paraId="7FD49929" w14:textId="77777777" w:rsidR="00E63E6D" w:rsidRPr="00AE0061" w:rsidRDefault="00E63E6D" w:rsidP="007E7DAF">
            <w:pPr>
              <w:pStyle w:val="Bezmezer"/>
              <w:jc w:val="center"/>
              <w:rPr>
                <w:rFonts w:ascii="Cambria" w:hAnsi="Cambria"/>
                <w:b w:val="0"/>
                <w:bCs w:val="0"/>
              </w:rPr>
            </w:pPr>
          </w:p>
        </w:tc>
        <w:tc>
          <w:tcPr>
            <w:tcW w:w="487" w:type="pct"/>
          </w:tcPr>
          <w:p w14:paraId="1A04B90D" w14:textId="77777777" w:rsidR="00E63E6D" w:rsidRPr="00AE0061" w:rsidRDefault="00E63E6D" w:rsidP="007E7DAF">
            <w:pPr>
              <w:pStyle w:val="Bezmeze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AE0061">
              <w:rPr>
                <w:rFonts w:ascii="Cambria" w:hAnsi="Cambria"/>
                <w:b w:val="0"/>
                <w:bCs w:val="0"/>
              </w:rPr>
              <w:t>P</w:t>
            </w:r>
          </w:p>
        </w:tc>
        <w:tc>
          <w:tcPr>
            <w:tcW w:w="468" w:type="pct"/>
          </w:tcPr>
          <w:p w14:paraId="423BF02E" w14:textId="77777777" w:rsidR="00E63E6D" w:rsidRPr="00AE0061" w:rsidRDefault="00E63E6D" w:rsidP="007E7DAF">
            <w:pPr>
              <w:pStyle w:val="Bezmeze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AE0061">
              <w:rPr>
                <w:rFonts w:ascii="Cambria" w:hAnsi="Cambria"/>
                <w:b w:val="0"/>
                <w:bCs w:val="0"/>
              </w:rPr>
              <w:t>L</w:t>
            </w:r>
          </w:p>
        </w:tc>
      </w:tr>
      <w:tr w:rsidR="00E63E6D" w:rsidRPr="00285233" w14:paraId="43428506" w14:textId="77777777" w:rsidTr="007E7DAF">
        <w:trPr>
          <w:trHeight w:val="340"/>
        </w:trPr>
        <w:tc>
          <w:tcPr>
            <w:cnfStyle w:val="001000000000" w:firstRow="0" w:lastRow="0" w:firstColumn="1" w:lastColumn="0" w:oddVBand="0" w:evenVBand="0" w:oddHBand="0" w:evenHBand="0" w:firstRowFirstColumn="0" w:firstRowLastColumn="0" w:lastRowFirstColumn="0" w:lastRowLastColumn="0"/>
            <w:tcW w:w="4040" w:type="pct"/>
          </w:tcPr>
          <w:p w14:paraId="2EB9204E" w14:textId="77777777" w:rsidR="00E63E6D" w:rsidRPr="00AE0061" w:rsidRDefault="00E63E6D" w:rsidP="007E7DAF">
            <w:pPr>
              <w:pStyle w:val="Bezmezer"/>
              <w:rPr>
                <w:rFonts w:ascii="Cambria" w:hAnsi="Cambria"/>
                <w:b w:val="0"/>
                <w:bCs w:val="0"/>
              </w:rPr>
            </w:pPr>
            <w:r w:rsidRPr="00AE0061">
              <w:rPr>
                <w:rFonts w:ascii="Cambria" w:hAnsi="Cambria"/>
                <w:b w:val="0"/>
                <w:bCs w:val="0"/>
              </w:rPr>
              <w:t>Pasivní hyperextenze 5. MCP kloubu nad 90°</w:t>
            </w:r>
          </w:p>
        </w:tc>
        <w:tc>
          <w:tcPr>
            <w:tcW w:w="487" w:type="pct"/>
          </w:tcPr>
          <w:p w14:paraId="0F191460" w14:textId="77777777" w:rsidR="00E63E6D" w:rsidRPr="00AE0061" w:rsidRDefault="00E63E6D" w:rsidP="007E7DAF">
            <w:pPr>
              <w:pStyle w:val="Bezmeze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473" w:type="pct"/>
            <w:gridSpan w:val="2"/>
          </w:tcPr>
          <w:p w14:paraId="502F57A7" w14:textId="77777777" w:rsidR="00E63E6D" w:rsidRPr="00AE0061" w:rsidRDefault="00E63E6D" w:rsidP="007E7DAF">
            <w:pPr>
              <w:pStyle w:val="Bezmeze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E63E6D" w:rsidRPr="00285233" w14:paraId="745749B1" w14:textId="77777777" w:rsidTr="007E7DAF">
        <w:trPr>
          <w:trHeight w:val="340"/>
        </w:trPr>
        <w:tc>
          <w:tcPr>
            <w:cnfStyle w:val="001000000000" w:firstRow="0" w:lastRow="0" w:firstColumn="1" w:lastColumn="0" w:oddVBand="0" w:evenVBand="0" w:oddHBand="0" w:evenHBand="0" w:firstRowFirstColumn="0" w:firstRowLastColumn="0" w:lastRowFirstColumn="0" w:lastRowLastColumn="0"/>
            <w:tcW w:w="4040" w:type="pct"/>
          </w:tcPr>
          <w:p w14:paraId="69F60B79" w14:textId="77777777" w:rsidR="00E63E6D" w:rsidRPr="00AE0061" w:rsidRDefault="00E63E6D" w:rsidP="007E7DAF">
            <w:pPr>
              <w:pStyle w:val="Bezmezer"/>
              <w:rPr>
                <w:rFonts w:ascii="Cambria" w:hAnsi="Cambria"/>
                <w:b w:val="0"/>
                <w:bCs w:val="0"/>
              </w:rPr>
            </w:pPr>
            <w:r w:rsidRPr="00AE0061">
              <w:rPr>
                <w:rFonts w:ascii="Cambria" w:hAnsi="Cambria"/>
                <w:b w:val="0"/>
                <w:bCs w:val="0"/>
              </w:rPr>
              <w:t>Pasivní přitažení palců k volární str. předloktí</w:t>
            </w:r>
          </w:p>
        </w:tc>
        <w:tc>
          <w:tcPr>
            <w:tcW w:w="487" w:type="pct"/>
          </w:tcPr>
          <w:p w14:paraId="1F230810" w14:textId="77777777" w:rsidR="00E63E6D" w:rsidRPr="00AE0061" w:rsidRDefault="00E63E6D" w:rsidP="007E7DAF">
            <w:pPr>
              <w:pStyle w:val="Bezmeze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473" w:type="pct"/>
            <w:gridSpan w:val="2"/>
          </w:tcPr>
          <w:p w14:paraId="1DF8FEE5" w14:textId="77777777" w:rsidR="00E63E6D" w:rsidRPr="00AE0061" w:rsidRDefault="00E63E6D" w:rsidP="007E7DAF">
            <w:pPr>
              <w:pStyle w:val="Bezmeze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E63E6D" w:rsidRPr="00285233" w14:paraId="059E8B67" w14:textId="77777777" w:rsidTr="007E7DAF">
        <w:trPr>
          <w:trHeight w:val="340"/>
        </w:trPr>
        <w:tc>
          <w:tcPr>
            <w:cnfStyle w:val="001000000000" w:firstRow="0" w:lastRow="0" w:firstColumn="1" w:lastColumn="0" w:oddVBand="0" w:evenVBand="0" w:oddHBand="0" w:evenHBand="0" w:firstRowFirstColumn="0" w:firstRowLastColumn="0" w:lastRowFirstColumn="0" w:lastRowLastColumn="0"/>
            <w:tcW w:w="4040" w:type="pct"/>
          </w:tcPr>
          <w:p w14:paraId="53B2F579" w14:textId="77777777" w:rsidR="00E63E6D" w:rsidRPr="00AE0061" w:rsidRDefault="00E63E6D" w:rsidP="007E7DAF">
            <w:pPr>
              <w:pStyle w:val="Bezmezer"/>
              <w:rPr>
                <w:rFonts w:ascii="Cambria" w:hAnsi="Cambria"/>
                <w:b w:val="0"/>
                <w:bCs w:val="0"/>
              </w:rPr>
            </w:pPr>
            <w:r w:rsidRPr="00AE0061">
              <w:rPr>
                <w:rFonts w:ascii="Cambria" w:hAnsi="Cambria"/>
                <w:b w:val="0"/>
                <w:bCs w:val="0"/>
              </w:rPr>
              <w:t>Hyperextenze v loketních kloubech nad 10°</w:t>
            </w:r>
          </w:p>
        </w:tc>
        <w:tc>
          <w:tcPr>
            <w:tcW w:w="487" w:type="pct"/>
          </w:tcPr>
          <w:p w14:paraId="13800BA3" w14:textId="77777777" w:rsidR="00E63E6D" w:rsidRPr="00AE0061" w:rsidRDefault="00E63E6D" w:rsidP="007E7DAF">
            <w:pPr>
              <w:pStyle w:val="Bezmeze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473" w:type="pct"/>
            <w:gridSpan w:val="2"/>
          </w:tcPr>
          <w:p w14:paraId="324B162D" w14:textId="77777777" w:rsidR="00E63E6D" w:rsidRPr="00AE0061" w:rsidRDefault="00E63E6D" w:rsidP="007E7DAF">
            <w:pPr>
              <w:pStyle w:val="Bezmeze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E63E6D" w:rsidRPr="00285233" w14:paraId="28C116C0" w14:textId="77777777" w:rsidTr="007E7DAF">
        <w:trPr>
          <w:trHeight w:val="340"/>
        </w:trPr>
        <w:tc>
          <w:tcPr>
            <w:cnfStyle w:val="001000000000" w:firstRow="0" w:lastRow="0" w:firstColumn="1" w:lastColumn="0" w:oddVBand="0" w:evenVBand="0" w:oddHBand="0" w:evenHBand="0" w:firstRowFirstColumn="0" w:firstRowLastColumn="0" w:lastRowFirstColumn="0" w:lastRowLastColumn="0"/>
            <w:tcW w:w="4040" w:type="pct"/>
          </w:tcPr>
          <w:p w14:paraId="2E5693BC" w14:textId="77777777" w:rsidR="00E63E6D" w:rsidRPr="00AE0061" w:rsidRDefault="00E63E6D" w:rsidP="007E7DAF">
            <w:pPr>
              <w:pStyle w:val="Bezmezer"/>
              <w:rPr>
                <w:rFonts w:ascii="Cambria" w:hAnsi="Cambria"/>
                <w:b w:val="0"/>
                <w:bCs w:val="0"/>
              </w:rPr>
            </w:pPr>
            <w:r w:rsidRPr="00AE0061">
              <w:rPr>
                <w:rFonts w:ascii="Cambria" w:hAnsi="Cambria"/>
                <w:b w:val="0"/>
                <w:bCs w:val="0"/>
              </w:rPr>
              <w:t>Hyperextenze kolenních kloubů nad 10°</w:t>
            </w:r>
          </w:p>
        </w:tc>
        <w:tc>
          <w:tcPr>
            <w:tcW w:w="487" w:type="pct"/>
          </w:tcPr>
          <w:p w14:paraId="4A6E584E" w14:textId="77777777" w:rsidR="00E63E6D" w:rsidRPr="00AE0061" w:rsidRDefault="00E63E6D" w:rsidP="007E7DAF">
            <w:pPr>
              <w:pStyle w:val="Bezmeze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473" w:type="pct"/>
            <w:gridSpan w:val="2"/>
          </w:tcPr>
          <w:p w14:paraId="063E8D58" w14:textId="77777777" w:rsidR="00E63E6D" w:rsidRPr="00AE0061" w:rsidRDefault="00E63E6D" w:rsidP="007E7DAF">
            <w:pPr>
              <w:pStyle w:val="Bezmeze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E63E6D" w:rsidRPr="00285233" w14:paraId="4F7A0A6A" w14:textId="77777777" w:rsidTr="007E7DAF">
        <w:trPr>
          <w:trHeight w:val="340"/>
        </w:trPr>
        <w:tc>
          <w:tcPr>
            <w:cnfStyle w:val="001000000000" w:firstRow="0" w:lastRow="0" w:firstColumn="1" w:lastColumn="0" w:oddVBand="0" w:evenVBand="0" w:oddHBand="0" w:evenHBand="0" w:firstRowFirstColumn="0" w:firstRowLastColumn="0" w:lastRowFirstColumn="0" w:lastRowLastColumn="0"/>
            <w:tcW w:w="4040" w:type="pct"/>
          </w:tcPr>
          <w:p w14:paraId="12929CEB" w14:textId="77777777" w:rsidR="00E63E6D" w:rsidRPr="00AE0061" w:rsidRDefault="00E63E6D" w:rsidP="007E7DAF">
            <w:pPr>
              <w:pStyle w:val="Bezmezer"/>
              <w:rPr>
                <w:rFonts w:ascii="Cambria" w:hAnsi="Cambria"/>
                <w:b w:val="0"/>
                <w:bCs w:val="0"/>
              </w:rPr>
            </w:pPr>
            <w:r w:rsidRPr="00AE0061">
              <w:rPr>
                <w:rFonts w:ascii="Cambria" w:hAnsi="Cambria"/>
                <w:b w:val="0"/>
                <w:bCs w:val="0"/>
              </w:rPr>
              <w:t>Ventrální flexe trupu s extenzí v kolenních kloubech</w:t>
            </w:r>
          </w:p>
        </w:tc>
        <w:tc>
          <w:tcPr>
            <w:tcW w:w="960" w:type="pct"/>
            <w:gridSpan w:val="3"/>
          </w:tcPr>
          <w:p w14:paraId="1D9A9CB2" w14:textId="77777777" w:rsidR="00E63E6D" w:rsidRPr="00AE0061" w:rsidRDefault="00E63E6D" w:rsidP="007E7DAF">
            <w:pPr>
              <w:pStyle w:val="Bezmeze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E63E6D" w:rsidRPr="00285233" w14:paraId="22DC63A4" w14:textId="77777777" w:rsidTr="007E7DAF">
        <w:trPr>
          <w:gridAfter w:val="1"/>
          <w:wAfter w:w="5" w:type="pct"/>
          <w:trHeight w:val="340"/>
        </w:trPr>
        <w:tc>
          <w:tcPr>
            <w:cnfStyle w:val="001000000000" w:firstRow="0" w:lastRow="0" w:firstColumn="1" w:lastColumn="0" w:oddVBand="0" w:evenVBand="0" w:oddHBand="0" w:evenHBand="0" w:firstRowFirstColumn="0" w:firstRowLastColumn="0" w:lastRowFirstColumn="0" w:lastRowLastColumn="0"/>
            <w:tcW w:w="4040" w:type="pct"/>
          </w:tcPr>
          <w:p w14:paraId="17EE75BA" w14:textId="77777777" w:rsidR="00E63E6D" w:rsidRPr="00AE0061" w:rsidRDefault="00E63E6D" w:rsidP="007E7DAF">
            <w:pPr>
              <w:pStyle w:val="Bezmezer"/>
              <w:jc w:val="right"/>
              <w:rPr>
                <w:rFonts w:ascii="Cambria" w:hAnsi="Cambria"/>
                <w:b w:val="0"/>
                <w:bCs w:val="0"/>
              </w:rPr>
            </w:pPr>
            <w:r w:rsidRPr="00AE0061">
              <w:rPr>
                <w:rFonts w:ascii="Cambria" w:hAnsi="Cambria"/>
                <w:b w:val="0"/>
                <w:bCs w:val="0"/>
              </w:rPr>
              <w:t>Skóre:</w:t>
            </w:r>
          </w:p>
        </w:tc>
        <w:tc>
          <w:tcPr>
            <w:tcW w:w="955" w:type="pct"/>
            <w:gridSpan w:val="2"/>
          </w:tcPr>
          <w:p w14:paraId="322725A8" w14:textId="77777777" w:rsidR="00E63E6D" w:rsidRPr="00AE0061" w:rsidRDefault="00E63E6D" w:rsidP="007E7DAF">
            <w:pPr>
              <w:pStyle w:val="Bezmezer"/>
              <w:cnfStyle w:val="000000000000" w:firstRow="0" w:lastRow="0" w:firstColumn="0" w:lastColumn="0" w:oddVBand="0" w:evenVBand="0" w:oddHBand="0" w:evenHBand="0" w:firstRowFirstColumn="0" w:firstRowLastColumn="0" w:lastRowFirstColumn="0" w:lastRowLastColumn="0"/>
              <w:rPr>
                <w:rFonts w:ascii="Cambria" w:hAnsi="Cambria"/>
              </w:rPr>
            </w:pPr>
          </w:p>
        </w:tc>
      </w:tr>
    </w:tbl>
    <w:p w14:paraId="7BE75A99" w14:textId="6AAD7231" w:rsidR="00E63E6D" w:rsidRDefault="00000000" w:rsidP="00C71C9C">
      <w:pPr>
        <w:rPr>
          <w:b/>
          <w:bCs/>
        </w:rPr>
      </w:pPr>
      <w:r>
        <w:rPr>
          <w:noProof/>
        </w:rPr>
        <w:pict w14:anchorId="60B26A25">
          <v:shape id="Text Box 1" o:spid="_x0000_s1026" type="#_x0000_t202" style="position:absolute;left:0;text-align:left;margin-left:-10.9pt;margin-top:5.35pt;width:169.7pt;height:30.6pt;z-index:2516659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" stroked="f">
            <v:textbox style="mso-next-textbox:#Text Box 1">
              <w:txbxContent>
                <w:p w14:paraId="1C66759E" w14:textId="77777777" w:rsidR="00EF21E8" w:rsidRPr="00130FC4" w:rsidRDefault="00EF21E8" w:rsidP="00C71C9C">
                  <w:pPr>
                    <w:ind w:firstLine="0"/>
                    <w:jc w:val="left"/>
                    <w:rPr>
                      <w:i/>
                      <w:iCs/>
                      <w:lang w:val="cs-CZ"/>
                    </w:rPr>
                  </w:pPr>
                  <w:r w:rsidRPr="00130FC4">
                    <w:rPr>
                      <w:i/>
                      <w:iCs/>
                      <w:lang w:val="cs-CZ"/>
                    </w:rPr>
                    <w:t>Poznámka: P, pravá; L, levá</w:t>
                  </w:r>
                </w:p>
              </w:txbxContent>
            </v:textbox>
            <w10:wrap type="square"/>
          </v:shape>
        </w:pict>
      </w:r>
    </w:p>
    <w:p w14:paraId="758B9F7B" w14:textId="77777777" w:rsidR="00E63E6D" w:rsidRDefault="00E63E6D" w:rsidP="00C71C9C">
      <w:pPr>
        <w:spacing w:after="160" w:line="259" w:lineRule="auto"/>
        <w:ind w:firstLine="0"/>
        <w:jc w:val="left"/>
        <w:rPr>
          <w:b/>
          <w:bCs/>
        </w:rPr>
      </w:pPr>
      <w:r>
        <w:rPr>
          <w:b/>
          <w:bCs/>
        </w:rPr>
        <w:br w:type="page"/>
      </w:r>
    </w:p>
    <w:p w14:paraId="0872344A" w14:textId="77777777" w:rsidR="00E63E6D" w:rsidRDefault="00E63E6D" w:rsidP="00C71C9C">
      <w:pPr>
        <w:rPr>
          <w:b/>
          <w:bCs/>
        </w:rPr>
        <w:sectPr w:rsidR="00E63E6D" w:rsidSect="00CA4C16">
          <w:footerReference w:type="default" r:id="rId29"/>
          <w:pgSz w:w="11906" w:h="16838" w:code="9"/>
          <w:pgMar w:top="1418" w:right="1418" w:bottom="1418" w:left="1418" w:header="709" w:footer="709" w:gutter="567"/>
          <w:cols w:space="708"/>
          <w:formProt w:val="0"/>
          <w:docGrid w:linePitch="360"/>
        </w:sectPr>
      </w:pPr>
    </w:p>
    <w:p w14:paraId="204C9F13" w14:textId="277D2C5D" w:rsidR="00E63E6D" w:rsidRDefault="00D160AB" w:rsidP="00C71C9C">
      <w:pPr>
        <w:jc w:val="center"/>
        <w:sectPr w:rsidR="00E63E6D" w:rsidSect="00CA4C16">
          <w:pgSz w:w="16838" w:h="11906" w:orient="landscape" w:code="9"/>
          <w:pgMar w:top="1418" w:right="1418" w:bottom="1418" w:left="1418" w:header="709" w:footer="709" w:gutter="567"/>
          <w:cols w:space="708"/>
          <w:formProt w:val="0"/>
          <w:docGrid w:linePitch="360"/>
        </w:sectPr>
      </w:pPr>
      <w:bookmarkStart w:id="71" w:name="Warmup"/>
      <w:r w:rsidRPr="00D160AB">
        <w:rPr>
          <w:b/>
          <w:bCs/>
          <w:noProof/>
          <w:lang w:val="cs-CZ"/>
        </w:rPr>
        <w:lastRenderedPageBreak/>
        <w:drawing>
          <wp:anchor distT="0" distB="0" distL="114300" distR="114300" simplePos="0" relativeHeight="251679232" behindDoc="0" locked="0" layoutInCell="1" allowOverlap="1" wp14:anchorId="47E586F1" wp14:editId="380F8A45">
            <wp:simplePos x="0" y="0"/>
            <wp:positionH relativeFrom="margin">
              <wp:align>center</wp:align>
            </wp:positionH>
            <wp:positionV relativeFrom="paragraph">
              <wp:posOffset>330835</wp:posOffset>
            </wp:positionV>
            <wp:extent cx="7425055" cy="5104765"/>
            <wp:effectExtent l="0" t="0" r="0" b="0"/>
            <wp:wrapTopAndBottom/>
            <wp:docPr id="63987587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75877" name=""/>
                    <pic:cNvPicPr/>
                  </pic:nvPicPr>
                  <pic:blipFill rotWithShape="1">
                    <a:blip r:embed="rId30">
                      <a:extLst>
                        <a:ext uri="{28A0092B-C50C-407E-A947-70E740481C1C}">
                          <a14:useLocalDpi xmlns:a14="http://schemas.microsoft.com/office/drawing/2010/main" val="0"/>
                        </a:ext>
                      </a:extLst>
                    </a:blip>
                    <a:srcRect l="484"/>
                    <a:stretch/>
                  </pic:blipFill>
                  <pic:spPr bwMode="auto">
                    <a:xfrm>
                      <a:off x="0" y="0"/>
                      <a:ext cx="7425055" cy="5104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E6D" w:rsidRPr="00E87C3D">
        <w:rPr>
          <w:b/>
          <w:bCs/>
        </w:rPr>
        <w:t xml:space="preserve">Příloha č. </w:t>
      </w:r>
      <w:bookmarkStart w:id="72" w:name="Poster"/>
      <w:r w:rsidR="00E63E6D">
        <w:rPr>
          <w:b/>
          <w:bCs/>
        </w:rPr>
        <w:t>7</w:t>
      </w:r>
      <w:bookmarkEnd w:id="71"/>
      <w:bookmarkEnd w:id="72"/>
      <w:r w:rsidR="00E63E6D" w:rsidRPr="00E87C3D">
        <w:rPr>
          <w:b/>
          <w:bCs/>
        </w:rPr>
        <w:t>:</w:t>
      </w:r>
      <w:r w:rsidR="00E63E6D">
        <w:t xml:space="preserve"> Poster Dynamic warm-up </w:t>
      </w:r>
      <w:sdt>
        <w:sdtPr>
          <w:rPr>
            <w:color w:val="000000"/>
          </w:rPr>
          <w:tag w:val="MENDELEY_CITATION_v3_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"/>
          <w:id w:val="1094973716"/>
          <w:placeholder>
            <w:docPart w:val="28DF1A12E249464ABDBECE6859397550"/>
          </w:placeholder>
        </w:sdtPr>
        <w:sdtContent>
          <w:r w:rsidR="00117F77" w:rsidRPr="00117F77">
            <w:rPr>
              <w:color w:val="000000"/>
            </w:rPr>
            <w:t>(My Netball – Netball New Zealand, 2024)</w:t>
          </w:r>
        </w:sdtContent>
      </w:sdt>
    </w:p>
    <w:p w14:paraId="44E89A08" w14:textId="36555D68" w:rsidR="00E63E6D" w:rsidRDefault="00D160AB" w:rsidP="004F340E">
      <w:pPr>
        <w:ind w:firstLine="0"/>
      </w:pPr>
      <w:r w:rsidRPr="00D160AB">
        <w:rPr>
          <w:noProof/>
          <w:lang w:val="cs-CZ"/>
        </w:rPr>
        <w:lastRenderedPageBreak/>
        <w:drawing>
          <wp:anchor distT="0" distB="0" distL="114300" distR="114300" simplePos="0" relativeHeight="251655680" behindDoc="0" locked="0" layoutInCell="1" allowOverlap="1" wp14:anchorId="494F519B" wp14:editId="04CA69C5">
            <wp:simplePos x="0" y="0"/>
            <wp:positionH relativeFrom="margin">
              <wp:align>center</wp:align>
            </wp:positionH>
            <wp:positionV relativeFrom="margin">
              <wp:align>center</wp:align>
            </wp:positionV>
            <wp:extent cx="7452000" cy="4845190"/>
            <wp:effectExtent l="0" t="0" r="0" b="0"/>
            <wp:wrapTopAndBottom/>
            <wp:docPr id="10848900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90049" name=""/>
                    <pic:cNvPicPr/>
                  </pic:nvPicPr>
                  <pic:blipFill>
                    <a:blip r:embed="rId31">
                      <a:extLst>
                        <a:ext uri="{28A0092B-C50C-407E-A947-70E740481C1C}">
                          <a14:useLocalDpi xmlns:a14="http://schemas.microsoft.com/office/drawing/2010/main" val="0"/>
                        </a:ext>
                      </a:extLst>
                    </a:blip>
                    <a:stretch>
                      <a:fillRect/>
                    </a:stretch>
                  </pic:blipFill>
                  <pic:spPr>
                    <a:xfrm>
                      <a:off x="0" y="0"/>
                      <a:ext cx="7452000" cy="4845190"/>
                    </a:xfrm>
                    <a:prstGeom prst="rect">
                      <a:avLst/>
                    </a:prstGeom>
                  </pic:spPr>
                </pic:pic>
              </a:graphicData>
            </a:graphic>
            <wp14:sizeRelH relativeFrom="margin">
              <wp14:pctWidth>0</wp14:pctWidth>
            </wp14:sizeRelH>
            <wp14:sizeRelV relativeFrom="margin">
              <wp14:pctHeight>0</wp14:pctHeight>
            </wp14:sizeRelV>
          </wp:anchor>
        </w:drawing>
      </w:r>
    </w:p>
    <w:sectPr w:rsidR="00E63E6D" w:rsidSect="00CA4C16">
      <w:footerReference w:type="default" r:id="rId32"/>
      <w:pgSz w:w="16838" w:h="11906" w:orient="landscape"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8E4E19" w14:textId="77777777" w:rsidR="00CA4C16" w:rsidRDefault="00CA4C16">
      <w:pPr>
        <w:spacing w:before="0" w:after="0" w:line="240" w:lineRule="auto"/>
      </w:pPr>
      <w:r>
        <w:separator/>
      </w:r>
    </w:p>
  </w:endnote>
  <w:endnote w:type="continuationSeparator" w:id="0">
    <w:p w14:paraId="48136832" w14:textId="77777777" w:rsidR="00CA4C16" w:rsidRDefault="00CA4C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17C79" w14:textId="77777777" w:rsidR="00EF21E8" w:rsidRDefault="00EF21E8">
    <w:pPr>
      <w:pStyle w:val="Zpat"/>
      <w:jc w:val="center"/>
    </w:pPr>
  </w:p>
  <w:p w14:paraId="59B0D0F3" w14:textId="77777777" w:rsidR="00EF21E8" w:rsidRDefault="00EF21E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6067255"/>
      <w:docPartObj>
        <w:docPartGallery w:val="Page Numbers (Bottom of Page)"/>
        <w:docPartUnique/>
      </w:docPartObj>
    </w:sdtPr>
    <w:sdtContent>
      <w:p w14:paraId="70729715" w14:textId="72B37E24" w:rsidR="00EF21E8" w:rsidRDefault="00EF21E8">
        <w:pPr>
          <w:pStyle w:val="Zpat"/>
          <w:jc w:val="center"/>
        </w:pPr>
        <w:r>
          <w:fldChar w:fldCharType="begin"/>
        </w:r>
        <w:r>
          <w:instrText>PAGE   \* MERGEFORMAT</w:instrText>
        </w:r>
        <w:r>
          <w:fldChar w:fldCharType="separate"/>
        </w:r>
        <w:r w:rsidR="00D5231D" w:rsidRPr="00D5231D">
          <w:rPr>
            <w:noProof/>
            <w:lang w:val="cs-CZ"/>
          </w:rPr>
          <w:t>57</w:t>
        </w:r>
        <w:r>
          <w:fldChar w:fldCharType="end"/>
        </w:r>
      </w:p>
    </w:sdtContent>
  </w:sdt>
  <w:p w14:paraId="771AE674" w14:textId="77777777" w:rsidR="00EF21E8" w:rsidRDefault="00EF21E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0275047"/>
      <w:docPartObj>
        <w:docPartGallery w:val="Page Numbers (Bottom of Page)"/>
        <w:docPartUnique/>
      </w:docPartObj>
    </w:sdtPr>
    <w:sdtContent>
      <w:p w14:paraId="369B4A57" w14:textId="2C45B0D7" w:rsidR="00EF21E8" w:rsidRDefault="00EF21E8">
        <w:pPr>
          <w:pStyle w:val="Zpat"/>
          <w:jc w:val="center"/>
        </w:pPr>
        <w:r>
          <w:fldChar w:fldCharType="begin"/>
        </w:r>
        <w:r>
          <w:instrText>PAGE   \* MERGEFORMAT</w:instrText>
        </w:r>
        <w:r>
          <w:fldChar w:fldCharType="separate"/>
        </w:r>
        <w:r w:rsidR="00D5231D" w:rsidRPr="00D5231D">
          <w:rPr>
            <w:noProof/>
            <w:lang w:val="cs-CZ"/>
          </w:rPr>
          <w:t>92</w:t>
        </w:r>
        <w:r>
          <w:fldChar w:fldCharType="end"/>
        </w:r>
      </w:p>
    </w:sdtContent>
  </w:sdt>
  <w:p w14:paraId="7E7FCF2F" w14:textId="77777777" w:rsidR="00EF21E8" w:rsidRDefault="00EF21E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F09D34" w14:textId="77777777" w:rsidR="00CA4C16" w:rsidRDefault="00CA4C16">
      <w:pPr>
        <w:spacing w:before="0" w:after="0" w:line="240" w:lineRule="auto"/>
      </w:pPr>
      <w:r>
        <w:separator/>
      </w:r>
    </w:p>
  </w:footnote>
  <w:footnote w:type="continuationSeparator" w:id="0">
    <w:p w14:paraId="4561E14A" w14:textId="77777777" w:rsidR="00CA4C16" w:rsidRDefault="00CA4C1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673D3" w14:textId="77777777" w:rsidR="00EF21E8" w:rsidRPr="00E75865" w:rsidRDefault="00EF21E8" w:rsidP="007E7DAF">
    <w:pPr>
      <w:pStyle w:val="Zhlav"/>
      <w:ind w:firstLine="0"/>
      <w:rPr>
        <w:lang w:val="cs-C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D1AF1"/>
    <w:multiLevelType w:val="hybridMultilevel"/>
    <w:tmpl w:val="A836C6C2"/>
    <w:lvl w:ilvl="0" w:tplc="08B43354">
      <w:start w:val="1"/>
      <w:numFmt w:val="decimal"/>
      <w:pStyle w:val="Nadpis20"/>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15:restartNumberingAfterBreak="0">
    <w:nsid w:val="11594003"/>
    <w:multiLevelType w:val="hybridMultilevel"/>
    <w:tmpl w:val="F70C2ECA"/>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 w15:restartNumberingAfterBreak="0">
    <w:nsid w:val="19AC1780"/>
    <w:multiLevelType w:val="hybridMultilevel"/>
    <w:tmpl w:val="9208C698"/>
    <w:lvl w:ilvl="0" w:tplc="0405000F">
      <w:start w:val="1"/>
      <w:numFmt w:val="decimal"/>
      <w:lvlText w:val="%1."/>
      <w:lvlJc w:val="left"/>
      <w:pPr>
        <w:ind w:left="1287" w:hanging="360"/>
      </w:pPr>
    </w:lvl>
    <w:lvl w:ilvl="1" w:tplc="04050019">
      <w:start w:val="1"/>
      <w:numFmt w:val="lowerLetter"/>
      <w:lvlText w:val="%2."/>
      <w:lvlJc w:val="left"/>
      <w:pPr>
        <w:ind w:left="2007" w:hanging="360"/>
      </w:pPr>
    </w:lvl>
    <w:lvl w:ilvl="2" w:tplc="0405001B">
      <w:start w:val="1"/>
      <w:numFmt w:val="lowerRoman"/>
      <w:lvlText w:val="%3."/>
      <w:lvlJc w:val="right"/>
      <w:pPr>
        <w:ind w:left="2907" w:hanging="36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 w15:restartNumberingAfterBreak="0">
    <w:nsid w:val="1BFA6FAD"/>
    <w:multiLevelType w:val="multilevel"/>
    <w:tmpl w:val="4114F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38393307"/>
    <w:multiLevelType w:val="hybridMultilevel"/>
    <w:tmpl w:val="F40AE8E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 w15:restartNumberingAfterBreak="0">
    <w:nsid w:val="386E1262"/>
    <w:multiLevelType w:val="hybridMultilevel"/>
    <w:tmpl w:val="E4809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C887181"/>
    <w:multiLevelType w:val="hybridMultilevel"/>
    <w:tmpl w:val="F40AE8EA"/>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8" w15:restartNumberingAfterBreak="0">
    <w:nsid w:val="43056733"/>
    <w:multiLevelType w:val="hybridMultilevel"/>
    <w:tmpl w:val="F0DE07D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5743AA1"/>
    <w:multiLevelType w:val="hybridMultilevel"/>
    <w:tmpl w:val="DE609934"/>
    <w:lvl w:ilvl="0" w:tplc="0405000F">
      <w:start w:val="1"/>
      <w:numFmt w:val="decimal"/>
      <w:lvlText w:val="%1."/>
      <w:lvlJc w:val="left"/>
      <w:pPr>
        <w:ind w:left="1647" w:hanging="360"/>
      </w:pPr>
    </w:lvl>
    <w:lvl w:ilvl="1" w:tplc="04050019" w:tentative="1">
      <w:start w:val="1"/>
      <w:numFmt w:val="lowerLetter"/>
      <w:lvlText w:val="%2."/>
      <w:lvlJc w:val="left"/>
      <w:pPr>
        <w:ind w:left="2367" w:hanging="360"/>
      </w:pPr>
    </w:lvl>
    <w:lvl w:ilvl="2" w:tplc="0405001B" w:tentative="1">
      <w:start w:val="1"/>
      <w:numFmt w:val="lowerRoman"/>
      <w:lvlText w:val="%3."/>
      <w:lvlJc w:val="right"/>
      <w:pPr>
        <w:ind w:left="3087" w:hanging="180"/>
      </w:pPr>
    </w:lvl>
    <w:lvl w:ilvl="3" w:tplc="0405000F" w:tentative="1">
      <w:start w:val="1"/>
      <w:numFmt w:val="decimal"/>
      <w:lvlText w:val="%4."/>
      <w:lvlJc w:val="left"/>
      <w:pPr>
        <w:ind w:left="3807" w:hanging="360"/>
      </w:pPr>
    </w:lvl>
    <w:lvl w:ilvl="4" w:tplc="04050019" w:tentative="1">
      <w:start w:val="1"/>
      <w:numFmt w:val="lowerLetter"/>
      <w:lvlText w:val="%5."/>
      <w:lvlJc w:val="left"/>
      <w:pPr>
        <w:ind w:left="4527" w:hanging="360"/>
      </w:pPr>
    </w:lvl>
    <w:lvl w:ilvl="5" w:tplc="0405001B" w:tentative="1">
      <w:start w:val="1"/>
      <w:numFmt w:val="lowerRoman"/>
      <w:lvlText w:val="%6."/>
      <w:lvlJc w:val="right"/>
      <w:pPr>
        <w:ind w:left="5247" w:hanging="180"/>
      </w:pPr>
    </w:lvl>
    <w:lvl w:ilvl="6" w:tplc="0405000F" w:tentative="1">
      <w:start w:val="1"/>
      <w:numFmt w:val="decimal"/>
      <w:lvlText w:val="%7."/>
      <w:lvlJc w:val="left"/>
      <w:pPr>
        <w:ind w:left="5967" w:hanging="360"/>
      </w:pPr>
    </w:lvl>
    <w:lvl w:ilvl="7" w:tplc="04050019" w:tentative="1">
      <w:start w:val="1"/>
      <w:numFmt w:val="lowerLetter"/>
      <w:lvlText w:val="%8."/>
      <w:lvlJc w:val="left"/>
      <w:pPr>
        <w:ind w:left="6687" w:hanging="360"/>
      </w:pPr>
    </w:lvl>
    <w:lvl w:ilvl="8" w:tplc="0405001B" w:tentative="1">
      <w:start w:val="1"/>
      <w:numFmt w:val="lowerRoman"/>
      <w:lvlText w:val="%9."/>
      <w:lvlJc w:val="right"/>
      <w:pPr>
        <w:ind w:left="7407" w:hanging="180"/>
      </w:pPr>
    </w:lvl>
  </w:abstractNum>
  <w:abstractNum w:abstractNumId="10" w15:restartNumberingAfterBreak="0">
    <w:nsid w:val="45882E48"/>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1" w15:restartNumberingAfterBreak="0">
    <w:nsid w:val="51167BF2"/>
    <w:multiLevelType w:val="hybridMultilevel"/>
    <w:tmpl w:val="6F92C0B2"/>
    <w:lvl w:ilvl="0" w:tplc="177A212C">
      <w:start w:val="1"/>
      <w:numFmt w:val="decimal"/>
      <w:lvlText w:val="%1."/>
      <w:lvlJc w:val="left"/>
      <w:pPr>
        <w:ind w:left="720" w:hanging="360"/>
      </w:pPr>
      <w:rPr>
        <w:rFonts w:ascii="Calibri" w:hAnsi="Calibri" w:cs="Calibr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89923E9"/>
    <w:multiLevelType w:val="hybridMultilevel"/>
    <w:tmpl w:val="D11832D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15:restartNumberingAfterBreak="0">
    <w:nsid w:val="70A65B03"/>
    <w:multiLevelType w:val="hybridMultilevel"/>
    <w:tmpl w:val="8954003E"/>
    <w:lvl w:ilvl="0" w:tplc="780C071A">
      <w:start w:val="1"/>
      <w:numFmt w:val="decimal"/>
      <w:lvlText w:val="%1."/>
      <w:lvlJc w:val="left"/>
      <w:pPr>
        <w:ind w:left="1068" w:hanging="360"/>
      </w:pPr>
      <w:rPr>
        <w:rFonts w:hint="default"/>
      </w:rPr>
    </w:lvl>
    <w:lvl w:ilvl="1" w:tplc="04050019" w:tentative="1">
      <w:start w:val="1"/>
      <w:numFmt w:val="lowerLetter"/>
      <w:lvlText w:val="%2."/>
      <w:lvlJc w:val="left"/>
      <w:pPr>
        <w:ind w:left="1581" w:hanging="360"/>
      </w:pPr>
    </w:lvl>
    <w:lvl w:ilvl="2" w:tplc="0405001B" w:tentative="1">
      <w:start w:val="1"/>
      <w:numFmt w:val="lowerRoman"/>
      <w:lvlText w:val="%3."/>
      <w:lvlJc w:val="right"/>
      <w:pPr>
        <w:ind w:left="2301" w:hanging="180"/>
      </w:pPr>
    </w:lvl>
    <w:lvl w:ilvl="3" w:tplc="0405000F" w:tentative="1">
      <w:start w:val="1"/>
      <w:numFmt w:val="decimal"/>
      <w:lvlText w:val="%4."/>
      <w:lvlJc w:val="left"/>
      <w:pPr>
        <w:ind w:left="3021" w:hanging="360"/>
      </w:pPr>
    </w:lvl>
    <w:lvl w:ilvl="4" w:tplc="04050019" w:tentative="1">
      <w:start w:val="1"/>
      <w:numFmt w:val="lowerLetter"/>
      <w:lvlText w:val="%5."/>
      <w:lvlJc w:val="left"/>
      <w:pPr>
        <w:ind w:left="3741" w:hanging="360"/>
      </w:pPr>
    </w:lvl>
    <w:lvl w:ilvl="5" w:tplc="0405001B" w:tentative="1">
      <w:start w:val="1"/>
      <w:numFmt w:val="lowerRoman"/>
      <w:lvlText w:val="%6."/>
      <w:lvlJc w:val="right"/>
      <w:pPr>
        <w:ind w:left="4461" w:hanging="180"/>
      </w:pPr>
    </w:lvl>
    <w:lvl w:ilvl="6" w:tplc="0405000F" w:tentative="1">
      <w:start w:val="1"/>
      <w:numFmt w:val="decimal"/>
      <w:lvlText w:val="%7."/>
      <w:lvlJc w:val="left"/>
      <w:pPr>
        <w:ind w:left="5181" w:hanging="360"/>
      </w:pPr>
    </w:lvl>
    <w:lvl w:ilvl="7" w:tplc="04050019" w:tentative="1">
      <w:start w:val="1"/>
      <w:numFmt w:val="lowerLetter"/>
      <w:lvlText w:val="%8."/>
      <w:lvlJc w:val="left"/>
      <w:pPr>
        <w:ind w:left="5901" w:hanging="360"/>
      </w:pPr>
    </w:lvl>
    <w:lvl w:ilvl="8" w:tplc="0405001B" w:tentative="1">
      <w:start w:val="1"/>
      <w:numFmt w:val="lowerRoman"/>
      <w:lvlText w:val="%9."/>
      <w:lvlJc w:val="right"/>
      <w:pPr>
        <w:ind w:left="6621" w:hanging="180"/>
      </w:pPr>
    </w:lvl>
  </w:abstractNum>
  <w:abstractNum w:abstractNumId="14" w15:restartNumberingAfterBreak="0">
    <w:nsid w:val="72544A95"/>
    <w:multiLevelType w:val="hybridMultilevel"/>
    <w:tmpl w:val="0CCC5EDA"/>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16cid:durableId="452024467">
    <w:abstractNumId w:val="4"/>
  </w:num>
  <w:num w:numId="2" w16cid:durableId="660426347">
    <w:abstractNumId w:val="12"/>
  </w:num>
  <w:num w:numId="3" w16cid:durableId="843013339">
    <w:abstractNumId w:val="11"/>
  </w:num>
  <w:num w:numId="4" w16cid:durableId="996690384">
    <w:abstractNumId w:val="6"/>
  </w:num>
  <w:num w:numId="5" w16cid:durableId="1579443298">
    <w:abstractNumId w:val="13"/>
  </w:num>
  <w:num w:numId="6" w16cid:durableId="812794495">
    <w:abstractNumId w:val="14"/>
  </w:num>
  <w:num w:numId="7" w16cid:durableId="1078361772">
    <w:abstractNumId w:val="2"/>
  </w:num>
  <w:num w:numId="8" w16cid:durableId="1022902991">
    <w:abstractNumId w:val="0"/>
  </w:num>
  <w:num w:numId="9" w16cid:durableId="240526476">
    <w:abstractNumId w:val="10"/>
  </w:num>
  <w:num w:numId="10" w16cid:durableId="1967542398">
    <w:abstractNumId w:val="8"/>
  </w:num>
  <w:num w:numId="11" w16cid:durableId="1690981979">
    <w:abstractNumId w:val="3"/>
    <w:lvlOverride w:ilvl="0">
      <w:startOverride w:val="1"/>
    </w:lvlOverride>
  </w:num>
  <w:num w:numId="12" w16cid:durableId="388192473">
    <w:abstractNumId w:val="7"/>
  </w:num>
  <w:num w:numId="13" w16cid:durableId="573204410">
    <w:abstractNumId w:val="1"/>
  </w:num>
  <w:num w:numId="14" w16cid:durableId="1112017048">
    <w:abstractNumId w:val="5"/>
  </w:num>
  <w:num w:numId="15" w16cid:durableId="36598188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mirrorMargi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71C9C"/>
    <w:rsid w:val="00001E1B"/>
    <w:rsid w:val="00002699"/>
    <w:rsid w:val="000067EB"/>
    <w:rsid w:val="00006E42"/>
    <w:rsid w:val="00012A3C"/>
    <w:rsid w:val="00013433"/>
    <w:rsid w:val="00013E4D"/>
    <w:rsid w:val="00025B55"/>
    <w:rsid w:val="00026978"/>
    <w:rsid w:val="0003230D"/>
    <w:rsid w:val="00034614"/>
    <w:rsid w:val="00040179"/>
    <w:rsid w:val="000551D5"/>
    <w:rsid w:val="000560C5"/>
    <w:rsid w:val="00056722"/>
    <w:rsid w:val="00060469"/>
    <w:rsid w:val="00071428"/>
    <w:rsid w:val="0007180C"/>
    <w:rsid w:val="00074923"/>
    <w:rsid w:val="00074EA6"/>
    <w:rsid w:val="00082D09"/>
    <w:rsid w:val="00083093"/>
    <w:rsid w:val="00083AD7"/>
    <w:rsid w:val="000928D5"/>
    <w:rsid w:val="000A6638"/>
    <w:rsid w:val="000C242D"/>
    <w:rsid w:val="000C2A35"/>
    <w:rsid w:val="000C570A"/>
    <w:rsid w:val="000D0603"/>
    <w:rsid w:val="000D2C56"/>
    <w:rsid w:val="000D535C"/>
    <w:rsid w:val="000D5634"/>
    <w:rsid w:val="000D5F64"/>
    <w:rsid w:val="000E798E"/>
    <w:rsid w:val="000F54DD"/>
    <w:rsid w:val="0010328F"/>
    <w:rsid w:val="0010396D"/>
    <w:rsid w:val="00111DF8"/>
    <w:rsid w:val="00117F77"/>
    <w:rsid w:val="00121F39"/>
    <w:rsid w:val="0012311C"/>
    <w:rsid w:val="00125A3D"/>
    <w:rsid w:val="00126DBB"/>
    <w:rsid w:val="00131813"/>
    <w:rsid w:val="00134F71"/>
    <w:rsid w:val="00144B4E"/>
    <w:rsid w:val="00145024"/>
    <w:rsid w:val="001473B6"/>
    <w:rsid w:val="00150B75"/>
    <w:rsid w:val="001526A0"/>
    <w:rsid w:val="00161BC4"/>
    <w:rsid w:val="0016465F"/>
    <w:rsid w:val="001670FD"/>
    <w:rsid w:val="001728B2"/>
    <w:rsid w:val="00184E0C"/>
    <w:rsid w:val="00185285"/>
    <w:rsid w:val="0018776A"/>
    <w:rsid w:val="00194341"/>
    <w:rsid w:val="001943B4"/>
    <w:rsid w:val="00197DC9"/>
    <w:rsid w:val="001A151A"/>
    <w:rsid w:val="001A4234"/>
    <w:rsid w:val="001B1AEF"/>
    <w:rsid w:val="001B2CAD"/>
    <w:rsid w:val="001B5EE5"/>
    <w:rsid w:val="001B650D"/>
    <w:rsid w:val="001C122F"/>
    <w:rsid w:val="001C2595"/>
    <w:rsid w:val="001C503C"/>
    <w:rsid w:val="001E245C"/>
    <w:rsid w:val="001E3184"/>
    <w:rsid w:val="001E621E"/>
    <w:rsid w:val="001E68C9"/>
    <w:rsid w:val="001E760F"/>
    <w:rsid w:val="001F505E"/>
    <w:rsid w:val="001F54FF"/>
    <w:rsid w:val="00200F73"/>
    <w:rsid w:val="00201400"/>
    <w:rsid w:val="00213D2B"/>
    <w:rsid w:val="00230C5D"/>
    <w:rsid w:val="0023219A"/>
    <w:rsid w:val="00233EFC"/>
    <w:rsid w:val="0024018F"/>
    <w:rsid w:val="00250DAC"/>
    <w:rsid w:val="00255B44"/>
    <w:rsid w:val="002611BE"/>
    <w:rsid w:val="00263E4B"/>
    <w:rsid w:val="002647E2"/>
    <w:rsid w:val="00265B9A"/>
    <w:rsid w:val="0028145C"/>
    <w:rsid w:val="0028459C"/>
    <w:rsid w:val="002941B3"/>
    <w:rsid w:val="002A3A62"/>
    <w:rsid w:val="002B13B3"/>
    <w:rsid w:val="002B375D"/>
    <w:rsid w:val="002C08A4"/>
    <w:rsid w:val="002C0A2D"/>
    <w:rsid w:val="002C2FC5"/>
    <w:rsid w:val="002D1374"/>
    <w:rsid w:val="002D48D1"/>
    <w:rsid w:val="002E091E"/>
    <w:rsid w:val="002E2B70"/>
    <w:rsid w:val="002E3241"/>
    <w:rsid w:val="002E7F57"/>
    <w:rsid w:val="003005DA"/>
    <w:rsid w:val="003032FA"/>
    <w:rsid w:val="00303BFF"/>
    <w:rsid w:val="003115B2"/>
    <w:rsid w:val="0031666D"/>
    <w:rsid w:val="0031760F"/>
    <w:rsid w:val="00325661"/>
    <w:rsid w:val="00326599"/>
    <w:rsid w:val="003279D0"/>
    <w:rsid w:val="003310FA"/>
    <w:rsid w:val="00344D68"/>
    <w:rsid w:val="00362782"/>
    <w:rsid w:val="00374BA3"/>
    <w:rsid w:val="00375BE5"/>
    <w:rsid w:val="00375C04"/>
    <w:rsid w:val="003854A9"/>
    <w:rsid w:val="003A3DD7"/>
    <w:rsid w:val="003A747D"/>
    <w:rsid w:val="003B0E77"/>
    <w:rsid w:val="003B16CC"/>
    <w:rsid w:val="003B313E"/>
    <w:rsid w:val="003C0D63"/>
    <w:rsid w:val="003D1750"/>
    <w:rsid w:val="003D6708"/>
    <w:rsid w:val="003E149F"/>
    <w:rsid w:val="003F2506"/>
    <w:rsid w:val="003F28FF"/>
    <w:rsid w:val="003F423E"/>
    <w:rsid w:val="003F6511"/>
    <w:rsid w:val="003F78D2"/>
    <w:rsid w:val="0040012C"/>
    <w:rsid w:val="004023A8"/>
    <w:rsid w:val="00404E4E"/>
    <w:rsid w:val="00415768"/>
    <w:rsid w:val="00422A4E"/>
    <w:rsid w:val="004267EF"/>
    <w:rsid w:val="00441BDE"/>
    <w:rsid w:val="00456892"/>
    <w:rsid w:val="004616DC"/>
    <w:rsid w:val="004663B4"/>
    <w:rsid w:val="00476C3A"/>
    <w:rsid w:val="0048039F"/>
    <w:rsid w:val="00495E01"/>
    <w:rsid w:val="004A1C30"/>
    <w:rsid w:val="004A75E6"/>
    <w:rsid w:val="004A7E2E"/>
    <w:rsid w:val="004B601C"/>
    <w:rsid w:val="004B7DF4"/>
    <w:rsid w:val="004C1AD2"/>
    <w:rsid w:val="004C6D7A"/>
    <w:rsid w:val="004D5676"/>
    <w:rsid w:val="004D6E3A"/>
    <w:rsid w:val="004F326B"/>
    <w:rsid w:val="004F340E"/>
    <w:rsid w:val="004F5C7B"/>
    <w:rsid w:val="004F7B07"/>
    <w:rsid w:val="004F7CAB"/>
    <w:rsid w:val="00515124"/>
    <w:rsid w:val="00521ACC"/>
    <w:rsid w:val="00523580"/>
    <w:rsid w:val="00527823"/>
    <w:rsid w:val="00546670"/>
    <w:rsid w:val="00547330"/>
    <w:rsid w:val="0055230F"/>
    <w:rsid w:val="00556208"/>
    <w:rsid w:val="005645E6"/>
    <w:rsid w:val="00565A7B"/>
    <w:rsid w:val="00570FB5"/>
    <w:rsid w:val="005735DA"/>
    <w:rsid w:val="005834BA"/>
    <w:rsid w:val="005844AF"/>
    <w:rsid w:val="00591655"/>
    <w:rsid w:val="00594BD7"/>
    <w:rsid w:val="0059594B"/>
    <w:rsid w:val="00597F26"/>
    <w:rsid w:val="005A6642"/>
    <w:rsid w:val="005B105E"/>
    <w:rsid w:val="005C5675"/>
    <w:rsid w:val="005C77F6"/>
    <w:rsid w:val="005D32F8"/>
    <w:rsid w:val="005D7F1C"/>
    <w:rsid w:val="005F17E2"/>
    <w:rsid w:val="005F4370"/>
    <w:rsid w:val="005F6600"/>
    <w:rsid w:val="006030AF"/>
    <w:rsid w:val="00603CE0"/>
    <w:rsid w:val="00617C43"/>
    <w:rsid w:val="00624776"/>
    <w:rsid w:val="006315C1"/>
    <w:rsid w:val="00635C58"/>
    <w:rsid w:val="006372BC"/>
    <w:rsid w:val="006401C1"/>
    <w:rsid w:val="00645063"/>
    <w:rsid w:val="006602ED"/>
    <w:rsid w:val="00660B2E"/>
    <w:rsid w:val="006649AD"/>
    <w:rsid w:val="00666F86"/>
    <w:rsid w:val="0066702B"/>
    <w:rsid w:val="00670A6D"/>
    <w:rsid w:val="00672498"/>
    <w:rsid w:val="00672D4E"/>
    <w:rsid w:val="00673FBB"/>
    <w:rsid w:val="00680349"/>
    <w:rsid w:val="006837EF"/>
    <w:rsid w:val="00683A92"/>
    <w:rsid w:val="00684103"/>
    <w:rsid w:val="00686954"/>
    <w:rsid w:val="00690AD8"/>
    <w:rsid w:val="00693A69"/>
    <w:rsid w:val="006A3381"/>
    <w:rsid w:val="006A3477"/>
    <w:rsid w:val="006A6CE7"/>
    <w:rsid w:val="006B10E2"/>
    <w:rsid w:val="006B3074"/>
    <w:rsid w:val="006C269F"/>
    <w:rsid w:val="006C61E4"/>
    <w:rsid w:val="006C74C3"/>
    <w:rsid w:val="006C74D5"/>
    <w:rsid w:val="006D5576"/>
    <w:rsid w:val="006E1BDA"/>
    <w:rsid w:val="006E278A"/>
    <w:rsid w:val="006F500D"/>
    <w:rsid w:val="006F5CD1"/>
    <w:rsid w:val="006F71A0"/>
    <w:rsid w:val="00704FD9"/>
    <w:rsid w:val="007179AE"/>
    <w:rsid w:val="007228FA"/>
    <w:rsid w:val="007243CA"/>
    <w:rsid w:val="00743C91"/>
    <w:rsid w:val="007613FC"/>
    <w:rsid w:val="00764D01"/>
    <w:rsid w:val="007669ED"/>
    <w:rsid w:val="007671DF"/>
    <w:rsid w:val="00767DF6"/>
    <w:rsid w:val="007768E6"/>
    <w:rsid w:val="00780746"/>
    <w:rsid w:val="00792E9B"/>
    <w:rsid w:val="0079549E"/>
    <w:rsid w:val="007A155D"/>
    <w:rsid w:val="007A7740"/>
    <w:rsid w:val="007A7C38"/>
    <w:rsid w:val="007B31C7"/>
    <w:rsid w:val="007D1758"/>
    <w:rsid w:val="007D4695"/>
    <w:rsid w:val="007E24CB"/>
    <w:rsid w:val="007E5B46"/>
    <w:rsid w:val="007E7DAF"/>
    <w:rsid w:val="007F0BED"/>
    <w:rsid w:val="007F19C3"/>
    <w:rsid w:val="007F61F9"/>
    <w:rsid w:val="0080054C"/>
    <w:rsid w:val="008100E1"/>
    <w:rsid w:val="00811D84"/>
    <w:rsid w:val="00813E14"/>
    <w:rsid w:val="00814D88"/>
    <w:rsid w:val="0081627F"/>
    <w:rsid w:val="0083123D"/>
    <w:rsid w:val="00835305"/>
    <w:rsid w:val="00840CE6"/>
    <w:rsid w:val="00850D47"/>
    <w:rsid w:val="00852674"/>
    <w:rsid w:val="00856344"/>
    <w:rsid w:val="00861507"/>
    <w:rsid w:val="00862060"/>
    <w:rsid w:val="00864996"/>
    <w:rsid w:val="008719F6"/>
    <w:rsid w:val="00872D86"/>
    <w:rsid w:val="008736BD"/>
    <w:rsid w:val="008812EF"/>
    <w:rsid w:val="0089036A"/>
    <w:rsid w:val="00893C08"/>
    <w:rsid w:val="00896031"/>
    <w:rsid w:val="00897537"/>
    <w:rsid w:val="008976AA"/>
    <w:rsid w:val="008A04E6"/>
    <w:rsid w:val="008A10E3"/>
    <w:rsid w:val="008A1DF9"/>
    <w:rsid w:val="008A5E29"/>
    <w:rsid w:val="008A7186"/>
    <w:rsid w:val="008B324E"/>
    <w:rsid w:val="008B3829"/>
    <w:rsid w:val="008B6EE1"/>
    <w:rsid w:val="008C0536"/>
    <w:rsid w:val="008F26C1"/>
    <w:rsid w:val="00900E3D"/>
    <w:rsid w:val="00905333"/>
    <w:rsid w:val="009139DA"/>
    <w:rsid w:val="009146DB"/>
    <w:rsid w:val="00915622"/>
    <w:rsid w:val="00917D93"/>
    <w:rsid w:val="00923043"/>
    <w:rsid w:val="00932977"/>
    <w:rsid w:val="00933A96"/>
    <w:rsid w:val="009363AC"/>
    <w:rsid w:val="00942020"/>
    <w:rsid w:val="00954956"/>
    <w:rsid w:val="00971757"/>
    <w:rsid w:val="00984496"/>
    <w:rsid w:val="00984AE0"/>
    <w:rsid w:val="009911BB"/>
    <w:rsid w:val="009913C8"/>
    <w:rsid w:val="00991BFC"/>
    <w:rsid w:val="00994EF6"/>
    <w:rsid w:val="00996FED"/>
    <w:rsid w:val="009A1847"/>
    <w:rsid w:val="009A1CA3"/>
    <w:rsid w:val="009A4D31"/>
    <w:rsid w:val="009C447E"/>
    <w:rsid w:val="009C583C"/>
    <w:rsid w:val="009C61EE"/>
    <w:rsid w:val="009D5A62"/>
    <w:rsid w:val="009D7723"/>
    <w:rsid w:val="009E172E"/>
    <w:rsid w:val="009E7C0D"/>
    <w:rsid w:val="009F2854"/>
    <w:rsid w:val="00A00521"/>
    <w:rsid w:val="00A06E80"/>
    <w:rsid w:val="00A07988"/>
    <w:rsid w:val="00A07E63"/>
    <w:rsid w:val="00A10709"/>
    <w:rsid w:val="00A10D31"/>
    <w:rsid w:val="00A204D3"/>
    <w:rsid w:val="00A22495"/>
    <w:rsid w:val="00A22D0C"/>
    <w:rsid w:val="00A2357C"/>
    <w:rsid w:val="00A35566"/>
    <w:rsid w:val="00A422F7"/>
    <w:rsid w:val="00A427CB"/>
    <w:rsid w:val="00A46A7C"/>
    <w:rsid w:val="00A51A62"/>
    <w:rsid w:val="00A52ECD"/>
    <w:rsid w:val="00A557EF"/>
    <w:rsid w:val="00A63EEE"/>
    <w:rsid w:val="00A6617A"/>
    <w:rsid w:val="00A70088"/>
    <w:rsid w:val="00A80FF8"/>
    <w:rsid w:val="00A864AF"/>
    <w:rsid w:val="00A903A4"/>
    <w:rsid w:val="00A96B95"/>
    <w:rsid w:val="00AA684D"/>
    <w:rsid w:val="00AA7A4B"/>
    <w:rsid w:val="00AB5DA7"/>
    <w:rsid w:val="00AC0E67"/>
    <w:rsid w:val="00AC2125"/>
    <w:rsid w:val="00AE3775"/>
    <w:rsid w:val="00AE45FB"/>
    <w:rsid w:val="00AF485C"/>
    <w:rsid w:val="00B20B8C"/>
    <w:rsid w:val="00B23BF6"/>
    <w:rsid w:val="00B240DB"/>
    <w:rsid w:val="00B24A9E"/>
    <w:rsid w:val="00B37708"/>
    <w:rsid w:val="00B3792A"/>
    <w:rsid w:val="00B41330"/>
    <w:rsid w:val="00B41F17"/>
    <w:rsid w:val="00B42B86"/>
    <w:rsid w:val="00B45307"/>
    <w:rsid w:val="00B45BE3"/>
    <w:rsid w:val="00B4683E"/>
    <w:rsid w:val="00B713BE"/>
    <w:rsid w:val="00B71BBE"/>
    <w:rsid w:val="00B806B3"/>
    <w:rsid w:val="00B82D3F"/>
    <w:rsid w:val="00B84A3E"/>
    <w:rsid w:val="00B855C2"/>
    <w:rsid w:val="00B944E7"/>
    <w:rsid w:val="00B957A0"/>
    <w:rsid w:val="00B962CD"/>
    <w:rsid w:val="00BA10DE"/>
    <w:rsid w:val="00BA4CDE"/>
    <w:rsid w:val="00BA517A"/>
    <w:rsid w:val="00BA69D0"/>
    <w:rsid w:val="00BB67AD"/>
    <w:rsid w:val="00BC1986"/>
    <w:rsid w:val="00BE0790"/>
    <w:rsid w:val="00C00371"/>
    <w:rsid w:val="00C03EEC"/>
    <w:rsid w:val="00C31F15"/>
    <w:rsid w:val="00C41055"/>
    <w:rsid w:val="00C41C26"/>
    <w:rsid w:val="00C44703"/>
    <w:rsid w:val="00C44E87"/>
    <w:rsid w:val="00C44FA5"/>
    <w:rsid w:val="00C57078"/>
    <w:rsid w:val="00C57320"/>
    <w:rsid w:val="00C638B2"/>
    <w:rsid w:val="00C6676A"/>
    <w:rsid w:val="00C67132"/>
    <w:rsid w:val="00C7185C"/>
    <w:rsid w:val="00C71C9C"/>
    <w:rsid w:val="00C7502B"/>
    <w:rsid w:val="00C81721"/>
    <w:rsid w:val="00C84DFD"/>
    <w:rsid w:val="00C85785"/>
    <w:rsid w:val="00C97503"/>
    <w:rsid w:val="00C97E12"/>
    <w:rsid w:val="00CA10EB"/>
    <w:rsid w:val="00CA4C16"/>
    <w:rsid w:val="00CA67C7"/>
    <w:rsid w:val="00CA6B9A"/>
    <w:rsid w:val="00CB493E"/>
    <w:rsid w:val="00CB4DA5"/>
    <w:rsid w:val="00CB5FE8"/>
    <w:rsid w:val="00CC155B"/>
    <w:rsid w:val="00CC4F79"/>
    <w:rsid w:val="00CC6862"/>
    <w:rsid w:val="00CD29C2"/>
    <w:rsid w:val="00CD6816"/>
    <w:rsid w:val="00CE3A4E"/>
    <w:rsid w:val="00CF0773"/>
    <w:rsid w:val="00CF33AB"/>
    <w:rsid w:val="00D03F24"/>
    <w:rsid w:val="00D03F8B"/>
    <w:rsid w:val="00D0502B"/>
    <w:rsid w:val="00D07318"/>
    <w:rsid w:val="00D10917"/>
    <w:rsid w:val="00D10EBA"/>
    <w:rsid w:val="00D1343C"/>
    <w:rsid w:val="00D15961"/>
    <w:rsid w:val="00D160AB"/>
    <w:rsid w:val="00D20817"/>
    <w:rsid w:val="00D33533"/>
    <w:rsid w:val="00D3487D"/>
    <w:rsid w:val="00D402D1"/>
    <w:rsid w:val="00D5172D"/>
    <w:rsid w:val="00D5231D"/>
    <w:rsid w:val="00D52884"/>
    <w:rsid w:val="00D5500E"/>
    <w:rsid w:val="00D55207"/>
    <w:rsid w:val="00D62D22"/>
    <w:rsid w:val="00D6461E"/>
    <w:rsid w:val="00D664D9"/>
    <w:rsid w:val="00D6728C"/>
    <w:rsid w:val="00D7221F"/>
    <w:rsid w:val="00D7705D"/>
    <w:rsid w:val="00D77E75"/>
    <w:rsid w:val="00D83132"/>
    <w:rsid w:val="00D86658"/>
    <w:rsid w:val="00D943EE"/>
    <w:rsid w:val="00DA3653"/>
    <w:rsid w:val="00DB0DE7"/>
    <w:rsid w:val="00DC5B4F"/>
    <w:rsid w:val="00DC5CF0"/>
    <w:rsid w:val="00DC615F"/>
    <w:rsid w:val="00DD13B7"/>
    <w:rsid w:val="00DD252D"/>
    <w:rsid w:val="00DE1D54"/>
    <w:rsid w:val="00DE20B7"/>
    <w:rsid w:val="00DF3CFF"/>
    <w:rsid w:val="00E008B3"/>
    <w:rsid w:val="00E01193"/>
    <w:rsid w:val="00E11800"/>
    <w:rsid w:val="00E120D5"/>
    <w:rsid w:val="00E20840"/>
    <w:rsid w:val="00E20BAC"/>
    <w:rsid w:val="00E228E6"/>
    <w:rsid w:val="00E236ED"/>
    <w:rsid w:val="00E30987"/>
    <w:rsid w:val="00E30A8B"/>
    <w:rsid w:val="00E30D67"/>
    <w:rsid w:val="00E32695"/>
    <w:rsid w:val="00E330B8"/>
    <w:rsid w:val="00E414CA"/>
    <w:rsid w:val="00E4560B"/>
    <w:rsid w:val="00E4561E"/>
    <w:rsid w:val="00E47F5C"/>
    <w:rsid w:val="00E51FD4"/>
    <w:rsid w:val="00E56FA6"/>
    <w:rsid w:val="00E63E6D"/>
    <w:rsid w:val="00E6494C"/>
    <w:rsid w:val="00E67B50"/>
    <w:rsid w:val="00E70F99"/>
    <w:rsid w:val="00E7518A"/>
    <w:rsid w:val="00E903AD"/>
    <w:rsid w:val="00E906CD"/>
    <w:rsid w:val="00E90804"/>
    <w:rsid w:val="00E94C34"/>
    <w:rsid w:val="00EA03EC"/>
    <w:rsid w:val="00EA163C"/>
    <w:rsid w:val="00EA184C"/>
    <w:rsid w:val="00EA40C8"/>
    <w:rsid w:val="00EA775A"/>
    <w:rsid w:val="00EB3455"/>
    <w:rsid w:val="00EB5B52"/>
    <w:rsid w:val="00EC596C"/>
    <w:rsid w:val="00ED16FE"/>
    <w:rsid w:val="00EE363D"/>
    <w:rsid w:val="00EE4232"/>
    <w:rsid w:val="00EE5E52"/>
    <w:rsid w:val="00EE6EA0"/>
    <w:rsid w:val="00EF21E8"/>
    <w:rsid w:val="00EF78B9"/>
    <w:rsid w:val="00F0212B"/>
    <w:rsid w:val="00F10CFF"/>
    <w:rsid w:val="00F12CBD"/>
    <w:rsid w:val="00F23B46"/>
    <w:rsid w:val="00F40629"/>
    <w:rsid w:val="00F41467"/>
    <w:rsid w:val="00F503F6"/>
    <w:rsid w:val="00F537C7"/>
    <w:rsid w:val="00F73AB2"/>
    <w:rsid w:val="00F8316C"/>
    <w:rsid w:val="00F94911"/>
    <w:rsid w:val="00FA1D1C"/>
    <w:rsid w:val="00FA2529"/>
    <w:rsid w:val="00FA651F"/>
    <w:rsid w:val="00FB0CBE"/>
    <w:rsid w:val="00FB2027"/>
    <w:rsid w:val="00FB4E1E"/>
    <w:rsid w:val="00FC0EB8"/>
    <w:rsid w:val="00FC2110"/>
    <w:rsid w:val="00FC5803"/>
    <w:rsid w:val="00FC648A"/>
    <w:rsid w:val="00FD4C5A"/>
    <w:rsid w:val="00FE45E3"/>
    <w:rsid w:val="00FF2A0D"/>
    <w:rsid w:val="00FF7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14:docId w14:val="7E9523EE"/>
  <w15:docId w15:val="{439E818B-452F-4073-944A-BAF8293BC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C61EE"/>
    <w:pPr>
      <w:spacing w:before="120" w:after="120" w:line="360" w:lineRule="auto"/>
      <w:ind w:firstLine="567"/>
      <w:jc w:val="both"/>
    </w:pPr>
    <w:rPr>
      <w:rFonts w:ascii="Cambria" w:hAnsi="Cambria"/>
      <w:kern w:val="0"/>
      <w:sz w:val="22"/>
      <w:szCs w:val="22"/>
      <w:lang w:val="cs" w:eastAsia="cs-CZ"/>
    </w:rPr>
  </w:style>
  <w:style w:type="paragraph" w:styleId="Nadpis1">
    <w:name w:val="heading 1"/>
    <w:aliases w:val="Části práce"/>
    <w:basedOn w:val="Normln"/>
    <w:next w:val="Normln"/>
    <w:link w:val="Nadpis1Char"/>
    <w:uiPriority w:val="9"/>
    <w:qFormat/>
    <w:rsid w:val="00D5172D"/>
    <w:pPr>
      <w:keepNext/>
      <w:keepLines/>
      <w:pageBreakBefore/>
      <w:numPr>
        <w:numId w:val="9"/>
      </w:numPr>
      <w:spacing w:before="240"/>
      <w:jc w:val="left"/>
      <w:outlineLvl w:val="0"/>
    </w:pPr>
    <w:rPr>
      <w:rFonts w:eastAsiaTheme="majorEastAsia" w:cstheme="majorBidi"/>
      <w:b/>
      <w:caps/>
      <w:sz w:val="30"/>
      <w:szCs w:val="40"/>
    </w:rPr>
  </w:style>
  <w:style w:type="paragraph" w:styleId="Nadpis2">
    <w:name w:val="heading 2"/>
    <w:aliases w:val="Nadpis kapitoly"/>
    <w:basedOn w:val="Normln"/>
    <w:next w:val="Normln"/>
    <w:link w:val="Nadpis2Char"/>
    <w:uiPriority w:val="9"/>
    <w:unhideWhenUsed/>
    <w:qFormat/>
    <w:rsid w:val="009139DA"/>
    <w:pPr>
      <w:keepNext/>
      <w:keepLines/>
      <w:numPr>
        <w:ilvl w:val="1"/>
        <w:numId w:val="9"/>
      </w:numPr>
      <w:jc w:val="left"/>
      <w:outlineLvl w:val="1"/>
    </w:pPr>
    <w:rPr>
      <w:rFonts w:eastAsiaTheme="majorEastAsia" w:cstheme="majorBidi"/>
      <w:b/>
      <w:sz w:val="26"/>
      <w:szCs w:val="32"/>
    </w:rPr>
  </w:style>
  <w:style w:type="paragraph" w:styleId="Nadpis3">
    <w:name w:val="heading 3"/>
    <w:aliases w:val="Nadpis podkapitoly"/>
    <w:basedOn w:val="Normln"/>
    <w:next w:val="Normln"/>
    <w:link w:val="Nadpis3Char"/>
    <w:uiPriority w:val="9"/>
    <w:unhideWhenUsed/>
    <w:qFormat/>
    <w:rsid w:val="00A06E80"/>
    <w:pPr>
      <w:keepNext/>
      <w:keepLines/>
      <w:numPr>
        <w:ilvl w:val="2"/>
        <w:numId w:val="9"/>
      </w:numPr>
      <w:outlineLvl w:val="2"/>
    </w:pPr>
    <w:rPr>
      <w:rFonts w:eastAsiaTheme="majorEastAsia" w:cstheme="majorBidi"/>
      <w:b/>
      <w:i/>
      <w:sz w:val="24"/>
      <w:szCs w:val="28"/>
    </w:rPr>
  </w:style>
  <w:style w:type="paragraph" w:styleId="Nadpis4">
    <w:name w:val="heading 4"/>
    <w:basedOn w:val="Normln"/>
    <w:next w:val="Normln"/>
    <w:link w:val="Nadpis4Char"/>
    <w:uiPriority w:val="9"/>
    <w:unhideWhenUsed/>
    <w:qFormat/>
    <w:rsid w:val="00C71C9C"/>
    <w:pPr>
      <w:keepNext/>
      <w:keepLines/>
      <w:numPr>
        <w:ilvl w:val="3"/>
        <w:numId w:val="9"/>
      </w:numPr>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C71C9C"/>
    <w:pPr>
      <w:keepNext/>
      <w:keepLines/>
      <w:numPr>
        <w:ilvl w:val="4"/>
        <w:numId w:val="9"/>
      </w:numPr>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C71C9C"/>
    <w:pPr>
      <w:keepNext/>
      <w:keepLines/>
      <w:numPr>
        <w:ilvl w:val="5"/>
        <w:numId w:val="9"/>
      </w:numPr>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C71C9C"/>
    <w:pPr>
      <w:keepNext/>
      <w:keepLines/>
      <w:numPr>
        <w:ilvl w:val="6"/>
        <w:numId w:val="9"/>
      </w:numPr>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C71C9C"/>
    <w:pPr>
      <w:keepNext/>
      <w:keepLines/>
      <w:numPr>
        <w:ilvl w:val="7"/>
        <w:numId w:val="9"/>
      </w:numPr>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C71C9C"/>
    <w:pPr>
      <w:keepNext/>
      <w:keepLines/>
      <w:numPr>
        <w:ilvl w:val="8"/>
        <w:numId w:val="9"/>
      </w:numPr>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Části práce Char"/>
    <w:basedOn w:val="Standardnpsmoodstavce"/>
    <w:link w:val="Nadpis1"/>
    <w:uiPriority w:val="9"/>
    <w:rsid w:val="00D5172D"/>
    <w:rPr>
      <w:rFonts w:ascii="Cambria" w:eastAsiaTheme="majorEastAsia" w:hAnsi="Cambria" w:cstheme="majorBidi"/>
      <w:b/>
      <w:caps/>
      <w:kern w:val="0"/>
      <w:sz w:val="30"/>
      <w:szCs w:val="40"/>
      <w:lang w:val="cs" w:eastAsia="cs-CZ"/>
    </w:rPr>
  </w:style>
  <w:style w:type="character" w:customStyle="1" w:styleId="Nadpis2Char">
    <w:name w:val="Nadpis 2 Char"/>
    <w:aliases w:val="Nadpis kapitoly Char"/>
    <w:basedOn w:val="Standardnpsmoodstavce"/>
    <w:link w:val="Nadpis2"/>
    <w:uiPriority w:val="9"/>
    <w:rsid w:val="009139DA"/>
    <w:rPr>
      <w:rFonts w:ascii="Cambria" w:eastAsiaTheme="majorEastAsia" w:hAnsi="Cambria" w:cstheme="majorBidi"/>
      <w:b/>
      <w:kern w:val="0"/>
      <w:sz w:val="26"/>
      <w:szCs w:val="32"/>
      <w:lang w:val="cs" w:eastAsia="cs-CZ"/>
    </w:rPr>
  </w:style>
  <w:style w:type="character" w:customStyle="1" w:styleId="Nadpis3Char">
    <w:name w:val="Nadpis 3 Char"/>
    <w:aliases w:val="Nadpis podkapitoly Char"/>
    <w:basedOn w:val="Standardnpsmoodstavce"/>
    <w:link w:val="Nadpis3"/>
    <w:uiPriority w:val="9"/>
    <w:rsid w:val="009139DA"/>
    <w:rPr>
      <w:rFonts w:ascii="Cambria" w:eastAsiaTheme="majorEastAsia" w:hAnsi="Cambria" w:cstheme="majorBidi"/>
      <w:b/>
      <w:i/>
      <w:kern w:val="0"/>
      <w:szCs w:val="28"/>
      <w:lang w:val="cs" w:eastAsia="cs-CZ"/>
    </w:rPr>
  </w:style>
  <w:style w:type="character" w:customStyle="1" w:styleId="Nadpis4Char">
    <w:name w:val="Nadpis 4 Char"/>
    <w:basedOn w:val="Standardnpsmoodstavce"/>
    <w:link w:val="Nadpis4"/>
    <w:uiPriority w:val="9"/>
    <w:rsid w:val="00C71C9C"/>
    <w:rPr>
      <w:rFonts w:ascii="Cambria" w:eastAsiaTheme="majorEastAsia" w:hAnsi="Cambria" w:cstheme="majorBidi"/>
      <w:i/>
      <w:iCs/>
      <w:color w:val="0F4761" w:themeColor="accent1" w:themeShade="BF"/>
      <w:kern w:val="0"/>
      <w:sz w:val="22"/>
      <w:szCs w:val="22"/>
      <w:lang w:val="cs" w:eastAsia="cs-CZ"/>
    </w:rPr>
  </w:style>
  <w:style w:type="character" w:customStyle="1" w:styleId="Nadpis5Char">
    <w:name w:val="Nadpis 5 Char"/>
    <w:basedOn w:val="Standardnpsmoodstavce"/>
    <w:link w:val="Nadpis5"/>
    <w:uiPriority w:val="9"/>
    <w:semiHidden/>
    <w:rsid w:val="00C71C9C"/>
    <w:rPr>
      <w:rFonts w:ascii="Cambria" w:eastAsiaTheme="majorEastAsia" w:hAnsi="Cambria" w:cstheme="majorBidi"/>
      <w:color w:val="0F4761" w:themeColor="accent1" w:themeShade="BF"/>
      <w:kern w:val="0"/>
      <w:sz w:val="22"/>
      <w:szCs w:val="22"/>
      <w:lang w:val="cs" w:eastAsia="cs-CZ"/>
    </w:rPr>
  </w:style>
  <w:style w:type="character" w:customStyle="1" w:styleId="Nadpis6Char">
    <w:name w:val="Nadpis 6 Char"/>
    <w:basedOn w:val="Standardnpsmoodstavce"/>
    <w:link w:val="Nadpis6"/>
    <w:uiPriority w:val="9"/>
    <w:semiHidden/>
    <w:rsid w:val="00C71C9C"/>
    <w:rPr>
      <w:rFonts w:ascii="Cambria" w:eastAsiaTheme="majorEastAsia" w:hAnsi="Cambria" w:cstheme="majorBidi"/>
      <w:i/>
      <w:iCs/>
      <w:color w:val="595959" w:themeColor="text1" w:themeTint="A6"/>
      <w:kern w:val="0"/>
      <w:sz w:val="22"/>
      <w:szCs w:val="22"/>
      <w:lang w:val="cs" w:eastAsia="cs-CZ"/>
    </w:rPr>
  </w:style>
  <w:style w:type="character" w:customStyle="1" w:styleId="Nadpis7Char">
    <w:name w:val="Nadpis 7 Char"/>
    <w:basedOn w:val="Standardnpsmoodstavce"/>
    <w:link w:val="Nadpis7"/>
    <w:uiPriority w:val="9"/>
    <w:semiHidden/>
    <w:rsid w:val="00C71C9C"/>
    <w:rPr>
      <w:rFonts w:ascii="Cambria" w:eastAsiaTheme="majorEastAsia" w:hAnsi="Cambria" w:cstheme="majorBidi"/>
      <w:color w:val="595959" w:themeColor="text1" w:themeTint="A6"/>
      <w:kern w:val="0"/>
      <w:sz w:val="22"/>
      <w:szCs w:val="22"/>
      <w:lang w:val="cs" w:eastAsia="cs-CZ"/>
    </w:rPr>
  </w:style>
  <w:style w:type="character" w:customStyle="1" w:styleId="Nadpis8Char">
    <w:name w:val="Nadpis 8 Char"/>
    <w:basedOn w:val="Standardnpsmoodstavce"/>
    <w:link w:val="Nadpis8"/>
    <w:uiPriority w:val="9"/>
    <w:semiHidden/>
    <w:rsid w:val="00C71C9C"/>
    <w:rPr>
      <w:rFonts w:ascii="Cambria" w:eastAsiaTheme="majorEastAsia" w:hAnsi="Cambria" w:cstheme="majorBidi"/>
      <w:i/>
      <w:iCs/>
      <w:color w:val="272727" w:themeColor="text1" w:themeTint="D8"/>
      <w:kern w:val="0"/>
      <w:sz w:val="22"/>
      <w:szCs w:val="22"/>
      <w:lang w:val="cs" w:eastAsia="cs-CZ"/>
    </w:rPr>
  </w:style>
  <w:style w:type="character" w:customStyle="1" w:styleId="Nadpis9Char">
    <w:name w:val="Nadpis 9 Char"/>
    <w:basedOn w:val="Standardnpsmoodstavce"/>
    <w:link w:val="Nadpis9"/>
    <w:uiPriority w:val="9"/>
    <w:semiHidden/>
    <w:rsid w:val="00C71C9C"/>
    <w:rPr>
      <w:rFonts w:ascii="Cambria" w:eastAsiaTheme="majorEastAsia" w:hAnsi="Cambria" w:cstheme="majorBidi"/>
      <w:color w:val="272727" w:themeColor="text1" w:themeTint="D8"/>
      <w:kern w:val="0"/>
      <w:sz w:val="22"/>
      <w:szCs w:val="22"/>
      <w:lang w:val="cs" w:eastAsia="cs-CZ"/>
    </w:rPr>
  </w:style>
  <w:style w:type="paragraph" w:styleId="Nzev">
    <w:name w:val="Title"/>
    <w:basedOn w:val="Normln"/>
    <w:next w:val="Normln"/>
    <w:link w:val="NzevChar"/>
    <w:uiPriority w:val="10"/>
    <w:qFormat/>
    <w:rsid w:val="00C71C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71C9C"/>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C71C9C"/>
    <w:pPr>
      <w:numPr>
        <w:ilvl w:val="1"/>
      </w:numPr>
      <w:ind w:firstLine="567"/>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C71C9C"/>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C71C9C"/>
    <w:pPr>
      <w:spacing w:before="160"/>
      <w:jc w:val="center"/>
    </w:pPr>
    <w:rPr>
      <w:i/>
      <w:iCs/>
      <w:color w:val="404040" w:themeColor="text1" w:themeTint="BF"/>
    </w:rPr>
  </w:style>
  <w:style w:type="character" w:customStyle="1" w:styleId="CittChar">
    <w:name w:val="Citát Char"/>
    <w:basedOn w:val="Standardnpsmoodstavce"/>
    <w:link w:val="Citt"/>
    <w:uiPriority w:val="29"/>
    <w:rsid w:val="00C71C9C"/>
    <w:rPr>
      <w:i/>
      <w:iCs/>
      <w:color w:val="404040" w:themeColor="text1" w:themeTint="BF"/>
    </w:rPr>
  </w:style>
  <w:style w:type="paragraph" w:styleId="Odstavecseseznamem">
    <w:name w:val="List Paragraph"/>
    <w:aliases w:val="Číslované odrážky"/>
    <w:basedOn w:val="Normln"/>
    <w:uiPriority w:val="34"/>
    <w:qFormat/>
    <w:rsid w:val="00C71C9C"/>
    <w:pPr>
      <w:ind w:left="720"/>
      <w:contextualSpacing/>
    </w:pPr>
  </w:style>
  <w:style w:type="character" w:styleId="Zdraznnintenzivn">
    <w:name w:val="Intense Emphasis"/>
    <w:basedOn w:val="Standardnpsmoodstavce"/>
    <w:uiPriority w:val="21"/>
    <w:qFormat/>
    <w:rsid w:val="00C71C9C"/>
    <w:rPr>
      <w:i/>
      <w:iCs/>
      <w:color w:val="0F4761" w:themeColor="accent1" w:themeShade="BF"/>
    </w:rPr>
  </w:style>
  <w:style w:type="paragraph" w:styleId="Vrazncitt">
    <w:name w:val="Intense Quote"/>
    <w:basedOn w:val="Normln"/>
    <w:next w:val="Normln"/>
    <w:link w:val="VrazncittChar"/>
    <w:uiPriority w:val="30"/>
    <w:qFormat/>
    <w:rsid w:val="00C71C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C71C9C"/>
    <w:rPr>
      <w:i/>
      <w:iCs/>
      <w:color w:val="0F4761" w:themeColor="accent1" w:themeShade="BF"/>
    </w:rPr>
  </w:style>
  <w:style w:type="character" w:styleId="Odkazintenzivn">
    <w:name w:val="Intense Reference"/>
    <w:basedOn w:val="Standardnpsmoodstavce"/>
    <w:uiPriority w:val="32"/>
    <w:qFormat/>
    <w:rsid w:val="00C71C9C"/>
    <w:rPr>
      <w:b/>
      <w:bCs/>
      <w:smallCaps/>
      <w:color w:val="0F4761" w:themeColor="accent1" w:themeShade="BF"/>
      <w:spacing w:val="5"/>
    </w:rPr>
  </w:style>
  <w:style w:type="character" w:styleId="Zstupntext">
    <w:name w:val="Placeholder Text"/>
    <w:basedOn w:val="Standardnpsmoodstavce"/>
    <w:uiPriority w:val="99"/>
    <w:semiHidden/>
    <w:rsid w:val="00C71C9C"/>
    <w:rPr>
      <w:color w:val="808080"/>
    </w:rPr>
  </w:style>
  <w:style w:type="paragraph" w:customStyle="1" w:styleId="Titulka">
    <w:name w:val="Titulka"/>
    <w:basedOn w:val="Normln"/>
    <w:rsid w:val="00C71C9C"/>
    <w:pPr>
      <w:spacing w:before="160" w:after="0" w:line="259" w:lineRule="auto"/>
      <w:ind w:firstLine="0"/>
      <w:jc w:val="center"/>
    </w:pPr>
    <w:rPr>
      <w:sz w:val="28"/>
    </w:rPr>
  </w:style>
  <w:style w:type="paragraph" w:customStyle="1" w:styleId="TitulkaNazev">
    <w:name w:val="TitulkaNazev"/>
    <w:basedOn w:val="Titulka"/>
    <w:rsid w:val="00C71C9C"/>
    <w:rPr>
      <w:b/>
      <w:caps/>
      <w:sz w:val="32"/>
    </w:rPr>
  </w:style>
  <w:style w:type="paragraph" w:customStyle="1" w:styleId="BiblioNadpis">
    <w:name w:val="BiblioNadpis"/>
    <w:basedOn w:val="Normln"/>
    <w:rsid w:val="00C71C9C"/>
    <w:pPr>
      <w:spacing w:after="0" w:line="259" w:lineRule="auto"/>
      <w:ind w:firstLine="0"/>
    </w:pPr>
    <w:rPr>
      <w:b/>
      <w:sz w:val="24"/>
    </w:rPr>
  </w:style>
  <w:style w:type="table" w:styleId="Mkatabulky">
    <w:name w:val="Table Grid"/>
    <w:basedOn w:val="Normlntabulka"/>
    <w:uiPriority w:val="39"/>
    <w:rsid w:val="00C71C9C"/>
    <w:pPr>
      <w:spacing w:after="0" w:line="240" w:lineRule="auto"/>
    </w:pPr>
    <w:rPr>
      <w:kern w:val="0"/>
      <w:sz w:val="22"/>
      <w:szCs w:val="22"/>
      <w:lang w:val="cs"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71C9C"/>
    <w:pPr>
      <w:spacing w:line="240" w:lineRule="auto"/>
      <w:contextualSpacing/>
    </w:pPr>
    <w:rPr>
      <w:b w:val="0"/>
      <w:sz w:val="22"/>
    </w:rPr>
  </w:style>
  <w:style w:type="paragraph" w:styleId="Zhlav">
    <w:name w:val="header"/>
    <w:basedOn w:val="Normln"/>
    <w:link w:val="ZhlavChar"/>
    <w:uiPriority w:val="99"/>
    <w:unhideWhenUsed/>
    <w:rsid w:val="00C71C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71C9C"/>
    <w:rPr>
      <w:rFonts w:ascii="Cambria" w:hAnsi="Cambria"/>
      <w:kern w:val="0"/>
      <w:sz w:val="22"/>
      <w:szCs w:val="22"/>
      <w:lang w:val="cs" w:eastAsia="cs-CZ"/>
    </w:rPr>
  </w:style>
  <w:style w:type="paragraph" w:styleId="Zpat">
    <w:name w:val="footer"/>
    <w:basedOn w:val="Normln"/>
    <w:link w:val="ZpatChar"/>
    <w:uiPriority w:val="99"/>
    <w:unhideWhenUsed/>
    <w:rsid w:val="00C71C9C"/>
    <w:pPr>
      <w:tabs>
        <w:tab w:val="center" w:pos="4536"/>
        <w:tab w:val="right" w:pos="9072"/>
      </w:tabs>
      <w:spacing w:after="0" w:line="240" w:lineRule="auto"/>
    </w:pPr>
  </w:style>
  <w:style w:type="character" w:customStyle="1" w:styleId="ZpatChar">
    <w:name w:val="Zápatí Char"/>
    <w:basedOn w:val="Standardnpsmoodstavce"/>
    <w:link w:val="Zpat"/>
    <w:uiPriority w:val="99"/>
    <w:rsid w:val="00C71C9C"/>
    <w:rPr>
      <w:rFonts w:ascii="Cambria" w:hAnsi="Cambria"/>
      <w:kern w:val="0"/>
      <w:sz w:val="22"/>
      <w:szCs w:val="22"/>
      <w:lang w:val="cs" w:eastAsia="cs-CZ"/>
    </w:rPr>
  </w:style>
  <w:style w:type="character" w:styleId="Hypertextovodkaz">
    <w:name w:val="Hyperlink"/>
    <w:basedOn w:val="Standardnpsmoodstavce"/>
    <w:uiPriority w:val="99"/>
    <w:unhideWhenUsed/>
    <w:rsid w:val="00C71C9C"/>
    <w:rPr>
      <w:color w:val="467886" w:themeColor="hyperlink"/>
      <w:u w:val="single"/>
    </w:rPr>
  </w:style>
  <w:style w:type="paragraph" w:styleId="Obsah1">
    <w:name w:val="toc 1"/>
    <w:basedOn w:val="Normln"/>
    <w:next w:val="Normln"/>
    <w:autoRedefine/>
    <w:uiPriority w:val="39"/>
    <w:unhideWhenUsed/>
    <w:rsid w:val="00C71C9C"/>
    <w:pPr>
      <w:tabs>
        <w:tab w:val="left" w:pos="426"/>
        <w:tab w:val="right" w:leader="dot" w:pos="8493"/>
      </w:tabs>
      <w:spacing w:after="100"/>
      <w:ind w:firstLine="0"/>
    </w:pPr>
    <w:rPr>
      <w:noProof/>
    </w:rPr>
  </w:style>
  <w:style w:type="paragraph" w:styleId="Obsah2">
    <w:name w:val="toc 2"/>
    <w:basedOn w:val="Normln"/>
    <w:next w:val="Normln"/>
    <w:autoRedefine/>
    <w:uiPriority w:val="39"/>
    <w:unhideWhenUsed/>
    <w:rsid w:val="00C71C9C"/>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C71C9C"/>
    <w:pPr>
      <w:tabs>
        <w:tab w:val="left" w:pos="1418"/>
        <w:tab w:val="right" w:leader="dot" w:pos="8493"/>
      </w:tabs>
      <w:spacing w:after="100"/>
      <w:ind w:left="851" w:firstLine="0"/>
    </w:pPr>
    <w:rPr>
      <w:noProof/>
    </w:rPr>
  </w:style>
  <w:style w:type="paragraph" w:customStyle="1" w:styleId="Odrky">
    <w:name w:val="Odrážky"/>
    <w:basedOn w:val="Odstavecseseznamem"/>
    <w:qFormat/>
    <w:rsid w:val="00C71C9C"/>
    <w:pPr>
      <w:numPr>
        <w:numId w:val="1"/>
      </w:numPr>
      <w:contextualSpacing w:val="0"/>
    </w:pPr>
  </w:style>
  <w:style w:type="paragraph" w:customStyle="1" w:styleId="Reference">
    <w:name w:val="Reference"/>
    <w:basedOn w:val="Normln"/>
    <w:qFormat/>
    <w:rsid w:val="00C71C9C"/>
    <w:pPr>
      <w:ind w:left="567" w:hanging="567"/>
    </w:pPr>
  </w:style>
  <w:style w:type="paragraph" w:customStyle="1" w:styleId="Oznaentabulkyobrzku">
    <w:name w:val="Označení tabulky/obrázku"/>
    <w:basedOn w:val="Normln"/>
    <w:next w:val="Nzevtabulkyobrzku"/>
    <w:qFormat/>
    <w:rsid w:val="00C71C9C"/>
    <w:pPr>
      <w:keepNext/>
      <w:spacing w:before="240" w:after="0"/>
      <w:ind w:firstLine="0"/>
    </w:pPr>
    <w:rPr>
      <w:b/>
    </w:rPr>
  </w:style>
  <w:style w:type="paragraph" w:customStyle="1" w:styleId="Nzevtabulkyobrzku">
    <w:name w:val="Název tabulky/obrázku"/>
    <w:basedOn w:val="Normln"/>
    <w:next w:val="Tabulkaobrzek"/>
    <w:qFormat/>
    <w:rsid w:val="00B24A9E"/>
    <w:pPr>
      <w:keepNext/>
      <w:keepLines/>
      <w:spacing w:before="0" w:after="240"/>
      <w:ind w:firstLine="0"/>
    </w:pPr>
    <w:rPr>
      <w:i/>
    </w:rPr>
  </w:style>
  <w:style w:type="paragraph" w:customStyle="1" w:styleId="Tabulkaobrzek">
    <w:name w:val="Tabulka/obrázek"/>
    <w:basedOn w:val="Normln"/>
    <w:next w:val="Poznmkatabulkyobrzku"/>
    <w:qFormat/>
    <w:rsid w:val="00C71C9C"/>
    <w:pPr>
      <w:spacing w:after="0"/>
      <w:ind w:firstLine="0"/>
    </w:pPr>
  </w:style>
  <w:style w:type="paragraph" w:customStyle="1" w:styleId="Poznmkatabulkyobrzku">
    <w:name w:val="Poznámka tabulky/obrázku"/>
    <w:basedOn w:val="Normln"/>
    <w:next w:val="Normln"/>
    <w:qFormat/>
    <w:rsid w:val="00C71C9C"/>
    <w:pPr>
      <w:spacing w:before="240" w:after="360"/>
      <w:ind w:firstLine="0"/>
    </w:pPr>
    <w:rPr>
      <w:sz w:val="20"/>
    </w:rPr>
  </w:style>
  <w:style w:type="character" w:customStyle="1" w:styleId="Nevyeenzmnka1">
    <w:name w:val="Nevyřešená zmínka1"/>
    <w:basedOn w:val="Standardnpsmoodstavce"/>
    <w:uiPriority w:val="99"/>
    <w:semiHidden/>
    <w:unhideWhenUsed/>
    <w:rsid w:val="00C71C9C"/>
    <w:rPr>
      <w:color w:val="605E5C"/>
      <w:shd w:val="clear" w:color="auto" w:fill="E1DFDD"/>
    </w:rPr>
  </w:style>
  <w:style w:type="paragraph" w:styleId="Normlnweb">
    <w:name w:val="Normal (Web)"/>
    <w:basedOn w:val="Normln"/>
    <w:uiPriority w:val="99"/>
    <w:unhideWhenUsed/>
    <w:rsid w:val="00C71C9C"/>
    <w:pPr>
      <w:spacing w:before="100" w:beforeAutospacing="1" w:after="100" w:afterAutospacing="1" w:line="240" w:lineRule="auto"/>
      <w:ind w:firstLine="0"/>
      <w:jc w:val="left"/>
    </w:pPr>
    <w:rPr>
      <w:rFonts w:ascii="Times New Roman" w:eastAsia="Times New Roman" w:hAnsi="Times New Roman" w:cs="Times New Roman"/>
      <w:sz w:val="24"/>
      <w:szCs w:val="24"/>
      <w:lang w:val="cs-CZ"/>
    </w:rPr>
  </w:style>
  <w:style w:type="paragraph" w:styleId="Bezmezer">
    <w:name w:val="No Spacing"/>
    <w:uiPriority w:val="1"/>
    <w:qFormat/>
    <w:rsid w:val="00C71C9C"/>
    <w:pPr>
      <w:spacing w:after="0" w:line="240" w:lineRule="auto"/>
    </w:pPr>
    <w:rPr>
      <w:sz w:val="22"/>
      <w:szCs w:val="22"/>
      <w:lang w:val="cs-CZ"/>
    </w:rPr>
  </w:style>
  <w:style w:type="paragraph" w:customStyle="1" w:styleId="docdata">
    <w:name w:val="docdata"/>
    <w:aliases w:val="docy,v5,1773,bqiaagaaeyqcaaagiaiaaapcbaaabdaeaaaaaaaaaaaaaaaaaaaaaaaaaaaaaaaaaaaaaaaaaaaaaaaaaaaaaaaaaaaaaaaaaaaaaaaaaaaaaaaaaaaaaaaaaaaaaaaaaaaaaaaaaaaaaaaaaaaaaaaaaaaaaaaaaaaaaaaaaaaaaaaaaaaaaaaaaaaaaaaaaaaaaaaaaaaaaaaaaaaaaaaaaaaaaaaaaaaaaaaa"/>
    <w:basedOn w:val="Normln"/>
    <w:rsid w:val="00C71C9C"/>
    <w:pPr>
      <w:spacing w:before="100" w:beforeAutospacing="1" w:after="100" w:afterAutospacing="1" w:line="240" w:lineRule="auto"/>
      <w:ind w:firstLine="0"/>
      <w:jc w:val="left"/>
    </w:pPr>
    <w:rPr>
      <w:rFonts w:ascii="Times New Roman" w:eastAsia="Times New Roman" w:hAnsi="Times New Roman" w:cs="Times New Roman"/>
      <w:sz w:val="24"/>
      <w:szCs w:val="24"/>
      <w:lang w:val="cs-CZ"/>
    </w:rPr>
  </w:style>
  <w:style w:type="paragraph" w:styleId="Nadpisobsahu">
    <w:name w:val="TOC Heading"/>
    <w:basedOn w:val="Nadpis1"/>
    <w:next w:val="Normln"/>
    <w:uiPriority w:val="39"/>
    <w:unhideWhenUsed/>
    <w:qFormat/>
    <w:rsid w:val="00C71C9C"/>
    <w:pPr>
      <w:spacing w:after="0" w:line="259" w:lineRule="auto"/>
      <w:outlineLvl w:val="9"/>
    </w:pPr>
    <w:rPr>
      <w:sz w:val="32"/>
      <w:szCs w:val="32"/>
      <w:lang w:val="cs-CZ"/>
    </w:rPr>
  </w:style>
  <w:style w:type="table" w:styleId="Svtltabulkasmkou1">
    <w:name w:val="Grid Table 1 Light"/>
    <w:basedOn w:val="Normlntabulka"/>
    <w:uiPriority w:val="46"/>
    <w:rsid w:val="00C71C9C"/>
    <w:pPr>
      <w:spacing w:after="0" w:line="240" w:lineRule="auto"/>
    </w:pPr>
    <w:rPr>
      <w:kern w:val="0"/>
      <w:sz w:val="22"/>
      <w:szCs w:val="22"/>
      <w:lang w:val="cs" w:eastAsia="cs-C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ulek">
    <w:name w:val="caption"/>
    <w:basedOn w:val="Normln"/>
    <w:next w:val="Normln"/>
    <w:uiPriority w:val="35"/>
    <w:unhideWhenUsed/>
    <w:qFormat/>
    <w:rsid w:val="00C71C9C"/>
    <w:pPr>
      <w:spacing w:after="200" w:line="240" w:lineRule="auto"/>
    </w:pPr>
    <w:rPr>
      <w:i/>
      <w:iCs/>
      <w:color w:val="0E2841" w:themeColor="text2"/>
      <w:sz w:val="18"/>
      <w:szCs w:val="18"/>
    </w:rPr>
  </w:style>
  <w:style w:type="character" w:styleId="Odkaznakoment">
    <w:name w:val="annotation reference"/>
    <w:basedOn w:val="Standardnpsmoodstavce"/>
    <w:uiPriority w:val="99"/>
    <w:semiHidden/>
    <w:unhideWhenUsed/>
    <w:rsid w:val="00C71C9C"/>
    <w:rPr>
      <w:sz w:val="16"/>
      <w:szCs w:val="16"/>
    </w:rPr>
  </w:style>
  <w:style w:type="paragraph" w:styleId="Textkomente">
    <w:name w:val="annotation text"/>
    <w:basedOn w:val="Normln"/>
    <w:link w:val="TextkomenteChar"/>
    <w:uiPriority w:val="99"/>
    <w:unhideWhenUsed/>
    <w:rsid w:val="00C71C9C"/>
    <w:pPr>
      <w:spacing w:line="240" w:lineRule="auto"/>
    </w:pPr>
    <w:rPr>
      <w:sz w:val="20"/>
      <w:szCs w:val="20"/>
    </w:rPr>
  </w:style>
  <w:style w:type="character" w:customStyle="1" w:styleId="TextkomenteChar">
    <w:name w:val="Text komentáře Char"/>
    <w:basedOn w:val="Standardnpsmoodstavce"/>
    <w:link w:val="Textkomente"/>
    <w:uiPriority w:val="99"/>
    <w:rsid w:val="00C71C9C"/>
    <w:rPr>
      <w:rFonts w:ascii="Cambria" w:hAnsi="Cambria"/>
      <w:kern w:val="0"/>
      <w:sz w:val="20"/>
      <w:szCs w:val="20"/>
      <w:lang w:val="cs" w:eastAsia="cs-CZ"/>
    </w:rPr>
  </w:style>
  <w:style w:type="paragraph" w:styleId="Pedmtkomente">
    <w:name w:val="annotation subject"/>
    <w:basedOn w:val="Textkomente"/>
    <w:next w:val="Textkomente"/>
    <w:link w:val="PedmtkomenteChar"/>
    <w:uiPriority w:val="99"/>
    <w:semiHidden/>
    <w:unhideWhenUsed/>
    <w:rsid w:val="00C71C9C"/>
    <w:rPr>
      <w:b/>
      <w:bCs/>
    </w:rPr>
  </w:style>
  <w:style w:type="character" w:customStyle="1" w:styleId="PedmtkomenteChar">
    <w:name w:val="Předmět komentáře Char"/>
    <w:basedOn w:val="TextkomenteChar"/>
    <w:link w:val="Pedmtkomente"/>
    <w:uiPriority w:val="99"/>
    <w:semiHidden/>
    <w:rsid w:val="00C71C9C"/>
    <w:rPr>
      <w:rFonts w:ascii="Cambria" w:hAnsi="Cambria"/>
      <w:b/>
      <w:bCs/>
      <w:kern w:val="0"/>
      <w:sz w:val="20"/>
      <w:szCs w:val="20"/>
      <w:lang w:val="cs" w:eastAsia="cs-CZ"/>
    </w:rPr>
  </w:style>
  <w:style w:type="paragraph" w:styleId="Revize">
    <w:name w:val="Revision"/>
    <w:hidden/>
    <w:uiPriority w:val="99"/>
    <w:semiHidden/>
    <w:rsid w:val="00C71C9C"/>
    <w:pPr>
      <w:spacing w:after="0" w:line="240" w:lineRule="auto"/>
    </w:pPr>
    <w:rPr>
      <w:rFonts w:ascii="Cambria" w:hAnsi="Cambria"/>
      <w:kern w:val="0"/>
      <w:sz w:val="22"/>
      <w:szCs w:val="22"/>
      <w:lang w:val="cs" w:eastAsia="cs-CZ"/>
    </w:rPr>
  </w:style>
  <w:style w:type="table" w:styleId="Prosttabulka2">
    <w:name w:val="Plain Table 2"/>
    <w:basedOn w:val="Normlntabulka"/>
    <w:uiPriority w:val="42"/>
    <w:rsid w:val="00C71C9C"/>
    <w:pPr>
      <w:spacing w:after="0" w:line="240" w:lineRule="auto"/>
    </w:pPr>
    <w:rPr>
      <w:kern w:val="0"/>
      <w:sz w:val="22"/>
      <w:szCs w:val="22"/>
      <w:lang w:val="cs" w:eastAsia="cs-C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5">
    <w:name w:val="Plain Table 5"/>
    <w:basedOn w:val="Normlntabulka"/>
    <w:uiPriority w:val="45"/>
    <w:rsid w:val="00C71C9C"/>
    <w:pPr>
      <w:spacing w:after="0" w:line="240" w:lineRule="auto"/>
    </w:pPr>
    <w:rPr>
      <w:kern w:val="0"/>
      <w:sz w:val="22"/>
      <w:szCs w:val="22"/>
      <w:lang w:val="cs" w:eastAsia="cs-CZ"/>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vtltabulkaseznamu1">
    <w:name w:val="List Table 1 Light"/>
    <w:basedOn w:val="Normlntabulka"/>
    <w:uiPriority w:val="46"/>
    <w:rsid w:val="00C71C9C"/>
    <w:pPr>
      <w:spacing w:after="0" w:line="240" w:lineRule="auto"/>
    </w:pPr>
    <w:rPr>
      <w:kern w:val="0"/>
      <w:sz w:val="22"/>
      <w:szCs w:val="22"/>
      <w:lang w:val="cs" w:eastAsia="cs-CZ"/>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rosttabulka3">
    <w:name w:val="Plain Table 3"/>
    <w:basedOn w:val="Normlntabulka"/>
    <w:uiPriority w:val="43"/>
    <w:rsid w:val="00C71C9C"/>
    <w:pPr>
      <w:spacing w:after="0" w:line="240" w:lineRule="auto"/>
    </w:pPr>
    <w:rPr>
      <w:kern w:val="0"/>
      <w:sz w:val="22"/>
      <w:szCs w:val="22"/>
      <w:lang w:val="cs" w:eastAsia="cs-CZ"/>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rsid w:val="00C71C9C"/>
    <w:pPr>
      <w:spacing w:after="0" w:line="240" w:lineRule="auto"/>
    </w:pPr>
    <w:rPr>
      <w:kern w:val="0"/>
      <w:sz w:val="22"/>
      <w:szCs w:val="22"/>
      <w:lang w:val="cs" w:eastAsia="cs-CZ"/>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Obsah">
    <w:name w:val="Obsah"/>
    <w:basedOn w:val="Normln"/>
    <w:link w:val="ObsahChar"/>
    <w:qFormat/>
    <w:rsid w:val="007E5B46"/>
    <w:pPr>
      <w:ind w:firstLine="0"/>
    </w:pPr>
    <w:rPr>
      <w:sz w:val="32"/>
    </w:rPr>
  </w:style>
  <w:style w:type="character" w:customStyle="1" w:styleId="ObsahChar">
    <w:name w:val="Obsah Char"/>
    <w:basedOn w:val="Standardnpsmoodstavce"/>
    <w:link w:val="Obsah"/>
    <w:rsid w:val="007E5B46"/>
    <w:rPr>
      <w:rFonts w:ascii="Cambria" w:hAnsi="Cambria"/>
      <w:kern w:val="0"/>
      <w:sz w:val="32"/>
      <w:szCs w:val="22"/>
      <w:lang w:val="cs" w:eastAsia="cs-CZ"/>
    </w:rPr>
  </w:style>
  <w:style w:type="paragraph" w:customStyle="1" w:styleId="Nadpis20">
    <w:name w:val="Nadpis 20"/>
    <w:basedOn w:val="Nadpis2"/>
    <w:link w:val="Nadpis20Char"/>
    <w:qFormat/>
    <w:rsid w:val="00A557EF"/>
    <w:pPr>
      <w:numPr>
        <w:ilvl w:val="0"/>
        <w:numId w:val="8"/>
      </w:numPr>
      <w:spacing w:before="240"/>
      <w:ind w:left="1077" w:hanging="357"/>
    </w:pPr>
    <w:rPr>
      <w:szCs w:val="26"/>
    </w:rPr>
  </w:style>
  <w:style w:type="character" w:customStyle="1" w:styleId="Nadpis20Char">
    <w:name w:val="Nadpis 20 Char"/>
    <w:basedOn w:val="Nadpis2Char"/>
    <w:link w:val="Nadpis20"/>
    <w:rsid w:val="00A557EF"/>
    <w:rPr>
      <w:rFonts w:ascii="Cambria" w:eastAsiaTheme="majorEastAsia" w:hAnsi="Cambria" w:cstheme="majorBidi"/>
      <w:b/>
      <w:kern w:val="0"/>
      <w:sz w:val="26"/>
      <w:szCs w:val="26"/>
      <w:lang w:val="cs" w:eastAsia="cs-CZ"/>
    </w:rPr>
  </w:style>
  <w:style w:type="paragraph" w:styleId="Textbubliny">
    <w:name w:val="Balloon Text"/>
    <w:basedOn w:val="Normln"/>
    <w:link w:val="TextbublinyChar"/>
    <w:uiPriority w:val="99"/>
    <w:semiHidden/>
    <w:unhideWhenUsed/>
    <w:rsid w:val="00EF21E8"/>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F21E8"/>
    <w:rPr>
      <w:rFonts w:ascii="Segoe UI" w:hAnsi="Segoe UI" w:cs="Segoe UI"/>
      <w:kern w:val="0"/>
      <w:sz w:val="18"/>
      <w:szCs w:val="18"/>
      <w:lang w:val="cs" w:eastAsia="cs-CZ"/>
    </w:rPr>
  </w:style>
  <w:style w:type="character" w:styleId="Nevyeenzmnka">
    <w:name w:val="Unresolved Mention"/>
    <w:basedOn w:val="Standardnpsmoodstavce"/>
    <w:uiPriority w:val="99"/>
    <w:semiHidden/>
    <w:unhideWhenUsed/>
    <w:rsid w:val="007B3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5669">
      <w:bodyDiv w:val="1"/>
      <w:marLeft w:val="0"/>
      <w:marRight w:val="0"/>
      <w:marTop w:val="0"/>
      <w:marBottom w:val="0"/>
      <w:divBdr>
        <w:top w:val="none" w:sz="0" w:space="0" w:color="auto"/>
        <w:left w:val="none" w:sz="0" w:space="0" w:color="auto"/>
        <w:bottom w:val="none" w:sz="0" w:space="0" w:color="auto"/>
        <w:right w:val="none" w:sz="0" w:space="0" w:color="auto"/>
      </w:divBdr>
    </w:div>
    <w:div w:id="1444717">
      <w:bodyDiv w:val="1"/>
      <w:marLeft w:val="0"/>
      <w:marRight w:val="0"/>
      <w:marTop w:val="0"/>
      <w:marBottom w:val="0"/>
      <w:divBdr>
        <w:top w:val="none" w:sz="0" w:space="0" w:color="auto"/>
        <w:left w:val="none" w:sz="0" w:space="0" w:color="auto"/>
        <w:bottom w:val="none" w:sz="0" w:space="0" w:color="auto"/>
        <w:right w:val="none" w:sz="0" w:space="0" w:color="auto"/>
      </w:divBdr>
    </w:div>
    <w:div w:id="2828713">
      <w:bodyDiv w:val="1"/>
      <w:marLeft w:val="0"/>
      <w:marRight w:val="0"/>
      <w:marTop w:val="0"/>
      <w:marBottom w:val="0"/>
      <w:divBdr>
        <w:top w:val="none" w:sz="0" w:space="0" w:color="auto"/>
        <w:left w:val="none" w:sz="0" w:space="0" w:color="auto"/>
        <w:bottom w:val="none" w:sz="0" w:space="0" w:color="auto"/>
        <w:right w:val="none" w:sz="0" w:space="0" w:color="auto"/>
      </w:divBdr>
    </w:div>
    <w:div w:id="3016973">
      <w:bodyDiv w:val="1"/>
      <w:marLeft w:val="0"/>
      <w:marRight w:val="0"/>
      <w:marTop w:val="0"/>
      <w:marBottom w:val="0"/>
      <w:divBdr>
        <w:top w:val="none" w:sz="0" w:space="0" w:color="auto"/>
        <w:left w:val="none" w:sz="0" w:space="0" w:color="auto"/>
        <w:bottom w:val="none" w:sz="0" w:space="0" w:color="auto"/>
        <w:right w:val="none" w:sz="0" w:space="0" w:color="auto"/>
      </w:divBdr>
    </w:div>
    <w:div w:id="3090727">
      <w:bodyDiv w:val="1"/>
      <w:marLeft w:val="0"/>
      <w:marRight w:val="0"/>
      <w:marTop w:val="0"/>
      <w:marBottom w:val="0"/>
      <w:divBdr>
        <w:top w:val="none" w:sz="0" w:space="0" w:color="auto"/>
        <w:left w:val="none" w:sz="0" w:space="0" w:color="auto"/>
        <w:bottom w:val="none" w:sz="0" w:space="0" w:color="auto"/>
        <w:right w:val="none" w:sz="0" w:space="0" w:color="auto"/>
      </w:divBdr>
    </w:div>
    <w:div w:id="3438508">
      <w:bodyDiv w:val="1"/>
      <w:marLeft w:val="0"/>
      <w:marRight w:val="0"/>
      <w:marTop w:val="0"/>
      <w:marBottom w:val="0"/>
      <w:divBdr>
        <w:top w:val="none" w:sz="0" w:space="0" w:color="auto"/>
        <w:left w:val="none" w:sz="0" w:space="0" w:color="auto"/>
        <w:bottom w:val="none" w:sz="0" w:space="0" w:color="auto"/>
        <w:right w:val="none" w:sz="0" w:space="0" w:color="auto"/>
      </w:divBdr>
    </w:div>
    <w:div w:id="3483226">
      <w:bodyDiv w:val="1"/>
      <w:marLeft w:val="0"/>
      <w:marRight w:val="0"/>
      <w:marTop w:val="0"/>
      <w:marBottom w:val="0"/>
      <w:divBdr>
        <w:top w:val="none" w:sz="0" w:space="0" w:color="auto"/>
        <w:left w:val="none" w:sz="0" w:space="0" w:color="auto"/>
        <w:bottom w:val="none" w:sz="0" w:space="0" w:color="auto"/>
        <w:right w:val="none" w:sz="0" w:space="0" w:color="auto"/>
      </w:divBdr>
    </w:div>
    <w:div w:id="4132014">
      <w:bodyDiv w:val="1"/>
      <w:marLeft w:val="0"/>
      <w:marRight w:val="0"/>
      <w:marTop w:val="0"/>
      <w:marBottom w:val="0"/>
      <w:divBdr>
        <w:top w:val="none" w:sz="0" w:space="0" w:color="auto"/>
        <w:left w:val="none" w:sz="0" w:space="0" w:color="auto"/>
        <w:bottom w:val="none" w:sz="0" w:space="0" w:color="auto"/>
        <w:right w:val="none" w:sz="0" w:space="0" w:color="auto"/>
      </w:divBdr>
    </w:div>
    <w:div w:id="4286233">
      <w:bodyDiv w:val="1"/>
      <w:marLeft w:val="0"/>
      <w:marRight w:val="0"/>
      <w:marTop w:val="0"/>
      <w:marBottom w:val="0"/>
      <w:divBdr>
        <w:top w:val="none" w:sz="0" w:space="0" w:color="auto"/>
        <w:left w:val="none" w:sz="0" w:space="0" w:color="auto"/>
        <w:bottom w:val="none" w:sz="0" w:space="0" w:color="auto"/>
        <w:right w:val="none" w:sz="0" w:space="0" w:color="auto"/>
      </w:divBdr>
    </w:div>
    <w:div w:id="4987993">
      <w:bodyDiv w:val="1"/>
      <w:marLeft w:val="0"/>
      <w:marRight w:val="0"/>
      <w:marTop w:val="0"/>
      <w:marBottom w:val="0"/>
      <w:divBdr>
        <w:top w:val="none" w:sz="0" w:space="0" w:color="auto"/>
        <w:left w:val="none" w:sz="0" w:space="0" w:color="auto"/>
        <w:bottom w:val="none" w:sz="0" w:space="0" w:color="auto"/>
        <w:right w:val="none" w:sz="0" w:space="0" w:color="auto"/>
      </w:divBdr>
    </w:div>
    <w:div w:id="7493197">
      <w:bodyDiv w:val="1"/>
      <w:marLeft w:val="0"/>
      <w:marRight w:val="0"/>
      <w:marTop w:val="0"/>
      <w:marBottom w:val="0"/>
      <w:divBdr>
        <w:top w:val="none" w:sz="0" w:space="0" w:color="auto"/>
        <w:left w:val="none" w:sz="0" w:space="0" w:color="auto"/>
        <w:bottom w:val="none" w:sz="0" w:space="0" w:color="auto"/>
        <w:right w:val="none" w:sz="0" w:space="0" w:color="auto"/>
      </w:divBdr>
    </w:div>
    <w:div w:id="8799085">
      <w:bodyDiv w:val="1"/>
      <w:marLeft w:val="0"/>
      <w:marRight w:val="0"/>
      <w:marTop w:val="0"/>
      <w:marBottom w:val="0"/>
      <w:divBdr>
        <w:top w:val="none" w:sz="0" w:space="0" w:color="auto"/>
        <w:left w:val="none" w:sz="0" w:space="0" w:color="auto"/>
        <w:bottom w:val="none" w:sz="0" w:space="0" w:color="auto"/>
        <w:right w:val="none" w:sz="0" w:space="0" w:color="auto"/>
      </w:divBdr>
    </w:div>
    <w:div w:id="8988268">
      <w:bodyDiv w:val="1"/>
      <w:marLeft w:val="0"/>
      <w:marRight w:val="0"/>
      <w:marTop w:val="0"/>
      <w:marBottom w:val="0"/>
      <w:divBdr>
        <w:top w:val="none" w:sz="0" w:space="0" w:color="auto"/>
        <w:left w:val="none" w:sz="0" w:space="0" w:color="auto"/>
        <w:bottom w:val="none" w:sz="0" w:space="0" w:color="auto"/>
        <w:right w:val="none" w:sz="0" w:space="0" w:color="auto"/>
      </w:divBdr>
      <w:divsChild>
        <w:div w:id="1961180976">
          <w:marLeft w:val="480"/>
          <w:marRight w:val="0"/>
          <w:marTop w:val="0"/>
          <w:marBottom w:val="0"/>
          <w:divBdr>
            <w:top w:val="none" w:sz="0" w:space="0" w:color="auto"/>
            <w:left w:val="none" w:sz="0" w:space="0" w:color="auto"/>
            <w:bottom w:val="none" w:sz="0" w:space="0" w:color="auto"/>
            <w:right w:val="none" w:sz="0" w:space="0" w:color="auto"/>
          </w:divBdr>
        </w:div>
        <w:div w:id="1790391154">
          <w:marLeft w:val="480"/>
          <w:marRight w:val="0"/>
          <w:marTop w:val="0"/>
          <w:marBottom w:val="0"/>
          <w:divBdr>
            <w:top w:val="none" w:sz="0" w:space="0" w:color="auto"/>
            <w:left w:val="none" w:sz="0" w:space="0" w:color="auto"/>
            <w:bottom w:val="none" w:sz="0" w:space="0" w:color="auto"/>
            <w:right w:val="none" w:sz="0" w:space="0" w:color="auto"/>
          </w:divBdr>
        </w:div>
        <w:div w:id="1729307416">
          <w:marLeft w:val="480"/>
          <w:marRight w:val="0"/>
          <w:marTop w:val="0"/>
          <w:marBottom w:val="0"/>
          <w:divBdr>
            <w:top w:val="none" w:sz="0" w:space="0" w:color="auto"/>
            <w:left w:val="none" w:sz="0" w:space="0" w:color="auto"/>
            <w:bottom w:val="none" w:sz="0" w:space="0" w:color="auto"/>
            <w:right w:val="none" w:sz="0" w:space="0" w:color="auto"/>
          </w:divBdr>
        </w:div>
        <w:div w:id="1774014195">
          <w:marLeft w:val="480"/>
          <w:marRight w:val="0"/>
          <w:marTop w:val="0"/>
          <w:marBottom w:val="0"/>
          <w:divBdr>
            <w:top w:val="none" w:sz="0" w:space="0" w:color="auto"/>
            <w:left w:val="none" w:sz="0" w:space="0" w:color="auto"/>
            <w:bottom w:val="none" w:sz="0" w:space="0" w:color="auto"/>
            <w:right w:val="none" w:sz="0" w:space="0" w:color="auto"/>
          </w:divBdr>
        </w:div>
        <w:div w:id="1475442258">
          <w:marLeft w:val="480"/>
          <w:marRight w:val="0"/>
          <w:marTop w:val="0"/>
          <w:marBottom w:val="0"/>
          <w:divBdr>
            <w:top w:val="none" w:sz="0" w:space="0" w:color="auto"/>
            <w:left w:val="none" w:sz="0" w:space="0" w:color="auto"/>
            <w:bottom w:val="none" w:sz="0" w:space="0" w:color="auto"/>
            <w:right w:val="none" w:sz="0" w:space="0" w:color="auto"/>
          </w:divBdr>
        </w:div>
        <w:div w:id="1088119959">
          <w:marLeft w:val="480"/>
          <w:marRight w:val="0"/>
          <w:marTop w:val="0"/>
          <w:marBottom w:val="0"/>
          <w:divBdr>
            <w:top w:val="none" w:sz="0" w:space="0" w:color="auto"/>
            <w:left w:val="none" w:sz="0" w:space="0" w:color="auto"/>
            <w:bottom w:val="none" w:sz="0" w:space="0" w:color="auto"/>
            <w:right w:val="none" w:sz="0" w:space="0" w:color="auto"/>
          </w:divBdr>
        </w:div>
        <w:div w:id="429815833">
          <w:marLeft w:val="480"/>
          <w:marRight w:val="0"/>
          <w:marTop w:val="0"/>
          <w:marBottom w:val="0"/>
          <w:divBdr>
            <w:top w:val="none" w:sz="0" w:space="0" w:color="auto"/>
            <w:left w:val="none" w:sz="0" w:space="0" w:color="auto"/>
            <w:bottom w:val="none" w:sz="0" w:space="0" w:color="auto"/>
            <w:right w:val="none" w:sz="0" w:space="0" w:color="auto"/>
          </w:divBdr>
        </w:div>
        <w:div w:id="158736519">
          <w:marLeft w:val="480"/>
          <w:marRight w:val="0"/>
          <w:marTop w:val="0"/>
          <w:marBottom w:val="0"/>
          <w:divBdr>
            <w:top w:val="none" w:sz="0" w:space="0" w:color="auto"/>
            <w:left w:val="none" w:sz="0" w:space="0" w:color="auto"/>
            <w:bottom w:val="none" w:sz="0" w:space="0" w:color="auto"/>
            <w:right w:val="none" w:sz="0" w:space="0" w:color="auto"/>
          </w:divBdr>
        </w:div>
        <w:div w:id="1299916201">
          <w:marLeft w:val="480"/>
          <w:marRight w:val="0"/>
          <w:marTop w:val="0"/>
          <w:marBottom w:val="0"/>
          <w:divBdr>
            <w:top w:val="none" w:sz="0" w:space="0" w:color="auto"/>
            <w:left w:val="none" w:sz="0" w:space="0" w:color="auto"/>
            <w:bottom w:val="none" w:sz="0" w:space="0" w:color="auto"/>
            <w:right w:val="none" w:sz="0" w:space="0" w:color="auto"/>
          </w:divBdr>
        </w:div>
        <w:div w:id="1912495546">
          <w:marLeft w:val="480"/>
          <w:marRight w:val="0"/>
          <w:marTop w:val="0"/>
          <w:marBottom w:val="0"/>
          <w:divBdr>
            <w:top w:val="none" w:sz="0" w:space="0" w:color="auto"/>
            <w:left w:val="none" w:sz="0" w:space="0" w:color="auto"/>
            <w:bottom w:val="none" w:sz="0" w:space="0" w:color="auto"/>
            <w:right w:val="none" w:sz="0" w:space="0" w:color="auto"/>
          </w:divBdr>
        </w:div>
        <w:div w:id="1727337480">
          <w:marLeft w:val="480"/>
          <w:marRight w:val="0"/>
          <w:marTop w:val="0"/>
          <w:marBottom w:val="0"/>
          <w:divBdr>
            <w:top w:val="none" w:sz="0" w:space="0" w:color="auto"/>
            <w:left w:val="none" w:sz="0" w:space="0" w:color="auto"/>
            <w:bottom w:val="none" w:sz="0" w:space="0" w:color="auto"/>
            <w:right w:val="none" w:sz="0" w:space="0" w:color="auto"/>
          </w:divBdr>
        </w:div>
        <w:div w:id="694354154">
          <w:marLeft w:val="480"/>
          <w:marRight w:val="0"/>
          <w:marTop w:val="0"/>
          <w:marBottom w:val="0"/>
          <w:divBdr>
            <w:top w:val="none" w:sz="0" w:space="0" w:color="auto"/>
            <w:left w:val="none" w:sz="0" w:space="0" w:color="auto"/>
            <w:bottom w:val="none" w:sz="0" w:space="0" w:color="auto"/>
            <w:right w:val="none" w:sz="0" w:space="0" w:color="auto"/>
          </w:divBdr>
        </w:div>
        <w:div w:id="903494741">
          <w:marLeft w:val="480"/>
          <w:marRight w:val="0"/>
          <w:marTop w:val="0"/>
          <w:marBottom w:val="0"/>
          <w:divBdr>
            <w:top w:val="none" w:sz="0" w:space="0" w:color="auto"/>
            <w:left w:val="none" w:sz="0" w:space="0" w:color="auto"/>
            <w:bottom w:val="none" w:sz="0" w:space="0" w:color="auto"/>
            <w:right w:val="none" w:sz="0" w:space="0" w:color="auto"/>
          </w:divBdr>
        </w:div>
        <w:div w:id="1703240714">
          <w:marLeft w:val="480"/>
          <w:marRight w:val="0"/>
          <w:marTop w:val="0"/>
          <w:marBottom w:val="0"/>
          <w:divBdr>
            <w:top w:val="none" w:sz="0" w:space="0" w:color="auto"/>
            <w:left w:val="none" w:sz="0" w:space="0" w:color="auto"/>
            <w:bottom w:val="none" w:sz="0" w:space="0" w:color="auto"/>
            <w:right w:val="none" w:sz="0" w:space="0" w:color="auto"/>
          </w:divBdr>
        </w:div>
        <w:div w:id="1953246103">
          <w:marLeft w:val="480"/>
          <w:marRight w:val="0"/>
          <w:marTop w:val="0"/>
          <w:marBottom w:val="0"/>
          <w:divBdr>
            <w:top w:val="none" w:sz="0" w:space="0" w:color="auto"/>
            <w:left w:val="none" w:sz="0" w:space="0" w:color="auto"/>
            <w:bottom w:val="none" w:sz="0" w:space="0" w:color="auto"/>
            <w:right w:val="none" w:sz="0" w:space="0" w:color="auto"/>
          </w:divBdr>
        </w:div>
        <w:div w:id="33359148">
          <w:marLeft w:val="480"/>
          <w:marRight w:val="0"/>
          <w:marTop w:val="0"/>
          <w:marBottom w:val="0"/>
          <w:divBdr>
            <w:top w:val="none" w:sz="0" w:space="0" w:color="auto"/>
            <w:left w:val="none" w:sz="0" w:space="0" w:color="auto"/>
            <w:bottom w:val="none" w:sz="0" w:space="0" w:color="auto"/>
            <w:right w:val="none" w:sz="0" w:space="0" w:color="auto"/>
          </w:divBdr>
        </w:div>
        <w:div w:id="512191008">
          <w:marLeft w:val="480"/>
          <w:marRight w:val="0"/>
          <w:marTop w:val="0"/>
          <w:marBottom w:val="0"/>
          <w:divBdr>
            <w:top w:val="none" w:sz="0" w:space="0" w:color="auto"/>
            <w:left w:val="none" w:sz="0" w:space="0" w:color="auto"/>
            <w:bottom w:val="none" w:sz="0" w:space="0" w:color="auto"/>
            <w:right w:val="none" w:sz="0" w:space="0" w:color="auto"/>
          </w:divBdr>
        </w:div>
        <w:div w:id="776563016">
          <w:marLeft w:val="480"/>
          <w:marRight w:val="0"/>
          <w:marTop w:val="0"/>
          <w:marBottom w:val="0"/>
          <w:divBdr>
            <w:top w:val="none" w:sz="0" w:space="0" w:color="auto"/>
            <w:left w:val="none" w:sz="0" w:space="0" w:color="auto"/>
            <w:bottom w:val="none" w:sz="0" w:space="0" w:color="auto"/>
            <w:right w:val="none" w:sz="0" w:space="0" w:color="auto"/>
          </w:divBdr>
        </w:div>
        <w:div w:id="1931425427">
          <w:marLeft w:val="480"/>
          <w:marRight w:val="0"/>
          <w:marTop w:val="0"/>
          <w:marBottom w:val="0"/>
          <w:divBdr>
            <w:top w:val="none" w:sz="0" w:space="0" w:color="auto"/>
            <w:left w:val="none" w:sz="0" w:space="0" w:color="auto"/>
            <w:bottom w:val="none" w:sz="0" w:space="0" w:color="auto"/>
            <w:right w:val="none" w:sz="0" w:space="0" w:color="auto"/>
          </w:divBdr>
        </w:div>
        <w:div w:id="200750358">
          <w:marLeft w:val="480"/>
          <w:marRight w:val="0"/>
          <w:marTop w:val="0"/>
          <w:marBottom w:val="0"/>
          <w:divBdr>
            <w:top w:val="none" w:sz="0" w:space="0" w:color="auto"/>
            <w:left w:val="none" w:sz="0" w:space="0" w:color="auto"/>
            <w:bottom w:val="none" w:sz="0" w:space="0" w:color="auto"/>
            <w:right w:val="none" w:sz="0" w:space="0" w:color="auto"/>
          </w:divBdr>
        </w:div>
        <w:div w:id="1740784639">
          <w:marLeft w:val="480"/>
          <w:marRight w:val="0"/>
          <w:marTop w:val="0"/>
          <w:marBottom w:val="0"/>
          <w:divBdr>
            <w:top w:val="none" w:sz="0" w:space="0" w:color="auto"/>
            <w:left w:val="none" w:sz="0" w:space="0" w:color="auto"/>
            <w:bottom w:val="none" w:sz="0" w:space="0" w:color="auto"/>
            <w:right w:val="none" w:sz="0" w:space="0" w:color="auto"/>
          </w:divBdr>
        </w:div>
        <w:div w:id="1761876559">
          <w:marLeft w:val="480"/>
          <w:marRight w:val="0"/>
          <w:marTop w:val="0"/>
          <w:marBottom w:val="0"/>
          <w:divBdr>
            <w:top w:val="none" w:sz="0" w:space="0" w:color="auto"/>
            <w:left w:val="none" w:sz="0" w:space="0" w:color="auto"/>
            <w:bottom w:val="none" w:sz="0" w:space="0" w:color="auto"/>
            <w:right w:val="none" w:sz="0" w:space="0" w:color="auto"/>
          </w:divBdr>
        </w:div>
        <w:div w:id="1835949742">
          <w:marLeft w:val="480"/>
          <w:marRight w:val="0"/>
          <w:marTop w:val="0"/>
          <w:marBottom w:val="0"/>
          <w:divBdr>
            <w:top w:val="none" w:sz="0" w:space="0" w:color="auto"/>
            <w:left w:val="none" w:sz="0" w:space="0" w:color="auto"/>
            <w:bottom w:val="none" w:sz="0" w:space="0" w:color="auto"/>
            <w:right w:val="none" w:sz="0" w:space="0" w:color="auto"/>
          </w:divBdr>
        </w:div>
        <w:div w:id="1616056491">
          <w:marLeft w:val="480"/>
          <w:marRight w:val="0"/>
          <w:marTop w:val="0"/>
          <w:marBottom w:val="0"/>
          <w:divBdr>
            <w:top w:val="none" w:sz="0" w:space="0" w:color="auto"/>
            <w:left w:val="none" w:sz="0" w:space="0" w:color="auto"/>
            <w:bottom w:val="none" w:sz="0" w:space="0" w:color="auto"/>
            <w:right w:val="none" w:sz="0" w:space="0" w:color="auto"/>
          </w:divBdr>
        </w:div>
        <w:div w:id="1871188362">
          <w:marLeft w:val="480"/>
          <w:marRight w:val="0"/>
          <w:marTop w:val="0"/>
          <w:marBottom w:val="0"/>
          <w:divBdr>
            <w:top w:val="none" w:sz="0" w:space="0" w:color="auto"/>
            <w:left w:val="none" w:sz="0" w:space="0" w:color="auto"/>
            <w:bottom w:val="none" w:sz="0" w:space="0" w:color="auto"/>
            <w:right w:val="none" w:sz="0" w:space="0" w:color="auto"/>
          </w:divBdr>
        </w:div>
        <w:div w:id="1222518866">
          <w:marLeft w:val="480"/>
          <w:marRight w:val="0"/>
          <w:marTop w:val="0"/>
          <w:marBottom w:val="0"/>
          <w:divBdr>
            <w:top w:val="none" w:sz="0" w:space="0" w:color="auto"/>
            <w:left w:val="none" w:sz="0" w:space="0" w:color="auto"/>
            <w:bottom w:val="none" w:sz="0" w:space="0" w:color="auto"/>
            <w:right w:val="none" w:sz="0" w:space="0" w:color="auto"/>
          </w:divBdr>
        </w:div>
        <w:div w:id="828131952">
          <w:marLeft w:val="480"/>
          <w:marRight w:val="0"/>
          <w:marTop w:val="0"/>
          <w:marBottom w:val="0"/>
          <w:divBdr>
            <w:top w:val="none" w:sz="0" w:space="0" w:color="auto"/>
            <w:left w:val="none" w:sz="0" w:space="0" w:color="auto"/>
            <w:bottom w:val="none" w:sz="0" w:space="0" w:color="auto"/>
            <w:right w:val="none" w:sz="0" w:space="0" w:color="auto"/>
          </w:divBdr>
        </w:div>
        <w:div w:id="139228362">
          <w:marLeft w:val="480"/>
          <w:marRight w:val="0"/>
          <w:marTop w:val="0"/>
          <w:marBottom w:val="0"/>
          <w:divBdr>
            <w:top w:val="none" w:sz="0" w:space="0" w:color="auto"/>
            <w:left w:val="none" w:sz="0" w:space="0" w:color="auto"/>
            <w:bottom w:val="none" w:sz="0" w:space="0" w:color="auto"/>
            <w:right w:val="none" w:sz="0" w:space="0" w:color="auto"/>
          </w:divBdr>
        </w:div>
        <w:div w:id="686904868">
          <w:marLeft w:val="480"/>
          <w:marRight w:val="0"/>
          <w:marTop w:val="0"/>
          <w:marBottom w:val="0"/>
          <w:divBdr>
            <w:top w:val="none" w:sz="0" w:space="0" w:color="auto"/>
            <w:left w:val="none" w:sz="0" w:space="0" w:color="auto"/>
            <w:bottom w:val="none" w:sz="0" w:space="0" w:color="auto"/>
            <w:right w:val="none" w:sz="0" w:space="0" w:color="auto"/>
          </w:divBdr>
        </w:div>
        <w:div w:id="1656226136">
          <w:marLeft w:val="480"/>
          <w:marRight w:val="0"/>
          <w:marTop w:val="0"/>
          <w:marBottom w:val="0"/>
          <w:divBdr>
            <w:top w:val="none" w:sz="0" w:space="0" w:color="auto"/>
            <w:left w:val="none" w:sz="0" w:space="0" w:color="auto"/>
            <w:bottom w:val="none" w:sz="0" w:space="0" w:color="auto"/>
            <w:right w:val="none" w:sz="0" w:space="0" w:color="auto"/>
          </w:divBdr>
        </w:div>
        <w:div w:id="1763453813">
          <w:marLeft w:val="480"/>
          <w:marRight w:val="0"/>
          <w:marTop w:val="0"/>
          <w:marBottom w:val="0"/>
          <w:divBdr>
            <w:top w:val="none" w:sz="0" w:space="0" w:color="auto"/>
            <w:left w:val="none" w:sz="0" w:space="0" w:color="auto"/>
            <w:bottom w:val="none" w:sz="0" w:space="0" w:color="auto"/>
            <w:right w:val="none" w:sz="0" w:space="0" w:color="auto"/>
          </w:divBdr>
        </w:div>
        <w:div w:id="1900433569">
          <w:marLeft w:val="480"/>
          <w:marRight w:val="0"/>
          <w:marTop w:val="0"/>
          <w:marBottom w:val="0"/>
          <w:divBdr>
            <w:top w:val="none" w:sz="0" w:space="0" w:color="auto"/>
            <w:left w:val="none" w:sz="0" w:space="0" w:color="auto"/>
            <w:bottom w:val="none" w:sz="0" w:space="0" w:color="auto"/>
            <w:right w:val="none" w:sz="0" w:space="0" w:color="auto"/>
          </w:divBdr>
        </w:div>
        <w:div w:id="1158497195">
          <w:marLeft w:val="480"/>
          <w:marRight w:val="0"/>
          <w:marTop w:val="0"/>
          <w:marBottom w:val="0"/>
          <w:divBdr>
            <w:top w:val="none" w:sz="0" w:space="0" w:color="auto"/>
            <w:left w:val="none" w:sz="0" w:space="0" w:color="auto"/>
            <w:bottom w:val="none" w:sz="0" w:space="0" w:color="auto"/>
            <w:right w:val="none" w:sz="0" w:space="0" w:color="auto"/>
          </w:divBdr>
        </w:div>
        <w:div w:id="284953">
          <w:marLeft w:val="480"/>
          <w:marRight w:val="0"/>
          <w:marTop w:val="0"/>
          <w:marBottom w:val="0"/>
          <w:divBdr>
            <w:top w:val="none" w:sz="0" w:space="0" w:color="auto"/>
            <w:left w:val="none" w:sz="0" w:space="0" w:color="auto"/>
            <w:bottom w:val="none" w:sz="0" w:space="0" w:color="auto"/>
            <w:right w:val="none" w:sz="0" w:space="0" w:color="auto"/>
          </w:divBdr>
        </w:div>
        <w:div w:id="617301986">
          <w:marLeft w:val="480"/>
          <w:marRight w:val="0"/>
          <w:marTop w:val="0"/>
          <w:marBottom w:val="0"/>
          <w:divBdr>
            <w:top w:val="none" w:sz="0" w:space="0" w:color="auto"/>
            <w:left w:val="none" w:sz="0" w:space="0" w:color="auto"/>
            <w:bottom w:val="none" w:sz="0" w:space="0" w:color="auto"/>
            <w:right w:val="none" w:sz="0" w:space="0" w:color="auto"/>
          </w:divBdr>
        </w:div>
        <w:div w:id="1026054617">
          <w:marLeft w:val="480"/>
          <w:marRight w:val="0"/>
          <w:marTop w:val="0"/>
          <w:marBottom w:val="0"/>
          <w:divBdr>
            <w:top w:val="none" w:sz="0" w:space="0" w:color="auto"/>
            <w:left w:val="none" w:sz="0" w:space="0" w:color="auto"/>
            <w:bottom w:val="none" w:sz="0" w:space="0" w:color="auto"/>
            <w:right w:val="none" w:sz="0" w:space="0" w:color="auto"/>
          </w:divBdr>
        </w:div>
        <w:div w:id="90008829">
          <w:marLeft w:val="480"/>
          <w:marRight w:val="0"/>
          <w:marTop w:val="0"/>
          <w:marBottom w:val="0"/>
          <w:divBdr>
            <w:top w:val="none" w:sz="0" w:space="0" w:color="auto"/>
            <w:left w:val="none" w:sz="0" w:space="0" w:color="auto"/>
            <w:bottom w:val="none" w:sz="0" w:space="0" w:color="auto"/>
            <w:right w:val="none" w:sz="0" w:space="0" w:color="auto"/>
          </w:divBdr>
        </w:div>
        <w:div w:id="2078164428">
          <w:marLeft w:val="480"/>
          <w:marRight w:val="0"/>
          <w:marTop w:val="0"/>
          <w:marBottom w:val="0"/>
          <w:divBdr>
            <w:top w:val="none" w:sz="0" w:space="0" w:color="auto"/>
            <w:left w:val="none" w:sz="0" w:space="0" w:color="auto"/>
            <w:bottom w:val="none" w:sz="0" w:space="0" w:color="auto"/>
            <w:right w:val="none" w:sz="0" w:space="0" w:color="auto"/>
          </w:divBdr>
        </w:div>
        <w:div w:id="807093839">
          <w:marLeft w:val="480"/>
          <w:marRight w:val="0"/>
          <w:marTop w:val="0"/>
          <w:marBottom w:val="0"/>
          <w:divBdr>
            <w:top w:val="none" w:sz="0" w:space="0" w:color="auto"/>
            <w:left w:val="none" w:sz="0" w:space="0" w:color="auto"/>
            <w:bottom w:val="none" w:sz="0" w:space="0" w:color="auto"/>
            <w:right w:val="none" w:sz="0" w:space="0" w:color="auto"/>
          </w:divBdr>
        </w:div>
        <w:div w:id="274750531">
          <w:marLeft w:val="480"/>
          <w:marRight w:val="0"/>
          <w:marTop w:val="0"/>
          <w:marBottom w:val="0"/>
          <w:divBdr>
            <w:top w:val="none" w:sz="0" w:space="0" w:color="auto"/>
            <w:left w:val="none" w:sz="0" w:space="0" w:color="auto"/>
            <w:bottom w:val="none" w:sz="0" w:space="0" w:color="auto"/>
            <w:right w:val="none" w:sz="0" w:space="0" w:color="auto"/>
          </w:divBdr>
        </w:div>
        <w:div w:id="742533392">
          <w:marLeft w:val="480"/>
          <w:marRight w:val="0"/>
          <w:marTop w:val="0"/>
          <w:marBottom w:val="0"/>
          <w:divBdr>
            <w:top w:val="none" w:sz="0" w:space="0" w:color="auto"/>
            <w:left w:val="none" w:sz="0" w:space="0" w:color="auto"/>
            <w:bottom w:val="none" w:sz="0" w:space="0" w:color="auto"/>
            <w:right w:val="none" w:sz="0" w:space="0" w:color="auto"/>
          </w:divBdr>
        </w:div>
        <w:div w:id="992757990">
          <w:marLeft w:val="480"/>
          <w:marRight w:val="0"/>
          <w:marTop w:val="0"/>
          <w:marBottom w:val="0"/>
          <w:divBdr>
            <w:top w:val="none" w:sz="0" w:space="0" w:color="auto"/>
            <w:left w:val="none" w:sz="0" w:space="0" w:color="auto"/>
            <w:bottom w:val="none" w:sz="0" w:space="0" w:color="auto"/>
            <w:right w:val="none" w:sz="0" w:space="0" w:color="auto"/>
          </w:divBdr>
        </w:div>
        <w:div w:id="2087796625">
          <w:marLeft w:val="480"/>
          <w:marRight w:val="0"/>
          <w:marTop w:val="0"/>
          <w:marBottom w:val="0"/>
          <w:divBdr>
            <w:top w:val="none" w:sz="0" w:space="0" w:color="auto"/>
            <w:left w:val="none" w:sz="0" w:space="0" w:color="auto"/>
            <w:bottom w:val="none" w:sz="0" w:space="0" w:color="auto"/>
            <w:right w:val="none" w:sz="0" w:space="0" w:color="auto"/>
          </w:divBdr>
        </w:div>
        <w:div w:id="1134560448">
          <w:marLeft w:val="480"/>
          <w:marRight w:val="0"/>
          <w:marTop w:val="0"/>
          <w:marBottom w:val="0"/>
          <w:divBdr>
            <w:top w:val="none" w:sz="0" w:space="0" w:color="auto"/>
            <w:left w:val="none" w:sz="0" w:space="0" w:color="auto"/>
            <w:bottom w:val="none" w:sz="0" w:space="0" w:color="auto"/>
            <w:right w:val="none" w:sz="0" w:space="0" w:color="auto"/>
          </w:divBdr>
        </w:div>
        <w:div w:id="981158461">
          <w:marLeft w:val="480"/>
          <w:marRight w:val="0"/>
          <w:marTop w:val="0"/>
          <w:marBottom w:val="0"/>
          <w:divBdr>
            <w:top w:val="none" w:sz="0" w:space="0" w:color="auto"/>
            <w:left w:val="none" w:sz="0" w:space="0" w:color="auto"/>
            <w:bottom w:val="none" w:sz="0" w:space="0" w:color="auto"/>
            <w:right w:val="none" w:sz="0" w:space="0" w:color="auto"/>
          </w:divBdr>
        </w:div>
        <w:div w:id="786966325">
          <w:marLeft w:val="480"/>
          <w:marRight w:val="0"/>
          <w:marTop w:val="0"/>
          <w:marBottom w:val="0"/>
          <w:divBdr>
            <w:top w:val="none" w:sz="0" w:space="0" w:color="auto"/>
            <w:left w:val="none" w:sz="0" w:space="0" w:color="auto"/>
            <w:bottom w:val="none" w:sz="0" w:space="0" w:color="auto"/>
            <w:right w:val="none" w:sz="0" w:space="0" w:color="auto"/>
          </w:divBdr>
        </w:div>
        <w:div w:id="1381053361">
          <w:marLeft w:val="480"/>
          <w:marRight w:val="0"/>
          <w:marTop w:val="0"/>
          <w:marBottom w:val="0"/>
          <w:divBdr>
            <w:top w:val="none" w:sz="0" w:space="0" w:color="auto"/>
            <w:left w:val="none" w:sz="0" w:space="0" w:color="auto"/>
            <w:bottom w:val="none" w:sz="0" w:space="0" w:color="auto"/>
            <w:right w:val="none" w:sz="0" w:space="0" w:color="auto"/>
          </w:divBdr>
        </w:div>
        <w:div w:id="1638338270">
          <w:marLeft w:val="480"/>
          <w:marRight w:val="0"/>
          <w:marTop w:val="0"/>
          <w:marBottom w:val="0"/>
          <w:divBdr>
            <w:top w:val="none" w:sz="0" w:space="0" w:color="auto"/>
            <w:left w:val="none" w:sz="0" w:space="0" w:color="auto"/>
            <w:bottom w:val="none" w:sz="0" w:space="0" w:color="auto"/>
            <w:right w:val="none" w:sz="0" w:space="0" w:color="auto"/>
          </w:divBdr>
        </w:div>
        <w:div w:id="1035958654">
          <w:marLeft w:val="480"/>
          <w:marRight w:val="0"/>
          <w:marTop w:val="0"/>
          <w:marBottom w:val="0"/>
          <w:divBdr>
            <w:top w:val="none" w:sz="0" w:space="0" w:color="auto"/>
            <w:left w:val="none" w:sz="0" w:space="0" w:color="auto"/>
            <w:bottom w:val="none" w:sz="0" w:space="0" w:color="auto"/>
            <w:right w:val="none" w:sz="0" w:space="0" w:color="auto"/>
          </w:divBdr>
        </w:div>
        <w:div w:id="1937323318">
          <w:marLeft w:val="480"/>
          <w:marRight w:val="0"/>
          <w:marTop w:val="0"/>
          <w:marBottom w:val="0"/>
          <w:divBdr>
            <w:top w:val="none" w:sz="0" w:space="0" w:color="auto"/>
            <w:left w:val="none" w:sz="0" w:space="0" w:color="auto"/>
            <w:bottom w:val="none" w:sz="0" w:space="0" w:color="auto"/>
            <w:right w:val="none" w:sz="0" w:space="0" w:color="auto"/>
          </w:divBdr>
        </w:div>
        <w:div w:id="1611427267">
          <w:marLeft w:val="480"/>
          <w:marRight w:val="0"/>
          <w:marTop w:val="0"/>
          <w:marBottom w:val="0"/>
          <w:divBdr>
            <w:top w:val="none" w:sz="0" w:space="0" w:color="auto"/>
            <w:left w:val="none" w:sz="0" w:space="0" w:color="auto"/>
            <w:bottom w:val="none" w:sz="0" w:space="0" w:color="auto"/>
            <w:right w:val="none" w:sz="0" w:space="0" w:color="auto"/>
          </w:divBdr>
        </w:div>
        <w:div w:id="629439469">
          <w:marLeft w:val="480"/>
          <w:marRight w:val="0"/>
          <w:marTop w:val="0"/>
          <w:marBottom w:val="0"/>
          <w:divBdr>
            <w:top w:val="none" w:sz="0" w:space="0" w:color="auto"/>
            <w:left w:val="none" w:sz="0" w:space="0" w:color="auto"/>
            <w:bottom w:val="none" w:sz="0" w:space="0" w:color="auto"/>
            <w:right w:val="none" w:sz="0" w:space="0" w:color="auto"/>
          </w:divBdr>
        </w:div>
        <w:div w:id="1915578913">
          <w:marLeft w:val="480"/>
          <w:marRight w:val="0"/>
          <w:marTop w:val="0"/>
          <w:marBottom w:val="0"/>
          <w:divBdr>
            <w:top w:val="none" w:sz="0" w:space="0" w:color="auto"/>
            <w:left w:val="none" w:sz="0" w:space="0" w:color="auto"/>
            <w:bottom w:val="none" w:sz="0" w:space="0" w:color="auto"/>
            <w:right w:val="none" w:sz="0" w:space="0" w:color="auto"/>
          </w:divBdr>
        </w:div>
        <w:div w:id="1322343281">
          <w:marLeft w:val="480"/>
          <w:marRight w:val="0"/>
          <w:marTop w:val="0"/>
          <w:marBottom w:val="0"/>
          <w:divBdr>
            <w:top w:val="none" w:sz="0" w:space="0" w:color="auto"/>
            <w:left w:val="none" w:sz="0" w:space="0" w:color="auto"/>
            <w:bottom w:val="none" w:sz="0" w:space="0" w:color="auto"/>
            <w:right w:val="none" w:sz="0" w:space="0" w:color="auto"/>
          </w:divBdr>
        </w:div>
        <w:div w:id="486556087">
          <w:marLeft w:val="480"/>
          <w:marRight w:val="0"/>
          <w:marTop w:val="0"/>
          <w:marBottom w:val="0"/>
          <w:divBdr>
            <w:top w:val="none" w:sz="0" w:space="0" w:color="auto"/>
            <w:left w:val="none" w:sz="0" w:space="0" w:color="auto"/>
            <w:bottom w:val="none" w:sz="0" w:space="0" w:color="auto"/>
            <w:right w:val="none" w:sz="0" w:space="0" w:color="auto"/>
          </w:divBdr>
        </w:div>
        <w:div w:id="1460760847">
          <w:marLeft w:val="480"/>
          <w:marRight w:val="0"/>
          <w:marTop w:val="0"/>
          <w:marBottom w:val="0"/>
          <w:divBdr>
            <w:top w:val="none" w:sz="0" w:space="0" w:color="auto"/>
            <w:left w:val="none" w:sz="0" w:space="0" w:color="auto"/>
            <w:bottom w:val="none" w:sz="0" w:space="0" w:color="auto"/>
            <w:right w:val="none" w:sz="0" w:space="0" w:color="auto"/>
          </w:divBdr>
        </w:div>
        <w:div w:id="2000427639">
          <w:marLeft w:val="480"/>
          <w:marRight w:val="0"/>
          <w:marTop w:val="0"/>
          <w:marBottom w:val="0"/>
          <w:divBdr>
            <w:top w:val="none" w:sz="0" w:space="0" w:color="auto"/>
            <w:left w:val="none" w:sz="0" w:space="0" w:color="auto"/>
            <w:bottom w:val="none" w:sz="0" w:space="0" w:color="auto"/>
            <w:right w:val="none" w:sz="0" w:space="0" w:color="auto"/>
          </w:divBdr>
        </w:div>
        <w:div w:id="2036728302">
          <w:marLeft w:val="480"/>
          <w:marRight w:val="0"/>
          <w:marTop w:val="0"/>
          <w:marBottom w:val="0"/>
          <w:divBdr>
            <w:top w:val="none" w:sz="0" w:space="0" w:color="auto"/>
            <w:left w:val="none" w:sz="0" w:space="0" w:color="auto"/>
            <w:bottom w:val="none" w:sz="0" w:space="0" w:color="auto"/>
            <w:right w:val="none" w:sz="0" w:space="0" w:color="auto"/>
          </w:divBdr>
        </w:div>
        <w:div w:id="159275088">
          <w:marLeft w:val="480"/>
          <w:marRight w:val="0"/>
          <w:marTop w:val="0"/>
          <w:marBottom w:val="0"/>
          <w:divBdr>
            <w:top w:val="none" w:sz="0" w:space="0" w:color="auto"/>
            <w:left w:val="none" w:sz="0" w:space="0" w:color="auto"/>
            <w:bottom w:val="none" w:sz="0" w:space="0" w:color="auto"/>
            <w:right w:val="none" w:sz="0" w:space="0" w:color="auto"/>
          </w:divBdr>
        </w:div>
        <w:div w:id="747650877">
          <w:marLeft w:val="480"/>
          <w:marRight w:val="0"/>
          <w:marTop w:val="0"/>
          <w:marBottom w:val="0"/>
          <w:divBdr>
            <w:top w:val="none" w:sz="0" w:space="0" w:color="auto"/>
            <w:left w:val="none" w:sz="0" w:space="0" w:color="auto"/>
            <w:bottom w:val="none" w:sz="0" w:space="0" w:color="auto"/>
            <w:right w:val="none" w:sz="0" w:space="0" w:color="auto"/>
          </w:divBdr>
        </w:div>
        <w:div w:id="603802863">
          <w:marLeft w:val="480"/>
          <w:marRight w:val="0"/>
          <w:marTop w:val="0"/>
          <w:marBottom w:val="0"/>
          <w:divBdr>
            <w:top w:val="none" w:sz="0" w:space="0" w:color="auto"/>
            <w:left w:val="none" w:sz="0" w:space="0" w:color="auto"/>
            <w:bottom w:val="none" w:sz="0" w:space="0" w:color="auto"/>
            <w:right w:val="none" w:sz="0" w:space="0" w:color="auto"/>
          </w:divBdr>
        </w:div>
        <w:div w:id="563031478">
          <w:marLeft w:val="480"/>
          <w:marRight w:val="0"/>
          <w:marTop w:val="0"/>
          <w:marBottom w:val="0"/>
          <w:divBdr>
            <w:top w:val="none" w:sz="0" w:space="0" w:color="auto"/>
            <w:left w:val="none" w:sz="0" w:space="0" w:color="auto"/>
            <w:bottom w:val="none" w:sz="0" w:space="0" w:color="auto"/>
            <w:right w:val="none" w:sz="0" w:space="0" w:color="auto"/>
          </w:divBdr>
        </w:div>
        <w:div w:id="1442067303">
          <w:marLeft w:val="480"/>
          <w:marRight w:val="0"/>
          <w:marTop w:val="0"/>
          <w:marBottom w:val="0"/>
          <w:divBdr>
            <w:top w:val="none" w:sz="0" w:space="0" w:color="auto"/>
            <w:left w:val="none" w:sz="0" w:space="0" w:color="auto"/>
            <w:bottom w:val="none" w:sz="0" w:space="0" w:color="auto"/>
            <w:right w:val="none" w:sz="0" w:space="0" w:color="auto"/>
          </w:divBdr>
        </w:div>
        <w:div w:id="1548640396">
          <w:marLeft w:val="480"/>
          <w:marRight w:val="0"/>
          <w:marTop w:val="0"/>
          <w:marBottom w:val="0"/>
          <w:divBdr>
            <w:top w:val="none" w:sz="0" w:space="0" w:color="auto"/>
            <w:left w:val="none" w:sz="0" w:space="0" w:color="auto"/>
            <w:bottom w:val="none" w:sz="0" w:space="0" w:color="auto"/>
            <w:right w:val="none" w:sz="0" w:space="0" w:color="auto"/>
          </w:divBdr>
        </w:div>
        <w:div w:id="1089428654">
          <w:marLeft w:val="480"/>
          <w:marRight w:val="0"/>
          <w:marTop w:val="0"/>
          <w:marBottom w:val="0"/>
          <w:divBdr>
            <w:top w:val="none" w:sz="0" w:space="0" w:color="auto"/>
            <w:left w:val="none" w:sz="0" w:space="0" w:color="auto"/>
            <w:bottom w:val="none" w:sz="0" w:space="0" w:color="auto"/>
            <w:right w:val="none" w:sz="0" w:space="0" w:color="auto"/>
          </w:divBdr>
        </w:div>
        <w:div w:id="407266200">
          <w:marLeft w:val="480"/>
          <w:marRight w:val="0"/>
          <w:marTop w:val="0"/>
          <w:marBottom w:val="0"/>
          <w:divBdr>
            <w:top w:val="none" w:sz="0" w:space="0" w:color="auto"/>
            <w:left w:val="none" w:sz="0" w:space="0" w:color="auto"/>
            <w:bottom w:val="none" w:sz="0" w:space="0" w:color="auto"/>
            <w:right w:val="none" w:sz="0" w:space="0" w:color="auto"/>
          </w:divBdr>
        </w:div>
        <w:div w:id="1082720654">
          <w:marLeft w:val="480"/>
          <w:marRight w:val="0"/>
          <w:marTop w:val="0"/>
          <w:marBottom w:val="0"/>
          <w:divBdr>
            <w:top w:val="none" w:sz="0" w:space="0" w:color="auto"/>
            <w:left w:val="none" w:sz="0" w:space="0" w:color="auto"/>
            <w:bottom w:val="none" w:sz="0" w:space="0" w:color="auto"/>
            <w:right w:val="none" w:sz="0" w:space="0" w:color="auto"/>
          </w:divBdr>
        </w:div>
        <w:div w:id="695619647">
          <w:marLeft w:val="480"/>
          <w:marRight w:val="0"/>
          <w:marTop w:val="0"/>
          <w:marBottom w:val="0"/>
          <w:divBdr>
            <w:top w:val="none" w:sz="0" w:space="0" w:color="auto"/>
            <w:left w:val="none" w:sz="0" w:space="0" w:color="auto"/>
            <w:bottom w:val="none" w:sz="0" w:space="0" w:color="auto"/>
            <w:right w:val="none" w:sz="0" w:space="0" w:color="auto"/>
          </w:divBdr>
        </w:div>
        <w:div w:id="1056970981">
          <w:marLeft w:val="480"/>
          <w:marRight w:val="0"/>
          <w:marTop w:val="0"/>
          <w:marBottom w:val="0"/>
          <w:divBdr>
            <w:top w:val="none" w:sz="0" w:space="0" w:color="auto"/>
            <w:left w:val="none" w:sz="0" w:space="0" w:color="auto"/>
            <w:bottom w:val="none" w:sz="0" w:space="0" w:color="auto"/>
            <w:right w:val="none" w:sz="0" w:space="0" w:color="auto"/>
          </w:divBdr>
        </w:div>
        <w:div w:id="898977621">
          <w:marLeft w:val="480"/>
          <w:marRight w:val="0"/>
          <w:marTop w:val="0"/>
          <w:marBottom w:val="0"/>
          <w:divBdr>
            <w:top w:val="none" w:sz="0" w:space="0" w:color="auto"/>
            <w:left w:val="none" w:sz="0" w:space="0" w:color="auto"/>
            <w:bottom w:val="none" w:sz="0" w:space="0" w:color="auto"/>
            <w:right w:val="none" w:sz="0" w:space="0" w:color="auto"/>
          </w:divBdr>
        </w:div>
        <w:div w:id="272709372">
          <w:marLeft w:val="480"/>
          <w:marRight w:val="0"/>
          <w:marTop w:val="0"/>
          <w:marBottom w:val="0"/>
          <w:divBdr>
            <w:top w:val="none" w:sz="0" w:space="0" w:color="auto"/>
            <w:left w:val="none" w:sz="0" w:space="0" w:color="auto"/>
            <w:bottom w:val="none" w:sz="0" w:space="0" w:color="auto"/>
            <w:right w:val="none" w:sz="0" w:space="0" w:color="auto"/>
          </w:divBdr>
        </w:div>
        <w:div w:id="2076392214">
          <w:marLeft w:val="480"/>
          <w:marRight w:val="0"/>
          <w:marTop w:val="0"/>
          <w:marBottom w:val="0"/>
          <w:divBdr>
            <w:top w:val="none" w:sz="0" w:space="0" w:color="auto"/>
            <w:left w:val="none" w:sz="0" w:space="0" w:color="auto"/>
            <w:bottom w:val="none" w:sz="0" w:space="0" w:color="auto"/>
            <w:right w:val="none" w:sz="0" w:space="0" w:color="auto"/>
          </w:divBdr>
        </w:div>
        <w:div w:id="1345865679">
          <w:marLeft w:val="480"/>
          <w:marRight w:val="0"/>
          <w:marTop w:val="0"/>
          <w:marBottom w:val="0"/>
          <w:divBdr>
            <w:top w:val="none" w:sz="0" w:space="0" w:color="auto"/>
            <w:left w:val="none" w:sz="0" w:space="0" w:color="auto"/>
            <w:bottom w:val="none" w:sz="0" w:space="0" w:color="auto"/>
            <w:right w:val="none" w:sz="0" w:space="0" w:color="auto"/>
          </w:divBdr>
        </w:div>
        <w:div w:id="267783107">
          <w:marLeft w:val="480"/>
          <w:marRight w:val="0"/>
          <w:marTop w:val="0"/>
          <w:marBottom w:val="0"/>
          <w:divBdr>
            <w:top w:val="none" w:sz="0" w:space="0" w:color="auto"/>
            <w:left w:val="none" w:sz="0" w:space="0" w:color="auto"/>
            <w:bottom w:val="none" w:sz="0" w:space="0" w:color="auto"/>
            <w:right w:val="none" w:sz="0" w:space="0" w:color="auto"/>
          </w:divBdr>
        </w:div>
        <w:div w:id="1258558660">
          <w:marLeft w:val="480"/>
          <w:marRight w:val="0"/>
          <w:marTop w:val="0"/>
          <w:marBottom w:val="0"/>
          <w:divBdr>
            <w:top w:val="none" w:sz="0" w:space="0" w:color="auto"/>
            <w:left w:val="none" w:sz="0" w:space="0" w:color="auto"/>
            <w:bottom w:val="none" w:sz="0" w:space="0" w:color="auto"/>
            <w:right w:val="none" w:sz="0" w:space="0" w:color="auto"/>
          </w:divBdr>
        </w:div>
        <w:div w:id="1909608945">
          <w:marLeft w:val="480"/>
          <w:marRight w:val="0"/>
          <w:marTop w:val="0"/>
          <w:marBottom w:val="0"/>
          <w:divBdr>
            <w:top w:val="none" w:sz="0" w:space="0" w:color="auto"/>
            <w:left w:val="none" w:sz="0" w:space="0" w:color="auto"/>
            <w:bottom w:val="none" w:sz="0" w:space="0" w:color="auto"/>
            <w:right w:val="none" w:sz="0" w:space="0" w:color="auto"/>
          </w:divBdr>
        </w:div>
        <w:div w:id="508640875">
          <w:marLeft w:val="480"/>
          <w:marRight w:val="0"/>
          <w:marTop w:val="0"/>
          <w:marBottom w:val="0"/>
          <w:divBdr>
            <w:top w:val="none" w:sz="0" w:space="0" w:color="auto"/>
            <w:left w:val="none" w:sz="0" w:space="0" w:color="auto"/>
            <w:bottom w:val="none" w:sz="0" w:space="0" w:color="auto"/>
            <w:right w:val="none" w:sz="0" w:space="0" w:color="auto"/>
          </w:divBdr>
        </w:div>
        <w:div w:id="1497837793">
          <w:marLeft w:val="480"/>
          <w:marRight w:val="0"/>
          <w:marTop w:val="0"/>
          <w:marBottom w:val="0"/>
          <w:divBdr>
            <w:top w:val="none" w:sz="0" w:space="0" w:color="auto"/>
            <w:left w:val="none" w:sz="0" w:space="0" w:color="auto"/>
            <w:bottom w:val="none" w:sz="0" w:space="0" w:color="auto"/>
            <w:right w:val="none" w:sz="0" w:space="0" w:color="auto"/>
          </w:divBdr>
        </w:div>
        <w:div w:id="820198359">
          <w:marLeft w:val="480"/>
          <w:marRight w:val="0"/>
          <w:marTop w:val="0"/>
          <w:marBottom w:val="0"/>
          <w:divBdr>
            <w:top w:val="none" w:sz="0" w:space="0" w:color="auto"/>
            <w:left w:val="none" w:sz="0" w:space="0" w:color="auto"/>
            <w:bottom w:val="none" w:sz="0" w:space="0" w:color="auto"/>
            <w:right w:val="none" w:sz="0" w:space="0" w:color="auto"/>
          </w:divBdr>
        </w:div>
        <w:div w:id="1377047335">
          <w:marLeft w:val="480"/>
          <w:marRight w:val="0"/>
          <w:marTop w:val="0"/>
          <w:marBottom w:val="0"/>
          <w:divBdr>
            <w:top w:val="none" w:sz="0" w:space="0" w:color="auto"/>
            <w:left w:val="none" w:sz="0" w:space="0" w:color="auto"/>
            <w:bottom w:val="none" w:sz="0" w:space="0" w:color="auto"/>
            <w:right w:val="none" w:sz="0" w:space="0" w:color="auto"/>
          </w:divBdr>
        </w:div>
        <w:div w:id="1081298046">
          <w:marLeft w:val="480"/>
          <w:marRight w:val="0"/>
          <w:marTop w:val="0"/>
          <w:marBottom w:val="0"/>
          <w:divBdr>
            <w:top w:val="none" w:sz="0" w:space="0" w:color="auto"/>
            <w:left w:val="none" w:sz="0" w:space="0" w:color="auto"/>
            <w:bottom w:val="none" w:sz="0" w:space="0" w:color="auto"/>
            <w:right w:val="none" w:sz="0" w:space="0" w:color="auto"/>
          </w:divBdr>
        </w:div>
        <w:div w:id="608857691">
          <w:marLeft w:val="480"/>
          <w:marRight w:val="0"/>
          <w:marTop w:val="0"/>
          <w:marBottom w:val="0"/>
          <w:divBdr>
            <w:top w:val="none" w:sz="0" w:space="0" w:color="auto"/>
            <w:left w:val="none" w:sz="0" w:space="0" w:color="auto"/>
            <w:bottom w:val="none" w:sz="0" w:space="0" w:color="auto"/>
            <w:right w:val="none" w:sz="0" w:space="0" w:color="auto"/>
          </w:divBdr>
        </w:div>
        <w:div w:id="1973096805">
          <w:marLeft w:val="480"/>
          <w:marRight w:val="0"/>
          <w:marTop w:val="0"/>
          <w:marBottom w:val="0"/>
          <w:divBdr>
            <w:top w:val="none" w:sz="0" w:space="0" w:color="auto"/>
            <w:left w:val="none" w:sz="0" w:space="0" w:color="auto"/>
            <w:bottom w:val="none" w:sz="0" w:space="0" w:color="auto"/>
            <w:right w:val="none" w:sz="0" w:space="0" w:color="auto"/>
          </w:divBdr>
        </w:div>
        <w:div w:id="1360620736">
          <w:marLeft w:val="480"/>
          <w:marRight w:val="0"/>
          <w:marTop w:val="0"/>
          <w:marBottom w:val="0"/>
          <w:divBdr>
            <w:top w:val="none" w:sz="0" w:space="0" w:color="auto"/>
            <w:left w:val="none" w:sz="0" w:space="0" w:color="auto"/>
            <w:bottom w:val="none" w:sz="0" w:space="0" w:color="auto"/>
            <w:right w:val="none" w:sz="0" w:space="0" w:color="auto"/>
          </w:divBdr>
        </w:div>
        <w:div w:id="1057512798">
          <w:marLeft w:val="480"/>
          <w:marRight w:val="0"/>
          <w:marTop w:val="0"/>
          <w:marBottom w:val="0"/>
          <w:divBdr>
            <w:top w:val="none" w:sz="0" w:space="0" w:color="auto"/>
            <w:left w:val="none" w:sz="0" w:space="0" w:color="auto"/>
            <w:bottom w:val="none" w:sz="0" w:space="0" w:color="auto"/>
            <w:right w:val="none" w:sz="0" w:space="0" w:color="auto"/>
          </w:divBdr>
        </w:div>
        <w:div w:id="1808938220">
          <w:marLeft w:val="480"/>
          <w:marRight w:val="0"/>
          <w:marTop w:val="0"/>
          <w:marBottom w:val="0"/>
          <w:divBdr>
            <w:top w:val="none" w:sz="0" w:space="0" w:color="auto"/>
            <w:left w:val="none" w:sz="0" w:space="0" w:color="auto"/>
            <w:bottom w:val="none" w:sz="0" w:space="0" w:color="auto"/>
            <w:right w:val="none" w:sz="0" w:space="0" w:color="auto"/>
          </w:divBdr>
        </w:div>
        <w:div w:id="810561883">
          <w:marLeft w:val="480"/>
          <w:marRight w:val="0"/>
          <w:marTop w:val="0"/>
          <w:marBottom w:val="0"/>
          <w:divBdr>
            <w:top w:val="none" w:sz="0" w:space="0" w:color="auto"/>
            <w:left w:val="none" w:sz="0" w:space="0" w:color="auto"/>
            <w:bottom w:val="none" w:sz="0" w:space="0" w:color="auto"/>
            <w:right w:val="none" w:sz="0" w:space="0" w:color="auto"/>
          </w:divBdr>
        </w:div>
        <w:div w:id="425733755">
          <w:marLeft w:val="480"/>
          <w:marRight w:val="0"/>
          <w:marTop w:val="0"/>
          <w:marBottom w:val="0"/>
          <w:divBdr>
            <w:top w:val="none" w:sz="0" w:space="0" w:color="auto"/>
            <w:left w:val="none" w:sz="0" w:space="0" w:color="auto"/>
            <w:bottom w:val="none" w:sz="0" w:space="0" w:color="auto"/>
            <w:right w:val="none" w:sz="0" w:space="0" w:color="auto"/>
          </w:divBdr>
        </w:div>
        <w:div w:id="1092237026">
          <w:marLeft w:val="480"/>
          <w:marRight w:val="0"/>
          <w:marTop w:val="0"/>
          <w:marBottom w:val="0"/>
          <w:divBdr>
            <w:top w:val="none" w:sz="0" w:space="0" w:color="auto"/>
            <w:left w:val="none" w:sz="0" w:space="0" w:color="auto"/>
            <w:bottom w:val="none" w:sz="0" w:space="0" w:color="auto"/>
            <w:right w:val="none" w:sz="0" w:space="0" w:color="auto"/>
          </w:divBdr>
        </w:div>
        <w:div w:id="1735929060">
          <w:marLeft w:val="480"/>
          <w:marRight w:val="0"/>
          <w:marTop w:val="0"/>
          <w:marBottom w:val="0"/>
          <w:divBdr>
            <w:top w:val="none" w:sz="0" w:space="0" w:color="auto"/>
            <w:left w:val="none" w:sz="0" w:space="0" w:color="auto"/>
            <w:bottom w:val="none" w:sz="0" w:space="0" w:color="auto"/>
            <w:right w:val="none" w:sz="0" w:space="0" w:color="auto"/>
          </w:divBdr>
        </w:div>
        <w:div w:id="1298024587">
          <w:marLeft w:val="480"/>
          <w:marRight w:val="0"/>
          <w:marTop w:val="0"/>
          <w:marBottom w:val="0"/>
          <w:divBdr>
            <w:top w:val="none" w:sz="0" w:space="0" w:color="auto"/>
            <w:left w:val="none" w:sz="0" w:space="0" w:color="auto"/>
            <w:bottom w:val="none" w:sz="0" w:space="0" w:color="auto"/>
            <w:right w:val="none" w:sz="0" w:space="0" w:color="auto"/>
          </w:divBdr>
        </w:div>
        <w:div w:id="885028735">
          <w:marLeft w:val="480"/>
          <w:marRight w:val="0"/>
          <w:marTop w:val="0"/>
          <w:marBottom w:val="0"/>
          <w:divBdr>
            <w:top w:val="none" w:sz="0" w:space="0" w:color="auto"/>
            <w:left w:val="none" w:sz="0" w:space="0" w:color="auto"/>
            <w:bottom w:val="none" w:sz="0" w:space="0" w:color="auto"/>
            <w:right w:val="none" w:sz="0" w:space="0" w:color="auto"/>
          </w:divBdr>
        </w:div>
        <w:div w:id="1867939776">
          <w:marLeft w:val="480"/>
          <w:marRight w:val="0"/>
          <w:marTop w:val="0"/>
          <w:marBottom w:val="0"/>
          <w:divBdr>
            <w:top w:val="none" w:sz="0" w:space="0" w:color="auto"/>
            <w:left w:val="none" w:sz="0" w:space="0" w:color="auto"/>
            <w:bottom w:val="none" w:sz="0" w:space="0" w:color="auto"/>
            <w:right w:val="none" w:sz="0" w:space="0" w:color="auto"/>
          </w:divBdr>
        </w:div>
        <w:div w:id="1813329621">
          <w:marLeft w:val="480"/>
          <w:marRight w:val="0"/>
          <w:marTop w:val="0"/>
          <w:marBottom w:val="0"/>
          <w:divBdr>
            <w:top w:val="none" w:sz="0" w:space="0" w:color="auto"/>
            <w:left w:val="none" w:sz="0" w:space="0" w:color="auto"/>
            <w:bottom w:val="none" w:sz="0" w:space="0" w:color="auto"/>
            <w:right w:val="none" w:sz="0" w:space="0" w:color="auto"/>
          </w:divBdr>
        </w:div>
        <w:div w:id="1272205240">
          <w:marLeft w:val="480"/>
          <w:marRight w:val="0"/>
          <w:marTop w:val="0"/>
          <w:marBottom w:val="0"/>
          <w:divBdr>
            <w:top w:val="none" w:sz="0" w:space="0" w:color="auto"/>
            <w:left w:val="none" w:sz="0" w:space="0" w:color="auto"/>
            <w:bottom w:val="none" w:sz="0" w:space="0" w:color="auto"/>
            <w:right w:val="none" w:sz="0" w:space="0" w:color="auto"/>
          </w:divBdr>
        </w:div>
        <w:div w:id="1406301878">
          <w:marLeft w:val="480"/>
          <w:marRight w:val="0"/>
          <w:marTop w:val="0"/>
          <w:marBottom w:val="0"/>
          <w:divBdr>
            <w:top w:val="none" w:sz="0" w:space="0" w:color="auto"/>
            <w:left w:val="none" w:sz="0" w:space="0" w:color="auto"/>
            <w:bottom w:val="none" w:sz="0" w:space="0" w:color="auto"/>
            <w:right w:val="none" w:sz="0" w:space="0" w:color="auto"/>
          </w:divBdr>
        </w:div>
        <w:div w:id="59835990">
          <w:marLeft w:val="480"/>
          <w:marRight w:val="0"/>
          <w:marTop w:val="0"/>
          <w:marBottom w:val="0"/>
          <w:divBdr>
            <w:top w:val="none" w:sz="0" w:space="0" w:color="auto"/>
            <w:left w:val="none" w:sz="0" w:space="0" w:color="auto"/>
            <w:bottom w:val="none" w:sz="0" w:space="0" w:color="auto"/>
            <w:right w:val="none" w:sz="0" w:space="0" w:color="auto"/>
          </w:divBdr>
        </w:div>
        <w:div w:id="1990789183">
          <w:marLeft w:val="480"/>
          <w:marRight w:val="0"/>
          <w:marTop w:val="0"/>
          <w:marBottom w:val="0"/>
          <w:divBdr>
            <w:top w:val="none" w:sz="0" w:space="0" w:color="auto"/>
            <w:left w:val="none" w:sz="0" w:space="0" w:color="auto"/>
            <w:bottom w:val="none" w:sz="0" w:space="0" w:color="auto"/>
            <w:right w:val="none" w:sz="0" w:space="0" w:color="auto"/>
          </w:divBdr>
        </w:div>
        <w:div w:id="611859003">
          <w:marLeft w:val="480"/>
          <w:marRight w:val="0"/>
          <w:marTop w:val="0"/>
          <w:marBottom w:val="0"/>
          <w:divBdr>
            <w:top w:val="none" w:sz="0" w:space="0" w:color="auto"/>
            <w:left w:val="none" w:sz="0" w:space="0" w:color="auto"/>
            <w:bottom w:val="none" w:sz="0" w:space="0" w:color="auto"/>
            <w:right w:val="none" w:sz="0" w:space="0" w:color="auto"/>
          </w:divBdr>
        </w:div>
        <w:div w:id="1704403101">
          <w:marLeft w:val="480"/>
          <w:marRight w:val="0"/>
          <w:marTop w:val="0"/>
          <w:marBottom w:val="0"/>
          <w:divBdr>
            <w:top w:val="none" w:sz="0" w:space="0" w:color="auto"/>
            <w:left w:val="none" w:sz="0" w:space="0" w:color="auto"/>
            <w:bottom w:val="none" w:sz="0" w:space="0" w:color="auto"/>
            <w:right w:val="none" w:sz="0" w:space="0" w:color="auto"/>
          </w:divBdr>
        </w:div>
        <w:div w:id="1285775030">
          <w:marLeft w:val="480"/>
          <w:marRight w:val="0"/>
          <w:marTop w:val="0"/>
          <w:marBottom w:val="0"/>
          <w:divBdr>
            <w:top w:val="none" w:sz="0" w:space="0" w:color="auto"/>
            <w:left w:val="none" w:sz="0" w:space="0" w:color="auto"/>
            <w:bottom w:val="none" w:sz="0" w:space="0" w:color="auto"/>
            <w:right w:val="none" w:sz="0" w:space="0" w:color="auto"/>
          </w:divBdr>
        </w:div>
        <w:div w:id="2039234583">
          <w:marLeft w:val="480"/>
          <w:marRight w:val="0"/>
          <w:marTop w:val="0"/>
          <w:marBottom w:val="0"/>
          <w:divBdr>
            <w:top w:val="none" w:sz="0" w:space="0" w:color="auto"/>
            <w:left w:val="none" w:sz="0" w:space="0" w:color="auto"/>
            <w:bottom w:val="none" w:sz="0" w:space="0" w:color="auto"/>
            <w:right w:val="none" w:sz="0" w:space="0" w:color="auto"/>
          </w:divBdr>
        </w:div>
        <w:div w:id="548109374">
          <w:marLeft w:val="480"/>
          <w:marRight w:val="0"/>
          <w:marTop w:val="0"/>
          <w:marBottom w:val="0"/>
          <w:divBdr>
            <w:top w:val="none" w:sz="0" w:space="0" w:color="auto"/>
            <w:left w:val="none" w:sz="0" w:space="0" w:color="auto"/>
            <w:bottom w:val="none" w:sz="0" w:space="0" w:color="auto"/>
            <w:right w:val="none" w:sz="0" w:space="0" w:color="auto"/>
          </w:divBdr>
        </w:div>
        <w:div w:id="314408307">
          <w:marLeft w:val="480"/>
          <w:marRight w:val="0"/>
          <w:marTop w:val="0"/>
          <w:marBottom w:val="0"/>
          <w:divBdr>
            <w:top w:val="none" w:sz="0" w:space="0" w:color="auto"/>
            <w:left w:val="none" w:sz="0" w:space="0" w:color="auto"/>
            <w:bottom w:val="none" w:sz="0" w:space="0" w:color="auto"/>
            <w:right w:val="none" w:sz="0" w:space="0" w:color="auto"/>
          </w:divBdr>
        </w:div>
        <w:div w:id="91122709">
          <w:marLeft w:val="480"/>
          <w:marRight w:val="0"/>
          <w:marTop w:val="0"/>
          <w:marBottom w:val="0"/>
          <w:divBdr>
            <w:top w:val="none" w:sz="0" w:space="0" w:color="auto"/>
            <w:left w:val="none" w:sz="0" w:space="0" w:color="auto"/>
            <w:bottom w:val="none" w:sz="0" w:space="0" w:color="auto"/>
            <w:right w:val="none" w:sz="0" w:space="0" w:color="auto"/>
          </w:divBdr>
        </w:div>
        <w:div w:id="517818488">
          <w:marLeft w:val="480"/>
          <w:marRight w:val="0"/>
          <w:marTop w:val="0"/>
          <w:marBottom w:val="0"/>
          <w:divBdr>
            <w:top w:val="none" w:sz="0" w:space="0" w:color="auto"/>
            <w:left w:val="none" w:sz="0" w:space="0" w:color="auto"/>
            <w:bottom w:val="none" w:sz="0" w:space="0" w:color="auto"/>
            <w:right w:val="none" w:sz="0" w:space="0" w:color="auto"/>
          </w:divBdr>
        </w:div>
        <w:div w:id="973800204">
          <w:marLeft w:val="480"/>
          <w:marRight w:val="0"/>
          <w:marTop w:val="0"/>
          <w:marBottom w:val="0"/>
          <w:divBdr>
            <w:top w:val="none" w:sz="0" w:space="0" w:color="auto"/>
            <w:left w:val="none" w:sz="0" w:space="0" w:color="auto"/>
            <w:bottom w:val="none" w:sz="0" w:space="0" w:color="auto"/>
            <w:right w:val="none" w:sz="0" w:space="0" w:color="auto"/>
          </w:divBdr>
        </w:div>
        <w:div w:id="1723284648">
          <w:marLeft w:val="480"/>
          <w:marRight w:val="0"/>
          <w:marTop w:val="0"/>
          <w:marBottom w:val="0"/>
          <w:divBdr>
            <w:top w:val="none" w:sz="0" w:space="0" w:color="auto"/>
            <w:left w:val="none" w:sz="0" w:space="0" w:color="auto"/>
            <w:bottom w:val="none" w:sz="0" w:space="0" w:color="auto"/>
            <w:right w:val="none" w:sz="0" w:space="0" w:color="auto"/>
          </w:divBdr>
        </w:div>
        <w:div w:id="373701749">
          <w:marLeft w:val="480"/>
          <w:marRight w:val="0"/>
          <w:marTop w:val="0"/>
          <w:marBottom w:val="0"/>
          <w:divBdr>
            <w:top w:val="none" w:sz="0" w:space="0" w:color="auto"/>
            <w:left w:val="none" w:sz="0" w:space="0" w:color="auto"/>
            <w:bottom w:val="none" w:sz="0" w:space="0" w:color="auto"/>
            <w:right w:val="none" w:sz="0" w:space="0" w:color="auto"/>
          </w:divBdr>
        </w:div>
        <w:div w:id="295836465">
          <w:marLeft w:val="480"/>
          <w:marRight w:val="0"/>
          <w:marTop w:val="0"/>
          <w:marBottom w:val="0"/>
          <w:divBdr>
            <w:top w:val="none" w:sz="0" w:space="0" w:color="auto"/>
            <w:left w:val="none" w:sz="0" w:space="0" w:color="auto"/>
            <w:bottom w:val="none" w:sz="0" w:space="0" w:color="auto"/>
            <w:right w:val="none" w:sz="0" w:space="0" w:color="auto"/>
          </w:divBdr>
        </w:div>
        <w:div w:id="1208837939">
          <w:marLeft w:val="480"/>
          <w:marRight w:val="0"/>
          <w:marTop w:val="0"/>
          <w:marBottom w:val="0"/>
          <w:divBdr>
            <w:top w:val="none" w:sz="0" w:space="0" w:color="auto"/>
            <w:left w:val="none" w:sz="0" w:space="0" w:color="auto"/>
            <w:bottom w:val="none" w:sz="0" w:space="0" w:color="auto"/>
            <w:right w:val="none" w:sz="0" w:space="0" w:color="auto"/>
          </w:divBdr>
        </w:div>
        <w:div w:id="1715303973">
          <w:marLeft w:val="480"/>
          <w:marRight w:val="0"/>
          <w:marTop w:val="0"/>
          <w:marBottom w:val="0"/>
          <w:divBdr>
            <w:top w:val="none" w:sz="0" w:space="0" w:color="auto"/>
            <w:left w:val="none" w:sz="0" w:space="0" w:color="auto"/>
            <w:bottom w:val="none" w:sz="0" w:space="0" w:color="auto"/>
            <w:right w:val="none" w:sz="0" w:space="0" w:color="auto"/>
          </w:divBdr>
        </w:div>
        <w:div w:id="902182801">
          <w:marLeft w:val="480"/>
          <w:marRight w:val="0"/>
          <w:marTop w:val="0"/>
          <w:marBottom w:val="0"/>
          <w:divBdr>
            <w:top w:val="none" w:sz="0" w:space="0" w:color="auto"/>
            <w:left w:val="none" w:sz="0" w:space="0" w:color="auto"/>
            <w:bottom w:val="none" w:sz="0" w:space="0" w:color="auto"/>
            <w:right w:val="none" w:sz="0" w:space="0" w:color="auto"/>
          </w:divBdr>
        </w:div>
        <w:div w:id="618731308">
          <w:marLeft w:val="480"/>
          <w:marRight w:val="0"/>
          <w:marTop w:val="0"/>
          <w:marBottom w:val="0"/>
          <w:divBdr>
            <w:top w:val="none" w:sz="0" w:space="0" w:color="auto"/>
            <w:left w:val="none" w:sz="0" w:space="0" w:color="auto"/>
            <w:bottom w:val="none" w:sz="0" w:space="0" w:color="auto"/>
            <w:right w:val="none" w:sz="0" w:space="0" w:color="auto"/>
          </w:divBdr>
        </w:div>
        <w:div w:id="536547354">
          <w:marLeft w:val="480"/>
          <w:marRight w:val="0"/>
          <w:marTop w:val="0"/>
          <w:marBottom w:val="0"/>
          <w:divBdr>
            <w:top w:val="none" w:sz="0" w:space="0" w:color="auto"/>
            <w:left w:val="none" w:sz="0" w:space="0" w:color="auto"/>
            <w:bottom w:val="none" w:sz="0" w:space="0" w:color="auto"/>
            <w:right w:val="none" w:sz="0" w:space="0" w:color="auto"/>
          </w:divBdr>
        </w:div>
        <w:div w:id="844243366">
          <w:marLeft w:val="480"/>
          <w:marRight w:val="0"/>
          <w:marTop w:val="0"/>
          <w:marBottom w:val="0"/>
          <w:divBdr>
            <w:top w:val="none" w:sz="0" w:space="0" w:color="auto"/>
            <w:left w:val="none" w:sz="0" w:space="0" w:color="auto"/>
            <w:bottom w:val="none" w:sz="0" w:space="0" w:color="auto"/>
            <w:right w:val="none" w:sz="0" w:space="0" w:color="auto"/>
          </w:divBdr>
        </w:div>
        <w:div w:id="2004121254">
          <w:marLeft w:val="480"/>
          <w:marRight w:val="0"/>
          <w:marTop w:val="0"/>
          <w:marBottom w:val="0"/>
          <w:divBdr>
            <w:top w:val="none" w:sz="0" w:space="0" w:color="auto"/>
            <w:left w:val="none" w:sz="0" w:space="0" w:color="auto"/>
            <w:bottom w:val="none" w:sz="0" w:space="0" w:color="auto"/>
            <w:right w:val="none" w:sz="0" w:space="0" w:color="auto"/>
          </w:divBdr>
        </w:div>
        <w:div w:id="742799449">
          <w:marLeft w:val="480"/>
          <w:marRight w:val="0"/>
          <w:marTop w:val="0"/>
          <w:marBottom w:val="0"/>
          <w:divBdr>
            <w:top w:val="none" w:sz="0" w:space="0" w:color="auto"/>
            <w:left w:val="none" w:sz="0" w:space="0" w:color="auto"/>
            <w:bottom w:val="none" w:sz="0" w:space="0" w:color="auto"/>
            <w:right w:val="none" w:sz="0" w:space="0" w:color="auto"/>
          </w:divBdr>
        </w:div>
        <w:div w:id="1090420437">
          <w:marLeft w:val="480"/>
          <w:marRight w:val="0"/>
          <w:marTop w:val="0"/>
          <w:marBottom w:val="0"/>
          <w:divBdr>
            <w:top w:val="none" w:sz="0" w:space="0" w:color="auto"/>
            <w:left w:val="none" w:sz="0" w:space="0" w:color="auto"/>
            <w:bottom w:val="none" w:sz="0" w:space="0" w:color="auto"/>
            <w:right w:val="none" w:sz="0" w:space="0" w:color="auto"/>
          </w:divBdr>
        </w:div>
        <w:div w:id="1878853879">
          <w:marLeft w:val="480"/>
          <w:marRight w:val="0"/>
          <w:marTop w:val="0"/>
          <w:marBottom w:val="0"/>
          <w:divBdr>
            <w:top w:val="none" w:sz="0" w:space="0" w:color="auto"/>
            <w:left w:val="none" w:sz="0" w:space="0" w:color="auto"/>
            <w:bottom w:val="none" w:sz="0" w:space="0" w:color="auto"/>
            <w:right w:val="none" w:sz="0" w:space="0" w:color="auto"/>
          </w:divBdr>
        </w:div>
        <w:div w:id="1000230373">
          <w:marLeft w:val="480"/>
          <w:marRight w:val="0"/>
          <w:marTop w:val="0"/>
          <w:marBottom w:val="0"/>
          <w:divBdr>
            <w:top w:val="none" w:sz="0" w:space="0" w:color="auto"/>
            <w:left w:val="none" w:sz="0" w:space="0" w:color="auto"/>
            <w:bottom w:val="none" w:sz="0" w:space="0" w:color="auto"/>
            <w:right w:val="none" w:sz="0" w:space="0" w:color="auto"/>
          </w:divBdr>
        </w:div>
        <w:div w:id="1051349108">
          <w:marLeft w:val="480"/>
          <w:marRight w:val="0"/>
          <w:marTop w:val="0"/>
          <w:marBottom w:val="0"/>
          <w:divBdr>
            <w:top w:val="none" w:sz="0" w:space="0" w:color="auto"/>
            <w:left w:val="none" w:sz="0" w:space="0" w:color="auto"/>
            <w:bottom w:val="none" w:sz="0" w:space="0" w:color="auto"/>
            <w:right w:val="none" w:sz="0" w:space="0" w:color="auto"/>
          </w:divBdr>
        </w:div>
        <w:div w:id="1855726338">
          <w:marLeft w:val="480"/>
          <w:marRight w:val="0"/>
          <w:marTop w:val="0"/>
          <w:marBottom w:val="0"/>
          <w:divBdr>
            <w:top w:val="none" w:sz="0" w:space="0" w:color="auto"/>
            <w:left w:val="none" w:sz="0" w:space="0" w:color="auto"/>
            <w:bottom w:val="none" w:sz="0" w:space="0" w:color="auto"/>
            <w:right w:val="none" w:sz="0" w:space="0" w:color="auto"/>
          </w:divBdr>
        </w:div>
        <w:div w:id="603996317">
          <w:marLeft w:val="480"/>
          <w:marRight w:val="0"/>
          <w:marTop w:val="0"/>
          <w:marBottom w:val="0"/>
          <w:divBdr>
            <w:top w:val="none" w:sz="0" w:space="0" w:color="auto"/>
            <w:left w:val="none" w:sz="0" w:space="0" w:color="auto"/>
            <w:bottom w:val="none" w:sz="0" w:space="0" w:color="auto"/>
            <w:right w:val="none" w:sz="0" w:space="0" w:color="auto"/>
          </w:divBdr>
        </w:div>
        <w:div w:id="1873570020">
          <w:marLeft w:val="480"/>
          <w:marRight w:val="0"/>
          <w:marTop w:val="0"/>
          <w:marBottom w:val="0"/>
          <w:divBdr>
            <w:top w:val="none" w:sz="0" w:space="0" w:color="auto"/>
            <w:left w:val="none" w:sz="0" w:space="0" w:color="auto"/>
            <w:bottom w:val="none" w:sz="0" w:space="0" w:color="auto"/>
            <w:right w:val="none" w:sz="0" w:space="0" w:color="auto"/>
          </w:divBdr>
        </w:div>
        <w:div w:id="1747610513">
          <w:marLeft w:val="480"/>
          <w:marRight w:val="0"/>
          <w:marTop w:val="0"/>
          <w:marBottom w:val="0"/>
          <w:divBdr>
            <w:top w:val="none" w:sz="0" w:space="0" w:color="auto"/>
            <w:left w:val="none" w:sz="0" w:space="0" w:color="auto"/>
            <w:bottom w:val="none" w:sz="0" w:space="0" w:color="auto"/>
            <w:right w:val="none" w:sz="0" w:space="0" w:color="auto"/>
          </w:divBdr>
        </w:div>
      </w:divsChild>
    </w:div>
    <w:div w:id="9071190">
      <w:bodyDiv w:val="1"/>
      <w:marLeft w:val="0"/>
      <w:marRight w:val="0"/>
      <w:marTop w:val="0"/>
      <w:marBottom w:val="0"/>
      <w:divBdr>
        <w:top w:val="none" w:sz="0" w:space="0" w:color="auto"/>
        <w:left w:val="none" w:sz="0" w:space="0" w:color="auto"/>
        <w:bottom w:val="none" w:sz="0" w:space="0" w:color="auto"/>
        <w:right w:val="none" w:sz="0" w:space="0" w:color="auto"/>
      </w:divBdr>
    </w:div>
    <w:div w:id="9112733">
      <w:bodyDiv w:val="1"/>
      <w:marLeft w:val="0"/>
      <w:marRight w:val="0"/>
      <w:marTop w:val="0"/>
      <w:marBottom w:val="0"/>
      <w:divBdr>
        <w:top w:val="none" w:sz="0" w:space="0" w:color="auto"/>
        <w:left w:val="none" w:sz="0" w:space="0" w:color="auto"/>
        <w:bottom w:val="none" w:sz="0" w:space="0" w:color="auto"/>
        <w:right w:val="none" w:sz="0" w:space="0" w:color="auto"/>
      </w:divBdr>
      <w:divsChild>
        <w:div w:id="2027633923">
          <w:marLeft w:val="480"/>
          <w:marRight w:val="0"/>
          <w:marTop w:val="0"/>
          <w:marBottom w:val="0"/>
          <w:divBdr>
            <w:top w:val="none" w:sz="0" w:space="0" w:color="auto"/>
            <w:left w:val="none" w:sz="0" w:space="0" w:color="auto"/>
            <w:bottom w:val="none" w:sz="0" w:space="0" w:color="auto"/>
            <w:right w:val="none" w:sz="0" w:space="0" w:color="auto"/>
          </w:divBdr>
        </w:div>
        <w:div w:id="1930037675">
          <w:marLeft w:val="480"/>
          <w:marRight w:val="0"/>
          <w:marTop w:val="0"/>
          <w:marBottom w:val="0"/>
          <w:divBdr>
            <w:top w:val="none" w:sz="0" w:space="0" w:color="auto"/>
            <w:left w:val="none" w:sz="0" w:space="0" w:color="auto"/>
            <w:bottom w:val="none" w:sz="0" w:space="0" w:color="auto"/>
            <w:right w:val="none" w:sz="0" w:space="0" w:color="auto"/>
          </w:divBdr>
        </w:div>
        <w:div w:id="2006275342">
          <w:marLeft w:val="480"/>
          <w:marRight w:val="0"/>
          <w:marTop w:val="0"/>
          <w:marBottom w:val="0"/>
          <w:divBdr>
            <w:top w:val="none" w:sz="0" w:space="0" w:color="auto"/>
            <w:left w:val="none" w:sz="0" w:space="0" w:color="auto"/>
            <w:bottom w:val="none" w:sz="0" w:space="0" w:color="auto"/>
            <w:right w:val="none" w:sz="0" w:space="0" w:color="auto"/>
          </w:divBdr>
        </w:div>
        <w:div w:id="648175485">
          <w:marLeft w:val="480"/>
          <w:marRight w:val="0"/>
          <w:marTop w:val="0"/>
          <w:marBottom w:val="0"/>
          <w:divBdr>
            <w:top w:val="none" w:sz="0" w:space="0" w:color="auto"/>
            <w:left w:val="none" w:sz="0" w:space="0" w:color="auto"/>
            <w:bottom w:val="none" w:sz="0" w:space="0" w:color="auto"/>
            <w:right w:val="none" w:sz="0" w:space="0" w:color="auto"/>
          </w:divBdr>
        </w:div>
        <w:div w:id="160782452">
          <w:marLeft w:val="480"/>
          <w:marRight w:val="0"/>
          <w:marTop w:val="0"/>
          <w:marBottom w:val="0"/>
          <w:divBdr>
            <w:top w:val="none" w:sz="0" w:space="0" w:color="auto"/>
            <w:left w:val="none" w:sz="0" w:space="0" w:color="auto"/>
            <w:bottom w:val="none" w:sz="0" w:space="0" w:color="auto"/>
            <w:right w:val="none" w:sz="0" w:space="0" w:color="auto"/>
          </w:divBdr>
        </w:div>
        <w:div w:id="2144153766">
          <w:marLeft w:val="480"/>
          <w:marRight w:val="0"/>
          <w:marTop w:val="0"/>
          <w:marBottom w:val="0"/>
          <w:divBdr>
            <w:top w:val="none" w:sz="0" w:space="0" w:color="auto"/>
            <w:left w:val="none" w:sz="0" w:space="0" w:color="auto"/>
            <w:bottom w:val="none" w:sz="0" w:space="0" w:color="auto"/>
            <w:right w:val="none" w:sz="0" w:space="0" w:color="auto"/>
          </w:divBdr>
        </w:div>
        <w:div w:id="995257520">
          <w:marLeft w:val="480"/>
          <w:marRight w:val="0"/>
          <w:marTop w:val="0"/>
          <w:marBottom w:val="0"/>
          <w:divBdr>
            <w:top w:val="none" w:sz="0" w:space="0" w:color="auto"/>
            <w:left w:val="none" w:sz="0" w:space="0" w:color="auto"/>
            <w:bottom w:val="none" w:sz="0" w:space="0" w:color="auto"/>
            <w:right w:val="none" w:sz="0" w:space="0" w:color="auto"/>
          </w:divBdr>
        </w:div>
        <w:div w:id="1499691375">
          <w:marLeft w:val="480"/>
          <w:marRight w:val="0"/>
          <w:marTop w:val="0"/>
          <w:marBottom w:val="0"/>
          <w:divBdr>
            <w:top w:val="none" w:sz="0" w:space="0" w:color="auto"/>
            <w:left w:val="none" w:sz="0" w:space="0" w:color="auto"/>
            <w:bottom w:val="none" w:sz="0" w:space="0" w:color="auto"/>
            <w:right w:val="none" w:sz="0" w:space="0" w:color="auto"/>
          </w:divBdr>
        </w:div>
        <w:div w:id="1428234493">
          <w:marLeft w:val="480"/>
          <w:marRight w:val="0"/>
          <w:marTop w:val="0"/>
          <w:marBottom w:val="0"/>
          <w:divBdr>
            <w:top w:val="none" w:sz="0" w:space="0" w:color="auto"/>
            <w:left w:val="none" w:sz="0" w:space="0" w:color="auto"/>
            <w:bottom w:val="none" w:sz="0" w:space="0" w:color="auto"/>
            <w:right w:val="none" w:sz="0" w:space="0" w:color="auto"/>
          </w:divBdr>
        </w:div>
        <w:div w:id="716466738">
          <w:marLeft w:val="480"/>
          <w:marRight w:val="0"/>
          <w:marTop w:val="0"/>
          <w:marBottom w:val="0"/>
          <w:divBdr>
            <w:top w:val="none" w:sz="0" w:space="0" w:color="auto"/>
            <w:left w:val="none" w:sz="0" w:space="0" w:color="auto"/>
            <w:bottom w:val="none" w:sz="0" w:space="0" w:color="auto"/>
            <w:right w:val="none" w:sz="0" w:space="0" w:color="auto"/>
          </w:divBdr>
        </w:div>
        <w:div w:id="1910072229">
          <w:marLeft w:val="480"/>
          <w:marRight w:val="0"/>
          <w:marTop w:val="0"/>
          <w:marBottom w:val="0"/>
          <w:divBdr>
            <w:top w:val="none" w:sz="0" w:space="0" w:color="auto"/>
            <w:left w:val="none" w:sz="0" w:space="0" w:color="auto"/>
            <w:bottom w:val="none" w:sz="0" w:space="0" w:color="auto"/>
            <w:right w:val="none" w:sz="0" w:space="0" w:color="auto"/>
          </w:divBdr>
        </w:div>
        <w:div w:id="672487002">
          <w:marLeft w:val="480"/>
          <w:marRight w:val="0"/>
          <w:marTop w:val="0"/>
          <w:marBottom w:val="0"/>
          <w:divBdr>
            <w:top w:val="none" w:sz="0" w:space="0" w:color="auto"/>
            <w:left w:val="none" w:sz="0" w:space="0" w:color="auto"/>
            <w:bottom w:val="none" w:sz="0" w:space="0" w:color="auto"/>
            <w:right w:val="none" w:sz="0" w:space="0" w:color="auto"/>
          </w:divBdr>
        </w:div>
        <w:div w:id="1018971920">
          <w:marLeft w:val="480"/>
          <w:marRight w:val="0"/>
          <w:marTop w:val="0"/>
          <w:marBottom w:val="0"/>
          <w:divBdr>
            <w:top w:val="none" w:sz="0" w:space="0" w:color="auto"/>
            <w:left w:val="none" w:sz="0" w:space="0" w:color="auto"/>
            <w:bottom w:val="none" w:sz="0" w:space="0" w:color="auto"/>
            <w:right w:val="none" w:sz="0" w:space="0" w:color="auto"/>
          </w:divBdr>
        </w:div>
        <w:div w:id="1749427092">
          <w:marLeft w:val="480"/>
          <w:marRight w:val="0"/>
          <w:marTop w:val="0"/>
          <w:marBottom w:val="0"/>
          <w:divBdr>
            <w:top w:val="none" w:sz="0" w:space="0" w:color="auto"/>
            <w:left w:val="none" w:sz="0" w:space="0" w:color="auto"/>
            <w:bottom w:val="none" w:sz="0" w:space="0" w:color="auto"/>
            <w:right w:val="none" w:sz="0" w:space="0" w:color="auto"/>
          </w:divBdr>
        </w:div>
        <w:div w:id="352460096">
          <w:marLeft w:val="480"/>
          <w:marRight w:val="0"/>
          <w:marTop w:val="0"/>
          <w:marBottom w:val="0"/>
          <w:divBdr>
            <w:top w:val="none" w:sz="0" w:space="0" w:color="auto"/>
            <w:left w:val="none" w:sz="0" w:space="0" w:color="auto"/>
            <w:bottom w:val="none" w:sz="0" w:space="0" w:color="auto"/>
            <w:right w:val="none" w:sz="0" w:space="0" w:color="auto"/>
          </w:divBdr>
        </w:div>
        <w:div w:id="1747457953">
          <w:marLeft w:val="480"/>
          <w:marRight w:val="0"/>
          <w:marTop w:val="0"/>
          <w:marBottom w:val="0"/>
          <w:divBdr>
            <w:top w:val="none" w:sz="0" w:space="0" w:color="auto"/>
            <w:left w:val="none" w:sz="0" w:space="0" w:color="auto"/>
            <w:bottom w:val="none" w:sz="0" w:space="0" w:color="auto"/>
            <w:right w:val="none" w:sz="0" w:space="0" w:color="auto"/>
          </w:divBdr>
        </w:div>
        <w:div w:id="843471382">
          <w:marLeft w:val="480"/>
          <w:marRight w:val="0"/>
          <w:marTop w:val="0"/>
          <w:marBottom w:val="0"/>
          <w:divBdr>
            <w:top w:val="none" w:sz="0" w:space="0" w:color="auto"/>
            <w:left w:val="none" w:sz="0" w:space="0" w:color="auto"/>
            <w:bottom w:val="none" w:sz="0" w:space="0" w:color="auto"/>
            <w:right w:val="none" w:sz="0" w:space="0" w:color="auto"/>
          </w:divBdr>
        </w:div>
        <w:div w:id="1032532346">
          <w:marLeft w:val="480"/>
          <w:marRight w:val="0"/>
          <w:marTop w:val="0"/>
          <w:marBottom w:val="0"/>
          <w:divBdr>
            <w:top w:val="none" w:sz="0" w:space="0" w:color="auto"/>
            <w:left w:val="none" w:sz="0" w:space="0" w:color="auto"/>
            <w:bottom w:val="none" w:sz="0" w:space="0" w:color="auto"/>
            <w:right w:val="none" w:sz="0" w:space="0" w:color="auto"/>
          </w:divBdr>
        </w:div>
        <w:div w:id="1756896064">
          <w:marLeft w:val="480"/>
          <w:marRight w:val="0"/>
          <w:marTop w:val="0"/>
          <w:marBottom w:val="0"/>
          <w:divBdr>
            <w:top w:val="none" w:sz="0" w:space="0" w:color="auto"/>
            <w:left w:val="none" w:sz="0" w:space="0" w:color="auto"/>
            <w:bottom w:val="none" w:sz="0" w:space="0" w:color="auto"/>
            <w:right w:val="none" w:sz="0" w:space="0" w:color="auto"/>
          </w:divBdr>
        </w:div>
        <w:div w:id="2019186814">
          <w:marLeft w:val="480"/>
          <w:marRight w:val="0"/>
          <w:marTop w:val="0"/>
          <w:marBottom w:val="0"/>
          <w:divBdr>
            <w:top w:val="none" w:sz="0" w:space="0" w:color="auto"/>
            <w:left w:val="none" w:sz="0" w:space="0" w:color="auto"/>
            <w:bottom w:val="none" w:sz="0" w:space="0" w:color="auto"/>
            <w:right w:val="none" w:sz="0" w:space="0" w:color="auto"/>
          </w:divBdr>
        </w:div>
        <w:div w:id="1563171821">
          <w:marLeft w:val="480"/>
          <w:marRight w:val="0"/>
          <w:marTop w:val="0"/>
          <w:marBottom w:val="0"/>
          <w:divBdr>
            <w:top w:val="none" w:sz="0" w:space="0" w:color="auto"/>
            <w:left w:val="none" w:sz="0" w:space="0" w:color="auto"/>
            <w:bottom w:val="none" w:sz="0" w:space="0" w:color="auto"/>
            <w:right w:val="none" w:sz="0" w:space="0" w:color="auto"/>
          </w:divBdr>
        </w:div>
        <w:div w:id="497037958">
          <w:marLeft w:val="480"/>
          <w:marRight w:val="0"/>
          <w:marTop w:val="0"/>
          <w:marBottom w:val="0"/>
          <w:divBdr>
            <w:top w:val="none" w:sz="0" w:space="0" w:color="auto"/>
            <w:left w:val="none" w:sz="0" w:space="0" w:color="auto"/>
            <w:bottom w:val="none" w:sz="0" w:space="0" w:color="auto"/>
            <w:right w:val="none" w:sz="0" w:space="0" w:color="auto"/>
          </w:divBdr>
        </w:div>
        <w:div w:id="1338382081">
          <w:marLeft w:val="480"/>
          <w:marRight w:val="0"/>
          <w:marTop w:val="0"/>
          <w:marBottom w:val="0"/>
          <w:divBdr>
            <w:top w:val="none" w:sz="0" w:space="0" w:color="auto"/>
            <w:left w:val="none" w:sz="0" w:space="0" w:color="auto"/>
            <w:bottom w:val="none" w:sz="0" w:space="0" w:color="auto"/>
            <w:right w:val="none" w:sz="0" w:space="0" w:color="auto"/>
          </w:divBdr>
        </w:div>
        <w:div w:id="1787654671">
          <w:marLeft w:val="480"/>
          <w:marRight w:val="0"/>
          <w:marTop w:val="0"/>
          <w:marBottom w:val="0"/>
          <w:divBdr>
            <w:top w:val="none" w:sz="0" w:space="0" w:color="auto"/>
            <w:left w:val="none" w:sz="0" w:space="0" w:color="auto"/>
            <w:bottom w:val="none" w:sz="0" w:space="0" w:color="auto"/>
            <w:right w:val="none" w:sz="0" w:space="0" w:color="auto"/>
          </w:divBdr>
        </w:div>
        <w:div w:id="68236538">
          <w:marLeft w:val="480"/>
          <w:marRight w:val="0"/>
          <w:marTop w:val="0"/>
          <w:marBottom w:val="0"/>
          <w:divBdr>
            <w:top w:val="none" w:sz="0" w:space="0" w:color="auto"/>
            <w:left w:val="none" w:sz="0" w:space="0" w:color="auto"/>
            <w:bottom w:val="none" w:sz="0" w:space="0" w:color="auto"/>
            <w:right w:val="none" w:sz="0" w:space="0" w:color="auto"/>
          </w:divBdr>
        </w:div>
        <w:div w:id="598607689">
          <w:marLeft w:val="480"/>
          <w:marRight w:val="0"/>
          <w:marTop w:val="0"/>
          <w:marBottom w:val="0"/>
          <w:divBdr>
            <w:top w:val="none" w:sz="0" w:space="0" w:color="auto"/>
            <w:left w:val="none" w:sz="0" w:space="0" w:color="auto"/>
            <w:bottom w:val="none" w:sz="0" w:space="0" w:color="auto"/>
            <w:right w:val="none" w:sz="0" w:space="0" w:color="auto"/>
          </w:divBdr>
        </w:div>
        <w:div w:id="1668753372">
          <w:marLeft w:val="480"/>
          <w:marRight w:val="0"/>
          <w:marTop w:val="0"/>
          <w:marBottom w:val="0"/>
          <w:divBdr>
            <w:top w:val="none" w:sz="0" w:space="0" w:color="auto"/>
            <w:left w:val="none" w:sz="0" w:space="0" w:color="auto"/>
            <w:bottom w:val="none" w:sz="0" w:space="0" w:color="auto"/>
            <w:right w:val="none" w:sz="0" w:space="0" w:color="auto"/>
          </w:divBdr>
        </w:div>
        <w:div w:id="1397896088">
          <w:marLeft w:val="480"/>
          <w:marRight w:val="0"/>
          <w:marTop w:val="0"/>
          <w:marBottom w:val="0"/>
          <w:divBdr>
            <w:top w:val="none" w:sz="0" w:space="0" w:color="auto"/>
            <w:left w:val="none" w:sz="0" w:space="0" w:color="auto"/>
            <w:bottom w:val="none" w:sz="0" w:space="0" w:color="auto"/>
            <w:right w:val="none" w:sz="0" w:space="0" w:color="auto"/>
          </w:divBdr>
        </w:div>
        <w:div w:id="1819885141">
          <w:marLeft w:val="480"/>
          <w:marRight w:val="0"/>
          <w:marTop w:val="0"/>
          <w:marBottom w:val="0"/>
          <w:divBdr>
            <w:top w:val="none" w:sz="0" w:space="0" w:color="auto"/>
            <w:left w:val="none" w:sz="0" w:space="0" w:color="auto"/>
            <w:bottom w:val="none" w:sz="0" w:space="0" w:color="auto"/>
            <w:right w:val="none" w:sz="0" w:space="0" w:color="auto"/>
          </w:divBdr>
        </w:div>
        <w:div w:id="597254422">
          <w:marLeft w:val="480"/>
          <w:marRight w:val="0"/>
          <w:marTop w:val="0"/>
          <w:marBottom w:val="0"/>
          <w:divBdr>
            <w:top w:val="none" w:sz="0" w:space="0" w:color="auto"/>
            <w:left w:val="none" w:sz="0" w:space="0" w:color="auto"/>
            <w:bottom w:val="none" w:sz="0" w:space="0" w:color="auto"/>
            <w:right w:val="none" w:sz="0" w:space="0" w:color="auto"/>
          </w:divBdr>
        </w:div>
        <w:div w:id="2086292450">
          <w:marLeft w:val="480"/>
          <w:marRight w:val="0"/>
          <w:marTop w:val="0"/>
          <w:marBottom w:val="0"/>
          <w:divBdr>
            <w:top w:val="none" w:sz="0" w:space="0" w:color="auto"/>
            <w:left w:val="none" w:sz="0" w:space="0" w:color="auto"/>
            <w:bottom w:val="none" w:sz="0" w:space="0" w:color="auto"/>
            <w:right w:val="none" w:sz="0" w:space="0" w:color="auto"/>
          </w:divBdr>
        </w:div>
        <w:div w:id="1814643349">
          <w:marLeft w:val="480"/>
          <w:marRight w:val="0"/>
          <w:marTop w:val="0"/>
          <w:marBottom w:val="0"/>
          <w:divBdr>
            <w:top w:val="none" w:sz="0" w:space="0" w:color="auto"/>
            <w:left w:val="none" w:sz="0" w:space="0" w:color="auto"/>
            <w:bottom w:val="none" w:sz="0" w:space="0" w:color="auto"/>
            <w:right w:val="none" w:sz="0" w:space="0" w:color="auto"/>
          </w:divBdr>
        </w:div>
        <w:div w:id="57213260">
          <w:marLeft w:val="480"/>
          <w:marRight w:val="0"/>
          <w:marTop w:val="0"/>
          <w:marBottom w:val="0"/>
          <w:divBdr>
            <w:top w:val="none" w:sz="0" w:space="0" w:color="auto"/>
            <w:left w:val="none" w:sz="0" w:space="0" w:color="auto"/>
            <w:bottom w:val="none" w:sz="0" w:space="0" w:color="auto"/>
            <w:right w:val="none" w:sz="0" w:space="0" w:color="auto"/>
          </w:divBdr>
        </w:div>
        <w:div w:id="1020282873">
          <w:marLeft w:val="480"/>
          <w:marRight w:val="0"/>
          <w:marTop w:val="0"/>
          <w:marBottom w:val="0"/>
          <w:divBdr>
            <w:top w:val="none" w:sz="0" w:space="0" w:color="auto"/>
            <w:left w:val="none" w:sz="0" w:space="0" w:color="auto"/>
            <w:bottom w:val="none" w:sz="0" w:space="0" w:color="auto"/>
            <w:right w:val="none" w:sz="0" w:space="0" w:color="auto"/>
          </w:divBdr>
        </w:div>
        <w:div w:id="1118531027">
          <w:marLeft w:val="480"/>
          <w:marRight w:val="0"/>
          <w:marTop w:val="0"/>
          <w:marBottom w:val="0"/>
          <w:divBdr>
            <w:top w:val="none" w:sz="0" w:space="0" w:color="auto"/>
            <w:left w:val="none" w:sz="0" w:space="0" w:color="auto"/>
            <w:bottom w:val="none" w:sz="0" w:space="0" w:color="auto"/>
            <w:right w:val="none" w:sz="0" w:space="0" w:color="auto"/>
          </w:divBdr>
        </w:div>
        <w:div w:id="1447382128">
          <w:marLeft w:val="480"/>
          <w:marRight w:val="0"/>
          <w:marTop w:val="0"/>
          <w:marBottom w:val="0"/>
          <w:divBdr>
            <w:top w:val="none" w:sz="0" w:space="0" w:color="auto"/>
            <w:left w:val="none" w:sz="0" w:space="0" w:color="auto"/>
            <w:bottom w:val="none" w:sz="0" w:space="0" w:color="auto"/>
            <w:right w:val="none" w:sz="0" w:space="0" w:color="auto"/>
          </w:divBdr>
        </w:div>
        <w:div w:id="169756936">
          <w:marLeft w:val="480"/>
          <w:marRight w:val="0"/>
          <w:marTop w:val="0"/>
          <w:marBottom w:val="0"/>
          <w:divBdr>
            <w:top w:val="none" w:sz="0" w:space="0" w:color="auto"/>
            <w:left w:val="none" w:sz="0" w:space="0" w:color="auto"/>
            <w:bottom w:val="none" w:sz="0" w:space="0" w:color="auto"/>
            <w:right w:val="none" w:sz="0" w:space="0" w:color="auto"/>
          </w:divBdr>
        </w:div>
        <w:div w:id="1371805815">
          <w:marLeft w:val="480"/>
          <w:marRight w:val="0"/>
          <w:marTop w:val="0"/>
          <w:marBottom w:val="0"/>
          <w:divBdr>
            <w:top w:val="none" w:sz="0" w:space="0" w:color="auto"/>
            <w:left w:val="none" w:sz="0" w:space="0" w:color="auto"/>
            <w:bottom w:val="none" w:sz="0" w:space="0" w:color="auto"/>
            <w:right w:val="none" w:sz="0" w:space="0" w:color="auto"/>
          </w:divBdr>
        </w:div>
        <w:div w:id="614874452">
          <w:marLeft w:val="480"/>
          <w:marRight w:val="0"/>
          <w:marTop w:val="0"/>
          <w:marBottom w:val="0"/>
          <w:divBdr>
            <w:top w:val="none" w:sz="0" w:space="0" w:color="auto"/>
            <w:left w:val="none" w:sz="0" w:space="0" w:color="auto"/>
            <w:bottom w:val="none" w:sz="0" w:space="0" w:color="auto"/>
            <w:right w:val="none" w:sz="0" w:space="0" w:color="auto"/>
          </w:divBdr>
        </w:div>
        <w:div w:id="441270966">
          <w:marLeft w:val="480"/>
          <w:marRight w:val="0"/>
          <w:marTop w:val="0"/>
          <w:marBottom w:val="0"/>
          <w:divBdr>
            <w:top w:val="none" w:sz="0" w:space="0" w:color="auto"/>
            <w:left w:val="none" w:sz="0" w:space="0" w:color="auto"/>
            <w:bottom w:val="none" w:sz="0" w:space="0" w:color="auto"/>
            <w:right w:val="none" w:sz="0" w:space="0" w:color="auto"/>
          </w:divBdr>
        </w:div>
        <w:div w:id="1252005849">
          <w:marLeft w:val="480"/>
          <w:marRight w:val="0"/>
          <w:marTop w:val="0"/>
          <w:marBottom w:val="0"/>
          <w:divBdr>
            <w:top w:val="none" w:sz="0" w:space="0" w:color="auto"/>
            <w:left w:val="none" w:sz="0" w:space="0" w:color="auto"/>
            <w:bottom w:val="none" w:sz="0" w:space="0" w:color="auto"/>
            <w:right w:val="none" w:sz="0" w:space="0" w:color="auto"/>
          </w:divBdr>
        </w:div>
        <w:div w:id="163907472">
          <w:marLeft w:val="480"/>
          <w:marRight w:val="0"/>
          <w:marTop w:val="0"/>
          <w:marBottom w:val="0"/>
          <w:divBdr>
            <w:top w:val="none" w:sz="0" w:space="0" w:color="auto"/>
            <w:left w:val="none" w:sz="0" w:space="0" w:color="auto"/>
            <w:bottom w:val="none" w:sz="0" w:space="0" w:color="auto"/>
            <w:right w:val="none" w:sz="0" w:space="0" w:color="auto"/>
          </w:divBdr>
        </w:div>
        <w:div w:id="1934626800">
          <w:marLeft w:val="480"/>
          <w:marRight w:val="0"/>
          <w:marTop w:val="0"/>
          <w:marBottom w:val="0"/>
          <w:divBdr>
            <w:top w:val="none" w:sz="0" w:space="0" w:color="auto"/>
            <w:left w:val="none" w:sz="0" w:space="0" w:color="auto"/>
            <w:bottom w:val="none" w:sz="0" w:space="0" w:color="auto"/>
            <w:right w:val="none" w:sz="0" w:space="0" w:color="auto"/>
          </w:divBdr>
        </w:div>
        <w:div w:id="545259905">
          <w:marLeft w:val="480"/>
          <w:marRight w:val="0"/>
          <w:marTop w:val="0"/>
          <w:marBottom w:val="0"/>
          <w:divBdr>
            <w:top w:val="none" w:sz="0" w:space="0" w:color="auto"/>
            <w:left w:val="none" w:sz="0" w:space="0" w:color="auto"/>
            <w:bottom w:val="none" w:sz="0" w:space="0" w:color="auto"/>
            <w:right w:val="none" w:sz="0" w:space="0" w:color="auto"/>
          </w:divBdr>
        </w:div>
        <w:div w:id="448819563">
          <w:marLeft w:val="480"/>
          <w:marRight w:val="0"/>
          <w:marTop w:val="0"/>
          <w:marBottom w:val="0"/>
          <w:divBdr>
            <w:top w:val="none" w:sz="0" w:space="0" w:color="auto"/>
            <w:left w:val="none" w:sz="0" w:space="0" w:color="auto"/>
            <w:bottom w:val="none" w:sz="0" w:space="0" w:color="auto"/>
            <w:right w:val="none" w:sz="0" w:space="0" w:color="auto"/>
          </w:divBdr>
        </w:div>
        <w:div w:id="1071586953">
          <w:marLeft w:val="480"/>
          <w:marRight w:val="0"/>
          <w:marTop w:val="0"/>
          <w:marBottom w:val="0"/>
          <w:divBdr>
            <w:top w:val="none" w:sz="0" w:space="0" w:color="auto"/>
            <w:left w:val="none" w:sz="0" w:space="0" w:color="auto"/>
            <w:bottom w:val="none" w:sz="0" w:space="0" w:color="auto"/>
            <w:right w:val="none" w:sz="0" w:space="0" w:color="auto"/>
          </w:divBdr>
        </w:div>
        <w:div w:id="2089501147">
          <w:marLeft w:val="480"/>
          <w:marRight w:val="0"/>
          <w:marTop w:val="0"/>
          <w:marBottom w:val="0"/>
          <w:divBdr>
            <w:top w:val="none" w:sz="0" w:space="0" w:color="auto"/>
            <w:left w:val="none" w:sz="0" w:space="0" w:color="auto"/>
            <w:bottom w:val="none" w:sz="0" w:space="0" w:color="auto"/>
            <w:right w:val="none" w:sz="0" w:space="0" w:color="auto"/>
          </w:divBdr>
        </w:div>
        <w:div w:id="1247299765">
          <w:marLeft w:val="480"/>
          <w:marRight w:val="0"/>
          <w:marTop w:val="0"/>
          <w:marBottom w:val="0"/>
          <w:divBdr>
            <w:top w:val="none" w:sz="0" w:space="0" w:color="auto"/>
            <w:left w:val="none" w:sz="0" w:space="0" w:color="auto"/>
            <w:bottom w:val="none" w:sz="0" w:space="0" w:color="auto"/>
            <w:right w:val="none" w:sz="0" w:space="0" w:color="auto"/>
          </w:divBdr>
        </w:div>
        <w:div w:id="608007678">
          <w:marLeft w:val="480"/>
          <w:marRight w:val="0"/>
          <w:marTop w:val="0"/>
          <w:marBottom w:val="0"/>
          <w:divBdr>
            <w:top w:val="none" w:sz="0" w:space="0" w:color="auto"/>
            <w:left w:val="none" w:sz="0" w:space="0" w:color="auto"/>
            <w:bottom w:val="none" w:sz="0" w:space="0" w:color="auto"/>
            <w:right w:val="none" w:sz="0" w:space="0" w:color="auto"/>
          </w:divBdr>
        </w:div>
        <w:div w:id="440958642">
          <w:marLeft w:val="480"/>
          <w:marRight w:val="0"/>
          <w:marTop w:val="0"/>
          <w:marBottom w:val="0"/>
          <w:divBdr>
            <w:top w:val="none" w:sz="0" w:space="0" w:color="auto"/>
            <w:left w:val="none" w:sz="0" w:space="0" w:color="auto"/>
            <w:bottom w:val="none" w:sz="0" w:space="0" w:color="auto"/>
            <w:right w:val="none" w:sz="0" w:space="0" w:color="auto"/>
          </w:divBdr>
        </w:div>
        <w:div w:id="362169963">
          <w:marLeft w:val="480"/>
          <w:marRight w:val="0"/>
          <w:marTop w:val="0"/>
          <w:marBottom w:val="0"/>
          <w:divBdr>
            <w:top w:val="none" w:sz="0" w:space="0" w:color="auto"/>
            <w:left w:val="none" w:sz="0" w:space="0" w:color="auto"/>
            <w:bottom w:val="none" w:sz="0" w:space="0" w:color="auto"/>
            <w:right w:val="none" w:sz="0" w:space="0" w:color="auto"/>
          </w:divBdr>
        </w:div>
        <w:div w:id="1597058079">
          <w:marLeft w:val="480"/>
          <w:marRight w:val="0"/>
          <w:marTop w:val="0"/>
          <w:marBottom w:val="0"/>
          <w:divBdr>
            <w:top w:val="none" w:sz="0" w:space="0" w:color="auto"/>
            <w:left w:val="none" w:sz="0" w:space="0" w:color="auto"/>
            <w:bottom w:val="none" w:sz="0" w:space="0" w:color="auto"/>
            <w:right w:val="none" w:sz="0" w:space="0" w:color="auto"/>
          </w:divBdr>
        </w:div>
        <w:div w:id="859858735">
          <w:marLeft w:val="480"/>
          <w:marRight w:val="0"/>
          <w:marTop w:val="0"/>
          <w:marBottom w:val="0"/>
          <w:divBdr>
            <w:top w:val="none" w:sz="0" w:space="0" w:color="auto"/>
            <w:left w:val="none" w:sz="0" w:space="0" w:color="auto"/>
            <w:bottom w:val="none" w:sz="0" w:space="0" w:color="auto"/>
            <w:right w:val="none" w:sz="0" w:space="0" w:color="auto"/>
          </w:divBdr>
        </w:div>
        <w:div w:id="1313176265">
          <w:marLeft w:val="480"/>
          <w:marRight w:val="0"/>
          <w:marTop w:val="0"/>
          <w:marBottom w:val="0"/>
          <w:divBdr>
            <w:top w:val="none" w:sz="0" w:space="0" w:color="auto"/>
            <w:left w:val="none" w:sz="0" w:space="0" w:color="auto"/>
            <w:bottom w:val="none" w:sz="0" w:space="0" w:color="auto"/>
            <w:right w:val="none" w:sz="0" w:space="0" w:color="auto"/>
          </w:divBdr>
        </w:div>
        <w:div w:id="2041467861">
          <w:marLeft w:val="480"/>
          <w:marRight w:val="0"/>
          <w:marTop w:val="0"/>
          <w:marBottom w:val="0"/>
          <w:divBdr>
            <w:top w:val="none" w:sz="0" w:space="0" w:color="auto"/>
            <w:left w:val="none" w:sz="0" w:space="0" w:color="auto"/>
            <w:bottom w:val="none" w:sz="0" w:space="0" w:color="auto"/>
            <w:right w:val="none" w:sz="0" w:space="0" w:color="auto"/>
          </w:divBdr>
        </w:div>
        <w:div w:id="356076887">
          <w:marLeft w:val="480"/>
          <w:marRight w:val="0"/>
          <w:marTop w:val="0"/>
          <w:marBottom w:val="0"/>
          <w:divBdr>
            <w:top w:val="none" w:sz="0" w:space="0" w:color="auto"/>
            <w:left w:val="none" w:sz="0" w:space="0" w:color="auto"/>
            <w:bottom w:val="none" w:sz="0" w:space="0" w:color="auto"/>
            <w:right w:val="none" w:sz="0" w:space="0" w:color="auto"/>
          </w:divBdr>
        </w:div>
        <w:div w:id="1874421098">
          <w:marLeft w:val="480"/>
          <w:marRight w:val="0"/>
          <w:marTop w:val="0"/>
          <w:marBottom w:val="0"/>
          <w:divBdr>
            <w:top w:val="none" w:sz="0" w:space="0" w:color="auto"/>
            <w:left w:val="none" w:sz="0" w:space="0" w:color="auto"/>
            <w:bottom w:val="none" w:sz="0" w:space="0" w:color="auto"/>
            <w:right w:val="none" w:sz="0" w:space="0" w:color="auto"/>
          </w:divBdr>
        </w:div>
        <w:div w:id="153571461">
          <w:marLeft w:val="480"/>
          <w:marRight w:val="0"/>
          <w:marTop w:val="0"/>
          <w:marBottom w:val="0"/>
          <w:divBdr>
            <w:top w:val="none" w:sz="0" w:space="0" w:color="auto"/>
            <w:left w:val="none" w:sz="0" w:space="0" w:color="auto"/>
            <w:bottom w:val="none" w:sz="0" w:space="0" w:color="auto"/>
            <w:right w:val="none" w:sz="0" w:space="0" w:color="auto"/>
          </w:divBdr>
        </w:div>
        <w:div w:id="253438786">
          <w:marLeft w:val="480"/>
          <w:marRight w:val="0"/>
          <w:marTop w:val="0"/>
          <w:marBottom w:val="0"/>
          <w:divBdr>
            <w:top w:val="none" w:sz="0" w:space="0" w:color="auto"/>
            <w:left w:val="none" w:sz="0" w:space="0" w:color="auto"/>
            <w:bottom w:val="none" w:sz="0" w:space="0" w:color="auto"/>
            <w:right w:val="none" w:sz="0" w:space="0" w:color="auto"/>
          </w:divBdr>
        </w:div>
        <w:div w:id="63572061">
          <w:marLeft w:val="480"/>
          <w:marRight w:val="0"/>
          <w:marTop w:val="0"/>
          <w:marBottom w:val="0"/>
          <w:divBdr>
            <w:top w:val="none" w:sz="0" w:space="0" w:color="auto"/>
            <w:left w:val="none" w:sz="0" w:space="0" w:color="auto"/>
            <w:bottom w:val="none" w:sz="0" w:space="0" w:color="auto"/>
            <w:right w:val="none" w:sz="0" w:space="0" w:color="auto"/>
          </w:divBdr>
        </w:div>
        <w:div w:id="867261996">
          <w:marLeft w:val="480"/>
          <w:marRight w:val="0"/>
          <w:marTop w:val="0"/>
          <w:marBottom w:val="0"/>
          <w:divBdr>
            <w:top w:val="none" w:sz="0" w:space="0" w:color="auto"/>
            <w:left w:val="none" w:sz="0" w:space="0" w:color="auto"/>
            <w:bottom w:val="none" w:sz="0" w:space="0" w:color="auto"/>
            <w:right w:val="none" w:sz="0" w:space="0" w:color="auto"/>
          </w:divBdr>
        </w:div>
        <w:div w:id="1689522694">
          <w:marLeft w:val="480"/>
          <w:marRight w:val="0"/>
          <w:marTop w:val="0"/>
          <w:marBottom w:val="0"/>
          <w:divBdr>
            <w:top w:val="none" w:sz="0" w:space="0" w:color="auto"/>
            <w:left w:val="none" w:sz="0" w:space="0" w:color="auto"/>
            <w:bottom w:val="none" w:sz="0" w:space="0" w:color="auto"/>
            <w:right w:val="none" w:sz="0" w:space="0" w:color="auto"/>
          </w:divBdr>
        </w:div>
        <w:div w:id="470951459">
          <w:marLeft w:val="480"/>
          <w:marRight w:val="0"/>
          <w:marTop w:val="0"/>
          <w:marBottom w:val="0"/>
          <w:divBdr>
            <w:top w:val="none" w:sz="0" w:space="0" w:color="auto"/>
            <w:left w:val="none" w:sz="0" w:space="0" w:color="auto"/>
            <w:bottom w:val="none" w:sz="0" w:space="0" w:color="auto"/>
            <w:right w:val="none" w:sz="0" w:space="0" w:color="auto"/>
          </w:divBdr>
        </w:div>
        <w:div w:id="925456905">
          <w:marLeft w:val="480"/>
          <w:marRight w:val="0"/>
          <w:marTop w:val="0"/>
          <w:marBottom w:val="0"/>
          <w:divBdr>
            <w:top w:val="none" w:sz="0" w:space="0" w:color="auto"/>
            <w:left w:val="none" w:sz="0" w:space="0" w:color="auto"/>
            <w:bottom w:val="none" w:sz="0" w:space="0" w:color="auto"/>
            <w:right w:val="none" w:sz="0" w:space="0" w:color="auto"/>
          </w:divBdr>
        </w:div>
        <w:div w:id="203644736">
          <w:marLeft w:val="480"/>
          <w:marRight w:val="0"/>
          <w:marTop w:val="0"/>
          <w:marBottom w:val="0"/>
          <w:divBdr>
            <w:top w:val="none" w:sz="0" w:space="0" w:color="auto"/>
            <w:left w:val="none" w:sz="0" w:space="0" w:color="auto"/>
            <w:bottom w:val="none" w:sz="0" w:space="0" w:color="auto"/>
            <w:right w:val="none" w:sz="0" w:space="0" w:color="auto"/>
          </w:divBdr>
        </w:div>
        <w:div w:id="959461271">
          <w:marLeft w:val="480"/>
          <w:marRight w:val="0"/>
          <w:marTop w:val="0"/>
          <w:marBottom w:val="0"/>
          <w:divBdr>
            <w:top w:val="none" w:sz="0" w:space="0" w:color="auto"/>
            <w:left w:val="none" w:sz="0" w:space="0" w:color="auto"/>
            <w:bottom w:val="none" w:sz="0" w:space="0" w:color="auto"/>
            <w:right w:val="none" w:sz="0" w:space="0" w:color="auto"/>
          </w:divBdr>
        </w:div>
        <w:div w:id="1989434094">
          <w:marLeft w:val="480"/>
          <w:marRight w:val="0"/>
          <w:marTop w:val="0"/>
          <w:marBottom w:val="0"/>
          <w:divBdr>
            <w:top w:val="none" w:sz="0" w:space="0" w:color="auto"/>
            <w:left w:val="none" w:sz="0" w:space="0" w:color="auto"/>
            <w:bottom w:val="none" w:sz="0" w:space="0" w:color="auto"/>
            <w:right w:val="none" w:sz="0" w:space="0" w:color="auto"/>
          </w:divBdr>
        </w:div>
        <w:div w:id="1618947265">
          <w:marLeft w:val="480"/>
          <w:marRight w:val="0"/>
          <w:marTop w:val="0"/>
          <w:marBottom w:val="0"/>
          <w:divBdr>
            <w:top w:val="none" w:sz="0" w:space="0" w:color="auto"/>
            <w:left w:val="none" w:sz="0" w:space="0" w:color="auto"/>
            <w:bottom w:val="none" w:sz="0" w:space="0" w:color="auto"/>
            <w:right w:val="none" w:sz="0" w:space="0" w:color="auto"/>
          </w:divBdr>
        </w:div>
        <w:div w:id="840237495">
          <w:marLeft w:val="480"/>
          <w:marRight w:val="0"/>
          <w:marTop w:val="0"/>
          <w:marBottom w:val="0"/>
          <w:divBdr>
            <w:top w:val="none" w:sz="0" w:space="0" w:color="auto"/>
            <w:left w:val="none" w:sz="0" w:space="0" w:color="auto"/>
            <w:bottom w:val="none" w:sz="0" w:space="0" w:color="auto"/>
            <w:right w:val="none" w:sz="0" w:space="0" w:color="auto"/>
          </w:divBdr>
        </w:div>
        <w:div w:id="1862089965">
          <w:marLeft w:val="480"/>
          <w:marRight w:val="0"/>
          <w:marTop w:val="0"/>
          <w:marBottom w:val="0"/>
          <w:divBdr>
            <w:top w:val="none" w:sz="0" w:space="0" w:color="auto"/>
            <w:left w:val="none" w:sz="0" w:space="0" w:color="auto"/>
            <w:bottom w:val="none" w:sz="0" w:space="0" w:color="auto"/>
            <w:right w:val="none" w:sz="0" w:space="0" w:color="auto"/>
          </w:divBdr>
        </w:div>
        <w:div w:id="1080567462">
          <w:marLeft w:val="480"/>
          <w:marRight w:val="0"/>
          <w:marTop w:val="0"/>
          <w:marBottom w:val="0"/>
          <w:divBdr>
            <w:top w:val="none" w:sz="0" w:space="0" w:color="auto"/>
            <w:left w:val="none" w:sz="0" w:space="0" w:color="auto"/>
            <w:bottom w:val="none" w:sz="0" w:space="0" w:color="auto"/>
            <w:right w:val="none" w:sz="0" w:space="0" w:color="auto"/>
          </w:divBdr>
        </w:div>
        <w:div w:id="2043745772">
          <w:marLeft w:val="480"/>
          <w:marRight w:val="0"/>
          <w:marTop w:val="0"/>
          <w:marBottom w:val="0"/>
          <w:divBdr>
            <w:top w:val="none" w:sz="0" w:space="0" w:color="auto"/>
            <w:left w:val="none" w:sz="0" w:space="0" w:color="auto"/>
            <w:bottom w:val="none" w:sz="0" w:space="0" w:color="auto"/>
            <w:right w:val="none" w:sz="0" w:space="0" w:color="auto"/>
          </w:divBdr>
        </w:div>
        <w:div w:id="957494968">
          <w:marLeft w:val="480"/>
          <w:marRight w:val="0"/>
          <w:marTop w:val="0"/>
          <w:marBottom w:val="0"/>
          <w:divBdr>
            <w:top w:val="none" w:sz="0" w:space="0" w:color="auto"/>
            <w:left w:val="none" w:sz="0" w:space="0" w:color="auto"/>
            <w:bottom w:val="none" w:sz="0" w:space="0" w:color="auto"/>
            <w:right w:val="none" w:sz="0" w:space="0" w:color="auto"/>
          </w:divBdr>
        </w:div>
        <w:div w:id="1896356879">
          <w:marLeft w:val="480"/>
          <w:marRight w:val="0"/>
          <w:marTop w:val="0"/>
          <w:marBottom w:val="0"/>
          <w:divBdr>
            <w:top w:val="none" w:sz="0" w:space="0" w:color="auto"/>
            <w:left w:val="none" w:sz="0" w:space="0" w:color="auto"/>
            <w:bottom w:val="none" w:sz="0" w:space="0" w:color="auto"/>
            <w:right w:val="none" w:sz="0" w:space="0" w:color="auto"/>
          </w:divBdr>
        </w:div>
        <w:div w:id="536085252">
          <w:marLeft w:val="480"/>
          <w:marRight w:val="0"/>
          <w:marTop w:val="0"/>
          <w:marBottom w:val="0"/>
          <w:divBdr>
            <w:top w:val="none" w:sz="0" w:space="0" w:color="auto"/>
            <w:left w:val="none" w:sz="0" w:space="0" w:color="auto"/>
            <w:bottom w:val="none" w:sz="0" w:space="0" w:color="auto"/>
            <w:right w:val="none" w:sz="0" w:space="0" w:color="auto"/>
          </w:divBdr>
        </w:div>
        <w:div w:id="1740442890">
          <w:marLeft w:val="480"/>
          <w:marRight w:val="0"/>
          <w:marTop w:val="0"/>
          <w:marBottom w:val="0"/>
          <w:divBdr>
            <w:top w:val="none" w:sz="0" w:space="0" w:color="auto"/>
            <w:left w:val="none" w:sz="0" w:space="0" w:color="auto"/>
            <w:bottom w:val="none" w:sz="0" w:space="0" w:color="auto"/>
            <w:right w:val="none" w:sz="0" w:space="0" w:color="auto"/>
          </w:divBdr>
        </w:div>
        <w:div w:id="451290510">
          <w:marLeft w:val="480"/>
          <w:marRight w:val="0"/>
          <w:marTop w:val="0"/>
          <w:marBottom w:val="0"/>
          <w:divBdr>
            <w:top w:val="none" w:sz="0" w:space="0" w:color="auto"/>
            <w:left w:val="none" w:sz="0" w:space="0" w:color="auto"/>
            <w:bottom w:val="none" w:sz="0" w:space="0" w:color="auto"/>
            <w:right w:val="none" w:sz="0" w:space="0" w:color="auto"/>
          </w:divBdr>
        </w:div>
        <w:div w:id="1718705360">
          <w:marLeft w:val="480"/>
          <w:marRight w:val="0"/>
          <w:marTop w:val="0"/>
          <w:marBottom w:val="0"/>
          <w:divBdr>
            <w:top w:val="none" w:sz="0" w:space="0" w:color="auto"/>
            <w:left w:val="none" w:sz="0" w:space="0" w:color="auto"/>
            <w:bottom w:val="none" w:sz="0" w:space="0" w:color="auto"/>
            <w:right w:val="none" w:sz="0" w:space="0" w:color="auto"/>
          </w:divBdr>
        </w:div>
        <w:div w:id="935479731">
          <w:marLeft w:val="480"/>
          <w:marRight w:val="0"/>
          <w:marTop w:val="0"/>
          <w:marBottom w:val="0"/>
          <w:divBdr>
            <w:top w:val="none" w:sz="0" w:space="0" w:color="auto"/>
            <w:left w:val="none" w:sz="0" w:space="0" w:color="auto"/>
            <w:bottom w:val="none" w:sz="0" w:space="0" w:color="auto"/>
            <w:right w:val="none" w:sz="0" w:space="0" w:color="auto"/>
          </w:divBdr>
        </w:div>
        <w:div w:id="742918230">
          <w:marLeft w:val="480"/>
          <w:marRight w:val="0"/>
          <w:marTop w:val="0"/>
          <w:marBottom w:val="0"/>
          <w:divBdr>
            <w:top w:val="none" w:sz="0" w:space="0" w:color="auto"/>
            <w:left w:val="none" w:sz="0" w:space="0" w:color="auto"/>
            <w:bottom w:val="none" w:sz="0" w:space="0" w:color="auto"/>
            <w:right w:val="none" w:sz="0" w:space="0" w:color="auto"/>
          </w:divBdr>
        </w:div>
        <w:div w:id="60101130">
          <w:marLeft w:val="480"/>
          <w:marRight w:val="0"/>
          <w:marTop w:val="0"/>
          <w:marBottom w:val="0"/>
          <w:divBdr>
            <w:top w:val="none" w:sz="0" w:space="0" w:color="auto"/>
            <w:left w:val="none" w:sz="0" w:space="0" w:color="auto"/>
            <w:bottom w:val="none" w:sz="0" w:space="0" w:color="auto"/>
            <w:right w:val="none" w:sz="0" w:space="0" w:color="auto"/>
          </w:divBdr>
        </w:div>
        <w:div w:id="200019931">
          <w:marLeft w:val="480"/>
          <w:marRight w:val="0"/>
          <w:marTop w:val="0"/>
          <w:marBottom w:val="0"/>
          <w:divBdr>
            <w:top w:val="none" w:sz="0" w:space="0" w:color="auto"/>
            <w:left w:val="none" w:sz="0" w:space="0" w:color="auto"/>
            <w:bottom w:val="none" w:sz="0" w:space="0" w:color="auto"/>
            <w:right w:val="none" w:sz="0" w:space="0" w:color="auto"/>
          </w:divBdr>
        </w:div>
        <w:div w:id="1790006675">
          <w:marLeft w:val="480"/>
          <w:marRight w:val="0"/>
          <w:marTop w:val="0"/>
          <w:marBottom w:val="0"/>
          <w:divBdr>
            <w:top w:val="none" w:sz="0" w:space="0" w:color="auto"/>
            <w:left w:val="none" w:sz="0" w:space="0" w:color="auto"/>
            <w:bottom w:val="none" w:sz="0" w:space="0" w:color="auto"/>
            <w:right w:val="none" w:sz="0" w:space="0" w:color="auto"/>
          </w:divBdr>
        </w:div>
        <w:div w:id="134687331">
          <w:marLeft w:val="480"/>
          <w:marRight w:val="0"/>
          <w:marTop w:val="0"/>
          <w:marBottom w:val="0"/>
          <w:divBdr>
            <w:top w:val="none" w:sz="0" w:space="0" w:color="auto"/>
            <w:left w:val="none" w:sz="0" w:space="0" w:color="auto"/>
            <w:bottom w:val="none" w:sz="0" w:space="0" w:color="auto"/>
            <w:right w:val="none" w:sz="0" w:space="0" w:color="auto"/>
          </w:divBdr>
        </w:div>
        <w:div w:id="1593080812">
          <w:marLeft w:val="480"/>
          <w:marRight w:val="0"/>
          <w:marTop w:val="0"/>
          <w:marBottom w:val="0"/>
          <w:divBdr>
            <w:top w:val="none" w:sz="0" w:space="0" w:color="auto"/>
            <w:left w:val="none" w:sz="0" w:space="0" w:color="auto"/>
            <w:bottom w:val="none" w:sz="0" w:space="0" w:color="auto"/>
            <w:right w:val="none" w:sz="0" w:space="0" w:color="auto"/>
          </w:divBdr>
        </w:div>
        <w:div w:id="524178179">
          <w:marLeft w:val="480"/>
          <w:marRight w:val="0"/>
          <w:marTop w:val="0"/>
          <w:marBottom w:val="0"/>
          <w:divBdr>
            <w:top w:val="none" w:sz="0" w:space="0" w:color="auto"/>
            <w:left w:val="none" w:sz="0" w:space="0" w:color="auto"/>
            <w:bottom w:val="none" w:sz="0" w:space="0" w:color="auto"/>
            <w:right w:val="none" w:sz="0" w:space="0" w:color="auto"/>
          </w:divBdr>
        </w:div>
        <w:div w:id="288171970">
          <w:marLeft w:val="480"/>
          <w:marRight w:val="0"/>
          <w:marTop w:val="0"/>
          <w:marBottom w:val="0"/>
          <w:divBdr>
            <w:top w:val="none" w:sz="0" w:space="0" w:color="auto"/>
            <w:left w:val="none" w:sz="0" w:space="0" w:color="auto"/>
            <w:bottom w:val="none" w:sz="0" w:space="0" w:color="auto"/>
            <w:right w:val="none" w:sz="0" w:space="0" w:color="auto"/>
          </w:divBdr>
        </w:div>
        <w:div w:id="2142796643">
          <w:marLeft w:val="480"/>
          <w:marRight w:val="0"/>
          <w:marTop w:val="0"/>
          <w:marBottom w:val="0"/>
          <w:divBdr>
            <w:top w:val="none" w:sz="0" w:space="0" w:color="auto"/>
            <w:left w:val="none" w:sz="0" w:space="0" w:color="auto"/>
            <w:bottom w:val="none" w:sz="0" w:space="0" w:color="auto"/>
            <w:right w:val="none" w:sz="0" w:space="0" w:color="auto"/>
          </w:divBdr>
        </w:div>
        <w:div w:id="1624077555">
          <w:marLeft w:val="480"/>
          <w:marRight w:val="0"/>
          <w:marTop w:val="0"/>
          <w:marBottom w:val="0"/>
          <w:divBdr>
            <w:top w:val="none" w:sz="0" w:space="0" w:color="auto"/>
            <w:left w:val="none" w:sz="0" w:space="0" w:color="auto"/>
            <w:bottom w:val="none" w:sz="0" w:space="0" w:color="auto"/>
            <w:right w:val="none" w:sz="0" w:space="0" w:color="auto"/>
          </w:divBdr>
        </w:div>
        <w:div w:id="2053580359">
          <w:marLeft w:val="480"/>
          <w:marRight w:val="0"/>
          <w:marTop w:val="0"/>
          <w:marBottom w:val="0"/>
          <w:divBdr>
            <w:top w:val="none" w:sz="0" w:space="0" w:color="auto"/>
            <w:left w:val="none" w:sz="0" w:space="0" w:color="auto"/>
            <w:bottom w:val="none" w:sz="0" w:space="0" w:color="auto"/>
            <w:right w:val="none" w:sz="0" w:space="0" w:color="auto"/>
          </w:divBdr>
        </w:div>
        <w:div w:id="794523008">
          <w:marLeft w:val="480"/>
          <w:marRight w:val="0"/>
          <w:marTop w:val="0"/>
          <w:marBottom w:val="0"/>
          <w:divBdr>
            <w:top w:val="none" w:sz="0" w:space="0" w:color="auto"/>
            <w:left w:val="none" w:sz="0" w:space="0" w:color="auto"/>
            <w:bottom w:val="none" w:sz="0" w:space="0" w:color="auto"/>
            <w:right w:val="none" w:sz="0" w:space="0" w:color="auto"/>
          </w:divBdr>
        </w:div>
        <w:div w:id="2068527970">
          <w:marLeft w:val="480"/>
          <w:marRight w:val="0"/>
          <w:marTop w:val="0"/>
          <w:marBottom w:val="0"/>
          <w:divBdr>
            <w:top w:val="none" w:sz="0" w:space="0" w:color="auto"/>
            <w:left w:val="none" w:sz="0" w:space="0" w:color="auto"/>
            <w:bottom w:val="none" w:sz="0" w:space="0" w:color="auto"/>
            <w:right w:val="none" w:sz="0" w:space="0" w:color="auto"/>
          </w:divBdr>
        </w:div>
        <w:div w:id="129055536">
          <w:marLeft w:val="480"/>
          <w:marRight w:val="0"/>
          <w:marTop w:val="0"/>
          <w:marBottom w:val="0"/>
          <w:divBdr>
            <w:top w:val="none" w:sz="0" w:space="0" w:color="auto"/>
            <w:left w:val="none" w:sz="0" w:space="0" w:color="auto"/>
            <w:bottom w:val="none" w:sz="0" w:space="0" w:color="auto"/>
            <w:right w:val="none" w:sz="0" w:space="0" w:color="auto"/>
          </w:divBdr>
        </w:div>
        <w:div w:id="1660306302">
          <w:marLeft w:val="480"/>
          <w:marRight w:val="0"/>
          <w:marTop w:val="0"/>
          <w:marBottom w:val="0"/>
          <w:divBdr>
            <w:top w:val="none" w:sz="0" w:space="0" w:color="auto"/>
            <w:left w:val="none" w:sz="0" w:space="0" w:color="auto"/>
            <w:bottom w:val="none" w:sz="0" w:space="0" w:color="auto"/>
            <w:right w:val="none" w:sz="0" w:space="0" w:color="auto"/>
          </w:divBdr>
        </w:div>
        <w:div w:id="1613240662">
          <w:marLeft w:val="480"/>
          <w:marRight w:val="0"/>
          <w:marTop w:val="0"/>
          <w:marBottom w:val="0"/>
          <w:divBdr>
            <w:top w:val="none" w:sz="0" w:space="0" w:color="auto"/>
            <w:left w:val="none" w:sz="0" w:space="0" w:color="auto"/>
            <w:bottom w:val="none" w:sz="0" w:space="0" w:color="auto"/>
            <w:right w:val="none" w:sz="0" w:space="0" w:color="auto"/>
          </w:divBdr>
        </w:div>
        <w:div w:id="1736665737">
          <w:marLeft w:val="480"/>
          <w:marRight w:val="0"/>
          <w:marTop w:val="0"/>
          <w:marBottom w:val="0"/>
          <w:divBdr>
            <w:top w:val="none" w:sz="0" w:space="0" w:color="auto"/>
            <w:left w:val="none" w:sz="0" w:space="0" w:color="auto"/>
            <w:bottom w:val="none" w:sz="0" w:space="0" w:color="auto"/>
            <w:right w:val="none" w:sz="0" w:space="0" w:color="auto"/>
          </w:divBdr>
        </w:div>
        <w:div w:id="1937862534">
          <w:marLeft w:val="480"/>
          <w:marRight w:val="0"/>
          <w:marTop w:val="0"/>
          <w:marBottom w:val="0"/>
          <w:divBdr>
            <w:top w:val="none" w:sz="0" w:space="0" w:color="auto"/>
            <w:left w:val="none" w:sz="0" w:space="0" w:color="auto"/>
            <w:bottom w:val="none" w:sz="0" w:space="0" w:color="auto"/>
            <w:right w:val="none" w:sz="0" w:space="0" w:color="auto"/>
          </w:divBdr>
        </w:div>
        <w:div w:id="1799568987">
          <w:marLeft w:val="480"/>
          <w:marRight w:val="0"/>
          <w:marTop w:val="0"/>
          <w:marBottom w:val="0"/>
          <w:divBdr>
            <w:top w:val="none" w:sz="0" w:space="0" w:color="auto"/>
            <w:left w:val="none" w:sz="0" w:space="0" w:color="auto"/>
            <w:bottom w:val="none" w:sz="0" w:space="0" w:color="auto"/>
            <w:right w:val="none" w:sz="0" w:space="0" w:color="auto"/>
          </w:divBdr>
        </w:div>
        <w:div w:id="919102876">
          <w:marLeft w:val="480"/>
          <w:marRight w:val="0"/>
          <w:marTop w:val="0"/>
          <w:marBottom w:val="0"/>
          <w:divBdr>
            <w:top w:val="none" w:sz="0" w:space="0" w:color="auto"/>
            <w:left w:val="none" w:sz="0" w:space="0" w:color="auto"/>
            <w:bottom w:val="none" w:sz="0" w:space="0" w:color="auto"/>
            <w:right w:val="none" w:sz="0" w:space="0" w:color="auto"/>
          </w:divBdr>
        </w:div>
        <w:div w:id="1113868507">
          <w:marLeft w:val="480"/>
          <w:marRight w:val="0"/>
          <w:marTop w:val="0"/>
          <w:marBottom w:val="0"/>
          <w:divBdr>
            <w:top w:val="none" w:sz="0" w:space="0" w:color="auto"/>
            <w:left w:val="none" w:sz="0" w:space="0" w:color="auto"/>
            <w:bottom w:val="none" w:sz="0" w:space="0" w:color="auto"/>
            <w:right w:val="none" w:sz="0" w:space="0" w:color="auto"/>
          </w:divBdr>
        </w:div>
        <w:div w:id="637226358">
          <w:marLeft w:val="480"/>
          <w:marRight w:val="0"/>
          <w:marTop w:val="0"/>
          <w:marBottom w:val="0"/>
          <w:divBdr>
            <w:top w:val="none" w:sz="0" w:space="0" w:color="auto"/>
            <w:left w:val="none" w:sz="0" w:space="0" w:color="auto"/>
            <w:bottom w:val="none" w:sz="0" w:space="0" w:color="auto"/>
            <w:right w:val="none" w:sz="0" w:space="0" w:color="auto"/>
          </w:divBdr>
        </w:div>
        <w:div w:id="788817102">
          <w:marLeft w:val="480"/>
          <w:marRight w:val="0"/>
          <w:marTop w:val="0"/>
          <w:marBottom w:val="0"/>
          <w:divBdr>
            <w:top w:val="none" w:sz="0" w:space="0" w:color="auto"/>
            <w:left w:val="none" w:sz="0" w:space="0" w:color="auto"/>
            <w:bottom w:val="none" w:sz="0" w:space="0" w:color="auto"/>
            <w:right w:val="none" w:sz="0" w:space="0" w:color="auto"/>
          </w:divBdr>
        </w:div>
        <w:div w:id="2113744346">
          <w:marLeft w:val="480"/>
          <w:marRight w:val="0"/>
          <w:marTop w:val="0"/>
          <w:marBottom w:val="0"/>
          <w:divBdr>
            <w:top w:val="none" w:sz="0" w:space="0" w:color="auto"/>
            <w:left w:val="none" w:sz="0" w:space="0" w:color="auto"/>
            <w:bottom w:val="none" w:sz="0" w:space="0" w:color="auto"/>
            <w:right w:val="none" w:sz="0" w:space="0" w:color="auto"/>
          </w:divBdr>
        </w:div>
        <w:div w:id="291907867">
          <w:marLeft w:val="480"/>
          <w:marRight w:val="0"/>
          <w:marTop w:val="0"/>
          <w:marBottom w:val="0"/>
          <w:divBdr>
            <w:top w:val="none" w:sz="0" w:space="0" w:color="auto"/>
            <w:left w:val="none" w:sz="0" w:space="0" w:color="auto"/>
            <w:bottom w:val="none" w:sz="0" w:space="0" w:color="auto"/>
            <w:right w:val="none" w:sz="0" w:space="0" w:color="auto"/>
          </w:divBdr>
        </w:div>
        <w:div w:id="1911184397">
          <w:marLeft w:val="480"/>
          <w:marRight w:val="0"/>
          <w:marTop w:val="0"/>
          <w:marBottom w:val="0"/>
          <w:divBdr>
            <w:top w:val="none" w:sz="0" w:space="0" w:color="auto"/>
            <w:left w:val="none" w:sz="0" w:space="0" w:color="auto"/>
            <w:bottom w:val="none" w:sz="0" w:space="0" w:color="auto"/>
            <w:right w:val="none" w:sz="0" w:space="0" w:color="auto"/>
          </w:divBdr>
        </w:div>
        <w:div w:id="1174295089">
          <w:marLeft w:val="480"/>
          <w:marRight w:val="0"/>
          <w:marTop w:val="0"/>
          <w:marBottom w:val="0"/>
          <w:divBdr>
            <w:top w:val="none" w:sz="0" w:space="0" w:color="auto"/>
            <w:left w:val="none" w:sz="0" w:space="0" w:color="auto"/>
            <w:bottom w:val="none" w:sz="0" w:space="0" w:color="auto"/>
            <w:right w:val="none" w:sz="0" w:space="0" w:color="auto"/>
          </w:divBdr>
        </w:div>
        <w:div w:id="1584222821">
          <w:marLeft w:val="480"/>
          <w:marRight w:val="0"/>
          <w:marTop w:val="0"/>
          <w:marBottom w:val="0"/>
          <w:divBdr>
            <w:top w:val="none" w:sz="0" w:space="0" w:color="auto"/>
            <w:left w:val="none" w:sz="0" w:space="0" w:color="auto"/>
            <w:bottom w:val="none" w:sz="0" w:space="0" w:color="auto"/>
            <w:right w:val="none" w:sz="0" w:space="0" w:color="auto"/>
          </w:divBdr>
        </w:div>
      </w:divsChild>
    </w:div>
    <w:div w:id="9113040">
      <w:bodyDiv w:val="1"/>
      <w:marLeft w:val="0"/>
      <w:marRight w:val="0"/>
      <w:marTop w:val="0"/>
      <w:marBottom w:val="0"/>
      <w:divBdr>
        <w:top w:val="none" w:sz="0" w:space="0" w:color="auto"/>
        <w:left w:val="none" w:sz="0" w:space="0" w:color="auto"/>
        <w:bottom w:val="none" w:sz="0" w:space="0" w:color="auto"/>
        <w:right w:val="none" w:sz="0" w:space="0" w:color="auto"/>
      </w:divBdr>
    </w:div>
    <w:div w:id="9525853">
      <w:bodyDiv w:val="1"/>
      <w:marLeft w:val="0"/>
      <w:marRight w:val="0"/>
      <w:marTop w:val="0"/>
      <w:marBottom w:val="0"/>
      <w:divBdr>
        <w:top w:val="none" w:sz="0" w:space="0" w:color="auto"/>
        <w:left w:val="none" w:sz="0" w:space="0" w:color="auto"/>
        <w:bottom w:val="none" w:sz="0" w:space="0" w:color="auto"/>
        <w:right w:val="none" w:sz="0" w:space="0" w:color="auto"/>
      </w:divBdr>
    </w:div>
    <w:div w:id="9838936">
      <w:bodyDiv w:val="1"/>
      <w:marLeft w:val="0"/>
      <w:marRight w:val="0"/>
      <w:marTop w:val="0"/>
      <w:marBottom w:val="0"/>
      <w:divBdr>
        <w:top w:val="none" w:sz="0" w:space="0" w:color="auto"/>
        <w:left w:val="none" w:sz="0" w:space="0" w:color="auto"/>
        <w:bottom w:val="none" w:sz="0" w:space="0" w:color="auto"/>
        <w:right w:val="none" w:sz="0" w:space="0" w:color="auto"/>
      </w:divBdr>
    </w:div>
    <w:div w:id="10422176">
      <w:bodyDiv w:val="1"/>
      <w:marLeft w:val="0"/>
      <w:marRight w:val="0"/>
      <w:marTop w:val="0"/>
      <w:marBottom w:val="0"/>
      <w:divBdr>
        <w:top w:val="none" w:sz="0" w:space="0" w:color="auto"/>
        <w:left w:val="none" w:sz="0" w:space="0" w:color="auto"/>
        <w:bottom w:val="none" w:sz="0" w:space="0" w:color="auto"/>
        <w:right w:val="none" w:sz="0" w:space="0" w:color="auto"/>
      </w:divBdr>
    </w:div>
    <w:div w:id="11155729">
      <w:bodyDiv w:val="1"/>
      <w:marLeft w:val="0"/>
      <w:marRight w:val="0"/>
      <w:marTop w:val="0"/>
      <w:marBottom w:val="0"/>
      <w:divBdr>
        <w:top w:val="none" w:sz="0" w:space="0" w:color="auto"/>
        <w:left w:val="none" w:sz="0" w:space="0" w:color="auto"/>
        <w:bottom w:val="none" w:sz="0" w:space="0" w:color="auto"/>
        <w:right w:val="none" w:sz="0" w:space="0" w:color="auto"/>
      </w:divBdr>
    </w:div>
    <w:div w:id="12415689">
      <w:bodyDiv w:val="1"/>
      <w:marLeft w:val="0"/>
      <w:marRight w:val="0"/>
      <w:marTop w:val="0"/>
      <w:marBottom w:val="0"/>
      <w:divBdr>
        <w:top w:val="none" w:sz="0" w:space="0" w:color="auto"/>
        <w:left w:val="none" w:sz="0" w:space="0" w:color="auto"/>
        <w:bottom w:val="none" w:sz="0" w:space="0" w:color="auto"/>
        <w:right w:val="none" w:sz="0" w:space="0" w:color="auto"/>
      </w:divBdr>
    </w:div>
    <w:div w:id="12850205">
      <w:bodyDiv w:val="1"/>
      <w:marLeft w:val="0"/>
      <w:marRight w:val="0"/>
      <w:marTop w:val="0"/>
      <w:marBottom w:val="0"/>
      <w:divBdr>
        <w:top w:val="none" w:sz="0" w:space="0" w:color="auto"/>
        <w:left w:val="none" w:sz="0" w:space="0" w:color="auto"/>
        <w:bottom w:val="none" w:sz="0" w:space="0" w:color="auto"/>
        <w:right w:val="none" w:sz="0" w:space="0" w:color="auto"/>
      </w:divBdr>
    </w:div>
    <w:div w:id="13239549">
      <w:bodyDiv w:val="1"/>
      <w:marLeft w:val="0"/>
      <w:marRight w:val="0"/>
      <w:marTop w:val="0"/>
      <w:marBottom w:val="0"/>
      <w:divBdr>
        <w:top w:val="none" w:sz="0" w:space="0" w:color="auto"/>
        <w:left w:val="none" w:sz="0" w:space="0" w:color="auto"/>
        <w:bottom w:val="none" w:sz="0" w:space="0" w:color="auto"/>
        <w:right w:val="none" w:sz="0" w:space="0" w:color="auto"/>
      </w:divBdr>
    </w:div>
    <w:div w:id="14352988">
      <w:bodyDiv w:val="1"/>
      <w:marLeft w:val="0"/>
      <w:marRight w:val="0"/>
      <w:marTop w:val="0"/>
      <w:marBottom w:val="0"/>
      <w:divBdr>
        <w:top w:val="none" w:sz="0" w:space="0" w:color="auto"/>
        <w:left w:val="none" w:sz="0" w:space="0" w:color="auto"/>
        <w:bottom w:val="none" w:sz="0" w:space="0" w:color="auto"/>
        <w:right w:val="none" w:sz="0" w:space="0" w:color="auto"/>
      </w:divBdr>
    </w:div>
    <w:div w:id="15035979">
      <w:bodyDiv w:val="1"/>
      <w:marLeft w:val="0"/>
      <w:marRight w:val="0"/>
      <w:marTop w:val="0"/>
      <w:marBottom w:val="0"/>
      <w:divBdr>
        <w:top w:val="none" w:sz="0" w:space="0" w:color="auto"/>
        <w:left w:val="none" w:sz="0" w:space="0" w:color="auto"/>
        <w:bottom w:val="none" w:sz="0" w:space="0" w:color="auto"/>
        <w:right w:val="none" w:sz="0" w:space="0" w:color="auto"/>
      </w:divBdr>
    </w:div>
    <w:div w:id="15348779">
      <w:bodyDiv w:val="1"/>
      <w:marLeft w:val="0"/>
      <w:marRight w:val="0"/>
      <w:marTop w:val="0"/>
      <w:marBottom w:val="0"/>
      <w:divBdr>
        <w:top w:val="none" w:sz="0" w:space="0" w:color="auto"/>
        <w:left w:val="none" w:sz="0" w:space="0" w:color="auto"/>
        <w:bottom w:val="none" w:sz="0" w:space="0" w:color="auto"/>
        <w:right w:val="none" w:sz="0" w:space="0" w:color="auto"/>
      </w:divBdr>
    </w:div>
    <w:div w:id="15809293">
      <w:bodyDiv w:val="1"/>
      <w:marLeft w:val="0"/>
      <w:marRight w:val="0"/>
      <w:marTop w:val="0"/>
      <w:marBottom w:val="0"/>
      <w:divBdr>
        <w:top w:val="none" w:sz="0" w:space="0" w:color="auto"/>
        <w:left w:val="none" w:sz="0" w:space="0" w:color="auto"/>
        <w:bottom w:val="none" w:sz="0" w:space="0" w:color="auto"/>
        <w:right w:val="none" w:sz="0" w:space="0" w:color="auto"/>
      </w:divBdr>
    </w:div>
    <w:div w:id="15933877">
      <w:bodyDiv w:val="1"/>
      <w:marLeft w:val="0"/>
      <w:marRight w:val="0"/>
      <w:marTop w:val="0"/>
      <w:marBottom w:val="0"/>
      <w:divBdr>
        <w:top w:val="none" w:sz="0" w:space="0" w:color="auto"/>
        <w:left w:val="none" w:sz="0" w:space="0" w:color="auto"/>
        <w:bottom w:val="none" w:sz="0" w:space="0" w:color="auto"/>
        <w:right w:val="none" w:sz="0" w:space="0" w:color="auto"/>
      </w:divBdr>
    </w:div>
    <w:div w:id="16083680">
      <w:bodyDiv w:val="1"/>
      <w:marLeft w:val="0"/>
      <w:marRight w:val="0"/>
      <w:marTop w:val="0"/>
      <w:marBottom w:val="0"/>
      <w:divBdr>
        <w:top w:val="none" w:sz="0" w:space="0" w:color="auto"/>
        <w:left w:val="none" w:sz="0" w:space="0" w:color="auto"/>
        <w:bottom w:val="none" w:sz="0" w:space="0" w:color="auto"/>
        <w:right w:val="none" w:sz="0" w:space="0" w:color="auto"/>
      </w:divBdr>
    </w:div>
    <w:div w:id="16657324">
      <w:bodyDiv w:val="1"/>
      <w:marLeft w:val="0"/>
      <w:marRight w:val="0"/>
      <w:marTop w:val="0"/>
      <w:marBottom w:val="0"/>
      <w:divBdr>
        <w:top w:val="none" w:sz="0" w:space="0" w:color="auto"/>
        <w:left w:val="none" w:sz="0" w:space="0" w:color="auto"/>
        <w:bottom w:val="none" w:sz="0" w:space="0" w:color="auto"/>
        <w:right w:val="none" w:sz="0" w:space="0" w:color="auto"/>
      </w:divBdr>
    </w:div>
    <w:div w:id="17242395">
      <w:bodyDiv w:val="1"/>
      <w:marLeft w:val="0"/>
      <w:marRight w:val="0"/>
      <w:marTop w:val="0"/>
      <w:marBottom w:val="0"/>
      <w:divBdr>
        <w:top w:val="none" w:sz="0" w:space="0" w:color="auto"/>
        <w:left w:val="none" w:sz="0" w:space="0" w:color="auto"/>
        <w:bottom w:val="none" w:sz="0" w:space="0" w:color="auto"/>
        <w:right w:val="none" w:sz="0" w:space="0" w:color="auto"/>
      </w:divBdr>
    </w:div>
    <w:div w:id="17583362">
      <w:bodyDiv w:val="1"/>
      <w:marLeft w:val="0"/>
      <w:marRight w:val="0"/>
      <w:marTop w:val="0"/>
      <w:marBottom w:val="0"/>
      <w:divBdr>
        <w:top w:val="none" w:sz="0" w:space="0" w:color="auto"/>
        <w:left w:val="none" w:sz="0" w:space="0" w:color="auto"/>
        <w:bottom w:val="none" w:sz="0" w:space="0" w:color="auto"/>
        <w:right w:val="none" w:sz="0" w:space="0" w:color="auto"/>
      </w:divBdr>
    </w:div>
    <w:div w:id="17856299">
      <w:bodyDiv w:val="1"/>
      <w:marLeft w:val="0"/>
      <w:marRight w:val="0"/>
      <w:marTop w:val="0"/>
      <w:marBottom w:val="0"/>
      <w:divBdr>
        <w:top w:val="none" w:sz="0" w:space="0" w:color="auto"/>
        <w:left w:val="none" w:sz="0" w:space="0" w:color="auto"/>
        <w:bottom w:val="none" w:sz="0" w:space="0" w:color="auto"/>
        <w:right w:val="none" w:sz="0" w:space="0" w:color="auto"/>
      </w:divBdr>
    </w:div>
    <w:div w:id="18312361">
      <w:bodyDiv w:val="1"/>
      <w:marLeft w:val="0"/>
      <w:marRight w:val="0"/>
      <w:marTop w:val="0"/>
      <w:marBottom w:val="0"/>
      <w:divBdr>
        <w:top w:val="none" w:sz="0" w:space="0" w:color="auto"/>
        <w:left w:val="none" w:sz="0" w:space="0" w:color="auto"/>
        <w:bottom w:val="none" w:sz="0" w:space="0" w:color="auto"/>
        <w:right w:val="none" w:sz="0" w:space="0" w:color="auto"/>
      </w:divBdr>
    </w:div>
    <w:div w:id="19168465">
      <w:bodyDiv w:val="1"/>
      <w:marLeft w:val="0"/>
      <w:marRight w:val="0"/>
      <w:marTop w:val="0"/>
      <w:marBottom w:val="0"/>
      <w:divBdr>
        <w:top w:val="none" w:sz="0" w:space="0" w:color="auto"/>
        <w:left w:val="none" w:sz="0" w:space="0" w:color="auto"/>
        <w:bottom w:val="none" w:sz="0" w:space="0" w:color="auto"/>
        <w:right w:val="none" w:sz="0" w:space="0" w:color="auto"/>
      </w:divBdr>
    </w:div>
    <w:div w:id="20789445">
      <w:bodyDiv w:val="1"/>
      <w:marLeft w:val="0"/>
      <w:marRight w:val="0"/>
      <w:marTop w:val="0"/>
      <w:marBottom w:val="0"/>
      <w:divBdr>
        <w:top w:val="none" w:sz="0" w:space="0" w:color="auto"/>
        <w:left w:val="none" w:sz="0" w:space="0" w:color="auto"/>
        <w:bottom w:val="none" w:sz="0" w:space="0" w:color="auto"/>
        <w:right w:val="none" w:sz="0" w:space="0" w:color="auto"/>
      </w:divBdr>
    </w:div>
    <w:div w:id="20909602">
      <w:bodyDiv w:val="1"/>
      <w:marLeft w:val="0"/>
      <w:marRight w:val="0"/>
      <w:marTop w:val="0"/>
      <w:marBottom w:val="0"/>
      <w:divBdr>
        <w:top w:val="none" w:sz="0" w:space="0" w:color="auto"/>
        <w:left w:val="none" w:sz="0" w:space="0" w:color="auto"/>
        <w:bottom w:val="none" w:sz="0" w:space="0" w:color="auto"/>
        <w:right w:val="none" w:sz="0" w:space="0" w:color="auto"/>
      </w:divBdr>
    </w:div>
    <w:div w:id="21252992">
      <w:bodyDiv w:val="1"/>
      <w:marLeft w:val="0"/>
      <w:marRight w:val="0"/>
      <w:marTop w:val="0"/>
      <w:marBottom w:val="0"/>
      <w:divBdr>
        <w:top w:val="none" w:sz="0" w:space="0" w:color="auto"/>
        <w:left w:val="none" w:sz="0" w:space="0" w:color="auto"/>
        <w:bottom w:val="none" w:sz="0" w:space="0" w:color="auto"/>
        <w:right w:val="none" w:sz="0" w:space="0" w:color="auto"/>
      </w:divBdr>
    </w:div>
    <w:div w:id="21831019">
      <w:bodyDiv w:val="1"/>
      <w:marLeft w:val="0"/>
      <w:marRight w:val="0"/>
      <w:marTop w:val="0"/>
      <w:marBottom w:val="0"/>
      <w:divBdr>
        <w:top w:val="none" w:sz="0" w:space="0" w:color="auto"/>
        <w:left w:val="none" w:sz="0" w:space="0" w:color="auto"/>
        <w:bottom w:val="none" w:sz="0" w:space="0" w:color="auto"/>
        <w:right w:val="none" w:sz="0" w:space="0" w:color="auto"/>
      </w:divBdr>
    </w:div>
    <w:div w:id="22827312">
      <w:bodyDiv w:val="1"/>
      <w:marLeft w:val="0"/>
      <w:marRight w:val="0"/>
      <w:marTop w:val="0"/>
      <w:marBottom w:val="0"/>
      <w:divBdr>
        <w:top w:val="none" w:sz="0" w:space="0" w:color="auto"/>
        <w:left w:val="none" w:sz="0" w:space="0" w:color="auto"/>
        <w:bottom w:val="none" w:sz="0" w:space="0" w:color="auto"/>
        <w:right w:val="none" w:sz="0" w:space="0" w:color="auto"/>
      </w:divBdr>
    </w:div>
    <w:div w:id="23597705">
      <w:bodyDiv w:val="1"/>
      <w:marLeft w:val="0"/>
      <w:marRight w:val="0"/>
      <w:marTop w:val="0"/>
      <w:marBottom w:val="0"/>
      <w:divBdr>
        <w:top w:val="none" w:sz="0" w:space="0" w:color="auto"/>
        <w:left w:val="none" w:sz="0" w:space="0" w:color="auto"/>
        <w:bottom w:val="none" w:sz="0" w:space="0" w:color="auto"/>
        <w:right w:val="none" w:sz="0" w:space="0" w:color="auto"/>
      </w:divBdr>
    </w:div>
    <w:div w:id="25300794">
      <w:bodyDiv w:val="1"/>
      <w:marLeft w:val="0"/>
      <w:marRight w:val="0"/>
      <w:marTop w:val="0"/>
      <w:marBottom w:val="0"/>
      <w:divBdr>
        <w:top w:val="none" w:sz="0" w:space="0" w:color="auto"/>
        <w:left w:val="none" w:sz="0" w:space="0" w:color="auto"/>
        <w:bottom w:val="none" w:sz="0" w:space="0" w:color="auto"/>
        <w:right w:val="none" w:sz="0" w:space="0" w:color="auto"/>
      </w:divBdr>
    </w:div>
    <w:div w:id="25327964">
      <w:bodyDiv w:val="1"/>
      <w:marLeft w:val="0"/>
      <w:marRight w:val="0"/>
      <w:marTop w:val="0"/>
      <w:marBottom w:val="0"/>
      <w:divBdr>
        <w:top w:val="none" w:sz="0" w:space="0" w:color="auto"/>
        <w:left w:val="none" w:sz="0" w:space="0" w:color="auto"/>
        <w:bottom w:val="none" w:sz="0" w:space="0" w:color="auto"/>
        <w:right w:val="none" w:sz="0" w:space="0" w:color="auto"/>
      </w:divBdr>
    </w:div>
    <w:div w:id="25520755">
      <w:bodyDiv w:val="1"/>
      <w:marLeft w:val="0"/>
      <w:marRight w:val="0"/>
      <w:marTop w:val="0"/>
      <w:marBottom w:val="0"/>
      <w:divBdr>
        <w:top w:val="none" w:sz="0" w:space="0" w:color="auto"/>
        <w:left w:val="none" w:sz="0" w:space="0" w:color="auto"/>
        <w:bottom w:val="none" w:sz="0" w:space="0" w:color="auto"/>
        <w:right w:val="none" w:sz="0" w:space="0" w:color="auto"/>
      </w:divBdr>
    </w:div>
    <w:div w:id="25910587">
      <w:bodyDiv w:val="1"/>
      <w:marLeft w:val="0"/>
      <w:marRight w:val="0"/>
      <w:marTop w:val="0"/>
      <w:marBottom w:val="0"/>
      <w:divBdr>
        <w:top w:val="none" w:sz="0" w:space="0" w:color="auto"/>
        <w:left w:val="none" w:sz="0" w:space="0" w:color="auto"/>
        <w:bottom w:val="none" w:sz="0" w:space="0" w:color="auto"/>
        <w:right w:val="none" w:sz="0" w:space="0" w:color="auto"/>
      </w:divBdr>
    </w:div>
    <w:div w:id="26490445">
      <w:bodyDiv w:val="1"/>
      <w:marLeft w:val="0"/>
      <w:marRight w:val="0"/>
      <w:marTop w:val="0"/>
      <w:marBottom w:val="0"/>
      <w:divBdr>
        <w:top w:val="none" w:sz="0" w:space="0" w:color="auto"/>
        <w:left w:val="none" w:sz="0" w:space="0" w:color="auto"/>
        <w:bottom w:val="none" w:sz="0" w:space="0" w:color="auto"/>
        <w:right w:val="none" w:sz="0" w:space="0" w:color="auto"/>
      </w:divBdr>
    </w:div>
    <w:div w:id="26756078">
      <w:bodyDiv w:val="1"/>
      <w:marLeft w:val="0"/>
      <w:marRight w:val="0"/>
      <w:marTop w:val="0"/>
      <w:marBottom w:val="0"/>
      <w:divBdr>
        <w:top w:val="none" w:sz="0" w:space="0" w:color="auto"/>
        <w:left w:val="none" w:sz="0" w:space="0" w:color="auto"/>
        <w:bottom w:val="none" w:sz="0" w:space="0" w:color="auto"/>
        <w:right w:val="none" w:sz="0" w:space="0" w:color="auto"/>
      </w:divBdr>
    </w:div>
    <w:div w:id="26760480">
      <w:bodyDiv w:val="1"/>
      <w:marLeft w:val="0"/>
      <w:marRight w:val="0"/>
      <w:marTop w:val="0"/>
      <w:marBottom w:val="0"/>
      <w:divBdr>
        <w:top w:val="none" w:sz="0" w:space="0" w:color="auto"/>
        <w:left w:val="none" w:sz="0" w:space="0" w:color="auto"/>
        <w:bottom w:val="none" w:sz="0" w:space="0" w:color="auto"/>
        <w:right w:val="none" w:sz="0" w:space="0" w:color="auto"/>
      </w:divBdr>
    </w:div>
    <w:div w:id="26950253">
      <w:bodyDiv w:val="1"/>
      <w:marLeft w:val="0"/>
      <w:marRight w:val="0"/>
      <w:marTop w:val="0"/>
      <w:marBottom w:val="0"/>
      <w:divBdr>
        <w:top w:val="none" w:sz="0" w:space="0" w:color="auto"/>
        <w:left w:val="none" w:sz="0" w:space="0" w:color="auto"/>
        <w:bottom w:val="none" w:sz="0" w:space="0" w:color="auto"/>
        <w:right w:val="none" w:sz="0" w:space="0" w:color="auto"/>
      </w:divBdr>
    </w:div>
    <w:div w:id="27028266">
      <w:bodyDiv w:val="1"/>
      <w:marLeft w:val="0"/>
      <w:marRight w:val="0"/>
      <w:marTop w:val="0"/>
      <w:marBottom w:val="0"/>
      <w:divBdr>
        <w:top w:val="none" w:sz="0" w:space="0" w:color="auto"/>
        <w:left w:val="none" w:sz="0" w:space="0" w:color="auto"/>
        <w:bottom w:val="none" w:sz="0" w:space="0" w:color="auto"/>
        <w:right w:val="none" w:sz="0" w:space="0" w:color="auto"/>
      </w:divBdr>
    </w:div>
    <w:div w:id="27151063">
      <w:bodyDiv w:val="1"/>
      <w:marLeft w:val="0"/>
      <w:marRight w:val="0"/>
      <w:marTop w:val="0"/>
      <w:marBottom w:val="0"/>
      <w:divBdr>
        <w:top w:val="none" w:sz="0" w:space="0" w:color="auto"/>
        <w:left w:val="none" w:sz="0" w:space="0" w:color="auto"/>
        <w:bottom w:val="none" w:sz="0" w:space="0" w:color="auto"/>
        <w:right w:val="none" w:sz="0" w:space="0" w:color="auto"/>
      </w:divBdr>
      <w:divsChild>
        <w:div w:id="1019965304">
          <w:marLeft w:val="480"/>
          <w:marRight w:val="0"/>
          <w:marTop w:val="0"/>
          <w:marBottom w:val="0"/>
          <w:divBdr>
            <w:top w:val="none" w:sz="0" w:space="0" w:color="auto"/>
            <w:left w:val="none" w:sz="0" w:space="0" w:color="auto"/>
            <w:bottom w:val="none" w:sz="0" w:space="0" w:color="auto"/>
            <w:right w:val="none" w:sz="0" w:space="0" w:color="auto"/>
          </w:divBdr>
        </w:div>
        <w:div w:id="833301965">
          <w:marLeft w:val="480"/>
          <w:marRight w:val="0"/>
          <w:marTop w:val="0"/>
          <w:marBottom w:val="0"/>
          <w:divBdr>
            <w:top w:val="none" w:sz="0" w:space="0" w:color="auto"/>
            <w:left w:val="none" w:sz="0" w:space="0" w:color="auto"/>
            <w:bottom w:val="none" w:sz="0" w:space="0" w:color="auto"/>
            <w:right w:val="none" w:sz="0" w:space="0" w:color="auto"/>
          </w:divBdr>
        </w:div>
        <w:div w:id="1352562801">
          <w:marLeft w:val="480"/>
          <w:marRight w:val="0"/>
          <w:marTop w:val="0"/>
          <w:marBottom w:val="0"/>
          <w:divBdr>
            <w:top w:val="none" w:sz="0" w:space="0" w:color="auto"/>
            <w:left w:val="none" w:sz="0" w:space="0" w:color="auto"/>
            <w:bottom w:val="none" w:sz="0" w:space="0" w:color="auto"/>
            <w:right w:val="none" w:sz="0" w:space="0" w:color="auto"/>
          </w:divBdr>
        </w:div>
        <w:div w:id="207962471">
          <w:marLeft w:val="480"/>
          <w:marRight w:val="0"/>
          <w:marTop w:val="0"/>
          <w:marBottom w:val="0"/>
          <w:divBdr>
            <w:top w:val="none" w:sz="0" w:space="0" w:color="auto"/>
            <w:left w:val="none" w:sz="0" w:space="0" w:color="auto"/>
            <w:bottom w:val="none" w:sz="0" w:space="0" w:color="auto"/>
            <w:right w:val="none" w:sz="0" w:space="0" w:color="auto"/>
          </w:divBdr>
        </w:div>
        <w:div w:id="1906358">
          <w:marLeft w:val="480"/>
          <w:marRight w:val="0"/>
          <w:marTop w:val="0"/>
          <w:marBottom w:val="0"/>
          <w:divBdr>
            <w:top w:val="none" w:sz="0" w:space="0" w:color="auto"/>
            <w:left w:val="none" w:sz="0" w:space="0" w:color="auto"/>
            <w:bottom w:val="none" w:sz="0" w:space="0" w:color="auto"/>
            <w:right w:val="none" w:sz="0" w:space="0" w:color="auto"/>
          </w:divBdr>
        </w:div>
        <w:div w:id="882132683">
          <w:marLeft w:val="480"/>
          <w:marRight w:val="0"/>
          <w:marTop w:val="0"/>
          <w:marBottom w:val="0"/>
          <w:divBdr>
            <w:top w:val="none" w:sz="0" w:space="0" w:color="auto"/>
            <w:left w:val="none" w:sz="0" w:space="0" w:color="auto"/>
            <w:bottom w:val="none" w:sz="0" w:space="0" w:color="auto"/>
            <w:right w:val="none" w:sz="0" w:space="0" w:color="auto"/>
          </w:divBdr>
        </w:div>
        <w:div w:id="1753315420">
          <w:marLeft w:val="480"/>
          <w:marRight w:val="0"/>
          <w:marTop w:val="0"/>
          <w:marBottom w:val="0"/>
          <w:divBdr>
            <w:top w:val="none" w:sz="0" w:space="0" w:color="auto"/>
            <w:left w:val="none" w:sz="0" w:space="0" w:color="auto"/>
            <w:bottom w:val="none" w:sz="0" w:space="0" w:color="auto"/>
            <w:right w:val="none" w:sz="0" w:space="0" w:color="auto"/>
          </w:divBdr>
        </w:div>
        <w:div w:id="751588040">
          <w:marLeft w:val="480"/>
          <w:marRight w:val="0"/>
          <w:marTop w:val="0"/>
          <w:marBottom w:val="0"/>
          <w:divBdr>
            <w:top w:val="none" w:sz="0" w:space="0" w:color="auto"/>
            <w:left w:val="none" w:sz="0" w:space="0" w:color="auto"/>
            <w:bottom w:val="none" w:sz="0" w:space="0" w:color="auto"/>
            <w:right w:val="none" w:sz="0" w:space="0" w:color="auto"/>
          </w:divBdr>
        </w:div>
        <w:div w:id="349257768">
          <w:marLeft w:val="480"/>
          <w:marRight w:val="0"/>
          <w:marTop w:val="0"/>
          <w:marBottom w:val="0"/>
          <w:divBdr>
            <w:top w:val="none" w:sz="0" w:space="0" w:color="auto"/>
            <w:left w:val="none" w:sz="0" w:space="0" w:color="auto"/>
            <w:bottom w:val="none" w:sz="0" w:space="0" w:color="auto"/>
            <w:right w:val="none" w:sz="0" w:space="0" w:color="auto"/>
          </w:divBdr>
        </w:div>
        <w:div w:id="342318220">
          <w:marLeft w:val="480"/>
          <w:marRight w:val="0"/>
          <w:marTop w:val="0"/>
          <w:marBottom w:val="0"/>
          <w:divBdr>
            <w:top w:val="none" w:sz="0" w:space="0" w:color="auto"/>
            <w:left w:val="none" w:sz="0" w:space="0" w:color="auto"/>
            <w:bottom w:val="none" w:sz="0" w:space="0" w:color="auto"/>
            <w:right w:val="none" w:sz="0" w:space="0" w:color="auto"/>
          </w:divBdr>
        </w:div>
        <w:div w:id="762729118">
          <w:marLeft w:val="480"/>
          <w:marRight w:val="0"/>
          <w:marTop w:val="0"/>
          <w:marBottom w:val="0"/>
          <w:divBdr>
            <w:top w:val="none" w:sz="0" w:space="0" w:color="auto"/>
            <w:left w:val="none" w:sz="0" w:space="0" w:color="auto"/>
            <w:bottom w:val="none" w:sz="0" w:space="0" w:color="auto"/>
            <w:right w:val="none" w:sz="0" w:space="0" w:color="auto"/>
          </w:divBdr>
        </w:div>
        <w:div w:id="727188262">
          <w:marLeft w:val="480"/>
          <w:marRight w:val="0"/>
          <w:marTop w:val="0"/>
          <w:marBottom w:val="0"/>
          <w:divBdr>
            <w:top w:val="none" w:sz="0" w:space="0" w:color="auto"/>
            <w:left w:val="none" w:sz="0" w:space="0" w:color="auto"/>
            <w:bottom w:val="none" w:sz="0" w:space="0" w:color="auto"/>
            <w:right w:val="none" w:sz="0" w:space="0" w:color="auto"/>
          </w:divBdr>
        </w:div>
        <w:div w:id="1077168675">
          <w:marLeft w:val="480"/>
          <w:marRight w:val="0"/>
          <w:marTop w:val="0"/>
          <w:marBottom w:val="0"/>
          <w:divBdr>
            <w:top w:val="none" w:sz="0" w:space="0" w:color="auto"/>
            <w:left w:val="none" w:sz="0" w:space="0" w:color="auto"/>
            <w:bottom w:val="none" w:sz="0" w:space="0" w:color="auto"/>
            <w:right w:val="none" w:sz="0" w:space="0" w:color="auto"/>
          </w:divBdr>
        </w:div>
        <w:div w:id="28992535">
          <w:marLeft w:val="480"/>
          <w:marRight w:val="0"/>
          <w:marTop w:val="0"/>
          <w:marBottom w:val="0"/>
          <w:divBdr>
            <w:top w:val="none" w:sz="0" w:space="0" w:color="auto"/>
            <w:left w:val="none" w:sz="0" w:space="0" w:color="auto"/>
            <w:bottom w:val="none" w:sz="0" w:space="0" w:color="auto"/>
            <w:right w:val="none" w:sz="0" w:space="0" w:color="auto"/>
          </w:divBdr>
        </w:div>
        <w:div w:id="539173384">
          <w:marLeft w:val="480"/>
          <w:marRight w:val="0"/>
          <w:marTop w:val="0"/>
          <w:marBottom w:val="0"/>
          <w:divBdr>
            <w:top w:val="none" w:sz="0" w:space="0" w:color="auto"/>
            <w:left w:val="none" w:sz="0" w:space="0" w:color="auto"/>
            <w:bottom w:val="none" w:sz="0" w:space="0" w:color="auto"/>
            <w:right w:val="none" w:sz="0" w:space="0" w:color="auto"/>
          </w:divBdr>
        </w:div>
        <w:div w:id="1584950354">
          <w:marLeft w:val="480"/>
          <w:marRight w:val="0"/>
          <w:marTop w:val="0"/>
          <w:marBottom w:val="0"/>
          <w:divBdr>
            <w:top w:val="none" w:sz="0" w:space="0" w:color="auto"/>
            <w:left w:val="none" w:sz="0" w:space="0" w:color="auto"/>
            <w:bottom w:val="none" w:sz="0" w:space="0" w:color="auto"/>
            <w:right w:val="none" w:sz="0" w:space="0" w:color="auto"/>
          </w:divBdr>
        </w:div>
        <w:div w:id="321591349">
          <w:marLeft w:val="480"/>
          <w:marRight w:val="0"/>
          <w:marTop w:val="0"/>
          <w:marBottom w:val="0"/>
          <w:divBdr>
            <w:top w:val="none" w:sz="0" w:space="0" w:color="auto"/>
            <w:left w:val="none" w:sz="0" w:space="0" w:color="auto"/>
            <w:bottom w:val="none" w:sz="0" w:space="0" w:color="auto"/>
            <w:right w:val="none" w:sz="0" w:space="0" w:color="auto"/>
          </w:divBdr>
        </w:div>
        <w:div w:id="1692298115">
          <w:marLeft w:val="480"/>
          <w:marRight w:val="0"/>
          <w:marTop w:val="0"/>
          <w:marBottom w:val="0"/>
          <w:divBdr>
            <w:top w:val="none" w:sz="0" w:space="0" w:color="auto"/>
            <w:left w:val="none" w:sz="0" w:space="0" w:color="auto"/>
            <w:bottom w:val="none" w:sz="0" w:space="0" w:color="auto"/>
            <w:right w:val="none" w:sz="0" w:space="0" w:color="auto"/>
          </w:divBdr>
        </w:div>
        <w:div w:id="608853215">
          <w:marLeft w:val="480"/>
          <w:marRight w:val="0"/>
          <w:marTop w:val="0"/>
          <w:marBottom w:val="0"/>
          <w:divBdr>
            <w:top w:val="none" w:sz="0" w:space="0" w:color="auto"/>
            <w:left w:val="none" w:sz="0" w:space="0" w:color="auto"/>
            <w:bottom w:val="none" w:sz="0" w:space="0" w:color="auto"/>
            <w:right w:val="none" w:sz="0" w:space="0" w:color="auto"/>
          </w:divBdr>
        </w:div>
        <w:div w:id="1779324801">
          <w:marLeft w:val="480"/>
          <w:marRight w:val="0"/>
          <w:marTop w:val="0"/>
          <w:marBottom w:val="0"/>
          <w:divBdr>
            <w:top w:val="none" w:sz="0" w:space="0" w:color="auto"/>
            <w:left w:val="none" w:sz="0" w:space="0" w:color="auto"/>
            <w:bottom w:val="none" w:sz="0" w:space="0" w:color="auto"/>
            <w:right w:val="none" w:sz="0" w:space="0" w:color="auto"/>
          </w:divBdr>
        </w:div>
        <w:div w:id="1049233169">
          <w:marLeft w:val="480"/>
          <w:marRight w:val="0"/>
          <w:marTop w:val="0"/>
          <w:marBottom w:val="0"/>
          <w:divBdr>
            <w:top w:val="none" w:sz="0" w:space="0" w:color="auto"/>
            <w:left w:val="none" w:sz="0" w:space="0" w:color="auto"/>
            <w:bottom w:val="none" w:sz="0" w:space="0" w:color="auto"/>
            <w:right w:val="none" w:sz="0" w:space="0" w:color="auto"/>
          </w:divBdr>
        </w:div>
        <w:div w:id="1173564292">
          <w:marLeft w:val="480"/>
          <w:marRight w:val="0"/>
          <w:marTop w:val="0"/>
          <w:marBottom w:val="0"/>
          <w:divBdr>
            <w:top w:val="none" w:sz="0" w:space="0" w:color="auto"/>
            <w:left w:val="none" w:sz="0" w:space="0" w:color="auto"/>
            <w:bottom w:val="none" w:sz="0" w:space="0" w:color="auto"/>
            <w:right w:val="none" w:sz="0" w:space="0" w:color="auto"/>
          </w:divBdr>
        </w:div>
        <w:div w:id="2032680976">
          <w:marLeft w:val="480"/>
          <w:marRight w:val="0"/>
          <w:marTop w:val="0"/>
          <w:marBottom w:val="0"/>
          <w:divBdr>
            <w:top w:val="none" w:sz="0" w:space="0" w:color="auto"/>
            <w:left w:val="none" w:sz="0" w:space="0" w:color="auto"/>
            <w:bottom w:val="none" w:sz="0" w:space="0" w:color="auto"/>
            <w:right w:val="none" w:sz="0" w:space="0" w:color="auto"/>
          </w:divBdr>
        </w:div>
        <w:div w:id="990207554">
          <w:marLeft w:val="480"/>
          <w:marRight w:val="0"/>
          <w:marTop w:val="0"/>
          <w:marBottom w:val="0"/>
          <w:divBdr>
            <w:top w:val="none" w:sz="0" w:space="0" w:color="auto"/>
            <w:left w:val="none" w:sz="0" w:space="0" w:color="auto"/>
            <w:bottom w:val="none" w:sz="0" w:space="0" w:color="auto"/>
            <w:right w:val="none" w:sz="0" w:space="0" w:color="auto"/>
          </w:divBdr>
        </w:div>
        <w:div w:id="1378042935">
          <w:marLeft w:val="480"/>
          <w:marRight w:val="0"/>
          <w:marTop w:val="0"/>
          <w:marBottom w:val="0"/>
          <w:divBdr>
            <w:top w:val="none" w:sz="0" w:space="0" w:color="auto"/>
            <w:left w:val="none" w:sz="0" w:space="0" w:color="auto"/>
            <w:bottom w:val="none" w:sz="0" w:space="0" w:color="auto"/>
            <w:right w:val="none" w:sz="0" w:space="0" w:color="auto"/>
          </w:divBdr>
        </w:div>
        <w:div w:id="1015349638">
          <w:marLeft w:val="480"/>
          <w:marRight w:val="0"/>
          <w:marTop w:val="0"/>
          <w:marBottom w:val="0"/>
          <w:divBdr>
            <w:top w:val="none" w:sz="0" w:space="0" w:color="auto"/>
            <w:left w:val="none" w:sz="0" w:space="0" w:color="auto"/>
            <w:bottom w:val="none" w:sz="0" w:space="0" w:color="auto"/>
            <w:right w:val="none" w:sz="0" w:space="0" w:color="auto"/>
          </w:divBdr>
        </w:div>
        <w:div w:id="574053592">
          <w:marLeft w:val="480"/>
          <w:marRight w:val="0"/>
          <w:marTop w:val="0"/>
          <w:marBottom w:val="0"/>
          <w:divBdr>
            <w:top w:val="none" w:sz="0" w:space="0" w:color="auto"/>
            <w:left w:val="none" w:sz="0" w:space="0" w:color="auto"/>
            <w:bottom w:val="none" w:sz="0" w:space="0" w:color="auto"/>
            <w:right w:val="none" w:sz="0" w:space="0" w:color="auto"/>
          </w:divBdr>
        </w:div>
        <w:div w:id="1768841440">
          <w:marLeft w:val="480"/>
          <w:marRight w:val="0"/>
          <w:marTop w:val="0"/>
          <w:marBottom w:val="0"/>
          <w:divBdr>
            <w:top w:val="none" w:sz="0" w:space="0" w:color="auto"/>
            <w:left w:val="none" w:sz="0" w:space="0" w:color="auto"/>
            <w:bottom w:val="none" w:sz="0" w:space="0" w:color="auto"/>
            <w:right w:val="none" w:sz="0" w:space="0" w:color="auto"/>
          </w:divBdr>
        </w:div>
        <w:div w:id="2014599584">
          <w:marLeft w:val="480"/>
          <w:marRight w:val="0"/>
          <w:marTop w:val="0"/>
          <w:marBottom w:val="0"/>
          <w:divBdr>
            <w:top w:val="none" w:sz="0" w:space="0" w:color="auto"/>
            <w:left w:val="none" w:sz="0" w:space="0" w:color="auto"/>
            <w:bottom w:val="none" w:sz="0" w:space="0" w:color="auto"/>
            <w:right w:val="none" w:sz="0" w:space="0" w:color="auto"/>
          </w:divBdr>
        </w:div>
        <w:div w:id="1205366391">
          <w:marLeft w:val="480"/>
          <w:marRight w:val="0"/>
          <w:marTop w:val="0"/>
          <w:marBottom w:val="0"/>
          <w:divBdr>
            <w:top w:val="none" w:sz="0" w:space="0" w:color="auto"/>
            <w:left w:val="none" w:sz="0" w:space="0" w:color="auto"/>
            <w:bottom w:val="none" w:sz="0" w:space="0" w:color="auto"/>
            <w:right w:val="none" w:sz="0" w:space="0" w:color="auto"/>
          </w:divBdr>
        </w:div>
        <w:div w:id="2004699072">
          <w:marLeft w:val="480"/>
          <w:marRight w:val="0"/>
          <w:marTop w:val="0"/>
          <w:marBottom w:val="0"/>
          <w:divBdr>
            <w:top w:val="none" w:sz="0" w:space="0" w:color="auto"/>
            <w:left w:val="none" w:sz="0" w:space="0" w:color="auto"/>
            <w:bottom w:val="none" w:sz="0" w:space="0" w:color="auto"/>
            <w:right w:val="none" w:sz="0" w:space="0" w:color="auto"/>
          </w:divBdr>
        </w:div>
        <w:div w:id="473179214">
          <w:marLeft w:val="480"/>
          <w:marRight w:val="0"/>
          <w:marTop w:val="0"/>
          <w:marBottom w:val="0"/>
          <w:divBdr>
            <w:top w:val="none" w:sz="0" w:space="0" w:color="auto"/>
            <w:left w:val="none" w:sz="0" w:space="0" w:color="auto"/>
            <w:bottom w:val="none" w:sz="0" w:space="0" w:color="auto"/>
            <w:right w:val="none" w:sz="0" w:space="0" w:color="auto"/>
          </w:divBdr>
        </w:div>
        <w:div w:id="116998423">
          <w:marLeft w:val="480"/>
          <w:marRight w:val="0"/>
          <w:marTop w:val="0"/>
          <w:marBottom w:val="0"/>
          <w:divBdr>
            <w:top w:val="none" w:sz="0" w:space="0" w:color="auto"/>
            <w:left w:val="none" w:sz="0" w:space="0" w:color="auto"/>
            <w:bottom w:val="none" w:sz="0" w:space="0" w:color="auto"/>
            <w:right w:val="none" w:sz="0" w:space="0" w:color="auto"/>
          </w:divBdr>
        </w:div>
        <w:div w:id="1870798166">
          <w:marLeft w:val="480"/>
          <w:marRight w:val="0"/>
          <w:marTop w:val="0"/>
          <w:marBottom w:val="0"/>
          <w:divBdr>
            <w:top w:val="none" w:sz="0" w:space="0" w:color="auto"/>
            <w:left w:val="none" w:sz="0" w:space="0" w:color="auto"/>
            <w:bottom w:val="none" w:sz="0" w:space="0" w:color="auto"/>
            <w:right w:val="none" w:sz="0" w:space="0" w:color="auto"/>
          </w:divBdr>
        </w:div>
        <w:div w:id="1736539334">
          <w:marLeft w:val="480"/>
          <w:marRight w:val="0"/>
          <w:marTop w:val="0"/>
          <w:marBottom w:val="0"/>
          <w:divBdr>
            <w:top w:val="none" w:sz="0" w:space="0" w:color="auto"/>
            <w:left w:val="none" w:sz="0" w:space="0" w:color="auto"/>
            <w:bottom w:val="none" w:sz="0" w:space="0" w:color="auto"/>
            <w:right w:val="none" w:sz="0" w:space="0" w:color="auto"/>
          </w:divBdr>
        </w:div>
        <w:div w:id="656417401">
          <w:marLeft w:val="480"/>
          <w:marRight w:val="0"/>
          <w:marTop w:val="0"/>
          <w:marBottom w:val="0"/>
          <w:divBdr>
            <w:top w:val="none" w:sz="0" w:space="0" w:color="auto"/>
            <w:left w:val="none" w:sz="0" w:space="0" w:color="auto"/>
            <w:bottom w:val="none" w:sz="0" w:space="0" w:color="auto"/>
            <w:right w:val="none" w:sz="0" w:space="0" w:color="auto"/>
          </w:divBdr>
        </w:div>
        <w:div w:id="1764229391">
          <w:marLeft w:val="480"/>
          <w:marRight w:val="0"/>
          <w:marTop w:val="0"/>
          <w:marBottom w:val="0"/>
          <w:divBdr>
            <w:top w:val="none" w:sz="0" w:space="0" w:color="auto"/>
            <w:left w:val="none" w:sz="0" w:space="0" w:color="auto"/>
            <w:bottom w:val="none" w:sz="0" w:space="0" w:color="auto"/>
            <w:right w:val="none" w:sz="0" w:space="0" w:color="auto"/>
          </w:divBdr>
        </w:div>
        <w:div w:id="1215504499">
          <w:marLeft w:val="480"/>
          <w:marRight w:val="0"/>
          <w:marTop w:val="0"/>
          <w:marBottom w:val="0"/>
          <w:divBdr>
            <w:top w:val="none" w:sz="0" w:space="0" w:color="auto"/>
            <w:left w:val="none" w:sz="0" w:space="0" w:color="auto"/>
            <w:bottom w:val="none" w:sz="0" w:space="0" w:color="auto"/>
            <w:right w:val="none" w:sz="0" w:space="0" w:color="auto"/>
          </w:divBdr>
        </w:div>
        <w:div w:id="1717775538">
          <w:marLeft w:val="480"/>
          <w:marRight w:val="0"/>
          <w:marTop w:val="0"/>
          <w:marBottom w:val="0"/>
          <w:divBdr>
            <w:top w:val="none" w:sz="0" w:space="0" w:color="auto"/>
            <w:left w:val="none" w:sz="0" w:space="0" w:color="auto"/>
            <w:bottom w:val="none" w:sz="0" w:space="0" w:color="auto"/>
            <w:right w:val="none" w:sz="0" w:space="0" w:color="auto"/>
          </w:divBdr>
        </w:div>
        <w:div w:id="1267540233">
          <w:marLeft w:val="480"/>
          <w:marRight w:val="0"/>
          <w:marTop w:val="0"/>
          <w:marBottom w:val="0"/>
          <w:divBdr>
            <w:top w:val="none" w:sz="0" w:space="0" w:color="auto"/>
            <w:left w:val="none" w:sz="0" w:space="0" w:color="auto"/>
            <w:bottom w:val="none" w:sz="0" w:space="0" w:color="auto"/>
            <w:right w:val="none" w:sz="0" w:space="0" w:color="auto"/>
          </w:divBdr>
        </w:div>
        <w:div w:id="353922032">
          <w:marLeft w:val="480"/>
          <w:marRight w:val="0"/>
          <w:marTop w:val="0"/>
          <w:marBottom w:val="0"/>
          <w:divBdr>
            <w:top w:val="none" w:sz="0" w:space="0" w:color="auto"/>
            <w:left w:val="none" w:sz="0" w:space="0" w:color="auto"/>
            <w:bottom w:val="none" w:sz="0" w:space="0" w:color="auto"/>
            <w:right w:val="none" w:sz="0" w:space="0" w:color="auto"/>
          </w:divBdr>
        </w:div>
        <w:div w:id="623734219">
          <w:marLeft w:val="480"/>
          <w:marRight w:val="0"/>
          <w:marTop w:val="0"/>
          <w:marBottom w:val="0"/>
          <w:divBdr>
            <w:top w:val="none" w:sz="0" w:space="0" w:color="auto"/>
            <w:left w:val="none" w:sz="0" w:space="0" w:color="auto"/>
            <w:bottom w:val="none" w:sz="0" w:space="0" w:color="auto"/>
            <w:right w:val="none" w:sz="0" w:space="0" w:color="auto"/>
          </w:divBdr>
        </w:div>
        <w:div w:id="691493298">
          <w:marLeft w:val="480"/>
          <w:marRight w:val="0"/>
          <w:marTop w:val="0"/>
          <w:marBottom w:val="0"/>
          <w:divBdr>
            <w:top w:val="none" w:sz="0" w:space="0" w:color="auto"/>
            <w:left w:val="none" w:sz="0" w:space="0" w:color="auto"/>
            <w:bottom w:val="none" w:sz="0" w:space="0" w:color="auto"/>
            <w:right w:val="none" w:sz="0" w:space="0" w:color="auto"/>
          </w:divBdr>
        </w:div>
        <w:div w:id="1165902064">
          <w:marLeft w:val="480"/>
          <w:marRight w:val="0"/>
          <w:marTop w:val="0"/>
          <w:marBottom w:val="0"/>
          <w:divBdr>
            <w:top w:val="none" w:sz="0" w:space="0" w:color="auto"/>
            <w:left w:val="none" w:sz="0" w:space="0" w:color="auto"/>
            <w:bottom w:val="none" w:sz="0" w:space="0" w:color="auto"/>
            <w:right w:val="none" w:sz="0" w:space="0" w:color="auto"/>
          </w:divBdr>
        </w:div>
        <w:div w:id="1522550040">
          <w:marLeft w:val="480"/>
          <w:marRight w:val="0"/>
          <w:marTop w:val="0"/>
          <w:marBottom w:val="0"/>
          <w:divBdr>
            <w:top w:val="none" w:sz="0" w:space="0" w:color="auto"/>
            <w:left w:val="none" w:sz="0" w:space="0" w:color="auto"/>
            <w:bottom w:val="none" w:sz="0" w:space="0" w:color="auto"/>
            <w:right w:val="none" w:sz="0" w:space="0" w:color="auto"/>
          </w:divBdr>
        </w:div>
        <w:div w:id="804392060">
          <w:marLeft w:val="480"/>
          <w:marRight w:val="0"/>
          <w:marTop w:val="0"/>
          <w:marBottom w:val="0"/>
          <w:divBdr>
            <w:top w:val="none" w:sz="0" w:space="0" w:color="auto"/>
            <w:left w:val="none" w:sz="0" w:space="0" w:color="auto"/>
            <w:bottom w:val="none" w:sz="0" w:space="0" w:color="auto"/>
            <w:right w:val="none" w:sz="0" w:space="0" w:color="auto"/>
          </w:divBdr>
        </w:div>
        <w:div w:id="1678726083">
          <w:marLeft w:val="480"/>
          <w:marRight w:val="0"/>
          <w:marTop w:val="0"/>
          <w:marBottom w:val="0"/>
          <w:divBdr>
            <w:top w:val="none" w:sz="0" w:space="0" w:color="auto"/>
            <w:left w:val="none" w:sz="0" w:space="0" w:color="auto"/>
            <w:bottom w:val="none" w:sz="0" w:space="0" w:color="auto"/>
            <w:right w:val="none" w:sz="0" w:space="0" w:color="auto"/>
          </w:divBdr>
        </w:div>
        <w:div w:id="655113807">
          <w:marLeft w:val="480"/>
          <w:marRight w:val="0"/>
          <w:marTop w:val="0"/>
          <w:marBottom w:val="0"/>
          <w:divBdr>
            <w:top w:val="none" w:sz="0" w:space="0" w:color="auto"/>
            <w:left w:val="none" w:sz="0" w:space="0" w:color="auto"/>
            <w:bottom w:val="none" w:sz="0" w:space="0" w:color="auto"/>
            <w:right w:val="none" w:sz="0" w:space="0" w:color="auto"/>
          </w:divBdr>
        </w:div>
        <w:div w:id="1244871100">
          <w:marLeft w:val="480"/>
          <w:marRight w:val="0"/>
          <w:marTop w:val="0"/>
          <w:marBottom w:val="0"/>
          <w:divBdr>
            <w:top w:val="none" w:sz="0" w:space="0" w:color="auto"/>
            <w:left w:val="none" w:sz="0" w:space="0" w:color="auto"/>
            <w:bottom w:val="none" w:sz="0" w:space="0" w:color="auto"/>
            <w:right w:val="none" w:sz="0" w:space="0" w:color="auto"/>
          </w:divBdr>
        </w:div>
        <w:div w:id="701593526">
          <w:marLeft w:val="480"/>
          <w:marRight w:val="0"/>
          <w:marTop w:val="0"/>
          <w:marBottom w:val="0"/>
          <w:divBdr>
            <w:top w:val="none" w:sz="0" w:space="0" w:color="auto"/>
            <w:left w:val="none" w:sz="0" w:space="0" w:color="auto"/>
            <w:bottom w:val="none" w:sz="0" w:space="0" w:color="auto"/>
            <w:right w:val="none" w:sz="0" w:space="0" w:color="auto"/>
          </w:divBdr>
        </w:div>
        <w:div w:id="29690527">
          <w:marLeft w:val="480"/>
          <w:marRight w:val="0"/>
          <w:marTop w:val="0"/>
          <w:marBottom w:val="0"/>
          <w:divBdr>
            <w:top w:val="none" w:sz="0" w:space="0" w:color="auto"/>
            <w:left w:val="none" w:sz="0" w:space="0" w:color="auto"/>
            <w:bottom w:val="none" w:sz="0" w:space="0" w:color="auto"/>
            <w:right w:val="none" w:sz="0" w:space="0" w:color="auto"/>
          </w:divBdr>
        </w:div>
        <w:div w:id="1173107242">
          <w:marLeft w:val="480"/>
          <w:marRight w:val="0"/>
          <w:marTop w:val="0"/>
          <w:marBottom w:val="0"/>
          <w:divBdr>
            <w:top w:val="none" w:sz="0" w:space="0" w:color="auto"/>
            <w:left w:val="none" w:sz="0" w:space="0" w:color="auto"/>
            <w:bottom w:val="none" w:sz="0" w:space="0" w:color="auto"/>
            <w:right w:val="none" w:sz="0" w:space="0" w:color="auto"/>
          </w:divBdr>
        </w:div>
        <w:div w:id="1931110930">
          <w:marLeft w:val="480"/>
          <w:marRight w:val="0"/>
          <w:marTop w:val="0"/>
          <w:marBottom w:val="0"/>
          <w:divBdr>
            <w:top w:val="none" w:sz="0" w:space="0" w:color="auto"/>
            <w:left w:val="none" w:sz="0" w:space="0" w:color="auto"/>
            <w:bottom w:val="none" w:sz="0" w:space="0" w:color="auto"/>
            <w:right w:val="none" w:sz="0" w:space="0" w:color="auto"/>
          </w:divBdr>
        </w:div>
        <w:div w:id="1824930817">
          <w:marLeft w:val="480"/>
          <w:marRight w:val="0"/>
          <w:marTop w:val="0"/>
          <w:marBottom w:val="0"/>
          <w:divBdr>
            <w:top w:val="none" w:sz="0" w:space="0" w:color="auto"/>
            <w:left w:val="none" w:sz="0" w:space="0" w:color="auto"/>
            <w:bottom w:val="none" w:sz="0" w:space="0" w:color="auto"/>
            <w:right w:val="none" w:sz="0" w:space="0" w:color="auto"/>
          </w:divBdr>
        </w:div>
        <w:div w:id="252859157">
          <w:marLeft w:val="480"/>
          <w:marRight w:val="0"/>
          <w:marTop w:val="0"/>
          <w:marBottom w:val="0"/>
          <w:divBdr>
            <w:top w:val="none" w:sz="0" w:space="0" w:color="auto"/>
            <w:left w:val="none" w:sz="0" w:space="0" w:color="auto"/>
            <w:bottom w:val="none" w:sz="0" w:space="0" w:color="auto"/>
            <w:right w:val="none" w:sz="0" w:space="0" w:color="auto"/>
          </w:divBdr>
        </w:div>
        <w:div w:id="1684555563">
          <w:marLeft w:val="480"/>
          <w:marRight w:val="0"/>
          <w:marTop w:val="0"/>
          <w:marBottom w:val="0"/>
          <w:divBdr>
            <w:top w:val="none" w:sz="0" w:space="0" w:color="auto"/>
            <w:left w:val="none" w:sz="0" w:space="0" w:color="auto"/>
            <w:bottom w:val="none" w:sz="0" w:space="0" w:color="auto"/>
            <w:right w:val="none" w:sz="0" w:space="0" w:color="auto"/>
          </w:divBdr>
        </w:div>
        <w:div w:id="242882504">
          <w:marLeft w:val="480"/>
          <w:marRight w:val="0"/>
          <w:marTop w:val="0"/>
          <w:marBottom w:val="0"/>
          <w:divBdr>
            <w:top w:val="none" w:sz="0" w:space="0" w:color="auto"/>
            <w:left w:val="none" w:sz="0" w:space="0" w:color="auto"/>
            <w:bottom w:val="none" w:sz="0" w:space="0" w:color="auto"/>
            <w:right w:val="none" w:sz="0" w:space="0" w:color="auto"/>
          </w:divBdr>
        </w:div>
        <w:div w:id="1342200247">
          <w:marLeft w:val="480"/>
          <w:marRight w:val="0"/>
          <w:marTop w:val="0"/>
          <w:marBottom w:val="0"/>
          <w:divBdr>
            <w:top w:val="none" w:sz="0" w:space="0" w:color="auto"/>
            <w:left w:val="none" w:sz="0" w:space="0" w:color="auto"/>
            <w:bottom w:val="none" w:sz="0" w:space="0" w:color="auto"/>
            <w:right w:val="none" w:sz="0" w:space="0" w:color="auto"/>
          </w:divBdr>
        </w:div>
        <w:div w:id="234516343">
          <w:marLeft w:val="480"/>
          <w:marRight w:val="0"/>
          <w:marTop w:val="0"/>
          <w:marBottom w:val="0"/>
          <w:divBdr>
            <w:top w:val="none" w:sz="0" w:space="0" w:color="auto"/>
            <w:left w:val="none" w:sz="0" w:space="0" w:color="auto"/>
            <w:bottom w:val="none" w:sz="0" w:space="0" w:color="auto"/>
            <w:right w:val="none" w:sz="0" w:space="0" w:color="auto"/>
          </w:divBdr>
        </w:div>
        <w:div w:id="317081491">
          <w:marLeft w:val="480"/>
          <w:marRight w:val="0"/>
          <w:marTop w:val="0"/>
          <w:marBottom w:val="0"/>
          <w:divBdr>
            <w:top w:val="none" w:sz="0" w:space="0" w:color="auto"/>
            <w:left w:val="none" w:sz="0" w:space="0" w:color="auto"/>
            <w:bottom w:val="none" w:sz="0" w:space="0" w:color="auto"/>
            <w:right w:val="none" w:sz="0" w:space="0" w:color="auto"/>
          </w:divBdr>
        </w:div>
        <w:div w:id="1230387405">
          <w:marLeft w:val="480"/>
          <w:marRight w:val="0"/>
          <w:marTop w:val="0"/>
          <w:marBottom w:val="0"/>
          <w:divBdr>
            <w:top w:val="none" w:sz="0" w:space="0" w:color="auto"/>
            <w:left w:val="none" w:sz="0" w:space="0" w:color="auto"/>
            <w:bottom w:val="none" w:sz="0" w:space="0" w:color="auto"/>
            <w:right w:val="none" w:sz="0" w:space="0" w:color="auto"/>
          </w:divBdr>
        </w:div>
        <w:div w:id="1768693930">
          <w:marLeft w:val="480"/>
          <w:marRight w:val="0"/>
          <w:marTop w:val="0"/>
          <w:marBottom w:val="0"/>
          <w:divBdr>
            <w:top w:val="none" w:sz="0" w:space="0" w:color="auto"/>
            <w:left w:val="none" w:sz="0" w:space="0" w:color="auto"/>
            <w:bottom w:val="none" w:sz="0" w:space="0" w:color="auto"/>
            <w:right w:val="none" w:sz="0" w:space="0" w:color="auto"/>
          </w:divBdr>
        </w:div>
        <w:div w:id="821849968">
          <w:marLeft w:val="480"/>
          <w:marRight w:val="0"/>
          <w:marTop w:val="0"/>
          <w:marBottom w:val="0"/>
          <w:divBdr>
            <w:top w:val="none" w:sz="0" w:space="0" w:color="auto"/>
            <w:left w:val="none" w:sz="0" w:space="0" w:color="auto"/>
            <w:bottom w:val="none" w:sz="0" w:space="0" w:color="auto"/>
            <w:right w:val="none" w:sz="0" w:space="0" w:color="auto"/>
          </w:divBdr>
        </w:div>
        <w:div w:id="380711198">
          <w:marLeft w:val="480"/>
          <w:marRight w:val="0"/>
          <w:marTop w:val="0"/>
          <w:marBottom w:val="0"/>
          <w:divBdr>
            <w:top w:val="none" w:sz="0" w:space="0" w:color="auto"/>
            <w:left w:val="none" w:sz="0" w:space="0" w:color="auto"/>
            <w:bottom w:val="none" w:sz="0" w:space="0" w:color="auto"/>
            <w:right w:val="none" w:sz="0" w:space="0" w:color="auto"/>
          </w:divBdr>
        </w:div>
        <w:div w:id="1605184433">
          <w:marLeft w:val="480"/>
          <w:marRight w:val="0"/>
          <w:marTop w:val="0"/>
          <w:marBottom w:val="0"/>
          <w:divBdr>
            <w:top w:val="none" w:sz="0" w:space="0" w:color="auto"/>
            <w:left w:val="none" w:sz="0" w:space="0" w:color="auto"/>
            <w:bottom w:val="none" w:sz="0" w:space="0" w:color="auto"/>
            <w:right w:val="none" w:sz="0" w:space="0" w:color="auto"/>
          </w:divBdr>
        </w:div>
        <w:div w:id="37749117">
          <w:marLeft w:val="480"/>
          <w:marRight w:val="0"/>
          <w:marTop w:val="0"/>
          <w:marBottom w:val="0"/>
          <w:divBdr>
            <w:top w:val="none" w:sz="0" w:space="0" w:color="auto"/>
            <w:left w:val="none" w:sz="0" w:space="0" w:color="auto"/>
            <w:bottom w:val="none" w:sz="0" w:space="0" w:color="auto"/>
            <w:right w:val="none" w:sz="0" w:space="0" w:color="auto"/>
          </w:divBdr>
        </w:div>
        <w:div w:id="1437486294">
          <w:marLeft w:val="480"/>
          <w:marRight w:val="0"/>
          <w:marTop w:val="0"/>
          <w:marBottom w:val="0"/>
          <w:divBdr>
            <w:top w:val="none" w:sz="0" w:space="0" w:color="auto"/>
            <w:left w:val="none" w:sz="0" w:space="0" w:color="auto"/>
            <w:bottom w:val="none" w:sz="0" w:space="0" w:color="auto"/>
            <w:right w:val="none" w:sz="0" w:space="0" w:color="auto"/>
          </w:divBdr>
        </w:div>
        <w:div w:id="2114352217">
          <w:marLeft w:val="480"/>
          <w:marRight w:val="0"/>
          <w:marTop w:val="0"/>
          <w:marBottom w:val="0"/>
          <w:divBdr>
            <w:top w:val="none" w:sz="0" w:space="0" w:color="auto"/>
            <w:left w:val="none" w:sz="0" w:space="0" w:color="auto"/>
            <w:bottom w:val="none" w:sz="0" w:space="0" w:color="auto"/>
            <w:right w:val="none" w:sz="0" w:space="0" w:color="auto"/>
          </w:divBdr>
        </w:div>
        <w:div w:id="274602521">
          <w:marLeft w:val="480"/>
          <w:marRight w:val="0"/>
          <w:marTop w:val="0"/>
          <w:marBottom w:val="0"/>
          <w:divBdr>
            <w:top w:val="none" w:sz="0" w:space="0" w:color="auto"/>
            <w:left w:val="none" w:sz="0" w:space="0" w:color="auto"/>
            <w:bottom w:val="none" w:sz="0" w:space="0" w:color="auto"/>
            <w:right w:val="none" w:sz="0" w:space="0" w:color="auto"/>
          </w:divBdr>
        </w:div>
        <w:div w:id="1603149179">
          <w:marLeft w:val="480"/>
          <w:marRight w:val="0"/>
          <w:marTop w:val="0"/>
          <w:marBottom w:val="0"/>
          <w:divBdr>
            <w:top w:val="none" w:sz="0" w:space="0" w:color="auto"/>
            <w:left w:val="none" w:sz="0" w:space="0" w:color="auto"/>
            <w:bottom w:val="none" w:sz="0" w:space="0" w:color="auto"/>
            <w:right w:val="none" w:sz="0" w:space="0" w:color="auto"/>
          </w:divBdr>
        </w:div>
        <w:div w:id="819997470">
          <w:marLeft w:val="480"/>
          <w:marRight w:val="0"/>
          <w:marTop w:val="0"/>
          <w:marBottom w:val="0"/>
          <w:divBdr>
            <w:top w:val="none" w:sz="0" w:space="0" w:color="auto"/>
            <w:left w:val="none" w:sz="0" w:space="0" w:color="auto"/>
            <w:bottom w:val="none" w:sz="0" w:space="0" w:color="auto"/>
            <w:right w:val="none" w:sz="0" w:space="0" w:color="auto"/>
          </w:divBdr>
        </w:div>
        <w:div w:id="992567085">
          <w:marLeft w:val="480"/>
          <w:marRight w:val="0"/>
          <w:marTop w:val="0"/>
          <w:marBottom w:val="0"/>
          <w:divBdr>
            <w:top w:val="none" w:sz="0" w:space="0" w:color="auto"/>
            <w:left w:val="none" w:sz="0" w:space="0" w:color="auto"/>
            <w:bottom w:val="none" w:sz="0" w:space="0" w:color="auto"/>
            <w:right w:val="none" w:sz="0" w:space="0" w:color="auto"/>
          </w:divBdr>
        </w:div>
        <w:div w:id="906039476">
          <w:marLeft w:val="480"/>
          <w:marRight w:val="0"/>
          <w:marTop w:val="0"/>
          <w:marBottom w:val="0"/>
          <w:divBdr>
            <w:top w:val="none" w:sz="0" w:space="0" w:color="auto"/>
            <w:left w:val="none" w:sz="0" w:space="0" w:color="auto"/>
            <w:bottom w:val="none" w:sz="0" w:space="0" w:color="auto"/>
            <w:right w:val="none" w:sz="0" w:space="0" w:color="auto"/>
          </w:divBdr>
        </w:div>
        <w:div w:id="827136327">
          <w:marLeft w:val="480"/>
          <w:marRight w:val="0"/>
          <w:marTop w:val="0"/>
          <w:marBottom w:val="0"/>
          <w:divBdr>
            <w:top w:val="none" w:sz="0" w:space="0" w:color="auto"/>
            <w:left w:val="none" w:sz="0" w:space="0" w:color="auto"/>
            <w:bottom w:val="none" w:sz="0" w:space="0" w:color="auto"/>
            <w:right w:val="none" w:sz="0" w:space="0" w:color="auto"/>
          </w:divBdr>
        </w:div>
        <w:div w:id="1352101182">
          <w:marLeft w:val="480"/>
          <w:marRight w:val="0"/>
          <w:marTop w:val="0"/>
          <w:marBottom w:val="0"/>
          <w:divBdr>
            <w:top w:val="none" w:sz="0" w:space="0" w:color="auto"/>
            <w:left w:val="none" w:sz="0" w:space="0" w:color="auto"/>
            <w:bottom w:val="none" w:sz="0" w:space="0" w:color="auto"/>
            <w:right w:val="none" w:sz="0" w:space="0" w:color="auto"/>
          </w:divBdr>
        </w:div>
        <w:div w:id="222958645">
          <w:marLeft w:val="480"/>
          <w:marRight w:val="0"/>
          <w:marTop w:val="0"/>
          <w:marBottom w:val="0"/>
          <w:divBdr>
            <w:top w:val="none" w:sz="0" w:space="0" w:color="auto"/>
            <w:left w:val="none" w:sz="0" w:space="0" w:color="auto"/>
            <w:bottom w:val="none" w:sz="0" w:space="0" w:color="auto"/>
            <w:right w:val="none" w:sz="0" w:space="0" w:color="auto"/>
          </w:divBdr>
        </w:div>
        <w:div w:id="1754205952">
          <w:marLeft w:val="480"/>
          <w:marRight w:val="0"/>
          <w:marTop w:val="0"/>
          <w:marBottom w:val="0"/>
          <w:divBdr>
            <w:top w:val="none" w:sz="0" w:space="0" w:color="auto"/>
            <w:left w:val="none" w:sz="0" w:space="0" w:color="auto"/>
            <w:bottom w:val="none" w:sz="0" w:space="0" w:color="auto"/>
            <w:right w:val="none" w:sz="0" w:space="0" w:color="auto"/>
          </w:divBdr>
        </w:div>
        <w:div w:id="794913325">
          <w:marLeft w:val="480"/>
          <w:marRight w:val="0"/>
          <w:marTop w:val="0"/>
          <w:marBottom w:val="0"/>
          <w:divBdr>
            <w:top w:val="none" w:sz="0" w:space="0" w:color="auto"/>
            <w:left w:val="none" w:sz="0" w:space="0" w:color="auto"/>
            <w:bottom w:val="none" w:sz="0" w:space="0" w:color="auto"/>
            <w:right w:val="none" w:sz="0" w:space="0" w:color="auto"/>
          </w:divBdr>
        </w:div>
        <w:div w:id="1074397271">
          <w:marLeft w:val="480"/>
          <w:marRight w:val="0"/>
          <w:marTop w:val="0"/>
          <w:marBottom w:val="0"/>
          <w:divBdr>
            <w:top w:val="none" w:sz="0" w:space="0" w:color="auto"/>
            <w:left w:val="none" w:sz="0" w:space="0" w:color="auto"/>
            <w:bottom w:val="none" w:sz="0" w:space="0" w:color="auto"/>
            <w:right w:val="none" w:sz="0" w:space="0" w:color="auto"/>
          </w:divBdr>
        </w:div>
        <w:div w:id="1646012207">
          <w:marLeft w:val="480"/>
          <w:marRight w:val="0"/>
          <w:marTop w:val="0"/>
          <w:marBottom w:val="0"/>
          <w:divBdr>
            <w:top w:val="none" w:sz="0" w:space="0" w:color="auto"/>
            <w:left w:val="none" w:sz="0" w:space="0" w:color="auto"/>
            <w:bottom w:val="none" w:sz="0" w:space="0" w:color="auto"/>
            <w:right w:val="none" w:sz="0" w:space="0" w:color="auto"/>
          </w:divBdr>
        </w:div>
        <w:div w:id="1725790560">
          <w:marLeft w:val="480"/>
          <w:marRight w:val="0"/>
          <w:marTop w:val="0"/>
          <w:marBottom w:val="0"/>
          <w:divBdr>
            <w:top w:val="none" w:sz="0" w:space="0" w:color="auto"/>
            <w:left w:val="none" w:sz="0" w:space="0" w:color="auto"/>
            <w:bottom w:val="none" w:sz="0" w:space="0" w:color="auto"/>
            <w:right w:val="none" w:sz="0" w:space="0" w:color="auto"/>
          </w:divBdr>
        </w:div>
        <w:div w:id="1297494337">
          <w:marLeft w:val="480"/>
          <w:marRight w:val="0"/>
          <w:marTop w:val="0"/>
          <w:marBottom w:val="0"/>
          <w:divBdr>
            <w:top w:val="none" w:sz="0" w:space="0" w:color="auto"/>
            <w:left w:val="none" w:sz="0" w:space="0" w:color="auto"/>
            <w:bottom w:val="none" w:sz="0" w:space="0" w:color="auto"/>
            <w:right w:val="none" w:sz="0" w:space="0" w:color="auto"/>
          </w:divBdr>
        </w:div>
        <w:div w:id="1391078478">
          <w:marLeft w:val="480"/>
          <w:marRight w:val="0"/>
          <w:marTop w:val="0"/>
          <w:marBottom w:val="0"/>
          <w:divBdr>
            <w:top w:val="none" w:sz="0" w:space="0" w:color="auto"/>
            <w:left w:val="none" w:sz="0" w:space="0" w:color="auto"/>
            <w:bottom w:val="none" w:sz="0" w:space="0" w:color="auto"/>
            <w:right w:val="none" w:sz="0" w:space="0" w:color="auto"/>
          </w:divBdr>
        </w:div>
        <w:div w:id="234704770">
          <w:marLeft w:val="480"/>
          <w:marRight w:val="0"/>
          <w:marTop w:val="0"/>
          <w:marBottom w:val="0"/>
          <w:divBdr>
            <w:top w:val="none" w:sz="0" w:space="0" w:color="auto"/>
            <w:left w:val="none" w:sz="0" w:space="0" w:color="auto"/>
            <w:bottom w:val="none" w:sz="0" w:space="0" w:color="auto"/>
            <w:right w:val="none" w:sz="0" w:space="0" w:color="auto"/>
          </w:divBdr>
        </w:div>
        <w:div w:id="960719886">
          <w:marLeft w:val="480"/>
          <w:marRight w:val="0"/>
          <w:marTop w:val="0"/>
          <w:marBottom w:val="0"/>
          <w:divBdr>
            <w:top w:val="none" w:sz="0" w:space="0" w:color="auto"/>
            <w:left w:val="none" w:sz="0" w:space="0" w:color="auto"/>
            <w:bottom w:val="none" w:sz="0" w:space="0" w:color="auto"/>
            <w:right w:val="none" w:sz="0" w:space="0" w:color="auto"/>
          </w:divBdr>
        </w:div>
        <w:div w:id="1838882896">
          <w:marLeft w:val="480"/>
          <w:marRight w:val="0"/>
          <w:marTop w:val="0"/>
          <w:marBottom w:val="0"/>
          <w:divBdr>
            <w:top w:val="none" w:sz="0" w:space="0" w:color="auto"/>
            <w:left w:val="none" w:sz="0" w:space="0" w:color="auto"/>
            <w:bottom w:val="none" w:sz="0" w:space="0" w:color="auto"/>
            <w:right w:val="none" w:sz="0" w:space="0" w:color="auto"/>
          </w:divBdr>
        </w:div>
        <w:div w:id="972104438">
          <w:marLeft w:val="480"/>
          <w:marRight w:val="0"/>
          <w:marTop w:val="0"/>
          <w:marBottom w:val="0"/>
          <w:divBdr>
            <w:top w:val="none" w:sz="0" w:space="0" w:color="auto"/>
            <w:left w:val="none" w:sz="0" w:space="0" w:color="auto"/>
            <w:bottom w:val="none" w:sz="0" w:space="0" w:color="auto"/>
            <w:right w:val="none" w:sz="0" w:space="0" w:color="auto"/>
          </w:divBdr>
        </w:div>
        <w:div w:id="1079015410">
          <w:marLeft w:val="480"/>
          <w:marRight w:val="0"/>
          <w:marTop w:val="0"/>
          <w:marBottom w:val="0"/>
          <w:divBdr>
            <w:top w:val="none" w:sz="0" w:space="0" w:color="auto"/>
            <w:left w:val="none" w:sz="0" w:space="0" w:color="auto"/>
            <w:bottom w:val="none" w:sz="0" w:space="0" w:color="auto"/>
            <w:right w:val="none" w:sz="0" w:space="0" w:color="auto"/>
          </w:divBdr>
        </w:div>
        <w:div w:id="112016687">
          <w:marLeft w:val="480"/>
          <w:marRight w:val="0"/>
          <w:marTop w:val="0"/>
          <w:marBottom w:val="0"/>
          <w:divBdr>
            <w:top w:val="none" w:sz="0" w:space="0" w:color="auto"/>
            <w:left w:val="none" w:sz="0" w:space="0" w:color="auto"/>
            <w:bottom w:val="none" w:sz="0" w:space="0" w:color="auto"/>
            <w:right w:val="none" w:sz="0" w:space="0" w:color="auto"/>
          </w:divBdr>
        </w:div>
        <w:div w:id="1229654499">
          <w:marLeft w:val="480"/>
          <w:marRight w:val="0"/>
          <w:marTop w:val="0"/>
          <w:marBottom w:val="0"/>
          <w:divBdr>
            <w:top w:val="none" w:sz="0" w:space="0" w:color="auto"/>
            <w:left w:val="none" w:sz="0" w:space="0" w:color="auto"/>
            <w:bottom w:val="none" w:sz="0" w:space="0" w:color="auto"/>
            <w:right w:val="none" w:sz="0" w:space="0" w:color="auto"/>
          </w:divBdr>
        </w:div>
        <w:div w:id="1248536548">
          <w:marLeft w:val="480"/>
          <w:marRight w:val="0"/>
          <w:marTop w:val="0"/>
          <w:marBottom w:val="0"/>
          <w:divBdr>
            <w:top w:val="none" w:sz="0" w:space="0" w:color="auto"/>
            <w:left w:val="none" w:sz="0" w:space="0" w:color="auto"/>
            <w:bottom w:val="none" w:sz="0" w:space="0" w:color="auto"/>
            <w:right w:val="none" w:sz="0" w:space="0" w:color="auto"/>
          </w:divBdr>
        </w:div>
        <w:div w:id="784232118">
          <w:marLeft w:val="480"/>
          <w:marRight w:val="0"/>
          <w:marTop w:val="0"/>
          <w:marBottom w:val="0"/>
          <w:divBdr>
            <w:top w:val="none" w:sz="0" w:space="0" w:color="auto"/>
            <w:left w:val="none" w:sz="0" w:space="0" w:color="auto"/>
            <w:bottom w:val="none" w:sz="0" w:space="0" w:color="auto"/>
            <w:right w:val="none" w:sz="0" w:space="0" w:color="auto"/>
          </w:divBdr>
        </w:div>
        <w:div w:id="566259945">
          <w:marLeft w:val="480"/>
          <w:marRight w:val="0"/>
          <w:marTop w:val="0"/>
          <w:marBottom w:val="0"/>
          <w:divBdr>
            <w:top w:val="none" w:sz="0" w:space="0" w:color="auto"/>
            <w:left w:val="none" w:sz="0" w:space="0" w:color="auto"/>
            <w:bottom w:val="none" w:sz="0" w:space="0" w:color="auto"/>
            <w:right w:val="none" w:sz="0" w:space="0" w:color="auto"/>
          </w:divBdr>
        </w:div>
        <w:div w:id="1817065871">
          <w:marLeft w:val="480"/>
          <w:marRight w:val="0"/>
          <w:marTop w:val="0"/>
          <w:marBottom w:val="0"/>
          <w:divBdr>
            <w:top w:val="none" w:sz="0" w:space="0" w:color="auto"/>
            <w:left w:val="none" w:sz="0" w:space="0" w:color="auto"/>
            <w:bottom w:val="none" w:sz="0" w:space="0" w:color="auto"/>
            <w:right w:val="none" w:sz="0" w:space="0" w:color="auto"/>
          </w:divBdr>
        </w:div>
        <w:div w:id="806362221">
          <w:marLeft w:val="480"/>
          <w:marRight w:val="0"/>
          <w:marTop w:val="0"/>
          <w:marBottom w:val="0"/>
          <w:divBdr>
            <w:top w:val="none" w:sz="0" w:space="0" w:color="auto"/>
            <w:left w:val="none" w:sz="0" w:space="0" w:color="auto"/>
            <w:bottom w:val="none" w:sz="0" w:space="0" w:color="auto"/>
            <w:right w:val="none" w:sz="0" w:space="0" w:color="auto"/>
          </w:divBdr>
        </w:div>
        <w:div w:id="1304966415">
          <w:marLeft w:val="480"/>
          <w:marRight w:val="0"/>
          <w:marTop w:val="0"/>
          <w:marBottom w:val="0"/>
          <w:divBdr>
            <w:top w:val="none" w:sz="0" w:space="0" w:color="auto"/>
            <w:left w:val="none" w:sz="0" w:space="0" w:color="auto"/>
            <w:bottom w:val="none" w:sz="0" w:space="0" w:color="auto"/>
            <w:right w:val="none" w:sz="0" w:space="0" w:color="auto"/>
          </w:divBdr>
        </w:div>
        <w:div w:id="2076662633">
          <w:marLeft w:val="480"/>
          <w:marRight w:val="0"/>
          <w:marTop w:val="0"/>
          <w:marBottom w:val="0"/>
          <w:divBdr>
            <w:top w:val="none" w:sz="0" w:space="0" w:color="auto"/>
            <w:left w:val="none" w:sz="0" w:space="0" w:color="auto"/>
            <w:bottom w:val="none" w:sz="0" w:space="0" w:color="auto"/>
            <w:right w:val="none" w:sz="0" w:space="0" w:color="auto"/>
          </w:divBdr>
        </w:div>
        <w:div w:id="784276275">
          <w:marLeft w:val="480"/>
          <w:marRight w:val="0"/>
          <w:marTop w:val="0"/>
          <w:marBottom w:val="0"/>
          <w:divBdr>
            <w:top w:val="none" w:sz="0" w:space="0" w:color="auto"/>
            <w:left w:val="none" w:sz="0" w:space="0" w:color="auto"/>
            <w:bottom w:val="none" w:sz="0" w:space="0" w:color="auto"/>
            <w:right w:val="none" w:sz="0" w:space="0" w:color="auto"/>
          </w:divBdr>
        </w:div>
        <w:div w:id="124545021">
          <w:marLeft w:val="480"/>
          <w:marRight w:val="0"/>
          <w:marTop w:val="0"/>
          <w:marBottom w:val="0"/>
          <w:divBdr>
            <w:top w:val="none" w:sz="0" w:space="0" w:color="auto"/>
            <w:left w:val="none" w:sz="0" w:space="0" w:color="auto"/>
            <w:bottom w:val="none" w:sz="0" w:space="0" w:color="auto"/>
            <w:right w:val="none" w:sz="0" w:space="0" w:color="auto"/>
          </w:divBdr>
        </w:div>
        <w:div w:id="1020009857">
          <w:marLeft w:val="480"/>
          <w:marRight w:val="0"/>
          <w:marTop w:val="0"/>
          <w:marBottom w:val="0"/>
          <w:divBdr>
            <w:top w:val="none" w:sz="0" w:space="0" w:color="auto"/>
            <w:left w:val="none" w:sz="0" w:space="0" w:color="auto"/>
            <w:bottom w:val="none" w:sz="0" w:space="0" w:color="auto"/>
            <w:right w:val="none" w:sz="0" w:space="0" w:color="auto"/>
          </w:divBdr>
        </w:div>
        <w:div w:id="1089042716">
          <w:marLeft w:val="480"/>
          <w:marRight w:val="0"/>
          <w:marTop w:val="0"/>
          <w:marBottom w:val="0"/>
          <w:divBdr>
            <w:top w:val="none" w:sz="0" w:space="0" w:color="auto"/>
            <w:left w:val="none" w:sz="0" w:space="0" w:color="auto"/>
            <w:bottom w:val="none" w:sz="0" w:space="0" w:color="auto"/>
            <w:right w:val="none" w:sz="0" w:space="0" w:color="auto"/>
          </w:divBdr>
        </w:div>
        <w:div w:id="1968855687">
          <w:marLeft w:val="480"/>
          <w:marRight w:val="0"/>
          <w:marTop w:val="0"/>
          <w:marBottom w:val="0"/>
          <w:divBdr>
            <w:top w:val="none" w:sz="0" w:space="0" w:color="auto"/>
            <w:left w:val="none" w:sz="0" w:space="0" w:color="auto"/>
            <w:bottom w:val="none" w:sz="0" w:space="0" w:color="auto"/>
            <w:right w:val="none" w:sz="0" w:space="0" w:color="auto"/>
          </w:divBdr>
        </w:div>
        <w:div w:id="1361708988">
          <w:marLeft w:val="480"/>
          <w:marRight w:val="0"/>
          <w:marTop w:val="0"/>
          <w:marBottom w:val="0"/>
          <w:divBdr>
            <w:top w:val="none" w:sz="0" w:space="0" w:color="auto"/>
            <w:left w:val="none" w:sz="0" w:space="0" w:color="auto"/>
            <w:bottom w:val="none" w:sz="0" w:space="0" w:color="auto"/>
            <w:right w:val="none" w:sz="0" w:space="0" w:color="auto"/>
          </w:divBdr>
        </w:div>
        <w:div w:id="1026322251">
          <w:marLeft w:val="480"/>
          <w:marRight w:val="0"/>
          <w:marTop w:val="0"/>
          <w:marBottom w:val="0"/>
          <w:divBdr>
            <w:top w:val="none" w:sz="0" w:space="0" w:color="auto"/>
            <w:left w:val="none" w:sz="0" w:space="0" w:color="auto"/>
            <w:bottom w:val="none" w:sz="0" w:space="0" w:color="auto"/>
            <w:right w:val="none" w:sz="0" w:space="0" w:color="auto"/>
          </w:divBdr>
        </w:div>
        <w:div w:id="1833788883">
          <w:marLeft w:val="480"/>
          <w:marRight w:val="0"/>
          <w:marTop w:val="0"/>
          <w:marBottom w:val="0"/>
          <w:divBdr>
            <w:top w:val="none" w:sz="0" w:space="0" w:color="auto"/>
            <w:left w:val="none" w:sz="0" w:space="0" w:color="auto"/>
            <w:bottom w:val="none" w:sz="0" w:space="0" w:color="auto"/>
            <w:right w:val="none" w:sz="0" w:space="0" w:color="auto"/>
          </w:divBdr>
        </w:div>
        <w:div w:id="1394936631">
          <w:marLeft w:val="480"/>
          <w:marRight w:val="0"/>
          <w:marTop w:val="0"/>
          <w:marBottom w:val="0"/>
          <w:divBdr>
            <w:top w:val="none" w:sz="0" w:space="0" w:color="auto"/>
            <w:left w:val="none" w:sz="0" w:space="0" w:color="auto"/>
            <w:bottom w:val="none" w:sz="0" w:space="0" w:color="auto"/>
            <w:right w:val="none" w:sz="0" w:space="0" w:color="auto"/>
          </w:divBdr>
        </w:div>
        <w:div w:id="1260673264">
          <w:marLeft w:val="480"/>
          <w:marRight w:val="0"/>
          <w:marTop w:val="0"/>
          <w:marBottom w:val="0"/>
          <w:divBdr>
            <w:top w:val="none" w:sz="0" w:space="0" w:color="auto"/>
            <w:left w:val="none" w:sz="0" w:space="0" w:color="auto"/>
            <w:bottom w:val="none" w:sz="0" w:space="0" w:color="auto"/>
            <w:right w:val="none" w:sz="0" w:space="0" w:color="auto"/>
          </w:divBdr>
        </w:div>
        <w:div w:id="517889331">
          <w:marLeft w:val="480"/>
          <w:marRight w:val="0"/>
          <w:marTop w:val="0"/>
          <w:marBottom w:val="0"/>
          <w:divBdr>
            <w:top w:val="none" w:sz="0" w:space="0" w:color="auto"/>
            <w:left w:val="none" w:sz="0" w:space="0" w:color="auto"/>
            <w:bottom w:val="none" w:sz="0" w:space="0" w:color="auto"/>
            <w:right w:val="none" w:sz="0" w:space="0" w:color="auto"/>
          </w:divBdr>
        </w:div>
        <w:div w:id="2136020505">
          <w:marLeft w:val="480"/>
          <w:marRight w:val="0"/>
          <w:marTop w:val="0"/>
          <w:marBottom w:val="0"/>
          <w:divBdr>
            <w:top w:val="none" w:sz="0" w:space="0" w:color="auto"/>
            <w:left w:val="none" w:sz="0" w:space="0" w:color="auto"/>
            <w:bottom w:val="none" w:sz="0" w:space="0" w:color="auto"/>
            <w:right w:val="none" w:sz="0" w:space="0" w:color="auto"/>
          </w:divBdr>
        </w:div>
        <w:div w:id="403798933">
          <w:marLeft w:val="480"/>
          <w:marRight w:val="0"/>
          <w:marTop w:val="0"/>
          <w:marBottom w:val="0"/>
          <w:divBdr>
            <w:top w:val="none" w:sz="0" w:space="0" w:color="auto"/>
            <w:left w:val="none" w:sz="0" w:space="0" w:color="auto"/>
            <w:bottom w:val="none" w:sz="0" w:space="0" w:color="auto"/>
            <w:right w:val="none" w:sz="0" w:space="0" w:color="auto"/>
          </w:divBdr>
        </w:div>
        <w:div w:id="1782190444">
          <w:marLeft w:val="480"/>
          <w:marRight w:val="0"/>
          <w:marTop w:val="0"/>
          <w:marBottom w:val="0"/>
          <w:divBdr>
            <w:top w:val="none" w:sz="0" w:space="0" w:color="auto"/>
            <w:left w:val="none" w:sz="0" w:space="0" w:color="auto"/>
            <w:bottom w:val="none" w:sz="0" w:space="0" w:color="auto"/>
            <w:right w:val="none" w:sz="0" w:space="0" w:color="auto"/>
          </w:divBdr>
        </w:div>
        <w:div w:id="1497108394">
          <w:marLeft w:val="480"/>
          <w:marRight w:val="0"/>
          <w:marTop w:val="0"/>
          <w:marBottom w:val="0"/>
          <w:divBdr>
            <w:top w:val="none" w:sz="0" w:space="0" w:color="auto"/>
            <w:left w:val="none" w:sz="0" w:space="0" w:color="auto"/>
            <w:bottom w:val="none" w:sz="0" w:space="0" w:color="auto"/>
            <w:right w:val="none" w:sz="0" w:space="0" w:color="auto"/>
          </w:divBdr>
        </w:div>
        <w:div w:id="2132505412">
          <w:marLeft w:val="480"/>
          <w:marRight w:val="0"/>
          <w:marTop w:val="0"/>
          <w:marBottom w:val="0"/>
          <w:divBdr>
            <w:top w:val="none" w:sz="0" w:space="0" w:color="auto"/>
            <w:left w:val="none" w:sz="0" w:space="0" w:color="auto"/>
            <w:bottom w:val="none" w:sz="0" w:space="0" w:color="auto"/>
            <w:right w:val="none" w:sz="0" w:space="0" w:color="auto"/>
          </w:divBdr>
        </w:div>
        <w:div w:id="2037464849">
          <w:marLeft w:val="480"/>
          <w:marRight w:val="0"/>
          <w:marTop w:val="0"/>
          <w:marBottom w:val="0"/>
          <w:divBdr>
            <w:top w:val="none" w:sz="0" w:space="0" w:color="auto"/>
            <w:left w:val="none" w:sz="0" w:space="0" w:color="auto"/>
            <w:bottom w:val="none" w:sz="0" w:space="0" w:color="auto"/>
            <w:right w:val="none" w:sz="0" w:space="0" w:color="auto"/>
          </w:divBdr>
        </w:div>
        <w:div w:id="170726925">
          <w:marLeft w:val="480"/>
          <w:marRight w:val="0"/>
          <w:marTop w:val="0"/>
          <w:marBottom w:val="0"/>
          <w:divBdr>
            <w:top w:val="none" w:sz="0" w:space="0" w:color="auto"/>
            <w:left w:val="none" w:sz="0" w:space="0" w:color="auto"/>
            <w:bottom w:val="none" w:sz="0" w:space="0" w:color="auto"/>
            <w:right w:val="none" w:sz="0" w:space="0" w:color="auto"/>
          </w:divBdr>
        </w:div>
        <w:div w:id="333339474">
          <w:marLeft w:val="480"/>
          <w:marRight w:val="0"/>
          <w:marTop w:val="0"/>
          <w:marBottom w:val="0"/>
          <w:divBdr>
            <w:top w:val="none" w:sz="0" w:space="0" w:color="auto"/>
            <w:left w:val="none" w:sz="0" w:space="0" w:color="auto"/>
            <w:bottom w:val="none" w:sz="0" w:space="0" w:color="auto"/>
            <w:right w:val="none" w:sz="0" w:space="0" w:color="auto"/>
          </w:divBdr>
        </w:div>
        <w:div w:id="542786586">
          <w:marLeft w:val="480"/>
          <w:marRight w:val="0"/>
          <w:marTop w:val="0"/>
          <w:marBottom w:val="0"/>
          <w:divBdr>
            <w:top w:val="none" w:sz="0" w:space="0" w:color="auto"/>
            <w:left w:val="none" w:sz="0" w:space="0" w:color="auto"/>
            <w:bottom w:val="none" w:sz="0" w:space="0" w:color="auto"/>
            <w:right w:val="none" w:sz="0" w:space="0" w:color="auto"/>
          </w:divBdr>
        </w:div>
        <w:div w:id="1950500326">
          <w:marLeft w:val="480"/>
          <w:marRight w:val="0"/>
          <w:marTop w:val="0"/>
          <w:marBottom w:val="0"/>
          <w:divBdr>
            <w:top w:val="none" w:sz="0" w:space="0" w:color="auto"/>
            <w:left w:val="none" w:sz="0" w:space="0" w:color="auto"/>
            <w:bottom w:val="none" w:sz="0" w:space="0" w:color="auto"/>
            <w:right w:val="none" w:sz="0" w:space="0" w:color="auto"/>
          </w:divBdr>
        </w:div>
        <w:div w:id="1888371050">
          <w:marLeft w:val="480"/>
          <w:marRight w:val="0"/>
          <w:marTop w:val="0"/>
          <w:marBottom w:val="0"/>
          <w:divBdr>
            <w:top w:val="none" w:sz="0" w:space="0" w:color="auto"/>
            <w:left w:val="none" w:sz="0" w:space="0" w:color="auto"/>
            <w:bottom w:val="none" w:sz="0" w:space="0" w:color="auto"/>
            <w:right w:val="none" w:sz="0" w:space="0" w:color="auto"/>
          </w:divBdr>
        </w:div>
      </w:divsChild>
    </w:div>
    <w:div w:id="27532769">
      <w:bodyDiv w:val="1"/>
      <w:marLeft w:val="0"/>
      <w:marRight w:val="0"/>
      <w:marTop w:val="0"/>
      <w:marBottom w:val="0"/>
      <w:divBdr>
        <w:top w:val="none" w:sz="0" w:space="0" w:color="auto"/>
        <w:left w:val="none" w:sz="0" w:space="0" w:color="auto"/>
        <w:bottom w:val="none" w:sz="0" w:space="0" w:color="auto"/>
        <w:right w:val="none" w:sz="0" w:space="0" w:color="auto"/>
      </w:divBdr>
    </w:div>
    <w:div w:id="27876130">
      <w:bodyDiv w:val="1"/>
      <w:marLeft w:val="0"/>
      <w:marRight w:val="0"/>
      <w:marTop w:val="0"/>
      <w:marBottom w:val="0"/>
      <w:divBdr>
        <w:top w:val="none" w:sz="0" w:space="0" w:color="auto"/>
        <w:left w:val="none" w:sz="0" w:space="0" w:color="auto"/>
        <w:bottom w:val="none" w:sz="0" w:space="0" w:color="auto"/>
        <w:right w:val="none" w:sz="0" w:space="0" w:color="auto"/>
      </w:divBdr>
    </w:div>
    <w:div w:id="28116031">
      <w:bodyDiv w:val="1"/>
      <w:marLeft w:val="0"/>
      <w:marRight w:val="0"/>
      <w:marTop w:val="0"/>
      <w:marBottom w:val="0"/>
      <w:divBdr>
        <w:top w:val="none" w:sz="0" w:space="0" w:color="auto"/>
        <w:left w:val="none" w:sz="0" w:space="0" w:color="auto"/>
        <w:bottom w:val="none" w:sz="0" w:space="0" w:color="auto"/>
        <w:right w:val="none" w:sz="0" w:space="0" w:color="auto"/>
      </w:divBdr>
    </w:div>
    <w:div w:id="28578423">
      <w:bodyDiv w:val="1"/>
      <w:marLeft w:val="0"/>
      <w:marRight w:val="0"/>
      <w:marTop w:val="0"/>
      <w:marBottom w:val="0"/>
      <w:divBdr>
        <w:top w:val="none" w:sz="0" w:space="0" w:color="auto"/>
        <w:left w:val="none" w:sz="0" w:space="0" w:color="auto"/>
        <w:bottom w:val="none" w:sz="0" w:space="0" w:color="auto"/>
        <w:right w:val="none" w:sz="0" w:space="0" w:color="auto"/>
      </w:divBdr>
    </w:div>
    <w:div w:id="28839051">
      <w:bodyDiv w:val="1"/>
      <w:marLeft w:val="0"/>
      <w:marRight w:val="0"/>
      <w:marTop w:val="0"/>
      <w:marBottom w:val="0"/>
      <w:divBdr>
        <w:top w:val="none" w:sz="0" w:space="0" w:color="auto"/>
        <w:left w:val="none" w:sz="0" w:space="0" w:color="auto"/>
        <w:bottom w:val="none" w:sz="0" w:space="0" w:color="auto"/>
        <w:right w:val="none" w:sz="0" w:space="0" w:color="auto"/>
      </w:divBdr>
    </w:div>
    <w:div w:id="30958358">
      <w:bodyDiv w:val="1"/>
      <w:marLeft w:val="0"/>
      <w:marRight w:val="0"/>
      <w:marTop w:val="0"/>
      <w:marBottom w:val="0"/>
      <w:divBdr>
        <w:top w:val="none" w:sz="0" w:space="0" w:color="auto"/>
        <w:left w:val="none" w:sz="0" w:space="0" w:color="auto"/>
        <w:bottom w:val="none" w:sz="0" w:space="0" w:color="auto"/>
        <w:right w:val="none" w:sz="0" w:space="0" w:color="auto"/>
      </w:divBdr>
    </w:div>
    <w:div w:id="31807572">
      <w:bodyDiv w:val="1"/>
      <w:marLeft w:val="0"/>
      <w:marRight w:val="0"/>
      <w:marTop w:val="0"/>
      <w:marBottom w:val="0"/>
      <w:divBdr>
        <w:top w:val="none" w:sz="0" w:space="0" w:color="auto"/>
        <w:left w:val="none" w:sz="0" w:space="0" w:color="auto"/>
        <w:bottom w:val="none" w:sz="0" w:space="0" w:color="auto"/>
        <w:right w:val="none" w:sz="0" w:space="0" w:color="auto"/>
      </w:divBdr>
    </w:div>
    <w:div w:id="32074562">
      <w:bodyDiv w:val="1"/>
      <w:marLeft w:val="0"/>
      <w:marRight w:val="0"/>
      <w:marTop w:val="0"/>
      <w:marBottom w:val="0"/>
      <w:divBdr>
        <w:top w:val="none" w:sz="0" w:space="0" w:color="auto"/>
        <w:left w:val="none" w:sz="0" w:space="0" w:color="auto"/>
        <w:bottom w:val="none" w:sz="0" w:space="0" w:color="auto"/>
        <w:right w:val="none" w:sz="0" w:space="0" w:color="auto"/>
      </w:divBdr>
    </w:div>
    <w:div w:id="33116736">
      <w:bodyDiv w:val="1"/>
      <w:marLeft w:val="0"/>
      <w:marRight w:val="0"/>
      <w:marTop w:val="0"/>
      <w:marBottom w:val="0"/>
      <w:divBdr>
        <w:top w:val="none" w:sz="0" w:space="0" w:color="auto"/>
        <w:left w:val="none" w:sz="0" w:space="0" w:color="auto"/>
        <w:bottom w:val="none" w:sz="0" w:space="0" w:color="auto"/>
        <w:right w:val="none" w:sz="0" w:space="0" w:color="auto"/>
      </w:divBdr>
    </w:div>
    <w:div w:id="34083916">
      <w:bodyDiv w:val="1"/>
      <w:marLeft w:val="0"/>
      <w:marRight w:val="0"/>
      <w:marTop w:val="0"/>
      <w:marBottom w:val="0"/>
      <w:divBdr>
        <w:top w:val="none" w:sz="0" w:space="0" w:color="auto"/>
        <w:left w:val="none" w:sz="0" w:space="0" w:color="auto"/>
        <w:bottom w:val="none" w:sz="0" w:space="0" w:color="auto"/>
        <w:right w:val="none" w:sz="0" w:space="0" w:color="auto"/>
      </w:divBdr>
    </w:div>
    <w:div w:id="34278116">
      <w:bodyDiv w:val="1"/>
      <w:marLeft w:val="0"/>
      <w:marRight w:val="0"/>
      <w:marTop w:val="0"/>
      <w:marBottom w:val="0"/>
      <w:divBdr>
        <w:top w:val="none" w:sz="0" w:space="0" w:color="auto"/>
        <w:left w:val="none" w:sz="0" w:space="0" w:color="auto"/>
        <w:bottom w:val="none" w:sz="0" w:space="0" w:color="auto"/>
        <w:right w:val="none" w:sz="0" w:space="0" w:color="auto"/>
      </w:divBdr>
    </w:div>
    <w:div w:id="35006733">
      <w:bodyDiv w:val="1"/>
      <w:marLeft w:val="0"/>
      <w:marRight w:val="0"/>
      <w:marTop w:val="0"/>
      <w:marBottom w:val="0"/>
      <w:divBdr>
        <w:top w:val="none" w:sz="0" w:space="0" w:color="auto"/>
        <w:left w:val="none" w:sz="0" w:space="0" w:color="auto"/>
        <w:bottom w:val="none" w:sz="0" w:space="0" w:color="auto"/>
        <w:right w:val="none" w:sz="0" w:space="0" w:color="auto"/>
      </w:divBdr>
    </w:div>
    <w:div w:id="35202148">
      <w:bodyDiv w:val="1"/>
      <w:marLeft w:val="0"/>
      <w:marRight w:val="0"/>
      <w:marTop w:val="0"/>
      <w:marBottom w:val="0"/>
      <w:divBdr>
        <w:top w:val="none" w:sz="0" w:space="0" w:color="auto"/>
        <w:left w:val="none" w:sz="0" w:space="0" w:color="auto"/>
        <w:bottom w:val="none" w:sz="0" w:space="0" w:color="auto"/>
        <w:right w:val="none" w:sz="0" w:space="0" w:color="auto"/>
      </w:divBdr>
    </w:div>
    <w:div w:id="35207238">
      <w:bodyDiv w:val="1"/>
      <w:marLeft w:val="0"/>
      <w:marRight w:val="0"/>
      <w:marTop w:val="0"/>
      <w:marBottom w:val="0"/>
      <w:divBdr>
        <w:top w:val="none" w:sz="0" w:space="0" w:color="auto"/>
        <w:left w:val="none" w:sz="0" w:space="0" w:color="auto"/>
        <w:bottom w:val="none" w:sz="0" w:space="0" w:color="auto"/>
        <w:right w:val="none" w:sz="0" w:space="0" w:color="auto"/>
      </w:divBdr>
    </w:div>
    <w:div w:id="36005077">
      <w:bodyDiv w:val="1"/>
      <w:marLeft w:val="0"/>
      <w:marRight w:val="0"/>
      <w:marTop w:val="0"/>
      <w:marBottom w:val="0"/>
      <w:divBdr>
        <w:top w:val="none" w:sz="0" w:space="0" w:color="auto"/>
        <w:left w:val="none" w:sz="0" w:space="0" w:color="auto"/>
        <w:bottom w:val="none" w:sz="0" w:space="0" w:color="auto"/>
        <w:right w:val="none" w:sz="0" w:space="0" w:color="auto"/>
      </w:divBdr>
    </w:div>
    <w:div w:id="36048719">
      <w:bodyDiv w:val="1"/>
      <w:marLeft w:val="0"/>
      <w:marRight w:val="0"/>
      <w:marTop w:val="0"/>
      <w:marBottom w:val="0"/>
      <w:divBdr>
        <w:top w:val="none" w:sz="0" w:space="0" w:color="auto"/>
        <w:left w:val="none" w:sz="0" w:space="0" w:color="auto"/>
        <w:bottom w:val="none" w:sz="0" w:space="0" w:color="auto"/>
        <w:right w:val="none" w:sz="0" w:space="0" w:color="auto"/>
      </w:divBdr>
    </w:div>
    <w:div w:id="39523853">
      <w:bodyDiv w:val="1"/>
      <w:marLeft w:val="0"/>
      <w:marRight w:val="0"/>
      <w:marTop w:val="0"/>
      <w:marBottom w:val="0"/>
      <w:divBdr>
        <w:top w:val="none" w:sz="0" w:space="0" w:color="auto"/>
        <w:left w:val="none" w:sz="0" w:space="0" w:color="auto"/>
        <w:bottom w:val="none" w:sz="0" w:space="0" w:color="auto"/>
        <w:right w:val="none" w:sz="0" w:space="0" w:color="auto"/>
      </w:divBdr>
    </w:div>
    <w:div w:id="39549489">
      <w:bodyDiv w:val="1"/>
      <w:marLeft w:val="0"/>
      <w:marRight w:val="0"/>
      <w:marTop w:val="0"/>
      <w:marBottom w:val="0"/>
      <w:divBdr>
        <w:top w:val="none" w:sz="0" w:space="0" w:color="auto"/>
        <w:left w:val="none" w:sz="0" w:space="0" w:color="auto"/>
        <w:bottom w:val="none" w:sz="0" w:space="0" w:color="auto"/>
        <w:right w:val="none" w:sz="0" w:space="0" w:color="auto"/>
      </w:divBdr>
    </w:div>
    <w:div w:id="39598516">
      <w:bodyDiv w:val="1"/>
      <w:marLeft w:val="0"/>
      <w:marRight w:val="0"/>
      <w:marTop w:val="0"/>
      <w:marBottom w:val="0"/>
      <w:divBdr>
        <w:top w:val="none" w:sz="0" w:space="0" w:color="auto"/>
        <w:left w:val="none" w:sz="0" w:space="0" w:color="auto"/>
        <w:bottom w:val="none" w:sz="0" w:space="0" w:color="auto"/>
        <w:right w:val="none" w:sz="0" w:space="0" w:color="auto"/>
      </w:divBdr>
    </w:div>
    <w:div w:id="39786081">
      <w:bodyDiv w:val="1"/>
      <w:marLeft w:val="0"/>
      <w:marRight w:val="0"/>
      <w:marTop w:val="0"/>
      <w:marBottom w:val="0"/>
      <w:divBdr>
        <w:top w:val="none" w:sz="0" w:space="0" w:color="auto"/>
        <w:left w:val="none" w:sz="0" w:space="0" w:color="auto"/>
        <w:bottom w:val="none" w:sz="0" w:space="0" w:color="auto"/>
        <w:right w:val="none" w:sz="0" w:space="0" w:color="auto"/>
      </w:divBdr>
    </w:div>
    <w:div w:id="39793214">
      <w:bodyDiv w:val="1"/>
      <w:marLeft w:val="0"/>
      <w:marRight w:val="0"/>
      <w:marTop w:val="0"/>
      <w:marBottom w:val="0"/>
      <w:divBdr>
        <w:top w:val="none" w:sz="0" w:space="0" w:color="auto"/>
        <w:left w:val="none" w:sz="0" w:space="0" w:color="auto"/>
        <w:bottom w:val="none" w:sz="0" w:space="0" w:color="auto"/>
        <w:right w:val="none" w:sz="0" w:space="0" w:color="auto"/>
      </w:divBdr>
    </w:div>
    <w:div w:id="39866499">
      <w:bodyDiv w:val="1"/>
      <w:marLeft w:val="0"/>
      <w:marRight w:val="0"/>
      <w:marTop w:val="0"/>
      <w:marBottom w:val="0"/>
      <w:divBdr>
        <w:top w:val="none" w:sz="0" w:space="0" w:color="auto"/>
        <w:left w:val="none" w:sz="0" w:space="0" w:color="auto"/>
        <w:bottom w:val="none" w:sz="0" w:space="0" w:color="auto"/>
        <w:right w:val="none" w:sz="0" w:space="0" w:color="auto"/>
      </w:divBdr>
    </w:div>
    <w:div w:id="40447476">
      <w:bodyDiv w:val="1"/>
      <w:marLeft w:val="0"/>
      <w:marRight w:val="0"/>
      <w:marTop w:val="0"/>
      <w:marBottom w:val="0"/>
      <w:divBdr>
        <w:top w:val="none" w:sz="0" w:space="0" w:color="auto"/>
        <w:left w:val="none" w:sz="0" w:space="0" w:color="auto"/>
        <w:bottom w:val="none" w:sz="0" w:space="0" w:color="auto"/>
        <w:right w:val="none" w:sz="0" w:space="0" w:color="auto"/>
      </w:divBdr>
    </w:div>
    <w:div w:id="40983495">
      <w:bodyDiv w:val="1"/>
      <w:marLeft w:val="0"/>
      <w:marRight w:val="0"/>
      <w:marTop w:val="0"/>
      <w:marBottom w:val="0"/>
      <w:divBdr>
        <w:top w:val="none" w:sz="0" w:space="0" w:color="auto"/>
        <w:left w:val="none" w:sz="0" w:space="0" w:color="auto"/>
        <w:bottom w:val="none" w:sz="0" w:space="0" w:color="auto"/>
        <w:right w:val="none" w:sz="0" w:space="0" w:color="auto"/>
      </w:divBdr>
    </w:div>
    <w:div w:id="41564078">
      <w:bodyDiv w:val="1"/>
      <w:marLeft w:val="0"/>
      <w:marRight w:val="0"/>
      <w:marTop w:val="0"/>
      <w:marBottom w:val="0"/>
      <w:divBdr>
        <w:top w:val="none" w:sz="0" w:space="0" w:color="auto"/>
        <w:left w:val="none" w:sz="0" w:space="0" w:color="auto"/>
        <w:bottom w:val="none" w:sz="0" w:space="0" w:color="auto"/>
        <w:right w:val="none" w:sz="0" w:space="0" w:color="auto"/>
      </w:divBdr>
    </w:div>
    <w:div w:id="41759072">
      <w:bodyDiv w:val="1"/>
      <w:marLeft w:val="0"/>
      <w:marRight w:val="0"/>
      <w:marTop w:val="0"/>
      <w:marBottom w:val="0"/>
      <w:divBdr>
        <w:top w:val="none" w:sz="0" w:space="0" w:color="auto"/>
        <w:left w:val="none" w:sz="0" w:space="0" w:color="auto"/>
        <w:bottom w:val="none" w:sz="0" w:space="0" w:color="auto"/>
        <w:right w:val="none" w:sz="0" w:space="0" w:color="auto"/>
      </w:divBdr>
    </w:div>
    <w:div w:id="42142278">
      <w:bodyDiv w:val="1"/>
      <w:marLeft w:val="0"/>
      <w:marRight w:val="0"/>
      <w:marTop w:val="0"/>
      <w:marBottom w:val="0"/>
      <w:divBdr>
        <w:top w:val="none" w:sz="0" w:space="0" w:color="auto"/>
        <w:left w:val="none" w:sz="0" w:space="0" w:color="auto"/>
        <w:bottom w:val="none" w:sz="0" w:space="0" w:color="auto"/>
        <w:right w:val="none" w:sz="0" w:space="0" w:color="auto"/>
      </w:divBdr>
    </w:div>
    <w:div w:id="42869590">
      <w:bodyDiv w:val="1"/>
      <w:marLeft w:val="0"/>
      <w:marRight w:val="0"/>
      <w:marTop w:val="0"/>
      <w:marBottom w:val="0"/>
      <w:divBdr>
        <w:top w:val="none" w:sz="0" w:space="0" w:color="auto"/>
        <w:left w:val="none" w:sz="0" w:space="0" w:color="auto"/>
        <w:bottom w:val="none" w:sz="0" w:space="0" w:color="auto"/>
        <w:right w:val="none" w:sz="0" w:space="0" w:color="auto"/>
      </w:divBdr>
    </w:div>
    <w:div w:id="43605873">
      <w:bodyDiv w:val="1"/>
      <w:marLeft w:val="0"/>
      <w:marRight w:val="0"/>
      <w:marTop w:val="0"/>
      <w:marBottom w:val="0"/>
      <w:divBdr>
        <w:top w:val="none" w:sz="0" w:space="0" w:color="auto"/>
        <w:left w:val="none" w:sz="0" w:space="0" w:color="auto"/>
        <w:bottom w:val="none" w:sz="0" w:space="0" w:color="auto"/>
        <w:right w:val="none" w:sz="0" w:space="0" w:color="auto"/>
      </w:divBdr>
    </w:div>
    <w:div w:id="43919285">
      <w:bodyDiv w:val="1"/>
      <w:marLeft w:val="0"/>
      <w:marRight w:val="0"/>
      <w:marTop w:val="0"/>
      <w:marBottom w:val="0"/>
      <w:divBdr>
        <w:top w:val="none" w:sz="0" w:space="0" w:color="auto"/>
        <w:left w:val="none" w:sz="0" w:space="0" w:color="auto"/>
        <w:bottom w:val="none" w:sz="0" w:space="0" w:color="auto"/>
        <w:right w:val="none" w:sz="0" w:space="0" w:color="auto"/>
      </w:divBdr>
    </w:div>
    <w:div w:id="44527130">
      <w:bodyDiv w:val="1"/>
      <w:marLeft w:val="0"/>
      <w:marRight w:val="0"/>
      <w:marTop w:val="0"/>
      <w:marBottom w:val="0"/>
      <w:divBdr>
        <w:top w:val="none" w:sz="0" w:space="0" w:color="auto"/>
        <w:left w:val="none" w:sz="0" w:space="0" w:color="auto"/>
        <w:bottom w:val="none" w:sz="0" w:space="0" w:color="auto"/>
        <w:right w:val="none" w:sz="0" w:space="0" w:color="auto"/>
      </w:divBdr>
    </w:div>
    <w:div w:id="44716712">
      <w:bodyDiv w:val="1"/>
      <w:marLeft w:val="0"/>
      <w:marRight w:val="0"/>
      <w:marTop w:val="0"/>
      <w:marBottom w:val="0"/>
      <w:divBdr>
        <w:top w:val="none" w:sz="0" w:space="0" w:color="auto"/>
        <w:left w:val="none" w:sz="0" w:space="0" w:color="auto"/>
        <w:bottom w:val="none" w:sz="0" w:space="0" w:color="auto"/>
        <w:right w:val="none" w:sz="0" w:space="0" w:color="auto"/>
      </w:divBdr>
    </w:div>
    <w:div w:id="44836180">
      <w:bodyDiv w:val="1"/>
      <w:marLeft w:val="0"/>
      <w:marRight w:val="0"/>
      <w:marTop w:val="0"/>
      <w:marBottom w:val="0"/>
      <w:divBdr>
        <w:top w:val="none" w:sz="0" w:space="0" w:color="auto"/>
        <w:left w:val="none" w:sz="0" w:space="0" w:color="auto"/>
        <w:bottom w:val="none" w:sz="0" w:space="0" w:color="auto"/>
        <w:right w:val="none" w:sz="0" w:space="0" w:color="auto"/>
      </w:divBdr>
    </w:div>
    <w:div w:id="45226251">
      <w:bodyDiv w:val="1"/>
      <w:marLeft w:val="0"/>
      <w:marRight w:val="0"/>
      <w:marTop w:val="0"/>
      <w:marBottom w:val="0"/>
      <w:divBdr>
        <w:top w:val="none" w:sz="0" w:space="0" w:color="auto"/>
        <w:left w:val="none" w:sz="0" w:space="0" w:color="auto"/>
        <w:bottom w:val="none" w:sz="0" w:space="0" w:color="auto"/>
        <w:right w:val="none" w:sz="0" w:space="0" w:color="auto"/>
      </w:divBdr>
    </w:div>
    <w:div w:id="45683128">
      <w:bodyDiv w:val="1"/>
      <w:marLeft w:val="0"/>
      <w:marRight w:val="0"/>
      <w:marTop w:val="0"/>
      <w:marBottom w:val="0"/>
      <w:divBdr>
        <w:top w:val="none" w:sz="0" w:space="0" w:color="auto"/>
        <w:left w:val="none" w:sz="0" w:space="0" w:color="auto"/>
        <w:bottom w:val="none" w:sz="0" w:space="0" w:color="auto"/>
        <w:right w:val="none" w:sz="0" w:space="0" w:color="auto"/>
      </w:divBdr>
    </w:div>
    <w:div w:id="46539244">
      <w:bodyDiv w:val="1"/>
      <w:marLeft w:val="0"/>
      <w:marRight w:val="0"/>
      <w:marTop w:val="0"/>
      <w:marBottom w:val="0"/>
      <w:divBdr>
        <w:top w:val="none" w:sz="0" w:space="0" w:color="auto"/>
        <w:left w:val="none" w:sz="0" w:space="0" w:color="auto"/>
        <w:bottom w:val="none" w:sz="0" w:space="0" w:color="auto"/>
        <w:right w:val="none" w:sz="0" w:space="0" w:color="auto"/>
      </w:divBdr>
    </w:div>
    <w:div w:id="46730948">
      <w:bodyDiv w:val="1"/>
      <w:marLeft w:val="0"/>
      <w:marRight w:val="0"/>
      <w:marTop w:val="0"/>
      <w:marBottom w:val="0"/>
      <w:divBdr>
        <w:top w:val="none" w:sz="0" w:space="0" w:color="auto"/>
        <w:left w:val="none" w:sz="0" w:space="0" w:color="auto"/>
        <w:bottom w:val="none" w:sz="0" w:space="0" w:color="auto"/>
        <w:right w:val="none" w:sz="0" w:space="0" w:color="auto"/>
      </w:divBdr>
    </w:div>
    <w:div w:id="47150453">
      <w:bodyDiv w:val="1"/>
      <w:marLeft w:val="0"/>
      <w:marRight w:val="0"/>
      <w:marTop w:val="0"/>
      <w:marBottom w:val="0"/>
      <w:divBdr>
        <w:top w:val="none" w:sz="0" w:space="0" w:color="auto"/>
        <w:left w:val="none" w:sz="0" w:space="0" w:color="auto"/>
        <w:bottom w:val="none" w:sz="0" w:space="0" w:color="auto"/>
        <w:right w:val="none" w:sz="0" w:space="0" w:color="auto"/>
      </w:divBdr>
    </w:div>
    <w:div w:id="48649556">
      <w:bodyDiv w:val="1"/>
      <w:marLeft w:val="0"/>
      <w:marRight w:val="0"/>
      <w:marTop w:val="0"/>
      <w:marBottom w:val="0"/>
      <w:divBdr>
        <w:top w:val="none" w:sz="0" w:space="0" w:color="auto"/>
        <w:left w:val="none" w:sz="0" w:space="0" w:color="auto"/>
        <w:bottom w:val="none" w:sz="0" w:space="0" w:color="auto"/>
        <w:right w:val="none" w:sz="0" w:space="0" w:color="auto"/>
      </w:divBdr>
    </w:div>
    <w:div w:id="48921673">
      <w:bodyDiv w:val="1"/>
      <w:marLeft w:val="0"/>
      <w:marRight w:val="0"/>
      <w:marTop w:val="0"/>
      <w:marBottom w:val="0"/>
      <w:divBdr>
        <w:top w:val="none" w:sz="0" w:space="0" w:color="auto"/>
        <w:left w:val="none" w:sz="0" w:space="0" w:color="auto"/>
        <w:bottom w:val="none" w:sz="0" w:space="0" w:color="auto"/>
        <w:right w:val="none" w:sz="0" w:space="0" w:color="auto"/>
      </w:divBdr>
    </w:div>
    <w:div w:id="49693723">
      <w:bodyDiv w:val="1"/>
      <w:marLeft w:val="0"/>
      <w:marRight w:val="0"/>
      <w:marTop w:val="0"/>
      <w:marBottom w:val="0"/>
      <w:divBdr>
        <w:top w:val="none" w:sz="0" w:space="0" w:color="auto"/>
        <w:left w:val="none" w:sz="0" w:space="0" w:color="auto"/>
        <w:bottom w:val="none" w:sz="0" w:space="0" w:color="auto"/>
        <w:right w:val="none" w:sz="0" w:space="0" w:color="auto"/>
      </w:divBdr>
    </w:div>
    <w:div w:id="50616346">
      <w:bodyDiv w:val="1"/>
      <w:marLeft w:val="0"/>
      <w:marRight w:val="0"/>
      <w:marTop w:val="0"/>
      <w:marBottom w:val="0"/>
      <w:divBdr>
        <w:top w:val="none" w:sz="0" w:space="0" w:color="auto"/>
        <w:left w:val="none" w:sz="0" w:space="0" w:color="auto"/>
        <w:bottom w:val="none" w:sz="0" w:space="0" w:color="auto"/>
        <w:right w:val="none" w:sz="0" w:space="0" w:color="auto"/>
      </w:divBdr>
    </w:div>
    <w:div w:id="50809113">
      <w:bodyDiv w:val="1"/>
      <w:marLeft w:val="0"/>
      <w:marRight w:val="0"/>
      <w:marTop w:val="0"/>
      <w:marBottom w:val="0"/>
      <w:divBdr>
        <w:top w:val="none" w:sz="0" w:space="0" w:color="auto"/>
        <w:left w:val="none" w:sz="0" w:space="0" w:color="auto"/>
        <w:bottom w:val="none" w:sz="0" w:space="0" w:color="auto"/>
        <w:right w:val="none" w:sz="0" w:space="0" w:color="auto"/>
      </w:divBdr>
    </w:div>
    <w:div w:id="52123952">
      <w:bodyDiv w:val="1"/>
      <w:marLeft w:val="0"/>
      <w:marRight w:val="0"/>
      <w:marTop w:val="0"/>
      <w:marBottom w:val="0"/>
      <w:divBdr>
        <w:top w:val="none" w:sz="0" w:space="0" w:color="auto"/>
        <w:left w:val="none" w:sz="0" w:space="0" w:color="auto"/>
        <w:bottom w:val="none" w:sz="0" w:space="0" w:color="auto"/>
        <w:right w:val="none" w:sz="0" w:space="0" w:color="auto"/>
      </w:divBdr>
    </w:div>
    <w:div w:id="53162264">
      <w:bodyDiv w:val="1"/>
      <w:marLeft w:val="0"/>
      <w:marRight w:val="0"/>
      <w:marTop w:val="0"/>
      <w:marBottom w:val="0"/>
      <w:divBdr>
        <w:top w:val="none" w:sz="0" w:space="0" w:color="auto"/>
        <w:left w:val="none" w:sz="0" w:space="0" w:color="auto"/>
        <w:bottom w:val="none" w:sz="0" w:space="0" w:color="auto"/>
        <w:right w:val="none" w:sz="0" w:space="0" w:color="auto"/>
      </w:divBdr>
    </w:div>
    <w:div w:id="53547453">
      <w:bodyDiv w:val="1"/>
      <w:marLeft w:val="0"/>
      <w:marRight w:val="0"/>
      <w:marTop w:val="0"/>
      <w:marBottom w:val="0"/>
      <w:divBdr>
        <w:top w:val="none" w:sz="0" w:space="0" w:color="auto"/>
        <w:left w:val="none" w:sz="0" w:space="0" w:color="auto"/>
        <w:bottom w:val="none" w:sz="0" w:space="0" w:color="auto"/>
        <w:right w:val="none" w:sz="0" w:space="0" w:color="auto"/>
      </w:divBdr>
    </w:div>
    <w:div w:id="55475660">
      <w:bodyDiv w:val="1"/>
      <w:marLeft w:val="0"/>
      <w:marRight w:val="0"/>
      <w:marTop w:val="0"/>
      <w:marBottom w:val="0"/>
      <w:divBdr>
        <w:top w:val="none" w:sz="0" w:space="0" w:color="auto"/>
        <w:left w:val="none" w:sz="0" w:space="0" w:color="auto"/>
        <w:bottom w:val="none" w:sz="0" w:space="0" w:color="auto"/>
        <w:right w:val="none" w:sz="0" w:space="0" w:color="auto"/>
      </w:divBdr>
    </w:div>
    <w:div w:id="55860972">
      <w:bodyDiv w:val="1"/>
      <w:marLeft w:val="0"/>
      <w:marRight w:val="0"/>
      <w:marTop w:val="0"/>
      <w:marBottom w:val="0"/>
      <w:divBdr>
        <w:top w:val="none" w:sz="0" w:space="0" w:color="auto"/>
        <w:left w:val="none" w:sz="0" w:space="0" w:color="auto"/>
        <w:bottom w:val="none" w:sz="0" w:space="0" w:color="auto"/>
        <w:right w:val="none" w:sz="0" w:space="0" w:color="auto"/>
      </w:divBdr>
    </w:div>
    <w:div w:id="56440323">
      <w:bodyDiv w:val="1"/>
      <w:marLeft w:val="0"/>
      <w:marRight w:val="0"/>
      <w:marTop w:val="0"/>
      <w:marBottom w:val="0"/>
      <w:divBdr>
        <w:top w:val="none" w:sz="0" w:space="0" w:color="auto"/>
        <w:left w:val="none" w:sz="0" w:space="0" w:color="auto"/>
        <w:bottom w:val="none" w:sz="0" w:space="0" w:color="auto"/>
        <w:right w:val="none" w:sz="0" w:space="0" w:color="auto"/>
      </w:divBdr>
    </w:div>
    <w:div w:id="56516310">
      <w:bodyDiv w:val="1"/>
      <w:marLeft w:val="0"/>
      <w:marRight w:val="0"/>
      <w:marTop w:val="0"/>
      <w:marBottom w:val="0"/>
      <w:divBdr>
        <w:top w:val="none" w:sz="0" w:space="0" w:color="auto"/>
        <w:left w:val="none" w:sz="0" w:space="0" w:color="auto"/>
        <w:bottom w:val="none" w:sz="0" w:space="0" w:color="auto"/>
        <w:right w:val="none" w:sz="0" w:space="0" w:color="auto"/>
      </w:divBdr>
    </w:div>
    <w:div w:id="56713383">
      <w:bodyDiv w:val="1"/>
      <w:marLeft w:val="0"/>
      <w:marRight w:val="0"/>
      <w:marTop w:val="0"/>
      <w:marBottom w:val="0"/>
      <w:divBdr>
        <w:top w:val="none" w:sz="0" w:space="0" w:color="auto"/>
        <w:left w:val="none" w:sz="0" w:space="0" w:color="auto"/>
        <w:bottom w:val="none" w:sz="0" w:space="0" w:color="auto"/>
        <w:right w:val="none" w:sz="0" w:space="0" w:color="auto"/>
      </w:divBdr>
    </w:div>
    <w:div w:id="57170277">
      <w:bodyDiv w:val="1"/>
      <w:marLeft w:val="0"/>
      <w:marRight w:val="0"/>
      <w:marTop w:val="0"/>
      <w:marBottom w:val="0"/>
      <w:divBdr>
        <w:top w:val="none" w:sz="0" w:space="0" w:color="auto"/>
        <w:left w:val="none" w:sz="0" w:space="0" w:color="auto"/>
        <w:bottom w:val="none" w:sz="0" w:space="0" w:color="auto"/>
        <w:right w:val="none" w:sz="0" w:space="0" w:color="auto"/>
      </w:divBdr>
    </w:div>
    <w:div w:id="57293031">
      <w:bodyDiv w:val="1"/>
      <w:marLeft w:val="0"/>
      <w:marRight w:val="0"/>
      <w:marTop w:val="0"/>
      <w:marBottom w:val="0"/>
      <w:divBdr>
        <w:top w:val="none" w:sz="0" w:space="0" w:color="auto"/>
        <w:left w:val="none" w:sz="0" w:space="0" w:color="auto"/>
        <w:bottom w:val="none" w:sz="0" w:space="0" w:color="auto"/>
        <w:right w:val="none" w:sz="0" w:space="0" w:color="auto"/>
      </w:divBdr>
    </w:div>
    <w:div w:id="57437792">
      <w:bodyDiv w:val="1"/>
      <w:marLeft w:val="0"/>
      <w:marRight w:val="0"/>
      <w:marTop w:val="0"/>
      <w:marBottom w:val="0"/>
      <w:divBdr>
        <w:top w:val="none" w:sz="0" w:space="0" w:color="auto"/>
        <w:left w:val="none" w:sz="0" w:space="0" w:color="auto"/>
        <w:bottom w:val="none" w:sz="0" w:space="0" w:color="auto"/>
        <w:right w:val="none" w:sz="0" w:space="0" w:color="auto"/>
      </w:divBdr>
    </w:div>
    <w:div w:id="58133882">
      <w:bodyDiv w:val="1"/>
      <w:marLeft w:val="0"/>
      <w:marRight w:val="0"/>
      <w:marTop w:val="0"/>
      <w:marBottom w:val="0"/>
      <w:divBdr>
        <w:top w:val="none" w:sz="0" w:space="0" w:color="auto"/>
        <w:left w:val="none" w:sz="0" w:space="0" w:color="auto"/>
        <w:bottom w:val="none" w:sz="0" w:space="0" w:color="auto"/>
        <w:right w:val="none" w:sz="0" w:space="0" w:color="auto"/>
      </w:divBdr>
    </w:div>
    <w:div w:id="58403614">
      <w:bodyDiv w:val="1"/>
      <w:marLeft w:val="0"/>
      <w:marRight w:val="0"/>
      <w:marTop w:val="0"/>
      <w:marBottom w:val="0"/>
      <w:divBdr>
        <w:top w:val="none" w:sz="0" w:space="0" w:color="auto"/>
        <w:left w:val="none" w:sz="0" w:space="0" w:color="auto"/>
        <w:bottom w:val="none" w:sz="0" w:space="0" w:color="auto"/>
        <w:right w:val="none" w:sz="0" w:space="0" w:color="auto"/>
      </w:divBdr>
    </w:div>
    <w:div w:id="59064073">
      <w:bodyDiv w:val="1"/>
      <w:marLeft w:val="0"/>
      <w:marRight w:val="0"/>
      <w:marTop w:val="0"/>
      <w:marBottom w:val="0"/>
      <w:divBdr>
        <w:top w:val="none" w:sz="0" w:space="0" w:color="auto"/>
        <w:left w:val="none" w:sz="0" w:space="0" w:color="auto"/>
        <w:bottom w:val="none" w:sz="0" w:space="0" w:color="auto"/>
        <w:right w:val="none" w:sz="0" w:space="0" w:color="auto"/>
      </w:divBdr>
    </w:div>
    <w:div w:id="59791456">
      <w:bodyDiv w:val="1"/>
      <w:marLeft w:val="0"/>
      <w:marRight w:val="0"/>
      <w:marTop w:val="0"/>
      <w:marBottom w:val="0"/>
      <w:divBdr>
        <w:top w:val="none" w:sz="0" w:space="0" w:color="auto"/>
        <w:left w:val="none" w:sz="0" w:space="0" w:color="auto"/>
        <w:bottom w:val="none" w:sz="0" w:space="0" w:color="auto"/>
        <w:right w:val="none" w:sz="0" w:space="0" w:color="auto"/>
      </w:divBdr>
    </w:div>
    <w:div w:id="60250266">
      <w:bodyDiv w:val="1"/>
      <w:marLeft w:val="0"/>
      <w:marRight w:val="0"/>
      <w:marTop w:val="0"/>
      <w:marBottom w:val="0"/>
      <w:divBdr>
        <w:top w:val="none" w:sz="0" w:space="0" w:color="auto"/>
        <w:left w:val="none" w:sz="0" w:space="0" w:color="auto"/>
        <w:bottom w:val="none" w:sz="0" w:space="0" w:color="auto"/>
        <w:right w:val="none" w:sz="0" w:space="0" w:color="auto"/>
      </w:divBdr>
    </w:div>
    <w:div w:id="60298483">
      <w:bodyDiv w:val="1"/>
      <w:marLeft w:val="0"/>
      <w:marRight w:val="0"/>
      <w:marTop w:val="0"/>
      <w:marBottom w:val="0"/>
      <w:divBdr>
        <w:top w:val="none" w:sz="0" w:space="0" w:color="auto"/>
        <w:left w:val="none" w:sz="0" w:space="0" w:color="auto"/>
        <w:bottom w:val="none" w:sz="0" w:space="0" w:color="auto"/>
        <w:right w:val="none" w:sz="0" w:space="0" w:color="auto"/>
      </w:divBdr>
    </w:div>
    <w:div w:id="61367409">
      <w:bodyDiv w:val="1"/>
      <w:marLeft w:val="0"/>
      <w:marRight w:val="0"/>
      <w:marTop w:val="0"/>
      <w:marBottom w:val="0"/>
      <w:divBdr>
        <w:top w:val="none" w:sz="0" w:space="0" w:color="auto"/>
        <w:left w:val="none" w:sz="0" w:space="0" w:color="auto"/>
        <w:bottom w:val="none" w:sz="0" w:space="0" w:color="auto"/>
        <w:right w:val="none" w:sz="0" w:space="0" w:color="auto"/>
      </w:divBdr>
    </w:div>
    <w:div w:id="61762446">
      <w:bodyDiv w:val="1"/>
      <w:marLeft w:val="0"/>
      <w:marRight w:val="0"/>
      <w:marTop w:val="0"/>
      <w:marBottom w:val="0"/>
      <w:divBdr>
        <w:top w:val="none" w:sz="0" w:space="0" w:color="auto"/>
        <w:left w:val="none" w:sz="0" w:space="0" w:color="auto"/>
        <w:bottom w:val="none" w:sz="0" w:space="0" w:color="auto"/>
        <w:right w:val="none" w:sz="0" w:space="0" w:color="auto"/>
      </w:divBdr>
    </w:div>
    <w:div w:id="62069160">
      <w:bodyDiv w:val="1"/>
      <w:marLeft w:val="0"/>
      <w:marRight w:val="0"/>
      <w:marTop w:val="0"/>
      <w:marBottom w:val="0"/>
      <w:divBdr>
        <w:top w:val="none" w:sz="0" w:space="0" w:color="auto"/>
        <w:left w:val="none" w:sz="0" w:space="0" w:color="auto"/>
        <w:bottom w:val="none" w:sz="0" w:space="0" w:color="auto"/>
        <w:right w:val="none" w:sz="0" w:space="0" w:color="auto"/>
      </w:divBdr>
    </w:div>
    <w:div w:id="62607220">
      <w:bodyDiv w:val="1"/>
      <w:marLeft w:val="0"/>
      <w:marRight w:val="0"/>
      <w:marTop w:val="0"/>
      <w:marBottom w:val="0"/>
      <w:divBdr>
        <w:top w:val="none" w:sz="0" w:space="0" w:color="auto"/>
        <w:left w:val="none" w:sz="0" w:space="0" w:color="auto"/>
        <w:bottom w:val="none" w:sz="0" w:space="0" w:color="auto"/>
        <w:right w:val="none" w:sz="0" w:space="0" w:color="auto"/>
      </w:divBdr>
    </w:div>
    <w:div w:id="63767139">
      <w:bodyDiv w:val="1"/>
      <w:marLeft w:val="0"/>
      <w:marRight w:val="0"/>
      <w:marTop w:val="0"/>
      <w:marBottom w:val="0"/>
      <w:divBdr>
        <w:top w:val="none" w:sz="0" w:space="0" w:color="auto"/>
        <w:left w:val="none" w:sz="0" w:space="0" w:color="auto"/>
        <w:bottom w:val="none" w:sz="0" w:space="0" w:color="auto"/>
        <w:right w:val="none" w:sz="0" w:space="0" w:color="auto"/>
      </w:divBdr>
    </w:div>
    <w:div w:id="64188318">
      <w:bodyDiv w:val="1"/>
      <w:marLeft w:val="0"/>
      <w:marRight w:val="0"/>
      <w:marTop w:val="0"/>
      <w:marBottom w:val="0"/>
      <w:divBdr>
        <w:top w:val="none" w:sz="0" w:space="0" w:color="auto"/>
        <w:left w:val="none" w:sz="0" w:space="0" w:color="auto"/>
        <w:bottom w:val="none" w:sz="0" w:space="0" w:color="auto"/>
        <w:right w:val="none" w:sz="0" w:space="0" w:color="auto"/>
      </w:divBdr>
    </w:div>
    <w:div w:id="64961186">
      <w:bodyDiv w:val="1"/>
      <w:marLeft w:val="0"/>
      <w:marRight w:val="0"/>
      <w:marTop w:val="0"/>
      <w:marBottom w:val="0"/>
      <w:divBdr>
        <w:top w:val="none" w:sz="0" w:space="0" w:color="auto"/>
        <w:left w:val="none" w:sz="0" w:space="0" w:color="auto"/>
        <w:bottom w:val="none" w:sz="0" w:space="0" w:color="auto"/>
        <w:right w:val="none" w:sz="0" w:space="0" w:color="auto"/>
      </w:divBdr>
    </w:div>
    <w:div w:id="65229353">
      <w:bodyDiv w:val="1"/>
      <w:marLeft w:val="0"/>
      <w:marRight w:val="0"/>
      <w:marTop w:val="0"/>
      <w:marBottom w:val="0"/>
      <w:divBdr>
        <w:top w:val="none" w:sz="0" w:space="0" w:color="auto"/>
        <w:left w:val="none" w:sz="0" w:space="0" w:color="auto"/>
        <w:bottom w:val="none" w:sz="0" w:space="0" w:color="auto"/>
        <w:right w:val="none" w:sz="0" w:space="0" w:color="auto"/>
      </w:divBdr>
    </w:div>
    <w:div w:id="65761278">
      <w:bodyDiv w:val="1"/>
      <w:marLeft w:val="0"/>
      <w:marRight w:val="0"/>
      <w:marTop w:val="0"/>
      <w:marBottom w:val="0"/>
      <w:divBdr>
        <w:top w:val="none" w:sz="0" w:space="0" w:color="auto"/>
        <w:left w:val="none" w:sz="0" w:space="0" w:color="auto"/>
        <w:bottom w:val="none" w:sz="0" w:space="0" w:color="auto"/>
        <w:right w:val="none" w:sz="0" w:space="0" w:color="auto"/>
      </w:divBdr>
    </w:div>
    <w:div w:id="66390748">
      <w:bodyDiv w:val="1"/>
      <w:marLeft w:val="0"/>
      <w:marRight w:val="0"/>
      <w:marTop w:val="0"/>
      <w:marBottom w:val="0"/>
      <w:divBdr>
        <w:top w:val="none" w:sz="0" w:space="0" w:color="auto"/>
        <w:left w:val="none" w:sz="0" w:space="0" w:color="auto"/>
        <w:bottom w:val="none" w:sz="0" w:space="0" w:color="auto"/>
        <w:right w:val="none" w:sz="0" w:space="0" w:color="auto"/>
      </w:divBdr>
      <w:divsChild>
        <w:div w:id="1011838872">
          <w:marLeft w:val="480"/>
          <w:marRight w:val="0"/>
          <w:marTop w:val="0"/>
          <w:marBottom w:val="0"/>
          <w:divBdr>
            <w:top w:val="none" w:sz="0" w:space="0" w:color="auto"/>
            <w:left w:val="none" w:sz="0" w:space="0" w:color="auto"/>
            <w:bottom w:val="none" w:sz="0" w:space="0" w:color="auto"/>
            <w:right w:val="none" w:sz="0" w:space="0" w:color="auto"/>
          </w:divBdr>
        </w:div>
        <w:div w:id="1178694328">
          <w:marLeft w:val="480"/>
          <w:marRight w:val="0"/>
          <w:marTop w:val="0"/>
          <w:marBottom w:val="0"/>
          <w:divBdr>
            <w:top w:val="none" w:sz="0" w:space="0" w:color="auto"/>
            <w:left w:val="none" w:sz="0" w:space="0" w:color="auto"/>
            <w:bottom w:val="none" w:sz="0" w:space="0" w:color="auto"/>
            <w:right w:val="none" w:sz="0" w:space="0" w:color="auto"/>
          </w:divBdr>
        </w:div>
        <w:div w:id="232392316">
          <w:marLeft w:val="480"/>
          <w:marRight w:val="0"/>
          <w:marTop w:val="0"/>
          <w:marBottom w:val="0"/>
          <w:divBdr>
            <w:top w:val="none" w:sz="0" w:space="0" w:color="auto"/>
            <w:left w:val="none" w:sz="0" w:space="0" w:color="auto"/>
            <w:bottom w:val="none" w:sz="0" w:space="0" w:color="auto"/>
            <w:right w:val="none" w:sz="0" w:space="0" w:color="auto"/>
          </w:divBdr>
        </w:div>
        <w:div w:id="2083137228">
          <w:marLeft w:val="480"/>
          <w:marRight w:val="0"/>
          <w:marTop w:val="0"/>
          <w:marBottom w:val="0"/>
          <w:divBdr>
            <w:top w:val="none" w:sz="0" w:space="0" w:color="auto"/>
            <w:left w:val="none" w:sz="0" w:space="0" w:color="auto"/>
            <w:bottom w:val="none" w:sz="0" w:space="0" w:color="auto"/>
            <w:right w:val="none" w:sz="0" w:space="0" w:color="auto"/>
          </w:divBdr>
        </w:div>
        <w:div w:id="715351360">
          <w:marLeft w:val="480"/>
          <w:marRight w:val="0"/>
          <w:marTop w:val="0"/>
          <w:marBottom w:val="0"/>
          <w:divBdr>
            <w:top w:val="none" w:sz="0" w:space="0" w:color="auto"/>
            <w:left w:val="none" w:sz="0" w:space="0" w:color="auto"/>
            <w:bottom w:val="none" w:sz="0" w:space="0" w:color="auto"/>
            <w:right w:val="none" w:sz="0" w:space="0" w:color="auto"/>
          </w:divBdr>
        </w:div>
        <w:div w:id="613943286">
          <w:marLeft w:val="480"/>
          <w:marRight w:val="0"/>
          <w:marTop w:val="0"/>
          <w:marBottom w:val="0"/>
          <w:divBdr>
            <w:top w:val="none" w:sz="0" w:space="0" w:color="auto"/>
            <w:left w:val="none" w:sz="0" w:space="0" w:color="auto"/>
            <w:bottom w:val="none" w:sz="0" w:space="0" w:color="auto"/>
            <w:right w:val="none" w:sz="0" w:space="0" w:color="auto"/>
          </w:divBdr>
        </w:div>
        <w:div w:id="1595479038">
          <w:marLeft w:val="480"/>
          <w:marRight w:val="0"/>
          <w:marTop w:val="0"/>
          <w:marBottom w:val="0"/>
          <w:divBdr>
            <w:top w:val="none" w:sz="0" w:space="0" w:color="auto"/>
            <w:left w:val="none" w:sz="0" w:space="0" w:color="auto"/>
            <w:bottom w:val="none" w:sz="0" w:space="0" w:color="auto"/>
            <w:right w:val="none" w:sz="0" w:space="0" w:color="auto"/>
          </w:divBdr>
        </w:div>
        <w:div w:id="1139999437">
          <w:marLeft w:val="480"/>
          <w:marRight w:val="0"/>
          <w:marTop w:val="0"/>
          <w:marBottom w:val="0"/>
          <w:divBdr>
            <w:top w:val="none" w:sz="0" w:space="0" w:color="auto"/>
            <w:left w:val="none" w:sz="0" w:space="0" w:color="auto"/>
            <w:bottom w:val="none" w:sz="0" w:space="0" w:color="auto"/>
            <w:right w:val="none" w:sz="0" w:space="0" w:color="auto"/>
          </w:divBdr>
        </w:div>
        <w:div w:id="1577087108">
          <w:marLeft w:val="480"/>
          <w:marRight w:val="0"/>
          <w:marTop w:val="0"/>
          <w:marBottom w:val="0"/>
          <w:divBdr>
            <w:top w:val="none" w:sz="0" w:space="0" w:color="auto"/>
            <w:left w:val="none" w:sz="0" w:space="0" w:color="auto"/>
            <w:bottom w:val="none" w:sz="0" w:space="0" w:color="auto"/>
            <w:right w:val="none" w:sz="0" w:space="0" w:color="auto"/>
          </w:divBdr>
        </w:div>
        <w:div w:id="418989965">
          <w:marLeft w:val="480"/>
          <w:marRight w:val="0"/>
          <w:marTop w:val="0"/>
          <w:marBottom w:val="0"/>
          <w:divBdr>
            <w:top w:val="none" w:sz="0" w:space="0" w:color="auto"/>
            <w:left w:val="none" w:sz="0" w:space="0" w:color="auto"/>
            <w:bottom w:val="none" w:sz="0" w:space="0" w:color="auto"/>
            <w:right w:val="none" w:sz="0" w:space="0" w:color="auto"/>
          </w:divBdr>
        </w:div>
        <w:div w:id="994843978">
          <w:marLeft w:val="480"/>
          <w:marRight w:val="0"/>
          <w:marTop w:val="0"/>
          <w:marBottom w:val="0"/>
          <w:divBdr>
            <w:top w:val="none" w:sz="0" w:space="0" w:color="auto"/>
            <w:left w:val="none" w:sz="0" w:space="0" w:color="auto"/>
            <w:bottom w:val="none" w:sz="0" w:space="0" w:color="auto"/>
            <w:right w:val="none" w:sz="0" w:space="0" w:color="auto"/>
          </w:divBdr>
        </w:div>
        <w:div w:id="1194538363">
          <w:marLeft w:val="480"/>
          <w:marRight w:val="0"/>
          <w:marTop w:val="0"/>
          <w:marBottom w:val="0"/>
          <w:divBdr>
            <w:top w:val="none" w:sz="0" w:space="0" w:color="auto"/>
            <w:left w:val="none" w:sz="0" w:space="0" w:color="auto"/>
            <w:bottom w:val="none" w:sz="0" w:space="0" w:color="auto"/>
            <w:right w:val="none" w:sz="0" w:space="0" w:color="auto"/>
          </w:divBdr>
        </w:div>
        <w:div w:id="153574590">
          <w:marLeft w:val="480"/>
          <w:marRight w:val="0"/>
          <w:marTop w:val="0"/>
          <w:marBottom w:val="0"/>
          <w:divBdr>
            <w:top w:val="none" w:sz="0" w:space="0" w:color="auto"/>
            <w:left w:val="none" w:sz="0" w:space="0" w:color="auto"/>
            <w:bottom w:val="none" w:sz="0" w:space="0" w:color="auto"/>
            <w:right w:val="none" w:sz="0" w:space="0" w:color="auto"/>
          </w:divBdr>
        </w:div>
        <w:div w:id="810293368">
          <w:marLeft w:val="480"/>
          <w:marRight w:val="0"/>
          <w:marTop w:val="0"/>
          <w:marBottom w:val="0"/>
          <w:divBdr>
            <w:top w:val="none" w:sz="0" w:space="0" w:color="auto"/>
            <w:left w:val="none" w:sz="0" w:space="0" w:color="auto"/>
            <w:bottom w:val="none" w:sz="0" w:space="0" w:color="auto"/>
            <w:right w:val="none" w:sz="0" w:space="0" w:color="auto"/>
          </w:divBdr>
        </w:div>
        <w:div w:id="1246695092">
          <w:marLeft w:val="480"/>
          <w:marRight w:val="0"/>
          <w:marTop w:val="0"/>
          <w:marBottom w:val="0"/>
          <w:divBdr>
            <w:top w:val="none" w:sz="0" w:space="0" w:color="auto"/>
            <w:left w:val="none" w:sz="0" w:space="0" w:color="auto"/>
            <w:bottom w:val="none" w:sz="0" w:space="0" w:color="auto"/>
            <w:right w:val="none" w:sz="0" w:space="0" w:color="auto"/>
          </w:divBdr>
        </w:div>
        <w:div w:id="882639564">
          <w:marLeft w:val="480"/>
          <w:marRight w:val="0"/>
          <w:marTop w:val="0"/>
          <w:marBottom w:val="0"/>
          <w:divBdr>
            <w:top w:val="none" w:sz="0" w:space="0" w:color="auto"/>
            <w:left w:val="none" w:sz="0" w:space="0" w:color="auto"/>
            <w:bottom w:val="none" w:sz="0" w:space="0" w:color="auto"/>
            <w:right w:val="none" w:sz="0" w:space="0" w:color="auto"/>
          </w:divBdr>
        </w:div>
        <w:div w:id="1838685906">
          <w:marLeft w:val="480"/>
          <w:marRight w:val="0"/>
          <w:marTop w:val="0"/>
          <w:marBottom w:val="0"/>
          <w:divBdr>
            <w:top w:val="none" w:sz="0" w:space="0" w:color="auto"/>
            <w:left w:val="none" w:sz="0" w:space="0" w:color="auto"/>
            <w:bottom w:val="none" w:sz="0" w:space="0" w:color="auto"/>
            <w:right w:val="none" w:sz="0" w:space="0" w:color="auto"/>
          </w:divBdr>
        </w:div>
        <w:div w:id="1242330064">
          <w:marLeft w:val="480"/>
          <w:marRight w:val="0"/>
          <w:marTop w:val="0"/>
          <w:marBottom w:val="0"/>
          <w:divBdr>
            <w:top w:val="none" w:sz="0" w:space="0" w:color="auto"/>
            <w:left w:val="none" w:sz="0" w:space="0" w:color="auto"/>
            <w:bottom w:val="none" w:sz="0" w:space="0" w:color="auto"/>
            <w:right w:val="none" w:sz="0" w:space="0" w:color="auto"/>
          </w:divBdr>
        </w:div>
        <w:div w:id="600449984">
          <w:marLeft w:val="480"/>
          <w:marRight w:val="0"/>
          <w:marTop w:val="0"/>
          <w:marBottom w:val="0"/>
          <w:divBdr>
            <w:top w:val="none" w:sz="0" w:space="0" w:color="auto"/>
            <w:left w:val="none" w:sz="0" w:space="0" w:color="auto"/>
            <w:bottom w:val="none" w:sz="0" w:space="0" w:color="auto"/>
            <w:right w:val="none" w:sz="0" w:space="0" w:color="auto"/>
          </w:divBdr>
        </w:div>
        <w:div w:id="1914968719">
          <w:marLeft w:val="480"/>
          <w:marRight w:val="0"/>
          <w:marTop w:val="0"/>
          <w:marBottom w:val="0"/>
          <w:divBdr>
            <w:top w:val="none" w:sz="0" w:space="0" w:color="auto"/>
            <w:left w:val="none" w:sz="0" w:space="0" w:color="auto"/>
            <w:bottom w:val="none" w:sz="0" w:space="0" w:color="auto"/>
            <w:right w:val="none" w:sz="0" w:space="0" w:color="auto"/>
          </w:divBdr>
        </w:div>
        <w:div w:id="1050376338">
          <w:marLeft w:val="480"/>
          <w:marRight w:val="0"/>
          <w:marTop w:val="0"/>
          <w:marBottom w:val="0"/>
          <w:divBdr>
            <w:top w:val="none" w:sz="0" w:space="0" w:color="auto"/>
            <w:left w:val="none" w:sz="0" w:space="0" w:color="auto"/>
            <w:bottom w:val="none" w:sz="0" w:space="0" w:color="auto"/>
            <w:right w:val="none" w:sz="0" w:space="0" w:color="auto"/>
          </w:divBdr>
        </w:div>
        <w:div w:id="1943295990">
          <w:marLeft w:val="480"/>
          <w:marRight w:val="0"/>
          <w:marTop w:val="0"/>
          <w:marBottom w:val="0"/>
          <w:divBdr>
            <w:top w:val="none" w:sz="0" w:space="0" w:color="auto"/>
            <w:left w:val="none" w:sz="0" w:space="0" w:color="auto"/>
            <w:bottom w:val="none" w:sz="0" w:space="0" w:color="auto"/>
            <w:right w:val="none" w:sz="0" w:space="0" w:color="auto"/>
          </w:divBdr>
        </w:div>
        <w:div w:id="1642998168">
          <w:marLeft w:val="480"/>
          <w:marRight w:val="0"/>
          <w:marTop w:val="0"/>
          <w:marBottom w:val="0"/>
          <w:divBdr>
            <w:top w:val="none" w:sz="0" w:space="0" w:color="auto"/>
            <w:left w:val="none" w:sz="0" w:space="0" w:color="auto"/>
            <w:bottom w:val="none" w:sz="0" w:space="0" w:color="auto"/>
            <w:right w:val="none" w:sz="0" w:space="0" w:color="auto"/>
          </w:divBdr>
        </w:div>
        <w:div w:id="1249540541">
          <w:marLeft w:val="480"/>
          <w:marRight w:val="0"/>
          <w:marTop w:val="0"/>
          <w:marBottom w:val="0"/>
          <w:divBdr>
            <w:top w:val="none" w:sz="0" w:space="0" w:color="auto"/>
            <w:left w:val="none" w:sz="0" w:space="0" w:color="auto"/>
            <w:bottom w:val="none" w:sz="0" w:space="0" w:color="auto"/>
            <w:right w:val="none" w:sz="0" w:space="0" w:color="auto"/>
          </w:divBdr>
        </w:div>
        <w:div w:id="1380590506">
          <w:marLeft w:val="480"/>
          <w:marRight w:val="0"/>
          <w:marTop w:val="0"/>
          <w:marBottom w:val="0"/>
          <w:divBdr>
            <w:top w:val="none" w:sz="0" w:space="0" w:color="auto"/>
            <w:left w:val="none" w:sz="0" w:space="0" w:color="auto"/>
            <w:bottom w:val="none" w:sz="0" w:space="0" w:color="auto"/>
            <w:right w:val="none" w:sz="0" w:space="0" w:color="auto"/>
          </w:divBdr>
        </w:div>
        <w:div w:id="542838138">
          <w:marLeft w:val="480"/>
          <w:marRight w:val="0"/>
          <w:marTop w:val="0"/>
          <w:marBottom w:val="0"/>
          <w:divBdr>
            <w:top w:val="none" w:sz="0" w:space="0" w:color="auto"/>
            <w:left w:val="none" w:sz="0" w:space="0" w:color="auto"/>
            <w:bottom w:val="none" w:sz="0" w:space="0" w:color="auto"/>
            <w:right w:val="none" w:sz="0" w:space="0" w:color="auto"/>
          </w:divBdr>
        </w:div>
        <w:div w:id="60182951">
          <w:marLeft w:val="480"/>
          <w:marRight w:val="0"/>
          <w:marTop w:val="0"/>
          <w:marBottom w:val="0"/>
          <w:divBdr>
            <w:top w:val="none" w:sz="0" w:space="0" w:color="auto"/>
            <w:left w:val="none" w:sz="0" w:space="0" w:color="auto"/>
            <w:bottom w:val="none" w:sz="0" w:space="0" w:color="auto"/>
            <w:right w:val="none" w:sz="0" w:space="0" w:color="auto"/>
          </w:divBdr>
        </w:div>
        <w:div w:id="1159927404">
          <w:marLeft w:val="480"/>
          <w:marRight w:val="0"/>
          <w:marTop w:val="0"/>
          <w:marBottom w:val="0"/>
          <w:divBdr>
            <w:top w:val="none" w:sz="0" w:space="0" w:color="auto"/>
            <w:left w:val="none" w:sz="0" w:space="0" w:color="auto"/>
            <w:bottom w:val="none" w:sz="0" w:space="0" w:color="auto"/>
            <w:right w:val="none" w:sz="0" w:space="0" w:color="auto"/>
          </w:divBdr>
        </w:div>
        <w:div w:id="306057423">
          <w:marLeft w:val="480"/>
          <w:marRight w:val="0"/>
          <w:marTop w:val="0"/>
          <w:marBottom w:val="0"/>
          <w:divBdr>
            <w:top w:val="none" w:sz="0" w:space="0" w:color="auto"/>
            <w:left w:val="none" w:sz="0" w:space="0" w:color="auto"/>
            <w:bottom w:val="none" w:sz="0" w:space="0" w:color="auto"/>
            <w:right w:val="none" w:sz="0" w:space="0" w:color="auto"/>
          </w:divBdr>
        </w:div>
        <w:div w:id="2072262577">
          <w:marLeft w:val="480"/>
          <w:marRight w:val="0"/>
          <w:marTop w:val="0"/>
          <w:marBottom w:val="0"/>
          <w:divBdr>
            <w:top w:val="none" w:sz="0" w:space="0" w:color="auto"/>
            <w:left w:val="none" w:sz="0" w:space="0" w:color="auto"/>
            <w:bottom w:val="none" w:sz="0" w:space="0" w:color="auto"/>
            <w:right w:val="none" w:sz="0" w:space="0" w:color="auto"/>
          </w:divBdr>
        </w:div>
        <w:div w:id="391587113">
          <w:marLeft w:val="480"/>
          <w:marRight w:val="0"/>
          <w:marTop w:val="0"/>
          <w:marBottom w:val="0"/>
          <w:divBdr>
            <w:top w:val="none" w:sz="0" w:space="0" w:color="auto"/>
            <w:left w:val="none" w:sz="0" w:space="0" w:color="auto"/>
            <w:bottom w:val="none" w:sz="0" w:space="0" w:color="auto"/>
            <w:right w:val="none" w:sz="0" w:space="0" w:color="auto"/>
          </w:divBdr>
        </w:div>
        <w:div w:id="1075709009">
          <w:marLeft w:val="480"/>
          <w:marRight w:val="0"/>
          <w:marTop w:val="0"/>
          <w:marBottom w:val="0"/>
          <w:divBdr>
            <w:top w:val="none" w:sz="0" w:space="0" w:color="auto"/>
            <w:left w:val="none" w:sz="0" w:space="0" w:color="auto"/>
            <w:bottom w:val="none" w:sz="0" w:space="0" w:color="auto"/>
            <w:right w:val="none" w:sz="0" w:space="0" w:color="auto"/>
          </w:divBdr>
        </w:div>
        <w:div w:id="1318194644">
          <w:marLeft w:val="480"/>
          <w:marRight w:val="0"/>
          <w:marTop w:val="0"/>
          <w:marBottom w:val="0"/>
          <w:divBdr>
            <w:top w:val="none" w:sz="0" w:space="0" w:color="auto"/>
            <w:left w:val="none" w:sz="0" w:space="0" w:color="auto"/>
            <w:bottom w:val="none" w:sz="0" w:space="0" w:color="auto"/>
            <w:right w:val="none" w:sz="0" w:space="0" w:color="auto"/>
          </w:divBdr>
        </w:div>
        <w:div w:id="1452433402">
          <w:marLeft w:val="480"/>
          <w:marRight w:val="0"/>
          <w:marTop w:val="0"/>
          <w:marBottom w:val="0"/>
          <w:divBdr>
            <w:top w:val="none" w:sz="0" w:space="0" w:color="auto"/>
            <w:left w:val="none" w:sz="0" w:space="0" w:color="auto"/>
            <w:bottom w:val="none" w:sz="0" w:space="0" w:color="auto"/>
            <w:right w:val="none" w:sz="0" w:space="0" w:color="auto"/>
          </w:divBdr>
        </w:div>
        <w:div w:id="1561942061">
          <w:marLeft w:val="480"/>
          <w:marRight w:val="0"/>
          <w:marTop w:val="0"/>
          <w:marBottom w:val="0"/>
          <w:divBdr>
            <w:top w:val="none" w:sz="0" w:space="0" w:color="auto"/>
            <w:left w:val="none" w:sz="0" w:space="0" w:color="auto"/>
            <w:bottom w:val="none" w:sz="0" w:space="0" w:color="auto"/>
            <w:right w:val="none" w:sz="0" w:space="0" w:color="auto"/>
          </w:divBdr>
        </w:div>
        <w:div w:id="1272324516">
          <w:marLeft w:val="480"/>
          <w:marRight w:val="0"/>
          <w:marTop w:val="0"/>
          <w:marBottom w:val="0"/>
          <w:divBdr>
            <w:top w:val="none" w:sz="0" w:space="0" w:color="auto"/>
            <w:left w:val="none" w:sz="0" w:space="0" w:color="auto"/>
            <w:bottom w:val="none" w:sz="0" w:space="0" w:color="auto"/>
            <w:right w:val="none" w:sz="0" w:space="0" w:color="auto"/>
          </w:divBdr>
        </w:div>
        <w:div w:id="1130245349">
          <w:marLeft w:val="480"/>
          <w:marRight w:val="0"/>
          <w:marTop w:val="0"/>
          <w:marBottom w:val="0"/>
          <w:divBdr>
            <w:top w:val="none" w:sz="0" w:space="0" w:color="auto"/>
            <w:left w:val="none" w:sz="0" w:space="0" w:color="auto"/>
            <w:bottom w:val="none" w:sz="0" w:space="0" w:color="auto"/>
            <w:right w:val="none" w:sz="0" w:space="0" w:color="auto"/>
          </w:divBdr>
        </w:div>
        <w:div w:id="1493905633">
          <w:marLeft w:val="480"/>
          <w:marRight w:val="0"/>
          <w:marTop w:val="0"/>
          <w:marBottom w:val="0"/>
          <w:divBdr>
            <w:top w:val="none" w:sz="0" w:space="0" w:color="auto"/>
            <w:left w:val="none" w:sz="0" w:space="0" w:color="auto"/>
            <w:bottom w:val="none" w:sz="0" w:space="0" w:color="auto"/>
            <w:right w:val="none" w:sz="0" w:space="0" w:color="auto"/>
          </w:divBdr>
        </w:div>
        <w:div w:id="1650934872">
          <w:marLeft w:val="480"/>
          <w:marRight w:val="0"/>
          <w:marTop w:val="0"/>
          <w:marBottom w:val="0"/>
          <w:divBdr>
            <w:top w:val="none" w:sz="0" w:space="0" w:color="auto"/>
            <w:left w:val="none" w:sz="0" w:space="0" w:color="auto"/>
            <w:bottom w:val="none" w:sz="0" w:space="0" w:color="auto"/>
            <w:right w:val="none" w:sz="0" w:space="0" w:color="auto"/>
          </w:divBdr>
        </w:div>
        <w:div w:id="280917253">
          <w:marLeft w:val="480"/>
          <w:marRight w:val="0"/>
          <w:marTop w:val="0"/>
          <w:marBottom w:val="0"/>
          <w:divBdr>
            <w:top w:val="none" w:sz="0" w:space="0" w:color="auto"/>
            <w:left w:val="none" w:sz="0" w:space="0" w:color="auto"/>
            <w:bottom w:val="none" w:sz="0" w:space="0" w:color="auto"/>
            <w:right w:val="none" w:sz="0" w:space="0" w:color="auto"/>
          </w:divBdr>
        </w:div>
        <w:div w:id="1374959989">
          <w:marLeft w:val="480"/>
          <w:marRight w:val="0"/>
          <w:marTop w:val="0"/>
          <w:marBottom w:val="0"/>
          <w:divBdr>
            <w:top w:val="none" w:sz="0" w:space="0" w:color="auto"/>
            <w:left w:val="none" w:sz="0" w:space="0" w:color="auto"/>
            <w:bottom w:val="none" w:sz="0" w:space="0" w:color="auto"/>
            <w:right w:val="none" w:sz="0" w:space="0" w:color="auto"/>
          </w:divBdr>
        </w:div>
        <w:div w:id="1563103257">
          <w:marLeft w:val="480"/>
          <w:marRight w:val="0"/>
          <w:marTop w:val="0"/>
          <w:marBottom w:val="0"/>
          <w:divBdr>
            <w:top w:val="none" w:sz="0" w:space="0" w:color="auto"/>
            <w:left w:val="none" w:sz="0" w:space="0" w:color="auto"/>
            <w:bottom w:val="none" w:sz="0" w:space="0" w:color="auto"/>
            <w:right w:val="none" w:sz="0" w:space="0" w:color="auto"/>
          </w:divBdr>
        </w:div>
        <w:div w:id="1278100289">
          <w:marLeft w:val="480"/>
          <w:marRight w:val="0"/>
          <w:marTop w:val="0"/>
          <w:marBottom w:val="0"/>
          <w:divBdr>
            <w:top w:val="none" w:sz="0" w:space="0" w:color="auto"/>
            <w:left w:val="none" w:sz="0" w:space="0" w:color="auto"/>
            <w:bottom w:val="none" w:sz="0" w:space="0" w:color="auto"/>
            <w:right w:val="none" w:sz="0" w:space="0" w:color="auto"/>
          </w:divBdr>
        </w:div>
        <w:div w:id="281692545">
          <w:marLeft w:val="480"/>
          <w:marRight w:val="0"/>
          <w:marTop w:val="0"/>
          <w:marBottom w:val="0"/>
          <w:divBdr>
            <w:top w:val="none" w:sz="0" w:space="0" w:color="auto"/>
            <w:left w:val="none" w:sz="0" w:space="0" w:color="auto"/>
            <w:bottom w:val="none" w:sz="0" w:space="0" w:color="auto"/>
            <w:right w:val="none" w:sz="0" w:space="0" w:color="auto"/>
          </w:divBdr>
        </w:div>
        <w:div w:id="1020203468">
          <w:marLeft w:val="480"/>
          <w:marRight w:val="0"/>
          <w:marTop w:val="0"/>
          <w:marBottom w:val="0"/>
          <w:divBdr>
            <w:top w:val="none" w:sz="0" w:space="0" w:color="auto"/>
            <w:left w:val="none" w:sz="0" w:space="0" w:color="auto"/>
            <w:bottom w:val="none" w:sz="0" w:space="0" w:color="auto"/>
            <w:right w:val="none" w:sz="0" w:space="0" w:color="auto"/>
          </w:divBdr>
        </w:div>
        <w:div w:id="1095513368">
          <w:marLeft w:val="480"/>
          <w:marRight w:val="0"/>
          <w:marTop w:val="0"/>
          <w:marBottom w:val="0"/>
          <w:divBdr>
            <w:top w:val="none" w:sz="0" w:space="0" w:color="auto"/>
            <w:left w:val="none" w:sz="0" w:space="0" w:color="auto"/>
            <w:bottom w:val="none" w:sz="0" w:space="0" w:color="auto"/>
            <w:right w:val="none" w:sz="0" w:space="0" w:color="auto"/>
          </w:divBdr>
        </w:div>
        <w:div w:id="1434326301">
          <w:marLeft w:val="480"/>
          <w:marRight w:val="0"/>
          <w:marTop w:val="0"/>
          <w:marBottom w:val="0"/>
          <w:divBdr>
            <w:top w:val="none" w:sz="0" w:space="0" w:color="auto"/>
            <w:left w:val="none" w:sz="0" w:space="0" w:color="auto"/>
            <w:bottom w:val="none" w:sz="0" w:space="0" w:color="auto"/>
            <w:right w:val="none" w:sz="0" w:space="0" w:color="auto"/>
          </w:divBdr>
        </w:div>
        <w:div w:id="233205718">
          <w:marLeft w:val="480"/>
          <w:marRight w:val="0"/>
          <w:marTop w:val="0"/>
          <w:marBottom w:val="0"/>
          <w:divBdr>
            <w:top w:val="none" w:sz="0" w:space="0" w:color="auto"/>
            <w:left w:val="none" w:sz="0" w:space="0" w:color="auto"/>
            <w:bottom w:val="none" w:sz="0" w:space="0" w:color="auto"/>
            <w:right w:val="none" w:sz="0" w:space="0" w:color="auto"/>
          </w:divBdr>
        </w:div>
        <w:div w:id="400904888">
          <w:marLeft w:val="480"/>
          <w:marRight w:val="0"/>
          <w:marTop w:val="0"/>
          <w:marBottom w:val="0"/>
          <w:divBdr>
            <w:top w:val="none" w:sz="0" w:space="0" w:color="auto"/>
            <w:left w:val="none" w:sz="0" w:space="0" w:color="auto"/>
            <w:bottom w:val="none" w:sz="0" w:space="0" w:color="auto"/>
            <w:right w:val="none" w:sz="0" w:space="0" w:color="auto"/>
          </w:divBdr>
        </w:div>
        <w:div w:id="881787326">
          <w:marLeft w:val="480"/>
          <w:marRight w:val="0"/>
          <w:marTop w:val="0"/>
          <w:marBottom w:val="0"/>
          <w:divBdr>
            <w:top w:val="none" w:sz="0" w:space="0" w:color="auto"/>
            <w:left w:val="none" w:sz="0" w:space="0" w:color="auto"/>
            <w:bottom w:val="none" w:sz="0" w:space="0" w:color="auto"/>
            <w:right w:val="none" w:sz="0" w:space="0" w:color="auto"/>
          </w:divBdr>
        </w:div>
        <w:div w:id="1718817635">
          <w:marLeft w:val="480"/>
          <w:marRight w:val="0"/>
          <w:marTop w:val="0"/>
          <w:marBottom w:val="0"/>
          <w:divBdr>
            <w:top w:val="none" w:sz="0" w:space="0" w:color="auto"/>
            <w:left w:val="none" w:sz="0" w:space="0" w:color="auto"/>
            <w:bottom w:val="none" w:sz="0" w:space="0" w:color="auto"/>
            <w:right w:val="none" w:sz="0" w:space="0" w:color="auto"/>
          </w:divBdr>
        </w:div>
        <w:div w:id="1644194903">
          <w:marLeft w:val="480"/>
          <w:marRight w:val="0"/>
          <w:marTop w:val="0"/>
          <w:marBottom w:val="0"/>
          <w:divBdr>
            <w:top w:val="none" w:sz="0" w:space="0" w:color="auto"/>
            <w:left w:val="none" w:sz="0" w:space="0" w:color="auto"/>
            <w:bottom w:val="none" w:sz="0" w:space="0" w:color="auto"/>
            <w:right w:val="none" w:sz="0" w:space="0" w:color="auto"/>
          </w:divBdr>
        </w:div>
        <w:div w:id="1464495208">
          <w:marLeft w:val="480"/>
          <w:marRight w:val="0"/>
          <w:marTop w:val="0"/>
          <w:marBottom w:val="0"/>
          <w:divBdr>
            <w:top w:val="none" w:sz="0" w:space="0" w:color="auto"/>
            <w:left w:val="none" w:sz="0" w:space="0" w:color="auto"/>
            <w:bottom w:val="none" w:sz="0" w:space="0" w:color="auto"/>
            <w:right w:val="none" w:sz="0" w:space="0" w:color="auto"/>
          </w:divBdr>
        </w:div>
        <w:div w:id="181865676">
          <w:marLeft w:val="480"/>
          <w:marRight w:val="0"/>
          <w:marTop w:val="0"/>
          <w:marBottom w:val="0"/>
          <w:divBdr>
            <w:top w:val="none" w:sz="0" w:space="0" w:color="auto"/>
            <w:left w:val="none" w:sz="0" w:space="0" w:color="auto"/>
            <w:bottom w:val="none" w:sz="0" w:space="0" w:color="auto"/>
            <w:right w:val="none" w:sz="0" w:space="0" w:color="auto"/>
          </w:divBdr>
        </w:div>
        <w:div w:id="1388914327">
          <w:marLeft w:val="480"/>
          <w:marRight w:val="0"/>
          <w:marTop w:val="0"/>
          <w:marBottom w:val="0"/>
          <w:divBdr>
            <w:top w:val="none" w:sz="0" w:space="0" w:color="auto"/>
            <w:left w:val="none" w:sz="0" w:space="0" w:color="auto"/>
            <w:bottom w:val="none" w:sz="0" w:space="0" w:color="auto"/>
            <w:right w:val="none" w:sz="0" w:space="0" w:color="auto"/>
          </w:divBdr>
        </w:div>
        <w:div w:id="1751778162">
          <w:marLeft w:val="480"/>
          <w:marRight w:val="0"/>
          <w:marTop w:val="0"/>
          <w:marBottom w:val="0"/>
          <w:divBdr>
            <w:top w:val="none" w:sz="0" w:space="0" w:color="auto"/>
            <w:left w:val="none" w:sz="0" w:space="0" w:color="auto"/>
            <w:bottom w:val="none" w:sz="0" w:space="0" w:color="auto"/>
            <w:right w:val="none" w:sz="0" w:space="0" w:color="auto"/>
          </w:divBdr>
        </w:div>
        <w:div w:id="1918204515">
          <w:marLeft w:val="480"/>
          <w:marRight w:val="0"/>
          <w:marTop w:val="0"/>
          <w:marBottom w:val="0"/>
          <w:divBdr>
            <w:top w:val="none" w:sz="0" w:space="0" w:color="auto"/>
            <w:left w:val="none" w:sz="0" w:space="0" w:color="auto"/>
            <w:bottom w:val="none" w:sz="0" w:space="0" w:color="auto"/>
            <w:right w:val="none" w:sz="0" w:space="0" w:color="auto"/>
          </w:divBdr>
        </w:div>
        <w:div w:id="11273174">
          <w:marLeft w:val="480"/>
          <w:marRight w:val="0"/>
          <w:marTop w:val="0"/>
          <w:marBottom w:val="0"/>
          <w:divBdr>
            <w:top w:val="none" w:sz="0" w:space="0" w:color="auto"/>
            <w:left w:val="none" w:sz="0" w:space="0" w:color="auto"/>
            <w:bottom w:val="none" w:sz="0" w:space="0" w:color="auto"/>
            <w:right w:val="none" w:sz="0" w:space="0" w:color="auto"/>
          </w:divBdr>
        </w:div>
        <w:div w:id="1028261020">
          <w:marLeft w:val="480"/>
          <w:marRight w:val="0"/>
          <w:marTop w:val="0"/>
          <w:marBottom w:val="0"/>
          <w:divBdr>
            <w:top w:val="none" w:sz="0" w:space="0" w:color="auto"/>
            <w:left w:val="none" w:sz="0" w:space="0" w:color="auto"/>
            <w:bottom w:val="none" w:sz="0" w:space="0" w:color="auto"/>
            <w:right w:val="none" w:sz="0" w:space="0" w:color="auto"/>
          </w:divBdr>
        </w:div>
        <w:div w:id="1311013428">
          <w:marLeft w:val="480"/>
          <w:marRight w:val="0"/>
          <w:marTop w:val="0"/>
          <w:marBottom w:val="0"/>
          <w:divBdr>
            <w:top w:val="none" w:sz="0" w:space="0" w:color="auto"/>
            <w:left w:val="none" w:sz="0" w:space="0" w:color="auto"/>
            <w:bottom w:val="none" w:sz="0" w:space="0" w:color="auto"/>
            <w:right w:val="none" w:sz="0" w:space="0" w:color="auto"/>
          </w:divBdr>
        </w:div>
        <w:div w:id="2018575915">
          <w:marLeft w:val="480"/>
          <w:marRight w:val="0"/>
          <w:marTop w:val="0"/>
          <w:marBottom w:val="0"/>
          <w:divBdr>
            <w:top w:val="none" w:sz="0" w:space="0" w:color="auto"/>
            <w:left w:val="none" w:sz="0" w:space="0" w:color="auto"/>
            <w:bottom w:val="none" w:sz="0" w:space="0" w:color="auto"/>
            <w:right w:val="none" w:sz="0" w:space="0" w:color="auto"/>
          </w:divBdr>
        </w:div>
        <w:div w:id="573779793">
          <w:marLeft w:val="480"/>
          <w:marRight w:val="0"/>
          <w:marTop w:val="0"/>
          <w:marBottom w:val="0"/>
          <w:divBdr>
            <w:top w:val="none" w:sz="0" w:space="0" w:color="auto"/>
            <w:left w:val="none" w:sz="0" w:space="0" w:color="auto"/>
            <w:bottom w:val="none" w:sz="0" w:space="0" w:color="auto"/>
            <w:right w:val="none" w:sz="0" w:space="0" w:color="auto"/>
          </w:divBdr>
        </w:div>
        <w:div w:id="1388648108">
          <w:marLeft w:val="480"/>
          <w:marRight w:val="0"/>
          <w:marTop w:val="0"/>
          <w:marBottom w:val="0"/>
          <w:divBdr>
            <w:top w:val="none" w:sz="0" w:space="0" w:color="auto"/>
            <w:left w:val="none" w:sz="0" w:space="0" w:color="auto"/>
            <w:bottom w:val="none" w:sz="0" w:space="0" w:color="auto"/>
            <w:right w:val="none" w:sz="0" w:space="0" w:color="auto"/>
          </w:divBdr>
        </w:div>
        <w:div w:id="242565341">
          <w:marLeft w:val="480"/>
          <w:marRight w:val="0"/>
          <w:marTop w:val="0"/>
          <w:marBottom w:val="0"/>
          <w:divBdr>
            <w:top w:val="none" w:sz="0" w:space="0" w:color="auto"/>
            <w:left w:val="none" w:sz="0" w:space="0" w:color="auto"/>
            <w:bottom w:val="none" w:sz="0" w:space="0" w:color="auto"/>
            <w:right w:val="none" w:sz="0" w:space="0" w:color="auto"/>
          </w:divBdr>
        </w:div>
        <w:div w:id="1050957108">
          <w:marLeft w:val="480"/>
          <w:marRight w:val="0"/>
          <w:marTop w:val="0"/>
          <w:marBottom w:val="0"/>
          <w:divBdr>
            <w:top w:val="none" w:sz="0" w:space="0" w:color="auto"/>
            <w:left w:val="none" w:sz="0" w:space="0" w:color="auto"/>
            <w:bottom w:val="none" w:sz="0" w:space="0" w:color="auto"/>
            <w:right w:val="none" w:sz="0" w:space="0" w:color="auto"/>
          </w:divBdr>
        </w:div>
        <w:div w:id="673188467">
          <w:marLeft w:val="480"/>
          <w:marRight w:val="0"/>
          <w:marTop w:val="0"/>
          <w:marBottom w:val="0"/>
          <w:divBdr>
            <w:top w:val="none" w:sz="0" w:space="0" w:color="auto"/>
            <w:left w:val="none" w:sz="0" w:space="0" w:color="auto"/>
            <w:bottom w:val="none" w:sz="0" w:space="0" w:color="auto"/>
            <w:right w:val="none" w:sz="0" w:space="0" w:color="auto"/>
          </w:divBdr>
        </w:div>
        <w:div w:id="451559011">
          <w:marLeft w:val="480"/>
          <w:marRight w:val="0"/>
          <w:marTop w:val="0"/>
          <w:marBottom w:val="0"/>
          <w:divBdr>
            <w:top w:val="none" w:sz="0" w:space="0" w:color="auto"/>
            <w:left w:val="none" w:sz="0" w:space="0" w:color="auto"/>
            <w:bottom w:val="none" w:sz="0" w:space="0" w:color="auto"/>
            <w:right w:val="none" w:sz="0" w:space="0" w:color="auto"/>
          </w:divBdr>
        </w:div>
        <w:div w:id="953294418">
          <w:marLeft w:val="480"/>
          <w:marRight w:val="0"/>
          <w:marTop w:val="0"/>
          <w:marBottom w:val="0"/>
          <w:divBdr>
            <w:top w:val="none" w:sz="0" w:space="0" w:color="auto"/>
            <w:left w:val="none" w:sz="0" w:space="0" w:color="auto"/>
            <w:bottom w:val="none" w:sz="0" w:space="0" w:color="auto"/>
            <w:right w:val="none" w:sz="0" w:space="0" w:color="auto"/>
          </w:divBdr>
        </w:div>
        <w:div w:id="1058359979">
          <w:marLeft w:val="480"/>
          <w:marRight w:val="0"/>
          <w:marTop w:val="0"/>
          <w:marBottom w:val="0"/>
          <w:divBdr>
            <w:top w:val="none" w:sz="0" w:space="0" w:color="auto"/>
            <w:left w:val="none" w:sz="0" w:space="0" w:color="auto"/>
            <w:bottom w:val="none" w:sz="0" w:space="0" w:color="auto"/>
            <w:right w:val="none" w:sz="0" w:space="0" w:color="auto"/>
          </w:divBdr>
        </w:div>
        <w:div w:id="2017994741">
          <w:marLeft w:val="480"/>
          <w:marRight w:val="0"/>
          <w:marTop w:val="0"/>
          <w:marBottom w:val="0"/>
          <w:divBdr>
            <w:top w:val="none" w:sz="0" w:space="0" w:color="auto"/>
            <w:left w:val="none" w:sz="0" w:space="0" w:color="auto"/>
            <w:bottom w:val="none" w:sz="0" w:space="0" w:color="auto"/>
            <w:right w:val="none" w:sz="0" w:space="0" w:color="auto"/>
          </w:divBdr>
        </w:div>
        <w:div w:id="862592644">
          <w:marLeft w:val="480"/>
          <w:marRight w:val="0"/>
          <w:marTop w:val="0"/>
          <w:marBottom w:val="0"/>
          <w:divBdr>
            <w:top w:val="none" w:sz="0" w:space="0" w:color="auto"/>
            <w:left w:val="none" w:sz="0" w:space="0" w:color="auto"/>
            <w:bottom w:val="none" w:sz="0" w:space="0" w:color="auto"/>
            <w:right w:val="none" w:sz="0" w:space="0" w:color="auto"/>
          </w:divBdr>
        </w:div>
        <w:div w:id="1848445822">
          <w:marLeft w:val="480"/>
          <w:marRight w:val="0"/>
          <w:marTop w:val="0"/>
          <w:marBottom w:val="0"/>
          <w:divBdr>
            <w:top w:val="none" w:sz="0" w:space="0" w:color="auto"/>
            <w:left w:val="none" w:sz="0" w:space="0" w:color="auto"/>
            <w:bottom w:val="none" w:sz="0" w:space="0" w:color="auto"/>
            <w:right w:val="none" w:sz="0" w:space="0" w:color="auto"/>
          </w:divBdr>
        </w:div>
        <w:div w:id="1669744627">
          <w:marLeft w:val="480"/>
          <w:marRight w:val="0"/>
          <w:marTop w:val="0"/>
          <w:marBottom w:val="0"/>
          <w:divBdr>
            <w:top w:val="none" w:sz="0" w:space="0" w:color="auto"/>
            <w:left w:val="none" w:sz="0" w:space="0" w:color="auto"/>
            <w:bottom w:val="none" w:sz="0" w:space="0" w:color="auto"/>
            <w:right w:val="none" w:sz="0" w:space="0" w:color="auto"/>
          </w:divBdr>
        </w:div>
        <w:div w:id="108939810">
          <w:marLeft w:val="480"/>
          <w:marRight w:val="0"/>
          <w:marTop w:val="0"/>
          <w:marBottom w:val="0"/>
          <w:divBdr>
            <w:top w:val="none" w:sz="0" w:space="0" w:color="auto"/>
            <w:left w:val="none" w:sz="0" w:space="0" w:color="auto"/>
            <w:bottom w:val="none" w:sz="0" w:space="0" w:color="auto"/>
            <w:right w:val="none" w:sz="0" w:space="0" w:color="auto"/>
          </w:divBdr>
        </w:div>
        <w:div w:id="178197685">
          <w:marLeft w:val="480"/>
          <w:marRight w:val="0"/>
          <w:marTop w:val="0"/>
          <w:marBottom w:val="0"/>
          <w:divBdr>
            <w:top w:val="none" w:sz="0" w:space="0" w:color="auto"/>
            <w:left w:val="none" w:sz="0" w:space="0" w:color="auto"/>
            <w:bottom w:val="none" w:sz="0" w:space="0" w:color="auto"/>
            <w:right w:val="none" w:sz="0" w:space="0" w:color="auto"/>
          </w:divBdr>
        </w:div>
        <w:div w:id="425351066">
          <w:marLeft w:val="480"/>
          <w:marRight w:val="0"/>
          <w:marTop w:val="0"/>
          <w:marBottom w:val="0"/>
          <w:divBdr>
            <w:top w:val="none" w:sz="0" w:space="0" w:color="auto"/>
            <w:left w:val="none" w:sz="0" w:space="0" w:color="auto"/>
            <w:bottom w:val="none" w:sz="0" w:space="0" w:color="auto"/>
            <w:right w:val="none" w:sz="0" w:space="0" w:color="auto"/>
          </w:divBdr>
        </w:div>
        <w:div w:id="340086603">
          <w:marLeft w:val="480"/>
          <w:marRight w:val="0"/>
          <w:marTop w:val="0"/>
          <w:marBottom w:val="0"/>
          <w:divBdr>
            <w:top w:val="none" w:sz="0" w:space="0" w:color="auto"/>
            <w:left w:val="none" w:sz="0" w:space="0" w:color="auto"/>
            <w:bottom w:val="none" w:sz="0" w:space="0" w:color="auto"/>
            <w:right w:val="none" w:sz="0" w:space="0" w:color="auto"/>
          </w:divBdr>
        </w:div>
        <w:div w:id="857039237">
          <w:marLeft w:val="480"/>
          <w:marRight w:val="0"/>
          <w:marTop w:val="0"/>
          <w:marBottom w:val="0"/>
          <w:divBdr>
            <w:top w:val="none" w:sz="0" w:space="0" w:color="auto"/>
            <w:left w:val="none" w:sz="0" w:space="0" w:color="auto"/>
            <w:bottom w:val="none" w:sz="0" w:space="0" w:color="auto"/>
            <w:right w:val="none" w:sz="0" w:space="0" w:color="auto"/>
          </w:divBdr>
        </w:div>
        <w:div w:id="587617325">
          <w:marLeft w:val="480"/>
          <w:marRight w:val="0"/>
          <w:marTop w:val="0"/>
          <w:marBottom w:val="0"/>
          <w:divBdr>
            <w:top w:val="none" w:sz="0" w:space="0" w:color="auto"/>
            <w:left w:val="none" w:sz="0" w:space="0" w:color="auto"/>
            <w:bottom w:val="none" w:sz="0" w:space="0" w:color="auto"/>
            <w:right w:val="none" w:sz="0" w:space="0" w:color="auto"/>
          </w:divBdr>
        </w:div>
        <w:div w:id="1540164901">
          <w:marLeft w:val="480"/>
          <w:marRight w:val="0"/>
          <w:marTop w:val="0"/>
          <w:marBottom w:val="0"/>
          <w:divBdr>
            <w:top w:val="none" w:sz="0" w:space="0" w:color="auto"/>
            <w:left w:val="none" w:sz="0" w:space="0" w:color="auto"/>
            <w:bottom w:val="none" w:sz="0" w:space="0" w:color="auto"/>
            <w:right w:val="none" w:sz="0" w:space="0" w:color="auto"/>
          </w:divBdr>
        </w:div>
        <w:div w:id="394745195">
          <w:marLeft w:val="480"/>
          <w:marRight w:val="0"/>
          <w:marTop w:val="0"/>
          <w:marBottom w:val="0"/>
          <w:divBdr>
            <w:top w:val="none" w:sz="0" w:space="0" w:color="auto"/>
            <w:left w:val="none" w:sz="0" w:space="0" w:color="auto"/>
            <w:bottom w:val="none" w:sz="0" w:space="0" w:color="auto"/>
            <w:right w:val="none" w:sz="0" w:space="0" w:color="auto"/>
          </w:divBdr>
        </w:div>
        <w:div w:id="841357264">
          <w:marLeft w:val="480"/>
          <w:marRight w:val="0"/>
          <w:marTop w:val="0"/>
          <w:marBottom w:val="0"/>
          <w:divBdr>
            <w:top w:val="none" w:sz="0" w:space="0" w:color="auto"/>
            <w:left w:val="none" w:sz="0" w:space="0" w:color="auto"/>
            <w:bottom w:val="none" w:sz="0" w:space="0" w:color="auto"/>
            <w:right w:val="none" w:sz="0" w:space="0" w:color="auto"/>
          </w:divBdr>
        </w:div>
        <w:div w:id="1045180706">
          <w:marLeft w:val="480"/>
          <w:marRight w:val="0"/>
          <w:marTop w:val="0"/>
          <w:marBottom w:val="0"/>
          <w:divBdr>
            <w:top w:val="none" w:sz="0" w:space="0" w:color="auto"/>
            <w:left w:val="none" w:sz="0" w:space="0" w:color="auto"/>
            <w:bottom w:val="none" w:sz="0" w:space="0" w:color="auto"/>
            <w:right w:val="none" w:sz="0" w:space="0" w:color="auto"/>
          </w:divBdr>
        </w:div>
        <w:div w:id="1514029737">
          <w:marLeft w:val="480"/>
          <w:marRight w:val="0"/>
          <w:marTop w:val="0"/>
          <w:marBottom w:val="0"/>
          <w:divBdr>
            <w:top w:val="none" w:sz="0" w:space="0" w:color="auto"/>
            <w:left w:val="none" w:sz="0" w:space="0" w:color="auto"/>
            <w:bottom w:val="none" w:sz="0" w:space="0" w:color="auto"/>
            <w:right w:val="none" w:sz="0" w:space="0" w:color="auto"/>
          </w:divBdr>
        </w:div>
        <w:div w:id="807894854">
          <w:marLeft w:val="480"/>
          <w:marRight w:val="0"/>
          <w:marTop w:val="0"/>
          <w:marBottom w:val="0"/>
          <w:divBdr>
            <w:top w:val="none" w:sz="0" w:space="0" w:color="auto"/>
            <w:left w:val="none" w:sz="0" w:space="0" w:color="auto"/>
            <w:bottom w:val="none" w:sz="0" w:space="0" w:color="auto"/>
            <w:right w:val="none" w:sz="0" w:space="0" w:color="auto"/>
          </w:divBdr>
        </w:div>
        <w:div w:id="1843350178">
          <w:marLeft w:val="480"/>
          <w:marRight w:val="0"/>
          <w:marTop w:val="0"/>
          <w:marBottom w:val="0"/>
          <w:divBdr>
            <w:top w:val="none" w:sz="0" w:space="0" w:color="auto"/>
            <w:left w:val="none" w:sz="0" w:space="0" w:color="auto"/>
            <w:bottom w:val="none" w:sz="0" w:space="0" w:color="auto"/>
            <w:right w:val="none" w:sz="0" w:space="0" w:color="auto"/>
          </w:divBdr>
        </w:div>
        <w:div w:id="1598977747">
          <w:marLeft w:val="480"/>
          <w:marRight w:val="0"/>
          <w:marTop w:val="0"/>
          <w:marBottom w:val="0"/>
          <w:divBdr>
            <w:top w:val="none" w:sz="0" w:space="0" w:color="auto"/>
            <w:left w:val="none" w:sz="0" w:space="0" w:color="auto"/>
            <w:bottom w:val="none" w:sz="0" w:space="0" w:color="auto"/>
            <w:right w:val="none" w:sz="0" w:space="0" w:color="auto"/>
          </w:divBdr>
        </w:div>
        <w:div w:id="232132577">
          <w:marLeft w:val="480"/>
          <w:marRight w:val="0"/>
          <w:marTop w:val="0"/>
          <w:marBottom w:val="0"/>
          <w:divBdr>
            <w:top w:val="none" w:sz="0" w:space="0" w:color="auto"/>
            <w:left w:val="none" w:sz="0" w:space="0" w:color="auto"/>
            <w:bottom w:val="none" w:sz="0" w:space="0" w:color="auto"/>
            <w:right w:val="none" w:sz="0" w:space="0" w:color="auto"/>
          </w:divBdr>
        </w:div>
        <w:div w:id="2080862666">
          <w:marLeft w:val="480"/>
          <w:marRight w:val="0"/>
          <w:marTop w:val="0"/>
          <w:marBottom w:val="0"/>
          <w:divBdr>
            <w:top w:val="none" w:sz="0" w:space="0" w:color="auto"/>
            <w:left w:val="none" w:sz="0" w:space="0" w:color="auto"/>
            <w:bottom w:val="none" w:sz="0" w:space="0" w:color="auto"/>
            <w:right w:val="none" w:sz="0" w:space="0" w:color="auto"/>
          </w:divBdr>
        </w:div>
        <w:div w:id="1056003623">
          <w:marLeft w:val="480"/>
          <w:marRight w:val="0"/>
          <w:marTop w:val="0"/>
          <w:marBottom w:val="0"/>
          <w:divBdr>
            <w:top w:val="none" w:sz="0" w:space="0" w:color="auto"/>
            <w:left w:val="none" w:sz="0" w:space="0" w:color="auto"/>
            <w:bottom w:val="none" w:sz="0" w:space="0" w:color="auto"/>
            <w:right w:val="none" w:sz="0" w:space="0" w:color="auto"/>
          </w:divBdr>
        </w:div>
        <w:div w:id="240916050">
          <w:marLeft w:val="480"/>
          <w:marRight w:val="0"/>
          <w:marTop w:val="0"/>
          <w:marBottom w:val="0"/>
          <w:divBdr>
            <w:top w:val="none" w:sz="0" w:space="0" w:color="auto"/>
            <w:left w:val="none" w:sz="0" w:space="0" w:color="auto"/>
            <w:bottom w:val="none" w:sz="0" w:space="0" w:color="auto"/>
            <w:right w:val="none" w:sz="0" w:space="0" w:color="auto"/>
          </w:divBdr>
        </w:div>
        <w:div w:id="1116098058">
          <w:marLeft w:val="480"/>
          <w:marRight w:val="0"/>
          <w:marTop w:val="0"/>
          <w:marBottom w:val="0"/>
          <w:divBdr>
            <w:top w:val="none" w:sz="0" w:space="0" w:color="auto"/>
            <w:left w:val="none" w:sz="0" w:space="0" w:color="auto"/>
            <w:bottom w:val="none" w:sz="0" w:space="0" w:color="auto"/>
            <w:right w:val="none" w:sz="0" w:space="0" w:color="auto"/>
          </w:divBdr>
        </w:div>
        <w:div w:id="554899319">
          <w:marLeft w:val="480"/>
          <w:marRight w:val="0"/>
          <w:marTop w:val="0"/>
          <w:marBottom w:val="0"/>
          <w:divBdr>
            <w:top w:val="none" w:sz="0" w:space="0" w:color="auto"/>
            <w:left w:val="none" w:sz="0" w:space="0" w:color="auto"/>
            <w:bottom w:val="none" w:sz="0" w:space="0" w:color="auto"/>
            <w:right w:val="none" w:sz="0" w:space="0" w:color="auto"/>
          </w:divBdr>
        </w:div>
        <w:div w:id="242103796">
          <w:marLeft w:val="480"/>
          <w:marRight w:val="0"/>
          <w:marTop w:val="0"/>
          <w:marBottom w:val="0"/>
          <w:divBdr>
            <w:top w:val="none" w:sz="0" w:space="0" w:color="auto"/>
            <w:left w:val="none" w:sz="0" w:space="0" w:color="auto"/>
            <w:bottom w:val="none" w:sz="0" w:space="0" w:color="auto"/>
            <w:right w:val="none" w:sz="0" w:space="0" w:color="auto"/>
          </w:divBdr>
        </w:div>
        <w:div w:id="1116143699">
          <w:marLeft w:val="480"/>
          <w:marRight w:val="0"/>
          <w:marTop w:val="0"/>
          <w:marBottom w:val="0"/>
          <w:divBdr>
            <w:top w:val="none" w:sz="0" w:space="0" w:color="auto"/>
            <w:left w:val="none" w:sz="0" w:space="0" w:color="auto"/>
            <w:bottom w:val="none" w:sz="0" w:space="0" w:color="auto"/>
            <w:right w:val="none" w:sz="0" w:space="0" w:color="auto"/>
          </w:divBdr>
        </w:div>
        <w:div w:id="1203202780">
          <w:marLeft w:val="480"/>
          <w:marRight w:val="0"/>
          <w:marTop w:val="0"/>
          <w:marBottom w:val="0"/>
          <w:divBdr>
            <w:top w:val="none" w:sz="0" w:space="0" w:color="auto"/>
            <w:left w:val="none" w:sz="0" w:space="0" w:color="auto"/>
            <w:bottom w:val="none" w:sz="0" w:space="0" w:color="auto"/>
            <w:right w:val="none" w:sz="0" w:space="0" w:color="auto"/>
          </w:divBdr>
        </w:div>
        <w:div w:id="806510405">
          <w:marLeft w:val="480"/>
          <w:marRight w:val="0"/>
          <w:marTop w:val="0"/>
          <w:marBottom w:val="0"/>
          <w:divBdr>
            <w:top w:val="none" w:sz="0" w:space="0" w:color="auto"/>
            <w:left w:val="none" w:sz="0" w:space="0" w:color="auto"/>
            <w:bottom w:val="none" w:sz="0" w:space="0" w:color="auto"/>
            <w:right w:val="none" w:sz="0" w:space="0" w:color="auto"/>
          </w:divBdr>
        </w:div>
        <w:div w:id="626550064">
          <w:marLeft w:val="480"/>
          <w:marRight w:val="0"/>
          <w:marTop w:val="0"/>
          <w:marBottom w:val="0"/>
          <w:divBdr>
            <w:top w:val="none" w:sz="0" w:space="0" w:color="auto"/>
            <w:left w:val="none" w:sz="0" w:space="0" w:color="auto"/>
            <w:bottom w:val="none" w:sz="0" w:space="0" w:color="auto"/>
            <w:right w:val="none" w:sz="0" w:space="0" w:color="auto"/>
          </w:divBdr>
        </w:div>
        <w:div w:id="1967420033">
          <w:marLeft w:val="480"/>
          <w:marRight w:val="0"/>
          <w:marTop w:val="0"/>
          <w:marBottom w:val="0"/>
          <w:divBdr>
            <w:top w:val="none" w:sz="0" w:space="0" w:color="auto"/>
            <w:left w:val="none" w:sz="0" w:space="0" w:color="auto"/>
            <w:bottom w:val="none" w:sz="0" w:space="0" w:color="auto"/>
            <w:right w:val="none" w:sz="0" w:space="0" w:color="auto"/>
          </w:divBdr>
        </w:div>
        <w:div w:id="576791501">
          <w:marLeft w:val="480"/>
          <w:marRight w:val="0"/>
          <w:marTop w:val="0"/>
          <w:marBottom w:val="0"/>
          <w:divBdr>
            <w:top w:val="none" w:sz="0" w:space="0" w:color="auto"/>
            <w:left w:val="none" w:sz="0" w:space="0" w:color="auto"/>
            <w:bottom w:val="none" w:sz="0" w:space="0" w:color="auto"/>
            <w:right w:val="none" w:sz="0" w:space="0" w:color="auto"/>
          </w:divBdr>
        </w:div>
        <w:div w:id="1934124352">
          <w:marLeft w:val="480"/>
          <w:marRight w:val="0"/>
          <w:marTop w:val="0"/>
          <w:marBottom w:val="0"/>
          <w:divBdr>
            <w:top w:val="none" w:sz="0" w:space="0" w:color="auto"/>
            <w:left w:val="none" w:sz="0" w:space="0" w:color="auto"/>
            <w:bottom w:val="none" w:sz="0" w:space="0" w:color="auto"/>
            <w:right w:val="none" w:sz="0" w:space="0" w:color="auto"/>
          </w:divBdr>
        </w:div>
        <w:div w:id="18825818">
          <w:marLeft w:val="480"/>
          <w:marRight w:val="0"/>
          <w:marTop w:val="0"/>
          <w:marBottom w:val="0"/>
          <w:divBdr>
            <w:top w:val="none" w:sz="0" w:space="0" w:color="auto"/>
            <w:left w:val="none" w:sz="0" w:space="0" w:color="auto"/>
            <w:bottom w:val="none" w:sz="0" w:space="0" w:color="auto"/>
            <w:right w:val="none" w:sz="0" w:space="0" w:color="auto"/>
          </w:divBdr>
        </w:div>
        <w:div w:id="491455179">
          <w:marLeft w:val="480"/>
          <w:marRight w:val="0"/>
          <w:marTop w:val="0"/>
          <w:marBottom w:val="0"/>
          <w:divBdr>
            <w:top w:val="none" w:sz="0" w:space="0" w:color="auto"/>
            <w:left w:val="none" w:sz="0" w:space="0" w:color="auto"/>
            <w:bottom w:val="none" w:sz="0" w:space="0" w:color="auto"/>
            <w:right w:val="none" w:sz="0" w:space="0" w:color="auto"/>
          </w:divBdr>
        </w:div>
        <w:div w:id="2005164898">
          <w:marLeft w:val="480"/>
          <w:marRight w:val="0"/>
          <w:marTop w:val="0"/>
          <w:marBottom w:val="0"/>
          <w:divBdr>
            <w:top w:val="none" w:sz="0" w:space="0" w:color="auto"/>
            <w:left w:val="none" w:sz="0" w:space="0" w:color="auto"/>
            <w:bottom w:val="none" w:sz="0" w:space="0" w:color="auto"/>
            <w:right w:val="none" w:sz="0" w:space="0" w:color="auto"/>
          </w:divBdr>
        </w:div>
        <w:div w:id="1990359352">
          <w:marLeft w:val="480"/>
          <w:marRight w:val="0"/>
          <w:marTop w:val="0"/>
          <w:marBottom w:val="0"/>
          <w:divBdr>
            <w:top w:val="none" w:sz="0" w:space="0" w:color="auto"/>
            <w:left w:val="none" w:sz="0" w:space="0" w:color="auto"/>
            <w:bottom w:val="none" w:sz="0" w:space="0" w:color="auto"/>
            <w:right w:val="none" w:sz="0" w:space="0" w:color="auto"/>
          </w:divBdr>
        </w:div>
        <w:div w:id="1077704441">
          <w:marLeft w:val="480"/>
          <w:marRight w:val="0"/>
          <w:marTop w:val="0"/>
          <w:marBottom w:val="0"/>
          <w:divBdr>
            <w:top w:val="none" w:sz="0" w:space="0" w:color="auto"/>
            <w:left w:val="none" w:sz="0" w:space="0" w:color="auto"/>
            <w:bottom w:val="none" w:sz="0" w:space="0" w:color="auto"/>
            <w:right w:val="none" w:sz="0" w:space="0" w:color="auto"/>
          </w:divBdr>
        </w:div>
        <w:div w:id="324674856">
          <w:marLeft w:val="480"/>
          <w:marRight w:val="0"/>
          <w:marTop w:val="0"/>
          <w:marBottom w:val="0"/>
          <w:divBdr>
            <w:top w:val="none" w:sz="0" w:space="0" w:color="auto"/>
            <w:left w:val="none" w:sz="0" w:space="0" w:color="auto"/>
            <w:bottom w:val="none" w:sz="0" w:space="0" w:color="auto"/>
            <w:right w:val="none" w:sz="0" w:space="0" w:color="auto"/>
          </w:divBdr>
        </w:div>
        <w:div w:id="1344896732">
          <w:marLeft w:val="480"/>
          <w:marRight w:val="0"/>
          <w:marTop w:val="0"/>
          <w:marBottom w:val="0"/>
          <w:divBdr>
            <w:top w:val="none" w:sz="0" w:space="0" w:color="auto"/>
            <w:left w:val="none" w:sz="0" w:space="0" w:color="auto"/>
            <w:bottom w:val="none" w:sz="0" w:space="0" w:color="auto"/>
            <w:right w:val="none" w:sz="0" w:space="0" w:color="auto"/>
          </w:divBdr>
        </w:div>
        <w:div w:id="216474595">
          <w:marLeft w:val="480"/>
          <w:marRight w:val="0"/>
          <w:marTop w:val="0"/>
          <w:marBottom w:val="0"/>
          <w:divBdr>
            <w:top w:val="none" w:sz="0" w:space="0" w:color="auto"/>
            <w:left w:val="none" w:sz="0" w:space="0" w:color="auto"/>
            <w:bottom w:val="none" w:sz="0" w:space="0" w:color="auto"/>
            <w:right w:val="none" w:sz="0" w:space="0" w:color="auto"/>
          </w:divBdr>
        </w:div>
        <w:div w:id="1056468025">
          <w:marLeft w:val="480"/>
          <w:marRight w:val="0"/>
          <w:marTop w:val="0"/>
          <w:marBottom w:val="0"/>
          <w:divBdr>
            <w:top w:val="none" w:sz="0" w:space="0" w:color="auto"/>
            <w:left w:val="none" w:sz="0" w:space="0" w:color="auto"/>
            <w:bottom w:val="none" w:sz="0" w:space="0" w:color="auto"/>
            <w:right w:val="none" w:sz="0" w:space="0" w:color="auto"/>
          </w:divBdr>
        </w:div>
        <w:div w:id="1334147647">
          <w:marLeft w:val="480"/>
          <w:marRight w:val="0"/>
          <w:marTop w:val="0"/>
          <w:marBottom w:val="0"/>
          <w:divBdr>
            <w:top w:val="none" w:sz="0" w:space="0" w:color="auto"/>
            <w:left w:val="none" w:sz="0" w:space="0" w:color="auto"/>
            <w:bottom w:val="none" w:sz="0" w:space="0" w:color="auto"/>
            <w:right w:val="none" w:sz="0" w:space="0" w:color="auto"/>
          </w:divBdr>
        </w:div>
        <w:div w:id="2121339865">
          <w:marLeft w:val="480"/>
          <w:marRight w:val="0"/>
          <w:marTop w:val="0"/>
          <w:marBottom w:val="0"/>
          <w:divBdr>
            <w:top w:val="none" w:sz="0" w:space="0" w:color="auto"/>
            <w:left w:val="none" w:sz="0" w:space="0" w:color="auto"/>
            <w:bottom w:val="none" w:sz="0" w:space="0" w:color="auto"/>
            <w:right w:val="none" w:sz="0" w:space="0" w:color="auto"/>
          </w:divBdr>
        </w:div>
        <w:div w:id="2130512130">
          <w:marLeft w:val="480"/>
          <w:marRight w:val="0"/>
          <w:marTop w:val="0"/>
          <w:marBottom w:val="0"/>
          <w:divBdr>
            <w:top w:val="none" w:sz="0" w:space="0" w:color="auto"/>
            <w:left w:val="none" w:sz="0" w:space="0" w:color="auto"/>
            <w:bottom w:val="none" w:sz="0" w:space="0" w:color="auto"/>
            <w:right w:val="none" w:sz="0" w:space="0" w:color="auto"/>
          </w:divBdr>
        </w:div>
        <w:div w:id="353388827">
          <w:marLeft w:val="480"/>
          <w:marRight w:val="0"/>
          <w:marTop w:val="0"/>
          <w:marBottom w:val="0"/>
          <w:divBdr>
            <w:top w:val="none" w:sz="0" w:space="0" w:color="auto"/>
            <w:left w:val="none" w:sz="0" w:space="0" w:color="auto"/>
            <w:bottom w:val="none" w:sz="0" w:space="0" w:color="auto"/>
            <w:right w:val="none" w:sz="0" w:space="0" w:color="auto"/>
          </w:divBdr>
        </w:div>
        <w:div w:id="571624634">
          <w:marLeft w:val="480"/>
          <w:marRight w:val="0"/>
          <w:marTop w:val="0"/>
          <w:marBottom w:val="0"/>
          <w:divBdr>
            <w:top w:val="none" w:sz="0" w:space="0" w:color="auto"/>
            <w:left w:val="none" w:sz="0" w:space="0" w:color="auto"/>
            <w:bottom w:val="none" w:sz="0" w:space="0" w:color="auto"/>
            <w:right w:val="none" w:sz="0" w:space="0" w:color="auto"/>
          </w:divBdr>
        </w:div>
        <w:div w:id="2050258586">
          <w:marLeft w:val="480"/>
          <w:marRight w:val="0"/>
          <w:marTop w:val="0"/>
          <w:marBottom w:val="0"/>
          <w:divBdr>
            <w:top w:val="none" w:sz="0" w:space="0" w:color="auto"/>
            <w:left w:val="none" w:sz="0" w:space="0" w:color="auto"/>
            <w:bottom w:val="none" w:sz="0" w:space="0" w:color="auto"/>
            <w:right w:val="none" w:sz="0" w:space="0" w:color="auto"/>
          </w:divBdr>
        </w:div>
        <w:div w:id="1642999792">
          <w:marLeft w:val="480"/>
          <w:marRight w:val="0"/>
          <w:marTop w:val="0"/>
          <w:marBottom w:val="0"/>
          <w:divBdr>
            <w:top w:val="none" w:sz="0" w:space="0" w:color="auto"/>
            <w:left w:val="none" w:sz="0" w:space="0" w:color="auto"/>
            <w:bottom w:val="none" w:sz="0" w:space="0" w:color="auto"/>
            <w:right w:val="none" w:sz="0" w:space="0" w:color="auto"/>
          </w:divBdr>
        </w:div>
        <w:div w:id="1435400547">
          <w:marLeft w:val="480"/>
          <w:marRight w:val="0"/>
          <w:marTop w:val="0"/>
          <w:marBottom w:val="0"/>
          <w:divBdr>
            <w:top w:val="none" w:sz="0" w:space="0" w:color="auto"/>
            <w:left w:val="none" w:sz="0" w:space="0" w:color="auto"/>
            <w:bottom w:val="none" w:sz="0" w:space="0" w:color="auto"/>
            <w:right w:val="none" w:sz="0" w:space="0" w:color="auto"/>
          </w:divBdr>
        </w:div>
        <w:div w:id="360515059">
          <w:marLeft w:val="480"/>
          <w:marRight w:val="0"/>
          <w:marTop w:val="0"/>
          <w:marBottom w:val="0"/>
          <w:divBdr>
            <w:top w:val="none" w:sz="0" w:space="0" w:color="auto"/>
            <w:left w:val="none" w:sz="0" w:space="0" w:color="auto"/>
            <w:bottom w:val="none" w:sz="0" w:space="0" w:color="auto"/>
            <w:right w:val="none" w:sz="0" w:space="0" w:color="auto"/>
          </w:divBdr>
        </w:div>
      </w:divsChild>
    </w:div>
    <w:div w:id="67270499">
      <w:bodyDiv w:val="1"/>
      <w:marLeft w:val="0"/>
      <w:marRight w:val="0"/>
      <w:marTop w:val="0"/>
      <w:marBottom w:val="0"/>
      <w:divBdr>
        <w:top w:val="none" w:sz="0" w:space="0" w:color="auto"/>
        <w:left w:val="none" w:sz="0" w:space="0" w:color="auto"/>
        <w:bottom w:val="none" w:sz="0" w:space="0" w:color="auto"/>
        <w:right w:val="none" w:sz="0" w:space="0" w:color="auto"/>
      </w:divBdr>
    </w:div>
    <w:div w:id="67390535">
      <w:bodyDiv w:val="1"/>
      <w:marLeft w:val="0"/>
      <w:marRight w:val="0"/>
      <w:marTop w:val="0"/>
      <w:marBottom w:val="0"/>
      <w:divBdr>
        <w:top w:val="none" w:sz="0" w:space="0" w:color="auto"/>
        <w:left w:val="none" w:sz="0" w:space="0" w:color="auto"/>
        <w:bottom w:val="none" w:sz="0" w:space="0" w:color="auto"/>
        <w:right w:val="none" w:sz="0" w:space="0" w:color="auto"/>
      </w:divBdr>
    </w:div>
    <w:div w:id="67843767">
      <w:bodyDiv w:val="1"/>
      <w:marLeft w:val="0"/>
      <w:marRight w:val="0"/>
      <w:marTop w:val="0"/>
      <w:marBottom w:val="0"/>
      <w:divBdr>
        <w:top w:val="none" w:sz="0" w:space="0" w:color="auto"/>
        <w:left w:val="none" w:sz="0" w:space="0" w:color="auto"/>
        <w:bottom w:val="none" w:sz="0" w:space="0" w:color="auto"/>
        <w:right w:val="none" w:sz="0" w:space="0" w:color="auto"/>
      </w:divBdr>
    </w:div>
    <w:div w:id="68311368">
      <w:bodyDiv w:val="1"/>
      <w:marLeft w:val="0"/>
      <w:marRight w:val="0"/>
      <w:marTop w:val="0"/>
      <w:marBottom w:val="0"/>
      <w:divBdr>
        <w:top w:val="none" w:sz="0" w:space="0" w:color="auto"/>
        <w:left w:val="none" w:sz="0" w:space="0" w:color="auto"/>
        <w:bottom w:val="none" w:sz="0" w:space="0" w:color="auto"/>
        <w:right w:val="none" w:sz="0" w:space="0" w:color="auto"/>
      </w:divBdr>
    </w:div>
    <w:div w:id="69620590">
      <w:bodyDiv w:val="1"/>
      <w:marLeft w:val="0"/>
      <w:marRight w:val="0"/>
      <w:marTop w:val="0"/>
      <w:marBottom w:val="0"/>
      <w:divBdr>
        <w:top w:val="none" w:sz="0" w:space="0" w:color="auto"/>
        <w:left w:val="none" w:sz="0" w:space="0" w:color="auto"/>
        <w:bottom w:val="none" w:sz="0" w:space="0" w:color="auto"/>
        <w:right w:val="none" w:sz="0" w:space="0" w:color="auto"/>
      </w:divBdr>
    </w:div>
    <w:div w:id="70124053">
      <w:bodyDiv w:val="1"/>
      <w:marLeft w:val="0"/>
      <w:marRight w:val="0"/>
      <w:marTop w:val="0"/>
      <w:marBottom w:val="0"/>
      <w:divBdr>
        <w:top w:val="none" w:sz="0" w:space="0" w:color="auto"/>
        <w:left w:val="none" w:sz="0" w:space="0" w:color="auto"/>
        <w:bottom w:val="none" w:sz="0" w:space="0" w:color="auto"/>
        <w:right w:val="none" w:sz="0" w:space="0" w:color="auto"/>
      </w:divBdr>
    </w:div>
    <w:div w:id="71196499">
      <w:bodyDiv w:val="1"/>
      <w:marLeft w:val="0"/>
      <w:marRight w:val="0"/>
      <w:marTop w:val="0"/>
      <w:marBottom w:val="0"/>
      <w:divBdr>
        <w:top w:val="none" w:sz="0" w:space="0" w:color="auto"/>
        <w:left w:val="none" w:sz="0" w:space="0" w:color="auto"/>
        <w:bottom w:val="none" w:sz="0" w:space="0" w:color="auto"/>
        <w:right w:val="none" w:sz="0" w:space="0" w:color="auto"/>
      </w:divBdr>
    </w:div>
    <w:div w:id="71198777">
      <w:bodyDiv w:val="1"/>
      <w:marLeft w:val="0"/>
      <w:marRight w:val="0"/>
      <w:marTop w:val="0"/>
      <w:marBottom w:val="0"/>
      <w:divBdr>
        <w:top w:val="none" w:sz="0" w:space="0" w:color="auto"/>
        <w:left w:val="none" w:sz="0" w:space="0" w:color="auto"/>
        <w:bottom w:val="none" w:sz="0" w:space="0" w:color="auto"/>
        <w:right w:val="none" w:sz="0" w:space="0" w:color="auto"/>
      </w:divBdr>
    </w:div>
    <w:div w:id="72051332">
      <w:bodyDiv w:val="1"/>
      <w:marLeft w:val="0"/>
      <w:marRight w:val="0"/>
      <w:marTop w:val="0"/>
      <w:marBottom w:val="0"/>
      <w:divBdr>
        <w:top w:val="none" w:sz="0" w:space="0" w:color="auto"/>
        <w:left w:val="none" w:sz="0" w:space="0" w:color="auto"/>
        <w:bottom w:val="none" w:sz="0" w:space="0" w:color="auto"/>
        <w:right w:val="none" w:sz="0" w:space="0" w:color="auto"/>
      </w:divBdr>
    </w:div>
    <w:div w:id="73169667">
      <w:bodyDiv w:val="1"/>
      <w:marLeft w:val="0"/>
      <w:marRight w:val="0"/>
      <w:marTop w:val="0"/>
      <w:marBottom w:val="0"/>
      <w:divBdr>
        <w:top w:val="none" w:sz="0" w:space="0" w:color="auto"/>
        <w:left w:val="none" w:sz="0" w:space="0" w:color="auto"/>
        <w:bottom w:val="none" w:sz="0" w:space="0" w:color="auto"/>
        <w:right w:val="none" w:sz="0" w:space="0" w:color="auto"/>
      </w:divBdr>
    </w:div>
    <w:div w:id="74133180">
      <w:bodyDiv w:val="1"/>
      <w:marLeft w:val="0"/>
      <w:marRight w:val="0"/>
      <w:marTop w:val="0"/>
      <w:marBottom w:val="0"/>
      <w:divBdr>
        <w:top w:val="none" w:sz="0" w:space="0" w:color="auto"/>
        <w:left w:val="none" w:sz="0" w:space="0" w:color="auto"/>
        <w:bottom w:val="none" w:sz="0" w:space="0" w:color="auto"/>
        <w:right w:val="none" w:sz="0" w:space="0" w:color="auto"/>
      </w:divBdr>
    </w:div>
    <w:div w:id="74786104">
      <w:bodyDiv w:val="1"/>
      <w:marLeft w:val="0"/>
      <w:marRight w:val="0"/>
      <w:marTop w:val="0"/>
      <w:marBottom w:val="0"/>
      <w:divBdr>
        <w:top w:val="none" w:sz="0" w:space="0" w:color="auto"/>
        <w:left w:val="none" w:sz="0" w:space="0" w:color="auto"/>
        <w:bottom w:val="none" w:sz="0" w:space="0" w:color="auto"/>
        <w:right w:val="none" w:sz="0" w:space="0" w:color="auto"/>
      </w:divBdr>
    </w:div>
    <w:div w:id="75707147">
      <w:bodyDiv w:val="1"/>
      <w:marLeft w:val="0"/>
      <w:marRight w:val="0"/>
      <w:marTop w:val="0"/>
      <w:marBottom w:val="0"/>
      <w:divBdr>
        <w:top w:val="none" w:sz="0" w:space="0" w:color="auto"/>
        <w:left w:val="none" w:sz="0" w:space="0" w:color="auto"/>
        <w:bottom w:val="none" w:sz="0" w:space="0" w:color="auto"/>
        <w:right w:val="none" w:sz="0" w:space="0" w:color="auto"/>
      </w:divBdr>
    </w:div>
    <w:div w:id="76944315">
      <w:bodyDiv w:val="1"/>
      <w:marLeft w:val="0"/>
      <w:marRight w:val="0"/>
      <w:marTop w:val="0"/>
      <w:marBottom w:val="0"/>
      <w:divBdr>
        <w:top w:val="none" w:sz="0" w:space="0" w:color="auto"/>
        <w:left w:val="none" w:sz="0" w:space="0" w:color="auto"/>
        <w:bottom w:val="none" w:sz="0" w:space="0" w:color="auto"/>
        <w:right w:val="none" w:sz="0" w:space="0" w:color="auto"/>
      </w:divBdr>
    </w:div>
    <w:div w:id="76944407">
      <w:bodyDiv w:val="1"/>
      <w:marLeft w:val="0"/>
      <w:marRight w:val="0"/>
      <w:marTop w:val="0"/>
      <w:marBottom w:val="0"/>
      <w:divBdr>
        <w:top w:val="none" w:sz="0" w:space="0" w:color="auto"/>
        <w:left w:val="none" w:sz="0" w:space="0" w:color="auto"/>
        <w:bottom w:val="none" w:sz="0" w:space="0" w:color="auto"/>
        <w:right w:val="none" w:sz="0" w:space="0" w:color="auto"/>
      </w:divBdr>
    </w:div>
    <w:div w:id="77484920">
      <w:bodyDiv w:val="1"/>
      <w:marLeft w:val="0"/>
      <w:marRight w:val="0"/>
      <w:marTop w:val="0"/>
      <w:marBottom w:val="0"/>
      <w:divBdr>
        <w:top w:val="none" w:sz="0" w:space="0" w:color="auto"/>
        <w:left w:val="none" w:sz="0" w:space="0" w:color="auto"/>
        <w:bottom w:val="none" w:sz="0" w:space="0" w:color="auto"/>
        <w:right w:val="none" w:sz="0" w:space="0" w:color="auto"/>
      </w:divBdr>
    </w:div>
    <w:div w:id="77674122">
      <w:bodyDiv w:val="1"/>
      <w:marLeft w:val="0"/>
      <w:marRight w:val="0"/>
      <w:marTop w:val="0"/>
      <w:marBottom w:val="0"/>
      <w:divBdr>
        <w:top w:val="none" w:sz="0" w:space="0" w:color="auto"/>
        <w:left w:val="none" w:sz="0" w:space="0" w:color="auto"/>
        <w:bottom w:val="none" w:sz="0" w:space="0" w:color="auto"/>
        <w:right w:val="none" w:sz="0" w:space="0" w:color="auto"/>
      </w:divBdr>
    </w:div>
    <w:div w:id="78521400">
      <w:bodyDiv w:val="1"/>
      <w:marLeft w:val="0"/>
      <w:marRight w:val="0"/>
      <w:marTop w:val="0"/>
      <w:marBottom w:val="0"/>
      <w:divBdr>
        <w:top w:val="none" w:sz="0" w:space="0" w:color="auto"/>
        <w:left w:val="none" w:sz="0" w:space="0" w:color="auto"/>
        <w:bottom w:val="none" w:sz="0" w:space="0" w:color="auto"/>
        <w:right w:val="none" w:sz="0" w:space="0" w:color="auto"/>
      </w:divBdr>
    </w:div>
    <w:div w:id="78524564">
      <w:bodyDiv w:val="1"/>
      <w:marLeft w:val="0"/>
      <w:marRight w:val="0"/>
      <w:marTop w:val="0"/>
      <w:marBottom w:val="0"/>
      <w:divBdr>
        <w:top w:val="none" w:sz="0" w:space="0" w:color="auto"/>
        <w:left w:val="none" w:sz="0" w:space="0" w:color="auto"/>
        <w:bottom w:val="none" w:sz="0" w:space="0" w:color="auto"/>
        <w:right w:val="none" w:sz="0" w:space="0" w:color="auto"/>
      </w:divBdr>
    </w:div>
    <w:div w:id="80031931">
      <w:bodyDiv w:val="1"/>
      <w:marLeft w:val="0"/>
      <w:marRight w:val="0"/>
      <w:marTop w:val="0"/>
      <w:marBottom w:val="0"/>
      <w:divBdr>
        <w:top w:val="none" w:sz="0" w:space="0" w:color="auto"/>
        <w:left w:val="none" w:sz="0" w:space="0" w:color="auto"/>
        <w:bottom w:val="none" w:sz="0" w:space="0" w:color="auto"/>
        <w:right w:val="none" w:sz="0" w:space="0" w:color="auto"/>
      </w:divBdr>
      <w:divsChild>
        <w:div w:id="38750154">
          <w:marLeft w:val="480"/>
          <w:marRight w:val="0"/>
          <w:marTop w:val="0"/>
          <w:marBottom w:val="0"/>
          <w:divBdr>
            <w:top w:val="none" w:sz="0" w:space="0" w:color="auto"/>
            <w:left w:val="none" w:sz="0" w:space="0" w:color="auto"/>
            <w:bottom w:val="none" w:sz="0" w:space="0" w:color="auto"/>
            <w:right w:val="none" w:sz="0" w:space="0" w:color="auto"/>
          </w:divBdr>
        </w:div>
        <w:div w:id="1629890457">
          <w:marLeft w:val="480"/>
          <w:marRight w:val="0"/>
          <w:marTop w:val="0"/>
          <w:marBottom w:val="0"/>
          <w:divBdr>
            <w:top w:val="none" w:sz="0" w:space="0" w:color="auto"/>
            <w:left w:val="none" w:sz="0" w:space="0" w:color="auto"/>
            <w:bottom w:val="none" w:sz="0" w:space="0" w:color="auto"/>
            <w:right w:val="none" w:sz="0" w:space="0" w:color="auto"/>
          </w:divBdr>
        </w:div>
        <w:div w:id="1547255097">
          <w:marLeft w:val="480"/>
          <w:marRight w:val="0"/>
          <w:marTop w:val="0"/>
          <w:marBottom w:val="0"/>
          <w:divBdr>
            <w:top w:val="none" w:sz="0" w:space="0" w:color="auto"/>
            <w:left w:val="none" w:sz="0" w:space="0" w:color="auto"/>
            <w:bottom w:val="none" w:sz="0" w:space="0" w:color="auto"/>
            <w:right w:val="none" w:sz="0" w:space="0" w:color="auto"/>
          </w:divBdr>
        </w:div>
        <w:div w:id="366412350">
          <w:marLeft w:val="480"/>
          <w:marRight w:val="0"/>
          <w:marTop w:val="0"/>
          <w:marBottom w:val="0"/>
          <w:divBdr>
            <w:top w:val="none" w:sz="0" w:space="0" w:color="auto"/>
            <w:left w:val="none" w:sz="0" w:space="0" w:color="auto"/>
            <w:bottom w:val="none" w:sz="0" w:space="0" w:color="auto"/>
            <w:right w:val="none" w:sz="0" w:space="0" w:color="auto"/>
          </w:divBdr>
        </w:div>
        <w:div w:id="1265579851">
          <w:marLeft w:val="480"/>
          <w:marRight w:val="0"/>
          <w:marTop w:val="0"/>
          <w:marBottom w:val="0"/>
          <w:divBdr>
            <w:top w:val="none" w:sz="0" w:space="0" w:color="auto"/>
            <w:left w:val="none" w:sz="0" w:space="0" w:color="auto"/>
            <w:bottom w:val="none" w:sz="0" w:space="0" w:color="auto"/>
            <w:right w:val="none" w:sz="0" w:space="0" w:color="auto"/>
          </w:divBdr>
        </w:div>
        <w:div w:id="500848856">
          <w:marLeft w:val="480"/>
          <w:marRight w:val="0"/>
          <w:marTop w:val="0"/>
          <w:marBottom w:val="0"/>
          <w:divBdr>
            <w:top w:val="none" w:sz="0" w:space="0" w:color="auto"/>
            <w:left w:val="none" w:sz="0" w:space="0" w:color="auto"/>
            <w:bottom w:val="none" w:sz="0" w:space="0" w:color="auto"/>
            <w:right w:val="none" w:sz="0" w:space="0" w:color="auto"/>
          </w:divBdr>
        </w:div>
        <w:div w:id="659774291">
          <w:marLeft w:val="480"/>
          <w:marRight w:val="0"/>
          <w:marTop w:val="0"/>
          <w:marBottom w:val="0"/>
          <w:divBdr>
            <w:top w:val="none" w:sz="0" w:space="0" w:color="auto"/>
            <w:left w:val="none" w:sz="0" w:space="0" w:color="auto"/>
            <w:bottom w:val="none" w:sz="0" w:space="0" w:color="auto"/>
            <w:right w:val="none" w:sz="0" w:space="0" w:color="auto"/>
          </w:divBdr>
        </w:div>
        <w:div w:id="844587096">
          <w:marLeft w:val="480"/>
          <w:marRight w:val="0"/>
          <w:marTop w:val="0"/>
          <w:marBottom w:val="0"/>
          <w:divBdr>
            <w:top w:val="none" w:sz="0" w:space="0" w:color="auto"/>
            <w:left w:val="none" w:sz="0" w:space="0" w:color="auto"/>
            <w:bottom w:val="none" w:sz="0" w:space="0" w:color="auto"/>
            <w:right w:val="none" w:sz="0" w:space="0" w:color="auto"/>
          </w:divBdr>
        </w:div>
        <w:div w:id="566382835">
          <w:marLeft w:val="480"/>
          <w:marRight w:val="0"/>
          <w:marTop w:val="0"/>
          <w:marBottom w:val="0"/>
          <w:divBdr>
            <w:top w:val="none" w:sz="0" w:space="0" w:color="auto"/>
            <w:left w:val="none" w:sz="0" w:space="0" w:color="auto"/>
            <w:bottom w:val="none" w:sz="0" w:space="0" w:color="auto"/>
            <w:right w:val="none" w:sz="0" w:space="0" w:color="auto"/>
          </w:divBdr>
        </w:div>
        <w:div w:id="1432821733">
          <w:marLeft w:val="480"/>
          <w:marRight w:val="0"/>
          <w:marTop w:val="0"/>
          <w:marBottom w:val="0"/>
          <w:divBdr>
            <w:top w:val="none" w:sz="0" w:space="0" w:color="auto"/>
            <w:left w:val="none" w:sz="0" w:space="0" w:color="auto"/>
            <w:bottom w:val="none" w:sz="0" w:space="0" w:color="auto"/>
            <w:right w:val="none" w:sz="0" w:space="0" w:color="auto"/>
          </w:divBdr>
        </w:div>
        <w:div w:id="1864324778">
          <w:marLeft w:val="480"/>
          <w:marRight w:val="0"/>
          <w:marTop w:val="0"/>
          <w:marBottom w:val="0"/>
          <w:divBdr>
            <w:top w:val="none" w:sz="0" w:space="0" w:color="auto"/>
            <w:left w:val="none" w:sz="0" w:space="0" w:color="auto"/>
            <w:bottom w:val="none" w:sz="0" w:space="0" w:color="auto"/>
            <w:right w:val="none" w:sz="0" w:space="0" w:color="auto"/>
          </w:divBdr>
        </w:div>
        <w:div w:id="1980724143">
          <w:marLeft w:val="480"/>
          <w:marRight w:val="0"/>
          <w:marTop w:val="0"/>
          <w:marBottom w:val="0"/>
          <w:divBdr>
            <w:top w:val="none" w:sz="0" w:space="0" w:color="auto"/>
            <w:left w:val="none" w:sz="0" w:space="0" w:color="auto"/>
            <w:bottom w:val="none" w:sz="0" w:space="0" w:color="auto"/>
            <w:right w:val="none" w:sz="0" w:space="0" w:color="auto"/>
          </w:divBdr>
        </w:div>
        <w:div w:id="1722289281">
          <w:marLeft w:val="480"/>
          <w:marRight w:val="0"/>
          <w:marTop w:val="0"/>
          <w:marBottom w:val="0"/>
          <w:divBdr>
            <w:top w:val="none" w:sz="0" w:space="0" w:color="auto"/>
            <w:left w:val="none" w:sz="0" w:space="0" w:color="auto"/>
            <w:bottom w:val="none" w:sz="0" w:space="0" w:color="auto"/>
            <w:right w:val="none" w:sz="0" w:space="0" w:color="auto"/>
          </w:divBdr>
        </w:div>
        <w:div w:id="1208032884">
          <w:marLeft w:val="480"/>
          <w:marRight w:val="0"/>
          <w:marTop w:val="0"/>
          <w:marBottom w:val="0"/>
          <w:divBdr>
            <w:top w:val="none" w:sz="0" w:space="0" w:color="auto"/>
            <w:left w:val="none" w:sz="0" w:space="0" w:color="auto"/>
            <w:bottom w:val="none" w:sz="0" w:space="0" w:color="auto"/>
            <w:right w:val="none" w:sz="0" w:space="0" w:color="auto"/>
          </w:divBdr>
        </w:div>
        <w:div w:id="653334431">
          <w:marLeft w:val="480"/>
          <w:marRight w:val="0"/>
          <w:marTop w:val="0"/>
          <w:marBottom w:val="0"/>
          <w:divBdr>
            <w:top w:val="none" w:sz="0" w:space="0" w:color="auto"/>
            <w:left w:val="none" w:sz="0" w:space="0" w:color="auto"/>
            <w:bottom w:val="none" w:sz="0" w:space="0" w:color="auto"/>
            <w:right w:val="none" w:sz="0" w:space="0" w:color="auto"/>
          </w:divBdr>
        </w:div>
        <w:div w:id="1795949407">
          <w:marLeft w:val="480"/>
          <w:marRight w:val="0"/>
          <w:marTop w:val="0"/>
          <w:marBottom w:val="0"/>
          <w:divBdr>
            <w:top w:val="none" w:sz="0" w:space="0" w:color="auto"/>
            <w:left w:val="none" w:sz="0" w:space="0" w:color="auto"/>
            <w:bottom w:val="none" w:sz="0" w:space="0" w:color="auto"/>
            <w:right w:val="none" w:sz="0" w:space="0" w:color="auto"/>
          </w:divBdr>
        </w:div>
        <w:div w:id="1164123915">
          <w:marLeft w:val="480"/>
          <w:marRight w:val="0"/>
          <w:marTop w:val="0"/>
          <w:marBottom w:val="0"/>
          <w:divBdr>
            <w:top w:val="none" w:sz="0" w:space="0" w:color="auto"/>
            <w:left w:val="none" w:sz="0" w:space="0" w:color="auto"/>
            <w:bottom w:val="none" w:sz="0" w:space="0" w:color="auto"/>
            <w:right w:val="none" w:sz="0" w:space="0" w:color="auto"/>
          </w:divBdr>
        </w:div>
        <w:div w:id="348412738">
          <w:marLeft w:val="480"/>
          <w:marRight w:val="0"/>
          <w:marTop w:val="0"/>
          <w:marBottom w:val="0"/>
          <w:divBdr>
            <w:top w:val="none" w:sz="0" w:space="0" w:color="auto"/>
            <w:left w:val="none" w:sz="0" w:space="0" w:color="auto"/>
            <w:bottom w:val="none" w:sz="0" w:space="0" w:color="auto"/>
            <w:right w:val="none" w:sz="0" w:space="0" w:color="auto"/>
          </w:divBdr>
        </w:div>
        <w:div w:id="1200359123">
          <w:marLeft w:val="480"/>
          <w:marRight w:val="0"/>
          <w:marTop w:val="0"/>
          <w:marBottom w:val="0"/>
          <w:divBdr>
            <w:top w:val="none" w:sz="0" w:space="0" w:color="auto"/>
            <w:left w:val="none" w:sz="0" w:space="0" w:color="auto"/>
            <w:bottom w:val="none" w:sz="0" w:space="0" w:color="auto"/>
            <w:right w:val="none" w:sz="0" w:space="0" w:color="auto"/>
          </w:divBdr>
        </w:div>
        <w:div w:id="870729342">
          <w:marLeft w:val="480"/>
          <w:marRight w:val="0"/>
          <w:marTop w:val="0"/>
          <w:marBottom w:val="0"/>
          <w:divBdr>
            <w:top w:val="none" w:sz="0" w:space="0" w:color="auto"/>
            <w:left w:val="none" w:sz="0" w:space="0" w:color="auto"/>
            <w:bottom w:val="none" w:sz="0" w:space="0" w:color="auto"/>
            <w:right w:val="none" w:sz="0" w:space="0" w:color="auto"/>
          </w:divBdr>
        </w:div>
        <w:div w:id="1840151544">
          <w:marLeft w:val="480"/>
          <w:marRight w:val="0"/>
          <w:marTop w:val="0"/>
          <w:marBottom w:val="0"/>
          <w:divBdr>
            <w:top w:val="none" w:sz="0" w:space="0" w:color="auto"/>
            <w:left w:val="none" w:sz="0" w:space="0" w:color="auto"/>
            <w:bottom w:val="none" w:sz="0" w:space="0" w:color="auto"/>
            <w:right w:val="none" w:sz="0" w:space="0" w:color="auto"/>
          </w:divBdr>
        </w:div>
        <w:div w:id="1838963568">
          <w:marLeft w:val="480"/>
          <w:marRight w:val="0"/>
          <w:marTop w:val="0"/>
          <w:marBottom w:val="0"/>
          <w:divBdr>
            <w:top w:val="none" w:sz="0" w:space="0" w:color="auto"/>
            <w:left w:val="none" w:sz="0" w:space="0" w:color="auto"/>
            <w:bottom w:val="none" w:sz="0" w:space="0" w:color="auto"/>
            <w:right w:val="none" w:sz="0" w:space="0" w:color="auto"/>
          </w:divBdr>
        </w:div>
        <w:div w:id="896431478">
          <w:marLeft w:val="480"/>
          <w:marRight w:val="0"/>
          <w:marTop w:val="0"/>
          <w:marBottom w:val="0"/>
          <w:divBdr>
            <w:top w:val="none" w:sz="0" w:space="0" w:color="auto"/>
            <w:left w:val="none" w:sz="0" w:space="0" w:color="auto"/>
            <w:bottom w:val="none" w:sz="0" w:space="0" w:color="auto"/>
            <w:right w:val="none" w:sz="0" w:space="0" w:color="auto"/>
          </w:divBdr>
        </w:div>
        <w:div w:id="682705204">
          <w:marLeft w:val="480"/>
          <w:marRight w:val="0"/>
          <w:marTop w:val="0"/>
          <w:marBottom w:val="0"/>
          <w:divBdr>
            <w:top w:val="none" w:sz="0" w:space="0" w:color="auto"/>
            <w:left w:val="none" w:sz="0" w:space="0" w:color="auto"/>
            <w:bottom w:val="none" w:sz="0" w:space="0" w:color="auto"/>
            <w:right w:val="none" w:sz="0" w:space="0" w:color="auto"/>
          </w:divBdr>
        </w:div>
        <w:div w:id="672032558">
          <w:marLeft w:val="480"/>
          <w:marRight w:val="0"/>
          <w:marTop w:val="0"/>
          <w:marBottom w:val="0"/>
          <w:divBdr>
            <w:top w:val="none" w:sz="0" w:space="0" w:color="auto"/>
            <w:left w:val="none" w:sz="0" w:space="0" w:color="auto"/>
            <w:bottom w:val="none" w:sz="0" w:space="0" w:color="auto"/>
            <w:right w:val="none" w:sz="0" w:space="0" w:color="auto"/>
          </w:divBdr>
        </w:div>
        <w:div w:id="2090494789">
          <w:marLeft w:val="480"/>
          <w:marRight w:val="0"/>
          <w:marTop w:val="0"/>
          <w:marBottom w:val="0"/>
          <w:divBdr>
            <w:top w:val="none" w:sz="0" w:space="0" w:color="auto"/>
            <w:left w:val="none" w:sz="0" w:space="0" w:color="auto"/>
            <w:bottom w:val="none" w:sz="0" w:space="0" w:color="auto"/>
            <w:right w:val="none" w:sz="0" w:space="0" w:color="auto"/>
          </w:divBdr>
        </w:div>
        <w:div w:id="1759672690">
          <w:marLeft w:val="480"/>
          <w:marRight w:val="0"/>
          <w:marTop w:val="0"/>
          <w:marBottom w:val="0"/>
          <w:divBdr>
            <w:top w:val="none" w:sz="0" w:space="0" w:color="auto"/>
            <w:left w:val="none" w:sz="0" w:space="0" w:color="auto"/>
            <w:bottom w:val="none" w:sz="0" w:space="0" w:color="auto"/>
            <w:right w:val="none" w:sz="0" w:space="0" w:color="auto"/>
          </w:divBdr>
        </w:div>
        <w:div w:id="380595821">
          <w:marLeft w:val="480"/>
          <w:marRight w:val="0"/>
          <w:marTop w:val="0"/>
          <w:marBottom w:val="0"/>
          <w:divBdr>
            <w:top w:val="none" w:sz="0" w:space="0" w:color="auto"/>
            <w:left w:val="none" w:sz="0" w:space="0" w:color="auto"/>
            <w:bottom w:val="none" w:sz="0" w:space="0" w:color="auto"/>
            <w:right w:val="none" w:sz="0" w:space="0" w:color="auto"/>
          </w:divBdr>
        </w:div>
        <w:div w:id="1729916982">
          <w:marLeft w:val="480"/>
          <w:marRight w:val="0"/>
          <w:marTop w:val="0"/>
          <w:marBottom w:val="0"/>
          <w:divBdr>
            <w:top w:val="none" w:sz="0" w:space="0" w:color="auto"/>
            <w:left w:val="none" w:sz="0" w:space="0" w:color="auto"/>
            <w:bottom w:val="none" w:sz="0" w:space="0" w:color="auto"/>
            <w:right w:val="none" w:sz="0" w:space="0" w:color="auto"/>
          </w:divBdr>
        </w:div>
        <w:div w:id="855578839">
          <w:marLeft w:val="480"/>
          <w:marRight w:val="0"/>
          <w:marTop w:val="0"/>
          <w:marBottom w:val="0"/>
          <w:divBdr>
            <w:top w:val="none" w:sz="0" w:space="0" w:color="auto"/>
            <w:left w:val="none" w:sz="0" w:space="0" w:color="auto"/>
            <w:bottom w:val="none" w:sz="0" w:space="0" w:color="auto"/>
            <w:right w:val="none" w:sz="0" w:space="0" w:color="auto"/>
          </w:divBdr>
        </w:div>
        <w:div w:id="1630092927">
          <w:marLeft w:val="480"/>
          <w:marRight w:val="0"/>
          <w:marTop w:val="0"/>
          <w:marBottom w:val="0"/>
          <w:divBdr>
            <w:top w:val="none" w:sz="0" w:space="0" w:color="auto"/>
            <w:left w:val="none" w:sz="0" w:space="0" w:color="auto"/>
            <w:bottom w:val="none" w:sz="0" w:space="0" w:color="auto"/>
            <w:right w:val="none" w:sz="0" w:space="0" w:color="auto"/>
          </w:divBdr>
        </w:div>
        <w:div w:id="1575042795">
          <w:marLeft w:val="480"/>
          <w:marRight w:val="0"/>
          <w:marTop w:val="0"/>
          <w:marBottom w:val="0"/>
          <w:divBdr>
            <w:top w:val="none" w:sz="0" w:space="0" w:color="auto"/>
            <w:left w:val="none" w:sz="0" w:space="0" w:color="auto"/>
            <w:bottom w:val="none" w:sz="0" w:space="0" w:color="auto"/>
            <w:right w:val="none" w:sz="0" w:space="0" w:color="auto"/>
          </w:divBdr>
        </w:div>
        <w:div w:id="2027320715">
          <w:marLeft w:val="480"/>
          <w:marRight w:val="0"/>
          <w:marTop w:val="0"/>
          <w:marBottom w:val="0"/>
          <w:divBdr>
            <w:top w:val="none" w:sz="0" w:space="0" w:color="auto"/>
            <w:left w:val="none" w:sz="0" w:space="0" w:color="auto"/>
            <w:bottom w:val="none" w:sz="0" w:space="0" w:color="auto"/>
            <w:right w:val="none" w:sz="0" w:space="0" w:color="auto"/>
          </w:divBdr>
        </w:div>
        <w:div w:id="1515877673">
          <w:marLeft w:val="480"/>
          <w:marRight w:val="0"/>
          <w:marTop w:val="0"/>
          <w:marBottom w:val="0"/>
          <w:divBdr>
            <w:top w:val="none" w:sz="0" w:space="0" w:color="auto"/>
            <w:left w:val="none" w:sz="0" w:space="0" w:color="auto"/>
            <w:bottom w:val="none" w:sz="0" w:space="0" w:color="auto"/>
            <w:right w:val="none" w:sz="0" w:space="0" w:color="auto"/>
          </w:divBdr>
        </w:div>
        <w:div w:id="2099062059">
          <w:marLeft w:val="480"/>
          <w:marRight w:val="0"/>
          <w:marTop w:val="0"/>
          <w:marBottom w:val="0"/>
          <w:divBdr>
            <w:top w:val="none" w:sz="0" w:space="0" w:color="auto"/>
            <w:left w:val="none" w:sz="0" w:space="0" w:color="auto"/>
            <w:bottom w:val="none" w:sz="0" w:space="0" w:color="auto"/>
            <w:right w:val="none" w:sz="0" w:space="0" w:color="auto"/>
          </w:divBdr>
        </w:div>
        <w:div w:id="167906941">
          <w:marLeft w:val="480"/>
          <w:marRight w:val="0"/>
          <w:marTop w:val="0"/>
          <w:marBottom w:val="0"/>
          <w:divBdr>
            <w:top w:val="none" w:sz="0" w:space="0" w:color="auto"/>
            <w:left w:val="none" w:sz="0" w:space="0" w:color="auto"/>
            <w:bottom w:val="none" w:sz="0" w:space="0" w:color="auto"/>
            <w:right w:val="none" w:sz="0" w:space="0" w:color="auto"/>
          </w:divBdr>
        </w:div>
        <w:div w:id="560558303">
          <w:marLeft w:val="480"/>
          <w:marRight w:val="0"/>
          <w:marTop w:val="0"/>
          <w:marBottom w:val="0"/>
          <w:divBdr>
            <w:top w:val="none" w:sz="0" w:space="0" w:color="auto"/>
            <w:left w:val="none" w:sz="0" w:space="0" w:color="auto"/>
            <w:bottom w:val="none" w:sz="0" w:space="0" w:color="auto"/>
            <w:right w:val="none" w:sz="0" w:space="0" w:color="auto"/>
          </w:divBdr>
        </w:div>
        <w:div w:id="585846530">
          <w:marLeft w:val="480"/>
          <w:marRight w:val="0"/>
          <w:marTop w:val="0"/>
          <w:marBottom w:val="0"/>
          <w:divBdr>
            <w:top w:val="none" w:sz="0" w:space="0" w:color="auto"/>
            <w:left w:val="none" w:sz="0" w:space="0" w:color="auto"/>
            <w:bottom w:val="none" w:sz="0" w:space="0" w:color="auto"/>
            <w:right w:val="none" w:sz="0" w:space="0" w:color="auto"/>
          </w:divBdr>
        </w:div>
        <w:div w:id="272171943">
          <w:marLeft w:val="480"/>
          <w:marRight w:val="0"/>
          <w:marTop w:val="0"/>
          <w:marBottom w:val="0"/>
          <w:divBdr>
            <w:top w:val="none" w:sz="0" w:space="0" w:color="auto"/>
            <w:left w:val="none" w:sz="0" w:space="0" w:color="auto"/>
            <w:bottom w:val="none" w:sz="0" w:space="0" w:color="auto"/>
            <w:right w:val="none" w:sz="0" w:space="0" w:color="auto"/>
          </w:divBdr>
        </w:div>
        <w:div w:id="677460573">
          <w:marLeft w:val="480"/>
          <w:marRight w:val="0"/>
          <w:marTop w:val="0"/>
          <w:marBottom w:val="0"/>
          <w:divBdr>
            <w:top w:val="none" w:sz="0" w:space="0" w:color="auto"/>
            <w:left w:val="none" w:sz="0" w:space="0" w:color="auto"/>
            <w:bottom w:val="none" w:sz="0" w:space="0" w:color="auto"/>
            <w:right w:val="none" w:sz="0" w:space="0" w:color="auto"/>
          </w:divBdr>
        </w:div>
        <w:div w:id="640185603">
          <w:marLeft w:val="480"/>
          <w:marRight w:val="0"/>
          <w:marTop w:val="0"/>
          <w:marBottom w:val="0"/>
          <w:divBdr>
            <w:top w:val="none" w:sz="0" w:space="0" w:color="auto"/>
            <w:left w:val="none" w:sz="0" w:space="0" w:color="auto"/>
            <w:bottom w:val="none" w:sz="0" w:space="0" w:color="auto"/>
            <w:right w:val="none" w:sz="0" w:space="0" w:color="auto"/>
          </w:divBdr>
        </w:div>
        <w:div w:id="1069116467">
          <w:marLeft w:val="480"/>
          <w:marRight w:val="0"/>
          <w:marTop w:val="0"/>
          <w:marBottom w:val="0"/>
          <w:divBdr>
            <w:top w:val="none" w:sz="0" w:space="0" w:color="auto"/>
            <w:left w:val="none" w:sz="0" w:space="0" w:color="auto"/>
            <w:bottom w:val="none" w:sz="0" w:space="0" w:color="auto"/>
            <w:right w:val="none" w:sz="0" w:space="0" w:color="auto"/>
          </w:divBdr>
        </w:div>
        <w:div w:id="1414887181">
          <w:marLeft w:val="480"/>
          <w:marRight w:val="0"/>
          <w:marTop w:val="0"/>
          <w:marBottom w:val="0"/>
          <w:divBdr>
            <w:top w:val="none" w:sz="0" w:space="0" w:color="auto"/>
            <w:left w:val="none" w:sz="0" w:space="0" w:color="auto"/>
            <w:bottom w:val="none" w:sz="0" w:space="0" w:color="auto"/>
            <w:right w:val="none" w:sz="0" w:space="0" w:color="auto"/>
          </w:divBdr>
        </w:div>
        <w:div w:id="147289416">
          <w:marLeft w:val="480"/>
          <w:marRight w:val="0"/>
          <w:marTop w:val="0"/>
          <w:marBottom w:val="0"/>
          <w:divBdr>
            <w:top w:val="none" w:sz="0" w:space="0" w:color="auto"/>
            <w:left w:val="none" w:sz="0" w:space="0" w:color="auto"/>
            <w:bottom w:val="none" w:sz="0" w:space="0" w:color="auto"/>
            <w:right w:val="none" w:sz="0" w:space="0" w:color="auto"/>
          </w:divBdr>
        </w:div>
        <w:div w:id="109907225">
          <w:marLeft w:val="480"/>
          <w:marRight w:val="0"/>
          <w:marTop w:val="0"/>
          <w:marBottom w:val="0"/>
          <w:divBdr>
            <w:top w:val="none" w:sz="0" w:space="0" w:color="auto"/>
            <w:left w:val="none" w:sz="0" w:space="0" w:color="auto"/>
            <w:bottom w:val="none" w:sz="0" w:space="0" w:color="auto"/>
            <w:right w:val="none" w:sz="0" w:space="0" w:color="auto"/>
          </w:divBdr>
        </w:div>
        <w:div w:id="1234585955">
          <w:marLeft w:val="480"/>
          <w:marRight w:val="0"/>
          <w:marTop w:val="0"/>
          <w:marBottom w:val="0"/>
          <w:divBdr>
            <w:top w:val="none" w:sz="0" w:space="0" w:color="auto"/>
            <w:left w:val="none" w:sz="0" w:space="0" w:color="auto"/>
            <w:bottom w:val="none" w:sz="0" w:space="0" w:color="auto"/>
            <w:right w:val="none" w:sz="0" w:space="0" w:color="auto"/>
          </w:divBdr>
        </w:div>
        <w:div w:id="731273015">
          <w:marLeft w:val="480"/>
          <w:marRight w:val="0"/>
          <w:marTop w:val="0"/>
          <w:marBottom w:val="0"/>
          <w:divBdr>
            <w:top w:val="none" w:sz="0" w:space="0" w:color="auto"/>
            <w:left w:val="none" w:sz="0" w:space="0" w:color="auto"/>
            <w:bottom w:val="none" w:sz="0" w:space="0" w:color="auto"/>
            <w:right w:val="none" w:sz="0" w:space="0" w:color="auto"/>
          </w:divBdr>
        </w:div>
        <w:div w:id="493423797">
          <w:marLeft w:val="480"/>
          <w:marRight w:val="0"/>
          <w:marTop w:val="0"/>
          <w:marBottom w:val="0"/>
          <w:divBdr>
            <w:top w:val="none" w:sz="0" w:space="0" w:color="auto"/>
            <w:left w:val="none" w:sz="0" w:space="0" w:color="auto"/>
            <w:bottom w:val="none" w:sz="0" w:space="0" w:color="auto"/>
            <w:right w:val="none" w:sz="0" w:space="0" w:color="auto"/>
          </w:divBdr>
        </w:div>
        <w:div w:id="1712422">
          <w:marLeft w:val="480"/>
          <w:marRight w:val="0"/>
          <w:marTop w:val="0"/>
          <w:marBottom w:val="0"/>
          <w:divBdr>
            <w:top w:val="none" w:sz="0" w:space="0" w:color="auto"/>
            <w:left w:val="none" w:sz="0" w:space="0" w:color="auto"/>
            <w:bottom w:val="none" w:sz="0" w:space="0" w:color="auto"/>
            <w:right w:val="none" w:sz="0" w:space="0" w:color="auto"/>
          </w:divBdr>
        </w:div>
        <w:div w:id="1603490207">
          <w:marLeft w:val="480"/>
          <w:marRight w:val="0"/>
          <w:marTop w:val="0"/>
          <w:marBottom w:val="0"/>
          <w:divBdr>
            <w:top w:val="none" w:sz="0" w:space="0" w:color="auto"/>
            <w:left w:val="none" w:sz="0" w:space="0" w:color="auto"/>
            <w:bottom w:val="none" w:sz="0" w:space="0" w:color="auto"/>
            <w:right w:val="none" w:sz="0" w:space="0" w:color="auto"/>
          </w:divBdr>
        </w:div>
        <w:div w:id="1052116505">
          <w:marLeft w:val="480"/>
          <w:marRight w:val="0"/>
          <w:marTop w:val="0"/>
          <w:marBottom w:val="0"/>
          <w:divBdr>
            <w:top w:val="none" w:sz="0" w:space="0" w:color="auto"/>
            <w:left w:val="none" w:sz="0" w:space="0" w:color="auto"/>
            <w:bottom w:val="none" w:sz="0" w:space="0" w:color="auto"/>
            <w:right w:val="none" w:sz="0" w:space="0" w:color="auto"/>
          </w:divBdr>
        </w:div>
        <w:div w:id="561986269">
          <w:marLeft w:val="480"/>
          <w:marRight w:val="0"/>
          <w:marTop w:val="0"/>
          <w:marBottom w:val="0"/>
          <w:divBdr>
            <w:top w:val="none" w:sz="0" w:space="0" w:color="auto"/>
            <w:left w:val="none" w:sz="0" w:space="0" w:color="auto"/>
            <w:bottom w:val="none" w:sz="0" w:space="0" w:color="auto"/>
            <w:right w:val="none" w:sz="0" w:space="0" w:color="auto"/>
          </w:divBdr>
        </w:div>
        <w:div w:id="603928847">
          <w:marLeft w:val="480"/>
          <w:marRight w:val="0"/>
          <w:marTop w:val="0"/>
          <w:marBottom w:val="0"/>
          <w:divBdr>
            <w:top w:val="none" w:sz="0" w:space="0" w:color="auto"/>
            <w:left w:val="none" w:sz="0" w:space="0" w:color="auto"/>
            <w:bottom w:val="none" w:sz="0" w:space="0" w:color="auto"/>
            <w:right w:val="none" w:sz="0" w:space="0" w:color="auto"/>
          </w:divBdr>
        </w:div>
        <w:div w:id="441923222">
          <w:marLeft w:val="480"/>
          <w:marRight w:val="0"/>
          <w:marTop w:val="0"/>
          <w:marBottom w:val="0"/>
          <w:divBdr>
            <w:top w:val="none" w:sz="0" w:space="0" w:color="auto"/>
            <w:left w:val="none" w:sz="0" w:space="0" w:color="auto"/>
            <w:bottom w:val="none" w:sz="0" w:space="0" w:color="auto"/>
            <w:right w:val="none" w:sz="0" w:space="0" w:color="auto"/>
          </w:divBdr>
        </w:div>
        <w:div w:id="1035348276">
          <w:marLeft w:val="480"/>
          <w:marRight w:val="0"/>
          <w:marTop w:val="0"/>
          <w:marBottom w:val="0"/>
          <w:divBdr>
            <w:top w:val="none" w:sz="0" w:space="0" w:color="auto"/>
            <w:left w:val="none" w:sz="0" w:space="0" w:color="auto"/>
            <w:bottom w:val="none" w:sz="0" w:space="0" w:color="auto"/>
            <w:right w:val="none" w:sz="0" w:space="0" w:color="auto"/>
          </w:divBdr>
        </w:div>
        <w:div w:id="1158377161">
          <w:marLeft w:val="480"/>
          <w:marRight w:val="0"/>
          <w:marTop w:val="0"/>
          <w:marBottom w:val="0"/>
          <w:divBdr>
            <w:top w:val="none" w:sz="0" w:space="0" w:color="auto"/>
            <w:left w:val="none" w:sz="0" w:space="0" w:color="auto"/>
            <w:bottom w:val="none" w:sz="0" w:space="0" w:color="auto"/>
            <w:right w:val="none" w:sz="0" w:space="0" w:color="auto"/>
          </w:divBdr>
        </w:div>
        <w:div w:id="855004157">
          <w:marLeft w:val="480"/>
          <w:marRight w:val="0"/>
          <w:marTop w:val="0"/>
          <w:marBottom w:val="0"/>
          <w:divBdr>
            <w:top w:val="none" w:sz="0" w:space="0" w:color="auto"/>
            <w:left w:val="none" w:sz="0" w:space="0" w:color="auto"/>
            <w:bottom w:val="none" w:sz="0" w:space="0" w:color="auto"/>
            <w:right w:val="none" w:sz="0" w:space="0" w:color="auto"/>
          </w:divBdr>
        </w:div>
        <w:div w:id="1041704767">
          <w:marLeft w:val="480"/>
          <w:marRight w:val="0"/>
          <w:marTop w:val="0"/>
          <w:marBottom w:val="0"/>
          <w:divBdr>
            <w:top w:val="none" w:sz="0" w:space="0" w:color="auto"/>
            <w:left w:val="none" w:sz="0" w:space="0" w:color="auto"/>
            <w:bottom w:val="none" w:sz="0" w:space="0" w:color="auto"/>
            <w:right w:val="none" w:sz="0" w:space="0" w:color="auto"/>
          </w:divBdr>
        </w:div>
        <w:div w:id="1189368806">
          <w:marLeft w:val="480"/>
          <w:marRight w:val="0"/>
          <w:marTop w:val="0"/>
          <w:marBottom w:val="0"/>
          <w:divBdr>
            <w:top w:val="none" w:sz="0" w:space="0" w:color="auto"/>
            <w:left w:val="none" w:sz="0" w:space="0" w:color="auto"/>
            <w:bottom w:val="none" w:sz="0" w:space="0" w:color="auto"/>
            <w:right w:val="none" w:sz="0" w:space="0" w:color="auto"/>
          </w:divBdr>
        </w:div>
        <w:div w:id="1617826996">
          <w:marLeft w:val="480"/>
          <w:marRight w:val="0"/>
          <w:marTop w:val="0"/>
          <w:marBottom w:val="0"/>
          <w:divBdr>
            <w:top w:val="none" w:sz="0" w:space="0" w:color="auto"/>
            <w:left w:val="none" w:sz="0" w:space="0" w:color="auto"/>
            <w:bottom w:val="none" w:sz="0" w:space="0" w:color="auto"/>
            <w:right w:val="none" w:sz="0" w:space="0" w:color="auto"/>
          </w:divBdr>
        </w:div>
        <w:div w:id="664170577">
          <w:marLeft w:val="480"/>
          <w:marRight w:val="0"/>
          <w:marTop w:val="0"/>
          <w:marBottom w:val="0"/>
          <w:divBdr>
            <w:top w:val="none" w:sz="0" w:space="0" w:color="auto"/>
            <w:left w:val="none" w:sz="0" w:space="0" w:color="auto"/>
            <w:bottom w:val="none" w:sz="0" w:space="0" w:color="auto"/>
            <w:right w:val="none" w:sz="0" w:space="0" w:color="auto"/>
          </w:divBdr>
        </w:div>
        <w:div w:id="1479151845">
          <w:marLeft w:val="480"/>
          <w:marRight w:val="0"/>
          <w:marTop w:val="0"/>
          <w:marBottom w:val="0"/>
          <w:divBdr>
            <w:top w:val="none" w:sz="0" w:space="0" w:color="auto"/>
            <w:left w:val="none" w:sz="0" w:space="0" w:color="auto"/>
            <w:bottom w:val="none" w:sz="0" w:space="0" w:color="auto"/>
            <w:right w:val="none" w:sz="0" w:space="0" w:color="auto"/>
          </w:divBdr>
        </w:div>
        <w:div w:id="1825126489">
          <w:marLeft w:val="480"/>
          <w:marRight w:val="0"/>
          <w:marTop w:val="0"/>
          <w:marBottom w:val="0"/>
          <w:divBdr>
            <w:top w:val="none" w:sz="0" w:space="0" w:color="auto"/>
            <w:left w:val="none" w:sz="0" w:space="0" w:color="auto"/>
            <w:bottom w:val="none" w:sz="0" w:space="0" w:color="auto"/>
            <w:right w:val="none" w:sz="0" w:space="0" w:color="auto"/>
          </w:divBdr>
        </w:div>
        <w:div w:id="1613784514">
          <w:marLeft w:val="480"/>
          <w:marRight w:val="0"/>
          <w:marTop w:val="0"/>
          <w:marBottom w:val="0"/>
          <w:divBdr>
            <w:top w:val="none" w:sz="0" w:space="0" w:color="auto"/>
            <w:left w:val="none" w:sz="0" w:space="0" w:color="auto"/>
            <w:bottom w:val="none" w:sz="0" w:space="0" w:color="auto"/>
            <w:right w:val="none" w:sz="0" w:space="0" w:color="auto"/>
          </w:divBdr>
        </w:div>
        <w:div w:id="1671133444">
          <w:marLeft w:val="480"/>
          <w:marRight w:val="0"/>
          <w:marTop w:val="0"/>
          <w:marBottom w:val="0"/>
          <w:divBdr>
            <w:top w:val="none" w:sz="0" w:space="0" w:color="auto"/>
            <w:left w:val="none" w:sz="0" w:space="0" w:color="auto"/>
            <w:bottom w:val="none" w:sz="0" w:space="0" w:color="auto"/>
            <w:right w:val="none" w:sz="0" w:space="0" w:color="auto"/>
          </w:divBdr>
        </w:div>
        <w:div w:id="581062334">
          <w:marLeft w:val="480"/>
          <w:marRight w:val="0"/>
          <w:marTop w:val="0"/>
          <w:marBottom w:val="0"/>
          <w:divBdr>
            <w:top w:val="none" w:sz="0" w:space="0" w:color="auto"/>
            <w:left w:val="none" w:sz="0" w:space="0" w:color="auto"/>
            <w:bottom w:val="none" w:sz="0" w:space="0" w:color="auto"/>
            <w:right w:val="none" w:sz="0" w:space="0" w:color="auto"/>
          </w:divBdr>
        </w:div>
        <w:div w:id="1639265093">
          <w:marLeft w:val="480"/>
          <w:marRight w:val="0"/>
          <w:marTop w:val="0"/>
          <w:marBottom w:val="0"/>
          <w:divBdr>
            <w:top w:val="none" w:sz="0" w:space="0" w:color="auto"/>
            <w:left w:val="none" w:sz="0" w:space="0" w:color="auto"/>
            <w:bottom w:val="none" w:sz="0" w:space="0" w:color="auto"/>
            <w:right w:val="none" w:sz="0" w:space="0" w:color="auto"/>
          </w:divBdr>
        </w:div>
        <w:div w:id="1787960">
          <w:marLeft w:val="480"/>
          <w:marRight w:val="0"/>
          <w:marTop w:val="0"/>
          <w:marBottom w:val="0"/>
          <w:divBdr>
            <w:top w:val="none" w:sz="0" w:space="0" w:color="auto"/>
            <w:left w:val="none" w:sz="0" w:space="0" w:color="auto"/>
            <w:bottom w:val="none" w:sz="0" w:space="0" w:color="auto"/>
            <w:right w:val="none" w:sz="0" w:space="0" w:color="auto"/>
          </w:divBdr>
        </w:div>
        <w:div w:id="1430396524">
          <w:marLeft w:val="480"/>
          <w:marRight w:val="0"/>
          <w:marTop w:val="0"/>
          <w:marBottom w:val="0"/>
          <w:divBdr>
            <w:top w:val="none" w:sz="0" w:space="0" w:color="auto"/>
            <w:left w:val="none" w:sz="0" w:space="0" w:color="auto"/>
            <w:bottom w:val="none" w:sz="0" w:space="0" w:color="auto"/>
            <w:right w:val="none" w:sz="0" w:space="0" w:color="auto"/>
          </w:divBdr>
        </w:div>
        <w:div w:id="376513772">
          <w:marLeft w:val="480"/>
          <w:marRight w:val="0"/>
          <w:marTop w:val="0"/>
          <w:marBottom w:val="0"/>
          <w:divBdr>
            <w:top w:val="none" w:sz="0" w:space="0" w:color="auto"/>
            <w:left w:val="none" w:sz="0" w:space="0" w:color="auto"/>
            <w:bottom w:val="none" w:sz="0" w:space="0" w:color="auto"/>
            <w:right w:val="none" w:sz="0" w:space="0" w:color="auto"/>
          </w:divBdr>
        </w:div>
        <w:div w:id="1373311308">
          <w:marLeft w:val="480"/>
          <w:marRight w:val="0"/>
          <w:marTop w:val="0"/>
          <w:marBottom w:val="0"/>
          <w:divBdr>
            <w:top w:val="none" w:sz="0" w:space="0" w:color="auto"/>
            <w:left w:val="none" w:sz="0" w:space="0" w:color="auto"/>
            <w:bottom w:val="none" w:sz="0" w:space="0" w:color="auto"/>
            <w:right w:val="none" w:sz="0" w:space="0" w:color="auto"/>
          </w:divBdr>
        </w:div>
        <w:div w:id="1696543666">
          <w:marLeft w:val="480"/>
          <w:marRight w:val="0"/>
          <w:marTop w:val="0"/>
          <w:marBottom w:val="0"/>
          <w:divBdr>
            <w:top w:val="none" w:sz="0" w:space="0" w:color="auto"/>
            <w:left w:val="none" w:sz="0" w:space="0" w:color="auto"/>
            <w:bottom w:val="none" w:sz="0" w:space="0" w:color="auto"/>
            <w:right w:val="none" w:sz="0" w:space="0" w:color="auto"/>
          </w:divBdr>
        </w:div>
        <w:div w:id="2113940667">
          <w:marLeft w:val="480"/>
          <w:marRight w:val="0"/>
          <w:marTop w:val="0"/>
          <w:marBottom w:val="0"/>
          <w:divBdr>
            <w:top w:val="none" w:sz="0" w:space="0" w:color="auto"/>
            <w:left w:val="none" w:sz="0" w:space="0" w:color="auto"/>
            <w:bottom w:val="none" w:sz="0" w:space="0" w:color="auto"/>
            <w:right w:val="none" w:sz="0" w:space="0" w:color="auto"/>
          </w:divBdr>
        </w:div>
        <w:div w:id="1453475373">
          <w:marLeft w:val="480"/>
          <w:marRight w:val="0"/>
          <w:marTop w:val="0"/>
          <w:marBottom w:val="0"/>
          <w:divBdr>
            <w:top w:val="none" w:sz="0" w:space="0" w:color="auto"/>
            <w:left w:val="none" w:sz="0" w:space="0" w:color="auto"/>
            <w:bottom w:val="none" w:sz="0" w:space="0" w:color="auto"/>
            <w:right w:val="none" w:sz="0" w:space="0" w:color="auto"/>
          </w:divBdr>
        </w:div>
        <w:div w:id="153186189">
          <w:marLeft w:val="480"/>
          <w:marRight w:val="0"/>
          <w:marTop w:val="0"/>
          <w:marBottom w:val="0"/>
          <w:divBdr>
            <w:top w:val="none" w:sz="0" w:space="0" w:color="auto"/>
            <w:left w:val="none" w:sz="0" w:space="0" w:color="auto"/>
            <w:bottom w:val="none" w:sz="0" w:space="0" w:color="auto"/>
            <w:right w:val="none" w:sz="0" w:space="0" w:color="auto"/>
          </w:divBdr>
        </w:div>
        <w:div w:id="2052612025">
          <w:marLeft w:val="480"/>
          <w:marRight w:val="0"/>
          <w:marTop w:val="0"/>
          <w:marBottom w:val="0"/>
          <w:divBdr>
            <w:top w:val="none" w:sz="0" w:space="0" w:color="auto"/>
            <w:left w:val="none" w:sz="0" w:space="0" w:color="auto"/>
            <w:bottom w:val="none" w:sz="0" w:space="0" w:color="auto"/>
            <w:right w:val="none" w:sz="0" w:space="0" w:color="auto"/>
          </w:divBdr>
        </w:div>
        <w:div w:id="1073819717">
          <w:marLeft w:val="480"/>
          <w:marRight w:val="0"/>
          <w:marTop w:val="0"/>
          <w:marBottom w:val="0"/>
          <w:divBdr>
            <w:top w:val="none" w:sz="0" w:space="0" w:color="auto"/>
            <w:left w:val="none" w:sz="0" w:space="0" w:color="auto"/>
            <w:bottom w:val="none" w:sz="0" w:space="0" w:color="auto"/>
            <w:right w:val="none" w:sz="0" w:space="0" w:color="auto"/>
          </w:divBdr>
        </w:div>
        <w:div w:id="1939487813">
          <w:marLeft w:val="480"/>
          <w:marRight w:val="0"/>
          <w:marTop w:val="0"/>
          <w:marBottom w:val="0"/>
          <w:divBdr>
            <w:top w:val="none" w:sz="0" w:space="0" w:color="auto"/>
            <w:left w:val="none" w:sz="0" w:space="0" w:color="auto"/>
            <w:bottom w:val="none" w:sz="0" w:space="0" w:color="auto"/>
            <w:right w:val="none" w:sz="0" w:space="0" w:color="auto"/>
          </w:divBdr>
        </w:div>
        <w:div w:id="990016994">
          <w:marLeft w:val="480"/>
          <w:marRight w:val="0"/>
          <w:marTop w:val="0"/>
          <w:marBottom w:val="0"/>
          <w:divBdr>
            <w:top w:val="none" w:sz="0" w:space="0" w:color="auto"/>
            <w:left w:val="none" w:sz="0" w:space="0" w:color="auto"/>
            <w:bottom w:val="none" w:sz="0" w:space="0" w:color="auto"/>
            <w:right w:val="none" w:sz="0" w:space="0" w:color="auto"/>
          </w:divBdr>
        </w:div>
        <w:div w:id="564879621">
          <w:marLeft w:val="480"/>
          <w:marRight w:val="0"/>
          <w:marTop w:val="0"/>
          <w:marBottom w:val="0"/>
          <w:divBdr>
            <w:top w:val="none" w:sz="0" w:space="0" w:color="auto"/>
            <w:left w:val="none" w:sz="0" w:space="0" w:color="auto"/>
            <w:bottom w:val="none" w:sz="0" w:space="0" w:color="auto"/>
            <w:right w:val="none" w:sz="0" w:space="0" w:color="auto"/>
          </w:divBdr>
        </w:div>
        <w:div w:id="1070618598">
          <w:marLeft w:val="480"/>
          <w:marRight w:val="0"/>
          <w:marTop w:val="0"/>
          <w:marBottom w:val="0"/>
          <w:divBdr>
            <w:top w:val="none" w:sz="0" w:space="0" w:color="auto"/>
            <w:left w:val="none" w:sz="0" w:space="0" w:color="auto"/>
            <w:bottom w:val="none" w:sz="0" w:space="0" w:color="auto"/>
            <w:right w:val="none" w:sz="0" w:space="0" w:color="auto"/>
          </w:divBdr>
        </w:div>
        <w:div w:id="1653019740">
          <w:marLeft w:val="480"/>
          <w:marRight w:val="0"/>
          <w:marTop w:val="0"/>
          <w:marBottom w:val="0"/>
          <w:divBdr>
            <w:top w:val="none" w:sz="0" w:space="0" w:color="auto"/>
            <w:left w:val="none" w:sz="0" w:space="0" w:color="auto"/>
            <w:bottom w:val="none" w:sz="0" w:space="0" w:color="auto"/>
            <w:right w:val="none" w:sz="0" w:space="0" w:color="auto"/>
          </w:divBdr>
        </w:div>
        <w:div w:id="1271932504">
          <w:marLeft w:val="480"/>
          <w:marRight w:val="0"/>
          <w:marTop w:val="0"/>
          <w:marBottom w:val="0"/>
          <w:divBdr>
            <w:top w:val="none" w:sz="0" w:space="0" w:color="auto"/>
            <w:left w:val="none" w:sz="0" w:space="0" w:color="auto"/>
            <w:bottom w:val="none" w:sz="0" w:space="0" w:color="auto"/>
            <w:right w:val="none" w:sz="0" w:space="0" w:color="auto"/>
          </w:divBdr>
        </w:div>
        <w:div w:id="1976138312">
          <w:marLeft w:val="480"/>
          <w:marRight w:val="0"/>
          <w:marTop w:val="0"/>
          <w:marBottom w:val="0"/>
          <w:divBdr>
            <w:top w:val="none" w:sz="0" w:space="0" w:color="auto"/>
            <w:left w:val="none" w:sz="0" w:space="0" w:color="auto"/>
            <w:bottom w:val="none" w:sz="0" w:space="0" w:color="auto"/>
            <w:right w:val="none" w:sz="0" w:space="0" w:color="auto"/>
          </w:divBdr>
        </w:div>
        <w:div w:id="1200358352">
          <w:marLeft w:val="480"/>
          <w:marRight w:val="0"/>
          <w:marTop w:val="0"/>
          <w:marBottom w:val="0"/>
          <w:divBdr>
            <w:top w:val="none" w:sz="0" w:space="0" w:color="auto"/>
            <w:left w:val="none" w:sz="0" w:space="0" w:color="auto"/>
            <w:bottom w:val="none" w:sz="0" w:space="0" w:color="auto"/>
            <w:right w:val="none" w:sz="0" w:space="0" w:color="auto"/>
          </w:divBdr>
        </w:div>
        <w:div w:id="375392940">
          <w:marLeft w:val="480"/>
          <w:marRight w:val="0"/>
          <w:marTop w:val="0"/>
          <w:marBottom w:val="0"/>
          <w:divBdr>
            <w:top w:val="none" w:sz="0" w:space="0" w:color="auto"/>
            <w:left w:val="none" w:sz="0" w:space="0" w:color="auto"/>
            <w:bottom w:val="none" w:sz="0" w:space="0" w:color="auto"/>
            <w:right w:val="none" w:sz="0" w:space="0" w:color="auto"/>
          </w:divBdr>
        </w:div>
        <w:div w:id="210845455">
          <w:marLeft w:val="480"/>
          <w:marRight w:val="0"/>
          <w:marTop w:val="0"/>
          <w:marBottom w:val="0"/>
          <w:divBdr>
            <w:top w:val="none" w:sz="0" w:space="0" w:color="auto"/>
            <w:left w:val="none" w:sz="0" w:space="0" w:color="auto"/>
            <w:bottom w:val="none" w:sz="0" w:space="0" w:color="auto"/>
            <w:right w:val="none" w:sz="0" w:space="0" w:color="auto"/>
          </w:divBdr>
        </w:div>
        <w:div w:id="1762532229">
          <w:marLeft w:val="480"/>
          <w:marRight w:val="0"/>
          <w:marTop w:val="0"/>
          <w:marBottom w:val="0"/>
          <w:divBdr>
            <w:top w:val="none" w:sz="0" w:space="0" w:color="auto"/>
            <w:left w:val="none" w:sz="0" w:space="0" w:color="auto"/>
            <w:bottom w:val="none" w:sz="0" w:space="0" w:color="auto"/>
            <w:right w:val="none" w:sz="0" w:space="0" w:color="auto"/>
          </w:divBdr>
        </w:div>
        <w:div w:id="1274440573">
          <w:marLeft w:val="480"/>
          <w:marRight w:val="0"/>
          <w:marTop w:val="0"/>
          <w:marBottom w:val="0"/>
          <w:divBdr>
            <w:top w:val="none" w:sz="0" w:space="0" w:color="auto"/>
            <w:left w:val="none" w:sz="0" w:space="0" w:color="auto"/>
            <w:bottom w:val="none" w:sz="0" w:space="0" w:color="auto"/>
            <w:right w:val="none" w:sz="0" w:space="0" w:color="auto"/>
          </w:divBdr>
        </w:div>
        <w:div w:id="1998731048">
          <w:marLeft w:val="480"/>
          <w:marRight w:val="0"/>
          <w:marTop w:val="0"/>
          <w:marBottom w:val="0"/>
          <w:divBdr>
            <w:top w:val="none" w:sz="0" w:space="0" w:color="auto"/>
            <w:left w:val="none" w:sz="0" w:space="0" w:color="auto"/>
            <w:bottom w:val="none" w:sz="0" w:space="0" w:color="auto"/>
            <w:right w:val="none" w:sz="0" w:space="0" w:color="auto"/>
          </w:divBdr>
        </w:div>
        <w:div w:id="601645957">
          <w:marLeft w:val="480"/>
          <w:marRight w:val="0"/>
          <w:marTop w:val="0"/>
          <w:marBottom w:val="0"/>
          <w:divBdr>
            <w:top w:val="none" w:sz="0" w:space="0" w:color="auto"/>
            <w:left w:val="none" w:sz="0" w:space="0" w:color="auto"/>
            <w:bottom w:val="none" w:sz="0" w:space="0" w:color="auto"/>
            <w:right w:val="none" w:sz="0" w:space="0" w:color="auto"/>
          </w:divBdr>
        </w:div>
        <w:div w:id="2082217014">
          <w:marLeft w:val="480"/>
          <w:marRight w:val="0"/>
          <w:marTop w:val="0"/>
          <w:marBottom w:val="0"/>
          <w:divBdr>
            <w:top w:val="none" w:sz="0" w:space="0" w:color="auto"/>
            <w:left w:val="none" w:sz="0" w:space="0" w:color="auto"/>
            <w:bottom w:val="none" w:sz="0" w:space="0" w:color="auto"/>
            <w:right w:val="none" w:sz="0" w:space="0" w:color="auto"/>
          </w:divBdr>
        </w:div>
        <w:div w:id="779883073">
          <w:marLeft w:val="480"/>
          <w:marRight w:val="0"/>
          <w:marTop w:val="0"/>
          <w:marBottom w:val="0"/>
          <w:divBdr>
            <w:top w:val="none" w:sz="0" w:space="0" w:color="auto"/>
            <w:left w:val="none" w:sz="0" w:space="0" w:color="auto"/>
            <w:bottom w:val="none" w:sz="0" w:space="0" w:color="auto"/>
            <w:right w:val="none" w:sz="0" w:space="0" w:color="auto"/>
          </w:divBdr>
        </w:div>
        <w:div w:id="1135417424">
          <w:marLeft w:val="480"/>
          <w:marRight w:val="0"/>
          <w:marTop w:val="0"/>
          <w:marBottom w:val="0"/>
          <w:divBdr>
            <w:top w:val="none" w:sz="0" w:space="0" w:color="auto"/>
            <w:left w:val="none" w:sz="0" w:space="0" w:color="auto"/>
            <w:bottom w:val="none" w:sz="0" w:space="0" w:color="auto"/>
            <w:right w:val="none" w:sz="0" w:space="0" w:color="auto"/>
          </w:divBdr>
        </w:div>
        <w:div w:id="1250382771">
          <w:marLeft w:val="480"/>
          <w:marRight w:val="0"/>
          <w:marTop w:val="0"/>
          <w:marBottom w:val="0"/>
          <w:divBdr>
            <w:top w:val="none" w:sz="0" w:space="0" w:color="auto"/>
            <w:left w:val="none" w:sz="0" w:space="0" w:color="auto"/>
            <w:bottom w:val="none" w:sz="0" w:space="0" w:color="auto"/>
            <w:right w:val="none" w:sz="0" w:space="0" w:color="auto"/>
          </w:divBdr>
        </w:div>
        <w:div w:id="806703846">
          <w:marLeft w:val="480"/>
          <w:marRight w:val="0"/>
          <w:marTop w:val="0"/>
          <w:marBottom w:val="0"/>
          <w:divBdr>
            <w:top w:val="none" w:sz="0" w:space="0" w:color="auto"/>
            <w:left w:val="none" w:sz="0" w:space="0" w:color="auto"/>
            <w:bottom w:val="none" w:sz="0" w:space="0" w:color="auto"/>
            <w:right w:val="none" w:sz="0" w:space="0" w:color="auto"/>
          </w:divBdr>
        </w:div>
        <w:div w:id="1651400892">
          <w:marLeft w:val="480"/>
          <w:marRight w:val="0"/>
          <w:marTop w:val="0"/>
          <w:marBottom w:val="0"/>
          <w:divBdr>
            <w:top w:val="none" w:sz="0" w:space="0" w:color="auto"/>
            <w:left w:val="none" w:sz="0" w:space="0" w:color="auto"/>
            <w:bottom w:val="none" w:sz="0" w:space="0" w:color="auto"/>
            <w:right w:val="none" w:sz="0" w:space="0" w:color="auto"/>
          </w:divBdr>
        </w:div>
        <w:div w:id="658657580">
          <w:marLeft w:val="480"/>
          <w:marRight w:val="0"/>
          <w:marTop w:val="0"/>
          <w:marBottom w:val="0"/>
          <w:divBdr>
            <w:top w:val="none" w:sz="0" w:space="0" w:color="auto"/>
            <w:left w:val="none" w:sz="0" w:space="0" w:color="auto"/>
            <w:bottom w:val="none" w:sz="0" w:space="0" w:color="auto"/>
            <w:right w:val="none" w:sz="0" w:space="0" w:color="auto"/>
          </w:divBdr>
        </w:div>
        <w:div w:id="96483976">
          <w:marLeft w:val="480"/>
          <w:marRight w:val="0"/>
          <w:marTop w:val="0"/>
          <w:marBottom w:val="0"/>
          <w:divBdr>
            <w:top w:val="none" w:sz="0" w:space="0" w:color="auto"/>
            <w:left w:val="none" w:sz="0" w:space="0" w:color="auto"/>
            <w:bottom w:val="none" w:sz="0" w:space="0" w:color="auto"/>
            <w:right w:val="none" w:sz="0" w:space="0" w:color="auto"/>
          </w:divBdr>
        </w:div>
        <w:div w:id="281497853">
          <w:marLeft w:val="480"/>
          <w:marRight w:val="0"/>
          <w:marTop w:val="0"/>
          <w:marBottom w:val="0"/>
          <w:divBdr>
            <w:top w:val="none" w:sz="0" w:space="0" w:color="auto"/>
            <w:left w:val="none" w:sz="0" w:space="0" w:color="auto"/>
            <w:bottom w:val="none" w:sz="0" w:space="0" w:color="auto"/>
            <w:right w:val="none" w:sz="0" w:space="0" w:color="auto"/>
          </w:divBdr>
        </w:div>
        <w:div w:id="989015520">
          <w:marLeft w:val="480"/>
          <w:marRight w:val="0"/>
          <w:marTop w:val="0"/>
          <w:marBottom w:val="0"/>
          <w:divBdr>
            <w:top w:val="none" w:sz="0" w:space="0" w:color="auto"/>
            <w:left w:val="none" w:sz="0" w:space="0" w:color="auto"/>
            <w:bottom w:val="none" w:sz="0" w:space="0" w:color="auto"/>
            <w:right w:val="none" w:sz="0" w:space="0" w:color="auto"/>
          </w:divBdr>
        </w:div>
        <w:div w:id="657266017">
          <w:marLeft w:val="480"/>
          <w:marRight w:val="0"/>
          <w:marTop w:val="0"/>
          <w:marBottom w:val="0"/>
          <w:divBdr>
            <w:top w:val="none" w:sz="0" w:space="0" w:color="auto"/>
            <w:left w:val="none" w:sz="0" w:space="0" w:color="auto"/>
            <w:bottom w:val="none" w:sz="0" w:space="0" w:color="auto"/>
            <w:right w:val="none" w:sz="0" w:space="0" w:color="auto"/>
          </w:divBdr>
        </w:div>
        <w:div w:id="310524761">
          <w:marLeft w:val="480"/>
          <w:marRight w:val="0"/>
          <w:marTop w:val="0"/>
          <w:marBottom w:val="0"/>
          <w:divBdr>
            <w:top w:val="none" w:sz="0" w:space="0" w:color="auto"/>
            <w:left w:val="none" w:sz="0" w:space="0" w:color="auto"/>
            <w:bottom w:val="none" w:sz="0" w:space="0" w:color="auto"/>
            <w:right w:val="none" w:sz="0" w:space="0" w:color="auto"/>
          </w:divBdr>
        </w:div>
        <w:div w:id="2025668854">
          <w:marLeft w:val="480"/>
          <w:marRight w:val="0"/>
          <w:marTop w:val="0"/>
          <w:marBottom w:val="0"/>
          <w:divBdr>
            <w:top w:val="none" w:sz="0" w:space="0" w:color="auto"/>
            <w:left w:val="none" w:sz="0" w:space="0" w:color="auto"/>
            <w:bottom w:val="none" w:sz="0" w:space="0" w:color="auto"/>
            <w:right w:val="none" w:sz="0" w:space="0" w:color="auto"/>
          </w:divBdr>
        </w:div>
        <w:div w:id="1813211368">
          <w:marLeft w:val="480"/>
          <w:marRight w:val="0"/>
          <w:marTop w:val="0"/>
          <w:marBottom w:val="0"/>
          <w:divBdr>
            <w:top w:val="none" w:sz="0" w:space="0" w:color="auto"/>
            <w:left w:val="none" w:sz="0" w:space="0" w:color="auto"/>
            <w:bottom w:val="none" w:sz="0" w:space="0" w:color="auto"/>
            <w:right w:val="none" w:sz="0" w:space="0" w:color="auto"/>
          </w:divBdr>
        </w:div>
        <w:div w:id="1274939334">
          <w:marLeft w:val="480"/>
          <w:marRight w:val="0"/>
          <w:marTop w:val="0"/>
          <w:marBottom w:val="0"/>
          <w:divBdr>
            <w:top w:val="none" w:sz="0" w:space="0" w:color="auto"/>
            <w:left w:val="none" w:sz="0" w:space="0" w:color="auto"/>
            <w:bottom w:val="none" w:sz="0" w:space="0" w:color="auto"/>
            <w:right w:val="none" w:sz="0" w:space="0" w:color="auto"/>
          </w:divBdr>
        </w:div>
        <w:div w:id="1779060399">
          <w:marLeft w:val="480"/>
          <w:marRight w:val="0"/>
          <w:marTop w:val="0"/>
          <w:marBottom w:val="0"/>
          <w:divBdr>
            <w:top w:val="none" w:sz="0" w:space="0" w:color="auto"/>
            <w:left w:val="none" w:sz="0" w:space="0" w:color="auto"/>
            <w:bottom w:val="none" w:sz="0" w:space="0" w:color="auto"/>
            <w:right w:val="none" w:sz="0" w:space="0" w:color="auto"/>
          </w:divBdr>
        </w:div>
        <w:div w:id="982274758">
          <w:marLeft w:val="480"/>
          <w:marRight w:val="0"/>
          <w:marTop w:val="0"/>
          <w:marBottom w:val="0"/>
          <w:divBdr>
            <w:top w:val="none" w:sz="0" w:space="0" w:color="auto"/>
            <w:left w:val="none" w:sz="0" w:space="0" w:color="auto"/>
            <w:bottom w:val="none" w:sz="0" w:space="0" w:color="auto"/>
            <w:right w:val="none" w:sz="0" w:space="0" w:color="auto"/>
          </w:divBdr>
        </w:div>
        <w:div w:id="1024746694">
          <w:marLeft w:val="480"/>
          <w:marRight w:val="0"/>
          <w:marTop w:val="0"/>
          <w:marBottom w:val="0"/>
          <w:divBdr>
            <w:top w:val="none" w:sz="0" w:space="0" w:color="auto"/>
            <w:left w:val="none" w:sz="0" w:space="0" w:color="auto"/>
            <w:bottom w:val="none" w:sz="0" w:space="0" w:color="auto"/>
            <w:right w:val="none" w:sz="0" w:space="0" w:color="auto"/>
          </w:divBdr>
        </w:div>
        <w:div w:id="137114363">
          <w:marLeft w:val="480"/>
          <w:marRight w:val="0"/>
          <w:marTop w:val="0"/>
          <w:marBottom w:val="0"/>
          <w:divBdr>
            <w:top w:val="none" w:sz="0" w:space="0" w:color="auto"/>
            <w:left w:val="none" w:sz="0" w:space="0" w:color="auto"/>
            <w:bottom w:val="none" w:sz="0" w:space="0" w:color="auto"/>
            <w:right w:val="none" w:sz="0" w:space="0" w:color="auto"/>
          </w:divBdr>
        </w:div>
        <w:div w:id="1203205015">
          <w:marLeft w:val="480"/>
          <w:marRight w:val="0"/>
          <w:marTop w:val="0"/>
          <w:marBottom w:val="0"/>
          <w:divBdr>
            <w:top w:val="none" w:sz="0" w:space="0" w:color="auto"/>
            <w:left w:val="none" w:sz="0" w:space="0" w:color="auto"/>
            <w:bottom w:val="none" w:sz="0" w:space="0" w:color="auto"/>
            <w:right w:val="none" w:sz="0" w:space="0" w:color="auto"/>
          </w:divBdr>
        </w:div>
        <w:div w:id="1480147197">
          <w:marLeft w:val="480"/>
          <w:marRight w:val="0"/>
          <w:marTop w:val="0"/>
          <w:marBottom w:val="0"/>
          <w:divBdr>
            <w:top w:val="none" w:sz="0" w:space="0" w:color="auto"/>
            <w:left w:val="none" w:sz="0" w:space="0" w:color="auto"/>
            <w:bottom w:val="none" w:sz="0" w:space="0" w:color="auto"/>
            <w:right w:val="none" w:sz="0" w:space="0" w:color="auto"/>
          </w:divBdr>
        </w:div>
        <w:div w:id="1211456515">
          <w:marLeft w:val="480"/>
          <w:marRight w:val="0"/>
          <w:marTop w:val="0"/>
          <w:marBottom w:val="0"/>
          <w:divBdr>
            <w:top w:val="none" w:sz="0" w:space="0" w:color="auto"/>
            <w:left w:val="none" w:sz="0" w:space="0" w:color="auto"/>
            <w:bottom w:val="none" w:sz="0" w:space="0" w:color="auto"/>
            <w:right w:val="none" w:sz="0" w:space="0" w:color="auto"/>
          </w:divBdr>
        </w:div>
        <w:div w:id="2037582564">
          <w:marLeft w:val="480"/>
          <w:marRight w:val="0"/>
          <w:marTop w:val="0"/>
          <w:marBottom w:val="0"/>
          <w:divBdr>
            <w:top w:val="none" w:sz="0" w:space="0" w:color="auto"/>
            <w:left w:val="none" w:sz="0" w:space="0" w:color="auto"/>
            <w:bottom w:val="none" w:sz="0" w:space="0" w:color="auto"/>
            <w:right w:val="none" w:sz="0" w:space="0" w:color="auto"/>
          </w:divBdr>
        </w:div>
        <w:div w:id="524295225">
          <w:marLeft w:val="480"/>
          <w:marRight w:val="0"/>
          <w:marTop w:val="0"/>
          <w:marBottom w:val="0"/>
          <w:divBdr>
            <w:top w:val="none" w:sz="0" w:space="0" w:color="auto"/>
            <w:left w:val="none" w:sz="0" w:space="0" w:color="auto"/>
            <w:bottom w:val="none" w:sz="0" w:space="0" w:color="auto"/>
            <w:right w:val="none" w:sz="0" w:space="0" w:color="auto"/>
          </w:divBdr>
        </w:div>
        <w:div w:id="1037656810">
          <w:marLeft w:val="480"/>
          <w:marRight w:val="0"/>
          <w:marTop w:val="0"/>
          <w:marBottom w:val="0"/>
          <w:divBdr>
            <w:top w:val="none" w:sz="0" w:space="0" w:color="auto"/>
            <w:left w:val="none" w:sz="0" w:space="0" w:color="auto"/>
            <w:bottom w:val="none" w:sz="0" w:space="0" w:color="auto"/>
            <w:right w:val="none" w:sz="0" w:space="0" w:color="auto"/>
          </w:divBdr>
        </w:div>
      </w:divsChild>
    </w:div>
    <w:div w:id="81069462">
      <w:bodyDiv w:val="1"/>
      <w:marLeft w:val="0"/>
      <w:marRight w:val="0"/>
      <w:marTop w:val="0"/>
      <w:marBottom w:val="0"/>
      <w:divBdr>
        <w:top w:val="none" w:sz="0" w:space="0" w:color="auto"/>
        <w:left w:val="none" w:sz="0" w:space="0" w:color="auto"/>
        <w:bottom w:val="none" w:sz="0" w:space="0" w:color="auto"/>
        <w:right w:val="none" w:sz="0" w:space="0" w:color="auto"/>
      </w:divBdr>
    </w:div>
    <w:div w:id="81071293">
      <w:bodyDiv w:val="1"/>
      <w:marLeft w:val="0"/>
      <w:marRight w:val="0"/>
      <w:marTop w:val="0"/>
      <w:marBottom w:val="0"/>
      <w:divBdr>
        <w:top w:val="none" w:sz="0" w:space="0" w:color="auto"/>
        <w:left w:val="none" w:sz="0" w:space="0" w:color="auto"/>
        <w:bottom w:val="none" w:sz="0" w:space="0" w:color="auto"/>
        <w:right w:val="none" w:sz="0" w:space="0" w:color="auto"/>
      </w:divBdr>
    </w:div>
    <w:div w:id="81338363">
      <w:bodyDiv w:val="1"/>
      <w:marLeft w:val="0"/>
      <w:marRight w:val="0"/>
      <w:marTop w:val="0"/>
      <w:marBottom w:val="0"/>
      <w:divBdr>
        <w:top w:val="none" w:sz="0" w:space="0" w:color="auto"/>
        <w:left w:val="none" w:sz="0" w:space="0" w:color="auto"/>
        <w:bottom w:val="none" w:sz="0" w:space="0" w:color="auto"/>
        <w:right w:val="none" w:sz="0" w:space="0" w:color="auto"/>
      </w:divBdr>
    </w:div>
    <w:div w:id="81535869">
      <w:bodyDiv w:val="1"/>
      <w:marLeft w:val="0"/>
      <w:marRight w:val="0"/>
      <w:marTop w:val="0"/>
      <w:marBottom w:val="0"/>
      <w:divBdr>
        <w:top w:val="none" w:sz="0" w:space="0" w:color="auto"/>
        <w:left w:val="none" w:sz="0" w:space="0" w:color="auto"/>
        <w:bottom w:val="none" w:sz="0" w:space="0" w:color="auto"/>
        <w:right w:val="none" w:sz="0" w:space="0" w:color="auto"/>
      </w:divBdr>
    </w:div>
    <w:div w:id="81607217">
      <w:bodyDiv w:val="1"/>
      <w:marLeft w:val="0"/>
      <w:marRight w:val="0"/>
      <w:marTop w:val="0"/>
      <w:marBottom w:val="0"/>
      <w:divBdr>
        <w:top w:val="none" w:sz="0" w:space="0" w:color="auto"/>
        <w:left w:val="none" w:sz="0" w:space="0" w:color="auto"/>
        <w:bottom w:val="none" w:sz="0" w:space="0" w:color="auto"/>
        <w:right w:val="none" w:sz="0" w:space="0" w:color="auto"/>
      </w:divBdr>
    </w:div>
    <w:div w:id="81807024">
      <w:bodyDiv w:val="1"/>
      <w:marLeft w:val="0"/>
      <w:marRight w:val="0"/>
      <w:marTop w:val="0"/>
      <w:marBottom w:val="0"/>
      <w:divBdr>
        <w:top w:val="none" w:sz="0" w:space="0" w:color="auto"/>
        <w:left w:val="none" w:sz="0" w:space="0" w:color="auto"/>
        <w:bottom w:val="none" w:sz="0" w:space="0" w:color="auto"/>
        <w:right w:val="none" w:sz="0" w:space="0" w:color="auto"/>
      </w:divBdr>
    </w:div>
    <w:div w:id="82379977">
      <w:bodyDiv w:val="1"/>
      <w:marLeft w:val="0"/>
      <w:marRight w:val="0"/>
      <w:marTop w:val="0"/>
      <w:marBottom w:val="0"/>
      <w:divBdr>
        <w:top w:val="none" w:sz="0" w:space="0" w:color="auto"/>
        <w:left w:val="none" w:sz="0" w:space="0" w:color="auto"/>
        <w:bottom w:val="none" w:sz="0" w:space="0" w:color="auto"/>
        <w:right w:val="none" w:sz="0" w:space="0" w:color="auto"/>
      </w:divBdr>
      <w:divsChild>
        <w:div w:id="1943029714">
          <w:marLeft w:val="480"/>
          <w:marRight w:val="0"/>
          <w:marTop w:val="0"/>
          <w:marBottom w:val="0"/>
          <w:divBdr>
            <w:top w:val="none" w:sz="0" w:space="0" w:color="auto"/>
            <w:left w:val="none" w:sz="0" w:space="0" w:color="auto"/>
            <w:bottom w:val="none" w:sz="0" w:space="0" w:color="auto"/>
            <w:right w:val="none" w:sz="0" w:space="0" w:color="auto"/>
          </w:divBdr>
        </w:div>
        <w:div w:id="282467448">
          <w:marLeft w:val="480"/>
          <w:marRight w:val="0"/>
          <w:marTop w:val="0"/>
          <w:marBottom w:val="0"/>
          <w:divBdr>
            <w:top w:val="none" w:sz="0" w:space="0" w:color="auto"/>
            <w:left w:val="none" w:sz="0" w:space="0" w:color="auto"/>
            <w:bottom w:val="none" w:sz="0" w:space="0" w:color="auto"/>
            <w:right w:val="none" w:sz="0" w:space="0" w:color="auto"/>
          </w:divBdr>
        </w:div>
        <w:div w:id="1022126263">
          <w:marLeft w:val="480"/>
          <w:marRight w:val="0"/>
          <w:marTop w:val="0"/>
          <w:marBottom w:val="0"/>
          <w:divBdr>
            <w:top w:val="none" w:sz="0" w:space="0" w:color="auto"/>
            <w:left w:val="none" w:sz="0" w:space="0" w:color="auto"/>
            <w:bottom w:val="none" w:sz="0" w:space="0" w:color="auto"/>
            <w:right w:val="none" w:sz="0" w:space="0" w:color="auto"/>
          </w:divBdr>
        </w:div>
        <w:div w:id="375741510">
          <w:marLeft w:val="480"/>
          <w:marRight w:val="0"/>
          <w:marTop w:val="0"/>
          <w:marBottom w:val="0"/>
          <w:divBdr>
            <w:top w:val="none" w:sz="0" w:space="0" w:color="auto"/>
            <w:left w:val="none" w:sz="0" w:space="0" w:color="auto"/>
            <w:bottom w:val="none" w:sz="0" w:space="0" w:color="auto"/>
            <w:right w:val="none" w:sz="0" w:space="0" w:color="auto"/>
          </w:divBdr>
        </w:div>
        <w:div w:id="2058577803">
          <w:marLeft w:val="480"/>
          <w:marRight w:val="0"/>
          <w:marTop w:val="0"/>
          <w:marBottom w:val="0"/>
          <w:divBdr>
            <w:top w:val="none" w:sz="0" w:space="0" w:color="auto"/>
            <w:left w:val="none" w:sz="0" w:space="0" w:color="auto"/>
            <w:bottom w:val="none" w:sz="0" w:space="0" w:color="auto"/>
            <w:right w:val="none" w:sz="0" w:space="0" w:color="auto"/>
          </w:divBdr>
        </w:div>
        <w:div w:id="1132673613">
          <w:marLeft w:val="480"/>
          <w:marRight w:val="0"/>
          <w:marTop w:val="0"/>
          <w:marBottom w:val="0"/>
          <w:divBdr>
            <w:top w:val="none" w:sz="0" w:space="0" w:color="auto"/>
            <w:left w:val="none" w:sz="0" w:space="0" w:color="auto"/>
            <w:bottom w:val="none" w:sz="0" w:space="0" w:color="auto"/>
            <w:right w:val="none" w:sz="0" w:space="0" w:color="auto"/>
          </w:divBdr>
        </w:div>
        <w:div w:id="1325089457">
          <w:marLeft w:val="480"/>
          <w:marRight w:val="0"/>
          <w:marTop w:val="0"/>
          <w:marBottom w:val="0"/>
          <w:divBdr>
            <w:top w:val="none" w:sz="0" w:space="0" w:color="auto"/>
            <w:left w:val="none" w:sz="0" w:space="0" w:color="auto"/>
            <w:bottom w:val="none" w:sz="0" w:space="0" w:color="auto"/>
            <w:right w:val="none" w:sz="0" w:space="0" w:color="auto"/>
          </w:divBdr>
        </w:div>
        <w:div w:id="1609968052">
          <w:marLeft w:val="480"/>
          <w:marRight w:val="0"/>
          <w:marTop w:val="0"/>
          <w:marBottom w:val="0"/>
          <w:divBdr>
            <w:top w:val="none" w:sz="0" w:space="0" w:color="auto"/>
            <w:left w:val="none" w:sz="0" w:space="0" w:color="auto"/>
            <w:bottom w:val="none" w:sz="0" w:space="0" w:color="auto"/>
            <w:right w:val="none" w:sz="0" w:space="0" w:color="auto"/>
          </w:divBdr>
        </w:div>
        <w:div w:id="320163965">
          <w:marLeft w:val="480"/>
          <w:marRight w:val="0"/>
          <w:marTop w:val="0"/>
          <w:marBottom w:val="0"/>
          <w:divBdr>
            <w:top w:val="none" w:sz="0" w:space="0" w:color="auto"/>
            <w:left w:val="none" w:sz="0" w:space="0" w:color="auto"/>
            <w:bottom w:val="none" w:sz="0" w:space="0" w:color="auto"/>
            <w:right w:val="none" w:sz="0" w:space="0" w:color="auto"/>
          </w:divBdr>
        </w:div>
        <w:div w:id="1911883431">
          <w:marLeft w:val="480"/>
          <w:marRight w:val="0"/>
          <w:marTop w:val="0"/>
          <w:marBottom w:val="0"/>
          <w:divBdr>
            <w:top w:val="none" w:sz="0" w:space="0" w:color="auto"/>
            <w:left w:val="none" w:sz="0" w:space="0" w:color="auto"/>
            <w:bottom w:val="none" w:sz="0" w:space="0" w:color="auto"/>
            <w:right w:val="none" w:sz="0" w:space="0" w:color="auto"/>
          </w:divBdr>
        </w:div>
        <w:div w:id="1028917793">
          <w:marLeft w:val="480"/>
          <w:marRight w:val="0"/>
          <w:marTop w:val="0"/>
          <w:marBottom w:val="0"/>
          <w:divBdr>
            <w:top w:val="none" w:sz="0" w:space="0" w:color="auto"/>
            <w:left w:val="none" w:sz="0" w:space="0" w:color="auto"/>
            <w:bottom w:val="none" w:sz="0" w:space="0" w:color="auto"/>
            <w:right w:val="none" w:sz="0" w:space="0" w:color="auto"/>
          </w:divBdr>
        </w:div>
        <w:div w:id="628243504">
          <w:marLeft w:val="480"/>
          <w:marRight w:val="0"/>
          <w:marTop w:val="0"/>
          <w:marBottom w:val="0"/>
          <w:divBdr>
            <w:top w:val="none" w:sz="0" w:space="0" w:color="auto"/>
            <w:left w:val="none" w:sz="0" w:space="0" w:color="auto"/>
            <w:bottom w:val="none" w:sz="0" w:space="0" w:color="auto"/>
            <w:right w:val="none" w:sz="0" w:space="0" w:color="auto"/>
          </w:divBdr>
        </w:div>
        <w:div w:id="1251547074">
          <w:marLeft w:val="480"/>
          <w:marRight w:val="0"/>
          <w:marTop w:val="0"/>
          <w:marBottom w:val="0"/>
          <w:divBdr>
            <w:top w:val="none" w:sz="0" w:space="0" w:color="auto"/>
            <w:left w:val="none" w:sz="0" w:space="0" w:color="auto"/>
            <w:bottom w:val="none" w:sz="0" w:space="0" w:color="auto"/>
            <w:right w:val="none" w:sz="0" w:space="0" w:color="auto"/>
          </w:divBdr>
        </w:div>
        <w:div w:id="655845877">
          <w:marLeft w:val="480"/>
          <w:marRight w:val="0"/>
          <w:marTop w:val="0"/>
          <w:marBottom w:val="0"/>
          <w:divBdr>
            <w:top w:val="none" w:sz="0" w:space="0" w:color="auto"/>
            <w:left w:val="none" w:sz="0" w:space="0" w:color="auto"/>
            <w:bottom w:val="none" w:sz="0" w:space="0" w:color="auto"/>
            <w:right w:val="none" w:sz="0" w:space="0" w:color="auto"/>
          </w:divBdr>
        </w:div>
        <w:div w:id="544953629">
          <w:marLeft w:val="480"/>
          <w:marRight w:val="0"/>
          <w:marTop w:val="0"/>
          <w:marBottom w:val="0"/>
          <w:divBdr>
            <w:top w:val="none" w:sz="0" w:space="0" w:color="auto"/>
            <w:left w:val="none" w:sz="0" w:space="0" w:color="auto"/>
            <w:bottom w:val="none" w:sz="0" w:space="0" w:color="auto"/>
            <w:right w:val="none" w:sz="0" w:space="0" w:color="auto"/>
          </w:divBdr>
        </w:div>
        <w:div w:id="1918512148">
          <w:marLeft w:val="480"/>
          <w:marRight w:val="0"/>
          <w:marTop w:val="0"/>
          <w:marBottom w:val="0"/>
          <w:divBdr>
            <w:top w:val="none" w:sz="0" w:space="0" w:color="auto"/>
            <w:left w:val="none" w:sz="0" w:space="0" w:color="auto"/>
            <w:bottom w:val="none" w:sz="0" w:space="0" w:color="auto"/>
            <w:right w:val="none" w:sz="0" w:space="0" w:color="auto"/>
          </w:divBdr>
        </w:div>
        <w:div w:id="992293259">
          <w:marLeft w:val="480"/>
          <w:marRight w:val="0"/>
          <w:marTop w:val="0"/>
          <w:marBottom w:val="0"/>
          <w:divBdr>
            <w:top w:val="none" w:sz="0" w:space="0" w:color="auto"/>
            <w:left w:val="none" w:sz="0" w:space="0" w:color="auto"/>
            <w:bottom w:val="none" w:sz="0" w:space="0" w:color="auto"/>
            <w:right w:val="none" w:sz="0" w:space="0" w:color="auto"/>
          </w:divBdr>
        </w:div>
        <w:div w:id="553082234">
          <w:marLeft w:val="480"/>
          <w:marRight w:val="0"/>
          <w:marTop w:val="0"/>
          <w:marBottom w:val="0"/>
          <w:divBdr>
            <w:top w:val="none" w:sz="0" w:space="0" w:color="auto"/>
            <w:left w:val="none" w:sz="0" w:space="0" w:color="auto"/>
            <w:bottom w:val="none" w:sz="0" w:space="0" w:color="auto"/>
            <w:right w:val="none" w:sz="0" w:space="0" w:color="auto"/>
          </w:divBdr>
        </w:div>
        <w:div w:id="1676036859">
          <w:marLeft w:val="480"/>
          <w:marRight w:val="0"/>
          <w:marTop w:val="0"/>
          <w:marBottom w:val="0"/>
          <w:divBdr>
            <w:top w:val="none" w:sz="0" w:space="0" w:color="auto"/>
            <w:left w:val="none" w:sz="0" w:space="0" w:color="auto"/>
            <w:bottom w:val="none" w:sz="0" w:space="0" w:color="auto"/>
            <w:right w:val="none" w:sz="0" w:space="0" w:color="auto"/>
          </w:divBdr>
        </w:div>
        <w:div w:id="1395540656">
          <w:marLeft w:val="480"/>
          <w:marRight w:val="0"/>
          <w:marTop w:val="0"/>
          <w:marBottom w:val="0"/>
          <w:divBdr>
            <w:top w:val="none" w:sz="0" w:space="0" w:color="auto"/>
            <w:left w:val="none" w:sz="0" w:space="0" w:color="auto"/>
            <w:bottom w:val="none" w:sz="0" w:space="0" w:color="auto"/>
            <w:right w:val="none" w:sz="0" w:space="0" w:color="auto"/>
          </w:divBdr>
        </w:div>
        <w:div w:id="671220366">
          <w:marLeft w:val="480"/>
          <w:marRight w:val="0"/>
          <w:marTop w:val="0"/>
          <w:marBottom w:val="0"/>
          <w:divBdr>
            <w:top w:val="none" w:sz="0" w:space="0" w:color="auto"/>
            <w:left w:val="none" w:sz="0" w:space="0" w:color="auto"/>
            <w:bottom w:val="none" w:sz="0" w:space="0" w:color="auto"/>
            <w:right w:val="none" w:sz="0" w:space="0" w:color="auto"/>
          </w:divBdr>
        </w:div>
        <w:div w:id="1651128188">
          <w:marLeft w:val="480"/>
          <w:marRight w:val="0"/>
          <w:marTop w:val="0"/>
          <w:marBottom w:val="0"/>
          <w:divBdr>
            <w:top w:val="none" w:sz="0" w:space="0" w:color="auto"/>
            <w:left w:val="none" w:sz="0" w:space="0" w:color="auto"/>
            <w:bottom w:val="none" w:sz="0" w:space="0" w:color="auto"/>
            <w:right w:val="none" w:sz="0" w:space="0" w:color="auto"/>
          </w:divBdr>
        </w:div>
        <w:div w:id="778723839">
          <w:marLeft w:val="480"/>
          <w:marRight w:val="0"/>
          <w:marTop w:val="0"/>
          <w:marBottom w:val="0"/>
          <w:divBdr>
            <w:top w:val="none" w:sz="0" w:space="0" w:color="auto"/>
            <w:left w:val="none" w:sz="0" w:space="0" w:color="auto"/>
            <w:bottom w:val="none" w:sz="0" w:space="0" w:color="auto"/>
            <w:right w:val="none" w:sz="0" w:space="0" w:color="auto"/>
          </w:divBdr>
        </w:div>
        <w:div w:id="1919512278">
          <w:marLeft w:val="480"/>
          <w:marRight w:val="0"/>
          <w:marTop w:val="0"/>
          <w:marBottom w:val="0"/>
          <w:divBdr>
            <w:top w:val="none" w:sz="0" w:space="0" w:color="auto"/>
            <w:left w:val="none" w:sz="0" w:space="0" w:color="auto"/>
            <w:bottom w:val="none" w:sz="0" w:space="0" w:color="auto"/>
            <w:right w:val="none" w:sz="0" w:space="0" w:color="auto"/>
          </w:divBdr>
        </w:div>
        <w:div w:id="773474085">
          <w:marLeft w:val="480"/>
          <w:marRight w:val="0"/>
          <w:marTop w:val="0"/>
          <w:marBottom w:val="0"/>
          <w:divBdr>
            <w:top w:val="none" w:sz="0" w:space="0" w:color="auto"/>
            <w:left w:val="none" w:sz="0" w:space="0" w:color="auto"/>
            <w:bottom w:val="none" w:sz="0" w:space="0" w:color="auto"/>
            <w:right w:val="none" w:sz="0" w:space="0" w:color="auto"/>
          </w:divBdr>
        </w:div>
        <w:div w:id="73939432">
          <w:marLeft w:val="480"/>
          <w:marRight w:val="0"/>
          <w:marTop w:val="0"/>
          <w:marBottom w:val="0"/>
          <w:divBdr>
            <w:top w:val="none" w:sz="0" w:space="0" w:color="auto"/>
            <w:left w:val="none" w:sz="0" w:space="0" w:color="auto"/>
            <w:bottom w:val="none" w:sz="0" w:space="0" w:color="auto"/>
            <w:right w:val="none" w:sz="0" w:space="0" w:color="auto"/>
          </w:divBdr>
        </w:div>
        <w:div w:id="1454864538">
          <w:marLeft w:val="480"/>
          <w:marRight w:val="0"/>
          <w:marTop w:val="0"/>
          <w:marBottom w:val="0"/>
          <w:divBdr>
            <w:top w:val="none" w:sz="0" w:space="0" w:color="auto"/>
            <w:left w:val="none" w:sz="0" w:space="0" w:color="auto"/>
            <w:bottom w:val="none" w:sz="0" w:space="0" w:color="auto"/>
            <w:right w:val="none" w:sz="0" w:space="0" w:color="auto"/>
          </w:divBdr>
        </w:div>
        <w:div w:id="342630322">
          <w:marLeft w:val="480"/>
          <w:marRight w:val="0"/>
          <w:marTop w:val="0"/>
          <w:marBottom w:val="0"/>
          <w:divBdr>
            <w:top w:val="none" w:sz="0" w:space="0" w:color="auto"/>
            <w:left w:val="none" w:sz="0" w:space="0" w:color="auto"/>
            <w:bottom w:val="none" w:sz="0" w:space="0" w:color="auto"/>
            <w:right w:val="none" w:sz="0" w:space="0" w:color="auto"/>
          </w:divBdr>
        </w:div>
        <w:div w:id="1367754307">
          <w:marLeft w:val="480"/>
          <w:marRight w:val="0"/>
          <w:marTop w:val="0"/>
          <w:marBottom w:val="0"/>
          <w:divBdr>
            <w:top w:val="none" w:sz="0" w:space="0" w:color="auto"/>
            <w:left w:val="none" w:sz="0" w:space="0" w:color="auto"/>
            <w:bottom w:val="none" w:sz="0" w:space="0" w:color="auto"/>
            <w:right w:val="none" w:sz="0" w:space="0" w:color="auto"/>
          </w:divBdr>
        </w:div>
        <w:div w:id="430663014">
          <w:marLeft w:val="480"/>
          <w:marRight w:val="0"/>
          <w:marTop w:val="0"/>
          <w:marBottom w:val="0"/>
          <w:divBdr>
            <w:top w:val="none" w:sz="0" w:space="0" w:color="auto"/>
            <w:left w:val="none" w:sz="0" w:space="0" w:color="auto"/>
            <w:bottom w:val="none" w:sz="0" w:space="0" w:color="auto"/>
            <w:right w:val="none" w:sz="0" w:space="0" w:color="auto"/>
          </w:divBdr>
        </w:div>
        <w:div w:id="1507553256">
          <w:marLeft w:val="480"/>
          <w:marRight w:val="0"/>
          <w:marTop w:val="0"/>
          <w:marBottom w:val="0"/>
          <w:divBdr>
            <w:top w:val="none" w:sz="0" w:space="0" w:color="auto"/>
            <w:left w:val="none" w:sz="0" w:space="0" w:color="auto"/>
            <w:bottom w:val="none" w:sz="0" w:space="0" w:color="auto"/>
            <w:right w:val="none" w:sz="0" w:space="0" w:color="auto"/>
          </w:divBdr>
        </w:div>
        <w:div w:id="1923835993">
          <w:marLeft w:val="480"/>
          <w:marRight w:val="0"/>
          <w:marTop w:val="0"/>
          <w:marBottom w:val="0"/>
          <w:divBdr>
            <w:top w:val="none" w:sz="0" w:space="0" w:color="auto"/>
            <w:left w:val="none" w:sz="0" w:space="0" w:color="auto"/>
            <w:bottom w:val="none" w:sz="0" w:space="0" w:color="auto"/>
            <w:right w:val="none" w:sz="0" w:space="0" w:color="auto"/>
          </w:divBdr>
        </w:div>
        <w:div w:id="413403148">
          <w:marLeft w:val="480"/>
          <w:marRight w:val="0"/>
          <w:marTop w:val="0"/>
          <w:marBottom w:val="0"/>
          <w:divBdr>
            <w:top w:val="none" w:sz="0" w:space="0" w:color="auto"/>
            <w:left w:val="none" w:sz="0" w:space="0" w:color="auto"/>
            <w:bottom w:val="none" w:sz="0" w:space="0" w:color="auto"/>
            <w:right w:val="none" w:sz="0" w:space="0" w:color="auto"/>
          </w:divBdr>
        </w:div>
        <w:div w:id="846600311">
          <w:marLeft w:val="480"/>
          <w:marRight w:val="0"/>
          <w:marTop w:val="0"/>
          <w:marBottom w:val="0"/>
          <w:divBdr>
            <w:top w:val="none" w:sz="0" w:space="0" w:color="auto"/>
            <w:left w:val="none" w:sz="0" w:space="0" w:color="auto"/>
            <w:bottom w:val="none" w:sz="0" w:space="0" w:color="auto"/>
            <w:right w:val="none" w:sz="0" w:space="0" w:color="auto"/>
          </w:divBdr>
        </w:div>
        <w:div w:id="671841085">
          <w:marLeft w:val="480"/>
          <w:marRight w:val="0"/>
          <w:marTop w:val="0"/>
          <w:marBottom w:val="0"/>
          <w:divBdr>
            <w:top w:val="none" w:sz="0" w:space="0" w:color="auto"/>
            <w:left w:val="none" w:sz="0" w:space="0" w:color="auto"/>
            <w:bottom w:val="none" w:sz="0" w:space="0" w:color="auto"/>
            <w:right w:val="none" w:sz="0" w:space="0" w:color="auto"/>
          </w:divBdr>
        </w:div>
        <w:div w:id="372122563">
          <w:marLeft w:val="480"/>
          <w:marRight w:val="0"/>
          <w:marTop w:val="0"/>
          <w:marBottom w:val="0"/>
          <w:divBdr>
            <w:top w:val="none" w:sz="0" w:space="0" w:color="auto"/>
            <w:left w:val="none" w:sz="0" w:space="0" w:color="auto"/>
            <w:bottom w:val="none" w:sz="0" w:space="0" w:color="auto"/>
            <w:right w:val="none" w:sz="0" w:space="0" w:color="auto"/>
          </w:divBdr>
        </w:div>
        <w:div w:id="1926835576">
          <w:marLeft w:val="480"/>
          <w:marRight w:val="0"/>
          <w:marTop w:val="0"/>
          <w:marBottom w:val="0"/>
          <w:divBdr>
            <w:top w:val="none" w:sz="0" w:space="0" w:color="auto"/>
            <w:left w:val="none" w:sz="0" w:space="0" w:color="auto"/>
            <w:bottom w:val="none" w:sz="0" w:space="0" w:color="auto"/>
            <w:right w:val="none" w:sz="0" w:space="0" w:color="auto"/>
          </w:divBdr>
        </w:div>
        <w:div w:id="164244657">
          <w:marLeft w:val="480"/>
          <w:marRight w:val="0"/>
          <w:marTop w:val="0"/>
          <w:marBottom w:val="0"/>
          <w:divBdr>
            <w:top w:val="none" w:sz="0" w:space="0" w:color="auto"/>
            <w:left w:val="none" w:sz="0" w:space="0" w:color="auto"/>
            <w:bottom w:val="none" w:sz="0" w:space="0" w:color="auto"/>
            <w:right w:val="none" w:sz="0" w:space="0" w:color="auto"/>
          </w:divBdr>
        </w:div>
        <w:div w:id="1305814236">
          <w:marLeft w:val="480"/>
          <w:marRight w:val="0"/>
          <w:marTop w:val="0"/>
          <w:marBottom w:val="0"/>
          <w:divBdr>
            <w:top w:val="none" w:sz="0" w:space="0" w:color="auto"/>
            <w:left w:val="none" w:sz="0" w:space="0" w:color="auto"/>
            <w:bottom w:val="none" w:sz="0" w:space="0" w:color="auto"/>
            <w:right w:val="none" w:sz="0" w:space="0" w:color="auto"/>
          </w:divBdr>
        </w:div>
        <w:div w:id="1008557922">
          <w:marLeft w:val="480"/>
          <w:marRight w:val="0"/>
          <w:marTop w:val="0"/>
          <w:marBottom w:val="0"/>
          <w:divBdr>
            <w:top w:val="none" w:sz="0" w:space="0" w:color="auto"/>
            <w:left w:val="none" w:sz="0" w:space="0" w:color="auto"/>
            <w:bottom w:val="none" w:sz="0" w:space="0" w:color="auto"/>
            <w:right w:val="none" w:sz="0" w:space="0" w:color="auto"/>
          </w:divBdr>
        </w:div>
        <w:div w:id="1548759855">
          <w:marLeft w:val="480"/>
          <w:marRight w:val="0"/>
          <w:marTop w:val="0"/>
          <w:marBottom w:val="0"/>
          <w:divBdr>
            <w:top w:val="none" w:sz="0" w:space="0" w:color="auto"/>
            <w:left w:val="none" w:sz="0" w:space="0" w:color="auto"/>
            <w:bottom w:val="none" w:sz="0" w:space="0" w:color="auto"/>
            <w:right w:val="none" w:sz="0" w:space="0" w:color="auto"/>
          </w:divBdr>
        </w:div>
        <w:div w:id="214506666">
          <w:marLeft w:val="480"/>
          <w:marRight w:val="0"/>
          <w:marTop w:val="0"/>
          <w:marBottom w:val="0"/>
          <w:divBdr>
            <w:top w:val="none" w:sz="0" w:space="0" w:color="auto"/>
            <w:left w:val="none" w:sz="0" w:space="0" w:color="auto"/>
            <w:bottom w:val="none" w:sz="0" w:space="0" w:color="auto"/>
            <w:right w:val="none" w:sz="0" w:space="0" w:color="auto"/>
          </w:divBdr>
        </w:div>
        <w:div w:id="154882791">
          <w:marLeft w:val="480"/>
          <w:marRight w:val="0"/>
          <w:marTop w:val="0"/>
          <w:marBottom w:val="0"/>
          <w:divBdr>
            <w:top w:val="none" w:sz="0" w:space="0" w:color="auto"/>
            <w:left w:val="none" w:sz="0" w:space="0" w:color="auto"/>
            <w:bottom w:val="none" w:sz="0" w:space="0" w:color="auto"/>
            <w:right w:val="none" w:sz="0" w:space="0" w:color="auto"/>
          </w:divBdr>
        </w:div>
        <w:div w:id="1667977478">
          <w:marLeft w:val="480"/>
          <w:marRight w:val="0"/>
          <w:marTop w:val="0"/>
          <w:marBottom w:val="0"/>
          <w:divBdr>
            <w:top w:val="none" w:sz="0" w:space="0" w:color="auto"/>
            <w:left w:val="none" w:sz="0" w:space="0" w:color="auto"/>
            <w:bottom w:val="none" w:sz="0" w:space="0" w:color="auto"/>
            <w:right w:val="none" w:sz="0" w:space="0" w:color="auto"/>
          </w:divBdr>
        </w:div>
        <w:div w:id="1523394665">
          <w:marLeft w:val="480"/>
          <w:marRight w:val="0"/>
          <w:marTop w:val="0"/>
          <w:marBottom w:val="0"/>
          <w:divBdr>
            <w:top w:val="none" w:sz="0" w:space="0" w:color="auto"/>
            <w:left w:val="none" w:sz="0" w:space="0" w:color="auto"/>
            <w:bottom w:val="none" w:sz="0" w:space="0" w:color="auto"/>
            <w:right w:val="none" w:sz="0" w:space="0" w:color="auto"/>
          </w:divBdr>
        </w:div>
        <w:div w:id="1488281042">
          <w:marLeft w:val="480"/>
          <w:marRight w:val="0"/>
          <w:marTop w:val="0"/>
          <w:marBottom w:val="0"/>
          <w:divBdr>
            <w:top w:val="none" w:sz="0" w:space="0" w:color="auto"/>
            <w:left w:val="none" w:sz="0" w:space="0" w:color="auto"/>
            <w:bottom w:val="none" w:sz="0" w:space="0" w:color="auto"/>
            <w:right w:val="none" w:sz="0" w:space="0" w:color="auto"/>
          </w:divBdr>
        </w:div>
        <w:div w:id="781875922">
          <w:marLeft w:val="480"/>
          <w:marRight w:val="0"/>
          <w:marTop w:val="0"/>
          <w:marBottom w:val="0"/>
          <w:divBdr>
            <w:top w:val="none" w:sz="0" w:space="0" w:color="auto"/>
            <w:left w:val="none" w:sz="0" w:space="0" w:color="auto"/>
            <w:bottom w:val="none" w:sz="0" w:space="0" w:color="auto"/>
            <w:right w:val="none" w:sz="0" w:space="0" w:color="auto"/>
          </w:divBdr>
        </w:div>
        <w:div w:id="143469881">
          <w:marLeft w:val="480"/>
          <w:marRight w:val="0"/>
          <w:marTop w:val="0"/>
          <w:marBottom w:val="0"/>
          <w:divBdr>
            <w:top w:val="none" w:sz="0" w:space="0" w:color="auto"/>
            <w:left w:val="none" w:sz="0" w:space="0" w:color="auto"/>
            <w:bottom w:val="none" w:sz="0" w:space="0" w:color="auto"/>
            <w:right w:val="none" w:sz="0" w:space="0" w:color="auto"/>
          </w:divBdr>
        </w:div>
        <w:div w:id="929313826">
          <w:marLeft w:val="480"/>
          <w:marRight w:val="0"/>
          <w:marTop w:val="0"/>
          <w:marBottom w:val="0"/>
          <w:divBdr>
            <w:top w:val="none" w:sz="0" w:space="0" w:color="auto"/>
            <w:left w:val="none" w:sz="0" w:space="0" w:color="auto"/>
            <w:bottom w:val="none" w:sz="0" w:space="0" w:color="auto"/>
            <w:right w:val="none" w:sz="0" w:space="0" w:color="auto"/>
          </w:divBdr>
        </w:div>
        <w:div w:id="334191633">
          <w:marLeft w:val="480"/>
          <w:marRight w:val="0"/>
          <w:marTop w:val="0"/>
          <w:marBottom w:val="0"/>
          <w:divBdr>
            <w:top w:val="none" w:sz="0" w:space="0" w:color="auto"/>
            <w:left w:val="none" w:sz="0" w:space="0" w:color="auto"/>
            <w:bottom w:val="none" w:sz="0" w:space="0" w:color="auto"/>
            <w:right w:val="none" w:sz="0" w:space="0" w:color="auto"/>
          </w:divBdr>
        </w:div>
        <w:div w:id="17318190">
          <w:marLeft w:val="480"/>
          <w:marRight w:val="0"/>
          <w:marTop w:val="0"/>
          <w:marBottom w:val="0"/>
          <w:divBdr>
            <w:top w:val="none" w:sz="0" w:space="0" w:color="auto"/>
            <w:left w:val="none" w:sz="0" w:space="0" w:color="auto"/>
            <w:bottom w:val="none" w:sz="0" w:space="0" w:color="auto"/>
            <w:right w:val="none" w:sz="0" w:space="0" w:color="auto"/>
          </w:divBdr>
        </w:div>
        <w:div w:id="1860005408">
          <w:marLeft w:val="480"/>
          <w:marRight w:val="0"/>
          <w:marTop w:val="0"/>
          <w:marBottom w:val="0"/>
          <w:divBdr>
            <w:top w:val="none" w:sz="0" w:space="0" w:color="auto"/>
            <w:left w:val="none" w:sz="0" w:space="0" w:color="auto"/>
            <w:bottom w:val="none" w:sz="0" w:space="0" w:color="auto"/>
            <w:right w:val="none" w:sz="0" w:space="0" w:color="auto"/>
          </w:divBdr>
        </w:div>
        <w:div w:id="636842389">
          <w:marLeft w:val="480"/>
          <w:marRight w:val="0"/>
          <w:marTop w:val="0"/>
          <w:marBottom w:val="0"/>
          <w:divBdr>
            <w:top w:val="none" w:sz="0" w:space="0" w:color="auto"/>
            <w:left w:val="none" w:sz="0" w:space="0" w:color="auto"/>
            <w:bottom w:val="none" w:sz="0" w:space="0" w:color="auto"/>
            <w:right w:val="none" w:sz="0" w:space="0" w:color="auto"/>
          </w:divBdr>
        </w:div>
        <w:div w:id="68432704">
          <w:marLeft w:val="480"/>
          <w:marRight w:val="0"/>
          <w:marTop w:val="0"/>
          <w:marBottom w:val="0"/>
          <w:divBdr>
            <w:top w:val="none" w:sz="0" w:space="0" w:color="auto"/>
            <w:left w:val="none" w:sz="0" w:space="0" w:color="auto"/>
            <w:bottom w:val="none" w:sz="0" w:space="0" w:color="auto"/>
            <w:right w:val="none" w:sz="0" w:space="0" w:color="auto"/>
          </w:divBdr>
        </w:div>
        <w:div w:id="1529102968">
          <w:marLeft w:val="480"/>
          <w:marRight w:val="0"/>
          <w:marTop w:val="0"/>
          <w:marBottom w:val="0"/>
          <w:divBdr>
            <w:top w:val="none" w:sz="0" w:space="0" w:color="auto"/>
            <w:left w:val="none" w:sz="0" w:space="0" w:color="auto"/>
            <w:bottom w:val="none" w:sz="0" w:space="0" w:color="auto"/>
            <w:right w:val="none" w:sz="0" w:space="0" w:color="auto"/>
          </w:divBdr>
        </w:div>
        <w:div w:id="1005522302">
          <w:marLeft w:val="480"/>
          <w:marRight w:val="0"/>
          <w:marTop w:val="0"/>
          <w:marBottom w:val="0"/>
          <w:divBdr>
            <w:top w:val="none" w:sz="0" w:space="0" w:color="auto"/>
            <w:left w:val="none" w:sz="0" w:space="0" w:color="auto"/>
            <w:bottom w:val="none" w:sz="0" w:space="0" w:color="auto"/>
            <w:right w:val="none" w:sz="0" w:space="0" w:color="auto"/>
          </w:divBdr>
        </w:div>
        <w:div w:id="1541937791">
          <w:marLeft w:val="480"/>
          <w:marRight w:val="0"/>
          <w:marTop w:val="0"/>
          <w:marBottom w:val="0"/>
          <w:divBdr>
            <w:top w:val="none" w:sz="0" w:space="0" w:color="auto"/>
            <w:left w:val="none" w:sz="0" w:space="0" w:color="auto"/>
            <w:bottom w:val="none" w:sz="0" w:space="0" w:color="auto"/>
            <w:right w:val="none" w:sz="0" w:space="0" w:color="auto"/>
          </w:divBdr>
        </w:div>
        <w:div w:id="933588377">
          <w:marLeft w:val="480"/>
          <w:marRight w:val="0"/>
          <w:marTop w:val="0"/>
          <w:marBottom w:val="0"/>
          <w:divBdr>
            <w:top w:val="none" w:sz="0" w:space="0" w:color="auto"/>
            <w:left w:val="none" w:sz="0" w:space="0" w:color="auto"/>
            <w:bottom w:val="none" w:sz="0" w:space="0" w:color="auto"/>
            <w:right w:val="none" w:sz="0" w:space="0" w:color="auto"/>
          </w:divBdr>
        </w:div>
        <w:div w:id="1292051895">
          <w:marLeft w:val="480"/>
          <w:marRight w:val="0"/>
          <w:marTop w:val="0"/>
          <w:marBottom w:val="0"/>
          <w:divBdr>
            <w:top w:val="none" w:sz="0" w:space="0" w:color="auto"/>
            <w:left w:val="none" w:sz="0" w:space="0" w:color="auto"/>
            <w:bottom w:val="none" w:sz="0" w:space="0" w:color="auto"/>
            <w:right w:val="none" w:sz="0" w:space="0" w:color="auto"/>
          </w:divBdr>
        </w:div>
        <w:div w:id="322439876">
          <w:marLeft w:val="480"/>
          <w:marRight w:val="0"/>
          <w:marTop w:val="0"/>
          <w:marBottom w:val="0"/>
          <w:divBdr>
            <w:top w:val="none" w:sz="0" w:space="0" w:color="auto"/>
            <w:left w:val="none" w:sz="0" w:space="0" w:color="auto"/>
            <w:bottom w:val="none" w:sz="0" w:space="0" w:color="auto"/>
            <w:right w:val="none" w:sz="0" w:space="0" w:color="auto"/>
          </w:divBdr>
        </w:div>
        <w:div w:id="1993681686">
          <w:marLeft w:val="480"/>
          <w:marRight w:val="0"/>
          <w:marTop w:val="0"/>
          <w:marBottom w:val="0"/>
          <w:divBdr>
            <w:top w:val="none" w:sz="0" w:space="0" w:color="auto"/>
            <w:left w:val="none" w:sz="0" w:space="0" w:color="auto"/>
            <w:bottom w:val="none" w:sz="0" w:space="0" w:color="auto"/>
            <w:right w:val="none" w:sz="0" w:space="0" w:color="auto"/>
          </w:divBdr>
        </w:div>
        <w:div w:id="98648858">
          <w:marLeft w:val="480"/>
          <w:marRight w:val="0"/>
          <w:marTop w:val="0"/>
          <w:marBottom w:val="0"/>
          <w:divBdr>
            <w:top w:val="none" w:sz="0" w:space="0" w:color="auto"/>
            <w:left w:val="none" w:sz="0" w:space="0" w:color="auto"/>
            <w:bottom w:val="none" w:sz="0" w:space="0" w:color="auto"/>
            <w:right w:val="none" w:sz="0" w:space="0" w:color="auto"/>
          </w:divBdr>
        </w:div>
        <w:div w:id="1714573573">
          <w:marLeft w:val="480"/>
          <w:marRight w:val="0"/>
          <w:marTop w:val="0"/>
          <w:marBottom w:val="0"/>
          <w:divBdr>
            <w:top w:val="none" w:sz="0" w:space="0" w:color="auto"/>
            <w:left w:val="none" w:sz="0" w:space="0" w:color="auto"/>
            <w:bottom w:val="none" w:sz="0" w:space="0" w:color="auto"/>
            <w:right w:val="none" w:sz="0" w:space="0" w:color="auto"/>
          </w:divBdr>
        </w:div>
        <w:div w:id="103622532">
          <w:marLeft w:val="480"/>
          <w:marRight w:val="0"/>
          <w:marTop w:val="0"/>
          <w:marBottom w:val="0"/>
          <w:divBdr>
            <w:top w:val="none" w:sz="0" w:space="0" w:color="auto"/>
            <w:left w:val="none" w:sz="0" w:space="0" w:color="auto"/>
            <w:bottom w:val="none" w:sz="0" w:space="0" w:color="auto"/>
            <w:right w:val="none" w:sz="0" w:space="0" w:color="auto"/>
          </w:divBdr>
        </w:div>
        <w:div w:id="1555964849">
          <w:marLeft w:val="480"/>
          <w:marRight w:val="0"/>
          <w:marTop w:val="0"/>
          <w:marBottom w:val="0"/>
          <w:divBdr>
            <w:top w:val="none" w:sz="0" w:space="0" w:color="auto"/>
            <w:left w:val="none" w:sz="0" w:space="0" w:color="auto"/>
            <w:bottom w:val="none" w:sz="0" w:space="0" w:color="auto"/>
            <w:right w:val="none" w:sz="0" w:space="0" w:color="auto"/>
          </w:divBdr>
        </w:div>
        <w:div w:id="1570774097">
          <w:marLeft w:val="480"/>
          <w:marRight w:val="0"/>
          <w:marTop w:val="0"/>
          <w:marBottom w:val="0"/>
          <w:divBdr>
            <w:top w:val="none" w:sz="0" w:space="0" w:color="auto"/>
            <w:left w:val="none" w:sz="0" w:space="0" w:color="auto"/>
            <w:bottom w:val="none" w:sz="0" w:space="0" w:color="auto"/>
            <w:right w:val="none" w:sz="0" w:space="0" w:color="auto"/>
          </w:divBdr>
        </w:div>
        <w:div w:id="7221031">
          <w:marLeft w:val="480"/>
          <w:marRight w:val="0"/>
          <w:marTop w:val="0"/>
          <w:marBottom w:val="0"/>
          <w:divBdr>
            <w:top w:val="none" w:sz="0" w:space="0" w:color="auto"/>
            <w:left w:val="none" w:sz="0" w:space="0" w:color="auto"/>
            <w:bottom w:val="none" w:sz="0" w:space="0" w:color="auto"/>
            <w:right w:val="none" w:sz="0" w:space="0" w:color="auto"/>
          </w:divBdr>
        </w:div>
        <w:div w:id="1821119239">
          <w:marLeft w:val="480"/>
          <w:marRight w:val="0"/>
          <w:marTop w:val="0"/>
          <w:marBottom w:val="0"/>
          <w:divBdr>
            <w:top w:val="none" w:sz="0" w:space="0" w:color="auto"/>
            <w:left w:val="none" w:sz="0" w:space="0" w:color="auto"/>
            <w:bottom w:val="none" w:sz="0" w:space="0" w:color="auto"/>
            <w:right w:val="none" w:sz="0" w:space="0" w:color="auto"/>
          </w:divBdr>
        </w:div>
        <w:div w:id="632368086">
          <w:marLeft w:val="480"/>
          <w:marRight w:val="0"/>
          <w:marTop w:val="0"/>
          <w:marBottom w:val="0"/>
          <w:divBdr>
            <w:top w:val="none" w:sz="0" w:space="0" w:color="auto"/>
            <w:left w:val="none" w:sz="0" w:space="0" w:color="auto"/>
            <w:bottom w:val="none" w:sz="0" w:space="0" w:color="auto"/>
            <w:right w:val="none" w:sz="0" w:space="0" w:color="auto"/>
          </w:divBdr>
        </w:div>
        <w:div w:id="496969070">
          <w:marLeft w:val="480"/>
          <w:marRight w:val="0"/>
          <w:marTop w:val="0"/>
          <w:marBottom w:val="0"/>
          <w:divBdr>
            <w:top w:val="none" w:sz="0" w:space="0" w:color="auto"/>
            <w:left w:val="none" w:sz="0" w:space="0" w:color="auto"/>
            <w:bottom w:val="none" w:sz="0" w:space="0" w:color="auto"/>
            <w:right w:val="none" w:sz="0" w:space="0" w:color="auto"/>
          </w:divBdr>
        </w:div>
        <w:div w:id="1781601992">
          <w:marLeft w:val="480"/>
          <w:marRight w:val="0"/>
          <w:marTop w:val="0"/>
          <w:marBottom w:val="0"/>
          <w:divBdr>
            <w:top w:val="none" w:sz="0" w:space="0" w:color="auto"/>
            <w:left w:val="none" w:sz="0" w:space="0" w:color="auto"/>
            <w:bottom w:val="none" w:sz="0" w:space="0" w:color="auto"/>
            <w:right w:val="none" w:sz="0" w:space="0" w:color="auto"/>
          </w:divBdr>
        </w:div>
        <w:div w:id="276645115">
          <w:marLeft w:val="480"/>
          <w:marRight w:val="0"/>
          <w:marTop w:val="0"/>
          <w:marBottom w:val="0"/>
          <w:divBdr>
            <w:top w:val="none" w:sz="0" w:space="0" w:color="auto"/>
            <w:left w:val="none" w:sz="0" w:space="0" w:color="auto"/>
            <w:bottom w:val="none" w:sz="0" w:space="0" w:color="auto"/>
            <w:right w:val="none" w:sz="0" w:space="0" w:color="auto"/>
          </w:divBdr>
        </w:div>
        <w:div w:id="1285883994">
          <w:marLeft w:val="480"/>
          <w:marRight w:val="0"/>
          <w:marTop w:val="0"/>
          <w:marBottom w:val="0"/>
          <w:divBdr>
            <w:top w:val="none" w:sz="0" w:space="0" w:color="auto"/>
            <w:left w:val="none" w:sz="0" w:space="0" w:color="auto"/>
            <w:bottom w:val="none" w:sz="0" w:space="0" w:color="auto"/>
            <w:right w:val="none" w:sz="0" w:space="0" w:color="auto"/>
          </w:divBdr>
        </w:div>
        <w:div w:id="1507593018">
          <w:marLeft w:val="480"/>
          <w:marRight w:val="0"/>
          <w:marTop w:val="0"/>
          <w:marBottom w:val="0"/>
          <w:divBdr>
            <w:top w:val="none" w:sz="0" w:space="0" w:color="auto"/>
            <w:left w:val="none" w:sz="0" w:space="0" w:color="auto"/>
            <w:bottom w:val="none" w:sz="0" w:space="0" w:color="auto"/>
            <w:right w:val="none" w:sz="0" w:space="0" w:color="auto"/>
          </w:divBdr>
        </w:div>
        <w:div w:id="537665936">
          <w:marLeft w:val="480"/>
          <w:marRight w:val="0"/>
          <w:marTop w:val="0"/>
          <w:marBottom w:val="0"/>
          <w:divBdr>
            <w:top w:val="none" w:sz="0" w:space="0" w:color="auto"/>
            <w:left w:val="none" w:sz="0" w:space="0" w:color="auto"/>
            <w:bottom w:val="none" w:sz="0" w:space="0" w:color="auto"/>
            <w:right w:val="none" w:sz="0" w:space="0" w:color="auto"/>
          </w:divBdr>
        </w:div>
        <w:div w:id="950354156">
          <w:marLeft w:val="480"/>
          <w:marRight w:val="0"/>
          <w:marTop w:val="0"/>
          <w:marBottom w:val="0"/>
          <w:divBdr>
            <w:top w:val="none" w:sz="0" w:space="0" w:color="auto"/>
            <w:left w:val="none" w:sz="0" w:space="0" w:color="auto"/>
            <w:bottom w:val="none" w:sz="0" w:space="0" w:color="auto"/>
            <w:right w:val="none" w:sz="0" w:space="0" w:color="auto"/>
          </w:divBdr>
        </w:div>
        <w:div w:id="1781103710">
          <w:marLeft w:val="480"/>
          <w:marRight w:val="0"/>
          <w:marTop w:val="0"/>
          <w:marBottom w:val="0"/>
          <w:divBdr>
            <w:top w:val="none" w:sz="0" w:space="0" w:color="auto"/>
            <w:left w:val="none" w:sz="0" w:space="0" w:color="auto"/>
            <w:bottom w:val="none" w:sz="0" w:space="0" w:color="auto"/>
            <w:right w:val="none" w:sz="0" w:space="0" w:color="auto"/>
          </w:divBdr>
        </w:div>
        <w:div w:id="1108501072">
          <w:marLeft w:val="480"/>
          <w:marRight w:val="0"/>
          <w:marTop w:val="0"/>
          <w:marBottom w:val="0"/>
          <w:divBdr>
            <w:top w:val="none" w:sz="0" w:space="0" w:color="auto"/>
            <w:left w:val="none" w:sz="0" w:space="0" w:color="auto"/>
            <w:bottom w:val="none" w:sz="0" w:space="0" w:color="auto"/>
            <w:right w:val="none" w:sz="0" w:space="0" w:color="auto"/>
          </w:divBdr>
        </w:div>
        <w:div w:id="1744330387">
          <w:marLeft w:val="480"/>
          <w:marRight w:val="0"/>
          <w:marTop w:val="0"/>
          <w:marBottom w:val="0"/>
          <w:divBdr>
            <w:top w:val="none" w:sz="0" w:space="0" w:color="auto"/>
            <w:left w:val="none" w:sz="0" w:space="0" w:color="auto"/>
            <w:bottom w:val="none" w:sz="0" w:space="0" w:color="auto"/>
            <w:right w:val="none" w:sz="0" w:space="0" w:color="auto"/>
          </w:divBdr>
        </w:div>
        <w:div w:id="701130000">
          <w:marLeft w:val="480"/>
          <w:marRight w:val="0"/>
          <w:marTop w:val="0"/>
          <w:marBottom w:val="0"/>
          <w:divBdr>
            <w:top w:val="none" w:sz="0" w:space="0" w:color="auto"/>
            <w:left w:val="none" w:sz="0" w:space="0" w:color="auto"/>
            <w:bottom w:val="none" w:sz="0" w:space="0" w:color="auto"/>
            <w:right w:val="none" w:sz="0" w:space="0" w:color="auto"/>
          </w:divBdr>
        </w:div>
        <w:div w:id="817456470">
          <w:marLeft w:val="480"/>
          <w:marRight w:val="0"/>
          <w:marTop w:val="0"/>
          <w:marBottom w:val="0"/>
          <w:divBdr>
            <w:top w:val="none" w:sz="0" w:space="0" w:color="auto"/>
            <w:left w:val="none" w:sz="0" w:space="0" w:color="auto"/>
            <w:bottom w:val="none" w:sz="0" w:space="0" w:color="auto"/>
            <w:right w:val="none" w:sz="0" w:space="0" w:color="auto"/>
          </w:divBdr>
        </w:div>
        <w:div w:id="857817922">
          <w:marLeft w:val="480"/>
          <w:marRight w:val="0"/>
          <w:marTop w:val="0"/>
          <w:marBottom w:val="0"/>
          <w:divBdr>
            <w:top w:val="none" w:sz="0" w:space="0" w:color="auto"/>
            <w:left w:val="none" w:sz="0" w:space="0" w:color="auto"/>
            <w:bottom w:val="none" w:sz="0" w:space="0" w:color="auto"/>
            <w:right w:val="none" w:sz="0" w:space="0" w:color="auto"/>
          </w:divBdr>
        </w:div>
        <w:div w:id="1884907625">
          <w:marLeft w:val="480"/>
          <w:marRight w:val="0"/>
          <w:marTop w:val="0"/>
          <w:marBottom w:val="0"/>
          <w:divBdr>
            <w:top w:val="none" w:sz="0" w:space="0" w:color="auto"/>
            <w:left w:val="none" w:sz="0" w:space="0" w:color="auto"/>
            <w:bottom w:val="none" w:sz="0" w:space="0" w:color="auto"/>
            <w:right w:val="none" w:sz="0" w:space="0" w:color="auto"/>
          </w:divBdr>
        </w:div>
        <w:div w:id="898900666">
          <w:marLeft w:val="480"/>
          <w:marRight w:val="0"/>
          <w:marTop w:val="0"/>
          <w:marBottom w:val="0"/>
          <w:divBdr>
            <w:top w:val="none" w:sz="0" w:space="0" w:color="auto"/>
            <w:left w:val="none" w:sz="0" w:space="0" w:color="auto"/>
            <w:bottom w:val="none" w:sz="0" w:space="0" w:color="auto"/>
            <w:right w:val="none" w:sz="0" w:space="0" w:color="auto"/>
          </w:divBdr>
        </w:div>
        <w:div w:id="933972713">
          <w:marLeft w:val="480"/>
          <w:marRight w:val="0"/>
          <w:marTop w:val="0"/>
          <w:marBottom w:val="0"/>
          <w:divBdr>
            <w:top w:val="none" w:sz="0" w:space="0" w:color="auto"/>
            <w:left w:val="none" w:sz="0" w:space="0" w:color="auto"/>
            <w:bottom w:val="none" w:sz="0" w:space="0" w:color="auto"/>
            <w:right w:val="none" w:sz="0" w:space="0" w:color="auto"/>
          </w:divBdr>
        </w:div>
        <w:div w:id="1377659785">
          <w:marLeft w:val="480"/>
          <w:marRight w:val="0"/>
          <w:marTop w:val="0"/>
          <w:marBottom w:val="0"/>
          <w:divBdr>
            <w:top w:val="none" w:sz="0" w:space="0" w:color="auto"/>
            <w:left w:val="none" w:sz="0" w:space="0" w:color="auto"/>
            <w:bottom w:val="none" w:sz="0" w:space="0" w:color="auto"/>
            <w:right w:val="none" w:sz="0" w:space="0" w:color="auto"/>
          </w:divBdr>
        </w:div>
        <w:div w:id="871964044">
          <w:marLeft w:val="480"/>
          <w:marRight w:val="0"/>
          <w:marTop w:val="0"/>
          <w:marBottom w:val="0"/>
          <w:divBdr>
            <w:top w:val="none" w:sz="0" w:space="0" w:color="auto"/>
            <w:left w:val="none" w:sz="0" w:space="0" w:color="auto"/>
            <w:bottom w:val="none" w:sz="0" w:space="0" w:color="auto"/>
            <w:right w:val="none" w:sz="0" w:space="0" w:color="auto"/>
          </w:divBdr>
        </w:div>
        <w:div w:id="622855128">
          <w:marLeft w:val="480"/>
          <w:marRight w:val="0"/>
          <w:marTop w:val="0"/>
          <w:marBottom w:val="0"/>
          <w:divBdr>
            <w:top w:val="none" w:sz="0" w:space="0" w:color="auto"/>
            <w:left w:val="none" w:sz="0" w:space="0" w:color="auto"/>
            <w:bottom w:val="none" w:sz="0" w:space="0" w:color="auto"/>
            <w:right w:val="none" w:sz="0" w:space="0" w:color="auto"/>
          </w:divBdr>
        </w:div>
        <w:div w:id="960695244">
          <w:marLeft w:val="480"/>
          <w:marRight w:val="0"/>
          <w:marTop w:val="0"/>
          <w:marBottom w:val="0"/>
          <w:divBdr>
            <w:top w:val="none" w:sz="0" w:space="0" w:color="auto"/>
            <w:left w:val="none" w:sz="0" w:space="0" w:color="auto"/>
            <w:bottom w:val="none" w:sz="0" w:space="0" w:color="auto"/>
            <w:right w:val="none" w:sz="0" w:space="0" w:color="auto"/>
          </w:divBdr>
        </w:div>
        <w:div w:id="1947232050">
          <w:marLeft w:val="480"/>
          <w:marRight w:val="0"/>
          <w:marTop w:val="0"/>
          <w:marBottom w:val="0"/>
          <w:divBdr>
            <w:top w:val="none" w:sz="0" w:space="0" w:color="auto"/>
            <w:left w:val="none" w:sz="0" w:space="0" w:color="auto"/>
            <w:bottom w:val="none" w:sz="0" w:space="0" w:color="auto"/>
            <w:right w:val="none" w:sz="0" w:space="0" w:color="auto"/>
          </w:divBdr>
        </w:div>
        <w:div w:id="165872122">
          <w:marLeft w:val="480"/>
          <w:marRight w:val="0"/>
          <w:marTop w:val="0"/>
          <w:marBottom w:val="0"/>
          <w:divBdr>
            <w:top w:val="none" w:sz="0" w:space="0" w:color="auto"/>
            <w:left w:val="none" w:sz="0" w:space="0" w:color="auto"/>
            <w:bottom w:val="none" w:sz="0" w:space="0" w:color="auto"/>
            <w:right w:val="none" w:sz="0" w:space="0" w:color="auto"/>
          </w:divBdr>
        </w:div>
        <w:div w:id="331372361">
          <w:marLeft w:val="480"/>
          <w:marRight w:val="0"/>
          <w:marTop w:val="0"/>
          <w:marBottom w:val="0"/>
          <w:divBdr>
            <w:top w:val="none" w:sz="0" w:space="0" w:color="auto"/>
            <w:left w:val="none" w:sz="0" w:space="0" w:color="auto"/>
            <w:bottom w:val="none" w:sz="0" w:space="0" w:color="auto"/>
            <w:right w:val="none" w:sz="0" w:space="0" w:color="auto"/>
          </w:divBdr>
        </w:div>
        <w:div w:id="669988572">
          <w:marLeft w:val="480"/>
          <w:marRight w:val="0"/>
          <w:marTop w:val="0"/>
          <w:marBottom w:val="0"/>
          <w:divBdr>
            <w:top w:val="none" w:sz="0" w:space="0" w:color="auto"/>
            <w:left w:val="none" w:sz="0" w:space="0" w:color="auto"/>
            <w:bottom w:val="none" w:sz="0" w:space="0" w:color="auto"/>
            <w:right w:val="none" w:sz="0" w:space="0" w:color="auto"/>
          </w:divBdr>
        </w:div>
        <w:div w:id="1299798003">
          <w:marLeft w:val="480"/>
          <w:marRight w:val="0"/>
          <w:marTop w:val="0"/>
          <w:marBottom w:val="0"/>
          <w:divBdr>
            <w:top w:val="none" w:sz="0" w:space="0" w:color="auto"/>
            <w:left w:val="none" w:sz="0" w:space="0" w:color="auto"/>
            <w:bottom w:val="none" w:sz="0" w:space="0" w:color="auto"/>
            <w:right w:val="none" w:sz="0" w:space="0" w:color="auto"/>
          </w:divBdr>
        </w:div>
        <w:div w:id="2043557171">
          <w:marLeft w:val="480"/>
          <w:marRight w:val="0"/>
          <w:marTop w:val="0"/>
          <w:marBottom w:val="0"/>
          <w:divBdr>
            <w:top w:val="none" w:sz="0" w:space="0" w:color="auto"/>
            <w:left w:val="none" w:sz="0" w:space="0" w:color="auto"/>
            <w:bottom w:val="none" w:sz="0" w:space="0" w:color="auto"/>
            <w:right w:val="none" w:sz="0" w:space="0" w:color="auto"/>
          </w:divBdr>
        </w:div>
        <w:div w:id="296106982">
          <w:marLeft w:val="480"/>
          <w:marRight w:val="0"/>
          <w:marTop w:val="0"/>
          <w:marBottom w:val="0"/>
          <w:divBdr>
            <w:top w:val="none" w:sz="0" w:space="0" w:color="auto"/>
            <w:left w:val="none" w:sz="0" w:space="0" w:color="auto"/>
            <w:bottom w:val="none" w:sz="0" w:space="0" w:color="auto"/>
            <w:right w:val="none" w:sz="0" w:space="0" w:color="auto"/>
          </w:divBdr>
        </w:div>
        <w:div w:id="1366829078">
          <w:marLeft w:val="480"/>
          <w:marRight w:val="0"/>
          <w:marTop w:val="0"/>
          <w:marBottom w:val="0"/>
          <w:divBdr>
            <w:top w:val="none" w:sz="0" w:space="0" w:color="auto"/>
            <w:left w:val="none" w:sz="0" w:space="0" w:color="auto"/>
            <w:bottom w:val="none" w:sz="0" w:space="0" w:color="auto"/>
            <w:right w:val="none" w:sz="0" w:space="0" w:color="auto"/>
          </w:divBdr>
        </w:div>
        <w:div w:id="2128699936">
          <w:marLeft w:val="480"/>
          <w:marRight w:val="0"/>
          <w:marTop w:val="0"/>
          <w:marBottom w:val="0"/>
          <w:divBdr>
            <w:top w:val="none" w:sz="0" w:space="0" w:color="auto"/>
            <w:left w:val="none" w:sz="0" w:space="0" w:color="auto"/>
            <w:bottom w:val="none" w:sz="0" w:space="0" w:color="auto"/>
            <w:right w:val="none" w:sz="0" w:space="0" w:color="auto"/>
          </w:divBdr>
        </w:div>
        <w:div w:id="1181237904">
          <w:marLeft w:val="480"/>
          <w:marRight w:val="0"/>
          <w:marTop w:val="0"/>
          <w:marBottom w:val="0"/>
          <w:divBdr>
            <w:top w:val="none" w:sz="0" w:space="0" w:color="auto"/>
            <w:left w:val="none" w:sz="0" w:space="0" w:color="auto"/>
            <w:bottom w:val="none" w:sz="0" w:space="0" w:color="auto"/>
            <w:right w:val="none" w:sz="0" w:space="0" w:color="auto"/>
          </w:divBdr>
        </w:div>
        <w:div w:id="4866154">
          <w:marLeft w:val="480"/>
          <w:marRight w:val="0"/>
          <w:marTop w:val="0"/>
          <w:marBottom w:val="0"/>
          <w:divBdr>
            <w:top w:val="none" w:sz="0" w:space="0" w:color="auto"/>
            <w:left w:val="none" w:sz="0" w:space="0" w:color="auto"/>
            <w:bottom w:val="none" w:sz="0" w:space="0" w:color="auto"/>
            <w:right w:val="none" w:sz="0" w:space="0" w:color="auto"/>
          </w:divBdr>
        </w:div>
        <w:div w:id="1531071904">
          <w:marLeft w:val="480"/>
          <w:marRight w:val="0"/>
          <w:marTop w:val="0"/>
          <w:marBottom w:val="0"/>
          <w:divBdr>
            <w:top w:val="none" w:sz="0" w:space="0" w:color="auto"/>
            <w:left w:val="none" w:sz="0" w:space="0" w:color="auto"/>
            <w:bottom w:val="none" w:sz="0" w:space="0" w:color="auto"/>
            <w:right w:val="none" w:sz="0" w:space="0" w:color="auto"/>
          </w:divBdr>
        </w:div>
        <w:div w:id="1091973971">
          <w:marLeft w:val="480"/>
          <w:marRight w:val="0"/>
          <w:marTop w:val="0"/>
          <w:marBottom w:val="0"/>
          <w:divBdr>
            <w:top w:val="none" w:sz="0" w:space="0" w:color="auto"/>
            <w:left w:val="none" w:sz="0" w:space="0" w:color="auto"/>
            <w:bottom w:val="none" w:sz="0" w:space="0" w:color="auto"/>
            <w:right w:val="none" w:sz="0" w:space="0" w:color="auto"/>
          </w:divBdr>
        </w:div>
        <w:div w:id="457459221">
          <w:marLeft w:val="480"/>
          <w:marRight w:val="0"/>
          <w:marTop w:val="0"/>
          <w:marBottom w:val="0"/>
          <w:divBdr>
            <w:top w:val="none" w:sz="0" w:space="0" w:color="auto"/>
            <w:left w:val="none" w:sz="0" w:space="0" w:color="auto"/>
            <w:bottom w:val="none" w:sz="0" w:space="0" w:color="auto"/>
            <w:right w:val="none" w:sz="0" w:space="0" w:color="auto"/>
          </w:divBdr>
        </w:div>
        <w:div w:id="750851455">
          <w:marLeft w:val="480"/>
          <w:marRight w:val="0"/>
          <w:marTop w:val="0"/>
          <w:marBottom w:val="0"/>
          <w:divBdr>
            <w:top w:val="none" w:sz="0" w:space="0" w:color="auto"/>
            <w:left w:val="none" w:sz="0" w:space="0" w:color="auto"/>
            <w:bottom w:val="none" w:sz="0" w:space="0" w:color="auto"/>
            <w:right w:val="none" w:sz="0" w:space="0" w:color="auto"/>
          </w:divBdr>
        </w:div>
        <w:div w:id="221865846">
          <w:marLeft w:val="480"/>
          <w:marRight w:val="0"/>
          <w:marTop w:val="0"/>
          <w:marBottom w:val="0"/>
          <w:divBdr>
            <w:top w:val="none" w:sz="0" w:space="0" w:color="auto"/>
            <w:left w:val="none" w:sz="0" w:space="0" w:color="auto"/>
            <w:bottom w:val="none" w:sz="0" w:space="0" w:color="auto"/>
            <w:right w:val="none" w:sz="0" w:space="0" w:color="auto"/>
          </w:divBdr>
        </w:div>
        <w:div w:id="2000033691">
          <w:marLeft w:val="480"/>
          <w:marRight w:val="0"/>
          <w:marTop w:val="0"/>
          <w:marBottom w:val="0"/>
          <w:divBdr>
            <w:top w:val="none" w:sz="0" w:space="0" w:color="auto"/>
            <w:left w:val="none" w:sz="0" w:space="0" w:color="auto"/>
            <w:bottom w:val="none" w:sz="0" w:space="0" w:color="auto"/>
            <w:right w:val="none" w:sz="0" w:space="0" w:color="auto"/>
          </w:divBdr>
        </w:div>
        <w:div w:id="1738552514">
          <w:marLeft w:val="480"/>
          <w:marRight w:val="0"/>
          <w:marTop w:val="0"/>
          <w:marBottom w:val="0"/>
          <w:divBdr>
            <w:top w:val="none" w:sz="0" w:space="0" w:color="auto"/>
            <w:left w:val="none" w:sz="0" w:space="0" w:color="auto"/>
            <w:bottom w:val="none" w:sz="0" w:space="0" w:color="auto"/>
            <w:right w:val="none" w:sz="0" w:space="0" w:color="auto"/>
          </w:divBdr>
        </w:div>
        <w:div w:id="416942781">
          <w:marLeft w:val="480"/>
          <w:marRight w:val="0"/>
          <w:marTop w:val="0"/>
          <w:marBottom w:val="0"/>
          <w:divBdr>
            <w:top w:val="none" w:sz="0" w:space="0" w:color="auto"/>
            <w:left w:val="none" w:sz="0" w:space="0" w:color="auto"/>
            <w:bottom w:val="none" w:sz="0" w:space="0" w:color="auto"/>
            <w:right w:val="none" w:sz="0" w:space="0" w:color="auto"/>
          </w:divBdr>
        </w:div>
        <w:div w:id="1075937018">
          <w:marLeft w:val="480"/>
          <w:marRight w:val="0"/>
          <w:marTop w:val="0"/>
          <w:marBottom w:val="0"/>
          <w:divBdr>
            <w:top w:val="none" w:sz="0" w:space="0" w:color="auto"/>
            <w:left w:val="none" w:sz="0" w:space="0" w:color="auto"/>
            <w:bottom w:val="none" w:sz="0" w:space="0" w:color="auto"/>
            <w:right w:val="none" w:sz="0" w:space="0" w:color="auto"/>
          </w:divBdr>
        </w:div>
        <w:div w:id="686912309">
          <w:marLeft w:val="480"/>
          <w:marRight w:val="0"/>
          <w:marTop w:val="0"/>
          <w:marBottom w:val="0"/>
          <w:divBdr>
            <w:top w:val="none" w:sz="0" w:space="0" w:color="auto"/>
            <w:left w:val="none" w:sz="0" w:space="0" w:color="auto"/>
            <w:bottom w:val="none" w:sz="0" w:space="0" w:color="auto"/>
            <w:right w:val="none" w:sz="0" w:space="0" w:color="auto"/>
          </w:divBdr>
        </w:div>
        <w:div w:id="591475017">
          <w:marLeft w:val="480"/>
          <w:marRight w:val="0"/>
          <w:marTop w:val="0"/>
          <w:marBottom w:val="0"/>
          <w:divBdr>
            <w:top w:val="none" w:sz="0" w:space="0" w:color="auto"/>
            <w:left w:val="none" w:sz="0" w:space="0" w:color="auto"/>
            <w:bottom w:val="none" w:sz="0" w:space="0" w:color="auto"/>
            <w:right w:val="none" w:sz="0" w:space="0" w:color="auto"/>
          </w:divBdr>
        </w:div>
        <w:div w:id="1117216038">
          <w:marLeft w:val="480"/>
          <w:marRight w:val="0"/>
          <w:marTop w:val="0"/>
          <w:marBottom w:val="0"/>
          <w:divBdr>
            <w:top w:val="none" w:sz="0" w:space="0" w:color="auto"/>
            <w:left w:val="none" w:sz="0" w:space="0" w:color="auto"/>
            <w:bottom w:val="none" w:sz="0" w:space="0" w:color="auto"/>
            <w:right w:val="none" w:sz="0" w:space="0" w:color="auto"/>
          </w:divBdr>
        </w:div>
        <w:div w:id="1826700967">
          <w:marLeft w:val="480"/>
          <w:marRight w:val="0"/>
          <w:marTop w:val="0"/>
          <w:marBottom w:val="0"/>
          <w:divBdr>
            <w:top w:val="none" w:sz="0" w:space="0" w:color="auto"/>
            <w:left w:val="none" w:sz="0" w:space="0" w:color="auto"/>
            <w:bottom w:val="none" w:sz="0" w:space="0" w:color="auto"/>
            <w:right w:val="none" w:sz="0" w:space="0" w:color="auto"/>
          </w:divBdr>
        </w:div>
        <w:div w:id="1520001079">
          <w:marLeft w:val="480"/>
          <w:marRight w:val="0"/>
          <w:marTop w:val="0"/>
          <w:marBottom w:val="0"/>
          <w:divBdr>
            <w:top w:val="none" w:sz="0" w:space="0" w:color="auto"/>
            <w:left w:val="none" w:sz="0" w:space="0" w:color="auto"/>
            <w:bottom w:val="none" w:sz="0" w:space="0" w:color="auto"/>
            <w:right w:val="none" w:sz="0" w:space="0" w:color="auto"/>
          </w:divBdr>
        </w:div>
        <w:div w:id="1894804015">
          <w:marLeft w:val="480"/>
          <w:marRight w:val="0"/>
          <w:marTop w:val="0"/>
          <w:marBottom w:val="0"/>
          <w:divBdr>
            <w:top w:val="none" w:sz="0" w:space="0" w:color="auto"/>
            <w:left w:val="none" w:sz="0" w:space="0" w:color="auto"/>
            <w:bottom w:val="none" w:sz="0" w:space="0" w:color="auto"/>
            <w:right w:val="none" w:sz="0" w:space="0" w:color="auto"/>
          </w:divBdr>
        </w:div>
        <w:div w:id="858811508">
          <w:marLeft w:val="480"/>
          <w:marRight w:val="0"/>
          <w:marTop w:val="0"/>
          <w:marBottom w:val="0"/>
          <w:divBdr>
            <w:top w:val="none" w:sz="0" w:space="0" w:color="auto"/>
            <w:left w:val="none" w:sz="0" w:space="0" w:color="auto"/>
            <w:bottom w:val="none" w:sz="0" w:space="0" w:color="auto"/>
            <w:right w:val="none" w:sz="0" w:space="0" w:color="auto"/>
          </w:divBdr>
        </w:div>
        <w:div w:id="1050419388">
          <w:marLeft w:val="480"/>
          <w:marRight w:val="0"/>
          <w:marTop w:val="0"/>
          <w:marBottom w:val="0"/>
          <w:divBdr>
            <w:top w:val="none" w:sz="0" w:space="0" w:color="auto"/>
            <w:left w:val="none" w:sz="0" w:space="0" w:color="auto"/>
            <w:bottom w:val="none" w:sz="0" w:space="0" w:color="auto"/>
            <w:right w:val="none" w:sz="0" w:space="0" w:color="auto"/>
          </w:divBdr>
        </w:div>
        <w:div w:id="1718821141">
          <w:marLeft w:val="480"/>
          <w:marRight w:val="0"/>
          <w:marTop w:val="0"/>
          <w:marBottom w:val="0"/>
          <w:divBdr>
            <w:top w:val="none" w:sz="0" w:space="0" w:color="auto"/>
            <w:left w:val="none" w:sz="0" w:space="0" w:color="auto"/>
            <w:bottom w:val="none" w:sz="0" w:space="0" w:color="auto"/>
            <w:right w:val="none" w:sz="0" w:space="0" w:color="auto"/>
          </w:divBdr>
        </w:div>
        <w:div w:id="1807314745">
          <w:marLeft w:val="480"/>
          <w:marRight w:val="0"/>
          <w:marTop w:val="0"/>
          <w:marBottom w:val="0"/>
          <w:divBdr>
            <w:top w:val="none" w:sz="0" w:space="0" w:color="auto"/>
            <w:left w:val="none" w:sz="0" w:space="0" w:color="auto"/>
            <w:bottom w:val="none" w:sz="0" w:space="0" w:color="auto"/>
            <w:right w:val="none" w:sz="0" w:space="0" w:color="auto"/>
          </w:divBdr>
        </w:div>
        <w:div w:id="1880432123">
          <w:marLeft w:val="480"/>
          <w:marRight w:val="0"/>
          <w:marTop w:val="0"/>
          <w:marBottom w:val="0"/>
          <w:divBdr>
            <w:top w:val="none" w:sz="0" w:space="0" w:color="auto"/>
            <w:left w:val="none" w:sz="0" w:space="0" w:color="auto"/>
            <w:bottom w:val="none" w:sz="0" w:space="0" w:color="auto"/>
            <w:right w:val="none" w:sz="0" w:space="0" w:color="auto"/>
          </w:divBdr>
        </w:div>
        <w:div w:id="943461615">
          <w:marLeft w:val="480"/>
          <w:marRight w:val="0"/>
          <w:marTop w:val="0"/>
          <w:marBottom w:val="0"/>
          <w:divBdr>
            <w:top w:val="none" w:sz="0" w:space="0" w:color="auto"/>
            <w:left w:val="none" w:sz="0" w:space="0" w:color="auto"/>
            <w:bottom w:val="none" w:sz="0" w:space="0" w:color="auto"/>
            <w:right w:val="none" w:sz="0" w:space="0" w:color="auto"/>
          </w:divBdr>
        </w:div>
        <w:div w:id="1461536718">
          <w:marLeft w:val="480"/>
          <w:marRight w:val="0"/>
          <w:marTop w:val="0"/>
          <w:marBottom w:val="0"/>
          <w:divBdr>
            <w:top w:val="none" w:sz="0" w:space="0" w:color="auto"/>
            <w:left w:val="none" w:sz="0" w:space="0" w:color="auto"/>
            <w:bottom w:val="none" w:sz="0" w:space="0" w:color="auto"/>
            <w:right w:val="none" w:sz="0" w:space="0" w:color="auto"/>
          </w:divBdr>
        </w:div>
        <w:div w:id="1985890436">
          <w:marLeft w:val="480"/>
          <w:marRight w:val="0"/>
          <w:marTop w:val="0"/>
          <w:marBottom w:val="0"/>
          <w:divBdr>
            <w:top w:val="none" w:sz="0" w:space="0" w:color="auto"/>
            <w:left w:val="none" w:sz="0" w:space="0" w:color="auto"/>
            <w:bottom w:val="none" w:sz="0" w:space="0" w:color="auto"/>
            <w:right w:val="none" w:sz="0" w:space="0" w:color="auto"/>
          </w:divBdr>
        </w:div>
        <w:div w:id="89665554">
          <w:marLeft w:val="480"/>
          <w:marRight w:val="0"/>
          <w:marTop w:val="0"/>
          <w:marBottom w:val="0"/>
          <w:divBdr>
            <w:top w:val="none" w:sz="0" w:space="0" w:color="auto"/>
            <w:left w:val="none" w:sz="0" w:space="0" w:color="auto"/>
            <w:bottom w:val="none" w:sz="0" w:space="0" w:color="auto"/>
            <w:right w:val="none" w:sz="0" w:space="0" w:color="auto"/>
          </w:divBdr>
        </w:div>
        <w:div w:id="1826237333">
          <w:marLeft w:val="480"/>
          <w:marRight w:val="0"/>
          <w:marTop w:val="0"/>
          <w:marBottom w:val="0"/>
          <w:divBdr>
            <w:top w:val="none" w:sz="0" w:space="0" w:color="auto"/>
            <w:left w:val="none" w:sz="0" w:space="0" w:color="auto"/>
            <w:bottom w:val="none" w:sz="0" w:space="0" w:color="auto"/>
            <w:right w:val="none" w:sz="0" w:space="0" w:color="auto"/>
          </w:divBdr>
        </w:div>
        <w:div w:id="174878797">
          <w:marLeft w:val="480"/>
          <w:marRight w:val="0"/>
          <w:marTop w:val="0"/>
          <w:marBottom w:val="0"/>
          <w:divBdr>
            <w:top w:val="none" w:sz="0" w:space="0" w:color="auto"/>
            <w:left w:val="none" w:sz="0" w:space="0" w:color="auto"/>
            <w:bottom w:val="none" w:sz="0" w:space="0" w:color="auto"/>
            <w:right w:val="none" w:sz="0" w:space="0" w:color="auto"/>
          </w:divBdr>
        </w:div>
        <w:div w:id="1125002454">
          <w:marLeft w:val="480"/>
          <w:marRight w:val="0"/>
          <w:marTop w:val="0"/>
          <w:marBottom w:val="0"/>
          <w:divBdr>
            <w:top w:val="none" w:sz="0" w:space="0" w:color="auto"/>
            <w:left w:val="none" w:sz="0" w:space="0" w:color="auto"/>
            <w:bottom w:val="none" w:sz="0" w:space="0" w:color="auto"/>
            <w:right w:val="none" w:sz="0" w:space="0" w:color="auto"/>
          </w:divBdr>
        </w:div>
      </w:divsChild>
    </w:div>
    <w:div w:id="82536905">
      <w:bodyDiv w:val="1"/>
      <w:marLeft w:val="0"/>
      <w:marRight w:val="0"/>
      <w:marTop w:val="0"/>
      <w:marBottom w:val="0"/>
      <w:divBdr>
        <w:top w:val="none" w:sz="0" w:space="0" w:color="auto"/>
        <w:left w:val="none" w:sz="0" w:space="0" w:color="auto"/>
        <w:bottom w:val="none" w:sz="0" w:space="0" w:color="auto"/>
        <w:right w:val="none" w:sz="0" w:space="0" w:color="auto"/>
      </w:divBdr>
    </w:div>
    <w:div w:id="83848184">
      <w:bodyDiv w:val="1"/>
      <w:marLeft w:val="0"/>
      <w:marRight w:val="0"/>
      <w:marTop w:val="0"/>
      <w:marBottom w:val="0"/>
      <w:divBdr>
        <w:top w:val="none" w:sz="0" w:space="0" w:color="auto"/>
        <w:left w:val="none" w:sz="0" w:space="0" w:color="auto"/>
        <w:bottom w:val="none" w:sz="0" w:space="0" w:color="auto"/>
        <w:right w:val="none" w:sz="0" w:space="0" w:color="auto"/>
      </w:divBdr>
    </w:div>
    <w:div w:id="83956965">
      <w:bodyDiv w:val="1"/>
      <w:marLeft w:val="0"/>
      <w:marRight w:val="0"/>
      <w:marTop w:val="0"/>
      <w:marBottom w:val="0"/>
      <w:divBdr>
        <w:top w:val="none" w:sz="0" w:space="0" w:color="auto"/>
        <w:left w:val="none" w:sz="0" w:space="0" w:color="auto"/>
        <w:bottom w:val="none" w:sz="0" w:space="0" w:color="auto"/>
        <w:right w:val="none" w:sz="0" w:space="0" w:color="auto"/>
      </w:divBdr>
    </w:div>
    <w:div w:id="85006998">
      <w:bodyDiv w:val="1"/>
      <w:marLeft w:val="0"/>
      <w:marRight w:val="0"/>
      <w:marTop w:val="0"/>
      <w:marBottom w:val="0"/>
      <w:divBdr>
        <w:top w:val="none" w:sz="0" w:space="0" w:color="auto"/>
        <w:left w:val="none" w:sz="0" w:space="0" w:color="auto"/>
        <w:bottom w:val="none" w:sz="0" w:space="0" w:color="auto"/>
        <w:right w:val="none" w:sz="0" w:space="0" w:color="auto"/>
      </w:divBdr>
    </w:div>
    <w:div w:id="85198447">
      <w:bodyDiv w:val="1"/>
      <w:marLeft w:val="0"/>
      <w:marRight w:val="0"/>
      <w:marTop w:val="0"/>
      <w:marBottom w:val="0"/>
      <w:divBdr>
        <w:top w:val="none" w:sz="0" w:space="0" w:color="auto"/>
        <w:left w:val="none" w:sz="0" w:space="0" w:color="auto"/>
        <w:bottom w:val="none" w:sz="0" w:space="0" w:color="auto"/>
        <w:right w:val="none" w:sz="0" w:space="0" w:color="auto"/>
      </w:divBdr>
    </w:div>
    <w:div w:id="87124205">
      <w:bodyDiv w:val="1"/>
      <w:marLeft w:val="0"/>
      <w:marRight w:val="0"/>
      <w:marTop w:val="0"/>
      <w:marBottom w:val="0"/>
      <w:divBdr>
        <w:top w:val="none" w:sz="0" w:space="0" w:color="auto"/>
        <w:left w:val="none" w:sz="0" w:space="0" w:color="auto"/>
        <w:bottom w:val="none" w:sz="0" w:space="0" w:color="auto"/>
        <w:right w:val="none" w:sz="0" w:space="0" w:color="auto"/>
      </w:divBdr>
    </w:div>
    <w:div w:id="88354307">
      <w:bodyDiv w:val="1"/>
      <w:marLeft w:val="0"/>
      <w:marRight w:val="0"/>
      <w:marTop w:val="0"/>
      <w:marBottom w:val="0"/>
      <w:divBdr>
        <w:top w:val="none" w:sz="0" w:space="0" w:color="auto"/>
        <w:left w:val="none" w:sz="0" w:space="0" w:color="auto"/>
        <w:bottom w:val="none" w:sz="0" w:space="0" w:color="auto"/>
        <w:right w:val="none" w:sz="0" w:space="0" w:color="auto"/>
      </w:divBdr>
    </w:div>
    <w:div w:id="90703336">
      <w:bodyDiv w:val="1"/>
      <w:marLeft w:val="0"/>
      <w:marRight w:val="0"/>
      <w:marTop w:val="0"/>
      <w:marBottom w:val="0"/>
      <w:divBdr>
        <w:top w:val="none" w:sz="0" w:space="0" w:color="auto"/>
        <w:left w:val="none" w:sz="0" w:space="0" w:color="auto"/>
        <w:bottom w:val="none" w:sz="0" w:space="0" w:color="auto"/>
        <w:right w:val="none" w:sz="0" w:space="0" w:color="auto"/>
      </w:divBdr>
    </w:div>
    <w:div w:id="90900642">
      <w:bodyDiv w:val="1"/>
      <w:marLeft w:val="0"/>
      <w:marRight w:val="0"/>
      <w:marTop w:val="0"/>
      <w:marBottom w:val="0"/>
      <w:divBdr>
        <w:top w:val="none" w:sz="0" w:space="0" w:color="auto"/>
        <w:left w:val="none" w:sz="0" w:space="0" w:color="auto"/>
        <w:bottom w:val="none" w:sz="0" w:space="0" w:color="auto"/>
        <w:right w:val="none" w:sz="0" w:space="0" w:color="auto"/>
      </w:divBdr>
    </w:div>
    <w:div w:id="91360617">
      <w:bodyDiv w:val="1"/>
      <w:marLeft w:val="0"/>
      <w:marRight w:val="0"/>
      <w:marTop w:val="0"/>
      <w:marBottom w:val="0"/>
      <w:divBdr>
        <w:top w:val="none" w:sz="0" w:space="0" w:color="auto"/>
        <w:left w:val="none" w:sz="0" w:space="0" w:color="auto"/>
        <w:bottom w:val="none" w:sz="0" w:space="0" w:color="auto"/>
        <w:right w:val="none" w:sz="0" w:space="0" w:color="auto"/>
      </w:divBdr>
    </w:div>
    <w:div w:id="91438354">
      <w:bodyDiv w:val="1"/>
      <w:marLeft w:val="0"/>
      <w:marRight w:val="0"/>
      <w:marTop w:val="0"/>
      <w:marBottom w:val="0"/>
      <w:divBdr>
        <w:top w:val="none" w:sz="0" w:space="0" w:color="auto"/>
        <w:left w:val="none" w:sz="0" w:space="0" w:color="auto"/>
        <w:bottom w:val="none" w:sz="0" w:space="0" w:color="auto"/>
        <w:right w:val="none" w:sz="0" w:space="0" w:color="auto"/>
      </w:divBdr>
    </w:div>
    <w:div w:id="91560617">
      <w:bodyDiv w:val="1"/>
      <w:marLeft w:val="0"/>
      <w:marRight w:val="0"/>
      <w:marTop w:val="0"/>
      <w:marBottom w:val="0"/>
      <w:divBdr>
        <w:top w:val="none" w:sz="0" w:space="0" w:color="auto"/>
        <w:left w:val="none" w:sz="0" w:space="0" w:color="auto"/>
        <w:bottom w:val="none" w:sz="0" w:space="0" w:color="auto"/>
        <w:right w:val="none" w:sz="0" w:space="0" w:color="auto"/>
      </w:divBdr>
    </w:div>
    <w:div w:id="92021580">
      <w:bodyDiv w:val="1"/>
      <w:marLeft w:val="0"/>
      <w:marRight w:val="0"/>
      <w:marTop w:val="0"/>
      <w:marBottom w:val="0"/>
      <w:divBdr>
        <w:top w:val="none" w:sz="0" w:space="0" w:color="auto"/>
        <w:left w:val="none" w:sz="0" w:space="0" w:color="auto"/>
        <w:bottom w:val="none" w:sz="0" w:space="0" w:color="auto"/>
        <w:right w:val="none" w:sz="0" w:space="0" w:color="auto"/>
      </w:divBdr>
    </w:div>
    <w:div w:id="92164950">
      <w:bodyDiv w:val="1"/>
      <w:marLeft w:val="0"/>
      <w:marRight w:val="0"/>
      <w:marTop w:val="0"/>
      <w:marBottom w:val="0"/>
      <w:divBdr>
        <w:top w:val="none" w:sz="0" w:space="0" w:color="auto"/>
        <w:left w:val="none" w:sz="0" w:space="0" w:color="auto"/>
        <w:bottom w:val="none" w:sz="0" w:space="0" w:color="auto"/>
        <w:right w:val="none" w:sz="0" w:space="0" w:color="auto"/>
      </w:divBdr>
    </w:div>
    <w:div w:id="92359745">
      <w:bodyDiv w:val="1"/>
      <w:marLeft w:val="0"/>
      <w:marRight w:val="0"/>
      <w:marTop w:val="0"/>
      <w:marBottom w:val="0"/>
      <w:divBdr>
        <w:top w:val="none" w:sz="0" w:space="0" w:color="auto"/>
        <w:left w:val="none" w:sz="0" w:space="0" w:color="auto"/>
        <w:bottom w:val="none" w:sz="0" w:space="0" w:color="auto"/>
        <w:right w:val="none" w:sz="0" w:space="0" w:color="auto"/>
      </w:divBdr>
      <w:divsChild>
        <w:div w:id="1935434804">
          <w:marLeft w:val="480"/>
          <w:marRight w:val="0"/>
          <w:marTop w:val="0"/>
          <w:marBottom w:val="0"/>
          <w:divBdr>
            <w:top w:val="none" w:sz="0" w:space="0" w:color="auto"/>
            <w:left w:val="none" w:sz="0" w:space="0" w:color="auto"/>
            <w:bottom w:val="none" w:sz="0" w:space="0" w:color="auto"/>
            <w:right w:val="none" w:sz="0" w:space="0" w:color="auto"/>
          </w:divBdr>
        </w:div>
        <w:div w:id="1678384765">
          <w:marLeft w:val="480"/>
          <w:marRight w:val="0"/>
          <w:marTop w:val="0"/>
          <w:marBottom w:val="0"/>
          <w:divBdr>
            <w:top w:val="none" w:sz="0" w:space="0" w:color="auto"/>
            <w:left w:val="none" w:sz="0" w:space="0" w:color="auto"/>
            <w:bottom w:val="none" w:sz="0" w:space="0" w:color="auto"/>
            <w:right w:val="none" w:sz="0" w:space="0" w:color="auto"/>
          </w:divBdr>
        </w:div>
        <w:div w:id="1399984283">
          <w:marLeft w:val="480"/>
          <w:marRight w:val="0"/>
          <w:marTop w:val="0"/>
          <w:marBottom w:val="0"/>
          <w:divBdr>
            <w:top w:val="none" w:sz="0" w:space="0" w:color="auto"/>
            <w:left w:val="none" w:sz="0" w:space="0" w:color="auto"/>
            <w:bottom w:val="none" w:sz="0" w:space="0" w:color="auto"/>
            <w:right w:val="none" w:sz="0" w:space="0" w:color="auto"/>
          </w:divBdr>
        </w:div>
        <w:div w:id="1611743739">
          <w:marLeft w:val="480"/>
          <w:marRight w:val="0"/>
          <w:marTop w:val="0"/>
          <w:marBottom w:val="0"/>
          <w:divBdr>
            <w:top w:val="none" w:sz="0" w:space="0" w:color="auto"/>
            <w:left w:val="none" w:sz="0" w:space="0" w:color="auto"/>
            <w:bottom w:val="none" w:sz="0" w:space="0" w:color="auto"/>
            <w:right w:val="none" w:sz="0" w:space="0" w:color="auto"/>
          </w:divBdr>
        </w:div>
        <w:div w:id="933051225">
          <w:marLeft w:val="480"/>
          <w:marRight w:val="0"/>
          <w:marTop w:val="0"/>
          <w:marBottom w:val="0"/>
          <w:divBdr>
            <w:top w:val="none" w:sz="0" w:space="0" w:color="auto"/>
            <w:left w:val="none" w:sz="0" w:space="0" w:color="auto"/>
            <w:bottom w:val="none" w:sz="0" w:space="0" w:color="auto"/>
            <w:right w:val="none" w:sz="0" w:space="0" w:color="auto"/>
          </w:divBdr>
        </w:div>
        <w:div w:id="1225145797">
          <w:marLeft w:val="480"/>
          <w:marRight w:val="0"/>
          <w:marTop w:val="0"/>
          <w:marBottom w:val="0"/>
          <w:divBdr>
            <w:top w:val="none" w:sz="0" w:space="0" w:color="auto"/>
            <w:left w:val="none" w:sz="0" w:space="0" w:color="auto"/>
            <w:bottom w:val="none" w:sz="0" w:space="0" w:color="auto"/>
            <w:right w:val="none" w:sz="0" w:space="0" w:color="auto"/>
          </w:divBdr>
        </w:div>
        <w:div w:id="876815331">
          <w:marLeft w:val="480"/>
          <w:marRight w:val="0"/>
          <w:marTop w:val="0"/>
          <w:marBottom w:val="0"/>
          <w:divBdr>
            <w:top w:val="none" w:sz="0" w:space="0" w:color="auto"/>
            <w:left w:val="none" w:sz="0" w:space="0" w:color="auto"/>
            <w:bottom w:val="none" w:sz="0" w:space="0" w:color="auto"/>
            <w:right w:val="none" w:sz="0" w:space="0" w:color="auto"/>
          </w:divBdr>
        </w:div>
        <w:div w:id="1027365966">
          <w:marLeft w:val="480"/>
          <w:marRight w:val="0"/>
          <w:marTop w:val="0"/>
          <w:marBottom w:val="0"/>
          <w:divBdr>
            <w:top w:val="none" w:sz="0" w:space="0" w:color="auto"/>
            <w:left w:val="none" w:sz="0" w:space="0" w:color="auto"/>
            <w:bottom w:val="none" w:sz="0" w:space="0" w:color="auto"/>
            <w:right w:val="none" w:sz="0" w:space="0" w:color="auto"/>
          </w:divBdr>
        </w:div>
        <w:div w:id="1257590443">
          <w:marLeft w:val="480"/>
          <w:marRight w:val="0"/>
          <w:marTop w:val="0"/>
          <w:marBottom w:val="0"/>
          <w:divBdr>
            <w:top w:val="none" w:sz="0" w:space="0" w:color="auto"/>
            <w:left w:val="none" w:sz="0" w:space="0" w:color="auto"/>
            <w:bottom w:val="none" w:sz="0" w:space="0" w:color="auto"/>
            <w:right w:val="none" w:sz="0" w:space="0" w:color="auto"/>
          </w:divBdr>
        </w:div>
        <w:div w:id="1493833988">
          <w:marLeft w:val="480"/>
          <w:marRight w:val="0"/>
          <w:marTop w:val="0"/>
          <w:marBottom w:val="0"/>
          <w:divBdr>
            <w:top w:val="none" w:sz="0" w:space="0" w:color="auto"/>
            <w:left w:val="none" w:sz="0" w:space="0" w:color="auto"/>
            <w:bottom w:val="none" w:sz="0" w:space="0" w:color="auto"/>
            <w:right w:val="none" w:sz="0" w:space="0" w:color="auto"/>
          </w:divBdr>
        </w:div>
        <w:div w:id="811752401">
          <w:marLeft w:val="480"/>
          <w:marRight w:val="0"/>
          <w:marTop w:val="0"/>
          <w:marBottom w:val="0"/>
          <w:divBdr>
            <w:top w:val="none" w:sz="0" w:space="0" w:color="auto"/>
            <w:left w:val="none" w:sz="0" w:space="0" w:color="auto"/>
            <w:bottom w:val="none" w:sz="0" w:space="0" w:color="auto"/>
            <w:right w:val="none" w:sz="0" w:space="0" w:color="auto"/>
          </w:divBdr>
        </w:div>
        <w:div w:id="312488255">
          <w:marLeft w:val="480"/>
          <w:marRight w:val="0"/>
          <w:marTop w:val="0"/>
          <w:marBottom w:val="0"/>
          <w:divBdr>
            <w:top w:val="none" w:sz="0" w:space="0" w:color="auto"/>
            <w:left w:val="none" w:sz="0" w:space="0" w:color="auto"/>
            <w:bottom w:val="none" w:sz="0" w:space="0" w:color="auto"/>
            <w:right w:val="none" w:sz="0" w:space="0" w:color="auto"/>
          </w:divBdr>
        </w:div>
        <w:div w:id="1560482050">
          <w:marLeft w:val="480"/>
          <w:marRight w:val="0"/>
          <w:marTop w:val="0"/>
          <w:marBottom w:val="0"/>
          <w:divBdr>
            <w:top w:val="none" w:sz="0" w:space="0" w:color="auto"/>
            <w:left w:val="none" w:sz="0" w:space="0" w:color="auto"/>
            <w:bottom w:val="none" w:sz="0" w:space="0" w:color="auto"/>
            <w:right w:val="none" w:sz="0" w:space="0" w:color="auto"/>
          </w:divBdr>
        </w:div>
        <w:div w:id="2124838324">
          <w:marLeft w:val="480"/>
          <w:marRight w:val="0"/>
          <w:marTop w:val="0"/>
          <w:marBottom w:val="0"/>
          <w:divBdr>
            <w:top w:val="none" w:sz="0" w:space="0" w:color="auto"/>
            <w:left w:val="none" w:sz="0" w:space="0" w:color="auto"/>
            <w:bottom w:val="none" w:sz="0" w:space="0" w:color="auto"/>
            <w:right w:val="none" w:sz="0" w:space="0" w:color="auto"/>
          </w:divBdr>
        </w:div>
        <w:div w:id="1602030337">
          <w:marLeft w:val="480"/>
          <w:marRight w:val="0"/>
          <w:marTop w:val="0"/>
          <w:marBottom w:val="0"/>
          <w:divBdr>
            <w:top w:val="none" w:sz="0" w:space="0" w:color="auto"/>
            <w:left w:val="none" w:sz="0" w:space="0" w:color="auto"/>
            <w:bottom w:val="none" w:sz="0" w:space="0" w:color="auto"/>
            <w:right w:val="none" w:sz="0" w:space="0" w:color="auto"/>
          </w:divBdr>
        </w:div>
        <w:div w:id="299846489">
          <w:marLeft w:val="480"/>
          <w:marRight w:val="0"/>
          <w:marTop w:val="0"/>
          <w:marBottom w:val="0"/>
          <w:divBdr>
            <w:top w:val="none" w:sz="0" w:space="0" w:color="auto"/>
            <w:left w:val="none" w:sz="0" w:space="0" w:color="auto"/>
            <w:bottom w:val="none" w:sz="0" w:space="0" w:color="auto"/>
            <w:right w:val="none" w:sz="0" w:space="0" w:color="auto"/>
          </w:divBdr>
        </w:div>
        <w:div w:id="753206217">
          <w:marLeft w:val="480"/>
          <w:marRight w:val="0"/>
          <w:marTop w:val="0"/>
          <w:marBottom w:val="0"/>
          <w:divBdr>
            <w:top w:val="none" w:sz="0" w:space="0" w:color="auto"/>
            <w:left w:val="none" w:sz="0" w:space="0" w:color="auto"/>
            <w:bottom w:val="none" w:sz="0" w:space="0" w:color="auto"/>
            <w:right w:val="none" w:sz="0" w:space="0" w:color="auto"/>
          </w:divBdr>
        </w:div>
        <w:div w:id="1457328551">
          <w:marLeft w:val="480"/>
          <w:marRight w:val="0"/>
          <w:marTop w:val="0"/>
          <w:marBottom w:val="0"/>
          <w:divBdr>
            <w:top w:val="none" w:sz="0" w:space="0" w:color="auto"/>
            <w:left w:val="none" w:sz="0" w:space="0" w:color="auto"/>
            <w:bottom w:val="none" w:sz="0" w:space="0" w:color="auto"/>
            <w:right w:val="none" w:sz="0" w:space="0" w:color="auto"/>
          </w:divBdr>
        </w:div>
        <w:div w:id="168718099">
          <w:marLeft w:val="480"/>
          <w:marRight w:val="0"/>
          <w:marTop w:val="0"/>
          <w:marBottom w:val="0"/>
          <w:divBdr>
            <w:top w:val="none" w:sz="0" w:space="0" w:color="auto"/>
            <w:left w:val="none" w:sz="0" w:space="0" w:color="auto"/>
            <w:bottom w:val="none" w:sz="0" w:space="0" w:color="auto"/>
            <w:right w:val="none" w:sz="0" w:space="0" w:color="auto"/>
          </w:divBdr>
        </w:div>
        <w:div w:id="678656207">
          <w:marLeft w:val="480"/>
          <w:marRight w:val="0"/>
          <w:marTop w:val="0"/>
          <w:marBottom w:val="0"/>
          <w:divBdr>
            <w:top w:val="none" w:sz="0" w:space="0" w:color="auto"/>
            <w:left w:val="none" w:sz="0" w:space="0" w:color="auto"/>
            <w:bottom w:val="none" w:sz="0" w:space="0" w:color="auto"/>
            <w:right w:val="none" w:sz="0" w:space="0" w:color="auto"/>
          </w:divBdr>
        </w:div>
        <w:div w:id="1096092327">
          <w:marLeft w:val="480"/>
          <w:marRight w:val="0"/>
          <w:marTop w:val="0"/>
          <w:marBottom w:val="0"/>
          <w:divBdr>
            <w:top w:val="none" w:sz="0" w:space="0" w:color="auto"/>
            <w:left w:val="none" w:sz="0" w:space="0" w:color="auto"/>
            <w:bottom w:val="none" w:sz="0" w:space="0" w:color="auto"/>
            <w:right w:val="none" w:sz="0" w:space="0" w:color="auto"/>
          </w:divBdr>
        </w:div>
        <w:div w:id="1373579894">
          <w:marLeft w:val="480"/>
          <w:marRight w:val="0"/>
          <w:marTop w:val="0"/>
          <w:marBottom w:val="0"/>
          <w:divBdr>
            <w:top w:val="none" w:sz="0" w:space="0" w:color="auto"/>
            <w:left w:val="none" w:sz="0" w:space="0" w:color="auto"/>
            <w:bottom w:val="none" w:sz="0" w:space="0" w:color="auto"/>
            <w:right w:val="none" w:sz="0" w:space="0" w:color="auto"/>
          </w:divBdr>
        </w:div>
        <w:div w:id="2129547297">
          <w:marLeft w:val="480"/>
          <w:marRight w:val="0"/>
          <w:marTop w:val="0"/>
          <w:marBottom w:val="0"/>
          <w:divBdr>
            <w:top w:val="none" w:sz="0" w:space="0" w:color="auto"/>
            <w:left w:val="none" w:sz="0" w:space="0" w:color="auto"/>
            <w:bottom w:val="none" w:sz="0" w:space="0" w:color="auto"/>
            <w:right w:val="none" w:sz="0" w:space="0" w:color="auto"/>
          </w:divBdr>
        </w:div>
        <w:div w:id="360013711">
          <w:marLeft w:val="480"/>
          <w:marRight w:val="0"/>
          <w:marTop w:val="0"/>
          <w:marBottom w:val="0"/>
          <w:divBdr>
            <w:top w:val="none" w:sz="0" w:space="0" w:color="auto"/>
            <w:left w:val="none" w:sz="0" w:space="0" w:color="auto"/>
            <w:bottom w:val="none" w:sz="0" w:space="0" w:color="auto"/>
            <w:right w:val="none" w:sz="0" w:space="0" w:color="auto"/>
          </w:divBdr>
        </w:div>
        <w:div w:id="1292632079">
          <w:marLeft w:val="480"/>
          <w:marRight w:val="0"/>
          <w:marTop w:val="0"/>
          <w:marBottom w:val="0"/>
          <w:divBdr>
            <w:top w:val="none" w:sz="0" w:space="0" w:color="auto"/>
            <w:left w:val="none" w:sz="0" w:space="0" w:color="auto"/>
            <w:bottom w:val="none" w:sz="0" w:space="0" w:color="auto"/>
            <w:right w:val="none" w:sz="0" w:space="0" w:color="auto"/>
          </w:divBdr>
        </w:div>
        <w:div w:id="442459541">
          <w:marLeft w:val="480"/>
          <w:marRight w:val="0"/>
          <w:marTop w:val="0"/>
          <w:marBottom w:val="0"/>
          <w:divBdr>
            <w:top w:val="none" w:sz="0" w:space="0" w:color="auto"/>
            <w:left w:val="none" w:sz="0" w:space="0" w:color="auto"/>
            <w:bottom w:val="none" w:sz="0" w:space="0" w:color="auto"/>
            <w:right w:val="none" w:sz="0" w:space="0" w:color="auto"/>
          </w:divBdr>
        </w:div>
        <w:div w:id="1589265979">
          <w:marLeft w:val="480"/>
          <w:marRight w:val="0"/>
          <w:marTop w:val="0"/>
          <w:marBottom w:val="0"/>
          <w:divBdr>
            <w:top w:val="none" w:sz="0" w:space="0" w:color="auto"/>
            <w:left w:val="none" w:sz="0" w:space="0" w:color="auto"/>
            <w:bottom w:val="none" w:sz="0" w:space="0" w:color="auto"/>
            <w:right w:val="none" w:sz="0" w:space="0" w:color="auto"/>
          </w:divBdr>
        </w:div>
        <w:div w:id="231933394">
          <w:marLeft w:val="480"/>
          <w:marRight w:val="0"/>
          <w:marTop w:val="0"/>
          <w:marBottom w:val="0"/>
          <w:divBdr>
            <w:top w:val="none" w:sz="0" w:space="0" w:color="auto"/>
            <w:left w:val="none" w:sz="0" w:space="0" w:color="auto"/>
            <w:bottom w:val="none" w:sz="0" w:space="0" w:color="auto"/>
            <w:right w:val="none" w:sz="0" w:space="0" w:color="auto"/>
          </w:divBdr>
        </w:div>
        <w:div w:id="511647805">
          <w:marLeft w:val="480"/>
          <w:marRight w:val="0"/>
          <w:marTop w:val="0"/>
          <w:marBottom w:val="0"/>
          <w:divBdr>
            <w:top w:val="none" w:sz="0" w:space="0" w:color="auto"/>
            <w:left w:val="none" w:sz="0" w:space="0" w:color="auto"/>
            <w:bottom w:val="none" w:sz="0" w:space="0" w:color="auto"/>
            <w:right w:val="none" w:sz="0" w:space="0" w:color="auto"/>
          </w:divBdr>
        </w:div>
        <w:div w:id="1356468022">
          <w:marLeft w:val="480"/>
          <w:marRight w:val="0"/>
          <w:marTop w:val="0"/>
          <w:marBottom w:val="0"/>
          <w:divBdr>
            <w:top w:val="none" w:sz="0" w:space="0" w:color="auto"/>
            <w:left w:val="none" w:sz="0" w:space="0" w:color="auto"/>
            <w:bottom w:val="none" w:sz="0" w:space="0" w:color="auto"/>
            <w:right w:val="none" w:sz="0" w:space="0" w:color="auto"/>
          </w:divBdr>
        </w:div>
        <w:div w:id="338040610">
          <w:marLeft w:val="480"/>
          <w:marRight w:val="0"/>
          <w:marTop w:val="0"/>
          <w:marBottom w:val="0"/>
          <w:divBdr>
            <w:top w:val="none" w:sz="0" w:space="0" w:color="auto"/>
            <w:left w:val="none" w:sz="0" w:space="0" w:color="auto"/>
            <w:bottom w:val="none" w:sz="0" w:space="0" w:color="auto"/>
            <w:right w:val="none" w:sz="0" w:space="0" w:color="auto"/>
          </w:divBdr>
        </w:div>
        <w:div w:id="1266304962">
          <w:marLeft w:val="480"/>
          <w:marRight w:val="0"/>
          <w:marTop w:val="0"/>
          <w:marBottom w:val="0"/>
          <w:divBdr>
            <w:top w:val="none" w:sz="0" w:space="0" w:color="auto"/>
            <w:left w:val="none" w:sz="0" w:space="0" w:color="auto"/>
            <w:bottom w:val="none" w:sz="0" w:space="0" w:color="auto"/>
            <w:right w:val="none" w:sz="0" w:space="0" w:color="auto"/>
          </w:divBdr>
        </w:div>
        <w:div w:id="803893431">
          <w:marLeft w:val="480"/>
          <w:marRight w:val="0"/>
          <w:marTop w:val="0"/>
          <w:marBottom w:val="0"/>
          <w:divBdr>
            <w:top w:val="none" w:sz="0" w:space="0" w:color="auto"/>
            <w:left w:val="none" w:sz="0" w:space="0" w:color="auto"/>
            <w:bottom w:val="none" w:sz="0" w:space="0" w:color="auto"/>
            <w:right w:val="none" w:sz="0" w:space="0" w:color="auto"/>
          </w:divBdr>
        </w:div>
        <w:div w:id="523134355">
          <w:marLeft w:val="480"/>
          <w:marRight w:val="0"/>
          <w:marTop w:val="0"/>
          <w:marBottom w:val="0"/>
          <w:divBdr>
            <w:top w:val="none" w:sz="0" w:space="0" w:color="auto"/>
            <w:left w:val="none" w:sz="0" w:space="0" w:color="auto"/>
            <w:bottom w:val="none" w:sz="0" w:space="0" w:color="auto"/>
            <w:right w:val="none" w:sz="0" w:space="0" w:color="auto"/>
          </w:divBdr>
        </w:div>
        <w:div w:id="428085506">
          <w:marLeft w:val="480"/>
          <w:marRight w:val="0"/>
          <w:marTop w:val="0"/>
          <w:marBottom w:val="0"/>
          <w:divBdr>
            <w:top w:val="none" w:sz="0" w:space="0" w:color="auto"/>
            <w:left w:val="none" w:sz="0" w:space="0" w:color="auto"/>
            <w:bottom w:val="none" w:sz="0" w:space="0" w:color="auto"/>
            <w:right w:val="none" w:sz="0" w:space="0" w:color="auto"/>
          </w:divBdr>
        </w:div>
        <w:div w:id="1150946622">
          <w:marLeft w:val="480"/>
          <w:marRight w:val="0"/>
          <w:marTop w:val="0"/>
          <w:marBottom w:val="0"/>
          <w:divBdr>
            <w:top w:val="none" w:sz="0" w:space="0" w:color="auto"/>
            <w:left w:val="none" w:sz="0" w:space="0" w:color="auto"/>
            <w:bottom w:val="none" w:sz="0" w:space="0" w:color="auto"/>
            <w:right w:val="none" w:sz="0" w:space="0" w:color="auto"/>
          </w:divBdr>
        </w:div>
        <w:div w:id="837617451">
          <w:marLeft w:val="480"/>
          <w:marRight w:val="0"/>
          <w:marTop w:val="0"/>
          <w:marBottom w:val="0"/>
          <w:divBdr>
            <w:top w:val="none" w:sz="0" w:space="0" w:color="auto"/>
            <w:left w:val="none" w:sz="0" w:space="0" w:color="auto"/>
            <w:bottom w:val="none" w:sz="0" w:space="0" w:color="auto"/>
            <w:right w:val="none" w:sz="0" w:space="0" w:color="auto"/>
          </w:divBdr>
        </w:div>
        <w:div w:id="1945529130">
          <w:marLeft w:val="480"/>
          <w:marRight w:val="0"/>
          <w:marTop w:val="0"/>
          <w:marBottom w:val="0"/>
          <w:divBdr>
            <w:top w:val="none" w:sz="0" w:space="0" w:color="auto"/>
            <w:left w:val="none" w:sz="0" w:space="0" w:color="auto"/>
            <w:bottom w:val="none" w:sz="0" w:space="0" w:color="auto"/>
            <w:right w:val="none" w:sz="0" w:space="0" w:color="auto"/>
          </w:divBdr>
        </w:div>
        <w:div w:id="134031278">
          <w:marLeft w:val="480"/>
          <w:marRight w:val="0"/>
          <w:marTop w:val="0"/>
          <w:marBottom w:val="0"/>
          <w:divBdr>
            <w:top w:val="none" w:sz="0" w:space="0" w:color="auto"/>
            <w:left w:val="none" w:sz="0" w:space="0" w:color="auto"/>
            <w:bottom w:val="none" w:sz="0" w:space="0" w:color="auto"/>
            <w:right w:val="none" w:sz="0" w:space="0" w:color="auto"/>
          </w:divBdr>
        </w:div>
        <w:div w:id="1562323731">
          <w:marLeft w:val="480"/>
          <w:marRight w:val="0"/>
          <w:marTop w:val="0"/>
          <w:marBottom w:val="0"/>
          <w:divBdr>
            <w:top w:val="none" w:sz="0" w:space="0" w:color="auto"/>
            <w:left w:val="none" w:sz="0" w:space="0" w:color="auto"/>
            <w:bottom w:val="none" w:sz="0" w:space="0" w:color="auto"/>
            <w:right w:val="none" w:sz="0" w:space="0" w:color="auto"/>
          </w:divBdr>
        </w:div>
        <w:div w:id="26953136">
          <w:marLeft w:val="480"/>
          <w:marRight w:val="0"/>
          <w:marTop w:val="0"/>
          <w:marBottom w:val="0"/>
          <w:divBdr>
            <w:top w:val="none" w:sz="0" w:space="0" w:color="auto"/>
            <w:left w:val="none" w:sz="0" w:space="0" w:color="auto"/>
            <w:bottom w:val="none" w:sz="0" w:space="0" w:color="auto"/>
            <w:right w:val="none" w:sz="0" w:space="0" w:color="auto"/>
          </w:divBdr>
        </w:div>
        <w:div w:id="1887259424">
          <w:marLeft w:val="480"/>
          <w:marRight w:val="0"/>
          <w:marTop w:val="0"/>
          <w:marBottom w:val="0"/>
          <w:divBdr>
            <w:top w:val="none" w:sz="0" w:space="0" w:color="auto"/>
            <w:left w:val="none" w:sz="0" w:space="0" w:color="auto"/>
            <w:bottom w:val="none" w:sz="0" w:space="0" w:color="auto"/>
            <w:right w:val="none" w:sz="0" w:space="0" w:color="auto"/>
          </w:divBdr>
        </w:div>
        <w:div w:id="260726820">
          <w:marLeft w:val="480"/>
          <w:marRight w:val="0"/>
          <w:marTop w:val="0"/>
          <w:marBottom w:val="0"/>
          <w:divBdr>
            <w:top w:val="none" w:sz="0" w:space="0" w:color="auto"/>
            <w:left w:val="none" w:sz="0" w:space="0" w:color="auto"/>
            <w:bottom w:val="none" w:sz="0" w:space="0" w:color="auto"/>
            <w:right w:val="none" w:sz="0" w:space="0" w:color="auto"/>
          </w:divBdr>
        </w:div>
        <w:div w:id="721714085">
          <w:marLeft w:val="480"/>
          <w:marRight w:val="0"/>
          <w:marTop w:val="0"/>
          <w:marBottom w:val="0"/>
          <w:divBdr>
            <w:top w:val="none" w:sz="0" w:space="0" w:color="auto"/>
            <w:left w:val="none" w:sz="0" w:space="0" w:color="auto"/>
            <w:bottom w:val="none" w:sz="0" w:space="0" w:color="auto"/>
            <w:right w:val="none" w:sz="0" w:space="0" w:color="auto"/>
          </w:divBdr>
        </w:div>
        <w:div w:id="1323117758">
          <w:marLeft w:val="480"/>
          <w:marRight w:val="0"/>
          <w:marTop w:val="0"/>
          <w:marBottom w:val="0"/>
          <w:divBdr>
            <w:top w:val="none" w:sz="0" w:space="0" w:color="auto"/>
            <w:left w:val="none" w:sz="0" w:space="0" w:color="auto"/>
            <w:bottom w:val="none" w:sz="0" w:space="0" w:color="auto"/>
            <w:right w:val="none" w:sz="0" w:space="0" w:color="auto"/>
          </w:divBdr>
        </w:div>
        <w:div w:id="392119939">
          <w:marLeft w:val="480"/>
          <w:marRight w:val="0"/>
          <w:marTop w:val="0"/>
          <w:marBottom w:val="0"/>
          <w:divBdr>
            <w:top w:val="none" w:sz="0" w:space="0" w:color="auto"/>
            <w:left w:val="none" w:sz="0" w:space="0" w:color="auto"/>
            <w:bottom w:val="none" w:sz="0" w:space="0" w:color="auto"/>
            <w:right w:val="none" w:sz="0" w:space="0" w:color="auto"/>
          </w:divBdr>
        </w:div>
        <w:div w:id="597562954">
          <w:marLeft w:val="480"/>
          <w:marRight w:val="0"/>
          <w:marTop w:val="0"/>
          <w:marBottom w:val="0"/>
          <w:divBdr>
            <w:top w:val="none" w:sz="0" w:space="0" w:color="auto"/>
            <w:left w:val="none" w:sz="0" w:space="0" w:color="auto"/>
            <w:bottom w:val="none" w:sz="0" w:space="0" w:color="auto"/>
            <w:right w:val="none" w:sz="0" w:space="0" w:color="auto"/>
          </w:divBdr>
        </w:div>
        <w:div w:id="586231843">
          <w:marLeft w:val="480"/>
          <w:marRight w:val="0"/>
          <w:marTop w:val="0"/>
          <w:marBottom w:val="0"/>
          <w:divBdr>
            <w:top w:val="none" w:sz="0" w:space="0" w:color="auto"/>
            <w:left w:val="none" w:sz="0" w:space="0" w:color="auto"/>
            <w:bottom w:val="none" w:sz="0" w:space="0" w:color="auto"/>
            <w:right w:val="none" w:sz="0" w:space="0" w:color="auto"/>
          </w:divBdr>
        </w:div>
        <w:div w:id="1218592141">
          <w:marLeft w:val="480"/>
          <w:marRight w:val="0"/>
          <w:marTop w:val="0"/>
          <w:marBottom w:val="0"/>
          <w:divBdr>
            <w:top w:val="none" w:sz="0" w:space="0" w:color="auto"/>
            <w:left w:val="none" w:sz="0" w:space="0" w:color="auto"/>
            <w:bottom w:val="none" w:sz="0" w:space="0" w:color="auto"/>
            <w:right w:val="none" w:sz="0" w:space="0" w:color="auto"/>
          </w:divBdr>
        </w:div>
        <w:div w:id="1418012511">
          <w:marLeft w:val="480"/>
          <w:marRight w:val="0"/>
          <w:marTop w:val="0"/>
          <w:marBottom w:val="0"/>
          <w:divBdr>
            <w:top w:val="none" w:sz="0" w:space="0" w:color="auto"/>
            <w:left w:val="none" w:sz="0" w:space="0" w:color="auto"/>
            <w:bottom w:val="none" w:sz="0" w:space="0" w:color="auto"/>
            <w:right w:val="none" w:sz="0" w:space="0" w:color="auto"/>
          </w:divBdr>
        </w:div>
        <w:div w:id="1581137159">
          <w:marLeft w:val="480"/>
          <w:marRight w:val="0"/>
          <w:marTop w:val="0"/>
          <w:marBottom w:val="0"/>
          <w:divBdr>
            <w:top w:val="none" w:sz="0" w:space="0" w:color="auto"/>
            <w:left w:val="none" w:sz="0" w:space="0" w:color="auto"/>
            <w:bottom w:val="none" w:sz="0" w:space="0" w:color="auto"/>
            <w:right w:val="none" w:sz="0" w:space="0" w:color="auto"/>
          </w:divBdr>
        </w:div>
        <w:div w:id="575211261">
          <w:marLeft w:val="480"/>
          <w:marRight w:val="0"/>
          <w:marTop w:val="0"/>
          <w:marBottom w:val="0"/>
          <w:divBdr>
            <w:top w:val="none" w:sz="0" w:space="0" w:color="auto"/>
            <w:left w:val="none" w:sz="0" w:space="0" w:color="auto"/>
            <w:bottom w:val="none" w:sz="0" w:space="0" w:color="auto"/>
            <w:right w:val="none" w:sz="0" w:space="0" w:color="auto"/>
          </w:divBdr>
        </w:div>
        <w:div w:id="972755112">
          <w:marLeft w:val="480"/>
          <w:marRight w:val="0"/>
          <w:marTop w:val="0"/>
          <w:marBottom w:val="0"/>
          <w:divBdr>
            <w:top w:val="none" w:sz="0" w:space="0" w:color="auto"/>
            <w:left w:val="none" w:sz="0" w:space="0" w:color="auto"/>
            <w:bottom w:val="none" w:sz="0" w:space="0" w:color="auto"/>
            <w:right w:val="none" w:sz="0" w:space="0" w:color="auto"/>
          </w:divBdr>
        </w:div>
        <w:div w:id="719329257">
          <w:marLeft w:val="480"/>
          <w:marRight w:val="0"/>
          <w:marTop w:val="0"/>
          <w:marBottom w:val="0"/>
          <w:divBdr>
            <w:top w:val="none" w:sz="0" w:space="0" w:color="auto"/>
            <w:left w:val="none" w:sz="0" w:space="0" w:color="auto"/>
            <w:bottom w:val="none" w:sz="0" w:space="0" w:color="auto"/>
            <w:right w:val="none" w:sz="0" w:space="0" w:color="auto"/>
          </w:divBdr>
        </w:div>
        <w:div w:id="1262881035">
          <w:marLeft w:val="480"/>
          <w:marRight w:val="0"/>
          <w:marTop w:val="0"/>
          <w:marBottom w:val="0"/>
          <w:divBdr>
            <w:top w:val="none" w:sz="0" w:space="0" w:color="auto"/>
            <w:left w:val="none" w:sz="0" w:space="0" w:color="auto"/>
            <w:bottom w:val="none" w:sz="0" w:space="0" w:color="auto"/>
            <w:right w:val="none" w:sz="0" w:space="0" w:color="auto"/>
          </w:divBdr>
        </w:div>
        <w:div w:id="1618020998">
          <w:marLeft w:val="480"/>
          <w:marRight w:val="0"/>
          <w:marTop w:val="0"/>
          <w:marBottom w:val="0"/>
          <w:divBdr>
            <w:top w:val="none" w:sz="0" w:space="0" w:color="auto"/>
            <w:left w:val="none" w:sz="0" w:space="0" w:color="auto"/>
            <w:bottom w:val="none" w:sz="0" w:space="0" w:color="auto"/>
            <w:right w:val="none" w:sz="0" w:space="0" w:color="auto"/>
          </w:divBdr>
        </w:div>
        <w:div w:id="1401370601">
          <w:marLeft w:val="480"/>
          <w:marRight w:val="0"/>
          <w:marTop w:val="0"/>
          <w:marBottom w:val="0"/>
          <w:divBdr>
            <w:top w:val="none" w:sz="0" w:space="0" w:color="auto"/>
            <w:left w:val="none" w:sz="0" w:space="0" w:color="auto"/>
            <w:bottom w:val="none" w:sz="0" w:space="0" w:color="auto"/>
            <w:right w:val="none" w:sz="0" w:space="0" w:color="auto"/>
          </w:divBdr>
        </w:div>
        <w:div w:id="860820845">
          <w:marLeft w:val="480"/>
          <w:marRight w:val="0"/>
          <w:marTop w:val="0"/>
          <w:marBottom w:val="0"/>
          <w:divBdr>
            <w:top w:val="none" w:sz="0" w:space="0" w:color="auto"/>
            <w:left w:val="none" w:sz="0" w:space="0" w:color="auto"/>
            <w:bottom w:val="none" w:sz="0" w:space="0" w:color="auto"/>
            <w:right w:val="none" w:sz="0" w:space="0" w:color="auto"/>
          </w:divBdr>
        </w:div>
        <w:div w:id="51928220">
          <w:marLeft w:val="480"/>
          <w:marRight w:val="0"/>
          <w:marTop w:val="0"/>
          <w:marBottom w:val="0"/>
          <w:divBdr>
            <w:top w:val="none" w:sz="0" w:space="0" w:color="auto"/>
            <w:left w:val="none" w:sz="0" w:space="0" w:color="auto"/>
            <w:bottom w:val="none" w:sz="0" w:space="0" w:color="auto"/>
            <w:right w:val="none" w:sz="0" w:space="0" w:color="auto"/>
          </w:divBdr>
        </w:div>
        <w:div w:id="1614434622">
          <w:marLeft w:val="480"/>
          <w:marRight w:val="0"/>
          <w:marTop w:val="0"/>
          <w:marBottom w:val="0"/>
          <w:divBdr>
            <w:top w:val="none" w:sz="0" w:space="0" w:color="auto"/>
            <w:left w:val="none" w:sz="0" w:space="0" w:color="auto"/>
            <w:bottom w:val="none" w:sz="0" w:space="0" w:color="auto"/>
            <w:right w:val="none" w:sz="0" w:space="0" w:color="auto"/>
          </w:divBdr>
        </w:div>
        <w:div w:id="402265144">
          <w:marLeft w:val="480"/>
          <w:marRight w:val="0"/>
          <w:marTop w:val="0"/>
          <w:marBottom w:val="0"/>
          <w:divBdr>
            <w:top w:val="none" w:sz="0" w:space="0" w:color="auto"/>
            <w:left w:val="none" w:sz="0" w:space="0" w:color="auto"/>
            <w:bottom w:val="none" w:sz="0" w:space="0" w:color="auto"/>
            <w:right w:val="none" w:sz="0" w:space="0" w:color="auto"/>
          </w:divBdr>
        </w:div>
        <w:div w:id="863403507">
          <w:marLeft w:val="480"/>
          <w:marRight w:val="0"/>
          <w:marTop w:val="0"/>
          <w:marBottom w:val="0"/>
          <w:divBdr>
            <w:top w:val="none" w:sz="0" w:space="0" w:color="auto"/>
            <w:left w:val="none" w:sz="0" w:space="0" w:color="auto"/>
            <w:bottom w:val="none" w:sz="0" w:space="0" w:color="auto"/>
            <w:right w:val="none" w:sz="0" w:space="0" w:color="auto"/>
          </w:divBdr>
        </w:div>
        <w:div w:id="32464293">
          <w:marLeft w:val="480"/>
          <w:marRight w:val="0"/>
          <w:marTop w:val="0"/>
          <w:marBottom w:val="0"/>
          <w:divBdr>
            <w:top w:val="none" w:sz="0" w:space="0" w:color="auto"/>
            <w:left w:val="none" w:sz="0" w:space="0" w:color="auto"/>
            <w:bottom w:val="none" w:sz="0" w:space="0" w:color="auto"/>
            <w:right w:val="none" w:sz="0" w:space="0" w:color="auto"/>
          </w:divBdr>
        </w:div>
        <w:div w:id="442266800">
          <w:marLeft w:val="480"/>
          <w:marRight w:val="0"/>
          <w:marTop w:val="0"/>
          <w:marBottom w:val="0"/>
          <w:divBdr>
            <w:top w:val="none" w:sz="0" w:space="0" w:color="auto"/>
            <w:left w:val="none" w:sz="0" w:space="0" w:color="auto"/>
            <w:bottom w:val="none" w:sz="0" w:space="0" w:color="auto"/>
            <w:right w:val="none" w:sz="0" w:space="0" w:color="auto"/>
          </w:divBdr>
        </w:div>
        <w:div w:id="1326131293">
          <w:marLeft w:val="480"/>
          <w:marRight w:val="0"/>
          <w:marTop w:val="0"/>
          <w:marBottom w:val="0"/>
          <w:divBdr>
            <w:top w:val="none" w:sz="0" w:space="0" w:color="auto"/>
            <w:left w:val="none" w:sz="0" w:space="0" w:color="auto"/>
            <w:bottom w:val="none" w:sz="0" w:space="0" w:color="auto"/>
            <w:right w:val="none" w:sz="0" w:space="0" w:color="auto"/>
          </w:divBdr>
        </w:div>
        <w:div w:id="2100834978">
          <w:marLeft w:val="480"/>
          <w:marRight w:val="0"/>
          <w:marTop w:val="0"/>
          <w:marBottom w:val="0"/>
          <w:divBdr>
            <w:top w:val="none" w:sz="0" w:space="0" w:color="auto"/>
            <w:left w:val="none" w:sz="0" w:space="0" w:color="auto"/>
            <w:bottom w:val="none" w:sz="0" w:space="0" w:color="auto"/>
            <w:right w:val="none" w:sz="0" w:space="0" w:color="auto"/>
          </w:divBdr>
        </w:div>
        <w:div w:id="2040279881">
          <w:marLeft w:val="480"/>
          <w:marRight w:val="0"/>
          <w:marTop w:val="0"/>
          <w:marBottom w:val="0"/>
          <w:divBdr>
            <w:top w:val="none" w:sz="0" w:space="0" w:color="auto"/>
            <w:left w:val="none" w:sz="0" w:space="0" w:color="auto"/>
            <w:bottom w:val="none" w:sz="0" w:space="0" w:color="auto"/>
            <w:right w:val="none" w:sz="0" w:space="0" w:color="auto"/>
          </w:divBdr>
        </w:div>
        <w:div w:id="178662810">
          <w:marLeft w:val="480"/>
          <w:marRight w:val="0"/>
          <w:marTop w:val="0"/>
          <w:marBottom w:val="0"/>
          <w:divBdr>
            <w:top w:val="none" w:sz="0" w:space="0" w:color="auto"/>
            <w:left w:val="none" w:sz="0" w:space="0" w:color="auto"/>
            <w:bottom w:val="none" w:sz="0" w:space="0" w:color="auto"/>
            <w:right w:val="none" w:sz="0" w:space="0" w:color="auto"/>
          </w:divBdr>
        </w:div>
        <w:div w:id="919027419">
          <w:marLeft w:val="480"/>
          <w:marRight w:val="0"/>
          <w:marTop w:val="0"/>
          <w:marBottom w:val="0"/>
          <w:divBdr>
            <w:top w:val="none" w:sz="0" w:space="0" w:color="auto"/>
            <w:left w:val="none" w:sz="0" w:space="0" w:color="auto"/>
            <w:bottom w:val="none" w:sz="0" w:space="0" w:color="auto"/>
            <w:right w:val="none" w:sz="0" w:space="0" w:color="auto"/>
          </w:divBdr>
        </w:div>
        <w:div w:id="526482820">
          <w:marLeft w:val="480"/>
          <w:marRight w:val="0"/>
          <w:marTop w:val="0"/>
          <w:marBottom w:val="0"/>
          <w:divBdr>
            <w:top w:val="none" w:sz="0" w:space="0" w:color="auto"/>
            <w:left w:val="none" w:sz="0" w:space="0" w:color="auto"/>
            <w:bottom w:val="none" w:sz="0" w:space="0" w:color="auto"/>
            <w:right w:val="none" w:sz="0" w:space="0" w:color="auto"/>
          </w:divBdr>
        </w:div>
        <w:div w:id="705447337">
          <w:marLeft w:val="480"/>
          <w:marRight w:val="0"/>
          <w:marTop w:val="0"/>
          <w:marBottom w:val="0"/>
          <w:divBdr>
            <w:top w:val="none" w:sz="0" w:space="0" w:color="auto"/>
            <w:left w:val="none" w:sz="0" w:space="0" w:color="auto"/>
            <w:bottom w:val="none" w:sz="0" w:space="0" w:color="auto"/>
            <w:right w:val="none" w:sz="0" w:space="0" w:color="auto"/>
          </w:divBdr>
        </w:div>
        <w:div w:id="165486525">
          <w:marLeft w:val="480"/>
          <w:marRight w:val="0"/>
          <w:marTop w:val="0"/>
          <w:marBottom w:val="0"/>
          <w:divBdr>
            <w:top w:val="none" w:sz="0" w:space="0" w:color="auto"/>
            <w:left w:val="none" w:sz="0" w:space="0" w:color="auto"/>
            <w:bottom w:val="none" w:sz="0" w:space="0" w:color="auto"/>
            <w:right w:val="none" w:sz="0" w:space="0" w:color="auto"/>
          </w:divBdr>
        </w:div>
        <w:div w:id="592516703">
          <w:marLeft w:val="480"/>
          <w:marRight w:val="0"/>
          <w:marTop w:val="0"/>
          <w:marBottom w:val="0"/>
          <w:divBdr>
            <w:top w:val="none" w:sz="0" w:space="0" w:color="auto"/>
            <w:left w:val="none" w:sz="0" w:space="0" w:color="auto"/>
            <w:bottom w:val="none" w:sz="0" w:space="0" w:color="auto"/>
            <w:right w:val="none" w:sz="0" w:space="0" w:color="auto"/>
          </w:divBdr>
        </w:div>
        <w:div w:id="467432193">
          <w:marLeft w:val="480"/>
          <w:marRight w:val="0"/>
          <w:marTop w:val="0"/>
          <w:marBottom w:val="0"/>
          <w:divBdr>
            <w:top w:val="none" w:sz="0" w:space="0" w:color="auto"/>
            <w:left w:val="none" w:sz="0" w:space="0" w:color="auto"/>
            <w:bottom w:val="none" w:sz="0" w:space="0" w:color="auto"/>
            <w:right w:val="none" w:sz="0" w:space="0" w:color="auto"/>
          </w:divBdr>
        </w:div>
        <w:div w:id="254099583">
          <w:marLeft w:val="480"/>
          <w:marRight w:val="0"/>
          <w:marTop w:val="0"/>
          <w:marBottom w:val="0"/>
          <w:divBdr>
            <w:top w:val="none" w:sz="0" w:space="0" w:color="auto"/>
            <w:left w:val="none" w:sz="0" w:space="0" w:color="auto"/>
            <w:bottom w:val="none" w:sz="0" w:space="0" w:color="auto"/>
            <w:right w:val="none" w:sz="0" w:space="0" w:color="auto"/>
          </w:divBdr>
        </w:div>
        <w:div w:id="1417943085">
          <w:marLeft w:val="480"/>
          <w:marRight w:val="0"/>
          <w:marTop w:val="0"/>
          <w:marBottom w:val="0"/>
          <w:divBdr>
            <w:top w:val="none" w:sz="0" w:space="0" w:color="auto"/>
            <w:left w:val="none" w:sz="0" w:space="0" w:color="auto"/>
            <w:bottom w:val="none" w:sz="0" w:space="0" w:color="auto"/>
            <w:right w:val="none" w:sz="0" w:space="0" w:color="auto"/>
          </w:divBdr>
        </w:div>
        <w:div w:id="596325403">
          <w:marLeft w:val="480"/>
          <w:marRight w:val="0"/>
          <w:marTop w:val="0"/>
          <w:marBottom w:val="0"/>
          <w:divBdr>
            <w:top w:val="none" w:sz="0" w:space="0" w:color="auto"/>
            <w:left w:val="none" w:sz="0" w:space="0" w:color="auto"/>
            <w:bottom w:val="none" w:sz="0" w:space="0" w:color="auto"/>
            <w:right w:val="none" w:sz="0" w:space="0" w:color="auto"/>
          </w:divBdr>
        </w:div>
        <w:div w:id="380642420">
          <w:marLeft w:val="480"/>
          <w:marRight w:val="0"/>
          <w:marTop w:val="0"/>
          <w:marBottom w:val="0"/>
          <w:divBdr>
            <w:top w:val="none" w:sz="0" w:space="0" w:color="auto"/>
            <w:left w:val="none" w:sz="0" w:space="0" w:color="auto"/>
            <w:bottom w:val="none" w:sz="0" w:space="0" w:color="auto"/>
            <w:right w:val="none" w:sz="0" w:space="0" w:color="auto"/>
          </w:divBdr>
        </w:div>
        <w:div w:id="1187863217">
          <w:marLeft w:val="480"/>
          <w:marRight w:val="0"/>
          <w:marTop w:val="0"/>
          <w:marBottom w:val="0"/>
          <w:divBdr>
            <w:top w:val="none" w:sz="0" w:space="0" w:color="auto"/>
            <w:left w:val="none" w:sz="0" w:space="0" w:color="auto"/>
            <w:bottom w:val="none" w:sz="0" w:space="0" w:color="auto"/>
            <w:right w:val="none" w:sz="0" w:space="0" w:color="auto"/>
          </w:divBdr>
        </w:div>
        <w:div w:id="378281092">
          <w:marLeft w:val="480"/>
          <w:marRight w:val="0"/>
          <w:marTop w:val="0"/>
          <w:marBottom w:val="0"/>
          <w:divBdr>
            <w:top w:val="none" w:sz="0" w:space="0" w:color="auto"/>
            <w:left w:val="none" w:sz="0" w:space="0" w:color="auto"/>
            <w:bottom w:val="none" w:sz="0" w:space="0" w:color="auto"/>
            <w:right w:val="none" w:sz="0" w:space="0" w:color="auto"/>
          </w:divBdr>
        </w:div>
        <w:div w:id="1025670503">
          <w:marLeft w:val="480"/>
          <w:marRight w:val="0"/>
          <w:marTop w:val="0"/>
          <w:marBottom w:val="0"/>
          <w:divBdr>
            <w:top w:val="none" w:sz="0" w:space="0" w:color="auto"/>
            <w:left w:val="none" w:sz="0" w:space="0" w:color="auto"/>
            <w:bottom w:val="none" w:sz="0" w:space="0" w:color="auto"/>
            <w:right w:val="none" w:sz="0" w:space="0" w:color="auto"/>
          </w:divBdr>
        </w:div>
        <w:div w:id="406616342">
          <w:marLeft w:val="480"/>
          <w:marRight w:val="0"/>
          <w:marTop w:val="0"/>
          <w:marBottom w:val="0"/>
          <w:divBdr>
            <w:top w:val="none" w:sz="0" w:space="0" w:color="auto"/>
            <w:left w:val="none" w:sz="0" w:space="0" w:color="auto"/>
            <w:bottom w:val="none" w:sz="0" w:space="0" w:color="auto"/>
            <w:right w:val="none" w:sz="0" w:space="0" w:color="auto"/>
          </w:divBdr>
        </w:div>
        <w:div w:id="112099097">
          <w:marLeft w:val="480"/>
          <w:marRight w:val="0"/>
          <w:marTop w:val="0"/>
          <w:marBottom w:val="0"/>
          <w:divBdr>
            <w:top w:val="none" w:sz="0" w:space="0" w:color="auto"/>
            <w:left w:val="none" w:sz="0" w:space="0" w:color="auto"/>
            <w:bottom w:val="none" w:sz="0" w:space="0" w:color="auto"/>
            <w:right w:val="none" w:sz="0" w:space="0" w:color="auto"/>
          </w:divBdr>
        </w:div>
        <w:div w:id="1365983820">
          <w:marLeft w:val="480"/>
          <w:marRight w:val="0"/>
          <w:marTop w:val="0"/>
          <w:marBottom w:val="0"/>
          <w:divBdr>
            <w:top w:val="none" w:sz="0" w:space="0" w:color="auto"/>
            <w:left w:val="none" w:sz="0" w:space="0" w:color="auto"/>
            <w:bottom w:val="none" w:sz="0" w:space="0" w:color="auto"/>
            <w:right w:val="none" w:sz="0" w:space="0" w:color="auto"/>
          </w:divBdr>
        </w:div>
        <w:div w:id="1222250070">
          <w:marLeft w:val="480"/>
          <w:marRight w:val="0"/>
          <w:marTop w:val="0"/>
          <w:marBottom w:val="0"/>
          <w:divBdr>
            <w:top w:val="none" w:sz="0" w:space="0" w:color="auto"/>
            <w:left w:val="none" w:sz="0" w:space="0" w:color="auto"/>
            <w:bottom w:val="none" w:sz="0" w:space="0" w:color="auto"/>
            <w:right w:val="none" w:sz="0" w:space="0" w:color="auto"/>
          </w:divBdr>
        </w:div>
        <w:div w:id="893198523">
          <w:marLeft w:val="480"/>
          <w:marRight w:val="0"/>
          <w:marTop w:val="0"/>
          <w:marBottom w:val="0"/>
          <w:divBdr>
            <w:top w:val="none" w:sz="0" w:space="0" w:color="auto"/>
            <w:left w:val="none" w:sz="0" w:space="0" w:color="auto"/>
            <w:bottom w:val="none" w:sz="0" w:space="0" w:color="auto"/>
            <w:right w:val="none" w:sz="0" w:space="0" w:color="auto"/>
          </w:divBdr>
        </w:div>
        <w:div w:id="2134859330">
          <w:marLeft w:val="480"/>
          <w:marRight w:val="0"/>
          <w:marTop w:val="0"/>
          <w:marBottom w:val="0"/>
          <w:divBdr>
            <w:top w:val="none" w:sz="0" w:space="0" w:color="auto"/>
            <w:left w:val="none" w:sz="0" w:space="0" w:color="auto"/>
            <w:bottom w:val="none" w:sz="0" w:space="0" w:color="auto"/>
            <w:right w:val="none" w:sz="0" w:space="0" w:color="auto"/>
          </w:divBdr>
        </w:div>
        <w:div w:id="1458570202">
          <w:marLeft w:val="480"/>
          <w:marRight w:val="0"/>
          <w:marTop w:val="0"/>
          <w:marBottom w:val="0"/>
          <w:divBdr>
            <w:top w:val="none" w:sz="0" w:space="0" w:color="auto"/>
            <w:left w:val="none" w:sz="0" w:space="0" w:color="auto"/>
            <w:bottom w:val="none" w:sz="0" w:space="0" w:color="auto"/>
            <w:right w:val="none" w:sz="0" w:space="0" w:color="auto"/>
          </w:divBdr>
        </w:div>
        <w:div w:id="2092308462">
          <w:marLeft w:val="480"/>
          <w:marRight w:val="0"/>
          <w:marTop w:val="0"/>
          <w:marBottom w:val="0"/>
          <w:divBdr>
            <w:top w:val="none" w:sz="0" w:space="0" w:color="auto"/>
            <w:left w:val="none" w:sz="0" w:space="0" w:color="auto"/>
            <w:bottom w:val="none" w:sz="0" w:space="0" w:color="auto"/>
            <w:right w:val="none" w:sz="0" w:space="0" w:color="auto"/>
          </w:divBdr>
        </w:div>
        <w:div w:id="1155412794">
          <w:marLeft w:val="480"/>
          <w:marRight w:val="0"/>
          <w:marTop w:val="0"/>
          <w:marBottom w:val="0"/>
          <w:divBdr>
            <w:top w:val="none" w:sz="0" w:space="0" w:color="auto"/>
            <w:left w:val="none" w:sz="0" w:space="0" w:color="auto"/>
            <w:bottom w:val="none" w:sz="0" w:space="0" w:color="auto"/>
            <w:right w:val="none" w:sz="0" w:space="0" w:color="auto"/>
          </w:divBdr>
        </w:div>
        <w:div w:id="1799491525">
          <w:marLeft w:val="480"/>
          <w:marRight w:val="0"/>
          <w:marTop w:val="0"/>
          <w:marBottom w:val="0"/>
          <w:divBdr>
            <w:top w:val="none" w:sz="0" w:space="0" w:color="auto"/>
            <w:left w:val="none" w:sz="0" w:space="0" w:color="auto"/>
            <w:bottom w:val="none" w:sz="0" w:space="0" w:color="auto"/>
            <w:right w:val="none" w:sz="0" w:space="0" w:color="auto"/>
          </w:divBdr>
        </w:div>
        <w:div w:id="1992635079">
          <w:marLeft w:val="480"/>
          <w:marRight w:val="0"/>
          <w:marTop w:val="0"/>
          <w:marBottom w:val="0"/>
          <w:divBdr>
            <w:top w:val="none" w:sz="0" w:space="0" w:color="auto"/>
            <w:left w:val="none" w:sz="0" w:space="0" w:color="auto"/>
            <w:bottom w:val="none" w:sz="0" w:space="0" w:color="auto"/>
            <w:right w:val="none" w:sz="0" w:space="0" w:color="auto"/>
          </w:divBdr>
        </w:div>
        <w:div w:id="802768158">
          <w:marLeft w:val="480"/>
          <w:marRight w:val="0"/>
          <w:marTop w:val="0"/>
          <w:marBottom w:val="0"/>
          <w:divBdr>
            <w:top w:val="none" w:sz="0" w:space="0" w:color="auto"/>
            <w:left w:val="none" w:sz="0" w:space="0" w:color="auto"/>
            <w:bottom w:val="none" w:sz="0" w:space="0" w:color="auto"/>
            <w:right w:val="none" w:sz="0" w:space="0" w:color="auto"/>
          </w:divBdr>
        </w:div>
        <w:div w:id="974990832">
          <w:marLeft w:val="480"/>
          <w:marRight w:val="0"/>
          <w:marTop w:val="0"/>
          <w:marBottom w:val="0"/>
          <w:divBdr>
            <w:top w:val="none" w:sz="0" w:space="0" w:color="auto"/>
            <w:left w:val="none" w:sz="0" w:space="0" w:color="auto"/>
            <w:bottom w:val="none" w:sz="0" w:space="0" w:color="auto"/>
            <w:right w:val="none" w:sz="0" w:space="0" w:color="auto"/>
          </w:divBdr>
        </w:div>
        <w:div w:id="260989596">
          <w:marLeft w:val="480"/>
          <w:marRight w:val="0"/>
          <w:marTop w:val="0"/>
          <w:marBottom w:val="0"/>
          <w:divBdr>
            <w:top w:val="none" w:sz="0" w:space="0" w:color="auto"/>
            <w:left w:val="none" w:sz="0" w:space="0" w:color="auto"/>
            <w:bottom w:val="none" w:sz="0" w:space="0" w:color="auto"/>
            <w:right w:val="none" w:sz="0" w:space="0" w:color="auto"/>
          </w:divBdr>
        </w:div>
        <w:div w:id="1149253010">
          <w:marLeft w:val="480"/>
          <w:marRight w:val="0"/>
          <w:marTop w:val="0"/>
          <w:marBottom w:val="0"/>
          <w:divBdr>
            <w:top w:val="none" w:sz="0" w:space="0" w:color="auto"/>
            <w:left w:val="none" w:sz="0" w:space="0" w:color="auto"/>
            <w:bottom w:val="none" w:sz="0" w:space="0" w:color="auto"/>
            <w:right w:val="none" w:sz="0" w:space="0" w:color="auto"/>
          </w:divBdr>
        </w:div>
        <w:div w:id="917448186">
          <w:marLeft w:val="480"/>
          <w:marRight w:val="0"/>
          <w:marTop w:val="0"/>
          <w:marBottom w:val="0"/>
          <w:divBdr>
            <w:top w:val="none" w:sz="0" w:space="0" w:color="auto"/>
            <w:left w:val="none" w:sz="0" w:space="0" w:color="auto"/>
            <w:bottom w:val="none" w:sz="0" w:space="0" w:color="auto"/>
            <w:right w:val="none" w:sz="0" w:space="0" w:color="auto"/>
          </w:divBdr>
        </w:div>
        <w:div w:id="440761252">
          <w:marLeft w:val="480"/>
          <w:marRight w:val="0"/>
          <w:marTop w:val="0"/>
          <w:marBottom w:val="0"/>
          <w:divBdr>
            <w:top w:val="none" w:sz="0" w:space="0" w:color="auto"/>
            <w:left w:val="none" w:sz="0" w:space="0" w:color="auto"/>
            <w:bottom w:val="none" w:sz="0" w:space="0" w:color="auto"/>
            <w:right w:val="none" w:sz="0" w:space="0" w:color="auto"/>
          </w:divBdr>
        </w:div>
        <w:div w:id="1361518230">
          <w:marLeft w:val="480"/>
          <w:marRight w:val="0"/>
          <w:marTop w:val="0"/>
          <w:marBottom w:val="0"/>
          <w:divBdr>
            <w:top w:val="none" w:sz="0" w:space="0" w:color="auto"/>
            <w:left w:val="none" w:sz="0" w:space="0" w:color="auto"/>
            <w:bottom w:val="none" w:sz="0" w:space="0" w:color="auto"/>
            <w:right w:val="none" w:sz="0" w:space="0" w:color="auto"/>
          </w:divBdr>
        </w:div>
        <w:div w:id="2027098474">
          <w:marLeft w:val="480"/>
          <w:marRight w:val="0"/>
          <w:marTop w:val="0"/>
          <w:marBottom w:val="0"/>
          <w:divBdr>
            <w:top w:val="none" w:sz="0" w:space="0" w:color="auto"/>
            <w:left w:val="none" w:sz="0" w:space="0" w:color="auto"/>
            <w:bottom w:val="none" w:sz="0" w:space="0" w:color="auto"/>
            <w:right w:val="none" w:sz="0" w:space="0" w:color="auto"/>
          </w:divBdr>
        </w:div>
        <w:div w:id="1256018537">
          <w:marLeft w:val="480"/>
          <w:marRight w:val="0"/>
          <w:marTop w:val="0"/>
          <w:marBottom w:val="0"/>
          <w:divBdr>
            <w:top w:val="none" w:sz="0" w:space="0" w:color="auto"/>
            <w:left w:val="none" w:sz="0" w:space="0" w:color="auto"/>
            <w:bottom w:val="none" w:sz="0" w:space="0" w:color="auto"/>
            <w:right w:val="none" w:sz="0" w:space="0" w:color="auto"/>
          </w:divBdr>
        </w:div>
        <w:div w:id="1267154466">
          <w:marLeft w:val="480"/>
          <w:marRight w:val="0"/>
          <w:marTop w:val="0"/>
          <w:marBottom w:val="0"/>
          <w:divBdr>
            <w:top w:val="none" w:sz="0" w:space="0" w:color="auto"/>
            <w:left w:val="none" w:sz="0" w:space="0" w:color="auto"/>
            <w:bottom w:val="none" w:sz="0" w:space="0" w:color="auto"/>
            <w:right w:val="none" w:sz="0" w:space="0" w:color="auto"/>
          </w:divBdr>
        </w:div>
        <w:div w:id="1575041491">
          <w:marLeft w:val="480"/>
          <w:marRight w:val="0"/>
          <w:marTop w:val="0"/>
          <w:marBottom w:val="0"/>
          <w:divBdr>
            <w:top w:val="none" w:sz="0" w:space="0" w:color="auto"/>
            <w:left w:val="none" w:sz="0" w:space="0" w:color="auto"/>
            <w:bottom w:val="none" w:sz="0" w:space="0" w:color="auto"/>
            <w:right w:val="none" w:sz="0" w:space="0" w:color="auto"/>
          </w:divBdr>
        </w:div>
        <w:div w:id="1577203988">
          <w:marLeft w:val="480"/>
          <w:marRight w:val="0"/>
          <w:marTop w:val="0"/>
          <w:marBottom w:val="0"/>
          <w:divBdr>
            <w:top w:val="none" w:sz="0" w:space="0" w:color="auto"/>
            <w:left w:val="none" w:sz="0" w:space="0" w:color="auto"/>
            <w:bottom w:val="none" w:sz="0" w:space="0" w:color="auto"/>
            <w:right w:val="none" w:sz="0" w:space="0" w:color="auto"/>
          </w:divBdr>
        </w:div>
        <w:div w:id="310867367">
          <w:marLeft w:val="480"/>
          <w:marRight w:val="0"/>
          <w:marTop w:val="0"/>
          <w:marBottom w:val="0"/>
          <w:divBdr>
            <w:top w:val="none" w:sz="0" w:space="0" w:color="auto"/>
            <w:left w:val="none" w:sz="0" w:space="0" w:color="auto"/>
            <w:bottom w:val="none" w:sz="0" w:space="0" w:color="auto"/>
            <w:right w:val="none" w:sz="0" w:space="0" w:color="auto"/>
          </w:divBdr>
        </w:div>
        <w:div w:id="193857978">
          <w:marLeft w:val="480"/>
          <w:marRight w:val="0"/>
          <w:marTop w:val="0"/>
          <w:marBottom w:val="0"/>
          <w:divBdr>
            <w:top w:val="none" w:sz="0" w:space="0" w:color="auto"/>
            <w:left w:val="none" w:sz="0" w:space="0" w:color="auto"/>
            <w:bottom w:val="none" w:sz="0" w:space="0" w:color="auto"/>
            <w:right w:val="none" w:sz="0" w:space="0" w:color="auto"/>
          </w:divBdr>
        </w:div>
        <w:div w:id="679939532">
          <w:marLeft w:val="480"/>
          <w:marRight w:val="0"/>
          <w:marTop w:val="0"/>
          <w:marBottom w:val="0"/>
          <w:divBdr>
            <w:top w:val="none" w:sz="0" w:space="0" w:color="auto"/>
            <w:left w:val="none" w:sz="0" w:space="0" w:color="auto"/>
            <w:bottom w:val="none" w:sz="0" w:space="0" w:color="auto"/>
            <w:right w:val="none" w:sz="0" w:space="0" w:color="auto"/>
          </w:divBdr>
        </w:div>
        <w:div w:id="1227182029">
          <w:marLeft w:val="480"/>
          <w:marRight w:val="0"/>
          <w:marTop w:val="0"/>
          <w:marBottom w:val="0"/>
          <w:divBdr>
            <w:top w:val="none" w:sz="0" w:space="0" w:color="auto"/>
            <w:left w:val="none" w:sz="0" w:space="0" w:color="auto"/>
            <w:bottom w:val="none" w:sz="0" w:space="0" w:color="auto"/>
            <w:right w:val="none" w:sz="0" w:space="0" w:color="auto"/>
          </w:divBdr>
        </w:div>
        <w:div w:id="2085947962">
          <w:marLeft w:val="480"/>
          <w:marRight w:val="0"/>
          <w:marTop w:val="0"/>
          <w:marBottom w:val="0"/>
          <w:divBdr>
            <w:top w:val="none" w:sz="0" w:space="0" w:color="auto"/>
            <w:left w:val="none" w:sz="0" w:space="0" w:color="auto"/>
            <w:bottom w:val="none" w:sz="0" w:space="0" w:color="auto"/>
            <w:right w:val="none" w:sz="0" w:space="0" w:color="auto"/>
          </w:divBdr>
        </w:div>
        <w:div w:id="164714441">
          <w:marLeft w:val="480"/>
          <w:marRight w:val="0"/>
          <w:marTop w:val="0"/>
          <w:marBottom w:val="0"/>
          <w:divBdr>
            <w:top w:val="none" w:sz="0" w:space="0" w:color="auto"/>
            <w:left w:val="none" w:sz="0" w:space="0" w:color="auto"/>
            <w:bottom w:val="none" w:sz="0" w:space="0" w:color="auto"/>
            <w:right w:val="none" w:sz="0" w:space="0" w:color="auto"/>
          </w:divBdr>
        </w:div>
        <w:div w:id="2083940020">
          <w:marLeft w:val="480"/>
          <w:marRight w:val="0"/>
          <w:marTop w:val="0"/>
          <w:marBottom w:val="0"/>
          <w:divBdr>
            <w:top w:val="none" w:sz="0" w:space="0" w:color="auto"/>
            <w:left w:val="none" w:sz="0" w:space="0" w:color="auto"/>
            <w:bottom w:val="none" w:sz="0" w:space="0" w:color="auto"/>
            <w:right w:val="none" w:sz="0" w:space="0" w:color="auto"/>
          </w:divBdr>
        </w:div>
        <w:div w:id="38551950">
          <w:marLeft w:val="480"/>
          <w:marRight w:val="0"/>
          <w:marTop w:val="0"/>
          <w:marBottom w:val="0"/>
          <w:divBdr>
            <w:top w:val="none" w:sz="0" w:space="0" w:color="auto"/>
            <w:left w:val="none" w:sz="0" w:space="0" w:color="auto"/>
            <w:bottom w:val="none" w:sz="0" w:space="0" w:color="auto"/>
            <w:right w:val="none" w:sz="0" w:space="0" w:color="auto"/>
          </w:divBdr>
        </w:div>
        <w:div w:id="1344093430">
          <w:marLeft w:val="480"/>
          <w:marRight w:val="0"/>
          <w:marTop w:val="0"/>
          <w:marBottom w:val="0"/>
          <w:divBdr>
            <w:top w:val="none" w:sz="0" w:space="0" w:color="auto"/>
            <w:left w:val="none" w:sz="0" w:space="0" w:color="auto"/>
            <w:bottom w:val="none" w:sz="0" w:space="0" w:color="auto"/>
            <w:right w:val="none" w:sz="0" w:space="0" w:color="auto"/>
          </w:divBdr>
        </w:div>
        <w:div w:id="1262256001">
          <w:marLeft w:val="480"/>
          <w:marRight w:val="0"/>
          <w:marTop w:val="0"/>
          <w:marBottom w:val="0"/>
          <w:divBdr>
            <w:top w:val="none" w:sz="0" w:space="0" w:color="auto"/>
            <w:left w:val="none" w:sz="0" w:space="0" w:color="auto"/>
            <w:bottom w:val="none" w:sz="0" w:space="0" w:color="auto"/>
            <w:right w:val="none" w:sz="0" w:space="0" w:color="auto"/>
          </w:divBdr>
        </w:div>
        <w:div w:id="1527789294">
          <w:marLeft w:val="480"/>
          <w:marRight w:val="0"/>
          <w:marTop w:val="0"/>
          <w:marBottom w:val="0"/>
          <w:divBdr>
            <w:top w:val="none" w:sz="0" w:space="0" w:color="auto"/>
            <w:left w:val="none" w:sz="0" w:space="0" w:color="auto"/>
            <w:bottom w:val="none" w:sz="0" w:space="0" w:color="auto"/>
            <w:right w:val="none" w:sz="0" w:space="0" w:color="auto"/>
          </w:divBdr>
        </w:div>
        <w:div w:id="692417128">
          <w:marLeft w:val="480"/>
          <w:marRight w:val="0"/>
          <w:marTop w:val="0"/>
          <w:marBottom w:val="0"/>
          <w:divBdr>
            <w:top w:val="none" w:sz="0" w:space="0" w:color="auto"/>
            <w:left w:val="none" w:sz="0" w:space="0" w:color="auto"/>
            <w:bottom w:val="none" w:sz="0" w:space="0" w:color="auto"/>
            <w:right w:val="none" w:sz="0" w:space="0" w:color="auto"/>
          </w:divBdr>
        </w:div>
        <w:div w:id="588661997">
          <w:marLeft w:val="480"/>
          <w:marRight w:val="0"/>
          <w:marTop w:val="0"/>
          <w:marBottom w:val="0"/>
          <w:divBdr>
            <w:top w:val="none" w:sz="0" w:space="0" w:color="auto"/>
            <w:left w:val="none" w:sz="0" w:space="0" w:color="auto"/>
            <w:bottom w:val="none" w:sz="0" w:space="0" w:color="auto"/>
            <w:right w:val="none" w:sz="0" w:space="0" w:color="auto"/>
          </w:divBdr>
        </w:div>
        <w:div w:id="913861309">
          <w:marLeft w:val="480"/>
          <w:marRight w:val="0"/>
          <w:marTop w:val="0"/>
          <w:marBottom w:val="0"/>
          <w:divBdr>
            <w:top w:val="none" w:sz="0" w:space="0" w:color="auto"/>
            <w:left w:val="none" w:sz="0" w:space="0" w:color="auto"/>
            <w:bottom w:val="none" w:sz="0" w:space="0" w:color="auto"/>
            <w:right w:val="none" w:sz="0" w:space="0" w:color="auto"/>
          </w:divBdr>
        </w:div>
        <w:div w:id="1536851139">
          <w:marLeft w:val="480"/>
          <w:marRight w:val="0"/>
          <w:marTop w:val="0"/>
          <w:marBottom w:val="0"/>
          <w:divBdr>
            <w:top w:val="none" w:sz="0" w:space="0" w:color="auto"/>
            <w:left w:val="none" w:sz="0" w:space="0" w:color="auto"/>
            <w:bottom w:val="none" w:sz="0" w:space="0" w:color="auto"/>
            <w:right w:val="none" w:sz="0" w:space="0" w:color="auto"/>
          </w:divBdr>
        </w:div>
        <w:div w:id="457603703">
          <w:marLeft w:val="480"/>
          <w:marRight w:val="0"/>
          <w:marTop w:val="0"/>
          <w:marBottom w:val="0"/>
          <w:divBdr>
            <w:top w:val="none" w:sz="0" w:space="0" w:color="auto"/>
            <w:left w:val="none" w:sz="0" w:space="0" w:color="auto"/>
            <w:bottom w:val="none" w:sz="0" w:space="0" w:color="auto"/>
            <w:right w:val="none" w:sz="0" w:space="0" w:color="auto"/>
          </w:divBdr>
        </w:div>
        <w:div w:id="1267663947">
          <w:marLeft w:val="480"/>
          <w:marRight w:val="0"/>
          <w:marTop w:val="0"/>
          <w:marBottom w:val="0"/>
          <w:divBdr>
            <w:top w:val="none" w:sz="0" w:space="0" w:color="auto"/>
            <w:left w:val="none" w:sz="0" w:space="0" w:color="auto"/>
            <w:bottom w:val="none" w:sz="0" w:space="0" w:color="auto"/>
            <w:right w:val="none" w:sz="0" w:space="0" w:color="auto"/>
          </w:divBdr>
        </w:div>
        <w:div w:id="741756139">
          <w:marLeft w:val="480"/>
          <w:marRight w:val="0"/>
          <w:marTop w:val="0"/>
          <w:marBottom w:val="0"/>
          <w:divBdr>
            <w:top w:val="none" w:sz="0" w:space="0" w:color="auto"/>
            <w:left w:val="none" w:sz="0" w:space="0" w:color="auto"/>
            <w:bottom w:val="none" w:sz="0" w:space="0" w:color="auto"/>
            <w:right w:val="none" w:sz="0" w:space="0" w:color="auto"/>
          </w:divBdr>
        </w:div>
        <w:div w:id="70321130">
          <w:marLeft w:val="480"/>
          <w:marRight w:val="0"/>
          <w:marTop w:val="0"/>
          <w:marBottom w:val="0"/>
          <w:divBdr>
            <w:top w:val="none" w:sz="0" w:space="0" w:color="auto"/>
            <w:left w:val="none" w:sz="0" w:space="0" w:color="auto"/>
            <w:bottom w:val="none" w:sz="0" w:space="0" w:color="auto"/>
            <w:right w:val="none" w:sz="0" w:space="0" w:color="auto"/>
          </w:divBdr>
        </w:div>
        <w:div w:id="131212636">
          <w:marLeft w:val="480"/>
          <w:marRight w:val="0"/>
          <w:marTop w:val="0"/>
          <w:marBottom w:val="0"/>
          <w:divBdr>
            <w:top w:val="none" w:sz="0" w:space="0" w:color="auto"/>
            <w:left w:val="none" w:sz="0" w:space="0" w:color="auto"/>
            <w:bottom w:val="none" w:sz="0" w:space="0" w:color="auto"/>
            <w:right w:val="none" w:sz="0" w:space="0" w:color="auto"/>
          </w:divBdr>
        </w:div>
        <w:div w:id="663975014">
          <w:marLeft w:val="480"/>
          <w:marRight w:val="0"/>
          <w:marTop w:val="0"/>
          <w:marBottom w:val="0"/>
          <w:divBdr>
            <w:top w:val="none" w:sz="0" w:space="0" w:color="auto"/>
            <w:left w:val="none" w:sz="0" w:space="0" w:color="auto"/>
            <w:bottom w:val="none" w:sz="0" w:space="0" w:color="auto"/>
            <w:right w:val="none" w:sz="0" w:space="0" w:color="auto"/>
          </w:divBdr>
        </w:div>
        <w:div w:id="1289437824">
          <w:marLeft w:val="480"/>
          <w:marRight w:val="0"/>
          <w:marTop w:val="0"/>
          <w:marBottom w:val="0"/>
          <w:divBdr>
            <w:top w:val="none" w:sz="0" w:space="0" w:color="auto"/>
            <w:left w:val="none" w:sz="0" w:space="0" w:color="auto"/>
            <w:bottom w:val="none" w:sz="0" w:space="0" w:color="auto"/>
            <w:right w:val="none" w:sz="0" w:space="0" w:color="auto"/>
          </w:divBdr>
        </w:div>
        <w:div w:id="1854345994">
          <w:marLeft w:val="480"/>
          <w:marRight w:val="0"/>
          <w:marTop w:val="0"/>
          <w:marBottom w:val="0"/>
          <w:divBdr>
            <w:top w:val="none" w:sz="0" w:space="0" w:color="auto"/>
            <w:left w:val="none" w:sz="0" w:space="0" w:color="auto"/>
            <w:bottom w:val="none" w:sz="0" w:space="0" w:color="auto"/>
            <w:right w:val="none" w:sz="0" w:space="0" w:color="auto"/>
          </w:divBdr>
        </w:div>
        <w:div w:id="379138951">
          <w:marLeft w:val="480"/>
          <w:marRight w:val="0"/>
          <w:marTop w:val="0"/>
          <w:marBottom w:val="0"/>
          <w:divBdr>
            <w:top w:val="none" w:sz="0" w:space="0" w:color="auto"/>
            <w:left w:val="none" w:sz="0" w:space="0" w:color="auto"/>
            <w:bottom w:val="none" w:sz="0" w:space="0" w:color="auto"/>
            <w:right w:val="none" w:sz="0" w:space="0" w:color="auto"/>
          </w:divBdr>
        </w:div>
      </w:divsChild>
    </w:div>
    <w:div w:id="93325169">
      <w:bodyDiv w:val="1"/>
      <w:marLeft w:val="0"/>
      <w:marRight w:val="0"/>
      <w:marTop w:val="0"/>
      <w:marBottom w:val="0"/>
      <w:divBdr>
        <w:top w:val="none" w:sz="0" w:space="0" w:color="auto"/>
        <w:left w:val="none" w:sz="0" w:space="0" w:color="auto"/>
        <w:bottom w:val="none" w:sz="0" w:space="0" w:color="auto"/>
        <w:right w:val="none" w:sz="0" w:space="0" w:color="auto"/>
      </w:divBdr>
    </w:div>
    <w:div w:id="93404413">
      <w:bodyDiv w:val="1"/>
      <w:marLeft w:val="0"/>
      <w:marRight w:val="0"/>
      <w:marTop w:val="0"/>
      <w:marBottom w:val="0"/>
      <w:divBdr>
        <w:top w:val="none" w:sz="0" w:space="0" w:color="auto"/>
        <w:left w:val="none" w:sz="0" w:space="0" w:color="auto"/>
        <w:bottom w:val="none" w:sz="0" w:space="0" w:color="auto"/>
        <w:right w:val="none" w:sz="0" w:space="0" w:color="auto"/>
      </w:divBdr>
    </w:div>
    <w:div w:id="94055618">
      <w:bodyDiv w:val="1"/>
      <w:marLeft w:val="0"/>
      <w:marRight w:val="0"/>
      <w:marTop w:val="0"/>
      <w:marBottom w:val="0"/>
      <w:divBdr>
        <w:top w:val="none" w:sz="0" w:space="0" w:color="auto"/>
        <w:left w:val="none" w:sz="0" w:space="0" w:color="auto"/>
        <w:bottom w:val="none" w:sz="0" w:space="0" w:color="auto"/>
        <w:right w:val="none" w:sz="0" w:space="0" w:color="auto"/>
      </w:divBdr>
    </w:div>
    <w:div w:id="94596322">
      <w:bodyDiv w:val="1"/>
      <w:marLeft w:val="0"/>
      <w:marRight w:val="0"/>
      <w:marTop w:val="0"/>
      <w:marBottom w:val="0"/>
      <w:divBdr>
        <w:top w:val="none" w:sz="0" w:space="0" w:color="auto"/>
        <w:left w:val="none" w:sz="0" w:space="0" w:color="auto"/>
        <w:bottom w:val="none" w:sz="0" w:space="0" w:color="auto"/>
        <w:right w:val="none" w:sz="0" w:space="0" w:color="auto"/>
      </w:divBdr>
    </w:div>
    <w:div w:id="94912278">
      <w:bodyDiv w:val="1"/>
      <w:marLeft w:val="0"/>
      <w:marRight w:val="0"/>
      <w:marTop w:val="0"/>
      <w:marBottom w:val="0"/>
      <w:divBdr>
        <w:top w:val="none" w:sz="0" w:space="0" w:color="auto"/>
        <w:left w:val="none" w:sz="0" w:space="0" w:color="auto"/>
        <w:bottom w:val="none" w:sz="0" w:space="0" w:color="auto"/>
        <w:right w:val="none" w:sz="0" w:space="0" w:color="auto"/>
      </w:divBdr>
    </w:div>
    <w:div w:id="95181009">
      <w:bodyDiv w:val="1"/>
      <w:marLeft w:val="0"/>
      <w:marRight w:val="0"/>
      <w:marTop w:val="0"/>
      <w:marBottom w:val="0"/>
      <w:divBdr>
        <w:top w:val="none" w:sz="0" w:space="0" w:color="auto"/>
        <w:left w:val="none" w:sz="0" w:space="0" w:color="auto"/>
        <w:bottom w:val="none" w:sz="0" w:space="0" w:color="auto"/>
        <w:right w:val="none" w:sz="0" w:space="0" w:color="auto"/>
      </w:divBdr>
    </w:div>
    <w:div w:id="95759219">
      <w:bodyDiv w:val="1"/>
      <w:marLeft w:val="0"/>
      <w:marRight w:val="0"/>
      <w:marTop w:val="0"/>
      <w:marBottom w:val="0"/>
      <w:divBdr>
        <w:top w:val="none" w:sz="0" w:space="0" w:color="auto"/>
        <w:left w:val="none" w:sz="0" w:space="0" w:color="auto"/>
        <w:bottom w:val="none" w:sz="0" w:space="0" w:color="auto"/>
        <w:right w:val="none" w:sz="0" w:space="0" w:color="auto"/>
      </w:divBdr>
    </w:div>
    <w:div w:id="96146312">
      <w:bodyDiv w:val="1"/>
      <w:marLeft w:val="0"/>
      <w:marRight w:val="0"/>
      <w:marTop w:val="0"/>
      <w:marBottom w:val="0"/>
      <w:divBdr>
        <w:top w:val="none" w:sz="0" w:space="0" w:color="auto"/>
        <w:left w:val="none" w:sz="0" w:space="0" w:color="auto"/>
        <w:bottom w:val="none" w:sz="0" w:space="0" w:color="auto"/>
        <w:right w:val="none" w:sz="0" w:space="0" w:color="auto"/>
      </w:divBdr>
    </w:div>
    <w:div w:id="97726038">
      <w:bodyDiv w:val="1"/>
      <w:marLeft w:val="0"/>
      <w:marRight w:val="0"/>
      <w:marTop w:val="0"/>
      <w:marBottom w:val="0"/>
      <w:divBdr>
        <w:top w:val="none" w:sz="0" w:space="0" w:color="auto"/>
        <w:left w:val="none" w:sz="0" w:space="0" w:color="auto"/>
        <w:bottom w:val="none" w:sz="0" w:space="0" w:color="auto"/>
        <w:right w:val="none" w:sz="0" w:space="0" w:color="auto"/>
      </w:divBdr>
    </w:div>
    <w:div w:id="98186528">
      <w:bodyDiv w:val="1"/>
      <w:marLeft w:val="0"/>
      <w:marRight w:val="0"/>
      <w:marTop w:val="0"/>
      <w:marBottom w:val="0"/>
      <w:divBdr>
        <w:top w:val="none" w:sz="0" w:space="0" w:color="auto"/>
        <w:left w:val="none" w:sz="0" w:space="0" w:color="auto"/>
        <w:bottom w:val="none" w:sz="0" w:space="0" w:color="auto"/>
        <w:right w:val="none" w:sz="0" w:space="0" w:color="auto"/>
      </w:divBdr>
    </w:div>
    <w:div w:id="99572128">
      <w:bodyDiv w:val="1"/>
      <w:marLeft w:val="0"/>
      <w:marRight w:val="0"/>
      <w:marTop w:val="0"/>
      <w:marBottom w:val="0"/>
      <w:divBdr>
        <w:top w:val="none" w:sz="0" w:space="0" w:color="auto"/>
        <w:left w:val="none" w:sz="0" w:space="0" w:color="auto"/>
        <w:bottom w:val="none" w:sz="0" w:space="0" w:color="auto"/>
        <w:right w:val="none" w:sz="0" w:space="0" w:color="auto"/>
      </w:divBdr>
    </w:div>
    <w:div w:id="100616071">
      <w:bodyDiv w:val="1"/>
      <w:marLeft w:val="0"/>
      <w:marRight w:val="0"/>
      <w:marTop w:val="0"/>
      <w:marBottom w:val="0"/>
      <w:divBdr>
        <w:top w:val="none" w:sz="0" w:space="0" w:color="auto"/>
        <w:left w:val="none" w:sz="0" w:space="0" w:color="auto"/>
        <w:bottom w:val="none" w:sz="0" w:space="0" w:color="auto"/>
        <w:right w:val="none" w:sz="0" w:space="0" w:color="auto"/>
      </w:divBdr>
    </w:div>
    <w:div w:id="101995571">
      <w:bodyDiv w:val="1"/>
      <w:marLeft w:val="0"/>
      <w:marRight w:val="0"/>
      <w:marTop w:val="0"/>
      <w:marBottom w:val="0"/>
      <w:divBdr>
        <w:top w:val="none" w:sz="0" w:space="0" w:color="auto"/>
        <w:left w:val="none" w:sz="0" w:space="0" w:color="auto"/>
        <w:bottom w:val="none" w:sz="0" w:space="0" w:color="auto"/>
        <w:right w:val="none" w:sz="0" w:space="0" w:color="auto"/>
      </w:divBdr>
    </w:div>
    <w:div w:id="102045127">
      <w:bodyDiv w:val="1"/>
      <w:marLeft w:val="0"/>
      <w:marRight w:val="0"/>
      <w:marTop w:val="0"/>
      <w:marBottom w:val="0"/>
      <w:divBdr>
        <w:top w:val="none" w:sz="0" w:space="0" w:color="auto"/>
        <w:left w:val="none" w:sz="0" w:space="0" w:color="auto"/>
        <w:bottom w:val="none" w:sz="0" w:space="0" w:color="auto"/>
        <w:right w:val="none" w:sz="0" w:space="0" w:color="auto"/>
      </w:divBdr>
    </w:div>
    <w:div w:id="103547202">
      <w:bodyDiv w:val="1"/>
      <w:marLeft w:val="0"/>
      <w:marRight w:val="0"/>
      <w:marTop w:val="0"/>
      <w:marBottom w:val="0"/>
      <w:divBdr>
        <w:top w:val="none" w:sz="0" w:space="0" w:color="auto"/>
        <w:left w:val="none" w:sz="0" w:space="0" w:color="auto"/>
        <w:bottom w:val="none" w:sz="0" w:space="0" w:color="auto"/>
        <w:right w:val="none" w:sz="0" w:space="0" w:color="auto"/>
      </w:divBdr>
    </w:div>
    <w:div w:id="104155267">
      <w:bodyDiv w:val="1"/>
      <w:marLeft w:val="0"/>
      <w:marRight w:val="0"/>
      <w:marTop w:val="0"/>
      <w:marBottom w:val="0"/>
      <w:divBdr>
        <w:top w:val="none" w:sz="0" w:space="0" w:color="auto"/>
        <w:left w:val="none" w:sz="0" w:space="0" w:color="auto"/>
        <w:bottom w:val="none" w:sz="0" w:space="0" w:color="auto"/>
        <w:right w:val="none" w:sz="0" w:space="0" w:color="auto"/>
      </w:divBdr>
    </w:div>
    <w:div w:id="104427240">
      <w:bodyDiv w:val="1"/>
      <w:marLeft w:val="0"/>
      <w:marRight w:val="0"/>
      <w:marTop w:val="0"/>
      <w:marBottom w:val="0"/>
      <w:divBdr>
        <w:top w:val="none" w:sz="0" w:space="0" w:color="auto"/>
        <w:left w:val="none" w:sz="0" w:space="0" w:color="auto"/>
        <w:bottom w:val="none" w:sz="0" w:space="0" w:color="auto"/>
        <w:right w:val="none" w:sz="0" w:space="0" w:color="auto"/>
      </w:divBdr>
    </w:div>
    <w:div w:id="104472035">
      <w:bodyDiv w:val="1"/>
      <w:marLeft w:val="0"/>
      <w:marRight w:val="0"/>
      <w:marTop w:val="0"/>
      <w:marBottom w:val="0"/>
      <w:divBdr>
        <w:top w:val="none" w:sz="0" w:space="0" w:color="auto"/>
        <w:left w:val="none" w:sz="0" w:space="0" w:color="auto"/>
        <w:bottom w:val="none" w:sz="0" w:space="0" w:color="auto"/>
        <w:right w:val="none" w:sz="0" w:space="0" w:color="auto"/>
      </w:divBdr>
    </w:div>
    <w:div w:id="104666419">
      <w:bodyDiv w:val="1"/>
      <w:marLeft w:val="0"/>
      <w:marRight w:val="0"/>
      <w:marTop w:val="0"/>
      <w:marBottom w:val="0"/>
      <w:divBdr>
        <w:top w:val="none" w:sz="0" w:space="0" w:color="auto"/>
        <w:left w:val="none" w:sz="0" w:space="0" w:color="auto"/>
        <w:bottom w:val="none" w:sz="0" w:space="0" w:color="auto"/>
        <w:right w:val="none" w:sz="0" w:space="0" w:color="auto"/>
      </w:divBdr>
    </w:div>
    <w:div w:id="104884994">
      <w:bodyDiv w:val="1"/>
      <w:marLeft w:val="0"/>
      <w:marRight w:val="0"/>
      <w:marTop w:val="0"/>
      <w:marBottom w:val="0"/>
      <w:divBdr>
        <w:top w:val="none" w:sz="0" w:space="0" w:color="auto"/>
        <w:left w:val="none" w:sz="0" w:space="0" w:color="auto"/>
        <w:bottom w:val="none" w:sz="0" w:space="0" w:color="auto"/>
        <w:right w:val="none" w:sz="0" w:space="0" w:color="auto"/>
      </w:divBdr>
      <w:divsChild>
        <w:div w:id="52196613">
          <w:marLeft w:val="480"/>
          <w:marRight w:val="0"/>
          <w:marTop w:val="0"/>
          <w:marBottom w:val="0"/>
          <w:divBdr>
            <w:top w:val="none" w:sz="0" w:space="0" w:color="auto"/>
            <w:left w:val="none" w:sz="0" w:space="0" w:color="auto"/>
            <w:bottom w:val="none" w:sz="0" w:space="0" w:color="auto"/>
            <w:right w:val="none" w:sz="0" w:space="0" w:color="auto"/>
          </w:divBdr>
        </w:div>
        <w:div w:id="78257210">
          <w:marLeft w:val="480"/>
          <w:marRight w:val="0"/>
          <w:marTop w:val="0"/>
          <w:marBottom w:val="0"/>
          <w:divBdr>
            <w:top w:val="none" w:sz="0" w:space="0" w:color="auto"/>
            <w:left w:val="none" w:sz="0" w:space="0" w:color="auto"/>
            <w:bottom w:val="none" w:sz="0" w:space="0" w:color="auto"/>
            <w:right w:val="none" w:sz="0" w:space="0" w:color="auto"/>
          </w:divBdr>
        </w:div>
        <w:div w:id="104621377">
          <w:marLeft w:val="480"/>
          <w:marRight w:val="0"/>
          <w:marTop w:val="0"/>
          <w:marBottom w:val="0"/>
          <w:divBdr>
            <w:top w:val="none" w:sz="0" w:space="0" w:color="auto"/>
            <w:left w:val="none" w:sz="0" w:space="0" w:color="auto"/>
            <w:bottom w:val="none" w:sz="0" w:space="0" w:color="auto"/>
            <w:right w:val="none" w:sz="0" w:space="0" w:color="auto"/>
          </w:divBdr>
        </w:div>
        <w:div w:id="105277607">
          <w:marLeft w:val="480"/>
          <w:marRight w:val="0"/>
          <w:marTop w:val="0"/>
          <w:marBottom w:val="0"/>
          <w:divBdr>
            <w:top w:val="none" w:sz="0" w:space="0" w:color="auto"/>
            <w:left w:val="none" w:sz="0" w:space="0" w:color="auto"/>
            <w:bottom w:val="none" w:sz="0" w:space="0" w:color="auto"/>
            <w:right w:val="none" w:sz="0" w:space="0" w:color="auto"/>
          </w:divBdr>
        </w:div>
        <w:div w:id="130220381">
          <w:marLeft w:val="480"/>
          <w:marRight w:val="0"/>
          <w:marTop w:val="0"/>
          <w:marBottom w:val="0"/>
          <w:divBdr>
            <w:top w:val="none" w:sz="0" w:space="0" w:color="auto"/>
            <w:left w:val="none" w:sz="0" w:space="0" w:color="auto"/>
            <w:bottom w:val="none" w:sz="0" w:space="0" w:color="auto"/>
            <w:right w:val="none" w:sz="0" w:space="0" w:color="auto"/>
          </w:divBdr>
        </w:div>
        <w:div w:id="172914922">
          <w:marLeft w:val="480"/>
          <w:marRight w:val="0"/>
          <w:marTop w:val="0"/>
          <w:marBottom w:val="0"/>
          <w:divBdr>
            <w:top w:val="none" w:sz="0" w:space="0" w:color="auto"/>
            <w:left w:val="none" w:sz="0" w:space="0" w:color="auto"/>
            <w:bottom w:val="none" w:sz="0" w:space="0" w:color="auto"/>
            <w:right w:val="none" w:sz="0" w:space="0" w:color="auto"/>
          </w:divBdr>
        </w:div>
        <w:div w:id="181432391">
          <w:marLeft w:val="480"/>
          <w:marRight w:val="0"/>
          <w:marTop w:val="0"/>
          <w:marBottom w:val="0"/>
          <w:divBdr>
            <w:top w:val="none" w:sz="0" w:space="0" w:color="auto"/>
            <w:left w:val="none" w:sz="0" w:space="0" w:color="auto"/>
            <w:bottom w:val="none" w:sz="0" w:space="0" w:color="auto"/>
            <w:right w:val="none" w:sz="0" w:space="0" w:color="auto"/>
          </w:divBdr>
        </w:div>
        <w:div w:id="238950181">
          <w:marLeft w:val="480"/>
          <w:marRight w:val="0"/>
          <w:marTop w:val="0"/>
          <w:marBottom w:val="0"/>
          <w:divBdr>
            <w:top w:val="none" w:sz="0" w:space="0" w:color="auto"/>
            <w:left w:val="none" w:sz="0" w:space="0" w:color="auto"/>
            <w:bottom w:val="none" w:sz="0" w:space="0" w:color="auto"/>
            <w:right w:val="none" w:sz="0" w:space="0" w:color="auto"/>
          </w:divBdr>
        </w:div>
        <w:div w:id="272203021">
          <w:marLeft w:val="480"/>
          <w:marRight w:val="0"/>
          <w:marTop w:val="0"/>
          <w:marBottom w:val="0"/>
          <w:divBdr>
            <w:top w:val="none" w:sz="0" w:space="0" w:color="auto"/>
            <w:left w:val="none" w:sz="0" w:space="0" w:color="auto"/>
            <w:bottom w:val="none" w:sz="0" w:space="0" w:color="auto"/>
            <w:right w:val="none" w:sz="0" w:space="0" w:color="auto"/>
          </w:divBdr>
        </w:div>
        <w:div w:id="343678196">
          <w:marLeft w:val="480"/>
          <w:marRight w:val="0"/>
          <w:marTop w:val="0"/>
          <w:marBottom w:val="0"/>
          <w:divBdr>
            <w:top w:val="none" w:sz="0" w:space="0" w:color="auto"/>
            <w:left w:val="none" w:sz="0" w:space="0" w:color="auto"/>
            <w:bottom w:val="none" w:sz="0" w:space="0" w:color="auto"/>
            <w:right w:val="none" w:sz="0" w:space="0" w:color="auto"/>
          </w:divBdr>
        </w:div>
        <w:div w:id="346909687">
          <w:marLeft w:val="480"/>
          <w:marRight w:val="0"/>
          <w:marTop w:val="0"/>
          <w:marBottom w:val="0"/>
          <w:divBdr>
            <w:top w:val="none" w:sz="0" w:space="0" w:color="auto"/>
            <w:left w:val="none" w:sz="0" w:space="0" w:color="auto"/>
            <w:bottom w:val="none" w:sz="0" w:space="0" w:color="auto"/>
            <w:right w:val="none" w:sz="0" w:space="0" w:color="auto"/>
          </w:divBdr>
        </w:div>
        <w:div w:id="375010600">
          <w:marLeft w:val="480"/>
          <w:marRight w:val="0"/>
          <w:marTop w:val="0"/>
          <w:marBottom w:val="0"/>
          <w:divBdr>
            <w:top w:val="none" w:sz="0" w:space="0" w:color="auto"/>
            <w:left w:val="none" w:sz="0" w:space="0" w:color="auto"/>
            <w:bottom w:val="none" w:sz="0" w:space="0" w:color="auto"/>
            <w:right w:val="none" w:sz="0" w:space="0" w:color="auto"/>
          </w:divBdr>
        </w:div>
        <w:div w:id="386271325">
          <w:marLeft w:val="480"/>
          <w:marRight w:val="0"/>
          <w:marTop w:val="0"/>
          <w:marBottom w:val="0"/>
          <w:divBdr>
            <w:top w:val="none" w:sz="0" w:space="0" w:color="auto"/>
            <w:left w:val="none" w:sz="0" w:space="0" w:color="auto"/>
            <w:bottom w:val="none" w:sz="0" w:space="0" w:color="auto"/>
            <w:right w:val="none" w:sz="0" w:space="0" w:color="auto"/>
          </w:divBdr>
        </w:div>
        <w:div w:id="391390211">
          <w:marLeft w:val="480"/>
          <w:marRight w:val="0"/>
          <w:marTop w:val="0"/>
          <w:marBottom w:val="0"/>
          <w:divBdr>
            <w:top w:val="none" w:sz="0" w:space="0" w:color="auto"/>
            <w:left w:val="none" w:sz="0" w:space="0" w:color="auto"/>
            <w:bottom w:val="none" w:sz="0" w:space="0" w:color="auto"/>
            <w:right w:val="none" w:sz="0" w:space="0" w:color="auto"/>
          </w:divBdr>
        </w:div>
        <w:div w:id="392586939">
          <w:marLeft w:val="480"/>
          <w:marRight w:val="0"/>
          <w:marTop w:val="0"/>
          <w:marBottom w:val="0"/>
          <w:divBdr>
            <w:top w:val="none" w:sz="0" w:space="0" w:color="auto"/>
            <w:left w:val="none" w:sz="0" w:space="0" w:color="auto"/>
            <w:bottom w:val="none" w:sz="0" w:space="0" w:color="auto"/>
            <w:right w:val="none" w:sz="0" w:space="0" w:color="auto"/>
          </w:divBdr>
        </w:div>
        <w:div w:id="393356665">
          <w:marLeft w:val="480"/>
          <w:marRight w:val="0"/>
          <w:marTop w:val="0"/>
          <w:marBottom w:val="0"/>
          <w:divBdr>
            <w:top w:val="none" w:sz="0" w:space="0" w:color="auto"/>
            <w:left w:val="none" w:sz="0" w:space="0" w:color="auto"/>
            <w:bottom w:val="none" w:sz="0" w:space="0" w:color="auto"/>
            <w:right w:val="none" w:sz="0" w:space="0" w:color="auto"/>
          </w:divBdr>
        </w:div>
        <w:div w:id="413278676">
          <w:marLeft w:val="480"/>
          <w:marRight w:val="0"/>
          <w:marTop w:val="0"/>
          <w:marBottom w:val="0"/>
          <w:divBdr>
            <w:top w:val="none" w:sz="0" w:space="0" w:color="auto"/>
            <w:left w:val="none" w:sz="0" w:space="0" w:color="auto"/>
            <w:bottom w:val="none" w:sz="0" w:space="0" w:color="auto"/>
            <w:right w:val="none" w:sz="0" w:space="0" w:color="auto"/>
          </w:divBdr>
        </w:div>
        <w:div w:id="420416869">
          <w:marLeft w:val="480"/>
          <w:marRight w:val="0"/>
          <w:marTop w:val="0"/>
          <w:marBottom w:val="0"/>
          <w:divBdr>
            <w:top w:val="none" w:sz="0" w:space="0" w:color="auto"/>
            <w:left w:val="none" w:sz="0" w:space="0" w:color="auto"/>
            <w:bottom w:val="none" w:sz="0" w:space="0" w:color="auto"/>
            <w:right w:val="none" w:sz="0" w:space="0" w:color="auto"/>
          </w:divBdr>
        </w:div>
        <w:div w:id="451752238">
          <w:marLeft w:val="480"/>
          <w:marRight w:val="0"/>
          <w:marTop w:val="0"/>
          <w:marBottom w:val="0"/>
          <w:divBdr>
            <w:top w:val="none" w:sz="0" w:space="0" w:color="auto"/>
            <w:left w:val="none" w:sz="0" w:space="0" w:color="auto"/>
            <w:bottom w:val="none" w:sz="0" w:space="0" w:color="auto"/>
            <w:right w:val="none" w:sz="0" w:space="0" w:color="auto"/>
          </w:divBdr>
        </w:div>
        <w:div w:id="490633467">
          <w:marLeft w:val="480"/>
          <w:marRight w:val="0"/>
          <w:marTop w:val="0"/>
          <w:marBottom w:val="0"/>
          <w:divBdr>
            <w:top w:val="none" w:sz="0" w:space="0" w:color="auto"/>
            <w:left w:val="none" w:sz="0" w:space="0" w:color="auto"/>
            <w:bottom w:val="none" w:sz="0" w:space="0" w:color="auto"/>
            <w:right w:val="none" w:sz="0" w:space="0" w:color="auto"/>
          </w:divBdr>
        </w:div>
        <w:div w:id="521087132">
          <w:marLeft w:val="480"/>
          <w:marRight w:val="0"/>
          <w:marTop w:val="0"/>
          <w:marBottom w:val="0"/>
          <w:divBdr>
            <w:top w:val="none" w:sz="0" w:space="0" w:color="auto"/>
            <w:left w:val="none" w:sz="0" w:space="0" w:color="auto"/>
            <w:bottom w:val="none" w:sz="0" w:space="0" w:color="auto"/>
            <w:right w:val="none" w:sz="0" w:space="0" w:color="auto"/>
          </w:divBdr>
        </w:div>
        <w:div w:id="562452052">
          <w:marLeft w:val="480"/>
          <w:marRight w:val="0"/>
          <w:marTop w:val="0"/>
          <w:marBottom w:val="0"/>
          <w:divBdr>
            <w:top w:val="none" w:sz="0" w:space="0" w:color="auto"/>
            <w:left w:val="none" w:sz="0" w:space="0" w:color="auto"/>
            <w:bottom w:val="none" w:sz="0" w:space="0" w:color="auto"/>
            <w:right w:val="none" w:sz="0" w:space="0" w:color="auto"/>
          </w:divBdr>
        </w:div>
        <w:div w:id="601574161">
          <w:marLeft w:val="480"/>
          <w:marRight w:val="0"/>
          <w:marTop w:val="0"/>
          <w:marBottom w:val="0"/>
          <w:divBdr>
            <w:top w:val="none" w:sz="0" w:space="0" w:color="auto"/>
            <w:left w:val="none" w:sz="0" w:space="0" w:color="auto"/>
            <w:bottom w:val="none" w:sz="0" w:space="0" w:color="auto"/>
            <w:right w:val="none" w:sz="0" w:space="0" w:color="auto"/>
          </w:divBdr>
        </w:div>
        <w:div w:id="634528186">
          <w:marLeft w:val="480"/>
          <w:marRight w:val="0"/>
          <w:marTop w:val="0"/>
          <w:marBottom w:val="0"/>
          <w:divBdr>
            <w:top w:val="none" w:sz="0" w:space="0" w:color="auto"/>
            <w:left w:val="none" w:sz="0" w:space="0" w:color="auto"/>
            <w:bottom w:val="none" w:sz="0" w:space="0" w:color="auto"/>
            <w:right w:val="none" w:sz="0" w:space="0" w:color="auto"/>
          </w:divBdr>
        </w:div>
        <w:div w:id="663818443">
          <w:marLeft w:val="480"/>
          <w:marRight w:val="0"/>
          <w:marTop w:val="0"/>
          <w:marBottom w:val="0"/>
          <w:divBdr>
            <w:top w:val="none" w:sz="0" w:space="0" w:color="auto"/>
            <w:left w:val="none" w:sz="0" w:space="0" w:color="auto"/>
            <w:bottom w:val="none" w:sz="0" w:space="0" w:color="auto"/>
            <w:right w:val="none" w:sz="0" w:space="0" w:color="auto"/>
          </w:divBdr>
        </w:div>
        <w:div w:id="664430984">
          <w:marLeft w:val="480"/>
          <w:marRight w:val="0"/>
          <w:marTop w:val="0"/>
          <w:marBottom w:val="0"/>
          <w:divBdr>
            <w:top w:val="none" w:sz="0" w:space="0" w:color="auto"/>
            <w:left w:val="none" w:sz="0" w:space="0" w:color="auto"/>
            <w:bottom w:val="none" w:sz="0" w:space="0" w:color="auto"/>
            <w:right w:val="none" w:sz="0" w:space="0" w:color="auto"/>
          </w:divBdr>
        </w:div>
        <w:div w:id="678964234">
          <w:marLeft w:val="480"/>
          <w:marRight w:val="0"/>
          <w:marTop w:val="0"/>
          <w:marBottom w:val="0"/>
          <w:divBdr>
            <w:top w:val="none" w:sz="0" w:space="0" w:color="auto"/>
            <w:left w:val="none" w:sz="0" w:space="0" w:color="auto"/>
            <w:bottom w:val="none" w:sz="0" w:space="0" w:color="auto"/>
            <w:right w:val="none" w:sz="0" w:space="0" w:color="auto"/>
          </w:divBdr>
        </w:div>
        <w:div w:id="685253287">
          <w:marLeft w:val="480"/>
          <w:marRight w:val="0"/>
          <w:marTop w:val="0"/>
          <w:marBottom w:val="0"/>
          <w:divBdr>
            <w:top w:val="none" w:sz="0" w:space="0" w:color="auto"/>
            <w:left w:val="none" w:sz="0" w:space="0" w:color="auto"/>
            <w:bottom w:val="none" w:sz="0" w:space="0" w:color="auto"/>
            <w:right w:val="none" w:sz="0" w:space="0" w:color="auto"/>
          </w:divBdr>
        </w:div>
        <w:div w:id="691302489">
          <w:marLeft w:val="480"/>
          <w:marRight w:val="0"/>
          <w:marTop w:val="0"/>
          <w:marBottom w:val="0"/>
          <w:divBdr>
            <w:top w:val="none" w:sz="0" w:space="0" w:color="auto"/>
            <w:left w:val="none" w:sz="0" w:space="0" w:color="auto"/>
            <w:bottom w:val="none" w:sz="0" w:space="0" w:color="auto"/>
            <w:right w:val="none" w:sz="0" w:space="0" w:color="auto"/>
          </w:divBdr>
        </w:div>
        <w:div w:id="693961300">
          <w:marLeft w:val="480"/>
          <w:marRight w:val="0"/>
          <w:marTop w:val="0"/>
          <w:marBottom w:val="0"/>
          <w:divBdr>
            <w:top w:val="none" w:sz="0" w:space="0" w:color="auto"/>
            <w:left w:val="none" w:sz="0" w:space="0" w:color="auto"/>
            <w:bottom w:val="none" w:sz="0" w:space="0" w:color="auto"/>
            <w:right w:val="none" w:sz="0" w:space="0" w:color="auto"/>
          </w:divBdr>
        </w:div>
        <w:div w:id="695354288">
          <w:marLeft w:val="480"/>
          <w:marRight w:val="0"/>
          <w:marTop w:val="0"/>
          <w:marBottom w:val="0"/>
          <w:divBdr>
            <w:top w:val="none" w:sz="0" w:space="0" w:color="auto"/>
            <w:left w:val="none" w:sz="0" w:space="0" w:color="auto"/>
            <w:bottom w:val="none" w:sz="0" w:space="0" w:color="auto"/>
            <w:right w:val="none" w:sz="0" w:space="0" w:color="auto"/>
          </w:divBdr>
        </w:div>
        <w:div w:id="697897167">
          <w:marLeft w:val="480"/>
          <w:marRight w:val="0"/>
          <w:marTop w:val="0"/>
          <w:marBottom w:val="0"/>
          <w:divBdr>
            <w:top w:val="none" w:sz="0" w:space="0" w:color="auto"/>
            <w:left w:val="none" w:sz="0" w:space="0" w:color="auto"/>
            <w:bottom w:val="none" w:sz="0" w:space="0" w:color="auto"/>
            <w:right w:val="none" w:sz="0" w:space="0" w:color="auto"/>
          </w:divBdr>
        </w:div>
        <w:div w:id="701369682">
          <w:marLeft w:val="480"/>
          <w:marRight w:val="0"/>
          <w:marTop w:val="0"/>
          <w:marBottom w:val="0"/>
          <w:divBdr>
            <w:top w:val="none" w:sz="0" w:space="0" w:color="auto"/>
            <w:left w:val="none" w:sz="0" w:space="0" w:color="auto"/>
            <w:bottom w:val="none" w:sz="0" w:space="0" w:color="auto"/>
            <w:right w:val="none" w:sz="0" w:space="0" w:color="auto"/>
          </w:divBdr>
        </w:div>
        <w:div w:id="711534855">
          <w:marLeft w:val="480"/>
          <w:marRight w:val="0"/>
          <w:marTop w:val="0"/>
          <w:marBottom w:val="0"/>
          <w:divBdr>
            <w:top w:val="none" w:sz="0" w:space="0" w:color="auto"/>
            <w:left w:val="none" w:sz="0" w:space="0" w:color="auto"/>
            <w:bottom w:val="none" w:sz="0" w:space="0" w:color="auto"/>
            <w:right w:val="none" w:sz="0" w:space="0" w:color="auto"/>
          </w:divBdr>
        </w:div>
        <w:div w:id="735399240">
          <w:marLeft w:val="480"/>
          <w:marRight w:val="0"/>
          <w:marTop w:val="0"/>
          <w:marBottom w:val="0"/>
          <w:divBdr>
            <w:top w:val="none" w:sz="0" w:space="0" w:color="auto"/>
            <w:left w:val="none" w:sz="0" w:space="0" w:color="auto"/>
            <w:bottom w:val="none" w:sz="0" w:space="0" w:color="auto"/>
            <w:right w:val="none" w:sz="0" w:space="0" w:color="auto"/>
          </w:divBdr>
        </w:div>
        <w:div w:id="786047492">
          <w:marLeft w:val="480"/>
          <w:marRight w:val="0"/>
          <w:marTop w:val="0"/>
          <w:marBottom w:val="0"/>
          <w:divBdr>
            <w:top w:val="none" w:sz="0" w:space="0" w:color="auto"/>
            <w:left w:val="none" w:sz="0" w:space="0" w:color="auto"/>
            <w:bottom w:val="none" w:sz="0" w:space="0" w:color="auto"/>
            <w:right w:val="none" w:sz="0" w:space="0" w:color="auto"/>
          </w:divBdr>
        </w:div>
        <w:div w:id="810560486">
          <w:marLeft w:val="480"/>
          <w:marRight w:val="0"/>
          <w:marTop w:val="0"/>
          <w:marBottom w:val="0"/>
          <w:divBdr>
            <w:top w:val="none" w:sz="0" w:space="0" w:color="auto"/>
            <w:left w:val="none" w:sz="0" w:space="0" w:color="auto"/>
            <w:bottom w:val="none" w:sz="0" w:space="0" w:color="auto"/>
            <w:right w:val="none" w:sz="0" w:space="0" w:color="auto"/>
          </w:divBdr>
        </w:div>
        <w:div w:id="829635241">
          <w:marLeft w:val="480"/>
          <w:marRight w:val="0"/>
          <w:marTop w:val="0"/>
          <w:marBottom w:val="0"/>
          <w:divBdr>
            <w:top w:val="none" w:sz="0" w:space="0" w:color="auto"/>
            <w:left w:val="none" w:sz="0" w:space="0" w:color="auto"/>
            <w:bottom w:val="none" w:sz="0" w:space="0" w:color="auto"/>
            <w:right w:val="none" w:sz="0" w:space="0" w:color="auto"/>
          </w:divBdr>
        </w:div>
        <w:div w:id="834346516">
          <w:marLeft w:val="480"/>
          <w:marRight w:val="0"/>
          <w:marTop w:val="0"/>
          <w:marBottom w:val="0"/>
          <w:divBdr>
            <w:top w:val="none" w:sz="0" w:space="0" w:color="auto"/>
            <w:left w:val="none" w:sz="0" w:space="0" w:color="auto"/>
            <w:bottom w:val="none" w:sz="0" w:space="0" w:color="auto"/>
            <w:right w:val="none" w:sz="0" w:space="0" w:color="auto"/>
          </w:divBdr>
        </w:div>
        <w:div w:id="852381376">
          <w:marLeft w:val="480"/>
          <w:marRight w:val="0"/>
          <w:marTop w:val="0"/>
          <w:marBottom w:val="0"/>
          <w:divBdr>
            <w:top w:val="none" w:sz="0" w:space="0" w:color="auto"/>
            <w:left w:val="none" w:sz="0" w:space="0" w:color="auto"/>
            <w:bottom w:val="none" w:sz="0" w:space="0" w:color="auto"/>
            <w:right w:val="none" w:sz="0" w:space="0" w:color="auto"/>
          </w:divBdr>
        </w:div>
        <w:div w:id="854535996">
          <w:marLeft w:val="480"/>
          <w:marRight w:val="0"/>
          <w:marTop w:val="0"/>
          <w:marBottom w:val="0"/>
          <w:divBdr>
            <w:top w:val="none" w:sz="0" w:space="0" w:color="auto"/>
            <w:left w:val="none" w:sz="0" w:space="0" w:color="auto"/>
            <w:bottom w:val="none" w:sz="0" w:space="0" w:color="auto"/>
            <w:right w:val="none" w:sz="0" w:space="0" w:color="auto"/>
          </w:divBdr>
        </w:div>
        <w:div w:id="866722543">
          <w:marLeft w:val="480"/>
          <w:marRight w:val="0"/>
          <w:marTop w:val="0"/>
          <w:marBottom w:val="0"/>
          <w:divBdr>
            <w:top w:val="none" w:sz="0" w:space="0" w:color="auto"/>
            <w:left w:val="none" w:sz="0" w:space="0" w:color="auto"/>
            <w:bottom w:val="none" w:sz="0" w:space="0" w:color="auto"/>
            <w:right w:val="none" w:sz="0" w:space="0" w:color="auto"/>
          </w:divBdr>
        </w:div>
        <w:div w:id="881746608">
          <w:marLeft w:val="480"/>
          <w:marRight w:val="0"/>
          <w:marTop w:val="0"/>
          <w:marBottom w:val="0"/>
          <w:divBdr>
            <w:top w:val="none" w:sz="0" w:space="0" w:color="auto"/>
            <w:left w:val="none" w:sz="0" w:space="0" w:color="auto"/>
            <w:bottom w:val="none" w:sz="0" w:space="0" w:color="auto"/>
            <w:right w:val="none" w:sz="0" w:space="0" w:color="auto"/>
          </w:divBdr>
        </w:div>
        <w:div w:id="937251360">
          <w:marLeft w:val="480"/>
          <w:marRight w:val="0"/>
          <w:marTop w:val="0"/>
          <w:marBottom w:val="0"/>
          <w:divBdr>
            <w:top w:val="none" w:sz="0" w:space="0" w:color="auto"/>
            <w:left w:val="none" w:sz="0" w:space="0" w:color="auto"/>
            <w:bottom w:val="none" w:sz="0" w:space="0" w:color="auto"/>
            <w:right w:val="none" w:sz="0" w:space="0" w:color="auto"/>
          </w:divBdr>
        </w:div>
        <w:div w:id="938567852">
          <w:marLeft w:val="480"/>
          <w:marRight w:val="0"/>
          <w:marTop w:val="0"/>
          <w:marBottom w:val="0"/>
          <w:divBdr>
            <w:top w:val="none" w:sz="0" w:space="0" w:color="auto"/>
            <w:left w:val="none" w:sz="0" w:space="0" w:color="auto"/>
            <w:bottom w:val="none" w:sz="0" w:space="0" w:color="auto"/>
            <w:right w:val="none" w:sz="0" w:space="0" w:color="auto"/>
          </w:divBdr>
        </w:div>
        <w:div w:id="947545837">
          <w:marLeft w:val="480"/>
          <w:marRight w:val="0"/>
          <w:marTop w:val="0"/>
          <w:marBottom w:val="0"/>
          <w:divBdr>
            <w:top w:val="none" w:sz="0" w:space="0" w:color="auto"/>
            <w:left w:val="none" w:sz="0" w:space="0" w:color="auto"/>
            <w:bottom w:val="none" w:sz="0" w:space="0" w:color="auto"/>
            <w:right w:val="none" w:sz="0" w:space="0" w:color="auto"/>
          </w:divBdr>
        </w:div>
        <w:div w:id="1011954191">
          <w:marLeft w:val="480"/>
          <w:marRight w:val="0"/>
          <w:marTop w:val="0"/>
          <w:marBottom w:val="0"/>
          <w:divBdr>
            <w:top w:val="none" w:sz="0" w:space="0" w:color="auto"/>
            <w:left w:val="none" w:sz="0" w:space="0" w:color="auto"/>
            <w:bottom w:val="none" w:sz="0" w:space="0" w:color="auto"/>
            <w:right w:val="none" w:sz="0" w:space="0" w:color="auto"/>
          </w:divBdr>
        </w:div>
        <w:div w:id="1028069119">
          <w:marLeft w:val="480"/>
          <w:marRight w:val="0"/>
          <w:marTop w:val="0"/>
          <w:marBottom w:val="0"/>
          <w:divBdr>
            <w:top w:val="none" w:sz="0" w:space="0" w:color="auto"/>
            <w:left w:val="none" w:sz="0" w:space="0" w:color="auto"/>
            <w:bottom w:val="none" w:sz="0" w:space="0" w:color="auto"/>
            <w:right w:val="none" w:sz="0" w:space="0" w:color="auto"/>
          </w:divBdr>
        </w:div>
        <w:div w:id="1061103376">
          <w:marLeft w:val="480"/>
          <w:marRight w:val="0"/>
          <w:marTop w:val="0"/>
          <w:marBottom w:val="0"/>
          <w:divBdr>
            <w:top w:val="none" w:sz="0" w:space="0" w:color="auto"/>
            <w:left w:val="none" w:sz="0" w:space="0" w:color="auto"/>
            <w:bottom w:val="none" w:sz="0" w:space="0" w:color="auto"/>
            <w:right w:val="none" w:sz="0" w:space="0" w:color="auto"/>
          </w:divBdr>
        </w:div>
        <w:div w:id="1061371073">
          <w:marLeft w:val="480"/>
          <w:marRight w:val="0"/>
          <w:marTop w:val="0"/>
          <w:marBottom w:val="0"/>
          <w:divBdr>
            <w:top w:val="none" w:sz="0" w:space="0" w:color="auto"/>
            <w:left w:val="none" w:sz="0" w:space="0" w:color="auto"/>
            <w:bottom w:val="none" w:sz="0" w:space="0" w:color="auto"/>
            <w:right w:val="none" w:sz="0" w:space="0" w:color="auto"/>
          </w:divBdr>
        </w:div>
        <w:div w:id="1075667862">
          <w:marLeft w:val="480"/>
          <w:marRight w:val="0"/>
          <w:marTop w:val="0"/>
          <w:marBottom w:val="0"/>
          <w:divBdr>
            <w:top w:val="none" w:sz="0" w:space="0" w:color="auto"/>
            <w:left w:val="none" w:sz="0" w:space="0" w:color="auto"/>
            <w:bottom w:val="none" w:sz="0" w:space="0" w:color="auto"/>
            <w:right w:val="none" w:sz="0" w:space="0" w:color="auto"/>
          </w:divBdr>
        </w:div>
        <w:div w:id="1097408704">
          <w:marLeft w:val="480"/>
          <w:marRight w:val="0"/>
          <w:marTop w:val="0"/>
          <w:marBottom w:val="0"/>
          <w:divBdr>
            <w:top w:val="none" w:sz="0" w:space="0" w:color="auto"/>
            <w:left w:val="none" w:sz="0" w:space="0" w:color="auto"/>
            <w:bottom w:val="none" w:sz="0" w:space="0" w:color="auto"/>
            <w:right w:val="none" w:sz="0" w:space="0" w:color="auto"/>
          </w:divBdr>
        </w:div>
        <w:div w:id="1151018037">
          <w:marLeft w:val="480"/>
          <w:marRight w:val="0"/>
          <w:marTop w:val="0"/>
          <w:marBottom w:val="0"/>
          <w:divBdr>
            <w:top w:val="none" w:sz="0" w:space="0" w:color="auto"/>
            <w:left w:val="none" w:sz="0" w:space="0" w:color="auto"/>
            <w:bottom w:val="none" w:sz="0" w:space="0" w:color="auto"/>
            <w:right w:val="none" w:sz="0" w:space="0" w:color="auto"/>
          </w:divBdr>
        </w:div>
        <w:div w:id="1152453130">
          <w:marLeft w:val="480"/>
          <w:marRight w:val="0"/>
          <w:marTop w:val="0"/>
          <w:marBottom w:val="0"/>
          <w:divBdr>
            <w:top w:val="none" w:sz="0" w:space="0" w:color="auto"/>
            <w:left w:val="none" w:sz="0" w:space="0" w:color="auto"/>
            <w:bottom w:val="none" w:sz="0" w:space="0" w:color="auto"/>
            <w:right w:val="none" w:sz="0" w:space="0" w:color="auto"/>
          </w:divBdr>
        </w:div>
        <w:div w:id="1162162450">
          <w:marLeft w:val="480"/>
          <w:marRight w:val="0"/>
          <w:marTop w:val="0"/>
          <w:marBottom w:val="0"/>
          <w:divBdr>
            <w:top w:val="none" w:sz="0" w:space="0" w:color="auto"/>
            <w:left w:val="none" w:sz="0" w:space="0" w:color="auto"/>
            <w:bottom w:val="none" w:sz="0" w:space="0" w:color="auto"/>
            <w:right w:val="none" w:sz="0" w:space="0" w:color="auto"/>
          </w:divBdr>
        </w:div>
        <w:div w:id="1175220212">
          <w:marLeft w:val="480"/>
          <w:marRight w:val="0"/>
          <w:marTop w:val="0"/>
          <w:marBottom w:val="0"/>
          <w:divBdr>
            <w:top w:val="none" w:sz="0" w:space="0" w:color="auto"/>
            <w:left w:val="none" w:sz="0" w:space="0" w:color="auto"/>
            <w:bottom w:val="none" w:sz="0" w:space="0" w:color="auto"/>
            <w:right w:val="none" w:sz="0" w:space="0" w:color="auto"/>
          </w:divBdr>
        </w:div>
        <w:div w:id="1183785588">
          <w:marLeft w:val="480"/>
          <w:marRight w:val="0"/>
          <w:marTop w:val="0"/>
          <w:marBottom w:val="0"/>
          <w:divBdr>
            <w:top w:val="none" w:sz="0" w:space="0" w:color="auto"/>
            <w:left w:val="none" w:sz="0" w:space="0" w:color="auto"/>
            <w:bottom w:val="none" w:sz="0" w:space="0" w:color="auto"/>
            <w:right w:val="none" w:sz="0" w:space="0" w:color="auto"/>
          </w:divBdr>
        </w:div>
        <w:div w:id="1213418088">
          <w:marLeft w:val="480"/>
          <w:marRight w:val="0"/>
          <w:marTop w:val="0"/>
          <w:marBottom w:val="0"/>
          <w:divBdr>
            <w:top w:val="none" w:sz="0" w:space="0" w:color="auto"/>
            <w:left w:val="none" w:sz="0" w:space="0" w:color="auto"/>
            <w:bottom w:val="none" w:sz="0" w:space="0" w:color="auto"/>
            <w:right w:val="none" w:sz="0" w:space="0" w:color="auto"/>
          </w:divBdr>
        </w:div>
        <w:div w:id="1220169720">
          <w:marLeft w:val="480"/>
          <w:marRight w:val="0"/>
          <w:marTop w:val="0"/>
          <w:marBottom w:val="0"/>
          <w:divBdr>
            <w:top w:val="none" w:sz="0" w:space="0" w:color="auto"/>
            <w:left w:val="none" w:sz="0" w:space="0" w:color="auto"/>
            <w:bottom w:val="none" w:sz="0" w:space="0" w:color="auto"/>
            <w:right w:val="none" w:sz="0" w:space="0" w:color="auto"/>
          </w:divBdr>
        </w:div>
        <w:div w:id="1223835345">
          <w:marLeft w:val="480"/>
          <w:marRight w:val="0"/>
          <w:marTop w:val="0"/>
          <w:marBottom w:val="0"/>
          <w:divBdr>
            <w:top w:val="none" w:sz="0" w:space="0" w:color="auto"/>
            <w:left w:val="none" w:sz="0" w:space="0" w:color="auto"/>
            <w:bottom w:val="none" w:sz="0" w:space="0" w:color="auto"/>
            <w:right w:val="none" w:sz="0" w:space="0" w:color="auto"/>
          </w:divBdr>
        </w:div>
        <w:div w:id="1233195324">
          <w:marLeft w:val="480"/>
          <w:marRight w:val="0"/>
          <w:marTop w:val="0"/>
          <w:marBottom w:val="0"/>
          <w:divBdr>
            <w:top w:val="none" w:sz="0" w:space="0" w:color="auto"/>
            <w:left w:val="none" w:sz="0" w:space="0" w:color="auto"/>
            <w:bottom w:val="none" w:sz="0" w:space="0" w:color="auto"/>
            <w:right w:val="none" w:sz="0" w:space="0" w:color="auto"/>
          </w:divBdr>
        </w:div>
        <w:div w:id="1255628371">
          <w:marLeft w:val="480"/>
          <w:marRight w:val="0"/>
          <w:marTop w:val="0"/>
          <w:marBottom w:val="0"/>
          <w:divBdr>
            <w:top w:val="none" w:sz="0" w:space="0" w:color="auto"/>
            <w:left w:val="none" w:sz="0" w:space="0" w:color="auto"/>
            <w:bottom w:val="none" w:sz="0" w:space="0" w:color="auto"/>
            <w:right w:val="none" w:sz="0" w:space="0" w:color="auto"/>
          </w:divBdr>
        </w:div>
        <w:div w:id="1257061779">
          <w:marLeft w:val="480"/>
          <w:marRight w:val="0"/>
          <w:marTop w:val="0"/>
          <w:marBottom w:val="0"/>
          <w:divBdr>
            <w:top w:val="none" w:sz="0" w:space="0" w:color="auto"/>
            <w:left w:val="none" w:sz="0" w:space="0" w:color="auto"/>
            <w:bottom w:val="none" w:sz="0" w:space="0" w:color="auto"/>
            <w:right w:val="none" w:sz="0" w:space="0" w:color="auto"/>
          </w:divBdr>
        </w:div>
        <w:div w:id="1279876784">
          <w:marLeft w:val="480"/>
          <w:marRight w:val="0"/>
          <w:marTop w:val="0"/>
          <w:marBottom w:val="0"/>
          <w:divBdr>
            <w:top w:val="none" w:sz="0" w:space="0" w:color="auto"/>
            <w:left w:val="none" w:sz="0" w:space="0" w:color="auto"/>
            <w:bottom w:val="none" w:sz="0" w:space="0" w:color="auto"/>
            <w:right w:val="none" w:sz="0" w:space="0" w:color="auto"/>
          </w:divBdr>
        </w:div>
        <w:div w:id="1282876976">
          <w:marLeft w:val="480"/>
          <w:marRight w:val="0"/>
          <w:marTop w:val="0"/>
          <w:marBottom w:val="0"/>
          <w:divBdr>
            <w:top w:val="none" w:sz="0" w:space="0" w:color="auto"/>
            <w:left w:val="none" w:sz="0" w:space="0" w:color="auto"/>
            <w:bottom w:val="none" w:sz="0" w:space="0" w:color="auto"/>
            <w:right w:val="none" w:sz="0" w:space="0" w:color="auto"/>
          </w:divBdr>
        </w:div>
        <w:div w:id="1284727747">
          <w:marLeft w:val="480"/>
          <w:marRight w:val="0"/>
          <w:marTop w:val="0"/>
          <w:marBottom w:val="0"/>
          <w:divBdr>
            <w:top w:val="none" w:sz="0" w:space="0" w:color="auto"/>
            <w:left w:val="none" w:sz="0" w:space="0" w:color="auto"/>
            <w:bottom w:val="none" w:sz="0" w:space="0" w:color="auto"/>
            <w:right w:val="none" w:sz="0" w:space="0" w:color="auto"/>
          </w:divBdr>
        </w:div>
        <w:div w:id="1302268510">
          <w:marLeft w:val="480"/>
          <w:marRight w:val="0"/>
          <w:marTop w:val="0"/>
          <w:marBottom w:val="0"/>
          <w:divBdr>
            <w:top w:val="none" w:sz="0" w:space="0" w:color="auto"/>
            <w:left w:val="none" w:sz="0" w:space="0" w:color="auto"/>
            <w:bottom w:val="none" w:sz="0" w:space="0" w:color="auto"/>
            <w:right w:val="none" w:sz="0" w:space="0" w:color="auto"/>
          </w:divBdr>
        </w:div>
        <w:div w:id="1304506941">
          <w:marLeft w:val="480"/>
          <w:marRight w:val="0"/>
          <w:marTop w:val="0"/>
          <w:marBottom w:val="0"/>
          <w:divBdr>
            <w:top w:val="none" w:sz="0" w:space="0" w:color="auto"/>
            <w:left w:val="none" w:sz="0" w:space="0" w:color="auto"/>
            <w:bottom w:val="none" w:sz="0" w:space="0" w:color="auto"/>
            <w:right w:val="none" w:sz="0" w:space="0" w:color="auto"/>
          </w:divBdr>
        </w:div>
        <w:div w:id="1324821776">
          <w:marLeft w:val="480"/>
          <w:marRight w:val="0"/>
          <w:marTop w:val="0"/>
          <w:marBottom w:val="0"/>
          <w:divBdr>
            <w:top w:val="none" w:sz="0" w:space="0" w:color="auto"/>
            <w:left w:val="none" w:sz="0" w:space="0" w:color="auto"/>
            <w:bottom w:val="none" w:sz="0" w:space="0" w:color="auto"/>
            <w:right w:val="none" w:sz="0" w:space="0" w:color="auto"/>
          </w:divBdr>
        </w:div>
        <w:div w:id="1352415432">
          <w:marLeft w:val="480"/>
          <w:marRight w:val="0"/>
          <w:marTop w:val="0"/>
          <w:marBottom w:val="0"/>
          <w:divBdr>
            <w:top w:val="none" w:sz="0" w:space="0" w:color="auto"/>
            <w:left w:val="none" w:sz="0" w:space="0" w:color="auto"/>
            <w:bottom w:val="none" w:sz="0" w:space="0" w:color="auto"/>
            <w:right w:val="none" w:sz="0" w:space="0" w:color="auto"/>
          </w:divBdr>
        </w:div>
        <w:div w:id="1377194304">
          <w:marLeft w:val="480"/>
          <w:marRight w:val="0"/>
          <w:marTop w:val="0"/>
          <w:marBottom w:val="0"/>
          <w:divBdr>
            <w:top w:val="none" w:sz="0" w:space="0" w:color="auto"/>
            <w:left w:val="none" w:sz="0" w:space="0" w:color="auto"/>
            <w:bottom w:val="none" w:sz="0" w:space="0" w:color="auto"/>
            <w:right w:val="none" w:sz="0" w:space="0" w:color="auto"/>
          </w:divBdr>
        </w:div>
        <w:div w:id="1400127678">
          <w:marLeft w:val="480"/>
          <w:marRight w:val="0"/>
          <w:marTop w:val="0"/>
          <w:marBottom w:val="0"/>
          <w:divBdr>
            <w:top w:val="none" w:sz="0" w:space="0" w:color="auto"/>
            <w:left w:val="none" w:sz="0" w:space="0" w:color="auto"/>
            <w:bottom w:val="none" w:sz="0" w:space="0" w:color="auto"/>
            <w:right w:val="none" w:sz="0" w:space="0" w:color="auto"/>
          </w:divBdr>
        </w:div>
        <w:div w:id="1400445950">
          <w:marLeft w:val="480"/>
          <w:marRight w:val="0"/>
          <w:marTop w:val="0"/>
          <w:marBottom w:val="0"/>
          <w:divBdr>
            <w:top w:val="none" w:sz="0" w:space="0" w:color="auto"/>
            <w:left w:val="none" w:sz="0" w:space="0" w:color="auto"/>
            <w:bottom w:val="none" w:sz="0" w:space="0" w:color="auto"/>
            <w:right w:val="none" w:sz="0" w:space="0" w:color="auto"/>
          </w:divBdr>
        </w:div>
        <w:div w:id="1402871965">
          <w:marLeft w:val="480"/>
          <w:marRight w:val="0"/>
          <w:marTop w:val="0"/>
          <w:marBottom w:val="0"/>
          <w:divBdr>
            <w:top w:val="none" w:sz="0" w:space="0" w:color="auto"/>
            <w:left w:val="none" w:sz="0" w:space="0" w:color="auto"/>
            <w:bottom w:val="none" w:sz="0" w:space="0" w:color="auto"/>
            <w:right w:val="none" w:sz="0" w:space="0" w:color="auto"/>
          </w:divBdr>
        </w:div>
        <w:div w:id="1408645342">
          <w:marLeft w:val="480"/>
          <w:marRight w:val="0"/>
          <w:marTop w:val="0"/>
          <w:marBottom w:val="0"/>
          <w:divBdr>
            <w:top w:val="none" w:sz="0" w:space="0" w:color="auto"/>
            <w:left w:val="none" w:sz="0" w:space="0" w:color="auto"/>
            <w:bottom w:val="none" w:sz="0" w:space="0" w:color="auto"/>
            <w:right w:val="none" w:sz="0" w:space="0" w:color="auto"/>
          </w:divBdr>
        </w:div>
        <w:div w:id="1428110923">
          <w:marLeft w:val="480"/>
          <w:marRight w:val="0"/>
          <w:marTop w:val="0"/>
          <w:marBottom w:val="0"/>
          <w:divBdr>
            <w:top w:val="none" w:sz="0" w:space="0" w:color="auto"/>
            <w:left w:val="none" w:sz="0" w:space="0" w:color="auto"/>
            <w:bottom w:val="none" w:sz="0" w:space="0" w:color="auto"/>
            <w:right w:val="none" w:sz="0" w:space="0" w:color="auto"/>
          </w:divBdr>
        </w:div>
        <w:div w:id="1439910421">
          <w:marLeft w:val="480"/>
          <w:marRight w:val="0"/>
          <w:marTop w:val="0"/>
          <w:marBottom w:val="0"/>
          <w:divBdr>
            <w:top w:val="none" w:sz="0" w:space="0" w:color="auto"/>
            <w:left w:val="none" w:sz="0" w:space="0" w:color="auto"/>
            <w:bottom w:val="none" w:sz="0" w:space="0" w:color="auto"/>
            <w:right w:val="none" w:sz="0" w:space="0" w:color="auto"/>
          </w:divBdr>
        </w:div>
        <w:div w:id="1457211028">
          <w:marLeft w:val="480"/>
          <w:marRight w:val="0"/>
          <w:marTop w:val="0"/>
          <w:marBottom w:val="0"/>
          <w:divBdr>
            <w:top w:val="none" w:sz="0" w:space="0" w:color="auto"/>
            <w:left w:val="none" w:sz="0" w:space="0" w:color="auto"/>
            <w:bottom w:val="none" w:sz="0" w:space="0" w:color="auto"/>
            <w:right w:val="none" w:sz="0" w:space="0" w:color="auto"/>
          </w:divBdr>
        </w:div>
        <w:div w:id="1489126000">
          <w:marLeft w:val="480"/>
          <w:marRight w:val="0"/>
          <w:marTop w:val="0"/>
          <w:marBottom w:val="0"/>
          <w:divBdr>
            <w:top w:val="none" w:sz="0" w:space="0" w:color="auto"/>
            <w:left w:val="none" w:sz="0" w:space="0" w:color="auto"/>
            <w:bottom w:val="none" w:sz="0" w:space="0" w:color="auto"/>
            <w:right w:val="none" w:sz="0" w:space="0" w:color="auto"/>
          </w:divBdr>
        </w:div>
        <w:div w:id="1499466716">
          <w:marLeft w:val="480"/>
          <w:marRight w:val="0"/>
          <w:marTop w:val="0"/>
          <w:marBottom w:val="0"/>
          <w:divBdr>
            <w:top w:val="none" w:sz="0" w:space="0" w:color="auto"/>
            <w:left w:val="none" w:sz="0" w:space="0" w:color="auto"/>
            <w:bottom w:val="none" w:sz="0" w:space="0" w:color="auto"/>
            <w:right w:val="none" w:sz="0" w:space="0" w:color="auto"/>
          </w:divBdr>
        </w:div>
        <w:div w:id="1536574276">
          <w:marLeft w:val="480"/>
          <w:marRight w:val="0"/>
          <w:marTop w:val="0"/>
          <w:marBottom w:val="0"/>
          <w:divBdr>
            <w:top w:val="none" w:sz="0" w:space="0" w:color="auto"/>
            <w:left w:val="none" w:sz="0" w:space="0" w:color="auto"/>
            <w:bottom w:val="none" w:sz="0" w:space="0" w:color="auto"/>
            <w:right w:val="none" w:sz="0" w:space="0" w:color="auto"/>
          </w:divBdr>
        </w:div>
        <w:div w:id="1536581207">
          <w:marLeft w:val="480"/>
          <w:marRight w:val="0"/>
          <w:marTop w:val="0"/>
          <w:marBottom w:val="0"/>
          <w:divBdr>
            <w:top w:val="none" w:sz="0" w:space="0" w:color="auto"/>
            <w:left w:val="none" w:sz="0" w:space="0" w:color="auto"/>
            <w:bottom w:val="none" w:sz="0" w:space="0" w:color="auto"/>
            <w:right w:val="none" w:sz="0" w:space="0" w:color="auto"/>
          </w:divBdr>
        </w:div>
        <w:div w:id="1553691702">
          <w:marLeft w:val="480"/>
          <w:marRight w:val="0"/>
          <w:marTop w:val="0"/>
          <w:marBottom w:val="0"/>
          <w:divBdr>
            <w:top w:val="none" w:sz="0" w:space="0" w:color="auto"/>
            <w:left w:val="none" w:sz="0" w:space="0" w:color="auto"/>
            <w:bottom w:val="none" w:sz="0" w:space="0" w:color="auto"/>
            <w:right w:val="none" w:sz="0" w:space="0" w:color="auto"/>
          </w:divBdr>
        </w:div>
        <w:div w:id="1554736941">
          <w:marLeft w:val="480"/>
          <w:marRight w:val="0"/>
          <w:marTop w:val="0"/>
          <w:marBottom w:val="0"/>
          <w:divBdr>
            <w:top w:val="none" w:sz="0" w:space="0" w:color="auto"/>
            <w:left w:val="none" w:sz="0" w:space="0" w:color="auto"/>
            <w:bottom w:val="none" w:sz="0" w:space="0" w:color="auto"/>
            <w:right w:val="none" w:sz="0" w:space="0" w:color="auto"/>
          </w:divBdr>
        </w:div>
        <w:div w:id="1642922427">
          <w:marLeft w:val="480"/>
          <w:marRight w:val="0"/>
          <w:marTop w:val="0"/>
          <w:marBottom w:val="0"/>
          <w:divBdr>
            <w:top w:val="none" w:sz="0" w:space="0" w:color="auto"/>
            <w:left w:val="none" w:sz="0" w:space="0" w:color="auto"/>
            <w:bottom w:val="none" w:sz="0" w:space="0" w:color="auto"/>
            <w:right w:val="none" w:sz="0" w:space="0" w:color="auto"/>
          </w:divBdr>
        </w:div>
        <w:div w:id="1661230372">
          <w:marLeft w:val="480"/>
          <w:marRight w:val="0"/>
          <w:marTop w:val="0"/>
          <w:marBottom w:val="0"/>
          <w:divBdr>
            <w:top w:val="none" w:sz="0" w:space="0" w:color="auto"/>
            <w:left w:val="none" w:sz="0" w:space="0" w:color="auto"/>
            <w:bottom w:val="none" w:sz="0" w:space="0" w:color="auto"/>
            <w:right w:val="none" w:sz="0" w:space="0" w:color="auto"/>
          </w:divBdr>
        </w:div>
        <w:div w:id="1663777737">
          <w:marLeft w:val="480"/>
          <w:marRight w:val="0"/>
          <w:marTop w:val="0"/>
          <w:marBottom w:val="0"/>
          <w:divBdr>
            <w:top w:val="none" w:sz="0" w:space="0" w:color="auto"/>
            <w:left w:val="none" w:sz="0" w:space="0" w:color="auto"/>
            <w:bottom w:val="none" w:sz="0" w:space="0" w:color="auto"/>
            <w:right w:val="none" w:sz="0" w:space="0" w:color="auto"/>
          </w:divBdr>
        </w:div>
        <w:div w:id="1725367068">
          <w:marLeft w:val="480"/>
          <w:marRight w:val="0"/>
          <w:marTop w:val="0"/>
          <w:marBottom w:val="0"/>
          <w:divBdr>
            <w:top w:val="none" w:sz="0" w:space="0" w:color="auto"/>
            <w:left w:val="none" w:sz="0" w:space="0" w:color="auto"/>
            <w:bottom w:val="none" w:sz="0" w:space="0" w:color="auto"/>
            <w:right w:val="none" w:sz="0" w:space="0" w:color="auto"/>
          </w:divBdr>
        </w:div>
        <w:div w:id="1738894800">
          <w:marLeft w:val="480"/>
          <w:marRight w:val="0"/>
          <w:marTop w:val="0"/>
          <w:marBottom w:val="0"/>
          <w:divBdr>
            <w:top w:val="none" w:sz="0" w:space="0" w:color="auto"/>
            <w:left w:val="none" w:sz="0" w:space="0" w:color="auto"/>
            <w:bottom w:val="none" w:sz="0" w:space="0" w:color="auto"/>
            <w:right w:val="none" w:sz="0" w:space="0" w:color="auto"/>
          </w:divBdr>
        </w:div>
        <w:div w:id="1750686458">
          <w:marLeft w:val="480"/>
          <w:marRight w:val="0"/>
          <w:marTop w:val="0"/>
          <w:marBottom w:val="0"/>
          <w:divBdr>
            <w:top w:val="none" w:sz="0" w:space="0" w:color="auto"/>
            <w:left w:val="none" w:sz="0" w:space="0" w:color="auto"/>
            <w:bottom w:val="none" w:sz="0" w:space="0" w:color="auto"/>
            <w:right w:val="none" w:sz="0" w:space="0" w:color="auto"/>
          </w:divBdr>
        </w:div>
        <w:div w:id="1753820478">
          <w:marLeft w:val="480"/>
          <w:marRight w:val="0"/>
          <w:marTop w:val="0"/>
          <w:marBottom w:val="0"/>
          <w:divBdr>
            <w:top w:val="none" w:sz="0" w:space="0" w:color="auto"/>
            <w:left w:val="none" w:sz="0" w:space="0" w:color="auto"/>
            <w:bottom w:val="none" w:sz="0" w:space="0" w:color="auto"/>
            <w:right w:val="none" w:sz="0" w:space="0" w:color="auto"/>
          </w:divBdr>
        </w:div>
        <w:div w:id="1767388459">
          <w:marLeft w:val="480"/>
          <w:marRight w:val="0"/>
          <w:marTop w:val="0"/>
          <w:marBottom w:val="0"/>
          <w:divBdr>
            <w:top w:val="none" w:sz="0" w:space="0" w:color="auto"/>
            <w:left w:val="none" w:sz="0" w:space="0" w:color="auto"/>
            <w:bottom w:val="none" w:sz="0" w:space="0" w:color="auto"/>
            <w:right w:val="none" w:sz="0" w:space="0" w:color="auto"/>
          </w:divBdr>
        </w:div>
        <w:div w:id="1785071419">
          <w:marLeft w:val="480"/>
          <w:marRight w:val="0"/>
          <w:marTop w:val="0"/>
          <w:marBottom w:val="0"/>
          <w:divBdr>
            <w:top w:val="none" w:sz="0" w:space="0" w:color="auto"/>
            <w:left w:val="none" w:sz="0" w:space="0" w:color="auto"/>
            <w:bottom w:val="none" w:sz="0" w:space="0" w:color="auto"/>
            <w:right w:val="none" w:sz="0" w:space="0" w:color="auto"/>
          </w:divBdr>
        </w:div>
        <w:div w:id="1817600635">
          <w:marLeft w:val="480"/>
          <w:marRight w:val="0"/>
          <w:marTop w:val="0"/>
          <w:marBottom w:val="0"/>
          <w:divBdr>
            <w:top w:val="none" w:sz="0" w:space="0" w:color="auto"/>
            <w:left w:val="none" w:sz="0" w:space="0" w:color="auto"/>
            <w:bottom w:val="none" w:sz="0" w:space="0" w:color="auto"/>
            <w:right w:val="none" w:sz="0" w:space="0" w:color="auto"/>
          </w:divBdr>
        </w:div>
        <w:div w:id="1851136259">
          <w:marLeft w:val="480"/>
          <w:marRight w:val="0"/>
          <w:marTop w:val="0"/>
          <w:marBottom w:val="0"/>
          <w:divBdr>
            <w:top w:val="none" w:sz="0" w:space="0" w:color="auto"/>
            <w:left w:val="none" w:sz="0" w:space="0" w:color="auto"/>
            <w:bottom w:val="none" w:sz="0" w:space="0" w:color="auto"/>
            <w:right w:val="none" w:sz="0" w:space="0" w:color="auto"/>
          </w:divBdr>
        </w:div>
        <w:div w:id="1863546021">
          <w:marLeft w:val="480"/>
          <w:marRight w:val="0"/>
          <w:marTop w:val="0"/>
          <w:marBottom w:val="0"/>
          <w:divBdr>
            <w:top w:val="none" w:sz="0" w:space="0" w:color="auto"/>
            <w:left w:val="none" w:sz="0" w:space="0" w:color="auto"/>
            <w:bottom w:val="none" w:sz="0" w:space="0" w:color="auto"/>
            <w:right w:val="none" w:sz="0" w:space="0" w:color="auto"/>
          </w:divBdr>
        </w:div>
        <w:div w:id="1874417265">
          <w:marLeft w:val="480"/>
          <w:marRight w:val="0"/>
          <w:marTop w:val="0"/>
          <w:marBottom w:val="0"/>
          <w:divBdr>
            <w:top w:val="none" w:sz="0" w:space="0" w:color="auto"/>
            <w:left w:val="none" w:sz="0" w:space="0" w:color="auto"/>
            <w:bottom w:val="none" w:sz="0" w:space="0" w:color="auto"/>
            <w:right w:val="none" w:sz="0" w:space="0" w:color="auto"/>
          </w:divBdr>
        </w:div>
        <w:div w:id="1876427019">
          <w:marLeft w:val="480"/>
          <w:marRight w:val="0"/>
          <w:marTop w:val="0"/>
          <w:marBottom w:val="0"/>
          <w:divBdr>
            <w:top w:val="none" w:sz="0" w:space="0" w:color="auto"/>
            <w:left w:val="none" w:sz="0" w:space="0" w:color="auto"/>
            <w:bottom w:val="none" w:sz="0" w:space="0" w:color="auto"/>
            <w:right w:val="none" w:sz="0" w:space="0" w:color="auto"/>
          </w:divBdr>
        </w:div>
        <w:div w:id="1975938058">
          <w:marLeft w:val="480"/>
          <w:marRight w:val="0"/>
          <w:marTop w:val="0"/>
          <w:marBottom w:val="0"/>
          <w:divBdr>
            <w:top w:val="none" w:sz="0" w:space="0" w:color="auto"/>
            <w:left w:val="none" w:sz="0" w:space="0" w:color="auto"/>
            <w:bottom w:val="none" w:sz="0" w:space="0" w:color="auto"/>
            <w:right w:val="none" w:sz="0" w:space="0" w:color="auto"/>
          </w:divBdr>
        </w:div>
        <w:div w:id="1999116801">
          <w:marLeft w:val="480"/>
          <w:marRight w:val="0"/>
          <w:marTop w:val="0"/>
          <w:marBottom w:val="0"/>
          <w:divBdr>
            <w:top w:val="none" w:sz="0" w:space="0" w:color="auto"/>
            <w:left w:val="none" w:sz="0" w:space="0" w:color="auto"/>
            <w:bottom w:val="none" w:sz="0" w:space="0" w:color="auto"/>
            <w:right w:val="none" w:sz="0" w:space="0" w:color="auto"/>
          </w:divBdr>
        </w:div>
        <w:div w:id="1999722769">
          <w:marLeft w:val="480"/>
          <w:marRight w:val="0"/>
          <w:marTop w:val="0"/>
          <w:marBottom w:val="0"/>
          <w:divBdr>
            <w:top w:val="none" w:sz="0" w:space="0" w:color="auto"/>
            <w:left w:val="none" w:sz="0" w:space="0" w:color="auto"/>
            <w:bottom w:val="none" w:sz="0" w:space="0" w:color="auto"/>
            <w:right w:val="none" w:sz="0" w:space="0" w:color="auto"/>
          </w:divBdr>
        </w:div>
        <w:div w:id="2117407113">
          <w:marLeft w:val="480"/>
          <w:marRight w:val="0"/>
          <w:marTop w:val="0"/>
          <w:marBottom w:val="0"/>
          <w:divBdr>
            <w:top w:val="none" w:sz="0" w:space="0" w:color="auto"/>
            <w:left w:val="none" w:sz="0" w:space="0" w:color="auto"/>
            <w:bottom w:val="none" w:sz="0" w:space="0" w:color="auto"/>
            <w:right w:val="none" w:sz="0" w:space="0" w:color="auto"/>
          </w:divBdr>
        </w:div>
        <w:div w:id="2128767825">
          <w:marLeft w:val="480"/>
          <w:marRight w:val="0"/>
          <w:marTop w:val="0"/>
          <w:marBottom w:val="0"/>
          <w:divBdr>
            <w:top w:val="none" w:sz="0" w:space="0" w:color="auto"/>
            <w:left w:val="none" w:sz="0" w:space="0" w:color="auto"/>
            <w:bottom w:val="none" w:sz="0" w:space="0" w:color="auto"/>
            <w:right w:val="none" w:sz="0" w:space="0" w:color="auto"/>
          </w:divBdr>
        </w:div>
        <w:div w:id="2130272571">
          <w:marLeft w:val="480"/>
          <w:marRight w:val="0"/>
          <w:marTop w:val="0"/>
          <w:marBottom w:val="0"/>
          <w:divBdr>
            <w:top w:val="none" w:sz="0" w:space="0" w:color="auto"/>
            <w:left w:val="none" w:sz="0" w:space="0" w:color="auto"/>
            <w:bottom w:val="none" w:sz="0" w:space="0" w:color="auto"/>
            <w:right w:val="none" w:sz="0" w:space="0" w:color="auto"/>
          </w:divBdr>
        </w:div>
      </w:divsChild>
    </w:div>
    <w:div w:id="105006829">
      <w:bodyDiv w:val="1"/>
      <w:marLeft w:val="0"/>
      <w:marRight w:val="0"/>
      <w:marTop w:val="0"/>
      <w:marBottom w:val="0"/>
      <w:divBdr>
        <w:top w:val="none" w:sz="0" w:space="0" w:color="auto"/>
        <w:left w:val="none" w:sz="0" w:space="0" w:color="auto"/>
        <w:bottom w:val="none" w:sz="0" w:space="0" w:color="auto"/>
        <w:right w:val="none" w:sz="0" w:space="0" w:color="auto"/>
      </w:divBdr>
    </w:div>
    <w:div w:id="105275064">
      <w:bodyDiv w:val="1"/>
      <w:marLeft w:val="0"/>
      <w:marRight w:val="0"/>
      <w:marTop w:val="0"/>
      <w:marBottom w:val="0"/>
      <w:divBdr>
        <w:top w:val="none" w:sz="0" w:space="0" w:color="auto"/>
        <w:left w:val="none" w:sz="0" w:space="0" w:color="auto"/>
        <w:bottom w:val="none" w:sz="0" w:space="0" w:color="auto"/>
        <w:right w:val="none" w:sz="0" w:space="0" w:color="auto"/>
      </w:divBdr>
    </w:div>
    <w:div w:id="105589455">
      <w:bodyDiv w:val="1"/>
      <w:marLeft w:val="0"/>
      <w:marRight w:val="0"/>
      <w:marTop w:val="0"/>
      <w:marBottom w:val="0"/>
      <w:divBdr>
        <w:top w:val="none" w:sz="0" w:space="0" w:color="auto"/>
        <w:left w:val="none" w:sz="0" w:space="0" w:color="auto"/>
        <w:bottom w:val="none" w:sz="0" w:space="0" w:color="auto"/>
        <w:right w:val="none" w:sz="0" w:space="0" w:color="auto"/>
      </w:divBdr>
    </w:div>
    <w:div w:id="105662912">
      <w:bodyDiv w:val="1"/>
      <w:marLeft w:val="0"/>
      <w:marRight w:val="0"/>
      <w:marTop w:val="0"/>
      <w:marBottom w:val="0"/>
      <w:divBdr>
        <w:top w:val="none" w:sz="0" w:space="0" w:color="auto"/>
        <w:left w:val="none" w:sz="0" w:space="0" w:color="auto"/>
        <w:bottom w:val="none" w:sz="0" w:space="0" w:color="auto"/>
        <w:right w:val="none" w:sz="0" w:space="0" w:color="auto"/>
      </w:divBdr>
    </w:div>
    <w:div w:id="105933984">
      <w:bodyDiv w:val="1"/>
      <w:marLeft w:val="0"/>
      <w:marRight w:val="0"/>
      <w:marTop w:val="0"/>
      <w:marBottom w:val="0"/>
      <w:divBdr>
        <w:top w:val="none" w:sz="0" w:space="0" w:color="auto"/>
        <w:left w:val="none" w:sz="0" w:space="0" w:color="auto"/>
        <w:bottom w:val="none" w:sz="0" w:space="0" w:color="auto"/>
        <w:right w:val="none" w:sz="0" w:space="0" w:color="auto"/>
      </w:divBdr>
    </w:div>
    <w:div w:id="106393064">
      <w:bodyDiv w:val="1"/>
      <w:marLeft w:val="0"/>
      <w:marRight w:val="0"/>
      <w:marTop w:val="0"/>
      <w:marBottom w:val="0"/>
      <w:divBdr>
        <w:top w:val="none" w:sz="0" w:space="0" w:color="auto"/>
        <w:left w:val="none" w:sz="0" w:space="0" w:color="auto"/>
        <w:bottom w:val="none" w:sz="0" w:space="0" w:color="auto"/>
        <w:right w:val="none" w:sz="0" w:space="0" w:color="auto"/>
      </w:divBdr>
    </w:div>
    <w:div w:id="106510908">
      <w:bodyDiv w:val="1"/>
      <w:marLeft w:val="0"/>
      <w:marRight w:val="0"/>
      <w:marTop w:val="0"/>
      <w:marBottom w:val="0"/>
      <w:divBdr>
        <w:top w:val="none" w:sz="0" w:space="0" w:color="auto"/>
        <w:left w:val="none" w:sz="0" w:space="0" w:color="auto"/>
        <w:bottom w:val="none" w:sz="0" w:space="0" w:color="auto"/>
        <w:right w:val="none" w:sz="0" w:space="0" w:color="auto"/>
      </w:divBdr>
    </w:div>
    <w:div w:id="106511144">
      <w:bodyDiv w:val="1"/>
      <w:marLeft w:val="0"/>
      <w:marRight w:val="0"/>
      <w:marTop w:val="0"/>
      <w:marBottom w:val="0"/>
      <w:divBdr>
        <w:top w:val="none" w:sz="0" w:space="0" w:color="auto"/>
        <w:left w:val="none" w:sz="0" w:space="0" w:color="auto"/>
        <w:bottom w:val="none" w:sz="0" w:space="0" w:color="auto"/>
        <w:right w:val="none" w:sz="0" w:space="0" w:color="auto"/>
      </w:divBdr>
    </w:div>
    <w:div w:id="107505574">
      <w:bodyDiv w:val="1"/>
      <w:marLeft w:val="0"/>
      <w:marRight w:val="0"/>
      <w:marTop w:val="0"/>
      <w:marBottom w:val="0"/>
      <w:divBdr>
        <w:top w:val="none" w:sz="0" w:space="0" w:color="auto"/>
        <w:left w:val="none" w:sz="0" w:space="0" w:color="auto"/>
        <w:bottom w:val="none" w:sz="0" w:space="0" w:color="auto"/>
        <w:right w:val="none" w:sz="0" w:space="0" w:color="auto"/>
      </w:divBdr>
    </w:div>
    <w:div w:id="110129202">
      <w:bodyDiv w:val="1"/>
      <w:marLeft w:val="0"/>
      <w:marRight w:val="0"/>
      <w:marTop w:val="0"/>
      <w:marBottom w:val="0"/>
      <w:divBdr>
        <w:top w:val="none" w:sz="0" w:space="0" w:color="auto"/>
        <w:left w:val="none" w:sz="0" w:space="0" w:color="auto"/>
        <w:bottom w:val="none" w:sz="0" w:space="0" w:color="auto"/>
        <w:right w:val="none" w:sz="0" w:space="0" w:color="auto"/>
      </w:divBdr>
    </w:div>
    <w:div w:id="112015672">
      <w:bodyDiv w:val="1"/>
      <w:marLeft w:val="0"/>
      <w:marRight w:val="0"/>
      <w:marTop w:val="0"/>
      <w:marBottom w:val="0"/>
      <w:divBdr>
        <w:top w:val="none" w:sz="0" w:space="0" w:color="auto"/>
        <w:left w:val="none" w:sz="0" w:space="0" w:color="auto"/>
        <w:bottom w:val="none" w:sz="0" w:space="0" w:color="auto"/>
        <w:right w:val="none" w:sz="0" w:space="0" w:color="auto"/>
      </w:divBdr>
    </w:div>
    <w:div w:id="112133904">
      <w:bodyDiv w:val="1"/>
      <w:marLeft w:val="0"/>
      <w:marRight w:val="0"/>
      <w:marTop w:val="0"/>
      <w:marBottom w:val="0"/>
      <w:divBdr>
        <w:top w:val="none" w:sz="0" w:space="0" w:color="auto"/>
        <w:left w:val="none" w:sz="0" w:space="0" w:color="auto"/>
        <w:bottom w:val="none" w:sz="0" w:space="0" w:color="auto"/>
        <w:right w:val="none" w:sz="0" w:space="0" w:color="auto"/>
      </w:divBdr>
    </w:div>
    <w:div w:id="112210179">
      <w:bodyDiv w:val="1"/>
      <w:marLeft w:val="0"/>
      <w:marRight w:val="0"/>
      <w:marTop w:val="0"/>
      <w:marBottom w:val="0"/>
      <w:divBdr>
        <w:top w:val="none" w:sz="0" w:space="0" w:color="auto"/>
        <w:left w:val="none" w:sz="0" w:space="0" w:color="auto"/>
        <w:bottom w:val="none" w:sz="0" w:space="0" w:color="auto"/>
        <w:right w:val="none" w:sz="0" w:space="0" w:color="auto"/>
      </w:divBdr>
    </w:div>
    <w:div w:id="112481230">
      <w:bodyDiv w:val="1"/>
      <w:marLeft w:val="0"/>
      <w:marRight w:val="0"/>
      <w:marTop w:val="0"/>
      <w:marBottom w:val="0"/>
      <w:divBdr>
        <w:top w:val="none" w:sz="0" w:space="0" w:color="auto"/>
        <w:left w:val="none" w:sz="0" w:space="0" w:color="auto"/>
        <w:bottom w:val="none" w:sz="0" w:space="0" w:color="auto"/>
        <w:right w:val="none" w:sz="0" w:space="0" w:color="auto"/>
      </w:divBdr>
    </w:div>
    <w:div w:id="113600276">
      <w:bodyDiv w:val="1"/>
      <w:marLeft w:val="0"/>
      <w:marRight w:val="0"/>
      <w:marTop w:val="0"/>
      <w:marBottom w:val="0"/>
      <w:divBdr>
        <w:top w:val="none" w:sz="0" w:space="0" w:color="auto"/>
        <w:left w:val="none" w:sz="0" w:space="0" w:color="auto"/>
        <w:bottom w:val="none" w:sz="0" w:space="0" w:color="auto"/>
        <w:right w:val="none" w:sz="0" w:space="0" w:color="auto"/>
      </w:divBdr>
    </w:div>
    <w:div w:id="113716968">
      <w:bodyDiv w:val="1"/>
      <w:marLeft w:val="0"/>
      <w:marRight w:val="0"/>
      <w:marTop w:val="0"/>
      <w:marBottom w:val="0"/>
      <w:divBdr>
        <w:top w:val="none" w:sz="0" w:space="0" w:color="auto"/>
        <w:left w:val="none" w:sz="0" w:space="0" w:color="auto"/>
        <w:bottom w:val="none" w:sz="0" w:space="0" w:color="auto"/>
        <w:right w:val="none" w:sz="0" w:space="0" w:color="auto"/>
      </w:divBdr>
    </w:div>
    <w:div w:id="114641156">
      <w:bodyDiv w:val="1"/>
      <w:marLeft w:val="0"/>
      <w:marRight w:val="0"/>
      <w:marTop w:val="0"/>
      <w:marBottom w:val="0"/>
      <w:divBdr>
        <w:top w:val="none" w:sz="0" w:space="0" w:color="auto"/>
        <w:left w:val="none" w:sz="0" w:space="0" w:color="auto"/>
        <w:bottom w:val="none" w:sz="0" w:space="0" w:color="auto"/>
        <w:right w:val="none" w:sz="0" w:space="0" w:color="auto"/>
      </w:divBdr>
    </w:div>
    <w:div w:id="116023303">
      <w:bodyDiv w:val="1"/>
      <w:marLeft w:val="0"/>
      <w:marRight w:val="0"/>
      <w:marTop w:val="0"/>
      <w:marBottom w:val="0"/>
      <w:divBdr>
        <w:top w:val="none" w:sz="0" w:space="0" w:color="auto"/>
        <w:left w:val="none" w:sz="0" w:space="0" w:color="auto"/>
        <w:bottom w:val="none" w:sz="0" w:space="0" w:color="auto"/>
        <w:right w:val="none" w:sz="0" w:space="0" w:color="auto"/>
      </w:divBdr>
    </w:div>
    <w:div w:id="116486953">
      <w:bodyDiv w:val="1"/>
      <w:marLeft w:val="0"/>
      <w:marRight w:val="0"/>
      <w:marTop w:val="0"/>
      <w:marBottom w:val="0"/>
      <w:divBdr>
        <w:top w:val="none" w:sz="0" w:space="0" w:color="auto"/>
        <w:left w:val="none" w:sz="0" w:space="0" w:color="auto"/>
        <w:bottom w:val="none" w:sz="0" w:space="0" w:color="auto"/>
        <w:right w:val="none" w:sz="0" w:space="0" w:color="auto"/>
      </w:divBdr>
    </w:div>
    <w:div w:id="116798784">
      <w:bodyDiv w:val="1"/>
      <w:marLeft w:val="0"/>
      <w:marRight w:val="0"/>
      <w:marTop w:val="0"/>
      <w:marBottom w:val="0"/>
      <w:divBdr>
        <w:top w:val="none" w:sz="0" w:space="0" w:color="auto"/>
        <w:left w:val="none" w:sz="0" w:space="0" w:color="auto"/>
        <w:bottom w:val="none" w:sz="0" w:space="0" w:color="auto"/>
        <w:right w:val="none" w:sz="0" w:space="0" w:color="auto"/>
      </w:divBdr>
    </w:div>
    <w:div w:id="116872497">
      <w:bodyDiv w:val="1"/>
      <w:marLeft w:val="0"/>
      <w:marRight w:val="0"/>
      <w:marTop w:val="0"/>
      <w:marBottom w:val="0"/>
      <w:divBdr>
        <w:top w:val="none" w:sz="0" w:space="0" w:color="auto"/>
        <w:left w:val="none" w:sz="0" w:space="0" w:color="auto"/>
        <w:bottom w:val="none" w:sz="0" w:space="0" w:color="auto"/>
        <w:right w:val="none" w:sz="0" w:space="0" w:color="auto"/>
      </w:divBdr>
    </w:div>
    <w:div w:id="117260180">
      <w:bodyDiv w:val="1"/>
      <w:marLeft w:val="0"/>
      <w:marRight w:val="0"/>
      <w:marTop w:val="0"/>
      <w:marBottom w:val="0"/>
      <w:divBdr>
        <w:top w:val="none" w:sz="0" w:space="0" w:color="auto"/>
        <w:left w:val="none" w:sz="0" w:space="0" w:color="auto"/>
        <w:bottom w:val="none" w:sz="0" w:space="0" w:color="auto"/>
        <w:right w:val="none" w:sz="0" w:space="0" w:color="auto"/>
      </w:divBdr>
    </w:div>
    <w:div w:id="117649965">
      <w:bodyDiv w:val="1"/>
      <w:marLeft w:val="0"/>
      <w:marRight w:val="0"/>
      <w:marTop w:val="0"/>
      <w:marBottom w:val="0"/>
      <w:divBdr>
        <w:top w:val="none" w:sz="0" w:space="0" w:color="auto"/>
        <w:left w:val="none" w:sz="0" w:space="0" w:color="auto"/>
        <w:bottom w:val="none" w:sz="0" w:space="0" w:color="auto"/>
        <w:right w:val="none" w:sz="0" w:space="0" w:color="auto"/>
      </w:divBdr>
    </w:div>
    <w:div w:id="117796236">
      <w:bodyDiv w:val="1"/>
      <w:marLeft w:val="0"/>
      <w:marRight w:val="0"/>
      <w:marTop w:val="0"/>
      <w:marBottom w:val="0"/>
      <w:divBdr>
        <w:top w:val="none" w:sz="0" w:space="0" w:color="auto"/>
        <w:left w:val="none" w:sz="0" w:space="0" w:color="auto"/>
        <w:bottom w:val="none" w:sz="0" w:space="0" w:color="auto"/>
        <w:right w:val="none" w:sz="0" w:space="0" w:color="auto"/>
      </w:divBdr>
    </w:div>
    <w:div w:id="118643771">
      <w:bodyDiv w:val="1"/>
      <w:marLeft w:val="0"/>
      <w:marRight w:val="0"/>
      <w:marTop w:val="0"/>
      <w:marBottom w:val="0"/>
      <w:divBdr>
        <w:top w:val="none" w:sz="0" w:space="0" w:color="auto"/>
        <w:left w:val="none" w:sz="0" w:space="0" w:color="auto"/>
        <w:bottom w:val="none" w:sz="0" w:space="0" w:color="auto"/>
        <w:right w:val="none" w:sz="0" w:space="0" w:color="auto"/>
      </w:divBdr>
    </w:div>
    <w:div w:id="118768922">
      <w:bodyDiv w:val="1"/>
      <w:marLeft w:val="0"/>
      <w:marRight w:val="0"/>
      <w:marTop w:val="0"/>
      <w:marBottom w:val="0"/>
      <w:divBdr>
        <w:top w:val="none" w:sz="0" w:space="0" w:color="auto"/>
        <w:left w:val="none" w:sz="0" w:space="0" w:color="auto"/>
        <w:bottom w:val="none" w:sz="0" w:space="0" w:color="auto"/>
        <w:right w:val="none" w:sz="0" w:space="0" w:color="auto"/>
      </w:divBdr>
    </w:div>
    <w:div w:id="118769575">
      <w:bodyDiv w:val="1"/>
      <w:marLeft w:val="0"/>
      <w:marRight w:val="0"/>
      <w:marTop w:val="0"/>
      <w:marBottom w:val="0"/>
      <w:divBdr>
        <w:top w:val="none" w:sz="0" w:space="0" w:color="auto"/>
        <w:left w:val="none" w:sz="0" w:space="0" w:color="auto"/>
        <w:bottom w:val="none" w:sz="0" w:space="0" w:color="auto"/>
        <w:right w:val="none" w:sz="0" w:space="0" w:color="auto"/>
      </w:divBdr>
    </w:div>
    <w:div w:id="118888836">
      <w:bodyDiv w:val="1"/>
      <w:marLeft w:val="0"/>
      <w:marRight w:val="0"/>
      <w:marTop w:val="0"/>
      <w:marBottom w:val="0"/>
      <w:divBdr>
        <w:top w:val="none" w:sz="0" w:space="0" w:color="auto"/>
        <w:left w:val="none" w:sz="0" w:space="0" w:color="auto"/>
        <w:bottom w:val="none" w:sz="0" w:space="0" w:color="auto"/>
        <w:right w:val="none" w:sz="0" w:space="0" w:color="auto"/>
      </w:divBdr>
    </w:div>
    <w:div w:id="119612785">
      <w:bodyDiv w:val="1"/>
      <w:marLeft w:val="0"/>
      <w:marRight w:val="0"/>
      <w:marTop w:val="0"/>
      <w:marBottom w:val="0"/>
      <w:divBdr>
        <w:top w:val="none" w:sz="0" w:space="0" w:color="auto"/>
        <w:left w:val="none" w:sz="0" w:space="0" w:color="auto"/>
        <w:bottom w:val="none" w:sz="0" w:space="0" w:color="auto"/>
        <w:right w:val="none" w:sz="0" w:space="0" w:color="auto"/>
      </w:divBdr>
    </w:div>
    <w:div w:id="120078398">
      <w:bodyDiv w:val="1"/>
      <w:marLeft w:val="0"/>
      <w:marRight w:val="0"/>
      <w:marTop w:val="0"/>
      <w:marBottom w:val="0"/>
      <w:divBdr>
        <w:top w:val="none" w:sz="0" w:space="0" w:color="auto"/>
        <w:left w:val="none" w:sz="0" w:space="0" w:color="auto"/>
        <w:bottom w:val="none" w:sz="0" w:space="0" w:color="auto"/>
        <w:right w:val="none" w:sz="0" w:space="0" w:color="auto"/>
      </w:divBdr>
    </w:div>
    <w:div w:id="122235164">
      <w:bodyDiv w:val="1"/>
      <w:marLeft w:val="0"/>
      <w:marRight w:val="0"/>
      <w:marTop w:val="0"/>
      <w:marBottom w:val="0"/>
      <w:divBdr>
        <w:top w:val="none" w:sz="0" w:space="0" w:color="auto"/>
        <w:left w:val="none" w:sz="0" w:space="0" w:color="auto"/>
        <w:bottom w:val="none" w:sz="0" w:space="0" w:color="auto"/>
        <w:right w:val="none" w:sz="0" w:space="0" w:color="auto"/>
      </w:divBdr>
    </w:div>
    <w:div w:id="122505081">
      <w:bodyDiv w:val="1"/>
      <w:marLeft w:val="0"/>
      <w:marRight w:val="0"/>
      <w:marTop w:val="0"/>
      <w:marBottom w:val="0"/>
      <w:divBdr>
        <w:top w:val="none" w:sz="0" w:space="0" w:color="auto"/>
        <w:left w:val="none" w:sz="0" w:space="0" w:color="auto"/>
        <w:bottom w:val="none" w:sz="0" w:space="0" w:color="auto"/>
        <w:right w:val="none" w:sz="0" w:space="0" w:color="auto"/>
      </w:divBdr>
    </w:div>
    <w:div w:id="123160769">
      <w:bodyDiv w:val="1"/>
      <w:marLeft w:val="0"/>
      <w:marRight w:val="0"/>
      <w:marTop w:val="0"/>
      <w:marBottom w:val="0"/>
      <w:divBdr>
        <w:top w:val="none" w:sz="0" w:space="0" w:color="auto"/>
        <w:left w:val="none" w:sz="0" w:space="0" w:color="auto"/>
        <w:bottom w:val="none" w:sz="0" w:space="0" w:color="auto"/>
        <w:right w:val="none" w:sz="0" w:space="0" w:color="auto"/>
      </w:divBdr>
    </w:div>
    <w:div w:id="123819661">
      <w:bodyDiv w:val="1"/>
      <w:marLeft w:val="0"/>
      <w:marRight w:val="0"/>
      <w:marTop w:val="0"/>
      <w:marBottom w:val="0"/>
      <w:divBdr>
        <w:top w:val="none" w:sz="0" w:space="0" w:color="auto"/>
        <w:left w:val="none" w:sz="0" w:space="0" w:color="auto"/>
        <w:bottom w:val="none" w:sz="0" w:space="0" w:color="auto"/>
        <w:right w:val="none" w:sz="0" w:space="0" w:color="auto"/>
      </w:divBdr>
    </w:div>
    <w:div w:id="125392931">
      <w:bodyDiv w:val="1"/>
      <w:marLeft w:val="0"/>
      <w:marRight w:val="0"/>
      <w:marTop w:val="0"/>
      <w:marBottom w:val="0"/>
      <w:divBdr>
        <w:top w:val="none" w:sz="0" w:space="0" w:color="auto"/>
        <w:left w:val="none" w:sz="0" w:space="0" w:color="auto"/>
        <w:bottom w:val="none" w:sz="0" w:space="0" w:color="auto"/>
        <w:right w:val="none" w:sz="0" w:space="0" w:color="auto"/>
      </w:divBdr>
    </w:div>
    <w:div w:id="125586258">
      <w:bodyDiv w:val="1"/>
      <w:marLeft w:val="0"/>
      <w:marRight w:val="0"/>
      <w:marTop w:val="0"/>
      <w:marBottom w:val="0"/>
      <w:divBdr>
        <w:top w:val="none" w:sz="0" w:space="0" w:color="auto"/>
        <w:left w:val="none" w:sz="0" w:space="0" w:color="auto"/>
        <w:bottom w:val="none" w:sz="0" w:space="0" w:color="auto"/>
        <w:right w:val="none" w:sz="0" w:space="0" w:color="auto"/>
      </w:divBdr>
    </w:div>
    <w:div w:id="129708591">
      <w:bodyDiv w:val="1"/>
      <w:marLeft w:val="0"/>
      <w:marRight w:val="0"/>
      <w:marTop w:val="0"/>
      <w:marBottom w:val="0"/>
      <w:divBdr>
        <w:top w:val="none" w:sz="0" w:space="0" w:color="auto"/>
        <w:left w:val="none" w:sz="0" w:space="0" w:color="auto"/>
        <w:bottom w:val="none" w:sz="0" w:space="0" w:color="auto"/>
        <w:right w:val="none" w:sz="0" w:space="0" w:color="auto"/>
      </w:divBdr>
    </w:div>
    <w:div w:id="129792103">
      <w:bodyDiv w:val="1"/>
      <w:marLeft w:val="0"/>
      <w:marRight w:val="0"/>
      <w:marTop w:val="0"/>
      <w:marBottom w:val="0"/>
      <w:divBdr>
        <w:top w:val="none" w:sz="0" w:space="0" w:color="auto"/>
        <w:left w:val="none" w:sz="0" w:space="0" w:color="auto"/>
        <w:bottom w:val="none" w:sz="0" w:space="0" w:color="auto"/>
        <w:right w:val="none" w:sz="0" w:space="0" w:color="auto"/>
      </w:divBdr>
    </w:div>
    <w:div w:id="130442118">
      <w:bodyDiv w:val="1"/>
      <w:marLeft w:val="0"/>
      <w:marRight w:val="0"/>
      <w:marTop w:val="0"/>
      <w:marBottom w:val="0"/>
      <w:divBdr>
        <w:top w:val="none" w:sz="0" w:space="0" w:color="auto"/>
        <w:left w:val="none" w:sz="0" w:space="0" w:color="auto"/>
        <w:bottom w:val="none" w:sz="0" w:space="0" w:color="auto"/>
        <w:right w:val="none" w:sz="0" w:space="0" w:color="auto"/>
      </w:divBdr>
    </w:div>
    <w:div w:id="131023257">
      <w:bodyDiv w:val="1"/>
      <w:marLeft w:val="0"/>
      <w:marRight w:val="0"/>
      <w:marTop w:val="0"/>
      <w:marBottom w:val="0"/>
      <w:divBdr>
        <w:top w:val="none" w:sz="0" w:space="0" w:color="auto"/>
        <w:left w:val="none" w:sz="0" w:space="0" w:color="auto"/>
        <w:bottom w:val="none" w:sz="0" w:space="0" w:color="auto"/>
        <w:right w:val="none" w:sz="0" w:space="0" w:color="auto"/>
      </w:divBdr>
    </w:div>
    <w:div w:id="131143700">
      <w:bodyDiv w:val="1"/>
      <w:marLeft w:val="0"/>
      <w:marRight w:val="0"/>
      <w:marTop w:val="0"/>
      <w:marBottom w:val="0"/>
      <w:divBdr>
        <w:top w:val="none" w:sz="0" w:space="0" w:color="auto"/>
        <w:left w:val="none" w:sz="0" w:space="0" w:color="auto"/>
        <w:bottom w:val="none" w:sz="0" w:space="0" w:color="auto"/>
        <w:right w:val="none" w:sz="0" w:space="0" w:color="auto"/>
      </w:divBdr>
    </w:div>
    <w:div w:id="131290302">
      <w:bodyDiv w:val="1"/>
      <w:marLeft w:val="0"/>
      <w:marRight w:val="0"/>
      <w:marTop w:val="0"/>
      <w:marBottom w:val="0"/>
      <w:divBdr>
        <w:top w:val="none" w:sz="0" w:space="0" w:color="auto"/>
        <w:left w:val="none" w:sz="0" w:space="0" w:color="auto"/>
        <w:bottom w:val="none" w:sz="0" w:space="0" w:color="auto"/>
        <w:right w:val="none" w:sz="0" w:space="0" w:color="auto"/>
      </w:divBdr>
    </w:div>
    <w:div w:id="131796915">
      <w:bodyDiv w:val="1"/>
      <w:marLeft w:val="0"/>
      <w:marRight w:val="0"/>
      <w:marTop w:val="0"/>
      <w:marBottom w:val="0"/>
      <w:divBdr>
        <w:top w:val="none" w:sz="0" w:space="0" w:color="auto"/>
        <w:left w:val="none" w:sz="0" w:space="0" w:color="auto"/>
        <w:bottom w:val="none" w:sz="0" w:space="0" w:color="auto"/>
        <w:right w:val="none" w:sz="0" w:space="0" w:color="auto"/>
      </w:divBdr>
    </w:div>
    <w:div w:id="132916332">
      <w:bodyDiv w:val="1"/>
      <w:marLeft w:val="0"/>
      <w:marRight w:val="0"/>
      <w:marTop w:val="0"/>
      <w:marBottom w:val="0"/>
      <w:divBdr>
        <w:top w:val="none" w:sz="0" w:space="0" w:color="auto"/>
        <w:left w:val="none" w:sz="0" w:space="0" w:color="auto"/>
        <w:bottom w:val="none" w:sz="0" w:space="0" w:color="auto"/>
        <w:right w:val="none" w:sz="0" w:space="0" w:color="auto"/>
      </w:divBdr>
    </w:div>
    <w:div w:id="133104774">
      <w:bodyDiv w:val="1"/>
      <w:marLeft w:val="0"/>
      <w:marRight w:val="0"/>
      <w:marTop w:val="0"/>
      <w:marBottom w:val="0"/>
      <w:divBdr>
        <w:top w:val="none" w:sz="0" w:space="0" w:color="auto"/>
        <w:left w:val="none" w:sz="0" w:space="0" w:color="auto"/>
        <w:bottom w:val="none" w:sz="0" w:space="0" w:color="auto"/>
        <w:right w:val="none" w:sz="0" w:space="0" w:color="auto"/>
      </w:divBdr>
    </w:div>
    <w:div w:id="133257918">
      <w:bodyDiv w:val="1"/>
      <w:marLeft w:val="0"/>
      <w:marRight w:val="0"/>
      <w:marTop w:val="0"/>
      <w:marBottom w:val="0"/>
      <w:divBdr>
        <w:top w:val="none" w:sz="0" w:space="0" w:color="auto"/>
        <w:left w:val="none" w:sz="0" w:space="0" w:color="auto"/>
        <w:bottom w:val="none" w:sz="0" w:space="0" w:color="auto"/>
        <w:right w:val="none" w:sz="0" w:space="0" w:color="auto"/>
      </w:divBdr>
    </w:div>
    <w:div w:id="135488647">
      <w:bodyDiv w:val="1"/>
      <w:marLeft w:val="0"/>
      <w:marRight w:val="0"/>
      <w:marTop w:val="0"/>
      <w:marBottom w:val="0"/>
      <w:divBdr>
        <w:top w:val="none" w:sz="0" w:space="0" w:color="auto"/>
        <w:left w:val="none" w:sz="0" w:space="0" w:color="auto"/>
        <w:bottom w:val="none" w:sz="0" w:space="0" w:color="auto"/>
        <w:right w:val="none" w:sz="0" w:space="0" w:color="auto"/>
      </w:divBdr>
    </w:div>
    <w:div w:id="135683676">
      <w:bodyDiv w:val="1"/>
      <w:marLeft w:val="0"/>
      <w:marRight w:val="0"/>
      <w:marTop w:val="0"/>
      <w:marBottom w:val="0"/>
      <w:divBdr>
        <w:top w:val="none" w:sz="0" w:space="0" w:color="auto"/>
        <w:left w:val="none" w:sz="0" w:space="0" w:color="auto"/>
        <w:bottom w:val="none" w:sz="0" w:space="0" w:color="auto"/>
        <w:right w:val="none" w:sz="0" w:space="0" w:color="auto"/>
      </w:divBdr>
    </w:div>
    <w:div w:id="136267579">
      <w:bodyDiv w:val="1"/>
      <w:marLeft w:val="0"/>
      <w:marRight w:val="0"/>
      <w:marTop w:val="0"/>
      <w:marBottom w:val="0"/>
      <w:divBdr>
        <w:top w:val="none" w:sz="0" w:space="0" w:color="auto"/>
        <w:left w:val="none" w:sz="0" w:space="0" w:color="auto"/>
        <w:bottom w:val="none" w:sz="0" w:space="0" w:color="auto"/>
        <w:right w:val="none" w:sz="0" w:space="0" w:color="auto"/>
      </w:divBdr>
    </w:div>
    <w:div w:id="136454861">
      <w:bodyDiv w:val="1"/>
      <w:marLeft w:val="0"/>
      <w:marRight w:val="0"/>
      <w:marTop w:val="0"/>
      <w:marBottom w:val="0"/>
      <w:divBdr>
        <w:top w:val="none" w:sz="0" w:space="0" w:color="auto"/>
        <w:left w:val="none" w:sz="0" w:space="0" w:color="auto"/>
        <w:bottom w:val="none" w:sz="0" w:space="0" w:color="auto"/>
        <w:right w:val="none" w:sz="0" w:space="0" w:color="auto"/>
      </w:divBdr>
    </w:div>
    <w:div w:id="136459207">
      <w:bodyDiv w:val="1"/>
      <w:marLeft w:val="0"/>
      <w:marRight w:val="0"/>
      <w:marTop w:val="0"/>
      <w:marBottom w:val="0"/>
      <w:divBdr>
        <w:top w:val="none" w:sz="0" w:space="0" w:color="auto"/>
        <w:left w:val="none" w:sz="0" w:space="0" w:color="auto"/>
        <w:bottom w:val="none" w:sz="0" w:space="0" w:color="auto"/>
        <w:right w:val="none" w:sz="0" w:space="0" w:color="auto"/>
      </w:divBdr>
    </w:div>
    <w:div w:id="136803296">
      <w:bodyDiv w:val="1"/>
      <w:marLeft w:val="0"/>
      <w:marRight w:val="0"/>
      <w:marTop w:val="0"/>
      <w:marBottom w:val="0"/>
      <w:divBdr>
        <w:top w:val="none" w:sz="0" w:space="0" w:color="auto"/>
        <w:left w:val="none" w:sz="0" w:space="0" w:color="auto"/>
        <w:bottom w:val="none" w:sz="0" w:space="0" w:color="auto"/>
        <w:right w:val="none" w:sz="0" w:space="0" w:color="auto"/>
      </w:divBdr>
    </w:div>
    <w:div w:id="137115414">
      <w:bodyDiv w:val="1"/>
      <w:marLeft w:val="0"/>
      <w:marRight w:val="0"/>
      <w:marTop w:val="0"/>
      <w:marBottom w:val="0"/>
      <w:divBdr>
        <w:top w:val="none" w:sz="0" w:space="0" w:color="auto"/>
        <w:left w:val="none" w:sz="0" w:space="0" w:color="auto"/>
        <w:bottom w:val="none" w:sz="0" w:space="0" w:color="auto"/>
        <w:right w:val="none" w:sz="0" w:space="0" w:color="auto"/>
      </w:divBdr>
    </w:div>
    <w:div w:id="137310622">
      <w:bodyDiv w:val="1"/>
      <w:marLeft w:val="0"/>
      <w:marRight w:val="0"/>
      <w:marTop w:val="0"/>
      <w:marBottom w:val="0"/>
      <w:divBdr>
        <w:top w:val="none" w:sz="0" w:space="0" w:color="auto"/>
        <w:left w:val="none" w:sz="0" w:space="0" w:color="auto"/>
        <w:bottom w:val="none" w:sz="0" w:space="0" w:color="auto"/>
        <w:right w:val="none" w:sz="0" w:space="0" w:color="auto"/>
      </w:divBdr>
    </w:div>
    <w:div w:id="138771675">
      <w:bodyDiv w:val="1"/>
      <w:marLeft w:val="0"/>
      <w:marRight w:val="0"/>
      <w:marTop w:val="0"/>
      <w:marBottom w:val="0"/>
      <w:divBdr>
        <w:top w:val="none" w:sz="0" w:space="0" w:color="auto"/>
        <w:left w:val="none" w:sz="0" w:space="0" w:color="auto"/>
        <w:bottom w:val="none" w:sz="0" w:space="0" w:color="auto"/>
        <w:right w:val="none" w:sz="0" w:space="0" w:color="auto"/>
      </w:divBdr>
    </w:div>
    <w:div w:id="139083601">
      <w:bodyDiv w:val="1"/>
      <w:marLeft w:val="0"/>
      <w:marRight w:val="0"/>
      <w:marTop w:val="0"/>
      <w:marBottom w:val="0"/>
      <w:divBdr>
        <w:top w:val="none" w:sz="0" w:space="0" w:color="auto"/>
        <w:left w:val="none" w:sz="0" w:space="0" w:color="auto"/>
        <w:bottom w:val="none" w:sz="0" w:space="0" w:color="auto"/>
        <w:right w:val="none" w:sz="0" w:space="0" w:color="auto"/>
      </w:divBdr>
    </w:div>
    <w:div w:id="139931303">
      <w:bodyDiv w:val="1"/>
      <w:marLeft w:val="0"/>
      <w:marRight w:val="0"/>
      <w:marTop w:val="0"/>
      <w:marBottom w:val="0"/>
      <w:divBdr>
        <w:top w:val="none" w:sz="0" w:space="0" w:color="auto"/>
        <w:left w:val="none" w:sz="0" w:space="0" w:color="auto"/>
        <w:bottom w:val="none" w:sz="0" w:space="0" w:color="auto"/>
        <w:right w:val="none" w:sz="0" w:space="0" w:color="auto"/>
      </w:divBdr>
    </w:div>
    <w:div w:id="140078434">
      <w:bodyDiv w:val="1"/>
      <w:marLeft w:val="0"/>
      <w:marRight w:val="0"/>
      <w:marTop w:val="0"/>
      <w:marBottom w:val="0"/>
      <w:divBdr>
        <w:top w:val="none" w:sz="0" w:space="0" w:color="auto"/>
        <w:left w:val="none" w:sz="0" w:space="0" w:color="auto"/>
        <w:bottom w:val="none" w:sz="0" w:space="0" w:color="auto"/>
        <w:right w:val="none" w:sz="0" w:space="0" w:color="auto"/>
      </w:divBdr>
    </w:div>
    <w:div w:id="140386681">
      <w:bodyDiv w:val="1"/>
      <w:marLeft w:val="0"/>
      <w:marRight w:val="0"/>
      <w:marTop w:val="0"/>
      <w:marBottom w:val="0"/>
      <w:divBdr>
        <w:top w:val="none" w:sz="0" w:space="0" w:color="auto"/>
        <w:left w:val="none" w:sz="0" w:space="0" w:color="auto"/>
        <w:bottom w:val="none" w:sz="0" w:space="0" w:color="auto"/>
        <w:right w:val="none" w:sz="0" w:space="0" w:color="auto"/>
      </w:divBdr>
    </w:div>
    <w:div w:id="141049492">
      <w:bodyDiv w:val="1"/>
      <w:marLeft w:val="0"/>
      <w:marRight w:val="0"/>
      <w:marTop w:val="0"/>
      <w:marBottom w:val="0"/>
      <w:divBdr>
        <w:top w:val="none" w:sz="0" w:space="0" w:color="auto"/>
        <w:left w:val="none" w:sz="0" w:space="0" w:color="auto"/>
        <w:bottom w:val="none" w:sz="0" w:space="0" w:color="auto"/>
        <w:right w:val="none" w:sz="0" w:space="0" w:color="auto"/>
      </w:divBdr>
    </w:div>
    <w:div w:id="142818852">
      <w:bodyDiv w:val="1"/>
      <w:marLeft w:val="0"/>
      <w:marRight w:val="0"/>
      <w:marTop w:val="0"/>
      <w:marBottom w:val="0"/>
      <w:divBdr>
        <w:top w:val="none" w:sz="0" w:space="0" w:color="auto"/>
        <w:left w:val="none" w:sz="0" w:space="0" w:color="auto"/>
        <w:bottom w:val="none" w:sz="0" w:space="0" w:color="auto"/>
        <w:right w:val="none" w:sz="0" w:space="0" w:color="auto"/>
      </w:divBdr>
    </w:div>
    <w:div w:id="142894389">
      <w:bodyDiv w:val="1"/>
      <w:marLeft w:val="0"/>
      <w:marRight w:val="0"/>
      <w:marTop w:val="0"/>
      <w:marBottom w:val="0"/>
      <w:divBdr>
        <w:top w:val="none" w:sz="0" w:space="0" w:color="auto"/>
        <w:left w:val="none" w:sz="0" w:space="0" w:color="auto"/>
        <w:bottom w:val="none" w:sz="0" w:space="0" w:color="auto"/>
        <w:right w:val="none" w:sz="0" w:space="0" w:color="auto"/>
      </w:divBdr>
    </w:div>
    <w:div w:id="144204644">
      <w:bodyDiv w:val="1"/>
      <w:marLeft w:val="0"/>
      <w:marRight w:val="0"/>
      <w:marTop w:val="0"/>
      <w:marBottom w:val="0"/>
      <w:divBdr>
        <w:top w:val="none" w:sz="0" w:space="0" w:color="auto"/>
        <w:left w:val="none" w:sz="0" w:space="0" w:color="auto"/>
        <w:bottom w:val="none" w:sz="0" w:space="0" w:color="auto"/>
        <w:right w:val="none" w:sz="0" w:space="0" w:color="auto"/>
      </w:divBdr>
    </w:div>
    <w:div w:id="144863850">
      <w:bodyDiv w:val="1"/>
      <w:marLeft w:val="0"/>
      <w:marRight w:val="0"/>
      <w:marTop w:val="0"/>
      <w:marBottom w:val="0"/>
      <w:divBdr>
        <w:top w:val="none" w:sz="0" w:space="0" w:color="auto"/>
        <w:left w:val="none" w:sz="0" w:space="0" w:color="auto"/>
        <w:bottom w:val="none" w:sz="0" w:space="0" w:color="auto"/>
        <w:right w:val="none" w:sz="0" w:space="0" w:color="auto"/>
      </w:divBdr>
    </w:div>
    <w:div w:id="144979741">
      <w:bodyDiv w:val="1"/>
      <w:marLeft w:val="0"/>
      <w:marRight w:val="0"/>
      <w:marTop w:val="0"/>
      <w:marBottom w:val="0"/>
      <w:divBdr>
        <w:top w:val="none" w:sz="0" w:space="0" w:color="auto"/>
        <w:left w:val="none" w:sz="0" w:space="0" w:color="auto"/>
        <w:bottom w:val="none" w:sz="0" w:space="0" w:color="auto"/>
        <w:right w:val="none" w:sz="0" w:space="0" w:color="auto"/>
      </w:divBdr>
    </w:div>
    <w:div w:id="145247840">
      <w:bodyDiv w:val="1"/>
      <w:marLeft w:val="0"/>
      <w:marRight w:val="0"/>
      <w:marTop w:val="0"/>
      <w:marBottom w:val="0"/>
      <w:divBdr>
        <w:top w:val="none" w:sz="0" w:space="0" w:color="auto"/>
        <w:left w:val="none" w:sz="0" w:space="0" w:color="auto"/>
        <w:bottom w:val="none" w:sz="0" w:space="0" w:color="auto"/>
        <w:right w:val="none" w:sz="0" w:space="0" w:color="auto"/>
      </w:divBdr>
    </w:div>
    <w:div w:id="146820196">
      <w:bodyDiv w:val="1"/>
      <w:marLeft w:val="0"/>
      <w:marRight w:val="0"/>
      <w:marTop w:val="0"/>
      <w:marBottom w:val="0"/>
      <w:divBdr>
        <w:top w:val="none" w:sz="0" w:space="0" w:color="auto"/>
        <w:left w:val="none" w:sz="0" w:space="0" w:color="auto"/>
        <w:bottom w:val="none" w:sz="0" w:space="0" w:color="auto"/>
        <w:right w:val="none" w:sz="0" w:space="0" w:color="auto"/>
      </w:divBdr>
    </w:div>
    <w:div w:id="147021675">
      <w:bodyDiv w:val="1"/>
      <w:marLeft w:val="0"/>
      <w:marRight w:val="0"/>
      <w:marTop w:val="0"/>
      <w:marBottom w:val="0"/>
      <w:divBdr>
        <w:top w:val="none" w:sz="0" w:space="0" w:color="auto"/>
        <w:left w:val="none" w:sz="0" w:space="0" w:color="auto"/>
        <w:bottom w:val="none" w:sz="0" w:space="0" w:color="auto"/>
        <w:right w:val="none" w:sz="0" w:space="0" w:color="auto"/>
      </w:divBdr>
    </w:div>
    <w:div w:id="147525036">
      <w:bodyDiv w:val="1"/>
      <w:marLeft w:val="0"/>
      <w:marRight w:val="0"/>
      <w:marTop w:val="0"/>
      <w:marBottom w:val="0"/>
      <w:divBdr>
        <w:top w:val="none" w:sz="0" w:space="0" w:color="auto"/>
        <w:left w:val="none" w:sz="0" w:space="0" w:color="auto"/>
        <w:bottom w:val="none" w:sz="0" w:space="0" w:color="auto"/>
        <w:right w:val="none" w:sz="0" w:space="0" w:color="auto"/>
      </w:divBdr>
    </w:div>
    <w:div w:id="147795903">
      <w:bodyDiv w:val="1"/>
      <w:marLeft w:val="0"/>
      <w:marRight w:val="0"/>
      <w:marTop w:val="0"/>
      <w:marBottom w:val="0"/>
      <w:divBdr>
        <w:top w:val="none" w:sz="0" w:space="0" w:color="auto"/>
        <w:left w:val="none" w:sz="0" w:space="0" w:color="auto"/>
        <w:bottom w:val="none" w:sz="0" w:space="0" w:color="auto"/>
        <w:right w:val="none" w:sz="0" w:space="0" w:color="auto"/>
      </w:divBdr>
    </w:div>
    <w:div w:id="149255969">
      <w:bodyDiv w:val="1"/>
      <w:marLeft w:val="0"/>
      <w:marRight w:val="0"/>
      <w:marTop w:val="0"/>
      <w:marBottom w:val="0"/>
      <w:divBdr>
        <w:top w:val="none" w:sz="0" w:space="0" w:color="auto"/>
        <w:left w:val="none" w:sz="0" w:space="0" w:color="auto"/>
        <w:bottom w:val="none" w:sz="0" w:space="0" w:color="auto"/>
        <w:right w:val="none" w:sz="0" w:space="0" w:color="auto"/>
      </w:divBdr>
    </w:div>
    <w:div w:id="149755282">
      <w:bodyDiv w:val="1"/>
      <w:marLeft w:val="0"/>
      <w:marRight w:val="0"/>
      <w:marTop w:val="0"/>
      <w:marBottom w:val="0"/>
      <w:divBdr>
        <w:top w:val="none" w:sz="0" w:space="0" w:color="auto"/>
        <w:left w:val="none" w:sz="0" w:space="0" w:color="auto"/>
        <w:bottom w:val="none" w:sz="0" w:space="0" w:color="auto"/>
        <w:right w:val="none" w:sz="0" w:space="0" w:color="auto"/>
      </w:divBdr>
    </w:div>
    <w:div w:id="149946538">
      <w:bodyDiv w:val="1"/>
      <w:marLeft w:val="0"/>
      <w:marRight w:val="0"/>
      <w:marTop w:val="0"/>
      <w:marBottom w:val="0"/>
      <w:divBdr>
        <w:top w:val="none" w:sz="0" w:space="0" w:color="auto"/>
        <w:left w:val="none" w:sz="0" w:space="0" w:color="auto"/>
        <w:bottom w:val="none" w:sz="0" w:space="0" w:color="auto"/>
        <w:right w:val="none" w:sz="0" w:space="0" w:color="auto"/>
      </w:divBdr>
    </w:div>
    <w:div w:id="150758576">
      <w:bodyDiv w:val="1"/>
      <w:marLeft w:val="0"/>
      <w:marRight w:val="0"/>
      <w:marTop w:val="0"/>
      <w:marBottom w:val="0"/>
      <w:divBdr>
        <w:top w:val="none" w:sz="0" w:space="0" w:color="auto"/>
        <w:left w:val="none" w:sz="0" w:space="0" w:color="auto"/>
        <w:bottom w:val="none" w:sz="0" w:space="0" w:color="auto"/>
        <w:right w:val="none" w:sz="0" w:space="0" w:color="auto"/>
      </w:divBdr>
    </w:div>
    <w:div w:id="150948592">
      <w:bodyDiv w:val="1"/>
      <w:marLeft w:val="0"/>
      <w:marRight w:val="0"/>
      <w:marTop w:val="0"/>
      <w:marBottom w:val="0"/>
      <w:divBdr>
        <w:top w:val="none" w:sz="0" w:space="0" w:color="auto"/>
        <w:left w:val="none" w:sz="0" w:space="0" w:color="auto"/>
        <w:bottom w:val="none" w:sz="0" w:space="0" w:color="auto"/>
        <w:right w:val="none" w:sz="0" w:space="0" w:color="auto"/>
      </w:divBdr>
    </w:div>
    <w:div w:id="153571079">
      <w:bodyDiv w:val="1"/>
      <w:marLeft w:val="0"/>
      <w:marRight w:val="0"/>
      <w:marTop w:val="0"/>
      <w:marBottom w:val="0"/>
      <w:divBdr>
        <w:top w:val="none" w:sz="0" w:space="0" w:color="auto"/>
        <w:left w:val="none" w:sz="0" w:space="0" w:color="auto"/>
        <w:bottom w:val="none" w:sz="0" w:space="0" w:color="auto"/>
        <w:right w:val="none" w:sz="0" w:space="0" w:color="auto"/>
      </w:divBdr>
    </w:div>
    <w:div w:id="154303638">
      <w:bodyDiv w:val="1"/>
      <w:marLeft w:val="0"/>
      <w:marRight w:val="0"/>
      <w:marTop w:val="0"/>
      <w:marBottom w:val="0"/>
      <w:divBdr>
        <w:top w:val="none" w:sz="0" w:space="0" w:color="auto"/>
        <w:left w:val="none" w:sz="0" w:space="0" w:color="auto"/>
        <w:bottom w:val="none" w:sz="0" w:space="0" w:color="auto"/>
        <w:right w:val="none" w:sz="0" w:space="0" w:color="auto"/>
      </w:divBdr>
      <w:divsChild>
        <w:div w:id="3945695">
          <w:marLeft w:val="480"/>
          <w:marRight w:val="0"/>
          <w:marTop w:val="0"/>
          <w:marBottom w:val="0"/>
          <w:divBdr>
            <w:top w:val="none" w:sz="0" w:space="0" w:color="auto"/>
            <w:left w:val="none" w:sz="0" w:space="0" w:color="auto"/>
            <w:bottom w:val="none" w:sz="0" w:space="0" w:color="auto"/>
            <w:right w:val="none" w:sz="0" w:space="0" w:color="auto"/>
          </w:divBdr>
        </w:div>
        <w:div w:id="6175930">
          <w:marLeft w:val="480"/>
          <w:marRight w:val="0"/>
          <w:marTop w:val="0"/>
          <w:marBottom w:val="0"/>
          <w:divBdr>
            <w:top w:val="none" w:sz="0" w:space="0" w:color="auto"/>
            <w:left w:val="none" w:sz="0" w:space="0" w:color="auto"/>
            <w:bottom w:val="none" w:sz="0" w:space="0" w:color="auto"/>
            <w:right w:val="none" w:sz="0" w:space="0" w:color="auto"/>
          </w:divBdr>
        </w:div>
        <w:div w:id="70978980">
          <w:marLeft w:val="480"/>
          <w:marRight w:val="0"/>
          <w:marTop w:val="0"/>
          <w:marBottom w:val="0"/>
          <w:divBdr>
            <w:top w:val="none" w:sz="0" w:space="0" w:color="auto"/>
            <w:left w:val="none" w:sz="0" w:space="0" w:color="auto"/>
            <w:bottom w:val="none" w:sz="0" w:space="0" w:color="auto"/>
            <w:right w:val="none" w:sz="0" w:space="0" w:color="auto"/>
          </w:divBdr>
        </w:div>
        <w:div w:id="74472422">
          <w:marLeft w:val="480"/>
          <w:marRight w:val="0"/>
          <w:marTop w:val="0"/>
          <w:marBottom w:val="0"/>
          <w:divBdr>
            <w:top w:val="none" w:sz="0" w:space="0" w:color="auto"/>
            <w:left w:val="none" w:sz="0" w:space="0" w:color="auto"/>
            <w:bottom w:val="none" w:sz="0" w:space="0" w:color="auto"/>
            <w:right w:val="none" w:sz="0" w:space="0" w:color="auto"/>
          </w:divBdr>
        </w:div>
        <w:div w:id="84303851">
          <w:marLeft w:val="480"/>
          <w:marRight w:val="0"/>
          <w:marTop w:val="0"/>
          <w:marBottom w:val="0"/>
          <w:divBdr>
            <w:top w:val="none" w:sz="0" w:space="0" w:color="auto"/>
            <w:left w:val="none" w:sz="0" w:space="0" w:color="auto"/>
            <w:bottom w:val="none" w:sz="0" w:space="0" w:color="auto"/>
            <w:right w:val="none" w:sz="0" w:space="0" w:color="auto"/>
          </w:divBdr>
        </w:div>
        <w:div w:id="116222170">
          <w:marLeft w:val="480"/>
          <w:marRight w:val="0"/>
          <w:marTop w:val="0"/>
          <w:marBottom w:val="0"/>
          <w:divBdr>
            <w:top w:val="none" w:sz="0" w:space="0" w:color="auto"/>
            <w:left w:val="none" w:sz="0" w:space="0" w:color="auto"/>
            <w:bottom w:val="none" w:sz="0" w:space="0" w:color="auto"/>
            <w:right w:val="none" w:sz="0" w:space="0" w:color="auto"/>
          </w:divBdr>
        </w:div>
        <w:div w:id="131296079">
          <w:marLeft w:val="480"/>
          <w:marRight w:val="0"/>
          <w:marTop w:val="0"/>
          <w:marBottom w:val="0"/>
          <w:divBdr>
            <w:top w:val="none" w:sz="0" w:space="0" w:color="auto"/>
            <w:left w:val="none" w:sz="0" w:space="0" w:color="auto"/>
            <w:bottom w:val="none" w:sz="0" w:space="0" w:color="auto"/>
            <w:right w:val="none" w:sz="0" w:space="0" w:color="auto"/>
          </w:divBdr>
        </w:div>
        <w:div w:id="138616115">
          <w:marLeft w:val="480"/>
          <w:marRight w:val="0"/>
          <w:marTop w:val="0"/>
          <w:marBottom w:val="0"/>
          <w:divBdr>
            <w:top w:val="none" w:sz="0" w:space="0" w:color="auto"/>
            <w:left w:val="none" w:sz="0" w:space="0" w:color="auto"/>
            <w:bottom w:val="none" w:sz="0" w:space="0" w:color="auto"/>
            <w:right w:val="none" w:sz="0" w:space="0" w:color="auto"/>
          </w:divBdr>
        </w:div>
        <w:div w:id="175964333">
          <w:marLeft w:val="480"/>
          <w:marRight w:val="0"/>
          <w:marTop w:val="0"/>
          <w:marBottom w:val="0"/>
          <w:divBdr>
            <w:top w:val="none" w:sz="0" w:space="0" w:color="auto"/>
            <w:left w:val="none" w:sz="0" w:space="0" w:color="auto"/>
            <w:bottom w:val="none" w:sz="0" w:space="0" w:color="auto"/>
            <w:right w:val="none" w:sz="0" w:space="0" w:color="auto"/>
          </w:divBdr>
        </w:div>
        <w:div w:id="177893105">
          <w:marLeft w:val="480"/>
          <w:marRight w:val="0"/>
          <w:marTop w:val="0"/>
          <w:marBottom w:val="0"/>
          <w:divBdr>
            <w:top w:val="none" w:sz="0" w:space="0" w:color="auto"/>
            <w:left w:val="none" w:sz="0" w:space="0" w:color="auto"/>
            <w:bottom w:val="none" w:sz="0" w:space="0" w:color="auto"/>
            <w:right w:val="none" w:sz="0" w:space="0" w:color="auto"/>
          </w:divBdr>
        </w:div>
        <w:div w:id="239949062">
          <w:marLeft w:val="480"/>
          <w:marRight w:val="0"/>
          <w:marTop w:val="0"/>
          <w:marBottom w:val="0"/>
          <w:divBdr>
            <w:top w:val="none" w:sz="0" w:space="0" w:color="auto"/>
            <w:left w:val="none" w:sz="0" w:space="0" w:color="auto"/>
            <w:bottom w:val="none" w:sz="0" w:space="0" w:color="auto"/>
            <w:right w:val="none" w:sz="0" w:space="0" w:color="auto"/>
          </w:divBdr>
        </w:div>
        <w:div w:id="258871198">
          <w:marLeft w:val="480"/>
          <w:marRight w:val="0"/>
          <w:marTop w:val="0"/>
          <w:marBottom w:val="0"/>
          <w:divBdr>
            <w:top w:val="none" w:sz="0" w:space="0" w:color="auto"/>
            <w:left w:val="none" w:sz="0" w:space="0" w:color="auto"/>
            <w:bottom w:val="none" w:sz="0" w:space="0" w:color="auto"/>
            <w:right w:val="none" w:sz="0" w:space="0" w:color="auto"/>
          </w:divBdr>
        </w:div>
        <w:div w:id="263610229">
          <w:marLeft w:val="480"/>
          <w:marRight w:val="0"/>
          <w:marTop w:val="0"/>
          <w:marBottom w:val="0"/>
          <w:divBdr>
            <w:top w:val="none" w:sz="0" w:space="0" w:color="auto"/>
            <w:left w:val="none" w:sz="0" w:space="0" w:color="auto"/>
            <w:bottom w:val="none" w:sz="0" w:space="0" w:color="auto"/>
            <w:right w:val="none" w:sz="0" w:space="0" w:color="auto"/>
          </w:divBdr>
        </w:div>
        <w:div w:id="285084536">
          <w:marLeft w:val="480"/>
          <w:marRight w:val="0"/>
          <w:marTop w:val="0"/>
          <w:marBottom w:val="0"/>
          <w:divBdr>
            <w:top w:val="none" w:sz="0" w:space="0" w:color="auto"/>
            <w:left w:val="none" w:sz="0" w:space="0" w:color="auto"/>
            <w:bottom w:val="none" w:sz="0" w:space="0" w:color="auto"/>
            <w:right w:val="none" w:sz="0" w:space="0" w:color="auto"/>
          </w:divBdr>
        </w:div>
        <w:div w:id="322634110">
          <w:marLeft w:val="480"/>
          <w:marRight w:val="0"/>
          <w:marTop w:val="0"/>
          <w:marBottom w:val="0"/>
          <w:divBdr>
            <w:top w:val="none" w:sz="0" w:space="0" w:color="auto"/>
            <w:left w:val="none" w:sz="0" w:space="0" w:color="auto"/>
            <w:bottom w:val="none" w:sz="0" w:space="0" w:color="auto"/>
            <w:right w:val="none" w:sz="0" w:space="0" w:color="auto"/>
          </w:divBdr>
        </w:div>
        <w:div w:id="368187223">
          <w:marLeft w:val="480"/>
          <w:marRight w:val="0"/>
          <w:marTop w:val="0"/>
          <w:marBottom w:val="0"/>
          <w:divBdr>
            <w:top w:val="none" w:sz="0" w:space="0" w:color="auto"/>
            <w:left w:val="none" w:sz="0" w:space="0" w:color="auto"/>
            <w:bottom w:val="none" w:sz="0" w:space="0" w:color="auto"/>
            <w:right w:val="none" w:sz="0" w:space="0" w:color="auto"/>
          </w:divBdr>
        </w:div>
        <w:div w:id="374740543">
          <w:marLeft w:val="480"/>
          <w:marRight w:val="0"/>
          <w:marTop w:val="0"/>
          <w:marBottom w:val="0"/>
          <w:divBdr>
            <w:top w:val="none" w:sz="0" w:space="0" w:color="auto"/>
            <w:left w:val="none" w:sz="0" w:space="0" w:color="auto"/>
            <w:bottom w:val="none" w:sz="0" w:space="0" w:color="auto"/>
            <w:right w:val="none" w:sz="0" w:space="0" w:color="auto"/>
          </w:divBdr>
        </w:div>
        <w:div w:id="454641349">
          <w:marLeft w:val="480"/>
          <w:marRight w:val="0"/>
          <w:marTop w:val="0"/>
          <w:marBottom w:val="0"/>
          <w:divBdr>
            <w:top w:val="none" w:sz="0" w:space="0" w:color="auto"/>
            <w:left w:val="none" w:sz="0" w:space="0" w:color="auto"/>
            <w:bottom w:val="none" w:sz="0" w:space="0" w:color="auto"/>
            <w:right w:val="none" w:sz="0" w:space="0" w:color="auto"/>
          </w:divBdr>
        </w:div>
        <w:div w:id="479739098">
          <w:marLeft w:val="480"/>
          <w:marRight w:val="0"/>
          <w:marTop w:val="0"/>
          <w:marBottom w:val="0"/>
          <w:divBdr>
            <w:top w:val="none" w:sz="0" w:space="0" w:color="auto"/>
            <w:left w:val="none" w:sz="0" w:space="0" w:color="auto"/>
            <w:bottom w:val="none" w:sz="0" w:space="0" w:color="auto"/>
            <w:right w:val="none" w:sz="0" w:space="0" w:color="auto"/>
          </w:divBdr>
        </w:div>
        <w:div w:id="484442218">
          <w:marLeft w:val="480"/>
          <w:marRight w:val="0"/>
          <w:marTop w:val="0"/>
          <w:marBottom w:val="0"/>
          <w:divBdr>
            <w:top w:val="none" w:sz="0" w:space="0" w:color="auto"/>
            <w:left w:val="none" w:sz="0" w:space="0" w:color="auto"/>
            <w:bottom w:val="none" w:sz="0" w:space="0" w:color="auto"/>
            <w:right w:val="none" w:sz="0" w:space="0" w:color="auto"/>
          </w:divBdr>
        </w:div>
        <w:div w:id="492837335">
          <w:marLeft w:val="480"/>
          <w:marRight w:val="0"/>
          <w:marTop w:val="0"/>
          <w:marBottom w:val="0"/>
          <w:divBdr>
            <w:top w:val="none" w:sz="0" w:space="0" w:color="auto"/>
            <w:left w:val="none" w:sz="0" w:space="0" w:color="auto"/>
            <w:bottom w:val="none" w:sz="0" w:space="0" w:color="auto"/>
            <w:right w:val="none" w:sz="0" w:space="0" w:color="auto"/>
          </w:divBdr>
        </w:div>
        <w:div w:id="521163580">
          <w:marLeft w:val="480"/>
          <w:marRight w:val="0"/>
          <w:marTop w:val="0"/>
          <w:marBottom w:val="0"/>
          <w:divBdr>
            <w:top w:val="none" w:sz="0" w:space="0" w:color="auto"/>
            <w:left w:val="none" w:sz="0" w:space="0" w:color="auto"/>
            <w:bottom w:val="none" w:sz="0" w:space="0" w:color="auto"/>
            <w:right w:val="none" w:sz="0" w:space="0" w:color="auto"/>
          </w:divBdr>
        </w:div>
        <w:div w:id="536740443">
          <w:marLeft w:val="480"/>
          <w:marRight w:val="0"/>
          <w:marTop w:val="0"/>
          <w:marBottom w:val="0"/>
          <w:divBdr>
            <w:top w:val="none" w:sz="0" w:space="0" w:color="auto"/>
            <w:left w:val="none" w:sz="0" w:space="0" w:color="auto"/>
            <w:bottom w:val="none" w:sz="0" w:space="0" w:color="auto"/>
            <w:right w:val="none" w:sz="0" w:space="0" w:color="auto"/>
          </w:divBdr>
        </w:div>
        <w:div w:id="538933685">
          <w:marLeft w:val="480"/>
          <w:marRight w:val="0"/>
          <w:marTop w:val="0"/>
          <w:marBottom w:val="0"/>
          <w:divBdr>
            <w:top w:val="none" w:sz="0" w:space="0" w:color="auto"/>
            <w:left w:val="none" w:sz="0" w:space="0" w:color="auto"/>
            <w:bottom w:val="none" w:sz="0" w:space="0" w:color="auto"/>
            <w:right w:val="none" w:sz="0" w:space="0" w:color="auto"/>
          </w:divBdr>
        </w:div>
        <w:div w:id="550463254">
          <w:marLeft w:val="480"/>
          <w:marRight w:val="0"/>
          <w:marTop w:val="0"/>
          <w:marBottom w:val="0"/>
          <w:divBdr>
            <w:top w:val="none" w:sz="0" w:space="0" w:color="auto"/>
            <w:left w:val="none" w:sz="0" w:space="0" w:color="auto"/>
            <w:bottom w:val="none" w:sz="0" w:space="0" w:color="auto"/>
            <w:right w:val="none" w:sz="0" w:space="0" w:color="auto"/>
          </w:divBdr>
        </w:div>
        <w:div w:id="555551975">
          <w:marLeft w:val="480"/>
          <w:marRight w:val="0"/>
          <w:marTop w:val="0"/>
          <w:marBottom w:val="0"/>
          <w:divBdr>
            <w:top w:val="none" w:sz="0" w:space="0" w:color="auto"/>
            <w:left w:val="none" w:sz="0" w:space="0" w:color="auto"/>
            <w:bottom w:val="none" w:sz="0" w:space="0" w:color="auto"/>
            <w:right w:val="none" w:sz="0" w:space="0" w:color="auto"/>
          </w:divBdr>
        </w:div>
        <w:div w:id="556282218">
          <w:marLeft w:val="480"/>
          <w:marRight w:val="0"/>
          <w:marTop w:val="0"/>
          <w:marBottom w:val="0"/>
          <w:divBdr>
            <w:top w:val="none" w:sz="0" w:space="0" w:color="auto"/>
            <w:left w:val="none" w:sz="0" w:space="0" w:color="auto"/>
            <w:bottom w:val="none" w:sz="0" w:space="0" w:color="auto"/>
            <w:right w:val="none" w:sz="0" w:space="0" w:color="auto"/>
          </w:divBdr>
        </w:div>
        <w:div w:id="559438994">
          <w:marLeft w:val="480"/>
          <w:marRight w:val="0"/>
          <w:marTop w:val="0"/>
          <w:marBottom w:val="0"/>
          <w:divBdr>
            <w:top w:val="none" w:sz="0" w:space="0" w:color="auto"/>
            <w:left w:val="none" w:sz="0" w:space="0" w:color="auto"/>
            <w:bottom w:val="none" w:sz="0" w:space="0" w:color="auto"/>
            <w:right w:val="none" w:sz="0" w:space="0" w:color="auto"/>
          </w:divBdr>
        </w:div>
        <w:div w:id="560558348">
          <w:marLeft w:val="480"/>
          <w:marRight w:val="0"/>
          <w:marTop w:val="0"/>
          <w:marBottom w:val="0"/>
          <w:divBdr>
            <w:top w:val="none" w:sz="0" w:space="0" w:color="auto"/>
            <w:left w:val="none" w:sz="0" w:space="0" w:color="auto"/>
            <w:bottom w:val="none" w:sz="0" w:space="0" w:color="auto"/>
            <w:right w:val="none" w:sz="0" w:space="0" w:color="auto"/>
          </w:divBdr>
        </w:div>
        <w:div w:id="571622725">
          <w:marLeft w:val="480"/>
          <w:marRight w:val="0"/>
          <w:marTop w:val="0"/>
          <w:marBottom w:val="0"/>
          <w:divBdr>
            <w:top w:val="none" w:sz="0" w:space="0" w:color="auto"/>
            <w:left w:val="none" w:sz="0" w:space="0" w:color="auto"/>
            <w:bottom w:val="none" w:sz="0" w:space="0" w:color="auto"/>
            <w:right w:val="none" w:sz="0" w:space="0" w:color="auto"/>
          </w:divBdr>
        </w:div>
        <w:div w:id="581257084">
          <w:marLeft w:val="480"/>
          <w:marRight w:val="0"/>
          <w:marTop w:val="0"/>
          <w:marBottom w:val="0"/>
          <w:divBdr>
            <w:top w:val="none" w:sz="0" w:space="0" w:color="auto"/>
            <w:left w:val="none" w:sz="0" w:space="0" w:color="auto"/>
            <w:bottom w:val="none" w:sz="0" w:space="0" w:color="auto"/>
            <w:right w:val="none" w:sz="0" w:space="0" w:color="auto"/>
          </w:divBdr>
        </w:div>
        <w:div w:id="591355571">
          <w:marLeft w:val="480"/>
          <w:marRight w:val="0"/>
          <w:marTop w:val="0"/>
          <w:marBottom w:val="0"/>
          <w:divBdr>
            <w:top w:val="none" w:sz="0" w:space="0" w:color="auto"/>
            <w:left w:val="none" w:sz="0" w:space="0" w:color="auto"/>
            <w:bottom w:val="none" w:sz="0" w:space="0" w:color="auto"/>
            <w:right w:val="none" w:sz="0" w:space="0" w:color="auto"/>
          </w:divBdr>
        </w:div>
        <w:div w:id="637301287">
          <w:marLeft w:val="480"/>
          <w:marRight w:val="0"/>
          <w:marTop w:val="0"/>
          <w:marBottom w:val="0"/>
          <w:divBdr>
            <w:top w:val="none" w:sz="0" w:space="0" w:color="auto"/>
            <w:left w:val="none" w:sz="0" w:space="0" w:color="auto"/>
            <w:bottom w:val="none" w:sz="0" w:space="0" w:color="auto"/>
            <w:right w:val="none" w:sz="0" w:space="0" w:color="auto"/>
          </w:divBdr>
        </w:div>
        <w:div w:id="653224465">
          <w:marLeft w:val="480"/>
          <w:marRight w:val="0"/>
          <w:marTop w:val="0"/>
          <w:marBottom w:val="0"/>
          <w:divBdr>
            <w:top w:val="none" w:sz="0" w:space="0" w:color="auto"/>
            <w:left w:val="none" w:sz="0" w:space="0" w:color="auto"/>
            <w:bottom w:val="none" w:sz="0" w:space="0" w:color="auto"/>
            <w:right w:val="none" w:sz="0" w:space="0" w:color="auto"/>
          </w:divBdr>
        </w:div>
        <w:div w:id="653801694">
          <w:marLeft w:val="480"/>
          <w:marRight w:val="0"/>
          <w:marTop w:val="0"/>
          <w:marBottom w:val="0"/>
          <w:divBdr>
            <w:top w:val="none" w:sz="0" w:space="0" w:color="auto"/>
            <w:left w:val="none" w:sz="0" w:space="0" w:color="auto"/>
            <w:bottom w:val="none" w:sz="0" w:space="0" w:color="auto"/>
            <w:right w:val="none" w:sz="0" w:space="0" w:color="auto"/>
          </w:divBdr>
        </w:div>
        <w:div w:id="674381998">
          <w:marLeft w:val="480"/>
          <w:marRight w:val="0"/>
          <w:marTop w:val="0"/>
          <w:marBottom w:val="0"/>
          <w:divBdr>
            <w:top w:val="none" w:sz="0" w:space="0" w:color="auto"/>
            <w:left w:val="none" w:sz="0" w:space="0" w:color="auto"/>
            <w:bottom w:val="none" w:sz="0" w:space="0" w:color="auto"/>
            <w:right w:val="none" w:sz="0" w:space="0" w:color="auto"/>
          </w:divBdr>
        </w:div>
        <w:div w:id="697315081">
          <w:marLeft w:val="480"/>
          <w:marRight w:val="0"/>
          <w:marTop w:val="0"/>
          <w:marBottom w:val="0"/>
          <w:divBdr>
            <w:top w:val="none" w:sz="0" w:space="0" w:color="auto"/>
            <w:left w:val="none" w:sz="0" w:space="0" w:color="auto"/>
            <w:bottom w:val="none" w:sz="0" w:space="0" w:color="auto"/>
            <w:right w:val="none" w:sz="0" w:space="0" w:color="auto"/>
          </w:divBdr>
        </w:div>
        <w:div w:id="771978809">
          <w:marLeft w:val="480"/>
          <w:marRight w:val="0"/>
          <w:marTop w:val="0"/>
          <w:marBottom w:val="0"/>
          <w:divBdr>
            <w:top w:val="none" w:sz="0" w:space="0" w:color="auto"/>
            <w:left w:val="none" w:sz="0" w:space="0" w:color="auto"/>
            <w:bottom w:val="none" w:sz="0" w:space="0" w:color="auto"/>
            <w:right w:val="none" w:sz="0" w:space="0" w:color="auto"/>
          </w:divBdr>
        </w:div>
        <w:div w:id="772743686">
          <w:marLeft w:val="480"/>
          <w:marRight w:val="0"/>
          <w:marTop w:val="0"/>
          <w:marBottom w:val="0"/>
          <w:divBdr>
            <w:top w:val="none" w:sz="0" w:space="0" w:color="auto"/>
            <w:left w:val="none" w:sz="0" w:space="0" w:color="auto"/>
            <w:bottom w:val="none" w:sz="0" w:space="0" w:color="auto"/>
            <w:right w:val="none" w:sz="0" w:space="0" w:color="auto"/>
          </w:divBdr>
        </w:div>
        <w:div w:id="780493096">
          <w:marLeft w:val="480"/>
          <w:marRight w:val="0"/>
          <w:marTop w:val="0"/>
          <w:marBottom w:val="0"/>
          <w:divBdr>
            <w:top w:val="none" w:sz="0" w:space="0" w:color="auto"/>
            <w:left w:val="none" w:sz="0" w:space="0" w:color="auto"/>
            <w:bottom w:val="none" w:sz="0" w:space="0" w:color="auto"/>
            <w:right w:val="none" w:sz="0" w:space="0" w:color="auto"/>
          </w:divBdr>
        </w:div>
        <w:div w:id="809246211">
          <w:marLeft w:val="480"/>
          <w:marRight w:val="0"/>
          <w:marTop w:val="0"/>
          <w:marBottom w:val="0"/>
          <w:divBdr>
            <w:top w:val="none" w:sz="0" w:space="0" w:color="auto"/>
            <w:left w:val="none" w:sz="0" w:space="0" w:color="auto"/>
            <w:bottom w:val="none" w:sz="0" w:space="0" w:color="auto"/>
            <w:right w:val="none" w:sz="0" w:space="0" w:color="auto"/>
          </w:divBdr>
        </w:div>
        <w:div w:id="821309959">
          <w:marLeft w:val="480"/>
          <w:marRight w:val="0"/>
          <w:marTop w:val="0"/>
          <w:marBottom w:val="0"/>
          <w:divBdr>
            <w:top w:val="none" w:sz="0" w:space="0" w:color="auto"/>
            <w:left w:val="none" w:sz="0" w:space="0" w:color="auto"/>
            <w:bottom w:val="none" w:sz="0" w:space="0" w:color="auto"/>
            <w:right w:val="none" w:sz="0" w:space="0" w:color="auto"/>
          </w:divBdr>
        </w:div>
        <w:div w:id="839585950">
          <w:marLeft w:val="480"/>
          <w:marRight w:val="0"/>
          <w:marTop w:val="0"/>
          <w:marBottom w:val="0"/>
          <w:divBdr>
            <w:top w:val="none" w:sz="0" w:space="0" w:color="auto"/>
            <w:left w:val="none" w:sz="0" w:space="0" w:color="auto"/>
            <w:bottom w:val="none" w:sz="0" w:space="0" w:color="auto"/>
            <w:right w:val="none" w:sz="0" w:space="0" w:color="auto"/>
          </w:divBdr>
        </w:div>
        <w:div w:id="850073826">
          <w:marLeft w:val="480"/>
          <w:marRight w:val="0"/>
          <w:marTop w:val="0"/>
          <w:marBottom w:val="0"/>
          <w:divBdr>
            <w:top w:val="none" w:sz="0" w:space="0" w:color="auto"/>
            <w:left w:val="none" w:sz="0" w:space="0" w:color="auto"/>
            <w:bottom w:val="none" w:sz="0" w:space="0" w:color="auto"/>
            <w:right w:val="none" w:sz="0" w:space="0" w:color="auto"/>
          </w:divBdr>
        </w:div>
        <w:div w:id="879824426">
          <w:marLeft w:val="480"/>
          <w:marRight w:val="0"/>
          <w:marTop w:val="0"/>
          <w:marBottom w:val="0"/>
          <w:divBdr>
            <w:top w:val="none" w:sz="0" w:space="0" w:color="auto"/>
            <w:left w:val="none" w:sz="0" w:space="0" w:color="auto"/>
            <w:bottom w:val="none" w:sz="0" w:space="0" w:color="auto"/>
            <w:right w:val="none" w:sz="0" w:space="0" w:color="auto"/>
          </w:divBdr>
        </w:div>
        <w:div w:id="883641855">
          <w:marLeft w:val="480"/>
          <w:marRight w:val="0"/>
          <w:marTop w:val="0"/>
          <w:marBottom w:val="0"/>
          <w:divBdr>
            <w:top w:val="none" w:sz="0" w:space="0" w:color="auto"/>
            <w:left w:val="none" w:sz="0" w:space="0" w:color="auto"/>
            <w:bottom w:val="none" w:sz="0" w:space="0" w:color="auto"/>
            <w:right w:val="none" w:sz="0" w:space="0" w:color="auto"/>
          </w:divBdr>
        </w:div>
        <w:div w:id="897322846">
          <w:marLeft w:val="480"/>
          <w:marRight w:val="0"/>
          <w:marTop w:val="0"/>
          <w:marBottom w:val="0"/>
          <w:divBdr>
            <w:top w:val="none" w:sz="0" w:space="0" w:color="auto"/>
            <w:left w:val="none" w:sz="0" w:space="0" w:color="auto"/>
            <w:bottom w:val="none" w:sz="0" w:space="0" w:color="auto"/>
            <w:right w:val="none" w:sz="0" w:space="0" w:color="auto"/>
          </w:divBdr>
        </w:div>
        <w:div w:id="899481622">
          <w:marLeft w:val="480"/>
          <w:marRight w:val="0"/>
          <w:marTop w:val="0"/>
          <w:marBottom w:val="0"/>
          <w:divBdr>
            <w:top w:val="none" w:sz="0" w:space="0" w:color="auto"/>
            <w:left w:val="none" w:sz="0" w:space="0" w:color="auto"/>
            <w:bottom w:val="none" w:sz="0" w:space="0" w:color="auto"/>
            <w:right w:val="none" w:sz="0" w:space="0" w:color="auto"/>
          </w:divBdr>
        </w:div>
        <w:div w:id="903485392">
          <w:marLeft w:val="480"/>
          <w:marRight w:val="0"/>
          <w:marTop w:val="0"/>
          <w:marBottom w:val="0"/>
          <w:divBdr>
            <w:top w:val="none" w:sz="0" w:space="0" w:color="auto"/>
            <w:left w:val="none" w:sz="0" w:space="0" w:color="auto"/>
            <w:bottom w:val="none" w:sz="0" w:space="0" w:color="auto"/>
            <w:right w:val="none" w:sz="0" w:space="0" w:color="auto"/>
          </w:divBdr>
        </w:div>
        <w:div w:id="933589103">
          <w:marLeft w:val="480"/>
          <w:marRight w:val="0"/>
          <w:marTop w:val="0"/>
          <w:marBottom w:val="0"/>
          <w:divBdr>
            <w:top w:val="none" w:sz="0" w:space="0" w:color="auto"/>
            <w:left w:val="none" w:sz="0" w:space="0" w:color="auto"/>
            <w:bottom w:val="none" w:sz="0" w:space="0" w:color="auto"/>
            <w:right w:val="none" w:sz="0" w:space="0" w:color="auto"/>
          </w:divBdr>
        </w:div>
        <w:div w:id="987126499">
          <w:marLeft w:val="480"/>
          <w:marRight w:val="0"/>
          <w:marTop w:val="0"/>
          <w:marBottom w:val="0"/>
          <w:divBdr>
            <w:top w:val="none" w:sz="0" w:space="0" w:color="auto"/>
            <w:left w:val="none" w:sz="0" w:space="0" w:color="auto"/>
            <w:bottom w:val="none" w:sz="0" w:space="0" w:color="auto"/>
            <w:right w:val="none" w:sz="0" w:space="0" w:color="auto"/>
          </w:divBdr>
        </w:div>
        <w:div w:id="1018895028">
          <w:marLeft w:val="480"/>
          <w:marRight w:val="0"/>
          <w:marTop w:val="0"/>
          <w:marBottom w:val="0"/>
          <w:divBdr>
            <w:top w:val="none" w:sz="0" w:space="0" w:color="auto"/>
            <w:left w:val="none" w:sz="0" w:space="0" w:color="auto"/>
            <w:bottom w:val="none" w:sz="0" w:space="0" w:color="auto"/>
            <w:right w:val="none" w:sz="0" w:space="0" w:color="auto"/>
          </w:divBdr>
        </w:div>
        <w:div w:id="1034579035">
          <w:marLeft w:val="480"/>
          <w:marRight w:val="0"/>
          <w:marTop w:val="0"/>
          <w:marBottom w:val="0"/>
          <w:divBdr>
            <w:top w:val="none" w:sz="0" w:space="0" w:color="auto"/>
            <w:left w:val="none" w:sz="0" w:space="0" w:color="auto"/>
            <w:bottom w:val="none" w:sz="0" w:space="0" w:color="auto"/>
            <w:right w:val="none" w:sz="0" w:space="0" w:color="auto"/>
          </w:divBdr>
        </w:div>
        <w:div w:id="1041173140">
          <w:marLeft w:val="480"/>
          <w:marRight w:val="0"/>
          <w:marTop w:val="0"/>
          <w:marBottom w:val="0"/>
          <w:divBdr>
            <w:top w:val="none" w:sz="0" w:space="0" w:color="auto"/>
            <w:left w:val="none" w:sz="0" w:space="0" w:color="auto"/>
            <w:bottom w:val="none" w:sz="0" w:space="0" w:color="auto"/>
            <w:right w:val="none" w:sz="0" w:space="0" w:color="auto"/>
          </w:divBdr>
        </w:div>
        <w:div w:id="1059552710">
          <w:marLeft w:val="480"/>
          <w:marRight w:val="0"/>
          <w:marTop w:val="0"/>
          <w:marBottom w:val="0"/>
          <w:divBdr>
            <w:top w:val="none" w:sz="0" w:space="0" w:color="auto"/>
            <w:left w:val="none" w:sz="0" w:space="0" w:color="auto"/>
            <w:bottom w:val="none" w:sz="0" w:space="0" w:color="auto"/>
            <w:right w:val="none" w:sz="0" w:space="0" w:color="auto"/>
          </w:divBdr>
        </w:div>
        <w:div w:id="1099444068">
          <w:marLeft w:val="480"/>
          <w:marRight w:val="0"/>
          <w:marTop w:val="0"/>
          <w:marBottom w:val="0"/>
          <w:divBdr>
            <w:top w:val="none" w:sz="0" w:space="0" w:color="auto"/>
            <w:left w:val="none" w:sz="0" w:space="0" w:color="auto"/>
            <w:bottom w:val="none" w:sz="0" w:space="0" w:color="auto"/>
            <w:right w:val="none" w:sz="0" w:space="0" w:color="auto"/>
          </w:divBdr>
        </w:div>
        <w:div w:id="1112827138">
          <w:marLeft w:val="480"/>
          <w:marRight w:val="0"/>
          <w:marTop w:val="0"/>
          <w:marBottom w:val="0"/>
          <w:divBdr>
            <w:top w:val="none" w:sz="0" w:space="0" w:color="auto"/>
            <w:left w:val="none" w:sz="0" w:space="0" w:color="auto"/>
            <w:bottom w:val="none" w:sz="0" w:space="0" w:color="auto"/>
            <w:right w:val="none" w:sz="0" w:space="0" w:color="auto"/>
          </w:divBdr>
        </w:div>
        <w:div w:id="1120756651">
          <w:marLeft w:val="480"/>
          <w:marRight w:val="0"/>
          <w:marTop w:val="0"/>
          <w:marBottom w:val="0"/>
          <w:divBdr>
            <w:top w:val="none" w:sz="0" w:space="0" w:color="auto"/>
            <w:left w:val="none" w:sz="0" w:space="0" w:color="auto"/>
            <w:bottom w:val="none" w:sz="0" w:space="0" w:color="auto"/>
            <w:right w:val="none" w:sz="0" w:space="0" w:color="auto"/>
          </w:divBdr>
        </w:div>
        <w:div w:id="1127352894">
          <w:marLeft w:val="480"/>
          <w:marRight w:val="0"/>
          <w:marTop w:val="0"/>
          <w:marBottom w:val="0"/>
          <w:divBdr>
            <w:top w:val="none" w:sz="0" w:space="0" w:color="auto"/>
            <w:left w:val="none" w:sz="0" w:space="0" w:color="auto"/>
            <w:bottom w:val="none" w:sz="0" w:space="0" w:color="auto"/>
            <w:right w:val="none" w:sz="0" w:space="0" w:color="auto"/>
          </w:divBdr>
        </w:div>
        <w:div w:id="1191798909">
          <w:marLeft w:val="480"/>
          <w:marRight w:val="0"/>
          <w:marTop w:val="0"/>
          <w:marBottom w:val="0"/>
          <w:divBdr>
            <w:top w:val="none" w:sz="0" w:space="0" w:color="auto"/>
            <w:left w:val="none" w:sz="0" w:space="0" w:color="auto"/>
            <w:bottom w:val="none" w:sz="0" w:space="0" w:color="auto"/>
            <w:right w:val="none" w:sz="0" w:space="0" w:color="auto"/>
          </w:divBdr>
        </w:div>
        <w:div w:id="1214460049">
          <w:marLeft w:val="480"/>
          <w:marRight w:val="0"/>
          <w:marTop w:val="0"/>
          <w:marBottom w:val="0"/>
          <w:divBdr>
            <w:top w:val="none" w:sz="0" w:space="0" w:color="auto"/>
            <w:left w:val="none" w:sz="0" w:space="0" w:color="auto"/>
            <w:bottom w:val="none" w:sz="0" w:space="0" w:color="auto"/>
            <w:right w:val="none" w:sz="0" w:space="0" w:color="auto"/>
          </w:divBdr>
        </w:div>
        <w:div w:id="1229613562">
          <w:marLeft w:val="480"/>
          <w:marRight w:val="0"/>
          <w:marTop w:val="0"/>
          <w:marBottom w:val="0"/>
          <w:divBdr>
            <w:top w:val="none" w:sz="0" w:space="0" w:color="auto"/>
            <w:left w:val="none" w:sz="0" w:space="0" w:color="auto"/>
            <w:bottom w:val="none" w:sz="0" w:space="0" w:color="auto"/>
            <w:right w:val="none" w:sz="0" w:space="0" w:color="auto"/>
          </w:divBdr>
        </w:div>
        <w:div w:id="1230924459">
          <w:marLeft w:val="480"/>
          <w:marRight w:val="0"/>
          <w:marTop w:val="0"/>
          <w:marBottom w:val="0"/>
          <w:divBdr>
            <w:top w:val="none" w:sz="0" w:space="0" w:color="auto"/>
            <w:left w:val="none" w:sz="0" w:space="0" w:color="auto"/>
            <w:bottom w:val="none" w:sz="0" w:space="0" w:color="auto"/>
            <w:right w:val="none" w:sz="0" w:space="0" w:color="auto"/>
          </w:divBdr>
        </w:div>
        <w:div w:id="1326939453">
          <w:marLeft w:val="480"/>
          <w:marRight w:val="0"/>
          <w:marTop w:val="0"/>
          <w:marBottom w:val="0"/>
          <w:divBdr>
            <w:top w:val="none" w:sz="0" w:space="0" w:color="auto"/>
            <w:left w:val="none" w:sz="0" w:space="0" w:color="auto"/>
            <w:bottom w:val="none" w:sz="0" w:space="0" w:color="auto"/>
            <w:right w:val="none" w:sz="0" w:space="0" w:color="auto"/>
          </w:divBdr>
        </w:div>
        <w:div w:id="1329484992">
          <w:marLeft w:val="480"/>
          <w:marRight w:val="0"/>
          <w:marTop w:val="0"/>
          <w:marBottom w:val="0"/>
          <w:divBdr>
            <w:top w:val="none" w:sz="0" w:space="0" w:color="auto"/>
            <w:left w:val="none" w:sz="0" w:space="0" w:color="auto"/>
            <w:bottom w:val="none" w:sz="0" w:space="0" w:color="auto"/>
            <w:right w:val="none" w:sz="0" w:space="0" w:color="auto"/>
          </w:divBdr>
        </w:div>
        <w:div w:id="1347563047">
          <w:marLeft w:val="480"/>
          <w:marRight w:val="0"/>
          <w:marTop w:val="0"/>
          <w:marBottom w:val="0"/>
          <w:divBdr>
            <w:top w:val="none" w:sz="0" w:space="0" w:color="auto"/>
            <w:left w:val="none" w:sz="0" w:space="0" w:color="auto"/>
            <w:bottom w:val="none" w:sz="0" w:space="0" w:color="auto"/>
            <w:right w:val="none" w:sz="0" w:space="0" w:color="auto"/>
          </w:divBdr>
        </w:div>
        <w:div w:id="1366364140">
          <w:marLeft w:val="480"/>
          <w:marRight w:val="0"/>
          <w:marTop w:val="0"/>
          <w:marBottom w:val="0"/>
          <w:divBdr>
            <w:top w:val="none" w:sz="0" w:space="0" w:color="auto"/>
            <w:left w:val="none" w:sz="0" w:space="0" w:color="auto"/>
            <w:bottom w:val="none" w:sz="0" w:space="0" w:color="auto"/>
            <w:right w:val="none" w:sz="0" w:space="0" w:color="auto"/>
          </w:divBdr>
        </w:div>
        <w:div w:id="1405298497">
          <w:marLeft w:val="480"/>
          <w:marRight w:val="0"/>
          <w:marTop w:val="0"/>
          <w:marBottom w:val="0"/>
          <w:divBdr>
            <w:top w:val="none" w:sz="0" w:space="0" w:color="auto"/>
            <w:left w:val="none" w:sz="0" w:space="0" w:color="auto"/>
            <w:bottom w:val="none" w:sz="0" w:space="0" w:color="auto"/>
            <w:right w:val="none" w:sz="0" w:space="0" w:color="auto"/>
          </w:divBdr>
        </w:div>
        <w:div w:id="1414469737">
          <w:marLeft w:val="480"/>
          <w:marRight w:val="0"/>
          <w:marTop w:val="0"/>
          <w:marBottom w:val="0"/>
          <w:divBdr>
            <w:top w:val="none" w:sz="0" w:space="0" w:color="auto"/>
            <w:left w:val="none" w:sz="0" w:space="0" w:color="auto"/>
            <w:bottom w:val="none" w:sz="0" w:space="0" w:color="auto"/>
            <w:right w:val="none" w:sz="0" w:space="0" w:color="auto"/>
          </w:divBdr>
        </w:div>
        <w:div w:id="1441143821">
          <w:marLeft w:val="480"/>
          <w:marRight w:val="0"/>
          <w:marTop w:val="0"/>
          <w:marBottom w:val="0"/>
          <w:divBdr>
            <w:top w:val="none" w:sz="0" w:space="0" w:color="auto"/>
            <w:left w:val="none" w:sz="0" w:space="0" w:color="auto"/>
            <w:bottom w:val="none" w:sz="0" w:space="0" w:color="auto"/>
            <w:right w:val="none" w:sz="0" w:space="0" w:color="auto"/>
          </w:divBdr>
        </w:div>
        <w:div w:id="1442408568">
          <w:marLeft w:val="480"/>
          <w:marRight w:val="0"/>
          <w:marTop w:val="0"/>
          <w:marBottom w:val="0"/>
          <w:divBdr>
            <w:top w:val="none" w:sz="0" w:space="0" w:color="auto"/>
            <w:left w:val="none" w:sz="0" w:space="0" w:color="auto"/>
            <w:bottom w:val="none" w:sz="0" w:space="0" w:color="auto"/>
            <w:right w:val="none" w:sz="0" w:space="0" w:color="auto"/>
          </w:divBdr>
        </w:div>
        <w:div w:id="1465924270">
          <w:marLeft w:val="480"/>
          <w:marRight w:val="0"/>
          <w:marTop w:val="0"/>
          <w:marBottom w:val="0"/>
          <w:divBdr>
            <w:top w:val="none" w:sz="0" w:space="0" w:color="auto"/>
            <w:left w:val="none" w:sz="0" w:space="0" w:color="auto"/>
            <w:bottom w:val="none" w:sz="0" w:space="0" w:color="auto"/>
            <w:right w:val="none" w:sz="0" w:space="0" w:color="auto"/>
          </w:divBdr>
        </w:div>
        <w:div w:id="1484545379">
          <w:marLeft w:val="480"/>
          <w:marRight w:val="0"/>
          <w:marTop w:val="0"/>
          <w:marBottom w:val="0"/>
          <w:divBdr>
            <w:top w:val="none" w:sz="0" w:space="0" w:color="auto"/>
            <w:left w:val="none" w:sz="0" w:space="0" w:color="auto"/>
            <w:bottom w:val="none" w:sz="0" w:space="0" w:color="auto"/>
            <w:right w:val="none" w:sz="0" w:space="0" w:color="auto"/>
          </w:divBdr>
        </w:div>
        <w:div w:id="1503660424">
          <w:marLeft w:val="480"/>
          <w:marRight w:val="0"/>
          <w:marTop w:val="0"/>
          <w:marBottom w:val="0"/>
          <w:divBdr>
            <w:top w:val="none" w:sz="0" w:space="0" w:color="auto"/>
            <w:left w:val="none" w:sz="0" w:space="0" w:color="auto"/>
            <w:bottom w:val="none" w:sz="0" w:space="0" w:color="auto"/>
            <w:right w:val="none" w:sz="0" w:space="0" w:color="auto"/>
          </w:divBdr>
        </w:div>
        <w:div w:id="1526678425">
          <w:marLeft w:val="480"/>
          <w:marRight w:val="0"/>
          <w:marTop w:val="0"/>
          <w:marBottom w:val="0"/>
          <w:divBdr>
            <w:top w:val="none" w:sz="0" w:space="0" w:color="auto"/>
            <w:left w:val="none" w:sz="0" w:space="0" w:color="auto"/>
            <w:bottom w:val="none" w:sz="0" w:space="0" w:color="auto"/>
            <w:right w:val="none" w:sz="0" w:space="0" w:color="auto"/>
          </w:divBdr>
        </w:div>
        <w:div w:id="1579560683">
          <w:marLeft w:val="480"/>
          <w:marRight w:val="0"/>
          <w:marTop w:val="0"/>
          <w:marBottom w:val="0"/>
          <w:divBdr>
            <w:top w:val="none" w:sz="0" w:space="0" w:color="auto"/>
            <w:left w:val="none" w:sz="0" w:space="0" w:color="auto"/>
            <w:bottom w:val="none" w:sz="0" w:space="0" w:color="auto"/>
            <w:right w:val="none" w:sz="0" w:space="0" w:color="auto"/>
          </w:divBdr>
        </w:div>
        <w:div w:id="1584607985">
          <w:marLeft w:val="480"/>
          <w:marRight w:val="0"/>
          <w:marTop w:val="0"/>
          <w:marBottom w:val="0"/>
          <w:divBdr>
            <w:top w:val="none" w:sz="0" w:space="0" w:color="auto"/>
            <w:left w:val="none" w:sz="0" w:space="0" w:color="auto"/>
            <w:bottom w:val="none" w:sz="0" w:space="0" w:color="auto"/>
            <w:right w:val="none" w:sz="0" w:space="0" w:color="auto"/>
          </w:divBdr>
        </w:div>
        <w:div w:id="1629049085">
          <w:marLeft w:val="480"/>
          <w:marRight w:val="0"/>
          <w:marTop w:val="0"/>
          <w:marBottom w:val="0"/>
          <w:divBdr>
            <w:top w:val="none" w:sz="0" w:space="0" w:color="auto"/>
            <w:left w:val="none" w:sz="0" w:space="0" w:color="auto"/>
            <w:bottom w:val="none" w:sz="0" w:space="0" w:color="auto"/>
            <w:right w:val="none" w:sz="0" w:space="0" w:color="auto"/>
          </w:divBdr>
        </w:div>
        <w:div w:id="1631126158">
          <w:marLeft w:val="480"/>
          <w:marRight w:val="0"/>
          <w:marTop w:val="0"/>
          <w:marBottom w:val="0"/>
          <w:divBdr>
            <w:top w:val="none" w:sz="0" w:space="0" w:color="auto"/>
            <w:left w:val="none" w:sz="0" w:space="0" w:color="auto"/>
            <w:bottom w:val="none" w:sz="0" w:space="0" w:color="auto"/>
            <w:right w:val="none" w:sz="0" w:space="0" w:color="auto"/>
          </w:divBdr>
        </w:div>
        <w:div w:id="1656642547">
          <w:marLeft w:val="480"/>
          <w:marRight w:val="0"/>
          <w:marTop w:val="0"/>
          <w:marBottom w:val="0"/>
          <w:divBdr>
            <w:top w:val="none" w:sz="0" w:space="0" w:color="auto"/>
            <w:left w:val="none" w:sz="0" w:space="0" w:color="auto"/>
            <w:bottom w:val="none" w:sz="0" w:space="0" w:color="auto"/>
            <w:right w:val="none" w:sz="0" w:space="0" w:color="auto"/>
          </w:divBdr>
        </w:div>
        <w:div w:id="1670477192">
          <w:marLeft w:val="480"/>
          <w:marRight w:val="0"/>
          <w:marTop w:val="0"/>
          <w:marBottom w:val="0"/>
          <w:divBdr>
            <w:top w:val="none" w:sz="0" w:space="0" w:color="auto"/>
            <w:left w:val="none" w:sz="0" w:space="0" w:color="auto"/>
            <w:bottom w:val="none" w:sz="0" w:space="0" w:color="auto"/>
            <w:right w:val="none" w:sz="0" w:space="0" w:color="auto"/>
          </w:divBdr>
        </w:div>
        <w:div w:id="1672246955">
          <w:marLeft w:val="480"/>
          <w:marRight w:val="0"/>
          <w:marTop w:val="0"/>
          <w:marBottom w:val="0"/>
          <w:divBdr>
            <w:top w:val="none" w:sz="0" w:space="0" w:color="auto"/>
            <w:left w:val="none" w:sz="0" w:space="0" w:color="auto"/>
            <w:bottom w:val="none" w:sz="0" w:space="0" w:color="auto"/>
            <w:right w:val="none" w:sz="0" w:space="0" w:color="auto"/>
          </w:divBdr>
        </w:div>
        <w:div w:id="1681616904">
          <w:marLeft w:val="480"/>
          <w:marRight w:val="0"/>
          <w:marTop w:val="0"/>
          <w:marBottom w:val="0"/>
          <w:divBdr>
            <w:top w:val="none" w:sz="0" w:space="0" w:color="auto"/>
            <w:left w:val="none" w:sz="0" w:space="0" w:color="auto"/>
            <w:bottom w:val="none" w:sz="0" w:space="0" w:color="auto"/>
            <w:right w:val="none" w:sz="0" w:space="0" w:color="auto"/>
          </w:divBdr>
        </w:div>
        <w:div w:id="1684550744">
          <w:marLeft w:val="480"/>
          <w:marRight w:val="0"/>
          <w:marTop w:val="0"/>
          <w:marBottom w:val="0"/>
          <w:divBdr>
            <w:top w:val="none" w:sz="0" w:space="0" w:color="auto"/>
            <w:left w:val="none" w:sz="0" w:space="0" w:color="auto"/>
            <w:bottom w:val="none" w:sz="0" w:space="0" w:color="auto"/>
            <w:right w:val="none" w:sz="0" w:space="0" w:color="auto"/>
          </w:divBdr>
        </w:div>
        <w:div w:id="1787457680">
          <w:marLeft w:val="480"/>
          <w:marRight w:val="0"/>
          <w:marTop w:val="0"/>
          <w:marBottom w:val="0"/>
          <w:divBdr>
            <w:top w:val="none" w:sz="0" w:space="0" w:color="auto"/>
            <w:left w:val="none" w:sz="0" w:space="0" w:color="auto"/>
            <w:bottom w:val="none" w:sz="0" w:space="0" w:color="auto"/>
            <w:right w:val="none" w:sz="0" w:space="0" w:color="auto"/>
          </w:divBdr>
        </w:div>
        <w:div w:id="1798184635">
          <w:marLeft w:val="480"/>
          <w:marRight w:val="0"/>
          <w:marTop w:val="0"/>
          <w:marBottom w:val="0"/>
          <w:divBdr>
            <w:top w:val="none" w:sz="0" w:space="0" w:color="auto"/>
            <w:left w:val="none" w:sz="0" w:space="0" w:color="auto"/>
            <w:bottom w:val="none" w:sz="0" w:space="0" w:color="auto"/>
            <w:right w:val="none" w:sz="0" w:space="0" w:color="auto"/>
          </w:divBdr>
        </w:div>
        <w:div w:id="1846045635">
          <w:marLeft w:val="480"/>
          <w:marRight w:val="0"/>
          <w:marTop w:val="0"/>
          <w:marBottom w:val="0"/>
          <w:divBdr>
            <w:top w:val="none" w:sz="0" w:space="0" w:color="auto"/>
            <w:left w:val="none" w:sz="0" w:space="0" w:color="auto"/>
            <w:bottom w:val="none" w:sz="0" w:space="0" w:color="auto"/>
            <w:right w:val="none" w:sz="0" w:space="0" w:color="auto"/>
          </w:divBdr>
        </w:div>
        <w:div w:id="1846898485">
          <w:marLeft w:val="480"/>
          <w:marRight w:val="0"/>
          <w:marTop w:val="0"/>
          <w:marBottom w:val="0"/>
          <w:divBdr>
            <w:top w:val="none" w:sz="0" w:space="0" w:color="auto"/>
            <w:left w:val="none" w:sz="0" w:space="0" w:color="auto"/>
            <w:bottom w:val="none" w:sz="0" w:space="0" w:color="auto"/>
            <w:right w:val="none" w:sz="0" w:space="0" w:color="auto"/>
          </w:divBdr>
        </w:div>
        <w:div w:id="1859345851">
          <w:marLeft w:val="480"/>
          <w:marRight w:val="0"/>
          <w:marTop w:val="0"/>
          <w:marBottom w:val="0"/>
          <w:divBdr>
            <w:top w:val="none" w:sz="0" w:space="0" w:color="auto"/>
            <w:left w:val="none" w:sz="0" w:space="0" w:color="auto"/>
            <w:bottom w:val="none" w:sz="0" w:space="0" w:color="auto"/>
            <w:right w:val="none" w:sz="0" w:space="0" w:color="auto"/>
          </w:divBdr>
        </w:div>
        <w:div w:id="1864198493">
          <w:marLeft w:val="480"/>
          <w:marRight w:val="0"/>
          <w:marTop w:val="0"/>
          <w:marBottom w:val="0"/>
          <w:divBdr>
            <w:top w:val="none" w:sz="0" w:space="0" w:color="auto"/>
            <w:left w:val="none" w:sz="0" w:space="0" w:color="auto"/>
            <w:bottom w:val="none" w:sz="0" w:space="0" w:color="auto"/>
            <w:right w:val="none" w:sz="0" w:space="0" w:color="auto"/>
          </w:divBdr>
        </w:div>
        <w:div w:id="1868253653">
          <w:marLeft w:val="480"/>
          <w:marRight w:val="0"/>
          <w:marTop w:val="0"/>
          <w:marBottom w:val="0"/>
          <w:divBdr>
            <w:top w:val="none" w:sz="0" w:space="0" w:color="auto"/>
            <w:left w:val="none" w:sz="0" w:space="0" w:color="auto"/>
            <w:bottom w:val="none" w:sz="0" w:space="0" w:color="auto"/>
            <w:right w:val="none" w:sz="0" w:space="0" w:color="auto"/>
          </w:divBdr>
        </w:div>
        <w:div w:id="1869946525">
          <w:marLeft w:val="480"/>
          <w:marRight w:val="0"/>
          <w:marTop w:val="0"/>
          <w:marBottom w:val="0"/>
          <w:divBdr>
            <w:top w:val="none" w:sz="0" w:space="0" w:color="auto"/>
            <w:left w:val="none" w:sz="0" w:space="0" w:color="auto"/>
            <w:bottom w:val="none" w:sz="0" w:space="0" w:color="auto"/>
            <w:right w:val="none" w:sz="0" w:space="0" w:color="auto"/>
          </w:divBdr>
        </w:div>
        <w:div w:id="1885408832">
          <w:marLeft w:val="480"/>
          <w:marRight w:val="0"/>
          <w:marTop w:val="0"/>
          <w:marBottom w:val="0"/>
          <w:divBdr>
            <w:top w:val="none" w:sz="0" w:space="0" w:color="auto"/>
            <w:left w:val="none" w:sz="0" w:space="0" w:color="auto"/>
            <w:bottom w:val="none" w:sz="0" w:space="0" w:color="auto"/>
            <w:right w:val="none" w:sz="0" w:space="0" w:color="auto"/>
          </w:divBdr>
        </w:div>
        <w:div w:id="1903055738">
          <w:marLeft w:val="480"/>
          <w:marRight w:val="0"/>
          <w:marTop w:val="0"/>
          <w:marBottom w:val="0"/>
          <w:divBdr>
            <w:top w:val="none" w:sz="0" w:space="0" w:color="auto"/>
            <w:left w:val="none" w:sz="0" w:space="0" w:color="auto"/>
            <w:bottom w:val="none" w:sz="0" w:space="0" w:color="auto"/>
            <w:right w:val="none" w:sz="0" w:space="0" w:color="auto"/>
          </w:divBdr>
        </w:div>
        <w:div w:id="1949921556">
          <w:marLeft w:val="480"/>
          <w:marRight w:val="0"/>
          <w:marTop w:val="0"/>
          <w:marBottom w:val="0"/>
          <w:divBdr>
            <w:top w:val="none" w:sz="0" w:space="0" w:color="auto"/>
            <w:left w:val="none" w:sz="0" w:space="0" w:color="auto"/>
            <w:bottom w:val="none" w:sz="0" w:space="0" w:color="auto"/>
            <w:right w:val="none" w:sz="0" w:space="0" w:color="auto"/>
          </w:divBdr>
        </w:div>
        <w:div w:id="1952200060">
          <w:marLeft w:val="480"/>
          <w:marRight w:val="0"/>
          <w:marTop w:val="0"/>
          <w:marBottom w:val="0"/>
          <w:divBdr>
            <w:top w:val="none" w:sz="0" w:space="0" w:color="auto"/>
            <w:left w:val="none" w:sz="0" w:space="0" w:color="auto"/>
            <w:bottom w:val="none" w:sz="0" w:space="0" w:color="auto"/>
            <w:right w:val="none" w:sz="0" w:space="0" w:color="auto"/>
          </w:divBdr>
        </w:div>
        <w:div w:id="1966043001">
          <w:marLeft w:val="480"/>
          <w:marRight w:val="0"/>
          <w:marTop w:val="0"/>
          <w:marBottom w:val="0"/>
          <w:divBdr>
            <w:top w:val="none" w:sz="0" w:space="0" w:color="auto"/>
            <w:left w:val="none" w:sz="0" w:space="0" w:color="auto"/>
            <w:bottom w:val="none" w:sz="0" w:space="0" w:color="auto"/>
            <w:right w:val="none" w:sz="0" w:space="0" w:color="auto"/>
          </w:divBdr>
        </w:div>
        <w:div w:id="1967806360">
          <w:marLeft w:val="480"/>
          <w:marRight w:val="0"/>
          <w:marTop w:val="0"/>
          <w:marBottom w:val="0"/>
          <w:divBdr>
            <w:top w:val="none" w:sz="0" w:space="0" w:color="auto"/>
            <w:left w:val="none" w:sz="0" w:space="0" w:color="auto"/>
            <w:bottom w:val="none" w:sz="0" w:space="0" w:color="auto"/>
            <w:right w:val="none" w:sz="0" w:space="0" w:color="auto"/>
          </w:divBdr>
        </w:div>
        <w:div w:id="1977685564">
          <w:marLeft w:val="480"/>
          <w:marRight w:val="0"/>
          <w:marTop w:val="0"/>
          <w:marBottom w:val="0"/>
          <w:divBdr>
            <w:top w:val="none" w:sz="0" w:space="0" w:color="auto"/>
            <w:left w:val="none" w:sz="0" w:space="0" w:color="auto"/>
            <w:bottom w:val="none" w:sz="0" w:space="0" w:color="auto"/>
            <w:right w:val="none" w:sz="0" w:space="0" w:color="auto"/>
          </w:divBdr>
        </w:div>
        <w:div w:id="1987857760">
          <w:marLeft w:val="480"/>
          <w:marRight w:val="0"/>
          <w:marTop w:val="0"/>
          <w:marBottom w:val="0"/>
          <w:divBdr>
            <w:top w:val="none" w:sz="0" w:space="0" w:color="auto"/>
            <w:left w:val="none" w:sz="0" w:space="0" w:color="auto"/>
            <w:bottom w:val="none" w:sz="0" w:space="0" w:color="auto"/>
            <w:right w:val="none" w:sz="0" w:space="0" w:color="auto"/>
          </w:divBdr>
        </w:div>
        <w:div w:id="2000575614">
          <w:marLeft w:val="480"/>
          <w:marRight w:val="0"/>
          <w:marTop w:val="0"/>
          <w:marBottom w:val="0"/>
          <w:divBdr>
            <w:top w:val="none" w:sz="0" w:space="0" w:color="auto"/>
            <w:left w:val="none" w:sz="0" w:space="0" w:color="auto"/>
            <w:bottom w:val="none" w:sz="0" w:space="0" w:color="auto"/>
            <w:right w:val="none" w:sz="0" w:space="0" w:color="auto"/>
          </w:divBdr>
        </w:div>
        <w:div w:id="2027560375">
          <w:marLeft w:val="480"/>
          <w:marRight w:val="0"/>
          <w:marTop w:val="0"/>
          <w:marBottom w:val="0"/>
          <w:divBdr>
            <w:top w:val="none" w:sz="0" w:space="0" w:color="auto"/>
            <w:left w:val="none" w:sz="0" w:space="0" w:color="auto"/>
            <w:bottom w:val="none" w:sz="0" w:space="0" w:color="auto"/>
            <w:right w:val="none" w:sz="0" w:space="0" w:color="auto"/>
          </w:divBdr>
        </w:div>
        <w:div w:id="2094086227">
          <w:marLeft w:val="480"/>
          <w:marRight w:val="0"/>
          <w:marTop w:val="0"/>
          <w:marBottom w:val="0"/>
          <w:divBdr>
            <w:top w:val="none" w:sz="0" w:space="0" w:color="auto"/>
            <w:left w:val="none" w:sz="0" w:space="0" w:color="auto"/>
            <w:bottom w:val="none" w:sz="0" w:space="0" w:color="auto"/>
            <w:right w:val="none" w:sz="0" w:space="0" w:color="auto"/>
          </w:divBdr>
        </w:div>
        <w:div w:id="2096322231">
          <w:marLeft w:val="480"/>
          <w:marRight w:val="0"/>
          <w:marTop w:val="0"/>
          <w:marBottom w:val="0"/>
          <w:divBdr>
            <w:top w:val="none" w:sz="0" w:space="0" w:color="auto"/>
            <w:left w:val="none" w:sz="0" w:space="0" w:color="auto"/>
            <w:bottom w:val="none" w:sz="0" w:space="0" w:color="auto"/>
            <w:right w:val="none" w:sz="0" w:space="0" w:color="auto"/>
          </w:divBdr>
        </w:div>
      </w:divsChild>
    </w:div>
    <w:div w:id="154415990">
      <w:bodyDiv w:val="1"/>
      <w:marLeft w:val="0"/>
      <w:marRight w:val="0"/>
      <w:marTop w:val="0"/>
      <w:marBottom w:val="0"/>
      <w:divBdr>
        <w:top w:val="none" w:sz="0" w:space="0" w:color="auto"/>
        <w:left w:val="none" w:sz="0" w:space="0" w:color="auto"/>
        <w:bottom w:val="none" w:sz="0" w:space="0" w:color="auto"/>
        <w:right w:val="none" w:sz="0" w:space="0" w:color="auto"/>
      </w:divBdr>
    </w:div>
    <w:div w:id="154492370">
      <w:bodyDiv w:val="1"/>
      <w:marLeft w:val="0"/>
      <w:marRight w:val="0"/>
      <w:marTop w:val="0"/>
      <w:marBottom w:val="0"/>
      <w:divBdr>
        <w:top w:val="none" w:sz="0" w:space="0" w:color="auto"/>
        <w:left w:val="none" w:sz="0" w:space="0" w:color="auto"/>
        <w:bottom w:val="none" w:sz="0" w:space="0" w:color="auto"/>
        <w:right w:val="none" w:sz="0" w:space="0" w:color="auto"/>
      </w:divBdr>
    </w:div>
    <w:div w:id="155147879">
      <w:bodyDiv w:val="1"/>
      <w:marLeft w:val="0"/>
      <w:marRight w:val="0"/>
      <w:marTop w:val="0"/>
      <w:marBottom w:val="0"/>
      <w:divBdr>
        <w:top w:val="none" w:sz="0" w:space="0" w:color="auto"/>
        <w:left w:val="none" w:sz="0" w:space="0" w:color="auto"/>
        <w:bottom w:val="none" w:sz="0" w:space="0" w:color="auto"/>
        <w:right w:val="none" w:sz="0" w:space="0" w:color="auto"/>
      </w:divBdr>
    </w:div>
    <w:div w:id="156843256">
      <w:bodyDiv w:val="1"/>
      <w:marLeft w:val="0"/>
      <w:marRight w:val="0"/>
      <w:marTop w:val="0"/>
      <w:marBottom w:val="0"/>
      <w:divBdr>
        <w:top w:val="none" w:sz="0" w:space="0" w:color="auto"/>
        <w:left w:val="none" w:sz="0" w:space="0" w:color="auto"/>
        <w:bottom w:val="none" w:sz="0" w:space="0" w:color="auto"/>
        <w:right w:val="none" w:sz="0" w:space="0" w:color="auto"/>
      </w:divBdr>
    </w:div>
    <w:div w:id="157114851">
      <w:bodyDiv w:val="1"/>
      <w:marLeft w:val="0"/>
      <w:marRight w:val="0"/>
      <w:marTop w:val="0"/>
      <w:marBottom w:val="0"/>
      <w:divBdr>
        <w:top w:val="none" w:sz="0" w:space="0" w:color="auto"/>
        <w:left w:val="none" w:sz="0" w:space="0" w:color="auto"/>
        <w:bottom w:val="none" w:sz="0" w:space="0" w:color="auto"/>
        <w:right w:val="none" w:sz="0" w:space="0" w:color="auto"/>
      </w:divBdr>
    </w:div>
    <w:div w:id="158548134">
      <w:bodyDiv w:val="1"/>
      <w:marLeft w:val="0"/>
      <w:marRight w:val="0"/>
      <w:marTop w:val="0"/>
      <w:marBottom w:val="0"/>
      <w:divBdr>
        <w:top w:val="none" w:sz="0" w:space="0" w:color="auto"/>
        <w:left w:val="none" w:sz="0" w:space="0" w:color="auto"/>
        <w:bottom w:val="none" w:sz="0" w:space="0" w:color="auto"/>
        <w:right w:val="none" w:sz="0" w:space="0" w:color="auto"/>
      </w:divBdr>
    </w:div>
    <w:div w:id="159660300">
      <w:bodyDiv w:val="1"/>
      <w:marLeft w:val="0"/>
      <w:marRight w:val="0"/>
      <w:marTop w:val="0"/>
      <w:marBottom w:val="0"/>
      <w:divBdr>
        <w:top w:val="none" w:sz="0" w:space="0" w:color="auto"/>
        <w:left w:val="none" w:sz="0" w:space="0" w:color="auto"/>
        <w:bottom w:val="none" w:sz="0" w:space="0" w:color="auto"/>
        <w:right w:val="none" w:sz="0" w:space="0" w:color="auto"/>
      </w:divBdr>
    </w:div>
    <w:div w:id="161432055">
      <w:bodyDiv w:val="1"/>
      <w:marLeft w:val="0"/>
      <w:marRight w:val="0"/>
      <w:marTop w:val="0"/>
      <w:marBottom w:val="0"/>
      <w:divBdr>
        <w:top w:val="none" w:sz="0" w:space="0" w:color="auto"/>
        <w:left w:val="none" w:sz="0" w:space="0" w:color="auto"/>
        <w:bottom w:val="none" w:sz="0" w:space="0" w:color="auto"/>
        <w:right w:val="none" w:sz="0" w:space="0" w:color="auto"/>
      </w:divBdr>
    </w:div>
    <w:div w:id="161438388">
      <w:bodyDiv w:val="1"/>
      <w:marLeft w:val="0"/>
      <w:marRight w:val="0"/>
      <w:marTop w:val="0"/>
      <w:marBottom w:val="0"/>
      <w:divBdr>
        <w:top w:val="none" w:sz="0" w:space="0" w:color="auto"/>
        <w:left w:val="none" w:sz="0" w:space="0" w:color="auto"/>
        <w:bottom w:val="none" w:sz="0" w:space="0" w:color="auto"/>
        <w:right w:val="none" w:sz="0" w:space="0" w:color="auto"/>
      </w:divBdr>
    </w:div>
    <w:div w:id="163059543">
      <w:bodyDiv w:val="1"/>
      <w:marLeft w:val="0"/>
      <w:marRight w:val="0"/>
      <w:marTop w:val="0"/>
      <w:marBottom w:val="0"/>
      <w:divBdr>
        <w:top w:val="none" w:sz="0" w:space="0" w:color="auto"/>
        <w:left w:val="none" w:sz="0" w:space="0" w:color="auto"/>
        <w:bottom w:val="none" w:sz="0" w:space="0" w:color="auto"/>
        <w:right w:val="none" w:sz="0" w:space="0" w:color="auto"/>
      </w:divBdr>
    </w:div>
    <w:div w:id="163790382">
      <w:bodyDiv w:val="1"/>
      <w:marLeft w:val="0"/>
      <w:marRight w:val="0"/>
      <w:marTop w:val="0"/>
      <w:marBottom w:val="0"/>
      <w:divBdr>
        <w:top w:val="none" w:sz="0" w:space="0" w:color="auto"/>
        <w:left w:val="none" w:sz="0" w:space="0" w:color="auto"/>
        <w:bottom w:val="none" w:sz="0" w:space="0" w:color="auto"/>
        <w:right w:val="none" w:sz="0" w:space="0" w:color="auto"/>
      </w:divBdr>
    </w:div>
    <w:div w:id="164827260">
      <w:bodyDiv w:val="1"/>
      <w:marLeft w:val="0"/>
      <w:marRight w:val="0"/>
      <w:marTop w:val="0"/>
      <w:marBottom w:val="0"/>
      <w:divBdr>
        <w:top w:val="none" w:sz="0" w:space="0" w:color="auto"/>
        <w:left w:val="none" w:sz="0" w:space="0" w:color="auto"/>
        <w:bottom w:val="none" w:sz="0" w:space="0" w:color="auto"/>
        <w:right w:val="none" w:sz="0" w:space="0" w:color="auto"/>
      </w:divBdr>
    </w:div>
    <w:div w:id="165244977">
      <w:bodyDiv w:val="1"/>
      <w:marLeft w:val="0"/>
      <w:marRight w:val="0"/>
      <w:marTop w:val="0"/>
      <w:marBottom w:val="0"/>
      <w:divBdr>
        <w:top w:val="none" w:sz="0" w:space="0" w:color="auto"/>
        <w:left w:val="none" w:sz="0" w:space="0" w:color="auto"/>
        <w:bottom w:val="none" w:sz="0" w:space="0" w:color="auto"/>
        <w:right w:val="none" w:sz="0" w:space="0" w:color="auto"/>
      </w:divBdr>
    </w:div>
    <w:div w:id="165635495">
      <w:bodyDiv w:val="1"/>
      <w:marLeft w:val="0"/>
      <w:marRight w:val="0"/>
      <w:marTop w:val="0"/>
      <w:marBottom w:val="0"/>
      <w:divBdr>
        <w:top w:val="none" w:sz="0" w:space="0" w:color="auto"/>
        <w:left w:val="none" w:sz="0" w:space="0" w:color="auto"/>
        <w:bottom w:val="none" w:sz="0" w:space="0" w:color="auto"/>
        <w:right w:val="none" w:sz="0" w:space="0" w:color="auto"/>
      </w:divBdr>
    </w:div>
    <w:div w:id="166023901">
      <w:bodyDiv w:val="1"/>
      <w:marLeft w:val="0"/>
      <w:marRight w:val="0"/>
      <w:marTop w:val="0"/>
      <w:marBottom w:val="0"/>
      <w:divBdr>
        <w:top w:val="none" w:sz="0" w:space="0" w:color="auto"/>
        <w:left w:val="none" w:sz="0" w:space="0" w:color="auto"/>
        <w:bottom w:val="none" w:sz="0" w:space="0" w:color="auto"/>
        <w:right w:val="none" w:sz="0" w:space="0" w:color="auto"/>
      </w:divBdr>
      <w:divsChild>
        <w:div w:id="257835690">
          <w:marLeft w:val="480"/>
          <w:marRight w:val="0"/>
          <w:marTop w:val="0"/>
          <w:marBottom w:val="0"/>
          <w:divBdr>
            <w:top w:val="none" w:sz="0" w:space="0" w:color="auto"/>
            <w:left w:val="none" w:sz="0" w:space="0" w:color="auto"/>
            <w:bottom w:val="none" w:sz="0" w:space="0" w:color="auto"/>
            <w:right w:val="none" w:sz="0" w:space="0" w:color="auto"/>
          </w:divBdr>
        </w:div>
        <w:div w:id="1485052277">
          <w:marLeft w:val="480"/>
          <w:marRight w:val="0"/>
          <w:marTop w:val="0"/>
          <w:marBottom w:val="0"/>
          <w:divBdr>
            <w:top w:val="none" w:sz="0" w:space="0" w:color="auto"/>
            <w:left w:val="none" w:sz="0" w:space="0" w:color="auto"/>
            <w:bottom w:val="none" w:sz="0" w:space="0" w:color="auto"/>
            <w:right w:val="none" w:sz="0" w:space="0" w:color="auto"/>
          </w:divBdr>
        </w:div>
        <w:div w:id="1128233469">
          <w:marLeft w:val="480"/>
          <w:marRight w:val="0"/>
          <w:marTop w:val="0"/>
          <w:marBottom w:val="0"/>
          <w:divBdr>
            <w:top w:val="none" w:sz="0" w:space="0" w:color="auto"/>
            <w:left w:val="none" w:sz="0" w:space="0" w:color="auto"/>
            <w:bottom w:val="none" w:sz="0" w:space="0" w:color="auto"/>
            <w:right w:val="none" w:sz="0" w:space="0" w:color="auto"/>
          </w:divBdr>
        </w:div>
        <w:div w:id="1930112360">
          <w:marLeft w:val="480"/>
          <w:marRight w:val="0"/>
          <w:marTop w:val="0"/>
          <w:marBottom w:val="0"/>
          <w:divBdr>
            <w:top w:val="none" w:sz="0" w:space="0" w:color="auto"/>
            <w:left w:val="none" w:sz="0" w:space="0" w:color="auto"/>
            <w:bottom w:val="none" w:sz="0" w:space="0" w:color="auto"/>
            <w:right w:val="none" w:sz="0" w:space="0" w:color="auto"/>
          </w:divBdr>
        </w:div>
        <w:div w:id="1936861513">
          <w:marLeft w:val="480"/>
          <w:marRight w:val="0"/>
          <w:marTop w:val="0"/>
          <w:marBottom w:val="0"/>
          <w:divBdr>
            <w:top w:val="none" w:sz="0" w:space="0" w:color="auto"/>
            <w:left w:val="none" w:sz="0" w:space="0" w:color="auto"/>
            <w:bottom w:val="none" w:sz="0" w:space="0" w:color="auto"/>
            <w:right w:val="none" w:sz="0" w:space="0" w:color="auto"/>
          </w:divBdr>
        </w:div>
        <w:div w:id="1044132278">
          <w:marLeft w:val="480"/>
          <w:marRight w:val="0"/>
          <w:marTop w:val="0"/>
          <w:marBottom w:val="0"/>
          <w:divBdr>
            <w:top w:val="none" w:sz="0" w:space="0" w:color="auto"/>
            <w:left w:val="none" w:sz="0" w:space="0" w:color="auto"/>
            <w:bottom w:val="none" w:sz="0" w:space="0" w:color="auto"/>
            <w:right w:val="none" w:sz="0" w:space="0" w:color="auto"/>
          </w:divBdr>
        </w:div>
        <w:div w:id="615602244">
          <w:marLeft w:val="480"/>
          <w:marRight w:val="0"/>
          <w:marTop w:val="0"/>
          <w:marBottom w:val="0"/>
          <w:divBdr>
            <w:top w:val="none" w:sz="0" w:space="0" w:color="auto"/>
            <w:left w:val="none" w:sz="0" w:space="0" w:color="auto"/>
            <w:bottom w:val="none" w:sz="0" w:space="0" w:color="auto"/>
            <w:right w:val="none" w:sz="0" w:space="0" w:color="auto"/>
          </w:divBdr>
        </w:div>
        <w:div w:id="396633249">
          <w:marLeft w:val="480"/>
          <w:marRight w:val="0"/>
          <w:marTop w:val="0"/>
          <w:marBottom w:val="0"/>
          <w:divBdr>
            <w:top w:val="none" w:sz="0" w:space="0" w:color="auto"/>
            <w:left w:val="none" w:sz="0" w:space="0" w:color="auto"/>
            <w:bottom w:val="none" w:sz="0" w:space="0" w:color="auto"/>
            <w:right w:val="none" w:sz="0" w:space="0" w:color="auto"/>
          </w:divBdr>
        </w:div>
        <w:div w:id="1663705101">
          <w:marLeft w:val="480"/>
          <w:marRight w:val="0"/>
          <w:marTop w:val="0"/>
          <w:marBottom w:val="0"/>
          <w:divBdr>
            <w:top w:val="none" w:sz="0" w:space="0" w:color="auto"/>
            <w:left w:val="none" w:sz="0" w:space="0" w:color="auto"/>
            <w:bottom w:val="none" w:sz="0" w:space="0" w:color="auto"/>
            <w:right w:val="none" w:sz="0" w:space="0" w:color="auto"/>
          </w:divBdr>
        </w:div>
        <w:div w:id="980882775">
          <w:marLeft w:val="480"/>
          <w:marRight w:val="0"/>
          <w:marTop w:val="0"/>
          <w:marBottom w:val="0"/>
          <w:divBdr>
            <w:top w:val="none" w:sz="0" w:space="0" w:color="auto"/>
            <w:left w:val="none" w:sz="0" w:space="0" w:color="auto"/>
            <w:bottom w:val="none" w:sz="0" w:space="0" w:color="auto"/>
            <w:right w:val="none" w:sz="0" w:space="0" w:color="auto"/>
          </w:divBdr>
        </w:div>
        <w:div w:id="1542814974">
          <w:marLeft w:val="480"/>
          <w:marRight w:val="0"/>
          <w:marTop w:val="0"/>
          <w:marBottom w:val="0"/>
          <w:divBdr>
            <w:top w:val="none" w:sz="0" w:space="0" w:color="auto"/>
            <w:left w:val="none" w:sz="0" w:space="0" w:color="auto"/>
            <w:bottom w:val="none" w:sz="0" w:space="0" w:color="auto"/>
            <w:right w:val="none" w:sz="0" w:space="0" w:color="auto"/>
          </w:divBdr>
        </w:div>
        <w:div w:id="1329097871">
          <w:marLeft w:val="480"/>
          <w:marRight w:val="0"/>
          <w:marTop w:val="0"/>
          <w:marBottom w:val="0"/>
          <w:divBdr>
            <w:top w:val="none" w:sz="0" w:space="0" w:color="auto"/>
            <w:left w:val="none" w:sz="0" w:space="0" w:color="auto"/>
            <w:bottom w:val="none" w:sz="0" w:space="0" w:color="auto"/>
            <w:right w:val="none" w:sz="0" w:space="0" w:color="auto"/>
          </w:divBdr>
        </w:div>
        <w:div w:id="115104857">
          <w:marLeft w:val="480"/>
          <w:marRight w:val="0"/>
          <w:marTop w:val="0"/>
          <w:marBottom w:val="0"/>
          <w:divBdr>
            <w:top w:val="none" w:sz="0" w:space="0" w:color="auto"/>
            <w:left w:val="none" w:sz="0" w:space="0" w:color="auto"/>
            <w:bottom w:val="none" w:sz="0" w:space="0" w:color="auto"/>
            <w:right w:val="none" w:sz="0" w:space="0" w:color="auto"/>
          </w:divBdr>
        </w:div>
        <w:div w:id="1702126324">
          <w:marLeft w:val="480"/>
          <w:marRight w:val="0"/>
          <w:marTop w:val="0"/>
          <w:marBottom w:val="0"/>
          <w:divBdr>
            <w:top w:val="none" w:sz="0" w:space="0" w:color="auto"/>
            <w:left w:val="none" w:sz="0" w:space="0" w:color="auto"/>
            <w:bottom w:val="none" w:sz="0" w:space="0" w:color="auto"/>
            <w:right w:val="none" w:sz="0" w:space="0" w:color="auto"/>
          </w:divBdr>
        </w:div>
        <w:div w:id="81493898">
          <w:marLeft w:val="480"/>
          <w:marRight w:val="0"/>
          <w:marTop w:val="0"/>
          <w:marBottom w:val="0"/>
          <w:divBdr>
            <w:top w:val="none" w:sz="0" w:space="0" w:color="auto"/>
            <w:left w:val="none" w:sz="0" w:space="0" w:color="auto"/>
            <w:bottom w:val="none" w:sz="0" w:space="0" w:color="auto"/>
            <w:right w:val="none" w:sz="0" w:space="0" w:color="auto"/>
          </w:divBdr>
        </w:div>
        <w:div w:id="1609315823">
          <w:marLeft w:val="480"/>
          <w:marRight w:val="0"/>
          <w:marTop w:val="0"/>
          <w:marBottom w:val="0"/>
          <w:divBdr>
            <w:top w:val="none" w:sz="0" w:space="0" w:color="auto"/>
            <w:left w:val="none" w:sz="0" w:space="0" w:color="auto"/>
            <w:bottom w:val="none" w:sz="0" w:space="0" w:color="auto"/>
            <w:right w:val="none" w:sz="0" w:space="0" w:color="auto"/>
          </w:divBdr>
        </w:div>
        <w:div w:id="276984300">
          <w:marLeft w:val="480"/>
          <w:marRight w:val="0"/>
          <w:marTop w:val="0"/>
          <w:marBottom w:val="0"/>
          <w:divBdr>
            <w:top w:val="none" w:sz="0" w:space="0" w:color="auto"/>
            <w:left w:val="none" w:sz="0" w:space="0" w:color="auto"/>
            <w:bottom w:val="none" w:sz="0" w:space="0" w:color="auto"/>
            <w:right w:val="none" w:sz="0" w:space="0" w:color="auto"/>
          </w:divBdr>
        </w:div>
        <w:div w:id="1722900491">
          <w:marLeft w:val="480"/>
          <w:marRight w:val="0"/>
          <w:marTop w:val="0"/>
          <w:marBottom w:val="0"/>
          <w:divBdr>
            <w:top w:val="none" w:sz="0" w:space="0" w:color="auto"/>
            <w:left w:val="none" w:sz="0" w:space="0" w:color="auto"/>
            <w:bottom w:val="none" w:sz="0" w:space="0" w:color="auto"/>
            <w:right w:val="none" w:sz="0" w:space="0" w:color="auto"/>
          </w:divBdr>
        </w:div>
        <w:div w:id="208686963">
          <w:marLeft w:val="480"/>
          <w:marRight w:val="0"/>
          <w:marTop w:val="0"/>
          <w:marBottom w:val="0"/>
          <w:divBdr>
            <w:top w:val="none" w:sz="0" w:space="0" w:color="auto"/>
            <w:left w:val="none" w:sz="0" w:space="0" w:color="auto"/>
            <w:bottom w:val="none" w:sz="0" w:space="0" w:color="auto"/>
            <w:right w:val="none" w:sz="0" w:space="0" w:color="auto"/>
          </w:divBdr>
        </w:div>
        <w:div w:id="851994769">
          <w:marLeft w:val="480"/>
          <w:marRight w:val="0"/>
          <w:marTop w:val="0"/>
          <w:marBottom w:val="0"/>
          <w:divBdr>
            <w:top w:val="none" w:sz="0" w:space="0" w:color="auto"/>
            <w:left w:val="none" w:sz="0" w:space="0" w:color="auto"/>
            <w:bottom w:val="none" w:sz="0" w:space="0" w:color="auto"/>
            <w:right w:val="none" w:sz="0" w:space="0" w:color="auto"/>
          </w:divBdr>
        </w:div>
        <w:div w:id="22487650">
          <w:marLeft w:val="480"/>
          <w:marRight w:val="0"/>
          <w:marTop w:val="0"/>
          <w:marBottom w:val="0"/>
          <w:divBdr>
            <w:top w:val="none" w:sz="0" w:space="0" w:color="auto"/>
            <w:left w:val="none" w:sz="0" w:space="0" w:color="auto"/>
            <w:bottom w:val="none" w:sz="0" w:space="0" w:color="auto"/>
            <w:right w:val="none" w:sz="0" w:space="0" w:color="auto"/>
          </w:divBdr>
        </w:div>
        <w:div w:id="864902436">
          <w:marLeft w:val="480"/>
          <w:marRight w:val="0"/>
          <w:marTop w:val="0"/>
          <w:marBottom w:val="0"/>
          <w:divBdr>
            <w:top w:val="none" w:sz="0" w:space="0" w:color="auto"/>
            <w:left w:val="none" w:sz="0" w:space="0" w:color="auto"/>
            <w:bottom w:val="none" w:sz="0" w:space="0" w:color="auto"/>
            <w:right w:val="none" w:sz="0" w:space="0" w:color="auto"/>
          </w:divBdr>
        </w:div>
        <w:div w:id="857308647">
          <w:marLeft w:val="480"/>
          <w:marRight w:val="0"/>
          <w:marTop w:val="0"/>
          <w:marBottom w:val="0"/>
          <w:divBdr>
            <w:top w:val="none" w:sz="0" w:space="0" w:color="auto"/>
            <w:left w:val="none" w:sz="0" w:space="0" w:color="auto"/>
            <w:bottom w:val="none" w:sz="0" w:space="0" w:color="auto"/>
            <w:right w:val="none" w:sz="0" w:space="0" w:color="auto"/>
          </w:divBdr>
        </w:div>
        <w:div w:id="135729202">
          <w:marLeft w:val="480"/>
          <w:marRight w:val="0"/>
          <w:marTop w:val="0"/>
          <w:marBottom w:val="0"/>
          <w:divBdr>
            <w:top w:val="none" w:sz="0" w:space="0" w:color="auto"/>
            <w:left w:val="none" w:sz="0" w:space="0" w:color="auto"/>
            <w:bottom w:val="none" w:sz="0" w:space="0" w:color="auto"/>
            <w:right w:val="none" w:sz="0" w:space="0" w:color="auto"/>
          </w:divBdr>
        </w:div>
        <w:div w:id="556358703">
          <w:marLeft w:val="480"/>
          <w:marRight w:val="0"/>
          <w:marTop w:val="0"/>
          <w:marBottom w:val="0"/>
          <w:divBdr>
            <w:top w:val="none" w:sz="0" w:space="0" w:color="auto"/>
            <w:left w:val="none" w:sz="0" w:space="0" w:color="auto"/>
            <w:bottom w:val="none" w:sz="0" w:space="0" w:color="auto"/>
            <w:right w:val="none" w:sz="0" w:space="0" w:color="auto"/>
          </w:divBdr>
        </w:div>
        <w:div w:id="675228569">
          <w:marLeft w:val="480"/>
          <w:marRight w:val="0"/>
          <w:marTop w:val="0"/>
          <w:marBottom w:val="0"/>
          <w:divBdr>
            <w:top w:val="none" w:sz="0" w:space="0" w:color="auto"/>
            <w:left w:val="none" w:sz="0" w:space="0" w:color="auto"/>
            <w:bottom w:val="none" w:sz="0" w:space="0" w:color="auto"/>
            <w:right w:val="none" w:sz="0" w:space="0" w:color="auto"/>
          </w:divBdr>
        </w:div>
        <w:div w:id="1025179951">
          <w:marLeft w:val="480"/>
          <w:marRight w:val="0"/>
          <w:marTop w:val="0"/>
          <w:marBottom w:val="0"/>
          <w:divBdr>
            <w:top w:val="none" w:sz="0" w:space="0" w:color="auto"/>
            <w:left w:val="none" w:sz="0" w:space="0" w:color="auto"/>
            <w:bottom w:val="none" w:sz="0" w:space="0" w:color="auto"/>
            <w:right w:val="none" w:sz="0" w:space="0" w:color="auto"/>
          </w:divBdr>
        </w:div>
        <w:div w:id="1736077039">
          <w:marLeft w:val="480"/>
          <w:marRight w:val="0"/>
          <w:marTop w:val="0"/>
          <w:marBottom w:val="0"/>
          <w:divBdr>
            <w:top w:val="none" w:sz="0" w:space="0" w:color="auto"/>
            <w:left w:val="none" w:sz="0" w:space="0" w:color="auto"/>
            <w:bottom w:val="none" w:sz="0" w:space="0" w:color="auto"/>
            <w:right w:val="none" w:sz="0" w:space="0" w:color="auto"/>
          </w:divBdr>
        </w:div>
        <w:div w:id="2008899058">
          <w:marLeft w:val="480"/>
          <w:marRight w:val="0"/>
          <w:marTop w:val="0"/>
          <w:marBottom w:val="0"/>
          <w:divBdr>
            <w:top w:val="none" w:sz="0" w:space="0" w:color="auto"/>
            <w:left w:val="none" w:sz="0" w:space="0" w:color="auto"/>
            <w:bottom w:val="none" w:sz="0" w:space="0" w:color="auto"/>
            <w:right w:val="none" w:sz="0" w:space="0" w:color="auto"/>
          </w:divBdr>
        </w:div>
        <w:div w:id="1427463684">
          <w:marLeft w:val="480"/>
          <w:marRight w:val="0"/>
          <w:marTop w:val="0"/>
          <w:marBottom w:val="0"/>
          <w:divBdr>
            <w:top w:val="none" w:sz="0" w:space="0" w:color="auto"/>
            <w:left w:val="none" w:sz="0" w:space="0" w:color="auto"/>
            <w:bottom w:val="none" w:sz="0" w:space="0" w:color="auto"/>
            <w:right w:val="none" w:sz="0" w:space="0" w:color="auto"/>
          </w:divBdr>
        </w:div>
        <w:div w:id="623388393">
          <w:marLeft w:val="480"/>
          <w:marRight w:val="0"/>
          <w:marTop w:val="0"/>
          <w:marBottom w:val="0"/>
          <w:divBdr>
            <w:top w:val="none" w:sz="0" w:space="0" w:color="auto"/>
            <w:left w:val="none" w:sz="0" w:space="0" w:color="auto"/>
            <w:bottom w:val="none" w:sz="0" w:space="0" w:color="auto"/>
            <w:right w:val="none" w:sz="0" w:space="0" w:color="auto"/>
          </w:divBdr>
        </w:div>
        <w:div w:id="380449188">
          <w:marLeft w:val="480"/>
          <w:marRight w:val="0"/>
          <w:marTop w:val="0"/>
          <w:marBottom w:val="0"/>
          <w:divBdr>
            <w:top w:val="none" w:sz="0" w:space="0" w:color="auto"/>
            <w:left w:val="none" w:sz="0" w:space="0" w:color="auto"/>
            <w:bottom w:val="none" w:sz="0" w:space="0" w:color="auto"/>
            <w:right w:val="none" w:sz="0" w:space="0" w:color="auto"/>
          </w:divBdr>
        </w:div>
        <w:div w:id="79328175">
          <w:marLeft w:val="480"/>
          <w:marRight w:val="0"/>
          <w:marTop w:val="0"/>
          <w:marBottom w:val="0"/>
          <w:divBdr>
            <w:top w:val="none" w:sz="0" w:space="0" w:color="auto"/>
            <w:left w:val="none" w:sz="0" w:space="0" w:color="auto"/>
            <w:bottom w:val="none" w:sz="0" w:space="0" w:color="auto"/>
            <w:right w:val="none" w:sz="0" w:space="0" w:color="auto"/>
          </w:divBdr>
        </w:div>
        <w:div w:id="212038421">
          <w:marLeft w:val="480"/>
          <w:marRight w:val="0"/>
          <w:marTop w:val="0"/>
          <w:marBottom w:val="0"/>
          <w:divBdr>
            <w:top w:val="none" w:sz="0" w:space="0" w:color="auto"/>
            <w:left w:val="none" w:sz="0" w:space="0" w:color="auto"/>
            <w:bottom w:val="none" w:sz="0" w:space="0" w:color="auto"/>
            <w:right w:val="none" w:sz="0" w:space="0" w:color="auto"/>
          </w:divBdr>
        </w:div>
        <w:div w:id="580606049">
          <w:marLeft w:val="480"/>
          <w:marRight w:val="0"/>
          <w:marTop w:val="0"/>
          <w:marBottom w:val="0"/>
          <w:divBdr>
            <w:top w:val="none" w:sz="0" w:space="0" w:color="auto"/>
            <w:left w:val="none" w:sz="0" w:space="0" w:color="auto"/>
            <w:bottom w:val="none" w:sz="0" w:space="0" w:color="auto"/>
            <w:right w:val="none" w:sz="0" w:space="0" w:color="auto"/>
          </w:divBdr>
        </w:div>
        <w:div w:id="1939866357">
          <w:marLeft w:val="480"/>
          <w:marRight w:val="0"/>
          <w:marTop w:val="0"/>
          <w:marBottom w:val="0"/>
          <w:divBdr>
            <w:top w:val="none" w:sz="0" w:space="0" w:color="auto"/>
            <w:left w:val="none" w:sz="0" w:space="0" w:color="auto"/>
            <w:bottom w:val="none" w:sz="0" w:space="0" w:color="auto"/>
            <w:right w:val="none" w:sz="0" w:space="0" w:color="auto"/>
          </w:divBdr>
        </w:div>
        <w:div w:id="863202991">
          <w:marLeft w:val="480"/>
          <w:marRight w:val="0"/>
          <w:marTop w:val="0"/>
          <w:marBottom w:val="0"/>
          <w:divBdr>
            <w:top w:val="none" w:sz="0" w:space="0" w:color="auto"/>
            <w:left w:val="none" w:sz="0" w:space="0" w:color="auto"/>
            <w:bottom w:val="none" w:sz="0" w:space="0" w:color="auto"/>
            <w:right w:val="none" w:sz="0" w:space="0" w:color="auto"/>
          </w:divBdr>
        </w:div>
        <w:div w:id="112479319">
          <w:marLeft w:val="480"/>
          <w:marRight w:val="0"/>
          <w:marTop w:val="0"/>
          <w:marBottom w:val="0"/>
          <w:divBdr>
            <w:top w:val="none" w:sz="0" w:space="0" w:color="auto"/>
            <w:left w:val="none" w:sz="0" w:space="0" w:color="auto"/>
            <w:bottom w:val="none" w:sz="0" w:space="0" w:color="auto"/>
            <w:right w:val="none" w:sz="0" w:space="0" w:color="auto"/>
          </w:divBdr>
        </w:div>
        <w:div w:id="280308875">
          <w:marLeft w:val="480"/>
          <w:marRight w:val="0"/>
          <w:marTop w:val="0"/>
          <w:marBottom w:val="0"/>
          <w:divBdr>
            <w:top w:val="none" w:sz="0" w:space="0" w:color="auto"/>
            <w:left w:val="none" w:sz="0" w:space="0" w:color="auto"/>
            <w:bottom w:val="none" w:sz="0" w:space="0" w:color="auto"/>
            <w:right w:val="none" w:sz="0" w:space="0" w:color="auto"/>
          </w:divBdr>
        </w:div>
        <w:div w:id="1075198645">
          <w:marLeft w:val="480"/>
          <w:marRight w:val="0"/>
          <w:marTop w:val="0"/>
          <w:marBottom w:val="0"/>
          <w:divBdr>
            <w:top w:val="none" w:sz="0" w:space="0" w:color="auto"/>
            <w:left w:val="none" w:sz="0" w:space="0" w:color="auto"/>
            <w:bottom w:val="none" w:sz="0" w:space="0" w:color="auto"/>
            <w:right w:val="none" w:sz="0" w:space="0" w:color="auto"/>
          </w:divBdr>
        </w:div>
        <w:div w:id="1856797621">
          <w:marLeft w:val="480"/>
          <w:marRight w:val="0"/>
          <w:marTop w:val="0"/>
          <w:marBottom w:val="0"/>
          <w:divBdr>
            <w:top w:val="none" w:sz="0" w:space="0" w:color="auto"/>
            <w:left w:val="none" w:sz="0" w:space="0" w:color="auto"/>
            <w:bottom w:val="none" w:sz="0" w:space="0" w:color="auto"/>
            <w:right w:val="none" w:sz="0" w:space="0" w:color="auto"/>
          </w:divBdr>
        </w:div>
        <w:div w:id="1870800580">
          <w:marLeft w:val="480"/>
          <w:marRight w:val="0"/>
          <w:marTop w:val="0"/>
          <w:marBottom w:val="0"/>
          <w:divBdr>
            <w:top w:val="none" w:sz="0" w:space="0" w:color="auto"/>
            <w:left w:val="none" w:sz="0" w:space="0" w:color="auto"/>
            <w:bottom w:val="none" w:sz="0" w:space="0" w:color="auto"/>
            <w:right w:val="none" w:sz="0" w:space="0" w:color="auto"/>
          </w:divBdr>
        </w:div>
        <w:div w:id="1423260628">
          <w:marLeft w:val="480"/>
          <w:marRight w:val="0"/>
          <w:marTop w:val="0"/>
          <w:marBottom w:val="0"/>
          <w:divBdr>
            <w:top w:val="none" w:sz="0" w:space="0" w:color="auto"/>
            <w:left w:val="none" w:sz="0" w:space="0" w:color="auto"/>
            <w:bottom w:val="none" w:sz="0" w:space="0" w:color="auto"/>
            <w:right w:val="none" w:sz="0" w:space="0" w:color="auto"/>
          </w:divBdr>
        </w:div>
        <w:div w:id="101390100">
          <w:marLeft w:val="480"/>
          <w:marRight w:val="0"/>
          <w:marTop w:val="0"/>
          <w:marBottom w:val="0"/>
          <w:divBdr>
            <w:top w:val="none" w:sz="0" w:space="0" w:color="auto"/>
            <w:left w:val="none" w:sz="0" w:space="0" w:color="auto"/>
            <w:bottom w:val="none" w:sz="0" w:space="0" w:color="auto"/>
            <w:right w:val="none" w:sz="0" w:space="0" w:color="auto"/>
          </w:divBdr>
        </w:div>
        <w:div w:id="1736127905">
          <w:marLeft w:val="480"/>
          <w:marRight w:val="0"/>
          <w:marTop w:val="0"/>
          <w:marBottom w:val="0"/>
          <w:divBdr>
            <w:top w:val="none" w:sz="0" w:space="0" w:color="auto"/>
            <w:left w:val="none" w:sz="0" w:space="0" w:color="auto"/>
            <w:bottom w:val="none" w:sz="0" w:space="0" w:color="auto"/>
            <w:right w:val="none" w:sz="0" w:space="0" w:color="auto"/>
          </w:divBdr>
        </w:div>
        <w:div w:id="700398582">
          <w:marLeft w:val="480"/>
          <w:marRight w:val="0"/>
          <w:marTop w:val="0"/>
          <w:marBottom w:val="0"/>
          <w:divBdr>
            <w:top w:val="none" w:sz="0" w:space="0" w:color="auto"/>
            <w:left w:val="none" w:sz="0" w:space="0" w:color="auto"/>
            <w:bottom w:val="none" w:sz="0" w:space="0" w:color="auto"/>
            <w:right w:val="none" w:sz="0" w:space="0" w:color="auto"/>
          </w:divBdr>
        </w:div>
        <w:div w:id="1167552505">
          <w:marLeft w:val="480"/>
          <w:marRight w:val="0"/>
          <w:marTop w:val="0"/>
          <w:marBottom w:val="0"/>
          <w:divBdr>
            <w:top w:val="none" w:sz="0" w:space="0" w:color="auto"/>
            <w:left w:val="none" w:sz="0" w:space="0" w:color="auto"/>
            <w:bottom w:val="none" w:sz="0" w:space="0" w:color="auto"/>
            <w:right w:val="none" w:sz="0" w:space="0" w:color="auto"/>
          </w:divBdr>
        </w:div>
        <w:div w:id="244800666">
          <w:marLeft w:val="480"/>
          <w:marRight w:val="0"/>
          <w:marTop w:val="0"/>
          <w:marBottom w:val="0"/>
          <w:divBdr>
            <w:top w:val="none" w:sz="0" w:space="0" w:color="auto"/>
            <w:left w:val="none" w:sz="0" w:space="0" w:color="auto"/>
            <w:bottom w:val="none" w:sz="0" w:space="0" w:color="auto"/>
            <w:right w:val="none" w:sz="0" w:space="0" w:color="auto"/>
          </w:divBdr>
        </w:div>
        <w:div w:id="1141726534">
          <w:marLeft w:val="480"/>
          <w:marRight w:val="0"/>
          <w:marTop w:val="0"/>
          <w:marBottom w:val="0"/>
          <w:divBdr>
            <w:top w:val="none" w:sz="0" w:space="0" w:color="auto"/>
            <w:left w:val="none" w:sz="0" w:space="0" w:color="auto"/>
            <w:bottom w:val="none" w:sz="0" w:space="0" w:color="auto"/>
            <w:right w:val="none" w:sz="0" w:space="0" w:color="auto"/>
          </w:divBdr>
        </w:div>
        <w:div w:id="2100784515">
          <w:marLeft w:val="480"/>
          <w:marRight w:val="0"/>
          <w:marTop w:val="0"/>
          <w:marBottom w:val="0"/>
          <w:divBdr>
            <w:top w:val="none" w:sz="0" w:space="0" w:color="auto"/>
            <w:left w:val="none" w:sz="0" w:space="0" w:color="auto"/>
            <w:bottom w:val="none" w:sz="0" w:space="0" w:color="auto"/>
            <w:right w:val="none" w:sz="0" w:space="0" w:color="auto"/>
          </w:divBdr>
        </w:div>
        <w:div w:id="1993413493">
          <w:marLeft w:val="480"/>
          <w:marRight w:val="0"/>
          <w:marTop w:val="0"/>
          <w:marBottom w:val="0"/>
          <w:divBdr>
            <w:top w:val="none" w:sz="0" w:space="0" w:color="auto"/>
            <w:left w:val="none" w:sz="0" w:space="0" w:color="auto"/>
            <w:bottom w:val="none" w:sz="0" w:space="0" w:color="auto"/>
            <w:right w:val="none" w:sz="0" w:space="0" w:color="auto"/>
          </w:divBdr>
        </w:div>
        <w:div w:id="469831891">
          <w:marLeft w:val="480"/>
          <w:marRight w:val="0"/>
          <w:marTop w:val="0"/>
          <w:marBottom w:val="0"/>
          <w:divBdr>
            <w:top w:val="none" w:sz="0" w:space="0" w:color="auto"/>
            <w:left w:val="none" w:sz="0" w:space="0" w:color="auto"/>
            <w:bottom w:val="none" w:sz="0" w:space="0" w:color="auto"/>
            <w:right w:val="none" w:sz="0" w:space="0" w:color="auto"/>
          </w:divBdr>
        </w:div>
        <w:div w:id="610818467">
          <w:marLeft w:val="480"/>
          <w:marRight w:val="0"/>
          <w:marTop w:val="0"/>
          <w:marBottom w:val="0"/>
          <w:divBdr>
            <w:top w:val="none" w:sz="0" w:space="0" w:color="auto"/>
            <w:left w:val="none" w:sz="0" w:space="0" w:color="auto"/>
            <w:bottom w:val="none" w:sz="0" w:space="0" w:color="auto"/>
            <w:right w:val="none" w:sz="0" w:space="0" w:color="auto"/>
          </w:divBdr>
        </w:div>
        <w:div w:id="636767739">
          <w:marLeft w:val="480"/>
          <w:marRight w:val="0"/>
          <w:marTop w:val="0"/>
          <w:marBottom w:val="0"/>
          <w:divBdr>
            <w:top w:val="none" w:sz="0" w:space="0" w:color="auto"/>
            <w:left w:val="none" w:sz="0" w:space="0" w:color="auto"/>
            <w:bottom w:val="none" w:sz="0" w:space="0" w:color="auto"/>
            <w:right w:val="none" w:sz="0" w:space="0" w:color="auto"/>
          </w:divBdr>
        </w:div>
        <w:div w:id="1792286481">
          <w:marLeft w:val="480"/>
          <w:marRight w:val="0"/>
          <w:marTop w:val="0"/>
          <w:marBottom w:val="0"/>
          <w:divBdr>
            <w:top w:val="none" w:sz="0" w:space="0" w:color="auto"/>
            <w:left w:val="none" w:sz="0" w:space="0" w:color="auto"/>
            <w:bottom w:val="none" w:sz="0" w:space="0" w:color="auto"/>
            <w:right w:val="none" w:sz="0" w:space="0" w:color="auto"/>
          </w:divBdr>
        </w:div>
        <w:div w:id="1748072560">
          <w:marLeft w:val="480"/>
          <w:marRight w:val="0"/>
          <w:marTop w:val="0"/>
          <w:marBottom w:val="0"/>
          <w:divBdr>
            <w:top w:val="none" w:sz="0" w:space="0" w:color="auto"/>
            <w:left w:val="none" w:sz="0" w:space="0" w:color="auto"/>
            <w:bottom w:val="none" w:sz="0" w:space="0" w:color="auto"/>
            <w:right w:val="none" w:sz="0" w:space="0" w:color="auto"/>
          </w:divBdr>
        </w:div>
        <w:div w:id="1030567994">
          <w:marLeft w:val="480"/>
          <w:marRight w:val="0"/>
          <w:marTop w:val="0"/>
          <w:marBottom w:val="0"/>
          <w:divBdr>
            <w:top w:val="none" w:sz="0" w:space="0" w:color="auto"/>
            <w:left w:val="none" w:sz="0" w:space="0" w:color="auto"/>
            <w:bottom w:val="none" w:sz="0" w:space="0" w:color="auto"/>
            <w:right w:val="none" w:sz="0" w:space="0" w:color="auto"/>
          </w:divBdr>
        </w:div>
        <w:div w:id="915942891">
          <w:marLeft w:val="480"/>
          <w:marRight w:val="0"/>
          <w:marTop w:val="0"/>
          <w:marBottom w:val="0"/>
          <w:divBdr>
            <w:top w:val="none" w:sz="0" w:space="0" w:color="auto"/>
            <w:left w:val="none" w:sz="0" w:space="0" w:color="auto"/>
            <w:bottom w:val="none" w:sz="0" w:space="0" w:color="auto"/>
            <w:right w:val="none" w:sz="0" w:space="0" w:color="auto"/>
          </w:divBdr>
        </w:div>
        <w:div w:id="725840825">
          <w:marLeft w:val="480"/>
          <w:marRight w:val="0"/>
          <w:marTop w:val="0"/>
          <w:marBottom w:val="0"/>
          <w:divBdr>
            <w:top w:val="none" w:sz="0" w:space="0" w:color="auto"/>
            <w:left w:val="none" w:sz="0" w:space="0" w:color="auto"/>
            <w:bottom w:val="none" w:sz="0" w:space="0" w:color="auto"/>
            <w:right w:val="none" w:sz="0" w:space="0" w:color="auto"/>
          </w:divBdr>
        </w:div>
        <w:div w:id="180974487">
          <w:marLeft w:val="480"/>
          <w:marRight w:val="0"/>
          <w:marTop w:val="0"/>
          <w:marBottom w:val="0"/>
          <w:divBdr>
            <w:top w:val="none" w:sz="0" w:space="0" w:color="auto"/>
            <w:left w:val="none" w:sz="0" w:space="0" w:color="auto"/>
            <w:bottom w:val="none" w:sz="0" w:space="0" w:color="auto"/>
            <w:right w:val="none" w:sz="0" w:space="0" w:color="auto"/>
          </w:divBdr>
        </w:div>
        <w:div w:id="1450275290">
          <w:marLeft w:val="480"/>
          <w:marRight w:val="0"/>
          <w:marTop w:val="0"/>
          <w:marBottom w:val="0"/>
          <w:divBdr>
            <w:top w:val="none" w:sz="0" w:space="0" w:color="auto"/>
            <w:left w:val="none" w:sz="0" w:space="0" w:color="auto"/>
            <w:bottom w:val="none" w:sz="0" w:space="0" w:color="auto"/>
            <w:right w:val="none" w:sz="0" w:space="0" w:color="auto"/>
          </w:divBdr>
        </w:div>
        <w:div w:id="578557262">
          <w:marLeft w:val="480"/>
          <w:marRight w:val="0"/>
          <w:marTop w:val="0"/>
          <w:marBottom w:val="0"/>
          <w:divBdr>
            <w:top w:val="none" w:sz="0" w:space="0" w:color="auto"/>
            <w:left w:val="none" w:sz="0" w:space="0" w:color="auto"/>
            <w:bottom w:val="none" w:sz="0" w:space="0" w:color="auto"/>
            <w:right w:val="none" w:sz="0" w:space="0" w:color="auto"/>
          </w:divBdr>
        </w:div>
        <w:div w:id="1067459004">
          <w:marLeft w:val="480"/>
          <w:marRight w:val="0"/>
          <w:marTop w:val="0"/>
          <w:marBottom w:val="0"/>
          <w:divBdr>
            <w:top w:val="none" w:sz="0" w:space="0" w:color="auto"/>
            <w:left w:val="none" w:sz="0" w:space="0" w:color="auto"/>
            <w:bottom w:val="none" w:sz="0" w:space="0" w:color="auto"/>
            <w:right w:val="none" w:sz="0" w:space="0" w:color="auto"/>
          </w:divBdr>
        </w:div>
        <w:div w:id="835536387">
          <w:marLeft w:val="480"/>
          <w:marRight w:val="0"/>
          <w:marTop w:val="0"/>
          <w:marBottom w:val="0"/>
          <w:divBdr>
            <w:top w:val="none" w:sz="0" w:space="0" w:color="auto"/>
            <w:left w:val="none" w:sz="0" w:space="0" w:color="auto"/>
            <w:bottom w:val="none" w:sz="0" w:space="0" w:color="auto"/>
            <w:right w:val="none" w:sz="0" w:space="0" w:color="auto"/>
          </w:divBdr>
        </w:div>
        <w:div w:id="1793206299">
          <w:marLeft w:val="480"/>
          <w:marRight w:val="0"/>
          <w:marTop w:val="0"/>
          <w:marBottom w:val="0"/>
          <w:divBdr>
            <w:top w:val="none" w:sz="0" w:space="0" w:color="auto"/>
            <w:left w:val="none" w:sz="0" w:space="0" w:color="auto"/>
            <w:bottom w:val="none" w:sz="0" w:space="0" w:color="auto"/>
            <w:right w:val="none" w:sz="0" w:space="0" w:color="auto"/>
          </w:divBdr>
        </w:div>
        <w:div w:id="1610821609">
          <w:marLeft w:val="480"/>
          <w:marRight w:val="0"/>
          <w:marTop w:val="0"/>
          <w:marBottom w:val="0"/>
          <w:divBdr>
            <w:top w:val="none" w:sz="0" w:space="0" w:color="auto"/>
            <w:left w:val="none" w:sz="0" w:space="0" w:color="auto"/>
            <w:bottom w:val="none" w:sz="0" w:space="0" w:color="auto"/>
            <w:right w:val="none" w:sz="0" w:space="0" w:color="auto"/>
          </w:divBdr>
        </w:div>
        <w:div w:id="1201363553">
          <w:marLeft w:val="480"/>
          <w:marRight w:val="0"/>
          <w:marTop w:val="0"/>
          <w:marBottom w:val="0"/>
          <w:divBdr>
            <w:top w:val="none" w:sz="0" w:space="0" w:color="auto"/>
            <w:left w:val="none" w:sz="0" w:space="0" w:color="auto"/>
            <w:bottom w:val="none" w:sz="0" w:space="0" w:color="auto"/>
            <w:right w:val="none" w:sz="0" w:space="0" w:color="auto"/>
          </w:divBdr>
        </w:div>
        <w:div w:id="484978399">
          <w:marLeft w:val="480"/>
          <w:marRight w:val="0"/>
          <w:marTop w:val="0"/>
          <w:marBottom w:val="0"/>
          <w:divBdr>
            <w:top w:val="none" w:sz="0" w:space="0" w:color="auto"/>
            <w:left w:val="none" w:sz="0" w:space="0" w:color="auto"/>
            <w:bottom w:val="none" w:sz="0" w:space="0" w:color="auto"/>
            <w:right w:val="none" w:sz="0" w:space="0" w:color="auto"/>
          </w:divBdr>
        </w:div>
        <w:div w:id="868645749">
          <w:marLeft w:val="480"/>
          <w:marRight w:val="0"/>
          <w:marTop w:val="0"/>
          <w:marBottom w:val="0"/>
          <w:divBdr>
            <w:top w:val="none" w:sz="0" w:space="0" w:color="auto"/>
            <w:left w:val="none" w:sz="0" w:space="0" w:color="auto"/>
            <w:bottom w:val="none" w:sz="0" w:space="0" w:color="auto"/>
            <w:right w:val="none" w:sz="0" w:space="0" w:color="auto"/>
          </w:divBdr>
        </w:div>
        <w:div w:id="1845708562">
          <w:marLeft w:val="480"/>
          <w:marRight w:val="0"/>
          <w:marTop w:val="0"/>
          <w:marBottom w:val="0"/>
          <w:divBdr>
            <w:top w:val="none" w:sz="0" w:space="0" w:color="auto"/>
            <w:left w:val="none" w:sz="0" w:space="0" w:color="auto"/>
            <w:bottom w:val="none" w:sz="0" w:space="0" w:color="auto"/>
            <w:right w:val="none" w:sz="0" w:space="0" w:color="auto"/>
          </w:divBdr>
        </w:div>
        <w:div w:id="1684503794">
          <w:marLeft w:val="480"/>
          <w:marRight w:val="0"/>
          <w:marTop w:val="0"/>
          <w:marBottom w:val="0"/>
          <w:divBdr>
            <w:top w:val="none" w:sz="0" w:space="0" w:color="auto"/>
            <w:left w:val="none" w:sz="0" w:space="0" w:color="auto"/>
            <w:bottom w:val="none" w:sz="0" w:space="0" w:color="auto"/>
            <w:right w:val="none" w:sz="0" w:space="0" w:color="auto"/>
          </w:divBdr>
        </w:div>
        <w:div w:id="1869831688">
          <w:marLeft w:val="480"/>
          <w:marRight w:val="0"/>
          <w:marTop w:val="0"/>
          <w:marBottom w:val="0"/>
          <w:divBdr>
            <w:top w:val="none" w:sz="0" w:space="0" w:color="auto"/>
            <w:left w:val="none" w:sz="0" w:space="0" w:color="auto"/>
            <w:bottom w:val="none" w:sz="0" w:space="0" w:color="auto"/>
            <w:right w:val="none" w:sz="0" w:space="0" w:color="auto"/>
          </w:divBdr>
        </w:div>
        <w:div w:id="729309541">
          <w:marLeft w:val="480"/>
          <w:marRight w:val="0"/>
          <w:marTop w:val="0"/>
          <w:marBottom w:val="0"/>
          <w:divBdr>
            <w:top w:val="none" w:sz="0" w:space="0" w:color="auto"/>
            <w:left w:val="none" w:sz="0" w:space="0" w:color="auto"/>
            <w:bottom w:val="none" w:sz="0" w:space="0" w:color="auto"/>
            <w:right w:val="none" w:sz="0" w:space="0" w:color="auto"/>
          </w:divBdr>
        </w:div>
        <w:div w:id="690885738">
          <w:marLeft w:val="480"/>
          <w:marRight w:val="0"/>
          <w:marTop w:val="0"/>
          <w:marBottom w:val="0"/>
          <w:divBdr>
            <w:top w:val="none" w:sz="0" w:space="0" w:color="auto"/>
            <w:left w:val="none" w:sz="0" w:space="0" w:color="auto"/>
            <w:bottom w:val="none" w:sz="0" w:space="0" w:color="auto"/>
            <w:right w:val="none" w:sz="0" w:space="0" w:color="auto"/>
          </w:divBdr>
        </w:div>
        <w:div w:id="1927570878">
          <w:marLeft w:val="480"/>
          <w:marRight w:val="0"/>
          <w:marTop w:val="0"/>
          <w:marBottom w:val="0"/>
          <w:divBdr>
            <w:top w:val="none" w:sz="0" w:space="0" w:color="auto"/>
            <w:left w:val="none" w:sz="0" w:space="0" w:color="auto"/>
            <w:bottom w:val="none" w:sz="0" w:space="0" w:color="auto"/>
            <w:right w:val="none" w:sz="0" w:space="0" w:color="auto"/>
          </w:divBdr>
        </w:div>
        <w:div w:id="901135349">
          <w:marLeft w:val="480"/>
          <w:marRight w:val="0"/>
          <w:marTop w:val="0"/>
          <w:marBottom w:val="0"/>
          <w:divBdr>
            <w:top w:val="none" w:sz="0" w:space="0" w:color="auto"/>
            <w:left w:val="none" w:sz="0" w:space="0" w:color="auto"/>
            <w:bottom w:val="none" w:sz="0" w:space="0" w:color="auto"/>
            <w:right w:val="none" w:sz="0" w:space="0" w:color="auto"/>
          </w:divBdr>
        </w:div>
        <w:div w:id="1116292369">
          <w:marLeft w:val="480"/>
          <w:marRight w:val="0"/>
          <w:marTop w:val="0"/>
          <w:marBottom w:val="0"/>
          <w:divBdr>
            <w:top w:val="none" w:sz="0" w:space="0" w:color="auto"/>
            <w:left w:val="none" w:sz="0" w:space="0" w:color="auto"/>
            <w:bottom w:val="none" w:sz="0" w:space="0" w:color="auto"/>
            <w:right w:val="none" w:sz="0" w:space="0" w:color="auto"/>
          </w:divBdr>
        </w:div>
        <w:div w:id="1150251354">
          <w:marLeft w:val="480"/>
          <w:marRight w:val="0"/>
          <w:marTop w:val="0"/>
          <w:marBottom w:val="0"/>
          <w:divBdr>
            <w:top w:val="none" w:sz="0" w:space="0" w:color="auto"/>
            <w:left w:val="none" w:sz="0" w:space="0" w:color="auto"/>
            <w:bottom w:val="none" w:sz="0" w:space="0" w:color="auto"/>
            <w:right w:val="none" w:sz="0" w:space="0" w:color="auto"/>
          </w:divBdr>
        </w:div>
        <w:div w:id="1922568889">
          <w:marLeft w:val="480"/>
          <w:marRight w:val="0"/>
          <w:marTop w:val="0"/>
          <w:marBottom w:val="0"/>
          <w:divBdr>
            <w:top w:val="none" w:sz="0" w:space="0" w:color="auto"/>
            <w:left w:val="none" w:sz="0" w:space="0" w:color="auto"/>
            <w:bottom w:val="none" w:sz="0" w:space="0" w:color="auto"/>
            <w:right w:val="none" w:sz="0" w:space="0" w:color="auto"/>
          </w:divBdr>
        </w:div>
        <w:div w:id="1169447127">
          <w:marLeft w:val="480"/>
          <w:marRight w:val="0"/>
          <w:marTop w:val="0"/>
          <w:marBottom w:val="0"/>
          <w:divBdr>
            <w:top w:val="none" w:sz="0" w:space="0" w:color="auto"/>
            <w:left w:val="none" w:sz="0" w:space="0" w:color="auto"/>
            <w:bottom w:val="none" w:sz="0" w:space="0" w:color="auto"/>
            <w:right w:val="none" w:sz="0" w:space="0" w:color="auto"/>
          </w:divBdr>
        </w:div>
        <w:div w:id="1494180126">
          <w:marLeft w:val="480"/>
          <w:marRight w:val="0"/>
          <w:marTop w:val="0"/>
          <w:marBottom w:val="0"/>
          <w:divBdr>
            <w:top w:val="none" w:sz="0" w:space="0" w:color="auto"/>
            <w:left w:val="none" w:sz="0" w:space="0" w:color="auto"/>
            <w:bottom w:val="none" w:sz="0" w:space="0" w:color="auto"/>
            <w:right w:val="none" w:sz="0" w:space="0" w:color="auto"/>
          </w:divBdr>
        </w:div>
        <w:div w:id="832574766">
          <w:marLeft w:val="480"/>
          <w:marRight w:val="0"/>
          <w:marTop w:val="0"/>
          <w:marBottom w:val="0"/>
          <w:divBdr>
            <w:top w:val="none" w:sz="0" w:space="0" w:color="auto"/>
            <w:left w:val="none" w:sz="0" w:space="0" w:color="auto"/>
            <w:bottom w:val="none" w:sz="0" w:space="0" w:color="auto"/>
            <w:right w:val="none" w:sz="0" w:space="0" w:color="auto"/>
          </w:divBdr>
        </w:div>
        <w:div w:id="1927886091">
          <w:marLeft w:val="480"/>
          <w:marRight w:val="0"/>
          <w:marTop w:val="0"/>
          <w:marBottom w:val="0"/>
          <w:divBdr>
            <w:top w:val="none" w:sz="0" w:space="0" w:color="auto"/>
            <w:left w:val="none" w:sz="0" w:space="0" w:color="auto"/>
            <w:bottom w:val="none" w:sz="0" w:space="0" w:color="auto"/>
            <w:right w:val="none" w:sz="0" w:space="0" w:color="auto"/>
          </w:divBdr>
        </w:div>
        <w:div w:id="1271626929">
          <w:marLeft w:val="480"/>
          <w:marRight w:val="0"/>
          <w:marTop w:val="0"/>
          <w:marBottom w:val="0"/>
          <w:divBdr>
            <w:top w:val="none" w:sz="0" w:space="0" w:color="auto"/>
            <w:left w:val="none" w:sz="0" w:space="0" w:color="auto"/>
            <w:bottom w:val="none" w:sz="0" w:space="0" w:color="auto"/>
            <w:right w:val="none" w:sz="0" w:space="0" w:color="auto"/>
          </w:divBdr>
        </w:div>
        <w:div w:id="336082968">
          <w:marLeft w:val="480"/>
          <w:marRight w:val="0"/>
          <w:marTop w:val="0"/>
          <w:marBottom w:val="0"/>
          <w:divBdr>
            <w:top w:val="none" w:sz="0" w:space="0" w:color="auto"/>
            <w:left w:val="none" w:sz="0" w:space="0" w:color="auto"/>
            <w:bottom w:val="none" w:sz="0" w:space="0" w:color="auto"/>
            <w:right w:val="none" w:sz="0" w:space="0" w:color="auto"/>
          </w:divBdr>
        </w:div>
        <w:div w:id="2003922521">
          <w:marLeft w:val="480"/>
          <w:marRight w:val="0"/>
          <w:marTop w:val="0"/>
          <w:marBottom w:val="0"/>
          <w:divBdr>
            <w:top w:val="none" w:sz="0" w:space="0" w:color="auto"/>
            <w:left w:val="none" w:sz="0" w:space="0" w:color="auto"/>
            <w:bottom w:val="none" w:sz="0" w:space="0" w:color="auto"/>
            <w:right w:val="none" w:sz="0" w:space="0" w:color="auto"/>
          </w:divBdr>
        </w:div>
        <w:div w:id="9264865">
          <w:marLeft w:val="480"/>
          <w:marRight w:val="0"/>
          <w:marTop w:val="0"/>
          <w:marBottom w:val="0"/>
          <w:divBdr>
            <w:top w:val="none" w:sz="0" w:space="0" w:color="auto"/>
            <w:left w:val="none" w:sz="0" w:space="0" w:color="auto"/>
            <w:bottom w:val="none" w:sz="0" w:space="0" w:color="auto"/>
            <w:right w:val="none" w:sz="0" w:space="0" w:color="auto"/>
          </w:divBdr>
        </w:div>
        <w:div w:id="817496390">
          <w:marLeft w:val="480"/>
          <w:marRight w:val="0"/>
          <w:marTop w:val="0"/>
          <w:marBottom w:val="0"/>
          <w:divBdr>
            <w:top w:val="none" w:sz="0" w:space="0" w:color="auto"/>
            <w:left w:val="none" w:sz="0" w:space="0" w:color="auto"/>
            <w:bottom w:val="none" w:sz="0" w:space="0" w:color="auto"/>
            <w:right w:val="none" w:sz="0" w:space="0" w:color="auto"/>
          </w:divBdr>
        </w:div>
        <w:div w:id="936330811">
          <w:marLeft w:val="480"/>
          <w:marRight w:val="0"/>
          <w:marTop w:val="0"/>
          <w:marBottom w:val="0"/>
          <w:divBdr>
            <w:top w:val="none" w:sz="0" w:space="0" w:color="auto"/>
            <w:left w:val="none" w:sz="0" w:space="0" w:color="auto"/>
            <w:bottom w:val="none" w:sz="0" w:space="0" w:color="auto"/>
            <w:right w:val="none" w:sz="0" w:space="0" w:color="auto"/>
          </w:divBdr>
        </w:div>
        <w:div w:id="1446074744">
          <w:marLeft w:val="480"/>
          <w:marRight w:val="0"/>
          <w:marTop w:val="0"/>
          <w:marBottom w:val="0"/>
          <w:divBdr>
            <w:top w:val="none" w:sz="0" w:space="0" w:color="auto"/>
            <w:left w:val="none" w:sz="0" w:space="0" w:color="auto"/>
            <w:bottom w:val="none" w:sz="0" w:space="0" w:color="auto"/>
            <w:right w:val="none" w:sz="0" w:space="0" w:color="auto"/>
          </w:divBdr>
        </w:div>
        <w:div w:id="356082997">
          <w:marLeft w:val="480"/>
          <w:marRight w:val="0"/>
          <w:marTop w:val="0"/>
          <w:marBottom w:val="0"/>
          <w:divBdr>
            <w:top w:val="none" w:sz="0" w:space="0" w:color="auto"/>
            <w:left w:val="none" w:sz="0" w:space="0" w:color="auto"/>
            <w:bottom w:val="none" w:sz="0" w:space="0" w:color="auto"/>
            <w:right w:val="none" w:sz="0" w:space="0" w:color="auto"/>
          </w:divBdr>
        </w:div>
        <w:div w:id="1942567750">
          <w:marLeft w:val="480"/>
          <w:marRight w:val="0"/>
          <w:marTop w:val="0"/>
          <w:marBottom w:val="0"/>
          <w:divBdr>
            <w:top w:val="none" w:sz="0" w:space="0" w:color="auto"/>
            <w:left w:val="none" w:sz="0" w:space="0" w:color="auto"/>
            <w:bottom w:val="none" w:sz="0" w:space="0" w:color="auto"/>
            <w:right w:val="none" w:sz="0" w:space="0" w:color="auto"/>
          </w:divBdr>
        </w:div>
        <w:div w:id="1938824199">
          <w:marLeft w:val="480"/>
          <w:marRight w:val="0"/>
          <w:marTop w:val="0"/>
          <w:marBottom w:val="0"/>
          <w:divBdr>
            <w:top w:val="none" w:sz="0" w:space="0" w:color="auto"/>
            <w:left w:val="none" w:sz="0" w:space="0" w:color="auto"/>
            <w:bottom w:val="none" w:sz="0" w:space="0" w:color="auto"/>
            <w:right w:val="none" w:sz="0" w:space="0" w:color="auto"/>
          </w:divBdr>
        </w:div>
        <w:div w:id="1927686966">
          <w:marLeft w:val="480"/>
          <w:marRight w:val="0"/>
          <w:marTop w:val="0"/>
          <w:marBottom w:val="0"/>
          <w:divBdr>
            <w:top w:val="none" w:sz="0" w:space="0" w:color="auto"/>
            <w:left w:val="none" w:sz="0" w:space="0" w:color="auto"/>
            <w:bottom w:val="none" w:sz="0" w:space="0" w:color="auto"/>
            <w:right w:val="none" w:sz="0" w:space="0" w:color="auto"/>
          </w:divBdr>
        </w:div>
        <w:div w:id="1101334627">
          <w:marLeft w:val="480"/>
          <w:marRight w:val="0"/>
          <w:marTop w:val="0"/>
          <w:marBottom w:val="0"/>
          <w:divBdr>
            <w:top w:val="none" w:sz="0" w:space="0" w:color="auto"/>
            <w:left w:val="none" w:sz="0" w:space="0" w:color="auto"/>
            <w:bottom w:val="none" w:sz="0" w:space="0" w:color="auto"/>
            <w:right w:val="none" w:sz="0" w:space="0" w:color="auto"/>
          </w:divBdr>
        </w:div>
        <w:div w:id="264728211">
          <w:marLeft w:val="480"/>
          <w:marRight w:val="0"/>
          <w:marTop w:val="0"/>
          <w:marBottom w:val="0"/>
          <w:divBdr>
            <w:top w:val="none" w:sz="0" w:space="0" w:color="auto"/>
            <w:left w:val="none" w:sz="0" w:space="0" w:color="auto"/>
            <w:bottom w:val="none" w:sz="0" w:space="0" w:color="auto"/>
            <w:right w:val="none" w:sz="0" w:space="0" w:color="auto"/>
          </w:divBdr>
        </w:div>
        <w:div w:id="443573474">
          <w:marLeft w:val="480"/>
          <w:marRight w:val="0"/>
          <w:marTop w:val="0"/>
          <w:marBottom w:val="0"/>
          <w:divBdr>
            <w:top w:val="none" w:sz="0" w:space="0" w:color="auto"/>
            <w:left w:val="none" w:sz="0" w:space="0" w:color="auto"/>
            <w:bottom w:val="none" w:sz="0" w:space="0" w:color="auto"/>
            <w:right w:val="none" w:sz="0" w:space="0" w:color="auto"/>
          </w:divBdr>
        </w:div>
        <w:div w:id="1724909274">
          <w:marLeft w:val="480"/>
          <w:marRight w:val="0"/>
          <w:marTop w:val="0"/>
          <w:marBottom w:val="0"/>
          <w:divBdr>
            <w:top w:val="none" w:sz="0" w:space="0" w:color="auto"/>
            <w:left w:val="none" w:sz="0" w:space="0" w:color="auto"/>
            <w:bottom w:val="none" w:sz="0" w:space="0" w:color="auto"/>
            <w:right w:val="none" w:sz="0" w:space="0" w:color="auto"/>
          </w:divBdr>
        </w:div>
        <w:div w:id="79563781">
          <w:marLeft w:val="480"/>
          <w:marRight w:val="0"/>
          <w:marTop w:val="0"/>
          <w:marBottom w:val="0"/>
          <w:divBdr>
            <w:top w:val="none" w:sz="0" w:space="0" w:color="auto"/>
            <w:left w:val="none" w:sz="0" w:space="0" w:color="auto"/>
            <w:bottom w:val="none" w:sz="0" w:space="0" w:color="auto"/>
            <w:right w:val="none" w:sz="0" w:space="0" w:color="auto"/>
          </w:divBdr>
        </w:div>
        <w:div w:id="296574064">
          <w:marLeft w:val="480"/>
          <w:marRight w:val="0"/>
          <w:marTop w:val="0"/>
          <w:marBottom w:val="0"/>
          <w:divBdr>
            <w:top w:val="none" w:sz="0" w:space="0" w:color="auto"/>
            <w:left w:val="none" w:sz="0" w:space="0" w:color="auto"/>
            <w:bottom w:val="none" w:sz="0" w:space="0" w:color="auto"/>
            <w:right w:val="none" w:sz="0" w:space="0" w:color="auto"/>
          </w:divBdr>
        </w:div>
        <w:div w:id="317344562">
          <w:marLeft w:val="480"/>
          <w:marRight w:val="0"/>
          <w:marTop w:val="0"/>
          <w:marBottom w:val="0"/>
          <w:divBdr>
            <w:top w:val="none" w:sz="0" w:space="0" w:color="auto"/>
            <w:left w:val="none" w:sz="0" w:space="0" w:color="auto"/>
            <w:bottom w:val="none" w:sz="0" w:space="0" w:color="auto"/>
            <w:right w:val="none" w:sz="0" w:space="0" w:color="auto"/>
          </w:divBdr>
        </w:div>
        <w:div w:id="636764003">
          <w:marLeft w:val="480"/>
          <w:marRight w:val="0"/>
          <w:marTop w:val="0"/>
          <w:marBottom w:val="0"/>
          <w:divBdr>
            <w:top w:val="none" w:sz="0" w:space="0" w:color="auto"/>
            <w:left w:val="none" w:sz="0" w:space="0" w:color="auto"/>
            <w:bottom w:val="none" w:sz="0" w:space="0" w:color="auto"/>
            <w:right w:val="none" w:sz="0" w:space="0" w:color="auto"/>
          </w:divBdr>
        </w:div>
        <w:div w:id="113520936">
          <w:marLeft w:val="480"/>
          <w:marRight w:val="0"/>
          <w:marTop w:val="0"/>
          <w:marBottom w:val="0"/>
          <w:divBdr>
            <w:top w:val="none" w:sz="0" w:space="0" w:color="auto"/>
            <w:left w:val="none" w:sz="0" w:space="0" w:color="auto"/>
            <w:bottom w:val="none" w:sz="0" w:space="0" w:color="auto"/>
            <w:right w:val="none" w:sz="0" w:space="0" w:color="auto"/>
          </w:divBdr>
        </w:div>
        <w:div w:id="1106273094">
          <w:marLeft w:val="480"/>
          <w:marRight w:val="0"/>
          <w:marTop w:val="0"/>
          <w:marBottom w:val="0"/>
          <w:divBdr>
            <w:top w:val="none" w:sz="0" w:space="0" w:color="auto"/>
            <w:left w:val="none" w:sz="0" w:space="0" w:color="auto"/>
            <w:bottom w:val="none" w:sz="0" w:space="0" w:color="auto"/>
            <w:right w:val="none" w:sz="0" w:space="0" w:color="auto"/>
          </w:divBdr>
        </w:div>
        <w:div w:id="2118676145">
          <w:marLeft w:val="480"/>
          <w:marRight w:val="0"/>
          <w:marTop w:val="0"/>
          <w:marBottom w:val="0"/>
          <w:divBdr>
            <w:top w:val="none" w:sz="0" w:space="0" w:color="auto"/>
            <w:left w:val="none" w:sz="0" w:space="0" w:color="auto"/>
            <w:bottom w:val="none" w:sz="0" w:space="0" w:color="auto"/>
            <w:right w:val="none" w:sz="0" w:space="0" w:color="auto"/>
          </w:divBdr>
        </w:div>
        <w:div w:id="728959679">
          <w:marLeft w:val="480"/>
          <w:marRight w:val="0"/>
          <w:marTop w:val="0"/>
          <w:marBottom w:val="0"/>
          <w:divBdr>
            <w:top w:val="none" w:sz="0" w:space="0" w:color="auto"/>
            <w:left w:val="none" w:sz="0" w:space="0" w:color="auto"/>
            <w:bottom w:val="none" w:sz="0" w:space="0" w:color="auto"/>
            <w:right w:val="none" w:sz="0" w:space="0" w:color="auto"/>
          </w:divBdr>
        </w:div>
        <w:div w:id="949623938">
          <w:marLeft w:val="480"/>
          <w:marRight w:val="0"/>
          <w:marTop w:val="0"/>
          <w:marBottom w:val="0"/>
          <w:divBdr>
            <w:top w:val="none" w:sz="0" w:space="0" w:color="auto"/>
            <w:left w:val="none" w:sz="0" w:space="0" w:color="auto"/>
            <w:bottom w:val="none" w:sz="0" w:space="0" w:color="auto"/>
            <w:right w:val="none" w:sz="0" w:space="0" w:color="auto"/>
          </w:divBdr>
        </w:div>
        <w:div w:id="1404336654">
          <w:marLeft w:val="480"/>
          <w:marRight w:val="0"/>
          <w:marTop w:val="0"/>
          <w:marBottom w:val="0"/>
          <w:divBdr>
            <w:top w:val="none" w:sz="0" w:space="0" w:color="auto"/>
            <w:left w:val="none" w:sz="0" w:space="0" w:color="auto"/>
            <w:bottom w:val="none" w:sz="0" w:space="0" w:color="auto"/>
            <w:right w:val="none" w:sz="0" w:space="0" w:color="auto"/>
          </w:divBdr>
        </w:div>
        <w:div w:id="1821799714">
          <w:marLeft w:val="480"/>
          <w:marRight w:val="0"/>
          <w:marTop w:val="0"/>
          <w:marBottom w:val="0"/>
          <w:divBdr>
            <w:top w:val="none" w:sz="0" w:space="0" w:color="auto"/>
            <w:left w:val="none" w:sz="0" w:space="0" w:color="auto"/>
            <w:bottom w:val="none" w:sz="0" w:space="0" w:color="auto"/>
            <w:right w:val="none" w:sz="0" w:space="0" w:color="auto"/>
          </w:divBdr>
        </w:div>
        <w:div w:id="981497224">
          <w:marLeft w:val="480"/>
          <w:marRight w:val="0"/>
          <w:marTop w:val="0"/>
          <w:marBottom w:val="0"/>
          <w:divBdr>
            <w:top w:val="none" w:sz="0" w:space="0" w:color="auto"/>
            <w:left w:val="none" w:sz="0" w:space="0" w:color="auto"/>
            <w:bottom w:val="none" w:sz="0" w:space="0" w:color="auto"/>
            <w:right w:val="none" w:sz="0" w:space="0" w:color="auto"/>
          </w:divBdr>
        </w:div>
        <w:div w:id="1873492539">
          <w:marLeft w:val="480"/>
          <w:marRight w:val="0"/>
          <w:marTop w:val="0"/>
          <w:marBottom w:val="0"/>
          <w:divBdr>
            <w:top w:val="none" w:sz="0" w:space="0" w:color="auto"/>
            <w:left w:val="none" w:sz="0" w:space="0" w:color="auto"/>
            <w:bottom w:val="none" w:sz="0" w:space="0" w:color="auto"/>
            <w:right w:val="none" w:sz="0" w:space="0" w:color="auto"/>
          </w:divBdr>
        </w:div>
        <w:div w:id="1597322085">
          <w:marLeft w:val="480"/>
          <w:marRight w:val="0"/>
          <w:marTop w:val="0"/>
          <w:marBottom w:val="0"/>
          <w:divBdr>
            <w:top w:val="none" w:sz="0" w:space="0" w:color="auto"/>
            <w:left w:val="none" w:sz="0" w:space="0" w:color="auto"/>
            <w:bottom w:val="none" w:sz="0" w:space="0" w:color="auto"/>
            <w:right w:val="none" w:sz="0" w:space="0" w:color="auto"/>
          </w:divBdr>
        </w:div>
        <w:div w:id="202793761">
          <w:marLeft w:val="480"/>
          <w:marRight w:val="0"/>
          <w:marTop w:val="0"/>
          <w:marBottom w:val="0"/>
          <w:divBdr>
            <w:top w:val="none" w:sz="0" w:space="0" w:color="auto"/>
            <w:left w:val="none" w:sz="0" w:space="0" w:color="auto"/>
            <w:bottom w:val="none" w:sz="0" w:space="0" w:color="auto"/>
            <w:right w:val="none" w:sz="0" w:space="0" w:color="auto"/>
          </w:divBdr>
        </w:div>
        <w:div w:id="2003660214">
          <w:marLeft w:val="480"/>
          <w:marRight w:val="0"/>
          <w:marTop w:val="0"/>
          <w:marBottom w:val="0"/>
          <w:divBdr>
            <w:top w:val="none" w:sz="0" w:space="0" w:color="auto"/>
            <w:left w:val="none" w:sz="0" w:space="0" w:color="auto"/>
            <w:bottom w:val="none" w:sz="0" w:space="0" w:color="auto"/>
            <w:right w:val="none" w:sz="0" w:space="0" w:color="auto"/>
          </w:divBdr>
        </w:div>
        <w:div w:id="868377475">
          <w:marLeft w:val="480"/>
          <w:marRight w:val="0"/>
          <w:marTop w:val="0"/>
          <w:marBottom w:val="0"/>
          <w:divBdr>
            <w:top w:val="none" w:sz="0" w:space="0" w:color="auto"/>
            <w:left w:val="none" w:sz="0" w:space="0" w:color="auto"/>
            <w:bottom w:val="none" w:sz="0" w:space="0" w:color="auto"/>
            <w:right w:val="none" w:sz="0" w:space="0" w:color="auto"/>
          </w:divBdr>
        </w:div>
        <w:div w:id="580069288">
          <w:marLeft w:val="480"/>
          <w:marRight w:val="0"/>
          <w:marTop w:val="0"/>
          <w:marBottom w:val="0"/>
          <w:divBdr>
            <w:top w:val="none" w:sz="0" w:space="0" w:color="auto"/>
            <w:left w:val="none" w:sz="0" w:space="0" w:color="auto"/>
            <w:bottom w:val="none" w:sz="0" w:space="0" w:color="auto"/>
            <w:right w:val="none" w:sz="0" w:space="0" w:color="auto"/>
          </w:divBdr>
        </w:div>
        <w:div w:id="1096823159">
          <w:marLeft w:val="480"/>
          <w:marRight w:val="0"/>
          <w:marTop w:val="0"/>
          <w:marBottom w:val="0"/>
          <w:divBdr>
            <w:top w:val="none" w:sz="0" w:space="0" w:color="auto"/>
            <w:left w:val="none" w:sz="0" w:space="0" w:color="auto"/>
            <w:bottom w:val="none" w:sz="0" w:space="0" w:color="auto"/>
            <w:right w:val="none" w:sz="0" w:space="0" w:color="auto"/>
          </w:divBdr>
        </w:div>
        <w:div w:id="2106923540">
          <w:marLeft w:val="480"/>
          <w:marRight w:val="0"/>
          <w:marTop w:val="0"/>
          <w:marBottom w:val="0"/>
          <w:divBdr>
            <w:top w:val="none" w:sz="0" w:space="0" w:color="auto"/>
            <w:left w:val="none" w:sz="0" w:space="0" w:color="auto"/>
            <w:bottom w:val="none" w:sz="0" w:space="0" w:color="auto"/>
            <w:right w:val="none" w:sz="0" w:space="0" w:color="auto"/>
          </w:divBdr>
        </w:div>
        <w:div w:id="818379012">
          <w:marLeft w:val="480"/>
          <w:marRight w:val="0"/>
          <w:marTop w:val="0"/>
          <w:marBottom w:val="0"/>
          <w:divBdr>
            <w:top w:val="none" w:sz="0" w:space="0" w:color="auto"/>
            <w:left w:val="none" w:sz="0" w:space="0" w:color="auto"/>
            <w:bottom w:val="none" w:sz="0" w:space="0" w:color="auto"/>
            <w:right w:val="none" w:sz="0" w:space="0" w:color="auto"/>
          </w:divBdr>
        </w:div>
      </w:divsChild>
    </w:div>
    <w:div w:id="166794223">
      <w:bodyDiv w:val="1"/>
      <w:marLeft w:val="0"/>
      <w:marRight w:val="0"/>
      <w:marTop w:val="0"/>
      <w:marBottom w:val="0"/>
      <w:divBdr>
        <w:top w:val="none" w:sz="0" w:space="0" w:color="auto"/>
        <w:left w:val="none" w:sz="0" w:space="0" w:color="auto"/>
        <w:bottom w:val="none" w:sz="0" w:space="0" w:color="auto"/>
        <w:right w:val="none" w:sz="0" w:space="0" w:color="auto"/>
      </w:divBdr>
    </w:div>
    <w:div w:id="167335721">
      <w:bodyDiv w:val="1"/>
      <w:marLeft w:val="0"/>
      <w:marRight w:val="0"/>
      <w:marTop w:val="0"/>
      <w:marBottom w:val="0"/>
      <w:divBdr>
        <w:top w:val="none" w:sz="0" w:space="0" w:color="auto"/>
        <w:left w:val="none" w:sz="0" w:space="0" w:color="auto"/>
        <w:bottom w:val="none" w:sz="0" w:space="0" w:color="auto"/>
        <w:right w:val="none" w:sz="0" w:space="0" w:color="auto"/>
      </w:divBdr>
    </w:div>
    <w:div w:id="167795949">
      <w:bodyDiv w:val="1"/>
      <w:marLeft w:val="0"/>
      <w:marRight w:val="0"/>
      <w:marTop w:val="0"/>
      <w:marBottom w:val="0"/>
      <w:divBdr>
        <w:top w:val="none" w:sz="0" w:space="0" w:color="auto"/>
        <w:left w:val="none" w:sz="0" w:space="0" w:color="auto"/>
        <w:bottom w:val="none" w:sz="0" w:space="0" w:color="auto"/>
        <w:right w:val="none" w:sz="0" w:space="0" w:color="auto"/>
      </w:divBdr>
    </w:div>
    <w:div w:id="168066706">
      <w:bodyDiv w:val="1"/>
      <w:marLeft w:val="0"/>
      <w:marRight w:val="0"/>
      <w:marTop w:val="0"/>
      <w:marBottom w:val="0"/>
      <w:divBdr>
        <w:top w:val="none" w:sz="0" w:space="0" w:color="auto"/>
        <w:left w:val="none" w:sz="0" w:space="0" w:color="auto"/>
        <w:bottom w:val="none" w:sz="0" w:space="0" w:color="auto"/>
        <w:right w:val="none" w:sz="0" w:space="0" w:color="auto"/>
      </w:divBdr>
    </w:div>
    <w:div w:id="171460111">
      <w:bodyDiv w:val="1"/>
      <w:marLeft w:val="0"/>
      <w:marRight w:val="0"/>
      <w:marTop w:val="0"/>
      <w:marBottom w:val="0"/>
      <w:divBdr>
        <w:top w:val="none" w:sz="0" w:space="0" w:color="auto"/>
        <w:left w:val="none" w:sz="0" w:space="0" w:color="auto"/>
        <w:bottom w:val="none" w:sz="0" w:space="0" w:color="auto"/>
        <w:right w:val="none" w:sz="0" w:space="0" w:color="auto"/>
      </w:divBdr>
    </w:div>
    <w:div w:id="171798645">
      <w:bodyDiv w:val="1"/>
      <w:marLeft w:val="0"/>
      <w:marRight w:val="0"/>
      <w:marTop w:val="0"/>
      <w:marBottom w:val="0"/>
      <w:divBdr>
        <w:top w:val="none" w:sz="0" w:space="0" w:color="auto"/>
        <w:left w:val="none" w:sz="0" w:space="0" w:color="auto"/>
        <w:bottom w:val="none" w:sz="0" w:space="0" w:color="auto"/>
        <w:right w:val="none" w:sz="0" w:space="0" w:color="auto"/>
      </w:divBdr>
    </w:div>
    <w:div w:id="173351320">
      <w:bodyDiv w:val="1"/>
      <w:marLeft w:val="0"/>
      <w:marRight w:val="0"/>
      <w:marTop w:val="0"/>
      <w:marBottom w:val="0"/>
      <w:divBdr>
        <w:top w:val="none" w:sz="0" w:space="0" w:color="auto"/>
        <w:left w:val="none" w:sz="0" w:space="0" w:color="auto"/>
        <w:bottom w:val="none" w:sz="0" w:space="0" w:color="auto"/>
        <w:right w:val="none" w:sz="0" w:space="0" w:color="auto"/>
      </w:divBdr>
    </w:div>
    <w:div w:id="175386703">
      <w:bodyDiv w:val="1"/>
      <w:marLeft w:val="0"/>
      <w:marRight w:val="0"/>
      <w:marTop w:val="0"/>
      <w:marBottom w:val="0"/>
      <w:divBdr>
        <w:top w:val="none" w:sz="0" w:space="0" w:color="auto"/>
        <w:left w:val="none" w:sz="0" w:space="0" w:color="auto"/>
        <w:bottom w:val="none" w:sz="0" w:space="0" w:color="auto"/>
        <w:right w:val="none" w:sz="0" w:space="0" w:color="auto"/>
      </w:divBdr>
    </w:div>
    <w:div w:id="175466145">
      <w:bodyDiv w:val="1"/>
      <w:marLeft w:val="0"/>
      <w:marRight w:val="0"/>
      <w:marTop w:val="0"/>
      <w:marBottom w:val="0"/>
      <w:divBdr>
        <w:top w:val="none" w:sz="0" w:space="0" w:color="auto"/>
        <w:left w:val="none" w:sz="0" w:space="0" w:color="auto"/>
        <w:bottom w:val="none" w:sz="0" w:space="0" w:color="auto"/>
        <w:right w:val="none" w:sz="0" w:space="0" w:color="auto"/>
      </w:divBdr>
    </w:div>
    <w:div w:id="175770421">
      <w:bodyDiv w:val="1"/>
      <w:marLeft w:val="0"/>
      <w:marRight w:val="0"/>
      <w:marTop w:val="0"/>
      <w:marBottom w:val="0"/>
      <w:divBdr>
        <w:top w:val="none" w:sz="0" w:space="0" w:color="auto"/>
        <w:left w:val="none" w:sz="0" w:space="0" w:color="auto"/>
        <w:bottom w:val="none" w:sz="0" w:space="0" w:color="auto"/>
        <w:right w:val="none" w:sz="0" w:space="0" w:color="auto"/>
      </w:divBdr>
    </w:div>
    <w:div w:id="175971933">
      <w:bodyDiv w:val="1"/>
      <w:marLeft w:val="0"/>
      <w:marRight w:val="0"/>
      <w:marTop w:val="0"/>
      <w:marBottom w:val="0"/>
      <w:divBdr>
        <w:top w:val="none" w:sz="0" w:space="0" w:color="auto"/>
        <w:left w:val="none" w:sz="0" w:space="0" w:color="auto"/>
        <w:bottom w:val="none" w:sz="0" w:space="0" w:color="auto"/>
        <w:right w:val="none" w:sz="0" w:space="0" w:color="auto"/>
      </w:divBdr>
    </w:div>
    <w:div w:id="176388656">
      <w:bodyDiv w:val="1"/>
      <w:marLeft w:val="0"/>
      <w:marRight w:val="0"/>
      <w:marTop w:val="0"/>
      <w:marBottom w:val="0"/>
      <w:divBdr>
        <w:top w:val="none" w:sz="0" w:space="0" w:color="auto"/>
        <w:left w:val="none" w:sz="0" w:space="0" w:color="auto"/>
        <w:bottom w:val="none" w:sz="0" w:space="0" w:color="auto"/>
        <w:right w:val="none" w:sz="0" w:space="0" w:color="auto"/>
      </w:divBdr>
    </w:div>
    <w:div w:id="176432106">
      <w:bodyDiv w:val="1"/>
      <w:marLeft w:val="0"/>
      <w:marRight w:val="0"/>
      <w:marTop w:val="0"/>
      <w:marBottom w:val="0"/>
      <w:divBdr>
        <w:top w:val="none" w:sz="0" w:space="0" w:color="auto"/>
        <w:left w:val="none" w:sz="0" w:space="0" w:color="auto"/>
        <w:bottom w:val="none" w:sz="0" w:space="0" w:color="auto"/>
        <w:right w:val="none" w:sz="0" w:space="0" w:color="auto"/>
      </w:divBdr>
    </w:div>
    <w:div w:id="177351526">
      <w:bodyDiv w:val="1"/>
      <w:marLeft w:val="0"/>
      <w:marRight w:val="0"/>
      <w:marTop w:val="0"/>
      <w:marBottom w:val="0"/>
      <w:divBdr>
        <w:top w:val="none" w:sz="0" w:space="0" w:color="auto"/>
        <w:left w:val="none" w:sz="0" w:space="0" w:color="auto"/>
        <w:bottom w:val="none" w:sz="0" w:space="0" w:color="auto"/>
        <w:right w:val="none" w:sz="0" w:space="0" w:color="auto"/>
      </w:divBdr>
    </w:div>
    <w:div w:id="177357177">
      <w:bodyDiv w:val="1"/>
      <w:marLeft w:val="0"/>
      <w:marRight w:val="0"/>
      <w:marTop w:val="0"/>
      <w:marBottom w:val="0"/>
      <w:divBdr>
        <w:top w:val="none" w:sz="0" w:space="0" w:color="auto"/>
        <w:left w:val="none" w:sz="0" w:space="0" w:color="auto"/>
        <w:bottom w:val="none" w:sz="0" w:space="0" w:color="auto"/>
        <w:right w:val="none" w:sz="0" w:space="0" w:color="auto"/>
      </w:divBdr>
    </w:div>
    <w:div w:id="178131431">
      <w:bodyDiv w:val="1"/>
      <w:marLeft w:val="0"/>
      <w:marRight w:val="0"/>
      <w:marTop w:val="0"/>
      <w:marBottom w:val="0"/>
      <w:divBdr>
        <w:top w:val="none" w:sz="0" w:space="0" w:color="auto"/>
        <w:left w:val="none" w:sz="0" w:space="0" w:color="auto"/>
        <w:bottom w:val="none" w:sz="0" w:space="0" w:color="auto"/>
        <w:right w:val="none" w:sz="0" w:space="0" w:color="auto"/>
      </w:divBdr>
    </w:div>
    <w:div w:id="178859293">
      <w:bodyDiv w:val="1"/>
      <w:marLeft w:val="0"/>
      <w:marRight w:val="0"/>
      <w:marTop w:val="0"/>
      <w:marBottom w:val="0"/>
      <w:divBdr>
        <w:top w:val="none" w:sz="0" w:space="0" w:color="auto"/>
        <w:left w:val="none" w:sz="0" w:space="0" w:color="auto"/>
        <w:bottom w:val="none" w:sz="0" w:space="0" w:color="auto"/>
        <w:right w:val="none" w:sz="0" w:space="0" w:color="auto"/>
      </w:divBdr>
    </w:div>
    <w:div w:id="181474093">
      <w:bodyDiv w:val="1"/>
      <w:marLeft w:val="0"/>
      <w:marRight w:val="0"/>
      <w:marTop w:val="0"/>
      <w:marBottom w:val="0"/>
      <w:divBdr>
        <w:top w:val="none" w:sz="0" w:space="0" w:color="auto"/>
        <w:left w:val="none" w:sz="0" w:space="0" w:color="auto"/>
        <w:bottom w:val="none" w:sz="0" w:space="0" w:color="auto"/>
        <w:right w:val="none" w:sz="0" w:space="0" w:color="auto"/>
      </w:divBdr>
    </w:div>
    <w:div w:id="181474336">
      <w:bodyDiv w:val="1"/>
      <w:marLeft w:val="0"/>
      <w:marRight w:val="0"/>
      <w:marTop w:val="0"/>
      <w:marBottom w:val="0"/>
      <w:divBdr>
        <w:top w:val="none" w:sz="0" w:space="0" w:color="auto"/>
        <w:left w:val="none" w:sz="0" w:space="0" w:color="auto"/>
        <w:bottom w:val="none" w:sz="0" w:space="0" w:color="auto"/>
        <w:right w:val="none" w:sz="0" w:space="0" w:color="auto"/>
      </w:divBdr>
    </w:div>
    <w:div w:id="182403584">
      <w:bodyDiv w:val="1"/>
      <w:marLeft w:val="0"/>
      <w:marRight w:val="0"/>
      <w:marTop w:val="0"/>
      <w:marBottom w:val="0"/>
      <w:divBdr>
        <w:top w:val="none" w:sz="0" w:space="0" w:color="auto"/>
        <w:left w:val="none" w:sz="0" w:space="0" w:color="auto"/>
        <w:bottom w:val="none" w:sz="0" w:space="0" w:color="auto"/>
        <w:right w:val="none" w:sz="0" w:space="0" w:color="auto"/>
      </w:divBdr>
      <w:divsChild>
        <w:div w:id="728454368">
          <w:marLeft w:val="480"/>
          <w:marRight w:val="0"/>
          <w:marTop w:val="0"/>
          <w:marBottom w:val="0"/>
          <w:divBdr>
            <w:top w:val="none" w:sz="0" w:space="0" w:color="auto"/>
            <w:left w:val="none" w:sz="0" w:space="0" w:color="auto"/>
            <w:bottom w:val="none" w:sz="0" w:space="0" w:color="auto"/>
            <w:right w:val="none" w:sz="0" w:space="0" w:color="auto"/>
          </w:divBdr>
        </w:div>
        <w:div w:id="2141268205">
          <w:marLeft w:val="480"/>
          <w:marRight w:val="0"/>
          <w:marTop w:val="0"/>
          <w:marBottom w:val="0"/>
          <w:divBdr>
            <w:top w:val="none" w:sz="0" w:space="0" w:color="auto"/>
            <w:left w:val="none" w:sz="0" w:space="0" w:color="auto"/>
            <w:bottom w:val="none" w:sz="0" w:space="0" w:color="auto"/>
            <w:right w:val="none" w:sz="0" w:space="0" w:color="auto"/>
          </w:divBdr>
        </w:div>
        <w:div w:id="2058239138">
          <w:marLeft w:val="480"/>
          <w:marRight w:val="0"/>
          <w:marTop w:val="0"/>
          <w:marBottom w:val="0"/>
          <w:divBdr>
            <w:top w:val="none" w:sz="0" w:space="0" w:color="auto"/>
            <w:left w:val="none" w:sz="0" w:space="0" w:color="auto"/>
            <w:bottom w:val="none" w:sz="0" w:space="0" w:color="auto"/>
            <w:right w:val="none" w:sz="0" w:space="0" w:color="auto"/>
          </w:divBdr>
        </w:div>
        <w:div w:id="807866542">
          <w:marLeft w:val="480"/>
          <w:marRight w:val="0"/>
          <w:marTop w:val="0"/>
          <w:marBottom w:val="0"/>
          <w:divBdr>
            <w:top w:val="none" w:sz="0" w:space="0" w:color="auto"/>
            <w:left w:val="none" w:sz="0" w:space="0" w:color="auto"/>
            <w:bottom w:val="none" w:sz="0" w:space="0" w:color="auto"/>
            <w:right w:val="none" w:sz="0" w:space="0" w:color="auto"/>
          </w:divBdr>
        </w:div>
        <w:div w:id="1173453711">
          <w:marLeft w:val="480"/>
          <w:marRight w:val="0"/>
          <w:marTop w:val="0"/>
          <w:marBottom w:val="0"/>
          <w:divBdr>
            <w:top w:val="none" w:sz="0" w:space="0" w:color="auto"/>
            <w:left w:val="none" w:sz="0" w:space="0" w:color="auto"/>
            <w:bottom w:val="none" w:sz="0" w:space="0" w:color="auto"/>
            <w:right w:val="none" w:sz="0" w:space="0" w:color="auto"/>
          </w:divBdr>
        </w:div>
        <w:div w:id="170223104">
          <w:marLeft w:val="480"/>
          <w:marRight w:val="0"/>
          <w:marTop w:val="0"/>
          <w:marBottom w:val="0"/>
          <w:divBdr>
            <w:top w:val="none" w:sz="0" w:space="0" w:color="auto"/>
            <w:left w:val="none" w:sz="0" w:space="0" w:color="auto"/>
            <w:bottom w:val="none" w:sz="0" w:space="0" w:color="auto"/>
            <w:right w:val="none" w:sz="0" w:space="0" w:color="auto"/>
          </w:divBdr>
        </w:div>
        <w:div w:id="169180005">
          <w:marLeft w:val="480"/>
          <w:marRight w:val="0"/>
          <w:marTop w:val="0"/>
          <w:marBottom w:val="0"/>
          <w:divBdr>
            <w:top w:val="none" w:sz="0" w:space="0" w:color="auto"/>
            <w:left w:val="none" w:sz="0" w:space="0" w:color="auto"/>
            <w:bottom w:val="none" w:sz="0" w:space="0" w:color="auto"/>
            <w:right w:val="none" w:sz="0" w:space="0" w:color="auto"/>
          </w:divBdr>
        </w:div>
        <w:div w:id="597106869">
          <w:marLeft w:val="480"/>
          <w:marRight w:val="0"/>
          <w:marTop w:val="0"/>
          <w:marBottom w:val="0"/>
          <w:divBdr>
            <w:top w:val="none" w:sz="0" w:space="0" w:color="auto"/>
            <w:left w:val="none" w:sz="0" w:space="0" w:color="auto"/>
            <w:bottom w:val="none" w:sz="0" w:space="0" w:color="auto"/>
            <w:right w:val="none" w:sz="0" w:space="0" w:color="auto"/>
          </w:divBdr>
        </w:div>
        <w:div w:id="1722628480">
          <w:marLeft w:val="480"/>
          <w:marRight w:val="0"/>
          <w:marTop w:val="0"/>
          <w:marBottom w:val="0"/>
          <w:divBdr>
            <w:top w:val="none" w:sz="0" w:space="0" w:color="auto"/>
            <w:left w:val="none" w:sz="0" w:space="0" w:color="auto"/>
            <w:bottom w:val="none" w:sz="0" w:space="0" w:color="auto"/>
            <w:right w:val="none" w:sz="0" w:space="0" w:color="auto"/>
          </w:divBdr>
        </w:div>
        <w:div w:id="616067482">
          <w:marLeft w:val="480"/>
          <w:marRight w:val="0"/>
          <w:marTop w:val="0"/>
          <w:marBottom w:val="0"/>
          <w:divBdr>
            <w:top w:val="none" w:sz="0" w:space="0" w:color="auto"/>
            <w:left w:val="none" w:sz="0" w:space="0" w:color="auto"/>
            <w:bottom w:val="none" w:sz="0" w:space="0" w:color="auto"/>
            <w:right w:val="none" w:sz="0" w:space="0" w:color="auto"/>
          </w:divBdr>
        </w:div>
        <w:div w:id="168644801">
          <w:marLeft w:val="480"/>
          <w:marRight w:val="0"/>
          <w:marTop w:val="0"/>
          <w:marBottom w:val="0"/>
          <w:divBdr>
            <w:top w:val="none" w:sz="0" w:space="0" w:color="auto"/>
            <w:left w:val="none" w:sz="0" w:space="0" w:color="auto"/>
            <w:bottom w:val="none" w:sz="0" w:space="0" w:color="auto"/>
            <w:right w:val="none" w:sz="0" w:space="0" w:color="auto"/>
          </w:divBdr>
        </w:div>
        <w:div w:id="1116602598">
          <w:marLeft w:val="480"/>
          <w:marRight w:val="0"/>
          <w:marTop w:val="0"/>
          <w:marBottom w:val="0"/>
          <w:divBdr>
            <w:top w:val="none" w:sz="0" w:space="0" w:color="auto"/>
            <w:left w:val="none" w:sz="0" w:space="0" w:color="auto"/>
            <w:bottom w:val="none" w:sz="0" w:space="0" w:color="auto"/>
            <w:right w:val="none" w:sz="0" w:space="0" w:color="auto"/>
          </w:divBdr>
        </w:div>
        <w:div w:id="269898329">
          <w:marLeft w:val="480"/>
          <w:marRight w:val="0"/>
          <w:marTop w:val="0"/>
          <w:marBottom w:val="0"/>
          <w:divBdr>
            <w:top w:val="none" w:sz="0" w:space="0" w:color="auto"/>
            <w:left w:val="none" w:sz="0" w:space="0" w:color="auto"/>
            <w:bottom w:val="none" w:sz="0" w:space="0" w:color="auto"/>
            <w:right w:val="none" w:sz="0" w:space="0" w:color="auto"/>
          </w:divBdr>
        </w:div>
        <w:div w:id="213125532">
          <w:marLeft w:val="480"/>
          <w:marRight w:val="0"/>
          <w:marTop w:val="0"/>
          <w:marBottom w:val="0"/>
          <w:divBdr>
            <w:top w:val="none" w:sz="0" w:space="0" w:color="auto"/>
            <w:left w:val="none" w:sz="0" w:space="0" w:color="auto"/>
            <w:bottom w:val="none" w:sz="0" w:space="0" w:color="auto"/>
            <w:right w:val="none" w:sz="0" w:space="0" w:color="auto"/>
          </w:divBdr>
        </w:div>
        <w:div w:id="520970412">
          <w:marLeft w:val="480"/>
          <w:marRight w:val="0"/>
          <w:marTop w:val="0"/>
          <w:marBottom w:val="0"/>
          <w:divBdr>
            <w:top w:val="none" w:sz="0" w:space="0" w:color="auto"/>
            <w:left w:val="none" w:sz="0" w:space="0" w:color="auto"/>
            <w:bottom w:val="none" w:sz="0" w:space="0" w:color="auto"/>
            <w:right w:val="none" w:sz="0" w:space="0" w:color="auto"/>
          </w:divBdr>
        </w:div>
        <w:div w:id="1872957502">
          <w:marLeft w:val="480"/>
          <w:marRight w:val="0"/>
          <w:marTop w:val="0"/>
          <w:marBottom w:val="0"/>
          <w:divBdr>
            <w:top w:val="none" w:sz="0" w:space="0" w:color="auto"/>
            <w:left w:val="none" w:sz="0" w:space="0" w:color="auto"/>
            <w:bottom w:val="none" w:sz="0" w:space="0" w:color="auto"/>
            <w:right w:val="none" w:sz="0" w:space="0" w:color="auto"/>
          </w:divBdr>
        </w:div>
        <w:div w:id="514265684">
          <w:marLeft w:val="480"/>
          <w:marRight w:val="0"/>
          <w:marTop w:val="0"/>
          <w:marBottom w:val="0"/>
          <w:divBdr>
            <w:top w:val="none" w:sz="0" w:space="0" w:color="auto"/>
            <w:left w:val="none" w:sz="0" w:space="0" w:color="auto"/>
            <w:bottom w:val="none" w:sz="0" w:space="0" w:color="auto"/>
            <w:right w:val="none" w:sz="0" w:space="0" w:color="auto"/>
          </w:divBdr>
        </w:div>
        <w:div w:id="182745208">
          <w:marLeft w:val="480"/>
          <w:marRight w:val="0"/>
          <w:marTop w:val="0"/>
          <w:marBottom w:val="0"/>
          <w:divBdr>
            <w:top w:val="none" w:sz="0" w:space="0" w:color="auto"/>
            <w:left w:val="none" w:sz="0" w:space="0" w:color="auto"/>
            <w:bottom w:val="none" w:sz="0" w:space="0" w:color="auto"/>
            <w:right w:val="none" w:sz="0" w:space="0" w:color="auto"/>
          </w:divBdr>
        </w:div>
        <w:div w:id="2032756767">
          <w:marLeft w:val="480"/>
          <w:marRight w:val="0"/>
          <w:marTop w:val="0"/>
          <w:marBottom w:val="0"/>
          <w:divBdr>
            <w:top w:val="none" w:sz="0" w:space="0" w:color="auto"/>
            <w:left w:val="none" w:sz="0" w:space="0" w:color="auto"/>
            <w:bottom w:val="none" w:sz="0" w:space="0" w:color="auto"/>
            <w:right w:val="none" w:sz="0" w:space="0" w:color="auto"/>
          </w:divBdr>
        </w:div>
        <w:div w:id="233471831">
          <w:marLeft w:val="480"/>
          <w:marRight w:val="0"/>
          <w:marTop w:val="0"/>
          <w:marBottom w:val="0"/>
          <w:divBdr>
            <w:top w:val="none" w:sz="0" w:space="0" w:color="auto"/>
            <w:left w:val="none" w:sz="0" w:space="0" w:color="auto"/>
            <w:bottom w:val="none" w:sz="0" w:space="0" w:color="auto"/>
            <w:right w:val="none" w:sz="0" w:space="0" w:color="auto"/>
          </w:divBdr>
        </w:div>
        <w:div w:id="429397046">
          <w:marLeft w:val="480"/>
          <w:marRight w:val="0"/>
          <w:marTop w:val="0"/>
          <w:marBottom w:val="0"/>
          <w:divBdr>
            <w:top w:val="none" w:sz="0" w:space="0" w:color="auto"/>
            <w:left w:val="none" w:sz="0" w:space="0" w:color="auto"/>
            <w:bottom w:val="none" w:sz="0" w:space="0" w:color="auto"/>
            <w:right w:val="none" w:sz="0" w:space="0" w:color="auto"/>
          </w:divBdr>
        </w:div>
        <w:div w:id="496724074">
          <w:marLeft w:val="480"/>
          <w:marRight w:val="0"/>
          <w:marTop w:val="0"/>
          <w:marBottom w:val="0"/>
          <w:divBdr>
            <w:top w:val="none" w:sz="0" w:space="0" w:color="auto"/>
            <w:left w:val="none" w:sz="0" w:space="0" w:color="auto"/>
            <w:bottom w:val="none" w:sz="0" w:space="0" w:color="auto"/>
            <w:right w:val="none" w:sz="0" w:space="0" w:color="auto"/>
          </w:divBdr>
        </w:div>
        <w:div w:id="1887795148">
          <w:marLeft w:val="480"/>
          <w:marRight w:val="0"/>
          <w:marTop w:val="0"/>
          <w:marBottom w:val="0"/>
          <w:divBdr>
            <w:top w:val="none" w:sz="0" w:space="0" w:color="auto"/>
            <w:left w:val="none" w:sz="0" w:space="0" w:color="auto"/>
            <w:bottom w:val="none" w:sz="0" w:space="0" w:color="auto"/>
            <w:right w:val="none" w:sz="0" w:space="0" w:color="auto"/>
          </w:divBdr>
        </w:div>
        <w:div w:id="1410228786">
          <w:marLeft w:val="480"/>
          <w:marRight w:val="0"/>
          <w:marTop w:val="0"/>
          <w:marBottom w:val="0"/>
          <w:divBdr>
            <w:top w:val="none" w:sz="0" w:space="0" w:color="auto"/>
            <w:left w:val="none" w:sz="0" w:space="0" w:color="auto"/>
            <w:bottom w:val="none" w:sz="0" w:space="0" w:color="auto"/>
            <w:right w:val="none" w:sz="0" w:space="0" w:color="auto"/>
          </w:divBdr>
        </w:div>
        <w:div w:id="332802032">
          <w:marLeft w:val="480"/>
          <w:marRight w:val="0"/>
          <w:marTop w:val="0"/>
          <w:marBottom w:val="0"/>
          <w:divBdr>
            <w:top w:val="none" w:sz="0" w:space="0" w:color="auto"/>
            <w:left w:val="none" w:sz="0" w:space="0" w:color="auto"/>
            <w:bottom w:val="none" w:sz="0" w:space="0" w:color="auto"/>
            <w:right w:val="none" w:sz="0" w:space="0" w:color="auto"/>
          </w:divBdr>
        </w:div>
        <w:div w:id="420295289">
          <w:marLeft w:val="480"/>
          <w:marRight w:val="0"/>
          <w:marTop w:val="0"/>
          <w:marBottom w:val="0"/>
          <w:divBdr>
            <w:top w:val="none" w:sz="0" w:space="0" w:color="auto"/>
            <w:left w:val="none" w:sz="0" w:space="0" w:color="auto"/>
            <w:bottom w:val="none" w:sz="0" w:space="0" w:color="auto"/>
            <w:right w:val="none" w:sz="0" w:space="0" w:color="auto"/>
          </w:divBdr>
        </w:div>
        <w:div w:id="326442196">
          <w:marLeft w:val="480"/>
          <w:marRight w:val="0"/>
          <w:marTop w:val="0"/>
          <w:marBottom w:val="0"/>
          <w:divBdr>
            <w:top w:val="none" w:sz="0" w:space="0" w:color="auto"/>
            <w:left w:val="none" w:sz="0" w:space="0" w:color="auto"/>
            <w:bottom w:val="none" w:sz="0" w:space="0" w:color="auto"/>
            <w:right w:val="none" w:sz="0" w:space="0" w:color="auto"/>
          </w:divBdr>
        </w:div>
        <w:div w:id="2067219238">
          <w:marLeft w:val="480"/>
          <w:marRight w:val="0"/>
          <w:marTop w:val="0"/>
          <w:marBottom w:val="0"/>
          <w:divBdr>
            <w:top w:val="none" w:sz="0" w:space="0" w:color="auto"/>
            <w:left w:val="none" w:sz="0" w:space="0" w:color="auto"/>
            <w:bottom w:val="none" w:sz="0" w:space="0" w:color="auto"/>
            <w:right w:val="none" w:sz="0" w:space="0" w:color="auto"/>
          </w:divBdr>
        </w:div>
        <w:div w:id="2059544548">
          <w:marLeft w:val="480"/>
          <w:marRight w:val="0"/>
          <w:marTop w:val="0"/>
          <w:marBottom w:val="0"/>
          <w:divBdr>
            <w:top w:val="none" w:sz="0" w:space="0" w:color="auto"/>
            <w:left w:val="none" w:sz="0" w:space="0" w:color="auto"/>
            <w:bottom w:val="none" w:sz="0" w:space="0" w:color="auto"/>
            <w:right w:val="none" w:sz="0" w:space="0" w:color="auto"/>
          </w:divBdr>
        </w:div>
        <w:div w:id="1701667160">
          <w:marLeft w:val="480"/>
          <w:marRight w:val="0"/>
          <w:marTop w:val="0"/>
          <w:marBottom w:val="0"/>
          <w:divBdr>
            <w:top w:val="none" w:sz="0" w:space="0" w:color="auto"/>
            <w:left w:val="none" w:sz="0" w:space="0" w:color="auto"/>
            <w:bottom w:val="none" w:sz="0" w:space="0" w:color="auto"/>
            <w:right w:val="none" w:sz="0" w:space="0" w:color="auto"/>
          </w:divBdr>
        </w:div>
        <w:div w:id="376010306">
          <w:marLeft w:val="480"/>
          <w:marRight w:val="0"/>
          <w:marTop w:val="0"/>
          <w:marBottom w:val="0"/>
          <w:divBdr>
            <w:top w:val="none" w:sz="0" w:space="0" w:color="auto"/>
            <w:left w:val="none" w:sz="0" w:space="0" w:color="auto"/>
            <w:bottom w:val="none" w:sz="0" w:space="0" w:color="auto"/>
            <w:right w:val="none" w:sz="0" w:space="0" w:color="auto"/>
          </w:divBdr>
        </w:div>
        <w:div w:id="1152990403">
          <w:marLeft w:val="480"/>
          <w:marRight w:val="0"/>
          <w:marTop w:val="0"/>
          <w:marBottom w:val="0"/>
          <w:divBdr>
            <w:top w:val="none" w:sz="0" w:space="0" w:color="auto"/>
            <w:left w:val="none" w:sz="0" w:space="0" w:color="auto"/>
            <w:bottom w:val="none" w:sz="0" w:space="0" w:color="auto"/>
            <w:right w:val="none" w:sz="0" w:space="0" w:color="auto"/>
          </w:divBdr>
        </w:div>
        <w:div w:id="1085691659">
          <w:marLeft w:val="480"/>
          <w:marRight w:val="0"/>
          <w:marTop w:val="0"/>
          <w:marBottom w:val="0"/>
          <w:divBdr>
            <w:top w:val="none" w:sz="0" w:space="0" w:color="auto"/>
            <w:left w:val="none" w:sz="0" w:space="0" w:color="auto"/>
            <w:bottom w:val="none" w:sz="0" w:space="0" w:color="auto"/>
            <w:right w:val="none" w:sz="0" w:space="0" w:color="auto"/>
          </w:divBdr>
        </w:div>
        <w:div w:id="433867574">
          <w:marLeft w:val="480"/>
          <w:marRight w:val="0"/>
          <w:marTop w:val="0"/>
          <w:marBottom w:val="0"/>
          <w:divBdr>
            <w:top w:val="none" w:sz="0" w:space="0" w:color="auto"/>
            <w:left w:val="none" w:sz="0" w:space="0" w:color="auto"/>
            <w:bottom w:val="none" w:sz="0" w:space="0" w:color="auto"/>
            <w:right w:val="none" w:sz="0" w:space="0" w:color="auto"/>
          </w:divBdr>
        </w:div>
        <w:div w:id="53822871">
          <w:marLeft w:val="480"/>
          <w:marRight w:val="0"/>
          <w:marTop w:val="0"/>
          <w:marBottom w:val="0"/>
          <w:divBdr>
            <w:top w:val="none" w:sz="0" w:space="0" w:color="auto"/>
            <w:left w:val="none" w:sz="0" w:space="0" w:color="auto"/>
            <w:bottom w:val="none" w:sz="0" w:space="0" w:color="auto"/>
            <w:right w:val="none" w:sz="0" w:space="0" w:color="auto"/>
          </w:divBdr>
        </w:div>
        <w:div w:id="1313296185">
          <w:marLeft w:val="480"/>
          <w:marRight w:val="0"/>
          <w:marTop w:val="0"/>
          <w:marBottom w:val="0"/>
          <w:divBdr>
            <w:top w:val="none" w:sz="0" w:space="0" w:color="auto"/>
            <w:left w:val="none" w:sz="0" w:space="0" w:color="auto"/>
            <w:bottom w:val="none" w:sz="0" w:space="0" w:color="auto"/>
            <w:right w:val="none" w:sz="0" w:space="0" w:color="auto"/>
          </w:divBdr>
        </w:div>
        <w:div w:id="834733312">
          <w:marLeft w:val="480"/>
          <w:marRight w:val="0"/>
          <w:marTop w:val="0"/>
          <w:marBottom w:val="0"/>
          <w:divBdr>
            <w:top w:val="none" w:sz="0" w:space="0" w:color="auto"/>
            <w:left w:val="none" w:sz="0" w:space="0" w:color="auto"/>
            <w:bottom w:val="none" w:sz="0" w:space="0" w:color="auto"/>
            <w:right w:val="none" w:sz="0" w:space="0" w:color="auto"/>
          </w:divBdr>
        </w:div>
        <w:div w:id="1832133755">
          <w:marLeft w:val="480"/>
          <w:marRight w:val="0"/>
          <w:marTop w:val="0"/>
          <w:marBottom w:val="0"/>
          <w:divBdr>
            <w:top w:val="none" w:sz="0" w:space="0" w:color="auto"/>
            <w:left w:val="none" w:sz="0" w:space="0" w:color="auto"/>
            <w:bottom w:val="none" w:sz="0" w:space="0" w:color="auto"/>
            <w:right w:val="none" w:sz="0" w:space="0" w:color="auto"/>
          </w:divBdr>
        </w:div>
        <w:div w:id="415789784">
          <w:marLeft w:val="480"/>
          <w:marRight w:val="0"/>
          <w:marTop w:val="0"/>
          <w:marBottom w:val="0"/>
          <w:divBdr>
            <w:top w:val="none" w:sz="0" w:space="0" w:color="auto"/>
            <w:left w:val="none" w:sz="0" w:space="0" w:color="auto"/>
            <w:bottom w:val="none" w:sz="0" w:space="0" w:color="auto"/>
            <w:right w:val="none" w:sz="0" w:space="0" w:color="auto"/>
          </w:divBdr>
        </w:div>
        <w:div w:id="1821076903">
          <w:marLeft w:val="480"/>
          <w:marRight w:val="0"/>
          <w:marTop w:val="0"/>
          <w:marBottom w:val="0"/>
          <w:divBdr>
            <w:top w:val="none" w:sz="0" w:space="0" w:color="auto"/>
            <w:left w:val="none" w:sz="0" w:space="0" w:color="auto"/>
            <w:bottom w:val="none" w:sz="0" w:space="0" w:color="auto"/>
            <w:right w:val="none" w:sz="0" w:space="0" w:color="auto"/>
          </w:divBdr>
        </w:div>
        <w:div w:id="234819486">
          <w:marLeft w:val="480"/>
          <w:marRight w:val="0"/>
          <w:marTop w:val="0"/>
          <w:marBottom w:val="0"/>
          <w:divBdr>
            <w:top w:val="none" w:sz="0" w:space="0" w:color="auto"/>
            <w:left w:val="none" w:sz="0" w:space="0" w:color="auto"/>
            <w:bottom w:val="none" w:sz="0" w:space="0" w:color="auto"/>
            <w:right w:val="none" w:sz="0" w:space="0" w:color="auto"/>
          </w:divBdr>
        </w:div>
        <w:div w:id="1319529629">
          <w:marLeft w:val="480"/>
          <w:marRight w:val="0"/>
          <w:marTop w:val="0"/>
          <w:marBottom w:val="0"/>
          <w:divBdr>
            <w:top w:val="none" w:sz="0" w:space="0" w:color="auto"/>
            <w:left w:val="none" w:sz="0" w:space="0" w:color="auto"/>
            <w:bottom w:val="none" w:sz="0" w:space="0" w:color="auto"/>
            <w:right w:val="none" w:sz="0" w:space="0" w:color="auto"/>
          </w:divBdr>
        </w:div>
        <w:div w:id="2115324830">
          <w:marLeft w:val="480"/>
          <w:marRight w:val="0"/>
          <w:marTop w:val="0"/>
          <w:marBottom w:val="0"/>
          <w:divBdr>
            <w:top w:val="none" w:sz="0" w:space="0" w:color="auto"/>
            <w:left w:val="none" w:sz="0" w:space="0" w:color="auto"/>
            <w:bottom w:val="none" w:sz="0" w:space="0" w:color="auto"/>
            <w:right w:val="none" w:sz="0" w:space="0" w:color="auto"/>
          </w:divBdr>
        </w:div>
        <w:div w:id="45836276">
          <w:marLeft w:val="480"/>
          <w:marRight w:val="0"/>
          <w:marTop w:val="0"/>
          <w:marBottom w:val="0"/>
          <w:divBdr>
            <w:top w:val="none" w:sz="0" w:space="0" w:color="auto"/>
            <w:left w:val="none" w:sz="0" w:space="0" w:color="auto"/>
            <w:bottom w:val="none" w:sz="0" w:space="0" w:color="auto"/>
            <w:right w:val="none" w:sz="0" w:space="0" w:color="auto"/>
          </w:divBdr>
        </w:div>
        <w:div w:id="1715034297">
          <w:marLeft w:val="480"/>
          <w:marRight w:val="0"/>
          <w:marTop w:val="0"/>
          <w:marBottom w:val="0"/>
          <w:divBdr>
            <w:top w:val="none" w:sz="0" w:space="0" w:color="auto"/>
            <w:left w:val="none" w:sz="0" w:space="0" w:color="auto"/>
            <w:bottom w:val="none" w:sz="0" w:space="0" w:color="auto"/>
            <w:right w:val="none" w:sz="0" w:space="0" w:color="auto"/>
          </w:divBdr>
        </w:div>
        <w:div w:id="1240749935">
          <w:marLeft w:val="480"/>
          <w:marRight w:val="0"/>
          <w:marTop w:val="0"/>
          <w:marBottom w:val="0"/>
          <w:divBdr>
            <w:top w:val="none" w:sz="0" w:space="0" w:color="auto"/>
            <w:left w:val="none" w:sz="0" w:space="0" w:color="auto"/>
            <w:bottom w:val="none" w:sz="0" w:space="0" w:color="auto"/>
            <w:right w:val="none" w:sz="0" w:space="0" w:color="auto"/>
          </w:divBdr>
        </w:div>
        <w:div w:id="1008749414">
          <w:marLeft w:val="480"/>
          <w:marRight w:val="0"/>
          <w:marTop w:val="0"/>
          <w:marBottom w:val="0"/>
          <w:divBdr>
            <w:top w:val="none" w:sz="0" w:space="0" w:color="auto"/>
            <w:left w:val="none" w:sz="0" w:space="0" w:color="auto"/>
            <w:bottom w:val="none" w:sz="0" w:space="0" w:color="auto"/>
            <w:right w:val="none" w:sz="0" w:space="0" w:color="auto"/>
          </w:divBdr>
        </w:div>
        <w:div w:id="721750442">
          <w:marLeft w:val="480"/>
          <w:marRight w:val="0"/>
          <w:marTop w:val="0"/>
          <w:marBottom w:val="0"/>
          <w:divBdr>
            <w:top w:val="none" w:sz="0" w:space="0" w:color="auto"/>
            <w:left w:val="none" w:sz="0" w:space="0" w:color="auto"/>
            <w:bottom w:val="none" w:sz="0" w:space="0" w:color="auto"/>
            <w:right w:val="none" w:sz="0" w:space="0" w:color="auto"/>
          </w:divBdr>
        </w:div>
        <w:div w:id="348531112">
          <w:marLeft w:val="480"/>
          <w:marRight w:val="0"/>
          <w:marTop w:val="0"/>
          <w:marBottom w:val="0"/>
          <w:divBdr>
            <w:top w:val="none" w:sz="0" w:space="0" w:color="auto"/>
            <w:left w:val="none" w:sz="0" w:space="0" w:color="auto"/>
            <w:bottom w:val="none" w:sz="0" w:space="0" w:color="auto"/>
            <w:right w:val="none" w:sz="0" w:space="0" w:color="auto"/>
          </w:divBdr>
        </w:div>
        <w:div w:id="741683941">
          <w:marLeft w:val="480"/>
          <w:marRight w:val="0"/>
          <w:marTop w:val="0"/>
          <w:marBottom w:val="0"/>
          <w:divBdr>
            <w:top w:val="none" w:sz="0" w:space="0" w:color="auto"/>
            <w:left w:val="none" w:sz="0" w:space="0" w:color="auto"/>
            <w:bottom w:val="none" w:sz="0" w:space="0" w:color="auto"/>
            <w:right w:val="none" w:sz="0" w:space="0" w:color="auto"/>
          </w:divBdr>
        </w:div>
        <w:div w:id="1486894122">
          <w:marLeft w:val="480"/>
          <w:marRight w:val="0"/>
          <w:marTop w:val="0"/>
          <w:marBottom w:val="0"/>
          <w:divBdr>
            <w:top w:val="none" w:sz="0" w:space="0" w:color="auto"/>
            <w:left w:val="none" w:sz="0" w:space="0" w:color="auto"/>
            <w:bottom w:val="none" w:sz="0" w:space="0" w:color="auto"/>
            <w:right w:val="none" w:sz="0" w:space="0" w:color="auto"/>
          </w:divBdr>
        </w:div>
        <w:div w:id="108428601">
          <w:marLeft w:val="480"/>
          <w:marRight w:val="0"/>
          <w:marTop w:val="0"/>
          <w:marBottom w:val="0"/>
          <w:divBdr>
            <w:top w:val="none" w:sz="0" w:space="0" w:color="auto"/>
            <w:left w:val="none" w:sz="0" w:space="0" w:color="auto"/>
            <w:bottom w:val="none" w:sz="0" w:space="0" w:color="auto"/>
            <w:right w:val="none" w:sz="0" w:space="0" w:color="auto"/>
          </w:divBdr>
        </w:div>
        <w:div w:id="1458722055">
          <w:marLeft w:val="480"/>
          <w:marRight w:val="0"/>
          <w:marTop w:val="0"/>
          <w:marBottom w:val="0"/>
          <w:divBdr>
            <w:top w:val="none" w:sz="0" w:space="0" w:color="auto"/>
            <w:left w:val="none" w:sz="0" w:space="0" w:color="auto"/>
            <w:bottom w:val="none" w:sz="0" w:space="0" w:color="auto"/>
            <w:right w:val="none" w:sz="0" w:space="0" w:color="auto"/>
          </w:divBdr>
        </w:div>
        <w:div w:id="1998611770">
          <w:marLeft w:val="480"/>
          <w:marRight w:val="0"/>
          <w:marTop w:val="0"/>
          <w:marBottom w:val="0"/>
          <w:divBdr>
            <w:top w:val="none" w:sz="0" w:space="0" w:color="auto"/>
            <w:left w:val="none" w:sz="0" w:space="0" w:color="auto"/>
            <w:bottom w:val="none" w:sz="0" w:space="0" w:color="auto"/>
            <w:right w:val="none" w:sz="0" w:space="0" w:color="auto"/>
          </w:divBdr>
        </w:div>
        <w:div w:id="7759933">
          <w:marLeft w:val="480"/>
          <w:marRight w:val="0"/>
          <w:marTop w:val="0"/>
          <w:marBottom w:val="0"/>
          <w:divBdr>
            <w:top w:val="none" w:sz="0" w:space="0" w:color="auto"/>
            <w:left w:val="none" w:sz="0" w:space="0" w:color="auto"/>
            <w:bottom w:val="none" w:sz="0" w:space="0" w:color="auto"/>
            <w:right w:val="none" w:sz="0" w:space="0" w:color="auto"/>
          </w:divBdr>
        </w:div>
        <w:div w:id="1712411630">
          <w:marLeft w:val="480"/>
          <w:marRight w:val="0"/>
          <w:marTop w:val="0"/>
          <w:marBottom w:val="0"/>
          <w:divBdr>
            <w:top w:val="none" w:sz="0" w:space="0" w:color="auto"/>
            <w:left w:val="none" w:sz="0" w:space="0" w:color="auto"/>
            <w:bottom w:val="none" w:sz="0" w:space="0" w:color="auto"/>
            <w:right w:val="none" w:sz="0" w:space="0" w:color="auto"/>
          </w:divBdr>
        </w:div>
        <w:div w:id="2128697198">
          <w:marLeft w:val="480"/>
          <w:marRight w:val="0"/>
          <w:marTop w:val="0"/>
          <w:marBottom w:val="0"/>
          <w:divBdr>
            <w:top w:val="none" w:sz="0" w:space="0" w:color="auto"/>
            <w:left w:val="none" w:sz="0" w:space="0" w:color="auto"/>
            <w:bottom w:val="none" w:sz="0" w:space="0" w:color="auto"/>
            <w:right w:val="none" w:sz="0" w:space="0" w:color="auto"/>
          </w:divBdr>
        </w:div>
        <w:div w:id="1648973416">
          <w:marLeft w:val="480"/>
          <w:marRight w:val="0"/>
          <w:marTop w:val="0"/>
          <w:marBottom w:val="0"/>
          <w:divBdr>
            <w:top w:val="none" w:sz="0" w:space="0" w:color="auto"/>
            <w:left w:val="none" w:sz="0" w:space="0" w:color="auto"/>
            <w:bottom w:val="none" w:sz="0" w:space="0" w:color="auto"/>
            <w:right w:val="none" w:sz="0" w:space="0" w:color="auto"/>
          </w:divBdr>
        </w:div>
        <w:div w:id="1899630442">
          <w:marLeft w:val="480"/>
          <w:marRight w:val="0"/>
          <w:marTop w:val="0"/>
          <w:marBottom w:val="0"/>
          <w:divBdr>
            <w:top w:val="none" w:sz="0" w:space="0" w:color="auto"/>
            <w:left w:val="none" w:sz="0" w:space="0" w:color="auto"/>
            <w:bottom w:val="none" w:sz="0" w:space="0" w:color="auto"/>
            <w:right w:val="none" w:sz="0" w:space="0" w:color="auto"/>
          </w:divBdr>
        </w:div>
        <w:div w:id="236941395">
          <w:marLeft w:val="480"/>
          <w:marRight w:val="0"/>
          <w:marTop w:val="0"/>
          <w:marBottom w:val="0"/>
          <w:divBdr>
            <w:top w:val="none" w:sz="0" w:space="0" w:color="auto"/>
            <w:left w:val="none" w:sz="0" w:space="0" w:color="auto"/>
            <w:bottom w:val="none" w:sz="0" w:space="0" w:color="auto"/>
            <w:right w:val="none" w:sz="0" w:space="0" w:color="auto"/>
          </w:divBdr>
        </w:div>
        <w:div w:id="632948928">
          <w:marLeft w:val="480"/>
          <w:marRight w:val="0"/>
          <w:marTop w:val="0"/>
          <w:marBottom w:val="0"/>
          <w:divBdr>
            <w:top w:val="none" w:sz="0" w:space="0" w:color="auto"/>
            <w:left w:val="none" w:sz="0" w:space="0" w:color="auto"/>
            <w:bottom w:val="none" w:sz="0" w:space="0" w:color="auto"/>
            <w:right w:val="none" w:sz="0" w:space="0" w:color="auto"/>
          </w:divBdr>
        </w:div>
        <w:div w:id="242952571">
          <w:marLeft w:val="480"/>
          <w:marRight w:val="0"/>
          <w:marTop w:val="0"/>
          <w:marBottom w:val="0"/>
          <w:divBdr>
            <w:top w:val="none" w:sz="0" w:space="0" w:color="auto"/>
            <w:left w:val="none" w:sz="0" w:space="0" w:color="auto"/>
            <w:bottom w:val="none" w:sz="0" w:space="0" w:color="auto"/>
            <w:right w:val="none" w:sz="0" w:space="0" w:color="auto"/>
          </w:divBdr>
        </w:div>
        <w:div w:id="1508590911">
          <w:marLeft w:val="480"/>
          <w:marRight w:val="0"/>
          <w:marTop w:val="0"/>
          <w:marBottom w:val="0"/>
          <w:divBdr>
            <w:top w:val="none" w:sz="0" w:space="0" w:color="auto"/>
            <w:left w:val="none" w:sz="0" w:space="0" w:color="auto"/>
            <w:bottom w:val="none" w:sz="0" w:space="0" w:color="auto"/>
            <w:right w:val="none" w:sz="0" w:space="0" w:color="auto"/>
          </w:divBdr>
        </w:div>
        <w:div w:id="518351369">
          <w:marLeft w:val="480"/>
          <w:marRight w:val="0"/>
          <w:marTop w:val="0"/>
          <w:marBottom w:val="0"/>
          <w:divBdr>
            <w:top w:val="none" w:sz="0" w:space="0" w:color="auto"/>
            <w:left w:val="none" w:sz="0" w:space="0" w:color="auto"/>
            <w:bottom w:val="none" w:sz="0" w:space="0" w:color="auto"/>
            <w:right w:val="none" w:sz="0" w:space="0" w:color="auto"/>
          </w:divBdr>
        </w:div>
        <w:div w:id="259874866">
          <w:marLeft w:val="480"/>
          <w:marRight w:val="0"/>
          <w:marTop w:val="0"/>
          <w:marBottom w:val="0"/>
          <w:divBdr>
            <w:top w:val="none" w:sz="0" w:space="0" w:color="auto"/>
            <w:left w:val="none" w:sz="0" w:space="0" w:color="auto"/>
            <w:bottom w:val="none" w:sz="0" w:space="0" w:color="auto"/>
            <w:right w:val="none" w:sz="0" w:space="0" w:color="auto"/>
          </w:divBdr>
        </w:div>
        <w:div w:id="162864269">
          <w:marLeft w:val="480"/>
          <w:marRight w:val="0"/>
          <w:marTop w:val="0"/>
          <w:marBottom w:val="0"/>
          <w:divBdr>
            <w:top w:val="none" w:sz="0" w:space="0" w:color="auto"/>
            <w:left w:val="none" w:sz="0" w:space="0" w:color="auto"/>
            <w:bottom w:val="none" w:sz="0" w:space="0" w:color="auto"/>
            <w:right w:val="none" w:sz="0" w:space="0" w:color="auto"/>
          </w:divBdr>
        </w:div>
        <w:div w:id="1092430358">
          <w:marLeft w:val="480"/>
          <w:marRight w:val="0"/>
          <w:marTop w:val="0"/>
          <w:marBottom w:val="0"/>
          <w:divBdr>
            <w:top w:val="none" w:sz="0" w:space="0" w:color="auto"/>
            <w:left w:val="none" w:sz="0" w:space="0" w:color="auto"/>
            <w:bottom w:val="none" w:sz="0" w:space="0" w:color="auto"/>
            <w:right w:val="none" w:sz="0" w:space="0" w:color="auto"/>
          </w:divBdr>
        </w:div>
        <w:div w:id="1399093600">
          <w:marLeft w:val="480"/>
          <w:marRight w:val="0"/>
          <w:marTop w:val="0"/>
          <w:marBottom w:val="0"/>
          <w:divBdr>
            <w:top w:val="none" w:sz="0" w:space="0" w:color="auto"/>
            <w:left w:val="none" w:sz="0" w:space="0" w:color="auto"/>
            <w:bottom w:val="none" w:sz="0" w:space="0" w:color="auto"/>
            <w:right w:val="none" w:sz="0" w:space="0" w:color="auto"/>
          </w:divBdr>
        </w:div>
        <w:div w:id="1384719362">
          <w:marLeft w:val="480"/>
          <w:marRight w:val="0"/>
          <w:marTop w:val="0"/>
          <w:marBottom w:val="0"/>
          <w:divBdr>
            <w:top w:val="none" w:sz="0" w:space="0" w:color="auto"/>
            <w:left w:val="none" w:sz="0" w:space="0" w:color="auto"/>
            <w:bottom w:val="none" w:sz="0" w:space="0" w:color="auto"/>
            <w:right w:val="none" w:sz="0" w:space="0" w:color="auto"/>
          </w:divBdr>
        </w:div>
        <w:div w:id="936330828">
          <w:marLeft w:val="480"/>
          <w:marRight w:val="0"/>
          <w:marTop w:val="0"/>
          <w:marBottom w:val="0"/>
          <w:divBdr>
            <w:top w:val="none" w:sz="0" w:space="0" w:color="auto"/>
            <w:left w:val="none" w:sz="0" w:space="0" w:color="auto"/>
            <w:bottom w:val="none" w:sz="0" w:space="0" w:color="auto"/>
            <w:right w:val="none" w:sz="0" w:space="0" w:color="auto"/>
          </w:divBdr>
        </w:div>
        <w:div w:id="1397587423">
          <w:marLeft w:val="480"/>
          <w:marRight w:val="0"/>
          <w:marTop w:val="0"/>
          <w:marBottom w:val="0"/>
          <w:divBdr>
            <w:top w:val="none" w:sz="0" w:space="0" w:color="auto"/>
            <w:left w:val="none" w:sz="0" w:space="0" w:color="auto"/>
            <w:bottom w:val="none" w:sz="0" w:space="0" w:color="auto"/>
            <w:right w:val="none" w:sz="0" w:space="0" w:color="auto"/>
          </w:divBdr>
        </w:div>
        <w:div w:id="1918588019">
          <w:marLeft w:val="480"/>
          <w:marRight w:val="0"/>
          <w:marTop w:val="0"/>
          <w:marBottom w:val="0"/>
          <w:divBdr>
            <w:top w:val="none" w:sz="0" w:space="0" w:color="auto"/>
            <w:left w:val="none" w:sz="0" w:space="0" w:color="auto"/>
            <w:bottom w:val="none" w:sz="0" w:space="0" w:color="auto"/>
            <w:right w:val="none" w:sz="0" w:space="0" w:color="auto"/>
          </w:divBdr>
        </w:div>
        <w:div w:id="72437679">
          <w:marLeft w:val="480"/>
          <w:marRight w:val="0"/>
          <w:marTop w:val="0"/>
          <w:marBottom w:val="0"/>
          <w:divBdr>
            <w:top w:val="none" w:sz="0" w:space="0" w:color="auto"/>
            <w:left w:val="none" w:sz="0" w:space="0" w:color="auto"/>
            <w:bottom w:val="none" w:sz="0" w:space="0" w:color="auto"/>
            <w:right w:val="none" w:sz="0" w:space="0" w:color="auto"/>
          </w:divBdr>
        </w:div>
        <w:div w:id="512916440">
          <w:marLeft w:val="480"/>
          <w:marRight w:val="0"/>
          <w:marTop w:val="0"/>
          <w:marBottom w:val="0"/>
          <w:divBdr>
            <w:top w:val="none" w:sz="0" w:space="0" w:color="auto"/>
            <w:left w:val="none" w:sz="0" w:space="0" w:color="auto"/>
            <w:bottom w:val="none" w:sz="0" w:space="0" w:color="auto"/>
            <w:right w:val="none" w:sz="0" w:space="0" w:color="auto"/>
          </w:divBdr>
        </w:div>
        <w:div w:id="618948398">
          <w:marLeft w:val="480"/>
          <w:marRight w:val="0"/>
          <w:marTop w:val="0"/>
          <w:marBottom w:val="0"/>
          <w:divBdr>
            <w:top w:val="none" w:sz="0" w:space="0" w:color="auto"/>
            <w:left w:val="none" w:sz="0" w:space="0" w:color="auto"/>
            <w:bottom w:val="none" w:sz="0" w:space="0" w:color="auto"/>
            <w:right w:val="none" w:sz="0" w:space="0" w:color="auto"/>
          </w:divBdr>
        </w:div>
        <w:div w:id="1796025094">
          <w:marLeft w:val="480"/>
          <w:marRight w:val="0"/>
          <w:marTop w:val="0"/>
          <w:marBottom w:val="0"/>
          <w:divBdr>
            <w:top w:val="none" w:sz="0" w:space="0" w:color="auto"/>
            <w:left w:val="none" w:sz="0" w:space="0" w:color="auto"/>
            <w:bottom w:val="none" w:sz="0" w:space="0" w:color="auto"/>
            <w:right w:val="none" w:sz="0" w:space="0" w:color="auto"/>
          </w:divBdr>
        </w:div>
        <w:div w:id="1966738466">
          <w:marLeft w:val="480"/>
          <w:marRight w:val="0"/>
          <w:marTop w:val="0"/>
          <w:marBottom w:val="0"/>
          <w:divBdr>
            <w:top w:val="none" w:sz="0" w:space="0" w:color="auto"/>
            <w:left w:val="none" w:sz="0" w:space="0" w:color="auto"/>
            <w:bottom w:val="none" w:sz="0" w:space="0" w:color="auto"/>
            <w:right w:val="none" w:sz="0" w:space="0" w:color="auto"/>
          </w:divBdr>
        </w:div>
        <w:div w:id="845707872">
          <w:marLeft w:val="480"/>
          <w:marRight w:val="0"/>
          <w:marTop w:val="0"/>
          <w:marBottom w:val="0"/>
          <w:divBdr>
            <w:top w:val="none" w:sz="0" w:space="0" w:color="auto"/>
            <w:left w:val="none" w:sz="0" w:space="0" w:color="auto"/>
            <w:bottom w:val="none" w:sz="0" w:space="0" w:color="auto"/>
            <w:right w:val="none" w:sz="0" w:space="0" w:color="auto"/>
          </w:divBdr>
        </w:div>
        <w:div w:id="873008113">
          <w:marLeft w:val="480"/>
          <w:marRight w:val="0"/>
          <w:marTop w:val="0"/>
          <w:marBottom w:val="0"/>
          <w:divBdr>
            <w:top w:val="none" w:sz="0" w:space="0" w:color="auto"/>
            <w:left w:val="none" w:sz="0" w:space="0" w:color="auto"/>
            <w:bottom w:val="none" w:sz="0" w:space="0" w:color="auto"/>
            <w:right w:val="none" w:sz="0" w:space="0" w:color="auto"/>
          </w:divBdr>
        </w:div>
        <w:div w:id="636111124">
          <w:marLeft w:val="480"/>
          <w:marRight w:val="0"/>
          <w:marTop w:val="0"/>
          <w:marBottom w:val="0"/>
          <w:divBdr>
            <w:top w:val="none" w:sz="0" w:space="0" w:color="auto"/>
            <w:left w:val="none" w:sz="0" w:space="0" w:color="auto"/>
            <w:bottom w:val="none" w:sz="0" w:space="0" w:color="auto"/>
            <w:right w:val="none" w:sz="0" w:space="0" w:color="auto"/>
          </w:divBdr>
        </w:div>
        <w:div w:id="1412241977">
          <w:marLeft w:val="480"/>
          <w:marRight w:val="0"/>
          <w:marTop w:val="0"/>
          <w:marBottom w:val="0"/>
          <w:divBdr>
            <w:top w:val="none" w:sz="0" w:space="0" w:color="auto"/>
            <w:left w:val="none" w:sz="0" w:space="0" w:color="auto"/>
            <w:bottom w:val="none" w:sz="0" w:space="0" w:color="auto"/>
            <w:right w:val="none" w:sz="0" w:space="0" w:color="auto"/>
          </w:divBdr>
        </w:div>
        <w:div w:id="873538545">
          <w:marLeft w:val="480"/>
          <w:marRight w:val="0"/>
          <w:marTop w:val="0"/>
          <w:marBottom w:val="0"/>
          <w:divBdr>
            <w:top w:val="none" w:sz="0" w:space="0" w:color="auto"/>
            <w:left w:val="none" w:sz="0" w:space="0" w:color="auto"/>
            <w:bottom w:val="none" w:sz="0" w:space="0" w:color="auto"/>
            <w:right w:val="none" w:sz="0" w:space="0" w:color="auto"/>
          </w:divBdr>
        </w:div>
        <w:div w:id="1519930563">
          <w:marLeft w:val="480"/>
          <w:marRight w:val="0"/>
          <w:marTop w:val="0"/>
          <w:marBottom w:val="0"/>
          <w:divBdr>
            <w:top w:val="none" w:sz="0" w:space="0" w:color="auto"/>
            <w:left w:val="none" w:sz="0" w:space="0" w:color="auto"/>
            <w:bottom w:val="none" w:sz="0" w:space="0" w:color="auto"/>
            <w:right w:val="none" w:sz="0" w:space="0" w:color="auto"/>
          </w:divBdr>
        </w:div>
        <w:div w:id="93913257">
          <w:marLeft w:val="480"/>
          <w:marRight w:val="0"/>
          <w:marTop w:val="0"/>
          <w:marBottom w:val="0"/>
          <w:divBdr>
            <w:top w:val="none" w:sz="0" w:space="0" w:color="auto"/>
            <w:left w:val="none" w:sz="0" w:space="0" w:color="auto"/>
            <w:bottom w:val="none" w:sz="0" w:space="0" w:color="auto"/>
            <w:right w:val="none" w:sz="0" w:space="0" w:color="auto"/>
          </w:divBdr>
        </w:div>
        <w:div w:id="583491757">
          <w:marLeft w:val="480"/>
          <w:marRight w:val="0"/>
          <w:marTop w:val="0"/>
          <w:marBottom w:val="0"/>
          <w:divBdr>
            <w:top w:val="none" w:sz="0" w:space="0" w:color="auto"/>
            <w:left w:val="none" w:sz="0" w:space="0" w:color="auto"/>
            <w:bottom w:val="none" w:sz="0" w:space="0" w:color="auto"/>
            <w:right w:val="none" w:sz="0" w:space="0" w:color="auto"/>
          </w:divBdr>
        </w:div>
        <w:div w:id="1175221020">
          <w:marLeft w:val="480"/>
          <w:marRight w:val="0"/>
          <w:marTop w:val="0"/>
          <w:marBottom w:val="0"/>
          <w:divBdr>
            <w:top w:val="none" w:sz="0" w:space="0" w:color="auto"/>
            <w:left w:val="none" w:sz="0" w:space="0" w:color="auto"/>
            <w:bottom w:val="none" w:sz="0" w:space="0" w:color="auto"/>
            <w:right w:val="none" w:sz="0" w:space="0" w:color="auto"/>
          </w:divBdr>
        </w:div>
        <w:div w:id="782847177">
          <w:marLeft w:val="480"/>
          <w:marRight w:val="0"/>
          <w:marTop w:val="0"/>
          <w:marBottom w:val="0"/>
          <w:divBdr>
            <w:top w:val="none" w:sz="0" w:space="0" w:color="auto"/>
            <w:left w:val="none" w:sz="0" w:space="0" w:color="auto"/>
            <w:bottom w:val="none" w:sz="0" w:space="0" w:color="auto"/>
            <w:right w:val="none" w:sz="0" w:space="0" w:color="auto"/>
          </w:divBdr>
        </w:div>
        <w:div w:id="1698119691">
          <w:marLeft w:val="480"/>
          <w:marRight w:val="0"/>
          <w:marTop w:val="0"/>
          <w:marBottom w:val="0"/>
          <w:divBdr>
            <w:top w:val="none" w:sz="0" w:space="0" w:color="auto"/>
            <w:left w:val="none" w:sz="0" w:space="0" w:color="auto"/>
            <w:bottom w:val="none" w:sz="0" w:space="0" w:color="auto"/>
            <w:right w:val="none" w:sz="0" w:space="0" w:color="auto"/>
          </w:divBdr>
        </w:div>
        <w:div w:id="276179581">
          <w:marLeft w:val="480"/>
          <w:marRight w:val="0"/>
          <w:marTop w:val="0"/>
          <w:marBottom w:val="0"/>
          <w:divBdr>
            <w:top w:val="none" w:sz="0" w:space="0" w:color="auto"/>
            <w:left w:val="none" w:sz="0" w:space="0" w:color="auto"/>
            <w:bottom w:val="none" w:sz="0" w:space="0" w:color="auto"/>
            <w:right w:val="none" w:sz="0" w:space="0" w:color="auto"/>
          </w:divBdr>
        </w:div>
        <w:div w:id="719594759">
          <w:marLeft w:val="480"/>
          <w:marRight w:val="0"/>
          <w:marTop w:val="0"/>
          <w:marBottom w:val="0"/>
          <w:divBdr>
            <w:top w:val="none" w:sz="0" w:space="0" w:color="auto"/>
            <w:left w:val="none" w:sz="0" w:space="0" w:color="auto"/>
            <w:bottom w:val="none" w:sz="0" w:space="0" w:color="auto"/>
            <w:right w:val="none" w:sz="0" w:space="0" w:color="auto"/>
          </w:divBdr>
        </w:div>
        <w:div w:id="446392743">
          <w:marLeft w:val="480"/>
          <w:marRight w:val="0"/>
          <w:marTop w:val="0"/>
          <w:marBottom w:val="0"/>
          <w:divBdr>
            <w:top w:val="none" w:sz="0" w:space="0" w:color="auto"/>
            <w:left w:val="none" w:sz="0" w:space="0" w:color="auto"/>
            <w:bottom w:val="none" w:sz="0" w:space="0" w:color="auto"/>
            <w:right w:val="none" w:sz="0" w:space="0" w:color="auto"/>
          </w:divBdr>
        </w:div>
        <w:div w:id="89161666">
          <w:marLeft w:val="480"/>
          <w:marRight w:val="0"/>
          <w:marTop w:val="0"/>
          <w:marBottom w:val="0"/>
          <w:divBdr>
            <w:top w:val="none" w:sz="0" w:space="0" w:color="auto"/>
            <w:left w:val="none" w:sz="0" w:space="0" w:color="auto"/>
            <w:bottom w:val="none" w:sz="0" w:space="0" w:color="auto"/>
            <w:right w:val="none" w:sz="0" w:space="0" w:color="auto"/>
          </w:divBdr>
        </w:div>
        <w:div w:id="202401173">
          <w:marLeft w:val="480"/>
          <w:marRight w:val="0"/>
          <w:marTop w:val="0"/>
          <w:marBottom w:val="0"/>
          <w:divBdr>
            <w:top w:val="none" w:sz="0" w:space="0" w:color="auto"/>
            <w:left w:val="none" w:sz="0" w:space="0" w:color="auto"/>
            <w:bottom w:val="none" w:sz="0" w:space="0" w:color="auto"/>
            <w:right w:val="none" w:sz="0" w:space="0" w:color="auto"/>
          </w:divBdr>
        </w:div>
        <w:div w:id="777485924">
          <w:marLeft w:val="480"/>
          <w:marRight w:val="0"/>
          <w:marTop w:val="0"/>
          <w:marBottom w:val="0"/>
          <w:divBdr>
            <w:top w:val="none" w:sz="0" w:space="0" w:color="auto"/>
            <w:left w:val="none" w:sz="0" w:space="0" w:color="auto"/>
            <w:bottom w:val="none" w:sz="0" w:space="0" w:color="auto"/>
            <w:right w:val="none" w:sz="0" w:space="0" w:color="auto"/>
          </w:divBdr>
        </w:div>
        <w:div w:id="239294335">
          <w:marLeft w:val="480"/>
          <w:marRight w:val="0"/>
          <w:marTop w:val="0"/>
          <w:marBottom w:val="0"/>
          <w:divBdr>
            <w:top w:val="none" w:sz="0" w:space="0" w:color="auto"/>
            <w:left w:val="none" w:sz="0" w:space="0" w:color="auto"/>
            <w:bottom w:val="none" w:sz="0" w:space="0" w:color="auto"/>
            <w:right w:val="none" w:sz="0" w:space="0" w:color="auto"/>
          </w:divBdr>
        </w:div>
        <w:div w:id="1998222090">
          <w:marLeft w:val="480"/>
          <w:marRight w:val="0"/>
          <w:marTop w:val="0"/>
          <w:marBottom w:val="0"/>
          <w:divBdr>
            <w:top w:val="none" w:sz="0" w:space="0" w:color="auto"/>
            <w:left w:val="none" w:sz="0" w:space="0" w:color="auto"/>
            <w:bottom w:val="none" w:sz="0" w:space="0" w:color="auto"/>
            <w:right w:val="none" w:sz="0" w:space="0" w:color="auto"/>
          </w:divBdr>
        </w:div>
        <w:div w:id="619579136">
          <w:marLeft w:val="480"/>
          <w:marRight w:val="0"/>
          <w:marTop w:val="0"/>
          <w:marBottom w:val="0"/>
          <w:divBdr>
            <w:top w:val="none" w:sz="0" w:space="0" w:color="auto"/>
            <w:left w:val="none" w:sz="0" w:space="0" w:color="auto"/>
            <w:bottom w:val="none" w:sz="0" w:space="0" w:color="auto"/>
            <w:right w:val="none" w:sz="0" w:space="0" w:color="auto"/>
          </w:divBdr>
        </w:div>
        <w:div w:id="581061555">
          <w:marLeft w:val="480"/>
          <w:marRight w:val="0"/>
          <w:marTop w:val="0"/>
          <w:marBottom w:val="0"/>
          <w:divBdr>
            <w:top w:val="none" w:sz="0" w:space="0" w:color="auto"/>
            <w:left w:val="none" w:sz="0" w:space="0" w:color="auto"/>
            <w:bottom w:val="none" w:sz="0" w:space="0" w:color="auto"/>
            <w:right w:val="none" w:sz="0" w:space="0" w:color="auto"/>
          </w:divBdr>
        </w:div>
        <w:div w:id="725646041">
          <w:marLeft w:val="480"/>
          <w:marRight w:val="0"/>
          <w:marTop w:val="0"/>
          <w:marBottom w:val="0"/>
          <w:divBdr>
            <w:top w:val="none" w:sz="0" w:space="0" w:color="auto"/>
            <w:left w:val="none" w:sz="0" w:space="0" w:color="auto"/>
            <w:bottom w:val="none" w:sz="0" w:space="0" w:color="auto"/>
            <w:right w:val="none" w:sz="0" w:space="0" w:color="auto"/>
          </w:divBdr>
        </w:div>
        <w:div w:id="1782651655">
          <w:marLeft w:val="480"/>
          <w:marRight w:val="0"/>
          <w:marTop w:val="0"/>
          <w:marBottom w:val="0"/>
          <w:divBdr>
            <w:top w:val="none" w:sz="0" w:space="0" w:color="auto"/>
            <w:left w:val="none" w:sz="0" w:space="0" w:color="auto"/>
            <w:bottom w:val="none" w:sz="0" w:space="0" w:color="auto"/>
            <w:right w:val="none" w:sz="0" w:space="0" w:color="auto"/>
          </w:divBdr>
        </w:div>
        <w:div w:id="1722945482">
          <w:marLeft w:val="480"/>
          <w:marRight w:val="0"/>
          <w:marTop w:val="0"/>
          <w:marBottom w:val="0"/>
          <w:divBdr>
            <w:top w:val="none" w:sz="0" w:space="0" w:color="auto"/>
            <w:left w:val="none" w:sz="0" w:space="0" w:color="auto"/>
            <w:bottom w:val="none" w:sz="0" w:space="0" w:color="auto"/>
            <w:right w:val="none" w:sz="0" w:space="0" w:color="auto"/>
          </w:divBdr>
        </w:div>
        <w:div w:id="52580358">
          <w:marLeft w:val="480"/>
          <w:marRight w:val="0"/>
          <w:marTop w:val="0"/>
          <w:marBottom w:val="0"/>
          <w:divBdr>
            <w:top w:val="none" w:sz="0" w:space="0" w:color="auto"/>
            <w:left w:val="none" w:sz="0" w:space="0" w:color="auto"/>
            <w:bottom w:val="none" w:sz="0" w:space="0" w:color="auto"/>
            <w:right w:val="none" w:sz="0" w:space="0" w:color="auto"/>
          </w:divBdr>
        </w:div>
        <w:div w:id="460609143">
          <w:marLeft w:val="480"/>
          <w:marRight w:val="0"/>
          <w:marTop w:val="0"/>
          <w:marBottom w:val="0"/>
          <w:divBdr>
            <w:top w:val="none" w:sz="0" w:space="0" w:color="auto"/>
            <w:left w:val="none" w:sz="0" w:space="0" w:color="auto"/>
            <w:bottom w:val="none" w:sz="0" w:space="0" w:color="auto"/>
            <w:right w:val="none" w:sz="0" w:space="0" w:color="auto"/>
          </w:divBdr>
        </w:div>
        <w:div w:id="1978873442">
          <w:marLeft w:val="480"/>
          <w:marRight w:val="0"/>
          <w:marTop w:val="0"/>
          <w:marBottom w:val="0"/>
          <w:divBdr>
            <w:top w:val="none" w:sz="0" w:space="0" w:color="auto"/>
            <w:left w:val="none" w:sz="0" w:space="0" w:color="auto"/>
            <w:bottom w:val="none" w:sz="0" w:space="0" w:color="auto"/>
            <w:right w:val="none" w:sz="0" w:space="0" w:color="auto"/>
          </w:divBdr>
        </w:div>
        <w:div w:id="1350637722">
          <w:marLeft w:val="480"/>
          <w:marRight w:val="0"/>
          <w:marTop w:val="0"/>
          <w:marBottom w:val="0"/>
          <w:divBdr>
            <w:top w:val="none" w:sz="0" w:space="0" w:color="auto"/>
            <w:left w:val="none" w:sz="0" w:space="0" w:color="auto"/>
            <w:bottom w:val="none" w:sz="0" w:space="0" w:color="auto"/>
            <w:right w:val="none" w:sz="0" w:space="0" w:color="auto"/>
          </w:divBdr>
        </w:div>
        <w:div w:id="1265259454">
          <w:marLeft w:val="480"/>
          <w:marRight w:val="0"/>
          <w:marTop w:val="0"/>
          <w:marBottom w:val="0"/>
          <w:divBdr>
            <w:top w:val="none" w:sz="0" w:space="0" w:color="auto"/>
            <w:left w:val="none" w:sz="0" w:space="0" w:color="auto"/>
            <w:bottom w:val="none" w:sz="0" w:space="0" w:color="auto"/>
            <w:right w:val="none" w:sz="0" w:space="0" w:color="auto"/>
          </w:divBdr>
        </w:div>
        <w:div w:id="1321809857">
          <w:marLeft w:val="480"/>
          <w:marRight w:val="0"/>
          <w:marTop w:val="0"/>
          <w:marBottom w:val="0"/>
          <w:divBdr>
            <w:top w:val="none" w:sz="0" w:space="0" w:color="auto"/>
            <w:left w:val="none" w:sz="0" w:space="0" w:color="auto"/>
            <w:bottom w:val="none" w:sz="0" w:space="0" w:color="auto"/>
            <w:right w:val="none" w:sz="0" w:space="0" w:color="auto"/>
          </w:divBdr>
        </w:div>
        <w:div w:id="1606307830">
          <w:marLeft w:val="480"/>
          <w:marRight w:val="0"/>
          <w:marTop w:val="0"/>
          <w:marBottom w:val="0"/>
          <w:divBdr>
            <w:top w:val="none" w:sz="0" w:space="0" w:color="auto"/>
            <w:left w:val="none" w:sz="0" w:space="0" w:color="auto"/>
            <w:bottom w:val="none" w:sz="0" w:space="0" w:color="auto"/>
            <w:right w:val="none" w:sz="0" w:space="0" w:color="auto"/>
          </w:divBdr>
        </w:div>
        <w:div w:id="1924483771">
          <w:marLeft w:val="480"/>
          <w:marRight w:val="0"/>
          <w:marTop w:val="0"/>
          <w:marBottom w:val="0"/>
          <w:divBdr>
            <w:top w:val="none" w:sz="0" w:space="0" w:color="auto"/>
            <w:left w:val="none" w:sz="0" w:space="0" w:color="auto"/>
            <w:bottom w:val="none" w:sz="0" w:space="0" w:color="auto"/>
            <w:right w:val="none" w:sz="0" w:space="0" w:color="auto"/>
          </w:divBdr>
        </w:div>
        <w:div w:id="666711142">
          <w:marLeft w:val="480"/>
          <w:marRight w:val="0"/>
          <w:marTop w:val="0"/>
          <w:marBottom w:val="0"/>
          <w:divBdr>
            <w:top w:val="none" w:sz="0" w:space="0" w:color="auto"/>
            <w:left w:val="none" w:sz="0" w:space="0" w:color="auto"/>
            <w:bottom w:val="none" w:sz="0" w:space="0" w:color="auto"/>
            <w:right w:val="none" w:sz="0" w:space="0" w:color="auto"/>
          </w:divBdr>
        </w:div>
        <w:div w:id="1715540023">
          <w:marLeft w:val="480"/>
          <w:marRight w:val="0"/>
          <w:marTop w:val="0"/>
          <w:marBottom w:val="0"/>
          <w:divBdr>
            <w:top w:val="none" w:sz="0" w:space="0" w:color="auto"/>
            <w:left w:val="none" w:sz="0" w:space="0" w:color="auto"/>
            <w:bottom w:val="none" w:sz="0" w:space="0" w:color="auto"/>
            <w:right w:val="none" w:sz="0" w:space="0" w:color="auto"/>
          </w:divBdr>
        </w:div>
        <w:div w:id="355472634">
          <w:marLeft w:val="480"/>
          <w:marRight w:val="0"/>
          <w:marTop w:val="0"/>
          <w:marBottom w:val="0"/>
          <w:divBdr>
            <w:top w:val="none" w:sz="0" w:space="0" w:color="auto"/>
            <w:left w:val="none" w:sz="0" w:space="0" w:color="auto"/>
            <w:bottom w:val="none" w:sz="0" w:space="0" w:color="auto"/>
            <w:right w:val="none" w:sz="0" w:space="0" w:color="auto"/>
          </w:divBdr>
        </w:div>
        <w:div w:id="1762414785">
          <w:marLeft w:val="480"/>
          <w:marRight w:val="0"/>
          <w:marTop w:val="0"/>
          <w:marBottom w:val="0"/>
          <w:divBdr>
            <w:top w:val="none" w:sz="0" w:space="0" w:color="auto"/>
            <w:left w:val="none" w:sz="0" w:space="0" w:color="auto"/>
            <w:bottom w:val="none" w:sz="0" w:space="0" w:color="auto"/>
            <w:right w:val="none" w:sz="0" w:space="0" w:color="auto"/>
          </w:divBdr>
        </w:div>
        <w:div w:id="586691908">
          <w:marLeft w:val="480"/>
          <w:marRight w:val="0"/>
          <w:marTop w:val="0"/>
          <w:marBottom w:val="0"/>
          <w:divBdr>
            <w:top w:val="none" w:sz="0" w:space="0" w:color="auto"/>
            <w:left w:val="none" w:sz="0" w:space="0" w:color="auto"/>
            <w:bottom w:val="none" w:sz="0" w:space="0" w:color="auto"/>
            <w:right w:val="none" w:sz="0" w:space="0" w:color="auto"/>
          </w:divBdr>
        </w:div>
        <w:div w:id="1346010590">
          <w:marLeft w:val="480"/>
          <w:marRight w:val="0"/>
          <w:marTop w:val="0"/>
          <w:marBottom w:val="0"/>
          <w:divBdr>
            <w:top w:val="none" w:sz="0" w:space="0" w:color="auto"/>
            <w:left w:val="none" w:sz="0" w:space="0" w:color="auto"/>
            <w:bottom w:val="none" w:sz="0" w:space="0" w:color="auto"/>
            <w:right w:val="none" w:sz="0" w:space="0" w:color="auto"/>
          </w:divBdr>
        </w:div>
        <w:div w:id="94835398">
          <w:marLeft w:val="480"/>
          <w:marRight w:val="0"/>
          <w:marTop w:val="0"/>
          <w:marBottom w:val="0"/>
          <w:divBdr>
            <w:top w:val="none" w:sz="0" w:space="0" w:color="auto"/>
            <w:left w:val="none" w:sz="0" w:space="0" w:color="auto"/>
            <w:bottom w:val="none" w:sz="0" w:space="0" w:color="auto"/>
            <w:right w:val="none" w:sz="0" w:space="0" w:color="auto"/>
          </w:divBdr>
        </w:div>
        <w:div w:id="996224812">
          <w:marLeft w:val="480"/>
          <w:marRight w:val="0"/>
          <w:marTop w:val="0"/>
          <w:marBottom w:val="0"/>
          <w:divBdr>
            <w:top w:val="none" w:sz="0" w:space="0" w:color="auto"/>
            <w:left w:val="none" w:sz="0" w:space="0" w:color="auto"/>
            <w:bottom w:val="none" w:sz="0" w:space="0" w:color="auto"/>
            <w:right w:val="none" w:sz="0" w:space="0" w:color="auto"/>
          </w:divBdr>
        </w:div>
        <w:div w:id="116872130">
          <w:marLeft w:val="480"/>
          <w:marRight w:val="0"/>
          <w:marTop w:val="0"/>
          <w:marBottom w:val="0"/>
          <w:divBdr>
            <w:top w:val="none" w:sz="0" w:space="0" w:color="auto"/>
            <w:left w:val="none" w:sz="0" w:space="0" w:color="auto"/>
            <w:bottom w:val="none" w:sz="0" w:space="0" w:color="auto"/>
            <w:right w:val="none" w:sz="0" w:space="0" w:color="auto"/>
          </w:divBdr>
        </w:div>
        <w:div w:id="2135324008">
          <w:marLeft w:val="480"/>
          <w:marRight w:val="0"/>
          <w:marTop w:val="0"/>
          <w:marBottom w:val="0"/>
          <w:divBdr>
            <w:top w:val="none" w:sz="0" w:space="0" w:color="auto"/>
            <w:left w:val="none" w:sz="0" w:space="0" w:color="auto"/>
            <w:bottom w:val="none" w:sz="0" w:space="0" w:color="auto"/>
            <w:right w:val="none" w:sz="0" w:space="0" w:color="auto"/>
          </w:divBdr>
        </w:div>
      </w:divsChild>
    </w:div>
    <w:div w:id="183058677">
      <w:bodyDiv w:val="1"/>
      <w:marLeft w:val="0"/>
      <w:marRight w:val="0"/>
      <w:marTop w:val="0"/>
      <w:marBottom w:val="0"/>
      <w:divBdr>
        <w:top w:val="none" w:sz="0" w:space="0" w:color="auto"/>
        <w:left w:val="none" w:sz="0" w:space="0" w:color="auto"/>
        <w:bottom w:val="none" w:sz="0" w:space="0" w:color="auto"/>
        <w:right w:val="none" w:sz="0" w:space="0" w:color="auto"/>
      </w:divBdr>
    </w:div>
    <w:div w:id="183250960">
      <w:bodyDiv w:val="1"/>
      <w:marLeft w:val="0"/>
      <w:marRight w:val="0"/>
      <w:marTop w:val="0"/>
      <w:marBottom w:val="0"/>
      <w:divBdr>
        <w:top w:val="none" w:sz="0" w:space="0" w:color="auto"/>
        <w:left w:val="none" w:sz="0" w:space="0" w:color="auto"/>
        <w:bottom w:val="none" w:sz="0" w:space="0" w:color="auto"/>
        <w:right w:val="none" w:sz="0" w:space="0" w:color="auto"/>
      </w:divBdr>
    </w:div>
    <w:div w:id="183860618">
      <w:bodyDiv w:val="1"/>
      <w:marLeft w:val="0"/>
      <w:marRight w:val="0"/>
      <w:marTop w:val="0"/>
      <w:marBottom w:val="0"/>
      <w:divBdr>
        <w:top w:val="none" w:sz="0" w:space="0" w:color="auto"/>
        <w:left w:val="none" w:sz="0" w:space="0" w:color="auto"/>
        <w:bottom w:val="none" w:sz="0" w:space="0" w:color="auto"/>
        <w:right w:val="none" w:sz="0" w:space="0" w:color="auto"/>
      </w:divBdr>
    </w:div>
    <w:div w:id="184173694">
      <w:bodyDiv w:val="1"/>
      <w:marLeft w:val="0"/>
      <w:marRight w:val="0"/>
      <w:marTop w:val="0"/>
      <w:marBottom w:val="0"/>
      <w:divBdr>
        <w:top w:val="none" w:sz="0" w:space="0" w:color="auto"/>
        <w:left w:val="none" w:sz="0" w:space="0" w:color="auto"/>
        <w:bottom w:val="none" w:sz="0" w:space="0" w:color="auto"/>
        <w:right w:val="none" w:sz="0" w:space="0" w:color="auto"/>
      </w:divBdr>
    </w:div>
    <w:div w:id="184708326">
      <w:bodyDiv w:val="1"/>
      <w:marLeft w:val="0"/>
      <w:marRight w:val="0"/>
      <w:marTop w:val="0"/>
      <w:marBottom w:val="0"/>
      <w:divBdr>
        <w:top w:val="none" w:sz="0" w:space="0" w:color="auto"/>
        <w:left w:val="none" w:sz="0" w:space="0" w:color="auto"/>
        <w:bottom w:val="none" w:sz="0" w:space="0" w:color="auto"/>
        <w:right w:val="none" w:sz="0" w:space="0" w:color="auto"/>
      </w:divBdr>
    </w:div>
    <w:div w:id="185413572">
      <w:bodyDiv w:val="1"/>
      <w:marLeft w:val="0"/>
      <w:marRight w:val="0"/>
      <w:marTop w:val="0"/>
      <w:marBottom w:val="0"/>
      <w:divBdr>
        <w:top w:val="none" w:sz="0" w:space="0" w:color="auto"/>
        <w:left w:val="none" w:sz="0" w:space="0" w:color="auto"/>
        <w:bottom w:val="none" w:sz="0" w:space="0" w:color="auto"/>
        <w:right w:val="none" w:sz="0" w:space="0" w:color="auto"/>
      </w:divBdr>
    </w:div>
    <w:div w:id="185564893">
      <w:bodyDiv w:val="1"/>
      <w:marLeft w:val="0"/>
      <w:marRight w:val="0"/>
      <w:marTop w:val="0"/>
      <w:marBottom w:val="0"/>
      <w:divBdr>
        <w:top w:val="none" w:sz="0" w:space="0" w:color="auto"/>
        <w:left w:val="none" w:sz="0" w:space="0" w:color="auto"/>
        <w:bottom w:val="none" w:sz="0" w:space="0" w:color="auto"/>
        <w:right w:val="none" w:sz="0" w:space="0" w:color="auto"/>
      </w:divBdr>
    </w:div>
    <w:div w:id="186481719">
      <w:bodyDiv w:val="1"/>
      <w:marLeft w:val="0"/>
      <w:marRight w:val="0"/>
      <w:marTop w:val="0"/>
      <w:marBottom w:val="0"/>
      <w:divBdr>
        <w:top w:val="none" w:sz="0" w:space="0" w:color="auto"/>
        <w:left w:val="none" w:sz="0" w:space="0" w:color="auto"/>
        <w:bottom w:val="none" w:sz="0" w:space="0" w:color="auto"/>
        <w:right w:val="none" w:sz="0" w:space="0" w:color="auto"/>
      </w:divBdr>
    </w:div>
    <w:div w:id="186674804">
      <w:bodyDiv w:val="1"/>
      <w:marLeft w:val="0"/>
      <w:marRight w:val="0"/>
      <w:marTop w:val="0"/>
      <w:marBottom w:val="0"/>
      <w:divBdr>
        <w:top w:val="none" w:sz="0" w:space="0" w:color="auto"/>
        <w:left w:val="none" w:sz="0" w:space="0" w:color="auto"/>
        <w:bottom w:val="none" w:sz="0" w:space="0" w:color="auto"/>
        <w:right w:val="none" w:sz="0" w:space="0" w:color="auto"/>
      </w:divBdr>
    </w:div>
    <w:div w:id="187833301">
      <w:bodyDiv w:val="1"/>
      <w:marLeft w:val="0"/>
      <w:marRight w:val="0"/>
      <w:marTop w:val="0"/>
      <w:marBottom w:val="0"/>
      <w:divBdr>
        <w:top w:val="none" w:sz="0" w:space="0" w:color="auto"/>
        <w:left w:val="none" w:sz="0" w:space="0" w:color="auto"/>
        <w:bottom w:val="none" w:sz="0" w:space="0" w:color="auto"/>
        <w:right w:val="none" w:sz="0" w:space="0" w:color="auto"/>
      </w:divBdr>
    </w:div>
    <w:div w:id="187835885">
      <w:bodyDiv w:val="1"/>
      <w:marLeft w:val="0"/>
      <w:marRight w:val="0"/>
      <w:marTop w:val="0"/>
      <w:marBottom w:val="0"/>
      <w:divBdr>
        <w:top w:val="none" w:sz="0" w:space="0" w:color="auto"/>
        <w:left w:val="none" w:sz="0" w:space="0" w:color="auto"/>
        <w:bottom w:val="none" w:sz="0" w:space="0" w:color="auto"/>
        <w:right w:val="none" w:sz="0" w:space="0" w:color="auto"/>
      </w:divBdr>
    </w:div>
    <w:div w:id="188688245">
      <w:bodyDiv w:val="1"/>
      <w:marLeft w:val="0"/>
      <w:marRight w:val="0"/>
      <w:marTop w:val="0"/>
      <w:marBottom w:val="0"/>
      <w:divBdr>
        <w:top w:val="none" w:sz="0" w:space="0" w:color="auto"/>
        <w:left w:val="none" w:sz="0" w:space="0" w:color="auto"/>
        <w:bottom w:val="none" w:sz="0" w:space="0" w:color="auto"/>
        <w:right w:val="none" w:sz="0" w:space="0" w:color="auto"/>
      </w:divBdr>
    </w:div>
    <w:div w:id="188957416">
      <w:bodyDiv w:val="1"/>
      <w:marLeft w:val="0"/>
      <w:marRight w:val="0"/>
      <w:marTop w:val="0"/>
      <w:marBottom w:val="0"/>
      <w:divBdr>
        <w:top w:val="none" w:sz="0" w:space="0" w:color="auto"/>
        <w:left w:val="none" w:sz="0" w:space="0" w:color="auto"/>
        <w:bottom w:val="none" w:sz="0" w:space="0" w:color="auto"/>
        <w:right w:val="none" w:sz="0" w:space="0" w:color="auto"/>
      </w:divBdr>
    </w:div>
    <w:div w:id="189758011">
      <w:bodyDiv w:val="1"/>
      <w:marLeft w:val="0"/>
      <w:marRight w:val="0"/>
      <w:marTop w:val="0"/>
      <w:marBottom w:val="0"/>
      <w:divBdr>
        <w:top w:val="none" w:sz="0" w:space="0" w:color="auto"/>
        <w:left w:val="none" w:sz="0" w:space="0" w:color="auto"/>
        <w:bottom w:val="none" w:sz="0" w:space="0" w:color="auto"/>
        <w:right w:val="none" w:sz="0" w:space="0" w:color="auto"/>
      </w:divBdr>
    </w:div>
    <w:div w:id="190148953">
      <w:bodyDiv w:val="1"/>
      <w:marLeft w:val="0"/>
      <w:marRight w:val="0"/>
      <w:marTop w:val="0"/>
      <w:marBottom w:val="0"/>
      <w:divBdr>
        <w:top w:val="none" w:sz="0" w:space="0" w:color="auto"/>
        <w:left w:val="none" w:sz="0" w:space="0" w:color="auto"/>
        <w:bottom w:val="none" w:sz="0" w:space="0" w:color="auto"/>
        <w:right w:val="none" w:sz="0" w:space="0" w:color="auto"/>
      </w:divBdr>
    </w:div>
    <w:div w:id="190340178">
      <w:bodyDiv w:val="1"/>
      <w:marLeft w:val="0"/>
      <w:marRight w:val="0"/>
      <w:marTop w:val="0"/>
      <w:marBottom w:val="0"/>
      <w:divBdr>
        <w:top w:val="none" w:sz="0" w:space="0" w:color="auto"/>
        <w:left w:val="none" w:sz="0" w:space="0" w:color="auto"/>
        <w:bottom w:val="none" w:sz="0" w:space="0" w:color="auto"/>
        <w:right w:val="none" w:sz="0" w:space="0" w:color="auto"/>
      </w:divBdr>
    </w:div>
    <w:div w:id="190648654">
      <w:bodyDiv w:val="1"/>
      <w:marLeft w:val="0"/>
      <w:marRight w:val="0"/>
      <w:marTop w:val="0"/>
      <w:marBottom w:val="0"/>
      <w:divBdr>
        <w:top w:val="none" w:sz="0" w:space="0" w:color="auto"/>
        <w:left w:val="none" w:sz="0" w:space="0" w:color="auto"/>
        <w:bottom w:val="none" w:sz="0" w:space="0" w:color="auto"/>
        <w:right w:val="none" w:sz="0" w:space="0" w:color="auto"/>
      </w:divBdr>
    </w:div>
    <w:div w:id="190656898">
      <w:bodyDiv w:val="1"/>
      <w:marLeft w:val="0"/>
      <w:marRight w:val="0"/>
      <w:marTop w:val="0"/>
      <w:marBottom w:val="0"/>
      <w:divBdr>
        <w:top w:val="none" w:sz="0" w:space="0" w:color="auto"/>
        <w:left w:val="none" w:sz="0" w:space="0" w:color="auto"/>
        <w:bottom w:val="none" w:sz="0" w:space="0" w:color="auto"/>
        <w:right w:val="none" w:sz="0" w:space="0" w:color="auto"/>
      </w:divBdr>
    </w:div>
    <w:div w:id="191038893">
      <w:bodyDiv w:val="1"/>
      <w:marLeft w:val="0"/>
      <w:marRight w:val="0"/>
      <w:marTop w:val="0"/>
      <w:marBottom w:val="0"/>
      <w:divBdr>
        <w:top w:val="none" w:sz="0" w:space="0" w:color="auto"/>
        <w:left w:val="none" w:sz="0" w:space="0" w:color="auto"/>
        <w:bottom w:val="none" w:sz="0" w:space="0" w:color="auto"/>
        <w:right w:val="none" w:sz="0" w:space="0" w:color="auto"/>
      </w:divBdr>
    </w:div>
    <w:div w:id="191116935">
      <w:bodyDiv w:val="1"/>
      <w:marLeft w:val="0"/>
      <w:marRight w:val="0"/>
      <w:marTop w:val="0"/>
      <w:marBottom w:val="0"/>
      <w:divBdr>
        <w:top w:val="none" w:sz="0" w:space="0" w:color="auto"/>
        <w:left w:val="none" w:sz="0" w:space="0" w:color="auto"/>
        <w:bottom w:val="none" w:sz="0" w:space="0" w:color="auto"/>
        <w:right w:val="none" w:sz="0" w:space="0" w:color="auto"/>
      </w:divBdr>
    </w:div>
    <w:div w:id="191846959">
      <w:bodyDiv w:val="1"/>
      <w:marLeft w:val="0"/>
      <w:marRight w:val="0"/>
      <w:marTop w:val="0"/>
      <w:marBottom w:val="0"/>
      <w:divBdr>
        <w:top w:val="none" w:sz="0" w:space="0" w:color="auto"/>
        <w:left w:val="none" w:sz="0" w:space="0" w:color="auto"/>
        <w:bottom w:val="none" w:sz="0" w:space="0" w:color="auto"/>
        <w:right w:val="none" w:sz="0" w:space="0" w:color="auto"/>
      </w:divBdr>
    </w:div>
    <w:div w:id="192698533">
      <w:bodyDiv w:val="1"/>
      <w:marLeft w:val="0"/>
      <w:marRight w:val="0"/>
      <w:marTop w:val="0"/>
      <w:marBottom w:val="0"/>
      <w:divBdr>
        <w:top w:val="none" w:sz="0" w:space="0" w:color="auto"/>
        <w:left w:val="none" w:sz="0" w:space="0" w:color="auto"/>
        <w:bottom w:val="none" w:sz="0" w:space="0" w:color="auto"/>
        <w:right w:val="none" w:sz="0" w:space="0" w:color="auto"/>
      </w:divBdr>
    </w:div>
    <w:div w:id="193541112">
      <w:bodyDiv w:val="1"/>
      <w:marLeft w:val="0"/>
      <w:marRight w:val="0"/>
      <w:marTop w:val="0"/>
      <w:marBottom w:val="0"/>
      <w:divBdr>
        <w:top w:val="none" w:sz="0" w:space="0" w:color="auto"/>
        <w:left w:val="none" w:sz="0" w:space="0" w:color="auto"/>
        <w:bottom w:val="none" w:sz="0" w:space="0" w:color="auto"/>
        <w:right w:val="none" w:sz="0" w:space="0" w:color="auto"/>
      </w:divBdr>
    </w:div>
    <w:div w:id="194125595">
      <w:bodyDiv w:val="1"/>
      <w:marLeft w:val="0"/>
      <w:marRight w:val="0"/>
      <w:marTop w:val="0"/>
      <w:marBottom w:val="0"/>
      <w:divBdr>
        <w:top w:val="none" w:sz="0" w:space="0" w:color="auto"/>
        <w:left w:val="none" w:sz="0" w:space="0" w:color="auto"/>
        <w:bottom w:val="none" w:sz="0" w:space="0" w:color="auto"/>
        <w:right w:val="none" w:sz="0" w:space="0" w:color="auto"/>
      </w:divBdr>
    </w:div>
    <w:div w:id="194659058">
      <w:bodyDiv w:val="1"/>
      <w:marLeft w:val="0"/>
      <w:marRight w:val="0"/>
      <w:marTop w:val="0"/>
      <w:marBottom w:val="0"/>
      <w:divBdr>
        <w:top w:val="none" w:sz="0" w:space="0" w:color="auto"/>
        <w:left w:val="none" w:sz="0" w:space="0" w:color="auto"/>
        <w:bottom w:val="none" w:sz="0" w:space="0" w:color="auto"/>
        <w:right w:val="none" w:sz="0" w:space="0" w:color="auto"/>
      </w:divBdr>
    </w:div>
    <w:div w:id="195428596">
      <w:bodyDiv w:val="1"/>
      <w:marLeft w:val="0"/>
      <w:marRight w:val="0"/>
      <w:marTop w:val="0"/>
      <w:marBottom w:val="0"/>
      <w:divBdr>
        <w:top w:val="none" w:sz="0" w:space="0" w:color="auto"/>
        <w:left w:val="none" w:sz="0" w:space="0" w:color="auto"/>
        <w:bottom w:val="none" w:sz="0" w:space="0" w:color="auto"/>
        <w:right w:val="none" w:sz="0" w:space="0" w:color="auto"/>
      </w:divBdr>
    </w:div>
    <w:div w:id="195588314">
      <w:bodyDiv w:val="1"/>
      <w:marLeft w:val="0"/>
      <w:marRight w:val="0"/>
      <w:marTop w:val="0"/>
      <w:marBottom w:val="0"/>
      <w:divBdr>
        <w:top w:val="none" w:sz="0" w:space="0" w:color="auto"/>
        <w:left w:val="none" w:sz="0" w:space="0" w:color="auto"/>
        <w:bottom w:val="none" w:sz="0" w:space="0" w:color="auto"/>
        <w:right w:val="none" w:sz="0" w:space="0" w:color="auto"/>
      </w:divBdr>
    </w:div>
    <w:div w:id="195701764">
      <w:bodyDiv w:val="1"/>
      <w:marLeft w:val="0"/>
      <w:marRight w:val="0"/>
      <w:marTop w:val="0"/>
      <w:marBottom w:val="0"/>
      <w:divBdr>
        <w:top w:val="none" w:sz="0" w:space="0" w:color="auto"/>
        <w:left w:val="none" w:sz="0" w:space="0" w:color="auto"/>
        <w:bottom w:val="none" w:sz="0" w:space="0" w:color="auto"/>
        <w:right w:val="none" w:sz="0" w:space="0" w:color="auto"/>
      </w:divBdr>
    </w:div>
    <w:div w:id="196353100">
      <w:bodyDiv w:val="1"/>
      <w:marLeft w:val="0"/>
      <w:marRight w:val="0"/>
      <w:marTop w:val="0"/>
      <w:marBottom w:val="0"/>
      <w:divBdr>
        <w:top w:val="none" w:sz="0" w:space="0" w:color="auto"/>
        <w:left w:val="none" w:sz="0" w:space="0" w:color="auto"/>
        <w:bottom w:val="none" w:sz="0" w:space="0" w:color="auto"/>
        <w:right w:val="none" w:sz="0" w:space="0" w:color="auto"/>
      </w:divBdr>
    </w:div>
    <w:div w:id="196553647">
      <w:bodyDiv w:val="1"/>
      <w:marLeft w:val="0"/>
      <w:marRight w:val="0"/>
      <w:marTop w:val="0"/>
      <w:marBottom w:val="0"/>
      <w:divBdr>
        <w:top w:val="none" w:sz="0" w:space="0" w:color="auto"/>
        <w:left w:val="none" w:sz="0" w:space="0" w:color="auto"/>
        <w:bottom w:val="none" w:sz="0" w:space="0" w:color="auto"/>
        <w:right w:val="none" w:sz="0" w:space="0" w:color="auto"/>
      </w:divBdr>
    </w:div>
    <w:div w:id="196623916">
      <w:bodyDiv w:val="1"/>
      <w:marLeft w:val="0"/>
      <w:marRight w:val="0"/>
      <w:marTop w:val="0"/>
      <w:marBottom w:val="0"/>
      <w:divBdr>
        <w:top w:val="none" w:sz="0" w:space="0" w:color="auto"/>
        <w:left w:val="none" w:sz="0" w:space="0" w:color="auto"/>
        <w:bottom w:val="none" w:sz="0" w:space="0" w:color="auto"/>
        <w:right w:val="none" w:sz="0" w:space="0" w:color="auto"/>
      </w:divBdr>
    </w:div>
    <w:div w:id="196744965">
      <w:bodyDiv w:val="1"/>
      <w:marLeft w:val="0"/>
      <w:marRight w:val="0"/>
      <w:marTop w:val="0"/>
      <w:marBottom w:val="0"/>
      <w:divBdr>
        <w:top w:val="none" w:sz="0" w:space="0" w:color="auto"/>
        <w:left w:val="none" w:sz="0" w:space="0" w:color="auto"/>
        <w:bottom w:val="none" w:sz="0" w:space="0" w:color="auto"/>
        <w:right w:val="none" w:sz="0" w:space="0" w:color="auto"/>
      </w:divBdr>
    </w:div>
    <w:div w:id="196936697">
      <w:bodyDiv w:val="1"/>
      <w:marLeft w:val="0"/>
      <w:marRight w:val="0"/>
      <w:marTop w:val="0"/>
      <w:marBottom w:val="0"/>
      <w:divBdr>
        <w:top w:val="none" w:sz="0" w:space="0" w:color="auto"/>
        <w:left w:val="none" w:sz="0" w:space="0" w:color="auto"/>
        <w:bottom w:val="none" w:sz="0" w:space="0" w:color="auto"/>
        <w:right w:val="none" w:sz="0" w:space="0" w:color="auto"/>
      </w:divBdr>
    </w:div>
    <w:div w:id="197283176">
      <w:bodyDiv w:val="1"/>
      <w:marLeft w:val="0"/>
      <w:marRight w:val="0"/>
      <w:marTop w:val="0"/>
      <w:marBottom w:val="0"/>
      <w:divBdr>
        <w:top w:val="none" w:sz="0" w:space="0" w:color="auto"/>
        <w:left w:val="none" w:sz="0" w:space="0" w:color="auto"/>
        <w:bottom w:val="none" w:sz="0" w:space="0" w:color="auto"/>
        <w:right w:val="none" w:sz="0" w:space="0" w:color="auto"/>
      </w:divBdr>
    </w:div>
    <w:div w:id="197940336">
      <w:bodyDiv w:val="1"/>
      <w:marLeft w:val="0"/>
      <w:marRight w:val="0"/>
      <w:marTop w:val="0"/>
      <w:marBottom w:val="0"/>
      <w:divBdr>
        <w:top w:val="none" w:sz="0" w:space="0" w:color="auto"/>
        <w:left w:val="none" w:sz="0" w:space="0" w:color="auto"/>
        <w:bottom w:val="none" w:sz="0" w:space="0" w:color="auto"/>
        <w:right w:val="none" w:sz="0" w:space="0" w:color="auto"/>
      </w:divBdr>
    </w:div>
    <w:div w:id="198324566">
      <w:bodyDiv w:val="1"/>
      <w:marLeft w:val="0"/>
      <w:marRight w:val="0"/>
      <w:marTop w:val="0"/>
      <w:marBottom w:val="0"/>
      <w:divBdr>
        <w:top w:val="none" w:sz="0" w:space="0" w:color="auto"/>
        <w:left w:val="none" w:sz="0" w:space="0" w:color="auto"/>
        <w:bottom w:val="none" w:sz="0" w:space="0" w:color="auto"/>
        <w:right w:val="none" w:sz="0" w:space="0" w:color="auto"/>
      </w:divBdr>
    </w:div>
    <w:div w:id="198515852">
      <w:bodyDiv w:val="1"/>
      <w:marLeft w:val="0"/>
      <w:marRight w:val="0"/>
      <w:marTop w:val="0"/>
      <w:marBottom w:val="0"/>
      <w:divBdr>
        <w:top w:val="none" w:sz="0" w:space="0" w:color="auto"/>
        <w:left w:val="none" w:sz="0" w:space="0" w:color="auto"/>
        <w:bottom w:val="none" w:sz="0" w:space="0" w:color="auto"/>
        <w:right w:val="none" w:sz="0" w:space="0" w:color="auto"/>
      </w:divBdr>
    </w:div>
    <w:div w:id="198981596">
      <w:bodyDiv w:val="1"/>
      <w:marLeft w:val="0"/>
      <w:marRight w:val="0"/>
      <w:marTop w:val="0"/>
      <w:marBottom w:val="0"/>
      <w:divBdr>
        <w:top w:val="none" w:sz="0" w:space="0" w:color="auto"/>
        <w:left w:val="none" w:sz="0" w:space="0" w:color="auto"/>
        <w:bottom w:val="none" w:sz="0" w:space="0" w:color="auto"/>
        <w:right w:val="none" w:sz="0" w:space="0" w:color="auto"/>
      </w:divBdr>
    </w:div>
    <w:div w:id="201595276">
      <w:bodyDiv w:val="1"/>
      <w:marLeft w:val="0"/>
      <w:marRight w:val="0"/>
      <w:marTop w:val="0"/>
      <w:marBottom w:val="0"/>
      <w:divBdr>
        <w:top w:val="none" w:sz="0" w:space="0" w:color="auto"/>
        <w:left w:val="none" w:sz="0" w:space="0" w:color="auto"/>
        <w:bottom w:val="none" w:sz="0" w:space="0" w:color="auto"/>
        <w:right w:val="none" w:sz="0" w:space="0" w:color="auto"/>
      </w:divBdr>
    </w:div>
    <w:div w:id="201939326">
      <w:bodyDiv w:val="1"/>
      <w:marLeft w:val="0"/>
      <w:marRight w:val="0"/>
      <w:marTop w:val="0"/>
      <w:marBottom w:val="0"/>
      <w:divBdr>
        <w:top w:val="none" w:sz="0" w:space="0" w:color="auto"/>
        <w:left w:val="none" w:sz="0" w:space="0" w:color="auto"/>
        <w:bottom w:val="none" w:sz="0" w:space="0" w:color="auto"/>
        <w:right w:val="none" w:sz="0" w:space="0" w:color="auto"/>
      </w:divBdr>
    </w:div>
    <w:div w:id="202065346">
      <w:bodyDiv w:val="1"/>
      <w:marLeft w:val="0"/>
      <w:marRight w:val="0"/>
      <w:marTop w:val="0"/>
      <w:marBottom w:val="0"/>
      <w:divBdr>
        <w:top w:val="none" w:sz="0" w:space="0" w:color="auto"/>
        <w:left w:val="none" w:sz="0" w:space="0" w:color="auto"/>
        <w:bottom w:val="none" w:sz="0" w:space="0" w:color="auto"/>
        <w:right w:val="none" w:sz="0" w:space="0" w:color="auto"/>
      </w:divBdr>
    </w:div>
    <w:div w:id="202258231">
      <w:bodyDiv w:val="1"/>
      <w:marLeft w:val="0"/>
      <w:marRight w:val="0"/>
      <w:marTop w:val="0"/>
      <w:marBottom w:val="0"/>
      <w:divBdr>
        <w:top w:val="none" w:sz="0" w:space="0" w:color="auto"/>
        <w:left w:val="none" w:sz="0" w:space="0" w:color="auto"/>
        <w:bottom w:val="none" w:sz="0" w:space="0" w:color="auto"/>
        <w:right w:val="none" w:sz="0" w:space="0" w:color="auto"/>
      </w:divBdr>
    </w:div>
    <w:div w:id="202599199">
      <w:bodyDiv w:val="1"/>
      <w:marLeft w:val="0"/>
      <w:marRight w:val="0"/>
      <w:marTop w:val="0"/>
      <w:marBottom w:val="0"/>
      <w:divBdr>
        <w:top w:val="none" w:sz="0" w:space="0" w:color="auto"/>
        <w:left w:val="none" w:sz="0" w:space="0" w:color="auto"/>
        <w:bottom w:val="none" w:sz="0" w:space="0" w:color="auto"/>
        <w:right w:val="none" w:sz="0" w:space="0" w:color="auto"/>
      </w:divBdr>
      <w:divsChild>
        <w:div w:id="931204355">
          <w:marLeft w:val="480"/>
          <w:marRight w:val="0"/>
          <w:marTop w:val="0"/>
          <w:marBottom w:val="0"/>
          <w:divBdr>
            <w:top w:val="none" w:sz="0" w:space="0" w:color="auto"/>
            <w:left w:val="none" w:sz="0" w:space="0" w:color="auto"/>
            <w:bottom w:val="none" w:sz="0" w:space="0" w:color="auto"/>
            <w:right w:val="none" w:sz="0" w:space="0" w:color="auto"/>
          </w:divBdr>
          <w:divsChild>
            <w:div w:id="788473261">
              <w:marLeft w:val="0"/>
              <w:marRight w:val="0"/>
              <w:marTop w:val="0"/>
              <w:marBottom w:val="0"/>
              <w:divBdr>
                <w:top w:val="none" w:sz="0" w:space="0" w:color="auto"/>
                <w:left w:val="none" w:sz="0" w:space="0" w:color="auto"/>
                <w:bottom w:val="none" w:sz="0" w:space="0" w:color="auto"/>
                <w:right w:val="none" w:sz="0" w:space="0" w:color="auto"/>
              </w:divBdr>
              <w:divsChild>
                <w:div w:id="367949262">
                  <w:marLeft w:val="480"/>
                  <w:marRight w:val="0"/>
                  <w:marTop w:val="0"/>
                  <w:marBottom w:val="0"/>
                  <w:divBdr>
                    <w:top w:val="none" w:sz="0" w:space="0" w:color="auto"/>
                    <w:left w:val="none" w:sz="0" w:space="0" w:color="auto"/>
                    <w:bottom w:val="none" w:sz="0" w:space="0" w:color="auto"/>
                    <w:right w:val="none" w:sz="0" w:space="0" w:color="auto"/>
                  </w:divBdr>
                </w:div>
                <w:div w:id="151223185">
                  <w:marLeft w:val="480"/>
                  <w:marRight w:val="0"/>
                  <w:marTop w:val="0"/>
                  <w:marBottom w:val="0"/>
                  <w:divBdr>
                    <w:top w:val="none" w:sz="0" w:space="0" w:color="auto"/>
                    <w:left w:val="none" w:sz="0" w:space="0" w:color="auto"/>
                    <w:bottom w:val="none" w:sz="0" w:space="0" w:color="auto"/>
                    <w:right w:val="none" w:sz="0" w:space="0" w:color="auto"/>
                  </w:divBdr>
                </w:div>
                <w:div w:id="1082918776">
                  <w:marLeft w:val="480"/>
                  <w:marRight w:val="0"/>
                  <w:marTop w:val="0"/>
                  <w:marBottom w:val="0"/>
                  <w:divBdr>
                    <w:top w:val="none" w:sz="0" w:space="0" w:color="auto"/>
                    <w:left w:val="none" w:sz="0" w:space="0" w:color="auto"/>
                    <w:bottom w:val="none" w:sz="0" w:space="0" w:color="auto"/>
                    <w:right w:val="none" w:sz="0" w:space="0" w:color="auto"/>
                  </w:divBdr>
                </w:div>
                <w:div w:id="1462577362">
                  <w:marLeft w:val="480"/>
                  <w:marRight w:val="0"/>
                  <w:marTop w:val="0"/>
                  <w:marBottom w:val="0"/>
                  <w:divBdr>
                    <w:top w:val="none" w:sz="0" w:space="0" w:color="auto"/>
                    <w:left w:val="none" w:sz="0" w:space="0" w:color="auto"/>
                    <w:bottom w:val="none" w:sz="0" w:space="0" w:color="auto"/>
                    <w:right w:val="none" w:sz="0" w:space="0" w:color="auto"/>
                  </w:divBdr>
                </w:div>
                <w:div w:id="338504410">
                  <w:marLeft w:val="480"/>
                  <w:marRight w:val="0"/>
                  <w:marTop w:val="0"/>
                  <w:marBottom w:val="0"/>
                  <w:divBdr>
                    <w:top w:val="none" w:sz="0" w:space="0" w:color="auto"/>
                    <w:left w:val="none" w:sz="0" w:space="0" w:color="auto"/>
                    <w:bottom w:val="none" w:sz="0" w:space="0" w:color="auto"/>
                    <w:right w:val="none" w:sz="0" w:space="0" w:color="auto"/>
                  </w:divBdr>
                </w:div>
                <w:div w:id="287203140">
                  <w:marLeft w:val="480"/>
                  <w:marRight w:val="0"/>
                  <w:marTop w:val="0"/>
                  <w:marBottom w:val="0"/>
                  <w:divBdr>
                    <w:top w:val="none" w:sz="0" w:space="0" w:color="auto"/>
                    <w:left w:val="none" w:sz="0" w:space="0" w:color="auto"/>
                    <w:bottom w:val="none" w:sz="0" w:space="0" w:color="auto"/>
                    <w:right w:val="none" w:sz="0" w:space="0" w:color="auto"/>
                  </w:divBdr>
                </w:div>
                <w:div w:id="1907835163">
                  <w:marLeft w:val="480"/>
                  <w:marRight w:val="0"/>
                  <w:marTop w:val="0"/>
                  <w:marBottom w:val="0"/>
                  <w:divBdr>
                    <w:top w:val="none" w:sz="0" w:space="0" w:color="auto"/>
                    <w:left w:val="none" w:sz="0" w:space="0" w:color="auto"/>
                    <w:bottom w:val="none" w:sz="0" w:space="0" w:color="auto"/>
                    <w:right w:val="none" w:sz="0" w:space="0" w:color="auto"/>
                  </w:divBdr>
                </w:div>
                <w:div w:id="1905799927">
                  <w:marLeft w:val="480"/>
                  <w:marRight w:val="0"/>
                  <w:marTop w:val="0"/>
                  <w:marBottom w:val="0"/>
                  <w:divBdr>
                    <w:top w:val="none" w:sz="0" w:space="0" w:color="auto"/>
                    <w:left w:val="none" w:sz="0" w:space="0" w:color="auto"/>
                    <w:bottom w:val="none" w:sz="0" w:space="0" w:color="auto"/>
                    <w:right w:val="none" w:sz="0" w:space="0" w:color="auto"/>
                  </w:divBdr>
                </w:div>
                <w:div w:id="1234201784">
                  <w:marLeft w:val="480"/>
                  <w:marRight w:val="0"/>
                  <w:marTop w:val="0"/>
                  <w:marBottom w:val="0"/>
                  <w:divBdr>
                    <w:top w:val="none" w:sz="0" w:space="0" w:color="auto"/>
                    <w:left w:val="none" w:sz="0" w:space="0" w:color="auto"/>
                    <w:bottom w:val="none" w:sz="0" w:space="0" w:color="auto"/>
                    <w:right w:val="none" w:sz="0" w:space="0" w:color="auto"/>
                  </w:divBdr>
                </w:div>
                <w:div w:id="1380545615">
                  <w:marLeft w:val="480"/>
                  <w:marRight w:val="0"/>
                  <w:marTop w:val="0"/>
                  <w:marBottom w:val="0"/>
                  <w:divBdr>
                    <w:top w:val="none" w:sz="0" w:space="0" w:color="auto"/>
                    <w:left w:val="none" w:sz="0" w:space="0" w:color="auto"/>
                    <w:bottom w:val="none" w:sz="0" w:space="0" w:color="auto"/>
                    <w:right w:val="none" w:sz="0" w:space="0" w:color="auto"/>
                  </w:divBdr>
                </w:div>
                <w:div w:id="971907664">
                  <w:marLeft w:val="480"/>
                  <w:marRight w:val="0"/>
                  <w:marTop w:val="0"/>
                  <w:marBottom w:val="0"/>
                  <w:divBdr>
                    <w:top w:val="none" w:sz="0" w:space="0" w:color="auto"/>
                    <w:left w:val="none" w:sz="0" w:space="0" w:color="auto"/>
                    <w:bottom w:val="none" w:sz="0" w:space="0" w:color="auto"/>
                    <w:right w:val="none" w:sz="0" w:space="0" w:color="auto"/>
                  </w:divBdr>
                </w:div>
                <w:div w:id="1305085252">
                  <w:marLeft w:val="480"/>
                  <w:marRight w:val="0"/>
                  <w:marTop w:val="0"/>
                  <w:marBottom w:val="0"/>
                  <w:divBdr>
                    <w:top w:val="none" w:sz="0" w:space="0" w:color="auto"/>
                    <w:left w:val="none" w:sz="0" w:space="0" w:color="auto"/>
                    <w:bottom w:val="none" w:sz="0" w:space="0" w:color="auto"/>
                    <w:right w:val="none" w:sz="0" w:space="0" w:color="auto"/>
                  </w:divBdr>
                </w:div>
                <w:div w:id="1065951573">
                  <w:marLeft w:val="480"/>
                  <w:marRight w:val="0"/>
                  <w:marTop w:val="0"/>
                  <w:marBottom w:val="0"/>
                  <w:divBdr>
                    <w:top w:val="none" w:sz="0" w:space="0" w:color="auto"/>
                    <w:left w:val="none" w:sz="0" w:space="0" w:color="auto"/>
                    <w:bottom w:val="none" w:sz="0" w:space="0" w:color="auto"/>
                    <w:right w:val="none" w:sz="0" w:space="0" w:color="auto"/>
                  </w:divBdr>
                </w:div>
                <w:div w:id="1938828694">
                  <w:marLeft w:val="480"/>
                  <w:marRight w:val="0"/>
                  <w:marTop w:val="0"/>
                  <w:marBottom w:val="0"/>
                  <w:divBdr>
                    <w:top w:val="none" w:sz="0" w:space="0" w:color="auto"/>
                    <w:left w:val="none" w:sz="0" w:space="0" w:color="auto"/>
                    <w:bottom w:val="none" w:sz="0" w:space="0" w:color="auto"/>
                    <w:right w:val="none" w:sz="0" w:space="0" w:color="auto"/>
                  </w:divBdr>
                </w:div>
                <w:div w:id="1019042031">
                  <w:marLeft w:val="480"/>
                  <w:marRight w:val="0"/>
                  <w:marTop w:val="0"/>
                  <w:marBottom w:val="0"/>
                  <w:divBdr>
                    <w:top w:val="none" w:sz="0" w:space="0" w:color="auto"/>
                    <w:left w:val="none" w:sz="0" w:space="0" w:color="auto"/>
                    <w:bottom w:val="none" w:sz="0" w:space="0" w:color="auto"/>
                    <w:right w:val="none" w:sz="0" w:space="0" w:color="auto"/>
                  </w:divBdr>
                </w:div>
                <w:div w:id="989600331">
                  <w:marLeft w:val="480"/>
                  <w:marRight w:val="0"/>
                  <w:marTop w:val="0"/>
                  <w:marBottom w:val="0"/>
                  <w:divBdr>
                    <w:top w:val="none" w:sz="0" w:space="0" w:color="auto"/>
                    <w:left w:val="none" w:sz="0" w:space="0" w:color="auto"/>
                    <w:bottom w:val="none" w:sz="0" w:space="0" w:color="auto"/>
                    <w:right w:val="none" w:sz="0" w:space="0" w:color="auto"/>
                  </w:divBdr>
                </w:div>
                <w:div w:id="2133279386">
                  <w:marLeft w:val="480"/>
                  <w:marRight w:val="0"/>
                  <w:marTop w:val="0"/>
                  <w:marBottom w:val="0"/>
                  <w:divBdr>
                    <w:top w:val="none" w:sz="0" w:space="0" w:color="auto"/>
                    <w:left w:val="none" w:sz="0" w:space="0" w:color="auto"/>
                    <w:bottom w:val="none" w:sz="0" w:space="0" w:color="auto"/>
                    <w:right w:val="none" w:sz="0" w:space="0" w:color="auto"/>
                  </w:divBdr>
                </w:div>
                <w:div w:id="1963342202">
                  <w:marLeft w:val="480"/>
                  <w:marRight w:val="0"/>
                  <w:marTop w:val="0"/>
                  <w:marBottom w:val="0"/>
                  <w:divBdr>
                    <w:top w:val="none" w:sz="0" w:space="0" w:color="auto"/>
                    <w:left w:val="none" w:sz="0" w:space="0" w:color="auto"/>
                    <w:bottom w:val="none" w:sz="0" w:space="0" w:color="auto"/>
                    <w:right w:val="none" w:sz="0" w:space="0" w:color="auto"/>
                  </w:divBdr>
                </w:div>
                <w:div w:id="424571917">
                  <w:marLeft w:val="480"/>
                  <w:marRight w:val="0"/>
                  <w:marTop w:val="0"/>
                  <w:marBottom w:val="0"/>
                  <w:divBdr>
                    <w:top w:val="none" w:sz="0" w:space="0" w:color="auto"/>
                    <w:left w:val="none" w:sz="0" w:space="0" w:color="auto"/>
                    <w:bottom w:val="none" w:sz="0" w:space="0" w:color="auto"/>
                    <w:right w:val="none" w:sz="0" w:space="0" w:color="auto"/>
                  </w:divBdr>
                </w:div>
                <w:div w:id="992954373">
                  <w:marLeft w:val="480"/>
                  <w:marRight w:val="0"/>
                  <w:marTop w:val="0"/>
                  <w:marBottom w:val="0"/>
                  <w:divBdr>
                    <w:top w:val="none" w:sz="0" w:space="0" w:color="auto"/>
                    <w:left w:val="none" w:sz="0" w:space="0" w:color="auto"/>
                    <w:bottom w:val="none" w:sz="0" w:space="0" w:color="auto"/>
                    <w:right w:val="none" w:sz="0" w:space="0" w:color="auto"/>
                  </w:divBdr>
                </w:div>
                <w:div w:id="915166952">
                  <w:marLeft w:val="480"/>
                  <w:marRight w:val="0"/>
                  <w:marTop w:val="0"/>
                  <w:marBottom w:val="0"/>
                  <w:divBdr>
                    <w:top w:val="none" w:sz="0" w:space="0" w:color="auto"/>
                    <w:left w:val="none" w:sz="0" w:space="0" w:color="auto"/>
                    <w:bottom w:val="none" w:sz="0" w:space="0" w:color="auto"/>
                    <w:right w:val="none" w:sz="0" w:space="0" w:color="auto"/>
                  </w:divBdr>
                </w:div>
                <w:div w:id="1196770542">
                  <w:marLeft w:val="480"/>
                  <w:marRight w:val="0"/>
                  <w:marTop w:val="0"/>
                  <w:marBottom w:val="0"/>
                  <w:divBdr>
                    <w:top w:val="none" w:sz="0" w:space="0" w:color="auto"/>
                    <w:left w:val="none" w:sz="0" w:space="0" w:color="auto"/>
                    <w:bottom w:val="none" w:sz="0" w:space="0" w:color="auto"/>
                    <w:right w:val="none" w:sz="0" w:space="0" w:color="auto"/>
                  </w:divBdr>
                </w:div>
                <w:div w:id="1903910168">
                  <w:marLeft w:val="480"/>
                  <w:marRight w:val="0"/>
                  <w:marTop w:val="0"/>
                  <w:marBottom w:val="0"/>
                  <w:divBdr>
                    <w:top w:val="none" w:sz="0" w:space="0" w:color="auto"/>
                    <w:left w:val="none" w:sz="0" w:space="0" w:color="auto"/>
                    <w:bottom w:val="none" w:sz="0" w:space="0" w:color="auto"/>
                    <w:right w:val="none" w:sz="0" w:space="0" w:color="auto"/>
                  </w:divBdr>
                </w:div>
                <w:div w:id="938217593">
                  <w:marLeft w:val="480"/>
                  <w:marRight w:val="0"/>
                  <w:marTop w:val="0"/>
                  <w:marBottom w:val="0"/>
                  <w:divBdr>
                    <w:top w:val="none" w:sz="0" w:space="0" w:color="auto"/>
                    <w:left w:val="none" w:sz="0" w:space="0" w:color="auto"/>
                    <w:bottom w:val="none" w:sz="0" w:space="0" w:color="auto"/>
                    <w:right w:val="none" w:sz="0" w:space="0" w:color="auto"/>
                  </w:divBdr>
                </w:div>
                <w:div w:id="640573679">
                  <w:marLeft w:val="480"/>
                  <w:marRight w:val="0"/>
                  <w:marTop w:val="0"/>
                  <w:marBottom w:val="0"/>
                  <w:divBdr>
                    <w:top w:val="none" w:sz="0" w:space="0" w:color="auto"/>
                    <w:left w:val="none" w:sz="0" w:space="0" w:color="auto"/>
                    <w:bottom w:val="none" w:sz="0" w:space="0" w:color="auto"/>
                    <w:right w:val="none" w:sz="0" w:space="0" w:color="auto"/>
                  </w:divBdr>
                </w:div>
                <w:div w:id="352154840">
                  <w:marLeft w:val="480"/>
                  <w:marRight w:val="0"/>
                  <w:marTop w:val="0"/>
                  <w:marBottom w:val="0"/>
                  <w:divBdr>
                    <w:top w:val="none" w:sz="0" w:space="0" w:color="auto"/>
                    <w:left w:val="none" w:sz="0" w:space="0" w:color="auto"/>
                    <w:bottom w:val="none" w:sz="0" w:space="0" w:color="auto"/>
                    <w:right w:val="none" w:sz="0" w:space="0" w:color="auto"/>
                  </w:divBdr>
                </w:div>
                <w:div w:id="1168135675">
                  <w:marLeft w:val="480"/>
                  <w:marRight w:val="0"/>
                  <w:marTop w:val="0"/>
                  <w:marBottom w:val="0"/>
                  <w:divBdr>
                    <w:top w:val="none" w:sz="0" w:space="0" w:color="auto"/>
                    <w:left w:val="none" w:sz="0" w:space="0" w:color="auto"/>
                    <w:bottom w:val="none" w:sz="0" w:space="0" w:color="auto"/>
                    <w:right w:val="none" w:sz="0" w:space="0" w:color="auto"/>
                  </w:divBdr>
                </w:div>
                <w:div w:id="750852984">
                  <w:marLeft w:val="480"/>
                  <w:marRight w:val="0"/>
                  <w:marTop w:val="0"/>
                  <w:marBottom w:val="0"/>
                  <w:divBdr>
                    <w:top w:val="none" w:sz="0" w:space="0" w:color="auto"/>
                    <w:left w:val="none" w:sz="0" w:space="0" w:color="auto"/>
                    <w:bottom w:val="none" w:sz="0" w:space="0" w:color="auto"/>
                    <w:right w:val="none" w:sz="0" w:space="0" w:color="auto"/>
                  </w:divBdr>
                </w:div>
                <w:div w:id="730614628">
                  <w:marLeft w:val="480"/>
                  <w:marRight w:val="0"/>
                  <w:marTop w:val="0"/>
                  <w:marBottom w:val="0"/>
                  <w:divBdr>
                    <w:top w:val="none" w:sz="0" w:space="0" w:color="auto"/>
                    <w:left w:val="none" w:sz="0" w:space="0" w:color="auto"/>
                    <w:bottom w:val="none" w:sz="0" w:space="0" w:color="auto"/>
                    <w:right w:val="none" w:sz="0" w:space="0" w:color="auto"/>
                  </w:divBdr>
                </w:div>
                <w:div w:id="917010334">
                  <w:marLeft w:val="480"/>
                  <w:marRight w:val="0"/>
                  <w:marTop w:val="0"/>
                  <w:marBottom w:val="0"/>
                  <w:divBdr>
                    <w:top w:val="none" w:sz="0" w:space="0" w:color="auto"/>
                    <w:left w:val="none" w:sz="0" w:space="0" w:color="auto"/>
                    <w:bottom w:val="none" w:sz="0" w:space="0" w:color="auto"/>
                    <w:right w:val="none" w:sz="0" w:space="0" w:color="auto"/>
                  </w:divBdr>
                </w:div>
                <w:div w:id="1003239692">
                  <w:marLeft w:val="480"/>
                  <w:marRight w:val="0"/>
                  <w:marTop w:val="0"/>
                  <w:marBottom w:val="0"/>
                  <w:divBdr>
                    <w:top w:val="none" w:sz="0" w:space="0" w:color="auto"/>
                    <w:left w:val="none" w:sz="0" w:space="0" w:color="auto"/>
                    <w:bottom w:val="none" w:sz="0" w:space="0" w:color="auto"/>
                    <w:right w:val="none" w:sz="0" w:space="0" w:color="auto"/>
                  </w:divBdr>
                </w:div>
                <w:div w:id="397704200">
                  <w:marLeft w:val="480"/>
                  <w:marRight w:val="0"/>
                  <w:marTop w:val="0"/>
                  <w:marBottom w:val="0"/>
                  <w:divBdr>
                    <w:top w:val="none" w:sz="0" w:space="0" w:color="auto"/>
                    <w:left w:val="none" w:sz="0" w:space="0" w:color="auto"/>
                    <w:bottom w:val="none" w:sz="0" w:space="0" w:color="auto"/>
                    <w:right w:val="none" w:sz="0" w:space="0" w:color="auto"/>
                  </w:divBdr>
                </w:div>
                <w:div w:id="1187137441">
                  <w:marLeft w:val="480"/>
                  <w:marRight w:val="0"/>
                  <w:marTop w:val="0"/>
                  <w:marBottom w:val="0"/>
                  <w:divBdr>
                    <w:top w:val="none" w:sz="0" w:space="0" w:color="auto"/>
                    <w:left w:val="none" w:sz="0" w:space="0" w:color="auto"/>
                    <w:bottom w:val="none" w:sz="0" w:space="0" w:color="auto"/>
                    <w:right w:val="none" w:sz="0" w:space="0" w:color="auto"/>
                  </w:divBdr>
                </w:div>
                <w:div w:id="732895046">
                  <w:marLeft w:val="480"/>
                  <w:marRight w:val="0"/>
                  <w:marTop w:val="0"/>
                  <w:marBottom w:val="0"/>
                  <w:divBdr>
                    <w:top w:val="none" w:sz="0" w:space="0" w:color="auto"/>
                    <w:left w:val="none" w:sz="0" w:space="0" w:color="auto"/>
                    <w:bottom w:val="none" w:sz="0" w:space="0" w:color="auto"/>
                    <w:right w:val="none" w:sz="0" w:space="0" w:color="auto"/>
                  </w:divBdr>
                </w:div>
                <w:div w:id="515458311">
                  <w:marLeft w:val="480"/>
                  <w:marRight w:val="0"/>
                  <w:marTop w:val="0"/>
                  <w:marBottom w:val="0"/>
                  <w:divBdr>
                    <w:top w:val="none" w:sz="0" w:space="0" w:color="auto"/>
                    <w:left w:val="none" w:sz="0" w:space="0" w:color="auto"/>
                    <w:bottom w:val="none" w:sz="0" w:space="0" w:color="auto"/>
                    <w:right w:val="none" w:sz="0" w:space="0" w:color="auto"/>
                  </w:divBdr>
                </w:div>
                <w:div w:id="59141588">
                  <w:marLeft w:val="480"/>
                  <w:marRight w:val="0"/>
                  <w:marTop w:val="0"/>
                  <w:marBottom w:val="0"/>
                  <w:divBdr>
                    <w:top w:val="none" w:sz="0" w:space="0" w:color="auto"/>
                    <w:left w:val="none" w:sz="0" w:space="0" w:color="auto"/>
                    <w:bottom w:val="none" w:sz="0" w:space="0" w:color="auto"/>
                    <w:right w:val="none" w:sz="0" w:space="0" w:color="auto"/>
                  </w:divBdr>
                </w:div>
                <w:div w:id="134565800">
                  <w:marLeft w:val="480"/>
                  <w:marRight w:val="0"/>
                  <w:marTop w:val="0"/>
                  <w:marBottom w:val="0"/>
                  <w:divBdr>
                    <w:top w:val="none" w:sz="0" w:space="0" w:color="auto"/>
                    <w:left w:val="none" w:sz="0" w:space="0" w:color="auto"/>
                    <w:bottom w:val="none" w:sz="0" w:space="0" w:color="auto"/>
                    <w:right w:val="none" w:sz="0" w:space="0" w:color="auto"/>
                  </w:divBdr>
                </w:div>
                <w:div w:id="1203710741">
                  <w:marLeft w:val="480"/>
                  <w:marRight w:val="0"/>
                  <w:marTop w:val="0"/>
                  <w:marBottom w:val="0"/>
                  <w:divBdr>
                    <w:top w:val="none" w:sz="0" w:space="0" w:color="auto"/>
                    <w:left w:val="none" w:sz="0" w:space="0" w:color="auto"/>
                    <w:bottom w:val="none" w:sz="0" w:space="0" w:color="auto"/>
                    <w:right w:val="none" w:sz="0" w:space="0" w:color="auto"/>
                  </w:divBdr>
                </w:div>
                <w:div w:id="2073191898">
                  <w:marLeft w:val="480"/>
                  <w:marRight w:val="0"/>
                  <w:marTop w:val="0"/>
                  <w:marBottom w:val="0"/>
                  <w:divBdr>
                    <w:top w:val="none" w:sz="0" w:space="0" w:color="auto"/>
                    <w:left w:val="none" w:sz="0" w:space="0" w:color="auto"/>
                    <w:bottom w:val="none" w:sz="0" w:space="0" w:color="auto"/>
                    <w:right w:val="none" w:sz="0" w:space="0" w:color="auto"/>
                  </w:divBdr>
                </w:div>
                <w:div w:id="1172842573">
                  <w:marLeft w:val="480"/>
                  <w:marRight w:val="0"/>
                  <w:marTop w:val="0"/>
                  <w:marBottom w:val="0"/>
                  <w:divBdr>
                    <w:top w:val="none" w:sz="0" w:space="0" w:color="auto"/>
                    <w:left w:val="none" w:sz="0" w:space="0" w:color="auto"/>
                    <w:bottom w:val="none" w:sz="0" w:space="0" w:color="auto"/>
                    <w:right w:val="none" w:sz="0" w:space="0" w:color="auto"/>
                  </w:divBdr>
                </w:div>
                <w:div w:id="685524758">
                  <w:marLeft w:val="480"/>
                  <w:marRight w:val="0"/>
                  <w:marTop w:val="0"/>
                  <w:marBottom w:val="0"/>
                  <w:divBdr>
                    <w:top w:val="none" w:sz="0" w:space="0" w:color="auto"/>
                    <w:left w:val="none" w:sz="0" w:space="0" w:color="auto"/>
                    <w:bottom w:val="none" w:sz="0" w:space="0" w:color="auto"/>
                    <w:right w:val="none" w:sz="0" w:space="0" w:color="auto"/>
                  </w:divBdr>
                </w:div>
                <w:div w:id="284122114">
                  <w:marLeft w:val="480"/>
                  <w:marRight w:val="0"/>
                  <w:marTop w:val="0"/>
                  <w:marBottom w:val="0"/>
                  <w:divBdr>
                    <w:top w:val="none" w:sz="0" w:space="0" w:color="auto"/>
                    <w:left w:val="none" w:sz="0" w:space="0" w:color="auto"/>
                    <w:bottom w:val="none" w:sz="0" w:space="0" w:color="auto"/>
                    <w:right w:val="none" w:sz="0" w:space="0" w:color="auto"/>
                  </w:divBdr>
                </w:div>
                <w:div w:id="1830125165">
                  <w:marLeft w:val="480"/>
                  <w:marRight w:val="0"/>
                  <w:marTop w:val="0"/>
                  <w:marBottom w:val="0"/>
                  <w:divBdr>
                    <w:top w:val="none" w:sz="0" w:space="0" w:color="auto"/>
                    <w:left w:val="none" w:sz="0" w:space="0" w:color="auto"/>
                    <w:bottom w:val="none" w:sz="0" w:space="0" w:color="auto"/>
                    <w:right w:val="none" w:sz="0" w:space="0" w:color="auto"/>
                  </w:divBdr>
                </w:div>
                <w:div w:id="1583681665">
                  <w:marLeft w:val="480"/>
                  <w:marRight w:val="0"/>
                  <w:marTop w:val="0"/>
                  <w:marBottom w:val="0"/>
                  <w:divBdr>
                    <w:top w:val="none" w:sz="0" w:space="0" w:color="auto"/>
                    <w:left w:val="none" w:sz="0" w:space="0" w:color="auto"/>
                    <w:bottom w:val="none" w:sz="0" w:space="0" w:color="auto"/>
                    <w:right w:val="none" w:sz="0" w:space="0" w:color="auto"/>
                  </w:divBdr>
                </w:div>
                <w:div w:id="266894263">
                  <w:marLeft w:val="480"/>
                  <w:marRight w:val="0"/>
                  <w:marTop w:val="0"/>
                  <w:marBottom w:val="0"/>
                  <w:divBdr>
                    <w:top w:val="none" w:sz="0" w:space="0" w:color="auto"/>
                    <w:left w:val="none" w:sz="0" w:space="0" w:color="auto"/>
                    <w:bottom w:val="none" w:sz="0" w:space="0" w:color="auto"/>
                    <w:right w:val="none" w:sz="0" w:space="0" w:color="auto"/>
                  </w:divBdr>
                </w:div>
                <w:div w:id="2046564767">
                  <w:marLeft w:val="480"/>
                  <w:marRight w:val="0"/>
                  <w:marTop w:val="0"/>
                  <w:marBottom w:val="0"/>
                  <w:divBdr>
                    <w:top w:val="none" w:sz="0" w:space="0" w:color="auto"/>
                    <w:left w:val="none" w:sz="0" w:space="0" w:color="auto"/>
                    <w:bottom w:val="none" w:sz="0" w:space="0" w:color="auto"/>
                    <w:right w:val="none" w:sz="0" w:space="0" w:color="auto"/>
                  </w:divBdr>
                </w:div>
                <w:div w:id="1971981595">
                  <w:marLeft w:val="480"/>
                  <w:marRight w:val="0"/>
                  <w:marTop w:val="0"/>
                  <w:marBottom w:val="0"/>
                  <w:divBdr>
                    <w:top w:val="none" w:sz="0" w:space="0" w:color="auto"/>
                    <w:left w:val="none" w:sz="0" w:space="0" w:color="auto"/>
                    <w:bottom w:val="none" w:sz="0" w:space="0" w:color="auto"/>
                    <w:right w:val="none" w:sz="0" w:space="0" w:color="auto"/>
                  </w:divBdr>
                </w:div>
                <w:div w:id="1215586364">
                  <w:marLeft w:val="480"/>
                  <w:marRight w:val="0"/>
                  <w:marTop w:val="0"/>
                  <w:marBottom w:val="0"/>
                  <w:divBdr>
                    <w:top w:val="none" w:sz="0" w:space="0" w:color="auto"/>
                    <w:left w:val="none" w:sz="0" w:space="0" w:color="auto"/>
                    <w:bottom w:val="none" w:sz="0" w:space="0" w:color="auto"/>
                    <w:right w:val="none" w:sz="0" w:space="0" w:color="auto"/>
                  </w:divBdr>
                </w:div>
                <w:div w:id="1394617368">
                  <w:marLeft w:val="480"/>
                  <w:marRight w:val="0"/>
                  <w:marTop w:val="0"/>
                  <w:marBottom w:val="0"/>
                  <w:divBdr>
                    <w:top w:val="none" w:sz="0" w:space="0" w:color="auto"/>
                    <w:left w:val="none" w:sz="0" w:space="0" w:color="auto"/>
                    <w:bottom w:val="none" w:sz="0" w:space="0" w:color="auto"/>
                    <w:right w:val="none" w:sz="0" w:space="0" w:color="auto"/>
                  </w:divBdr>
                </w:div>
                <w:div w:id="2004355556">
                  <w:marLeft w:val="480"/>
                  <w:marRight w:val="0"/>
                  <w:marTop w:val="0"/>
                  <w:marBottom w:val="0"/>
                  <w:divBdr>
                    <w:top w:val="none" w:sz="0" w:space="0" w:color="auto"/>
                    <w:left w:val="none" w:sz="0" w:space="0" w:color="auto"/>
                    <w:bottom w:val="none" w:sz="0" w:space="0" w:color="auto"/>
                    <w:right w:val="none" w:sz="0" w:space="0" w:color="auto"/>
                  </w:divBdr>
                </w:div>
                <w:div w:id="2086561221">
                  <w:marLeft w:val="480"/>
                  <w:marRight w:val="0"/>
                  <w:marTop w:val="0"/>
                  <w:marBottom w:val="0"/>
                  <w:divBdr>
                    <w:top w:val="none" w:sz="0" w:space="0" w:color="auto"/>
                    <w:left w:val="none" w:sz="0" w:space="0" w:color="auto"/>
                    <w:bottom w:val="none" w:sz="0" w:space="0" w:color="auto"/>
                    <w:right w:val="none" w:sz="0" w:space="0" w:color="auto"/>
                  </w:divBdr>
                </w:div>
                <w:div w:id="956789117">
                  <w:marLeft w:val="480"/>
                  <w:marRight w:val="0"/>
                  <w:marTop w:val="0"/>
                  <w:marBottom w:val="0"/>
                  <w:divBdr>
                    <w:top w:val="none" w:sz="0" w:space="0" w:color="auto"/>
                    <w:left w:val="none" w:sz="0" w:space="0" w:color="auto"/>
                    <w:bottom w:val="none" w:sz="0" w:space="0" w:color="auto"/>
                    <w:right w:val="none" w:sz="0" w:space="0" w:color="auto"/>
                  </w:divBdr>
                </w:div>
                <w:div w:id="1980962976">
                  <w:marLeft w:val="480"/>
                  <w:marRight w:val="0"/>
                  <w:marTop w:val="0"/>
                  <w:marBottom w:val="0"/>
                  <w:divBdr>
                    <w:top w:val="none" w:sz="0" w:space="0" w:color="auto"/>
                    <w:left w:val="none" w:sz="0" w:space="0" w:color="auto"/>
                    <w:bottom w:val="none" w:sz="0" w:space="0" w:color="auto"/>
                    <w:right w:val="none" w:sz="0" w:space="0" w:color="auto"/>
                  </w:divBdr>
                </w:div>
                <w:div w:id="1207447176">
                  <w:marLeft w:val="480"/>
                  <w:marRight w:val="0"/>
                  <w:marTop w:val="0"/>
                  <w:marBottom w:val="0"/>
                  <w:divBdr>
                    <w:top w:val="none" w:sz="0" w:space="0" w:color="auto"/>
                    <w:left w:val="none" w:sz="0" w:space="0" w:color="auto"/>
                    <w:bottom w:val="none" w:sz="0" w:space="0" w:color="auto"/>
                    <w:right w:val="none" w:sz="0" w:space="0" w:color="auto"/>
                  </w:divBdr>
                </w:div>
                <w:div w:id="322585873">
                  <w:marLeft w:val="480"/>
                  <w:marRight w:val="0"/>
                  <w:marTop w:val="0"/>
                  <w:marBottom w:val="0"/>
                  <w:divBdr>
                    <w:top w:val="none" w:sz="0" w:space="0" w:color="auto"/>
                    <w:left w:val="none" w:sz="0" w:space="0" w:color="auto"/>
                    <w:bottom w:val="none" w:sz="0" w:space="0" w:color="auto"/>
                    <w:right w:val="none" w:sz="0" w:space="0" w:color="auto"/>
                  </w:divBdr>
                </w:div>
                <w:div w:id="977346366">
                  <w:marLeft w:val="480"/>
                  <w:marRight w:val="0"/>
                  <w:marTop w:val="0"/>
                  <w:marBottom w:val="0"/>
                  <w:divBdr>
                    <w:top w:val="none" w:sz="0" w:space="0" w:color="auto"/>
                    <w:left w:val="none" w:sz="0" w:space="0" w:color="auto"/>
                    <w:bottom w:val="none" w:sz="0" w:space="0" w:color="auto"/>
                    <w:right w:val="none" w:sz="0" w:space="0" w:color="auto"/>
                  </w:divBdr>
                </w:div>
                <w:div w:id="1507135374">
                  <w:marLeft w:val="480"/>
                  <w:marRight w:val="0"/>
                  <w:marTop w:val="0"/>
                  <w:marBottom w:val="0"/>
                  <w:divBdr>
                    <w:top w:val="none" w:sz="0" w:space="0" w:color="auto"/>
                    <w:left w:val="none" w:sz="0" w:space="0" w:color="auto"/>
                    <w:bottom w:val="none" w:sz="0" w:space="0" w:color="auto"/>
                    <w:right w:val="none" w:sz="0" w:space="0" w:color="auto"/>
                  </w:divBdr>
                </w:div>
                <w:div w:id="805783915">
                  <w:marLeft w:val="480"/>
                  <w:marRight w:val="0"/>
                  <w:marTop w:val="0"/>
                  <w:marBottom w:val="0"/>
                  <w:divBdr>
                    <w:top w:val="none" w:sz="0" w:space="0" w:color="auto"/>
                    <w:left w:val="none" w:sz="0" w:space="0" w:color="auto"/>
                    <w:bottom w:val="none" w:sz="0" w:space="0" w:color="auto"/>
                    <w:right w:val="none" w:sz="0" w:space="0" w:color="auto"/>
                  </w:divBdr>
                </w:div>
                <w:div w:id="1738015670">
                  <w:marLeft w:val="480"/>
                  <w:marRight w:val="0"/>
                  <w:marTop w:val="0"/>
                  <w:marBottom w:val="0"/>
                  <w:divBdr>
                    <w:top w:val="none" w:sz="0" w:space="0" w:color="auto"/>
                    <w:left w:val="none" w:sz="0" w:space="0" w:color="auto"/>
                    <w:bottom w:val="none" w:sz="0" w:space="0" w:color="auto"/>
                    <w:right w:val="none" w:sz="0" w:space="0" w:color="auto"/>
                  </w:divBdr>
                </w:div>
                <w:div w:id="249700990">
                  <w:marLeft w:val="480"/>
                  <w:marRight w:val="0"/>
                  <w:marTop w:val="0"/>
                  <w:marBottom w:val="0"/>
                  <w:divBdr>
                    <w:top w:val="none" w:sz="0" w:space="0" w:color="auto"/>
                    <w:left w:val="none" w:sz="0" w:space="0" w:color="auto"/>
                    <w:bottom w:val="none" w:sz="0" w:space="0" w:color="auto"/>
                    <w:right w:val="none" w:sz="0" w:space="0" w:color="auto"/>
                  </w:divBdr>
                </w:div>
                <w:div w:id="869415366">
                  <w:marLeft w:val="480"/>
                  <w:marRight w:val="0"/>
                  <w:marTop w:val="0"/>
                  <w:marBottom w:val="0"/>
                  <w:divBdr>
                    <w:top w:val="none" w:sz="0" w:space="0" w:color="auto"/>
                    <w:left w:val="none" w:sz="0" w:space="0" w:color="auto"/>
                    <w:bottom w:val="none" w:sz="0" w:space="0" w:color="auto"/>
                    <w:right w:val="none" w:sz="0" w:space="0" w:color="auto"/>
                  </w:divBdr>
                </w:div>
                <w:div w:id="1947688984">
                  <w:marLeft w:val="480"/>
                  <w:marRight w:val="0"/>
                  <w:marTop w:val="0"/>
                  <w:marBottom w:val="0"/>
                  <w:divBdr>
                    <w:top w:val="none" w:sz="0" w:space="0" w:color="auto"/>
                    <w:left w:val="none" w:sz="0" w:space="0" w:color="auto"/>
                    <w:bottom w:val="none" w:sz="0" w:space="0" w:color="auto"/>
                    <w:right w:val="none" w:sz="0" w:space="0" w:color="auto"/>
                  </w:divBdr>
                </w:div>
                <w:div w:id="847406620">
                  <w:marLeft w:val="480"/>
                  <w:marRight w:val="0"/>
                  <w:marTop w:val="0"/>
                  <w:marBottom w:val="0"/>
                  <w:divBdr>
                    <w:top w:val="none" w:sz="0" w:space="0" w:color="auto"/>
                    <w:left w:val="none" w:sz="0" w:space="0" w:color="auto"/>
                    <w:bottom w:val="none" w:sz="0" w:space="0" w:color="auto"/>
                    <w:right w:val="none" w:sz="0" w:space="0" w:color="auto"/>
                  </w:divBdr>
                </w:div>
                <w:div w:id="1623613594">
                  <w:marLeft w:val="480"/>
                  <w:marRight w:val="0"/>
                  <w:marTop w:val="0"/>
                  <w:marBottom w:val="0"/>
                  <w:divBdr>
                    <w:top w:val="none" w:sz="0" w:space="0" w:color="auto"/>
                    <w:left w:val="none" w:sz="0" w:space="0" w:color="auto"/>
                    <w:bottom w:val="none" w:sz="0" w:space="0" w:color="auto"/>
                    <w:right w:val="none" w:sz="0" w:space="0" w:color="auto"/>
                  </w:divBdr>
                </w:div>
                <w:div w:id="2072921788">
                  <w:marLeft w:val="480"/>
                  <w:marRight w:val="0"/>
                  <w:marTop w:val="0"/>
                  <w:marBottom w:val="0"/>
                  <w:divBdr>
                    <w:top w:val="none" w:sz="0" w:space="0" w:color="auto"/>
                    <w:left w:val="none" w:sz="0" w:space="0" w:color="auto"/>
                    <w:bottom w:val="none" w:sz="0" w:space="0" w:color="auto"/>
                    <w:right w:val="none" w:sz="0" w:space="0" w:color="auto"/>
                  </w:divBdr>
                </w:div>
                <w:div w:id="1149900452">
                  <w:marLeft w:val="480"/>
                  <w:marRight w:val="0"/>
                  <w:marTop w:val="0"/>
                  <w:marBottom w:val="0"/>
                  <w:divBdr>
                    <w:top w:val="none" w:sz="0" w:space="0" w:color="auto"/>
                    <w:left w:val="none" w:sz="0" w:space="0" w:color="auto"/>
                    <w:bottom w:val="none" w:sz="0" w:space="0" w:color="auto"/>
                    <w:right w:val="none" w:sz="0" w:space="0" w:color="auto"/>
                  </w:divBdr>
                </w:div>
                <w:div w:id="600338354">
                  <w:marLeft w:val="480"/>
                  <w:marRight w:val="0"/>
                  <w:marTop w:val="0"/>
                  <w:marBottom w:val="0"/>
                  <w:divBdr>
                    <w:top w:val="none" w:sz="0" w:space="0" w:color="auto"/>
                    <w:left w:val="none" w:sz="0" w:space="0" w:color="auto"/>
                    <w:bottom w:val="none" w:sz="0" w:space="0" w:color="auto"/>
                    <w:right w:val="none" w:sz="0" w:space="0" w:color="auto"/>
                  </w:divBdr>
                </w:div>
                <w:div w:id="539782523">
                  <w:marLeft w:val="480"/>
                  <w:marRight w:val="0"/>
                  <w:marTop w:val="0"/>
                  <w:marBottom w:val="0"/>
                  <w:divBdr>
                    <w:top w:val="none" w:sz="0" w:space="0" w:color="auto"/>
                    <w:left w:val="none" w:sz="0" w:space="0" w:color="auto"/>
                    <w:bottom w:val="none" w:sz="0" w:space="0" w:color="auto"/>
                    <w:right w:val="none" w:sz="0" w:space="0" w:color="auto"/>
                  </w:divBdr>
                </w:div>
                <w:div w:id="841898990">
                  <w:marLeft w:val="480"/>
                  <w:marRight w:val="0"/>
                  <w:marTop w:val="0"/>
                  <w:marBottom w:val="0"/>
                  <w:divBdr>
                    <w:top w:val="none" w:sz="0" w:space="0" w:color="auto"/>
                    <w:left w:val="none" w:sz="0" w:space="0" w:color="auto"/>
                    <w:bottom w:val="none" w:sz="0" w:space="0" w:color="auto"/>
                    <w:right w:val="none" w:sz="0" w:space="0" w:color="auto"/>
                  </w:divBdr>
                </w:div>
                <w:div w:id="1969580723">
                  <w:marLeft w:val="480"/>
                  <w:marRight w:val="0"/>
                  <w:marTop w:val="0"/>
                  <w:marBottom w:val="0"/>
                  <w:divBdr>
                    <w:top w:val="none" w:sz="0" w:space="0" w:color="auto"/>
                    <w:left w:val="none" w:sz="0" w:space="0" w:color="auto"/>
                    <w:bottom w:val="none" w:sz="0" w:space="0" w:color="auto"/>
                    <w:right w:val="none" w:sz="0" w:space="0" w:color="auto"/>
                  </w:divBdr>
                </w:div>
                <w:div w:id="491719526">
                  <w:marLeft w:val="480"/>
                  <w:marRight w:val="0"/>
                  <w:marTop w:val="0"/>
                  <w:marBottom w:val="0"/>
                  <w:divBdr>
                    <w:top w:val="none" w:sz="0" w:space="0" w:color="auto"/>
                    <w:left w:val="none" w:sz="0" w:space="0" w:color="auto"/>
                    <w:bottom w:val="none" w:sz="0" w:space="0" w:color="auto"/>
                    <w:right w:val="none" w:sz="0" w:space="0" w:color="auto"/>
                  </w:divBdr>
                </w:div>
                <w:div w:id="32465845">
                  <w:marLeft w:val="480"/>
                  <w:marRight w:val="0"/>
                  <w:marTop w:val="0"/>
                  <w:marBottom w:val="0"/>
                  <w:divBdr>
                    <w:top w:val="none" w:sz="0" w:space="0" w:color="auto"/>
                    <w:left w:val="none" w:sz="0" w:space="0" w:color="auto"/>
                    <w:bottom w:val="none" w:sz="0" w:space="0" w:color="auto"/>
                    <w:right w:val="none" w:sz="0" w:space="0" w:color="auto"/>
                  </w:divBdr>
                </w:div>
                <w:div w:id="411466407">
                  <w:marLeft w:val="480"/>
                  <w:marRight w:val="0"/>
                  <w:marTop w:val="0"/>
                  <w:marBottom w:val="0"/>
                  <w:divBdr>
                    <w:top w:val="none" w:sz="0" w:space="0" w:color="auto"/>
                    <w:left w:val="none" w:sz="0" w:space="0" w:color="auto"/>
                    <w:bottom w:val="none" w:sz="0" w:space="0" w:color="auto"/>
                    <w:right w:val="none" w:sz="0" w:space="0" w:color="auto"/>
                  </w:divBdr>
                </w:div>
                <w:div w:id="2061392886">
                  <w:marLeft w:val="480"/>
                  <w:marRight w:val="0"/>
                  <w:marTop w:val="0"/>
                  <w:marBottom w:val="0"/>
                  <w:divBdr>
                    <w:top w:val="none" w:sz="0" w:space="0" w:color="auto"/>
                    <w:left w:val="none" w:sz="0" w:space="0" w:color="auto"/>
                    <w:bottom w:val="none" w:sz="0" w:space="0" w:color="auto"/>
                    <w:right w:val="none" w:sz="0" w:space="0" w:color="auto"/>
                  </w:divBdr>
                </w:div>
                <w:div w:id="1773741074">
                  <w:marLeft w:val="480"/>
                  <w:marRight w:val="0"/>
                  <w:marTop w:val="0"/>
                  <w:marBottom w:val="0"/>
                  <w:divBdr>
                    <w:top w:val="none" w:sz="0" w:space="0" w:color="auto"/>
                    <w:left w:val="none" w:sz="0" w:space="0" w:color="auto"/>
                    <w:bottom w:val="none" w:sz="0" w:space="0" w:color="auto"/>
                    <w:right w:val="none" w:sz="0" w:space="0" w:color="auto"/>
                  </w:divBdr>
                </w:div>
                <w:div w:id="1225022575">
                  <w:marLeft w:val="480"/>
                  <w:marRight w:val="0"/>
                  <w:marTop w:val="0"/>
                  <w:marBottom w:val="0"/>
                  <w:divBdr>
                    <w:top w:val="none" w:sz="0" w:space="0" w:color="auto"/>
                    <w:left w:val="none" w:sz="0" w:space="0" w:color="auto"/>
                    <w:bottom w:val="none" w:sz="0" w:space="0" w:color="auto"/>
                    <w:right w:val="none" w:sz="0" w:space="0" w:color="auto"/>
                  </w:divBdr>
                </w:div>
                <w:div w:id="358748822">
                  <w:marLeft w:val="480"/>
                  <w:marRight w:val="0"/>
                  <w:marTop w:val="0"/>
                  <w:marBottom w:val="0"/>
                  <w:divBdr>
                    <w:top w:val="none" w:sz="0" w:space="0" w:color="auto"/>
                    <w:left w:val="none" w:sz="0" w:space="0" w:color="auto"/>
                    <w:bottom w:val="none" w:sz="0" w:space="0" w:color="auto"/>
                    <w:right w:val="none" w:sz="0" w:space="0" w:color="auto"/>
                  </w:divBdr>
                </w:div>
                <w:div w:id="1755203050">
                  <w:marLeft w:val="480"/>
                  <w:marRight w:val="0"/>
                  <w:marTop w:val="0"/>
                  <w:marBottom w:val="0"/>
                  <w:divBdr>
                    <w:top w:val="none" w:sz="0" w:space="0" w:color="auto"/>
                    <w:left w:val="none" w:sz="0" w:space="0" w:color="auto"/>
                    <w:bottom w:val="none" w:sz="0" w:space="0" w:color="auto"/>
                    <w:right w:val="none" w:sz="0" w:space="0" w:color="auto"/>
                  </w:divBdr>
                </w:div>
                <w:div w:id="2117405087">
                  <w:marLeft w:val="480"/>
                  <w:marRight w:val="0"/>
                  <w:marTop w:val="0"/>
                  <w:marBottom w:val="0"/>
                  <w:divBdr>
                    <w:top w:val="none" w:sz="0" w:space="0" w:color="auto"/>
                    <w:left w:val="none" w:sz="0" w:space="0" w:color="auto"/>
                    <w:bottom w:val="none" w:sz="0" w:space="0" w:color="auto"/>
                    <w:right w:val="none" w:sz="0" w:space="0" w:color="auto"/>
                  </w:divBdr>
                </w:div>
                <w:div w:id="797190730">
                  <w:marLeft w:val="480"/>
                  <w:marRight w:val="0"/>
                  <w:marTop w:val="0"/>
                  <w:marBottom w:val="0"/>
                  <w:divBdr>
                    <w:top w:val="none" w:sz="0" w:space="0" w:color="auto"/>
                    <w:left w:val="none" w:sz="0" w:space="0" w:color="auto"/>
                    <w:bottom w:val="none" w:sz="0" w:space="0" w:color="auto"/>
                    <w:right w:val="none" w:sz="0" w:space="0" w:color="auto"/>
                  </w:divBdr>
                </w:div>
                <w:div w:id="2002273026">
                  <w:marLeft w:val="480"/>
                  <w:marRight w:val="0"/>
                  <w:marTop w:val="0"/>
                  <w:marBottom w:val="0"/>
                  <w:divBdr>
                    <w:top w:val="none" w:sz="0" w:space="0" w:color="auto"/>
                    <w:left w:val="none" w:sz="0" w:space="0" w:color="auto"/>
                    <w:bottom w:val="none" w:sz="0" w:space="0" w:color="auto"/>
                    <w:right w:val="none" w:sz="0" w:space="0" w:color="auto"/>
                  </w:divBdr>
                </w:div>
                <w:div w:id="2080244098">
                  <w:marLeft w:val="480"/>
                  <w:marRight w:val="0"/>
                  <w:marTop w:val="0"/>
                  <w:marBottom w:val="0"/>
                  <w:divBdr>
                    <w:top w:val="none" w:sz="0" w:space="0" w:color="auto"/>
                    <w:left w:val="none" w:sz="0" w:space="0" w:color="auto"/>
                    <w:bottom w:val="none" w:sz="0" w:space="0" w:color="auto"/>
                    <w:right w:val="none" w:sz="0" w:space="0" w:color="auto"/>
                  </w:divBdr>
                </w:div>
                <w:div w:id="755325701">
                  <w:marLeft w:val="480"/>
                  <w:marRight w:val="0"/>
                  <w:marTop w:val="0"/>
                  <w:marBottom w:val="0"/>
                  <w:divBdr>
                    <w:top w:val="none" w:sz="0" w:space="0" w:color="auto"/>
                    <w:left w:val="none" w:sz="0" w:space="0" w:color="auto"/>
                    <w:bottom w:val="none" w:sz="0" w:space="0" w:color="auto"/>
                    <w:right w:val="none" w:sz="0" w:space="0" w:color="auto"/>
                  </w:divBdr>
                </w:div>
                <w:div w:id="553005434">
                  <w:marLeft w:val="480"/>
                  <w:marRight w:val="0"/>
                  <w:marTop w:val="0"/>
                  <w:marBottom w:val="0"/>
                  <w:divBdr>
                    <w:top w:val="none" w:sz="0" w:space="0" w:color="auto"/>
                    <w:left w:val="none" w:sz="0" w:space="0" w:color="auto"/>
                    <w:bottom w:val="none" w:sz="0" w:space="0" w:color="auto"/>
                    <w:right w:val="none" w:sz="0" w:space="0" w:color="auto"/>
                  </w:divBdr>
                </w:div>
                <w:div w:id="2121602813">
                  <w:marLeft w:val="480"/>
                  <w:marRight w:val="0"/>
                  <w:marTop w:val="0"/>
                  <w:marBottom w:val="0"/>
                  <w:divBdr>
                    <w:top w:val="none" w:sz="0" w:space="0" w:color="auto"/>
                    <w:left w:val="none" w:sz="0" w:space="0" w:color="auto"/>
                    <w:bottom w:val="none" w:sz="0" w:space="0" w:color="auto"/>
                    <w:right w:val="none" w:sz="0" w:space="0" w:color="auto"/>
                  </w:divBdr>
                </w:div>
                <w:div w:id="1888908115">
                  <w:marLeft w:val="480"/>
                  <w:marRight w:val="0"/>
                  <w:marTop w:val="0"/>
                  <w:marBottom w:val="0"/>
                  <w:divBdr>
                    <w:top w:val="none" w:sz="0" w:space="0" w:color="auto"/>
                    <w:left w:val="none" w:sz="0" w:space="0" w:color="auto"/>
                    <w:bottom w:val="none" w:sz="0" w:space="0" w:color="auto"/>
                    <w:right w:val="none" w:sz="0" w:space="0" w:color="auto"/>
                  </w:divBdr>
                </w:div>
                <w:div w:id="1723165059">
                  <w:marLeft w:val="480"/>
                  <w:marRight w:val="0"/>
                  <w:marTop w:val="0"/>
                  <w:marBottom w:val="0"/>
                  <w:divBdr>
                    <w:top w:val="none" w:sz="0" w:space="0" w:color="auto"/>
                    <w:left w:val="none" w:sz="0" w:space="0" w:color="auto"/>
                    <w:bottom w:val="none" w:sz="0" w:space="0" w:color="auto"/>
                    <w:right w:val="none" w:sz="0" w:space="0" w:color="auto"/>
                  </w:divBdr>
                </w:div>
                <w:div w:id="2099636">
                  <w:marLeft w:val="480"/>
                  <w:marRight w:val="0"/>
                  <w:marTop w:val="0"/>
                  <w:marBottom w:val="0"/>
                  <w:divBdr>
                    <w:top w:val="none" w:sz="0" w:space="0" w:color="auto"/>
                    <w:left w:val="none" w:sz="0" w:space="0" w:color="auto"/>
                    <w:bottom w:val="none" w:sz="0" w:space="0" w:color="auto"/>
                    <w:right w:val="none" w:sz="0" w:space="0" w:color="auto"/>
                  </w:divBdr>
                </w:div>
                <w:div w:id="2143841326">
                  <w:marLeft w:val="480"/>
                  <w:marRight w:val="0"/>
                  <w:marTop w:val="0"/>
                  <w:marBottom w:val="0"/>
                  <w:divBdr>
                    <w:top w:val="none" w:sz="0" w:space="0" w:color="auto"/>
                    <w:left w:val="none" w:sz="0" w:space="0" w:color="auto"/>
                    <w:bottom w:val="none" w:sz="0" w:space="0" w:color="auto"/>
                    <w:right w:val="none" w:sz="0" w:space="0" w:color="auto"/>
                  </w:divBdr>
                </w:div>
                <w:div w:id="421343560">
                  <w:marLeft w:val="480"/>
                  <w:marRight w:val="0"/>
                  <w:marTop w:val="0"/>
                  <w:marBottom w:val="0"/>
                  <w:divBdr>
                    <w:top w:val="none" w:sz="0" w:space="0" w:color="auto"/>
                    <w:left w:val="none" w:sz="0" w:space="0" w:color="auto"/>
                    <w:bottom w:val="none" w:sz="0" w:space="0" w:color="auto"/>
                    <w:right w:val="none" w:sz="0" w:space="0" w:color="auto"/>
                  </w:divBdr>
                </w:div>
                <w:div w:id="1418402077">
                  <w:marLeft w:val="480"/>
                  <w:marRight w:val="0"/>
                  <w:marTop w:val="0"/>
                  <w:marBottom w:val="0"/>
                  <w:divBdr>
                    <w:top w:val="none" w:sz="0" w:space="0" w:color="auto"/>
                    <w:left w:val="none" w:sz="0" w:space="0" w:color="auto"/>
                    <w:bottom w:val="none" w:sz="0" w:space="0" w:color="auto"/>
                    <w:right w:val="none" w:sz="0" w:space="0" w:color="auto"/>
                  </w:divBdr>
                </w:div>
                <w:div w:id="1346588661">
                  <w:marLeft w:val="480"/>
                  <w:marRight w:val="0"/>
                  <w:marTop w:val="0"/>
                  <w:marBottom w:val="0"/>
                  <w:divBdr>
                    <w:top w:val="none" w:sz="0" w:space="0" w:color="auto"/>
                    <w:left w:val="none" w:sz="0" w:space="0" w:color="auto"/>
                    <w:bottom w:val="none" w:sz="0" w:space="0" w:color="auto"/>
                    <w:right w:val="none" w:sz="0" w:space="0" w:color="auto"/>
                  </w:divBdr>
                </w:div>
                <w:div w:id="1134717926">
                  <w:marLeft w:val="480"/>
                  <w:marRight w:val="0"/>
                  <w:marTop w:val="0"/>
                  <w:marBottom w:val="0"/>
                  <w:divBdr>
                    <w:top w:val="none" w:sz="0" w:space="0" w:color="auto"/>
                    <w:left w:val="none" w:sz="0" w:space="0" w:color="auto"/>
                    <w:bottom w:val="none" w:sz="0" w:space="0" w:color="auto"/>
                    <w:right w:val="none" w:sz="0" w:space="0" w:color="auto"/>
                  </w:divBdr>
                </w:div>
                <w:div w:id="1085614429">
                  <w:marLeft w:val="480"/>
                  <w:marRight w:val="0"/>
                  <w:marTop w:val="0"/>
                  <w:marBottom w:val="0"/>
                  <w:divBdr>
                    <w:top w:val="none" w:sz="0" w:space="0" w:color="auto"/>
                    <w:left w:val="none" w:sz="0" w:space="0" w:color="auto"/>
                    <w:bottom w:val="none" w:sz="0" w:space="0" w:color="auto"/>
                    <w:right w:val="none" w:sz="0" w:space="0" w:color="auto"/>
                  </w:divBdr>
                </w:div>
                <w:div w:id="470830671">
                  <w:marLeft w:val="480"/>
                  <w:marRight w:val="0"/>
                  <w:marTop w:val="0"/>
                  <w:marBottom w:val="0"/>
                  <w:divBdr>
                    <w:top w:val="none" w:sz="0" w:space="0" w:color="auto"/>
                    <w:left w:val="none" w:sz="0" w:space="0" w:color="auto"/>
                    <w:bottom w:val="none" w:sz="0" w:space="0" w:color="auto"/>
                    <w:right w:val="none" w:sz="0" w:space="0" w:color="auto"/>
                  </w:divBdr>
                </w:div>
                <w:div w:id="808090755">
                  <w:marLeft w:val="480"/>
                  <w:marRight w:val="0"/>
                  <w:marTop w:val="0"/>
                  <w:marBottom w:val="0"/>
                  <w:divBdr>
                    <w:top w:val="none" w:sz="0" w:space="0" w:color="auto"/>
                    <w:left w:val="none" w:sz="0" w:space="0" w:color="auto"/>
                    <w:bottom w:val="none" w:sz="0" w:space="0" w:color="auto"/>
                    <w:right w:val="none" w:sz="0" w:space="0" w:color="auto"/>
                  </w:divBdr>
                </w:div>
                <w:div w:id="582833951">
                  <w:marLeft w:val="480"/>
                  <w:marRight w:val="0"/>
                  <w:marTop w:val="0"/>
                  <w:marBottom w:val="0"/>
                  <w:divBdr>
                    <w:top w:val="none" w:sz="0" w:space="0" w:color="auto"/>
                    <w:left w:val="none" w:sz="0" w:space="0" w:color="auto"/>
                    <w:bottom w:val="none" w:sz="0" w:space="0" w:color="auto"/>
                    <w:right w:val="none" w:sz="0" w:space="0" w:color="auto"/>
                  </w:divBdr>
                </w:div>
                <w:div w:id="1342901570">
                  <w:marLeft w:val="480"/>
                  <w:marRight w:val="0"/>
                  <w:marTop w:val="0"/>
                  <w:marBottom w:val="0"/>
                  <w:divBdr>
                    <w:top w:val="none" w:sz="0" w:space="0" w:color="auto"/>
                    <w:left w:val="none" w:sz="0" w:space="0" w:color="auto"/>
                    <w:bottom w:val="none" w:sz="0" w:space="0" w:color="auto"/>
                    <w:right w:val="none" w:sz="0" w:space="0" w:color="auto"/>
                  </w:divBdr>
                </w:div>
                <w:div w:id="155339544">
                  <w:marLeft w:val="480"/>
                  <w:marRight w:val="0"/>
                  <w:marTop w:val="0"/>
                  <w:marBottom w:val="0"/>
                  <w:divBdr>
                    <w:top w:val="none" w:sz="0" w:space="0" w:color="auto"/>
                    <w:left w:val="none" w:sz="0" w:space="0" w:color="auto"/>
                    <w:bottom w:val="none" w:sz="0" w:space="0" w:color="auto"/>
                    <w:right w:val="none" w:sz="0" w:space="0" w:color="auto"/>
                  </w:divBdr>
                </w:div>
                <w:div w:id="1594779394">
                  <w:marLeft w:val="480"/>
                  <w:marRight w:val="0"/>
                  <w:marTop w:val="0"/>
                  <w:marBottom w:val="0"/>
                  <w:divBdr>
                    <w:top w:val="none" w:sz="0" w:space="0" w:color="auto"/>
                    <w:left w:val="none" w:sz="0" w:space="0" w:color="auto"/>
                    <w:bottom w:val="none" w:sz="0" w:space="0" w:color="auto"/>
                    <w:right w:val="none" w:sz="0" w:space="0" w:color="auto"/>
                  </w:divBdr>
                </w:div>
                <w:div w:id="819151032">
                  <w:marLeft w:val="480"/>
                  <w:marRight w:val="0"/>
                  <w:marTop w:val="0"/>
                  <w:marBottom w:val="0"/>
                  <w:divBdr>
                    <w:top w:val="none" w:sz="0" w:space="0" w:color="auto"/>
                    <w:left w:val="none" w:sz="0" w:space="0" w:color="auto"/>
                    <w:bottom w:val="none" w:sz="0" w:space="0" w:color="auto"/>
                    <w:right w:val="none" w:sz="0" w:space="0" w:color="auto"/>
                  </w:divBdr>
                </w:div>
                <w:div w:id="1319923804">
                  <w:marLeft w:val="480"/>
                  <w:marRight w:val="0"/>
                  <w:marTop w:val="0"/>
                  <w:marBottom w:val="0"/>
                  <w:divBdr>
                    <w:top w:val="none" w:sz="0" w:space="0" w:color="auto"/>
                    <w:left w:val="none" w:sz="0" w:space="0" w:color="auto"/>
                    <w:bottom w:val="none" w:sz="0" w:space="0" w:color="auto"/>
                    <w:right w:val="none" w:sz="0" w:space="0" w:color="auto"/>
                  </w:divBdr>
                </w:div>
                <w:div w:id="1793210708">
                  <w:marLeft w:val="480"/>
                  <w:marRight w:val="0"/>
                  <w:marTop w:val="0"/>
                  <w:marBottom w:val="0"/>
                  <w:divBdr>
                    <w:top w:val="none" w:sz="0" w:space="0" w:color="auto"/>
                    <w:left w:val="none" w:sz="0" w:space="0" w:color="auto"/>
                    <w:bottom w:val="none" w:sz="0" w:space="0" w:color="auto"/>
                    <w:right w:val="none" w:sz="0" w:space="0" w:color="auto"/>
                  </w:divBdr>
                </w:div>
                <w:div w:id="2062167450">
                  <w:marLeft w:val="480"/>
                  <w:marRight w:val="0"/>
                  <w:marTop w:val="0"/>
                  <w:marBottom w:val="0"/>
                  <w:divBdr>
                    <w:top w:val="none" w:sz="0" w:space="0" w:color="auto"/>
                    <w:left w:val="none" w:sz="0" w:space="0" w:color="auto"/>
                    <w:bottom w:val="none" w:sz="0" w:space="0" w:color="auto"/>
                    <w:right w:val="none" w:sz="0" w:space="0" w:color="auto"/>
                  </w:divBdr>
                </w:div>
                <w:div w:id="1671331221">
                  <w:marLeft w:val="480"/>
                  <w:marRight w:val="0"/>
                  <w:marTop w:val="0"/>
                  <w:marBottom w:val="0"/>
                  <w:divBdr>
                    <w:top w:val="none" w:sz="0" w:space="0" w:color="auto"/>
                    <w:left w:val="none" w:sz="0" w:space="0" w:color="auto"/>
                    <w:bottom w:val="none" w:sz="0" w:space="0" w:color="auto"/>
                    <w:right w:val="none" w:sz="0" w:space="0" w:color="auto"/>
                  </w:divBdr>
                </w:div>
                <w:div w:id="1698461394">
                  <w:marLeft w:val="480"/>
                  <w:marRight w:val="0"/>
                  <w:marTop w:val="0"/>
                  <w:marBottom w:val="0"/>
                  <w:divBdr>
                    <w:top w:val="none" w:sz="0" w:space="0" w:color="auto"/>
                    <w:left w:val="none" w:sz="0" w:space="0" w:color="auto"/>
                    <w:bottom w:val="none" w:sz="0" w:space="0" w:color="auto"/>
                    <w:right w:val="none" w:sz="0" w:space="0" w:color="auto"/>
                  </w:divBdr>
                </w:div>
                <w:div w:id="1727952933">
                  <w:marLeft w:val="480"/>
                  <w:marRight w:val="0"/>
                  <w:marTop w:val="0"/>
                  <w:marBottom w:val="0"/>
                  <w:divBdr>
                    <w:top w:val="none" w:sz="0" w:space="0" w:color="auto"/>
                    <w:left w:val="none" w:sz="0" w:space="0" w:color="auto"/>
                    <w:bottom w:val="none" w:sz="0" w:space="0" w:color="auto"/>
                    <w:right w:val="none" w:sz="0" w:space="0" w:color="auto"/>
                  </w:divBdr>
                </w:div>
                <w:div w:id="157960718">
                  <w:marLeft w:val="480"/>
                  <w:marRight w:val="0"/>
                  <w:marTop w:val="0"/>
                  <w:marBottom w:val="0"/>
                  <w:divBdr>
                    <w:top w:val="none" w:sz="0" w:space="0" w:color="auto"/>
                    <w:left w:val="none" w:sz="0" w:space="0" w:color="auto"/>
                    <w:bottom w:val="none" w:sz="0" w:space="0" w:color="auto"/>
                    <w:right w:val="none" w:sz="0" w:space="0" w:color="auto"/>
                  </w:divBdr>
                </w:div>
                <w:div w:id="744424218">
                  <w:marLeft w:val="480"/>
                  <w:marRight w:val="0"/>
                  <w:marTop w:val="0"/>
                  <w:marBottom w:val="0"/>
                  <w:divBdr>
                    <w:top w:val="none" w:sz="0" w:space="0" w:color="auto"/>
                    <w:left w:val="none" w:sz="0" w:space="0" w:color="auto"/>
                    <w:bottom w:val="none" w:sz="0" w:space="0" w:color="auto"/>
                    <w:right w:val="none" w:sz="0" w:space="0" w:color="auto"/>
                  </w:divBdr>
                </w:div>
                <w:div w:id="1780559696">
                  <w:marLeft w:val="480"/>
                  <w:marRight w:val="0"/>
                  <w:marTop w:val="0"/>
                  <w:marBottom w:val="0"/>
                  <w:divBdr>
                    <w:top w:val="none" w:sz="0" w:space="0" w:color="auto"/>
                    <w:left w:val="none" w:sz="0" w:space="0" w:color="auto"/>
                    <w:bottom w:val="none" w:sz="0" w:space="0" w:color="auto"/>
                    <w:right w:val="none" w:sz="0" w:space="0" w:color="auto"/>
                  </w:divBdr>
                </w:div>
                <w:div w:id="1578515518">
                  <w:marLeft w:val="480"/>
                  <w:marRight w:val="0"/>
                  <w:marTop w:val="0"/>
                  <w:marBottom w:val="0"/>
                  <w:divBdr>
                    <w:top w:val="none" w:sz="0" w:space="0" w:color="auto"/>
                    <w:left w:val="none" w:sz="0" w:space="0" w:color="auto"/>
                    <w:bottom w:val="none" w:sz="0" w:space="0" w:color="auto"/>
                    <w:right w:val="none" w:sz="0" w:space="0" w:color="auto"/>
                  </w:divBdr>
                </w:div>
              </w:divsChild>
            </w:div>
            <w:div w:id="24599705">
              <w:marLeft w:val="0"/>
              <w:marRight w:val="0"/>
              <w:marTop w:val="0"/>
              <w:marBottom w:val="0"/>
              <w:divBdr>
                <w:top w:val="none" w:sz="0" w:space="0" w:color="auto"/>
                <w:left w:val="none" w:sz="0" w:space="0" w:color="auto"/>
                <w:bottom w:val="none" w:sz="0" w:space="0" w:color="auto"/>
                <w:right w:val="none" w:sz="0" w:space="0" w:color="auto"/>
              </w:divBdr>
              <w:divsChild>
                <w:div w:id="1692099778">
                  <w:marLeft w:val="480"/>
                  <w:marRight w:val="0"/>
                  <w:marTop w:val="0"/>
                  <w:marBottom w:val="0"/>
                  <w:divBdr>
                    <w:top w:val="none" w:sz="0" w:space="0" w:color="auto"/>
                    <w:left w:val="none" w:sz="0" w:space="0" w:color="auto"/>
                    <w:bottom w:val="none" w:sz="0" w:space="0" w:color="auto"/>
                    <w:right w:val="none" w:sz="0" w:space="0" w:color="auto"/>
                  </w:divBdr>
                </w:div>
                <w:div w:id="2096440574">
                  <w:marLeft w:val="480"/>
                  <w:marRight w:val="0"/>
                  <w:marTop w:val="0"/>
                  <w:marBottom w:val="0"/>
                  <w:divBdr>
                    <w:top w:val="none" w:sz="0" w:space="0" w:color="auto"/>
                    <w:left w:val="none" w:sz="0" w:space="0" w:color="auto"/>
                    <w:bottom w:val="none" w:sz="0" w:space="0" w:color="auto"/>
                    <w:right w:val="none" w:sz="0" w:space="0" w:color="auto"/>
                  </w:divBdr>
                </w:div>
                <w:div w:id="1021199300">
                  <w:marLeft w:val="480"/>
                  <w:marRight w:val="0"/>
                  <w:marTop w:val="0"/>
                  <w:marBottom w:val="0"/>
                  <w:divBdr>
                    <w:top w:val="none" w:sz="0" w:space="0" w:color="auto"/>
                    <w:left w:val="none" w:sz="0" w:space="0" w:color="auto"/>
                    <w:bottom w:val="none" w:sz="0" w:space="0" w:color="auto"/>
                    <w:right w:val="none" w:sz="0" w:space="0" w:color="auto"/>
                  </w:divBdr>
                </w:div>
                <w:div w:id="331757086">
                  <w:marLeft w:val="480"/>
                  <w:marRight w:val="0"/>
                  <w:marTop w:val="0"/>
                  <w:marBottom w:val="0"/>
                  <w:divBdr>
                    <w:top w:val="none" w:sz="0" w:space="0" w:color="auto"/>
                    <w:left w:val="none" w:sz="0" w:space="0" w:color="auto"/>
                    <w:bottom w:val="none" w:sz="0" w:space="0" w:color="auto"/>
                    <w:right w:val="none" w:sz="0" w:space="0" w:color="auto"/>
                  </w:divBdr>
                </w:div>
                <w:div w:id="871456965">
                  <w:marLeft w:val="480"/>
                  <w:marRight w:val="0"/>
                  <w:marTop w:val="0"/>
                  <w:marBottom w:val="0"/>
                  <w:divBdr>
                    <w:top w:val="none" w:sz="0" w:space="0" w:color="auto"/>
                    <w:left w:val="none" w:sz="0" w:space="0" w:color="auto"/>
                    <w:bottom w:val="none" w:sz="0" w:space="0" w:color="auto"/>
                    <w:right w:val="none" w:sz="0" w:space="0" w:color="auto"/>
                  </w:divBdr>
                </w:div>
                <w:div w:id="1889607129">
                  <w:marLeft w:val="480"/>
                  <w:marRight w:val="0"/>
                  <w:marTop w:val="0"/>
                  <w:marBottom w:val="0"/>
                  <w:divBdr>
                    <w:top w:val="none" w:sz="0" w:space="0" w:color="auto"/>
                    <w:left w:val="none" w:sz="0" w:space="0" w:color="auto"/>
                    <w:bottom w:val="none" w:sz="0" w:space="0" w:color="auto"/>
                    <w:right w:val="none" w:sz="0" w:space="0" w:color="auto"/>
                  </w:divBdr>
                </w:div>
                <w:div w:id="1103722265">
                  <w:marLeft w:val="480"/>
                  <w:marRight w:val="0"/>
                  <w:marTop w:val="0"/>
                  <w:marBottom w:val="0"/>
                  <w:divBdr>
                    <w:top w:val="none" w:sz="0" w:space="0" w:color="auto"/>
                    <w:left w:val="none" w:sz="0" w:space="0" w:color="auto"/>
                    <w:bottom w:val="none" w:sz="0" w:space="0" w:color="auto"/>
                    <w:right w:val="none" w:sz="0" w:space="0" w:color="auto"/>
                  </w:divBdr>
                </w:div>
                <w:div w:id="266936522">
                  <w:marLeft w:val="480"/>
                  <w:marRight w:val="0"/>
                  <w:marTop w:val="0"/>
                  <w:marBottom w:val="0"/>
                  <w:divBdr>
                    <w:top w:val="none" w:sz="0" w:space="0" w:color="auto"/>
                    <w:left w:val="none" w:sz="0" w:space="0" w:color="auto"/>
                    <w:bottom w:val="none" w:sz="0" w:space="0" w:color="auto"/>
                    <w:right w:val="none" w:sz="0" w:space="0" w:color="auto"/>
                  </w:divBdr>
                </w:div>
                <w:div w:id="872116374">
                  <w:marLeft w:val="480"/>
                  <w:marRight w:val="0"/>
                  <w:marTop w:val="0"/>
                  <w:marBottom w:val="0"/>
                  <w:divBdr>
                    <w:top w:val="none" w:sz="0" w:space="0" w:color="auto"/>
                    <w:left w:val="none" w:sz="0" w:space="0" w:color="auto"/>
                    <w:bottom w:val="none" w:sz="0" w:space="0" w:color="auto"/>
                    <w:right w:val="none" w:sz="0" w:space="0" w:color="auto"/>
                  </w:divBdr>
                </w:div>
                <w:div w:id="1886063247">
                  <w:marLeft w:val="480"/>
                  <w:marRight w:val="0"/>
                  <w:marTop w:val="0"/>
                  <w:marBottom w:val="0"/>
                  <w:divBdr>
                    <w:top w:val="none" w:sz="0" w:space="0" w:color="auto"/>
                    <w:left w:val="none" w:sz="0" w:space="0" w:color="auto"/>
                    <w:bottom w:val="none" w:sz="0" w:space="0" w:color="auto"/>
                    <w:right w:val="none" w:sz="0" w:space="0" w:color="auto"/>
                  </w:divBdr>
                </w:div>
                <w:div w:id="634062378">
                  <w:marLeft w:val="480"/>
                  <w:marRight w:val="0"/>
                  <w:marTop w:val="0"/>
                  <w:marBottom w:val="0"/>
                  <w:divBdr>
                    <w:top w:val="none" w:sz="0" w:space="0" w:color="auto"/>
                    <w:left w:val="none" w:sz="0" w:space="0" w:color="auto"/>
                    <w:bottom w:val="none" w:sz="0" w:space="0" w:color="auto"/>
                    <w:right w:val="none" w:sz="0" w:space="0" w:color="auto"/>
                  </w:divBdr>
                </w:div>
                <w:div w:id="1726443586">
                  <w:marLeft w:val="480"/>
                  <w:marRight w:val="0"/>
                  <w:marTop w:val="0"/>
                  <w:marBottom w:val="0"/>
                  <w:divBdr>
                    <w:top w:val="none" w:sz="0" w:space="0" w:color="auto"/>
                    <w:left w:val="none" w:sz="0" w:space="0" w:color="auto"/>
                    <w:bottom w:val="none" w:sz="0" w:space="0" w:color="auto"/>
                    <w:right w:val="none" w:sz="0" w:space="0" w:color="auto"/>
                  </w:divBdr>
                </w:div>
                <w:div w:id="398134160">
                  <w:marLeft w:val="480"/>
                  <w:marRight w:val="0"/>
                  <w:marTop w:val="0"/>
                  <w:marBottom w:val="0"/>
                  <w:divBdr>
                    <w:top w:val="none" w:sz="0" w:space="0" w:color="auto"/>
                    <w:left w:val="none" w:sz="0" w:space="0" w:color="auto"/>
                    <w:bottom w:val="none" w:sz="0" w:space="0" w:color="auto"/>
                    <w:right w:val="none" w:sz="0" w:space="0" w:color="auto"/>
                  </w:divBdr>
                </w:div>
                <w:div w:id="2051802013">
                  <w:marLeft w:val="480"/>
                  <w:marRight w:val="0"/>
                  <w:marTop w:val="0"/>
                  <w:marBottom w:val="0"/>
                  <w:divBdr>
                    <w:top w:val="none" w:sz="0" w:space="0" w:color="auto"/>
                    <w:left w:val="none" w:sz="0" w:space="0" w:color="auto"/>
                    <w:bottom w:val="none" w:sz="0" w:space="0" w:color="auto"/>
                    <w:right w:val="none" w:sz="0" w:space="0" w:color="auto"/>
                  </w:divBdr>
                </w:div>
                <w:div w:id="855853712">
                  <w:marLeft w:val="480"/>
                  <w:marRight w:val="0"/>
                  <w:marTop w:val="0"/>
                  <w:marBottom w:val="0"/>
                  <w:divBdr>
                    <w:top w:val="none" w:sz="0" w:space="0" w:color="auto"/>
                    <w:left w:val="none" w:sz="0" w:space="0" w:color="auto"/>
                    <w:bottom w:val="none" w:sz="0" w:space="0" w:color="auto"/>
                    <w:right w:val="none" w:sz="0" w:space="0" w:color="auto"/>
                  </w:divBdr>
                </w:div>
                <w:div w:id="1869299030">
                  <w:marLeft w:val="480"/>
                  <w:marRight w:val="0"/>
                  <w:marTop w:val="0"/>
                  <w:marBottom w:val="0"/>
                  <w:divBdr>
                    <w:top w:val="none" w:sz="0" w:space="0" w:color="auto"/>
                    <w:left w:val="none" w:sz="0" w:space="0" w:color="auto"/>
                    <w:bottom w:val="none" w:sz="0" w:space="0" w:color="auto"/>
                    <w:right w:val="none" w:sz="0" w:space="0" w:color="auto"/>
                  </w:divBdr>
                </w:div>
                <w:div w:id="416053193">
                  <w:marLeft w:val="480"/>
                  <w:marRight w:val="0"/>
                  <w:marTop w:val="0"/>
                  <w:marBottom w:val="0"/>
                  <w:divBdr>
                    <w:top w:val="none" w:sz="0" w:space="0" w:color="auto"/>
                    <w:left w:val="none" w:sz="0" w:space="0" w:color="auto"/>
                    <w:bottom w:val="none" w:sz="0" w:space="0" w:color="auto"/>
                    <w:right w:val="none" w:sz="0" w:space="0" w:color="auto"/>
                  </w:divBdr>
                </w:div>
                <w:div w:id="501746579">
                  <w:marLeft w:val="480"/>
                  <w:marRight w:val="0"/>
                  <w:marTop w:val="0"/>
                  <w:marBottom w:val="0"/>
                  <w:divBdr>
                    <w:top w:val="none" w:sz="0" w:space="0" w:color="auto"/>
                    <w:left w:val="none" w:sz="0" w:space="0" w:color="auto"/>
                    <w:bottom w:val="none" w:sz="0" w:space="0" w:color="auto"/>
                    <w:right w:val="none" w:sz="0" w:space="0" w:color="auto"/>
                  </w:divBdr>
                </w:div>
                <w:div w:id="356199878">
                  <w:marLeft w:val="480"/>
                  <w:marRight w:val="0"/>
                  <w:marTop w:val="0"/>
                  <w:marBottom w:val="0"/>
                  <w:divBdr>
                    <w:top w:val="none" w:sz="0" w:space="0" w:color="auto"/>
                    <w:left w:val="none" w:sz="0" w:space="0" w:color="auto"/>
                    <w:bottom w:val="none" w:sz="0" w:space="0" w:color="auto"/>
                    <w:right w:val="none" w:sz="0" w:space="0" w:color="auto"/>
                  </w:divBdr>
                </w:div>
                <w:div w:id="130753278">
                  <w:marLeft w:val="480"/>
                  <w:marRight w:val="0"/>
                  <w:marTop w:val="0"/>
                  <w:marBottom w:val="0"/>
                  <w:divBdr>
                    <w:top w:val="none" w:sz="0" w:space="0" w:color="auto"/>
                    <w:left w:val="none" w:sz="0" w:space="0" w:color="auto"/>
                    <w:bottom w:val="none" w:sz="0" w:space="0" w:color="auto"/>
                    <w:right w:val="none" w:sz="0" w:space="0" w:color="auto"/>
                  </w:divBdr>
                </w:div>
                <w:div w:id="1091468909">
                  <w:marLeft w:val="480"/>
                  <w:marRight w:val="0"/>
                  <w:marTop w:val="0"/>
                  <w:marBottom w:val="0"/>
                  <w:divBdr>
                    <w:top w:val="none" w:sz="0" w:space="0" w:color="auto"/>
                    <w:left w:val="none" w:sz="0" w:space="0" w:color="auto"/>
                    <w:bottom w:val="none" w:sz="0" w:space="0" w:color="auto"/>
                    <w:right w:val="none" w:sz="0" w:space="0" w:color="auto"/>
                  </w:divBdr>
                </w:div>
                <w:div w:id="793720663">
                  <w:marLeft w:val="480"/>
                  <w:marRight w:val="0"/>
                  <w:marTop w:val="0"/>
                  <w:marBottom w:val="0"/>
                  <w:divBdr>
                    <w:top w:val="none" w:sz="0" w:space="0" w:color="auto"/>
                    <w:left w:val="none" w:sz="0" w:space="0" w:color="auto"/>
                    <w:bottom w:val="none" w:sz="0" w:space="0" w:color="auto"/>
                    <w:right w:val="none" w:sz="0" w:space="0" w:color="auto"/>
                  </w:divBdr>
                </w:div>
                <w:div w:id="243347574">
                  <w:marLeft w:val="480"/>
                  <w:marRight w:val="0"/>
                  <w:marTop w:val="0"/>
                  <w:marBottom w:val="0"/>
                  <w:divBdr>
                    <w:top w:val="none" w:sz="0" w:space="0" w:color="auto"/>
                    <w:left w:val="none" w:sz="0" w:space="0" w:color="auto"/>
                    <w:bottom w:val="none" w:sz="0" w:space="0" w:color="auto"/>
                    <w:right w:val="none" w:sz="0" w:space="0" w:color="auto"/>
                  </w:divBdr>
                </w:div>
                <w:div w:id="10885448">
                  <w:marLeft w:val="480"/>
                  <w:marRight w:val="0"/>
                  <w:marTop w:val="0"/>
                  <w:marBottom w:val="0"/>
                  <w:divBdr>
                    <w:top w:val="none" w:sz="0" w:space="0" w:color="auto"/>
                    <w:left w:val="none" w:sz="0" w:space="0" w:color="auto"/>
                    <w:bottom w:val="none" w:sz="0" w:space="0" w:color="auto"/>
                    <w:right w:val="none" w:sz="0" w:space="0" w:color="auto"/>
                  </w:divBdr>
                </w:div>
                <w:div w:id="2029335098">
                  <w:marLeft w:val="480"/>
                  <w:marRight w:val="0"/>
                  <w:marTop w:val="0"/>
                  <w:marBottom w:val="0"/>
                  <w:divBdr>
                    <w:top w:val="none" w:sz="0" w:space="0" w:color="auto"/>
                    <w:left w:val="none" w:sz="0" w:space="0" w:color="auto"/>
                    <w:bottom w:val="none" w:sz="0" w:space="0" w:color="auto"/>
                    <w:right w:val="none" w:sz="0" w:space="0" w:color="auto"/>
                  </w:divBdr>
                </w:div>
                <w:div w:id="268591844">
                  <w:marLeft w:val="480"/>
                  <w:marRight w:val="0"/>
                  <w:marTop w:val="0"/>
                  <w:marBottom w:val="0"/>
                  <w:divBdr>
                    <w:top w:val="none" w:sz="0" w:space="0" w:color="auto"/>
                    <w:left w:val="none" w:sz="0" w:space="0" w:color="auto"/>
                    <w:bottom w:val="none" w:sz="0" w:space="0" w:color="auto"/>
                    <w:right w:val="none" w:sz="0" w:space="0" w:color="auto"/>
                  </w:divBdr>
                </w:div>
                <w:div w:id="1332834279">
                  <w:marLeft w:val="480"/>
                  <w:marRight w:val="0"/>
                  <w:marTop w:val="0"/>
                  <w:marBottom w:val="0"/>
                  <w:divBdr>
                    <w:top w:val="none" w:sz="0" w:space="0" w:color="auto"/>
                    <w:left w:val="none" w:sz="0" w:space="0" w:color="auto"/>
                    <w:bottom w:val="none" w:sz="0" w:space="0" w:color="auto"/>
                    <w:right w:val="none" w:sz="0" w:space="0" w:color="auto"/>
                  </w:divBdr>
                </w:div>
                <w:div w:id="814642414">
                  <w:marLeft w:val="480"/>
                  <w:marRight w:val="0"/>
                  <w:marTop w:val="0"/>
                  <w:marBottom w:val="0"/>
                  <w:divBdr>
                    <w:top w:val="none" w:sz="0" w:space="0" w:color="auto"/>
                    <w:left w:val="none" w:sz="0" w:space="0" w:color="auto"/>
                    <w:bottom w:val="none" w:sz="0" w:space="0" w:color="auto"/>
                    <w:right w:val="none" w:sz="0" w:space="0" w:color="auto"/>
                  </w:divBdr>
                </w:div>
                <w:div w:id="1351644733">
                  <w:marLeft w:val="480"/>
                  <w:marRight w:val="0"/>
                  <w:marTop w:val="0"/>
                  <w:marBottom w:val="0"/>
                  <w:divBdr>
                    <w:top w:val="none" w:sz="0" w:space="0" w:color="auto"/>
                    <w:left w:val="none" w:sz="0" w:space="0" w:color="auto"/>
                    <w:bottom w:val="none" w:sz="0" w:space="0" w:color="auto"/>
                    <w:right w:val="none" w:sz="0" w:space="0" w:color="auto"/>
                  </w:divBdr>
                </w:div>
                <w:div w:id="305474169">
                  <w:marLeft w:val="480"/>
                  <w:marRight w:val="0"/>
                  <w:marTop w:val="0"/>
                  <w:marBottom w:val="0"/>
                  <w:divBdr>
                    <w:top w:val="none" w:sz="0" w:space="0" w:color="auto"/>
                    <w:left w:val="none" w:sz="0" w:space="0" w:color="auto"/>
                    <w:bottom w:val="none" w:sz="0" w:space="0" w:color="auto"/>
                    <w:right w:val="none" w:sz="0" w:space="0" w:color="auto"/>
                  </w:divBdr>
                </w:div>
                <w:div w:id="54085162">
                  <w:marLeft w:val="480"/>
                  <w:marRight w:val="0"/>
                  <w:marTop w:val="0"/>
                  <w:marBottom w:val="0"/>
                  <w:divBdr>
                    <w:top w:val="none" w:sz="0" w:space="0" w:color="auto"/>
                    <w:left w:val="none" w:sz="0" w:space="0" w:color="auto"/>
                    <w:bottom w:val="none" w:sz="0" w:space="0" w:color="auto"/>
                    <w:right w:val="none" w:sz="0" w:space="0" w:color="auto"/>
                  </w:divBdr>
                </w:div>
                <w:div w:id="1168793408">
                  <w:marLeft w:val="480"/>
                  <w:marRight w:val="0"/>
                  <w:marTop w:val="0"/>
                  <w:marBottom w:val="0"/>
                  <w:divBdr>
                    <w:top w:val="none" w:sz="0" w:space="0" w:color="auto"/>
                    <w:left w:val="none" w:sz="0" w:space="0" w:color="auto"/>
                    <w:bottom w:val="none" w:sz="0" w:space="0" w:color="auto"/>
                    <w:right w:val="none" w:sz="0" w:space="0" w:color="auto"/>
                  </w:divBdr>
                </w:div>
                <w:div w:id="677195795">
                  <w:marLeft w:val="480"/>
                  <w:marRight w:val="0"/>
                  <w:marTop w:val="0"/>
                  <w:marBottom w:val="0"/>
                  <w:divBdr>
                    <w:top w:val="none" w:sz="0" w:space="0" w:color="auto"/>
                    <w:left w:val="none" w:sz="0" w:space="0" w:color="auto"/>
                    <w:bottom w:val="none" w:sz="0" w:space="0" w:color="auto"/>
                    <w:right w:val="none" w:sz="0" w:space="0" w:color="auto"/>
                  </w:divBdr>
                </w:div>
                <w:div w:id="220677841">
                  <w:marLeft w:val="480"/>
                  <w:marRight w:val="0"/>
                  <w:marTop w:val="0"/>
                  <w:marBottom w:val="0"/>
                  <w:divBdr>
                    <w:top w:val="none" w:sz="0" w:space="0" w:color="auto"/>
                    <w:left w:val="none" w:sz="0" w:space="0" w:color="auto"/>
                    <w:bottom w:val="none" w:sz="0" w:space="0" w:color="auto"/>
                    <w:right w:val="none" w:sz="0" w:space="0" w:color="auto"/>
                  </w:divBdr>
                </w:div>
                <w:div w:id="295960636">
                  <w:marLeft w:val="480"/>
                  <w:marRight w:val="0"/>
                  <w:marTop w:val="0"/>
                  <w:marBottom w:val="0"/>
                  <w:divBdr>
                    <w:top w:val="none" w:sz="0" w:space="0" w:color="auto"/>
                    <w:left w:val="none" w:sz="0" w:space="0" w:color="auto"/>
                    <w:bottom w:val="none" w:sz="0" w:space="0" w:color="auto"/>
                    <w:right w:val="none" w:sz="0" w:space="0" w:color="auto"/>
                  </w:divBdr>
                </w:div>
                <w:div w:id="75591151">
                  <w:marLeft w:val="480"/>
                  <w:marRight w:val="0"/>
                  <w:marTop w:val="0"/>
                  <w:marBottom w:val="0"/>
                  <w:divBdr>
                    <w:top w:val="none" w:sz="0" w:space="0" w:color="auto"/>
                    <w:left w:val="none" w:sz="0" w:space="0" w:color="auto"/>
                    <w:bottom w:val="none" w:sz="0" w:space="0" w:color="auto"/>
                    <w:right w:val="none" w:sz="0" w:space="0" w:color="auto"/>
                  </w:divBdr>
                </w:div>
                <w:div w:id="184833642">
                  <w:marLeft w:val="480"/>
                  <w:marRight w:val="0"/>
                  <w:marTop w:val="0"/>
                  <w:marBottom w:val="0"/>
                  <w:divBdr>
                    <w:top w:val="none" w:sz="0" w:space="0" w:color="auto"/>
                    <w:left w:val="none" w:sz="0" w:space="0" w:color="auto"/>
                    <w:bottom w:val="none" w:sz="0" w:space="0" w:color="auto"/>
                    <w:right w:val="none" w:sz="0" w:space="0" w:color="auto"/>
                  </w:divBdr>
                </w:div>
                <w:div w:id="949891897">
                  <w:marLeft w:val="480"/>
                  <w:marRight w:val="0"/>
                  <w:marTop w:val="0"/>
                  <w:marBottom w:val="0"/>
                  <w:divBdr>
                    <w:top w:val="none" w:sz="0" w:space="0" w:color="auto"/>
                    <w:left w:val="none" w:sz="0" w:space="0" w:color="auto"/>
                    <w:bottom w:val="none" w:sz="0" w:space="0" w:color="auto"/>
                    <w:right w:val="none" w:sz="0" w:space="0" w:color="auto"/>
                  </w:divBdr>
                </w:div>
                <w:div w:id="902103690">
                  <w:marLeft w:val="480"/>
                  <w:marRight w:val="0"/>
                  <w:marTop w:val="0"/>
                  <w:marBottom w:val="0"/>
                  <w:divBdr>
                    <w:top w:val="none" w:sz="0" w:space="0" w:color="auto"/>
                    <w:left w:val="none" w:sz="0" w:space="0" w:color="auto"/>
                    <w:bottom w:val="none" w:sz="0" w:space="0" w:color="auto"/>
                    <w:right w:val="none" w:sz="0" w:space="0" w:color="auto"/>
                  </w:divBdr>
                </w:div>
                <w:div w:id="643660678">
                  <w:marLeft w:val="480"/>
                  <w:marRight w:val="0"/>
                  <w:marTop w:val="0"/>
                  <w:marBottom w:val="0"/>
                  <w:divBdr>
                    <w:top w:val="none" w:sz="0" w:space="0" w:color="auto"/>
                    <w:left w:val="none" w:sz="0" w:space="0" w:color="auto"/>
                    <w:bottom w:val="none" w:sz="0" w:space="0" w:color="auto"/>
                    <w:right w:val="none" w:sz="0" w:space="0" w:color="auto"/>
                  </w:divBdr>
                </w:div>
                <w:div w:id="1444568984">
                  <w:marLeft w:val="480"/>
                  <w:marRight w:val="0"/>
                  <w:marTop w:val="0"/>
                  <w:marBottom w:val="0"/>
                  <w:divBdr>
                    <w:top w:val="none" w:sz="0" w:space="0" w:color="auto"/>
                    <w:left w:val="none" w:sz="0" w:space="0" w:color="auto"/>
                    <w:bottom w:val="none" w:sz="0" w:space="0" w:color="auto"/>
                    <w:right w:val="none" w:sz="0" w:space="0" w:color="auto"/>
                  </w:divBdr>
                </w:div>
                <w:div w:id="776752168">
                  <w:marLeft w:val="480"/>
                  <w:marRight w:val="0"/>
                  <w:marTop w:val="0"/>
                  <w:marBottom w:val="0"/>
                  <w:divBdr>
                    <w:top w:val="none" w:sz="0" w:space="0" w:color="auto"/>
                    <w:left w:val="none" w:sz="0" w:space="0" w:color="auto"/>
                    <w:bottom w:val="none" w:sz="0" w:space="0" w:color="auto"/>
                    <w:right w:val="none" w:sz="0" w:space="0" w:color="auto"/>
                  </w:divBdr>
                </w:div>
                <w:div w:id="741028659">
                  <w:marLeft w:val="480"/>
                  <w:marRight w:val="0"/>
                  <w:marTop w:val="0"/>
                  <w:marBottom w:val="0"/>
                  <w:divBdr>
                    <w:top w:val="none" w:sz="0" w:space="0" w:color="auto"/>
                    <w:left w:val="none" w:sz="0" w:space="0" w:color="auto"/>
                    <w:bottom w:val="none" w:sz="0" w:space="0" w:color="auto"/>
                    <w:right w:val="none" w:sz="0" w:space="0" w:color="auto"/>
                  </w:divBdr>
                </w:div>
                <w:div w:id="352807032">
                  <w:marLeft w:val="480"/>
                  <w:marRight w:val="0"/>
                  <w:marTop w:val="0"/>
                  <w:marBottom w:val="0"/>
                  <w:divBdr>
                    <w:top w:val="none" w:sz="0" w:space="0" w:color="auto"/>
                    <w:left w:val="none" w:sz="0" w:space="0" w:color="auto"/>
                    <w:bottom w:val="none" w:sz="0" w:space="0" w:color="auto"/>
                    <w:right w:val="none" w:sz="0" w:space="0" w:color="auto"/>
                  </w:divBdr>
                </w:div>
                <w:div w:id="971247711">
                  <w:marLeft w:val="480"/>
                  <w:marRight w:val="0"/>
                  <w:marTop w:val="0"/>
                  <w:marBottom w:val="0"/>
                  <w:divBdr>
                    <w:top w:val="none" w:sz="0" w:space="0" w:color="auto"/>
                    <w:left w:val="none" w:sz="0" w:space="0" w:color="auto"/>
                    <w:bottom w:val="none" w:sz="0" w:space="0" w:color="auto"/>
                    <w:right w:val="none" w:sz="0" w:space="0" w:color="auto"/>
                  </w:divBdr>
                </w:div>
                <w:div w:id="849638388">
                  <w:marLeft w:val="480"/>
                  <w:marRight w:val="0"/>
                  <w:marTop w:val="0"/>
                  <w:marBottom w:val="0"/>
                  <w:divBdr>
                    <w:top w:val="none" w:sz="0" w:space="0" w:color="auto"/>
                    <w:left w:val="none" w:sz="0" w:space="0" w:color="auto"/>
                    <w:bottom w:val="none" w:sz="0" w:space="0" w:color="auto"/>
                    <w:right w:val="none" w:sz="0" w:space="0" w:color="auto"/>
                  </w:divBdr>
                </w:div>
                <w:div w:id="1902979508">
                  <w:marLeft w:val="480"/>
                  <w:marRight w:val="0"/>
                  <w:marTop w:val="0"/>
                  <w:marBottom w:val="0"/>
                  <w:divBdr>
                    <w:top w:val="none" w:sz="0" w:space="0" w:color="auto"/>
                    <w:left w:val="none" w:sz="0" w:space="0" w:color="auto"/>
                    <w:bottom w:val="none" w:sz="0" w:space="0" w:color="auto"/>
                    <w:right w:val="none" w:sz="0" w:space="0" w:color="auto"/>
                  </w:divBdr>
                </w:div>
                <w:div w:id="600603898">
                  <w:marLeft w:val="480"/>
                  <w:marRight w:val="0"/>
                  <w:marTop w:val="0"/>
                  <w:marBottom w:val="0"/>
                  <w:divBdr>
                    <w:top w:val="none" w:sz="0" w:space="0" w:color="auto"/>
                    <w:left w:val="none" w:sz="0" w:space="0" w:color="auto"/>
                    <w:bottom w:val="none" w:sz="0" w:space="0" w:color="auto"/>
                    <w:right w:val="none" w:sz="0" w:space="0" w:color="auto"/>
                  </w:divBdr>
                </w:div>
                <w:div w:id="752704932">
                  <w:marLeft w:val="480"/>
                  <w:marRight w:val="0"/>
                  <w:marTop w:val="0"/>
                  <w:marBottom w:val="0"/>
                  <w:divBdr>
                    <w:top w:val="none" w:sz="0" w:space="0" w:color="auto"/>
                    <w:left w:val="none" w:sz="0" w:space="0" w:color="auto"/>
                    <w:bottom w:val="none" w:sz="0" w:space="0" w:color="auto"/>
                    <w:right w:val="none" w:sz="0" w:space="0" w:color="auto"/>
                  </w:divBdr>
                </w:div>
                <w:div w:id="1384405456">
                  <w:marLeft w:val="480"/>
                  <w:marRight w:val="0"/>
                  <w:marTop w:val="0"/>
                  <w:marBottom w:val="0"/>
                  <w:divBdr>
                    <w:top w:val="none" w:sz="0" w:space="0" w:color="auto"/>
                    <w:left w:val="none" w:sz="0" w:space="0" w:color="auto"/>
                    <w:bottom w:val="none" w:sz="0" w:space="0" w:color="auto"/>
                    <w:right w:val="none" w:sz="0" w:space="0" w:color="auto"/>
                  </w:divBdr>
                </w:div>
                <w:div w:id="620918505">
                  <w:marLeft w:val="480"/>
                  <w:marRight w:val="0"/>
                  <w:marTop w:val="0"/>
                  <w:marBottom w:val="0"/>
                  <w:divBdr>
                    <w:top w:val="none" w:sz="0" w:space="0" w:color="auto"/>
                    <w:left w:val="none" w:sz="0" w:space="0" w:color="auto"/>
                    <w:bottom w:val="none" w:sz="0" w:space="0" w:color="auto"/>
                    <w:right w:val="none" w:sz="0" w:space="0" w:color="auto"/>
                  </w:divBdr>
                </w:div>
                <w:div w:id="522743220">
                  <w:marLeft w:val="480"/>
                  <w:marRight w:val="0"/>
                  <w:marTop w:val="0"/>
                  <w:marBottom w:val="0"/>
                  <w:divBdr>
                    <w:top w:val="none" w:sz="0" w:space="0" w:color="auto"/>
                    <w:left w:val="none" w:sz="0" w:space="0" w:color="auto"/>
                    <w:bottom w:val="none" w:sz="0" w:space="0" w:color="auto"/>
                    <w:right w:val="none" w:sz="0" w:space="0" w:color="auto"/>
                  </w:divBdr>
                </w:div>
                <w:div w:id="1936132549">
                  <w:marLeft w:val="480"/>
                  <w:marRight w:val="0"/>
                  <w:marTop w:val="0"/>
                  <w:marBottom w:val="0"/>
                  <w:divBdr>
                    <w:top w:val="none" w:sz="0" w:space="0" w:color="auto"/>
                    <w:left w:val="none" w:sz="0" w:space="0" w:color="auto"/>
                    <w:bottom w:val="none" w:sz="0" w:space="0" w:color="auto"/>
                    <w:right w:val="none" w:sz="0" w:space="0" w:color="auto"/>
                  </w:divBdr>
                </w:div>
                <w:div w:id="1859194615">
                  <w:marLeft w:val="480"/>
                  <w:marRight w:val="0"/>
                  <w:marTop w:val="0"/>
                  <w:marBottom w:val="0"/>
                  <w:divBdr>
                    <w:top w:val="none" w:sz="0" w:space="0" w:color="auto"/>
                    <w:left w:val="none" w:sz="0" w:space="0" w:color="auto"/>
                    <w:bottom w:val="none" w:sz="0" w:space="0" w:color="auto"/>
                    <w:right w:val="none" w:sz="0" w:space="0" w:color="auto"/>
                  </w:divBdr>
                </w:div>
                <w:div w:id="926158538">
                  <w:marLeft w:val="480"/>
                  <w:marRight w:val="0"/>
                  <w:marTop w:val="0"/>
                  <w:marBottom w:val="0"/>
                  <w:divBdr>
                    <w:top w:val="none" w:sz="0" w:space="0" w:color="auto"/>
                    <w:left w:val="none" w:sz="0" w:space="0" w:color="auto"/>
                    <w:bottom w:val="none" w:sz="0" w:space="0" w:color="auto"/>
                    <w:right w:val="none" w:sz="0" w:space="0" w:color="auto"/>
                  </w:divBdr>
                </w:div>
                <w:div w:id="361562936">
                  <w:marLeft w:val="480"/>
                  <w:marRight w:val="0"/>
                  <w:marTop w:val="0"/>
                  <w:marBottom w:val="0"/>
                  <w:divBdr>
                    <w:top w:val="none" w:sz="0" w:space="0" w:color="auto"/>
                    <w:left w:val="none" w:sz="0" w:space="0" w:color="auto"/>
                    <w:bottom w:val="none" w:sz="0" w:space="0" w:color="auto"/>
                    <w:right w:val="none" w:sz="0" w:space="0" w:color="auto"/>
                  </w:divBdr>
                </w:div>
                <w:div w:id="357900081">
                  <w:marLeft w:val="480"/>
                  <w:marRight w:val="0"/>
                  <w:marTop w:val="0"/>
                  <w:marBottom w:val="0"/>
                  <w:divBdr>
                    <w:top w:val="none" w:sz="0" w:space="0" w:color="auto"/>
                    <w:left w:val="none" w:sz="0" w:space="0" w:color="auto"/>
                    <w:bottom w:val="none" w:sz="0" w:space="0" w:color="auto"/>
                    <w:right w:val="none" w:sz="0" w:space="0" w:color="auto"/>
                  </w:divBdr>
                </w:div>
                <w:div w:id="1501315857">
                  <w:marLeft w:val="480"/>
                  <w:marRight w:val="0"/>
                  <w:marTop w:val="0"/>
                  <w:marBottom w:val="0"/>
                  <w:divBdr>
                    <w:top w:val="none" w:sz="0" w:space="0" w:color="auto"/>
                    <w:left w:val="none" w:sz="0" w:space="0" w:color="auto"/>
                    <w:bottom w:val="none" w:sz="0" w:space="0" w:color="auto"/>
                    <w:right w:val="none" w:sz="0" w:space="0" w:color="auto"/>
                  </w:divBdr>
                </w:div>
                <w:div w:id="498808229">
                  <w:marLeft w:val="480"/>
                  <w:marRight w:val="0"/>
                  <w:marTop w:val="0"/>
                  <w:marBottom w:val="0"/>
                  <w:divBdr>
                    <w:top w:val="none" w:sz="0" w:space="0" w:color="auto"/>
                    <w:left w:val="none" w:sz="0" w:space="0" w:color="auto"/>
                    <w:bottom w:val="none" w:sz="0" w:space="0" w:color="auto"/>
                    <w:right w:val="none" w:sz="0" w:space="0" w:color="auto"/>
                  </w:divBdr>
                </w:div>
                <w:div w:id="743338466">
                  <w:marLeft w:val="480"/>
                  <w:marRight w:val="0"/>
                  <w:marTop w:val="0"/>
                  <w:marBottom w:val="0"/>
                  <w:divBdr>
                    <w:top w:val="none" w:sz="0" w:space="0" w:color="auto"/>
                    <w:left w:val="none" w:sz="0" w:space="0" w:color="auto"/>
                    <w:bottom w:val="none" w:sz="0" w:space="0" w:color="auto"/>
                    <w:right w:val="none" w:sz="0" w:space="0" w:color="auto"/>
                  </w:divBdr>
                </w:div>
                <w:div w:id="751780339">
                  <w:marLeft w:val="480"/>
                  <w:marRight w:val="0"/>
                  <w:marTop w:val="0"/>
                  <w:marBottom w:val="0"/>
                  <w:divBdr>
                    <w:top w:val="none" w:sz="0" w:space="0" w:color="auto"/>
                    <w:left w:val="none" w:sz="0" w:space="0" w:color="auto"/>
                    <w:bottom w:val="none" w:sz="0" w:space="0" w:color="auto"/>
                    <w:right w:val="none" w:sz="0" w:space="0" w:color="auto"/>
                  </w:divBdr>
                </w:div>
                <w:div w:id="534386299">
                  <w:marLeft w:val="480"/>
                  <w:marRight w:val="0"/>
                  <w:marTop w:val="0"/>
                  <w:marBottom w:val="0"/>
                  <w:divBdr>
                    <w:top w:val="none" w:sz="0" w:space="0" w:color="auto"/>
                    <w:left w:val="none" w:sz="0" w:space="0" w:color="auto"/>
                    <w:bottom w:val="none" w:sz="0" w:space="0" w:color="auto"/>
                    <w:right w:val="none" w:sz="0" w:space="0" w:color="auto"/>
                  </w:divBdr>
                </w:div>
                <w:div w:id="15546505">
                  <w:marLeft w:val="480"/>
                  <w:marRight w:val="0"/>
                  <w:marTop w:val="0"/>
                  <w:marBottom w:val="0"/>
                  <w:divBdr>
                    <w:top w:val="none" w:sz="0" w:space="0" w:color="auto"/>
                    <w:left w:val="none" w:sz="0" w:space="0" w:color="auto"/>
                    <w:bottom w:val="none" w:sz="0" w:space="0" w:color="auto"/>
                    <w:right w:val="none" w:sz="0" w:space="0" w:color="auto"/>
                  </w:divBdr>
                </w:div>
                <w:div w:id="1743523977">
                  <w:marLeft w:val="480"/>
                  <w:marRight w:val="0"/>
                  <w:marTop w:val="0"/>
                  <w:marBottom w:val="0"/>
                  <w:divBdr>
                    <w:top w:val="none" w:sz="0" w:space="0" w:color="auto"/>
                    <w:left w:val="none" w:sz="0" w:space="0" w:color="auto"/>
                    <w:bottom w:val="none" w:sz="0" w:space="0" w:color="auto"/>
                    <w:right w:val="none" w:sz="0" w:space="0" w:color="auto"/>
                  </w:divBdr>
                </w:div>
                <w:div w:id="1312903727">
                  <w:marLeft w:val="480"/>
                  <w:marRight w:val="0"/>
                  <w:marTop w:val="0"/>
                  <w:marBottom w:val="0"/>
                  <w:divBdr>
                    <w:top w:val="none" w:sz="0" w:space="0" w:color="auto"/>
                    <w:left w:val="none" w:sz="0" w:space="0" w:color="auto"/>
                    <w:bottom w:val="none" w:sz="0" w:space="0" w:color="auto"/>
                    <w:right w:val="none" w:sz="0" w:space="0" w:color="auto"/>
                  </w:divBdr>
                </w:div>
                <w:div w:id="1828204684">
                  <w:marLeft w:val="480"/>
                  <w:marRight w:val="0"/>
                  <w:marTop w:val="0"/>
                  <w:marBottom w:val="0"/>
                  <w:divBdr>
                    <w:top w:val="none" w:sz="0" w:space="0" w:color="auto"/>
                    <w:left w:val="none" w:sz="0" w:space="0" w:color="auto"/>
                    <w:bottom w:val="none" w:sz="0" w:space="0" w:color="auto"/>
                    <w:right w:val="none" w:sz="0" w:space="0" w:color="auto"/>
                  </w:divBdr>
                </w:div>
                <w:div w:id="2031105919">
                  <w:marLeft w:val="480"/>
                  <w:marRight w:val="0"/>
                  <w:marTop w:val="0"/>
                  <w:marBottom w:val="0"/>
                  <w:divBdr>
                    <w:top w:val="none" w:sz="0" w:space="0" w:color="auto"/>
                    <w:left w:val="none" w:sz="0" w:space="0" w:color="auto"/>
                    <w:bottom w:val="none" w:sz="0" w:space="0" w:color="auto"/>
                    <w:right w:val="none" w:sz="0" w:space="0" w:color="auto"/>
                  </w:divBdr>
                </w:div>
                <w:div w:id="489061409">
                  <w:marLeft w:val="480"/>
                  <w:marRight w:val="0"/>
                  <w:marTop w:val="0"/>
                  <w:marBottom w:val="0"/>
                  <w:divBdr>
                    <w:top w:val="none" w:sz="0" w:space="0" w:color="auto"/>
                    <w:left w:val="none" w:sz="0" w:space="0" w:color="auto"/>
                    <w:bottom w:val="none" w:sz="0" w:space="0" w:color="auto"/>
                    <w:right w:val="none" w:sz="0" w:space="0" w:color="auto"/>
                  </w:divBdr>
                </w:div>
                <w:div w:id="1756704379">
                  <w:marLeft w:val="480"/>
                  <w:marRight w:val="0"/>
                  <w:marTop w:val="0"/>
                  <w:marBottom w:val="0"/>
                  <w:divBdr>
                    <w:top w:val="none" w:sz="0" w:space="0" w:color="auto"/>
                    <w:left w:val="none" w:sz="0" w:space="0" w:color="auto"/>
                    <w:bottom w:val="none" w:sz="0" w:space="0" w:color="auto"/>
                    <w:right w:val="none" w:sz="0" w:space="0" w:color="auto"/>
                  </w:divBdr>
                </w:div>
                <w:div w:id="538249748">
                  <w:marLeft w:val="480"/>
                  <w:marRight w:val="0"/>
                  <w:marTop w:val="0"/>
                  <w:marBottom w:val="0"/>
                  <w:divBdr>
                    <w:top w:val="none" w:sz="0" w:space="0" w:color="auto"/>
                    <w:left w:val="none" w:sz="0" w:space="0" w:color="auto"/>
                    <w:bottom w:val="none" w:sz="0" w:space="0" w:color="auto"/>
                    <w:right w:val="none" w:sz="0" w:space="0" w:color="auto"/>
                  </w:divBdr>
                </w:div>
                <w:div w:id="1865358528">
                  <w:marLeft w:val="480"/>
                  <w:marRight w:val="0"/>
                  <w:marTop w:val="0"/>
                  <w:marBottom w:val="0"/>
                  <w:divBdr>
                    <w:top w:val="none" w:sz="0" w:space="0" w:color="auto"/>
                    <w:left w:val="none" w:sz="0" w:space="0" w:color="auto"/>
                    <w:bottom w:val="none" w:sz="0" w:space="0" w:color="auto"/>
                    <w:right w:val="none" w:sz="0" w:space="0" w:color="auto"/>
                  </w:divBdr>
                </w:div>
                <w:div w:id="689841365">
                  <w:marLeft w:val="480"/>
                  <w:marRight w:val="0"/>
                  <w:marTop w:val="0"/>
                  <w:marBottom w:val="0"/>
                  <w:divBdr>
                    <w:top w:val="none" w:sz="0" w:space="0" w:color="auto"/>
                    <w:left w:val="none" w:sz="0" w:space="0" w:color="auto"/>
                    <w:bottom w:val="none" w:sz="0" w:space="0" w:color="auto"/>
                    <w:right w:val="none" w:sz="0" w:space="0" w:color="auto"/>
                  </w:divBdr>
                </w:div>
                <w:div w:id="43453249">
                  <w:marLeft w:val="480"/>
                  <w:marRight w:val="0"/>
                  <w:marTop w:val="0"/>
                  <w:marBottom w:val="0"/>
                  <w:divBdr>
                    <w:top w:val="none" w:sz="0" w:space="0" w:color="auto"/>
                    <w:left w:val="none" w:sz="0" w:space="0" w:color="auto"/>
                    <w:bottom w:val="none" w:sz="0" w:space="0" w:color="auto"/>
                    <w:right w:val="none" w:sz="0" w:space="0" w:color="auto"/>
                  </w:divBdr>
                </w:div>
                <w:div w:id="94329905">
                  <w:marLeft w:val="480"/>
                  <w:marRight w:val="0"/>
                  <w:marTop w:val="0"/>
                  <w:marBottom w:val="0"/>
                  <w:divBdr>
                    <w:top w:val="none" w:sz="0" w:space="0" w:color="auto"/>
                    <w:left w:val="none" w:sz="0" w:space="0" w:color="auto"/>
                    <w:bottom w:val="none" w:sz="0" w:space="0" w:color="auto"/>
                    <w:right w:val="none" w:sz="0" w:space="0" w:color="auto"/>
                  </w:divBdr>
                </w:div>
                <w:div w:id="1167862761">
                  <w:marLeft w:val="480"/>
                  <w:marRight w:val="0"/>
                  <w:marTop w:val="0"/>
                  <w:marBottom w:val="0"/>
                  <w:divBdr>
                    <w:top w:val="none" w:sz="0" w:space="0" w:color="auto"/>
                    <w:left w:val="none" w:sz="0" w:space="0" w:color="auto"/>
                    <w:bottom w:val="none" w:sz="0" w:space="0" w:color="auto"/>
                    <w:right w:val="none" w:sz="0" w:space="0" w:color="auto"/>
                  </w:divBdr>
                </w:div>
                <w:div w:id="754471596">
                  <w:marLeft w:val="480"/>
                  <w:marRight w:val="0"/>
                  <w:marTop w:val="0"/>
                  <w:marBottom w:val="0"/>
                  <w:divBdr>
                    <w:top w:val="none" w:sz="0" w:space="0" w:color="auto"/>
                    <w:left w:val="none" w:sz="0" w:space="0" w:color="auto"/>
                    <w:bottom w:val="none" w:sz="0" w:space="0" w:color="auto"/>
                    <w:right w:val="none" w:sz="0" w:space="0" w:color="auto"/>
                  </w:divBdr>
                </w:div>
                <w:div w:id="1942444683">
                  <w:marLeft w:val="480"/>
                  <w:marRight w:val="0"/>
                  <w:marTop w:val="0"/>
                  <w:marBottom w:val="0"/>
                  <w:divBdr>
                    <w:top w:val="none" w:sz="0" w:space="0" w:color="auto"/>
                    <w:left w:val="none" w:sz="0" w:space="0" w:color="auto"/>
                    <w:bottom w:val="none" w:sz="0" w:space="0" w:color="auto"/>
                    <w:right w:val="none" w:sz="0" w:space="0" w:color="auto"/>
                  </w:divBdr>
                </w:div>
                <w:div w:id="1239242968">
                  <w:marLeft w:val="480"/>
                  <w:marRight w:val="0"/>
                  <w:marTop w:val="0"/>
                  <w:marBottom w:val="0"/>
                  <w:divBdr>
                    <w:top w:val="none" w:sz="0" w:space="0" w:color="auto"/>
                    <w:left w:val="none" w:sz="0" w:space="0" w:color="auto"/>
                    <w:bottom w:val="none" w:sz="0" w:space="0" w:color="auto"/>
                    <w:right w:val="none" w:sz="0" w:space="0" w:color="auto"/>
                  </w:divBdr>
                </w:div>
                <w:div w:id="1546521299">
                  <w:marLeft w:val="480"/>
                  <w:marRight w:val="0"/>
                  <w:marTop w:val="0"/>
                  <w:marBottom w:val="0"/>
                  <w:divBdr>
                    <w:top w:val="none" w:sz="0" w:space="0" w:color="auto"/>
                    <w:left w:val="none" w:sz="0" w:space="0" w:color="auto"/>
                    <w:bottom w:val="none" w:sz="0" w:space="0" w:color="auto"/>
                    <w:right w:val="none" w:sz="0" w:space="0" w:color="auto"/>
                  </w:divBdr>
                </w:div>
                <w:div w:id="1627737263">
                  <w:marLeft w:val="480"/>
                  <w:marRight w:val="0"/>
                  <w:marTop w:val="0"/>
                  <w:marBottom w:val="0"/>
                  <w:divBdr>
                    <w:top w:val="none" w:sz="0" w:space="0" w:color="auto"/>
                    <w:left w:val="none" w:sz="0" w:space="0" w:color="auto"/>
                    <w:bottom w:val="none" w:sz="0" w:space="0" w:color="auto"/>
                    <w:right w:val="none" w:sz="0" w:space="0" w:color="auto"/>
                  </w:divBdr>
                </w:div>
                <w:div w:id="1170410103">
                  <w:marLeft w:val="480"/>
                  <w:marRight w:val="0"/>
                  <w:marTop w:val="0"/>
                  <w:marBottom w:val="0"/>
                  <w:divBdr>
                    <w:top w:val="none" w:sz="0" w:space="0" w:color="auto"/>
                    <w:left w:val="none" w:sz="0" w:space="0" w:color="auto"/>
                    <w:bottom w:val="none" w:sz="0" w:space="0" w:color="auto"/>
                    <w:right w:val="none" w:sz="0" w:space="0" w:color="auto"/>
                  </w:divBdr>
                </w:div>
                <w:div w:id="1183319841">
                  <w:marLeft w:val="480"/>
                  <w:marRight w:val="0"/>
                  <w:marTop w:val="0"/>
                  <w:marBottom w:val="0"/>
                  <w:divBdr>
                    <w:top w:val="none" w:sz="0" w:space="0" w:color="auto"/>
                    <w:left w:val="none" w:sz="0" w:space="0" w:color="auto"/>
                    <w:bottom w:val="none" w:sz="0" w:space="0" w:color="auto"/>
                    <w:right w:val="none" w:sz="0" w:space="0" w:color="auto"/>
                  </w:divBdr>
                </w:div>
                <w:div w:id="1507133070">
                  <w:marLeft w:val="480"/>
                  <w:marRight w:val="0"/>
                  <w:marTop w:val="0"/>
                  <w:marBottom w:val="0"/>
                  <w:divBdr>
                    <w:top w:val="none" w:sz="0" w:space="0" w:color="auto"/>
                    <w:left w:val="none" w:sz="0" w:space="0" w:color="auto"/>
                    <w:bottom w:val="none" w:sz="0" w:space="0" w:color="auto"/>
                    <w:right w:val="none" w:sz="0" w:space="0" w:color="auto"/>
                  </w:divBdr>
                </w:div>
                <w:div w:id="1982148650">
                  <w:marLeft w:val="480"/>
                  <w:marRight w:val="0"/>
                  <w:marTop w:val="0"/>
                  <w:marBottom w:val="0"/>
                  <w:divBdr>
                    <w:top w:val="none" w:sz="0" w:space="0" w:color="auto"/>
                    <w:left w:val="none" w:sz="0" w:space="0" w:color="auto"/>
                    <w:bottom w:val="none" w:sz="0" w:space="0" w:color="auto"/>
                    <w:right w:val="none" w:sz="0" w:space="0" w:color="auto"/>
                  </w:divBdr>
                </w:div>
                <w:div w:id="327559051">
                  <w:marLeft w:val="480"/>
                  <w:marRight w:val="0"/>
                  <w:marTop w:val="0"/>
                  <w:marBottom w:val="0"/>
                  <w:divBdr>
                    <w:top w:val="none" w:sz="0" w:space="0" w:color="auto"/>
                    <w:left w:val="none" w:sz="0" w:space="0" w:color="auto"/>
                    <w:bottom w:val="none" w:sz="0" w:space="0" w:color="auto"/>
                    <w:right w:val="none" w:sz="0" w:space="0" w:color="auto"/>
                  </w:divBdr>
                </w:div>
                <w:div w:id="596402541">
                  <w:marLeft w:val="480"/>
                  <w:marRight w:val="0"/>
                  <w:marTop w:val="0"/>
                  <w:marBottom w:val="0"/>
                  <w:divBdr>
                    <w:top w:val="none" w:sz="0" w:space="0" w:color="auto"/>
                    <w:left w:val="none" w:sz="0" w:space="0" w:color="auto"/>
                    <w:bottom w:val="none" w:sz="0" w:space="0" w:color="auto"/>
                    <w:right w:val="none" w:sz="0" w:space="0" w:color="auto"/>
                  </w:divBdr>
                </w:div>
                <w:div w:id="1350713854">
                  <w:marLeft w:val="480"/>
                  <w:marRight w:val="0"/>
                  <w:marTop w:val="0"/>
                  <w:marBottom w:val="0"/>
                  <w:divBdr>
                    <w:top w:val="none" w:sz="0" w:space="0" w:color="auto"/>
                    <w:left w:val="none" w:sz="0" w:space="0" w:color="auto"/>
                    <w:bottom w:val="none" w:sz="0" w:space="0" w:color="auto"/>
                    <w:right w:val="none" w:sz="0" w:space="0" w:color="auto"/>
                  </w:divBdr>
                </w:div>
                <w:div w:id="334041887">
                  <w:marLeft w:val="480"/>
                  <w:marRight w:val="0"/>
                  <w:marTop w:val="0"/>
                  <w:marBottom w:val="0"/>
                  <w:divBdr>
                    <w:top w:val="none" w:sz="0" w:space="0" w:color="auto"/>
                    <w:left w:val="none" w:sz="0" w:space="0" w:color="auto"/>
                    <w:bottom w:val="none" w:sz="0" w:space="0" w:color="auto"/>
                    <w:right w:val="none" w:sz="0" w:space="0" w:color="auto"/>
                  </w:divBdr>
                </w:div>
                <w:div w:id="894395882">
                  <w:marLeft w:val="480"/>
                  <w:marRight w:val="0"/>
                  <w:marTop w:val="0"/>
                  <w:marBottom w:val="0"/>
                  <w:divBdr>
                    <w:top w:val="none" w:sz="0" w:space="0" w:color="auto"/>
                    <w:left w:val="none" w:sz="0" w:space="0" w:color="auto"/>
                    <w:bottom w:val="none" w:sz="0" w:space="0" w:color="auto"/>
                    <w:right w:val="none" w:sz="0" w:space="0" w:color="auto"/>
                  </w:divBdr>
                </w:div>
                <w:div w:id="172574073">
                  <w:marLeft w:val="480"/>
                  <w:marRight w:val="0"/>
                  <w:marTop w:val="0"/>
                  <w:marBottom w:val="0"/>
                  <w:divBdr>
                    <w:top w:val="none" w:sz="0" w:space="0" w:color="auto"/>
                    <w:left w:val="none" w:sz="0" w:space="0" w:color="auto"/>
                    <w:bottom w:val="none" w:sz="0" w:space="0" w:color="auto"/>
                    <w:right w:val="none" w:sz="0" w:space="0" w:color="auto"/>
                  </w:divBdr>
                </w:div>
                <w:div w:id="1485315512">
                  <w:marLeft w:val="480"/>
                  <w:marRight w:val="0"/>
                  <w:marTop w:val="0"/>
                  <w:marBottom w:val="0"/>
                  <w:divBdr>
                    <w:top w:val="none" w:sz="0" w:space="0" w:color="auto"/>
                    <w:left w:val="none" w:sz="0" w:space="0" w:color="auto"/>
                    <w:bottom w:val="none" w:sz="0" w:space="0" w:color="auto"/>
                    <w:right w:val="none" w:sz="0" w:space="0" w:color="auto"/>
                  </w:divBdr>
                </w:div>
                <w:div w:id="1780637202">
                  <w:marLeft w:val="480"/>
                  <w:marRight w:val="0"/>
                  <w:marTop w:val="0"/>
                  <w:marBottom w:val="0"/>
                  <w:divBdr>
                    <w:top w:val="none" w:sz="0" w:space="0" w:color="auto"/>
                    <w:left w:val="none" w:sz="0" w:space="0" w:color="auto"/>
                    <w:bottom w:val="none" w:sz="0" w:space="0" w:color="auto"/>
                    <w:right w:val="none" w:sz="0" w:space="0" w:color="auto"/>
                  </w:divBdr>
                </w:div>
                <w:div w:id="759066058">
                  <w:marLeft w:val="480"/>
                  <w:marRight w:val="0"/>
                  <w:marTop w:val="0"/>
                  <w:marBottom w:val="0"/>
                  <w:divBdr>
                    <w:top w:val="none" w:sz="0" w:space="0" w:color="auto"/>
                    <w:left w:val="none" w:sz="0" w:space="0" w:color="auto"/>
                    <w:bottom w:val="none" w:sz="0" w:space="0" w:color="auto"/>
                    <w:right w:val="none" w:sz="0" w:space="0" w:color="auto"/>
                  </w:divBdr>
                </w:div>
                <w:div w:id="139617853">
                  <w:marLeft w:val="480"/>
                  <w:marRight w:val="0"/>
                  <w:marTop w:val="0"/>
                  <w:marBottom w:val="0"/>
                  <w:divBdr>
                    <w:top w:val="none" w:sz="0" w:space="0" w:color="auto"/>
                    <w:left w:val="none" w:sz="0" w:space="0" w:color="auto"/>
                    <w:bottom w:val="none" w:sz="0" w:space="0" w:color="auto"/>
                    <w:right w:val="none" w:sz="0" w:space="0" w:color="auto"/>
                  </w:divBdr>
                </w:div>
                <w:div w:id="1734961773">
                  <w:marLeft w:val="480"/>
                  <w:marRight w:val="0"/>
                  <w:marTop w:val="0"/>
                  <w:marBottom w:val="0"/>
                  <w:divBdr>
                    <w:top w:val="none" w:sz="0" w:space="0" w:color="auto"/>
                    <w:left w:val="none" w:sz="0" w:space="0" w:color="auto"/>
                    <w:bottom w:val="none" w:sz="0" w:space="0" w:color="auto"/>
                    <w:right w:val="none" w:sz="0" w:space="0" w:color="auto"/>
                  </w:divBdr>
                </w:div>
                <w:div w:id="1062218834">
                  <w:marLeft w:val="480"/>
                  <w:marRight w:val="0"/>
                  <w:marTop w:val="0"/>
                  <w:marBottom w:val="0"/>
                  <w:divBdr>
                    <w:top w:val="none" w:sz="0" w:space="0" w:color="auto"/>
                    <w:left w:val="none" w:sz="0" w:space="0" w:color="auto"/>
                    <w:bottom w:val="none" w:sz="0" w:space="0" w:color="auto"/>
                    <w:right w:val="none" w:sz="0" w:space="0" w:color="auto"/>
                  </w:divBdr>
                </w:div>
                <w:div w:id="699745613">
                  <w:marLeft w:val="480"/>
                  <w:marRight w:val="0"/>
                  <w:marTop w:val="0"/>
                  <w:marBottom w:val="0"/>
                  <w:divBdr>
                    <w:top w:val="none" w:sz="0" w:space="0" w:color="auto"/>
                    <w:left w:val="none" w:sz="0" w:space="0" w:color="auto"/>
                    <w:bottom w:val="none" w:sz="0" w:space="0" w:color="auto"/>
                    <w:right w:val="none" w:sz="0" w:space="0" w:color="auto"/>
                  </w:divBdr>
                </w:div>
                <w:div w:id="920868513">
                  <w:marLeft w:val="480"/>
                  <w:marRight w:val="0"/>
                  <w:marTop w:val="0"/>
                  <w:marBottom w:val="0"/>
                  <w:divBdr>
                    <w:top w:val="none" w:sz="0" w:space="0" w:color="auto"/>
                    <w:left w:val="none" w:sz="0" w:space="0" w:color="auto"/>
                    <w:bottom w:val="none" w:sz="0" w:space="0" w:color="auto"/>
                    <w:right w:val="none" w:sz="0" w:space="0" w:color="auto"/>
                  </w:divBdr>
                </w:div>
                <w:div w:id="1717659353">
                  <w:marLeft w:val="480"/>
                  <w:marRight w:val="0"/>
                  <w:marTop w:val="0"/>
                  <w:marBottom w:val="0"/>
                  <w:divBdr>
                    <w:top w:val="none" w:sz="0" w:space="0" w:color="auto"/>
                    <w:left w:val="none" w:sz="0" w:space="0" w:color="auto"/>
                    <w:bottom w:val="none" w:sz="0" w:space="0" w:color="auto"/>
                    <w:right w:val="none" w:sz="0" w:space="0" w:color="auto"/>
                  </w:divBdr>
                </w:div>
                <w:div w:id="2070767675">
                  <w:marLeft w:val="480"/>
                  <w:marRight w:val="0"/>
                  <w:marTop w:val="0"/>
                  <w:marBottom w:val="0"/>
                  <w:divBdr>
                    <w:top w:val="none" w:sz="0" w:space="0" w:color="auto"/>
                    <w:left w:val="none" w:sz="0" w:space="0" w:color="auto"/>
                    <w:bottom w:val="none" w:sz="0" w:space="0" w:color="auto"/>
                    <w:right w:val="none" w:sz="0" w:space="0" w:color="auto"/>
                  </w:divBdr>
                </w:div>
                <w:div w:id="930552425">
                  <w:marLeft w:val="480"/>
                  <w:marRight w:val="0"/>
                  <w:marTop w:val="0"/>
                  <w:marBottom w:val="0"/>
                  <w:divBdr>
                    <w:top w:val="none" w:sz="0" w:space="0" w:color="auto"/>
                    <w:left w:val="none" w:sz="0" w:space="0" w:color="auto"/>
                    <w:bottom w:val="none" w:sz="0" w:space="0" w:color="auto"/>
                    <w:right w:val="none" w:sz="0" w:space="0" w:color="auto"/>
                  </w:divBdr>
                </w:div>
                <w:div w:id="570238533">
                  <w:marLeft w:val="480"/>
                  <w:marRight w:val="0"/>
                  <w:marTop w:val="0"/>
                  <w:marBottom w:val="0"/>
                  <w:divBdr>
                    <w:top w:val="none" w:sz="0" w:space="0" w:color="auto"/>
                    <w:left w:val="none" w:sz="0" w:space="0" w:color="auto"/>
                    <w:bottom w:val="none" w:sz="0" w:space="0" w:color="auto"/>
                    <w:right w:val="none" w:sz="0" w:space="0" w:color="auto"/>
                  </w:divBdr>
                </w:div>
                <w:div w:id="1526096207">
                  <w:marLeft w:val="480"/>
                  <w:marRight w:val="0"/>
                  <w:marTop w:val="0"/>
                  <w:marBottom w:val="0"/>
                  <w:divBdr>
                    <w:top w:val="none" w:sz="0" w:space="0" w:color="auto"/>
                    <w:left w:val="none" w:sz="0" w:space="0" w:color="auto"/>
                    <w:bottom w:val="none" w:sz="0" w:space="0" w:color="auto"/>
                    <w:right w:val="none" w:sz="0" w:space="0" w:color="auto"/>
                  </w:divBdr>
                </w:div>
                <w:div w:id="1678844641">
                  <w:marLeft w:val="480"/>
                  <w:marRight w:val="0"/>
                  <w:marTop w:val="0"/>
                  <w:marBottom w:val="0"/>
                  <w:divBdr>
                    <w:top w:val="none" w:sz="0" w:space="0" w:color="auto"/>
                    <w:left w:val="none" w:sz="0" w:space="0" w:color="auto"/>
                    <w:bottom w:val="none" w:sz="0" w:space="0" w:color="auto"/>
                    <w:right w:val="none" w:sz="0" w:space="0" w:color="auto"/>
                  </w:divBdr>
                </w:div>
                <w:div w:id="2046443603">
                  <w:marLeft w:val="480"/>
                  <w:marRight w:val="0"/>
                  <w:marTop w:val="0"/>
                  <w:marBottom w:val="0"/>
                  <w:divBdr>
                    <w:top w:val="none" w:sz="0" w:space="0" w:color="auto"/>
                    <w:left w:val="none" w:sz="0" w:space="0" w:color="auto"/>
                    <w:bottom w:val="none" w:sz="0" w:space="0" w:color="auto"/>
                    <w:right w:val="none" w:sz="0" w:space="0" w:color="auto"/>
                  </w:divBdr>
                </w:div>
                <w:div w:id="960038181">
                  <w:marLeft w:val="480"/>
                  <w:marRight w:val="0"/>
                  <w:marTop w:val="0"/>
                  <w:marBottom w:val="0"/>
                  <w:divBdr>
                    <w:top w:val="none" w:sz="0" w:space="0" w:color="auto"/>
                    <w:left w:val="none" w:sz="0" w:space="0" w:color="auto"/>
                    <w:bottom w:val="none" w:sz="0" w:space="0" w:color="auto"/>
                    <w:right w:val="none" w:sz="0" w:space="0" w:color="auto"/>
                  </w:divBdr>
                </w:div>
                <w:div w:id="688719170">
                  <w:marLeft w:val="480"/>
                  <w:marRight w:val="0"/>
                  <w:marTop w:val="0"/>
                  <w:marBottom w:val="0"/>
                  <w:divBdr>
                    <w:top w:val="none" w:sz="0" w:space="0" w:color="auto"/>
                    <w:left w:val="none" w:sz="0" w:space="0" w:color="auto"/>
                    <w:bottom w:val="none" w:sz="0" w:space="0" w:color="auto"/>
                    <w:right w:val="none" w:sz="0" w:space="0" w:color="auto"/>
                  </w:divBdr>
                </w:div>
                <w:div w:id="1264067077">
                  <w:marLeft w:val="480"/>
                  <w:marRight w:val="0"/>
                  <w:marTop w:val="0"/>
                  <w:marBottom w:val="0"/>
                  <w:divBdr>
                    <w:top w:val="none" w:sz="0" w:space="0" w:color="auto"/>
                    <w:left w:val="none" w:sz="0" w:space="0" w:color="auto"/>
                    <w:bottom w:val="none" w:sz="0" w:space="0" w:color="auto"/>
                    <w:right w:val="none" w:sz="0" w:space="0" w:color="auto"/>
                  </w:divBdr>
                </w:div>
                <w:div w:id="227426360">
                  <w:marLeft w:val="480"/>
                  <w:marRight w:val="0"/>
                  <w:marTop w:val="0"/>
                  <w:marBottom w:val="0"/>
                  <w:divBdr>
                    <w:top w:val="none" w:sz="0" w:space="0" w:color="auto"/>
                    <w:left w:val="none" w:sz="0" w:space="0" w:color="auto"/>
                    <w:bottom w:val="none" w:sz="0" w:space="0" w:color="auto"/>
                    <w:right w:val="none" w:sz="0" w:space="0" w:color="auto"/>
                  </w:divBdr>
                </w:div>
                <w:div w:id="172230682">
                  <w:marLeft w:val="480"/>
                  <w:marRight w:val="0"/>
                  <w:marTop w:val="0"/>
                  <w:marBottom w:val="0"/>
                  <w:divBdr>
                    <w:top w:val="none" w:sz="0" w:space="0" w:color="auto"/>
                    <w:left w:val="none" w:sz="0" w:space="0" w:color="auto"/>
                    <w:bottom w:val="none" w:sz="0" w:space="0" w:color="auto"/>
                    <w:right w:val="none" w:sz="0" w:space="0" w:color="auto"/>
                  </w:divBdr>
                </w:div>
                <w:div w:id="16679303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271282657">
          <w:marLeft w:val="480"/>
          <w:marRight w:val="0"/>
          <w:marTop w:val="0"/>
          <w:marBottom w:val="0"/>
          <w:divBdr>
            <w:top w:val="none" w:sz="0" w:space="0" w:color="auto"/>
            <w:left w:val="none" w:sz="0" w:space="0" w:color="auto"/>
            <w:bottom w:val="none" w:sz="0" w:space="0" w:color="auto"/>
            <w:right w:val="none" w:sz="0" w:space="0" w:color="auto"/>
          </w:divBdr>
        </w:div>
        <w:div w:id="775059822">
          <w:marLeft w:val="480"/>
          <w:marRight w:val="0"/>
          <w:marTop w:val="0"/>
          <w:marBottom w:val="0"/>
          <w:divBdr>
            <w:top w:val="none" w:sz="0" w:space="0" w:color="auto"/>
            <w:left w:val="none" w:sz="0" w:space="0" w:color="auto"/>
            <w:bottom w:val="none" w:sz="0" w:space="0" w:color="auto"/>
            <w:right w:val="none" w:sz="0" w:space="0" w:color="auto"/>
          </w:divBdr>
        </w:div>
        <w:div w:id="300157110">
          <w:marLeft w:val="480"/>
          <w:marRight w:val="0"/>
          <w:marTop w:val="0"/>
          <w:marBottom w:val="0"/>
          <w:divBdr>
            <w:top w:val="none" w:sz="0" w:space="0" w:color="auto"/>
            <w:left w:val="none" w:sz="0" w:space="0" w:color="auto"/>
            <w:bottom w:val="none" w:sz="0" w:space="0" w:color="auto"/>
            <w:right w:val="none" w:sz="0" w:space="0" w:color="auto"/>
          </w:divBdr>
        </w:div>
        <w:div w:id="264928878">
          <w:marLeft w:val="480"/>
          <w:marRight w:val="0"/>
          <w:marTop w:val="0"/>
          <w:marBottom w:val="0"/>
          <w:divBdr>
            <w:top w:val="none" w:sz="0" w:space="0" w:color="auto"/>
            <w:left w:val="none" w:sz="0" w:space="0" w:color="auto"/>
            <w:bottom w:val="none" w:sz="0" w:space="0" w:color="auto"/>
            <w:right w:val="none" w:sz="0" w:space="0" w:color="auto"/>
          </w:divBdr>
        </w:div>
        <w:div w:id="1457286990">
          <w:marLeft w:val="480"/>
          <w:marRight w:val="0"/>
          <w:marTop w:val="0"/>
          <w:marBottom w:val="0"/>
          <w:divBdr>
            <w:top w:val="none" w:sz="0" w:space="0" w:color="auto"/>
            <w:left w:val="none" w:sz="0" w:space="0" w:color="auto"/>
            <w:bottom w:val="none" w:sz="0" w:space="0" w:color="auto"/>
            <w:right w:val="none" w:sz="0" w:space="0" w:color="auto"/>
          </w:divBdr>
        </w:div>
        <w:div w:id="1990288169">
          <w:marLeft w:val="480"/>
          <w:marRight w:val="0"/>
          <w:marTop w:val="0"/>
          <w:marBottom w:val="0"/>
          <w:divBdr>
            <w:top w:val="none" w:sz="0" w:space="0" w:color="auto"/>
            <w:left w:val="none" w:sz="0" w:space="0" w:color="auto"/>
            <w:bottom w:val="none" w:sz="0" w:space="0" w:color="auto"/>
            <w:right w:val="none" w:sz="0" w:space="0" w:color="auto"/>
          </w:divBdr>
        </w:div>
        <w:div w:id="128472534">
          <w:marLeft w:val="480"/>
          <w:marRight w:val="0"/>
          <w:marTop w:val="0"/>
          <w:marBottom w:val="0"/>
          <w:divBdr>
            <w:top w:val="none" w:sz="0" w:space="0" w:color="auto"/>
            <w:left w:val="none" w:sz="0" w:space="0" w:color="auto"/>
            <w:bottom w:val="none" w:sz="0" w:space="0" w:color="auto"/>
            <w:right w:val="none" w:sz="0" w:space="0" w:color="auto"/>
          </w:divBdr>
        </w:div>
        <w:div w:id="1481921492">
          <w:marLeft w:val="480"/>
          <w:marRight w:val="0"/>
          <w:marTop w:val="0"/>
          <w:marBottom w:val="0"/>
          <w:divBdr>
            <w:top w:val="none" w:sz="0" w:space="0" w:color="auto"/>
            <w:left w:val="none" w:sz="0" w:space="0" w:color="auto"/>
            <w:bottom w:val="none" w:sz="0" w:space="0" w:color="auto"/>
            <w:right w:val="none" w:sz="0" w:space="0" w:color="auto"/>
          </w:divBdr>
        </w:div>
        <w:div w:id="150100850">
          <w:marLeft w:val="480"/>
          <w:marRight w:val="0"/>
          <w:marTop w:val="0"/>
          <w:marBottom w:val="0"/>
          <w:divBdr>
            <w:top w:val="none" w:sz="0" w:space="0" w:color="auto"/>
            <w:left w:val="none" w:sz="0" w:space="0" w:color="auto"/>
            <w:bottom w:val="none" w:sz="0" w:space="0" w:color="auto"/>
            <w:right w:val="none" w:sz="0" w:space="0" w:color="auto"/>
          </w:divBdr>
        </w:div>
        <w:div w:id="490567240">
          <w:marLeft w:val="480"/>
          <w:marRight w:val="0"/>
          <w:marTop w:val="0"/>
          <w:marBottom w:val="0"/>
          <w:divBdr>
            <w:top w:val="none" w:sz="0" w:space="0" w:color="auto"/>
            <w:left w:val="none" w:sz="0" w:space="0" w:color="auto"/>
            <w:bottom w:val="none" w:sz="0" w:space="0" w:color="auto"/>
            <w:right w:val="none" w:sz="0" w:space="0" w:color="auto"/>
          </w:divBdr>
        </w:div>
        <w:div w:id="1066148211">
          <w:marLeft w:val="480"/>
          <w:marRight w:val="0"/>
          <w:marTop w:val="0"/>
          <w:marBottom w:val="0"/>
          <w:divBdr>
            <w:top w:val="none" w:sz="0" w:space="0" w:color="auto"/>
            <w:left w:val="none" w:sz="0" w:space="0" w:color="auto"/>
            <w:bottom w:val="none" w:sz="0" w:space="0" w:color="auto"/>
            <w:right w:val="none" w:sz="0" w:space="0" w:color="auto"/>
          </w:divBdr>
        </w:div>
        <w:div w:id="237205384">
          <w:marLeft w:val="480"/>
          <w:marRight w:val="0"/>
          <w:marTop w:val="0"/>
          <w:marBottom w:val="0"/>
          <w:divBdr>
            <w:top w:val="none" w:sz="0" w:space="0" w:color="auto"/>
            <w:left w:val="none" w:sz="0" w:space="0" w:color="auto"/>
            <w:bottom w:val="none" w:sz="0" w:space="0" w:color="auto"/>
            <w:right w:val="none" w:sz="0" w:space="0" w:color="auto"/>
          </w:divBdr>
        </w:div>
        <w:div w:id="1351687638">
          <w:marLeft w:val="480"/>
          <w:marRight w:val="0"/>
          <w:marTop w:val="0"/>
          <w:marBottom w:val="0"/>
          <w:divBdr>
            <w:top w:val="none" w:sz="0" w:space="0" w:color="auto"/>
            <w:left w:val="none" w:sz="0" w:space="0" w:color="auto"/>
            <w:bottom w:val="none" w:sz="0" w:space="0" w:color="auto"/>
            <w:right w:val="none" w:sz="0" w:space="0" w:color="auto"/>
          </w:divBdr>
        </w:div>
        <w:div w:id="984234576">
          <w:marLeft w:val="480"/>
          <w:marRight w:val="0"/>
          <w:marTop w:val="0"/>
          <w:marBottom w:val="0"/>
          <w:divBdr>
            <w:top w:val="none" w:sz="0" w:space="0" w:color="auto"/>
            <w:left w:val="none" w:sz="0" w:space="0" w:color="auto"/>
            <w:bottom w:val="none" w:sz="0" w:space="0" w:color="auto"/>
            <w:right w:val="none" w:sz="0" w:space="0" w:color="auto"/>
          </w:divBdr>
        </w:div>
        <w:div w:id="19160487">
          <w:marLeft w:val="480"/>
          <w:marRight w:val="0"/>
          <w:marTop w:val="0"/>
          <w:marBottom w:val="0"/>
          <w:divBdr>
            <w:top w:val="none" w:sz="0" w:space="0" w:color="auto"/>
            <w:left w:val="none" w:sz="0" w:space="0" w:color="auto"/>
            <w:bottom w:val="none" w:sz="0" w:space="0" w:color="auto"/>
            <w:right w:val="none" w:sz="0" w:space="0" w:color="auto"/>
          </w:divBdr>
        </w:div>
        <w:div w:id="1707833106">
          <w:marLeft w:val="480"/>
          <w:marRight w:val="0"/>
          <w:marTop w:val="0"/>
          <w:marBottom w:val="0"/>
          <w:divBdr>
            <w:top w:val="none" w:sz="0" w:space="0" w:color="auto"/>
            <w:left w:val="none" w:sz="0" w:space="0" w:color="auto"/>
            <w:bottom w:val="none" w:sz="0" w:space="0" w:color="auto"/>
            <w:right w:val="none" w:sz="0" w:space="0" w:color="auto"/>
          </w:divBdr>
        </w:div>
        <w:div w:id="1402944500">
          <w:marLeft w:val="480"/>
          <w:marRight w:val="0"/>
          <w:marTop w:val="0"/>
          <w:marBottom w:val="0"/>
          <w:divBdr>
            <w:top w:val="none" w:sz="0" w:space="0" w:color="auto"/>
            <w:left w:val="none" w:sz="0" w:space="0" w:color="auto"/>
            <w:bottom w:val="none" w:sz="0" w:space="0" w:color="auto"/>
            <w:right w:val="none" w:sz="0" w:space="0" w:color="auto"/>
          </w:divBdr>
        </w:div>
        <w:div w:id="646587139">
          <w:marLeft w:val="480"/>
          <w:marRight w:val="0"/>
          <w:marTop w:val="0"/>
          <w:marBottom w:val="0"/>
          <w:divBdr>
            <w:top w:val="none" w:sz="0" w:space="0" w:color="auto"/>
            <w:left w:val="none" w:sz="0" w:space="0" w:color="auto"/>
            <w:bottom w:val="none" w:sz="0" w:space="0" w:color="auto"/>
            <w:right w:val="none" w:sz="0" w:space="0" w:color="auto"/>
          </w:divBdr>
        </w:div>
        <w:div w:id="1078867454">
          <w:marLeft w:val="480"/>
          <w:marRight w:val="0"/>
          <w:marTop w:val="0"/>
          <w:marBottom w:val="0"/>
          <w:divBdr>
            <w:top w:val="none" w:sz="0" w:space="0" w:color="auto"/>
            <w:left w:val="none" w:sz="0" w:space="0" w:color="auto"/>
            <w:bottom w:val="none" w:sz="0" w:space="0" w:color="auto"/>
            <w:right w:val="none" w:sz="0" w:space="0" w:color="auto"/>
          </w:divBdr>
        </w:div>
        <w:div w:id="1798180920">
          <w:marLeft w:val="480"/>
          <w:marRight w:val="0"/>
          <w:marTop w:val="0"/>
          <w:marBottom w:val="0"/>
          <w:divBdr>
            <w:top w:val="none" w:sz="0" w:space="0" w:color="auto"/>
            <w:left w:val="none" w:sz="0" w:space="0" w:color="auto"/>
            <w:bottom w:val="none" w:sz="0" w:space="0" w:color="auto"/>
            <w:right w:val="none" w:sz="0" w:space="0" w:color="auto"/>
          </w:divBdr>
        </w:div>
        <w:div w:id="1440567591">
          <w:marLeft w:val="480"/>
          <w:marRight w:val="0"/>
          <w:marTop w:val="0"/>
          <w:marBottom w:val="0"/>
          <w:divBdr>
            <w:top w:val="none" w:sz="0" w:space="0" w:color="auto"/>
            <w:left w:val="none" w:sz="0" w:space="0" w:color="auto"/>
            <w:bottom w:val="none" w:sz="0" w:space="0" w:color="auto"/>
            <w:right w:val="none" w:sz="0" w:space="0" w:color="auto"/>
          </w:divBdr>
        </w:div>
        <w:div w:id="1019819544">
          <w:marLeft w:val="480"/>
          <w:marRight w:val="0"/>
          <w:marTop w:val="0"/>
          <w:marBottom w:val="0"/>
          <w:divBdr>
            <w:top w:val="none" w:sz="0" w:space="0" w:color="auto"/>
            <w:left w:val="none" w:sz="0" w:space="0" w:color="auto"/>
            <w:bottom w:val="none" w:sz="0" w:space="0" w:color="auto"/>
            <w:right w:val="none" w:sz="0" w:space="0" w:color="auto"/>
          </w:divBdr>
        </w:div>
        <w:div w:id="368802166">
          <w:marLeft w:val="480"/>
          <w:marRight w:val="0"/>
          <w:marTop w:val="0"/>
          <w:marBottom w:val="0"/>
          <w:divBdr>
            <w:top w:val="none" w:sz="0" w:space="0" w:color="auto"/>
            <w:left w:val="none" w:sz="0" w:space="0" w:color="auto"/>
            <w:bottom w:val="none" w:sz="0" w:space="0" w:color="auto"/>
            <w:right w:val="none" w:sz="0" w:space="0" w:color="auto"/>
          </w:divBdr>
        </w:div>
        <w:div w:id="1440493108">
          <w:marLeft w:val="480"/>
          <w:marRight w:val="0"/>
          <w:marTop w:val="0"/>
          <w:marBottom w:val="0"/>
          <w:divBdr>
            <w:top w:val="none" w:sz="0" w:space="0" w:color="auto"/>
            <w:left w:val="none" w:sz="0" w:space="0" w:color="auto"/>
            <w:bottom w:val="none" w:sz="0" w:space="0" w:color="auto"/>
            <w:right w:val="none" w:sz="0" w:space="0" w:color="auto"/>
          </w:divBdr>
        </w:div>
        <w:div w:id="56058075">
          <w:marLeft w:val="480"/>
          <w:marRight w:val="0"/>
          <w:marTop w:val="0"/>
          <w:marBottom w:val="0"/>
          <w:divBdr>
            <w:top w:val="none" w:sz="0" w:space="0" w:color="auto"/>
            <w:left w:val="none" w:sz="0" w:space="0" w:color="auto"/>
            <w:bottom w:val="none" w:sz="0" w:space="0" w:color="auto"/>
            <w:right w:val="none" w:sz="0" w:space="0" w:color="auto"/>
          </w:divBdr>
        </w:div>
        <w:div w:id="594243757">
          <w:marLeft w:val="480"/>
          <w:marRight w:val="0"/>
          <w:marTop w:val="0"/>
          <w:marBottom w:val="0"/>
          <w:divBdr>
            <w:top w:val="none" w:sz="0" w:space="0" w:color="auto"/>
            <w:left w:val="none" w:sz="0" w:space="0" w:color="auto"/>
            <w:bottom w:val="none" w:sz="0" w:space="0" w:color="auto"/>
            <w:right w:val="none" w:sz="0" w:space="0" w:color="auto"/>
          </w:divBdr>
        </w:div>
        <w:div w:id="1993752198">
          <w:marLeft w:val="480"/>
          <w:marRight w:val="0"/>
          <w:marTop w:val="0"/>
          <w:marBottom w:val="0"/>
          <w:divBdr>
            <w:top w:val="none" w:sz="0" w:space="0" w:color="auto"/>
            <w:left w:val="none" w:sz="0" w:space="0" w:color="auto"/>
            <w:bottom w:val="none" w:sz="0" w:space="0" w:color="auto"/>
            <w:right w:val="none" w:sz="0" w:space="0" w:color="auto"/>
          </w:divBdr>
        </w:div>
        <w:div w:id="504900731">
          <w:marLeft w:val="480"/>
          <w:marRight w:val="0"/>
          <w:marTop w:val="0"/>
          <w:marBottom w:val="0"/>
          <w:divBdr>
            <w:top w:val="none" w:sz="0" w:space="0" w:color="auto"/>
            <w:left w:val="none" w:sz="0" w:space="0" w:color="auto"/>
            <w:bottom w:val="none" w:sz="0" w:space="0" w:color="auto"/>
            <w:right w:val="none" w:sz="0" w:space="0" w:color="auto"/>
          </w:divBdr>
        </w:div>
        <w:div w:id="134565023">
          <w:marLeft w:val="480"/>
          <w:marRight w:val="0"/>
          <w:marTop w:val="0"/>
          <w:marBottom w:val="0"/>
          <w:divBdr>
            <w:top w:val="none" w:sz="0" w:space="0" w:color="auto"/>
            <w:left w:val="none" w:sz="0" w:space="0" w:color="auto"/>
            <w:bottom w:val="none" w:sz="0" w:space="0" w:color="auto"/>
            <w:right w:val="none" w:sz="0" w:space="0" w:color="auto"/>
          </w:divBdr>
        </w:div>
        <w:div w:id="910386075">
          <w:marLeft w:val="480"/>
          <w:marRight w:val="0"/>
          <w:marTop w:val="0"/>
          <w:marBottom w:val="0"/>
          <w:divBdr>
            <w:top w:val="none" w:sz="0" w:space="0" w:color="auto"/>
            <w:left w:val="none" w:sz="0" w:space="0" w:color="auto"/>
            <w:bottom w:val="none" w:sz="0" w:space="0" w:color="auto"/>
            <w:right w:val="none" w:sz="0" w:space="0" w:color="auto"/>
          </w:divBdr>
        </w:div>
        <w:div w:id="994336610">
          <w:marLeft w:val="480"/>
          <w:marRight w:val="0"/>
          <w:marTop w:val="0"/>
          <w:marBottom w:val="0"/>
          <w:divBdr>
            <w:top w:val="none" w:sz="0" w:space="0" w:color="auto"/>
            <w:left w:val="none" w:sz="0" w:space="0" w:color="auto"/>
            <w:bottom w:val="none" w:sz="0" w:space="0" w:color="auto"/>
            <w:right w:val="none" w:sz="0" w:space="0" w:color="auto"/>
          </w:divBdr>
        </w:div>
        <w:div w:id="2064862730">
          <w:marLeft w:val="480"/>
          <w:marRight w:val="0"/>
          <w:marTop w:val="0"/>
          <w:marBottom w:val="0"/>
          <w:divBdr>
            <w:top w:val="none" w:sz="0" w:space="0" w:color="auto"/>
            <w:left w:val="none" w:sz="0" w:space="0" w:color="auto"/>
            <w:bottom w:val="none" w:sz="0" w:space="0" w:color="auto"/>
            <w:right w:val="none" w:sz="0" w:space="0" w:color="auto"/>
          </w:divBdr>
        </w:div>
        <w:div w:id="1947927249">
          <w:marLeft w:val="480"/>
          <w:marRight w:val="0"/>
          <w:marTop w:val="0"/>
          <w:marBottom w:val="0"/>
          <w:divBdr>
            <w:top w:val="none" w:sz="0" w:space="0" w:color="auto"/>
            <w:left w:val="none" w:sz="0" w:space="0" w:color="auto"/>
            <w:bottom w:val="none" w:sz="0" w:space="0" w:color="auto"/>
            <w:right w:val="none" w:sz="0" w:space="0" w:color="auto"/>
          </w:divBdr>
        </w:div>
        <w:div w:id="338193665">
          <w:marLeft w:val="480"/>
          <w:marRight w:val="0"/>
          <w:marTop w:val="0"/>
          <w:marBottom w:val="0"/>
          <w:divBdr>
            <w:top w:val="none" w:sz="0" w:space="0" w:color="auto"/>
            <w:left w:val="none" w:sz="0" w:space="0" w:color="auto"/>
            <w:bottom w:val="none" w:sz="0" w:space="0" w:color="auto"/>
            <w:right w:val="none" w:sz="0" w:space="0" w:color="auto"/>
          </w:divBdr>
        </w:div>
        <w:div w:id="828667279">
          <w:marLeft w:val="480"/>
          <w:marRight w:val="0"/>
          <w:marTop w:val="0"/>
          <w:marBottom w:val="0"/>
          <w:divBdr>
            <w:top w:val="none" w:sz="0" w:space="0" w:color="auto"/>
            <w:left w:val="none" w:sz="0" w:space="0" w:color="auto"/>
            <w:bottom w:val="none" w:sz="0" w:space="0" w:color="auto"/>
            <w:right w:val="none" w:sz="0" w:space="0" w:color="auto"/>
          </w:divBdr>
        </w:div>
        <w:div w:id="1538540280">
          <w:marLeft w:val="480"/>
          <w:marRight w:val="0"/>
          <w:marTop w:val="0"/>
          <w:marBottom w:val="0"/>
          <w:divBdr>
            <w:top w:val="none" w:sz="0" w:space="0" w:color="auto"/>
            <w:left w:val="none" w:sz="0" w:space="0" w:color="auto"/>
            <w:bottom w:val="none" w:sz="0" w:space="0" w:color="auto"/>
            <w:right w:val="none" w:sz="0" w:space="0" w:color="auto"/>
          </w:divBdr>
        </w:div>
        <w:div w:id="1749958133">
          <w:marLeft w:val="480"/>
          <w:marRight w:val="0"/>
          <w:marTop w:val="0"/>
          <w:marBottom w:val="0"/>
          <w:divBdr>
            <w:top w:val="none" w:sz="0" w:space="0" w:color="auto"/>
            <w:left w:val="none" w:sz="0" w:space="0" w:color="auto"/>
            <w:bottom w:val="none" w:sz="0" w:space="0" w:color="auto"/>
            <w:right w:val="none" w:sz="0" w:space="0" w:color="auto"/>
          </w:divBdr>
        </w:div>
        <w:div w:id="1551183295">
          <w:marLeft w:val="480"/>
          <w:marRight w:val="0"/>
          <w:marTop w:val="0"/>
          <w:marBottom w:val="0"/>
          <w:divBdr>
            <w:top w:val="none" w:sz="0" w:space="0" w:color="auto"/>
            <w:left w:val="none" w:sz="0" w:space="0" w:color="auto"/>
            <w:bottom w:val="none" w:sz="0" w:space="0" w:color="auto"/>
            <w:right w:val="none" w:sz="0" w:space="0" w:color="auto"/>
          </w:divBdr>
        </w:div>
        <w:div w:id="575825969">
          <w:marLeft w:val="480"/>
          <w:marRight w:val="0"/>
          <w:marTop w:val="0"/>
          <w:marBottom w:val="0"/>
          <w:divBdr>
            <w:top w:val="none" w:sz="0" w:space="0" w:color="auto"/>
            <w:left w:val="none" w:sz="0" w:space="0" w:color="auto"/>
            <w:bottom w:val="none" w:sz="0" w:space="0" w:color="auto"/>
            <w:right w:val="none" w:sz="0" w:space="0" w:color="auto"/>
          </w:divBdr>
        </w:div>
        <w:div w:id="1562324161">
          <w:marLeft w:val="480"/>
          <w:marRight w:val="0"/>
          <w:marTop w:val="0"/>
          <w:marBottom w:val="0"/>
          <w:divBdr>
            <w:top w:val="none" w:sz="0" w:space="0" w:color="auto"/>
            <w:left w:val="none" w:sz="0" w:space="0" w:color="auto"/>
            <w:bottom w:val="none" w:sz="0" w:space="0" w:color="auto"/>
            <w:right w:val="none" w:sz="0" w:space="0" w:color="auto"/>
          </w:divBdr>
        </w:div>
        <w:div w:id="568737391">
          <w:marLeft w:val="480"/>
          <w:marRight w:val="0"/>
          <w:marTop w:val="0"/>
          <w:marBottom w:val="0"/>
          <w:divBdr>
            <w:top w:val="none" w:sz="0" w:space="0" w:color="auto"/>
            <w:left w:val="none" w:sz="0" w:space="0" w:color="auto"/>
            <w:bottom w:val="none" w:sz="0" w:space="0" w:color="auto"/>
            <w:right w:val="none" w:sz="0" w:space="0" w:color="auto"/>
          </w:divBdr>
        </w:div>
        <w:div w:id="1337029197">
          <w:marLeft w:val="480"/>
          <w:marRight w:val="0"/>
          <w:marTop w:val="0"/>
          <w:marBottom w:val="0"/>
          <w:divBdr>
            <w:top w:val="none" w:sz="0" w:space="0" w:color="auto"/>
            <w:left w:val="none" w:sz="0" w:space="0" w:color="auto"/>
            <w:bottom w:val="none" w:sz="0" w:space="0" w:color="auto"/>
            <w:right w:val="none" w:sz="0" w:space="0" w:color="auto"/>
          </w:divBdr>
        </w:div>
        <w:div w:id="721562418">
          <w:marLeft w:val="480"/>
          <w:marRight w:val="0"/>
          <w:marTop w:val="0"/>
          <w:marBottom w:val="0"/>
          <w:divBdr>
            <w:top w:val="none" w:sz="0" w:space="0" w:color="auto"/>
            <w:left w:val="none" w:sz="0" w:space="0" w:color="auto"/>
            <w:bottom w:val="none" w:sz="0" w:space="0" w:color="auto"/>
            <w:right w:val="none" w:sz="0" w:space="0" w:color="auto"/>
          </w:divBdr>
        </w:div>
        <w:div w:id="1793136558">
          <w:marLeft w:val="480"/>
          <w:marRight w:val="0"/>
          <w:marTop w:val="0"/>
          <w:marBottom w:val="0"/>
          <w:divBdr>
            <w:top w:val="none" w:sz="0" w:space="0" w:color="auto"/>
            <w:left w:val="none" w:sz="0" w:space="0" w:color="auto"/>
            <w:bottom w:val="none" w:sz="0" w:space="0" w:color="auto"/>
            <w:right w:val="none" w:sz="0" w:space="0" w:color="auto"/>
          </w:divBdr>
        </w:div>
        <w:div w:id="1076824262">
          <w:marLeft w:val="480"/>
          <w:marRight w:val="0"/>
          <w:marTop w:val="0"/>
          <w:marBottom w:val="0"/>
          <w:divBdr>
            <w:top w:val="none" w:sz="0" w:space="0" w:color="auto"/>
            <w:left w:val="none" w:sz="0" w:space="0" w:color="auto"/>
            <w:bottom w:val="none" w:sz="0" w:space="0" w:color="auto"/>
            <w:right w:val="none" w:sz="0" w:space="0" w:color="auto"/>
          </w:divBdr>
        </w:div>
        <w:div w:id="676542215">
          <w:marLeft w:val="480"/>
          <w:marRight w:val="0"/>
          <w:marTop w:val="0"/>
          <w:marBottom w:val="0"/>
          <w:divBdr>
            <w:top w:val="none" w:sz="0" w:space="0" w:color="auto"/>
            <w:left w:val="none" w:sz="0" w:space="0" w:color="auto"/>
            <w:bottom w:val="none" w:sz="0" w:space="0" w:color="auto"/>
            <w:right w:val="none" w:sz="0" w:space="0" w:color="auto"/>
          </w:divBdr>
        </w:div>
        <w:div w:id="836114701">
          <w:marLeft w:val="480"/>
          <w:marRight w:val="0"/>
          <w:marTop w:val="0"/>
          <w:marBottom w:val="0"/>
          <w:divBdr>
            <w:top w:val="none" w:sz="0" w:space="0" w:color="auto"/>
            <w:left w:val="none" w:sz="0" w:space="0" w:color="auto"/>
            <w:bottom w:val="none" w:sz="0" w:space="0" w:color="auto"/>
            <w:right w:val="none" w:sz="0" w:space="0" w:color="auto"/>
          </w:divBdr>
        </w:div>
        <w:div w:id="1177188014">
          <w:marLeft w:val="480"/>
          <w:marRight w:val="0"/>
          <w:marTop w:val="0"/>
          <w:marBottom w:val="0"/>
          <w:divBdr>
            <w:top w:val="none" w:sz="0" w:space="0" w:color="auto"/>
            <w:left w:val="none" w:sz="0" w:space="0" w:color="auto"/>
            <w:bottom w:val="none" w:sz="0" w:space="0" w:color="auto"/>
            <w:right w:val="none" w:sz="0" w:space="0" w:color="auto"/>
          </w:divBdr>
        </w:div>
        <w:div w:id="1953828549">
          <w:marLeft w:val="480"/>
          <w:marRight w:val="0"/>
          <w:marTop w:val="0"/>
          <w:marBottom w:val="0"/>
          <w:divBdr>
            <w:top w:val="none" w:sz="0" w:space="0" w:color="auto"/>
            <w:left w:val="none" w:sz="0" w:space="0" w:color="auto"/>
            <w:bottom w:val="none" w:sz="0" w:space="0" w:color="auto"/>
            <w:right w:val="none" w:sz="0" w:space="0" w:color="auto"/>
          </w:divBdr>
        </w:div>
        <w:div w:id="1837266012">
          <w:marLeft w:val="480"/>
          <w:marRight w:val="0"/>
          <w:marTop w:val="0"/>
          <w:marBottom w:val="0"/>
          <w:divBdr>
            <w:top w:val="none" w:sz="0" w:space="0" w:color="auto"/>
            <w:left w:val="none" w:sz="0" w:space="0" w:color="auto"/>
            <w:bottom w:val="none" w:sz="0" w:space="0" w:color="auto"/>
            <w:right w:val="none" w:sz="0" w:space="0" w:color="auto"/>
          </w:divBdr>
        </w:div>
        <w:div w:id="1851291382">
          <w:marLeft w:val="480"/>
          <w:marRight w:val="0"/>
          <w:marTop w:val="0"/>
          <w:marBottom w:val="0"/>
          <w:divBdr>
            <w:top w:val="none" w:sz="0" w:space="0" w:color="auto"/>
            <w:left w:val="none" w:sz="0" w:space="0" w:color="auto"/>
            <w:bottom w:val="none" w:sz="0" w:space="0" w:color="auto"/>
            <w:right w:val="none" w:sz="0" w:space="0" w:color="auto"/>
          </w:divBdr>
        </w:div>
        <w:div w:id="826168495">
          <w:marLeft w:val="480"/>
          <w:marRight w:val="0"/>
          <w:marTop w:val="0"/>
          <w:marBottom w:val="0"/>
          <w:divBdr>
            <w:top w:val="none" w:sz="0" w:space="0" w:color="auto"/>
            <w:left w:val="none" w:sz="0" w:space="0" w:color="auto"/>
            <w:bottom w:val="none" w:sz="0" w:space="0" w:color="auto"/>
            <w:right w:val="none" w:sz="0" w:space="0" w:color="auto"/>
          </w:divBdr>
        </w:div>
        <w:div w:id="682627303">
          <w:marLeft w:val="480"/>
          <w:marRight w:val="0"/>
          <w:marTop w:val="0"/>
          <w:marBottom w:val="0"/>
          <w:divBdr>
            <w:top w:val="none" w:sz="0" w:space="0" w:color="auto"/>
            <w:left w:val="none" w:sz="0" w:space="0" w:color="auto"/>
            <w:bottom w:val="none" w:sz="0" w:space="0" w:color="auto"/>
            <w:right w:val="none" w:sz="0" w:space="0" w:color="auto"/>
          </w:divBdr>
        </w:div>
        <w:div w:id="2031375775">
          <w:marLeft w:val="480"/>
          <w:marRight w:val="0"/>
          <w:marTop w:val="0"/>
          <w:marBottom w:val="0"/>
          <w:divBdr>
            <w:top w:val="none" w:sz="0" w:space="0" w:color="auto"/>
            <w:left w:val="none" w:sz="0" w:space="0" w:color="auto"/>
            <w:bottom w:val="none" w:sz="0" w:space="0" w:color="auto"/>
            <w:right w:val="none" w:sz="0" w:space="0" w:color="auto"/>
          </w:divBdr>
        </w:div>
        <w:div w:id="1297949177">
          <w:marLeft w:val="480"/>
          <w:marRight w:val="0"/>
          <w:marTop w:val="0"/>
          <w:marBottom w:val="0"/>
          <w:divBdr>
            <w:top w:val="none" w:sz="0" w:space="0" w:color="auto"/>
            <w:left w:val="none" w:sz="0" w:space="0" w:color="auto"/>
            <w:bottom w:val="none" w:sz="0" w:space="0" w:color="auto"/>
            <w:right w:val="none" w:sz="0" w:space="0" w:color="auto"/>
          </w:divBdr>
        </w:div>
        <w:div w:id="15231679">
          <w:marLeft w:val="480"/>
          <w:marRight w:val="0"/>
          <w:marTop w:val="0"/>
          <w:marBottom w:val="0"/>
          <w:divBdr>
            <w:top w:val="none" w:sz="0" w:space="0" w:color="auto"/>
            <w:left w:val="none" w:sz="0" w:space="0" w:color="auto"/>
            <w:bottom w:val="none" w:sz="0" w:space="0" w:color="auto"/>
            <w:right w:val="none" w:sz="0" w:space="0" w:color="auto"/>
          </w:divBdr>
        </w:div>
        <w:div w:id="617684465">
          <w:marLeft w:val="480"/>
          <w:marRight w:val="0"/>
          <w:marTop w:val="0"/>
          <w:marBottom w:val="0"/>
          <w:divBdr>
            <w:top w:val="none" w:sz="0" w:space="0" w:color="auto"/>
            <w:left w:val="none" w:sz="0" w:space="0" w:color="auto"/>
            <w:bottom w:val="none" w:sz="0" w:space="0" w:color="auto"/>
            <w:right w:val="none" w:sz="0" w:space="0" w:color="auto"/>
          </w:divBdr>
        </w:div>
        <w:div w:id="206989113">
          <w:marLeft w:val="480"/>
          <w:marRight w:val="0"/>
          <w:marTop w:val="0"/>
          <w:marBottom w:val="0"/>
          <w:divBdr>
            <w:top w:val="none" w:sz="0" w:space="0" w:color="auto"/>
            <w:left w:val="none" w:sz="0" w:space="0" w:color="auto"/>
            <w:bottom w:val="none" w:sz="0" w:space="0" w:color="auto"/>
            <w:right w:val="none" w:sz="0" w:space="0" w:color="auto"/>
          </w:divBdr>
        </w:div>
        <w:div w:id="811480429">
          <w:marLeft w:val="480"/>
          <w:marRight w:val="0"/>
          <w:marTop w:val="0"/>
          <w:marBottom w:val="0"/>
          <w:divBdr>
            <w:top w:val="none" w:sz="0" w:space="0" w:color="auto"/>
            <w:left w:val="none" w:sz="0" w:space="0" w:color="auto"/>
            <w:bottom w:val="none" w:sz="0" w:space="0" w:color="auto"/>
            <w:right w:val="none" w:sz="0" w:space="0" w:color="auto"/>
          </w:divBdr>
        </w:div>
        <w:div w:id="2129734150">
          <w:marLeft w:val="480"/>
          <w:marRight w:val="0"/>
          <w:marTop w:val="0"/>
          <w:marBottom w:val="0"/>
          <w:divBdr>
            <w:top w:val="none" w:sz="0" w:space="0" w:color="auto"/>
            <w:left w:val="none" w:sz="0" w:space="0" w:color="auto"/>
            <w:bottom w:val="none" w:sz="0" w:space="0" w:color="auto"/>
            <w:right w:val="none" w:sz="0" w:space="0" w:color="auto"/>
          </w:divBdr>
        </w:div>
        <w:div w:id="1483616014">
          <w:marLeft w:val="480"/>
          <w:marRight w:val="0"/>
          <w:marTop w:val="0"/>
          <w:marBottom w:val="0"/>
          <w:divBdr>
            <w:top w:val="none" w:sz="0" w:space="0" w:color="auto"/>
            <w:left w:val="none" w:sz="0" w:space="0" w:color="auto"/>
            <w:bottom w:val="none" w:sz="0" w:space="0" w:color="auto"/>
            <w:right w:val="none" w:sz="0" w:space="0" w:color="auto"/>
          </w:divBdr>
        </w:div>
        <w:div w:id="1584946676">
          <w:marLeft w:val="480"/>
          <w:marRight w:val="0"/>
          <w:marTop w:val="0"/>
          <w:marBottom w:val="0"/>
          <w:divBdr>
            <w:top w:val="none" w:sz="0" w:space="0" w:color="auto"/>
            <w:left w:val="none" w:sz="0" w:space="0" w:color="auto"/>
            <w:bottom w:val="none" w:sz="0" w:space="0" w:color="auto"/>
            <w:right w:val="none" w:sz="0" w:space="0" w:color="auto"/>
          </w:divBdr>
        </w:div>
        <w:div w:id="1618294243">
          <w:marLeft w:val="480"/>
          <w:marRight w:val="0"/>
          <w:marTop w:val="0"/>
          <w:marBottom w:val="0"/>
          <w:divBdr>
            <w:top w:val="none" w:sz="0" w:space="0" w:color="auto"/>
            <w:left w:val="none" w:sz="0" w:space="0" w:color="auto"/>
            <w:bottom w:val="none" w:sz="0" w:space="0" w:color="auto"/>
            <w:right w:val="none" w:sz="0" w:space="0" w:color="auto"/>
          </w:divBdr>
        </w:div>
        <w:div w:id="1352949481">
          <w:marLeft w:val="480"/>
          <w:marRight w:val="0"/>
          <w:marTop w:val="0"/>
          <w:marBottom w:val="0"/>
          <w:divBdr>
            <w:top w:val="none" w:sz="0" w:space="0" w:color="auto"/>
            <w:left w:val="none" w:sz="0" w:space="0" w:color="auto"/>
            <w:bottom w:val="none" w:sz="0" w:space="0" w:color="auto"/>
            <w:right w:val="none" w:sz="0" w:space="0" w:color="auto"/>
          </w:divBdr>
        </w:div>
        <w:div w:id="1456947731">
          <w:marLeft w:val="480"/>
          <w:marRight w:val="0"/>
          <w:marTop w:val="0"/>
          <w:marBottom w:val="0"/>
          <w:divBdr>
            <w:top w:val="none" w:sz="0" w:space="0" w:color="auto"/>
            <w:left w:val="none" w:sz="0" w:space="0" w:color="auto"/>
            <w:bottom w:val="none" w:sz="0" w:space="0" w:color="auto"/>
            <w:right w:val="none" w:sz="0" w:space="0" w:color="auto"/>
          </w:divBdr>
        </w:div>
        <w:div w:id="18513480">
          <w:marLeft w:val="480"/>
          <w:marRight w:val="0"/>
          <w:marTop w:val="0"/>
          <w:marBottom w:val="0"/>
          <w:divBdr>
            <w:top w:val="none" w:sz="0" w:space="0" w:color="auto"/>
            <w:left w:val="none" w:sz="0" w:space="0" w:color="auto"/>
            <w:bottom w:val="none" w:sz="0" w:space="0" w:color="auto"/>
            <w:right w:val="none" w:sz="0" w:space="0" w:color="auto"/>
          </w:divBdr>
        </w:div>
        <w:div w:id="1080255633">
          <w:marLeft w:val="480"/>
          <w:marRight w:val="0"/>
          <w:marTop w:val="0"/>
          <w:marBottom w:val="0"/>
          <w:divBdr>
            <w:top w:val="none" w:sz="0" w:space="0" w:color="auto"/>
            <w:left w:val="none" w:sz="0" w:space="0" w:color="auto"/>
            <w:bottom w:val="none" w:sz="0" w:space="0" w:color="auto"/>
            <w:right w:val="none" w:sz="0" w:space="0" w:color="auto"/>
          </w:divBdr>
        </w:div>
        <w:div w:id="966549423">
          <w:marLeft w:val="480"/>
          <w:marRight w:val="0"/>
          <w:marTop w:val="0"/>
          <w:marBottom w:val="0"/>
          <w:divBdr>
            <w:top w:val="none" w:sz="0" w:space="0" w:color="auto"/>
            <w:left w:val="none" w:sz="0" w:space="0" w:color="auto"/>
            <w:bottom w:val="none" w:sz="0" w:space="0" w:color="auto"/>
            <w:right w:val="none" w:sz="0" w:space="0" w:color="auto"/>
          </w:divBdr>
        </w:div>
        <w:div w:id="1408259867">
          <w:marLeft w:val="480"/>
          <w:marRight w:val="0"/>
          <w:marTop w:val="0"/>
          <w:marBottom w:val="0"/>
          <w:divBdr>
            <w:top w:val="none" w:sz="0" w:space="0" w:color="auto"/>
            <w:left w:val="none" w:sz="0" w:space="0" w:color="auto"/>
            <w:bottom w:val="none" w:sz="0" w:space="0" w:color="auto"/>
            <w:right w:val="none" w:sz="0" w:space="0" w:color="auto"/>
          </w:divBdr>
        </w:div>
        <w:div w:id="652877199">
          <w:marLeft w:val="480"/>
          <w:marRight w:val="0"/>
          <w:marTop w:val="0"/>
          <w:marBottom w:val="0"/>
          <w:divBdr>
            <w:top w:val="none" w:sz="0" w:space="0" w:color="auto"/>
            <w:left w:val="none" w:sz="0" w:space="0" w:color="auto"/>
            <w:bottom w:val="none" w:sz="0" w:space="0" w:color="auto"/>
            <w:right w:val="none" w:sz="0" w:space="0" w:color="auto"/>
          </w:divBdr>
        </w:div>
        <w:div w:id="1717662202">
          <w:marLeft w:val="480"/>
          <w:marRight w:val="0"/>
          <w:marTop w:val="0"/>
          <w:marBottom w:val="0"/>
          <w:divBdr>
            <w:top w:val="none" w:sz="0" w:space="0" w:color="auto"/>
            <w:left w:val="none" w:sz="0" w:space="0" w:color="auto"/>
            <w:bottom w:val="none" w:sz="0" w:space="0" w:color="auto"/>
            <w:right w:val="none" w:sz="0" w:space="0" w:color="auto"/>
          </w:divBdr>
        </w:div>
        <w:div w:id="968583523">
          <w:marLeft w:val="480"/>
          <w:marRight w:val="0"/>
          <w:marTop w:val="0"/>
          <w:marBottom w:val="0"/>
          <w:divBdr>
            <w:top w:val="none" w:sz="0" w:space="0" w:color="auto"/>
            <w:left w:val="none" w:sz="0" w:space="0" w:color="auto"/>
            <w:bottom w:val="none" w:sz="0" w:space="0" w:color="auto"/>
            <w:right w:val="none" w:sz="0" w:space="0" w:color="auto"/>
          </w:divBdr>
        </w:div>
        <w:div w:id="404425014">
          <w:marLeft w:val="480"/>
          <w:marRight w:val="0"/>
          <w:marTop w:val="0"/>
          <w:marBottom w:val="0"/>
          <w:divBdr>
            <w:top w:val="none" w:sz="0" w:space="0" w:color="auto"/>
            <w:left w:val="none" w:sz="0" w:space="0" w:color="auto"/>
            <w:bottom w:val="none" w:sz="0" w:space="0" w:color="auto"/>
            <w:right w:val="none" w:sz="0" w:space="0" w:color="auto"/>
          </w:divBdr>
        </w:div>
        <w:div w:id="1652908634">
          <w:marLeft w:val="480"/>
          <w:marRight w:val="0"/>
          <w:marTop w:val="0"/>
          <w:marBottom w:val="0"/>
          <w:divBdr>
            <w:top w:val="none" w:sz="0" w:space="0" w:color="auto"/>
            <w:left w:val="none" w:sz="0" w:space="0" w:color="auto"/>
            <w:bottom w:val="none" w:sz="0" w:space="0" w:color="auto"/>
            <w:right w:val="none" w:sz="0" w:space="0" w:color="auto"/>
          </w:divBdr>
        </w:div>
        <w:div w:id="443765172">
          <w:marLeft w:val="480"/>
          <w:marRight w:val="0"/>
          <w:marTop w:val="0"/>
          <w:marBottom w:val="0"/>
          <w:divBdr>
            <w:top w:val="none" w:sz="0" w:space="0" w:color="auto"/>
            <w:left w:val="none" w:sz="0" w:space="0" w:color="auto"/>
            <w:bottom w:val="none" w:sz="0" w:space="0" w:color="auto"/>
            <w:right w:val="none" w:sz="0" w:space="0" w:color="auto"/>
          </w:divBdr>
        </w:div>
        <w:div w:id="1496729178">
          <w:marLeft w:val="480"/>
          <w:marRight w:val="0"/>
          <w:marTop w:val="0"/>
          <w:marBottom w:val="0"/>
          <w:divBdr>
            <w:top w:val="none" w:sz="0" w:space="0" w:color="auto"/>
            <w:left w:val="none" w:sz="0" w:space="0" w:color="auto"/>
            <w:bottom w:val="none" w:sz="0" w:space="0" w:color="auto"/>
            <w:right w:val="none" w:sz="0" w:space="0" w:color="auto"/>
          </w:divBdr>
        </w:div>
        <w:div w:id="1225026367">
          <w:marLeft w:val="480"/>
          <w:marRight w:val="0"/>
          <w:marTop w:val="0"/>
          <w:marBottom w:val="0"/>
          <w:divBdr>
            <w:top w:val="none" w:sz="0" w:space="0" w:color="auto"/>
            <w:left w:val="none" w:sz="0" w:space="0" w:color="auto"/>
            <w:bottom w:val="none" w:sz="0" w:space="0" w:color="auto"/>
            <w:right w:val="none" w:sz="0" w:space="0" w:color="auto"/>
          </w:divBdr>
        </w:div>
        <w:div w:id="1114708703">
          <w:marLeft w:val="480"/>
          <w:marRight w:val="0"/>
          <w:marTop w:val="0"/>
          <w:marBottom w:val="0"/>
          <w:divBdr>
            <w:top w:val="none" w:sz="0" w:space="0" w:color="auto"/>
            <w:left w:val="none" w:sz="0" w:space="0" w:color="auto"/>
            <w:bottom w:val="none" w:sz="0" w:space="0" w:color="auto"/>
            <w:right w:val="none" w:sz="0" w:space="0" w:color="auto"/>
          </w:divBdr>
        </w:div>
        <w:div w:id="80181322">
          <w:marLeft w:val="480"/>
          <w:marRight w:val="0"/>
          <w:marTop w:val="0"/>
          <w:marBottom w:val="0"/>
          <w:divBdr>
            <w:top w:val="none" w:sz="0" w:space="0" w:color="auto"/>
            <w:left w:val="none" w:sz="0" w:space="0" w:color="auto"/>
            <w:bottom w:val="none" w:sz="0" w:space="0" w:color="auto"/>
            <w:right w:val="none" w:sz="0" w:space="0" w:color="auto"/>
          </w:divBdr>
        </w:div>
        <w:div w:id="1823081804">
          <w:marLeft w:val="480"/>
          <w:marRight w:val="0"/>
          <w:marTop w:val="0"/>
          <w:marBottom w:val="0"/>
          <w:divBdr>
            <w:top w:val="none" w:sz="0" w:space="0" w:color="auto"/>
            <w:left w:val="none" w:sz="0" w:space="0" w:color="auto"/>
            <w:bottom w:val="none" w:sz="0" w:space="0" w:color="auto"/>
            <w:right w:val="none" w:sz="0" w:space="0" w:color="auto"/>
          </w:divBdr>
        </w:div>
        <w:div w:id="1159541795">
          <w:marLeft w:val="480"/>
          <w:marRight w:val="0"/>
          <w:marTop w:val="0"/>
          <w:marBottom w:val="0"/>
          <w:divBdr>
            <w:top w:val="none" w:sz="0" w:space="0" w:color="auto"/>
            <w:left w:val="none" w:sz="0" w:space="0" w:color="auto"/>
            <w:bottom w:val="none" w:sz="0" w:space="0" w:color="auto"/>
            <w:right w:val="none" w:sz="0" w:space="0" w:color="auto"/>
          </w:divBdr>
        </w:div>
        <w:div w:id="274138292">
          <w:marLeft w:val="480"/>
          <w:marRight w:val="0"/>
          <w:marTop w:val="0"/>
          <w:marBottom w:val="0"/>
          <w:divBdr>
            <w:top w:val="none" w:sz="0" w:space="0" w:color="auto"/>
            <w:left w:val="none" w:sz="0" w:space="0" w:color="auto"/>
            <w:bottom w:val="none" w:sz="0" w:space="0" w:color="auto"/>
            <w:right w:val="none" w:sz="0" w:space="0" w:color="auto"/>
          </w:divBdr>
        </w:div>
        <w:div w:id="354429236">
          <w:marLeft w:val="480"/>
          <w:marRight w:val="0"/>
          <w:marTop w:val="0"/>
          <w:marBottom w:val="0"/>
          <w:divBdr>
            <w:top w:val="none" w:sz="0" w:space="0" w:color="auto"/>
            <w:left w:val="none" w:sz="0" w:space="0" w:color="auto"/>
            <w:bottom w:val="none" w:sz="0" w:space="0" w:color="auto"/>
            <w:right w:val="none" w:sz="0" w:space="0" w:color="auto"/>
          </w:divBdr>
        </w:div>
        <w:div w:id="1892039514">
          <w:marLeft w:val="480"/>
          <w:marRight w:val="0"/>
          <w:marTop w:val="0"/>
          <w:marBottom w:val="0"/>
          <w:divBdr>
            <w:top w:val="none" w:sz="0" w:space="0" w:color="auto"/>
            <w:left w:val="none" w:sz="0" w:space="0" w:color="auto"/>
            <w:bottom w:val="none" w:sz="0" w:space="0" w:color="auto"/>
            <w:right w:val="none" w:sz="0" w:space="0" w:color="auto"/>
          </w:divBdr>
        </w:div>
        <w:div w:id="1568759172">
          <w:marLeft w:val="480"/>
          <w:marRight w:val="0"/>
          <w:marTop w:val="0"/>
          <w:marBottom w:val="0"/>
          <w:divBdr>
            <w:top w:val="none" w:sz="0" w:space="0" w:color="auto"/>
            <w:left w:val="none" w:sz="0" w:space="0" w:color="auto"/>
            <w:bottom w:val="none" w:sz="0" w:space="0" w:color="auto"/>
            <w:right w:val="none" w:sz="0" w:space="0" w:color="auto"/>
          </w:divBdr>
        </w:div>
        <w:div w:id="1871020001">
          <w:marLeft w:val="480"/>
          <w:marRight w:val="0"/>
          <w:marTop w:val="0"/>
          <w:marBottom w:val="0"/>
          <w:divBdr>
            <w:top w:val="none" w:sz="0" w:space="0" w:color="auto"/>
            <w:left w:val="none" w:sz="0" w:space="0" w:color="auto"/>
            <w:bottom w:val="none" w:sz="0" w:space="0" w:color="auto"/>
            <w:right w:val="none" w:sz="0" w:space="0" w:color="auto"/>
          </w:divBdr>
        </w:div>
        <w:div w:id="1640259321">
          <w:marLeft w:val="480"/>
          <w:marRight w:val="0"/>
          <w:marTop w:val="0"/>
          <w:marBottom w:val="0"/>
          <w:divBdr>
            <w:top w:val="none" w:sz="0" w:space="0" w:color="auto"/>
            <w:left w:val="none" w:sz="0" w:space="0" w:color="auto"/>
            <w:bottom w:val="none" w:sz="0" w:space="0" w:color="auto"/>
            <w:right w:val="none" w:sz="0" w:space="0" w:color="auto"/>
          </w:divBdr>
        </w:div>
        <w:div w:id="816609446">
          <w:marLeft w:val="480"/>
          <w:marRight w:val="0"/>
          <w:marTop w:val="0"/>
          <w:marBottom w:val="0"/>
          <w:divBdr>
            <w:top w:val="none" w:sz="0" w:space="0" w:color="auto"/>
            <w:left w:val="none" w:sz="0" w:space="0" w:color="auto"/>
            <w:bottom w:val="none" w:sz="0" w:space="0" w:color="auto"/>
            <w:right w:val="none" w:sz="0" w:space="0" w:color="auto"/>
          </w:divBdr>
        </w:div>
        <w:div w:id="1621951875">
          <w:marLeft w:val="480"/>
          <w:marRight w:val="0"/>
          <w:marTop w:val="0"/>
          <w:marBottom w:val="0"/>
          <w:divBdr>
            <w:top w:val="none" w:sz="0" w:space="0" w:color="auto"/>
            <w:left w:val="none" w:sz="0" w:space="0" w:color="auto"/>
            <w:bottom w:val="none" w:sz="0" w:space="0" w:color="auto"/>
            <w:right w:val="none" w:sz="0" w:space="0" w:color="auto"/>
          </w:divBdr>
        </w:div>
        <w:div w:id="1913730737">
          <w:marLeft w:val="480"/>
          <w:marRight w:val="0"/>
          <w:marTop w:val="0"/>
          <w:marBottom w:val="0"/>
          <w:divBdr>
            <w:top w:val="none" w:sz="0" w:space="0" w:color="auto"/>
            <w:left w:val="none" w:sz="0" w:space="0" w:color="auto"/>
            <w:bottom w:val="none" w:sz="0" w:space="0" w:color="auto"/>
            <w:right w:val="none" w:sz="0" w:space="0" w:color="auto"/>
          </w:divBdr>
        </w:div>
        <w:div w:id="65961601">
          <w:marLeft w:val="480"/>
          <w:marRight w:val="0"/>
          <w:marTop w:val="0"/>
          <w:marBottom w:val="0"/>
          <w:divBdr>
            <w:top w:val="none" w:sz="0" w:space="0" w:color="auto"/>
            <w:left w:val="none" w:sz="0" w:space="0" w:color="auto"/>
            <w:bottom w:val="none" w:sz="0" w:space="0" w:color="auto"/>
            <w:right w:val="none" w:sz="0" w:space="0" w:color="auto"/>
          </w:divBdr>
        </w:div>
        <w:div w:id="204678749">
          <w:marLeft w:val="480"/>
          <w:marRight w:val="0"/>
          <w:marTop w:val="0"/>
          <w:marBottom w:val="0"/>
          <w:divBdr>
            <w:top w:val="none" w:sz="0" w:space="0" w:color="auto"/>
            <w:left w:val="none" w:sz="0" w:space="0" w:color="auto"/>
            <w:bottom w:val="none" w:sz="0" w:space="0" w:color="auto"/>
            <w:right w:val="none" w:sz="0" w:space="0" w:color="auto"/>
          </w:divBdr>
        </w:div>
        <w:div w:id="1972399856">
          <w:marLeft w:val="480"/>
          <w:marRight w:val="0"/>
          <w:marTop w:val="0"/>
          <w:marBottom w:val="0"/>
          <w:divBdr>
            <w:top w:val="none" w:sz="0" w:space="0" w:color="auto"/>
            <w:left w:val="none" w:sz="0" w:space="0" w:color="auto"/>
            <w:bottom w:val="none" w:sz="0" w:space="0" w:color="auto"/>
            <w:right w:val="none" w:sz="0" w:space="0" w:color="auto"/>
          </w:divBdr>
        </w:div>
        <w:div w:id="1085415946">
          <w:marLeft w:val="480"/>
          <w:marRight w:val="0"/>
          <w:marTop w:val="0"/>
          <w:marBottom w:val="0"/>
          <w:divBdr>
            <w:top w:val="none" w:sz="0" w:space="0" w:color="auto"/>
            <w:left w:val="none" w:sz="0" w:space="0" w:color="auto"/>
            <w:bottom w:val="none" w:sz="0" w:space="0" w:color="auto"/>
            <w:right w:val="none" w:sz="0" w:space="0" w:color="auto"/>
          </w:divBdr>
        </w:div>
        <w:div w:id="2144427146">
          <w:marLeft w:val="480"/>
          <w:marRight w:val="0"/>
          <w:marTop w:val="0"/>
          <w:marBottom w:val="0"/>
          <w:divBdr>
            <w:top w:val="none" w:sz="0" w:space="0" w:color="auto"/>
            <w:left w:val="none" w:sz="0" w:space="0" w:color="auto"/>
            <w:bottom w:val="none" w:sz="0" w:space="0" w:color="auto"/>
            <w:right w:val="none" w:sz="0" w:space="0" w:color="auto"/>
          </w:divBdr>
        </w:div>
        <w:div w:id="1359820589">
          <w:marLeft w:val="480"/>
          <w:marRight w:val="0"/>
          <w:marTop w:val="0"/>
          <w:marBottom w:val="0"/>
          <w:divBdr>
            <w:top w:val="none" w:sz="0" w:space="0" w:color="auto"/>
            <w:left w:val="none" w:sz="0" w:space="0" w:color="auto"/>
            <w:bottom w:val="none" w:sz="0" w:space="0" w:color="auto"/>
            <w:right w:val="none" w:sz="0" w:space="0" w:color="auto"/>
          </w:divBdr>
        </w:div>
        <w:div w:id="85154999">
          <w:marLeft w:val="480"/>
          <w:marRight w:val="0"/>
          <w:marTop w:val="0"/>
          <w:marBottom w:val="0"/>
          <w:divBdr>
            <w:top w:val="none" w:sz="0" w:space="0" w:color="auto"/>
            <w:left w:val="none" w:sz="0" w:space="0" w:color="auto"/>
            <w:bottom w:val="none" w:sz="0" w:space="0" w:color="auto"/>
            <w:right w:val="none" w:sz="0" w:space="0" w:color="auto"/>
          </w:divBdr>
        </w:div>
        <w:div w:id="332607682">
          <w:marLeft w:val="480"/>
          <w:marRight w:val="0"/>
          <w:marTop w:val="0"/>
          <w:marBottom w:val="0"/>
          <w:divBdr>
            <w:top w:val="none" w:sz="0" w:space="0" w:color="auto"/>
            <w:left w:val="none" w:sz="0" w:space="0" w:color="auto"/>
            <w:bottom w:val="none" w:sz="0" w:space="0" w:color="auto"/>
            <w:right w:val="none" w:sz="0" w:space="0" w:color="auto"/>
          </w:divBdr>
        </w:div>
        <w:div w:id="2094668805">
          <w:marLeft w:val="480"/>
          <w:marRight w:val="0"/>
          <w:marTop w:val="0"/>
          <w:marBottom w:val="0"/>
          <w:divBdr>
            <w:top w:val="none" w:sz="0" w:space="0" w:color="auto"/>
            <w:left w:val="none" w:sz="0" w:space="0" w:color="auto"/>
            <w:bottom w:val="none" w:sz="0" w:space="0" w:color="auto"/>
            <w:right w:val="none" w:sz="0" w:space="0" w:color="auto"/>
          </w:divBdr>
        </w:div>
        <w:div w:id="551500752">
          <w:marLeft w:val="480"/>
          <w:marRight w:val="0"/>
          <w:marTop w:val="0"/>
          <w:marBottom w:val="0"/>
          <w:divBdr>
            <w:top w:val="none" w:sz="0" w:space="0" w:color="auto"/>
            <w:left w:val="none" w:sz="0" w:space="0" w:color="auto"/>
            <w:bottom w:val="none" w:sz="0" w:space="0" w:color="auto"/>
            <w:right w:val="none" w:sz="0" w:space="0" w:color="auto"/>
          </w:divBdr>
        </w:div>
        <w:div w:id="665329296">
          <w:marLeft w:val="480"/>
          <w:marRight w:val="0"/>
          <w:marTop w:val="0"/>
          <w:marBottom w:val="0"/>
          <w:divBdr>
            <w:top w:val="none" w:sz="0" w:space="0" w:color="auto"/>
            <w:left w:val="none" w:sz="0" w:space="0" w:color="auto"/>
            <w:bottom w:val="none" w:sz="0" w:space="0" w:color="auto"/>
            <w:right w:val="none" w:sz="0" w:space="0" w:color="auto"/>
          </w:divBdr>
        </w:div>
        <w:div w:id="681973447">
          <w:marLeft w:val="480"/>
          <w:marRight w:val="0"/>
          <w:marTop w:val="0"/>
          <w:marBottom w:val="0"/>
          <w:divBdr>
            <w:top w:val="none" w:sz="0" w:space="0" w:color="auto"/>
            <w:left w:val="none" w:sz="0" w:space="0" w:color="auto"/>
            <w:bottom w:val="none" w:sz="0" w:space="0" w:color="auto"/>
            <w:right w:val="none" w:sz="0" w:space="0" w:color="auto"/>
          </w:divBdr>
        </w:div>
        <w:div w:id="1453550952">
          <w:marLeft w:val="480"/>
          <w:marRight w:val="0"/>
          <w:marTop w:val="0"/>
          <w:marBottom w:val="0"/>
          <w:divBdr>
            <w:top w:val="none" w:sz="0" w:space="0" w:color="auto"/>
            <w:left w:val="none" w:sz="0" w:space="0" w:color="auto"/>
            <w:bottom w:val="none" w:sz="0" w:space="0" w:color="auto"/>
            <w:right w:val="none" w:sz="0" w:space="0" w:color="auto"/>
          </w:divBdr>
        </w:div>
        <w:div w:id="617184632">
          <w:marLeft w:val="480"/>
          <w:marRight w:val="0"/>
          <w:marTop w:val="0"/>
          <w:marBottom w:val="0"/>
          <w:divBdr>
            <w:top w:val="none" w:sz="0" w:space="0" w:color="auto"/>
            <w:left w:val="none" w:sz="0" w:space="0" w:color="auto"/>
            <w:bottom w:val="none" w:sz="0" w:space="0" w:color="auto"/>
            <w:right w:val="none" w:sz="0" w:space="0" w:color="auto"/>
          </w:divBdr>
        </w:div>
        <w:div w:id="413935342">
          <w:marLeft w:val="480"/>
          <w:marRight w:val="0"/>
          <w:marTop w:val="0"/>
          <w:marBottom w:val="0"/>
          <w:divBdr>
            <w:top w:val="none" w:sz="0" w:space="0" w:color="auto"/>
            <w:left w:val="none" w:sz="0" w:space="0" w:color="auto"/>
            <w:bottom w:val="none" w:sz="0" w:space="0" w:color="auto"/>
            <w:right w:val="none" w:sz="0" w:space="0" w:color="auto"/>
          </w:divBdr>
        </w:div>
        <w:div w:id="1960868216">
          <w:marLeft w:val="480"/>
          <w:marRight w:val="0"/>
          <w:marTop w:val="0"/>
          <w:marBottom w:val="0"/>
          <w:divBdr>
            <w:top w:val="none" w:sz="0" w:space="0" w:color="auto"/>
            <w:left w:val="none" w:sz="0" w:space="0" w:color="auto"/>
            <w:bottom w:val="none" w:sz="0" w:space="0" w:color="auto"/>
            <w:right w:val="none" w:sz="0" w:space="0" w:color="auto"/>
          </w:divBdr>
        </w:div>
        <w:div w:id="1670058174">
          <w:marLeft w:val="480"/>
          <w:marRight w:val="0"/>
          <w:marTop w:val="0"/>
          <w:marBottom w:val="0"/>
          <w:divBdr>
            <w:top w:val="none" w:sz="0" w:space="0" w:color="auto"/>
            <w:left w:val="none" w:sz="0" w:space="0" w:color="auto"/>
            <w:bottom w:val="none" w:sz="0" w:space="0" w:color="auto"/>
            <w:right w:val="none" w:sz="0" w:space="0" w:color="auto"/>
          </w:divBdr>
        </w:div>
        <w:div w:id="1358123717">
          <w:marLeft w:val="480"/>
          <w:marRight w:val="0"/>
          <w:marTop w:val="0"/>
          <w:marBottom w:val="0"/>
          <w:divBdr>
            <w:top w:val="none" w:sz="0" w:space="0" w:color="auto"/>
            <w:left w:val="none" w:sz="0" w:space="0" w:color="auto"/>
            <w:bottom w:val="none" w:sz="0" w:space="0" w:color="auto"/>
            <w:right w:val="none" w:sz="0" w:space="0" w:color="auto"/>
          </w:divBdr>
        </w:div>
        <w:div w:id="1961109896">
          <w:marLeft w:val="480"/>
          <w:marRight w:val="0"/>
          <w:marTop w:val="0"/>
          <w:marBottom w:val="0"/>
          <w:divBdr>
            <w:top w:val="none" w:sz="0" w:space="0" w:color="auto"/>
            <w:left w:val="none" w:sz="0" w:space="0" w:color="auto"/>
            <w:bottom w:val="none" w:sz="0" w:space="0" w:color="auto"/>
            <w:right w:val="none" w:sz="0" w:space="0" w:color="auto"/>
          </w:divBdr>
        </w:div>
        <w:div w:id="247035936">
          <w:marLeft w:val="480"/>
          <w:marRight w:val="0"/>
          <w:marTop w:val="0"/>
          <w:marBottom w:val="0"/>
          <w:divBdr>
            <w:top w:val="none" w:sz="0" w:space="0" w:color="auto"/>
            <w:left w:val="none" w:sz="0" w:space="0" w:color="auto"/>
            <w:bottom w:val="none" w:sz="0" w:space="0" w:color="auto"/>
            <w:right w:val="none" w:sz="0" w:space="0" w:color="auto"/>
          </w:divBdr>
        </w:div>
        <w:div w:id="935401534">
          <w:marLeft w:val="480"/>
          <w:marRight w:val="0"/>
          <w:marTop w:val="0"/>
          <w:marBottom w:val="0"/>
          <w:divBdr>
            <w:top w:val="none" w:sz="0" w:space="0" w:color="auto"/>
            <w:left w:val="none" w:sz="0" w:space="0" w:color="auto"/>
            <w:bottom w:val="none" w:sz="0" w:space="0" w:color="auto"/>
            <w:right w:val="none" w:sz="0" w:space="0" w:color="auto"/>
          </w:divBdr>
        </w:div>
        <w:div w:id="85272638">
          <w:marLeft w:val="480"/>
          <w:marRight w:val="0"/>
          <w:marTop w:val="0"/>
          <w:marBottom w:val="0"/>
          <w:divBdr>
            <w:top w:val="none" w:sz="0" w:space="0" w:color="auto"/>
            <w:left w:val="none" w:sz="0" w:space="0" w:color="auto"/>
            <w:bottom w:val="none" w:sz="0" w:space="0" w:color="auto"/>
            <w:right w:val="none" w:sz="0" w:space="0" w:color="auto"/>
          </w:divBdr>
        </w:div>
        <w:div w:id="1967353056">
          <w:marLeft w:val="480"/>
          <w:marRight w:val="0"/>
          <w:marTop w:val="0"/>
          <w:marBottom w:val="0"/>
          <w:divBdr>
            <w:top w:val="none" w:sz="0" w:space="0" w:color="auto"/>
            <w:left w:val="none" w:sz="0" w:space="0" w:color="auto"/>
            <w:bottom w:val="none" w:sz="0" w:space="0" w:color="auto"/>
            <w:right w:val="none" w:sz="0" w:space="0" w:color="auto"/>
          </w:divBdr>
        </w:div>
        <w:div w:id="795757192">
          <w:marLeft w:val="480"/>
          <w:marRight w:val="0"/>
          <w:marTop w:val="0"/>
          <w:marBottom w:val="0"/>
          <w:divBdr>
            <w:top w:val="none" w:sz="0" w:space="0" w:color="auto"/>
            <w:left w:val="none" w:sz="0" w:space="0" w:color="auto"/>
            <w:bottom w:val="none" w:sz="0" w:space="0" w:color="auto"/>
            <w:right w:val="none" w:sz="0" w:space="0" w:color="auto"/>
          </w:divBdr>
        </w:div>
        <w:div w:id="396826548">
          <w:marLeft w:val="480"/>
          <w:marRight w:val="0"/>
          <w:marTop w:val="0"/>
          <w:marBottom w:val="0"/>
          <w:divBdr>
            <w:top w:val="none" w:sz="0" w:space="0" w:color="auto"/>
            <w:left w:val="none" w:sz="0" w:space="0" w:color="auto"/>
            <w:bottom w:val="none" w:sz="0" w:space="0" w:color="auto"/>
            <w:right w:val="none" w:sz="0" w:space="0" w:color="auto"/>
          </w:divBdr>
        </w:div>
        <w:div w:id="539637153">
          <w:marLeft w:val="480"/>
          <w:marRight w:val="0"/>
          <w:marTop w:val="0"/>
          <w:marBottom w:val="0"/>
          <w:divBdr>
            <w:top w:val="none" w:sz="0" w:space="0" w:color="auto"/>
            <w:left w:val="none" w:sz="0" w:space="0" w:color="auto"/>
            <w:bottom w:val="none" w:sz="0" w:space="0" w:color="auto"/>
            <w:right w:val="none" w:sz="0" w:space="0" w:color="auto"/>
          </w:divBdr>
        </w:div>
        <w:div w:id="343749535">
          <w:marLeft w:val="480"/>
          <w:marRight w:val="0"/>
          <w:marTop w:val="0"/>
          <w:marBottom w:val="0"/>
          <w:divBdr>
            <w:top w:val="none" w:sz="0" w:space="0" w:color="auto"/>
            <w:left w:val="none" w:sz="0" w:space="0" w:color="auto"/>
            <w:bottom w:val="none" w:sz="0" w:space="0" w:color="auto"/>
            <w:right w:val="none" w:sz="0" w:space="0" w:color="auto"/>
          </w:divBdr>
        </w:div>
      </w:divsChild>
    </w:div>
    <w:div w:id="202720221">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862042">
      <w:bodyDiv w:val="1"/>
      <w:marLeft w:val="0"/>
      <w:marRight w:val="0"/>
      <w:marTop w:val="0"/>
      <w:marBottom w:val="0"/>
      <w:divBdr>
        <w:top w:val="none" w:sz="0" w:space="0" w:color="auto"/>
        <w:left w:val="none" w:sz="0" w:space="0" w:color="auto"/>
        <w:bottom w:val="none" w:sz="0" w:space="0" w:color="auto"/>
        <w:right w:val="none" w:sz="0" w:space="0" w:color="auto"/>
      </w:divBdr>
    </w:div>
    <w:div w:id="203366448">
      <w:bodyDiv w:val="1"/>
      <w:marLeft w:val="0"/>
      <w:marRight w:val="0"/>
      <w:marTop w:val="0"/>
      <w:marBottom w:val="0"/>
      <w:divBdr>
        <w:top w:val="none" w:sz="0" w:space="0" w:color="auto"/>
        <w:left w:val="none" w:sz="0" w:space="0" w:color="auto"/>
        <w:bottom w:val="none" w:sz="0" w:space="0" w:color="auto"/>
        <w:right w:val="none" w:sz="0" w:space="0" w:color="auto"/>
      </w:divBdr>
    </w:div>
    <w:div w:id="203368339">
      <w:bodyDiv w:val="1"/>
      <w:marLeft w:val="0"/>
      <w:marRight w:val="0"/>
      <w:marTop w:val="0"/>
      <w:marBottom w:val="0"/>
      <w:divBdr>
        <w:top w:val="none" w:sz="0" w:space="0" w:color="auto"/>
        <w:left w:val="none" w:sz="0" w:space="0" w:color="auto"/>
        <w:bottom w:val="none" w:sz="0" w:space="0" w:color="auto"/>
        <w:right w:val="none" w:sz="0" w:space="0" w:color="auto"/>
      </w:divBdr>
    </w:div>
    <w:div w:id="203560775">
      <w:bodyDiv w:val="1"/>
      <w:marLeft w:val="0"/>
      <w:marRight w:val="0"/>
      <w:marTop w:val="0"/>
      <w:marBottom w:val="0"/>
      <w:divBdr>
        <w:top w:val="none" w:sz="0" w:space="0" w:color="auto"/>
        <w:left w:val="none" w:sz="0" w:space="0" w:color="auto"/>
        <w:bottom w:val="none" w:sz="0" w:space="0" w:color="auto"/>
        <w:right w:val="none" w:sz="0" w:space="0" w:color="auto"/>
      </w:divBdr>
    </w:div>
    <w:div w:id="203712625">
      <w:bodyDiv w:val="1"/>
      <w:marLeft w:val="0"/>
      <w:marRight w:val="0"/>
      <w:marTop w:val="0"/>
      <w:marBottom w:val="0"/>
      <w:divBdr>
        <w:top w:val="none" w:sz="0" w:space="0" w:color="auto"/>
        <w:left w:val="none" w:sz="0" w:space="0" w:color="auto"/>
        <w:bottom w:val="none" w:sz="0" w:space="0" w:color="auto"/>
        <w:right w:val="none" w:sz="0" w:space="0" w:color="auto"/>
      </w:divBdr>
    </w:div>
    <w:div w:id="204342029">
      <w:bodyDiv w:val="1"/>
      <w:marLeft w:val="0"/>
      <w:marRight w:val="0"/>
      <w:marTop w:val="0"/>
      <w:marBottom w:val="0"/>
      <w:divBdr>
        <w:top w:val="none" w:sz="0" w:space="0" w:color="auto"/>
        <w:left w:val="none" w:sz="0" w:space="0" w:color="auto"/>
        <w:bottom w:val="none" w:sz="0" w:space="0" w:color="auto"/>
        <w:right w:val="none" w:sz="0" w:space="0" w:color="auto"/>
      </w:divBdr>
    </w:div>
    <w:div w:id="204370784">
      <w:bodyDiv w:val="1"/>
      <w:marLeft w:val="0"/>
      <w:marRight w:val="0"/>
      <w:marTop w:val="0"/>
      <w:marBottom w:val="0"/>
      <w:divBdr>
        <w:top w:val="none" w:sz="0" w:space="0" w:color="auto"/>
        <w:left w:val="none" w:sz="0" w:space="0" w:color="auto"/>
        <w:bottom w:val="none" w:sz="0" w:space="0" w:color="auto"/>
        <w:right w:val="none" w:sz="0" w:space="0" w:color="auto"/>
      </w:divBdr>
    </w:div>
    <w:div w:id="204680945">
      <w:bodyDiv w:val="1"/>
      <w:marLeft w:val="0"/>
      <w:marRight w:val="0"/>
      <w:marTop w:val="0"/>
      <w:marBottom w:val="0"/>
      <w:divBdr>
        <w:top w:val="none" w:sz="0" w:space="0" w:color="auto"/>
        <w:left w:val="none" w:sz="0" w:space="0" w:color="auto"/>
        <w:bottom w:val="none" w:sz="0" w:space="0" w:color="auto"/>
        <w:right w:val="none" w:sz="0" w:space="0" w:color="auto"/>
      </w:divBdr>
    </w:div>
    <w:div w:id="204872350">
      <w:bodyDiv w:val="1"/>
      <w:marLeft w:val="0"/>
      <w:marRight w:val="0"/>
      <w:marTop w:val="0"/>
      <w:marBottom w:val="0"/>
      <w:divBdr>
        <w:top w:val="none" w:sz="0" w:space="0" w:color="auto"/>
        <w:left w:val="none" w:sz="0" w:space="0" w:color="auto"/>
        <w:bottom w:val="none" w:sz="0" w:space="0" w:color="auto"/>
        <w:right w:val="none" w:sz="0" w:space="0" w:color="auto"/>
      </w:divBdr>
    </w:div>
    <w:div w:id="206645766">
      <w:bodyDiv w:val="1"/>
      <w:marLeft w:val="0"/>
      <w:marRight w:val="0"/>
      <w:marTop w:val="0"/>
      <w:marBottom w:val="0"/>
      <w:divBdr>
        <w:top w:val="none" w:sz="0" w:space="0" w:color="auto"/>
        <w:left w:val="none" w:sz="0" w:space="0" w:color="auto"/>
        <w:bottom w:val="none" w:sz="0" w:space="0" w:color="auto"/>
        <w:right w:val="none" w:sz="0" w:space="0" w:color="auto"/>
      </w:divBdr>
      <w:divsChild>
        <w:div w:id="514150525">
          <w:marLeft w:val="480"/>
          <w:marRight w:val="0"/>
          <w:marTop w:val="0"/>
          <w:marBottom w:val="0"/>
          <w:divBdr>
            <w:top w:val="none" w:sz="0" w:space="0" w:color="auto"/>
            <w:left w:val="none" w:sz="0" w:space="0" w:color="auto"/>
            <w:bottom w:val="none" w:sz="0" w:space="0" w:color="auto"/>
            <w:right w:val="none" w:sz="0" w:space="0" w:color="auto"/>
          </w:divBdr>
        </w:div>
        <w:div w:id="1748839765">
          <w:marLeft w:val="480"/>
          <w:marRight w:val="0"/>
          <w:marTop w:val="0"/>
          <w:marBottom w:val="0"/>
          <w:divBdr>
            <w:top w:val="none" w:sz="0" w:space="0" w:color="auto"/>
            <w:left w:val="none" w:sz="0" w:space="0" w:color="auto"/>
            <w:bottom w:val="none" w:sz="0" w:space="0" w:color="auto"/>
            <w:right w:val="none" w:sz="0" w:space="0" w:color="auto"/>
          </w:divBdr>
        </w:div>
        <w:div w:id="484663528">
          <w:marLeft w:val="480"/>
          <w:marRight w:val="0"/>
          <w:marTop w:val="0"/>
          <w:marBottom w:val="0"/>
          <w:divBdr>
            <w:top w:val="none" w:sz="0" w:space="0" w:color="auto"/>
            <w:left w:val="none" w:sz="0" w:space="0" w:color="auto"/>
            <w:bottom w:val="none" w:sz="0" w:space="0" w:color="auto"/>
            <w:right w:val="none" w:sz="0" w:space="0" w:color="auto"/>
          </w:divBdr>
        </w:div>
        <w:div w:id="1307659394">
          <w:marLeft w:val="480"/>
          <w:marRight w:val="0"/>
          <w:marTop w:val="0"/>
          <w:marBottom w:val="0"/>
          <w:divBdr>
            <w:top w:val="none" w:sz="0" w:space="0" w:color="auto"/>
            <w:left w:val="none" w:sz="0" w:space="0" w:color="auto"/>
            <w:bottom w:val="none" w:sz="0" w:space="0" w:color="auto"/>
            <w:right w:val="none" w:sz="0" w:space="0" w:color="auto"/>
          </w:divBdr>
        </w:div>
        <w:div w:id="305671127">
          <w:marLeft w:val="480"/>
          <w:marRight w:val="0"/>
          <w:marTop w:val="0"/>
          <w:marBottom w:val="0"/>
          <w:divBdr>
            <w:top w:val="none" w:sz="0" w:space="0" w:color="auto"/>
            <w:left w:val="none" w:sz="0" w:space="0" w:color="auto"/>
            <w:bottom w:val="none" w:sz="0" w:space="0" w:color="auto"/>
            <w:right w:val="none" w:sz="0" w:space="0" w:color="auto"/>
          </w:divBdr>
        </w:div>
        <w:div w:id="911543059">
          <w:marLeft w:val="480"/>
          <w:marRight w:val="0"/>
          <w:marTop w:val="0"/>
          <w:marBottom w:val="0"/>
          <w:divBdr>
            <w:top w:val="none" w:sz="0" w:space="0" w:color="auto"/>
            <w:left w:val="none" w:sz="0" w:space="0" w:color="auto"/>
            <w:bottom w:val="none" w:sz="0" w:space="0" w:color="auto"/>
            <w:right w:val="none" w:sz="0" w:space="0" w:color="auto"/>
          </w:divBdr>
        </w:div>
        <w:div w:id="1925258446">
          <w:marLeft w:val="480"/>
          <w:marRight w:val="0"/>
          <w:marTop w:val="0"/>
          <w:marBottom w:val="0"/>
          <w:divBdr>
            <w:top w:val="none" w:sz="0" w:space="0" w:color="auto"/>
            <w:left w:val="none" w:sz="0" w:space="0" w:color="auto"/>
            <w:bottom w:val="none" w:sz="0" w:space="0" w:color="auto"/>
            <w:right w:val="none" w:sz="0" w:space="0" w:color="auto"/>
          </w:divBdr>
        </w:div>
        <w:div w:id="942228666">
          <w:marLeft w:val="480"/>
          <w:marRight w:val="0"/>
          <w:marTop w:val="0"/>
          <w:marBottom w:val="0"/>
          <w:divBdr>
            <w:top w:val="none" w:sz="0" w:space="0" w:color="auto"/>
            <w:left w:val="none" w:sz="0" w:space="0" w:color="auto"/>
            <w:bottom w:val="none" w:sz="0" w:space="0" w:color="auto"/>
            <w:right w:val="none" w:sz="0" w:space="0" w:color="auto"/>
          </w:divBdr>
        </w:div>
        <w:div w:id="892691510">
          <w:marLeft w:val="480"/>
          <w:marRight w:val="0"/>
          <w:marTop w:val="0"/>
          <w:marBottom w:val="0"/>
          <w:divBdr>
            <w:top w:val="none" w:sz="0" w:space="0" w:color="auto"/>
            <w:left w:val="none" w:sz="0" w:space="0" w:color="auto"/>
            <w:bottom w:val="none" w:sz="0" w:space="0" w:color="auto"/>
            <w:right w:val="none" w:sz="0" w:space="0" w:color="auto"/>
          </w:divBdr>
        </w:div>
        <w:div w:id="49771153">
          <w:marLeft w:val="480"/>
          <w:marRight w:val="0"/>
          <w:marTop w:val="0"/>
          <w:marBottom w:val="0"/>
          <w:divBdr>
            <w:top w:val="none" w:sz="0" w:space="0" w:color="auto"/>
            <w:left w:val="none" w:sz="0" w:space="0" w:color="auto"/>
            <w:bottom w:val="none" w:sz="0" w:space="0" w:color="auto"/>
            <w:right w:val="none" w:sz="0" w:space="0" w:color="auto"/>
          </w:divBdr>
        </w:div>
        <w:div w:id="1084187553">
          <w:marLeft w:val="480"/>
          <w:marRight w:val="0"/>
          <w:marTop w:val="0"/>
          <w:marBottom w:val="0"/>
          <w:divBdr>
            <w:top w:val="none" w:sz="0" w:space="0" w:color="auto"/>
            <w:left w:val="none" w:sz="0" w:space="0" w:color="auto"/>
            <w:bottom w:val="none" w:sz="0" w:space="0" w:color="auto"/>
            <w:right w:val="none" w:sz="0" w:space="0" w:color="auto"/>
          </w:divBdr>
        </w:div>
        <w:div w:id="914703680">
          <w:marLeft w:val="480"/>
          <w:marRight w:val="0"/>
          <w:marTop w:val="0"/>
          <w:marBottom w:val="0"/>
          <w:divBdr>
            <w:top w:val="none" w:sz="0" w:space="0" w:color="auto"/>
            <w:left w:val="none" w:sz="0" w:space="0" w:color="auto"/>
            <w:bottom w:val="none" w:sz="0" w:space="0" w:color="auto"/>
            <w:right w:val="none" w:sz="0" w:space="0" w:color="auto"/>
          </w:divBdr>
        </w:div>
        <w:div w:id="760760840">
          <w:marLeft w:val="480"/>
          <w:marRight w:val="0"/>
          <w:marTop w:val="0"/>
          <w:marBottom w:val="0"/>
          <w:divBdr>
            <w:top w:val="none" w:sz="0" w:space="0" w:color="auto"/>
            <w:left w:val="none" w:sz="0" w:space="0" w:color="auto"/>
            <w:bottom w:val="none" w:sz="0" w:space="0" w:color="auto"/>
            <w:right w:val="none" w:sz="0" w:space="0" w:color="auto"/>
          </w:divBdr>
        </w:div>
        <w:div w:id="2131196919">
          <w:marLeft w:val="480"/>
          <w:marRight w:val="0"/>
          <w:marTop w:val="0"/>
          <w:marBottom w:val="0"/>
          <w:divBdr>
            <w:top w:val="none" w:sz="0" w:space="0" w:color="auto"/>
            <w:left w:val="none" w:sz="0" w:space="0" w:color="auto"/>
            <w:bottom w:val="none" w:sz="0" w:space="0" w:color="auto"/>
            <w:right w:val="none" w:sz="0" w:space="0" w:color="auto"/>
          </w:divBdr>
        </w:div>
        <w:div w:id="781460301">
          <w:marLeft w:val="480"/>
          <w:marRight w:val="0"/>
          <w:marTop w:val="0"/>
          <w:marBottom w:val="0"/>
          <w:divBdr>
            <w:top w:val="none" w:sz="0" w:space="0" w:color="auto"/>
            <w:left w:val="none" w:sz="0" w:space="0" w:color="auto"/>
            <w:bottom w:val="none" w:sz="0" w:space="0" w:color="auto"/>
            <w:right w:val="none" w:sz="0" w:space="0" w:color="auto"/>
          </w:divBdr>
        </w:div>
        <w:div w:id="268393961">
          <w:marLeft w:val="480"/>
          <w:marRight w:val="0"/>
          <w:marTop w:val="0"/>
          <w:marBottom w:val="0"/>
          <w:divBdr>
            <w:top w:val="none" w:sz="0" w:space="0" w:color="auto"/>
            <w:left w:val="none" w:sz="0" w:space="0" w:color="auto"/>
            <w:bottom w:val="none" w:sz="0" w:space="0" w:color="auto"/>
            <w:right w:val="none" w:sz="0" w:space="0" w:color="auto"/>
          </w:divBdr>
        </w:div>
        <w:div w:id="1413089022">
          <w:marLeft w:val="480"/>
          <w:marRight w:val="0"/>
          <w:marTop w:val="0"/>
          <w:marBottom w:val="0"/>
          <w:divBdr>
            <w:top w:val="none" w:sz="0" w:space="0" w:color="auto"/>
            <w:left w:val="none" w:sz="0" w:space="0" w:color="auto"/>
            <w:bottom w:val="none" w:sz="0" w:space="0" w:color="auto"/>
            <w:right w:val="none" w:sz="0" w:space="0" w:color="auto"/>
          </w:divBdr>
        </w:div>
        <w:div w:id="1772623168">
          <w:marLeft w:val="480"/>
          <w:marRight w:val="0"/>
          <w:marTop w:val="0"/>
          <w:marBottom w:val="0"/>
          <w:divBdr>
            <w:top w:val="none" w:sz="0" w:space="0" w:color="auto"/>
            <w:left w:val="none" w:sz="0" w:space="0" w:color="auto"/>
            <w:bottom w:val="none" w:sz="0" w:space="0" w:color="auto"/>
            <w:right w:val="none" w:sz="0" w:space="0" w:color="auto"/>
          </w:divBdr>
        </w:div>
        <w:div w:id="848518747">
          <w:marLeft w:val="480"/>
          <w:marRight w:val="0"/>
          <w:marTop w:val="0"/>
          <w:marBottom w:val="0"/>
          <w:divBdr>
            <w:top w:val="none" w:sz="0" w:space="0" w:color="auto"/>
            <w:left w:val="none" w:sz="0" w:space="0" w:color="auto"/>
            <w:bottom w:val="none" w:sz="0" w:space="0" w:color="auto"/>
            <w:right w:val="none" w:sz="0" w:space="0" w:color="auto"/>
          </w:divBdr>
        </w:div>
        <w:div w:id="557135121">
          <w:marLeft w:val="480"/>
          <w:marRight w:val="0"/>
          <w:marTop w:val="0"/>
          <w:marBottom w:val="0"/>
          <w:divBdr>
            <w:top w:val="none" w:sz="0" w:space="0" w:color="auto"/>
            <w:left w:val="none" w:sz="0" w:space="0" w:color="auto"/>
            <w:bottom w:val="none" w:sz="0" w:space="0" w:color="auto"/>
            <w:right w:val="none" w:sz="0" w:space="0" w:color="auto"/>
          </w:divBdr>
        </w:div>
        <w:div w:id="736517004">
          <w:marLeft w:val="480"/>
          <w:marRight w:val="0"/>
          <w:marTop w:val="0"/>
          <w:marBottom w:val="0"/>
          <w:divBdr>
            <w:top w:val="none" w:sz="0" w:space="0" w:color="auto"/>
            <w:left w:val="none" w:sz="0" w:space="0" w:color="auto"/>
            <w:bottom w:val="none" w:sz="0" w:space="0" w:color="auto"/>
            <w:right w:val="none" w:sz="0" w:space="0" w:color="auto"/>
          </w:divBdr>
        </w:div>
        <w:div w:id="571277786">
          <w:marLeft w:val="480"/>
          <w:marRight w:val="0"/>
          <w:marTop w:val="0"/>
          <w:marBottom w:val="0"/>
          <w:divBdr>
            <w:top w:val="none" w:sz="0" w:space="0" w:color="auto"/>
            <w:left w:val="none" w:sz="0" w:space="0" w:color="auto"/>
            <w:bottom w:val="none" w:sz="0" w:space="0" w:color="auto"/>
            <w:right w:val="none" w:sz="0" w:space="0" w:color="auto"/>
          </w:divBdr>
        </w:div>
        <w:div w:id="640773576">
          <w:marLeft w:val="480"/>
          <w:marRight w:val="0"/>
          <w:marTop w:val="0"/>
          <w:marBottom w:val="0"/>
          <w:divBdr>
            <w:top w:val="none" w:sz="0" w:space="0" w:color="auto"/>
            <w:left w:val="none" w:sz="0" w:space="0" w:color="auto"/>
            <w:bottom w:val="none" w:sz="0" w:space="0" w:color="auto"/>
            <w:right w:val="none" w:sz="0" w:space="0" w:color="auto"/>
          </w:divBdr>
        </w:div>
        <w:div w:id="1092774157">
          <w:marLeft w:val="480"/>
          <w:marRight w:val="0"/>
          <w:marTop w:val="0"/>
          <w:marBottom w:val="0"/>
          <w:divBdr>
            <w:top w:val="none" w:sz="0" w:space="0" w:color="auto"/>
            <w:left w:val="none" w:sz="0" w:space="0" w:color="auto"/>
            <w:bottom w:val="none" w:sz="0" w:space="0" w:color="auto"/>
            <w:right w:val="none" w:sz="0" w:space="0" w:color="auto"/>
          </w:divBdr>
        </w:div>
        <w:div w:id="1126004908">
          <w:marLeft w:val="480"/>
          <w:marRight w:val="0"/>
          <w:marTop w:val="0"/>
          <w:marBottom w:val="0"/>
          <w:divBdr>
            <w:top w:val="none" w:sz="0" w:space="0" w:color="auto"/>
            <w:left w:val="none" w:sz="0" w:space="0" w:color="auto"/>
            <w:bottom w:val="none" w:sz="0" w:space="0" w:color="auto"/>
            <w:right w:val="none" w:sz="0" w:space="0" w:color="auto"/>
          </w:divBdr>
        </w:div>
        <w:div w:id="625357832">
          <w:marLeft w:val="480"/>
          <w:marRight w:val="0"/>
          <w:marTop w:val="0"/>
          <w:marBottom w:val="0"/>
          <w:divBdr>
            <w:top w:val="none" w:sz="0" w:space="0" w:color="auto"/>
            <w:left w:val="none" w:sz="0" w:space="0" w:color="auto"/>
            <w:bottom w:val="none" w:sz="0" w:space="0" w:color="auto"/>
            <w:right w:val="none" w:sz="0" w:space="0" w:color="auto"/>
          </w:divBdr>
        </w:div>
        <w:div w:id="2080595713">
          <w:marLeft w:val="480"/>
          <w:marRight w:val="0"/>
          <w:marTop w:val="0"/>
          <w:marBottom w:val="0"/>
          <w:divBdr>
            <w:top w:val="none" w:sz="0" w:space="0" w:color="auto"/>
            <w:left w:val="none" w:sz="0" w:space="0" w:color="auto"/>
            <w:bottom w:val="none" w:sz="0" w:space="0" w:color="auto"/>
            <w:right w:val="none" w:sz="0" w:space="0" w:color="auto"/>
          </w:divBdr>
        </w:div>
        <w:div w:id="622657826">
          <w:marLeft w:val="480"/>
          <w:marRight w:val="0"/>
          <w:marTop w:val="0"/>
          <w:marBottom w:val="0"/>
          <w:divBdr>
            <w:top w:val="none" w:sz="0" w:space="0" w:color="auto"/>
            <w:left w:val="none" w:sz="0" w:space="0" w:color="auto"/>
            <w:bottom w:val="none" w:sz="0" w:space="0" w:color="auto"/>
            <w:right w:val="none" w:sz="0" w:space="0" w:color="auto"/>
          </w:divBdr>
        </w:div>
        <w:div w:id="201945931">
          <w:marLeft w:val="480"/>
          <w:marRight w:val="0"/>
          <w:marTop w:val="0"/>
          <w:marBottom w:val="0"/>
          <w:divBdr>
            <w:top w:val="none" w:sz="0" w:space="0" w:color="auto"/>
            <w:left w:val="none" w:sz="0" w:space="0" w:color="auto"/>
            <w:bottom w:val="none" w:sz="0" w:space="0" w:color="auto"/>
            <w:right w:val="none" w:sz="0" w:space="0" w:color="auto"/>
          </w:divBdr>
        </w:div>
        <w:div w:id="1976448103">
          <w:marLeft w:val="480"/>
          <w:marRight w:val="0"/>
          <w:marTop w:val="0"/>
          <w:marBottom w:val="0"/>
          <w:divBdr>
            <w:top w:val="none" w:sz="0" w:space="0" w:color="auto"/>
            <w:left w:val="none" w:sz="0" w:space="0" w:color="auto"/>
            <w:bottom w:val="none" w:sz="0" w:space="0" w:color="auto"/>
            <w:right w:val="none" w:sz="0" w:space="0" w:color="auto"/>
          </w:divBdr>
        </w:div>
        <w:div w:id="1743454828">
          <w:marLeft w:val="480"/>
          <w:marRight w:val="0"/>
          <w:marTop w:val="0"/>
          <w:marBottom w:val="0"/>
          <w:divBdr>
            <w:top w:val="none" w:sz="0" w:space="0" w:color="auto"/>
            <w:left w:val="none" w:sz="0" w:space="0" w:color="auto"/>
            <w:bottom w:val="none" w:sz="0" w:space="0" w:color="auto"/>
            <w:right w:val="none" w:sz="0" w:space="0" w:color="auto"/>
          </w:divBdr>
        </w:div>
        <w:div w:id="1812598229">
          <w:marLeft w:val="480"/>
          <w:marRight w:val="0"/>
          <w:marTop w:val="0"/>
          <w:marBottom w:val="0"/>
          <w:divBdr>
            <w:top w:val="none" w:sz="0" w:space="0" w:color="auto"/>
            <w:left w:val="none" w:sz="0" w:space="0" w:color="auto"/>
            <w:bottom w:val="none" w:sz="0" w:space="0" w:color="auto"/>
            <w:right w:val="none" w:sz="0" w:space="0" w:color="auto"/>
          </w:divBdr>
        </w:div>
        <w:div w:id="1733502360">
          <w:marLeft w:val="480"/>
          <w:marRight w:val="0"/>
          <w:marTop w:val="0"/>
          <w:marBottom w:val="0"/>
          <w:divBdr>
            <w:top w:val="none" w:sz="0" w:space="0" w:color="auto"/>
            <w:left w:val="none" w:sz="0" w:space="0" w:color="auto"/>
            <w:bottom w:val="none" w:sz="0" w:space="0" w:color="auto"/>
            <w:right w:val="none" w:sz="0" w:space="0" w:color="auto"/>
          </w:divBdr>
        </w:div>
        <w:div w:id="856777642">
          <w:marLeft w:val="480"/>
          <w:marRight w:val="0"/>
          <w:marTop w:val="0"/>
          <w:marBottom w:val="0"/>
          <w:divBdr>
            <w:top w:val="none" w:sz="0" w:space="0" w:color="auto"/>
            <w:left w:val="none" w:sz="0" w:space="0" w:color="auto"/>
            <w:bottom w:val="none" w:sz="0" w:space="0" w:color="auto"/>
            <w:right w:val="none" w:sz="0" w:space="0" w:color="auto"/>
          </w:divBdr>
        </w:div>
        <w:div w:id="96340219">
          <w:marLeft w:val="480"/>
          <w:marRight w:val="0"/>
          <w:marTop w:val="0"/>
          <w:marBottom w:val="0"/>
          <w:divBdr>
            <w:top w:val="none" w:sz="0" w:space="0" w:color="auto"/>
            <w:left w:val="none" w:sz="0" w:space="0" w:color="auto"/>
            <w:bottom w:val="none" w:sz="0" w:space="0" w:color="auto"/>
            <w:right w:val="none" w:sz="0" w:space="0" w:color="auto"/>
          </w:divBdr>
        </w:div>
        <w:div w:id="342587330">
          <w:marLeft w:val="480"/>
          <w:marRight w:val="0"/>
          <w:marTop w:val="0"/>
          <w:marBottom w:val="0"/>
          <w:divBdr>
            <w:top w:val="none" w:sz="0" w:space="0" w:color="auto"/>
            <w:left w:val="none" w:sz="0" w:space="0" w:color="auto"/>
            <w:bottom w:val="none" w:sz="0" w:space="0" w:color="auto"/>
            <w:right w:val="none" w:sz="0" w:space="0" w:color="auto"/>
          </w:divBdr>
        </w:div>
        <w:div w:id="1876696202">
          <w:marLeft w:val="480"/>
          <w:marRight w:val="0"/>
          <w:marTop w:val="0"/>
          <w:marBottom w:val="0"/>
          <w:divBdr>
            <w:top w:val="none" w:sz="0" w:space="0" w:color="auto"/>
            <w:left w:val="none" w:sz="0" w:space="0" w:color="auto"/>
            <w:bottom w:val="none" w:sz="0" w:space="0" w:color="auto"/>
            <w:right w:val="none" w:sz="0" w:space="0" w:color="auto"/>
          </w:divBdr>
        </w:div>
        <w:div w:id="48311512">
          <w:marLeft w:val="480"/>
          <w:marRight w:val="0"/>
          <w:marTop w:val="0"/>
          <w:marBottom w:val="0"/>
          <w:divBdr>
            <w:top w:val="none" w:sz="0" w:space="0" w:color="auto"/>
            <w:left w:val="none" w:sz="0" w:space="0" w:color="auto"/>
            <w:bottom w:val="none" w:sz="0" w:space="0" w:color="auto"/>
            <w:right w:val="none" w:sz="0" w:space="0" w:color="auto"/>
          </w:divBdr>
        </w:div>
        <w:div w:id="1864123338">
          <w:marLeft w:val="480"/>
          <w:marRight w:val="0"/>
          <w:marTop w:val="0"/>
          <w:marBottom w:val="0"/>
          <w:divBdr>
            <w:top w:val="none" w:sz="0" w:space="0" w:color="auto"/>
            <w:left w:val="none" w:sz="0" w:space="0" w:color="auto"/>
            <w:bottom w:val="none" w:sz="0" w:space="0" w:color="auto"/>
            <w:right w:val="none" w:sz="0" w:space="0" w:color="auto"/>
          </w:divBdr>
        </w:div>
        <w:div w:id="2075154030">
          <w:marLeft w:val="480"/>
          <w:marRight w:val="0"/>
          <w:marTop w:val="0"/>
          <w:marBottom w:val="0"/>
          <w:divBdr>
            <w:top w:val="none" w:sz="0" w:space="0" w:color="auto"/>
            <w:left w:val="none" w:sz="0" w:space="0" w:color="auto"/>
            <w:bottom w:val="none" w:sz="0" w:space="0" w:color="auto"/>
            <w:right w:val="none" w:sz="0" w:space="0" w:color="auto"/>
          </w:divBdr>
        </w:div>
        <w:div w:id="85738389">
          <w:marLeft w:val="480"/>
          <w:marRight w:val="0"/>
          <w:marTop w:val="0"/>
          <w:marBottom w:val="0"/>
          <w:divBdr>
            <w:top w:val="none" w:sz="0" w:space="0" w:color="auto"/>
            <w:left w:val="none" w:sz="0" w:space="0" w:color="auto"/>
            <w:bottom w:val="none" w:sz="0" w:space="0" w:color="auto"/>
            <w:right w:val="none" w:sz="0" w:space="0" w:color="auto"/>
          </w:divBdr>
        </w:div>
        <w:div w:id="1338000946">
          <w:marLeft w:val="480"/>
          <w:marRight w:val="0"/>
          <w:marTop w:val="0"/>
          <w:marBottom w:val="0"/>
          <w:divBdr>
            <w:top w:val="none" w:sz="0" w:space="0" w:color="auto"/>
            <w:left w:val="none" w:sz="0" w:space="0" w:color="auto"/>
            <w:bottom w:val="none" w:sz="0" w:space="0" w:color="auto"/>
            <w:right w:val="none" w:sz="0" w:space="0" w:color="auto"/>
          </w:divBdr>
        </w:div>
        <w:div w:id="409735429">
          <w:marLeft w:val="480"/>
          <w:marRight w:val="0"/>
          <w:marTop w:val="0"/>
          <w:marBottom w:val="0"/>
          <w:divBdr>
            <w:top w:val="none" w:sz="0" w:space="0" w:color="auto"/>
            <w:left w:val="none" w:sz="0" w:space="0" w:color="auto"/>
            <w:bottom w:val="none" w:sz="0" w:space="0" w:color="auto"/>
            <w:right w:val="none" w:sz="0" w:space="0" w:color="auto"/>
          </w:divBdr>
        </w:div>
        <w:div w:id="1534881739">
          <w:marLeft w:val="480"/>
          <w:marRight w:val="0"/>
          <w:marTop w:val="0"/>
          <w:marBottom w:val="0"/>
          <w:divBdr>
            <w:top w:val="none" w:sz="0" w:space="0" w:color="auto"/>
            <w:left w:val="none" w:sz="0" w:space="0" w:color="auto"/>
            <w:bottom w:val="none" w:sz="0" w:space="0" w:color="auto"/>
            <w:right w:val="none" w:sz="0" w:space="0" w:color="auto"/>
          </w:divBdr>
        </w:div>
        <w:div w:id="445151366">
          <w:marLeft w:val="480"/>
          <w:marRight w:val="0"/>
          <w:marTop w:val="0"/>
          <w:marBottom w:val="0"/>
          <w:divBdr>
            <w:top w:val="none" w:sz="0" w:space="0" w:color="auto"/>
            <w:left w:val="none" w:sz="0" w:space="0" w:color="auto"/>
            <w:bottom w:val="none" w:sz="0" w:space="0" w:color="auto"/>
            <w:right w:val="none" w:sz="0" w:space="0" w:color="auto"/>
          </w:divBdr>
        </w:div>
        <w:div w:id="2046634078">
          <w:marLeft w:val="480"/>
          <w:marRight w:val="0"/>
          <w:marTop w:val="0"/>
          <w:marBottom w:val="0"/>
          <w:divBdr>
            <w:top w:val="none" w:sz="0" w:space="0" w:color="auto"/>
            <w:left w:val="none" w:sz="0" w:space="0" w:color="auto"/>
            <w:bottom w:val="none" w:sz="0" w:space="0" w:color="auto"/>
            <w:right w:val="none" w:sz="0" w:space="0" w:color="auto"/>
          </w:divBdr>
        </w:div>
        <w:div w:id="1961372989">
          <w:marLeft w:val="480"/>
          <w:marRight w:val="0"/>
          <w:marTop w:val="0"/>
          <w:marBottom w:val="0"/>
          <w:divBdr>
            <w:top w:val="none" w:sz="0" w:space="0" w:color="auto"/>
            <w:left w:val="none" w:sz="0" w:space="0" w:color="auto"/>
            <w:bottom w:val="none" w:sz="0" w:space="0" w:color="auto"/>
            <w:right w:val="none" w:sz="0" w:space="0" w:color="auto"/>
          </w:divBdr>
        </w:div>
        <w:div w:id="1706825768">
          <w:marLeft w:val="480"/>
          <w:marRight w:val="0"/>
          <w:marTop w:val="0"/>
          <w:marBottom w:val="0"/>
          <w:divBdr>
            <w:top w:val="none" w:sz="0" w:space="0" w:color="auto"/>
            <w:left w:val="none" w:sz="0" w:space="0" w:color="auto"/>
            <w:bottom w:val="none" w:sz="0" w:space="0" w:color="auto"/>
            <w:right w:val="none" w:sz="0" w:space="0" w:color="auto"/>
          </w:divBdr>
        </w:div>
        <w:div w:id="1230919160">
          <w:marLeft w:val="480"/>
          <w:marRight w:val="0"/>
          <w:marTop w:val="0"/>
          <w:marBottom w:val="0"/>
          <w:divBdr>
            <w:top w:val="none" w:sz="0" w:space="0" w:color="auto"/>
            <w:left w:val="none" w:sz="0" w:space="0" w:color="auto"/>
            <w:bottom w:val="none" w:sz="0" w:space="0" w:color="auto"/>
            <w:right w:val="none" w:sz="0" w:space="0" w:color="auto"/>
          </w:divBdr>
        </w:div>
        <w:div w:id="1842115551">
          <w:marLeft w:val="480"/>
          <w:marRight w:val="0"/>
          <w:marTop w:val="0"/>
          <w:marBottom w:val="0"/>
          <w:divBdr>
            <w:top w:val="none" w:sz="0" w:space="0" w:color="auto"/>
            <w:left w:val="none" w:sz="0" w:space="0" w:color="auto"/>
            <w:bottom w:val="none" w:sz="0" w:space="0" w:color="auto"/>
            <w:right w:val="none" w:sz="0" w:space="0" w:color="auto"/>
          </w:divBdr>
        </w:div>
        <w:div w:id="485125331">
          <w:marLeft w:val="480"/>
          <w:marRight w:val="0"/>
          <w:marTop w:val="0"/>
          <w:marBottom w:val="0"/>
          <w:divBdr>
            <w:top w:val="none" w:sz="0" w:space="0" w:color="auto"/>
            <w:left w:val="none" w:sz="0" w:space="0" w:color="auto"/>
            <w:bottom w:val="none" w:sz="0" w:space="0" w:color="auto"/>
            <w:right w:val="none" w:sz="0" w:space="0" w:color="auto"/>
          </w:divBdr>
        </w:div>
        <w:div w:id="136996487">
          <w:marLeft w:val="480"/>
          <w:marRight w:val="0"/>
          <w:marTop w:val="0"/>
          <w:marBottom w:val="0"/>
          <w:divBdr>
            <w:top w:val="none" w:sz="0" w:space="0" w:color="auto"/>
            <w:left w:val="none" w:sz="0" w:space="0" w:color="auto"/>
            <w:bottom w:val="none" w:sz="0" w:space="0" w:color="auto"/>
            <w:right w:val="none" w:sz="0" w:space="0" w:color="auto"/>
          </w:divBdr>
        </w:div>
        <w:div w:id="921573248">
          <w:marLeft w:val="480"/>
          <w:marRight w:val="0"/>
          <w:marTop w:val="0"/>
          <w:marBottom w:val="0"/>
          <w:divBdr>
            <w:top w:val="none" w:sz="0" w:space="0" w:color="auto"/>
            <w:left w:val="none" w:sz="0" w:space="0" w:color="auto"/>
            <w:bottom w:val="none" w:sz="0" w:space="0" w:color="auto"/>
            <w:right w:val="none" w:sz="0" w:space="0" w:color="auto"/>
          </w:divBdr>
        </w:div>
        <w:div w:id="1312557386">
          <w:marLeft w:val="480"/>
          <w:marRight w:val="0"/>
          <w:marTop w:val="0"/>
          <w:marBottom w:val="0"/>
          <w:divBdr>
            <w:top w:val="none" w:sz="0" w:space="0" w:color="auto"/>
            <w:left w:val="none" w:sz="0" w:space="0" w:color="auto"/>
            <w:bottom w:val="none" w:sz="0" w:space="0" w:color="auto"/>
            <w:right w:val="none" w:sz="0" w:space="0" w:color="auto"/>
          </w:divBdr>
        </w:div>
        <w:div w:id="682047775">
          <w:marLeft w:val="480"/>
          <w:marRight w:val="0"/>
          <w:marTop w:val="0"/>
          <w:marBottom w:val="0"/>
          <w:divBdr>
            <w:top w:val="none" w:sz="0" w:space="0" w:color="auto"/>
            <w:left w:val="none" w:sz="0" w:space="0" w:color="auto"/>
            <w:bottom w:val="none" w:sz="0" w:space="0" w:color="auto"/>
            <w:right w:val="none" w:sz="0" w:space="0" w:color="auto"/>
          </w:divBdr>
        </w:div>
        <w:div w:id="472988900">
          <w:marLeft w:val="480"/>
          <w:marRight w:val="0"/>
          <w:marTop w:val="0"/>
          <w:marBottom w:val="0"/>
          <w:divBdr>
            <w:top w:val="none" w:sz="0" w:space="0" w:color="auto"/>
            <w:left w:val="none" w:sz="0" w:space="0" w:color="auto"/>
            <w:bottom w:val="none" w:sz="0" w:space="0" w:color="auto"/>
            <w:right w:val="none" w:sz="0" w:space="0" w:color="auto"/>
          </w:divBdr>
        </w:div>
        <w:div w:id="787966478">
          <w:marLeft w:val="480"/>
          <w:marRight w:val="0"/>
          <w:marTop w:val="0"/>
          <w:marBottom w:val="0"/>
          <w:divBdr>
            <w:top w:val="none" w:sz="0" w:space="0" w:color="auto"/>
            <w:left w:val="none" w:sz="0" w:space="0" w:color="auto"/>
            <w:bottom w:val="none" w:sz="0" w:space="0" w:color="auto"/>
            <w:right w:val="none" w:sz="0" w:space="0" w:color="auto"/>
          </w:divBdr>
        </w:div>
        <w:div w:id="312219907">
          <w:marLeft w:val="480"/>
          <w:marRight w:val="0"/>
          <w:marTop w:val="0"/>
          <w:marBottom w:val="0"/>
          <w:divBdr>
            <w:top w:val="none" w:sz="0" w:space="0" w:color="auto"/>
            <w:left w:val="none" w:sz="0" w:space="0" w:color="auto"/>
            <w:bottom w:val="none" w:sz="0" w:space="0" w:color="auto"/>
            <w:right w:val="none" w:sz="0" w:space="0" w:color="auto"/>
          </w:divBdr>
        </w:div>
        <w:div w:id="406341151">
          <w:marLeft w:val="480"/>
          <w:marRight w:val="0"/>
          <w:marTop w:val="0"/>
          <w:marBottom w:val="0"/>
          <w:divBdr>
            <w:top w:val="none" w:sz="0" w:space="0" w:color="auto"/>
            <w:left w:val="none" w:sz="0" w:space="0" w:color="auto"/>
            <w:bottom w:val="none" w:sz="0" w:space="0" w:color="auto"/>
            <w:right w:val="none" w:sz="0" w:space="0" w:color="auto"/>
          </w:divBdr>
        </w:div>
        <w:div w:id="1596547579">
          <w:marLeft w:val="480"/>
          <w:marRight w:val="0"/>
          <w:marTop w:val="0"/>
          <w:marBottom w:val="0"/>
          <w:divBdr>
            <w:top w:val="none" w:sz="0" w:space="0" w:color="auto"/>
            <w:left w:val="none" w:sz="0" w:space="0" w:color="auto"/>
            <w:bottom w:val="none" w:sz="0" w:space="0" w:color="auto"/>
            <w:right w:val="none" w:sz="0" w:space="0" w:color="auto"/>
          </w:divBdr>
        </w:div>
        <w:div w:id="936904886">
          <w:marLeft w:val="480"/>
          <w:marRight w:val="0"/>
          <w:marTop w:val="0"/>
          <w:marBottom w:val="0"/>
          <w:divBdr>
            <w:top w:val="none" w:sz="0" w:space="0" w:color="auto"/>
            <w:left w:val="none" w:sz="0" w:space="0" w:color="auto"/>
            <w:bottom w:val="none" w:sz="0" w:space="0" w:color="auto"/>
            <w:right w:val="none" w:sz="0" w:space="0" w:color="auto"/>
          </w:divBdr>
        </w:div>
        <w:div w:id="1560555147">
          <w:marLeft w:val="480"/>
          <w:marRight w:val="0"/>
          <w:marTop w:val="0"/>
          <w:marBottom w:val="0"/>
          <w:divBdr>
            <w:top w:val="none" w:sz="0" w:space="0" w:color="auto"/>
            <w:left w:val="none" w:sz="0" w:space="0" w:color="auto"/>
            <w:bottom w:val="none" w:sz="0" w:space="0" w:color="auto"/>
            <w:right w:val="none" w:sz="0" w:space="0" w:color="auto"/>
          </w:divBdr>
        </w:div>
        <w:div w:id="1414476447">
          <w:marLeft w:val="480"/>
          <w:marRight w:val="0"/>
          <w:marTop w:val="0"/>
          <w:marBottom w:val="0"/>
          <w:divBdr>
            <w:top w:val="none" w:sz="0" w:space="0" w:color="auto"/>
            <w:left w:val="none" w:sz="0" w:space="0" w:color="auto"/>
            <w:bottom w:val="none" w:sz="0" w:space="0" w:color="auto"/>
            <w:right w:val="none" w:sz="0" w:space="0" w:color="auto"/>
          </w:divBdr>
        </w:div>
        <w:div w:id="95563021">
          <w:marLeft w:val="480"/>
          <w:marRight w:val="0"/>
          <w:marTop w:val="0"/>
          <w:marBottom w:val="0"/>
          <w:divBdr>
            <w:top w:val="none" w:sz="0" w:space="0" w:color="auto"/>
            <w:left w:val="none" w:sz="0" w:space="0" w:color="auto"/>
            <w:bottom w:val="none" w:sz="0" w:space="0" w:color="auto"/>
            <w:right w:val="none" w:sz="0" w:space="0" w:color="auto"/>
          </w:divBdr>
        </w:div>
        <w:div w:id="1026372636">
          <w:marLeft w:val="480"/>
          <w:marRight w:val="0"/>
          <w:marTop w:val="0"/>
          <w:marBottom w:val="0"/>
          <w:divBdr>
            <w:top w:val="none" w:sz="0" w:space="0" w:color="auto"/>
            <w:left w:val="none" w:sz="0" w:space="0" w:color="auto"/>
            <w:bottom w:val="none" w:sz="0" w:space="0" w:color="auto"/>
            <w:right w:val="none" w:sz="0" w:space="0" w:color="auto"/>
          </w:divBdr>
        </w:div>
        <w:div w:id="226497780">
          <w:marLeft w:val="480"/>
          <w:marRight w:val="0"/>
          <w:marTop w:val="0"/>
          <w:marBottom w:val="0"/>
          <w:divBdr>
            <w:top w:val="none" w:sz="0" w:space="0" w:color="auto"/>
            <w:left w:val="none" w:sz="0" w:space="0" w:color="auto"/>
            <w:bottom w:val="none" w:sz="0" w:space="0" w:color="auto"/>
            <w:right w:val="none" w:sz="0" w:space="0" w:color="auto"/>
          </w:divBdr>
        </w:div>
        <w:div w:id="831143004">
          <w:marLeft w:val="480"/>
          <w:marRight w:val="0"/>
          <w:marTop w:val="0"/>
          <w:marBottom w:val="0"/>
          <w:divBdr>
            <w:top w:val="none" w:sz="0" w:space="0" w:color="auto"/>
            <w:left w:val="none" w:sz="0" w:space="0" w:color="auto"/>
            <w:bottom w:val="none" w:sz="0" w:space="0" w:color="auto"/>
            <w:right w:val="none" w:sz="0" w:space="0" w:color="auto"/>
          </w:divBdr>
        </w:div>
        <w:div w:id="489299313">
          <w:marLeft w:val="480"/>
          <w:marRight w:val="0"/>
          <w:marTop w:val="0"/>
          <w:marBottom w:val="0"/>
          <w:divBdr>
            <w:top w:val="none" w:sz="0" w:space="0" w:color="auto"/>
            <w:left w:val="none" w:sz="0" w:space="0" w:color="auto"/>
            <w:bottom w:val="none" w:sz="0" w:space="0" w:color="auto"/>
            <w:right w:val="none" w:sz="0" w:space="0" w:color="auto"/>
          </w:divBdr>
        </w:div>
        <w:div w:id="989405107">
          <w:marLeft w:val="480"/>
          <w:marRight w:val="0"/>
          <w:marTop w:val="0"/>
          <w:marBottom w:val="0"/>
          <w:divBdr>
            <w:top w:val="none" w:sz="0" w:space="0" w:color="auto"/>
            <w:left w:val="none" w:sz="0" w:space="0" w:color="auto"/>
            <w:bottom w:val="none" w:sz="0" w:space="0" w:color="auto"/>
            <w:right w:val="none" w:sz="0" w:space="0" w:color="auto"/>
          </w:divBdr>
        </w:div>
        <w:div w:id="189733023">
          <w:marLeft w:val="480"/>
          <w:marRight w:val="0"/>
          <w:marTop w:val="0"/>
          <w:marBottom w:val="0"/>
          <w:divBdr>
            <w:top w:val="none" w:sz="0" w:space="0" w:color="auto"/>
            <w:left w:val="none" w:sz="0" w:space="0" w:color="auto"/>
            <w:bottom w:val="none" w:sz="0" w:space="0" w:color="auto"/>
            <w:right w:val="none" w:sz="0" w:space="0" w:color="auto"/>
          </w:divBdr>
        </w:div>
        <w:div w:id="947086745">
          <w:marLeft w:val="480"/>
          <w:marRight w:val="0"/>
          <w:marTop w:val="0"/>
          <w:marBottom w:val="0"/>
          <w:divBdr>
            <w:top w:val="none" w:sz="0" w:space="0" w:color="auto"/>
            <w:left w:val="none" w:sz="0" w:space="0" w:color="auto"/>
            <w:bottom w:val="none" w:sz="0" w:space="0" w:color="auto"/>
            <w:right w:val="none" w:sz="0" w:space="0" w:color="auto"/>
          </w:divBdr>
        </w:div>
        <w:div w:id="2139906854">
          <w:marLeft w:val="480"/>
          <w:marRight w:val="0"/>
          <w:marTop w:val="0"/>
          <w:marBottom w:val="0"/>
          <w:divBdr>
            <w:top w:val="none" w:sz="0" w:space="0" w:color="auto"/>
            <w:left w:val="none" w:sz="0" w:space="0" w:color="auto"/>
            <w:bottom w:val="none" w:sz="0" w:space="0" w:color="auto"/>
            <w:right w:val="none" w:sz="0" w:space="0" w:color="auto"/>
          </w:divBdr>
        </w:div>
        <w:div w:id="895169474">
          <w:marLeft w:val="480"/>
          <w:marRight w:val="0"/>
          <w:marTop w:val="0"/>
          <w:marBottom w:val="0"/>
          <w:divBdr>
            <w:top w:val="none" w:sz="0" w:space="0" w:color="auto"/>
            <w:left w:val="none" w:sz="0" w:space="0" w:color="auto"/>
            <w:bottom w:val="none" w:sz="0" w:space="0" w:color="auto"/>
            <w:right w:val="none" w:sz="0" w:space="0" w:color="auto"/>
          </w:divBdr>
        </w:div>
        <w:div w:id="671421701">
          <w:marLeft w:val="480"/>
          <w:marRight w:val="0"/>
          <w:marTop w:val="0"/>
          <w:marBottom w:val="0"/>
          <w:divBdr>
            <w:top w:val="none" w:sz="0" w:space="0" w:color="auto"/>
            <w:left w:val="none" w:sz="0" w:space="0" w:color="auto"/>
            <w:bottom w:val="none" w:sz="0" w:space="0" w:color="auto"/>
            <w:right w:val="none" w:sz="0" w:space="0" w:color="auto"/>
          </w:divBdr>
        </w:div>
        <w:div w:id="1123384789">
          <w:marLeft w:val="480"/>
          <w:marRight w:val="0"/>
          <w:marTop w:val="0"/>
          <w:marBottom w:val="0"/>
          <w:divBdr>
            <w:top w:val="none" w:sz="0" w:space="0" w:color="auto"/>
            <w:left w:val="none" w:sz="0" w:space="0" w:color="auto"/>
            <w:bottom w:val="none" w:sz="0" w:space="0" w:color="auto"/>
            <w:right w:val="none" w:sz="0" w:space="0" w:color="auto"/>
          </w:divBdr>
        </w:div>
        <w:div w:id="525366001">
          <w:marLeft w:val="480"/>
          <w:marRight w:val="0"/>
          <w:marTop w:val="0"/>
          <w:marBottom w:val="0"/>
          <w:divBdr>
            <w:top w:val="none" w:sz="0" w:space="0" w:color="auto"/>
            <w:left w:val="none" w:sz="0" w:space="0" w:color="auto"/>
            <w:bottom w:val="none" w:sz="0" w:space="0" w:color="auto"/>
            <w:right w:val="none" w:sz="0" w:space="0" w:color="auto"/>
          </w:divBdr>
        </w:div>
        <w:div w:id="92005">
          <w:marLeft w:val="480"/>
          <w:marRight w:val="0"/>
          <w:marTop w:val="0"/>
          <w:marBottom w:val="0"/>
          <w:divBdr>
            <w:top w:val="none" w:sz="0" w:space="0" w:color="auto"/>
            <w:left w:val="none" w:sz="0" w:space="0" w:color="auto"/>
            <w:bottom w:val="none" w:sz="0" w:space="0" w:color="auto"/>
            <w:right w:val="none" w:sz="0" w:space="0" w:color="auto"/>
          </w:divBdr>
        </w:div>
        <w:div w:id="1489587751">
          <w:marLeft w:val="480"/>
          <w:marRight w:val="0"/>
          <w:marTop w:val="0"/>
          <w:marBottom w:val="0"/>
          <w:divBdr>
            <w:top w:val="none" w:sz="0" w:space="0" w:color="auto"/>
            <w:left w:val="none" w:sz="0" w:space="0" w:color="auto"/>
            <w:bottom w:val="none" w:sz="0" w:space="0" w:color="auto"/>
            <w:right w:val="none" w:sz="0" w:space="0" w:color="auto"/>
          </w:divBdr>
        </w:div>
        <w:div w:id="1819613142">
          <w:marLeft w:val="480"/>
          <w:marRight w:val="0"/>
          <w:marTop w:val="0"/>
          <w:marBottom w:val="0"/>
          <w:divBdr>
            <w:top w:val="none" w:sz="0" w:space="0" w:color="auto"/>
            <w:left w:val="none" w:sz="0" w:space="0" w:color="auto"/>
            <w:bottom w:val="none" w:sz="0" w:space="0" w:color="auto"/>
            <w:right w:val="none" w:sz="0" w:space="0" w:color="auto"/>
          </w:divBdr>
        </w:div>
        <w:div w:id="2078892489">
          <w:marLeft w:val="480"/>
          <w:marRight w:val="0"/>
          <w:marTop w:val="0"/>
          <w:marBottom w:val="0"/>
          <w:divBdr>
            <w:top w:val="none" w:sz="0" w:space="0" w:color="auto"/>
            <w:left w:val="none" w:sz="0" w:space="0" w:color="auto"/>
            <w:bottom w:val="none" w:sz="0" w:space="0" w:color="auto"/>
            <w:right w:val="none" w:sz="0" w:space="0" w:color="auto"/>
          </w:divBdr>
        </w:div>
        <w:div w:id="421922633">
          <w:marLeft w:val="480"/>
          <w:marRight w:val="0"/>
          <w:marTop w:val="0"/>
          <w:marBottom w:val="0"/>
          <w:divBdr>
            <w:top w:val="none" w:sz="0" w:space="0" w:color="auto"/>
            <w:left w:val="none" w:sz="0" w:space="0" w:color="auto"/>
            <w:bottom w:val="none" w:sz="0" w:space="0" w:color="auto"/>
            <w:right w:val="none" w:sz="0" w:space="0" w:color="auto"/>
          </w:divBdr>
        </w:div>
        <w:div w:id="1895654338">
          <w:marLeft w:val="480"/>
          <w:marRight w:val="0"/>
          <w:marTop w:val="0"/>
          <w:marBottom w:val="0"/>
          <w:divBdr>
            <w:top w:val="none" w:sz="0" w:space="0" w:color="auto"/>
            <w:left w:val="none" w:sz="0" w:space="0" w:color="auto"/>
            <w:bottom w:val="none" w:sz="0" w:space="0" w:color="auto"/>
            <w:right w:val="none" w:sz="0" w:space="0" w:color="auto"/>
          </w:divBdr>
        </w:div>
        <w:div w:id="1892499139">
          <w:marLeft w:val="480"/>
          <w:marRight w:val="0"/>
          <w:marTop w:val="0"/>
          <w:marBottom w:val="0"/>
          <w:divBdr>
            <w:top w:val="none" w:sz="0" w:space="0" w:color="auto"/>
            <w:left w:val="none" w:sz="0" w:space="0" w:color="auto"/>
            <w:bottom w:val="none" w:sz="0" w:space="0" w:color="auto"/>
            <w:right w:val="none" w:sz="0" w:space="0" w:color="auto"/>
          </w:divBdr>
        </w:div>
        <w:div w:id="975723382">
          <w:marLeft w:val="480"/>
          <w:marRight w:val="0"/>
          <w:marTop w:val="0"/>
          <w:marBottom w:val="0"/>
          <w:divBdr>
            <w:top w:val="none" w:sz="0" w:space="0" w:color="auto"/>
            <w:left w:val="none" w:sz="0" w:space="0" w:color="auto"/>
            <w:bottom w:val="none" w:sz="0" w:space="0" w:color="auto"/>
            <w:right w:val="none" w:sz="0" w:space="0" w:color="auto"/>
          </w:divBdr>
        </w:div>
        <w:div w:id="336422445">
          <w:marLeft w:val="480"/>
          <w:marRight w:val="0"/>
          <w:marTop w:val="0"/>
          <w:marBottom w:val="0"/>
          <w:divBdr>
            <w:top w:val="none" w:sz="0" w:space="0" w:color="auto"/>
            <w:left w:val="none" w:sz="0" w:space="0" w:color="auto"/>
            <w:bottom w:val="none" w:sz="0" w:space="0" w:color="auto"/>
            <w:right w:val="none" w:sz="0" w:space="0" w:color="auto"/>
          </w:divBdr>
        </w:div>
        <w:div w:id="1688369687">
          <w:marLeft w:val="480"/>
          <w:marRight w:val="0"/>
          <w:marTop w:val="0"/>
          <w:marBottom w:val="0"/>
          <w:divBdr>
            <w:top w:val="none" w:sz="0" w:space="0" w:color="auto"/>
            <w:left w:val="none" w:sz="0" w:space="0" w:color="auto"/>
            <w:bottom w:val="none" w:sz="0" w:space="0" w:color="auto"/>
            <w:right w:val="none" w:sz="0" w:space="0" w:color="auto"/>
          </w:divBdr>
        </w:div>
        <w:div w:id="882519624">
          <w:marLeft w:val="480"/>
          <w:marRight w:val="0"/>
          <w:marTop w:val="0"/>
          <w:marBottom w:val="0"/>
          <w:divBdr>
            <w:top w:val="none" w:sz="0" w:space="0" w:color="auto"/>
            <w:left w:val="none" w:sz="0" w:space="0" w:color="auto"/>
            <w:bottom w:val="none" w:sz="0" w:space="0" w:color="auto"/>
            <w:right w:val="none" w:sz="0" w:space="0" w:color="auto"/>
          </w:divBdr>
        </w:div>
        <w:div w:id="1462765874">
          <w:marLeft w:val="480"/>
          <w:marRight w:val="0"/>
          <w:marTop w:val="0"/>
          <w:marBottom w:val="0"/>
          <w:divBdr>
            <w:top w:val="none" w:sz="0" w:space="0" w:color="auto"/>
            <w:left w:val="none" w:sz="0" w:space="0" w:color="auto"/>
            <w:bottom w:val="none" w:sz="0" w:space="0" w:color="auto"/>
            <w:right w:val="none" w:sz="0" w:space="0" w:color="auto"/>
          </w:divBdr>
        </w:div>
        <w:div w:id="1978297098">
          <w:marLeft w:val="480"/>
          <w:marRight w:val="0"/>
          <w:marTop w:val="0"/>
          <w:marBottom w:val="0"/>
          <w:divBdr>
            <w:top w:val="none" w:sz="0" w:space="0" w:color="auto"/>
            <w:left w:val="none" w:sz="0" w:space="0" w:color="auto"/>
            <w:bottom w:val="none" w:sz="0" w:space="0" w:color="auto"/>
            <w:right w:val="none" w:sz="0" w:space="0" w:color="auto"/>
          </w:divBdr>
        </w:div>
        <w:div w:id="1428648735">
          <w:marLeft w:val="480"/>
          <w:marRight w:val="0"/>
          <w:marTop w:val="0"/>
          <w:marBottom w:val="0"/>
          <w:divBdr>
            <w:top w:val="none" w:sz="0" w:space="0" w:color="auto"/>
            <w:left w:val="none" w:sz="0" w:space="0" w:color="auto"/>
            <w:bottom w:val="none" w:sz="0" w:space="0" w:color="auto"/>
            <w:right w:val="none" w:sz="0" w:space="0" w:color="auto"/>
          </w:divBdr>
        </w:div>
        <w:div w:id="1465080556">
          <w:marLeft w:val="480"/>
          <w:marRight w:val="0"/>
          <w:marTop w:val="0"/>
          <w:marBottom w:val="0"/>
          <w:divBdr>
            <w:top w:val="none" w:sz="0" w:space="0" w:color="auto"/>
            <w:left w:val="none" w:sz="0" w:space="0" w:color="auto"/>
            <w:bottom w:val="none" w:sz="0" w:space="0" w:color="auto"/>
            <w:right w:val="none" w:sz="0" w:space="0" w:color="auto"/>
          </w:divBdr>
        </w:div>
        <w:div w:id="1287662293">
          <w:marLeft w:val="480"/>
          <w:marRight w:val="0"/>
          <w:marTop w:val="0"/>
          <w:marBottom w:val="0"/>
          <w:divBdr>
            <w:top w:val="none" w:sz="0" w:space="0" w:color="auto"/>
            <w:left w:val="none" w:sz="0" w:space="0" w:color="auto"/>
            <w:bottom w:val="none" w:sz="0" w:space="0" w:color="auto"/>
            <w:right w:val="none" w:sz="0" w:space="0" w:color="auto"/>
          </w:divBdr>
        </w:div>
        <w:div w:id="65080310">
          <w:marLeft w:val="480"/>
          <w:marRight w:val="0"/>
          <w:marTop w:val="0"/>
          <w:marBottom w:val="0"/>
          <w:divBdr>
            <w:top w:val="none" w:sz="0" w:space="0" w:color="auto"/>
            <w:left w:val="none" w:sz="0" w:space="0" w:color="auto"/>
            <w:bottom w:val="none" w:sz="0" w:space="0" w:color="auto"/>
            <w:right w:val="none" w:sz="0" w:space="0" w:color="auto"/>
          </w:divBdr>
        </w:div>
        <w:div w:id="878785034">
          <w:marLeft w:val="480"/>
          <w:marRight w:val="0"/>
          <w:marTop w:val="0"/>
          <w:marBottom w:val="0"/>
          <w:divBdr>
            <w:top w:val="none" w:sz="0" w:space="0" w:color="auto"/>
            <w:left w:val="none" w:sz="0" w:space="0" w:color="auto"/>
            <w:bottom w:val="none" w:sz="0" w:space="0" w:color="auto"/>
            <w:right w:val="none" w:sz="0" w:space="0" w:color="auto"/>
          </w:divBdr>
        </w:div>
        <w:div w:id="1178351398">
          <w:marLeft w:val="480"/>
          <w:marRight w:val="0"/>
          <w:marTop w:val="0"/>
          <w:marBottom w:val="0"/>
          <w:divBdr>
            <w:top w:val="none" w:sz="0" w:space="0" w:color="auto"/>
            <w:left w:val="none" w:sz="0" w:space="0" w:color="auto"/>
            <w:bottom w:val="none" w:sz="0" w:space="0" w:color="auto"/>
            <w:right w:val="none" w:sz="0" w:space="0" w:color="auto"/>
          </w:divBdr>
        </w:div>
        <w:div w:id="1898279967">
          <w:marLeft w:val="480"/>
          <w:marRight w:val="0"/>
          <w:marTop w:val="0"/>
          <w:marBottom w:val="0"/>
          <w:divBdr>
            <w:top w:val="none" w:sz="0" w:space="0" w:color="auto"/>
            <w:left w:val="none" w:sz="0" w:space="0" w:color="auto"/>
            <w:bottom w:val="none" w:sz="0" w:space="0" w:color="auto"/>
            <w:right w:val="none" w:sz="0" w:space="0" w:color="auto"/>
          </w:divBdr>
        </w:div>
        <w:div w:id="1836916581">
          <w:marLeft w:val="480"/>
          <w:marRight w:val="0"/>
          <w:marTop w:val="0"/>
          <w:marBottom w:val="0"/>
          <w:divBdr>
            <w:top w:val="none" w:sz="0" w:space="0" w:color="auto"/>
            <w:left w:val="none" w:sz="0" w:space="0" w:color="auto"/>
            <w:bottom w:val="none" w:sz="0" w:space="0" w:color="auto"/>
            <w:right w:val="none" w:sz="0" w:space="0" w:color="auto"/>
          </w:divBdr>
        </w:div>
        <w:div w:id="1182820221">
          <w:marLeft w:val="480"/>
          <w:marRight w:val="0"/>
          <w:marTop w:val="0"/>
          <w:marBottom w:val="0"/>
          <w:divBdr>
            <w:top w:val="none" w:sz="0" w:space="0" w:color="auto"/>
            <w:left w:val="none" w:sz="0" w:space="0" w:color="auto"/>
            <w:bottom w:val="none" w:sz="0" w:space="0" w:color="auto"/>
            <w:right w:val="none" w:sz="0" w:space="0" w:color="auto"/>
          </w:divBdr>
        </w:div>
        <w:div w:id="602230316">
          <w:marLeft w:val="480"/>
          <w:marRight w:val="0"/>
          <w:marTop w:val="0"/>
          <w:marBottom w:val="0"/>
          <w:divBdr>
            <w:top w:val="none" w:sz="0" w:space="0" w:color="auto"/>
            <w:left w:val="none" w:sz="0" w:space="0" w:color="auto"/>
            <w:bottom w:val="none" w:sz="0" w:space="0" w:color="auto"/>
            <w:right w:val="none" w:sz="0" w:space="0" w:color="auto"/>
          </w:divBdr>
        </w:div>
        <w:div w:id="2058971220">
          <w:marLeft w:val="480"/>
          <w:marRight w:val="0"/>
          <w:marTop w:val="0"/>
          <w:marBottom w:val="0"/>
          <w:divBdr>
            <w:top w:val="none" w:sz="0" w:space="0" w:color="auto"/>
            <w:left w:val="none" w:sz="0" w:space="0" w:color="auto"/>
            <w:bottom w:val="none" w:sz="0" w:space="0" w:color="auto"/>
            <w:right w:val="none" w:sz="0" w:space="0" w:color="auto"/>
          </w:divBdr>
        </w:div>
        <w:div w:id="801002634">
          <w:marLeft w:val="480"/>
          <w:marRight w:val="0"/>
          <w:marTop w:val="0"/>
          <w:marBottom w:val="0"/>
          <w:divBdr>
            <w:top w:val="none" w:sz="0" w:space="0" w:color="auto"/>
            <w:left w:val="none" w:sz="0" w:space="0" w:color="auto"/>
            <w:bottom w:val="none" w:sz="0" w:space="0" w:color="auto"/>
            <w:right w:val="none" w:sz="0" w:space="0" w:color="auto"/>
          </w:divBdr>
        </w:div>
        <w:div w:id="963272060">
          <w:marLeft w:val="480"/>
          <w:marRight w:val="0"/>
          <w:marTop w:val="0"/>
          <w:marBottom w:val="0"/>
          <w:divBdr>
            <w:top w:val="none" w:sz="0" w:space="0" w:color="auto"/>
            <w:left w:val="none" w:sz="0" w:space="0" w:color="auto"/>
            <w:bottom w:val="none" w:sz="0" w:space="0" w:color="auto"/>
            <w:right w:val="none" w:sz="0" w:space="0" w:color="auto"/>
          </w:divBdr>
        </w:div>
        <w:div w:id="156505418">
          <w:marLeft w:val="480"/>
          <w:marRight w:val="0"/>
          <w:marTop w:val="0"/>
          <w:marBottom w:val="0"/>
          <w:divBdr>
            <w:top w:val="none" w:sz="0" w:space="0" w:color="auto"/>
            <w:left w:val="none" w:sz="0" w:space="0" w:color="auto"/>
            <w:bottom w:val="none" w:sz="0" w:space="0" w:color="auto"/>
            <w:right w:val="none" w:sz="0" w:space="0" w:color="auto"/>
          </w:divBdr>
        </w:div>
        <w:div w:id="566765757">
          <w:marLeft w:val="480"/>
          <w:marRight w:val="0"/>
          <w:marTop w:val="0"/>
          <w:marBottom w:val="0"/>
          <w:divBdr>
            <w:top w:val="none" w:sz="0" w:space="0" w:color="auto"/>
            <w:left w:val="none" w:sz="0" w:space="0" w:color="auto"/>
            <w:bottom w:val="none" w:sz="0" w:space="0" w:color="auto"/>
            <w:right w:val="none" w:sz="0" w:space="0" w:color="auto"/>
          </w:divBdr>
        </w:div>
        <w:div w:id="421604758">
          <w:marLeft w:val="480"/>
          <w:marRight w:val="0"/>
          <w:marTop w:val="0"/>
          <w:marBottom w:val="0"/>
          <w:divBdr>
            <w:top w:val="none" w:sz="0" w:space="0" w:color="auto"/>
            <w:left w:val="none" w:sz="0" w:space="0" w:color="auto"/>
            <w:bottom w:val="none" w:sz="0" w:space="0" w:color="auto"/>
            <w:right w:val="none" w:sz="0" w:space="0" w:color="auto"/>
          </w:divBdr>
        </w:div>
        <w:div w:id="644239781">
          <w:marLeft w:val="480"/>
          <w:marRight w:val="0"/>
          <w:marTop w:val="0"/>
          <w:marBottom w:val="0"/>
          <w:divBdr>
            <w:top w:val="none" w:sz="0" w:space="0" w:color="auto"/>
            <w:left w:val="none" w:sz="0" w:space="0" w:color="auto"/>
            <w:bottom w:val="none" w:sz="0" w:space="0" w:color="auto"/>
            <w:right w:val="none" w:sz="0" w:space="0" w:color="auto"/>
          </w:divBdr>
        </w:div>
        <w:div w:id="1086879261">
          <w:marLeft w:val="480"/>
          <w:marRight w:val="0"/>
          <w:marTop w:val="0"/>
          <w:marBottom w:val="0"/>
          <w:divBdr>
            <w:top w:val="none" w:sz="0" w:space="0" w:color="auto"/>
            <w:left w:val="none" w:sz="0" w:space="0" w:color="auto"/>
            <w:bottom w:val="none" w:sz="0" w:space="0" w:color="auto"/>
            <w:right w:val="none" w:sz="0" w:space="0" w:color="auto"/>
          </w:divBdr>
        </w:div>
        <w:div w:id="649359167">
          <w:marLeft w:val="480"/>
          <w:marRight w:val="0"/>
          <w:marTop w:val="0"/>
          <w:marBottom w:val="0"/>
          <w:divBdr>
            <w:top w:val="none" w:sz="0" w:space="0" w:color="auto"/>
            <w:left w:val="none" w:sz="0" w:space="0" w:color="auto"/>
            <w:bottom w:val="none" w:sz="0" w:space="0" w:color="auto"/>
            <w:right w:val="none" w:sz="0" w:space="0" w:color="auto"/>
          </w:divBdr>
        </w:div>
        <w:div w:id="432483641">
          <w:marLeft w:val="480"/>
          <w:marRight w:val="0"/>
          <w:marTop w:val="0"/>
          <w:marBottom w:val="0"/>
          <w:divBdr>
            <w:top w:val="none" w:sz="0" w:space="0" w:color="auto"/>
            <w:left w:val="none" w:sz="0" w:space="0" w:color="auto"/>
            <w:bottom w:val="none" w:sz="0" w:space="0" w:color="auto"/>
            <w:right w:val="none" w:sz="0" w:space="0" w:color="auto"/>
          </w:divBdr>
        </w:div>
        <w:div w:id="318118709">
          <w:marLeft w:val="480"/>
          <w:marRight w:val="0"/>
          <w:marTop w:val="0"/>
          <w:marBottom w:val="0"/>
          <w:divBdr>
            <w:top w:val="none" w:sz="0" w:space="0" w:color="auto"/>
            <w:left w:val="none" w:sz="0" w:space="0" w:color="auto"/>
            <w:bottom w:val="none" w:sz="0" w:space="0" w:color="auto"/>
            <w:right w:val="none" w:sz="0" w:space="0" w:color="auto"/>
          </w:divBdr>
        </w:div>
        <w:div w:id="291911035">
          <w:marLeft w:val="480"/>
          <w:marRight w:val="0"/>
          <w:marTop w:val="0"/>
          <w:marBottom w:val="0"/>
          <w:divBdr>
            <w:top w:val="none" w:sz="0" w:space="0" w:color="auto"/>
            <w:left w:val="none" w:sz="0" w:space="0" w:color="auto"/>
            <w:bottom w:val="none" w:sz="0" w:space="0" w:color="auto"/>
            <w:right w:val="none" w:sz="0" w:space="0" w:color="auto"/>
          </w:divBdr>
        </w:div>
        <w:div w:id="1209994120">
          <w:marLeft w:val="480"/>
          <w:marRight w:val="0"/>
          <w:marTop w:val="0"/>
          <w:marBottom w:val="0"/>
          <w:divBdr>
            <w:top w:val="none" w:sz="0" w:space="0" w:color="auto"/>
            <w:left w:val="none" w:sz="0" w:space="0" w:color="auto"/>
            <w:bottom w:val="none" w:sz="0" w:space="0" w:color="auto"/>
            <w:right w:val="none" w:sz="0" w:space="0" w:color="auto"/>
          </w:divBdr>
        </w:div>
        <w:div w:id="1815944658">
          <w:marLeft w:val="480"/>
          <w:marRight w:val="0"/>
          <w:marTop w:val="0"/>
          <w:marBottom w:val="0"/>
          <w:divBdr>
            <w:top w:val="none" w:sz="0" w:space="0" w:color="auto"/>
            <w:left w:val="none" w:sz="0" w:space="0" w:color="auto"/>
            <w:bottom w:val="none" w:sz="0" w:space="0" w:color="auto"/>
            <w:right w:val="none" w:sz="0" w:space="0" w:color="auto"/>
          </w:divBdr>
        </w:div>
        <w:div w:id="309555876">
          <w:marLeft w:val="480"/>
          <w:marRight w:val="0"/>
          <w:marTop w:val="0"/>
          <w:marBottom w:val="0"/>
          <w:divBdr>
            <w:top w:val="none" w:sz="0" w:space="0" w:color="auto"/>
            <w:left w:val="none" w:sz="0" w:space="0" w:color="auto"/>
            <w:bottom w:val="none" w:sz="0" w:space="0" w:color="auto"/>
            <w:right w:val="none" w:sz="0" w:space="0" w:color="auto"/>
          </w:divBdr>
        </w:div>
        <w:div w:id="529300409">
          <w:marLeft w:val="480"/>
          <w:marRight w:val="0"/>
          <w:marTop w:val="0"/>
          <w:marBottom w:val="0"/>
          <w:divBdr>
            <w:top w:val="none" w:sz="0" w:space="0" w:color="auto"/>
            <w:left w:val="none" w:sz="0" w:space="0" w:color="auto"/>
            <w:bottom w:val="none" w:sz="0" w:space="0" w:color="auto"/>
            <w:right w:val="none" w:sz="0" w:space="0" w:color="auto"/>
          </w:divBdr>
        </w:div>
        <w:div w:id="1367559406">
          <w:marLeft w:val="480"/>
          <w:marRight w:val="0"/>
          <w:marTop w:val="0"/>
          <w:marBottom w:val="0"/>
          <w:divBdr>
            <w:top w:val="none" w:sz="0" w:space="0" w:color="auto"/>
            <w:left w:val="none" w:sz="0" w:space="0" w:color="auto"/>
            <w:bottom w:val="none" w:sz="0" w:space="0" w:color="auto"/>
            <w:right w:val="none" w:sz="0" w:space="0" w:color="auto"/>
          </w:divBdr>
        </w:div>
        <w:div w:id="40136549">
          <w:marLeft w:val="480"/>
          <w:marRight w:val="0"/>
          <w:marTop w:val="0"/>
          <w:marBottom w:val="0"/>
          <w:divBdr>
            <w:top w:val="none" w:sz="0" w:space="0" w:color="auto"/>
            <w:left w:val="none" w:sz="0" w:space="0" w:color="auto"/>
            <w:bottom w:val="none" w:sz="0" w:space="0" w:color="auto"/>
            <w:right w:val="none" w:sz="0" w:space="0" w:color="auto"/>
          </w:divBdr>
        </w:div>
        <w:div w:id="1205796949">
          <w:marLeft w:val="480"/>
          <w:marRight w:val="0"/>
          <w:marTop w:val="0"/>
          <w:marBottom w:val="0"/>
          <w:divBdr>
            <w:top w:val="none" w:sz="0" w:space="0" w:color="auto"/>
            <w:left w:val="none" w:sz="0" w:space="0" w:color="auto"/>
            <w:bottom w:val="none" w:sz="0" w:space="0" w:color="auto"/>
            <w:right w:val="none" w:sz="0" w:space="0" w:color="auto"/>
          </w:divBdr>
        </w:div>
        <w:div w:id="2072188134">
          <w:marLeft w:val="480"/>
          <w:marRight w:val="0"/>
          <w:marTop w:val="0"/>
          <w:marBottom w:val="0"/>
          <w:divBdr>
            <w:top w:val="none" w:sz="0" w:space="0" w:color="auto"/>
            <w:left w:val="none" w:sz="0" w:space="0" w:color="auto"/>
            <w:bottom w:val="none" w:sz="0" w:space="0" w:color="auto"/>
            <w:right w:val="none" w:sz="0" w:space="0" w:color="auto"/>
          </w:divBdr>
        </w:div>
      </w:divsChild>
    </w:div>
    <w:div w:id="207032278">
      <w:bodyDiv w:val="1"/>
      <w:marLeft w:val="0"/>
      <w:marRight w:val="0"/>
      <w:marTop w:val="0"/>
      <w:marBottom w:val="0"/>
      <w:divBdr>
        <w:top w:val="none" w:sz="0" w:space="0" w:color="auto"/>
        <w:left w:val="none" w:sz="0" w:space="0" w:color="auto"/>
        <w:bottom w:val="none" w:sz="0" w:space="0" w:color="auto"/>
        <w:right w:val="none" w:sz="0" w:space="0" w:color="auto"/>
      </w:divBdr>
    </w:div>
    <w:div w:id="207228406">
      <w:bodyDiv w:val="1"/>
      <w:marLeft w:val="0"/>
      <w:marRight w:val="0"/>
      <w:marTop w:val="0"/>
      <w:marBottom w:val="0"/>
      <w:divBdr>
        <w:top w:val="none" w:sz="0" w:space="0" w:color="auto"/>
        <w:left w:val="none" w:sz="0" w:space="0" w:color="auto"/>
        <w:bottom w:val="none" w:sz="0" w:space="0" w:color="auto"/>
        <w:right w:val="none" w:sz="0" w:space="0" w:color="auto"/>
      </w:divBdr>
    </w:div>
    <w:div w:id="207884907">
      <w:bodyDiv w:val="1"/>
      <w:marLeft w:val="0"/>
      <w:marRight w:val="0"/>
      <w:marTop w:val="0"/>
      <w:marBottom w:val="0"/>
      <w:divBdr>
        <w:top w:val="none" w:sz="0" w:space="0" w:color="auto"/>
        <w:left w:val="none" w:sz="0" w:space="0" w:color="auto"/>
        <w:bottom w:val="none" w:sz="0" w:space="0" w:color="auto"/>
        <w:right w:val="none" w:sz="0" w:space="0" w:color="auto"/>
      </w:divBdr>
    </w:div>
    <w:div w:id="207959618">
      <w:bodyDiv w:val="1"/>
      <w:marLeft w:val="0"/>
      <w:marRight w:val="0"/>
      <w:marTop w:val="0"/>
      <w:marBottom w:val="0"/>
      <w:divBdr>
        <w:top w:val="none" w:sz="0" w:space="0" w:color="auto"/>
        <w:left w:val="none" w:sz="0" w:space="0" w:color="auto"/>
        <w:bottom w:val="none" w:sz="0" w:space="0" w:color="auto"/>
        <w:right w:val="none" w:sz="0" w:space="0" w:color="auto"/>
      </w:divBdr>
    </w:div>
    <w:div w:id="208811360">
      <w:bodyDiv w:val="1"/>
      <w:marLeft w:val="0"/>
      <w:marRight w:val="0"/>
      <w:marTop w:val="0"/>
      <w:marBottom w:val="0"/>
      <w:divBdr>
        <w:top w:val="none" w:sz="0" w:space="0" w:color="auto"/>
        <w:left w:val="none" w:sz="0" w:space="0" w:color="auto"/>
        <w:bottom w:val="none" w:sz="0" w:space="0" w:color="auto"/>
        <w:right w:val="none" w:sz="0" w:space="0" w:color="auto"/>
      </w:divBdr>
    </w:div>
    <w:div w:id="209273355">
      <w:bodyDiv w:val="1"/>
      <w:marLeft w:val="0"/>
      <w:marRight w:val="0"/>
      <w:marTop w:val="0"/>
      <w:marBottom w:val="0"/>
      <w:divBdr>
        <w:top w:val="none" w:sz="0" w:space="0" w:color="auto"/>
        <w:left w:val="none" w:sz="0" w:space="0" w:color="auto"/>
        <w:bottom w:val="none" w:sz="0" w:space="0" w:color="auto"/>
        <w:right w:val="none" w:sz="0" w:space="0" w:color="auto"/>
      </w:divBdr>
    </w:div>
    <w:div w:id="209390415">
      <w:bodyDiv w:val="1"/>
      <w:marLeft w:val="0"/>
      <w:marRight w:val="0"/>
      <w:marTop w:val="0"/>
      <w:marBottom w:val="0"/>
      <w:divBdr>
        <w:top w:val="none" w:sz="0" w:space="0" w:color="auto"/>
        <w:left w:val="none" w:sz="0" w:space="0" w:color="auto"/>
        <w:bottom w:val="none" w:sz="0" w:space="0" w:color="auto"/>
        <w:right w:val="none" w:sz="0" w:space="0" w:color="auto"/>
      </w:divBdr>
    </w:div>
    <w:div w:id="209927077">
      <w:bodyDiv w:val="1"/>
      <w:marLeft w:val="0"/>
      <w:marRight w:val="0"/>
      <w:marTop w:val="0"/>
      <w:marBottom w:val="0"/>
      <w:divBdr>
        <w:top w:val="none" w:sz="0" w:space="0" w:color="auto"/>
        <w:left w:val="none" w:sz="0" w:space="0" w:color="auto"/>
        <w:bottom w:val="none" w:sz="0" w:space="0" w:color="auto"/>
        <w:right w:val="none" w:sz="0" w:space="0" w:color="auto"/>
      </w:divBdr>
    </w:div>
    <w:div w:id="210309167">
      <w:bodyDiv w:val="1"/>
      <w:marLeft w:val="0"/>
      <w:marRight w:val="0"/>
      <w:marTop w:val="0"/>
      <w:marBottom w:val="0"/>
      <w:divBdr>
        <w:top w:val="none" w:sz="0" w:space="0" w:color="auto"/>
        <w:left w:val="none" w:sz="0" w:space="0" w:color="auto"/>
        <w:bottom w:val="none" w:sz="0" w:space="0" w:color="auto"/>
        <w:right w:val="none" w:sz="0" w:space="0" w:color="auto"/>
      </w:divBdr>
    </w:div>
    <w:div w:id="212272398">
      <w:bodyDiv w:val="1"/>
      <w:marLeft w:val="0"/>
      <w:marRight w:val="0"/>
      <w:marTop w:val="0"/>
      <w:marBottom w:val="0"/>
      <w:divBdr>
        <w:top w:val="none" w:sz="0" w:space="0" w:color="auto"/>
        <w:left w:val="none" w:sz="0" w:space="0" w:color="auto"/>
        <w:bottom w:val="none" w:sz="0" w:space="0" w:color="auto"/>
        <w:right w:val="none" w:sz="0" w:space="0" w:color="auto"/>
      </w:divBdr>
    </w:div>
    <w:div w:id="213086839">
      <w:bodyDiv w:val="1"/>
      <w:marLeft w:val="0"/>
      <w:marRight w:val="0"/>
      <w:marTop w:val="0"/>
      <w:marBottom w:val="0"/>
      <w:divBdr>
        <w:top w:val="none" w:sz="0" w:space="0" w:color="auto"/>
        <w:left w:val="none" w:sz="0" w:space="0" w:color="auto"/>
        <w:bottom w:val="none" w:sz="0" w:space="0" w:color="auto"/>
        <w:right w:val="none" w:sz="0" w:space="0" w:color="auto"/>
      </w:divBdr>
    </w:div>
    <w:div w:id="213273873">
      <w:bodyDiv w:val="1"/>
      <w:marLeft w:val="0"/>
      <w:marRight w:val="0"/>
      <w:marTop w:val="0"/>
      <w:marBottom w:val="0"/>
      <w:divBdr>
        <w:top w:val="none" w:sz="0" w:space="0" w:color="auto"/>
        <w:left w:val="none" w:sz="0" w:space="0" w:color="auto"/>
        <w:bottom w:val="none" w:sz="0" w:space="0" w:color="auto"/>
        <w:right w:val="none" w:sz="0" w:space="0" w:color="auto"/>
      </w:divBdr>
    </w:div>
    <w:div w:id="213541751">
      <w:bodyDiv w:val="1"/>
      <w:marLeft w:val="0"/>
      <w:marRight w:val="0"/>
      <w:marTop w:val="0"/>
      <w:marBottom w:val="0"/>
      <w:divBdr>
        <w:top w:val="none" w:sz="0" w:space="0" w:color="auto"/>
        <w:left w:val="none" w:sz="0" w:space="0" w:color="auto"/>
        <w:bottom w:val="none" w:sz="0" w:space="0" w:color="auto"/>
        <w:right w:val="none" w:sz="0" w:space="0" w:color="auto"/>
      </w:divBdr>
    </w:div>
    <w:div w:id="213662458">
      <w:bodyDiv w:val="1"/>
      <w:marLeft w:val="0"/>
      <w:marRight w:val="0"/>
      <w:marTop w:val="0"/>
      <w:marBottom w:val="0"/>
      <w:divBdr>
        <w:top w:val="none" w:sz="0" w:space="0" w:color="auto"/>
        <w:left w:val="none" w:sz="0" w:space="0" w:color="auto"/>
        <w:bottom w:val="none" w:sz="0" w:space="0" w:color="auto"/>
        <w:right w:val="none" w:sz="0" w:space="0" w:color="auto"/>
      </w:divBdr>
    </w:div>
    <w:div w:id="214122152">
      <w:bodyDiv w:val="1"/>
      <w:marLeft w:val="0"/>
      <w:marRight w:val="0"/>
      <w:marTop w:val="0"/>
      <w:marBottom w:val="0"/>
      <w:divBdr>
        <w:top w:val="none" w:sz="0" w:space="0" w:color="auto"/>
        <w:left w:val="none" w:sz="0" w:space="0" w:color="auto"/>
        <w:bottom w:val="none" w:sz="0" w:space="0" w:color="auto"/>
        <w:right w:val="none" w:sz="0" w:space="0" w:color="auto"/>
      </w:divBdr>
    </w:div>
    <w:div w:id="214586873">
      <w:bodyDiv w:val="1"/>
      <w:marLeft w:val="0"/>
      <w:marRight w:val="0"/>
      <w:marTop w:val="0"/>
      <w:marBottom w:val="0"/>
      <w:divBdr>
        <w:top w:val="none" w:sz="0" w:space="0" w:color="auto"/>
        <w:left w:val="none" w:sz="0" w:space="0" w:color="auto"/>
        <w:bottom w:val="none" w:sz="0" w:space="0" w:color="auto"/>
        <w:right w:val="none" w:sz="0" w:space="0" w:color="auto"/>
      </w:divBdr>
      <w:divsChild>
        <w:div w:id="155584036">
          <w:marLeft w:val="480"/>
          <w:marRight w:val="0"/>
          <w:marTop w:val="0"/>
          <w:marBottom w:val="0"/>
          <w:divBdr>
            <w:top w:val="none" w:sz="0" w:space="0" w:color="auto"/>
            <w:left w:val="none" w:sz="0" w:space="0" w:color="auto"/>
            <w:bottom w:val="none" w:sz="0" w:space="0" w:color="auto"/>
            <w:right w:val="none" w:sz="0" w:space="0" w:color="auto"/>
          </w:divBdr>
        </w:div>
        <w:div w:id="2132938834">
          <w:marLeft w:val="480"/>
          <w:marRight w:val="0"/>
          <w:marTop w:val="0"/>
          <w:marBottom w:val="0"/>
          <w:divBdr>
            <w:top w:val="none" w:sz="0" w:space="0" w:color="auto"/>
            <w:left w:val="none" w:sz="0" w:space="0" w:color="auto"/>
            <w:bottom w:val="none" w:sz="0" w:space="0" w:color="auto"/>
            <w:right w:val="none" w:sz="0" w:space="0" w:color="auto"/>
          </w:divBdr>
        </w:div>
        <w:div w:id="1140538713">
          <w:marLeft w:val="480"/>
          <w:marRight w:val="0"/>
          <w:marTop w:val="0"/>
          <w:marBottom w:val="0"/>
          <w:divBdr>
            <w:top w:val="none" w:sz="0" w:space="0" w:color="auto"/>
            <w:left w:val="none" w:sz="0" w:space="0" w:color="auto"/>
            <w:bottom w:val="none" w:sz="0" w:space="0" w:color="auto"/>
            <w:right w:val="none" w:sz="0" w:space="0" w:color="auto"/>
          </w:divBdr>
        </w:div>
        <w:div w:id="1286497759">
          <w:marLeft w:val="480"/>
          <w:marRight w:val="0"/>
          <w:marTop w:val="0"/>
          <w:marBottom w:val="0"/>
          <w:divBdr>
            <w:top w:val="none" w:sz="0" w:space="0" w:color="auto"/>
            <w:left w:val="none" w:sz="0" w:space="0" w:color="auto"/>
            <w:bottom w:val="none" w:sz="0" w:space="0" w:color="auto"/>
            <w:right w:val="none" w:sz="0" w:space="0" w:color="auto"/>
          </w:divBdr>
        </w:div>
        <w:div w:id="804004557">
          <w:marLeft w:val="480"/>
          <w:marRight w:val="0"/>
          <w:marTop w:val="0"/>
          <w:marBottom w:val="0"/>
          <w:divBdr>
            <w:top w:val="none" w:sz="0" w:space="0" w:color="auto"/>
            <w:left w:val="none" w:sz="0" w:space="0" w:color="auto"/>
            <w:bottom w:val="none" w:sz="0" w:space="0" w:color="auto"/>
            <w:right w:val="none" w:sz="0" w:space="0" w:color="auto"/>
          </w:divBdr>
        </w:div>
        <w:div w:id="1275482726">
          <w:marLeft w:val="480"/>
          <w:marRight w:val="0"/>
          <w:marTop w:val="0"/>
          <w:marBottom w:val="0"/>
          <w:divBdr>
            <w:top w:val="none" w:sz="0" w:space="0" w:color="auto"/>
            <w:left w:val="none" w:sz="0" w:space="0" w:color="auto"/>
            <w:bottom w:val="none" w:sz="0" w:space="0" w:color="auto"/>
            <w:right w:val="none" w:sz="0" w:space="0" w:color="auto"/>
          </w:divBdr>
        </w:div>
        <w:div w:id="712388416">
          <w:marLeft w:val="480"/>
          <w:marRight w:val="0"/>
          <w:marTop w:val="0"/>
          <w:marBottom w:val="0"/>
          <w:divBdr>
            <w:top w:val="none" w:sz="0" w:space="0" w:color="auto"/>
            <w:left w:val="none" w:sz="0" w:space="0" w:color="auto"/>
            <w:bottom w:val="none" w:sz="0" w:space="0" w:color="auto"/>
            <w:right w:val="none" w:sz="0" w:space="0" w:color="auto"/>
          </w:divBdr>
        </w:div>
        <w:div w:id="1632439618">
          <w:marLeft w:val="480"/>
          <w:marRight w:val="0"/>
          <w:marTop w:val="0"/>
          <w:marBottom w:val="0"/>
          <w:divBdr>
            <w:top w:val="none" w:sz="0" w:space="0" w:color="auto"/>
            <w:left w:val="none" w:sz="0" w:space="0" w:color="auto"/>
            <w:bottom w:val="none" w:sz="0" w:space="0" w:color="auto"/>
            <w:right w:val="none" w:sz="0" w:space="0" w:color="auto"/>
          </w:divBdr>
        </w:div>
        <w:div w:id="526022271">
          <w:marLeft w:val="480"/>
          <w:marRight w:val="0"/>
          <w:marTop w:val="0"/>
          <w:marBottom w:val="0"/>
          <w:divBdr>
            <w:top w:val="none" w:sz="0" w:space="0" w:color="auto"/>
            <w:left w:val="none" w:sz="0" w:space="0" w:color="auto"/>
            <w:bottom w:val="none" w:sz="0" w:space="0" w:color="auto"/>
            <w:right w:val="none" w:sz="0" w:space="0" w:color="auto"/>
          </w:divBdr>
        </w:div>
        <w:div w:id="421218939">
          <w:marLeft w:val="480"/>
          <w:marRight w:val="0"/>
          <w:marTop w:val="0"/>
          <w:marBottom w:val="0"/>
          <w:divBdr>
            <w:top w:val="none" w:sz="0" w:space="0" w:color="auto"/>
            <w:left w:val="none" w:sz="0" w:space="0" w:color="auto"/>
            <w:bottom w:val="none" w:sz="0" w:space="0" w:color="auto"/>
            <w:right w:val="none" w:sz="0" w:space="0" w:color="auto"/>
          </w:divBdr>
        </w:div>
        <w:div w:id="1037662744">
          <w:marLeft w:val="480"/>
          <w:marRight w:val="0"/>
          <w:marTop w:val="0"/>
          <w:marBottom w:val="0"/>
          <w:divBdr>
            <w:top w:val="none" w:sz="0" w:space="0" w:color="auto"/>
            <w:left w:val="none" w:sz="0" w:space="0" w:color="auto"/>
            <w:bottom w:val="none" w:sz="0" w:space="0" w:color="auto"/>
            <w:right w:val="none" w:sz="0" w:space="0" w:color="auto"/>
          </w:divBdr>
        </w:div>
        <w:div w:id="448470774">
          <w:marLeft w:val="480"/>
          <w:marRight w:val="0"/>
          <w:marTop w:val="0"/>
          <w:marBottom w:val="0"/>
          <w:divBdr>
            <w:top w:val="none" w:sz="0" w:space="0" w:color="auto"/>
            <w:left w:val="none" w:sz="0" w:space="0" w:color="auto"/>
            <w:bottom w:val="none" w:sz="0" w:space="0" w:color="auto"/>
            <w:right w:val="none" w:sz="0" w:space="0" w:color="auto"/>
          </w:divBdr>
        </w:div>
        <w:div w:id="1473328734">
          <w:marLeft w:val="480"/>
          <w:marRight w:val="0"/>
          <w:marTop w:val="0"/>
          <w:marBottom w:val="0"/>
          <w:divBdr>
            <w:top w:val="none" w:sz="0" w:space="0" w:color="auto"/>
            <w:left w:val="none" w:sz="0" w:space="0" w:color="auto"/>
            <w:bottom w:val="none" w:sz="0" w:space="0" w:color="auto"/>
            <w:right w:val="none" w:sz="0" w:space="0" w:color="auto"/>
          </w:divBdr>
        </w:div>
        <w:div w:id="45033452">
          <w:marLeft w:val="480"/>
          <w:marRight w:val="0"/>
          <w:marTop w:val="0"/>
          <w:marBottom w:val="0"/>
          <w:divBdr>
            <w:top w:val="none" w:sz="0" w:space="0" w:color="auto"/>
            <w:left w:val="none" w:sz="0" w:space="0" w:color="auto"/>
            <w:bottom w:val="none" w:sz="0" w:space="0" w:color="auto"/>
            <w:right w:val="none" w:sz="0" w:space="0" w:color="auto"/>
          </w:divBdr>
        </w:div>
        <w:div w:id="2120056361">
          <w:marLeft w:val="480"/>
          <w:marRight w:val="0"/>
          <w:marTop w:val="0"/>
          <w:marBottom w:val="0"/>
          <w:divBdr>
            <w:top w:val="none" w:sz="0" w:space="0" w:color="auto"/>
            <w:left w:val="none" w:sz="0" w:space="0" w:color="auto"/>
            <w:bottom w:val="none" w:sz="0" w:space="0" w:color="auto"/>
            <w:right w:val="none" w:sz="0" w:space="0" w:color="auto"/>
          </w:divBdr>
        </w:div>
        <w:div w:id="1907572428">
          <w:marLeft w:val="480"/>
          <w:marRight w:val="0"/>
          <w:marTop w:val="0"/>
          <w:marBottom w:val="0"/>
          <w:divBdr>
            <w:top w:val="none" w:sz="0" w:space="0" w:color="auto"/>
            <w:left w:val="none" w:sz="0" w:space="0" w:color="auto"/>
            <w:bottom w:val="none" w:sz="0" w:space="0" w:color="auto"/>
            <w:right w:val="none" w:sz="0" w:space="0" w:color="auto"/>
          </w:divBdr>
        </w:div>
        <w:div w:id="1050112592">
          <w:marLeft w:val="480"/>
          <w:marRight w:val="0"/>
          <w:marTop w:val="0"/>
          <w:marBottom w:val="0"/>
          <w:divBdr>
            <w:top w:val="none" w:sz="0" w:space="0" w:color="auto"/>
            <w:left w:val="none" w:sz="0" w:space="0" w:color="auto"/>
            <w:bottom w:val="none" w:sz="0" w:space="0" w:color="auto"/>
            <w:right w:val="none" w:sz="0" w:space="0" w:color="auto"/>
          </w:divBdr>
        </w:div>
        <w:div w:id="1543250849">
          <w:marLeft w:val="480"/>
          <w:marRight w:val="0"/>
          <w:marTop w:val="0"/>
          <w:marBottom w:val="0"/>
          <w:divBdr>
            <w:top w:val="none" w:sz="0" w:space="0" w:color="auto"/>
            <w:left w:val="none" w:sz="0" w:space="0" w:color="auto"/>
            <w:bottom w:val="none" w:sz="0" w:space="0" w:color="auto"/>
            <w:right w:val="none" w:sz="0" w:space="0" w:color="auto"/>
          </w:divBdr>
        </w:div>
        <w:div w:id="420100277">
          <w:marLeft w:val="480"/>
          <w:marRight w:val="0"/>
          <w:marTop w:val="0"/>
          <w:marBottom w:val="0"/>
          <w:divBdr>
            <w:top w:val="none" w:sz="0" w:space="0" w:color="auto"/>
            <w:left w:val="none" w:sz="0" w:space="0" w:color="auto"/>
            <w:bottom w:val="none" w:sz="0" w:space="0" w:color="auto"/>
            <w:right w:val="none" w:sz="0" w:space="0" w:color="auto"/>
          </w:divBdr>
        </w:div>
        <w:div w:id="1968780583">
          <w:marLeft w:val="480"/>
          <w:marRight w:val="0"/>
          <w:marTop w:val="0"/>
          <w:marBottom w:val="0"/>
          <w:divBdr>
            <w:top w:val="none" w:sz="0" w:space="0" w:color="auto"/>
            <w:left w:val="none" w:sz="0" w:space="0" w:color="auto"/>
            <w:bottom w:val="none" w:sz="0" w:space="0" w:color="auto"/>
            <w:right w:val="none" w:sz="0" w:space="0" w:color="auto"/>
          </w:divBdr>
        </w:div>
        <w:div w:id="1682313972">
          <w:marLeft w:val="480"/>
          <w:marRight w:val="0"/>
          <w:marTop w:val="0"/>
          <w:marBottom w:val="0"/>
          <w:divBdr>
            <w:top w:val="none" w:sz="0" w:space="0" w:color="auto"/>
            <w:left w:val="none" w:sz="0" w:space="0" w:color="auto"/>
            <w:bottom w:val="none" w:sz="0" w:space="0" w:color="auto"/>
            <w:right w:val="none" w:sz="0" w:space="0" w:color="auto"/>
          </w:divBdr>
        </w:div>
        <w:div w:id="1699961546">
          <w:marLeft w:val="480"/>
          <w:marRight w:val="0"/>
          <w:marTop w:val="0"/>
          <w:marBottom w:val="0"/>
          <w:divBdr>
            <w:top w:val="none" w:sz="0" w:space="0" w:color="auto"/>
            <w:left w:val="none" w:sz="0" w:space="0" w:color="auto"/>
            <w:bottom w:val="none" w:sz="0" w:space="0" w:color="auto"/>
            <w:right w:val="none" w:sz="0" w:space="0" w:color="auto"/>
          </w:divBdr>
        </w:div>
        <w:div w:id="534775913">
          <w:marLeft w:val="480"/>
          <w:marRight w:val="0"/>
          <w:marTop w:val="0"/>
          <w:marBottom w:val="0"/>
          <w:divBdr>
            <w:top w:val="none" w:sz="0" w:space="0" w:color="auto"/>
            <w:left w:val="none" w:sz="0" w:space="0" w:color="auto"/>
            <w:bottom w:val="none" w:sz="0" w:space="0" w:color="auto"/>
            <w:right w:val="none" w:sz="0" w:space="0" w:color="auto"/>
          </w:divBdr>
        </w:div>
        <w:div w:id="1711877403">
          <w:marLeft w:val="480"/>
          <w:marRight w:val="0"/>
          <w:marTop w:val="0"/>
          <w:marBottom w:val="0"/>
          <w:divBdr>
            <w:top w:val="none" w:sz="0" w:space="0" w:color="auto"/>
            <w:left w:val="none" w:sz="0" w:space="0" w:color="auto"/>
            <w:bottom w:val="none" w:sz="0" w:space="0" w:color="auto"/>
            <w:right w:val="none" w:sz="0" w:space="0" w:color="auto"/>
          </w:divBdr>
        </w:div>
        <w:div w:id="877736917">
          <w:marLeft w:val="480"/>
          <w:marRight w:val="0"/>
          <w:marTop w:val="0"/>
          <w:marBottom w:val="0"/>
          <w:divBdr>
            <w:top w:val="none" w:sz="0" w:space="0" w:color="auto"/>
            <w:left w:val="none" w:sz="0" w:space="0" w:color="auto"/>
            <w:bottom w:val="none" w:sz="0" w:space="0" w:color="auto"/>
            <w:right w:val="none" w:sz="0" w:space="0" w:color="auto"/>
          </w:divBdr>
        </w:div>
        <w:div w:id="1125469059">
          <w:marLeft w:val="480"/>
          <w:marRight w:val="0"/>
          <w:marTop w:val="0"/>
          <w:marBottom w:val="0"/>
          <w:divBdr>
            <w:top w:val="none" w:sz="0" w:space="0" w:color="auto"/>
            <w:left w:val="none" w:sz="0" w:space="0" w:color="auto"/>
            <w:bottom w:val="none" w:sz="0" w:space="0" w:color="auto"/>
            <w:right w:val="none" w:sz="0" w:space="0" w:color="auto"/>
          </w:divBdr>
        </w:div>
        <w:div w:id="491530812">
          <w:marLeft w:val="480"/>
          <w:marRight w:val="0"/>
          <w:marTop w:val="0"/>
          <w:marBottom w:val="0"/>
          <w:divBdr>
            <w:top w:val="none" w:sz="0" w:space="0" w:color="auto"/>
            <w:left w:val="none" w:sz="0" w:space="0" w:color="auto"/>
            <w:bottom w:val="none" w:sz="0" w:space="0" w:color="auto"/>
            <w:right w:val="none" w:sz="0" w:space="0" w:color="auto"/>
          </w:divBdr>
        </w:div>
        <w:div w:id="141194241">
          <w:marLeft w:val="480"/>
          <w:marRight w:val="0"/>
          <w:marTop w:val="0"/>
          <w:marBottom w:val="0"/>
          <w:divBdr>
            <w:top w:val="none" w:sz="0" w:space="0" w:color="auto"/>
            <w:left w:val="none" w:sz="0" w:space="0" w:color="auto"/>
            <w:bottom w:val="none" w:sz="0" w:space="0" w:color="auto"/>
            <w:right w:val="none" w:sz="0" w:space="0" w:color="auto"/>
          </w:divBdr>
        </w:div>
        <w:div w:id="1201747804">
          <w:marLeft w:val="480"/>
          <w:marRight w:val="0"/>
          <w:marTop w:val="0"/>
          <w:marBottom w:val="0"/>
          <w:divBdr>
            <w:top w:val="none" w:sz="0" w:space="0" w:color="auto"/>
            <w:left w:val="none" w:sz="0" w:space="0" w:color="auto"/>
            <w:bottom w:val="none" w:sz="0" w:space="0" w:color="auto"/>
            <w:right w:val="none" w:sz="0" w:space="0" w:color="auto"/>
          </w:divBdr>
        </w:div>
        <w:div w:id="623971615">
          <w:marLeft w:val="480"/>
          <w:marRight w:val="0"/>
          <w:marTop w:val="0"/>
          <w:marBottom w:val="0"/>
          <w:divBdr>
            <w:top w:val="none" w:sz="0" w:space="0" w:color="auto"/>
            <w:left w:val="none" w:sz="0" w:space="0" w:color="auto"/>
            <w:bottom w:val="none" w:sz="0" w:space="0" w:color="auto"/>
            <w:right w:val="none" w:sz="0" w:space="0" w:color="auto"/>
          </w:divBdr>
        </w:div>
        <w:div w:id="731470428">
          <w:marLeft w:val="480"/>
          <w:marRight w:val="0"/>
          <w:marTop w:val="0"/>
          <w:marBottom w:val="0"/>
          <w:divBdr>
            <w:top w:val="none" w:sz="0" w:space="0" w:color="auto"/>
            <w:left w:val="none" w:sz="0" w:space="0" w:color="auto"/>
            <w:bottom w:val="none" w:sz="0" w:space="0" w:color="auto"/>
            <w:right w:val="none" w:sz="0" w:space="0" w:color="auto"/>
          </w:divBdr>
        </w:div>
        <w:div w:id="1859157923">
          <w:marLeft w:val="480"/>
          <w:marRight w:val="0"/>
          <w:marTop w:val="0"/>
          <w:marBottom w:val="0"/>
          <w:divBdr>
            <w:top w:val="none" w:sz="0" w:space="0" w:color="auto"/>
            <w:left w:val="none" w:sz="0" w:space="0" w:color="auto"/>
            <w:bottom w:val="none" w:sz="0" w:space="0" w:color="auto"/>
            <w:right w:val="none" w:sz="0" w:space="0" w:color="auto"/>
          </w:divBdr>
        </w:div>
        <w:div w:id="2082557864">
          <w:marLeft w:val="480"/>
          <w:marRight w:val="0"/>
          <w:marTop w:val="0"/>
          <w:marBottom w:val="0"/>
          <w:divBdr>
            <w:top w:val="none" w:sz="0" w:space="0" w:color="auto"/>
            <w:left w:val="none" w:sz="0" w:space="0" w:color="auto"/>
            <w:bottom w:val="none" w:sz="0" w:space="0" w:color="auto"/>
            <w:right w:val="none" w:sz="0" w:space="0" w:color="auto"/>
          </w:divBdr>
        </w:div>
        <w:div w:id="131018738">
          <w:marLeft w:val="480"/>
          <w:marRight w:val="0"/>
          <w:marTop w:val="0"/>
          <w:marBottom w:val="0"/>
          <w:divBdr>
            <w:top w:val="none" w:sz="0" w:space="0" w:color="auto"/>
            <w:left w:val="none" w:sz="0" w:space="0" w:color="auto"/>
            <w:bottom w:val="none" w:sz="0" w:space="0" w:color="auto"/>
            <w:right w:val="none" w:sz="0" w:space="0" w:color="auto"/>
          </w:divBdr>
        </w:div>
        <w:div w:id="1036809579">
          <w:marLeft w:val="480"/>
          <w:marRight w:val="0"/>
          <w:marTop w:val="0"/>
          <w:marBottom w:val="0"/>
          <w:divBdr>
            <w:top w:val="none" w:sz="0" w:space="0" w:color="auto"/>
            <w:left w:val="none" w:sz="0" w:space="0" w:color="auto"/>
            <w:bottom w:val="none" w:sz="0" w:space="0" w:color="auto"/>
            <w:right w:val="none" w:sz="0" w:space="0" w:color="auto"/>
          </w:divBdr>
        </w:div>
        <w:div w:id="24065674">
          <w:marLeft w:val="480"/>
          <w:marRight w:val="0"/>
          <w:marTop w:val="0"/>
          <w:marBottom w:val="0"/>
          <w:divBdr>
            <w:top w:val="none" w:sz="0" w:space="0" w:color="auto"/>
            <w:left w:val="none" w:sz="0" w:space="0" w:color="auto"/>
            <w:bottom w:val="none" w:sz="0" w:space="0" w:color="auto"/>
            <w:right w:val="none" w:sz="0" w:space="0" w:color="auto"/>
          </w:divBdr>
        </w:div>
        <w:div w:id="1902207950">
          <w:marLeft w:val="480"/>
          <w:marRight w:val="0"/>
          <w:marTop w:val="0"/>
          <w:marBottom w:val="0"/>
          <w:divBdr>
            <w:top w:val="none" w:sz="0" w:space="0" w:color="auto"/>
            <w:left w:val="none" w:sz="0" w:space="0" w:color="auto"/>
            <w:bottom w:val="none" w:sz="0" w:space="0" w:color="auto"/>
            <w:right w:val="none" w:sz="0" w:space="0" w:color="auto"/>
          </w:divBdr>
        </w:div>
        <w:div w:id="961114007">
          <w:marLeft w:val="480"/>
          <w:marRight w:val="0"/>
          <w:marTop w:val="0"/>
          <w:marBottom w:val="0"/>
          <w:divBdr>
            <w:top w:val="none" w:sz="0" w:space="0" w:color="auto"/>
            <w:left w:val="none" w:sz="0" w:space="0" w:color="auto"/>
            <w:bottom w:val="none" w:sz="0" w:space="0" w:color="auto"/>
            <w:right w:val="none" w:sz="0" w:space="0" w:color="auto"/>
          </w:divBdr>
        </w:div>
        <w:div w:id="1155339631">
          <w:marLeft w:val="480"/>
          <w:marRight w:val="0"/>
          <w:marTop w:val="0"/>
          <w:marBottom w:val="0"/>
          <w:divBdr>
            <w:top w:val="none" w:sz="0" w:space="0" w:color="auto"/>
            <w:left w:val="none" w:sz="0" w:space="0" w:color="auto"/>
            <w:bottom w:val="none" w:sz="0" w:space="0" w:color="auto"/>
            <w:right w:val="none" w:sz="0" w:space="0" w:color="auto"/>
          </w:divBdr>
        </w:div>
        <w:div w:id="2026127108">
          <w:marLeft w:val="480"/>
          <w:marRight w:val="0"/>
          <w:marTop w:val="0"/>
          <w:marBottom w:val="0"/>
          <w:divBdr>
            <w:top w:val="none" w:sz="0" w:space="0" w:color="auto"/>
            <w:left w:val="none" w:sz="0" w:space="0" w:color="auto"/>
            <w:bottom w:val="none" w:sz="0" w:space="0" w:color="auto"/>
            <w:right w:val="none" w:sz="0" w:space="0" w:color="auto"/>
          </w:divBdr>
        </w:div>
        <w:div w:id="1847403594">
          <w:marLeft w:val="480"/>
          <w:marRight w:val="0"/>
          <w:marTop w:val="0"/>
          <w:marBottom w:val="0"/>
          <w:divBdr>
            <w:top w:val="none" w:sz="0" w:space="0" w:color="auto"/>
            <w:left w:val="none" w:sz="0" w:space="0" w:color="auto"/>
            <w:bottom w:val="none" w:sz="0" w:space="0" w:color="auto"/>
            <w:right w:val="none" w:sz="0" w:space="0" w:color="auto"/>
          </w:divBdr>
        </w:div>
        <w:div w:id="1161197195">
          <w:marLeft w:val="480"/>
          <w:marRight w:val="0"/>
          <w:marTop w:val="0"/>
          <w:marBottom w:val="0"/>
          <w:divBdr>
            <w:top w:val="none" w:sz="0" w:space="0" w:color="auto"/>
            <w:left w:val="none" w:sz="0" w:space="0" w:color="auto"/>
            <w:bottom w:val="none" w:sz="0" w:space="0" w:color="auto"/>
            <w:right w:val="none" w:sz="0" w:space="0" w:color="auto"/>
          </w:divBdr>
        </w:div>
        <w:div w:id="376005642">
          <w:marLeft w:val="480"/>
          <w:marRight w:val="0"/>
          <w:marTop w:val="0"/>
          <w:marBottom w:val="0"/>
          <w:divBdr>
            <w:top w:val="none" w:sz="0" w:space="0" w:color="auto"/>
            <w:left w:val="none" w:sz="0" w:space="0" w:color="auto"/>
            <w:bottom w:val="none" w:sz="0" w:space="0" w:color="auto"/>
            <w:right w:val="none" w:sz="0" w:space="0" w:color="auto"/>
          </w:divBdr>
        </w:div>
        <w:div w:id="828597756">
          <w:marLeft w:val="480"/>
          <w:marRight w:val="0"/>
          <w:marTop w:val="0"/>
          <w:marBottom w:val="0"/>
          <w:divBdr>
            <w:top w:val="none" w:sz="0" w:space="0" w:color="auto"/>
            <w:left w:val="none" w:sz="0" w:space="0" w:color="auto"/>
            <w:bottom w:val="none" w:sz="0" w:space="0" w:color="auto"/>
            <w:right w:val="none" w:sz="0" w:space="0" w:color="auto"/>
          </w:divBdr>
        </w:div>
        <w:div w:id="137842825">
          <w:marLeft w:val="480"/>
          <w:marRight w:val="0"/>
          <w:marTop w:val="0"/>
          <w:marBottom w:val="0"/>
          <w:divBdr>
            <w:top w:val="none" w:sz="0" w:space="0" w:color="auto"/>
            <w:left w:val="none" w:sz="0" w:space="0" w:color="auto"/>
            <w:bottom w:val="none" w:sz="0" w:space="0" w:color="auto"/>
            <w:right w:val="none" w:sz="0" w:space="0" w:color="auto"/>
          </w:divBdr>
        </w:div>
        <w:div w:id="711655428">
          <w:marLeft w:val="480"/>
          <w:marRight w:val="0"/>
          <w:marTop w:val="0"/>
          <w:marBottom w:val="0"/>
          <w:divBdr>
            <w:top w:val="none" w:sz="0" w:space="0" w:color="auto"/>
            <w:left w:val="none" w:sz="0" w:space="0" w:color="auto"/>
            <w:bottom w:val="none" w:sz="0" w:space="0" w:color="auto"/>
            <w:right w:val="none" w:sz="0" w:space="0" w:color="auto"/>
          </w:divBdr>
        </w:div>
        <w:div w:id="1225332917">
          <w:marLeft w:val="480"/>
          <w:marRight w:val="0"/>
          <w:marTop w:val="0"/>
          <w:marBottom w:val="0"/>
          <w:divBdr>
            <w:top w:val="none" w:sz="0" w:space="0" w:color="auto"/>
            <w:left w:val="none" w:sz="0" w:space="0" w:color="auto"/>
            <w:bottom w:val="none" w:sz="0" w:space="0" w:color="auto"/>
            <w:right w:val="none" w:sz="0" w:space="0" w:color="auto"/>
          </w:divBdr>
        </w:div>
        <w:div w:id="1505589281">
          <w:marLeft w:val="480"/>
          <w:marRight w:val="0"/>
          <w:marTop w:val="0"/>
          <w:marBottom w:val="0"/>
          <w:divBdr>
            <w:top w:val="none" w:sz="0" w:space="0" w:color="auto"/>
            <w:left w:val="none" w:sz="0" w:space="0" w:color="auto"/>
            <w:bottom w:val="none" w:sz="0" w:space="0" w:color="auto"/>
            <w:right w:val="none" w:sz="0" w:space="0" w:color="auto"/>
          </w:divBdr>
        </w:div>
        <w:div w:id="257102883">
          <w:marLeft w:val="480"/>
          <w:marRight w:val="0"/>
          <w:marTop w:val="0"/>
          <w:marBottom w:val="0"/>
          <w:divBdr>
            <w:top w:val="none" w:sz="0" w:space="0" w:color="auto"/>
            <w:left w:val="none" w:sz="0" w:space="0" w:color="auto"/>
            <w:bottom w:val="none" w:sz="0" w:space="0" w:color="auto"/>
            <w:right w:val="none" w:sz="0" w:space="0" w:color="auto"/>
          </w:divBdr>
        </w:div>
        <w:div w:id="623777012">
          <w:marLeft w:val="480"/>
          <w:marRight w:val="0"/>
          <w:marTop w:val="0"/>
          <w:marBottom w:val="0"/>
          <w:divBdr>
            <w:top w:val="none" w:sz="0" w:space="0" w:color="auto"/>
            <w:left w:val="none" w:sz="0" w:space="0" w:color="auto"/>
            <w:bottom w:val="none" w:sz="0" w:space="0" w:color="auto"/>
            <w:right w:val="none" w:sz="0" w:space="0" w:color="auto"/>
          </w:divBdr>
        </w:div>
        <w:div w:id="428965202">
          <w:marLeft w:val="480"/>
          <w:marRight w:val="0"/>
          <w:marTop w:val="0"/>
          <w:marBottom w:val="0"/>
          <w:divBdr>
            <w:top w:val="none" w:sz="0" w:space="0" w:color="auto"/>
            <w:left w:val="none" w:sz="0" w:space="0" w:color="auto"/>
            <w:bottom w:val="none" w:sz="0" w:space="0" w:color="auto"/>
            <w:right w:val="none" w:sz="0" w:space="0" w:color="auto"/>
          </w:divBdr>
        </w:div>
        <w:div w:id="490609792">
          <w:marLeft w:val="480"/>
          <w:marRight w:val="0"/>
          <w:marTop w:val="0"/>
          <w:marBottom w:val="0"/>
          <w:divBdr>
            <w:top w:val="none" w:sz="0" w:space="0" w:color="auto"/>
            <w:left w:val="none" w:sz="0" w:space="0" w:color="auto"/>
            <w:bottom w:val="none" w:sz="0" w:space="0" w:color="auto"/>
            <w:right w:val="none" w:sz="0" w:space="0" w:color="auto"/>
          </w:divBdr>
        </w:div>
        <w:div w:id="1131241372">
          <w:marLeft w:val="480"/>
          <w:marRight w:val="0"/>
          <w:marTop w:val="0"/>
          <w:marBottom w:val="0"/>
          <w:divBdr>
            <w:top w:val="none" w:sz="0" w:space="0" w:color="auto"/>
            <w:left w:val="none" w:sz="0" w:space="0" w:color="auto"/>
            <w:bottom w:val="none" w:sz="0" w:space="0" w:color="auto"/>
            <w:right w:val="none" w:sz="0" w:space="0" w:color="auto"/>
          </w:divBdr>
        </w:div>
        <w:div w:id="729618087">
          <w:marLeft w:val="480"/>
          <w:marRight w:val="0"/>
          <w:marTop w:val="0"/>
          <w:marBottom w:val="0"/>
          <w:divBdr>
            <w:top w:val="none" w:sz="0" w:space="0" w:color="auto"/>
            <w:left w:val="none" w:sz="0" w:space="0" w:color="auto"/>
            <w:bottom w:val="none" w:sz="0" w:space="0" w:color="auto"/>
            <w:right w:val="none" w:sz="0" w:space="0" w:color="auto"/>
          </w:divBdr>
        </w:div>
        <w:div w:id="1246957821">
          <w:marLeft w:val="480"/>
          <w:marRight w:val="0"/>
          <w:marTop w:val="0"/>
          <w:marBottom w:val="0"/>
          <w:divBdr>
            <w:top w:val="none" w:sz="0" w:space="0" w:color="auto"/>
            <w:left w:val="none" w:sz="0" w:space="0" w:color="auto"/>
            <w:bottom w:val="none" w:sz="0" w:space="0" w:color="auto"/>
            <w:right w:val="none" w:sz="0" w:space="0" w:color="auto"/>
          </w:divBdr>
        </w:div>
        <w:div w:id="1741705708">
          <w:marLeft w:val="480"/>
          <w:marRight w:val="0"/>
          <w:marTop w:val="0"/>
          <w:marBottom w:val="0"/>
          <w:divBdr>
            <w:top w:val="none" w:sz="0" w:space="0" w:color="auto"/>
            <w:left w:val="none" w:sz="0" w:space="0" w:color="auto"/>
            <w:bottom w:val="none" w:sz="0" w:space="0" w:color="auto"/>
            <w:right w:val="none" w:sz="0" w:space="0" w:color="auto"/>
          </w:divBdr>
        </w:div>
        <w:div w:id="1210072814">
          <w:marLeft w:val="480"/>
          <w:marRight w:val="0"/>
          <w:marTop w:val="0"/>
          <w:marBottom w:val="0"/>
          <w:divBdr>
            <w:top w:val="none" w:sz="0" w:space="0" w:color="auto"/>
            <w:left w:val="none" w:sz="0" w:space="0" w:color="auto"/>
            <w:bottom w:val="none" w:sz="0" w:space="0" w:color="auto"/>
            <w:right w:val="none" w:sz="0" w:space="0" w:color="auto"/>
          </w:divBdr>
        </w:div>
        <w:div w:id="509680119">
          <w:marLeft w:val="480"/>
          <w:marRight w:val="0"/>
          <w:marTop w:val="0"/>
          <w:marBottom w:val="0"/>
          <w:divBdr>
            <w:top w:val="none" w:sz="0" w:space="0" w:color="auto"/>
            <w:left w:val="none" w:sz="0" w:space="0" w:color="auto"/>
            <w:bottom w:val="none" w:sz="0" w:space="0" w:color="auto"/>
            <w:right w:val="none" w:sz="0" w:space="0" w:color="auto"/>
          </w:divBdr>
        </w:div>
        <w:div w:id="582570601">
          <w:marLeft w:val="480"/>
          <w:marRight w:val="0"/>
          <w:marTop w:val="0"/>
          <w:marBottom w:val="0"/>
          <w:divBdr>
            <w:top w:val="none" w:sz="0" w:space="0" w:color="auto"/>
            <w:left w:val="none" w:sz="0" w:space="0" w:color="auto"/>
            <w:bottom w:val="none" w:sz="0" w:space="0" w:color="auto"/>
            <w:right w:val="none" w:sz="0" w:space="0" w:color="auto"/>
          </w:divBdr>
        </w:div>
        <w:div w:id="918253525">
          <w:marLeft w:val="480"/>
          <w:marRight w:val="0"/>
          <w:marTop w:val="0"/>
          <w:marBottom w:val="0"/>
          <w:divBdr>
            <w:top w:val="none" w:sz="0" w:space="0" w:color="auto"/>
            <w:left w:val="none" w:sz="0" w:space="0" w:color="auto"/>
            <w:bottom w:val="none" w:sz="0" w:space="0" w:color="auto"/>
            <w:right w:val="none" w:sz="0" w:space="0" w:color="auto"/>
          </w:divBdr>
        </w:div>
        <w:div w:id="1336222842">
          <w:marLeft w:val="480"/>
          <w:marRight w:val="0"/>
          <w:marTop w:val="0"/>
          <w:marBottom w:val="0"/>
          <w:divBdr>
            <w:top w:val="none" w:sz="0" w:space="0" w:color="auto"/>
            <w:left w:val="none" w:sz="0" w:space="0" w:color="auto"/>
            <w:bottom w:val="none" w:sz="0" w:space="0" w:color="auto"/>
            <w:right w:val="none" w:sz="0" w:space="0" w:color="auto"/>
          </w:divBdr>
        </w:div>
        <w:div w:id="710345982">
          <w:marLeft w:val="480"/>
          <w:marRight w:val="0"/>
          <w:marTop w:val="0"/>
          <w:marBottom w:val="0"/>
          <w:divBdr>
            <w:top w:val="none" w:sz="0" w:space="0" w:color="auto"/>
            <w:left w:val="none" w:sz="0" w:space="0" w:color="auto"/>
            <w:bottom w:val="none" w:sz="0" w:space="0" w:color="auto"/>
            <w:right w:val="none" w:sz="0" w:space="0" w:color="auto"/>
          </w:divBdr>
        </w:div>
        <w:div w:id="1648124153">
          <w:marLeft w:val="480"/>
          <w:marRight w:val="0"/>
          <w:marTop w:val="0"/>
          <w:marBottom w:val="0"/>
          <w:divBdr>
            <w:top w:val="none" w:sz="0" w:space="0" w:color="auto"/>
            <w:left w:val="none" w:sz="0" w:space="0" w:color="auto"/>
            <w:bottom w:val="none" w:sz="0" w:space="0" w:color="auto"/>
            <w:right w:val="none" w:sz="0" w:space="0" w:color="auto"/>
          </w:divBdr>
        </w:div>
        <w:div w:id="43647586">
          <w:marLeft w:val="480"/>
          <w:marRight w:val="0"/>
          <w:marTop w:val="0"/>
          <w:marBottom w:val="0"/>
          <w:divBdr>
            <w:top w:val="none" w:sz="0" w:space="0" w:color="auto"/>
            <w:left w:val="none" w:sz="0" w:space="0" w:color="auto"/>
            <w:bottom w:val="none" w:sz="0" w:space="0" w:color="auto"/>
            <w:right w:val="none" w:sz="0" w:space="0" w:color="auto"/>
          </w:divBdr>
        </w:div>
        <w:div w:id="2096708500">
          <w:marLeft w:val="480"/>
          <w:marRight w:val="0"/>
          <w:marTop w:val="0"/>
          <w:marBottom w:val="0"/>
          <w:divBdr>
            <w:top w:val="none" w:sz="0" w:space="0" w:color="auto"/>
            <w:left w:val="none" w:sz="0" w:space="0" w:color="auto"/>
            <w:bottom w:val="none" w:sz="0" w:space="0" w:color="auto"/>
            <w:right w:val="none" w:sz="0" w:space="0" w:color="auto"/>
          </w:divBdr>
        </w:div>
        <w:div w:id="964040813">
          <w:marLeft w:val="480"/>
          <w:marRight w:val="0"/>
          <w:marTop w:val="0"/>
          <w:marBottom w:val="0"/>
          <w:divBdr>
            <w:top w:val="none" w:sz="0" w:space="0" w:color="auto"/>
            <w:left w:val="none" w:sz="0" w:space="0" w:color="auto"/>
            <w:bottom w:val="none" w:sz="0" w:space="0" w:color="auto"/>
            <w:right w:val="none" w:sz="0" w:space="0" w:color="auto"/>
          </w:divBdr>
        </w:div>
        <w:div w:id="1575048975">
          <w:marLeft w:val="480"/>
          <w:marRight w:val="0"/>
          <w:marTop w:val="0"/>
          <w:marBottom w:val="0"/>
          <w:divBdr>
            <w:top w:val="none" w:sz="0" w:space="0" w:color="auto"/>
            <w:left w:val="none" w:sz="0" w:space="0" w:color="auto"/>
            <w:bottom w:val="none" w:sz="0" w:space="0" w:color="auto"/>
            <w:right w:val="none" w:sz="0" w:space="0" w:color="auto"/>
          </w:divBdr>
        </w:div>
        <w:div w:id="127749065">
          <w:marLeft w:val="480"/>
          <w:marRight w:val="0"/>
          <w:marTop w:val="0"/>
          <w:marBottom w:val="0"/>
          <w:divBdr>
            <w:top w:val="none" w:sz="0" w:space="0" w:color="auto"/>
            <w:left w:val="none" w:sz="0" w:space="0" w:color="auto"/>
            <w:bottom w:val="none" w:sz="0" w:space="0" w:color="auto"/>
            <w:right w:val="none" w:sz="0" w:space="0" w:color="auto"/>
          </w:divBdr>
        </w:div>
        <w:div w:id="2023042423">
          <w:marLeft w:val="480"/>
          <w:marRight w:val="0"/>
          <w:marTop w:val="0"/>
          <w:marBottom w:val="0"/>
          <w:divBdr>
            <w:top w:val="none" w:sz="0" w:space="0" w:color="auto"/>
            <w:left w:val="none" w:sz="0" w:space="0" w:color="auto"/>
            <w:bottom w:val="none" w:sz="0" w:space="0" w:color="auto"/>
            <w:right w:val="none" w:sz="0" w:space="0" w:color="auto"/>
          </w:divBdr>
        </w:div>
        <w:div w:id="1854373304">
          <w:marLeft w:val="480"/>
          <w:marRight w:val="0"/>
          <w:marTop w:val="0"/>
          <w:marBottom w:val="0"/>
          <w:divBdr>
            <w:top w:val="none" w:sz="0" w:space="0" w:color="auto"/>
            <w:left w:val="none" w:sz="0" w:space="0" w:color="auto"/>
            <w:bottom w:val="none" w:sz="0" w:space="0" w:color="auto"/>
            <w:right w:val="none" w:sz="0" w:space="0" w:color="auto"/>
          </w:divBdr>
        </w:div>
        <w:div w:id="1944144654">
          <w:marLeft w:val="480"/>
          <w:marRight w:val="0"/>
          <w:marTop w:val="0"/>
          <w:marBottom w:val="0"/>
          <w:divBdr>
            <w:top w:val="none" w:sz="0" w:space="0" w:color="auto"/>
            <w:left w:val="none" w:sz="0" w:space="0" w:color="auto"/>
            <w:bottom w:val="none" w:sz="0" w:space="0" w:color="auto"/>
            <w:right w:val="none" w:sz="0" w:space="0" w:color="auto"/>
          </w:divBdr>
        </w:div>
        <w:div w:id="676809538">
          <w:marLeft w:val="480"/>
          <w:marRight w:val="0"/>
          <w:marTop w:val="0"/>
          <w:marBottom w:val="0"/>
          <w:divBdr>
            <w:top w:val="none" w:sz="0" w:space="0" w:color="auto"/>
            <w:left w:val="none" w:sz="0" w:space="0" w:color="auto"/>
            <w:bottom w:val="none" w:sz="0" w:space="0" w:color="auto"/>
            <w:right w:val="none" w:sz="0" w:space="0" w:color="auto"/>
          </w:divBdr>
        </w:div>
        <w:div w:id="340934963">
          <w:marLeft w:val="480"/>
          <w:marRight w:val="0"/>
          <w:marTop w:val="0"/>
          <w:marBottom w:val="0"/>
          <w:divBdr>
            <w:top w:val="none" w:sz="0" w:space="0" w:color="auto"/>
            <w:left w:val="none" w:sz="0" w:space="0" w:color="auto"/>
            <w:bottom w:val="none" w:sz="0" w:space="0" w:color="auto"/>
            <w:right w:val="none" w:sz="0" w:space="0" w:color="auto"/>
          </w:divBdr>
        </w:div>
        <w:div w:id="1343169899">
          <w:marLeft w:val="480"/>
          <w:marRight w:val="0"/>
          <w:marTop w:val="0"/>
          <w:marBottom w:val="0"/>
          <w:divBdr>
            <w:top w:val="none" w:sz="0" w:space="0" w:color="auto"/>
            <w:left w:val="none" w:sz="0" w:space="0" w:color="auto"/>
            <w:bottom w:val="none" w:sz="0" w:space="0" w:color="auto"/>
            <w:right w:val="none" w:sz="0" w:space="0" w:color="auto"/>
          </w:divBdr>
        </w:div>
        <w:div w:id="1568372706">
          <w:marLeft w:val="480"/>
          <w:marRight w:val="0"/>
          <w:marTop w:val="0"/>
          <w:marBottom w:val="0"/>
          <w:divBdr>
            <w:top w:val="none" w:sz="0" w:space="0" w:color="auto"/>
            <w:left w:val="none" w:sz="0" w:space="0" w:color="auto"/>
            <w:bottom w:val="none" w:sz="0" w:space="0" w:color="auto"/>
            <w:right w:val="none" w:sz="0" w:space="0" w:color="auto"/>
          </w:divBdr>
        </w:div>
        <w:div w:id="1819416563">
          <w:marLeft w:val="480"/>
          <w:marRight w:val="0"/>
          <w:marTop w:val="0"/>
          <w:marBottom w:val="0"/>
          <w:divBdr>
            <w:top w:val="none" w:sz="0" w:space="0" w:color="auto"/>
            <w:left w:val="none" w:sz="0" w:space="0" w:color="auto"/>
            <w:bottom w:val="none" w:sz="0" w:space="0" w:color="auto"/>
            <w:right w:val="none" w:sz="0" w:space="0" w:color="auto"/>
          </w:divBdr>
        </w:div>
        <w:div w:id="55398345">
          <w:marLeft w:val="480"/>
          <w:marRight w:val="0"/>
          <w:marTop w:val="0"/>
          <w:marBottom w:val="0"/>
          <w:divBdr>
            <w:top w:val="none" w:sz="0" w:space="0" w:color="auto"/>
            <w:left w:val="none" w:sz="0" w:space="0" w:color="auto"/>
            <w:bottom w:val="none" w:sz="0" w:space="0" w:color="auto"/>
            <w:right w:val="none" w:sz="0" w:space="0" w:color="auto"/>
          </w:divBdr>
        </w:div>
        <w:div w:id="1947468306">
          <w:marLeft w:val="480"/>
          <w:marRight w:val="0"/>
          <w:marTop w:val="0"/>
          <w:marBottom w:val="0"/>
          <w:divBdr>
            <w:top w:val="none" w:sz="0" w:space="0" w:color="auto"/>
            <w:left w:val="none" w:sz="0" w:space="0" w:color="auto"/>
            <w:bottom w:val="none" w:sz="0" w:space="0" w:color="auto"/>
            <w:right w:val="none" w:sz="0" w:space="0" w:color="auto"/>
          </w:divBdr>
        </w:div>
        <w:div w:id="1501966229">
          <w:marLeft w:val="480"/>
          <w:marRight w:val="0"/>
          <w:marTop w:val="0"/>
          <w:marBottom w:val="0"/>
          <w:divBdr>
            <w:top w:val="none" w:sz="0" w:space="0" w:color="auto"/>
            <w:left w:val="none" w:sz="0" w:space="0" w:color="auto"/>
            <w:bottom w:val="none" w:sz="0" w:space="0" w:color="auto"/>
            <w:right w:val="none" w:sz="0" w:space="0" w:color="auto"/>
          </w:divBdr>
        </w:div>
        <w:div w:id="930623304">
          <w:marLeft w:val="480"/>
          <w:marRight w:val="0"/>
          <w:marTop w:val="0"/>
          <w:marBottom w:val="0"/>
          <w:divBdr>
            <w:top w:val="none" w:sz="0" w:space="0" w:color="auto"/>
            <w:left w:val="none" w:sz="0" w:space="0" w:color="auto"/>
            <w:bottom w:val="none" w:sz="0" w:space="0" w:color="auto"/>
            <w:right w:val="none" w:sz="0" w:space="0" w:color="auto"/>
          </w:divBdr>
        </w:div>
        <w:div w:id="1263806189">
          <w:marLeft w:val="480"/>
          <w:marRight w:val="0"/>
          <w:marTop w:val="0"/>
          <w:marBottom w:val="0"/>
          <w:divBdr>
            <w:top w:val="none" w:sz="0" w:space="0" w:color="auto"/>
            <w:left w:val="none" w:sz="0" w:space="0" w:color="auto"/>
            <w:bottom w:val="none" w:sz="0" w:space="0" w:color="auto"/>
            <w:right w:val="none" w:sz="0" w:space="0" w:color="auto"/>
          </w:divBdr>
        </w:div>
        <w:div w:id="1825774398">
          <w:marLeft w:val="480"/>
          <w:marRight w:val="0"/>
          <w:marTop w:val="0"/>
          <w:marBottom w:val="0"/>
          <w:divBdr>
            <w:top w:val="none" w:sz="0" w:space="0" w:color="auto"/>
            <w:left w:val="none" w:sz="0" w:space="0" w:color="auto"/>
            <w:bottom w:val="none" w:sz="0" w:space="0" w:color="auto"/>
            <w:right w:val="none" w:sz="0" w:space="0" w:color="auto"/>
          </w:divBdr>
        </w:div>
        <w:div w:id="1615363813">
          <w:marLeft w:val="480"/>
          <w:marRight w:val="0"/>
          <w:marTop w:val="0"/>
          <w:marBottom w:val="0"/>
          <w:divBdr>
            <w:top w:val="none" w:sz="0" w:space="0" w:color="auto"/>
            <w:left w:val="none" w:sz="0" w:space="0" w:color="auto"/>
            <w:bottom w:val="none" w:sz="0" w:space="0" w:color="auto"/>
            <w:right w:val="none" w:sz="0" w:space="0" w:color="auto"/>
          </w:divBdr>
        </w:div>
        <w:div w:id="759835800">
          <w:marLeft w:val="480"/>
          <w:marRight w:val="0"/>
          <w:marTop w:val="0"/>
          <w:marBottom w:val="0"/>
          <w:divBdr>
            <w:top w:val="none" w:sz="0" w:space="0" w:color="auto"/>
            <w:left w:val="none" w:sz="0" w:space="0" w:color="auto"/>
            <w:bottom w:val="none" w:sz="0" w:space="0" w:color="auto"/>
            <w:right w:val="none" w:sz="0" w:space="0" w:color="auto"/>
          </w:divBdr>
        </w:div>
        <w:div w:id="754480137">
          <w:marLeft w:val="480"/>
          <w:marRight w:val="0"/>
          <w:marTop w:val="0"/>
          <w:marBottom w:val="0"/>
          <w:divBdr>
            <w:top w:val="none" w:sz="0" w:space="0" w:color="auto"/>
            <w:left w:val="none" w:sz="0" w:space="0" w:color="auto"/>
            <w:bottom w:val="none" w:sz="0" w:space="0" w:color="auto"/>
            <w:right w:val="none" w:sz="0" w:space="0" w:color="auto"/>
          </w:divBdr>
        </w:div>
        <w:div w:id="240797553">
          <w:marLeft w:val="480"/>
          <w:marRight w:val="0"/>
          <w:marTop w:val="0"/>
          <w:marBottom w:val="0"/>
          <w:divBdr>
            <w:top w:val="none" w:sz="0" w:space="0" w:color="auto"/>
            <w:left w:val="none" w:sz="0" w:space="0" w:color="auto"/>
            <w:bottom w:val="none" w:sz="0" w:space="0" w:color="auto"/>
            <w:right w:val="none" w:sz="0" w:space="0" w:color="auto"/>
          </w:divBdr>
        </w:div>
        <w:div w:id="1706833650">
          <w:marLeft w:val="480"/>
          <w:marRight w:val="0"/>
          <w:marTop w:val="0"/>
          <w:marBottom w:val="0"/>
          <w:divBdr>
            <w:top w:val="none" w:sz="0" w:space="0" w:color="auto"/>
            <w:left w:val="none" w:sz="0" w:space="0" w:color="auto"/>
            <w:bottom w:val="none" w:sz="0" w:space="0" w:color="auto"/>
            <w:right w:val="none" w:sz="0" w:space="0" w:color="auto"/>
          </w:divBdr>
        </w:div>
        <w:div w:id="1996687311">
          <w:marLeft w:val="480"/>
          <w:marRight w:val="0"/>
          <w:marTop w:val="0"/>
          <w:marBottom w:val="0"/>
          <w:divBdr>
            <w:top w:val="none" w:sz="0" w:space="0" w:color="auto"/>
            <w:left w:val="none" w:sz="0" w:space="0" w:color="auto"/>
            <w:bottom w:val="none" w:sz="0" w:space="0" w:color="auto"/>
            <w:right w:val="none" w:sz="0" w:space="0" w:color="auto"/>
          </w:divBdr>
        </w:div>
        <w:div w:id="1715694858">
          <w:marLeft w:val="480"/>
          <w:marRight w:val="0"/>
          <w:marTop w:val="0"/>
          <w:marBottom w:val="0"/>
          <w:divBdr>
            <w:top w:val="none" w:sz="0" w:space="0" w:color="auto"/>
            <w:left w:val="none" w:sz="0" w:space="0" w:color="auto"/>
            <w:bottom w:val="none" w:sz="0" w:space="0" w:color="auto"/>
            <w:right w:val="none" w:sz="0" w:space="0" w:color="auto"/>
          </w:divBdr>
        </w:div>
        <w:div w:id="244723899">
          <w:marLeft w:val="480"/>
          <w:marRight w:val="0"/>
          <w:marTop w:val="0"/>
          <w:marBottom w:val="0"/>
          <w:divBdr>
            <w:top w:val="none" w:sz="0" w:space="0" w:color="auto"/>
            <w:left w:val="none" w:sz="0" w:space="0" w:color="auto"/>
            <w:bottom w:val="none" w:sz="0" w:space="0" w:color="auto"/>
            <w:right w:val="none" w:sz="0" w:space="0" w:color="auto"/>
          </w:divBdr>
        </w:div>
        <w:div w:id="510460235">
          <w:marLeft w:val="480"/>
          <w:marRight w:val="0"/>
          <w:marTop w:val="0"/>
          <w:marBottom w:val="0"/>
          <w:divBdr>
            <w:top w:val="none" w:sz="0" w:space="0" w:color="auto"/>
            <w:left w:val="none" w:sz="0" w:space="0" w:color="auto"/>
            <w:bottom w:val="none" w:sz="0" w:space="0" w:color="auto"/>
            <w:right w:val="none" w:sz="0" w:space="0" w:color="auto"/>
          </w:divBdr>
        </w:div>
        <w:div w:id="1982542367">
          <w:marLeft w:val="480"/>
          <w:marRight w:val="0"/>
          <w:marTop w:val="0"/>
          <w:marBottom w:val="0"/>
          <w:divBdr>
            <w:top w:val="none" w:sz="0" w:space="0" w:color="auto"/>
            <w:left w:val="none" w:sz="0" w:space="0" w:color="auto"/>
            <w:bottom w:val="none" w:sz="0" w:space="0" w:color="auto"/>
            <w:right w:val="none" w:sz="0" w:space="0" w:color="auto"/>
          </w:divBdr>
        </w:div>
        <w:div w:id="640884272">
          <w:marLeft w:val="480"/>
          <w:marRight w:val="0"/>
          <w:marTop w:val="0"/>
          <w:marBottom w:val="0"/>
          <w:divBdr>
            <w:top w:val="none" w:sz="0" w:space="0" w:color="auto"/>
            <w:left w:val="none" w:sz="0" w:space="0" w:color="auto"/>
            <w:bottom w:val="none" w:sz="0" w:space="0" w:color="auto"/>
            <w:right w:val="none" w:sz="0" w:space="0" w:color="auto"/>
          </w:divBdr>
        </w:div>
        <w:div w:id="40255580">
          <w:marLeft w:val="480"/>
          <w:marRight w:val="0"/>
          <w:marTop w:val="0"/>
          <w:marBottom w:val="0"/>
          <w:divBdr>
            <w:top w:val="none" w:sz="0" w:space="0" w:color="auto"/>
            <w:left w:val="none" w:sz="0" w:space="0" w:color="auto"/>
            <w:bottom w:val="none" w:sz="0" w:space="0" w:color="auto"/>
            <w:right w:val="none" w:sz="0" w:space="0" w:color="auto"/>
          </w:divBdr>
        </w:div>
        <w:div w:id="1676112342">
          <w:marLeft w:val="480"/>
          <w:marRight w:val="0"/>
          <w:marTop w:val="0"/>
          <w:marBottom w:val="0"/>
          <w:divBdr>
            <w:top w:val="none" w:sz="0" w:space="0" w:color="auto"/>
            <w:left w:val="none" w:sz="0" w:space="0" w:color="auto"/>
            <w:bottom w:val="none" w:sz="0" w:space="0" w:color="auto"/>
            <w:right w:val="none" w:sz="0" w:space="0" w:color="auto"/>
          </w:divBdr>
        </w:div>
        <w:div w:id="113792903">
          <w:marLeft w:val="480"/>
          <w:marRight w:val="0"/>
          <w:marTop w:val="0"/>
          <w:marBottom w:val="0"/>
          <w:divBdr>
            <w:top w:val="none" w:sz="0" w:space="0" w:color="auto"/>
            <w:left w:val="none" w:sz="0" w:space="0" w:color="auto"/>
            <w:bottom w:val="none" w:sz="0" w:space="0" w:color="auto"/>
            <w:right w:val="none" w:sz="0" w:space="0" w:color="auto"/>
          </w:divBdr>
        </w:div>
        <w:div w:id="1349672014">
          <w:marLeft w:val="480"/>
          <w:marRight w:val="0"/>
          <w:marTop w:val="0"/>
          <w:marBottom w:val="0"/>
          <w:divBdr>
            <w:top w:val="none" w:sz="0" w:space="0" w:color="auto"/>
            <w:left w:val="none" w:sz="0" w:space="0" w:color="auto"/>
            <w:bottom w:val="none" w:sz="0" w:space="0" w:color="auto"/>
            <w:right w:val="none" w:sz="0" w:space="0" w:color="auto"/>
          </w:divBdr>
        </w:div>
        <w:div w:id="42099547">
          <w:marLeft w:val="480"/>
          <w:marRight w:val="0"/>
          <w:marTop w:val="0"/>
          <w:marBottom w:val="0"/>
          <w:divBdr>
            <w:top w:val="none" w:sz="0" w:space="0" w:color="auto"/>
            <w:left w:val="none" w:sz="0" w:space="0" w:color="auto"/>
            <w:bottom w:val="none" w:sz="0" w:space="0" w:color="auto"/>
            <w:right w:val="none" w:sz="0" w:space="0" w:color="auto"/>
          </w:divBdr>
        </w:div>
        <w:div w:id="1681464674">
          <w:marLeft w:val="480"/>
          <w:marRight w:val="0"/>
          <w:marTop w:val="0"/>
          <w:marBottom w:val="0"/>
          <w:divBdr>
            <w:top w:val="none" w:sz="0" w:space="0" w:color="auto"/>
            <w:left w:val="none" w:sz="0" w:space="0" w:color="auto"/>
            <w:bottom w:val="none" w:sz="0" w:space="0" w:color="auto"/>
            <w:right w:val="none" w:sz="0" w:space="0" w:color="auto"/>
          </w:divBdr>
        </w:div>
        <w:div w:id="1967005405">
          <w:marLeft w:val="480"/>
          <w:marRight w:val="0"/>
          <w:marTop w:val="0"/>
          <w:marBottom w:val="0"/>
          <w:divBdr>
            <w:top w:val="none" w:sz="0" w:space="0" w:color="auto"/>
            <w:left w:val="none" w:sz="0" w:space="0" w:color="auto"/>
            <w:bottom w:val="none" w:sz="0" w:space="0" w:color="auto"/>
            <w:right w:val="none" w:sz="0" w:space="0" w:color="auto"/>
          </w:divBdr>
        </w:div>
        <w:div w:id="1187215507">
          <w:marLeft w:val="480"/>
          <w:marRight w:val="0"/>
          <w:marTop w:val="0"/>
          <w:marBottom w:val="0"/>
          <w:divBdr>
            <w:top w:val="none" w:sz="0" w:space="0" w:color="auto"/>
            <w:left w:val="none" w:sz="0" w:space="0" w:color="auto"/>
            <w:bottom w:val="none" w:sz="0" w:space="0" w:color="auto"/>
            <w:right w:val="none" w:sz="0" w:space="0" w:color="auto"/>
          </w:divBdr>
        </w:div>
        <w:div w:id="2138061514">
          <w:marLeft w:val="480"/>
          <w:marRight w:val="0"/>
          <w:marTop w:val="0"/>
          <w:marBottom w:val="0"/>
          <w:divBdr>
            <w:top w:val="none" w:sz="0" w:space="0" w:color="auto"/>
            <w:left w:val="none" w:sz="0" w:space="0" w:color="auto"/>
            <w:bottom w:val="none" w:sz="0" w:space="0" w:color="auto"/>
            <w:right w:val="none" w:sz="0" w:space="0" w:color="auto"/>
          </w:divBdr>
        </w:div>
        <w:div w:id="1369600414">
          <w:marLeft w:val="480"/>
          <w:marRight w:val="0"/>
          <w:marTop w:val="0"/>
          <w:marBottom w:val="0"/>
          <w:divBdr>
            <w:top w:val="none" w:sz="0" w:space="0" w:color="auto"/>
            <w:left w:val="none" w:sz="0" w:space="0" w:color="auto"/>
            <w:bottom w:val="none" w:sz="0" w:space="0" w:color="auto"/>
            <w:right w:val="none" w:sz="0" w:space="0" w:color="auto"/>
          </w:divBdr>
        </w:div>
        <w:div w:id="1008950342">
          <w:marLeft w:val="480"/>
          <w:marRight w:val="0"/>
          <w:marTop w:val="0"/>
          <w:marBottom w:val="0"/>
          <w:divBdr>
            <w:top w:val="none" w:sz="0" w:space="0" w:color="auto"/>
            <w:left w:val="none" w:sz="0" w:space="0" w:color="auto"/>
            <w:bottom w:val="none" w:sz="0" w:space="0" w:color="auto"/>
            <w:right w:val="none" w:sz="0" w:space="0" w:color="auto"/>
          </w:divBdr>
        </w:div>
        <w:div w:id="363870298">
          <w:marLeft w:val="480"/>
          <w:marRight w:val="0"/>
          <w:marTop w:val="0"/>
          <w:marBottom w:val="0"/>
          <w:divBdr>
            <w:top w:val="none" w:sz="0" w:space="0" w:color="auto"/>
            <w:left w:val="none" w:sz="0" w:space="0" w:color="auto"/>
            <w:bottom w:val="none" w:sz="0" w:space="0" w:color="auto"/>
            <w:right w:val="none" w:sz="0" w:space="0" w:color="auto"/>
          </w:divBdr>
        </w:div>
        <w:div w:id="2025207166">
          <w:marLeft w:val="480"/>
          <w:marRight w:val="0"/>
          <w:marTop w:val="0"/>
          <w:marBottom w:val="0"/>
          <w:divBdr>
            <w:top w:val="none" w:sz="0" w:space="0" w:color="auto"/>
            <w:left w:val="none" w:sz="0" w:space="0" w:color="auto"/>
            <w:bottom w:val="none" w:sz="0" w:space="0" w:color="auto"/>
            <w:right w:val="none" w:sz="0" w:space="0" w:color="auto"/>
          </w:divBdr>
        </w:div>
        <w:div w:id="1532910918">
          <w:marLeft w:val="480"/>
          <w:marRight w:val="0"/>
          <w:marTop w:val="0"/>
          <w:marBottom w:val="0"/>
          <w:divBdr>
            <w:top w:val="none" w:sz="0" w:space="0" w:color="auto"/>
            <w:left w:val="none" w:sz="0" w:space="0" w:color="auto"/>
            <w:bottom w:val="none" w:sz="0" w:space="0" w:color="auto"/>
            <w:right w:val="none" w:sz="0" w:space="0" w:color="auto"/>
          </w:divBdr>
        </w:div>
        <w:div w:id="1523124114">
          <w:marLeft w:val="480"/>
          <w:marRight w:val="0"/>
          <w:marTop w:val="0"/>
          <w:marBottom w:val="0"/>
          <w:divBdr>
            <w:top w:val="none" w:sz="0" w:space="0" w:color="auto"/>
            <w:left w:val="none" w:sz="0" w:space="0" w:color="auto"/>
            <w:bottom w:val="none" w:sz="0" w:space="0" w:color="auto"/>
            <w:right w:val="none" w:sz="0" w:space="0" w:color="auto"/>
          </w:divBdr>
        </w:div>
        <w:div w:id="2032416024">
          <w:marLeft w:val="480"/>
          <w:marRight w:val="0"/>
          <w:marTop w:val="0"/>
          <w:marBottom w:val="0"/>
          <w:divBdr>
            <w:top w:val="none" w:sz="0" w:space="0" w:color="auto"/>
            <w:left w:val="none" w:sz="0" w:space="0" w:color="auto"/>
            <w:bottom w:val="none" w:sz="0" w:space="0" w:color="auto"/>
            <w:right w:val="none" w:sz="0" w:space="0" w:color="auto"/>
          </w:divBdr>
        </w:div>
        <w:div w:id="198594502">
          <w:marLeft w:val="480"/>
          <w:marRight w:val="0"/>
          <w:marTop w:val="0"/>
          <w:marBottom w:val="0"/>
          <w:divBdr>
            <w:top w:val="none" w:sz="0" w:space="0" w:color="auto"/>
            <w:left w:val="none" w:sz="0" w:space="0" w:color="auto"/>
            <w:bottom w:val="none" w:sz="0" w:space="0" w:color="auto"/>
            <w:right w:val="none" w:sz="0" w:space="0" w:color="auto"/>
          </w:divBdr>
        </w:div>
        <w:div w:id="944649364">
          <w:marLeft w:val="480"/>
          <w:marRight w:val="0"/>
          <w:marTop w:val="0"/>
          <w:marBottom w:val="0"/>
          <w:divBdr>
            <w:top w:val="none" w:sz="0" w:space="0" w:color="auto"/>
            <w:left w:val="none" w:sz="0" w:space="0" w:color="auto"/>
            <w:bottom w:val="none" w:sz="0" w:space="0" w:color="auto"/>
            <w:right w:val="none" w:sz="0" w:space="0" w:color="auto"/>
          </w:divBdr>
        </w:div>
        <w:div w:id="339892682">
          <w:marLeft w:val="480"/>
          <w:marRight w:val="0"/>
          <w:marTop w:val="0"/>
          <w:marBottom w:val="0"/>
          <w:divBdr>
            <w:top w:val="none" w:sz="0" w:space="0" w:color="auto"/>
            <w:left w:val="none" w:sz="0" w:space="0" w:color="auto"/>
            <w:bottom w:val="none" w:sz="0" w:space="0" w:color="auto"/>
            <w:right w:val="none" w:sz="0" w:space="0" w:color="auto"/>
          </w:divBdr>
        </w:div>
        <w:div w:id="1788036288">
          <w:marLeft w:val="480"/>
          <w:marRight w:val="0"/>
          <w:marTop w:val="0"/>
          <w:marBottom w:val="0"/>
          <w:divBdr>
            <w:top w:val="none" w:sz="0" w:space="0" w:color="auto"/>
            <w:left w:val="none" w:sz="0" w:space="0" w:color="auto"/>
            <w:bottom w:val="none" w:sz="0" w:space="0" w:color="auto"/>
            <w:right w:val="none" w:sz="0" w:space="0" w:color="auto"/>
          </w:divBdr>
        </w:div>
        <w:div w:id="352462387">
          <w:marLeft w:val="480"/>
          <w:marRight w:val="0"/>
          <w:marTop w:val="0"/>
          <w:marBottom w:val="0"/>
          <w:divBdr>
            <w:top w:val="none" w:sz="0" w:space="0" w:color="auto"/>
            <w:left w:val="none" w:sz="0" w:space="0" w:color="auto"/>
            <w:bottom w:val="none" w:sz="0" w:space="0" w:color="auto"/>
            <w:right w:val="none" w:sz="0" w:space="0" w:color="auto"/>
          </w:divBdr>
        </w:div>
        <w:div w:id="1907298177">
          <w:marLeft w:val="480"/>
          <w:marRight w:val="0"/>
          <w:marTop w:val="0"/>
          <w:marBottom w:val="0"/>
          <w:divBdr>
            <w:top w:val="none" w:sz="0" w:space="0" w:color="auto"/>
            <w:left w:val="none" w:sz="0" w:space="0" w:color="auto"/>
            <w:bottom w:val="none" w:sz="0" w:space="0" w:color="auto"/>
            <w:right w:val="none" w:sz="0" w:space="0" w:color="auto"/>
          </w:divBdr>
        </w:div>
        <w:div w:id="633632651">
          <w:marLeft w:val="480"/>
          <w:marRight w:val="0"/>
          <w:marTop w:val="0"/>
          <w:marBottom w:val="0"/>
          <w:divBdr>
            <w:top w:val="none" w:sz="0" w:space="0" w:color="auto"/>
            <w:left w:val="none" w:sz="0" w:space="0" w:color="auto"/>
            <w:bottom w:val="none" w:sz="0" w:space="0" w:color="auto"/>
            <w:right w:val="none" w:sz="0" w:space="0" w:color="auto"/>
          </w:divBdr>
        </w:div>
        <w:div w:id="1347512987">
          <w:marLeft w:val="480"/>
          <w:marRight w:val="0"/>
          <w:marTop w:val="0"/>
          <w:marBottom w:val="0"/>
          <w:divBdr>
            <w:top w:val="none" w:sz="0" w:space="0" w:color="auto"/>
            <w:left w:val="none" w:sz="0" w:space="0" w:color="auto"/>
            <w:bottom w:val="none" w:sz="0" w:space="0" w:color="auto"/>
            <w:right w:val="none" w:sz="0" w:space="0" w:color="auto"/>
          </w:divBdr>
        </w:div>
        <w:div w:id="17584847">
          <w:marLeft w:val="480"/>
          <w:marRight w:val="0"/>
          <w:marTop w:val="0"/>
          <w:marBottom w:val="0"/>
          <w:divBdr>
            <w:top w:val="none" w:sz="0" w:space="0" w:color="auto"/>
            <w:left w:val="none" w:sz="0" w:space="0" w:color="auto"/>
            <w:bottom w:val="none" w:sz="0" w:space="0" w:color="auto"/>
            <w:right w:val="none" w:sz="0" w:space="0" w:color="auto"/>
          </w:divBdr>
        </w:div>
        <w:div w:id="378867503">
          <w:marLeft w:val="480"/>
          <w:marRight w:val="0"/>
          <w:marTop w:val="0"/>
          <w:marBottom w:val="0"/>
          <w:divBdr>
            <w:top w:val="none" w:sz="0" w:space="0" w:color="auto"/>
            <w:left w:val="none" w:sz="0" w:space="0" w:color="auto"/>
            <w:bottom w:val="none" w:sz="0" w:space="0" w:color="auto"/>
            <w:right w:val="none" w:sz="0" w:space="0" w:color="auto"/>
          </w:divBdr>
        </w:div>
        <w:div w:id="2043090799">
          <w:marLeft w:val="480"/>
          <w:marRight w:val="0"/>
          <w:marTop w:val="0"/>
          <w:marBottom w:val="0"/>
          <w:divBdr>
            <w:top w:val="none" w:sz="0" w:space="0" w:color="auto"/>
            <w:left w:val="none" w:sz="0" w:space="0" w:color="auto"/>
            <w:bottom w:val="none" w:sz="0" w:space="0" w:color="auto"/>
            <w:right w:val="none" w:sz="0" w:space="0" w:color="auto"/>
          </w:divBdr>
        </w:div>
        <w:div w:id="1098673609">
          <w:marLeft w:val="480"/>
          <w:marRight w:val="0"/>
          <w:marTop w:val="0"/>
          <w:marBottom w:val="0"/>
          <w:divBdr>
            <w:top w:val="none" w:sz="0" w:space="0" w:color="auto"/>
            <w:left w:val="none" w:sz="0" w:space="0" w:color="auto"/>
            <w:bottom w:val="none" w:sz="0" w:space="0" w:color="auto"/>
            <w:right w:val="none" w:sz="0" w:space="0" w:color="auto"/>
          </w:divBdr>
        </w:div>
        <w:div w:id="124662702">
          <w:marLeft w:val="480"/>
          <w:marRight w:val="0"/>
          <w:marTop w:val="0"/>
          <w:marBottom w:val="0"/>
          <w:divBdr>
            <w:top w:val="none" w:sz="0" w:space="0" w:color="auto"/>
            <w:left w:val="none" w:sz="0" w:space="0" w:color="auto"/>
            <w:bottom w:val="none" w:sz="0" w:space="0" w:color="auto"/>
            <w:right w:val="none" w:sz="0" w:space="0" w:color="auto"/>
          </w:divBdr>
        </w:div>
        <w:div w:id="658928549">
          <w:marLeft w:val="480"/>
          <w:marRight w:val="0"/>
          <w:marTop w:val="0"/>
          <w:marBottom w:val="0"/>
          <w:divBdr>
            <w:top w:val="none" w:sz="0" w:space="0" w:color="auto"/>
            <w:left w:val="none" w:sz="0" w:space="0" w:color="auto"/>
            <w:bottom w:val="none" w:sz="0" w:space="0" w:color="auto"/>
            <w:right w:val="none" w:sz="0" w:space="0" w:color="auto"/>
          </w:divBdr>
        </w:div>
        <w:div w:id="1603412342">
          <w:marLeft w:val="480"/>
          <w:marRight w:val="0"/>
          <w:marTop w:val="0"/>
          <w:marBottom w:val="0"/>
          <w:divBdr>
            <w:top w:val="none" w:sz="0" w:space="0" w:color="auto"/>
            <w:left w:val="none" w:sz="0" w:space="0" w:color="auto"/>
            <w:bottom w:val="none" w:sz="0" w:space="0" w:color="auto"/>
            <w:right w:val="none" w:sz="0" w:space="0" w:color="auto"/>
          </w:divBdr>
        </w:div>
        <w:div w:id="976254153">
          <w:marLeft w:val="480"/>
          <w:marRight w:val="0"/>
          <w:marTop w:val="0"/>
          <w:marBottom w:val="0"/>
          <w:divBdr>
            <w:top w:val="none" w:sz="0" w:space="0" w:color="auto"/>
            <w:left w:val="none" w:sz="0" w:space="0" w:color="auto"/>
            <w:bottom w:val="none" w:sz="0" w:space="0" w:color="auto"/>
            <w:right w:val="none" w:sz="0" w:space="0" w:color="auto"/>
          </w:divBdr>
        </w:div>
        <w:div w:id="502552812">
          <w:marLeft w:val="480"/>
          <w:marRight w:val="0"/>
          <w:marTop w:val="0"/>
          <w:marBottom w:val="0"/>
          <w:divBdr>
            <w:top w:val="none" w:sz="0" w:space="0" w:color="auto"/>
            <w:left w:val="none" w:sz="0" w:space="0" w:color="auto"/>
            <w:bottom w:val="none" w:sz="0" w:space="0" w:color="auto"/>
            <w:right w:val="none" w:sz="0" w:space="0" w:color="auto"/>
          </w:divBdr>
        </w:div>
        <w:div w:id="37363690">
          <w:marLeft w:val="480"/>
          <w:marRight w:val="0"/>
          <w:marTop w:val="0"/>
          <w:marBottom w:val="0"/>
          <w:divBdr>
            <w:top w:val="none" w:sz="0" w:space="0" w:color="auto"/>
            <w:left w:val="none" w:sz="0" w:space="0" w:color="auto"/>
            <w:bottom w:val="none" w:sz="0" w:space="0" w:color="auto"/>
            <w:right w:val="none" w:sz="0" w:space="0" w:color="auto"/>
          </w:divBdr>
        </w:div>
        <w:div w:id="155877352">
          <w:marLeft w:val="480"/>
          <w:marRight w:val="0"/>
          <w:marTop w:val="0"/>
          <w:marBottom w:val="0"/>
          <w:divBdr>
            <w:top w:val="none" w:sz="0" w:space="0" w:color="auto"/>
            <w:left w:val="none" w:sz="0" w:space="0" w:color="auto"/>
            <w:bottom w:val="none" w:sz="0" w:space="0" w:color="auto"/>
            <w:right w:val="none" w:sz="0" w:space="0" w:color="auto"/>
          </w:divBdr>
        </w:div>
      </w:divsChild>
    </w:div>
    <w:div w:id="215094712">
      <w:bodyDiv w:val="1"/>
      <w:marLeft w:val="0"/>
      <w:marRight w:val="0"/>
      <w:marTop w:val="0"/>
      <w:marBottom w:val="0"/>
      <w:divBdr>
        <w:top w:val="none" w:sz="0" w:space="0" w:color="auto"/>
        <w:left w:val="none" w:sz="0" w:space="0" w:color="auto"/>
        <w:bottom w:val="none" w:sz="0" w:space="0" w:color="auto"/>
        <w:right w:val="none" w:sz="0" w:space="0" w:color="auto"/>
      </w:divBdr>
    </w:div>
    <w:div w:id="215626588">
      <w:bodyDiv w:val="1"/>
      <w:marLeft w:val="0"/>
      <w:marRight w:val="0"/>
      <w:marTop w:val="0"/>
      <w:marBottom w:val="0"/>
      <w:divBdr>
        <w:top w:val="none" w:sz="0" w:space="0" w:color="auto"/>
        <w:left w:val="none" w:sz="0" w:space="0" w:color="auto"/>
        <w:bottom w:val="none" w:sz="0" w:space="0" w:color="auto"/>
        <w:right w:val="none" w:sz="0" w:space="0" w:color="auto"/>
      </w:divBdr>
    </w:div>
    <w:div w:id="216235986">
      <w:bodyDiv w:val="1"/>
      <w:marLeft w:val="0"/>
      <w:marRight w:val="0"/>
      <w:marTop w:val="0"/>
      <w:marBottom w:val="0"/>
      <w:divBdr>
        <w:top w:val="none" w:sz="0" w:space="0" w:color="auto"/>
        <w:left w:val="none" w:sz="0" w:space="0" w:color="auto"/>
        <w:bottom w:val="none" w:sz="0" w:space="0" w:color="auto"/>
        <w:right w:val="none" w:sz="0" w:space="0" w:color="auto"/>
      </w:divBdr>
    </w:div>
    <w:div w:id="216667997">
      <w:bodyDiv w:val="1"/>
      <w:marLeft w:val="0"/>
      <w:marRight w:val="0"/>
      <w:marTop w:val="0"/>
      <w:marBottom w:val="0"/>
      <w:divBdr>
        <w:top w:val="none" w:sz="0" w:space="0" w:color="auto"/>
        <w:left w:val="none" w:sz="0" w:space="0" w:color="auto"/>
        <w:bottom w:val="none" w:sz="0" w:space="0" w:color="auto"/>
        <w:right w:val="none" w:sz="0" w:space="0" w:color="auto"/>
      </w:divBdr>
    </w:div>
    <w:div w:id="217012903">
      <w:bodyDiv w:val="1"/>
      <w:marLeft w:val="0"/>
      <w:marRight w:val="0"/>
      <w:marTop w:val="0"/>
      <w:marBottom w:val="0"/>
      <w:divBdr>
        <w:top w:val="none" w:sz="0" w:space="0" w:color="auto"/>
        <w:left w:val="none" w:sz="0" w:space="0" w:color="auto"/>
        <w:bottom w:val="none" w:sz="0" w:space="0" w:color="auto"/>
        <w:right w:val="none" w:sz="0" w:space="0" w:color="auto"/>
      </w:divBdr>
    </w:div>
    <w:div w:id="219289694">
      <w:bodyDiv w:val="1"/>
      <w:marLeft w:val="0"/>
      <w:marRight w:val="0"/>
      <w:marTop w:val="0"/>
      <w:marBottom w:val="0"/>
      <w:divBdr>
        <w:top w:val="none" w:sz="0" w:space="0" w:color="auto"/>
        <w:left w:val="none" w:sz="0" w:space="0" w:color="auto"/>
        <w:bottom w:val="none" w:sz="0" w:space="0" w:color="auto"/>
        <w:right w:val="none" w:sz="0" w:space="0" w:color="auto"/>
      </w:divBdr>
    </w:div>
    <w:div w:id="219682347">
      <w:bodyDiv w:val="1"/>
      <w:marLeft w:val="0"/>
      <w:marRight w:val="0"/>
      <w:marTop w:val="0"/>
      <w:marBottom w:val="0"/>
      <w:divBdr>
        <w:top w:val="none" w:sz="0" w:space="0" w:color="auto"/>
        <w:left w:val="none" w:sz="0" w:space="0" w:color="auto"/>
        <w:bottom w:val="none" w:sz="0" w:space="0" w:color="auto"/>
        <w:right w:val="none" w:sz="0" w:space="0" w:color="auto"/>
      </w:divBdr>
    </w:div>
    <w:div w:id="220023858">
      <w:bodyDiv w:val="1"/>
      <w:marLeft w:val="0"/>
      <w:marRight w:val="0"/>
      <w:marTop w:val="0"/>
      <w:marBottom w:val="0"/>
      <w:divBdr>
        <w:top w:val="none" w:sz="0" w:space="0" w:color="auto"/>
        <w:left w:val="none" w:sz="0" w:space="0" w:color="auto"/>
        <w:bottom w:val="none" w:sz="0" w:space="0" w:color="auto"/>
        <w:right w:val="none" w:sz="0" w:space="0" w:color="auto"/>
      </w:divBdr>
    </w:div>
    <w:div w:id="222328225">
      <w:bodyDiv w:val="1"/>
      <w:marLeft w:val="0"/>
      <w:marRight w:val="0"/>
      <w:marTop w:val="0"/>
      <w:marBottom w:val="0"/>
      <w:divBdr>
        <w:top w:val="none" w:sz="0" w:space="0" w:color="auto"/>
        <w:left w:val="none" w:sz="0" w:space="0" w:color="auto"/>
        <w:bottom w:val="none" w:sz="0" w:space="0" w:color="auto"/>
        <w:right w:val="none" w:sz="0" w:space="0" w:color="auto"/>
      </w:divBdr>
    </w:div>
    <w:div w:id="222757190">
      <w:bodyDiv w:val="1"/>
      <w:marLeft w:val="0"/>
      <w:marRight w:val="0"/>
      <w:marTop w:val="0"/>
      <w:marBottom w:val="0"/>
      <w:divBdr>
        <w:top w:val="none" w:sz="0" w:space="0" w:color="auto"/>
        <w:left w:val="none" w:sz="0" w:space="0" w:color="auto"/>
        <w:bottom w:val="none" w:sz="0" w:space="0" w:color="auto"/>
        <w:right w:val="none" w:sz="0" w:space="0" w:color="auto"/>
      </w:divBdr>
    </w:div>
    <w:div w:id="223640938">
      <w:bodyDiv w:val="1"/>
      <w:marLeft w:val="0"/>
      <w:marRight w:val="0"/>
      <w:marTop w:val="0"/>
      <w:marBottom w:val="0"/>
      <w:divBdr>
        <w:top w:val="none" w:sz="0" w:space="0" w:color="auto"/>
        <w:left w:val="none" w:sz="0" w:space="0" w:color="auto"/>
        <w:bottom w:val="none" w:sz="0" w:space="0" w:color="auto"/>
        <w:right w:val="none" w:sz="0" w:space="0" w:color="auto"/>
      </w:divBdr>
    </w:div>
    <w:div w:id="224534889">
      <w:bodyDiv w:val="1"/>
      <w:marLeft w:val="0"/>
      <w:marRight w:val="0"/>
      <w:marTop w:val="0"/>
      <w:marBottom w:val="0"/>
      <w:divBdr>
        <w:top w:val="none" w:sz="0" w:space="0" w:color="auto"/>
        <w:left w:val="none" w:sz="0" w:space="0" w:color="auto"/>
        <w:bottom w:val="none" w:sz="0" w:space="0" w:color="auto"/>
        <w:right w:val="none" w:sz="0" w:space="0" w:color="auto"/>
      </w:divBdr>
    </w:div>
    <w:div w:id="225066550">
      <w:bodyDiv w:val="1"/>
      <w:marLeft w:val="0"/>
      <w:marRight w:val="0"/>
      <w:marTop w:val="0"/>
      <w:marBottom w:val="0"/>
      <w:divBdr>
        <w:top w:val="none" w:sz="0" w:space="0" w:color="auto"/>
        <w:left w:val="none" w:sz="0" w:space="0" w:color="auto"/>
        <w:bottom w:val="none" w:sz="0" w:space="0" w:color="auto"/>
        <w:right w:val="none" w:sz="0" w:space="0" w:color="auto"/>
      </w:divBdr>
    </w:div>
    <w:div w:id="225460602">
      <w:bodyDiv w:val="1"/>
      <w:marLeft w:val="0"/>
      <w:marRight w:val="0"/>
      <w:marTop w:val="0"/>
      <w:marBottom w:val="0"/>
      <w:divBdr>
        <w:top w:val="none" w:sz="0" w:space="0" w:color="auto"/>
        <w:left w:val="none" w:sz="0" w:space="0" w:color="auto"/>
        <w:bottom w:val="none" w:sz="0" w:space="0" w:color="auto"/>
        <w:right w:val="none" w:sz="0" w:space="0" w:color="auto"/>
      </w:divBdr>
    </w:div>
    <w:div w:id="225532951">
      <w:bodyDiv w:val="1"/>
      <w:marLeft w:val="0"/>
      <w:marRight w:val="0"/>
      <w:marTop w:val="0"/>
      <w:marBottom w:val="0"/>
      <w:divBdr>
        <w:top w:val="none" w:sz="0" w:space="0" w:color="auto"/>
        <w:left w:val="none" w:sz="0" w:space="0" w:color="auto"/>
        <w:bottom w:val="none" w:sz="0" w:space="0" w:color="auto"/>
        <w:right w:val="none" w:sz="0" w:space="0" w:color="auto"/>
      </w:divBdr>
    </w:div>
    <w:div w:id="225579885">
      <w:bodyDiv w:val="1"/>
      <w:marLeft w:val="0"/>
      <w:marRight w:val="0"/>
      <w:marTop w:val="0"/>
      <w:marBottom w:val="0"/>
      <w:divBdr>
        <w:top w:val="none" w:sz="0" w:space="0" w:color="auto"/>
        <w:left w:val="none" w:sz="0" w:space="0" w:color="auto"/>
        <w:bottom w:val="none" w:sz="0" w:space="0" w:color="auto"/>
        <w:right w:val="none" w:sz="0" w:space="0" w:color="auto"/>
      </w:divBdr>
    </w:div>
    <w:div w:id="225994376">
      <w:bodyDiv w:val="1"/>
      <w:marLeft w:val="0"/>
      <w:marRight w:val="0"/>
      <w:marTop w:val="0"/>
      <w:marBottom w:val="0"/>
      <w:divBdr>
        <w:top w:val="none" w:sz="0" w:space="0" w:color="auto"/>
        <w:left w:val="none" w:sz="0" w:space="0" w:color="auto"/>
        <w:bottom w:val="none" w:sz="0" w:space="0" w:color="auto"/>
        <w:right w:val="none" w:sz="0" w:space="0" w:color="auto"/>
      </w:divBdr>
    </w:div>
    <w:div w:id="226380339">
      <w:bodyDiv w:val="1"/>
      <w:marLeft w:val="0"/>
      <w:marRight w:val="0"/>
      <w:marTop w:val="0"/>
      <w:marBottom w:val="0"/>
      <w:divBdr>
        <w:top w:val="none" w:sz="0" w:space="0" w:color="auto"/>
        <w:left w:val="none" w:sz="0" w:space="0" w:color="auto"/>
        <w:bottom w:val="none" w:sz="0" w:space="0" w:color="auto"/>
        <w:right w:val="none" w:sz="0" w:space="0" w:color="auto"/>
      </w:divBdr>
    </w:div>
    <w:div w:id="226889815">
      <w:bodyDiv w:val="1"/>
      <w:marLeft w:val="0"/>
      <w:marRight w:val="0"/>
      <w:marTop w:val="0"/>
      <w:marBottom w:val="0"/>
      <w:divBdr>
        <w:top w:val="none" w:sz="0" w:space="0" w:color="auto"/>
        <w:left w:val="none" w:sz="0" w:space="0" w:color="auto"/>
        <w:bottom w:val="none" w:sz="0" w:space="0" w:color="auto"/>
        <w:right w:val="none" w:sz="0" w:space="0" w:color="auto"/>
      </w:divBdr>
    </w:div>
    <w:div w:id="229078955">
      <w:bodyDiv w:val="1"/>
      <w:marLeft w:val="0"/>
      <w:marRight w:val="0"/>
      <w:marTop w:val="0"/>
      <w:marBottom w:val="0"/>
      <w:divBdr>
        <w:top w:val="none" w:sz="0" w:space="0" w:color="auto"/>
        <w:left w:val="none" w:sz="0" w:space="0" w:color="auto"/>
        <w:bottom w:val="none" w:sz="0" w:space="0" w:color="auto"/>
        <w:right w:val="none" w:sz="0" w:space="0" w:color="auto"/>
      </w:divBdr>
    </w:div>
    <w:div w:id="229507082">
      <w:bodyDiv w:val="1"/>
      <w:marLeft w:val="0"/>
      <w:marRight w:val="0"/>
      <w:marTop w:val="0"/>
      <w:marBottom w:val="0"/>
      <w:divBdr>
        <w:top w:val="none" w:sz="0" w:space="0" w:color="auto"/>
        <w:left w:val="none" w:sz="0" w:space="0" w:color="auto"/>
        <w:bottom w:val="none" w:sz="0" w:space="0" w:color="auto"/>
        <w:right w:val="none" w:sz="0" w:space="0" w:color="auto"/>
      </w:divBdr>
    </w:div>
    <w:div w:id="230703595">
      <w:bodyDiv w:val="1"/>
      <w:marLeft w:val="0"/>
      <w:marRight w:val="0"/>
      <w:marTop w:val="0"/>
      <w:marBottom w:val="0"/>
      <w:divBdr>
        <w:top w:val="none" w:sz="0" w:space="0" w:color="auto"/>
        <w:left w:val="none" w:sz="0" w:space="0" w:color="auto"/>
        <w:bottom w:val="none" w:sz="0" w:space="0" w:color="auto"/>
        <w:right w:val="none" w:sz="0" w:space="0" w:color="auto"/>
      </w:divBdr>
    </w:div>
    <w:div w:id="232470098">
      <w:bodyDiv w:val="1"/>
      <w:marLeft w:val="0"/>
      <w:marRight w:val="0"/>
      <w:marTop w:val="0"/>
      <w:marBottom w:val="0"/>
      <w:divBdr>
        <w:top w:val="none" w:sz="0" w:space="0" w:color="auto"/>
        <w:left w:val="none" w:sz="0" w:space="0" w:color="auto"/>
        <w:bottom w:val="none" w:sz="0" w:space="0" w:color="auto"/>
        <w:right w:val="none" w:sz="0" w:space="0" w:color="auto"/>
      </w:divBdr>
    </w:div>
    <w:div w:id="232471246">
      <w:bodyDiv w:val="1"/>
      <w:marLeft w:val="0"/>
      <w:marRight w:val="0"/>
      <w:marTop w:val="0"/>
      <w:marBottom w:val="0"/>
      <w:divBdr>
        <w:top w:val="none" w:sz="0" w:space="0" w:color="auto"/>
        <w:left w:val="none" w:sz="0" w:space="0" w:color="auto"/>
        <w:bottom w:val="none" w:sz="0" w:space="0" w:color="auto"/>
        <w:right w:val="none" w:sz="0" w:space="0" w:color="auto"/>
      </w:divBdr>
    </w:div>
    <w:div w:id="233244809">
      <w:bodyDiv w:val="1"/>
      <w:marLeft w:val="0"/>
      <w:marRight w:val="0"/>
      <w:marTop w:val="0"/>
      <w:marBottom w:val="0"/>
      <w:divBdr>
        <w:top w:val="none" w:sz="0" w:space="0" w:color="auto"/>
        <w:left w:val="none" w:sz="0" w:space="0" w:color="auto"/>
        <w:bottom w:val="none" w:sz="0" w:space="0" w:color="auto"/>
        <w:right w:val="none" w:sz="0" w:space="0" w:color="auto"/>
      </w:divBdr>
    </w:div>
    <w:div w:id="233782926">
      <w:bodyDiv w:val="1"/>
      <w:marLeft w:val="0"/>
      <w:marRight w:val="0"/>
      <w:marTop w:val="0"/>
      <w:marBottom w:val="0"/>
      <w:divBdr>
        <w:top w:val="none" w:sz="0" w:space="0" w:color="auto"/>
        <w:left w:val="none" w:sz="0" w:space="0" w:color="auto"/>
        <w:bottom w:val="none" w:sz="0" w:space="0" w:color="auto"/>
        <w:right w:val="none" w:sz="0" w:space="0" w:color="auto"/>
      </w:divBdr>
    </w:div>
    <w:div w:id="234323378">
      <w:bodyDiv w:val="1"/>
      <w:marLeft w:val="0"/>
      <w:marRight w:val="0"/>
      <w:marTop w:val="0"/>
      <w:marBottom w:val="0"/>
      <w:divBdr>
        <w:top w:val="none" w:sz="0" w:space="0" w:color="auto"/>
        <w:left w:val="none" w:sz="0" w:space="0" w:color="auto"/>
        <w:bottom w:val="none" w:sz="0" w:space="0" w:color="auto"/>
        <w:right w:val="none" w:sz="0" w:space="0" w:color="auto"/>
      </w:divBdr>
    </w:div>
    <w:div w:id="234979187">
      <w:bodyDiv w:val="1"/>
      <w:marLeft w:val="0"/>
      <w:marRight w:val="0"/>
      <w:marTop w:val="0"/>
      <w:marBottom w:val="0"/>
      <w:divBdr>
        <w:top w:val="none" w:sz="0" w:space="0" w:color="auto"/>
        <w:left w:val="none" w:sz="0" w:space="0" w:color="auto"/>
        <w:bottom w:val="none" w:sz="0" w:space="0" w:color="auto"/>
        <w:right w:val="none" w:sz="0" w:space="0" w:color="auto"/>
      </w:divBdr>
    </w:div>
    <w:div w:id="235020131">
      <w:bodyDiv w:val="1"/>
      <w:marLeft w:val="0"/>
      <w:marRight w:val="0"/>
      <w:marTop w:val="0"/>
      <w:marBottom w:val="0"/>
      <w:divBdr>
        <w:top w:val="none" w:sz="0" w:space="0" w:color="auto"/>
        <w:left w:val="none" w:sz="0" w:space="0" w:color="auto"/>
        <w:bottom w:val="none" w:sz="0" w:space="0" w:color="auto"/>
        <w:right w:val="none" w:sz="0" w:space="0" w:color="auto"/>
      </w:divBdr>
    </w:div>
    <w:div w:id="235557344">
      <w:bodyDiv w:val="1"/>
      <w:marLeft w:val="0"/>
      <w:marRight w:val="0"/>
      <w:marTop w:val="0"/>
      <w:marBottom w:val="0"/>
      <w:divBdr>
        <w:top w:val="none" w:sz="0" w:space="0" w:color="auto"/>
        <w:left w:val="none" w:sz="0" w:space="0" w:color="auto"/>
        <w:bottom w:val="none" w:sz="0" w:space="0" w:color="auto"/>
        <w:right w:val="none" w:sz="0" w:space="0" w:color="auto"/>
      </w:divBdr>
    </w:div>
    <w:div w:id="236021431">
      <w:bodyDiv w:val="1"/>
      <w:marLeft w:val="0"/>
      <w:marRight w:val="0"/>
      <w:marTop w:val="0"/>
      <w:marBottom w:val="0"/>
      <w:divBdr>
        <w:top w:val="none" w:sz="0" w:space="0" w:color="auto"/>
        <w:left w:val="none" w:sz="0" w:space="0" w:color="auto"/>
        <w:bottom w:val="none" w:sz="0" w:space="0" w:color="auto"/>
        <w:right w:val="none" w:sz="0" w:space="0" w:color="auto"/>
      </w:divBdr>
    </w:div>
    <w:div w:id="236090492">
      <w:bodyDiv w:val="1"/>
      <w:marLeft w:val="0"/>
      <w:marRight w:val="0"/>
      <w:marTop w:val="0"/>
      <w:marBottom w:val="0"/>
      <w:divBdr>
        <w:top w:val="none" w:sz="0" w:space="0" w:color="auto"/>
        <w:left w:val="none" w:sz="0" w:space="0" w:color="auto"/>
        <w:bottom w:val="none" w:sz="0" w:space="0" w:color="auto"/>
        <w:right w:val="none" w:sz="0" w:space="0" w:color="auto"/>
      </w:divBdr>
    </w:div>
    <w:div w:id="236206173">
      <w:bodyDiv w:val="1"/>
      <w:marLeft w:val="0"/>
      <w:marRight w:val="0"/>
      <w:marTop w:val="0"/>
      <w:marBottom w:val="0"/>
      <w:divBdr>
        <w:top w:val="none" w:sz="0" w:space="0" w:color="auto"/>
        <w:left w:val="none" w:sz="0" w:space="0" w:color="auto"/>
        <w:bottom w:val="none" w:sz="0" w:space="0" w:color="auto"/>
        <w:right w:val="none" w:sz="0" w:space="0" w:color="auto"/>
      </w:divBdr>
    </w:div>
    <w:div w:id="236282908">
      <w:bodyDiv w:val="1"/>
      <w:marLeft w:val="0"/>
      <w:marRight w:val="0"/>
      <w:marTop w:val="0"/>
      <w:marBottom w:val="0"/>
      <w:divBdr>
        <w:top w:val="none" w:sz="0" w:space="0" w:color="auto"/>
        <w:left w:val="none" w:sz="0" w:space="0" w:color="auto"/>
        <w:bottom w:val="none" w:sz="0" w:space="0" w:color="auto"/>
        <w:right w:val="none" w:sz="0" w:space="0" w:color="auto"/>
      </w:divBdr>
    </w:div>
    <w:div w:id="237400667">
      <w:bodyDiv w:val="1"/>
      <w:marLeft w:val="0"/>
      <w:marRight w:val="0"/>
      <w:marTop w:val="0"/>
      <w:marBottom w:val="0"/>
      <w:divBdr>
        <w:top w:val="none" w:sz="0" w:space="0" w:color="auto"/>
        <w:left w:val="none" w:sz="0" w:space="0" w:color="auto"/>
        <w:bottom w:val="none" w:sz="0" w:space="0" w:color="auto"/>
        <w:right w:val="none" w:sz="0" w:space="0" w:color="auto"/>
      </w:divBdr>
    </w:div>
    <w:div w:id="237836731">
      <w:bodyDiv w:val="1"/>
      <w:marLeft w:val="0"/>
      <w:marRight w:val="0"/>
      <w:marTop w:val="0"/>
      <w:marBottom w:val="0"/>
      <w:divBdr>
        <w:top w:val="none" w:sz="0" w:space="0" w:color="auto"/>
        <w:left w:val="none" w:sz="0" w:space="0" w:color="auto"/>
        <w:bottom w:val="none" w:sz="0" w:space="0" w:color="auto"/>
        <w:right w:val="none" w:sz="0" w:space="0" w:color="auto"/>
      </w:divBdr>
    </w:div>
    <w:div w:id="238252780">
      <w:bodyDiv w:val="1"/>
      <w:marLeft w:val="0"/>
      <w:marRight w:val="0"/>
      <w:marTop w:val="0"/>
      <w:marBottom w:val="0"/>
      <w:divBdr>
        <w:top w:val="none" w:sz="0" w:space="0" w:color="auto"/>
        <w:left w:val="none" w:sz="0" w:space="0" w:color="auto"/>
        <w:bottom w:val="none" w:sz="0" w:space="0" w:color="auto"/>
        <w:right w:val="none" w:sz="0" w:space="0" w:color="auto"/>
      </w:divBdr>
    </w:div>
    <w:div w:id="238254565">
      <w:bodyDiv w:val="1"/>
      <w:marLeft w:val="0"/>
      <w:marRight w:val="0"/>
      <w:marTop w:val="0"/>
      <w:marBottom w:val="0"/>
      <w:divBdr>
        <w:top w:val="none" w:sz="0" w:space="0" w:color="auto"/>
        <w:left w:val="none" w:sz="0" w:space="0" w:color="auto"/>
        <w:bottom w:val="none" w:sz="0" w:space="0" w:color="auto"/>
        <w:right w:val="none" w:sz="0" w:space="0" w:color="auto"/>
      </w:divBdr>
      <w:divsChild>
        <w:div w:id="1019312103">
          <w:marLeft w:val="0"/>
          <w:marRight w:val="0"/>
          <w:marTop w:val="0"/>
          <w:marBottom w:val="0"/>
          <w:divBdr>
            <w:top w:val="none" w:sz="0" w:space="0" w:color="auto"/>
            <w:left w:val="none" w:sz="0" w:space="0" w:color="auto"/>
            <w:bottom w:val="none" w:sz="0" w:space="0" w:color="auto"/>
            <w:right w:val="none" w:sz="0" w:space="0" w:color="auto"/>
          </w:divBdr>
          <w:divsChild>
            <w:div w:id="184752181">
              <w:marLeft w:val="0"/>
              <w:marRight w:val="0"/>
              <w:marTop w:val="0"/>
              <w:marBottom w:val="0"/>
              <w:divBdr>
                <w:top w:val="none" w:sz="0" w:space="0" w:color="auto"/>
                <w:left w:val="none" w:sz="0" w:space="0" w:color="auto"/>
                <w:bottom w:val="none" w:sz="0" w:space="0" w:color="auto"/>
                <w:right w:val="none" w:sz="0" w:space="0" w:color="auto"/>
              </w:divBdr>
              <w:divsChild>
                <w:div w:id="21471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91246">
      <w:bodyDiv w:val="1"/>
      <w:marLeft w:val="0"/>
      <w:marRight w:val="0"/>
      <w:marTop w:val="0"/>
      <w:marBottom w:val="0"/>
      <w:divBdr>
        <w:top w:val="none" w:sz="0" w:space="0" w:color="auto"/>
        <w:left w:val="none" w:sz="0" w:space="0" w:color="auto"/>
        <w:bottom w:val="none" w:sz="0" w:space="0" w:color="auto"/>
        <w:right w:val="none" w:sz="0" w:space="0" w:color="auto"/>
      </w:divBdr>
    </w:div>
    <w:div w:id="238827815">
      <w:bodyDiv w:val="1"/>
      <w:marLeft w:val="0"/>
      <w:marRight w:val="0"/>
      <w:marTop w:val="0"/>
      <w:marBottom w:val="0"/>
      <w:divBdr>
        <w:top w:val="none" w:sz="0" w:space="0" w:color="auto"/>
        <w:left w:val="none" w:sz="0" w:space="0" w:color="auto"/>
        <w:bottom w:val="none" w:sz="0" w:space="0" w:color="auto"/>
        <w:right w:val="none" w:sz="0" w:space="0" w:color="auto"/>
      </w:divBdr>
    </w:div>
    <w:div w:id="238832037">
      <w:bodyDiv w:val="1"/>
      <w:marLeft w:val="0"/>
      <w:marRight w:val="0"/>
      <w:marTop w:val="0"/>
      <w:marBottom w:val="0"/>
      <w:divBdr>
        <w:top w:val="none" w:sz="0" w:space="0" w:color="auto"/>
        <w:left w:val="none" w:sz="0" w:space="0" w:color="auto"/>
        <w:bottom w:val="none" w:sz="0" w:space="0" w:color="auto"/>
        <w:right w:val="none" w:sz="0" w:space="0" w:color="auto"/>
      </w:divBdr>
    </w:div>
    <w:div w:id="240650663">
      <w:bodyDiv w:val="1"/>
      <w:marLeft w:val="0"/>
      <w:marRight w:val="0"/>
      <w:marTop w:val="0"/>
      <w:marBottom w:val="0"/>
      <w:divBdr>
        <w:top w:val="none" w:sz="0" w:space="0" w:color="auto"/>
        <w:left w:val="none" w:sz="0" w:space="0" w:color="auto"/>
        <w:bottom w:val="none" w:sz="0" w:space="0" w:color="auto"/>
        <w:right w:val="none" w:sz="0" w:space="0" w:color="auto"/>
      </w:divBdr>
    </w:div>
    <w:div w:id="242881606">
      <w:bodyDiv w:val="1"/>
      <w:marLeft w:val="0"/>
      <w:marRight w:val="0"/>
      <w:marTop w:val="0"/>
      <w:marBottom w:val="0"/>
      <w:divBdr>
        <w:top w:val="none" w:sz="0" w:space="0" w:color="auto"/>
        <w:left w:val="none" w:sz="0" w:space="0" w:color="auto"/>
        <w:bottom w:val="none" w:sz="0" w:space="0" w:color="auto"/>
        <w:right w:val="none" w:sz="0" w:space="0" w:color="auto"/>
      </w:divBdr>
    </w:div>
    <w:div w:id="243222034">
      <w:bodyDiv w:val="1"/>
      <w:marLeft w:val="0"/>
      <w:marRight w:val="0"/>
      <w:marTop w:val="0"/>
      <w:marBottom w:val="0"/>
      <w:divBdr>
        <w:top w:val="none" w:sz="0" w:space="0" w:color="auto"/>
        <w:left w:val="none" w:sz="0" w:space="0" w:color="auto"/>
        <w:bottom w:val="none" w:sz="0" w:space="0" w:color="auto"/>
        <w:right w:val="none" w:sz="0" w:space="0" w:color="auto"/>
      </w:divBdr>
    </w:div>
    <w:div w:id="243758410">
      <w:bodyDiv w:val="1"/>
      <w:marLeft w:val="0"/>
      <w:marRight w:val="0"/>
      <w:marTop w:val="0"/>
      <w:marBottom w:val="0"/>
      <w:divBdr>
        <w:top w:val="none" w:sz="0" w:space="0" w:color="auto"/>
        <w:left w:val="none" w:sz="0" w:space="0" w:color="auto"/>
        <w:bottom w:val="none" w:sz="0" w:space="0" w:color="auto"/>
        <w:right w:val="none" w:sz="0" w:space="0" w:color="auto"/>
      </w:divBdr>
    </w:div>
    <w:div w:id="244187483">
      <w:bodyDiv w:val="1"/>
      <w:marLeft w:val="0"/>
      <w:marRight w:val="0"/>
      <w:marTop w:val="0"/>
      <w:marBottom w:val="0"/>
      <w:divBdr>
        <w:top w:val="none" w:sz="0" w:space="0" w:color="auto"/>
        <w:left w:val="none" w:sz="0" w:space="0" w:color="auto"/>
        <w:bottom w:val="none" w:sz="0" w:space="0" w:color="auto"/>
        <w:right w:val="none" w:sz="0" w:space="0" w:color="auto"/>
      </w:divBdr>
    </w:div>
    <w:div w:id="244462014">
      <w:bodyDiv w:val="1"/>
      <w:marLeft w:val="0"/>
      <w:marRight w:val="0"/>
      <w:marTop w:val="0"/>
      <w:marBottom w:val="0"/>
      <w:divBdr>
        <w:top w:val="none" w:sz="0" w:space="0" w:color="auto"/>
        <w:left w:val="none" w:sz="0" w:space="0" w:color="auto"/>
        <w:bottom w:val="none" w:sz="0" w:space="0" w:color="auto"/>
        <w:right w:val="none" w:sz="0" w:space="0" w:color="auto"/>
      </w:divBdr>
    </w:div>
    <w:div w:id="245039432">
      <w:bodyDiv w:val="1"/>
      <w:marLeft w:val="0"/>
      <w:marRight w:val="0"/>
      <w:marTop w:val="0"/>
      <w:marBottom w:val="0"/>
      <w:divBdr>
        <w:top w:val="none" w:sz="0" w:space="0" w:color="auto"/>
        <w:left w:val="none" w:sz="0" w:space="0" w:color="auto"/>
        <w:bottom w:val="none" w:sz="0" w:space="0" w:color="auto"/>
        <w:right w:val="none" w:sz="0" w:space="0" w:color="auto"/>
      </w:divBdr>
    </w:div>
    <w:div w:id="246501380">
      <w:bodyDiv w:val="1"/>
      <w:marLeft w:val="0"/>
      <w:marRight w:val="0"/>
      <w:marTop w:val="0"/>
      <w:marBottom w:val="0"/>
      <w:divBdr>
        <w:top w:val="none" w:sz="0" w:space="0" w:color="auto"/>
        <w:left w:val="none" w:sz="0" w:space="0" w:color="auto"/>
        <w:bottom w:val="none" w:sz="0" w:space="0" w:color="auto"/>
        <w:right w:val="none" w:sz="0" w:space="0" w:color="auto"/>
      </w:divBdr>
    </w:div>
    <w:div w:id="247352335">
      <w:bodyDiv w:val="1"/>
      <w:marLeft w:val="0"/>
      <w:marRight w:val="0"/>
      <w:marTop w:val="0"/>
      <w:marBottom w:val="0"/>
      <w:divBdr>
        <w:top w:val="none" w:sz="0" w:space="0" w:color="auto"/>
        <w:left w:val="none" w:sz="0" w:space="0" w:color="auto"/>
        <w:bottom w:val="none" w:sz="0" w:space="0" w:color="auto"/>
        <w:right w:val="none" w:sz="0" w:space="0" w:color="auto"/>
      </w:divBdr>
    </w:div>
    <w:div w:id="247815144">
      <w:bodyDiv w:val="1"/>
      <w:marLeft w:val="0"/>
      <w:marRight w:val="0"/>
      <w:marTop w:val="0"/>
      <w:marBottom w:val="0"/>
      <w:divBdr>
        <w:top w:val="none" w:sz="0" w:space="0" w:color="auto"/>
        <w:left w:val="none" w:sz="0" w:space="0" w:color="auto"/>
        <w:bottom w:val="none" w:sz="0" w:space="0" w:color="auto"/>
        <w:right w:val="none" w:sz="0" w:space="0" w:color="auto"/>
      </w:divBdr>
    </w:div>
    <w:div w:id="248467965">
      <w:bodyDiv w:val="1"/>
      <w:marLeft w:val="0"/>
      <w:marRight w:val="0"/>
      <w:marTop w:val="0"/>
      <w:marBottom w:val="0"/>
      <w:divBdr>
        <w:top w:val="none" w:sz="0" w:space="0" w:color="auto"/>
        <w:left w:val="none" w:sz="0" w:space="0" w:color="auto"/>
        <w:bottom w:val="none" w:sz="0" w:space="0" w:color="auto"/>
        <w:right w:val="none" w:sz="0" w:space="0" w:color="auto"/>
      </w:divBdr>
    </w:div>
    <w:div w:id="249699897">
      <w:bodyDiv w:val="1"/>
      <w:marLeft w:val="0"/>
      <w:marRight w:val="0"/>
      <w:marTop w:val="0"/>
      <w:marBottom w:val="0"/>
      <w:divBdr>
        <w:top w:val="none" w:sz="0" w:space="0" w:color="auto"/>
        <w:left w:val="none" w:sz="0" w:space="0" w:color="auto"/>
        <w:bottom w:val="none" w:sz="0" w:space="0" w:color="auto"/>
        <w:right w:val="none" w:sz="0" w:space="0" w:color="auto"/>
      </w:divBdr>
    </w:div>
    <w:div w:id="250359780">
      <w:bodyDiv w:val="1"/>
      <w:marLeft w:val="0"/>
      <w:marRight w:val="0"/>
      <w:marTop w:val="0"/>
      <w:marBottom w:val="0"/>
      <w:divBdr>
        <w:top w:val="none" w:sz="0" w:space="0" w:color="auto"/>
        <w:left w:val="none" w:sz="0" w:space="0" w:color="auto"/>
        <w:bottom w:val="none" w:sz="0" w:space="0" w:color="auto"/>
        <w:right w:val="none" w:sz="0" w:space="0" w:color="auto"/>
      </w:divBdr>
    </w:div>
    <w:div w:id="251428199">
      <w:bodyDiv w:val="1"/>
      <w:marLeft w:val="0"/>
      <w:marRight w:val="0"/>
      <w:marTop w:val="0"/>
      <w:marBottom w:val="0"/>
      <w:divBdr>
        <w:top w:val="none" w:sz="0" w:space="0" w:color="auto"/>
        <w:left w:val="none" w:sz="0" w:space="0" w:color="auto"/>
        <w:bottom w:val="none" w:sz="0" w:space="0" w:color="auto"/>
        <w:right w:val="none" w:sz="0" w:space="0" w:color="auto"/>
      </w:divBdr>
    </w:div>
    <w:div w:id="251936270">
      <w:bodyDiv w:val="1"/>
      <w:marLeft w:val="0"/>
      <w:marRight w:val="0"/>
      <w:marTop w:val="0"/>
      <w:marBottom w:val="0"/>
      <w:divBdr>
        <w:top w:val="none" w:sz="0" w:space="0" w:color="auto"/>
        <w:left w:val="none" w:sz="0" w:space="0" w:color="auto"/>
        <w:bottom w:val="none" w:sz="0" w:space="0" w:color="auto"/>
        <w:right w:val="none" w:sz="0" w:space="0" w:color="auto"/>
      </w:divBdr>
      <w:divsChild>
        <w:div w:id="2098869594">
          <w:marLeft w:val="480"/>
          <w:marRight w:val="0"/>
          <w:marTop w:val="0"/>
          <w:marBottom w:val="0"/>
          <w:divBdr>
            <w:top w:val="none" w:sz="0" w:space="0" w:color="auto"/>
            <w:left w:val="none" w:sz="0" w:space="0" w:color="auto"/>
            <w:bottom w:val="none" w:sz="0" w:space="0" w:color="auto"/>
            <w:right w:val="none" w:sz="0" w:space="0" w:color="auto"/>
          </w:divBdr>
        </w:div>
        <w:div w:id="880097604">
          <w:marLeft w:val="480"/>
          <w:marRight w:val="0"/>
          <w:marTop w:val="0"/>
          <w:marBottom w:val="0"/>
          <w:divBdr>
            <w:top w:val="none" w:sz="0" w:space="0" w:color="auto"/>
            <w:left w:val="none" w:sz="0" w:space="0" w:color="auto"/>
            <w:bottom w:val="none" w:sz="0" w:space="0" w:color="auto"/>
            <w:right w:val="none" w:sz="0" w:space="0" w:color="auto"/>
          </w:divBdr>
        </w:div>
        <w:div w:id="1988968420">
          <w:marLeft w:val="480"/>
          <w:marRight w:val="0"/>
          <w:marTop w:val="0"/>
          <w:marBottom w:val="0"/>
          <w:divBdr>
            <w:top w:val="none" w:sz="0" w:space="0" w:color="auto"/>
            <w:left w:val="none" w:sz="0" w:space="0" w:color="auto"/>
            <w:bottom w:val="none" w:sz="0" w:space="0" w:color="auto"/>
            <w:right w:val="none" w:sz="0" w:space="0" w:color="auto"/>
          </w:divBdr>
        </w:div>
        <w:div w:id="1768847203">
          <w:marLeft w:val="480"/>
          <w:marRight w:val="0"/>
          <w:marTop w:val="0"/>
          <w:marBottom w:val="0"/>
          <w:divBdr>
            <w:top w:val="none" w:sz="0" w:space="0" w:color="auto"/>
            <w:left w:val="none" w:sz="0" w:space="0" w:color="auto"/>
            <w:bottom w:val="none" w:sz="0" w:space="0" w:color="auto"/>
            <w:right w:val="none" w:sz="0" w:space="0" w:color="auto"/>
          </w:divBdr>
        </w:div>
        <w:div w:id="848834529">
          <w:marLeft w:val="480"/>
          <w:marRight w:val="0"/>
          <w:marTop w:val="0"/>
          <w:marBottom w:val="0"/>
          <w:divBdr>
            <w:top w:val="none" w:sz="0" w:space="0" w:color="auto"/>
            <w:left w:val="none" w:sz="0" w:space="0" w:color="auto"/>
            <w:bottom w:val="none" w:sz="0" w:space="0" w:color="auto"/>
            <w:right w:val="none" w:sz="0" w:space="0" w:color="auto"/>
          </w:divBdr>
        </w:div>
        <w:div w:id="1195777331">
          <w:marLeft w:val="480"/>
          <w:marRight w:val="0"/>
          <w:marTop w:val="0"/>
          <w:marBottom w:val="0"/>
          <w:divBdr>
            <w:top w:val="none" w:sz="0" w:space="0" w:color="auto"/>
            <w:left w:val="none" w:sz="0" w:space="0" w:color="auto"/>
            <w:bottom w:val="none" w:sz="0" w:space="0" w:color="auto"/>
            <w:right w:val="none" w:sz="0" w:space="0" w:color="auto"/>
          </w:divBdr>
        </w:div>
        <w:div w:id="1356495415">
          <w:marLeft w:val="480"/>
          <w:marRight w:val="0"/>
          <w:marTop w:val="0"/>
          <w:marBottom w:val="0"/>
          <w:divBdr>
            <w:top w:val="none" w:sz="0" w:space="0" w:color="auto"/>
            <w:left w:val="none" w:sz="0" w:space="0" w:color="auto"/>
            <w:bottom w:val="none" w:sz="0" w:space="0" w:color="auto"/>
            <w:right w:val="none" w:sz="0" w:space="0" w:color="auto"/>
          </w:divBdr>
        </w:div>
        <w:div w:id="314068274">
          <w:marLeft w:val="480"/>
          <w:marRight w:val="0"/>
          <w:marTop w:val="0"/>
          <w:marBottom w:val="0"/>
          <w:divBdr>
            <w:top w:val="none" w:sz="0" w:space="0" w:color="auto"/>
            <w:left w:val="none" w:sz="0" w:space="0" w:color="auto"/>
            <w:bottom w:val="none" w:sz="0" w:space="0" w:color="auto"/>
            <w:right w:val="none" w:sz="0" w:space="0" w:color="auto"/>
          </w:divBdr>
        </w:div>
        <w:div w:id="1606884778">
          <w:marLeft w:val="480"/>
          <w:marRight w:val="0"/>
          <w:marTop w:val="0"/>
          <w:marBottom w:val="0"/>
          <w:divBdr>
            <w:top w:val="none" w:sz="0" w:space="0" w:color="auto"/>
            <w:left w:val="none" w:sz="0" w:space="0" w:color="auto"/>
            <w:bottom w:val="none" w:sz="0" w:space="0" w:color="auto"/>
            <w:right w:val="none" w:sz="0" w:space="0" w:color="auto"/>
          </w:divBdr>
        </w:div>
        <w:div w:id="1427723625">
          <w:marLeft w:val="480"/>
          <w:marRight w:val="0"/>
          <w:marTop w:val="0"/>
          <w:marBottom w:val="0"/>
          <w:divBdr>
            <w:top w:val="none" w:sz="0" w:space="0" w:color="auto"/>
            <w:left w:val="none" w:sz="0" w:space="0" w:color="auto"/>
            <w:bottom w:val="none" w:sz="0" w:space="0" w:color="auto"/>
            <w:right w:val="none" w:sz="0" w:space="0" w:color="auto"/>
          </w:divBdr>
        </w:div>
        <w:div w:id="188496872">
          <w:marLeft w:val="480"/>
          <w:marRight w:val="0"/>
          <w:marTop w:val="0"/>
          <w:marBottom w:val="0"/>
          <w:divBdr>
            <w:top w:val="none" w:sz="0" w:space="0" w:color="auto"/>
            <w:left w:val="none" w:sz="0" w:space="0" w:color="auto"/>
            <w:bottom w:val="none" w:sz="0" w:space="0" w:color="auto"/>
            <w:right w:val="none" w:sz="0" w:space="0" w:color="auto"/>
          </w:divBdr>
        </w:div>
        <w:div w:id="1641231741">
          <w:marLeft w:val="480"/>
          <w:marRight w:val="0"/>
          <w:marTop w:val="0"/>
          <w:marBottom w:val="0"/>
          <w:divBdr>
            <w:top w:val="none" w:sz="0" w:space="0" w:color="auto"/>
            <w:left w:val="none" w:sz="0" w:space="0" w:color="auto"/>
            <w:bottom w:val="none" w:sz="0" w:space="0" w:color="auto"/>
            <w:right w:val="none" w:sz="0" w:space="0" w:color="auto"/>
          </w:divBdr>
        </w:div>
        <w:div w:id="36316559">
          <w:marLeft w:val="480"/>
          <w:marRight w:val="0"/>
          <w:marTop w:val="0"/>
          <w:marBottom w:val="0"/>
          <w:divBdr>
            <w:top w:val="none" w:sz="0" w:space="0" w:color="auto"/>
            <w:left w:val="none" w:sz="0" w:space="0" w:color="auto"/>
            <w:bottom w:val="none" w:sz="0" w:space="0" w:color="auto"/>
            <w:right w:val="none" w:sz="0" w:space="0" w:color="auto"/>
          </w:divBdr>
        </w:div>
        <w:div w:id="1459373920">
          <w:marLeft w:val="480"/>
          <w:marRight w:val="0"/>
          <w:marTop w:val="0"/>
          <w:marBottom w:val="0"/>
          <w:divBdr>
            <w:top w:val="none" w:sz="0" w:space="0" w:color="auto"/>
            <w:left w:val="none" w:sz="0" w:space="0" w:color="auto"/>
            <w:bottom w:val="none" w:sz="0" w:space="0" w:color="auto"/>
            <w:right w:val="none" w:sz="0" w:space="0" w:color="auto"/>
          </w:divBdr>
        </w:div>
        <w:div w:id="927150717">
          <w:marLeft w:val="480"/>
          <w:marRight w:val="0"/>
          <w:marTop w:val="0"/>
          <w:marBottom w:val="0"/>
          <w:divBdr>
            <w:top w:val="none" w:sz="0" w:space="0" w:color="auto"/>
            <w:left w:val="none" w:sz="0" w:space="0" w:color="auto"/>
            <w:bottom w:val="none" w:sz="0" w:space="0" w:color="auto"/>
            <w:right w:val="none" w:sz="0" w:space="0" w:color="auto"/>
          </w:divBdr>
        </w:div>
        <w:div w:id="242185530">
          <w:marLeft w:val="480"/>
          <w:marRight w:val="0"/>
          <w:marTop w:val="0"/>
          <w:marBottom w:val="0"/>
          <w:divBdr>
            <w:top w:val="none" w:sz="0" w:space="0" w:color="auto"/>
            <w:left w:val="none" w:sz="0" w:space="0" w:color="auto"/>
            <w:bottom w:val="none" w:sz="0" w:space="0" w:color="auto"/>
            <w:right w:val="none" w:sz="0" w:space="0" w:color="auto"/>
          </w:divBdr>
        </w:div>
        <w:div w:id="829251981">
          <w:marLeft w:val="480"/>
          <w:marRight w:val="0"/>
          <w:marTop w:val="0"/>
          <w:marBottom w:val="0"/>
          <w:divBdr>
            <w:top w:val="none" w:sz="0" w:space="0" w:color="auto"/>
            <w:left w:val="none" w:sz="0" w:space="0" w:color="auto"/>
            <w:bottom w:val="none" w:sz="0" w:space="0" w:color="auto"/>
            <w:right w:val="none" w:sz="0" w:space="0" w:color="auto"/>
          </w:divBdr>
        </w:div>
        <w:div w:id="1860191462">
          <w:marLeft w:val="480"/>
          <w:marRight w:val="0"/>
          <w:marTop w:val="0"/>
          <w:marBottom w:val="0"/>
          <w:divBdr>
            <w:top w:val="none" w:sz="0" w:space="0" w:color="auto"/>
            <w:left w:val="none" w:sz="0" w:space="0" w:color="auto"/>
            <w:bottom w:val="none" w:sz="0" w:space="0" w:color="auto"/>
            <w:right w:val="none" w:sz="0" w:space="0" w:color="auto"/>
          </w:divBdr>
        </w:div>
        <w:div w:id="1787310215">
          <w:marLeft w:val="480"/>
          <w:marRight w:val="0"/>
          <w:marTop w:val="0"/>
          <w:marBottom w:val="0"/>
          <w:divBdr>
            <w:top w:val="none" w:sz="0" w:space="0" w:color="auto"/>
            <w:left w:val="none" w:sz="0" w:space="0" w:color="auto"/>
            <w:bottom w:val="none" w:sz="0" w:space="0" w:color="auto"/>
            <w:right w:val="none" w:sz="0" w:space="0" w:color="auto"/>
          </w:divBdr>
        </w:div>
        <w:div w:id="848372081">
          <w:marLeft w:val="480"/>
          <w:marRight w:val="0"/>
          <w:marTop w:val="0"/>
          <w:marBottom w:val="0"/>
          <w:divBdr>
            <w:top w:val="none" w:sz="0" w:space="0" w:color="auto"/>
            <w:left w:val="none" w:sz="0" w:space="0" w:color="auto"/>
            <w:bottom w:val="none" w:sz="0" w:space="0" w:color="auto"/>
            <w:right w:val="none" w:sz="0" w:space="0" w:color="auto"/>
          </w:divBdr>
        </w:div>
        <w:div w:id="1976058681">
          <w:marLeft w:val="480"/>
          <w:marRight w:val="0"/>
          <w:marTop w:val="0"/>
          <w:marBottom w:val="0"/>
          <w:divBdr>
            <w:top w:val="none" w:sz="0" w:space="0" w:color="auto"/>
            <w:left w:val="none" w:sz="0" w:space="0" w:color="auto"/>
            <w:bottom w:val="none" w:sz="0" w:space="0" w:color="auto"/>
            <w:right w:val="none" w:sz="0" w:space="0" w:color="auto"/>
          </w:divBdr>
        </w:div>
        <w:div w:id="1170605656">
          <w:marLeft w:val="480"/>
          <w:marRight w:val="0"/>
          <w:marTop w:val="0"/>
          <w:marBottom w:val="0"/>
          <w:divBdr>
            <w:top w:val="none" w:sz="0" w:space="0" w:color="auto"/>
            <w:left w:val="none" w:sz="0" w:space="0" w:color="auto"/>
            <w:bottom w:val="none" w:sz="0" w:space="0" w:color="auto"/>
            <w:right w:val="none" w:sz="0" w:space="0" w:color="auto"/>
          </w:divBdr>
        </w:div>
        <w:div w:id="815687118">
          <w:marLeft w:val="480"/>
          <w:marRight w:val="0"/>
          <w:marTop w:val="0"/>
          <w:marBottom w:val="0"/>
          <w:divBdr>
            <w:top w:val="none" w:sz="0" w:space="0" w:color="auto"/>
            <w:left w:val="none" w:sz="0" w:space="0" w:color="auto"/>
            <w:bottom w:val="none" w:sz="0" w:space="0" w:color="auto"/>
            <w:right w:val="none" w:sz="0" w:space="0" w:color="auto"/>
          </w:divBdr>
        </w:div>
        <w:div w:id="1222209575">
          <w:marLeft w:val="480"/>
          <w:marRight w:val="0"/>
          <w:marTop w:val="0"/>
          <w:marBottom w:val="0"/>
          <w:divBdr>
            <w:top w:val="none" w:sz="0" w:space="0" w:color="auto"/>
            <w:left w:val="none" w:sz="0" w:space="0" w:color="auto"/>
            <w:bottom w:val="none" w:sz="0" w:space="0" w:color="auto"/>
            <w:right w:val="none" w:sz="0" w:space="0" w:color="auto"/>
          </w:divBdr>
        </w:div>
        <w:div w:id="1735932005">
          <w:marLeft w:val="480"/>
          <w:marRight w:val="0"/>
          <w:marTop w:val="0"/>
          <w:marBottom w:val="0"/>
          <w:divBdr>
            <w:top w:val="none" w:sz="0" w:space="0" w:color="auto"/>
            <w:left w:val="none" w:sz="0" w:space="0" w:color="auto"/>
            <w:bottom w:val="none" w:sz="0" w:space="0" w:color="auto"/>
            <w:right w:val="none" w:sz="0" w:space="0" w:color="auto"/>
          </w:divBdr>
        </w:div>
        <w:div w:id="513420563">
          <w:marLeft w:val="480"/>
          <w:marRight w:val="0"/>
          <w:marTop w:val="0"/>
          <w:marBottom w:val="0"/>
          <w:divBdr>
            <w:top w:val="none" w:sz="0" w:space="0" w:color="auto"/>
            <w:left w:val="none" w:sz="0" w:space="0" w:color="auto"/>
            <w:bottom w:val="none" w:sz="0" w:space="0" w:color="auto"/>
            <w:right w:val="none" w:sz="0" w:space="0" w:color="auto"/>
          </w:divBdr>
        </w:div>
        <w:div w:id="120464458">
          <w:marLeft w:val="480"/>
          <w:marRight w:val="0"/>
          <w:marTop w:val="0"/>
          <w:marBottom w:val="0"/>
          <w:divBdr>
            <w:top w:val="none" w:sz="0" w:space="0" w:color="auto"/>
            <w:left w:val="none" w:sz="0" w:space="0" w:color="auto"/>
            <w:bottom w:val="none" w:sz="0" w:space="0" w:color="auto"/>
            <w:right w:val="none" w:sz="0" w:space="0" w:color="auto"/>
          </w:divBdr>
        </w:div>
        <w:div w:id="1023361492">
          <w:marLeft w:val="480"/>
          <w:marRight w:val="0"/>
          <w:marTop w:val="0"/>
          <w:marBottom w:val="0"/>
          <w:divBdr>
            <w:top w:val="none" w:sz="0" w:space="0" w:color="auto"/>
            <w:left w:val="none" w:sz="0" w:space="0" w:color="auto"/>
            <w:bottom w:val="none" w:sz="0" w:space="0" w:color="auto"/>
            <w:right w:val="none" w:sz="0" w:space="0" w:color="auto"/>
          </w:divBdr>
        </w:div>
        <w:div w:id="501706682">
          <w:marLeft w:val="480"/>
          <w:marRight w:val="0"/>
          <w:marTop w:val="0"/>
          <w:marBottom w:val="0"/>
          <w:divBdr>
            <w:top w:val="none" w:sz="0" w:space="0" w:color="auto"/>
            <w:left w:val="none" w:sz="0" w:space="0" w:color="auto"/>
            <w:bottom w:val="none" w:sz="0" w:space="0" w:color="auto"/>
            <w:right w:val="none" w:sz="0" w:space="0" w:color="auto"/>
          </w:divBdr>
        </w:div>
        <w:div w:id="1456946718">
          <w:marLeft w:val="480"/>
          <w:marRight w:val="0"/>
          <w:marTop w:val="0"/>
          <w:marBottom w:val="0"/>
          <w:divBdr>
            <w:top w:val="none" w:sz="0" w:space="0" w:color="auto"/>
            <w:left w:val="none" w:sz="0" w:space="0" w:color="auto"/>
            <w:bottom w:val="none" w:sz="0" w:space="0" w:color="auto"/>
            <w:right w:val="none" w:sz="0" w:space="0" w:color="auto"/>
          </w:divBdr>
        </w:div>
        <w:div w:id="973559927">
          <w:marLeft w:val="480"/>
          <w:marRight w:val="0"/>
          <w:marTop w:val="0"/>
          <w:marBottom w:val="0"/>
          <w:divBdr>
            <w:top w:val="none" w:sz="0" w:space="0" w:color="auto"/>
            <w:left w:val="none" w:sz="0" w:space="0" w:color="auto"/>
            <w:bottom w:val="none" w:sz="0" w:space="0" w:color="auto"/>
            <w:right w:val="none" w:sz="0" w:space="0" w:color="auto"/>
          </w:divBdr>
        </w:div>
        <w:div w:id="2017153240">
          <w:marLeft w:val="480"/>
          <w:marRight w:val="0"/>
          <w:marTop w:val="0"/>
          <w:marBottom w:val="0"/>
          <w:divBdr>
            <w:top w:val="none" w:sz="0" w:space="0" w:color="auto"/>
            <w:left w:val="none" w:sz="0" w:space="0" w:color="auto"/>
            <w:bottom w:val="none" w:sz="0" w:space="0" w:color="auto"/>
            <w:right w:val="none" w:sz="0" w:space="0" w:color="auto"/>
          </w:divBdr>
        </w:div>
        <w:div w:id="1774402536">
          <w:marLeft w:val="480"/>
          <w:marRight w:val="0"/>
          <w:marTop w:val="0"/>
          <w:marBottom w:val="0"/>
          <w:divBdr>
            <w:top w:val="none" w:sz="0" w:space="0" w:color="auto"/>
            <w:left w:val="none" w:sz="0" w:space="0" w:color="auto"/>
            <w:bottom w:val="none" w:sz="0" w:space="0" w:color="auto"/>
            <w:right w:val="none" w:sz="0" w:space="0" w:color="auto"/>
          </w:divBdr>
        </w:div>
        <w:div w:id="2133936737">
          <w:marLeft w:val="480"/>
          <w:marRight w:val="0"/>
          <w:marTop w:val="0"/>
          <w:marBottom w:val="0"/>
          <w:divBdr>
            <w:top w:val="none" w:sz="0" w:space="0" w:color="auto"/>
            <w:left w:val="none" w:sz="0" w:space="0" w:color="auto"/>
            <w:bottom w:val="none" w:sz="0" w:space="0" w:color="auto"/>
            <w:right w:val="none" w:sz="0" w:space="0" w:color="auto"/>
          </w:divBdr>
        </w:div>
        <w:div w:id="743915915">
          <w:marLeft w:val="480"/>
          <w:marRight w:val="0"/>
          <w:marTop w:val="0"/>
          <w:marBottom w:val="0"/>
          <w:divBdr>
            <w:top w:val="none" w:sz="0" w:space="0" w:color="auto"/>
            <w:left w:val="none" w:sz="0" w:space="0" w:color="auto"/>
            <w:bottom w:val="none" w:sz="0" w:space="0" w:color="auto"/>
            <w:right w:val="none" w:sz="0" w:space="0" w:color="auto"/>
          </w:divBdr>
        </w:div>
        <w:div w:id="1227646662">
          <w:marLeft w:val="480"/>
          <w:marRight w:val="0"/>
          <w:marTop w:val="0"/>
          <w:marBottom w:val="0"/>
          <w:divBdr>
            <w:top w:val="none" w:sz="0" w:space="0" w:color="auto"/>
            <w:left w:val="none" w:sz="0" w:space="0" w:color="auto"/>
            <w:bottom w:val="none" w:sz="0" w:space="0" w:color="auto"/>
            <w:right w:val="none" w:sz="0" w:space="0" w:color="auto"/>
          </w:divBdr>
        </w:div>
        <w:div w:id="1414546678">
          <w:marLeft w:val="480"/>
          <w:marRight w:val="0"/>
          <w:marTop w:val="0"/>
          <w:marBottom w:val="0"/>
          <w:divBdr>
            <w:top w:val="none" w:sz="0" w:space="0" w:color="auto"/>
            <w:left w:val="none" w:sz="0" w:space="0" w:color="auto"/>
            <w:bottom w:val="none" w:sz="0" w:space="0" w:color="auto"/>
            <w:right w:val="none" w:sz="0" w:space="0" w:color="auto"/>
          </w:divBdr>
        </w:div>
        <w:div w:id="362173215">
          <w:marLeft w:val="480"/>
          <w:marRight w:val="0"/>
          <w:marTop w:val="0"/>
          <w:marBottom w:val="0"/>
          <w:divBdr>
            <w:top w:val="none" w:sz="0" w:space="0" w:color="auto"/>
            <w:left w:val="none" w:sz="0" w:space="0" w:color="auto"/>
            <w:bottom w:val="none" w:sz="0" w:space="0" w:color="auto"/>
            <w:right w:val="none" w:sz="0" w:space="0" w:color="auto"/>
          </w:divBdr>
        </w:div>
        <w:div w:id="1675185689">
          <w:marLeft w:val="480"/>
          <w:marRight w:val="0"/>
          <w:marTop w:val="0"/>
          <w:marBottom w:val="0"/>
          <w:divBdr>
            <w:top w:val="none" w:sz="0" w:space="0" w:color="auto"/>
            <w:left w:val="none" w:sz="0" w:space="0" w:color="auto"/>
            <w:bottom w:val="none" w:sz="0" w:space="0" w:color="auto"/>
            <w:right w:val="none" w:sz="0" w:space="0" w:color="auto"/>
          </w:divBdr>
        </w:div>
        <w:div w:id="263538493">
          <w:marLeft w:val="480"/>
          <w:marRight w:val="0"/>
          <w:marTop w:val="0"/>
          <w:marBottom w:val="0"/>
          <w:divBdr>
            <w:top w:val="none" w:sz="0" w:space="0" w:color="auto"/>
            <w:left w:val="none" w:sz="0" w:space="0" w:color="auto"/>
            <w:bottom w:val="none" w:sz="0" w:space="0" w:color="auto"/>
            <w:right w:val="none" w:sz="0" w:space="0" w:color="auto"/>
          </w:divBdr>
        </w:div>
        <w:div w:id="833254782">
          <w:marLeft w:val="480"/>
          <w:marRight w:val="0"/>
          <w:marTop w:val="0"/>
          <w:marBottom w:val="0"/>
          <w:divBdr>
            <w:top w:val="none" w:sz="0" w:space="0" w:color="auto"/>
            <w:left w:val="none" w:sz="0" w:space="0" w:color="auto"/>
            <w:bottom w:val="none" w:sz="0" w:space="0" w:color="auto"/>
            <w:right w:val="none" w:sz="0" w:space="0" w:color="auto"/>
          </w:divBdr>
        </w:div>
        <w:div w:id="1723094009">
          <w:marLeft w:val="480"/>
          <w:marRight w:val="0"/>
          <w:marTop w:val="0"/>
          <w:marBottom w:val="0"/>
          <w:divBdr>
            <w:top w:val="none" w:sz="0" w:space="0" w:color="auto"/>
            <w:left w:val="none" w:sz="0" w:space="0" w:color="auto"/>
            <w:bottom w:val="none" w:sz="0" w:space="0" w:color="auto"/>
            <w:right w:val="none" w:sz="0" w:space="0" w:color="auto"/>
          </w:divBdr>
        </w:div>
        <w:div w:id="550312690">
          <w:marLeft w:val="480"/>
          <w:marRight w:val="0"/>
          <w:marTop w:val="0"/>
          <w:marBottom w:val="0"/>
          <w:divBdr>
            <w:top w:val="none" w:sz="0" w:space="0" w:color="auto"/>
            <w:left w:val="none" w:sz="0" w:space="0" w:color="auto"/>
            <w:bottom w:val="none" w:sz="0" w:space="0" w:color="auto"/>
            <w:right w:val="none" w:sz="0" w:space="0" w:color="auto"/>
          </w:divBdr>
        </w:div>
        <w:div w:id="320621178">
          <w:marLeft w:val="480"/>
          <w:marRight w:val="0"/>
          <w:marTop w:val="0"/>
          <w:marBottom w:val="0"/>
          <w:divBdr>
            <w:top w:val="none" w:sz="0" w:space="0" w:color="auto"/>
            <w:left w:val="none" w:sz="0" w:space="0" w:color="auto"/>
            <w:bottom w:val="none" w:sz="0" w:space="0" w:color="auto"/>
            <w:right w:val="none" w:sz="0" w:space="0" w:color="auto"/>
          </w:divBdr>
        </w:div>
        <w:div w:id="999581704">
          <w:marLeft w:val="480"/>
          <w:marRight w:val="0"/>
          <w:marTop w:val="0"/>
          <w:marBottom w:val="0"/>
          <w:divBdr>
            <w:top w:val="none" w:sz="0" w:space="0" w:color="auto"/>
            <w:left w:val="none" w:sz="0" w:space="0" w:color="auto"/>
            <w:bottom w:val="none" w:sz="0" w:space="0" w:color="auto"/>
            <w:right w:val="none" w:sz="0" w:space="0" w:color="auto"/>
          </w:divBdr>
        </w:div>
        <w:div w:id="1668165907">
          <w:marLeft w:val="480"/>
          <w:marRight w:val="0"/>
          <w:marTop w:val="0"/>
          <w:marBottom w:val="0"/>
          <w:divBdr>
            <w:top w:val="none" w:sz="0" w:space="0" w:color="auto"/>
            <w:left w:val="none" w:sz="0" w:space="0" w:color="auto"/>
            <w:bottom w:val="none" w:sz="0" w:space="0" w:color="auto"/>
            <w:right w:val="none" w:sz="0" w:space="0" w:color="auto"/>
          </w:divBdr>
        </w:div>
        <w:div w:id="558908704">
          <w:marLeft w:val="480"/>
          <w:marRight w:val="0"/>
          <w:marTop w:val="0"/>
          <w:marBottom w:val="0"/>
          <w:divBdr>
            <w:top w:val="none" w:sz="0" w:space="0" w:color="auto"/>
            <w:left w:val="none" w:sz="0" w:space="0" w:color="auto"/>
            <w:bottom w:val="none" w:sz="0" w:space="0" w:color="auto"/>
            <w:right w:val="none" w:sz="0" w:space="0" w:color="auto"/>
          </w:divBdr>
        </w:div>
        <w:div w:id="1346791088">
          <w:marLeft w:val="480"/>
          <w:marRight w:val="0"/>
          <w:marTop w:val="0"/>
          <w:marBottom w:val="0"/>
          <w:divBdr>
            <w:top w:val="none" w:sz="0" w:space="0" w:color="auto"/>
            <w:left w:val="none" w:sz="0" w:space="0" w:color="auto"/>
            <w:bottom w:val="none" w:sz="0" w:space="0" w:color="auto"/>
            <w:right w:val="none" w:sz="0" w:space="0" w:color="auto"/>
          </w:divBdr>
        </w:div>
        <w:div w:id="1082023370">
          <w:marLeft w:val="480"/>
          <w:marRight w:val="0"/>
          <w:marTop w:val="0"/>
          <w:marBottom w:val="0"/>
          <w:divBdr>
            <w:top w:val="none" w:sz="0" w:space="0" w:color="auto"/>
            <w:left w:val="none" w:sz="0" w:space="0" w:color="auto"/>
            <w:bottom w:val="none" w:sz="0" w:space="0" w:color="auto"/>
            <w:right w:val="none" w:sz="0" w:space="0" w:color="auto"/>
          </w:divBdr>
        </w:div>
        <w:div w:id="1761637874">
          <w:marLeft w:val="480"/>
          <w:marRight w:val="0"/>
          <w:marTop w:val="0"/>
          <w:marBottom w:val="0"/>
          <w:divBdr>
            <w:top w:val="none" w:sz="0" w:space="0" w:color="auto"/>
            <w:left w:val="none" w:sz="0" w:space="0" w:color="auto"/>
            <w:bottom w:val="none" w:sz="0" w:space="0" w:color="auto"/>
            <w:right w:val="none" w:sz="0" w:space="0" w:color="auto"/>
          </w:divBdr>
        </w:div>
        <w:div w:id="1569533460">
          <w:marLeft w:val="480"/>
          <w:marRight w:val="0"/>
          <w:marTop w:val="0"/>
          <w:marBottom w:val="0"/>
          <w:divBdr>
            <w:top w:val="none" w:sz="0" w:space="0" w:color="auto"/>
            <w:left w:val="none" w:sz="0" w:space="0" w:color="auto"/>
            <w:bottom w:val="none" w:sz="0" w:space="0" w:color="auto"/>
            <w:right w:val="none" w:sz="0" w:space="0" w:color="auto"/>
          </w:divBdr>
        </w:div>
        <w:div w:id="666176733">
          <w:marLeft w:val="480"/>
          <w:marRight w:val="0"/>
          <w:marTop w:val="0"/>
          <w:marBottom w:val="0"/>
          <w:divBdr>
            <w:top w:val="none" w:sz="0" w:space="0" w:color="auto"/>
            <w:left w:val="none" w:sz="0" w:space="0" w:color="auto"/>
            <w:bottom w:val="none" w:sz="0" w:space="0" w:color="auto"/>
            <w:right w:val="none" w:sz="0" w:space="0" w:color="auto"/>
          </w:divBdr>
        </w:div>
        <w:div w:id="629242164">
          <w:marLeft w:val="480"/>
          <w:marRight w:val="0"/>
          <w:marTop w:val="0"/>
          <w:marBottom w:val="0"/>
          <w:divBdr>
            <w:top w:val="none" w:sz="0" w:space="0" w:color="auto"/>
            <w:left w:val="none" w:sz="0" w:space="0" w:color="auto"/>
            <w:bottom w:val="none" w:sz="0" w:space="0" w:color="auto"/>
            <w:right w:val="none" w:sz="0" w:space="0" w:color="auto"/>
          </w:divBdr>
        </w:div>
        <w:div w:id="1125999988">
          <w:marLeft w:val="480"/>
          <w:marRight w:val="0"/>
          <w:marTop w:val="0"/>
          <w:marBottom w:val="0"/>
          <w:divBdr>
            <w:top w:val="none" w:sz="0" w:space="0" w:color="auto"/>
            <w:left w:val="none" w:sz="0" w:space="0" w:color="auto"/>
            <w:bottom w:val="none" w:sz="0" w:space="0" w:color="auto"/>
            <w:right w:val="none" w:sz="0" w:space="0" w:color="auto"/>
          </w:divBdr>
        </w:div>
        <w:div w:id="1396473382">
          <w:marLeft w:val="480"/>
          <w:marRight w:val="0"/>
          <w:marTop w:val="0"/>
          <w:marBottom w:val="0"/>
          <w:divBdr>
            <w:top w:val="none" w:sz="0" w:space="0" w:color="auto"/>
            <w:left w:val="none" w:sz="0" w:space="0" w:color="auto"/>
            <w:bottom w:val="none" w:sz="0" w:space="0" w:color="auto"/>
            <w:right w:val="none" w:sz="0" w:space="0" w:color="auto"/>
          </w:divBdr>
        </w:div>
        <w:div w:id="1488588375">
          <w:marLeft w:val="480"/>
          <w:marRight w:val="0"/>
          <w:marTop w:val="0"/>
          <w:marBottom w:val="0"/>
          <w:divBdr>
            <w:top w:val="none" w:sz="0" w:space="0" w:color="auto"/>
            <w:left w:val="none" w:sz="0" w:space="0" w:color="auto"/>
            <w:bottom w:val="none" w:sz="0" w:space="0" w:color="auto"/>
            <w:right w:val="none" w:sz="0" w:space="0" w:color="auto"/>
          </w:divBdr>
        </w:div>
        <w:div w:id="1718964663">
          <w:marLeft w:val="480"/>
          <w:marRight w:val="0"/>
          <w:marTop w:val="0"/>
          <w:marBottom w:val="0"/>
          <w:divBdr>
            <w:top w:val="none" w:sz="0" w:space="0" w:color="auto"/>
            <w:left w:val="none" w:sz="0" w:space="0" w:color="auto"/>
            <w:bottom w:val="none" w:sz="0" w:space="0" w:color="auto"/>
            <w:right w:val="none" w:sz="0" w:space="0" w:color="auto"/>
          </w:divBdr>
        </w:div>
        <w:div w:id="958494690">
          <w:marLeft w:val="480"/>
          <w:marRight w:val="0"/>
          <w:marTop w:val="0"/>
          <w:marBottom w:val="0"/>
          <w:divBdr>
            <w:top w:val="none" w:sz="0" w:space="0" w:color="auto"/>
            <w:left w:val="none" w:sz="0" w:space="0" w:color="auto"/>
            <w:bottom w:val="none" w:sz="0" w:space="0" w:color="auto"/>
            <w:right w:val="none" w:sz="0" w:space="0" w:color="auto"/>
          </w:divBdr>
        </w:div>
        <w:div w:id="1338342992">
          <w:marLeft w:val="480"/>
          <w:marRight w:val="0"/>
          <w:marTop w:val="0"/>
          <w:marBottom w:val="0"/>
          <w:divBdr>
            <w:top w:val="none" w:sz="0" w:space="0" w:color="auto"/>
            <w:left w:val="none" w:sz="0" w:space="0" w:color="auto"/>
            <w:bottom w:val="none" w:sz="0" w:space="0" w:color="auto"/>
            <w:right w:val="none" w:sz="0" w:space="0" w:color="auto"/>
          </w:divBdr>
        </w:div>
        <w:div w:id="121653248">
          <w:marLeft w:val="480"/>
          <w:marRight w:val="0"/>
          <w:marTop w:val="0"/>
          <w:marBottom w:val="0"/>
          <w:divBdr>
            <w:top w:val="none" w:sz="0" w:space="0" w:color="auto"/>
            <w:left w:val="none" w:sz="0" w:space="0" w:color="auto"/>
            <w:bottom w:val="none" w:sz="0" w:space="0" w:color="auto"/>
            <w:right w:val="none" w:sz="0" w:space="0" w:color="auto"/>
          </w:divBdr>
        </w:div>
        <w:div w:id="877932040">
          <w:marLeft w:val="480"/>
          <w:marRight w:val="0"/>
          <w:marTop w:val="0"/>
          <w:marBottom w:val="0"/>
          <w:divBdr>
            <w:top w:val="none" w:sz="0" w:space="0" w:color="auto"/>
            <w:left w:val="none" w:sz="0" w:space="0" w:color="auto"/>
            <w:bottom w:val="none" w:sz="0" w:space="0" w:color="auto"/>
            <w:right w:val="none" w:sz="0" w:space="0" w:color="auto"/>
          </w:divBdr>
        </w:div>
        <w:div w:id="142621378">
          <w:marLeft w:val="480"/>
          <w:marRight w:val="0"/>
          <w:marTop w:val="0"/>
          <w:marBottom w:val="0"/>
          <w:divBdr>
            <w:top w:val="none" w:sz="0" w:space="0" w:color="auto"/>
            <w:left w:val="none" w:sz="0" w:space="0" w:color="auto"/>
            <w:bottom w:val="none" w:sz="0" w:space="0" w:color="auto"/>
            <w:right w:val="none" w:sz="0" w:space="0" w:color="auto"/>
          </w:divBdr>
        </w:div>
        <w:div w:id="261761006">
          <w:marLeft w:val="480"/>
          <w:marRight w:val="0"/>
          <w:marTop w:val="0"/>
          <w:marBottom w:val="0"/>
          <w:divBdr>
            <w:top w:val="none" w:sz="0" w:space="0" w:color="auto"/>
            <w:left w:val="none" w:sz="0" w:space="0" w:color="auto"/>
            <w:bottom w:val="none" w:sz="0" w:space="0" w:color="auto"/>
            <w:right w:val="none" w:sz="0" w:space="0" w:color="auto"/>
          </w:divBdr>
        </w:div>
        <w:div w:id="1077821508">
          <w:marLeft w:val="480"/>
          <w:marRight w:val="0"/>
          <w:marTop w:val="0"/>
          <w:marBottom w:val="0"/>
          <w:divBdr>
            <w:top w:val="none" w:sz="0" w:space="0" w:color="auto"/>
            <w:left w:val="none" w:sz="0" w:space="0" w:color="auto"/>
            <w:bottom w:val="none" w:sz="0" w:space="0" w:color="auto"/>
            <w:right w:val="none" w:sz="0" w:space="0" w:color="auto"/>
          </w:divBdr>
        </w:div>
        <w:div w:id="129640000">
          <w:marLeft w:val="480"/>
          <w:marRight w:val="0"/>
          <w:marTop w:val="0"/>
          <w:marBottom w:val="0"/>
          <w:divBdr>
            <w:top w:val="none" w:sz="0" w:space="0" w:color="auto"/>
            <w:left w:val="none" w:sz="0" w:space="0" w:color="auto"/>
            <w:bottom w:val="none" w:sz="0" w:space="0" w:color="auto"/>
            <w:right w:val="none" w:sz="0" w:space="0" w:color="auto"/>
          </w:divBdr>
        </w:div>
        <w:div w:id="1490751556">
          <w:marLeft w:val="480"/>
          <w:marRight w:val="0"/>
          <w:marTop w:val="0"/>
          <w:marBottom w:val="0"/>
          <w:divBdr>
            <w:top w:val="none" w:sz="0" w:space="0" w:color="auto"/>
            <w:left w:val="none" w:sz="0" w:space="0" w:color="auto"/>
            <w:bottom w:val="none" w:sz="0" w:space="0" w:color="auto"/>
            <w:right w:val="none" w:sz="0" w:space="0" w:color="auto"/>
          </w:divBdr>
        </w:div>
        <w:div w:id="2104108231">
          <w:marLeft w:val="480"/>
          <w:marRight w:val="0"/>
          <w:marTop w:val="0"/>
          <w:marBottom w:val="0"/>
          <w:divBdr>
            <w:top w:val="none" w:sz="0" w:space="0" w:color="auto"/>
            <w:left w:val="none" w:sz="0" w:space="0" w:color="auto"/>
            <w:bottom w:val="none" w:sz="0" w:space="0" w:color="auto"/>
            <w:right w:val="none" w:sz="0" w:space="0" w:color="auto"/>
          </w:divBdr>
        </w:div>
        <w:div w:id="1537622995">
          <w:marLeft w:val="480"/>
          <w:marRight w:val="0"/>
          <w:marTop w:val="0"/>
          <w:marBottom w:val="0"/>
          <w:divBdr>
            <w:top w:val="none" w:sz="0" w:space="0" w:color="auto"/>
            <w:left w:val="none" w:sz="0" w:space="0" w:color="auto"/>
            <w:bottom w:val="none" w:sz="0" w:space="0" w:color="auto"/>
            <w:right w:val="none" w:sz="0" w:space="0" w:color="auto"/>
          </w:divBdr>
        </w:div>
        <w:div w:id="976910272">
          <w:marLeft w:val="480"/>
          <w:marRight w:val="0"/>
          <w:marTop w:val="0"/>
          <w:marBottom w:val="0"/>
          <w:divBdr>
            <w:top w:val="none" w:sz="0" w:space="0" w:color="auto"/>
            <w:left w:val="none" w:sz="0" w:space="0" w:color="auto"/>
            <w:bottom w:val="none" w:sz="0" w:space="0" w:color="auto"/>
            <w:right w:val="none" w:sz="0" w:space="0" w:color="auto"/>
          </w:divBdr>
        </w:div>
        <w:div w:id="1938055123">
          <w:marLeft w:val="480"/>
          <w:marRight w:val="0"/>
          <w:marTop w:val="0"/>
          <w:marBottom w:val="0"/>
          <w:divBdr>
            <w:top w:val="none" w:sz="0" w:space="0" w:color="auto"/>
            <w:left w:val="none" w:sz="0" w:space="0" w:color="auto"/>
            <w:bottom w:val="none" w:sz="0" w:space="0" w:color="auto"/>
            <w:right w:val="none" w:sz="0" w:space="0" w:color="auto"/>
          </w:divBdr>
        </w:div>
        <w:div w:id="1342126727">
          <w:marLeft w:val="480"/>
          <w:marRight w:val="0"/>
          <w:marTop w:val="0"/>
          <w:marBottom w:val="0"/>
          <w:divBdr>
            <w:top w:val="none" w:sz="0" w:space="0" w:color="auto"/>
            <w:left w:val="none" w:sz="0" w:space="0" w:color="auto"/>
            <w:bottom w:val="none" w:sz="0" w:space="0" w:color="auto"/>
            <w:right w:val="none" w:sz="0" w:space="0" w:color="auto"/>
          </w:divBdr>
        </w:div>
        <w:div w:id="752514022">
          <w:marLeft w:val="480"/>
          <w:marRight w:val="0"/>
          <w:marTop w:val="0"/>
          <w:marBottom w:val="0"/>
          <w:divBdr>
            <w:top w:val="none" w:sz="0" w:space="0" w:color="auto"/>
            <w:left w:val="none" w:sz="0" w:space="0" w:color="auto"/>
            <w:bottom w:val="none" w:sz="0" w:space="0" w:color="auto"/>
            <w:right w:val="none" w:sz="0" w:space="0" w:color="auto"/>
          </w:divBdr>
        </w:div>
        <w:div w:id="598610854">
          <w:marLeft w:val="480"/>
          <w:marRight w:val="0"/>
          <w:marTop w:val="0"/>
          <w:marBottom w:val="0"/>
          <w:divBdr>
            <w:top w:val="none" w:sz="0" w:space="0" w:color="auto"/>
            <w:left w:val="none" w:sz="0" w:space="0" w:color="auto"/>
            <w:bottom w:val="none" w:sz="0" w:space="0" w:color="auto"/>
            <w:right w:val="none" w:sz="0" w:space="0" w:color="auto"/>
          </w:divBdr>
        </w:div>
        <w:div w:id="231083345">
          <w:marLeft w:val="480"/>
          <w:marRight w:val="0"/>
          <w:marTop w:val="0"/>
          <w:marBottom w:val="0"/>
          <w:divBdr>
            <w:top w:val="none" w:sz="0" w:space="0" w:color="auto"/>
            <w:left w:val="none" w:sz="0" w:space="0" w:color="auto"/>
            <w:bottom w:val="none" w:sz="0" w:space="0" w:color="auto"/>
            <w:right w:val="none" w:sz="0" w:space="0" w:color="auto"/>
          </w:divBdr>
        </w:div>
        <w:div w:id="519008324">
          <w:marLeft w:val="480"/>
          <w:marRight w:val="0"/>
          <w:marTop w:val="0"/>
          <w:marBottom w:val="0"/>
          <w:divBdr>
            <w:top w:val="none" w:sz="0" w:space="0" w:color="auto"/>
            <w:left w:val="none" w:sz="0" w:space="0" w:color="auto"/>
            <w:bottom w:val="none" w:sz="0" w:space="0" w:color="auto"/>
            <w:right w:val="none" w:sz="0" w:space="0" w:color="auto"/>
          </w:divBdr>
        </w:div>
        <w:div w:id="6182555">
          <w:marLeft w:val="480"/>
          <w:marRight w:val="0"/>
          <w:marTop w:val="0"/>
          <w:marBottom w:val="0"/>
          <w:divBdr>
            <w:top w:val="none" w:sz="0" w:space="0" w:color="auto"/>
            <w:left w:val="none" w:sz="0" w:space="0" w:color="auto"/>
            <w:bottom w:val="none" w:sz="0" w:space="0" w:color="auto"/>
            <w:right w:val="none" w:sz="0" w:space="0" w:color="auto"/>
          </w:divBdr>
        </w:div>
        <w:div w:id="1422531637">
          <w:marLeft w:val="480"/>
          <w:marRight w:val="0"/>
          <w:marTop w:val="0"/>
          <w:marBottom w:val="0"/>
          <w:divBdr>
            <w:top w:val="none" w:sz="0" w:space="0" w:color="auto"/>
            <w:left w:val="none" w:sz="0" w:space="0" w:color="auto"/>
            <w:bottom w:val="none" w:sz="0" w:space="0" w:color="auto"/>
            <w:right w:val="none" w:sz="0" w:space="0" w:color="auto"/>
          </w:divBdr>
        </w:div>
        <w:div w:id="1529756218">
          <w:marLeft w:val="480"/>
          <w:marRight w:val="0"/>
          <w:marTop w:val="0"/>
          <w:marBottom w:val="0"/>
          <w:divBdr>
            <w:top w:val="none" w:sz="0" w:space="0" w:color="auto"/>
            <w:left w:val="none" w:sz="0" w:space="0" w:color="auto"/>
            <w:bottom w:val="none" w:sz="0" w:space="0" w:color="auto"/>
            <w:right w:val="none" w:sz="0" w:space="0" w:color="auto"/>
          </w:divBdr>
        </w:div>
        <w:div w:id="1047290982">
          <w:marLeft w:val="480"/>
          <w:marRight w:val="0"/>
          <w:marTop w:val="0"/>
          <w:marBottom w:val="0"/>
          <w:divBdr>
            <w:top w:val="none" w:sz="0" w:space="0" w:color="auto"/>
            <w:left w:val="none" w:sz="0" w:space="0" w:color="auto"/>
            <w:bottom w:val="none" w:sz="0" w:space="0" w:color="auto"/>
            <w:right w:val="none" w:sz="0" w:space="0" w:color="auto"/>
          </w:divBdr>
        </w:div>
        <w:div w:id="161087664">
          <w:marLeft w:val="480"/>
          <w:marRight w:val="0"/>
          <w:marTop w:val="0"/>
          <w:marBottom w:val="0"/>
          <w:divBdr>
            <w:top w:val="none" w:sz="0" w:space="0" w:color="auto"/>
            <w:left w:val="none" w:sz="0" w:space="0" w:color="auto"/>
            <w:bottom w:val="none" w:sz="0" w:space="0" w:color="auto"/>
            <w:right w:val="none" w:sz="0" w:space="0" w:color="auto"/>
          </w:divBdr>
        </w:div>
        <w:div w:id="716128684">
          <w:marLeft w:val="480"/>
          <w:marRight w:val="0"/>
          <w:marTop w:val="0"/>
          <w:marBottom w:val="0"/>
          <w:divBdr>
            <w:top w:val="none" w:sz="0" w:space="0" w:color="auto"/>
            <w:left w:val="none" w:sz="0" w:space="0" w:color="auto"/>
            <w:bottom w:val="none" w:sz="0" w:space="0" w:color="auto"/>
            <w:right w:val="none" w:sz="0" w:space="0" w:color="auto"/>
          </w:divBdr>
        </w:div>
        <w:div w:id="567619402">
          <w:marLeft w:val="480"/>
          <w:marRight w:val="0"/>
          <w:marTop w:val="0"/>
          <w:marBottom w:val="0"/>
          <w:divBdr>
            <w:top w:val="none" w:sz="0" w:space="0" w:color="auto"/>
            <w:left w:val="none" w:sz="0" w:space="0" w:color="auto"/>
            <w:bottom w:val="none" w:sz="0" w:space="0" w:color="auto"/>
            <w:right w:val="none" w:sz="0" w:space="0" w:color="auto"/>
          </w:divBdr>
        </w:div>
        <w:div w:id="1959296479">
          <w:marLeft w:val="480"/>
          <w:marRight w:val="0"/>
          <w:marTop w:val="0"/>
          <w:marBottom w:val="0"/>
          <w:divBdr>
            <w:top w:val="none" w:sz="0" w:space="0" w:color="auto"/>
            <w:left w:val="none" w:sz="0" w:space="0" w:color="auto"/>
            <w:bottom w:val="none" w:sz="0" w:space="0" w:color="auto"/>
            <w:right w:val="none" w:sz="0" w:space="0" w:color="auto"/>
          </w:divBdr>
        </w:div>
        <w:div w:id="2145000769">
          <w:marLeft w:val="480"/>
          <w:marRight w:val="0"/>
          <w:marTop w:val="0"/>
          <w:marBottom w:val="0"/>
          <w:divBdr>
            <w:top w:val="none" w:sz="0" w:space="0" w:color="auto"/>
            <w:left w:val="none" w:sz="0" w:space="0" w:color="auto"/>
            <w:bottom w:val="none" w:sz="0" w:space="0" w:color="auto"/>
            <w:right w:val="none" w:sz="0" w:space="0" w:color="auto"/>
          </w:divBdr>
        </w:div>
        <w:div w:id="1662390426">
          <w:marLeft w:val="480"/>
          <w:marRight w:val="0"/>
          <w:marTop w:val="0"/>
          <w:marBottom w:val="0"/>
          <w:divBdr>
            <w:top w:val="none" w:sz="0" w:space="0" w:color="auto"/>
            <w:left w:val="none" w:sz="0" w:space="0" w:color="auto"/>
            <w:bottom w:val="none" w:sz="0" w:space="0" w:color="auto"/>
            <w:right w:val="none" w:sz="0" w:space="0" w:color="auto"/>
          </w:divBdr>
        </w:div>
        <w:div w:id="493762164">
          <w:marLeft w:val="480"/>
          <w:marRight w:val="0"/>
          <w:marTop w:val="0"/>
          <w:marBottom w:val="0"/>
          <w:divBdr>
            <w:top w:val="none" w:sz="0" w:space="0" w:color="auto"/>
            <w:left w:val="none" w:sz="0" w:space="0" w:color="auto"/>
            <w:bottom w:val="none" w:sz="0" w:space="0" w:color="auto"/>
            <w:right w:val="none" w:sz="0" w:space="0" w:color="auto"/>
          </w:divBdr>
        </w:div>
        <w:div w:id="354961167">
          <w:marLeft w:val="480"/>
          <w:marRight w:val="0"/>
          <w:marTop w:val="0"/>
          <w:marBottom w:val="0"/>
          <w:divBdr>
            <w:top w:val="none" w:sz="0" w:space="0" w:color="auto"/>
            <w:left w:val="none" w:sz="0" w:space="0" w:color="auto"/>
            <w:bottom w:val="none" w:sz="0" w:space="0" w:color="auto"/>
            <w:right w:val="none" w:sz="0" w:space="0" w:color="auto"/>
          </w:divBdr>
        </w:div>
        <w:div w:id="71776488">
          <w:marLeft w:val="480"/>
          <w:marRight w:val="0"/>
          <w:marTop w:val="0"/>
          <w:marBottom w:val="0"/>
          <w:divBdr>
            <w:top w:val="none" w:sz="0" w:space="0" w:color="auto"/>
            <w:left w:val="none" w:sz="0" w:space="0" w:color="auto"/>
            <w:bottom w:val="none" w:sz="0" w:space="0" w:color="auto"/>
            <w:right w:val="none" w:sz="0" w:space="0" w:color="auto"/>
          </w:divBdr>
        </w:div>
        <w:div w:id="1823157770">
          <w:marLeft w:val="480"/>
          <w:marRight w:val="0"/>
          <w:marTop w:val="0"/>
          <w:marBottom w:val="0"/>
          <w:divBdr>
            <w:top w:val="none" w:sz="0" w:space="0" w:color="auto"/>
            <w:left w:val="none" w:sz="0" w:space="0" w:color="auto"/>
            <w:bottom w:val="none" w:sz="0" w:space="0" w:color="auto"/>
            <w:right w:val="none" w:sz="0" w:space="0" w:color="auto"/>
          </w:divBdr>
        </w:div>
        <w:div w:id="193812651">
          <w:marLeft w:val="480"/>
          <w:marRight w:val="0"/>
          <w:marTop w:val="0"/>
          <w:marBottom w:val="0"/>
          <w:divBdr>
            <w:top w:val="none" w:sz="0" w:space="0" w:color="auto"/>
            <w:left w:val="none" w:sz="0" w:space="0" w:color="auto"/>
            <w:bottom w:val="none" w:sz="0" w:space="0" w:color="auto"/>
            <w:right w:val="none" w:sz="0" w:space="0" w:color="auto"/>
          </w:divBdr>
        </w:div>
        <w:div w:id="1205024295">
          <w:marLeft w:val="480"/>
          <w:marRight w:val="0"/>
          <w:marTop w:val="0"/>
          <w:marBottom w:val="0"/>
          <w:divBdr>
            <w:top w:val="none" w:sz="0" w:space="0" w:color="auto"/>
            <w:left w:val="none" w:sz="0" w:space="0" w:color="auto"/>
            <w:bottom w:val="none" w:sz="0" w:space="0" w:color="auto"/>
            <w:right w:val="none" w:sz="0" w:space="0" w:color="auto"/>
          </w:divBdr>
        </w:div>
        <w:div w:id="344284264">
          <w:marLeft w:val="480"/>
          <w:marRight w:val="0"/>
          <w:marTop w:val="0"/>
          <w:marBottom w:val="0"/>
          <w:divBdr>
            <w:top w:val="none" w:sz="0" w:space="0" w:color="auto"/>
            <w:left w:val="none" w:sz="0" w:space="0" w:color="auto"/>
            <w:bottom w:val="none" w:sz="0" w:space="0" w:color="auto"/>
            <w:right w:val="none" w:sz="0" w:space="0" w:color="auto"/>
          </w:divBdr>
        </w:div>
        <w:div w:id="562833052">
          <w:marLeft w:val="480"/>
          <w:marRight w:val="0"/>
          <w:marTop w:val="0"/>
          <w:marBottom w:val="0"/>
          <w:divBdr>
            <w:top w:val="none" w:sz="0" w:space="0" w:color="auto"/>
            <w:left w:val="none" w:sz="0" w:space="0" w:color="auto"/>
            <w:bottom w:val="none" w:sz="0" w:space="0" w:color="auto"/>
            <w:right w:val="none" w:sz="0" w:space="0" w:color="auto"/>
          </w:divBdr>
        </w:div>
        <w:div w:id="732311879">
          <w:marLeft w:val="480"/>
          <w:marRight w:val="0"/>
          <w:marTop w:val="0"/>
          <w:marBottom w:val="0"/>
          <w:divBdr>
            <w:top w:val="none" w:sz="0" w:space="0" w:color="auto"/>
            <w:left w:val="none" w:sz="0" w:space="0" w:color="auto"/>
            <w:bottom w:val="none" w:sz="0" w:space="0" w:color="auto"/>
            <w:right w:val="none" w:sz="0" w:space="0" w:color="auto"/>
          </w:divBdr>
        </w:div>
        <w:div w:id="1887182220">
          <w:marLeft w:val="480"/>
          <w:marRight w:val="0"/>
          <w:marTop w:val="0"/>
          <w:marBottom w:val="0"/>
          <w:divBdr>
            <w:top w:val="none" w:sz="0" w:space="0" w:color="auto"/>
            <w:left w:val="none" w:sz="0" w:space="0" w:color="auto"/>
            <w:bottom w:val="none" w:sz="0" w:space="0" w:color="auto"/>
            <w:right w:val="none" w:sz="0" w:space="0" w:color="auto"/>
          </w:divBdr>
        </w:div>
        <w:div w:id="1601986183">
          <w:marLeft w:val="480"/>
          <w:marRight w:val="0"/>
          <w:marTop w:val="0"/>
          <w:marBottom w:val="0"/>
          <w:divBdr>
            <w:top w:val="none" w:sz="0" w:space="0" w:color="auto"/>
            <w:left w:val="none" w:sz="0" w:space="0" w:color="auto"/>
            <w:bottom w:val="none" w:sz="0" w:space="0" w:color="auto"/>
            <w:right w:val="none" w:sz="0" w:space="0" w:color="auto"/>
          </w:divBdr>
        </w:div>
        <w:div w:id="1338579131">
          <w:marLeft w:val="480"/>
          <w:marRight w:val="0"/>
          <w:marTop w:val="0"/>
          <w:marBottom w:val="0"/>
          <w:divBdr>
            <w:top w:val="none" w:sz="0" w:space="0" w:color="auto"/>
            <w:left w:val="none" w:sz="0" w:space="0" w:color="auto"/>
            <w:bottom w:val="none" w:sz="0" w:space="0" w:color="auto"/>
            <w:right w:val="none" w:sz="0" w:space="0" w:color="auto"/>
          </w:divBdr>
        </w:div>
        <w:div w:id="803738051">
          <w:marLeft w:val="480"/>
          <w:marRight w:val="0"/>
          <w:marTop w:val="0"/>
          <w:marBottom w:val="0"/>
          <w:divBdr>
            <w:top w:val="none" w:sz="0" w:space="0" w:color="auto"/>
            <w:left w:val="none" w:sz="0" w:space="0" w:color="auto"/>
            <w:bottom w:val="none" w:sz="0" w:space="0" w:color="auto"/>
            <w:right w:val="none" w:sz="0" w:space="0" w:color="auto"/>
          </w:divBdr>
        </w:div>
        <w:div w:id="1657875948">
          <w:marLeft w:val="480"/>
          <w:marRight w:val="0"/>
          <w:marTop w:val="0"/>
          <w:marBottom w:val="0"/>
          <w:divBdr>
            <w:top w:val="none" w:sz="0" w:space="0" w:color="auto"/>
            <w:left w:val="none" w:sz="0" w:space="0" w:color="auto"/>
            <w:bottom w:val="none" w:sz="0" w:space="0" w:color="auto"/>
            <w:right w:val="none" w:sz="0" w:space="0" w:color="auto"/>
          </w:divBdr>
        </w:div>
        <w:div w:id="1488131790">
          <w:marLeft w:val="480"/>
          <w:marRight w:val="0"/>
          <w:marTop w:val="0"/>
          <w:marBottom w:val="0"/>
          <w:divBdr>
            <w:top w:val="none" w:sz="0" w:space="0" w:color="auto"/>
            <w:left w:val="none" w:sz="0" w:space="0" w:color="auto"/>
            <w:bottom w:val="none" w:sz="0" w:space="0" w:color="auto"/>
            <w:right w:val="none" w:sz="0" w:space="0" w:color="auto"/>
          </w:divBdr>
        </w:div>
        <w:div w:id="239413503">
          <w:marLeft w:val="480"/>
          <w:marRight w:val="0"/>
          <w:marTop w:val="0"/>
          <w:marBottom w:val="0"/>
          <w:divBdr>
            <w:top w:val="none" w:sz="0" w:space="0" w:color="auto"/>
            <w:left w:val="none" w:sz="0" w:space="0" w:color="auto"/>
            <w:bottom w:val="none" w:sz="0" w:space="0" w:color="auto"/>
            <w:right w:val="none" w:sz="0" w:space="0" w:color="auto"/>
          </w:divBdr>
        </w:div>
        <w:div w:id="898173511">
          <w:marLeft w:val="480"/>
          <w:marRight w:val="0"/>
          <w:marTop w:val="0"/>
          <w:marBottom w:val="0"/>
          <w:divBdr>
            <w:top w:val="none" w:sz="0" w:space="0" w:color="auto"/>
            <w:left w:val="none" w:sz="0" w:space="0" w:color="auto"/>
            <w:bottom w:val="none" w:sz="0" w:space="0" w:color="auto"/>
            <w:right w:val="none" w:sz="0" w:space="0" w:color="auto"/>
          </w:divBdr>
        </w:div>
        <w:div w:id="1663698125">
          <w:marLeft w:val="480"/>
          <w:marRight w:val="0"/>
          <w:marTop w:val="0"/>
          <w:marBottom w:val="0"/>
          <w:divBdr>
            <w:top w:val="none" w:sz="0" w:space="0" w:color="auto"/>
            <w:left w:val="none" w:sz="0" w:space="0" w:color="auto"/>
            <w:bottom w:val="none" w:sz="0" w:space="0" w:color="auto"/>
            <w:right w:val="none" w:sz="0" w:space="0" w:color="auto"/>
          </w:divBdr>
        </w:div>
        <w:div w:id="536964152">
          <w:marLeft w:val="480"/>
          <w:marRight w:val="0"/>
          <w:marTop w:val="0"/>
          <w:marBottom w:val="0"/>
          <w:divBdr>
            <w:top w:val="none" w:sz="0" w:space="0" w:color="auto"/>
            <w:left w:val="none" w:sz="0" w:space="0" w:color="auto"/>
            <w:bottom w:val="none" w:sz="0" w:space="0" w:color="auto"/>
            <w:right w:val="none" w:sz="0" w:space="0" w:color="auto"/>
          </w:divBdr>
        </w:div>
        <w:div w:id="371655982">
          <w:marLeft w:val="480"/>
          <w:marRight w:val="0"/>
          <w:marTop w:val="0"/>
          <w:marBottom w:val="0"/>
          <w:divBdr>
            <w:top w:val="none" w:sz="0" w:space="0" w:color="auto"/>
            <w:left w:val="none" w:sz="0" w:space="0" w:color="auto"/>
            <w:bottom w:val="none" w:sz="0" w:space="0" w:color="auto"/>
            <w:right w:val="none" w:sz="0" w:space="0" w:color="auto"/>
          </w:divBdr>
        </w:div>
        <w:div w:id="1176306488">
          <w:marLeft w:val="480"/>
          <w:marRight w:val="0"/>
          <w:marTop w:val="0"/>
          <w:marBottom w:val="0"/>
          <w:divBdr>
            <w:top w:val="none" w:sz="0" w:space="0" w:color="auto"/>
            <w:left w:val="none" w:sz="0" w:space="0" w:color="auto"/>
            <w:bottom w:val="none" w:sz="0" w:space="0" w:color="auto"/>
            <w:right w:val="none" w:sz="0" w:space="0" w:color="auto"/>
          </w:divBdr>
        </w:div>
        <w:div w:id="2020959568">
          <w:marLeft w:val="480"/>
          <w:marRight w:val="0"/>
          <w:marTop w:val="0"/>
          <w:marBottom w:val="0"/>
          <w:divBdr>
            <w:top w:val="none" w:sz="0" w:space="0" w:color="auto"/>
            <w:left w:val="none" w:sz="0" w:space="0" w:color="auto"/>
            <w:bottom w:val="none" w:sz="0" w:space="0" w:color="auto"/>
            <w:right w:val="none" w:sz="0" w:space="0" w:color="auto"/>
          </w:divBdr>
        </w:div>
        <w:div w:id="1115247825">
          <w:marLeft w:val="480"/>
          <w:marRight w:val="0"/>
          <w:marTop w:val="0"/>
          <w:marBottom w:val="0"/>
          <w:divBdr>
            <w:top w:val="none" w:sz="0" w:space="0" w:color="auto"/>
            <w:left w:val="none" w:sz="0" w:space="0" w:color="auto"/>
            <w:bottom w:val="none" w:sz="0" w:space="0" w:color="auto"/>
            <w:right w:val="none" w:sz="0" w:space="0" w:color="auto"/>
          </w:divBdr>
        </w:div>
        <w:div w:id="1808624741">
          <w:marLeft w:val="480"/>
          <w:marRight w:val="0"/>
          <w:marTop w:val="0"/>
          <w:marBottom w:val="0"/>
          <w:divBdr>
            <w:top w:val="none" w:sz="0" w:space="0" w:color="auto"/>
            <w:left w:val="none" w:sz="0" w:space="0" w:color="auto"/>
            <w:bottom w:val="none" w:sz="0" w:space="0" w:color="auto"/>
            <w:right w:val="none" w:sz="0" w:space="0" w:color="auto"/>
          </w:divBdr>
        </w:div>
        <w:div w:id="681123531">
          <w:marLeft w:val="480"/>
          <w:marRight w:val="0"/>
          <w:marTop w:val="0"/>
          <w:marBottom w:val="0"/>
          <w:divBdr>
            <w:top w:val="none" w:sz="0" w:space="0" w:color="auto"/>
            <w:left w:val="none" w:sz="0" w:space="0" w:color="auto"/>
            <w:bottom w:val="none" w:sz="0" w:space="0" w:color="auto"/>
            <w:right w:val="none" w:sz="0" w:space="0" w:color="auto"/>
          </w:divBdr>
        </w:div>
        <w:div w:id="641009132">
          <w:marLeft w:val="480"/>
          <w:marRight w:val="0"/>
          <w:marTop w:val="0"/>
          <w:marBottom w:val="0"/>
          <w:divBdr>
            <w:top w:val="none" w:sz="0" w:space="0" w:color="auto"/>
            <w:left w:val="none" w:sz="0" w:space="0" w:color="auto"/>
            <w:bottom w:val="none" w:sz="0" w:space="0" w:color="auto"/>
            <w:right w:val="none" w:sz="0" w:space="0" w:color="auto"/>
          </w:divBdr>
        </w:div>
        <w:div w:id="2052679772">
          <w:marLeft w:val="480"/>
          <w:marRight w:val="0"/>
          <w:marTop w:val="0"/>
          <w:marBottom w:val="0"/>
          <w:divBdr>
            <w:top w:val="none" w:sz="0" w:space="0" w:color="auto"/>
            <w:left w:val="none" w:sz="0" w:space="0" w:color="auto"/>
            <w:bottom w:val="none" w:sz="0" w:space="0" w:color="auto"/>
            <w:right w:val="none" w:sz="0" w:space="0" w:color="auto"/>
          </w:divBdr>
        </w:div>
        <w:div w:id="613168402">
          <w:marLeft w:val="480"/>
          <w:marRight w:val="0"/>
          <w:marTop w:val="0"/>
          <w:marBottom w:val="0"/>
          <w:divBdr>
            <w:top w:val="none" w:sz="0" w:space="0" w:color="auto"/>
            <w:left w:val="none" w:sz="0" w:space="0" w:color="auto"/>
            <w:bottom w:val="none" w:sz="0" w:space="0" w:color="auto"/>
            <w:right w:val="none" w:sz="0" w:space="0" w:color="auto"/>
          </w:divBdr>
        </w:div>
        <w:div w:id="1091972478">
          <w:marLeft w:val="480"/>
          <w:marRight w:val="0"/>
          <w:marTop w:val="0"/>
          <w:marBottom w:val="0"/>
          <w:divBdr>
            <w:top w:val="none" w:sz="0" w:space="0" w:color="auto"/>
            <w:left w:val="none" w:sz="0" w:space="0" w:color="auto"/>
            <w:bottom w:val="none" w:sz="0" w:space="0" w:color="auto"/>
            <w:right w:val="none" w:sz="0" w:space="0" w:color="auto"/>
          </w:divBdr>
        </w:div>
        <w:div w:id="1108887322">
          <w:marLeft w:val="480"/>
          <w:marRight w:val="0"/>
          <w:marTop w:val="0"/>
          <w:marBottom w:val="0"/>
          <w:divBdr>
            <w:top w:val="none" w:sz="0" w:space="0" w:color="auto"/>
            <w:left w:val="none" w:sz="0" w:space="0" w:color="auto"/>
            <w:bottom w:val="none" w:sz="0" w:space="0" w:color="auto"/>
            <w:right w:val="none" w:sz="0" w:space="0" w:color="auto"/>
          </w:divBdr>
        </w:div>
        <w:div w:id="1186943511">
          <w:marLeft w:val="480"/>
          <w:marRight w:val="0"/>
          <w:marTop w:val="0"/>
          <w:marBottom w:val="0"/>
          <w:divBdr>
            <w:top w:val="none" w:sz="0" w:space="0" w:color="auto"/>
            <w:left w:val="none" w:sz="0" w:space="0" w:color="auto"/>
            <w:bottom w:val="none" w:sz="0" w:space="0" w:color="auto"/>
            <w:right w:val="none" w:sz="0" w:space="0" w:color="auto"/>
          </w:divBdr>
        </w:div>
        <w:div w:id="164396061">
          <w:marLeft w:val="480"/>
          <w:marRight w:val="0"/>
          <w:marTop w:val="0"/>
          <w:marBottom w:val="0"/>
          <w:divBdr>
            <w:top w:val="none" w:sz="0" w:space="0" w:color="auto"/>
            <w:left w:val="none" w:sz="0" w:space="0" w:color="auto"/>
            <w:bottom w:val="none" w:sz="0" w:space="0" w:color="auto"/>
            <w:right w:val="none" w:sz="0" w:space="0" w:color="auto"/>
          </w:divBdr>
        </w:div>
        <w:div w:id="1043403126">
          <w:marLeft w:val="480"/>
          <w:marRight w:val="0"/>
          <w:marTop w:val="0"/>
          <w:marBottom w:val="0"/>
          <w:divBdr>
            <w:top w:val="none" w:sz="0" w:space="0" w:color="auto"/>
            <w:left w:val="none" w:sz="0" w:space="0" w:color="auto"/>
            <w:bottom w:val="none" w:sz="0" w:space="0" w:color="auto"/>
            <w:right w:val="none" w:sz="0" w:space="0" w:color="auto"/>
          </w:divBdr>
        </w:div>
      </w:divsChild>
    </w:div>
    <w:div w:id="252400669">
      <w:bodyDiv w:val="1"/>
      <w:marLeft w:val="0"/>
      <w:marRight w:val="0"/>
      <w:marTop w:val="0"/>
      <w:marBottom w:val="0"/>
      <w:divBdr>
        <w:top w:val="none" w:sz="0" w:space="0" w:color="auto"/>
        <w:left w:val="none" w:sz="0" w:space="0" w:color="auto"/>
        <w:bottom w:val="none" w:sz="0" w:space="0" w:color="auto"/>
        <w:right w:val="none" w:sz="0" w:space="0" w:color="auto"/>
      </w:divBdr>
    </w:div>
    <w:div w:id="253711502">
      <w:bodyDiv w:val="1"/>
      <w:marLeft w:val="0"/>
      <w:marRight w:val="0"/>
      <w:marTop w:val="0"/>
      <w:marBottom w:val="0"/>
      <w:divBdr>
        <w:top w:val="none" w:sz="0" w:space="0" w:color="auto"/>
        <w:left w:val="none" w:sz="0" w:space="0" w:color="auto"/>
        <w:bottom w:val="none" w:sz="0" w:space="0" w:color="auto"/>
        <w:right w:val="none" w:sz="0" w:space="0" w:color="auto"/>
      </w:divBdr>
    </w:div>
    <w:div w:id="254020698">
      <w:bodyDiv w:val="1"/>
      <w:marLeft w:val="0"/>
      <w:marRight w:val="0"/>
      <w:marTop w:val="0"/>
      <w:marBottom w:val="0"/>
      <w:divBdr>
        <w:top w:val="none" w:sz="0" w:space="0" w:color="auto"/>
        <w:left w:val="none" w:sz="0" w:space="0" w:color="auto"/>
        <w:bottom w:val="none" w:sz="0" w:space="0" w:color="auto"/>
        <w:right w:val="none" w:sz="0" w:space="0" w:color="auto"/>
      </w:divBdr>
    </w:div>
    <w:div w:id="254096977">
      <w:bodyDiv w:val="1"/>
      <w:marLeft w:val="0"/>
      <w:marRight w:val="0"/>
      <w:marTop w:val="0"/>
      <w:marBottom w:val="0"/>
      <w:divBdr>
        <w:top w:val="none" w:sz="0" w:space="0" w:color="auto"/>
        <w:left w:val="none" w:sz="0" w:space="0" w:color="auto"/>
        <w:bottom w:val="none" w:sz="0" w:space="0" w:color="auto"/>
        <w:right w:val="none" w:sz="0" w:space="0" w:color="auto"/>
      </w:divBdr>
    </w:div>
    <w:div w:id="254286757">
      <w:bodyDiv w:val="1"/>
      <w:marLeft w:val="0"/>
      <w:marRight w:val="0"/>
      <w:marTop w:val="0"/>
      <w:marBottom w:val="0"/>
      <w:divBdr>
        <w:top w:val="none" w:sz="0" w:space="0" w:color="auto"/>
        <w:left w:val="none" w:sz="0" w:space="0" w:color="auto"/>
        <w:bottom w:val="none" w:sz="0" w:space="0" w:color="auto"/>
        <w:right w:val="none" w:sz="0" w:space="0" w:color="auto"/>
      </w:divBdr>
    </w:div>
    <w:div w:id="255091259">
      <w:bodyDiv w:val="1"/>
      <w:marLeft w:val="0"/>
      <w:marRight w:val="0"/>
      <w:marTop w:val="0"/>
      <w:marBottom w:val="0"/>
      <w:divBdr>
        <w:top w:val="none" w:sz="0" w:space="0" w:color="auto"/>
        <w:left w:val="none" w:sz="0" w:space="0" w:color="auto"/>
        <w:bottom w:val="none" w:sz="0" w:space="0" w:color="auto"/>
        <w:right w:val="none" w:sz="0" w:space="0" w:color="auto"/>
      </w:divBdr>
    </w:div>
    <w:div w:id="255212351">
      <w:bodyDiv w:val="1"/>
      <w:marLeft w:val="0"/>
      <w:marRight w:val="0"/>
      <w:marTop w:val="0"/>
      <w:marBottom w:val="0"/>
      <w:divBdr>
        <w:top w:val="none" w:sz="0" w:space="0" w:color="auto"/>
        <w:left w:val="none" w:sz="0" w:space="0" w:color="auto"/>
        <w:bottom w:val="none" w:sz="0" w:space="0" w:color="auto"/>
        <w:right w:val="none" w:sz="0" w:space="0" w:color="auto"/>
      </w:divBdr>
    </w:div>
    <w:div w:id="255525487">
      <w:bodyDiv w:val="1"/>
      <w:marLeft w:val="0"/>
      <w:marRight w:val="0"/>
      <w:marTop w:val="0"/>
      <w:marBottom w:val="0"/>
      <w:divBdr>
        <w:top w:val="none" w:sz="0" w:space="0" w:color="auto"/>
        <w:left w:val="none" w:sz="0" w:space="0" w:color="auto"/>
        <w:bottom w:val="none" w:sz="0" w:space="0" w:color="auto"/>
        <w:right w:val="none" w:sz="0" w:space="0" w:color="auto"/>
      </w:divBdr>
    </w:div>
    <w:div w:id="255596666">
      <w:bodyDiv w:val="1"/>
      <w:marLeft w:val="0"/>
      <w:marRight w:val="0"/>
      <w:marTop w:val="0"/>
      <w:marBottom w:val="0"/>
      <w:divBdr>
        <w:top w:val="none" w:sz="0" w:space="0" w:color="auto"/>
        <w:left w:val="none" w:sz="0" w:space="0" w:color="auto"/>
        <w:bottom w:val="none" w:sz="0" w:space="0" w:color="auto"/>
        <w:right w:val="none" w:sz="0" w:space="0" w:color="auto"/>
      </w:divBdr>
    </w:div>
    <w:div w:id="255790464">
      <w:bodyDiv w:val="1"/>
      <w:marLeft w:val="0"/>
      <w:marRight w:val="0"/>
      <w:marTop w:val="0"/>
      <w:marBottom w:val="0"/>
      <w:divBdr>
        <w:top w:val="none" w:sz="0" w:space="0" w:color="auto"/>
        <w:left w:val="none" w:sz="0" w:space="0" w:color="auto"/>
        <w:bottom w:val="none" w:sz="0" w:space="0" w:color="auto"/>
        <w:right w:val="none" w:sz="0" w:space="0" w:color="auto"/>
      </w:divBdr>
    </w:div>
    <w:div w:id="256450527">
      <w:bodyDiv w:val="1"/>
      <w:marLeft w:val="0"/>
      <w:marRight w:val="0"/>
      <w:marTop w:val="0"/>
      <w:marBottom w:val="0"/>
      <w:divBdr>
        <w:top w:val="none" w:sz="0" w:space="0" w:color="auto"/>
        <w:left w:val="none" w:sz="0" w:space="0" w:color="auto"/>
        <w:bottom w:val="none" w:sz="0" w:space="0" w:color="auto"/>
        <w:right w:val="none" w:sz="0" w:space="0" w:color="auto"/>
      </w:divBdr>
    </w:div>
    <w:div w:id="257105216">
      <w:bodyDiv w:val="1"/>
      <w:marLeft w:val="0"/>
      <w:marRight w:val="0"/>
      <w:marTop w:val="0"/>
      <w:marBottom w:val="0"/>
      <w:divBdr>
        <w:top w:val="none" w:sz="0" w:space="0" w:color="auto"/>
        <w:left w:val="none" w:sz="0" w:space="0" w:color="auto"/>
        <w:bottom w:val="none" w:sz="0" w:space="0" w:color="auto"/>
        <w:right w:val="none" w:sz="0" w:space="0" w:color="auto"/>
      </w:divBdr>
    </w:div>
    <w:div w:id="257369046">
      <w:bodyDiv w:val="1"/>
      <w:marLeft w:val="0"/>
      <w:marRight w:val="0"/>
      <w:marTop w:val="0"/>
      <w:marBottom w:val="0"/>
      <w:divBdr>
        <w:top w:val="none" w:sz="0" w:space="0" w:color="auto"/>
        <w:left w:val="none" w:sz="0" w:space="0" w:color="auto"/>
        <w:bottom w:val="none" w:sz="0" w:space="0" w:color="auto"/>
        <w:right w:val="none" w:sz="0" w:space="0" w:color="auto"/>
      </w:divBdr>
    </w:div>
    <w:div w:id="257568072">
      <w:bodyDiv w:val="1"/>
      <w:marLeft w:val="0"/>
      <w:marRight w:val="0"/>
      <w:marTop w:val="0"/>
      <w:marBottom w:val="0"/>
      <w:divBdr>
        <w:top w:val="none" w:sz="0" w:space="0" w:color="auto"/>
        <w:left w:val="none" w:sz="0" w:space="0" w:color="auto"/>
        <w:bottom w:val="none" w:sz="0" w:space="0" w:color="auto"/>
        <w:right w:val="none" w:sz="0" w:space="0" w:color="auto"/>
      </w:divBdr>
    </w:div>
    <w:div w:id="258680347">
      <w:bodyDiv w:val="1"/>
      <w:marLeft w:val="0"/>
      <w:marRight w:val="0"/>
      <w:marTop w:val="0"/>
      <w:marBottom w:val="0"/>
      <w:divBdr>
        <w:top w:val="none" w:sz="0" w:space="0" w:color="auto"/>
        <w:left w:val="none" w:sz="0" w:space="0" w:color="auto"/>
        <w:bottom w:val="none" w:sz="0" w:space="0" w:color="auto"/>
        <w:right w:val="none" w:sz="0" w:space="0" w:color="auto"/>
      </w:divBdr>
    </w:div>
    <w:div w:id="258955712">
      <w:bodyDiv w:val="1"/>
      <w:marLeft w:val="0"/>
      <w:marRight w:val="0"/>
      <w:marTop w:val="0"/>
      <w:marBottom w:val="0"/>
      <w:divBdr>
        <w:top w:val="none" w:sz="0" w:space="0" w:color="auto"/>
        <w:left w:val="none" w:sz="0" w:space="0" w:color="auto"/>
        <w:bottom w:val="none" w:sz="0" w:space="0" w:color="auto"/>
        <w:right w:val="none" w:sz="0" w:space="0" w:color="auto"/>
      </w:divBdr>
    </w:div>
    <w:div w:id="259679393">
      <w:bodyDiv w:val="1"/>
      <w:marLeft w:val="0"/>
      <w:marRight w:val="0"/>
      <w:marTop w:val="0"/>
      <w:marBottom w:val="0"/>
      <w:divBdr>
        <w:top w:val="none" w:sz="0" w:space="0" w:color="auto"/>
        <w:left w:val="none" w:sz="0" w:space="0" w:color="auto"/>
        <w:bottom w:val="none" w:sz="0" w:space="0" w:color="auto"/>
        <w:right w:val="none" w:sz="0" w:space="0" w:color="auto"/>
      </w:divBdr>
    </w:div>
    <w:div w:id="260601416">
      <w:bodyDiv w:val="1"/>
      <w:marLeft w:val="0"/>
      <w:marRight w:val="0"/>
      <w:marTop w:val="0"/>
      <w:marBottom w:val="0"/>
      <w:divBdr>
        <w:top w:val="none" w:sz="0" w:space="0" w:color="auto"/>
        <w:left w:val="none" w:sz="0" w:space="0" w:color="auto"/>
        <w:bottom w:val="none" w:sz="0" w:space="0" w:color="auto"/>
        <w:right w:val="none" w:sz="0" w:space="0" w:color="auto"/>
      </w:divBdr>
    </w:div>
    <w:div w:id="260647600">
      <w:bodyDiv w:val="1"/>
      <w:marLeft w:val="0"/>
      <w:marRight w:val="0"/>
      <w:marTop w:val="0"/>
      <w:marBottom w:val="0"/>
      <w:divBdr>
        <w:top w:val="none" w:sz="0" w:space="0" w:color="auto"/>
        <w:left w:val="none" w:sz="0" w:space="0" w:color="auto"/>
        <w:bottom w:val="none" w:sz="0" w:space="0" w:color="auto"/>
        <w:right w:val="none" w:sz="0" w:space="0" w:color="auto"/>
      </w:divBdr>
    </w:div>
    <w:div w:id="260721302">
      <w:bodyDiv w:val="1"/>
      <w:marLeft w:val="0"/>
      <w:marRight w:val="0"/>
      <w:marTop w:val="0"/>
      <w:marBottom w:val="0"/>
      <w:divBdr>
        <w:top w:val="none" w:sz="0" w:space="0" w:color="auto"/>
        <w:left w:val="none" w:sz="0" w:space="0" w:color="auto"/>
        <w:bottom w:val="none" w:sz="0" w:space="0" w:color="auto"/>
        <w:right w:val="none" w:sz="0" w:space="0" w:color="auto"/>
      </w:divBdr>
    </w:div>
    <w:div w:id="262081659">
      <w:bodyDiv w:val="1"/>
      <w:marLeft w:val="0"/>
      <w:marRight w:val="0"/>
      <w:marTop w:val="0"/>
      <w:marBottom w:val="0"/>
      <w:divBdr>
        <w:top w:val="none" w:sz="0" w:space="0" w:color="auto"/>
        <w:left w:val="none" w:sz="0" w:space="0" w:color="auto"/>
        <w:bottom w:val="none" w:sz="0" w:space="0" w:color="auto"/>
        <w:right w:val="none" w:sz="0" w:space="0" w:color="auto"/>
      </w:divBdr>
    </w:div>
    <w:div w:id="262416384">
      <w:bodyDiv w:val="1"/>
      <w:marLeft w:val="0"/>
      <w:marRight w:val="0"/>
      <w:marTop w:val="0"/>
      <w:marBottom w:val="0"/>
      <w:divBdr>
        <w:top w:val="none" w:sz="0" w:space="0" w:color="auto"/>
        <w:left w:val="none" w:sz="0" w:space="0" w:color="auto"/>
        <w:bottom w:val="none" w:sz="0" w:space="0" w:color="auto"/>
        <w:right w:val="none" w:sz="0" w:space="0" w:color="auto"/>
      </w:divBdr>
    </w:div>
    <w:div w:id="262418487">
      <w:bodyDiv w:val="1"/>
      <w:marLeft w:val="0"/>
      <w:marRight w:val="0"/>
      <w:marTop w:val="0"/>
      <w:marBottom w:val="0"/>
      <w:divBdr>
        <w:top w:val="none" w:sz="0" w:space="0" w:color="auto"/>
        <w:left w:val="none" w:sz="0" w:space="0" w:color="auto"/>
        <w:bottom w:val="none" w:sz="0" w:space="0" w:color="auto"/>
        <w:right w:val="none" w:sz="0" w:space="0" w:color="auto"/>
      </w:divBdr>
    </w:div>
    <w:div w:id="262955356">
      <w:bodyDiv w:val="1"/>
      <w:marLeft w:val="0"/>
      <w:marRight w:val="0"/>
      <w:marTop w:val="0"/>
      <w:marBottom w:val="0"/>
      <w:divBdr>
        <w:top w:val="none" w:sz="0" w:space="0" w:color="auto"/>
        <w:left w:val="none" w:sz="0" w:space="0" w:color="auto"/>
        <w:bottom w:val="none" w:sz="0" w:space="0" w:color="auto"/>
        <w:right w:val="none" w:sz="0" w:space="0" w:color="auto"/>
      </w:divBdr>
    </w:div>
    <w:div w:id="263460101">
      <w:bodyDiv w:val="1"/>
      <w:marLeft w:val="0"/>
      <w:marRight w:val="0"/>
      <w:marTop w:val="0"/>
      <w:marBottom w:val="0"/>
      <w:divBdr>
        <w:top w:val="none" w:sz="0" w:space="0" w:color="auto"/>
        <w:left w:val="none" w:sz="0" w:space="0" w:color="auto"/>
        <w:bottom w:val="none" w:sz="0" w:space="0" w:color="auto"/>
        <w:right w:val="none" w:sz="0" w:space="0" w:color="auto"/>
      </w:divBdr>
    </w:div>
    <w:div w:id="264388876">
      <w:bodyDiv w:val="1"/>
      <w:marLeft w:val="0"/>
      <w:marRight w:val="0"/>
      <w:marTop w:val="0"/>
      <w:marBottom w:val="0"/>
      <w:divBdr>
        <w:top w:val="none" w:sz="0" w:space="0" w:color="auto"/>
        <w:left w:val="none" w:sz="0" w:space="0" w:color="auto"/>
        <w:bottom w:val="none" w:sz="0" w:space="0" w:color="auto"/>
        <w:right w:val="none" w:sz="0" w:space="0" w:color="auto"/>
      </w:divBdr>
    </w:div>
    <w:div w:id="265120127">
      <w:bodyDiv w:val="1"/>
      <w:marLeft w:val="0"/>
      <w:marRight w:val="0"/>
      <w:marTop w:val="0"/>
      <w:marBottom w:val="0"/>
      <w:divBdr>
        <w:top w:val="none" w:sz="0" w:space="0" w:color="auto"/>
        <w:left w:val="none" w:sz="0" w:space="0" w:color="auto"/>
        <w:bottom w:val="none" w:sz="0" w:space="0" w:color="auto"/>
        <w:right w:val="none" w:sz="0" w:space="0" w:color="auto"/>
      </w:divBdr>
    </w:div>
    <w:div w:id="265581375">
      <w:bodyDiv w:val="1"/>
      <w:marLeft w:val="0"/>
      <w:marRight w:val="0"/>
      <w:marTop w:val="0"/>
      <w:marBottom w:val="0"/>
      <w:divBdr>
        <w:top w:val="none" w:sz="0" w:space="0" w:color="auto"/>
        <w:left w:val="none" w:sz="0" w:space="0" w:color="auto"/>
        <w:bottom w:val="none" w:sz="0" w:space="0" w:color="auto"/>
        <w:right w:val="none" w:sz="0" w:space="0" w:color="auto"/>
      </w:divBdr>
    </w:div>
    <w:div w:id="265695344">
      <w:bodyDiv w:val="1"/>
      <w:marLeft w:val="0"/>
      <w:marRight w:val="0"/>
      <w:marTop w:val="0"/>
      <w:marBottom w:val="0"/>
      <w:divBdr>
        <w:top w:val="none" w:sz="0" w:space="0" w:color="auto"/>
        <w:left w:val="none" w:sz="0" w:space="0" w:color="auto"/>
        <w:bottom w:val="none" w:sz="0" w:space="0" w:color="auto"/>
        <w:right w:val="none" w:sz="0" w:space="0" w:color="auto"/>
      </w:divBdr>
    </w:div>
    <w:div w:id="265844565">
      <w:bodyDiv w:val="1"/>
      <w:marLeft w:val="0"/>
      <w:marRight w:val="0"/>
      <w:marTop w:val="0"/>
      <w:marBottom w:val="0"/>
      <w:divBdr>
        <w:top w:val="none" w:sz="0" w:space="0" w:color="auto"/>
        <w:left w:val="none" w:sz="0" w:space="0" w:color="auto"/>
        <w:bottom w:val="none" w:sz="0" w:space="0" w:color="auto"/>
        <w:right w:val="none" w:sz="0" w:space="0" w:color="auto"/>
      </w:divBdr>
    </w:div>
    <w:div w:id="265968027">
      <w:bodyDiv w:val="1"/>
      <w:marLeft w:val="0"/>
      <w:marRight w:val="0"/>
      <w:marTop w:val="0"/>
      <w:marBottom w:val="0"/>
      <w:divBdr>
        <w:top w:val="none" w:sz="0" w:space="0" w:color="auto"/>
        <w:left w:val="none" w:sz="0" w:space="0" w:color="auto"/>
        <w:bottom w:val="none" w:sz="0" w:space="0" w:color="auto"/>
        <w:right w:val="none" w:sz="0" w:space="0" w:color="auto"/>
      </w:divBdr>
    </w:div>
    <w:div w:id="266620457">
      <w:bodyDiv w:val="1"/>
      <w:marLeft w:val="0"/>
      <w:marRight w:val="0"/>
      <w:marTop w:val="0"/>
      <w:marBottom w:val="0"/>
      <w:divBdr>
        <w:top w:val="none" w:sz="0" w:space="0" w:color="auto"/>
        <w:left w:val="none" w:sz="0" w:space="0" w:color="auto"/>
        <w:bottom w:val="none" w:sz="0" w:space="0" w:color="auto"/>
        <w:right w:val="none" w:sz="0" w:space="0" w:color="auto"/>
      </w:divBdr>
    </w:div>
    <w:div w:id="267583754">
      <w:bodyDiv w:val="1"/>
      <w:marLeft w:val="0"/>
      <w:marRight w:val="0"/>
      <w:marTop w:val="0"/>
      <w:marBottom w:val="0"/>
      <w:divBdr>
        <w:top w:val="none" w:sz="0" w:space="0" w:color="auto"/>
        <w:left w:val="none" w:sz="0" w:space="0" w:color="auto"/>
        <w:bottom w:val="none" w:sz="0" w:space="0" w:color="auto"/>
        <w:right w:val="none" w:sz="0" w:space="0" w:color="auto"/>
      </w:divBdr>
    </w:div>
    <w:div w:id="267660539">
      <w:bodyDiv w:val="1"/>
      <w:marLeft w:val="0"/>
      <w:marRight w:val="0"/>
      <w:marTop w:val="0"/>
      <w:marBottom w:val="0"/>
      <w:divBdr>
        <w:top w:val="none" w:sz="0" w:space="0" w:color="auto"/>
        <w:left w:val="none" w:sz="0" w:space="0" w:color="auto"/>
        <w:bottom w:val="none" w:sz="0" w:space="0" w:color="auto"/>
        <w:right w:val="none" w:sz="0" w:space="0" w:color="auto"/>
      </w:divBdr>
    </w:div>
    <w:div w:id="267737652">
      <w:bodyDiv w:val="1"/>
      <w:marLeft w:val="0"/>
      <w:marRight w:val="0"/>
      <w:marTop w:val="0"/>
      <w:marBottom w:val="0"/>
      <w:divBdr>
        <w:top w:val="none" w:sz="0" w:space="0" w:color="auto"/>
        <w:left w:val="none" w:sz="0" w:space="0" w:color="auto"/>
        <w:bottom w:val="none" w:sz="0" w:space="0" w:color="auto"/>
        <w:right w:val="none" w:sz="0" w:space="0" w:color="auto"/>
      </w:divBdr>
      <w:divsChild>
        <w:div w:id="1680959248">
          <w:marLeft w:val="480"/>
          <w:marRight w:val="0"/>
          <w:marTop w:val="0"/>
          <w:marBottom w:val="0"/>
          <w:divBdr>
            <w:top w:val="none" w:sz="0" w:space="0" w:color="auto"/>
            <w:left w:val="none" w:sz="0" w:space="0" w:color="auto"/>
            <w:bottom w:val="none" w:sz="0" w:space="0" w:color="auto"/>
            <w:right w:val="none" w:sz="0" w:space="0" w:color="auto"/>
          </w:divBdr>
        </w:div>
        <w:div w:id="1024286123">
          <w:marLeft w:val="480"/>
          <w:marRight w:val="0"/>
          <w:marTop w:val="0"/>
          <w:marBottom w:val="0"/>
          <w:divBdr>
            <w:top w:val="none" w:sz="0" w:space="0" w:color="auto"/>
            <w:left w:val="none" w:sz="0" w:space="0" w:color="auto"/>
            <w:bottom w:val="none" w:sz="0" w:space="0" w:color="auto"/>
            <w:right w:val="none" w:sz="0" w:space="0" w:color="auto"/>
          </w:divBdr>
        </w:div>
        <w:div w:id="1985809864">
          <w:marLeft w:val="480"/>
          <w:marRight w:val="0"/>
          <w:marTop w:val="0"/>
          <w:marBottom w:val="0"/>
          <w:divBdr>
            <w:top w:val="none" w:sz="0" w:space="0" w:color="auto"/>
            <w:left w:val="none" w:sz="0" w:space="0" w:color="auto"/>
            <w:bottom w:val="none" w:sz="0" w:space="0" w:color="auto"/>
            <w:right w:val="none" w:sz="0" w:space="0" w:color="auto"/>
          </w:divBdr>
        </w:div>
        <w:div w:id="1162432108">
          <w:marLeft w:val="480"/>
          <w:marRight w:val="0"/>
          <w:marTop w:val="0"/>
          <w:marBottom w:val="0"/>
          <w:divBdr>
            <w:top w:val="none" w:sz="0" w:space="0" w:color="auto"/>
            <w:left w:val="none" w:sz="0" w:space="0" w:color="auto"/>
            <w:bottom w:val="none" w:sz="0" w:space="0" w:color="auto"/>
            <w:right w:val="none" w:sz="0" w:space="0" w:color="auto"/>
          </w:divBdr>
        </w:div>
        <w:div w:id="292249335">
          <w:marLeft w:val="480"/>
          <w:marRight w:val="0"/>
          <w:marTop w:val="0"/>
          <w:marBottom w:val="0"/>
          <w:divBdr>
            <w:top w:val="none" w:sz="0" w:space="0" w:color="auto"/>
            <w:left w:val="none" w:sz="0" w:space="0" w:color="auto"/>
            <w:bottom w:val="none" w:sz="0" w:space="0" w:color="auto"/>
            <w:right w:val="none" w:sz="0" w:space="0" w:color="auto"/>
          </w:divBdr>
        </w:div>
        <w:div w:id="985890028">
          <w:marLeft w:val="480"/>
          <w:marRight w:val="0"/>
          <w:marTop w:val="0"/>
          <w:marBottom w:val="0"/>
          <w:divBdr>
            <w:top w:val="none" w:sz="0" w:space="0" w:color="auto"/>
            <w:left w:val="none" w:sz="0" w:space="0" w:color="auto"/>
            <w:bottom w:val="none" w:sz="0" w:space="0" w:color="auto"/>
            <w:right w:val="none" w:sz="0" w:space="0" w:color="auto"/>
          </w:divBdr>
        </w:div>
        <w:div w:id="1560288452">
          <w:marLeft w:val="480"/>
          <w:marRight w:val="0"/>
          <w:marTop w:val="0"/>
          <w:marBottom w:val="0"/>
          <w:divBdr>
            <w:top w:val="none" w:sz="0" w:space="0" w:color="auto"/>
            <w:left w:val="none" w:sz="0" w:space="0" w:color="auto"/>
            <w:bottom w:val="none" w:sz="0" w:space="0" w:color="auto"/>
            <w:right w:val="none" w:sz="0" w:space="0" w:color="auto"/>
          </w:divBdr>
        </w:div>
        <w:div w:id="515195561">
          <w:marLeft w:val="480"/>
          <w:marRight w:val="0"/>
          <w:marTop w:val="0"/>
          <w:marBottom w:val="0"/>
          <w:divBdr>
            <w:top w:val="none" w:sz="0" w:space="0" w:color="auto"/>
            <w:left w:val="none" w:sz="0" w:space="0" w:color="auto"/>
            <w:bottom w:val="none" w:sz="0" w:space="0" w:color="auto"/>
            <w:right w:val="none" w:sz="0" w:space="0" w:color="auto"/>
          </w:divBdr>
        </w:div>
        <w:div w:id="1610702674">
          <w:marLeft w:val="480"/>
          <w:marRight w:val="0"/>
          <w:marTop w:val="0"/>
          <w:marBottom w:val="0"/>
          <w:divBdr>
            <w:top w:val="none" w:sz="0" w:space="0" w:color="auto"/>
            <w:left w:val="none" w:sz="0" w:space="0" w:color="auto"/>
            <w:bottom w:val="none" w:sz="0" w:space="0" w:color="auto"/>
            <w:right w:val="none" w:sz="0" w:space="0" w:color="auto"/>
          </w:divBdr>
        </w:div>
        <w:div w:id="1940945654">
          <w:marLeft w:val="480"/>
          <w:marRight w:val="0"/>
          <w:marTop w:val="0"/>
          <w:marBottom w:val="0"/>
          <w:divBdr>
            <w:top w:val="none" w:sz="0" w:space="0" w:color="auto"/>
            <w:left w:val="none" w:sz="0" w:space="0" w:color="auto"/>
            <w:bottom w:val="none" w:sz="0" w:space="0" w:color="auto"/>
            <w:right w:val="none" w:sz="0" w:space="0" w:color="auto"/>
          </w:divBdr>
        </w:div>
        <w:div w:id="611984303">
          <w:marLeft w:val="480"/>
          <w:marRight w:val="0"/>
          <w:marTop w:val="0"/>
          <w:marBottom w:val="0"/>
          <w:divBdr>
            <w:top w:val="none" w:sz="0" w:space="0" w:color="auto"/>
            <w:left w:val="none" w:sz="0" w:space="0" w:color="auto"/>
            <w:bottom w:val="none" w:sz="0" w:space="0" w:color="auto"/>
            <w:right w:val="none" w:sz="0" w:space="0" w:color="auto"/>
          </w:divBdr>
        </w:div>
        <w:div w:id="211230503">
          <w:marLeft w:val="480"/>
          <w:marRight w:val="0"/>
          <w:marTop w:val="0"/>
          <w:marBottom w:val="0"/>
          <w:divBdr>
            <w:top w:val="none" w:sz="0" w:space="0" w:color="auto"/>
            <w:left w:val="none" w:sz="0" w:space="0" w:color="auto"/>
            <w:bottom w:val="none" w:sz="0" w:space="0" w:color="auto"/>
            <w:right w:val="none" w:sz="0" w:space="0" w:color="auto"/>
          </w:divBdr>
        </w:div>
        <w:div w:id="978877007">
          <w:marLeft w:val="480"/>
          <w:marRight w:val="0"/>
          <w:marTop w:val="0"/>
          <w:marBottom w:val="0"/>
          <w:divBdr>
            <w:top w:val="none" w:sz="0" w:space="0" w:color="auto"/>
            <w:left w:val="none" w:sz="0" w:space="0" w:color="auto"/>
            <w:bottom w:val="none" w:sz="0" w:space="0" w:color="auto"/>
            <w:right w:val="none" w:sz="0" w:space="0" w:color="auto"/>
          </w:divBdr>
        </w:div>
        <w:div w:id="1194272706">
          <w:marLeft w:val="480"/>
          <w:marRight w:val="0"/>
          <w:marTop w:val="0"/>
          <w:marBottom w:val="0"/>
          <w:divBdr>
            <w:top w:val="none" w:sz="0" w:space="0" w:color="auto"/>
            <w:left w:val="none" w:sz="0" w:space="0" w:color="auto"/>
            <w:bottom w:val="none" w:sz="0" w:space="0" w:color="auto"/>
            <w:right w:val="none" w:sz="0" w:space="0" w:color="auto"/>
          </w:divBdr>
        </w:div>
        <w:div w:id="2141722659">
          <w:marLeft w:val="480"/>
          <w:marRight w:val="0"/>
          <w:marTop w:val="0"/>
          <w:marBottom w:val="0"/>
          <w:divBdr>
            <w:top w:val="none" w:sz="0" w:space="0" w:color="auto"/>
            <w:left w:val="none" w:sz="0" w:space="0" w:color="auto"/>
            <w:bottom w:val="none" w:sz="0" w:space="0" w:color="auto"/>
            <w:right w:val="none" w:sz="0" w:space="0" w:color="auto"/>
          </w:divBdr>
        </w:div>
        <w:div w:id="2025784963">
          <w:marLeft w:val="480"/>
          <w:marRight w:val="0"/>
          <w:marTop w:val="0"/>
          <w:marBottom w:val="0"/>
          <w:divBdr>
            <w:top w:val="none" w:sz="0" w:space="0" w:color="auto"/>
            <w:left w:val="none" w:sz="0" w:space="0" w:color="auto"/>
            <w:bottom w:val="none" w:sz="0" w:space="0" w:color="auto"/>
            <w:right w:val="none" w:sz="0" w:space="0" w:color="auto"/>
          </w:divBdr>
        </w:div>
        <w:div w:id="1496922522">
          <w:marLeft w:val="480"/>
          <w:marRight w:val="0"/>
          <w:marTop w:val="0"/>
          <w:marBottom w:val="0"/>
          <w:divBdr>
            <w:top w:val="none" w:sz="0" w:space="0" w:color="auto"/>
            <w:left w:val="none" w:sz="0" w:space="0" w:color="auto"/>
            <w:bottom w:val="none" w:sz="0" w:space="0" w:color="auto"/>
            <w:right w:val="none" w:sz="0" w:space="0" w:color="auto"/>
          </w:divBdr>
        </w:div>
        <w:div w:id="1001811393">
          <w:marLeft w:val="480"/>
          <w:marRight w:val="0"/>
          <w:marTop w:val="0"/>
          <w:marBottom w:val="0"/>
          <w:divBdr>
            <w:top w:val="none" w:sz="0" w:space="0" w:color="auto"/>
            <w:left w:val="none" w:sz="0" w:space="0" w:color="auto"/>
            <w:bottom w:val="none" w:sz="0" w:space="0" w:color="auto"/>
            <w:right w:val="none" w:sz="0" w:space="0" w:color="auto"/>
          </w:divBdr>
        </w:div>
        <w:div w:id="787237035">
          <w:marLeft w:val="480"/>
          <w:marRight w:val="0"/>
          <w:marTop w:val="0"/>
          <w:marBottom w:val="0"/>
          <w:divBdr>
            <w:top w:val="none" w:sz="0" w:space="0" w:color="auto"/>
            <w:left w:val="none" w:sz="0" w:space="0" w:color="auto"/>
            <w:bottom w:val="none" w:sz="0" w:space="0" w:color="auto"/>
            <w:right w:val="none" w:sz="0" w:space="0" w:color="auto"/>
          </w:divBdr>
        </w:div>
        <w:div w:id="104736354">
          <w:marLeft w:val="480"/>
          <w:marRight w:val="0"/>
          <w:marTop w:val="0"/>
          <w:marBottom w:val="0"/>
          <w:divBdr>
            <w:top w:val="none" w:sz="0" w:space="0" w:color="auto"/>
            <w:left w:val="none" w:sz="0" w:space="0" w:color="auto"/>
            <w:bottom w:val="none" w:sz="0" w:space="0" w:color="auto"/>
            <w:right w:val="none" w:sz="0" w:space="0" w:color="auto"/>
          </w:divBdr>
        </w:div>
        <w:div w:id="449784818">
          <w:marLeft w:val="480"/>
          <w:marRight w:val="0"/>
          <w:marTop w:val="0"/>
          <w:marBottom w:val="0"/>
          <w:divBdr>
            <w:top w:val="none" w:sz="0" w:space="0" w:color="auto"/>
            <w:left w:val="none" w:sz="0" w:space="0" w:color="auto"/>
            <w:bottom w:val="none" w:sz="0" w:space="0" w:color="auto"/>
            <w:right w:val="none" w:sz="0" w:space="0" w:color="auto"/>
          </w:divBdr>
        </w:div>
        <w:div w:id="687024581">
          <w:marLeft w:val="480"/>
          <w:marRight w:val="0"/>
          <w:marTop w:val="0"/>
          <w:marBottom w:val="0"/>
          <w:divBdr>
            <w:top w:val="none" w:sz="0" w:space="0" w:color="auto"/>
            <w:left w:val="none" w:sz="0" w:space="0" w:color="auto"/>
            <w:bottom w:val="none" w:sz="0" w:space="0" w:color="auto"/>
            <w:right w:val="none" w:sz="0" w:space="0" w:color="auto"/>
          </w:divBdr>
        </w:div>
        <w:div w:id="373191743">
          <w:marLeft w:val="480"/>
          <w:marRight w:val="0"/>
          <w:marTop w:val="0"/>
          <w:marBottom w:val="0"/>
          <w:divBdr>
            <w:top w:val="none" w:sz="0" w:space="0" w:color="auto"/>
            <w:left w:val="none" w:sz="0" w:space="0" w:color="auto"/>
            <w:bottom w:val="none" w:sz="0" w:space="0" w:color="auto"/>
            <w:right w:val="none" w:sz="0" w:space="0" w:color="auto"/>
          </w:divBdr>
        </w:div>
        <w:div w:id="856969488">
          <w:marLeft w:val="480"/>
          <w:marRight w:val="0"/>
          <w:marTop w:val="0"/>
          <w:marBottom w:val="0"/>
          <w:divBdr>
            <w:top w:val="none" w:sz="0" w:space="0" w:color="auto"/>
            <w:left w:val="none" w:sz="0" w:space="0" w:color="auto"/>
            <w:bottom w:val="none" w:sz="0" w:space="0" w:color="auto"/>
            <w:right w:val="none" w:sz="0" w:space="0" w:color="auto"/>
          </w:divBdr>
        </w:div>
        <w:div w:id="28798142">
          <w:marLeft w:val="480"/>
          <w:marRight w:val="0"/>
          <w:marTop w:val="0"/>
          <w:marBottom w:val="0"/>
          <w:divBdr>
            <w:top w:val="none" w:sz="0" w:space="0" w:color="auto"/>
            <w:left w:val="none" w:sz="0" w:space="0" w:color="auto"/>
            <w:bottom w:val="none" w:sz="0" w:space="0" w:color="auto"/>
            <w:right w:val="none" w:sz="0" w:space="0" w:color="auto"/>
          </w:divBdr>
        </w:div>
        <w:div w:id="1258519011">
          <w:marLeft w:val="480"/>
          <w:marRight w:val="0"/>
          <w:marTop w:val="0"/>
          <w:marBottom w:val="0"/>
          <w:divBdr>
            <w:top w:val="none" w:sz="0" w:space="0" w:color="auto"/>
            <w:left w:val="none" w:sz="0" w:space="0" w:color="auto"/>
            <w:bottom w:val="none" w:sz="0" w:space="0" w:color="auto"/>
            <w:right w:val="none" w:sz="0" w:space="0" w:color="auto"/>
          </w:divBdr>
        </w:div>
        <w:div w:id="746928326">
          <w:marLeft w:val="480"/>
          <w:marRight w:val="0"/>
          <w:marTop w:val="0"/>
          <w:marBottom w:val="0"/>
          <w:divBdr>
            <w:top w:val="none" w:sz="0" w:space="0" w:color="auto"/>
            <w:left w:val="none" w:sz="0" w:space="0" w:color="auto"/>
            <w:bottom w:val="none" w:sz="0" w:space="0" w:color="auto"/>
            <w:right w:val="none" w:sz="0" w:space="0" w:color="auto"/>
          </w:divBdr>
        </w:div>
        <w:div w:id="518197743">
          <w:marLeft w:val="480"/>
          <w:marRight w:val="0"/>
          <w:marTop w:val="0"/>
          <w:marBottom w:val="0"/>
          <w:divBdr>
            <w:top w:val="none" w:sz="0" w:space="0" w:color="auto"/>
            <w:left w:val="none" w:sz="0" w:space="0" w:color="auto"/>
            <w:bottom w:val="none" w:sz="0" w:space="0" w:color="auto"/>
            <w:right w:val="none" w:sz="0" w:space="0" w:color="auto"/>
          </w:divBdr>
        </w:div>
        <w:div w:id="1084717144">
          <w:marLeft w:val="480"/>
          <w:marRight w:val="0"/>
          <w:marTop w:val="0"/>
          <w:marBottom w:val="0"/>
          <w:divBdr>
            <w:top w:val="none" w:sz="0" w:space="0" w:color="auto"/>
            <w:left w:val="none" w:sz="0" w:space="0" w:color="auto"/>
            <w:bottom w:val="none" w:sz="0" w:space="0" w:color="auto"/>
            <w:right w:val="none" w:sz="0" w:space="0" w:color="auto"/>
          </w:divBdr>
        </w:div>
        <w:div w:id="88351917">
          <w:marLeft w:val="480"/>
          <w:marRight w:val="0"/>
          <w:marTop w:val="0"/>
          <w:marBottom w:val="0"/>
          <w:divBdr>
            <w:top w:val="none" w:sz="0" w:space="0" w:color="auto"/>
            <w:left w:val="none" w:sz="0" w:space="0" w:color="auto"/>
            <w:bottom w:val="none" w:sz="0" w:space="0" w:color="auto"/>
            <w:right w:val="none" w:sz="0" w:space="0" w:color="auto"/>
          </w:divBdr>
        </w:div>
        <w:div w:id="1099377756">
          <w:marLeft w:val="480"/>
          <w:marRight w:val="0"/>
          <w:marTop w:val="0"/>
          <w:marBottom w:val="0"/>
          <w:divBdr>
            <w:top w:val="none" w:sz="0" w:space="0" w:color="auto"/>
            <w:left w:val="none" w:sz="0" w:space="0" w:color="auto"/>
            <w:bottom w:val="none" w:sz="0" w:space="0" w:color="auto"/>
            <w:right w:val="none" w:sz="0" w:space="0" w:color="auto"/>
          </w:divBdr>
        </w:div>
        <w:div w:id="1018964310">
          <w:marLeft w:val="480"/>
          <w:marRight w:val="0"/>
          <w:marTop w:val="0"/>
          <w:marBottom w:val="0"/>
          <w:divBdr>
            <w:top w:val="none" w:sz="0" w:space="0" w:color="auto"/>
            <w:left w:val="none" w:sz="0" w:space="0" w:color="auto"/>
            <w:bottom w:val="none" w:sz="0" w:space="0" w:color="auto"/>
            <w:right w:val="none" w:sz="0" w:space="0" w:color="auto"/>
          </w:divBdr>
        </w:div>
        <w:div w:id="1394809901">
          <w:marLeft w:val="480"/>
          <w:marRight w:val="0"/>
          <w:marTop w:val="0"/>
          <w:marBottom w:val="0"/>
          <w:divBdr>
            <w:top w:val="none" w:sz="0" w:space="0" w:color="auto"/>
            <w:left w:val="none" w:sz="0" w:space="0" w:color="auto"/>
            <w:bottom w:val="none" w:sz="0" w:space="0" w:color="auto"/>
            <w:right w:val="none" w:sz="0" w:space="0" w:color="auto"/>
          </w:divBdr>
        </w:div>
        <w:div w:id="833643057">
          <w:marLeft w:val="480"/>
          <w:marRight w:val="0"/>
          <w:marTop w:val="0"/>
          <w:marBottom w:val="0"/>
          <w:divBdr>
            <w:top w:val="none" w:sz="0" w:space="0" w:color="auto"/>
            <w:left w:val="none" w:sz="0" w:space="0" w:color="auto"/>
            <w:bottom w:val="none" w:sz="0" w:space="0" w:color="auto"/>
            <w:right w:val="none" w:sz="0" w:space="0" w:color="auto"/>
          </w:divBdr>
        </w:div>
        <w:div w:id="735783924">
          <w:marLeft w:val="480"/>
          <w:marRight w:val="0"/>
          <w:marTop w:val="0"/>
          <w:marBottom w:val="0"/>
          <w:divBdr>
            <w:top w:val="none" w:sz="0" w:space="0" w:color="auto"/>
            <w:left w:val="none" w:sz="0" w:space="0" w:color="auto"/>
            <w:bottom w:val="none" w:sz="0" w:space="0" w:color="auto"/>
            <w:right w:val="none" w:sz="0" w:space="0" w:color="auto"/>
          </w:divBdr>
        </w:div>
        <w:div w:id="402530488">
          <w:marLeft w:val="480"/>
          <w:marRight w:val="0"/>
          <w:marTop w:val="0"/>
          <w:marBottom w:val="0"/>
          <w:divBdr>
            <w:top w:val="none" w:sz="0" w:space="0" w:color="auto"/>
            <w:left w:val="none" w:sz="0" w:space="0" w:color="auto"/>
            <w:bottom w:val="none" w:sz="0" w:space="0" w:color="auto"/>
            <w:right w:val="none" w:sz="0" w:space="0" w:color="auto"/>
          </w:divBdr>
        </w:div>
        <w:div w:id="508103982">
          <w:marLeft w:val="480"/>
          <w:marRight w:val="0"/>
          <w:marTop w:val="0"/>
          <w:marBottom w:val="0"/>
          <w:divBdr>
            <w:top w:val="none" w:sz="0" w:space="0" w:color="auto"/>
            <w:left w:val="none" w:sz="0" w:space="0" w:color="auto"/>
            <w:bottom w:val="none" w:sz="0" w:space="0" w:color="auto"/>
            <w:right w:val="none" w:sz="0" w:space="0" w:color="auto"/>
          </w:divBdr>
        </w:div>
        <w:div w:id="1680349161">
          <w:marLeft w:val="480"/>
          <w:marRight w:val="0"/>
          <w:marTop w:val="0"/>
          <w:marBottom w:val="0"/>
          <w:divBdr>
            <w:top w:val="none" w:sz="0" w:space="0" w:color="auto"/>
            <w:left w:val="none" w:sz="0" w:space="0" w:color="auto"/>
            <w:bottom w:val="none" w:sz="0" w:space="0" w:color="auto"/>
            <w:right w:val="none" w:sz="0" w:space="0" w:color="auto"/>
          </w:divBdr>
        </w:div>
        <w:div w:id="503397599">
          <w:marLeft w:val="480"/>
          <w:marRight w:val="0"/>
          <w:marTop w:val="0"/>
          <w:marBottom w:val="0"/>
          <w:divBdr>
            <w:top w:val="none" w:sz="0" w:space="0" w:color="auto"/>
            <w:left w:val="none" w:sz="0" w:space="0" w:color="auto"/>
            <w:bottom w:val="none" w:sz="0" w:space="0" w:color="auto"/>
            <w:right w:val="none" w:sz="0" w:space="0" w:color="auto"/>
          </w:divBdr>
        </w:div>
        <w:div w:id="2010020556">
          <w:marLeft w:val="480"/>
          <w:marRight w:val="0"/>
          <w:marTop w:val="0"/>
          <w:marBottom w:val="0"/>
          <w:divBdr>
            <w:top w:val="none" w:sz="0" w:space="0" w:color="auto"/>
            <w:left w:val="none" w:sz="0" w:space="0" w:color="auto"/>
            <w:bottom w:val="none" w:sz="0" w:space="0" w:color="auto"/>
            <w:right w:val="none" w:sz="0" w:space="0" w:color="auto"/>
          </w:divBdr>
        </w:div>
        <w:div w:id="2008096258">
          <w:marLeft w:val="480"/>
          <w:marRight w:val="0"/>
          <w:marTop w:val="0"/>
          <w:marBottom w:val="0"/>
          <w:divBdr>
            <w:top w:val="none" w:sz="0" w:space="0" w:color="auto"/>
            <w:left w:val="none" w:sz="0" w:space="0" w:color="auto"/>
            <w:bottom w:val="none" w:sz="0" w:space="0" w:color="auto"/>
            <w:right w:val="none" w:sz="0" w:space="0" w:color="auto"/>
          </w:divBdr>
        </w:div>
        <w:div w:id="457335283">
          <w:marLeft w:val="480"/>
          <w:marRight w:val="0"/>
          <w:marTop w:val="0"/>
          <w:marBottom w:val="0"/>
          <w:divBdr>
            <w:top w:val="none" w:sz="0" w:space="0" w:color="auto"/>
            <w:left w:val="none" w:sz="0" w:space="0" w:color="auto"/>
            <w:bottom w:val="none" w:sz="0" w:space="0" w:color="auto"/>
            <w:right w:val="none" w:sz="0" w:space="0" w:color="auto"/>
          </w:divBdr>
        </w:div>
        <w:div w:id="1716344616">
          <w:marLeft w:val="480"/>
          <w:marRight w:val="0"/>
          <w:marTop w:val="0"/>
          <w:marBottom w:val="0"/>
          <w:divBdr>
            <w:top w:val="none" w:sz="0" w:space="0" w:color="auto"/>
            <w:left w:val="none" w:sz="0" w:space="0" w:color="auto"/>
            <w:bottom w:val="none" w:sz="0" w:space="0" w:color="auto"/>
            <w:right w:val="none" w:sz="0" w:space="0" w:color="auto"/>
          </w:divBdr>
        </w:div>
        <w:div w:id="755631236">
          <w:marLeft w:val="480"/>
          <w:marRight w:val="0"/>
          <w:marTop w:val="0"/>
          <w:marBottom w:val="0"/>
          <w:divBdr>
            <w:top w:val="none" w:sz="0" w:space="0" w:color="auto"/>
            <w:left w:val="none" w:sz="0" w:space="0" w:color="auto"/>
            <w:bottom w:val="none" w:sz="0" w:space="0" w:color="auto"/>
            <w:right w:val="none" w:sz="0" w:space="0" w:color="auto"/>
          </w:divBdr>
        </w:div>
        <w:div w:id="2084138054">
          <w:marLeft w:val="480"/>
          <w:marRight w:val="0"/>
          <w:marTop w:val="0"/>
          <w:marBottom w:val="0"/>
          <w:divBdr>
            <w:top w:val="none" w:sz="0" w:space="0" w:color="auto"/>
            <w:left w:val="none" w:sz="0" w:space="0" w:color="auto"/>
            <w:bottom w:val="none" w:sz="0" w:space="0" w:color="auto"/>
            <w:right w:val="none" w:sz="0" w:space="0" w:color="auto"/>
          </w:divBdr>
        </w:div>
        <w:div w:id="483355285">
          <w:marLeft w:val="480"/>
          <w:marRight w:val="0"/>
          <w:marTop w:val="0"/>
          <w:marBottom w:val="0"/>
          <w:divBdr>
            <w:top w:val="none" w:sz="0" w:space="0" w:color="auto"/>
            <w:left w:val="none" w:sz="0" w:space="0" w:color="auto"/>
            <w:bottom w:val="none" w:sz="0" w:space="0" w:color="auto"/>
            <w:right w:val="none" w:sz="0" w:space="0" w:color="auto"/>
          </w:divBdr>
        </w:div>
        <w:div w:id="2078741281">
          <w:marLeft w:val="480"/>
          <w:marRight w:val="0"/>
          <w:marTop w:val="0"/>
          <w:marBottom w:val="0"/>
          <w:divBdr>
            <w:top w:val="none" w:sz="0" w:space="0" w:color="auto"/>
            <w:left w:val="none" w:sz="0" w:space="0" w:color="auto"/>
            <w:bottom w:val="none" w:sz="0" w:space="0" w:color="auto"/>
            <w:right w:val="none" w:sz="0" w:space="0" w:color="auto"/>
          </w:divBdr>
        </w:div>
        <w:div w:id="1534416101">
          <w:marLeft w:val="480"/>
          <w:marRight w:val="0"/>
          <w:marTop w:val="0"/>
          <w:marBottom w:val="0"/>
          <w:divBdr>
            <w:top w:val="none" w:sz="0" w:space="0" w:color="auto"/>
            <w:left w:val="none" w:sz="0" w:space="0" w:color="auto"/>
            <w:bottom w:val="none" w:sz="0" w:space="0" w:color="auto"/>
            <w:right w:val="none" w:sz="0" w:space="0" w:color="auto"/>
          </w:divBdr>
        </w:div>
        <w:div w:id="1495875958">
          <w:marLeft w:val="480"/>
          <w:marRight w:val="0"/>
          <w:marTop w:val="0"/>
          <w:marBottom w:val="0"/>
          <w:divBdr>
            <w:top w:val="none" w:sz="0" w:space="0" w:color="auto"/>
            <w:left w:val="none" w:sz="0" w:space="0" w:color="auto"/>
            <w:bottom w:val="none" w:sz="0" w:space="0" w:color="auto"/>
            <w:right w:val="none" w:sz="0" w:space="0" w:color="auto"/>
          </w:divBdr>
        </w:div>
        <w:div w:id="818501369">
          <w:marLeft w:val="480"/>
          <w:marRight w:val="0"/>
          <w:marTop w:val="0"/>
          <w:marBottom w:val="0"/>
          <w:divBdr>
            <w:top w:val="none" w:sz="0" w:space="0" w:color="auto"/>
            <w:left w:val="none" w:sz="0" w:space="0" w:color="auto"/>
            <w:bottom w:val="none" w:sz="0" w:space="0" w:color="auto"/>
            <w:right w:val="none" w:sz="0" w:space="0" w:color="auto"/>
          </w:divBdr>
        </w:div>
        <w:div w:id="1148861969">
          <w:marLeft w:val="480"/>
          <w:marRight w:val="0"/>
          <w:marTop w:val="0"/>
          <w:marBottom w:val="0"/>
          <w:divBdr>
            <w:top w:val="none" w:sz="0" w:space="0" w:color="auto"/>
            <w:left w:val="none" w:sz="0" w:space="0" w:color="auto"/>
            <w:bottom w:val="none" w:sz="0" w:space="0" w:color="auto"/>
            <w:right w:val="none" w:sz="0" w:space="0" w:color="auto"/>
          </w:divBdr>
        </w:div>
        <w:div w:id="1841239565">
          <w:marLeft w:val="480"/>
          <w:marRight w:val="0"/>
          <w:marTop w:val="0"/>
          <w:marBottom w:val="0"/>
          <w:divBdr>
            <w:top w:val="none" w:sz="0" w:space="0" w:color="auto"/>
            <w:left w:val="none" w:sz="0" w:space="0" w:color="auto"/>
            <w:bottom w:val="none" w:sz="0" w:space="0" w:color="auto"/>
            <w:right w:val="none" w:sz="0" w:space="0" w:color="auto"/>
          </w:divBdr>
        </w:div>
        <w:div w:id="70202721">
          <w:marLeft w:val="480"/>
          <w:marRight w:val="0"/>
          <w:marTop w:val="0"/>
          <w:marBottom w:val="0"/>
          <w:divBdr>
            <w:top w:val="none" w:sz="0" w:space="0" w:color="auto"/>
            <w:left w:val="none" w:sz="0" w:space="0" w:color="auto"/>
            <w:bottom w:val="none" w:sz="0" w:space="0" w:color="auto"/>
            <w:right w:val="none" w:sz="0" w:space="0" w:color="auto"/>
          </w:divBdr>
        </w:div>
        <w:div w:id="756370603">
          <w:marLeft w:val="480"/>
          <w:marRight w:val="0"/>
          <w:marTop w:val="0"/>
          <w:marBottom w:val="0"/>
          <w:divBdr>
            <w:top w:val="none" w:sz="0" w:space="0" w:color="auto"/>
            <w:left w:val="none" w:sz="0" w:space="0" w:color="auto"/>
            <w:bottom w:val="none" w:sz="0" w:space="0" w:color="auto"/>
            <w:right w:val="none" w:sz="0" w:space="0" w:color="auto"/>
          </w:divBdr>
        </w:div>
        <w:div w:id="1823547116">
          <w:marLeft w:val="480"/>
          <w:marRight w:val="0"/>
          <w:marTop w:val="0"/>
          <w:marBottom w:val="0"/>
          <w:divBdr>
            <w:top w:val="none" w:sz="0" w:space="0" w:color="auto"/>
            <w:left w:val="none" w:sz="0" w:space="0" w:color="auto"/>
            <w:bottom w:val="none" w:sz="0" w:space="0" w:color="auto"/>
            <w:right w:val="none" w:sz="0" w:space="0" w:color="auto"/>
          </w:divBdr>
        </w:div>
        <w:div w:id="709382785">
          <w:marLeft w:val="480"/>
          <w:marRight w:val="0"/>
          <w:marTop w:val="0"/>
          <w:marBottom w:val="0"/>
          <w:divBdr>
            <w:top w:val="none" w:sz="0" w:space="0" w:color="auto"/>
            <w:left w:val="none" w:sz="0" w:space="0" w:color="auto"/>
            <w:bottom w:val="none" w:sz="0" w:space="0" w:color="auto"/>
            <w:right w:val="none" w:sz="0" w:space="0" w:color="auto"/>
          </w:divBdr>
        </w:div>
        <w:div w:id="1294215376">
          <w:marLeft w:val="480"/>
          <w:marRight w:val="0"/>
          <w:marTop w:val="0"/>
          <w:marBottom w:val="0"/>
          <w:divBdr>
            <w:top w:val="none" w:sz="0" w:space="0" w:color="auto"/>
            <w:left w:val="none" w:sz="0" w:space="0" w:color="auto"/>
            <w:bottom w:val="none" w:sz="0" w:space="0" w:color="auto"/>
            <w:right w:val="none" w:sz="0" w:space="0" w:color="auto"/>
          </w:divBdr>
        </w:div>
        <w:div w:id="12273049">
          <w:marLeft w:val="480"/>
          <w:marRight w:val="0"/>
          <w:marTop w:val="0"/>
          <w:marBottom w:val="0"/>
          <w:divBdr>
            <w:top w:val="none" w:sz="0" w:space="0" w:color="auto"/>
            <w:left w:val="none" w:sz="0" w:space="0" w:color="auto"/>
            <w:bottom w:val="none" w:sz="0" w:space="0" w:color="auto"/>
            <w:right w:val="none" w:sz="0" w:space="0" w:color="auto"/>
          </w:divBdr>
        </w:div>
        <w:div w:id="1941525648">
          <w:marLeft w:val="480"/>
          <w:marRight w:val="0"/>
          <w:marTop w:val="0"/>
          <w:marBottom w:val="0"/>
          <w:divBdr>
            <w:top w:val="none" w:sz="0" w:space="0" w:color="auto"/>
            <w:left w:val="none" w:sz="0" w:space="0" w:color="auto"/>
            <w:bottom w:val="none" w:sz="0" w:space="0" w:color="auto"/>
            <w:right w:val="none" w:sz="0" w:space="0" w:color="auto"/>
          </w:divBdr>
        </w:div>
        <w:div w:id="762340550">
          <w:marLeft w:val="480"/>
          <w:marRight w:val="0"/>
          <w:marTop w:val="0"/>
          <w:marBottom w:val="0"/>
          <w:divBdr>
            <w:top w:val="none" w:sz="0" w:space="0" w:color="auto"/>
            <w:left w:val="none" w:sz="0" w:space="0" w:color="auto"/>
            <w:bottom w:val="none" w:sz="0" w:space="0" w:color="auto"/>
            <w:right w:val="none" w:sz="0" w:space="0" w:color="auto"/>
          </w:divBdr>
        </w:div>
        <w:div w:id="375930047">
          <w:marLeft w:val="480"/>
          <w:marRight w:val="0"/>
          <w:marTop w:val="0"/>
          <w:marBottom w:val="0"/>
          <w:divBdr>
            <w:top w:val="none" w:sz="0" w:space="0" w:color="auto"/>
            <w:left w:val="none" w:sz="0" w:space="0" w:color="auto"/>
            <w:bottom w:val="none" w:sz="0" w:space="0" w:color="auto"/>
            <w:right w:val="none" w:sz="0" w:space="0" w:color="auto"/>
          </w:divBdr>
        </w:div>
        <w:div w:id="1302423300">
          <w:marLeft w:val="480"/>
          <w:marRight w:val="0"/>
          <w:marTop w:val="0"/>
          <w:marBottom w:val="0"/>
          <w:divBdr>
            <w:top w:val="none" w:sz="0" w:space="0" w:color="auto"/>
            <w:left w:val="none" w:sz="0" w:space="0" w:color="auto"/>
            <w:bottom w:val="none" w:sz="0" w:space="0" w:color="auto"/>
            <w:right w:val="none" w:sz="0" w:space="0" w:color="auto"/>
          </w:divBdr>
        </w:div>
        <w:div w:id="773744660">
          <w:marLeft w:val="480"/>
          <w:marRight w:val="0"/>
          <w:marTop w:val="0"/>
          <w:marBottom w:val="0"/>
          <w:divBdr>
            <w:top w:val="none" w:sz="0" w:space="0" w:color="auto"/>
            <w:left w:val="none" w:sz="0" w:space="0" w:color="auto"/>
            <w:bottom w:val="none" w:sz="0" w:space="0" w:color="auto"/>
            <w:right w:val="none" w:sz="0" w:space="0" w:color="auto"/>
          </w:divBdr>
        </w:div>
        <w:div w:id="250817976">
          <w:marLeft w:val="480"/>
          <w:marRight w:val="0"/>
          <w:marTop w:val="0"/>
          <w:marBottom w:val="0"/>
          <w:divBdr>
            <w:top w:val="none" w:sz="0" w:space="0" w:color="auto"/>
            <w:left w:val="none" w:sz="0" w:space="0" w:color="auto"/>
            <w:bottom w:val="none" w:sz="0" w:space="0" w:color="auto"/>
            <w:right w:val="none" w:sz="0" w:space="0" w:color="auto"/>
          </w:divBdr>
        </w:div>
        <w:div w:id="1078552680">
          <w:marLeft w:val="480"/>
          <w:marRight w:val="0"/>
          <w:marTop w:val="0"/>
          <w:marBottom w:val="0"/>
          <w:divBdr>
            <w:top w:val="none" w:sz="0" w:space="0" w:color="auto"/>
            <w:left w:val="none" w:sz="0" w:space="0" w:color="auto"/>
            <w:bottom w:val="none" w:sz="0" w:space="0" w:color="auto"/>
            <w:right w:val="none" w:sz="0" w:space="0" w:color="auto"/>
          </w:divBdr>
        </w:div>
        <w:div w:id="1581015126">
          <w:marLeft w:val="480"/>
          <w:marRight w:val="0"/>
          <w:marTop w:val="0"/>
          <w:marBottom w:val="0"/>
          <w:divBdr>
            <w:top w:val="none" w:sz="0" w:space="0" w:color="auto"/>
            <w:left w:val="none" w:sz="0" w:space="0" w:color="auto"/>
            <w:bottom w:val="none" w:sz="0" w:space="0" w:color="auto"/>
            <w:right w:val="none" w:sz="0" w:space="0" w:color="auto"/>
          </w:divBdr>
        </w:div>
        <w:div w:id="1494104745">
          <w:marLeft w:val="480"/>
          <w:marRight w:val="0"/>
          <w:marTop w:val="0"/>
          <w:marBottom w:val="0"/>
          <w:divBdr>
            <w:top w:val="none" w:sz="0" w:space="0" w:color="auto"/>
            <w:left w:val="none" w:sz="0" w:space="0" w:color="auto"/>
            <w:bottom w:val="none" w:sz="0" w:space="0" w:color="auto"/>
            <w:right w:val="none" w:sz="0" w:space="0" w:color="auto"/>
          </w:divBdr>
        </w:div>
        <w:div w:id="2039118038">
          <w:marLeft w:val="480"/>
          <w:marRight w:val="0"/>
          <w:marTop w:val="0"/>
          <w:marBottom w:val="0"/>
          <w:divBdr>
            <w:top w:val="none" w:sz="0" w:space="0" w:color="auto"/>
            <w:left w:val="none" w:sz="0" w:space="0" w:color="auto"/>
            <w:bottom w:val="none" w:sz="0" w:space="0" w:color="auto"/>
            <w:right w:val="none" w:sz="0" w:space="0" w:color="auto"/>
          </w:divBdr>
        </w:div>
        <w:div w:id="59328700">
          <w:marLeft w:val="480"/>
          <w:marRight w:val="0"/>
          <w:marTop w:val="0"/>
          <w:marBottom w:val="0"/>
          <w:divBdr>
            <w:top w:val="none" w:sz="0" w:space="0" w:color="auto"/>
            <w:left w:val="none" w:sz="0" w:space="0" w:color="auto"/>
            <w:bottom w:val="none" w:sz="0" w:space="0" w:color="auto"/>
            <w:right w:val="none" w:sz="0" w:space="0" w:color="auto"/>
          </w:divBdr>
        </w:div>
        <w:div w:id="1035272399">
          <w:marLeft w:val="480"/>
          <w:marRight w:val="0"/>
          <w:marTop w:val="0"/>
          <w:marBottom w:val="0"/>
          <w:divBdr>
            <w:top w:val="none" w:sz="0" w:space="0" w:color="auto"/>
            <w:left w:val="none" w:sz="0" w:space="0" w:color="auto"/>
            <w:bottom w:val="none" w:sz="0" w:space="0" w:color="auto"/>
            <w:right w:val="none" w:sz="0" w:space="0" w:color="auto"/>
          </w:divBdr>
        </w:div>
        <w:div w:id="1031224314">
          <w:marLeft w:val="480"/>
          <w:marRight w:val="0"/>
          <w:marTop w:val="0"/>
          <w:marBottom w:val="0"/>
          <w:divBdr>
            <w:top w:val="none" w:sz="0" w:space="0" w:color="auto"/>
            <w:left w:val="none" w:sz="0" w:space="0" w:color="auto"/>
            <w:bottom w:val="none" w:sz="0" w:space="0" w:color="auto"/>
            <w:right w:val="none" w:sz="0" w:space="0" w:color="auto"/>
          </w:divBdr>
        </w:div>
        <w:div w:id="1120417342">
          <w:marLeft w:val="480"/>
          <w:marRight w:val="0"/>
          <w:marTop w:val="0"/>
          <w:marBottom w:val="0"/>
          <w:divBdr>
            <w:top w:val="none" w:sz="0" w:space="0" w:color="auto"/>
            <w:left w:val="none" w:sz="0" w:space="0" w:color="auto"/>
            <w:bottom w:val="none" w:sz="0" w:space="0" w:color="auto"/>
            <w:right w:val="none" w:sz="0" w:space="0" w:color="auto"/>
          </w:divBdr>
        </w:div>
        <w:div w:id="772894435">
          <w:marLeft w:val="480"/>
          <w:marRight w:val="0"/>
          <w:marTop w:val="0"/>
          <w:marBottom w:val="0"/>
          <w:divBdr>
            <w:top w:val="none" w:sz="0" w:space="0" w:color="auto"/>
            <w:left w:val="none" w:sz="0" w:space="0" w:color="auto"/>
            <w:bottom w:val="none" w:sz="0" w:space="0" w:color="auto"/>
            <w:right w:val="none" w:sz="0" w:space="0" w:color="auto"/>
          </w:divBdr>
        </w:div>
        <w:div w:id="418336553">
          <w:marLeft w:val="480"/>
          <w:marRight w:val="0"/>
          <w:marTop w:val="0"/>
          <w:marBottom w:val="0"/>
          <w:divBdr>
            <w:top w:val="none" w:sz="0" w:space="0" w:color="auto"/>
            <w:left w:val="none" w:sz="0" w:space="0" w:color="auto"/>
            <w:bottom w:val="none" w:sz="0" w:space="0" w:color="auto"/>
            <w:right w:val="none" w:sz="0" w:space="0" w:color="auto"/>
          </w:divBdr>
        </w:div>
        <w:div w:id="400175578">
          <w:marLeft w:val="480"/>
          <w:marRight w:val="0"/>
          <w:marTop w:val="0"/>
          <w:marBottom w:val="0"/>
          <w:divBdr>
            <w:top w:val="none" w:sz="0" w:space="0" w:color="auto"/>
            <w:left w:val="none" w:sz="0" w:space="0" w:color="auto"/>
            <w:bottom w:val="none" w:sz="0" w:space="0" w:color="auto"/>
            <w:right w:val="none" w:sz="0" w:space="0" w:color="auto"/>
          </w:divBdr>
        </w:div>
        <w:div w:id="1920938742">
          <w:marLeft w:val="480"/>
          <w:marRight w:val="0"/>
          <w:marTop w:val="0"/>
          <w:marBottom w:val="0"/>
          <w:divBdr>
            <w:top w:val="none" w:sz="0" w:space="0" w:color="auto"/>
            <w:left w:val="none" w:sz="0" w:space="0" w:color="auto"/>
            <w:bottom w:val="none" w:sz="0" w:space="0" w:color="auto"/>
            <w:right w:val="none" w:sz="0" w:space="0" w:color="auto"/>
          </w:divBdr>
        </w:div>
        <w:div w:id="155003862">
          <w:marLeft w:val="480"/>
          <w:marRight w:val="0"/>
          <w:marTop w:val="0"/>
          <w:marBottom w:val="0"/>
          <w:divBdr>
            <w:top w:val="none" w:sz="0" w:space="0" w:color="auto"/>
            <w:left w:val="none" w:sz="0" w:space="0" w:color="auto"/>
            <w:bottom w:val="none" w:sz="0" w:space="0" w:color="auto"/>
            <w:right w:val="none" w:sz="0" w:space="0" w:color="auto"/>
          </w:divBdr>
        </w:div>
        <w:div w:id="1189025229">
          <w:marLeft w:val="480"/>
          <w:marRight w:val="0"/>
          <w:marTop w:val="0"/>
          <w:marBottom w:val="0"/>
          <w:divBdr>
            <w:top w:val="none" w:sz="0" w:space="0" w:color="auto"/>
            <w:left w:val="none" w:sz="0" w:space="0" w:color="auto"/>
            <w:bottom w:val="none" w:sz="0" w:space="0" w:color="auto"/>
            <w:right w:val="none" w:sz="0" w:space="0" w:color="auto"/>
          </w:divBdr>
        </w:div>
        <w:div w:id="76096730">
          <w:marLeft w:val="480"/>
          <w:marRight w:val="0"/>
          <w:marTop w:val="0"/>
          <w:marBottom w:val="0"/>
          <w:divBdr>
            <w:top w:val="none" w:sz="0" w:space="0" w:color="auto"/>
            <w:left w:val="none" w:sz="0" w:space="0" w:color="auto"/>
            <w:bottom w:val="none" w:sz="0" w:space="0" w:color="auto"/>
            <w:right w:val="none" w:sz="0" w:space="0" w:color="auto"/>
          </w:divBdr>
        </w:div>
        <w:div w:id="1659193483">
          <w:marLeft w:val="480"/>
          <w:marRight w:val="0"/>
          <w:marTop w:val="0"/>
          <w:marBottom w:val="0"/>
          <w:divBdr>
            <w:top w:val="none" w:sz="0" w:space="0" w:color="auto"/>
            <w:left w:val="none" w:sz="0" w:space="0" w:color="auto"/>
            <w:bottom w:val="none" w:sz="0" w:space="0" w:color="auto"/>
            <w:right w:val="none" w:sz="0" w:space="0" w:color="auto"/>
          </w:divBdr>
        </w:div>
        <w:div w:id="1416593077">
          <w:marLeft w:val="480"/>
          <w:marRight w:val="0"/>
          <w:marTop w:val="0"/>
          <w:marBottom w:val="0"/>
          <w:divBdr>
            <w:top w:val="none" w:sz="0" w:space="0" w:color="auto"/>
            <w:left w:val="none" w:sz="0" w:space="0" w:color="auto"/>
            <w:bottom w:val="none" w:sz="0" w:space="0" w:color="auto"/>
            <w:right w:val="none" w:sz="0" w:space="0" w:color="auto"/>
          </w:divBdr>
        </w:div>
        <w:div w:id="2046366495">
          <w:marLeft w:val="480"/>
          <w:marRight w:val="0"/>
          <w:marTop w:val="0"/>
          <w:marBottom w:val="0"/>
          <w:divBdr>
            <w:top w:val="none" w:sz="0" w:space="0" w:color="auto"/>
            <w:left w:val="none" w:sz="0" w:space="0" w:color="auto"/>
            <w:bottom w:val="none" w:sz="0" w:space="0" w:color="auto"/>
            <w:right w:val="none" w:sz="0" w:space="0" w:color="auto"/>
          </w:divBdr>
        </w:div>
        <w:div w:id="1939680567">
          <w:marLeft w:val="480"/>
          <w:marRight w:val="0"/>
          <w:marTop w:val="0"/>
          <w:marBottom w:val="0"/>
          <w:divBdr>
            <w:top w:val="none" w:sz="0" w:space="0" w:color="auto"/>
            <w:left w:val="none" w:sz="0" w:space="0" w:color="auto"/>
            <w:bottom w:val="none" w:sz="0" w:space="0" w:color="auto"/>
            <w:right w:val="none" w:sz="0" w:space="0" w:color="auto"/>
          </w:divBdr>
        </w:div>
        <w:div w:id="1127624283">
          <w:marLeft w:val="480"/>
          <w:marRight w:val="0"/>
          <w:marTop w:val="0"/>
          <w:marBottom w:val="0"/>
          <w:divBdr>
            <w:top w:val="none" w:sz="0" w:space="0" w:color="auto"/>
            <w:left w:val="none" w:sz="0" w:space="0" w:color="auto"/>
            <w:bottom w:val="none" w:sz="0" w:space="0" w:color="auto"/>
            <w:right w:val="none" w:sz="0" w:space="0" w:color="auto"/>
          </w:divBdr>
        </w:div>
        <w:div w:id="1685588239">
          <w:marLeft w:val="480"/>
          <w:marRight w:val="0"/>
          <w:marTop w:val="0"/>
          <w:marBottom w:val="0"/>
          <w:divBdr>
            <w:top w:val="none" w:sz="0" w:space="0" w:color="auto"/>
            <w:left w:val="none" w:sz="0" w:space="0" w:color="auto"/>
            <w:bottom w:val="none" w:sz="0" w:space="0" w:color="auto"/>
            <w:right w:val="none" w:sz="0" w:space="0" w:color="auto"/>
          </w:divBdr>
        </w:div>
        <w:div w:id="592712489">
          <w:marLeft w:val="480"/>
          <w:marRight w:val="0"/>
          <w:marTop w:val="0"/>
          <w:marBottom w:val="0"/>
          <w:divBdr>
            <w:top w:val="none" w:sz="0" w:space="0" w:color="auto"/>
            <w:left w:val="none" w:sz="0" w:space="0" w:color="auto"/>
            <w:bottom w:val="none" w:sz="0" w:space="0" w:color="auto"/>
            <w:right w:val="none" w:sz="0" w:space="0" w:color="auto"/>
          </w:divBdr>
        </w:div>
        <w:div w:id="1547790752">
          <w:marLeft w:val="480"/>
          <w:marRight w:val="0"/>
          <w:marTop w:val="0"/>
          <w:marBottom w:val="0"/>
          <w:divBdr>
            <w:top w:val="none" w:sz="0" w:space="0" w:color="auto"/>
            <w:left w:val="none" w:sz="0" w:space="0" w:color="auto"/>
            <w:bottom w:val="none" w:sz="0" w:space="0" w:color="auto"/>
            <w:right w:val="none" w:sz="0" w:space="0" w:color="auto"/>
          </w:divBdr>
        </w:div>
        <w:div w:id="976256238">
          <w:marLeft w:val="480"/>
          <w:marRight w:val="0"/>
          <w:marTop w:val="0"/>
          <w:marBottom w:val="0"/>
          <w:divBdr>
            <w:top w:val="none" w:sz="0" w:space="0" w:color="auto"/>
            <w:left w:val="none" w:sz="0" w:space="0" w:color="auto"/>
            <w:bottom w:val="none" w:sz="0" w:space="0" w:color="auto"/>
            <w:right w:val="none" w:sz="0" w:space="0" w:color="auto"/>
          </w:divBdr>
        </w:div>
        <w:div w:id="1725445972">
          <w:marLeft w:val="480"/>
          <w:marRight w:val="0"/>
          <w:marTop w:val="0"/>
          <w:marBottom w:val="0"/>
          <w:divBdr>
            <w:top w:val="none" w:sz="0" w:space="0" w:color="auto"/>
            <w:left w:val="none" w:sz="0" w:space="0" w:color="auto"/>
            <w:bottom w:val="none" w:sz="0" w:space="0" w:color="auto"/>
            <w:right w:val="none" w:sz="0" w:space="0" w:color="auto"/>
          </w:divBdr>
        </w:div>
        <w:div w:id="1949852886">
          <w:marLeft w:val="480"/>
          <w:marRight w:val="0"/>
          <w:marTop w:val="0"/>
          <w:marBottom w:val="0"/>
          <w:divBdr>
            <w:top w:val="none" w:sz="0" w:space="0" w:color="auto"/>
            <w:left w:val="none" w:sz="0" w:space="0" w:color="auto"/>
            <w:bottom w:val="none" w:sz="0" w:space="0" w:color="auto"/>
            <w:right w:val="none" w:sz="0" w:space="0" w:color="auto"/>
          </w:divBdr>
        </w:div>
        <w:div w:id="1285771353">
          <w:marLeft w:val="480"/>
          <w:marRight w:val="0"/>
          <w:marTop w:val="0"/>
          <w:marBottom w:val="0"/>
          <w:divBdr>
            <w:top w:val="none" w:sz="0" w:space="0" w:color="auto"/>
            <w:left w:val="none" w:sz="0" w:space="0" w:color="auto"/>
            <w:bottom w:val="none" w:sz="0" w:space="0" w:color="auto"/>
            <w:right w:val="none" w:sz="0" w:space="0" w:color="auto"/>
          </w:divBdr>
        </w:div>
        <w:div w:id="1003363171">
          <w:marLeft w:val="480"/>
          <w:marRight w:val="0"/>
          <w:marTop w:val="0"/>
          <w:marBottom w:val="0"/>
          <w:divBdr>
            <w:top w:val="none" w:sz="0" w:space="0" w:color="auto"/>
            <w:left w:val="none" w:sz="0" w:space="0" w:color="auto"/>
            <w:bottom w:val="none" w:sz="0" w:space="0" w:color="auto"/>
            <w:right w:val="none" w:sz="0" w:space="0" w:color="auto"/>
          </w:divBdr>
        </w:div>
        <w:div w:id="748310022">
          <w:marLeft w:val="480"/>
          <w:marRight w:val="0"/>
          <w:marTop w:val="0"/>
          <w:marBottom w:val="0"/>
          <w:divBdr>
            <w:top w:val="none" w:sz="0" w:space="0" w:color="auto"/>
            <w:left w:val="none" w:sz="0" w:space="0" w:color="auto"/>
            <w:bottom w:val="none" w:sz="0" w:space="0" w:color="auto"/>
            <w:right w:val="none" w:sz="0" w:space="0" w:color="auto"/>
          </w:divBdr>
        </w:div>
        <w:div w:id="864712804">
          <w:marLeft w:val="480"/>
          <w:marRight w:val="0"/>
          <w:marTop w:val="0"/>
          <w:marBottom w:val="0"/>
          <w:divBdr>
            <w:top w:val="none" w:sz="0" w:space="0" w:color="auto"/>
            <w:left w:val="none" w:sz="0" w:space="0" w:color="auto"/>
            <w:bottom w:val="none" w:sz="0" w:space="0" w:color="auto"/>
            <w:right w:val="none" w:sz="0" w:space="0" w:color="auto"/>
          </w:divBdr>
        </w:div>
        <w:div w:id="1455561830">
          <w:marLeft w:val="480"/>
          <w:marRight w:val="0"/>
          <w:marTop w:val="0"/>
          <w:marBottom w:val="0"/>
          <w:divBdr>
            <w:top w:val="none" w:sz="0" w:space="0" w:color="auto"/>
            <w:left w:val="none" w:sz="0" w:space="0" w:color="auto"/>
            <w:bottom w:val="none" w:sz="0" w:space="0" w:color="auto"/>
            <w:right w:val="none" w:sz="0" w:space="0" w:color="auto"/>
          </w:divBdr>
        </w:div>
        <w:div w:id="673340652">
          <w:marLeft w:val="480"/>
          <w:marRight w:val="0"/>
          <w:marTop w:val="0"/>
          <w:marBottom w:val="0"/>
          <w:divBdr>
            <w:top w:val="none" w:sz="0" w:space="0" w:color="auto"/>
            <w:left w:val="none" w:sz="0" w:space="0" w:color="auto"/>
            <w:bottom w:val="none" w:sz="0" w:space="0" w:color="auto"/>
            <w:right w:val="none" w:sz="0" w:space="0" w:color="auto"/>
          </w:divBdr>
        </w:div>
        <w:div w:id="665019774">
          <w:marLeft w:val="480"/>
          <w:marRight w:val="0"/>
          <w:marTop w:val="0"/>
          <w:marBottom w:val="0"/>
          <w:divBdr>
            <w:top w:val="none" w:sz="0" w:space="0" w:color="auto"/>
            <w:left w:val="none" w:sz="0" w:space="0" w:color="auto"/>
            <w:bottom w:val="none" w:sz="0" w:space="0" w:color="auto"/>
            <w:right w:val="none" w:sz="0" w:space="0" w:color="auto"/>
          </w:divBdr>
        </w:div>
        <w:div w:id="812138366">
          <w:marLeft w:val="480"/>
          <w:marRight w:val="0"/>
          <w:marTop w:val="0"/>
          <w:marBottom w:val="0"/>
          <w:divBdr>
            <w:top w:val="none" w:sz="0" w:space="0" w:color="auto"/>
            <w:left w:val="none" w:sz="0" w:space="0" w:color="auto"/>
            <w:bottom w:val="none" w:sz="0" w:space="0" w:color="auto"/>
            <w:right w:val="none" w:sz="0" w:space="0" w:color="auto"/>
          </w:divBdr>
        </w:div>
        <w:div w:id="472867161">
          <w:marLeft w:val="480"/>
          <w:marRight w:val="0"/>
          <w:marTop w:val="0"/>
          <w:marBottom w:val="0"/>
          <w:divBdr>
            <w:top w:val="none" w:sz="0" w:space="0" w:color="auto"/>
            <w:left w:val="none" w:sz="0" w:space="0" w:color="auto"/>
            <w:bottom w:val="none" w:sz="0" w:space="0" w:color="auto"/>
            <w:right w:val="none" w:sz="0" w:space="0" w:color="auto"/>
          </w:divBdr>
        </w:div>
        <w:div w:id="2062441587">
          <w:marLeft w:val="480"/>
          <w:marRight w:val="0"/>
          <w:marTop w:val="0"/>
          <w:marBottom w:val="0"/>
          <w:divBdr>
            <w:top w:val="none" w:sz="0" w:space="0" w:color="auto"/>
            <w:left w:val="none" w:sz="0" w:space="0" w:color="auto"/>
            <w:bottom w:val="none" w:sz="0" w:space="0" w:color="auto"/>
            <w:right w:val="none" w:sz="0" w:space="0" w:color="auto"/>
          </w:divBdr>
        </w:div>
        <w:div w:id="1655790227">
          <w:marLeft w:val="480"/>
          <w:marRight w:val="0"/>
          <w:marTop w:val="0"/>
          <w:marBottom w:val="0"/>
          <w:divBdr>
            <w:top w:val="none" w:sz="0" w:space="0" w:color="auto"/>
            <w:left w:val="none" w:sz="0" w:space="0" w:color="auto"/>
            <w:bottom w:val="none" w:sz="0" w:space="0" w:color="auto"/>
            <w:right w:val="none" w:sz="0" w:space="0" w:color="auto"/>
          </w:divBdr>
        </w:div>
        <w:div w:id="1670208915">
          <w:marLeft w:val="480"/>
          <w:marRight w:val="0"/>
          <w:marTop w:val="0"/>
          <w:marBottom w:val="0"/>
          <w:divBdr>
            <w:top w:val="none" w:sz="0" w:space="0" w:color="auto"/>
            <w:left w:val="none" w:sz="0" w:space="0" w:color="auto"/>
            <w:bottom w:val="none" w:sz="0" w:space="0" w:color="auto"/>
            <w:right w:val="none" w:sz="0" w:space="0" w:color="auto"/>
          </w:divBdr>
        </w:div>
        <w:div w:id="1178810881">
          <w:marLeft w:val="480"/>
          <w:marRight w:val="0"/>
          <w:marTop w:val="0"/>
          <w:marBottom w:val="0"/>
          <w:divBdr>
            <w:top w:val="none" w:sz="0" w:space="0" w:color="auto"/>
            <w:left w:val="none" w:sz="0" w:space="0" w:color="auto"/>
            <w:bottom w:val="none" w:sz="0" w:space="0" w:color="auto"/>
            <w:right w:val="none" w:sz="0" w:space="0" w:color="auto"/>
          </w:divBdr>
        </w:div>
        <w:div w:id="1696341884">
          <w:marLeft w:val="480"/>
          <w:marRight w:val="0"/>
          <w:marTop w:val="0"/>
          <w:marBottom w:val="0"/>
          <w:divBdr>
            <w:top w:val="none" w:sz="0" w:space="0" w:color="auto"/>
            <w:left w:val="none" w:sz="0" w:space="0" w:color="auto"/>
            <w:bottom w:val="none" w:sz="0" w:space="0" w:color="auto"/>
            <w:right w:val="none" w:sz="0" w:space="0" w:color="auto"/>
          </w:divBdr>
        </w:div>
        <w:div w:id="299969010">
          <w:marLeft w:val="480"/>
          <w:marRight w:val="0"/>
          <w:marTop w:val="0"/>
          <w:marBottom w:val="0"/>
          <w:divBdr>
            <w:top w:val="none" w:sz="0" w:space="0" w:color="auto"/>
            <w:left w:val="none" w:sz="0" w:space="0" w:color="auto"/>
            <w:bottom w:val="none" w:sz="0" w:space="0" w:color="auto"/>
            <w:right w:val="none" w:sz="0" w:space="0" w:color="auto"/>
          </w:divBdr>
        </w:div>
        <w:div w:id="374812737">
          <w:marLeft w:val="480"/>
          <w:marRight w:val="0"/>
          <w:marTop w:val="0"/>
          <w:marBottom w:val="0"/>
          <w:divBdr>
            <w:top w:val="none" w:sz="0" w:space="0" w:color="auto"/>
            <w:left w:val="none" w:sz="0" w:space="0" w:color="auto"/>
            <w:bottom w:val="none" w:sz="0" w:space="0" w:color="auto"/>
            <w:right w:val="none" w:sz="0" w:space="0" w:color="auto"/>
          </w:divBdr>
        </w:div>
        <w:div w:id="817305916">
          <w:marLeft w:val="480"/>
          <w:marRight w:val="0"/>
          <w:marTop w:val="0"/>
          <w:marBottom w:val="0"/>
          <w:divBdr>
            <w:top w:val="none" w:sz="0" w:space="0" w:color="auto"/>
            <w:left w:val="none" w:sz="0" w:space="0" w:color="auto"/>
            <w:bottom w:val="none" w:sz="0" w:space="0" w:color="auto"/>
            <w:right w:val="none" w:sz="0" w:space="0" w:color="auto"/>
          </w:divBdr>
        </w:div>
        <w:div w:id="474032833">
          <w:marLeft w:val="480"/>
          <w:marRight w:val="0"/>
          <w:marTop w:val="0"/>
          <w:marBottom w:val="0"/>
          <w:divBdr>
            <w:top w:val="none" w:sz="0" w:space="0" w:color="auto"/>
            <w:left w:val="none" w:sz="0" w:space="0" w:color="auto"/>
            <w:bottom w:val="none" w:sz="0" w:space="0" w:color="auto"/>
            <w:right w:val="none" w:sz="0" w:space="0" w:color="auto"/>
          </w:divBdr>
        </w:div>
        <w:div w:id="984044603">
          <w:marLeft w:val="480"/>
          <w:marRight w:val="0"/>
          <w:marTop w:val="0"/>
          <w:marBottom w:val="0"/>
          <w:divBdr>
            <w:top w:val="none" w:sz="0" w:space="0" w:color="auto"/>
            <w:left w:val="none" w:sz="0" w:space="0" w:color="auto"/>
            <w:bottom w:val="none" w:sz="0" w:space="0" w:color="auto"/>
            <w:right w:val="none" w:sz="0" w:space="0" w:color="auto"/>
          </w:divBdr>
        </w:div>
        <w:div w:id="1925069016">
          <w:marLeft w:val="480"/>
          <w:marRight w:val="0"/>
          <w:marTop w:val="0"/>
          <w:marBottom w:val="0"/>
          <w:divBdr>
            <w:top w:val="none" w:sz="0" w:space="0" w:color="auto"/>
            <w:left w:val="none" w:sz="0" w:space="0" w:color="auto"/>
            <w:bottom w:val="none" w:sz="0" w:space="0" w:color="auto"/>
            <w:right w:val="none" w:sz="0" w:space="0" w:color="auto"/>
          </w:divBdr>
        </w:div>
        <w:div w:id="1315917354">
          <w:marLeft w:val="480"/>
          <w:marRight w:val="0"/>
          <w:marTop w:val="0"/>
          <w:marBottom w:val="0"/>
          <w:divBdr>
            <w:top w:val="none" w:sz="0" w:space="0" w:color="auto"/>
            <w:left w:val="none" w:sz="0" w:space="0" w:color="auto"/>
            <w:bottom w:val="none" w:sz="0" w:space="0" w:color="auto"/>
            <w:right w:val="none" w:sz="0" w:space="0" w:color="auto"/>
          </w:divBdr>
        </w:div>
        <w:div w:id="1434085302">
          <w:marLeft w:val="480"/>
          <w:marRight w:val="0"/>
          <w:marTop w:val="0"/>
          <w:marBottom w:val="0"/>
          <w:divBdr>
            <w:top w:val="none" w:sz="0" w:space="0" w:color="auto"/>
            <w:left w:val="none" w:sz="0" w:space="0" w:color="auto"/>
            <w:bottom w:val="none" w:sz="0" w:space="0" w:color="auto"/>
            <w:right w:val="none" w:sz="0" w:space="0" w:color="auto"/>
          </w:divBdr>
        </w:div>
        <w:div w:id="43717922">
          <w:marLeft w:val="480"/>
          <w:marRight w:val="0"/>
          <w:marTop w:val="0"/>
          <w:marBottom w:val="0"/>
          <w:divBdr>
            <w:top w:val="none" w:sz="0" w:space="0" w:color="auto"/>
            <w:left w:val="none" w:sz="0" w:space="0" w:color="auto"/>
            <w:bottom w:val="none" w:sz="0" w:space="0" w:color="auto"/>
            <w:right w:val="none" w:sz="0" w:space="0" w:color="auto"/>
          </w:divBdr>
        </w:div>
        <w:div w:id="1646548122">
          <w:marLeft w:val="480"/>
          <w:marRight w:val="0"/>
          <w:marTop w:val="0"/>
          <w:marBottom w:val="0"/>
          <w:divBdr>
            <w:top w:val="none" w:sz="0" w:space="0" w:color="auto"/>
            <w:left w:val="none" w:sz="0" w:space="0" w:color="auto"/>
            <w:bottom w:val="none" w:sz="0" w:space="0" w:color="auto"/>
            <w:right w:val="none" w:sz="0" w:space="0" w:color="auto"/>
          </w:divBdr>
        </w:div>
        <w:div w:id="1845657353">
          <w:marLeft w:val="480"/>
          <w:marRight w:val="0"/>
          <w:marTop w:val="0"/>
          <w:marBottom w:val="0"/>
          <w:divBdr>
            <w:top w:val="none" w:sz="0" w:space="0" w:color="auto"/>
            <w:left w:val="none" w:sz="0" w:space="0" w:color="auto"/>
            <w:bottom w:val="none" w:sz="0" w:space="0" w:color="auto"/>
            <w:right w:val="none" w:sz="0" w:space="0" w:color="auto"/>
          </w:divBdr>
        </w:div>
        <w:div w:id="1426535678">
          <w:marLeft w:val="480"/>
          <w:marRight w:val="0"/>
          <w:marTop w:val="0"/>
          <w:marBottom w:val="0"/>
          <w:divBdr>
            <w:top w:val="none" w:sz="0" w:space="0" w:color="auto"/>
            <w:left w:val="none" w:sz="0" w:space="0" w:color="auto"/>
            <w:bottom w:val="none" w:sz="0" w:space="0" w:color="auto"/>
            <w:right w:val="none" w:sz="0" w:space="0" w:color="auto"/>
          </w:divBdr>
        </w:div>
        <w:div w:id="1706559515">
          <w:marLeft w:val="480"/>
          <w:marRight w:val="0"/>
          <w:marTop w:val="0"/>
          <w:marBottom w:val="0"/>
          <w:divBdr>
            <w:top w:val="none" w:sz="0" w:space="0" w:color="auto"/>
            <w:left w:val="none" w:sz="0" w:space="0" w:color="auto"/>
            <w:bottom w:val="none" w:sz="0" w:space="0" w:color="auto"/>
            <w:right w:val="none" w:sz="0" w:space="0" w:color="auto"/>
          </w:divBdr>
        </w:div>
        <w:div w:id="282733363">
          <w:marLeft w:val="480"/>
          <w:marRight w:val="0"/>
          <w:marTop w:val="0"/>
          <w:marBottom w:val="0"/>
          <w:divBdr>
            <w:top w:val="none" w:sz="0" w:space="0" w:color="auto"/>
            <w:left w:val="none" w:sz="0" w:space="0" w:color="auto"/>
            <w:bottom w:val="none" w:sz="0" w:space="0" w:color="auto"/>
            <w:right w:val="none" w:sz="0" w:space="0" w:color="auto"/>
          </w:divBdr>
        </w:div>
        <w:div w:id="297759045">
          <w:marLeft w:val="480"/>
          <w:marRight w:val="0"/>
          <w:marTop w:val="0"/>
          <w:marBottom w:val="0"/>
          <w:divBdr>
            <w:top w:val="none" w:sz="0" w:space="0" w:color="auto"/>
            <w:left w:val="none" w:sz="0" w:space="0" w:color="auto"/>
            <w:bottom w:val="none" w:sz="0" w:space="0" w:color="auto"/>
            <w:right w:val="none" w:sz="0" w:space="0" w:color="auto"/>
          </w:divBdr>
        </w:div>
        <w:div w:id="1905948295">
          <w:marLeft w:val="480"/>
          <w:marRight w:val="0"/>
          <w:marTop w:val="0"/>
          <w:marBottom w:val="0"/>
          <w:divBdr>
            <w:top w:val="none" w:sz="0" w:space="0" w:color="auto"/>
            <w:left w:val="none" w:sz="0" w:space="0" w:color="auto"/>
            <w:bottom w:val="none" w:sz="0" w:space="0" w:color="auto"/>
            <w:right w:val="none" w:sz="0" w:space="0" w:color="auto"/>
          </w:divBdr>
        </w:div>
        <w:div w:id="1673529992">
          <w:marLeft w:val="480"/>
          <w:marRight w:val="0"/>
          <w:marTop w:val="0"/>
          <w:marBottom w:val="0"/>
          <w:divBdr>
            <w:top w:val="none" w:sz="0" w:space="0" w:color="auto"/>
            <w:left w:val="none" w:sz="0" w:space="0" w:color="auto"/>
            <w:bottom w:val="none" w:sz="0" w:space="0" w:color="auto"/>
            <w:right w:val="none" w:sz="0" w:space="0" w:color="auto"/>
          </w:divBdr>
        </w:div>
        <w:div w:id="724842200">
          <w:marLeft w:val="480"/>
          <w:marRight w:val="0"/>
          <w:marTop w:val="0"/>
          <w:marBottom w:val="0"/>
          <w:divBdr>
            <w:top w:val="none" w:sz="0" w:space="0" w:color="auto"/>
            <w:left w:val="none" w:sz="0" w:space="0" w:color="auto"/>
            <w:bottom w:val="none" w:sz="0" w:space="0" w:color="auto"/>
            <w:right w:val="none" w:sz="0" w:space="0" w:color="auto"/>
          </w:divBdr>
        </w:div>
        <w:div w:id="236138976">
          <w:marLeft w:val="480"/>
          <w:marRight w:val="0"/>
          <w:marTop w:val="0"/>
          <w:marBottom w:val="0"/>
          <w:divBdr>
            <w:top w:val="none" w:sz="0" w:space="0" w:color="auto"/>
            <w:left w:val="none" w:sz="0" w:space="0" w:color="auto"/>
            <w:bottom w:val="none" w:sz="0" w:space="0" w:color="auto"/>
            <w:right w:val="none" w:sz="0" w:space="0" w:color="auto"/>
          </w:divBdr>
        </w:div>
        <w:div w:id="1381905061">
          <w:marLeft w:val="480"/>
          <w:marRight w:val="0"/>
          <w:marTop w:val="0"/>
          <w:marBottom w:val="0"/>
          <w:divBdr>
            <w:top w:val="none" w:sz="0" w:space="0" w:color="auto"/>
            <w:left w:val="none" w:sz="0" w:space="0" w:color="auto"/>
            <w:bottom w:val="none" w:sz="0" w:space="0" w:color="auto"/>
            <w:right w:val="none" w:sz="0" w:space="0" w:color="auto"/>
          </w:divBdr>
        </w:div>
        <w:div w:id="1143883961">
          <w:marLeft w:val="480"/>
          <w:marRight w:val="0"/>
          <w:marTop w:val="0"/>
          <w:marBottom w:val="0"/>
          <w:divBdr>
            <w:top w:val="none" w:sz="0" w:space="0" w:color="auto"/>
            <w:left w:val="none" w:sz="0" w:space="0" w:color="auto"/>
            <w:bottom w:val="none" w:sz="0" w:space="0" w:color="auto"/>
            <w:right w:val="none" w:sz="0" w:space="0" w:color="auto"/>
          </w:divBdr>
        </w:div>
        <w:div w:id="1953588531">
          <w:marLeft w:val="480"/>
          <w:marRight w:val="0"/>
          <w:marTop w:val="0"/>
          <w:marBottom w:val="0"/>
          <w:divBdr>
            <w:top w:val="none" w:sz="0" w:space="0" w:color="auto"/>
            <w:left w:val="none" w:sz="0" w:space="0" w:color="auto"/>
            <w:bottom w:val="none" w:sz="0" w:space="0" w:color="auto"/>
            <w:right w:val="none" w:sz="0" w:space="0" w:color="auto"/>
          </w:divBdr>
        </w:div>
        <w:div w:id="1633751683">
          <w:marLeft w:val="480"/>
          <w:marRight w:val="0"/>
          <w:marTop w:val="0"/>
          <w:marBottom w:val="0"/>
          <w:divBdr>
            <w:top w:val="none" w:sz="0" w:space="0" w:color="auto"/>
            <w:left w:val="none" w:sz="0" w:space="0" w:color="auto"/>
            <w:bottom w:val="none" w:sz="0" w:space="0" w:color="auto"/>
            <w:right w:val="none" w:sz="0" w:space="0" w:color="auto"/>
          </w:divBdr>
        </w:div>
      </w:divsChild>
    </w:div>
    <w:div w:id="268895716">
      <w:bodyDiv w:val="1"/>
      <w:marLeft w:val="0"/>
      <w:marRight w:val="0"/>
      <w:marTop w:val="0"/>
      <w:marBottom w:val="0"/>
      <w:divBdr>
        <w:top w:val="none" w:sz="0" w:space="0" w:color="auto"/>
        <w:left w:val="none" w:sz="0" w:space="0" w:color="auto"/>
        <w:bottom w:val="none" w:sz="0" w:space="0" w:color="auto"/>
        <w:right w:val="none" w:sz="0" w:space="0" w:color="auto"/>
      </w:divBdr>
    </w:div>
    <w:div w:id="270085927">
      <w:bodyDiv w:val="1"/>
      <w:marLeft w:val="0"/>
      <w:marRight w:val="0"/>
      <w:marTop w:val="0"/>
      <w:marBottom w:val="0"/>
      <w:divBdr>
        <w:top w:val="none" w:sz="0" w:space="0" w:color="auto"/>
        <w:left w:val="none" w:sz="0" w:space="0" w:color="auto"/>
        <w:bottom w:val="none" w:sz="0" w:space="0" w:color="auto"/>
        <w:right w:val="none" w:sz="0" w:space="0" w:color="auto"/>
      </w:divBdr>
    </w:div>
    <w:div w:id="270212815">
      <w:bodyDiv w:val="1"/>
      <w:marLeft w:val="0"/>
      <w:marRight w:val="0"/>
      <w:marTop w:val="0"/>
      <w:marBottom w:val="0"/>
      <w:divBdr>
        <w:top w:val="none" w:sz="0" w:space="0" w:color="auto"/>
        <w:left w:val="none" w:sz="0" w:space="0" w:color="auto"/>
        <w:bottom w:val="none" w:sz="0" w:space="0" w:color="auto"/>
        <w:right w:val="none" w:sz="0" w:space="0" w:color="auto"/>
      </w:divBdr>
    </w:div>
    <w:div w:id="271089610">
      <w:bodyDiv w:val="1"/>
      <w:marLeft w:val="0"/>
      <w:marRight w:val="0"/>
      <w:marTop w:val="0"/>
      <w:marBottom w:val="0"/>
      <w:divBdr>
        <w:top w:val="none" w:sz="0" w:space="0" w:color="auto"/>
        <w:left w:val="none" w:sz="0" w:space="0" w:color="auto"/>
        <w:bottom w:val="none" w:sz="0" w:space="0" w:color="auto"/>
        <w:right w:val="none" w:sz="0" w:space="0" w:color="auto"/>
      </w:divBdr>
    </w:div>
    <w:div w:id="271280844">
      <w:bodyDiv w:val="1"/>
      <w:marLeft w:val="0"/>
      <w:marRight w:val="0"/>
      <w:marTop w:val="0"/>
      <w:marBottom w:val="0"/>
      <w:divBdr>
        <w:top w:val="none" w:sz="0" w:space="0" w:color="auto"/>
        <w:left w:val="none" w:sz="0" w:space="0" w:color="auto"/>
        <w:bottom w:val="none" w:sz="0" w:space="0" w:color="auto"/>
        <w:right w:val="none" w:sz="0" w:space="0" w:color="auto"/>
      </w:divBdr>
    </w:div>
    <w:div w:id="271592939">
      <w:bodyDiv w:val="1"/>
      <w:marLeft w:val="0"/>
      <w:marRight w:val="0"/>
      <w:marTop w:val="0"/>
      <w:marBottom w:val="0"/>
      <w:divBdr>
        <w:top w:val="none" w:sz="0" w:space="0" w:color="auto"/>
        <w:left w:val="none" w:sz="0" w:space="0" w:color="auto"/>
        <w:bottom w:val="none" w:sz="0" w:space="0" w:color="auto"/>
        <w:right w:val="none" w:sz="0" w:space="0" w:color="auto"/>
      </w:divBdr>
    </w:div>
    <w:div w:id="271597951">
      <w:bodyDiv w:val="1"/>
      <w:marLeft w:val="0"/>
      <w:marRight w:val="0"/>
      <w:marTop w:val="0"/>
      <w:marBottom w:val="0"/>
      <w:divBdr>
        <w:top w:val="none" w:sz="0" w:space="0" w:color="auto"/>
        <w:left w:val="none" w:sz="0" w:space="0" w:color="auto"/>
        <w:bottom w:val="none" w:sz="0" w:space="0" w:color="auto"/>
        <w:right w:val="none" w:sz="0" w:space="0" w:color="auto"/>
      </w:divBdr>
    </w:div>
    <w:div w:id="273558417">
      <w:bodyDiv w:val="1"/>
      <w:marLeft w:val="0"/>
      <w:marRight w:val="0"/>
      <w:marTop w:val="0"/>
      <w:marBottom w:val="0"/>
      <w:divBdr>
        <w:top w:val="none" w:sz="0" w:space="0" w:color="auto"/>
        <w:left w:val="none" w:sz="0" w:space="0" w:color="auto"/>
        <w:bottom w:val="none" w:sz="0" w:space="0" w:color="auto"/>
        <w:right w:val="none" w:sz="0" w:space="0" w:color="auto"/>
      </w:divBdr>
    </w:div>
    <w:div w:id="274752481">
      <w:bodyDiv w:val="1"/>
      <w:marLeft w:val="0"/>
      <w:marRight w:val="0"/>
      <w:marTop w:val="0"/>
      <w:marBottom w:val="0"/>
      <w:divBdr>
        <w:top w:val="none" w:sz="0" w:space="0" w:color="auto"/>
        <w:left w:val="none" w:sz="0" w:space="0" w:color="auto"/>
        <w:bottom w:val="none" w:sz="0" w:space="0" w:color="auto"/>
        <w:right w:val="none" w:sz="0" w:space="0" w:color="auto"/>
      </w:divBdr>
    </w:div>
    <w:div w:id="274946186">
      <w:bodyDiv w:val="1"/>
      <w:marLeft w:val="0"/>
      <w:marRight w:val="0"/>
      <w:marTop w:val="0"/>
      <w:marBottom w:val="0"/>
      <w:divBdr>
        <w:top w:val="none" w:sz="0" w:space="0" w:color="auto"/>
        <w:left w:val="none" w:sz="0" w:space="0" w:color="auto"/>
        <w:bottom w:val="none" w:sz="0" w:space="0" w:color="auto"/>
        <w:right w:val="none" w:sz="0" w:space="0" w:color="auto"/>
      </w:divBdr>
    </w:div>
    <w:div w:id="275137411">
      <w:bodyDiv w:val="1"/>
      <w:marLeft w:val="0"/>
      <w:marRight w:val="0"/>
      <w:marTop w:val="0"/>
      <w:marBottom w:val="0"/>
      <w:divBdr>
        <w:top w:val="none" w:sz="0" w:space="0" w:color="auto"/>
        <w:left w:val="none" w:sz="0" w:space="0" w:color="auto"/>
        <w:bottom w:val="none" w:sz="0" w:space="0" w:color="auto"/>
        <w:right w:val="none" w:sz="0" w:space="0" w:color="auto"/>
      </w:divBdr>
    </w:div>
    <w:div w:id="275842181">
      <w:bodyDiv w:val="1"/>
      <w:marLeft w:val="0"/>
      <w:marRight w:val="0"/>
      <w:marTop w:val="0"/>
      <w:marBottom w:val="0"/>
      <w:divBdr>
        <w:top w:val="none" w:sz="0" w:space="0" w:color="auto"/>
        <w:left w:val="none" w:sz="0" w:space="0" w:color="auto"/>
        <w:bottom w:val="none" w:sz="0" w:space="0" w:color="auto"/>
        <w:right w:val="none" w:sz="0" w:space="0" w:color="auto"/>
      </w:divBdr>
    </w:div>
    <w:div w:id="278418751">
      <w:bodyDiv w:val="1"/>
      <w:marLeft w:val="0"/>
      <w:marRight w:val="0"/>
      <w:marTop w:val="0"/>
      <w:marBottom w:val="0"/>
      <w:divBdr>
        <w:top w:val="none" w:sz="0" w:space="0" w:color="auto"/>
        <w:left w:val="none" w:sz="0" w:space="0" w:color="auto"/>
        <w:bottom w:val="none" w:sz="0" w:space="0" w:color="auto"/>
        <w:right w:val="none" w:sz="0" w:space="0" w:color="auto"/>
      </w:divBdr>
    </w:div>
    <w:div w:id="278728533">
      <w:bodyDiv w:val="1"/>
      <w:marLeft w:val="0"/>
      <w:marRight w:val="0"/>
      <w:marTop w:val="0"/>
      <w:marBottom w:val="0"/>
      <w:divBdr>
        <w:top w:val="none" w:sz="0" w:space="0" w:color="auto"/>
        <w:left w:val="none" w:sz="0" w:space="0" w:color="auto"/>
        <w:bottom w:val="none" w:sz="0" w:space="0" w:color="auto"/>
        <w:right w:val="none" w:sz="0" w:space="0" w:color="auto"/>
      </w:divBdr>
    </w:div>
    <w:div w:id="279261842">
      <w:bodyDiv w:val="1"/>
      <w:marLeft w:val="0"/>
      <w:marRight w:val="0"/>
      <w:marTop w:val="0"/>
      <w:marBottom w:val="0"/>
      <w:divBdr>
        <w:top w:val="none" w:sz="0" w:space="0" w:color="auto"/>
        <w:left w:val="none" w:sz="0" w:space="0" w:color="auto"/>
        <w:bottom w:val="none" w:sz="0" w:space="0" w:color="auto"/>
        <w:right w:val="none" w:sz="0" w:space="0" w:color="auto"/>
      </w:divBdr>
    </w:div>
    <w:div w:id="279722806">
      <w:bodyDiv w:val="1"/>
      <w:marLeft w:val="0"/>
      <w:marRight w:val="0"/>
      <w:marTop w:val="0"/>
      <w:marBottom w:val="0"/>
      <w:divBdr>
        <w:top w:val="none" w:sz="0" w:space="0" w:color="auto"/>
        <w:left w:val="none" w:sz="0" w:space="0" w:color="auto"/>
        <w:bottom w:val="none" w:sz="0" w:space="0" w:color="auto"/>
        <w:right w:val="none" w:sz="0" w:space="0" w:color="auto"/>
      </w:divBdr>
    </w:div>
    <w:div w:id="280498950">
      <w:bodyDiv w:val="1"/>
      <w:marLeft w:val="0"/>
      <w:marRight w:val="0"/>
      <w:marTop w:val="0"/>
      <w:marBottom w:val="0"/>
      <w:divBdr>
        <w:top w:val="none" w:sz="0" w:space="0" w:color="auto"/>
        <w:left w:val="none" w:sz="0" w:space="0" w:color="auto"/>
        <w:bottom w:val="none" w:sz="0" w:space="0" w:color="auto"/>
        <w:right w:val="none" w:sz="0" w:space="0" w:color="auto"/>
      </w:divBdr>
    </w:div>
    <w:div w:id="281620077">
      <w:bodyDiv w:val="1"/>
      <w:marLeft w:val="0"/>
      <w:marRight w:val="0"/>
      <w:marTop w:val="0"/>
      <w:marBottom w:val="0"/>
      <w:divBdr>
        <w:top w:val="none" w:sz="0" w:space="0" w:color="auto"/>
        <w:left w:val="none" w:sz="0" w:space="0" w:color="auto"/>
        <w:bottom w:val="none" w:sz="0" w:space="0" w:color="auto"/>
        <w:right w:val="none" w:sz="0" w:space="0" w:color="auto"/>
      </w:divBdr>
    </w:div>
    <w:div w:id="281739577">
      <w:bodyDiv w:val="1"/>
      <w:marLeft w:val="0"/>
      <w:marRight w:val="0"/>
      <w:marTop w:val="0"/>
      <w:marBottom w:val="0"/>
      <w:divBdr>
        <w:top w:val="none" w:sz="0" w:space="0" w:color="auto"/>
        <w:left w:val="none" w:sz="0" w:space="0" w:color="auto"/>
        <w:bottom w:val="none" w:sz="0" w:space="0" w:color="auto"/>
        <w:right w:val="none" w:sz="0" w:space="0" w:color="auto"/>
      </w:divBdr>
    </w:div>
    <w:div w:id="282267624">
      <w:bodyDiv w:val="1"/>
      <w:marLeft w:val="0"/>
      <w:marRight w:val="0"/>
      <w:marTop w:val="0"/>
      <w:marBottom w:val="0"/>
      <w:divBdr>
        <w:top w:val="none" w:sz="0" w:space="0" w:color="auto"/>
        <w:left w:val="none" w:sz="0" w:space="0" w:color="auto"/>
        <w:bottom w:val="none" w:sz="0" w:space="0" w:color="auto"/>
        <w:right w:val="none" w:sz="0" w:space="0" w:color="auto"/>
      </w:divBdr>
    </w:div>
    <w:div w:id="282812451">
      <w:bodyDiv w:val="1"/>
      <w:marLeft w:val="0"/>
      <w:marRight w:val="0"/>
      <w:marTop w:val="0"/>
      <w:marBottom w:val="0"/>
      <w:divBdr>
        <w:top w:val="none" w:sz="0" w:space="0" w:color="auto"/>
        <w:left w:val="none" w:sz="0" w:space="0" w:color="auto"/>
        <w:bottom w:val="none" w:sz="0" w:space="0" w:color="auto"/>
        <w:right w:val="none" w:sz="0" w:space="0" w:color="auto"/>
      </w:divBdr>
    </w:div>
    <w:div w:id="283463836">
      <w:bodyDiv w:val="1"/>
      <w:marLeft w:val="0"/>
      <w:marRight w:val="0"/>
      <w:marTop w:val="0"/>
      <w:marBottom w:val="0"/>
      <w:divBdr>
        <w:top w:val="none" w:sz="0" w:space="0" w:color="auto"/>
        <w:left w:val="none" w:sz="0" w:space="0" w:color="auto"/>
        <w:bottom w:val="none" w:sz="0" w:space="0" w:color="auto"/>
        <w:right w:val="none" w:sz="0" w:space="0" w:color="auto"/>
      </w:divBdr>
      <w:divsChild>
        <w:div w:id="1927229602">
          <w:marLeft w:val="480"/>
          <w:marRight w:val="0"/>
          <w:marTop w:val="0"/>
          <w:marBottom w:val="0"/>
          <w:divBdr>
            <w:top w:val="none" w:sz="0" w:space="0" w:color="auto"/>
            <w:left w:val="none" w:sz="0" w:space="0" w:color="auto"/>
            <w:bottom w:val="none" w:sz="0" w:space="0" w:color="auto"/>
            <w:right w:val="none" w:sz="0" w:space="0" w:color="auto"/>
          </w:divBdr>
        </w:div>
        <w:div w:id="882055650">
          <w:marLeft w:val="480"/>
          <w:marRight w:val="0"/>
          <w:marTop w:val="0"/>
          <w:marBottom w:val="0"/>
          <w:divBdr>
            <w:top w:val="none" w:sz="0" w:space="0" w:color="auto"/>
            <w:left w:val="none" w:sz="0" w:space="0" w:color="auto"/>
            <w:bottom w:val="none" w:sz="0" w:space="0" w:color="auto"/>
            <w:right w:val="none" w:sz="0" w:space="0" w:color="auto"/>
          </w:divBdr>
        </w:div>
        <w:div w:id="446966156">
          <w:marLeft w:val="480"/>
          <w:marRight w:val="0"/>
          <w:marTop w:val="0"/>
          <w:marBottom w:val="0"/>
          <w:divBdr>
            <w:top w:val="none" w:sz="0" w:space="0" w:color="auto"/>
            <w:left w:val="none" w:sz="0" w:space="0" w:color="auto"/>
            <w:bottom w:val="none" w:sz="0" w:space="0" w:color="auto"/>
            <w:right w:val="none" w:sz="0" w:space="0" w:color="auto"/>
          </w:divBdr>
        </w:div>
        <w:div w:id="1534341873">
          <w:marLeft w:val="480"/>
          <w:marRight w:val="0"/>
          <w:marTop w:val="0"/>
          <w:marBottom w:val="0"/>
          <w:divBdr>
            <w:top w:val="none" w:sz="0" w:space="0" w:color="auto"/>
            <w:left w:val="none" w:sz="0" w:space="0" w:color="auto"/>
            <w:bottom w:val="none" w:sz="0" w:space="0" w:color="auto"/>
            <w:right w:val="none" w:sz="0" w:space="0" w:color="auto"/>
          </w:divBdr>
        </w:div>
        <w:div w:id="2040011307">
          <w:marLeft w:val="480"/>
          <w:marRight w:val="0"/>
          <w:marTop w:val="0"/>
          <w:marBottom w:val="0"/>
          <w:divBdr>
            <w:top w:val="none" w:sz="0" w:space="0" w:color="auto"/>
            <w:left w:val="none" w:sz="0" w:space="0" w:color="auto"/>
            <w:bottom w:val="none" w:sz="0" w:space="0" w:color="auto"/>
            <w:right w:val="none" w:sz="0" w:space="0" w:color="auto"/>
          </w:divBdr>
        </w:div>
        <w:div w:id="1492015934">
          <w:marLeft w:val="480"/>
          <w:marRight w:val="0"/>
          <w:marTop w:val="0"/>
          <w:marBottom w:val="0"/>
          <w:divBdr>
            <w:top w:val="none" w:sz="0" w:space="0" w:color="auto"/>
            <w:left w:val="none" w:sz="0" w:space="0" w:color="auto"/>
            <w:bottom w:val="none" w:sz="0" w:space="0" w:color="auto"/>
            <w:right w:val="none" w:sz="0" w:space="0" w:color="auto"/>
          </w:divBdr>
        </w:div>
        <w:div w:id="2048142300">
          <w:marLeft w:val="480"/>
          <w:marRight w:val="0"/>
          <w:marTop w:val="0"/>
          <w:marBottom w:val="0"/>
          <w:divBdr>
            <w:top w:val="none" w:sz="0" w:space="0" w:color="auto"/>
            <w:left w:val="none" w:sz="0" w:space="0" w:color="auto"/>
            <w:bottom w:val="none" w:sz="0" w:space="0" w:color="auto"/>
            <w:right w:val="none" w:sz="0" w:space="0" w:color="auto"/>
          </w:divBdr>
        </w:div>
        <w:div w:id="1419055201">
          <w:marLeft w:val="480"/>
          <w:marRight w:val="0"/>
          <w:marTop w:val="0"/>
          <w:marBottom w:val="0"/>
          <w:divBdr>
            <w:top w:val="none" w:sz="0" w:space="0" w:color="auto"/>
            <w:left w:val="none" w:sz="0" w:space="0" w:color="auto"/>
            <w:bottom w:val="none" w:sz="0" w:space="0" w:color="auto"/>
            <w:right w:val="none" w:sz="0" w:space="0" w:color="auto"/>
          </w:divBdr>
        </w:div>
        <w:div w:id="575168339">
          <w:marLeft w:val="480"/>
          <w:marRight w:val="0"/>
          <w:marTop w:val="0"/>
          <w:marBottom w:val="0"/>
          <w:divBdr>
            <w:top w:val="none" w:sz="0" w:space="0" w:color="auto"/>
            <w:left w:val="none" w:sz="0" w:space="0" w:color="auto"/>
            <w:bottom w:val="none" w:sz="0" w:space="0" w:color="auto"/>
            <w:right w:val="none" w:sz="0" w:space="0" w:color="auto"/>
          </w:divBdr>
        </w:div>
        <w:div w:id="142625170">
          <w:marLeft w:val="480"/>
          <w:marRight w:val="0"/>
          <w:marTop w:val="0"/>
          <w:marBottom w:val="0"/>
          <w:divBdr>
            <w:top w:val="none" w:sz="0" w:space="0" w:color="auto"/>
            <w:left w:val="none" w:sz="0" w:space="0" w:color="auto"/>
            <w:bottom w:val="none" w:sz="0" w:space="0" w:color="auto"/>
            <w:right w:val="none" w:sz="0" w:space="0" w:color="auto"/>
          </w:divBdr>
        </w:div>
        <w:div w:id="1568955278">
          <w:marLeft w:val="480"/>
          <w:marRight w:val="0"/>
          <w:marTop w:val="0"/>
          <w:marBottom w:val="0"/>
          <w:divBdr>
            <w:top w:val="none" w:sz="0" w:space="0" w:color="auto"/>
            <w:left w:val="none" w:sz="0" w:space="0" w:color="auto"/>
            <w:bottom w:val="none" w:sz="0" w:space="0" w:color="auto"/>
            <w:right w:val="none" w:sz="0" w:space="0" w:color="auto"/>
          </w:divBdr>
        </w:div>
        <w:div w:id="1460688025">
          <w:marLeft w:val="480"/>
          <w:marRight w:val="0"/>
          <w:marTop w:val="0"/>
          <w:marBottom w:val="0"/>
          <w:divBdr>
            <w:top w:val="none" w:sz="0" w:space="0" w:color="auto"/>
            <w:left w:val="none" w:sz="0" w:space="0" w:color="auto"/>
            <w:bottom w:val="none" w:sz="0" w:space="0" w:color="auto"/>
            <w:right w:val="none" w:sz="0" w:space="0" w:color="auto"/>
          </w:divBdr>
        </w:div>
        <w:div w:id="748507552">
          <w:marLeft w:val="480"/>
          <w:marRight w:val="0"/>
          <w:marTop w:val="0"/>
          <w:marBottom w:val="0"/>
          <w:divBdr>
            <w:top w:val="none" w:sz="0" w:space="0" w:color="auto"/>
            <w:left w:val="none" w:sz="0" w:space="0" w:color="auto"/>
            <w:bottom w:val="none" w:sz="0" w:space="0" w:color="auto"/>
            <w:right w:val="none" w:sz="0" w:space="0" w:color="auto"/>
          </w:divBdr>
        </w:div>
        <w:div w:id="229311654">
          <w:marLeft w:val="480"/>
          <w:marRight w:val="0"/>
          <w:marTop w:val="0"/>
          <w:marBottom w:val="0"/>
          <w:divBdr>
            <w:top w:val="none" w:sz="0" w:space="0" w:color="auto"/>
            <w:left w:val="none" w:sz="0" w:space="0" w:color="auto"/>
            <w:bottom w:val="none" w:sz="0" w:space="0" w:color="auto"/>
            <w:right w:val="none" w:sz="0" w:space="0" w:color="auto"/>
          </w:divBdr>
        </w:div>
        <w:div w:id="1580285749">
          <w:marLeft w:val="480"/>
          <w:marRight w:val="0"/>
          <w:marTop w:val="0"/>
          <w:marBottom w:val="0"/>
          <w:divBdr>
            <w:top w:val="none" w:sz="0" w:space="0" w:color="auto"/>
            <w:left w:val="none" w:sz="0" w:space="0" w:color="auto"/>
            <w:bottom w:val="none" w:sz="0" w:space="0" w:color="auto"/>
            <w:right w:val="none" w:sz="0" w:space="0" w:color="auto"/>
          </w:divBdr>
        </w:div>
        <w:div w:id="707294181">
          <w:marLeft w:val="480"/>
          <w:marRight w:val="0"/>
          <w:marTop w:val="0"/>
          <w:marBottom w:val="0"/>
          <w:divBdr>
            <w:top w:val="none" w:sz="0" w:space="0" w:color="auto"/>
            <w:left w:val="none" w:sz="0" w:space="0" w:color="auto"/>
            <w:bottom w:val="none" w:sz="0" w:space="0" w:color="auto"/>
            <w:right w:val="none" w:sz="0" w:space="0" w:color="auto"/>
          </w:divBdr>
        </w:div>
        <w:div w:id="351539095">
          <w:marLeft w:val="480"/>
          <w:marRight w:val="0"/>
          <w:marTop w:val="0"/>
          <w:marBottom w:val="0"/>
          <w:divBdr>
            <w:top w:val="none" w:sz="0" w:space="0" w:color="auto"/>
            <w:left w:val="none" w:sz="0" w:space="0" w:color="auto"/>
            <w:bottom w:val="none" w:sz="0" w:space="0" w:color="auto"/>
            <w:right w:val="none" w:sz="0" w:space="0" w:color="auto"/>
          </w:divBdr>
        </w:div>
        <w:div w:id="1312293427">
          <w:marLeft w:val="480"/>
          <w:marRight w:val="0"/>
          <w:marTop w:val="0"/>
          <w:marBottom w:val="0"/>
          <w:divBdr>
            <w:top w:val="none" w:sz="0" w:space="0" w:color="auto"/>
            <w:left w:val="none" w:sz="0" w:space="0" w:color="auto"/>
            <w:bottom w:val="none" w:sz="0" w:space="0" w:color="auto"/>
            <w:right w:val="none" w:sz="0" w:space="0" w:color="auto"/>
          </w:divBdr>
        </w:div>
        <w:div w:id="2072805023">
          <w:marLeft w:val="480"/>
          <w:marRight w:val="0"/>
          <w:marTop w:val="0"/>
          <w:marBottom w:val="0"/>
          <w:divBdr>
            <w:top w:val="none" w:sz="0" w:space="0" w:color="auto"/>
            <w:left w:val="none" w:sz="0" w:space="0" w:color="auto"/>
            <w:bottom w:val="none" w:sz="0" w:space="0" w:color="auto"/>
            <w:right w:val="none" w:sz="0" w:space="0" w:color="auto"/>
          </w:divBdr>
        </w:div>
        <w:div w:id="1751582132">
          <w:marLeft w:val="480"/>
          <w:marRight w:val="0"/>
          <w:marTop w:val="0"/>
          <w:marBottom w:val="0"/>
          <w:divBdr>
            <w:top w:val="none" w:sz="0" w:space="0" w:color="auto"/>
            <w:left w:val="none" w:sz="0" w:space="0" w:color="auto"/>
            <w:bottom w:val="none" w:sz="0" w:space="0" w:color="auto"/>
            <w:right w:val="none" w:sz="0" w:space="0" w:color="auto"/>
          </w:divBdr>
        </w:div>
        <w:div w:id="78257962">
          <w:marLeft w:val="480"/>
          <w:marRight w:val="0"/>
          <w:marTop w:val="0"/>
          <w:marBottom w:val="0"/>
          <w:divBdr>
            <w:top w:val="none" w:sz="0" w:space="0" w:color="auto"/>
            <w:left w:val="none" w:sz="0" w:space="0" w:color="auto"/>
            <w:bottom w:val="none" w:sz="0" w:space="0" w:color="auto"/>
            <w:right w:val="none" w:sz="0" w:space="0" w:color="auto"/>
          </w:divBdr>
        </w:div>
        <w:div w:id="361173296">
          <w:marLeft w:val="480"/>
          <w:marRight w:val="0"/>
          <w:marTop w:val="0"/>
          <w:marBottom w:val="0"/>
          <w:divBdr>
            <w:top w:val="none" w:sz="0" w:space="0" w:color="auto"/>
            <w:left w:val="none" w:sz="0" w:space="0" w:color="auto"/>
            <w:bottom w:val="none" w:sz="0" w:space="0" w:color="auto"/>
            <w:right w:val="none" w:sz="0" w:space="0" w:color="auto"/>
          </w:divBdr>
        </w:div>
        <w:div w:id="257518323">
          <w:marLeft w:val="480"/>
          <w:marRight w:val="0"/>
          <w:marTop w:val="0"/>
          <w:marBottom w:val="0"/>
          <w:divBdr>
            <w:top w:val="none" w:sz="0" w:space="0" w:color="auto"/>
            <w:left w:val="none" w:sz="0" w:space="0" w:color="auto"/>
            <w:bottom w:val="none" w:sz="0" w:space="0" w:color="auto"/>
            <w:right w:val="none" w:sz="0" w:space="0" w:color="auto"/>
          </w:divBdr>
        </w:div>
        <w:div w:id="514157172">
          <w:marLeft w:val="480"/>
          <w:marRight w:val="0"/>
          <w:marTop w:val="0"/>
          <w:marBottom w:val="0"/>
          <w:divBdr>
            <w:top w:val="none" w:sz="0" w:space="0" w:color="auto"/>
            <w:left w:val="none" w:sz="0" w:space="0" w:color="auto"/>
            <w:bottom w:val="none" w:sz="0" w:space="0" w:color="auto"/>
            <w:right w:val="none" w:sz="0" w:space="0" w:color="auto"/>
          </w:divBdr>
        </w:div>
        <w:div w:id="480580833">
          <w:marLeft w:val="480"/>
          <w:marRight w:val="0"/>
          <w:marTop w:val="0"/>
          <w:marBottom w:val="0"/>
          <w:divBdr>
            <w:top w:val="none" w:sz="0" w:space="0" w:color="auto"/>
            <w:left w:val="none" w:sz="0" w:space="0" w:color="auto"/>
            <w:bottom w:val="none" w:sz="0" w:space="0" w:color="auto"/>
            <w:right w:val="none" w:sz="0" w:space="0" w:color="auto"/>
          </w:divBdr>
        </w:div>
        <w:div w:id="1194224417">
          <w:marLeft w:val="480"/>
          <w:marRight w:val="0"/>
          <w:marTop w:val="0"/>
          <w:marBottom w:val="0"/>
          <w:divBdr>
            <w:top w:val="none" w:sz="0" w:space="0" w:color="auto"/>
            <w:left w:val="none" w:sz="0" w:space="0" w:color="auto"/>
            <w:bottom w:val="none" w:sz="0" w:space="0" w:color="auto"/>
            <w:right w:val="none" w:sz="0" w:space="0" w:color="auto"/>
          </w:divBdr>
        </w:div>
        <w:div w:id="2044986665">
          <w:marLeft w:val="480"/>
          <w:marRight w:val="0"/>
          <w:marTop w:val="0"/>
          <w:marBottom w:val="0"/>
          <w:divBdr>
            <w:top w:val="none" w:sz="0" w:space="0" w:color="auto"/>
            <w:left w:val="none" w:sz="0" w:space="0" w:color="auto"/>
            <w:bottom w:val="none" w:sz="0" w:space="0" w:color="auto"/>
            <w:right w:val="none" w:sz="0" w:space="0" w:color="auto"/>
          </w:divBdr>
        </w:div>
        <w:div w:id="1921284252">
          <w:marLeft w:val="480"/>
          <w:marRight w:val="0"/>
          <w:marTop w:val="0"/>
          <w:marBottom w:val="0"/>
          <w:divBdr>
            <w:top w:val="none" w:sz="0" w:space="0" w:color="auto"/>
            <w:left w:val="none" w:sz="0" w:space="0" w:color="auto"/>
            <w:bottom w:val="none" w:sz="0" w:space="0" w:color="auto"/>
            <w:right w:val="none" w:sz="0" w:space="0" w:color="auto"/>
          </w:divBdr>
        </w:div>
        <w:div w:id="1049262982">
          <w:marLeft w:val="480"/>
          <w:marRight w:val="0"/>
          <w:marTop w:val="0"/>
          <w:marBottom w:val="0"/>
          <w:divBdr>
            <w:top w:val="none" w:sz="0" w:space="0" w:color="auto"/>
            <w:left w:val="none" w:sz="0" w:space="0" w:color="auto"/>
            <w:bottom w:val="none" w:sz="0" w:space="0" w:color="auto"/>
            <w:right w:val="none" w:sz="0" w:space="0" w:color="auto"/>
          </w:divBdr>
        </w:div>
        <w:div w:id="51003082">
          <w:marLeft w:val="480"/>
          <w:marRight w:val="0"/>
          <w:marTop w:val="0"/>
          <w:marBottom w:val="0"/>
          <w:divBdr>
            <w:top w:val="none" w:sz="0" w:space="0" w:color="auto"/>
            <w:left w:val="none" w:sz="0" w:space="0" w:color="auto"/>
            <w:bottom w:val="none" w:sz="0" w:space="0" w:color="auto"/>
            <w:right w:val="none" w:sz="0" w:space="0" w:color="auto"/>
          </w:divBdr>
        </w:div>
        <w:div w:id="116994661">
          <w:marLeft w:val="480"/>
          <w:marRight w:val="0"/>
          <w:marTop w:val="0"/>
          <w:marBottom w:val="0"/>
          <w:divBdr>
            <w:top w:val="none" w:sz="0" w:space="0" w:color="auto"/>
            <w:left w:val="none" w:sz="0" w:space="0" w:color="auto"/>
            <w:bottom w:val="none" w:sz="0" w:space="0" w:color="auto"/>
            <w:right w:val="none" w:sz="0" w:space="0" w:color="auto"/>
          </w:divBdr>
        </w:div>
        <w:div w:id="2114666608">
          <w:marLeft w:val="480"/>
          <w:marRight w:val="0"/>
          <w:marTop w:val="0"/>
          <w:marBottom w:val="0"/>
          <w:divBdr>
            <w:top w:val="none" w:sz="0" w:space="0" w:color="auto"/>
            <w:left w:val="none" w:sz="0" w:space="0" w:color="auto"/>
            <w:bottom w:val="none" w:sz="0" w:space="0" w:color="auto"/>
            <w:right w:val="none" w:sz="0" w:space="0" w:color="auto"/>
          </w:divBdr>
        </w:div>
        <w:div w:id="595023871">
          <w:marLeft w:val="480"/>
          <w:marRight w:val="0"/>
          <w:marTop w:val="0"/>
          <w:marBottom w:val="0"/>
          <w:divBdr>
            <w:top w:val="none" w:sz="0" w:space="0" w:color="auto"/>
            <w:left w:val="none" w:sz="0" w:space="0" w:color="auto"/>
            <w:bottom w:val="none" w:sz="0" w:space="0" w:color="auto"/>
            <w:right w:val="none" w:sz="0" w:space="0" w:color="auto"/>
          </w:divBdr>
        </w:div>
        <w:div w:id="1266811401">
          <w:marLeft w:val="480"/>
          <w:marRight w:val="0"/>
          <w:marTop w:val="0"/>
          <w:marBottom w:val="0"/>
          <w:divBdr>
            <w:top w:val="none" w:sz="0" w:space="0" w:color="auto"/>
            <w:left w:val="none" w:sz="0" w:space="0" w:color="auto"/>
            <w:bottom w:val="none" w:sz="0" w:space="0" w:color="auto"/>
            <w:right w:val="none" w:sz="0" w:space="0" w:color="auto"/>
          </w:divBdr>
        </w:div>
        <w:div w:id="1305818600">
          <w:marLeft w:val="480"/>
          <w:marRight w:val="0"/>
          <w:marTop w:val="0"/>
          <w:marBottom w:val="0"/>
          <w:divBdr>
            <w:top w:val="none" w:sz="0" w:space="0" w:color="auto"/>
            <w:left w:val="none" w:sz="0" w:space="0" w:color="auto"/>
            <w:bottom w:val="none" w:sz="0" w:space="0" w:color="auto"/>
            <w:right w:val="none" w:sz="0" w:space="0" w:color="auto"/>
          </w:divBdr>
        </w:div>
        <w:div w:id="177275675">
          <w:marLeft w:val="480"/>
          <w:marRight w:val="0"/>
          <w:marTop w:val="0"/>
          <w:marBottom w:val="0"/>
          <w:divBdr>
            <w:top w:val="none" w:sz="0" w:space="0" w:color="auto"/>
            <w:left w:val="none" w:sz="0" w:space="0" w:color="auto"/>
            <w:bottom w:val="none" w:sz="0" w:space="0" w:color="auto"/>
            <w:right w:val="none" w:sz="0" w:space="0" w:color="auto"/>
          </w:divBdr>
        </w:div>
        <w:div w:id="840242857">
          <w:marLeft w:val="480"/>
          <w:marRight w:val="0"/>
          <w:marTop w:val="0"/>
          <w:marBottom w:val="0"/>
          <w:divBdr>
            <w:top w:val="none" w:sz="0" w:space="0" w:color="auto"/>
            <w:left w:val="none" w:sz="0" w:space="0" w:color="auto"/>
            <w:bottom w:val="none" w:sz="0" w:space="0" w:color="auto"/>
            <w:right w:val="none" w:sz="0" w:space="0" w:color="auto"/>
          </w:divBdr>
        </w:div>
        <w:div w:id="107168141">
          <w:marLeft w:val="480"/>
          <w:marRight w:val="0"/>
          <w:marTop w:val="0"/>
          <w:marBottom w:val="0"/>
          <w:divBdr>
            <w:top w:val="none" w:sz="0" w:space="0" w:color="auto"/>
            <w:left w:val="none" w:sz="0" w:space="0" w:color="auto"/>
            <w:bottom w:val="none" w:sz="0" w:space="0" w:color="auto"/>
            <w:right w:val="none" w:sz="0" w:space="0" w:color="auto"/>
          </w:divBdr>
        </w:div>
        <w:div w:id="788399284">
          <w:marLeft w:val="480"/>
          <w:marRight w:val="0"/>
          <w:marTop w:val="0"/>
          <w:marBottom w:val="0"/>
          <w:divBdr>
            <w:top w:val="none" w:sz="0" w:space="0" w:color="auto"/>
            <w:left w:val="none" w:sz="0" w:space="0" w:color="auto"/>
            <w:bottom w:val="none" w:sz="0" w:space="0" w:color="auto"/>
            <w:right w:val="none" w:sz="0" w:space="0" w:color="auto"/>
          </w:divBdr>
        </w:div>
        <w:div w:id="1525168972">
          <w:marLeft w:val="480"/>
          <w:marRight w:val="0"/>
          <w:marTop w:val="0"/>
          <w:marBottom w:val="0"/>
          <w:divBdr>
            <w:top w:val="none" w:sz="0" w:space="0" w:color="auto"/>
            <w:left w:val="none" w:sz="0" w:space="0" w:color="auto"/>
            <w:bottom w:val="none" w:sz="0" w:space="0" w:color="auto"/>
            <w:right w:val="none" w:sz="0" w:space="0" w:color="auto"/>
          </w:divBdr>
        </w:div>
        <w:div w:id="1710838621">
          <w:marLeft w:val="480"/>
          <w:marRight w:val="0"/>
          <w:marTop w:val="0"/>
          <w:marBottom w:val="0"/>
          <w:divBdr>
            <w:top w:val="none" w:sz="0" w:space="0" w:color="auto"/>
            <w:left w:val="none" w:sz="0" w:space="0" w:color="auto"/>
            <w:bottom w:val="none" w:sz="0" w:space="0" w:color="auto"/>
            <w:right w:val="none" w:sz="0" w:space="0" w:color="auto"/>
          </w:divBdr>
        </w:div>
        <w:div w:id="468019192">
          <w:marLeft w:val="480"/>
          <w:marRight w:val="0"/>
          <w:marTop w:val="0"/>
          <w:marBottom w:val="0"/>
          <w:divBdr>
            <w:top w:val="none" w:sz="0" w:space="0" w:color="auto"/>
            <w:left w:val="none" w:sz="0" w:space="0" w:color="auto"/>
            <w:bottom w:val="none" w:sz="0" w:space="0" w:color="auto"/>
            <w:right w:val="none" w:sz="0" w:space="0" w:color="auto"/>
          </w:divBdr>
        </w:div>
        <w:div w:id="1782912862">
          <w:marLeft w:val="480"/>
          <w:marRight w:val="0"/>
          <w:marTop w:val="0"/>
          <w:marBottom w:val="0"/>
          <w:divBdr>
            <w:top w:val="none" w:sz="0" w:space="0" w:color="auto"/>
            <w:left w:val="none" w:sz="0" w:space="0" w:color="auto"/>
            <w:bottom w:val="none" w:sz="0" w:space="0" w:color="auto"/>
            <w:right w:val="none" w:sz="0" w:space="0" w:color="auto"/>
          </w:divBdr>
        </w:div>
        <w:div w:id="77101099">
          <w:marLeft w:val="480"/>
          <w:marRight w:val="0"/>
          <w:marTop w:val="0"/>
          <w:marBottom w:val="0"/>
          <w:divBdr>
            <w:top w:val="none" w:sz="0" w:space="0" w:color="auto"/>
            <w:left w:val="none" w:sz="0" w:space="0" w:color="auto"/>
            <w:bottom w:val="none" w:sz="0" w:space="0" w:color="auto"/>
            <w:right w:val="none" w:sz="0" w:space="0" w:color="auto"/>
          </w:divBdr>
        </w:div>
        <w:div w:id="1932860381">
          <w:marLeft w:val="480"/>
          <w:marRight w:val="0"/>
          <w:marTop w:val="0"/>
          <w:marBottom w:val="0"/>
          <w:divBdr>
            <w:top w:val="none" w:sz="0" w:space="0" w:color="auto"/>
            <w:left w:val="none" w:sz="0" w:space="0" w:color="auto"/>
            <w:bottom w:val="none" w:sz="0" w:space="0" w:color="auto"/>
            <w:right w:val="none" w:sz="0" w:space="0" w:color="auto"/>
          </w:divBdr>
        </w:div>
        <w:div w:id="2063820505">
          <w:marLeft w:val="480"/>
          <w:marRight w:val="0"/>
          <w:marTop w:val="0"/>
          <w:marBottom w:val="0"/>
          <w:divBdr>
            <w:top w:val="none" w:sz="0" w:space="0" w:color="auto"/>
            <w:left w:val="none" w:sz="0" w:space="0" w:color="auto"/>
            <w:bottom w:val="none" w:sz="0" w:space="0" w:color="auto"/>
            <w:right w:val="none" w:sz="0" w:space="0" w:color="auto"/>
          </w:divBdr>
        </w:div>
        <w:div w:id="1999649256">
          <w:marLeft w:val="480"/>
          <w:marRight w:val="0"/>
          <w:marTop w:val="0"/>
          <w:marBottom w:val="0"/>
          <w:divBdr>
            <w:top w:val="none" w:sz="0" w:space="0" w:color="auto"/>
            <w:left w:val="none" w:sz="0" w:space="0" w:color="auto"/>
            <w:bottom w:val="none" w:sz="0" w:space="0" w:color="auto"/>
            <w:right w:val="none" w:sz="0" w:space="0" w:color="auto"/>
          </w:divBdr>
        </w:div>
        <w:div w:id="2085031882">
          <w:marLeft w:val="480"/>
          <w:marRight w:val="0"/>
          <w:marTop w:val="0"/>
          <w:marBottom w:val="0"/>
          <w:divBdr>
            <w:top w:val="none" w:sz="0" w:space="0" w:color="auto"/>
            <w:left w:val="none" w:sz="0" w:space="0" w:color="auto"/>
            <w:bottom w:val="none" w:sz="0" w:space="0" w:color="auto"/>
            <w:right w:val="none" w:sz="0" w:space="0" w:color="auto"/>
          </w:divBdr>
        </w:div>
        <w:div w:id="1623920074">
          <w:marLeft w:val="480"/>
          <w:marRight w:val="0"/>
          <w:marTop w:val="0"/>
          <w:marBottom w:val="0"/>
          <w:divBdr>
            <w:top w:val="none" w:sz="0" w:space="0" w:color="auto"/>
            <w:left w:val="none" w:sz="0" w:space="0" w:color="auto"/>
            <w:bottom w:val="none" w:sz="0" w:space="0" w:color="auto"/>
            <w:right w:val="none" w:sz="0" w:space="0" w:color="auto"/>
          </w:divBdr>
        </w:div>
        <w:div w:id="756445720">
          <w:marLeft w:val="480"/>
          <w:marRight w:val="0"/>
          <w:marTop w:val="0"/>
          <w:marBottom w:val="0"/>
          <w:divBdr>
            <w:top w:val="none" w:sz="0" w:space="0" w:color="auto"/>
            <w:left w:val="none" w:sz="0" w:space="0" w:color="auto"/>
            <w:bottom w:val="none" w:sz="0" w:space="0" w:color="auto"/>
            <w:right w:val="none" w:sz="0" w:space="0" w:color="auto"/>
          </w:divBdr>
        </w:div>
        <w:div w:id="383602938">
          <w:marLeft w:val="480"/>
          <w:marRight w:val="0"/>
          <w:marTop w:val="0"/>
          <w:marBottom w:val="0"/>
          <w:divBdr>
            <w:top w:val="none" w:sz="0" w:space="0" w:color="auto"/>
            <w:left w:val="none" w:sz="0" w:space="0" w:color="auto"/>
            <w:bottom w:val="none" w:sz="0" w:space="0" w:color="auto"/>
            <w:right w:val="none" w:sz="0" w:space="0" w:color="auto"/>
          </w:divBdr>
        </w:div>
        <w:div w:id="936669952">
          <w:marLeft w:val="480"/>
          <w:marRight w:val="0"/>
          <w:marTop w:val="0"/>
          <w:marBottom w:val="0"/>
          <w:divBdr>
            <w:top w:val="none" w:sz="0" w:space="0" w:color="auto"/>
            <w:left w:val="none" w:sz="0" w:space="0" w:color="auto"/>
            <w:bottom w:val="none" w:sz="0" w:space="0" w:color="auto"/>
            <w:right w:val="none" w:sz="0" w:space="0" w:color="auto"/>
          </w:divBdr>
        </w:div>
        <w:div w:id="1599749277">
          <w:marLeft w:val="480"/>
          <w:marRight w:val="0"/>
          <w:marTop w:val="0"/>
          <w:marBottom w:val="0"/>
          <w:divBdr>
            <w:top w:val="none" w:sz="0" w:space="0" w:color="auto"/>
            <w:left w:val="none" w:sz="0" w:space="0" w:color="auto"/>
            <w:bottom w:val="none" w:sz="0" w:space="0" w:color="auto"/>
            <w:right w:val="none" w:sz="0" w:space="0" w:color="auto"/>
          </w:divBdr>
        </w:div>
        <w:div w:id="782306349">
          <w:marLeft w:val="480"/>
          <w:marRight w:val="0"/>
          <w:marTop w:val="0"/>
          <w:marBottom w:val="0"/>
          <w:divBdr>
            <w:top w:val="none" w:sz="0" w:space="0" w:color="auto"/>
            <w:left w:val="none" w:sz="0" w:space="0" w:color="auto"/>
            <w:bottom w:val="none" w:sz="0" w:space="0" w:color="auto"/>
            <w:right w:val="none" w:sz="0" w:space="0" w:color="auto"/>
          </w:divBdr>
        </w:div>
        <w:div w:id="848370022">
          <w:marLeft w:val="480"/>
          <w:marRight w:val="0"/>
          <w:marTop w:val="0"/>
          <w:marBottom w:val="0"/>
          <w:divBdr>
            <w:top w:val="none" w:sz="0" w:space="0" w:color="auto"/>
            <w:left w:val="none" w:sz="0" w:space="0" w:color="auto"/>
            <w:bottom w:val="none" w:sz="0" w:space="0" w:color="auto"/>
            <w:right w:val="none" w:sz="0" w:space="0" w:color="auto"/>
          </w:divBdr>
        </w:div>
        <w:div w:id="690497221">
          <w:marLeft w:val="480"/>
          <w:marRight w:val="0"/>
          <w:marTop w:val="0"/>
          <w:marBottom w:val="0"/>
          <w:divBdr>
            <w:top w:val="none" w:sz="0" w:space="0" w:color="auto"/>
            <w:left w:val="none" w:sz="0" w:space="0" w:color="auto"/>
            <w:bottom w:val="none" w:sz="0" w:space="0" w:color="auto"/>
            <w:right w:val="none" w:sz="0" w:space="0" w:color="auto"/>
          </w:divBdr>
        </w:div>
        <w:div w:id="1179008756">
          <w:marLeft w:val="480"/>
          <w:marRight w:val="0"/>
          <w:marTop w:val="0"/>
          <w:marBottom w:val="0"/>
          <w:divBdr>
            <w:top w:val="none" w:sz="0" w:space="0" w:color="auto"/>
            <w:left w:val="none" w:sz="0" w:space="0" w:color="auto"/>
            <w:bottom w:val="none" w:sz="0" w:space="0" w:color="auto"/>
            <w:right w:val="none" w:sz="0" w:space="0" w:color="auto"/>
          </w:divBdr>
        </w:div>
        <w:div w:id="570970463">
          <w:marLeft w:val="480"/>
          <w:marRight w:val="0"/>
          <w:marTop w:val="0"/>
          <w:marBottom w:val="0"/>
          <w:divBdr>
            <w:top w:val="none" w:sz="0" w:space="0" w:color="auto"/>
            <w:left w:val="none" w:sz="0" w:space="0" w:color="auto"/>
            <w:bottom w:val="none" w:sz="0" w:space="0" w:color="auto"/>
            <w:right w:val="none" w:sz="0" w:space="0" w:color="auto"/>
          </w:divBdr>
        </w:div>
        <w:div w:id="667560255">
          <w:marLeft w:val="480"/>
          <w:marRight w:val="0"/>
          <w:marTop w:val="0"/>
          <w:marBottom w:val="0"/>
          <w:divBdr>
            <w:top w:val="none" w:sz="0" w:space="0" w:color="auto"/>
            <w:left w:val="none" w:sz="0" w:space="0" w:color="auto"/>
            <w:bottom w:val="none" w:sz="0" w:space="0" w:color="auto"/>
            <w:right w:val="none" w:sz="0" w:space="0" w:color="auto"/>
          </w:divBdr>
        </w:div>
        <w:div w:id="857238714">
          <w:marLeft w:val="480"/>
          <w:marRight w:val="0"/>
          <w:marTop w:val="0"/>
          <w:marBottom w:val="0"/>
          <w:divBdr>
            <w:top w:val="none" w:sz="0" w:space="0" w:color="auto"/>
            <w:left w:val="none" w:sz="0" w:space="0" w:color="auto"/>
            <w:bottom w:val="none" w:sz="0" w:space="0" w:color="auto"/>
            <w:right w:val="none" w:sz="0" w:space="0" w:color="auto"/>
          </w:divBdr>
        </w:div>
        <w:div w:id="640840810">
          <w:marLeft w:val="480"/>
          <w:marRight w:val="0"/>
          <w:marTop w:val="0"/>
          <w:marBottom w:val="0"/>
          <w:divBdr>
            <w:top w:val="none" w:sz="0" w:space="0" w:color="auto"/>
            <w:left w:val="none" w:sz="0" w:space="0" w:color="auto"/>
            <w:bottom w:val="none" w:sz="0" w:space="0" w:color="auto"/>
            <w:right w:val="none" w:sz="0" w:space="0" w:color="auto"/>
          </w:divBdr>
        </w:div>
        <w:div w:id="107894125">
          <w:marLeft w:val="480"/>
          <w:marRight w:val="0"/>
          <w:marTop w:val="0"/>
          <w:marBottom w:val="0"/>
          <w:divBdr>
            <w:top w:val="none" w:sz="0" w:space="0" w:color="auto"/>
            <w:left w:val="none" w:sz="0" w:space="0" w:color="auto"/>
            <w:bottom w:val="none" w:sz="0" w:space="0" w:color="auto"/>
            <w:right w:val="none" w:sz="0" w:space="0" w:color="auto"/>
          </w:divBdr>
        </w:div>
        <w:div w:id="2050490462">
          <w:marLeft w:val="480"/>
          <w:marRight w:val="0"/>
          <w:marTop w:val="0"/>
          <w:marBottom w:val="0"/>
          <w:divBdr>
            <w:top w:val="none" w:sz="0" w:space="0" w:color="auto"/>
            <w:left w:val="none" w:sz="0" w:space="0" w:color="auto"/>
            <w:bottom w:val="none" w:sz="0" w:space="0" w:color="auto"/>
            <w:right w:val="none" w:sz="0" w:space="0" w:color="auto"/>
          </w:divBdr>
        </w:div>
        <w:div w:id="1700086467">
          <w:marLeft w:val="480"/>
          <w:marRight w:val="0"/>
          <w:marTop w:val="0"/>
          <w:marBottom w:val="0"/>
          <w:divBdr>
            <w:top w:val="none" w:sz="0" w:space="0" w:color="auto"/>
            <w:left w:val="none" w:sz="0" w:space="0" w:color="auto"/>
            <w:bottom w:val="none" w:sz="0" w:space="0" w:color="auto"/>
            <w:right w:val="none" w:sz="0" w:space="0" w:color="auto"/>
          </w:divBdr>
        </w:div>
        <w:div w:id="1644773710">
          <w:marLeft w:val="480"/>
          <w:marRight w:val="0"/>
          <w:marTop w:val="0"/>
          <w:marBottom w:val="0"/>
          <w:divBdr>
            <w:top w:val="none" w:sz="0" w:space="0" w:color="auto"/>
            <w:left w:val="none" w:sz="0" w:space="0" w:color="auto"/>
            <w:bottom w:val="none" w:sz="0" w:space="0" w:color="auto"/>
            <w:right w:val="none" w:sz="0" w:space="0" w:color="auto"/>
          </w:divBdr>
        </w:div>
        <w:div w:id="64225601">
          <w:marLeft w:val="480"/>
          <w:marRight w:val="0"/>
          <w:marTop w:val="0"/>
          <w:marBottom w:val="0"/>
          <w:divBdr>
            <w:top w:val="none" w:sz="0" w:space="0" w:color="auto"/>
            <w:left w:val="none" w:sz="0" w:space="0" w:color="auto"/>
            <w:bottom w:val="none" w:sz="0" w:space="0" w:color="auto"/>
            <w:right w:val="none" w:sz="0" w:space="0" w:color="auto"/>
          </w:divBdr>
        </w:div>
        <w:div w:id="1012225484">
          <w:marLeft w:val="480"/>
          <w:marRight w:val="0"/>
          <w:marTop w:val="0"/>
          <w:marBottom w:val="0"/>
          <w:divBdr>
            <w:top w:val="none" w:sz="0" w:space="0" w:color="auto"/>
            <w:left w:val="none" w:sz="0" w:space="0" w:color="auto"/>
            <w:bottom w:val="none" w:sz="0" w:space="0" w:color="auto"/>
            <w:right w:val="none" w:sz="0" w:space="0" w:color="auto"/>
          </w:divBdr>
        </w:div>
        <w:div w:id="1063680772">
          <w:marLeft w:val="480"/>
          <w:marRight w:val="0"/>
          <w:marTop w:val="0"/>
          <w:marBottom w:val="0"/>
          <w:divBdr>
            <w:top w:val="none" w:sz="0" w:space="0" w:color="auto"/>
            <w:left w:val="none" w:sz="0" w:space="0" w:color="auto"/>
            <w:bottom w:val="none" w:sz="0" w:space="0" w:color="auto"/>
            <w:right w:val="none" w:sz="0" w:space="0" w:color="auto"/>
          </w:divBdr>
        </w:div>
        <w:div w:id="476923266">
          <w:marLeft w:val="480"/>
          <w:marRight w:val="0"/>
          <w:marTop w:val="0"/>
          <w:marBottom w:val="0"/>
          <w:divBdr>
            <w:top w:val="none" w:sz="0" w:space="0" w:color="auto"/>
            <w:left w:val="none" w:sz="0" w:space="0" w:color="auto"/>
            <w:bottom w:val="none" w:sz="0" w:space="0" w:color="auto"/>
            <w:right w:val="none" w:sz="0" w:space="0" w:color="auto"/>
          </w:divBdr>
        </w:div>
        <w:div w:id="674040741">
          <w:marLeft w:val="480"/>
          <w:marRight w:val="0"/>
          <w:marTop w:val="0"/>
          <w:marBottom w:val="0"/>
          <w:divBdr>
            <w:top w:val="none" w:sz="0" w:space="0" w:color="auto"/>
            <w:left w:val="none" w:sz="0" w:space="0" w:color="auto"/>
            <w:bottom w:val="none" w:sz="0" w:space="0" w:color="auto"/>
            <w:right w:val="none" w:sz="0" w:space="0" w:color="auto"/>
          </w:divBdr>
        </w:div>
        <w:div w:id="1994018326">
          <w:marLeft w:val="480"/>
          <w:marRight w:val="0"/>
          <w:marTop w:val="0"/>
          <w:marBottom w:val="0"/>
          <w:divBdr>
            <w:top w:val="none" w:sz="0" w:space="0" w:color="auto"/>
            <w:left w:val="none" w:sz="0" w:space="0" w:color="auto"/>
            <w:bottom w:val="none" w:sz="0" w:space="0" w:color="auto"/>
            <w:right w:val="none" w:sz="0" w:space="0" w:color="auto"/>
          </w:divBdr>
        </w:div>
        <w:div w:id="2109689627">
          <w:marLeft w:val="480"/>
          <w:marRight w:val="0"/>
          <w:marTop w:val="0"/>
          <w:marBottom w:val="0"/>
          <w:divBdr>
            <w:top w:val="none" w:sz="0" w:space="0" w:color="auto"/>
            <w:left w:val="none" w:sz="0" w:space="0" w:color="auto"/>
            <w:bottom w:val="none" w:sz="0" w:space="0" w:color="auto"/>
            <w:right w:val="none" w:sz="0" w:space="0" w:color="auto"/>
          </w:divBdr>
        </w:div>
        <w:div w:id="350644843">
          <w:marLeft w:val="480"/>
          <w:marRight w:val="0"/>
          <w:marTop w:val="0"/>
          <w:marBottom w:val="0"/>
          <w:divBdr>
            <w:top w:val="none" w:sz="0" w:space="0" w:color="auto"/>
            <w:left w:val="none" w:sz="0" w:space="0" w:color="auto"/>
            <w:bottom w:val="none" w:sz="0" w:space="0" w:color="auto"/>
            <w:right w:val="none" w:sz="0" w:space="0" w:color="auto"/>
          </w:divBdr>
        </w:div>
        <w:div w:id="710113386">
          <w:marLeft w:val="480"/>
          <w:marRight w:val="0"/>
          <w:marTop w:val="0"/>
          <w:marBottom w:val="0"/>
          <w:divBdr>
            <w:top w:val="none" w:sz="0" w:space="0" w:color="auto"/>
            <w:left w:val="none" w:sz="0" w:space="0" w:color="auto"/>
            <w:bottom w:val="none" w:sz="0" w:space="0" w:color="auto"/>
            <w:right w:val="none" w:sz="0" w:space="0" w:color="auto"/>
          </w:divBdr>
        </w:div>
        <w:div w:id="923031391">
          <w:marLeft w:val="480"/>
          <w:marRight w:val="0"/>
          <w:marTop w:val="0"/>
          <w:marBottom w:val="0"/>
          <w:divBdr>
            <w:top w:val="none" w:sz="0" w:space="0" w:color="auto"/>
            <w:left w:val="none" w:sz="0" w:space="0" w:color="auto"/>
            <w:bottom w:val="none" w:sz="0" w:space="0" w:color="auto"/>
            <w:right w:val="none" w:sz="0" w:space="0" w:color="auto"/>
          </w:divBdr>
        </w:div>
        <w:div w:id="21054217">
          <w:marLeft w:val="480"/>
          <w:marRight w:val="0"/>
          <w:marTop w:val="0"/>
          <w:marBottom w:val="0"/>
          <w:divBdr>
            <w:top w:val="none" w:sz="0" w:space="0" w:color="auto"/>
            <w:left w:val="none" w:sz="0" w:space="0" w:color="auto"/>
            <w:bottom w:val="none" w:sz="0" w:space="0" w:color="auto"/>
            <w:right w:val="none" w:sz="0" w:space="0" w:color="auto"/>
          </w:divBdr>
        </w:div>
        <w:div w:id="1702124492">
          <w:marLeft w:val="480"/>
          <w:marRight w:val="0"/>
          <w:marTop w:val="0"/>
          <w:marBottom w:val="0"/>
          <w:divBdr>
            <w:top w:val="none" w:sz="0" w:space="0" w:color="auto"/>
            <w:left w:val="none" w:sz="0" w:space="0" w:color="auto"/>
            <w:bottom w:val="none" w:sz="0" w:space="0" w:color="auto"/>
            <w:right w:val="none" w:sz="0" w:space="0" w:color="auto"/>
          </w:divBdr>
        </w:div>
        <w:div w:id="28992744">
          <w:marLeft w:val="480"/>
          <w:marRight w:val="0"/>
          <w:marTop w:val="0"/>
          <w:marBottom w:val="0"/>
          <w:divBdr>
            <w:top w:val="none" w:sz="0" w:space="0" w:color="auto"/>
            <w:left w:val="none" w:sz="0" w:space="0" w:color="auto"/>
            <w:bottom w:val="none" w:sz="0" w:space="0" w:color="auto"/>
            <w:right w:val="none" w:sz="0" w:space="0" w:color="auto"/>
          </w:divBdr>
        </w:div>
        <w:div w:id="2031833833">
          <w:marLeft w:val="480"/>
          <w:marRight w:val="0"/>
          <w:marTop w:val="0"/>
          <w:marBottom w:val="0"/>
          <w:divBdr>
            <w:top w:val="none" w:sz="0" w:space="0" w:color="auto"/>
            <w:left w:val="none" w:sz="0" w:space="0" w:color="auto"/>
            <w:bottom w:val="none" w:sz="0" w:space="0" w:color="auto"/>
            <w:right w:val="none" w:sz="0" w:space="0" w:color="auto"/>
          </w:divBdr>
        </w:div>
        <w:div w:id="569731843">
          <w:marLeft w:val="480"/>
          <w:marRight w:val="0"/>
          <w:marTop w:val="0"/>
          <w:marBottom w:val="0"/>
          <w:divBdr>
            <w:top w:val="none" w:sz="0" w:space="0" w:color="auto"/>
            <w:left w:val="none" w:sz="0" w:space="0" w:color="auto"/>
            <w:bottom w:val="none" w:sz="0" w:space="0" w:color="auto"/>
            <w:right w:val="none" w:sz="0" w:space="0" w:color="auto"/>
          </w:divBdr>
        </w:div>
        <w:div w:id="770050726">
          <w:marLeft w:val="480"/>
          <w:marRight w:val="0"/>
          <w:marTop w:val="0"/>
          <w:marBottom w:val="0"/>
          <w:divBdr>
            <w:top w:val="none" w:sz="0" w:space="0" w:color="auto"/>
            <w:left w:val="none" w:sz="0" w:space="0" w:color="auto"/>
            <w:bottom w:val="none" w:sz="0" w:space="0" w:color="auto"/>
            <w:right w:val="none" w:sz="0" w:space="0" w:color="auto"/>
          </w:divBdr>
        </w:div>
        <w:div w:id="47536648">
          <w:marLeft w:val="480"/>
          <w:marRight w:val="0"/>
          <w:marTop w:val="0"/>
          <w:marBottom w:val="0"/>
          <w:divBdr>
            <w:top w:val="none" w:sz="0" w:space="0" w:color="auto"/>
            <w:left w:val="none" w:sz="0" w:space="0" w:color="auto"/>
            <w:bottom w:val="none" w:sz="0" w:space="0" w:color="auto"/>
            <w:right w:val="none" w:sz="0" w:space="0" w:color="auto"/>
          </w:divBdr>
        </w:div>
        <w:div w:id="1628706920">
          <w:marLeft w:val="480"/>
          <w:marRight w:val="0"/>
          <w:marTop w:val="0"/>
          <w:marBottom w:val="0"/>
          <w:divBdr>
            <w:top w:val="none" w:sz="0" w:space="0" w:color="auto"/>
            <w:left w:val="none" w:sz="0" w:space="0" w:color="auto"/>
            <w:bottom w:val="none" w:sz="0" w:space="0" w:color="auto"/>
            <w:right w:val="none" w:sz="0" w:space="0" w:color="auto"/>
          </w:divBdr>
        </w:div>
        <w:div w:id="1469472505">
          <w:marLeft w:val="480"/>
          <w:marRight w:val="0"/>
          <w:marTop w:val="0"/>
          <w:marBottom w:val="0"/>
          <w:divBdr>
            <w:top w:val="none" w:sz="0" w:space="0" w:color="auto"/>
            <w:left w:val="none" w:sz="0" w:space="0" w:color="auto"/>
            <w:bottom w:val="none" w:sz="0" w:space="0" w:color="auto"/>
            <w:right w:val="none" w:sz="0" w:space="0" w:color="auto"/>
          </w:divBdr>
        </w:div>
        <w:div w:id="1390961424">
          <w:marLeft w:val="480"/>
          <w:marRight w:val="0"/>
          <w:marTop w:val="0"/>
          <w:marBottom w:val="0"/>
          <w:divBdr>
            <w:top w:val="none" w:sz="0" w:space="0" w:color="auto"/>
            <w:left w:val="none" w:sz="0" w:space="0" w:color="auto"/>
            <w:bottom w:val="none" w:sz="0" w:space="0" w:color="auto"/>
            <w:right w:val="none" w:sz="0" w:space="0" w:color="auto"/>
          </w:divBdr>
        </w:div>
        <w:div w:id="1560628973">
          <w:marLeft w:val="480"/>
          <w:marRight w:val="0"/>
          <w:marTop w:val="0"/>
          <w:marBottom w:val="0"/>
          <w:divBdr>
            <w:top w:val="none" w:sz="0" w:space="0" w:color="auto"/>
            <w:left w:val="none" w:sz="0" w:space="0" w:color="auto"/>
            <w:bottom w:val="none" w:sz="0" w:space="0" w:color="auto"/>
            <w:right w:val="none" w:sz="0" w:space="0" w:color="auto"/>
          </w:divBdr>
        </w:div>
        <w:div w:id="1349059625">
          <w:marLeft w:val="480"/>
          <w:marRight w:val="0"/>
          <w:marTop w:val="0"/>
          <w:marBottom w:val="0"/>
          <w:divBdr>
            <w:top w:val="none" w:sz="0" w:space="0" w:color="auto"/>
            <w:left w:val="none" w:sz="0" w:space="0" w:color="auto"/>
            <w:bottom w:val="none" w:sz="0" w:space="0" w:color="auto"/>
            <w:right w:val="none" w:sz="0" w:space="0" w:color="auto"/>
          </w:divBdr>
        </w:div>
        <w:div w:id="1306349077">
          <w:marLeft w:val="480"/>
          <w:marRight w:val="0"/>
          <w:marTop w:val="0"/>
          <w:marBottom w:val="0"/>
          <w:divBdr>
            <w:top w:val="none" w:sz="0" w:space="0" w:color="auto"/>
            <w:left w:val="none" w:sz="0" w:space="0" w:color="auto"/>
            <w:bottom w:val="none" w:sz="0" w:space="0" w:color="auto"/>
            <w:right w:val="none" w:sz="0" w:space="0" w:color="auto"/>
          </w:divBdr>
        </w:div>
        <w:div w:id="820003453">
          <w:marLeft w:val="480"/>
          <w:marRight w:val="0"/>
          <w:marTop w:val="0"/>
          <w:marBottom w:val="0"/>
          <w:divBdr>
            <w:top w:val="none" w:sz="0" w:space="0" w:color="auto"/>
            <w:left w:val="none" w:sz="0" w:space="0" w:color="auto"/>
            <w:bottom w:val="none" w:sz="0" w:space="0" w:color="auto"/>
            <w:right w:val="none" w:sz="0" w:space="0" w:color="auto"/>
          </w:divBdr>
        </w:div>
        <w:div w:id="2082671388">
          <w:marLeft w:val="480"/>
          <w:marRight w:val="0"/>
          <w:marTop w:val="0"/>
          <w:marBottom w:val="0"/>
          <w:divBdr>
            <w:top w:val="none" w:sz="0" w:space="0" w:color="auto"/>
            <w:left w:val="none" w:sz="0" w:space="0" w:color="auto"/>
            <w:bottom w:val="none" w:sz="0" w:space="0" w:color="auto"/>
            <w:right w:val="none" w:sz="0" w:space="0" w:color="auto"/>
          </w:divBdr>
        </w:div>
        <w:div w:id="1452555473">
          <w:marLeft w:val="480"/>
          <w:marRight w:val="0"/>
          <w:marTop w:val="0"/>
          <w:marBottom w:val="0"/>
          <w:divBdr>
            <w:top w:val="none" w:sz="0" w:space="0" w:color="auto"/>
            <w:left w:val="none" w:sz="0" w:space="0" w:color="auto"/>
            <w:bottom w:val="none" w:sz="0" w:space="0" w:color="auto"/>
            <w:right w:val="none" w:sz="0" w:space="0" w:color="auto"/>
          </w:divBdr>
        </w:div>
        <w:div w:id="671883707">
          <w:marLeft w:val="480"/>
          <w:marRight w:val="0"/>
          <w:marTop w:val="0"/>
          <w:marBottom w:val="0"/>
          <w:divBdr>
            <w:top w:val="none" w:sz="0" w:space="0" w:color="auto"/>
            <w:left w:val="none" w:sz="0" w:space="0" w:color="auto"/>
            <w:bottom w:val="none" w:sz="0" w:space="0" w:color="auto"/>
            <w:right w:val="none" w:sz="0" w:space="0" w:color="auto"/>
          </w:divBdr>
        </w:div>
        <w:div w:id="433865673">
          <w:marLeft w:val="480"/>
          <w:marRight w:val="0"/>
          <w:marTop w:val="0"/>
          <w:marBottom w:val="0"/>
          <w:divBdr>
            <w:top w:val="none" w:sz="0" w:space="0" w:color="auto"/>
            <w:left w:val="none" w:sz="0" w:space="0" w:color="auto"/>
            <w:bottom w:val="none" w:sz="0" w:space="0" w:color="auto"/>
            <w:right w:val="none" w:sz="0" w:space="0" w:color="auto"/>
          </w:divBdr>
        </w:div>
        <w:div w:id="229585811">
          <w:marLeft w:val="480"/>
          <w:marRight w:val="0"/>
          <w:marTop w:val="0"/>
          <w:marBottom w:val="0"/>
          <w:divBdr>
            <w:top w:val="none" w:sz="0" w:space="0" w:color="auto"/>
            <w:left w:val="none" w:sz="0" w:space="0" w:color="auto"/>
            <w:bottom w:val="none" w:sz="0" w:space="0" w:color="auto"/>
            <w:right w:val="none" w:sz="0" w:space="0" w:color="auto"/>
          </w:divBdr>
        </w:div>
        <w:div w:id="195122815">
          <w:marLeft w:val="480"/>
          <w:marRight w:val="0"/>
          <w:marTop w:val="0"/>
          <w:marBottom w:val="0"/>
          <w:divBdr>
            <w:top w:val="none" w:sz="0" w:space="0" w:color="auto"/>
            <w:left w:val="none" w:sz="0" w:space="0" w:color="auto"/>
            <w:bottom w:val="none" w:sz="0" w:space="0" w:color="auto"/>
            <w:right w:val="none" w:sz="0" w:space="0" w:color="auto"/>
          </w:divBdr>
        </w:div>
        <w:div w:id="2061124647">
          <w:marLeft w:val="480"/>
          <w:marRight w:val="0"/>
          <w:marTop w:val="0"/>
          <w:marBottom w:val="0"/>
          <w:divBdr>
            <w:top w:val="none" w:sz="0" w:space="0" w:color="auto"/>
            <w:left w:val="none" w:sz="0" w:space="0" w:color="auto"/>
            <w:bottom w:val="none" w:sz="0" w:space="0" w:color="auto"/>
            <w:right w:val="none" w:sz="0" w:space="0" w:color="auto"/>
          </w:divBdr>
        </w:div>
        <w:div w:id="1223518035">
          <w:marLeft w:val="480"/>
          <w:marRight w:val="0"/>
          <w:marTop w:val="0"/>
          <w:marBottom w:val="0"/>
          <w:divBdr>
            <w:top w:val="none" w:sz="0" w:space="0" w:color="auto"/>
            <w:left w:val="none" w:sz="0" w:space="0" w:color="auto"/>
            <w:bottom w:val="none" w:sz="0" w:space="0" w:color="auto"/>
            <w:right w:val="none" w:sz="0" w:space="0" w:color="auto"/>
          </w:divBdr>
        </w:div>
        <w:div w:id="1280641992">
          <w:marLeft w:val="480"/>
          <w:marRight w:val="0"/>
          <w:marTop w:val="0"/>
          <w:marBottom w:val="0"/>
          <w:divBdr>
            <w:top w:val="none" w:sz="0" w:space="0" w:color="auto"/>
            <w:left w:val="none" w:sz="0" w:space="0" w:color="auto"/>
            <w:bottom w:val="none" w:sz="0" w:space="0" w:color="auto"/>
            <w:right w:val="none" w:sz="0" w:space="0" w:color="auto"/>
          </w:divBdr>
        </w:div>
        <w:div w:id="1943609322">
          <w:marLeft w:val="480"/>
          <w:marRight w:val="0"/>
          <w:marTop w:val="0"/>
          <w:marBottom w:val="0"/>
          <w:divBdr>
            <w:top w:val="none" w:sz="0" w:space="0" w:color="auto"/>
            <w:left w:val="none" w:sz="0" w:space="0" w:color="auto"/>
            <w:bottom w:val="none" w:sz="0" w:space="0" w:color="auto"/>
            <w:right w:val="none" w:sz="0" w:space="0" w:color="auto"/>
          </w:divBdr>
        </w:div>
        <w:div w:id="1290084454">
          <w:marLeft w:val="480"/>
          <w:marRight w:val="0"/>
          <w:marTop w:val="0"/>
          <w:marBottom w:val="0"/>
          <w:divBdr>
            <w:top w:val="none" w:sz="0" w:space="0" w:color="auto"/>
            <w:left w:val="none" w:sz="0" w:space="0" w:color="auto"/>
            <w:bottom w:val="none" w:sz="0" w:space="0" w:color="auto"/>
            <w:right w:val="none" w:sz="0" w:space="0" w:color="auto"/>
          </w:divBdr>
        </w:div>
        <w:div w:id="2034110720">
          <w:marLeft w:val="480"/>
          <w:marRight w:val="0"/>
          <w:marTop w:val="0"/>
          <w:marBottom w:val="0"/>
          <w:divBdr>
            <w:top w:val="none" w:sz="0" w:space="0" w:color="auto"/>
            <w:left w:val="none" w:sz="0" w:space="0" w:color="auto"/>
            <w:bottom w:val="none" w:sz="0" w:space="0" w:color="auto"/>
            <w:right w:val="none" w:sz="0" w:space="0" w:color="auto"/>
          </w:divBdr>
        </w:div>
        <w:div w:id="1299727325">
          <w:marLeft w:val="480"/>
          <w:marRight w:val="0"/>
          <w:marTop w:val="0"/>
          <w:marBottom w:val="0"/>
          <w:divBdr>
            <w:top w:val="none" w:sz="0" w:space="0" w:color="auto"/>
            <w:left w:val="none" w:sz="0" w:space="0" w:color="auto"/>
            <w:bottom w:val="none" w:sz="0" w:space="0" w:color="auto"/>
            <w:right w:val="none" w:sz="0" w:space="0" w:color="auto"/>
          </w:divBdr>
        </w:div>
        <w:div w:id="1603027999">
          <w:marLeft w:val="480"/>
          <w:marRight w:val="0"/>
          <w:marTop w:val="0"/>
          <w:marBottom w:val="0"/>
          <w:divBdr>
            <w:top w:val="none" w:sz="0" w:space="0" w:color="auto"/>
            <w:left w:val="none" w:sz="0" w:space="0" w:color="auto"/>
            <w:bottom w:val="none" w:sz="0" w:space="0" w:color="auto"/>
            <w:right w:val="none" w:sz="0" w:space="0" w:color="auto"/>
          </w:divBdr>
        </w:div>
        <w:div w:id="1499541446">
          <w:marLeft w:val="480"/>
          <w:marRight w:val="0"/>
          <w:marTop w:val="0"/>
          <w:marBottom w:val="0"/>
          <w:divBdr>
            <w:top w:val="none" w:sz="0" w:space="0" w:color="auto"/>
            <w:left w:val="none" w:sz="0" w:space="0" w:color="auto"/>
            <w:bottom w:val="none" w:sz="0" w:space="0" w:color="auto"/>
            <w:right w:val="none" w:sz="0" w:space="0" w:color="auto"/>
          </w:divBdr>
        </w:div>
        <w:div w:id="738789878">
          <w:marLeft w:val="480"/>
          <w:marRight w:val="0"/>
          <w:marTop w:val="0"/>
          <w:marBottom w:val="0"/>
          <w:divBdr>
            <w:top w:val="none" w:sz="0" w:space="0" w:color="auto"/>
            <w:left w:val="none" w:sz="0" w:space="0" w:color="auto"/>
            <w:bottom w:val="none" w:sz="0" w:space="0" w:color="auto"/>
            <w:right w:val="none" w:sz="0" w:space="0" w:color="auto"/>
          </w:divBdr>
        </w:div>
        <w:div w:id="1549533236">
          <w:marLeft w:val="480"/>
          <w:marRight w:val="0"/>
          <w:marTop w:val="0"/>
          <w:marBottom w:val="0"/>
          <w:divBdr>
            <w:top w:val="none" w:sz="0" w:space="0" w:color="auto"/>
            <w:left w:val="none" w:sz="0" w:space="0" w:color="auto"/>
            <w:bottom w:val="none" w:sz="0" w:space="0" w:color="auto"/>
            <w:right w:val="none" w:sz="0" w:space="0" w:color="auto"/>
          </w:divBdr>
        </w:div>
        <w:div w:id="1181897501">
          <w:marLeft w:val="480"/>
          <w:marRight w:val="0"/>
          <w:marTop w:val="0"/>
          <w:marBottom w:val="0"/>
          <w:divBdr>
            <w:top w:val="none" w:sz="0" w:space="0" w:color="auto"/>
            <w:left w:val="none" w:sz="0" w:space="0" w:color="auto"/>
            <w:bottom w:val="none" w:sz="0" w:space="0" w:color="auto"/>
            <w:right w:val="none" w:sz="0" w:space="0" w:color="auto"/>
          </w:divBdr>
        </w:div>
        <w:div w:id="19480212">
          <w:marLeft w:val="480"/>
          <w:marRight w:val="0"/>
          <w:marTop w:val="0"/>
          <w:marBottom w:val="0"/>
          <w:divBdr>
            <w:top w:val="none" w:sz="0" w:space="0" w:color="auto"/>
            <w:left w:val="none" w:sz="0" w:space="0" w:color="auto"/>
            <w:bottom w:val="none" w:sz="0" w:space="0" w:color="auto"/>
            <w:right w:val="none" w:sz="0" w:space="0" w:color="auto"/>
          </w:divBdr>
        </w:div>
        <w:div w:id="1251112316">
          <w:marLeft w:val="480"/>
          <w:marRight w:val="0"/>
          <w:marTop w:val="0"/>
          <w:marBottom w:val="0"/>
          <w:divBdr>
            <w:top w:val="none" w:sz="0" w:space="0" w:color="auto"/>
            <w:left w:val="none" w:sz="0" w:space="0" w:color="auto"/>
            <w:bottom w:val="none" w:sz="0" w:space="0" w:color="auto"/>
            <w:right w:val="none" w:sz="0" w:space="0" w:color="auto"/>
          </w:divBdr>
        </w:div>
        <w:div w:id="1315715293">
          <w:marLeft w:val="480"/>
          <w:marRight w:val="0"/>
          <w:marTop w:val="0"/>
          <w:marBottom w:val="0"/>
          <w:divBdr>
            <w:top w:val="none" w:sz="0" w:space="0" w:color="auto"/>
            <w:left w:val="none" w:sz="0" w:space="0" w:color="auto"/>
            <w:bottom w:val="none" w:sz="0" w:space="0" w:color="auto"/>
            <w:right w:val="none" w:sz="0" w:space="0" w:color="auto"/>
          </w:divBdr>
        </w:div>
        <w:div w:id="1109617425">
          <w:marLeft w:val="480"/>
          <w:marRight w:val="0"/>
          <w:marTop w:val="0"/>
          <w:marBottom w:val="0"/>
          <w:divBdr>
            <w:top w:val="none" w:sz="0" w:space="0" w:color="auto"/>
            <w:left w:val="none" w:sz="0" w:space="0" w:color="auto"/>
            <w:bottom w:val="none" w:sz="0" w:space="0" w:color="auto"/>
            <w:right w:val="none" w:sz="0" w:space="0" w:color="auto"/>
          </w:divBdr>
        </w:div>
        <w:div w:id="723598490">
          <w:marLeft w:val="480"/>
          <w:marRight w:val="0"/>
          <w:marTop w:val="0"/>
          <w:marBottom w:val="0"/>
          <w:divBdr>
            <w:top w:val="none" w:sz="0" w:space="0" w:color="auto"/>
            <w:left w:val="none" w:sz="0" w:space="0" w:color="auto"/>
            <w:bottom w:val="none" w:sz="0" w:space="0" w:color="auto"/>
            <w:right w:val="none" w:sz="0" w:space="0" w:color="auto"/>
          </w:divBdr>
        </w:div>
        <w:div w:id="59981962">
          <w:marLeft w:val="480"/>
          <w:marRight w:val="0"/>
          <w:marTop w:val="0"/>
          <w:marBottom w:val="0"/>
          <w:divBdr>
            <w:top w:val="none" w:sz="0" w:space="0" w:color="auto"/>
            <w:left w:val="none" w:sz="0" w:space="0" w:color="auto"/>
            <w:bottom w:val="none" w:sz="0" w:space="0" w:color="auto"/>
            <w:right w:val="none" w:sz="0" w:space="0" w:color="auto"/>
          </w:divBdr>
        </w:div>
        <w:div w:id="1817213158">
          <w:marLeft w:val="480"/>
          <w:marRight w:val="0"/>
          <w:marTop w:val="0"/>
          <w:marBottom w:val="0"/>
          <w:divBdr>
            <w:top w:val="none" w:sz="0" w:space="0" w:color="auto"/>
            <w:left w:val="none" w:sz="0" w:space="0" w:color="auto"/>
            <w:bottom w:val="none" w:sz="0" w:space="0" w:color="auto"/>
            <w:right w:val="none" w:sz="0" w:space="0" w:color="auto"/>
          </w:divBdr>
        </w:div>
        <w:div w:id="2026394593">
          <w:marLeft w:val="480"/>
          <w:marRight w:val="0"/>
          <w:marTop w:val="0"/>
          <w:marBottom w:val="0"/>
          <w:divBdr>
            <w:top w:val="none" w:sz="0" w:space="0" w:color="auto"/>
            <w:left w:val="none" w:sz="0" w:space="0" w:color="auto"/>
            <w:bottom w:val="none" w:sz="0" w:space="0" w:color="auto"/>
            <w:right w:val="none" w:sz="0" w:space="0" w:color="auto"/>
          </w:divBdr>
        </w:div>
        <w:div w:id="511995778">
          <w:marLeft w:val="480"/>
          <w:marRight w:val="0"/>
          <w:marTop w:val="0"/>
          <w:marBottom w:val="0"/>
          <w:divBdr>
            <w:top w:val="none" w:sz="0" w:space="0" w:color="auto"/>
            <w:left w:val="none" w:sz="0" w:space="0" w:color="auto"/>
            <w:bottom w:val="none" w:sz="0" w:space="0" w:color="auto"/>
            <w:right w:val="none" w:sz="0" w:space="0" w:color="auto"/>
          </w:divBdr>
        </w:div>
        <w:div w:id="182061338">
          <w:marLeft w:val="480"/>
          <w:marRight w:val="0"/>
          <w:marTop w:val="0"/>
          <w:marBottom w:val="0"/>
          <w:divBdr>
            <w:top w:val="none" w:sz="0" w:space="0" w:color="auto"/>
            <w:left w:val="none" w:sz="0" w:space="0" w:color="auto"/>
            <w:bottom w:val="none" w:sz="0" w:space="0" w:color="auto"/>
            <w:right w:val="none" w:sz="0" w:space="0" w:color="auto"/>
          </w:divBdr>
        </w:div>
        <w:div w:id="1433086861">
          <w:marLeft w:val="480"/>
          <w:marRight w:val="0"/>
          <w:marTop w:val="0"/>
          <w:marBottom w:val="0"/>
          <w:divBdr>
            <w:top w:val="none" w:sz="0" w:space="0" w:color="auto"/>
            <w:left w:val="none" w:sz="0" w:space="0" w:color="auto"/>
            <w:bottom w:val="none" w:sz="0" w:space="0" w:color="auto"/>
            <w:right w:val="none" w:sz="0" w:space="0" w:color="auto"/>
          </w:divBdr>
        </w:div>
        <w:div w:id="979462127">
          <w:marLeft w:val="480"/>
          <w:marRight w:val="0"/>
          <w:marTop w:val="0"/>
          <w:marBottom w:val="0"/>
          <w:divBdr>
            <w:top w:val="none" w:sz="0" w:space="0" w:color="auto"/>
            <w:left w:val="none" w:sz="0" w:space="0" w:color="auto"/>
            <w:bottom w:val="none" w:sz="0" w:space="0" w:color="auto"/>
            <w:right w:val="none" w:sz="0" w:space="0" w:color="auto"/>
          </w:divBdr>
        </w:div>
        <w:div w:id="983463043">
          <w:marLeft w:val="480"/>
          <w:marRight w:val="0"/>
          <w:marTop w:val="0"/>
          <w:marBottom w:val="0"/>
          <w:divBdr>
            <w:top w:val="none" w:sz="0" w:space="0" w:color="auto"/>
            <w:left w:val="none" w:sz="0" w:space="0" w:color="auto"/>
            <w:bottom w:val="none" w:sz="0" w:space="0" w:color="auto"/>
            <w:right w:val="none" w:sz="0" w:space="0" w:color="auto"/>
          </w:divBdr>
        </w:div>
        <w:div w:id="1561211558">
          <w:marLeft w:val="480"/>
          <w:marRight w:val="0"/>
          <w:marTop w:val="0"/>
          <w:marBottom w:val="0"/>
          <w:divBdr>
            <w:top w:val="none" w:sz="0" w:space="0" w:color="auto"/>
            <w:left w:val="none" w:sz="0" w:space="0" w:color="auto"/>
            <w:bottom w:val="none" w:sz="0" w:space="0" w:color="auto"/>
            <w:right w:val="none" w:sz="0" w:space="0" w:color="auto"/>
          </w:divBdr>
        </w:div>
        <w:div w:id="1736708096">
          <w:marLeft w:val="480"/>
          <w:marRight w:val="0"/>
          <w:marTop w:val="0"/>
          <w:marBottom w:val="0"/>
          <w:divBdr>
            <w:top w:val="none" w:sz="0" w:space="0" w:color="auto"/>
            <w:left w:val="none" w:sz="0" w:space="0" w:color="auto"/>
            <w:bottom w:val="none" w:sz="0" w:space="0" w:color="auto"/>
            <w:right w:val="none" w:sz="0" w:space="0" w:color="auto"/>
          </w:divBdr>
        </w:div>
        <w:div w:id="1145313398">
          <w:marLeft w:val="480"/>
          <w:marRight w:val="0"/>
          <w:marTop w:val="0"/>
          <w:marBottom w:val="0"/>
          <w:divBdr>
            <w:top w:val="none" w:sz="0" w:space="0" w:color="auto"/>
            <w:left w:val="none" w:sz="0" w:space="0" w:color="auto"/>
            <w:bottom w:val="none" w:sz="0" w:space="0" w:color="auto"/>
            <w:right w:val="none" w:sz="0" w:space="0" w:color="auto"/>
          </w:divBdr>
        </w:div>
        <w:div w:id="1189444268">
          <w:marLeft w:val="480"/>
          <w:marRight w:val="0"/>
          <w:marTop w:val="0"/>
          <w:marBottom w:val="0"/>
          <w:divBdr>
            <w:top w:val="none" w:sz="0" w:space="0" w:color="auto"/>
            <w:left w:val="none" w:sz="0" w:space="0" w:color="auto"/>
            <w:bottom w:val="none" w:sz="0" w:space="0" w:color="auto"/>
            <w:right w:val="none" w:sz="0" w:space="0" w:color="auto"/>
          </w:divBdr>
        </w:div>
        <w:div w:id="2056848417">
          <w:marLeft w:val="480"/>
          <w:marRight w:val="0"/>
          <w:marTop w:val="0"/>
          <w:marBottom w:val="0"/>
          <w:divBdr>
            <w:top w:val="none" w:sz="0" w:space="0" w:color="auto"/>
            <w:left w:val="none" w:sz="0" w:space="0" w:color="auto"/>
            <w:bottom w:val="none" w:sz="0" w:space="0" w:color="auto"/>
            <w:right w:val="none" w:sz="0" w:space="0" w:color="auto"/>
          </w:divBdr>
        </w:div>
        <w:div w:id="1094085439">
          <w:marLeft w:val="480"/>
          <w:marRight w:val="0"/>
          <w:marTop w:val="0"/>
          <w:marBottom w:val="0"/>
          <w:divBdr>
            <w:top w:val="none" w:sz="0" w:space="0" w:color="auto"/>
            <w:left w:val="none" w:sz="0" w:space="0" w:color="auto"/>
            <w:bottom w:val="none" w:sz="0" w:space="0" w:color="auto"/>
            <w:right w:val="none" w:sz="0" w:space="0" w:color="auto"/>
          </w:divBdr>
        </w:div>
        <w:div w:id="1952978777">
          <w:marLeft w:val="480"/>
          <w:marRight w:val="0"/>
          <w:marTop w:val="0"/>
          <w:marBottom w:val="0"/>
          <w:divBdr>
            <w:top w:val="none" w:sz="0" w:space="0" w:color="auto"/>
            <w:left w:val="none" w:sz="0" w:space="0" w:color="auto"/>
            <w:bottom w:val="none" w:sz="0" w:space="0" w:color="auto"/>
            <w:right w:val="none" w:sz="0" w:space="0" w:color="auto"/>
          </w:divBdr>
        </w:div>
        <w:div w:id="1959989464">
          <w:marLeft w:val="480"/>
          <w:marRight w:val="0"/>
          <w:marTop w:val="0"/>
          <w:marBottom w:val="0"/>
          <w:divBdr>
            <w:top w:val="none" w:sz="0" w:space="0" w:color="auto"/>
            <w:left w:val="none" w:sz="0" w:space="0" w:color="auto"/>
            <w:bottom w:val="none" w:sz="0" w:space="0" w:color="auto"/>
            <w:right w:val="none" w:sz="0" w:space="0" w:color="auto"/>
          </w:divBdr>
        </w:div>
      </w:divsChild>
    </w:div>
    <w:div w:id="283926536">
      <w:bodyDiv w:val="1"/>
      <w:marLeft w:val="0"/>
      <w:marRight w:val="0"/>
      <w:marTop w:val="0"/>
      <w:marBottom w:val="0"/>
      <w:divBdr>
        <w:top w:val="none" w:sz="0" w:space="0" w:color="auto"/>
        <w:left w:val="none" w:sz="0" w:space="0" w:color="auto"/>
        <w:bottom w:val="none" w:sz="0" w:space="0" w:color="auto"/>
        <w:right w:val="none" w:sz="0" w:space="0" w:color="auto"/>
      </w:divBdr>
    </w:div>
    <w:div w:id="285160091">
      <w:bodyDiv w:val="1"/>
      <w:marLeft w:val="0"/>
      <w:marRight w:val="0"/>
      <w:marTop w:val="0"/>
      <w:marBottom w:val="0"/>
      <w:divBdr>
        <w:top w:val="none" w:sz="0" w:space="0" w:color="auto"/>
        <w:left w:val="none" w:sz="0" w:space="0" w:color="auto"/>
        <w:bottom w:val="none" w:sz="0" w:space="0" w:color="auto"/>
        <w:right w:val="none" w:sz="0" w:space="0" w:color="auto"/>
      </w:divBdr>
    </w:div>
    <w:div w:id="285165787">
      <w:bodyDiv w:val="1"/>
      <w:marLeft w:val="0"/>
      <w:marRight w:val="0"/>
      <w:marTop w:val="0"/>
      <w:marBottom w:val="0"/>
      <w:divBdr>
        <w:top w:val="none" w:sz="0" w:space="0" w:color="auto"/>
        <w:left w:val="none" w:sz="0" w:space="0" w:color="auto"/>
        <w:bottom w:val="none" w:sz="0" w:space="0" w:color="auto"/>
        <w:right w:val="none" w:sz="0" w:space="0" w:color="auto"/>
      </w:divBdr>
    </w:div>
    <w:div w:id="286011016">
      <w:bodyDiv w:val="1"/>
      <w:marLeft w:val="0"/>
      <w:marRight w:val="0"/>
      <w:marTop w:val="0"/>
      <w:marBottom w:val="0"/>
      <w:divBdr>
        <w:top w:val="none" w:sz="0" w:space="0" w:color="auto"/>
        <w:left w:val="none" w:sz="0" w:space="0" w:color="auto"/>
        <w:bottom w:val="none" w:sz="0" w:space="0" w:color="auto"/>
        <w:right w:val="none" w:sz="0" w:space="0" w:color="auto"/>
      </w:divBdr>
    </w:div>
    <w:div w:id="287786288">
      <w:bodyDiv w:val="1"/>
      <w:marLeft w:val="0"/>
      <w:marRight w:val="0"/>
      <w:marTop w:val="0"/>
      <w:marBottom w:val="0"/>
      <w:divBdr>
        <w:top w:val="none" w:sz="0" w:space="0" w:color="auto"/>
        <w:left w:val="none" w:sz="0" w:space="0" w:color="auto"/>
        <w:bottom w:val="none" w:sz="0" w:space="0" w:color="auto"/>
        <w:right w:val="none" w:sz="0" w:space="0" w:color="auto"/>
      </w:divBdr>
    </w:div>
    <w:div w:id="289408844">
      <w:bodyDiv w:val="1"/>
      <w:marLeft w:val="0"/>
      <w:marRight w:val="0"/>
      <w:marTop w:val="0"/>
      <w:marBottom w:val="0"/>
      <w:divBdr>
        <w:top w:val="none" w:sz="0" w:space="0" w:color="auto"/>
        <w:left w:val="none" w:sz="0" w:space="0" w:color="auto"/>
        <w:bottom w:val="none" w:sz="0" w:space="0" w:color="auto"/>
        <w:right w:val="none" w:sz="0" w:space="0" w:color="auto"/>
      </w:divBdr>
    </w:div>
    <w:div w:id="289939645">
      <w:bodyDiv w:val="1"/>
      <w:marLeft w:val="0"/>
      <w:marRight w:val="0"/>
      <w:marTop w:val="0"/>
      <w:marBottom w:val="0"/>
      <w:divBdr>
        <w:top w:val="none" w:sz="0" w:space="0" w:color="auto"/>
        <w:left w:val="none" w:sz="0" w:space="0" w:color="auto"/>
        <w:bottom w:val="none" w:sz="0" w:space="0" w:color="auto"/>
        <w:right w:val="none" w:sz="0" w:space="0" w:color="auto"/>
      </w:divBdr>
    </w:div>
    <w:div w:id="289946198">
      <w:bodyDiv w:val="1"/>
      <w:marLeft w:val="0"/>
      <w:marRight w:val="0"/>
      <w:marTop w:val="0"/>
      <w:marBottom w:val="0"/>
      <w:divBdr>
        <w:top w:val="none" w:sz="0" w:space="0" w:color="auto"/>
        <w:left w:val="none" w:sz="0" w:space="0" w:color="auto"/>
        <w:bottom w:val="none" w:sz="0" w:space="0" w:color="auto"/>
        <w:right w:val="none" w:sz="0" w:space="0" w:color="auto"/>
      </w:divBdr>
    </w:div>
    <w:div w:id="290670293">
      <w:bodyDiv w:val="1"/>
      <w:marLeft w:val="0"/>
      <w:marRight w:val="0"/>
      <w:marTop w:val="0"/>
      <w:marBottom w:val="0"/>
      <w:divBdr>
        <w:top w:val="none" w:sz="0" w:space="0" w:color="auto"/>
        <w:left w:val="none" w:sz="0" w:space="0" w:color="auto"/>
        <w:bottom w:val="none" w:sz="0" w:space="0" w:color="auto"/>
        <w:right w:val="none" w:sz="0" w:space="0" w:color="auto"/>
      </w:divBdr>
    </w:div>
    <w:div w:id="290864822">
      <w:bodyDiv w:val="1"/>
      <w:marLeft w:val="0"/>
      <w:marRight w:val="0"/>
      <w:marTop w:val="0"/>
      <w:marBottom w:val="0"/>
      <w:divBdr>
        <w:top w:val="none" w:sz="0" w:space="0" w:color="auto"/>
        <w:left w:val="none" w:sz="0" w:space="0" w:color="auto"/>
        <w:bottom w:val="none" w:sz="0" w:space="0" w:color="auto"/>
        <w:right w:val="none" w:sz="0" w:space="0" w:color="auto"/>
      </w:divBdr>
    </w:div>
    <w:div w:id="291909221">
      <w:bodyDiv w:val="1"/>
      <w:marLeft w:val="0"/>
      <w:marRight w:val="0"/>
      <w:marTop w:val="0"/>
      <w:marBottom w:val="0"/>
      <w:divBdr>
        <w:top w:val="none" w:sz="0" w:space="0" w:color="auto"/>
        <w:left w:val="none" w:sz="0" w:space="0" w:color="auto"/>
        <w:bottom w:val="none" w:sz="0" w:space="0" w:color="auto"/>
        <w:right w:val="none" w:sz="0" w:space="0" w:color="auto"/>
      </w:divBdr>
    </w:div>
    <w:div w:id="292565388">
      <w:bodyDiv w:val="1"/>
      <w:marLeft w:val="0"/>
      <w:marRight w:val="0"/>
      <w:marTop w:val="0"/>
      <w:marBottom w:val="0"/>
      <w:divBdr>
        <w:top w:val="none" w:sz="0" w:space="0" w:color="auto"/>
        <w:left w:val="none" w:sz="0" w:space="0" w:color="auto"/>
        <w:bottom w:val="none" w:sz="0" w:space="0" w:color="auto"/>
        <w:right w:val="none" w:sz="0" w:space="0" w:color="auto"/>
      </w:divBdr>
    </w:div>
    <w:div w:id="292756026">
      <w:bodyDiv w:val="1"/>
      <w:marLeft w:val="0"/>
      <w:marRight w:val="0"/>
      <w:marTop w:val="0"/>
      <w:marBottom w:val="0"/>
      <w:divBdr>
        <w:top w:val="none" w:sz="0" w:space="0" w:color="auto"/>
        <w:left w:val="none" w:sz="0" w:space="0" w:color="auto"/>
        <w:bottom w:val="none" w:sz="0" w:space="0" w:color="auto"/>
        <w:right w:val="none" w:sz="0" w:space="0" w:color="auto"/>
      </w:divBdr>
    </w:div>
    <w:div w:id="295331199">
      <w:bodyDiv w:val="1"/>
      <w:marLeft w:val="0"/>
      <w:marRight w:val="0"/>
      <w:marTop w:val="0"/>
      <w:marBottom w:val="0"/>
      <w:divBdr>
        <w:top w:val="none" w:sz="0" w:space="0" w:color="auto"/>
        <w:left w:val="none" w:sz="0" w:space="0" w:color="auto"/>
        <w:bottom w:val="none" w:sz="0" w:space="0" w:color="auto"/>
        <w:right w:val="none" w:sz="0" w:space="0" w:color="auto"/>
      </w:divBdr>
    </w:div>
    <w:div w:id="296223462">
      <w:bodyDiv w:val="1"/>
      <w:marLeft w:val="0"/>
      <w:marRight w:val="0"/>
      <w:marTop w:val="0"/>
      <w:marBottom w:val="0"/>
      <w:divBdr>
        <w:top w:val="none" w:sz="0" w:space="0" w:color="auto"/>
        <w:left w:val="none" w:sz="0" w:space="0" w:color="auto"/>
        <w:bottom w:val="none" w:sz="0" w:space="0" w:color="auto"/>
        <w:right w:val="none" w:sz="0" w:space="0" w:color="auto"/>
      </w:divBdr>
    </w:div>
    <w:div w:id="296374329">
      <w:bodyDiv w:val="1"/>
      <w:marLeft w:val="0"/>
      <w:marRight w:val="0"/>
      <w:marTop w:val="0"/>
      <w:marBottom w:val="0"/>
      <w:divBdr>
        <w:top w:val="none" w:sz="0" w:space="0" w:color="auto"/>
        <w:left w:val="none" w:sz="0" w:space="0" w:color="auto"/>
        <w:bottom w:val="none" w:sz="0" w:space="0" w:color="auto"/>
        <w:right w:val="none" w:sz="0" w:space="0" w:color="auto"/>
      </w:divBdr>
    </w:div>
    <w:div w:id="296497322">
      <w:bodyDiv w:val="1"/>
      <w:marLeft w:val="0"/>
      <w:marRight w:val="0"/>
      <w:marTop w:val="0"/>
      <w:marBottom w:val="0"/>
      <w:divBdr>
        <w:top w:val="none" w:sz="0" w:space="0" w:color="auto"/>
        <w:left w:val="none" w:sz="0" w:space="0" w:color="auto"/>
        <w:bottom w:val="none" w:sz="0" w:space="0" w:color="auto"/>
        <w:right w:val="none" w:sz="0" w:space="0" w:color="auto"/>
      </w:divBdr>
    </w:div>
    <w:div w:id="296692798">
      <w:bodyDiv w:val="1"/>
      <w:marLeft w:val="0"/>
      <w:marRight w:val="0"/>
      <w:marTop w:val="0"/>
      <w:marBottom w:val="0"/>
      <w:divBdr>
        <w:top w:val="none" w:sz="0" w:space="0" w:color="auto"/>
        <w:left w:val="none" w:sz="0" w:space="0" w:color="auto"/>
        <w:bottom w:val="none" w:sz="0" w:space="0" w:color="auto"/>
        <w:right w:val="none" w:sz="0" w:space="0" w:color="auto"/>
      </w:divBdr>
    </w:div>
    <w:div w:id="297031158">
      <w:bodyDiv w:val="1"/>
      <w:marLeft w:val="0"/>
      <w:marRight w:val="0"/>
      <w:marTop w:val="0"/>
      <w:marBottom w:val="0"/>
      <w:divBdr>
        <w:top w:val="none" w:sz="0" w:space="0" w:color="auto"/>
        <w:left w:val="none" w:sz="0" w:space="0" w:color="auto"/>
        <w:bottom w:val="none" w:sz="0" w:space="0" w:color="auto"/>
        <w:right w:val="none" w:sz="0" w:space="0" w:color="auto"/>
      </w:divBdr>
    </w:div>
    <w:div w:id="297805137">
      <w:bodyDiv w:val="1"/>
      <w:marLeft w:val="0"/>
      <w:marRight w:val="0"/>
      <w:marTop w:val="0"/>
      <w:marBottom w:val="0"/>
      <w:divBdr>
        <w:top w:val="none" w:sz="0" w:space="0" w:color="auto"/>
        <w:left w:val="none" w:sz="0" w:space="0" w:color="auto"/>
        <w:bottom w:val="none" w:sz="0" w:space="0" w:color="auto"/>
        <w:right w:val="none" w:sz="0" w:space="0" w:color="auto"/>
      </w:divBdr>
    </w:div>
    <w:div w:id="297959407">
      <w:bodyDiv w:val="1"/>
      <w:marLeft w:val="0"/>
      <w:marRight w:val="0"/>
      <w:marTop w:val="0"/>
      <w:marBottom w:val="0"/>
      <w:divBdr>
        <w:top w:val="none" w:sz="0" w:space="0" w:color="auto"/>
        <w:left w:val="none" w:sz="0" w:space="0" w:color="auto"/>
        <w:bottom w:val="none" w:sz="0" w:space="0" w:color="auto"/>
        <w:right w:val="none" w:sz="0" w:space="0" w:color="auto"/>
      </w:divBdr>
    </w:div>
    <w:div w:id="298153832">
      <w:bodyDiv w:val="1"/>
      <w:marLeft w:val="0"/>
      <w:marRight w:val="0"/>
      <w:marTop w:val="0"/>
      <w:marBottom w:val="0"/>
      <w:divBdr>
        <w:top w:val="none" w:sz="0" w:space="0" w:color="auto"/>
        <w:left w:val="none" w:sz="0" w:space="0" w:color="auto"/>
        <w:bottom w:val="none" w:sz="0" w:space="0" w:color="auto"/>
        <w:right w:val="none" w:sz="0" w:space="0" w:color="auto"/>
      </w:divBdr>
    </w:div>
    <w:div w:id="298221008">
      <w:bodyDiv w:val="1"/>
      <w:marLeft w:val="0"/>
      <w:marRight w:val="0"/>
      <w:marTop w:val="0"/>
      <w:marBottom w:val="0"/>
      <w:divBdr>
        <w:top w:val="none" w:sz="0" w:space="0" w:color="auto"/>
        <w:left w:val="none" w:sz="0" w:space="0" w:color="auto"/>
        <w:bottom w:val="none" w:sz="0" w:space="0" w:color="auto"/>
        <w:right w:val="none" w:sz="0" w:space="0" w:color="auto"/>
      </w:divBdr>
    </w:div>
    <w:div w:id="298876117">
      <w:bodyDiv w:val="1"/>
      <w:marLeft w:val="0"/>
      <w:marRight w:val="0"/>
      <w:marTop w:val="0"/>
      <w:marBottom w:val="0"/>
      <w:divBdr>
        <w:top w:val="none" w:sz="0" w:space="0" w:color="auto"/>
        <w:left w:val="none" w:sz="0" w:space="0" w:color="auto"/>
        <w:bottom w:val="none" w:sz="0" w:space="0" w:color="auto"/>
        <w:right w:val="none" w:sz="0" w:space="0" w:color="auto"/>
      </w:divBdr>
    </w:div>
    <w:div w:id="298998954">
      <w:bodyDiv w:val="1"/>
      <w:marLeft w:val="0"/>
      <w:marRight w:val="0"/>
      <w:marTop w:val="0"/>
      <w:marBottom w:val="0"/>
      <w:divBdr>
        <w:top w:val="none" w:sz="0" w:space="0" w:color="auto"/>
        <w:left w:val="none" w:sz="0" w:space="0" w:color="auto"/>
        <w:bottom w:val="none" w:sz="0" w:space="0" w:color="auto"/>
        <w:right w:val="none" w:sz="0" w:space="0" w:color="auto"/>
      </w:divBdr>
    </w:div>
    <w:div w:id="299113922">
      <w:bodyDiv w:val="1"/>
      <w:marLeft w:val="0"/>
      <w:marRight w:val="0"/>
      <w:marTop w:val="0"/>
      <w:marBottom w:val="0"/>
      <w:divBdr>
        <w:top w:val="none" w:sz="0" w:space="0" w:color="auto"/>
        <w:left w:val="none" w:sz="0" w:space="0" w:color="auto"/>
        <w:bottom w:val="none" w:sz="0" w:space="0" w:color="auto"/>
        <w:right w:val="none" w:sz="0" w:space="0" w:color="auto"/>
      </w:divBdr>
    </w:div>
    <w:div w:id="300310918">
      <w:bodyDiv w:val="1"/>
      <w:marLeft w:val="0"/>
      <w:marRight w:val="0"/>
      <w:marTop w:val="0"/>
      <w:marBottom w:val="0"/>
      <w:divBdr>
        <w:top w:val="none" w:sz="0" w:space="0" w:color="auto"/>
        <w:left w:val="none" w:sz="0" w:space="0" w:color="auto"/>
        <w:bottom w:val="none" w:sz="0" w:space="0" w:color="auto"/>
        <w:right w:val="none" w:sz="0" w:space="0" w:color="auto"/>
      </w:divBdr>
    </w:div>
    <w:div w:id="300504678">
      <w:bodyDiv w:val="1"/>
      <w:marLeft w:val="0"/>
      <w:marRight w:val="0"/>
      <w:marTop w:val="0"/>
      <w:marBottom w:val="0"/>
      <w:divBdr>
        <w:top w:val="none" w:sz="0" w:space="0" w:color="auto"/>
        <w:left w:val="none" w:sz="0" w:space="0" w:color="auto"/>
        <w:bottom w:val="none" w:sz="0" w:space="0" w:color="auto"/>
        <w:right w:val="none" w:sz="0" w:space="0" w:color="auto"/>
      </w:divBdr>
    </w:div>
    <w:div w:id="300965334">
      <w:bodyDiv w:val="1"/>
      <w:marLeft w:val="0"/>
      <w:marRight w:val="0"/>
      <w:marTop w:val="0"/>
      <w:marBottom w:val="0"/>
      <w:divBdr>
        <w:top w:val="none" w:sz="0" w:space="0" w:color="auto"/>
        <w:left w:val="none" w:sz="0" w:space="0" w:color="auto"/>
        <w:bottom w:val="none" w:sz="0" w:space="0" w:color="auto"/>
        <w:right w:val="none" w:sz="0" w:space="0" w:color="auto"/>
      </w:divBdr>
    </w:div>
    <w:div w:id="301424720">
      <w:bodyDiv w:val="1"/>
      <w:marLeft w:val="0"/>
      <w:marRight w:val="0"/>
      <w:marTop w:val="0"/>
      <w:marBottom w:val="0"/>
      <w:divBdr>
        <w:top w:val="none" w:sz="0" w:space="0" w:color="auto"/>
        <w:left w:val="none" w:sz="0" w:space="0" w:color="auto"/>
        <w:bottom w:val="none" w:sz="0" w:space="0" w:color="auto"/>
        <w:right w:val="none" w:sz="0" w:space="0" w:color="auto"/>
      </w:divBdr>
    </w:div>
    <w:div w:id="301539756">
      <w:bodyDiv w:val="1"/>
      <w:marLeft w:val="0"/>
      <w:marRight w:val="0"/>
      <w:marTop w:val="0"/>
      <w:marBottom w:val="0"/>
      <w:divBdr>
        <w:top w:val="none" w:sz="0" w:space="0" w:color="auto"/>
        <w:left w:val="none" w:sz="0" w:space="0" w:color="auto"/>
        <w:bottom w:val="none" w:sz="0" w:space="0" w:color="auto"/>
        <w:right w:val="none" w:sz="0" w:space="0" w:color="auto"/>
      </w:divBdr>
    </w:div>
    <w:div w:id="302350125">
      <w:bodyDiv w:val="1"/>
      <w:marLeft w:val="0"/>
      <w:marRight w:val="0"/>
      <w:marTop w:val="0"/>
      <w:marBottom w:val="0"/>
      <w:divBdr>
        <w:top w:val="none" w:sz="0" w:space="0" w:color="auto"/>
        <w:left w:val="none" w:sz="0" w:space="0" w:color="auto"/>
        <w:bottom w:val="none" w:sz="0" w:space="0" w:color="auto"/>
        <w:right w:val="none" w:sz="0" w:space="0" w:color="auto"/>
      </w:divBdr>
    </w:div>
    <w:div w:id="302584368">
      <w:bodyDiv w:val="1"/>
      <w:marLeft w:val="0"/>
      <w:marRight w:val="0"/>
      <w:marTop w:val="0"/>
      <w:marBottom w:val="0"/>
      <w:divBdr>
        <w:top w:val="none" w:sz="0" w:space="0" w:color="auto"/>
        <w:left w:val="none" w:sz="0" w:space="0" w:color="auto"/>
        <w:bottom w:val="none" w:sz="0" w:space="0" w:color="auto"/>
        <w:right w:val="none" w:sz="0" w:space="0" w:color="auto"/>
      </w:divBdr>
    </w:div>
    <w:div w:id="303048721">
      <w:bodyDiv w:val="1"/>
      <w:marLeft w:val="0"/>
      <w:marRight w:val="0"/>
      <w:marTop w:val="0"/>
      <w:marBottom w:val="0"/>
      <w:divBdr>
        <w:top w:val="none" w:sz="0" w:space="0" w:color="auto"/>
        <w:left w:val="none" w:sz="0" w:space="0" w:color="auto"/>
        <w:bottom w:val="none" w:sz="0" w:space="0" w:color="auto"/>
        <w:right w:val="none" w:sz="0" w:space="0" w:color="auto"/>
      </w:divBdr>
    </w:div>
    <w:div w:id="303122967">
      <w:bodyDiv w:val="1"/>
      <w:marLeft w:val="0"/>
      <w:marRight w:val="0"/>
      <w:marTop w:val="0"/>
      <w:marBottom w:val="0"/>
      <w:divBdr>
        <w:top w:val="none" w:sz="0" w:space="0" w:color="auto"/>
        <w:left w:val="none" w:sz="0" w:space="0" w:color="auto"/>
        <w:bottom w:val="none" w:sz="0" w:space="0" w:color="auto"/>
        <w:right w:val="none" w:sz="0" w:space="0" w:color="auto"/>
      </w:divBdr>
    </w:div>
    <w:div w:id="303701419">
      <w:bodyDiv w:val="1"/>
      <w:marLeft w:val="0"/>
      <w:marRight w:val="0"/>
      <w:marTop w:val="0"/>
      <w:marBottom w:val="0"/>
      <w:divBdr>
        <w:top w:val="none" w:sz="0" w:space="0" w:color="auto"/>
        <w:left w:val="none" w:sz="0" w:space="0" w:color="auto"/>
        <w:bottom w:val="none" w:sz="0" w:space="0" w:color="auto"/>
        <w:right w:val="none" w:sz="0" w:space="0" w:color="auto"/>
      </w:divBdr>
    </w:div>
    <w:div w:id="304623040">
      <w:bodyDiv w:val="1"/>
      <w:marLeft w:val="0"/>
      <w:marRight w:val="0"/>
      <w:marTop w:val="0"/>
      <w:marBottom w:val="0"/>
      <w:divBdr>
        <w:top w:val="none" w:sz="0" w:space="0" w:color="auto"/>
        <w:left w:val="none" w:sz="0" w:space="0" w:color="auto"/>
        <w:bottom w:val="none" w:sz="0" w:space="0" w:color="auto"/>
        <w:right w:val="none" w:sz="0" w:space="0" w:color="auto"/>
      </w:divBdr>
    </w:div>
    <w:div w:id="304704025">
      <w:bodyDiv w:val="1"/>
      <w:marLeft w:val="0"/>
      <w:marRight w:val="0"/>
      <w:marTop w:val="0"/>
      <w:marBottom w:val="0"/>
      <w:divBdr>
        <w:top w:val="none" w:sz="0" w:space="0" w:color="auto"/>
        <w:left w:val="none" w:sz="0" w:space="0" w:color="auto"/>
        <w:bottom w:val="none" w:sz="0" w:space="0" w:color="auto"/>
        <w:right w:val="none" w:sz="0" w:space="0" w:color="auto"/>
      </w:divBdr>
    </w:div>
    <w:div w:id="307711546">
      <w:bodyDiv w:val="1"/>
      <w:marLeft w:val="0"/>
      <w:marRight w:val="0"/>
      <w:marTop w:val="0"/>
      <w:marBottom w:val="0"/>
      <w:divBdr>
        <w:top w:val="none" w:sz="0" w:space="0" w:color="auto"/>
        <w:left w:val="none" w:sz="0" w:space="0" w:color="auto"/>
        <w:bottom w:val="none" w:sz="0" w:space="0" w:color="auto"/>
        <w:right w:val="none" w:sz="0" w:space="0" w:color="auto"/>
      </w:divBdr>
    </w:div>
    <w:div w:id="307712128">
      <w:bodyDiv w:val="1"/>
      <w:marLeft w:val="0"/>
      <w:marRight w:val="0"/>
      <w:marTop w:val="0"/>
      <w:marBottom w:val="0"/>
      <w:divBdr>
        <w:top w:val="none" w:sz="0" w:space="0" w:color="auto"/>
        <w:left w:val="none" w:sz="0" w:space="0" w:color="auto"/>
        <w:bottom w:val="none" w:sz="0" w:space="0" w:color="auto"/>
        <w:right w:val="none" w:sz="0" w:space="0" w:color="auto"/>
      </w:divBdr>
    </w:div>
    <w:div w:id="307905445">
      <w:bodyDiv w:val="1"/>
      <w:marLeft w:val="0"/>
      <w:marRight w:val="0"/>
      <w:marTop w:val="0"/>
      <w:marBottom w:val="0"/>
      <w:divBdr>
        <w:top w:val="none" w:sz="0" w:space="0" w:color="auto"/>
        <w:left w:val="none" w:sz="0" w:space="0" w:color="auto"/>
        <w:bottom w:val="none" w:sz="0" w:space="0" w:color="auto"/>
        <w:right w:val="none" w:sz="0" w:space="0" w:color="auto"/>
      </w:divBdr>
    </w:div>
    <w:div w:id="308021615">
      <w:bodyDiv w:val="1"/>
      <w:marLeft w:val="0"/>
      <w:marRight w:val="0"/>
      <w:marTop w:val="0"/>
      <w:marBottom w:val="0"/>
      <w:divBdr>
        <w:top w:val="none" w:sz="0" w:space="0" w:color="auto"/>
        <w:left w:val="none" w:sz="0" w:space="0" w:color="auto"/>
        <w:bottom w:val="none" w:sz="0" w:space="0" w:color="auto"/>
        <w:right w:val="none" w:sz="0" w:space="0" w:color="auto"/>
      </w:divBdr>
    </w:div>
    <w:div w:id="308362546">
      <w:bodyDiv w:val="1"/>
      <w:marLeft w:val="0"/>
      <w:marRight w:val="0"/>
      <w:marTop w:val="0"/>
      <w:marBottom w:val="0"/>
      <w:divBdr>
        <w:top w:val="none" w:sz="0" w:space="0" w:color="auto"/>
        <w:left w:val="none" w:sz="0" w:space="0" w:color="auto"/>
        <w:bottom w:val="none" w:sz="0" w:space="0" w:color="auto"/>
        <w:right w:val="none" w:sz="0" w:space="0" w:color="auto"/>
      </w:divBdr>
    </w:div>
    <w:div w:id="309095295">
      <w:bodyDiv w:val="1"/>
      <w:marLeft w:val="0"/>
      <w:marRight w:val="0"/>
      <w:marTop w:val="0"/>
      <w:marBottom w:val="0"/>
      <w:divBdr>
        <w:top w:val="none" w:sz="0" w:space="0" w:color="auto"/>
        <w:left w:val="none" w:sz="0" w:space="0" w:color="auto"/>
        <w:bottom w:val="none" w:sz="0" w:space="0" w:color="auto"/>
        <w:right w:val="none" w:sz="0" w:space="0" w:color="auto"/>
      </w:divBdr>
    </w:div>
    <w:div w:id="309218309">
      <w:bodyDiv w:val="1"/>
      <w:marLeft w:val="0"/>
      <w:marRight w:val="0"/>
      <w:marTop w:val="0"/>
      <w:marBottom w:val="0"/>
      <w:divBdr>
        <w:top w:val="none" w:sz="0" w:space="0" w:color="auto"/>
        <w:left w:val="none" w:sz="0" w:space="0" w:color="auto"/>
        <w:bottom w:val="none" w:sz="0" w:space="0" w:color="auto"/>
        <w:right w:val="none" w:sz="0" w:space="0" w:color="auto"/>
      </w:divBdr>
    </w:div>
    <w:div w:id="310792763">
      <w:bodyDiv w:val="1"/>
      <w:marLeft w:val="0"/>
      <w:marRight w:val="0"/>
      <w:marTop w:val="0"/>
      <w:marBottom w:val="0"/>
      <w:divBdr>
        <w:top w:val="none" w:sz="0" w:space="0" w:color="auto"/>
        <w:left w:val="none" w:sz="0" w:space="0" w:color="auto"/>
        <w:bottom w:val="none" w:sz="0" w:space="0" w:color="auto"/>
        <w:right w:val="none" w:sz="0" w:space="0" w:color="auto"/>
      </w:divBdr>
    </w:div>
    <w:div w:id="310915395">
      <w:bodyDiv w:val="1"/>
      <w:marLeft w:val="0"/>
      <w:marRight w:val="0"/>
      <w:marTop w:val="0"/>
      <w:marBottom w:val="0"/>
      <w:divBdr>
        <w:top w:val="none" w:sz="0" w:space="0" w:color="auto"/>
        <w:left w:val="none" w:sz="0" w:space="0" w:color="auto"/>
        <w:bottom w:val="none" w:sz="0" w:space="0" w:color="auto"/>
        <w:right w:val="none" w:sz="0" w:space="0" w:color="auto"/>
      </w:divBdr>
    </w:div>
    <w:div w:id="311906192">
      <w:bodyDiv w:val="1"/>
      <w:marLeft w:val="0"/>
      <w:marRight w:val="0"/>
      <w:marTop w:val="0"/>
      <w:marBottom w:val="0"/>
      <w:divBdr>
        <w:top w:val="none" w:sz="0" w:space="0" w:color="auto"/>
        <w:left w:val="none" w:sz="0" w:space="0" w:color="auto"/>
        <w:bottom w:val="none" w:sz="0" w:space="0" w:color="auto"/>
        <w:right w:val="none" w:sz="0" w:space="0" w:color="auto"/>
      </w:divBdr>
    </w:div>
    <w:div w:id="313026515">
      <w:bodyDiv w:val="1"/>
      <w:marLeft w:val="0"/>
      <w:marRight w:val="0"/>
      <w:marTop w:val="0"/>
      <w:marBottom w:val="0"/>
      <w:divBdr>
        <w:top w:val="none" w:sz="0" w:space="0" w:color="auto"/>
        <w:left w:val="none" w:sz="0" w:space="0" w:color="auto"/>
        <w:bottom w:val="none" w:sz="0" w:space="0" w:color="auto"/>
        <w:right w:val="none" w:sz="0" w:space="0" w:color="auto"/>
      </w:divBdr>
    </w:div>
    <w:div w:id="313026885">
      <w:bodyDiv w:val="1"/>
      <w:marLeft w:val="0"/>
      <w:marRight w:val="0"/>
      <w:marTop w:val="0"/>
      <w:marBottom w:val="0"/>
      <w:divBdr>
        <w:top w:val="none" w:sz="0" w:space="0" w:color="auto"/>
        <w:left w:val="none" w:sz="0" w:space="0" w:color="auto"/>
        <w:bottom w:val="none" w:sz="0" w:space="0" w:color="auto"/>
        <w:right w:val="none" w:sz="0" w:space="0" w:color="auto"/>
      </w:divBdr>
    </w:div>
    <w:div w:id="313488065">
      <w:bodyDiv w:val="1"/>
      <w:marLeft w:val="0"/>
      <w:marRight w:val="0"/>
      <w:marTop w:val="0"/>
      <w:marBottom w:val="0"/>
      <w:divBdr>
        <w:top w:val="none" w:sz="0" w:space="0" w:color="auto"/>
        <w:left w:val="none" w:sz="0" w:space="0" w:color="auto"/>
        <w:bottom w:val="none" w:sz="0" w:space="0" w:color="auto"/>
        <w:right w:val="none" w:sz="0" w:space="0" w:color="auto"/>
      </w:divBdr>
    </w:div>
    <w:div w:id="314259431">
      <w:bodyDiv w:val="1"/>
      <w:marLeft w:val="0"/>
      <w:marRight w:val="0"/>
      <w:marTop w:val="0"/>
      <w:marBottom w:val="0"/>
      <w:divBdr>
        <w:top w:val="none" w:sz="0" w:space="0" w:color="auto"/>
        <w:left w:val="none" w:sz="0" w:space="0" w:color="auto"/>
        <w:bottom w:val="none" w:sz="0" w:space="0" w:color="auto"/>
        <w:right w:val="none" w:sz="0" w:space="0" w:color="auto"/>
      </w:divBdr>
    </w:div>
    <w:div w:id="314722111">
      <w:bodyDiv w:val="1"/>
      <w:marLeft w:val="0"/>
      <w:marRight w:val="0"/>
      <w:marTop w:val="0"/>
      <w:marBottom w:val="0"/>
      <w:divBdr>
        <w:top w:val="none" w:sz="0" w:space="0" w:color="auto"/>
        <w:left w:val="none" w:sz="0" w:space="0" w:color="auto"/>
        <w:bottom w:val="none" w:sz="0" w:space="0" w:color="auto"/>
        <w:right w:val="none" w:sz="0" w:space="0" w:color="auto"/>
      </w:divBdr>
    </w:div>
    <w:div w:id="315110872">
      <w:bodyDiv w:val="1"/>
      <w:marLeft w:val="0"/>
      <w:marRight w:val="0"/>
      <w:marTop w:val="0"/>
      <w:marBottom w:val="0"/>
      <w:divBdr>
        <w:top w:val="none" w:sz="0" w:space="0" w:color="auto"/>
        <w:left w:val="none" w:sz="0" w:space="0" w:color="auto"/>
        <w:bottom w:val="none" w:sz="0" w:space="0" w:color="auto"/>
        <w:right w:val="none" w:sz="0" w:space="0" w:color="auto"/>
      </w:divBdr>
    </w:div>
    <w:div w:id="315188337">
      <w:bodyDiv w:val="1"/>
      <w:marLeft w:val="0"/>
      <w:marRight w:val="0"/>
      <w:marTop w:val="0"/>
      <w:marBottom w:val="0"/>
      <w:divBdr>
        <w:top w:val="none" w:sz="0" w:space="0" w:color="auto"/>
        <w:left w:val="none" w:sz="0" w:space="0" w:color="auto"/>
        <w:bottom w:val="none" w:sz="0" w:space="0" w:color="auto"/>
        <w:right w:val="none" w:sz="0" w:space="0" w:color="auto"/>
      </w:divBdr>
      <w:divsChild>
        <w:div w:id="1065564397">
          <w:marLeft w:val="480"/>
          <w:marRight w:val="0"/>
          <w:marTop w:val="0"/>
          <w:marBottom w:val="0"/>
          <w:divBdr>
            <w:top w:val="none" w:sz="0" w:space="0" w:color="auto"/>
            <w:left w:val="none" w:sz="0" w:space="0" w:color="auto"/>
            <w:bottom w:val="none" w:sz="0" w:space="0" w:color="auto"/>
            <w:right w:val="none" w:sz="0" w:space="0" w:color="auto"/>
          </w:divBdr>
        </w:div>
        <w:div w:id="337512626">
          <w:marLeft w:val="480"/>
          <w:marRight w:val="0"/>
          <w:marTop w:val="0"/>
          <w:marBottom w:val="0"/>
          <w:divBdr>
            <w:top w:val="none" w:sz="0" w:space="0" w:color="auto"/>
            <w:left w:val="none" w:sz="0" w:space="0" w:color="auto"/>
            <w:bottom w:val="none" w:sz="0" w:space="0" w:color="auto"/>
            <w:right w:val="none" w:sz="0" w:space="0" w:color="auto"/>
          </w:divBdr>
        </w:div>
        <w:div w:id="622273884">
          <w:marLeft w:val="480"/>
          <w:marRight w:val="0"/>
          <w:marTop w:val="0"/>
          <w:marBottom w:val="0"/>
          <w:divBdr>
            <w:top w:val="none" w:sz="0" w:space="0" w:color="auto"/>
            <w:left w:val="none" w:sz="0" w:space="0" w:color="auto"/>
            <w:bottom w:val="none" w:sz="0" w:space="0" w:color="auto"/>
            <w:right w:val="none" w:sz="0" w:space="0" w:color="auto"/>
          </w:divBdr>
        </w:div>
        <w:div w:id="1053697722">
          <w:marLeft w:val="480"/>
          <w:marRight w:val="0"/>
          <w:marTop w:val="0"/>
          <w:marBottom w:val="0"/>
          <w:divBdr>
            <w:top w:val="none" w:sz="0" w:space="0" w:color="auto"/>
            <w:left w:val="none" w:sz="0" w:space="0" w:color="auto"/>
            <w:bottom w:val="none" w:sz="0" w:space="0" w:color="auto"/>
            <w:right w:val="none" w:sz="0" w:space="0" w:color="auto"/>
          </w:divBdr>
        </w:div>
        <w:div w:id="492914801">
          <w:marLeft w:val="480"/>
          <w:marRight w:val="0"/>
          <w:marTop w:val="0"/>
          <w:marBottom w:val="0"/>
          <w:divBdr>
            <w:top w:val="none" w:sz="0" w:space="0" w:color="auto"/>
            <w:left w:val="none" w:sz="0" w:space="0" w:color="auto"/>
            <w:bottom w:val="none" w:sz="0" w:space="0" w:color="auto"/>
            <w:right w:val="none" w:sz="0" w:space="0" w:color="auto"/>
          </w:divBdr>
        </w:div>
        <w:div w:id="1651399189">
          <w:marLeft w:val="480"/>
          <w:marRight w:val="0"/>
          <w:marTop w:val="0"/>
          <w:marBottom w:val="0"/>
          <w:divBdr>
            <w:top w:val="none" w:sz="0" w:space="0" w:color="auto"/>
            <w:left w:val="none" w:sz="0" w:space="0" w:color="auto"/>
            <w:bottom w:val="none" w:sz="0" w:space="0" w:color="auto"/>
            <w:right w:val="none" w:sz="0" w:space="0" w:color="auto"/>
          </w:divBdr>
        </w:div>
        <w:div w:id="2004771496">
          <w:marLeft w:val="480"/>
          <w:marRight w:val="0"/>
          <w:marTop w:val="0"/>
          <w:marBottom w:val="0"/>
          <w:divBdr>
            <w:top w:val="none" w:sz="0" w:space="0" w:color="auto"/>
            <w:left w:val="none" w:sz="0" w:space="0" w:color="auto"/>
            <w:bottom w:val="none" w:sz="0" w:space="0" w:color="auto"/>
            <w:right w:val="none" w:sz="0" w:space="0" w:color="auto"/>
          </w:divBdr>
        </w:div>
        <w:div w:id="1719666043">
          <w:marLeft w:val="480"/>
          <w:marRight w:val="0"/>
          <w:marTop w:val="0"/>
          <w:marBottom w:val="0"/>
          <w:divBdr>
            <w:top w:val="none" w:sz="0" w:space="0" w:color="auto"/>
            <w:left w:val="none" w:sz="0" w:space="0" w:color="auto"/>
            <w:bottom w:val="none" w:sz="0" w:space="0" w:color="auto"/>
            <w:right w:val="none" w:sz="0" w:space="0" w:color="auto"/>
          </w:divBdr>
        </w:div>
        <w:div w:id="1171602705">
          <w:marLeft w:val="480"/>
          <w:marRight w:val="0"/>
          <w:marTop w:val="0"/>
          <w:marBottom w:val="0"/>
          <w:divBdr>
            <w:top w:val="none" w:sz="0" w:space="0" w:color="auto"/>
            <w:left w:val="none" w:sz="0" w:space="0" w:color="auto"/>
            <w:bottom w:val="none" w:sz="0" w:space="0" w:color="auto"/>
            <w:right w:val="none" w:sz="0" w:space="0" w:color="auto"/>
          </w:divBdr>
        </w:div>
        <w:div w:id="205677934">
          <w:marLeft w:val="480"/>
          <w:marRight w:val="0"/>
          <w:marTop w:val="0"/>
          <w:marBottom w:val="0"/>
          <w:divBdr>
            <w:top w:val="none" w:sz="0" w:space="0" w:color="auto"/>
            <w:left w:val="none" w:sz="0" w:space="0" w:color="auto"/>
            <w:bottom w:val="none" w:sz="0" w:space="0" w:color="auto"/>
            <w:right w:val="none" w:sz="0" w:space="0" w:color="auto"/>
          </w:divBdr>
        </w:div>
        <w:div w:id="659622654">
          <w:marLeft w:val="480"/>
          <w:marRight w:val="0"/>
          <w:marTop w:val="0"/>
          <w:marBottom w:val="0"/>
          <w:divBdr>
            <w:top w:val="none" w:sz="0" w:space="0" w:color="auto"/>
            <w:left w:val="none" w:sz="0" w:space="0" w:color="auto"/>
            <w:bottom w:val="none" w:sz="0" w:space="0" w:color="auto"/>
            <w:right w:val="none" w:sz="0" w:space="0" w:color="auto"/>
          </w:divBdr>
        </w:div>
        <w:div w:id="2057972137">
          <w:marLeft w:val="480"/>
          <w:marRight w:val="0"/>
          <w:marTop w:val="0"/>
          <w:marBottom w:val="0"/>
          <w:divBdr>
            <w:top w:val="none" w:sz="0" w:space="0" w:color="auto"/>
            <w:left w:val="none" w:sz="0" w:space="0" w:color="auto"/>
            <w:bottom w:val="none" w:sz="0" w:space="0" w:color="auto"/>
            <w:right w:val="none" w:sz="0" w:space="0" w:color="auto"/>
          </w:divBdr>
        </w:div>
        <w:div w:id="1348286749">
          <w:marLeft w:val="480"/>
          <w:marRight w:val="0"/>
          <w:marTop w:val="0"/>
          <w:marBottom w:val="0"/>
          <w:divBdr>
            <w:top w:val="none" w:sz="0" w:space="0" w:color="auto"/>
            <w:left w:val="none" w:sz="0" w:space="0" w:color="auto"/>
            <w:bottom w:val="none" w:sz="0" w:space="0" w:color="auto"/>
            <w:right w:val="none" w:sz="0" w:space="0" w:color="auto"/>
          </w:divBdr>
        </w:div>
        <w:div w:id="1296788746">
          <w:marLeft w:val="480"/>
          <w:marRight w:val="0"/>
          <w:marTop w:val="0"/>
          <w:marBottom w:val="0"/>
          <w:divBdr>
            <w:top w:val="none" w:sz="0" w:space="0" w:color="auto"/>
            <w:left w:val="none" w:sz="0" w:space="0" w:color="auto"/>
            <w:bottom w:val="none" w:sz="0" w:space="0" w:color="auto"/>
            <w:right w:val="none" w:sz="0" w:space="0" w:color="auto"/>
          </w:divBdr>
        </w:div>
        <w:div w:id="1788962523">
          <w:marLeft w:val="480"/>
          <w:marRight w:val="0"/>
          <w:marTop w:val="0"/>
          <w:marBottom w:val="0"/>
          <w:divBdr>
            <w:top w:val="none" w:sz="0" w:space="0" w:color="auto"/>
            <w:left w:val="none" w:sz="0" w:space="0" w:color="auto"/>
            <w:bottom w:val="none" w:sz="0" w:space="0" w:color="auto"/>
            <w:right w:val="none" w:sz="0" w:space="0" w:color="auto"/>
          </w:divBdr>
        </w:div>
        <w:div w:id="182744967">
          <w:marLeft w:val="480"/>
          <w:marRight w:val="0"/>
          <w:marTop w:val="0"/>
          <w:marBottom w:val="0"/>
          <w:divBdr>
            <w:top w:val="none" w:sz="0" w:space="0" w:color="auto"/>
            <w:left w:val="none" w:sz="0" w:space="0" w:color="auto"/>
            <w:bottom w:val="none" w:sz="0" w:space="0" w:color="auto"/>
            <w:right w:val="none" w:sz="0" w:space="0" w:color="auto"/>
          </w:divBdr>
        </w:div>
        <w:div w:id="2079551429">
          <w:marLeft w:val="480"/>
          <w:marRight w:val="0"/>
          <w:marTop w:val="0"/>
          <w:marBottom w:val="0"/>
          <w:divBdr>
            <w:top w:val="none" w:sz="0" w:space="0" w:color="auto"/>
            <w:left w:val="none" w:sz="0" w:space="0" w:color="auto"/>
            <w:bottom w:val="none" w:sz="0" w:space="0" w:color="auto"/>
            <w:right w:val="none" w:sz="0" w:space="0" w:color="auto"/>
          </w:divBdr>
        </w:div>
        <w:div w:id="1490562967">
          <w:marLeft w:val="480"/>
          <w:marRight w:val="0"/>
          <w:marTop w:val="0"/>
          <w:marBottom w:val="0"/>
          <w:divBdr>
            <w:top w:val="none" w:sz="0" w:space="0" w:color="auto"/>
            <w:left w:val="none" w:sz="0" w:space="0" w:color="auto"/>
            <w:bottom w:val="none" w:sz="0" w:space="0" w:color="auto"/>
            <w:right w:val="none" w:sz="0" w:space="0" w:color="auto"/>
          </w:divBdr>
        </w:div>
        <w:div w:id="647706239">
          <w:marLeft w:val="480"/>
          <w:marRight w:val="0"/>
          <w:marTop w:val="0"/>
          <w:marBottom w:val="0"/>
          <w:divBdr>
            <w:top w:val="none" w:sz="0" w:space="0" w:color="auto"/>
            <w:left w:val="none" w:sz="0" w:space="0" w:color="auto"/>
            <w:bottom w:val="none" w:sz="0" w:space="0" w:color="auto"/>
            <w:right w:val="none" w:sz="0" w:space="0" w:color="auto"/>
          </w:divBdr>
        </w:div>
        <w:div w:id="310990456">
          <w:marLeft w:val="480"/>
          <w:marRight w:val="0"/>
          <w:marTop w:val="0"/>
          <w:marBottom w:val="0"/>
          <w:divBdr>
            <w:top w:val="none" w:sz="0" w:space="0" w:color="auto"/>
            <w:left w:val="none" w:sz="0" w:space="0" w:color="auto"/>
            <w:bottom w:val="none" w:sz="0" w:space="0" w:color="auto"/>
            <w:right w:val="none" w:sz="0" w:space="0" w:color="auto"/>
          </w:divBdr>
        </w:div>
        <w:div w:id="1053698821">
          <w:marLeft w:val="480"/>
          <w:marRight w:val="0"/>
          <w:marTop w:val="0"/>
          <w:marBottom w:val="0"/>
          <w:divBdr>
            <w:top w:val="none" w:sz="0" w:space="0" w:color="auto"/>
            <w:left w:val="none" w:sz="0" w:space="0" w:color="auto"/>
            <w:bottom w:val="none" w:sz="0" w:space="0" w:color="auto"/>
            <w:right w:val="none" w:sz="0" w:space="0" w:color="auto"/>
          </w:divBdr>
        </w:div>
        <w:div w:id="707485335">
          <w:marLeft w:val="480"/>
          <w:marRight w:val="0"/>
          <w:marTop w:val="0"/>
          <w:marBottom w:val="0"/>
          <w:divBdr>
            <w:top w:val="none" w:sz="0" w:space="0" w:color="auto"/>
            <w:left w:val="none" w:sz="0" w:space="0" w:color="auto"/>
            <w:bottom w:val="none" w:sz="0" w:space="0" w:color="auto"/>
            <w:right w:val="none" w:sz="0" w:space="0" w:color="auto"/>
          </w:divBdr>
        </w:div>
        <w:div w:id="1649093027">
          <w:marLeft w:val="480"/>
          <w:marRight w:val="0"/>
          <w:marTop w:val="0"/>
          <w:marBottom w:val="0"/>
          <w:divBdr>
            <w:top w:val="none" w:sz="0" w:space="0" w:color="auto"/>
            <w:left w:val="none" w:sz="0" w:space="0" w:color="auto"/>
            <w:bottom w:val="none" w:sz="0" w:space="0" w:color="auto"/>
            <w:right w:val="none" w:sz="0" w:space="0" w:color="auto"/>
          </w:divBdr>
        </w:div>
        <w:div w:id="1759911555">
          <w:marLeft w:val="480"/>
          <w:marRight w:val="0"/>
          <w:marTop w:val="0"/>
          <w:marBottom w:val="0"/>
          <w:divBdr>
            <w:top w:val="none" w:sz="0" w:space="0" w:color="auto"/>
            <w:left w:val="none" w:sz="0" w:space="0" w:color="auto"/>
            <w:bottom w:val="none" w:sz="0" w:space="0" w:color="auto"/>
            <w:right w:val="none" w:sz="0" w:space="0" w:color="auto"/>
          </w:divBdr>
        </w:div>
        <w:div w:id="983192293">
          <w:marLeft w:val="480"/>
          <w:marRight w:val="0"/>
          <w:marTop w:val="0"/>
          <w:marBottom w:val="0"/>
          <w:divBdr>
            <w:top w:val="none" w:sz="0" w:space="0" w:color="auto"/>
            <w:left w:val="none" w:sz="0" w:space="0" w:color="auto"/>
            <w:bottom w:val="none" w:sz="0" w:space="0" w:color="auto"/>
            <w:right w:val="none" w:sz="0" w:space="0" w:color="auto"/>
          </w:divBdr>
        </w:div>
        <w:div w:id="665018382">
          <w:marLeft w:val="480"/>
          <w:marRight w:val="0"/>
          <w:marTop w:val="0"/>
          <w:marBottom w:val="0"/>
          <w:divBdr>
            <w:top w:val="none" w:sz="0" w:space="0" w:color="auto"/>
            <w:left w:val="none" w:sz="0" w:space="0" w:color="auto"/>
            <w:bottom w:val="none" w:sz="0" w:space="0" w:color="auto"/>
            <w:right w:val="none" w:sz="0" w:space="0" w:color="auto"/>
          </w:divBdr>
        </w:div>
        <w:div w:id="1059211692">
          <w:marLeft w:val="480"/>
          <w:marRight w:val="0"/>
          <w:marTop w:val="0"/>
          <w:marBottom w:val="0"/>
          <w:divBdr>
            <w:top w:val="none" w:sz="0" w:space="0" w:color="auto"/>
            <w:left w:val="none" w:sz="0" w:space="0" w:color="auto"/>
            <w:bottom w:val="none" w:sz="0" w:space="0" w:color="auto"/>
            <w:right w:val="none" w:sz="0" w:space="0" w:color="auto"/>
          </w:divBdr>
        </w:div>
        <w:div w:id="633489951">
          <w:marLeft w:val="480"/>
          <w:marRight w:val="0"/>
          <w:marTop w:val="0"/>
          <w:marBottom w:val="0"/>
          <w:divBdr>
            <w:top w:val="none" w:sz="0" w:space="0" w:color="auto"/>
            <w:left w:val="none" w:sz="0" w:space="0" w:color="auto"/>
            <w:bottom w:val="none" w:sz="0" w:space="0" w:color="auto"/>
            <w:right w:val="none" w:sz="0" w:space="0" w:color="auto"/>
          </w:divBdr>
        </w:div>
        <w:div w:id="122231297">
          <w:marLeft w:val="480"/>
          <w:marRight w:val="0"/>
          <w:marTop w:val="0"/>
          <w:marBottom w:val="0"/>
          <w:divBdr>
            <w:top w:val="none" w:sz="0" w:space="0" w:color="auto"/>
            <w:left w:val="none" w:sz="0" w:space="0" w:color="auto"/>
            <w:bottom w:val="none" w:sz="0" w:space="0" w:color="auto"/>
            <w:right w:val="none" w:sz="0" w:space="0" w:color="auto"/>
          </w:divBdr>
        </w:div>
        <w:div w:id="1158035955">
          <w:marLeft w:val="480"/>
          <w:marRight w:val="0"/>
          <w:marTop w:val="0"/>
          <w:marBottom w:val="0"/>
          <w:divBdr>
            <w:top w:val="none" w:sz="0" w:space="0" w:color="auto"/>
            <w:left w:val="none" w:sz="0" w:space="0" w:color="auto"/>
            <w:bottom w:val="none" w:sz="0" w:space="0" w:color="auto"/>
            <w:right w:val="none" w:sz="0" w:space="0" w:color="auto"/>
          </w:divBdr>
        </w:div>
        <w:div w:id="281502304">
          <w:marLeft w:val="480"/>
          <w:marRight w:val="0"/>
          <w:marTop w:val="0"/>
          <w:marBottom w:val="0"/>
          <w:divBdr>
            <w:top w:val="none" w:sz="0" w:space="0" w:color="auto"/>
            <w:left w:val="none" w:sz="0" w:space="0" w:color="auto"/>
            <w:bottom w:val="none" w:sz="0" w:space="0" w:color="auto"/>
            <w:right w:val="none" w:sz="0" w:space="0" w:color="auto"/>
          </w:divBdr>
        </w:div>
        <w:div w:id="1792170171">
          <w:marLeft w:val="480"/>
          <w:marRight w:val="0"/>
          <w:marTop w:val="0"/>
          <w:marBottom w:val="0"/>
          <w:divBdr>
            <w:top w:val="none" w:sz="0" w:space="0" w:color="auto"/>
            <w:left w:val="none" w:sz="0" w:space="0" w:color="auto"/>
            <w:bottom w:val="none" w:sz="0" w:space="0" w:color="auto"/>
            <w:right w:val="none" w:sz="0" w:space="0" w:color="auto"/>
          </w:divBdr>
        </w:div>
        <w:div w:id="810366400">
          <w:marLeft w:val="480"/>
          <w:marRight w:val="0"/>
          <w:marTop w:val="0"/>
          <w:marBottom w:val="0"/>
          <w:divBdr>
            <w:top w:val="none" w:sz="0" w:space="0" w:color="auto"/>
            <w:left w:val="none" w:sz="0" w:space="0" w:color="auto"/>
            <w:bottom w:val="none" w:sz="0" w:space="0" w:color="auto"/>
            <w:right w:val="none" w:sz="0" w:space="0" w:color="auto"/>
          </w:divBdr>
        </w:div>
        <w:div w:id="676152025">
          <w:marLeft w:val="480"/>
          <w:marRight w:val="0"/>
          <w:marTop w:val="0"/>
          <w:marBottom w:val="0"/>
          <w:divBdr>
            <w:top w:val="none" w:sz="0" w:space="0" w:color="auto"/>
            <w:left w:val="none" w:sz="0" w:space="0" w:color="auto"/>
            <w:bottom w:val="none" w:sz="0" w:space="0" w:color="auto"/>
            <w:right w:val="none" w:sz="0" w:space="0" w:color="auto"/>
          </w:divBdr>
        </w:div>
        <w:div w:id="204608643">
          <w:marLeft w:val="480"/>
          <w:marRight w:val="0"/>
          <w:marTop w:val="0"/>
          <w:marBottom w:val="0"/>
          <w:divBdr>
            <w:top w:val="none" w:sz="0" w:space="0" w:color="auto"/>
            <w:left w:val="none" w:sz="0" w:space="0" w:color="auto"/>
            <w:bottom w:val="none" w:sz="0" w:space="0" w:color="auto"/>
            <w:right w:val="none" w:sz="0" w:space="0" w:color="auto"/>
          </w:divBdr>
        </w:div>
        <w:div w:id="1357346777">
          <w:marLeft w:val="480"/>
          <w:marRight w:val="0"/>
          <w:marTop w:val="0"/>
          <w:marBottom w:val="0"/>
          <w:divBdr>
            <w:top w:val="none" w:sz="0" w:space="0" w:color="auto"/>
            <w:left w:val="none" w:sz="0" w:space="0" w:color="auto"/>
            <w:bottom w:val="none" w:sz="0" w:space="0" w:color="auto"/>
            <w:right w:val="none" w:sz="0" w:space="0" w:color="auto"/>
          </w:divBdr>
        </w:div>
        <w:div w:id="542909886">
          <w:marLeft w:val="480"/>
          <w:marRight w:val="0"/>
          <w:marTop w:val="0"/>
          <w:marBottom w:val="0"/>
          <w:divBdr>
            <w:top w:val="none" w:sz="0" w:space="0" w:color="auto"/>
            <w:left w:val="none" w:sz="0" w:space="0" w:color="auto"/>
            <w:bottom w:val="none" w:sz="0" w:space="0" w:color="auto"/>
            <w:right w:val="none" w:sz="0" w:space="0" w:color="auto"/>
          </w:divBdr>
        </w:div>
        <w:div w:id="449711048">
          <w:marLeft w:val="480"/>
          <w:marRight w:val="0"/>
          <w:marTop w:val="0"/>
          <w:marBottom w:val="0"/>
          <w:divBdr>
            <w:top w:val="none" w:sz="0" w:space="0" w:color="auto"/>
            <w:left w:val="none" w:sz="0" w:space="0" w:color="auto"/>
            <w:bottom w:val="none" w:sz="0" w:space="0" w:color="auto"/>
            <w:right w:val="none" w:sz="0" w:space="0" w:color="auto"/>
          </w:divBdr>
        </w:div>
        <w:div w:id="647826718">
          <w:marLeft w:val="480"/>
          <w:marRight w:val="0"/>
          <w:marTop w:val="0"/>
          <w:marBottom w:val="0"/>
          <w:divBdr>
            <w:top w:val="none" w:sz="0" w:space="0" w:color="auto"/>
            <w:left w:val="none" w:sz="0" w:space="0" w:color="auto"/>
            <w:bottom w:val="none" w:sz="0" w:space="0" w:color="auto"/>
            <w:right w:val="none" w:sz="0" w:space="0" w:color="auto"/>
          </w:divBdr>
        </w:div>
        <w:div w:id="294145312">
          <w:marLeft w:val="480"/>
          <w:marRight w:val="0"/>
          <w:marTop w:val="0"/>
          <w:marBottom w:val="0"/>
          <w:divBdr>
            <w:top w:val="none" w:sz="0" w:space="0" w:color="auto"/>
            <w:left w:val="none" w:sz="0" w:space="0" w:color="auto"/>
            <w:bottom w:val="none" w:sz="0" w:space="0" w:color="auto"/>
            <w:right w:val="none" w:sz="0" w:space="0" w:color="auto"/>
          </w:divBdr>
        </w:div>
        <w:div w:id="1502040148">
          <w:marLeft w:val="480"/>
          <w:marRight w:val="0"/>
          <w:marTop w:val="0"/>
          <w:marBottom w:val="0"/>
          <w:divBdr>
            <w:top w:val="none" w:sz="0" w:space="0" w:color="auto"/>
            <w:left w:val="none" w:sz="0" w:space="0" w:color="auto"/>
            <w:bottom w:val="none" w:sz="0" w:space="0" w:color="auto"/>
            <w:right w:val="none" w:sz="0" w:space="0" w:color="auto"/>
          </w:divBdr>
        </w:div>
        <w:div w:id="809639170">
          <w:marLeft w:val="480"/>
          <w:marRight w:val="0"/>
          <w:marTop w:val="0"/>
          <w:marBottom w:val="0"/>
          <w:divBdr>
            <w:top w:val="none" w:sz="0" w:space="0" w:color="auto"/>
            <w:left w:val="none" w:sz="0" w:space="0" w:color="auto"/>
            <w:bottom w:val="none" w:sz="0" w:space="0" w:color="auto"/>
            <w:right w:val="none" w:sz="0" w:space="0" w:color="auto"/>
          </w:divBdr>
        </w:div>
        <w:div w:id="2111581028">
          <w:marLeft w:val="480"/>
          <w:marRight w:val="0"/>
          <w:marTop w:val="0"/>
          <w:marBottom w:val="0"/>
          <w:divBdr>
            <w:top w:val="none" w:sz="0" w:space="0" w:color="auto"/>
            <w:left w:val="none" w:sz="0" w:space="0" w:color="auto"/>
            <w:bottom w:val="none" w:sz="0" w:space="0" w:color="auto"/>
            <w:right w:val="none" w:sz="0" w:space="0" w:color="auto"/>
          </w:divBdr>
        </w:div>
        <w:div w:id="534780676">
          <w:marLeft w:val="480"/>
          <w:marRight w:val="0"/>
          <w:marTop w:val="0"/>
          <w:marBottom w:val="0"/>
          <w:divBdr>
            <w:top w:val="none" w:sz="0" w:space="0" w:color="auto"/>
            <w:left w:val="none" w:sz="0" w:space="0" w:color="auto"/>
            <w:bottom w:val="none" w:sz="0" w:space="0" w:color="auto"/>
            <w:right w:val="none" w:sz="0" w:space="0" w:color="auto"/>
          </w:divBdr>
        </w:div>
        <w:div w:id="1692222497">
          <w:marLeft w:val="480"/>
          <w:marRight w:val="0"/>
          <w:marTop w:val="0"/>
          <w:marBottom w:val="0"/>
          <w:divBdr>
            <w:top w:val="none" w:sz="0" w:space="0" w:color="auto"/>
            <w:left w:val="none" w:sz="0" w:space="0" w:color="auto"/>
            <w:bottom w:val="none" w:sz="0" w:space="0" w:color="auto"/>
            <w:right w:val="none" w:sz="0" w:space="0" w:color="auto"/>
          </w:divBdr>
        </w:div>
        <w:div w:id="635645704">
          <w:marLeft w:val="480"/>
          <w:marRight w:val="0"/>
          <w:marTop w:val="0"/>
          <w:marBottom w:val="0"/>
          <w:divBdr>
            <w:top w:val="none" w:sz="0" w:space="0" w:color="auto"/>
            <w:left w:val="none" w:sz="0" w:space="0" w:color="auto"/>
            <w:bottom w:val="none" w:sz="0" w:space="0" w:color="auto"/>
            <w:right w:val="none" w:sz="0" w:space="0" w:color="auto"/>
          </w:divBdr>
        </w:div>
        <w:div w:id="265311943">
          <w:marLeft w:val="480"/>
          <w:marRight w:val="0"/>
          <w:marTop w:val="0"/>
          <w:marBottom w:val="0"/>
          <w:divBdr>
            <w:top w:val="none" w:sz="0" w:space="0" w:color="auto"/>
            <w:left w:val="none" w:sz="0" w:space="0" w:color="auto"/>
            <w:bottom w:val="none" w:sz="0" w:space="0" w:color="auto"/>
            <w:right w:val="none" w:sz="0" w:space="0" w:color="auto"/>
          </w:divBdr>
        </w:div>
        <w:div w:id="266734781">
          <w:marLeft w:val="480"/>
          <w:marRight w:val="0"/>
          <w:marTop w:val="0"/>
          <w:marBottom w:val="0"/>
          <w:divBdr>
            <w:top w:val="none" w:sz="0" w:space="0" w:color="auto"/>
            <w:left w:val="none" w:sz="0" w:space="0" w:color="auto"/>
            <w:bottom w:val="none" w:sz="0" w:space="0" w:color="auto"/>
            <w:right w:val="none" w:sz="0" w:space="0" w:color="auto"/>
          </w:divBdr>
        </w:div>
        <w:div w:id="62526299">
          <w:marLeft w:val="480"/>
          <w:marRight w:val="0"/>
          <w:marTop w:val="0"/>
          <w:marBottom w:val="0"/>
          <w:divBdr>
            <w:top w:val="none" w:sz="0" w:space="0" w:color="auto"/>
            <w:left w:val="none" w:sz="0" w:space="0" w:color="auto"/>
            <w:bottom w:val="none" w:sz="0" w:space="0" w:color="auto"/>
            <w:right w:val="none" w:sz="0" w:space="0" w:color="auto"/>
          </w:divBdr>
        </w:div>
        <w:div w:id="927619954">
          <w:marLeft w:val="480"/>
          <w:marRight w:val="0"/>
          <w:marTop w:val="0"/>
          <w:marBottom w:val="0"/>
          <w:divBdr>
            <w:top w:val="none" w:sz="0" w:space="0" w:color="auto"/>
            <w:left w:val="none" w:sz="0" w:space="0" w:color="auto"/>
            <w:bottom w:val="none" w:sz="0" w:space="0" w:color="auto"/>
            <w:right w:val="none" w:sz="0" w:space="0" w:color="auto"/>
          </w:divBdr>
        </w:div>
        <w:div w:id="1625647623">
          <w:marLeft w:val="480"/>
          <w:marRight w:val="0"/>
          <w:marTop w:val="0"/>
          <w:marBottom w:val="0"/>
          <w:divBdr>
            <w:top w:val="none" w:sz="0" w:space="0" w:color="auto"/>
            <w:left w:val="none" w:sz="0" w:space="0" w:color="auto"/>
            <w:bottom w:val="none" w:sz="0" w:space="0" w:color="auto"/>
            <w:right w:val="none" w:sz="0" w:space="0" w:color="auto"/>
          </w:divBdr>
        </w:div>
        <w:div w:id="35590080">
          <w:marLeft w:val="480"/>
          <w:marRight w:val="0"/>
          <w:marTop w:val="0"/>
          <w:marBottom w:val="0"/>
          <w:divBdr>
            <w:top w:val="none" w:sz="0" w:space="0" w:color="auto"/>
            <w:left w:val="none" w:sz="0" w:space="0" w:color="auto"/>
            <w:bottom w:val="none" w:sz="0" w:space="0" w:color="auto"/>
            <w:right w:val="none" w:sz="0" w:space="0" w:color="auto"/>
          </w:divBdr>
        </w:div>
        <w:div w:id="1782601472">
          <w:marLeft w:val="480"/>
          <w:marRight w:val="0"/>
          <w:marTop w:val="0"/>
          <w:marBottom w:val="0"/>
          <w:divBdr>
            <w:top w:val="none" w:sz="0" w:space="0" w:color="auto"/>
            <w:left w:val="none" w:sz="0" w:space="0" w:color="auto"/>
            <w:bottom w:val="none" w:sz="0" w:space="0" w:color="auto"/>
            <w:right w:val="none" w:sz="0" w:space="0" w:color="auto"/>
          </w:divBdr>
        </w:div>
        <w:div w:id="94522865">
          <w:marLeft w:val="480"/>
          <w:marRight w:val="0"/>
          <w:marTop w:val="0"/>
          <w:marBottom w:val="0"/>
          <w:divBdr>
            <w:top w:val="none" w:sz="0" w:space="0" w:color="auto"/>
            <w:left w:val="none" w:sz="0" w:space="0" w:color="auto"/>
            <w:bottom w:val="none" w:sz="0" w:space="0" w:color="auto"/>
            <w:right w:val="none" w:sz="0" w:space="0" w:color="auto"/>
          </w:divBdr>
        </w:div>
        <w:div w:id="1786070496">
          <w:marLeft w:val="480"/>
          <w:marRight w:val="0"/>
          <w:marTop w:val="0"/>
          <w:marBottom w:val="0"/>
          <w:divBdr>
            <w:top w:val="none" w:sz="0" w:space="0" w:color="auto"/>
            <w:left w:val="none" w:sz="0" w:space="0" w:color="auto"/>
            <w:bottom w:val="none" w:sz="0" w:space="0" w:color="auto"/>
            <w:right w:val="none" w:sz="0" w:space="0" w:color="auto"/>
          </w:divBdr>
        </w:div>
        <w:div w:id="363099279">
          <w:marLeft w:val="480"/>
          <w:marRight w:val="0"/>
          <w:marTop w:val="0"/>
          <w:marBottom w:val="0"/>
          <w:divBdr>
            <w:top w:val="none" w:sz="0" w:space="0" w:color="auto"/>
            <w:left w:val="none" w:sz="0" w:space="0" w:color="auto"/>
            <w:bottom w:val="none" w:sz="0" w:space="0" w:color="auto"/>
            <w:right w:val="none" w:sz="0" w:space="0" w:color="auto"/>
          </w:divBdr>
        </w:div>
        <w:div w:id="43188516">
          <w:marLeft w:val="480"/>
          <w:marRight w:val="0"/>
          <w:marTop w:val="0"/>
          <w:marBottom w:val="0"/>
          <w:divBdr>
            <w:top w:val="none" w:sz="0" w:space="0" w:color="auto"/>
            <w:left w:val="none" w:sz="0" w:space="0" w:color="auto"/>
            <w:bottom w:val="none" w:sz="0" w:space="0" w:color="auto"/>
            <w:right w:val="none" w:sz="0" w:space="0" w:color="auto"/>
          </w:divBdr>
        </w:div>
        <w:div w:id="303891468">
          <w:marLeft w:val="480"/>
          <w:marRight w:val="0"/>
          <w:marTop w:val="0"/>
          <w:marBottom w:val="0"/>
          <w:divBdr>
            <w:top w:val="none" w:sz="0" w:space="0" w:color="auto"/>
            <w:left w:val="none" w:sz="0" w:space="0" w:color="auto"/>
            <w:bottom w:val="none" w:sz="0" w:space="0" w:color="auto"/>
            <w:right w:val="none" w:sz="0" w:space="0" w:color="auto"/>
          </w:divBdr>
        </w:div>
        <w:div w:id="121968301">
          <w:marLeft w:val="480"/>
          <w:marRight w:val="0"/>
          <w:marTop w:val="0"/>
          <w:marBottom w:val="0"/>
          <w:divBdr>
            <w:top w:val="none" w:sz="0" w:space="0" w:color="auto"/>
            <w:left w:val="none" w:sz="0" w:space="0" w:color="auto"/>
            <w:bottom w:val="none" w:sz="0" w:space="0" w:color="auto"/>
            <w:right w:val="none" w:sz="0" w:space="0" w:color="auto"/>
          </w:divBdr>
        </w:div>
        <w:div w:id="1080567230">
          <w:marLeft w:val="480"/>
          <w:marRight w:val="0"/>
          <w:marTop w:val="0"/>
          <w:marBottom w:val="0"/>
          <w:divBdr>
            <w:top w:val="none" w:sz="0" w:space="0" w:color="auto"/>
            <w:left w:val="none" w:sz="0" w:space="0" w:color="auto"/>
            <w:bottom w:val="none" w:sz="0" w:space="0" w:color="auto"/>
            <w:right w:val="none" w:sz="0" w:space="0" w:color="auto"/>
          </w:divBdr>
        </w:div>
        <w:div w:id="179972267">
          <w:marLeft w:val="480"/>
          <w:marRight w:val="0"/>
          <w:marTop w:val="0"/>
          <w:marBottom w:val="0"/>
          <w:divBdr>
            <w:top w:val="none" w:sz="0" w:space="0" w:color="auto"/>
            <w:left w:val="none" w:sz="0" w:space="0" w:color="auto"/>
            <w:bottom w:val="none" w:sz="0" w:space="0" w:color="auto"/>
            <w:right w:val="none" w:sz="0" w:space="0" w:color="auto"/>
          </w:divBdr>
        </w:div>
        <w:div w:id="901864320">
          <w:marLeft w:val="480"/>
          <w:marRight w:val="0"/>
          <w:marTop w:val="0"/>
          <w:marBottom w:val="0"/>
          <w:divBdr>
            <w:top w:val="none" w:sz="0" w:space="0" w:color="auto"/>
            <w:left w:val="none" w:sz="0" w:space="0" w:color="auto"/>
            <w:bottom w:val="none" w:sz="0" w:space="0" w:color="auto"/>
            <w:right w:val="none" w:sz="0" w:space="0" w:color="auto"/>
          </w:divBdr>
        </w:div>
        <w:div w:id="1037896474">
          <w:marLeft w:val="480"/>
          <w:marRight w:val="0"/>
          <w:marTop w:val="0"/>
          <w:marBottom w:val="0"/>
          <w:divBdr>
            <w:top w:val="none" w:sz="0" w:space="0" w:color="auto"/>
            <w:left w:val="none" w:sz="0" w:space="0" w:color="auto"/>
            <w:bottom w:val="none" w:sz="0" w:space="0" w:color="auto"/>
            <w:right w:val="none" w:sz="0" w:space="0" w:color="auto"/>
          </w:divBdr>
        </w:div>
        <w:div w:id="1596866641">
          <w:marLeft w:val="480"/>
          <w:marRight w:val="0"/>
          <w:marTop w:val="0"/>
          <w:marBottom w:val="0"/>
          <w:divBdr>
            <w:top w:val="none" w:sz="0" w:space="0" w:color="auto"/>
            <w:left w:val="none" w:sz="0" w:space="0" w:color="auto"/>
            <w:bottom w:val="none" w:sz="0" w:space="0" w:color="auto"/>
            <w:right w:val="none" w:sz="0" w:space="0" w:color="auto"/>
          </w:divBdr>
        </w:div>
        <w:div w:id="1167743381">
          <w:marLeft w:val="480"/>
          <w:marRight w:val="0"/>
          <w:marTop w:val="0"/>
          <w:marBottom w:val="0"/>
          <w:divBdr>
            <w:top w:val="none" w:sz="0" w:space="0" w:color="auto"/>
            <w:left w:val="none" w:sz="0" w:space="0" w:color="auto"/>
            <w:bottom w:val="none" w:sz="0" w:space="0" w:color="auto"/>
            <w:right w:val="none" w:sz="0" w:space="0" w:color="auto"/>
          </w:divBdr>
        </w:div>
        <w:div w:id="1024400370">
          <w:marLeft w:val="480"/>
          <w:marRight w:val="0"/>
          <w:marTop w:val="0"/>
          <w:marBottom w:val="0"/>
          <w:divBdr>
            <w:top w:val="none" w:sz="0" w:space="0" w:color="auto"/>
            <w:left w:val="none" w:sz="0" w:space="0" w:color="auto"/>
            <w:bottom w:val="none" w:sz="0" w:space="0" w:color="auto"/>
            <w:right w:val="none" w:sz="0" w:space="0" w:color="auto"/>
          </w:divBdr>
        </w:div>
        <w:div w:id="30228041">
          <w:marLeft w:val="480"/>
          <w:marRight w:val="0"/>
          <w:marTop w:val="0"/>
          <w:marBottom w:val="0"/>
          <w:divBdr>
            <w:top w:val="none" w:sz="0" w:space="0" w:color="auto"/>
            <w:left w:val="none" w:sz="0" w:space="0" w:color="auto"/>
            <w:bottom w:val="none" w:sz="0" w:space="0" w:color="auto"/>
            <w:right w:val="none" w:sz="0" w:space="0" w:color="auto"/>
          </w:divBdr>
        </w:div>
        <w:div w:id="1555043628">
          <w:marLeft w:val="480"/>
          <w:marRight w:val="0"/>
          <w:marTop w:val="0"/>
          <w:marBottom w:val="0"/>
          <w:divBdr>
            <w:top w:val="none" w:sz="0" w:space="0" w:color="auto"/>
            <w:left w:val="none" w:sz="0" w:space="0" w:color="auto"/>
            <w:bottom w:val="none" w:sz="0" w:space="0" w:color="auto"/>
            <w:right w:val="none" w:sz="0" w:space="0" w:color="auto"/>
          </w:divBdr>
        </w:div>
        <w:div w:id="608509409">
          <w:marLeft w:val="480"/>
          <w:marRight w:val="0"/>
          <w:marTop w:val="0"/>
          <w:marBottom w:val="0"/>
          <w:divBdr>
            <w:top w:val="none" w:sz="0" w:space="0" w:color="auto"/>
            <w:left w:val="none" w:sz="0" w:space="0" w:color="auto"/>
            <w:bottom w:val="none" w:sz="0" w:space="0" w:color="auto"/>
            <w:right w:val="none" w:sz="0" w:space="0" w:color="auto"/>
          </w:divBdr>
        </w:div>
        <w:div w:id="722410323">
          <w:marLeft w:val="480"/>
          <w:marRight w:val="0"/>
          <w:marTop w:val="0"/>
          <w:marBottom w:val="0"/>
          <w:divBdr>
            <w:top w:val="none" w:sz="0" w:space="0" w:color="auto"/>
            <w:left w:val="none" w:sz="0" w:space="0" w:color="auto"/>
            <w:bottom w:val="none" w:sz="0" w:space="0" w:color="auto"/>
            <w:right w:val="none" w:sz="0" w:space="0" w:color="auto"/>
          </w:divBdr>
        </w:div>
        <w:div w:id="638153517">
          <w:marLeft w:val="480"/>
          <w:marRight w:val="0"/>
          <w:marTop w:val="0"/>
          <w:marBottom w:val="0"/>
          <w:divBdr>
            <w:top w:val="none" w:sz="0" w:space="0" w:color="auto"/>
            <w:left w:val="none" w:sz="0" w:space="0" w:color="auto"/>
            <w:bottom w:val="none" w:sz="0" w:space="0" w:color="auto"/>
            <w:right w:val="none" w:sz="0" w:space="0" w:color="auto"/>
          </w:divBdr>
        </w:div>
        <w:div w:id="1981496545">
          <w:marLeft w:val="480"/>
          <w:marRight w:val="0"/>
          <w:marTop w:val="0"/>
          <w:marBottom w:val="0"/>
          <w:divBdr>
            <w:top w:val="none" w:sz="0" w:space="0" w:color="auto"/>
            <w:left w:val="none" w:sz="0" w:space="0" w:color="auto"/>
            <w:bottom w:val="none" w:sz="0" w:space="0" w:color="auto"/>
            <w:right w:val="none" w:sz="0" w:space="0" w:color="auto"/>
          </w:divBdr>
        </w:div>
        <w:div w:id="1304041222">
          <w:marLeft w:val="480"/>
          <w:marRight w:val="0"/>
          <w:marTop w:val="0"/>
          <w:marBottom w:val="0"/>
          <w:divBdr>
            <w:top w:val="none" w:sz="0" w:space="0" w:color="auto"/>
            <w:left w:val="none" w:sz="0" w:space="0" w:color="auto"/>
            <w:bottom w:val="none" w:sz="0" w:space="0" w:color="auto"/>
            <w:right w:val="none" w:sz="0" w:space="0" w:color="auto"/>
          </w:divBdr>
        </w:div>
        <w:div w:id="1726104683">
          <w:marLeft w:val="480"/>
          <w:marRight w:val="0"/>
          <w:marTop w:val="0"/>
          <w:marBottom w:val="0"/>
          <w:divBdr>
            <w:top w:val="none" w:sz="0" w:space="0" w:color="auto"/>
            <w:left w:val="none" w:sz="0" w:space="0" w:color="auto"/>
            <w:bottom w:val="none" w:sz="0" w:space="0" w:color="auto"/>
            <w:right w:val="none" w:sz="0" w:space="0" w:color="auto"/>
          </w:divBdr>
        </w:div>
        <w:div w:id="1004823228">
          <w:marLeft w:val="480"/>
          <w:marRight w:val="0"/>
          <w:marTop w:val="0"/>
          <w:marBottom w:val="0"/>
          <w:divBdr>
            <w:top w:val="none" w:sz="0" w:space="0" w:color="auto"/>
            <w:left w:val="none" w:sz="0" w:space="0" w:color="auto"/>
            <w:bottom w:val="none" w:sz="0" w:space="0" w:color="auto"/>
            <w:right w:val="none" w:sz="0" w:space="0" w:color="auto"/>
          </w:divBdr>
        </w:div>
        <w:div w:id="1760132939">
          <w:marLeft w:val="480"/>
          <w:marRight w:val="0"/>
          <w:marTop w:val="0"/>
          <w:marBottom w:val="0"/>
          <w:divBdr>
            <w:top w:val="none" w:sz="0" w:space="0" w:color="auto"/>
            <w:left w:val="none" w:sz="0" w:space="0" w:color="auto"/>
            <w:bottom w:val="none" w:sz="0" w:space="0" w:color="auto"/>
            <w:right w:val="none" w:sz="0" w:space="0" w:color="auto"/>
          </w:divBdr>
        </w:div>
        <w:div w:id="1677265228">
          <w:marLeft w:val="480"/>
          <w:marRight w:val="0"/>
          <w:marTop w:val="0"/>
          <w:marBottom w:val="0"/>
          <w:divBdr>
            <w:top w:val="none" w:sz="0" w:space="0" w:color="auto"/>
            <w:left w:val="none" w:sz="0" w:space="0" w:color="auto"/>
            <w:bottom w:val="none" w:sz="0" w:space="0" w:color="auto"/>
            <w:right w:val="none" w:sz="0" w:space="0" w:color="auto"/>
          </w:divBdr>
        </w:div>
        <w:div w:id="859471596">
          <w:marLeft w:val="480"/>
          <w:marRight w:val="0"/>
          <w:marTop w:val="0"/>
          <w:marBottom w:val="0"/>
          <w:divBdr>
            <w:top w:val="none" w:sz="0" w:space="0" w:color="auto"/>
            <w:left w:val="none" w:sz="0" w:space="0" w:color="auto"/>
            <w:bottom w:val="none" w:sz="0" w:space="0" w:color="auto"/>
            <w:right w:val="none" w:sz="0" w:space="0" w:color="auto"/>
          </w:divBdr>
        </w:div>
        <w:div w:id="1294293999">
          <w:marLeft w:val="480"/>
          <w:marRight w:val="0"/>
          <w:marTop w:val="0"/>
          <w:marBottom w:val="0"/>
          <w:divBdr>
            <w:top w:val="none" w:sz="0" w:space="0" w:color="auto"/>
            <w:left w:val="none" w:sz="0" w:space="0" w:color="auto"/>
            <w:bottom w:val="none" w:sz="0" w:space="0" w:color="auto"/>
            <w:right w:val="none" w:sz="0" w:space="0" w:color="auto"/>
          </w:divBdr>
        </w:div>
        <w:div w:id="26106511">
          <w:marLeft w:val="480"/>
          <w:marRight w:val="0"/>
          <w:marTop w:val="0"/>
          <w:marBottom w:val="0"/>
          <w:divBdr>
            <w:top w:val="none" w:sz="0" w:space="0" w:color="auto"/>
            <w:left w:val="none" w:sz="0" w:space="0" w:color="auto"/>
            <w:bottom w:val="none" w:sz="0" w:space="0" w:color="auto"/>
            <w:right w:val="none" w:sz="0" w:space="0" w:color="auto"/>
          </w:divBdr>
        </w:div>
        <w:div w:id="1967199473">
          <w:marLeft w:val="480"/>
          <w:marRight w:val="0"/>
          <w:marTop w:val="0"/>
          <w:marBottom w:val="0"/>
          <w:divBdr>
            <w:top w:val="none" w:sz="0" w:space="0" w:color="auto"/>
            <w:left w:val="none" w:sz="0" w:space="0" w:color="auto"/>
            <w:bottom w:val="none" w:sz="0" w:space="0" w:color="auto"/>
            <w:right w:val="none" w:sz="0" w:space="0" w:color="auto"/>
          </w:divBdr>
        </w:div>
        <w:div w:id="1000693501">
          <w:marLeft w:val="480"/>
          <w:marRight w:val="0"/>
          <w:marTop w:val="0"/>
          <w:marBottom w:val="0"/>
          <w:divBdr>
            <w:top w:val="none" w:sz="0" w:space="0" w:color="auto"/>
            <w:left w:val="none" w:sz="0" w:space="0" w:color="auto"/>
            <w:bottom w:val="none" w:sz="0" w:space="0" w:color="auto"/>
            <w:right w:val="none" w:sz="0" w:space="0" w:color="auto"/>
          </w:divBdr>
        </w:div>
        <w:div w:id="1699889301">
          <w:marLeft w:val="480"/>
          <w:marRight w:val="0"/>
          <w:marTop w:val="0"/>
          <w:marBottom w:val="0"/>
          <w:divBdr>
            <w:top w:val="none" w:sz="0" w:space="0" w:color="auto"/>
            <w:left w:val="none" w:sz="0" w:space="0" w:color="auto"/>
            <w:bottom w:val="none" w:sz="0" w:space="0" w:color="auto"/>
            <w:right w:val="none" w:sz="0" w:space="0" w:color="auto"/>
          </w:divBdr>
        </w:div>
        <w:div w:id="633752161">
          <w:marLeft w:val="480"/>
          <w:marRight w:val="0"/>
          <w:marTop w:val="0"/>
          <w:marBottom w:val="0"/>
          <w:divBdr>
            <w:top w:val="none" w:sz="0" w:space="0" w:color="auto"/>
            <w:left w:val="none" w:sz="0" w:space="0" w:color="auto"/>
            <w:bottom w:val="none" w:sz="0" w:space="0" w:color="auto"/>
            <w:right w:val="none" w:sz="0" w:space="0" w:color="auto"/>
          </w:divBdr>
        </w:div>
        <w:div w:id="784233270">
          <w:marLeft w:val="480"/>
          <w:marRight w:val="0"/>
          <w:marTop w:val="0"/>
          <w:marBottom w:val="0"/>
          <w:divBdr>
            <w:top w:val="none" w:sz="0" w:space="0" w:color="auto"/>
            <w:left w:val="none" w:sz="0" w:space="0" w:color="auto"/>
            <w:bottom w:val="none" w:sz="0" w:space="0" w:color="auto"/>
            <w:right w:val="none" w:sz="0" w:space="0" w:color="auto"/>
          </w:divBdr>
        </w:div>
        <w:div w:id="76367619">
          <w:marLeft w:val="480"/>
          <w:marRight w:val="0"/>
          <w:marTop w:val="0"/>
          <w:marBottom w:val="0"/>
          <w:divBdr>
            <w:top w:val="none" w:sz="0" w:space="0" w:color="auto"/>
            <w:left w:val="none" w:sz="0" w:space="0" w:color="auto"/>
            <w:bottom w:val="none" w:sz="0" w:space="0" w:color="auto"/>
            <w:right w:val="none" w:sz="0" w:space="0" w:color="auto"/>
          </w:divBdr>
        </w:div>
        <w:div w:id="320936559">
          <w:marLeft w:val="480"/>
          <w:marRight w:val="0"/>
          <w:marTop w:val="0"/>
          <w:marBottom w:val="0"/>
          <w:divBdr>
            <w:top w:val="none" w:sz="0" w:space="0" w:color="auto"/>
            <w:left w:val="none" w:sz="0" w:space="0" w:color="auto"/>
            <w:bottom w:val="none" w:sz="0" w:space="0" w:color="auto"/>
            <w:right w:val="none" w:sz="0" w:space="0" w:color="auto"/>
          </w:divBdr>
        </w:div>
        <w:div w:id="2076052706">
          <w:marLeft w:val="480"/>
          <w:marRight w:val="0"/>
          <w:marTop w:val="0"/>
          <w:marBottom w:val="0"/>
          <w:divBdr>
            <w:top w:val="none" w:sz="0" w:space="0" w:color="auto"/>
            <w:left w:val="none" w:sz="0" w:space="0" w:color="auto"/>
            <w:bottom w:val="none" w:sz="0" w:space="0" w:color="auto"/>
            <w:right w:val="none" w:sz="0" w:space="0" w:color="auto"/>
          </w:divBdr>
        </w:div>
        <w:div w:id="1667396128">
          <w:marLeft w:val="480"/>
          <w:marRight w:val="0"/>
          <w:marTop w:val="0"/>
          <w:marBottom w:val="0"/>
          <w:divBdr>
            <w:top w:val="none" w:sz="0" w:space="0" w:color="auto"/>
            <w:left w:val="none" w:sz="0" w:space="0" w:color="auto"/>
            <w:bottom w:val="none" w:sz="0" w:space="0" w:color="auto"/>
            <w:right w:val="none" w:sz="0" w:space="0" w:color="auto"/>
          </w:divBdr>
        </w:div>
        <w:div w:id="136270088">
          <w:marLeft w:val="480"/>
          <w:marRight w:val="0"/>
          <w:marTop w:val="0"/>
          <w:marBottom w:val="0"/>
          <w:divBdr>
            <w:top w:val="none" w:sz="0" w:space="0" w:color="auto"/>
            <w:left w:val="none" w:sz="0" w:space="0" w:color="auto"/>
            <w:bottom w:val="none" w:sz="0" w:space="0" w:color="auto"/>
            <w:right w:val="none" w:sz="0" w:space="0" w:color="auto"/>
          </w:divBdr>
        </w:div>
        <w:div w:id="943076968">
          <w:marLeft w:val="480"/>
          <w:marRight w:val="0"/>
          <w:marTop w:val="0"/>
          <w:marBottom w:val="0"/>
          <w:divBdr>
            <w:top w:val="none" w:sz="0" w:space="0" w:color="auto"/>
            <w:left w:val="none" w:sz="0" w:space="0" w:color="auto"/>
            <w:bottom w:val="none" w:sz="0" w:space="0" w:color="auto"/>
            <w:right w:val="none" w:sz="0" w:space="0" w:color="auto"/>
          </w:divBdr>
        </w:div>
        <w:div w:id="1746099577">
          <w:marLeft w:val="480"/>
          <w:marRight w:val="0"/>
          <w:marTop w:val="0"/>
          <w:marBottom w:val="0"/>
          <w:divBdr>
            <w:top w:val="none" w:sz="0" w:space="0" w:color="auto"/>
            <w:left w:val="none" w:sz="0" w:space="0" w:color="auto"/>
            <w:bottom w:val="none" w:sz="0" w:space="0" w:color="auto"/>
            <w:right w:val="none" w:sz="0" w:space="0" w:color="auto"/>
          </w:divBdr>
        </w:div>
        <w:div w:id="1680544357">
          <w:marLeft w:val="480"/>
          <w:marRight w:val="0"/>
          <w:marTop w:val="0"/>
          <w:marBottom w:val="0"/>
          <w:divBdr>
            <w:top w:val="none" w:sz="0" w:space="0" w:color="auto"/>
            <w:left w:val="none" w:sz="0" w:space="0" w:color="auto"/>
            <w:bottom w:val="none" w:sz="0" w:space="0" w:color="auto"/>
            <w:right w:val="none" w:sz="0" w:space="0" w:color="auto"/>
          </w:divBdr>
        </w:div>
        <w:div w:id="1167475179">
          <w:marLeft w:val="480"/>
          <w:marRight w:val="0"/>
          <w:marTop w:val="0"/>
          <w:marBottom w:val="0"/>
          <w:divBdr>
            <w:top w:val="none" w:sz="0" w:space="0" w:color="auto"/>
            <w:left w:val="none" w:sz="0" w:space="0" w:color="auto"/>
            <w:bottom w:val="none" w:sz="0" w:space="0" w:color="auto"/>
            <w:right w:val="none" w:sz="0" w:space="0" w:color="auto"/>
          </w:divBdr>
        </w:div>
        <w:div w:id="1149789146">
          <w:marLeft w:val="480"/>
          <w:marRight w:val="0"/>
          <w:marTop w:val="0"/>
          <w:marBottom w:val="0"/>
          <w:divBdr>
            <w:top w:val="none" w:sz="0" w:space="0" w:color="auto"/>
            <w:left w:val="none" w:sz="0" w:space="0" w:color="auto"/>
            <w:bottom w:val="none" w:sz="0" w:space="0" w:color="auto"/>
            <w:right w:val="none" w:sz="0" w:space="0" w:color="auto"/>
          </w:divBdr>
        </w:div>
        <w:div w:id="1156533953">
          <w:marLeft w:val="480"/>
          <w:marRight w:val="0"/>
          <w:marTop w:val="0"/>
          <w:marBottom w:val="0"/>
          <w:divBdr>
            <w:top w:val="none" w:sz="0" w:space="0" w:color="auto"/>
            <w:left w:val="none" w:sz="0" w:space="0" w:color="auto"/>
            <w:bottom w:val="none" w:sz="0" w:space="0" w:color="auto"/>
            <w:right w:val="none" w:sz="0" w:space="0" w:color="auto"/>
          </w:divBdr>
        </w:div>
        <w:div w:id="1408648362">
          <w:marLeft w:val="480"/>
          <w:marRight w:val="0"/>
          <w:marTop w:val="0"/>
          <w:marBottom w:val="0"/>
          <w:divBdr>
            <w:top w:val="none" w:sz="0" w:space="0" w:color="auto"/>
            <w:left w:val="none" w:sz="0" w:space="0" w:color="auto"/>
            <w:bottom w:val="none" w:sz="0" w:space="0" w:color="auto"/>
            <w:right w:val="none" w:sz="0" w:space="0" w:color="auto"/>
          </w:divBdr>
        </w:div>
        <w:div w:id="450830506">
          <w:marLeft w:val="480"/>
          <w:marRight w:val="0"/>
          <w:marTop w:val="0"/>
          <w:marBottom w:val="0"/>
          <w:divBdr>
            <w:top w:val="none" w:sz="0" w:space="0" w:color="auto"/>
            <w:left w:val="none" w:sz="0" w:space="0" w:color="auto"/>
            <w:bottom w:val="none" w:sz="0" w:space="0" w:color="auto"/>
            <w:right w:val="none" w:sz="0" w:space="0" w:color="auto"/>
          </w:divBdr>
        </w:div>
        <w:div w:id="1203519826">
          <w:marLeft w:val="480"/>
          <w:marRight w:val="0"/>
          <w:marTop w:val="0"/>
          <w:marBottom w:val="0"/>
          <w:divBdr>
            <w:top w:val="none" w:sz="0" w:space="0" w:color="auto"/>
            <w:left w:val="none" w:sz="0" w:space="0" w:color="auto"/>
            <w:bottom w:val="none" w:sz="0" w:space="0" w:color="auto"/>
            <w:right w:val="none" w:sz="0" w:space="0" w:color="auto"/>
          </w:divBdr>
        </w:div>
        <w:div w:id="650257722">
          <w:marLeft w:val="480"/>
          <w:marRight w:val="0"/>
          <w:marTop w:val="0"/>
          <w:marBottom w:val="0"/>
          <w:divBdr>
            <w:top w:val="none" w:sz="0" w:space="0" w:color="auto"/>
            <w:left w:val="none" w:sz="0" w:space="0" w:color="auto"/>
            <w:bottom w:val="none" w:sz="0" w:space="0" w:color="auto"/>
            <w:right w:val="none" w:sz="0" w:space="0" w:color="auto"/>
          </w:divBdr>
        </w:div>
        <w:div w:id="1199010588">
          <w:marLeft w:val="480"/>
          <w:marRight w:val="0"/>
          <w:marTop w:val="0"/>
          <w:marBottom w:val="0"/>
          <w:divBdr>
            <w:top w:val="none" w:sz="0" w:space="0" w:color="auto"/>
            <w:left w:val="none" w:sz="0" w:space="0" w:color="auto"/>
            <w:bottom w:val="none" w:sz="0" w:space="0" w:color="auto"/>
            <w:right w:val="none" w:sz="0" w:space="0" w:color="auto"/>
          </w:divBdr>
        </w:div>
        <w:div w:id="705299244">
          <w:marLeft w:val="480"/>
          <w:marRight w:val="0"/>
          <w:marTop w:val="0"/>
          <w:marBottom w:val="0"/>
          <w:divBdr>
            <w:top w:val="none" w:sz="0" w:space="0" w:color="auto"/>
            <w:left w:val="none" w:sz="0" w:space="0" w:color="auto"/>
            <w:bottom w:val="none" w:sz="0" w:space="0" w:color="auto"/>
            <w:right w:val="none" w:sz="0" w:space="0" w:color="auto"/>
          </w:divBdr>
        </w:div>
        <w:div w:id="155269754">
          <w:marLeft w:val="480"/>
          <w:marRight w:val="0"/>
          <w:marTop w:val="0"/>
          <w:marBottom w:val="0"/>
          <w:divBdr>
            <w:top w:val="none" w:sz="0" w:space="0" w:color="auto"/>
            <w:left w:val="none" w:sz="0" w:space="0" w:color="auto"/>
            <w:bottom w:val="none" w:sz="0" w:space="0" w:color="auto"/>
            <w:right w:val="none" w:sz="0" w:space="0" w:color="auto"/>
          </w:divBdr>
        </w:div>
        <w:div w:id="724377148">
          <w:marLeft w:val="480"/>
          <w:marRight w:val="0"/>
          <w:marTop w:val="0"/>
          <w:marBottom w:val="0"/>
          <w:divBdr>
            <w:top w:val="none" w:sz="0" w:space="0" w:color="auto"/>
            <w:left w:val="none" w:sz="0" w:space="0" w:color="auto"/>
            <w:bottom w:val="none" w:sz="0" w:space="0" w:color="auto"/>
            <w:right w:val="none" w:sz="0" w:space="0" w:color="auto"/>
          </w:divBdr>
        </w:div>
        <w:div w:id="357465314">
          <w:marLeft w:val="480"/>
          <w:marRight w:val="0"/>
          <w:marTop w:val="0"/>
          <w:marBottom w:val="0"/>
          <w:divBdr>
            <w:top w:val="none" w:sz="0" w:space="0" w:color="auto"/>
            <w:left w:val="none" w:sz="0" w:space="0" w:color="auto"/>
            <w:bottom w:val="none" w:sz="0" w:space="0" w:color="auto"/>
            <w:right w:val="none" w:sz="0" w:space="0" w:color="auto"/>
          </w:divBdr>
        </w:div>
        <w:div w:id="283001011">
          <w:marLeft w:val="480"/>
          <w:marRight w:val="0"/>
          <w:marTop w:val="0"/>
          <w:marBottom w:val="0"/>
          <w:divBdr>
            <w:top w:val="none" w:sz="0" w:space="0" w:color="auto"/>
            <w:left w:val="none" w:sz="0" w:space="0" w:color="auto"/>
            <w:bottom w:val="none" w:sz="0" w:space="0" w:color="auto"/>
            <w:right w:val="none" w:sz="0" w:space="0" w:color="auto"/>
          </w:divBdr>
        </w:div>
        <w:div w:id="753165243">
          <w:marLeft w:val="480"/>
          <w:marRight w:val="0"/>
          <w:marTop w:val="0"/>
          <w:marBottom w:val="0"/>
          <w:divBdr>
            <w:top w:val="none" w:sz="0" w:space="0" w:color="auto"/>
            <w:left w:val="none" w:sz="0" w:space="0" w:color="auto"/>
            <w:bottom w:val="none" w:sz="0" w:space="0" w:color="auto"/>
            <w:right w:val="none" w:sz="0" w:space="0" w:color="auto"/>
          </w:divBdr>
        </w:div>
        <w:div w:id="1990553112">
          <w:marLeft w:val="480"/>
          <w:marRight w:val="0"/>
          <w:marTop w:val="0"/>
          <w:marBottom w:val="0"/>
          <w:divBdr>
            <w:top w:val="none" w:sz="0" w:space="0" w:color="auto"/>
            <w:left w:val="none" w:sz="0" w:space="0" w:color="auto"/>
            <w:bottom w:val="none" w:sz="0" w:space="0" w:color="auto"/>
            <w:right w:val="none" w:sz="0" w:space="0" w:color="auto"/>
          </w:divBdr>
        </w:div>
        <w:div w:id="1597592625">
          <w:marLeft w:val="480"/>
          <w:marRight w:val="0"/>
          <w:marTop w:val="0"/>
          <w:marBottom w:val="0"/>
          <w:divBdr>
            <w:top w:val="none" w:sz="0" w:space="0" w:color="auto"/>
            <w:left w:val="none" w:sz="0" w:space="0" w:color="auto"/>
            <w:bottom w:val="none" w:sz="0" w:space="0" w:color="auto"/>
            <w:right w:val="none" w:sz="0" w:space="0" w:color="auto"/>
          </w:divBdr>
        </w:div>
        <w:div w:id="984967737">
          <w:marLeft w:val="480"/>
          <w:marRight w:val="0"/>
          <w:marTop w:val="0"/>
          <w:marBottom w:val="0"/>
          <w:divBdr>
            <w:top w:val="none" w:sz="0" w:space="0" w:color="auto"/>
            <w:left w:val="none" w:sz="0" w:space="0" w:color="auto"/>
            <w:bottom w:val="none" w:sz="0" w:space="0" w:color="auto"/>
            <w:right w:val="none" w:sz="0" w:space="0" w:color="auto"/>
          </w:divBdr>
        </w:div>
        <w:div w:id="1093555102">
          <w:marLeft w:val="480"/>
          <w:marRight w:val="0"/>
          <w:marTop w:val="0"/>
          <w:marBottom w:val="0"/>
          <w:divBdr>
            <w:top w:val="none" w:sz="0" w:space="0" w:color="auto"/>
            <w:left w:val="none" w:sz="0" w:space="0" w:color="auto"/>
            <w:bottom w:val="none" w:sz="0" w:space="0" w:color="auto"/>
            <w:right w:val="none" w:sz="0" w:space="0" w:color="auto"/>
          </w:divBdr>
        </w:div>
        <w:div w:id="2123917348">
          <w:marLeft w:val="480"/>
          <w:marRight w:val="0"/>
          <w:marTop w:val="0"/>
          <w:marBottom w:val="0"/>
          <w:divBdr>
            <w:top w:val="none" w:sz="0" w:space="0" w:color="auto"/>
            <w:left w:val="none" w:sz="0" w:space="0" w:color="auto"/>
            <w:bottom w:val="none" w:sz="0" w:space="0" w:color="auto"/>
            <w:right w:val="none" w:sz="0" w:space="0" w:color="auto"/>
          </w:divBdr>
        </w:div>
        <w:div w:id="591860006">
          <w:marLeft w:val="480"/>
          <w:marRight w:val="0"/>
          <w:marTop w:val="0"/>
          <w:marBottom w:val="0"/>
          <w:divBdr>
            <w:top w:val="none" w:sz="0" w:space="0" w:color="auto"/>
            <w:left w:val="none" w:sz="0" w:space="0" w:color="auto"/>
            <w:bottom w:val="none" w:sz="0" w:space="0" w:color="auto"/>
            <w:right w:val="none" w:sz="0" w:space="0" w:color="auto"/>
          </w:divBdr>
        </w:div>
        <w:div w:id="1483428755">
          <w:marLeft w:val="480"/>
          <w:marRight w:val="0"/>
          <w:marTop w:val="0"/>
          <w:marBottom w:val="0"/>
          <w:divBdr>
            <w:top w:val="none" w:sz="0" w:space="0" w:color="auto"/>
            <w:left w:val="none" w:sz="0" w:space="0" w:color="auto"/>
            <w:bottom w:val="none" w:sz="0" w:space="0" w:color="auto"/>
            <w:right w:val="none" w:sz="0" w:space="0" w:color="auto"/>
          </w:divBdr>
        </w:div>
        <w:div w:id="1487697640">
          <w:marLeft w:val="480"/>
          <w:marRight w:val="0"/>
          <w:marTop w:val="0"/>
          <w:marBottom w:val="0"/>
          <w:divBdr>
            <w:top w:val="none" w:sz="0" w:space="0" w:color="auto"/>
            <w:left w:val="none" w:sz="0" w:space="0" w:color="auto"/>
            <w:bottom w:val="none" w:sz="0" w:space="0" w:color="auto"/>
            <w:right w:val="none" w:sz="0" w:space="0" w:color="auto"/>
          </w:divBdr>
        </w:div>
        <w:div w:id="2048677743">
          <w:marLeft w:val="480"/>
          <w:marRight w:val="0"/>
          <w:marTop w:val="0"/>
          <w:marBottom w:val="0"/>
          <w:divBdr>
            <w:top w:val="none" w:sz="0" w:space="0" w:color="auto"/>
            <w:left w:val="none" w:sz="0" w:space="0" w:color="auto"/>
            <w:bottom w:val="none" w:sz="0" w:space="0" w:color="auto"/>
            <w:right w:val="none" w:sz="0" w:space="0" w:color="auto"/>
          </w:divBdr>
        </w:div>
        <w:div w:id="951982976">
          <w:marLeft w:val="480"/>
          <w:marRight w:val="0"/>
          <w:marTop w:val="0"/>
          <w:marBottom w:val="0"/>
          <w:divBdr>
            <w:top w:val="none" w:sz="0" w:space="0" w:color="auto"/>
            <w:left w:val="none" w:sz="0" w:space="0" w:color="auto"/>
            <w:bottom w:val="none" w:sz="0" w:space="0" w:color="auto"/>
            <w:right w:val="none" w:sz="0" w:space="0" w:color="auto"/>
          </w:divBdr>
        </w:div>
        <w:div w:id="1485930196">
          <w:marLeft w:val="480"/>
          <w:marRight w:val="0"/>
          <w:marTop w:val="0"/>
          <w:marBottom w:val="0"/>
          <w:divBdr>
            <w:top w:val="none" w:sz="0" w:space="0" w:color="auto"/>
            <w:left w:val="none" w:sz="0" w:space="0" w:color="auto"/>
            <w:bottom w:val="none" w:sz="0" w:space="0" w:color="auto"/>
            <w:right w:val="none" w:sz="0" w:space="0" w:color="auto"/>
          </w:divBdr>
        </w:div>
        <w:div w:id="2123301139">
          <w:marLeft w:val="480"/>
          <w:marRight w:val="0"/>
          <w:marTop w:val="0"/>
          <w:marBottom w:val="0"/>
          <w:divBdr>
            <w:top w:val="none" w:sz="0" w:space="0" w:color="auto"/>
            <w:left w:val="none" w:sz="0" w:space="0" w:color="auto"/>
            <w:bottom w:val="none" w:sz="0" w:space="0" w:color="auto"/>
            <w:right w:val="none" w:sz="0" w:space="0" w:color="auto"/>
          </w:divBdr>
        </w:div>
      </w:divsChild>
    </w:div>
    <w:div w:id="315451609">
      <w:bodyDiv w:val="1"/>
      <w:marLeft w:val="0"/>
      <w:marRight w:val="0"/>
      <w:marTop w:val="0"/>
      <w:marBottom w:val="0"/>
      <w:divBdr>
        <w:top w:val="none" w:sz="0" w:space="0" w:color="auto"/>
        <w:left w:val="none" w:sz="0" w:space="0" w:color="auto"/>
        <w:bottom w:val="none" w:sz="0" w:space="0" w:color="auto"/>
        <w:right w:val="none" w:sz="0" w:space="0" w:color="auto"/>
      </w:divBdr>
    </w:div>
    <w:div w:id="315457386">
      <w:bodyDiv w:val="1"/>
      <w:marLeft w:val="0"/>
      <w:marRight w:val="0"/>
      <w:marTop w:val="0"/>
      <w:marBottom w:val="0"/>
      <w:divBdr>
        <w:top w:val="none" w:sz="0" w:space="0" w:color="auto"/>
        <w:left w:val="none" w:sz="0" w:space="0" w:color="auto"/>
        <w:bottom w:val="none" w:sz="0" w:space="0" w:color="auto"/>
        <w:right w:val="none" w:sz="0" w:space="0" w:color="auto"/>
      </w:divBdr>
    </w:div>
    <w:div w:id="315571845">
      <w:bodyDiv w:val="1"/>
      <w:marLeft w:val="0"/>
      <w:marRight w:val="0"/>
      <w:marTop w:val="0"/>
      <w:marBottom w:val="0"/>
      <w:divBdr>
        <w:top w:val="none" w:sz="0" w:space="0" w:color="auto"/>
        <w:left w:val="none" w:sz="0" w:space="0" w:color="auto"/>
        <w:bottom w:val="none" w:sz="0" w:space="0" w:color="auto"/>
        <w:right w:val="none" w:sz="0" w:space="0" w:color="auto"/>
      </w:divBdr>
    </w:div>
    <w:div w:id="316541765">
      <w:bodyDiv w:val="1"/>
      <w:marLeft w:val="0"/>
      <w:marRight w:val="0"/>
      <w:marTop w:val="0"/>
      <w:marBottom w:val="0"/>
      <w:divBdr>
        <w:top w:val="none" w:sz="0" w:space="0" w:color="auto"/>
        <w:left w:val="none" w:sz="0" w:space="0" w:color="auto"/>
        <w:bottom w:val="none" w:sz="0" w:space="0" w:color="auto"/>
        <w:right w:val="none" w:sz="0" w:space="0" w:color="auto"/>
      </w:divBdr>
    </w:div>
    <w:div w:id="316613219">
      <w:bodyDiv w:val="1"/>
      <w:marLeft w:val="0"/>
      <w:marRight w:val="0"/>
      <w:marTop w:val="0"/>
      <w:marBottom w:val="0"/>
      <w:divBdr>
        <w:top w:val="none" w:sz="0" w:space="0" w:color="auto"/>
        <w:left w:val="none" w:sz="0" w:space="0" w:color="auto"/>
        <w:bottom w:val="none" w:sz="0" w:space="0" w:color="auto"/>
        <w:right w:val="none" w:sz="0" w:space="0" w:color="auto"/>
      </w:divBdr>
    </w:div>
    <w:div w:id="317461857">
      <w:bodyDiv w:val="1"/>
      <w:marLeft w:val="0"/>
      <w:marRight w:val="0"/>
      <w:marTop w:val="0"/>
      <w:marBottom w:val="0"/>
      <w:divBdr>
        <w:top w:val="none" w:sz="0" w:space="0" w:color="auto"/>
        <w:left w:val="none" w:sz="0" w:space="0" w:color="auto"/>
        <w:bottom w:val="none" w:sz="0" w:space="0" w:color="auto"/>
        <w:right w:val="none" w:sz="0" w:space="0" w:color="auto"/>
      </w:divBdr>
    </w:div>
    <w:div w:id="318002970">
      <w:bodyDiv w:val="1"/>
      <w:marLeft w:val="0"/>
      <w:marRight w:val="0"/>
      <w:marTop w:val="0"/>
      <w:marBottom w:val="0"/>
      <w:divBdr>
        <w:top w:val="none" w:sz="0" w:space="0" w:color="auto"/>
        <w:left w:val="none" w:sz="0" w:space="0" w:color="auto"/>
        <w:bottom w:val="none" w:sz="0" w:space="0" w:color="auto"/>
        <w:right w:val="none" w:sz="0" w:space="0" w:color="auto"/>
      </w:divBdr>
    </w:div>
    <w:div w:id="319697718">
      <w:bodyDiv w:val="1"/>
      <w:marLeft w:val="0"/>
      <w:marRight w:val="0"/>
      <w:marTop w:val="0"/>
      <w:marBottom w:val="0"/>
      <w:divBdr>
        <w:top w:val="none" w:sz="0" w:space="0" w:color="auto"/>
        <w:left w:val="none" w:sz="0" w:space="0" w:color="auto"/>
        <w:bottom w:val="none" w:sz="0" w:space="0" w:color="auto"/>
        <w:right w:val="none" w:sz="0" w:space="0" w:color="auto"/>
      </w:divBdr>
    </w:div>
    <w:div w:id="320230611">
      <w:bodyDiv w:val="1"/>
      <w:marLeft w:val="0"/>
      <w:marRight w:val="0"/>
      <w:marTop w:val="0"/>
      <w:marBottom w:val="0"/>
      <w:divBdr>
        <w:top w:val="none" w:sz="0" w:space="0" w:color="auto"/>
        <w:left w:val="none" w:sz="0" w:space="0" w:color="auto"/>
        <w:bottom w:val="none" w:sz="0" w:space="0" w:color="auto"/>
        <w:right w:val="none" w:sz="0" w:space="0" w:color="auto"/>
      </w:divBdr>
    </w:div>
    <w:div w:id="320231617">
      <w:bodyDiv w:val="1"/>
      <w:marLeft w:val="0"/>
      <w:marRight w:val="0"/>
      <w:marTop w:val="0"/>
      <w:marBottom w:val="0"/>
      <w:divBdr>
        <w:top w:val="none" w:sz="0" w:space="0" w:color="auto"/>
        <w:left w:val="none" w:sz="0" w:space="0" w:color="auto"/>
        <w:bottom w:val="none" w:sz="0" w:space="0" w:color="auto"/>
        <w:right w:val="none" w:sz="0" w:space="0" w:color="auto"/>
      </w:divBdr>
    </w:div>
    <w:div w:id="320812733">
      <w:bodyDiv w:val="1"/>
      <w:marLeft w:val="0"/>
      <w:marRight w:val="0"/>
      <w:marTop w:val="0"/>
      <w:marBottom w:val="0"/>
      <w:divBdr>
        <w:top w:val="none" w:sz="0" w:space="0" w:color="auto"/>
        <w:left w:val="none" w:sz="0" w:space="0" w:color="auto"/>
        <w:bottom w:val="none" w:sz="0" w:space="0" w:color="auto"/>
        <w:right w:val="none" w:sz="0" w:space="0" w:color="auto"/>
      </w:divBdr>
    </w:div>
    <w:div w:id="320895184">
      <w:bodyDiv w:val="1"/>
      <w:marLeft w:val="0"/>
      <w:marRight w:val="0"/>
      <w:marTop w:val="0"/>
      <w:marBottom w:val="0"/>
      <w:divBdr>
        <w:top w:val="none" w:sz="0" w:space="0" w:color="auto"/>
        <w:left w:val="none" w:sz="0" w:space="0" w:color="auto"/>
        <w:bottom w:val="none" w:sz="0" w:space="0" w:color="auto"/>
        <w:right w:val="none" w:sz="0" w:space="0" w:color="auto"/>
      </w:divBdr>
    </w:div>
    <w:div w:id="322901862">
      <w:bodyDiv w:val="1"/>
      <w:marLeft w:val="0"/>
      <w:marRight w:val="0"/>
      <w:marTop w:val="0"/>
      <w:marBottom w:val="0"/>
      <w:divBdr>
        <w:top w:val="none" w:sz="0" w:space="0" w:color="auto"/>
        <w:left w:val="none" w:sz="0" w:space="0" w:color="auto"/>
        <w:bottom w:val="none" w:sz="0" w:space="0" w:color="auto"/>
        <w:right w:val="none" w:sz="0" w:space="0" w:color="auto"/>
      </w:divBdr>
    </w:div>
    <w:div w:id="323749621">
      <w:bodyDiv w:val="1"/>
      <w:marLeft w:val="0"/>
      <w:marRight w:val="0"/>
      <w:marTop w:val="0"/>
      <w:marBottom w:val="0"/>
      <w:divBdr>
        <w:top w:val="none" w:sz="0" w:space="0" w:color="auto"/>
        <w:left w:val="none" w:sz="0" w:space="0" w:color="auto"/>
        <w:bottom w:val="none" w:sz="0" w:space="0" w:color="auto"/>
        <w:right w:val="none" w:sz="0" w:space="0" w:color="auto"/>
      </w:divBdr>
    </w:div>
    <w:div w:id="324208631">
      <w:bodyDiv w:val="1"/>
      <w:marLeft w:val="0"/>
      <w:marRight w:val="0"/>
      <w:marTop w:val="0"/>
      <w:marBottom w:val="0"/>
      <w:divBdr>
        <w:top w:val="none" w:sz="0" w:space="0" w:color="auto"/>
        <w:left w:val="none" w:sz="0" w:space="0" w:color="auto"/>
        <w:bottom w:val="none" w:sz="0" w:space="0" w:color="auto"/>
        <w:right w:val="none" w:sz="0" w:space="0" w:color="auto"/>
      </w:divBdr>
    </w:div>
    <w:div w:id="325595868">
      <w:bodyDiv w:val="1"/>
      <w:marLeft w:val="0"/>
      <w:marRight w:val="0"/>
      <w:marTop w:val="0"/>
      <w:marBottom w:val="0"/>
      <w:divBdr>
        <w:top w:val="none" w:sz="0" w:space="0" w:color="auto"/>
        <w:left w:val="none" w:sz="0" w:space="0" w:color="auto"/>
        <w:bottom w:val="none" w:sz="0" w:space="0" w:color="auto"/>
        <w:right w:val="none" w:sz="0" w:space="0" w:color="auto"/>
      </w:divBdr>
    </w:div>
    <w:div w:id="325866337">
      <w:bodyDiv w:val="1"/>
      <w:marLeft w:val="0"/>
      <w:marRight w:val="0"/>
      <w:marTop w:val="0"/>
      <w:marBottom w:val="0"/>
      <w:divBdr>
        <w:top w:val="none" w:sz="0" w:space="0" w:color="auto"/>
        <w:left w:val="none" w:sz="0" w:space="0" w:color="auto"/>
        <w:bottom w:val="none" w:sz="0" w:space="0" w:color="auto"/>
        <w:right w:val="none" w:sz="0" w:space="0" w:color="auto"/>
      </w:divBdr>
    </w:div>
    <w:div w:id="327876988">
      <w:bodyDiv w:val="1"/>
      <w:marLeft w:val="0"/>
      <w:marRight w:val="0"/>
      <w:marTop w:val="0"/>
      <w:marBottom w:val="0"/>
      <w:divBdr>
        <w:top w:val="none" w:sz="0" w:space="0" w:color="auto"/>
        <w:left w:val="none" w:sz="0" w:space="0" w:color="auto"/>
        <w:bottom w:val="none" w:sz="0" w:space="0" w:color="auto"/>
        <w:right w:val="none" w:sz="0" w:space="0" w:color="auto"/>
      </w:divBdr>
    </w:div>
    <w:div w:id="328139300">
      <w:bodyDiv w:val="1"/>
      <w:marLeft w:val="0"/>
      <w:marRight w:val="0"/>
      <w:marTop w:val="0"/>
      <w:marBottom w:val="0"/>
      <w:divBdr>
        <w:top w:val="none" w:sz="0" w:space="0" w:color="auto"/>
        <w:left w:val="none" w:sz="0" w:space="0" w:color="auto"/>
        <w:bottom w:val="none" w:sz="0" w:space="0" w:color="auto"/>
        <w:right w:val="none" w:sz="0" w:space="0" w:color="auto"/>
      </w:divBdr>
    </w:div>
    <w:div w:id="328296510">
      <w:bodyDiv w:val="1"/>
      <w:marLeft w:val="0"/>
      <w:marRight w:val="0"/>
      <w:marTop w:val="0"/>
      <w:marBottom w:val="0"/>
      <w:divBdr>
        <w:top w:val="none" w:sz="0" w:space="0" w:color="auto"/>
        <w:left w:val="none" w:sz="0" w:space="0" w:color="auto"/>
        <w:bottom w:val="none" w:sz="0" w:space="0" w:color="auto"/>
        <w:right w:val="none" w:sz="0" w:space="0" w:color="auto"/>
      </w:divBdr>
    </w:div>
    <w:div w:id="330109744">
      <w:bodyDiv w:val="1"/>
      <w:marLeft w:val="0"/>
      <w:marRight w:val="0"/>
      <w:marTop w:val="0"/>
      <w:marBottom w:val="0"/>
      <w:divBdr>
        <w:top w:val="none" w:sz="0" w:space="0" w:color="auto"/>
        <w:left w:val="none" w:sz="0" w:space="0" w:color="auto"/>
        <w:bottom w:val="none" w:sz="0" w:space="0" w:color="auto"/>
        <w:right w:val="none" w:sz="0" w:space="0" w:color="auto"/>
      </w:divBdr>
    </w:div>
    <w:div w:id="330181220">
      <w:bodyDiv w:val="1"/>
      <w:marLeft w:val="0"/>
      <w:marRight w:val="0"/>
      <w:marTop w:val="0"/>
      <w:marBottom w:val="0"/>
      <w:divBdr>
        <w:top w:val="none" w:sz="0" w:space="0" w:color="auto"/>
        <w:left w:val="none" w:sz="0" w:space="0" w:color="auto"/>
        <w:bottom w:val="none" w:sz="0" w:space="0" w:color="auto"/>
        <w:right w:val="none" w:sz="0" w:space="0" w:color="auto"/>
      </w:divBdr>
    </w:div>
    <w:div w:id="330524400">
      <w:bodyDiv w:val="1"/>
      <w:marLeft w:val="0"/>
      <w:marRight w:val="0"/>
      <w:marTop w:val="0"/>
      <w:marBottom w:val="0"/>
      <w:divBdr>
        <w:top w:val="none" w:sz="0" w:space="0" w:color="auto"/>
        <w:left w:val="none" w:sz="0" w:space="0" w:color="auto"/>
        <w:bottom w:val="none" w:sz="0" w:space="0" w:color="auto"/>
        <w:right w:val="none" w:sz="0" w:space="0" w:color="auto"/>
      </w:divBdr>
    </w:div>
    <w:div w:id="330765276">
      <w:bodyDiv w:val="1"/>
      <w:marLeft w:val="0"/>
      <w:marRight w:val="0"/>
      <w:marTop w:val="0"/>
      <w:marBottom w:val="0"/>
      <w:divBdr>
        <w:top w:val="none" w:sz="0" w:space="0" w:color="auto"/>
        <w:left w:val="none" w:sz="0" w:space="0" w:color="auto"/>
        <w:bottom w:val="none" w:sz="0" w:space="0" w:color="auto"/>
        <w:right w:val="none" w:sz="0" w:space="0" w:color="auto"/>
      </w:divBdr>
    </w:div>
    <w:div w:id="331027368">
      <w:bodyDiv w:val="1"/>
      <w:marLeft w:val="0"/>
      <w:marRight w:val="0"/>
      <w:marTop w:val="0"/>
      <w:marBottom w:val="0"/>
      <w:divBdr>
        <w:top w:val="none" w:sz="0" w:space="0" w:color="auto"/>
        <w:left w:val="none" w:sz="0" w:space="0" w:color="auto"/>
        <w:bottom w:val="none" w:sz="0" w:space="0" w:color="auto"/>
        <w:right w:val="none" w:sz="0" w:space="0" w:color="auto"/>
      </w:divBdr>
    </w:div>
    <w:div w:id="332294424">
      <w:bodyDiv w:val="1"/>
      <w:marLeft w:val="0"/>
      <w:marRight w:val="0"/>
      <w:marTop w:val="0"/>
      <w:marBottom w:val="0"/>
      <w:divBdr>
        <w:top w:val="none" w:sz="0" w:space="0" w:color="auto"/>
        <w:left w:val="none" w:sz="0" w:space="0" w:color="auto"/>
        <w:bottom w:val="none" w:sz="0" w:space="0" w:color="auto"/>
        <w:right w:val="none" w:sz="0" w:space="0" w:color="auto"/>
      </w:divBdr>
    </w:div>
    <w:div w:id="333725690">
      <w:bodyDiv w:val="1"/>
      <w:marLeft w:val="0"/>
      <w:marRight w:val="0"/>
      <w:marTop w:val="0"/>
      <w:marBottom w:val="0"/>
      <w:divBdr>
        <w:top w:val="none" w:sz="0" w:space="0" w:color="auto"/>
        <w:left w:val="none" w:sz="0" w:space="0" w:color="auto"/>
        <w:bottom w:val="none" w:sz="0" w:space="0" w:color="auto"/>
        <w:right w:val="none" w:sz="0" w:space="0" w:color="auto"/>
      </w:divBdr>
    </w:div>
    <w:div w:id="333730731">
      <w:bodyDiv w:val="1"/>
      <w:marLeft w:val="0"/>
      <w:marRight w:val="0"/>
      <w:marTop w:val="0"/>
      <w:marBottom w:val="0"/>
      <w:divBdr>
        <w:top w:val="none" w:sz="0" w:space="0" w:color="auto"/>
        <w:left w:val="none" w:sz="0" w:space="0" w:color="auto"/>
        <w:bottom w:val="none" w:sz="0" w:space="0" w:color="auto"/>
        <w:right w:val="none" w:sz="0" w:space="0" w:color="auto"/>
      </w:divBdr>
    </w:div>
    <w:div w:id="334311732">
      <w:bodyDiv w:val="1"/>
      <w:marLeft w:val="0"/>
      <w:marRight w:val="0"/>
      <w:marTop w:val="0"/>
      <w:marBottom w:val="0"/>
      <w:divBdr>
        <w:top w:val="none" w:sz="0" w:space="0" w:color="auto"/>
        <w:left w:val="none" w:sz="0" w:space="0" w:color="auto"/>
        <w:bottom w:val="none" w:sz="0" w:space="0" w:color="auto"/>
        <w:right w:val="none" w:sz="0" w:space="0" w:color="auto"/>
      </w:divBdr>
    </w:div>
    <w:div w:id="334840844">
      <w:bodyDiv w:val="1"/>
      <w:marLeft w:val="0"/>
      <w:marRight w:val="0"/>
      <w:marTop w:val="0"/>
      <w:marBottom w:val="0"/>
      <w:divBdr>
        <w:top w:val="none" w:sz="0" w:space="0" w:color="auto"/>
        <w:left w:val="none" w:sz="0" w:space="0" w:color="auto"/>
        <w:bottom w:val="none" w:sz="0" w:space="0" w:color="auto"/>
        <w:right w:val="none" w:sz="0" w:space="0" w:color="auto"/>
      </w:divBdr>
    </w:div>
    <w:div w:id="334889814">
      <w:bodyDiv w:val="1"/>
      <w:marLeft w:val="0"/>
      <w:marRight w:val="0"/>
      <w:marTop w:val="0"/>
      <w:marBottom w:val="0"/>
      <w:divBdr>
        <w:top w:val="none" w:sz="0" w:space="0" w:color="auto"/>
        <w:left w:val="none" w:sz="0" w:space="0" w:color="auto"/>
        <w:bottom w:val="none" w:sz="0" w:space="0" w:color="auto"/>
        <w:right w:val="none" w:sz="0" w:space="0" w:color="auto"/>
      </w:divBdr>
    </w:div>
    <w:div w:id="334960375">
      <w:bodyDiv w:val="1"/>
      <w:marLeft w:val="0"/>
      <w:marRight w:val="0"/>
      <w:marTop w:val="0"/>
      <w:marBottom w:val="0"/>
      <w:divBdr>
        <w:top w:val="none" w:sz="0" w:space="0" w:color="auto"/>
        <w:left w:val="none" w:sz="0" w:space="0" w:color="auto"/>
        <w:bottom w:val="none" w:sz="0" w:space="0" w:color="auto"/>
        <w:right w:val="none" w:sz="0" w:space="0" w:color="auto"/>
      </w:divBdr>
    </w:div>
    <w:div w:id="335764426">
      <w:bodyDiv w:val="1"/>
      <w:marLeft w:val="0"/>
      <w:marRight w:val="0"/>
      <w:marTop w:val="0"/>
      <w:marBottom w:val="0"/>
      <w:divBdr>
        <w:top w:val="none" w:sz="0" w:space="0" w:color="auto"/>
        <w:left w:val="none" w:sz="0" w:space="0" w:color="auto"/>
        <w:bottom w:val="none" w:sz="0" w:space="0" w:color="auto"/>
        <w:right w:val="none" w:sz="0" w:space="0" w:color="auto"/>
      </w:divBdr>
    </w:div>
    <w:div w:id="336152358">
      <w:bodyDiv w:val="1"/>
      <w:marLeft w:val="0"/>
      <w:marRight w:val="0"/>
      <w:marTop w:val="0"/>
      <w:marBottom w:val="0"/>
      <w:divBdr>
        <w:top w:val="none" w:sz="0" w:space="0" w:color="auto"/>
        <w:left w:val="none" w:sz="0" w:space="0" w:color="auto"/>
        <w:bottom w:val="none" w:sz="0" w:space="0" w:color="auto"/>
        <w:right w:val="none" w:sz="0" w:space="0" w:color="auto"/>
      </w:divBdr>
    </w:div>
    <w:div w:id="339967882">
      <w:bodyDiv w:val="1"/>
      <w:marLeft w:val="0"/>
      <w:marRight w:val="0"/>
      <w:marTop w:val="0"/>
      <w:marBottom w:val="0"/>
      <w:divBdr>
        <w:top w:val="none" w:sz="0" w:space="0" w:color="auto"/>
        <w:left w:val="none" w:sz="0" w:space="0" w:color="auto"/>
        <w:bottom w:val="none" w:sz="0" w:space="0" w:color="auto"/>
        <w:right w:val="none" w:sz="0" w:space="0" w:color="auto"/>
      </w:divBdr>
    </w:div>
    <w:div w:id="340200962">
      <w:bodyDiv w:val="1"/>
      <w:marLeft w:val="0"/>
      <w:marRight w:val="0"/>
      <w:marTop w:val="0"/>
      <w:marBottom w:val="0"/>
      <w:divBdr>
        <w:top w:val="none" w:sz="0" w:space="0" w:color="auto"/>
        <w:left w:val="none" w:sz="0" w:space="0" w:color="auto"/>
        <w:bottom w:val="none" w:sz="0" w:space="0" w:color="auto"/>
        <w:right w:val="none" w:sz="0" w:space="0" w:color="auto"/>
      </w:divBdr>
    </w:div>
    <w:div w:id="340546031">
      <w:bodyDiv w:val="1"/>
      <w:marLeft w:val="0"/>
      <w:marRight w:val="0"/>
      <w:marTop w:val="0"/>
      <w:marBottom w:val="0"/>
      <w:divBdr>
        <w:top w:val="none" w:sz="0" w:space="0" w:color="auto"/>
        <w:left w:val="none" w:sz="0" w:space="0" w:color="auto"/>
        <w:bottom w:val="none" w:sz="0" w:space="0" w:color="auto"/>
        <w:right w:val="none" w:sz="0" w:space="0" w:color="auto"/>
      </w:divBdr>
    </w:div>
    <w:div w:id="340742135">
      <w:bodyDiv w:val="1"/>
      <w:marLeft w:val="0"/>
      <w:marRight w:val="0"/>
      <w:marTop w:val="0"/>
      <w:marBottom w:val="0"/>
      <w:divBdr>
        <w:top w:val="none" w:sz="0" w:space="0" w:color="auto"/>
        <w:left w:val="none" w:sz="0" w:space="0" w:color="auto"/>
        <w:bottom w:val="none" w:sz="0" w:space="0" w:color="auto"/>
        <w:right w:val="none" w:sz="0" w:space="0" w:color="auto"/>
      </w:divBdr>
    </w:div>
    <w:div w:id="341013749">
      <w:bodyDiv w:val="1"/>
      <w:marLeft w:val="0"/>
      <w:marRight w:val="0"/>
      <w:marTop w:val="0"/>
      <w:marBottom w:val="0"/>
      <w:divBdr>
        <w:top w:val="none" w:sz="0" w:space="0" w:color="auto"/>
        <w:left w:val="none" w:sz="0" w:space="0" w:color="auto"/>
        <w:bottom w:val="none" w:sz="0" w:space="0" w:color="auto"/>
        <w:right w:val="none" w:sz="0" w:space="0" w:color="auto"/>
      </w:divBdr>
    </w:div>
    <w:div w:id="342364419">
      <w:bodyDiv w:val="1"/>
      <w:marLeft w:val="0"/>
      <w:marRight w:val="0"/>
      <w:marTop w:val="0"/>
      <w:marBottom w:val="0"/>
      <w:divBdr>
        <w:top w:val="none" w:sz="0" w:space="0" w:color="auto"/>
        <w:left w:val="none" w:sz="0" w:space="0" w:color="auto"/>
        <w:bottom w:val="none" w:sz="0" w:space="0" w:color="auto"/>
        <w:right w:val="none" w:sz="0" w:space="0" w:color="auto"/>
      </w:divBdr>
    </w:div>
    <w:div w:id="342442539">
      <w:bodyDiv w:val="1"/>
      <w:marLeft w:val="0"/>
      <w:marRight w:val="0"/>
      <w:marTop w:val="0"/>
      <w:marBottom w:val="0"/>
      <w:divBdr>
        <w:top w:val="none" w:sz="0" w:space="0" w:color="auto"/>
        <w:left w:val="none" w:sz="0" w:space="0" w:color="auto"/>
        <w:bottom w:val="none" w:sz="0" w:space="0" w:color="auto"/>
        <w:right w:val="none" w:sz="0" w:space="0" w:color="auto"/>
      </w:divBdr>
    </w:div>
    <w:div w:id="343479112">
      <w:bodyDiv w:val="1"/>
      <w:marLeft w:val="0"/>
      <w:marRight w:val="0"/>
      <w:marTop w:val="0"/>
      <w:marBottom w:val="0"/>
      <w:divBdr>
        <w:top w:val="none" w:sz="0" w:space="0" w:color="auto"/>
        <w:left w:val="none" w:sz="0" w:space="0" w:color="auto"/>
        <w:bottom w:val="none" w:sz="0" w:space="0" w:color="auto"/>
        <w:right w:val="none" w:sz="0" w:space="0" w:color="auto"/>
      </w:divBdr>
    </w:div>
    <w:div w:id="343552373">
      <w:bodyDiv w:val="1"/>
      <w:marLeft w:val="0"/>
      <w:marRight w:val="0"/>
      <w:marTop w:val="0"/>
      <w:marBottom w:val="0"/>
      <w:divBdr>
        <w:top w:val="none" w:sz="0" w:space="0" w:color="auto"/>
        <w:left w:val="none" w:sz="0" w:space="0" w:color="auto"/>
        <w:bottom w:val="none" w:sz="0" w:space="0" w:color="auto"/>
        <w:right w:val="none" w:sz="0" w:space="0" w:color="auto"/>
      </w:divBdr>
    </w:div>
    <w:div w:id="343631843">
      <w:bodyDiv w:val="1"/>
      <w:marLeft w:val="0"/>
      <w:marRight w:val="0"/>
      <w:marTop w:val="0"/>
      <w:marBottom w:val="0"/>
      <w:divBdr>
        <w:top w:val="none" w:sz="0" w:space="0" w:color="auto"/>
        <w:left w:val="none" w:sz="0" w:space="0" w:color="auto"/>
        <w:bottom w:val="none" w:sz="0" w:space="0" w:color="auto"/>
        <w:right w:val="none" w:sz="0" w:space="0" w:color="auto"/>
      </w:divBdr>
    </w:div>
    <w:div w:id="344017184">
      <w:bodyDiv w:val="1"/>
      <w:marLeft w:val="0"/>
      <w:marRight w:val="0"/>
      <w:marTop w:val="0"/>
      <w:marBottom w:val="0"/>
      <w:divBdr>
        <w:top w:val="none" w:sz="0" w:space="0" w:color="auto"/>
        <w:left w:val="none" w:sz="0" w:space="0" w:color="auto"/>
        <w:bottom w:val="none" w:sz="0" w:space="0" w:color="auto"/>
        <w:right w:val="none" w:sz="0" w:space="0" w:color="auto"/>
      </w:divBdr>
    </w:div>
    <w:div w:id="344090480">
      <w:bodyDiv w:val="1"/>
      <w:marLeft w:val="0"/>
      <w:marRight w:val="0"/>
      <w:marTop w:val="0"/>
      <w:marBottom w:val="0"/>
      <w:divBdr>
        <w:top w:val="none" w:sz="0" w:space="0" w:color="auto"/>
        <w:left w:val="none" w:sz="0" w:space="0" w:color="auto"/>
        <w:bottom w:val="none" w:sz="0" w:space="0" w:color="auto"/>
        <w:right w:val="none" w:sz="0" w:space="0" w:color="auto"/>
      </w:divBdr>
    </w:div>
    <w:div w:id="344788965">
      <w:bodyDiv w:val="1"/>
      <w:marLeft w:val="0"/>
      <w:marRight w:val="0"/>
      <w:marTop w:val="0"/>
      <w:marBottom w:val="0"/>
      <w:divBdr>
        <w:top w:val="none" w:sz="0" w:space="0" w:color="auto"/>
        <w:left w:val="none" w:sz="0" w:space="0" w:color="auto"/>
        <w:bottom w:val="none" w:sz="0" w:space="0" w:color="auto"/>
        <w:right w:val="none" w:sz="0" w:space="0" w:color="auto"/>
      </w:divBdr>
    </w:div>
    <w:div w:id="345254682">
      <w:bodyDiv w:val="1"/>
      <w:marLeft w:val="0"/>
      <w:marRight w:val="0"/>
      <w:marTop w:val="0"/>
      <w:marBottom w:val="0"/>
      <w:divBdr>
        <w:top w:val="none" w:sz="0" w:space="0" w:color="auto"/>
        <w:left w:val="none" w:sz="0" w:space="0" w:color="auto"/>
        <w:bottom w:val="none" w:sz="0" w:space="0" w:color="auto"/>
        <w:right w:val="none" w:sz="0" w:space="0" w:color="auto"/>
      </w:divBdr>
    </w:div>
    <w:div w:id="345598422">
      <w:bodyDiv w:val="1"/>
      <w:marLeft w:val="0"/>
      <w:marRight w:val="0"/>
      <w:marTop w:val="0"/>
      <w:marBottom w:val="0"/>
      <w:divBdr>
        <w:top w:val="none" w:sz="0" w:space="0" w:color="auto"/>
        <w:left w:val="none" w:sz="0" w:space="0" w:color="auto"/>
        <w:bottom w:val="none" w:sz="0" w:space="0" w:color="auto"/>
        <w:right w:val="none" w:sz="0" w:space="0" w:color="auto"/>
      </w:divBdr>
    </w:div>
    <w:div w:id="346058237">
      <w:bodyDiv w:val="1"/>
      <w:marLeft w:val="0"/>
      <w:marRight w:val="0"/>
      <w:marTop w:val="0"/>
      <w:marBottom w:val="0"/>
      <w:divBdr>
        <w:top w:val="none" w:sz="0" w:space="0" w:color="auto"/>
        <w:left w:val="none" w:sz="0" w:space="0" w:color="auto"/>
        <w:bottom w:val="none" w:sz="0" w:space="0" w:color="auto"/>
        <w:right w:val="none" w:sz="0" w:space="0" w:color="auto"/>
      </w:divBdr>
    </w:div>
    <w:div w:id="347296010">
      <w:bodyDiv w:val="1"/>
      <w:marLeft w:val="0"/>
      <w:marRight w:val="0"/>
      <w:marTop w:val="0"/>
      <w:marBottom w:val="0"/>
      <w:divBdr>
        <w:top w:val="none" w:sz="0" w:space="0" w:color="auto"/>
        <w:left w:val="none" w:sz="0" w:space="0" w:color="auto"/>
        <w:bottom w:val="none" w:sz="0" w:space="0" w:color="auto"/>
        <w:right w:val="none" w:sz="0" w:space="0" w:color="auto"/>
      </w:divBdr>
    </w:div>
    <w:div w:id="347563231">
      <w:bodyDiv w:val="1"/>
      <w:marLeft w:val="0"/>
      <w:marRight w:val="0"/>
      <w:marTop w:val="0"/>
      <w:marBottom w:val="0"/>
      <w:divBdr>
        <w:top w:val="none" w:sz="0" w:space="0" w:color="auto"/>
        <w:left w:val="none" w:sz="0" w:space="0" w:color="auto"/>
        <w:bottom w:val="none" w:sz="0" w:space="0" w:color="auto"/>
        <w:right w:val="none" w:sz="0" w:space="0" w:color="auto"/>
      </w:divBdr>
    </w:div>
    <w:div w:id="347680060">
      <w:bodyDiv w:val="1"/>
      <w:marLeft w:val="0"/>
      <w:marRight w:val="0"/>
      <w:marTop w:val="0"/>
      <w:marBottom w:val="0"/>
      <w:divBdr>
        <w:top w:val="none" w:sz="0" w:space="0" w:color="auto"/>
        <w:left w:val="none" w:sz="0" w:space="0" w:color="auto"/>
        <w:bottom w:val="none" w:sz="0" w:space="0" w:color="auto"/>
        <w:right w:val="none" w:sz="0" w:space="0" w:color="auto"/>
      </w:divBdr>
    </w:div>
    <w:div w:id="347799965">
      <w:bodyDiv w:val="1"/>
      <w:marLeft w:val="0"/>
      <w:marRight w:val="0"/>
      <w:marTop w:val="0"/>
      <w:marBottom w:val="0"/>
      <w:divBdr>
        <w:top w:val="none" w:sz="0" w:space="0" w:color="auto"/>
        <w:left w:val="none" w:sz="0" w:space="0" w:color="auto"/>
        <w:bottom w:val="none" w:sz="0" w:space="0" w:color="auto"/>
        <w:right w:val="none" w:sz="0" w:space="0" w:color="auto"/>
      </w:divBdr>
    </w:div>
    <w:div w:id="348142043">
      <w:bodyDiv w:val="1"/>
      <w:marLeft w:val="0"/>
      <w:marRight w:val="0"/>
      <w:marTop w:val="0"/>
      <w:marBottom w:val="0"/>
      <w:divBdr>
        <w:top w:val="none" w:sz="0" w:space="0" w:color="auto"/>
        <w:left w:val="none" w:sz="0" w:space="0" w:color="auto"/>
        <w:bottom w:val="none" w:sz="0" w:space="0" w:color="auto"/>
        <w:right w:val="none" w:sz="0" w:space="0" w:color="auto"/>
      </w:divBdr>
    </w:div>
    <w:div w:id="348606435">
      <w:bodyDiv w:val="1"/>
      <w:marLeft w:val="0"/>
      <w:marRight w:val="0"/>
      <w:marTop w:val="0"/>
      <w:marBottom w:val="0"/>
      <w:divBdr>
        <w:top w:val="none" w:sz="0" w:space="0" w:color="auto"/>
        <w:left w:val="none" w:sz="0" w:space="0" w:color="auto"/>
        <w:bottom w:val="none" w:sz="0" w:space="0" w:color="auto"/>
        <w:right w:val="none" w:sz="0" w:space="0" w:color="auto"/>
      </w:divBdr>
    </w:div>
    <w:div w:id="349986232">
      <w:bodyDiv w:val="1"/>
      <w:marLeft w:val="0"/>
      <w:marRight w:val="0"/>
      <w:marTop w:val="0"/>
      <w:marBottom w:val="0"/>
      <w:divBdr>
        <w:top w:val="none" w:sz="0" w:space="0" w:color="auto"/>
        <w:left w:val="none" w:sz="0" w:space="0" w:color="auto"/>
        <w:bottom w:val="none" w:sz="0" w:space="0" w:color="auto"/>
        <w:right w:val="none" w:sz="0" w:space="0" w:color="auto"/>
      </w:divBdr>
    </w:div>
    <w:div w:id="350255660">
      <w:bodyDiv w:val="1"/>
      <w:marLeft w:val="0"/>
      <w:marRight w:val="0"/>
      <w:marTop w:val="0"/>
      <w:marBottom w:val="0"/>
      <w:divBdr>
        <w:top w:val="none" w:sz="0" w:space="0" w:color="auto"/>
        <w:left w:val="none" w:sz="0" w:space="0" w:color="auto"/>
        <w:bottom w:val="none" w:sz="0" w:space="0" w:color="auto"/>
        <w:right w:val="none" w:sz="0" w:space="0" w:color="auto"/>
      </w:divBdr>
      <w:divsChild>
        <w:div w:id="994187317">
          <w:marLeft w:val="480"/>
          <w:marRight w:val="0"/>
          <w:marTop w:val="0"/>
          <w:marBottom w:val="0"/>
          <w:divBdr>
            <w:top w:val="none" w:sz="0" w:space="0" w:color="auto"/>
            <w:left w:val="none" w:sz="0" w:space="0" w:color="auto"/>
            <w:bottom w:val="none" w:sz="0" w:space="0" w:color="auto"/>
            <w:right w:val="none" w:sz="0" w:space="0" w:color="auto"/>
          </w:divBdr>
        </w:div>
        <w:div w:id="2115132345">
          <w:marLeft w:val="480"/>
          <w:marRight w:val="0"/>
          <w:marTop w:val="0"/>
          <w:marBottom w:val="0"/>
          <w:divBdr>
            <w:top w:val="none" w:sz="0" w:space="0" w:color="auto"/>
            <w:left w:val="none" w:sz="0" w:space="0" w:color="auto"/>
            <w:bottom w:val="none" w:sz="0" w:space="0" w:color="auto"/>
            <w:right w:val="none" w:sz="0" w:space="0" w:color="auto"/>
          </w:divBdr>
        </w:div>
        <w:div w:id="383599827">
          <w:marLeft w:val="480"/>
          <w:marRight w:val="0"/>
          <w:marTop w:val="0"/>
          <w:marBottom w:val="0"/>
          <w:divBdr>
            <w:top w:val="none" w:sz="0" w:space="0" w:color="auto"/>
            <w:left w:val="none" w:sz="0" w:space="0" w:color="auto"/>
            <w:bottom w:val="none" w:sz="0" w:space="0" w:color="auto"/>
            <w:right w:val="none" w:sz="0" w:space="0" w:color="auto"/>
          </w:divBdr>
        </w:div>
        <w:div w:id="408773640">
          <w:marLeft w:val="480"/>
          <w:marRight w:val="0"/>
          <w:marTop w:val="0"/>
          <w:marBottom w:val="0"/>
          <w:divBdr>
            <w:top w:val="none" w:sz="0" w:space="0" w:color="auto"/>
            <w:left w:val="none" w:sz="0" w:space="0" w:color="auto"/>
            <w:bottom w:val="none" w:sz="0" w:space="0" w:color="auto"/>
            <w:right w:val="none" w:sz="0" w:space="0" w:color="auto"/>
          </w:divBdr>
        </w:div>
        <w:div w:id="238561544">
          <w:marLeft w:val="480"/>
          <w:marRight w:val="0"/>
          <w:marTop w:val="0"/>
          <w:marBottom w:val="0"/>
          <w:divBdr>
            <w:top w:val="none" w:sz="0" w:space="0" w:color="auto"/>
            <w:left w:val="none" w:sz="0" w:space="0" w:color="auto"/>
            <w:bottom w:val="none" w:sz="0" w:space="0" w:color="auto"/>
            <w:right w:val="none" w:sz="0" w:space="0" w:color="auto"/>
          </w:divBdr>
        </w:div>
        <w:div w:id="728768577">
          <w:marLeft w:val="480"/>
          <w:marRight w:val="0"/>
          <w:marTop w:val="0"/>
          <w:marBottom w:val="0"/>
          <w:divBdr>
            <w:top w:val="none" w:sz="0" w:space="0" w:color="auto"/>
            <w:left w:val="none" w:sz="0" w:space="0" w:color="auto"/>
            <w:bottom w:val="none" w:sz="0" w:space="0" w:color="auto"/>
            <w:right w:val="none" w:sz="0" w:space="0" w:color="auto"/>
          </w:divBdr>
        </w:div>
        <w:div w:id="836532273">
          <w:marLeft w:val="480"/>
          <w:marRight w:val="0"/>
          <w:marTop w:val="0"/>
          <w:marBottom w:val="0"/>
          <w:divBdr>
            <w:top w:val="none" w:sz="0" w:space="0" w:color="auto"/>
            <w:left w:val="none" w:sz="0" w:space="0" w:color="auto"/>
            <w:bottom w:val="none" w:sz="0" w:space="0" w:color="auto"/>
            <w:right w:val="none" w:sz="0" w:space="0" w:color="auto"/>
          </w:divBdr>
        </w:div>
        <w:div w:id="41945153">
          <w:marLeft w:val="480"/>
          <w:marRight w:val="0"/>
          <w:marTop w:val="0"/>
          <w:marBottom w:val="0"/>
          <w:divBdr>
            <w:top w:val="none" w:sz="0" w:space="0" w:color="auto"/>
            <w:left w:val="none" w:sz="0" w:space="0" w:color="auto"/>
            <w:bottom w:val="none" w:sz="0" w:space="0" w:color="auto"/>
            <w:right w:val="none" w:sz="0" w:space="0" w:color="auto"/>
          </w:divBdr>
        </w:div>
        <w:div w:id="1038777303">
          <w:marLeft w:val="480"/>
          <w:marRight w:val="0"/>
          <w:marTop w:val="0"/>
          <w:marBottom w:val="0"/>
          <w:divBdr>
            <w:top w:val="none" w:sz="0" w:space="0" w:color="auto"/>
            <w:left w:val="none" w:sz="0" w:space="0" w:color="auto"/>
            <w:bottom w:val="none" w:sz="0" w:space="0" w:color="auto"/>
            <w:right w:val="none" w:sz="0" w:space="0" w:color="auto"/>
          </w:divBdr>
        </w:div>
        <w:div w:id="1116871387">
          <w:marLeft w:val="480"/>
          <w:marRight w:val="0"/>
          <w:marTop w:val="0"/>
          <w:marBottom w:val="0"/>
          <w:divBdr>
            <w:top w:val="none" w:sz="0" w:space="0" w:color="auto"/>
            <w:left w:val="none" w:sz="0" w:space="0" w:color="auto"/>
            <w:bottom w:val="none" w:sz="0" w:space="0" w:color="auto"/>
            <w:right w:val="none" w:sz="0" w:space="0" w:color="auto"/>
          </w:divBdr>
        </w:div>
        <w:div w:id="1739017670">
          <w:marLeft w:val="480"/>
          <w:marRight w:val="0"/>
          <w:marTop w:val="0"/>
          <w:marBottom w:val="0"/>
          <w:divBdr>
            <w:top w:val="none" w:sz="0" w:space="0" w:color="auto"/>
            <w:left w:val="none" w:sz="0" w:space="0" w:color="auto"/>
            <w:bottom w:val="none" w:sz="0" w:space="0" w:color="auto"/>
            <w:right w:val="none" w:sz="0" w:space="0" w:color="auto"/>
          </w:divBdr>
        </w:div>
        <w:div w:id="774595835">
          <w:marLeft w:val="480"/>
          <w:marRight w:val="0"/>
          <w:marTop w:val="0"/>
          <w:marBottom w:val="0"/>
          <w:divBdr>
            <w:top w:val="none" w:sz="0" w:space="0" w:color="auto"/>
            <w:left w:val="none" w:sz="0" w:space="0" w:color="auto"/>
            <w:bottom w:val="none" w:sz="0" w:space="0" w:color="auto"/>
            <w:right w:val="none" w:sz="0" w:space="0" w:color="auto"/>
          </w:divBdr>
        </w:div>
        <w:div w:id="584073712">
          <w:marLeft w:val="480"/>
          <w:marRight w:val="0"/>
          <w:marTop w:val="0"/>
          <w:marBottom w:val="0"/>
          <w:divBdr>
            <w:top w:val="none" w:sz="0" w:space="0" w:color="auto"/>
            <w:left w:val="none" w:sz="0" w:space="0" w:color="auto"/>
            <w:bottom w:val="none" w:sz="0" w:space="0" w:color="auto"/>
            <w:right w:val="none" w:sz="0" w:space="0" w:color="auto"/>
          </w:divBdr>
        </w:div>
        <w:div w:id="1005746275">
          <w:marLeft w:val="480"/>
          <w:marRight w:val="0"/>
          <w:marTop w:val="0"/>
          <w:marBottom w:val="0"/>
          <w:divBdr>
            <w:top w:val="none" w:sz="0" w:space="0" w:color="auto"/>
            <w:left w:val="none" w:sz="0" w:space="0" w:color="auto"/>
            <w:bottom w:val="none" w:sz="0" w:space="0" w:color="auto"/>
            <w:right w:val="none" w:sz="0" w:space="0" w:color="auto"/>
          </w:divBdr>
        </w:div>
        <w:div w:id="1162431605">
          <w:marLeft w:val="480"/>
          <w:marRight w:val="0"/>
          <w:marTop w:val="0"/>
          <w:marBottom w:val="0"/>
          <w:divBdr>
            <w:top w:val="none" w:sz="0" w:space="0" w:color="auto"/>
            <w:left w:val="none" w:sz="0" w:space="0" w:color="auto"/>
            <w:bottom w:val="none" w:sz="0" w:space="0" w:color="auto"/>
            <w:right w:val="none" w:sz="0" w:space="0" w:color="auto"/>
          </w:divBdr>
        </w:div>
        <w:div w:id="1569417494">
          <w:marLeft w:val="480"/>
          <w:marRight w:val="0"/>
          <w:marTop w:val="0"/>
          <w:marBottom w:val="0"/>
          <w:divBdr>
            <w:top w:val="none" w:sz="0" w:space="0" w:color="auto"/>
            <w:left w:val="none" w:sz="0" w:space="0" w:color="auto"/>
            <w:bottom w:val="none" w:sz="0" w:space="0" w:color="auto"/>
            <w:right w:val="none" w:sz="0" w:space="0" w:color="auto"/>
          </w:divBdr>
        </w:div>
        <w:div w:id="37051171">
          <w:marLeft w:val="480"/>
          <w:marRight w:val="0"/>
          <w:marTop w:val="0"/>
          <w:marBottom w:val="0"/>
          <w:divBdr>
            <w:top w:val="none" w:sz="0" w:space="0" w:color="auto"/>
            <w:left w:val="none" w:sz="0" w:space="0" w:color="auto"/>
            <w:bottom w:val="none" w:sz="0" w:space="0" w:color="auto"/>
            <w:right w:val="none" w:sz="0" w:space="0" w:color="auto"/>
          </w:divBdr>
        </w:div>
        <w:div w:id="48842595">
          <w:marLeft w:val="480"/>
          <w:marRight w:val="0"/>
          <w:marTop w:val="0"/>
          <w:marBottom w:val="0"/>
          <w:divBdr>
            <w:top w:val="none" w:sz="0" w:space="0" w:color="auto"/>
            <w:left w:val="none" w:sz="0" w:space="0" w:color="auto"/>
            <w:bottom w:val="none" w:sz="0" w:space="0" w:color="auto"/>
            <w:right w:val="none" w:sz="0" w:space="0" w:color="auto"/>
          </w:divBdr>
        </w:div>
        <w:div w:id="1500074115">
          <w:marLeft w:val="480"/>
          <w:marRight w:val="0"/>
          <w:marTop w:val="0"/>
          <w:marBottom w:val="0"/>
          <w:divBdr>
            <w:top w:val="none" w:sz="0" w:space="0" w:color="auto"/>
            <w:left w:val="none" w:sz="0" w:space="0" w:color="auto"/>
            <w:bottom w:val="none" w:sz="0" w:space="0" w:color="auto"/>
            <w:right w:val="none" w:sz="0" w:space="0" w:color="auto"/>
          </w:divBdr>
        </w:div>
        <w:div w:id="106314100">
          <w:marLeft w:val="480"/>
          <w:marRight w:val="0"/>
          <w:marTop w:val="0"/>
          <w:marBottom w:val="0"/>
          <w:divBdr>
            <w:top w:val="none" w:sz="0" w:space="0" w:color="auto"/>
            <w:left w:val="none" w:sz="0" w:space="0" w:color="auto"/>
            <w:bottom w:val="none" w:sz="0" w:space="0" w:color="auto"/>
            <w:right w:val="none" w:sz="0" w:space="0" w:color="auto"/>
          </w:divBdr>
        </w:div>
        <w:div w:id="2048262468">
          <w:marLeft w:val="480"/>
          <w:marRight w:val="0"/>
          <w:marTop w:val="0"/>
          <w:marBottom w:val="0"/>
          <w:divBdr>
            <w:top w:val="none" w:sz="0" w:space="0" w:color="auto"/>
            <w:left w:val="none" w:sz="0" w:space="0" w:color="auto"/>
            <w:bottom w:val="none" w:sz="0" w:space="0" w:color="auto"/>
            <w:right w:val="none" w:sz="0" w:space="0" w:color="auto"/>
          </w:divBdr>
        </w:div>
        <w:div w:id="1922718652">
          <w:marLeft w:val="480"/>
          <w:marRight w:val="0"/>
          <w:marTop w:val="0"/>
          <w:marBottom w:val="0"/>
          <w:divBdr>
            <w:top w:val="none" w:sz="0" w:space="0" w:color="auto"/>
            <w:left w:val="none" w:sz="0" w:space="0" w:color="auto"/>
            <w:bottom w:val="none" w:sz="0" w:space="0" w:color="auto"/>
            <w:right w:val="none" w:sz="0" w:space="0" w:color="auto"/>
          </w:divBdr>
        </w:div>
        <w:div w:id="1015964309">
          <w:marLeft w:val="480"/>
          <w:marRight w:val="0"/>
          <w:marTop w:val="0"/>
          <w:marBottom w:val="0"/>
          <w:divBdr>
            <w:top w:val="none" w:sz="0" w:space="0" w:color="auto"/>
            <w:left w:val="none" w:sz="0" w:space="0" w:color="auto"/>
            <w:bottom w:val="none" w:sz="0" w:space="0" w:color="auto"/>
            <w:right w:val="none" w:sz="0" w:space="0" w:color="auto"/>
          </w:divBdr>
        </w:div>
        <w:div w:id="151990717">
          <w:marLeft w:val="480"/>
          <w:marRight w:val="0"/>
          <w:marTop w:val="0"/>
          <w:marBottom w:val="0"/>
          <w:divBdr>
            <w:top w:val="none" w:sz="0" w:space="0" w:color="auto"/>
            <w:left w:val="none" w:sz="0" w:space="0" w:color="auto"/>
            <w:bottom w:val="none" w:sz="0" w:space="0" w:color="auto"/>
            <w:right w:val="none" w:sz="0" w:space="0" w:color="auto"/>
          </w:divBdr>
        </w:div>
        <w:div w:id="418605741">
          <w:marLeft w:val="480"/>
          <w:marRight w:val="0"/>
          <w:marTop w:val="0"/>
          <w:marBottom w:val="0"/>
          <w:divBdr>
            <w:top w:val="none" w:sz="0" w:space="0" w:color="auto"/>
            <w:left w:val="none" w:sz="0" w:space="0" w:color="auto"/>
            <w:bottom w:val="none" w:sz="0" w:space="0" w:color="auto"/>
            <w:right w:val="none" w:sz="0" w:space="0" w:color="auto"/>
          </w:divBdr>
        </w:div>
        <w:div w:id="1149979516">
          <w:marLeft w:val="480"/>
          <w:marRight w:val="0"/>
          <w:marTop w:val="0"/>
          <w:marBottom w:val="0"/>
          <w:divBdr>
            <w:top w:val="none" w:sz="0" w:space="0" w:color="auto"/>
            <w:left w:val="none" w:sz="0" w:space="0" w:color="auto"/>
            <w:bottom w:val="none" w:sz="0" w:space="0" w:color="auto"/>
            <w:right w:val="none" w:sz="0" w:space="0" w:color="auto"/>
          </w:divBdr>
        </w:div>
        <w:div w:id="1290937031">
          <w:marLeft w:val="480"/>
          <w:marRight w:val="0"/>
          <w:marTop w:val="0"/>
          <w:marBottom w:val="0"/>
          <w:divBdr>
            <w:top w:val="none" w:sz="0" w:space="0" w:color="auto"/>
            <w:left w:val="none" w:sz="0" w:space="0" w:color="auto"/>
            <w:bottom w:val="none" w:sz="0" w:space="0" w:color="auto"/>
            <w:right w:val="none" w:sz="0" w:space="0" w:color="auto"/>
          </w:divBdr>
        </w:div>
        <w:div w:id="1340888468">
          <w:marLeft w:val="480"/>
          <w:marRight w:val="0"/>
          <w:marTop w:val="0"/>
          <w:marBottom w:val="0"/>
          <w:divBdr>
            <w:top w:val="none" w:sz="0" w:space="0" w:color="auto"/>
            <w:left w:val="none" w:sz="0" w:space="0" w:color="auto"/>
            <w:bottom w:val="none" w:sz="0" w:space="0" w:color="auto"/>
            <w:right w:val="none" w:sz="0" w:space="0" w:color="auto"/>
          </w:divBdr>
        </w:div>
        <w:div w:id="284577440">
          <w:marLeft w:val="480"/>
          <w:marRight w:val="0"/>
          <w:marTop w:val="0"/>
          <w:marBottom w:val="0"/>
          <w:divBdr>
            <w:top w:val="none" w:sz="0" w:space="0" w:color="auto"/>
            <w:left w:val="none" w:sz="0" w:space="0" w:color="auto"/>
            <w:bottom w:val="none" w:sz="0" w:space="0" w:color="auto"/>
            <w:right w:val="none" w:sz="0" w:space="0" w:color="auto"/>
          </w:divBdr>
        </w:div>
        <w:div w:id="1626424810">
          <w:marLeft w:val="480"/>
          <w:marRight w:val="0"/>
          <w:marTop w:val="0"/>
          <w:marBottom w:val="0"/>
          <w:divBdr>
            <w:top w:val="none" w:sz="0" w:space="0" w:color="auto"/>
            <w:left w:val="none" w:sz="0" w:space="0" w:color="auto"/>
            <w:bottom w:val="none" w:sz="0" w:space="0" w:color="auto"/>
            <w:right w:val="none" w:sz="0" w:space="0" w:color="auto"/>
          </w:divBdr>
        </w:div>
        <w:div w:id="1573467410">
          <w:marLeft w:val="480"/>
          <w:marRight w:val="0"/>
          <w:marTop w:val="0"/>
          <w:marBottom w:val="0"/>
          <w:divBdr>
            <w:top w:val="none" w:sz="0" w:space="0" w:color="auto"/>
            <w:left w:val="none" w:sz="0" w:space="0" w:color="auto"/>
            <w:bottom w:val="none" w:sz="0" w:space="0" w:color="auto"/>
            <w:right w:val="none" w:sz="0" w:space="0" w:color="auto"/>
          </w:divBdr>
        </w:div>
        <w:div w:id="586572994">
          <w:marLeft w:val="480"/>
          <w:marRight w:val="0"/>
          <w:marTop w:val="0"/>
          <w:marBottom w:val="0"/>
          <w:divBdr>
            <w:top w:val="none" w:sz="0" w:space="0" w:color="auto"/>
            <w:left w:val="none" w:sz="0" w:space="0" w:color="auto"/>
            <w:bottom w:val="none" w:sz="0" w:space="0" w:color="auto"/>
            <w:right w:val="none" w:sz="0" w:space="0" w:color="auto"/>
          </w:divBdr>
        </w:div>
        <w:div w:id="108665504">
          <w:marLeft w:val="480"/>
          <w:marRight w:val="0"/>
          <w:marTop w:val="0"/>
          <w:marBottom w:val="0"/>
          <w:divBdr>
            <w:top w:val="none" w:sz="0" w:space="0" w:color="auto"/>
            <w:left w:val="none" w:sz="0" w:space="0" w:color="auto"/>
            <w:bottom w:val="none" w:sz="0" w:space="0" w:color="auto"/>
            <w:right w:val="none" w:sz="0" w:space="0" w:color="auto"/>
          </w:divBdr>
        </w:div>
        <w:div w:id="561333558">
          <w:marLeft w:val="480"/>
          <w:marRight w:val="0"/>
          <w:marTop w:val="0"/>
          <w:marBottom w:val="0"/>
          <w:divBdr>
            <w:top w:val="none" w:sz="0" w:space="0" w:color="auto"/>
            <w:left w:val="none" w:sz="0" w:space="0" w:color="auto"/>
            <w:bottom w:val="none" w:sz="0" w:space="0" w:color="auto"/>
            <w:right w:val="none" w:sz="0" w:space="0" w:color="auto"/>
          </w:divBdr>
        </w:div>
        <w:div w:id="1381517355">
          <w:marLeft w:val="480"/>
          <w:marRight w:val="0"/>
          <w:marTop w:val="0"/>
          <w:marBottom w:val="0"/>
          <w:divBdr>
            <w:top w:val="none" w:sz="0" w:space="0" w:color="auto"/>
            <w:left w:val="none" w:sz="0" w:space="0" w:color="auto"/>
            <w:bottom w:val="none" w:sz="0" w:space="0" w:color="auto"/>
            <w:right w:val="none" w:sz="0" w:space="0" w:color="auto"/>
          </w:divBdr>
        </w:div>
        <w:div w:id="1548908649">
          <w:marLeft w:val="480"/>
          <w:marRight w:val="0"/>
          <w:marTop w:val="0"/>
          <w:marBottom w:val="0"/>
          <w:divBdr>
            <w:top w:val="none" w:sz="0" w:space="0" w:color="auto"/>
            <w:left w:val="none" w:sz="0" w:space="0" w:color="auto"/>
            <w:bottom w:val="none" w:sz="0" w:space="0" w:color="auto"/>
            <w:right w:val="none" w:sz="0" w:space="0" w:color="auto"/>
          </w:divBdr>
        </w:div>
        <w:div w:id="1570848090">
          <w:marLeft w:val="480"/>
          <w:marRight w:val="0"/>
          <w:marTop w:val="0"/>
          <w:marBottom w:val="0"/>
          <w:divBdr>
            <w:top w:val="none" w:sz="0" w:space="0" w:color="auto"/>
            <w:left w:val="none" w:sz="0" w:space="0" w:color="auto"/>
            <w:bottom w:val="none" w:sz="0" w:space="0" w:color="auto"/>
            <w:right w:val="none" w:sz="0" w:space="0" w:color="auto"/>
          </w:divBdr>
        </w:div>
        <w:div w:id="177934070">
          <w:marLeft w:val="480"/>
          <w:marRight w:val="0"/>
          <w:marTop w:val="0"/>
          <w:marBottom w:val="0"/>
          <w:divBdr>
            <w:top w:val="none" w:sz="0" w:space="0" w:color="auto"/>
            <w:left w:val="none" w:sz="0" w:space="0" w:color="auto"/>
            <w:bottom w:val="none" w:sz="0" w:space="0" w:color="auto"/>
            <w:right w:val="none" w:sz="0" w:space="0" w:color="auto"/>
          </w:divBdr>
        </w:div>
        <w:div w:id="978726522">
          <w:marLeft w:val="480"/>
          <w:marRight w:val="0"/>
          <w:marTop w:val="0"/>
          <w:marBottom w:val="0"/>
          <w:divBdr>
            <w:top w:val="none" w:sz="0" w:space="0" w:color="auto"/>
            <w:left w:val="none" w:sz="0" w:space="0" w:color="auto"/>
            <w:bottom w:val="none" w:sz="0" w:space="0" w:color="auto"/>
            <w:right w:val="none" w:sz="0" w:space="0" w:color="auto"/>
          </w:divBdr>
        </w:div>
        <w:div w:id="475991652">
          <w:marLeft w:val="480"/>
          <w:marRight w:val="0"/>
          <w:marTop w:val="0"/>
          <w:marBottom w:val="0"/>
          <w:divBdr>
            <w:top w:val="none" w:sz="0" w:space="0" w:color="auto"/>
            <w:left w:val="none" w:sz="0" w:space="0" w:color="auto"/>
            <w:bottom w:val="none" w:sz="0" w:space="0" w:color="auto"/>
            <w:right w:val="none" w:sz="0" w:space="0" w:color="auto"/>
          </w:divBdr>
        </w:div>
        <w:div w:id="558174413">
          <w:marLeft w:val="480"/>
          <w:marRight w:val="0"/>
          <w:marTop w:val="0"/>
          <w:marBottom w:val="0"/>
          <w:divBdr>
            <w:top w:val="none" w:sz="0" w:space="0" w:color="auto"/>
            <w:left w:val="none" w:sz="0" w:space="0" w:color="auto"/>
            <w:bottom w:val="none" w:sz="0" w:space="0" w:color="auto"/>
            <w:right w:val="none" w:sz="0" w:space="0" w:color="auto"/>
          </w:divBdr>
        </w:div>
        <w:div w:id="1518495316">
          <w:marLeft w:val="480"/>
          <w:marRight w:val="0"/>
          <w:marTop w:val="0"/>
          <w:marBottom w:val="0"/>
          <w:divBdr>
            <w:top w:val="none" w:sz="0" w:space="0" w:color="auto"/>
            <w:left w:val="none" w:sz="0" w:space="0" w:color="auto"/>
            <w:bottom w:val="none" w:sz="0" w:space="0" w:color="auto"/>
            <w:right w:val="none" w:sz="0" w:space="0" w:color="auto"/>
          </w:divBdr>
        </w:div>
        <w:div w:id="1043411072">
          <w:marLeft w:val="480"/>
          <w:marRight w:val="0"/>
          <w:marTop w:val="0"/>
          <w:marBottom w:val="0"/>
          <w:divBdr>
            <w:top w:val="none" w:sz="0" w:space="0" w:color="auto"/>
            <w:left w:val="none" w:sz="0" w:space="0" w:color="auto"/>
            <w:bottom w:val="none" w:sz="0" w:space="0" w:color="auto"/>
            <w:right w:val="none" w:sz="0" w:space="0" w:color="auto"/>
          </w:divBdr>
        </w:div>
        <w:div w:id="1622808635">
          <w:marLeft w:val="480"/>
          <w:marRight w:val="0"/>
          <w:marTop w:val="0"/>
          <w:marBottom w:val="0"/>
          <w:divBdr>
            <w:top w:val="none" w:sz="0" w:space="0" w:color="auto"/>
            <w:left w:val="none" w:sz="0" w:space="0" w:color="auto"/>
            <w:bottom w:val="none" w:sz="0" w:space="0" w:color="auto"/>
            <w:right w:val="none" w:sz="0" w:space="0" w:color="auto"/>
          </w:divBdr>
        </w:div>
        <w:div w:id="1594243584">
          <w:marLeft w:val="480"/>
          <w:marRight w:val="0"/>
          <w:marTop w:val="0"/>
          <w:marBottom w:val="0"/>
          <w:divBdr>
            <w:top w:val="none" w:sz="0" w:space="0" w:color="auto"/>
            <w:left w:val="none" w:sz="0" w:space="0" w:color="auto"/>
            <w:bottom w:val="none" w:sz="0" w:space="0" w:color="auto"/>
            <w:right w:val="none" w:sz="0" w:space="0" w:color="auto"/>
          </w:divBdr>
        </w:div>
        <w:div w:id="85461891">
          <w:marLeft w:val="480"/>
          <w:marRight w:val="0"/>
          <w:marTop w:val="0"/>
          <w:marBottom w:val="0"/>
          <w:divBdr>
            <w:top w:val="none" w:sz="0" w:space="0" w:color="auto"/>
            <w:left w:val="none" w:sz="0" w:space="0" w:color="auto"/>
            <w:bottom w:val="none" w:sz="0" w:space="0" w:color="auto"/>
            <w:right w:val="none" w:sz="0" w:space="0" w:color="auto"/>
          </w:divBdr>
        </w:div>
        <w:div w:id="1866477579">
          <w:marLeft w:val="480"/>
          <w:marRight w:val="0"/>
          <w:marTop w:val="0"/>
          <w:marBottom w:val="0"/>
          <w:divBdr>
            <w:top w:val="none" w:sz="0" w:space="0" w:color="auto"/>
            <w:left w:val="none" w:sz="0" w:space="0" w:color="auto"/>
            <w:bottom w:val="none" w:sz="0" w:space="0" w:color="auto"/>
            <w:right w:val="none" w:sz="0" w:space="0" w:color="auto"/>
          </w:divBdr>
        </w:div>
        <w:div w:id="1773014032">
          <w:marLeft w:val="480"/>
          <w:marRight w:val="0"/>
          <w:marTop w:val="0"/>
          <w:marBottom w:val="0"/>
          <w:divBdr>
            <w:top w:val="none" w:sz="0" w:space="0" w:color="auto"/>
            <w:left w:val="none" w:sz="0" w:space="0" w:color="auto"/>
            <w:bottom w:val="none" w:sz="0" w:space="0" w:color="auto"/>
            <w:right w:val="none" w:sz="0" w:space="0" w:color="auto"/>
          </w:divBdr>
        </w:div>
        <w:div w:id="1349871521">
          <w:marLeft w:val="480"/>
          <w:marRight w:val="0"/>
          <w:marTop w:val="0"/>
          <w:marBottom w:val="0"/>
          <w:divBdr>
            <w:top w:val="none" w:sz="0" w:space="0" w:color="auto"/>
            <w:left w:val="none" w:sz="0" w:space="0" w:color="auto"/>
            <w:bottom w:val="none" w:sz="0" w:space="0" w:color="auto"/>
            <w:right w:val="none" w:sz="0" w:space="0" w:color="auto"/>
          </w:divBdr>
        </w:div>
        <w:div w:id="410197442">
          <w:marLeft w:val="480"/>
          <w:marRight w:val="0"/>
          <w:marTop w:val="0"/>
          <w:marBottom w:val="0"/>
          <w:divBdr>
            <w:top w:val="none" w:sz="0" w:space="0" w:color="auto"/>
            <w:left w:val="none" w:sz="0" w:space="0" w:color="auto"/>
            <w:bottom w:val="none" w:sz="0" w:space="0" w:color="auto"/>
            <w:right w:val="none" w:sz="0" w:space="0" w:color="auto"/>
          </w:divBdr>
        </w:div>
        <w:div w:id="141233864">
          <w:marLeft w:val="480"/>
          <w:marRight w:val="0"/>
          <w:marTop w:val="0"/>
          <w:marBottom w:val="0"/>
          <w:divBdr>
            <w:top w:val="none" w:sz="0" w:space="0" w:color="auto"/>
            <w:left w:val="none" w:sz="0" w:space="0" w:color="auto"/>
            <w:bottom w:val="none" w:sz="0" w:space="0" w:color="auto"/>
            <w:right w:val="none" w:sz="0" w:space="0" w:color="auto"/>
          </w:divBdr>
        </w:div>
        <w:div w:id="1457210556">
          <w:marLeft w:val="480"/>
          <w:marRight w:val="0"/>
          <w:marTop w:val="0"/>
          <w:marBottom w:val="0"/>
          <w:divBdr>
            <w:top w:val="none" w:sz="0" w:space="0" w:color="auto"/>
            <w:left w:val="none" w:sz="0" w:space="0" w:color="auto"/>
            <w:bottom w:val="none" w:sz="0" w:space="0" w:color="auto"/>
            <w:right w:val="none" w:sz="0" w:space="0" w:color="auto"/>
          </w:divBdr>
        </w:div>
        <w:div w:id="1469786649">
          <w:marLeft w:val="480"/>
          <w:marRight w:val="0"/>
          <w:marTop w:val="0"/>
          <w:marBottom w:val="0"/>
          <w:divBdr>
            <w:top w:val="none" w:sz="0" w:space="0" w:color="auto"/>
            <w:left w:val="none" w:sz="0" w:space="0" w:color="auto"/>
            <w:bottom w:val="none" w:sz="0" w:space="0" w:color="auto"/>
            <w:right w:val="none" w:sz="0" w:space="0" w:color="auto"/>
          </w:divBdr>
        </w:div>
        <w:div w:id="418261479">
          <w:marLeft w:val="480"/>
          <w:marRight w:val="0"/>
          <w:marTop w:val="0"/>
          <w:marBottom w:val="0"/>
          <w:divBdr>
            <w:top w:val="none" w:sz="0" w:space="0" w:color="auto"/>
            <w:left w:val="none" w:sz="0" w:space="0" w:color="auto"/>
            <w:bottom w:val="none" w:sz="0" w:space="0" w:color="auto"/>
            <w:right w:val="none" w:sz="0" w:space="0" w:color="auto"/>
          </w:divBdr>
        </w:div>
        <w:div w:id="65496442">
          <w:marLeft w:val="480"/>
          <w:marRight w:val="0"/>
          <w:marTop w:val="0"/>
          <w:marBottom w:val="0"/>
          <w:divBdr>
            <w:top w:val="none" w:sz="0" w:space="0" w:color="auto"/>
            <w:left w:val="none" w:sz="0" w:space="0" w:color="auto"/>
            <w:bottom w:val="none" w:sz="0" w:space="0" w:color="auto"/>
            <w:right w:val="none" w:sz="0" w:space="0" w:color="auto"/>
          </w:divBdr>
        </w:div>
        <w:div w:id="848250215">
          <w:marLeft w:val="480"/>
          <w:marRight w:val="0"/>
          <w:marTop w:val="0"/>
          <w:marBottom w:val="0"/>
          <w:divBdr>
            <w:top w:val="none" w:sz="0" w:space="0" w:color="auto"/>
            <w:left w:val="none" w:sz="0" w:space="0" w:color="auto"/>
            <w:bottom w:val="none" w:sz="0" w:space="0" w:color="auto"/>
            <w:right w:val="none" w:sz="0" w:space="0" w:color="auto"/>
          </w:divBdr>
        </w:div>
        <w:div w:id="1052735617">
          <w:marLeft w:val="480"/>
          <w:marRight w:val="0"/>
          <w:marTop w:val="0"/>
          <w:marBottom w:val="0"/>
          <w:divBdr>
            <w:top w:val="none" w:sz="0" w:space="0" w:color="auto"/>
            <w:left w:val="none" w:sz="0" w:space="0" w:color="auto"/>
            <w:bottom w:val="none" w:sz="0" w:space="0" w:color="auto"/>
            <w:right w:val="none" w:sz="0" w:space="0" w:color="auto"/>
          </w:divBdr>
        </w:div>
        <w:div w:id="1974941912">
          <w:marLeft w:val="480"/>
          <w:marRight w:val="0"/>
          <w:marTop w:val="0"/>
          <w:marBottom w:val="0"/>
          <w:divBdr>
            <w:top w:val="none" w:sz="0" w:space="0" w:color="auto"/>
            <w:left w:val="none" w:sz="0" w:space="0" w:color="auto"/>
            <w:bottom w:val="none" w:sz="0" w:space="0" w:color="auto"/>
            <w:right w:val="none" w:sz="0" w:space="0" w:color="auto"/>
          </w:divBdr>
        </w:div>
        <w:div w:id="2065987236">
          <w:marLeft w:val="480"/>
          <w:marRight w:val="0"/>
          <w:marTop w:val="0"/>
          <w:marBottom w:val="0"/>
          <w:divBdr>
            <w:top w:val="none" w:sz="0" w:space="0" w:color="auto"/>
            <w:left w:val="none" w:sz="0" w:space="0" w:color="auto"/>
            <w:bottom w:val="none" w:sz="0" w:space="0" w:color="auto"/>
            <w:right w:val="none" w:sz="0" w:space="0" w:color="auto"/>
          </w:divBdr>
        </w:div>
        <w:div w:id="1950623969">
          <w:marLeft w:val="480"/>
          <w:marRight w:val="0"/>
          <w:marTop w:val="0"/>
          <w:marBottom w:val="0"/>
          <w:divBdr>
            <w:top w:val="none" w:sz="0" w:space="0" w:color="auto"/>
            <w:left w:val="none" w:sz="0" w:space="0" w:color="auto"/>
            <w:bottom w:val="none" w:sz="0" w:space="0" w:color="auto"/>
            <w:right w:val="none" w:sz="0" w:space="0" w:color="auto"/>
          </w:divBdr>
        </w:div>
        <w:div w:id="1298610099">
          <w:marLeft w:val="480"/>
          <w:marRight w:val="0"/>
          <w:marTop w:val="0"/>
          <w:marBottom w:val="0"/>
          <w:divBdr>
            <w:top w:val="none" w:sz="0" w:space="0" w:color="auto"/>
            <w:left w:val="none" w:sz="0" w:space="0" w:color="auto"/>
            <w:bottom w:val="none" w:sz="0" w:space="0" w:color="auto"/>
            <w:right w:val="none" w:sz="0" w:space="0" w:color="auto"/>
          </w:divBdr>
        </w:div>
        <w:div w:id="1368211899">
          <w:marLeft w:val="480"/>
          <w:marRight w:val="0"/>
          <w:marTop w:val="0"/>
          <w:marBottom w:val="0"/>
          <w:divBdr>
            <w:top w:val="none" w:sz="0" w:space="0" w:color="auto"/>
            <w:left w:val="none" w:sz="0" w:space="0" w:color="auto"/>
            <w:bottom w:val="none" w:sz="0" w:space="0" w:color="auto"/>
            <w:right w:val="none" w:sz="0" w:space="0" w:color="auto"/>
          </w:divBdr>
        </w:div>
        <w:div w:id="47076298">
          <w:marLeft w:val="480"/>
          <w:marRight w:val="0"/>
          <w:marTop w:val="0"/>
          <w:marBottom w:val="0"/>
          <w:divBdr>
            <w:top w:val="none" w:sz="0" w:space="0" w:color="auto"/>
            <w:left w:val="none" w:sz="0" w:space="0" w:color="auto"/>
            <w:bottom w:val="none" w:sz="0" w:space="0" w:color="auto"/>
            <w:right w:val="none" w:sz="0" w:space="0" w:color="auto"/>
          </w:divBdr>
        </w:div>
        <w:div w:id="826480712">
          <w:marLeft w:val="480"/>
          <w:marRight w:val="0"/>
          <w:marTop w:val="0"/>
          <w:marBottom w:val="0"/>
          <w:divBdr>
            <w:top w:val="none" w:sz="0" w:space="0" w:color="auto"/>
            <w:left w:val="none" w:sz="0" w:space="0" w:color="auto"/>
            <w:bottom w:val="none" w:sz="0" w:space="0" w:color="auto"/>
            <w:right w:val="none" w:sz="0" w:space="0" w:color="auto"/>
          </w:divBdr>
        </w:div>
        <w:div w:id="880286207">
          <w:marLeft w:val="480"/>
          <w:marRight w:val="0"/>
          <w:marTop w:val="0"/>
          <w:marBottom w:val="0"/>
          <w:divBdr>
            <w:top w:val="none" w:sz="0" w:space="0" w:color="auto"/>
            <w:left w:val="none" w:sz="0" w:space="0" w:color="auto"/>
            <w:bottom w:val="none" w:sz="0" w:space="0" w:color="auto"/>
            <w:right w:val="none" w:sz="0" w:space="0" w:color="auto"/>
          </w:divBdr>
        </w:div>
        <w:div w:id="158272068">
          <w:marLeft w:val="480"/>
          <w:marRight w:val="0"/>
          <w:marTop w:val="0"/>
          <w:marBottom w:val="0"/>
          <w:divBdr>
            <w:top w:val="none" w:sz="0" w:space="0" w:color="auto"/>
            <w:left w:val="none" w:sz="0" w:space="0" w:color="auto"/>
            <w:bottom w:val="none" w:sz="0" w:space="0" w:color="auto"/>
            <w:right w:val="none" w:sz="0" w:space="0" w:color="auto"/>
          </w:divBdr>
        </w:div>
        <w:div w:id="2113820370">
          <w:marLeft w:val="480"/>
          <w:marRight w:val="0"/>
          <w:marTop w:val="0"/>
          <w:marBottom w:val="0"/>
          <w:divBdr>
            <w:top w:val="none" w:sz="0" w:space="0" w:color="auto"/>
            <w:left w:val="none" w:sz="0" w:space="0" w:color="auto"/>
            <w:bottom w:val="none" w:sz="0" w:space="0" w:color="auto"/>
            <w:right w:val="none" w:sz="0" w:space="0" w:color="auto"/>
          </w:divBdr>
        </w:div>
        <w:div w:id="1840120010">
          <w:marLeft w:val="480"/>
          <w:marRight w:val="0"/>
          <w:marTop w:val="0"/>
          <w:marBottom w:val="0"/>
          <w:divBdr>
            <w:top w:val="none" w:sz="0" w:space="0" w:color="auto"/>
            <w:left w:val="none" w:sz="0" w:space="0" w:color="auto"/>
            <w:bottom w:val="none" w:sz="0" w:space="0" w:color="auto"/>
            <w:right w:val="none" w:sz="0" w:space="0" w:color="auto"/>
          </w:divBdr>
        </w:div>
        <w:div w:id="2097095365">
          <w:marLeft w:val="480"/>
          <w:marRight w:val="0"/>
          <w:marTop w:val="0"/>
          <w:marBottom w:val="0"/>
          <w:divBdr>
            <w:top w:val="none" w:sz="0" w:space="0" w:color="auto"/>
            <w:left w:val="none" w:sz="0" w:space="0" w:color="auto"/>
            <w:bottom w:val="none" w:sz="0" w:space="0" w:color="auto"/>
            <w:right w:val="none" w:sz="0" w:space="0" w:color="auto"/>
          </w:divBdr>
        </w:div>
        <w:div w:id="478768037">
          <w:marLeft w:val="480"/>
          <w:marRight w:val="0"/>
          <w:marTop w:val="0"/>
          <w:marBottom w:val="0"/>
          <w:divBdr>
            <w:top w:val="none" w:sz="0" w:space="0" w:color="auto"/>
            <w:left w:val="none" w:sz="0" w:space="0" w:color="auto"/>
            <w:bottom w:val="none" w:sz="0" w:space="0" w:color="auto"/>
            <w:right w:val="none" w:sz="0" w:space="0" w:color="auto"/>
          </w:divBdr>
        </w:div>
        <w:div w:id="1918323682">
          <w:marLeft w:val="480"/>
          <w:marRight w:val="0"/>
          <w:marTop w:val="0"/>
          <w:marBottom w:val="0"/>
          <w:divBdr>
            <w:top w:val="none" w:sz="0" w:space="0" w:color="auto"/>
            <w:left w:val="none" w:sz="0" w:space="0" w:color="auto"/>
            <w:bottom w:val="none" w:sz="0" w:space="0" w:color="auto"/>
            <w:right w:val="none" w:sz="0" w:space="0" w:color="auto"/>
          </w:divBdr>
        </w:div>
        <w:div w:id="973631917">
          <w:marLeft w:val="480"/>
          <w:marRight w:val="0"/>
          <w:marTop w:val="0"/>
          <w:marBottom w:val="0"/>
          <w:divBdr>
            <w:top w:val="none" w:sz="0" w:space="0" w:color="auto"/>
            <w:left w:val="none" w:sz="0" w:space="0" w:color="auto"/>
            <w:bottom w:val="none" w:sz="0" w:space="0" w:color="auto"/>
            <w:right w:val="none" w:sz="0" w:space="0" w:color="auto"/>
          </w:divBdr>
        </w:div>
        <w:div w:id="48379317">
          <w:marLeft w:val="480"/>
          <w:marRight w:val="0"/>
          <w:marTop w:val="0"/>
          <w:marBottom w:val="0"/>
          <w:divBdr>
            <w:top w:val="none" w:sz="0" w:space="0" w:color="auto"/>
            <w:left w:val="none" w:sz="0" w:space="0" w:color="auto"/>
            <w:bottom w:val="none" w:sz="0" w:space="0" w:color="auto"/>
            <w:right w:val="none" w:sz="0" w:space="0" w:color="auto"/>
          </w:divBdr>
        </w:div>
        <w:div w:id="1436902078">
          <w:marLeft w:val="480"/>
          <w:marRight w:val="0"/>
          <w:marTop w:val="0"/>
          <w:marBottom w:val="0"/>
          <w:divBdr>
            <w:top w:val="none" w:sz="0" w:space="0" w:color="auto"/>
            <w:left w:val="none" w:sz="0" w:space="0" w:color="auto"/>
            <w:bottom w:val="none" w:sz="0" w:space="0" w:color="auto"/>
            <w:right w:val="none" w:sz="0" w:space="0" w:color="auto"/>
          </w:divBdr>
        </w:div>
        <w:div w:id="515461789">
          <w:marLeft w:val="480"/>
          <w:marRight w:val="0"/>
          <w:marTop w:val="0"/>
          <w:marBottom w:val="0"/>
          <w:divBdr>
            <w:top w:val="none" w:sz="0" w:space="0" w:color="auto"/>
            <w:left w:val="none" w:sz="0" w:space="0" w:color="auto"/>
            <w:bottom w:val="none" w:sz="0" w:space="0" w:color="auto"/>
            <w:right w:val="none" w:sz="0" w:space="0" w:color="auto"/>
          </w:divBdr>
        </w:div>
        <w:div w:id="643436196">
          <w:marLeft w:val="480"/>
          <w:marRight w:val="0"/>
          <w:marTop w:val="0"/>
          <w:marBottom w:val="0"/>
          <w:divBdr>
            <w:top w:val="none" w:sz="0" w:space="0" w:color="auto"/>
            <w:left w:val="none" w:sz="0" w:space="0" w:color="auto"/>
            <w:bottom w:val="none" w:sz="0" w:space="0" w:color="auto"/>
            <w:right w:val="none" w:sz="0" w:space="0" w:color="auto"/>
          </w:divBdr>
        </w:div>
        <w:div w:id="1365255085">
          <w:marLeft w:val="480"/>
          <w:marRight w:val="0"/>
          <w:marTop w:val="0"/>
          <w:marBottom w:val="0"/>
          <w:divBdr>
            <w:top w:val="none" w:sz="0" w:space="0" w:color="auto"/>
            <w:left w:val="none" w:sz="0" w:space="0" w:color="auto"/>
            <w:bottom w:val="none" w:sz="0" w:space="0" w:color="auto"/>
            <w:right w:val="none" w:sz="0" w:space="0" w:color="auto"/>
          </w:divBdr>
        </w:div>
        <w:div w:id="1002273556">
          <w:marLeft w:val="480"/>
          <w:marRight w:val="0"/>
          <w:marTop w:val="0"/>
          <w:marBottom w:val="0"/>
          <w:divBdr>
            <w:top w:val="none" w:sz="0" w:space="0" w:color="auto"/>
            <w:left w:val="none" w:sz="0" w:space="0" w:color="auto"/>
            <w:bottom w:val="none" w:sz="0" w:space="0" w:color="auto"/>
            <w:right w:val="none" w:sz="0" w:space="0" w:color="auto"/>
          </w:divBdr>
        </w:div>
        <w:div w:id="961693391">
          <w:marLeft w:val="480"/>
          <w:marRight w:val="0"/>
          <w:marTop w:val="0"/>
          <w:marBottom w:val="0"/>
          <w:divBdr>
            <w:top w:val="none" w:sz="0" w:space="0" w:color="auto"/>
            <w:left w:val="none" w:sz="0" w:space="0" w:color="auto"/>
            <w:bottom w:val="none" w:sz="0" w:space="0" w:color="auto"/>
            <w:right w:val="none" w:sz="0" w:space="0" w:color="auto"/>
          </w:divBdr>
        </w:div>
        <w:div w:id="15544274">
          <w:marLeft w:val="480"/>
          <w:marRight w:val="0"/>
          <w:marTop w:val="0"/>
          <w:marBottom w:val="0"/>
          <w:divBdr>
            <w:top w:val="none" w:sz="0" w:space="0" w:color="auto"/>
            <w:left w:val="none" w:sz="0" w:space="0" w:color="auto"/>
            <w:bottom w:val="none" w:sz="0" w:space="0" w:color="auto"/>
            <w:right w:val="none" w:sz="0" w:space="0" w:color="auto"/>
          </w:divBdr>
        </w:div>
        <w:div w:id="259065789">
          <w:marLeft w:val="480"/>
          <w:marRight w:val="0"/>
          <w:marTop w:val="0"/>
          <w:marBottom w:val="0"/>
          <w:divBdr>
            <w:top w:val="none" w:sz="0" w:space="0" w:color="auto"/>
            <w:left w:val="none" w:sz="0" w:space="0" w:color="auto"/>
            <w:bottom w:val="none" w:sz="0" w:space="0" w:color="auto"/>
            <w:right w:val="none" w:sz="0" w:space="0" w:color="auto"/>
          </w:divBdr>
        </w:div>
        <w:div w:id="2120685519">
          <w:marLeft w:val="480"/>
          <w:marRight w:val="0"/>
          <w:marTop w:val="0"/>
          <w:marBottom w:val="0"/>
          <w:divBdr>
            <w:top w:val="none" w:sz="0" w:space="0" w:color="auto"/>
            <w:left w:val="none" w:sz="0" w:space="0" w:color="auto"/>
            <w:bottom w:val="none" w:sz="0" w:space="0" w:color="auto"/>
            <w:right w:val="none" w:sz="0" w:space="0" w:color="auto"/>
          </w:divBdr>
        </w:div>
        <w:div w:id="35349475">
          <w:marLeft w:val="480"/>
          <w:marRight w:val="0"/>
          <w:marTop w:val="0"/>
          <w:marBottom w:val="0"/>
          <w:divBdr>
            <w:top w:val="none" w:sz="0" w:space="0" w:color="auto"/>
            <w:left w:val="none" w:sz="0" w:space="0" w:color="auto"/>
            <w:bottom w:val="none" w:sz="0" w:space="0" w:color="auto"/>
            <w:right w:val="none" w:sz="0" w:space="0" w:color="auto"/>
          </w:divBdr>
        </w:div>
        <w:div w:id="1647464667">
          <w:marLeft w:val="480"/>
          <w:marRight w:val="0"/>
          <w:marTop w:val="0"/>
          <w:marBottom w:val="0"/>
          <w:divBdr>
            <w:top w:val="none" w:sz="0" w:space="0" w:color="auto"/>
            <w:left w:val="none" w:sz="0" w:space="0" w:color="auto"/>
            <w:bottom w:val="none" w:sz="0" w:space="0" w:color="auto"/>
            <w:right w:val="none" w:sz="0" w:space="0" w:color="auto"/>
          </w:divBdr>
        </w:div>
        <w:div w:id="569576741">
          <w:marLeft w:val="480"/>
          <w:marRight w:val="0"/>
          <w:marTop w:val="0"/>
          <w:marBottom w:val="0"/>
          <w:divBdr>
            <w:top w:val="none" w:sz="0" w:space="0" w:color="auto"/>
            <w:left w:val="none" w:sz="0" w:space="0" w:color="auto"/>
            <w:bottom w:val="none" w:sz="0" w:space="0" w:color="auto"/>
            <w:right w:val="none" w:sz="0" w:space="0" w:color="auto"/>
          </w:divBdr>
        </w:div>
        <w:div w:id="994450364">
          <w:marLeft w:val="480"/>
          <w:marRight w:val="0"/>
          <w:marTop w:val="0"/>
          <w:marBottom w:val="0"/>
          <w:divBdr>
            <w:top w:val="none" w:sz="0" w:space="0" w:color="auto"/>
            <w:left w:val="none" w:sz="0" w:space="0" w:color="auto"/>
            <w:bottom w:val="none" w:sz="0" w:space="0" w:color="auto"/>
            <w:right w:val="none" w:sz="0" w:space="0" w:color="auto"/>
          </w:divBdr>
        </w:div>
        <w:div w:id="882131761">
          <w:marLeft w:val="480"/>
          <w:marRight w:val="0"/>
          <w:marTop w:val="0"/>
          <w:marBottom w:val="0"/>
          <w:divBdr>
            <w:top w:val="none" w:sz="0" w:space="0" w:color="auto"/>
            <w:left w:val="none" w:sz="0" w:space="0" w:color="auto"/>
            <w:bottom w:val="none" w:sz="0" w:space="0" w:color="auto"/>
            <w:right w:val="none" w:sz="0" w:space="0" w:color="auto"/>
          </w:divBdr>
        </w:div>
        <w:div w:id="1373265438">
          <w:marLeft w:val="480"/>
          <w:marRight w:val="0"/>
          <w:marTop w:val="0"/>
          <w:marBottom w:val="0"/>
          <w:divBdr>
            <w:top w:val="none" w:sz="0" w:space="0" w:color="auto"/>
            <w:left w:val="none" w:sz="0" w:space="0" w:color="auto"/>
            <w:bottom w:val="none" w:sz="0" w:space="0" w:color="auto"/>
            <w:right w:val="none" w:sz="0" w:space="0" w:color="auto"/>
          </w:divBdr>
        </w:div>
        <w:div w:id="1479034924">
          <w:marLeft w:val="480"/>
          <w:marRight w:val="0"/>
          <w:marTop w:val="0"/>
          <w:marBottom w:val="0"/>
          <w:divBdr>
            <w:top w:val="none" w:sz="0" w:space="0" w:color="auto"/>
            <w:left w:val="none" w:sz="0" w:space="0" w:color="auto"/>
            <w:bottom w:val="none" w:sz="0" w:space="0" w:color="auto"/>
            <w:right w:val="none" w:sz="0" w:space="0" w:color="auto"/>
          </w:divBdr>
        </w:div>
        <w:div w:id="626857113">
          <w:marLeft w:val="480"/>
          <w:marRight w:val="0"/>
          <w:marTop w:val="0"/>
          <w:marBottom w:val="0"/>
          <w:divBdr>
            <w:top w:val="none" w:sz="0" w:space="0" w:color="auto"/>
            <w:left w:val="none" w:sz="0" w:space="0" w:color="auto"/>
            <w:bottom w:val="none" w:sz="0" w:space="0" w:color="auto"/>
            <w:right w:val="none" w:sz="0" w:space="0" w:color="auto"/>
          </w:divBdr>
        </w:div>
        <w:div w:id="413554774">
          <w:marLeft w:val="480"/>
          <w:marRight w:val="0"/>
          <w:marTop w:val="0"/>
          <w:marBottom w:val="0"/>
          <w:divBdr>
            <w:top w:val="none" w:sz="0" w:space="0" w:color="auto"/>
            <w:left w:val="none" w:sz="0" w:space="0" w:color="auto"/>
            <w:bottom w:val="none" w:sz="0" w:space="0" w:color="auto"/>
            <w:right w:val="none" w:sz="0" w:space="0" w:color="auto"/>
          </w:divBdr>
        </w:div>
        <w:div w:id="1803421341">
          <w:marLeft w:val="480"/>
          <w:marRight w:val="0"/>
          <w:marTop w:val="0"/>
          <w:marBottom w:val="0"/>
          <w:divBdr>
            <w:top w:val="none" w:sz="0" w:space="0" w:color="auto"/>
            <w:left w:val="none" w:sz="0" w:space="0" w:color="auto"/>
            <w:bottom w:val="none" w:sz="0" w:space="0" w:color="auto"/>
            <w:right w:val="none" w:sz="0" w:space="0" w:color="auto"/>
          </w:divBdr>
        </w:div>
        <w:div w:id="826291080">
          <w:marLeft w:val="480"/>
          <w:marRight w:val="0"/>
          <w:marTop w:val="0"/>
          <w:marBottom w:val="0"/>
          <w:divBdr>
            <w:top w:val="none" w:sz="0" w:space="0" w:color="auto"/>
            <w:left w:val="none" w:sz="0" w:space="0" w:color="auto"/>
            <w:bottom w:val="none" w:sz="0" w:space="0" w:color="auto"/>
            <w:right w:val="none" w:sz="0" w:space="0" w:color="auto"/>
          </w:divBdr>
        </w:div>
        <w:div w:id="1801534533">
          <w:marLeft w:val="480"/>
          <w:marRight w:val="0"/>
          <w:marTop w:val="0"/>
          <w:marBottom w:val="0"/>
          <w:divBdr>
            <w:top w:val="none" w:sz="0" w:space="0" w:color="auto"/>
            <w:left w:val="none" w:sz="0" w:space="0" w:color="auto"/>
            <w:bottom w:val="none" w:sz="0" w:space="0" w:color="auto"/>
            <w:right w:val="none" w:sz="0" w:space="0" w:color="auto"/>
          </w:divBdr>
        </w:div>
        <w:div w:id="673610345">
          <w:marLeft w:val="480"/>
          <w:marRight w:val="0"/>
          <w:marTop w:val="0"/>
          <w:marBottom w:val="0"/>
          <w:divBdr>
            <w:top w:val="none" w:sz="0" w:space="0" w:color="auto"/>
            <w:left w:val="none" w:sz="0" w:space="0" w:color="auto"/>
            <w:bottom w:val="none" w:sz="0" w:space="0" w:color="auto"/>
            <w:right w:val="none" w:sz="0" w:space="0" w:color="auto"/>
          </w:divBdr>
        </w:div>
        <w:div w:id="1370640387">
          <w:marLeft w:val="480"/>
          <w:marRight w:val="0"/>
          <w:marTop w:val="0"/>
          <w:marBottom w:val="0"/>
          <w:divBdr>
            <w:top w:val="none" w:sz="0" w:space="0" w:color="auto"/>
            <w:left w:val="none" w:sz="0" w:space="0" w:color="auto"/>
            <w:bottom w:val="none" w:sz="0" w:space="0" w:color="auto"/>
            <w:right w:val="none" w:sz="0" w:space="0" w:color="auto"/>
          </w:divBdr>
        </w:div>
        <w:div w:id="816646812">
          <w:marLeft w:val="480"/>
          <w:marRight w:val="0"/>
          <w:marTop w:val="0"/>
          <w:marBottom w:val="0"/>
          <w:divBdr>
            <w:top w:val="none" w:sz="0" w:space="0" w:color="auto"/>
            <w:left w:val="none" w:sz="0" w:space="0" w:color="auto"/>
            <w:bottom w:val="none" w:sz="0" w:space="0" w:color="auto"/>
            <w:right w:val="none" w:sz="0" w:space="0" w:color="auto"/>
          </w:divBdr>
        </w:div>
        <w:div w:id="132413051">
          <w:marLeft w:val="480"/>
          <w:marRight w:val="0"/>
          <w:marTop w:val="0"/>
          <w:marBottom w:val="0"/>
          <w:divBdr>
            <w:top w:val="none" w:sz="0" w:space="0" w:color="auto"/>
            <w:left w:val="none" w:sz="0" w:space="0" w:color="auto"/>
            <w:bottom w:val="none" w:sz="0" w:space="0" w:color="auto"/>
            <w:right w:val="none" w:sz="0" w:space="0" w:color="auto"/>
          </w:divBdr>
        </w:div>
        <w:div w:id="1951817452">
          <w:marLeft w:val="480"/>
          <w:marRight w:val="0"/>
          <w:marTop w:val="0"/>
          <w:marBottom w:val="0"/>
          <w:divBdr>
            <w:top w:val="none" w:sz="0" w:space="0" w:color="auto"/>
            <w:left w:val="none" w:sz="0" w:space="0" w:color="auto"/>
            <w:bottom w:val="none" w:sz="0" w:space="0" w:color="auto"/>
            <w:right w:val="none" w:sz="0" w:space="0" w:color="auto"/>
          </w:divBdr>
        </w:div>
        <w:div w:id="10693778">
          <w:marLeft w:val="480"/>
          <w:marRight w:val="0"/>
          <w:marTop w:val="0"/>
          <w:marBottom w:val="0"/>
          <w:divBdr>
            <w:top w:val="none" w:sz="0" w:space="0" w:color="auto"/>
            <w:left w:val="none" w:sz="0" w:space="0" w:color="auto"/>
            <w:bottom w:val="none" w:sz="0" w:space="0" w:color="auto"/>
            <w:right w:val="none" w:sz="0" w:space="0" w:color="auto"/>
          </w:divBdr>
        </w:div>
        <w:div w:id="40836053">
          <w:marLeft w:val="480"/>
          <w:marRight w:val="0"/>
          <w:marTop w:val="0"/>
          <w:marBottom w:val="0"/>
          <w:divBdr>
            <w:top w:val="none" w:sz="0" w:space="0" w:color="auto"/>
            <w:left w:val="none" w:sz="0" w:space="0" w:color="auto"/>
            <w:bottom w:val="none" w:sz="0" w:space="0" w:color="auto"/>
            <w:right w:val="none" w:sz="0" w:space="0" w:color="auto"/>
          </w:divBdr>
        </w:div>
        <w:div w:id="545534698">
          <w:marLeft w:val="480"/>
          <w:marRight w:val="0"/>
          <w:marTop w:val="0"/>
          <w:marBottom w:val="0"/>
          <w:divBdr>
            <w:top w:val="none" w:sz="0" w:space="0" w:color="auto"/>
            <w:left w:val="none" w:sz="0" w:space="0" w:color="auto"/>
            <w:bottom w:val="none" w:sz="0" w:space="0" w:color="auto"/>
            <w:right w:val="none" w:sz="0" w:space="0" w:color="auto"/>
          </w:divBdr>
        </w:div>
        <w:div w:id="39938608">
          <w:marLeft w:val="480"/>
          <w:marRight w:val="0"/>
          <w:marTop w:val="0"/>
          <w:marBottom w:val="0"/>
          <w:divBdr>
            <w:top w:val="none" w:sz="0" w:space="0" w:color="auto"/>
            <w:left w:val="none" w:sz="0" w:space="0" w:color="auto"/>
            <w:bottom w:val="none" w:sz="0" w:space="0" w:color="auto"/>
            <w:right w:val="none" w:sz="0" w:space="0" w:color="auto"/>
          </w:divBdr>
        </w:div>
        <w:div w:id="203058852">
          <w:marLeft w:val="480"/>
          <w:marRight w:val="0"/>
          <w:marTop w:val="0"/>
          <w:marBottom w:val="0"/>
          <w:divBdr>
            <w:top w:val="none" w:sz="0" w:space="0" w:color="auto"/>
            <w:left w:val="none" w:sz="0" w:space="0" w:color="auto"/>
            <w:bottom w:val="none" w:sz="0" w:space="0" w:color="auto"/>
            <w:right w:val="none" w:sz="0" w:space="0" w:color="auto"/>
          </w:divBdr>
        </w:div>
        <w:div w:id="512261712">
          <w:marLeft w:val="480"/>
          <w:marRight w:val="0"/>
          <w:marTop w:val="0"/>
          <w:marBottom w:val="0"/>
          <w:divBdr>
            <w:top w:val="none" w:sz="0" w:space="0" w:color="auto"/>
            <w:left w:val="none" w:sz="0" w:space="0" w:color="auto"/>
            <w:bottom w:val="none" w:sz="0" w:space="0" w:color="auto"/>
            <w:right w:val="none" w:sz="0" w:space="0" w:color="auto"/>
          </w:divBdr>
        </w:div>
        <w:div w:id="1938056389">
          <w:marLeft w:val="480"/>
          <w:marRight w:val="0"/>
          <w:marTop w:val="0"/>
          <w:marBottom w:val="0"/>
          <w:divBdr>
            <w:top w:val="none" w:sz="0" w:space="0" w:color="auto"/>
            <w:left w:val="none" w:sz="0" w:space="0" w:color="auto"/>
            <w:bottom w:val="none" w:sz="0" w:space="0" w:color="auto"/>
            <w:right w:val="none" w:sz="0" w:space="0" w:color="auto"/>
          </w:divBdr>
        </w:div>
        <w:div w:id="1281687596">
          <w:marLeft w:val="480"/>
          <w:marRight w:val="0"/>
          <w:marTop w:val="0"/>
          <w:marBottom w:val="0"/>
          <w:divBdr>
            <w:top w:val="none" w:sz="0" w:space="0" w:color="auto"/>
            <w:left w:val="none" w:sz="0" w:space="0" w:color="auto"/>
            <w:bottom w:val="none" w:sz="0" w:space="0" w:color="auto"/>
            <w:right w:val="none" w:sz="0" w:space="0" w:color="auto"/>
          </w:divBdr>
        </w:div>
        <w:div w:id="1456438210">
          <w:marLeft w:val="480"/>
          <w:marRight w:val="0"/>
          <w:marTop w:val="0"/>
          <w:marBottom w:val="0"/>
          <w:divBdr>
            <w:top w:val="none" w:sz="0" w:space="0" w:color="auto"/>
            <w:left w:val="none" w:sz="0" w:space="0" w:color="auto"/>
            <w:bottom w:val="none" w:sz="0" w:space="0" w:color="auto"/>
            <w:right w:val="none" w:sz="0" w:space="0" w:color="auto"/>
          </w:divBdr>
        </w:div>
        <w:div w:id="294454419">
          <w:marLeft w:val="480"/>
          <w:marRight w:val="0"/>
          <w:marTop w:val="0"/>
          <w:marBottom w:val="0"/>
          <w:divBdr>
            <w:top w:val="none" w:sz="0" w:space="0" w:color="auto"/>
            <w:left w:val="none" w:sz="0" w:space="0" w:color="auto"/>
            <w:bottom w:val="none" w:sz="0" w:space="0" w:color="auto"/>
            <w:right w:val="none" w:sz="0" w:space="0" w:color="auto"/>
          </w:divBdr>
        </w:div>
        <w:div w:id="1788037160">
          <w:marLeft w:val="480"/>
          <w:marRight w:val="0"/>
          <w:marTop w:val="0"/>
          <w:marBottom w:val="0"/>
          <w:divBdr>
            <w:top w:val="none" w:sz="0" w:space="0" w:color="auto"/>
            <w:left w:val="none" w:sz="0" w:space="0" w:color="auto"/>
            <w:bottom w:val="none" w:sz="0" w:space="0" w:color="auto"/>
            <w:right w:val="none" w:sz="0" w:space="0" w:color="auto"/>
          </w:divBdr>
        </w:div>
        <w:div w:id="1952667508">
          <w:marLeft w:val="480"/>
          <w:marRight w:val="0"/>
          <w:marTop w:val="0"/>
          <w:marBottom w:val="0"/>
          <w:divBdr>
            <w:top w:val="none" w:sz="0" w:space="0" w:color="auto"/>
            <w:left w:val="none" w:sz="0" w:space="0" w:color="auto"/>
            <w:bottom w:val="none" w:sz="0" w:space="0" w:color="auto"/>
            <w:right w:val="none" w:sz="0" w:space="0" w:color="auto"/>
          </w:divBdr>
        </w:div>
        <w:div w:id="1564951646">
          <w:marLeft w:val="480"/>
          <w:marRight w:val="0"/>
          <w:marTop w:val="0"/>
          <w:marBottom w:val="0"/>
          <w:divBdr>
            <w:top w:val="none" w:sz="0" w:space="0" w:color="auto"/>
            <w:left w:val="none" w:sz="0" w:space="0" w:color="auto"/>
            <w:bottom w:val="none" w:sz="0" w:space="0" w:color="auto"/>
            <w:right w:val="none" w:sz="0" w:space="0" w:color="auto"/>
          </w:divBdr>
        </w:div>
        <w:div w:id="130221043">
          <w:marLeft w:val="480"/>
          <w:marRight w:val="0"/>
          <w:marTop w:val="0"/>
          <w:marBottom w:val="0"/>
          <w:divBdr>
            <w:top w:val="none" w:sz="0" w:space="0" w:color="auto"/>
            <w:left w:val="none" w:sz="0" w:space="0" w:color="auto"/>
            <w:bottom w:val="none" w:sz="0" w:space="0" w:color="auto"/>
            <w:right w:val="none" w:sz="0" w:space="0" w:color="auto"/>
          </w:divBdr>
        </w:div>
        <w:div w:id="2066489509">
          <w:marLeft w:val="480"/>
          <w:marRight w:val="0"/>
          <w:marTop w:val="0"/>
          <w:marBottom w:val="0"/>
          <w:divBdr>
            <w:top w:val="none" w:sz="0" w:space="0" w:color="auto"/>
            <w:left w:val="none" w:sz="0" w:space="0" w:color="auto"/>
            <w:bottom w:val="none" w:sz="0" w:space="0" w:color="auto"/>
            <w:right w:val="none" w:sz="0" w:space="0" w:color="auto"/>
          </w:divBdr>
        </w:div>
        <w:div w:id="1553804638">
          <w:marLeft w:val="480"/>
          <w:marRight w:val="0"/>
          <w:marTop w:val="0"/>
          <w:marBottom w:val="0"/>
          <w:divBdr>
            <w:top w:val="none" w:sz="0" w:space="0" w:color="auto"/>
            <w:left w:val="none" w:sz="0" w:space="0" w:color="auto"/>
            <w:bottom w:val="none" w:sz="0" w:space="0" w:color="auto"/>
            <w:right w:val="none" w:sz="0" w:space="0" w:color="auto"/>
          </w:divBdr>
        </w:div>
        <w:div w:id="1625885293">
          <w:marLeft w:val="480"/>
          <w:marRight w:val="0"/>
          <w:marTop w:val="0"/>
          <w:marBottom w:val="0"/>
          <w:divBdr>
            <w:top w:val="none" w:sz="0" w:space="0" w:color="auto"/>
            <w:left w:val="none" w:sz="0" w:space="0" w:color="auto"/>
            <w:bottom w:val="none" w:sz="0" w:space="0" w:color="auto"/>
            <w:right w:val="none" w:sz="0" w:space="0" w:color="auto"/>
          </w:divBdr>
        </w:div>
        <w:div w:id="464396001">
          <w:marLeft w:val="480"/>
          <w:marRight w:val="0"/>
          <w:marTop w:val="0"/>
          <w:marBottom w:val="0"/>
          <w:divBdr>
            <w:top w:val="none" w:sz="0" w:space="0" w:color="auto"/>
            <w:left w:val="none" w:sz="0" w:space="0" w:color="auto"/>
            <w:bottom w:val="none" w:sz="0" w:space="0" w:color="auto"/>
            <w:right w:val="none" w:sz="0" w:space="0" w:color="auto"/>
          </w:divBdr>
        </w:div>
        <w:div w:id="785079931">
          <w:marLeft w:val="480"/>
          <w:marRight w:val="0"/>
          <w:marTop w:val="0"/>
          <w:marBottom w:val="0"/>
          <w:divBdr>
            <w:top w:val="none" w:sz="0" w:space="0" w:color="auto"/>
            <w:left w:val="none" w:sz="0" w:space="0" w:color="auto"/>
            <w:bottom w:val="none" w:sz="0" w:space="0" w:color="auto"/>
            <w:right w:val="none" w:sz="0" w:space="0" w:color="auto"/>
          </w:divBdr>
        </w:div>
        <w:div w:id="1727138799">
          <w:marLeft w:val="480"/>
          <w:marRight w:val="0"/>
          <w:marTop w:val="0"/>
          <w:marBottom w:val="0"/>
          <w:divBdr>
            <w:top w:val="none" w:sz="0" w:space="0" w:color="auto"/>
            <w:left w:val="none" w:sz="0" w:space="0" w:color="auto"/>
            <w:bottom w:val="none" w:sz="0" w:space="0" w:color="auto"/>
            <w:right w:val="none" w:sz="0" w:space="0" w:color="auto"/>
          </w:divBdr>
        </w:div>
      </w:divsChild>
    </w:div>
    <w:div w:id="350956582">
      <w:bodyDiv w:val="1"/>
      <w:marLeft w:val="0"/>
      <w:marRight w:val="0"/>
      <w:marTop w:val="0"/>
      <w:marBottom w:val="0"/>
      <w:divBdr>
        <w:top w:val="none" w:sz="0" w:space="0" w:color="auto"/>
        <w:left w:val="none" w:sz="0" w:space="0" w:color="auto"/>
        <w:bottom w:val="none" w:sz="0" w:space="0" w:color="auto"/>
        <w:right w:val="none" w:sz="0" w:space="0" w:color="auto"/>
      </w:divBdr>
    </w:div>
    <w:div w:id="351230709">
      <w:bodyDiv w:val="1"/>
      <w:marLeft w:val="0"/>
      <w:marRight w:val="0"/>
      <w:marTop w:val="0"/>
      <w:marBottom w:val="0"/>
      <w:divBdr>
        <w:top w:val="none" w:sz="0" w:space="0" w:color="auto"/>
        <w:left w:val="none" w:sz="0" w:space="0" w:color="auto"/>
        <w:bottom w:val="none" w:sz="0" w:space="0" w:color="auto"/>
        <w:right w:val="none" w:sz="0" w:space="0" w:color="auto"/>
      </w:divBdr>
    </w:div>
    <w:div w:id="351734342">
      <w:bodyDiv w:val="1"/>
      <w:marLeft w:val="0"/>
      <w:marRight w:val="0"/>
      <w:marTop w:val="0"/>
      <w:marBottom w:val="0"/>
      <w:divBdr>
        <w:top w:val="none" w:sz="0" w:space="0" w:color="auto"/>
        <w:left w:val="none" w:sz="0" w:space="0" w:color="auto"/>
        <w:bottom w:val="none" w:sz="0" w:space="0" w:color="auto"/>
        <w:right w:val="none" w:sz="0" w:space="0" w:color="auto"/>
      </w:divBdr>
    </w:div>
    <w:div w:id="352540330">
      <w:bodyDiv w:val="1"/>
      <w:marLeft w:val="0"/>
      <w:marRight w:val="0"/>
      <w:marTop w:val="0"/>
      <w:marBottom w:val="0"/>
      <w:divBdr>
        <w:top w:val="none" w:sz="0" w:space="0" w:color="auto"/>
        <w:left w:val="none" w:sz="0" w:space="0" w:color="auto"/>
        <w:bottom w:val="none" w:sz="0" w:space="0" w:color="auto"/>
        <w:right w:val="none" w:sz="0" w:space="0" w:color="auto"/>
      </w:divBdr>
    </w:div>
    <w:div w:id="352614439">
      <w:bodyDiv w:val="1"/>
      <w:marLeft w:val="0"/>
      <w:marRight w:val="0"/>
      <w:marTop w:val="0"/>
      <w:marBottom w:val="0"/>
      <w:divBdr>
        <w:top w:val="none" w:sz="0" w:space="0" w:color="auto"/>
        <w:left w:val="none" w:sz="0" w:space="0" w:color="auto"/>
        <w:bottom w:val="none" w:sz="0" w:space="0" w:color="auto"/>
        <w:right w:val="none" w:sz="0" w:space="0" w:color="auto"/>
      </w:divBdr>
    </w:div>
    <w:div w:id="352726207">
      <w:bodyDiv w:val="1"/>
      <w:marLeft w:val="0"/>
      <w:marRight w:val="0"/>
      <w:marTop w:val="0"/>
      <w:marBottom w:val="0"/>
      <w:divBdr>
        <w:top w:val="none" w:sz="0" w:space="0" w:color="auto"/>
        <w:left w:val="none" w:sz="0" w:space="0" w:color="auto"/>
        <w:bottom w:val="none" w:sz="0" w:space="0" w:color="auto"/>
        <w:right w:val="none" w:sz="0" w:space="0" w:color="auto"/>
      </w:divBdr>
    </w:div>
    <w:div w:id="353118446">
      <w:bodyDiv w:val="1"/>
      <w:marLeft w:val="0"/>
      <w:marRight w:val="0"/>
      <w:marTop w:val="0"/>
      <w:marBottom w:val="0"/>
      <w:divBdr>
        <w:top w:val="none" w:sz="0" w:space="0" w:color="auto"/>
        <w:left w:val="none" w:sz="0" w:space="0" w:color="auto"/>
        <w:bottom w:val="none" w:sz="0" w:space="0" w:color="auto"/>
        <w:right w:val="none" w:sz="0" w:space="0" w:color="auto"/>
      </w:divBdr>
    </w:div>
    <w:div w:id="353532225">
      <w:bodyDiv w:val="1"/>
      <w:marLeft w:val="0"/>
      <w:marRight w:val="0"/>
      <w:marTop w:val="0"/>
      <w:marBottom w:val="0"/>
      <w:divBdr>
        <w:top w:val="none" w:sz="0" w:space="0" w:color="auto"/>
        <w:left w:val="none" w:sz="0" w:space="0" w:color="auto"/>
        <w:bottom w:val="none" w:sz="0" w:space="0" w:color="auto"/>
        <w:right w:val="none" w:sz="0" w:space="0" w:color="auto"/>
      </w:divBdr>
    </w:div>
    <w:div w:id="354040783">
      <w:bodyDiv w:val="1"/>
      <w:marLeft w:val="0"/>
      <w:marRight w:val="0"/>
      <w:marTop w:val="0"/>
      <w:marBottom w:val="0"/>
      <w:divBdr>
        <w:top w:val="none" w:sz="0" w:space="0" w:color="auto"/>
        <w:left w:val="none" w:sz="0" w:space="0" w:color="auto"/>
        <w:bottom w:val="none" w:sz="0" w:space="0" w:color="auto"/>
        <w:right w:val="none" w:sz="0" w:space="0" w:color="auto"/>
      </w:divBdr>
      <w:divsChild>
        <w:div w:id="1500000892">
          <w:marLeft w:val="480"/>
          <w:marRight w:val="0"/>
          <w:marTop w:val="0"/>
          <w:marBottom w:val="0"/>
          <w:divBdr>
            <w:top w:val="none" w:sz="0" w:space="0" w:color="auto"/>
            <w:left w:val="none" w:sz="0" w:space="0" w:color="auto"/>
            <w:bottom w:val="none" w:sz="0" w:space="0" w:color="auto"/>
            <w:right w:val="none" w:sz="0" w:space="0" w:color="auto"/>
          </w:divBdr>
        </w:div>
        <w:div w:id="1725834093">
          <w:marLeft w:val="480"/>
          <w:marRight w:val="0"/>
          <w:marTop w:val="0"/>
          <w:marBottom w:val="0"/>
          <w:divBdr>
            <w:top w:val="none" w:sz="0" w:space="0" w:color="auto"/>
            <w:left w:val="none" w:sz="0" w:space="0" w:color="auto"/>
            <w:bottom w:val="none" w:sz="0" w:space="0" w:color="auto"/>
            <w:right w:val="none" w:sz="0" w:space="0" w:color="auto"/>
          </w:divBdr>
        </w:div>
        <w:div w:id="1530096915">
          <w:marLeft w:val="480"/>
          <w:marRight w:val="0"/>
          <w:marTop w:val="0"/>
          <w:marBottom w:val="0"/>
          <w:divBdr>
            <w:top w:val="none" w:sz="0" w:space="0" w:color="auto"/>
            <w:left w:val="none" w:sz="0" w:space="0" w:color="auto"/>
            <w:bottom w:val="none" w:sz="0" w:space="0" w:color="auto"/>
            <w:right w:val="none" w:sz="0" w:space="0" w:color="auto"/>
          </w:divBdr>
        </w:div>
        <w:div w:id="1706980409">
          <w:marLeft w:val="480"/>
          <w:marRight w:val="0"/>
          <w:marTop w:val="0"/>
          <w:marBottom w:val="0"/>
          <w:divBdr>
            <w:top w:val="none" w:sz="0" w:space="0" w:color="auto"/>
            <w:left w:val="none" w:sz="0" w:space="0" w:color="auto"/>
            <w:bottom w:val="none" w:sz="0" w:space="0" w:color="auto"/>
            <w:right w:val="none" w:sz="0" w:space="0" w:color="auto"/>
          </w:divBdr>
        </w:div>
        <w:div w:id="1635402950">
          <w:marLeft w:val="480"/>
          <w:marRight w:val="0"/>
          <w:marTop w:val="0"/>
          <w:marBottom w:val="0"/>
          <w:divBdr>
            <w:top w:val="none" w:sz="0" w:space="0" w:color="auto"/>
            <w:left w:val="none" w:sz="0" w:space="0" w:color="auto"/>
            <w:bottom w:val="none" w:sz="0" w:space="0" w:color="auto"/>
            <w:right w:val="none" w:sz="0" w:space="0" w:color="auto"/>
          </w:divBdr>
        </w:div>
        <w:div w:id="664288776">
          <w:marLeft w:val="480"/>
          <w:marRight w:val="0"/>
          <w:marTop w:val="0"/>
          <w:marBottom w:val="0"/>
          <w:divBdr>
            <w:top w:val="none" w:sz="0" w:space="0" w:color="auto"/>
            <w:left w:val="none" w:sz="0" w:space="0" w:color="auto"/>
            <w:bottom w:val="none" w:sz="0" w:space="0" w:color="auto"/>
            <w:right w:val="none" w:sz="0" w:space="0" w:color="auto"/>
          </w:divBdr>
        </w:div>
        <w:div w:id="719090500">
          <w:marLeft w:val="480"/>
          <w:marRight w:val="0"/>
          <w:marTop w:val="0"/>
          <w:marBottom w:val="0"/>
          <w:divBdr>
            <w:top w:val="none" w:sz="0" w:space="0" w:color="auto"/>
            <w:left w:val="none" w:sz="0" w:space="0" w:color="auto"/>
            <w:bottom w:val="none" w:sz="0" w:space="0" w:color="auto"/>
            <w:right w:val="none" w:sz="0" w:space="0" w:color="auto"/>
          </w:divBdr>
        </w:div>
        <w:div w:id="995650105">
          <w:marLeft w:val="480"/>
          <w:marRight w:val="0"/>
          <w:marTop w:val="0"/>
          <w:marBottom w:val="0"/>
          <w:divBdr>
            <w:top w:val="none" w:sz="0" w:space="0" w:color="auto"/>
            <w:left w:val="none" w:sz="0" w:space="0" w:color="auto"/>
            <w:bottom w:val="none" w:sz="0" w:space="0" w:color="auto"/>
            <w:right w:val="none" w:sz="0" w:space="0" w:color="auto"/>
          </w:divBdr>
        </w:div>
        <w:div w:id="481119713">
          <w:marLeft w:val="480"/>
          <w:marRight w:val="0"/>
          <w:marTop w:val="0"/>
          <w:marBottom w:val="0"/>
          <w:divBdr>
            <w:top w:val="none" w:sz="0" w:space="0" w:color="auto"/>
            <w:left w:val="none" w:sz="0" w:space="0" w:color="auto"/>
            <w:bottom w:val="none" w:sz="0" w:space="0" w:color="auto"/>
            <w:right w:val="none" w:sz="0" w:space="0" w:color="auto"/>
          </w:divBdr>
        </w:div>
        <w:div w:id="1158617156">
          <w:marLeft w:val="480"/>
          <w:marRight w:val="0"/>
          <w:marTop w:val="0"/>
          <w:marBottom w:val="0"/>
          <w:divBdr>
            <w:top w:val="none" w:sz="0" w:space="0" w:color="auto"/>
            <w:left w:val="none" w:sz="0" w:space="0" w:color="auto"/>
            <w:bottom w:val="none" w:sz="0" w:space="0" w:color="auto"/>
            <w:right w:val="none" w:sz="0" w:space="0" w:color="auto"/>
          </w:divBdr>
        </w:div>
        <w:div w:id="1249540296">
          <w:marLeft w:val="480"/>
          <w:marRight w:val="0"/>
          <w:marTop w:val="0"/>
          <w:marBottom w:val="0"/>
          <w:divBdr>
            <w:top w:val="none" w:sz="0" w:space="0" w:color="auto"/>
            <w:left w:val="none" w:sz="0" w:space="0" w:color="auto"/>
            <w:bottom w:val="none" w:sz="0" w:space="0" w:color="auto"/>
            <w:right w:val="none" w:sz="0" w:space="0" w:color="auto"/>
          </w:divBdr>
        </w:div>
        <w:div w:id="1881546659">
          <w:marLeft w:val="480"/>
          <w:marRight w:val="0"/>
          <w:marTop w:val="0"/>
          <w:marBottom w:val="0"/>
          <w:divBdr>
            <w:top w:val="none" w:sz="0" w:space="0" w:color="auto"/>
            <w:left w:val="none" w:sz="0" w:space="0" w:color="auto"/>
            <w:bottom w:val="none" w:sz="0" w:space="0" w:color="auto"/>
            <w:right w:val="none" w:sz="0" w:space="0" w:color="auto"/>
          </w:divBdr>
        </w:div>
        <w:div w:id="1221593454">
          <w:marLeft w:val="480"/>
          <w:marRight w:val="0"/>
          <w:marTop w:val="0"/>
          <w:marBottom w:val="0"/>
          <w:divBdr>
            <w:top w:val="none" w:sz="0" w:space="0" w:color="auto"/>
            <w:left w:val="none" w:sz="0" w:space="0" w:color="auto"/>
            <w:bottom w:val="none" w:sz="0" w:space="0" w:color="auto"/>
            <w:right w:val="none" w:sz="0" w:space="0" w:color="auto"/>
          </w:divBdr>
        </w:div>
        <w:div w:id="975573187">
          <w:marLeft w:val="480"/>
          <w:marRight w:val="0"/>
          <w:marTop w:val="0"/>
          <w:marBottom w:val="0"/>
          <w:divBdr>
            <w:top w:val="none" w:sz="0" w:space="0" w:color="auto"/>
            <w:left w:val="none" w:sz="0" w:space="0" w:color="auto"/>
            <w:bottom w:val="none" w:sz="0" w:space="0" w:color="auto"/>
            <w:right w:val="none" w:sz="0" w:space="0" w:color="auto"/>
          </w:divBdr>
        </w:div>
        <w:div w:id="786851711">
          <w:marLeft w:val="480"/>
          <w:marRight w:val="0"/>
          <w:marTop w:val="0"/>
          <w:marBottom w:val="0"/>
          <w:divBdr>
            <w:top w:val="none" w:sz="0" w:space="0" w:color="auto"/>
            <w:left w:val="none" w:sz="0" w:space="0" w:color="auto"/>
            <w:bottom w:val="none" w:sz="0" w:space="0" w:color="auto"/>
            <w:right w:val="none" w:sz="0" w:space="0" w:color="auto"/>
          </w:divBdr>
        </w:div>
        <w:div w:id="1967463424">
          <w:marLeft w:val="480"/>
          <w:marRight w:val="0"/>
          <w:marTop w:val="0"/>
          <w:marBottom w:val="0"/>
          <w:divBdr>
            <w:top w:val="none" w:sz="0" w:space="0" w:color="auto"/>
            <w:left w:val="none" w:sz="0" w:space="0" w:color="auto"/>
            <w:bottom w:val="none" w:sz="0" w:space="0" w:color="auto"/>
            <w:right w:val="none" w:sz="0" w:space="0" w:color="auto"/>
          </w:divBdr>
        </w:div>
        <w:div w:id="1455707479">
          <w:marLeft w:val="480"/>
          <w:marRight w:val="0"/>
          <w:marTop w:val="0"/>
          <w:marBottom w:val="0"/>
          <w:divBdr>
            <w:top w:val="none" w:sz="0" w:space="0" w:color="auto"/>
            <w:left w:val="none" w:sz="0" w:space="0" w:color="auto"/>
            <w:bottom w:val="none" w:sz="0" w:space="0" w:color="auto"/>
            <w:right w:val="none" w:sz="0" w:space="0" w:color="auto"/>
          </w:divBdr>
        </w:div>
        <w:div w:id="1045906183">
          <w:marLeft w:val="480"/>
          <w:marRight w:val="0"/>
          <w:marTop w:val="0"/>
          <w:marBottom w:val="0"/>
          <w:divBdr>
            <w:top w:val="none" w:sz="0" w:space="0" w:color="auto"/>
            <w:left w:val="none" w:sz="0" w:space="0" w:color="auto"/>
            <w:bottom w:val="none" w:sz="0" w:space="0" w:color="auto"/>
            <w:right w:val="none" w:sz="0" w:space="0" w:color="auto"/>
          </w:divBdr>
        </w:div>
        <w:div w:id="1998605984">
          <w:marLeft w:val="480"/>
          <w:marRight w:val="0"/>
          <w:marTop w:val="0"/>
          <w:marBottom w:val="0"/>
          <w:divBdr>
            <w:top w:val="none" w:sz="0" w:space="0" w:color="auto"/>
            <w:left w:val="none" w:sz="0" w:space="0" w:color="auto"/>
            <w:bottom w:val="none" w:sz="0" w:space="0" w:color="auto"/>
            <w:right w:val="none" w:sz="0" w:space="0" w:color="auto"/>
          </w:divBdr>
        </w:div>
        <w:div w:id="1892643976">
          <w:marLeft w:val="480"/>
          <w:marRight w:val="0"/>
          <w:marTop w:val="0"/>
          <w:marBottom w:val="0"/>
          <w:divBdr>
            <w:top w:val="none" w:sz="0" w:space="0" w:color="auto"/>
            <w:left w:val="none" w:sz="0" w:space="0" w:color="auto"/>
            <w:bottom w:val="none" w:sz="0" w:space="0" w:color="auto"/>
            <w:right w:val="none" w:sz="0" w:space="0" w:color="auto"/>
          </w:divBdr>
        </w:div>
        <w:div w:id="560017074">
          <w:marLeft w:val="480"/>
          <w:marRight w:val="0"/>
          <w:marTop w:val="0"/>
          <w:marBottom w:val="0"/>
          <w:divBdr>
            <w:top w:val="none" w:sz="0" w:space="0" w:color="auto"/>
            <w:left w:val="none" w:sz="0" w:space="0" w:color="auto"/>
            <w:bottom w:val="none" w:sz="0" w:space="0" w:color="auto"/>
            <w:right w:val="none" w:sz="0" w:space="0" w:color="auto"/>
          </w:divBdr>
        </w:div>
        <w:div w:id="1607231580">
          <w:marLeft w:val="480"/>
          <w:marRight w:val="0"/>
          <w:marTop w:val="0"/>
          <w:marBottom w:val="0"/>
          <w:divBdr>
            <w:top w:val="none" w:sz="0" w:space="0" w:color="auto"/>
            <w:left w:val="none" w:sz="0" w:space="0" w:color="auto"/>
            <w:bottom w:val="none" w:sz="0" w:space="0" w:color="auto"/>
            <w:right w:val="none" w:sz="0" w:space="0" w:color="auto"/>
          </w:divBdr>
        </w:div>
        <w:div w:id="1815490905">
          <w:marLeft w:val="480"/>
          <w:marRight w:val="0"/>
          <w:marTop w:val="0"/>
          <w:marBottom w:val="0"/>
          <w:divBdr>
            <w:top w:val="none" w:sz="0" w:space="0" w:color="auto"/>
            <w:left w:val="none" w:sz="0" w:space="0" w:color="auto"/>
            <w:bottom w:val="none" w:sz="0" w:space="0" w:color="auto"/>
            <w:right w:val="none" w:sz="0" w:space="0" w:color="auto"/>
          </w:divBdr>
        </w:div>
        <w:div w:id="942037859">
          <w:marLeft w:val="480"/>
          <w:marRight w:val="0"/>
          <w:marTop w:val="0"/>
          <w:marBottom w:val="0"/>
          <w:divBdr>
            <w:top w:val="none" w:sz="0" w:space="0" w:color="auto"/>
            <w:left w:val="none" w:sz="0" w:space="0" w:color="auto"/>
            <w:bottom w:val="none" w:sz="0" w:space="0" w:color="auto"/>
            <w:right w:val="none" w:sz="0" w:space="0" w:color="auto"/>
          </w:divBdr>
        </w:div>
        <w:div w:id="740373890">
          <w:marLeft w:val="480"/>
          <w:marRight w:val="0"/>
          <w:marTop w:val="0"/>
          <w:marBottom w:val="0"/>
          <w:divBdr>
            <w:top w:val="none" w:sz="0" w:space="0" w:color="auto"/>
            <w:left w:val="none" w:sz="0" w:space="0" w:color="auto"/>
            <w:bottom w:val="none" w:sz="0" w:space="0" w:color="auto"/>
            <w:right w:val="none" w:sz="0" w:space="0" w:color="auto"/>
          </w:divBdr>
        </w:div>
        <w:div w:id="1570574789">
          <w:marLeft w:val="480"/>
          <w:marRight w:val="0"/>
          <w:marTop w:val="0"/>
          <w:marBottom w:val="0"/>
          <w:divBdr>
            <w:top w:val="none" w:sz="0" w:space="0" w:color="auto"/>
            <w:left w:val="none" w:sz="0" w:space="0" w:color="auto"/>
            <w:bottom w:val="none" w:sz="0" w:space="0" w:color="auto"/>
            <w:right w:val="none" w:sz="0" w:space="0" w:color="auto"/>
          </w:divBdr>
        </w:div>
        <w:div w:id="639387641">
          <w:marLeft w:val="480"/>
          <w:marRight w:val="0"/>
          <w:marTop w:val="0"/>
          <w:marBottom w:val="0"/>
          <w:divBdr>
            <w:top w:val="none" w:sz="0" w:space="0" w:color="auto"/>
            <w:left w:val="none" w:sz="0" w:space="0" w:color="auto"/>
            <w:bottom w:val="none" w:sz="0" w:space="0" w:color="auto"/>
            <w:right w:val="none" w:sz="0" w:space="0" w:color="auto"/>
          </w:divBdr>
        </w:div>
        <w:div w:id="843787144">
          <w:marLeft w:val="480"/>
          <w:marRight w:val="0"/>
          <w:marTop w:val="0"/>
          <w:marBottom w:val="0"/>
          <w:divBdr>
            <w:top w:val="none" w:sz="0" w:space="0" w:color="auto"/>
            <w:left w:val="none" w:sz="0" w:space="0" w:color="auto"/>
            <w:bottom w:val="none" w:sz="0" w:space="0" w:color="auto"/>
            <w:right w:val="none" w:sz="0" w:space="0" w:color="auto"/>
          </w:divBdr>
        </w:div>
        <w:div w:id="840317535">
          <w:marLeft w:val="480"/>
          <w:marRight w:val="0"/>
          <w:marTop w:val="0"/>
          <w:marBottom w:val="0"/>
          <w:divBdr>
            <w:top w:val="none" w:sz="0" w:space="0" w:color="auto"/>
            <w:left w:val="none" w:sz="0" w:space="0" w:color="auto"/>
            <w:bottom w:val="none" w:sz="0" w:space="0" w:color="auto"/>
            <w:right w:val="none" w:sz="0" w:space="0" w:color="auto"/>
          </w:divBdr>
        </w:div>
        <w:div w:id="1567690362">
          <w:marLeft w:val="480"/>
          <w:marRight w:val="0"/>
          <w:marTop w:val="0"/>
          <w:marBottom w:val="0"/>
          <w:divBdr>
            <w:top w:val="none" w:sz="0" w:space="0" w:color="auto"/>
            <w:left w:val="none" w:sz="0" w:space="0" w:color="auto"/>
            <w:bottom w:val="none" w:sz="0" w:space="0" w:color="auto"/>
            <w:right w:val="none" w:sz="0" w:space="0" w:color="auto"/>
          </w:divBdr>
        </w:div>
        <w:div w:id="2017802652">
          <w:marLeft w:val="480"/>
          <w:marRight w:val="0"/>
          <w:marTop w:val="0"/>
          <w:marBottom w:val="0"/>
          <w:divBdr>
            <w:top w:val="none" w:sz="0" w:space="0" w:color="auto"/>
            <w:left w:val="none" w:sz="0" w:space="0" w:color="auto"/>
            <w:bottom w:val="none" w:sz="0" w:space="0" w:color="auto"/>
            <w:right w:val="none" w:sz="0" w:space="0" w:color="auto"/>
          </w:divBdr>
        </w:div>
        <w:div w:id="1204175189">
          <w:marLeft w:val="480"/>
          <w:marRight w:val="0"/>
          <w:marTop w:val="0"/>
          <w:marBottom w:val="0"/>
          <w:divBdr>
            <w:top w:val="none" w:sz="0" w:space="0" w:color="auto"/>
            <w:left w:val="none" w:sz="0" w:space="0" w:color="auto"/>
            <w:bottom w:val="none" w:sz="0" w:space="0" w:color="auto"/>
            <w:right w:val="none" w:sz="0" w:space="0" w:color="auto"/>
          </w:divBdr>
        </w:div>
        <w:div w:id="1968201782">
          <w:marLeft w:val="480"/>
          <w:marRight w:val="0"/>
          <w:marTop w:val="0"/>
          <w:marBottom w:val="0"/>
          <w:divBdr>
            <w:top w:val="none" w:sz="0" w:space="0" w:color="auto"/>
            <w:left w:val="none" w:sz="0" w:space="0" w:color="auto"/>
            <w:bottom w:val="none" w:sz="0" w:space="0" w:color="auto"/>
            <w:right w:val="none" w:sz="0" w:space="0" w:color="auto"/>
          </w:divBdr>
        </w:div>
        <w:div w:id="1036195228">
          <w:marLeft w:val="480"/>
          <w:marRight w:val="0"/>
          <w:marTop w:val="0"/>
          <w:marBottom w:val="0"/>
          <w:divBdr>
            <w:top w:val="none" w:sz="0" w:space="0" w:color="auto"/>
            <w:left w:val="none" w:sz="0" w:space="0" w:color="auto"/>
            <w:bottom w:val="none" w:sz="0" w:space="0" w:color="auto"/>
            <w:right w:val="none" w:sz="0" w:space="0" w:color="auto"/>
          </w:divBdr>
        </w:div>
        <w:div w:id="712576617">
          <w:marLeft w:val="480"/>
          <w:marRight w:val="0"/>
          <w:marTop w:val="0"/>
          <w:marBottom w:val="0"/>
          <w:divBdr>
            <w:top w:val="none" w:sz="0" w:space="0" w:color="auto"/>
            <w:left w:val="none" w:sz="0" w:space="0" w:color="auto"/>
            <w:bottom w:val="none" w:sz="0" w:space="0" w:color="auto"/>
            <w:right w:val="none" w:sz="0" w:space="0" w:color="auto"/>
          </w:divBdr>
        </w:div>
        <w:div w:id="596252046">
          <w:marLeft w:val="480"/>
          <w:marRight w:val="0"/>
          <w:marTop w:val="0"/>
          <w:marBottom w:val="0"/>
          <w:divBdr>
            <w:top w:val="none" w:sz="0" w:space="0" w:color="auto"/>
            <w:left w:val="none" w:sz="0" w:space="0" w:color="auto"/>
            <w:bottom w:val="none" w:sz="0" w:space="0" w:color="auto"/>
            <w:right w:val="none" w:sz="0" w:space="0" w:color="auto"/>
          </w:divBdr>
        </w:div>
        <w:div w:id="1718121788">
          <w:marLeft w:val="480"/>
          <w:marRight w:val="0"/>
          <w:marTop w:val="0"/>
          <w:marBottom w:val="0"/>
          <w:divBdr>
            <w:top w:val="none" w:sz="0" w:space="0" w:color="auto"/>
            <w:left w:val="none" w:sz="0" w:space="0" w:color="auto"/>
            <w:bottom w:val="none" w:sz="0" w:space="0" w:color="auto"/>
            <w:right w:val="none" w:sz="0" w:space="0" w:color="auto"/>
          </w:divBdr>
        </w:div>
        <w:div w:id="687875556">
          <w:marLeft w:val="480"/>
          <w:marRight w:val="0"/>
          <w:marTop w:val="0"/>
          <w:marBottom w:val="0"/>
          <w:divBdr>
            <w:top w:val="none" w:sz="0" w:space="0" w:color="auto"/>
            <w:left w:val="none" w:sz="0" w:space="0" w:color="auto"/>
            <w:bottom w:val="none" w:sz="0" w:space="0" w:color="auto"/>
            <w:right w:val="none" w:sz="0" w:space="0" w:color="auto"/>
          </w:divBdr>
        </w:div>
        <w:div w:id="985007653">
          <w:marLeft w:val="480"/>
          <w:marRight w:val="0"/>
          <w:marTop w:val="0"/>
          <w:marBottom w:val="0"/>
          <w:divBdr>
            <w:top w:val="none" w:sz="0" w:space="0" w:color="auto"/>
            <w:left w:val="none" w:sz="0" w:space="0" w:color="auto"/>
            <w:bottom w:val="none" w:sz="0" w:space="0" w:color="auto"/>
            <w:right w:val="none" w:sz="0" w:space="0" w:color="auto"/>
          </w:divBdr>
        </w:div>
        <w:div w:id="1069957915">
          <w:marLeft w:val="480"/>
          <w:marRight w:val="0"/>
          <w:marTop w:val="0"/>
          <w:marBottom w:val="0"/>
          <w:divBdr>
            <w:top w:val="none" w:sz="0" w:space="0" w:color="auto"/>
            <w:left w:val="none" w:sz="0" w:space="0" w:color="auto"/>
            <w:bottom w:val="none" w:sz="0" w:space="0" w:color="auto"/>
            <w:right w:val="none" w:sz="0" w:space="0" w:color="auto"/>
          </w:divBdr>
        </w:div>
        <w:div w:id="2123572797">
          <w:marLeft w:val="480"/>
          <w:marRight w:val="0"/>
          <w:marTop w:val="0"/>
          <w:marBottom w:val="0"/>
          <w:divBdr>
            <w:top w:val="none" w:sz="0" w:space="0" w:color="auto"/>
            <w:left w:val="none" w:sz="0" w:space="0" w:color="auto"/>
            <w:bottom w:val="none" w:sz="0" w:space="0" w:color="auto"/>
            <w:right w:val="none" w:sz="0" w:space="0" w:color="auto"/>
          </w:divBdr>
        </w:div>
        <w:div w:id="1867012945">
          <w:marLeft w:val="480"/>
          <w:marRight w:val="0"/>
          <w:marTop w:val="0"/>
          <w:marBottom w:val="0"/>
          <w:divBdr>
            <w:top w:val="none" w:sz="0" w:space="0" w:color="auto"/>
            <w:left w:val="none" w:sz="0" w:space="0" w:color="auto"/>
            <w:bottom w:val="none" w:sz="0" w:space="0" w:color="auto"/>
            <w:right w:val="none" w:sz="0" w:space="0" w:color="auto"/>
          </w:divBdr>
        </w:div>
        <w:div w:id="593511122">
          <w:marLeft w:val="480"/>
          <w:marRight w:val="0"/>
          <w:marTop w:val="0"/>
          <w:marBottom w:val="0"/>
          <w:divBdr>
            <w:top w:val="none" w:sz="0" w:space="0" w:color="auto"/>
            <w:left w:val="none" w:sz="0" w:space="0" w:color="auto"/>
            <w:bottom w:val="none" w:sz="0" w:space="0" w:color="auto"/>
            <w:right w:val="none" w:sz="0" w:space="0" w:color="auto"/>
          </w:divBdr>
        </w:div>
        <w:div w:id="1205825255">
          <w:marLeft w:val="480"/>
          <w:marRight w:val="0"/>
          <w:marTop w:val="0"/>
          <w:marBottom w:val="0"/>
          <w:divBdr>
            <w:top w:val="none" w:sz="0" w:space="0" w:color="auto"/>
            <w:left w:val="none" w:sz="0" w:space="0" w:color="auto"/>
            <w:bottom w:val="none" w:sz="0" w:space="0" w:color="auto"/>
            <w:right w:val="none" w:sz="0" w:space="0" w:color="auto"/>
          </w:divBdr>
        </w:div>
        <w:div w:id="1505510815">
          <w:marLeft w:val="480"/>
          <w:marRight w:val="0"/>
          <w:marTop w:val="0"/>
          <w:marBottom w:val="0"/>
          <w:divBdr>
            <w:top w:val="none" w:sz="0" w:space="0" w:color="auto"/>
            <w:left w:val="none" w:sz="0" w:space="0" w:color="auto"/>
            <w:bottom w:val="none" w:sz="0" w:space="0" w:color="auto"/>
            <w:right w:val="none" w:sz="0" w:space="0" w:color="auto"/>
          </w:divBdr>
        </w:div>
        <w:div w:id="971984722">
          <w:marLeft w:val="480"/>
          <w:marRight w:val="0"/>
          <w:marTop w:val="0"/>
          <w:marBottom w:val="0"/>
          <w:divBdr>
            <w:top w:val="none" w:sz="0" w:space="0" w:color="auto"/>
            <w:left w:val="none" w:sz="0" w:space="0" w:color="auto"/>
            <w:bottom w:val="none" w:sz="0" w:space="0" w:color="auto"/>
            <w:right w:val="none" w:sz="0" w:space="0" w:color="auto"/>
          </w:divBdr>
        </w:div>
        <w:div w:id="392702478">
          <w:marLeft w:val="480"/>
          <w:marRight w:val="0"/>
          <w:marTop w:val="0"/>
          <w:marBottom w:val="0"/>
          <w:divBdr>
            <w:top w:val="none" w:sz="0" w:space="0" w:color="auto"/>
            <w:left w:val="none" w:sz="0" w:space="0" w:color="auto"/>
            <w:bottom w:val="none" w:sz="0" w:space="0" w:color="auto"/>
            <w:right w:val="none" w:sz="0" w:space="0" w:color="auto"/>
          </w:divBdr>
        </w:div>
        <w:div w:id="1749306566">
          <w:marLeft w:val="480"/>
          <w:marRight w:val="0"/>
          <w:marTop w:val="0"/>
          <w:marBottom w:val="0"/>
          <w:divBdr>
            <w:top w:val="none" w:sz="0" w:space="0" w:color="auto"/>
            <w:left w:val="none" w:sz="0" w:space="0" w:color="auto"/>
            <w:bottom w:val="none" w:sz="0" w:space="0" w:color="auto"/>
            <w:right w:val="none" w:sz="0" w:space="0" w:color="auto"/>
          </w:divBdr>
        </w:div>
        <w:div w:id="911356104">
          <w:marLeft w:val="480"/>
          <w:marRight w:val="0"/>
          <w:marTop w:val="0"/>
          <w:marBottom w:val="0"/>
          <w:divBdr>
            <w:top w:val="none" w:sz="0" w:space="0" w:color="auto"/>
            <w:left w:val="none" w:sz="0" w:space="0" w:color="auto"/>
            <w:bottom w:val="none" w:sz="0" w:space="0" w:color="auto"/>
            <w:right w:val="none" w:sz="0" w:space="0" w:color="auto"/>
          </w:divBdr>
        </w:div>
        <w:div w:id="811017199">
          <w:marLeft w:val="480"/>
          <w:marRight w:val="0"/>
          <w:marTop w:val="0"/>
          <w:marBottom w:val="0"/>
          <w:divBdr>
            <w:top w:val="none" w:sz="0" w:space="0" w:color="auto"/>
            <w:left w:val="none" w:sz="0" w:space="0" w:color="auto"/>
            <w:bottom w:val="none" w:sz="0" w:space="0" w:color="auto"/>
            <w:right w:val="none" w:sz="0" w:space="0" w:color="auto"/>
          </w:divBdr>
        </w:div>
        <w:div w:id="291181941">
          <w:marLeft w:val="480"/>
          <w:marRight w:val="0"/>
          <w:marTop w:val="0"/>
          <w:marBottom w:val="0"/>
          <w:divBdr>
            <w:top w:val="none" w:sz="0" w:space="0" w:color="auto"/>
            <w:left w:val="none" w:sz="0" w:space="0" w:color="auto"/>
            <w:bottom w:val="none" w:sz="0" w:space="0" w:color="auto"/>
            <w:right w:val="none" w:sz="0" w:space="0" w:color="auto"/>
          </w:divBdr>
        </w:div>
        <w:div w:id="1883055941">
          <w:marLeft w:val="480"/>
          <w:marRight w:val="0"/>
          <w:marTop w:val="0"/>
          <w:marBottom w:val="0"/>
          <w:divBdr>
            <w:top w:val="none" w:sz="0" w:space="0" w:color="auto"/>
            <w:left w:val="none" w:sz="0" w:space="0" w:color="auto"/>
            <w:bottom w:val="none" w:sz="0" w:space="0" w:color="auto"/>
            <w:right w:val="none" w:sz="0" w:space="0" w:color="auto"/>
          </w:divBdr>
        </w:div>
        <w:div w:id="2121139975">
          <w:marLeft w:val="480"/>
          <w:marRight w:val="0"/>
          <w:marTop w:val="0"/>
          <w:marBottom w:val="0"/>
          <w:divBdr>
            <w:top w:val="none" w:sz="0" w:space="0" w:color="auto"/>
            <w:left w:val="none" w:sz="0" w:space="0" w:color="auto"/>
            <w:bottom w:val="none" w:sz="0" w:space="0" w:color="auto"/>
            <w:right w:val="none" w:sz="0" w:space="0" w:color="auto"/>
          </w:divBdr>
        </w:div>
        <w:div w:id="1680694029">
          <w:marLeft w:val="480"/>
          <w:marRight w:val="0"/>
          <w:marTop w:val="0"/>
          <w:marBottom w:val="0"/>
          <w:divBdr>
            <w:top w:val="none" w:sz="0" w:space="0" w:color="auto"/>
            <w:left w:val="none" w:sz="0" w:space="0" w:color="auto"/>
            <w:bottom w:val="none" w:sz="0" w:space="0" w:color="auto"/>
            <w:right w:val="none" w:sz="0" w:space="0" w:color="auto"/>
          </w:divBdr>
        </w:div>
        <w:div w:id="1512833084">
          <w:marLeft w:val="480"/>
          <w:marRight w:val="0"/>
          <w:marTop w:val="0"/>
          <w:marBottom w:val="0"/>
          <w:divBdr>
            <w:top w:val="none" w:sz="0" w:space="0" w:color="auto"/>
            <w:left w:val="none" w:sz="0" w:space="0" w:color="auto"/>
            <w:bottom w:val="none" w:sz="0" w:space="0" w:color="auto"/>
            <w:right w:val="none" w:sz="0" w:space="0" w:color="auto"/>
          </w:divBdr>
        </w:div>
        <w:div w:id="766852629">
          <w:marLeft w:val="480"/>
          <w:marRight w:val="0"/>
          <w:marTop w:val="0"/>
          <w:marBottom w:val="0"/>
          <w:divBdr>
            <w:top w:val="none" w:sz="0" w:space="0" w:color="auto"/>
            <w:left w:val="none" w:sz="0" w:space="0" w:color="auto"/>
            <w:bottom w:val="none" w:sz="0" w:space="0" w:color="auto"/>
            <w:right w:val="none" w:sz="0" w:space="0" w:color="auto"/>
          </w:divBdr>
        </w:div>
        <w:div w:id="1674262196">
          <w:marLeft w:val="480"/>
          <w:marRight w:val="0"/>
          <w:marTop w:val="0"/>
          <w:marBottom w:val="0"/>
          <w:divBdr>
            <w:top w:val="none" w:sz="0" w:space="0" w:color="auto"/>
            <w:left w:val="none" w:sz="0" w:space="0" w:color="auto"/>
            <w:bottom w:val="none" w:sz="0" w:space="0" w:color="auto"/>
            <w:right w:val="none" w:sz="0" w:space="0" w:color="auto"/>
          </w:divBdr>
        </w:div>
        <w:div w:id="905605351">
          <w:marLeft w:val="480"/>
          <w:marRight w:val="0"/>
          <w:marTop w:val="0"/>
          <w:marBottom w:val="0"/>
          <w:divBdr>
            <w:top w:val="none" w:sz="0" w:space="0" w:color="auto"/>
            <w:left w:val="none" w:sz="0" w:space="0" w:color="auto"/>
            <w:bottom w:val="none" w:sz="0" w:space="0" w:color="auto"/>
            <w:right w:val="none" w:sz="0" w:space="0" w:color="auto"/>
          </w:divBdr>
        </w:div>
        <w:div w:id="954294378">
          <w:marLeft w:val="480"/>
          <w:marRight w:val="0"/>
          <w:marTop w:val="0"/>
          <w:marBottom w:val="0"/>
          <w:divBdr>
            <w:top w:val="none" w:sz="0" w:space="0" w:color="auto"/>
            <w:left w:val="none" w:sz="0" w:space="0" w:color="auto"/>
            <w:bottom w:val="none" w:sz="0" w:space="0" w:color="auto"/>
            <w:right w:val="none" w:sz="0" w:space="0" w:color="auto"/>
          </w:divBdr>
        </w:div>
        <w:div w:id="57169515">
          <w:marLeft w:val="480"/>
          <w:marRight w:val="0"/>
          <w:marTop w:val="0"/>
          <w:marBottom w:val="0"/>
          <w:divBdr>
            <w:top w:val="none" w:sz="0" w:space="0" w:color="auto"/>
            <w:left w:val="none" w:sz="0" w:space="0" w:color="auto"/>
            <w:bottom w:val="none" w:sz="0" w:space="0" w:color="auto"/>
            <w:right w:val="none" w:sz="0" w:space="0" w:color="auto"/>
          </w:divBdr>
        </w:div>
        <w:div w:id="768938345">
          <w:marLeft w:val="480"/>
          <w:marRight w:val="0"/>
          <w:marTop w:val="0"/>
          <w:marBottom w:val="0"/>
          <w:divBdr>
            <w:top w:val="none" w:sz="0" w:space="0" w:color="auto"/>
            <w:left w:val="none" w:sz="0" w:space="0" w:color="auto"/>
            <w:bottom w:val="none" w:sz="0" w:space="0" w:color="auto"/>
            <w:right w:val="none" w:sz="0" w:space="0" w:color="auto"/>
          </w:divBdr>
        </w:div>
        <w:div w:id="1607498746">
          <w:marLeft w:val="480"/>
          <w:marRight w:val="0"/>
          <w:marTop w:val="0"/>
          <w:marBottom w:val="0"/>
          <w:divBdr>
            <w:top w:val="none" w:sz="0" w:space="0" w:color="auto"/>
            <w:left w:val="none" w:sz="0" w:space="0" w:color="auto"/>
            <w:bottom w:val="none" w:sz="0" w:space="0" w:color="auto"/>
            <w:right w:val="none" w:sz="0" w:space="0" w:color="auto"/>
          </w:divBdr>
        </w:div>
        <w:div w:id="1175415438">
          <w:marLeft w:val="480"/>
          <w:marRight w:val="0"/>
          <w:marTop w:val="0"/>
          <w:marBottom w:val="0"/>
          <w:divBdr>
            <w:top w:val="none" w:sz="0" w:space="0" w:color="auto"/>
            <w:left w:val="none" w:sz="0" w:space="0" w:color="auto"/>
            <w:bottom w:val="none" w:sz="0" w:space="0" w:color="auto"/>
            <w:right w:val="none" w:sz="0" w:space="0" w:color="auto"/>
          </w:divBdr>
        </w:div>
        <w:div w:id="1456679241">
          <w:marLeft w:val="480"/>
          <w:marRight w:val="0"/>
          <w:marTop w:val="0"/>
          <w:marBottom w:val="0"/>
          <w:divBdr>
            <w:top w:val="none" w:sz="0" w:space="0" w:color="auto"/>
            <w:left w:val="none" w:sz="0" w:space="0" w:color="auto"/>
            <w:bottom w:val="none" w:sz="0" w:space="0" w:color="auto"/>
            <w:right w:val="none" w:sz="0" w:space="0" w:color="auto"/>
          </w:divBdr>
        </w:div>
        <w:div w:id="1907573125">
          <w:marLeft w:val="480"/>
          <w:marRight w:val="0"/>
          <w:marTop w:val="0"/>
          <w:marBottom w:val="0"/>
          <w:divBdr>
            <w:top w:val="none" w:sz="0" w:space="0" w:color="auto"/>
            <w:left w:val="none" w:sz="0" w:space="0" w:color="auto"/>
            <w:bottom w:val="none" w:sz="0" w:space="0" w:color="auto"/>
            <w:right w:val="none" w:sz="0" w:space="0" w:color="auto"/>
          </w:divBdr>
        </w:div>
        <w:div w:id="1995403889">
          <w:marLeft w:val="480"/>
          <w:marRight w:val="0"/>
          <w:marTop w:val="0"/>
          <w:marBottom w:val="0"/>
          <w:divBdr>
            <w:top w:val="none" w:sz="0" w:space="0" w:color="auto"/>
            <w:left w:val="none" w:sz="0" w:space="0" w:color="auto"/>
            <w:bottom w:val="none" w:sz="0" w:space="0" w:color="auto"/>
            <w:right w:val="none" w:sz="0" w:space="0" w:color="auto"/>
          </w:divBdr>
        </w:div>
        <w:div w:id="1806777481">
          <w:marLeft w:val="480"/>
          <w:marRight w:val="0"/>
          <w:marTop w:val="0"/>
          <w:marBottom w:val="0"/>
          <w:divBdr>
            <w:top w:val="none" w:sz="0" w:space="0" w:color="auto"/>
            <w:left w:val="none" w:sz="0" w:space="0" w:color="auto"/>
            <w:bottom w:val="none" w:sz="0" w:space="0" w:color="auto"/>
            <w:right w:val="none" w:sz="0" w:space="0" w:color="auto"/>
          </w:divBdr>
        </w:div>
        <w:div w:id="1483811718">
          <w:marLeft w:val="480"/>
          <w:marRight w:val="0"/>
          <w:marTop w:val="0"/>
          <w:marBottom w:val="0"/>
          <w:divBdr>
            <w:top w:val="none" w:sz="0" w:space="0" w:color="auto"/>
            <w:left w:val="none" w:sz="0" w:space="0" w:color="auto"/>
            <w:bottom w:val="none" w:sz="0" w:space="0" w:color="auto"/>
            <w:right w:val="none" w:sz="0" w:space="0" w:color="auto"/>
          </w:divBdr>
        </w:div>
        <w:div w:id="295457514">
          <w:marLeft w:val="480"/>
          <w:marRight w:val="0"/>
          <w:marTop w:val="0"/>
          <w:marBottom w:val="0"/>
          <w:divBdr>
            <w:top w:val="none" w:sz="0" w:space="0" w:color="auto"/>
            <w:left w:val="none" w:sz="0" w:space="0" w:color="auto"/>
            <w:bottom w:val="none" w:sz="0" w:space="0" w:color="auto"/>
            <w:right w:val="none" w:sz="0" w:space="0" w:color="auto"/>
          </w:divBdr>
        </w:div>
        <w:div w:id="629625760">
          <w:marLeft w:val="480"/>
          <w:marRight w:val="0"/>
          <w:marTop w:val="0"/>
          <w:marBottom w:val="0"/>
          <w:divBdr>
            <w:top w:val="none" w:sz="0" w:space="0" w:color="auto"/>
            <w:left w:val="none" w:sz="0" w:space="0" w:color="auto"/>
            <w:bottom w:val="none" w:sz="0" w:space="0" w:color="auto"/>
            <w:right w:val="none" w:sz="0" w:space="0" w:color="auto"/>
          </w:divBdr>
        </w:div>
        <w:div w:id="1248080894">
          <w:marLeft w:val="480"/>
          <w:marRight w:val="0"/>
          <w:marTop w:val="0"/>
          <w:marBottom w:val="0"/>
          <w:divBdr>
            <w:top w:val="none" w:sz="0" w:space="0" w:color="auto"/>
            <w:left w:val="none" w:sz="0" w:space="0" w:color="auto"/>
            <w:bottom w:val="none" w:sz="0" w:space="0" w:color="auto"/>
            <w:right w:val="none" w:sz="0" w:space="0" w:color="auto"/>
          </w:divBdr>
        </w:div>
        <w:div w:id="576137247">
          <w:marLeft w:val="480"/>
          <w:marRight w:val="0"/>
          <w:marTop w:val="0"/>
          <w:marBottom w:val="0"/>
          <w:divBdr>
            <w:top w:val="none" w:sz="0" w:space="0" w:color="auto"/>
            <w:left w:val="none" w:sz="0" w:space="0" w:color="auto"/>
            <w:bottom w:val="none" w:sz="0" w:space="0" w:color="auto"/>
            <w:right w:val="none" w:sz="0" w:space="0" w:color="auto"/>
          </w:divBdr>
        </w:div>
        <w:div w:id="599264381">
          <w:marLeft w:val="480"/>
          <w:marRight w:val="0"/>
          <w:marTop w:val="0"/>
          <w:marBottom w:val="0"/>
          <w:divBdr>
            <w:top w:val="none" w:sz="0" w:space="0" w:color="auto"/>
            <w:left w:val="none" w:sz="0" w:space="0" w:color="auto"/>
            <w:bottom w:val="none" w:sz="0" w:space="0" w:color="auto"/>
            <w:right w:val="none" w:sz="0" w:space="0" w:color="auto"/>
          </w:divBdr>
        </w:div>
        <w:div w:id="774833828">
          <w:marLeft w:val="480"/>
          <w:marRight w:val="0"/>
          <w:marTop w:val="0"/>
          <w:marBottom w:val="0"/>
          <w:divBdr>
            <w:top w:val="none" w:sz="0" w:space="0" w:color="auto"/>
            <w:left w:val="none" w:sz="0" w:space="0" w:color="auto"/>
            <w:bottom w:val="none" w:sz="0" w:space="0" w:color="auto"/>
            <w:right w:val="none" w:sz="0" w:space="0" w:color="auto"/>
          </w:divBdr>
        </w:div>
        <w:div w:id="72899212">
          <w:marLeft w:val="480"/>
          <w:marRight w:val="0"/>
          <w:marTop w:val="0"/>
          <w:marBottom w:val="0"/>
          <w:divBdr>
            <w:top w:val="none" w:sz="0" w:space="0" w:color="auto"/>
            <w:left w:val="none" w:sz="0" w:space="0" w:color="auto"/>
            <w:bottom w:val="none" w:sz="0" w:space="0" w:color="auto"/>
            <w:right w:val="none" w:sz="0" w:space="0" w:color="auto"/>
          </w:divBdr>
        </w:div>
        <w:div w:id="450711584">
          <w:marLeft w:val="480"/>
          <w:marRight w:val="0"/>
          <w:marTop w:val="0"/>
          <w:marBottom w:val="0"/>
          <w:divBdr>
            <w:top w:val="none" w:sz="0" w:space="0" w:color="auto"/>
            <w:left w:val="none" w:sz="0" w:space="0" w:color="auto"/>
            <w:bottom w:val="none" w:sz="0" w:space="0" w:color="auto"/>
            <w:right w:val="none" w:sz="0" w:space="0" w:color="auto"/>
          </w:divBdr>
        </w:div>
        <w:div w:id="869104765">
          <w:marLeft w:val="480"/>
          <w:marRight w:val="0"/>
          <w:marTop w:val="0"/>
          <w:marBottom w:val="0"/>
          <w:divBdr>
            <w:top w:val="none" w:sz="0" w:space="0" w:color="auto"/>
            <w:left w:val="none" w:sz="0" w:space="0" w:color="auto"/>
            <w:bottom w:val="none" w:sz="0" w:space="0" w:color="auto"/>
            <w:right w:val="none" w:sz="0" w:space="0" w:color="auto"/>
          </w:divBdr>
        </w:div>
        <w:div w:id="249704530">
          <w:marLeft w:val="480"/>
          <w:marRight w:val="0"/>
          <w:marTop w:val="0"/>
          <w:marBottom w:val="0"/>
          <w:divBdr>
            <w:top w:val="none" w:sz="0" w:space="0" w:color="auto"/>
            <w:left w:val="none" w:sz="0" w:space="0" w:color="auto"/>
            <w:bottom w:val="none" w:sz="0" w:space="0" w:color="auto"/>
            <w:right w:val="none" w:sz="0" w:space="0" w:color="auto"/>
          </w:divBdr>
        </w:div>
        <w:div w:id="1038627288">
          <w:marLeft w:val="480"/>
          <w:marRight w:val="0"/>
          <w:marTop w:val="0"/>
          <w:marBottom w:val="0"/>
          <w:divBdr>
            <w:top w:val="none" w:sz="0" w:space="0" w:color="auto"/>
            <w:left w:val="none" w:sz="0" w:space="0" w:color="auto"/>
            <w:bottom w:val="none" w:sz="0" w:space="0" w:color="auto"/>
            <w:right w:val="none" w:sz="0" w:space="0" w:color="auto"/>
          </w:divBdr>
        </w:div>
        <w:div w:id="719745471">
          <w:marLeft w:val="480"/>
          <w:marRight w:val="0"/>
          <w:marTop w:val="0"/>
          <w:marBottom w:val="0"/>
          <w:divBdr>
            <w:top w:val="none" w:sz="0" w:space="0" w:color="auto"/>
            <w:left w:val="none" w:sz="0" w:space="0" w:color="auto"/>
            <w:bottom w:val="none" w:sz="0" w:space="0" w:color="auto"/>
            <w:right w:val="none" w:sz="0" w:space="0" w:color="auto"/>
          </w:divBdr>
        </w:div>
        <w:div w:id="1720666274">
          <w:marLeft w:val="480"/>
          <w:marRight w:val="0"/>
          <w:marTop w:val="0"/>
          <w:marBottom w:val="0"/>
          <w:divBdr>
            <w:top w:val="none" w:sz="0" w:space="0" w:color="auto"/>
            <w:left w:val="none" w:sz="0" w:space="0" w:color="auto"/>
            <w:bottom w:val="none" w:sz="0" w:space="0" w:color="auto"/>
            <w:right w:val="none" w:sz="0" w:space="0" w:color="auto"/>
          </w:divBdr>
        </w:div>
        <w:div w:id="1630748573">
          <w:marLeft w:val="480"/>
          <w:marRight w:val="0"/>
          <w:marTop w:val="0"/>
          <w:marBottom w:val="0"/>
          <w:divBdr>
            <w:top w:val="none" w:sz="0" w:space="0" w:color="auto"/>
            <w:left w:val="none" w:sz="0" w:space="0" w:color="auto"/>
            <w:bottom w:val="none" w:sz="0" w:space="0" w:color="auto"/>
            <w:right w:val="none" w:sz="0" w:space="0" w:color="auto"/>
          </w:divBdr>
        </w:div>
        <w:div w:id="2031102281">
          <w:marLeft w:val="480"/>
          <w:marRight w:val="0"/>
          <w:marTop w:val="0"/>
          <w:marBottom w:val="0"/>
          <w:divBdr>
            <w:top w:val="none" w:sz="0" w:space="0" w:color="auto"/>
            <w:left w:val="none" w:sz="0" w:space="0" w:color="auto"/>
            <w:bottom w:val="none" w:sz="0" w:space="0" w:color="auto"/>
            <w:right w:val="none" w:sz="0" w:space="0" w:color="auto"/>
          </w:divBdr>
        </w:div>
        <w:div w:id="1599831866">
          <w:marLeft w:val="480"/>
          <w:marRight w:val="0"/>
          <w:marTop w:val="0"/>
          <w:marBottom w:val="0"/>
          <w:divBdr>
            <w:top w:val="none" w:sz="0" w:space="0" w:color="auto"/>
            <w:left w:val="none" w:sz="0" w:space="0" w:color="auto"/>
            <w:bottom w:val="none" w:sz="0" w:space="0" w:color="auto"/>
            <w:right w:val="none" w:sz="0" w:space="0" w:color="auto"/>
          </w:divBdr>
        </w:div>
        <w:div w:id="1041638281">
          <w:marLeft w:val="480"/>
          <w:marRight w:val="0"/>
          <w:marTop w:val="0"/>
          <w:marBottom w:val="0"/>
          <w:divBdr>
            <w:top w:val="none" w:sz="0" w:space="0" w:color="auto"/>
            <w:left w:val="none" w:sz="0" w:space="0" w:color="auto"/>
            <w:bottom w:val="none" w:sz="0" w:space="0" w:color="auto"/>
            <w:right w:val="none" w:sz="0" w:space="0" w:color="auto"/>
          </w:divBdr>
        </w:div>
        <w:div w:id="1814831972">
          <w:marLeft w:val="480"/>
          <w:marRight w:val="0"/>
          <w:marTop w:val="0"/>
          <w:marBottom w:val="0"/>
          <w:divBdr>
            <w:top w:val="none" w:sz="0" w:space="0" w:color="auto"/>
            <w:left w:val="none" w:sz="0" w:space="0" w:color="auto"/>
            <w:bottom w:val="none" w:sz="0" w:space="0" w:color="auto"/>
            <w:right w:val="none" w:sz="0" w:space="0" w:color="auto"/>
          </w:divBdr>
        </w:div>
        <w:div w:id="309016545">
          <w:marLeft w:val="480"/>
          <w:marRight w:val="0"/>
          <w:marTop w:val="0"/>
          <w:marBottom w:val="0"/>
          <w:divBdr>
            <w:top w:val="none" w:sz="0" w:space="0" w:color="auto"/>
            <w:left w:val="none" w:sz="0" w:space="0" w:color="auto"/>
            <w:bottom w:val="none" w:sz="0" w:space="0" w:color="auto"/>
            <w:right w:val="none" w:sz="0" w:space="0" w:color="auto"/>
          </w:divBdr>
        </w:div>
        <w:div w:id="1678649693">
          <w:marLeft w:val="480"/>
          <w:marRight w:val="0"/>
          <w:marTop w:val="0"/>
          <w:marBottom w:val="0"/>
          <w:divBdr>
            <w:top w:val="none" w:sz="0" w:space="0" w:color="auto"/>
            <w:left w:val="none" w:sz="0" w:space="0" w:color="auto"/>
            <w:bottom w:val="none" w:sz="0" w:space="0" w:color="auto"/>
            <w:right w:val="none" w:sz="0" w:space="0" w:color="auto"/>
          </w:divBdr>
        </w:div>
        <w:div w:id="1331984029">
          <w:marLeft w:val="480"/>
          <w:marRight w:val="0"/>
          <w:marTop w:val="0"/>
          <w:marBottom w:val="0"/>
          <w:divBdr>
            <w:top w:val="none" w:sz="0" w:space="0" w:color="auto"/>
            <w:left w:val="none" w:sz="0" w:space="0" w:color="auto"/>
            <w:bottom w:val="none" w:sz="0" w:space="0" w:color="auto"/>
            <w:right w:val="none" w:sz="0" w:space="0" w:color="auto"/>
          </w:divBdr>
        </w:div>
        <w:div w:id="66149554">
          <w:marLeft w:val="480"/>
          <w:marRight w:val="0"/>
          <w:marTop w:val="0"/>
          <w:marBottom w:val="0"/>
          <w:divBdr>
            <w:top w:val="none" w:sz="0" w:space="0" w:color="auto"/>
            <w:left w:val="none" w:sz="0" w:space="0" w:color="auto"/>
            <w:bottom w:val="none" w:sz="0" w:space="0" w:color="auto"/>
            <w:right w:val="none" w:sz="0" w:space="0" w:color="auto"/>
          </w:divBdr>
        </w:div>
        <w:div w:id="2006401124">
          <w:marLeft w:val="480"/>
          <w:marRight w:val="0"/>
          <w:marTop w:val="0"/>
          <w:marBottom w:val="0"/>
          <w:divBdr>
            <w:top w:val="none" w:sz="0" w:space="0" w:color="auto"/>
            <w:left w:val="none" w:sz="0" w:space="0" w:color="auto"/>
            <w:bottom w:val="none" w:sz="0" w:space="0" w:color="auto"/>
            <w:right w:val="none" w:sz="0" w:space="0" w:color="auto"/>
          </w:divBdr>
        </w:div>
        <w:div w:id="349989058">
          <w:marLeft w:val="480"/>
          <w:marRight w:val="0"/>
          <w:marTop w:val="0"/>
          <w:marBottom w:val="0"/>
          <w:divBdr>
            <w:top w:val="none" w:sz="0" w:space="0" w:color="auto"/>
            <w:left w:val="none" w:sz="0" w:space="0" w:color="auto"/>
            <w:bottom w:val="none" w:sz="0" w:space="0" w:color="auto"/>
            <w:right w:val="none" w:sz="0" w:space="0" w:color="auto"/>
          </w:divBdr>
        </w:div>
        <w:div w:id="1028214340">
          <w:marLeft w:val="480"/>
          <w:marRight w:val="0"/>
          <w:marTop w:val="0"/>
          <w:marBottom w:val="0"/>
          <w:divBdr>
            <w:top w:val="none" w:sz="0" w:space="0" w:color="auto"/>
            <w:left w:val="none" w:sz="0" w:space="0" w:color="auto"/>
            <w:bottom w:val="none" w:sz="0" w:space="0" w:color="auto"/>
            <w:right w:val="none" w:sz="0" w:space="0" w:color="auto"/>
          </w:divBdr>
        </w:div>
        <w:div w:id="1787307384">
          <w:marLeft w:val="480"/>
          <w:marRight w:val="0"/>
          <w:marTop w:val="0"/>
          <w:marBottom w:val="0"/>
          <w:divBdr>
            <w:top w:val="none" w:sz="0" w:space="0" w:color="auto"/>
            <w:left w:val="none" w:sz="0" w:space="0" w:color="auto"/>
            <w:bottom w:val="none" w:sz="0" w:space="0" w:color="auto"/>
            <w:right w:val="none" w:sz="0" w:space="0" w:color="auto"/>
          </w:divBdr>
        </w:div>
        <w:div w:id="33699109">
          <w:marLeft w:val="480"/>
          <w:marRight w:val="0"/>
          <w:marTop w:val="0"/>
          <w:marBottom w:val="0"/>
          <w:divBdr>
            <w:top w:val="none" w:sz="0" w:space="0" w:color="auto"/>
            <w:left w:val="none" w:sz="0" w:space="0" w:color="auto"/>
            <w:bottom w:val="none" w:sz="0" w:space="0" w:color="auto"/>
            <w:right w:val="none" w:sz="0" w:space="0" w:color="auto"/>
          </w:divBdr>
        </w:div>
        <w:div w:id="768428251">
          <w:marLeft w:val="480"/>
          <w:marRight w:val="0"/>
          <w:marTop w:val="0"/>
          <w:marBottom w:val="0"/>
          <w:divBdr>
            <w:top w:val="none" w:sz="0" w:space="0" w:color="auto"/>
            <w:left w:val="none" w:sz="0" w:space="0" w:color="auto"/>
            <w:bottom w:val="none" w:sz="0" w:space="0" w:color="auto"/>
            <w:right w:val="none" w:sz="0" w:space="0" w:color="auto"/>
          </w:divBdr>
        </w:div>
        <w:div w:id="1816604708">
          <w:marLeft w:val="480"/>
          <w:marRight w:val="0"/>
          <w:marTop w:val="0"/>
          <w:marBottom w:val="0"/>
          <w:divBdr>
            <w:top w:val="none" w:sz="0" w:space="0" w:color="auto"/>
            <w:left w:val="none" w:sz="0" w:space="0" w:color="auto"/>
            <w:bottom w:val="none" w:sz="0" w:space="0" w:color="auto"/>
            <w:right w:val="none" w:sz="0" w:space="0" w:color="auto"/>
          </w:divBdr>
        </w:div>
        <w:div w:id="371079138">
          <w:marLeft w:val="480"/>
          <w:marRight w:val="0"/>
          <w:marTop w:val="0"/>
          <w:marBottom w:val="0"/>
          <w:divBdr>
            <w:top w:val="none" w:sz="0" w:space="0" w:color="auto"/>
            <w:left w:val="none" w:sz="0" w:space="0" w:color="auto"/>
            <w:bottom w:val="none" w:sz="0" w:space="0" w:color="auto"/>
            <w:right w:val="none" w:sz="0" w:space="0" w:color="auto"/>
          </w:divBdr>
        </w:div>
        <w:div w:id="897517508">
          <w:marLeft w:val="480"/>
          <w:marRight w:val="0"/>
          <w:marTop w:val="0"/>
          <w:marBottom w:val="0"/>
          <w:divBdr>
            <w:top w:val="none" w:sz="0" w:space="0" w:color="auto"/>
            <w:left w:val="none" w:sz="0" w:space="0" w:color="auto"/>
            <w:bottom w:val="none" w:sz="0" w:space="0" w:color="auto"/>
            <w:right w:val="none" w:sz="0" w:space="0" w:color="auto"/>
          </w:divBdr>
        </w:div>
        <w:div w:id="917906239">
          <w:marLeft w:val="480"/>
          <w:marRight w:val="0"/>
          <w:marTop w:val="0"/>
          <w:marBottom w:val="0"/>
          <w:divBdr>
            <w:top w:val="none" w:sz="0" w:space="0" w:color="auto"/>
            <w:left w:val="none" w:sz="0" w:space="0" w:color="auto"/>
            <w:bottom w:val="none" w:sz="0" w:space="0" w:color="auto"/>
            <w:right w:val="none" w:sz="0" w:space="0" w:color="auto"/>
          </w:divBdr>
        </w:div>
        <w:div w:id="1120611034">
          <w:marLeft w:val="480"/>
          <w:marRight w:val="0"/>
          <w:marTop w:val="0"/>
          <w:marBottom w:val="0"/>
          <w:divBdr>
            <w:top w:val="none" w:sz="0" w:space="0" w:color="auto"/>
            <w:left w:val="none" w:sz="0" w:space="0" w:color="auto"/>
            <w:bottom w:val="none" w:sz="0" w:space="0" w:color="auto"/>
            <w:right w:val="none" w:sz="0" w:space="0" w:color="auto"/>
          </w:divBdr>
        </w:div>
        <w:div w:id="411969851">
          <w:marLeft w:val="480"/>
          <w:marRight w:val="0"/>
          <w:marTop w:val="0"/>
          <w:marBottom w:val="0"/>
          <w:divBdr>
            <w:top w:val="none" w:sz="0" w:space="0" w:color="auto"/>
            <w:left w:val="none" w:sz="0" w:space="0" w:color="auto"/>
            <w:bottom w:val="none" w:sz="0" w:space="0" w:color="auto"/>
            <w:right w:val="none" w:sz="0" w:space="0" w:color="auto"/>
          </w:divBdr>
        </w:div>
        <w:div w:id="1644699616">
          <w:marLeft w:val="480"/>
          <w:marRight w:val="0"/>
          <w:marTop w:val="0"/>
          <w:marBottom w:val="0"/>
          <w:divBdr>
            <w:top w:val="none" w:sz="0" w:space="0" w:color="auto"/>
            <w:left w:val="none" w:sz="0" w:space="0" w:color="auto"/>
            <w:bottom w:val="none" w:sz="0" w:space="0" w:color="auto"/>
            <w:right w:val="none" w:sz="0" w:space="0" w:color="auto"/>
          </w:divBdr>
        </w:div>
        <w:div w:id="226110736">
          <w:marLeft w:val="480"/>
          <w:marRight w:val="0"/>
          <w:marTop w:val="0"/>
          <w:marBottom w:val="0"/>
          <w:divBdr>
            <w:top w:val="none" w:sz="0" w:space="0" w:color="auto"/>
            <w:left w:val="none" w:sz="0" w:space="0" w:color="auto"/>
            <w:bottom w:val="none" w:sz="0" w:space="0" w:color="auto"/>
            <w:right w:val="none" w:sz="0" w:space="0" w:color="auto"/>
          </w:divBdr>
        </w:div>
        <w:div w:id="431896583">
          <w:marLeft w:val="480"/>
          <w:marRight w:val="0"/>
          <w:marTop w:val="0"/>
          <w:marBottom w:val="0"/>
          <w:divBdr>
            <w:top w:val="none" w:sz="0" w:space="0" w:color="auto"/>
            <w:left w:val="none" w:sz="0" w:space="0" w:color="auto"/>
            <w:bottom w:val="none" w:sz="0" w:space="0" w:color="auto"/>
            <w:right w:val="none" w:sz="0" w:space="0" w:color="auto"/>
          </w:divBdr>
        </w:div>
        <w:div w:id="314995491">
          <w:marLeft w:val="480"/>
          <w:marRight w:val="0"/>
          <w:marTop w:val="0"/>
          <w:marBottom w:val="0"/>
          <w:divBdr>
            <w:top w:val="none" w:sz="0" w:space="0" w:color="auto"/>
            <w:left w:val="none" w:sz="0" w:space="0" w:color="auto"/>
            <w:bottom w:val="none" w:sz="0" w:space="0" w:color="auto"/>
            <w:right w:val="none" w:sz="0" w:space="0" w:color="auto"/>
          </w:divBdr>
        </w:div>
        <w:div w:id="318659415">
          <w:marLeft w:val="480"/>
          <w:marRight w:val="0"/>
          <w:marTop w:val="0"/>
          <w:marBottom w:val="0"/>
          <w:divBdr>
            <w:top w:val="none" w:sz="0" w:space="0" w:color="auto"/>
            <w:left w:val="none" w:sz="0" w:space="0" w:color="auto"/>
            <w:bottom w:val="none" w:sz="0" w:space="0" w:color="auto"/>
            <w:right w:val="none" w:sz="0" w:space="0" w:color="auto"/>
          </w:divBdr>
        </w:div>
        <w:div w:id="1916627623">
          <w:marLeft w:val="480"/>
          <w:marRight w:val="0"/>
          <w:marTop w:val="0"/>
          <w:marBottom w:val="0"/>
          <w:divBdr>
            <w:top w:val="none" w:sz="0" w:space="0" w:color="auto"/>
            <w:left w:val="none" w:sz="0" w:space="0" w:color="auto"/>
            <w:bottom w:val="none" w:sz="0" w:space="0" w:color="auto"/>
            <w:right w:val="none" w:sz="0" w:space="0" w:color="auto"/>
          </w:divBdr>
        </w:div>
        <w:div w:id="1720281534">
          <w:marLeft w:val="480"/>
          <w:marRight w:val="0"/>
          <w:marTop w:val="0"/>
          <w:marBottom w:val="0"/>
          <w:divBdr>
            <w:top w:val="none" w:sz="0" w:space="0" w:color="auto"/>
            <w:left w:val="none" w:sz="0" w:space="0" w:color="auto"/>
            <w:bottom w:val="none" w:sz="0" w:space="0" w:color="auto"/>
            <w:right w:val="none" w:sz="0" w:space="0" w:color="auto"/>
          </w:divBdr>
        </w:div>
        <w:div w:id="179315304">
          <w:marLeft w:val="480"/>
          <w:marRight w:val="0"/>
          <w:marTop w:val="0"/>
          <w:marBottom w:val="0"/>
          <w:divBdr>
            <w:top w:val="none" w:sz="0" w:space="0" w:color="auto"/>
            <w:left w:val="none" w:sz="0" w:space="0" w:color="auto"/>
            <w:bottom w:val="none" w:sz="0" w:space="0" w:color="auto"/>
            <w:right w:val="none" w:sz="0" w:space="0" w:color="auto"/>
          </w:divBdr>
        </w:div>
        <w:div w:id="467623836">
          <w:marLeft w:val="480"/>
          <w:marRight w:val="0"/>
          <w:marTop w:val="0"/>
          <w:marBottom w:val="0"/>
          <w:divBdr>
            <w:top w:val="none" w:sz="0" w:space="0" w:color="auto"/>
            <w:left w:val="none" w:sz="0" w:space="0" w:color="auto"/>
            <w:bottom w:val="none" w:sz="0" w:space="0" w:color="auto"/>
            <w:right w:val="none" w:sz="0" w:space="0" w:color="auto"/>
          </w:divBdr>
        </w:div>
        <w:div w:id="350305086">
          <w:marLeft w:val="480"/>
          <w:marRight w:val="0"/>
          <w:marTop w:val="0"/>
          <w:marBottom w:val="0"/>
          <w:divBdr>
            <w:top w:val="none" w:sz="0" w:space="0" w:color="auto"/>
            <w:left w:val="none" w:sz="0" w:space="0" w:color="auto"/>
            <w:bottom w:val="none" w:sz="0" w:space="0" w:color="auto"/>
            <w:right w:val="none" w:sz="0" w:space="0" w:color="auto"/>
          </w:divBdr>
        </w:div>
        <w:div w:id="1162893521">
          <w:marLeft w:val="480"/>
          <w:marRight w:val="0"/>
          <w:marTop w:val="0"/>
          <w:marBottom w:val="0"/>
          <w:divBdr>
            <w:top w:val="none" w:sz="0" w:space="0" w:color="auto"/>
            <w:left w:val="none" w:sz="0" w:space="0" w:color="auto"/>
            <w:bottom w:val="none" w:sz="0" w:space="0" w:color="auto"/>
            <w:right w:val="none" w:sz="0" w:space="0" w:color="auto"/>
          </w:divBdr>
        </w:div>
        <w:div w:id="408506128">
          <w:marLeft w:val="480"/>
          <w:marRight w:val="0"/>
          <w:marTop w:val="0"/>
          <w:marBottom w:val="0"/>
          <w:divBdr>
            <w:top w:val="none" w:sz="0" w:space="0" w:color="auto"/>
            <w:left w:val="none" w:sz="0" w:space="0" w:color="auto"/>
            <w:bottom w:val="none" w:sz="0" w:space="0" w:color="auto"/>
            <w:right w:val="none" w:sz="0" w:space="0" w:color="auto"/>
          </w:divBdr>
        </w:div>
        <w:div w:id="501312603">
          <w:marLeft w:val="480"/>
          <w:marRight w:val="0"/>
          <w:marTop w:val="0"/>
          <w:marBottom w:val="0"/>
          <w:divBdr>
            <w:top w:val="none" w:sz="0" w:space="0" w:color="auto"/>
            <w:left w:val="none" w:sz="0" w:space="0" w:color="auto"/>
            <w:bottom w:val="none" w:sz="0" w:space="0" w:color="auto"/>
            <w:right w:val="none" w:sz="0" w:space="0" w:color="auto"/>
          </w:divBdr>
        </w:div>
        <w:div w:id="279846570">
          <w:marLeft w:val="480"/>
          <w:marRight w:val="0"/>
          <w:marTop w:val="0"/>
          <w:marBottom w:val="0"/>
          <w:divBdr>
            <w:top w:val="none" w:sz="0" w:space="0" w:color="auto"/>
            <w:left w:val="none" w:sz="0" w:space="0" w:color="auto"/>
            <w:bottom w:val="none" w:sz="0" w:space="0" w:color="auto"/>
            <w:right w:val="none" w:sz="0" w:space="0" w:color="auto"/>
          </w:divBdr>
        </w:div>
        <w:div w:id="1904221476">
          <w:marLeft w:val="480"/>
          <w:marRight w:val="0"/>
          <w:marTop w:val="0"/>
          <w:marBottom w:val="0"/>
          <w:divBdr>
            <w:top w:val="none" w:sz="0" w:space="0" w:color="auto"/>
            <w:left w:val="none" w:sz="0" w:space="0" w:color="auto"/>
            <w:bottom w:val="none" w:sz="0" w:space="0" w:color="auto"/>
            <w:right w:val="none" w:sz="0" w:space="0" w:color="auto"/>
          </w:divBdr>
        </w:div>
        <w:div w:id="2032606900">
          <w:marLeft w:val="480"/>
          <w:marRight w:val="0"/>
          <w:marTop w:val="0"/>
          <w:marBottom w:val="0"/>
          <w:divBdr>
            <w:top w:val="none" w:sz="0" w:space="0" w:color="auto"/>
            <w:left w:val="none" w:sz="0" w:space="0" w:color="auto"/>
            <w:bottom w:val="none" w:sz="0" w:space="0" w:color="auto"/>
            <w:right w:val="none" w:sz="0" w:space="0" w:color="auto"/>
          </w:divBdr>
        </w:div>
        <w:div w:id="918297029">
          <w:marLeft w:val="480"/>
          <w:marRight w:val="0"/>
          <w:marTop w:val="0"/>
          <w:marBottom w:val="0"/>
          <w:divBdr>
            <w:top w:val="none" w:sz="0" w:space="0" w:color="auto"/>
            <w:left w:val="none" w:sz="0" w:space="0" w:color="auto"/>
            <w:bottom w:val="none" w:sz="0" w:space="0" w:color="auto"/>
            <w:right w:val="none" w:sz="0" w:space="0" w:color="auto"/>
          </w:divBdr>
        </w:div>
        <w:div w:id="1284195410">
          <w:marLeft w:val="480"/>
          <w:marRight w:val="0"/>
          <w:marTop w:val="0"/>
          <w:marBottom w:val="0"/>
          <w:divBdr>
            <w:top w:val="none" w:sz="0" w:space="0" w:color="auto"/>
            <w:left w:val="none" w:sz="0" w:space="0" w:color="auto"/>
            <w:bottom w:val="none" w:sz="0" w:space="0" w:color="auto"/>
            <w:right w:val="none" w:sz="0" w:space="0" w:color="auto"/>
          </w:divBdr>
        </w:div>
        <w:div w:id="2097051719">
          <w:marLeft w:val="480"/>
          <w:marRight w:val="0"/>
          <w:marTop w:val="0"/>
          <w:marBottom w:val="0"/>
          <w:divBdr>
            <w:top w:val="none" w:sz="0" w:space="0" w:color="auto"/>
            <w:left w:val="none" w:sz="0" w:space="0" w:color="auto"/>
            <w:bottom w:val="none" w:sz="0" w:space="0" w:color="auto"/>
            <w:right w:val="none" w:sz="0" w:space="0" w:color="auto"/>
          </w:divBdr>
        </w:div>
        <w:div w:id="1629168137">
          <w:marLeft w:val="480"/>
          <w:marRight w:val="0"/>
          <w:marTop w:val="0"/>
          <w:marBottom w:val="0"/>
          <w:divBdr>
            <w:top w:val="none" w:sz="0" w:space="0" w:color="auto"/>
            <w:left w:val="none" w:sz="0" w:space="0" w:color="auto"/>
            <w:bottom w:val="none" w:sz="0" w:space="0" w:color="auto"/>
            <w:right w:val="none" w:sz="0" w:space="0" w:color="auto"/>
          </w:divBdr>
        </w:div>
      </w:divsChild>
    </w:div>
    <w:div w:id="354576758">
      <w:bodyDiv w:val="1"/>
      <w:marLeft w:val="0"/>
      <w:marRight w:val="0"/>
      <w:marTop w:val="0"/>
      <w:marBottom w:val="0"/>
      <w:divBdr>
        <w:top w:val="none" w:sz="0" w:space="0" w:color="auto"/>
        <w:left w:val="none" w:sz="0" w:space="0" w:color="auto"/>
        <w:bottom w:val="none" w:sz="0" w:space="0" w:color="auto"/>
        <w:right w:val="none" w:sz="0" w:space="0" w:color="auto"/>
      </w:divBdr>
    </w:div>
    <w:div w:id="355468619">
      <w:bodyDiv w:val="1"/>
      <w:marLeft w:val="0"/>
      <w:marRight w:val="0"/>
      <w:marTop w:val="0"/>
      <w:marBottom w:val="0"/>
      <w:divBdr>
        <w:top w:val="none" w:sz="0" w:space="0" w:color="auto"/>
        <w:left w:val="none" w:sz="0" w:space="0" w:color="auto"/>
        <w:bottom w:val="none" w:sz="0" w:space="0" w:color="auto"/>
        <w:right w:val="none" w:sz="0" w:space="0" w:color="auto"/>
      </w:divBdr>
    </w:div>
    <w:div w:id="356008427">
      <w:bodyDiv w:val="1"/>
      <w:marLeft w:val="0"/>
      <w:marRight w:val="0"/>
      <w:marTop w:val="0"/>
      <w:marBottom w:val="0"/>
      <w:divBdr>
        <w:top w:val="none" w:sz="0" w:space="0" w:color="auto"/>
        <w:left w:val="none" w:sz="0" w:space="0" w:color="auto"/>
        <w:bottom w:val="none" w:sz="0" w:space="0" w:color="auto"/>
        <w:right w:val="none" w:sz="0" w:space="0" w:color="auto"/>
      </w:divBdr>
    </w:div>
    <w:div w:id="356198854">
      <w:bodyDiv w:val="1"/>
      <w:marLeft w:val="0"/>
      <w:marRight w:val="0"/>
      <w:marTop w:val="0"/>
      <w:marBottom w:val="0"/>
      <w:divBdr>
        <w:top w:val="none" w:sz="0" w:space="0" w:color="auto"/>
        <w:left w:val="none" w:sz="0" w:space="0" w:color="auto"/>
        <w:bottom w:val="none" w:sz="0" w:space="0" w:color="auto"/>
        <w:right w:val="none" w:sz="0" w:space="0" w:color="auto"/>
      </w:divBdr>
    </w:div>
    <w:div w:id="356345727">
      <w:bodyDiv w:val="1"/>
      <w:marLeft w:val="0"/>
      <w:marRight w:val="0"/>
      <w:marTop w:val="0"/>
      <w:marBottom w:val="0"/>
      <w:divBdr>
        <w:top w:val="none" w:sz="0" w:space="0" w:color="auto"/>
        <w:left w:val="none" w:sz="0" w:space="0" w:color="auto"/>
        <w:bottom w:val="none" w:sz="0" w:space="0" w:color="auto"/>
        <w:right w:val="none" w:sz="0" w:space="0" w:color="auto"/>
      </w:divBdr>
    </w:div>
    <w:div w:id="356346724">
      <w:bodyDiv w:val="1"/>
      <w:marLeft w:val="0"/>
      <w:marRight w:val="0"/>
      <w:marTop w:val="0"/>
      <w:marBottom w:val="0"/>
      <w:divBdr>
        <w:top w:val="none" w:sz="0" w:space="0" w:color="auto"/>
        <w:left w:val="none" w:sz="0" w:space="0" w:color="auto"/>
        <w:bottom w:val="none" w:sz="0" w:space="0" w:color="auto"/>
        <w:right w:val="none" w:sz="0" w:space="0" w:color="auto"/>
      </w:divBdr>
    </w:div>
    <w:div w:id="356397143">
      <w:bodyDiv w:val="1"/>
      <w:marLeft w:val="0"/>
      <w:marRight w:val="0"/>
      <w:marTop w:val="0"/>
      <w:marBottom w:val="0"/>
      <w:divBdr>
        <w:top w:val="none" w:sz="0" w:space="0" w:color="auto"/>
        <w:left w:val="none" w:sz="0" w:space="0" w:color="auto"/>
        <w:bottom w:val="none" w:sz="0" w:space="0" w:color="auto"/>
        <w:right w:val="none" w:sz="0" w:space="0" w:color="auto"/>
      </w:divBdr>
    </w:div>
    <w:div w:id="357240762">
      <w:bodyDiv w:val="1"/>
      <w:marLeft w:val="0"/>
      <w:marRight w:val="0"/>
      <w:marTop w:val="0"/>
      <w:marBottom w:val="0"/>
      <w:divBdr>
        <w:top w:val="none" w:sz="0" w:space="0" w:color="auto"/>
        <w:left w:val="none" w:sz="0" w:space="0" w:color="auto"/>
        <w:bottom w:val="none" w:sz="0" w:space="0" w:color="auto"/>
        <w:right w:val="none" w:sz="0" w:space="0" w:color="auto"/>
      </w:divBdr>
    </w:div>
    <w:div w:id="357241733">
      <w:bodyDiv w:val="1"/>
      <w:marLeft w:val="0"/>
      <w:marRight w:val="0"/>
      <w:marTop w:val="0"/>
      <w:marBottom w:val="0"/>
      <w:divBdr>
        <w:top w:val="none" w:sz="0" w:space="0" w:color="auto"/>
        <w:left w:val="none" w:sz="0" w:space="0" w:color="auto"/>
        <w:bottom w:val="none" w:sz="0" w:space="0" w:color="auto"/>
        <w:right w:val="none" w:sz="0" w:space="0" w:color="auto"/>
      </w:divBdr>
    </w:div>
    <w:div w:id="357700905">
      <w:bodyDiv w:val="1"/>
      <w:marLeft w:val="0"/>
      <w:marRight w:val="0"/>
      <w:marTop w:val="0"/>
      <w:marBottom w:val="0"/>
      <w:divBdr>
        <w:top w:val="none" w:sz="0" w:space="0" w:color="auto"/>
        <w:left w:val="none" w:sz="0" w:space="0" w:color="auto"/>
        <w:bottom w:val="none" w:sz="0" w:space="0" w:color="auto"/>
        <w:right w:val="none" w:sz="0" w:space="0" w:color="auto"/>
      </w:divBdr>
    </w:div>
    <w:div w:id="357897088">
      <w:bodyDiv w:val="1"/>
      <w:marLeft w:val="0"/>
      <w:marRight w:val="0"/>
      <w:marTop w:val="0"/>
      <w:marBottom w:val="0"/>
      <w:divBdr>
        <w:top w:val="none" w:sz="0" w:space="0" w:color="auto"/>
        <w:left w:val="none" w:sz="0" w:space="0" w:color="auto"/>
        <w:bottom w:val="none" w:sz="0" w:space="0" w:color="auto"/>
        <w:right w:val="none" w:sz="0" w:space="0" w:color="auto"/>
      </w:divBdr>
    </w:div>
    <w:div w:id="358817700">
      <w:bodyDiv w:val="1"/>
      <w:marLeft w:val="0"/>
      <w:marRight w:val="0"/>
      <w:marTop w:val="0"/>
      <w:marBottom w:val="0"/>
      <w:divBdr>
        <w:top w:val="none" w:sz="0" w:space="0" w:color="auto"/>
        <w:left w:val="none" w:sz="0" w:space="0" w:color="auto"/>
        <w:bottom w:val="none" w:sz="0" w:space="0" w:color="auto"/>
        <w:right w:val="none" w:sz="0" w:space="0" w:color="auto"/>
      </w:divBdr>
    </w:div>
    <w:div w:id="358899475">
      <w:bodyDiv w:val="1"/>
      <w:marLeft w:val="0"/>
      <w:marRight w:val="0"/>
      <w:marTop w:val="0"/>
      <w:marBottom w:val="0"/>
      <w:divBdr>
        <w:top w:val="none" w:sz="0" w:space="0" w:color="auto"/>
        <w:left w:val="none" w:sz="0" w:space="0" w:color="auto"/>
        <w:bottom w:val="none" w:sz="0" w:space="0" w:color="auto"/>
        <w:right w:val="none" w:sz="0" w:space="0" w:color="auto"/>
      </w:divBdr>
    </w:div>
    <w:div w:id="359671287">
      <w:bodyDiv w:val="1"/>
      <w:marLeft w:val="0"/>
      <w:marRight w:val="0"/>
      <w:marTop w:val="0"/>
      <w:marBottom w:val="0"/>
      <w:divBdr>
        <w:top w:val="none" w:sz="0" w:space="0" w:color="auto"/>
        <w:left w:val="none" w:sz="0" w:space="0" w:color="auto"/>
        <w:bottom w:val="none" w:sz="0" w:space="0" w:color="auto"/>
        <w:right w:val="none" w:sz="0" w:space="0" w:color="auto"/>
      </w:divBdr>
    </w:div>
    <w:div w:id="359743169">
      <w:bodyDiv w:val="1"/>
      <w:marLeft w:val="0"/>
      <w:marRight w:val="0"/>
      <w:marTop w:val="0"/>
      <w:marBottom w:val="0"/>
      <w:divBdr>
        <w:top w:val="none" w:sz="0" w:space="0" w:color="auto"/>
        <w:left w:val="none" w:sz="0" w:space="0" w:color="auto"/>
        <w:bottom w:val="none" w:sz="0" w:space="0" w:color="auto"/>
        <w:right w:val="none" w:sz="0" w:space="0" w:color="auto"/>
      </w:divBdr>
    </w:div>
    <w:div w:id="359866058">
      <w:bodyDiv w:val="1"/>
      <w:marLeft w:val="0"/>
      <w:marRight w:val="0"/>
      <w:marTop w:val="0"/>
      <w:marBottom w:val="0"/>
      <w:divBdr>
        <w:top w:val="none" w:sz="0" w:space="0" w:color="auto"/>
        <w:left w:val="none" w:sz="0" w:space="0" w:color="auto"/>
        <w:bottom w:val="none" w:sz="0" w:space="0" w:color="auto"/>
        <w:right w:val="none" w:sz="0" w:space="0" w:color="auto"/>
      </w:divBdr>
    </w:div>
    <w:div w:id="359933751">
      <w:bodyDiv w:val="1"/>
      <w:marLeft w:val="0"/>
      <w:marRight w:val="0"/>
      <w:marTop w:val="0"/>
      <w:marBottom w:val="0"/>
      <w:divBdr>
        <w:top w:val="none" w:sz="0" w:space="0" w:color="auto"/>
        <w:left w:val="none" w:sz="0" w:space="0" w:color="auto"/>
        <w:bottom w:val="none" w:sz="0" w:space="0" w:color="auto"/>
        <w:right w:val="none" w:sz="0" w:space="0" w:color="auto"/>
      </w:divBdr>
    </w:div>
    <w:div w:id="360715652">
      <w:bodyDiv w:val="1"/>
      <w:marLeft w:val="0"/>
      <w:marRight w:val="0"/>
      <w:marTop w:val="0"/>
      <w:marBottom w:val="0"/>
      <w:divBdr>
        <w:top w:val="none" w:sz="0" w:space="0" w:color="auto"/>
        <w:left w:val="none" w:sz="0" w:space="0" w:color="auto"/>
        <w:bottom w:val="none" w:sz="0" w:space="0" w:color="auto"/>
        <w:right w:val="none" w:sz="0" w:space="0" w:color="auto"/>
      </w:divBdr>
      <w:divsChild>
        <w:div w:id="651327695">
          <w:marLeft w:val="480"/>
          <w:marRight w:val="0"/>
          <w:marTop w:val="0"/>
          <w:marBottom w:val="0"/>
          <w:divBdr>
            <w:top w:val="none" w:sz="0" w:space="0" w:color="auto"/>
            <w:left w:val="none" w:sz="0" w:space="0" w:color="auto"/>
            <w:bottom w:val="none" w:sz="0" w:space="0" w:color="auto"/>
            <w:right w:val="none" w:sz="0" w:space="0" w:color="auto"/>
          </w:divBdr>
        </w:div>
        <w:div w:id="302196686">
          <w:marLeft w:val="480"/>
          <w:marRight w:val="0"/>
          <w:marTop w:val="0"/>
          <w:marBottom w:val="0"/>
          <w:divBdr>
            <w:top w:val="none" w:sz="0" w:space="0" w:color="auto"/>
            <w:left w:val="none" w:sz="0" w:space="0" w:color="auto"/>
            <w:bottom w:val="none" w:sz="0" w:space="0" w:color="auto"/>
            <w:right w:val="none" w:sz="0" w:space="0" w:color="auto"/>
          </w:divBdr>
        </w:div>
        <w:div w:id="853225034">
          <w:marLeft w:val="480"/>
          <w:marRight w:val="0"/>
          <w:marTop w:val="0"/>
          <w:marBottom w:val="0"/>
          <w:divBdr>
            <w:top w:val="none" w:sz="0" w:space="0" w:color="auto"/>
            <w:left w:val="none" w:sz="0" w:space="0" w:color="auto"/>
            <w:bottom w:val="none" w:sz="0" w:space="0" w:color="auto"/>
            <w:right w:val="none" w:sz="0" w:space="0" w:color="auto"/>
          </w:divBdr>
        </w:div>
        <w:div w:id="1505168180">
          <w:marLeft w:val="480"/>
          <w:marRight w:val="0"/>
          <w:marTop w:val="0"/>
          <w:marBottom w:val="0"/>
          <w:divBdr>
            <w:top w:val="none" w:sz="0" w:space="0" w:color="auto"/>
            <w:left w:val="none" w:sz="0" w:space="0" w:color="auto"/>
            <w:bottom w:val="none" w:sz="0" w:space="0" w:color="auto"/>
            <w:right w:val="none" w:sz="0" w:space="0" w:color="auto"/>
          </w:divBdr>
        </w:div>
        <w:div w:id="1613707590">
          <w:marLeft w:val="480"/>
          <w:marRight w:val="0"/>
          <w:marTop w:val="0"/>
          <w:marBottom w:val="0"/>
          <w:divBdr>
            <w:top w:val="none" w:sz="0" w:space="0" w:color="auto"/>
            <w:left w:val="none" w:sz="0" w:space="0" w:color="auto"/>
            <w:bottom w:val="none" w:sz="0" w:space="0" w:color="auto"/>
            <w:right w:val="none" w:sz="0" w:space="0" w:color="auto"/>
          </w:divBdr>
        </w:div>
        <w:div w:id="1869096724">
          <w:marLeft w:val="480"/>
          <w:marRight w:val="0"/>
          <w:marTop w:val="0"/>
          <w:marBottom w:val="0"/>
          <w:divBdr>
            <w:top w:val="none" w:sz="0" w:space="0" w:color="auto"/>
            <w:left w:val="none" w:sz="0" w:space="0" w:color="auto"/>
            <w:bottom w:val="none" w:sz="0" w:space="0" w:color="auto"/>
            <w:right w:val="none" w:sz="0" w:space="0" w:color="auto"/>
          </w:divBdr>
        </w:div>
        <w:div w:id="1175413287">
          <w:marLeft w:val="480"/>
          <w:marRight w:val="0"/>
          <w:marTop w:val="0"/>
          <w:marBottom w:val="0"/>
          <w:divBdr>
            <w:top w:val="none" w:sz="0" w:space="0" w:color="auto"/>
            <w:left w:val="none" w:sz="0" w:space="0" w:color="auto"/>
            <w:bottom w:val="none" w:sz="0" w:space="0" w:color="auto"/>
            <w:right w:val="none" w:sz="0" w:space="0" w:color="auto"/>
          </w:divBdr>
        </w:div>
        <w:div w:id="1315838374">
          <w:marLeft w:val="480"/>
          <w:marRight w:val="0"/>
          <w:marTop w:val="0"/>
          <w:marBottom w:val="0"/>
          <w:divBdr>
            <w:top w:val="none" w:sz="0" w:space="0" w:color="auto"/>
            <w:left w:val="none" w:sz="0" w:space="0" w:color="auto"/>
            <w:bottom w:val="none" w:sz="0" w:space="0" w:color="auto"/>
            <w:right w:val="none" w:sz="0" w:space="0" w:color="auto"/>
          </w:divBdr>
        </w:div>
        <w:div w:id="1818261572">
          <w:marLeft w:val="480"/>
          <w:marRight w:val="0"/>
          <w:marTop w:val="0"/>
          <w:marBottom w:val="0"/>
          <w:divBdr>
            <w:top w:val="none" w:sz="0" w:space="0" w:color="auto"/>
            <w:left w:val="none" w:sz="0" w:space="0" w:color="auto"/>
            <w:bottom w:val="none" w:sz="0" w:space="0" w:color="auto"/>
            <w:right w:val="none" w:sz="0" w:space="0" w:color="auto"/>
          </w:divBdr>
        </w:div>
        <w:div w:id="1786537178">
          <w:marLeft w:val="480"/>
          <w:marRight w:val="0"/>
          <w:marTop w:val="0"/>
          <w:marBottom w:val="0"/>
          <w:divBdr>
            <w:top w:val="none" w:sz="0" w:space="0" w:color="auto"/>
            <w:left w:val="none" w:sz="0" w:space="0" w:color="auto"/>
            <w:bottom w:val="none" w:sz="0" w:space="0" w:color="auto"/>
            <w:right w:val="none" w:sz="0" w:space="0" w:color="auto"/>
          </w:divBdr>
        </w:div>
        <w:div w:id="6561071">
          <w:marLeft w:val="480"/>
          <w:marRight w:val="0"/>
          <w:marTop w:val="0"/>
          <w:marBottom w:val="0"/>
          <w:divBdr>
            <w:top w:val="none" w:sz="0" w:space="0" w:color="auto"/>
            <w:left w:val="none" w:sz="0" w:space="0" w:color="auto"/>
            <w:bottom w:val="none" w:sz="0" w:space="0" w:color="auto"/>
            <w:right w:val="none" w:sz="0" w:space="0" w:color="auto"/>
          </w:divBdr>
        </w:div>
        <w:div w:id="328873991">
          <w:marLeft w:val="480"/>
          <w:marRight w:val="0"/>
          <w:marTop w:val="0"/>
          <w:marBottom w:val="0"/>
          <w:divBdr>
            <w:top w:val="none" w:sz="0" w:space="0" w:color="auto"/>
            <w:left w:val="none" w:sz="0" w:space="0" w:color="auto"/>
            <w:bottom w:val="none" w:sz="0" w:space="0" w:color="auto"/>
            <w:right w:val="none" w:sz="0" w:space="0" w:color="auto"/>
          </w:divBdr>
        </w:div>
        <w:div w:id="939529793">
          <w:marLeft w:val="480"/>
          <w:marRight w:val="0"/>
          <w:marTop w:val="0"/>
          <w:marBottom w:val="0"/>
          <w:divBdr>
            <w:top w:val="none" w:sz="0" w:space="0" w:color="auto"/>
            <w:left w:val="none" w:sz="0" w:space="0" w:color="auto"/>
            <w:bottom w:val="none" w:sz="0" w:space="0" w:color="auto"/>
            <w:right w:val="none" w:sz="0" w:space="0" w:color="auto"/>
          </w:divBdr>
        </w:div>
        <w:div w:id="2096200806">
          <w:marLeft w:val="480"/>
          <w:marRight w:val="0"/>
          <w:marTop w:val="0"/>
          <w:marBottom w:val="0"/>
          <w:divBdr>
            <w:top w:val="none" w:sz="0" w:space="0" w:color="auto"/>
            <w:left w:val="none" w:sz="0" w:space="0" w:color="auto"/>
            <w:bottom w:val="none" w:sz="0" w:space="0" w:color="auto"/>
            <w:right w:val="none" w:sz="0" w:space="0" w:color="auto"/>
          </w:divBdr>
        </w:div>
        <w:div w:id="852845839">
          <w:marLeft w:val="480"/>
          <w:marRight w:val="0"/>
          <w:marTop w:val="0"/>
          <w:marBottom w:val="0"/>
          <w:divBdr>
            <w:top w:val="none" w:sz="0" w:space="0" w:color="auto"/>
            <w:left w:val="none" w:sz="0" w:space="0" w:color="auto"/>
            <w:bottom w:val="none" w:sz="0" w:space="0" w:color="auto"/>
            <w:right w:val="none" w:sz="0" w:space="0" w:color="auto"/>
          </w:divBdr>
        </w:div>
        <w:div w:id="405109078">
          <w:marLeft w:val="480"/>
          <w:marRight w:val="0"/>
          <w:marTop w:val="0"/>
          <w:marBottom w:val="0"/>
          <w:divBdr>
            <w:top w:val="none" w:sz="0" w:space="0" w:color="auto"/>
            <w:left w:val="none" w:sz="0" w:space="0" w:color="auto"/>
            <w:bottom w:val="none" w:sz="0" w:space="0" w:color="auto"/>
            <w:right w:val="none" w:sz="0" w:space="0" w:color="auto"/>
          </w:divBdr>
        </w:div>
        <w:div w:id="1696077912">
          <w:marLeft w:val="480"/>
          <w:marRight w:val="0"/>
          <w:marTop w:val="0"/>
          <w:marBottom w:val="0"/>
          <w:divBdr>
            <w:top w:val="none" w:sz="0" w:space="0" w:color="auto"/>
            <w:left w:val="none" w:sz="0" w:space="0" w:color="auto"/>
            <w:bottom w:val="none" w:sz="0" w:space="0" w:color="auto"/>
            <w:right w:val="none" w:sz="0" w:space="0" w:color="auto"/>
          </w:divBdr>
        </w:div>
        <w:div w:id="246615256">
          <w:marLeft w:val="480"/>
          <w:marRight w:val="0"/>
          <w:marTop w:val="0"/>
          <w:marBottom w:val="0"/>
          <w:divBdr>
            <w:top w:val="none" w:sz="0" w:space="0" w:color="auto"/>
            <w:left w:val="none" w:sz="0" w:space="0" w:color="auto"/>
            <w:bottom w:val="none" w:sz="0" w:space="0" w:color="auto"/>
            <w:right w:val="none" w:sz="0" w:space="0" w:color="auto"/>
          </w:divBdr>
        </w:div>
        <w:div w:id="353772500">
          <w:marLeft w:val="480"/>
          <w:marRight w:val="0"/>
          <w:marTop w:val="0"/>
          <w:marBottom w:val="0"/>
          <w:divBdr>
            <w:top w:val="none" w:sz="0" w:space="0" w:color="auto"/>
            <w:left w:val="none" w:sz="0" w:space="0" w:color="auto"/>
            <w:bottom w:val="none" w:sz="0" w:space="0" w:color="auto"/>
            <w:right w:val="none" w:sz="0" w:space="0" w:color="auto"/>
          </w:divBdr>
        </w:div>
        <w:div w:id="239103861">
          <w:marLeft w:val="480"/>
          <w:marRight w:val="0"/>
          <w:marTop w:val="0"/>
          <w:marBottom w:val="0"/>
          <w:divBdr>
            <w:top w:val="none" w:sz="0" w:space="0" w:color="auto"/>
            <w:left w:val="none" w:sz="0" w:space="0" w:color="auto"/>
            <w:bottom w:val="none" w:sz="0" w:space="0" w:color="auto"/>
            <w:right w:val="none" w:sz="0" w:space="0" w:color="auto"/>
          </w:divBdr>
        </w:div>
        <w:div w:id="939803298">
          <w:marLeft w:val="480"/>
          <w:marRight w:val="0"/>
          <w:marTop w:val="0"/>
          <w:marBottom w:val="0"/>
          <w:divBdr>
            <w:top w:val="none" w:sz="0" w:space="0" w:color="auto"/>
            <w:left w:val="none" w:sz="0" w:space="0" w:color="auto"/>
            <w:bottom w:val="none" w:sz="0" w:space="0" w:color="auto"/>
            <w:right w:val="none" w:sz="0" w:space="0" w:color="auto"/>
          </w:divBdr>
        </w:div>
        <w:div w:id="274868861">
          <w:marLeft w:val="480"/>
          <w:marRight w:val="0"/>
          <w:marTop w:val="0"/>
          <w:marBottom w:val="0"/>
          <w:divBdr>
            <w:top w:val="none" w:sz="0" w:space="0" w:color="auto"/>
            <w:left w:val="none" w:sz="0" w:space="0" w:color="auto"/>
            <w:bottom w:val="none" w:sz="0" w:space="0" w:color="auto"/>
            <w:right w:val="none" w:sz="0" w:space="0" w:color="auto"/>
          </w:divBdr>
        </w:div>
        <w:div w:id="1308437328">
          <w:marLeft w:val="480"/>
          <w:marRight w:val="0"/>
          <w:marTop w:val="0"/>
          <w:marBottom w:val="0"/>
          <w:divBdr>
            <w:top w:val="none" w:sz="0" w:space="0" w:color="auto"/>
            <w:left w:val="none" w:sz="0" w:space="0" w:color="auto"/>
            <w:bottom w:val="none" w:sz="0" w:space="0" w:color="auto"/>
            <w:right w:val="none" w:sz="0" w:space="0" w:color="auto"/>
          </w:divBdr>
        </w:div>
        <w:div w:id="1406146220">
          <w:marLeft w:val="480"/>
          <w:marRight w:val="0"/>
          <w:marTop w:val="0"/>
          <w:marBottom w:val="0"/>
          <w:divBdr>
            <w:top w:val="none" w:sz="0" w:space="0" w:color="auto"/>
            <w:left w:val="none" w:sz="0" w:space="0" w:color="auto"/>
            <w:bottom w:val="none" w:sz="0" w:space="0" w:color="auto"/>
            <w:right w:val="none" w:sz="0" w:space="0" w:color="auto"/>
          </w:divBdr>
        </w:div>
        <w:div w:id="366494057">
          <w:marLeft w:val="480"/>
          <w:marRight w:val="0"/>
          <w:marTop w:val="0"/>
          <w:marBottom w:val="0"/>
          <w:divBdr>
            <w:top w:val="none" w:sz="0" w:space="0" w:color="auto"/>
            <w:left w:val="none" w:sz="0" w:space="0" w:color="auto"/>
            <w:bottom w:val="none" w:sz="0" w:space="0" w:color="auto"/>
            <w:right w:val="none" w:sz="0" w:space="0" w:color="auto"/>
          </w:divBdr>
        </w:div>
        <w:div w:id="1289749368">
          <w:marLeft w:val="480"/>
          <w:marRight w:val="0"/>
          <w:marTop w:val="0"/>
          <w:marBottom w:val="0"/>
          <w:divBdr>
            <w:top w:val="none" w:sz="0" w:space="0" w:color="auto"/>
            <w:left w:val="none" w:sz="0" w:space="0" w:color="auto"/>
            <w:bottom w:val="none" w:sz="0" w:space="0" w:color="auto"/>
            <w:right w:val="none" w:sz="0" w:space="0" w:color="auto"/>
          </w:divBdr>
        </w:div>
        <w:div w:id="2124032621">
          <w:marLeft w:val="480"/>
          <w:marRight w:val="0"/>
          <w:marTop w:val="0"/>
          <w:marBottom w:val="0"/>
          <w:divBdr>
            <w:top w:val="none" w:sz="0" w:space="0" w:color="auto"/>
            <w:left w:val="none" w:sz="0" w:space="0" w:color="auto"/>
            <w:bottom w:val="none" w:sz="0" w:space="0" w:color="auto"/>
            <w:right w:val="none" w:sz="0" w:space="0" w:color="auto"/>
          </w:divBdr>
        </w:div>
        <w:div w:id="1461146871">
          <w:marLeft w:val="480"/>
          <w:marRight w:val="0"/>
          <w:marTop w:val="0"/>
          <w:marBottom w:val="0"/>
          <w:divBdr>
            <w:top w:val="none" w:sz="0" w:space="0" w:color="auto"/>
            <w:left w:val="none" w:sz="0" w:space="0" w:color="auto"/>
            <w:bottom w:val="none" w:sz="0" w:space="0" w:color="auto"/>
            <w:right w:val="none" w:sz="0" w:space="0" w:color="auto"/>
          </w:divBdr>
        </w:div>
        <w:div w:id="114255267">
          <w:marLeft w:val="480"/>
          <w:marRight w:val="0"/>
          <w:marTop w:val="0"/>
          <w:marBottom w:val="0"/>
          <w:divBdr>
            <w:top w:val="none" w:sz="0" w:space="0" w:color="auto"/>
            <w:left w:val="none" w:sz="0" w:space="0" w:color="auto"/>
            <w:bottom w:val="none" w:sz="0" w:space="0" w:color="auto"/>
            <w:right w:val="none" w:sz="0" w:space="0" w:color="auto"/>
          </w:divBdr>
        </w:div>
        <w:div w:id="473567802">
          <w:marLeft w:val="480"/>
          <w:marRight w:val="0"/>
          <w:marTop w:val="0"/>
          <w:marBottom w:val="0"/>
          <w:divBdr>
            <w:top w:val="none" w:sz="0" w:space="0" w:color="auto"/>
            <w:left w:val="none" w:sz="0" w:space="0" w:color="auto"/>
            <w:bottom w:val="none" w:sz="0" w:space="0" w:color="auto"/>
            <w:right w:val="none" w:sz="0" w:space="0" w:color="auto"/>
          </w:divBdr>
        </w:div>
        <w:div w:id="381098193">
          <w:marLeft w:val="480"/>
          <w:marRight w:val="0"/>
          <w:marTop w:val="0"/>
          <w:marBottom w:val="0"/>
          <w:divBdr>
            <w:top w:val="none" w:sz="0" w:space="0" w:color="auto"/>
            <w:left w:val="none" w:sz="0" w:space="0" w:color="auto"/>
            <w:bottom w:val="none" w:sz="0" w:space="0" w:color="auto"/>
            <w:right w:val="none" w:sz="0" w:space="0" w:color="auto"/>
          </w:divBdr>
        </w:div>
        <w:div w:id="886338520">
          <w:marLeft w:val="480"/>
          <w:marRight w:val="0"/>
          <w:marTop w:val="0"/>
          <w:marBottom w:val="0"/>
          <w:divBdr>
            <w:top w:val="none" w:sz="0" w:space="0" w:color="auto"/>
            <w:left w:val="none" w:sz="0" w:space="0" w:color="auto"/>
            <w:bottom w:val="none" w:sz="0" w:space="0" w:color="auto"/>
            <w:right w:val="none" w:sz="0" w:space="0" w:color="auto"/>
          </w:divBdr>
        </w:div>
        <w:div w:id="208499321">
          <w:marLeft w:val="480"/>
          <w:marRight w:val="0"/>
          <w:marTop w:val="0"/>
          <w:marBottom w:val="0"/>
          <w:divBdr>
            <w:top w:val="none" w:sz="0" w:space="0" w:color="auto"/>
            <w:left w:val="none" w:sz="0" w:space="0" w:color="auto"/>
            <w:bottom w:val="none" w:sz="0" w:space="0" w:color="auto"/>
            <w:right w:val="none" w:sz="0" w:space="0" w:color="auto"/>
          </w:divBdr>
        </w:div>
        <w:div w:id="919339090">
          <w:marLeft w:val="480"/>
          <w:marRight w:val="0"/>
          <w:marTop w:val="0"/>
          <w:marBottom w:val="0"/>
          <w:divBdr>
            <w:top w:val="none" w:sz="0" w:space="0" w:color="auto"/>
            <w:left w:val="none" w:sz="0" w:space="0" w:color="auto"/>
            <w:bottom w:val="none" w:sz="0" w:space="0" w:color="auto"/>
            <w:right w:val="none" w:sz="0" w:space="0" w:color="auto"/>
          </w:divBdr>
        </w:div>
        <w:div w:id="1979796343">
          <w:marLeft w:val="480"/>
          <w:marRight w:val="0"/>
          <w:marTop w:val="0"/>
          <w:marBottom w:val="0"/>
          <w:divBdr>
            <w:top w:val="none" w:sz="0" w:space="0" w:color="auto"/>
            <w:left w:val="none" w:sz="0" w:space="0" w:color="auto"/>
            <w:bottom w:val="none" w:sz="0" w:space="0" w:color="auto"/>
            <w:right w:val="none" w:sz="0" w:space="0" w:color="auto"/>
          </w:divBdr>
        </w:div>
        <w:div w:id="676275364">
          <w:marLeft w:val="480"/>
          <w:marRight w:val="0"/>
          <w:marTop w:val="0"/>
          <w:marBottom w:val="0"/>
          <w:divBdr>
            <w:top w:val="none" w:sz="0" w:space="0" w:color="auto"/>
            <w:left w:val="none" w:sz="0" w:space="0" w:color="auto"/>
            <w:bottom w:val="none" w:sz="0" w:space="0" w:color="auto"/>
            <w:right w:val="none" w:sz="0" w:space="0" w:color="auto"/>
          </w:divBdr>
        </w:div>
        <w:div w:id="1121460134">
          <w:marLeft w:val="480"/>
          <w:marRight w:val="0"/>
          <w:marTop w:val="0"/>
          <w:marBottom w:val="0"/>
          <w:divBdr>
            <w:top w:val="none" w:sz="0" w:space="0" w:color="auto"/>
            <w:left w:val="none" w:sz="0" w:space="0" w:color="auto"/>
            <w:bottom w:val="none" w:sz="0" w:space="0" w:color="auto"/>
            <w:right w:val="none" w:sz="0" w:space="0" w:color="auto"/>
          </w:divBdr>
        </w:div>
        <w:div w:id="1079786813">
          <w:marLeft w:val="480"/>
          <w:marRight w:val="0"/>
          <w:marTop w:val="0"/>
          <w:marBottom w:val="0"/>
          <w:divBdr>
            <w:top w:val="none" w:sz="0" w:space="0" w:color="auto"/>
            <w:left w:val="none" w:sz="0" w:space="0" w:color="auto"/>
            <w:bottom w:val="none" w:sz="0" w:space="0" w:color="auto"/>
            <w:right w:val="none" w:sz="0" w:space="0" w:color="auto"/>
          </w:divBdr>
        </w:div>
        <w:div w:id="900096916">
          <w:marLeft w:val="480"/>
          <w:marRight w:val="0"/>
          <w:marTop w:val="0"/>
          <w:marBottom w:val="0"/>
          <w:divBdr>
            <w:top w:val="none" w:sz="0" w:space="0" w:color="auto"/>
            <w:left w:val="none" w:sz="0" w:space="0" w:color="auto"/>
            <w:bottom w:val="none" w:sz="0" w:space="0" w:color="auto"/>
            <w:right w:val="none" w:sz="0" w:space="0" w:color="auto"/>
          </w:divBdr>
        </w:div>
        <w:div w:id="340552580">
          <w:marLeft w:val="480"/>
          <w:marRight w:val="0"/>
          <w:marTop w:val="0"/>
          <w:marBottom w:val="0"/>
          <w:divBdr>
            <w:top w:val="none" w:sz="0" w:space="0" w:color="auto"/>
            <w:left w:val="none" w:sz="0" w:space="0" w:color="auto"/>
            <w:bottom w:val="none" w:sz="0" w:space="0" w:color="auto"/>
            <w:right w:val="none" w:sz="0" w:space="0" w:color="auto"/>
          </w:divBdr>
        </w:div>
        <w:div w:id="1654524434">
          <w:marLeft w:val="480"/>
          <w:marRight w:val="0"/>
          <w:marTop w:val="0"/>
          <w:marBottom w:val="0"/>
          <w:divBdr>
            <w:top w:val="none" w:sz="0" w:space="0" w:color="auto"/>
            <w:left w:val="none" w:sz="0" w:space="0" w:color="auto"/>
            <w:bottom w:val="none" w:sz="0" w:space="0" w:color="auto"/>
            <w:right w:val="none" w:sz="0" w:space="0" w:color="auto"/>
          </w:divBdr>
        </w:div>
        <w:div w:id="85008136">
          <w:marLeft w:val="480"/>
          <w:marRight w:val="0"/>
          <w:marTop w:val="0"/>
          <w:marBottom w:val="0"/>
          <w:divBdr>
            <w:top w:val="none" w:sz="0" w:space="0" w:color="auto"/>
            <w:left w:val="none" w:sz="0" w:space="0" w:color="auto"/>
            <w:bottom w:val="none" w:sz="0" w:space="0" w:color="auto"/>
            <w:right w:val="none" w:sz="0" w:space="0" w:color="auto"/>
          </w:divBdr>
        </w:div>
        <w:div w:id="1603369188">
          <w:marLeft w:val="480"/>
          <w:marRight w:val="0"/>
          <w:marTop w:val="0"/>
          <w:marBottom w:val="0"/>
          <w:divBdr>
            <w:top w:val="none" w:sz="0" w:space="0" w:color="auto"/>
            <w:left w:val="none" w:sz="0" w:space="0" w:color="auto"/>
            <w:bottom w:val="none" w:sz="0" w:space="0" w:color="auto"/>
            <w:right w:val="none" w:sz="0" w:space="0" w:color="auto"/>
          </w:divBdr>
        </w:div>
        <w:div w:id="1656912331">
          <w:marLeft w:val="480"/>
          <w:marRight w:val="0"/>
          <w:marTop w:val="0"/>
          <w:marBottom w:val="0"/>
          <w:divBdr>
            <w:top w:val="none" w:sz="0" w:space="0" w:color="auto"/>
            <w:left w:val="none" w:sz="0" w:space="0" w:color="auto"/>
            <w:bottom w:val="none" w:sz="0" w:space="0" w:color="auto"/>
            <w:right w:val="none" w:sz="0" w:space="0" w:color="auto"/>
          </w:divBdr>
        </w:div>
        <w:div w:id="830097797">
          <w:marLeft w:val="480"/>
          <w:marRight w:val="0"/>
          <w:marTop w:val="0"/>
          <w:marBottom w:val="0"/>
          <w:divBdr>
            <w:top w:val="none" w:sz="0" w:space="0" w:color="auto"/>
            <w:left w:val="none" w:sz="0" w:space="0" w:color="auto"/>
            <w:bottom w:val="none" w:sz="0" w:space="0" w:color="auto"/>
            <w:right w:val="none" w:sz="0" w:space="0" w:color="auto"/>
          </w:divBdr>
        </w:div>
        <w:div w:id="328214902">
          <w:marLeft w:val="480"/>
          <w:marRight w:val="0"/>
          <w:marTop w:val="0"/>
          <w:marBottom w:val="0"/>
          <w:divBdr>
            <w:top w:val="none" w:sz="0" w:space="0" w:color="auto"/>
            <w:left w:val="none" w:sz="0" w:space="0" w:color="auto"/>
            <w:bottom w:val="none" w:sz="0" w:space="0" w:color="auto"/>
            <w:right w:val="none" w:sz="0" w:space="0" w:color="auto"/>
          </w:divBdr>
        </w:div>
        <w:div w:id="1303778057">
          <w:marLeft w:val="480"/>
          <w:marRight w:val="0"/>
          <w:marTop w:val="0"/>
          <w:marBottom w:val="0"/>
          <w:divBdr>
            <w:top w:val="none" w:sz="0" w:space="0" w:color="auto"/>
            <w:left w:val="none" w:sz="0" w:space="0" w:color="auto"/>
            <w:bottom w:val="none" w:sz="0" w:space="0" w:color="auto"/>
            <w:right w:val="none" w:sz="0" w:space="0" w:color="auto"/>
          </w:divBdr>
        </w:div>
        <w:div w:id="1522087299">
          <w:marLeft w:val="480"/>
          <w:marRight w:val="0"/>
          <w:marTop w:val="0"/>
          <w:marBottom w:val="0"/>
          <w:divBdr>
            <w:top w:val="none" w:sz="0" w:space="0" w:color="auto"/>
            <w:left w:val="none" w:sz="0" w:space="0" w:color="auto"/>
            <w:bottom w:val="none" w:sz="0" w:space="0" w:color="auto"/>
            <w:right w:val="none" w:sz="0" w:space="0" w:color="auto"/>
          </w:divBdr>
        </w:div>
        <w:div w:id="402720280">
          <w:marLeft w:val="480"/>
          <w:marRight w:val="0"/>
          <w:marTop w:val="0"/>
          <w:marBottom w:val="0"/>
          <w:divBdr>
            <w:top w:val="none" w:sz="0" w:space="0" w:color="auto"/>
            <w:left w:val="none" w:sz="0" w:space="0" w:color="auto"/>
            <w:bottom w:val="none" w:sz="0" w:space="0" w:color="auto"/>
            <w:right w:val="none" w:sz="0" w:space="0" w:color="auto"/>
          </w:divBdr>
        </w:div>
        <w:div w:id="18508062">
          <w:marLeft w:val="480"/>
          <w:marRight w:val="0"/>
          <w:marTop w:val="0"/>
          <w:marBottom w:val="0"/>
          <w:divBdr>
            <w:top w:val="none" w:sz="0" w:space="0" w:color="auto"/>
            <w:left w:val="none" w:sz="0" w:space="0" w:color="auto"/>
            <w:bottom w:val="none" w:sz="0" w:space="0" w:color="auto"/>
            <w:right w:val="none" w:sz="0" w:space="0" w:color="auto"/>
          </w:divBdr>
        </w:div>
        <w:div w:id="1712265196">
          <w:marLeft w:val="480"/>
          <w:marRight w:val="0"/>
          <w:marTop w:val="0"/>
          <w:marBottom w:val="0"/>
          <w:divBdr>
            <w:top w:val="none" w:sz="0" w:space="0" w:color="auto"/>
            <w:left w:val="none" w:sz="0" w:space="0" w:color="auto"/>
            <w:bottom w:val="none" w:sz="0" w:space="0" w:color="auto"/>
            <w:right w:val="none" w:sz="0" w:space="0" w:color="auto"/>
          </w:divBdr>
        </w:div>
        <w:div w:id="806166415">
          <w:marLeft w:val="480"/>
          <w:marRight w:val="0"/>
          <w:marTop w:val="0"/>
          <w:marBottom w:val="0"/>
          <w:divBdr>
            <w:top w:val="none" w:sz="0" w:space="0" w:color="auto"/>
            <w:left w:val="none" w:sz="0" w:space="0" w:color="auto"/>
            <w:bottom w:val="none" w:sz="0" w:space="0" w:color="auto"/>
            <w:right w:val="none" w:sz="0" w:space="0" w:color="auto"/>
          </w:divBdr>
        </w:div>
        <w:div w:id="436952680">
          <w:marLeft w:val="480"/>
          <w:marRight w:val="0"/>
          <w:marTop w:val="0"/>
          <w:marBottom w:val="0"/>
          <w:divBdr>
            <w:top w:val="none" w:sz="0" w:space="0" w:color="auto"/>
            <w:left w:val="none" w:sz="0" w:space="0" w:color="auto"/>
            <w:bottom w:val="none" w:sz="0" w:space="0" w:color="auto"/>
            <w:right w:val="none" w:sz="0" w:space="0" w:color="auto"/>
          </w:divBdr>
        </w:div>
        <w:div w:id="1450391268">
          <w:marLeft w:val="480"/>
          <w:marRight w:val="0"/>
          <w:marTop w:val="0"/>
          <w:marBottom w:val="0"/>
          <w:divBdr>
            <w:top w:val="none" w:sz="0" w:space="0" w:color="auto"/>
            <w:left w:val="none" w:sz="0" w:space="0" w:color="auto"/>
            <w:bottom w:val="none" w:sz="0" w:space="0" w:color="auto"/>
            <w:right w:val="none" w:sz="0" w:space="0" w:color="auto"/>
          </w:divBdr>
        </w:div>
        <w:div w:id="241719315">
          <w:marLeft w:val="480"/>
          <w:marRight w:val="0"/>
          <w:marTop w:val="0"/>
          <w:marBottom w:val="0"/>
          <w:divBdr>
            <w:top w:val="none" w:sz="0" w:space="0" w:color="auto"/>
            <w:left w:val="none" w:sz="0" w:space="0" w:color="auto"/>
            <w:bottom w:val="none" w:sz="0" w:space="0" w:color="auto"/>
            <w:right w:val="none" w:sz="0" w:space="0" w:color="auto"/>
          </w:divBdr>
        </w:div>
        <w:div w:id="1847748213">
          <w:marLeft w:val="480"/>
          <w:marRight w:val="0"/>
          <w:marTop w:val="0"/>
          <w:marBottom w:val="0"/>
          <w:divBdr>
            <w:top w:val="none" w:sz="0" w:space="0" w:color="auto"/>
            <w:left w:val="none" w:sz="0" w:space="0" w:color="auto"/>
            <w:bottom w:val="none" w:sz="0" w:space="0" w:color="auto"/>
            <w:right w:val="none" w:sz="0" w:space="0" w:color="auto"/>
          </w:divBdr>
        </w:div>
        <w:div w:id="1373992220">
          <w:marLeft w:val="480"/>
          <w:marRight w:val="0"/>
          <w:marTop w:val="0"/>
          <w:marBottom w:val="0"/>
          <w:divBdr>
            <w:top w:val="none" w:sz="0" w:space="0" w:color="auto"/>
            <w:left w:val="none" w:sz="0" w:space="0" w:color="auto"/>
            <w:bottom w:val="none" w:sz="0" w:space="0" w:color="auto"/>
            <w:right w:val="none" w:sz="0" w:space="0" w:color="auto"/>
          </w:divBdr>
        </w:div>
        <w:div w:id="694237841">
          <w:marLeft w:val="480"/>
          <w:marRight w:val="0"/>
          <w:marTop w:val="0"/>
          <w:marBottom w:val="0"/>
          <w:divBdr>
            <w:top w:val="none" w:sz="0" w:space="0" w:color="auto"/>
            <w:left w:val="none" w:sz="0" w:space="0" w:color="auto"/>
            <w:bottom w:val="none" w:sz="0" w:space="0" w:color="auto"/>
            <w:right w:val="none" w:sz="0" w:space="0" w:color="auto"/>
          </w:divBdr>
        </w:div>
        <w:div w:id="1975596659">
          <w:marLeft w:val="480"/>
          <w:marRight w:val="0"/>
          <w:marTop w:val="0"/>
          <w:marBottom w:val="0"/>
          <w:divBdr>
            <w:top w:val="none" w:sz="0" w:space="0" w:color="auto"/>
            <w:left w:val="none" w:sz="0" w:space="0" w:color="auto"/>
            <w:bottom w:val="none" w:sz="0" w:space="0" w:color="auto"/>
            <w:right w:val="none" w:sz="0" w:space="0" w:color="auto"/>
          </w:divBdr>
        </w:div>
        <w:div w:id="1483504002">
          <w:marLeft w:val="480"/>
          <w:marRight w:val="0"/>
          <w:marTop w:val="0"/>
          <w:marBottom w:val="0"/>
          <w:divBdr>
            <w:top w:val="none" w:sz="0" w:space="0" w:color="auto"/>
            <w:left w:val="none" w:sz="0" w:space="0" w:color="auto"/>
            <w:bottom w:val="none" w:sz="0" w:space="0" w:color="auto"/>
            <w:right w:val="none" w:sz="0" w:space="0" w:color="auto"/>
          </w:divBdr>
        </w:div>
        <w:div w:id="163323887">
          <w:marLeft w:val="480"/>
          <w:marRight w:val="0"/>
          <w:marTop w:val="0"/>
          <w:marBottom w:val="0"/>
          <w:divBdr>
            <w:top w:val="none" w:sz="0" w:space="0" w:color="auto"/>
            <w:left w:val="none" w:sz="0" w:space="0" w:color="auto"/>
            <w:bottom w:val="none" w:sz="0" w:space="0" w:color="auto"/>
            <w:right w:val="none" w:sz="0" w:space="0" w:color="auto"/>
          </w:divBdr>
        </w:div>
        <w:div w:id="536743856">
          <w:marLeft w:val="480"/>
          <w:marRight w:val="0"/>
          <w:marTop w:val="0"/>
          <w:marBottom w:val="0"/>
          <w:divBdr>
            <w:top w:val="none" w:sz="0" w:space="0" w:color="auto"/>
            <w:left w:val="none" w:sz="0" w:space="0" w:color="auto"/>
            <w:bottom w:val="none" w:sz="0" w:space="0" w:color="auto"/>
            <w:right w:val="none" w:sz="0" w:space="0" w:color="auto"/>
          </w:divBdr>
        </w:div>
        <w:div w:id="406610719">
          <w:marLeft w:val="480"/>
          <w:marRight w:val="0"/>
          <w:marTop w:val="0"/>
          <w:marBottom w:val="0"/>
          <w:divBdr>
            <w:top w:val="none" w:sz="0" w:space="0" w:color="auto"/>
            <w:left w:val="none" w:sz="0" w:space="0" w:color="auto"/>
            <w:bottom w:val="none" w:sz="0" w:space="0" w:color="auto"/>
            <w:right w:val="none" w:sz="0" w:space="0" w:color="auto"/>
          </w:divBdr>
        </w:div>
        <w:div w:id="981542764">
          <w:marLeft w:val="480"/>
          <w:marRight w:val="0"/>
          <w:marTop w:val="0"/>
          <w:marBottom w:val="0"/>
          <w:divBdr>
            <w:top w:val="none" w:sz="0" w:space="0" w:color="auto"/>
            <w:left w:val="none" w:sz="0" w:space="0" w:color="auto"/>
            <w:bottom w:val="none" w:sz="0" w:space="0" w:color="auto"/>
            <w:right w:val="none" w:sz="0" w:space="0" w:color="auto"/>
          </w:divBdr>
        </w:div>
        <w:div w:id="1135104743">
          <w:marLeft w:val="480"/>
          <w:marRight w:val="0"/>
          <w:marTop w:val="0"/>
          <w:marBottom w:val="0"/>
          <w:divBdr>
            <w:top w:val="none" w:sz="0" w:space="0" w:color="auto"/>
            <w:left w:val="none" w:sz="0" w:space="0" w:color="auto"/>
            <w:bottom w:val="none" w:sz="0" w:space="0" w:color="auto"/>
            <w:right w:val="none" w:sz="0" w:space="0" w:color="auto"/>
          </w:divBdr>
        </w:div>
        <w:div w:id="1826360531">
          <w:marLeft w:val="480"/>
          <w:marRight w:val="0"/>
          <w:marTop w:val="0"/>
          <w:marBottom w:val="0"/>
          <w:divBdr>
            <w:top w:val="none" w:sz="0" w:space="0" w:color="auto"/>
            <w:left w:val="none" w:sz="0" w:space="0" w:color="auto"/>
            <w:bottom w:val="none" w:sz="0" w:space="0" w:color="auto"/>
            <w:right w:val="none" w:sz="0" w:space="0" w:color="auto"/>
          </w:divBdr>
        </w:div>
        <w:div w:id="1485390425">
          <w:marLeft w:val="480"/>
          <w:marRight w:val="0"/>
          <w:marTop w:val="0"/>
          <w:marBottom w:val="0"/>
          <w:divBdr>
            <w:top w:val="none" w:sz="0" w:space="0" w:color="auto"/>
            <w:left w:val="none" w:sz="0" w:space="0" w:color="auto"/>
            <w:bottom w:val="none" w:sz="0" w:space="0" w:color="auto"/>
            <w:right w:val="none" w:sz="0" w:space="0" w:color="auto"/>
          </w:divBdr>
        </w:div>
        <w:div w:id="2101872126">
          <w:marLeft w:val="480"/>
          <w:marRight w:val="0"/>
          <w:marTop w:val="0"/>
          <w:marBottom w:val="0"/>
          <w:divBdr>
            <w:top w:val="none" w:sz="0" w:space="0" w:color="auto"/>
            <w:left w:val="none" w:sz="0" w:space="0" w:color="auto"/>
            <w:bottom w:val="none" w:sz="0" w:space="0" w:color="auto"/>
            <w:right w:val="none" w:sz="0" w:space="0" w:color="auto"/>
          </w:divBdr>
        </w:div>
        <w:div w:id="2146702605">
          <w:marLeft w:val="480"/>
          <w:marRight w:val="0"/>
          <w:marTop w:val="0"/>
          <w:marBottom w:val="0"/>
          <w:divBdr>
            <w:top w:val="none" w:sz="0" w:space="0" w:color="auto"/>
            <w:left w:val="none" w:sz="0" w:space="0" w:color="auto"/>
            <w:bottom w:val="none" w:sz="0" w:space="0" w:color="auto"/>
            <w:right w:val="none" w:sz="0" w:space="0" w:color="auto"/>
          </w:divBdr>
        </w:div>
        <w:div w:id="455563549">
          <w:marLeft w:val="480"/>
          <w:marRight w:val="0"/>
          <w:marTop w:val="0"/>
          <w:marBottom w:val="0"/>
          <w:divBdr>
            <w:top w:val="none" w:sz="0" w:space="0" w:color="auto"/>
            <w:left w:val="none" w:sz="0" w:space="0" w:color="auto"/>
            <w:bottom w:val="none" w:sz="0" w:space="0" w:color="auto"/>
            <w:right w:val="none" w:sz="0" w:space="0" w:color="auto"/>
          </w:divBdr>
        </w:div>
        <w:div w:id="518199666">
          <w:marLeft w:val="480"/>
          <w:marRight w:val="0"/>
          <w:marTop w:val="0"/>
          <w:marBottom w:val="0"/>
          <w:divBdr>
            <w:top w:val="none" w:sz="0" w:space="0" w:color="auto"/>
            <w:left w:val="none" w:sz="0" w:space="0" w:color="auto"/>
            <w:bottom w:val="none" w:sz="0" w:space="0" w:color="auto"/>
            <w:right w:val="none" w:sz="0" w:space="0" w:color="auto"/>
          </w:divBdr>
        </w:div>
        <w:div w:id="906189874">
          <w:marLeft w:val="480"/>
          <w:marRight w:val="0"/>
          <w:marTop w:val="0"/>
          <w:marBottom w:val="0"/>
          <w:divBdr>
            <w:top w:val="none" w:sz="0" w:space="0" w:color="auto"/>
            <w:left w:val="none" w:sz="0" w:space="0" w:color="auto"/>
            <w:bottom w:val="none" w:sz="0" w:space="0" w:color="auto"/>
            <w:right w:val="none" w:sz="0" w:space="0" w:color="auto"/>
          </w:divBdr>
        </w:div>
        <w:div w:id="611205337">
          <w:marLeft w:val="480"/>
          <w:marRight w:val="0"/>
          <w:marTop w:val="0"/>
          <w:marBottom w:val="0"/>
          <w:divBdr>
            <w:top w:val="none" w:sz="0" w:space="0" w:color="auto"/>
            <w:left w:val="none" w:sz="0" w:space="0" w:color="auto"/>
            <w:bottom w:val="none" w:sz="0" w:space="0" w:color="auto"/>
            <w:right w:val="none" w:sz="0" w:space="0" w:color="auto"/>
          </w:divBdr>
        </w:div>
        <w:div w:id="1029992588">
          <w:marLeft w:val="480"/>
          <w:marRight w:val="0"/>
          <w:marTop w:val="0"/>
          <w:marBottom w:val="0"/>
          <w:divBdr>
            <w:top w:val="none" w:sz="0" w:space="0" w:color="auto"/>
            <w:left w:val="none" w:sz="0" w:space="0" w:color="auto"/>
            <w:bottom w:val="none" w:sz="0" w:space="0" w:color="auto"/>
            <w:right w:val="none" w:sz="0" w:space="0" w:color="auto"/>
          </w:divBdr>
        </w:div>
        <w:div w:id="792559364">
          <w:marLeft w:val="480"/>
          <w:marRight w:val="0"/>
          <w:marTop w:val="0"/>
          <w:marBottom w:val="0"/>
          <w:divBdr>
            <w:top w:val="none" w:sz="0" w:space="0" w:color="auto"/>
            <w:left w:val="none" w:sz="0" w:space="0" w:color="auto"/>
            <w:bottom w:val="none" w:sz="0" w:space="0" w:color="auto"/>
            <w:right w:val="none" w:sz="0" w:space="0" w:color="auto"/>
          </w:divBdr>
        </w:div>
        <w:div w:id="1957132690">
          <w:marLeft w:val="480"/>
          <w:marRight w:val="0"/>
          <w:marTop w:val="0"/>
          <w:marBottom w:val="0"/>
          <w:divBdr>
            <w:top w:val="none" w:sz="0" w:space="0" w:color="auto"/>
            <w:left w:val="none" w:sz="0" w:space="0" w:color="auto"/>
            <w:bottom w:val="none" w:sz="0" w:space="0" w:color="auto"/>
            <w:right w:val="none" w:sz="0" w:space="0" w:color="auto"/>
          </w:divBdr>
        </w:div>
        <w:div w:id="2070572242">
          <w:marLeft w:val="480"/>
          <w:marRight w:val="0"/>
          <w:marTop w:val="0"/>
          <w:marBottom w:val="0"/>
          <w:divBdr>
            <w:top w:val="none" w:sz="0" w:space="0" w:color="auto"/>
            <w:left w:val="none" w:sz="0" w:space="0" w:color="auto"/>
            <w:bottom w:val="none" w:sz="0" w:space="0" w:color="auto"/>
            <w:right w:val="none" w:sz="0" w:space="0" w:color="auto"/>
          </w:divBdr>
        </w:div>
        <w:div w:id="1421172521">
          <w:marLeft w:val="480"/>
          <w:marRight w:val="0"/>
          <w:marTop w:val="0"/>
          <w:marBottom w:val="0"/>
          <w:divBdr>
            <w:top w:val="none" w:sz="0" w:space="0" w:color="auto"/>
            <w:left w:val="none" w:sz="0" w:space="0" w:color="auto"/>
            <w:bottom w:val="none" w:sz="0" w:space="0" w:color="auto"/>
            <w:right w:val="none" w:sz="0" w:space="0" w:color="auto"/>
          </w:divBdr>
        </w:div>
        <w:div w:id="1671634633">
          <w:marLeft w:val="480"/>
          <w:marRight w:val="0"/>
          <w:marTop w:val="0"/>
          <w:marBottom w:val="0"/>
          <w:divBdr>
            <w:top w:val="none" w:sz="0" w:space="0" w:color="auto"/>
            <w:left w:val="none" w:sz="0" w:space="0" w:color="auto"/>
            <w:bottom w:val="none" w:sz="0" w:space="0" w:color="auto"/>
            <w:right w:val="none" w:sz="0" w:space="0" w:color="auto"/>
          </w:divBdr>
        </w:div>
        <w:div w:id="1163470659">
          <w:marLeft w:val="480"/>
          <w:marRight w:val="0"/>
          <w:marTop w:val="0"/>
          <w:marBottom w:val="0"/>
          <w:divBdr>
            <w:top w:val="none" w:sz="0" w:space="0" w:color="auto"/>
            <w:left w:val="none" w:sz="0" w:space="0" w:color="auto"/>
            <w:bottom w:val="none" w:sz="0" w:space="0" w:color="auto"/>
            <w:right w:val="none" w:sz="0" w:space="0" w:color="auto"/>
          </w:divBdr>
        </w:div>
        <w:div w:id="1223826973">
          <w:marLeft w:val="480"/>
          <w:marRight w:val="0"/>
          <w:marTop w:val="0"/>
          <w:marBottom w:val="0"/>
          <w:divBdr>
            <w:top w:val="none" w:sz="0" w:space="0" w:color="auto"/>
            <w:left w:val="none" w:sz="0" w:space="0" w:color="auto"/>
            <w:bottom w:val="none" w:sz="0" w:space="0" w:color="auto"/>
            <w:right w:val="none" w:sz="0" w:space="0" w:color="auto"/>
          </w:divBdr>
        </w:div>
        <w:div w:id="2121103238">
          <w:marLeft w:val="480"/>
          <w:marRight w:val="0"/>
          <w:marTop w:val="0"/>
          <w:marBottom w:val="0"/>
          <w:divBdr>
            <w:top w:val="none" w:sz="0" w:space="0" w:color="auto"/>
            <w:left w:val="none" w:sz="0" w:space="0" w:color="auto"/>
            <w:bottom w:val="none" w:sz="0" w:space="0" w:color="auto"/>
            <w:right w:val="none" w:sz="0" w:space="0" w:color="auto"/>
          </w:divBdr>
        </w:div>
        <w:div w:id="358245395">
          <w:marLeft w:val="480"/>
          <w:marRight w:val="0"/>
          <w:marTop w:val="0"/>
          <w:marBottom w:val="0"/>
          <w:divBdr>
            <w:top w:val="none" w:sz="0" w:space="0" w:color="auto"/>
            <w:left w:val="none" w:sz="0" w:space="0" w:color="auto"/>
            <w:bottom w:val="none" w:sz="0" w:space="0" w:color="auto"/>
            <w:right w:val="none" w:sz="0" w:space="0" w:color="auto"/>
          </w:divBdr>
        </w:div>
        <w:div w:id="1232545448">
          <w:marLeft w:val="480"/>
          <w:marRight w:val="0"/>
          <w:marTop w:val="0"/>
          <w:marBottom w:val="0"/>
          <w:divBdr>
            <w:top w:val="none" w:sz="0" w:space="0" w:color="auto"/>
            <w:left w:val="none" w:sz="0" w:space="0" w:color="auto"/>
            <w:bottom w:val="none" w:sz="0" w:space="0" w:color="auto"/>
            <w:right w:val="none" w:sz="0" w:space="0" w:color="auto"/>
          </w:divBdr>
        </w:div>
        <w:div w:id="1527711868">
          <w:marLeft w:val="480"/>
          <w:marRight w:val="0"/>
          <w:marTop w:val="0"/>
          <w:marBottom w:val="0"/>
          <w:divBdr>
            <w:top w:val="none" w:sz="0" w:space="0" w:color="auto"/>
            <w:left w:val="none" w:sz="0" w:space="0" w:color="auto"/>
            <w:bottom w:val="none" w:sz="0" w:space="0" w:color="auto"/>
            <w:right w:val="none" w:sz="0" w:space="0" w:color="auto"/>
          </w:divBdr>
        </w:div>
        <w:div w:id="1777944633">
          <w:marLeft w:val="480"/>
          <w:marRight w:val="0"/>
          <w:marTop w:val="0"/>
          <w:marBottom w:val="0"/>
          <w:divBdr>
            <w:top w:val="none" w:sz="0" w:space="0" w:color="auto"/>
            <w:left w:val="none" w:sz="0" w:space="0" w:color="auto"/>
            <w:bottom w:val="none" w:sz="0" w:space="0" w:color="auto"/>
            <w:right w:val="none" w:sz="0" w:space="0" w:color="auto"/>
          </w:divBdr>
        </w:div>
        <w:div w:id="1533034668">
          <w:marLeft w:val="480"/>
          <w:marRight w:val="0"/>
          <w:marTop w:val="0"/>
          <w:marBottom w:val="0"/>
          <w:divBdr>
            <w:top w:val="none" w:sz="0" w:space="0" w:color="auto"/>
            <w:left w:val="none" w:sz="0" w:space="0" w:color="auto"/>
            <w:bottom w:val="none" w:sz="0" w:space="0" w:color="auto"/>
            <w:right w:val="none" w:sz="0" w:space="0" w:color="auto"/>
          </w:divBdr>
        </w:div>
        <w:div w:id="254873437">
          <w:marLeft w:val="480"/>
          <w:marRight w:val="0"/>
          <w:marTop w:val="0"/>
          <w:marBottom w:val="0"/>
          <w:divBdr>
            <w:top w:val="none" w:sz="0" w:space="0" w:color="auto"/>
            <w:left w:val="none" w:sz="0" w:space="0" w:color="auto"/>
            <w:bottom w:val="none" w:sz="0" w:space="0" w:color="auto"/>
            <w:right w:val="none" w:sz="0" w:space="0" w:color="auto"/>
          </w:divBdr>
        </w:div>
        <w:div w:id="1859587451">
          <w:marLeft w:val="480"/>
          <w:marRight w:val="0"/>
          <w:marTop w:val="0"/>
          <w:marBottom w:val="0"/>
          <w:divBdr>
            <w:top w:val="none" w:sz="0" w:space="0" w:color="auto"/>
            <w:left w:val="none" w:sz="0" w:space="0" w:color="auto"/>
            <w:bottom w:val="none" w:sz="0" w:space="0" w:color="auto"/>
            <w:right w:val="none" w:sz="0" w:space="0" w:color="auto"/>
          </w:divBdr>
        </w:div>
        <w:div w:id="1873348717">
          <w:marLeft w:val="480"/>
          <w:marRight w:val="0"/>
          <w:marTop w:val="0"/>
          <w:marBottom w:val="0"/>
          <w:divBdr>
            <w:top w:val="none" w:sz="0" w:space="0" w:color="auto"/>
            <w:left w:val="none" w:sz="0" w:space="0" w:color="auto"/>
            <w:bottom w:val="none" w:sz="0" w:space="0" w:color="auto"/>
            <w:right w:val="none" w:sz="0" w:space="0" w:color="auto"/>
          </w:divBdr>
        </w:div>
        <w:div w:id="1111322416">
          <w:marLeft w:val="480"/>
          <w:marRight w:val="0"/>
          <w:marTop w:val="0"/>
          <w:marBottom w:val="0"/>
          <w:divBdr>
            <w:top w:val="none" w:sz="0" w:space="0" w:color="auto"/>
            <w:left w:val="none" w:sz="0" w:space="0" w:color="auto"/>
            <w:bottom w:val="none" w:sz="0" w:space="0" w:color="auto"/>
            <w:right w:val="none" w:sz="0" w:space="0" w:color="auto"/>
          </w:divBdr>
        </w:div>
        <w:div w:id="1523322961">
          <w:marLeft w:val="480"/>
          <w:marRight w:val="0"/>
          <w:marTop w:val="0"/>
          <w:marBottom w:val="0"/>
          <w:divBdr>
            <w:top w:val="none" w:sz="0" w:space="0" w:color="auto"/>
            <w:left w:val="none" w:sz="0" w:space="0" w:color="auto"/>
            <w:bottom w:val="none" w:sz="0" w:space="0" w:color="auto"/>
            <w:right w:val="none" w:sz="0" w:space="0" w:color="auto"/>
          </w:divBdr>
        </w:div>
        <w:div w:id="1755467148">
          <w:marLeft w:val="480"/>
          <w:marRight w:val="0"/>
          <w:marTop w:val="0"/>
          <w:marBottom w:val="0"/>
          <w:divBdr>
            <w:top w:val="none" w:sz="0" w:space="0" w:color="auto"/>
            <w:left w:val="none" w:sz="0" w:space="0" w:color="auto"/>
            <w:bottom w:val="none" w:sz="0" w:space="0" w:color="auto"/>
            <w:right w:val="none" w:sz="0" w:space="0" w:color="auto"/>
          </w:divBdr>
        </w:div>
        <w:div w:id="1037656031">
          <w:marLeft w:val="480"/>
          <w:marRight w:val="0"/>
          <w:marTop w:val="0"/>
          <w:marBottom w:val="0"/>
          <w:divBdr>
            <w:top w:val="none" w:sz="0" w:space="0" w:color="auto"/>
            <w:left w:val="none" w:sz="0" w:space="0" w:color="auto"/>
            <w:bottom w:val="none" w:sz="0" w:space="0" w:color="auto"/>
            <w:right w:val="none" w:sz="0" w:space="0" w:color="auto"/>
          </w:divBdr>
        </w:div>
        <w:div w:id="398331284">
          <w:marLeft w:val="480"/>
          <w:marRight w:val="0"/>
          <w:marTop w:val="0"/>
          <w:marBottom w:val="0"/>
          <w:divBdr>
            <w:top w:val="none" w:sz="0" w:space="0" w:color="auto"/>
            <w:left w:val="none" w:sz="0" w:space="0" w:color="auto"/>
            <w:bottom w:val="none" w:sz="0" w:space="0" w:color="auto"/>
            <w:right w:val="none" w:sz="0" w:space="0" w:color="auto"/>
          </w:divBdr>
        </w:div>
        <w:div w:id="1859663616">
          <w:marLeft w:val="480"/>
          <w:marRight w:val="0"/>
          <w:marTop w:val="0"/>
          <w:marBottom w:val="0"/>
          <w:divBdr>
            <w:top w:val="none" w:sz="0" w:space="0" w:color="auto"/>
            <w:left w:val="none" w:sz="0" w:space="0" w:color="auto"/>
            <w:bottom w:val="none" w:sz="0" w:space="0" w:color="auto"/>
            <w:right w:val="none" w:sz="0" w:space="0" w:color="auto"/>
          </w:divBdr>
        </w:div>
        <w:div w:id="618609801">
          <w:marLeft w:val="480"/>
          <w:marRight w:val="0"/>
          <w:marTop w:val="0"/>
          <w:marBottom w:val="0"/>
          <w:divBdr>
            <w:top w:val="none" w:sz="0" w:space="0" w:color="auto"/>
            <w:left w:val="none" w:sz="0" w:space="0" w:color="auto"/>
            <w:bottom w:val="none" w:sz="0" w:space="0" w:color="auto"/>
            <w:right w:val="none" w:sz="0" w:space="0" w:color="auto"/>
          </w:divBdr>
        </w:div>
        <w:div w:id="1510674949">
          <w:marLeft w:val="480"/>
          <w:marRight w:val="0"/>
          <w:marTop w:val="0"/>
          <w:marBottom w:val="0"/>
          <w:divBdr>
            <w:top w:val="none" w:sz="0" w:space="0" w:color="auto"/>
            <w:left w:val="none" w:sz="0" w:space="0" w:color="auto"/>
            <w:bottom w:val="none" w:sz="0" w:space="0" w:color="auto"/>
            <w:right w:val="none" w:sz="0" w:space="0" w:color="auto"/>
          </w:divBdr>
        </w:div>
        <w:div w:id="849637076">
          <w:marLeft w:val="480"/>
          <w:marRight w:val="0"/>
          <w:marTop w:val="0"/>
          <w:marBottom w:val="0"/>
          <w:divBdr>
            <w:top w:val="none" w:sz="0" w:space="0" w:color="auto"/>
            <w:left w:val="none" w:sz="0" w:space="0" w:color="auto"/>
            <w:bottom w:val="none" w:sz="0" w:space="0" w:color="auto"/>
            <w:right w:val="none" w:sz="0" w:space="0" w:color="auto"/>
          </w:divBdr>
        </w:div>
        <w:div w:id="234559380">
          <w:marLeft w:val="480"/>
          <w:marRight w:val="0"/>
          <w:marTop w:val="0"/>
          <w:marBottom w:val="0"/>
          <w:divBdr>
            <w:top w:val="none" w:sz="0" w:space="0" w:color="auto"/>
            <w:left w:val="none" w:sz="0" w:space="0" w:color="auto"/>
            <w:bottom w:val="none" w:sz="0" w:space="0" w:color="auto"/>
            <w:right w:val="none" w:sz="0" w:space="0" w:color="auto"/>
          </w:divBdr>
        </w:div>
        <w:div w:id="1228612618">
          <w:marLeft w:val="480"/>
          <w:marRight w:val="0"/>
          <w:marTop w:val="0"/>
          <w:marBottom w:val="0"/>
          <w:divBdr>
            <w:top w:val="none" w:sz="0" w:space="0" w:color="auto"/>
            <w:left w:val="none" w:sz="0" w:space="0" w:color="auto"/>
            <w:bottom w:val="none" w:sz="0" w:space="0" w:color="auto"/>
            <w:right w:val="none" w:sz="0" w:space="0" w:color="auto"/>
          </w:divBdr>
        </w:div>
        <w:div w:id="4788052">
          <w:marLeft w:val="480"/>
          <w:marRight w:val="0"/>
          <w:marTop w:val="0"/>
          <w:marBottom w:val="0"/>
          <w:divBdr>
            <w:top w:val="none" w:sz="0" w:space="0" w:color="auto"/>
            <w:left w:val="none" w:sz="0" w:space="0" w:color="auto"/>
            <w:bottom w:val="none" w:sz="0" w:space="0" w:color="auto"/>
            <w:right w:val="none" w:sz="0" w:space="0" w:color="auto"/>
          </w:divBdr>
        </w:div>
        <w:div w:id="1209561881">
          <w:marLeft w:val="480"/>
          <w:marRight w:val="0"/>
          <w:marTop w:val="0"/>
          <w:marBottom w:val="0"/>
          <w:divBdr>
            <w:top w:val="none" w:sz="0" w:space="0" w:color="auto"/>
            <w:left w:val="none" w:sz="0" w:space="0" w:color="auto"/>
            <w:bottom w:val="none" w:sz="0" w:space="0" w:color="auto"/>
            <w:right w:val="none" w:sz="0" w:space="0" w:color="auto"/>
          </w:divBdr>
        </w:div>
        <w:div w:id="828906646">
          <w:marLeft w:val="480"/>
          <w:marRight w:val="0"/>
          <w:marTop w:val="0"/>
          <w:marBottom w:val="0"/>
          <w:divBdr>
            <w:top w:val="none" w:sz="0" w:space="0" w:color="auto"/>
            <w:left w:val="none" w:sz="0" w:space="0" w:color="auto"/>
            <w:bottom w:val="none" w:sz="0" w:space="0" w:color="auto"/>
            <w:right w:val="none" w:sz="0" w:space="0" w:color="auto"/>
          </w:divBdr>
        </w:div>
        <w:div w:id="1992561740">
          <w:marLeft w:val="480"/>
          <w:marRight w:val="0"/>
          <w:marTop w:val="0"/>
          <w:marBottom w:val="0"/>
          <w:divBdr>
            <w:top w:val="none" w:sz="0" w:space="0" w:color="auto"/>
            <w:left w:val="none" w:sz="0" w:space="0" w:color="auto"/>
            <w:bottom w:val="none" w:sz="0" w:space="0" w:color="auto"/>
            <w:right w:val="none" w:sz="0" w:space="0" w:color="auto"/>
          </w:divBdr>
        </w:div>
        <w:div w:id="820998457">
          <w:marLeft w:val="480"/>
          <w:marRight w:val="0"/>
          <w:marTop w:val="0"/>
          <w:marBottom w:val="0"/>
          <w:divBdr>
            <w:top w:val="none" w:sz="0" w:space="0" w:color="auto"/>
            <w:left w:val="none" w:sz="0" w:space="0" w:color="auto"/>
            <w:bottom w:val="none" w:sz="0" w:space="0" w:color="auto"/>
            <w:right w:val="none" w:sz="0" w:space="0" w:color="auto"/>
          </w:divBdr>
        </w:div>
        <w:div w:id="1549755233">
          <w:marLeft w:val="480"/>
          <w:marRight w:val="0"/>
          <w:marTop w:val="0"/>
          <w:marBottom w:val="0"/>
          <w:divBdr>
            <w:top w:val="none" w:sz="0" w:space="0" w:color="auto"/>
            <w:left w:val="none" w:sz="0" w:space="0" w:color="auto"/>
            <w:bottom w:val="none" w:sz="0" w:space="0" w:color="auto"/>
            <w:right w:val="none" w:sz="0" w:space="0" w:color="auto"/>
          </w:divBdr>
        </w:div>
        <w:div w:id="1010909533">
          <w:marLeft w:val="480"/>
          <w:marRight w:val="0"/>
          <w:marTop w:val="0"/>
          <w:marBottom w:val="0"/>
          <w:divBdr>
            <w:top w:val="none" w:sz="0" w:space="0" w:color="auto"/>
            <w:left w:val="none" w:sz="0" w:space="0" w:color="auto"/>
            <w:bottom w:val="none" w:sz="0" w:space="0" w:color="auto"/>
            <w:right w:val="none" w:sz="0" w:space="0" w:color="auto"/>
          </w:divBdr>
        </w:div>
        <w:div w:id="1259410906">
          <w:marLeft w:val="480"/>
          <w:marRight w:val="0"/>
          <w:marTop w:val="0"/>
          <w:marBottom w:val="0"/>
          <w:divBdr>
            <w:top w:val="none" w:sz="0" w:space="0" w:color="auto"/>
            <w:left w:val="none" w:sz="0" w:space="0" w:color="auto"/>
            <w:bottom w:val="none" w:sz="0" w:space="0" w:color="auto"/>
            <w:right w:val="none" w:sz="0" w:space="0" w:color="auto"/>
          </w:divBdr>
        </w:div>
        <w:div w:id="427390164">
          <w:marLeft w:val="480"/>
          <w:marRight w:val="0"/>
          <w:marTop w:val="0"/>
          <w:marBottom w:val="0"/>
          <w:divBdr>
            <w:top w:val="none" w:sz="0" w:space="0" w:color="auto"/>
            <w:left w:val="none" w:sz="0" w:space="0" w:color="auto"/>
            <w:bottom w:val="none" w:sz="0" w:space="0" w:color="auto"/>
            <w:right w:val="none" w:sz="0" w:space="0" w:color="auto"/>
          </w:divBdr>
        </w:div>
        <w:div w:id="1376781202">
          <w:marLeft w:val="480"/>
          <w:marRight w:val="0"/>
          <w:marTop w:val="0"/>
          <w:marBottom w:val="0"/>
          <w:divBdr>
            <w:top w:val="none" w:sz="0" w:space="0" w:color="auto"/>
            <w:left w:val="none" w:sz="0" w:space="0" w:color="auto"/>
            <w:bottom w:val="none" w:sz="0" w:space="0" w:color="auto"/>
            <w:right w:val="none" w:sz="0" w:space="0" w:color="auto"/>
          </w:divBdr>
        </w:div>
        <w:div w:id="1683386984">
          <w:marLeft w:val="480"/>
          <w:marRight w:val="0"/>
          <w:marTop w:val="0"/>
          <w:marBottom w:val="0"/>
          <w:divBdr>
            <w:top w:val="none" w:sz="0" w:space="0" w:color="auto"/>
            <w:left w:val="none" w:sz="0" w:space="0" w:color="auto"/>
            <w:bottom w:val="none" w:sz="0" w:space="0" w:color="auto"/>
            <w:right w:val="none" w:sz="0" w:space="0" w:color="auto"/>
          </w:divBdr>
        </w:div>
        <w:div w:id="1765419664">
          <w:marLeft w:val="480"/>
          <w:marRight w:val="0"/>
          <w:marTop w:val="0"/>
          <w:marBottom w:val="0"/>
          <w:divBdr>
            <w:top w:val="none" w:sz="0" w:space="0" w:color="auto"/>
            <w:left w:val="none" w:sz="0" w:space="0" w:color="auto"/>
            <w:bottom w:val="none" w:sz="0" w:space="0" w:color="auto"/>
            <w:right w:val="none" w:sz="0" w:space="0" w:color="auto"/>
          </w:divBdr>
        </w:div>
        <w:div w:id="1371681725">
          <w:marLeft w:val="480"/>
          <w:marRight w:val="0"/>
          <w:marTop w:val="0"/>
          <w:marBottom w:val="0"/>
          <w:divBdr>
            <w:top w:val="none" w:sz="0" w:space="0" w:color="auto"/>
            <w:left w:val="none" w:sz="0" w:space="0" w:color="auto"/>
            <w:bottom w:val="none" w:sz="0" w:space="0" w:color="auto"/>
            <w:right w:val="none" w:sz="0" w:space="0" w:color="auto"/>
          </w:divBdr>
        </w:div>
        <w:div w:id="992030476">
          <w:marLeft w:val="480"/>
          <w:marRight w:val="0"/>
          <w:marTop w:val="0"/>
          <w:marBottom w:val="0"/>
          <w:divBdr>
            <w:top w:val="none" w:sz="0" w:space="0" w:color="auto"/>
            <w:left w:val="none" w:sz="0" w:space="0" w:color="auto"/>
            <w:bottom w:val="none" w:sz="0" w:space="0" w:color="auto"/>
            <w:right w:val="none" w:sz="0" w:space="0" w:color="auto"/>
          </w:divBdr>
        </w:div>
        <w:div w:id="594173017">
          <w:marLeft w:val="480"/>
          <w:marRight w:val="0"/>
          <w:marTop w:val="0"/>
          <w:marBottom w:val="0"/>
          <w:divBdr>
            <w:top w:val="none" w:sz="0" w:space="0" w:color="auto"/>
            <w:left w:val="none" w:sz="0" w:space="0" w:color="auto"/>
            <w:bottom w:val="none" w:sz="0" w:space="0" w:color="auto"/>
            <w:right w:val="none" w:sz="0" w:space="0" w:color="auto"/>
          </w:divBdr>
        </w:div>
        <w:div w:id="322516238">
          <w:marLeft w:val="480"/>
          <w:marRight w:val="0"/>
          <w:marTop w:val="0"/>
          <w:marBottom w:val="0"/>
          <w:divBdr>
            <w:top w:val="none" w:sz="0" w:space="0" w:color="auto"/>
            <w:left w:val="none" w:sz="0" w:space="0" w:color="auto"/>
            <w:bottom w:val="none" w:sz="0" w:space="0" w:color="auto"/>
            <w:right w:val="none" w:sz="0" w:space="0" w:color="auto"/>
          </w:divBdr>
        </w:div>
        <w:div w:id="1213153022">
          <w:marLeft w:val="480"/>
          <w:marRight w:val="0"/>
          <w:marTop w:val="0"/>
          <w:marBottom w:val="0"/>
          <w:divBdr>
            <w:top w:val="none" w:sz="0" w:space="0" w:color="auto"/>
            <w:left w:val="none" w:sz="0" w:space="0" w:color="auto"/>
            <w:bottom w:val="none" w:sz="0" w:space="0" w:color="auto"/>
            <w:right w:val="none" w:sz="0" w:space="0" w:color="auto"/>
          </w:divBdr>
        </w:div>
      </w:divsChild>
    </w:div>
    <w:div w:id="360790186">
      <w:bodyDiv w:val="1"/>
      <w:marLeft w:val="0"/>
      <w:marRight w:val="0"/>
      <w:marTop w:val="0"/>
      <w:marBottom w:val="0"/>
      <w:divBdr>
        <w:top w:val="none" w:sz="0" w:space="0" w:color="auto"/>
        <w:left w:val="none" w:sz="0" w:space="0" w:color="auto"/>
        <w:bottom w:val="none" w:sz="0" w:space="0" w:color="auto"/>
        <w:right w:val="none" w:sz="0" w:space="0" w:color="auto"/>
      </w:divBdr>
    </w:div>
    <w:div w:id="361637665">
      <w:bodyDiv w:val="1"/>
      <w:marLeft w:val="0"/>
      <w:marRight w:val="0"/>
      <w:marTop w:val="0"/>
      <w:marBottom w:val="0"/>
      <w:divBdr>
        <w:top w:val="none" w:sz="0" w:space="0" w:color="auto"/>
        <w:left w:val="none" w:sz="0" w:space="0" w:color="auto"/>
        <w:bottom w:val="none" w:sz="0" w:space="0" w:color="auto"/>
        <w:right w:val="none" w:sz="0" w:space="0" w:color="auto"/>
      </w:divBdr>
    </w:div>
    <w:div w:id="362481373">
      <w:bodyDiv w:val="1"/>
      <w:marLeft w:val="0"/>
      <w:marRight w:val="0"/>
      <w:marTop w:val="0"/>
      <w:marBottom w:val="0"/>
      <w:divBdr>
        <w:top w:val="none" w:sz="0" w:space="0" w:color="auto"/>
        <w:left w:val="none" w:sz="0" w:space="0" w:color="auto"/>
        <w:bottom w:val="none" w:sz="0" w:space="0" w:color="auto"/>
        <w:right w:val="none" w:sz="0" w:space="0" w:color="auto"/>
      </w:divBdr>
    </w:div>
    <w:div w:id="363482241">
      <w:bodyDiv w:val="1"/>
      <w:marLeft w:val="0"/>
      <w:marRight w:val="0"/>
      <w:marTop w:val="0"/>
      <w:marBottom w:val="0"/>
      <w:divBdr>
        <w:top w:val="none" w:sz="0" w:space="0" w:color="auto"/>
        <w:left w:val="none" w:sz="0" w:space="0" w:color="auto"/>
        <w:bottom w:val="none" w:sz="0" w:space="0" w:color="auto"/>
        <w:right w:val="none" w:sz="0" w:space="0" w:color="auto"/>
      </w:divBdr>
    </w:div>
    <w:div w:id="363867738">
      <w:bodyDiv w:val="1"/>
      <w:marLeft w:val="0"/>
      <w:marRight w:val="0"/>
      <w:marTop w:val="0"/>
      <w:marBottom w:val="0"/>
      <w:divBdr>
        <w:top w:val="none" w:sz="0" w:space="0" w:color="auto"/>
        <w:left w:val="none" w:sz="0" w:space="0" w:color="auto"/>
        <w:bottom w:val="none" w:sz="0" w:space="0" w:color="auto"/>
        <w:right w:val="none" w:sz="0" w:space="0" w:color="auto"/>
      </w:divBdr>
    </w:div>
    <w:div w:id="364064223">
      <w:bodyDiv w:val="1"/>
      <w:marLeft w:val="0"/>
      <w:marRight w:val="0"/>
      <w:marTop w:val="0"/>
      <w:marBottom w:val="0"/>
      <w:divBdr>
        <w:top w:val="none" w:sz="0" w:space="0" w:color="auto"/>
        <w:left w:val="none" w:sz="0" w:space="0" w:color="auto"/>
        <w:bottom w:val="none" w:sz="0" w:space="0" w:color="auto"/>
        <w:right w:val="none" w:sz="0" w:space="0" w:color="auto"/>
      </w:divBdr>
    </w:div>
    <w:div w:id="364598310">
      <w:bodyDiv w:val="1"/>
      <w:marLeft w:val="0"/>
      <w:marRight w:val="0"/>
      <w:marTop w:val="0"/>
      <w:marBottom w:val="0"/>
      <w:divBdr>
        <w:top w:val="none" w:sz="0" w:space="0" w:color="auto"/>
        <w:left w:val="none" w:sz="0" w:space="0" w:color="auto"/>
        <w:bottom w:val="none" w:sz="0" w:space="0" w:color="auto"/>
        <w:right w:val="none" w:sz="0" w:space="0" w:color="auto"/>
      </w:divBdr>
    </w:div>
    <w:div w:id="365133252">
      <w:bodyDiv w:val="1"/>
      <w:marLeft w:val="0"/>
      <w:marRight w:val="0"/>
      <w:marTop w:val="0"/>
      <w:marBottom w:val="0"/>
      <w:divBdr>
        <w:top w:val="none" w:sz="0" w:space="0" w:color="auto"/>
        <w:left w:val="none" w:sz="0" w:space="0" w:color="auto"/>
        <w:bottom w:val="none" w:sz="0" w:space="0" w:color="auto"/>
        <w:right w:val="none" w:sz="0" w:space="0" w:color="auto"/>
      </w:divBdr>
    </w:div>
    <w:div w:id="365722132">
      <w:bodyDiv w:val="1"/>
      <w:marLeft w:val="0"/>
      <w:marRight w:val="0"/>
      <w:marTop w:val="0"/>
      <w:marBottom w:val="0"/>
      <w:divBdr>
        <w:top w:val="none" w:sz="0" w:space="0" w:color="auto"/>
        <w:left w:val="none" w:sz="0" w:space="0" w:color="auto"/>
        <w:bottom w:val="none" w:sz="0" w:space="0" w:color="auto"/>
        <w:right w:val="none" w:sz="0" w:space="0" w:color="auto"/>
      </w:divBdr>
    </w:div>
    <w:div w:id="366684378">
      <w:bodyDiv w:val="1"/>
      <w:marLeft w:val="0"/>
      <w:marRight w:val="0"/>
      <w:marTop w:val="0"/>
      <w:marBottom w:val="0"/>
      <w:divBdr>
        <w:top w:val="none" w:sz="0" w:space="0" w:color="auto"/>
        <w:left w:val="none" w:sz="0" w:space="0" w:color="auto"/>
        <w:bottom w:val="none" w:sz="0" w:space="0" w:color="auto"/>
        <w:right w:val="none" w:sz="0" w:space="0" w:color="auto"/>
      </w:divBdr>
    </w:div>
    <w:div w:id="368263957">
      <w:bodyDiv w:val="1"/>
      <w:marLeft w:val="0"/>
      <w:marRight w:val="0"/>
      <w:marTop w:val="0"/>
      <w:marBottom w:val="0"/>
      <w:divBdr>
        <w:top w:val="none" w:sz="0" w:space="0" w:color="auto"/>
        <w:left w:val="none" w:sz="0" w:space="0" w:color="auto"/>
        <w:bottom w:val="none" w:sz="0" w:space="0" w:color="auto"/>
        <w:right w:val="none" w:sz="0" w:space="0" w:color="auto"/>
      </w:divBdr>
    </w:div>
    <w:div w:id="368843423">
      <w:bodyDiv w:val="1"/>
      <w:marLeft w:val="0"/>
      <w:marRight w:val="0"/>
      <w:marTop w:val="0"/>
      <w:marBottom w:val="0"/>
      <w:divBdr>
        <w:top w:val="none" w:sz="0" w:space="0" w:color="auto"/>
        <w:left w:val="none" w:sz="0" w:space="0" w:color="auto"/>
        <w:bottom w:val="none" w:sz="0" w:space="0" w:color="auto"/>
        <w:right w:val="none" w:sz="0" w:space="0" w:color="auto"/>
      </w:divBdr>
    </w:div>
    <w:div w:id="369037034">
      <w:bodyDiv w:val="1"/>
      <w:marLeft w:val="0"/>
      <w:marRight w:val="0"/>
      <w:marTop w:val="0"/>
      <w:marBottom w:val="0"/>
      <w:divBdr>
        <w:top w:val="none" w:sz="0" w:space="0" w:color="auto"/>
        <w:left w:val="none" w:sz="0" w:space="0" w:color="auto"/>
        <w:bottom w:val="none" w:sz="0" w:space="0" w:color="auto"/>
        <w:right w:val="none" w:sz="0" w:space="0" w:color="auto"/>
      </w:divBdr>
    </w:div>
    <w:div w:id="369650863">
      <w:bodyDiv w:val="1"/>
      <w:marLeft w:val="0"/>
      <w:marRight w:val="0"/>
      <w:marTop w:val="0"/>
      <w:marBottom w:val="0"/>
      <w:divBdr>
        <w:top w:val="none" w:sz="0" w:space="0" w:color="auto"/>
        <w:left w:val="none" w:sz="0" w:space="0" w:color="auto"/>
        <w:bottom w:val="none" w:sz="0" w:space="0" w:color="auto"/>
        <w:right w:val="none" w:sz="0" w:space="0" w:color="auto"/>
      </w:divBdr>
    </w:div>
    <w:div w:id="369770644">
      <w:bodyDiv w:val="1"/>
      <w:marLeft w:val="0"/>
      <w:marRight w:val="0"/>
      <w:marTop w:val="0"/>
      <w:marBottom w:val="0"/>
      <w:divBdr>
        <w:top w:val="none" w:sz="0" w:space="0" w:color="auto"/>
        <w:left w:val="none" w:sz="0" w:space="0" w:color="auto"/>
        <w:bottom w:val="none" w:sz="0" w:space="0" w:color="auto"/>
        <w:right w:val="none" w:sz="0" w:space="0" w:color="auto"/>
      </w:divBdr>
    </w:div>
    <w:div w:id="370031601">
      <w:bodyDiv w:val="1"/>
      <w:marLeft w:val="0"/>
      <w:marRight w:val="0"/>
      <w:marTop w:val="0"/>
      <w:marBottom w:val="0"/>
      <w:divBdr>
        <w:top w:val="none" w:sz="0" w:space="0" w:color="auto"/>
        <w:left w:val="none" w:sz="0" w:space="0" w:color="auto"/>
        <w:bottom w:val="none" w:sz="0" w:space="0" w:color="auto"/>
        <w:right w:val="none" w:sz="0" w:space="0" w:color="auto"/>
      </w:divBdr>
    </w:div>
    <w:div w:id="371073002">
      <w:bodyDiv w:val="1"/>
      <w:marLeft w:val="0"/>
      <w:marRight w:val="0"/>
      <w:marTop w:val="0"/>
      <w:marBottom w:val="0"/>
      <w:divBdr>
        <w:top w:val="none" w:sz="0" w:space="0" w:color="auto"/>
        <w:left w:val="none" w:sz="0" w:space="0" w:color="auto"/>
        <w:bottom w:val="none" w:sz="0" w:space="0" w:color="auto"/>
        <w:right w:val="none" w:sz="0" w:space="0" w:color="auto"/>
      </w:divBdr>
    </w:div>
    <w:div w:id="371076988">
      <w:bodyDiv w:val="1"/>
      <w:marLeft w:val="0"/>
      <w:marRight w:val="0"/>
      <w:marTop w:val="0"/>
      <w:marBottom w:val="0"/>
      <w:divBdr>
        <w:top w:val="none" w:sz="0" w:space="0" w:color="auto"/>
        <w:left w:val="none" w:sz="0" w:space="0" w:color="auto"/>
        <w:bottom w:val="none" w:sz="0" w:space="0" w:color="auto"/>
        <w:right w:val="none" w:sz="0" w:space="0" w:color="auto"/>
      </w:divBdr>
      <w:divsChild>
        <w:div w:id="1780179390">
          <w:marLeft w:val="480"/>
          <w:marRight w:val="0"/>
          <w:marTop w:val="0"/>
          <w:marBottom w:val="0"/>
          <w:divBdr>
            <w:top w:val="none" w:sz="0" w:space="0" w:color="auto"/>
            <w:left w:val="none" w:sz="0" w:space="0" w:color="auto"/>
            <w:bottom w:val="none" w:sz="0" w:space="0" w:color="auto"/>
            <w:right w:val="none" w:sz="0" w:space="0" w:color="auto"/>
          </w:divBdr>
        </w:div>
        <w:div w:id="670564953">
          <w:marLeft w:val="480"/>
          <w:marRight w:val="0"/>
          <w:marTop w:val="0"/>
          <w:marBottom w:val="0"/>
          <w:divBdr>
            <w:top w:val="none" w:sz="0" w:space="0" w:color="auto"/>
            <w:left w:val="none" w:sz="0" w:space="0" w:color="auto"/>
            <w:bottom w:val="none" w:sz="0" w:space="0" w:color="auto"/>
            <w:right w:val="none" w:sz="0" w:space="0" w:color="auto"/>
          </w:divBdr>
        </w:div>
        <w:div w:id="1309556768">
          <w:marLeft w:val="480"/>
          <w:marRight w:val="0"/>
          <w:marTop w:val="0"/>
          <w:marBottom w:val="0"/>
          <w:divBdr>
            <w:top w:val="none" w:sz="0" w:space="0" w:color="auto"/>
            <w:left w:val="none" w:sz="0" w:space="0" w:color="auto"/>
            <w:bottom w:val="none" w:sz="0" w:space="0" w:color="auto"/>
            <w:right w:val="none" w:sz="0" w:space="0" w:color="auto"/>
          </w:divBdr>
        </w:div>
        <w:div w:id="1964649207">
          <w:marLeft w:val="480"/>
          <w:marRight w:val="0"/>
          <w:marTop w:val="0"/>
          <w:marBottom w:val="0"/>
          <w:divBdr>
            <w:top w:val="none" w:sz="0" w:space="0" w:color="auto"/>
            <w:left w:val="none" w:sz="0" w:space="0" w:color="auto"/>
            <w:bottom w:val="none" w:sz="0" w:space="0" w:color="auto"/>
            <w:right w:val="none" w:sz="0" w:space="0" w:color="auto"/>
          </w:divBdr>
        </w:div>
        <w:div w:id="1927573165">
          <w:marLeft w:val="480"/>
          <w:marRight w:val="0"/>
          <w:marTop w:val="0"/>
          <w:marBottom w:val="0"/>
          <w:divBdr>
            <w:top w:val="none" w:sz="0" w:space="0" w:color="auto"/>
            <w:left w:val="none" w:sz="0" w:space="0" w:color="auto"/>
            <w:bottom w:val="none" w:sz="0" w:space="0" w:color="auto"/>
            <w:right w:val="none" w:sz="0" w:space="0" w:color="auto"/>
          </w:divBdr>
        </w:div>
        <w:div w:id="484247282">
          <w:marLeft w:val="480"/>
          <w:marRight w:val="0"/>
          <w:marTop w:val="0"/>
          <w:marBottom w:val="0"/>
          <w:divBdr>
            <w:top w:val="none" w:sz="0" w:space="0" w:color="auto"/>
            <w:left w:val="none" w:sz="0" w:space="0" w:color="auto"/>
            <w:bottom w:val="none" w:sz="0" w:space="0" w:color="auto"/>
            <w:right w:val="none" w:sz="0" w:space="0" w:color="auto"/>
          </w:divBdr>
        </w:div>
        <w:div w:id="1447237191">
          <w:marLeft w:val="480"/>
          <w:marRight w:val="0"/>
          <w:marTop w:val="0"/>
          <w:marBottom w:val="0"/>
          <w:divBdr>
            <w:top w:val="none" w:sz="0" w:space="0" w:color="auto"/>
            <w:left w:val="none" w:sz="0" w:space="0" w:color="auto"/>
            <w:bottom w:val="none" w:sz="0" w:space="0" w:color="auto"/>
            <w:right w:val="none" w:sz="0" w:space="0" w:color="auto"/>
          </w:divBdr>
        </w:div>
        <w:div w:id="450588168">
          <w:marLeft w:val="480"/>
          <w:marRight w:val="0"/>
          <w:marTop w:val="0"/>
          <w:marBottom w:val="0"/>
          <w:divBdr>
            <w:top w:val="none" w:sz="0" w:space="0" w:color="auto"/>
            <w:left w:val="none" w:sz="0" w:space="0" w:color="auto"/>
            <w:bottom w:val="none" w:sz="0" w:space="0" w:color="auto"/>
            <w:right w:val="none" w:sz="0" w:space="0" w:color="auto"/>
          </w:divBdr>
        </w:div>
        <w:div w:id="1088118661">
          <w:marLeft w:val="480"/>
          <w:marRight w:val="0"/>
          <w:marTop w:val="0"/>
          <w:marBottom w:val="0"/>
          <w:divBdr>
            <w:top w:val="none" w:sz="0" w:space="0" w:color="auto"/>
            <w:left w:val="none" w:sz="0" w:space="0" w:color="auto"/>
            <w:bottom w:val="none" w:sz="0" w:space="0" w:color="auto"/>
            <w:right w:val="none" w:sz="0" w:space="0" w:color="auto"/>
          </w:divBdr>
        </w:div>
        <w:div w:id="1150756451">
          <w:marLeft w:val="480"/>
          <w:marRight w:val="0"/>
          <w:marTop w:val="0"/>
          <w:marBottom w:val="0"/>
          <w:divBdr>
            <w:top w:val="none" w:sz="0" w:space="0" w:color="auto"/>
            <w:left w:val="none" w:sz="0" w:space="0" w:color="auto"/>
            <w:bottom w:val="none" w:sz="0" w:space="0" w:color="auto"/>
            <w:right w:val="none" w:sz="0" w:space="0" w:color="auto"/>
          </w:divBdr>
        </w:div>
        <w:div w:id="1934588354">
          <w:marLeft w:val="480"/>
          <w:marRight w:val="0"/>
          <w:marTop w:val="0"/>
          <w:marBottom w:val="0"/>
          <w:divBdr>
            <w:top w:val="none" w:sz="0" w:space="0" w:color="auto"/>
            <w:left w:val="none" w:sz="0" w:space="0" w:color="auto"/>
            <w:bottom w:val="none" w:sz="0" w:space="0" w:color="auto"/>
            <w:right w:val="none" w:sz="0" w:space="0" w:color="auto"/>
          </w:divBdr>
        </w:div>
        <w:div w:id="93399205">
          <w:marLeft w:val="480"/>
          <w:marRight w:val="0"/>
          <w:marTop w:val="0"/>
          <w:marBottom w:val="0"/>
          <w:divBdr>
            <w:top w:val="none" w:sz="0" w:space="0" w:color="auto"/>
            <w:left w:val="none" w:sz="0" w:space="0" w:color="auto"/>
            <w:bottom w:val="none" w:sz="0" w:space="0" w:color="auto"/>
            <w:right w:val="none" w:sz="0" w:space="0" w:color="auto"/>
          </w:divBdr>
        </w:div>
        <w:div w:id="202986835">
          <w:marLeft w:val="480"/>
          <w:marRight w:val="0"/>
          <w:marTop w:val="0"/>
          <w:marBottom w:val="0"/>
          <w:divBdr>
            <w:top w:val="none" w:sz="0" w:space="0" w:color="auto"/>
            <w:left w:val="none" w:sz="0" w:space="0" w:color="auto"/>
            <w:bottom w:val="none" w:sz="0" w:space="0" w:color="auto"/>
            <w:right w:val="none" w:sz="0" w:space="0" w:color="auto"/>
          </w:divBdr>
        </w:div>
        <w:div w:id="1792018680">
          <w:marLeft w:val="480"/>
          <w:marRight w:val="0"/>
          <w:marTop w:val="0"/>
          <w:marBottom w:val="0"/>
          <w:divBdr>
            <w:top w:val="none" w:sz="0" w:space="0" w:color="auto"/>
            <w:left w:val="none" w:sz="0" w:space="0" w:color="auto"/>
            <w:bottom w:val="none" w:sz="0" w:space="0" w:color="auto"/>
            <w:right w:val="none" w:sz="0" w:space="0" w:color="auto"/>
          </w:divBdr>
        </w:div>
        <w:div w:id="170263153">
          <w:marLeft w:val="480"/>
          <w:marRight w:val="0"/>
          <w:marTop w:val="0"/>
          <w:marBottom w:val="0"/>
          <w:divBdr>
            <w:top w:val="none" w:sz="0" w:space="0" w:color="auto"/>
            <w:left w:val="none" w:sz="0" w:space="0" w:color="auto"/>
            <w:bottom w:val="none" w:sz="0" w:space="0" w:color="auto"/>
            <w:right w:val="none" w:sz="0" w:space="0" w:color="auto"/>
          </w:divBdr>
        </w:div>
        <w:div w:id="971978568">
          <w:marLeft w:val="480"/>
          <w:marRight w:val="0"/>
          <w:marTop w:val="0"/>
          <w:marBottom w:val="0"/>
          <w:divBdr>
            <w:top w:val="none" w:sz="0" w:space="0" w:color="auto"/>
            <w:left w:val="none" w:sz="0" w:space="0" w:color="auto"/>
            <w:bottom w:val="none" w:sz="0" w:space="0" w:color="auto"/>
            <w:right w:val="none" w:sz="0" w:space="0" w:color="auto"/>
          </w:divBdr>
        </w:div>
        <w:div w:id="2035114915">
          <w:marLeft w:val="480"/>
          <w:marRight w:val="0"/>
          <w:marTop w:val="0"/>
          <w:marBottom w:val="0"/>
          <w:divBdr>
            <w:top w:val="none" w:sz="0" w:space="0" w:color="auto"/>
            <w:left w:val="none" w:sz="0" w:space="0" w:color="auto"/>
            <w:bottom w:val="none" w:sz="0" w:space="0" w:color="auto"/>
            <w:right w:val="none" w:sz="0" w:space="0" w:color="auto"/>
          </w:divBdr>
        </w:div>
        <w:div w:id="725570418">
          <w:marLeft w:val="480"/>
          <w:marRight w:val="0"/>
          <w:marTop w:val="0"/>
          <w:marBottom w:val="0"/>
          <w:divBdr>
            <w:top w:val="none" w:sz="0" w:space="0" w:color="auto"/>
            <w:left w:val="none" w:sz="0" w:space="0" w:color="auto"/>
            <w:bottom w:val="none" w:sz="0" w:space="0" w:color="auto"/>
            <w:right w:val="none" w:sz="0" w:space="0" w:color="auto"/>
          </w:divBdr>
        </w:div>
        <w:div w:id="1306202372">
          <w:marLeft w:val="480"/>
          <w:marRight w:val="0"/>
          <w:marTop w:val="0"/>
          <w:marBottom w:val="0"/>
          <w:divBdr>
            <w:top w:val="none" w:sz="0" w:space="0" w:color="auto"/>
            <w:left w:val="none" w:sz="0" w:space="0" w:color="auto"/>
            <w:bottom w:val="none" w:sz="0" w:space="0" w:color="auto"/>
            <w:right w:val="none" w:sz="0" w:space="0" w:color="auto"/>
          </w:divBdr>
        </w:div>
        <w:div w:id="272329389">
          <w:marLeft w:val="480"/>
          <w:marRight w:val="0"/>
          <w:marTop w:val="0"/>
          <w:marBottom w:val="0"/>
          <w:divBdr>
            <w:top w:val="none" w:sz="0" w:space="0" w:color="auto"/>
            <w:left w:val="none" w:sz="0" w:space="0" w:color="auto"/>
            <w:bottom w:val="none" w:sz="0" w:space="0" w:color="auto"/>
            <w:right w:val="none" w:sz="0" w:space="0" w:color="auto"/>
          </w:divBdr>
        </w:div>
        <w:div w:id="1940674872">
          <w:marLeft w:val="480"/>
          <w:marRight w:val="0"/>
          <w:marTop w:val="0"/>
          <w:marBottom w:val="0"/>
          <w:divBdr>
            <w:top w:val="none" w:sz="0" w:space="0" w:color="auto"/>
            <w:left w:val="none" w:sz="0" w:space="0" w:color="auto"/>
            <w:bottom w:val="none" w:sz="0" w:space="0" w:color="auto"/>
            <w:right w:val="none" w:sz="0" w:space="0" w:color="auto"/>
          </w:divBdr>
        </w:div>
        <w:div w:id="1377270896">
          <w:marLeft w:val="480"/>
          <w:marRight w:val="0"/>
          <w:marTop w:val="0"/>
          <w:marBottom w:val="0"/>
          <w:divBdr>
            <w:top w:val="none" w:sz="0" w:space="0" w:color="auto"/>
            <w:left w:val="none" w:sz="0" w:space="0" w:color="auto"/>
            <w:bottom w:val="none" w:sz="0" w:space="0" w:color="auto"/>
            <w:right w:val="none" w:sz="0" w:space="0" w:color="auto"/>
          </w:divBdr>
        </w:div>
        <w:div w:id="1297025319">
          <w:marLeft w:val="480"/>
          <w:marRight w:val="0"/>
          <w:marTop w:val="0"/>
          <w:marBottom w:val="0"/>
          <w:divBdr>
            <w:top w:val="none" w:sz="0" w:space="0" w:color="auto"/>
            <w:left w:val="none" w:sz="0" w:space="0" w:color="auto"/>
            <w:bottom w:val="none" w:sz="0" w:space="0" w:color="auto"/>
            <w:right w:val="none" w:sz="0" w:space="0" w:color="auto"/>
          </w:divBdr>
        </w:div>
        <w:div w:id="618922962">
          <w:marLeft w:val="480"/>
          <w:marRight w:val="0"/>
          <w:marTop w:val="0"/>
          <w:marBottom w:val="0"/>
          <w:divBdr>
            <w:top w:val="none" w:sz="0" w:space="0" w:color="auto"/>
            <w:left w:val="none" w:sz="0" w:space="0" w:color="auto"/>
            <w:bottom w:val="none" w:sz="0" w:space="0" w:color="auto"/>
            <w:right w:val="none" w:sz="0" w:space="0" w:color="auto"/>
          </w:divBdr>
        </w:div>
        <w:div w:id="1837185235">
          <w:marLeft w:val="480"/>
          <w:marRight w:val="0"/>
          <w:marTop w:val="0"/>
          <w:marBottom w:val="0"/>
          <w:divBdr>
            <w:top w:val="none" w:sz="0" w:space="0" w:color="auto"/>
            <w:left w:val="none" w:sz="0" w:space="0" w:color="auto"/>
            <w:bottom w:val="none" w:sz="0" w:space="0" w:color="auto"/>
            <w:right w:val="none" w:sz="0" w:space="0" w:color="auto"/>
          </w:divBdr>
        </w:div>
        <w:div w:id="254634670">
          <w:marLeft w:val="480"/>
          <w:marRight w:val="0"/>
          <w:marTop w:val="0"/>
          <w:marBottom w:val="0"/>
          <w:divBdr>
            <w:top w:val="none" w:sz="0" w:space="0" w:color="auto"/>
            <w:left w:val="none" w:sz="0" w:space="0" w:color="auto"/>
            <w:bottom w:val="none" w:sz="0" w:space="0" w:color="auto"/>
            <w:right w:val="none" w:sz="0" w:space="0" w:color="auto"/>
          </w:divBdr>
        </w:div>
        <w:div w:id="504169778">
          <w:marLeft w:val="480"/>
          <w:marRight w:val="0"/>
          <w:marTop w:val="0"/>
          <w:marBottom w:val="0"/>
          <w:divBdr>
            <w:top w:val="none" w:sz="0" w:space="0" w:color="auto"/>
            <w:left w:val="none" w:sz="0" w:space="0" w:color="auto"/>
            <w:bottom w:val="none" w:sz="0" w:space="0" w:color="auto"/>
            <w:right w:val="none" w:sz="0" w:space="0" w:color="auto"/>
          </w:divBdr>
        </w:div>
        <w:div w:id="542131805">
          <w:marLeft w:val="480"/>
          <w:marRight w:val="0"/>
          <w:marTop w:val="0"/>
          <w:marBottom w:val="0"/>
          <w:divBdr>
            <w:top w:val="none" w:sz="0" w:space="0" w:color="auto"/>
            <w:left w:val="none" w:sz="0" w:space="0" w:color="auto"/>
            <w:bottom w:val="none" w:sz="0" w:space="0" w:color="auto"/>
            <w:right w:val="none" w:sz="0" w:space="0" w:color="auto"/>
          </w:divBdr>
        </w:div>
        <w:div w:id="479886113">
          <w:marLeft w:val="480"/>
          <w:marRight w:val="0"/>
          <w:marTop w:val="0"/>
          <w:marBottom w:val="0"/>
          <w:divBdr>
            <w:top w:val="none" w:sz="0" w:space="0" w:color="auto"/>
            <w:left w:val="none" w:sz="0" w:space="0" w:color="auto"/>
            <w:bottom w:val="none" w:sz="0" w:space="0" w:color="auto"/>
            <w:right w:val="none" w:sz="0" w:space="0" w:color="auto"/>
          </w:divBdr>
        </w:div>
        <w:div w:id="1472479241">
          <w:marLeft w:val="480"/>
          <w:marRight w:val="0"/>
          <w:marTop w:val="0"/>
          <w:marBottom w:val="0"/>
          <w:divBdr>
            <w:top w:val="none" w:sz="0" w:space="0" w:color="auto"/>
            <w:left w:val="none" w:sz="0" w:space="0" w:color="auto"/>
            <w:bottom w:val="none" w:sz="0" w:space="0" w:color="auto"/>
            <w:right w:val="none" w:sz="0" w:space="0" w:color="auto"/>
          </w:divBdr>
        </w:div>
        <w:div w:id="1549687569">
          <w:marLeft w:val="480"/>
          <w:marRight w:val="0"/>
          <w:marTop w:val="0"/>
          <w:marBottom w:val="0"/>
          <w:divBdr>
            <w:top w:val="none" w:sz="0" w:space="0" w:color="auto"/>
            <w:left w:val="none" w:sz="0" w:space="0" w:color="auto"/>
            <w:bottom w:val="none" w:sz="0" w:space="0" w:color="auto"/>
            <w:right w:val="none" w:sz="0" w:space="0" w:color="auto"/>
          </w:divBdr>
        </w:div>
        <w:div w:id="711346787">
          <w:marLeft w:val="480"/>
          <w:marRight w:val="0"/>
          <w:marTop w:val="0"/>
          <w:marBottom w:val="0"/>
          <w:divBdr>
            <w:top w:val="none" w:sz="0" w:space="0" w:color="auto"/>
            <w:left w:val="none" w:sz="0" w:space="0" w:color="auto"/>
            <w:bottom w:val="none" w:sz="0" w:space="0" w:color="auto"/>
            <w:right w:val="none" w:sz="0" w:space="0" w:color="auto"/>
          </w:divBdr>
        </w:div>
        <w:div w:id="1855069457">
          <w:marLeft w:val="480"/>
          <w:marRight w:val="0"/>
          <w:marTop w:val="0"/>
          <w:marBottom w:val="0"/>
          <w:divBdr>
            <w:top w:val="none" w:sz="0" w:space="0" w:color="auto"/>
            <w:left w:val="none" w:sz="0" w:space="0" w:color="auto"/>
            <w:bottom w:val="none" w:sz="0" w:space="0" w:color="auto"/>
            <w:right w:val="none" w:sz="0" w:space="0" w:color="auto"/>
          </w:divBdr>
        </w:div>
        <w:div w:id="1852333553">
          <w:marLeft w:val="480"/>
          <w:marRight w:val="0"/>
          <w:marTop w:val="0"/>
          <w:marBottom w:val="0"/>
          <w:divBdr>
            <w:top w:val="none" w:sz="0" w:space="0" w:color="auto"/>
            <w:left w:val="none" w:sz="0" w:space="0" w:color="auto"/>
            <w:bottom w:val="none" w:sz="0" w:space="0" w:color="auto"/>
            <w:right w:val="none" w:sz="0" w:space="0" w:color="auto"/>
          </w:divBdr>
        </w:div>
        <w:div w:id="596326460">
          <w:marLeft w:val="480"/>
          <w:marRight w:val="0"/>
          <w:marTop w:val="0"/>
          <w:marBottom w:val="0"/>
          <w:divBdr>
            <w:top w:val="none" w:sz="0" w:space="0" w:color="auto"/>
            <w:left w:val="none" w:sz="0" w:space="0" w:color="auto"/>
            <w:bottom w:val="none" w:sz="0" w:space="0" w:color="auto"/>
            <w:right w:val="none" w:sz="0" w:space="0" w:color="auto"/>
          </w:divBdr>
        </w:div>
        <w:div w:id="501893714">
          <w:marLeft w:val="480"/>
          <w:marRight w:val="0"/>
          <w:marTop w:val="0"/>
          <w:marBottom w:val="0"/>
          <w:divBdr>
            <w:top w:val="none" w:sz="0" w:space="0" w:color="auto"/>
            <w:left w:val="none" w:sz="0" w:space="0" w:color="auto"/>
            <w:bottom w:val="none" w:sz="0" w:space="0" w:color="auto"/>
            <w:right w:val="none" w:sz="0" w:space="0" w:color="auto"/>
          </w:divBdr>
        </w:div>
        <w:div w:id="275413049">
          <w:marLeft w:val="480"/>
          <w:marRight w:val="0"/>
          <w:marTop w:val="0"/>
          <w:marBottom w:val="0"/>
          <w:divBdr>
            <w:top w:val="none" w:sz="0" w:space="0" w:color="auto"/>
            <w:left w:val="none" w:sz="0" w:space="0" w:color="auto"/>
            <w:bottom w:val="none" w:sz="0" w:space="0" w:color="auto"/>
            <w:right w:val="none" w:sz="0" w:space="0" w:color="auto"/>
          </w:divBdr>
        </w:div>
        <w:div w:id="996035861">
          <w:marLeft w:val="480"/>
          <w:marRight w:val="0"/>
          <w:marTop w:val="0"/>
          <w:marBottom w:val="0"/>
          <w:divBdr>
            <w:top w:val="none" w:sz="0" w:space="0" w:color="auto"/>
            <w:left w:val="none" w:sz="0" w:space="0" w:color="auto"/>
            <w:bottom w:val="none" w:sz="0" w:space="0" w:color="auto"/>
            <w:right w:val="none" w:sz="0" w:space="0" w:color="auto"/>
          </w:divBdr>
        </w:div>
        <w:div w:id="1558395454">
          <w:marLeft w:val="480"/>
          <w:marRight w:val="0"/>
          <w:marTop w:val="0"/>
          <w:marBottom w:val="0"/>
          <w:divBdr>
            <w:top w:val="none" w:sz="0" w:space="0" w:color="auto"/>
            <w:left w:val="none" w:sz="0" w:space="0" w:color="auto"/>
            <w:bottom w:val="none" w:sz="0" w:space="0" w:color="auto"/>
            <w:right w:val="none" w:sz="0" w:space="0" w:color="auto"/>
          </w:divBdr>
        </w:div>
        <w:div w:id="1506437825">
          <w:marLeft w:val="480"/>
          <w:marRight w:val="0"/>
          <w:marTop w:val="0"/>
          <w:marBottom w:val="0"/>
          <w:divBdr>
            <w:top w:val="none" w:sz="0" w:space="0" w:color="auto"/>
            <w:left w:val="none" w:sz="0" w:space="0" w:color="auto"/>
            <w:bottom w:val="none" w:sz="0" w:space="0" w:color="auto"/>
            <w:right w:val="none" w:sz="0" w:space="0" w:color="auto"/>
          </w:divBdr>
        </w:div>
        <w:div w:id="1651906362">
          <w:marLeft w:val="480"/>
          <w:marRight w:val="0"/>
          <w:marTop w:val="0"/>
          <w:marBottom w:val="0"/>
          <w:divBdr>
            <w:top w:val="none" w:sz="0" w:space="0" w:color="auto"/>
            <w:left w:val="none" w:sz="0" w:space="0" w:color="auto"/>
            <w:bottom w:val="none" w:sz="0" w:space="0" w:color="auto"/>
            <w:right w:val="none" w:sz="0" w:space="0" w:color="auto"/>
          </w:divBdr>
        </w:div>
        <w:div w:id="138502673">
          <w:marLeft w:val="480"/>
          <w:marRight w:val="0"/>
          <w:marTop w:val="0"/>
          <w:marBottom w:val="0"/>
          <w:divBdr>
            <w:top w:val="none" w:sz="0" w:space="0" w:color="auto"/>
            <w:left w:val="none" w:sz="0" w:space="0" w:color="auto"/>
            <w:bottom w:val="none" w:sz="0" w:space="0" w:color="auto"/>
            <w:right w:val="none" w:sz="0" w:space="0" w:color="auto"/>
          </w:divBdr>
        </w:div>
        <w:div w:id="1429156557">
          <w:marLeft w:val="480"/>
          <w:marRight w:val="0"/>
          <w:marTop w:val="0"/>
          <w:marBottom w:val="0"/>
          <w:divBdr>
            <w:top w:val="none" w:sz="0" w:space="0" w:color="auto"/>
            <w:left w:val="none" w:sz="0" w:space="0" w:color="auto"/>
            <w:bottom w:val="none" w:sz="0" w:space="0" w:color="auto"/>
            <w:right w:val="none" w:sz="0" w:space="0" w:color="auto"/>
          </w:divBdr>
        </w:div>
        <w:div w:id="1250191385">
          <w:marLeft w:val="480"/>
          <w:marRight w:val="0"/>
          <w:marTop w:val="0"/>
          <w:marBottom w:val="0"/>
          <w:divBdr>
            <w:top w:val="none" w:sz="0" w:space="0" w:color="auto"/>
            <w:left w:val="none" w:sz="0" w:space="0" w:color="auto"/>
            <w:bottom w:val="none" w:sz="0" w:space="0" w:color="auto"/>
            <w:right w:val="none" w:sz="0" w:space="0" w:color="auto"/>
          </w:divBdr>
        </w:div>
        <w:div w:id="1849557421">
          <w:marLeft w:val="480"/>
          <w:marRight w:val="0"/>
          <w:marTop w:val="0"/>
          <w:marBottom w:val="0"/>
          <w:divBdr>
            <w:top w:val="none" w:sz="0" w:space="0" w:color="auto"/>
            <w:left w:val="none" w:sz="0" w:space="0" w:color="auto"/>
            <w:bottom w:val="none" w:sz="0" w:space="0" w:color="auto"/>
            <w:right w:val="none" w:sz="0" w:space="0" w:color="auto"/>
          </w:divBdr>
        </w:div>
        <w:div w:id="701445995">
          <w:marLeft w:val="480"/>
          <w:marRight w:val="0"/>
          <w:marTop w:val="0"/>
          <w:marBottom w:val="0"/>
          <w:divBdr>
            <w:top w:val="none" w:sz="0" w:space="0" w:color="auto"/>
            <w:left w:val="none" w:sz="0" w:space="0" w:color="auto"/>
            <w:bottom w:val="none" w:sz="0" w:space="0" w:color="auto"/>
            <w:right w:val="none" w:sz="0" w:space="0" w:color="auto"/>
          </w:divBdr>
        </w:div>
        <w:div w:id="1419909497">
          <w:marLeft w:val="480"/>
          <w:marRight w:val="0"/>
          <w:marTop w:val="0"/>
          <w:marBottom w:val="0"/>
          <w:divBdr>
            <w:top w:val="none" w:sz="0" w:space="0" w:color="auto"/>
            <w:left w:val="none" w:sz="0" w:space="0" w:color="auto"/>
            <w:bottom w:val="none" w:sz="0" w:space="0" w:color="auto"/>
            <w:right w:val="none" w:sz="0" w:space="0" w:color="auto"/>
          </w:divBdr>
        </w:div>
        <w:div w:id="1643971327">
          <w:marLeft w:val="480"/>
          <w:marRight w:val="0"/>
          <w:marTop w:val="0"/>
          <w:marBottom w:val="0"/>
          <w:divBdr>
            <w:top w:val="none" w:sz="0" w:space="0" w:color="auto"/>
            <w:left w:val="none" w:sz="0" w:space="0" w:color="auto"/>
            <w:bottom w:val="none" w:sz="0" w:space="0" w:color="auto"/>
            <w:right w:val="none" w:sz="0" w:space="0" w:color="auto"/>
          </w:divBdr>
        </w:div>
        <w:div w:id="1495410873">
          <w:marLeft w:val="480"/>
          <w:marRight w:val="0"/>
          <w:marTop w:val="0"/>
          <w:marBottom w:val="0"/>
          <w:divBdr>
            <w:top w:val="none" w:sz="0" w:space="0" w:color="auto"/>
            <w:left w:val="none" w:sz="0" w:space="0" w:color="auto"/>
            <w:bottom w:val="none" w:sz="0" w:space="0" w:color="auto"/>
            <w:right w:val="none" w:sz="0" w:space="0" w:color="auto"/>
          </w:divBdr>
        </w:div>
        <w:div w:id="1473281122">
          <w:marLeft w:val="480"/>
          <w:marRight w:val="0"/>
          <w:marTop w:val="0"/>
          <w:marBottom w:val="0"/>
          <w:divBdr>
            <w:top w:val="none" w:sz="0" w:space="0" w:color="auto"/>
            <w:left w:val="none" w:sz="0" w:space="0" w:color="auto"/>
            <w:bottom w:val="none" w:sz="0" w:space="0" w:color="auto"/>
            <w:right w:val="none" w:sz="0" w:space="0" w:color="auto"/>
          </w:divBdr>
        </w:div>
        <w:div w:id="1148015240">
          <w:marLeft w:val="480"/>
          <w:marRight w:val="0"/>
          <w:marTop w:val="0"/>
          <w:marBottom w:val="0"/>
          <w:divBdr>
            <w:top w:val="none" w:sz="0" w:space="0" w:color="auto"/>
            <w:left w:val="none" w:sz="0" w:space="0" w:color="auto"/>
            <w:bottom w:val="none" w:sz="0" w:space="0" w:color="auto"/>
            <w:right w:val="none" w:sz="0" w:space="0" w:color="auto"/>
          </w:divBdr>
        </w:div>
        <w:div w:id="1610239858">
          <w:marLeft w:val="480"/>
          <w:marRight w:val="0"/>
          <w:marTop w:val="0"/>
          <w:marBottom w:val="0"/>
          <w:divBdr>
            <w:top w:val="none" w:sz="0" w:space="0" w:color="auto"/>
            <w:left w:val="none" w:sz="0" w:space="0" w:color="auto"/>
            <w:bottom w:val="none" w:sz="0" w:space="0" w:color="auto"/>
            <w:right w:val="none" w:sz="0" w:space="0" w:color="auto"/>
          </w:divBdr>
        </w:div>
        <w:div w:id="240217596">
          <w:marLeft w:val="480"/>
          <w:marRight w:val="0"/>
          <w:marTop w:val="0"/>
          <w:marBottom w:val="0"/>
          <w:divBdr>
            <w:top w:val="none" w:sz="0" w:space="0" w:color="auto"/>
            <w:left w:val="none" w:sz="0" w:space="0" w:color="auto"/>
            <w:bottom w:val="none" w:sz="0" w:space="0" w:color="auto"/>
            <w:right w:val="none" w:sz="0" w:space="0" w:color="auto"/>
          </w:divBdr>
        </w:div>
        <w:div w:id="1192844689">
          <w:marLeft w:val="480"/>
          <w:marRight w:val="0"/>
          <w:marTop w:val="0"/>
          <w:marBottom w:val="0"/>
          <w:divBdr>
            <w:top w:val="none" w:sz="0" w:space="0" w:color="auto"/>
            <w:left w:val="none" w:sz="0" w:space="0" w:color="auto"/>
            <w:bottom w:val="none" w:sz="0" w:space="0" w:color="auto"/>
            <w:right w:val="none" w:sz="0" w:space="0" w:color="auto"/>
          </w:divBdr>
        </w:div>
        <w:div w:id="1302735073">
          <w:marLeft w:val="480"/>
          <w:marRight w:val="0"/>
          <w:marTop w:val="0"/>
          <w:marBottom w:val="0"/>
          <w:divBdr>
            <w:top w:val="none" w:sz="0" w:space="0" w:color="auto"/>
            <w:left w:val="none" w:sz="0" w:space="0" w:color="auto"/>
            <w:bottom w:val="none" w:sz="0" w:space="0" w:color="auto"/>
            <w:right w:val="none" w:sz="0" w:space="0" w:color="auto"/>
          </w:divBdr>
        </w:div>
        <w:div w:id="2102097058">
          <w:marLeft w:val="480"/>
          <w:marRight w:val="0"/>
          <w:marTop w:val="0"/>
          <w:marBottom w:val="0"/>
          <w:divBdr>
            <w:top w:val="none" w:sz="0" w:space="0" w:color="auto"/>
            <w:left w:val="none" w:sz="0" w:space="0" w:color="auto"/>
            <w:bottom w:val="none" w:sz="0" w:space="0" w:color="auto"/>
            <w:right w:val="none" w:sz="0" w:space="0" w:color="auto"/>
          </w:divBdr>
        </w:div>
        <w:div w:id="521287732">
          <w:marLeft w:val="480"/>
          <w:marRight w:val="0"/>
          <w:marTop w:val="0"/>
          <w:marBottom w:val="0"/>
          <w:divBdr>
            <w:top w:val="none" w:sz="0" w:space="0" w:color="auto"/>
            <w:left w:val="none" w:sz="0" w:space="0" w:color="auto"/>
            <w:bottom w:val="none" w:sz="0" w:space="0" w:color="auto"/>
            <w:right w:val="none" w:sz="0" w:space="0" w:color="auto"/>
          </w:divBdr>
        </w:div>
        <w:div w:id="794373585">
          <w:marLeft w:val="480"/>
          <w:marRight w:val="0"/>
          <w:marTop w:val="0"/>
          <w:marBottom w:val="0"/>
          <w:divBdr>
            <w:top w:val="none" w:sz="0" w:space="0" w:color="auto"/>
            <w:left w:val="none" w:sz="0" w:space="0" w:color="auto"/>
            <w:bottom w:val="none" w:sz="0" w:space="0" w:color="auto"/>
            <w:right w:val="none" w:sz="0" w:space="0" w:color="auto"/>
          </w:divBdr>
        </w:div>
        <w:div w:id="1582060299">
          <w:marLeft w:val="480"/>
          <w:marRight w:val="0"/>
          <w:marTop w:val="0"/>
          <w:marBottom w:val="0"/>
          <w:divBdr>
            <w:top w:val="none" w:sz="0" w:space="0" w:color="auto"/>
            <w:left w:val="none" w:sz="0" w:space="0" w:color="auto"/>
            <w:bottom w:val="none" w:sz="0" w:space="0" w:color="auto"/>
            <w:right w:val="none" w:sz="0" w:space="0" w:color="auto"/>
          </w:divBdr>
        </w:div>
        <w:div w:id="1262488084">
          <w:marLeft w:val="480"/>
          <w:marRight w:val="0"/>
          <w:marTop w:val="0"/>
          <w:marBottom w:val="0"/>
          <w:divBdr>
            <w:top w:val="none" w:sz="0" w:space="0" w:color="auto"/>
            <w:left w:val="none" w:sz="0" w:space="0" w:color="auto"/>
            <w:bottom w:val="none" w:sz="0" w:space="0" w:color="auto"/>
            <w:right w:val="none" w:sz="0" w:space="0" w:color="auto"/>
          </w:divBdr>
        </w:div>
        <w:div w:id="1524515841">
          <w:marLeft w:val="480"/>
          <w:marRight w:val="0"/>
          <w:marTop w:val="0"/>
          <w:marBottom w:val="0"/>
          <w:divBdr>
            <w:top w:val="none" w:sz="0" w:space="0" w:color="auto"/>
            <w:left w:val="none" w:sz="0" w:space="0" w:color="auto"/>
            <w:bottom w:val="none" w:sz="0" w:space="0" w:color="auto"/>
            <w:right w:val="none" w:sz="0" w:space="0" w:color="auto"/>
          </w:divBdr>
        </w:div>
        <w:div w:id="1849828793">
          <w:marLeft w:val="480"/>
          <w:marRight w:val="0"/>
          <w:marTop w:val="0"/>
          <w:marBottom w:val="0"/>
          <w:divBdr>
            <w:top w:val="none" w:sz="0" w:space="0" w:color="auto"/>
            <w:left w:val="none" w:sz="0" w:space="0" w:color="auto"/>
            <w:bottom w:val="none" w:sz="0" w:space="0" w:color="auto"/>
            <w:right w:val="none" w:sz="0" w:space="0" w:color="auto"/>
          </w:divBdr>
        </w:div>
        <w:div w:id="1842699093">
          <w:marLeft w:val="480"/>
          <w:marRight w:val="0"/>
          <w:marTop w:val="0"/>
          <w:marBottom w:val="0"/>
          <w:divBdr>
            <w:top w:val="none" w:sz="0" w:space="0" w:color="auto"/>
            <w:left w:val="none" w:sz="0" w:space="0" w:color="auto"/>
            <w:bottom w:val="none" w:sz="0" w:space="0" w:color="auto"/>
            <w:right w:val="none" w:sz="0" w:space="0" w:color="auto"/>
          </w:divBdr>
        </w:div>
        <w:div w:id="1820345697">
          <w:marLeft w:val="480"/>
          <w:marRight w:val="0"/>
          <w:marTop w:val="0"/>
          <w:marBottom w:val="0"/>
          <w:divBdr>
            <w:top w:val="none" w:sz="0" w:space="0" w:color="auto"/>
            <w:left w:val="none" w:sz="0" w:space="0" w:color="auto"/>
            <w:bottom w:val="none" w:sz="0" w:space="0" w:color="auto"/>
            <w:right w:val="none" w:sz="0" w:space="0" w:color="auto"/>
          </w:divBdr>
        </w:div>
        <w:div w:id="789935365">
          <w:marLeft w:val="480"/>
          <w:marRight w:val="0"/>
          <w:marTop w:val="0"/>
          <w:marBottom w:val="0"/>
          <w:divBdr>
            <w:top w:val="none" w:sz="0" w:space="0" w:color="auto"/>
            <w:left w:val="none" w:sz="0" w:space="0" w:color="auto"/>
            <w:bottom w:val="none" w:sz="0" w:space="0" w:color="auto"/>
            <w:right w:val="none" w:sz="0" w:space="0" w:color="auto"/>
          </w:divBdr>
        </w:div>
        <w:div w:id="576091227">
          <w:marLeft w:val="480"/>
          <w:marRight w:val="0"/>
          <w:marTop w:val="0"/>
          <w:marBottom w:val="0"/>
          <w:divBdr>
            <w:top w:val="none" w:sz="0" w:space="0" w:color="auto"/>
            <w:left w:val="none" w:sz="0" w:space="0" w:color="auto"/>
            <w:bottom w:val="none" w:sz="0" w:space="0" w:color="auto"/>
            <w:right w:val="none" w:sz="0" w:space="0" w:color="auto"/>
          </w:divBdr>
        </w:div>
        <w:div w:id="894657652">
          <w:marLeft w:val="480"/>
          <w:marRight w:val="0"/>
          <w:marTop w:val="0"/>
          <w:marBottom w:val="0"/>
          <w:divBdr>
            <w:top w:val="none" w:sz="0" w:space="0" w:color="auto"/>
            <w:left w:val="none" w:sz="0" w:space="0" w:color="auto"/>
            <w:bottom w:val="none" w:sz="0" w:space="0" w:color="auto"/>
            <w:right w:val="none" w:sz="0" w:space="0" w:color="auto"/>
          </w:divBdr>
        </w:div>
        <w:div w:id="1549804573">
          <w:marLeft w:val="480"/>
          <w:marRight w:val="0"/>
          <w:marTop w:val="0"/>
          <w:marBottom w:val="0"/>
          <w:divBdr>
            <w:top w:val="none" w:sz="0" w:space="0" w:color="auto"/>
            <w:left w:val="none" w:sz="0" w:space="0" w:color="auto"/>
            <w:bottom w:val="none" w:sz="0" w:space="0" w:color="auto"/>
            <w:right w:val="none" w:sz="0" w:space="0" w:color="auto"/>
          </w:divBdr>
        </w:div>
        <w:div w:id="1594707764">
          <w:marLeft w:val="480"/>
          <w:marRight w:val="0"/>
          <w:marTop w:val="0"/>
          <w:marBottom w:val="0"/>
          <w:divBdr>
            <w:top w:val="none" w:sz="0" w:space="0" w:color="auto"/>
            <w:left w:val="none" w:sz="0" w:space="0" w:color="auto"/>
            <w:bottom w:val="none" w:sz="0" w:space="0" w:color="auto"/>
            <w:right w:val="none" w:sz="0" w:space="0" w:color="auto"/>
          </w:divBdr>
        </w:div>
        <w:div w:id="2039966028">
          <w:marLeft w:val="480"/>
          <w:marRight w:val="0"/>
          <w:marTop w:val="0"/>
          <w:marBottom w:val="0"/>
          <w:divBdr>
            <w:top w:val="none" w:sz="0" w:space="0" w:color="auto"/>
            <w:left w:val="none" w:sz="0" w:space="0" w:color="auto"/>
            <w:bottom w:val="none" w:sz="0" w:space="0" w:color="auto"/>
            <w:right w:val="none" w:sz="0" w:space="0" w:color="auto"/>
          </w:divBdr>
        </w:div>
        <w:div w:id="2131779838">
          <w:marLeft w:val="480"/>
          <w:marRight w:val="0"/>
          <w:marTop w:val="0"/>
          <w:marBottom w:val="0"/>
          <w:divBdr>
            <w:top w:val="none" w:sz="0" w:space="0" w:color="auto"/>
            <w:left w:val="none" w:sz="0" w:space="0" w:color="auto"/>
            <w:bottom w:val="none" w:sz="0" w:space="0" w:color="auto"/>
            <w:right w:val="none" w:sz="0" w:space="0" w:color="auto"/>
          </w:divBdr>
        </w:div>
        <w:div w:id="1046300738">
          <w:marLeft w:val="480"/>
          <w:marRight w:val="0"/>
          <w:marTop w:val="0"/>
          <w:marBottom w:val="0"/>
          <w:divBdr>
            <w:top w:val="none" w:sz="0" w:space="0" w:color="auto"/>
            <w:left w:val="none" w:sz="0" w:space="0" w:color="auto"/>
            <w:bottom w:val="none" w:sz="0" w:space="0" w:color="auto"/>
            <w:right w:val="none" w:sz="0" w:space="0" w:color="auto"/>
          </w:divBdr>
        </w:div>
        <w:div w:id="583875261">
          <w:marLeft w:val="480"/>
          <w:marRight w:val="0"/>
          <w:marTop w:val="0"/>
          <w:marBottom w:val="0"/>
          <w:divBdr>
            <w:top w:val="none" w:sz="0" w:space="0" w:color="auto"/>
            <w:left w:val="none" w:sz="0" w:space="0" w:color="auto"/>
            <w:bottom w:val="none" w:sz="0" w:space="0" w:color="auto"/>
            <w:right w:val="none" w:sz="0" w:space="0" w:color="auto"/>
          </w:divBdr>
        </w:div>
        <w:div w:id="79524919">
          <w:marLeft w:val="480"/>
          <w:marRight w:val="0"/>
          <w:marTop w:val="0"/>
          <w:marBottom w:val="0"/>
          <w:divBdr>
            <w:top w:val="none" w:sz="0" w:space="0" w:color="auto"/>
            <w:left w:val="none" w:sz="0" w:space="0" w:color="auto"/>
            <w:bottom w:val="none" w:sz="0" w:space="0" w:color="auto"/>
            <w:right w:val="none" w:sz="0" w:space="0" w:color="auto"/>
          </w:divBdr>
        </w:div>
        <w:div w:id="1479030452">
          <w:marLeft w:val="480"/>
          <w:marRight w:val="0"/>
          <w:marTop w:val="0"/>
          <w:marBottom w:val="0"/>
          <w:divBdr>
            <w:top w:val="none" w:sz="0" w:space="0" w:color="auto"/>
            <w:left w:val="none" w:sz="0" w:space="0" w:color="auto"/>
            <w:bottom w:val="none" w:sz="0" w:space="0" w:color="auto"/>
            <w:right w:val="none" w:sz="0" w:space="0" w:color="auto"/>
          </w:divBdr>
        </w:div>
        <w:div w:id="1054740493">
          <w:marLeft w:val="480"/>
          <w:marRight w:val="0"/>
          <w:marTop w:val="0"/>
          <w:marBottom w:val="0"/>
          <w:divBdr>
            <w:top w:val="none" w:sz="0" w:space="0" w:color="auto"/>
            <w:left w:val="none" w:sz="0" w:space="0" w:color="auto"/>
            <w:bottom w:val="none" w:sz="0" w:space="0" w:color="auto"/>
            <w:right w:val="none" w:sz="0" w:space="0" w:color="auto"/>
          </w:divBdr>
        </w:div>
        <w:div w:id="1981493676">
          <w:marLeft w:val="480"/>
          <w:marRight w:val="0"/>
          <w:marTop w:val="0"/>
          <w:marBottom w:val="0"/>
          <w:divBdr>
            <w:top w:val="none" w:sz="0" w:space="0" w:color="auto"/>
            <w:left w:val="none" w:sz="0" w:space="0" w:color="auto"/>
            <w:bottom w:val="none" w:sz="0" w:space="0" w:color="auto"/>
            <w:right w:val="none" w:sz="0" w:space="0" w:color="auto"/>
          </w:divBdr>
        </w:div>
        <w:div w:id="190998282">
          <w:marLeft w:val="480"/>
          <w:marRight w:val="0"/>
          <w:marTop w:val="0"/>
          <w:marBottom w:val="0"/>
          <w:divBdr>
            <w:top w:val="none" w:sz="0" w:space="0" w:color="auto"/>
            <w:left w:val="none" w:sz="0" w:space="0" w:color="auto"/>
            <w:bottom w:val="none" w:sz="0" w:space="0" w:color="auto"/>
            <w:right w:val="none" w:sz="0" w:space="0" w:color="auto"/>
          </w:divBdr>
        </w:div>
        <w:div w:id="1883593508">
          <w:marLeft w:val="480"/>
          <w:marRight w:val="0"/>
          <w:marTop w:val="0"/>
          <w:marBottom w:val="0"/>
          <w:divBdr>
            <w:top w:val="none" w:sz="0" w:space="0" w:color="auto"/>
            <w:left w:val="none" w:sz="0" w:space="0" w:color="auto"/>
            <w:bottom w:val="none" w:sz="0" w:space="0" w:color="auto"/>
            <w:right w:val="none" w:sz="0" w:space="0" w:color="auto"/>
          </w:divBdr>
        </w:div>
        <w:div w:id="427309558">
          <w:marLeft w:val="480"/>
          <w:marRight w:val="0"/>
          <w:marTop w:val="0"/>
          <w:marBottom w:val="0"/>
          <w:divBdr>
            <w:top w:val="none" w:sz="0" w:space="0" w:color="auto"/>
            <w:left w:val="none" w:sz="0" w:space="0" w:color="auto"/>
            <w:bottom w:val="none" w:sz="0" w:space="0" w:color="auto"/>
            <w:right w:val="none" w:sz="0" w:space="0" w:color="auto"/>
          </w:divBdr>
        </w:div>
        <w:div w:id="621768378">
          <w:marLeft w:val="480"/>
          <w:marRight w:val="0"/>
          <w:marTop w:val="0"/>
          <w:marBottom w:val="0"/>
          <w:divBdr>
            <w:top w:val="none" w:sz="0" w:space="0" w:color="auto"/>
            <w:left w:val="none" w:sz="0" w:space="0" w:color="auto"/>
            <w:bottom w:val="none" w:sz="0" w:space="0" w:color="auto"/>
            <w:right w:val="none" w:sz="0" w:space="0" w:color="auto"/>
          </w:divBdr>
        </w:div>
        <w:div w:id="495731761">
          <w:marLeft w:val="480"/>
          <w:marRight w:val="0"/>
          <w:marTop w:val="0"/>
          <w:marBottom w:val="0"/>
          <w:divBdr>
            <w:top w:val="none" w:sz="0" w:space="0" w:color="auto"/>
            <w:left w:val="none" w:sz="0" w:space="0" w:color="auto"/>
            <w:bottom w:val="none" w:sz="0" w:space="0" w:color="auto"/>
            <w:right w:val="none" w:sz="0" w:space="0" w:color="auto"/>
          </w:divBdr>
        </w:div>
        <w:div w:id="918178476">
          <w:marLeft w:val="480"/>
          <w:marRight w:val="0"/>
          <w:marTop w:val="0"/>
          <w:marBottom w:val="0"/>
          <w:divBdr>
            <w:top w:val="none" w:sz="0" w:space="0" w:color="auto"/>
            <w:left w:val="none" w:sz="0" w:space="0" w:color="auto"/>
            <w:bottom w:val="none" w:sz="0" w:space="0" w:color="auto"/>
            <w:right w:val="none" w:sz="0" w:space="0" w:color="auto"/>
          </w:divBdr>
        </w:div>
        <w:div w:id="1011610">
          <w:marLeft w:val="480"/>
          <w:marRight w:val="0"/>
          <w:marTop w:val="0"/>
          <w:marBottom w:val="0"/>
          <w:divBdr>
            <w:top w:val="none" w:sz="0" w:space="0" w:color="auto"/>
            <w:left w:val="none" w:sz="0" w:space="0" w:color="auto"/>
            <w:bottom w:val="none" w:sz="0" w:space="0" w:color="auto"/>
            <w:right w:val="none" w:sz="0" w:space="0" w:color="auto"/>
          </w:divBdr>
        </w:div>
        <w:div w:id="241569128">
          <w:marLeft w:val="480"/>
          <w:marRight w:val="0"/>
          <w:marTop w:val="0"/>
          <w:marBottom w:val="0"/>
          <w:divBdr>
            <w:top w:val="none" w:sz="0" w:space="0" w:color="auto"/>
            <w:left w:val="none" w:sz="0" w:space="0" w:color="auto"/>
            <w:bottom w:val="none" w:sz="0" w:space="0" w:color="auto"/>
            <w:right w:val="none" w:sz="0" w:space="0" w:color="auto"/>
          </w:divBdr>
        </w:div>
        <w:div w:id="1123423388">
          <w:marLeft w:val="480"/>
          <w:marRight w:val="0"/>
          <w:marTop w:val="0"/>
          <w:marBottom w:val="0"/>
          <w:divBdr>
            <w:top w:val="none" w:sz="0" w:space="0" w:color="auto"/>
            <w:left w:val="none" w:sz="0" w:space="0" w:color="auto"/>
            <w:bottom w:val="none" w:sz="0" w:space="0" w:color="auto"/>
            <w:right w:val="none" w:sz="0" w:space="0" w:color="auto"/>
          </w:divBdr>
        </w:div>
        <w:div w:id="917061869">
          <w:marLeft w:val="480"/>
          <w:marRight w:val="0"/>
          <w:marTop w:val="0"/>
          <w:marBottom w:val="0"/>
          <w:divBdr>
            <w:top w:val="none" w:sz="0" w:space="0" w:color="auto"/>
            <w:left w:val="none" w:sz="0" w:space="0" w:color="auto"/>
            <w:bottom w:val="none" w:sz="0" w:space="0" w:color="auto"/>
            <w:right w:val="none" w:sz="0" w:space="0" w:color="auto"/>
          </w:divBdr>
        </w:div>
        <w:div w:id="1664890617">
          <w:marLeft w:val="480"/>
          <w:marRight w:val="0"/>
          <w:marTop w:val="0"/>
          <w:marBottom w:val="0"/>
          <w:divBdr>
            <w:top w:val="none" w:sz="0" w:space="0" w:color="auto"/>
            <w:left w:val="none" w:sz="0" w:space="0" w:color="auto"/>
            <w:bottom w:val="none" w:sz="0" w:space="0" w:color="auto"/>
            <w:right w:val="none" w:sz="0" w:space="0" w:color="auto"/>
          </w:divBdr>
        </w:div>
        <w:div w:id="1781946458">
          <w:marLeft w:val="480"/>
          <w:marRight w:val="0"/>
          <w:marTop w:val="0"/>
          <w:marBottom w:val="0"/>
          <w:divBdr>
            <w:top w:val="none" w:sz="0" w:space="0" w:color="auto"/>
            <w:left w:val="none" w:sz="0" w:space="0" w:color="auto"/>
            <w:bottom w:val="none" w:sz="0" w:space="0" w:color="auto"/>
            <w:right w:val="none" w:sz="0" w:space="0" w:color="auto"/>
          </w:divBdr>
        </w:div>
        <w:div w:id="1634362015">
          <w:marLeft w:val="480"/>
          <w:marRight w:val="0"/>
          <w:marTop w:val="0"/>
          <w:marBottom w:val="0"/>
          <w:divBdr>
            <w:top w:val="none" w:sz="0" w:space="0" w:color="auto"/>
            <w:left w:val="none" w:sz="0" w:space="0" w:color="auto"/>
            <w:bottom w:val="none" w:sz="0" w:space="0" w:color="auto"/>
            <w:right w:val="none" w:sz="0" w:space="0" w:color="auto"/>
          </w:divBdr>
        </w:div>
        <w:div w:id="595401328">
          <w:marLeft w:val="480"/>
          <w:marRight w:val="0"/>
          <w:marTop w:val="0"/>
          <w:marBottom w:val="0"/>
          <w:divBdr>
            <w:top w:val="none" w:sz="0" w:space="0" w:color="auto"/>
            <w:left w:val="none" w:sz="0" w:space="0" w:color="auto"/>
            <w:bottom w:val="none" w:sz="0" w:space="0" w:color="auto"/>
            <w:right w:val="none" w:sz="0" w:space="0" w:color="auto"/>
          </w:divBdr>
        </w:div>
        <w:div w:id="1182739935">
          <w:marLeft w:val="480"/>
          <w:marRight w:val="0"/>
          <w:marTop w:val="0"/>
          <w:marBottom w:val="0"/>
          <w:divBdr>
            <w:top w:val="none" w:sz="0" w:space="0" w:color="auto"/>
            <w:left w:val="none" w:sz="0" w:space="0" w:color="auto"/>
            <w:bottom w:val="none" w:sz="0" w:space="0" w:color="auto"/>
            <w:right w:val="none" w:sz="0" w:space="0" w:color="auto"/>
          </w:divBdr>
        </w:div>
        <w:div w:id="2078937357">
          <w:marLeft w:val="480"/>
          <w:marRight w:val="0"/>
          <w:marTop w:val="0"/>
          <w:marBottom w:val="0"/>
          <w:divBdr>
            <w:top w:val="none" w:sz="0" w:space="0" w:color="auto"/>
            <w:left w:val="none" w:sz="0" w:space="0" w:color="auto"/>
            <w:bottom w:val="none" w:sz="0" w:space="0" w:color="auto"/>
            <w:right w:val="none" w:sz="0" w:space="0" w:color="auto"/>
          </w:divBdr>
        </w:div>
        <w:div w:id="637148515">
          <w:marLeft w:val="480"/>
          <w:marRight w:val="0"/>
          <w:marTop w:val="0"/>
          <w:marBottom w:val="0"/>
          <w:divBdr>
            <w:top w:val="none" w:sz="0" w:space="0" w:color="auto"/>
            <w:left w:val="none" w:sz="0" w:space="0" w:color="auto"/>
            <w:bottom w:val="none" w:sz="0" w:space="0" w:color="auto"/>
            <w:right w:val="none" w:sz="0" w:space="0" w:color="auto"/>
          </w:divBdr>
        </w:div>
        <w:div w:id="432480801">
          <w:marLeft w:val="480"/>
          <w:marRight w:val="0"/>
          <w:marTop w:val="0"/>
          <w:marBottom w:val="0"/>
          <w:divBdr>
            <w:top w:val="none" w:sz="0" w:space="0" w:color="auto"/>
            <w:left w:val="none" w:sz="0" w:space="0" w:color="auto"/>
            <w:bottom w:val="none" w:sz="0" w:space="0" w:color="auto"/>
            <w:right w:val="none" w:sz="0" w:space="0" w:color="auto"/>
          </w:divBdr>
        </w:div>
        <w:div w:id="1492481065">
          <w:marLeft w:val="480"/>
          <w:marRight w:val="0"/>
          <w:marTop w:val="0"/>
          <w:marBottom w:val="0"/>
          <w:divBdr>
            <w:top w:val="none" w:sz="0" w:space="0" w:color="auto"/>
            <w:left w:val="none" w:sz="0" w:space="0" w:color="auto"/>
            <w:bottom w:val="none" w:sz="0" w:space="0" w:color="auto"/>
            <w:right w:val="none" w:sz="0" w:space="0" w:color="auto"/>
          </w:divBdr>
        </w:div>
        <w:div w:id="1868249075">
          <w:marLeft w:val="480"/>
          <w:marRight w:val="0"/>
          <w:marTop w:val="0"/>
          <w:marBottom w:val="0"/>
          <w:divBdr>
            <w:top w:val="none" w:sz="0" w:space="0" w:color="auto"/>
            <w:left w:val="none" w:sz="0" w:space="0" w:color="auto"/>
            <w:bottom w:val="none" w:sz="0" w:space="0" w:color="auto"/>
            <w:right w:val="none" w:sz="0" w:space="0" w:color="auto"/>
          </w:divBdr>
        </w:div>
        <w:div w:id="1022166138">
          <w:marLeft w:val="480"/>
          <w:marRight w:val="0"/>
          <w:marTop w:val="0"/>
          <w:marBottom w:val="0"/>
          <w:divBdr>
            <w:top w:val="none" w:sz="0" w:space="0" w:color="auto"/>
            <w:left w:val="none" w:sz="0" w:space="0" w:color="auto"/>
            <w:bottom w:val="none" w:sz="0" w:space="0" w:color="auto"/>
            <w:right w:val="none" w:sz="0" w:space="0" w:color="auto"/>
          </w:divBdr>
        </w:div>
        <w:div w:id="2082561773">
          <w:marLeft w:val="480"/>
          <w:marRight w:val="0"/>
          <w:marTop w:val="0"/>
          <w:marBottom w:val="0"/>
          <w:divBdr>
            <w:top w:val="none" w:sz="0" w:space="0" w:color="auto"/>
            <w:left w:val="none" w:sz="0" w:space="0" w:color="auto"/>
            <w:bottom w:val="none" w:sz="0" w:space="0" w:color="auto"/>
            <w:right w:val="none" w:sz="0" w:space="0" w:color="auto"/>
          </w:divBdr>
        </w:div>
        <w:div w:id="610740699">
          <w:marLeft w:val="480"/>
          <w:marRight w:val="0"/>
          <w:marTop w:val="0"/>
          <w:marBottom w:val="0"/>
          <w:divBdr>
            <w:top w:val="none" w:sz="0" w:space="0" w:color="auto"/>
            <w:left w:val="none" w:sz="0" w:space="0" w:color="auto"/>
            <w:bottom w:val="none" w:sz="0" w:space="0" w:color="auto"/>
            <w:right w:val="none" w:sz="0" w:space="0" w:color="auto"/>
          </w:divBdr>
        </w:div>
        <w:div w:id="832767697">
          <w:marLeft w:val="480"/>
          <w:marRight w:val="0"/>
          <w:marTop w:val="0"/>
          <w:marBottom w:val="0"/>
          <w:divBdr>
            <w:top w:val="none" w:sz="0" w:space="0" w:color="auto"/>
            <w:left w:val="none" w:sz="0" w:space="0" w:color="auto"/>
            <w:bottom w:val="none" w:sz="0" w:space="0" w:color="auto"/>
            <w:right w:val="none" w:sz="0" w:space="0" w:color="auto"/>
          </w:divBdr>
        </w:div>
        <w:div w:id="770395230">
          <w:marLeft w:val="480"/>
          <w:marRight w:val="0"/>
          <w:marTop w:val="0"/>
          <w:marBottom w:val="0"/>
          <w:divBdr>
            <w:top w:val="none" w:sz="0" w:space="0" w:color="auto"/>
            <w:left w:val="none" w:sz="0" w:space="0" w:color="auto"/>
            <w:bottom w:val="none" w:sz="0" w:space="0" w:color="auto"/>
            <w:right w:val="none" w:sz="0" w:space="0" w:color="auto"/>
          </w:divBdr>
        </w:div>
        <w:div w:id="1652559661">
          <w:marLeft w:val="480"/>
          <w:marRight w:val="0"/>
          <w:marTop w:val="0"/>
          <w:marBottom w:val="0"/>
          <w:divBdr>
            <w:top w:val="none" w:sz="0" w:space="0" w:color="auto"/>
            <w:left w:val="none" w:sz="0" w:space="0" w:color="auto"/>
            <w:bottom w:val="none" w:sz="0" w:space="0" w:color="auto"/>
            <w:right w:val="none" w:sz="0" w:space="0" w:color="auto"/>
          </w:divBdr>
        </w:div>
        <w:div w:id="270086657">
          <w:marLeft w:val="480"/>
          <w:marRight w:val="0"/>
          <w:marTop w:val="0"/>
          <w:marBottom w:val="0"/>
          <w:divBdr>
            <w:top w:val="none" w:sz="0" w:space="0" w:color="auto"/>
            <w:left w:val="none" w:sz="0" w:space="0" w:color="auto"/>
            <w:bottom w:val="none" w:sz="0" w:space="0" w:color="auto"/>
            <w:right w:val="none" w:sz="0" w:space="0" w:color="auto"/>
          </w:divBdr>
        </w:div>
        <w:div w:id="1557006739">
          <w:marLeft w:val="480"/>
          <w:marRight w:val="0"/>
          <w:marTop w:val="0"/>
          <w:marBottom w:val="0"/>
          <w:divBdr>
            <w:top w:val="none" w:sz="0" w:space="0" w:color="auto"/>
            <w:left w:val="none" w:sz="0" w:space="0" w:color="auto"/>
            <w:bottom w:val="none" w:sz="0" w:space="0" w:color="auto"/>
            <w:right w:val="none" w:sz="0" w:space="0" w:color="auto"/>
          </w:divBdr>
        </w:div>
        <w:div w:id="1006517459">
          <w:marLeft w:val="480"/>
          <w:marRight w:val="0"/>
          <w:marTop w:val="0"/>
          <w:marBottom w:val="0"/>
          <w:divBdr>
            <w:top w:val="none" w:sz="0" w:space="0" w:color="auto"/>
            <w:left w:val="none" w:sz="0" w:space="0" w:color="auto"/>
            <w:bottom w:val="none" w:sz="0" w:space="0" w:color="auto"/>
            <w:right w:val="none" w:sz="0" w:space="0" w:color="auto"/>
          </w:divBdr>
        </w:div>
        <w:div w:id="17507373">
          <w:marLeft w:val="480"/>
          <w:marRight w:val="0"/>
          <w:marTop w:val="0"/>
          <w:marBottom w:val="0"/>
          <w:divBdr>
            <w:top w:val="none" w:sz="0" w:space="0" w:color="auto"/>
            <w:left w:val="none" w:sz="0" w:space="0" w:color="auto"/>
            <w:bottom w:val="none" w:sz="0" w:space="0" w:color="auto"/>
            <w:right w:val="none" w:sz="0" w:space="0" w:color="auto"/>
          </w:divBdr>
        </w:div>
        <w:div w:id="653490144">
          <w:marLeft w:val="480"/>
          <w:marRight w:val="0"/>
          <w:marTop w:val="0"/>
          <w:marBottom w:val="0"/>
          <w:divBdr>
            <w:top w:val="none" w:sz="0" w:space="0" w:color="auto"/>
            <w:left w:val="none" w:sz="0" w:space="0" w:color="auto"/>
            <w:bottom w:val="none" w:sz="0" w:space="0" w:color="auto"/>
            <w:right w:val="none" w:sz="0" w:space="0" w:color="auto"/>
          </w:divBdr>
        </w:div>
        <w:div w:id="1131286145">
          <w:marLeft w:val="480"/>
          <w:marRight w:val="0"/>
          <w:marTop w:val="0"/>
          <w:marBottom w:val="0"/>
          <w:divBdr>
            <w:top w:val="none" w:sz="0" w:space="0" w:color="auto"/>
            <w:left w:val="none" w:sz="0" w:space="0" w:color="auto"/>
            <w:bottom w:val="none" w:sz="0" w:space="0" w:color="auto"/>
            <w:right w:val="none" w:sz="0" w:space="0" w:color="auto"/>
          </w:divBdr>
        </w:div>
        <w:div w:id="237248017">
          <w:marLeft w:val="480"/>
          <w:marRight w:val="0"/>
          <w:marTop w:val="0"/>
          <w:marBottom w:val="0"/>
          <w:divBdr>
            <w:top w:val="none" w:sz="0" w:space="0" w:color="auto"/>
            <w:left w:val="none" w:sz="0" w:space="0" w:color="auto"/>
            <w:bottom w:val="none" w:sz="0" w:space="0" w:color="auto"/>
            <w:right w:val="none" w:sz="0" w:space="0" w:color="auto"/>
          </w:divBdr>
        </w:div>
        <w:div w:id="2082554576">
          <w:marLeft w:val="480"/>
          <w:marRight w:val="0"/>
          <w:marTop w:val="0"/>
          <w:marBottom w:val="0"/>
          <w:divBdr>
            <w:top w:val="none" w:sz="0" w:space="0" w:color="auto"/>
            <w:left w:val="none" w:sz="0" w:space="0" w:color="auto"/>
            <w:bottom w:val="none" w:sz="0" w:space="0" w:color="auto"/>
            <w:right w:val="none" w:sz="0" w:space="0" w:color="auto"/>
          </w:divBdr>
        </w:div>
        <w:div w:id="796265445">
          <w:marLeft w:val="480"/>
          <w:marRight w:val="0"/>
          <w:marTop w:val="0"/>
          <w:marBottom w:val="0"/>
          <w:divBdr>
            <w:top w:val="none" w:sz="0" w:space="0" w:color="auto"/>
            <w:left w:val="none" w:sz="0" w:space="0" w:color="auto"/>
            <w:bottom w:val="none" w:sz="0" w:space="0" w:color="auto"/>
            <w:right w:val="none" w:sz="0" w:space="0" w:color="auto"/>
          </w:divBdr>
        </w:div>
        <w:div w:id="2018339282">
          <w:marLeft w:val="480"/>
          <w:marRight w:val="0"/>
          <w:marTop w:val="0"/>
          <w:marBottom w:val="0"/>
          <w:divBdr>
            <w:top w:val="none" w:sz="0" w:space="0" w:color="auto"/>
            <w:left w:val="none" w:sz="0" w:space="0" w:color="auto"/>
            <w:bottom w:val="none" w:sz="0" w:space="0" w:color="auto"/>
            <w:right w:val="none" w:sz="0" w:space="0" w:color="auto"/>
          </w:divBdr>
        </w:div>
        <w:div w:id="1829663128">
          <w:marLeft w:val="480"/>
          <w:marRight w:val="0"/>
          <w:marTop w:val="0"/>
          <w:marBottom w:val="0"/>
          <w:divBdr>
            <w:top w:val="none" w:sz="0" w:space="0" w:color="auto"/>
            <w:left w:val="none" w:sz="0" w:space="0" w:color="auto"/>
            <w:bottom w:val="none" w:sz="0" w:space="0" w:color="auto"/>
            <w:right w:val="none" w:sz="0" w:space="0" w:color="auto"/>
          </w:divBdr>
        </w:div>
        <w:div w:id="768965951">
          <w:marLeft w:val="480"/>
          <w:marRight w:val="0"/>
          <w:marTop w:val="0"/>
          <w:marBottom w:val="0"/>
          <w:divBdr>
            <w:top w:val="none" w:sz="0" w:space="0" w:color="auto"/>
            <w:left w:val="none" w:sz="0" w:space="0" w:color="auto"/>
            <w:bottom w:val="none" w:sz="0" w:space="0" w:color="auto"/>
            <w:right w:val="none" w:sz="0" w:space="0" w:color="auto"/>
          </w:divBdr>
        </w:div>
        <w:div w:id="2050255202">
          <w:marLeft w:val="480"/>
          <w:marRight w:val="0"/>
          <w:marTop w:val="0"/>
          <w:marBottom w:val="0"/>
          <w:divBdr>
            <w:top w:val="none" w:sz="0" w:space="0" w:color="auto"/>
            <w:left w:val="none" w:sz="0" w:space="0" w:color="auto"/>
            <w:bottom w:val="none" w:sz="0" w:space="0" w:color="auto"/>
            <w:right w:val="none" w:sz="0" w:space="0" w:color="auto"/>
          </w:divBdr>
        </w:div>
        <w:div w:id="1362702615">
          <w:marLeft w:val="480"/>
          <w:marRight w:val="0"/>
          <w:marTop w:val="0"/>
          <w:marBottom w:val="0"/>
          <w:divBdr>
            <w:top w:val="none" w:sz="0" w:space="0" w:color="auto"/>
            <w:left w:val="none" w:sz="0" w:space="0" w:color="auto"/>
            <w:bottom w:val="none" w:sz="0" w:space="0" w:color="auto"/>
            <w:right w:val="none" w:sz="0" w:space="0" w:color="auto"/>
          </w:divBdr>
        </w:div>
        <w:div w:id="2050571437">
          <w:marLeft w:val="480"/>
          <w:marRight w:val="0"/>
          <w:marTop w:val="0"/>
          <w:marBottom w:val="0"/>
          <w:divBdr>
            <w:top w:val="none" w:sz="0" w:space="0" w:color="auto"/>
            <w:left w:val="none" w:sz="0" w:space="0" w:color="auto"/>
            <w:bottom w:val="none" w:sz="0" w:space="0" w:color="auto"/>
            <w:right w:val="none" w:sz="0" w:space="0" w:color="auto"/>
          </w:divBdr>
        </w:div>
        <w:div w:id="1667510073">
          <w:marLeft w:val="480"/>
          <w:marRight w:val="0"/>
          <w:marTop w:val="0"/>
          <w:marBottom w:val="0"/>
          <w:divBdr>
            <w:top w:val="none" w:sz="0" w:space="0" w:color="auto"/>
            <w:left w:val="none" w:sz="0" w:space="0" w:color="auto"/>
            <w:bottom w:val="none" w:sz="0" w:space="0" w:color="auto"/>
            <w:right w:val="none" w:sz="0" w:space="0" w:color="auto"/>
          </w:divBdr>
        </w:div>
        <w:div w:id="161286387">
          <w:marLeft w:val="480"/>
          <w:marRight w:val="0"/>
          <w:marTop w:val="0"/>
          <w:marBottom w:val="0"/>
          <w:divBdr>
            <w:top w:val="none" w:sz="0" w:space="0" w:color="auto"/>
            <w:left w:val="none" w:sz="0" w:space="0" w:color="auto"/>
            <w:bottom w:val="none" w:sz="0" w:space="0" w:color="auto"/>
            <w:right w:val="none" w:sz="0" w:space="0" w:color="auto"/>
          </w:divBdr>
        </w:div>
        <w:div w:id="1443843372">
          <w:marLeft w:val="480"/>
          <w:marRight w:val="0"/>
          <w:marTop w:val="0"/>
          <w:marBottom w:val="0"/>
          <w:divBdr>
            <w:top w:val="none" w:sz="0" w:space="0" w:color="auto"/>
            <w:left w:val="none" w:sz="0" w:space="0" w:color="auto"/>
            <w:bottom w:val="none" w:sz="0" w:space="0" w:color="auto"/>
            <w:right w:val="none" w:sz="0" w:space="0" w:color="auto"/>
          </w:divBdr>
        </w:div>
        <w:div w:id="1191913307">
          <w:marLeft w:val="480"/>
          <w:marRight w:val="0"/>
          <w:marTop w:val="0"/>
          <w:marBottom w:val="0"/>
          <w:divBdr>
            <w:top w:val="none" w:sz="0" w:space="0" w:color="auto"/>
            <w:left w:val="none" w:sz="0" w:space="0" w:color="auto"/>
            <w:bottom w:val="none" w:sz="0" w:space="0" w:color="auto"/>
            <w:right w:val="none" w:sz="0" w:space="0" w:color="auto"/>
          </w:divBdr>
        </w:div>
        <w:div w:id="969215214">
          <w:marLeft w:val="480"/>
          <w:marRight w:val="0"/>
          <w:marTop w:val="0"/>
          <w:marBottom w:val="0"/>
          <w:divBdr>
            <w:top w:val="none" w:sz="0" w:space="0" w:color="auto"/>
            <w:left w:val="none" w:sz="0" w:space="0" w:color="auto"/>
            <w:bottom w:val="none" w:sz="0" w:space="0" w:color="auto"/>
            <w:right w:val="none" w:sz="0" w:space="0" w:color="auto"/>
          </w:divBdr>
        </w:div>
        <w:div w:id="1813675628">
          <w:marLeft w:val="480"/>
          <w:marRight w:val="0"/>
          <w:marTop w:val="0"/>
          <w:marBottom w:val="0"/>
          <w:divBdr>
            <w:top w:val="none" w:sz="0" w:space="0" w:color="auto"/>
            <w:left w:val="none" w:sz="0" w:space="0" w:color="auto"/>
            <w:bottom w:val="none" w:sz="0" w:space="0" w:color="auto"/>
            <w:right w:val="none" w:sz="0" w:space="0" w:color="auto"/>
          </w:divBdr>
        </w:div>
        <w:div w:id="4283984">
          <w:marLeft w:val="480"/>
          <w:marRight w:val="0"/>
          <w:marTop w:val="0"/>
          <w:marBottom w:val="0"/>
          <w:divBdr>
            <w:top w:val="none" w:sz="0" w:space="0" w:color="auto"/>
            <w:left w:val="none" w:sz="0" w:space="0" w:color="auto"/>
            <w:bottom w:val="none" w:sz="0" w:space="0" w:color="auto"/>
            <w:right w:val="none" w:sz="0" w:space="0" w:color="auto"/>
          </w:divBdr>
        </w:div>
        <w:div w:id="1967153697">
          <w:marLeft w:val="480"/>
          <w:marRight w:val="0"/>
          <w:marTop w:val="0"/>
          <w:marBottom w:val="0"/>
          <w:divBdr>
            <w:top w:val="none" w:sz="0" w:space="0" w:color="auto"/>
            <w:left w:val="none" w:sz="0" w:space="0" w:color="auto"/>
            <w:bottom w:val="none" w:sz="0" w:space="0" w:color="auto"/>
            <w:right w:val="none" w:sz="0" w:space="0" w:color="auto"/>
          </w:divBdr>
        </w:div>
        <w:div w:id="345987738">
          <w:marLeft w:val="480"/>
          <w:marRight w:val="0"/>
          <w:marTop w:val="0"/>
          <w:marBottom w:val="0"/>
          <w:divBdr>
            <w:top w:val="none" w:sz="0" w:space="0" w:color="auto"/>
            <w:left w:val="none" w:sz="0" w:space="0" w:color="auto"/>
            <w:bottom w:val="none" w:sz="0" w:space="0" w:color="auto"/>
            <w:right w:val="none" w:sz="0" w:space="0" w:color="auto"/>
          </w:divBdr>
        </w:div>
        <w:div w:id="2097509272">
          <w:marLeft w:val="480"/>
          <w:marRight w:val="0"/>
          <w:marTop w:val="0"/>
          <w:marBottom w:val="0"/>
          <w:divBdr>
            <w:top w:val="none" w:sz="0" w:space="0" w:color="auto"/>
            <w:left w:val="none" w:sz="0" w:space="0" w:color="auto"/>
            <w:bottom w:val="none" w:sz="0" w:space="0" w:color="auto"/>
            <w:right w:val="none" w:sz="0" w:space="0" w:color="auto"/>
          </w:divBdr>
        </w:div>
        <w:div w:id="653023358">
          <w:marLeft w:val="480"/>
          <w:marRight w:val="0"/>
          <w:marTop w:val="0"/>
          <w:marBottom w:val="0"/>
          <w:divBdr>
            <w:top w:val="none" w:sz="0" w:space="0" w:color="auto"/>
            <w:left w:val="none" w:sz="0" w:space="0" w:color="auto"/>
            <w:bottom w:val="none" w:sz="0" w:space="0" w:color="auto"/>
            <w:right w:val="none" w:sz="0" w:space="0" w:color="auto"/>
          </w:divBdr>
        </w:div>
      </w:divsChild>
    </w:div>
    <w:div w:id="371197524">
      <w:bodyDiv w:val="1"/>
      <w:marLeft w:val="0"/>
      <w:marRight w:val="0"/>
      <w:marTop w:val="0"/>
      <w:marBottom w:val="0"/>
      <w:divBdr>
        <w:top w:val="none" w:sz="0" w:space="0" w:color="auto"/>
        <w:left w:val="none" w:sz="0" w:space="0" w:color="auto"/>
        <w:bottom w:val="none" w:sz="0" w:space="0" w:color="auto"/>
        <w:right w:val="none" w:sz="0" w:space="0" w:color="auto"/>
      </w:divBdr>
    </w:div>
    <w:div w:id="371685637">
      <w:bodyDiv w:val="1"/>
      <w:marLeft w:val="0"/>
      <w:marRight w:val="0"/>
      <w:marTop w:val="0"/>
      <w:marBottom w:val="0"/>
      <w:divBdr>
        <w:top w:val="none" w:sz="0" w:space="0" w:color="auto"/>
        <w:left w:val="none" w:sz="0" w:space="0" w:color="auto"/>
        <w:bottom w:val="none" w:sz="0" w:space="0" w:color="auto"/>
        <w:right w:val="none" w:sz="0" w:space="0" w:color="auto"/>
      </w:divBdr>
    </w:div>
    <w:div w:id="371736885">
      <w:bodyDiv w:val="1"/>
      <w:marLeft w:val="0"/>
      <w:marRight w:val="0"/>
      <w:marTop w:val="0"/>
      <w:marBottom w:val="0"/>
      <w:divBdr>
        <w:top w:val="none" w:sz="0" w:space="0" w:color="auto"/>
        <w:left w:val="none" w:sz="0" w:space="0" w:color="auto"/>
        <w:bottom w:val="none" w:sz="0" w:space="0" w:color="auto"/>
        <w:right w:val="none" w:sz="0" w:space="0" w:color="auto"/>
      </w:divBdr>
    </w:div>
    <w:div w:id="371852156">
      <w:bodyDiv w:val="1"/>
      <w:marLeft w:val="0"/>
      <w:marRight w:val="0"/>
      <w:marTop w:val="0"/>
      <w:marBottom w:val="0"/>
      <w:divBdr>
        <w:top w:val="none" w:sz="0" w:space="0" w:color="auto"/>
        <w:left w:val="none" w:sz="0" w:space="0" w:color="auto"/>
        <w:bottom w:val="none" w:sz="0" w:space="0" w:color="auto"/>
        <w:right w:val="none" w:sz="0" w:space="0" w:color="auto"/>
      </w:divBdr>
    </w:div>
    <w:div w:id="372198620">
      <w:bodyDiv w:val="1"/>
      <w:marLeft w:val="0"/>
      <w:marRight w:val="0"/>
      <w:marTop w:val="0"/>
      <w:marBottom w:val="0"/>
      <w:divBdr>
        <w:top w:val="none" w:sz="0" w:space="0" w:color="auto"/>
        <w:left w:val="none" w:sz="0" w:space="0" w:color="auto"/>
        <w:bottom w:val="none" w:sz="0" w:space="0" w:color="auto"/>
        <w:right w:val="none" w:sz="0" w:space="0" w:color="auto"/>
      </w:divBdr>
    </w:div>
    <w:div w:id="373388585">
      <w:bodyDiv w:val="1"/>
      <w:marLeft w:val="0"/>
      <w:marRight w:val="0"/>
      <w:marTop w:val="0"/>
      <w:marBottom w:val="0"/>
      <w:divBdr>
        <w:top w:val="none" w:sz="0" w:space="0" w:color="auto"/>
        <w:left w:val="none" w:sz="0" w:space="0" w:color="auto"/>
        <w:bottom w:val="none" w:sz="0" w:space="0" w:color="auto"/>
        <w:right w:val="none" w:sz="0" w:space="0" w:color="auto"/>
      </w:divBdr>
    </w:div>
    <w:div w:id="373434565">
      <w:bodyDiv w:val="1"/>
      <w:marLeft w:val="0"/>
      <w:marRight w:val="0"/>
      <w:marTop w:val="0"/>
      <w:marBottom w:val="0"/>
      <w:divBdr>
        <w:top w:val="none" w:sz="0" w:space="0" w:color="auto"/>
        <w:left w:val="none" w:sz="0" w:space="0" w:color="auto"/>
        <w:bottom w:val="none" w:sz="0" w:space="0" w:color="auto"/>
        <w:right w:val="none" w:sz="0" w:space="0" w:color="auto"/>
      </w:divBdr>
    </w:div>
    <w:div w:id="373507589">
      <w:bodyDiv w:val="1"/>
      <w:marLeft w:val="0"/>
      <w:marRight w:val="0"/>
      <w:marTop w:val="0"/>
      <w:marBottom w:val="0"/>
      <w:divBdr>
        <w:top w:val="none" w:sz="0" w:space="0" w:color="auto"/>
        <w:left w:val="none" w:sz="0" w:space="0" w:color="auto"/>
        <w:bottom w:val="none" w:sz="0" w:space="0" w:color="auto"/>
        <w:right w:val="none" w:sz="0" w:space="0" w:color="auto"/>
      </w:divBdr>
    </w:div>
    <w:div w:id="373628029">
      <w:bodyDiv w:val="1"/>
      <w:marLeft w:val="0"/>
      <w:marRight w:val="0"/>
      <w:marTop w:val="0"/>
      <w:marBottom w:val="0"/>
      <w:divBdr>
        <w:top w:val="none" w:sz="0" w:space="0" w:color="auto"/>
        <w:left w:val="none" w:sz="0" w:space="0" w:color="auto"/>
        <w:bottom w:val="none" w:sz="0" w:space="0" w:color="auto"/>
        <w:right w:val="none" w:sz="0" w:space="0" w:color="auto"/>
      </w:divBdr>
    </w:div>
    <w:div w:id="374502960">
      <w:bodyDiv w:val="1"/>
      <w:marLeft w:val="0"/>
      <w:marRight w:val="0"/>
      <w:marTop w:val="0"/>
      <w:marBottom w:val="0"/>
      <w:divBdr>
        <w:top w:val="none" w:sz="0" w:space="0" w:color="auto"/>
        <w:left w:val="none" w:sz="0" w:space="0" w:color="auto"/>
        <w:bottom w:val="none" w:sz="0" w:space="0" w:color="auto"/>
        <w:right w:val="none" w:sz="0" w:space="0" w:color="auto"/>
      </w:divBdr>
    </w:div>
    <w:div w:id="374503741">
      <w:bodyDiv w:val="1"/>
      <w:marLeft w:val="0"/>
      <w:marRight w:val="0"/>
      <w:marTop w:val="0"/>
      <w:marBottom w:val="0"/>
      <w:divBdr>
        <w:top w:val="none" w:sz="0" w:space="0" w:color="auto"/>
        <w:left w:val="none" w:sz="0" w:space="0" w:color="auto"/>
        <w:bottom w:val="none" w:sz="0" w:space="0" w:color="auto"/>
        <w:right w:val="none" w:sz="0" w:space="0" w:color="auto"/>
      </w:divBdr>
    </w:div>
    <w:div w:id="374619709">
      <w:bodyDiv w:val="1"/>
      <w:marLeft w:val="0"/>
      <w:marRight w:val="0"/>
      <w:marTop w:val="0"/>
      <w:marBottom w:val="0"/>
      <w:divBdr>
        <w:top w:val="none" w:sz="0" w:space="0" w:color="auto"/>
        <w:left w:val="none" w:sz="0" w:space="0" w:color="auto"/>
        <w:bottom w:val="none" w:sz="0" w:space="0" w:color="auto"/>
        <w:right w:val="none" w:sz="0" w:space="0" w:color="auto"/>
      </w:divBdr>
    </w:div>
    <w:div w:id="377122854">
      <w:bodyDiv w:val="1"/>
      <w:marLeft w:val="0"/>
      <w:marRight w:val="0"/>
      <w:marTop w:val="0"/>
      <w:marBottom w:val="0"/>
      <w:divBdr>
        <w:top w:val="none" w:sz="0" w:space="0" w:color="auto"/>
        <w:left w:val="none" w:sz="0" w:space="0" w:color="auto"/>
        <w:bottom w:val="none" w:sz="0" w:space="0" w:color="auto"/>
        <w:right w:val="none" w:sz="0" w:space="0" w:color="auto"/>
      </w:divBdr>
    </w:div>
    <w:div w:id="377438931">
      <w:bodyDiv w:val="1"/>
      <w:marLeft w:val="0"/>
      <w:marRight w:val="0"/>
      <w:marTop w:val="0"/>
      <w:marBottom w:val="0"/>
      <w:divBdr>
        <w:top w:val="none" w:sz="0" w:space="0" w:color="auto"/>
        <w:left w:val="none" w:sz="0" w:space="0" w:color="auto"/>
        <w:bottom w:val="none" w:sz="0" w:space="0" w:color="auto"/>
        <w:right w:val="none" w:sz="0" w:space="0" w:color="auto"/>
      </w:divBdr>
    </w:div>
    <w:div w:id="377975806">
      <w:bodyDiv w:val="1"/>
      <w:marLeft w:val="0"/>
      <w:marRight w:val="0"/>
      <w:marTop w:val="0"/>
      <w:marBottom w:val="0"/>
      <w:divBdr>
        <w:top w:val="none" w:sz="0" w:space="0" w:color="auto"/>
        <w:left w:val="none" w:sz="0" w:space="0" w:color="auto"/>
        <w:bottom w:val="none" w:sz="0" w:space="0" w:color="auto"/>
        <w:right w:val="none" w:sz="0" w:space="0" w:color="auto"/>
      </w:divBdr>
    </w:div>
    <w:div w:id="378091653">
      <w:bodyDiv w:val="1"/>
      <w:marLeft w:val="0"/>
      <w:marRight w:val="0"/>
      <w:marTop w:val="0"/>
      <w:marBottom w:val="0"/>
      <w:divBdr>
        <w:top w:val="none" w:sz="0" w:space="0" w:color="auto"/>
        <w:left w:val="none" w:sz="0" w:space="0" w:color="auto"/>
        <w:bottom w:val="none" w:sz="0" w:space="0" w:color="auto"/>
        <w:right w:val="none" w:sz="0" w:space="0" w:color="auto"/>
      </w:divBdr>
    </w:div>
    <w:div w:id="378168243">
      <w:bodyDiv w:val="1"/>
      <w:marLeft w:val="0"/>
      <w:marRight w:val="0"/>
      <w:marTop w:val="0"/>
      <w:marBottom w:val="0"/>
      <w:divBdr>
        <w:top w:val="none" w:sz="0" w:space="0" w:color="auto"/>
        <w:left w:val="none" w:sz="0" w:space="0" w:color="auto"/>
        <w:bottom w:val="none" w:sz="0" w:space="0" w:color="auto"/>
        <w:right w:val="none" w:sz="0" w:space="0" w:color="auto"/>
      </w:divBdr>
    </w:div>
    <w:div w:id="378436115">
      <w:bodyDiv w:val="1"/>
      <w:marLeft w:val="0"/>
      <w:marRight w:val="0"/>
      <w:marTop w:val="0"/>
      <w:marBottom w:val="0"/>
      <w:divBdr>
        <w:top w:val="none" w:sz="0" w:space="0" w:color="auto"/>
        <w:left w:val="none" w:sz="0" w:space="0" w:color="auto"/>
        <w:bottom w:val="none" w:sz="0" w:space="0" w:color="auto"/>
        <w:right w:val="none" w:sz="0" w:space="0" w:color="auto"/>
      </w:divBdr>
    </w:div>
    <w:div w:id="378630513">
      <w:bodyDiv w:val="1"/>
      <w:marLeft w:val="0"/>
      <w:marRight w:val="0"/>
      <w:marTop w:val="0"/>
      <w:marBottom w:val="0"/>
      <w:divBdr>
        <w:top w:val="none" w:sz="0" w:space="0" w:color="auto"/>
        <w:left w:val="none" w:sz="0" w:space="0" w:color="auto"/>
        <w:bottom w:val="none" w:sz="0" w:space="0" w:color="auto"/>
        <w:right w:val="none" w:sz="0" w:space="0" w:color="auto"/>
      </w:divBdr>
    </w:div>
    <w:div w:id="378894815">
      <w:bodyDiv w:val="1"/>
      <w:marLeft w:val="0"/>
      <w:marRight w:val="0"/>
      <w:marTop w:val="0"/>
      <w:marBottom w:val="0"/>
      <w:divBdr>
        <w:top w:val="none" w:sz="0" w:space="0" w:color="auto"/>
        <w:left w:val="none" w:sz="0" w:space="0" w:color="auto"/>
        <w:bottom w:val="none" w:sz="0" w:space="0" w:color="auto"/>
        <w:right w:val="none" w:sz="0" w:space="0" w:color="auto"/>
      </w:divBdr>
    </w:div>
    <w:div w:id="379476266">
      <w:bodyDiv w:val="1"/>
      <w:marLeft w:val="0"/>
      <w:marRight w:val="0"/>
      <w:marTop w:val="0"/>
      <w:marBottom w:val="0"/>
      <w:divBdr>
        <w:top w:val="none" w:sz="0" w:space="0" w:color="auto"/>
        <w:left w:val="none" w:sz="0" w:space="0" w:color="auto"/>
        <w:bottom w:val="none" w:sz="0" w:space="0" w:color="auto"/>
        <w:right w:val="none" w:sz="0" w:space="0" w:color="auto"/>
      </w:divBdr>
    </w:div>
    <w:div w:id="379551707">
      <w:bodyDiv w:val="1"/>
      <w:marLeft w:val="0"/>
      <w:marRight w:val="0"/>
      <w:marTop w:val="0"/>
      <w:marBottom w:val="0"/>
      <w:divBdr>
        <w:top w:val="none" w:sz="0" w:space="0" w:color="auto"/>
        <w:left w:val="none" w:sz="0" w:space="0" w:color="auto"/>
        <w:bottom w:val="none" w:sz="0" w:space="0" w:color="auto"/>
        <w:right w:val="none" w:sz="0" w:space="0" w:color="auto"/>
      </w:divBdr>
    </w:div>
    <w:div w:id="379675919">
      <w:bodyDiv w:val="1"/>
      <w:marLeft w:val="0"/>
      <w:marRight w:val="0"/>
      <w:marTop w:val="0"/>
      <w:marBottom w:val="0"/>
      <w:divBdr>
        <w:top w:val="none" w:sz="0" w:space="0" w:color="auto"/>
        <w:left w:val="none" w:sz="0" w:space="0" w:color="auto"/>
        <w:bottom w:val="none" w:sz="0" w:space="0" w:color="auto"/>
        <w:right w:val="none" w:sz="0" w:space="0" w:color="auto"/>
      </w:divBdr>
    </w:div>
    <w:div w:id="380174921">
      <w:bodyDiv w:val="1"/>
      <w:marLeft w:val="0"/>
      <w:marRight w:val="0"/>
      <w:marTop w:val="0"/>
      <w:marBottom w:val="0"/>
      <w:divBdr>
        <w:top w:val="none" w:sz="0" w:space="0" w:color="auto"/>
        <w:left w:val="none" w:sz="0" w:space="0" w:color="auto"/>
        <w:bottom w:val="none" w:sz="0" w:space="0" w:color="auto"/>
        <w:right w:val="none" w:sz="0" w:space="0" w:color="auto"/>
      </w:divBdr>
    </w:div>
    <w:div w:id="380714733">
      <w:bodyDiv w:val="1"/>
      <w:marLeft w:val="0"/>
      <w:marRight w:val="0"/>
      <w:marTop w:val="0"/>
      <w:marBottom w:val="0"/>
      <w:divBdr>
        <w:top w:val="none" w:sz="0" w:space="0" w:color="auto"/>
        <w:left w:val="none" w:sz="0" w:space="0" w:color="auto"/>
        <w:bottom w:val="none" w:sz="0" w:space="0" w:color="auto"/>
        <w:right w:val="none" w:sz="0" w:space="0" w:color="auto"/>
      </w:divBdr>
    </w:div>
    <w:div w:id="381176289">
      <w:bodyDiv w:val="1"/>
      <w:marLeft w:val="0"/>
      <w:marRight w:val="0"/>
      <w:marTop w:val="0"/>
      <w:marBottom w:val="0"/>
      <w:divBdr>
        <w:top w:val="none" w:sz="0" w:space="0" w:color="auto"/>
        <w:left w:val="none" w:sz="0" w:space="0" w:color="auto"/>
        <w:bottom w:val="none" w:sz="0" w:space="0" w:color="auto"/>
        <w:right w:val="none" w:sz="0" w:space="0" w:color="auto"/>
      </w:divBdr>
    </w:div>
    <w:div w:id="381485348">
      <w:bodyDiv w:val="1"/>
      <w:marLeft w:val="0"/>
      <w:marRight w:val="0"/>
      <w:marTop w:val="0"/>
      <w:marBottom w:val="0"/>
      <w:divBdr>
        <w:top w:val="none" w:sz="0" w:space="0" w:color="auto"/>
        <w:left w:val="none" w:sz="0" w:space="0" w:color="auto"/>
        <w:bottom w:val="none" w:sz="0" w:space="0" w:color="auto"/>
        <w:right w:val="none" w:sz="0" w:space="0" w:color="auto"/>
      </w:divBdr>
    </w:div>
    <w:div w:id="381907567">
      <w:bodyDiv w:val="1"/>
      <w:marLeft w:val="0"/>
      <w:marRight w:val="0"/>
      <w:marTop w:val="0"/>
      <w:marBottom w:val="0"/>
      <w:divBdr>
        <w:top w:val="none" w:sz="0" w:space="0" w:color="auto"/>
        <w:left w:val="none" w:sz="0" w:space="0" w:color="auto"/>
        <w:bottom w:val="none" w:sz="0" w:space="0" w:color="auto"/>
        <w:right w:val="none" w:sz="0" w:space="0" w:color="auto"/>
      </w:divBdr>
    </w:div>
    <w:div w:id="382096889">
      <w:bodyDiv w:val="1"/>
      <w:marLeft w:val="0"/>
      <w:marRight w:val="0"/>
      <w:marTop w:val="0"/>
      <w:marBottom w:val="0"/>
      <w:divBdr>
        <w:top w:val="none" w:sz="0" w:space="0" w:color="auto"/>
        <w:left w:val="none" w:sz="0" w:space="0" w:color="auto"/>
        <w:bottom w:val="none" w:sz="0" w:space="0" w:color="auto"/>
        <w:right w:val="none" w:sz="0" w:space="0" w:color="auto"/>
      </w:divBdr>
    </w:div>
    <w:div w:id="382337135">
      <w:bodyDiv w:val="1"/>
      <w:marLeft w:val="0"/>
      <w:marRight w:val="0"/>
      <w:marTop w:val="0"/>
      <w:marBottom w:val="0"/>
      <w:divBdr>
        <w:top w:val="none" w:sz="0" w:space="0" w:color="auto"/>
        <w:left w:val="none" w:sz="0" w:space="0" w:color="auto"/>
        <w:bottom w:val="none" w:sz="0" w:space="0" w:color="auto"/>
        <w:right w:val="none" w:sz="0" w:space="0" w:color="auto"/>
      </w:divBdr>
    </w:div>
    <w:div w:id="382408009">
      <w:bodyDiv w:val="1"/>
      <w:marLeft w:val="0"/>
      <w:marRight w:val="0"/>
      <w:marTop w:val="0"/>
      <w:marBottom w:val="0"/>
      <w:divBdr>
        <w:top w:val="none" w:sz="0" w:space="0" w:color="auto"/>
        <w:left w:val="none" w:sz="0" w:space="0" w:color="auto"/>
        <w:bottom w:val="none" w:sz="0" w:space="0" w:color="auto"/>
        <w:right w:val="none" w:sz="0" w:space="0" w:color="auto"/>
      </w:divBdr>
      <w:divsChild>
        <w:div w:id="1058359358">
          <w:marLeft w:val="480"/>
          <w:marRight w:val="0"/>
          <w:marTop w:val="0"/>
          <w:marBottom w:val="0"/>
          <w:divBdr>
            <w:top w:val="none" w:sz="0" w:space="0" w:color="auto"/>
            <w:left w:val="none" w:sz="0" w:space="0" w:color="auto"/>
            <w:bottom w:val="none" w:sz="0" w:space="0" w:color="auto"/>
            <w:right w:val="none" w:sz="0" w:space="0" w:color="auto"/>
          </w:divBdr>
        </w:div>
        <w:div w:id="516583730">
          <w:marLeft w:val="480"/>
          <w:marRight w:val="0"/>
          <w:marTop w:val="0"/>
          <w:marBottom w:val="0"/>
          <w:divBdr>
            <w:top w:val="none" w:sz="0" w:space="0" w:color="auto"/>
            <w:left w:val="none" w:sz="0" w:space="0" w:color="auto"/>
            <w:bottom w:val="none" w:sz="0" w:space="0" w:color="auto"/>
            <w:right w:val="none" w:sz="0" w:space="0" w:color="auto"/>
          </w:divBdr>
        </w:div>
        <w:div w:id="419330242">
          <w:marLeft w:val="480"/>
          <w:marRight w:val="0"/>
          <w:marTop w:val="0"/>
          <w:marBottom w:val="0"/>
          <w:divBdr>
            <w:top w:val="none" w:sz="0" w:space="0" w:color="auto"/>
            <w:left w:val="none" w:sz="0" w:space="0" w:color="auto"/>
            <w:bottom w:val="none" w:sz="0" w:space="0" w:color="auto"/>
            <w:right w:val="none" w:sz="0" w:space="0" w:color="auto"/>
          </w:divBdr>
        </w:div>
        <w:div w:id="1908682874">
          <w:marLeft w:val="480"/>
          <w:marRight w:val="0"/>
          <w:marTop w:val="0"/>
          <w:marBottom w:val="0"/>
          <w:divBdr>
            <w:top w:val="none" w:sz="0" w:space="0" w:color="auto"/>
            <w:left w:val="none" w:sz="0" w:space="0" w:color="auto"/>
            <w:bottom w:val="none" w:sz="0" w:space="0" w:color="auto"/>
            <w:right w:val="none" w:sz="0" w:space="0" w:color="auto"/>
          </w:divBdr>
        </w:div>
        <w:div w:id="1769930776">
          <w:marLeft w:val="480"/>
          <w:marRight w:val="0"/>
          <w:marTop w:val="0"/>
          <w:marBottom w:val="0"/>
          <w:divBdr>
            <w:top w:val="none" w:sz="0" w:space="0" w:color="auto"/>
            <w:left w:val="none" w:sz="0" w:space="0" w:color="auto"/>
            <w:bottom w:val="none" w:sz="0" w:space="0" w:color="auto"/>
            <w:right w:val="none" w:sz="0" w:space="0" w:color="auto"/>
          </w:divBdr>
        </w:div>
        <w:div w:id="1012799434">
          <w:marLeft w:val="480"/>
          <w:marRight w:val="0"/>
          <w:marTop w:val="0"/>
          <w:marBottom w:val="0"/>
          <w:divBdr>
            <w:top w:val="none" w:sz="0" w:space="0" w:color="auto"/>
            <w:left w:val="none" w:sz="0" w:space="0" w:color="auto"/>
            <w:bottom w:val="none" w:sz="0" w:space="0" w:color="auto"/>
            <w:right w:val="none" w:sz="0" w:space="0" w:color="auto"/>
          </w:divBdr>
        </w:div>
        <w:div w:id="1233196822">
          <w:marLeft w:val="480"/>
          <w:marRight w:val="0"/>
          <w:marTop w:val="0"/>
          <w:marBottom w:val="0"/>
          <w:divBdr>
            <w:top w:val="none" w:sz="0" w:space="0" w:color="auto"/>
            <w:left w:val="none" w:sz="0" w:space="0" w:color="auto"/>
            <w:bottom w:val="none" w:sz="0" w:space="0" w:color="auto"/>
            <w:right w:val="none" w:sz="0" w:space="0" w:color="auto"/>
          </w:divBdr>
        </w:div>
        <w:div w:id="728068264">
          <w:marLeft w:val="480"/>
          <w:marRight w:val="0"/>
          <w:marTop w:val="0"/>
          <w:marBottom w:val="0"/>
          <w:divBdr>
            <w:top w:val="none" w:sz="0" w:space="0" w:color="auto"/>
            <w:left w:val="none" w:sz="0" w:space="0" w:color="auto"/>
            <w:bottom w:val="none" w:sz="0" w:space="0" w:color="auto"/>
            <w:right w:val="none" w:sz="0" w:space="0" w:color="auto"/>
          </w:divBdr>
        </w:div>
        <w:div w:id="1980650955">
          <w:marLeft w:val="480"/>
          <w:marRight w:val="0"/>
          <w:marTop w:val="0"/>
          <w:marBottom w:val="0"/>
          <w:divBdr>
            <w:top w:val="none" w:sz="0" w:space="0" w:color="auto"/>
            <w:left w:val="none" w:sz="0" w:space="0" w:color="auto"/>
            <w:bottom w:val="none" w:sz="0" w:space="0" w:color="auto"/>
            <w:right w:val="none" w:sz="0" w:space="0" w:color="auto"/>
          </w:divBdr>
        </w:div>
        <w:div w:id="1093167805">
          <w:marLeft w:val="480"/>
          <w:marRight w:val="0"/>
          <w:marTop w:val="0"/>
          <w:marBottom w:val="0"/>
          <w:divBdr>
            <w:top w:val="none" w:sz="0" w:space="0" w:color="auto"/>
            <w:left w:val="none" w:sz="0" w:space="0" w:color="auto"/>
            <w:bottom w:val="none" w:sz="0" w:space="0" w:color="auto"/>
            <w:right w:val="none" w:sz="0" w:space="0" w:color="auto"/>
          </w:divBdr>
        </w:div>
        <w:div w:id="1870340069">
          <w:marLeft w:val="480"/>
          <w:marRight w:val="0"/>
          <w:marTop w:val="0"/>
          <w:marBottom w:val="0"/>
          <w:divBdr>
            <w:top w:val="none" w:sz="0" w:space="0" w:color="auto"/>
            <w:left w:val="none" w:sz="0" w:space="0" w:color="auto"/>
            <w:bottom w:val="none" w:sz="0" w:space="0" w:color="auto"/>
            <w:right w:val="none" w:sz="0" w:space="0" w:color="auto"/>
          </w:divBdr>
        </w:div>
        <w:div w:id="573856676">
          <w:marLeft w:val="480"/>
          <w:marRight w:val="0"/>
          <w:marTop w:val="0"/>
          <w:marBottom w:val="0"/>
          <w:divBdr>
            <w:top w:val="none" w:sz="0" w:space="0" w:color="auto"/>
            <w:left w:val="none" w:sz="0" w:space="0" w:color="auto"/>
            <w:bottom w:val="none" w:sz="0" w:space="0" w:color="auto"/>
            <w:right w:val="none" w:sz="0" w:space="0" w:color="auto"/>
          </w:divBdr>
        </w:div>
        <w:div w:id="527376204">
          <w:marLeft w:val="480"/>
          <w:marRight w:val="0"/>
          <w:marTop w:val="0"/>
          <w:marBottom w:val="0"/>
          <w:divBdr>
            <w:top w:val="none" w:sz="0" w:space="0" w:color="auto"/>
            <w:left w:val="none" w:sz="0" w:space="0" w:color="auto"/>
            <w:bottom w:val="none" w:sz="0" w:space="0" w:color="auto"/>
            <w:right w:val="none" w:sz="0" w:space="0" w:color="auto"/>
          </w:divBdr>
        </w:div>
        <w:div w:id="1179732606">
          <w:marLeft w:val="480"/>
          <w:marRight w:val="0"/>
          <w:marTop w:val="0"/>
          <w:marBottom w:val="0"/>
          <w:divBdr>
            <w:top w:val="none" w:sz="0" w:space="0" w:color="auto"/>
            <w:left w:val="none" w:sz="0" w:space="0" w:color="auto"/>
            <w:bottom w:val="none" w:sz="0" w:space="0" w:color="auto"/>
            <w:right w:val="none" w:sz="0" w:space="0" w:color="auto"/>
          </w:divBdr>
        </w:div>
        <w:div w:id="1419132947">
          <w:marLeft w:val="480"/>
          <w:marRight w:val="0"/>
          <w:marTop w:val="0"/>
          <w:marBottom w:val="0"/>
          <w:divBdr>
            <w:top w:val="none" w:sz="0" w:space="0" w:color="auto"/>
            <w:left w:val="none" w:sz="0" w:space="0" w:color="auto"/>
            <w:bottom w:val="none" w:sz="0" w:space="0" w:color="auto"/>
            <w:right w:val="none" w:sz="0" w:space="0" w:color="auto"/>
          </w:divBdr>
        </w:div>
        <w:div w:id="1210992667">
          <w:marLeft w:val="480"/>
          <w:marRight w:val="0"/>
          <w:marTop w:val="0"/>
          <w:marBottom w:val="0"/>
          <w:divBdr>
            <w:top w:val="none" w:sz="0" w:space="0" w:color="auto"/>
            <w:left w:val="none" w:sz="0" w:space="0" w:color="auto"/>
            <w:bottom w:val="none" w:sz="0" w:space="0" w:color="auto"/>
            <w:right w:val="none" w:sz="0" w:space="0" w:color="auto"/>
          </w:divBdr>
        </w:div>
        <w:div w:id="1092895387">
          <w:marLeft w:val="480"/>
          <w:marRight w:val="0"/>
          <w:marTop w:val="0"/>
          <w:marBottom w:val="0"/>
          <w:divBdr>
            <w:top w:val="none" w:sz="0" w:space="0" w:color="auto"/>
            <w:left w:val="none" w:sz="0" w:space="0" w:color="auto"/>
            <w:bottom w:val="none" w:sz="0" w:space="0" w:color="auto"/>
            <w:right w:val="none" w:sz="0" w:space="0" w:color="auto"/>
          </w:divBdr>
        </w:div>
        <w:div w:id="1470709883">
          <w:marLeft w:val="480"/>
          <w:marRight w:val="0"/>
          <w:marTop w:val="0"/>
          <w:marBottom w:val="0"/>
          <w:divBdr>
            <w:top w:val="none" w:sz="0" w:space="0" w:color="auto"/>
            <w:left w:val="none" w:sz="0" w:space="0" w:color="auto"/>
            <w:bottom w:val="none" w:sz="0" w:space="0" w:color="auto"/>
            <w:right w:val="none" w:sz="0" w:space="0" w:color="auto"/>
          </w:divBdr>
        </w:div>
        <w:div w:id="1509058646">
          <w:marLeft w:val="480"/>
          <w:marRight w:val="0"/>
          <w:marTop w:val="0"/>
          <w:marBottom w:val="0"/>
          <w:divBdr>
            <w:top w:val="none" w:sz="0" w:space="0" w:color="auto"/>
            <w:left w:val="none" w:sz="0" w:space="0" w:color="auto"/>
            <w:bottom w:val="none" w:sz="0" w:space="0" w:color="auto"/>
            <w:right w:val="none" w:sz="0" w:space="0" w:color="auto"/>
          </w:divBdr>
        </w:div>
        <w:div w:id="632835382">
          <w:marLeft w:val="480"/>
          <w:marRight w:val="0"/>
          <w:marTop w:val="0"/>
          <w:marBottom w:val="0"/>
          <w:divBdr>
            <w:top w:val="none" w:sz="0" w:space="0" w:color="auto"/>
            <w:left w:val="none" w:sz="0" w:space="0" w:color="auto"/>
            <w:bottom w:val="none" w:sz="0" w:space="0" w:color="auto"/>
            <w:right w:val="none" w:sz="0" w:space="0" w:color="auto"/>
          </w:divBdr>
        </w:div>
        <w:div w:id="1422527445">
          <w:marLeft w:val="480"/>
          <w:marRight w:val="0"/>
          <w:marTop w:val="0"/>
          <w:marBottom w:val="0"/>
          <w:divBdr>
            <w:top w:val="none" w:sz="0" w:space="0" w:color="auto"/>
            <w:left w:val="none" w:sz="0" w:space="0" w:color="auto"/>
            <w:bottom w:val="none" w:sz="0" w:space="0" w:color="auto"/>
            <w:right w:val="none" w:sz="0" w:space="0" w:color="auto"/>
          </w:divBdr>
        </w:div>
        <w:div w:id="1309817731">
          <w:marLeft w:val="480"/>
          <w:marRight w:val="0"/>
          <w:marTop w:val="0"/>
          <w:marBottom w:val="0"/>
          <w:divBdr>
            <w:top w:val="none" w:sz="0" w:space="0" w:color="auto"/>
            <w:left w:val="none" w:sz="0" w:space="0" w:color="auto"/>
            <w:bottom w:val="none" w:sz="0" w:space="0" w:color="auto"/>
            <w:right w:val="none" w:sz="0" w:space="0" w:color="auto"/>
          </w:divBdr>
        </w:div>
        <w:div w:id="978924477">
          <w:marLeft w:val="480"/>
          <w:marRight w:val="0"/>
          <w:marTop w:val="0"/>
          <w:marBottom w:val="0"/>
          <w:divBdr>
            <w:top w:val="none" w:sz="0" w:space="0" w:color="auto"/>
            <w:left w:val="none" w:sz="0" w:space="0" w:color="auto"/>
            <w:bottom w:val="none" w:sz="0" w:space="0" w:color="auto"/>
            <w:right w:val="none" w:sz="0" w:space="0" w:color="auto"/>
          </w:divBdr>
        </w:div>
        <w:div w:id="1153527163">
          <w:marLeft w:val="480"/>
          <w:marRight w:val="0"/>
          <w:marTop w:val="0"/>
          <w:marBottom w:val="0"/>
          <w:divBdr>
            <w:top w:val="none" w:sz="0" w:space="0" w:color="auto"/>
            <w:left w:val="none" w:sz="0" w:space="0" w:color="auto"/>
            <w:bottom w:val="none" w:sz="0" w:space="0" w:color="auto"/>
            <w:right w:val="none" w:sz="0" w:space="0" w:color="auto"/>
          </w:divBdr>
        </w:div>
        <w:div w:id="1401904129">
          <w:marLeft w:val="480"/>
          <w:marRight w:val="0"/>
          <w:marTop w:val="0"/>
          <w:marBottom w:val="0"/>
          <w:divBdr>
            <w:top w:val="none" w:sz="0" w:space="0" w:color="auto"/>
            <w:left w:val="none" w:sz="0" w:space="0" w:color="auto"/>
            <w:bottom w:val="none" w:sz="0" w:space="0" w:color="auto"/>
            <w:right w:val="none" w:sz="0" w:space="0" w:color="auto"/>
          </w:divBdr>
        </w:div>
        <w:div w:id="1343820162">
          <w:marLeft w:val="480"/>
          <w:marRight w:val="0"/>
          <w:marTop w:val="0"/>
          <w:marBottom w:val="0"/>
          <w:divBdr>
            <w:top w:val="none" w:sz="0" w:space="0" w:color="auto"/>
            <w:left w:val="none" w:sz="0" w:space="0" w:color="auto"/>
            <w:bottom w:val="none" w:sz="0" w:space="0" w:color="auto"/>
            <w:right w:val="none" w:sz="0" w:space="0" w:color="auto"/>
          </w:divBdr>
        </w:div>
        <w:div w:id="1217741215">
          <w:marLeft w:val="480"/>
          <w:marRight w:val="0"/>
          <w:marTop w:val="0"/>
          <w:marBottom w:val="0"/>
          <w:divBdr>
            <w:top w:val="none" w:sz="0" w:space="0" w:color="auto"/>
            <w:left w:val="none" w:sz="0" w:space="0" w:color="auto"/>
            <w:bottom w:val="none" w:sz="0" w:space="0" w:color="auto"/>
            <w:right w:val="none" w:sz="0" w:space="0" w:color="auto"/>
          </w:divBdr>
        </w:div>
        <w:div w:id="1555920524">
          <w:marLeft w:val="480"/>
          <w:marRight w:val="0"/>
          <w:marTop w:val="0"/>
          <w:marBottom w:val="0"/>
          <w:divBdr>
            <w:top w:val="none" w:sz="0" w:space="0" w:color="auto"/>
            <w:left w:val="none" w:sz="0" w:space="0" w:color="auto"/>
            <w:bottom w:val="none" w:sz="0" w:space="0" w:color="auto"/>
            <w:right w:val="none" w:sz="0" w:space="0" w:color="auto"/>
          </w:divBdr>
        </w:div>
        <w:div w:id="128400120">
          <w:marLeft w:val="480"/>
          <w:marRight w:val="0"/>
          <w:marTop w:val="0"/>
          <w:marBottom w:val="0"/>
          <w:divBdr>
            <w:top w:val="none" w:sz="0" w:space="0" w:color="auto"/>
            <w:left w:val="none" w:sz="0" w:space="0" w:color="auto"/>
            <w:bottom w:val="none" w:sz="0" w:space="0" w:color="auto"/>
            <w:right w:val="none" w:sz="0" w:space="0" w:color="auto"/>
          </w:divBdr>
        </w:div>
        <w:div w:id="238640011">
          <w:marLeft w:val="480"/>
          <w:marRight w:val="0"/>
          <w:marTop w:val="0"/>
          <w:marBottom w:val="0"/>
          <w:divBdr>
            <w:top w:val="none" w:sz="0" w:space="0" w:color="auto"/>
            <w:left w:val="none" w:sz="0" w:space="0" w:color="auto"/>
            <w:bottom w:val="none" w:sz="0" w:space="0" w:color="auto"/>
            <w:right w:val="none" w:sz="0" w:space="0" w:color="auto"/>
          </w:divBdr>
        </w:div>
        <w:div w:id="1111779372">
          <w:marLeft w:val="480"/>
          <w:marRight w:val="0"/>
          <w:marTop w:val="0"/>
          <w:marBottom w:val="0"/>
          <w:divBdr>
            <w:top w:val="none" w:sz="0" w:space="0" w:color="auto"/>
            <w:left w:val="none" w:sz="0" w:space="0" w:color="auto"/>
            <w:bottom w:val="none" w:sz="0" w:space="0" w:color="auto"/>
            <w:right w:val="none" w:sz="0" w:space="0" w:color="auto"/>
          </w:divBdr>
        </w:div>
        <w:div w:id="2134204552">
          <w:marLeft w:val="480"/>
          <w:marRight w:val="0"/>
          <w:marTop w:val="0"/>
          <w:marBottom w:val="0"/>
          <w:divBdr>
            <w:top w:val="none" w:sz="0" w:space="0" w:color="auto"/>
            <w:left w:val="none" w:sz="0" w:space="0" w:color="auto"/>
            <w:bottom w:val="none" w:sz="0" w:space="0" w:color="auto"/>
            <w:right w:val="none" w:sz="0" w:space="0" w:color="auto"/>
          </w:divBdr>
        </w:div>
        <w:div w:id="415786926">
          <w:marLeft w:val="480"/>
          <w:marRight w:val="0"/>
          <w:marTop w:val="0"/>
          <w:marBottom w:val="0"/>
          <w:divBdr>
            <w:top w:val="none" w:sz="0" w:space="0" w:color="auto"/>
            <w:left w:val="none" w:sz="0" w:space="0" w:color="auto"/>
            <w:bottom w:val="none" w:sz="0" w:space="0" w:color="auto"/>
            <w:right w:val="none" w:sz="0" w:space="0" w:color="auto"/>
          </w:divBdr>
        </w:div>
        <w:div w:id="2105110202">
          <w:marLeft w:val="480"/>
          <w:marRight w:val="0"/>
          <w:marTop w:val="0"/>
          <w:marBottom w:val="0"/>
          <w:divBdr>
            <w:top w:val="none" w:sz="0" w:space="0" w:color="auto"/>
            <w:left w:val="none" w:sz="0" w:space="0" w:color="auto"/>
            <w:bottom w:val="none" w:sz="0" w:space="0" w:color="auto"/>
            <w:right w:val="none" w:sz="0" w:space="0" w:color="auto"/>
          </w:divBdr>
        </w:div>
        <w:div w:id="2056614872">
          <w:marLeft w:val="480"/>
          <w:marRight w:val="0"/>
          <w:marTop w:val="0"/>
          <w:marBottom w:val="0"/>
          <w:divBdr>
            <w:top w:val="none" w:sz="0" w:space="0" w:color="auto"/>
            <w:left w:val="none" w:sz="0" w:space="0" w:color="auto"/>
            <w:bottom w:val="none" w:sz="0" w:space="0" w:color="auto"/>
            <w:right w:val="none" w:sz="0" w:space="0" w:color="auto"/>
          </w:divBdr>
        </w:div>
        <w:div w:id="560673784">
          <w:marLeft w:val="480"/>
          <w:marRight w:val="0"/>
          <w:marTop w:val="0"/>
          <w:marBottom w:val="0"/>
          <w:divBdr>
            <w:top w:val="none" w:sz="0" w:space="0" w:color="auto"/>
            <w:left w:val="none" w:sz="0" w:space="0" w:color="auto"/>
            <w:bottom w:val="none" w:sz="0" w:space="0" w:color="auto"/>
            <w:right w:val="none" w:sz="0" w:space="0" w:color="auto"/>
          </w:divBdr>
        </w:div>
        <w:div w:id="1001355558">
          <w:marLeft w:val="480"/>
          <w:marRight w:val="0"/>
          <w:marTop w:val="0"/>
          <w:marBottom w:val="0"/>
          <w:divBdr>
            <w:top w:val="none" w:sz="0" w:space="0" w:color="auto"/>
            <w:left w:val="none" w:sz="0" w:space="0" w:color="auto"/>
            <w:bottom w:val="none" w:sz="0" w:space="0" w:color="auto"/>
            <w:right w:val="none" w:sz="0" w:space="0" w:color="auto"/>
          </w:divBdr>
        </w:div>
        <w:div w:id="328680107">
          <w:marLeft w:val="480"/>
          <w:marRight w:val="0"/>
          <w:marTop w:val="0"/>
          <w:marBottom w:val="0"/>
          <w:divBdr>
            <w:top w:val="none" w:sz="0" w:space="0" w:color="auto"/>
            <w:left w:val="none" w:sz="0" w:space="0" w:color="auto"/>
            <w:bottom w:val="none" w:sz="0" w:space="0" w:color="auto"/>
            <w:right w:val="none" w:sz="0" w:space="0" w:color="auto"/>
          </w:divBdr>
        </w:div>
        <w:div w:id="713235113">
          <w:marLeft w:val="480"/>
          <w:marRight w:val="0"/>
          <w:marTop w:val="0"/>
          <w:marBottom w:val="0"/>
          <w:divBdr>
            <w:top w:val="none" w:sz="0" w:space="0" w:color="auto"/>
            <w:left w:val="none" w:sz="0" w:space="0" w:color="auto"/>
            <w:bottom w:val="none" w:sz="0" w:space="0" w:color="auto"/>
            <w:right w:val="none" w:sz="0" w:space="0" w:color="auto"/>
          </w:divBdr>
        </w:div>
        <w:div w:id="154683938">
          <w:marLeft w:val="480"/>
          <w:marRight w:val="0"/>
          <w:marTop w:val="0"/>
          <w:marBottom w:val="0"/>
          <w:divBdr>
            <w:top w:val="none" w:sz="0" w:space="0" w:color="auto"/>
            <w:left w:val="none" w:sz="0" w:space="0" w:color="auto"/>
            <w:bottom w:val="none" w:sz="0" w:space="0" w:color="auto"/>
            <w:right w:val="none" w:sz="0" w:space="0" w:color="auto"/>
          </w:divBdr>
        </w:div>
        <w:div w:id="1564103619">
          <w:marLeft w:val="480"/>
          <w:marRight w:val="0"/>
          <w:marTop w:val="0"/>
          <w:marBottom w:val="0"/>
          <w:divBdr>
            <w:top w:val="none" w:sz="0" w:space="0" w:color="auto"/>
            <w:left w:val="none" w:sz="0" w:space="0" w:color="auto"/>
            <w:bottom w:val="none" w:sz="0" w:space="0" w:color="auto"/>
            <w:right w:val="none" w:sz="0" w:space="0" w:color="auto"/>
          </w:divBdr>
        </w:div>
        <w:div w:id="115104334">
          <w:marLeft w:val="480"/>
          <w:marRight w:val="0"/>
          <w:marTop w:val="0"/>
          <w:marBottom w:val="0"/>
          <w:divBdr>
            <w:top w:val="none" w:sz="0" w:space="0" w:color="auto"/>
            <w:left w:val="none" w:sz="0" w:space="0" w:color="auto"/>
            <w:bottom w:val="none" w:sz="0" w:space="0" w:color="auto"/>
            <w:right w:val="none" w:sz="0" w:space="0" w:color="auto"/>
          </w:divBdr>
        </w:div>
        <w:div w:id="2053772238">
          <w:marLeft w:val="480"/>
          <w:marRight w:val="0"/>
          <w:marTop w:val="0"/>
          <w:marBottom w:val="0"/>
          <w:divBdr>
            <w:top w:val="none" w:sz="0" w:space="0" w:color="auto"/>
            <w:left w:val="none" w:sz="0" w:space="0" w:color="auto"/>
            <w:bottom w:val="none" w:sz="0" w:space="0" w:color="auto"/>
            <w:right w:val="none" w:sz="0" w:space="0" w:color="auto"/>
          </w:divBdr>
        </w:div>
        <w:div w:id="1750495614">
          <w:marLeft w:val="480"/>
          <w:marRight w:val="0"/>
          <w:marTop w:val="0"/>
          <w:marBottom w:val="0"/>
          <w:divBdr>
            <w:top w:val="none" w:sz="0" w:space="0" w:color="auto"/>
            <w:left w:val="none" w:sz="0" w:space="0" w:color="auto"/>
            <w:bottom w:val="none" w:sz="0" w:space="0" w:color="auto"/>
            <w:right w:val="none" w:sz="0" w:space="0" w:color="auto"/>
          </w:divBdr>
        </w:div>
        <w:div w:id="1233929804">
          <w:marLeft w:val="480"/>
          <w:marRight w:val="0"/>
          <w:marTop w:val="0"/>
          <w:marBottom w:val="0"/>
          <w:divBdr>
            <w:top w:val="none" w:sz="0" w:space="0" w:color="auto"/>
            <w:left w:val="none" w:sz="0" w:space="0" w:color="auto"/>
            <w:bottom w:val="none" w:sz="0" w:space="0" w:color="auto"/>
            <w:right w:val="none" w:sz="0" w:space="0" w:color="auto"/>
          </w:divBdr>
        </w:div>
        <w:div w:id="423305137">
          <w:marLeft w:val="480"/>
          <w:marRight w:val="0"/>
          <w:marTop w:val="0"/>
          <w:marBottom w:val="0"/>
          <w:divBdr>
            <w:top w:val="none" w:sz="0" w:space="0" w:color="auto"/>
            <w:left w:val="none" w:sz="0" w:space="0" w:color="auto"/>
            <w:bottom w:val="none" w:sz="0" w:space="0" w:color="auto"/>
            <w:right w:val="none" w:sz="0" w:space="0" w:color="auto"/>
          </w:divBdr>
        </w:div>
        <w:div w:id="1825195545">
          <w:marLeft w:val="480"/>
          <w:marRight w:val="0"/>
          <w:marTop w:val="0"/>
          <w:marBottom w:val="0"/>
          <w:divBdr>
            <w:top w:val="none" w:sz="0" w:space="0" w:color="auto"/>
            <w:left w:val="none" w:sz="0" w:space="0" w:color="auto"/>
            <w:bottom w:val="none" w:sz="0" w:space="0" w:color="auto"/>
            <w:right w:val="none" w:sz="0" w:space="0" w:color="auto"/>
          </w:divBdr>
        </w:div>
        <w:div w:id="355661">
          <w:marLeft w:val="480"/>
          <w:marRight w:val="0"/>
          <w:marTop w:val="0"/>
          <w:marBottom w:val="0"/>
          <w:divBdr>
            <w:top w:val="none" w:sz="0" w:space="0" w:color="auto"/>
            <w:left w:val="none" w:sz="0" w:space="0" w:color="auto"/>
            <w:bottom w:val="none" w:sz="0" w:space="0" w:color="auto"/>
            <w:right w:val="none" w:sz="0" w:space="0" w:color="auto"/>
          </w:divBdr>
        </w:div>
        <w:div w:id="1986087785">
          <w:marLeft w:val="480"/>
          <w:marRight w:val="0"/>
          <w:marTop w:val="0"/>
          <w:marBottom w:val="0"/>
          <w:divBdr>
            <w:top w:val="none" w:sz="0" w:space="0" w:color="auto"/>
            <w:left w:val="none" w:sz="0" w:space="0" w:color="auto"/>
            <w:bottom w:val="none" w:sz="0" w:space="0" w:color="auto"/>
            <w:right w:val="none" w:sz="0" w:space="0" w:color="auto"/>
          </w:divBdr>
        </w:div>
        <w:div w:id="1783644859">
          <w:marLeft w:val="480"/>
          <w:marRight w:val="0"/>
          <w:marTop w:val="0"/>
          <w:marBottom w:val="0"/>
          <w:divBdr>
            <w:top w:val="none" w:sz="0" w:space="0" w:color="auto"/>
            <w:left w:val="none" w:sz="0" w:space="0" w:color="auto"/>
            <w:bottom w:val="none" w:sz="0" w:space="0" w:color="auto"/>
            <w:right w:val="none" w:sz="0" w:space="0" w:color="auto"/>
          </w:divBdr>
        </w:div>
        <w:div w:id="91556701">
          <w:marLeft w:val="480"/>
          <w:marRight w:val="0"/>
          <w:marTop w:val="0"/>
          <w:marBottom w:val="0"/>
          <w:divBdr>
            <w:top w:val="none" w:sz="0" w:space="0" w:color="auto"/>
            <w:left w:val="none" w:sz="0" w:space="0" w:color="auto"/>
            <w:bottom w:val="none" w:sz="0" w:space="0" w:color="auto"/>
            <w:right w:val="none" w:sz="0" w:space="0" w:color="auto"/>
          </w:divBdr>
        </w:div>
        <w:div w:id="956987174">
          <w:marLeft w:val="480"/>
          <w:marRight w:val="0"/>
          <w:marTop w:val="0"/>
          <w:marBottom w:val="0"/>
          <w:divBdr>
            <w:top w:val="none" w:sz="0" w:space="0" w:color="auto"/>
            <w:left w:val="none" w:sz="0" w:space="0" w:color="auto"/>
            <w:bottom w:val="none" w:sz="0" w:space="0" w:color="auto"/>
            <w:right w:val="none" w:sz="0" w:space="0" w:color="auto"/>
          </w:divBdr>
        </w:div>
        <w:div w:id="1900089403">
          <w:marLeft w:val="480"/>
          <w:marRight w:val="0"/>
          <w:marTop w:val="0"/>
          <w:marBottom w:val="0"/>
          <w:divBdr>
            <w:top w:val="none" w:sz="0" w:space="0" w:color="auto"/>
            <w:left w:val="none" w:sz="0" w:space="0" w:color="auto"/>
            <w:bottom w:val="none" w:sz="0" w:space="0" w:color="auto"/>
            <w:right w:val="none" w:sz="0" w:space="0" w:color="auto"/>
          </w:divBdr>
        </w:div>
        <w:div w:id="488717933">
          <w:marLeft w:val="480"/>
          <w:marRight w:val="0"/>
          <w:marTop w:val="0"/>
          <w:marBottom w:val="0"/>
          <w:divBdr>
            <w:top w:val="none" w:sz="0" w:space="0" w:color="auto"/>
            <w:left w:val="none" w:sz="0" w:space="0" w:color="auto"/>
            <w:bottom w:val="none" w:sz="0" w:space="0" w:color="auto"/>
            <w:right w:val="none" w:sz="0" w:space="0" w:color="auto"/>
          </w:divBdr>
        </w:div>
        <w:div w:id="1561092166">
          <w:marLeft w:val="480"/>
          <w:marRight w:val="0"/>
          <w:marTop w:val="0"/>
          <w:marBottom w:val="0"/>
          <w:divBdr>
            <w:top w:val="none" w:sz="0" w:space="0" w:color="auto"/>
            <w:left w:val="none" w:sz="0" w:space="0" w:color="auto"/>
            <w:bottom w:val="none" w:sz="0" w:space="0" w:color="auto"/>
            <w:right w:val="none" w:sz="0" w:space="0" w:color="auto"/>
          </w:divBdr>
        </w:div>
        <w:div w:id="1280264785">
          <w:marLeft w:val="480"/>
          <w:marRight w:val="0"/>
          <w:marTop w:val="0"/>
          <w:marBottom w:val="0"/>
          <w:divBdr>
            <w:top w:val="none" w:sz="0" w:space="0" w:color="auto"/>
            <w:left w:val="none" w:sz="0" w:space="0" w:color="auto"/>
            <w:bottom w:val="none" w:sz="0" w:space="0" w:color="auto"/>
            <w:right w:val="none" w:sz="0" w:space="0" w:color="auto"/>
          </w:divBdr>
        </w:div>
        <w:div w:id="351222527">
          <w:marLeft w:val="480"/>
          <w:marRight w:val="0"/>
          <w:marTop w:val="0"/>
          <w:marBottom w:val="0"/>
          <w:divBdr>
            <w:top w:val="none" w:sz="0" w:space="0" w:color="auto"/>
            <w:left w:val="none" w:sz="0" w:space="0" w:color="auto"/>
            <w:bottom w:val="none" w:sz="0" w:space="0" w:color="auto"/>
            <w:right w:val="none" w:sz="0" w:space="0" w:color="auto"/>
          </w:divBdr>
        </w:div>
        <w:div w:id="90786092">
          <w:marLeft w:val="480"/>
          <w:marRight w:val="0"/>
          <w:marTop w:val="0"/>
          <w:marBottom w:val="0"/>
          <w:divBdr>
            <w:top w:val="none" w:sz="0" w:space="0" w:color="auto"/>
            <w:left w:val="none" w:sz="0" w:space="0" w:color="auto"/>
            <w:bottom w:val="none" w:sz="0" w:space="0" w:color="auto"/>
            <w:right w:val="none" w:sz="0" w:space="0" w:color="auto"/>
          </w:divBdr>
        </w:div>
        <w:div w:id="553198587">
          <w:marLeft w:val="480"/>
          <w:marRight w:val="0"/>
          <w:marTop w:val="0"/>
          <w:marBottom w:val="0"/>
          <w:divBdr>
            <w:top w:val="none" w:sz="0" w:space="0" w:color="auto"/>
            <w:left w:val="none" w:sz="0" w:space="0" w:color="auto"/>
            <w:bottom w:val="none" w:sz="0" w:space="0" w:color="auto"/>
            <w:right w:val="none" w:sz="0" w:space="0" w:color="auto"/>
          </w:divBdr>
        </w:div>
        <w:div w:id="311297687">
          <w:marLeft w:val="480"/>
          <w:marRight w:val="0"/>
          <w:marTop w:val="0"/>
          <w:marBottom w:val="0"/>
          <w:divBdr>
            <w:top w:val="none" w:sz="0" w:space="0" w:color="auto"/>
            <w:left w:val="none" w:sz="0" w:space="0" w:color="auto"/>
            <w:bottom w:val="none" w:sz="0" w:space="0" w:color="auto"/>
            <w:right w:val="none" w:sz="0" w:space="0" w:color="auto"/>
          </w:divBdr>
        </w:div>
        <w:div w:id="519247014">
          <w:marLeft w:val="480"/>
          <w:marRight w:val="0"/>
          <w:marTop w:val="0"/>
          <w:marBottom w:val="0"/>
          <w:divBdr>
            <w:top w:val="none" w:sz="0" w:space="0" w:color="auto"/>
            <w:left w:val="none" w:sz="0" w:space="0" w:color="auto"/>
            <w:bottom w:val="none" w:sz="0" w:space="0" w:color="auto"/>
            <w:right w:val="none" w:sz="0" w:space="0" w:color="auto"/>
          </w:divBdr>
        </w:div>
        <w:div w:id="566453585">
          <w:marLeft w:val="480"/>
          <w:marRight w:val="0"/>
          <w:marTop w:val="0"/>
          <w:marBottom w:val="0"/>
          <w:divBdr>
            <w:top w:val="none" w:sz="0" w:space="0" w:color="auto"/>
            <w:left w:val="none" w:sz="0" w:space="0" w:color="auto"/>
            <w:bottom w:val="none" w:sz="0" w:space="0" w:color="auto"/>
            <w:right w:val="none" w:sz="0" w:space="0" w:color="auto"/>
          </w:divBdr>
        </w:div>
        <w:div w:id="886449417">
          <w:marLeft w:val="480"/>
          <w:marRight w:val="0"/>
          <w:marTop w:val="0"/>
          <w:marBottom w:val="0"/>
          <w:divBdr>
            <w:top w:val="none" w:sz="0" w:space="0" w:color="auto"/>
            <w:left w:val="none" w:sz="0" w:space="0" w:color="auto"/>
            <w:bottom w:val="none" w:sz="0" w:space="0" w:color="auto"/>
            <w:right w:val="none" w:sz="0" w:space="0" w:color="auto"/>
          </w:divBdr>
        </w:div>
        <w:div w:id="1803503187">
          <w:marLeft w:val="480"/>
          <w:marRight w:val="0"/>
          <w:marTop w:val="0"/>
          <w:marBottom w:val="0"/>
          <w:divBdr>
            <w:top w:val="none" w:sz="0" w:space="0" w:color="auto"/>
            <w:left w:val="none" w:sz="0" w:space="0" w:color="auto"/>
            <w:bottom w:val="none" w:sz="0" w:space="0" w:color="auto"/>
            <w:right w:val="none" w:sz="0" w:space="0" w:color="auto"/>
          </w:divBdr>
        </w:div>
        <w:div w:id="1388336252">
          <w:marLeft w:val="480"/>
          <w:marRight w:val="0"/>
          <w:marTop w:val="0"/>
          <w:marBottom w:val="0"/>
          <w:divBdr>
            <w:top w:val="none" w:sz="0" w:space="0" w:color="auto"/>
            <w:left w:val="none" w:sz="0" w:space="0" w:color="auto"/>
            <w:bottom w:val="none" w:sz="0" w:space="0" w:color="auto"/>
            <w:right w:val="none" w:sz="0" w:space="0" w:color="auto"/>
          </w:divBdr>
        </w:div>
        <w:div w:id="1193111171">
          <w:marLeft w:val="480"/>
          <w:marRight w:val="0"/>
          <w:marTop w:val="0"/>
          <w:marBottom w:val="0"/>
          <w:divBdr>
            <w:top w:val="none" w:sz="0" w:space="0" w:color="auto"/>
            <w:left w:val="none" w:sz="0" w:space="0" w:color="auto"/>
            <w:bottom w:val="none" w:sz="0" w:space="0" w:color="auto"/>
            <w:right w:val="none" w:sz="0" w:space="0" w:color="auto"/>
          </w:divBdr>
        </w:div>
        <w:div w:id="265775924">
          <w:marLeft w:val="480"/>
          <w:marRight w:val="0"/>
          <w:marTop w:val="0"/>
          <w:marBottom w:val="0"/>
          <w:divBdr>
            <w:top w:val="none" w:sz="0" w:space="0" w:color="auto"/>
            <w:left w:val="none" w:sz="0" w:space="0" w:color="auto"/>
            <w:bottom w:val="none" w:sz="0" w:space="0" w:color="auto"/>
            <w:right w:val="none" w:sz="0" w:space="0" w:color="auto"/>
          </w:divBdr>
        </w:div>
        <w:div w:id="1356342479">
          <w:marLeft w:val="480"/>
          <w:marRight w:val="0"/>
          <w:marTop w:val="0"/>
          <w:marBottom w:val="0"/>
          <w:divBdr>
            <w:top w:val="none" w:sz="0" w:space="0" w:color="auto"/>
            <w:left w:val="none" w:sz="0" w:space="0" w:color="auto"/>
            <w:bottom w:val="none" w:sz="0" w:space="0" w:color="auto"/>
            <w:right w:val="none" w:sz="0" w:space="0" w:color="auto"/>
          </w:divBdr>
        </w:div>
        <w:div w:id="184826133">
          <w:marLeft w:val="480"/>
          <w:marRight w:val="0"/>
          <w:marTop w:val="0"/>
          <w:marBottom w:val="0"/>
          <w:divBdr>
            <w:top w:val="none" w:sz="0" w:space="0" w:color="auto"/>
            <w:left w:val="none" w:sz="0" w:space="0" w:color="auto"/>
            <w:bottom w:val="none" w:sz="0" w:space="0" w:color="auto"/>
            <w:right w:val="none" w:sz="0" w:space="0" w:color="auto"/>
          </w:divBdr>
        </w:div>
        <w:div w:id="2078167295">
          <w:marLeft w:val="480"/>
          <w:marRight w:val="0"/>
          <w:marTop w:val="0"/>
          <w:marBottom w:val="0"/>
          <w:divBdr>
            <w:top w:val="none" w:sz="0" w:space="0" w:color="auto"/>
            <w:left w:val="none" w:sz="0" w:space="0" w:color="auto"/>
            <w:bottom w:val="none" w:sz="0" w:space="0" w:color="auto"/>
            <w:right w:val="none" w:sz="0" w:space="0" w:color="auto"/>
          </w:divBdr>
        </w:div>
        <w:div w:id="472215135">
          <w:marLeft w:val="480"/>
          <w:marRight w:val="0"/>
          <w:marTop w:val="0"/>
          <w:marBottom w:val="0"/>
          <w:divBdr>
            <w:top w:val="none" w:sz="0" w:space="0" w:color="auto"/>
            <w:left w:val="none" w:sz="0" w:space="0" w:color="auto"/>
            <w:bottom w:val="none" w:sz="0" w:space="0" w:color="auto"/>
            <w:right w:val="none" w:sz="0" w:space="0" w:color="auto"/>
          </w:divBdr>
        </w:div>
        <w:div w:id="50887298">
          <w:marLeft w:val="480"/>
          <w:marRight w:val="0"/>
          <w:marTop w:val="0"/>
          <w:marBottom w:val="0"/>
          <w:divBdr>
            <w:top w:val="none" w:sz="0" w:space="0" w:color="auto"/>
            <w:left w:val="none" w:sz="0" w:space="0" w:color="auto"/>
            <w:bottom w:val="none" w:sz="0" w:space="0" w:color="auto"/>
            <w:right w:val="none" w:sz="0" w:space="0" w:color="auto"/>
          </w:divBdr>
        </w:div>
        <w:div w:id="996572414">
          <w:marLeft w:val="480"/>
          <w:marRight w:val="0"/>
          <w:marTop w:val="0"/>
          <w:marBottom w:val="0"/>
          <w:divBdr>
            <w:top w:val="none" w:sz="0" w:space="0" w:color="auto"/>
            <w:left w:val="none" w:sz="0" w:space="0" w:color="auto"/>
            <w:bottom w:val="none" w:sz="0" w:space="0" w:color="auto"/>
            <w:right w:val="none" w:sz="0" w:space="0" w:color="auto"/>
          </w:divBdr>
        </w:div>
        <w:div w:id="19935496">
          <w:marLeft w:val="480"/>
          <w:marRight w:val="0"/>
          <w:marTop w:val="0"/>
          <w:marBottom w:val="0"/>
          <w:divBdr>
            <w:top w:val="none" w:sz="0" w:space="0" w:color="auto"/>
            <w:left w:val="none" w:sz="0" w:space="0" w:color="auto"/>
            <w:bottom w:val="none" w:sz="0" w:space="0" w:color="auto"/>
            <w:right w:val="none" w:sz="0" w:space="0" w:color="auto"/>
          </w:divBdr>
        </w:div>
        <w:div w:id="1374109781">
          <w:marLeft w:val="480"/>
          <w:marRight w:val="0"/>
          <w:marTop w:val="0"/>
          <w:marBottom w:val="0"/>
          <w:divBdr>
            <w:top w:val="none" w:sz="0" w:space="0" w:color="auto"/>
            <w:left w:val="none" w:sz="0" w:space="0" w:color="auto"/>
            <w:bottom w:val="none" w:sz="0" w:space="0" w:color="auto"/>
            <w:right w:val="none" w:sz="0" w:space="0" w:color="auto"/>
          </w:divBdr>
        </w:div>
        <w:div w:id="1298486371">
          <w:marLeft w:val="480"/>
          <w:marRight w:val="0"/>
          <w:marTop w:val="0"/>
          <w:marBottom w:val="0"/>
          <w:divBdr>
            <w:top w:val="none" w:sz="0" w:space="0" w:color="auto"/>
            <w:left w:val="none" w:sz="0" w:space="0" w:color="auto"/>
            <w:bottom w:val="none" w:sz="0" w:space="0" w:color="auto"/>
            <w:right w:val="none" w:sz="0" w:space="0" w:color="auto"/>
          </w:divBdr>
        </w:div>
        <w:div w:id="1864127074">
          <w:marLeft w:val="480"/>
          <w:marRight w:val="0"/>
          <w:marTop w:val="0"/>
          <w:marBottom w:val="0"/>
          <w:divBdr>
            <w:top w:val="none" w:sz="0" w:space="0" w:color="auto"/>
            <w:left w:val="none" w:sz="0" w:space="0" w:color="auto"/>
            <w:bottom w:val="none" w:sz="0" w:space="0" w:color="auto"/>
            <w:right w:val="none" w:sz="0" w:space="0" w:color="auto"/>
          </w:divBdr>
        </w:div>
        <w:div w:id="416248438">
          <w:marLeft w:val="480"/>
          <w:marRight w:val="0"/>
          <w:marTop w:val="0"/>
          <w:marBottom w:val="0"/>
          <w:divBdr>
            <w:top w:val="none" w:sz="0" w:space="0" w:color="auto"/>
            <w:left w:val="none" w:sz="0" w:space="0" w:color="auto"/>
            <w:bottom w:val="none" w:sz="0" w:space="0" w:color="auto"/>
            <w:right w:val="none" w:sz="0" w:space="0" w:color="auto"/>
          </w:divBdr>
        </w:div>
        <w:div w:id="1574004426">
          <w:marLeft w:val="480"/>
          <w:marRight w:val="0"/>
          <w:marTop w:val="0"/>
          <w:marBottom w:val="0"/>
          <w:divBdr>
            <w:top w:val="none" w:sz="0" w:space="0" w:color="auto"/>
            <w:left w:val="none" w:sz="0" w:space="0" w:color="auto"/>
            <w:bottom w:val="none" w:sz="0" w:space="0" w:color="auto"/>
            <w:right w:val="none" w:sz="0" w:space="0" w:color="auto"/>
          </w:divBdr>
        </w:div>
        <w:div w:id="914631688">
          <w:marLeft w:val="480"/>
          <w:marRight w:val="0"/>
          <w:marTop w:val="0"/>
          <w:marBottom w:val="0"/>
          <w:divBdr>
            <w:top w:val="none" w:sz="0" w:space="0" w:color="auto"/>
            <w:left w:val="none" w:sz="0" w:space="0" w:color="auto"/>
            <w:bottom w:val="none" w:sz="0" w:space="0" w:color="auto"/>
            <w:right w:val="none" w:sz="0" w:space="0" w:color="auto"/>
          </w:divBdr>
        </w:div>
        <w:div w:id="26418993">
          <w:marLeft w:val="480"/>
          <w:marRight w:val="0"/>
          <w:marTop w:val="0"/>
          <w:marBottom w:val="0"/>
          <w:divBdr>
            <w:top w:val="none" w:sz="0" w:space="0" w:color="auto"/>
            <w:left w:val="none" w:sz="0" w:space="0" w:color="auto"/>
            <w:bottom w:val="none" w:sz="0" w:space="0" w:color="auto"/>
            <w:right w:val="none" w:sz="0" w:space="0" w:color="auto"/>
          </w:divBdr>
        </w:div>
        <w:div w:id="686635449">
          <w:marLeft w:val="480"/>
          <w:marRight w:val="0"/>
          <w:marTop w:val="0"/>
          <w:marBottom w:val="0"/>
          <w:divBdr>
            <w:top w:val="none" w:sz="0" w:space="0" w:color="auto"/>
            <w:left w:val="none" w:sz="0" w:space="0" w:color="auto"/>
            <w:bottom w:val="none" w:sz="0" w:space="0" w:color="auto"/>
            <w:right w:val="none" w:sz="0" w:space="0" w:color="auto"/>
          </w:divBdr>
        </w:div>
        <w:div w:id="1639725581">
          <w:marLeft w:val="480"/>
          <w:marRight w:val="0"/>
          <w:marTop w:val="0"/>
          <w:marBottom w:val="0"/>
          <w:divBdr>
            <w:top w:val="none" w:sz="0" w:space="0" w:color="auto"/>
            <w:left w:val="none" w:sz="0" w:space="0" w:color="auto"/>
            <w:bottom w:val="none" w:sz="0" w:space="0" w:color="auto"/>
            <w:right w:val="none" w:sz="0" w:space="0" w:color="auto"/>
          </w:divBdr>
        </w:div>
        <w:div w:id="486435345">
          <w:marLeft w:val="480"/>
          <w:marRight w:val="0"/>
          <w:marTop w:val="0"/>
          <w:marBottom w:val="0"/>
          <w:divBdr>
            <w:top w:val="none" w:sz="0" w:space="0" w:color="auto"/>
            <w:left w:val="none" w:sz="0" w:space="0" w:color="auto"/>
            <w:bottom w:val="none" w:sz="0" w:space="0" w:color="auto"/>
            <w:right w:val="none" w:sz="0" w:space="0" w:color="auto"/>
          </w:divBdr>
        </w:div>
        <w:div w:id="2081441940">
          <w:marLeft w:val="480"/>
          <w:marRight w:val="0"/>
          <w:marTop w:val="0"/>
          <w:marBottom w:val="0"/>
          <w:divBdr>
            <w:top w:val="none" w:sz="0" w:space="0" w:color="auto"/>
            <w:left w:val="none" w:sz="0" w:space="0" w:color="auto"/>
            <w:bottom w:val="none" w:sz="0" w:space="0" w:color="auto"/>
            <w:right w:val="none" w:sz="0" w:space="0" w:color="auto"/>
          </w:divBdr>
        </w:div>
        <w:div w:id="1182626153">
          <w:marLeft w:val="480"/>
          <w:marRight w:val="0"/>
          <w:marTop w:val="0"/>
          <w:marBottom w:val="0"/>
          <w:divBdr>
            <w:top w:val="none" w:sz="0" w:space="0" w:color="auto"/>
            <w:left w:val="none" w:sz="0" w:space="0" w:color="auto"/>
            <w:bottom w:val="none" w:sz="0" w:space="0" w:color="auto"/>
            <w:right w:val="none" w:sz="0" w:space="0" w:color="auto"/>
          </w:divBdr>
        </w:div>
        <w:div w:id="1142575218">
          <w:marLeft w:val="480"/>
          <w:marRight w:val="0"/>
          <w:marTop w:val="0"/>
          <w:marBottom w:val="0"/>
          <w:divBdr>
            <w:top w:val="none" w:sz="0" w:space="0" w:color="auto"/>
            <w:left w:val="none" w:sz="0" w:space="0" w:color="auto"/>
            <w:bottom w:val="none" w:sz="0" w:space="0" w:color="auto"/>
            <w:right w:val="none" w:sz="0" w:space="0" w:color="auto"/>
          </w:divBdr>
        </w:div>
        <w:div w:id="1883444943">
          <w:marLeft w:val="480"/>
          <w:marRight w:val="0"/>
          <w:marTop w:val="0"/>
          <w:marBottom w:val="0"/>
          <w:divBdr>
            <w:top w:val="none" w:sz="0" w:space="0" w:color="auto"/>
            <w:left w:val="none" w:sz="0" w:space="0" w:color="auto"/>
            <w:bottom w:val="none" w:sz="0" w:space="0" w:color="auto"/>
            <w:right w:val="none" w:sz="0" w:space="0" w:color="auto"/>
          </w:divBdr>
        </w:div>
        <w:div w:id="2016031528">
          <w:marLeft w:val="480"/>
          <w:marRight w:val="0"/>
          <w:marTop w:val="0"/>
          <w:marBottom w:val="0"/>
          <w:divBdr>
            <w:top w:val="none" w:sz="0" w:space="0" w:color="auto"/>
            <w:left w:val="none" w:sz="0" w:space="0" w:color="auto"/>
            <w:bottom w:val="none" w:sz="0" w:space="0" w:color="auto"/>
            <w:right w:val="none" w:sz="0" w:space="0" w:color="auto"/>
          </w:divBdr>
        </w:div>
        <w:div w:id="358242641">
          <w:marLeft w:val="480"/>
          <w:marRight w:val="0"/>
          <w:marTop w:val="0"/>
          <w:marBottom w:val="0"/>
          <w:divBdr>
            <w:top w:val="none" w:sz="0" w:space="0" w:color="auto"/>
            <w:left w:val="none" w:sz="0" w:space="0" w:color="auto"/>
            <w:bottom w:val="none" w:sz="0" w:space="0" w:color="auto"/>
            <w:right w:val="none" w:sz="0" w:space="0" w:color="auto"/>
          </w:divBdr>
        </w:div>
        <w:div w:id="281033150">
          <w:marLeft w:val="480"/>
          <w:marRight w:val="0"/>
          <w:marTop w:val="0"/>
          <w:marBottom w:val="0"/>
          <w:divBdr>
            <w:top w:val="none" w:sz="0" w:space="0" w:color="auto"/>
            <w:left w:val="none" w:sz="0" w:space="0" w:color="auto"/>
            <w:bottom w:val="none" w:sz="0" w:space="0" w:color="auto"/>
            <w:right w:val="none" w:sz="0" w:space="0" w:color="auto"/>
          </w:divBdr>
        </w:div>
        <w:div w:id="1276016311">
          <w:marLeft w:val="480"/>
          <w:marRight w:val="0"/>
          <w:marTop w:val="0"/>
          <w:marBottom w:val="0"/>
          <w:divBdr>
            <w:top w:val="none" w:sz="0" w:space="0" w:color="auto"/>
            <w:left w:val="none" w:sz="0" w:space="0" w:color="auto"/>
            <w:bottom w:val="none" w:sz="0" w:space="0" w:color="auto"/>
            <w:right w:val="none" w:sz="0" w:space="0" w:color="auto"/>
          </w:divBdr>
        </w:div>
        <w:div w:id="1500658861">
          <w:marLeft w:val="480"/>
          <w:marRight w:val="0"/>
          <w:marTop w:val="0"/>
          <w:marBottom w:val="0"/>
          <w:divBdr>
            <w:top w:val="none" w:sz="0" w:space="0" w:color="auto"/>
            <w:left w:val="none" w:sz="0" w:space="0" w:color="auto"/>
            <w:bottom w:val="none" w:sz="0" w:space="0" w:color="auto"/>
            <w:right w:val="none" w:sz="0" w:space="0" w:color="auto"/>
          </w:divBdr>
        </w:div>
        <w:div w:id="1708867456">
          <w:marLeft w:val="480"/>
          <w:marRight w:val="0"/>
          <w:marTop w:val="0"/>
          <w:marBottom w:val="0"/>
          <w:divBdr>
            <w:top w:val="none" w:sz="0" w:space="0" w:color="auto"/>
            <w:left w:val="none" w:sz="0" w:space="0" w:color="auto"/>
            <w:bottom w:val="none" w:sz="0" w:space="0" w:color="auto"/>
            <w:right w:val="none" w:sz="0" w:space="0" w:color="auto"/>
          </w:divBdr>
        </w:div>
        <w:div w:id="1942374751">
          <w:marLeft w:val="480"/>
          <w:marRight w:val="0"/>
          <w:marTop w:val="0"/>
          <w:marBottom w:val="0"/>
          <w:divBdr>
            <w:top w:val="none" w:sz="0" w:space="0" w:color="auto"/>
            <w:left w:val="none" w:sz="0" w:space="0" w:color="auto"/>
            <w:bottom w:val="none" w:sz="0" w:space="0" w:color="auto"/>
            <w:right w:val="none" w:sz="0" w:space="0" w:color="auto"/>
          </w:divBdr>
        </w:div>
        <w:div w:id="371460485">
          <w:marLeft w:val="480"/>
          <w:marRight w:val="0"/>
          <w:marTop w:val="0"/>
          <w:marBottom w:val="0"/>
          <w:divBdr>
            <w:top w:val="none" w:sz="0" w:space="0" w:color="auto"/>
            <w:left w:val="none" w:sz="0" w:space="0" w:color="auto"/>
            <w:bottom w:val="none" w:sz="0" w:space="0" w:color="auto"/>
            <w:right w:val="none" w:sz="0" w:space="0" w:color="auto"/>
          </w:divBdr>
        </w:div>
        <w:div w:id="1314408425">
          <w:marLeft w:val="480"/>
          <w:marRight w:val="0"/>
          <w:marTop w:val="0"/>
          <w:marBottom w:val="0"/>
          <w:divBdr>
            <w:top w:val="none" w:sz="0" w:space="0" w:color="auto"/>
            <w:left w:val="none" w:sz="0" w:space="0" w:color="auto"/>
            <w:bottom w:val="none" w:sz="0" w:space="0" w:color="auto"/>
            <w:right w:val="none" w:sz="0" w:space="0" w:color="auto"/>
          </w:divBdr>
        </w:div>
        <w:div w:id="1206137297">
          <w:marLeft w:val="480"/>
          <w:marRight w:val="0"/>
          <w:marTop w:val="0"/>
          <w:marBottom w:val="0"/>
          <w:divBdr>
            <w:top w:val="none" w:sz="0" w:space="0" w:color="auto"/>
            <w:left w:val="none" w:sz="0" w:space="0" w:color="auto"/>
            <w:bottom w:val="none" w:sz="0" w:space="0" w:color="auto"/>
            <w:right w:val="none" w:sz="0" w:space="0" w:color="auto"/>
          </w:divBdr>
        </w:div>
        <w:div w:id="942153293">
          <w:marLeft w:val="480"/>
          <w:marRight w:val="0"/>
          <w:marTop w:val="0"/>
          <w:marBottom w:val="0"/>
          <w:divBdr>
            <w:top w:val="none" w:sz="0" w:space="0" w:color="auto"/>
            <w:left w:val="none" w:sz="0" w:space="0" w:color="auto"/>
            <w:bottom w:val="none" w:sz="0" w:space="0" w:color="auto"/>
            <w:right w:val="none" w:sz="0" w:space="0" w:color="auto"/>
          </w:divBdr>
        </w:div>
        <w:div w:id="315839938">
          <w:marLeft w:val="480"/>
          <w:marRight w:val="0"/>
          <w:marTop w:val="0"/>
          <w:marBottom w:val="0"/>
          <w:divBdr>
            <w:top w:val="none" w:sz="0" w:space="0" w:color="auto"/>
            <w:left w:val="none" w:sz="0" w:space="0" w:color="auto"/>
            <w:bottom w:val="none" w:sz="0" w:space="0" w:color="auto"/>
            <w:right w:val="none" w:sz="0" w:space="0" w:color="auto"/>
          </w:divBdr>
        </w:div>
        <w:div w:id="1473015835">
          <w:marLeft w:val="480"/>
          <w:marRight w:val="0"/>
          <w:marTop w:val="0"/>
          <w:marBottom w:val="0"/>
          <w:divBdr>
            <w:top w:val="none" w:sz="0" w:space="0" w:color="auto"/>
            <w:left w:val="none" w:sz="0" w:space="0" w:color="auto"/>
            <w:bottom w:val="none" w:sz="0" w:space="0" w:color="auto"/>
            <w:right w:val="none" w:sz="0" w:space="0" w:color="auto"/>
          </w:divBdr>
        </w:div>
        <w:div w:id="721639415">
          <w:marLeft w:val="480"/>
          <w:marRight w:val="0"/>
          <w:marTop w:val="0"/>
          <w:marBottom w:val="0"/>
          <w:divBdr>
            <w:top w:val="none" w:sz="0" w:space="0" w:color="auto"/>
            <w:left w:val="none" w:sz="0" w:space="0" w:color="auto"/>
            <w:bottom w:val="none" w:sz="0" w:space="0" w:color="auto"/>
            <w:right w:val="none" w:sz="0" w:space="0" w:color="auto"/>
          </w:divBdr>
        </w:div>
        <w:div w:id="931084566">
          <w:marLeft w:val="480"/>
          <w:marRight w:val="0"/>
          <w:marTop w:val="0"/>
          <w:marBottom w:val="0"/>
          <w:divBdr>
            <w:top w:val="none" w:sz="0" w:space="0" w:color="auto"/>
            <w:left w:val="none" w:sz="0" w:space="0" w:color="auto"/>
            <w:bottom w:val="none" w:sz="0" w:space="0" w:color="auto"/>
            <w:right w:val="none" w:sz="0" w:space="0" w:color="auto"/>
          </w:divBdr>
        </w:div>
        <w:div w:id="789202624">
          <w:marLeft w:val="480"/>
          <w:marRight w:val="0"/>
          <w:marTop w:val="0"/>
          <w:marBottom w:val="0"/>
          <w:divBdr>
            <w:top w:val="none" w:sz="0" w:space="0" w:color="auto"/>
            <w:left w:val="none" w:sz="0" w:space="0" w:color="auto"/>
            <w:bottom w:val="none" w:sz="0" w:space="0" w:color="auto"/>
            <w:right w:val="none" w:sz="0" w:space="0" w:color="auto"/>
          </w:divBdr>
        </w:div>
        <w:div w:id="1735590974">
          <w:marLeft w:val="480"/>
          <w:marRight w:val="0"/>
          <w:marTop w:val="0"/>
          <w:marBottom w:val="0"/>
          <w:divBdr>
            <w:top w:val="none" w:sz="0" w:space="0" w:color="auto"/>
            <w:left w:val="none" w:sz="0" w:space="0" w:color="auto"/>
            <w:bottom w:val="none" w:sz="0" w:space="0" w:color="auto"/>
            <w:right w:val="none" w:sz="0" w:space="0" w:color="auto"/>
          </w:divBdr>
        </w:div>
        <w:div w:id="203913334">
          <w:marLeft w:val="480"/>
          <w:marRight w:val="0"/>
          <w:marTop w:val="0"/>
          <w:marBottom w:val="0"/>
          <w:divBdr>
            <w:top w:val="none" w:sz="0" w:space="0" w:color="auto"/>
            <w:left w:val="none" w:sz="0" w:space="0" w:color="auto"/>
            <w:bottom w:val="none" w:sz="0" w:space="0" w:color="auto"/>
            <w:right w:val="none" w:sz="0" w:space="0" w:color="auto"/>
          </w:divBdr>
        </w:div>
        <w:div w:id="1609391162">
          <w:marLeft w:val="480"/>
          <w:marRight w:val="0"/>
          <w:marTop w:val="0"/>
          <w:marBottom w:val="0"/>
          <w:divBdr>
            <w:top w:val="none" w:sz="0" w:space="0" w:color="auto"/>
            <w:left w:val="none" w:sz="0" w:space="0" w:color="auto"/>
            <w:bottom w:val="none" w:sz="0" w:space="0" w:color="auto"/>
            <w:right w:val="none" w:sz="0" w:space="0" w:color="auto"/>
          </w:divBdr>
        </w:div>
        <w:div w:id="1294141865">
          <w:marLeft w:val="480"/>
          <w:marRight w:val="0"/>
          <w:marTop w:val="0"/>
          <w:marBottom w:val="0"/>
          <w:divBdr>
            <w:top w:val="none" w:sz="0" w:space="0" w:color="auto"/>
            <w:left w:val="none" w:sz="0" w:space="0" w:color="auto"/>
            <w:bottom w:val="none" w:sz="0" w:space="0" w:color="auto"/>
            <w:right w:val="none" w:sz="0" w:space="0" w:color="auto"/>
          </w:divBdr>
        </w:div>
        <w:div w:id="2081320571">
          <w:marLeft w:val="480"/>
          <w:marRight w:val="0"/>
          <w:marTop w:val="0"/>
          <w:marBottom w:val="0"/>
          <w:divBdr>
            <w:top w:val="none" w:sz="0" w:space="0" w:color="auto"/>
            <w:left w:val="none" w:sz="0" w:space="0" w:color="auto"/>
            <w:bottom w:val="none" w:sz="0" w:space="0" w:color="auto"/>
            <w:right w:val="none" w:sz="0" w:space="0" w:color="auto"/>
          </w:divBdr>
        </w:div>
        <w:div w:id="892081765">
          <w:marLeft w:val="480"/>
          <w:marRight w:val="0"/>
          <w:marTop w:val="0"/>
          <w:marBottom w:val="0"/>
          <w:divBdr>
            <w:top w:val="none" w:sz="0" w:space="0" w:color="auto"/>
            <w:left w:val="none" w:sz="0" w:space="0" w:color="auto"/>
            <w:bottom w:val="none" w:sz="0" w:space="0" w:color="auto"/>
            <w:right w:val="none" w:sz="0" w:space="0" w:color="auto"/>
          </w:divBdr>
        </w:div>
        <w:div w:id="601496181">
          <w:marLeft w:val="480"/>
          <w:marRight w:val="0"/>
          <w:marTop w:val="0"/>
          <w:marBottom w:val="0"/>
          <w:divBdr>
            <w:top w:val="none" w:sz="0" w:space="0" w:color="auto"/>
            <w:left w:val="none" w:sz="0" w:space="0" w:color="auto"/>
            <w:bottom w:val="none" w:sz="0" w:space="0" w:color="auto"/>
            <w:right w:val="none" w:sz="0" w:space="0" w:color="auto"/>
          </w:divBdr>
        </w:div>
        <w:div w:id="1396708977">
          <w:marLeft w:val="480"/>
          <w:marRight w:val="0"/>
          <w:marTop w:val="0"/>
          <w:marBottom w:val="0"/>
          <w:divBdr>
            <w:top w:val="none" w:sz="0" w:space="0" w:color="auto"/>
            <w:left w:val="none" w:sz="0" w:space="0" w:color="auto"/>
            <w:bottom w:val="none" w:sz="0" w:space="0" w:color="auto"/>
            <w:right w:val="none" w:sz="0" w:space="0" w:color="auto"/>
          </w:divBdr>
        </w:div>
        <w:div w:id="2039619766">
          <w:marLeft w:val="480"/>
          <w:marRight w:val="0"/>
          <w:marTop w:val="0"/>
          <w:marBottom w:val="0"/>
          <w:divBdr>
            <w:top w:val="none" w:sz="0" w:space="0" w:color="auto"/>
            <w:left w:val="none" w:sz="0" w:space="0" w:color="auto"/>
            <w:bottom w:val="none" w:sz="0" w:space="0" w:color="auto"/>
            <w:right w:val="none" w:sz="0" w:space="0" w:color="auto"/>
          </w:divBdr>
        </w:div>
        <w:div w:id="825710207">
          <w:marLeft w:val="480"/>
          <w:marRight w:val="0"/>
          <w:marTop w:val="0"/>
          <w:marBottom w:val="0"/>
          <w:divBdr>
            <w:top w:val="none" w:sz="0" w:space="0" w:color="auto"/>
            <w:left w:val="none" w:sz="0" w:space="0" w:color="auto"/>
            <w:bottom w:val="none" w:sz="0" w:space="0" w:color="auto"/>
            <w:right w:val="none" w:sz="0" w:space="0" w:color="auto"/>
          </w:divBdr>
        </w:div>
        <w:div w:id="1625503504">
          <w:marLeft w:val="480"/>
          <w:marRight w:val="0"/>
          <w:marTop w:val="0"/>
          <w:marBottom w:val="0"/>
          <w:divBdr>
            <w:top w:val="none" w:sz="0" w:space="0" w:color="auto"/>
            <w:left w:val="none" w:sz="0" w:space="0" w:color="auto"/>
            <w:bottom w:val="none" w:sz="0" w:space="0" w:color="auto"/>
            <w:right w:val="none" w:sz="0" w:space="0" w:color="auto"/>
          </w:divBdr>
        </w:div>
        <w:div w:id="1907178023">
          <w:marLeft w:val="480"/>
          <w:marRight w:val="0"/>
          <w:marTop w:val="0"/>
          <w:marBottom w:val="0"/>
          <w:divBdr>
            <w:top w:val="none" w:sz="0" w:space="0" w:color="auto"/>
            <w:left w:val="none" w:sz="0" w:space="0" w:color="auto"/>
            <w:bottom w:val="none" w:sz="0" w:space="0" w:color="auto"/>
            <w:right w:val="none" w:sz="0" w:space="0" w:color="auto"/>
          </w:divBdr>
        </w:div>
        <w:div w:id="340667397">
          <w:marLeft w:val="480"/>
          <w:marRight w:val="0"/>
          <w:marTop w:val="0"/>
          <w:marBottom w:val="0"/>
          <w:divBdr>
            <w:top w:val="none" w:sz="0" w:space="0" w:color="auto"/>
            <w:left w:val="none" w:sz="0" w:space="0" w:color="auto"/>
            <w:bottom w:val="none" w:sz="0" w:space="0" w:color="auto"/>
            <w:right w:val="none" w:sz="0" w:space="0" w:color="auto"/>
          </w:divBdr>
        </w:div>
        <w:div w:id="53243447">
          <w:marLeft w:val="480"/>
          <w:marRight w:val="0"/>
          <w:marTop w:val="0"/>
          <w:marBottom w:val="0"/>
          <w:divBdr>
            <w:top w:val="none" w:sz="0" w:space="0" w:color="auto"/>
            <w:left w:val="none" w:sz="0" w:space="0" w:color="auto"/>
            <w:bottom w:val="none" w:sz="0" w:space="0" w:color="auto"/>
            <w:right w:val="none" w:sz="0" w:space="0" w:color="auto"/>
          </w:divBdr>
        </w:div>
        <w:div w:id="1746149348">
          <w:marLeft w:val="480"/>
          <w:marRight w:val="0"/>
          <w:marTop w:val="0"/>
          <w:marBottom w:val="0"/>
          <w:divBdr>
            <w:top w:val="none" w:sz="0" w:space="0" w:color="auto"/>
            <w:left w:val="none" w:sz="0" w:space="0" w:color="auto"/>
            <w:bottom w:val="none" w:sz="0" w:space="0" w:color="auto"/>
            <w:right w:val="none" w:sz="0" w:space="0" w:color="auto"/>
          </w:divBdr>
        </w:div>
      </w:divsChild>
    </w:div>
    <w:div w:id="384257143">
      <w:bodyDiv w:val="1"/>
      <w:marLeft w:val="0"/>
      <w:marRight w:val="0"/>
      <w:marTop w:val="0"/>
      <w:marBottom w:val="0"/>
      <w:divBdr>
        <w:top w:val="none" w:sz="0" w:space="0" w:color="auto"/>
        <w:left w:val="none" w:sz="0" w:space="0" w:color="auto"/>
        <w:bottom w:val="none" w:sz="0" w:space="0" w:color="auto"/>
        <w:right w:val="none" w:sz="0" w:space="0" w:color="auto"/>
      </w:divBdr>
    </w:div>
    <w:div w:id="384372602">
      <w:bodyDiv w:val="1"/>
      <w:marLeft w:val="0"/>
      <w:marRight w:val="0"/>
      <w:marTop w:val="0"/>
      <w:marBottom w:val="0"/>
      <w:divBdr>
        <w:top w:val="none" w:sz="0" w:space="0" w:color="auto"/>
        <w:left w:val="none" w:sz="0" w:space="0" w:color="auto"/>
        <w:bottom w:val="none" w:sz="0" w:space="0" w:color="auto"/>
        <w:right w:val="none" w:sz="0" w:space="0" w:color="auto"/>
      </w:divBdr>
    </w:div>
    <w:div w:id="384381050">
      <w:bodyDiv w:val="1"/>
      <w:marLeft w:val="0"/>
      <w:marRight w:val="0"/>
      <w:marTop w:val="0"/>
      <w:marBottom w:val="0"/>
      <w:divBdr>
        <w:top w:val="none" w:sz="0" w:space="0" w:color="auto"/>
        <w:left w:val="none" w:sz="0" w:space="0" w:color="auto"/>
        <w:bottom w:val="none" w:sz="0" w:space="0" w:color="auto"/>
        <w:right w:val="none" w:sz="0" w:space="0" w:color="auto"/>
      </w:divBdr>
    </w:div>
    <w:div w:id="384720025">
      <w:bodyDiv w:val="1"/>
      <w:marLeft w:val="0"/>
      <w:marRight w:val="0"/>
      <w:marTop w:val="0"/>
      <w:marBottom w:val="0"/>
      <w:divBdr>
        <w:top w:val="none" w:sz="0" w:space="0" w:color="auto"/>
        <w:left w:val="none" w:sz="0" w:space="0" w:color="auto"/>
        <w:bottom w:val="none" w:sz="0" w:space="0" w:color="auto"/>
        <w:right w:val="none" w:sz="0" w:space="0" w:color="auto"/>
      </w:divBdr>
    </w:div>
    <w:div w:id="385614797">
      <w:bodyDiv w:val="1"/>
      <w:marLeft w:val="0"/>
      <w:marRight w:val="0"/>
      <w:marTop w:val="0"/>
      <w:marBottom w:val="0"/>
      <w:divBdr>
        <w:top w:val="none" w:sz="0" w:space="0" w:color="auto"/>
        <w:left w:val="none" w:sz="0" w:space="0" w:color="auto"/>
        <w:bottom w:val="none" w:sz="0" w:space="0" w:color="auto"/>
        <w:right w:val="none" w:sz="0" w:space="0" w:color="auto"/>
      </w:divBdr>
    </w:div>
    <w:div w:id="385645168">
      <w:bodyDiv w:val="1"/>
      <w:marLeft w:val="0"/>
      <w:marRight w:val="0"/>
      <w:marTop w:val="0"/>
      <w:marBottom w:val="0"/>
      <w:divBdr>
        <w:top w:val="none" w:sz="0" w:space="0" w:color="auto"/>
        <w:left w:val="none" w:sz="0" w:space="0" w:color="auto"/>
        <w:bottom w:val="none" w:sz="0" w:space="0" w:color="auto"/>
        <w:right w:val="none" w:sz="0" w:space="0" w:color="auto"/>
      </w:divBdr>
      <w:divsChild>
        <w:div w:id="1886989048">
          <w:marLeft w:val="480"/>
          <w:marRight w:val="0"/>
          <w:marTop w:val="0"/>
          <w:marBottom w:val="0"/>
          <w:divBdr>
            <w:top w:val="none" w:sz="0" w:space="0" w:color="auto"/>
            <w:left w:val="none" w:sz="0" w:space="0" w:color="auto"/>
            <w:bottom w:val="none" w:sz="0" w:space="0" w:color="auto"/>
            <w:right w:val="none" w:sz="0" w:space="0" w:color="auto"/>
          </w:divBdr>
        </w:div>
        <w:div w:id="1190528052">
          <w:marLeft w:val="480"/>
          <w:marRight w:val="0"/>
          <w:marTop w:val="0"/>
          <w:marBottom w:val="0"/>
          <w:divBdr>
            <w:top w:val="none" w:sz="0" w:space="0" w:color="auto"/>
            <w:left w:val="none" w:sz="0" w:space="0" w:color="auto"/>
            <w:bottom w:val="none" w:sz="0" w:space="0" w:color="auto"/>
            <w:right w:val="none" w:sz="0" w:space="0" w:color="auto"/>
          </w:divBdr>
        </w:div>
        <w:div w:id="2091849310">
          <w:marLeft w:val="480"/>
          <w:marRight w:val="0"/>
          <w:marTop w:val="0"/>
          <w:marBottom w:val="0"/>
          <w:divBdr>
            <w:top w:val="none" w:sz="0" w:space="0" w:color="auto"/>
            <w:left w:val="none" w:sz="0" w:space="0" w:color="auto"/>
            <w:bottom w:val="none" w:sz="0" w:space="0" w:color="auto"/>
            <w:right w:val="none" w:sz="0" w:space="0" w:color="auto"/>
          </w:divBdr>
        </w:div>
        <w:div w:id="1998024980">
          <w:marLeft w:val="480"/>
          <w:marRight w:val="0"/>
          <w:marTop w:val="0"/>
          <w:marBottom w:val="0"/>
          <w:divBdr>
            <w:top w:val="none" w:sz="0" w:space="0" w:color="auto"/>
            <w:left w:val="none" w:sz="0" w:space="0" w:color="auto"/>
            <w:bottom w:val="none" w:sz="0" w:space="0" w:color="auto"/>
            <w:right w:val="none" w:sz="0" w:space="0" w:color="auto"/>
          </w:divBdr>
        </w:div>
        <w:div w:id="237598791">
          <w:marLeft w:val="480"/>
          <w:marRight w:val="0"/>
          <w:marTop w:val="0"/>
          <w:marBottom w:val="0"/>
          <w:divBdr>
            <w:top w:val="none" w:sz="0" w:space="0" w:color="auto"/>
            <w:left w:val="none" w:sz="0" w:space="0" w:color="auto"/>
            <w:bottom w:val="none" w:sz="0" w:space="0" w:color="auto"/>
            <w:right w:val="none" w:sz="0" w:space="0" w:color="auto"/>
          </w:divBdr>
        </w:div>
        <w:div w:id="909391817">
          <w:marLeft w:val="480"/>
          <w:marRight w:val="0"/>
          <w:marTop w:val="0"/>
          <w:marBottom w:val="0"/>
          <w:divBdr>
            <w:top w:val="none" w:sz="0" w:space="0" w:color="auto"/>
            <w:left w:val="none" w:sz="0" w:space="0" w:color="auto"/>
            <w:bottom w:val="none" w:sz="0" w:space="0" w:color="auto"/>
            <w:right w:val="none" w:sz="0" w:space="0" w:color="auto"/>
          </w:divBdr>
        </w:div>
        <w:div w:id="962541038">
          <w:marLeft w:val="480"/>
          <w:marRight w:val="0"/>
          <w:marTop w:val="0"/>
          <w:marBottom w:val="0"/>
          <w:divBdr>
            <w:top w:val="none" w:sz="0" w:space="0" w:color="auto"/>
            <w:left w:val="none" w:sz="0" w:space="0" w:color="auto"/>
            <w:bottom w:val="none" w:sz="0" w:space="0" w:color="auto"/>
            <w:right w:val="none" w:sz="0" w:space="0" w:color="auto"/>
          </w:divBdr>
        </w:div>
        <w:div w:id="1095592115">
          <w:marLeft w:val="480"/>
          <w:marRight w:val="0"/>
          <w:marTop w:val="0"/>
          <w:marBottom w:val="0"/>
          <w:divBdr>
            <w:top w:val="none" w:sz="0" w:space="0" w:color="auto"/>
            <w:left w:val="none" w:sz="0" w:space="0" w:color="auto"/>
            <w:bottom w:val="none" w:sz="0" w:space="0" w:color="auto"/>
            <w:right w:val="none" w:sz="0" w:space="0" w:color="auto"/>
          </w:divBdr>
        </w:div>
        <w:div w:id="1423992046">
          <w:marLeft w:val="480"/>
          <w:marRight w:val="0"/>
          <w:marTop w:val="0"/>
          <w:marBottom w:val="0"/>
          <w:divBdr>
            <w:top w:val="none" w:sz="0" w:space="0" w:color="auto"/>
            <w:left w:val="none" w:sz="0" w:space="0" w:color="auto"/>
            <w:bottom w:val="none" w:sz="0" w:space="0" w:color="auto"/>
            <w:right w:val="none" w:sz="0" w:space="0" w:color="auto"/>
          </w:divBdr>
        </w:div>
        <w:div w:id="548227253">
          <w:marLeft w:val="480"/>
          <w:marRight w:val="0"/>
          <w:marTop w:val="0"/>
          <w:marBottom w:val="0"/>
          <w:divBdr>
            <w:top w:val="none" w:sz="0" w:space="0" w:color="auto"/>
            <w:left w:val="none" w:sz="0" w:space="0" w:color="auto"/>
            <w:bottom w:val="none" w:sz="0" w:space="0" w:color="auto"/>
            <w:right w:val="none" w:sz="0" w:space="0" w:color="auto"/>
          </w:divBdr>
        </w:div>
        <w:div w:id="1315911869">
          <w:marLeft w:val="480"/>
          <w:marRight w:val="0"/>
          <w:marTop w:val="0"/>
          <w:marBottom w:val="0"/>
          <w:divBdr>
            <w:top w:val="none" w:sz="0" w:space="0" w:color="auto"/>
            <w:left w:val="none" w:sz="0" w:space="0" w:color="auto"/>
            <w:bottom w:val="none" w:sz="0" w:space="0" w:color="auto"/>
            <w:right w:val="none" w:sz="0" w:space="0" w:color="auto"/>
          </w:divBdr>
        </w:div>
        <w:div w:id="1174565770">
          <w:marLeft w:val="480"/>
          <w:marRight w:val="0"/>
          <w:marTop w:val="0"/>
          <w:marBottom w:val="0"/>
          <w:divBdr>
            <w:top w:val="none" w:sz="0" w:space="0" w:color="auto"/>
            <w:left w:val="none" w:sz="0" w:space="0" w:color="auto"/>
            <w:bottom w:val="none" w:sz="0" w:space="0" w:color="auto"/>
            <w:right w:val="none" w:sz="0" w:space="0" w:color="auto"/>
          </w:divBdr>
        </w:div>
        <w:div w:id="1554005277">
          <w:marLeft w:val="480"/>
          <w:marRight w:val="0"/>
          <w:marTop w:val="0"/>
          <w:marBottom w:val="0"/>
          <w:divBdr>
            <w:top w:val="none" w:sz="0" w:space="0" w:color="auto"/>
            <w:left w:val="none" w:sz="0" w:space="0" w:color="auto"/>
            <w:bottom w:val="none" w:sz="0" w:space="0" w:color="auto"/>
            <w:right w:val="none" w:sz="0" w:space="0" w:color="auto"/>
          </w:divBdr>
        </w:div>
        <w:div w:id="1699308322">
          <w:marLeft w:val="480"/>
          <w:marRight w:val="0"/>
          <w:marTop w:val="0"/>
          <w:marBottom w:val="0"/>
          <w:divBdr>
            <w:top w:val="none" w:sz="0" w:space="0" w:color="auto"/>
            <w:left w:val="none" w:sz="0" w:space="0" w:color="auto"/>
            <w:bottom w:val="none" w:sz="0" w:space="0" w:color="auto"/>
            <w:right w:val="none" w:sz="0" w:space="0" w:color="auto"/>
          </w:divBdr>
        </w:div>
        <w:div w:id="1487286061">
          <w:marLeft w:val="480"/>
          <w:marRight w:val="0"/>
          <w:marTop w:val="0"/>
          <w:marBottom w:val="0"/>
          <w:divBdr>
            <w:top w:val="none" w:sz="0" w:space="0" w:color="auto"/>
            <w:left w:val="none" w:sz="0" w:space="0" w:color="auto"/>
            <w:bottom w:val="none" w:sz="0" w:space="0" w:color="auto"/>
            <w:right w:val="none" w:sz="0" w:space="0" w:color="auto"/>
          </w:divBdr>
        </w:div>
        <w:div w:id="1713074911">
          <w:marLeft w:val="480"/>
          <w:marRight w:val="0"/>
          <w:marTop w:val="0"/>
          <w:marBottom w:val="0"/>
          <w:divBdr>
            <w:top w:val="none" w:sz="0" w:space="0" w:color="auto"/>
            <w:left w:val="none" w:sz="0" w:space="0" w:color="auto"/>
            <w:bottom w:val="none" w:sz="0" w:space="0" w:color="auto"/>
            <w:right w:val="none" w:sz="0" w:space="0" w:color="auto"/>
          </w:divBdr>
        </w:div>
        <w:div w:id="1648633355">
          <w:marLeft w:val="480"/>
          <w:marRight w:val="0"/>
          <w:marTop w:val="0"/>
          <w:marBottom w:val="0"/>
          <w:divBdr>
            <w:top w:val="none" w:sz="0" w:space="0" w:color="auto"/>
            <w:left w:val="none" w:sz="0" w:space="0" w:color="auto"/>
            <w:bottom w:val="none" w:sz="0" w:space="0" w:color="auto"/>
            <w:right w:val="none" w:sz="0" w:space="0" w:color="auto"/>
          </w:divBdr>
        </w:div>
        <w:div w:id="1764102515">
          <w:marLeft w:val="480"/>
          <w:marRight w:val="0"/>
          <w:marTop w:val="0"/>
          <w:marBottom w:val="0"/>
          <w:divBdr>
            <w:top w:val="none" w:sz="0" w:space="0" w:color="auto"/>
            <w:left w:val="none" w:sz="0" w:space="0" w:color="auto"/>
            <w:bottom w:val="none" w:sz="0" w:space="0" w:color="auto"/>
            <w:right w:val="none" w:sz="0" w:space="0" w:color="auto"/>
          </w:divBdr>
        </w:div>
        <w:div w:id="1783838390">
          <w:marLeft w:val="480"/>
          <w:marRight w:val="0"/>
          <w:marTop w:val="0"/>
          <w:marBottom w:val="0"/>
          <w:divBdr>
            <w:top w:val="none" w:sz="0" w:space="0" w:color="auto"/>
            <w:left w:val="none" w:sz="0" w:space="0" w:color="auto"/>
            <w:bottom w:val="none" w:sz="0" w:space="0" w:color="auto"/>
            <w:right w:val="none" w:sz="0" w:space="0" w:color="auto"/>
          </w:divBdr>
        </w:div>
        <w:div w:id="373114142">
          <w:marLeft w:val="480"/>
          <w:marRight w:val="0"/>
          <w:marTop w:val="0"/>
          <w:marBottom w:val="0"/>
          <w:divBdr>
            <w:top w:val="none" w:sz="0" w:space="0" w:color="auto"/>
            <w:left w:val="none" w:sz="0" w:space="0" w:color="auto"/>
            <w:bottom w:val="none" w:sz="0" w:space="0" w:color="auto"/>
            <w:right w:val="none" w:sz="0" w:space="0" w:color="auto"/>
          </w:divBdr>
        </w:div>
        <w:div w:id="1752198943">
          <w:marLeft w:val="480"/>
          <w:marRight w:val="0"/>
          <w:marTop w:val="0"/>
          <w:marBottom w:val="0"/>
          <w:divBdr>
            <w:top w:val="none" w:sz="0" w:space="0" w:color="auto"/>
            <w:left w:val="none" w:sz="0" w:space="0" w:color="auto"/>
            <w:bottom w:val="none" w:sz="0" w:space="0" w:color="auto"/>
            <w:right w:val="none" w:sz="0" w:space="0" w:color="auto"/>
          </w:divBdr>
        </w:div>
        <w:div w:id="295915122">
          <w:marLeft w:val="480"/>
          <w:marRight w:val="0"/>
          <w:marTop w:val="0"/>
          <w:marBottom w:val="0"/>
          <w:divBdr>
            <w:top w:val="none" w:sz="0" w:space="0" w:color="auto"/>
            <w:left w:val="none" w:sz="0" w:space="0" w:color="auto"/>
            <w:bottom w:val="none" w:sz="0" w:space="0" w:color="auto"/>
            <w:right w:val="none" w:sz="0" w:space="0" w:color="auto"/>
          </w:divBdr>
        </w:div>
        <w:div w:id="774439957">
          <w:marLeft w:val="480"/>
          <w:marRight w:val="0"/>
          <w:marTop w:val="0"/>
          <w:marBottom w:val="0"/>
          <w:divBdr>
            <w:top w:val="none" w:sz="0" w:space="0" w:color="auto"/>
            <w:left w:val="none" w:sz="0" w:space="0" w:color="auto"/>
            <w:bottom w:val="none" w:sz="0" w:space="0" w:color="auto"/>
            <w:right w:val="none" w:sz="0" w:space="0" w:color="auto"/>
          </w:divBdr>
        </w:div>
        <w:div w:id="714044587">
          <w:marLeft w:val="480"/>
          <w:marRight w:val="0"/>
          <w:marTop w:val="0"/>
          <w:marBottom w:val="0"/>
          <w:divBdr>
            <w:top w:val="none" w:sz="0" w:space="0" w:color="auto"/>
            <w:left w:val="none" w:sz="0" w:space="0" w:color="auto"/>
            <w:bottom w:val="none" w:sz="0" w:space="0" w:color="auto"/>
            <w:right w:val="none" w:sz="0" w:space="0" w:color="auto"/>
          </w:divBdr>
        </w:div>
        <w:div w:id="1170750045">
          <w:marLeft w:val="480"/>
          <w:marRight w:val="0"/>
          <w:marTop w:val="0"/>
          <w:marBottom w:val="0"/>
          <w:divBdr>
            <w:top w:val="none" w:sz="0" w:space="0" w:color="auto"/>
            <w:left w:val="none" w:sz="0" w:space="0" w:color="auto"/>
            <w:bottom w:val="none" w:sz="0" w:space="0" w:color="auto"/>
            <w:right w:val="none" w:sz="0" w:space="0" w:color="auto"/>
          </w:divBdr>
        </w:div>
        <w:div w:id="659385632">
          <w:marLeft w:val="480"/>
          <w:marRight w:val="0"/>
          <w:marTop w:val="0"/>
          <w:marBottom w:val="0"/>
          <w:divBdr>
            <w:top w:val="none" w:sz="0" w:space="0" w:color="auto"/>
            <w:left w:val="none" w:sz="0" w:space="0" w:color="auto"/>
            <w:bottom w:val="none" w:sz="0" w:space="0" w:color="auto"/>
            <w:right w:val="none" w:sz="0" w:space="0" w:color="auto"/>
          </w:divBdr>
        </w:div>
        <w:div w:id="1333484656">
          <w:marLeft w:val="480"/>
          <w:marRight w:val="0"/>
          <w:marTop w:val="0"/>
          <w:marBottom w:val="0"/>
          <w:divBdr>
            <w:top w:val="none" w:sz="0" w:space="0" w:color="auto"/>
            <w:left w:val="none" w:sz="0" w:space="0" w:color="auto"/>
            <w:bottom w:val="none" w:sz="0" w:space="0" w:color="auto"/>
            <w:right w:val="none" w:sz="0" w:space="0" w:color="auto"/>
          </w:divBdr>
        </w:div>
        <w:div w:id="65958383">
          <w:marLeft w:val="480"/>
          <w:marRight w:val="0"/>
          <w:marTop w:val="0"/>
          <w:marBottom w:val="0"/>
          <w:divBdr>
            <w:top w:val="none" w:sz="0" w:space="0" w:color="auto"/>
            <w:left w:val="none" w:sz="0" w:space="0" w:color="auto"/>
            <w:bottom w:val="none" w:sz="0" w:space="0" w:color="auto"/>
            <w:right w:val="none" w:sz="0" w:space="0" w:color="auto"/>
          </w:divBdr>
        </w:div>
        <w:div w:id="1546137539">
          <w:marLeft w:val="480"/>
          <w:marRight w:val="0"/>
          <w:marTop w:val="0"/>
          <w:marBottom w:val="0"/>
          <w:divBdr>
            <w:top w:val="none" w:sz="0" w:space="0" w:color="auto"/>
            <w:left w:val="none" w:sz="0" w:space="0" w:color="auto"/>
            <w:bottom w:val="none" w:sz="0" w:space="0" w:color="auto"/>
            <w:right w:val="none" w:sz="0" w:space="0" w:color="auto"/>
          </w:divBdr>
        </w:div>
        <w:div w:id="1334644824">
          <w:marLeft w:val="480"/>
          <w:marRight w:val="0"/>
          <w:marTop w:val="0"/>
          <w:marBottom w:val="0"/>
          <w:divBdr>
            <w:top w:val="none" w:sz="0" w:space="0" w:color="auto"/>
            <w:left w:val="none" w:sz="0" w:space="0" w:color="auto"/>
            <w:bottom w:val="none" w:sz="0" w:space="0" w:color="auto"/>
            <w:right w:val="none" w:sz="0" w:space="0" w:color="auto"/>
          </w:divBdr>
        </w:div>
        <w:div w:id="2140102373">
          <w:marLeft w:val="480"/>
          <w:marRight w:val="0"/>
          <w:marTop w:val="0"/>
          <w:marBottom w:val="0"/>
          <w:divBdr>
            <w:top w:val="none" w:sz="0" w:space="0" w:color="auto"/>
            <w:left w:val="none" w:sz="0" w:space="0" w:color="auto"/>
            <w:bottom w:val="none" w:sz="0" w:space="0" w:color="auto"/>
            <w:right w:val="none" w:sz="0" w:space="0" w:color="auto"/>
          </w:divBdr>
        </w:div>
        <w:div w:id="1562255180">
          <w:marLeft w:val="480"/>
          <w:marRight w:val="0"/>
          <w:marTop w:val="0"/>
          <w:marBottom w:val="0"/>
          <w:divBdr>
            <w:top w:val="none" w:sz="0" w:space="0" w:color="auto"/>
            <w:left w:val="none" w:sz="0" w:space="0" w:color="auto"/>
            <w:bottom w:val="none" w:sz="0" w:space="0" w:color="auto"/>
            <w:right w:val="none" w:sz="0" w:space="0" w:color="auto"/>
          </w:divBdr>
        </w:div>
        <w:div w:id="220557579">
          <w:marLeft w:val="480"/>
          <w:marRight w:val="0"/>
          <w:marTop w:val="0"/>
          <w:marBottom w:val="0"/>
          <w:divBdr>
            <w:top w:val="none" w:sz="0" w:space="0" w:color="auto"/>
            <w:left w:val="none" w:sz="0" w:space="0" w:color="auto"/>
            <w:bottom w:val="none" w:sz="0" w:space="0" w:color="auto"/>
            <w:right w:val="none" w:sz="0" w:space="0" w:color="auto"/>
          </w:divBdr>
        </w:div>
        <w:div w:id="1680234102">
          <w:marLeft w:val="480"/>
          <w:marRight w:val="0"/>
          <w:marTop w:val="0"/>
          <w:marBottom w:val="0"/>
          <w:divBdr>
            <w:top w:val="none" w:sz="0" w:space="0" w:color="auto"/>
            <w:left w:val="none" w:sz="0" w:space="0" w:color="auto"/>
            <w:bottom w:val="none" w:sz="0" w:space="0" w:color="auto"/>
            <w:right w:val="none" w:sz="0" w:space="0" w:color="auto"/>
          </w:divBdr>
        </w:div>
        <w:div w:id="1492406171">
          <w:marLeft w:val="480"/>
          <w:marRight w:val="0"/>
          <w:marTop w:val="0"/>
          <w:marBottom w:val="0"/>
          <w:divBdr>
            <w:top w:val="none" w:sz="0" w:space="0" w:color="auto"/>
            <w:left w:val="none" w:sz="0" w:space="0" w:color="auto"/>
            <w:bottom w:val="none" w:sz="0" w:space="0" w:color="auto"/>
            <w:right w:val="none" w:sz="0" w:space="0" w:color="auto"/>
          </w:divBdr>
        </w:div>
        <w:div w:id="470904122">
          <w:marLeft w:val="480"/>
          <w:marRight w:val="0"/>
          <w:marTop w:val="0"/>
          <w:marBottom w:val="0"/>
          <w:divBdr>
            <w:top w:val="none" w:sz="0" w:space="0" w:color="auto"/>
            <w:left w:val="none" w:sz="0" w:space="0" w:color="auto"/>
            <w:bottom w:val="none" w:sz="0" w:space="0" w:color="auto"/>
            <w:right w:val="none" w:sz="0" w:space="0" w:color="auto"/>
          </w:divBdr>
        </w:div>
        <w:div w:id="1813986980">
          <w:marLeft w:val="480"/>
          <w:marRight w:val="0"/>
          <w:marTop w:val="0"/>
          <w:marBottom w:val="0"/>
          <w:divBdr>
            <w:top w:val="none" w:sz="0" w:space="0" w:color="auto"/>
            <w:left w:val="none" w:sz="0" w:space="0" w:color="auto"/>
            <w:bottom w:val="none" w:sz="0" w:space="0" w:color="auto"/>
            <w:right w:val="none" w:sz="0" w:space="0" w:color="auto"/>
          </w:divBdr>
        </w:div>
        <w:div w:id="1121143300">
          <w:marLeft w:val="480"/>
          <w:marRight w:val="0"/>
          <w:marTop w:val="0"/>
          <w:marBottom w:val="0"/>
          <w:divBdr>
            <w:top w:val="none" w:sz="0" w:space="0" w:color="auto"/>
            <w:left w:val="none" w:sz="0" w:space="0" w:color="auto"/>
            <w:bottom w:val="none" w:sz="0" w:space="0" w:color="auto"/>
            <w:right w:val="none" w:sz="0" w:space="0" w:color="auto"/>
          </w:divBdr>
        </w:div>
        <w:div w:id="1637178196">
          <w:marLeft w:val="480"/>
          <w:marRight w:val="0"/>
          <w:marTop w:val="0"/>
          <w:marBottom w:val="0"/>
          <w:divBdr>
            <w:top w:val="none" w:sz="0" w:space="0" w:color="auto"/>
            <w:left w:val="none" w:sz="0" w:space="0" w:color="auto"/>
            <w:bottom w:val="none" w:sz="0" w:space="0" w:color="auto"/>
            <w:right w:val="none" w:sz="0" w:space="0" w:color="auto"/>
          </w:divBdr>
        </w:div>
        <w:div w:id="1284187140">
          <w:marLeft w:val="480"/>
          <w:marRight w:val="0"/>
          <w:marTop w:val="0"/>
          <w:marBottom w:val="0"/>
          <w:divBdr>
            <w:top w:val="none" w:sz="0" w:space="0" w:color="auto"/>
            <w:left w:val="none" w:sz="0" w:space="0" w:color="auto"/>
            <w:bottom w:val="none" w:sz="0" w:space="0" w:color="auto"/>
            <w:right w:val="none" w:sz="0" w:space="0" w:color="auto"/>
          </w:divBdr>
        </w:div>
        <w:div w:id="2127776404">
          <w:marLeft w:val="480"/>
          <w:marRight w:val="0"/>
          <w:marTop w:val="0"/>
          <w:marBottom w:val="0"/>
          <w:divBdr>
            <w:top w:val="none" w:sz="0" w:space="0" w:color="auto"/>
            <w:left w:val="none" w:sz="0" w:space="0" w:color="auto"/>
            <w:bottom w:val="none" w:sz="0" w:space="0" w:color="auto"/>
            <w:right w:val="none" w:sz="0" w:space="0" w:color="auto"/>
          </w:divBdr>
        </w:div>
        <w:div w:id="303002490">
          <w:marLeft w:val="480"/>
          <w:marRight w:val="0"/>
          <w:marTop w:val="0"/>
          <w:marBottom w:val="0"/>
          <w:divBdr>
            <w:top w:val="none" w:sz="0" w:space="0" w:color="auto"/>
            <w:left w:val="none" w:sz="0" w:space="0" w:color="auto"/>
            <w:bottom w:val="none" w:sz="0" w:space="0" w:color="auto"/>
            <w:right w:val="none" w:sz="0" w:space="0" w:color="auto"/>
          </w:divBdr>
        </w:div>
        <w:div w:id="925189172">
          <w:marLeft w:val="480"/>
          <w:marRight w:val="0"/>
          <w:marTop w:val="0"/>
          <w:marBottom w:val="0"/>
          <w:divBdr>
            <w:top w:val="none" w:sz="0" w:space="0" w:color="auto"/>
            <w:left w:val="none" w:sz="0" w:space="0" w:color="auto"/>
            <w:bottom w:val="none" w:sz="0" w:space="0" w:color="auto"/>
            <w:right w:val="none" w:sz="0" w:space="0" w:color="auto"/>
          </w:divBdr>
        </w:div>
        <w:div w:id="1986005153">
          <w:marLeft w:val="480"/>
          <w:marRight w:val="0"/>
          <w:marTop w:val="0"/>
          <w:marBottom w:val="0"/>
          <w:divBdr>
            <w:top w:val="none" w:sz="0" w:space="0" w:color="auto"/>
            <w:left w:val="none" w:sz="0" w:space="0" w:color="auto"/>
            <w:bottom w:val="none" w:sz="0" w:space="0" w:color="auto"/>
            <w:right w:val="none" w:sz="0" w:space="0" w:color="auto"/>
          </w:divBdr>
        </w:div>
        <w:div w:id="1109737374">
          <w:marLeft w:val="480"/>
          <w:marRight w:val="0"/>
          <w:marTop w:val="0"/>
          <w:marBottom w:val="0"/>
          <w:divBdr>
            <w:top w:val="none" w:sz="0" w:space="0" w:color="auto"/>
            <w:left w:val="none" w:sz="0" w:space="0" w:color="auto"/>
            <w:bottom w:val="none" w:sz="0" w:space="0" w:color="auto"/>
            <w:right w:val="none" w:sz="0" w:space="0" w:color="auto"/>
          </w:divBdr>
        </w:div>
        <w:div w:id="142434572">
          <w:marLeft w:val="480"/>
          <w:marRight w:val="0"/>
          <w:marTop w:val="0"/>
          <w:marBottom w:val="0"/>
          <w:divBdr>
            <w:top w:val="none" w:sz="0" w:space="0" w:color="auto"/>
            <w:left w:val="none" w:sz="0" w:space="0" w:color="auto"/>
            <w:bottom w:val="none" w:sz="0" w:space="0" w:color="auto"/>
            <w:right w:val="none" w:sz="0" w:space="0" w:color="auto"/>
          </w:divBdr>
        </w:div>
        <w:div w:id="495153580">
          <w:marLeft w:val="480"/>
          <w:marRight w:val="0"/>
          <w:marTop w:val="0"/>
          <w:marBottom w:val="0"/>
          <w:divBdr>
            <w:top w:val="none" w:sz="0" w:space="0" w:color="auto"/>
            <w:left w:val="none" w:sz="0" w:space="0" w:color="auto"/>
            <w:bottom w:val="none" w:sz="0" w:space="0" w:color="auto"/>
            <w:right w:val="none" w:sz="0" w:space="0" w:color="auto"/>
          </w:divBdr>
        </w:div>
        <w:div w:id="1222060440">
          <w:marLeft w:val="480"/>
          <w:marRight w:val="0"/>
          <w:marTop w:val="0"/>
          <w:marBottom w:val="0"/>
          <w:divBdr>
            <w:top w:val="none" w:sz="0" w:space="0" w:color="auto"/>
            <w:left w:val="none" w:sz="0" w:space="0" w:color="auto"/>
            <w:bottom w:val="none" w:sz="0" w:space="0" w:color="auto"/>
            <w:right w:val="none" w:sz="0" w:space="0" w:color="auto"/>
          </w:divBdr>
        </w:div>
        <w:div w:id="904680543">
          <w:marLeft w:val="480"/>
          <w:marRight w:val="0"/>
          <w:marTop w:val="0"/>
          <w:marBottom w:val="0"/>
          <w:divBdr>
            <w:top w:val="none" w:sz="0" w:space="0" w:color="auto"/>
            <w:left w:val="none" w:sz="0" w:space="0" w:color="auto"/>
            <w:bottom w:val="none" w:sz="0" w:space="0" w:color="auto"/>
            <w:right w:val="none" w:sz="0" w:space="0" w:color="auto"/>
          </w:divBdr>
        </w:div>
        <w:div w:id="473986255">
          <w:marLeft w:val="480"/>
          <w:marRight w:val="0"/>
          <w:marTop w:val="0"/>
          <w:marBottom w:val="0"/>
          <w:divBdr>
            <w:top w:val="none" w:sz="0" w:space="0" w:color="auto"/>
            <w:left w:val="none" w:sz="0" w:space="0" w:color="auto"/>
            <w:bottom w:val="none" w:sz="0" w:space="0" w:color="auto"/>
            <w:right w:val="none" w:sz="0" w:space="0" w:color="auto"/>
          </w:divBdr>
        </w:div>
        <w:div w:id="1419060112">
          <w:marLeft w:val="480"/>
          <w:marRight w:val="0"/>
          <w:marTop w:val="0"/>
          <w:marBottom w:val="0"/>
          <w:divBdr>
            <w:top w:val="none" w:sz="0" w:space="0" w:color="auto"/>
            <w:left w:val="none" w:sz="0" w:space="0" w:color="auto"/>
            <w:bottom w:val="none" w:sz="0" w:space="0" w:color="auto"/>
            <w:right w:val="none" w:sz="0" w:space="0" w:color="auto"/>
          </w:divBdr>
        </w:div>
        <w:div w:id="890919871">
          <w:marLeft w:val="480"/>
          <w:marRight w:val="0"/>
          <w:marTop w:val="0"/>
          <w:marBottom w:val="0"/>
          <w:divBdr>
            <w:top w:val="none" w:sz="0" w:space="0" w:color="auto"/>
            <w:left w:val="none" w:sz="0" w:space="0" w:color="auto"/>
            <w:bottom w:val="none" w:sz="0" w:space="0" w:color="auto"/>
            <w:right w:val="none" w:sz="0" w:space="0" w:color="auto"/>
          </w:divBdr>
        </w:div>
        <w:div w:id="54357459">
          <w:marLeft w:val="480"/>
          <w:marRight w:val="0"/>
          <w:marTop w:val="0"/>
          <w:marBottom w:val="0"/>
          <w:divBdr>
            <w:top w:val="none" w:sz="0" w:space="0" w:color="auto"/>
            <w:left w:val="none" w:sz="0" w:space="0" w:color="auto"/>
            <w:bottom w:val="none" w:sz="0" w:space="0" w:color="auto"/>
            <w:right w:val="none" w:sz="0" w:space="0" w:color="auto"/>
          </w:divBdr>
        </w:div>
        <w:div w:id="108356403">
          <w:marLeft w:val="480"/>
          <w:marRight w:val="0"/>
          <w:marTop w:val="0"/>
          <w:marBottom w:val="0"/>
          <w:divBdr>
            <w:top w:val="none" w:sz="0" w:space="0" w:color="auto"/>
            <w:left w:val="none" w:sz="0" w:space="0" w:color="auto"/>
            <w:bottom w:val="none" w:sz="0" w:space="0" w:color="auto"/>
            <w:right w:val="none" w:sz="0" w:space="0" w:color="auto"/>
          </w:divBdr>
        </w:div>
        <w:div w:id="306982358">
          <w:marLeft w:val="480"/>
          <w:marRight w:val="0"/>
          <w:marTop w:val="0"/>
          <w:marBottom w:val="0"/>
          <w:divBdr>
            <w:top w:val="none" w:sz="0" w:space="0" w:color="auto"/>
            <w:left w:val="none" w:sz="0" w:space="0" w:color="auto"/>
            <w:bottom w:val="none" w:sz="0" w:space="0" w:color="auto"/>
            <w:right w:val="none" w:sz="0" w:space="0" w:color="auto"/>
          </w:divBdr>
        </w:div>
        <w:div w:id="1116367940">
          <w:marLeft w:val="480"/>
          <w:marRight w:val="0"/>
          <w:marTop w:val="0"/>
          <w:marBottom w:val="0"/>
          <w:divBdr>
            <w:top w:val="none" w:sz="0" w:space="0" w:color="auto"/>
            <w:left w:val="none" w:sz="0" w:space="0" w:color="auto"/>
            <w:bottom w:val="none" w:sz="0" w:space="0" w:color="auto"/>
            <w:right w:val="none" w:sz="0" w:space="0" w:color="auto"/>
          </w:divBdr>
        </w:div>
        <w:div w:id="374349569">
          <w:marLeft w:val="480"/>
          <w:marRight w:val="0"/>
          <w:marTop w:val="0"/>
          <w:marBottom w:val="0"/>
          <w:divBdr>
            <w:top w:val="none" w:sz="0" w:space="0" w:color="auto"/>
            <w:left w:val="none" w:sz="0" w:space="0" w:color="auto"/>
            <w:bottom w:val="none" w:sz="0" w:space="0" w:color="auto"/>
            <w:right w:val="none" w:sz="0" w:space="0" w:color="auto"/>
          </w:divBdr>
        </w:div>
        <w:div w:id="789009481">
          <w:marLeft w:val="480"/>
          <w:marRight w:val="0"/>
          <w:marTop w:val="0"/>
          <w:marBottom w:val="0"/>
          <w:divBdr>
            <w:top w:val="none" w:sz="0" w:space="0" w:color="auto"/>
            <w:left w:val="none" w:sz="0" w:space="0" w:color="auto"/>
            <w:bottom w:val="none" w:sz="0" w:space="0" w:color="auto"/>
            <w:right w:val="none" w:sz="0" w:space="0" w:color="auto"/>
          </w:divBdr>
        </w:div>
        <w:div w:id="2013868269">
          <w:marLeft w:val="480"/>
          <w:marRight w:val="0"/>
          <w:marTop w:val="0"/>
          <w:marBottom w:val="0"/>
          <w:divBdr>
            <w:top w:val="none" w:sz="0" w:space="0" w:color="auto"/>
            <w:left w:val="none" w:sz="0" w:space="0" w:color="auto"/>
            <w:bottom w:val="none" w:sz="0" w:space="0" w:color="auto"/>
            <w:right w:val="none" w:sz="0" w:space="0" w:color="auto"/>
          </w:divBdr>
        </w:div>
        <w:div w:id="2021740649">
          <w:marLeft w:val="480"/>
          <w:marRight w:val="0"/>
          <w:marTop w:val="0"/>
          <w:marBottom w:val="0"/>
          <w:divBdr>
            <w:top w:val="none" w:sz="0" w:space="0" w:color="auto"/>
            <w:left w:val="none" w:sz="0" w:space="0" w:color="auto"/>
            <w:bottom w:val="none" w:sz="0" w:space="0" w:color="auto"/>
            <w:right w:val="none" w:sz="0" w:space="0" w:color="auto"/>
          </w:divBdr>
        </w:div>
        <w:div w:id="297883412">
          <w:marLeft w:val="480"/>
          <w:marRight w:val="0"/>
          <w:marTop w:val="0"/>
          <w:marBottom w:val="0"/>
          <w:divBdr>
            <w:top w:val="none" w:sz="0" w:space="0" w:color="auto"/>
            <w:left w:val="none" w:sz="0" w:space="0" w:color="auto"/>
            <w:bottom w:val="none" w:sz="0" w:space="0" w:color="auto"/>
            <w:right w:val="none" w:sz="0" w:space="0" w:color="auto"/>
          </w:divBdr>
        </w:div>
        <w:div w:id="677460809">
          <w:marLeft w:val="480"/>
          <w:marRight w:val="0"/>
          <w:marTop w:val="0"/>
          <w:marBottom w:val="0"/>
          <w:divBdr>
            <w:top w:val="none" w:sz="0" w:space="0" w:color="auto"/>
            <w:left w:val="none" w:sz="0" w:space="0" w:color="auto"/>
            <w:bottom w:val="none" w:sz="0" w:space="0" w:color="auto"/>
            <w:right w:val="none" w:sz="0" w:space="0" w:color="auto"/>
          </w:divBdr>
        </w:div>
        <w:div w:id="1350915459">
          <w:marLeft w:val="480"/>
          <w:marRight w:val="0"/>
          <w:marTop w:val="0"/>
          <w:marBottom w:val="0"/>
          <w:divBdr>
            <w:top w:val="none" w:sz="0" w:space="0" w:color="auto"/>
            <w:left w:val="none" w:sz="0" w:space="0" w:color="auto"/>
            <w:bottom w:val="none" w:sz="0" w:space="0" w:color="auto"/>
            <w:right w:val="none" w:sz="0" w:space="0" w:color="auto"/>
          </w:divBdr>
        </w:div>
        <w:div w:id="382875615">
          <w:marLeft w:val="480"/>
          <w:marRight w:val="0"/>
          <w:marTop w:val="0"/>
          <w:marBottom w:val="0"/>
          <w:divBdr>
            <w:top w:val="none" w:sz="0" w:space="0" w:color="auto"/>
            <w:left w:val="none" w:sz="0" w:space="0" w:color="auto"/>
            <w:bottom w:val="none" w:sz="0" w:space="0" w:color="auto"/>
            <w:right w:val="none" w:sz="0" w:space="0" w:color="auto"/>
          </w:divBdr>
        </w:div>
        <w:div w:id="722485000">
          <w:marLeft w:val="480"/>
          <w:marRight w:val="0"/>
          <w:marTop w:val="0"/>
          <w:marBottom w:val="0"/>
          <w:divBdr>
            <w:top w:val="none" w:sz="0" w:space="0" w:color="auto"/>
            <w:left w:val="none" w:sz="0" w:space="0" w:color="auto"/>
            <w:bottom w:val="none" w:sz="0" w:space="0" w:color="auto"/>
            <w:right w:val="none" w:sz="0" w:space="0" w:color="auto"/>
          </w:divBdr>
        </w:div>
        <w:div w:id="1808158711">
          <w:marLeft w:val="480"/>
          <w:marRight w:val="0"/>
          <w:marTop w:val="0"/>
          <w:marBottom w:val="0"/>
          <w:divBdr>
            <w:top w:val="none" w:sz="0" w:space="0" w:color="auto"/>
            <w:left w:val="none" w:sz="0" w:space="0" w:color="auto"/>
            <w:bottom w:val="none" w:sz="0" w:space="0" w:color="auto"/>
            <w:right w:val="none" w:sz="0" w:space="0" w:color="auto"/>
          </w:divBdr>
        </w:div>
        <w:div w:id="789857444">
          <w:marLeft w:val="480"/>
          <w:marRight w:val="0"/>
          <w:marTop w:val="0"/>
          <w:marBottom w:val="0"/>
          <w:divBdr>
            <w:top w:val="none" w:sz="0" w:space="0" w:color="auto"/>
            <w:left w:val="none" w:sz="0" w:space="0" w:color="auto"/>
            <w:bottom w:val="none" w:sz="0" w:space="0" w:color="auto"/>
            <w:right w:val="none" w:sz="0" w:space="0" w:color="auto"/>
          </w:divBdr>
        </w:div>
        <w:div w:id="53896539">
          <w:marLeft w:val="480"/>
          <w:marRight w:val="0"/>
          <w:marTop w:val="0"/>
          <w:marBottom w:val="0"/>
          <w:divBdr>
            <w:top w:val="none" w:sz="0" w:space="0" w:color="auto"/>
            <w:left w:val="none" w:sz="0" w:space="0" w:color="auto"/>
            <w:bottom w:val="none" w:sz="0" w:space="0" w:color="auto"/>
            <w:right w:val="none" w:sz="0" w:space="0" w:color="auto"/>
          </w:divBdr>
        </w:div>
        <w:div w:id="1647592221">
          <w:marLeft w:val="480"/>
          <w:marRight w:val="0"/>
          <w:marTop w:val="0"/>
          <w:marBottom w:val="0"/>
          <w:divBdr>
            <w:top w:val="none" w:sz="0" w:space="0" w:color="auto"/>
            <w:left w:val="none" w:sz="0" w:space="0" w:color="auto"/>
            <w:bottom w:val="none" w:sz="0" w:space="0" w:color="auto"/>
            <w:right w:val="none" w:sz="0" w:space="0" w:color="auto"/>
          </w:divBdr>
        </w:div>
        <w:div w:id="1931311577">
          <w:marLeft w:val="480"/>
          <w:marRight w:val="0"/>
          <w:marTop w:val="0"/>
          <w:marBottom w:val="0"/>
          <w:divBdr>
            <w:top w:val="none" w:sz="0" w:space="0" w:color="auto"/>
            <w:left w:val="none" w:sz="0" w:space="0" w:color="auto"/>
            <w:bottom w:val="none" w:sz="0" w:space="0" w:color="auto"/>
            <w:right w:val="none" w:sz="0" w:space="0" w:color="auto"/>
          </w:divBdr>
        </w:div>
        <w:div w:id="1483428932">
          <w:marLeft w:val="480"/>
          <w:marRight w:val="0"/>
          <w:marTop w:val="0"/>
          <w:marBottom w:val="0"/>
          <w:divBdr>
            <w:top w:val="none" w:sz="0" w:space="0" w:color="auto"/>
            <w:left w:val="none" w:sz="0" w:space="0" w:color="auto"/>
            <w:bottom w:val="none" w:sz="0" w:space="0" w:color="auto"/>
            <w:right w:val="none" w:sz="0" w:space="0" w:color="auto"/>
          </w:divBdr>
        </w:div>
        <w:div w:id="1629974992">
          <w:marLeft w:val="480"/>
          <w:marRight w:val="0"/>
          <w:marTop w:val="0"/>
          <w:marBottom w:val="0"/>
          <w:divBdr>
            <w:top w:val="none" w:sz="0" w:space="0" w:color="auto"/>
            <w:left w:val="none" w:sz="0" w:space="0" w:color="auto"/>
            <w:bottom w:val="none" w:sz="0" w:space="0" w:color="auto"/>
            <w:right w:val="none" w:sz="0" w:space="0" w:color="auto"/>
          </w:divBdr>
        </w:div>
        <w:div w:id="814684172">
          <w:marLeft w:val="480"/>
          <w:marRight w:val="0"/>
          <w:marTop w:val="0"/>
          <w:marBottom w:val="0"/>
          <w:divBdr>
            <w:top w:val="none" w:sz="0" w:space="0" w:color="auto"/>
            <w:left w:val="none" w:sz="0" w:space="0" w:color="auto"/>
            <w:bottom w:val="none" w:sz="0" w:space="0" w:color="auto"/>
            <w:right w:val="none" w:sz="0" w:space="0" w:color="auto"/>
          </w:divBdr>
        </w:div>
        <w:div w:id="1837110211">
          <w:marLeft w:val="480"/>
          <w:marRight w:val="0"/>
          <w:marTop w:val="0"/>
          <w:marBottom w:val="0"/>
          <w:divBdr>
            <w:top w:val="none" w:sz="0" w:space="0" w:color="auto"/>
            <w:left w:val="none" w:sz="0" w:space="0" w:color="auto"/>
            <w:bottom w:val="none" w:sz="0" w:space="0" w:color="auto"/>
            <w:right w:val="none" w:sz="0" w:space="0" w:color="auto"/>
          </w:divBdr>
        </w:div>
        <w:div w:id="1449619831">
          <w:marLeft w:val="480"/>
          <w:marRight w:val="0"/>
          <w:marTop w:val="0"/>
          <w:marBottom w:val="0"/>
          <w:divBdr>
            <w:top w:val="none" w:sz="0" w:space="0" w:color="auto"/>
            <w:left w:val="none" w:sz="0" w:space="0" w:color="auto"/>
            <w:bottom w:val="none" w:sz="0" w:space="0" w:color="auto"/>
            <w:right w:val="none" w:sz="0" w:space="0" w:color="auto"/>
          </w:divBdr>
        </w:div>
        <w:div w:id="441463053">
          <w:marLeft w:val="480"/>
          <w:marRight w:val="0"/>
          <w:marTop w:val="0"/>
          <w:marBottom w:val="0"/>
          <w:divBdr>
            <w:top w:val="none" w:sz="0" w:space="0" w:color="auto"/>
            <w:left w:val="none" w:sz="0" w:space="0" w:color="auto"/>
            <w:bottom w:val="none" w:sz="0" w:space="0" w:color="auto"/>
            <w:right w:val="none" w:sz="0" w:space="0" w:color="auto"/>
          </w:divBdr>
        </w:div>
        <w:div w:id="1416784403">
          <w:marLeft w:val="480"/>
          <w:marRight w:val="0"/>
          <w:marTop w:val="0"/>
          <w:marBottom w:val="0"/>
          <w:divBdr>
            <w:top w:val="none" w:sz="0" w:space="0" w:color="auto"/>
            <w:left w:val="none" w:sz="0" w:space="0" w:color="auto"/>
            <w:bottom w:val="none" w:sz="0" w:space="0" w:color="auto"/>
            <w:right w:val="none" w:sz="0" w:space="0" w:color="auto"/>
          </w:divBdr>
        </w:div>
        <w:div w:id="1471481174">
          <w:marLeft w:val="480"/>
          <w:marRight w:val="0"/>
          <w:marTop w:val="0"/>
          <w:marBottom w:val="0"/>
          <w:divBdr>
            <w:top w:val="none" w:sz="0" w:space="0" w:color="auto"/>
            <w:left w:val="none" w:sz="0" w:space="0" w:color="auto"/>
            <w:bottom w:val="none" w:sz="0" w:space="0" w:color="auto"/>
            <w:right w:val="none" w:sz="0" w:space="0" w:color="auto"/>
          </w:divBdr>
        </w:div>
        <w:div w:id="126242242">
          <w:marLeft w:val="480"/>
          <w:marRight w:val="0"/>
          <w:marTop w:val="0"/>
          <w:marBottom w:val="0"/>
          <w:divBdr>
            <w:top w:val="none" w:sz="0" w:space="0" w:color="auto"/>
            <w:left w:val="none" w:sz="0" w:space="0" w:color="auto"/>
            <w:bottom w:val="none" w:sz="0" w:space="0" w:color="auto"/>
            <w:right w:val="none" w:sz="0" w:space="0" w:color="auto"/>
          </w:divBdr>
        </w:div>
        <w:div w:id="89396991">
          <w:marLeft w:val="480"/>
          <w:marRight w:val="0"/>
          <w:marTop w:val="0"/>
          <w:marBottom w:val="0"/>
          <w:divBdr>
            <w:top w:val="none" w:sz="0" w:space="0" w:color="auto"/>
            <w:left w:val="none" w:sz="0" w:space="0" w:color="auto"/>
            <w:bottom w:val="none" w:sz="0" w:space="0" w:color="auto"/>
            <w:right w:val="none" w:sz="0" w:space="0" w:color="auto"/>
          </w:divBdr>
        </w:div>
        <w:div w:id="2041199856">
          <w:marLeft w:val="480"/>
          <w:marRight w:val="0"/>
          <w:marTop w:val="0"/>
          <w:marBottom w:val="0"/>
          <w:divBdr>
            <w:top w:val="none" w:sz="0" w:space="0" w:color="auto"/>
            <w:left w:val="none" w:sz="0" w:space="0" w:color="auto"/>
            <w:bottom w:val="none" w:sz="0" w:space="0" w:color="auto"/>
            <w:right w:val="none" w:sz="0" w:space="0" w:color="auto"/>
          </w:divBdr>
        </w:div>
        <w:div w:id="262539402">
          <w:marLeft w:val="480"/>
          <w:marRight w:val="0"/>
          <w:marTop w:val="0"/>
          <w:marBottom w:val="0"/>
          <w:divBdr>
            <w:top w:val="none" w:sz="0" w:space="0" w:color="auto"/>
            <w:left w:val="none" w:sz="0" w:space="0" w:color="auto"/>
            <w:bottom w:val="none" w:sz="0" w:space="0" w:color="auto"/>
            <w:right w:val="none" w:sz="0" w:space="0" w:color="auto"/>
          </w:divBdr>
        </w:div>
        <w:div w:id="796266399">
          <w:marLeft w:val="480"/>
          <w:marRight w:val="0"/>
          <w:marTop w:val="0"/>
          <w:marBottom w:val="0"/>
          <w:divBdr>
            <w:top w:val="none" w:sz="0" w:space="0" w:color="auto"/>
            <w:left w:val="none" w:sz="0" w:space="0" w:color="auto"/>
            <w:bottom w:val="none" w:sz="0" w:space="0" w:color="auto"/>
            <w:right w:val="none" w:sz="0" w:space="0" w:color="auto"/>
          </w:divBdr>
        </w:div>
        <w:div w:id="2053187399">
          <w:marLeft w:val="480"/>
          <w:marRight w:val="0"/>
          <w:marTop w:val="0"/>
          <w:marBottom w:val="0"/>
          <w:divBdr>
            <w:top w:val="none" w:sz="0" w:space="0" w:color="auto"/>
            <w:left w:val="none" w:sz="0" w:space="0" w:color="auto"/>
            <w:bottom w:val="none" w:sz="0" w:space="0" w:color="auto"/>
            <w:right w:val="none" w:sz="0" w:space="0" w:color="auto"/>
          </w:divBdr>
        </w:div>
        <w:div w:id="1671718818">
          <w:marLeft w:val="480"/>
          <w:marRight w:val="0"/>
          <w:marTop w:val="0"/>
          <w:marBottom w:val="0"/>
          <w:divBdr>
            <w:top w:val="none" w:sz="0" w:space="0" w:color="auto"/>
            <w:left w:val="none" w:sz="0" w:space="0" w:color="auto"/>
            <w:bottom w:val="none" w:sz="0" w:space="0" w:color="auto"/>
            <w:right w:val="none" w:sz="0" w:space="0" w:color="auto"/>
          </w:divBdr>
        </w:div>
        <w:div w:id="855387231">
          <w:marLeft w:val="480"/>
          <w:marRight w:val="0"/>
          <w:marTop w:val="0"/>
          <w:marBottom w:val="0"/>
          <w:divBdr>
            <w:top w:val="none" w:sz="0" w:space="0" w:color="auto"/>
            <w:left w:val="none" w:sz="0" w:space="0" w:color="auto"/>
            <w:bottom w:val="none" w:sz="0" w:space="0" w:color="auto"/>
            <w:right w:val="none" w:sz="0" w:space="0" w:color="auto"/>
          </w:divBdr>
        </w:div>
        <w:div w:id="574778770">
          <w:marLeft w:val="480"/>
          <w:marRight w:val="0"/>
          <w:marTop w:val="0"/>
          <w:marBottom w:val="0"/>
          <w:divBdr>
            <w:top w:val="none" w:sz="0" w:space="0" w:color="auto"/>
            <w:left w:val="none" w:sz="0" w:space="0" w:color="auto"/>
            <w:bottom w:val="none" w:sz="0" w:space="0" w:color="auto"/>
            <w:right w:val="none" w:sz="0" w:space="0" w:color="auto"/>
          </w:divBdr>
        </w:div>
        <w:div w:id="368846310">
          <w:marLeft w:val="480"/>
          <w:marRight w:val="0"/>
          <w:marTop w:val="0"/>
          <w:marBottom w:val="0"/>
          <w:divBdr>
            <w:top w:val="none" w:sz="0" w:space="0" w:color="auto"/>
            <w:left w:val="none" w:sz="0" w:space="0" w:color="auto"/>
            <w:bottom w:val="none" w:sz="0" w:space="0" w:color="auto"/>
            <w:right w:val="none" w:sz="0" w:space="0" w:color="auto"/>
          </w:divBdr>
        </w:div>
        <w:div w:id="1195853173">
          <w:marLeft w:val="480"/>
          <w:marRight w:val="0"/>
          <w:marTop w:val="0"/>
          <w:marBottom w:val="0"/>
          <w:divBdr>
            <w:top w:val="none" w:sz="0" w:space="0" w:color="auto"/>
            <w:left w:val="none" w:sz="0" w:space="0" w:color="auto"/>
            <w:bottom w:val="none" w:sz="0" w:space="0" w:color="auto"/>
            <w:right w:val="none" w:sz="0" w:space="0" w:color="auto"/>
          </w:divBdr>
        </w:div>
        <w:div w:id="1823620064">
          <w:marLeft w:val="480"/>
          <w:marRight w:val="0"/>
          <w:marTop w:val="0"/>
          <w:marBottom w:val="0"/>
          <w:divBdr>
            <w:top w:val="none" w:sz="0" w:space="0" w:color="auto"/>
            <w:left w:val="none" w:sz="0" w:space="0" w:color="auto"/>
            <w:bottom w:val="none" w:sz="0" w:space="0" w:color="auto"/>
            <w:right w:val="none" w:sz="0" w:space="0" w:color="auto"/>
          </w:divBdr>
        </w:div>
        <w:div w:id="592589271">
          <w:marLeft w:val="480"/>
          <w:marRight w:val="0"/>
          <w:marTop w:val="0"/>
          <w:marBottom w:val="0"/>
          <w:divBdr>
            <w:top w:val="none" w:sz="0" w:space="0" w:color="auto"/>
            <w:left w:val="none" w:sz="0" w:space="0" w:color="auto"/>
            <w:bottom w:val="none" w:sz="0" w:space="0" w:color="auto"/>
            <w:right w:val="none" w:sz="0" w:space="0" w:color="auto"/>
          </w:divBdr>
        </w:div>
        <w:div w:id="1748527902">
          <w:marLeft w:val="480"/>
          <w:marRight w:val="0"/>
          <w:marTop w:val="0"/>
          <w:marBottom w:val="0"/>
          <w:divBdr>
            <w:top w:val="none" w:sz="0" w:space="0" w:color="auto"/>
            <w:left w:val="none" w:sz="0" w:space="0" w:color="auto"/>
            <w:bottom w:val="none" w:sz="0" w:space="0" w:color="auto"/>
            <w:right w:val="none" w:sz="0" w:space="0" w:color="auto"/>
          </w:divBdr>
        </w:div>
        <w:div w:id="1494374715">
          <w:marLeft w:val="480"/>
          <w:marRight w:val="0"/>
          <w:marTop w:val="0"/>
          <w:marBottom w:val="0"/>
          <w:divBdr>
            <w:top w:val="none" w:sz="0" w:space="0" w:color="auto"/>
            <w:left w:val="none" w:sz="0" w:space="0" w:color="auto"/>
            <w:bottom w:val="none" w:sz="0" w:space="0" w:color="auto"/>
            <w:right w:val="none" w:sz="0" w:space="0" w:color="auto"/>
          </w:divBdr>
        </w:div>
        <w:div w:id="357050848">
          <w:marLeft w:val="480"/>
          <w:marRight w:val="0"/>
          <w:marTop w:val="0"/>
          <w:marBottom w:val="0"/>
          <w:divBdr>
            <w:top w:val="none" w:sz="0" w:space="0" w:color="auto"/>
            <w:left w:val="none" w:sz="0" w:space="0" w:color="auto"/>
            <w:bottom w:val="none" w:sz="0" w:space="0" w:color="auto"/>
            <w:right w:val="none" w:sz="0" w:space="0" w:color="auto"/>
          </w:divBdr>
        </w:div>
        <w:div w:id="285745040">
          <w:marLeft w:val="480"/>
          <w:marRight w:val="0"/>
          <w:marTop w:val="0"/>
          <w:marBottom w:val="0"/>
          <w:divBdr>
            <w:top w:val="none" w:sz="0" w:space="0" w:color="auto"/>
            <w:left w:val="none" w:sz="0" w:space="0" w:color="auto"/>
            <w:bottom w:val="none" w:sz="0" w:space="0" w:color="auto"/>
            <w:right w:val="none" w:sz="0" w:space="0" w:color="auto"/>
          </w:divBdr>
        </w:div>
        <w:div w:id="87311820">
          <w:marLeft w:val="480"/>
          <w:marRight w:val="0"/>
          <w:marTop w:val="0"/>
          <w:marBottom w:val="0"/>
          <w:divBdr>
            <w:top w:val="none" w:sz="0" w:space="0" w:color="auto"/>
            <w:left w:val="none" w:sz="0" w:space="0" w:color="auto"/>
            <w:bottom w:val="none" w:sz="0" w:space="0" w:color="auto"/>
            <w:right w:val="none" w:sz="0" w:space="0" w:color="auto"/>
          </w:divBdr>
        </w:div>
        <w:div w:id="776369220">
          <w:marLeft w:val="480"/>
          <w:marRight w:val="0"/>
          <w:marTop w:val="0"/>
          <w:marBottom w:val="0"/>
          <w:divBdr>
            <w:top w:val="none" w:sz="0" w:space="0" w:color="auto"/>
            <w:left w:val="none" w:sz="0" w:space="0" w:color="auto"/>
            <w:bottom w:val="none" w:sz="0" w:space="0" w:color="auto"/>
            <w:right w:val="none" w:sz="0" w:space="0" w:color="auto"/>
          </w:divBdr>
        </w:div>
        <w:div w:id="385685788">
          <w:marLeft w:val="480"/>
          <w:marRight w:val="0"/>
          <w:marTop w:val="0"/>
          <w:marBottom w:val="0"/>
          <w:divBdr>
            <w:top w:val="none" w:sz="0" w:space="0" w:color="auto"/>
            <w:left w:val="none" w:sz="0" w:space="0" w:color="auto"/>
            <w:bottom w:val="none" w:sz="0" w:space="0" w:color="auto"/>
            <w:right w:val="none" w:sz="0" w:space="0" w:color="auto"/>
          </w:divBdr>
        </w:div>
        <w:div w:id="26487609">
          <w:marLeft w:val="480"/>
          <w:marRight w:val="0"/>
          <w:marTop w:val="0"/>
          <w:marBottom w:val="0"/>
          <w:divBdr>
            <w:top w:val="none" w:sz="0" w:space="0" w:color="auto"/>
            <w:left w:val="none" w:sz="0" w:space="0" w:color="auto"/>
            <w:bottom w:val="none" w:sz="0" w:space="0" w:color="auto"/>
            <w:right w:val="none" w:sz="0" w:space="0" w:color="auto"/>
          </w:divBdr>
        </w:div>
        <w:div w:id="256791678">
          <w:marLeft w:val="480"/>
          <w:marRight w:val="0"/>
          <w:marTop w:val="0"/>
          <w:marBottom w:val="0"/>
          <w:divBdr>
            <w:top w:val="none" w:sz="0" w:space="0" w:color="auto"/>
            <w:left w:val="none" w:sz="0" w:space="0" w:color="auto"/>
            <w:bottom w:val="none" w:sz="0" w:space="0" w:color="auto"/>
            <w:right w:val="none" w:sz="0" w:space="0" w:color="auto"/>
          </w:divBdr>
        </w:div>
        <w:div w:id="1227882964">
          <w:marLeft w:val="480"/>
          <w:marRight w:val="0"/>
          <w:marTop w:val="0"/>
          <w:marBottom w:val="0"/>
          <w:divBdr>
            <w:top w:val="none" w:sz="0" w:space="0" w:color="auto"/>
            <w:left w:val="none" w:sz="0" w:space="0" w:color="auto"/>
            <w:bottom w:val="none" w:sz="0" w:space="0" w:color="auto"/>
            <w:right w:val="none" w:sz="0" w:space="0" w:color="auto"/>
          </w:divBdr>
        </w:div>
        <w:div w:id="1468819066">
          <w:marLeft w:val="480"/>
          <w:marRight w:val="0"/>
          <w:marTop w:val="0"/>
          <w:marBottom w:val="0"/>
          <w:divBdr>
            <w:top w:val="none" w:sz="0" w:space="0" w:color="auto"/>
            <w:left w:val="none" w:sz="0" w:space="0" w:color="auto"/>
            <w:bottom w:val="none" w:sz="0" w:space="0" w:color="auto"/>
            <w:right w:val="none" w:sz="0" w:space="0" w:color="auto"/>
          </w:divBdr>
        </w:div>
        <w:div w:id="1470321583">
          <w:marLeft w:val="480"/>
          <w:marRight w:val="0"/>
          <w:marTop w:val="0"/>
          <w:marBottom w:val="0"/>
          <w:divBdr>
            <w:top w:val="none" w:sz="0" w:space="0" w:color="auto"/>
            <w:left w:val="none" w:sz="0" w:space="0" w:color="auto"/>
            <w:bottom w:val="none" w:sz="0" w:space="0" w:color="auto"/>
            <w:right w:val="none" w:sz="0" w:space="0" w:color="auto"/>
          </w:divBdr>
        </w:div>
        <w:div w:id="1661696074">
          <w:marLeft w:val="480"/>
          <w:marRight w:val="0"/>
          <w:marTop w:val="0"/>
          <w:marBottom w:val="0"/>
          <w:divBdr>
            <w:top w:val="none" w:sz="0" w:space="0" w:color="auto"/>
            <w:left w:val="none" w:sz="0" w:space="0" w:color="auto"/>
            <w:bottom w:val="none" w:sz="0" w:space="0" w:color="auto"/>
            <w:right w:val="none" w:sz="0" w:space="0" w:color="auto"/>
          </w:divBdr>
        </w:div>
        <w:div w:id="574782342">
          <w:marLeft w:val="480"/>
          <w:marRight w:val="0"/>
          <w:marTop w:val="0"/>
          <w:marBottom w:val="0"/>
          <w:divBdr>
            <w:top w:val="none" w:sz="0" w:space="0" w:color="auto"/>
            <w:left w:val="none" w:sz="0" w:space="0" w:color="auto"/>
            <w:bottom w:val="none" w:sz="0" w:space="0" w:color="auto"/>
            <w:right w:val="none" w:sz="0" w:space="0" w:color="auto"/>
          </w:divBdr>
        </w:div>
        <w:div w:id="1614677810">
          <w:marLeft w:val="480"/>
          <w:marRight w:val="0"/>
          <w:marTop w:val="0"/>
          <w:marBottom w:val="0"/>
          <w:divBdr>
            <w:top w:val="none" w:sz="0" w:space="0" w:color="auto"/>
            <w:left w:val="none" w:sz="0" w:space="0" w:color="auto"/>
            <w:bottom w:val="none" w:sz="0" w:space="0" w:color="auto"/>
            <w:right w:val="none" w:sz="0" w:space="0" w:color="auto"/>
          </w:divBdr>
        </w:div>
        <w:div w:id="35008183">
          <w:marLeft w:val="480"/>
          <w:marRight w:val="0"/>
          <w:marTop w:val="0"/>
          <w:marBottom w:val="0"/>
          <w:divBdr>
            <w:top w:val="none" w:sz="0" w:space="0" w:color="auto"/>
            <w:left w:val="none" w:sz="0" w:space="0" w:color="auto"/>
            <w:bottom w:val="none" w:sz="0" w:space="0" w:color="auto"/>
            <w:right w:val="none" w:sz="0" w:space="0" w:color="auto"/>
          </w:divBdr>
        </w:div>
        <w:div w:id="1977297807">
          <w:marLeft w:val="480"/>
          <w:marRight w:val="0"/>
          <w:marTop w:val="0"/>
          <w:marBottom w:val="0"/>
          <w:divBdr>
            <w:top w:val="none" w:sz="0" w:space="0" w:color="auto"/>
            <w:left w:val="none" w:sz="0" w:space="0" w:color="auto"/>
            <w:bottom w:val="none" w:sz="0" w:space="0" w:color="auto"/>
            <w:right w:val="none" w:sz="0" w:space="0" w:color="auto"/>
          </w:divBdr>
        </w:div>
        <w:div w:id="706026032">
          <w:marLeft w:val="480"/>
          <w:marRight w:val="0"/>
          <w:marTop w:val="0"/>
          <w:marBottom w:val="0"/>
          <w:divBdr>
            <w:top w:val="none" w:sz="0" w:space="0" w:color="auto"/>
            <w:left w:val="none" w:sz="0" w:space="0" w:color="auto"/>
            <w:bottom w:val="none" w:sz="0" w:space="0" w:color="auto"/>
            <w:right w:val="none" w:sz="0" w:space="0" w:color="auto"/>
          </w:divBdr>
        </w:div>
        <w:div w:id="1823112713">
          <w:marLeft w:val="480"/>
          <w:marRight w:val="0"/>
          <w:marTop w:val="0"/>
          <w:marBottom w:val="0"/>
          <w:divBdr>
            <w:top w:val="none" w:sz="0" w:space="0" w:color="auto"/>
            <w:left w:val="none" w:sz="0" w:space="0" w:color="auto"/>
            <w:bottom w:val="none" w:sz="0" w:space="0" w:color="auto"/>
            <w:right w:val="none" w:sz="0" w:space="0" w:color="auto"/>
          </w:divBdr>
        </w:div>
        <w:div w:id="1800221140">
          <w:marLeft w:val="480"/>
          <w:marRight w:val="0"/>
          <w:marTop w:val="0"/>
          <w:marBottom w:val="0"/>
          <w:divBdr>
            <w:top w:val="none" w:sz="0" w:space="0" w:color="auto"/>
            <w:left w:val="none" w:sz="0" w:space="0" w:color="auto"/>
            <w:bottom w:val="none" w:sz="0" w:space="0" w:color="auto"/>
            <w:right w:val="none" w:sz="0" w:space="0" w:color="auto"/>
          </w:divBdr>
        </w:div>
        <w:div w:id="1562448967">
          <w:marLeft w:val="480"/>
          <w:marRight w:val="0"/>
          <w:marTop w:val="0"/>
          <w:marBottom w:val="0"/>
          <w:divBdr>
            <w:top w:val="none" w:sz="0" w:space="0" w:color="auto"/>
            <w:left w:val="none" w:sz="0" w:space="0" w:color="auto"/>
            <w:bottom w:val="none" w:sz="0" w:space="0" w:color="auto"/>
            <w:right w:val="none" w:sz="0" w:space="0" w:color="auto"/>
          </w:divBdr>
        </w:div>
        <w:div w:id="854997237">
          <w:marLeft w:val="480"/>
          <w:marRight w:val="0"/>
          <w:marTop w:val="0"/>
          <w:marBottom w:val="0"/>
          <w:divBdr>
            <w:top w:val="none" w:sz="0" w:space="0" w:color="auto"/>
            <w:left w:val="none" w:sz="0" w:space="0" w:color="auto"/>
            <w:bottom w:val="none" w:sz="0" w:space="0" w:color="auto"/>
            <w:right w:val="none" w:sz="0" w:space="0" w:color="auto"/>
          </w:divBdr>
        </w:div>
        <w:div w:id="1526334255">
          <w:marLeft w:val="480"/>
          <w:marRight w:val="0"/>
          <w:marTop w:val="0"/>
          <w:marBottom w:val="0"/>
          <w:divBdr>
            <w:top w:val="none" w:sz="0" w:space="0" w:color="auto"/>
            <w:left w:val="none" w:sz="0" w:space="0" w:color="auto"/>
            <w:bottom w:val="none" w:sz="0" w:space="0" w:color="auto"/>
            <w:right w:val="none" w:sz="0" w:space="0" w:color="auto"/>
          </w:divBdr>
        </w:div>
        <w:div w:id="1699624042">
          <w:marLeft w:val="480"/>
          <w:marRight w:val="0"/>
          <w:marTop w:val="0"/>
          <w:marBottom w:val="0"/>
          <w:divBdr>
            <w:top w:val="none" w:sz="0" w:space="0" w:color="auto"/>
            <w:left w:val="none" w:sz="0" w:space="0" w:color="auto"/>
            <w:bottom w:val="none" w:sz="0" w:space="0" w:color="auto"/>
            <w:right w:val="none" w:sz="0" w:space="0" w:color="auto"/>
          </w:divBdr>
        </w:div>
        <w:div w:id="460458735">
          <w:marLeft w:val="480"/>
          <w:marRight w:val="0"/>
          <w:marTop w:val="0"/>
          <w:marBottom w:val="0"/>
          <w:divBdr>
            <w:top w:val="none" w:sz="0" w:space="0" w:color="auto"/>
            <w:left w:val="none" w:sz="0" w:space="0" w:color="auto"/>
            <w:bottom w:val="none" w:sz="0" w:space="0" w:color="auto"/>
            <w:right w:val="none" w:sz="0" w:space="0" w:color="auto"/>
          </w:divBdr>
        </w:div>
        <w:div w:id="1786650390">
          <w:marLeft w:val="480"/>
          <w:marRight w:val="0"/>
          <w:marTop w:val="0"/>
          <w:marBottom w:val="0"/>
          <w:divBdr>
            <w:top w:val="none" w:sz="0" w:space="0" w:color="auto"/>
            <w:left w:val="none" w:sz="0" w:space="0" w:color="auto"/>
            <w:bottom w:val="none" w:sz="0" w:space="0" w:color="auto"/>
            <w:right w:val="none" w:sz="0" w:space="0" w:color="auto"/>
          </w:divBdr>
        </w:div>
        <w:div w:id="264725855">
          <w:marLeft w:val="480"/>
          <w:marRight w:val="0"/>
          <w:marTop w:val="0"/>
          <w:marBottom w:val="0"/>
          <w:divBdr>
            <w:top w:val="none" w:sz="0" w:space="0" w:color="auto"/>
            <w:left w:val="none" w:sz="0" w:space="0" w:color="auto"/>
            <w:bottom w:val="none" w:sz="0" w:space="0" w:color="auto"/>
            <w:right w:val="none" w:sz="0" w:space="0" w:color="auto"/>
          </w:divBdr>
        </w:div>
      </w:divsChild>
    </w:div>
    <w:div w:id="385883206">
      <w:bodyDiv w:val="1"/>
      <w:marLeft w:val="0"/>
      <w:marRight w:val="0"/>
      <w:marTop w:val="0"/>
      <w:marBottom w:val="0"/>
      <w:divBdr>
        <w:top w:val="none" w:sz="0" w:space="0" w:color="auto"/>
        <w:left w:val="none" w:sz="0" w:space="0" w:color="auto"/>
        <w:bottom w:val="none" w:sz="0" w:space="0" w:color="auto"/>
        <w:right w:val="none" w:sz="0" w:space="0" w:color="auto"/>
      </w:divBdr>
    </w:div>
    <w:div w:id="386533958">
      <w:bodyDiv w:val="1"/>
      <w:marLeft w:val="0"/>
      <w:marRight w:val="0"/>
      <w:marTop w:val="0"/>
      <w:marBottom w:val="0"/>
      <w:divBdr>
        <w:top w:val="none" w:sz="0" w:space="0" w:color="auto"/>
        <w:left w:val="none" w:sz="0" w:space="0" w:color="auto"/>
        <w:bottom w:val="none" w:sz="0" w:space="0" w:color="auto"/>
        <w:right w:val="none" w:sz="0" w:space="0" w:color="auto"/>
      </w:divBdr>
    </w:div>
    <w:div w:id="387144655">
      <w:bodyDiv w:val="1"/>
      <w:marLeft w:val="0"/>
      <w:marRight w:val="0"/>
      <w:marTop w:val="0"/>
      <w:marBottom w:val="0"/>
      <w:divBdr>
        <w:top w:val="none" w:sz="0" w:space="0" w:color="auto"/>
        <w:left w:val="none" w:sz="0" w:space="0" w:color="auto"/>
        <w:bottom w:val="none" w:sz="0" w:space="0" w:color="auto"/>
        <w:right w:val="none" w:sz="0" w:space="0" w:color="auto"/>
      </w:divBdr>
    </w:div>
    <w:div w:id="387730702">
      <w:bodyDiv w:val="1"/>
      <w:marLeft w:val="0"/>
      <w:marRight w:val="0"/>
      <w:marTop w:val="0"/>
      <w:marBottom w:val="0"/>
      <w:divBdr>
        <w:top w:val="none" w:sz="0" w:space="0" w:color="auto"/>
        <w:left w:val="none" w:sz="0" w:space="0" w:color="auto"/>
        <w:bottom w:val="none" w:sz="0" w:space="0" w:color="auto"/>
        <w:right w:val="none" w:sz="0" w:space="0" w:color="auto"/>
      </w:divBdr>
    </w:div>
    <w:div w:id="388042413">
      <w:bodyDiv w:val="1"/>
      <w:marLeft w:val="0"/>
      <w:marRight w:val="0"/>
      <w:marTop w:val="0"/>
      <w:marBottom w:val="0"/>
      <w:divBdr>
        <w:top w:val="none" w:sz="0" w:space="0" w:color="auto"/>
        <w:left w:val="none" w:sz="0" w:space="0" w:color="auto"/>
        <w:bottom w:val="none" w:sz="0" w:space="0" w:color="auto"/>
        <w:right w:val="none" w:sz="0" w:space="0" w:color="auto"/>
      </w:divBdr>
    </w:div>
    <w:div w:id="388067445">
      <w:bodyDiv w:val="1"/>
      <w:marLeft w:val="0"/>
      <w:marRight w:val="0"/>
      <w:marTop w:val="0"/>
      <w:marBottom w:val="0"/>
      <w:divBdr>
        <w:top w:val="none" w:sz="0" w:space="0" w:color="auto"/>
        <w:left w:val="none" w:sz="0" w:space="0" w:color="auto"/>
        <w:bottom w:val="none" w:sz="0" w:space="0" w:color="auto"/>
        <w:right w:val="none" w:sz="0" w:space="0" w:color="auto"/>
      </w:divBdr>
    </w:div>
    <w:div w:id="388307873">
      <w:bodyDiv w:val="1"/>
      <w:marLeft w:val="0"/>
      <w:marRight w:val="0"/>
      <w:marTop w:val="0"/>
      <w:marBottom w:val="0"/>
      <w:divBdr>
        <w:top w:val="none" w:sz="0" w:space="0" w:color="auto"/>
        <w:left w:val="none" w:sz="0" w:space="0" w:color="auto"/>
        <w:bottom w:val="none" w:sz="0" w:space="0" w:color="auto"/>
        <w:right w:val="none" w:sz="0" w:space="0" w:color="auto"/>
      </w:divBdr>
    </w:div>
    <w:div w:id="388462329">
      <w:bodyDiv w:val="1"/>
      <w:marLeft w:val="0"/>
      <w:marRight w:val="0"/>
      <w:marTop w:val="0"/>
      <w:marBottom w:val="0"/>
      <w:divBdr>
        <w:top w:val="none" w:sz="0" w:space="0" w:color="auto"/>
        <w:left w:val="none" w:sz="0" w:space="0" w:color="auto"/>
        <w:bottom w:val="none" w:sz="0" w:space="0" w:color="auto"/>
        <w:right w:val="none" w:sz="0" w:space="0" w:color="auto"/>
      </w:divBdr>
    </w:div>
    <w:div w:id="388697124">
      <w:bodyDiv w:val="1"/>
      <w:marLeft w:val="0"/>
      <w:marRight w:val="0"/>
      <w:marTop w:val="0"/>
      <w:marBottom w:val="0"/>
      <w:divBdr>
        <w:top w:val="none" w:sz="0" w:space="0" w:color="auto"/>
        <w:left w:val="none" w:sz="0" w:space="0" w:color="auto"/>
        <w:bottom w:val="none" w:sz="0" w:space="0" w:color="auto"/>
        <w:right w:val="none" w:sz="0" w:space="0" w:color="auto"/>
      </w:divBdr>
    </w:div>
    <w:div w:id="389152805">
      <w:bodyDiv w:val="1"/>
      <w:marLeft w:val="0"/>
      <w:marRight w:val="0"/>
      <w:marTop w:val="0"/>
      <w:marBottom w:val="0"/>
      <w:divBdr>
        <w:top w:val="none" w:sz="0" w:space="0" w:color="auto"/>
        <w:left w:val="none" w:sz="0" w:space="0" w:color="auto"/>
        <w:bottom w:val="none" w:sz="0" w:space="0" w:color="auto"/>
        <w:right w:val="none" w:sz="0" w:space="0" w:color="auto"/>
      </w:divBdr>
    </w:div>
    <w:div w:id="390228412">
      <w:bodyDiv w:val="1"/>
      <w:marLeft w:val="0"/>
      <w:marRight w:val="0"/>
      <w:marTop w:val="0"/>
      <w:marBottom w:val="0"/>
      <w:divBdr>
        <w:top w:val="none" w:sz="0" w:space="0" w:color="auto"/>
        <w:left w:val="none" w:sz="0" w:space="0" w:color="auto"/>
        <w:bottom w:val="none" w:sz="0" w:space="0" w:color="auto"/>
        <w:right w:val="none" w:sz="0" w:space="0" w:color="auto"/>
      </w:divBdr>
    </w:div>
    <w:div w:id="391200303">
      <w:bodyDiv w:val="1"/>
      <w:marLeft w:val="0"/>
      <w:marRight w:val="0"/>
      <w:marTop w:val="0"/>
      <w:marBottom w:val="0"/>
      <w:divBdr>
        <w:top w:val="none" w:sz="0" w:space="0" w:color="auto"/>
        <w:left w:val="none" w:sz="0" w:space="0" w:color="auto"/>
        <w:bottom w:val="none" w:sz="0" w:space="0" w:color="auto"/>
        <w:right w:val="none" w:sz="0" w:space="0" w:color="auto"/>
      </w:divBdr>
    </w:div>
    <w:div w:id="391319896">
      <w:bodyDiv w:val="1"/>
      <w:marLeft w:val="0"/>
      <w:marRight w:val="0"/>
      <w:marTop w:val="0"/>
      <w:marBottom w:val="0"/>
      <w:divBdr>
        <w:top w:val="none" w:sz="0" w:space="0" w:color="auto"/>
        <w:left w:val="none" w:sz="0" w:space="0" w:color="auto"/>
        <w:bottom w:val="none" w:sz="0" w:space="0" w:color="auto"/>
        <w:right w:val="none" w:sz="0" w:space="0" w:color="auto"/>
      </w:divBdr>
    </w:div>
    <w:div w:id="391465136">
      <w:bodyDiv w:val="1"/>
      <w:marLeft w:val="0"/>
      <w:marRight w:val="0"/>
      <w:marTop w:val="0"/>
      <w:marBottom w:val="0"/>
      <w:divBdr>
        <w:top w:val="none" w:sz="0" w:space="0" w:color="auto"/>
        <w:left w:val="none" w:sz="0" w:space="0" w:color="auto"/>
        <w:bottom w:val="none" w:sz="0" w:space="0" w:color="auto"/>
        <w:right w:val="none" w:sz="0" w:space="0" w:color="auto"/>
      </w:divBdr>
    </w:div>
    <w:div w:id="392045396">
      <w:bodyDiv w:val="1"/>
      <w:marLeft w:val="0"/>
      <w:marRight w:val="0"/>
      <w:marTop w:val="0"/>
      <w:marBottom w:val="0"/>
      <w:divBdr>
        <w:top w:val="none" w:sz="0" w:space="0" w:color="auto"/>
        <w:left w:val="none" w:sz="0" w:space="0" w:color="auto"/>
        <w:bottom w:val="none" w:sz="0" w:space="0" w:color="auto"/>
        <w:right w:val="none" w:sz="0" w:space="0" w:color="auto"/>
      </w:divBdr>
    </w:div>
    <w:div w:id="393162175">
      <w:bodyDiv w:val="1"/>
      <w:marLeft w:val="0"/>
      <w:marRight w:val="0"/>
      <w:marTop w:val="0"/>
      <w:marBottom w:val="0"/>
      <w:divBdr>
        <w:top w:val="none" w:sz="0" w:space="0" w:color="auto"/>
        <w:left w:val="none" w:sz="0" w:space="0" w:color="auto"/>
        <w:bottom w:val="none" w:sz="0" w:space="0" w:color="auto"/>
        <w:right w:val="none" w:sz="0" w:space="0" w:color="auto"/>
      </w:divBdr>
    </w:div>
    <w:div w:id="394355420">
      <w:bodyDiv w:val="1"/>
      <w:marLeft w:val="0"/>
      <w:marRight w:val="0"/>
      <w:marTop w:val="0"/>
      <w:marBottom w:val="0"/>
      <w:divBdr>
        <w:top w:val="none" w:sz="0" w:space="0" w:color="auto"/>
        <w:left w:val="none" w:sz="0" w:space="0" w:color="auto"/>
        <w:bottom w:val="none" w:sz="0" w:space="0" w:color="auto"/>
        <w:right w:val="none" w:sz="0" w:space="0" w:color="auto"/>
      </w:divBdr>
    </w:div>
    <w:div w:id="395864214">
      <w:bodyDiv w:val="1"/>
      <w:marLeft w:val="0"/>
      <w:marRight w:val="0"/>
      <w:marTop w:val="0"/>
      <w:marBottom w:val="0"/>
      <w:divBdr>
        <w:top w:val="none" w:sz="0" w:space="0" w:color="auto"/>
        <w:left w:val="none" w:sz="0" w:space="0" w:color="auto"/>
        <w:bottom w:val="none" w:sz="0" w:space="0" w:color="auto"/>
        <w:right w:val="none" w:sz="0" w:space="0" w:color="auto"/>
      </w:divBdr>
    </w:div>
    <w:div w:id="396051862">
      <w:bodyDiv w:val="1"/>
      <w:marLeft w:val="0"/>
      <w:marRight w:val="0"/>
      <w:marTop w:val="0"/>
      <w:marBottom w:val="0"/>
      <w:divBdr>
        <w:top w:val="none" w:sz="0" w:space="0" w:color="auto"/>
        <w:left w:val="none" w:sz="0" w:space="0" w:color="auto"/>
        <w:bottom w:val="none" w:sz="0" w:space="0" w:color="auto"/>
        <w:right w:val="none" w:sz="0" w:space="0" w:color="auto"/>
      </w:divBdr>
    </w:div>
    <w:div w:id="396823828">
      <w:bodyDiv w:val="1"/>
      <w:marLeft w:val="0"/>
      <w:marRight w:val="0"/>
      <w:marTop w:val="0"/>
      <w:marBottom w:val="0"/>
      <w:divBdr>
        <w:top w:val="none" w:sz="0" w:space="0" w:color="auto"/>
        <w:left w:val="none" w:sz="0" w:space="0" w:color="auto"/>
        <w:bottom w:val="none" w:sz="0" w:space="0" w:color="auto"/>
        <w:right w:val="none" w:sz="0" w:space="0" w:color="auto"/>
      </w:divBdr>
    </w:div>
    <w:div w:id="397284815">
      <w:bodyDiv w:val="1"/>
      <w:marLeft w:val="0"/>
      <w:marRight w:val="0"/>
      <w:marTop w:val="0"/>
      <w:marBottom w:val="0"/>
      <w:divBdr>
        <w:top w:val="none" w:sz="0" w:space="0" w:color="auto"/>
        <w:left w:val="none" w:sz="0" w:space="0" w:color="auto"/>
        <w:bottom w:val="none" w:sz="0" w:space="0" w:color="auto"/>
        <w:right w:val="none" w:sz="0" w:space="0" w:color="auto"/>
      </w:divBdr>
    </w:div>
    <w:div w:id="397482445">
      <w:bodyDiv w:val="1"/>
      <w:marLeft w:val="0"/>
      <w:marRight w:val="0"/>
      <w:marTop w:val="0"/>
      <w:marBottom w:val="0"/>
      <w:divBdr>
        <w:top w:val="none" w:sz="0" w:space="0" w:color="auto"/>
        <w:left w:val="none" w:sz="0" w:space="0" w:color="auto"/>
        <w:bottom w:val="none" w:sz="0" w:space="0" w:color="auto"/>
        <w:right w:val="none" w:sz="0" w:space="0" w:color="auto"/>
      </w:divBdr>
    </w:div>
    <w:div w:id="398594715">
      <w:bodyDiv w:val="1"/>
      <w:marLeft w:val="0"/>
      <w:marRight w:val="0"/>
      <w:marTop w:val="0"/>
      <w:marBottom w:val="0"/>
      <w:divBdr>
        <w:top w:val="none" w:sz="0" w:space="0" w:color="auto"/>
        <w:left w:val="none" w:sz="0" w:space="0" w:color="auto"/>
        <w:bottom w:val="none" w:sz="0" w:space="0" w:color="auto"/>
        <w:right w:val="none" w:sz="0" w:space="0" w:color="auto"/>
      </w:divBdr>
    </w:div>
    <w:div w:id="398788126">
      <w:bodyDiv w:val="1"/>
      <w:marLeft w:val="0"/>
      <w:marRight w:val="0"/>
      <w:marTop w:val="0"/>
      <w:marBottom w:val="0"/>
      <w:divBdr>
        <w:top w:val="none" w:sz="0" w:space="0" w:color="auto"/>
        <w:left w:val="none" w:sz="0" w:space="0" w:color="auto"/>
        <w:bottom w:val="none" w:sz="0" w:space="0" w:color="auto"/>
        <w:right w:val="none" w:sz="0" w:space="0" w:color="auto"/>
      </w:divBdr>
    </w:div>
    <w:div w:id="399402542">
      <w:bodyDiv w:val="1"/>
      <w:marLeft w:val="0"/>
      <w:marRight w:val="0"/>
      <w:marTop w:val="0"/>
      <w:marBottom w:val="0"/>
      <w:divBdr>
        <w:top w:val="none" w:sz="0" w:space="0" w:color="auto"/>
        <w:left w:val="none" w:sz="0" w:space="0" w:color="auto"/>
        <w:bottom w:val="none" w:sz="0" w:space="0" w:color="auto"/>
        <w:right w:val="none" w:sz="0" w:space="0" w:color="auto"/>
      </w:divBdr>
    </w:div>
    <w:div w:id="400177389">
      <w:bodyDiv w:val="1"/>
      <w:marLeft w:val="0"/>
      <w:marRight w:val="0"/>
      <w:marTop w:val="0"/>
      <w:marBottom w:val="0"/>
      <w:divBdr>
        <w:top w:val="none" w:sz="0" w:space="0" w:color="auto"/>
        <w:left w:val="none" w:sz="0" w:space="0" w:color="auto"/>
        <w:bottom w:val="none" w:sz="0" w:space="0" w:color="auto"/>
        <w:right w:val="none" w:sz="0" w:space="0" w:color="auto"/>
      </w:divBdr>
    </w:div>
    <w:div w:id="400643044">
      <w:bodyDiv w:val="1"/>
      <w:marLeft w:val="0"/>
      <w:marRight w:val="0"/>
      <w:marTop w:val="0"/>
      <w:marBottom w:val="0"/>
      <w:divBdr>
        <w:top w:val="none" w:sz="0" w:space="0" w:color="auto"/>
        <w:left w:val="none" w:sz="0" w:space="0" w:color="auto"/>
        <w:bottom w:val="none" w:sz="0" w:space="0" w:color="auto"/>
        <w:right w:val="none" w:sz="0" w:space="0" w:color="auto"/>
      </w:divBdr>
    </w:div>
    <w:div w:id="401830280">
      <w:bodyDiv w:val="1"/>
      <w:marLeft w:val="0"/>
      <w:marRight w:val="0"/>
      <w:marTop w:val="0"/>
      <w:marBottom w:val="0"/>
      <w:divBdr>
        <w:top w:val="none" w:sz="0" w:space="0" w:color="auto"/>
        <w:left w:val="none" w:sz="0" w:space="0" w:color="auto"/>
        <w:bottom w:val="none" w:sz="0" w:space="0" w:color="auto"/>
        <w:right w:val="none" w:sz="0" w:space="0" w:color="auto"/>
      </w:divBdr>
    </w:div>
    <w:div w:id="402139393">
      <w:bodyDiv w:val="1"/>
      <w:marLeft w:val="0"/>
      <w:marRight w:val="0"/>
      <w:marTop w:val="0"/>
      <w:marBottom w:val="0"/>
      <w:divBdr>
        <w:top w:val="none" w:sz="0" w:space="0" w:color="auto"/>
        <w:left w:val="none" w:sz="0" w:space="0" w:color="auto"/>
        <w:bottom w:val="none" w:sz="0" w:space="0" w:color="auto"/>
        <w:right w:val="none" w:sz="0" w:space="0" w:color="auto"/>
      </w:divBdr>
    </w:div>
    <w:div w:id="402412290">
      <w:bodyDiv w:val="1"/>
      <w:marLeft w:val="0"/>
      <w:marRight w:val="0"/>
      <w:marTop w:val="0"/>
      <w:marBottom w:val="0"/>
      <w:divBdr>
        <w:top w:val="none" w:sz="0" w:space="0" w:color="auto"/>
        <w:left w:val="none" w:sz="0" w:space="0" w:color="auto"/>
        <w:bottom w:val="none" w:sz="0" w:space="0" w:color="auto"/>
        <w:right w:val="none" w:sz="0" w:space="0" w:color="auto"/>
      </w:divBdr>
    </w:div>
    <w:div w:id="402458556">
      <w:bodyDiv w:val="1"/>
      <w:marLeft w:val="0"/>
      <w:marRight w:val="0"/>
      <w:marTop w:val="0"/>
      <w:marBottom w:val="0"/>
      <w:divBdr>
        <w:top w:val="none" w:sz="0" w:space="0" w:color="auto"/>
        <w:left w:val="none" w:sz="0" w:space="0" w:color="auto"/>
        <w:bottom w:val="none" w:sz="0" w:space="0" w:color="auto"/>
        <w:right w:val="none" w:sz="0" w:space="0" w:color="auto"/>
      </w:divBdr>
    </w:div>
    <w:div w:id="404113911">
      <w:bodyDiv w:val="1"/>
      <w:marLeft w:val="0"/>
      <w:marRight w:val="0"/>
      <w:marTop w:val="0"/>
      <w:marBottom w:val="0"/>
      <w:divBdr>
        <w:top w:val="none" w:sz="0" w:space="0" w:color="auto"/>
        <w:left w:val="none" w:sz="0" w:space="0" w:color="auto"/>
        <w:bottom w:val="none" w:sz="0" w:space="0" w:color="auto"/>
        <w:right w:val="none" w:sz="0" w:space="0" w:color="auto"/>
      </w:divBdr>
    </w:div>
    <w:div w:id="404187248">
      <w:bodyDiv w:val="1"/>
      <w:marLeft w:val="0"/>
      <w:marRight w:val="0"/>
      <w:marTop w:val="0"/>
      <w:marBottom w:val="0"/>
      <w:divBdr>
        <w:top w:val="none" w:sz="0" w:space="0" w:color="auto"/>
        <w:left w:val="none" w:sz="0" w:space="0" w:color="auto"/>
        <w:bottom w:val="none" w:sz="0" w:space="0" w:color="auto"/>
        <w:right w:val="none" w:sz="0" w:space="0" w:color="auto"/>
      </w:divBdr>
      <w:divsChild>
        <w:div w:id="1530332408">
          <w:marLeft w:val="480"/>
          <w:marRight w:val="0"/>
          <w:marTop w:val="0"/>
          <w:marBottom w:val="0"/>
          <w:divBdr>
            <w:top w:val="none" w:sz="0" w:space="0" w:color="auto"/>
            <w:left w:val="none" w:sz="0" w:space="0" w:color="auto"/>
            <w:bottom w:val="none" w:sz="0" w:space="0" w:color="auto"/>
            <w:right w:val="none" w:sz="0" w:space="0" w:color="auto"/>
          </w:divBdr>
        </w:div>
        <w:div w:id="776173357">
          <w:marLeft w:val="480"/>
          <w:marRight w:val="0"/>
          <w:marTop w:val="0"/>
          <w:marBottom w:val="0"/>
          <w:divBdr>
            <w:top w:val="none" w:sz="0" w:space="0" w:color="auto"/>
            <w:left w:val="none" w:sz="0" w:space="0" w:color="auto"/>
            <w:bottom w:val="none" w:sz="0" w:space="0" w:color="auto"/>
            <w:right w:val="none" w:sz="0" w:space="0" w:color="auto"/>
          </w:divBdr>
        </w:div>
        <w:div w:id="710809250">
          <w:marLeft w:val="480"/>
          <w:marRight w:val="0"/>
          <w:marTop w:val="0"/>
          <w:marBottom w:val="0"/>
          <w:divBdr>
            <w:top w:val="none" w:sz="0" w:space="0" w:color="auto"/>
            <w:left w:val="none" w:sz="0" w:space="0" w:color="auto"/>
            <w:bottom w:val="none" w:sz="0" w:space="0" w:color="auto"/>
            <w:right w:val="none" w:sz="0" w:space="0" w:color="auto"/>
          </w:divBdr>
        </w:div>
        <w:div w:id="1402875461">
          <w:marLeft w:val="480"/>
          <w:marRight w:val="0"/>
          <w:marTop w:val="0"/>
          <w:marBottom w:val="0"/>
          <w:divBdr>
            <w:top w:val="none" w:sz="0" w:space="0" w:color="auto"/>
            <w:left w:val="none" w:sz="0" w:space="0" w:color="auto"/>
            <w:bottom w:val="none" w:sz="0" w:space="0" w:color="auto"/>
            <w:right w:val="none" w:sz="0" w:space="0" w:color="auto"/>
          </w:divBdr>
        </w:div>
        <w:div w:id="1948466029">
          <w:marLeft w:val="480"/>
          <w:marRight w:val="0"/>
          <w:marTop w:val="0"/>
          <w:marBottom w:val="0"/>
          <w:divBdr>
            <w:top w:val="none" w:sz="0" w:space="0" w:color="auto"/>
            <w:left w:val="none" w:sz="0" w:space="0" w:color="auto"/>
            <w:bottom w:val="none" w:sz="0" w:space="0" w:color="auto"/>
            <w:right w:val="none" w:sz="0" w:space="0" w:color="auto"/>
          </w:divBdr>
        </w:div>
        <w:div w:id="920798414">
          <w:marLeft w:val="480"/>
          <w:marRight w:val="0"/>
          <w:marTop w:val="0"/>
          <w:marBottom w:val="0"/>
          <w:divBdr>
            <w:top w:val="none" w:sz="0" w:space="0" w:color="auto"/>
            <w:left w:val="none" w:sz="0" w:space="0" w:color="auto"/>
            <w:bottom w:val="none" w:sz="0" w:space="0" w:color="auto"/>
            <w:right w:val="none" w:sz="0" w:space="0" w:color="auto"/>
          </w:divBdr>
        </w:div>
        <w:div w:id="1043561632">
          <w:marLeft w:val="480"/>
          <w:marRight w:val="0"/>
          <w:marTop w:val="0"/>
          <w:marBottom w:val="0"/>
          <w:divBdr>
            <w:top w:val="none" w:sz="0" w:space="0" w:color="auto"/>
            <w:left w:val="none" w:sz="0" w:space="0" w:color="auto"/>
            <w:bottom w:val="none" w:sz="0" w:space="0" w:color="auto"/>
            <w:right w:val="none" w:sz="0" w:space="0" w:color="auto"/>
          </w:divBdr>
        </w:div>
        <w:div w:id="1655915077">
          <w:marLeft w:val="480"/>
          <w:marRight w:val="0"/>
          <w:marTop w:val="0"/>
          <w:marBottom w:val="0"/>
          <w:divBdr>
            <w:top w:val="none" w:sz="0" w:space="0" w:color="auto"/>
            <w:left w:val="none" w:sz="0" w:space="0" w:color="auto"/>
            <w:bottom w:val="none" w:sz="0" w:space="0" w:color="auto"/>
            <w:right w:val="none" w:sz="0" w:space="0" w:color="auto"/>
          </w:divBdr>
        </w:div>
        <w:div w:id="44917147">
          <w:marLeft w:val="480"/>
          <w:marRight w:val="0"/>
          <w:marTop w:val="0"/>
          <w:marBottom w:val="0"/>
          <w:divBdr>
            <w:top w:val="none" w:sz="0" w:space="0" w:color="auto"/>
            <w:left w:val="none" w:sz="0" w:space="0" w:color="auto"/>
            <w:bottom w:val="none" w:sz="0" w:space="0" w:color="auto"/>
            <w:right w:val="none" w:sz="0" w:space="0" w:color="auto"/>
          </w:divBdr>
        </w:div>
        <w:div w:id="1709597419">
          <w:marLeft w:val="480"/>
          <w:marRight w:val="0"/>
          <w:marTop w:val="0"/>
          <w:marBottom w:val="0"/>
          <w:divBdr>
            <w:top w:val="none" w:sz="0" w:space="0" w:color="auto"/>
            <w:left w:val="none" w:sz="0" w:space="0" w:color="auto"/>
            <w:bottom w:val="none" w:sz="0" w:space="0" w:color="auto"/>
            <w:right w:val="none" w:sz="0" w:space="0" w:color="auto"/>
          </w:divBdr>
        </w:div>
        <w:div w:id="1066801117">
          <w:marLeft w:val="480"/>
          <w:marRight w:val="0"/>
          <w:marTop w:val="0"/>
          <w:marBottom w:val="0"/>
          <w:divBdr>
            <w:top w:val="none" w:sz="0" w:space="0" w:color="auto"/>
            <w:left w:val="none" w:sz="0" w:space="0" w:color="auto"/>
            <w:bottom w:val="none" w:sz="0" w:space="0" w:color="auto"/>
            <w:right w:val="none" w:sz="0" w:space="0" w:color="auto"/>
          </w:divBdr>
        </w:div>
        <w:div w:id="502747813">
          <w:marLeft w:val="480"/>
          <w:marRight w:val="0"/>
          <w:marTop w:val="0"/>
          <w:marBottom w:val="0"/>
          <w:divBdr>
            <w:top w:val="none" w:sz="0" w:space="0" w:color="auto"/>
            <w:left w:val="none" w:sz="0" w:space="0" w:color="auto"/>
            <w:bottom w:val="none" w:sz="0" w:space="0" w:color="auto"/>
            <w:right w:val="none" w:sz="0" w:space="0" w:color="auto"/>
          </w:divBdr>
        </w:div>
        <w:div w:id="1574196859">
          <w:marLeft w:val="480"/>
          <w:marRight w:val="0"/>
          <w:marTop w:val="0"/>
          <w:marBottom w:val="0"/>
          <w:divBdr>
            <w:top w:val="none" w:sz="0" w:space="0" w:color="auto"/>
            <w:left w:val="none" w:sz="0" w:space="0" w:color="auto"/>
            <w:bottom w:val="none" w:sz="0" w:space="0" w:color="auto"/>
            <w:right w:val="none" w:sz="0" w:space="0" w:color="auto"/>
          </w:divBdr>
        </w:div>
        <w:div w:id="1785801800">
          <w:marLeft w:val="480"/>
          <w:marRight w:val="0"/>
          <w:marTop w:val="0"/>
          <w:marBottom w:val="0"/>
          <w:divBdr>
            <w:top w:val="none" w:sz="0" w:space="0" w:color="auto"/>
            <w:left w:val="none" w:sz="0" w:space="0" w:color="auto"/>
            <w:bottom w:val="none" w:sz="0" w:space="0" w:color="auto"/>
            <w:right w:val="none" w:sz="0" w:space="0" w:color="auto"/>
          </w:divBdr>
        </w:div>
        <w:div w:id="968314824">
          <w:marLeft w:val="480"/>
          <w:marRight w:val="0"/>
          <w:marTop w:val="0"/>
          <w:marBottom w:val="0"/>
          <w:divBdr>
            <w:top w:val="none" w:sz="0" w:space="0" w:color="auto"/>
            <w:left w:val="none" w:sz="0" w:space="0" w:color="auto"/>
            <w:bottom w:val="none" w:sz="0" w:space="0" w:color="auto"/>
            <w:right w:val="none" w:sz="0" w:space="0" w:color="auto"/>
          </w:divBdr>
        </w:div>
        <w:div w:id="835346868">
          <w:marLeft w:val="480"/>
          <w:marRight w:val="0"/>
          <w:marTop w:val="0"/>
          <w:marBottom w:val="0"/>
          <w:divBdr>
            <w:top w:val="none" w:sz="0" w:space="0" w:color="auto"/>
            <w:left w:val="none" w:sz="0" w:space="0" w:color="auto"/>
            <w:bottom w:val="none" w:sz="0" w:space="0" w:color="auto"/>
            <w:right w:val="none" w:sz="0" w:space="0" w:color="auto"/>
          </w:divBdr>
        </w:div>
        <w:div w:id="405567921">
          <w:marLeft w:val="480"/>
          <w:marRight w:val="0"/>
          <w:marTop w:val="0"/>
          <w:marBottom w:val="0"/>
          <w:divBdr>
            <w:top w:val="none" w:sz="0" w:space="0" w:color="auto"/>
            <w:left w:val="none" w:sz="0" w:space="0" w:color="auto"/>
            <w:bottom w:val="none" w:sz="0" w:space="0" w:color="auto"/>
            <w:right w:val="none" w:sz="0" w:space="0" w:color="auto"/>
          </w:divBdr>
        </w:div>
        <w:div w:id="519591054">
          <w:marLeft w:val="480"/>
          <w:marRight w:val="0"/>
          <w:marTop w:val="0"/>
          <w:marBottom w:val="0"/>
          <w:divBdr>
            <w:top w:val="none" w:sz="0" w:space="0" w:color="auto"/>
            <w:left w:val="none" w:sz="0" w:space="0" w:color="auto"/>
            <w:bottom w:val="none" w:sz="0" w:space="0" w:color="auto"/>
            <w:right w:val="none" w:sz="0" w:space="0" w:color="auto"/>
          </w:divBdr>
        </w:div>
        <w:div w:id="2040932251">
          <w:marLeft w:val="480"/>
          <w:marRight w:val="0"/>
          <w:marTop w:val="0"/>
          <w:marBottom w:val="0"/>
          <w:divBdr>
            <w:top w:val="none" w:sz="0" w:space="0" w:color="auto"/>
            <w:left w:val="none" w:sz="0" w:space="0" w:color="auto"/>
            <w:bottom w:val="none" w:sz="0" w:space="0" w:color="auto"/>
            <w:right w:val="none" w:sz="0" w:space="0" w:color="auto"/>
          </w:divBdr>
        </w:div>
        <w:div w:id="658770560">
          <w:marLeft w:val="480"/>
          <w:marRight w:val="0"/>
          <w:marTop w:val="0"/>
          <w:marBottom w:val="0"/>
          <w:divBdr>
            <w:top w:val="none" w:sz="0" w:space="0" w:color="auto"/>
            <w:left w:val="none" w:sz="0" w:space="0" w:color="auto"/>
            <w:bottom w:val="none" w:sz="0" w:space="0" w:color="auto"/>
            <w:right w:val="none" w:sz="0" w:space="0" w:color="auto"/>
          </w:divBdr>
        </w:div>
        <w:div w:id="7146179">
          <w:marLeft w:val="480"/>
          <w:marRight w:val="0"/>
          <w:marTop w:val="0"/>
          <w:marBottom w:val="0"/>
          <w:divBdr>
            <w:top w:val="none" w:sz="0" w:space="0" w:color="auto"/>
            <w:left w:val="none" w:sz="0" w:space="0" w:color="auto"/>
            <w:bottom w:val="none" w:sz="0" w:space="0" w:color="auto"/>
            <w:right w:val="none" w:sz="0" w:space="0" w:color="auto"/>
          </w:divBdr>
        </w:div>
        <w:div w:id="324624855">
          <w:marLeft w:val="480"/>
          <w:marRight w:val="0"/>
          <w:marTop w:val="0"/>
          <w:marBottom w:val="0"/>
          <w:divBdr>
            <w:top w:val="none" w:sz="0" w:space="0" w:color="auto"/>
            <w:left w:val="none" w:sz="0" w:space="0" w:color="auto"/>
            <w:bottom w:val="none" w:sz="0" w:space="0" w:color="auto"/>
            <w:right w:val="none" w:sz="0" w:space="0" w:color="auto"/>
          </w:divBdr>
        </w:div>
        <w:div w:id="1833987656">
          <w:marLeft w:val="480"/>
          <w:marRight w:val="0"/>
          <w:marTop w:val="0"/>
          <w:marBottom w:val="0"/>
          <w:divBdr>
            <w:top w:val="none" w:sz="0" w:space="0" w:color="auto"/>
            <w:left w:val="none" w:sz="0" w:space="0" w:color="auto"/>
            <w:bottom w:val="none" w:sz="0" w:space="0" w:color="auto"/>
            <w:right w:val="none" w:sz="0" w:space="0" w:color="auto"/>
          </w:divBdr>
        </w:div>
        <w:div w:id="380053613">
          <w:marLeft w:val="480"/>
          <w:marRight w:val="0"/>
          <w:marTop w:val="0"/>
          <w:marBottom w:val="0"/>
          <w:divBdr>
            <w:top w:val="none" w:sz="0" w:space="0" w:color="auto"/>
            <w:left w:val="none" w:sz="0" w:space="0" w:color="auto"/>
            <w:bottom w:val="none" w:sz="0" w:space="0" w:color="auto"/>
            <w:right w:val="none" w:sz="0" w:space="0" w:color="auto"/>
          </w:divBdr>
        </w:div>
        <w:div w:id="1556433953">
          <w:marLeft w:val="480"/>
          <w:marRight w:val="0"/>
          <w:marTop w:val="0"/>
          <w:marBottom w:val="0"/>
          <w:divBdr>
            <w:top w:val="none" w:sz="0" w:space="0" w:color="auto"/>
            <w:left w:val="none" w:sz="0" w:space="0" w:color="auto"/>
            <w:bottom w:val="none" w:sz="0" w:space="0" w:color="auto"/>
            <w:right w:val="none" w:sz="0" w:space="0" w:color="auto"/>
          </w:divBdr>
        </w:div>
        <w:div w:id="72901146">
          <w:marLeft w:val="480"/>
          <w:marRight w:val="0"/>
          <w:marTop w:val="0"/>
          <w:marBottom w:val="0"/>
          <w:divBdr>
            <w:top w:val="none" w:sz="0" w:space="0" w:color="auto"/>
            <w:left w:val="none" w:sz="0" w:space="0" w:color="auto"/>
            <w:bottom w:val="none" w:sz="0" w:space="0" w:color="auto"/>
            <w:right w:val="none" w:sz="0" w:space="0" w:color="auto"/>
          </w:divBdr>
        </w:div>
        <w:div w:id="218370195">
          <w:marLeft w:val="480"/>
          <w:marRight w:val="0"/>
          <w:marTop w:val="0"/>
          <w:marBottom w:val="0"/>
          <w:divBdr>
            <w:top w:val="none" w:sz="0" w:space="0" w:color="auto"/>
            <w:left w:val="none" w:sz="0" w:space="0" w:color="auto"/>
            <w:bottom w:val="none" w:sz="0" w:space="0" w:color="auto"/>
            <w:right w:val="none" w:sz="0" w:space="0" w:color="auto"/>
          </w:divBdr>
        </w:div>
        <w:div w:id="27532919">
          <w:marLeft w:val="480"/>
          <w:marRight w:val="0"/>
          <w:marTop w:val="0"/>
          <w:marBottom w:val="0"/>
          <w:divBdr>
            <w:top w:val="none" w:sz="0" w:space="0" w:color="auto"/>
            <w:left w:val="none" w:sz="0" w:space="0" w:color="auto"/>
            <w:bottom w:val="none" w:sz="0" w:space="0" w:color="auto"/>
            <w:right w:val="none" w:sz="0" w:space="0" w:color="auto"/>
          </w:divBdr>
        </w:div>
        <w:div w:id="1009142514">
          <w:marLeft w:val="480"/>
          <w:marRight w:val="0"/>
          <w:marTop w:val="0"/>
          <w:marBottom w:val="0"/>
          <w:divBdr>
            <w:top w:val="none" w:sz="0" w:space="0" w:color="auto"/>
            <w:left w:val="none" w:sz="0" w:space="0" w:color="auto"/>
            <w:bottom w:val="none" w:sz="0" w:space="0" w:color="auto"/>
            <w:right w:val="none" w:sz="0" w:space="0" w:color="auto"/>
          </w:divBdr>
        </w:div>
        <w:div w:id="690758831">
          <w:marLeft w:val="480"/>
          <w:marRight w:val="0"/>
          <w:marTop w:val="0"/>
          <w:marBottom w:val="0"/>
          <w:divBdr>
            <w:top w:val="none" w:sz="0" w:space="0" w:color="auto"/>
            <w:left w:val="none" w:sz="0" w:space="0" w:color="auto"/>
            <w:bottom w:val="none" w:sz="0" w:space="0" w:color="auto"/>
            <w:right w:val="none" w:sz="0" w:space="0" w:color="auto"/>
          </w:divBdr>
        </w:div>
        <w:div w:id="218054266">
          <w:marLeft w:val="480"/>
          <w:marRight w:val="0"/>
          <w:marTop w:val="0"/>
          <w:marBottom w:val="0"/>
          <w:divBdr>
            <w:top w:val="none" w:sz="0" w:space="0" w:color="auto"/>
            <w:left w:val="none" w:sz="0" w:space="0" w:color="auto"/>
            <w:bottom w:val="none" w:sz="0" w:space="0" w:color="auto"/>
            <w:right w:val="none" w:sz="0" w:space="0" w:color="auto"/>
          </w:divBdr>
        </w:div>
        <w:div w:id="1316376670">
          <w:marLeft w:val="480"/>
          <w:marRight w:val="0"/>
          <w:marTop w:val="0"/>
          <w:marBottom w:val="0"/>
          <w:divBdr>
            <w:top w:val="none" w:sz="0" w:space="0" w:color="auto"/>
            <w:left w:val="none" w:sz="0" w:space="0" w:color="auto"/>
            <w:bottom w:val="none" w:sz="0" w:space="0" w:color="auto"/>
            <w:right w:val="none" w:sz="0" w:space="0" w:color="auto"/>
          </w:divBdr>
        </w:div>
        <w:div w:id="1819682719">
          <w:marLeft w:val="480"/>
          <w:marRight w:val="0"/>
          <w:marTop w:val="0"/>
          <w:marBottom w:val="0"/>
          <w:divBdr>
            <w:top w:val="none" w:sz="0" w:space="0" w:color="auto"/>
            <w:left w:val="none" w:sz="0" w:space="0" w:color="auto"/>
            <w:bottom w:val="none" w:sz="0" w:space="0" w:color="auto"/>
            <w:right w:val="none" w:sz="0" w:space="0" w:color="auto"/>
          </w:divBdr>
        </w:div>
        <w:div w:id="2080009025">
          <w:marLeft w:val="480"/>
          <w:marRight w:val="0"/>
          <w:marTop w:val="0"/>
          <w:marBottom w:val="0"/>
          <w:divBdr>
            <w:top w:val="none" w:sz="0" w:space="0" w:color="auto"/>
            <w:left w:val="none" w:sz="0" w:space="0" w:color="auto"/>
            <w:bottom w:val="none" w:sz="0" w:space="0" w:color="auto"/>
            <w:right w:val="none" w:sz="0" w:space="0" w:color="auto"/>
          </w:divBdr>
        </w:div>
        <w:div w:id="43532988">
          <w:marLeft w:val="480"/>
          <w:marRight w:val="0"/>
          <w:marTop w:val="0"/>
          <w:marBottom w:val="0"/>
          <w:divBdr>
            <w:top w:val="none" w:sz="0" w:space="0" w:color="auto"/>
            <w:left w:val="none" w:sz="0" w:space="0" w:color="auto"/>
            <w:bottom w:val="none" w:sz="0" w:space="0" w:color="auto"/>
            <w:right w:val="none" w:sz="0" w:space="0" w:color="auto"/>
          </w:divBdr>
        </w:div>
        <w:div w:id="2127922">
          <w:marLeft w:val="480"/>
          <w:marRight w:val="0"/>
          <w:marTop w:val="0"/>
          <w:marBottom w:val="0"/>
          <w:divBdr>
            <w:top w:val="none" w:sz="0" w:space="0" w:color="auto"/>
            <w:left w:val="none" w:sz="0" w:space="0" w:color="auto"/>
            <w:bottom w:val="none" w:sz="0" w:space="0" w:color="auto"/>
            <w:right w:val="none" w:sz="0" w:space="0" w:color="auto"/>
          </w:divBdr>
        </w:div>
        <w:div w:id="397438997">
          <w:marLeft w:val="480"/>
          <w:marRight w:val="0"/>
          <w:marTop w:val="0"/>
          <w:marBottom w:val="0"/>
          <w:divBdr>
            <w:top w:val="none" w:sz="0" w:space="0" w:color="auto"/>
            <w:left w:val="none" w:sz="0" w:space="0" w:color="auto"/>
            <w:bottom w:val="none" w:sz="0" w:space="0" w:color="auto"/>
            <w:right w:val="none" w:sz="0" w:space="0" w:color="auto"/>
          </w:divBdr>
        </w:div>
        <w:div w:id="1011644858">
          <w:marLeft w:val="480"/>
          <w:marRight w:val="0"/>
          <w:marTop w:val="0"/>
          <w:marBottom w:val="0"/>
          <w:divBdr>
            <w:top w:val="none" w:sz="0" w:space="0" w:color="auto"/>
            <w:left w:val="none" w:sz="0" w:space="0" w:color="auto"/>
            <w:bottom w:val="none" w:sz="0" w:space="0" w:color="auto"/>
            <w:right w:val="none" w:sz="0" w:space="0" w:color="auto"/>
          </w:divBdr>
        </w:div>
        <w:div w:id="1672946375">
          <w:marLeft w:val="480"/>
          <w:marRight w:val="0"/>
          <w:marTop w:val="0"/>
          <w:marBottom w:val="0"/>
          <w:divBdr>
            <w:top w:val="none" w:sz="0" w:space="0" w:color="auto"/>
            <w:left w:val="none" w:sz="0" w:space="0" w:color="auto"/>
            <w:bottom w:val="none" w:sz="0" w:space="0" w:color="auto"/>
            <w:right w:val="none" w:sz="0" w:space="0" w:color="auto"/>
          </w:divBdr>
        </w:div>
        <w:div w:id="2075157369">
          <w:marLeft w:val="480"/>
          <w:marRight w:val="0"/>
          <w:marTop w:val="0"/>
          <w:marBottom w:val="0"/>
          <w:divBdr>
            <w:top w:val="none" w:sz="0" w:space="0" w:color="auto"/>
            <w:left w:val="none" w:sz="0" w:space="0" w:color="auto"/>
            <w:bottom w:val="none" w:sz="0" w:space="0" w:color="auto"/>
            <w:right w:val="none" w:sz="0" w:space="0" w:color="auto"/>
          </w:divBdr>
        </w:div>
        <w:div w:id="1047266115">
          <w:marLeft w:val="480"/>
          <w:marRight w:val="0"/>
          <w:marTop w:val="0"/>
          <w:marBottom w:val="0"/>
          <w:divBdr>
            <w:top w:val="none" w:sz="0" w:space="0" w:color="auto"/>
            <w:left w:val="none" w:sz="0" w:space="0" w:color="auto"/>
            <w:bottom w:val="none" w:sz="0" w:space="0" w:color="auto"/>
            <w:right w:val="none" w:sz="0" w:space="0" w:color="auto"/>
          </w:divBdr>
        </w:div>
        <w:div w:id="1408067173">
          <w:marLeft w:val="480"/>
          <w:marRight w:val="0"/>
          <w:marTop w:val="0"/>
          <w:marBottom w:val="0"/>
          <w:divBdr>
            <w:top w:val="none" w:sz="0" w:space="0" w:color="auto"/>
            <w:left w:val="none" w:sz="0" w:space="0" w:color="auto"/>
            <w:bottom w:val="none" w:sz="0" w:space="0" w:color="auto"/>
            <w:right w:val="none" w:sz="0" w:space="0" w:color="auto"/>
          </w:divBdr>
        </w:div>
        <w:div w:id="564493941">
          <w:marLeft w:val="480"/>
          <w:marRight w:val="0"/>
          <w:marTop w:val="0"/>
          <w:marBottom w:val="0"/>
          <w:divBdr>
            <w:top w:val="none" w:sz="0" w:space="0" w:color="auto"/>
            <w:left w:val="none" w:sz="0" w:space="0" w:color="auto"/>
            <w:bottom w:val="none" w:sz="0" w:space="0" w:color="auto"/>
            <w:right w:val="none" w:sz="0" w:space="0" w:color="auto"/>
          </w:divBdr>
        </w:div>
        <w:div w:id="2063748725">
          <w:marLeft w:val="480"/>
          <w:marRight w:val="0"/>
          <w:marTop w:val="0"/>
          <w:marBottom w:val="0"/>
          <w:divBdr>
            <w:top w:val="none" w:sz="0" w:space="0" w:color="auto"/>
            <w:left w:val="none" w:sz="0" w:space="0" w:color="auto"/>
            <w:bottom w:val="none" w:sz="0" w:space="0" w:color="auto"/>
            <w:right w:val="none" w:sz="0" w:space="0" w:color="auto"/>
          </w:divBdr>
        </w:div>
        <w:div w:id="562102808">
          <w:marLeft w:val="480"/>
          <w:marRight w:val="0"/>
          <w:marTop w:val="0"/>
          <w:marBottom w:val="0"/>
          <w:divBdr>
            <w:top w:val="none" w:sz="0" w:space="0" w:color="auto"/>
            <w:left w:val="none" w:sz="0" w:space="0" w:color="auto"/>
            <w:bottom w:val="none" w:sz="0" w:space="0" w:color="auto"/>
            <w:right w:val="none" w:sz="0" w:space="0" w:color="auto"/>
          </w:divBdr>
        </w:div>
        <w:div w:id="1651714501">
          <w:marLeft w:val="480"/>
          <w:marRight w:val="0"/>
          <w:marTop w:val="0"/>
          <w:marBottom w:val="0"/>
          <w:divBdr>
            <w:top w:val="none" w:sz="0" w:space="0" w:color="auto"/>
            <w:left w:val="none" w:sz="0" w:space="0" w:color="auto"/>
            <w:bottom w:val="none" w:sz="0" w:space="0" w:color="auto"/>
            <w:right w:val="none" w:sz="0" w:space="0" w:color="auto"/>
          </w:divBdr>
        </w:div>
        <w:div w:id="719018309">
          <w:marLeft w:val="480"/>
          <w:marRight w:val="0"/>
          <w:marTop w:val="0"/>
          <w:marBottom w:val="0"/>
          <w:divBdr>
            <w:top w:val="none" w:sz="0" w:space="0" w:color="auto"/>
            <w:left w:val="none" w:sz="0" w:space="0" w:color="auto"/>
            <w:bottom w:val="none" w:sz="0" w:space="0" w:color="auto"/>
            <w:right w:val="none" w:sz="0" w:space="0" w:color="auto"/>
          </w:divBdr>
        </w:div>
        <w:div w:id="1452673226">
          <w:marLeft w:val="480"/>
          <w:marRight w:val="0"/>
          <w:marTop w:val="0"/>
          <w:marBottom w:val="0"/>
          <w:divBdr>
            <w:top w:val="none" w:sz="0" w:space="0" w:color="auto"/>
            <w:left w:val="none" w:sz="0" w:space="0" w:color="auto"/>
            <w:bottom w:val="none" w:sz="0" w:space="0" w:color="auto"/>
            <w:right w:val="none" w:sz="0" w:space="0" w:color="auto"/>
          </w:divBdr>
        </w:div>
        <w:div w:id="1774322268">
          <w:marLeft w:val="480"/>
          <w:marRight w:val="0"/>
          <w:marTop w:val="0"/>
          <w:marBottom w:val="0"/>
          <w:divBdr>
            <w:top w:val="none" w:sz="0" w:space="0" w:color="auto"/>
            <w:left w:val="none" w:sz="0" w:space="0" w:color="auto"/>
            <w:bottom w:val="none" w:sz="0" w:space="0" w:color="auto"/>
            <w:right w:val="none" w:sz="0" w:space="0" w:color="auto"/>
          </w:divBdr>
        </w:div>
        <w:div w:id="1710110394">
          <w:marLeft w:val="480"/>
          <w:marRight w:val="0"/>
          <w:marTop w:val="0"/>
          <w:marBottom w:val="0"/>
          <w:divBdr>
            <w:top w:val="none" w:sz="0" w:space="0" w:color="auto"/>
            <w:left w:val="none" w:sz="0" w:space="0" w:color="auto"/>
            <w:bottom w:val="none" w:sz="0" w:space="0" w:color="auto"/>
            <w:right w:val="none" w:sz="0" w:space="0" w:color="auto"/>
          </w:divBdr>
        </w:div>
        <w:div w:id="1015693228">
          <w:marLeft w:val="480"/>
          <w:marRight w:val="0"/>
          <w:marTop w:val="0"/>
          <w:marBottom w:val="0"/>
          <w:divBdr>
            <w:top w:val="none" w:sz="0" w:space="0" w:color="auto"/>
            <w:left w:val="none" w:sz="0" w:space="0" w:color="auto"/>
            <w:bottom w:val="none" w:sz="0" w:space="0" w:color="auto"/>
            <w:right w:val="none" w:sz="0" w:space="0" w:color="auto"/>
          </w:divBdr>
        </w:div>
        <w:div w:id="16738170">
          <w:marLeft w:val="480"/>
          <w:marRight w:val="0"/>
          <w:marTop w:val="0"/>
          <w:marBottom w:val="0"/>
          <w:divBdr>
            <w:top w:val="none" w:sz="0" w:space="0" w:color="auto"/>
            <w:left w:val="none" w:sz="0" w:space="0" w:color="auto"/>
            <w:bottom w:val="none" w:sz="0" w:space="0" w:color="auto"/>
            <w:right w:val="none" w:sz="0" w:space="0" w:color="auto"/>
          </w:divBdr>
        </w:div>
        <w:div w:id="341323015">
          <w:marLeft w:val="480"/>
          <w:marRight w:val="0"/>
          <w:marTop w:val="0"/>
          <w:marBottom w:val="0"/>
          <w:divBdr>
            <w:top w:val="none" w:sz="0" w:space="0" w:color="auto"/>
            <w:left w:val="none" w:sz="0" w:space="0" w:color="auto"/>
            <w:bottom w:val="none" w:sz="0" w:space="0" w:color="auto"/>
            <w:right w:val="none" w:sz="0" w:space="0" w:color="auto"/>
          </w:divBdr>
        </w:div>
        <w:div w:id="1981417527">
          <w:marLeft w:val="480"/>
          <w:marRight w:val="0"/>
          <w:marTop w:val="0"/>
          <w:marBottom w:val="0"/>
          <w:divBdr>
            <w:top w:val="none" w:sz="0" w:space="0" w:color="auto"/>
            <w:left w:val="none" w:sz="0" w:space="0" w:color="auto"/>
            <w:bottom w:val="none" w:sz="0" w:space="0" w:color="auto"/>
            <w:right w:val="none" w:sz="0" w:space="0" w:color="auto"/>
          </w:divBdr>
        </w:div>
        <w:div w:id="522523651">
          <w:marLeft w:val="480"/>
          <w:marRight w:val="0"/>
          <w:marTop w:val="0"/>
          <w:marBottom w:val="0"/>
          <w:divBdr>
            <w:top w:val="none" w:sz="0" w:space="0" w:color="auto"/>
            <w:left w:val="none" w:sz="0" w:space="0" w:color="auto"/>
            <w:bottom w:val="none" w:sz="0" w:space="0" w:color="auto"/>
            <w:right w:val="none" w:sz="0" w:space="0" w:color="auto"/>
          </w:divBdr>
        </w:div>
        <w:div w:id="1132870427">
          <w:marLeft w:val="480"/>
          <w:marRight w:val="0"/>
          <w:marTop w:val="0"/>
          <w:marBottom w:val="0"/>
          <w:divBdr>
            <w:top w:val="none" w:sz="0" w:space="0" w:color="auto"/>
            <w:left w:val="none" w:sz="0" w:space="0" w:color="auto"/>
            <w:bottom w:val="none" w:sz="0" w:space="0" w:color="auto"/>
            <w:right w:val="none" w:sz="0" w:space="0" w:color="auto"/>
          </w:divBdr>
        </w:div>
        <w:div w:id="670596399">
          <w:marLeft w:val="480"/>
          <w:marRight w:val="0"/>
          <w:marTop w:val="0"/>
          <w:marBottom w:val="0"/>
          <w:divBdr>
            <w:top w:val="none" w:sz="0" w:space="0" w:color="auto"/>
            <w:left w:val="none" w:sz="0" w:space="0" w:color="auto"/>
            <w:bottom w:val="none" w:sz="0" w:space="0" w:color="auto"/>
            <w:right w:val="none" w:sz="0" w:space="0" w:color="auto"/>
          </w:divBdr>
        </w:div>
        <w:div w:id="1233352489">
          <w:marLeft w:val="480"/>
          <w:marRight w:val="0"/>
          <w:marTop w:val="0"/>
          <w:marBottom w:val="0"/>
          <w:divBdr>
            <w:top w:val="none" w:sz="0" w:space="0" w:color="auto"/>
            <w:left w:val="none" w:sz="0" w:space="0" w:color="auto"/>
            <w:bottom w:val="none" w:sz="0" w:space="0" w:color="auto"/>
            <w:right w:val="none" w:sz="0" w:space="0" w:color="auto"/>
          </w:divBdr>
        </w:div>
        <w:div w:id="524366210">
          <w:marLeft w:val="480"/>
          <w:marRight w:val="0"/>
          <w:marTop w:val="0"/>
          <w:marBottom w:val="0"/>
          <w:divBdr>
            <w:top w:val="none" w:sz="0" w:space="0" w:color="auto"/>
            <w:left w:val="none" w:sz="0" w:space="0" w:color="auto"/>
            <w:bottom w:val="none" w:sz="0" w:space="0" w:color="auto"/>
            <w:right w:val="none" w:sz="0" w:space="0" w:color="auto"/>
          </w:divBdr>
        </w:div>
        <w:div w:id="324940498">
          <w:marLeft w:val="480"/>
          <w:marRight w:val="0"/>
          <w:marTop w:val="0"/>
          <w:marBottom w:val="0"/>
          <w:divBdr>
            <w:top w:val="none" w:sz="0" w:space="0" w:color="auto"/>
            <w:left w:val="none" w:sz="0" w:space="0" w:color="auto"/>
            <w:bottom w:val="none" w:sz="0" w:space="0" w:color="auto"/>
            <w:right w:val="none" w:sz="0" w:space="0" w:color="auto"/>
          </w:divBdr>
        </w:div>
        <w:div w:id="1036735396">
          <w:marLeft w:val="480"/>
          <w:marRight w:val="0"/>
          <w:marTop w:val="0"/>
          <w:marBottom w:val="0"/>
          <w:divBdr>
            <w:top w:val="none" w:sz="0" w:space="0" w:color="auto"/>
            <w:left w:val="none" w:sz="0" w:space="0" w:color="auto"/>
            <w:bottom w:val="none" w:sz="0" w:space="0" w:color="auto"/>
            <w:right w:val="none" w:sz="0" w:space="0" w:color="auto"/>
          </w:divBdr>
        </w:div>
        <w:div w:id="1027608880">
          <w:marLeft w:val="480"/>
          <w:marRight w:val="0"/>
          <w:marTop w:val="0"/>
          <w:marBottom w:val="0"/>
          <w:divBdr>
            <w:top w:val="none" w:sz="0" w:space="0" w:color="auto"/>
            <w:left w:val="none" w:sz="0" w:space="0" w:color="auto"/>
            <w:bottom w:val="none" w:sz="0" w:space="0" w:color="auto"/>
            <w:right w:val="none" w:sz="0" w:space="0" w:color="auto"/>
          </w:divBdr>
        </w:div>
        <w:div w:id="940141930">
          <w:marLeft w:val="480"/>
          <w:marRight w:val="0"/>
          <w:marTop w:val="0"/>
          <w:marBottom w:val="0"/>
          <w:divBdr>
            <w:top w:val="none" w:sz="0" w:space="0" w:color="auto"/>
            <w:left w:val="none" w:sz="0" w:space="0" w:color="auto"/>
            <w:bottom w:val="none" w:sz="0" w:space="0" w:color="auto"/>
            <w:right w:val="none" w:sz="0" w:space="0" w:color="auto"/>
          </w:divBdr>
        </w:div>
        <w:div w:id="1989358083">
          <w:marLeft w:val="480"/>
          <w:marRight w:val="0"/>
          <w:marTop w:val="0"/>
          <w:marBottom w:val="0"/>
          <w:divBdr>
            <w:top w:val="none" w:sz="0" w:space="0" w:color="auto"/>
            <w:left w:val="none" w:sz="0" w:space="0" w:color="auto"/>
            <w:bottom w:val="none" w:sz="0" w:space="0" w:color="auto"/>
            <w:right w:val="none" w:sz="0" w:space="0" w:color="auto"/>
          </w:divBdr>
        </w:div>
        <w:div w:id="503322795">
          <w:marLeft w:val="480"/>
          <w:marRight w:val="0"/>
          <w:marTop w:val="0"/>
          <w:marBottom w:val="0"/>
          <w:divBdr>
            <w:top w:val="none" w:sz="0" w:space="0" w:color="auto"/>
            <w:left w:val="none" w:sz="0" w:space="0" w:color="auto"/>
            <w:bottom w:val="none" w:sz="0" w:space="0" w:color="auto"/>
            <w:right w:val="none" w:sz="0" w:space="0" w:color="auto"/>
          </w:divBdr>
        </w:div>
        <w:div w:id="1025982958">
          <w:marLeft w:val="480"/>
          <w:marRight w:val="0"/>
          <w:marTop w:val="0"/>
          <w:marBottom w:val="0"/>
          <w:divBdr>
            <w:top w:val="none" w:sz="0" w:space="0" w:color="auto"/>
            <w:left w:val="none" w:sz="0" w:space="0" w:color="auto"/>
            <w:bottom w:val="none" w:sz="0" w:space="0" w:color="auto"/>
            <w:right w:val="none" w:sz="0" w:space="0" w:color="auto"/>
          </w:divBdr>
        </w:div>
        <w:div w:id="1507985521">
          <w:marLeft w:val="480"/>
          <w:marRight w:val="0"/>
          <w:marTop w:val="0"/>
          <w:marBottom w:val="0"/>
          <w:divBdr>
            <w:top w:val="none" w:sz="0" w:space="0" w:color="auto"/>
            <w:left w:val="none" w:sz="0" w:space="0" w:color="auto"/>
            <w:bottom w:val="none" w:sz="0" w:space="0" w:color="auto"/>
            <w:right w:val="none" w:sz="0" w:space="0" w:color="auto"/>
          </w:divBdr>
        </w:div>
        <w:div w:id="972830623">
          <w:marLeft w:val="480"/>
          <w:marRight w:val="0"/>
          <w:marTop w:val="0"/>
          <w:marBottom w:val="0"/>
          <w:divBdr>
            <w:top w:val="none" w:sz="0" w:space="0" w:color="auto"/>
            <w:left w:val="none" w:sz="0" w:space="0" w:color="auto"/>
            <w:bottom w:val="none" w:sz="0" w:space="0" w:color="auto"/>
            <w:right w:val="none" w:sz="0" w:space="0" w:color="auto"/>
          </w:divBdr>
        </w:div>
        <w:div w:id="2068721517">
          <w:marLeft w:val="480"/>
          <w:marRight w:val="0"/>
          <w:marTop w:val="0"/>
          <w:marBottom w:val="0"/>
          <w:divBdr>
            <w:top w:val="none" w:sz="0" w:space="0" w:color="auto"/>
            <w:left w:val="none" w:sz="0" w:space="0" w:color="auto"/>
            <w:bottom w:val="none" w:sz="0" w:space="0" w:color="auto"/>
            <w:right w:val="none" w:sz="0" w:space="0" w:color="auto"/>
          </w:divBdr>
        </w:div>
        <w:div w:id="1801536774">
          <w:marLeft w:val="480"/>
          <w:marRight w:val="0"/>
          <w:marTop w:val="0"/>
          <w:marBottom w:val="0"/>
          <w:divBdr>
            <w:top w:val="none" w:sz="0" w:space="0" w:color="auto"/>
            <w:left w:val="none" w:sz="0" w:space="0" w:color="auto"/>
            <w:bottom w:val="none" w:sz="0" w:space="0" w:color="auto"/>
            <w:right w:val="none" w:sz="0" w:space="0" w:color="auto"/>
          </w:divBdr>
        </w:div>
        <w:div w:id="1931504577">
          <w:marLeft w:val="480"/>
          <w:marRight w:val="0"/>
          <w:marTop w:val="0"/>
          <w:marBottom w:val="0"/>
          <w:divBdr>
            <w:top w:val="none" w:sz="0" w:space="0" w:color="auto"/>
            <w:left w:val="none" w:sz="0" w:space="0" w:color="auto"/>
            <w:bottom w:val="none" w:sz="0" w:space="0" w:color="auto"/>
            <w:right w:val="none" w:sz="0" w:space="0" w:color="auto"/>
          </w:divBdr>
        </w:div>
        <w:div w:id="1353217917">
          <w:marLeft w:val="480"/>
          <w:marRight w:val="0"/>
          <w:marTop w:val="0"/>
          <w:marBottom w:val="0"/>
          <w:divBdr>
            <w:top w:val="none" w:sz="0" w:space="0" w:color="auto"/>
            <w:left w:val="none" w:sz="0" w:space="0" w:color="auto"/>
            <w:bottom w:val="none" w:sz="0" w:space="0" w:color="auto"/>
            <w:right w:val="none" w:sz="0" w:space="0" w:color="auto"/>
          </w:divBdr>
        </w:div>
        <w:div w:id="1738160955">
          <w:marLeft w:val="480"/>
          <w:marRight w:val="0"/>
          <w:marTop w:val="0"/>
          <w:marBottom w:val="0"/>
          <w:divBdr>
            <w:top w:val="none" w:sz="0" w:space="0" w:color="auto"/>
            <w:left w:val="none" w:sz="0" w:space="0" w:color="auto"/>
            <w:bottom w:val="none" w:sz="0" w:space="0" w:color="auto"/>
            <w:right w:val="none" w:sz="0" w:space="0" w:color="auto"/>
          </w:divBdr>
        </w:div>
        <w:div w:id="651519835">
          <w:marLeft w:val="480"/>
          <w:marRight w:val="0"/>
          <w:marTop w:val="0"/>
          <w:marBottom w:val="0"/>
          <w:divBdr>
            <w:top w:val="none" w:sz="0" w:space="0" w:color="auto"/>
            <w:left w:val="none" w:sz="0" w:space="0" w:color="auto"/>
            <w:bottom w:val="none" w:sz="0" w:space="0" w:color="auto"/>
            <w:right w:val="none" w:sz="0" w:space="0" w:color="auto"/>
          </w:divBdr>
        </w:div>
        <w:div w:id="367799934">
          <w:marLeft w:val="480"/>
          <w:marRight w:val="0"/>
          <w:marTop w:val="0"/>
          <w:marBottom w:val="0"/>
          <w:divBdr>
            <w:top w:val="none" w:sz="0" w:space="0" w:color="auto"/>
            <w:left w:val="none" w:sz="0" w:space="0" w:color="auto"/>
            <w:bottom w:val="none" w:sz="0" w:space="0" w:color="auto"/>
            <w:right w:val="none" w:sz="0" w:space="0" w:color="auto"/>
          </w:divBdr>
        </w:div>
        <w:div w:id="71858593">
          <w:marLeft w:val="480"/>
          <w:marRight w:val="0"/>
          <w:marTop w:val="0"/>
          <w:marBottom w:val="0"/>
          <w:divBdr>
            <w:top w:val="none" w:sz="0" w:space="0" w:color="auto"/>
            <w:left w:val="none" w:sz="0" w:space="0" w:color="auto"/>
            <w:bottom w:val="none" w:sz="0" w:space="0" w:color="auto"/>
            <w:right w:val="none" w:sz="0" w:space="0" w:color="auto"/>
          </w:divBdr>
        </w:div>
        <w:div w:id="1789547450">
          <w:marLeft w:val="480"/>
          <w:marRight w:val="0"/>
          <w:marTop w:val="0"/>
          <w:marBottom w:val="0"/>
          <w:divBdr>
            <w:top w:val="none" w:sz="0" w:space="0" w:color="auto"/>
            <w:left w:val="none" w:sz="0" w:space="0" w:color="auto"/>
            <w:bottom w:val="none" w:sz="0" w:space="0" w:color="auto"/>
            <w:right w:val="none" w:sz="0" w:space="0" w:color="auto"/>
          </w:divBdr>
        </w:div>
        <w:div w:id="1592472481">
          <w:marLeft w:val="480"/>
          <w:marRight w:val="0"/>
          <w:marTop w:val="0"/>
          <w:marBottom w:val="0"/>
          <w:divBdr>
            <w:top w:val="none" w:sz="0" w:space="0" w:color="auto"/>
            <w:left w:val="none" w:sz="0" w:space="0" w:color="auto"/>
            <w:bottom w:val="none" w:sz="0" w:space="0" w:color="auto"/>
            <w:right w:val="none" w:sz="0" w:space="0" w:color="auto"/>
          </w:divBdr>
        </w:div>
        <w:div w:id="564603267">
          <w:marLeft w:val="480"/>
          <w:marRight w:val="0"/>
          <w:marTop w:val="0"/>
          <w:marBottom w:val="0"/>
          <w:divBdr>
            <w:top w:val="none" w:sz="0" w:space="0" w:color="auto"/>
            <w:left w:val="none" w:sz="0" w:space="0" w:color="auto"/>
            <w:bottom w:val="none" w:sz="0" w:space="0" w:color="auto"/>
            <w:right w:val="none" w:sz="0" w:space="0" w:color="auto"/>
          </w:divBdr>
        </w:div>
        <w:div w:id="961226344">
          <w:marLeft w:val="480"/>
          <w:marRight w:val="0"/>
          <w:marTop w:val="0"/>
          <w:marBottom w:val="0"/>
          <w:divBdr>
            <w:top w:val="none" w:sz="0" w:space="0" w:color="auto"/>
            <w:left w:val="none" w:sz="0" w:space="0" w:color="auto"/>
            <w:bottom w:val="none" w:sz="0" w:space="0" w:color="auto"/>
            <w:right w:val="none" w:sz="0" w:space="0" w:color="auto"/>
          </w:divBdr>
        </w:div>
        <w:div w:id="824518069">
          <w:marLeft w:val="480"/>
          <w:marRight w:val="0"/>
          <w:marTop w:val="0"/>
          <w:marBottom w:val="0"/>
          <w:divBdr>
            <w:top w:val="none" w:sz="0" w:space="0" w:color="auto"/>
            <w:left w:val="none" w:sz="0" w:space="0" w:color="auto"/>
            <w:bottom w:val="none" w:sz="0" w:space="0" w:color="auto"/>
            <w:right w:val="none" w:sz="0" w:space="0" w:color="auto"/>
          </w:divBdr>
        </w:div>
        <w:div w:id="468741864">
          <w:marLeft w:val="480"/>
          <w:marRight w:val="0"/>
          <w:marTop w:val="0"/>
          <w:marBottom w:val="0"/>
          <w:divBdr>
            <w:top w:val="none" w:sz="0" w:space="0" w:color="auto"/>
            <w:left w:val="none" w:sz="0" w:space="0" w:color="auto"/>
            <w:bottom w:val="none" w:sz="0" w:space="0" w:color="auto"/>
            <w:right w:val="none" w:sz="0" w:space="0" w:color="auto"/>
          </w:divBdr>
        </w:div>
        <w:div w:id="1129011348">
          <w:marLeft w:val="480"/>
          <w:marRight w:val="0"/>
          <w:marTop w:val="0"/>
          <w:marBottom w:val="0"/>
          <w:divBdr>
            <w:top w:val="none" w:sz="0" w:space="0" w:color="auto"/>
            <w:left w:val="none" w:sz="0" w:space="0" w:color="auto"/>
            <w:bottom w:val="none" w:sz="0" w:space="0" w:color="auto"/>
            <w:right w:val="none" w:sz="0" w:space="0" w:color="auto"/>
          </w:divBdr>
        </w:div>
        <w:div w:id="2146389902">
          <w:marLeft w:val="480"/>
          <w:marRight w:val="0"/>
          <w:marTop w:val="0"/>
          <w:marBottom w:val="0"/>
          <w:divBdr>
            <w:top w:val="none" w:sz="0" w:space="0" w:color="auto"/>
            <w:left w:val="none" w:sz="0" w:space="0" w:color="auto"/>
            <w:bottom w:val="none" w:sz="0" w:space="0" w:color="auto"/>
            <w:right w:val="none" w:sz="0" w:space="0" w:color="auto"/>
          </w:divBdr>
        </w:div>
        <w:div w:id="14239071">
          <w:marLeft w:val="480"/>
          <w:marRight w:val="0"/>
          <w:marTop w:val="0"/>
          <w:marBottom w:val="0"/>
          <w:divBdr>
            <w:top w:val="none" w:sz="0" w:space="0" w:color="auto"/>
            <w:left w:val="none" w:sz="0" w:space="0" w:color="auto"/>
            <w:bottom w:val="none" w:sz="0" w:space="0" w:color="auto"/>
            <w:right w:val="none" w:sz="0" w:space="0" w:color="auto"/>
          </w:divBdr>
        </w:div>
        <w:div w:id="944117550">
          <w:marLeft w:val="480"/>
          <w:marRight w:val="0"/>
          <w:marTop w:val="0"/>
          <w:marBottom w:val="0"/>
          <w:divBdr>
            <w:top w:val="none" w:sz="0" w:space="0" w:color="auto"/>
            <w:left w:val="none" w:sz="0" w:space="0" w:color="auto"/>
            <w:bottom w:val="none" w:sz="0" w:space="0" w:color="auto"/>
            <w:right w:val="none" w:sz="0" w:space="0" w:color="auto"/>
          </w:divBdr>
        </w:div>
        <w:div w:id="694690426">
          <w:marLeft w:val="480"/>
          <w:marRight w:val="0"/>
          <w:marTop w:val="0"/>
          <w:marBottom w:val="0"/>
          <w:divBdr>
            <w:top w:val="none" w:sz="0" w:space="0" w:color="auto"/>
            <w:left w:val="none" w:sz="0" w:space="0" w:color="auto"/>
            <w:bottom w:val="none" w:sz="0" w:space="0" w:color="auto"/>
            <w:right w:val="none" w:sz="0" w:space="0" w:color="auto"/>
          </w:divBdr>
        </w:div>
        <w:div w:id="873617295">
          <w:marLeft w:val="480"/>
          <w:marRight w:val="0"/>
          <w:marTop w:val="0"/>
          <w:marBottom w:val="0"/>
          <w:divBdr>
            <w:top w:val="none" w:sz="0" w:space="0" w:color="auto"/>
            <w:left w:val="none" w:sz="0" w:space="0" w:color="auto"/>
            <w:bottom w:val="none" w:sz="0" w:space="0" w:color="auto"/>
            <w:right w:val="none" w:sz="0" w:space="0" w:color="auto"/>
          </w:divBdr>
        </w:div>
        <w:div w:id="527761822">
          <w:marLeft w:val="480"/>
          <w:marRight w:val="0"/>
          <w:marTop w:val="0"/>
          <w:marBottom w:val="0"/>
          <w:divBdr>
            <w:top w:val="none" w:sz="0" w:space="0" w:color="auto"/>
            <w:left w:val="none" w:sz="0" w:space="0" w:color="auto"/>
            <w:bottom w:val="none" w:sz="0" w:space="0" w:color="auto"/>
            <w:right w:val="none" w:sz="0" w:space="0" w:color="auto"/>
          </w:divBdr>
        </w:div>
        <w:div w:id="372114624">
          <w:marLeft w:val="480"/>
          <w:marRight w:val="0"/>
          <w:marTop w:val="0"/>
          <w:marBottom w:val="0"/>
          <w:divBdr>
            <w:top w:val="none" w:sz="0" w:space="0" w:color="auto"/>
            <w:left w:val="none" w:sz="0" w:space="0" w:color="auto"/>
            <w:bottom w:val="none" w:sz="0" w:space="0" w:color="auto"/>
            <w:right w:val="none" w:sz="0" w:space="0" w:color="auto"/>
          </w:divBdr>
        </w:div>
        <w:div w:id="36859073">
          <w:marLeft w:val="480"/>
          <w:marRight w:val="0"/>
          <w:marTop w:val="0"/>
          <w:marBottom w:val="0"/>
          <w:divBdr>
            <w:top w:val="none" w:sz="0" w:space="0" w:color="auto"/>
            <w:left w:val="none" w:sz="0" w:space="0" w:color="auto"/>
            <w:bottom w:val="none" w:sz="0" w:space="0" w:color="auto"/>
            <w:right w:val="none" w:sz="0" w:space="0" w:color="auto"/>
          </w:divBdr>
        </w:div>
        <w:div w:id="82798426">
          <w:marLeft w:val="480"/>
          <w:marRight w:val="0"/>
          <w:marTop w:val="0"/>
          <w:marBottom w:val="0"/>
          <w:divBdr>
            <w:top w:val="none" w:sz="0" w:space="0" w:color="auto"/>
            <w:left w:val="none" w:sz="0" w:space="0" w:color="auto"/>
            <w:bottom w:val="none" w:sz="0" w:space="0" w:color="auto"/>
            <w:right w:val="none" w:sz="0" w:space="0" w:color="auto"/>
          </w:divBdr>
        </w:div>
        <w:div w:id="1246066511">
          <w:marLeft w:val="480"/>
          <w:marRight w:val="0"/>
          <w:marTop w:val="0"/>
          <w:marBottom w:val="0"/>
          <w:divBdr>
            <w:top w:val="none" w:sz="0" w:space="0" w:color="auto"/>
            <w:left w:val="none" w:sz="0" w:space="0" w:color="auto"/>
            <w:bottom w:val="none" w:sz="0" w:space="0" w:color="auto"/>
            <w:right w:val="none" w:sz="0" w:space="0" w:color="auto"/>
          </w:divBdr>
        </w:div>
        <w:div w:id="1739668686">
          <w:marLeft w:val="480"/>
          <w:marRight w:val="0"/>
          <w:marTop w:val="0"/>
          <w:marBottom w:val="0"/>
          <w:divBdr>
            <w:top w:val="none" w:sz="0" w:space="0" w:color="auto"/>
            <w:left w:val="none" w:sz="0" w:space="0" w:color="auto"/>
            <w:bottom w:val="none" w:sz="0" w:space="0" w:color="auto"/>
            <w:right w:val="none" w:sz="0" w:space="0" w:color="auto"/>
          </w:divBdr>
        </w:div>
        <w:div w:id="1786735086">
          <w:marLeft w:val="480"/>
          <w:marRight w:val="0"/>
          <w:marTop w:val="0"/>
          <w:marBottom w:val="0"/>
          <w:divBdr>
            <w:top w:val="none" w:sz="0" w:space="0" w:color="auto"/>
            <w:left w:val="none" w:sz="0" w:space="0" w:color="auto"/>
            <w:bottom w:val="none" w:sz="0" w:space="0" w:color="auto"/>
            <w:right w:val="none" w:sz="0" w:space="0" w:color="auto"/>
          </w:divBdr>
        </w:div>
        <w:div w:id="1332025083">
          <w:marLeft w:val="480"/>
          <w:marRight w:val="0"/>
          <w:marTop w:val="0"/>
          <w:marBottom w:val="0"/>
          <w:divBdr>
            <w:top w:val="none" w:sz="0" w:space="0" w:color="auto"/>
            <w:left w:val="none" w:sz="0" w:space="0" w:color="auto"/>
            <w:bottom w:val="none" w:sz="0" w:space="0" w:color="auto"/>
            <w:right w:val="none" w:sz="0" w:space="0" w:color="auto"/>
          </w:divBdr>
        </w:div>
        <w:div w:id="156852040">
          <w:marLeft w:val="480"/>
          <w:marRight w:val="0"/>
          <w:marTop w:val="0"/>
          <w:marBottom w:val="0"/>
          <w:divBdr>
            <w:top w:val="none" w:sz="0" w:space="0" w:color="auto"/>
            <w:left w:val="none" w:sz="0" w:space="0" w:color="auto"/>
            <w:bottom w:val="none" w:sz="0" w:space="0" w:color="auto"/>
            <w:right w:val="none" w:sz="0" w:space="0" w:color="auto"/>
          </w:divBdr>
        </w:div>
        <w:div w:id="1061097188">
          <w:marLeft w:val="480"/>
          <w:marRight w:val="0"/>
          <w:marTop w:val="0"/>
          <w:marBottom w:val="0"/>
          <w:divBdr>
            <w:top w:val="none" w:sz="0" w:space="0" w:color="auto"/>
            <w:left w:val="none" w:sz="0" w:space="0" w:color="auto"/>
            <w:bottom w:val="none" w:sz="0" w:space="0" w:color="auto"/>
            <w:right w:val="none" w:sz="0" w:space="0" w:color="auto"/>
          </w:divBdr>
        </w:div>
        <w:div w:id="741214723">
          <w:marLeft w:val="480"/>
          <w:marRight w:val="0"/>
          <w:marTop w:val="0"/>
          <w:marBottom w:val="0"/>
          <w:divBdr>
            <w:top w:val="none" w:sz="0" w:space="0" w:color="auto"/>
            <w:left w:val="none" w:sz="0" w:space="0" w:color="auto"/>
            <w:bottom w:val="none" w:sz="0" w:space="0" w:color="auto"/>
            <w:right w:val="none" w:sz="0" w:space="0" w:color="auto"/>
          </w:divBdr>
        </w:div>
        <w:div w:id="59135473">
          <w:marLeft w:val="480"/>
          <w:marRight w:val="0"/>
          <w:marTop w:val="0"/>
          <w:marBottom w:val="0"/>
          <w:divBdr>
            <w:top w:val="none" w:sz="0" w:space="0" w:color="auto"/>
            <w:left w:val="none" w:sz="0" w:space="0" w:color="auto"/>
            <w:bottom w:val="none" w:sz="0" w:space="0" w:color="auto"/>
            <w:right w:val="none" w:sz="0" w:space="0" w:color="auto"/>
          </w:divBdr>
        </w:div>
        <w:div w:id="1324159410">
          <w:marLeft w:val="480"/>
          <w:marRight w:val="0"/>
          <w:marTop w:val="0"/>
          <w:marBottom w:val="0"/>
          <w:divBdr>
            <w:top w:val="none" w:sz="0" w:space="0" w:color="auto"/>
            <w:left w:val="none" w:sz="0" w:space="0" w:color="auto"/>
            <w:bottom w:val="none" w:sz="0" w:space="0" w:color="auto"/>
            <w:right w:val="none" w:sz="0" w:space="0" w:color="auto"/>
          </w:divBdr>
        </w:div>
        <w:div w:id="1301375420">
          <w:marLeft w:val="480"/>
          <w:marRight w:val="0"/>
          <w:marTop w:val="0"/>
          <w:marBottom w:val="0"/>
          <w:divBdr>
            <w:top w:val="none" w:sz="0" w:space="0" w:color="auto"/>
            <w:left w:val="none" w:sz="0" w:space="0" w:color="auto"/>
            <w:bottom w:val="none" w:sz="0" w:space="0" w:color="auto"/>
            <w:right w:val="none" w:sz="0" w:space="0" w:color="auto"/>
          </w:divBdr>
        </w:div>
        <w:div w:id="1650670586">
          <w:marLeft w:val="480"/>
          <w:marRight w:val="0"/>
          <w:marTop w:val="0"/>
          <w:marBottom w:val="0"/>
          <w:divBdr>
            <w:top w:val="none" w:sz="0" w:space="0" w:color="auto"/>
            <w:left w:val="none" w:sz="0" w:space="0" w:color="auto"/>
            <w:bottom w:val="none" w:sz="0" w:space="0" w:color="auto"/>
            <w:right w:val="none" w:sz="0" w:space="0" w:color="auto"/>
          </w:divBdr>
        </w:div>
        <w:div w:id="715393593">
          <w:marLeft w:val="480"/>
          <w:marRight w:val="0"/>
          <w:marTop w:val="0"/>
          <w:marBottom w:val="0"/>
          <w:divBdr>
            <w:top w:val="none" w:sz="0" w:space="0" w:color="auto"/>
            <w:left w:val="none" w:sz="0" w:space="0" w:color="auto"/>
            <w:bottom w:val="none" w:sz="0" w:space="0" w:color="auto"/>
            <w:right w:val="none" w:sz="0" w:space="0" w:color="auto"/>
          </w:divBdr>
        </w:div>
        <w:div w:id="673192882">
          <w:marLeft w:val="480"/>
          <w:marRight w:val="0"/>
          <w:marTop w:val="0"/>
          <w:marBottom w:val="0"/>
          <w:divBdr>
            <w:top w:val="none" w:sz="0" w:space="0" w:color="auto"/>
            <w:left w:val="none" w:sz="0" w:space="0" w:color="auto"/>
            <w:bottom w:val="none" w:sz="0" w:space="0" w:color="auto"/>
            <w:right w:val="none" w:sz="0" w:space="0" w:color="auto"/>
          </w:divBdr>
        </w:div>
        <w:div w:id="912933309">
          <w:marLeft w:val="480"/>
          <w:marRight w:val="0"/>
          <w:marTop w:val="0"/>
          <w:marBottom w:val="0"/>
          <w:divBdr>
            <w:top w:val="none" w:sz="0" w:space="0" w:color="auto"/>
            <w:left w:val="none" w:sz="0" w:space="0" w:color="auto"/>
            <w:bottom w:val="none" w:sz="0" w:space="0" w:color="auto"/>
            <w:right w:val="none" w:sz="0" w:space="0" w:color="auto"/>
          </w:divBdr>
        </w:div>
        <w:div w:id="513694953">
          <w:marLeft w:val="480"/>
          <w:marRight w:val="0"/>
          <w:marTop w:val="0"/>
          <w:marBottom w:val="0"/>
          <w:divBdr>
            <w:top w:val="none" w:sz="0" w:space="0" w:color="auto"/>
            <w:left w:val="none" w:sz="0" w:space="0" w:color="auto"/>
            <w:bottom w:val="none" w:sz="0" w:space="0" w:color="auto"/>
            <w:right w:val="none" w:sz="0" w:space="0" w:color="auto"/>
          </w:divBdr>
        </w:div>
        <w:div w:id="57824789">
          <w:marLeft w:val="480"/>
          <w:marRight w:val="0"/>
          <w:marTop w:val="0"/>
          <w:marBottom w:val="0"/>
          <w:divBdr>
            <w:top w:val="none" w:sz="0" w:space="0" w:color="auto"/>
            <w:left w:val="none" w:sz="0" w:space="0" w:color="auto"/>
            <w:bottom w:val="none" w:sz="0" w:space="0" w:color="auto"/>
            <w:right w:val="none" w:sz="0" w:space="0" w:color="auto"/>
          </w:divBdr>
        </w:div>
        <w:div w:id="775949826">
          <w:marLeft w:val="480"/>
          <w:marRight w:val="0"/>
          <w:marTop w:val="0"/>
          <w:marBottom w:val="0"/>
          <w:divBdr>
            <w:top w:val="none" w:sz="0" w:space="0" w:color="auto"/>
            <w:left w:val="none" w:sz="0" w:space="0" w:color="auto"/>
            <w:bottom w:val="none" w:sz="0" w:space="0" w:color="auto"/>
            <w:right w:val="none" w:sz="0" w:space="0" w:color="auto"/>
          </w:divBdr>
        </w:div>
        <w:div w:id="1061908034">
          <w:marLeft w:val="480"/>
          <w:marRight w:val="0"/>
          <w:marTop w:val="0"/>
          <w:marBottom w:val="0"/>
          <w:divBdr>
            <w:top w:val="none" w:sz="0" w:space="0" w:color="auto"/>
            <w:left w:val="none" w:sz="0" w:space="0" w:color="auto"/>
            <w:bottom w:val="none" w:sz="0" w:space="0" w:color="auto"/>
            <w:right w:val="none" w:sz="0" w:space="0" w:color="auto"/>
          </w:divBdr>
        </w:div>
        <w:div w:id="1062093696">
          <w:marLeft w:val="480"/>
          <w:marRight w:val="0"/>
          <w:marTop w:val="0"/>
          <w:marBottom w:val="0"/>
          <w:divBdr>
            <w:top w:val="none" w:sz="0" w:space="0" w:color="auto"/>
            <w:left w:val="none" w:sz="0" w:space="0" w:color="auto"/>
            <w:bottom w:val="none" w:sz="0" w:space="0" w:color="auto"/>
            <w:right w:val="none" w:sz="0" w:space="0" w:color="auto"/>
          </w:divBdr>
        </w:div>
        <w:div w:id="1337876950">
          <w:marLeft w:val="480"/>
          <w:marRight w:val="0"/>
          <w:marTop w:val="0"/>
          <w:marBottom w:val="0"/>
          <w:divBdr>
            <w:top w:val="none" w:sz="0" w:space="0" w:color="auto"/>
            <w:left w:val="none" w:sz="0" w:space="0" w:color="auto"/>
            <w:bottom w:val="none" w:sz="0" w:space="0" w:color="auto"/>
            <w:right w:val="none" w:sz="0" w:space="0" w:color="auto"/>
          </w:divBdr>
        </w:div>
        <w:div w:id="1345666311">
          <w:marLeft w:val="480"/>
          <w:marRight w:val="0"/>
          <w:marTop w:val="0"/>
          <w:marBottom w:val="0"/>
          <w:divBdr>
            <w:top w:val="none" w:sz="0" w:space="0" w:color="auto"/>
            <w:left w:val="none" w:sz="0" w:space="0" w:color="auto"/>
            <w:bottom w:val="none" w:sz="0" w:space="0" w:color="auto"/>
            <w:right w:val="none" w:sz="0" w:space="0" w:color="auto"/>
          </w:divBdr>
        </w:div>
        <w:div w:id="984046432">
          <w:marLeft w:val="480"/>
          <w:marRight w:val="0"/>
          <w:marTop w:val="0"/>
          <w:marBottom w:val="0"/>
          <w:divBdr>
            <w:top w:val="none" w:sz="0" w:space="0" w:color="auto"/>
            <w:left w:val="none" w:sz="0" w:space="0" w:color="auto"/>
            <w:bottom w:val="none" w:sz="0" w:space="0" w:color="auto"/>
            <w:right w:val="none" w:sz="0" w:space="0" w:color="auto"/>
          </w:divBdr>
        </w:div>
        <w:div w:id="961375245">
          <w:marLeft w:val="480"/>
          <w:marRight w:val="0"/>
          <w:marTop w:val="0"/>
          <w:marBottom w:val="0"/>
          <w:divBdr>
            <w:top w:val="none" w:sz="0" w:space="0" w:color="auto"/>
            <w:left w:val="none" w:sz="0" w:space="0" w:color="auto"/>
            <w:bottom w:val="none" w:sz="0" w:space="0" w:color="auto"/>
            <w:right w:val="none" w:sz="0" w:space="0" w:color="auto"/>
          </w:divBdr>
        </w:div>
        <w:div w:id="367727686">
          <w:marLeft w:val="480"/>
          <w:marRight w:val="0"/>
          <w:marTop w:val="0"/>
          <w:marBottom w:val="0"/>
          <w:divBdr>
            <w:top w:val="none" w:sz="0" w:space="0" w:color="auto"/>
            <w:left w:val="none" w:sz="0" w:space="0" w:color="auto"/>
            <w:bottom w:val="none" w:sz="0" w:space="0" w:color="auto"/>
            <w:right w:val="none" w:sz="0" w:space="0" w:color="auto"/>
          </w:divBdr>
        </w:div>
        <w:div w:id="286742952">
          <w:marLeft w:val="480"/>
          <w:marRight w:val="0"/>
          <w:marTop w:val="0"/>
          <w:marBottom w:val="0"/>
          <w:divBdr>
            <w:top w:val="none" w:sz="0" w:space="0" w:color="auto"/>
            <w:left w:val="none" w:sz="0" w:space="0" w:color="auto"/>
            <w:bottom w:val="none" w:sz="0" w:space="0" w:color="auto"/>
            <w:right w:val="none" w:sz="0" w:space="0" w:color="auto"/>
          </w:divBdr>
        </w:div>
        <w:div w:id="404887322">
          <w:marLeft w:val="480"/>
          <w:marRight w:val="0"/>
          <w:marTop w:val="0"/>
          <w:marBottom w:val="0"/>
          <w:divBdr>
            <w:top w:val="none" w:sz="0" w:space="0" w:color="auto"/>
            <w:left w:val="none" w:sz="0" w:space="0" w:color="auto"/>
            <w:bottom w:val="none" w:sz="0" w:space="0" w:color="auto"/>
            <w:right w:val="none" w:sz="0" w:space="0" w:color="auto"/>
          </w:divBdr>
        </w:div>
        <w:div w:id="960039539">
          <w:marLeft w:val="480"/>
          <w:marRight w:val="0"/>
          <w:marTop w:val="0"/>
          <w:marBottom w:val="0"/>
          <w:divBdr>
            <w:top w:val="none" w:sz="0" w:space="0" w:color="auto"/>
            <w:left w:val="none" w:sz="0" w:space="0" w:color="auto"/>
            <w:bottom w:val="none" w:sz="0" w:space="0" w:color="auto"/>
            <w:right w:val="none" w:sz="0" w:space="0" w:color="auto"/>
          </w:divBdr>
        </w:div>
      </w:divsChild>
    </w:div>
    <w:div w:id="404189493">
      <w:bodyDiv w:val="1"/>
      <w:marLeft w:val="0"/>
      <w:marRight w:val="0"/>
      <w:marTop w:val="0"/>
      <w:marBottom w:val="0"/>
      <w:divBdr>
        <w:top w:val="none" w:sz="0" w:space="0" w:color="auto"/>
        <w:left w:val="none" w:sz="0" w:space="0" w:color="auto"/>
        <w:bottom w:val="none" w:sz="0" w:space="0" w:color="auto"/>
        <w:right w:val="none" w:sz="0" w:space="0" w:color="auto"/>
      </w:divBdr>
    </w:div>
    <w:div w:id="404493535">
      <w:bodyDiv w:val="1"/>
      <w:marLeft w:val="0"/>
      <w:marRight w:val="0"/>
      <w:marTop w:val="0"/>
      <w:marBottom w:val="0"/>
      <w:divBdr>
        <w:top w:val="none" w:sz="0" w:space="0" w:color="auto"/>
        <w:left w:val="none" w:sz="0" w:space="0" w:color="auto"/>
        <w:bottom w:val="none" w:sz="0" w:space="0" w:color="auto"/>
        <w:right w:val="none" w:sz="0" w:space="0" w:color="auto"/>
      </w:divBdr>
    </w:div>
    <w:div w:id="405345631">
      <w:bodyDiv w:val="1"/>
      <w:marLeft w:val="0"/>
      <w:marRight w:val="0"/>
      <w:marTop w:val="0"/>
      <w:marBottom w:val="0"/>
      <w:divBdr>
        <w:top w:val="none" w:sz="0" w:space="0" w:color="auto"/>
        <w:left w:val="none" w:sz="0" w:space="0" w:color="auto"/>
        <w:bottom w:val="none" w:sz="0" w:space="0" w:color="auto"/>
        <w:right w:val="none" w:sz="0" w:space="0" w:color="auto"/>
      </w:divBdr>
    </w:div>
    <w:div w:id="405346168">
      <w:bodyDiv w:val="1"/>
      <w:marLeft w:val="0"/>
      <w:marRight w:val="0"/>
      <w:marTop w:val="0"/>
      <w:marBottom w:val="0"/>
      <w:divBdr>
        <w:top w:val="none" w:sz="0" w:space="0" w:color="auto"/>
        <w:left w:val="none" w:sz="0" w:space="0" w:color="auto"/>
        <w:bottom w:val="none" w:sz="0" w:space="0" w:color="auto"/>
        <w:right w:val="none" w:sz="0" w:space="0" w:color="auto"/>
      </w:divBdr>
    </w:div>
    <w:div w:id="405567301">
      <w:bodyDiv w:val="1"/>
      <w:marLeft w:val="0"/>
      <w:marRight w:val="0"/>
      <w:marTop w:val="0"/>
      <w:marBottom w:val="0"/>
      <w:divBdr>
        <w:top w:val="none" w:sz="0" w:space="0" w:color="auto"/>
        <w:left w:val="none" w:sz="0" w:space="0" w:color="auto"/>
        <w:bottom w:val="none" w:sz="0" w:space="0" w:color="auto"/>
        <w:right w:val="none" w:sz="0" w:space="0" w:color="auto"/>
      </w:divBdr>
    </w:div>
    <w:div w:id="405762875">
      <w:bodyDiv w:val="1"/>
      <w:marLeft w:val="0"/>
      <w:marRight w:val="0"/>
      <w:marTop w:val="0"/>
      <w:marBottom w:val="0"/>
      <w:divBdr>
        <w:top w:val="none" w:sz="0" w:space="0" w:color="auto"/>
        <w:left w:val="none" w:sz="0" w:space="0" w:color="auto"/>
        <w:bottom w:val="none" w:sz="0" w:space="0" w:color="auto"/>
        <w:right w:val="none" w:sz="0" w:space="0" w:color="auto"/>
      </w:divBdr>
    </w:div>
    <w:div w:id="406810381">
      <w:bodyDiv w:val="1"/>
      <w:marLeft w:val="0"/>
      <w:marRight w:val="0"/>
      <w:marTop w:val="0"/>
      <w:marBottom w:val="0"/>
      <w:divBdr>
        <w:top w:val="none" w:sz="0" w:space="0" w:color="auto"/>
        <w:left w:val="none" w:sz="0" w:space="0" w:color="auto"/>
        <w:bottom w:val="none" w:sz="0" w:space="0" w:color="auto"/>
        <w:right w:val="none" w:sz="0" w:space="0" w:color="auto"/>
      </w:divBdr>
    </w:div>
    <w:div w:id="409353908">
      <w:bodyDiv w:val="1"/>
      <w:marLeft w:val="0"/>
      <w:marRight w:val="0"/>
      <w:marTop w:val="0"/>
      <w:marBottom w:val="0"/>
      <w:divBdr>
        <w:top w:val="none" w:sz="0" w:space="0" w:color="auto"/>
        <w:left w:val="none" w:sz="0" w:space="0" w:color="auto"/>
        <w:bottom w:val="none" w:sz="0" w:space="0" w:color="auto"/>
        <w:right w:val="none" w:sz="0" w:space="0" w:color="auto"/>
      </w:divBdr>
    </w:div>
    <w:div w:id="409693219">
      <w:bodyDiv w:val="1"/>
      <w:marLeft w:val="0"/>
      <w:marRight w:val="0"/>
      <w:marTop w:val="0"/>
      <w:marBottom w:val="0"/>
      <w:divBdr>
        <w:top w:val="none" w:sz="0" w:space="0" w:color="auto"/>
        <w:left w:val="none" w:sz="0" w:space="0" w:color="auto"/>
        <w:bottom w:val="none" w:sz="0" w:space="0" w:color="auto"/>
        <w:right w:val="none" w:sz="0" w:space="0" w:color="auto"/>
      </w:divBdr>
    </w:div>
    <w:div w:id="409696271">
      <w:bodyDiv w:val="1"/>
      <w:marLeft w:val="0"/>
      <w:marRight w:val="0"/>
      <w:marTop w:val="0"/>
      <w:marBottom w:val="0"/>
      <w:divBdr>
        <w:top w:val="none" w:sz="0" w:space="0" w:color="auto"/>
        <w:left w:val="none" w:sz="0" w:space="0" w:color="auto"/>
        <w:bottom w:val="none" w:sz="0" w:space="0" w:color="auto"/>
        <w:right w:val="none" w:sz="0" w:space="0" w:color="auto"/>
      </w:divBdr>
    </w:div>
    <w:div w:id="410129262">
      <w:bodyDiv w:val="1"/>
      <w:marLeft w:val="0"/>
      <w:marRight w:val="0"/>
      <w:marTop w:val="0"/>
      <w:marBottom w:val="0"/>
      <w:divBdr>
        <w:top w:val="none" w:sz="0" w:space="0" w:color="auto"/>
        <w:left w:val="none" w:sz="0" w:space="0" w:color="auto"/>
        <w:bottom w:val="none" w:sz="0" w:space="0" w:color="auto"/>
        <w:right w:val="none" w:sz="0" w:space="0" w:color="auto"/>
      </w:divBdr>
    </w:div>
    <w:div w:id="410929527">
      <w:bodyDiv w:val="1"/>
      <w:marLeft w:val="0"/>
      <w:marRight w:val="0"/>
      <w:marTop w:val="0"/>
      <w:marBottom w:val="0"/>
      <w:divBdr>
        <w:top w:val="none" w:sz="0" w:space="0" w:color="auto"/>
        <w:left w:val="none" w:sz="0" w:space="0" w:color="auto"/>
        <w:bottom w:val="none" w:sz="0" w:space="0" w:color="auto"/>
        <w:right w:val="none" w:sz="0" w:space="0" w:color="auto"/>
      </w:divBdr>
    </w:div>
    <w:div w:id="411246206">
      <w:bodyDiv w:val="1"/>
      <w:marLeft w:val="0"/>
      <w:marRight w:val="0"/>
      <w:marTop w:val="0"/>
      <w:marBottom w:val="0"/>
      <w:divBdr>
        <w:top w:val="none" w:sz="0" w:space="0" w:color="auto"/>
        <w:left w:val="none" w:sz="0" w:space="0" w:color="auto"/>
        <w:bottom w:val="none" w:sz="0" w:space="0" w:color="auto"/>
        <w:right w:val="none" w:sz="0" w:space="0" w:color="auto"/>
      </w:divBdr>
      <w:divsChild>
        <w:div w:id="18901544">
          <w:marLeft w:val="480"/>
          <w:marRight w:val="0"/>
          <w:marTop w:val="0"/>
          <w:marBottom w:val="0"/>
          <w:divBdr>
            <w:top w:val="none" w:sz="0" w:space="0" w:color="auto"/>
            <w:left w:val="none" w:sz="0" w:space="0" w:color="auto"/>
            <w:bottom w:val="none" w:sz="0" w:space="0" w:color="auto"/>
            <w:right w:val="none" w:sz="0" w:space="0" w:color="auto"/>
          </w:divBdr>
        </w:div>
        <w:div w:id="27265691">
          <w:marLeft w:val="480"/>
          <w:marRight w:val="0"/>
          <w:marTop w:val="0"/>
          <w:marBottom w:val="0"/>
          <w:divBdr>
            <w:top w:val="none" w:sz="0" w:space="0" w:color="auto"/>
            <w:left w:val="none" w:sz="0" w:space="0" w:color="auto"/>
            <w:bottom w:val="none" w:sz="0" w:space="0" w:color="auto"/>
            <w:right w:val="none" w:sz="0" w:space="0" w:color="auto"/>
          </w:divBdr>
        </w:div>
        <w:div w:id="45222356">
          <w:marLeft w:val="480"/>
          <w:marRight w:val="0"/>
          <w:marTop w:val="0"/>
          <w:marBottom w:val="0"/>
          <w:divBdr>
            <w:top w:val="none" w:sz="0" w:space="0" w:color="auto"/>
            <w:left w:val="none" w:sz="0" w:space="0" w:color="auto"/>
            <w:bottom w:val="none" w:sz="0" w:space="0" w:color="auto"/>
            <w:right w:val="none" w:sz="0" w:space="0" w:color="auto"/>
          </w:divBdr>
        </w:div>
        <w:div w:id="47458204">
          <w:marLeft w:val="480"/>
          <w:marRight w:val="0"/>
          <w:marTop w:val="0"/>
          <w:marBottom w:val="0"/>
          <w:divBdr>
            <w:top w:val="none" w:sz="0" w:space="0" w:color="auto"/>
            <w:left w:val="none" w:sz="0" w:space="0" w:color="auto"/>
            <w:bottom w:val="none" w:sz="0" w:space="0" w:color="auto"/>
            <w:right w:val="none" w:sz="0" w:space="0" w:color="auto"/>
          </w:divBdr>
        </w:div>
        <w:div w:id="66803130">
          <w:marLeft w:val="480"/>
          <w:marRight w:val="0"/>
          <w:marTop w:val="0"/>
          <w:marBottom w:val="0"/>
          <w:divBdr>
            <w:top w:val="none" w:sz="0" w:space="0" w:color="auto"/>
            <w:left w:val="none" w:sz="0" w:space="0" w:color="auto"/>
            <w:bottom w:val="none" w:sz="0" w:space="0" w:color="auto"/>
            <w:right w:val="none" w:sz="0" w:space="0" w:color="auto"/>
          </w:divBdr>
        </w:div>
        <w:div w:id="83771605">
          <w:marLeft w:val="480"/>
          <w:marRight w:val="0"/>
          <w:marTop w:val="0"/>
          <w:marBottom w:val="0"/>
          <w:divBdr>
            <w:top w:val="none" w:sz="0" w:space="0" w:color="auto"/>
            <w:left w:val="none" w:sz="0" w:space="0" w:color="auto"/>
            <w:bottom w:val="none" w:sz="0" w:space="0" w:color="auto"/>
            <w:right w:val="none" w:sz="0" w:space="0" w:color="auto"/>
          </w:divBdr>
        </w:div>
        <w:div w:id="91555094">
          <w:marLeft w:val="480"/>
          <w:marRight w:val="0"/>
          <w:marTop w:val="0"/>
          <w:marBottom w:val="0"/>
          <w:divBdr>
            <w:top w:val="none" w:sz="0" w:space="0" w:color="auto"/>
            <w:left w:val="none" w:sz="0" w:space="0" w:color="auto"/>
            <w:bottom w:val="none" w:sz="0" w:space="0" w:color="auto"/>
            <w:right w:val="none" w:sz="0" w:space="0" w:color="auto"/>
          </w:divBdr>
        </w:div>
        <w:div w:id="103159903">
          <w:marLeft w:val="480"/>
          <w:marRight w:val="0"/>
          <w:marTop w:val="0"/>
          <w:marBottom w:val="0"/>
          <w:divBdr>
            <w:top w:val="none" w:sz="0" w:space="0" w:color="auto"/>
            <w:left w:val="none" w:sz="0" w:space="0" w:color="auto"/>
            <w:bottom w:val="none" w:sz="0" w:space="0" w:color="auto"/>
            <w:right w:val="none" w:sz="0" w:space="0" w:color="auto"/>
          </w:divBdr>
        </w:div>
        <w:div w:id="138039926">
          <w:marLeft w:val="480"/>
          <w:marRight w:val="0"/>
          <w:marTop w:val="0"/>
          <w:marBottom w:val="0"/>
          <w:divBdr>
            <w:top w:val="none" w:sz="0" w:space="0" w:color="auto"/>
            <w:left w:val="none" w:sz="0" w:space="0" w:color="auto"/>
            <w:bottom w:val="none" w:sz="0" w:space="0" w:color="auto"/>
            <w:right w:val="none" w:sz="0" w:space="0" w:color="auto"/>
          </w:divBdr>
        </w:div>
        <w:div w:id="160894346">
          <w:marLeft w:val="480"/>
          <w:marRight w:val="0"/>
          <w:marTop w:val="0"/>
          <w:marBottom w:val="0"/>
          <w:divBdr>
            <w:top w:val="none" w:sz="0" w:space="0" w:color="auto"/>
            <w:left w:val="none" w:sz="0" w:space="0" w:color="auto"/>
            <w:bottom w:val="none" w:sz="0" w:space="0" w:color="auto"/>
            <w:right w:val="none" w:sz="0" w:space="0" w:color="auto"/>
          </w:divBdr>
        </w:div>
        <w:div w:id="218635757">
          <w:marLeft w:val="480"/>
          <w:marRight w:val="0"/>
          <w:marTop w:val="0"/>
          <w:marBottom w:val="0"/>
          <w:divBdr>
            <w:top w:val="none" w:sz="0" w:space="0" w:color="auto"/>
            <w:left w:val="none" w:sz="0" w:space="0" w:color="auto"/>
            <w:bottom w:val="none" w:sz="0" w:space="0" w:color="auto"/>
            <w:right w:val="none" w:sz="0" w:space="0" w:color="auto"/>
          </w:divBdr>
        </w:div>
        <w:div w:id="239680553">
          <w:marLeft w:val="480"/>
          <w:marRight w:val="0"/>
          <w:marTop w:val="0"/>
          <w:marBottom w:val="0"/>
          <w:divBdr>
            <w:top w:val="none" w:sz="0" w:space="0" w:color="auto"/>
            <w:left w:val="none" w:sz="0" w:space="0" w:color="auto"/>
            <w:bottom w:val="none" w:sz="0" w:space="0" w:color="auto"/>
            <w:right w:val="none" w:sz="0" w:space="0" w:color="auto"/>
          </w:divBdr>
        </w:div>
        <w:div w:id="241527571">
          <w:marLeft w:val="480"/>
          <w:marRight w:val="0"/>
          <w:marTop w:val="0"/>
          <w:marBottom w:val="0"/>
          <w:divBdr>
            <w:top w:val="none" w:sz="0" w:space="0" w:color="auto"/>
            <w:left w:val="none" w:sz="0" w:space="0" w:color="auto"/>
            <w:bottom w:val="none" w:sz="0" w:space="0" w:color="auto"/>
            <w:right w:val="none" w:sz="0" w:space="0" w:color="auto"/>
          </w:divBdr>
        </w:div>
        <w:div w:id="250091173">
          <w:marLeft w:val="480"/>
          <w:marRight w:val="0"/>
          <w:marTop w:val="0"/>
          <w:marBottom w:val="0"/>
          <w:divBdr>
            <w:top w:val="none" w:sz="0" w:space="0" w:color="auto"/>
            <w:left w:val="none" w:sz="0" w:space="0" w:color="auto"/>
            <w:bottom w:val="none" w:sz="0" w:space="0" w:color="auto"/>
            <w:right w:val="none" w:sz="0" w:space="0" w:color="auto"/>
          </w:divBdr>
        </w:div>
        <w:div w:id="262806276">
          <w:marLeft w:val="480"/>
          <w:marRight w:val="0"/>
          <w:marTop w:val="0"/>
          <w:marBottom w:val="0"/>
          <w:divBdr>
            <w:top w:val="none" w:sz="0" w:space="0" w:color="auto"/>
            <w:left w:val="none" w:sz="0" w:space="0" w:color="auto"/>
            <w:bottom w:val="none" w:sz="0" w:space="0" w:color="auto"/>
            <w:right w:val="none" w:sz="0" w:space="0" w:color="auto"/>
          </w:divBdr>
        </w:div>
        <w:div w:id="280695824">
          <w:marLeft w:val="480"/>
          <w:marRight w:val="0"/>
          <w:marTop w:val="0"/>
          <w:marBottom w:val="0"/>
          <w:divBdr>
            <w:top w:val="none" w:sz="0" w:space="0" w:color="auto"/>
            <w:left w:val="none" w:sz="0" w:space="0" w:color="auto"/>
            <w:bottom w:val="none" w:sz="0" w:space="0" w:color="auto"/>
            <w:right w:val="none" w:sz="0" w:space="0" w:color="auto"/>
          </w:divBdr>
        </w:div>
        <w:div w:id="280961111">
          <w:marLeft w:val="480"/>
          <w:marRight w:val="0"/>
          <w:marTop w:val="0"/>
          <w:marBottom w:val="0"/>
          <w:divBdr>
            <w:top w:val="none" w:sz="0" w:space="0" w:color="auto"/>
            <w:left w:val="none" w:sz="0" w:space="0" w:color="auto"/>
            <w:bottom w:val="none" w:sz="0" w:space="0" w:color="auto"/>
            <w:right w:val="none" w:sz="0" w:space="0" w:color="auto"/>
          </w:divBdr>
        </w:div>
        <w:div w:id="315884792">
          <w:marLeft w:val="480"/>
          <w:marRight w:val="0"/>
          <w:marTop w:val="0"/>
          <w:marBottom w:val="0"/>
          <w:divBdr>
            <w:top w:val="none" w:sz="0" w:space="0" w:color="auto"/>
            <w:left w:val="none" w:sz="0" w:space="0" w:color="auto"/>
            <w:bottom w:val="none" w:sz="0" w:space="0" w:color="auto"/>
            <w:right w:val="none" w:sz="0" w:space="0" w:color="auto"/>
          </w:divBdr>
        </w:div>
        <w:div w:id="332027614">
          <w:marLeft w:val="480"/>
          <w:marRight w:val="0"/>
          <w:marTop w:val="0"/>
          <w:marBottom w:val="0"/>
          <w:divBdr>
            <w:top w:val="none" w:sz="0" w:space="0" w:color="auto"/>
            <w:left w:val="none" w:sz="0" w:space="0" w:color="auto"/>
            <w:bottom w:val="none" w:sz="0" w:space="0" w:color="auto"/>
            <w:right w:val="none" w:sz="0" w:space="0" w:color="auto"/>
          </w:divBdr>
        </w:div>
        <w:div w:id="354625138">
          <w:marLeft w:val="480"/>
          <w:marRight w:val="0"/>
          <w:marTop w:val="0"/>
          <w:marBottom w:val="0"/>
          <w:divBdr>
            <w:top w:val="none" w:sz="0" w:space="0" w:color="auto"/>
            <w:left w:val="none" w:sz="0" w:space="0" w:color="auto"/>
            <w:bottom w:val="none" w:sz="0" w:space="0" w:color="auto"/>
            <w:right w:val="none" w:sz="0" w:space="0" w:color="auto"/>
          </w:divBdr>
        </w:div>
        <w:div w:id="372462764">
          <w:marLeft w:val="480"/>
          <w:marRight w:val="0"/>
          <w:marTop w:val="0"/>
          <w:marBottom w:val="0"/>
          <w:divBdr>
            <w:top w:val="none" w:sz="0" w:space="0" w:color="auto"/>
            <w:left w:val="none" w:sz="0" w:space="0" w:color="auto"/>
            <w:bottom w:val="none" w:sz="0" w:space="0" w:color="auto"/>
            <w:right w:val="none" w:sz="0" w:space="0" w:color="auto"/>
          </w:divBdr>
        </w:div>
        <w:div w:id="394083876">
          <w:marLeft w:val="480"/>
          <w:marRight w:val="0"/>
          <w:marTop w:val="0"/>
          <w:marBottom w:val="0"/>
          <w:divBdr>
            <w:top w:val="none" w:sz="0" w:space="0" w:color="auto"/>
            <w:left w:val="none" w:sz="0" w:space="0" w:color="auto"/>
            <w:bottom w:val="none" w:sz="0" w:space="0" w:color="auto"/>
            <w:right w:val="none" w:sz="0" w:space="0" w:color="auto"/>
          </w:divBdr>
        </w:div>
        <w:div w:id="427505801">
          <w:marLeft w:val="480"/>
          <w:marRight w:val="0"/>
          <w:marTop w:val="0"/>
          <w:marBottom w:val="0"/>
          <w:divBdr>
            <w:top w:val="none" w:sz="0" w:space="0" w:color="auto"/>
            <w:left w:val="none" w:sz="0" w:space="0" w:color="auto"/>
            <w:bottom w:val="none" w:sz="0" w:space="0" w:color="auto"/>
            <w:right w:val="none" w:sz="0" w:space="0" w:color="auto"/>
          </w:divBdr>
        </w:div>
        <w:div w:id="448548033">
          <w:marLeft w:val="480"/>
          <w:marRight w:val="0"/>
          <w:marTop w:val="0"/>
          <w:marBottom w:val="0"/>
          <w:divBdr>
            <w:top w:val="none" w:sz="0" w:space="0" w:color="auto"/>
            <w:left w:val="none" w:sz="0" w:space="0" w:color="auto"/>
            <w:bottom w:val="none" w:sz="0" w:space="0" w:color="auto"/>
            <w:right w:val="none" w:sz="0" w:space="0" w:color="auto"/>
          </w:divBdr>
        </w:div>
        <w:div w:id="497037175">
          <w:marLeft w:val="480"/>
          <w:marRight w:val="0"/>
          <w:marTop w:val="0"/>
          <w:marBottom w:val="0"/>
          <w:divBdr>
            <w:top w:val="none" w:sz="0" w:space="0" w:color="auto"/>
            <w:left w:val="none" w:sz="0" w:space="0" w:color="auto"/>
            <w:bottom w:val="none" w:sz="0" w:space="0" w:color="auto"/>
            <w:right w:val="none" w:sz="0" w:space="0" w:color="auto"/>
          </w:divBdr>
        </w:div>
        <w:div w:id="516192748">
          <w:marLeft w:val="480"/>
          <w:marRight w:val="0"/>
          <w:marTop w:val="0"/>
          <w:marBottom w:val="0"/>
          <w:divBdr>
            <w:top w:val="none" w:sz="0" w:space="0" w:color="auto"/>
            <w:left w:val="none" w:sz="0" w:space="0" w:color="auto"/>
            <w:bottom w:val="none" w:sz="0" w:space="0" w:color="auto"/>
            <w:right w:val="none" w:sz="0" w:space="0" w:color="auto"/>
          </w:divBdr>
        </w:div>
        <w:div w:id="524640538">
          <w:marLeft w:val="480"/>
          <w:marRight w:val="0"/>
          <w:marTop w:val="0"/>
          <w:marBottom w:val="0"/>
          <w:divBdr>
            <w:top w:val="none" w:sz="0" w:space="0" w:color="auto"/>
            <w:left w:val="none" w:sz="0" w:space="0" w:color="auto"/>
            <w:bottom w:val="none" w:sz="0" w:space="0" w:color="auto"/>
            <w:right w:val="none" w:sz="0" w:space="0" w:color="auto"/>
          </w:divBdr>
        </w:div>
        <w:div w:id="527255643">
          <w:marLeft w:val="480"/>
          <w:marRight w:val="0"/>
          <w:marTop w:val="0"/>
          <w:marBottom w:val="0"/>
          <w:divBdr>
            <w:top w:val="none" w:sz="0" w:space="0" w:color="auto"/>
            <w:left w:val="none" w:sz="0" w:space="0" w:color="auto"/>
            <w:bottom w:val="none" w:sz="0" w:space="0" w:color="auto"/>
            <w:right w:val="none" w:sz="0" w:space="0" w:color="auto"/>
          </w:divBdr>
        </w:div>
        <w:div w:id="549270891">
          <w:marLeft w:val="480"/>
          <w:marRight w:val="0"/>
          <w:marTop w:val="0"/>
          <w:marBottom w:val="0"/>
          <w:divBdr>
            <w:top w:val="none" w:sz="0" w:space="0" w:color="auto"/>
            <w:left w:val="none" w:sz="0" w:space="0" w:color="auto"/>
            <w:bottom w:val="none" w:sz="0" w:space="0" w:color="auto"/>
            <w:right w:val="none" w:sz="0" w:space="0" w:color="auto"/>
          </w:divBdr>
        </w:div>
        <w:div w:id="567687757">
          <w:marLeft w:val="480"/>
          <w:marRight w:val="0"/>
          <w:marTop w:val="0"/>
          <w:marBottom w:val="0"/>
          <w:divBdr>
            <w:top w:val="none" w:sz="0" w:space="0" w:color="auto"/>
            <w:left w:val="none" w:sz="0" w:space="0" w:color="auto"/>
            <w:bottom w:val="none" w:sz="0" w:space="0" w:color="auto"/>
            <w:right w:val="none" w:sz="0" w:space="0" w:color="auto"/>
          </w:divBdr>
        </w:div>
        <w:div w:id="575475382">
          <w:marLeft w:val="480"/>
          <w:marRight w:val="0"/>
          <w:marTop w:val="0"/>
          <w:marBottom w:val="0"/>
          <w:divBdr>
            <w:top w:val="none" w:sz="0" w:space="0" w:color="auto"/>
            <w:left w:val="none" w:sz="0" w:space="0" w:color="auto"/>
            <w:bottom w:val="none" w:sz="0" w:space="0" w:color="auto"/>
            <w:right w:val="none" w:sz="0" w:space="0" w:color="auto"/>
          </w:divBdr>
        </w:div>
        <w:div w:id="602762773">
          <w:marLeft w:val="480"/>
          <w:marRight w:val="0"/>
          <w:marTop w:val="0"/>
          <w:marBottom w:val="0"/>
          <w:divBdr>
            <w:top w:val="none" w:sz="0" w:space="0" w:color="auto"/>
            <w:left w:val="none" w:sz="0" w:space="0" w:color="auto"/>
            <w:bottom w:val="none" w:sz="0" w:space="0" w:color="auto"/>
            <w:right w:val="none" w:sz="0" w:space="0" w:color="auto"/>
          </w:divBdr>
        </w:div>
        <w:div w:id="617566960">
          <w:marLeft w:val="480"/>
          <w:marRight w:val="0"/>
          <w:marTop w:val="0"/>
          <w:marBottom w:val="0"/>
          <w:divBdr>
            <w:top w:val="none" w:sz="0" w:space="0" w:color="auto"/>
            <w:left w:val="none" w:sz="0" w:space="0" w:color="auto"/>
            <w:bottom w:val="none" w:sz="0" w:space="0" w:color="auto"/>
            <w:right w:val="none" w:sz="0" w:space="0" w:color="auto"/>
          </w:divBdr>
        </w:div>
        <w:div w:id="623968890">
          <w:marLeft w:val="480"/>
          <w:marRight w:val="0"/>
          <w:marTop w:val="0"/>
          <w:marBottom w:val="0"/>
          <w:divBdr>
            <w:top w:val="none" w:sz="0" w:space="0" w:color="auto"/>
            <w:left w:val="none" w:sz="0" w:space="0" w:color="auto"/>
            <w:bottom w:val="none" w:sz="0" w:space="0" w:color="auto"/>
            <w:right w:val="none" w:sz="0" w:space="0" w:color="auto"/>
          </w:divBdr>
        </w:div>
        <w:div w:id="644972486">
          <w:marLeft w:val="480"/>
          <w:marRight w:val="0"/>
          <w:marTop w:val="0"/>
          <w:marBottom w:val="0"/>
          <w:divBdr>
            <w:top w:val="none" w:sz="0" w:space="0" w:color="auto"/>
            <w:left w:val="none" w:sz="0" w:space="0" w:color="auto"/>
            <w:bottom w:val="none" w:sz="0" w:space="0" w:color="auto"/>
            <w:right w:val="none" w:sz="0" w:space="0" w:color="auto"/>
          </w:divBdr>
        </w:div>
        <w:div w:id="645937640">
          <w:marLeft w:val="480"/>
          <w:marRight w:val="0"/>
          <w:marTop w:val="0"/>
          <w:marBottom w:val="0"/>
          <w:divBdr>
            <w:top w:val="none" w:sz="0" w:space="0" w:color="auto"/>
            <w:left w:val="none" w:sz="0" w:space="0" w:color="auto"/>
            <w:bottom w:val="none" w:sz="0" w:space="0" w:color="auto"/>
            <w:right w:val="none" w:sz="0" w:space="0" w:color="auto"/>
          </w:divBdr>
        </w:div>
        <w:div w:id="652105720">
          <w:marLeft w:val="480"/>
          <w:marRight w:val="0"/>
          <w:marTop w:val="0"/>
          <w:marBottom w:val="0"/>
          <w:divBdr>
            <w:top w:val="none" w:sz="0" w:space="0" w:color="auto"/>
            <w:left w:val="none" w:sz="0" w:space="0" w:color="auto"/>
            <w:bottom w:val="none" w:sz="0" w:space="0" w:color="auto"/>
            <w:right w:val="none" w:sz="0" w:space="0" w:color="auto"/>
          </w:divBdr>
        </w:div>
        <w:div w:id="669869688">
          <w:marLeft w:val="480"/>
          <w:marRight w:val="0"/>
          <w:marTop w:val="0"/>
          <w:marBottom w:val="0"/>
          <w:divBdr>
            <w:top w:val="none" w:sz="0" w:space="0" w:color="auto"/>
            <w:left w:val="none" w:sz="0" w:space="0" w:color="auto"/>
            <w:bottom w:val="none" w:sz="0" w:space="0" w:color="auto"/>
            <w:right w:val="none" w:sz="0" w:space="0" w:color="auto"/>
          </w:divBdr>
        </w:div>
        <w:div w:id="683676085">
          <w:marLeft w:val="480"/>
          <w:marRight w:val="0"/>
          <w:marTop w:val="0"/>
          <w:marBottom w:val="0"/>
          <w:divBdr>
            <w:top w:val="none" w:sz="0" w:space="0" w:color="auto"/>
            <w:left w:val="none" w:sz="0" w:space="0" w:color="auto"/>
            <w:bottom w:val="none" w:sz="0" w:space="0" w:color="auto"/>
            <w:right w:val="none" w:sz="0" w:space="0" w:color="auto"/>
          </w:divBdr>
        </w:div>
        <w:div w:id="689986021">
          <w:marLeft w:val="480"/>
          <w:marRight w:val="0"/>
          <w:marTop w:val="0"/>
          <w:marBottom w:val="0"/>
          <w:divBdr>
            <w:top w:val="none" w:sz="0" w:space="0" w:color="auto"/>
            <w:left w:val="none" w:sz="0" w:space="0" w:color="auto"/>
            <w:bottom w:val="none" w:sz="0" w:space="0" w:color="auto"/>
            <w:right w:val="none" w:sz="0" w:space="0" w:color="auto"/>
          </w:divBdr>
        </w:div>
        <w:div w:id="740711508">
          <w:marLeft w:val="480"/>
          <w:marRight w:val="0"/>
          <w:marTop w:val="0"/>
          <w:marBottom w:val="0"/>
          <w:divBdr>
            <w:top w:val="none" w:sz="0" w:space="0" w:color="auto"/>
            <w:left w:val="none" w:sz="0" w:space="0" w:color="auto"/>
            <w:bottom w:val="none" w:sz="0" w:space="0" w:color="auto"/>
            <w:right w:val="none" w:sz="0" w:space="0" w:color="auto"/>
          </w:divBdr>
        </w:div>
        <w:div w:id="742412181">
          <w:marLeft w:val="480"/>
          <w:marRight w:val="0"/>
          <w:marTop w:val="0"/>
          <w:marBottom w:val="0"/>
          <w:divBdr>
            <w:top w:val="none" w:sz="0" w:space="0" w:color="auto"/>
            <w:left w:val="none" w:sz="0" w:space="0" w:color="auto"/>
            <w:bottom w:val="none" w:sz="0" w:space="0" w:color="auto"/>
            <w:right w:val="none" w:sz="0" w:space="0" w:color="auto"/>
          </w:divBdr>
        </w:div>
        <w:div w:id="805782436">
          <w:marLeft w:val="480"/>
          <w:marRight w:val="0"/>
          <w:marTop w:val="0"/>
          <w:marBottom w:val="0"/>
          <w:divBdr>
            <w:top w:val="none" w:sz="0" w:space="0" w:color="auto"/>
            <w:left w:val="none" w:sz="0" w:space="0" w:color="auto"/>
            <w:bottom w:val="none" w:sz="0" w:space="0" w:color="auto"/>
            <w:right w:val="none" w:sz="0" w:space="0" w:color="auto"/>
          </w:divBdr>
        </w:div>
        <w:div w:id="813065819">
          <w:marLeft w:val="480"/>
          <w:marRight w:val="0"/>
          <w:marTop w:val="0"/>
          <w:marBottom w:val="0"/>
          <w:divBdr>
            <w:top w:val="none" w:sz="0" w:space="0" w:color="auto"/>
            <w:left w:val="none" w:sz="0" w:space="0" w:color="auto"/>
            <w:bottom w:val="none" w:sz="0" w:space="0" w:color="auto"/>
            <w:right w:val="none" w:sz="0" w:space="0" w:color="auto"/>
          </w:divBdr>
        </w:div>
        <w:div w:id="816993780">
          <w:marLeft w:val="480"/>
          <w:marRight w:val="0"/>
          <w:marTop w:val="0"/>
          <w:marBottom w:val="0"/>
          <w:divBdr>
            <w:top w:val="none" w:sz="0" w:space="0" w:color="auto"/>
            <w:left w:val="none" w:sz="0" w:space="0" w:color="auto"/>
            <w:bottom w:val="none" w:sz="0" w:space="0" w:color="auto"/>
            <w:right w:val="none" w:sz="0" w:space="0" w:color="auto"/>
          </w:divBdr>
        </w:div>
        <w:div w:id="902987146">
          <w:marLeft w:val="480"/>
          <w:marRight w:val="0"/>
          <w:marTop w:val="0"/>
          <w:marBottom w:val="0"/>
          <w:divBdr>
            <w:top w:val="none" w:sz="0" w:space="0" w:color="auto"/>
            <w:left w:val="none" w:sz="0" w:space="0" w:color="auto"/>
            <w:bottom w:val="none" w:sz="0" w:space="0" w:color="auto"/>
            <w:right w:val="none" w:sz="0" w:space="0" w:color="auto"/>
          </w:divBdr>
        </w:div>
        <w:div w:id="903679452">
          <w:marLeft w:val="480"/>
          <w:marRight w:val="0"/>
          <w:marTop w:val="0"/>
          <w:marBottom w:val="0"/>
          <w:divBdr>
            <w:top w:val="none" w:sz="0" w:space="0" w:color="auto"/>
            <w:left w:val="none" w:sz="0" w:space="0" w:color="auto"/>
            <w:bottom w:val="none" w:sz="0" w:space="0" w:color="auto"/>
            <w:right w:val="none" w:sz="0" w:space="0" w:color="auto"/>
          </w:divBdr>
        </w:div>
        <w:div w:id="920605759">
          <w:marLeft w:val="480"/>
          <w:marRight w:val="0"/>
          <w:marTop w:val="0"/>
          <w:marBottom w:val="0"/>
          <w:divBdr>
            <w:top w:val="none" w:sz="0" w:space="0" w:color="auto"/>
            <w:left w:val="none" w:sz="0" w:space="0" w:color="auto"/>
            <w:bottom w:val="none" w:sz="0" w:space="0" w:color="auto"/>
            <w:right w:val="none" w:sz="0" w:space="0" w:color="auto"/>
          </w:divBdr>
        </w:div>
        <w:div w:id="924844450">
          <w:marLeft w:val="480"/>
          <w:marRight w:val="0"/>
          <w:marTop w:val="0"/>
          <w:marBottom w:val="0"/>
          <w:divBdr>
            <w:top w:val="none" w:sz="0" w:space="0" w:color="auto"/>
            <w:left w:val="none" w:sz="0" w:space="0" w:color="auto"/>
            <w:bottom w:val="none" w:sz="0" w:space="0" w:color="auto"/>
            <w:right w:val="none" w:sz="0" w:space="0" w:color="auto"/>
          </w:divBdr>
        </w:div>
        <w:div w:id="948198429">
          <w:marLeft w:val="480"/>
          <w:marRight w:val="0"/>
          <w:marTop w:val="0"/>
          <w:marBottom w:val="0"/>
          <w:divBdr>
            <w:top w:val="none" w:sz="0" w:space="0" w:color="auto"/>
            <w:left w:val="none" w:sz="0" w:space="0" w:color="auto"/>
            <w:bottom w:val="none" w:sz="0" w:space="0" w:color="auto"/>
            <w:right w:val="none" w:sz="0" w:space="0" w:color="auto"/>
          </w:divBdr>
        </w:div>
        <w:div w:id="955021847">
          <w:marLeft w:val="480"/>
          <w:marRight w:val="0"/>
          <w:marTop w:val="0"/>
          <w:marBottom w:val="0"/>
          <w:divBdr>
            <w:top w:val="none" w:sz="0" w:space="0" w:color="auto"/>
            <w:left w:val="none" w:sz="0" w:space="0" w:color="auto"/>
            <w:bottom w:val="none" w:sz="0" w:space="0" w:color="auto"/>
            <w:right w:val="none" w:sz="0" w:space="0" w:color="auto"/>
          </w:divBdr>
        </w:div>
        <w:div w:id="974871431">
          <w:marLeft w:val="480"/>
          <w:marRight w:val="0"/>
          <w:marTop w:val="0"/>
          <w:marBottom w:val="0"/>
          <w:divBdr>
            <w:top w:val="none" w:sz="0" w:space="0" w:color="auto"/>
            <w:left w:val="none" w:sz="0" w:space="0" w:color="auto"/>
            <w:bottom w:val="none" w:sz="0" w:space="0" w:color="auto"/>
            <w:right w:val="none" w:sz="0" w:space="0" w:color="auto"/>
          </w:divBdr>
        </w:div>
        <w:div w:id="1019282346">
          <w:marLeft w:val="480"/>
          <w:marRight w:val="0"/>
          <w:marTop w:val="0"/>
          <w:marBottom w:val="0"/>
          <w:divBdr>
            <w:top w:val="none" w:sz="0" w:space="0" w:color="auto"/>
            <w:left w:val="none" w:sz="0" w:space="0" w:color="auto"/>
            <w:bottom w:val="none" w:sz="0" w:space="0" w:color="auto"/>
            <w:right w:val="none" w:sz="0" w:space="0" w:color="auto"/>
          </w:divBdr>
        </w:div>
        <w:div w:id="1050616471">
          <w:marLeft w:val="480"/>
          <w:marRight w:val="0"/>
          <w:marTop w:val="0"/>
          <w:marBottom w:val="0"/>
          <w:divBdr>
            <w:top w:val="none" w:sz="0" w:space="0" w:color="auto"/>
            <w:left w:val="none" w:sz="0" w:space="0" w:color="auto"/>
            <w:bottom w:val="none" w:sz="0" w:space="0" w:color="auto"/>
            <w:right w:val="none" w:sz="0" w:space="0" w:color="auto"/>
          </w:divBdr>
        </w:div>
        <w:div w:id="1067150656">
          <w:marLeft w:val="480"/>
          <w:marRight w:val="0"/>
          <w:marTop w:val="0"/>
          <w:marBottom w:val="0"/>
          <w:divBdr>
            <w:top w:val="none" w:sz="0" w:space="0" w:color="auto"/>
            <w:left w:val="none" w:sz="0" w:space="0" w:color="auto"/>
            <w:bottom w:val="none" w:sz="0" w:space="0" w:color="auto"/>
            <w:right w:val="none" w:sz="0" w:space="0" w:color="auto"/>
          </w:divBdr>
        </w:div>
        <w:div w:id="1087267000">
          <w:marLeft w:val="480"/>
          <w:marRight w:val="0"/>
          <w:marTop w:val="0"/>
          <w:marBottom w:val="0"/>
          <w:divBdr>
            <w:top w:val="none" w:sz="0" w:space="0" w:color="auto"/>
            <w:left w:val="none" w:sz="0" w:space="0" w:color="auto"/>
            <w:bottom w:val="none" w:sz="0" w:space="0" w:color="auto"/>
            <w:right w:val="none" w:sz="0" w:space="0" w:color="auto"/>
          </w:divBdr>
        </w:div>
        <w:div w:id="1094520416">
          <w:marLeft w:val="480"/>
          <w:marRight w:val="0"/>
          <w:marTop w:val="0"/>
          <w:marBottom w:val="0"/>
          <w:divBdr>
            <w:top w:val="none" w:sz="0" w:space="0" w:color="auto"/>
            <w:left w:val="none" w:sz="0" w:space="0" w:color="auto"/>
            <w:bottom w:val="none" w:sz="0" w:space="0" w:color="auto"/>
            <w:right w:val="none" w:sz="0" w:space="0" w:color="auto"/>
          </w:divBdr>
        </w:div>
        <w:div w:id="1096831471">
          <w:marLeft w:val="480"/>
          <w:marRight w:val="0"/>
          <w:marTop w:val="0"/>
          <w:marBottom w:val="0"/>
          <w:divBdr>
            <w:top w:val="none" w:sz="0" w:space="0" w:color="auto"/>
            <w:left w:val="none" w:sz="0" w:space="0" w:color="auto"/>
            <w:bottom w:val="none" w:sz="0" w:space="0" w:color="auto"/>
            <w:right w:val="none" w:sz="0" w:space="0" w:color="auto"/>
          </w:divBdr>
        </w:div>
        <w:div w:id="1109666763">
          <w:marLeft w:val="480"/>
          <w:marRight w:val="0"/>
          <w:marTop w:val="0"/>
          <w:marBottom w:val="0"/>
          <w:divBdr>
            <w:top w:val="none" w:sz="0" w:space="0" w:color="auto"/>
            <w:left w:val="none" w:sz="0" w:space="0" w:color="auto"/>
            <w:bottom w:val="none" w:sz="0" w:space="0" w:color="auto"/>
            <w:right w:val="none" w:sz="0" w:space="0" w:color="auto"/>
          </w:divBdr>
        </w:div>
        <w:div w:id="1127161609">
          <w:marLeft w:val="480"/>
          <w:marRight w:val="0"/>
          <w:marTop w:val="0"/>
          <w:marBottom w:val="0"/>
          <w:divBdr>
            <w:top w:val="none" w:sz="0" w:space="0" w:color="auto"/>
            <w:left w:val="none" w:sz="0" w:space="0" w:color="auto"/>
            <w:bottom w:val="none" w:sz="0" w:space="0" w:color="auto"/>
            <w:right w:val="none" w:sz="0" w:space="0" w:color="auto"/>
          </w:divBdr>
        </w:div>
        <w:div w:id="1189294639">
          <w:marLeft w:val="480"/>
          <w:marRight w:val="0"/>
          <w:marTop w:val="0"/>
          <w:marBottom w:val="0"/>
          <w:divBdr>
            <w:top w:val="none" w:sz="0" w:space="0" w:color="auto"/>
            <w:left w:val="none" w:sz="0" w:space="0" w:color="auto"/>
            <w:bottom w:val="none" w:sz="0" w:space="0" w:color="auto"/>
            <w:right w:val="none" w:sz="0" w:space="0" w:color="auto"/>
          </w:divBdr>
        </w:div>
        <w:div w:id="1196308183">
          <w:marLeft w:val="480"/>
          <w:marRight w:val="0"/>
          <w:marTop w:val="0"/>
          <w:marBottom w:val="0"/>
          <w:divBdr>
            <w:top w:val="none" w:sz="0" w:space="0" w:color="auto"/>
            <w:left w:val="none" w:sz="0" w:space="0" w:color="auto"/>
            <w:bottom w:val="none" w:sz="0" w:space="0" w:color="auto"/>
            <w:right w:val="none" w:sz="0" w:space="0" w:color="auto"/>
          </w:divBdr>
        </w:div>
        <w:div w:id="1205212344">
          <w:marLeft w:val="480"/>
          <w:marRight w:val="0"/>
          <w:marTop w:val="0"/>
          <w:marBottom w:val="0"/>
          <w:divBdr>
            <w:top w:val="none" w:sz="0" w:space="0" w:color="auto"/>
            <w:left w:val="none" w:sz="0" w:space="0" w:color="auto"/>
            <w:bottom w:val="none" w:sz="0" w:space="0" w:color="auto"/>
            <w:right w:val="none" w:sz="0" w:space="0" w:color="auto"/>
          </w:divBdr>
        </w:div>
        <w:div w:id="1225292653">
          <w:marLeft w:val="480"/>
          <w:marRight w:val="0"/>
          <w:marTop w:val="0"/>
          <w:marBottom w:val="0"/>
          <w:divBdr>
            <w:top w:val="none" w:sz="0" w:space="0" w:color="auto"/>
            <w:left w:val="none" w:sz="0" w:space="0" w:color="auto"/>
            <w:bottom w:val="none" w:sz="0" w:space="0" w:color="auto"/>
            <w:right w:val="none" w:sz="0" w:space="0" w:color="auto"/>
          </w:divBdr>
        </w:div>
        <w:div w:id="1242523671">
          <w:marLeft w:val="480"/>
          <w:marRight w:val="0"/>
          <w:marTop w:val="0"/>
          <w:marBottom w:val="0"/>
          <w:divBdr>
            <w:top w:val="none" w:sz="0" w:space="0" w:color="auto"/>
            <w:left w:val="none" w:sz="0" w:space="0" w:color="auto"/>
            <w:bottom w:val="none" w:sz="0" w:space="0" w:color="auto"/>
            <w:right w:val="none" w:sz="0" w:space="0" w:color="auto"/>
          </w:divBdr>
        </w:div>
        <w:div w:id="1275095910">
          <w:marLeft w:val="480"/>
          <w:marRight w:val="0"/>
          <w:marTop w:val="0"/>
          <w:marBottom w:val="0"/>
          <w:divBdr>
            <w:top w:val="none" w:sz="0" w:space="0" w:color="auto"/>
            <w:left w:val="none" w:sz="0" w:space="0" w:color="auto"/>
            <w:bottom w:val="none" w:sz="0" w:space="0" w:color="auto"/>
            <w:right w:val="none" w:sz="0" w:space="0" w:color="auto"/>
          </w:divBdr>
        </w:div>
        <w:div w:id="1300377781">
          <w:marLeft w:val="480"/>
          <w:marRight w:val="0"/>
          <w:marTop w:val="0"/>
          <w:marBottom w:val="0"/>
          <w:divBdr>
            <w:top w:val="none" w:sz="0" w:space="0" w:color="auto"/>
            <w:left w:val="none" w:sz="0" w:space="0" w:color="auto"/>
            <w:bottom w:val="none" w:sz="0" w:space="0" w:color="auto"/>
            <w:right w:val="none" w:sz="0" w:space="0" w:color="auto"/>
          </w:divBdr>
        </w:div>
        <w:div w:id="1305813665">
          <w:marLeft w:val="480"/>
          <w:marRight w:val="0"/>
          <w:marTop w:val="0"/>
          <w:marBottom w:val="0"/>
          <w:divBdr>
            <w:top w:val="none" w:sz="0" w:space="0" w:color="auto"/>
            <w:left w:val="none" w:sz="0" w:space="0" w:color="auto"/>
            <w:bottom w:val="none" w:sz="0" w:space="0" w:color="auto"/>
            <w:right w:val="none" w:sz="0" w:space="0" w:color="auto"/>
          </w:divBdr>
        </w:div>
        <w:div w:id="1347248501">
          <w:marLeft w:val="480"/>
          <w:marRight w:val="0"/>
          <w:marTop w:val="0"/>
          <w:marBottom w:val="0"/>
          <w:divBdr>
            <w:top w:val="none" w:sz="0" w:space="0" w:color="auto"/>
            <w:left w:val="none" w:sz="0" w:space="0" w:color="auto"/>
            <w:bottom w:val="none" w:sz="0" w:space="0" w:color="auto"/>
            <w:right w:val="none" w:sz="0" w:space="0" w:color="auto"/>
          </w:divBdr>
        </w:div>
        <w:div w:id="1348100731">
          <w:marLeft w:val="480"/>
          <w:marRight w:val="0"/>
          <w:marTop w:val="0"/>
          <w:marBottom w:val="0"/>
          <w:divBdr>
            <w:top w:val="none" w:sz="0" w:space="0" w:color="auto"/>
            <w:left w:val="none" w:sz="0" w:space="0" w:color="auto"/>
            <w:bottom w:val="none" w:sz="0" w:space="0" w:color="auto"/>
            <w:right w:val="none" w:sz="0" w:space="0" w:color="auto"/>
          </w:divBdr>
        </w:div>
        <w:div w:id="1414667222">
          <w:marLeft w:val="480"/>
          <w:marRight w:val="0"/>
          <w:marTop w:val="0"/>
          <w:marBottom w:val="0"/>
          <w:divBdr>
            <w:top w:val="none" w:sz="0" w:space="0" w:color="auto"/>
            <w:left w:val="none" w:sz="0" w:space="0" w:color="auto"/>
            <w:bottom w:val="none" w:sz="0" w:space="0" w:color="auto"/>
            <w:right w:val="none" w:sz="0" w:space="0" w:color="auto"/>
          </w:divBdr>
        </w:div>
        <w:div w:id="1478765683">
          <w:marLeft w:val="480"/>
          <w:marRight w:val="0"/>
          <w:marTop w:val="0"/>
          <w:marBottom w:val="0"/>
          <w:divBdr>
            <w:top w:val="none" w:sz="0" w:space="0" w:color="auto"/>
            <w:left w:val="none" w:sz="0" w:space="0" w:color="auto"/>
            <w:bottom w:val="none" w:sz="0" w:space="0" w:color="auto"/>
            <w:right w:val="none" w:sz="0" w:space="0" w:color="auto"/>
          </w:divBdr>
        </w:div>
        <w:div w:id="1487238670">
          <w:marLeft w:val="480"/>
          <w:marRight w:val="0"/>
          <w:marTop w:val="0"/>
          <w:marBottom w:val="0"/>
          <w:divBdr>
            <w:top w:val="none" w:sz="0" w:space="0" w:color="auto"/>
            <w:left w:val="none" w:sz="0" w:space="0" w:color="auto"/>
            <w:bottom w:val="none" w:sz="0" w:space="0" w:color="auto"/>
            <w:right w:val="none" w:sz="0" w:space="0" w:color="auto"/>
          </w:divBdr>
        </w:div>
        <w:div w:id="1540514587">
          <w:marLeft w:val="480"/>
          <w:marRight w:val="0"/>
          <w:marTop w:val="0"/>
          <w:marBottom w:val="0"/>
          <w:divBdr>
            <w:top w:val="none" w:sz="0" w:space="0" w:color="auto"/>
            <w:left w:val="none" w:sz="0" w:space="0" w:color="auto"/>
            <w:bottom w:val="none" w:sz="0" w:space="0" w:color="auto"/>
            <w:right w:val="none" w:sz="0" w:space="0" w:color="auto"/>
          </w:divBdr>
        </w:div>
        <w:div w:id="1563757405">
          <w:marLeft w:val="480"/>
          <w:marRight w:val="0"/>
          <w:marTop w:val="0"/>
          <w:marBottom w:val="0"/>
          <w:divBdr>
            <w:top w:val="none" w:sz="0" w:space="0" w:color="auto"/>
            <w:left w:val="none" w:sz="0" w:space="0" w:color="auto"/>
            <w:bottom w:val="none" w:sz="0" w:space="0" w:color="auto"/>
            <w:right w:val="none" w:sz="0" w:space="0" w:color="auto"/>
          </w:divBdr>
        </w:div>
        <w:div w:id="1587423048">
          <w:marLeft w:val="480"/>
          <w:marRight w:val="0"/>
          <w:marTop w:val="0"/>
          <w:marBottom w:val="0"/>
          <w:divBdr>
            <w:top w:val="none" w:sz="0" w:space="0" w:color="auto"/>
            <w:left w:val="none" w:sz="0" w:space="0" w:color="auto"/>
            <w:bottom w:val="none" w:sz="0" w:space="0" w:color="auto"/>
            <w:right w:val="none" w:sz="0" w:space="0" w:color="auto"/>
          </w:divBdr>
        </w:div>
        <w:div w:id="1592154233">
          <w:marLeft w:val="480"/>
          <w:marRight w:val="0"/>
          <w:marTop w:val="0"/>
          <w:marBottom w:val="0"/>
          <w:divBdr>
            <w:top w:val="none" w:sz="0" w:space="0" w:color="auto"/>
            <w:left w:val="none" w:sz="0" w:space="0" w:color="auto"/>
            <w:bottom w:val="none" w:sz="0" w:space="0" w:color="auto"/>
            <w:right w:val="none" w:sz="0" w:space="0" w:color="auto"/>
          </w:divBdr>
        </w:div>
        <w:div w:id="1605528180">
          <w:marLeft w:val="480"/>
          <w:marRight w:val="0"/>
          <w:marTop w:val="0"/>
          <w:marBottom w:val="0"/>
          <w:divBdr>
            <w:top w:val="none" w:sz="0" w:space="0" w:color="auto"/>
            <w:left w:val="none" w:sz="0" w:space="0" w:color="auto"/>
            <w:bottom w:val="none" w:sz="0" w:space="0" w:color="auto"/>
            <w:right w:val="none" w:sz="0" w:space="0" w:color="auto"/>
          </w:divBdr>
        </w:div>
        <w:div w:id="1621570616">
          <w:marLeft w:val="480"/>
          <w:marRight w:val="0"/>
          <w:marTop w:val="0"/>
          <w:marBottom w:val="0"/>
          <w:divBdr>
            <w:top w:val="none" w:sz="0" w:space="0" w:color="auto"/>
            <w:left w:val="none" w:sz="0" w:space="0" w:color="auto"/>
            <w:bottom w:val="none" w:sz="0" w:space="0" w:color="auto"/>
            <w:right w:val="none" w:sz="0" w:space="0" w:color="auto"/>
          </w:divBdr>
        </w:div>
        <w:div w:id="1649285733">
          <w:marLeft w:val="480"/>
          <w:marRight w:val="0"/>
          <w:marTop w:val="0"/>
          <w:marBottom w:val="0"/>
          <w:divBdr>
            <w:top w:val="none" w:sz="0" w:space="0" w:color="auto"/>
            <w:left w:val="none" w:sz="0" w:space="0" w:color="auto"/>
            <w:bottom w:val="none" w:sz="0" w:space="0" w:color="auto"/>
            <w:right w:val="none" w:sz="0" w:space="0" w:color="auto"/>
          </w:divBdr>
        </w:div>
        <w:div w:id="1664163944">
          <w:marLeft w:val="480"/>
          <w:marRight w:val="0"/>
          <w:marTop w:val="0"/>
          <w:marBottom w:val="0"/>
          <w:divBdr>
            <w:top w:val="none" w:sz="0" w:space="0" w:color="auto"/>
            <w:left w:val="none" w:sz="0" w:space="0" w:color="auto"/>
            <w:bottom w:val="none" w:sz="0" w:space="0" w:color="auto"/>
            <w:right w:val="none" w:sz="0" w:space="0" w:color="auto"/>
          </w:divBdr>
        </w:div>
        <w:div w:id="1710646341">
          <w:marLeft w:val="480"/>
          <w:marRight w:val="0"/>
          <w:marTop w:val="0"/>
          <w:marBottom w:val="0"/>
          <w:divBdr>
            <w:top w:val="none" w:sz="0" w:space="0" w:color="auto"/>
            <w:left w:val="none" w:sz="0" w:space="0" w:color="auto"/>
            <w:bottom w:val="none" w:sz="0" w:space="0" w:color="auto"/>
            <w:right w:val="none" w:sz="0" w:space="0" w:color="auto"/>
          </w:divBdr>
        </w:div>
        <w:div w:id="1719208872">
          <w:marLeft w:val="480"/>
          <w:marRight w:val="0"/>
          <w:marTop w:val="0"/>
          <w:marBottom w:val="0"/>
          <w:divBdr>
            <w:top w:val="none" w:sz="0" w:space="0" w:color="auto"/>
            <w:left w:val="none" w:sz="0" w:space="0" w:color="auto"/>
            <w:bottom w:val="none" w:sz="0" w:space="0" w:color="auto"/>
            <w:right w:val="none" w:sz="0" w:space="0" w:color="auto"/>
          </w:divBdr>
        </w:div>
        <w:div w:id="1737168227">
          <w:marLeft w:val="480"/>
          <w:marRight w:val="0"/>
          <w:marTop w:val="0"/>
          <w:marBottom w:val="0"/>
          <w:divBdr>
            <w:top w:val="none" w:sz="0" w:space="0" w:color="auto"/>
            <w:left w:val="none" w:sz="0" w:space="0" w:color="auto"/>
            <w:bottom w:val="none" w:sz="0" w:space="0" w:color="auto"/>
            <w:right w:val="none" w:sz="0" w:space="0" w:color="auto"/>
          </w:divBdr>
        </w:div>
        <w:div w:id="1738547305">
          <w:marLeft w:val="480"/>
          <w:marRight w:val="0"/>
          <w:marTop w:val="0"/>
          <w:marBottom w:val="0"/>
          <w:divBdr>
            <w:top w:val="none" w:sz="0" w:space="0" w:color="auto"/>
            <w:left w:val="none" w:sz="0" w:space="0" w:color="auto"/>
            <w:bottom w:val="none" w:sz="0" w:space="0" w:color="auto"/>
            <w:right w:val="none" w:sz="0" w:space="0" w:color="auto"/>
          </w:divBdr>
        </w:div>
        <w:div w:id="1758013106">
          <w:marLeft w:val="480"/>
          <w:marRight w:val="0"/>
          <w:marTop w:val="0"/>
          <w:marBottom w:val="0"/>
          <w:divBdr>
            <w:top w:val="none" w:sz="0" w:space="0" w:color="auto"/>
            <w:left w:val="none" w:sz="0" w:space="0" w:color="auto"/>
            <w:bottom w:val="none" w:sz="0" w:space="0" w:color="auto"/>
            <w:right w:val="none" w:sz="0" w:space="0" w:color="auto"/>
          </w:divBdr>
        </w:div>
        <w:div w:id="1784836396">
          <w:marLeft w:val="480"/>
          <w:marRight w:val="0"/>
          <w:marTop w:val="0"/>
          <w:marBottom w:val="0"/>
          <w:divBdr>
            <w:top w:val="none" w:sz="0" w:space="0" w:color="auto"/>
            <w:left w:val="none" w:sz="0" w:space="0" w:color="auto"/>
            <w:bottom w:val="none" w:sz="0" w:space="0" w:color="auto"/>
            <w:right w:val="none" w:sz="0" w:space="0" w:color="auto"/>
          </w:divBdr>
        </w:div>
        <w:div w:id="1786534389">
          <w:marLeft w:val="480"/>
          <w:marRight w:val="0"/>
          <w:marTop w:val="0"/>
          <w:marBottom w:val="0"/>
          <w:divBdr>
            <w:top w:val="none" w:sz="0" w:space="0" w:color="auto"/>
            <w:left w:val="none" w:sz="0" w:space="0" w:color="auto"/>
            <w:bottom w:val="none" w:sz="0" w:space="0" w:color="auto"/>
            <w:right w:val="none" w:sz="0" w:space="0" w:color="auto"/>
          </w:divBdr>
        </w:div>
        <w:div w:id="1813516851">
          <w:marLeft w:val="480"/>
          <w:marRight w:val="0"/>
          <w:marTop w:val="0"/>
          <w:marBottom w:val="0"/>
          <w:divBdr>
            <w:top w:val="none" w:sz="0" w:space="0" w:color="auto"/>
            <w:left w:val="none" w:sz="0" w:space="0" w:color="auto"/>
            <w:bottom w:val="none" w:sz="0" w:space="0" w:color="auto"/>
            <w:right w:val="none" w:sz="0" w:space="0" w:color="auto"/>
          </w:divBdr>
        </w:div>
        <w:div w:id="1827355107">
          <w:marLeft w:val="480"/>
          <w:marRight w:val="0"/>
          <w:marTop w:val="0"/>
          <w:marBottom w:val="0"/>
          <w:divBdr>
            <w:top w:val="none" w:sz="0" w:space="0" w:color="auto"/>
            <w:left w:val="none" w:sz="0" w:space="0" w:color="auto"/>
            <w:bottom w:val="none" w:sz="0" w:space="0" w:color="auto"/>
            <w:right w:val="none" w:sz="0" w:space="0" w:color="auto"/>
          </w:divBdr>
        </w:div>
        <w:div w:id="1832715294">
          <w:marLeft w:val="480"/>
          <w:marRight w:val="0"/>
          <w:marTop w:val="0"/>
          <w:marBottom w:val="0"/>
          <w:divBdr>
            <w:top w:val="none" w:sz="0" w:space="0" w:color="auto"/>
            <w:left w:val="none" w:sz="0" w:space="0" w:color="auto"/>
            <w:bottom w:val="none" w:sz="0" w:space="0" w:color="auto"/>
            <w:right w:val="none" w:sz="0" w:space="0" w:color="auto"/>
          </w:divBdr>
        </w:div>
        <w:div w:id="1847669637">
          <w:marLeft w:val="480"/>
          <w:marRight w:val="0"/>
          <w:marTop w:val="0"/>
          <w:marBottom w:val="0"/>
          <w:divBdr>
            <w:top w:val="none" w:sz="0" w:space="0" w:color="auto"/>
            <w:left w:val="none" w:sz="0" w:space="0" w:color="auto"/>
            <w:bottom w:val="none" w:sz="0" w:space="0" w:color="auto"/>
            <w:right w:val="none" w:sz="0" w:space="0" w:color="auto"/>
          </w:divBdr>
        </w:div>
        <w:div w:id="1887371464">
          <w:marLeft w:val="480"/>
          <w:marRight w:val="0"/>
          <w:marTop w:val="0"/>
          <w:marBottom w:val="0"/>
          <w:divBdr>
            <w:top w:val="none" w:sz="0" w:space="0" w:color="auto"/>
            <w:left w:val="none" w:sz="0" w:space="0" w:color="auto"/>
            <w:bottom w:val="none" w:sz="0" w:space="0" w:color="auto"/>
            <w:right w:val="none" w:sz="0" w:space="0" w:color="auto"/>
          </w:divBdr>
        </w:div>
        <w:div w:id="1901624047">
          <w:marLeft w:val="480"/>
          <w:marRight w:val="0"/>
          <w:marTop w:val="0"/>
          <w:marBottom w:val="0"/>
          <w:divBdr>
            <w:top w:val="none" w:sz="0" w:space="0" w:color="auto"/>
            <w:left w:val="none" w:sz="0" w:space="0" w:color="auto"/>
            <w:bottom w:val="none" w:sz="0" w:space="0" w:color="auto"/>
            <w:right w:val="none" w:sz="0" w:space="0" w:color="auto"/>
          </w:divBdr>
        </w:div>
        <w:div w:id="1930305675">
          <w:marLeft w:val="480"/>
          <w:marRight w:val="0"/>
          <w:marTop w:val="0"/>
          <w:marBottom w:val="0"/>
          <w:divBdr>
            <w:top w:val="none" w:sz="0" w:space="0" w:color="auto"/>
            <w:left w:val="none" w:sz="0" w:space="0" w:color="auto"/>
            <w:bottom w:val="none" w:sz="0" w:space="0" w:color="auto"/>
            <w:right w:val="none" w:sz="0" w:space="0" w:color="auto"/>
          </w:divBdr>
        </w:div>
        <w:div w:id="1952324018">
          <w:marLeft w:val="480"/>
          <w:marRight w:val="0"/>
          <w:marTop w:val="0"/>
          <w:marBottom w:val="0"/>
          <w:divBdr>
            <w:top w:val="none" w:sz="0" w:space="0" w:color="auto"/>
            <w:left w:val="none" w:sz="0" w:space="0" w:color="auto"/>
            <w:bottom w:val="none" w:sz="0" w:space="0" w:color="auto"/>
            <w:right w:val="none" w:sz="0" w:space="0" w:color="auto"/>
          </w:divBdr>
        </w:div>
        <w:div w:id="1976520430">
          <w:marLeft w:val="480"/>
          <w:marRight w:val="0"/>
          <w:marTop w:val="0"/>
          <w:marBottom w:val="0"/>
          <w:divBdr>
            <w:top w:val="none" w:sz="0" w:space="0" w:color="auto"/>
            <w:left w:val="none" w:sz="0" w:space="0" w:color="auto"/>
            <w:bottom w:val="none" w:sz="0" w:space="0" w:color="auto"/>
            <w:right w:val="none" w:sz="0" w:space="0" w:color="auto"/>
          </w:divBdr>
        </w:div>
        <w:div w:id="1999529840">
          <w:marLeft w:val="480"/>
          <w:marRight w:val="0"/>
          <w:marTop w:val="0"/>
          <w:marBottom w:val="0"/>
          <w:divBdr>
            <w:top w:val="none" w:sz="0" w:space="0" w:color="auto"/>
            <w:left w:val="none" w:sz="0" w:space="0" w:color="auto"/>
            <w:bottom w:val="none" w:sz="0" w:space="0" w:color="auto"/>
            <w:right w:val="none" w:sz="0" w:space="0" w:color="auto"/>
          </w:divBdr>
        </w:div>
        <w:div w:id="2004969629">
          <w:marLeft w:val="480"/>
          <w:marRight w:val="0"/>
          <w:marTop w:val="0"/>
          <w:marBottom w:val="0"/>
          <w:divBdr>
            <w:top w:val="none" w:sz="0" w:space="0" w:color="auto"/>
            <w:left w:val="none" w:sz="0" w:space="0" w:color="auto"/>
            <w:bottom w:val="none" w:sz="0" w:space="0" w:color="auto"/>
            <w:right w:val="none" w:sz="0" w:space="0" w:color="auto"/>
          </w:divBdr>
        </w:div>
        <w:div w:id="2043163992">
          <w:marLeft w:val="480"/>
          <w:marRight w:val="0"/>
          <w:marTop w:val="0"/>
          <w:marBottom w:val="0"/>
          <w:divBdr>
            <w:top w:val="none" w:sz="0" w:space="0" w:color="auto"/>
            <w:left w:val="none" w:sz="0" w:space="0" w:color="auto"/>
            <w:bottom w:val="none" w:sz="0" w:space="0" w:color="auto"/>
            <w:right w:val="none" w:sz="0" w:space="0" w:color="auto"/>
          </w:divBdr>
        </w:div>
        <w:div w:id="2065326354">
          <w:marLeft w:val="480"/>
          <w:marRight w:val="0"/>
          <w:marTop w:val="0"/>
          <w:marBottom w:val="0"/>
          <w:divBdr>
            <w:top w:val="none" w:sz="0" w:space="0" w:color="auto"/>
            <w:left w:val="none" w:sz="0" w:space="0" w:color="auto"/>
            <w:bottom w:val="none" w:sz="0" w:space="0" w:color="auto"/>
            <w:right w:val="none" w:sz="0" w:space="0" w:color="auto"/>
          </w:divBdr>
        </w:div>
        <w:div w:id="2100054653">
          <w:marLeft w:val="480"/>
          <w:marRight w:val="0"/>
          <w:marTop w:val="0"/>
          <w:marBottom w:val="0"/>
          <w:divBdr>
            <w:top w:val="none" w:sz="0" w:space="0" w:color="auto"/>
            <w:left w:val="none" w:sz="0" w:space="0" w:color="auto"/>
            <w:bottom w:val="none" w:sz="0" w:space="0" w:color="auto"/>
            <w:right w:val="none" w:sz="0" w:space="0" w:color="auto"/>
          </w:divBdr>
        </w:div>
        <w:div w:id="2113628109">
          <w:marLeft w:val="480"/>
          <w:marRight w:val="0"/>
          <w:marTop w:val="0"/>
          <w:marBottom w:val="0"/>
          <w:divBdr>
            <w:top w:val="none" w:sz="0" w:space="0" w:color="auto"/>
            <w:left w:val="none" w:sz="0" w:space="0" w:color="auto"/>
            <w:bottom w:val="none" w:sz="0" w:space="0" w:color="auto"/>
            <w:right w:val="none" w:sz="0" w:space="0" w:color="auto"/>
          </w:divBdr>
        </w:div>
        <w:div w:id="2125688027">
          <w:marLeft w:val="480"/>
          <w:marRight w:val="0"/>
          <w:marTop w:val="0"/>
          <w:marBottom w:val="0"/>
          <w:divBdr>
            <w:top w:val="none" w:sz="0" w:space="0" w:color="auto"/>
            <w:left w:val="none" w:sz="0" w:space="0" w:color="auto"/>
            <w:bottom w:val="none" w:sz="0" w:space="0" w:color="auto"/>
            <w:right w:val="none" w:sz="0" w:space="0" w:color="auto"/>
          </w:divBdr>
        </w:div>
      </w:divsChild>
    </w:div>
    <w:div w:id="411971143">
      <w:bodyDiv w:val="1"/>
      <w:marLeft w:val="0"/>
      <w:marRight w:val="0"/>
      <w:marTop w:val="0"/>
      <w:marBottom w:val="0"/>
      <w:divBdr>
        <w:top w:val="none" w:sz="0" w:space="0" w:color="auto"/>
        <w:left w:val="none" w:sz="0" w:space="0" w:color="auto"/>
        <w:bottom w:val="none" w:sz="0" w:space="0" w:color="auto"/>
        <w:right w:val="none" w:sz="0" w:space="0" w:color="auto"/>
      </w:divBdr>
    </w:div>
    <w:div w:id="412550008">
      <w:bodyDiv w:val="1"/>
      <w:marLeft w:val="0"/>
      <w:marRight w:val="0"/>
      <w:marTop w:val="0"/>
      <w:marBottom w:val="0"/>
      <w:divBdr>
        <w:top w:val="none" w:sz="0" w:space="0" w:color="auto"/>
        <w:left w:val="none" w:sz="0" w:space="0" w:color="auto"/>
        <w:bottom w:val="none" w:sz="0" w:space="0" w:color="auto"/>
        <w:right w:val="none" w:sz="0" w:space="0" w:color="auto"/>
      </w:divBdr>
    </w:div>
    <w:div w:id="412746555">
      <w:bodyDiv w:val="1"/>
      <w:marLeft w:val="0"/>
      <w:marRight w:val="0"/>
      <w:marTop w:val="0"/>
      <w:marBottom w:val="0"/>
      <w:divBdr>
        <w:top w:val="none" w:sz="0" w:space="0" w:color="auto"/>
        <w:left w:val="none" w:sz="0" w:space="0" w:color="auto"/>
        <w:bottom w:val="none" w:sz="0" w:space="0" w:color="auto"/>
        <w:right w:val="none" w:sz="0" w:space="0" w:color="auto"/>
      </w:divBdr>
    </w:div>
    <w:div w:id="414740613">
      <w:bodyDiv w:val="1"/>
      <w:marLeft w:val="0"/>
      <w:marRight w:val="0"/>
      <w:marTop w:val="0"/>
      <w:marBottom w:val="0"/>
      <w:divBdr>
        <w:top w:val="none" w:sz="0" w:space="0" w:color="auto"/>
        <w:left w:val="none" w:sz="0" w:space="0" w:color="auto"/>
        <w:bottom w:val="none" w:sz="0" w:space="0" w:color="auto"/>
        <w:right w:val="none" w:sz="0" w:space="0" w:color="auto"/>
      </w:divBdr>
    </w:div>
    <w:div w:id="416097157">
      <w:bodyDiv w:val="1"/>
      <w:marLeft w:val="0"/>
      <w:marRight w:val="0"/>
      <w:marTop w:val="0"/>
      <w:marBottom w:val="0"/>
      <w:divBdr>
        <w:top w:val="none" w:sz="0" w:space="0" w:color="auto"/>
        <w:left w:val="none" w:sz="0" w:space="0" w:color="auto"/>
        <w:bottom w:val="none" w:sz="0" w:space="0" w:color="auto"/>
        <w:right w:val="none" w:sz="0" w:space="0" w:color="auto"/>
      </w:divBdr>
    </w:div>
    <w:div w:id="416438513">
      <w:bodyDiv w:val="1"/>
      <w:marLeft w:val="0"/>
      <w:marRight w:val="0"/>
      <w:marTop w:val="0"/>
      <w:marBottom w:val="0"/>
      <w:divBdr>
        <w:top w:val="none" w:sz="0" w:space="0" w:color="auto"/>
        <w:left w:val="none" w:sz="0" w:space="0" w:color="auto"/>
        <w:bottom w:val="none" w:sz="0" w:space="0" w:color="auto"/>
        <w:right w:val="none" w:sz="0" w:space="0" w:color="auto"/>
      </w:divBdr>
    </w:div>
    <w:div w:id="416439426">
      <w:bodyDiv w:val="1"/>
      <w:marLeft w:val="0"/>
      <w:marRight w:val="0"/>
      <w:marTop w:val="0"/>
      <w:marBottom w:val="0"/>
      <w:divBdr>
        <w:top w:val="none" w:sz="0" w:space="0" w:color="auto"/>
        <w:left w:val="none" w:sz="0" w:space="0" w:color="auto"/>
        <w:bottom w:val="none" w:sz="0" w:space="0" w:color="auto"/>
        <w:right w:val="none" w:sz="0" w:space="0" w:color="auto"/>
      </w:divBdr>
    </w:div>
    <w:div w:id="416828916">
      <w:bodyDiv w:val="1"/>
      <w:marLeft w:val="0"/>
      <w:marRight w:val="0"/>
      <w:marTop w:val="0"/>
      <w:marBottom w:val="0"/>
      <w:divBdr>
        <w:top w:val="none" w:sz="0" w:space="0" w:color="auto"/>
        <w:left w:val="none" w:sz="0" w:space="0" w:color="auto"/>
        <w:bottom w:val="none" w:sz="0" w:space="0" w:color="auto"/>
        <w:right w:val="none" w:sz="0" w:space="0" w:color="auto"/>
      </w:divBdr>
    </w:div>
    <w:div w:id="416899592">
      <w:bodyDiv w:val="1"/>
      <w:marLeft w:val="0"/>
      <w:marRight w:val="0"/>
      <w:marTop w:val="0"/>
      <w:marBottom w:val="0"/>
      <w:divBdr>
        <w:top w:val="none" w:sz="0" w:space="0" w:color="auto"/>
        <w:left w:val="none" w:sz="0" w:space="0" w:color="auto"/>
        <w:bottom w:val="none" w:sz="0" w:space="0" w:color="auto"/>
        <w:right w:val="none" w:sz="0" w:space="0" w:color="auto"/>
      </w:divBdr>
    </w:div>
    <w:div w:id="416947704">
      <w:bodyDiv w:val="1"/>
      <w:marLeft w:val="0"/>
      <w:marRight w:val="0"/>
      <w:marTop w:val="0"/>
      <w:marBottom w:val="0"/>
      <w:divBdr>
        <w:top w:val="none" w:sz="0" w:space="0" w:color="auto"/>
        <w:left w:val="none" w:sz="0" w:space="0" w:color="auto"/>
        <w:bottom w:val="none" w:sz="0" w:space="0" w:color="auto"/>
        <w:right w:val="none" w:sz="0" w:space="0" w:color="auto"/>
      </w:divBdr>
    </w:div>
    <w:div w:id="417479416">
      <w:bodyDiv w:val="1"/>
      <w:marLeft w:val="0"/>
      <w:marRight w:val="0"/>
      <w:marTop w:val="0"/>
      <w:marBottom w:val="0"/>
      <w:divBdr>
        <w:top w:val="none" w:sz="0" w:space="0" w:color="auto"/>
        <w:left w:val="none" w:sz="0" w:space="0" w:color="auto"/>
        <w:bottom w:val="none" w:sz="0" w:space="0" w:color="auto"/>
        <w:right w:val="none" w:sz="0" w:space="0" w:color="auto"/>
      </w:divBdr>
    </w:div>
    <w:div w:id="417941638">
      <w:bodyDiv w:val="1"/>
      <w:marLeft w:val="0"/>
      <w:marRight w:val="0"/>
      <w:marTop w:val="0"/>
      <w:marBottom w:val="0"/>
      <w:divBdr>
        <w:top w:val="none" w:sz="0" w:space="0" w:color="auto"/>
        <w:left w:val="none" w:sz="0" w:space="0" w:color="auto"/>
        <w:bottom w:val="none" w:sz="0" w:space="0" w:color="auto"/>
        <w:right w:val="none" w:sz="0" w:space="0" w:color="auto"/>
      </w:divBdr>
    </w:div>
    <w:div w:id="418334054">
      <w:bodyDiv w:val="1"/>
      <w:marLeft w:val="0"/>
      <w:marRight w:val="0"/>
      <w:marTop w:val="0"/>
      <w:marBottom w:val="0"/>
      <w:divBdr>
        <w:top w:val="none" w:sz="0" w:space="0" w:color="auto"/>
        <w:left w:val="none" w:sz="0" w:space="0" w:color="auto"/>
        <w:bottom w:val="none" w:sz="0" w:space="0" w:color="auto"/>
        <w:right w:val="none" w:sz="0" w:space="0" w:color="auto"/>
      </w:divBdr>
    </w:div>
    <w:div w:id="419449925">
      <w:bodyDiv w:val="1"/>
      <w:marLeft w:val="0"/>
      <w:marRight w:val="0"/>
      <w:marTop w:val="0"/>
      <w:marBottom w:val="0"/>
      <w:divBdr>
        <w:top w:val="none" w:sz="0" w:space="0" w:color="auto"/>
        <w:left w:val="none" w:sz="0" w:space="0" w:color="auto"/>
        <w:bottom w:val="none" w:sz="0" w:space="0" w:color="auto"/>
        <w:right w:val="none" w:sz="0" w:space="0" w:color="auto"/>
      </w:divBdr>
    </w:div>
    <w:div w:id="420612574">
      <w:bodyDiv w:val="1"/>
      <w:marLeft w:val="0"/>
      <w:marRight w:val="0"/>
      <w:marTop w:val="0"/>
      <w:marBottom w:val="0"/>
      <w:divBdr>
        <w:top w:val="none" w:sz="0" w:space="0" w:color="auto"/>
        <w:left w:val="none" w:sz="0" w:space="0" w:color="auto"/>
        <w:bottom w:val="none" w:sz="0" w:space="0" w:color="auto"/>
        <w:right w:val="none" w:sz="0" w:space="0" w:color="auto"/>
      </w:divBdr>
    </w:div>
    <w:div w:id="420681824">
      <w:bodyDiv w:val="1"/>
      <w:marLeft w:val="0"/>
      <w:marRight w:val="0"/>
      <w:marTop w:val="0"/>
      <w:marBottom w:val="0"/>
      <w:divBdr>
        <w:top w:val="none" w:sz="0" w:space="0" w:color="auto"/>
        <w:left w:val="none" w:sz="0" w:space="0" w:color="auto"/>
        <w:bottom w:val="none" w:sz="0" w:space="0" w:color="auto"/>
        <w:right w:val="none" w:sz="0" w:space="0" w:color="auto"/>
      </w:divBdr>
    </w:div>
    <w:div w:id="420881214">
      <w:bodyDiv w:val="1"/>
      <w:marLeft w:val="0"/>
      <w:marRight w:val="0"/>
      <w:marTop w:val="0"/>
      <w:marBottom w:val="0"/>
      <w:divBdr>
        <w:top w:val="none" w:sz="0" w:space="0" w:color="auto"/>
        <w:left w:val="none" w:sz="0" w:space="0" w:color="auto"/>
        <w:bottom w:val="none" w:sz="0" w:space="0" w:color="auto"/>
        <w:right w:val="none" w:sz="0" w:space="0" w:color="auto"/>
      </w:divBdr>
    </w:div>
    <w:div w:id="420951536">
      <w:bodyDiv w:val="1"/>
      <w:marLeft w:val="0"/>
      <w:marRight w:val="0"/>
      <w:marTop w:val="0"/>
      <w:marBottom w:val="0"/>
      <w:divBdr>
        <w:top w:val="none" w:sz="0" w:space="0" w:color="auto"/>
        <w:left w:val="none" w:sz="0" w:space="0" w:color="auto"/>
        <w:bottom w:val="none" w:sz="0" w:space="0" w:color="auto"/>
        <w:right w:val="none" w:sz="0" w:space="0" w:color="auto"/>
      </w:divBdr>
    </w:div>
    <w:div w:id="421491679">
      <w:bodyDiv w:val="1"/>
      <w:marLeft w:val="0"/>
      <w:marRight w:val="0"/>
      <w:marTop w:val="0"/>
      <w:marBottom w:val="0"/>
      <w:divBdr>
        <w:top w:val="none" w:sz="0" w:space="0" w:color="auto"/>
        <w:left w:val="none" w:sz="0" w:space="0" w:color="auto"/>
        <w:bottom w:val="none" w:sz="0" w:space="0" w:color="auto"/>
        <w:right w:val="none" w:sz="0" w:space="0" w:color="auto"/>
      </w:divBdr>
    </w:div>
    <w:div w:id="421994466">
      <w:bodyDiv w:val="1"/>
      <w:marLeft w:val="0"/>
      <w:marRight w:val="0"/>
      <w:marTop w:val="0"/>
      <w:marBottom w:val="0"/>
      <w:divBdr>
        <w:top w:val="none" w:sz="0" w:space="0" w:color="auto"/>
        <w:left w:val="none" w:sz="0" w:space="0" w:color="auto"/>
        <w:bottom w:val="none" w:sz="0" w:space="0" w:color="auto"/>
        <w:right w:val="none" w:sz="0" w:space="0" w:color="auto"/>
      </w:divBdr>
    </w:div>
    <w:div w:id="422192121">
      <w:bodyDiv w:val="1"/>
      <w:marLeft w:val="0"/>
      <w:marRight w:val="0"/>
      <w:marTop w:val="0"/>
      <w:marBottom w:val="0"/>
      <w:divBdr>
        <w:top w:val="none" w:sz="0" w:space="0" w:color="auto"/>
        <w:left w:val="none" w:sz="0" w:space="0" w:color="auto"/>
        <w:bottom w:val="none" w:sz="0" w:space="0" w:color="auto"/>
        <w:right w:val="none" w:sz="0" w:space="0" w:color="auto"/>
      </w:divBdr>
    </w:div>
    <w:div w:id="422459682">
      <w:bodyDiv w:val="1"/>
      <w:marLeft w:val="0"/>
      <w:marRight w:val="0"/>
      <w:marTop w:val="0"/>
      <w:marBottom w:val="0"/>
      <w:divBdr>
        <w:top w:val="none" w:sz="0" w:space="0" w:color="auto"/>
        <w:left w:val="none" w:sz="0" w:space="0" w:color="auto"/>
        <w:bottom w:val="none" w:sz="0" w:space="0" w:color="auto"/>
        <w:right w:val="none" w:sz="0" w:space="0" w:color="auto"/>
      </w:divBdr>
    </w:div>
    <w:div w:id="423185334">
      <w:bodyDiv w:val="1"/>
      <w:marLeft w:val="0"/>
      <w:marRight w:val="0"/>
      <w:marTop w:val="0"/>
      <w:marBottom w:val="0"/>
      <w:divBdr>
        <w:top w:val="none" w:sz="0" w:space="0" w:color="auto"/>
        <w:left w:val="none" w:sz="0" w:space="0" w:color="auto"/>
        <w:bottom w:val="none" w:sz="0" w:space="0" w:color="auto"/>
        <w:right w:val="none" w:sz="0" w:space="0" w:color="auto"/>
      </w:divBdr>
    </w:div>
    <w:div w:id="423258883">
      <w:bodyDiv w:val="1"/>
      <w:marLeft w:val="0"/>
      <w:marRight w:val="0"/>
      <w:marTop w:val="0"/>
      <w:marBottom w:val="0"/>
      <w:divBdr>
        <w:top w:val="none" w:sz="0" w:space="0" w:color="auto"/>
        <w:left w:val="none" w:sz="0" w:space="0" w:color="auto"/>
        <w:bottom w:val="none" w:sz="0" w:space="0" w:color="auto"/>
        <w:right w:val="none" w:sz="0" w:space="0" w:color="auto"/>
      </w:divBdr>
    </w:div>
    <w:div w:id="423765752">
      <w:bodyDiv w:val="1"/>
      <w:marLeft w:val="0"/>
      <w:marRight w:val="0"/>
      <w:marTop w:val="0"/>
      <w:marBottom w:val="0"/>
      <w:divBdr>
        <w:top w:val="none" w:sz="0" w:space="0" w:color="auto"/>
        <w:left w:val="none" w:sz="0" w:space="0" w:color="auto"/>
        <w:bottom w:val="none" w:sz="0" w:space="0" w:color="auto"/>
        <w:right w:val="none" w:sz="0" w:space="0" w:color="auto"/>
      </w:divBdr>
    </w:div>
    <w:div w:id="424034896">
      <w:bodyDiv w:val="1"/>
      <w:marLeft w:val="0"/>
      <w:marRight w:val="0"/>
      <w:marTop w:val="0"/>
      <w:marBottom w:val="0"/>
      <w:divBdr>
        <w:top w:val="none" w:sz="0" w:space="0" w:color="auto"/>
        <w:left w:val="none" w:sz="0" w:space="0" w:color="auto"/>
        <w:bottom w:val="none" w:sz="0" w:space="0" w:color="auto"/>
        <w:right w:val="none" w:sz="0" w:space="0" w:color="auto"/>
      </w:divBdr>
    </w:div>
    <w:div w:id="424419770">
      <w:bodyDiv w:val="1"/>
      <w:marLeft w:val="0"/>
      <w:marRight w:val="0"/>
      <w:marTop w:val="0"/>
      <w:marBottom w:val="0"/>
      <w:divBdr>
        <w:top w:val="none" w:sz="0" w:space="0" w:color="auto"/>
        <w:left w:val="none" w:sz="0" w:space="0" w:color="auto"/>
        <w:bottom w:val="none" w:sz="0" w:space="0" w:color="auto"/>
        <w:right w:val="none" w:sz="0" w:space="0" w:color="auto"/>
      </w:divBdr>
    </w:div>
    <w:div w:id="425544253">
      <w:bodyDiv w:val="1"/>
      <w:marLeft w:val="0"/>
      <w:marRight w:val="0"/>
      <w:marTop w:val="0"/>
      <w:marBottom w:val="0"/>
      <w:divBdr>
        <w:top w:val="none" w:sz="0" w:space="0" w:color="auto"/>
        <w:left w:val="none" w:sz="0" w:space="0" w:color="auto"/>
        <w:bottom w:val="none" w:sz="0" w:space="0" w:color="auto"/>
        <w:right w:val="none" w:sz="0" w:space="0" w:color="auto"/>
      </w:divBdr>
    </w:div>
    <w:div w:id="426117675">
      <w:bodyDiv w:val="1"/>
      <w:marLeft w:val="0"/>
      <w:marRight w:val="0"/>
      <w:marTop w:val="0"/>
      <w:marBottom w:val="0"/>
      <w:divBdr>
        <w:top w:val="none" w:sz="0" w:space="0" w:color="auto"/>
        <w:left w:val="none" w:sz="0" w:space="0" w:color="auto"/>
        <w:bottom w:val="none" w:sz="0" w:space="0" w:color="auto"/>
        <w:right w:val="none" w:sz="0" w:space="0" w:color="auto"/>
      </w:divBdr>
    </w:div>
    <w:div w:id="426267671">
      <w:bodyDiv w:val="1"/>
      <w:marLeft w:val="0"/>
      <w:marRight w:val="0"/>
      <w:marTop w:val="0"/>
      <w:marBottom w:val="0"/>
      <w:divBdr>
        <w:top w:val="none" w:sz="0" w:space="0" w:color="auto"/>
        <w:left w:val="none" w:sz="0" w:space="0" w:color="auto"/>
        <w:bottom w:val="none" w:sz="0" w:space="0" w:color="auto"/>
        <w:right w:val="none" w:sz="0" w:space="0" w:color="auto"/>
      </w:divBdr>
    </w:div>
    <w:div w:id="426386697">
      <w:bodyDiv w:val="1"/>
      <w:marLeft w:val="0"/>
      <w:marRight w:val="0"/>
      <w:marTop w:val="0"/>
      <w:marBottom w:val="0"/>
      <w:divBdr>
        <w:top w:val="none" w:sz="0" w:space="0" w:color="auto"/>
        <w:left w:val="none" w:sz="0" w:space="0" w:color="auto"/>
        <w:bottom w:val="none" w:sz="0" w:space="0" w:color="auto"/>
        <w:right w:val="none" w:sz="0" w:space="0" w:color="auto"/>
      </w:divBdr>
    </w:div>
    <w:div w:id="427433942">
      <w:bodyDiv w:val="1"/>
      <w:marLeft w:val="0"/>
      <w:marRight w:val="0"/>
      <w:marTop w:val="0"/>
      <w:marBottom w:val="0"/>
      <w:divBdr>
        <w:top w:val="none" w:sz="0" w:space="0" w:color="auto"/>
        <w:left w:val="none" w:sz="0" w:space="0" w:color="auto"/>
        <w:bottom w:val="none" w:sz="0" w:space="0" w:color="auto"/>
        <w:right w:val="none" w:sz="0" w:space="0" w:color="auto"/>
      </w:divBdr>
    </w:div>
    <w:div w:id="427434019">
      <w:bodyDiv w:val="1"/>
      <w:marLeft w:val="0"/>
      <w:marRight w:val="0"/>
      <w:marTop w:val="0"/>
      <w:marBottom w:val="0"/>
      <w:divBdr>
        <w:top w:val="none" w:sz="0" w:space="0" w:color="auto"/>
        <w:left w:val="none" w:sz="0" w:space="0" w:color="auto"/>
        <w:bottom w:val="none" w:sz="0" w:space="0" w:color="auto"/>
        <w:right w:val="none" w:sz="0" w:space="0" w:color="auto"/>
      </w:divBdr>
    </w:div>
    <w:div w:id="427505628">
      <w:bodyDiv w:val="1"/>
      <w:marLeft w:val="0"/>
      <w:marRight w:val="0"/>
      <w:marTop w:val="0"/>
      <w:marBottom w:val="0"/>
      <w:divBdr>
        <w:top w:val="none" w:sz="0" w:space="0" w:color="auto"/>
        <w:left w:val="none" w:sz="0" w:space="0" w:color="auto"/>
        <w:bottom w:val="none" w:sz="0" w:space="0" w:color="auto"/>
        <w:right w:val="none" w:sz="0" w:space="0" w:color="auto"/>
      </w:divBdr>
    </w:div>
    <w:div w:id="427849075">
      <w:bodyDiv w:val="1"/>
      <w:marLeft w:val="0"/>
      <w:marRight w:val="0"/>
      <w:marTop w:val="0"/>
      <w:marBottom w:val="0"/>
      <w:divBdr>
        <w:top w:val="none" w:sz="0" w:space="0" w:color="auto"/>
        <w:left w:val="none" w:sz="0" w:space="0" w:color="auto"/>
        <w:bottom w:val="none" w:sz="0" w:space="0" w:color="auto"/>
        <w:right w:val="none" w:sz="0" w:space="0" w:color="auto"/>
      </w:divBdr>
    </w:div>
    <w:div w:id="428157937">
      <w:bodyDiv w:val="1"/>
      <w:marLeft w:val="0"/>
      <w:marRight w:val="0"/>
      <w:marTop w:val="0"/>
      <w:marBottom w:val="0"/>
      <w:divBdr>
        <w:top w:val="none" w:sz="0" w:space="0" w:color="auto"/>
        <w:left w:val="none" w:sz="0" w:space="0" w:color="auto"/>
        <w:bottom w:val="none" w:sz="0" w:space="0" w:color="auto"/>
        <w:right w:val="none" w:sz="0" w:space="0" w:color="auto"/>
      </w:divBdr>
    </w:div>
    <w:div w:id="429744291">
      <w:bodyDiv w:val="1"/>
      <w:marLeft w:val="0"/>
      <w:marRight w:val="0"/>
      <w:marTop w:val="0"/>
      <w:marBottom w:val="0"/>
      <w:divBdr>
        <w:top w:val="none" w:sz="0" w:space="0" w:color="auto"/>
        <w:left w:val="none" w:sz="0" w:space="0" w:color="auto"/>
        <w:bottom w:val="none" w:sz="0" w:space="0" w:color="auto"/>
        <w:right w:val="none" w:sz="0" w:space="0" w:color="auto"/>
      </w:divBdr>
    </w:div>
    <w:div w:id="431168438">
      <w:bodyDiv w:val="1"/>
      <w:marLeft w:val="0"/>
      <w:marRight w:val="0"/>
      <w:marTop w:val="0"/>
      <w:marBottom w:val="0"/>
      <w:divBdr>
        <w:top w:val="none" w:sz="0" w:space="0" w:color="auto"/>
        <w:left w:val="none" w:sz="0" w:space="0" w:color="auto"/>
        <w:bottom w:val="none" w:sz="0" w:space="0" w:color="auto"/>
        <w:right w:val="none" w:sz="0" w:space="0" w:color="auto"/>
      </w:divBdr>
    </w:div>
    <w:div w:id="431626849">
      <w:bodyDiv w:val="1"/>
      <w:marLeft w:val="0"/>
      <w:marRight w:val="0"/>
      <w:marTop w:val="0"/>
      <w:marBottom w:val="0"/>
      <w:divBdr>
        <w:top w:val="none" w:sz="0" w:space="0" w:color="auto"/>
        <w:left w:val="none" w:sz="0" w:space="0" w:color="auto"/>
        <w:bottom w:val="none" w:sz="0" w:space="0" w:color="auto"/>
        <w:right w:val="none" w:sz="0" w:space="0" w:color="auto"/>
      </w:divBdr>
    </w:div>
    <w:div w:id="431979643">
      <w:bodyDiv w:val="1"/>
      <w:marLeft w:val="0"/>
      <w:marRight w:val="0"/>
      <w:marTop w:val="0"/>
      <w:marBottom w:val="0"/>
      <w:divBdr>
        <w:top w:val="none" w:sz="0" w:space="0" w:color="auto"/>
        <w:left w:val="none" w:sz="0" w:space="0" w:color="auto"/>
        <w:bottom w:val="none" w:sz="0" w:space="0" w:color="auto"/>
        <w:right w:val="none" w:sz="0" w:space="0" w:color="auto"/>
      </w:divBdr>
    </w:div>
    <w:div w:id="432018301">
      <w:bodyDiv w:val="1"/>
      <w:marLeft w:val="0"/>
      <w:marRight w:val="0"/>
      <w:marTop w:val="0"/>
      <w:marBottom w:val="0"/>
      <w:divBdr>
        <w:top w:val="none" w:sz="0" w:space="0" w:color="auto"/>
        <w:left w:val="none" w:sz="0" w:space="0" w:color="auto"/>
        <w:bottom w:val="none" w:sz="0" w:space="0" w:color="auto"/>
        <w:right w:val="none" w:sz="0" w:space="0" w:color="auto"/>
      </w:divBdr>
    </w:div>
    <w:div w:id="432435845">
      <w:bodyDiv w:val="1"/>
      <w:marLeft w:val="0"/>
      <w:marRight w:val="0"/>
      <w:marTop w:val="0"/>
      <w:marBottom w:val="0"/>
      <w:divBdr>
        <w:top w:val="none" w:sz="0" w:space="0" w:color="auto"/>
        <w:left w:val="none" w:sz="0" w:space="0" w:color="auto"/>
        <w:bottom w:val="none" w:sz="0" w:space="0" w:color="auto"/>
        <w:right w:val="none" w:sz="0" w:space="0" w:color="auto"/>
      </w:divBdr>
    </w:div>
    <w:div w:id="434054061">
      <w:bodyDiv w:val="1"/>
      <w:marLeft w:val="0"/>
      <w:marRight w:val="0"/>
      <w:marTop w:val="0"/>
      <w:marBottom w:val="0"/>
      <w:divBdr>
        <w:top w:val="none" w:sz="0" w:space="0" w:color="auto"/>
        <w:left w:val="none" w:sz="0" w:space="0" w:color="auto"/>
        <w:bottom w:val="none" w:sz="0" w:space="0" w:color="auto"/>
        <w:right w:val="none" w:sz="0" w:space="0" w:color="auto"/>
      </w:divBdr>
    </w:div>
    <w:div w:id="434055194">
      <w:bodyDiv w:val="1"/>
      <w:marLeft w:val="0"/>
      <w:marRight w:val="0"/>
      <w:marTop w:val="0"/>
      <w:marBottom w:val="0"/>
      <w:divBdr>
        <w:top w:val="none" w:sz="0" w:space="0" w:color="auto"/>
        <w:left w:val="none" w:sz="0" w:space="0" w:color="auto"/>
        <w:bottom w:val="none" w:sz="0" w:space="0" w:color="auto"/>
        <w:right w:val="none" w:sz="0" w:space="0" w:color="auto"/>
      </w:divBdr>
    </w:div>
    <w:div w:id="434331764">
      <w:bodyDiv w:val="1"/>
      <w:marLeft w:val="0"/>
      <w:marRight w:val="0"/>
      <w:marTop w:val="0"/>
      <w:marBottom w:val="0"/>
      <w:divBdr>
        <w:top w:val="none" w:sz="0" w:space="0" w:color="auto"/>
        <w:left w:val="none" w:sz="0" w:space="0" w:color="auto"/>
        <w:bottom w:val="none" w:sz="0" w:space="0" w:color="auto"/>
        <w:right w:val="none" w:sz="0" w:space="0" w:color="auto"/>
      </w:divBdr>
    </w:div>
    <w:div w:id="434785407">
      <w:bodyDiv w:val="1"/>
      <w:marLeft w:val="0"/>
      <w:marRight w:val="0"/>
      <w:marTop w:val="0"/>
      <w:marBottom w:val="0"/>
      <w:divBdr>
        <w:top w:val="none" w:sz="0" w:space="0" w:color="auto"/>
        <w:left w:val="none" w:sz="0" w:space="0" w:color="auto"/>
        <w:bottom w:val="none" w:sz="0" w:space="0" w:color="auto"/>
        <w:right w:val="none" w:sz="0" w:space="0" w:color="auto"/>
      </w:divBdr>
    </w:div>
    <w:div w:id="435952037">
      <w:bodyDiv w:val="1"/>
      <w:marLeft w:val="0"/>
      <w:marRight w:val="0"/>
      <w:marTop w:val="0"/>
      <w:marBottom w:val="0"/>
      <w:divBdr>
        <w:top w:val="none" w:sz="0" w:space="0" w:color="auto"/>
        <w:left w:val="none" w:sz="0" w:space="0" w:color="auto"/>
        <w:bottom w:val="none" w:sz="0" w:space="0" w:color="auto"/>
        <w:right w:val="none" w:sz="0" w:space="0" w:color="auto"/>
      </w:divBdr>
    </w:div>
    <w:div w:id="436098245">
      <w:bodyDiv w:val="1"/>
      <w:marLeft w:val="0"/>
      <w:marRight w:val="0"/>
      <w:marTop w:val="0"/>
      <w:marBottom w:val="0"/>
      <w:divBdr>
        <w:top w:val="none" w:sz="0" w:space="0" w:color="auto"/>
        <w:left w:val="none" w:sz="0" w:space="0" w:color="auto"/>
        <w:bottom w:val="none" w:sz="0" w:space="0" w:color="auto"/>
        <w:right w:val="none" w:sz="0" w:space="0" w:color="auto"/>
      </w:divBdr>
    </w:div>
    <w:div w:id="436944348">
      <w:bodyDiv w:val="1"/>
      <w:marLeft w:val="0"/>
      <w:marRight w:val="0"/>
      <w:marTop w:val="0"/>
      <w:marBottom w:val="0"/>
      <w:divBdr>
        <w:top w:val="none" w:sz="0" w:space="0" w:color="auto"/>
        <w:left w:val="none" w:sz="0" w:space="0" w:color="auto"/>
        <w:bottom w:val="none" w:sz="0" w:space="0" w:color="auto"/>
        <w:right w:val="none" w:sz="0" w:space="0" w:color="auto"/>
      </w:divBdr>
      <w:divsChild>
        <w:div w:id="1894850596">
          <w:marLeft w:val="480"/>
          <w:marRight w:val="0"/>
          <w:marTop w:val="0"/>
          <w:marBottom w:val="0"/>
          <w:divBdr>
            <w:top w:val="none" w:sz="0" w:space="0" w:color="auto"/>
            <w:left w:val="none" w:sz="0" w:space="0" w:color="auto"/>
            <w:bottom w:val="none" w:sz="0" w:space="0" w:color="auto"/>
            <w:right w:val="none" w:sz="0" w:space="0" w:color="auto"/>
          </w:divBdr>
        </w:div>
        <w:div w:id="756053352">
          <w:marLeft w:val="480"/>
          <w:marRight w:val="0"/>
          <w:marTop w:val="0"/>
          <w:marBottom w:val="0"/>
          <w:divBdr>
            <w:top w:val="none" w:sz="0" w:space="0" w:color="auto"/>
            <w:left w:val="none" w:sz="0" w:space="0" w:color="auto"/>
            <w:bottom w:val="none" w:sz="0" w:space="0" w:color="auto"/>
            <w:right w:val="none" w:sz="0" w:space="0" w:color="auto"/>
          </w:divBdr>
        </w:div>
        <w:div w:id="223302774">
          <w:marLeft w:val="480"/>
          <w:marRight w:val="0"/>
          <w:marTop w:val="0"/>
          <w:marBottom w:val="0"/>
          <w:divBdr>
            <w:top w:val="none" w:sz="0" w:space="0" w:color="auto"/>
            <w:left w:val="none" w:sz="0" w:space="0" w:color="auto"/>
            <w:bottom w:val="none" w:sz="0" w:space="0" w:color="auto"/>
            <w:right w:val="none" w:sz="0" w:space="0" w:color="auto"/>
          </w:divBdr>
        </w:div>
        <w:div w:id="1703675412">
          <w:marLeft w:val="480"/>
          <w:marRight w:val="0"/>
          <w:marTop w:val="0"/>
          <w:marBottom w:val="0"/>
          <w:divBdr>
            <w:top w:val="none" w:sz="0" w:space="0" w:color="auto"/>
            <w:left w:val="none" w:sz="0" w:space="0" w:color="auto"/>
            <w:bottom w:val="none" w:sz="0" w:space="0" w:color="auto"/>
            <w:right w:val="none" w:sz="0" w:space="0" w:color="auto"/>
          </w:divBdr>
        </w:div>
        <w:div w:id="964044300">
          <w:marLeft w:val="480"/>
          <w:marRight w:val="0"/>
          <w:marTop w:val="0"/>
          <w:marBottom w:val="0"/>
          <w:divBdr>
            <w:top w:val="none" w:sz="0" w:space="0" w:color="auto"/>
            <w:left w:val="none" w:sz="0" w:space="0" w:color="auto"/>
            <w:bottom w:val="none" w:sz="0" w:space="0" w:color="auto"/>
            <w:right w:val="none" w:sz="0" w:space="0" w:color="auto"/>
          </w:divBdr>
        </w:div>
        <w:div w:id="2014064576">
          <w:marLeft w:val="480"/>
          <w:marRight w:val="0"/>
          <w:marTop w:val="0"/>
          <w:marBottom w:val="0"/>
          <w:divBdr>
            <w:top w:val="none" w:sz="0" w:space="0" w:color="auto"/>
            <w:left w:val="none" w:sz="0" w:space="0" w:color="auto"/>
            <w:bottom w:val="none" w:sz="0" w:space="0" w:color="auto"/>
            <w:right w:val="none" w:sz="0" w:space="0" w:color="auto"/>
          </w:divBdr>
        </w:div>
        <w:div w:id="714426191">
          <w:marLeft w:val="480"/>
          <w:marRight w:val="0"/>
          <w:marTop w:val="0"/>
          <w:marBottom w:val="0"/>
          <w:divBdr>
            <w:top w:val="none" w:sz="0" w:space="0" w:color="auto"/>
            <w:left w:val="none" w:sz="0" w:space="0" w:color="auto"/>
            <w:bottom w:val="none" w:sz="0" w:space="0" w:color="auto"/>
            <w:right w:val="none" w:sz="0" w:space="0" w:color="auto"/>
          </w:divBdr>
        </w:div>
        <w:div w:id="2085832675">
          <w:marLeft w:val="480"/>
          <w:marRight w:val="0"/>
          <w:marTop w:val="0"/>
          <w:marBottom w:val="0"/>
          <w:divBdr>
            <w:top w:val="none" w:sz="0" w:space="0" w:color="auto"/>
            <w:left w:val="none" w:sz="0" w:space="0" w:color="auto"/>
            <w:bottom w:val="none" w:sz="0" w:space="0" w:color="auto"/>
            <w:right w:val="none" w:sz="0" w:space="0" w:color="auto"/>
          </w:divBdr>
        </w:div>
        <w:div w:id="585579872">
          <w:marLeft w:val="480"/>
          <w:marRight w:val="0"/>
          <w:marTop w:val="0"/>
          <w:marBottom w:val="0"/>
          <w:divBdr>
            <w:top w:val="none" w:sz="0" w:space="0" w:color="auto"/>
            <w:left w:val="none" w:sz="0" w:space="0" w:color="auto"/>
            <w:bottom w:val="none" w:sz="0" w:space="0" w:color="auto"/>
            <w:right w:val="none" w:sz="0" w:space="0" w:color="auto"/>
          </w:divBdr>
        </w:div>
        <w:div w:id="195893301">
          <w:marLeft w:val="480"/>
          <w:marRight w:val="0"/>
          <w:marTop w:val="0"/>
          <w:marBottom w:val="0"/>
          <w:divBdr>
            <w:top w:val="none" w:sz="0" w:space="0" w:color="auto"/>
            <w:left w:val="none" w:sz="0" w:space="0" w:color="auto"/>
            <w:bottom w:val="none" w:sz="0" w:space="0" w:color="auto"/>
            <w:right w:val="none" w:sz="0" w:space="0" w:color="auto"/>
          </w:divBdr>
        </w:div>
        <w:div w:id="333609498">
          <w:marLeft w:val="480"/>
          <w:marRight w:val="0"/>
          <w:marTop w:val="0"/>
          <w:marBottom w:val="0"/>
          <w:divBdr>
            <w:top w:val="none" w:sz="0" w:space="0" w:color="auto"/>
            <w:left w:val="none" w:sz="0" w:space="0" w:color="auto"/>
            <w:bottom w:val="none" w:sz="0" w:space="0" w:color="auto"/>
            <w:right w:val="none" w:sz="0" w:space="0" w:color="auto"/>
          </w:divBdr>
        </w:div>
        <w:div w:id="378893557">
          <w:marLeft w:val="480"/>
          <w:marRight w:val="0"/>
          <w:marTop w:val="0"/>
          <w:marBottom w:val="0"/>
          <w:divBdr>
            <w:top w:val="none" w:sz="0" w:space="0" w:color="auto"/>
            <w:left w:val="none" w:sz="0" w:space="0" w:color="auto"/>
            <w:bottom w:val="none" w:sz="0" w:space="0" w:color="auto"/>
            <w:right w:val="none" w:sz="0" w:space="0" w:color="auto"/>
          </w:divBdr>
        </w:div>
        <w:div w:id="1317297567">
          <w:marLeft w:val="480"/>
          <w:marRight w:val="0"/>
          <w:marTop w:val="0"/>
          <w:marBottom w:val="0"/>
          <w:divBdr>
            <w:top w:val="none" w:sz="0" w:space="0" w:color="auto"/>
            <w:left w:val="none" w:sz="0" w:space="0" w:color="auto"/>
            <w:bottom w:val="none" w:sz="0" w:space="0" w:color="auto"/>
            <w:right w:val="none" w:sz="0" w:space="0" w:color="auto"/>
          </w:divBdr>
        </w:div>
        <w:div w:id="967971632">
          <w:marLeft w:val="480"/>
          <w:marRight w:val="0"/>
          <w:marTop w:val="0"/>
          <w:marBottom w:val="0"/>
          <w:divBdr>
            <w:top w:val="none" w:sz="0" w:space="0" w:color="auto"/>
            <w:left w:val="none" w:sz="0" w:space="0" w:color="auto"/>
            <w:bottom w:val="none" w:sz="0" w:space="0" w:color="auto"/>
            <w:right w:val="none" w:sz="0" w:space="0" w:color="auto"/>
          </w:divBdr>
        </w:div>
        <w:div w:id="1510680092">
          <w:marLeft w:val="480"/>
          <w:marRight w:val="0"/>
          <w:marTop w:val="0"/>
          <w:marBottom w:val="0"/>
          <w:divBdr>
            <w:top w:val="none" w:sz="0" w:space="0" w:color="auto"/>
            <w:left w:val="none" w:sz="0" w:space="0" w:color="auto"/>
            <w:bottom w:val="none" w:sz="0" w:space="0" w:color="auto"/>
            <w:right w:val="none" w:sz="0" w:space="0" w:color="auto"/>
          </w:divBdr>
        </w:div>
        <w:div w:id="837502677">
          <w:marLeft w:val="480"/>
          <w:marRight w:val="0"/>
          <w:marTop w:val="0"/>
          <w:marBottom w:val="0"/>
          <w:divBdr>
            <w:top w:val="none" w:sz="0" w:space="0" w:color="auto"/>
            <w:left w:val="none" w:sz="0" w:space="0" w:color="auto"/>
            <w:bottom w:val="none" w:sz="0" w:space="0" w:color="auto"/>
            <w:right w:val="none" w:sz="0" w:space="0" w:color="auto"/>
          </w:divBdr>
        </w:div>
        <w:div w:id="1897812743">
          <w:marLeft w:val="480"/>
          <w:marRight w:val="0"/>
          <w:marTop w:val="0"/>
          <w:marBottom w:val="0"/>
          <w:divBdr>
            <w:top w:val="none" w:sz="0" w:space="0" w:color="auto"/>
            <w:left w:val="none" w:sz="0" w:space="0" w:color="auto"/>
            <w:bottom w:val="none" w:sz="0" w:space="0" w:color="auto"/>
            <w:right w:val="none" w:sz="0" w:space="0" w:color="auto"/>
          </w:divBdr>
        </w:div>
        <w:div w:id="665668607">
          <w:marLeft w:val="480"/>
          <w:marRight w:val="0"/>
          <w:marTop w:val="0"/>
          <w:marBottom w:val="0"/>
          <w:divBdr>
            <w:top w:val="none" w:sz="0" w:space="0" w:color="auto"/>
            <w:left w:val="none" w:sz="0" w:space="0" w:color="auto"/>
            <w:bottom w:val="none" w:sz="0" w:space="0" w:color="auto"/>
            <w:right w:val="none" w:sz="0" w:space="0" w:color="auto"/>
          </w:divBdr>
        </w:div>
        <w:div w:id="169831312">
          <w:marLeft w:val="480"/>
          <w:marRight w:val="0"/>
          <w:marTop w:val="0"/>
          <w:marBottom w:val="0"/>
          <w:divBdr>
            <w:top w:val="none" w:sz="0" w:space="0" w:color="auto"/>
            <w:left w:val="none" w:sz="0" w:space="0" w:color="auto"/>
            <w:bottom w:val="none" w:sz="0" w:space="0" w:color="auto"/>
            <w:right w:val="none" w:sz="0" w:space="0" w:color="auto"/>
          </w:divBdr>
        </w:div>
        <w:div w:id="389423917">
          <w:marLeft w:val="480"/>
          <w:marRight w:val="0"/>
          <w:marTop w:val="0"/>
          <w:marBottom w:val="0"/>
          <w:divBdr>
            <w:top w:val="none" w:sz="0" w:space="0" w:color="auto"/>
            <w:left w:val="none" w:sz="0" w:space="0" w:color="auto"/>
            <w:bottom w:val="none" w:sz="0" w:space="0" w:color="auto"/>
            <w:right w:val="none" w:sz="0" w:space="0" w:color="auto"/>
          </w:divBdr>
        </w:div>
        <w:div w:id="736627610">
          <w:marLeft w:val="480"/>
          <w:marRight w:val="0"/>
          <w:marTop w:val="0"/>
          <w:marBottom w:val="0"/>
          <w:divBdr>
            <w:top w:val="none" w:sz="0" w:space="0" w:color="auto"/>
            <w:left w:val="none" w:sz="0" w:space="0" w:color="auto"/>
            <w:bottom w:val="none" w:sz="0" w:space="0" w:color="auto"/>
            <w:right w:val="none" w:sz="0" w:space="0" w:color="auto"/>
          </w:divBdr>
        </w:div>
        <w:div w:id="2028824314">
          <w:marLeft w:val="480"/>
          <w:marRight w:val="0"/>
          <w:marTop w:val="0"/>
          <w:marBottom w:val="0"/>
          <w:divBdr>
            <w:top w:val="none" w:sz="0" w:space="0" w:color="auto"/>
            <w:left w:val="none" w:sz="0" w:space="0" w:color="auto"/>
            <w:bottom w:val="none" w:sz="0" w:space="0" w:color="auto"/>
            <w:right w:val="none" w:sz="0" w:space="0" w:color="auto"/>
          </w:divBdr>
        </w:div>
        <w:div w:id="262494461">
          <w:marLeft w:val="480"/>
          <w:marRight w:val="0"/>
          <w:marTop w:val="0"/>
          <w:marBottom w:val="0"/>
          <w:divBdr>
            <w:top w:val="none" w:sz="0" w:space="0" w:color="auto"/>
            <w:left w:val="none" w:sz="0" w:space="0" w:color="auto"/>
            <w:bottom w:val="none" w:sz="0" w:space="0" w:color="auto"/>
            <w:right w:val="none" w:sz="0" w:space="0" w:color="auto"/>
          </w:divBdr>
        </w:div>
        <w:div w:id="375854474">
          <w:marLeft w:val="480"/>
          <w:marRight w:val="0"/>
          <w:marTop w:val="0"/>
          <w:marBottom w:val="0"/>
          <w:divBdr>
            <w:top w:val="none" w:sz="0" w:space="0" w:color="auto"/>
            <w:left w:val="none" w:sz="0" w:space="0" w:color="auto"/>
            <w:bottom w:val="none" w:sz="0" w:space="0" w:color="auto"/>
            <w:right w:val="none" w:sz="0" w:space="0" w:color="auto"/>
          </w:divBdr>
        </w:div>
        <w:div w:id="91247891">
          <w:marLeft w:val="480"/>
          <w:marRight w:val="0"/>
          <w:marTop w:val="0"/>
          <w:marBottom w:val="0"/>
          <w:divBdr>
            <w:top w:val="none" w:sz="0" w:space="0" w:color="auto"/>
            <w:left w:val="none" w:sz="0" w:space="0" w:color="auto"/>
            <w:bottom w:val="none" w:sz="0" w:space="0" w:color="auto"/>
            <w:right w:val="none" w:sz="0" w:space="0" w:color="auto"/>
          </w:divBdr>
        </w:div>
        <w:div w:id="1087767476">
          <w:marLeft w:val="480"/>
          <w:marRight w:val="0"/>
          <w:marTop w:val="0"/>
          <w:marBottom w:val="0"/>
          <w:divBdr>
            <w:top w:val="none" w:sz="0" w:space="0" w:color="auto"/>
            <w:left w:val="none" w:sz="0" w:space="0" w:color="auto"/>
            <w:bottom w:val="none" w:sz="0" w:space="0" w:color="auto"/>
            <w:right w:val="none" w:sz="0" w:space="0" w:color="auto"/>
          </w:divBdr>
        </w:div>
        <w:div w:id="26755481">
          <w:marLeft w:val="480"/>
          <w:marRight w:val="0"/>
          <w:marTop w:val="0"/>
          <w:marBottom w:val="0"/>
          <w:divBdr>
            <w:top w:val="none" w:sz="0" w:space="0" w:color="auto"/>
            <w:left w:val="none" w:sz="0" w:space="0" w:color="auto"/>
            <w:bottom w:val="none" w:sz="0" w:space="0" w:color="auto"/>
            <w:right w:val="none" w:sz="0" w:space="0" w:color="auto"/>
          </w:divBdr>
        </w:div>
        <w:div w:id="1955987707">
          <w:marLeft w:val="480"/>
          <w:marRight w:val="0"/>
          <w:marTop w:val="0"/>
          <w:marBottom w:val="0"/>
          <w:divBdr>
            <w:top w:val="none" w:sz="0" w:space="0" w:color="auto"/>
            <w:left w:val="none" w:sz="0" w:space="0" w:color="auto"/>
            <w:bottom w:val="none" w:sz="0" w:space="0" w:color="auto"/>
            <w:right w:val="none" w:sz="0" w:space="0" w:color="auto"/>
          </w:divBdr>
        </w:div>
        <w:div w:id="1929270004">
          <w:marLeft w:val="480"/>
          <w:marRight w:val="0"/>
          <w:marTop w:val="0"/>
          <w:marBottom w:val="0"/>
          <w:divBdr>
            <w:top w:val="none" w:sz="0" w:space="0" w:color="auto"/>
            <w:left w:val="none" w:sz="0" w:space="0" w:color="auto"/>
            <w:bottom w:val="none" w:sz="0" w:space="0" w:color="auto"/>
            <w:right w:val="none" w:sz="0" w:space="0" w:color="auto"/>
          </w:divBdr>
        </w:div>
        <w:div w:id="1956670416">
          <w:marLeft w:val="480"/>
          <w:marRight w:val="0"/>
          <w:marTop w:val="0"/>
          <w:marBottom w:val="0"/>
          <w:divBdr>
            <w:top w:val="none" w:sz="0" w:space="0" w:color="auto"/>
            <w:left w:val="none" w:sz="0" w:space="0" w:color="auto"/>
            <w:bottom w:val="none" w:sz="0" w:space="0" w:color="auto"/>
            <w:right w:val="none" w:sz="0" w:space="0" w:color="auto"/>
          </w:divBdr>
        </w:div>
        <w:div w:id="685248864">
          <w:marLeft w:val="480"/>
          <w:marRight w:val="0"/>
          <w:marTop w:val="0"/>
          <w:marBottom w:val="0"/>
          <w:divBdr>
            <w:top w:val="none" w:sz="0" w:space="0" w:color="auto"/>
            <w:left w:val="none" w:sz="0" w:space="0" w:color="auto"/>
            <w:bottom w:val="none" w:sz="0" w:space="0" w:color="auto"/>
            <w:right w:val="none" w:sz="0" w:space="0" w:color="auto"/>
          </w:divBdr>
        </w:div>
        <w:div w:id="328367982">
          <w:marLeft w:val="480"/>
          <w:marRight w:val="0"/>
          <w:marTop w:val="0"/>
          <w:marBottom w:val="0"/>
          <w:divBdr>
            <w:top w:val="none" w:sz="0" w:space="0" w:color="auto"/>
            <w:left w:val="none" w:sz="0" w:space="0" w:color="auto"/>
            <w:bottom w:val="none" w:sz="0" w:space="0" w:color="auto"/>
            <w:right w:val="none" w:sz="0" w:space="0" w:color="auto"/>
          </w:divBdr>
        </w:div>
        <w:div w:id="215508477">
          <w:marLeft w:val="480"/>
          <w:marRight w:val="0"/>
          <w:marTop w:val="0"/>
          <w:marBottom w:val="0"/>
          <w:divBdr>
            <w:top w:val="none" w:sz="0" w:space="0" w:color="auto"/>
            <w:left w:val="none" w:sz="0" w:space="0" w:color="auto"/>
            <w:bottom w:val="none" w:sz="0" w:space="0" w:color="auto"/>
            <w:right w:val="none" w:sz="0" w:space="0" w:color="auto"/>
          </w:divBdr>
        </w:div>
        <w:div w:id="420298537">
          <w:marLeft w:val="480"/>
          <w:marRight w:val="0"/>
          <w:marTop w:val="0"/>
          <w:marBottom w:val="0"/>
          <w:divBdr>
            <w:top w:val="none" w:sz="0" w:space="0" w:color="auto"/>
            <w:left w:val="none" w:sz="0" w:space="0" w:color="auto"/>
            <w:bottom w:val="none" w:sz="0" w:space="0" w:color="auto"/>
            <w:right w:val="none" w:sz="0" w:space="0" w:color="auto"/>
          </w:divBdr>
        </w:div>
        <w:div w:id="2118476978">
          <w:marLeft w:val="480"/>
          <w:marRight w:val="0"/>
          <w:marTop w:val="0"/>
          <w:marBottom w:val="0"/>
          <w:divBdr>
            <w:top w:val="none" w:sz="0" w:space="0" w:color="auto"/>
            <w:left w:val="none" w:sz="0" w:space="0" w:color="auto"/>
            <w:bottom w:val="none" w:sz="0" w:space="0" w:color="auto"/>
            <w:right w:val="none" w:sz="0" w:space="0" w:color="auto"/>
          </w:divBdr>
        </w:div>
        <w:div w:id="245656891">
          <w:marLeft w:val="480"/>
          <w:marRight w:val="0"/>
          <w:marTop w:val="0"/>
          <w:marBottom w:val="0"/>
          <w:divBdr>
            <w:top w:val="none" w:sz="0" w:space="0" w:color="auto"/>
            <w:left w:val="none" w:sz="0" w:space="0" w:color="auto"/>
            <w:bottom w:val="none" w:sz="0" w:space="0" w:color="auto"/>
            <w:right w:val="none" w:sz="0" w:space="0" w:color="auto"/>
          </w:divBdr>
        </w:div>
        <w:div w:id="2127696181">
          <w:marLeft w:val="480"/>
          <w:marRight w:val="0"/>
          <w:marTop w:val="0"/>
          <w:marBottom w:val="0"/>
          <w:divBdr>
            <w:top w:val="none" w:sz="0" w:space="0" w:color="auto"/>
            <w:left w:val="none" w:sz="0" w:space="0" w:color="auto"/>
            <w:bottom w:val="none" w:sz="0" w:space="0" w:color="auto"/>
            <w:right w:val="none" w:sz="0" w:space="0" w:color="auto"/>
          </w:divBdr>
        </w:div>
        <w:div w:id="516500457">
          <w:marLeft w:val="480"/>
          <w:marRight w:val="0"/>
          <w:marTop w:val="0"/>
          <w:marBottom w:val="0"/>
          <w:divBdr>
            <w:top w:val="none" w:sz="0" w:space="0" w:color="auto"/>
            <w:left w:val="none" w:sz="0" w:space="0" w:color="auto"/>
            <w:bottom w:val="none" w:sz="0" w:space="0" w:color="auto"/>
            <w:right w:val="none" w:sz="0" w:space="0" w:color="auto"/>
          </w:divBdr>
        </w:div>
        <w:div w:id="2095930995">
          <w:marLeft w:val="480"/>
          <w:marRight w:val="0"/>
          <w:marTop w:val="0"/>
          <w:marBottom w:val="0"/>
          <w:divBdr>
            <w:top w:val="none" w:sz="0" w:space="0" w:color="auto"/>
            <w:left w:val="none" w:sz="0" w:space="0" w:color="auto"/>
            <w:bottom w:val="none" w:sz="0" w:space="0" w:color="auto"/>
            <w:right w:val="none" w:sz="0" w:space="0" w:color="auto"/>
          </w:divBdr>
        </w:div>
        <w:div w:id="2058967983">
          <w:marLeft w:val="480"/>
          <w:marRight w:val="0"/>
          <w:marTop w:val="0"/>
          <w:marBottom w:val="0"/>
          <w:divBdr>
            <w:top w:val="none" w:sz="0" w:space="0" w:color="auto"/>
            <w:left w:val="none" w:sz="0" w:space="0" w:color="auto"/>
            <w:bottom w:val="none" w:sz="0" w:space="0" w:color="auto"/>
            <w:right w:val="none" w:sz="0" w:space="0" w:color="auto"/>
          </w:divBdr>
        </w:div>
        <w:div w:id="1460032917">
          <w:marLeft w:val="480"/>
          <w:marRight w:val="0"/>
          <w:marTop w:val="0"/>
          <w:marBottom w:val="0"/>
          <w:divBdr>
            <w:top w:val="none" w:sz="0" w:space="0" w:color="auto"/>
            <w:left w:val="none" w:sz="0" w:space="0" w:color="auto"/>
            <w:bottom w:val="none" w:sz="0" w:space="0" w:color="auto"/>
            <w:right w:val="none" w:sz="0" w:space="0" w:color="auto"/>
          </w:divBdr>
        </w:div>
        <w:div w:id="1430732249">
          <w:marLeft w:val="480"/>
          <w:marRight w:val="0"/>
          <w:marTop w:val="0"/>
          <w:marBottom w:val="0"/>
          <w:divBdr>
            <w:top w:val="none" w:sz="0" w:space="0" w:color="auto"/>
            <w:left w:val="none" w:sz="0" w:space="0" w:color="auto"/>
            <w:bottom w:val="none" w:sz="0" w:space="0" w:color="auto"/>
            <w:right w:val="none" w:sz="0" w:space="0" w:color="auto"/>
          </w:divBdr>
        </w:div>
        <w:div w:id="1137917822">
          <w:marLeft w:val="480"/>
          <w:marRight w:val="0"/>
          <w:marTop w:val="0"/>
          <w:marBottom w:val="0"/>
          <w:divBdr>
            <w:top w:val="none" w:sz="0" w:space="0" w:color="auto"/>
            <w:left w:val="none" w:sz="0" w:space="0" w:color="auto"/>
            <w:bottom w:val="none" w:sz="0" w:space="0" w:color="auto"/>
            <w:right w:val="none" w:sz="0" w:space="0" w:color="auto"/>
          </w:divBdr>
        </w:div>
        <w:div w:id="1717267193">
          <w:marLeft w:val="480"/>
          <w:marRight w:val="0"/>
          <w:marTop w:val="0"/>
          <w:marBottom w:val="0"/>
          <w:divBdr>
            <w:top w:val="none" w:sz="0" w:space="0" w:color="auto"/>
            <w:left w:val="none" w:sz="0" w:space="0" w:color="auto"/>
            <w:bottom w:val="none" w:sz="0" w:space="0" w:color="auto"/>
            <w:right w:val="none" w:sz="0" w:space="0" w:color="auto"/>
          </w:divBdr>
        </w:div>
        <w:div w:id="710345246">
          <w:marLeft w:val="480"/>
          <w:marRight w:val="0"/>
          <w:marTop w:val="0"/>
          <w:marBottom w:val="0"/>
          <w:divBdr>
            <w:top w:val="none" w:sz="0" w:space="0" w:color="auto"/>
            <w:left w:val="none" w:sz="0" w:space="0" w:color="auto"/>
            <w:bottom w:val="none" w:sz="0" w:space="0" w:color="auto"/>
            <w:right w:val="none" w:sz="0" w:space="0" w:color="auto"/>
          </w:divBdr>
        </w:div>
        <w:div w:id="79571379">
          <w:marLeft w:val="480"/>
          <w:marRight w:val="0"/>
          <w:marTop w:val="0"/>
          <w:marBottom w:val="0"/>
          <w:divBdr>
            <w:top w:val="none" w:sz="0" w:space="0" w:color="auto"/>
            <w:left w:val="none" w:sz="0" w:space="0" w:color="auto"/>
            <w:bottom w:val="none" w:sz="0" w:space="0" w:color="auto"/>
            <w:right w:val="none" w:sz="0" w:space="0" w:color="auto"/>
          </w:divBdr>
        </w:div>
        <w:div w:id="164250416">
          <w:marLeft w:val="480"/>
          <w:marRight w:val="0"/>
          <w:marTop w:val="0"/>
          <w:marBottom w:val="0"/>
          <w:divBdr>
            <w:top w:val="none" w:sz="0" w:space="0" w:color="auto"/>
            <w:left w:val="none" w:sz="0" w:space="0" w:color="auto"/>
            <w:bottom w:val="none" w:sz="0" w:space="0" w:color="auto"/>
            <w:right w:val="none" w:sz="0" w:space="0" w:color="auto"/>
          </w:divBdr>
        </w:div>
        <w:div w:id="689141718">
          <w:marLeft w:val="480"/>
          <w:marRight w:val="0"/>
          <w:marTop w:val="0"/>
          <w:marBottom w:val="0"/>
          <w:divBdr>
            <w:top w:val="none" w:sz="0" w:space="0" w:color="auto"/>
            <w:left w:val="none" w:sz="0" w:space="0" w:color="auto"/>
            <w:bottom w:val="none" w:sz="0" w:space="0" w:color="auto"/>
            <w:right w:val="none" w:sz="0" w:space="0" w:color="auto"/>
          </w:divBdr>
        </w:div>
        <w:div w:id="1534229156">
          <w:marLeft w:val="480"/>
          <w:marRight w:val="0"/>
          <w:marTop w:val="0"/>
          <w:marBottom w:val="0"/>
          <w:divBdr>
            <w:top w:val="none" w:sz="0" w:space="0" w:color="auto"/>
            <w:left w:val="none" w:sz="0" w:space="0" w:color="auto"/>
            <w:bottom w:val="none" w:sz="0" w:space="0" w:color="auto"/>
            <w:right w:val="none" w:sz="0" w:space="0" w:color="auto"/>
          </w:divBdr>
        </w:div>
        <w:div w:id="730421024">
          <w:marLeft w:val="480"/>
          <w:marRight w:val="0"/>
          <w:marTop w:val="0"/>
          <w:marBottom w:val="0"/>
          <w:divBdr>
            <w:top w:val="none" w:sz="0" w:space="0" w:color="auto"/>
            <w:left w:val="none" w:sz="0" w:space="0" w:color="auto"/>
            <w:bottom w:val="none" w:sz="0" w:space="0" w:color="auto"/>
            <w:right w:val="none" w:sz="0" w:space="0" w:color="auto"/>
          </w:divBdr>
        </w:div>
        <w:div w:id="603922938">
          <w:marLeft w:val="480"/>
          <w:marRight w:val="0"/>
          <w:marTop w:val="0"/>
          <w:marBottom w:val="0"/>
          <w:divBdr>
            <w:top w:val="none" w:sz="0" w:space="0" w:color="auto"/>
            <w:left w:val="none" w:sz="0" w:space="0" w:color="auto"/>
            <w:bottom w:val="none" w:sz="0" w:space="0" w:color="auto"/>
            <w:right w:val="none" w:sz="0" w:space="0" w:color="auto"/>
          </w:divBdr>
        </w:div>
        <w:div w:id="1103187474">
          <w:marLeft w:val="480"/>
          <w:marRight w:val="0"/>
          <w:marTop w:val="0"/>
          <w:marBottom w:val="0"/>
          <w:divBdr>
            <w:top w:val="none" w:sz="0" w:space="0" w:color="auto"/>
            <w:left w:val="none" w:sz="0" w:space="0" w:color="auto"/>
            <w:bottom w:val="none" w:sz="0" w:space="0" w:color="auto"/>
            <w:right w:val="none" w:sz="0" w:space="0" w:color="auto"/>
          </w:divBdr>
        </w:div>
        <w:div w:id="2097508170">
          <w:marLeft w:val="480"/>
          <w:marRight w:val="0"/>
          <w:marTop w:val="0"/>
          <w:marBottom w:val="0"/>
          <w:divBdr>
            <w:top w:val="none" w:sz="0" w:space="0" w:color="auto"/>
            <w:left w:val="none" w:sz="0" w:space="0" w:color="auto"/>
            <w:bottom w:val="none" w:sz="0" w:space="0" w:color="auto"/>
            <w:right w:val="none" w:sz="0" w:space="0" w:color="auto"/>
          </w:divBdr>
        </w:div>
        <w:div w:id="596645165">
          <w:marLeft w:val="480"/>
          <w:marRight w:val="0"/>
          <w:marTop w:val="0"/>
          <w:marBottom w:val="0"/>
          <w:divBdr>
            <w:top w:val="none" w:sz="0" w:space="0" w:color="auto"/>
            <w:left w:val="none" w:sz="0" w:space="0" w:color="auto"/>
            <w:bottom w:val="none" w:sz="0" w:space="0" w:color="auto"/>
            <w:right w:val="none" w:sz="0" w:space="0" w:color="auto"/>
          </w:divBdr>
        </w:div>
        <w:div w:id="461314603">
          <w:marLeft w:val="480"/>
          <w:marRight w:val="0"/>
          <w:marTop w:val="0"/>
          <w:marBottom w:val="0"/>
          <w:divBdr>
            <w:top w:val="none" w:sz="0" w:space="0" w:color="auto"/>
            <w:left w:val="none" w:sz="0" w:space="0" w:color="auto"/>
            <w:bottom w:val="none" w:sz="0" w:space="0" w:color="auto"/>
            <w:right w:val="none" w:sz="0" w:space="0" w:color="auto"/>
          </w:divBdr>
        </w:div>
        <w:div w:id="174854299">
          <w:marLeft w:val="480"/>
          <w:marRight w:val="0"/>
          <w:marTop w:val="0"/>
          <w:marBottom w:val="0"/>
          <w:divBdr>
            <w:top w:val="none" w:sz="0" w:space="0" w:color="auto"/>
            <w:left w:val="none" w:sz="0" w:space="0" w:color="auto"/>
            <w:bottom w:val="none" w:sz="0" w:space="0" w:color="auto"/>
            <w:right w:val="none" w:sz="0" w:space="0" w:color="auto"/>
          </w:divBdr>
        </w:div>
        <w:div w:id="36439664">
          <w:marLeft w:val="480"/>
          <w:marRight w:val="0"/>
          <w:marTop w:val="0"/>
          <w:marBottom w:val="0"/>
          <w:divBdr>
            <w:top w:val="none" w:sz="0" w:space="0" w:color="auto"/>
            <w:left w:val="none" w:sz="0" w:space="0" w:color="auto"/>
            <w:bottom w:val="none" w:sz="0" w:space="0" w:color="auto"/>
            <w:right w:val="none" w:sz="0" w:space="0" w:color="auto"/>
          </w:divBdr>
        </w:div>
        <w:div w:id="543449823">
          <w:marLeft w:val="480"/>
          <w:marRight w:val="0"/>
          <w:marTop w:val="0"/>
          <w:marBottom w:val="0"/>
          <w:divBdr>
            <w:top w:val="none" w:sz="0" w:space="0" w:color="auto"/>
            <w:left w:val="none" w:sz="0" w:space="0" w:color="auto"/>
            <w:bottom w:val="none" w:sz="0" w:space="0" w:color="auto"/>
            <w:right w:val="none" w:sz="0" w:space="0" w:color="auto"/>
          </w:divBdr>
        </w:div>
        <w:div w:id="1394156627">
          <w:marLeft w:val="480"/>
          <w:marRight w:val="0"/>
          <w:marTop w:val="0"/>
          <w:marBottom w:val="0"/>
          <w:divBdr>
            <w:top w:val="none" w:sz="0" w:space="0" w:color="auto"/>
            <w:left w:val="none" w:sz="0" w:space="0" w:color="auto"/>
            <w:bottom w:val="none" w:sz="0" w:space="0" w:color="auto"/>
            <w:right w:val="none" w:sz="0" w:space="0" w:color="auto"/>
          </w:divBdr>
        </w:div>
        <w:div w:id="1449423650">
          <w:marLeft w:val="480"/>
          <w:marRight w:val="0"/>
          <w:marTop w:val="0"/>
          <w:marBottom w:val="0"/>
          <w:divBdr>
            <w:top w:val="none" w:sz="0" w:space="0" w:color="auto"/>
            <w:left w:val="none" w:sz="0" w:space="0" w:color="auto"/>
            <w:bottom w:val="none" w:sz="0" w:space="0" w:color="auto"/>
            <w:right w:val="none" w:sz="0" w:space="0" w:color="auto"/>
          </w:divBdr>
        </w:div>
        <w:div w:id="379791027">
          <w:marLeft w:val="480"/>
          <w:marRight w:val="0"/>
          <w:marTop w:val="0"/>
          <w:marBottom w:val="0"/>
          <w:divBdr>
            <w:top w:val="none" w:sz="0" w:space="0" w:color="auto"/>
            <w:left w:val="none" w:sz="0" w:space="0" w:color="auto"/>
            <w:bottom w:val="none" w:sz="0" w:space="0" w:color="auto"/>
            <w:right w:val="none" w:sz="0" w:space="0" w:color="auto"/>
          </w:divBdr>
        </w:div>
        <w:div w:id="143667512">
          <w:marLeft w:val="480"/>
          <w:marRight w:val="0"/>
          <w:marTop w:val="0"/>
          <w:marBottom w:val="0"/>
          <w:divBdr>
            <w:top w:val="none" w:sz="0" w:space="0" w:color="auto"/>
            <w:left w:val="none" w:sz="0" w:space="0" w:color="auto"/>
            <w:bottom w:val="none" w:sz="0" w:space="0" w:color="auto"/>
            <w:right w:val="none" w:sz="0" w:space="0" w:color="auto"/>
          </w:divBdr>
        </w:div>
        <w:div w:id="643972990">
          <w:marLeft w:val="480"/>
          <w:marRight w:val="0"/>
          <w:marTop w:val="0"/>
          <w:marBottom w:val="0"/>
          <w:divBdr>
            <w:top w:val="none" w:sz="0" w:space="0" w:color="auto"/>
            <w:left w:val="none" w:sz="0" w:space="0" w:color="auto"/>
            <w:bottom w:val="none" w:sz="0" w:space="0" w:color="auto"/>
            <w:right w:val="none" w:sz="0" w:space="0" w:color="auto"/>
          </w:divBdr>
        </w:div>
        <w:div w:id="760100437">
          <w:marLeft w:val="480"/>
          <w:marRight w:val="0"/>
          <w:marTop w:val="0"/>
          <w:marBottom w:val="0"/>
          <w:divBdr>
            <w:top w:val="none" w:sz="0" w:space="0" w:color="auto"/>
            <w:left w:val="none" w:sz="0" w:space="0" w:color="auto"/>
            <w:bottom w:val="none" w:sz="0" w:space="0" w:color="auto"/>
            <w:right w:val="none" w:sz="0" w:space="0" w:color="auto"/>
          </w:divBdr>
        </w:div>
        <w:div w:id="154761162">
          <w:marLeft w:val="480"/>
          <w:marRight w:val="0"/>
          <w:marTop w:val="0"/>
          <w:marBottom w:val="0"/>
          <w:divBdr>
            <w:top w:val="none" w:sz="0" w:space="0" w:color="auto"/>
            <w:left w:val="none" w:sz="0" w:space="0" w:color="auto"/>
            <w:bottom w:val="none" w:sz="0" w:space="0" w:color="auto"/>
            <w:right w:val="none" w:sz="0" w:space="0" w:color="auto"/>
          </w:divBdr>
        </w:div>
        <w:div w:id="961495402">
          <w:marLeft w:val="480"/>
          <w:marRight w:val="0"/>
          <w:marTop w:val="0"/>
          <w:marBottom w:val="0"/>
          <w:divBdr>
            <w:top w:val="none" w:sz="0" w:space="0" w:color="auto"/>
            <w:left w:val="none" w:sz="0" w:space="0" w:color="auto"/>
            <w:bottom w:val="none" w:sz="0" w:space="0" w:color="auto"/>
            <w:right w:val="none" w:sz="0" w:space="0" w:color="auto"/>
          </w:divBdr>
        </w:div>
        <w:div w:id="1142771294">
          <w:marLeft w:val="480"/>
          <w:marRight w:val="0"/>
          <w:marTop w:val="0"/>
          <w:marBottom w:val="0"/>
          <w:divBdr>
            <w:top w:val="none" w:sz="0" w:space="0" w:color="auto"/>
            <w:left w:val="none" w:sz="0" w:space="0" w:color="auto"/>
            <w:bottom w:val="none" w:sz="0" w:space="0" w:color="auto"/>
            <w:right w:val="none" w:sz="0" w:space="0" w:color="auto"/>
          </w:divBdr>
        </w:div>
        <w:div w:id="2104106366">
          <w:marLeft w:val="480"/>
          <w:marRight w:val="0"/>
          <w:marTop w:val="0"/>
          <w:marBottom w:val="0"/>
          <w:divBdr>
            <w:top w:val="none" w:sz="0" w:space="0" w:color="auto"/>
            <w:left w:val="none" w:sz="0" w:space="0" w:color="auto"/>
            <w:bottom w:val="none" w:sz="0" w:space="0" w:color="auto"/>
            <w:right w:val="none" w:sz="0" w:space="0" w:color="auto"/>
          </w:divBdr>
        </w:div>
        <w:div w:id="447891865">
          <w:marLeft w:val="480"/>
          <w:marRight w:val="0"/>
          <w:marTop w:val="0"/>
          <w:marBottom w:val="0"/>
          <w:divBdr>
            <w:top w:val="none" w:sz="0" w:space="0" w:color="auto"/>
            <w:left w:val="none" w:sz="0" w:space="0" w:color="auto"/>
            <w:bottom w:val="none" w:sz="0" w:space="0" w:color="auto"/>
            <w:right w:val="none" w:sz="0" w:space="0" w:color="auto"/>
          </w:divBdr>
        </w:div>
        <w:div w:id="183831604">
          <w:marLeft w:val="480"/>
          <w:marRight w:val="0"/>
          <w:marTop w:val="0"/>
          <w:marBottom w:val="0"/>
          <w:divBdr>
            <w:top w:val="none" w:sz="0" w:space="0" w:color="auto"/>
            <w:left w:val="none" w:sz="0" w:space="0" w:color="auto"/>
            <w:bottom w:val="none" w:sz="0" w:space="0" w:color="auto"/>
            <w:right w:val="none" w:sz="0" w:space="0" w:color="auto"/>
          </w:divBdr>
        </w:div>
        <w:div w:id="503937189">
          <w:marLeft w:val="480"/>
          <w:marRight w:val="0"/>
          <w:marTop w:val="0"/>
          <w:marBottom w:val="0"/>
          <w:divBdr>
            <w:top w:val="none" w:sz="0" w:space="0" w:color="auto"/>
            <w:left w:val="none" w:sz="0" w:space="0" w:color="auto"/>
            <w:bottom w:val="none" w:sz="0" w:space="0" w:color="auto"/>
            <w:right w:val="none" w:sz="0" w:space="0" w:color="auto"/>
          </w:divBdr>
        </w:div>
        <w:div w:id="1327322321">
          <w:marLeft w:val="480"/>
          <w:marRight w:val="0"/>
          <w:marTop w:val="0"/>
          <w:marBottom w:val="0"/>
          <w:divBdr>
            <w:top w:val="none" w:sz="0" w:space="0" w:color="auto"/>
            <w:left w:val="none" w:sz="0" w:space="0" w:color="auto"/>
            <w:bottom w:val="none" w:sz="0" w:space="0" w:color="auto"/>
            <w:right w:val="none" w:sz="0" w:space="0" w:color="auto"/>
          </w:divBdr>
        </w:div>
        <w:div w:id="534582532">
          <w:marLeft w:val="480"/>
          <w:marRight w:val="0"/>
          <w:marTop w:val="0"/>
          <w:marBottom w:val="0"/>
          <w:divBdr>
            <w:top w:val="none" w:sz="0" w:space="0" w:color="auto"/>
            <w:left w:val="none" w:sz="0" w:space="0" w:color="auto"/>
            <w:bottom w:val="none" w:sz="0" w:space="0" w:color="auto"/>
            <w:right w:val="none" w:sz="0" w:space="0" w:color="auto"/>
          </w:divBdr>
        </w:div>
        <w:div w:id="371150335">
          <w:marLeft w:val="480"/>
          <w:marRight w:val="0"/>
          <w:marTop w:val="0"/>
          <w:marBottom w:val="0"/>
          <w:divBdr>
            <w:top w:val="none" w:sz="0" w:space="0" w:color="auto"/>
            <w:left w:val="none" w:sz="0" w:space="0" w:color="auto"/>
            <w:bottom w:val="none" w:sz="0" w:space="0" w:color="auto"/>
            <w:right w:val="none" w:sz="0" w:space="0" w:color="auto"/>
          </w:divBdr>
        </w:div>
        <w:div w:id="1285696900">
          <w:marLeft w:val="480"/>
          <w:marRight w:val="0"/>
          <w:marTop w:val="0"/>
          <w:marBottom w:val="0"/>
          <w:divBdr>
            <w:top w:val="none" w:sz="0" w:space="0" w:color="auto"/>
            <w:left w:val="none" w:sz="0" w:space="0" w:color="auto"/>
            <w:bottom w:val="none" w:sz="0" w:space="0" w:color="auto"/>
            <w:right w:val="none" w:sz="0" w:space="0" w:color="auto"/>
          </w:divBdr>
        </w:div>
        <w:div w:id="1367172957">
          <w:marLeft w:val="480"/>
          <w:marRight w:val="0"/>
          <w:marTop w:val="0"/>
          <w:marBottom w:val="0"/>
          <w:divBdr>
            <w:top w:val="none" w:sz="0" w:space="0" w:color="auto"/>
            <w:left w:val="none" w:sz="0" w:space="0" w:color="auto"/>
            <w:bottom w:val="none" w:sz="0" w:space="0" w:color="auto"/>
            <w:right w:val="none" w:sz="0" w:space="0" w:color="auto"/>
          </w:divBdr>
        </w:div>
        <w:div w:id="918714656">
          <w:marLeft w:val="480"/>
          <w:marRight w:val="0"/>
          <w:marTop w:val="0"/>
          <w:marBottom w:val="0"/>
          <w:divBdr>
            <w:top w:val="none" w:sz="0" w:space="0" w:color="auto"/>
            <w:left w:val="none" w:sz="0" w:space="0" w:color="auto"/>
            <w:bottom w:val="none" w:sz="0" w:space="0" w:color="auto"/>
            <w:right w:val="none" w:sz="0" w:space="0" w:color="auto"/>
          </w:divBdr>
        </w:div>
        <w:div w:id="169873600">
          <w:marLeft w:val="480"/>
          <w:marRight w:val="0"/>
          <w:marTop w:val="0"/>
          <w:marBottom w:val="0"/>
          <w:divBdr>
            <w:top w:val="none" w:sz="0" w:space="0" w:color="auto"/>
            <w:left w:val="none" w:sz="0" w:space="0" w:color="auto"/>
            <w:bottom w:val="none" w:sz="0" w:space="0" w:color="auto"/>
            <w:right w:val="none" w:sz="0" w:space="0" w:color="auto"/>
          </w:divBdr>
        </w:div>
        <w:div w:id="270943937">
          <w:marLeft w:val="480"/>
          <w:marRight w:val="0"/>
          <w:marTop w:val="0"/>
          <w:marBottom w:val="0"/>
          <w:divBdr>
            <w:top w:val="none" w:sz="0" w:space="0" w:color="auto"/>
            <w:left w:val="none" w:sz="0" w:space="0" w:color="auto"/>
            <w:bottom w:val="none" w:sz="0" w:space="0" w:color="auto"/>
            <w:right w:val="none" w:sz="0" w:space="0" w:color="auto"/>
          </w:divBdr>
        </w:div>
        <w:div w:id="815269562">
          <w:marLeft w:val="480"/>
          <w:marRight w:val="0"/>
          <w:marTop w:val="0"/>
          <w:marBottom w:val="0"/>
          <w:divBdr>
            <w:top w:val="none" w:sz="0" w:space="0" w:color="auto"/>
            <w:left w:val="none" w:sz="0" w:space="0" w:color="auto"/>
            <w:bottom w:val="none" w:sz="0" w:space="0" w:color="auto"/>
            <w:right w:val="none" w:sz="0" w:space="0" w:color="auto"/>
          </w:divBdr>
        </w:div>
        <w:div w:id="1466972112">
          <w:marLeft w:val="480"/>
          <w:marRight w:val="0"/>
          <w:marTop w:val="0"/>
          <w:marBottom w:val="0"/>
          <w:divBdr>
            <w:top w:val="none" w:sz="0" w:space="0" w:color="auto"/>
            <w:left w:val="none" w:sz="0" w:space="0" w:color="auto"/>
            <w:bottom w:val="none" w:sz="0" w:space="0" w:color="auto"/>
            <w:right w:val="none" w:sz="0" w:space="0" w:color="auto"/>
          </w:divBdr>
        </w:div>
        <w:div w:id="1749497774">
          <w:marLeft w:val="480"/>
          <w:marRight w:val="0"/>
          <w:marTop w:val="0"/>
          <w:marBottom w:val="0"/>
          <w:divBdr>
            <w:top w:val="none" w:sz="0" w:space="0" w:color="auto"/>
            <w:left w:val="none" w:sz="0" w:space="0" w:color="auto"/>
            <w:bottom w:val="none" w:sz="0" w:space="0" w:color="auto"/>
            <w:right w:val="none" w:sz="0" w:space="0" w:color="auto"/>
          </w:divBdr>
        </w:div>
        <w:div w:id="728572694">
          <w:marLeft w:val="480"/>
          <w:marRight w:val="0"/>
          <w:marTop w:val="0"/>
          <w:marBottom w:val="0"/>
          <w:divBdr>
            <w:top w:val="none" w:sz="0" w:space="0" w:color="auto"/>
            <w:left w:val="none" w:sz="0" w:space="0" w:color="auto"/>
            <w:bottom w:val="none" w:sz="0" w:space="0" w:color="auto"/>
            <w:right w:val="none" w:sz="0" w:space="0" w:color="auto"/>
          </w:divBdr>
        </w:div>
        <w:div w:id="1471435483">
          <w:marLeft w:val="480"/>
          <w:marRight w:val="0"/>
          <w:marTop w:val="0"/>
          <w:marBottom w:val="0"/>
          <w:divBdr>
            <w:top w:val="none" w:sz="0" w:space="0" w:color="auto"/>
            <w:left w:val="none" w:sz="0" w:space="0" w:color="auto"/>
            <w:bottom w:val="none" w:sz="0" w:space="0" w:color="auto"/>
            <w:right w:val="none" w:sz="0" w:space="0" w:color="auto"/>
          </w:divBdr>
        </w:div>
        <w:div w:id="894513511">
          <w:marLeft w:val="480"/>
          <w:marRight w:val="0"/>
          <w:marTop w:val="0"/>
          <w:marBottom w:val="0"/>
          <w:divBdr>
            <w:top w:val="none" w:sz="0" w:space="0" w:color="auto"/>
            <w:left w:val="none" w:sz="0" w:space="0" w:color="auto"/>
            <w:bottom w:val="none" w:sz="0" w:space="0" w:color="auto"/>
            <w:right w:val="none" w:sz="0" w:space="0" w:color="auto"/>
          </w:divBdr>
        </w:div>
        <w:div w:id="89202504">
          <w:marLeft w:val="480"/>
          <w:marRight w:val="0"/>
          <w:marTop w:val="0"/>
          <w:marBottom w:val="0"/>
          <w:divBdr>
            <w:top w:val="none" w:sz="0" w:space="0" w:color="auto"/>
            <w:left w:val="none" w:sz="0" w:space="0" w:color="auto"/>
            <w:bottom w:val="none" w:sz="0" w:space="0" w:color="auto"/>
            <w:right w:val="none" w:sz="0" w:space="0" w:color="auto"/>
          </w:divBdr>
        </w:div>
        <w:div w:id="2075855028">
          <w:marLeft w:val="480"/>
          <w:marRight w:val="0"/>
          <w:marTop w:val="0"/>
          <w:marBottom w:val="0"/>
          <w:divBdr>
            <w:top w:val="none" w:sz="0" w:space="0" w:color="auto"/>
            <w:left w:val="none" w:sz="0" w:space="0" w:color="auto"/>
            <w:bottom w:val="none" w:sz="0" w:space="0" w:color="auto"/>
            <w:right w:val="none" w:sz="0" w:space="0" w:color="auto"/>
          </w:divBdr>
        </w:div>
        <w:div w:id="1430464232">
          <w:marLeft w:val="480"/>
          <w:marRight w:val="0"/>
          <w:marTop w:val="0"/>
          <w:marBottom w:val="0"/>
          <w:divBdr>
            <w:top w:val="none" w:sz="0" w:space="0" w:color="auto"/>
            <w:left w:val="none" w:sz="0" w:space="0" w:color="auto"/>
            <w:bottom w:val="none" w:sz="0" w:space="0" w:color="auto"/>
            <w:right w:val="none" w:sz="0" w:space="0" w:color="auto"/>
          </w:divBdr>
        </w:div>
        <w:div w:id="553545826">
          <w:marLeft w:val="480"/>
          <w:marRight w:val="0"/>
          <w:marTop w:val="0"/>
          <w:marBottom w:val="0"/>
          <w:divBdr>
            <w:top w:val="none" w:sz="0" w:space="0" w:color="auto"/>
            <w:left w:val="none" w:sz="0" w:space="0" w:color="auto"/>
            <w:bottom w:val="none" w:sz="0" w:space="0" w:color="auto"/>
            <w:right w:val="none" w:sz="0" w:space="0" w:color="auto"/>
          </w:divBdr>
        </w:div>
        <w:div w:id="489442927">
          <w:marLeft w:val="480"/>
          <w:marRight w:val="0"/>
          <w:marTop w:val="0"/>
          <w:marBottom w:val="0"/>
          <w:divBdr>
            <w:top w:val="none" w:sz="0" w:space="0" w:color="auto"/>
            <w:left w:val="none" w:sz="0" w:space="0" w:color="auto"/>
            <w:bottom w:val="none" w:sz="0" w:space="0" w:color="auto"/>
            <w:right w:val="none" w:sz="0" w:space="0" w:color="auto"/>
          </w:divBdr>
        </w:div>
        <w:div w:id="1607347625">
          <w:marLeft w:val="480"/>
          <w:marRight w:val="0"/>
          <w:marTop w:val="0"/>
          <w:marBottom w:val="0"/>
          <w:divBdr>
            <w:top w:val="none" w:sz="0" w:space="0" w:color="auto"/>
            <w:left w:val="none" w:sz="0" w:space="0" w:color="auto"/>
            <w:bottom w:val="none" w:sz="0" w:space="0" w:color="auto"/>
            <w:right w:val="none" w:sz="0" w:space="0" w:color="auto"/>
          </w:divBdr>
        </w:div>
        <w:div w:id="656614858">
          <w:marLeft w:val="480"/>
          <w:marRight w:val="0"/>
          <w:marTop w:val="0"/>
          <w:marBottom w:val="0"/>
          <w:divBdr>
            <w:top w:val="none" w:sz="0" w:space="0" w:color="auto"/>
            <w:left w:val="none" w:sz="0" w:space="0" w:color="auto"/>
            <w:bottom w:val="none" w:sz="0" w:space="0" w:color="auto"/>
            <w:right w:val="none" w:sz="0" w:space="0" w:color="auto"/>
          </w:divBdr>
        </w:div>
        <w:div w:id="1328245886">
          <w:marLeft w:val="480"/>
          <w:marRight w:val="0"/>
          <w:marTop w:val="0"/>
          <w:marBottom w:val="0"/>
          <w:divBdr>
            <w:top w:val="none" w:sz="0" w:space="0" w:color="auto"/>
            <w:left w:val="none" w:sz="0" w:space="0" w:color="auto"/>
            <w:bottom w:val="none" w:sz="0" w:space="0" w:color="auto"/>
            <w:right w:val="none" w:sz="0" w:space="0" w:color="auto"/>
          </w:divBdr>
        </w:div>
        <w:div w:id="1939364312">
          <w:marLeft w:val="480"/>
          <w:marRight w:val="0"/>
          <w:marTop w:val="0"/>
          <w:marBottom w:val="0"/>
          <w:divBdr>
            <w:top w:val="none" w:sz="0" w:space="0" w:color="auto"/>
            <w:left w:val="none" w:sz="0" w:space="0" w:color="auto"/>
            <w:bottom w:val="none" w:sz="0" w:space="0" w:color="auto"/>
            <w:right w:val="none" w:sz="0" w:space="0" w:color="auto"/>
          </w:divBdr>
        </w:div>
        <w:div w:id="1901331425">
          <w:marLeft w:val="480"/>
          <w:marRight w:val="0"/>
          <w:marTop w:val="0"/>
          <w:marBottom w:val="0"/>
          <w:divBdr>
            <w:top w:val="none" w:sz="0" w:space="0" w:color="auto"/>
            <w:left w:val="none" w:sz="0" w:space="0" w:color="auto"/>
            <w:bottom w:val="none" w:sz="0" w:space="0" w:color="auto"/>
            <w:right w:val="none" w:sz="0" w:space="0" w:color="auto"/>
          </w:divBdr>
        </w:div>
        <w:div w:id="1021005458">
          <w:marLeft w:val="480"/>
          <w:marRight w:val="0"/>
          <w:marTop w:val="0"/>
          <w:marBottom w:val="0"/>
          <w:divBdr>
            <w:top w:val="none" w:sz="0" w:space="0" w:color="auto"/>
            <w:left w:val="none" w:sz="0" w:space="0" w:color="auto"/>
            <w:bottom w:val="none" w:sz="0" w:space="0" w:color="auto"/>
            <w:right w:val="none" w:sz="0" w:space="0" w:color="auto"/>
          </w:divBdr>
        </w:div>
        <w:div w:id="633604589">
          <w:marLeft w:val="480"/>
          <w:marRight w:val="0"/>
          <w:marTop w:val="0"/>
          <w:marBottom w:val="0"/>
          <w:divBdr>
            <w:top w:val="none" w:sz="0" w:space="0" w:color="auto"/>
            <w:left w:val="none" w:sz="0" w:space="0" w:color="auto"/>
            <w:bottom w:val="none" w:sz="0" w:space="0" w:color="auto"/>
            <w:right w:val="none" w:sz="0" w:space="0" w:color="auto"/>
          </w:divBdr>
        </w:div>
        <w:div w:id="323976601">
          <w:marLeft w:val="480"/>
          <w:marRight w:val="0"/>
          <w:marTop w:val="0"/>
          <w:marBottom w:val="0"/>
          <w:divBdr>
            <w:top w:val="none" w:sz="0" w:space="0" w:color="auto"/>
            <w:left w:val="none" w:sz="0" w:space="0" w:color="auto"/>
            <w:bottom w:val="none" w:sz="0" w:space="0" w:color="auto"/>
            <w:right w:val="none" w:sz="0" w:space="0" w:color="auto"/>
          </w:divBdr>
        </w:div>
        <w:div w:id="420100523">
          <w:marLeft w:val="480"/>
          <w:marRight w:val="0"/>
          <w:marTop w:val="0"/>
          <w:marBottom w:val="0"/>
          <w:divBdr>
            <w:top w:val="none" w:sz="0" w:space="0" w:color="auto"/>
            <w:left w:val="none" w:sz="0" w:space="0" w:color="auto"/>
            <w:bottom w:val="none" w:sz="0" w:space="0" w:color="auto"/>
            <w:right w:val="none" w:sz="0" w:space="0" w:color="auto"/>
          </w:divBdr>
        </w:div>
        <w:div w:id="382564810">
          <w:marLeft w:val="480"/>
          <w:marRight w:val="0"/>
          <w:marTop w:val="0"/>
          <w:marBottom w:val="0"/>
          <w:divBdr>
            <w:top w:val="none" w:sz="0" w:space="0" w:color="auto"/>
            <w:left w:val="none" w:sz="0" w:space="0" w:color="auto"/>
            <w:bottom w:val="none" w:sz="0" w:space="0" w:color="auto"/>
            <w:right w:val="none" w:sz="0" w:space="0" w:color="auto"/>
          </w:divBdr>
        </w:div>
        <w:div w:id="1899707136">
          <w:marLeft w:val="480"/>
          <w:marRight w:val="0"/>
          <w:marTop w:val="0"/>
          <w:marBottom w:val="0"/>
          <w:divBdr>
            <w:top w:val="none" w:sz="0" w:space="0" w:color="auto"/>
            <w:left w:val="none" w:sz="0" w:space="0" w:color="auto"/>
            <w:bottom w:val="none" w:sz="0" w:space="0" w:color="auto"/>
            <w:right w:val="none" w:sz="0" w:space="0" w:color="auto"/>
          </w:divBdr>
        </w:div>
        <w:div w:id="709964405">
          <w:marLeft w:val="480"/>
          <w:marRight w:val="0"/>
          <w:marTop w:val="0"/>
          <w:marBottom w:val="0"/>
          <w:divBdr>
            <w:top w:val="none" w:sz="0" w:space="0" w:color="auto"/>
            <w:left w:val="none" w:sz="0" w:space="0" w:color="auto"/>
            <w:bottom w:val="none" w:sz="0" w:space="0" w:color="auto"/>
            <w:right w:val="none" w:sz="0" w:space="0" w:color="auto"/>
          </w:divBdr>
        </w:div>
        <w:div w:id="1929996665">
          <w:marLeft w:val="480"/>
          <w:marRight w:val="0"/>
          <w:marTop w:val="0"/>
          <w:marBottom w:val="0"/>
          <w:divBdr>
            <w:top w:val="none" w:sz="0" w:space="0" w:color="auto"/>
            <w:left w:val="none" w:sz="0" w:space="0" w:color="auto"/>
            <w:bottom w:val="none" w:sz="0" w:space="0" w:color="auto"/>
            <w:right w:val="none" w:sz="0" w:space="0" w:color="auto"/>
          </w:divBdr>
        </w:div>
        <w:div w:id="1118449419">
          <w:marLeft w:val="480"/>
          <w:marRight w:val="0"/>
          <w:marTop w:val="0"/>
          <w:marBottom w:val="0"/>
          <w:divBdr>
            <w:top w:val="none" w:sz="0" w:space="0" w:color="auto"/>
            <w:left w:val="none" w:sz="0" w:space="0" w:color="auto"/>
            <w:bottom w:val="none" w:sz="0" w:space="0" w:color="auto"/>
            <w:right w:val="none" w:sz="0" w:space="0" w:color="auto"/>
          </w:divBdr>
        </w:div>
        <w:div w:id="419370366">
          <w:marLeft w:val="480"/>
          <w:marRight w:val="0"/>
          <w:marTop w:val="0"/>
          <w:marBottom w:val="0"/>
          <w:divBdr>
            <w:top w:val="none" w:sz="0" w:space="0" w:color="auto"/>
            <w:left w:val="none" w:sz="0" w:space="0" w:color="auto"/>
            <w:bottom w:val="none" w:sz="0" w:space="0" w:color="auto"/>
            <w:right w:val="none" w:sz="0" w:space="0" w:color="auto"/>
          </w:divBdr>
        </w:div>
        <w:div w:id="2118333360">
          <w:marLeft w:val="480"/>
          <w:marRight w:val="0"/>
          <w:marTop w:val="0"/>
          <w:marBottom w:val="0"/>
          <w:divBdr>
            <w:top w:val="none" w:sz="0" w:space="0" w:color="auto"/>
            <w:left w:val="none" w:sz="0" w:space="0" w:color="auto"/>
            <w:bottom w:val="none" w:sz="0" w:space="0" w:color="auto"/>
            <w:right w:val="none" w:sz="0" w:space="0" w:color="auto"/>
          </w:divBdr>
        </w:div>
        <w:div w:id="324169107">
          <w:marLeft w:val="480"/>
          <w:marRight w:val="0"/>
          <w:marTop w:val="0"/>
          <w:marBottom w:val="0"/>
          <w:divBdr>
            <w:top w:val="none" w:sz="0" w:space="0" w:color="auto"/>
            <w:left w:val="none" w:sz="0" w:space="0" w:color="auto"/>
            <w:bottom w:val="none" w:sz="0" w:space="0" w:color="auto"/>
            <w:right w:val="none" w:sz="0" w:space="0" w:color="auto"/>
          </w:divBdr>
        </w:div>
        <w:div w:id="1664121845">
          <w:marLeft w:val="480"/>
          <w:marRight w:val="0"/>
          <w:marTop w:val="0"/>
          <w:marBottom w:val="0"/>
          <w:divBdr>
            <w:top w:val="none" w:sz="0" w:space="0" w:color="auto"/>
            <w:left w:val="none" w:sz="0" w:space="0" w:color="auto"/>
            <w:bottom w:val="none" w:sz="0" w:space="0" w:color="auto"/>
            <w:right w:val="none" w:sz="0" w:space="0" w:color="auto"/>
          </w:divBdr>
        </w:div>
        <w:div w:id="24335003">
          <w:marLeft w:val="480"/>
          <w:marRight w:val="0"/>
          <w:marTop w:val="0"/>
          <w:marBottom w:val="0"/>
          <w:divBdr>
            <w:top w:val="none" w:sz="0" w:space="0" w:color="auto"/>
            <w:left w:val="none" w:sz="0" w:space="0" w:color="auto"/>
            <w:bottom w:val="none" w:sz="0" w:space="0" w:color="auto"/>
            <w:right w:val="none" w:sz="0" w:space="0" w:color="auto"/>
          </w:divBdr>
        </w:div>
        <w:div w:id="187182676">
          <w:marLeft w:val="480"/>
          <w:marRight w:val="0"/>
          <w:marTop w:val="0"/>
          <w:marBottom w:val="0"/>
          <w:divBdr>
            <w:top w:val="none" w:sz="0" w:space="0" w:color="auto"/>
            <w:left w:val="none" w:sz="0" w:space="0" w:color="auto"/>
            <w:bottom w:val="none" w:sz="0" w:space="0" w:color="auto"/>
            <w:right w:val="none" w:sz="0" w:space="0" w:color="auto"/>
          </w:divBdr>
        </w:div>
        <w:div w:id="1914510869">
          <w:marLeft w:val="480"/>
          <w:marRight w:val="0"/>
          <w:marTop w:val="0"/>
          <w:marBottom w:val="0"/>
          <w:divBdr>
            <w:top w:val="none" w:sz="0" w:space="0" w:color="auto"/>
            <w:left w:val="none" w:sz="0" w:space="0" w:color="auto"/>
            <w:bottom w:val="none" w:sz="0" w:space="0" w:color="auto"/>
            <w:right w:val="none" w:sz="0" w:space="0" w:color="auto"/>
          </w:divBdr>
        </w:div>
        <w:div w:id="1530023752">
          <w:marLeft w:val="480"/>
          <w:marRight w:val="0"/>
          <w:marTop w:val="0"/>
          <w:marBottom w:val="0"/>
          <w:divBdr>
            <w:top w:val="none" w:sz="0" w:space="0" w:color="auto"/>
            <w:left w:val="none" w:sz="0" w:space="0" w:color="auto"/>
            <w:bottom w:val="none" w:sz="0" w:space="0" w:color="auto"/>
            <w:right w:val="none" w:sz="0" w:space="0" w:color="auto"/>
          </w:divBdr>
        </w:div>
        <w:div w:id="1811554302">
          <w:marLeft w:val="480"/>
          <w:marRight w:val="0"/>
          <w:marTop w:val="0"/>
          <w:marBottom w:val="0"/>
          <w:divBdr>
            <w:top w:val="none" w:sz="0" w:space="0" w:color="auto"/>
            <w:left w:val="none" w:sz="0" w:space="0" w:color="auto"/>
            <w:bottom w:val="none" w:sz="0" w:space="0" w:color="auto"/>
            <w:right w:val="none" w:sz="0" w:space="0" w:color="auto"/>
          </w:divBdr>
        </w:div>
        <w:div w:id="810680322">
          <w:marLeft w:val="480"/>
          <w:marRight w:val="0"/>
          <w:marTop w:val="0"/>
          <w:marBottom w:val="0"/>
          <w:divBdr>
            <w:top w:val="none" w:sz="0" w:space="0" w:color="auto"/>
            <w:left w:val="none" w:sz="0" w:space="0" w:color="auto"/>
            <w:bottom w:val="none" w:sz="0" w:space="0" w:color="auto"/>
            <w:right w:val="none" w:sz="0" w:space="0" w:color="auto"/>
          </w:divBdr>
        </w:div>
        <w:div w:id="1844465573">
          <w:marLeft w:val="480"/>
          <w:marRight w:val="0"/>
          <w:marTop w:val="0"/>
          <w:marBottom w:val="0"/>
          <w:divBdr>
            <w:top w:val="none" w:sz="0" w:space="0" w:color="auto"/>
            <w:left w:val="none" w:sz="0" w:space="0" w:color="auto"/>
            <w:bottom w:val="none" w:sz="0" w:space="0" w:color="auto"/>
            <w:right w:val="none" w:sz="0" w:space="0" w:color="auto"/>
          </w:divBdr>
        </w:div>
        <w:div w:id="803693063">
          <w:marLeft w:val="480"/>
          <w:marRight w:val="0"/>
          <w:marTop w:val="0"/>
          <w:marBottom w:val="0"/>
          <w:divBdr>
            <w:top w:val="none" w:sz="0" w:space="0" w:color="auto"/>
            <w:left w:val="none" w:sz="0" w:space="0" w:color="auto"/>
            <w:bottom w:val="none" w:sz="0" w:space="0" w:color="auto"/>
            <w:right w:val="none" w:sz="0" w:space="0" w:color="auto"/>
          </w:divBdr>
        </w:div>
        <w:div w:id="143278301">
          <w:marLeft w:val="480"/>
          <w:marRight w:val="0"/>
          <w:marTop w:val="0"/>
          <w:marBottom w:val="0"/>
          <w:divBdr>
            <w:top w:val="none" w:sz="0" w:space="0" w:color="auto"/>
            <w:left w:val="none" w:sz="0" w:space="0" w:color="auto"/>
            <w:bottom w:val="none" w:sz="0" w:space="0" w:color="auto"/>
            <w:right w:val="none" w:sz="0" w:space="0" w:color="auto"/>
          </w:divBdr>
        </w:div>
        <w:div w:id="409742926">
          <w:marLeft w:val="480"/>
          <w:marRight w:val="0"/>
          <w:marTop w:val="0"/>
          <w:marBottom w:val="0"/>
          <w:divBdr>
            <w:top w:val="none" w:sz="0" w:space="0" w:color="auto"/>
            <w:left w:val="none" w:sz="0" w:space="0" w:color="auto"/>
            <w:bottom w:val="none" w:sz="0" w:space="0" w:color="auto"/>
            <w:right w:val="none" w:sz="0" w:space="0" w:color="auto"/>
          </w:divBdr>
        </w:div>
        <w:div w:id="1573465973">
          <w:marLeft w:val="480"/>
          <w:marRight w:val="0"/>
          <w:marTop w:val="0"/>
          <w:marBottom w:val="0"/>
          <w:divBdr>
            <w:top w:val="none" w:sz="0" w:space="0" w:color="auto"/>
            <w:left w:val="none" w:sz="0" w:space="0" w:color="auto"/>
            <w:bottom w:val="none" w:sz="0" w:space="0" w:color="auto"/>
            <w:right w:val="none" w:sz="0" w:space="0" w:color="auto"/>
          </w:divBdr>
        </w:div>
      </w:divsChild>
    </w:div>
    <w:div w:id="437026671">
      <w:bodyDiv w:val="1"/>
      <w:marLeft w:val="0"/>
      <w:marRight w:val="0"/>
      <w:marTop w:val="0"/>
      <w:marBottom w:val="0"/>
      <w:divBdr>
        <w:top w:val="none" w:sz="0" w:space="0" w:color="auto"/>
        <w:left w:val="none" w:sz="0" w:space="0" w:color="auto"/>
        <w:bottom w:val="none" w:sz="0" w:space="0" w:color="auto"/>
        <w:right w:val="none" w:sz="0" w:space="0" w:color="auto"/>
      </w:divBdr>
    </w:div>
    <w:div w:id="437608617">
      <w:bodyDiv w:val="1"/>
      <w:marLeft w:val="0"/>
      <w:marRight w:val="0"/>
      <w:marTop w:val="0"/>
      <w:marBottom w:val="0"/>
      <w:divBdr>
        <w:top w:val="none" w:sz="0" w:space="0" w:color="auto"/>
        <w:left w:val="none" w:sz="0" w:space="0" w:color="auto"/>
        <w:bottom w:val="none" w:sz="0" w:space="0" w:color="auto"/>
        <w:right w:val="none" w:sz="0" w:space="0" w:color="auto"/>
      </w:divBdr>
    </w:div>
    <w:div w:id="437722076">
      <w:bodyDiv w:val="1"/>
      <w:marLeft w:val="0"/>
      <w:marRight w:val="0"/>
      <w:marTop w:val="0"/>
      <w:marBottom w:val="0"/>
      <w:divBdr>
        <w:top w:val="none" w:sz="0" w:space="0" w:color="auto"/>
        <w:left w:val="none" w:sz="0" w:space="0" w:color="auto"/>
        <w:bottom w:val="none" w:sz="0" w:space="0" w:color="auto"/>
        <w:right w:val="none" w:sz="0" w:space="0" w:color="auto"/>
      </w:divBdr>
    </w:div>
    <w:div w:id="439641219">
      <w:bodyDiv w:val="1"/>
      <w:marLeft w:val="0"/>
      <w:marRight w:val="0"/>
      <w:marTop w:val="0"/>
      <w:marBottom w:val="0"/>
      <w:divBdr>
        <w:top w:val="none" w:sz="0" w:space="0" w:color="auto"/>
        <w:left w:val="none" w:sz="0" w:space="0" w:color="auto"/>
        <w:bottom w:val="none" w:sz="0" w:space="0" w:color="auto"/>
        <w:right w:val="none" w:sz="0" w:space="0" w:color="auto"/>
      </w:divBdr>
    </w:div>
    <w:div w:id="439767000">
      <w:bodyDiv w:val="1"/>
      <w:marLeft w:val="0"/>
      <w:marRight w:val="0"/>
      <w:marTop w:val="0"/>
      <w:marBottom w:val="0"/>
      <w:divBdr>
        <w:top w:val="none" w:sz="0" w:space="0" w:color="auto"/>
        <w:left w:val="none" w:sz="0" w:space="0" w:color="auto"/>
        <w:bottom w:val="none" w:sz="0" w:space="0" w:color="auto"/>
        <w:right w:val="none" w:sz="0" w:space="0" w:color="auto"/>
      </w:divBdr>
    </w:div>
    <w:div w:id="440683237">
      <w:bodyDiv w:val="1"/>
      <w:marLeft w:val="0"/>
      <w:marRight w:val="0"/>
      <w:marTop w:val="0"/>
      <w:marBottom w:val="0"/>
      <w:divBdr>
        <w:top w:val="none" w:sz="0" w:space="0" w:color="auto"/>
        <w:left w:val="none" w:sz="0" w:space="0" w:color="auto"/>
        <w:bottom w:val="none" w:sz="0" w:space="0" w:color="auto"/>
        <w:right w:val="none" w:sz="0" w:space="0" w:color="auto"/>
      </w:divBdr>
    </w:div>
    <w:div w:id="441078108">
      <w:bodyDiv w:val="1"/>
      <w:marLeft w:val="0"/>
      <w:marRight w:val="0"/>
      <w:marTop w:val="0"/>
      <w:marBottom w:val="0"/>
      <w:divBdr>
        <w:top w:val="none" w:sz="0" w:space="0" w:color="auto"/>
        <w:left w:val="none" w:sz="0" w:space="0" w:color="auto"/>
        <w:bottom w:val="none" w:sz="0" w:space="0" w:color="auto"/>
        <w:right w:val="none" w:sz="0" w:space="0" w:color="auto"/>
      </w:divBdr>
    </w:div>
    <w:div w:id="441459823">
      <w:bodyDiv w:val="1"/>
      <w:marLeft w:val="0"/>
      <w:marRight w:val="0"/>
      <w:marTop w:val="0"/>
      <w:marBottom w:val="0"/>
      <w:divBdr>
        <w:top w:val="none" w:sz="0" w:space="0" w:color="auto"/>
        <w:left w:val="none" w:sz="0" w:space="0" w:color="auto"/>
        <w:bottom w:val="none" w:sz="0" w:space="0" w:color="auto"/>
        <w:right w:val="none" w:sz="0" w:space="0" w:color="auto"/>
      </w:divBdr>
    </w:div>
    <w:div w:id="441724655">
      <w:bodyDiv w:val="1"/>
      <w:marLeft w:val="0"/>
      <w:marRight w:val="0"/>
      <w:marTop w:val="0"/>
      <w:marBottom w:val="0"/>
      <w:divBdr>
        <w:top w:val="none" w:sz="0" w:space="0" w:color="auto"/>
        <w:left w:val="none" w:sz="0" w:space="0" w:color="auto"/>
        <w:bottom w:val="none" w:sz="0" w:space="0" w:color="auto"/>
        <w:right w:val="none" w:sz="0" w:space="0" w:color="auto"/>
      </w:divBdr>
    </w:div>
    <w:div w:id="442769659">
      <w:bodyDiv w:val="1"/>
      <w:marLeft w:val="0"/>
      <w:marRight w:val="0"/>
      <w:marTop w:val="0"/>
      <w:marBottom w:val="0"/>
      <w:divBdr>
        <w:top w:val="none" w:sz="0" w:space="0" w:color="auto"/>
        <w:left w:val="none" w:sz="0" w:space="0" w:color="auto"/>
        <w:bottom w:val="none" w:sz="0" w:space="0" w:color="auto"/>
        <w:right w:val="none" w:sz="0" w:space="0" w:color="auto"/>
      </w:divBdr>
    </w:div>
    <w:div w:id="443157950">
      <w:bodyDiv w:val="1"/>
      <w:marLeft w:val="0"/>
      <w:marRight w:val="0"/>
      <w:marTop w:val="0"/>
      <w:marBottom w:val="0"/>
      <w:divBdr>
        <w:top w:val="none" w:sz="0" w:space="0" w:color="auto"/>
        <w:left w:val="none" w:sz="0" w:space="0" w:color="auto"/>
        <w:bottom w:val="none" w:sz="0" w:space="0" w:color="auto"/>
        <w:right w:val="none" w:sz="0" w:space="0" w:color="auto"/>
      </w:divBdr>
    </w:div>
    <w:div w:id="443774328">
      <w:bodyDiv w:val="1"/>
      <w:marLeft w:val="0"/>
      <w:marRight w:val="0"/>
      <w:marTop w:val="0"/>
      <w:marBottom w:val="0"/>
      <w:divBdr>
        <w:top w:val="none" w:sz="0" w:space="0" w:color="auto"/>
        <w:left w:val="none" w:sz="0" w:space="0" w:color="auto"/>
        <w:bottom w:val="none" w:sz="0" w:space="0" w:color="auto"/>
        <w:right w:val="none" w:sz="0" w:space="0" w:color="auto"/>
      </w:divBdr>
    </w:div>
    <w:div w:id="443959455">
      <w:bodyDiv w:val="1"/>
      <w:marLeft w:val="0"/>
      <w:marRight w:val="0"/>
      <w:marTop w:val="0"/>
      <w:marBottom w:val="0"/>
      <w:divBdr>
        <w:top w:val="none" w:sz="0" w:space="0" w:color="auto"/>
        <w:left w:val="none" w:sz="0" w:space="0" w:color="auto"/>
        <w:bottom w:val="none" w:sz="0" w:space="0" w:color="auto"/>
        <w:right w:val="none" w:sz="0" w:space="0" w:color="auto"/>
      </w:divBdr>
    </w:div>
    <w:div w:id="445464690">
      <w:bodyDiv w:val="1"/>
      <w:marLeft w:val="0"/>
      <w:marRight w:val="0"/>
      <w:marTop w:val="0"/>
      <w:marBottom w:val="0"/>
      <w:divBdr>
        <w:top w:val="none" w:sz="0" w:space="0" w:color="auto"/>
        <w:left w:val="none" w:sz="0" w:space="0" w:color="auto"/>
        <w:bottom w:val="none" w:sz="0" w:space="0" w:color="auto"/>
        <w:right w:val="none" w:sz="0" w:space="0" w:color="auto"/>
      </w:divBdr>
    </w:div>
    <w:div w:id="445736601">
      <w:bodyDiv w:val="1"/>
      <w:marLeft w:val="0"/>
      <w:marRight w:val="0"/>
      <w:marTop w:val="0"/>
      <w:marBottom w:val="0"/>
      <w:divBdr>
        <w:top w:val="none" w:sz="0" w:space="0" w:color="auto"/>
        <w:left w:val="none" w:sz="0" w:space="0" w:color="auto"/>
        <w:bottom w:val="none" w:sz="0" w:space="0" w:color="auto"/>
        <w:right w:val="none" w:sz="0" w:space="0" w:color="auto"/>
      </w:divBdr>
    </w:div>
    <w:div w:id="446200582">
      <w:bodyDiv w:val="1"/>
      <w:marLeft w:val="0"/>
      <w:marRight w:val="0"/>
      <w:marTop w:val="0"/>
      <w:marBottom w:val="0"/>
      <w:divBdr>
        <w:top w:val="none" w:sz="0" w:space="0" w:color="auto"/>
        <w:left w:val="none" w:sz="0" w:space="0" w:color="auto"/>
        <w:bottom w:val="none" w:sz="0" w:space="0" w:color="auto"/>
        <w:right w:val="none" w:sz="0" w:space="0" w:color="auto"/>
      </w:divBdr>
    </w:div>
    <w:div w:id="446200603">
      <w:bodyDiv w:val="1"/>
      <w:marLeft w:val="0"/>
      <w:marRight w:val="0"/>
      <w:marTop w:val="0"/>
      <w:marBottom w:val="0"/>
      <w:divBdr>
        <w:top w:val="none" w:sz="0" w:space="0" w:color="auto"/>
        <w:left w:val="none" w:sz="0" w:space="0" w:color="auto"/>
        <w:bottom w:val="none" w:sz="0" w:space="0" w:color="auto"/>
        <w:right w:val="none" w:sz="0" w:space="0" w:color="auto"/>
      </w:divBdr>
    </w:div>
    <w:div w:id="446580738">
      <w:bodyDiv w:val="1"/>
      <w:marLeft w:val="0"/>
      <w:marRight w:val="0"/>
      <w:marTop w:val="0"/>
      <w:marBottom w:val="0"/>
      <w:divBdr>
        <w:top w:val="none" w:sz="0" w:space="0" w:color="auto"/>
        <w:left w:val="none" w:sz="0" w:space="0" w:color="auto"/>
        <w:bottom w:val="none" w:sz="0" w:space="0" w:color="auto"/>
        <w:right w:val="none" w:sz="0" w:space="0" w:color="auto"/>
      </w:divBdr>
    </w:div>
    <w:div w:id="446824567">
      <w:bodyDiv w:val="1"/>
      <w:marLeft w:val="0"/>
      <w:marRight w:val="0"/>
      <w:marTop w:val="0"/>
      <w:marBottom w:val="0"/>
      <w:divBdr>
        <w:top w:val="none" w:sz="0" w:space="0" w:color="auto"/>
        <w:left w:val="none" w:sz="0" w:space="0" w:color="auto"/>
        <w:bottom w:val="none" w:sz="0" w:space="0" w:color="auto"/>
        <w:right w:val="none" w:sz="0" w:space="0" w:color="auto"/>
      </w:divBdr>
    </w:div>
    <w:div w:id="447310763">
      <w:bodyDiv w:val="1"/>
      <w:marLeft w:val="0"/>
      <w:marRight w:val="0"/>
      <w:marTop w:val="0"/>
      <w:marBottom w:val="0"/>
      <w:divBdr>
        <w:top w:val="none" w:sz="0" w:space="0" w:color="auto"/>
        <w:left w:val="none" w:sz="0" w:space="0" w:color="auto"/>
        <w:bottom w:val="none" w:sz="0" w:space="0" w:color="auto"/>
        <w:right w:val="none" w:sz="0" w:space="0" w:color="auto"/>
      </w:divBdr>
    </w:div>
    <w:div w:id="447357085">
      <w:bodyDiv w:val="1"/>
      <w:marLeft w:val="0"/>
      <w:marRight w:val="0"/>
      <w:marTop w:val="0"/>
      <w:marBottom w:val="0"/>
      <w:divBdr>
        <w:top w:val="none" w:sz="0" w:space="0" w:color="auto"/>
        <w:left w:val="none" w:sz="0" w:space="0" w:color="auto"/>
        <w:bottom w:val="none" w:sz="0" w:space="0" w:color="auto"/>
        <w:right w:val="none" w:sz="0" w:space="0" w:color="auto"/>
      </w:divBdr>
    </w:div>
    <w:div w:id="447360152">
      <w:bodyDiv w:val="1"/>
      <w:marLeft w:val="0"/>
      <w:marRight w:val="0"/>
      <w:marTop w:val="0"/>
      <w:marBottom w:val="0"/>
      <w:divBdr>
        <w:top w:val="none" w:sz="0" w:space="0" w:color="auto"/>
        <w:left w:val="none" w:sz="0" w:space="0" w:color="auto"/>
        <w:bottom w:val="none" w:sz="0" w:space="0" w:color="auto"/>
        <w:right w:val="none" w:sz="0" w:space="0" w:color="auto"/>
      </w:divBdr>
    </w:div>
    <w:div w:id="448284340">
      <w:bodyDiv w:val="1"/>
      <w:marLeft w:val="0"/>
      <w:marRight w:val="0"/>
      <w:marTop w:val="0"/>
      <w:marBottom w:val="0"/>
      <w:divBdr>
        <w:top w:val="none" w:sz="0" w:space="0" w:color="auto"/>
        <w:left w:val="none" w:sz="0" w:space="0" w:color="auto"/>
        <w:bottom w:val="none" w:sz="0" w:space="0" w:color="auto"/>
        <w:right w:val="none" w:sz="0" w:space="0" w:color="auto"/>
      </w:divBdr>
    </w:div>
    <w:div w:id="448546553">
      <w:bodyDiv w:val="1"/>
      <w:marLeft w:val="0"/>
      <w:marRight w:val="0"/>
      <w:marTop w:val="0"/>
      <w:marBottom w:val="0"/>
      <w:divBdr>
        <w:top w:val="none" w:sz="0" w:space="0" w:color="auto"/>
        <w:left w:val="none" w:sz="0" w:space="0" w:color="auto"/>
        <w:bottom w:val="none" w:sz="0" w:space="0" w:color="auto"/>
        <w:right w:val="none" w:sz="0" w:space="0" w:color="auto"/>
      </w:divBdr>
    </w:div>
    <w:div w:id="448623719">
      <w:bodyDiv w:val="1"/>
      <w:marLeft w:val="0"/>
      <w:marRight w:val="0"/>
      <w:marTop w:val="0"/>
      <w:marBottom w:val="0"/>
      <w:divBdr>
        <w:top w:val="none" w:sz="0" w:space="0" w:color="auto"/>
        <w:left w:val="none" w:sz="0" w:space="0" w:color="auto"/>
        <w:bottom w:val="none" w:sz="0" w:space="0" w:color="auto"/>
        <w:right w:val="none" w:sz="0" w:space="0" w:color="auto"/>
      </w:divBdr>
    </w:div>
    <w:div w:id="448790697">
      <w:bodyDiv w:val="1"/>
      <w:marLeft w:val="0"/>
      <w:marRight w:val="0"/>
      <w:marTop w:val="0"/>
      <w:marBottom w:val="0"/>
      <w:divBdr>
        <w:top w:val="none" w:sz="0" w:space="0" w:color="auto"/>
        <w:left w:val="none" w:sz="0" w:space="0" w:color="auto"/>
        <w:bottom w:val="none" w:sz="0" w:space="0" w:color="auto"/>
        <w:right w:val="none" w:sz="0" w:space="0" w:color="auto"/>
      </w:divBdr>
    </w:div>
    <w:div w:id="448856537">
      <w:bodyDiv w:val="1"/>
      <w:marLeft w:val="0"/>
      <w:marRight w:val="0"/>
      <w:marTop w:val="0"/>
      <w:marBottom w:val="0"/>
      <w:divBdr>
        <w:top w:val="none" w:sz="0" w:space="0" w:color="auto"/>
        <w:left w:val="none" w:sz="0" w:space="0" w:color="auto"/>
        <w:bottom w:val="none" w:sz="0" w:space="0" w:color="auto"/>
        <w:right w:val="none" w:sz="0" w:space="0" w:color="auto"/>
      </w:divBdr>
    </w:div>
    <w:div w:id="449402759">
      <w:bodyDiv w:val="1"/>
      <w:marLeft w:val="0"/>
      <w:marRight w:val="0"/>
      <w:marTop w:val="0"/>
      <w:marBottom w:val="0"/>
      <w:divBdr>
        <w:top w:val="none" w:sz="0" w:space="0" w:color="auto"/>
        <w:left w:val="none" w:sz="0" w:space="0" w:color="auto"/>
        <w:bottom w:val="none" w:sz="0" w:space="0" w:color="auto"/>
        <w:right w:val="none" w:sz="0" w:space="0" w:color="auto"/>
      </w:divBdr>
    </w:div>
    <w:div w:id="449788145">
      <w:bodyDiv w:val="1"/>
      <w:marLeft w:val="0"/>
      <w:marRight w:val="0"/>
      <w:marTop w:val="0"/>
      <w:marBottom w:val="0"/>
      <w:divBdr>
        <w:top w:val="none" w:sz="0" w:space="0" w:color="auto"/>
        <w:left w:val="none" w:sz="0" w:space="0" w:color="auto"/>
        <w:bottom w:val="none" w:sz="0" w:space="0" w:color="auto"/>
        <w:right w:val="none" w:sz="0" w:space="0" w:color="auto"/>
      </w:divBdr>
    </w:div>
    <w:div w:id="450054984">
      <w:bodyDiv w:val="1"/>
      <w:marLeft w:val="0"/>
      <w:marRight w:val="0"/>
      <w:marTop w:val="0"/>
      <w:marBottom w:val="0"/>
      <w:divBdr>
        <w:top w:val="none" w:sz="0" w:space="0" w:color="auto"/>
        <w:left w:val="none" w:sz="0" w:space="0" w:color="auto"/>
        <w:bottom w:val="none" w:sz="0" w:space="0" w:color="auto"/>
        <w:right w:val="none" w:sz="0" w:space="0" w:color="auto"/>
      </w:divBdr>
    </w:div>
    <w:div w:id="450325569">
      <w:bodyDiv w:val="1"/>
      <w:marLeft w:val="0"/>
      <w:marRight w:val="0"/>
      <w:marTop w:val="0"/>
      <w:marBottom w:val="0"/>
      <w:divBdr>
        <w:top w:val="none" w:sz="0" w:space="0" w:color="auto"/>
        <w:left w:val="none" w:sz="0" w:space="0" w:color="auto"/>
        <w:bottom w:val="none" w:sz="0" w:space="0" w:color="auto"/>
        <w:right w:val="none" w:sz="0" w:space="0" w:color="auto"/>
      </w:divBdr>
    </w:div>
    <w:div w:id="450363394">
      <w:bodyDiv w:val="1"/>
      <w:marLeft w:val="0"/>
      <w:marRight w:val="0"/>
      <w:marTop w:val="0"/>
      <w:marBottom w:val="0"/>
      <w:divBdr>
        <w:top w:val="none" w:sz="0" w:space="0" w:color="auto"/>
        <w:left w:val="none" w:sz="0" w:space="0" w:color="auto"/>
        <w:bottom w:val="none" w:sz="0" w:space="0" w:color="auto"/>
        <w:right w:val="none" w:sz="0" w:space="0" w:color="auto"/>
      </w:divBdr>
    </w:div>
    <w:div w:id="452483515">
      <w:bodyDiv w:val="1"/>
      <w:marLeft w:val="0"/>
      <w:marRight w:val="0"/>
      <w:marTop w:val="0"/>
      <w:marBottom w:val="0"/>
      <w:divBdr>
        <w:top w:val="none" w:sz="0" w:space="0" w:color="auto"/>
        <w:left w:val="none" w:sz="0" w:space="0" w:color="auto"/>
        <w:bottom w:val="none" w:sz="0" w:space="0" w:color="auto"/>
        <w:right w:val="none" w:sz="0" w:space="0" w:color="auto"/>
      </w:divBdr>
    </w:div>
    <w:div w:id="452871114">
      <w:bodyDiv w:val="1"/>
      <w:marLeft w:val="0"/>
      <w:marRight w:val="0"/>
      <w:marTop w:val="0"/>
      <w:marBottom w:val="0"/>
      <w:divBdr>
        <w:top w:val="none" w:sz="0" w:space="0" w:color="auto"/>
        <w:left w:val="none" w:sz="0" w:space="0" w:color="auto"/>
        <w:bottom w:val="none" w:sz="0" w:space="0" w:color="auto"/>
        <w:right w:val="none" w:sz="0" w:space="0" w:color="auto"/>
      </w:divBdr>
    </w:div>
    <w:div w:id="454101304">
      <w:bodyDiv w:val="1"/>
      <w:marLeft w:val="0"/>
      <w:marRight w:val="0"/>
      <w:marTop w:val="0"/>
      <w:marBottom w:val="0"/>
      <w:divBdr>
        <w:top w:val="none" w:sz="0" w:space="0" w:color="auto"/>
        <w:left w:val="none" w:sz="0" w:space="0" w:color="auto"/>
        <w:bottom w:val="none" w:sz="0" w:space="0" w:color="auto"/>
        <w:right w:val="none" w:sz="0" w:space="0" w:color="auto"/>
      </w:divBdr>
    </w:div>
    <w:div w:id="455025284">
      <w:bodyDiv w:val="1"/>
      <w:marLeft w:val="0"/>
      <w:marRight w:val="0"/>
      <w:marTop w:val="0"/>
      <w:marBottom w:val="0"/>
      <w:divBdr>
        <w:top w:val="none" w:sz="0" w:space="0" w:color="auto"/>
        <w:left w:val="none" w:sz="0" w:space="0" w:color="auto"/>
        <w:bottom w:val="none" w:sz="0" w:space="0" w:color="auto"/>
        <w:right w:val="none" w:sz="0" w:space="0" w:color="auto"/>
      </w:divBdr>
      <w:divsChild>
        <w:div w:id="1192525133">
          <w:marLeft w:val="480"/>
          <w:marRight w:val="0"/>
          <w:marTop w:val="0"/>
          <w:marBottom w:val="0"/>
          <w:divBdr>
            <w:top w:val="none" w:sz="0" w:space="0" w:color="auto"/>
            <w:left w:val="none" w:sz="0" w:space="0" w:color="auto"/>
            <w:bottom w:val="none" w:sz="0" w:space="0" w:color="auto"/>
            <w:right w:val="none" w:sz="0" w:space="0" w:color="auto"/>
          </w:divBdr>
        </w:div>
        <w:div w:id="1684630737">
          <w:marLeft w:val="480"/>
          <w:marRight w:val="0"/>
          <w:marTop w:val="0"/>
          <w:marBottom w:val="0"/>
          <w:divBdr>
            <w:top w:val="none" w:sz="0" w:space="0" w:color="auto"/>
            <w:left w:val="none" w:sz="0" w:space="0" w:color="auto"/>
            <w:bottom w:val="none" w:sz="0" w:space="0" w:color="auto"/>
            <w:right w:val="none" w:sz="0" w:space="0" w:color="auto"/>
          </w:divBdr>
        </w:div>
        <w:div w:id="704985039">
          <w:marLeft w:val="480"/>
          <w:marRight w:val="0"/>
          <w:marTop w:val="0"/>
          <w:marBottom w:val="0"/>
          <w:divBdr>
            <w:top w:val="none" w:sz="0" w:space="0" w:color="auto"/>
            <w:left w:val="none" w:sz="0" w:space="0" w:color="auto"/>
            <w:bottom w:val="none" w:sz="0" w:space="0" w:color="auto"/>
            <w:right w:val="none" w:sz="0" w:space="0" w:color="auto"/>
          </w:divBdr>
        </w:div>
        <w:div w:id="1129468507">
          <w:marLeft w:val="480"/>
          <w:marRight w:val="0"/>
          <w:marTop w:val="0"/>
          <w:marBottom w:val="0"/>
          <w:divBdr>
            <w:top w:val="none" w:sz="0" w:space="0" w:color="auto"/>
            <w:left w:val="none" w:sz="0" w:space="0" w:color="auto"/>
            <w:bottom w:val="none" w:sz="0" w:space="0" w:color="auto"/>
            <w:right w:val="none" w:sz="0" w:space="0" w:color="auto"/>
          </w:divBdr>
        </w:div>
        <w:div w:id="1209026607">
          <w:marLeft w:val="480"/>
          <w:marRight w:val="0"/>
          <w:marTop w:val="0"/>
          <w:marBottom w:val="0"/>
          <w:divBdr>
            <w:top w:val="none" w:sz="0" w:space="0" w:color="auto"/>
            <w:left w:val="none" w:sz="0" w:space="0" w:color="auto"/>
            <w:bottom w:val="none" w:sz="0" w:space="0" w:color="auto"/>
            <w:right w:val="none" w:sz="0" w:space="0" w:color="auto"/>
          </w:divBdr>
        </w:div>
        <w:div w:id="1276795167">
          <w:marLeft w:val="480"/>
          <w:marRight w:val="0"/>
          <w:marTop w:val="0"/>
          <w:marBottom w:val="0"/>
          <w:divBdr>
            <w:top w:val="none" w:sz="0" w:space="0" w:color="auto"/>
            <w:left w:val="none" w:sz="0" w:space="0" w:color="auto"/>
            <w:bottom w:val="none" w:sz="0" w:space="0" w:color="auto"/>
            <w:right w:val="none" w:sz="0" w:space="0" w:color="auto"/>
          </w:divBdr>
        </w:div>
        <w:div w:id="275138666">
          <w:marLeft w:val="480"/>
          <w:marRight w:val="0"/>
          <w:marTop w:val="0"/>
          <w:marBottom w:val="0"/>
          <w:divBdr>
            <w:top w:val="none" w:sz="0" w:space="0" w:color="auto"/>
            <w:left w:val="none" w:sz="0" w:space="0" w:color="auto"/>
            <w:bottom w:val="none" w:sz="0" w:space="0" w:color="auto"/>
            <w:right w:val="none" w:sz="0" w:space="0" w:color="auto"/>
          </w:divBdr>
        </w:div>
        <w:div w:id="1635133286">
          <w:marLeft w:val="480"/>
          <w:marRight w:val="0"/>
          <w:marTop w:val="0"/>
          <w:marBottom w:val="0"/>
          <w:divBdr>
            <w:top w:val="none" w:sz="0" w:space="0" w:color="auto"/>
            <w:left w:val="none" w:sz="0" w:space="0" w:color="auto"/>
            <w:bottom w:val="none" w:sz="0" w:space="0" w:color="auto"/>
            <w:right w:val="none" w:sz="0" w:space="0" w:color="auto"/>
          </w:divBdr>
        </w:div>
        <w:div w:id="642661571">
          <w:marLeft w:val="480"/>
          <w:marRight w:val="0"/>
          <w:marTop w:val="0"/>
          <w:marBottom w:val="0"/>
          <w:divBdr>
            <w:top w:val="none" w:sz="0" w:space="0" w:color="auto"/>
            <w:left w:val="none" w:sz="0" w:space="0" w:color="auto"/>
            <w:bottom w:val="none" w:sz="0" w:space="0" w:color="auto"/>
            <w:right w:val="none" w:sz="0" w:space="0" w:color="auto"/>
          </w:divBdr>
        </w:div>
        <w:div w:id="519199485">
          <w:marLeft w:val="480"/>
          <w:marRight w:val="0"/>
          <w:marTop w:val="0"/>
          <w:marBottom w:val="0"/>
          <w:divBdr>
            <w:top w:val="none" w:sz="0" w:space="0" w:color="auto"/>
            <w:left w:val="none" w:sz="0" w:space="0" w:color="auto"/>
            <w:bottom w:val="none" w:sz="0" w:space="0" w:color="auto"/>
            <w:right w:val="none" w:sz="0" w:space="0" w:color="auto"/>
          </w:divBdr>
        </w:div>
        <w:div w:id="2022396144">
          <w:marLeft w:val="480"/>
          <w:marRight w:val="0"/>
          <w:marTop w:val="0"/>
          <w:marBottom w:val="0"/>
          <w:divBdr>
            <w:top w:val="none" w:sz="0" w:space="0" w:color="auto"/>
            <w:left w:val="none" w:sz="0" w:space="0" w:color="auto"/>
            <w:bottom w:val="none" w:sz="0" w:space="0" w:color="auto"/>
            <w:right w:val="none" w:sz="0" w:space="0" w:color="auto"/>
          </w:divBdr>
        </w:div>
        <w:div w:id="1674333945">
          <w:marLeft w:val="480"/>
          <w:marRight w:val="0"/>
          <w:marTop w:val="0"/>
          <w:marBottom w:val="0"/>
          <w:divBdr>
            <w:top w:val="none" w:sz="0" w:space="0" w:color="auto"/>
            <w:left w:val="none" w:sz="0" w:space="0" w:color="auto"/>
            <w:bottom w:val="none" w:sz="0" w:space="0" w:color="auto"/>
            <w:right w:val="none" w:sz="0" w:space="0" w:color="auto"/>
          </w:divBdr>
        </w:div>
        <w:div w:id="276254001">
          <w:marLeft w:val="480"/>
          <w:marRight w:val="0"/>
          <w:marTop w:val="0"/>
          <w:marBottom w:val="0"/>
          <w:divBdr>
            <w:top w:val="none" w:sz="0" w:space="0" w:color="auto"/>
            <w:left w:val="none" w:sz="0" w:space="0" w:color="auto"/>
            <w:bottom w:val="none" w:sz="0" w:space="0" w:color="auto"/>
            <w:right w:val="none" w:sz="0" w:space="0" w:color="auto"/>
          </w:divBdr>
        </w:div>
        <w:div w:id="1838186453">
          <w:marLeft w:val="480"/>
          <w:marRight w:val="0"/>
          <w:marTop w:val="0"/>
          <w:marBottom w:val="0"/>
          <w:divBdr>
            <w:top w:val="none" w:sz="0" w:space="0" w:color="auto"/>
            <w:left w:val="none" w:sz="0" w:space="0" w:color="auto"/>
            <w:bottom w:val="none" w:sz="0" w:space="0" w:color="auto"/>
            <w:right w:val="none" w:sz="0" w:space="0" w:color="auto"/>
          </w:divBdr>
        </w:div>
        <w:div w:id="219287041">
          <w:marLeft w:val="480"/>
          <w:marRight w:val="0"/>
          <w:marTop w:val="0"/>
          <w:marBottom w:val="0"/>
          <w:divBdr>
            <w:top w:val="none" w:sz="0" w:space="0" w:color="auto"/>
            <w:left w:val="none" w:sz="0" w:space="0" w:color="auto"/>
            <w:bottom w:val="none" w:sz="0" w:space="0" w:color="auto"/>
            <w:right w:val="none" w:sz="0" w:space="0" w:color="auto"/>
          </w:divBdr>
        </w:div>
        <w:div w:id="2124879893">
          <w:marLeft w:val="480"/>
          <w:marRight w:val="0"/>
          <w:marTop w:val="0"/>
          <w:marBottom w:val="0"/>
          <w:divBdr>
            <w:top w:val="none" w:sz="0" w:space="0" w:color="auto"/>
            <w:left w:val="none" w:sz="0" w:space="0" w:color="auto"/>
            <w:bottom w:val="none" w:sz="0" w:space="0" w:color="auto"/>
            <w:right w:val="none" w:sz="0" w:space="0" w:color="auto"/>
          </w:divBdr>
        </w:div>
        <w:div w:id="725957859">
          <w:marLeft w:val="480"/>
          <w:marRight w:val="0"/>
          <w:marTop w:val="0"/>
          <w:marBottom w:val="0"/>
          <w:divBdr>
            <w:top w:val="none" w:sz="0" w:space="0" w:color="auto"/>
            <w:left w:val="none" w:sz="0" w:space="0" w:color="auto"/>
            <w:bottom w:val="none" w:sz="0" w:space="0" w:color="auto"/>
            <w:right w:val="none" w:sz="0" w:space="0" w:color="auto"/>
          </w:divBdr>
        </w:div>
        <w:div w:id="991374152">
          <w:marLeft w:val="480"/>
          <w:marRight w:val="0"/>
          <w:marTop w:val="0"/>
          <w:marBottom w:val="0"/>
          <w:divBdr>
            <w:top w:val="none" w:sz="0" w:space="0" w:color="auto"/>
            <w:left w:val="none" w:sz="0" w:space="0" w:color="auto"/>
            <w:bottom w:val="none" w:sz="0" w:space="0" w:color="auto"/>
            <w:right w:val="none" w:sz="0" w:space="0" w:color="auto"/>
          </w:divBdr>
        </w:div>
        <w:div w:id="1514764179">
          <w:marLeft w:val="480"/>
          <w:marRight w:val="0"/>
          <w:marTop w:val="0"/>
          <w:marBottom w:val="0"/>
          <w:divBdr>
            <w:top w:val="none" w:sz="0" w:space="0" w:color="auto"/>
            <w:left w:val="none" w:sz="0" w:space="0" w:color="auto"/>
            <w:bottom w:val="none" w:sz="0" w:space="0" w:color="auto"/>
            <w:right w:val="none" w:sz="0" w:space="0" w:color="auto"/>
          </w:divBdr>
        </w:div>
        <w:div w:id="1744645593">
          <w:marLeft w:val="480"/>
          <w:marRight w:val="0"/>
          <w:marTop w:val="0"/>
          <w:marBottom w:val="0"/>
          <w:divBdr>
            <w:top w:val="none" w:sz="0" w:space="0" w:color="auto"/>
            <w:left w:val="none" w:sz="0" w:space="0" w:color="auto"/>
            <w:bottom w:val="none" w:sz="0" w:space="0" w:color="auto"/>
            <w:right w:val="none" w:sz="0" w:space="0" w:color="auto"/>
          </w:divBdr>
        </w:div>
        <w:div w:id="837428814">
          <w:marLeft w:val="480"/>
          <w:marRight w:val="0"/>
          <w:marTop w:val="0"/>
          <w:marBottom w:val="0"/>
          <w:divBdr>
            <w:top w:val="none" w:sz="0" w:space="0" w:color="auto"/>
            <w:left w:val="none" w:sz="0" w:space="0" w:color="auto"/>
            <w:bottom w:val="none" w:sz="0" w:space="0" w:color="auto"/>
            <w:right w:val="none" w:sz="0" w:space="0" w:color="auto"/>
          </w:divBdr>
        </w:div>
        <w:div w:id="654526269">
          <w:marLeft w:val="480"/>
          <w:marRight w:val="0"/>
          <w:marTop w:val="0"/>
          <w:marBottom w:val="0"/>
          <w:divBdr>
            <w:top w:val="none" w:sz="0" w:space="0" w:color="auto"/>
            <w:left w:val="none" w:sz="0" w:space="0" w:color="auto"/>
            <w:bottom w:val="none" w:sz="0" w:space="0" w:color="auto"/>
            <w:right w:val="none" w:sz="0" w:space="0" w:color="auto"/>
          </w:divBdr>
        </w:div>
        <w:div w:id="1902137364">
          <w:marLeft w:val="480"/>
          <w:marRight w:val="0"/>
          <w:marTop w:val="0"/>
          <w:marBottom w:val="0"/>
          <w:divBdr>
            <w:top w:val="none" w:sz="0" w:space="0" w:color="auto"/>
            <w:left w:val="none" w:sz="0" w:space="0" w:color="auto"/>
            <w:bottom w:val="none" w:sz="0" w:space="0" w:color="auto"/>
            <w:right w:val="none" w:sz="0" w:space="0" w:color="auto"/>
          </w:divBdr>
        </w:div>
        <w:div w:id="439689696">
          <w:marLeft w:val="480"/>
          <w:marRight w:val="0"/>
          <w:marTop w:val="0"/>
          <w:marBottom w:val="0"/>
          <w:divBdr>
            <w:top w:val="none" w:sz="0" w:space="0" w:color="auto"/>
            <w:left w:val="none" w:sz="0" w:space="0" w:color="auto"/>
            <w:bottom w:val="none" w:sz="0" w:space="0" w:color="auto"/>
            <w:right w:val="none" w:sz="0" w:space="0" w:color="auto"/>
          </w:divBdr>
        </w:div>
        <w:div w:id="1610044952">
          <w:marLeft w:val="480"/>
          <w:marRight w:val="0"/>
          <w:marTop w:val="0"/>
          <w:marBottom w:val="0"/>
          <w:divBdr>
            <w:top w:val="none" w:sz="0" w:space="0" w:color="auto"/>
            <w:left w:val="none" w:sz="0" w:space="0" w:color="auto"/>
            <w:bottom w:val="none" w:sz="0" w:space="0" w:color="auto"/>
            <w:right w:val="none" w:sz="0" w:space="0" w:color="auto"/>
          </w:divBdr>
        </w:div>
        <w:div w:id="354039333">
          <w:marLeft w:val="480"/>
          <w:marRight w:val="0"/>
          <w:marTop w:val="0"/>
          <w:marBottom w:val="0"/>
          <w:divBdr>
            <w:top w:val="none" w:sz="0" w:space="0" w:color="auto"/>
            <w:left w:val="none" w:sz="0" w:space="0" w:color="auto"/>
            <w:bottom w:val="none" w:sz="0" w:space="0" w:color="auto"/>
            <w:right w:val="none" w:sz="0" w:space="0" w:color="auto"/>
          </w:divBdr>
        </w:div>
        <w:div w:id="1819422046">
          <w:marLeft w:val="480"/>
          <w:marRight w:val="0"/>
          <w:marTop w:val="0"/>
          <w:marBottom w:val="0"/>
          <w:divBdr>
            <w:top w:val="none" w:sz="0" w:space="0" w:color="auto"/>
            <w:left w:val="none" w:sz="0" w:space="0" w:color="auto"/>
            <w:bottom w:val="none" w:sz="0" w:space="0" w:color="auto"/>
            <w:right w:val="none" w:sz="0" w:space="0" w:color="auto"/>
          </w:divBdr>
        </w:div>
        <w:div w:id="1994870279">
          <w:marLeft w:val="480"/>
          <w:marRight w:val="0"/>
          <w:marTop w:val="0"/>
          <w:marBottom w:val="0"/>
          <w:divBdr>
            <w:top w:val="none" w:sz="0" w:space="0" w:color="auto"/>
            <w:left w:val="none" w:sz="0" w:space="0" w:color="auto"/>
            <w:bottom w:val="none" w:sz="0" w:space="0" w:color="auto"/>
            <w:right w:val="none" w:sz="0" w:space="0" w:color="auto"/>
          </w:divBdr>
        </w:div>
        <w:div w:id="1662275777">
          <w:marLeft w:val="480"/>
          <w:marRight w:val="0"/>
          <w:marTop w:val="0"/>
          <w:marBottom w:val="0"/>
          <w:divBdr>
            <w:top w:val="none" w:sz="0" w:space="0" w:color="auto"/>
            <w:left w:val="none" w:sz="0" w:space="0" w:color="auto"/>
            <w:bottom w:val="none" w:sz="0" w:space="0" w:color="auto"/>
            <w:right w:val="none" w:sz="0" w:space="0" w:color="auto"/>
          </w:divBdr>
        </w:div>
        <w:div w:id="555166258">
          <w:marLeft w:val="480"/>
          <w:marRight w:val="0"/>
          <w:marTop w:val="0"/>
          <w:marBottom w:val="0"/>
          <w:divBdr>
            <w:top w:val="none" w:sz="0" w:space="0" w:color="auto"/>
            <w:left w:val="none" w:sz="0" w:space="0" w:color="auto"/>
            <w:bottom w:val="none" w:sz="0" w:space="0" w:color="auto"/>
            <w:right w:val="none" w:sz="0" w:space="0" w:color="auto"/>
          </w:divBdr>
        </w:div>
        <w:div w:id="29651396">
          <w:marLeft w:val="480"/>
          <w:marRight w:val="0"/>
          <w:marTop w:val="0"/>
          <w:marBottom w:val="0"/>
          <w:divBdr>
            <w:top w:val="none" w:sz="0" w:space="0" w:color="auto"/>
            <w:left w:val="none" w:sz="0" w:space="0" w:color="auto"/>
            <w:bottom w:val="none" w:sz="0" w:space="0" w:color="auto"/>
            <w:right w:val="none" w:sz="0" w:space="0" w:color="auto"/>
          </w:divBdr>
        </w:div>
        <w:div w:id="929655728">
          <w:marLeft w:val="480"/>
          <w:marRight w:val="0"/>
          <w:marTop w:val="0"/>
          <w:marBottom w:val="0"/>
          <w:divBdr>
            <w:top w:val="none" w:sz="0" w:space="0" w:color="auto"/>
            <w:left w:val="none" w:sz="0" w:space="0" w:color="auto"/>
            <w:bottom w:val="none" w:sz="0" w:space="0" w:color="auto"/>
            <w:right w:val="none" w:sz="0" w:space="0" w:color="auto"/>
          </w:divBdr>
        </w:div>
        <w:div w:id="1822116303">
          <w:marLeft w:val="480"/>
          <w:marRight w:val="0"/>
          <w:marTop w:val="0"/>
          <w:marBottom w:val="0"/>
          <w:divBdr>
            <w:top w:val="none" w:sz="0" w:space="0" w:color="auto"/>
            <w:left w:val="none" w:sz="0" w:space="0" w:color="auto"/>
            <w:bottom w:val="none" w:sz="0" w:space="0" w:color="auto"/>
            <w:right w:val="none" w:sz="0" w:space="0" w:color="auto"/>
          </w:divBdr>
        </w:div>
        <w:div w:id="723870891">
          <w:marLeft w:val="480"/>
          <w:marRight w:val="0"/>
          <w:marTop w:val="0"/>
          <w:marBottom w:val="0"/>
          <w:divBdr>
            <w:top w:val="none" w:sz="0" w:space="0" w:color="auto"/>
            <w:left w:val="none" w:sz="0" w:space="0" w:color="auto"/>
            <w:bottom w:val="none" w:sz="0" w:space="0" w:color="auto"/>
            <w:right w:val="none" w:sz="0" w:space="0" w:color="auto"/>
          </w:divBdr>
        </w:div>
        <w:div w:id="1689285453">
          <w:marLeft w:val="480"/>
          <w:marRight w:val="0"/>
          <w:marTop w:val="0"/>
          <w:marBottom w:val="0"/>
          <w:divBdr>
            <w:top w:val="none" w:sz="0" w:space="0" w:color="auto"/>
            <w:left w:val="none" w:sz="0" w:space="0" w:color="auto"/>
            <w:bottom w:val="none" w:sz="0" w:space="0" w:color="auto"/>
            <w:right w:val="none" w:sz="0" w:space="0" w:color="auto"/>
          </w:divBdr>
        </w:div>
        <w:div w:id="1422334396">
          <w:marLeft w:val="480"/>
          <w:marRight w:val="0"/>
          <w:marTop w:val="0"/>
          <w:marBottom w:val="0"/>
          <w:divBdr>
            <w:top w:val="none" w:sz="0" w:space="0" w:color="auto"/>
            <w:left w:val="none" w:sz="0" w:space="0" w:color="auto"/>
            <w:bottom w:val="none" w:sz="0" w:space="0" w:color="auto"/>
            <w:right w:val="none" w:sz="0" w:space="0" w:color="auto"/>
          </w:divBdr>
        </w:div>
        <w:div w:id="1656061209">
          <w:marLeft w:val="480"/>
          <w:marRight w:val="0"/>
          <w:marTop w:val="0"/>
          <w:marBottom w:val="0"/>
          <w:divBdr>
            <w:top w:val="none" w:sz="0" w:space="0" w:color="auto"/>
            <w:left w:val="none" w:sz="0" w:space="0" w:color="auto"/>
            <w:bottom w:val="none" w:sz="0" w:space="0" w:color="auto"/>
            <w:right w:val="none" w:sz="0" w:space="0" w:color="auto"/>
          </w:divBdr>
        </w:div>
        <w:div w:id="124468450">
          <w:marLeft w:val="480"/>
          <w:marRight w:val="0"/>
          <w:marTop w:val="0"/>
          <w:marBottom w:val="0"/>
          <w:divBdr>
            <w:top w:val="none" w:sz="0" w:space="0" w:color="auto"/>
            <w:left w:val="none" w:sz="0" w:space="0" w:color="auto"/>
            <w:bottom w:val="none" w:sz="0" w:space="0" w:color="auto"/>
            <w:right w:val="none" w:sz="0" w:space="0" w:color="auto"/>
          </w:divBdr>
        </w:div>
        <w:div w:id="588663329">
          <w:marLeft w:val="480"/>
          <w:marRight w:val="0"/>
          <w:marTop w:val="0"/>
          <w:marBottom w:val="0"/>
          <w:divBdr>
            <w:top w:val="none" w:sz="0" w:space="0" w:color="auto"/>
            <w:left w:val="none" w:sz="0" w:space="0" w:color="auto"/>
            <w:bottom w:val="none" w:sz="0" w:space="0" w:color="auto"/>
            <w:right w:val="none" w:sz="0" w:space="0" w:color="auto"/>
          </w:divBdr>
        </w:div>
        <w:div w:id="173617637">
          <w:marLeft w:val="480"/>
          <w:marRight w:val="0"/>
          <w:marTop w:val="0"/>
          <w:marBottom w:val="0"/>
          <w:divBdr>
            <w:top w:val="none" w:sz="0" w:space="0" w:color="auto"/>
            <w:left w:val="none" w:sz="0" w:space="0" w:color="auto"/>
            <w:bottom w:val="none" w:sz="0" w:space="0" w:color="auto"/>
            <w:right w:val="none" w:sz="0" w:space="0" w:color="auto"/>
          </w:divBdr>
        </w:div>
        <w:div w:id="1346320281">
          <w:marLeft w:val="480"/>
          <w:marRight w:val="0"/>
          <w:marTop w:val="0"/>
          <w:marBottom w:val="0"/>
          <w:divBdr>
            <w:top w:val="none" w:sz="0" w:space="0" w:color="auto"/>
            <w:left w:val="none" w:sz="0" w:space="0" w:color="auto"/>
            <w:bottom w:val="none" w:sz="0" w:space="0" w:color="auto"/>
            <w:right w:val="none" w:sz="0" w:space="0" w:color="auto"/>
          </w:divBdr>
        </w:div>
        <w:div w:id="1715303334">
          <w:marLeft w:val="480"/>
          <w:marRight w:val="0"/>
          <w:marTop w:val="0"/>
          <w:marBottom w:val="0"/>
          <w:divBdr>
            <w:top w:val="none" w:sz="0" w:space="0" w:color="auto"/>
            <w:left w:val="none" w:sz="0" w:space="0" w:color="auto"/>
            <w:bottom w:val="none" w:sz="0" w:space="0" w:color="auto"/>
            <w:right w:val="none" w:sz="0" w:space="0" w:color="auto"/>
          </w:divBdr>
        </w:div>
        <w:div w:id="1425152896">
          <w:marLeft w:val="480"/>
          <w:marRight w:val="0"/>
          <w:marTop w:val="0"/>
          <w:marBottom w:val="0"/>
          <w:divBdr>
            <w:top w:val="none" w:sz="0" w:space="0" w:color="auto"/>
            <w:left w:val="none" w:sz="0" w:space="0" w:color="auto"/>
            <w:bottom w:val="none" w:sz="0" w:space="0" w:color="auto"/>
            <w:right w:val="none" w:sz="0" w:space="0" w:color="auto"/>
          </w:divBdr>
        </w:div>
        <w:div w:id="981271115">
          <w:marLeft w:val="480"/>
          <w:marRight w:val="0"/>
          <w:marTop w:val="0"/>
          <w:marBottom w:val="0"/>
          <w:divBdr>
            <w:top w:val="none" w:sz="0" w:space="0" w:color="auto"/>
            <w:left w:val="none" w:sz="0" w:space="0" w:color="auto"/>
            <w:bottom w:val="none" w:sz="0" w:space="0" w:color="auto"/>
            <w:right w:val="none" w:sz="0" w:space="0" w:color="auto"/>
          </w:divBdr>
        </w:div>
        <w:div w:id="1795783241">
          <w:marLeft w:val="480"/>
          <w:marRight w:val="0"/>
          <w:marTop w:val="0"/>
          <w:marBottom w:val="0"/>
          <w:divBdr>
            <w:top w:val="none" w:sz="0" w:space="0" w:color="auto"/>
            <w:left w:val="none" w:sz="0" w:space="0" w:color="auto"/>
            <w:bottom w:val="none" w:sz="0" w:space="0" w:color="auto"/>
            <w:right w:val="none" w:sz="0" w:space="0" w:color="auto"/>
          </w:divBdr>
        </w:div>
        <w:div w:id="1018048750">
          <w:marLeft w:val="480"/>
          <w:marRight w:val="0"/>
          <w:marTop w:val="0"/>
          <w:marBottom w:val="0"/>
          <w:divBdr>
            <w:top w:val="none" w:sz="0" w:space="0" w:color="auto"/>
            <w:left w:val="none" w:sz="0" w:space="0" w:color="auto"/>
            <w:bottom w:val="none" w:sz="0" w:space="0" w:color="auto"/>
            <w:right w:val="none" w:sz="0" w:space="0" w:color="auto"/>
          </w:divBdr>
        </w:div>
        <w:div w:id="2136214677">
          <w:marLeft w:val="480"/>
          <w:marRight w:val="0"/>
          <w:marTop w:val="0"/>
          <w:marBottom w:val="0"/>
          <w:divBdr>
            <w:top w:val="none" w:sz="0" w:space="0" w:color="auto"/>
            <w:left w:val="none" w:sz="0" w:space="0" w:color="auto"/>
            <w:bottom w:val="none" w:sz="0" w:space="0" w:color="auto"/>
            <w:right w:val="none" w:sz="0" w:space="0" w:color="auto"/>
          </w:divBdr>
        </w:div>
        <w:div w:id="2117211657">
          <w:marLeft w:val="480"/>
          <w:marRight w:val="0"/>
          <w:marTop w:val="0"/>
          <w:marBottom w:val="0"/>
          <w:divBdr>
            <w:top w:val="none" w:sz="0" w:space="0" w:color="auto"/>
            <w:left w:val="none" w:sz="0" w:space="0" w:color="auto"/>
            <w:bottom w:val="none" w:sz="0" w:space="0" w:color="auto"/>
            <w:right w:val="none" w:sz="0" w:space="0" w:color="auto"/>
          </w:divBdr>
        </w:div>
        <w:div w:id="214202894">
          <w:marLeft w:val="480"/>
          <w:marRight w:val="0"/>
          <w:marTop w:val="0"/>
          <w:marBottom w:val="0"/>
          <w:divBdr>
            <w:top w:val="none" w:sz="0" w:space="0" w:color="auto"/>
            <w:left w:val="none" w:sz="0" w:space="0" w:color="auto"/>
            <w:bottom w:val="none" w:sz="0" w:space="0" w:color="auto"/>
            <w:right w:val="none" w:sz="0" w:space="0" w:color="auto"/>
          </w:divBdr>
        </w:div>
        <w:div w:id="59183467">
          <w:marLeft w:val="480"/>
          <w:marRight w:val="0"/>
          <w:marTop w:val="0"/>
          <w:marBottom w:val="0"/>
          <w:divBdr>
            <w:top w:val="none" w:sz="0" w:space="0" w:color="auto"/>
            <w:left w:val="none" w:sz="0" w:space="0" w:color="auto"/>
            <w:bottom w:val="none" w:sz="0" w:space="0" w:color="auto"/>
            <w:right w:val="none" w:sz="0" w:space="0" w:color="auto"/>
          </w:divBdr>
        </w:div>
        <w:div w:id="378361762">
          <w:marLeft w:val="480"/>
          <w:marRight w:val="0"/>
          <w:marTop w:val="0"/>
          <w:marBottom w:val="0"/>
          <w:divBdr>
            <w:top w:val="none" w:sz="0" w:space="0" w:color="auto"/>
            <w:left w:val="none" w:sz="0" w:space="0" w:color="auto"/>
            <w:bottom w:val="none" w:sz="0" w:space="0" w:color="auto"/>
            <w:right w:val="none" w:sz="0" w:space="0" w:color="auto"/>
          </w:divBdr>
        </w:div>
        <w:div w:id="1298024853">
          <w:marLeft w:val="480"/>
          <w:marRight w:val="0"/>
          <w:marTop w:val="0"/>
          <w:marBottom w:val="0"/>
          <w:divBdr>
            <w:top w:val="none" w:sz="0" w:space="0" w:color="auto"/>
            <w:left w:val="none" w:sz="0" w:space="0" w:color="auto"/>
            <w:bottom w:val="none" w:sz="0" w:space="0" w:color="auto"/>
            <w:right w:val="none" w:sz="0" w:space="0" w:color="auto"/>
          </w:divBdr>
        </w:div>
        <w:div w:id="873268462">
          <w:marLeft w:val="480"/>
          <w:marRight w:val="0"/>
          <w:marTop w:val="0"/>
          <w:marBottom w:val="0"/>
          <w:divBdr>
            <w:top w:val="none" w:sz="0" w:space="0" w:color="auto"/>
            <w:left w:val="none" w:sz="0" w:space="0" w:color="auto"/>
            <w:bottom w:val="none" w:sz="0" w:space="0" w:color="auto"/>
            <w:right w:val="none" w:sz="0" w:space="0" w:color="auto"/>
          </w:divBdr>
        </w:div>
        <w:div w:id="2004776608">
          <w:marLeft w:val="480"/>
          <w:marRight w:val="0"/>
          <w:marTop w:val="0"/>
          <w:marBottom w:val="0"/>
          <w:divBdr>
            <w:top w:val="none" w:sz="0" w:space="0" w:color="auto"/>
            <w:left w:val="none" w:sz="0" w:space="0" w:color="auto"/>
            <w:bottom w:val="none" w:sz="0" w:space="0" w:color="auto"/>
            <w:right w:val="none" w:sz="0" w:space="0" w:color="auto"/>
          </w:divBdr>
        </w:div>
        <w:div w:id="1347638560">
          <w:marLeft w:val="480"/>
          <w:marRight w:val="0"/>
          <w:marTop w:val="0"/>
          <w:marBottom w:val="0"/>
          <w:divBdr>
            <w:top w:val="none" w:sz="0" w:space="0" w:color="auto"/>
            <w:left w:val="none" w:sz="0" w:space="0" w:color="auto"/>
            <w:bottom w:val="none" w:sz="0" w:space="0" w:color="auto"/>
            <w:right w:val="none" w:sz="0" w:space="0" w:color="auto"/>
          </w:divBdr>
        </w:div>
        <w:div w:id="1257059752">
          <w:marLeft w:val="480"/>
          <w:marRight w:val="0"/>
          <w:marTop w:val="0"/>
          <w:marBottom w:val="0"/>
          <w:divBdr>
            <w:top w:val="none" w:sz="0" w:space="0" w:color="auto"/>
            <w:left w:val="none" w:sz="0" w:space="0" w:color="auto"/>
            <w:bottom w:val="none" w:sz="0" w:space="0" w:color="auto"/>
            <w:right w:val="none" w:sz="0" w:space="0" w:color="auto"/>
          </w:divBdr>
        </w:div>
        <w:div w:id="926496248">
          <w:marLeft w:val="480"/>
          <w:marRight w:val="0"/>
          <w:marTop w:val="0"/>
          <w:marBottom w:val="0"/>
          <w:divBdr>
            <w:top w:val="none" w:sz="0" w:space="0" w:color="auto"/>
            <w:left w:val="none" w:sz="0" w:space="0" w:color="auto"/>
            <w:bottom w:val="none" w:sz="0" w:space="0" w:color="auto"/>
            <w:right w:val="none" w:sz="0" w:space="0" w:color="auto"/>
          </w:divBdr>
        </w:div>
        <w:div w:id="1711765514">
          <w:marLeft w:val="480"/>
          <w:marRight w:val="0"/>
          <w:marTop w:val="0"/>
          <w:marBottom w:val="0"/>
          <w:divBdr>
            <w:top w:val="none" w:sz="0" w:space="0" w:color="auto"/>
            <w:left w:val="none" w:sz="0" w:space="0" w:color="auto"/>
            <w:bottom w:val="none" w:sz="0" w:space="0" w:color="auto"/>
            <w:right w:val="none" w:sz="0" w:space="0" w:color="auto"/>
          </w:divBdr>
        </w:div>
        <w:div w:id="1054692545">
          <w:marLeft w:val="480"/>
          <w:marRight w:val="0"/>
          <w:marTop w:val="0"/>
          <w:marBottom w:val="0"/>
          <w:divBdr>
            <w:top w:val="none" w:sz="0" w:space="0" w:color="auto"/>
            <w:left w:val="none" w:sz="0" w:space="0" w:color="auto"/>
            <w:bottom w:val="none" w:sz="0" w:space="0" w:color="auto"/>
            <w:right w:val="none" w:sz="0" w:space="0" w:color="auto"/>
          </w:divBdr>
        </w:div>
        <w:div w:id="1584952415">
          <w:marLeft w:val="480"/>
          <w:marRight w:val="0"/>
          <w:marTop w:val="0"/>
          <w:marBottom w:val="0"/>
          <w:divBdr>
            <w:top w:val="none" w:sz="0" w:space="0" w:color="auto"/>
            <w:left w:val="none" w:sz="0" w:space="0" w:color="auto"/>
            <w:bottom w:val="none" w:sz="0" w:space="0" w:color="auto"/>
            <w:right w:val="none" w:sz="0" w:space="0" w:color="auto"/>
          </w:divBdr>
        </w:div>
        <w:div w:id="1383558630">
          <w:marLeft w:val="480"/>
          <w:marRight w:val="0"/>
          <w:marTop w:val="0"/>
          <w:marBottom w:val="0"/>
          <w:divBdr>
            <w:top w:val="none" w:sz="0" w:space="0" w:color="auto"/>
            <w:left w:val="none" w:sz="0" w:space="0" w:color="auto"/>
            <w:bottom w:val="none" w:sz="0" w:space="0" w:color="auto"/>
            <w:right w:val="none" w:sz="0" w:space="0" w:color="auto"/>
          </w:divBdr>
        </w:div>
        <w:div w:id="2085297423">
          <w:marLeft w:val="480"/>
          <w:marRight w:val="0"/>
          <w:marTop w:val="0"/>
          <w:marBottom w:val="0"/>
          <w:divBdr>
            <w:top w:val="none" w:sz="0" w:space="0" w:color="auto"/>
            <w:left w:val="none" w:sz="0" w:space="0" w:color="auto"/>
            <w:bottom w:val="none" w:sz="0" w:space="0" w:color="auto"/>
            <w:right w:val="none" w:sz="0" w:space="0" w:color="auto"/>
          </w:divBdr>
        </w:div>
        <w:div w:id="251278050">
          <w:marLeft w:val="480"/>
          <w:marRight w:val="0"/>
          <w:marTop w:val="0"/>
          <w:marBottom w:val="0"/>
          <w:divBdr>
            <w:top w:val="none" w:sz="0" w:space="0" w:color="auto"/>
            <w:left w:val="none" w:sz="0" w:space="0" w:color="auto"/>
            <w:bottom w:val="none" w:sz="0" w:space="0" w:color="auto"/>
            <w:right w:val="none" w:sz="0" w:space="0" w:color="auto"/>
          </w:divBdr>
        </w:div>
        <w:div w:id="2034768060">
          <w:marLeft w:val="480"/>
          <w:marRight w:val="0"/>
          <w:marTop w:val="0"/>
          <w:marBottom w:val="0"/>
          <w:divBdr>
            <w:top w:val="none" w:sz="0" w:space="0" w:color="auto"/>
            <w:left w:val="none" w:sz="0" w:space="0" w:color="auto"/>
            <w:bottom w:val="none" w:sz="0" w:space="0" w:color="auto"/>
            <w:right w:val="none" w:sz="0" w:space="0" w:color="auto"/>
          </w:divBdr>
        </w:div>
        <w:div w:id="1483354319">
          <w:marLeft w:val="480"/>
          <w:marRight w:val="0"/>
          <w:marTop w:val="0"/>
          <w:marBottom w:val="0"/>
          <w:divBdr>
            <w:top w:val="none" w:sz="0" w:space="0" w:color="auto"/>
            <w:left w:val="none" w:sz="0" w:space="0" w:color="auto"/>
            <w:bottom w:val="none" w:sz="0" w:space="0" w:color="auto"/>
            <w:right w:val="none" w:sz="0" w:space="0" w:color="auto"/>
          </w:divBdr>
        </w:div>
        <w:div w:id="559948034">
          <w:marLeft w:val="480"/>
          <w:marRight w:val="0"/>
          <w:marTop w:val="0"/>
          <w:marBottom w:val="0"/>
          <w:divBdr>
            <w:top w:val="none" w:sz="0" w:space="0" w:color="auto"/>
            <w:left w:val="none" w:sz="0" w:space="0" w:color="auto"/>
            <w:bottom w:val="none" w:sz="0" w:space="0" w:color="auto"/>
            <w:right w:val="none" w:sz="0" w:space="0" w:color="auto"/>
          </w:divBdr>
        </w:div>
        <w:div w:id="418914577">
          <w:marLeft w:val="480"/>
          <w:marRight w:val="0"/>
          <w:marTop w:val="0"/>
          <w:marBottom w:val="0"/>
          <w:divBdr>
            <w:top w:val="none" w:sz="0" w:space="0" w:color="auto"/>
            <w:left w:val="none" w:sz="0" w:space="0" w:color="auto"/>
            <w:bottom w:val="none" w:sz="0" w:space="0" w:color="auto"/>
            <w:right w:val="none" w:sz="0" w:space="0" w:color="auto"/>
          </w:divBdr>
        </w:div>
        <w:div w:id="409355517">
          <w:marLeft w:val="480"/>
          <w:marRight w:val="0"/>
          <w:marTop w:val="0"/>
          <w:marBottom w:val="0"/>
          <w:divBdr>
            <w:top w:val="none" w:sz="0" w:space="0" w:color="auto"/>
            <w:left w:val="none" w:sz="0" w:space="0" w:color="auto"/>
            <w:bottom w:val="none" w:sz="0" w:space="0" w:color="auto"/>
            <w:right w:val="none" w:sz="0" w:space="0" w:color="auto"/>
          </w:divBdr>
        </w:div>
        <w:div w:id="760026177">
          <w:marLeft w:val="480"/>
          <w:marRight w:val="0"/>
          <w:marTop w:val="0"/>
          <w:marBottom w:val="0"/>
          <w:divBdr>
            <w:top w:val="none" w:sz="0" w:space="0" w:color="auto"/>
            <w:left w:val="none" w:sz="0" w:space="0" w:color="auto"/>
            <w:bottom w:val="none" w:sz="0" w:space="0" w:color="auto"/>
            <w:right w:val="none" w:sz="0" w:space="0" w:color="auto"/>
          </w:divBdr>
        </w:div>
        <w:div w:id="1716855406">
          <w:marLeft w:val="480"/>
          <w:marRight w:val="0"/>
          <w:marTop w:val="0"/>
          <w:marBottom w:val="0"/>
          <w:divBdr>
            <w:top w:val="none" w:sz="0" w:space="0" w:color="auto"/>
            <w:left w:val="none" w:sz="0" w:space="0" w:color="auto"/>
            <w:bottom w:val="none" w:sz="0" w:space="0" w:color="auto"/>
            <w:right w:val="none" w:sz="0" w:space="0" w:color="auto"/>
          </w:divBdr>
        </w:div>
        <w:div w:id="305595743">
          <w:marLeft w:val="480"/>
          <w:marRight w:val="0"/>
          <w:marTop w:val="0"/>
          <w:marBottom w:val="0"/>
          <w:divBdr>
            <w:top w:val="none" w:sz="0" w:space="0" w:color="auto"/>
            <w:left w:val="none" w:sz="0" w:space="0" w:color="auto"/>
            <w:bottom w:val="none" w:sz="0" w:space="0" w:color="auto"/>
            <w:right w:val="none" w:sz="0" w:space="0" w:color="auto"/>
          </w:divBdr>
        </w:div>
        <w:div w:id="875311901">
          <w:marLeft w:val="480"/>
          <w:marRight w:val="0"/>
          <w:marTop w:val="0"/>
          <w:marBottom w:val="0"/>
          <w:divBdr>
            <w:top w:val="none" w:sz="0" w:space="0" w:color="auto"/>
            <w:left w:val="none" w:sz="0" w:space="0" w:color="auto"/>
            <w:bottom w:val="none" w:sz="0" w:space="0" w:color="auto"/>
            <w:right w:val="none" w:sz="0" w:space="0" w:color="auto"/>
          </w:divBdr>
        </w:div>
        <w:div w:id="1768505658">
          <w:marLeft w:val="480"/>
          <w:marRight w:val="0"/>
          <w:marTop w:val="0"/>
          <w:marBottom w:val="0"/>
          <w:divBdr>
            <w:top w:val="none" w:sz="0" w:space="0" w:color="auto"/>
            <w:left w:val="none" w:sz="0" w:space="0" w:color="auto"/>
            <w:bottom w:val="none" w:sz="0" w:space="0" w:color="auto"/>
            <w:right w:val="none" w:sz="0" w:space="0" w:color="auto"/>
          </w:divBdr>
        </w:div>
        <w:div w:id="1982342765">
          <w:marLeft w:val="480"/>
          <w:marRight w:val="0"/>
          <w:marTop w:val="0"/>
          <w:marBottom w:val="0"/>
          <w:divBdr>
            <w:top w:val="none" w:sz="0" w:space="0" w:color="auto"/>
            <w:left w:val="none" w:sz="0" w:space="0" w:color="auto"/>
            <w:bottom w:val="none" w:sz="0" w:space="0" w:color="auto"/>
            <w:right w:val="none" w:sz="0" w:space="0" w:color="auto"/>
          </w:divBdr>
        </w:div>
        <w:div w:id="735011916">
          <w:marLeft w:val="480"/>
          <w:marRight w:val="0"/>
          <w:marTop w:val="0"/>
          <w:marBottom w:val="0"/>
          <w:divBdr>
            <w:top w:val="none" w:sz="0" w:space="0" w:color="auto"/>
            <w:left w:val="none" w:sz="0" w:space="0" w:color="auto"/>
            <w:bottom w:val="none" w:sz="0" w:space="0" w:color="auto"/>
            <w:right w:val="none" w:sz="0" w:space="0" w:color="auto"/>
          </w:divBdr>
        </w:div>
        <w:div w:id="381443440">
          <w:marLeft w:val="480"/>
          <w:marRight w:val="0"/>
          <w:marTop w:val="0"/>
          <w:marBottom w:val="0"/>
          <w:divBdr>
            <w:top w:val="none" w:sz="0" w:space="0" w:color="auto"/>
            <w:left w:val="none" w:sz="0" w:space="0" w:color="auto"/>
            <w:bottom w:val="none" w:sz="0" w:space="0" w:color="auto"/>
            <w:right w:val="none" w:sz="0" w:space="0" w:color="auto"/>
          </w:divBdr>
        </w:div>
        <w:div w:id="1536116832">
          <w:marLeft w:val="480"/>
          <w:marRight w:val="0"/>
          <w:marTop w:val="0"/>
          <w:marBottom w:val="0"/>
          <w:divBdr>
            <w:top w:val="none" w:sz="0" w:space="0" w:color="auto"/>
            <w:left w:val="none" w:sz="0" w:space="0" w:color="auto"/>
            <w:bottom w:val="none" w:sz="0" w:space="0" w:color="auto"/>
            <w:right w:val="none" w:sz="0" w:space="0" w:color="auto"/>
          </w:divBdr>
        </w:div>
        <w:div w:id="578364528">
          <w:marLeft w:val="480"/>
          <w:marRight w:val="0"/>
          <w:marTop w:val="0"/>
          <w:marBottom w:val="0"/>
          <w:divBdr>
            <w:top w:val="none" w:sz="0" w:space="0" w:color="auto"/>
            <w:left w:val="none" w:sz="0" w:space="0" w:color="auto"/>
            <w:bottom w:val="none" w:sz="0" w:space="0" w:color="auto"/>
            <w:right w:val="none" w:sz="0" w:space="0" w:color="auto"/>
          </w:divBdr>
        </w:div>
        <w:div w:id="1622496250">
          <w:marLeft w:val="480"/>
          <w:marRight w:val="0"/>
          <w:marTop w:val="0"/>
          <w:marBottom w:val="0"/>
          <w:divBdr>
            <w:top w:val="none" w:sz="0" w:space="0" w:color="auto"/>
            <w:left w:val="none" w:sz="0" w:space="0" w:color="auto"/>
            <w:bottom w:val="none" w:sz="0" w:space="0" w:color="auto"/>
            <w:right w:val="none" w:sz="0" w:space="0" w:color="auto"/>
          </w:divBdr>
        </w:div>
        <w:div w:id="1831556433">
          <w:marLeft w:val="480"/>
          <w:marRight w:val="0"/>
          <w:marTop w:val="0"/>
          <w:marBottom w:val="0"/>
          <w:divBdr>
            <w:top w:val="none" w:sz="0" w:space="0" w:color="auto"/>
            <w:left w:val="none" w:sz="0" w:space="0" w:color="auto"/>
            <w:bottom w:val="none" w:sz="0" w:space="0" w:color="auto"/>
            <w:right w:val="none" w:sz="0" w:space="0" w:color="auto"/>
          </w:divBdr>
        </w:div>
        <w:div w:id="1165051530">
          <w:marLeft w:val="480"/>
          <w:marRight w:val="0"/>
          <w:marTop w:val="0"/>
          <w:marBottom w:val="0"/>
          <w:divBdr>
            <w:top w:val="none" w:sz="0" w:space="0" w:color="auto"/>
            <w:left w:val="none" w:sz="0" w:space="0" w:color="auto"/>
            <w:bottom w:val="none" w:sz="0" w:space="0" w:color="auto"/>
            <w:right w:val="none" w:sz="0" w:space="0" w:color="auto"/>
          </w:divBdr>
        </w:div>
        <w:div w:id="1646855938">
          <w:marLeft w:val="480"/>
          <w:marRight w:val="0"/>
          <w:marTop w:val="0"/>
          <w:marBottom w:val="0"/>
          <w:divBdr>
            <w:top w:val="none" w:sz="0" w:space="0" w:color="auto"/>
            <w:left w:val="none" w:sz="0" w:space="0" w:color="auto"/>
            <w:bottom w:val="none" w:sz="0" w:space="0" w:color="auto"/>
            <w:right w:val="none" w:sz="0" w:space="0" w:color="auto"/>
          </w:divBdr>
        </w:div>
        <w:div w:id="393313619">
          <w:marLeft w:val="480"/>
          <w:marRight w:val="0"/>
          <w:marTop w:val="0"/>
          <w:marBottom w:val="0"/>
          <w:divBdr>
            <w:top w:val="none" w:sz="0" w:space="0" w:color="auto"/>
            <w:left w:val="none" w:sz="0" w:space="0" w:color="auto"/>
            <w:bottom w:val="none" w:sz="0" w:space="0" w:color="auto"/>
            <w:right w:val="none" w:sz="0" w:space="0" w:color="auto"/>
          </w:divBdr>
        </w:div>
        <w:div w:id="1073431609">
          <w:marLeft w:val="480"/>
          <w:marRight w:val="0"/>
          <w:marTop w:val="0"/>
          <w:marBottom w:val="0"/>
          <w:divBdr>
            <w:top w:val="none" w:sz="0" w:space="0" w:color="auto"/>
            <w:left w:val="none" w:sz="0" w:space="0" w:color="auto"/>
            <w:bottom w:val="none" w:sz="0" w:space="0" w:color="auto"/>
            <w:right w:val="none" w:sz="0" w:space="0" w:color="auto"/>
          </w:divBdr>
        </w:div>
        <w:div w:id="790320704">
          <w:marLeft w:val="480"/>
          <w:marRight w:val="0"/>
          <w:marTop w:val="0"/>
          <w:marBottom w:val="0"/>
          <w:divBdr>
            <w:top w:val="none" w:sz="0" w:space="0" w:color="auto"/>
            <w:left w:val="none" w:sz="0" w:space="0" w:color="auto"/>
            <w:bottom w:val="none" w:sz="0" w:space="0" w:color="auto"/>
            <w:right w:val="none" w:sz="0" w:space="0" w:color="auto"/>
          </w:divBdr>
        </w:div>
        <w:div w:id="994840649">
          <w:marLeft w:val="480"/>
          <w:marRight w:val="0"/>
          <w:marTop w:val="0"/>
          <w:marBottom w:val="0"/>
          <w:divBdr>
            <w:top w:val="none" w:sz="0" w:space="0" w:color="auto"/>
            <w:left w:val="none" w:sz="0" w:space="0" w:color="auto"/>
            <w:bottom w:val="none" w:sz="0" w:space="0" w:color="auto"/>
            <w:right w:val="none" w:sz="0" w:space="0" w:color="auto"/>
          </w:divBdr>
        </w:div>
        <w:div w:id="1466970564">
          <w:marLeft w:val="480"/>
          <w:marRight w:val="0"/>
          <w:marTop w:val="0"/>
          <w:marBottom w:val="0"/>
          <w:divBdr>
            <w:top w:val="none" w:sz="0" w:space="0" w:color="auto"/>
            <w:left w:val="none" w:sz="0" w:space="0" w:color="auto"/>
            <w:bottom w:val="none" w:sz="0" w:space="0" w:color="auto"/>
            <w:right w:val="none" w:sz="0" w:space="0" w:color="auto"/>
          </w:divBdr>
        </w:div>
        <w:div w:id="782505142">
          <w:marLeft w:val="480"/>
          <w:marRight w:val="0"/>
          <w:marTop w:val="0"/>
          <w:marBottom w:val="0"/>
          <w:divBdr>
            <w:top w:val="none" w:sz="0" w:space="0" w:color="auto"/>
            <w:left w:val="none" w:sz="0" w:space="0" w:color="auto"/>
            <w:bottom w:val="none" w:sz="0" w:space="0" w:color="auto"/>
            <w:right w:val="none" w:sz="0" w:space="0" w:color="auto"/>
          </w:divBdr>
        </w:div>
        <w:div w:id="1750689889">
          <w:marLeft w:val="480"/>
          <w:marRight w:val="0"/>
          <w:marTop w:val="0"/>
          <w:marBottom w:val="0"/>
          <w:divBdr>
            <w:top w:val="none" w:sz="0" w:space="0" w:color="auto"/>
            <w:left w:val="none" w:sz="0" w:space="0" w:color="auto"/>
            <w:bottom w:val="none" w:sz="0" w:space="0" w:color="auto"/>
            <w:right w:val="none" w:sz="0" w:space="0" w:color="auto"/>
          </w:divBdr>
        </w:div>
        <w:div w:id="2109108706">
          <w:marLeft w:val="480"/>
          <w:marRight w:val="0"/>
          <w:marTop w:val="0"/>
          <w:marBottom w:val="0"/>
          <w:divBdr>
            <w:top w:val="none" w:sz="0" w:space="0" w:color="auto"/>
            <w:left w:val="none" w:sz="0" w:space="0" w:color="auto"/>
            <w:bottom w:val="none" w:sz="0" w:space="0" w:color="auto"/>
            <w:right w:val="none" w:sz="0" w:space="0" w:color="auto"/>
          </w:divBdr>
        </w:div>
        <w:div w:id="1515342450">
          <w:marLeft w:val="480"/>
          <w:marRight w:val="0"/>
          <w:marTop w:val="0"/>
          <w:marBottom w:val="0"/>
          <w:divBdr>
            <w:top w:val="none" w:sz="0" w:space="0" w:color="auto"/>
            <w:left w:val="none" w:sz="0" w:space="0" w:color="auto"/>
            <w:bottom w:val="none" w:sz="0" w:space="0" w:color="auto"/>
            <w:right w:val="none" w:sz="0" w:space="0" w:color="auto"/>
          </w:divBdr>
        </w:div>
        <w:div w:id="1969967247">
          <w:marLeft w:val="480"/>
          <w:marRight w:val="0"/>
          <w:marTop w:val="0"/>
          <w:marBottom w:val="0"/>
          <w:divBdr>
            <w:top w:val="none" w:sz="0" w:space="0" w:color="auto"/>
            <w:left w:val="none" w:sz="0" w:space="0" w:color="auto"/>
            <w:bottom w:val="none" w:sz="0" w:space="0" w:color="auto"/>
            <w:right w:val="none" w:sz="0" w:space="0" w:color="auto"/>
          </w:divBdr>
        </w:div>
        <w:div w:id="1169247450">
          <w:marLeft w:val="480"/>
          <w:marRight w:val="0"/>
          <w:marTop w:val="0"/>
          <w:marBottom w:val="0"/>
          <w:divBdr>
            <w:top w:val="none" w:sz="0" w:space="0" w:color="auto"/>
            <w:left w:val="none" w:sz="0" w:space="0" w:color="auto"/>
            <w:bottom w:val="none" w:sz="0" w:space="0" w:color="auto"/>
            <w:right w:val="none" w:sz="0" w:space="0" w:color="auto"/>
          </w:divBdr>
        </w:div>
        <w:div w:id="1837264796">
          <w:marLeft w:val="480"/>
          <w:marRight w:val="0"/>
          <w:marTop w:val="0"/>
          <w:marBottom w:val="0"/>
          <w:divBdr>
            <w:top w:val="none" w:sz="0" w:space="0" w:color="auto"/>
            <w:left w:val="none" w:sz="0" w:space="0" w:color="auto"/>
            <w:bottom w:val="none" w:sz="0" w:space="0" w:color="auto"/>
            <w:right w:val="none" w:sz="0" w:space="0" w:color="auto"/>
          </w:divBdr>
        </w:div>
        <w:div w:id="1944680240">
          <w:marLeft w:val="480"/>
          <w:marRight w:val="0"/>
          <w:marTop w:val="0"/>
          <w:marBottom w:val="0"/>
          <w:divBdr>
            <w:top w:val="none" w:sz="0" w:space="0" w:color="auto"/>
            <w:left w:val="none" w:sz="0" w:space="0" w:color="auto"/>
            <w:bottom w:val="none" w:sz="0" w:space="0" w:color="auto"/>
            <w:right w:val="none" w:sz="0" w:space="0" w:color="auto"/>
          </w:divBdr>
        </w:div>
        <w:div w:id="317536315">
          <w:marLeft w:val="480"/>
          <w:marRight w:val="0"/>
          <w:marTop w:val="0"/>
          <w:marBottom w:val="0"/>
          <w:divBdr>
            <w:top w:val="none" w:sz="0" w:space="0" w:color="auto"/>
            <w:left w:val="none" w:sz="0" w:space="0" w:color="auto"/>
            <w:bottom w:val="none" w:sz="0" w:space="0" w:color="auto"/>
            <w:right w:val="none" w:sz="0" w:space="0" w:color="auto"/>
          </w:divBdr>
        </w:div>
        <w:div w:id="116536517">
          <w:marLeft w:val="480"/>
          <w:marRight w:val="0"/>
          <w:marTop w:val="0"/>
          <w:marBottom w:val="0"/>
          <w:divBdr>
            <w:top w:val="none" w:sz="0" w:space="0" w:color="auto"/>
            <w:left w:val="none" w:sz="0" w:space="0" w:color="auto"/>
            <w:bottom w:val="none" w:sz="0" w:space="0" w:color="auto"/>
            <w:right w:val="none" w:sz="0" w:space="0" w:color="auto"/>
          </w:divBdr>
        </w:div>
        <w:div w:id="1927305407">
          <w:marLeft w:val="480"/>
          <w:marRight w:val="0"/>
          <w:marTop w:val="0"/>
          <w:marBottom w:val="0"/>
          <w:divBdr>
            <w:top w:val="none" w:sz="0" w:space="0" w:color="auto"/>
            <w:left w:val="none" w:sz="0" w:space="0" w:color="auto"/>
            <w:bottom w:val="none" w:sz="0" w:space="0" w:color="auto"/>
            <w:right w:val="none" w:sz="0" w:space="0" w:color="auto"/>
          </w:divBdr>
        </w:div>
        <w:div w:id="1287005573">
          <w:marLeft w:val="480"/>
          <w:marRight w:val="0"/>
          <w:marTop w:val="0"/>
          <w:marBottom w:val="0"/>
          <w:divBdr>
            <w:top w:val="none" w:sz="0" w:space="0" w:color="auto"/>
            <w:left w:val="none" w:sz="0" w:space="0" w:color="auto"/>
            <w:bottom w:val="none" w:sz="0" w:space="0" w:color="auto"/>
            <w:right w:val="none" w:sz="0" w:space="0" w:color="auto"/>
          </w:divBdr>
        </w:div>
        <w:div w:id="1542203452">
          <w:marLeft w:val="480"/>
          <w:marRight w:val="0"/>
          <w:marTop w:val="0"/>
          <w:marBottom w:val="0"/>
          <w:divBdr>
            <w:top w:val="none" w:sz="0" w:space="0" w:color="auto"/>
            <w:left w:val="none" w:sz="0" w:space="0" w:color="auto"/>
            <w:bottom w:val="none" w:sz="0" w:space="0" w:color="auto"/>
            <w:right w:val="none" w:sz="0" w:space="0" w:color="auto"/>
          </w:divBdr>
        </w:div>
        <w:div w:id="889806533">
          <w:marLeft w:val="480"/>
          <w:marRight w:val="0"/>
          <w:marTop w:val="0"/>
          <w:marBottom w:val="0"/>
          <w:divBdr>
            <w:top w:val="none" w:sz="0" w:space="0" w:color="auto"/>
            <w:left w:val="none" w:sz="0" w:space="0" w:color="auto"/>
            <w:bottom w:val="none" w:sz="0" w:space="0" w:color="auto"/>
            <w:right w:val="none" w:sz="0" w:space="0" w:color="auto"/>
          </w:divBdr>
        </w:div>
        <w:div w:id="670447610">
          <w:marLeft w:val="480"/>
          <w:marRight w:val="0"/>
          <w:marTop w:val="0"/>
          <w:marBottom w:val="0"/>
          <w:divBdr>
            <w:top w:val="none" w:sz="0" w:space="0" w:color="auto"/>
            <w:left w:val="none" w:sz="0" w:space="0" w:color="auto"/>
            <w:bottom w:val="none" w:sz="0" w:space="0" w:color="auto"/>
            <w:right w:val="none" w:sz="0" w:space="0" w:color="auto"/>
          </w:divBdr>
        </w:div>
        <w:div w:id="1942376162">
          <w:marLeft w:val="480"/>
          <w:marRight w:val="0"/>
          <w:marTop w:val="0"/>
          <w:marBottom w:val="0"/>
          <w:divBdr>
            <w:top w:val="none" w:sz="0" w:space="0" w:color="auto"/>
            <w:left w:val="none" w:sz="0" w:space="0" w:color="auto"/>
            <w:bottom w:val="none" w:sz="0" w:space="0" w:color="auto"/>
            <w:right w:val="none" w:sz="0" w:space="0" w:color="auto"/>
          </w:divBdr>
        </w:div>
        <w:div w:id="1040933651">
          <w:marLeft w:val="480"/>
          <w:marRight w:val="0"/>
          <w:marTop w:val="0"/>
          <w:marBottom w:val="0"/>
          <w:divBdr>
            <w:top w:val="none" w:sz="0" w:space="0" w:color="auto"/>
            <w:left w:val="none" w:sz="0" w:space="0" w:color="auto"/>
            <w:bottom w:val="none" w:sz="0" w:space="0" w:color="auto"/>
            <w:right w:val="none" w:sz="0" w:space="0" w:color="auto"/>
          </w:divBdr>
        </w:div>
        <w:div w:id="631521579">
          <w:marLeft w:val="480"/>
          <w:marRight w:val="0"/>
          <w:marTop w:val="0"/>
          <w:marBottom w:val="0"/>
          <w:divBdr>
            <w:top w:val="none" w:sz="0" w:space="0" w:color="auto"/>
            <w:left w:val="none" w:sz="0" w:space="0" w:color="auto"/>
            <w:bottom w:val="none" w:sz="0" w:space="0" w:color="auto"/>
            <w:right w:val="none" w:sz="0" w:space="0" w:color="auto"/>
          </w:divBdr>
        </w:div>
        <w:div w:id="2102532455">
          <w:marLeft w:val="480"/>
          <w:marRight w:val="0"/>
          <w:marTop w:val="0"/>
          <w:marBottom w:val="0"/>
          <w:divBdr>
            <w:top w:val="none" w:sz="0" w:space="0" w:color="auto"/>
            <w:left w:val="none" w:sz="0" w:space="0" w:color="auto"/>
            <w:bottom w:val="none" w:sz="0" w:space="0" w:color="auto"/>
            <w:right w:val="none" w:sz="0" w:space="0" w:color="auto"/>
          </w:divBdr>
        </w:div>
        <w:div w:id="1529836135">
          <w:marLeft w:val="480"/>
          <w:marRight w:val="0"/>
          <w:marTop w:val="0"/>
          <w:marBottom w:val="0"/>
          <w:divBdr>
            <w:top w:val="none" w:sz="0" w:space="0" w:color="auto"/>
            <w:left w:val="none" w:sz="0" w:space="0" w:color="auto"/>
            <w:bottom w:val="none" w:sz="0" w:space="0" w:color="auto"/>
            <w:right w:val="none" w:sz="0" w:space="0" w:color="auto"/>
          </w:divBdr>
        </w:div>
        <w:div w:id="100489515">
          <w:marLeft w:val="480"/>
          <w:marRight w:val="0"/>
          <w:marTop w:val="0"/>
          <w:marBottom w:val="0"/>
          <w:divBdr>
            <w:top w:val="none" w:sz="0" w:space="0" w:color="auto"/>
            <w:left w:val="none" w:sz="0" w:space="0" w:color="auto"/>
            <w:bottom w:val="none" w:sz="0" w:space="0" w:color="auto"/>
            <w:right w:val="none" w:sz="0" w:space="0" w:color="auto"/>
          </w:divBdr>
        </w:div>
        <w:div w:id="1813937522">
          <w:marLeft w:val="480"/>
          <w:marRight w:val="0"/>
          <w:marTop w:val="0"/>
          <w:marBottom w:val="0"/>
          <w:divBdr>
            <w:top w:val="none" w:sz="0" w:space="0" w:color="auto"/>
            <w:left w:val="none" w:sz="0" w:space="0" w:color="auto"/>
            <w:bottom w:val="none" w:sz="0" w:space="0" w:color="auto"/>
            <w:right w:val="none" w:sz="0" w:space="0" w:color="auto"/>
          </w:divBdr>
        </w:div>
        <w:div w:id="117375645">
          <w:marLeft w:val="480"/>
          <w:marRight w:val="0"/>
          <w:marTop w:val="0"/>
          <w:marBottom w:val="0"/>
          <w:divBdr>
            <w:top w:val="none" w:sz="0" w:space="0" w:color="auto"/>
            <w:left w:val="none" w:sz="0" w:space="0" w:color="auto"/>
            <w:bottom w:val="none" w:sz="0" w:space="0" w:color="auto"/>
            <w:right w:val="none" w:sz="0" w:space="0" w:color="auto"/>
          </w:divBdr>
        </w:div>
        <w:div w:id="1234589430">
          <w:marLeft w:val="480"/>
          <w:marRight w:val="0"/>
          <w:marTop w:val="0"/>
          <w:marBottom w:val="0"/>
          <w:divBdr>
            <w:top w:val="none" w:sz="0" w:space="0" w:color="auto"/>
            <w:left w:val="none" w:sz="0" w:space="0" w:color="auto"/>
            <w:bottom w:val="none" w:sz="0" w:space="0" w:color="auto"/>
            <w:right w:val="none" w:sz="0" w:space="0" w:color="auto"/>
          </w:divBdr>
        </w:div>
        <w:div w:id="1845436754">
          <w:marLeft w:val="480"/>
          <w:marRight w:val="0"/>
          <w:marTop w:val="0"/>
          <w:marBottom w:val="0"/>
          <w:divBdr>
            <w:top w:val="none" w:sz="0" w:space="0" w:color="auto"/>
            <w:left w:val="none" w:sz="0" w:space="0" w:color="auto"/>
            <w:bottom w:val="none" w:sz="0" w:space="0" w:color="auto"/>
            <w:right w:val="none" w:sz="0" w:space="0" w:color="auto"/>
          </w:divBdr>
        </w:div>
        <w:div w:id="1257640827">
          <w:marLeft w:val="480"/>
          <w:marRight w:val="0"/>
          <w:marTop w:val="0"/>
          <w:marBottom w:val="0"/>
          <w:divBdr>
            <w:top w:val="none" w:sz="0" w:space="0" w:color="auto"/>
            <w:left w:val="none" w:sz="0" w:space="0" w:color="auto"/>
            <w:bottom w:val="none" w:sz="0" w:space="0" w:color="auto"/>
            <w:right w:val="none" w:sz="0" w:space="0" w:color="auto"/>
          </w:divBdr>
        </w:div>
        <w:div w:id="71702872">
          <w:marLeft w:val="480"/>
          <w:marRight w:val="0"/>
          <w:marTop w:val="0"/>
          <w:marBottom w:val="0"/>
          <w:divBdr>
            <w:top w:val="none" w:sz="0" w:space="0" w:color="auto"/>
            <w:left w:val="none" w:sz="0" w:space="0" w:color="auto"/>
            <w:bottom w:val="none" w:sz="0" w:space="0" w:color="auto"/>
            <w:right w:val="none" w:sz="0" w:space="0" w:color="auto"/>
          </w:divBdr>
        </w:div>
        <w:div w:id="1924989878">
          <w:marLeft w:val="480"/>
          <w:marRight w:val="0"/>
          <w:marTop w:val="0"/>
          <w:marBottom w:val="0"/>
          <w:divBdr>
            <w:top w:val="none" w:sz="0" w:space="0" w:color="auto"/>
            <w:left w:val="none" w:sz="0" w:space="0" w:color="auto"/>
            <w:bottom w:val="none" w:sz="0" w:space="0" w:color="auto"/>
            <w:right w:val="none" w:sz="0" w:space="0" w:color="auto"/>
          </w:divBdr>
        </w:div>
        <w:div w:id="339088753">
          <w:marLeft w:val="480"/>
          <w:marRight w:val="0"/>
          <w:marTop w:val="0"/>
          <w:marBottom w:val="0"/>
          <w:divBdr>
            <w:top w:val="none" w:sz="0" w:space="0" w:color="auto"/>
            <w:left w:val="none" w:sz="0" w:space="0" w:color="auto"/>
            <w:bottom w:val="none" w:sz="0" w:space="0" w:color="auto"/>
            <w:right w:val="none" w:sz="0" w:space="0" w:color="auto"/>
          </w:divBdr>
        </w:div>
        <w:div w:id="84227719">
          <w:marLeft w:val="480"/>
          <w:marRight w:val="0"/>
          <w:marTop w:val="0"/>
          <w:marBottom w:val="0"/>
          <w:divBdr>
            <w:top w:val="none" w:sz="0" w:space="0" w:color="auto"/>
            <w:left w:val="none" w:sz="0" w:space="0" w:color="auto"/>
            <w:bottom w:val="none" w:sz="0" w:space="0" w:color="auto"/>
            <w:right w:val="none" w:sz="0" w:space="0" w:color="auto"/>
          </w:divBdr>
        </w:div>
        <w:div w:id="1297181173">
          <w:marLeft w:val="480"/>
          <w:marRight w:val="0"/>
          <w:marTop w:val="0"/>
          <w:marBottom w:val="0"/>
          <w:divBdr>
            <w:top w:val="none" w:sz="0" w:space="0" w:color="auto"/>
            <w:left w:val="none" w:sz="0" w:space="0" w:color="auto"/>
            <w:bottom w:val="none" w:sz="0" w:space="0" w:color="auto"/>
            <w:right w:val="none" w:sz="0" w:space="0" w:color="auto"/>
          </w:divBdr>
        </w:div>
      </w:divsChild>
    </w:div>
    <w:div w:id="455217196">
      <w:bodyDiv w:val="1"/>
      <w:marLeft w:val="0"/>
      <w:marRight w:val="0"/>
      <w:marTop w:val="0"/>
      <w:marBottom w:val="0"/>
      <w:divBdr>
        <w:top w:val="none" w:sz="0" w:space="0" w:color="auto"/>
        <w:left w:val="none" w:sz="0" w:space="0" w:color="auto"/>
        <w:bottom w:val="none" w:sz="0" w:space="0" w:color="auto"/>
        <w:right w:val="none" w:sz="0" w:space="0" w:color="auto"/>
      </w:divBdr>
    </w:div>
    <w:div w:id="455368150">
      <w:bodyDiv w:val="1"/>
      <w:marLeft w:val="0"/>
      <w:marRight w:val="0"/>
      <w:marTop w:val="0"/>
      <w:marBottom w:val="0"/>
      <w:divBdr>
        <w:top w:val="none" w:sz="0" w:space="0" w:color="auto"/>
        <w:left w:val="none" w:sz="0" w:space="0" w:color="auto"/>
        <w:bottom w:val="none" w:sz="0" w:space="0" w:color="auto"/>
        <w:right w:val="none" w:sz="0" w:space="0" w:color="auto"/>
      </w:divBdr>
    </w:div>
    <w:div w:id="456722640">
      <w:bodyDiv w:val="1"/>
      <w:marLeft w:val="0"/>
      <w:marRight w:val="0"/>
      <w:marTop w:val="0"/>
      <w:marBottom w:val="0"/>
      <w:divBdr>
        <w:top w:val="none" w:sz="0" w:space="0" w:color="auto"/>
        <w:left w:val="none" w:sz="0" w:space="0" w:color="auto"/>
        <w:bottom w:val="none" w:sz="0" w:space="0" w:color="auto"/>
        <w:right w:val="none" w:sz="0" w:space="0" w:color="auto"/>
      </w:divBdr>
    </w:div>
    <w:div w:id="457797604">
      <w:bodyDiv w:val="1"/>
      <w:marLeft w:val="0"/>
      <w:marRight w:val="0"/>
      <w:marTop w:val="0"/>
      <w:marBottom w:val="0"/>
      <w:divBdr>
        <w:top w:val="none" w:sz="0" w:space="0" w:color="auto"/>
        <w:left w:val="none" w:sz="0" w:space="0" w:color="auto"/>
        <w:bottom w:val="none" w:sz="0" w:space="0" w:color="auto"/>
        <w:right w:val="none" w:sz="0" w:space="0" w:color="auto"/>
      </w:divBdr>
    </w:div>
    <w:div w:id="458837543">
      <w:bodyDiv w:val="1"/>
      <w:marLeft w:val="0"/>
      <w:marRight w:val="0"/>
      <w:marTop w:val="0"/>
      <w:marBottom w:val="0"/>
      <w:divBdr>
        <w:top w:val="none" w:sz="0" w:space="0" w:color="auto"/>
        <w:left w:val="none" w:sz="0" w:space="0" w:color="auto"/>
        <w:bottom w:val="none" w:sz="0" w:space="0" w:color="auto"/>
        <w:right w:val="none" w:sz="0" w:space="0" w:color="auto"/>
      </w:divBdr>
    </w:div>
    <w:div w:id="460926337">
      <w:bodyDiv w:val="1"/>
      <w:marLeft w:val="0"/>
      <w:marRight w:val="0"/>
      <w:marTop w:val="0"/>
      <w:marBottom w:val="0"/>
      <w:divBdr>
        <w:top w:val="none" w:sz="0" w:space="0" w:color="auto"/>
        <w:left w:val="none" w:sz="0" w:space="0" w:color="auto"/>
        <w:bottom w:val="none" w:sz="0" w:space="0" w:color="auto"/>
        <w:right w:val="none" w:sz="0" w:space="0" w:color="auto"/>
      </w:divBdr>
    </w:div>
    <w:div w:id="460998986">
      <w:bodyDiv w:val="1"/>
      <w:marLeft w:val="0"/>
      <w:marRight w:val="0"/>
      <w:marTop w:val="0"/>
      <w:marBottom w:val="0"/>
      <w:divBdr>
        <w:top w:val="none" w:sz="0" w:space="0" w:color="auto"/>
        <w:left w:val="none" w:sz="0" w:space="0" w:color="auto"/>
        <w:bottom w:val="none" w:sz="0" w:space="0" w:color="auto"/>
        <w:right w:val="none" w:sz="0" w:space="0" w:color="auto"/>
      </w:divBdr>
    </w:div>
    <w:div w:id="461464408">
      <w:bodyDiv w:val="1"/>
      <w:marLeft w:val="0"/>
      <w:marRight w:val="0"/>
      <w:marTop w:val="0"/>
      <w:marBottom w:val="0"/>
      <w:divBdr>
        <w:top w:val="none" w:sz="0" w:space="0" w:color="auto"/>
        <w:left w:val="none" w:sz="0" w:space="0" w:color="auto"/>
        <w:bottom w:val="none" w:sz="0" w:space="0" w:color="auto"/>
        <w:right w:val="none" w:sz="0" w:space="0" w:color="auto"/>
      </w:divBdr>
    </w:div>
    <w:div w:id="461577734">
      <w:bodyDiv w:val="1"/>
      <w:marLeft w:val="0"/>
      <w:marRight w:val="0"/>
      <w:marTop w:val="0"/>
      <w:marBottom w:val="0"/>
      <w:divBdr>
        <w:top w:val="none" w:sz="0" w:space="0" w:color="auto"/>
        <w:left w:val="none" w:sz="0" w:space="0" w:color="auto"/>
        <w:bottom w:val="none" w:sz="0" w:space="0" w:color="auto"/>
        <w:right w:val="none" w:sz="0" w:space="0" w:color="auto"/>
      </w:divBdr>
    </w:div>
    <w:div w:id="462502490">
      <w:bodyDiv w:val="1"/>
      <w:marLeft w:val="0"/>
      <w:marRight w:val="0"/>
      <w:marTop w:val="0"/>
      <w:marBottom w:val="0"/>
      <w:divBdr>
        <w:top w:val="none" w:sz="0" w:space="0" w:color="auto"/>
        <w:left w:val="none" w:sz="0" w:space="0" w:color="auto"/>
        <w:bottom w:val="none" w:sz="0" w:space="0" w:color="auto"/>
        <w:right w:val="none" w:sz="0" w:space="0" w:color="auto"/>
      </w:divBdr>
    </w:div>
    <w:div w:id="462697107">
      <w:bodyDiv w:val="1"/>
      <w:marLeft w:val="0"/>
      <w:marRight w:val="0"/>
      <w:marTop w:val="0"/>
      <w:marBottom w:val="0"/>
      <w:divBdr>
        <w:top w:val="none" w:sz="0" w:space="0" w:color="auto"/>
        <w:left w:val="none" w:sz="0" w:space="0" w:color="auto"/>
        <w:bottom w:val="none" w:sz="0" w:space="0" w:color="auto"/>
        <w:right w:val="none" w:sz="0" w:space="0" w:color="auto"/>
      </w:divBdr>
    </w:div>
    <w:div w:id="463819391">
      <w:bodyDiv w:val="1"/>
      <w:marLeft w:val="0"/>
      <w:marRight w:val="0"/>
      <w:marTop w:val="0"/>
      <w:marBottom w:val="0"/>
      <w:divBdr>
        <w:top w:val="none" w:sz="0" w:space="0" w:color="auto"/>
        <w:left w:val="none" w:sz="0" w:space="0" w:color="auto"/>
        <w:bottom w:val="none" w:sz="0" w:space="0" w:color="auto"/>
        <w:right w:val="none" w:sz="0" w:space="0" w:color="auto"/>
      </w:divBdr>
    </w:div>
    <w:div w:id="464280104">
      <w:bodyDiv w:val="1"/>
      <w:marLeft w:val="0"/>
      <w:marRight w:val="0"/>
      <w:marTop w:val="0"/>
      <w:marBottom w:val="0"/>
      <w:divBdr>
        <w:top w:val="none" w:sz="0" w:space="0" w:color="auto"/>
        <w:left w:val="none" w:sz="0" w:space="0" w:color="auto"/>
        <w:bottom w:val="none" w:sz="0" w:space="0" w:color="auto"/>
        <w:right w:val="none" w:sz="0" w:space="0" w:color="auto"/>
      </w:divBdr>
    </w:div>
    <w:div w:id="464665681">
      <w:bodyDiv w:val="1"/>
      <w:marLeft w:val="0"/>
      <w:marRight w:val="0"/>
      <w:marTop w:val="0"/>
      <w:marBottom w:val="0"/>
      <w:divBdr>
        <w:top w:val="none" w:sz="0" w:space="0" w:color="auto"/>
        <w:left w:val="none" w:sz="0" w:space="0" w:color="auto"/>
        <w:bottom w:val="none" w:sz="0" w:space="0" w:color="auto"/>
        <w:right w:val="none" w:sz="0" w:space="0" w:color="auto"/>
      </w:divBdr>
    </w:div>
    <w:div w:id="466821485">
      <w:bodyDiv w:val="1"/>
      <w:marLeft w:val="0"/>
      <w:marRight w:val="0"/>
      <w:marTop w:val="0"/>
      <w:marBottom w:val="0"/>
      <w:divBdr>
        <w:top w:val="none" w:sz="0" w:space="0" w:color="auto"/>
        <w:left w:val="none" w:sz="0" w:space="0" w:color="auto"/>
        <w:bottom w:val="none" w:sz="0" w:space="0" w:color="auto"/>
        <w:right w:val="none" w:sz="0" w:space="0" w:color="auto"/>
      </w:divBdr>
    </w:div>
    <w:div w:id="467628972">
      <w:bodyDiv w:val="1"/>
      <w:marLeft w:val="0"/>
      <w:marRight w:val="0"/>
      <w:marTop w:val="0"/>
      <w:marBottom w:val="0"/>
      <w:divBdr>
        <w:top w:val="none" w:sz="0" w:space="0" w:color="auto"/>
        <w:left w:val="none" w:sz="0" w:space="0" w:color="auto"/>
        <w:bottom w:val="none" w:sz="0" w:space="0" w:color="auto"/>
        <w:right w:val="none" w:sz="0" w:space="0" w:color="auto"/>
      </w:divBdr>
    </w:div>
    <w:div w:id="468326560">
      <w:bodyDiv w:val="1"/>
      <w:marLeft w:val="0"/>
      <w:marRight w:val="0"/>
      <w:marTop w:val="0"/>
      <w:marBottom w:val="0"/>
      <w:divBdr>
        <w:top w:val="none" w:sz="0" w:space="0" w:color="auto"/>
        <w:left w:val="none" w:sz="0" w:space="0" w:color="auto"/>
        <w:bottom w:val="none" w:sz="0" w:space="0" w:color="auto"/>
        <w:right w:val="none" w:sz="0" w:space="0" w:color="auto"/>
      </w:divBdr>
    </w:div>
    <w:div w:id="469707865">
      <w:bodyDiv w:val="1"/>
      <w:marLeft w:val="0"/>
      <w:marRight w:val="0"/>
      <w:marTop w:val="0"/>
      <w:marBottom w:val="0"/>
      <w:divBdr>
        <w:top w:val="none" w:sz="0" w:space="0" w:color="auto"/>
        <w:left w:val="none" w:sz="0" w:space="0" w:color="auto"/>
        <w:bottom w:val="none" w:sz="0" w:space="0" w:color="auto"/>
        <w:right w:val="none" w:sz="0" w:space="0" w:color="auto"/>
      </w:divBdr>
    </w:div>
    <w:div w:id="470247173">
      <w:bodyDiv w:val="1"/>
      <w:marLeft w:val="0"/>
      <w:marRight w:val="0"/>
      <w:marTop w:val="0"/>
      <w:marBottom w:val="0"/>
      <w:divBdr>
        <w:top w:val="none" w:sz="0" w:space="0" w:color="auto"/>
        <w:left w:val="none" w:sz="0" w:space="0" w:color="auto"/>
        <w:bottom w:val="none" w:sz="0" w:space="0" w:color="auto"/>
        <w:right w:val="none" w:sz="0" w:space="0" w:color="auto"/>
      </w:divBdr>
    </w:div>
    <w:div w:id="470826748">
      <w:bodyDiv w:val="1"/>
      <w:marLeft w:val="0"/>
      <w:marRight w:val="0"/>
      <w:marTop w:val="0"/>
      <w:marBottom w:val="0"/>
      <w:divBdr>
        <w:top w:val="none" w:sz="0" w:space="0" w:color="auto"/>
        <w:left w:val="none" w:sz="0" w:space="0" w:color="auto"/>
        <w:bottom w:val="none" w:sz="0" w:space="0" w:color="auto"/>
        <w:right w:val="none" w:sz="0" w:space="0" w:color="auto"/>
      </w:divBdr>
    </w:div>
    <w:div w:id="471141367">
      <w:bodyDiv w:val="1"/>
      <w:marLeft w:val="0"/>
      <w:marRight w:val="0"/>
      <w:marTop w:val="0"/>
      <w:marBottom w:val="0"/>
      <w:divBdr>
        <w:top w:val="none" w:sz="0" w:space="0" w:color="auto"/>
        <w:left w:val="none" w:sz="0" w:space="0" w:color="auto"/>
        <w:bottom w:val="none" w:sz="0" w:space="0" w:color="auto"/>
        <w:right w:val="none" w:sz="0" w:space="0" w:color="auto"/>
      </w:divBdr>
    </w:div>
    <w:div w:id="471364064">
      <w:bodyDiv w:val="1"/>
      <w:marLeft w:val="0"/>
      <w:marRight w:val="0"/>
      <w:marTop w:val="0"/>
      <w:marBottom w:val="0"/>
      <w:divBdr>
        <w:top w:val="none" w:sz="0" w:space="0" w:color="auto"/>
        <w:left w:val="none" w:sz="0" w:space="0" w:color="auto"/>
        <w:bottom w:val="none" w:sz="0" w:space="0" w:color="auto"/>
        <w:right w:val="none" w:sz="0" w:space="0" w:color="auto"/>
      </w:divBdr>
    </w:div>
    <w:div w:id="471680342">
      <w:bodyDiv w:val="1"/>
      <w:marLeft w:val="0"/>
      <w:marRight w:val="0"/>
      <w:marTop w:val="0"/>
      <w:marBottom w:val="0"/>
      <w:divBdr>
        <w:top w:val="none" w:sz="0" w:space="0" w:color="auto"/>
        <w:left w:val="none" w:sz="0" w:space="0" w:color="auto"/>
        <w:bottom w:val="none" w:sz="0" w:space="0" w:color="auto"/>
        <w:right w:val="none" w:sz="0" w:space="0" w:color="auto"/>
      </w:divBdr>
    </w:div>
    <w:div w:id="472213554">
      <w:bodyDiv w:val="1"/>
      <w:marLeft w:val="0"/>
      <w:marRight w:val="0"/>
      <w:marTop w:val="0"/>
      <w:marBottom w:val="0"/>
      <w:divBdr>
        <w:top w:val="none" w:sz="0" w:space="0" w:color="auto"/>
        <w:left w:val="none" w:sz="0" w:space="0" w:color="auto"/>
        <w:bottom w:val="none" w:sz="0" w:space="0" w:color="auto"/>
        <w:right w:val="none" w:sz="0" w:space="0" w:color="auto"/>
      </w:divBdr>
    </w:div>
    <w:div w:id="472214073">
      <w:bodyDiv w:val="1"/>
      <w:marLeft w:val="0"/>
      <w:marRight w:val="0"/>
      <w:marTop w:val="0"/>
      <w:marBottom w:val="0"/>
      <w:divBdr>
        <w:top w:val="none" w:sz="0" w:space="0" w:color="auto"/>
        <w:left w:val="none" w:sz="0" w:space="0" w:color="auto"/>
        <w:bottom w:val="none" w:sz="0" w:space="0" w:color="auto"/>
        <w:right w:val="none" w:sz="0" w:space="0" w:color="auto"/>
      </w:divBdr>
    </w:div>
    <w:div w:id="472449441">
      <w:bodyDiv w:val="1"/>
      <w:marLeft w:val="0"/>
      <w:marRight w:val="0"/>
      <w:marTop w:val="0"/>
      <w:marBottom w:val="0"/>
      <w:divBdr>
        <w:top w:val="none" w:sz="0" w:space="0" w:color="auto"/>
        <w:left w:val="none" w:sz="0" w:space="0" w:color="auto"/>
        <w:bottom w:val="none" w:sz="0" w:space="0" w:color="auto"/>
        <w:right w:val="none" w:sz="0" w:space="0" w:color="auto"/>
      </w:divBdr>
    </w:div>
    <w:div w:id="472530497">
      <w:bodyDiv w:val="1"/>
      <w:marLeft w:val="0"/>
      <w:marRight w:val="0"/>
      <w:marTop w:val="0"/>
      <w:marBottom w:val="0"/>
      <w:divBdr>
        <w:top w:val="none" w:sz="0" w:space="0" w:color="auto"/>
        <w:left w:val="none" w:sz="0" w:space="0" w:color="auto"/>
        <w:bottom w:val="none" w:sz="0" w:space="0" w:color="auto"/>
        <w:right w:val="none" w:sz="0" w:space="0" w:color="auto"/>
      </w:divBdr>
    </w:div>
    <w:div w:id="474181808">
      <w:bodyDiv w:val="1"/>
      <w:marLeft w:val="0"/>
      <w:marRight w:val="0"/>
      <w:marTop w:val="0"/>
      <w:marBottom w:val="0"/>
      <w:divBdr>
        <w:top w:val="none" w:sz="0" w:space="0" w:color="auto"/>
        <w:left w:val="none" w:sz="0" w:space="0" w:color="auto"/>
        <w:bottom w:val="none" w:sz="0" w:space="0" w:color="auto"/>
        <w:right w:val="none" w:sz="0" w:space="0" w:color="auto"/>
      </w:divBdr>
    </w:div>
    <w:div w:id="474613985">
      <w:bodyDiv w:val="1"/>
      <w:marLeft w:val="0"/>
      <w:marRight w:val="0"/>
      <w:marTop w:val="0"/>
      <w:marBottom w:val="0"/>
      <w:divBdr>
        <w:top w:val="none" w:sz="0" w:space="0" w:color="auto"/>
        <w:left w:val="none" w:sz="0" w:space="0" w:color="auto"/>
        <w:bottom w:val="none" w:sz="0" w:space="0" w:color="auto"/>
        <w:right w:val="none" w:sz="0" w:space="0" w:color="auto"/>
      </w:divBdr>
    </w:div>
    <w:div w:id="474682241">
      <w:bodyDiv w:val="1"/>
      <w:marLeft w:val="0"/>
      <w:marRight w:val="0"/>
      <w:marTop w:val="0"/>
      <w:marBottom w:val="0"/>
      <w:divBdr>
        <w:top w:val="none" w:sz="0" w:space="0" w:color="auto"/>
        <w:left w:val="none" w:sz="0" w:space="0" w:color="auto"/>
        <w:bottom w:val="none" w:sz="0" w:space="0" w:color="auto"/>
        <w:right w:val="none" w:sz="0" w:space="0" w:color="auto"/>
      </w:divBdr>
    </w:div>
    <w:div w:id="475221233">
      <w:bodyDiv w:val="1"/>
      <w:marLeft w:val="0"/>
      <w:marRight w:val="0"/>
      <w:marTop w:val="0"/>
      <w:marBottom w:val="0"/>
      <w:divBdr>
        <w:top w:val="none" w:sz="0" w:space="0" w:color="auto"/>
        <w:left w:val="none" w:sz="0" w:space="0" w:color="auto"/>
        <w:bottom w:val="none" w:sz="0" w:space="0" w:color="auto"/>
        <w:right w:val="none" w:sz="0" w:space="0" w:color="auto"/>
      </w:divBdr>
    </w:div>
    <w:div w:id="476609227">
      <w:bodyDiv w:val="1"/>
      <w:marLeft w:val="0"/>
      <w:marRight w:val="0"/>
      <w:marTop w:val="0"/>
      <w:marBottom w:val="0"/>
      <w:divBdr>
        <w:top w:val="none" w:sz="0" w:space="0" w:color="auto"/>
        <w:left w:val="none" w:sz="0" w:space="0" w:color="auto"/>
        <w:bottom w:val="none" w:sz="0" w:space="0" w:color="auto"/>
        <w:right w:val="none" w:sz="0" w:space="0" w:color="auto"/>
      </w:divBdr>
    </w:div>
    <w:div w:id="476652957">
      <w:bodyDiv w:val="1"/>
      <w:marLeft w:val="0"/>
      <w:marRight w:val="0"/>
      <w:marTop w:val="0"/>
      <w:marBottom w:val="0"/>
      <w:divBdr>
        <w:top w:val="none" w:sz="0" w:space="0" w:color="auto"/>
        <w:left w:val="none" w:sz="0" w:space="0" w:color="auto"/>
        <w:bottom w:val="none" w:sz="0" w:space="0" w:color="auto"/>
        <w:right w:val="none" w:sz="0" w:space="0" w:color="auto"/>
      </w:divBdr>
    </w:div>
    <w:div w:id="478808237">
      <w:bodyDiv w:val="1"/>
      <w:marLeft w:val="0"/>
      <w:marRight w:val="0"/>
      <w:marTop w:val="0"/>
      <w:marBottom w:val="0"/>
      <w:divBdr>
        <w:top w:val="none" w:sz="0" w:space="0" w:color="auto"/>
        <w:left w:val="none" w:sz="0" w:space="0" w:color="auto"/>
        <w:bottom w:val="none" w:sz="0" w:space="0" w:color="auto"/>
        <w:right w:val="none" w:sz="0" w:space="0" w:color="auto"/>
      </w:divBdr>
    </w:div>
    <w:div w:id="478811343">
      <w:bodyDiv w:val="1"/>
      <w:marLeft w:val="0"/>
      <w:marRight w:val="0"/>
      <w:marTop w:val="0"/>
      <w:marBottom w:val="0"/>
      <w:divBdr>
        <w:top w:val="none" w:sz="0" w:space="0" w:color="auto"/>
        <w:left w:val="none" w:sz="0" w:space="0" w:color="auto"/>
        <w:bottom w:val="none" w:sz="0" w:space="0" w:color="auto"/>
        <w:right w:val="none" w:sz="0" w:space="0" w:color="auto"/>
      </w:divBdr>
    </w:div>
    <w:div w:id="479201124">
      <w:bodyDiv w:val="1"/>
      <w:marLeft w:val="0"/>
      <w:marRight w:val="0"/>
      <w:marTop w:val="0"/>
      <w:marBottom w:val="0"/>
      <w:divBdr>
        <w:top w:val="none" w:sz="0" w:space="0" w:color="auto"/>
        <w:left w:val="none" w:sz="0" w:space="0" w:color="auto"/>
        <w:bottom w:val="none" w:sz="0" w:space="0" w:color="auto"/>
        <w:right w:val="none" w:sz="0" w:space="0" w:color="auto"/>
      </w:divBdr>
    </w:div>
    <w:div w:id="479733810">
      <w:bodyDiv w:val="1"/>
      <w:marLeft w:val="0"/>
      <w:marRight w:val="0"/>
      <w:marTop w:val="0"/>
      <w:marBottom w:val="0"/>
      <w:divBdr>
        <w:top w:val="none" w:sz="0" w:space="0" w:color="auto"/>
        <w:left w:val="none" w:sz="0" w:space="0" w:color="auto"/>
        <w:bottom w:val="none" w:sz="0" w:space="0" w:color="auto"/>
        <w:right w:val="none" w:sz="0" w:space="0" w:color="auto"/>
      </w:divBdr>
    </w:div>
    <w:div w:id="479735608">
      <w:bodyDiv w:val="1"/>
      <w:marLeft w:val="0"/>
      <w:marRight w:val="0"/>
      <w:marTop w:val="0"/>
      <w:marBottom w:val="0"/>
      <w:divBdr>
        <w:top w:val="none" w:sz="0" w:space="0" w:color="auto"/>
        <w:left w:val="none" w:sz="0" w:space="0" w:color="auto"/>
        <w:bottom w:val="none" w:sz="0" w:space="0" w:color="auto"/>
        <w:right w:val="none" w:sz="0" w:space="0" w:color="auto"/>
      </w:divBdr>
    </w:div>
    <w:div w:id="480122939">
      <w:bodyDiv w:val="1"/>
      <w:marLeft w:val="0"/>
      <w:marRight w:val="0"/>
      <w:marTop w:val="0"/>
      <w:marBottom w:val="0"/>
      <w:divBdr>
        <w:top w:val="none" w:sz="0" w:space="0" w:color="auto"/>
        <w:left w:val="none" w:sz="0" w:space="0" w:color="auto"/>
        <w:bottom w:val="none" w:sz="0" w:space="0" w:color="auto"/>
        <w:right w:val="none" w:sz="0" w:space="0" w:color="auto"/>
      </w:divBdr>
    </w:div>
    <w:div w:id="482503299">
      <w:bodyDiv w:val="1"/>
      <w:marLeft w:val="0"/>
      <w:marRight w:val="0"/>
      <w:marTop w:val="0"/>
      <w:marBottom w:val="0"/>
      <w:divBdr>
        <w:top w:val="none" w:sz="0" w:space="0" w:color="auto"/>
        <w:left w:val="none" w:sz="0" w:space="0" w:color="auto"/>
        <w:bottom w:val="none" w:sz="0" w:space="0" w:color="auto"/>
        <w:right w:val="none" w:sz="0" w:space="0" w:color="auto"/>
      </w:divBdr>
    </w:div>
    <w:div w:id="482741912">
      <w:bodyDiv w:val="1"/>
      <w:marLeft w:val="0"/>
      <w:marRight w:val="0"/>
      <w:marTop w:val="0"/>
      <w:marBottom w:val="0"/>
      <w:divBdr>
        <w:top w:val="none" w:sz="0" w:space="0" w:color="auto"/>
        <w:left w:val="none" w:sz="0" w:space="0" w:color="auto"/>
        <w:bottom w:val="none" w:sz="0" w:space="0" w:color="auto"/>
        <w:right w:val="none" w:sz="0" w:space="0" w:color="auto"/>
      </w:divBdr>
    </w:div>
    <w:div w:id="483352098">
      <w:bodyDiv w:val="1"/>
      <w:marLeft w:val="0"/>
      <w:marRight w:val="0"/>
      <w:marTop w:val="0"/>
      <w:marBottom w:val="0"/>
      <w:divBdr>
        <w:top w:val="none" w:sz="0" w:space="0" w:color="auto"/>
        <w:left w:val="none" w:sz="0" w:space="0" w:color="auto"/>
        <w:bottom w:val="none" w:sz="0" w:space="0" w:color="auto"/>
        <w:right w:val="none" w:sz="0" w:space="0" w:color="auto"/>
      </w:divBdr>
    </w:div>
    <w:div w:id="483352599">
      <w:bodyDiv w:val="1"/>
      <w:marLeft w:val="0"/>
      <w:marRight w:val="0"/>
      <w:marTop w:val="0"/>
      <w:marBottom w:val="0"/>
      <w:divBdr>
        <w:top w:val="none" w:sz="0" w:space="0" w:color="auto"/>
        <w:left w:val="none" w:sz="0" w:space="0" w:color="auto"/>
        <w:bottom w:val="none" w:sz="0" w:space="0" w:color="auto"/>
        <w:right w:val="none" w:sz="0" w:space="0" w:color="auto"/>
      </w:divBdr>
    </w:div>
    <w:div w:id="483740361">
      <w:bodyDiv w:val="1"/>
      <w:marLeft w:val="0"/>
      <w:marRight w:val="0"/>
      <w:marTop w:val="0"/>
      <w:marBottom w:val="0"/>
      <w:divBdr>
        <w:top w:val="none" w:sz="0" w:space="0" w:color="auto"/>
        <w:left w:val="none" w:sz="0" w:space="0" w:color="auto"/>
        <w:bottom w:val="none" w:sz="0" w:space="0" w:color="auto"/>
        <w:right w:val="none" w:sz="0" w:space="0" w:color="auto"/>
      </w:divBdr>
    </w:div>
    <w:div w:id="485441334">
      <w:bodyDiv w:val="1"/>
      <w:marLeft w:val="0"/>
      <w:marRight w:val="0"/>
      <w:marTop w:val="0"/>
      <w:marBottom w:val="0"/>
      <w:divBdr>
        <w:top w:val="none" w:sz="0" w:space="0" w:color="auto"/>
        <w:left w:val="none" w:sz="0" w:space="0" w:color="auto"/>
        <w:bottom w:val="none" w:sz="0" w:space="0" w:color="auto"/>
        <w:right w:val="none" w:sz="0" w:space="0" w:color="auto"/>
      </w:divBdr>
    </w:div>
    <w:div w:id="485441536">
      <w:bodyDiv w:val="1"/>
      <w:marLeft w:val="0"/>
      <w:marRight w:val="0"/>
      <w:marTop w:val="0"/>
      <w:marBottom w:val="0"/>
      <w:divBdr>
        <w:top w:val="none" w:sz="0" w:space="0" w:color="auto"/>
        <w:left w:val="none" w:sz="0" w:space="0" w:color="auto"/>
        <w:bottom w:val="none" w:sz="0" w:space="0" w:color="auto"/>
        <w:right w:val="none" w:sz="0" w:space="0" w:color="auto"/>
      </w:divBdr>
    </w:div>
    <w:div w:id="486870074">
      <w:bodyDiv w:val="1"/>
      <w:marLeft w:val="0"/>
      <w:marRight w:val="0"/>
      <w:marTop w:val="0"/>
      <w:marBottom w:val="0"/>
      <w:divBdr>
        <w:top w:val="none" w:sz="0" w:space="0" w:color="auto"/>
        <w:left w:val="none" w:sz="0" w:space="0" w:color="auto"/>
        <w:bottom w:val="none" w:sz="0" w:space="0" w:color="auto"/>
        <w:right w:val="none" w:sz="0" w:space="0" w:color="auto"/>
      </w:divBdr>
    </w:div>
    <w:div w:id="487745065">
      <w:bodyDiv w:val="1"/>
      <w:marLeft w:val="0"/>
      <w:marRight w:val="0"/>
      <w:marTop w:val="0"/>
      <w:marBottom w:val="0"/>
      <w:divBdr>
        <w:top w:val="none" w:sz="0" w:space="0" w:color="auto"/>
        <w:left w:val="none" w:sz="0" w:space="0" w:color="auto"/>
        <w:bottom w:val="none" w:sz="0" w:space="0" w:color="auto"/>
        <w:right w:val="none" w:sz="0" w:space="0" w:color="auto"/>
      </w:divBdr>
    </w:div>
    <w:div w:id="487983351">
      <w:bodyDiv w:val="1"/>
      <w:marLeft w:val="0"/>
      <w:marRight w:val="0"/>
      <w:marTop w:val="0"/>
      <w:marBottom w:val="0"/>
      <w:divBdr>
        <w:top w:val="none" w:sz="0" w:space="0" w:color="auto"/>
        <w:left w:val="none" w:sz="0" w:space="0" w:color="auto"/>
        <w:bottom w:val="none" w:sz="0" w:space="0" w:color="auto"/>
        <w:right w:val="none" w:sz="0" w:space="0" w:color="auto"/>
      </w:divBdr>
    </w:div>
    <w:div w:id="488593639">
      <w:bodyDiv w:val="1"/>
      <w:marLeft w:val="0"/>
      <w:marRight w:val="0"/>
      <w:marTop w:val="0"/>
      <w:marBottom w:val="0"/>
      <w:divBdr>
        <w:top w:val="none" w:sz="0" w:space="0" w:color="auto"/>
        <w:left w:val="none" w:sz="0" w:space="0" w:color="auto"/>
        <w:bottom w:val="none" w:sz="0" w:space="0" w:color="auto"/>
        <w:right w:val="none" w:sz="0" w:space="0" w:color="auto"/>
      </w:divBdr>
    </w:div>
    <w:div w:id="488785735">
      <w:bodyDiv w:val="1"/>
      <w:marLeft w:val="0"/>
      <w:marRight w:val="0"/>
      <w:marTop w:val="0"/>
      <w:marBottom w:val="0"/>
      <w:divBdr>
        <w:top w:val="none" w:sz="0" w:space="0" w:color="auto"/>
        <w:left w:val="none" w:sz="0" w:space="0" w:color="auto"/>
        <w:bottom w:val="none" w:sz="0" w:space="0" w:color="auto"/>
        <w:right w:val="none" w:sz="0" w:space="0" w:color="auto"/>
      </w:divBdr>
    </w:div>
    <w:div w:id="489172477">
      <w:bodyDiv w:val="1"/>
      <w:marLeft w:val="0"/>
      <w:marRight w:val="0"/>
      <w:marTop w:val="0"/>
      <w:marBottom w:val="0"/>
      <w:divBdr>
        <w:top w:val="none" w:sz="0" w:space="0" w:color="auto"/>
        <w:left w:val="none" w:sz="0" w:space="0" w:color="auto"/>
        <w:bottom w:val="none" w:sz="0" w:space="0" w:color="auto"/>
        <w:right w:val="none" w:sz="0" w:space="0" w:color="auto"/>
      </w:divBdr>
    </w:div>
    <w:div w:id="489365379">
      <w:bodyDiv w:val="1"/>
      <w:marLeft w:val="0"/>
      <w:marRight w:val="0"/>
      <w:marTop w:val="0"/>
      <w:marBottom w:val="0"/>
      <w:divBdr>
        <w:top w:val="none" w:sz="0" w:space="0" w:color="auto"/>
        <w:left w:val="none" w:sz="0" w:space="0" w:color="auto"/>
        <w:bottom w:val="none" w:sz="0" w:space="0" w:color="auto"/>
        <w:right w:val="none" w:sz="0" w:space="0" w:color="auto"/>
      </w:divBdr>
    </w:div>
    <w:div w:id="490221550">
      <w:bodyDiv w:val="1"/>
      <w:marLeft w:val="0"/>
      <w:marRight w:val="0"/>
      <w:marTop w:val="0"/>
      <w:marBottom w:val="0"/>
      <w:divBdr>
        <w:top w:val="none" w:sz="0" w:space="0" w:color="auto"/>
        <w:left w:val="none" w:sz="0" w:space="0" w:color="auto"/>
        <w:bottom w:val="none" w:sz="0" w:space="0" w:color="auto"/>
        <w:right w:val="none" w:sz="0" w:space="0" w:color="auto"/>
      </w:divBdr>
    </w:div>
    <w:div w:id="490946180">
      <w:bodyDiv w:val="1"/>
      <w:marLeft w:val="0"/>
      <w:marRight w:val="0"/>
      <w:marTop w:val="0"/>
      <w:marBottom w:val="0"/>
      <w:divBdr>
        <w:top w:val="none" w:sz="0" w:space="0" w:color="auto"/>
        <w:left w:val="none" w:sz="0" w:space="0" w:color="auto"/>
        <w:bottom w:val="none" w:sz="0" w:space="0" w:color="auto"/>
        <w:right w:val="none" w:sz="0" w:space="0" w:color="auto"/>
      </w:divBdr>
    </w:div>
    <w:div w:id="491068238">
      <w:bodyDiv w:val="1"/>
      <w:marLeft w:val="0"/>
      <w:marRight w:val="0"/>
      <w:marTop w:val="0"/>
      <w:marBottom w:val="0"/>
      <w:divBdr>
        <w:top w:val="none" w:sz="0" w:space="0" w:color="auto"/>
        <w:left w:val="none" w:sz="0" w:space="0" w:color="auto"/>
        <w:bottom w:val="none" w:sz="0" w:space="0" w:color="auto"/>
        <w:right w:val="none" w:sz="0" w:space="0" w:color="auto"/>
      </w:divBdr>
    </w:div>
    <w:div w:id="491455969">
      <w:bodyDiv w:val="1"/>
      <w:marLeft w:val="0"/>
      <w:marRight w:val="0"/>
      <w:marTop w:val="0"/>
      <w:marBottom w:val="0"/>
      <w:divBdr>
        <w:top w:val="none" w:sz="0" w:space="0" w:color="auto"/>
        <w:left w:val="none" w:sz="0" w:space="0" w:color="auto"/>
        <w:bottom w:val="none" w:sz="0" w:space="0" w:color="auto"/>
        <w:right w:val="none" w:sz="0" w:space="0" w:color="auto"/>
      </w:divBdr>
    </w:div>
    <w:div w:id="491874342">
      <w:bodyDiv w:val="1"/>
      <w:marLeft w:val="0"/>
      <w:marRight w:val="0"/>
      <w:marTop w:val="0"/>
      <w:marBottom w:val="0"/>
      <w:divBdr>
        <w:top w:val="none" w:sz="0" w:space="0" w:color="auto"/>
        <w:left w:val="none" w:sz="0" w:space="0" w:color="auto"/>
        <w:bottom w:val="none" w:sz="0" w:space="0" w:color="auto"/>
        <w:right w:val="none" w:sz="0" w:space="0" w:color="auto"/>
      </w:divBdr>
    </w:div>
    <w:div w:id="491987970">
      <w:bodyDiv w:val="1"/>
      <w:marLeft w:val="0"/>
      <w:marRight w:val="0"/>
      <w:marTop w:val="0"/>
      <w:marBottom w:val="0"/>
      <w:divBdr>
        <w:top w:val="none" w:sz="0" w:space="0" w:color="auto"/>
        <w:left w:val="none" w:sz="0" w:space="0" w:color="auto"/>
        <w:bottom w:val="none" w:sz="0" w:space="0" w:color="auto"/>
        <w:right w:val="none" w:sz="0" w:space="0" w:color="auto"/>
      </w:divBdr>
    </w:div>
    <w:div w:id="492113927">
      <w:bodyDiv w:val="1"/>
      <w:marLeft w:val="0"/>
      <w:marRight w:val="0"/>
      <w:marTop w:val="0"/>
      <w:marBottom w:val="0"/>
      <w:divBdr>
        <w:top w:val="none" w:sz="0" w:space="0" w:color="auto"/>
        <w:left w:val="none" w:sz="0" w:space="0" w:color="auto"/>
        <w:bottom w:val="none" w:sz="0" w:space="0" w:color="auto"/>
        <w:right w:val="none" w:sz="0" w:space="0" w:color="auto"/>
      </w:divBdr>
    </w:div>
    <w:div w:id="492306693">
      <w:bodyDiv w:val="1"/>
      <w:marLeft w:val="0"/>
      <w:marRight w:val="0"/>
      <w:marTop w:val="0"/>
      <w:marBottom w:val="0"/>
      <w:divBdr>
        <w:top w:val="none" w:sz="0" w:space="0" w:color="auto"/>
        <w:left w:val="none" w:sz="0" w:space="0" w:color="auto"/>
        <w:bottom w:val="none" w:sz="0" w:space="0" w:color="auto"/>
        <w:right w:val="none" w:sz="0" w:space="0" w:color="auto"/>
      </w:divBdr>
    </w:div>
    <w:div w:id="492377180">
      <w:bodyDiv w:val="1"/>
      <w:marLeft w:val="0"/>
      <w:marRight w:val="0"/>
      <w:marTop w:val="0"/>
      <w:marBottom w:val="0"/>
      <w:divBdr>
        <w:top w:val="none" w:sz="0" w:space="0" w:color="auto"/>
        <w:left w:val="none" w:sz="0" w:space="0" w:color="auto"/>
        <w:bottom w:val="none" w:sz="0" w:space="0" w:color="auto"/>
        <w:right w:val="none" w:sz="0" w:space="0" w:color="auto"/>
      </w:divBdr>
    </w:div>
    <w:div w:id="494301601">
      <w:bodyDiv w:val="1"/>
      <w:marLeft w:val="0"/>
      <w:marRight w:val="0"/>
      <w:marTop w:val="0"/>
      <w:marBottom w:val="0"/>
      <w:divBdr>
        <w:top w:val="none" w:sz="0" w:space="0" w:color="auto"/>
        <w:left w:val="none" w:sz="0" w:space="0" w:color="auto"/>
        <w:bottom w:val="none" w:sz="0" w:space="0" w:color="auto"/>
        <w:right w:val="none" w:sz="0" w:space="0" w:color="auto"/>
      </w:divBdr>
      <w:divsChild>
        <w:div w:id="1840343531">
          <w:marLeft w:val="480"/>
          <w:marRight w:val="0"/>
          <w:marTop w:val="0"/>
          <w:marBottom w:val="0"/>
          <w:divBdr>
            <w:top w:val="none" w:sz="0" w:space="0" w:color="auto"/>
            <w:left w:val="none" w:sz="0" w:space="0" w:color="auto"/>
            <w:bottom w:val="none" w:sz="0" w:space="0" w:color="auto"/>
            <w:right w:val="none" w:sz="0" w:space="0" w:color="auto"/>
          </w:divBdr>
        </w:div>
        <w:div w:id="915552088">
          <w:marLeft w:val="480"/>
          <w:marRight w:val="0"/>
          <w:marTop w:val="0"/>
          <w:marBottom w:val="0"/>
          <w:divBdr>
            <w:top w:val="none" w:sz="0" w:space="0" w:color="auto"/>
            <w:left w:val="none" w:sz="0" w:space="0" w:color="auto"/>
            <w:bottom w:val="none" w:sz="0" w:space="0" w:color="auto"/>
            <w:right w:val="none" w:sz="0" w:space="0" w:color="auto"/>
          </w:divBdr>
        </w:div>
        <w:div w:id="299965470">
          <w:marLeft w:val="480"/>
          <w:marRight w:val="0"/>
          <w:marTop w:val="0"/>
          <w:marBottom w:val="0"/>
          <w:divBdr>
            <w:top w:val="none" w:sz="0" w:space="0" w:color="auto"/>
            <w:left w:val="none" w:sz="0" w:space="0" w:color="auto"/>
            <w:bottom w:val="none" w:sz="0" w:space="0" w:color="auto"/>
            <w:right w:val="none" w:sz="0" w:space="0" w:color="auto"/>
          </w:divBdr>
        </w:div>
        <w:div w:id="940381787">
          <w:marLeft w:val="480"/>
          <w:marRight w:val="0"/>
          <w:marTop w:val="0"/>
          <w:marBottom w:val="0"/>
          <w:divBdr>
            <w:top w:val="none" w:sz="0" w:space="0" w:color="auto"/>
            <w:left w:val="none" w:sz="0" w:space="0" w:color="auto"/>
            <w:bottom w:val="none" w:sz="0" w:space="0" w:color="auto"/>
            <w:right w:val="none" w:sz="0" w:space="0" w:color="auto"/>
          </w:divBdr>
        </w:div>
        <w:div w:id="1781535319">
          <w:marLeft w:val="480"/>
          <w:marRight w:val="0"/>
          <w:marTop w:val="0"/>
          <w:marBottom w:val="0"/>
          <w:divBdr>
            <w:top w:val="none" w:sz="0" w:space="0" w:color="auto"/>
            <w:left w:val="none" w:sz="0" w:space="0" w:color="auto"/>
            <w:bottom w:val="none" w:sz="0" w:space="0" w:color="auto"/>
            <w:right w:val="none" w:sz="0" w:space="0" w:color="auto"/>
          </w:divBdr>
        </w:div>
        <w:div w:id="1843355636">
          <w:marLeft w:val="480"/>
          <w:marRight w:val="0"/>
          <w:marTop w:val="0"/>
          <w:marBottom w:val="0"/>
          <w:divBdr>
            <w:top w:val="none" w:sz="0" w:space="0" w:color="auto"/>
            <w:left w:val="none" w:sz="0" w:space="0" w:color="auto"/>
            <w:bottom w:val="none" w:sz="0" w:space="0" w:color="auto"/>
            <w:right w:val="none" w:sz="0" w:space="0" w:color="auto"/>
          </w:divBdr>
        </w:div>
        <w:div w:id="512114503">
          <w:marLeft w:val="480"/>
          <w:marRight w:val="0"/>
          <w:marTop w:val="0"/>
          <w:marBottom w:val="0"/>
          <w:divBdr>
            <w:top w:val="none" w:sz="0" w:space="0" w:color="auto"/>
            <w:left w:val="none" w:sz="0" w:space="0" w:color="auto"/>
            <w:bottom w:val="none" w:sz="0" w:space="0" w:color="auto"/>
            <w:right w:val="none" w:sz="0" w:space="0" w:color="auto"/>
          </w:divBdr>
        </w:div>
        <w:div w:id="2140293160">
          <w:marLeft w:val="480"/>
          <w:marRight w:val="0"/>
          <w:marTop w:val="0"/>
          <w:marBottom w:val="0"/>
          <w:divBdr>
            <w:top w:val="none" w:sz="0" w:space="0" w:color="auto"/>
            <w:left w:val="none" w:sz="0" w:space="0" w:color="auto"/>
            <w:bottom w:val="none" w:sz="0" w:space="0" w:color="auto"/>
            <w:right w:val="none" w:sz="0" w:space="0" w:color="auto"/>
          </w:divBdr>
        </w:div>
        <w:div w:id="1730615167">
          <w:marLeft w:val="480"/>
          <w:marRight w:val="0"/>
          <w:marTop w:val="0"/>
          <w:marBottom w:val="0"/>
          <w:divBdr>
            <w:top w:val="none" w:sz="0" w:space="0" w:color="auto"/>
            <w:left w:val="none" w:sz="0" w:space="0" w:color="auto"/>
            <w:bottom w:val="none" w:sz="0" w:space="0" w:color="auto"/>
            <w:right w:val="none" w:sz="0" w:space="0" w:color="auto"/>
          </w:divBdr>
        </w:div>
        <w:div w:id="1105880110">
          <w:marLeft w:val="480"/>
          <w:marRight w:val="0"/>
          <w:marTop w:val="0"/>
          <w:marBottom w:val="0"/>
          <w:divBdr>
            <w:top w:val="none" w:sz="0" w:space="0" w:color="auto"/>
            <w:left w:val="none" w:sz="0" w:space="0" w:color="auto"/>
            <w:bottom w:val="none" w:sz="0" w:space="0" w:color="auto"/>
            <w:right w:val="none" w:sz="0" w:space="0" w:color="auto"/>
          </w:divBdr>
        </w:div>
        <w:div w:id="1040935084">
          <w:marLeft w:val="480"/>
          <w:marRight w:val="0"/>
          <w:marTop w:val="0"/>
          <w:marBottom w:val="0"/>
          <w:divBdr>
            <w:top w:val="none" w:sz="0" w:space="0" w:color="auto"/>
            <w:left w:val="none" w:sz="0" w:space="0" w:color="auto"/>
            <w:bottom w:val="none" w:sz="0" w:space="0" w:color="auto"/>
            <w:right w:val="none" w:sz="0" w:space="0" w:color="auto"/>
          </w:divBdr>
        </w:div>
        <w:div w:id="1690791001">
          <w:marLeft w:val="480"/>
          <w:marRight w:val="0"/>
          <w:marTop w:val="0"/>
          <w:marBottom w:val="0"/>
          <w:divBdr>
            <w:top w:val="none" w:sz="0" w:space="0" w:color="auto"/>
            <w:left w:val="none" w:sz="0" w:space="0" w:color="auto"/>
            <w:bottom w:val="none" w:sz="0" w:space="0" w:color="auto"/>
            <w:right w:val="none" w:sz="0" w:space="0" w:color="auto"/>
          </w:divBdr>
        </w:div>
        <w:div w:id="1158884913">
          <w:marLeft w:val="480"/>
          <w:marRight w:val="0"/>
          <w:marTop w:val="0"/>
          <w:marBottom w:val="0"/>
          <w:divBdr>
            <w:top w:val="none" w:sz="0" w:space="0" w:color="auto"/>
            <w:left w:val="none" w:sz="0" w:space="0" w:color="auto"/>
            <w:bottom w:val="none" w:sz="0" w:space="0" w:color="auto"/>
            <w:right w:val="none" w:sz="0" w:space="0" w:color="auto"/>
          </w:divBdr>
        </w:div>
        <w:div w:id="2065450243">
          <w:marLeft w:val="480"/>
          <w:marRight w:val="0"/>
          <w:marTop w:val="0"/>
          <w:marBottom w:val="0"/>
          <w:divBdr>
            <w:top w:val="none" w:sz="0" w:space="0" w:color="auto"/>
            <w:left w:val="none" w:sz="0" w:space="0" w:color="auto"/>
            <w:bottom w:val="none" w:sz="0" w:space="0" w:color="auto"/>
            <w:right w:val="none" w:sz="0" w:space="0" w:color="auto"/>
          </w:divBdr>
        </w:div>
        <w:div w:id="1219628324">
          <w:marLeft w:val="480"/>
          <w:marRight w:val="0"/>
          <w:marTop w:val="0"/>
          <w:marBottom w:val="0"/>
          <w:divBdr>
            <w:top w:val="none" w:sz="0" w:space="0" w:color="auto"/>
            <w:left w:val="none" w:sz="0" w:space="0" w:color="auto"/>
            <w:bottom w:val="none" w:sz="0" w:space="0" w:color="auto"/>
            <w:right w:val="none" w:sz="0" w:space="0" w:color="auto"/>
          </w:divBdr>
        </w:div>
        <w:div w:id="1294099988">
          <w:marLeft w:val="480"/>
          <w:marRight w:val="0"/>
          <w:marTop w:val="0"/>
          <w:marBottom w:val="0"/>
          <w:divBdr>
            <w:top w:val="none" w:sz="0" w:space="0" w:color="auto"/>
            <w:left w:val="none" w:sz="0" w:space="0" w:color="auto"/>
            <w:bottom w:val="none" w:sz="0" w:space="0" w:color="auto"/>
            <w:right w:val="none" w:sz="0" w:space="0" w:color="auto"/>
          </w:divBdr>
        </w:div>
        <w:div w:id="798960312">
          <w:marLeft w:val="480"/>
          <w:marRight w:val="0"/>
          <w:marTop w:val="0"/>
          <w:marBottom w:val="0"/>
          <w:divBdr>
            <w:top w:val="none" w:sz="0" w:space="0" w:color="auto"/>
            <w:left w:val="none" w:sz="0" w:space="0" w:color="auto"/>
            <w:bottom w:val="none" w:sz="0" w:space="0" w:color="auto"/>
            <w:right w:val="none" w:sz="0" w:space="0" w:color="auto"/>
          </w:divBdr>
        </w:div>
        <w:div w:id="1854372650">
          <w:marLeft w:val="480"/>
          <w:marRight w:val="0"/>
          <w:marTop w:val="0"/>
          <w:marBottom w:val="0"/>
          <w:divBdr>
            <w:top w:val="none" w:sz="0" w:space="0" w:color="auto"/>
            <w:left w:val="none" w:sz="0" w:space="0" w:color="auto"/>
            <w:bottom w:val="none" w:sz="0" w:space="0" w:color="auto"/>
            <w:right w:val="none" w:sz="0" w:space="0" w:color="auto"/>
          </w:divBdr>
        </w:div>
        <w:div w:id="913197399">
          <w:marLeft w:val="480"/>
          <w:marRight w:val="0"/>
          <w:marTop w:val="0"/>
          <w:marBottom w:val="0"/>
          <w:divBdr>
            <w:top w:val="none" w:sz="0" w:space="0" w:color="auto"/>
            <w:left w:val="none" w:sz="0" w:space="0" w:color="auto"/>
            <w:bottom w:val="none" w:sz="0" w:space="0" w:color="auto"/>
            <w:right w:val="none" w:sz="0" w:space="0" w:color="auto"/>
          </w:divBdr>
        </w:div>
        <w:div w:id="1826388554">
          <w:marLeft w:val="480"/>
          <w:marRight w:val="0"/>
          <w:marTop w:val="0"/>
          <w:marBottom w:val="0"/>
          <w:divBdr>
            <w:top w:val="none" w:sz="0" w:space="0" w:color="auto"/>
            <w:left w:val="none" w:sz="0" w:space="0" w:color="auto"/>
            <w:bottom w:val="none" w:sz="0" w:space="0" w:color="auto"/>
            <w:right w:val="none" w:sz="0" w:space="0" w:color="auto"/>
          </w:divBdr>
        </w:div>
        <w:div w:id="1895501962">
          <w:marLeft w:val="480"/>
          <w:marRight w:val="0"/>
          <w:marTop w:val="0"/>
          <w:marBottom w:val="0"/>
          <w:divBdr>
            <w:top w:val="none" w:sz="0" w:space="0" w:color="auto"/>
            <w:left w:val="none" w:sz="0" w:space="0" w:color="auto"/>
            <w:bottom w:val="none" w:sz="0" w:space="0" w:color="auto"/>
            <w:right w:val="none" w:sz="0" w:space="0" w:color="auto"/>
          </w:divBdr>
        </w:div>
        <w:div w:id="1245067905">
          <w:marLeft w:val="480"/>
          <w:marRight w:val="0"/>
          <w:marTop w:val="0"/>
          <w:marBottom w:val="0"/>
          <w:divBdr>
            <w:top w:val="none" w:sz="0" w:space="0" w:color="auto"/>
            <w:left w:val="none" w:sz="0" w:space="0" w:color="auto"/>
            <w:bottom w:val="none" w:sz="0" w:space="0" w:color="auto"/>
            <w:right w:val="none" w:sz="0" w:space="0" w:color="auto"/>
          </w:divBdr>
        </w:div>
        <w:div w:id="838498267">
          <w:marLeft w:val="480"/>
          <w:marRight w:val="0"/>
          <w:marTop w:val="0"/>
          <w:marBottom w:val="0"/>
          <w:divBdr>
            <w:top w:val="none" w:sz="0" w:space="0" w:color="auto"/>
            <w:left w:val="none" w:sz="0" w:space="0" w:color="auto"/>
            <w:bottom w:val="none" w:sz="0" w:space="0" w:color="auto"/>
            <w:right w:val="none" w:sz="0" w:space="0" w:color="auto"/>
          </w:divBdr>
        </w:div>
        <w:div w:id="1908609500">
          <w:marLeft w:val="480"/>
          <w:marRight w:val="0"/>
          <w:marTop w:val="0"/>
          <w:marBottom w:val="0"/>
          <w:divBdr>
            <w:top w:val="none" w:sz="0" w:space="0" w:color="auto"/>
            <w:left w:val="none" w:sz="0" w:space="0" w:color="auto"/>
            <w:bottom w:val="none" w:sz="0" w:space="0" w:color="auto"/>
            <w:right w:val="none" w:sz="0" w:space="0" w:color="auto"/>
          </w:divBdr>
        </w:div>
        <w:div w:id="582422747">
          <w:marLeft w:val="480"/>
          <w:marRight w:val="0"/>
          <w:marTop w:val="0"/>
          <w:marBottom w:val="0"/>
          <w:divBdr>
            <w:top w:val="none" w:sz="0" w:space="0" w:color="auto"/>
            <w:left w:val="none" w:sz="0" w:space="0" w:color="auto"/>
            <w:bottom w:val="none" w:sz="0" w:space="0" w:color="auto"/>
            <w:right w:val="none" w:sz="0" w:space="0" w:color="auto"/>
          </w:divBdr>
        </w:div>
        <w:div w:id="8914906">
          <w:marLeft w:val="480"/>
          <w:marRight w:val="0"/>
          <w:marTop w:val="0"/>
          <w:marBottom w:val="0"/>
          <w:divBdr>
            <w:top w:val="none" w:sz="0" w:space="0" w:color="auto"/>
            <w:left w:val="none" w:sz="0" w:space="0" w:color="auto"/>
            <w:bottom w:val="none" w:sz="0" w:space="0" w:color="auto"/>
            <w:right w:val="none" w:sz="0" w:space="0" w:color="auto"/>
          </w:divBdr>
        </w:div>
        <w:div w:id="1721243447">
          <w:marLeft w:val="480"/>
          <w:marRight w:val="0"/>
          <w:marTop w:val="0"/>
          <w:marBottom w:val="0"/>
          <w:divBdr>
            <w:top w:val="none" w:sz="0" w:space="0" w:color="auto"/>
            <w:left w:val="none" w:sz="0" w:space="0" w:color="auto"/>
            <w:bottom w:val="none" w:sz="0" w:space="0" w:color="auto"/>
            <w:right w:val="none" w:sz="0" w:space="0" w:color="auto"/>
          </w:divBdr>
        </w:div>
        <w:div w:id="1824465458">
          <w:marLeft w:val="480"/>
          <w:marRight w:val="0"/>
          <w:marTop w:val="0"/>
          <w:marBottom w:val="0"/>
          <w:divBdr>
            <w:top w:val="none" w:sz="0" w:space="0" w:color="auto"/>
            <w:left w:val="none" w:sz="0" w:space="0" w:color="auto"/>
            <w:bottom w:val="none" w:sz="0" w:space="0" w:color="auto"/>
            <w:right w:val="none" w:sz="0" w:space="0" w:color="auto"/>
          </w:divBdr>
        </w:div>
        <w:div w:id="1535920757">
          <w:marLeft w:val="480"/>
          <w:marRight w:val="0"/>
          <w:marTop w:val="0"/>
          <w:marBottom w:val="0"/>
          <w:divBdr>
            <w:top w:val="none" w:sz="0" w:space="0" w:color="auto"/>
            <w:left w:val="none" w:sz="0" w:space="0" w:color="auto"/>
            <w:bottom w:val="none" w:sz="0" w:space="0" w:color="auto"/>
            <w:right w:val="none" w:sz="0" w:space="0" w:color="auto"/>
          </w:divBdr>
        </w:div>
        <w:div w:id="2001617754">
          <w:marLeft w:val="480"/>
          <w:marRight w:val="0"/>
          <w:marTop w:val="0"/>
          <w:marBottom w:val="0"/>
          <w:divBdr>
            <w:top w:val="none" w:sz="0" w:space="0" w:color="auto"/>
            <w:left w:val="none" w:sz="0" w:space="0" w:color="auto"/>
            <w:bottom w:val="none" w:sz="0" w:space="0" w:color="auto"/>
            <w:right w:val="none" w:sz="0" w:space="0" w:color="auto"/>
          </w:divBdr>
        </w:div>
        <w:div w:id="618335640">
          <w:marLeft w:val="480"/>
          <w:marRight w:val="0"/>
          <w:marTop w:val="0"/>
          <w:marBottom w:val="0"/>
          <w:divBdr>
            <w:top w:val="none" w:sz="0" w:space="0" w:color="auto"/>
            <w:left w:val="none" w:sz="0" w:space="0" w:color="auto"/>
            <w:bottom w:val="none" w:sz="0" w:space="0" w:color="auto"/>
            <w:right w:val="none" w:sz="0" w:space="0" w:color="auto"/>
          </w:divBdr>
        </w:div>
        <w:div w:id="1216697345">
          <w:marLeft w:val="480"/>
          <w:marRight w:val="0"/>
          <w:marTop w:val="0"/>
          <w:marBottom w:val="0"/>
          <w:divBdr>
            <w:top w:val="none" w:sz="0" w:space="0" w:color="auto"/>
            <w:left w:val="none" w:sz="0" w:space="0" w:color="auto"/>
            <w:bottom w:val="none" w:sz="0" w:space="0" w:color="auto"/>
            <w:right w:val="none" w:sz="0" w:space="0" w:color="auto"/>
          </w:divBdr>
        </w:div>
        <w:div w:id="842471482">
          <w:marLeft w:val="480"/>
          <w:marRight w:val="0"/>
          <w:marTop w:val="0"/>
          <w:marBottom w:val="0"/>
          <w:divBdr>
            <w:top w:val="none" w:sz="0" w:space="0" w:color="auto"/>
            <w:left w:val="none" w:sz="0" w:space="0" w:color="auto"/>
            <w:bottom w:val="none" w:sz="0" w:space="0" w:color="auto"/>
            <w:right w:val="none" w:sz="0" w:space="0" w:color="auto"/>
          </w:divBdr>
        </w:div>
        <w:div w:id="1201943310">
          <w:marLeft w:val="480"/>
          <w:marRight w:val="0"/>
          <w:marTop w:val="0"/>
          <w:marBottom w:val="0"/>
          <w:divBdr>
            <w:top w:val="none" w:sz="0" w:space="0" w:color="auto"/>
            <w:left w:val="none" w:sz="0" w:space="0" w:color="auto"/>
            <w:bottom w:val="none" w:sz="0" w:space="0" w:color="auto"/>
            <w:right w:val="none" w:sz="0" w:space="0" w:color="auto"/>
          </w:divBdr>
        </w:div>
        <w:div w:id="928199355">
          <w:marLeft w:val="480"/>
          <w:marRight w:val="0"/>
          <w:marTop w:val="0"/>
          <w:marBottom w:val="0"/>
          <w:divBdr>
            <w:top w:val="none" w:sz="0" w:space="0" w:color="auto"/>
            <w:left w:val="none" w:sz="0" w:space="0" w:color="auto"/>
            <w:bottom w:val="none" w:sz="0" w:space="0" w:color="auto"/>
            <w:right w:val="none" w:sz="0" w:space="0" w:color="auto"/>
          </w:divBdr>
        </w:div>
        <w:div w:id="1928297977">
          <w:marLeft w:val="480"/>
          <w:marRight w:val="0"/>
          <w:marTop w:val="0"/>
          <w:marBottom w:val="0"/>
          <w:divBdr>
            <w:top w:val="none" w:sz="0" w:space="0" w:color="auto"/>
            <w:left w:val="none" w:sz="0" w:space="0" w:color="auto"/>
            <w:bottom w:val="none" w:sz="0" w:space="0" w:color="auto"/>
            <w:right w:val="none" w:sz="0" w:space="0" w:color="auto"/>
          </w:divBdr>
        </w:div>
        <w:div w:id="198127392">
          <w:marLeft w:val="480"/>
          <w:marRight w:val="0"/>
          <w:marTop w:val="0"/>
          <w:marBottom w:val="0"/>
          <w:divBdr>
            <w:top w:val="none" w:sz="0" w:space="0" w:color="auto"/>
            <w:left w:val="none" w:sz="0" w:space="0" w:color="auto"/>
            <w:bottom w:val="none" w:sz="0" w:space="0" w:color="auto"/>
            <w:right w:val="none" w:sz="0" w:space="0" w:color="auto"/>
          </w:divBdr>
        </w:div>
        <w:div w:id="318385430">
          <w:marLeft w:val="480"/>
          <w:marRight w:val="0"/>
          <w:marTop w:val="0"/>
          <w:marBottom w:val="0"/>
          <w:divBdr>
            <w:top w:val="none" w:sz="0" w:space="0" w:color="auto"/>
            <w:left w:val="none" w:sz="0" w:space="0" w:color="auto"/>
            <w:bottom w:val="none" w:sz="0" w:space="0" w:color="auto"/>
            <w:right w:val="none" w:sz="0" w:space="0" w:color="auto"/>
          </w:divBdr>
        </w:div>
        <w:div w:id="1115517186">
          <w:marLeft w:val="480"/>
          <w:marRight w:val="0"/>
          <w:marTop w:val="0"/>
          <w:marBottom w:val="0"/>
          <w:divBdr>
            <w:top w:val="none" w:sz="0" w:space="0" w:color="auto"/>
            <w:left w:val="none" w:sz="0" w:space="0" w:color="auto"/>
            <w:bottom w:val="none" w:sz="0" w:space="0" w:color="auto"/>
            <w:right w:val="none" w:sz="0" w:space="0" w:color="auto"/>
          </w:divBdr>
        </w:div>
        <w:div w:id="221331338">
          <w:marLeft w:val="480"/>
          <w:marRight w:val="0"/>
          <w:marTop w:val="0"/>
          <w:marBottom w:val="0"/>
          <w:divBdr>
            <w:top w:val="none" w:sz="0" w:space="0" w:color="auto"/>
            <w:left w:val="none" w:sz="0" w:space="0" w:color="auto"/>
            <w:bottom w:val="none" w:sz="0" w:space="0" w:color="auto"/>
            <w:right w:val="none" w:sz="0" w:space="0" w:color="auto"/>
          </w:divBdr>
        </w:div>
        <w:div w:id="220410187">
          <w:marLeft w:val="480"/>
          <w:marRight w:val="0"/>
          <w:marTop w:val="0"/>
          <w:marBottom w:val="0"/>
          <w:divBdr>
            <w:top w:val="none" w:sz="0" w:space="0" w:color="auto"/>
            <w:left w:val="none" w:sz="0" w:space="0" w:color="auto"/>
            <w:bottom w:val="none" w:sz="0" w:space="0" w:color="auto"/>
            <w:right w:val="none" w:sz="0" w:space="0" w:color="auto"/>
          </w:divBdr>
        </w:div>
        <w:div w:id="816071847">
          <w:marLeft w:val="480"/>
          <w:marRight w:val="0"/>
          <w:marTop w:val="0"/>
          <w:marBottom w:val="0"/>
          <w:divBdr>
            <w:top w:val="none" w:sz="0" w:space="0" w:color="auto"/>
            <w:left w:val="none" w:sz="0" w:space="0" w:color="auto"/>
            <w:bottom w:val="none" w:sz="0" w:space="0" w:color="auto"/>
            <w:right w:val="none" w:sz="0" w:space="0" w:color="auto"/>
          </w:divBdr>
        </w:div>
        <w:div w:id="175505829">
          <w:marLeft w:val="480"/>
          <w:marRight w:val="0"/>
          <w:marTop w:val="0"/>
          <w:marBottom w:val="0"/>
          <w:divBdr>
            <w:top w:val="none" w:sz="0" w:space="0" w:color="auto"/>
            <w:left w:val="none" w:sz="0" w:space="0" w:color="auto"/>
            <w:bottom w:val="none" w:sz="0" w:space="0" w:color="auto"/>
            <w:right w:val="none" w:sz="0" w:space="0" w:color="auto"/>
          </w:divBdr>
        </w:div>
        <w:div w:id="206375266">
          <w:marLeft w:val="480"/>
          <w:marRight w:val="0"/>
          <w:marTop w:val="0"/>
          <w:marBottom w:val="0"/>
          <w:divBdr>
            <w:top w:val="none" w:sz="0" w:space="0" w:color="auto"/>
            <w:left w:val="none" w:sz="0" w:space="0" w:color="auto"/>
            <w:bottom w:val="none" w:sz="0" w:space="0" w:color="auto"/>
            <w:right w:val="none" w:sz="0" w:space="0" w:color="auto"/>
          </w:divBdr>
        </w:div>
        <w:div w:id="759566952">
          <w:marLeft w:val="480"/>
          <w:marRight w:val="0"/>
          <w:marTop w:val="0"/>
          <w:marBottom w:val="0"/>
          <w:divBdr>
            <w:top w:val="none" w:sz="0" w:space="0" w:color="auto"/>
            <w:left w:val="none" w:sz="0" w:space="0" w:color="auto"/>
            <w:bottom w:val="none" w:sz="0" w:space="0" w:color="auto"/>
            <w:right w:val="none" w:sz="0" w:space="0" w:color="auto"/>
          </w:divBdr>
        </w:div>
        <w:div w:id="1629627988">
          <w:marLeft w:val="480"/>
          <w:marRight w:val="0"/>
          <w:marTop w:val="0"/>
          <w:marBottom w:val="0"/>
          <w:divBdr>
            <w:top w:val="none" w:sz="0" w:space="0" w:color="auto"/>
            <w:left w:val="none" w:sz="0" w:space="0" w:color="auto"/>
            <w:bottom w:val="none" w:sz="0" w:space="0" w:color="auto"/>
            <w:right w:val="none" w:sz="0" w:space="0" w:color="auto"/>
          </w:divBdr>
        </w:div>
        <w:div w:id="1495029295">
          <w:marLeft w:val="480"/>
          <w:marRight w:val="0"/>
          <w:marTop w:val="0"/>
          <w:marBottom w:val="0"/>
          <w:divBdr>
            <w:top w:val="none" w:sz="0" w:space="0" w:color="auto"/>
            <w:left w:val="none" w:sz="0" w:space="0" w:color="auto"/>
            <w:bottom w:val="none" w:sz="0" w:space="0" w:color="auto"/>
            <w:right w:val="none" w:sz="0" w:space="0" w:color="auto"/>
          </w:divBdr>
        </w:div>
        <w:div w:id="1506628741">
          <w:marLeft w:val="480"/>
          <w:marRight w:val="0"/>
          <w:marTop w:val="0"/>
          <w:marBottom w:val="0"/>
          <w:divBdr>
            <w:top w:val="none" w:sz="0" w:space="0" w:color="auto"/>
            <w:left w:val="none" w:sz="0" w:space="0" w:color="auto"/>
            <w:bottom w:val="none" w:sz="0" w:space="0" w:color="auto"/>
            <w:right w:val="none" w:sz="0" w:space="0" w:color="auto"/>
          </w:divBdr>
        </w:div>
        <w:div w:id="3408297">
          <w:marLeft w:val="480"/>
          <w:marRight w:val="0"/>
          <w:marTop w:val="0"/>
          <w:marBottom w:val="0"/>
          <w:divBdr>
            <w:top w:val="none" w:sz="0" w:space="0" w:color="auto"/>
            <w:left w:val="none" w:sz="0" w:space="0" w:color="auto"/>
            <w:bottom w:val="none" w:sz="0" w:space="0" w:color="auto"/>
            <w:right w:val="none" w:sz="0" w:space="0" w:color="auto"/>
          </w:divBdr>
        </w:div>
        <w:div w:id="1789741476">
          <w:marLeft w:val="480"/>
          <w:marRight w:val="0"/>
          <w:marTop w:val="0"/>
          <w:marBottom w:val="0"/>
          <w:divBdr>
            <w:top w:val="none" w:sz="0" w:space="0" w:color="auto"/>
            <w:left w:val="none" w:sz="0" w:space="0" w:color="auto"/>
            <w:bottom w:val="none" w:sz="0" w:space="0" w:color="auto"/>
            <w:right w:val="none" w:sz="0" w:space="0" w:color="auto"/>
          </w:divBdr>
        </w:div>
        <w:div w:id="269555349">
          <w:marLeft w:val="480"/>
          <w:marRight w:val="0"/>
          <w:marTop w:val="0"/>
          <w:marBottom w:val="0"/>
          <w:divBdr>
            <w:top w:val="none" w:sz="0" w:space="0" w:color="auto"/>
            <w:left w:val="none" w:sz="0" w:space="0" w:color="auto"/>
            <w:bottom w:val="none" w:sz="0" w:space="0" w:color="auto"/>
            <w:right w:val="none" w:sz="0" w:space="0" w:color="auto"/>
          </w:divBdr>
        </w:div>
        <w:div w:id="1485076468">
          <w:marLeft w:val="480"/>
          <w:marRight w:val="0"/>
          <w:marTop w:val="0"/>
          <w:marBottom w:val="0"/>
          <w:divBdr>
            <w:top w:val="none" w:sz="0" w:space="0" w:color="auto"/>
            <w:left w:val="none" w:sz="0" w:space="0" w:color="auto"/>
            <w:bottom w:val="none" w:sz="0" w:space="0" w:color="auto"/>
            <w:right w:val="none" w:sz="0" w:space="0" w:color="auto"/>
          </w:divBdr>
        </w:div>
        <w:div w:id="1364794247">
          <w:marLeft w:val="480"/>
          <w:marRight w:val="0"/>
          <w:marTop w:val="0"/>
          <w:marBottom w:val="0"/>
          <w:divBdr>
            <w:top w:val="none" w:sz="0" w:space="0" w:color="auto"/>
            <w:left w:val="none" w:sz="0" w:space="0" w:color="auto"/>
            <w:bottom w:val="none" w:sz="0" w:space="0" w:color="auto"/>
            <w:right w:val="none" w:sz="0" w:space="0" w:color="auto"/>
          </w:divBdr>
        </w:div>
        <w:div w:id="1293247648">
          <w:marLeft w:val="480"/>
          <w:marRight w:val="0"/>
          <w:marTop w:val="0"/>
          <w:marBottom w:val="0"/>
          <w:divBdr>
            <w:top w:val="none" w:sz="0" w:space="0" w:color="auto"/>
            <w:left w:val="none" w:sz="0" w:space="0" w:color="auto"/>
            <w:bottom w:val="none" w:sz="0" w:space="0" w:color="auto"/>
            <w:right w:val="none" w:sz="0" w:space="0" w:color="auto"/>
          </w:divBdr>
        </w:div>
        <w:div w:id="1535852003">
          <w:marLeft w:val="480"/>
          <w:marRight w:val="0"/>
          <w:marTop w:val="0"/>
          <w:marBottom w:val="0"/>
          <w:divBdr>
            <w:top w:val="none" w:sz="0" w:space="0" w:color="auto"/>
            <w:left w:val="none" w:sz="0" w:space="0" w:color="auto"/>
            <w:bottom w:val="none" w:sz="0" w:space="0" w:color="auto"/>
            <w:right w:val="none" w:sz="0" w:space="0" w:color="auto"/>
          </w:divBdr>
        </w:div>
        <w:div w:id="799038218">
          <w:marLeft w:val="480"/>
          <w:marRight w:val="0"/>
          <w:marTop w:val="0"/>
          <w:marBottom w:val="0"/>
          <w:divBdr>
            <w:top w:val="none" w:sz="0" w:space="0" w:color="auto"/>
            <w:left w:val="none" w:sz="0" w:space="0" w:color="auto"/>
            <w:bottom w:val="none" w:sz="0" w:space="0" w:color="auto"/>
            <w:right w:val="none" w:sz="0" w:space="0" w:color="auto"/>
          </w:divBdr>
        </w:div>
        <w:div w:id="531915515">
          <w:marLeft w:val="480"/>
          <w:marRight w:val="0"/>
          <w:marTop w:val="0"/>
          <w:marBottom w:val="0"/>
          <w:divBdr>
            <w:top w:val="none" w:sz="0" w:space="0" w:color="auto"/>
            <w:left w:val="none" w:sz="0" w:space="0" w:color="auto"/>
            <w:bottom w:val="none" w:sz="0" w:space="0" w:color="auto"/>
            <w:right w:val="none" w:sz="0" w:space="0" w:color="auto"/>
          </w:divBdr>
        </w:div>
        <w:div w:id="1784180443">
          <w:marLeft w:val="480"/>
          <w:marRight w:val="0"/>
          <w:marTop w:val="0"/>
          <w:marBottom w:val="0"/>
          <w:divBdr>
            <w:top w:val="none" w:sz="0" w:space="0" w:color="auto"/>
            <w:left w:val="none" w:sz="0" w:space="0" w:color="auto"/>
            <w:bottom w:val="none" w:sz="0" w:space="0" w:color="auto"/>
            <w:right w:val="none" w:sz="0" w:space="0" w:color="auto"/>
          </w:divBdr>
        </w:div>
        <w:div w:id="2015110441">
          <w:marLeft w:val="480"/>
          <w:marRight w:val="0"/>
          <w:marTop w:val="0"/>
          <w:marBottom w:val="0"/>
          <w:divBdr>
            <w:top w:val="none" w:sz="0" w:space="0" w:color="auto"/>
            <w:left w:val="none" w:sz="0" w:space="0" w:color="auto"/>
            <w:bottom w:val="none" w:sz="0" w:space="0" w:color="auto"/>
            <w:right w:val="none" w:sz="0" w:space="0" w:color="auto"/>
          </w:divBdr>
        </w:div>
        <w:div w:id="1534881274">
          <w:marLeft w:val="480"/>
          <w:marRight w:val="0"/>
          <w:marTop w:val="0"/>
          <w:marBottom w:val="0"/>
          <w:divBdr>
            <w:top w:val="none" w:sz="0" w:space="0" w:color="auto"/>
            <w:left w:val="none" w:sz="0" w:space="0" w:color="auto"/>
            <w:bottom w:val="none" w:sz="0" w:space="0" w:color="auto"/>
            <w:right w:val="none" w:sz="0" w:space="0" w:color="auto"/>
          </w:divBdr>
        </w:div>
        <w:div w:id="825899885">
          <w:marLeft w:val="480"/>
          <w:marRight w:val="0"/>
          <w:marTop w:val="0"/>
          <w:marBottom w:val="0"/>
          <w:divBdr>
            <w:top w:val="none" w:sz="0" w:space="0" w:color="auto"/>
            <w:left w:val="none" w:sz="0" w:space="0" w:color="auto"/>
            <w:bottom w:val="none" w:sz="0" w:space="0" w:color="auto"/>
            <w:right w:val="none" w:sz="0" w:space="0" w:color="auto"/>
          </w:divBdr>
        </w:div>
        <w:div w:id="387342103">
          <w:marLeft w:val="480"/>
          <w:marRight w:val="0"/>
          <w:marTop w:val="0"/>
          <w:marBottom w:val="0"/>
          <w:divBdr>
            <w:top w:val="none" w:sz="0" w:space="0" w:color="auto"/>
            <w:left w:val="none" w:sz="0" w:space="0" w:color="auto"/>
            <w:bottom w:val="none" w:sz="0" w:space="0" w:color="auto"/>
            <w:right w:val="none" w:sz="0" w:space="0" w:color="auto"/>
          </w:divBdr>
        </w:div>
        <w:div w:id="106628117">
          <w:marLeft w:val="480"/>
          <w:marRight w:val="0"/>
          <w:marTop w:val="0"/>
          <w:marBottom w:val="0"/>
          <w:divBdr>
            <w:top w:val="none" w:sz="0" w:space="0" w:color="auto"/>
            <w:left w:val="none" w:sz="0" w:space="0" w:color="auto"/>
            <w:bottom w:val="none" w:sz="0" w:space="0" w:color="auto"/>
            <w:right w:val="none" w:sz="0" w:space="0" w:color="auto"/>
          </w:divBdr>
        </w:div>
        <w:div w:id="21367304">
          <w:marLeft w:val="480"/>
          <w:marRight w:val="0"/>
          <w:marTop w:val="0"/>
          <w:marBottom w:val="0"/>
          <w:divBdr>
            <w:top w:val="none" w:sz="0" w:space="0" w:color="auto"/>
            <w:left w:val="none" w:sz="0" w:space="0" w:color="auto"/>
            <w:bottom w:val="none" w:sz="0" w:space="0" w:color="auto"/>
            <w:right w:val="none" w:sz="0" w:space="0" w:color="auto"/>
          </w:divBdr>
        </w:div>
        <w:div w:id="184515218">
          <w:marLeft w:val="480"/>
          <w:marRight w:val="0"/>
          <w:marTop w:val="0"/>
          <w:marBottom w:val="0"/>
          <w:divBdr>
            <w:top w:val="none" w:sz="0" w:space="0" w:color="auto"/>
            <w:left w:val="none" w:sz="0" w:space="0" w:color="auto"/>
            <w:bottom w:val="none" w:sz="0" w:space="0" w:color="auto"/>
            <w:right w:val="none" w:sz="0" w:space="0" w:color="auto"/>
          </w:divBdr>
        </w:div>
        <w:div w:id="2142189200">
          <w:marLeft w:val="480"/>
          <w:marRight w:val="0"/>
          <w:marTop w:val="0"/>
          <w:marBottom w:val="0"/>
          <w:divBdr>
            <w:top w:val="none" w:sz="0" w:space="0" w:color="auto"/>
            <w:left w:val="none" w:sz="0" w:space="0" w:color="auto"/>
            <w:bottom w:val="none" w:sz="0" w:space="0" w:color="auto"/>
            <w:right w:val="none" w:sz="0" w:space="0" w:color="auto"/>
          </w:divBdr>
        </w:div>
        <w:div w:id="1336611544">
          <w:marLeft w:val="480"/>
          <w:marRight w:val="0"/>
          <w:marTop w:val="0"/>
          <w:marBottom w:val="0"/>
          <w:divBdr>
            <w:top w:val="none" w:sz="0" w:space="0" w:color="auto"/>
            <w:left w:val="none" w:sz="0" w:space="0" w:color="auto"/>
            <w:bottom w:val="none" w:sz="0" w:space="0" w:color="auto"/>
            <w:right w:val="none" w:sz="0" w:space="0" w:color="auto"/>
          </w:divBdr>
        </w:div>
        <w:div w:id="1312641156">
          <w:marLeft w:val="480"/>
          <w:marRight w:val="0"/>
          <w:marTop w:val="0"/>
          <w:marBottom w:val="0"/>
          <w:divBdr>
            <w:top w:val="none" w:sz="0" w:space="0" w:color="auto"/>
            <w:left w:val="none" w:sz="0" w:space="0" w:color="auto"/>
            <w:bottom w:val="none" w:sz="0" w:space="0" w:color="auto"/>
            <w:right w:val="none" w:sz="0" w:space="0" w:color="auto"/>
          </w:divBdr>
        </w:div>
        <w:div w:id="215894195">
          <w:marLeft w:val="480"/>
          <w:marRight w:val="0"/>
          <w:marTop w:val="0"/>
          <w:marBottom w:val="0"/>
          <w:divBdr>
            <w:top w:val="none" w:sz="0" w:space="0" w:color="auto"/>
            <w:left w:val="none" w:sz="0" w:space="0" w:color="auto"/>
            <w:bottom w:val="none" w:sz="0" w:space="0" w:color="auto"/>
            <w:right w:val="none" w:sz="0" w:space="0" w:color="auto"/>
          </w:divBdr>
        </w:div>
        <w:div w:id="395275168">
          <w:marLeft w:val="480"/>
          <w:marRight w:val="0"/>
          <w:marTop w:val="0"/>
          <w:marBottom w:val="0"/>
          <w:divBdr>
            <w:top w:val="none" w:sz="0" w:space="0" w:color="auto"/>
            <w:left w:val="none" w:sz="0" w:space="0" w:color="auto"/>
            <w:bottom w:val="none" w:sz="0" w:space="0" w:color="auto"/>
            <w:right w:val="none" w:sz="0" w:space="0" w:color="auto"/>
          </w:divBdr>
        </w:div>
        <w:div w:id="1716805918">
          <w:marLeft w:val="480"/>
          <w:marRight w:val="0"/>
          <w:marTop w:val="0"/>
          <w:marBottom w:val="0"/>
          <w:divBdr>
            <w:top w:val="none" w:sz="0" w:space="0" w:color="auto"/>
            <w:left w:val="none" w:sz="0" w:space="0" w:color="auto"/>
            <w:bottom w:val="none" w:sz="0" w:space="0" w:color="auto"/>
            <w:right w:val="none" w:sz="0" w:space="0" w:color="auto"/>
          </w:divBdr>
        </w:div>
        <w:div w:id="1512181444">
          <w:marLeft w:val="480"/>
          <w:marRight w:val="0"/>
          <w:marTop w:val="0"/>
          <w:marBottom w:val="0"/>
          <w:divBdr>
            <w:top w:val="none" w:sz="0" w:space="0" w:color="auto"/>
            <w:left w:val="none" w:sz="0" w:space="0" w:color="auto"/>
            <w:bottom w:val="none" w:sz="0" w:space="0" w:color="auto"/>
            <w:right w:val="none" w:sz="0" w:space="0" w:color="auto"/>
          </w:divBdr>
        </w:div>
        <w:div w:id="1899583069">
          <w:marLeft w:val="480"/>
          <w:marRight w:val="0"/>
          <w:marTop w:val="0"/>
          <w:marBottom w:val="0"/>
          <w:divBdr>
            <w:top w:val="none" w:sz="0" w:space="0" w:color="auto"/>
            <w:left w:val="none" w:sz="0" w:space="0" w:color="auto"/>
            <w:bottom w:val="none" w:sz="0" w:space="0" w:color="auto"/>
            <w:right w:val="none" w:sz="0" w:space="0" w:color="auto"/>
          </w:divBdr>
        </w:div>
        <w:div w:id="716003044">
          <w:marLeft w:val="480"/>
          <w:marRight w:val="0"/>
          <w:marTop w:val="0"/>
          <w:marBottom w:val="0"/>
          <w:divBdr>
            <w:top w:val="none" w:sz="0" w:space="0" w:color="auto"/>
            <w:left w:val="none" w:sz="0" w:space="0" w:color="auto"/>
            <w:bottom w:val="none" w:sz="0" w:space="0" w:color="auto"/>
            <w:right w:val="none" w:sz="0" w:space="0" w:color="auto"/>
          </w:divBdr>
        </w:div>
        <w:div w:id="1353069879">
          <w:marLeft w:val="480"/>
          <w:marRight w:val="0"/>
          <w:marTop w:val="0"/>
          <w:marBottom w:val="0"/>
          <w:divBdr>
            <w:top w:val="none" w:sz="0" w:space="0" w:color="auto"/>
            <w:left w:val="none" w:sz="0" w:space="0" w:color="auto"/>
            <w:bottom w:val="none" w:sz="0" w:space="0" w:color="auto"/>
            <w:right w:val="none" w:sz="0" w:space="0" w:color="auto"/>
          </w:divBdr>
        </w:div>
        <w:div w:id="1977837822">
          <w:marLeft w:val="480"/>
          <w:marRight w:val="0"/>
          <w:marTop w:val="0"/>
          <w:marBottom w:val="0"/>
          <w:divBdr>
            <w:top w:val="none" w:sz="0" w:space="0" w:color="auto"/>
            <w:left w:val="none" w:sz="0" w:space="0" w:color="auto"/>
            <w:bottom w:val="none" w:sz="0" w:space="0" w:color="auto"/>
            <w:right w:val="none" w:sz="0" w:space="0" w:color="auto"/>
          </w:divBdr>
        </w:div>
        <w:div w:id="1225332606">
          <w:marLeft w:val="480"/>
          <w:marRight w:val="0"/>
          <w:marTop w:val="0"/>
          <w:marBottom w:val="0"/>
          <w:divBdr>
            <w:top w:val="none" w:sz="0" w:space="0" w:color="auto"/>
            <w:left w:val="none" w:sz="0" w:space="0" w:color="auto"/>
            <w:bottom w:val="none" w:sz="0" w:space="0" w:color="auto"/>
            <w:right w:val="none" w:sz="0" w:space="0" w:color="auto"/>
          </w:divBdr>
        </w:div>
        <w:div w:id="865563222">
          <w:marLeft w:val="480"/>
          <w:marRight w:val="0"/>
          <w:marTop w:val="0"/>
          <w:marBottom w:val="0"/>
          <w:divBdr>
            <w:top w:val="none" w:sz="0" w:space="0" w:color="auto"/>
            <w:left w:val="none" w:sz="0" w:space="0" w:color="auto"/>
            <w:bottom w:val="none" w:sz="0" w:space="0" w:color="auto"/>
            <w:right w:val="none" w:sz="0" w:space="0" w:color="auto"/>
          </w:divBdr>
        </w:div>
        <w:div w:id="1189415715">
          <w:marLeft w:val="480"/>
          <w:marRight w:val="0"/>
          <w:marTop w:val="0"/>
          <w:marBottom w:val="0"/>
          <w:divBdr>
            <w:top w:val="none" w:sz="0" w:space="0" w:color="auto"/>
            <w:left w:val="none" w:sz="0" w:space="0" w:color="auto"/>
            <w:bottom w:val="none" w:sz="0" w:space="0" w:color="auto"/>
            <w:right w:val="none" w:sz="0" w:space="0" w:color="auto"/>
          </w:divBdr>
        </w:div>
        <w:div w:id="2017029283">
          <w:marLeft w:val="480"/>
          <w:marRight w:val="0"/>
          <w:marTop w:val="0"/>
          <w:marBottom w:val="0"/>
          <w:divBdr>
            <w:top w:val="none" w:sz="0" w:space="0" w:color="auto"/>
            <w:left w:val="none" w:sz="0" w:space="0" w:color="auto"/>
            <w:bottom w:val="none" w:sz="0" w:space="0" w:color="auto"/>
            <w:right w:val="none" w:sz="0" w:space="0" w:color="auto"/>
          </w:divBdr>
        </w:div>
        <w:div w:id="1123962931">
          <w:marLeft w:val="480"/>
          <w:marRight w:val="0"/>
          <w:marTop w:val="0"/>
          <w:marBottom w:val="0"/>
          <w:divBdr>
            <w:top w:val="none" w:sz="0" w:space="0" w:color="auto"/>
            <w:left w:val="none" w:sz="0" w:space="0" w:color="auto"/>
            <w:bottom w:val="none" w:sz="0" w:space="0" w:color="auto"/>
            <w:right w:val="none" w:sz="0" w:space="0" w:color="auto"/>
          </w:divBdr>
        </w:div>
        <w:div w:id="835075675">
          <w:marLeft w:val="480"/>
          <w:marRight w:val="0"/>
          <w:marTop w:val="0"/>
          <w:marBottom w:val="0"/>
          <w:divBdr>
            <w:top w:val="none" w:sz="0" w:space="0" w:color="auto"/>
            <w:left w:val="none" w:sz="0" w:space="0" w:color="auto"/>
            <w:bottom w:val="none" w:sz="0" w:space="0" w:color="auto"/>
            <w:right w:val="none" w:sz="0" w:space="0" w:color="auto"/>
          </w:divBdr>
        </w:div>
        <w:div w:id="1491366882">
          <w:marLeft w:val="480"/>
          <w:marRight w:val="0"/>
          <w:marTop w:val="0"/>
          <w:marBottom w:val="0"/>
          <w:divBdr>
            <w:top w:val="none" w:sz="0" w:space="0" w:color="auto"/>
            <w:left w:val="none" w:sz="0" w:space="0" w:color="auto"/>
            <w:bottom w:val="none" w:sz="0" w:space="0" w:color="auto"/>
            <w:right w:val="none" w:sz="0" w:space="0" w:color="auto"/>
          </w:divBdr>
        </w:div>
        <w:div w:id="1520662538">
          <w:marLeft w:val="480"/>
          <w:marRight w:val="0"/>
          <w:marTop w:val="0"/>
          <w:marBottom w:val="0"/>
          <w:divBdr>
            <w:top w:val="none" w:sz="0" w:space="0" w:color="auto"/>
            <w:left w:val="none" w:sz="0" w:space="0" w:color="auto"/>
            <w:bottom w:val="none" w:sz="0" w:space="0" w:color="auto"/>
            <w:right w:val="none" w:sz="0" w:space="0" w:color="auto"/>
          </w:divBdr>
        </w:div>
        <w:div w:id="1571577629">
          <w:marLeft w:val="480"/>
          <w:marRight w:val="0"/>
          <w:marTop w:val="0"/>
          <w:marBottom w:val="0"/>
          <w:divBdr>
            <w:top w:val="none" w:sz="0" w:space="0" w:color="auto"/>
            <w:left w:val="none" w:sz="0" w:space="0" w:color="auto"/>
            <w:bottom w:val="none" w:sz="0" w:space="0" w:color="auto"/>
            <w:right w:val="none" w:sz="0" w:space="0" w:color="auto"/>
          </w:divBdr>
        </w:div>
        <w:div w:id="2016034139">
          <w:marLeft w:val="480"/>
          <w:marRight w:val="0"/>
          <w:marTop w:val="0"/>
          <w:marBottom w:val="0"/>
          <w:divBdr>
            <w:top w:val="none" w:sz="0" w:space="0" w:color="auto"/>
            <w:left w:val="none" w:sz="0" w:space="0" w:color="auto"/>
            <w:bottom w:val="none" w:sz="0" w:space="0" w:color="auto"/>
            <w:right w:val="none" w:sz="0" w:space="0" w:color="auto"/>
          </w:divBdr>
        </w:div>
        <w:div w:id="1382175474">
          <w:marLeft w:val="480"/>
          <w:marRight w:val="0"/>
          <w:marTop w:val="0"/>
          <w:marBottom w:val="0"/>
          <w:divBdr>
            <w:top w:val="none" w:sz="0" w:space="0" w:color="auto"/>
            <w:left w:val="none" w:sz="0" w:space="0" w:color="auto"/>
            <w:bottom w:val="none" w:sz="0" w:space="0" w:color="auto"/>
            <w:right w:val="none" w:sz="0" w:space="0" w:color="auto"/>
          </w:divBdr>
        </w:div>
        <w:div w:id="1712417252">
          <w:marLeft w:val="480"/>
          <w:marRight w:val="0"/>
          <w:marTop w:val="0"/>
          <w:marBottom w:val="0"/>
          <w:divBdr>
            <w:top w:val="none" w:sz="0" w:space="0" w:color="auto"/>
            <w:left w:val="none" w:sz="0" w:space="0" w:color="auto"/>
            <w:bottom w:val="none" w:sz="0" w:space="0" w:color="auto"/>
            <w:right w:val="none" w:sz="0" w:space="0" w:color="auto"/>
          </w:divBdr>
        </w:div>
        <w:div w:id="454258439">
          <w:marLeft w:val="480"/>
          <w:marRight w:val="0"/>
          <w:marTop w:val="0"/>
          <w:marBottom w:val="0"/>
          <w:divBdr>
            <w:top w:val="none" w:sz="0" w:space="0" w:color="auto"/>
            <w:left w:val="none" w:sz="0" w:space="0" w:color="auto"/>
            <w:bottom w:val="none" w:sz="0" w:space="0" w:color="auto"/>
            <w:right w:val="none" w:sz="0" w:space="0" w:color="auto"/>
          </w:divBdr>
        </w:div>
        <w:div w:id="478226666">
          <w:marLeft w:val="480"/>
          <w:marRight w:val="0"/>
          <w:marTop w:val="0"/>
          <w:marBottom w:val="0"/>
          <w:divBdr>
            <w:top w:val="none" w:sz="0" w:space="0" w:color="auto"/>
            <w:left w:val="none" w:sz="0" w:space="0" w:color="auto"/>
            <w:bottom w:val="none" w:sz="0" w:space="0" w:color="auto"/>
            <w:right w:val="none" w:sz="0" w:space="0" w:color="auto"/>
          </w:divBdr>
        </w:div>
        <w:div w:id="261258266">
          <w:marLeft w:val="480"/>
          <w:marRight w:val="0"/>
          <w:marTop w:val="0"/>
          <w:marBottom w:val="0"/>
          <w:divBdr>
            <w:top w:val="none" w:sz="0" w:space="0" w:color="auto"/>
            <w:left w:val="none" w:sz="0" w:space="0" w:color="auto"/>
            <w:bottom w:val="none" w:sz="0" w:space="0" w:color="auto"/>
            <w:right w:val="none" w:sz="0" w:space="0" w:color="auto"/>
          </w:divBdr>
        </w:div>
        <w:div w:id="1768040035">
          <w:marLeft w:val="480"/>
          <w:marRight w:val="0"/>
          <w:marTop w:val="0"/>
          <w:marBottom w:val="0"/>
          <w:divBdr>
            <w:top w:val="none" w:sz="0" w:space="0" w:color="auto"/>
            <w:left w:val="none" w:sz="0" w:space="0" w:color="auto"/>
            <w:bottom w:val="none" w:sz="0" w:space="0" w:color="auto"/>
            <w:right w:val="none" w:sz="0" w:space="0" w:color="auto"/>
          </w:divBdr>
        </w:div>
        <w:div w:id="1002666730">
          <w:marLeft w:val="480"/>
          <w:marRight w:val="0"/>
          <w:marTop w:val="0"/>
          <w:marBottom w:val="0"/>
          <w:divBdr>
            <w:top w:val="none" w:sz="0" w:space="0" w:color="auto"/>
            <w:left w:val="none" w:sz="0" w:space="0" w:color="auto"/>
            <w:bottom w:val="none" w:sz="0" w:space="0" w:color="auto"/>
            <w:right w:val="none" w:sz="0" w:space="0" w:color="auto"/>
          </w:divBdr>
        </w:div>
        <w:div w:id="1492329741">
          <w:marLeft w:val="480"/>
          <w:marRight w:val="0"/>
          <w:marTop w:val="0"/>
          <w:marBottom w:val="0"/>
          <w:divBdr>
            <w:top w:val="none" w:sz="0" w:space="0" w:color="auto"/>
            <w:left w:val="none" w:sz="0" w:space="0" w:color="auto"/>
            <w:bottom w:val="none" w:sz="0" w:space="0" w:color="auto"/>
            <w:right w:val="none" w:sz="0" w:space="0" w:color="auto"/>
          </w:divBdr>
        </w:div>
        <w:div w:id="877427507">
          <w:marLeft w:val="480"/>
          <w:marRight w:val="0"/>
          <w:marTop w:val="0"/>
          <w:marBottom w:val="0"/>
          <w:divBdr>
            <w:top w:val="none" w:sz="0" w:space="0" w:color="auto"/>
            <w:left w:val="none" w:sz="0" w:space="0" w:color="auto"/>
            <w:bottom w:val="none" w:sz="0" w:space="0" w:color="auto"/>
            <w:right w:val="none" w:sz="0" w:space="0" w:color="auto"/>
          </w:divBdr>
        </w:div>
        <w:div w:id="919484972">
          <w:marLeft w:val="480"/>
          <w:marRight w:val="0"/>
          <w:marTop w:val="0"/>
          <w:marBottom w:val="0"/>
          <w:divBdr>
            <w:top w:val="none" w:sz="0" w:space="0" w:color="auto"/>
            <w:left w:val="none" w:sz="0" w:space="0" w:color="auto"/>
            <w:bottom w:val="none" w:sz="0" w:space="0" w:color="auto"/>
            <w:right w:val="none" w:sz="0" w:space="0" w:color="auto"/>
          </w:divBdr>
        </w:div>
        <w:div w:id="1296250692">
          <w:marLeft w:val="480"/>
          <w:marRight w:val="0"/>
          <w:marTop w:val="0"/>
          <w:marBottom w:val="0"/>
          <w:divBdr>
            <w:top w:val="none" w:sz="0" w:space="0" w:color="auto"/>
            <w:left w:val="none" w:sz="0" w:space="0" w:color="auto"/>
            <w:bottom w:val="none" w:sz="0" w:space="0" w:color="auto"/>
            <w:right w:val="none" w:sz="0" w:space="0" w:color="auto"/>
          </w:divBdr>
        </w:div>
        <w:div w:id="1454637955">
          <w:marLeft w:val="480"/>
          <w:marRight w:val="0"/>
          <w:marTop w:val="0"/>
          <w:marBottom w:val="0"/>
          <w:divBdr>
            <w:top w:val="none" w:sz="0" w:space="0" w:color="auto"/>
            <w:left w:val="none" w:sz="0" w:space="0" w:color="auto"/>
            <w:bottom w:val="none" w:sz="0" w:space="0" w:color="auto"/>
            <w:right w:val="none" w:sz="0" w:space="0" w:color="auto"/>
          </w:divBdr>
        </w:div>
        <w:div w:id="760104206">
          <w:marLeft w:val="480"/>
          <w:marRight w:val="0"/>
          <w:marTop w:val="0"/>
          <w:marBottom w:val="0"/>
          <w:divBdr>
            <w:top w:val="none" w:sz="0" w:space="0" w:color="auto"/>
            <w:left w:val="none" w:sz="0" w:space="0" w:color="auto"/>
            <w:bottom w:val="none" w:sz="0" w:space="0" w:color="auto"/>
            <w:right w:val="none" w:sz="0" w:space="0" w:color="auto"/>
          </w:divBdr>
        </w:div>
        <w:div w:id="128980238">
          <w:marLeft w:val="480"/>
          <w:marRight w:val="0"/>
          <w:marTop w:val="0"/>
          <w:marBottom w:val="0"/>
          <w:divBdr>
            <w:top w:val="none" w:sz="0" w:space="0" w:color="auto"/>
            <w:left w:val="none" w:sz="0" w:space="0" w:color="auto"/>
            <w:bottom w:val="none" w:sz="0" w:space="0" w:color="auto"/>
            <w:right w:val="none" w:sz="0" w:space="0" w:color="auto"/>
          </w:divBdr>
        </w:div>
        <w:div w:id="1474760093">
          <w:marLeft w:val="480"/>
          <w:marRight w:val="0"/>
          <w:marTop w:val="0"/>
          <w:marBottom w:val="0"/>
          <w:divBdr>
            <w:top w:val="none" w:sz="0" w:space="0" w:color="auto"/>
            <w:left w:val="none" w:sz="0" w:space="0" w:color="auto"/>
            <w:bottom w:val="none" w:sz="0" w:space="0" w:color="auto"/>
            <w:right w:val="none" w:sz="0" w:space="0" w:color="auto"/>
          </w:divBdr>
        </w:div>
        <w:div w:id="1977106665">
          <w:marLeft w:val="480"/>
          <w:marRight w:val="0"/>
          <w:marTop w:val="0"/>
          <w:marBottom w:val="0"/>
          <w:divBdr>
            <w:top w:val="none" w:sz="0" w:space="0" w:color="auto"/>
            <w:left w:val="none" w:sz="0" w:space="0" w:color="auto"/>
            <w:bottom w:val="none" w:sz="0" w:space="0" w:color="auto"/>
            <w:right w:val="none" w:sz="0" w:space="0" w:color="auto"/>
          </w:divBdr>
        </w:div>
        <w:div w:id="90855765">
          <w:marLeft w:val="480"/>
          <w:marRight w:val="0"/>
          <w:marTop w:val="0"/>
          <w:marBottom w:val="0"/>
          <w:divBdr>
            <w:top w:val="none" w:sz="0" w:space="0" w:color="auto"/>
            <w:left w:val="none" w:sz="0" w:space="0" w:color="auto"/>
            <w:bottom w:val="none" w:sz="0" w:space="0" w:color="auto"/>
            <w:right w:val="none" w:sz="0" w:space="0" w:color="auto"/>
          </w:divBdr>
        </w:div>
        <w:div w:id="221839882">
          <w:marLeft w:val="480"/>
          <w:marRight w:val="0"/>
          <w:marTop w:val="0"/>
          <w:marBottom w:val="0"/>
          <w:divBdr>
            <w:top w:val="none" w:sz="0" w:space="0" w:color="auto"/>
            <w:left w:val="none" w:sz="0" w:space="0" w:color="auto"/>
            <w:bottom w:val="none" w:sz="0" w:space="0" w:color="auto"/>
            <w:right w:val="none" w:sz="0" w:space="0" w:color="auto"/>
          </w:divBdr>
        </w:div>
        <w:div w:id="554896515">
          <w:marLeft w:val="480"/>
          <w:marRight w:val="0"/>
          <w:marTop w:val="0"/>
          <w:marBottom w:val="0"/>
          <w:divBdr>
            <w:top w:val="none" w:sz="0" w:space="0" w:color="auto"/>
            <w:left w:val="none" w:sz="0" w:space="0" w:color="auto"/>
            <w:bottom w:val="none" w:sz="0" w:space="0" w:color="auto"/>
            <w:right w:val="none" w:sz="0" w:space="0" w:color="auto"/>
          </w:divBdr>
        </w:div>
        <w:div w:id="1574000530">
          <w:marLeft w:val="480"/>
          <w:marRight w:val="0"/>
          <w:marTop w:val="0"/>
          <w:marBottom w:val="0"/>
          <w:divBdr>
            <w:top w:val="none" w:sz="0" w:space="0" w:color="auto"/>
            <w:left w:val="none" w:sz="0" w:space="0" w:color="auto"/>
            <w:bottom w:val="none" w:sz="0" w:space="0" w:color="auto"/>
            <w:right w:val="none" w:sz="0" w:space="0" w:color="auto"/>
          </w:divBdr>
        </w:div>
        <w:div w:id="1373118208">
          <w:marLeft w:val="480"/>
          <w:marRight w:val="0"/>
          <w:marTop w:val="0"/>
          <w:marBottom w:val="0"/>
          <w:divBdr>
            <w:top w:val="none" w:sz="0" w:space="0" w:color="auto"/>
            <w:left w:val="none" w:sz="0" w:space="0" w:color="auto"/>
            <w:bottom w:val="none" w:sz="0" w:space="0" w:color="auto"/>
            <w:right w:val="none" w:sz="0" w:space="0" w:color="auto"/>
          </w:divBdr>
        </w:div>
        <w:div w:id="177549493">
          <w:marLeft w:val="480"/>
          <w:marRight w:val="0"/>
          <w:marTop w:val="0"/>
          <w:marBottom w:val="0"/>
          <w:divBdr>
            <w:top w:val="none" w:sz="0" w:space="0" w:color="auto"/>
            <w:left w:val="none" w:sz="0" w:space="0" w:color="auto"/>
            <w:bottom w:val="none" w:sz="0" w:space="0" w:color="auto"/>
            <w:right w:val="none" w:sz="0" w:space="0" w:color="auto"/>
          </w:divBdr>
        </w:div>
        <w:div w:id="217476477">
          <w:marLeft w:val="480"/>
          <w:marRight w:val="0"/>
          <w:marTop w:val="0"/>
          <w:marBottom w:val="0"/>
          <w:divBdr>
            <w:top w:val="none" w:sz="0" w:space="0" w:color="auto"/>
            <w:left w:val="none" w:sz="0" w:space="0" w:color="auto"/>
            <w:bottom w:val="none" w:sz="0" w:space="0" w:color="auto"/>
            <w:right w:val="none" w:sz="0" w:space="0" w:color="auto"/>
          </w:divBdr>
        </w:div>
        <w:div w:id="1145006717">
          <w:marLeft w:val="480"/>
          <w:marRight w:val="0"/>
          <w:marTop w:val="0"/>
          <w:marBottom w:val="0"/>
          <w:divBdr>
            <w:top w:val="none" w:sz="0" w:space="0" w:color="auto"/>
            <w:left w:val="none" w:sz="0" w:space="0" w:color="auto"/>
            <w:bottom w:val="none" w:sz="0" w:space="0" w:color="auto"/>
            <w:right w:val="none" w:sz="0" w:space="0" w:color="auto"/>
          </w:divBdr>
        </w:div>
        <w:div w:id="1192645733">
          <w:marLeft w:val="480"/>
          <w:marRight w:val="0"/>
          <w:marTop w:val="0"/>
          <w:marBottom w:val="0"/>
          <w:divBdr>
            <w:top w:val="none" w:sz="0" w:space="0" w:color="auto"/>
            <w:left w:val="none" w:sz="0" w:space="0" w:color="auto"/>
            <w:bottom w:val="none" w:sz="0" w:space="0" w:color="auto"/>
            <w:right w:val="none" w:sz="0" w:space="0" w:color="auto"/>
          </w:divBdr>
        </w:div>
        <w:div w:id="1300574473">
          <w:marLeft w:val="480"/>
          <w:marRight w:val="0"/>
          <w:marTop w:val="0"/>
          <w:marBottom w:val="0"/>
          <w:divBdr>
            <w:top w:val="none" w:sz="0" w:space="0" w:color="auto"/>
            <w:left w:val="none" w:sz="0" w:space="0" w:color="auto"/>
            <w:bottom w:val="none" w:sz="0" w:space="0" w:color="auto"/>
            <w:right w:val="none" w:sz="0" w:space="0" w:color="auto"/>
          </w:divBdr>
        </w:div>
        <w:div w:id="1826973788">
          <w:marLeft w:val="480"/>
          <w:marRight w:val="0"/>
          <w:marTop w:val="0"/>
          <w:marBottom w:val="0"/>
          <w:divBdr>
            <w:top w:val="none" w:sz="0" w:space="0" w:color="auto"/>
            <w:left w:val="none" w:sz="0" w:space="0" w:color="auto"/>
            <w:bottom w:val="none" w:sz="0" w:space="0" w:color="auto"/>
            <w:right w:val="none" w:sz="0" w:space="0" w:color="auto"/>
          </w:divBdr>
        </w:div>
        <w:div w:id="511920745">
          <w:marLeft w:val="480"/>
          <w:marRight w:val="0"/>
          <w:marTop w:val="0"/>
          <w:marBottom w:val="0"/>
          <w:divBdr>
            <w:top w:val="none" w:sz="0" w:space="0" w:color="auto"/>
            <w:left w:val="none" w:sz="0" w:space="0" w:color="auto"/>
            <w:bottom w:val="none" w:sz="0" w:space="0" w:color="auto"/>
            <w:right w:val="none" w:sz="0" w:space="0" w:color="auto"/>
          </w:divBdr>
        </w:div>
        <w:div w:id="140854596">
          <w:marLeft w:val="480"/>
          <w:marRight w:val="0"/>
          <w:marTop w:val="0"/>
          <w:marBottom w:val="0"/>
          <w:divBdr>
            <w:top w:val="none" w:sz="0" w:space="0" w:color="auto"/>
            <w:left w:val="none" w:sz="0" w:space="0" w:color="auto"/>
            <w:bottom w:val="none" w:sz="0" w:space="0" w:color="auto"/>
            <w:right w:val="none" w:sz="0" w:space="0" w:color="auto"/>
          </w:divBdr>
        </w:div>
        <w:div w:id="1941520576">
          <w:marLeft w:val="480"/>
          <w:marRight w:val="0"/>
          <w:marTop w:val="0"/>
          <w:marBottom w:val="0"/>
          <w:divBdr>
            <w:top w:val="none" w:sz="0" w:space="0" w:color="auto"/>
            <w:left w:val="none" w:sz="0" w:space="0" w:color="auto"/>
            <w:bottom w:val="none" w:sz="0" w:space="0" w:color="auto"/>
            <w:right w:val="none" w:sz="0" w:space="0" w:color="auto"/>
          </w:divBdr>
        </w:div>
        <w:div w:id="1734742833">
          <w:marLeft w:val="480"/>
          <w:marRight w:val="0"/>
          <w:marTop w:val="0"/>
          <w:marBottom w:val="0"/>
          <w:divBdr>
            <w:top w:val="none" w:sz="0" w:space="0" w:color="auto"/>
            <w:left w:val="none" w:sz="0" w:space="0" w:color="auto"/>
            <w:bottom w:val="none" w:sz="0" w:space="0" w:color="auto"/>
            <w:right w:val="none" w:sz="0" w:space="0" w:color="auto"/>
          </w:divBdr>
        </w:div>
        <w:div w:id="1853302723">
          <w:marLeft w:val="480"/>
          <w:marRight w:val="0"/>
          <w:marTop w:val="0"/>
          <w:marBottom w:val="0"/>
          <w:divBdr>
            <w:top w:val="none" w:sz="0" w:space="0" w:color="auto"/>
            <w:left w:val="none" w:sz="0" w:space="0" w:color="auto"/>
            <w:bottom w:val="none" w:sz="0" w:space="0" w:color="auto"/>
            <w:right w:val="none" w:sz="0" w:space="0" w:color="auto"/>
          </w:divBdr>
        </w:div>
      </w:divsChild>
    </w:div>
    <w:div w:id="494498803">
      <w:bodyDiv w:val="1"/>
      <w:marLeft w:val="0"/>
      <w:marRight w:val="0"/>
      <w:marTop w:val="0"/>
      <w:marBottom w:val="0"/>
      <w:divBdr>
        <w:top w:val="none" w:sz="0" w:space="0" w:color="auto"/>
        <w:left w:val="none" w:sz="0" w:space="0" w:color="auto"/>
        <w:bottom w:val="none" w:sz="0" w:space="0" w:color="auto"/>
        <w:right w:val="none" w:sz="0" w:space="0" w:color="auto"/>
      </w:divBdr>
    </w:div>
    <w:div w:id="496460561">
      <w:bodyDiv w:val="1"/>
      <w:marLeft w:val="0"/>
      <w:marRight w:val="0"/>
      <w:marTop w:val="0"/>
      <w:marBottom w:val="0"/>
      <w:divBdr>
        <w:top w:val="none" w:sz="0" w:space="0" w:color="auto"/>
        <w:left w:val="none" w:sz="0" w:space="0" w:color="auto"/>
        <w:bottom w:val="none" w:sz="0" w:space="0" w:color="auto"/>
        <w:right w:val="none" w:sz="0" w:space="0" w:color="auto"/>
      </w:divBdr>
    </w:div>
    <w:div w:id="496654766">
      <w:bodyDiv w:val="1"/>
      <w:marLeft w:val="0"/>
      <w:marRight w:val="0"/>
      <w:marTop w:val="0"/>
      <w:marBottom w:val="0"/>
      <w:divBdr>
        <w:top w:val="none" w:sz="0" w:space="0" w:color="auto"/>
        <w:left w:val="none" w:sz="0" w:space="0" w:color="auto"/>
        <w:bottom w:val="none" w:sz="0" w:space="0" w:color="auto"/>
        <w:right w:val="none" w:sz="0" w:space="0" w:color="auto"/>
      </w:divBdr>
    </w:div>
    <w:div w:id="496849057">
      <w:bodyDiv w:val="1"/>
      <w:marLeft w:val="0"/>
      <w:marRight w:val="0"/>
      <w:marTop w:val="0"/>
      <w:marBottom w:val="0"/>
      <w:divBdr>
        <w:top w:val="none" w:sz="0" w:space="0" w:color="auto"/>
        <w:left w:val="none" w:sz="0" w:space="0" w:color="auto"/>
        <w:bottom w:val="none" w:sz="0" w:space="0" w:color="auto"/>
        <w:right w:val="none" w:sz="0" w:space="0" w:color="auto"/>
      </w:divBdr>
    </w:div>
    <w:div w:id="496960751">
      <w:bodyDiv w:val="1"/>
      <w:marLeft w:val="0"/>
      <w:marRight w:val="0"/>
      <w:marTop w:val="0"/>
      <w:marBottom w:val="0"/>
      <w:divBdr>
        <w:top w:val="none" w:sz="0" w:space="0" w:color="auto"/>
        <w:left w:val="none" w:sz="0" w:space="0" w:color="auto"/>
        <w:bottom w:val="none" w:sz="0" w:space="0" w:color="auto"/>
        <w:right w:val="none" w:sz="0" w:space="0" w:color="auto"/>
      </w:divBdr>
    </w:div>
    <w:div w:id="497693390">
      <w:bodyDiv w:val="1"/>
      <w:marLeft w:val="0"/>
      <w:marRight w:val="0"/>
      <w:marTop w:val="0"/>
      <w:marBottom w:val="0"/>
      <w:divBdr>
        <w:top w:val="none" w:sz="0" w:space="0" w:color="auto"/>
        <w:left w:val="none" w:sz="0" w:space="0" w:color="auto"/>
        <w:bottom w:val="none" w:sz="0" w:space="0" w:color="auto"/>
        <w:right w:val="none" w:sz="0" w:space="0" w:color="auto"/>
      </w:divBdr>
    </w:div>
    <w:div w:id="497814413">
      <w:bodyDiv w:val="1"/>
      <w:marLeft w:val="0"/>
      <w:marRight w:val="0"/>
      <w:marTop w:val="0"/>
      <w:marBottom w:val="0"/>
      <w:divBdr>
        <w:top w:val="none" w:sz="0" w:space="0" w:color="auto"/>
        <w:left w:val="none" w:sz="0" w:space="0" w:color="auto"/>
        <w:bottom w:val="none" w:sz="0" w:space="0" w:color="auto"/>
        <w:right w:val="none" w:sz="0" w:space="0" w:color="auto"/>
      </w:divBdr>
    </w:div>
    <w:div w:id="498156568">
      <w:bodyDiv w:val="1"/>
      <w:marLeft w:val="0"/>
      <w:marRight w:val="0"/>
      <w:marTop w:val="0"/>
      <w:marBottom w:val="0"/>
      <w:divBdr>
        <w:top w:val="none" w:sz="0" w:space="0" w:color="auto"/>
        <w:left w:val="none" w:sz="0" w:space="0" w:color="auto"/>
        <w:bottom w:val="none" w:sz="0" w:space="0" w:color="auto"/>
        <w:right w:val="none" w:sz="0" w:space="0" w:color="auto"/>
      </w:divBdr>
    </w:div>
    <w:div w:id="498159670">
      <w:bodyDiv w:val="1"/>
      <w:marLeft w:val="0"/>
      <w:marRight w:val="0"/>
      <w:marTop w:val="0"/>
      <w:marBottom w:val="0"/>
      <w:divBdr>
        <w:top w:val="none" w:sz="0" w:space="0" w:color="auto"/>
        <w:left w:val="none" w:sz="0" w:space="0" w:color="auto"/>
        <w:bottom w:val="none" w:sz="0" w:space="0" w:color="auto"/>
        <w:right w:val="none" w:sz="0" w:space="0" w:color="auto"/>
      </w:divBdr>
    </w:div>
    <w:div w:id="498809069">
      <w:bodyDiv w:val="1"/>
      <w:marLeft w:val="0"/>
      <w:marRight w:val="0"/>
      <w:marTop w:val="0"/>
      <w:marBottom w:val="0"/>
      <w:divBdr>
        <w:top w:val="none" w:sz="0" w:space="0" w:color="auto"/>
        <w:left w:val="none" w:sz="0" w:space="0" w:color="auto"/>
        <w:bottom w:val="none" w:sz="0" w:space="0" w:color="auto"/>
        <w:right w:val="none" w:sz="0" w:space="0" w:color="auto"/>
      </w:divBdr>
    </w:div>
    <w:div w:id="499196446">
      <w:bodyDiv w:val="1"/>
      <w:marLeft w:val="0"/>
      <w:marRight w:val="0"/>
      <w:marTop w:val="0"/>
      <w:marBottom w:val="0"/>
      <w:divBdr>
        <w:top w:val="none" w:sz="0" w:space="0" w:color="auto"/>
        <w:left w:val="none" w:sz="0" w:space="0" w:color="auto"/>
        <w:bottom w:val="none" w:sz="0" w:space="0" w:color="auto"/>
        <w:right w:val="none" w:sz="0" w:space="0" w:color="auto"/>
      </w:divBdr>
    </w:div>
    <w:div w:id="499346087">
      <w:bodyDiv w:val="1"/>
      <w:marLeft w:val="0"/>
      <w:marRight w:val="0"/>
      <w:marTop w:val="0"/>
      <w:marBottom w:val="0"/>
      <w:divBdr>
        <w:top w:val="none" w:sz="0" w:space="0" w:color="auto"/>
        <w:left w:val="none" w:sz="0" w:space="0" w:color="auto"/>
        <w:bottom w:val="none" w:sz="0" w:space="0" w:color="auto"/>
        <w:right w:val="none" w:sz="0" w:space="0" w:color="auto"/>
      </w:divBdr>
    </w:div>
    <w:div w:id="499469165">
      <w:bodyDiv w:val="1"/>
      <w:marLeft w:val="0"/>
      <w:marRight w:val="0"/>
      <w:marTop w:val="0"/>
      <w:marBottom w:val="0"/>
      <w:divBdr>
        <w:top w:val="none" w:sz="0" w:space="0" w:color="auto"/>
        <w:left w:val="none" w:sz="0" w:space="0" w:color="auto"/>
        <w:bottom w:val="none" w:sz="0" w:space="0" w:color="auto"/>
        <w:right w:val="none" w:sz="0" w:space="0" w:color="auto"/>
      </w:divBdr>
    </w:div>
    <w:div w:id="499976870">
      <w:bodyDiv w:val="1"/>
      <w:marLeft w:val="0"/>
      <w:marRight w:val="0"/>
      <w:marTop w:val="0"/>
      <w:marBottom w:val="0"/>
      <w:divBdr>
        <w:top w:val="none" w:sz="0" w:space="0" w:color="auto"/>
        <w:left w:val="none" w:sz="0" w:space="0" w:color="auto"/>
        <w:bottom w:val="none" w:sz="0" w:space="0" w:color="auto"/>
        <w:right w:val="none" w:sz="0" w:space="0" w:color="auto"/>
      </w:divBdr>
    </w:div>
    <w:div w:id="501047752">
      <w:bodyDiv w:val="1"/>
      <w:marLeft w:val="0"/>
      <w:marRight w:val="0"/>
      <w:marTop w:val="0"/>
      <w:marBottom w:val="0"/>
      <w:divBdr>
        <w:top w:val="none" w:sz="0" w:space="0" w:color="auto"/>
        <w:left w:val="none" w:sz="0" w:space="0" w:color="auto"/>
        <w:bottom w:val="none" w:sz="0" w:space="0" w:color="auto"/>
        <w:right w:val="none" w:sz="0" w:space="0" w:color="auto"/>
      </w:divBdr>
    </w:div>
    <w:div w:id="501163469">
      <w:bodyDiv w:val="1"/>
      <w:marLeft w:val="0"/>
      <w:marRight w:val="0"/>
      <w:marTop w:val="0"/>
      <w:marBottom w:val="0"/>
      <w:divBdr>
        <w:top w:val="none" w:sz="0" w:space="0" w:color="auto"/>
        <w:left w:val="none" w:sz="0" w:space="0" w:color="auto"/>
        <w:bottom w:val="none" w:sz="0" w:space="0" w:color="auto"/>
        <w:right w:val="none" w:sz="0" w:space="0" w:color="auto"/>
      </w:divBdr>
    </w:div>
    <w:div w:id="501287312">
      <w:bodyDiv w:val="1"/>
      <w:marLeft w:val="0"/>
      <w:marRight w:val="0"/>
      <w:marTop w:val="0"/>
      <w:marBottom w:val="0"/>
      <w:divBdr>
        <w:top w:val="none" w:sz="0" w:space="0" w:color="auto"/>
        <w:left w:val="none" w:sz="0" w:space="0" w:color="auto"/>
        <w:bottom w:val="none" w:sz="0" w:space="0" w:color="auto"/>
        <w:right w:val="none" w:sz="0" w:space="0" w:color="auto"/>
      </w:divBdr>
    </w:div>
    <w:div w:id="501743639">
      <w:bodyDiv w:val="1"/>
      <w:marLeft w:val="0"/>
      <w:marRight w:val="0"/>
      <w:marTop w:val="0"/>
      <w:marBottom w:val="0"/>
      <w:divBdr>
        <w:top w:val="none" w:sz="0" w:space="0" w:color="auto"/>
        <w:left w:val="none" w:sz="0" w:space="0" w:color="auto"/>
        <w:bottom w:val="none" w:sz="0" w:space="0" w:color="auto"/>
        <w:right w:val="none" w:sz="0" w:space="0" w:color="auto"/>
      </w:divBdr>
    </w:div>
    <w:div w:id="502209119">
      <w:bodyDiv w:val="1"/>
      <w:marLeft w:val="0"/>
      <w:marRight w:val="0"/>
      <w:marTop w:val="0"/>
      <w:marBottom w:val="0"/>
      <w:divBdr>
        <w:top w:val="none" w:sz="0" w:space="0" w:color="auto"/>
        <w:left w:val="none" w:sz="0" w:space="0" w:color="auto"/>
        <w:bottom w:val="none" w:sz="0" w:space="0" w:color="auto"/>
        <w:right w:val="none" w:sz="0" w:space="0" w:color="auto"/>
      </w:divBdr>
    </w:div>
    <w:div w:id="502553989">
      <w:bodyDiv w:val="1"/>
      <w:marLeft w:val="0"/>
      <w:marRight w:val="0"/>
      <w:marTop w:val="0"/>
      <w:marBottom w:val="0"/>
      <w:divBdr>
        <w:top w:val="none" w:sz="0" w:space="0" w:color="auto"/>
        <w:left w:val="none" w:sz="0" w:space="0" w:color="auto"/>
        <w:bottom w:val="none" w:sz="0" w:space="0" w:color="auto"/>
        <w:right w:val="none" w:sz="0" w:space="0" w:color="auto"/>
      </w:divBdr>
    </w:div>
    <w:div w:id="502747613">
      <w:bodyDiv w:val="1"/>
      <w:marLeft w:val="0"/>
      <w:marRight w:val="0"/>
      <w:marTop w:val="0"/>
      <w:marBottom w:val="0"/>
      <w:divBdr>
        <w:top w:val="none" w:sz="0" w:space="0" w:color="auto"/>
        <w:left w:val="none" w:sz="0" w:space="0" w:color="auto"/>
        <w:bottom w:val="none" w:sz="0" w:space="0" w:color="auto"/>
        <w:right w:val="none" w:sz="0" w:space="0" w:color="auto"/>
      </w:divBdr>
    </w:div>
    <w:div w:id="502858438">
      <w:bodyDiv w:val="1"/>
      <w:marLeft w:val="0"/>
      <w:marRight w:val="0"/>
      <w:marTop w:val="0"/>
      <w:marBottom w:val="0"/>
      <w:divBdr>
        <w:top w:val="none" w:sz="0" w:space="0" w:color="auto"/>
        <w:left w:val="none" w:sz="0" w:space="0" w:color="auto"/>
        <w:bottom w:val="none" w:sz="0" w:space="0" w:color="auto"/>
        <w:right w:val="none" w:sz="0" w:space="0" w:color="auto"/>
      </w:divBdr>
    </w:div>
    <w:div w:id="502863415">
      <w:bodyDiv w:val="1"/>
      <w:marLeft w:val="0"/>
      <w:marRight w:val="0"/>
      <w:marTop w:val="0"/>
      <w:marBottom w:val="0"/>
      <w:divBdr>
        <w:top w:val="none" w:sz="0" w:space="0" w:color="auto"/>
        <w:left w:val="none" w:sz="0" w:space="0" w:color="auto"/>
        <w:bottom w:val="none" w:sz="0" w:space="0" w:color="auto"/>
        <w:right w:val="none" w:sz="0" w:space="0" w:color="auto"/>
      </w:divBdr>
      <w:divsChild>
        <w:div w:id="770080281">
          <w:marLeft w:val="480"/>
          <w:marRight w:val="0"/>
          <w:marTop w:val="0"/>
          <w:marBottom w:val="0"/>
          <w:divBdr>
            <w:top w:val="none" w:sz="0" w:space="0" w:color="auto"/>
            <w:left w:val="none" w:sz="0" w:space="0" w:color="auto"/>
            <w:bottom w:val="none" w:sz="0" w:space="0" w:color="auto"/>
            <w:right w:val="none" w:sz="0" w:space="0" w:color="auto"/>
          </w:divBdr>
        </w:div>
        <w:div w:id="1064370834">
          <w:marLeft w:val="480"/>
          <w:marRight w:val="0"/>
          <w:marTop w:val="0"/>
          <w:marBottom w:val="0"/>
          <w:divBdr>
            <w:top w:val="none" w:sz="0" w:space="0" w:color="auto"/>
            <w:left w:val="none" w:sz="0" w:space="0" w:color="auto"/>
            <w:bottom w:val="none" w:sz="0" w:space="0" w:color="auto"/>
            <w:right w:val="none" w:sz="0" w:space="0" w:color="auto"/>
          </w:divBdr>
        </w:div>
        <w:div w:id="1808935474">
          <w:marLeft w:val="480"/>
          <w:marRight w:val="0"/>
          <w:marTop w:val="0"/>
          <w:marBottom w:val="0"/>
          <w:divBdr>
            <w:top w:val="none" w:sz="0" w:space="0" w:color="auto"/>
            <w:left w:val="none" w:sz="0" w:space="0" w:color="auto"/>
            <w:bottom w:val="none" w:sz="0" w:space="0" w:color="auto"/>
            <w:right w:val="none" w:sz="0" w:space="0" w:color="auto"/>
          </w:divBdr>
        </w:div>
        <w:div w:id="1256936513">
          <w:marLeft w:val="480"/>
          <w:marRight w:val="0"/>
          <w:marTop w:val="0"/>
          <w:marBottom w:val="0"/>
          <w:divBdr>
            <w:top w:val="none" w:sz="0" w:space="0" w:color="auto"/>
            <w:left w:val="none" w:sz="0" w:space="0" w:color="auto"/>
            <w:bottom w:val="none" w:sz="0" w:space="0" w:color="auto"/>
            <w:right w:val="none" w:sz="0" w:space="0" w:color="auto"/>
          </w:divBdr>
        </w:div>
        <w:div w:id="461995556">
          <w:marLeft w:val="480"/>
          <w:marRight w:val="0"/>
          <w:marTop w:val="0"/>
          <w:marBottom w:val="0"/>
          <w:divBdr>
            <w:top w:val="none" w:sz="0" w:space="0" w:color="auto"/>
            <w:left w:val="none" w:sz="0" w:space="0" w:color="auto"/>
            <w:bottom w:val="none" w:sz="0" w:space="0" w:color="auto"/>
            <w:right w:val="none" w:sz="0" w:space="0" w:color="auto"/>
          </w:divBdr>
        </w:div>
        <w:div w:id="352146370">
          <w:marLeft w:val="480"/>
          <w:marRight w:val="0"/>
          <w:marTop w:val="0"/>
          <w:marBottom w:val="0"/>
          <w:divBdr>
            <w:top w:val="none" w:sz="0" w:space="0" w:color="auto"/>
            <w:left w:val="none" w:sz="0" w:space="0" w:color="auto"/>
            <w:bottom w:val="none" w:sz="0" w:space="0" w:color="auto"/>
            <w:right w:val="none" w:sz="0" w:space="0" w:color="auto"/>
          </w:divBdr>
        </w:div>
        <w:div w:id="1054230191">
          <w:marLeft w:val="480"/>
          <w:marRight w:val="0"/>
          <w:marTop w:val="0"/>
          <w:marBottom w:val="0"/>
          <w:divBdr>
            <w:top w:val="none" w:sz="0" w:space="0" w:color="auto"/>
            <w:left w:val="none" w:sz="0" w:space="0" w:color="auto"/>
            <w:bottom w:val="none" w:sz="0" w:space="0" w:color="auto"/>
            <w:right w:val="none" w:sz="0" w:space="0" w:color="auto"/>
          </w:divBdr>
        </w:div>
        <w:div w:id="268977951">
          <w:marLeft w:val="480"/>
          <w:marRight w:val="0"/>
          <w:marTop w:val="0"/>
          <w:marBottom w:val="0"/>
          <w:divBdr>
            <w:top w:val="none" w:sz="0" w:space="0" w:color="auto"/>
            <w:left w:val="none" w:sz="0" w:space="0" w:color="auto"/>
            <w:bottom w:val="none" w:sz="0" w:space="0" w:color="auto"/>
            <w:right w:val="none" w:sz="0" w:space="0" w:color="auto"/>
          </w:divBdr>
        </w:div>
        <w:div w:id="1940603355">
          <w:marLeft w:val="480"/>
          <w:marRight w:val="0"/>
          <w:marTop w:val="0"/>
          <w:marBottom w:val="0"/>
          <w:divBdr>
            <w:top w:val="none" w:sz="0" w:space="0" w:color="auto"/>
            <w:left w:val="none" w:sz="0" w:space="0" w:color="auto"/>
            <w:bottom w:val="none" w:sz="0" w:space="0" w:color="auto"/>
            <w:right w:val="none" w:sz="0" w:space="0" w:color="auto"/>
          </w:divBdr>
        </w:div>
        <w:div w:id="1484353810">
          <w:marLeft w:val="480"/>
          <w:marRight w:val="0"/>
          <w:marTop w:val="0"/>
          <w:marBottom w:val="0"/>
          <w:divBdr>
            <w:top w:val="none" w:sz="0" w:space="0" w:color="auto"/>
            <w:left w:val="none" w:sz="0" w:space="0" w:color="auto"/>
            <w:bottom w:val="none" w:sz="0" w:space="0" w:color="auto"/>
            <w:right w:val="none" w:sz="0" w:space="0" w:color="auto"/>
          </w:divBdr>
        </w:div>
        <w:div w:id="220676365">
          <w:marLeft w:val="480"/>
          <w:marRight w:val="0"/>
          <w:marTop w:val="0"/>
          <w:marBottom w:val="0"/>
          <w:divBdr>
            <w:top w:val="none" w:sz="0" w:space="0" w:color="auto"/>
            <w:left w:val="none" w:sz="0" w:space="0" w:color="auto"/>
            <w:bottom w:val="none" w:sz="0" w:space="0" w:color="auto"/>
            <w:right w:val="none" w:sz="0" w:space="0" w:color="auto"/>
          </w:divBdr>
        </w:div>
        <w:div w:id="793602541">
          <w:marLeft w:val="480"/>
          <w:marRight w:val="0"/>
          <w:marTop w:val="0"/>
          <w:marBottom w:val="0"/>
          <w:divBdr>
            <w:top w:val="none" w:sz="0" w:space="0" w:color="auto"/>
            <w:left w:val="none" w:sz="0" w:space="0" w:color="auto"/>
            <w:bottom w:val="none" w:sz="0" w:space="0" w:color="auto"/>
            <w:right w:val="none" w:sz="0" w:space="0" w:color="auto"/>
          </w:divBdr>
        </w:div>
        <w:div w:id="583496859">
          <w:marLeft w:val="480"/>
          <w:marRight w:val="0"/>
          <w:marTop w:val="0"/>
          <w:marBottom w:val="0"/>
          <w:divBdr>
            <w:top w:val="none" w:sz="0" w:space="0" w:color="auto"/>
            <w:left w:val="none" w:sz="0" w:space="0" w:color="auto"/>
            <w:bottom w:val="none" w:sz="0" w:space="0" w:color="auto"/>
            <w:right w:val="none" w:sz="0" w:space="0" w:color="auto"/>
          </w:divBdr>
        </w:div>
        <w:div w:id="1273977560">
          <w:marLeft w:val="480"/>
          <w:marRight w:val="0"/>
          <w:marTop w:val="0"/>
          <w:marBottom w:val="0"/>
          <w:divBdr>
            <w:top w:val="none" w:sz="0" w:space="0" w:color="auto"/>
            <w:left w:val="none" w:sz="0" w:space="0" w:color="auto"/>
            <w:bottom w:val="none" w:sz="0" w:space="0" w:color="auto"/>
            <w:right w:val="none" w:sz="0" w:space="0" w:color="auto"/>
          </w:divBdr>
        </w:div>
        <w:div w:id="811336033">
          <w:marLeft w:val="480"/>
          <w:marRight w:val="0"/>
          <w:marTop w:val="0"/>
          <w:marBottom w:val="0"/>
          <w:divBdr>
            <w:top w:val="none" w:sz="0" w:space="0" w:color="auto"/>
            <w:left w:val="none" w:sz="0" w:space="0" w:color="auto"/>
            <w:bottom w:val="none" w:sz="0" w:space="0" w:color="auto"/>
            <w:right w:val="none" w:sz="0" w:space="0" w:color="auto"/>
          </w:divBdr>
        </w:div>
        <w:div w:id="1339504104">
          <w:marLeft w:val="480"/>
          <w:marRight w:val="0"/>
          <w:marTop w:val="0"/>
          <w:marBottom w:val="0"/>
          <w:divBdr>
            <w:top w:val="none" w:sz="0" w:space="0" w:color="auto"/>
            <w:left w:val="none" w:sz="0" w:space="0" w:color="auto"/>
            <w:bottom w:val="none" w:sz="0" w:space="0" w:color="auto"/>
            <w:right w:val="none" w:sz="0" w:space="0" w:color="auto"/>
          </w:divBdr>
        </w:div>
        <w:div w:id="433521250">
          <w:marLeft w:val="480"/>
          <w:marRight w:val="0"/>
          <w:marTop w:val="0"/>
          <w:marBottom w:val="0"/>
          <w:divBdr>
            <w:top w:val="none" w:sz="0" w:space="0" w:color="auto"/>
            <w:left w:val="none" w:sz="0" w:space="0" w:color="auto"/>
            <w:bottom w:val="none" w:sz="0" w:space="0" w:color="auto"/>
            <w:right w:val="none" w:sz="0" w:space="0" w:color="auto"/>
          </w:divBdr>
        </w:div>
        <w:div w:id="1678457732">
          <w:marLeft w:val="480"/>
          <w:marRight w:val="0"/>
          <w:marTop w:val="0"/>
          <w:marBottom w:val="0"/>
          <w:divBdr>
            <w:top w:val="none" w:sz="0" w:space="0" w:color="auto"/>
            <w:left w:val="none" w:sz="0" w:space="0" w:color="auto"/>
            <w:bottom w:val="none" w:sz="0" w:space="0" w:color="auto"/>
            <w:right w:val="none" w:sz="0" w:space="0" w:color="auto"/>
          </w:divBdr>
        </w:div>
        <w:div w:id="1049067334">
          <w:marLeft w:val="480"/>
          <w:marRight w:val="0"/>
          <w:marTop w:val="0"/>
          <w:marBottom w:val="0"/>
          <w:divBdr>
            <w:top w:val="none" w:sz="0" w:space="0" w:color="auto"/>
            <w:left w:val="none" w:sz="0" w:space="0" w:color="auto"/>
            <w:bottom w:val="none" w:sz="0" w:space="0" w:color="auto"/>
            <w:right w:val="none" w:sz="0" w:space="0" w:color="auto"/>
          </w:divBdr>
        </w:div>
        <w:div w:id="1034692312">
          <w:marLeft w:val="480"/>
          <w:marRight w:val="0"/>
          <w:marTop w:val="0"/>
          <w:marBottom w:val="0"/>
          <w:divBdr>
            <w:top w:val="none" w:sz="0" w:space="0" w:color="auto"/>
            <w:left w:val="none" w:sz="0" w:space="0" w:color="auto"/>
            <w:bottom w:val="none" w:sz="0" w:space="0" w:color="auto"/>
            <w:right w:val="none" w:sz="0" w:space="0" w:color="auto"/>
          </w:divBdr>
        </w:div>
        <w:div w:id="1686201414">
          <w:marLeft w:val="480"/>
          <w:marRight w:val="0"/>
          <w:marTop w:val="0"/>
          <w:marBottom w:val="0"/>
          <w:divBdr>
            <w:top w:val="none" w:sz="0" w:space="0" w:color="auto"/>
            <w:left w:val="none" w:sz="0" w:space="0" w:color="auto"/>
            <w:bottom w:val="none" w:sz="0" w:space="0" w:color="auto"/>
            <w:right w:val="none" w:sz="0" w:space="0" w:color="auto"/>
          </w:divBdr>
        </w:div>
        <w:div w:id="963542211">
          <w:marLeft w:val="480"/>
          <w:marRight w:val="0"/>
          <w:marTop w:val="0"/>
          <w:marBottom w:val="0"/>
          <w:divBdr>
            <w:top w:val="none" w:sz="0" w:space="0" w:color="auto"/>
            <w:left w:val="none" w:sz="0" w:space="0" w:color="auto"/>
            <w:bottom w:val="none" w:sz="0" w:space="0" w:color="auto"/>
            <w:right w:val="none" w:sz="0" w:space="0" w:color="auto"/>
          </w:divBdr>
        </w:div>
        <w:div w:id="1814979376">
          <w:marLeft w:val="480"/>
          <w:marRight w:val="0"/>
          <w:marTop w:val="0"/>
          <w:marBottom w:val="0"/>
          <w:divBdr>
            <w:top w:val="none" w:sz="0" w:space="0" w:color="auto"/>
            <w:left w:val="none" w:sz="0" w:space="0" w:color="auto"/>
            <w:bottom w:val="none" w:sz="0" w:space="0" w:color="auto"/>
            <w:right w:val="none" w:sz="0" w:space="0" w:color="auto"/>
          </w:divBdr>
        </w:div>
        <w:div w:id="105200431">
          <w:marLeft w:val="480"/>
          <w:marRight w:val="0"/>
          <w:marTop w:val="0"/>
          <w:marBottom w:val="0"/>
          <w:divBdr>
            <w:top w:val="none" w:sz="0" w:space="0" w:color="auto"/>
            <w:left w:val="none" w:sz="0" w:space="0" w:color="auto"/>
            <w:bottom w:val="none" w:sz="0" w:space="0" w:color="auto"/>
            <w:right w:val="none" w:sz="0" w:space="0" w:color="auto"/>
          </w:divBdr>
        </w:div>
        <w:div w:id="2070808053">
          <w:marLeft w:val="480"/>
          <w:marRight w:val="0"/>
          <w:marTop w:val="0"/>
          <w:marBottom w:val="0"/>
          <w:divBdr>
            <w:top w:val="none" w:sz="0" w:space="0" w:color="auto"/>
            <w:left w:val="none" w:sz="0" w:space="0" w:color="auto"/>
            <w:bottom w:val="none" w:sz="0" w:space="0" w:color="auto"/>
            <w:right w:val="none" w:sz="0" w:space="0" w:color="auto"/>
          </w:divBdr>
        </w:div>
        <w:div w:id="550456615">
          <w:marLeft w:val="480"/>
          <w:marRight w:val="0"/>
          <w:marTop w:val="0"/>
          <w:marBottom w:val="0"/>
          <w:divBdr>
            <w:top w:val="none" w:sz="0" w:space="0" w:color="auto"/>
            <w:left w:val="none" w:sz="0" w:space="0" w:color="auto"/>
            <w:bottom w:val="none" w:sz="0" w:space="0" w:color="auto"/>
            <w:right w:val="none" w:sz="0" w:space="0" w:color="auto"/>
          </w:divBdr>
        </w:div>
        <w:div w:id="1419057024">
          <w:marLeft w:val="480"/>
          <w:marRight w:val="0"/>
          <w:marTop w:val="0"/>
          <w:marBottom w:val="0"/>
          <w:divBdr>
            <w:top w:val="none" w:sz="0" w:space="0" w:color="auto"/>
            <w:left w:val="none" w:sz="0" w:space="0" w:color="auto"/>
            <w:bottom w:val="none" w:sz="0" w:space="0" w:color="auto"/>
            <w:right w:val="none" w:sz="0" w:space="0" w:color="auto"/>
          </w:divBdr>
        </w:div>
        <w:div w:id="801535131">
          <w:marLeft w:val="480"/>
          <w:marRight w:val="0"/>
          <w:marTop w:val="0"/>
          <w:marBottom w:val="0"/>
          <w:divBdr>
            <w:top w:val="none" w:sz="0" w:space="0" w:color="auto"/>
            <w:left w:val="none" w:sz="0" w:space="0" w:color="auto"/>
            <w:bottom w:val="none" w:sz="0" w:space="0" w:color="auto"/>
            <w:right w:val="none" w:sz="0" w:space="0" w:color="auto"/>
          </w:divBdr>
        </w:div>
        <w:div w:id="1386877717">
          <w:marLeft w:val="480"/>
          <w:marRight w:val="0"/>
          <w:marTop w:val="0"/>
          <w:marBottom w:val="0"/>
          <w:divBdr>
            <w:top w:val="none" w:sz="0" w:space="0" w:color="auto"/>
            <w:left w:val="none" w:sz="0" w:space="0" w:color="auto"/>
            <w:bottom w:val="none" w:sz="0" w:space="0" w:color="auto"/>
            <w:right w:val="none" w:sz="0" w:space="0" w:color="auto"/>
          </w:divBdr>
        </w:div>
        <w:div w:id="1281298302">
          <w:marLeft w:val="480"/>
          <w:marRight w:val="0"/>
          <w:marTop w:val="0"/>
          <w:marBottom w:val="0"/>
          <w:divBdr>
            <w:top w:val="none" w:sz="0" w:space="0" w:color="auto"/>
            <w:left w:val="none" w:sz="0" w:space="0" w:color="auto"/>
            <w:bottom w:val="none" w:sz="0" w:space="0" w:color="auto"/>
            <w:right w:val="none" w:sz="0" w:space="0" w:color="auto"/>
          </w:divBdr>
        </w:div>
        <w:div w:id="1075084463">
          <w:marLeft w:val="480"/>
          <w:marRight w:val="0"/>
          <w:marTop w:val="0"/>
          <w:marBottom w:val="0"/>
          <w:divBdr>
            <w:top w:val="none" w:sz="0" w:space="0" w:color="auto"/>
            <w:left w:val="none" w:sz="0" w:space="0" w:color="auto"/>
            <w:bottom w:val="none" w:sz="0" w:space="0" w:color="auto"/>
            <w:right w:val="none" w:sz="0" w:space="0" w:color="auto"/>
          </w:divBdr>
        </w:div>
        <w:div w:id="1432431464">
          <w:marLeft w:val="480"/>
          <w:marRight w:val="0"/>
          <w:marTop w:val="0"/>
          <w:marBottom w:val="0"/>
          <w:divBdr>
            <w:top w:val="none" w:sz="0" w:space="0" w:color="auto"/>
            <w:left w:val="none" w:sz="0" w:space="0" w:color="auto"/>
            <w:bottom w:val="none" w:sz="0" w:space="0" w:color="auto"/>
            <w:right w:val="none" w:sz="0" w:space="0" w:color="auto"/>
          </w:divBdr>
        </w:div>
        <w:div w:id="694118014">
          <w:marLeft w:val="480"/>
          <w:marRight w:val="0"/>
          <w:marTop w:val="0"/>
          <w:marBottom w:val="0"/>
          <w:divBdr>
            <w:top w:val="none" w:sz="0" w:space="0" w:color="auto"/>
            <w:left w:val="none" w:sz="0" w:space="0" w:color="auto"/>
            <w:bottom w:val="none" w:sz="0" w:space="0" w:color="auto"/>
            <w:right w:val="none" w:sz="0" w:space="0" w:color="auto"/>
          </w:divBdr>
        </w:div>
        <w:div w:id="1435595403">
          <w:marLeft w:val="480"/>
          <w:marRight w:val="0"/>
          <w:marTop w:val="0"/>
          <w:marBottom w:val="0"/>
          <w:divBdr>
            <w:top w:val="none" w:sz="0" w:space="0" w:color="auto"/>
            <w:left w:val="none" w:sz="0" w:space="0" w:color="auto"/>
            <w:bottom w:val="none" w:sz="0" w:space="0" w:color="auto"/>
            <w:right w:val="none" w:sz="0" w:space="0" w:color="auto"/>
          </w:divBdr>
        </w:div>
        <w:div w:id="1127160688">
          <w:marLeft w:val="480"/>
          <w:marRight w:val="0"/>
          <w:marTop w:val="0"/>
          <w:marBottom w:val="0"/>
          <w:divBdr>
            <w:top w:val="none" w:sz="0" w:space="0" w:color="auto"/>
            <w:left w:val="none" w:sz="0" w:space="0" w:color="auto"/>
            <w:bottom w:val="none" w:sz="0" w:space="0" w:color="auto"/>
            <w:right w:val="none" w:sz="0" w:space="0" w:color="auto"/>
          </w:divBdr>
        </w:div>
        <w:div w:id="883172561">
          <w:marLeft w:val="480"/>
          <w:marRight w:val="0"/>
          <w:marTop w:val="0"/>
          <w:marBottom w:val="0"/>
          <w:divBdr>
            <w:top w:val="none" w:sz="0" w:space="0" w:color="auto"/>
            <w:left w:val="none" w:sz="0" w:space="0" w:color="auto"/>
            <w:bottom w:val="none" w:sz="0" w:space="0" w:color="auto"/>
            <w:right w:val="none" w:sz="0" w:space="0" w:color="auto"/>
          </w:divBdr>
        </w:div>
        <w:div w:id="174539716">
          <w:marLeft w:val="480"/>
          <w:marRight w:val="0"/>
          <w:marTop w:val="0"/>
          <w:marBottom w:val="0"/>
          <w:divBdr>
            <w:top w:val="none" w:sz="0" w:space="0" w:color="auto"/>
            <w:left w:val="none" w:sz="0" w:space="0" w:color="auto"/>
            <w:bottom w:val="none" w:sz="0" w:space="0" w:color="auto"/>
            <w:right w:val="none" w:sz="0" w:space="0" w:color="auto"/>
          </w:divBdr>
        </w:div>
        <w:div w:id="1973512261">
          <w:marLeft w:val="480"/>
          <w:marRight w:val="0"/>
          <w:marTop w:val="0"/>
          <w:marBottom w:val="0"/>
          <w:divBdr>
            <w:top w:val="none" w:sz="0" w:space="0" w:color="auto"/>
            <w:left w:val="none" w:sz="0" w:space="0" w:color="auto"/>
            <w:bottom w:val="none" w:sz="0" w:space="0" w:color="auto"/>
            <w:right w:val="none" w:sz="0" w:space="0" w:color="auto"/>
          </w:divBdr>
        </w:div>
        <w:div w:id="1769621374">
          <w:marLeft w:val="480"/>
          <w:marRight w:val="0"/>
          <w:marTop w:val="0"/>
          <w:marBottom w:val="0"/>
          <w:divBdr>
            <w:top w:val="none" w:sz="0" w:space="0" w:color="auto"/>
            <w:left w:val="none" w:sz="0" w:space="0" w:color="auto"/>
            <w:bottom w:val="none" w:sz="0" w:space="0" w:color="auto"/>
            <w:right w:val="none" w:sz="0" w:space="0" w:color="auto"/>
          </w:divBdr>
        </w:div>
        <w:div w:id="1707943886">
          <w:marLeft w:val="480"/>
          <w:marRight w:val="0"/>
          <w:marTop w:val="0"/>
          <w:marBottom w:val="0"/>
          <w:divBdr>
            <w:top w:val="none" w:sz="0" w:space="0" w:color="auto"/>
            <w:left w:val="none" w:sz="0" w:space="0" w:color="auto"/>
            <w:bottom w:val="none" w:sz="0" w:space="0" w:color="auto"/>
            <w:right w:val="none" w:sz="0" w:space="0" w:color="auto"/>
          </w:divBdr>
        </w:div>
        <w:div w:id="1954435586">
          <w:marLeft w:val="480"/>
          <w:marRight w:val="0"/>
          <w:marTop w:val="0"/>
          <w:marBottom w:val="0"/>
          <w:divBdr>
            <w:top w:val="none" w:sz="0" w:space="0" w:color="auto"/>
            <w:left w:val="none" w:sz="0" w:space="0" w:color="auto"/>
            <w:bottom w:val="none" w:sz="0" w:space="0" w:color="auto"/>
            <w:right w:val="none" w:sz="0" w:space="0" w:color="auto"/>
          </w:divBdr>
        </w:div>
        <w:div w:id="354771600">
          <w:marLeft w:val="480"/>
          <w:marRight w:val="0"/>
          <w:marTop w:val="0"/>
          <w:marBottom w:val="0"/>
          <w:divBdr>
            <w:top w:val="none" w:sz="0" w:space="0" w:color="auto"/>
            <w:left w:val="none" w:sz="0" w:space="0" w:color="auto"/>
            <w:bottom w:val="none" w:sz="0" w:space="0" w:color="auto"/>
            <w:right w:val="none" w:sz="0" w:space="0" w:color="auto"/>
          </w:divBdr>
        </w:div>
        <w:div w:id="1083260317">
          <w:marLeft w:val="480"/>
          <w:marRight w:val="0"/>
          <w:marTop w:val="0"/>
          <w:marBottom w:val="0"/>
          <w:divBdr>
            <w:top w:val="none" w:sz="0" w:space="0" w:color="auto"/>
            <w:left w:val="none" w:sz="0" w:space="0" w:color="auto"/>
            <w:bottom w:val="none" w:sz="0" w:space="0" w:color="auto"/>
            <w:right w:val="none" w:sz="0" w:space="0" w:color="auto"/>
          </w:divBdr>
        </w:div>
        <w:div w:id="1084958760">
          <w:marLeft w:val="480"/>
          <w:marRight w:val="0"/>
          <w:marTop w:val="0"/>
          <w:marBottom w:val="0"/>
          <w:divBdr>
            <w:top w:val="none" w:sz="0" w:space="0" w:color="auto"/>
            <w:left w:val="none" w:sz="0" w:space="0" w:color="auto"/>
            <w:bottom w:val="none" w:sz="0" w:space="0" w:color="auto"/>
            <w:right w:val="none" w:sz="0" w:space="0" w:color="auto"/>
          </w:divBdr>
        </w:div>
        <w:div w:id="1732145032">
          <w:marLeft w:val="480"/>
          <w:marRight w:val="0"/>
          <w:marTop w:val="0"/>
          <w:marBottom w:val="0"/>
          <w:divBdr>
            <w:top w:val="none" w:sz="0" w:space="0" w:color="auto"/>
            <w:left w:val="none" w:sz="0" w:space="0" w:color="auto"/>
            <w:bottom w:val="none" w:sz="0" w:space="0" w:color="auto"/>
            <w:right w:val="none" w:sz="0" w:space="0" w:color="auto"/>
          </w:divBdr>
        </w:div>
        <w:div w:id="364134103">
          <w:marLeft w:val="480"/>
          <w:marRight w:val="0"/>
          <w:marTop w:val="0"/>
          <w:marBottom w:val="0"/>
          <w:divBdr>
            <w:top w:val="none" w:sz="0" w:space="0" w:color="auto"/>
            <w:left w:val="none" w:sz="0" w:space="0" w:color="auto"/>
            <w:bottom w:val="none" w:sz="0" w:space="0" w:color="auto"/>
            <w:right w:val="none" w:sz="0" w:space="0" w:color="auto"/>
          </w:divBdr>
        </w:div>
        <w:div w:id="262149737">
          <w:marLeft w:val="480"/>
          <w:marRight w:val="0"/>
          <w:marTop w:val="0"/>
          <w:marBottom w:val="0"/>
          <w:divBdr>
            <w:top w:val="none" w:sz="0" w:space="0" w:color="auto"/>
            <w:left w:val="none" w:sz="0" w:space="0" w:color="auto"/>
            <w:bottom w:val="none" w:sz="0" w:space="0" w:color="auto"/>
            <w:right w:val="none" w:sz="0" w:space="0" w:color="auto"/>
          </w:divBdr>
        </w:div>
        <w:div w:id="840390704">
          <w:marLeft w:val="480"/>
          <w:marRight w:val="0"/>
          <w:marTop w:val="0"/>
          <w:marBottom w:val="0"/>
          <w:divBdr>
            <w:top w:val="none" w:sz="0" w:space="0" w:color="auto"/>
            <w:left w:val="none" w:sz="0" w:space="0" w:color="auto"/>
            <w:bottom w:val="none" w:sz="0" w:space="0" w:color="auto"/>
            <w:right w:val="none" w:sz="0" w:space="0" w:color="auto"/>
          </w:divBdr>
        </w:div>
        <w:div w:id="883978176">
          <w:marLeft w:val="480"/>
          <w:marRight w:val="0"/>
          <w:marTop w:val="0"/>
          <w:marBottom w:val="0"/>
          <w:divBdr>
            <w:top w:val="none" w:sz="0" w:space="0" w:color="auto"/>
            <w:left w:val="none" w:sz="0" w:space="0" w:color="auto"/>
            <w:bottom w:val="none" w:sz="0" w:space="0" w:color="auto"/>
            <w:right w:val="none" w:sz="0" w:space="0" w:color="auto"/>
          </w:divBdr>
        </w:div>
        <w:div w:id="1910269065">
          <w:marLeft w:val="480"/>
          <w:marRight w:val="0"/>
          <w:marTop w:val="0"/>
          <w:marBottom w:val="0"/>
          <w:divBdr>
            <w:top w:val="none" w:sz="0" w:space="0" w:color="auto"/>
            <w:left w:val="none" w:sz="0" w:space="0" w:color="auto"/>
            <w:bottom w:val="none" w:sz="0" w:space="0" w:color="auto"/>
            <w:right w:val="none" w:sz="0" w:space="0" w:color="auto"/>
          </w:divBdr>
        </w:div>
        <w:div w:id="61610094">
          <w:marLeft w:val="480"/>
          <w:marRight w:val="0"/>
          <w:marTop w:val="0"/>
          <w:marBottom w:val="0"/>
          <w:divBdr>
            <w:top w:val="none" w:sz="0" w:space="0" w:color="auto"/>
            <w:left w:val="none" w:sz="0" w:space="0" w:color="auto"/>
            <w:bottom w:val="none" w:sz="0" w:space="0" w:color="auto"/>
            <w:right w:val="none" w:sz="0" w:space="0" w:color="auto"/>
          </w:divBdr>
        </w:div>
        <w:div w:id="1895461990">
          <w:marLeft w:val="480"/>
          <w:marRight w:val="0"/>
          <w:marTop w:val="0"/>
          <w:marBottom w:val="0"/>
          <w:divBdr>
            <w:top w:val="none" w:sz="0" w:space="0" w:color="auto"/>
            <w:left w:val="none" w:sz="0" w:space="0" w:color="auto"/>
            <w:bottom w:val="none" w:sz="0" w:space="0" w:color="auto"/>
            <w:right w:val="none" w:sz="0" w:space="0" w:color="auto"/>
          </w:divBdr>
        </w:div>
        <w:div w:id="1793598128">
          <w:marLeft w:val="480"/>
          <w:marRight w:val="0"/>
          <w:marTop w:val="0"/>
          <w:marBottom w:val="0"/>
          <w:divBdr>
            <w:top w:val="none" w:sz="0" w:space="0" w:color="auto"/>
            <w:left w:val="none" w:sz="0" w:space="0" w:color="auto"/>
            <w:bottom w:val="none" w:sz="0" w:space="0" w:color="auto"/>
            <w:right w:val="none" w:sz="0" w:space="0" w:color="auto"/>
          </w:divBdr>
        </w:div>
        <w:div w:id="440958590">
          <w:marLeft w:val="480"/>
          <w:marRight w:val="0"/>
          <w:marTop w:val="0"/>
          <w:marBottom w:val="0"/>
          <w:divBdr>
            <w:top w:val="none" w:sz="0" w:space="0" w:color="auto"/>
            <w:left w:val="none" w:sz="0" w:space="0" w:color="auto"/>
            <w:bottom w:val="none" w:sz="0" w:space="0" w:color="auto"/>
            <w:right w:val="none" w:sz="0" w:space="0" w:color="auto"/>
          </w:divBdr>
        </w:div>
        <w:div w:id="1672366574">
          <w:marLeft w:val="480"/>
          <w:marRight w:val="0"/>
          <w:marTop w:val="0"/>
          <w:marBottom w:val="0"/>
          <w:divBdr>
            <w:top w:val="none" w:sz="0" w:space="0" w:color="auto"/>
            <w:left w:val="none" w:sz="0" w:space="0" w:color="auto"/>
            <w:bottom w:val="none" w:sz="0" w:space="0" w:color="auto"/>
            <w:right w:val="none" w:sz="0" w:space="0" w:color="auto"/>
          </w:divBdr>
        </w:div>
        <w:div w:id="575212073">
          <w:marLeft w:val="480"/>
          <w:marRight w:val="0"/>
          <w:marTop w:val="0"/>
          <w:marBottom w:val="0"/>
          <w:divBdr>
            <w:top w:val="none" w:sz="0" w:space="0" w:color="auto"/>
            <w:left w:val="none" w:sz="0" w:space="0" w:color="auto"/>
            <w:bottom w:val="none" w:sz="0" w:space="0" w:color="auto"/>
            <w:right w:val="none" w:sz="0" w:space="0" w:color="auto"/>
          </w:divBdr>
        </w:div>
        <w:div w:id="1312440199">
          <w:marLeft w:val="480"/>
          <w:marRight w:val="0"/>
          <w:marTop w:val="0"/>
          <w:marBottom w:val="0"/>
          <w:divBdr>
            <w:top w:val="none" w:sz="0" w:space="0" w:color="auto"/>
            <w:left w:val="none" w:sz="0" w:space="0" w:color="auto"/>
            <w:bottom w:val="none" w:sz="0" w:space="0" w:color="auto"/>
            <w:right w:val="none" w:sz="0" w:space="0" w:color="auto"/>
          </w:divBdr>
        </w:div>
        <w:div w:id="735904149">
          <w:marLeft w:val="480"/>
          <w:marRight w:val="0"/>
          <w:marTop w:val="0"/>
          <w:marBottom w:val="0"/>
          <w:divBdr>
            <w:top w:val="none" w:sz="0" w:space="0" w:color="auto"/>
            <w:left w:val="none" w:sz="0" w:space="0" w:color="auto"/>
            <w:bottom w:val="none" w:sz="0" w:space="0" w:color="auto"/>
            <w:right w:val="none" w:sz="0" w:space="0" w:color="auto"/>
          </w:divBdr>
        </w:div>
        <w:div w:id="1851486262">
          <w:marLeft w:val="480"/>
          <w:marRight w:val="0"/>
          <w:marTop w:val="0"/>
          <w:marBottom w:val="0"/>
          <w:divBdr>
            <w:top w:val="none" w:sz="0" w:space="0" w:color="auto"/>
            <w:left w:val="none" w:sz="0" w:space="0" w:color="auto"/>
            <w:bottom w:val="none" w:sz="0" w:space="0" w:color="auto"/>
            <w:right w:val="none" w:sz="0" w:space="0" w:color="auto"/>
          </w:divBdr>
        </w:div>
        <w:div w:id="1486627669">
          <w:marLeft w:val="480"/>
          <w:marRight w:val="0"/>
          <w:marTop w:val="0"/>
          <w:marBottom w:val="0"/>
          <w:divBdr>
            <w:top w:val="none" w:sz="0" w:space="0" w:color="auto"/>
            <w:left w:val="none" w:sz="0" w:space="0" w:color="auto"/>
            <w:bottom w:val="none" w:sz="0" w:space="0" w:color="auto"/>
            <w:right w:val="none" w:sz="0" w:space="0" w:color="auto"/>
          </w:divBdr>
        </w:div>
        <w:div w:id="1123037414">
          <w:marLeft w:val="480"/>
          <w:marRight w:val="0"/>
          <w:marTop w:val="0"/>
          <w:marBottom w:val="0"/>
          <w:divBdr>
            <w:top w:val="none" w:sz="0" w:space="0" w:color="auto"/>
            <w:left w:val="none" w:sz="0" w:space="0" w:color="auto"/>
            <w:bottom w:val="none" w:sz="0" w:space="0" w:color="auto"/>
            <w:right w:val="none" w:sz="0" w:space="0" w:color="auto"/>
          </w:divBdr>
        </w:div>
        <w:div w:id="2082822547">
          <w:marLeft w:val="480"/>
          <w:marRight w:val="0"/>
          <w:marTop w:val="0"/>
          <w:marBottom w:val="0"/>
          <w:divBdr>
            <w:top w:val="none" w:sz="0" w:space="0" w:color="auto"/>
            <w:left w:val="none" w:sz="0" w:space="0" w:color="auto"/>
            <w:bottom w:val="none" w:sz="0" w:space="0" w:color="auto"/>
            <w:right w:val="none" w:sz="0" w:space="0" w:color="auto"/>
          </w:divBdr>
        </w:div>
        <w:div w:id="1410879885">
          <w:marLeft w:val="480"/>
          <w:marRight w:val="0"/>
          <w:marTop w:val="0"/>
          <w:marBottom w:val="0"/>
          <w:divBdr>
            <w:top w:val="none" w:sz="0" w:space="0" w:color="auto"/>
            <w:left w:val="none" w:sz="0" w:space="0" w:color="auto"/>
            <w:bottom w:val="none" w:sz="0" w:space="0" w:color="auto"/>
            <w:right w:val="none" w:sz="0" w:space="0" w:color="auto"/>
          </w:divBdr>
        </w:div>
        <w:div w:id="2099980799">
          <w:marLeft w:val="480"/>
          <w:marRight w:val="0"/>
          <w:marTop w:val="0"/>
          <w:marBottom w:val="0"/>
          <w:divBdr>
            <w:top w:val="none" w:sz="0" w:space="0" w:color="auto"/>
            <w:left w:val="none" w:sz="0" w:space="0" w:color="auto"/>
            <w:bottom w:val="none" w:sz="0" w:space="0" w:color="auto"/>
            <w:right w:val="none" w:sz="0" w:space="0" w:color="auto"/>
          </w:divBdr>
        </w:div>
        <w:div w:id="1099300874">
          <w:marLeft w:val="480"/>
          <w:marRight w:val="0"/>
          <w:marTop w:val="0"/>
          <w:marBottom w:val="0"/>
          <w:divBdr>
            <w:top w:val="none" w:sz="0" w:space="0" w:color="auto"/>
            <w:left w:val="none" w:sz="0" w:space="0" w:color="auto"/>
            <w:bottom w:val="none" w:sz="0" w:space="0" w:color="auto"/>
            <w:right w:val="none" w:sz="0" w:space="0" w:color="auto"/>
          </w:divBdr>
        </w:div>
        <w:div w:id="1513759037">
          <w:marLeft w:val="480"/>
          <w:marRight w:val="0"/>
          <w:marTop w:val="0"/>
          <w:marBottom w:val="0"/>
          <w:divBdr>
            <w:top w:val="none" w:sz="0" w:space="0" w:color="auto"/>
            <w:left w:val="none" w:sz="0" w:space="0" w:color="auto"/>
            <w:bottom w:val="none" w:sz="0" w:space="0" w:color="auto"/>
            <w:right w:val="none" w:sz="0" w:space="0" w:color="auto"/>
          </w:divBdr>
        </w:div>
        <w:div w:id="823815778">
          <w:marLeft w:val="480"/>
          <w:marRight w:val="0"/>
          <w:marTop w:val="0"/>
          <w:marBottom w:val="0"/>
          <w:divBdr>
            <w:top w:val="none" w:sz="0" w:space="0" w:color="auto"/>
            <w:left w:val="none" w:sz="0" w:space="0" w:color="auto"/>
            <w:bottom w:val="none" w:sz="0" w:space="0" w:color="auto"/>
            <w:right w:val="none" w:sz="0" w:space="0" w:color="auto"/>
          </w:divBdr>
        </w:div>
        <w:div w:id="2079135025">
          <w:marLeft w:val="480"/>
          <w:marRight w:val="0"/>
          <w:marTop w:val="0"/>
          <w:marBottom w:val="0"/>
          <w:divBdr>
            <w:top w:val="none" w:sz="0" w:space="0" w:color="auto"/>
            <w:left w:val="none" w:sz="0" w:space="0" w:color="auto"/>
            <w:bottom w:val="none" w:sz="0" w:space="0" w:color="auto"/>
            <w:right w:val="none" w:sz="0" w:space="0" w:color="auto"/>
          </w:divBdr>
        </w:div>
        <w:div w:id="1639263179">
          <w:marLeft w:val="480"/>
          <w:marRight w:val="0"/>
          <w:marTop w:val="0"/>
          <w:marBottom w:val="0"/>
          <w:divBdr>
            <w:top w:val="none" w:sz="0" w:space="0" w:color="auto"/>
            <w:left w:val="none" w:sz="0" w:space="0" w:color="auto"/>
            <w:bottom w:val="none" w:sz="0" w:space="0" w:color="auto"/>
            <w:right w:val="none" w:sz="0" w:space="0" w:color="auto"/>
          </w:divBdr>
        </w:div>
        <w:div w:id="1461264325">
          <w:marLeft w:val="480"/>
          <w:marRight w:val="0"/>
          <w:marTop w:val="0"/>
          <w:marBottom w:val="0"/>
          <w:divBdr>
            <w:top w:val="none" w:sz="0" w:space="0" w:color="auto"/>
            <w:left w:val="none" w:sz="0" w:space="0" w:color="auto"/>
            <w:bottom w:val="none" w:sz="0" w:space="0" w:color="auto"/>
            <w:right w:val="none" w:sz="0" w:space="0" w:color="auto"/>
          </w:divBdr>
        </w:div>
        <w:div w:id="1866290442">
          <w:marLeft w:val="480"/>
          <w:marRight w:val="0"/>
          <w:marTop w:val="0"/>
          <w:marBottom w:val="0"/>
          <w:divBdr>
            <w:top w:val="none" w:sz="0" w:space="0" w:color="auto"/>
            <w:left w:val="none" w:sz="0" w:space="0" w:color="auto"/>
            <w:bottom w:val="none" w:sz="0" w:space="0" w:color="auto"/>
            <w:right w:val="none" w:sz="0" w:space="0" w:color="auto"/>
          </w:divBdr>
        </w:div>
        <w:div w:id="1905019150">
          <w:marLeft w:val="480"/>
          <w:marRight w:val="0"/>
          <w:marTop w:val="0"/>
          <w:marBottom w:val="0"/>
          <w:divBdr>
            <w:top w:val="none" w:sz="0" w:space="0" w:color="auto"/>
            <w:left w:val="none" w:sz="0" w:space="0" w:color="auto"/>
            <w:bottom w:val="none" w:sz="0" w:space="0" w:color="auto"/>
            <w:right w:val="none" w:sz="0" w:space="0" w:color="auto"/>
          </w:divBdr>
        </w:div>
        <w:div w:id="868646003">
          <w:marLeft w:val="480"/>
          <w:marRight w:val="0"/>
          <w:marTop w:val="0"/>
          <w:marBottom w:val="0"/>
          <w:divBdr>
            <w:top w:val="none" w:sz="0" w:space="0" w:color="auto"/>
            <w:left w:val="none" w:sz="0" w:space="0" w:color="auto"/>
            <w:bottom w:val="none" w:sz="0" w:space="0" w:color="auto"/>
            <w:right w:val="none" w:sz="0" w:space="0" w:color="auto"/>
          </w:divBdr>
        </w:div>
        <w:div w:id="1026365870">
          <w:marLeft w:val="480"/>
          <w:marRight w:val="0"/>
          <w:marTop w:val="0"/>
          <w:marBottom w:val="0"/>
          <w:divBdr>
            <w:top w:val="none" w:sz="0" w:space="0" w:color="auto"/>
            <w:left w:val="none" w:sz="0" w:space="0" w:color="auto"/>
            <w:bottom w:val="none" w:sz="0" w:space="0" w:color="auto"/>
            <w:right w:val="none" w:sz="0" w:space="0" w:color="auto"/>
          </w:divBdr>
        </w:div>
        <w:div w:id="2014381326">
          <w:marLeft w:val="480"/>
          <w:marRight w:val="0"/>
          <w:marTop w:val="0"/>
          <w:marBottom w:val="0"/>
          <w:divBdr>
            <w:top w:val="none" w:sz="0" w:space="0" w:color="auto"/>
            <w:left w:val="none" w:sz="0" w:space="0" w:color="auto"/>
            <w:bottom w:val="none" w:sz="0" w:space="0" w:color="auto"/>
            <w:right w:val="none" w:sz="0" w:space="0" w:color="auto"/>
          </w:divBdr>
        </w:div>
        <w:div w:id="1241521427">
          <w:marLeft w:val="480"/>
          <w:marRight w:val="0"/>
          <w:marTop w:val="0"/>
          <w:marBottom w:val="0"/>
          <w:divBdr>
            <w:top w:val="none" w:sz="0" w:space="0" w:color="auto"/>
            <w:left w:val="none" w:sz="0" w:space="0" w:color="auto"/>
            <w:bottom w:val="none" w:sz="0" w:space="0" w:color="auto"/>
            <w:right w:val="none" w:sz="0" w:space="0" w:color="auto"/>
          </w:divBdr>
        </w:div>
        <w:div w:id="2035186397">
          <w:marLeft w:val="480"/>
          <w:marRight w:val="0"/>
          <w:marTop w:val="0"/>
          <w:marBottom w:val="0"/>
          <w:divBdr>
            <w:top w:val="none" w:sz="0" w:space="0" w:color="auto"/>
            <w:left w:val="none" w:sz="0" w:space="0" w:color="auto"/>
            <w:bottom w:val="none" w:sz="0" w:space="0" w:color="auto"/>
            <w:right w:val="none" w:sz="0" w:space="0" w:color="auto"/>
          </w:divBdr>
        </w:div>
        <w:div w:id="1173227747">
          <w:marLeft w:val="480"/>
          <w:marRight w:val="0"/>
          <w:marTop w:val="0"/>
          <w:marBottom w:val="0"/>
          <w:divBdr>
            <w:top w:val="none" w:sz="0" w:space="0" w:color="auto"/>
            <w:left w:val="none" w:sz="0" w:space="0" w:color="auto"/>
            <w:bottom w:val="none" w:sz="0" w:space="0" w:color="auto"/>
            <w:right w:val="none" w:sz="0" w:space="0" w:color="auto"/>
          </w:divBdr>
        </w:div>
        <w:div w:id="1345089805">
          <w:marLeft w:val="480"/>
          <w:marRight w:val="0"/>
          <w:marTop w:val="0"/>
          <w:marBottom w:val="0"/>
          <w:divBdr>
            <w:top w:val="none" w:sz="0" w:space="0" w:color="auto"/>
            <w:left w:val="none" w:sz="0" w:space="0" w:color="auto"/>
            <w:bottom w:val="none" w:sz="0" w:space="0" w:color="auto"/>
            <w:right w:val="none" w:sz="0" w:space="0" w:color="auto"/>
          </w:divBdr>
        </w:div>
        <w:div w:id="1714575071">
          <w:marLeft w:val="480"/>
          <w:marRight w:val="0"/>
          <w:marTop w:val="0"/>
          <w:marBottom w:val="0"/>
          <w:divBdr>
            <w:top w:val="none" w:sz="0" w:space="0" w:color="auto"/>
            <w:left w:val="none" w:sz="0" w:space="0" w:color="auto"/>
            <w:bottom w:val="none" w:sz="0" w:space="0" w:color="auto"/>
            <w:right w:val="none" w:sz="0" w:space="0" w:color="auto"/>
          </w:divBdr>
        </w:div>
        <w:div w:id="1693991945">
          <w:marLeft w:val="480"/>
          <w:marRight w:val="0"/>
          <w:marTop w:val="0"/>
          <w:marBottom w:val="0"/>
          <w:divBdr>
            <w:top w:val="none" w:sz="0" w:space="0" w:color="auto"/>
            <w:left w:val="none" w:sz="0" w:space="0" w:color="auto"/>
            <w:bottom w:val="none" w:sz="0" w:space="0" w:color="auto"/>
            <w:right w:val="none" w:sz="0" w:space="0" w:color="auto"/>
          </w:divBdr>
        </w:div>
        <w:div w:id="20518675">
          <w:marLeft w:val="480"/>
          <w:marRight w:val="0"/>
          <w:marTop w:val="0"/>
          <w:marBottom w:val="0"/>
          <w:divBdr>
            <w:top w:val="none" w:sz="0" w:space="0" w:color="auto"/>
            <w:left w:val="none" w:sz="0" w:space="0" w:color="auto"/>
            <w:bottom w:val="none" w:sz="0" w:space="0" w:color="auto"/>
            <w:right w:val="none" w:sz="0" w:space="0" w:color="auto"/>
          </w:divBdr>
        </w:div>
        <w:div w:id="877203143">
          <w:marLeft w:val="480"/>
          <w:marRight w:val="0"/>
          <w:marTop w:val="0"/>
          <w:marBottom w:val="0"/>
          <w:divBdr>
            <w:top w:val="none" w:sz="0" w:space="0" w:color="auto"/>
            <w:left w:val="none" w:sz="0" w:space="0" w:color="auto"/>
            <w:bottom w:val="none" w:sz="0" w:space="0" w:color="auto"/>
            <w:right w:val="none" w:sz="0" w:space="0" w:color="auto"/>
          </w:divBdr>
        </w:div>
        <w:div w:id="661079040">
          <w:marLeft w:val="480"/>
          <w:marRight w:val="0"/>
          <w:marTop w:val="0"/>
          <w:marBottom w:val="0"/>
          <w:divBdr>
            <w:top w:val="none" w:sz="0" w:space="0" w:color="auto"/>
            <w:left w:val="none" w:sz="0" w:space="0" w:color="auto"/>
            <w:bottom w:val="none" w:sz="0" w:space="0" w:color="auto"/>
            <w:right w:val="none" w:sz="0" w:space="0" w:color="auto"/>
          </w:divBdr>
        </w:div>
        <w:div w:id="544411774">
          <w:marLeft w:val="480"/>
          <w:marRight w:val="0"/>
          <w:marTop w:val="0"/>
          <w:marBottom w:val="0"/>
          <w:divBdr>
            <w:top w:val="none" w:sz="0" w:space="0" w:color="auto"/>
            <w:left w:val="none" w:sz="0" w:space="0" w:color="auto"/>
            <w:bottom w:val="none" w:sz="0" w:space="0" w:color="auto"/>
            <w:right w:val="none" w:sz="0" w:space="0" w:color="auto"/>
          </w:divBdr>
        </w:div>
        <w:div w:id="1702245715">
          <w:marLeft w:val="480"/>
          <w:marRight w:val="0"/>
          <w:marTop w:val="0"/>
          <w:marBottom w:val="0"/>
          <w:divBdr>
            <w:top w:val="none" w:sz="0" w:space="0" w:color="auto"/>
            <w:left w:val="none" w:sz="0" w:space="0" w:color="auto"/>
            <w:bottom w:val="none" w:sz="0" w:space="0" w:color="auto"/>
            <w:right w:val="none" w:sz="0" w:space="0" w:color="auto"/>
          </w:divBdr>
        </w:div>
        <w:div w:id="1963030688">
          <w:marLeft w:val="480"/>
          <w:marRight w:val="0"/>
          <w:marTop w:val="0"/>
          <w:marBottom w:val="0"/>
          <w:divBdr>
            <w:top w:val="none" w:sz="0" w:space="0" w:color="auto"/>
            <w:left w:val="none" w:sz="0" w:space="0" w:color="auto"/>
            <w:bottom w:val="none" w:sz="0" w:space="0" w:color="auto"/>
            <w:right w:val="none" w:sz="0" w:space="0" w:color="auto"/>
          </w:divBdr>
        </w:div>
        <w:div w:id="1303580238">
          <w:marLeft w:val="480"/>
          <w:marRight w:val="0"/>
          <w:marTop w:val="0"/>
          <w:marBottom w:val="0"/>
          <w:divBdr>
            <w:top w:val="none" w:sz="0" w:space="0" w:color="auto"/>
            <w:left w:val="none" w:sz="0" w:space="0" w:color="auto"/>
            <w:bottom w:val="none" w:sz="0" w:space="0" w:color="auto"/>
            <w:right w:val="none" w:sz="0" w:space="0" w:color="auto"/>
          </w:divBdr>
        </w:div>
        <w:div w:id="855847643">
          <w:marLeft w:val="480"/>
          <w:marRight w:val="0"/>
          <w:marTop w:val="0"/>
          <w:marBottom w:val="0"/>
          <w:divBdr>
            <w:top w:val="none" w:sz="0" w:space="0" w:color="auto"/>
            <w:left w:val="none" w:sz="0" w:space="0" w:color="auto"/>
            <w:bottom w:val="none" w:sz="0" w:space="0" w:color="auto"/>
            <w:right w:val="none" w:sz="0" w:space="0" w:color="auto"/>
          </w:divBdr>
        </w:div>
        <w:div w:id="481311256">
          <w:marLeft w:val="480"/>
          <w:marRight w:val="0"/>
          <w:marTop w:val="0"/>
          <w:marBottom w:val="0"/>
          <w:divBdr>
            <w:top w:val="none" w:sz="0" w:space="0" w:color="auto"/>
            <w:left w:val="none" w:sz="0" w:space="0" w:color="auto"/>
            <w:bottom w:val="none" w:sz="0" w:space="0" w:color="auto"/>
            <w:right w:val="none" w:sz="0" w:space="0" w:color="auto"/>
          </w:divBdr>
        </w:div>
        <w:div w:id="324893194">
          <w:marLeft w:val="480"/>
          <w:marRight w:val="0"/>
          <w:marTop w:val="0"/>
          <w:marBottom w:val="0"/>
          <w:divBdr>
            <w:top w:val="none" w:sz="0" w:space="0" w:color="auto"/>
            <w:left w:val="none" w:sz="0" w:space="0" w:color="auto"/>
            <w:bottom w:val="none" w:sz="0" w:space="0" w:color="auto"/>
            <w:right w:val="none" w:sz="0" w:space="0" w:color="auto"/>
          </w:divBdr>
        </w:div>
        <w:div w:id="1735078149">
          <w:marLeft w:val="480"/>
          <w:marRight w:val="0"/>
          <w:marTop w:val="0"/>
          <w:marBottom w:val="0"/>
          <w:divBdr>
            <w:top w:val="none" w:sz="0" w:space="0" w:color="auto"/>
            <w:left w:val="none" w:sz="0" w:space="0" w:color="auto"/>
            <w:bottom w:val="none" w:sz="0" w:space="0" w:color="auto"/>
            <w:right w:val="none" w:sz="0" w:space="0" w:color="auto"/>
          </w:divBdr>
        </w:div>
        <w:div w:id="1803040364">
          <w:marLeft w:val="480"/>
          <w:marRight w:val="0"/>
          <w:marTop w:val="0"/>
          <w:marBottom w:val="0"/>
          <w:divBdr>
            <w:top w:val="none" w:sz="0" w:space="0" w:color="auto"/>
            <w:left w:val="none" w:sz="0" w:space="0" w:color="auto"/>
            <w:bottom w:val="none" w:sz="0" w:space="0" w:color="auto"/>
            <w:right w:val="none" w:sz="0" w:space="0" w:color="auto"/>
          </w:divBdr>
        </w:div>
        <w:div w:id="857431115">
          <w:marLeft w:val="480"/>
          <w:marRight w:val="0"/>
          <w:marTop w:val="0"/>
          <w:marBottom w:val="0"/>
          <w:divBdr>
            <w:top w:val="none" w:sz="0" w:space="0" w:color="auto"/>
            <w:left w:val="none" w:sz="0" w:space="0" w:color="auto"/>
            <w:bottom w:val="none" w:sz="0" w:space="0" w:color="auto"/>
            <w:right w:val="none" w:sz="0" w:space="0" w:color="auto"/>
          </w:divBdr>
        </w:div>
        <w:div w:id="497888269">
          <w:marLeft w:val="480"/>
          <w:marRight w:val="0"/>
          <w:marTop w:val="0"/>
          <w:marBottom w:val="0"/>
          <w:divBdr>
            <w:top w:val="none" w:sz="0" w:space="0" w:color="auto"/>
            <w:left w:val="none" w:sz="0" w:space="0" w:color="auto"/>
            <w:bottom w:val="none" w:sz="0" w:space="0" w:color="auto"/>
            <w:right w:val="none" w:sz="0" w:space="0" w:color="auto"/>
          </w:divBdr>
        </w:div>
        <w:div w:id="1907254451">
          <w:marLeft w:val="480"/>
          <w:marRight w:val="0"/>
          <w:marTop w:val="0"/>
          <w:marBottom w:val="0"/>
          <w:divBdr>
            <w:top w:val="none" w:sz="0" w:space="0" w:color="auto"/>
            <w:left w:val="none" w:sz="0" w:space="0" w:color="auto"/>
            <w:bottom w:val="none" w:sz="0" w:space="0" w:color="auto"/>
            <w:right w:val="none" w:sz="0" w:space="0" w:color="auto"/>
          </w:divBdr>
        </w:div>
        <w:div w:id="1870873128">
          <w:marLeft w:val="480"/>
          <w:marRight w:val="0"/>
          <w:marTop w:val="0"/>
          <w:marBottom w:val="0"/>
          <w:divBdr>
            <w:top w:val="none" w:sz="0" w:space="0" w:color="auto"/>
            <w:left w:val="none" w:sz="0" w:space="0" w:color="auto"/>
            <w:bottom w:val="none" w:sz="0" w:space="0" w:color="auto"/>
            <w:right w:val="none" w:sz="0" w:space="0" w:color="auto"/>
          </w:divBdr>
        </w:div>
        <w:div w:id="1324505654">
          <w:marLeft w:val="480"/>
          <w:marRight w:val="0"/>
          <w:marTop w:val="0"/>
          <w:marBottom w:val="0"/>
          <w:divBdr>
            <w:top w:val="none" w:sz="0" w:space="0" w:color="auto"/>
            <w:left w:val="none" w:sz="0" w:space="0" w:color="auto"/>
            <w:bottom w:val="none" w:sz="0" w:space="0" w:color="auto"/>
            <w:right w:val="none" w:sz="0" w:space="0" w:color="auto"/>
          </w:divBdr>
        </w:div>
        <w:div w:id="1139805627">
          <w:marLeft w:val="480"/>
          <w:marRight w:val="0"/>
          <w:marTop w:val="0"/>
          <w:marBottom w:val="0"/>
          <w:divBdr>
            <w:top w:val="none" w:sz="0" w:space="0" w:color="auto"/>
            <w:left w:val="none" w:sz="0" w:space="0" w:color="auto"/>
            <w:bottom w:val="none" w:sz="0" w:space="0" w:color="auto"/>
            <w:right w:val="none" w:sz="0" w:space="0" w:color="auto"/>
          </w:divBdr>
        </w:div>
        <w:div w:id="1093626518">
          <w:marLeft w:val="480"/>
          <w:marRight w:val="0"/>
          <w:marTop w:val="0"/>
          <w:marBottom w:val="0"/>
          <w:divBdr>
            <w:top w:val="none" w:sz="0" w:space="0" w:color="auto"/>
            <w:left w:val="none" w:sz="0" w:space="0" w:color="auto"/>
            <w:bottom w:val="none" w:sz="0" w:space="0" w:color="auto"/>
            <w:right w:val="none" w:sz="0" w:space="0" w:color="auto"/>
          </w:divBdr>
        </w:div>
        <w:div w:id="1716928013">
          <w:marLeft w:val="480"/>
          <w:marRight w:val="0"/>
          <w:marTop w:val="0"/>
          <w:marBottom w:val="0"/>
          <w:divBdr>
            <w:top w:val="none" w:sz="0" w:space="0" w:color="auto"/>
            <w:left w:val="none" w:sz="0" w:space="0" w:color="auto"/>
            <w:bottom w:val="none" w:sz="0" w:space="0" w:color="auto"/>
            <w:right w:val="none" w:sz="0" w:space="0" w:color="auto"/>
          </w:divBdr>
        </w:div>
        <w:div w:id="1494680719">
          <w:marLeft w:val="480"/>
          <w:marRight w:val="0"/>
          <w:marTop w:val="0"/>
          <w:marBottom w:val="0"/>
          <w:divBdr>
            <w:top w:val="none" w:sz="0" w:space="0" w:color="auto"/>
            <w:left w:val="none" w:sz="0" w:space="0" w:color="auto"/>
            <w:bottom w:val="none" w:sz="0" w:space="0" w:color="auto"/>
            <w:right w:val="none" w:sz="0" w:space="0" w:color="auto"/>
          </w:divBdr>
        </w:div>
        <w:div w:id="304042015">
          <w:marLeft w:val="480"/>
          <w:marRight w:val="0"/>
          <w:marTop w:val="0"/>
          <w:marBottom w:val="0"/>
          <w:divBdr>
            <w:top w:val="none" w:sz="0" w:space="0" w:color="auto"/>
            <w:left w:val="none" w:sz="0" w:space="0" w:color="auto"/>
            <w:bottom w:val="none" w:sz="0" w:space="0" w:color="auto"/>
            <w:right w:val="none" w:sz="0" w:space="0" w:color="auto"/>
          </w:divBdr>
        </w:div>
        <w:div w:id="1020014826">
          <w:marLeft w:val="480"/>
          <w:marRight w:val="0"/>
          <w:marTop w:val="0"/>
          <w:marBottom w:val="0"/>
          <w:divBdr>
            <w:top w:val="none" w:sz="0" w:space="0" w:color="auto"/>
            <w:left w:val="none" w:sz="0" w:space="0" w:color="auto"/>
            <w:bottom w:val="none" w:sz="0" w:space="0" w:color="auto"/>
            <w:right w:val="none" w:sz="0" w:space="0" w:color="auto"/>
          </w:divBdr>
        </w:div>
        <w:div w:id="66000538">
          <w:marLeft w:val="480"/>
          <w:marRight w:val="0"/>
          <w:marTop w:val="0"/>
          <w:marBottom w:val="0"/>
          <w:divBdr>
            <w:top w:val="none" w:sz="0" w:space="0" w:color="auto"/>
            <w:left w:val="none" w:sz="0" w:space="0" w:color="auto"/>
            <w:bottom w:val="none" w:sz="0" w:space="0" w:color="auto"/>
            <w:right w:val="none" w:sz="0" w:space="0" w:color="auto"/>
          </w:divBdr>
        </w:div>
        <w:div w:id="762383359">
          <w:marLeft w:val="480"/>
          <w:marRight w:val="0"/>
          <w:marTop w:val="0"/>
          <w:marBottom w:val="0"/>
          <w:divBdr>
            <w:top w:val="none" w:sz="0" w:space="0" w:color="auto"/>
            <w:left w:val="none" w:sz="0" w:space="0" w:color="auto"/>
            <w:bottom w:val="none" w:sz="0" w:space="0" w:color="auto"/>
            <w:right w:val="none" w:sz="0" w:space="0" w:color="auto"/>
          </w:divBdr>
        </w:div>
        <w:div w:id="1722828130">
          <w:marLeft w:val="480"/>
          <w:marRight w:val="0"/>
          <w:marTop w:val="0"/>
          <w:marBottom w:val="0"/>
          <w:divBdr>
            <w:top w:val="none" w:sz="0" w:space="0" w:color="auto"/>
            <w:left w:val="none" w:sz="0" w:space="0" w:color="auto"/>
            <w:bottom w:val="none" w:sz="0" w:space="0" w:color="auto"/>
            <w:right w:val="none" w:sz="0" w:space="0" w:color="auto"/>
          </w:divBdr>
        </w:div>
        <w:div w:id="32730494">
          <w:marLeft w:val="480"/>
          <w:marRight w:val="0"/>
          <w:marTop w:val="0"/>
          <w:marBottom w:val="0"/>
          <w:divBdr>
            <w:top w:val="none" w:sz="0" w:space="0" w:color="auto"/>
            <w:left w:val="none" w:sz="0" w:space="0" w:color="auto"/>
            <w:bottom w:val="none" w:sz="0" w:space="0" w:color="auto"/>
            <w:right w:val="none" w:sz="0" w:space="0" w:color="auto"/>
          </w:divBdr>
        </w:div>
        <w:div w:id="1685210546">
          <w:marLeft w:val="480"/>
          <w:marRight w:val="0"/>
          <w:marTop w:val="0"/>
          <w:marBottom w:val="0"/>
          <w:divBdr>
            <w:top w:val="none" w:sz="0" w:space="0" w:color="auto"/>
            <w:left w:val="none" w:sz="0" w:space="0" w:color="auto"/>
            <w:bottom w:val="none" w:sz="0" w:space="0" w:color="auto"/>
            <w:right w:val="none" w:sz="0" w:space="0" w:color="auto"/>
          </w:divBdr>
        </w:div>
        <w:div w:id="140971508">
          <w:marLeft w:val="480"/>
          <w:marRight w:val="0"/>
          <w:marTop w:val="0"/>
          <w:marBottom w:val="0"/>
          <w:divBdr>
            <w:top w:val="none" w:sz="0" w:space="0" w:color="auto"/>
            <w:left w:val="none" w:sz="0" w:space="0" w:color="auto"/>
            <w:bottom w:val="none" w:sz="0" w:space="0" w:color="auto"/>
            <w:right w:val="none" w:sz="0" w:space="0" w:color="auto"/>
          </w:divBdr>
        </w:div>
        <w:div w:id="40638428">
          <w:marLeft w:val="480"/>
          <w:marRight w:val="0"/>
          <w:marTop w:val="0"/>
          <w:marBottom w:val="0"/>
          <w:divBdr>
            <w:top w:val="none" w:sz="0" w:space="0" w:color="auto"/>
            <w:left w:val="none" w:sz="0" w:space="0" w:color="auto"/>
            <w:bottom w:val="none" w:sz="0" w:space="0" w:color="auto"/>
            <w:right w:val="none" w:sz="0" w:space="0" w:color="auto"/>
          </w:divBdr>
        </w:div>
        <w:div w:id="1916932241">
          <w:marLeft w:val="480"/>
          <w:marRight w:val="0"/>
          <w:marTop w:val="0"/>
          <w:marBottom w:val="0"/>
          <w:divBdr>
            <w:top w:val="none" w:sz="0" w:space="0" w:color="auto"/>
            <w:left w:val="none" w:sz="0" w:space="0" w:color="auto"/>
            <w:bottom w:val="none" w:sz="0" w:space="0" w:color="auto"/>
            <w:right w:val="none" w:sz="0" w:space="0" w:color="auto"/>
          </w:divBdr>
        </w:div>
        <w:div w:id="1769691673">
          <w:marLeft w:val="480"/>
          <w:marRight w:val="0"/>
          <w:marTop w:val="0"/>
          <w:marBottom w:val="0"/>
          <w:divBdr>
            <w:top w:val="none" w:sz="0" w:space="0" w:color="auto"/>
            <w:left w:val="none" w:sz="0" w:space="0" w:color="auto"/>
            <w:bottom w:val="none" w:sz="0" w:space="0" w:color="auto"/>
            <w:right w:val="none" w:sz="0" w:space="0" w:color="auto"/>
          </w:divBdr>
        </w:div>
        <w:div w:id="1253247641">
          <w:marLeft w:val="480"/>
          <w:marRight w:val="0"/>
          <w:marTop w:val="0"/>
          <w:marBottom w:val="0"/>
          <w:divBdr>
            <w:top w:val="none" w:sz="0" w:space="0" w:color="auto"/>
            <w:left w:val="none" w:sz="0" w:space="0" w:color="auto"/>
            <w:bottom w:val="none" w:sz="0" w:space="0" w:color="auto"/>
            <w:right w:val="none" w:sz="0" w:space="0" w:color="auto"/>
          </w:divBdr>
        </w:div>
        <w:div w:id="854465529">
          <w:marLeft w:val="480"/>
          <w:marRight w:val="0"/>
          <w:marTop w:val="0"/>
          <w:marBottom w:val="0"/>
          <w:divBdr>
            <w:top w:val="none" w:sz="0" w:space="0" w:color="auto"/>
            <w:left w:val="none" w:sz="0" w:space="0" w:color="auto"/>
            <w:bottom w:val="none" w:sz="0" w:space="0" w:color="auto"/>
            <w:right w:val="none" w:sz="0" w:space="0" w:color="auto"/>
          </w:divBdr>
        </w:div>
        <w:div w:id="1348141227">
          <w:marLeft w:val="480"/>
          <w:marRight w:val="0"/>
          <w:marTop w:val="0"/>
          <w:marBottom w:val="0"/>
          <w:divBdr>
            <w:top w:val="none" w:sz="0" w:space="0" w:color="auto"/>
            <w:left w:val="none" w:sz="0" w:space="0" w:color="auto"/>
            <w:bottom w:val="none" w:sz="0" w:space="0" w:color="auto"/>
            <w:right w:val="none" w:sz="0" w:space="0" w:color="auto"/>
          </w:divBdr>
        </w:div>
        <w:div w:id="2142919912">
          <w:marLeft w:val="480"/>
          <w:marRight w:val="0"/>
          <w:marTop w:val="0"/>
          <w:marBottom w:val="0"/>
          <w:divBdr>
            <w:top w:val="none" w:sz="0" w:space="0" w:color="auto"/>
            <w:left w:val="none" w:sz="0" w:space="0" w:color="auto"/>
            <w:bottom w:val="none" w:sz="0" w:space="0" w:color="auto"/>
            <w:right w:val="none" w:sz="0" w:space="0" w:color="auto"/>
          </w:divBdr>
        </w:div>
        <w:div w:id="1161776341">
          <w:marLeft w:val="480"/>
          <w:marRight w:val="0"/>
          <w:marTop w:val="0"/>
          <w:marBottom w:val="0"/>
          <w:divBdr>
            <w:top w:val="none" w:sz="0" w:space="0" w:color="auto"/>
            <w:left w:val="none" w:sz="0" w:space="0" w:color="auto"/>
            <w:bottom w:val="none" w:sz="0" w:space="0" w:color="auto"/>
            <w:right w:val="none" w:sz="0" w:space="0" w:color="auto"/>
          </w:divBdr>
        </w:div>
      </w:divsChild>
    </w:div>
    <w:div w:id="502933557">
      <w:bodyDiv w:val="1"/>
      <w:marLeft w:val="0"/>
      <w:marRight w:val="0"/>
      <w:marTop w:val="0"/>
      <w:marBottom w:val="0"/>
      <w:divBdr>
        <w:top w:val="none" w:sz="0" w:space="0" w:color="auto"/>
        <w:left w:val="none" w:sz="0" w:space="0" w:color="auto"/>
        <w:bottom w:val="none" w:sz="0" w:space="0" w:color="auto"/>
        <w:right w:val="none" w:sz="0" w:space="0" w:color="auto"/>
      </w:divBdr>
    </w:div>
    <w:div w:id="503283466">
      <w:bodyDiv w:val="1"/>
      <w:marLeft w:val="0"/>
      <w:marRight w:val="0"/>
      <w:marTop w:val="0"/>
      <w:marBottom w:val="0"/>
      <w:divBdr>
        <w:top w:val="none" w:sz="0" w:space="0" w:color="auto"/>
        <w:left w:val="none" w:sz="0" w:space="0" w:color="auto"/>
        <w:bottom w:val="none" w:sz="0" w:space="0" w:color="auto"/>
        <w:right w:val="none" w:sz="0" w:space="0" w:color="auto"/>
      </w:divBdr>
    </w:div>
    <w:div w:id="503473811">
      <w:bodyDiv w:val="1"/>
      <w:marLeft w:val="0"/>
      <w:marRight w:val="0"/>
      <w:marTop w:val="0"/>
      <w:marBottom w:val="0"/>
      <w:divBdr>
        <w:top w:val="none" w:sz="0" w:space="0" w:color="auto"/>
        <w:left w:val="none" w:sz="0" w:space="0" w:color="auto"/>
        <w:bottom w:val="none" w:sz="0" w:space="0" w:color="auto"/>
        <w:right w:val="none" w:sz="0" w:space="0" w:color="auto"/>
      </w:divBdr>
    </w:div>
    <w:div w:id="504365067">
      <w:bodyDiv w:val="1"/>
      <w:marLeft w:val="0"/>
      <w:marRight w:val="0"/>
      <w:marTop w:val="0"/>
      <w:marBottom w:val="0"/>
      <w:divBdr>
        <w:top w:val="none" w:sz="0" w:space="0" w:color="auto"/>
        <w:left w:val="none" w:sz="0" w:space="0" w:color="auto"/>
        <w:bottom w:val="none" w:sz="0" w:space="0" w:color="auto"/>
        <w:right w:val="none" w:sz="0" w:space="0" w:color="auto"/>
      </w:divBdr>
    </w:div>
    <w:div w:id="504787427">
      <w:bodyDiv w:val="1"/>
      <w:marLeft w:val="0"/>
      <w:marRight w:val="0"/>
      <w:marTop w:val="0"/>
      <w:marBottom w:val="0"/>
      <w:divBdr>
        <w:top w:val="none" w:sz="0" w:space="0" w:color="auto"/>
        <w:left w:val="none" w:sz="0" w:space="0" w:color="auto"/>
        <w:bottom w:val="none" w:sz="0" w:space="0" w:color="auto"/>
        <w:right w:val="none" w:sz="0" w:space="0" w:color="auto"/>
      </w:divBdr>
    </w:div>
    <w:div w:id="505442719">
      <w:bodyDiv w:val="1"/>
      <w:marLeft w:val="0"/>
      <w:marRight w:val="0"/>
      <w:marTop w:val="0"/>
      <w:marBottom w:val="0"/>
      <w:divBdr>
        <w:top w:val="none" w:sz="0" w:space="0" w:color="auto"/>
        <w:left w:val="none" w:sz="0" w:space="0" w:color="auto"/>
        <w:bottom w:val="none" w:sz="0" w:space="0" w:color="auto"/>
        <w:right w:val="none" w:sz="0" w:space="0" w:color="auto"/>
      </w:divBdr>
    </w:div>
    <w:div w:id="506211199">
      <w:bodyDiv w:val="1"/>
      <w:marLeft w:val="0"/>
      <w:marRight w:val="0"/>
      <w:marTop w:val="0"/>
      <w:marBottom w:val="0"/>
      <w:divBdr>
        <w:top w:val="none" w:sz="0" w:space="0" w:color="auto"/>
        <w:left w:val="none" w:sz="0" w:space="0" w:color="auto"/>
        <w:bottom w:val="none" w:sz="0" w:space="0" w:color="auto"/>
        <w:right w:val="none" w:sz="0" w:space="0" w:color="auto"/>
      </w:divBdr>
    </w:div>
    <w:div w:id="506214698">
      <w:bodyDiv w:val="1"/>
      <w:marLeft w:val="0"/>
      <w:marRight w:val="0"/>
      <w:marTop w:val="0"/>
      <w:marBottom w:val="0"/>
      <w:divBdr>
        <w:top w:val="none" w:sz="0" w:space="0" w:color="auto"/>
        <w:left w:val="none" w:sz="0" w:space="0" w:color="auto"/>
        <w:bottom w:val="none" w:sz="0" w:space="0" w:color="auto"/>
        <w:right w:val="none" w:sz="0" w:space="0" w:color="auto"/>
      </w:divBdr>
    </w:div>
    <w:div w:id="507522903">
      <w:bodyDiv w:val="1"/>
      <w:marLeft w:val="0"/>
      <w:marRight w:val="0"/>
      <w:marTop w:val="0"/>
      <w:marBottom w:val="0"/>
      <w:divBdr>
        <w:top w:val="none" w:sz="0" w:space="0" w:color="auto"/>
        <w:left w:val="none" w:sz="0" w:space="0" w:color="auto"/>
        <w:bottom w:val="none" w:sz="0" w:space="0" w:color="auto"/>
        <w:right w:val="none" w:sz="0" w:space="0" w:color="auto"/>
      </w:divBdr>
    </w:div>
    <w:div w:id="507596681">
      <w:bodyDiv w:val="1"/>
      <w:marLeft w:val="0"/>
      <w:marRight w:val="0"/>
      <w:marTop w:val="0"/>
      <w:marBottom w:val="0"/>
      <w:divBdr>
        <w:top w:val="none" w:sz="0" w:space="0" w:color="auto"/>
        <w:left w:val="none" w:sz="0" w:space="0" w:color="auto"/>
        <w:bottom w:val="none" w:sz="0" w:space="0" w:color="auto"/>
        <w:right w:val="none" w:sz="0" w:space="0" w:color="auto"/>
      </w:divBdr>
    </w:div>
    <w:div w:id="507796053">
      <w:bodyDiv w:val="1"/>
      <w:marLeft w:val="0"/>
      <w:marRight w:val="0"/>
      <w:marTop w:val="0"/>
      <w:marBottom w:val="0"/>
      <w:divBdr>
        <w:top w:val="none" w:sz="0" w:space="0" w:color="auto"/>
        <w:left w:val="none" w:sz="0" w:space="0" w:color="auto"/>
        <w:bottom w:val="none" w:sz="0" w:space="0" w:color="auto"/>
        <w:right w:val="none" w:sz="0" w:space="0" w:color="auto"/>
      </w:divBdr>
      <w:divsChild>
        <w:div w:id="1800223440">
          <w:marLeft w:val="480"/>
          <w:marRight w:val="0"/>
          <w:marTop w:val="0"/>
          <w:marBottom w:val="0"/>
          <w:divBdr>
            <w:top w:val="none" w:sz="0" w:space="0" w:color="auto"/>
            <w:left w:val="none" w:sz="0" w:space="0" w:color="auto"/>
            <w:bottom w:val="none" w:sz="0" w:space="0" w:color="auto"/>
            <w:right w:val="none" w:sz="0" w:space="0" w:color="auto"/>
          </w:divBdr>
        </w:div>
        <w:div w:id="1918899827">
          <w:marLeft w:val="480"/>
          <w:marRight w:val="0"/>
          <w:marTop w:val="0"/>
          <w:marBottom w:val="0"/>
          <w:divBdr>
            <w:top w:val="none" w:sz="0" w:space="0" w:color="auto"/>
            <w:left w:val="none" w:sz="0" w:space="0" w:color="auto"/>
            <w:bottom w:val="none" w:sz="0" w:space="0" w:color="auto"/>
            <w:right w:val="none" w:sz="0" w:space="0" w:color="auto"/>
          </w:divBdr>
        </w:div>
        <w:div w:id="1618564870">
          <w:marLeft w:val="480"/>
          <w:marRight w:val="0"/>
          <w:marTop w:val="0"/>
          <w:marBottom w:val="0"/>
          <w:divBdr>
            <w:top w:val="none" w:sz="0" w:space="0" w:color="auto"/>
            <w:left w:val="none" w:sz="0" w:space="0" w:color="auto"/>
            <w:bottom w:val="none" w:sz="0" w:space="0" w:color="auto"/>
            <w:right w:val="none" w:sz="0" w:space="0" w:color="auto"/>
          </w:divBdr>
        </w:div>
        <w:div w:id="905804870">
          <w:marLeft w:val="480"/>
          <w:marRight w:val="0"/>
          <w:marTop w:val="0"/>
          <w:marBottom w:val="0"/>
          <w:divBdr>
            <w:top w:val="none" w:sz="0" w:space="0" w:color="auto"/>
            <w:left w:val="none" w:sz="0" w:space="0" w:color="auto"/>
            <w:bottom w:val="none" w:sz="0" w:space="0" w:color="auto"/>
            <w:right w:val="none" w:sz="0" w:space="0" w:color="auto"/>
          </w:divBdr>
        </w:div>
        <w:div w:id="342367139">
          <w:marLeft w:val="480"/>
          <w:marRight w:val="0"/>
          <w:marTop w:val="0"/>
          <w:marBottom w:val="0"/>
          <w:divBdr>
            <w:top w:val="none" w:sz="0" w:space="0" w:color="auto"/>
            <w:left w:val="none" w:sz="0" w:space="0" w:color="auto"/>
            <w:bottom w:val="none" w:sz="0" w:space="0" w:color="auto"/>
            <w:right w:val="none" w:sz="0" w:space="0" w:color="auto"/>
          </w:divBdr>
        </w:div>
        <w:div w:id="320936768">
          <w:marLeft w:val="480"/>
          <w:marRight w:val="0"/>
          <w:marTop w:val="0"/>
          <w:marBottom w:val="0"/>
          <w:divBdr>
            <w:top w:val="none" w:sz="0" w:space="0" w:color="auto"/>
            <w:left w:val="none" w:sz="0" w:space="0" w:color="auto"/>
            <w:bottom w:val="none" w:sz="0" w:space="0" w:color="auto"/>
            <w:right w:val="none" w:sz="0" w:space="0" w:color="auto"/>
          </w:divBdr>
        </w:div>
        <w:div w:id="1495874237">
          <w:marLeft w:val="480"/>
          <w:marRight w:val="0"/>
          <w:marTop w:val="0"/>
          <w:marBottom w:val="0"/>
          <w:divBdr>
            <w:top w:val="none" w:sz="0" w:space="0" w:color="auto"/>
            <w:left w:val="none" w:sz="0" w:space="0" w:color="auto"/>
            <w:bottom w:val="none" w:sz="0" w:space="0" w:color="auto"/>
            <w:right w:val="none" w:sz="0" w:space="0" w:color="auto"/>
          </w:divBdr>
        </w:div>
        <w:div w:id="469132265">
          <w:marLeft w:val="480"/>
          <w:marRight w:val="0"/>
          <w:marTop w:val="0"/>
          <w:marBottom w:val="0"/>
          <w:divBdr>
            <w:top w:val="none" w:sz="0" w:space="0" w:color="auto"/>
            <w:left w:val="none" w:sz="0" w:space="0" w:color="auto"/>
            <w:bottom w:val="none" w:sz="0" w:space="0" w:color="auto"/>
            <w:right w:val="none" w:sz="0" w:space="0" w:color="auto"/>
          </w:divBdr>
        </w:div>
        <w:div w:id="1455640264">
          <w:marLeft w:val="480"/>
          <w:marRight w:val="0"/>
          <w:marTop w:val="0"/>
          <w:marBottom w:val="0"/>
          <w:divBdr>
            <w:top w:val="none" w:sz="0" w:space="0" w:color="auto"/>
            <w:left w:val="none" w:sz="0" w:space="0" w:color="auto"/>
            <w:bottom w:val="none" w:sz="0" w:space="0" w:color="auto"/>
            <w:right w:val="none" w:sz="0" w:space="0" w:color="auto"/>
          </w:divBdr>
        </w:div>
        <w:div w:id="2077586062">
          <w:marLeft w:val="480"/>
          <w:marRight w:val="0"/>
          <w:marTop w:val="0"/>
          <w:marBottom w:val="0"/>
          <w:divBdr>
            <w:top w:val="none" w:sz="0" w:space="0" w:color="auto"/>
            <w:left w:val="none" w:sz="0" w:space="0" w:color="auto"/>
            <w:bottom w:val="none" w:sz="0" w:space="0" w:color="auto"/>
            <w:right w:val="none" w:sz="0" w:space="0" w:color="auto"/>
          </w:divBdr>
        </w:div>
        <w:div w:id="1214583542">
          <w:marLeft w:val="480"/>
          <w:marRight w:val="0"/>
          <w:marTop w:val="0"/>
          <w:marBottom w:val="0"/>
          <w:divBdr>
            <w:top w:val="none" w:sz="0" w:space="0" w:color="auto"/>
            <w:left w:val="none" w:sz="0" w:space="0" w:color="auto"/>
            <w:bottom w:val="none" w:sz="0" w:space="0" w:color="auto"/>
            <w:right w:val="none" w:sz="0" w:space="0" w:color="auto"/>
          </w:divBdr>
        </w:div>
        <w:div w:id="20906583">
          <w:marLeft w:val="480"/>
          <w:marRight w:val="0"/>
          <w:marTop w:val="0"/>
          <w:marBottom w:val="0"/>
          <w:divBdr>
            <w:top w:val="none" w:sz="0" w:space="0" w:color="auto"/>
            <w:left w:val="none" w:sz="0" w:space="0" w:color="auto"/>
            <w:bottom w:val="none" w:sz="0" w:space="0" w:color="auto"/>
            <w:right w:val="none" w:sz="0" w:space="0" w:color="auto"/>
          </w:divBdr>
        </w:div>
        <w:div w:id="2073577784">
          <w:marLeft w:val="480"/>
          <w:marRight w:val="0"/>
          <w:marTop w:val="0"/>
          <w:marBottom w:val="0"/>
          <w:divBdr>
            <w:top w:val="none" w:sz="0" w:space="0" w:color="auto"/>
            <w:left w:val="none" w:sz="0" w:space="0" w:color="auto"/>
            <w:bottom w:val="none" w:sz="0" w:space="0" w:color="auto"/>
            <w:right w:val="none" w:sz="0" w:space="0" w:color="auto"/>
          </w:divBdr>
        </w:div>
        <w:div w:id="877664761">
          <w:marLeft w:val="480"/>
          <w:marRight w:val="0"/>
          <w:marTop w:val="0"/>
          <w:marBottom w:val="0"/>
          <w:divBdr>
            <w:top w:val="none" w:sz="0" w:space="0" w:color="auto"/>
            <w:left w:val="none" w:sz="0" w:space="0" w:color="auto"/>
            <w:bottom w:val="none" w:sz="0" w:space="0" w:color="auto"/>
            <w:right w:val="none" w:sz="0" w:space="0" w:color="auto"/>
          </w:divBdr>
        </w:div>
        <w:div w:id="421147311">
          <w:marLeft w:val="480"/>
          <w:marRight w:val="0"/>
          <w:marTop w:val="0"/>
          <w:marBottom w:val="0"/>
          <w:divBdr>
            <w:top w:val="none" w:sz="0" w:space="0" w:color="auto"/>
            <w:left w:val="none" w:sz="0" w:space="0" w:color="auto"/>
            <w:bottom w:val="none" w:sz="0" w:space="0" w:color="auto"/>
            <w:right w:val="none" w:sz="0" w:space="0" w:color="auto"/>
          </w:divBdr>
        </w:div>
        <w:div w:id="990714534">
          <w:marLeft w:val="480"/>
          <w:marRight w:val="0"/>
          <w:marTop w:val="0"/>
          <w:marBottom w:val="0"/>
          <w:divBdr>
            <w:top w:val="none" w:sz="0" w:space="0" w:color="auto"/>
            <w:left w:val="none" w:sz="0" w:space="0" w:color="auto"/>
            <w:bottom w:val="none" w:sz="0" w:space="0" w:color="auto"/>
            <w:right w:val="none" w:sz="0" w:space="0" w:color="auto"/>
          </w:divBdr>
        </w:div>
        <w:div w:id="866867013">
          <w:marLeft w:val="480"/>
          <w:marRight w:val="0"/>
          <w:marTop w:val="0"/>
          <w:marBottom w:val="0"/>
          <w:divBdr>
            <w:top w:val="none" w:sz="0" w:space="0" w:color="auto"/>
            <w:left w:val="none" w:sz="0" w:space="0" w:color="auto"/>
            <w:bottom w:val="none" w:sz="0" w:space="0" w:color="auto"/>
            <w:right w:val="none" w:sz="0" w:space="0" w:color="auto"/>
          </w:divBdr>
        </w:div>
        <w:div w:id="1134756478">
          <w:marLeft w:val="480"/>
          <w:marRight w:val="0"/>
          <w:marTop w:val="0"/>
          <w:marBottom w:val="0"/>
          <w:divBdr>
            <w:top w:val="none" w:sz="0" w:space="0" w:color="auto"/>
            <w:left w:val="none" w:sz="0" w:space="0" w:color="auto"/>
            <w:bottom w:val="none" w:sz="0" w:space="0" w:color="auto"/>
            <w:right w:val="none" w:sz="0" w:space="0" w:color="auto"/>
          </w:divBdr>
        </w:div>
        <w:div w:id="730158018">
          <w:marLeft w:val="480"/>
          <w:marRight w:val="0"/>
          <w:marTop w:val="0"/>
          <w:marBottom w:val="0"/>
          <w:divBdr>
            <w:top w:val="none" w:sz="0" w:space="0" w:color="auto"/>
            <w:left w:val="none" w:sz="0" w:space="0" w:color="auto"/>
            <w:bottom w:val="none" w:sz="0" w:space="0" w:color="auto"/>
            <w:right w:val="none" w:sz="0" w:space="0" w:color="auto"/>
          </w:divBdr>
        </w:div>
        <w:div w:id="1598903492">
          <w:marLeft w:val="480"/>
          <w:marRight w:val="0"/>
          <w:marTop w:val="0"/>
          <w:marBottom w:val="0"/>
          <w:divBdr>
            <w:top w:val="none" w:sz="0" w:space="0" w:color="auto"/>
            <w:left w:val="none" w:sz="0" w:space="0" w:color="auto"/>
            <w:bottom w:val="none" w:sz="0" w:space="0" w:color="auto"/>
            <w:right w:val="none" w:sz="0" w:space="0" w:color="auto"/>
          </w:divBdr>
        </w:div>
        <w:div w:id="1790321284">
          <w:marLeft w:val="480"/>
          <w:marRight w:val="0"/>
          <w:marTop w:val="0"/>
          <w:marBottom w:val="0"/>
          <w:divBdr>
            <w:top w:val="none" w:sz="0" w:space="0" w:color="auto"/>
            <w:left w:val="none" w:sz="0" w:space="0" w:color="auto"/>
            <w:bottom w:val="none" w:sz="0" w:space="0" w:color="auto"/>
            <w:right w:val="none" w:sz="0" w:space="0" w:color="auto"/>
          </w:divBdr>
        </w:div>
        <w:div w:id="51735346">
          <w:marLeft w:val="480"/>
          <w:marRight w:val="0"/>
          <w:marTop w:val="0"/>
          <w:marBottom w:val="0"/>
          <w:divBdr>
            <w:top w:val="none" w:sz="0" w:space="0" w:color="auto"/>
            <w:left w:val="none" w:sz="0" w:space="0" w:color="auto"/>
            <w:bottom w:val="none" w:sz="0" w:space="0" w:color="auto"/>
            <w:right w:val="none" w:sz="0" w:space="0" w:color="auto"/>
          </w:divBdr>
        </w:div>
        <w:div w:id="203324180">
          <w:marLeft w:val="480"/>
          <w:marRight w:val="0"/>
          <w:marTop w:val="0"/>
          <w:marBottom w:val="0"/>
          <w:divBdr>
            <w:top w:val="none" w:sz="0" w:space="0" w:color="auto"/>
            <w:left w:val="none" w:sz="0" w:space="0" w:color="auto"/>
            <w:bottom w:val="none" w:sz="0" w:space="0" w:color="auto"/>
            <w:right w:val="none" w:sz="0" w:space="0" w:color="auto"/>
          </w:divBdr>
        </w:div>
        <w:div w:id="1658224170">
          <w:marLeft w:val="480"/>
          <w:marRight w:val="0"/>
          <w:marTop w:val="0"/>
          <w:marBottom w:val="0"/>
          <w:divBdr>
            <w:top w:val="none" w:sz="0" w:space="0" w:color="auto"/>
            <w:left w:val="none" w:sz="0" w:space="0" w:color="auto"/>
            <w:bottom w:val="none" w:sz="0" w:space="0" w:color="auto"/>
            <w:right w:val="none" w:sz="0" w:space="0" w:color="auto"/>
          </w:divBdr>
        </w:div>
        <w:div w:id="1311715976">
          <w:marLeft w:val="480"/>
          <w:marRight w:val="0"/>
          <w:marTop w:val="0"/>
          <w:marBottom w:val="0"/>
          <w:divBdr>
            <w:top w:val="none" w:sz="0" w:space="0" w:color="auto"/>
            <w:left w:val="none" w:sz="0" w:space="0" w:color="auto"/>
            <w:bottom w:val="none" w:sz="0" w:space="0" w:color="auto"/>
            <w:right w:val="none" w:sz="0" w:space="0" w:color="auto"/>
          </w:divBdr>
        </w:div>
        <w:div w:id="94911512">
          <w:marLeft w:val="480"/>
          <w:marRight w:val="0"/>
          <w:marTop w:val="0"/>
          <w:marBottom w:val="0"/>
          <w:divBdr>
            <w:top w:val="none" w:sz="0" w:space="0" w:color="auto"/>
            <w:left w:val="none" w:sz="0" w:space="0" w:color="auto"/>
            <w:bottom w:val="none" w:sz="0" w:space="0" w:color="auto"/>
            <w:right w:val="none" w:sz="0" w:space="0" w:color="auto"/>
          </w:divBdr>
        </w:div>
        <w:div w:id="1948653057">
          <w:marLeft w:val="480"/>
          <w:marRight w:val="0"/>
          <w:marTop w:val="0"/>
          <w:marBottom w:val="0"/>
          <w:divBdr>
            <w:top w:val="none" w:sz="0" w:space="0" w:color="auto"/>
            <w:left w:val="none" w:sz="0" w:space="0" w:color="auto"/>
            <w:bottom w:val="none" w:sz="0" w:space="0" w:color="auto"/>
            <w:right w:val="none" w:sz="0" w:space="0" w:color="auto"/>
          </w:divBdr>
        </w:div>
        <w:div w:id="1438208328">
          <w:marLeft w:val="480"/>
          <w:marRight w:val="0"/>
          <w:marTop w:val="0"/>
          <w:marBottom w:val="0"/>
          <w:divBdr>
            <w:top w:val="none" w:sz="0" w:space="0" w:color="auto"/>
            <w:left w:val="none" w:sz="0" w:space="0" w:color="auto"/>
            <w:bottom w:val="none" w:sz="0" w:space="0" w:color="auto"/>
            <w:right w:val="none" w:sz="0" w:space="0" w:color="auto"/>
          </w:divBdr>
        </w:div>
        <w:div w:id="199244099">
          <w:marLeft w:val="480"/>
          <w:marRight w:val="0"/>
          <w:marTop w:val="0"/>
          <w:marBottom w:val="0"/>
          <w:divBdr>
            <w:top w:val="none" w:sz="0" w:space="0" w:color="auto"/>
            <w:left w:val="none" w:sz="0" w:space="0" w:color="auto"/>
            <w:bottom w:val="none" w:sz="0" w:space="0" w:color="auto"/>
            <w:right w:val="none" w:sz="0" w:space="0" w:color="auto"/>
          </w:divBdr>
        </w:div>
        <w:div w:id="123161057">
          <w:marLeft w:val="480"/>
          <w:marRight w:val="0"/>
          <w:marTop w:val="0"/>
          <w:marBottom w:val="0"/>
          <w:divBdr>
            <w:top w:val="none" w:sz="0" w:space="0" w:color="auto"/>
            <w:left w:val="none" w:sz="0" w:space="0" w:color="auto"/>
            <w:bottom w:val="none" w:sz="0" w:space="0" w:color="auto"/>
            <w:right w:val="none" w:sz="0" w:space="0" w:color="auto"/>
          </w:divBdr>
        </w:div>
        <w:div w:id="1976181335">
          <w:marLeft w:val="480"/>
          <w:marRight w:val="0"/>
          <w:marTop w:val="0"/>
          <w:marBottom w:val="0"/>
          <w:divBdr>
            <w:top w:val="none" w:sz="0" w:space="0" w:color="auto"/>
            <w:left w:val="none" w:sz="0" w:space="0" w:color="auto"/>
            <w:bottom w:val="none" w:sz="0" w:space="0" w:color="auto"/>
            <w:right w:val="none" w:sz="0" w:space="0" w:color="auto"/>
          </w:divBdr>
        </w:div>
        <w:div w:id="1132484263">
          <w:marLeft w:val="480"/>
          <w:marRight w:val="0"/>
          <w:marTop w:val="0"/>
          <w:marBottom w:val="0"/>
          <w:divBdr>
            <w:top w:val="none" w:sz="0" w:space="0" w:color="auto"/>
            <w:left w:val="none" w:sz="0" w:space="0" w:color="auto"/>
            <w:bottom w:val="none" w:sz="0" w:space="0" w:color="auto"/>
            <w:right w:val="none" w:sz="0" w:space="0" w:color="auto"/>
          </w:divBdr>
        </w:div>
        <w:div w:id="849566035">
          <w:marLeft w:val="480"/>
          <w:marRight w:val="0"/>
          <w:marTop w:val="0"/>
          <w:marBottom w:val="0"/>
          <w:divBdr>
            <w:top w:val="none" w:sz="0" w:space="0" w:color="auto"/>
            <w:left w:val="none" w:sz="0" w:space="0" w:color="auto"/>
            <w:bottom w:val="none" w:sz="0" w:space="0" w:color="auto"/>
            <w:right w:val="none" w:sz="0" w:space="0" w:color="auto"/>
          </w:divBdr>
        </w:div>
        <w:div w:id="1909680615">
          <w:marLeft w:val="480"/>
          <w:marRight w:val="0"/>
          <w:marTop w:val="0"/>
          <w:marBottom w:val="0"/>
          <w:divBdr>
            <w:top w:val="none" w:sz="0" w:space="0" w:color="auto"/>
            <w:left w:val="none" w:sz="0" w:space="0" w:color="auto"/>
            <w:bottom w:val="none" w:sz="0" w:space="0" w:color="auto"/>
            <w:right w:val="none" w:sz="0" w:space="0" w:color="auto"/>
          </w:divBdr>
        </w:div>
        <w:div w:id="1081373365">
          <w:marLeft w:val="480"/>
          <w:marRight w:val="0"/>
          <w:marTop w:val="0"/>
          <w:marBottom w:val="0"/>
          <w:divBdr>
            <w:top w:val="none" w:sz="0" w:space="0" w:color="auto"/>
            <w:left w:val="none" w:sz="0" w:space="0" w:color="auto"/>
            <w:bottom w:val="none" w:sz="0" w:space="0" w:color="auto"/>
            <w:right w:val="none" w:sz="0" w:space="0" w:color="auto"/>
          </w:divBdr>
        </w:div>
        <w:div w:id="2046639159">
          <w:marLeft w:val="480"/>
          <w:marRight w:val="0"/>
          <w:marTop w:val="0"/>
          <w:marBottom w:val="0"/>
          <w:divBdr>
            <w:top w:val="none" w:sz="0" w:space="0" w:color="auto"/>
            <w:left w:val="none" w:sz="0" w:space="0" w:color="auto"/>
            <w:bottom w:val="none" w:sz="0" w:space="0" w:color="auto"/>
            <w:right w:val="none" w:sz="0" w:space="0" w:color="auto"/>
          </w:divBdr>
        </w:div>
        <w:div w:id="483863282">
          <w:marLeft w:val="480"/>
          <w:marRight w:val="0"/>
          <w:marTop w:val="0"/>
          <w:marBottom w:val="0"/>
          <w:divBdr>
            <w:top w:val="none" w:sz="0" w:space="0" w:color="auto"/>
            <w:left w:val="none" w:sz="0" w:space="0" w:color="auto"/>
            <w:bottom w:val="none" w:sz="0" w:space="0" w:color="auto"/>
            <w:right w:val="none" w:sz="0" w:space="0" w:color="auto"/>
          </w:divBdr>
        </w:div>
        <w:div w:id="515653298">
          <w:marLeft w:val="480"/>
          <w:marRight w:val="0"/>
          <w:marTop w:val="0"/>
          <w:marBottom w:val="0"/>
          <w:divBdr>
            <w:top w:val="none" w:sz="0" w:space="0" w:color="auto"/>
            <w:left w:val="none" w:sz="0" w:space="0" w:color="auto"/>
            <w:bottom w:val="none" w:sz="0" w:space="0" w:color="auto"/>
            <w:right w:val="none" w:sz="0" w:space="0" w:color="auto"/>
          </w:divBdr>
        </w:div>
        <w:div w:id="597710911">
          <w:marLeft w:val="480"/>
          <w:marRight w:val="0"/>
          <w:marTop w:val="0"/>
          <w:marBottom w:val="0"/>
          <w:divBdr>
            <w:top w:val="none" w:sz="0" w:space="0" w:color="auto"/>
            <w:left w:val="none" w:sz="0" w:space="0" w:color="auto"/>
            <w:bottom w:val="none" w:sz="0" w:space="0" w:color="auto"/>
            <w:right w:val="none" w:sz="0" w:space="0" w:color="auto"/>
          </w:divBdr>
        </w:div>
        <w:div w:id="1351179370">
          <w:marLeft w:val="480"/>
          <w:marRight w:val="0"/>
          <w:marTop w:val="0"/>
          <w:marBottom w:val="0"/>
          <w:divBdr>
            <w:top w:val="none" w:sz="0" w:space="0" w:color="auto"/>
            <w:left w:val="none" w:sz="0" w:space="0" w:color="auto"/>
            <w:bottom w:val="none" w:sz="0" w:space="0" w:color="auto"/>
            <w:right w:val="none" w:sz="0" w:space="0" w:color="auto"/>
          </w:divBdr>
        </w:div>
        <w:div w:id="121047346">
          <w:marLeft w:val="480"/>
          <w:marRight w:val="0"/>
          <w:marTop w:val="0"/>
          <w:marBottom w:val="0"/>
          <w:divBdr>
            <w:top w:val="none" w:sz="0" w:space="0" w:color="auto"/>
            <w:left w:val="none" w:sz="0" w:space="0" w:color="auto"/>
            <w:bottom w:val="none" w:sz="0" w:space="0" w:color="auto"/>
            <w:right w:val="none" w:sz="0" w:space="0" w:color="auto"/>
          </w:divBdr>
        </w:div>
        <w:div w:id="1083264118">
          <w:marLeft w:val="480"/>
          <w:marRight w:val="0"/>
          <w:marTop w:val="0"/>
          <w:marBottom w:val="0"/>
          <w:divBdr>
            <w:top w:val="none" w:sz="0" w:space="0" w:color="auto"/>
            <w:left w:val="none" w:sz="0" w:space="0" w:color="auto"/>
            <w:bottom w:val="none" w:sz="0" w:space="0" w:color="auto"/>
            <w:right w:val="none" w:sz="0" w:space="0" w:color="auto"/>
          </w:divBdr>
        </w:div>
        <w:div w:id="1589264806">
          <w:marLeft w:val="480"/>
          <w:marRight w:val="0"/>
          <w:marTop w:val="0"/>
          <w:marBottom w:val="0"/>
          <w:divBdr>
            <w:top w:val="none" w:sz="0" w:space="0" w:color="auto"/>
            <w:left w:val="none" w:sz="0" w:space="0" w:color="auto"/>
            <w:bottom w:val="none" w:sz="0" w:space="0" w:color="auto"/>
            <w:right w:val="none" w:sz="0" w:space="0" w:color="auto"/>
          </w:divBdr>
        </w:div>
        <w:div w:id="1666131448">
          <w:marLeft w:val="480"/>
          <w:marRight w:val="0"/>
          <w:marTop w:val="0"/>
          <w:marBottom w:val="0"/>
          <w:divBdr>
            <w:top w:val="none" w:sz="0" w:space="0" w:color="auto"/>
            <w:left w:val="none" w:sz="0" w:space="0" w:color="auto"/>
            <w:bottom w:val="none" w:sz="0" w:space="0" w:color="auto"/>
            <w:right w:val="none" w:sz="0" w:space="0" w:color="auto"/>
          </w:divBdr>
        </w:div>
        <w:div w:id="169296440">
          <w:marLeft w:val="480"/>
          <w:marRight w:val="0"/>
          <w:marTop w:val="0"/>
          <w:marBottom w:val="0"/>
          <w:divBdr>
            <w:top w:val="none" w:sz="0" w:space="0" w:color="auto"/>
            <w:left w:val="none" w:sz="0" w:space="0" w:color="auto"/>
            <w:bottom w:val="none" w:sz="0" w:space="0" w:color="auto"/>
            <w:right w:val="none" w:sz="0" w:space="0" w:color="auto"/>
          </w:divBdr>
        </w:div>
        <w:div w:id="1560046667">
          <w:marLeft w:val="480"/>
          <w:marRight w:val="0"/>
          <w:marTop w:val="0"/>
          <w:marBottom w:val="0"/>
          <w:divBdr>
            <w:top w:val="none" w:sz="0" w:space="0" w:color="auto"/>
            <w:left w:val="none" w:sz="0" w:space="0" w:color="auto"/>
            <w:bottom w:val="none" w:sz="0" w:space="0" w:color="auto"/>
            <w:right w:val="none" w:sz="0" w:space="0" w:color="auto"/>
          </w:divBdr>
        </w:div>
        <w:div w:id="1388187947">
          <w:marLeft w:val="480"/>
          <w:marRight w:val="0"/>
          <w:marTop w:val="0"/>
          <w:marBottom w:val="0"/>
          <w:divBdr>
            <w:top w:val="none" w:sz="0" w:space="0" w:color="auto"/>
            <w:left w:val="none" w:sz="0" w:space="0" w:color="auto"/>
            <w:bottom w:val="none" w:sz="0" w:space="0" w:color="auto"/>
            <w:right w:val="none" w:sz="0" w:space="0" w:color="auto"/>
          </w:divBdr>
        </w:div>
        <w:div w:id="710376093">
          <w:marLeft w:val="480"/>
          <w:marRight w:val="0"/>
          <w:marTop w:val="0"/>
          <w:marBottom w:val="0"/>
          <w:divBdr>
            <w:top w:val="none" w:sz="0" w:space="0" w:color="auto"/>
            <w:left w:val="none" w:sz="0" w:space="0" w:color="auto"/>
            <w:bottom w:val="none" w:sz="0" w:space="0" w:color="auto"/>
            <w:right w:val="none" w:sz="0" w:space="0" w:color="auto"/>
          </w:divBdr>
        </w:div>
        <w:div w:id="2014143081">
          <w:marLeft w:val="480"/>
          <w:marRight w:val="0"/>
          <w:marTop w:val="0"/>
          <w:marBottom w:val="0"/>
          <w:divBdr>
            <w:top w:val="none" w:sz="0" w:space="0" w:color="auto"/>
            <w:left w:val="none" w:sz="0" w:space="0" w:color="auto"/>
            <w:bottom w:val="none" w:sz="0" w:space="0" w:color="auto"/>
            <w:right w:val="none" w:sz="0" w:space="0" w:color="auto"/>
          </w:divBdr>
        </w:div>
        <w:div w:id="1145587153">
          <w:marLeft w:val="480"/>
          <w:marRight w:val="0"/>
          <w:marTop w:val="0"/>
          <w:marBottom w:val="0"/>
          <w:divBdr>
            <w:top w:val="none" w:sz="0" w:space="0" w:color="auto"/>
            <w:left w:val="none" w:sz="0" w:space="0" w:color="auto"/>
            <w:bottom w:val="none" w:sz="0" w:space="0" w:color="auto"/>
            <w:right w:val="none" w:sz="0" w:space="0" w:color="auto"/>
          </w:divBdr>
        </w:div>
        <w:div w:id="2083333249">
          <w:marLeft w:val="480"/>
          <w:marRight w:val="0"/>
          <w:marTop w:val="0"/>
          <w:marBottom w:val="0"/>
          <w:divBdr>
            <w:top w:val="none" w:sz="0" w:space="0" w:color="auto"/>
            <w:left w:val="none" w:sz="0" w:space="0" w:color="auto"/>
            <w:bottom w:val="none" w:sz="0" w:space="0" w:color="auto"/>
            <w:right w:val="none" w:sz="0" w:space="0" w:color="auto"/>
          </w:divBdr>
        </w:div>
        <w:div w:id="314652631">
          <w:marLeft w:val="480"/>
          <w:marRight w:val="0"/>
          <w:marTop w:val="0"/>
          <w:marBottom w:val="0"/>
          <w:divBdr>
            <w:top w:val="none" w:sz="0" w:space="0" w:color="auto"/>
            <w:left w:val="none" w:sz="0" w:space="0" w:color="auto"/>
            <w:bottom w:val="none" w:sz="0" w:space="0" w:color="auto"/>
            <w:right w:val="none" w:sz="0" w:space="0" w:color="auto"/>
          </w:divBdr>
        </w:div>
        <w:div w:id="1047026406">
          <w:marLeft w:val="480"/>
          <w:marRight w:val="0"/>
          <w:marTop w:val="0"/>
          <w:marBottom w:val="0"/>
          <w:divBdr>
            <w:top w:val="none" w:sz="0" w:space="0" w:color="auto"/>
            <w:left w:val="none" w:sz="0" w:space="0" w:color="auto"/>
            <w:bottom w:val="none" w:sz="0" w:space="0" w:color="auto"/>
            <w:right w:val="none" w:sz="0" w:space="0" w:color="auto"/>
          </w:divBdr>
        </w:div>
        <w:div w:id="1499223760">
          <w:marLeft w:val="480"/>
          <w:marRight w:val="0"/>
          <w:marTop w:val="0"/>
          <w:marBottom w:val="0"/>
          <w:divBdr>
            <w:top w:val="none" w:sz="0" w:space="0" w:color="auto"/>
            <w:left w:val="none" w:sz="0" w:space="0" w:color="auto"/>
            <w:bottom w:val="none" w:sz="0" w:space="0" w:color="auto"/>
            <w:right w:val="none" w:sz="0" w:space="0" w:color="auto"/>
          </w:divBdr>
        </w:div>
        <w:div w:id="489489226">
          <w:marLeft w:val="480"/>
          <w:marRight w:val="0"/>
          <w:marTop w:val="0"/>
          <w:marBottom w:val="0"/>
          <w:divBdr>
            <w:top w:val="none" w:sz="0" w:space="0" w:color="auto"/>
            <w:left w:val="none" w:sz="0" w:space="0" w:color="auto"/>
            <w:bottom w:val="none" w:sz="0" w:space="0" w:color="auto"/>
            <w:right w:val="none" w:sz="0" w:space="0" w:color="auto"/>
          </w:divBdr>
        </w:div>
        <w:div w:id="381053515">
          <w:marLeft w:val="480"/>
          <w:marRight w:val="0"/>
          <w:marTop w:val="0"/>
          <w:marBottom w:val="0"/>
          <w:divBdr>
            <w:top w:val="none" w:sz="0" w:space="0" w:color="auto"/>
            <w:left w:val="none" w:sz="0" w:space="0" w:color="auto"/>
            <w:bottom w:val="none" w:sz="0" w:space="0" w:color="auto"/>
            <w:right w:val="none" w:sz="0" w:space="0" w:color="auto"/>
          </w:divBdr>
        </w:div>
        <w:div w:id="347408208">
          <w:marLeft w:val="480"/>
          <w:marRight w:val="0"/>
          <w:marTop w:val="0"/>
          <w:marBottom w:val="0"/>
          <w:divBdr>
            <w:top w:val="none" w:sz="0" w:space="0" w:color="auto"/>
            <w:left w:val="none" w:sz="0" w:space="0" w:color="auto"/>
            <w:bottom w:val="none" w:sz="0" w:space="0" w:color="auto"/>
            <w:right w:val="none" w:sz="0" w:space="0" w:color="auto"/>
          </w:divBdr>
        </w:div>
        <w:div w:id="661007419">
          <w:marLeft w:val="480"/>
          <w:marRight w:val="0"/>
          <w:marTop w:val="0"/>
          <w:marBottom w:val="0"/>
          <w:divBdr>
            <w:top w:val="none" w:sz="0" w:space="0" w:color="auto"/>
            <w:left w:val="none" w:sz="0" w:space="0" w:color="auto"/>
            <w:bottom w:val="none" w:sz="0" w:space="0" w:color="auto"/>
            <w:right w:val="none" w:sz="0" w:space="0" w:color="auto"/>
          </w:divBdr>
        </w:div>
        <w:div w:id="1813017504">
          <w:marLeft w:val="480"/>
          <w:marRight w:val="0"/>
          <w:marTop w:val="0"/>
          <w:marBottom w:val="0"/>
          <w:divBdr>
            <w:top w:val="none" w:sz="0" w:space="0" w:color="auto"/>
            <w:left w:val="none" w:sz="0" w:space="0" w:color="auto"/>
            <w:bottom w:val="none" w:sz="0" w:space="0" w:color="auto"/>
            <w:right w:val="none" w:sz="0" w:space="0" w:color="auto"/>
          </w:divBdr>
        </w:div>
        <w:div w:id="172035135">
          <w:marLeft w:val="480"/>
          <w:marRight w:val="0"/>
          <w:marTop w:val="0"/>
          <w:marBottom w:val="0"/>
          <w:divBdr>
            <w:top w:val="none" w:sz="0" w:space="0" w:color="auto"/>
            <w:left w:val="none" w:sz="0" w:space="0" w:color="auto"/>
            <w:bottom w:val="none" w:sz="0" w:space="0" w:color="auto"/>
            <w:right w:val="none" w:sz="0" w:space="0" w:color="auto"/>
          </w:divBdr>
        </w:div>
        <w:div w:id="1896425791">
          <w:marLeft w:val="480"/>
          <w:marRight w:val="0"/>
          <w:marTop w:val="0"/>
          <w:marBottom w:val="0"/>
          <w:divBdr>
            <w:top w:val="none" w:sz="0" w:space="0" w:color="auto"/>
            <w:left w:val="none" w:sz="0" w:space="0" w:color="auto"/>
            <w:bottom w:val="none" w:sz="0" w:space="0" w:color="auto"/>
            <w:right w:val="none" w:sz="0" w:space="0" w:color="auto"/>
          </w:divBdr>
        </w:div>
        <w:div w:id="1145511743">
          <w:marLeft w:val="480"/>
          <w:marRight w:val="0"/>
          <w:marTop w:val="0"/>
          <w:marBottom w:val="0"/>
          <w:divBdr>
            <w:top w:val="none" w:sz="0" w:space="0" w:color="auto"/>
            <w:left w:val="none" w:sz="0" w:space="0" w:color="auto"/>
            <w:bottom w:val="none" w:sz="0" w:space="0" w:color="auto"/>
            <w:right w:val="none" w:sz="0" w:space="0" w:color="auto"/>
          </w:divBdr>
        </w:div>
        <w:div w:id="1323772735">
          <w:marLeft w:val="480"/>
          <w:marRight w:val="0"/>
          <w:marTop w:val="0"/>
          <w:marBottom w:val="0"/>
          <w:divBdr>
            <w:top w:val="none" w:sz="0" w:space="0" w:color="auto"/>
            <w:left w:val="none" w:sz="0" w:space="0" w:color="auto"/>
            <w:bottom w:val="none" w:sz="0" w:space="0" w:color="auto"/>
            <w:right w:val="none" w:sz="0" w:space="0" w:color="auto"/>
          </w:divBdr>
        </w:div>
        <w:div w:id="1414351000">
          <w:marLeft w:val="480"/>
          <w:marRight w:val="0"/>
          <w:marTop w:val="0"/>
          <w:marBottom w:val="0"/>
          <w:divBdr>
            <w:top w:val="none" w:sz="0" w:space="0" w:color="auto"/>
            <w:left w:val="none" w:sz="0" w:space="0" w:color="auto"/>
            <w:bottom w:val="none" w:sz="0" w:space="0" w:color="auto"/>
            <w:right w:val="none" w:sz="0" w:space="0" w:color="auto"/>
          </w:divBdr>
        </w:div>
        <w:div w:id="1731491992">
          <w:marLeft w:val="480"/>
          <w:marRight w:val="0"/>
          <w:marTop w:val="0"/>
          <w:marBottom w:val="0"/>
          <w:divBdr>
            <w:top w:val="none" w:sz="0" w:space="0" w:color="auto"/>
            <w:left w:val="none" w:sz="0" w:space="0" w:color="auto"/>
            <w:bottom w:val="none" w:sz="0" w:space="0" w:color="auto"/>
            <w:right w:val="none" w:sz="0" w:space="0" w:color="auto"/>
          </w:divBdr>
        </w:div>
        <w:div w:id="848759434">
          <w:marLeft w:val="480"/>
          <w:marRight w:val="0"/>
          <w:marTop w:val="0"/>
          <w:marBottom w:val="0"/>
          <w:divBdr>
            <w:top w:val="none" w:sz="0" w:space="0" w:color="auto"/>
            <w:left w:val="none" w:sz="0" w:space="0" w:color="auto"/>
            <w:bottom w:val="none" w:sz="0" w:space="0" w:color="auto"/>
            <w:right w:val="none" w:sz="0" w:space="0" w:color="auto"/>
          </w:divBdr>
        </w:div>
        <w:div w:id="1649898319">
          <w:marLeft w:val="480"/>
          <w:marRight w:val="0"/>
          <w:marTop w:val="0"/>
          <w:marBottom w:val="0"/>
          <w:divBdr>
            <w:top w:val="none" w:sz="0" w:space="0" w:color="auto"/>
            <w:left w:val="none" w:sz="0" w:space="0" w:color="auto"/>
            <w:bottom w:val="none" w:sz="0" w:space="0" w:color="auto"/>
            <w:right w:val="none" w:sz="0" w:space="0" w:color="auto"/>
          </w:divBdr>
        </w:div>
        <w:div w:id="1901746105">
          <w:marLeft w:val="480"/>
          <w:marRight w:val="0"/>
          <w:marTop w:val="0"/>
          <w:marBottom w:val="0"/>
          <w:divBdr>
            <w:top w:val="none" w:sz="0" w:space="0" w:color="auto"/>
            <w:left w:val="none" w:sz="0" w:space="0" w:color="auto"/>
            <w:bottom w:val="none" w:sz="0" w:space="0" w:color="auto"/>
            <w:right w:val="none" w:sz="0" w:space="0" w:color="auto"/>
          </w:divBdr>
        </w:div>
        <w:div w:id="574751225">
          <w:marLeft w:val="480"/>
          <w:marRight w:val="0"/>
          <w:marTop w:val="0"/>
          <w:marBottom w:val="0"/>
          <w:divBdr>
            <w:top w:val="none" w:sz="0" w:space="0" w:color="auto"/>
            <w:left w:val="none" w:sz="0" w:space="0" w:color="auto"/>
            <w:bottom w:val="none" w:sz="0" w:space="0" w:color="auto"/>
            <w:right w:val="none" w:sz="0" w:space="0" w:color="auto"/>
          </w:divBdr>
        </w:div>
        <w:div w:id="93720161">
          <w:marLeft w:val="480"/>
          <w:marRight w:val="0"/>
          <w:marTop w:val="0"/>
          <w:marBottom w:val="0"/>
          <w:divBdr>
            <w:top w:val="none" w:sz="0" w:space="0" w:color="auto"/>
            <w:left w:val="none" w:sz="0" w:space="0" w:color="auto"/>
            <w:bottom w:val="none" w:sz="0" w:space="0" w:color="auto"/>
            <w:right w:val="none" w:sz="0" w:space="0" w:color="auto"/>
          </w:divBdr>
        </w:div>
        <w:div w:id="879249189">
          <w:marLeft w:val="480"/>
          <w:marRight w:val="0"/>
          <w:marTop w:val="0"/>
          <w:marBottom w:val="0"/>
          <w:divBdr>
            <w:top w:val="none" w:sz="0" w:space="0" w:color="auto"/>
            <w:left w:val="none" w:sz="0" w:space="0" w:color="auto"/>
            <w:bottom w:val="none" w:sz="0" w:space="0" w:color="auto"/>
            <w:right w:val="none" w:sz="0" w:space="0" w:color="auto"/>
          </w:divBdr>
        </w:div>
        <w:div w:id="506792853">
          <w:marLeft w:val="480"/>
          <w:marRight w:val="0"/>
          <w:marTop w:val="0"/>
          <w:marBottom w:val="0"/>
          <w:divBdr>
            <w:top w:val="none" w:sz="0" w:space="0" w:color="auto"/>
            <w:left w:val="none" w:sz="0" w:space="0" w:color="auto"/>
            <w:bottom w:val="none" w:sz="0" w:space="0" w:color="auto"/>
            <w:right w:val="none" w:sz="0" w:space="0" w:color="auto"/>
          </w:divBdr>
        </w:div>
        <w:div w:id="577444703">
          <w:marLeft w:val="480"/>
          <w:marRight w:val="0"/>
          <w:marTop w:val="0"/>
          <w:marBottom w:val="0"/>
          <w:divBdr>
            <w:top w:val="none" w:sz="0" w:space="0" w:color="auto"/>
            <w:left w:val="none" w:sz="0" w:space="0" w:color="auto"/>
            <w:bottom w:val="none" w:sz="0" w:space="0" w:color="auto"/>
            <w:right w:val="none" w:sz="0" w:space="0" w:color="auto"/>
          </w:divBdr>
        </w:div>
        <w:div w:id="1156141019">
          <w:marLeft w:val="480"/>
          <w:marRight w:val="0"/>
          <w:marTop w:val="0"/>
          <w:marBottom w:val="0"/>
          <w:divBdr>
            <w:top w:val="none" w:sz="0" w:space="0" w:color="auto"/>
            <w:left w:val="none" w:sz="0" w:space="0" w:color="auto"/>
            <w:bottom w:val="none" w:sz="0" w:space="0" w:color="auto"/>
            <w:right w:val="none" w:sz="0" w:space="0" w:color="auto"/>
          </w:divBdr>
        </w:div>
        <w:div w:id="1012612272">
          <w:marLeft w:val="480"/>
          <w:marRight w:val="0"/>
          <w:marTop w:val="0"/>
          <w:marBottom w:val="0"/>
          <w:divBdr>
            <w:top w:val="none" w:sz="0" w:space="0" w:color="auto"/>
            <w:left w:val="none" w:sz="0" w:space="0" w:color="auto"/>
            <w:bottom w:val="none" w:sz="0" w:space="0" w:color="auto"/>
            <w:right w:val="none" w:sz="0" w:space="0" w:color="auto"/>
          </w:divBdr>
        </w:div>
        <w:div w:id="1757743762">
          <w:marLeft w:val="480"/>
          <w:marRight w:val="0"/>
          <w:marTop w:val="0"/>
          <w:marBottom w:val="0"/>
          <w:divBdr>
            <w:top w:val="none" w:sz="0" w:space="0" w:color="auto"/>
            <w:left w:val="none" w:sz="0" w:space="0" w:color="auto"/>
            <w:bottom w:val="none" w:sz="0" w:space="0" w:color="auto"/>
            <w:right w:val="none" w:sz="0" w:space="0" w:color="auto"/>
          </w:divBdr>
        </w:div>
        <w:div w:id="407579425">
          <w:marLeft w:val="480"/>
          <w:marRight w:val="0"/>
          <w:marTop w:val="0"/>
          <w:marBottom w:val="0"/>
          <w:divBdr>
            <w:top w:val="none" w:sz="0" w:space="0" w:color="auto"/>
            <w:left w:val="none" w:sz="0" w:space="0" w:color="auto"/>
            <w:bottom w:val="none" w:sz="0" w:space="0" w:color="auto"/>
            <w:right w:val="none" w:sz="0" w:space="0" w:color="auto"/>
          </w:divBdr>
        </w:div>
        <w:div w:id="1788427989">
          <w:marLeft w:val="480"/>
          <w:marRight w:val="0"/>
          <w:marTop w:val="0"/>
          <w:marBottom w:val="0"/>
          <w:divBdr>
            <w:top w:val="none" w:sz="0" w:space="0" w:color="auto"/>
            <w:left w:val="none" w:sz="0" w:space="0" w:color="auto"/>
            <w:bottom w:val="none" w:sz="0" w:space="0" w:color="auto"/>
            <w:right w:val="none" w:sz="0" w:space="0" w:color="auto"/>
          </w:divBdr>
        </w:div>
        <w:div w:id="1041907405">
          <w:marLeft w:val="480"/>
          <w:marRight w:val="0"/>
          <w:marTop w:val="0"/>
          <w:marBottom w:val="0"/>
          <w:divBdr>
            <w:top w:val="none" w:sz="0" w:space="0" w:color="auto"/>
            <w:left w:val="none" w:sz="0" w:space="0" w:color="auto"/>
            <w:bottom w:val="none" w:sz="0" w:space="0" w:color="auto"/>
            <w:right w:val="none" w:sz="0" w:space="0" w:color="auto"/>
          </w:divBdr>
        </w:div>
        <w:div w:id="1498812080">
          <w:marLeft w:val="480"/>
          <w:marRight w:val="0"/>
          <w:marTop w:val="0"/>
          <w:marBottom w:val="0"/>
          <w:divBdr>
            <w:top w:val="none" w:sz="0" w:space="0" w:color="auto"/>
            <w:left w:val="none" w:sz="0" w:space="0" w:color="auto"/>
            <w:bottom w:val="none" w:sz="0" w:space="0" w:color="auto"/>
            <w:right w:val="none" w:sz="0" w:space="0" w:color="auto"/>
          </w:divBdr>
        </w:div>
        <w:div w:id="690298956">
          <w:marLeft w:val="480"/>
          <w:marRight w:val="0"/>
          <w:marTop w:val="0"/>
          <w:marBottom w:val="0"/>
          <w:divBdr>
            <w:top w:val="none" w:sz="0" w:space="0" w:color="auto"/>
            <w:left w:val="none" w:sz="0" w:space="0" w:color="auto"/>
            <w:bottom w:val="none" w:sz="0" w:space="0" w:color="auto"/>
            <w:right w:val="none" w:sz="0" w:space="0" w:color="auto"/>
          </w:divBdr>
        </w:div>
        <w:div w:id="1094713706">
          <w:marLeft w:val="480"/>
          <w:marRight w:val="0"/>
          <w:marTop w:val="0"/>
          <w:marBottom w:val="0"/>
          <w:divBdr>
            <w:top w:val="none" w:sz="0" w:space="0" w:color="auto"/>
            <w:left w:val="none" w:sz="0" w:space="0" w:color="auto"/>
            <w:bottom w:val="none" w:sz="0" w:space="0" w:color="auto"/>
            <w:right w:val="none" w:sz="0" w:space="0" w:color="auto"/>
          </w:divBdr>
        </w:div>
        <w:div w:id="774907786">
          <w:marLeft w:val="480"/>
          <w:marRight w:val="0"/>
          <w:marTop w:val="0"/>
          <w:marBottom w:val="0"/>
          <w:divBdr>
            <w:top w:val="none" w:sz="0" w:space="0" w:color="auto"/>
            <w:left w:val="none" w:sz="0" w:space="0" w:color="auto"/>
            <w:bottom w:val="none" w:sz="0" w:space="0" w:color="auto"/>
            <w:right w:val="none" w:sz="0" w:space="0" w:color="auto"/>
          </w:divBdr>
        </w:div>
        <w:div w:id="1736970199">
          <w:marLeft w:val="480"/>
          <w:marRight w:val="0"/>
          <w:marTop w:val="0"/>
          <w:marBottom w:val="0"/>
          <w:divBdr>
            <w:top w:val="none" w:sz="0" w:space="0" w:color="auto"/>
            <w:left w:val="none" w:sz="0" w:space="0" w:color="auto"/>
            <w:bottom w:val="none" w:sz="0" w:space="0" w:color="auto"/>
            <w:right w:val="none" w:sz="0" w:space="0" w:color="auto"/>
          </w:divBdr>
        </w:div>
        <w:div w:id="1693724254">
          <w:marLeft w:val="480"/>
          <w:marRight w:val="0"/>
          <w:marTop w:val="0"/>
          <w:marBottom w:val="0"/>
          <w:divBdr>
            <w:top w:val="none" w:sz="0" w:space="0" w:color="auto"/>
            <w:left w:val="none" w:sz="0" w:space="0" w:color="auto"/>
            <w:bottom w:val="none" w:sz="0" w:space="0" w:color="auto"/>
            <w:right w:val="none" w:sz="0" w:space="0" w:color="auto"/>
          </w:divBdr>
        </w:div>
        <w:div w:id="1535269628">
          <w:marLeft w:val="480"/>
          <w:marRight w:val="0"/>
          <w:marTop w:val="0"/>
          <w:marBottom w:val="0"/>
          <w:divBdr>
            <w:top w:val="none" w:sz="0" w:space="0" w:color="auto"/>
            <w:left w:val="none" w:sz="0" w:space="0" w:color="auto"/>
            <w:bottom w:val="none" w:sz="0" w:space="0" w:color="auto"/>
            <w:right w:val="none" w:sz="0" w:space="0" w:color="auto"/>
          </w:divBdr>
        </w:div>
        <w:div w:id="219829023">
          <w:marLeft w:val="480"/>
          <w:marRight w:val="0"/>
          <w:marTop w:val="0"/>
          <w:marBottom w:val="0"/>
          <w:divBdr>
            <w:top w:val="none" w:sz="0" w:space="0" w:color="auto"/>
            <w:left w:val="none" w:sz="0" w:space="0" w:color="auto"/>
            <w:bottom w:val="none" w:sz="0" w:space="0" w:color="auto"/>
            <w:right w:val="none" w:sz="0" w:space="0" w:color="auto"/>
          </w:divBdr>
        </w:div>
        <w:div w:id="1967659453">
          <w:marLeft w:val="480"/>
          <w:marRight w:val="0"/>
          <w:marTop w:val="0"/>
          <w:marBottom w:val="0"/>
          <w:divBdr>
            <w:top w:val="none" w:sz="0" w:space="0" w:color="auto"/>
            <w:left w:val="none" w:sz="0" w:space="0" w:color="auto"/>
            <w:bottom w:val="none" w:sz="0" w:space="0" w:color="auto"/>
            <w:right w:val="none" w:sz="0" w:space="0" w:color="auto"/>
          </w:divBdr>
        </w:div>
        <w:div w:id="1696686226">
          <w:marLeft w:val="480"/>
          <w:marRight w:val="0"/>
          <w:marTop w:val="0"/>
          <w:marBottom w:val="0"/>
          <w:divBdr>
            <w:top w:val="none" w:sz="0" w:space="0" w:color="auto"/>
            <w:left w:val="none" w:sz="0" w:space="0" w:color="auto"/>
            <w:bottom w:val="none" w:sz="0" w:space="0" w:color="auto"/>
            <w:right w:val="none" w:sz="0" w:space="0" w:color="auto"/>
          </w:divBdr>
        </w:div>
        <w:div w:id="1515993870">
          <w:marLeft w:val="480"/>
          <w:marRight w:val="0"/>
          <w:marTop w:val="0"/>
          <w:marBottom w:val="0"/>
          <w:divBdr>
            <w:top w:val="none" w:sz="0" w:space="0" w:color="auto"/>
            <w:left w:val="none" w:sz="0" w:space="0" w:color="auto"/>
            <w:bottom w:val="none" w:sz="0" w:space="0" w:color="auto"/>
            <w:right w:val="none" w:sz="0" w:space="0" w:color="auto"/>
          </w:divBdr>
        </w:div>
        <w:div w:id="1223368835">
          <w:marLeft w:val="480"/>
          <w:marRight w:val="0"/>
          <w:marTop w:val="0"/>
          <w:marBottom w:val="0"/>
          <w:divBdr>
            <w:top w:val="none" w:sz="0" w:space="0" w:color="auto"/>
            <w:left w:val="none" w:sz="0" w:space="0" w:color="auto"/>
            <w:bottom w:val="none" w:sz="0" w:space="0" w:color="auto"/>
            <w:right w:val="none" w:sz="0" w:space="0" w:color="auto"/>
          </w:divBdr>
        </w:div>
        <w:div w:id="186218980">
          <w:marLeft w:val="480"/>
          <w:marRight w:val="0"/>
          <w:marTop w:val="0"/>
          <w:marBottom w:val="0"/>
          <w:divBdr>
            <w:top w:val="none" w:sz="0" w:space="0" w:color="auto"/>
            <w:left w:val="none" w:sz="0" w:space="0" w:color="auto"/>
            <w:bottom w:val="none" w:sz="0" w:space="0" w:color="auto"/>
            <w:right w:val="none" w:sz="0" w:space="0" w:color="auto"/>
          </w:divBdr>
        </w:div>
        <w:div w:id="295992315">
          <w:marLeft w:val="480"/>
          <w:marRight w:val="0"/>
          <w:marTop w:val="0"/>
          <w:marBottom w:val="0"/>
          <w:divBdr>
            <w:top w:val="none" w:sz="0" w:space="0" w:color="auto"/>
            <w:left w:val="none" w:sz="0" w:space="0" w:color="auto"/>
            <w:bottom w:val="none" w:sz="0" w:space="0" w:color="auto"/>
            <w:right w:val="none" w:sz="0" w:space="0" w:color="auto"/>
          </w:divBdr>
        </w:div>
        <w:div w:id="400373151">
          <w:marLeft w:val="480"/>
          <w:marRight w:val="0"/>
          <w:marTop w:val="0"/>
          <w:marBottom w:val="0"/>
          <w:divBdr>
            <w:top w:val="none" w:sz="0" w:space="0" w:color="auto"/>
            <w:left w:val="none" w:sz="0" w:space="0" w:color="auto"/>
            <w:bottom w:val="none" w:sz="0" w:space="0" w:color="auto"/>
            <w:right w:val="none" w:sz="0" w:space="0" w:color="auto"/>
          </w:divBdr>
        </w:div>
        <w:div w:id="865605305">
          <w:marLeft w:val="480"/>
          <w:marRight w:val="0"/>
          <w:marTop w:val="0"/>
          <w:marBottom w:val="0"/>
          <w:divBdr>
            <w:top w:val="none" w:sz="0" w:space="0" w:color="auto"/>
            <w:left w:val="none" w:sz="0" w:space="0" w:color="auto"/>
            <w:bottom w:val="none" w:sz="0" w:space="0" w:color="auto"/>
            <w:right w:val="none" w:sz="0" w:space="0" w:color="auto"/>
          </w:divBdr>
        </w:div>
        <w:div w:id="1755978725">
          <w:marLeft w:val="480"/>
          <w:marRight w:val="0"/>
          <w:marTop w:val="0"/>
          <w:marBottom w:val="0"/>
          <w:divBdr>
            <w:top w:val="none" w:sz="0" w:space="0" w:color="auto"/>
            <w:left w:val="none" w:sz="0" w:space="0" w:color="auto"/>
            <w:bottom w:val="none" w:sz="0" w:space="0" w:color="auto"/>
            <w:right w:val="none" w:sz="0" w:space="0" w:color="auto"/>
          </w:divBdr>
        </w:div>
        <w:div w:id="2028217216">
          <w:marLeft w:val="480"/>
          <w:marRight w:val="0"/>
          <w:marTop w:val="0"/>
          <w:marBottom w:val="0"/>
          <w:divBdr>
            <w:top w:val="none" w:sz="0" w:space="0" w:color="auto"/>
            <w:left w:val="none" w:sz="0" w:space="0" w:color="auto"/>
            <w:bottom w:val="none" w:sz="0" w:space="0" w:color="auto"/>
            <w:right w:val="none" w:sz="0" w:space="0" w:color="auto"/>
          </w:divBdr>
        </w:div>
        <w:div w:id="941574856">
          <w:marLeft w:val="480"/>
          <w:marRight w:val="0"/>
          <w:marTop w:val="0"/>
          <w:marBottom w:val="0"/>
          <w:divBdr>
            <w:top w:val="none" w:sz="0" w:space="0" w:color="auto"/>
            <w:left w:val="none" w:sz="0" w:space="0" w:color="auto"/>
            <w:bottom w:val="none" w:sz="0" w:space="0" w:color="auto"/>
            <w:right w:val="none" w:sz="0" w:space="0" w:color="auto"/>
          </w:divBdr>
        </w:div>
        <w:div w:id="1249922563">
          <w:marLeft w:val="480"/>
          <w:marRight w:val="0"/>
          <w:marTop w:val="0"/>
          <w:marBottom w:val="0"/>
          <w:divBdr>
            <w:top w:val="none" w:sz="0" w:space="0" w:color="auto"/>
            <w:left w:val="none" w:sz="0" w:space="0" w:color="auto"/>
            <w:bottom w:val="none" w:sz="0" w:space="0" w:color="auto"/>
            <w:right w:val="none" w:sz="0" w:space="0" w:color="auto"/>
          </w:divBdr>
        </w:div>
        <w:div w:id="2130708313">
          <w:marLeft w:val="480"/>
          <w:marRight w:val="0"/>
          <w:marTop w:val="0"/>
          <w:marBottom w:val="0"/>
          <w:divBdr>
            <w:top w:val="none" w:sz="0" w:space="0" w:color="auto"/>
            <w:left w:val="none" w:sz="0" w:space="0" w:color="auto"/>
            <w:bottom w:val="none" w:sz="0" w:space="0" w:color="auto"/>
            <w:right w:val="none" w:sz="0" w:space="0" w:color="auto"/>
          </w:divBdr>
        </w:div>
        <w:div w:id="1228227125">
          <w:marLeft w:val="480"/>
          <w:marRight w:val="0"/>
          <w:marTop w:val="0"/>
          <w:marBottom w:val="0"/>
          <w:divBdr>
            <w:top w:val="none" w:sz="0" w:space="0" w:color="auto"/>
            <w:left w:val="none" w:sz="0" w:space="0" w:color="auto"/>
            <w:bottom w:val="none" w:sz="0" w:space="0" w:color="auto"/>
            <w:right w:val="none" w:sz="0" w:space="0" w:color="auto"/>
          </w:divBdr>
        </w:div>
        <w:div w:id="446199577">
          <w:marLeft w:val="480"/>
          <w:marRight w:val="0"/>
          <w:marTop w:val="0"/>
          <w:marBottom w:val="0"/>
          <w:divBdr>
            <w:top w:val="none" w:sz="0" w:space="0" w:color="auto"/>
            <w:left w:val="none" w:sz="0" w:space="0" w:color="auto"/>
            <w:bottom w:val="none" w:sz="0" w:space="0" w:color="auto"/>
            <w:right w:val="none" w:sz="0" w:space="0" w:color="auto"/>
          </w:divBdr>
        </w:div>
        <w:div w:id="1101683117">
          <w:marLeft w:val="480"/>
          <w:marRight w:val="0"/>
          <w:marTop w:val="0"/>
          <w:marBottom w:val="0"/>
          <w:divBdr>
            <w:top w:val="none" w:sz="0" w:space="0" w:color="auto"/>
            <w:left w:val="none" w:sz="0" w:space="0" w:color="auto"/>
            <w:bottom w:val="none" w:sz="0" w:space="0" w:color="auto"/>
            <w:right w:val="none" w:sz="0" w:space="0" w:color="auto"/>
          </w:divBdr>
        </w:div>
        <w:div w:id="1431388950">
          <w:marLeft w:val="480"/>
          <w:marRight w:val="0"/>
          <w:marTop w:val="0"/>
          <w:marBottom w:val="0"/>
          <w:divBdr>
            <w:top w:val="none" w:sz="0" w:space="0" w:color="auto"/>
            <w:left w:val="none" w:sz="0" w:space="0" w:color="auto"/>
            <w:bottom w:val="none" w:sz="0" w:space="0" w:color="auto"/>
            <w:right w:val="none" w:sz="0" w:space="0" w:color="auto"/>
          </w:divBdr>
        </w:div>
        <w:div w:id="1514224524">
          <w:marLeft w:val="480"/>
          <w:marRight w:val="0"/>
          <w:marTop w:val="0"/>
          <w:marBottom w:val="0"/>
          <w:divBdr>
            <w:top w:val="none" w:sz="0" w:space="0" w:color="auto"/>
            <w:left w:val="none" w:sz="0" w:space="0" w:color="auto"/>
            <w:bottom w:val="none" w:sz="0" w:space="0" w:color="auto"/>
            <w:right w:val="none" w:sz="0" w:space="0" w:color="auto"/>
          </w:divBdr>
        </w:div>
        <w:div w:id="1408460905">
          <w:marLeft w:val="480"/>
          <w:marRight w:val="0"/>
          <w:marTop w:val="0"/>
          <w:marBottom w:val="0"/>
          <w:divBdr>
            <w:top w:val="none" w:sz="0" w:space="0" w:color="auto"/>
            <w:left w:val="none" w:sz="0" w:space="0" w:color="auto"/>
            <w:bottom w:val="none" w:sz="0" w:space="0" w:color="auto"/>
            <w:right w:val="none" w:sz="0" w:space="0" w:color="auto"/>
          </w:divBdr>
        </w:div>
        <w:div w:id="692460701">
          <w:marLeft w:val="480"/>
          <w:marRight w:val="0"/>
          <w:marTop w:val="0"/>
          <w:marBottom w:val="0"/>
          <w:divBdr>
            <w:top w:val="none" w:sz="0" w:space="0" w:color="auto"/>
            <w:left w:val="none" w:sz="0" w:space="0" w:color="auto"/>
            <w:bottom w:val="none" w:sz="0" w:space="0" w:color="auto"/>
            <w:right w:val="none" w:sz="0" w:space="0" w:color="auto"/>
          </w:divBdr>
        </w:div>
        <w:div w:id="1891769745">
          <w:marLeft w:val="480"/>
          <w:marRight w:val="0"/>
          <w:marTop w:val="0"/>
          <w:marBottom w:val="0"/>
          <w:divBdr>
            <w:top w:val="none" w:sz="0" w:space="0" w:color="auto"/>
            <w:left w:val="none" w:sz="0" w:space="0" w:color="auto"/>
            <w:bottom w:val="none" w:sz="0" w:space="0" w:color="auto"/>
            <w:right w:val="none" w:sz="0" w:space="0" w:color="auto"/>
          </w:divBdr>
        </w:div>
        <w:div w:id="1284800472">
          <w:marLeft w:val="480"/>
          <w:marRight w:val="0"/>
          <w:marTop w:val="0"/>
          <w:marBottom w:val="0"/>
          <w:divBdr>
            <w:top w:val="none" w:sz="0" w:space="0" w:color="auto"/>
            <w:left w:val="none" w:sz="0" w:space="0" w:color="auto"/>
            <w:bottom w:val="none" w:sz="0" w:space="0" w:color="auto"/>
            <w:right w:val="none" w:sz="0" w:space="0" w:color="auto"/>
          </w:divBdr>
        </w:div>
        <w:div w:id="1854804554">
          <w:marLeft w:val="480"/>
          <w:marRight w:val="0"/>
          <w:marTop w:val="0"/>
          <w:marBottom w:val="0"/>
          <w:divBdr>
            <w:top w:val="none" w:sz="0" w:space="0" w:color="auto"/>
            <w:left w:val="none" w:sz="0" w:space="0" w:color="auto"/>
            <w:bottom w:val="none" w:sz="0" w:space="0" w:color="auto"/>
            <w:right w:val="none" w:sz="0" w:space="0" w:color="auto"/>
          </w:divBdr>
        </w:div>
        <w:div w:id="2005627110">
          <w:marLeft w:val="480"/>
          <w:marRight w:val="0"/>
          <w:marTop w:val="0"/>
          <w:marBottom w:val="0"/>
          <w:divBdr>
            <w:top w:val="none" w:sz="0" w:space="0" w:color="auto"/>
            <w:left w:val="none" w:sz="0" w:space="0" w:color="auto"/>
            <w:bottom w:val="none" w:sz="0" w:space="0" w:color="auto"/>
            <w:right w:val="none" w:sz="0" w:space="0" w:color="auto"/>
          </w:divBdr>
        </w:div>
        <w:div w:id="2146703987">
          <w:marLeft w:val="480"/>
          <w:marRight w:val="0"/>
          <w:marTop w:val="0"/>
          <w:marBottom w:val="0"/>
          <w:divBdr>
            <w:top w:val="none" w:sz="0" w:space="0" w:color="auto"/>
            <w:left w:val="none" w:sz="0" w:space="0" w:color="auto"/>
            <w:bottom w:val="none" w:sz="0" w:space="0" w:color="auto"/>
            <w:right w:val="none" w:sz="0" w:space="0" w:color="auto"/>
          </w:divBdr>
        </w:div>
        <w:div w:id="619798364">
          <w:marLeft w:val="480"/>
          <w:marRight w:val="0"/>
          <w:marTop w:val="0"/>
          <w:marBottom w:val="0"/>
          <w:divBdr>
            <w:top w:val="none" w:sz="0" w:space="0" w:color="auto"/>
            <w:left w:val="none" w:sz="0" w:space="0" w:color="auto"/>
            <w:bottom w:val="none" w:sz="0" w:space="0" w:color="auto"/>
            <w:right w:val="none" w:sz="0" w:space="0" w:color="auto"/>
          </w:divBdr>
        </w:div>
        <w:div w:id="261228251">
          <w:marLeft w:val="480"/>
          <w:marRight w:val="0"/>
          <w:marTop w:val="0"/>
          <w:marBottom w:val="0"/>
          <w:divBdr>
            <w:top w:val="none" w:sz="0" w:space="0" w:color="auto"/>
            <w:left w:val="none" w:sz="0" w:space="0" w:color="auto"/>
            <w:bottom w:val="none" w:sz="0" w:space="0" w:color="auto"/>
            <w:right w:val="none" w:sz="0" w:space="0" w:color="auto"/>
          </w:divBdr>
        </w:div>
        <w:div w:id="1885091845">
          <w:marLeft w:val="480"/>
          <w:marRight w:val="0"/>
          <w:marTop w:val="0"/>
          <w:marBottom w:val="0"/>
          <w:divBdr>
            <w:top w:val="none" w:sz="0" w:space="0" w:color="auto"/>
            <w:left w:val="none" w:sz="0" w:space="0" w:color="auto"/>
            <w:bottom w:val="none" w:sz="0" w:space="0" w:color="auto"/>
            <w:right w:val="none" w:sz="0" w:space="0" w:color="auto"/>
          </w:divBdr>
        </w:div>
        <w:div w:id="1146118501">
          <w:marLeft w:val="480"/>
          <w:marRight w:val="0"/>
          <w:marTop w:val="0"/>
          <w:marBottom w:val="0"/>
          <w:divBdr>
            <w:top w:val="none" w:sz="0" w:space="0" w:color="auto"/>
            <w:left w:val="none" w:sz="0" w:space="0" w:color="auto"/>
            <w:bottom w:val="none" w:sz="0" w:space="0" w:color="auto"/>
            <w:right w:val="none" w:sz="0" w:space="0" w:color="auto"/>
          </w:divBdr>
        </w:div>
        <w:div w:id="914628046">
          <w:marLeft w:val="480"/>
          <w:marRight w:val="0"/>
          <w:marTop w:val="0"/>
          <w:marBottom w:val="0"/>
          <w:divBdr>
            <w:top w:val="none" w:sz="0" w:space="0" w:color="auto"/>
            <w:left w:val="none" w:sz="0" w:space="0" w:color="auto"/>
            <w:bottom w:val="none" w:sz="0" w:space="0" w:color="auto"/>
            <w:right w:val="none" w:sz="0" w:space="0" w:color="auto"/>
          </w:divBdr>
        </w:div>
        <w:div w:id="657271187">
          <w:marLeft w:val="480"/>
          <w:marRight w:val="0"/>
          <w:marTop w:val="0"/>
          <w:marBottom w:val="0"/>
          <w:divBdr>
            <w:top w:val="none" w:sz="0" w:space="0" w:color="auto"/>
            <w:left w:val="none" w:sz="0" w:space="0" w:color="auto"/>
            <w:bottom w:val="none" w:sz="0" w:space="0" w:color="auto"/>
            <w:right w:val="none" w:sz="0" w:space="0" w:color="auto"/>
          </w:divBdr>
        </w:div>
        <w:div w:id="535704554">
          <w:marLeft w:val="480"/>
          <w:marRight w:val="0"/>
          <w:marTop w:val="0"/>
          <w:marBottom w:val="0"/>
          <w:divBdr>
            <w:top w:val="none" w:sz="0" w:space="0" w:color="auto"/>
            <w:left w:val="none" w:sz="0" w:space="0" w:color="auto"/>
            <w:bottom w:val="none" w:sz="0" w:space="0" w:color="auto"/>
            <w:right w:val="none" w:sz="0" w:space="0" w:color="auto"/>
          </w:divBdr>
        </w:div>
      </w:divsChild>
    </w:div>
    <w:div w:id="508495266">
      <w:bodyDiv w:val="1"/>
      <w:marLeft w:val="0"/>
      <w:marRight w:val="0"/>
      <w:marTop w:val="0"/>
      <w:marBottom w:val="0"/>
      <w:divBdr>
        <w:top w:val="none" w:sz="0" w:space="0" w:color="auto"/>
        <w:left w:val="none" w:sz="0" w:space="0" w:color="auto"/>
        <w:bottom w:val="none" w:sz="0" w:space="0" w:color="auto"/>
        <w:right w:val="none" w:sz="0" w:space="0" w:color="auto"/>
      </w:divBdr>
      <w:divsChild>
        <w:div w:id="135222445">
          <w:marLeft w:val="480"/>
          <w:marRight w:val="0"/>
          <w:marTop w:val="0"/>
          <w:marBottom w:val="0"/>
          <w:divBdr>
            <w:top w:val="none" w:sz="0" w:space="0" w:color="auto"/>
            <w:left w:val="none" w:sz="0" w:space="0" w:color="auto"/>
            <w:bottom w:val="none" w:sz="0" w:space="0" w:color="auto"/>
            <w:right w:val="none" w:sz="0" w:space="0" w:color="auto"/>
          </w:divBdr>
        </w:div>
        <w:div w:id="75632079">
          <w:marLeft w:val="480"/>
          <w:marRight w:val="0"/>
          <w:marTop w:val="0"/>
          <w:marBottom w:val="0"/>
          <w:divBdr>
            <w:top w:val="none" w:sz="0" w:space="0" w:color="auto"/>
            <w:left w:val="none" w:sz="0" w:space="0" w:color="auto"/>
            <w:bottom w:val="none" w:sz="0" w:space="0" w:color="auto"/>
            <w:right w:val="none" w:sz="0" w:space="0" w:color="auto"/>
          </w:divBdr>
        </w:div>
        <w:div w:id="467405438">
          <w:marLeft w:val="480"/>
          <w:marRight w:val="0"/>
          <w:marTop w:val="0"/>
          <w:marBottom w:val="0"/>
          <w:divBdr>
            <w:top w:val="none" w:sz="0" w:space="0" w:color="auto"/>
            <w:left w:val="none" w:sz="0" w:space="0" w:color="auto"/>
            <w:bottom w:val="none" w:sz="0" w:space="0" w:color="auto"/>
            <w:right w:val="none" w:sz="0" w:space="0" w:color="auto"/>
          </w:divBdr>
        </w:div>
        <w:div w:id="2108424863">
          <w:marLeft w:val="480"/>
          <w:marRight w:val="0"/>
          <w:marTop w:val="0"/>
          <w:marBottom w:val="0"/>
          <w:divBdr>
            <w:top w:val="none" w:sz="0" w:space="0" w:color="auto"/>
            <w:left w:val="none" w:sz="0" w:space="0" w:color="auto"/>
            <w:bottom w:val="none" w:sz="0" w:space="0" w:color="auto"/>
            <w:right w:val="none" w:sz="0" w:space="0" w:color="auto"/>
          </w:divBdr>
        </w:div>
        <w:div w:id="1746800226">
          <w:marLeft w:val="480"/>
          <w:marRight w:val="0"/>
          <w:marTop w:val="0"/>
          <w:marBottom w:val="0"/>
          <w:divBdr>
            <w:top w:val="none" w:sz="0" w:space="0" w:color="auto"/>
            <w:left w:val="none" w:sz="0" w:space="0" w:color="auto"/>
            <w:bottom w:val="none" w:sz="0" w:space="0" w:color="auto"/>
            <w:right w:val="none" w:sz="0" w:space="0" w:color="auto"/>
          </w:divBdr>
        </w:div>
        <w:div w:id="945698157">
          <w:marLeft w:val="480"/>
          <w:marRight w:val="0"/>
          <w:marTop w:val="0"/>
          <w:marBottom w:val="0"/>
          <w:divBdr>
            <w:top w:val="none" w:sz="0" w:space="0" w:color="auto"/>
            <w:left w:val="none" w:sz="0" w:space="0" w:color="auto"/>
            <w:bottom w:val="none" w:sz="0" w:space="0" w:color="auto"/>
            <w:right w:val="none" w:sz="0" w:space="0" w:color="auto"/>
          </w:divBdr>
        </w:div>
        <w:div w:id="889347616">
          <w:marLeft w:val="480"/>
          <w:marRight w:val="0"/>
          <w:marTop w:val="0"/>
          <w:marBottom w:val="0"/>
          <w:divBdr>
            <w:top w:val="none" w:sz="0" w:space="0" w:color="auto"/>
            <w:left w:val="none" w:sz="0" w:space="0" w:color="auto"/>
            <w:bottom w:val="none" w:sz="0" w:space="0" w:color="auto"/>
            <w:right w:val="none" w:sz="0" w:space="0" w:color="auto"/>
          </w:divBdr>
        </w:div>
        <w:div w:id="546994339">
          <w:marLeft w:val="480"/>
          <w:marRight w:val="0"/>
          <w:marTop w:val="0"/>
          <w:marBottom w:val="0"/>
          <w:divBdr>
            <w:top w:val="none" w:sz="0" w:space="0" w:color="auto"/>
            <w:left w:val="none" w:sz="0" w:space="0" w:color="auto"/>
            <w:bottom w:val="none" w:sz="0" w:space="0" w:color="auto"/>
            <w:right w:val="none" w:sz="0" w:space="0" w:color="auto"/>
          </w:divBdr>
        </w:div>
        <w:div w:id="1016426977">
          <w:marLeft w:val="480"/>
          <w:marRight w:val="0"/>
          <w:marTop w:val="0"/>
          <w:marBottom w:val="0"/>
          <w:divBdr>
            <w:top w:val="none" w:sz="0" w:space="0" w:color="auto"/>
            <w:left w:val="none" w:sz="0" w:space="0" w:color="auto"/>
            <w:bottom w:val="none" w:sz="0" w:space="0" w:color="auto"/>
            <w:right w:val="none" w:sz="0" w:space="0" w:color="auto"/>
          </w:divBdr>
        </w:div>
        <w:div w:id="1860780172">
          <w:marLeft w:val="480"/>
          <w:marRight w:val="0"/>
          <w:marTop w:val="0"/>
          <w:marBottom w:val="0"/>
          <w:divBdr>
            <w:top w:val="none" w:sz="0" w:space="0" w:color="auto"/>
            <w:left w:val="none" w:sz="0" w:space="0" w:color="auto"/>
            <w:bottom w:val="none" w:sz="0" w:space="0" w:color="auto"/>
            <w:right w:val="none" w:sz="0" w:space="0" w:color="auto"/>
          </w:divBdr>
        </w:div>
        <w:div w:id="666788956">
          <w:marLeft w:val="480"/>
          <w:marRight w:val="0"/>
          <w:marTop w:val="0"/>
          <w:marBottom w:val="0"/>
          <w:divBdr>
            <w:top w:val="none" w:sz="0" w:space="0" w:color="auto"/>
            <w:left w:val="none" w:sz="0" w:space="0" w:color="auto"/>
            <w:bottom w:val="none" w:sz="0" w:space="0" w:color="auto"/>
            <w:right w:val="none" w:sz="0" w:space="0" w:color="auto"/>
          </w:divBdr>
        </w:div>
        <w:div w:id="811563562">
          <w:marLeft w:val="480"/>
          <w:marRight w:val="0"/>
          <w:marTop w:val="0"/>
          <w:marBottom w:val="0"/>
          <w:divBdr>
            <w:top w:val="none" w:sz="0" w:space="0" w:color="auto"/>
            <w:left w:val="none" w:sz="0" w:space="0" w:color="auto"/>
            <w:bottom w:val="none" w:sz="0" w:space="0" w:color="auto"/>
            <w:right w:val="none" w:sz="0" w:space="0" w:color="auto"/>
          </w:divBdr>
        </w:div>
        <w:div w:id="1731270785">
          <w:marLeft w:val="480"/>
          <w:marRight w:val="0"/>
          <w:marTop w:val="0"/>
          <w:marBottom w:val="0"/>
          <w:divBdr>
            <w:top w:val="none" w:sz="0" w:space="0" w:color="auto"/>
            <w:left w:val="none" w:sz="0" w:space="0" w:color="auto"/>
            <w:bottom w:val="none" w:sz="0" w:space="0" w:color="auto"/>
            <w:right w:val="none" w:sz="0" w:space="0" w:color="auto"/>
          </w:divBdr>
        </w:div>
        <w:div w:id="1685865018">
          <w:marLeft w:val="480"/>
          <w:marRight w:val="0"/>
          <w:marTop w:val="0"/>
          <w:marBottom w:val="0"/>
          <w:divBdr>
            <w:top w:val="none" w:sz="0" w:space="0" w:color="auto"/>
            <w:left w:val="none" w:sz="0" w:space="0" w:color="auto"/>
            <w:bottom w:val="none" w:sz="0" w:space="0" w:color="auto"/>
            <w:right w:val="none" w:sz="0" w:space="0" w:color="auto"/>
          </w:divBdr>
        </w:div>
        <w:div w:id="1659141962">
          <w:marLeft w:val="480"/>
          <w:marRight w:val="0"/>
          <w:marTop w:val="0"/>
          <w:marBottom w:val="0"/>
          <w:divBdr>
            <w:top w:val="none" w:sz="0" w:space="0" w:color="auto"/>
            <w:left w:val="none" w:sz="0" w:space="0" w:color="auto"/>
            <w:bottom w:val="none" w:sz="0" w:space="0" w:color="auto"/>
            <w:right w:val="none" w:sz="0" w:space="0" w:color="auto"/>
          </w:divBdr>
        </w:div>
        <w:div w:id="341326379">
          <w:marLeft w:val="480"/>
          <w:marRight w:val="0"/>
          <w:marTop w:val="0"/>
          <w:marBottom w:val="0"/>
          <w:divBdr>
            <w:top w:val="none" w:sz="0" w:space="0" w:color="auto"/>
            <w:left w:val="none" w:sz="0" w:space="0" w:color="auto"/>
            <w:bottom w:val="none" w:sz="0" w:space="0" w:color="auto"/>
            <w:right w:val="none" w:sz="0" w:space="0" w:color="auto"/>
          </w:divBdr>
        </w:div>
        <w:div w:id="1433234639">
          <w:marLeft w:val="480"/>
          <w:marRight w:val="0"/>
          <w:marTop w:val="0"/>
          <w:marBottom w:val="0"/>
          <w:divBdr>
            <w:top w:val="none" w:sz="0" w:space="0" w:color="auto"/>
            <w:left w:val="none" w:sz="0" w:space="0" w:color="auto"/>
            <w:bottom w:val="none" w:sz="0" w:space="0" w:color="auto"/>
            <w:right w:val="none" w:sz="0" w:space="0" w:color="auto"/>
          </w:divBdr>
        </w:div>
        <w:div w:id="214237478">
          <w:marLeft w:val="480"/>
          <w:marRight w:val="0"/>
          <w:marTop w:val="0"/>
          <w:marBottom w:val="0"/>
          <w:divBdr>
            <w:top w:val="none" w:sz="0" w:space="0" w:color="auto"/>
            <w:left w:val="none" w:sz="0" w:space="0" w:color="auto"/>
            <w:bottom w:val="none" w:sz="0" w:space="0" w:color="auto"/>
            <w:right w:val="none" w:sz="0" w:space="0" w:color="auto"/>
          </w:divBdr>
        </w:div>
        <w:div w:id="1362055217">
          <w:marLeft w:val="480"/>
          <w:marRight w:val="0"/>
          <w:marTop w:val="0"/>
          <w:marBottom w:val="0"/>
          <w:divBdr>
            <w:top w:val="none" w:sz="0" w:space="0" w:color="auto"/>
            <w:left w:val="none" w:sz="0" w:space="0" w:color="auto"/>
            <w:bottom w:val="none" w:sz="0" w:space="0" w:color="auto"/>
            <w:right w:val="none" w:sz="0" w:space="0" w:color="auto"/>
          </w:divBdr>
        </w:div>
        <w:div w:id="1441485846">
          <w:marLeft w:val="480"/>
          <w:marRight w:val="0"/>
          <w:marTop w:val="0"/>
          <w:marBottom w:val="0"/>
          <w:divBdr>
            <w:top w:val="none" w:sz="0" w:space="0" w:color="auto"/>
            <w:left w:val="none" w:sz="0" w:space="0" w:color="auto"/>
            <w:bottom w:val="none" w:sz="0" w:space="0" w:color="auto"/>
            <w:right w:val="none" w:sz="0" w:space="0" w:color="auto"/>
          </w:divBdr>
        </w:div>
        <w:div w:id="2032534053">
          <w:marLeft w:val="480"/>
          <w:marRight w:val="0"/>
          <w:marTop w:val="0"/>
          <w:marBottom w:val="0"/>
          <w:divBdr>
            <w:top w:val="none" w:sz="0" w:space="0" w:color="auto"/>
            <w:left w:val="none" w:sz="0" w:space="0" w:color="auto"/>
            <w:bottom w:val="none" w:sz="0" w:space="0" w:color="auto"/>
            <w:right w:val="none" w:sz="0" w:space="0" w:color="auto"/>
          </w:divBdr>
        </w:div>
        <w:div w:id="1044331013">
          <w:marLeft w:val="480"/>
          <w:marRight w:val="0"/>
          <w:marTop w:val="0"/>
          <w:marBottom w:val="0"/>
          <w:divBdr>
            <w:top w:val="none" w:sz="0" w:space="0" w:color="auto"/>
            <w:left w:val="none" w:sz="0" w:space="0" w:color="auto"/>
            <w:bottom w:val="none" w:sz="0" w:space="0" w:color="auto"/>
            <w:right w:val="none" w:sz="0" w:space="0" w:color="auto"/>
          </w:divBdr>
        </w:div>
        <w:div w:id="88745153">
          <w:marLeft w:val="480"/>
          <w:marRight w:val="0"/>
          <w:marTop w:val="0"/>
          <w:marBottom w:val="0"/>
          <w:divBdr>
            <w:top w:val="none" w:sz="0" w:space="0" w:color="auto"/>
            <w:left w:val="none" w:sz="0" w:space="0" w:color="auto"/>
            <w:bottom w:val="none" w:sz="0" w:space="0" w:color="auto"/>
            <w:right w:val="none" w:sz="0" w:space="0" w:color="auto"/>
          </w:divBdr>
        </w:div>
        <w:div w:id="1678649330">
          <w:marLeft w:val="480"/>
          <w:marRight w:val="0"/>
          <w:marTop w:val="0"/>
          <w:marBottom w:val="0"/>
          <w:divBdr>
            <w:top w:val="none" w:sz="0" w:space="0" w:color="auto"/>
            <w:left w:val="none" w:sz="0" w:space="0" w:color="auto"/>
            <w:bottom w:val="none" w:sz="0" w:space="0" w:color="auto"/>
            <w:right w:val="none" w:sz="0" w:space="0" w:color="auto"/>
          </w:divBdr>
        </w:div>
        <w:div w:id="910582310">
          <w:marLeft w:val="480"/>
          <w:marRight w:val="0"/>
          <w:marTop w:val="0"/>
          <w:marBottom w:val="0"/>
          <w:divBdr>
            <w:top w:val="none" w:sz="0" w:space="0" w:color="auto"/>
            <w:left w:val="none" w:sz="0" w:space="0" w:color="auto"/>
            <w:bottom w:val="none" w:sz="0" w:space="0" w:color="auto"/>
            <w:right w:val="none" w:sz="0" w:space="0" w:color="auto"/>
          </w:divBdr>
        </w:div>
        <w:div w:id="1035010668">
          <w:marLeft w:val="480"/>
          <w:marRight w:val="0"/>
          <w:marTop w:val="0"/>
          <w:marBottom w:val="0"/>
          <w:divBdr>
            <w:top w:val="none" w:sz="0" w:space="0" w:color="auto"/>
            <w:left w:val="none" w:sz="0" w:space="0" w:color="auto"/>
            <w:bottom w:val="none" w:sz="0" w:space="0" w:color="auto"/>
            <w:right w:val="none" w:sz="0" w:space="0" w:color="auto"/>
          </w:divBdr>
        </w:div>
        <w:div w:id="1950699838">
          <w:marLeft w:val="480"/>
          <w:marRight w:val="0"/>
          <w:marTop w:val="0"/>
          <w:marBottom w:val="0"/>
          <w:divBdr>
            <w:top w:val="none" w:sz="0" w:space="0" w:color="auto"/>
            <w:left w:val="none" w:sz="0" w:space="0" w:color="auto"/>
            <w:bottom w:val="none" w:sz="0" w:space="0" w:color="auto"/>
            <w:right w:val="none" w:sz="0" w:space="0" w:color="auto"/>
          </w:divBdr>
        </w:div>
        <w:div w:id="81219132">
          <w:marLeft w:val="480"/>
          <w:marRight w:val="0"/>
          <w:marTop w:val="0"/>
          <w:marBottom w:val="0"/>
          <w:divBdr>
            <w:top w:val="none" w:sz="0" w:space="0" w:color="auto"/>
            <w:left w:val="none" w:sz="0" w:space="0" w:color="auto"/>
            <w:bottom w:val="none" w:sz="0" w:space="0" w:color="auto"/>
            <w:right w:val="none" w:sz="0" w:space="0" w:color="auto"/>
          </w:divBdr>
        </w:div>
        <w:div w:id="410082060">
          <w:marLeft w:val="480"/>
          <w:marRight w:val="0"/>
          <w:marTop w:val="0"/>
          <w:marBottom w:val="0"/>
          <w:divBdr>
            <w:top w:val="none" w:sz="0" w:space="0" w:color="auto"/>
            <w:left w:val="none" w:sz="0" w:space="0" w:color="auto"/>
            <w:bottom w:val="none" w:sz="0" w:space="0" w:color="auto"/>
            <w:right w:val="none" w:sz="0" w:space="0" w:color="auto"/>
          </w:divBdr>
        </w:div>
        <w:div w:id="1624190327">
          <w:marLeft w:val="480"/>
          <w:marRight w:val="0"/>
          <w:marTop w:val="0"/>
          <w:marBottom w:val="0"/>
          <w:divBdr>
            <w:top w:val="none" w:sz="0" w:space="0" w:color="auto"/>
            <w:left w:val="none" w:sz="0" w:space="0" w:color="auto"/>
            <w:bottom w:val="none" w:sz="0" w:space="0" w:color="auto"/>
            <w:right w:val="none" w:sz="0" w:space="0" w:color="auto"/>
          </w:divBdr>
        </w:div>
        <w:div w:id="514807055">
          <w:marLeft w:val="480"/>
          <w:marRight w:val="0"/>
          <w:marTop w:val="0"/>
          <w:marBottom w:val="0"/>
          <w:divBdr>
            <w:top w:val="none" w:sz="0" w:space="0" w:color="auto"/>
            <w:left w:val="none" w:sz="0" w:space="0" w:color="auto"/>
            <w:bottom w:val="none" w:sz="0" w:space="0" w:color="auto"/>
            <w:right w:val="none" w:sz="0" w:space="0" w:color="auto"/>
          </w:divBdr>
        </w:div>
        <w:div w:id="1585147758">
          <w:marLeft w:val="480"/>
          <w:marRight w:val="0"/>
          <w:marTop w:val="0"/>
          <w:marBottom w:val="0"/>
          <w:divBdr>
            <w:top w:val="none" w:sz="0" w:space="0" w:color="auto"/>
            <w:left w:val="none" w:sz="0" w:space="0" w:color="auto"/>
            <w:bottom w:val="none" w:sz="0" w:space="0" w:color="auto"/>
            <w:right w:val="none" w:sz="0" w:space="0" w:color="auto"/>
          </w:divBdr>
        </w:div>
        <w:div w:id="1897743077">
          <w:marLeft w:val="480"/>
          <w:marRight w:val="0"/>
          <w:marTop w:val="0"/>
          <w:marBottom w:val="0"/>
          <w:divBdr>
            <w:top w:val="none" w:sz="0" w:space="0" w:color="auto"/>
            <w:left w:val="none" w:sz="0" w:space="0" w:color="auto"/>
            <w:bottom w:val="none" w:sz="0" w:space="0" w:color="auto"/>
            <w:right w:val="none" w:sz="0" w:space="0" w:color="auto"/>
          </w:divBdr>
        </w:div>
        <w:div w:id="1134955243">
          <w:marLeft w:val="480"/>
          <w:marRight w:val="0"/>
          <w:marTop w:val="0"/>
          <w:marBottom w:val="0"/>
          <w:divBdr>
            <w:top w:val="none" w:sz="0" w:space="0" w:color="auto"/>
            <w:left w:val="none" w:sz="0" w:space="0" w:color="auto"/>
            <w:bottom w:val="none" w:sz="0" w:space="0" w:color="auto"/>
            <w:right w:val="none" w:sz="0" w:space="0" w:color="auto"/>
          </w:divBdr>
        </w:div>
        <w:div w:id="1364944622">
          <w:marLeft w:val="480"/>
          <w:marRight w:val="0"/>
          <w:marTop w:val="0"/>
          <w:marBottom w:val="0"/>
          <w:divBdr>
            <w:top w:val="none" w:sz="0" w:space="0" w:color="auto"/>
            <w:left w:val="none" w:sz="0" w:space="0" w:color="auto"/>
            <w:bottom w:val="none" w:sz="0" w:space="0" w:color="auto"/>
            <w:right w:val="none" w:sz="0" w:space="0" w:color="auto"/>
          </w:divBdr>
        </w:div>
        <w:div w:id="326594842">
          <w:marLeft w:val="480"/>
          <w:marRight w:val="0"/>
          <w:marTop w:val="0"/>
          <w:marBottom w:val="0"/>
          <w:divBdr>
            <w:top w:val="none" w:sz="0" w:space="0" w:color="auto"/>
            <w:left w:val="none" w:sz="0" w:space="0" w:color="auto"/>
            <w:bottom w:val="none" w:sz="0" w:space="0" w:color="auto"/>
            <w:right w:val="none" w:sz="0" w:space="0" w:color="auto"/>
          </w:divBdr>
        </w:div>
        <w:div w:id="751851302">
          <w:marLeft w:val="480"/>
          <w:marRight w:val="0"/>
          <w:marTop w:val="0"/>
          <w:marBottom w:val="0"/>
          <w:divBdr>
            <w:top w:val="none" w:sz="0" w:space="0" w:color="auto"/>
            <w:left w:val="none" w:sz="0" w:space="0" w:color="auto"/>
            <w:bottom w:val="none" w:sz="0" w:space="0" w:color="auto"/>
            <w:right w:val="none" w:sz="0" w:space="0" w:color="auto"/>
          </w:divBdr>
        </w:div>
        <w:div w:id="896166262">
          <w:marLeft w:val="480"/>
          <w:marRight w:val="0"/>
          <w:marTop w:val="0"/>
          <w:marBottom w:val="0"/>
          <w:divBdr>
            <w:top w:val="none" w:sz="0" w:space="0" w:color="auto"/>
            <w:left w:val="none" w:sz="0" w:space="0" w:color="auto"/>
            <w:bottom w:val="none" w:sz="0" w:space="0" w:color="auto"/>
            <w:right w:val="none" w:sz="0" w:space="0" w:color="auto"/>
          </w:divBdr>
        </w:div>
        <w:div w:id="445008715">
          <w:marLeft w:val="480"/>
          <w:marRight w:val="0"/>
          <w:marTop w:val="0"/>
          <w:marBottom w:val="0"/>
          <w:divBdr>
            <w:top w:val="none" w:sz="0" w:space="0" w:color="auto"/>
            <w:left w:val="none" w:sz="0" w:space="0" w:color="auto"/>
            <w:bottom w:val="none" w:sz="0" w:space="0" w:color="auto"/>
            <w:right w:val="none" w:sz="0" w:space="0" w:color="auto"/>
          </w:divBdr>
        </w:div>
        <w:div w:id="2014186266">
          <w:marLeft w:val="480"/>
          <w:marRight w:val="0"/>
          <w:marTop w:val="0"/>
          <w:marBottom w:val="0"/>
          <w:divBdr>
            <w:top w:val="none" w:sz="0" w:space="0" w:color="auto"/>
            <w:left w:val="none" w:sz="0" w:space="0" w:color="auto"/>
            <w:bottom w:val="none" w:sz="0" w:space="0" w:color="auto"/>
            <w:right w:val="none" w:sz="0" w:space="0" w:color="auto"/>
          </w:divBdr>
        </w:div>
        <w:div w:id="406463355">
          <w:marLeft w:val="480"/>
          <w:marRight w:val="0"/>
          <w:marTop w:val="0"/>
          <w:marBottom w:val="0"/>
          <w:divBdr>
            <w:top w:val="none" w:sz="0" w:space="0" w:color="auto"/>
            <w:left w:val="none" w:sz="0" w:space="0" w:color="auto"/>
            <w:bottom w:val="none" w:sz="0" w:space="0" w:color="auto"/>
            <w:right w:val="none" w:sz="0" w:space="0" w:color="auto"/>
          </w:divBdr>
        </w:div>
        <w:div w:id="1050958873">
          <w:marLeft w:val="480"/>
          <w:marRight w:val="0"/>
          <w:marTop w:val="0"/>
          <w:marBottom w:val="0"/>
          <w:divBdr>
            <w:top w:val="none" w:sz="0" w:space="0" w:color="auto"/>
            <w:left w:val="none" w:sz="0" w:space="0" w:color="auto"/>
            <w:bottom w:val="none" w:sz="0" w:space="0" w:color="auto"/>
            <w:right w:val="none" w:sz="0" w:space="0" w:color="auto"/>
          </w:divBdr>
        </w:div>
        <w:div w:id="861553950">
          <w:marLeft w:val="480"/>
          <w:marRight w:val="0"/>
          <w:marTop w:val="0"/>
          <w:marBottom w:val="0"/>
          <w:divBdr>
            <w:top w:val="none" w:sz="0" w:space="0" w:color="auto"/>
            <w:left w:val="none" w:sz="0" w:space="0" w:color="auto"/>
            <w:bottom w:val="none" w:sz="0" w:space="0" w:color="auto"/>
            <w:right w:val="none" w:sz="0" w:space="0" w:color="auto"/>
          </w:divBdr>
        </w:div>
        <w:div w:id="1934631054">
          <w:marLeft w:val="480"/>
          <w:marRight w:val="0"/>
          <w:marTop w:val="0"/>
          <w:marBottom w:val="0"/>
          <w:divBdr>
            <w:top w:val="none" w:sz="0" w:space="0" w:color="auto"/>
            <w:left w:val="none" w:sz="0" w:space="0" w:color="auto"/>
            <w:bottom w:val="none" w:sz="0" w:space="0" w:color="auto"/>
            <w:right w:val="none" w:sz="0" w:space="0" w:color="auto"/>
          </w:divBdr>
        </w:div>
        <w:div w:id="2005082958">
          <w:marLeft w:val="480"/>
          <w:marRight w:val="0"/>
          <w:marTop w:val="0"/>
          <w:marBottom w:val="0"/>
          <w:divBdr>
            <w:top w:val="none" w:sz="0" w:space="0" w:color="auto"/>
            <w:left w:val="none" w:sz="0" w:space="0" w:color="auto"/>
            <w:bottom w:val="none" w:sz="0" w:space="0" w:color="auto"/>
            <w:right w:val="none" w:sz="0" w:space="0" w:color="auto"/>
          </w:divBdr>
        </w:div>
        <w:div w:id="298533701">
          <w:marLeft w:val="480"/>
          <w:marRight w:val="0"/>
          <w:marTop w:val="0"/>
          <w:marBottom w:val="0"/>
          <w:divBdr>
            <w:top w:val="none" w:sz="0" w:space="0" w:color="auto"/>
            <w:left w:val="none" w:sz="0" w:space="0" w:color="auto"/>
            <w:bottom w:val="none" w:sz="0" w:space="0" w:color="auto"/>
            <w:right w:val="none" w:sz="0" w:space="0" w:color="auto"/>
          </w:divBdr>
        </w:div>
        <w:div w:id="1362559797">
          <w:marLeft w:val="480"/>
          <w:marRight w:val="0"/>
          <w:marTop w:val="0"/>
          <w:marBottom w:val="0"/>
          <w:divBdr>
            <w:top w:val="none" w:sz="0" w:space="0" w:color="auto"/>
            <w:left w:val="none" w:sz="0" w:space="0" w:color="auto"/>
            <w:bottom w:val="none" w:sz="0" w:space="0" w:color="auto"/>
            <w:right w:val="none" w:sz="0" w:space="0" w:color="auto"/>
          </w:divBdr>
        </w:div>
        <w:div w:id="378016342">
          <w:marLeft w:val="480"/>
          <w:marRight w:val="0"/>
          <w:marTop w:val="0"/>
          <w:marBottom w:val="0"/>
          <w:divBdr>
            <w:top w:val="none" w:sz="0" w:space="0" w:color="auto"/>
            <w:left w:val="none" w:sz="0" w:space="0" w:color="auto"/>
            <w:bottom w:val="none" w:sz="0" w:space="0" w:color="auto"/>
            <w:right w:val="none" w:sz="0" w:space="0" w:color="auto"/>
          </w:divBdr>
        </w:div>
        <w:div w:id="1591503499">
          <w:marLeft w:val="480"/>
          <w:marRight w:val="0"/>
          <w:marTop w:val="0"/>
          <w:marBottom w:val="0"/>
          <w:divBdr>
            <w:top w:val="none" w:sz="0" w:space="0" w:color="auto"/>
            <w:left w:val="none" w:sz="0" w:space="0" w:color="auto"/>
            <w:bottom w:val="none" w:sz="0" w:space="0" w:color="auto"/>
            <w:right w:val="none" w:sz="0" w:space="0" w:color="auto"/>
          </w:divBdr>
        </w:div>
        <w:div w:id="126969830">
          <w:marLeft w:val="480"/>
          <w:marRight w:val="0"/>
          <w:marTop w:val="0"/>
          <w:marBottom w:val="0"/>
          <w:divBdr>
            <w:top w:val="none" w:sz="0" w:space="0" w:color="auto"/>
            <w:left w:val="none" w:sz="0" w:space="0" w:color="auto"/>
            <w:bottom w:val="none" w:sz="0" w:space="0" w:color="auto"/>
            <w:right w:val="none" w:sz="0" w:space="0" w:color="auto"/>
          </w:divBdr>
        </w:div>
        <w:div w:id="2090957242">
          <w:marLeft w:val="480"/>
          <w:marRight w:val="0"/>
          <w:marTop w:val="0"/>
          <w:marBottom w:val="0"/>
          <w:divBdr>
            <w:top w:val="none" w:sz="0" w:space="0" w:color="auto"/>
            <w:left w:val="none" w:sz="0" w:space="0" w:color="auto"/>
            <w:bottom w:val="none" w:sz="0" w:space="0" w:color="auto"/>
            <w:right w:val="none" w:sz="0" w:space="0" w:color="auto"/>
          </w:divBdr>
        </w:div>
        <w:div w:id="741682588">
          <w:marLeft w:val="480"/>
          <w:marRight w:val="0"/>
          <w:marTop w:val="0"/>
          <w:marBottom w:val="0"/>
          <w:divBdr>
            <w:top w:val="none" w:sz="0" w:space="0" w:color="auto"/>
            <w:left w:val="none" w:sz="0" w:space="0" w:color="auto"/>
            <w:bottom w:val="none" w:sz="0" w:space="0" w:color="auto"/>
            <w:right w:val="none" w:sz="0" w:space="0" w:color="auto"/>
          </w:divBdr>
        </w:div>
        <w:div w:id="1835950193">
          <w:marLeft w:val="480"/>
          <w:marRight w:val="0"/>
          <w:marTop w:val="0"/>
          <w:marBottom w:val="0"/>
          <w:divBdr>
            <w:top w:val="none" w:sz="0" w:space="0" w:color="auto"/>
            <w:left w:val="none" w:sz="0" w:space="0" w:color="auto"/>
            <w:bottom w:val="none" w:sz="0" w:space="0" w:color="auto"/>
            <w:right w:val="none" w:sz="0" w:space="0" w:color="auto"/>
          </w:divBdr>
        </w:div>
        <w:div w:id="1942642855">
          <w:marLeft w:val="480"/>
          <w:marRight w:val="0"/>
          <w:marTop w:val="0"/>
          <w:marBottom w:val="0"/>
          <w:divBdr>
            <w:top w:val="none" w:sz="0" w:space="0" w:color="auto"/>
            <w:left w:val="none" w:sz="0" w:space="0" w:color="auto"/>
            <w:bottom w:val="none" w:sz="0" w:space="0" w:color="auto"/>
            <w:right w:val="none" w:sz="0" w:space="0" w:color="auto"/>
          </w:divBdr>
        </w:div>
        <w:div w:id="511989679">
          <w:marLeft w:val="480"/>
          <w:marRight w:val="0"/>
          <w:marTop w:val="0"/>
          <w:marBottom w:val="0"/>
          <w:divBdr>
            <w:top w:val="none" w:sz="0" w:space="0" w:color="auto"/>
            <w:left w:val="none" w:sz="0" w:space="0" w:color="auto"/>
            <w:bottom w:val="none" w:sz="0" w:space="0" w:color="auto"/>
            <w:right w:val="none" w:sz="0" w:space="0" w:color="auto"/>
          </w:divBdr>
        </w:div>
        <w:div w:id="1068529979">
          <w:marLeft w:val="480"/>
          <w:marRight w:val="0"/>
          <w:marTop w:val="0"/>
          <w:marBottom w:val="0"/>
          <w:divBdr>
            <w:top w:val="none" w:sz="0" w:space="0" w:color="auto"/>
            <w:left w:val="none" w:sz="0" w:space="0" w:color="auto"/>
            <w:bottom w:val="none" w:sz="0" w:space="0" w:color="auto"/>
            <w:right w:val="none" w:sz="0" w:space="0" w:color="auto"/>
          </w:divBdr>
        </w:div>
        <w:div w:id="1903637875">
          <w:marLeft w:val="480"/>
          <w:marRight w:val="0"/>
          <w:marTop w:val="0"/>
          <w:marBottom w:val="0"/>
          <w:divBdr>
            <w:top w:val="none" w:sz="0" w:space="0" w:color="auto"/>
            <w:left w:val="none" w:sz="0" w:space="0" w:color="auto"/>
            <w:bottom w:val="none" w:sz="0" w:space="0" w:color="auto"/>
            <w:right w:val="none" w:sz="0" w:space="0" w:color="auto"/>
          </w:divBdr>
        </w:div>
        <w:div w:id="1811626866">
          <w:marLeft w:val="480"/>
          <w:marRight w:val="0"/>
          <w:marTop w:val="0"/>
          <w:marBottom w:val="0"/>
          <w:divBdr>
            <w:top w:val="none" w:sz="0" w:space="0" w:color="auto"/>
            <w:left w:val="none" w:sz="0" w:space="0" w:color="auto"/>
            <w:bottom w:val="none" w:sz="0" w:space="0" w:color="auto"/>
            <w:right w:val="none" w:sz="0" w:space="0" w:color="auto"/>
          </w:divBdr>
        </w:div>
        <w:div w:id="915288271">
          <w:marLeft w:val="480"/>
          <w:marRight w:val="0"/>
          <w:marTop w:val="0"/>
          <w:marBottom w:val="0"/>
          <w:divBdr>
            <w:top w:val="none" w:sz="0" w:space="0" w:color="auto"/>
            <w:left w:val="none" w:sz="0" w:space="0" w:color="auto"/>
            <w:bottom w:val="none" w:sz="0" w:space="0" w:color="auto"/>
            <w:right w:val="none" w:sz="0" w:space="0" w:color="auto"/>
          </w:divBdr>
        </w:div>
        <w:div w:id="2060126808">
          <w:marLeft w:val="480"/>
          <w:marRight w:val="0"/>
          <w:marTop w:val="0"/>
          <w:marBottom w:val="0"/>
          <w:divBdr>
            <w:top w:val="none" w:sz="0" w:space="0" w:color="auto"/>
            <w:left w:val="none" w:sz="0" w:space="0" w:color="auto"/>
            <w:bottom w:val="none" w:sz="0" w:space="0" w:color="auto"/>
            <w:right w:val="none" w:sz="0" w:space="0" w:color="auto"/>
          </w:divBdr>
        </w:div>
        <w:div w:id="39061768">
          <w:marLeft w:val="480"/>
          <w:marRight w:val="0"/>
          <w:marTop w:val="0"/>
          <w:marBottom w:val="0"/>
          <w:divBdr>
            <w:top w:val="none" w:sz="0" w:space="0" w:color="auto"/>
            <w:left w:val="none" w:sz="0" w:space="0" w:color="auto"/>
            <w:bottom w:val="none" w:sz="0" w:space="0" w:color="auto"/>
            <w:right w:val="none" w:sz="0" w:space="0" w:color="auto"/>
          </w:divBdr>
        </w:div>
        <w:div w:id="1371567881">
          <w:marLeft w:val="480"/>
          <w:marRight w:val="0"/>
          <w:marTop w:val="0"/>
          <w:marBottom w:val="0"/>
          <w:divBdr>
            <w:top w:val="none" w:sz="0" w:space="0" w:color="auto"/>
            <w:left w:val="none" w:sz="0" w:space="0" w:color="auto"/>
            <w:bottom w:val="none" w:sz="0" w:space="0" w:color="auto"/>
            <w:right w:val="none" w:sz="0" w:space="0" w:color="auto"/>
          </w:divBdr>
        </w:div>
        <w:div w:id="798255929">
          <w:marLeft w:val="480"/>
          <w:marRight w:val="0"/>
          <w:marTop w:val="0"/>
          <w:marBottom w:val="0"/>
          <w:divBdr>
            <w:top w:val="none" w:sz="0" w:space="0" w:color="auto"/>
            <w:left w:val="none" w:sz="0" w:space="0" w:color="auto"/>
            <w:bottom w:val="none" w:sz="0" w:space="0" w:color="auto"/>
            <w:right w:val="none" w:sz="0" w:space="0" w:color="auto"/>
          </w:divBdr>
        </w:div>
        <w:div w:id="1606884621">
          <w:marLeft w:val="480"/>
          <w:marRight w:val="0"/>
          <w:marTop w:val="0"/>
          <w:marBottom w:val="0"/>
          <w:divBdr>
            <w:top w:val="none" w:sz="0" w:space="0" w:color="auto"/>
            <w:left w:val="none" w:sz="0" w:space="0" w:color="auto"/>
            <w:bottom w:val="none" w:sz="0" w:space="0" w:color="auto"/>
            <w:right w:val="none" w:sz="0" w:space="0" w:color="auto"/>
          </w:divBdr>
        </w:div>
        <w:div w:id="493684030">
          <w:marLeft w:val="480"/>
          <w:marRight w:val="0"/>
          <w:marTop w:val="0"/>
          <w:marBottom w:val="0"/>
          <w:divBdr>
            <w:top w:val="none" w:sz="0" w:space="0" w:color="auto"/>
            <w:left w:val="none" w:sz="0" w:space="0" w:color="auto"/>
            <w:bottom w:val="none" w:sz="0" w:space="0" w:color="auto"/>
            <w:right w:val="none" w:sz="0" w:space="0" w:color="auto"/>
          </w:divBdr>
        </w:div>
        <w:div w:id="1770925818">
          <w:marLeft w:val="480"/>
          <w:marRight w:val="0"/>
          <w:marTop w:val="0"/>
          <w:marBottom w:val="0"/>
          <w:divBdr>
            <w:top w:val="none" w:sz="0" w:space="0" w:color="auto"/>
            <w:left w:val="none" w:sz="0" w:space="0" w:color="auto"/>
            <w:bottom w:val="none" w:sz="0" w:space="0" w:color="auto"/>
            <w:right w:val="none" w:sz="0" w:space="0" w:color="auto"/>
          </w:divBdr>
        </w:div>
        <w:div w:id="385304645">
          <w:marLeft w:val="480"/>
          <w:marRight w:val="0"/>
          <w:marTop w:val="0"/>
          <w:marBottom w:val="0"/>
          <w:divBdr>
            <w:top w:val="none" w:sz="0" w:space="0" w:color="auto"/>
            <w:left w:val="none" w:sz="0" w:space="0" w:color="auto"/>
            <w:bottom w:val="none" w:sz="0" w:space="0" w:color="auto"/>
            <w:right w:val="none" w:sz="0" w:space="0" w:color="auto"/>
          </w:divBdr>
        </w:div>
        <w:div w:id="269818074">
          <w:marLeft w:val="480"/>
          <w:marRight w:val="0"/>
          <w:marTop w:val="0"/>
          <w:marBottom w:val="0"/>
          <w:divBdr>
            <w:top w:val="none" w:sz="0" w:space="0" w:color="auto"/>
            <w:left w:val="none" w:sz="0" w:space="0" w:color="auto"/>
            <w:bottom w:val="none" w:sz="0" w:space="0" w:color="auto"/>
            <w:right w:val="none" w:sz="0" w:space="0" w:color="auto"/>
          </w:divBdr>
        </w:div>
        <w:div w:id="1767112877">
          <w:marLeft w:val="480"/>
          <w:marRight w:val="0"/>
          <w:marTop w:val="0"/>
          <w:marBottom w:val="0"/>
          <w:divBdr>
            <w:top w:val="none" w:sz="0" w:space="0" w:color="auto"/>
            <w:left w:val="none" w:sz="0" w:space="0" w:color="auto"/>
            <w:bottom w:val="none" w:sz="0" w:space="0" w:color="auto"/>
            <w:right w:val="none" w:sz="0" w:space="0" w:color="auto"/>
          </w:divBdr>
        </w:div>
        <w:div w:id="1592472540">
          <w:marLeft w:val="480"/>
          <w:marRight w:val="0"/>
          <w:marTop w:val="0"/>
          <w:marBottom w:val="0"/>
          <w:divBdr>
            <w:top w:val="none" w:sz="0" w:space="0" w:color="auto"/>
            <w:left w:val="none" w:sz="0" w:space="0" w:color="auto"/>
            <w:bottom w:val="none" w:sz="0" w:space="0" w:color="auto"/>
            <w:right w:val="none" w:sz="0" w:space="0" w:color="auto"/>
          </w:divBdr>
        </w:div>
        <w:div w:id="1482309436">
          <w:marLeft w:val="480"/>
          <w:marRight w:val="0"/>
          <w:marTop w:val="0"/>
          <w:marBottom w:val="0"/>
          <w:divBdr>
            <w:top w:val="none" w:sz="0" w:space="0" w:color="auto"/>
            <w:left w:val="none" w:sz="0" w:space="0" w:color="auto"/>
            <w:bottom w:val="none" w:sz="0" w:space="0" w:color="auto"/>
            <w:right w:val="none" w:sz="0" w:space="0" w:color="auto"/>
          </w:divBdr>
        </w:div>
        <w:div w:id="2050490406">
          <w:marLeft w:val="480"/>
          <w:marRight w:val="0"/>
          <w:marTop w:val="0"/>
          <w:marBottom w:val="0"/>
          <w:divBdr>
            <w:top w:val="none" w:sz="0" w:space="0" w:color="auto"/>
            <w:left w:val="none" w:sz="0" w:space="0" w:color="auto"/>
            <w:bottom w:val="none" w:sz="0" w:space="0" w:color="auto"/>
            <w:right w:val="none" w:sz="0" w:space="0" w:color="auto"/>
          </w:divBdr>
        </w:div>
        <w:div w:id="450323461">
          <w:marLeft w:val="480"/>
          <w:marRight w:val="0"/>
          <w:marTop w:val="0"/>
          <w:marBottom w:val="0"/>
          <w:divBdr>
            <w:top w:val="none" w:sz="0" w:space="0" w:color="auto"/>
            <w:left w:val="none" w:sz="0" w:space="0" w:color="auto"/>
            <w:bottom w:val="none" w:sz="0" w:space="0" w:color="auto"/>
            <w:right w:val="none" w:sz="0" w:space="0" w:color="auto"/>
          </w:divBdr>
        </w:div>
        <w:div w:id="1120689077">
          <w:marLeft w:val="480"/>
          <w:marRight w:val="0"/>
          <w:marTop w:val="0"/>
          <w:marBottom w:val="0"/>
          <w:divBdr>
            <w:top w:val="none" w:sz="0" w:space="0" w:color="auto"/>
            <w:left w:val="none" w:sz="0" w:space="0" w:color="auto"/>
            <w:bottom w:val="none" w:sz="0" w:space="0" w:color="auto"/>
            <w:right w:val="none" w:sz="0" w:space="0" w:color="auto"/>
          </w:divBdr>
        </w:div>
        <w:div w:id="1214805425">
          <w:marLeft w:val="480"/>
          <w:marRight w:val="0"/>
          <w:marTop w:val="0"/>
          <w:marBottom w:val="0"/>
          <w:divBdr>
            <w:top w:val="none" w:sz="0" w:space="0" w:color="auto"/>
            <w:left w:val="none" w:sz="0" w:space="0" w:color="auto"/>
            <w:bottom w:val="none" w:sz="0" w:space="0" w:color="auto"/>
            <w:right w:val="none" w:sz="0" w:space="0" w:color="auto"/>
          </w:divBdr>
        </w:div>
        <w:div w:id="897974961">
          <w:marLeft w:val="480"/>
          <w:marRight w:val="0"/>
          <w:marTop w:val="0"/>
          <w:marBottom w:val="0"/>
          <w:divBdr>
            <w:top w:val="none" w:sz="0" w:space="0" w:color="auto"/>
            <w:left w:val="none" w:sz="0" w:space="0" w:color="auto"/>
            <w:bottom w:val="none" w:sz="0" w:space="0" w:color="auto"/>
            <w:right w:val="none" w:sz="0" w:space="0" w:color="auto"/>
          </w:divBdr>
        </w:div>
        <w:div w:id="1649237401">
          <w:marLeft w:val="480"/>
          <w:marRight w:val="0"/>
          <w:marTop w:val="0"/>
          <w:marBottom w:val="0"/>
          <w:divBdr>
            <w:top w:val="none" w:sz="0" w:space="0" w:color="auto"/>
            <w:left w:val="none" w:sz="0" w:space="0" w:color="auto"/>
            <w:bottom w:val="none" w:sz="0" w:space="0" w:color="auto"/>
            <w:right w:val="none" w:sz="0" w:space="0" w:color="auto"/>
          </w:divBdr>
        </w:div>
        <w:div w:id="830294550">
          <w:marLeft w:val="480"/>
          <w:marRight w:val="0"/>
          <w:marTop w:val="0"/>
          <w:marBottom w:val="0"/>
          <w:divBdr>
            <w:top w:val="none" w:sz="0" w:space="0" w:color="auto"/>
            <w:left w:val="none" w:sz="0" w:space="0" w:color="auto"/>
            <w:bottom w:val="none" w:sz="0" w:space="0" w:color="auto"/>
            <w:right w:val="none" w:sz="0" w:space="0" w:color="auto"/>
          </w:divBdr>
        </w:div>
        <w:div w:id="1391807069">
          <w:marLeft w:val="480"/>
          <w:marRight w:val="0"/>
          <w:marTop w:val="0"/>
          <w:marBottom w:val="0"/>
          <w:divBdr>
            <w:top w:val="none" w:sz="0" w:space="0" w:color="auto"/>
            <w:left w:val="none" w:sz="0" w:space="0" w:color="auto"/>
            <w:bottom w:val="none" w:sz="0" w:space="0" w:color="auto"/>
            <w:right w:val="none" w:sz="0" w:space="0" w:color="auto"/>
          </w:divBdr>
        </w:div>
        <w:div w:id="895244050">
          <w:marLeft w:val="480"/>
          <w:marRight w:val="0"/>
          <w:marTop w:val="0"/>
          <w:marBottom w:val="0"/>
          <w:divBdr>
            <w:top w:val="none" w:sz="0" w:space="0" w:color="auto"/>
            <w:left w:val="none" w:sz="0" w:space="0" w:color="auto"/>
            <w:bottom w:val="none" w:sz="0" w:space="0" w:color="auto"/>
            <w:right w:val="none" w:sz="0" w:space="0" w:color="auto"/>
          </w:divBdr>
        </w:div>
        <w:div w:id="2125340863">
          <w:marLeft w:val="480"/>
          <w:marRight w:val="0"/>
          <w:marTop w:val="0"/>
          <w:marBottom w:val="0"/>
          <w:divBdr>
            <w:top w:val="none" w:sz="0" w:space="0" w:color="auto"/>
            <w:left w:val="none" w:sz="0" w:space="0" w:color="auto"/>
            <w:bottom w:val="none" w:sz="0" w:space="0" w:color="auto"/>
            <w:right w:val="none" w:sz="0" w:space="0" w:color="auto"/>
          </w:divBdr>
        </w:div>
        <w:div w:id="1322274747">
          <w:marLeft w:val="480"/>
          <w:marRight w:val="0"/>
          <w:marTop w:val="0"/>
          <w:marBottom w:val="0"/>
          <w:divBdr>
            <w:top w:val="none" w:sz="0" w:space="0" w:color="auto"/>
            <w:left w:val="none" w:sz="0" w:space="0" w:color="auto"/>
            <w:bottom w:val="none" w:sz="0" w:space="0" w:color="auto"/>
            <w:right w:val="none" w:sz="0" w:space="0" w:color="auto"/>
          </w:divBdr>
        </w:div>
        <w:div w:id="1330478180">
          <w:marLeft w:val="480"/>
          <w:marRight w:val="0"/>
          <w:marTop w:val="0"/>
          <w:marBottom w:val="0"/>
          <w:divBdr>
            <w:top w:val="none" w:sz="0" w:space="0" w:color="auto"/>
            <w:left w:val="none" w:sz="0" w:space="0" w:color="auto"/>
            <w:bottom w:val="none" w:sz="0" w:space="0" w:color="auto"/>
            <w:right w:val="none" w:sz="0" w:space="0" w:color="auto"/>
          </w:divBdr>
        </w:div>
        <w:div w:id="632753616">
          <w:marLeft w:val="480"/>
          <w:marRight w:val="0"/>
          <w:marTop w:val="0"/>
          <w:marBottom w:val="0"/>
          <w:divBdr>
            <w:top w:val="none" w:sz="0" w:space="0" w:color="auto"/>
            <w:left w:val="none" w:sz="0" w:space="0" w:color="auto"/>
            <w:bottom w:val="none" w:sz="0" w:space="0" w:color="auto"/>
            <w:right w:val="none" w:sz="0" w:space="0" w:color="auto"/>
          </w:divBdr>
        </w:div>
        <w:div w:id="1284849711">
          <w:marLeft w:val="480"/>
          <w:marRight w:val="0"/>
          <w:marTop w:val="0"/>
          <w:marBottom w:val="0"/>
          <w:divBdr>
            <w:top w:val="none" w:sz="0" w:space="0" w:color="auto"/>
            <w:left w:val="none" w:sz="0" w:space="0" w:color="auto"/>
            <w:bottom w:val="none" w:sz="0" w:space="0" w:color="auto"/>
            <w:right w:val="none" w:sz="0" w:space="0" w:color="auto"/>
          </w:divBdr>
        </w:div>
        <w:div w:id="598148481">
          <w:marLeft w:val="480"/>
          <w:marRight w:val="0"/>
          <w:marTop w:val="0"/>
          <w:marBottom w:val="0"/>
          <w:divBdr>
            <w:top w:val="none" w:sz="0" w:space="0" w:color="auto"/>
            <w:left w:val="none" w:sz="0" w:space="0" w:color="auto"/>
            <w:bottom w:val="none" w:sz="0" w:space="0" w:color="auto"/>
            <w:right w:val="none" w:sz="0" w:space="0" w:color="auto"/>
          </w:divBdr>
        </w:div>
        <w:div w:id="322319489">
          <w:marLeft w:val="480"/>
          <w:marRight w:val="0"/>
          <w:marTop w:val="0"/>
          <w:marBottom w:val="0"/>
          <w:divBdr>
            <w:top w:val="none" w:sz="0" w:space="0" w:color="auto"/>
            <w:left w:val="none" w:sz="0" w:space="0" w:color="auto"/>
            <w:bottom w:val="none" w:sz="0" w:space="0" w:color="auto"/>
            <w:right w:val="none" w:sz="0" w:space="0" w:color="auto"/>
          </w:divBdr>
        </w:div>
        <w:div w:id="137773846">
          <w:marLeft w:val="480"/>
          <w:marRight w:val="0"/>
          <w:marTop w:val="0"/>
          <w:marBottom w:val="0"/>
          <w:divBdr>
            <w:top w:val="none" w:sz="0" w:space="0" w:color="auto"/>
            <w:left w:val="none" w:sz="0" w:space="0" w:color="auto"/>
            <w:bottom w:val="none" w:sz="0" w:space="0" w:color="auto"/>
            <w:right w:val="none" w:sz="0" w:space="0" w:color="auto"/>
          </w:divBdr>
        </w:div>
        <w:div w:id="1261331812">
          <w:marLeft w:val="480"/>
          <w:marRight w:val="0"/>
          <w:marTop w:val="0"/>
          <w:marBottom w:val="0"/>
          <w:divBdr>
            <w:top w:val="none" w:sz="0" w:space="0" w:color="auto"/>
            <w:left w:val="none" w:sz="0" w:space="0" w:color="auto"/>
            <w:bottom w:val="none" w:sz="0" w:space="0" w:color="auto"/>
            <w:right w:val="none" w:sz="0" w:space="0" w:color="auto"/>
          </w:divBdr>
        </w:div>
        <w:div w:id="1680963819">
          <w:marLeft w:val="480"/>
          <w:marRight w:val="0"/>
          <w:marTop w:val="0"/>
          <w:marBottom w:val="0"/>
          <w:divBdr>
            <w:top w:val="none" w:sz="0" w:space="0" w:color="auto"/>
            <w:left w:val="none" w:sz="0" w:space="0" w:color="auto"/>
            <w:bottom w:val="none" w:sz="0" w:space="0" w:color="auto"/>
            <w:right w:val="none" w:sz="0" w:space="0" w:color="auto"/>
          </w:divBdr>
        </w:div>
        <w:div w:id="540944646">
          <w:marLeft w:val="480"/>
          <w:marRight w:val="0"/>
          <w:marTop w:val="0"/>
          <w:marBottom w:val="0"/>
          <w:divBdr>
            <w:top w:val="none" w:sz="0" w:space="0" w:color="auto"/>
            <w:left w:val="none" w:sz="0" w:space="0" w:color="auto"/>
            <w:bottom w:val="none" w:sz="0" w:space="0" w:color="auto"/>
            <w:right w:val="none" w:sz="0" w:space="0" w:color="auto"/>
          </w:divBdr>
        </w:div>
        <w:div w:id="426078181">
          <w:marLeft w:val="480"/>
          <w:marRight w:val="0"/>
          <w:marTop w:val="0"/>
          <w:marBottom w:val="0"/>
          <w:divBdr>
            <w:top w:val="none" w:sz="0" w:space="0" w:color="auto"/>
            <w:left w:val="none" w:sz="0" w:space="0" w:color="auto"/>
            <w:bottom w:val="none" w:sz="0" w:space="0" w:color="auto"/>
            <w:right w:val="none" w:sz="0" w:space="0" w:color="auto"/>
          </w:divBdr>
        </w:div>
        <w:div w:id="295188035">
          <w:marLeft w:val="480"/>
          <w:marRight w:val="0"/>
          <w:marTop w:val="0"/>
          <w:marBottom w:val="0"/>
          <w:divBdr>
            <w:top w:val="none" w:sz="0" w:space="0" w:color="auto"/>
            <w:left w:val="none" w:sz="0" w:space="0" w:color="auto"/>
            <w:bottom w:val="none" w:sz="0" w:space="0" w:color="auto"/>
            <w:right w:val="none" w:sz="0" w:space="0" w:color="auto"/>
          </w:divBdr>
        </w:div>
        <w:div w:id="1689718384">
          <w:marLeft w:val="480"/>
          <w:marRight w:val="0"/>
          <w:marTop w:val="0"/>
          <w:marBottom w:val="0"/>
          <w:divBdr>
            <w:top w:val="none" w:sz="0" w:space="0" w:color="auto"/>
            <w:left w:val="none" w:sz="0" w:space="0" w:color="auto"/>
            <w:bottom w:val="none" w:sz="0" w:space="0" w:color="auto"/>
            <w:right w:val="none" w:sz="0" w:space="0" w:color="auto"/>
          </w:divBdr>
        </w:div>
        <w:div w:id="278683144">
          <w:marLeft w:val="480"/>
          <w:marRight w:val="0"/>
          <w:marTop w:val="0"/>
          <w:marBottom w:val="0"/>
          <w:divBdr>
            <w:top w:val="none" w:sz="0" w:space="0" w:color="auto"/>
            <w:left w:val="none" w:sz="0" w:space="0" w:color="auto"/>
            <w:bottom w:val="none" w:sz="0" w:space="0" w:color="auto"/>
            <w:right w:val="none" w:sz="0" w:space="0" w:color="auto"/>
          </w:divBdr>
        </w:div>
        <w:div w:id="609240252">
          <w:marLeft w:val="480"/>
          <w:marRight w:val="0"/>
          <w:marTop w:val="0"/>
          <w:marBottom w:val="0"/>
          <w:divBdr>
            <w:top w:val="none" w:sz="0" w:space="0" w:color="auto"/>
            <w:left w:val="none" w:sz="0" w:space="0" w:color="auto"/>
            <w:bottom w:val="none" w:sz="0" w:space="0" w:color="auto"/>
            <w:right w:val="none" w:sz="0" w:space="0" w:color="auto"/>
          </w:divBdr>
        </w:div>
        <w:div w:id="677728797">
          <w:marLeft w:val="480"/>
          <w:marRight w:val="0"/>
          <w:marTop w:val="0"/>
          <w:marBottom w:val="0"/>
          <w:divBdr>
            <w:top w:val="none" w:sz="0" w:space="0" w:color="auto"/>
            <w:left w:val="none" w:sz="0" w:space="0" w:color="auto"/>
            <w:bottom w:val="none" w:sz="0" w:space="0" w:color="auto"/>
            <w:right w:val="none" w:sz="0" w:space="0" w:color="auto"/>
          </w:divBdr>
        </w:div>
        <w:div w:id="1350718218">
          <w:marLeft w:val="480"/>
          <w:marRight w:val="0"/>
          <w:marTop w:val="0"/>
          <w:marBottom w:val="0"/>
          <w:divBdr>
            <w:top w:val="none" w:sz="0" w:space="0" w:color="auto"/>
            <w:left w:val="none" w:sz="0" w:space="0" w:color="auto"/>
            <w:bottom w:val="none" w:sz="0" w:space="0" w:color="auto"/>
            <w:right w:val="none" w:sz="0" w:space="0" w:color="auto"/>
          </w:divBdr>
        </w:div>
        <w:div w:id="1976569725">
          <w:marLeft w:val="480"/>
          <w:marRight w:val="0"/>
          <w:marTop w:val="0"/>
          <w:marBottom w:val="0"/>
          <w:divBdr>
            <w:top w:val="none" w:sz="0" w:space="0" w:color="auto"/>
            <w:left w:val="none" w:sz="0" w:space="0" w:color="auto"/>
            <w:bottom w:val="none" w:sz="0" w:space="0" w:color="auto"/>
            <w:right w:val="none" w:sz="0" w:space="0" w:color="auto"/>
          </w:divBdr>
        </w:div>
        <w:div w:id="90321686">
          <w:marLeft w:val="480"/>
          <w:marRight w:val="0"/>
          <w:marTop w:val="0"/>
          <w:marBottom w:val="0"/>
          <w:divBdr>
            <w:top w:val="none" w:sz="0" w:space="0" w:color="auto"/>
            <w:left w:val="none" w:sz="0" w:space="0" w:color="auto"/>
            <w:bottom w:val="none" w:sz="0" w:space="0" w:color="auto"/>
            <w:right w:val="none" w:sz="0" w:space="0" w:color="auto"/>
          </w:divBdr>
        </w:div>
        <w:div w:id="248775339">
          <w:marLeft w:val="480"/>
          <w:marRight w:val="0"/>
          <w:marTop w:val="0"/>
          <w:marBottom w:val="0"/>
          <w:divBdr>
            <w:top w:val="none" w:sz="0" w:space="0" w:color="auto"/>
            <w:left w:val="none" w:sz="0" w:space="0" w:color="auto"/>
            <w:bottom w:val="none" w:sz="0" w:space="0" w:color="auto"/>
            <w:right w:val="none" w:sz="0" w:space="0" w:color="auto"/>
          </w:divBdr>
        </w:div>
        <w:div w:id="172886039">
          <w:marLeft w:val="480"/>
          <w:marRight w:val="0"/>
          <w:marTop w:val="0"/>
          <w:marBottom w:val="0"/>
          <w:divBdr>
            <w:top w:val="none" w:sz="0" w:space="0" w:color="auto"/>
            <w:left w:val="none" w:sz="0" w:space="0" w:color="auto"/>
            <w:bottom w:val="none" w:sz="0" w:space="0" w:color="auto"/>
            <w:right w:val="none" w:sz="0" w:space="0" w:color="auto"/>
          </w:divBdr>
        </w:div>
        <w:div w:id="1540429966">
          <w:marLeft w:val="480"/>
          <w:marRight w:val="0"/>
          <w:marTop w:val="0"/>
          <w:marBottom w:val="0"/>
          <w:divBdr>
            <w:top w:val="none" w:sz="0" w:space="0" w:color="auto"/>
            <w:left w:val="none" w:sz="0" w:space="0" w:color="auto"/>
            <w:bottom w:val="none" w:sz="0" w:space="0" w:color="auto"/>
            <w:right w:val="none" w:sz="0" w:space="0" w:color="auto"/>
          </w:divBdr>
        </w:div>
        <w:div w:id="1913925505">
          <w:marLeft w:val="480"/>
          <w:marRight w:val="0"/>
          <w:marTop w:val="0"/>
          <w:marBottom w:val="0"/>
          <w:divBdr>
            <w:top w:val="none" w:sz="0" w:space="0" w:color="auto"/>
            <w:left w:val="none" w:sz="0" w:space="0" w:color="auto"/>
            <w:bottom w:val="none" w:sz="0" w:space="0" w:color="auto"/>
            <w:right w:val="none" w:sz="0" w:space="0" w:color="auto"/>
          </w:divBdr>
        </w:div>
      </w:divsChild>
    </w:div>
    <w:div w:id="509952501">
      <w:bodyDiv w:val="1"/>
      <w:marLeft w:val="0"/>
      <w:marRight w:val="0"/>
      <w:marTop w:val="0"/>
      <w:marBottom w:val="0"/>
      <w:divBdr>
        <w:top w:val="none" w:sz="0" w:space="0" w:color="auto"/>
        <w:left w:val="none" w:sz="0" w:space="0" w:color="auto"/>
        <w:bottom w:val="none" w:sz="0" w:space="0" w:color="auto"/>
        <w:right w:val="none" w:sz="0" w:space="0" w:color="auto"/>
      </w:divBdr>
    </w:div>
    <w:div w:id="510144344">
      <w:bodyDiv w:val="1"/>
      <w:marLeft w:val="0"/>
      <w:marRight w:val="0"/>
      <w:marTop w:val="0"/>
      <w:marBottom w:val="0"/>
      <w:divBdr>
        <w:top w:val="none" w:sz="0" w:space="0" w:color="auto"/>
        <w:left w:val="none" w:sz="0" w:space="0" w:color="auto"/>
        <w:bottom w:val="none" w:sz="0" w:space="0" w:color="auto"/>
        <w:right w:val="none" w:sz="0" w:space="0" w:color="auto"/>
      </w:divBdr>
    </w:div>
    <w:div w:id="510484864">
      <w:bodyDiv w:val="1"/>
      <w:marLeft w:val="0"/>
      <w:marRight w:val="0"/>
      <w:marTop w:val="0"/>
      <w:marBottom w:val="0"/>
      <w:divBdr>
        <w:top w:val="none" w:sz="0" w:space="0" w:color="auto"/>
        <w:left w:val="none" w:sz="0" w:space="0" w:color="auto"/>
        <w:bottom w:val="none" w:sz="0" w:space="0" w:color="auto"/>
        <w:right w:val="none" w:sz="0" w:space="0" w:color="auto"/>
      </w:divBdr>
    </w:div>
    <w:div w:id="512843273">
      <w:bodyDiv w:val="1"/>
      <w:marLeft w:val="0"/>
      <w:marRight w:val="0"/>
      <w:marTop w:val="0"/>
      <w:marBottom w:val="0"/>
      <w:divBdr>
        <w:top w:val="none" w:sz="0" w:space="0" w:color="auto"/>
        <w:left w:val="none" w:sz="0" w:space="0" w:color="auto"/>
        <w:bottom w:val="none" w:sz="0" w:space="0" w:color="auto"/>
        <w:right w:val="none" w:sz="0" w:space="0" w:color="auto"/>
      </w:divBdr>
    </w:div>
    <w:div w:id="514535322">
      <w:bodyDiv w:val="1"/>
      <w:marLeft w:val="0"/>
      <w:marRight w:val="0"/>
      <w:marTop w:val="0"/>
      <w:marBottom w:val="0"/>
      <w:divBdr>
        <w:top w:val="none" w:sz="0" w:space="0" w:color="auto"/>
        <w:left w:val="none" w:sz="0" w:space="0" w:color="auto"/>
        <w:bottom w:val="none" w:sz="0" w:space="0" w:color="auto"/>
        <w:right w:val="none" w:sz="0" w:space="0" w:color="auto"/>
      </w:divBdr>
    </w:div>
    <w:div w:id="515315995">
      <w:bodyDiv w:val="1"/>
      <w:marLeft w:val="0"/>
      <w:marRight w:val="0"/>
      <w:marTop w:val="0"/>
      <w:marBottom w:val="0"/>
      <w:divBdr>
        <w:top w:val="none" w:sz="0" w:space="0" w:color="auto"/>
        <w:left w:val="none" w:sz="0" w:space="0" w:color="auto"/>
        <w:bottom w:val="none" w:sz="0" w:space="0" w:color="auto"/>
        <w:right w:val="none" w:sz="0" w:space="0" w:color="auto"/>
      </w:divBdr>
    </w:div>
    <w:div w:id="515773223">
      <w:bodyDiv w:val="1"/>
      <w:marLeft w:val="0"/>
      <w:marRight w:val="0"/>
      <w:marTop w:val="0"/>
      <w:marBottom w:val="0"/>
      <w:divBdr>
        <w:top w:val="none" w:sz="0" w:space="0" w:color="auto"/>
        <w:left w:val="none" w:sz="0" w:space="0" w:color="auto"/>
        <w:bottom w:val="none" w:sz="0" w:space="0" w:color="auto"/>
        <w:right w:val="none" w:sz="0" w:space="0" w:color="auto"/>
      </w:divBdr>
    </w:div>
    <w:div w:id="517045134">
      <w:bodyDiv w:val="1"/>
      <w:marLeft w:val="0"/>
      <w:marRight w:val="0"/>
      <w:marTop w:val="0"/>
      <w:marBottom w:val="0"/>
      <w:divBdr>
        <w:top w:val="none" w:sz="0" w:space="0" w:color="auto"/>
        <w:left w:val="none" w:sz="0" w:space="0" w:color="auto"/>
        <w:bottom w:val="none" w:sz="0" w:space="0" w:color="auto"/>
        <w:right w:val="none" w:sz="0" w:space="0" w:color="auto"/>
      </w:divBdr>
    </w:div>
    <w:div w:id="517737882">
      <w:bodyDiv w:val="1"/>
      <w:marLeft w:val="0"/>
      <w:marRight w:val="0"/>
      <w:marTop w:val="0"/>
      <w:marBottom w:val="0"/>
      <w:divBdr>
        <w:top w:val="none" w:sz="0" w:space="0" w:color="auto"/>
        <w:left w:val="none" w:sz="0" w:space="0" w:color="auto"/>
        <w:bottom w:val="none" w:sz="0" w:space="0" w:color="auto"/>
        <w:right w:val="none" w:sz="0" w:space="0" w:color="auto"/>
      </w:divBdr>
    </w:div>
    <w:div w:id="518397138">
      <w:bodyDiv w:val="1"/>
      <w:marLeft w:val="0"/>
      <w:marRight w:val="0"/>
      <w:marTop w:val="0"/>
      <w:marBottom w:val="0"/>
      <w:divBdr>
        <w:top w:val="none" w:sz="0" w:space="0" w:color="auto"/>
        <w:left w:val="none" w:sz="0" w:space="0" w:color="auto"/>
        <w:bottom w:val="none" w:sz="0" w:space="0" w:color="auto"/>
        <w:right w:val="none" w:sz="0" w:space="0" w:color="auto"/>
      </w:divBdr>
    </w:div>
    <w:div w:id="518743805">
      <w:bodyDiv w:val="1"/>
      <w:marLeft w:val="0"/>
      <w:marRight w:val="0"/>
      <w:marTop w:val="0"/>
      <w:marBottom w:val="0"/>
      <w:divBdr>
        <w:top w:val="none" w:sz="0" w:space="0" w:color="auto"/>
        <w:left w:val="none" w:sz="0" w:space="0" w:color="auto"/>
        <w:bottom w:val="none" w:sz="0" w:space="0" w:color="auto"/>
        <w:right w:val="none" w:sz="0" w:space="0" w:color="auto"/>
      </w:divBdr>
    </w:div>
    <w:div w:id="519050545">
      <w:bodyDiv w:val="1"/>
      <w:marLeft w:val="0"/>
      <w:marRight w:val="0"/>
      <w:marTop w:val="0"/>
      <w:marBottom w:val="0"/>
      <w:divBdr>
        <w:top w:val="none" w:sz="0" w:space="0" w:color="auto"/>
        <w:left w:val="none" w:sz="0" w:space="0" w:color="auto"/>
        <w:bottom w:val="none" w:sz="0" w:space="0" w:color="auto"/>
        <w:right w:val="none" w:sz="0" w:space="0" w:color="auto"/>
      </w:divBdr>
    </w:div>
    <w:div w:id="519392309">
      <w:bodyDiv w:val="1"/>
      <w:marLeft w:val="0"/>
      <w:marRight w:val="0"/>
      <w:marTop w:val="0"/>
      <w:marBottom w:val="0"/>
      <w:divBdr>
        <w:top w:val="none" w:sz="0" w:space="0" w:color="auto"/>
        <w:left w:val="none" w:sz="0" w:space="0" w:color="auto"/>
        <w:bottom w:val="none" w:sz="0" w:space="0" w:color="auto"/>
        <w:right w:val="none" w:sz="0" w:space="0" w:color="auto"/>
      </w:divBdr>
    </w:div>
    <w:div w:id="520433239">
      <w:bodyDiv w:val="1"/>
      <w:marLeft w:val="0"/>
      <w:marRight w:val="0"/>
      <w:marTop w:val="0"/>
      <w:marBottom w:val="0"/>
      <w:divBdr>
        <w:top w:val="none" w:sz="0" w:space="0" w:color="auto"/>
        <w:left w:val="none" w:sz="0" w:space="0" w:color="auto"/>
        <w:bottom w:val="none" w:sz="0" w:space="0" w:color="auto"/>
        <w:right w:val="none" w:sz="0" w:space="0" w:color="auto"/>
      </w:divBdr>
    </w:div>
    <w:div w:id="522131888">
      <w:bodyDiv w:val="1"/>
      <w:marLeft w:val="0"/>
      <w:marRight w:val="0"/>
      <w:marTop w:val="0"/>
      <w:marBottom w:val="0"/>
      <w:divBdr>
        <w:top w:val="none" w:sz="0" w:space="0" w:color="auto"/>
        <w:left w:val="none" w:sz="0" w:space="0" w:color="auto"/>
        <w:bottom w:val="none" w:sz="0" w:space="0" w:color="auto"/>
        <w:right w:val="none" w:sz="0" w:space="0" w:color="auto"/>
      </w:divBdr>
    </w:div>
    <w:div w:id="522397964">
      <w:bodyDiv w:val="1"/>
      <w:marLeft w:val="0"/>
      <w:marRight w:val="0"/>
      <w:marTop w:val="0"/>
      <w:marBottom w:val="0"/>
      <w:divBdr>
        <w:top w:val="none" w:sz="0" w:space="0" w:color="auto"/>
        <w:left w:val="none" w:sz="0" w:space="0" w:color="auto"/>
        <w:bottom w:val="none" w:sz="0" w:space="0" w:color="auto"/>
        <w:right w:val="none" w:sz="0" w:space="0" w:color="auto"/>
      </w:divBdr>
    </w:div>
    <w:div w:id="522716565">
      <w:bodyDiv w:val="1"/>
      <w:marLeft w:val="0"/>
      <w:marRight w:val="0"/>
      <w:marTop w:val="0"/>
      <w:marBottom w:val="0"/>
      <w:divBdr>
        <w:top w:val="none" w:sz="0" w:space="0" w:color="auto"/>
        <w:left w:val="none" w:sz="0" w:space="0" w:color="auto"/>
        <w:bottom w:val="none" w:sz="0" w:space="0" w:color="auto"/>
        <w:right w:val="none" w:sz="0" w:space="0" w:color="auto"/>
      </w:divBdr>
    </w:div>
    <w:div w:id="524488128">
      <w:bodyDiv w:val="1"/>
      <w:marLeft w:val="0"/>
      <w:marRight w:val="0"/>
      <w:marTop w:val="0"/>
      <w:marBottom w:val="0"/>
      <w:divBdr>
        <w:top w:val="none" w:sz="0" w:space="0" w:color="auto"/>
        <w:left w:val="none" w:sz="0" w:space="0" w:color="auto"/>
        <w:bottom w:val="none" w:sz="0" w:space="0" w:color="auto"/>
        <w:right w:val="none" w:sz="0" w:space="0" w:color="auto"/>
      </w:divBdr>
    </w:div>
    <w:div w:id="525489797">
      <w:bodyDiv w:val="1"/>
      <w:marLeft w:val="0"/>
      <w:marRight w:val="0"/>
      <w:marTop w:val="0"/>
      <w:marBottom w:val="0"/>
      <w:divBdr>
        <w:top w:val="none" w:sz="0" w:space="0" w:color="auto"/>
        <w:left w:val="none" w:sz="0" w:space="0" w:color="auto"/>
        <w:bottom w:val="none" w:sz="0" w:space="0" w:color="auto"/>
        <w:right w:val="none" w:sz="0" w:space="0" w:color="auto"/>
      </w:divBdr>
    </w:div>
    <w:div w:id="525678004">
      <w:bodyDiv w:val="1"/>
      <w:marLeft w:val="0"/>
      <w:marRight w:val="0"/>
      <w:marTop w:val="0"/>
      <w:marBottom w:val="0"/>
      <w:divBdr>
        <w:top w:val="none" w:sz="0" w:space="0" w:color="auto"/>
        <w:left w:val="none" w:sz="0" w:space="0" w:color="auto"/>
        <w:bottom w:val="none" w:sz="0" w:space="0" w:color="auto"/>
        <w:right w:val="none" w:sz="0" w:space="0" w:color="auto"/>
      </w:divBdr>
    </w:div>
    <w:div w:id="526338625">
      <w:bodyDiv w:val="1"/>
      <w:marLeft w:val="0"/>
      <w:marRight w:val="0"/>
      <w:marTop w:val="0"/>
      <w:marBottom w:val="0"/>
      <w:divBdr>
        <w:top w:val="none" w:sz="0" w:space="0" w:color="auto"/>
        <w:left w:val="none" w:sz="0" w:space="0" w:color="auto"/>
        <w:bottom w:val="none" w:sz="0" w:space="0" w:color="auto"/>
        <w:right w:val="none" w:sz="0" w:space="0" w:color="auto"/>
      </w:divBdr>
    </w:div>
    <w:div w:id="526599070">
      <w:bodyDiv w:val="1"/>
      <w:marLeft w:val="0"/>
      <w:marRight w:val="0"/>
      <w:marTop w:val="0"/>
      <w:marBottom w:val="0"/>
      <w:divBdr>
        <w:top w:val="none" w:sz="0" w:space="0" w:color="auto"/>
        <w:left w:val="none" w:sz="0" w:space="0" w:color="auto"/>
        <w:bottom w:val="none" w:sz="0" w:space="0" w:color="auto"/>
        <w:right w:val="none" w:sz="0" w:space="0" w:color="auto"/>
      </w:divBdr>
    </w:div>
    <w:div w:id="526721084">
      <w:bodyDiv w:val="1"/>
      <w:marLeft w:val="0"/>
      <w:marRight w:val="0"/>
      <w:marTop w:val="0"/>
      <w:marBottom w:val="0"/>
      <w:divBdr>
        <w:top w:val="none" w:sz="0" w:space="0" w:color="auto"/>
        <w:left w:val="none" w:sz="0" w:space="0" w:color="auto"/>
        <w:bottom w:val="none" w:sz="0" w:space="0" w:color="auto"/>
        <w:right w:val="none" w:sz="0" w:space="0" w:color="auto"/>
      </w:divBdr>
    </w:div>
    <w:div w:id="526874271">
      <w:bodyDiv w:val="1"/>
      <w:marLeft w:val="0"/>
      <w:marRight w:val="0"/>
      <w:marTop w:val="0"/>
      <w:marBottom w:val="0"/>
      <w:divBdr>
        <w:top w:val="none" w:sz="0" w:space="0" w:color="auto"/>
        <w:left w:val="none" w:sz="0" w:space="0" w:color="auto"/>
        <w:bottom w:val="none" w:sz="0" w:space="0" w:color="auto"/>
        <w:right w:val="none" w:sz="0" w:space="0" w:color="auto"/>
      </w:divBdr>
    </w:div>
    <w:div w:id="526993510">
      <w:bodyDiv w:val="1"/>
      <w:marLeft w:val="0"/>
      <w:marRight w:val="0"/>
      <w:marTop w:val="0"/>
      <w:marBottom w:val="0"/>
      <w:divBdr>
        <w:top w:val="none" w:sz="0" w:space="0" w:color="auto"/>
        <w:left w:val="none" w:sz="0" w:space="0" w:color="auto"/>
        <w:bottom w:val="none" w:sz="0" w:space="0" w:color="auto"/>
        <w:right w:val="none" w:sz="0" w:space="0" w:color="auto"/>
      </w:divBdr>
      <w:divsChild>
        <w:div w:id="447773810">
          <w:marLeft w:val="480"/>
          <w:marRight w:val="0"/>
          <w:marTop w:val="0"/>
          <w:marBottom w:val="0"/>
          <w:divBdr>
            <w:top w:val="none" w:sz="0" w:space="0" w:color="auto"/>
            <w:left w:val="none" w:sz="0" w:space="0" w:color="auto"/>
            <w:bottom w:val="none" w:sz="0" w:space="0" w:color="auto"/>
            <w:right w:val="none" w:sz="0" w:space="0" w:color="auto"/>
          </w:divBdr>
        </w:div>
        <w:div w:id="559755382">
          <w:marLeft w:val="480"/>
          <w:marRight w:val="0"/>
          <w:marTop w:val="0"/>
          <w:marBottom w:val="0"/>
          <w:divBdr>
            <w:top w:val="none" w:sz="0" w:space="0" w:color="auto"/>
            <w:left w:val="none" w:sz="0" w:space="0" w:color="auto"/>
            <w:bottom w:val="none" w:sz="0" w:space="0" w:color="auto"/>
            <w:right w:val="none" w:sz="0" w:space="0" w:color="auto"/>
          </w:divBdr>
        </w:div>
        <w:div w:id="586770524">
          <w:marLeft w:val="480"/>
          <w:marRight w:val="0"/>
          <w:marTop w:val="0"/>
          <w:marBottom w:val="0"/>
          <w:divBdr>
            <w:top w:val="none" w:sz="0" w:space="0" w:color="auto"/>
            <w:left w:val="none" w:sz="0" w:space="0" w:color="auto"/>
            <w:bottom w:val="none" w:sz="0" w:space="0" w:color="auto"/>
            <w:right w:val="none" w:sz="0" w:space="0" w:color="auto"/>
          </w:divBdr>
        </w:div>
        <w:div w:id="1009866745">
          <w:marLeft w:val="480"/>
          <w:marRight w:val="0"/>
          <w:marTop w:val="0"/>
          <w:marBottom w:val="0"/>
          <w:divBdr>
            <w:top w:val="none" w:sz="0" w:space="0" w:color="auto"/>
            <w:left w:val="none" w:sz="0" w:space="0" w:color="auto"/>
            <w:bottom w:val="none" w:sz="0" w:space="0" w:color="auto"/>
            <w:right w:val="none" w:sz="0" w:space="0" w:color="auto"/>
          </w:divBdr>
        </w:div>
        <w:div w:id="1517188413">
          <w:marLeft w:val="480"/>
          <w:marRight w:val="0"/>
          <w:marTop w:val="0"/>
          <w:marBottom w:val="0"/>
          <w:divBdr>
            <w:top w:val="none" w:sz="0" w:space="0" w:color="auto"/>
            <w:left w:val="none" w:sz="0" w:space="0" w:color="auto"/>
            <w:bottom w:val="none" w:sz="0" w:space="0" w:color="auto"/>
            <w:right w:val="none" w:sz="0" w:space="0" w:color="auto"/>
          </w:divBdr>
        </w:div>
        <w:div w:id="2098936811">
          <w:marLeft w:val="480"/>
          <w:marRight w:val="0"/>
          <w:marTop w:val="0"/>
          <w:marBottom w:val="0"/>
          <w:divBdr>
            <w:top w:val="none" w:sz="0" w:space="0" w:color="auto"/>
            <w:left w:val="none" w:sz="0" w:space="0" w:color="auto"/>
            <w:bottom w:val="none" w:sz="0" w:space="0" w:color="auto"/>
            <w:right w:val="none" w:sz="0" w:space="0" w:color="auto"/>
          </w:divBdr>
        </w:div>
        <w:div w:id="54740728">
          <w:marLeft w:val="480"/>
          <w:marRight w:val="0"/>
          <w:marTop w:val="0"/>
          <w:marBottom w:val="0"/>
          <w:divBdr>
            <w:top w:val="none" w:sz="0" w:space="0" w:color="auto"/>
            <w:left w:val="none" w:sz="0" w:space="0" w:color="auto"/>
            <w:bottom w:val="none" w:sz="0" w:space="0" w:color="auto"/>
            <w:right w:val="none" w:sz="0" w:space="0" w:color="auto"/>
          </w:divBdr>
        </w:div>
        <w:div w:id="964889388">
          <w:marLeft w:val="480"/>
          <w:marRight w:val="0"/>
          <w:marTop w:val="0"/>
          <w:marBottom w:val="0"/>
          <w:divBdr>
            <w:top w:val="none" w:sz="0" w:space="0" w:color="auto"/>
            <w:left w:val="none" w:sz="0" w:space="0" w:color="auto"/>
            <w:bottom w:val="none" w:sz="0" w:space="0" w:color="auto"/>
            <w:right w:val="none" w:sz="0" w:space="0" w:color="auto"/>
          </w:divBdr>
        </w:div>
        <w:div w:id="1197547816">
          <w:marLeft w:val="480"/>
          <w:marRight w:val="0"/>
          <w:marTop w:val="0"/>
          <w:marBottom w:val="0"/>
          <w:divBdr>
            <w:top w:val="none" w:sz="0" w:space="0" w:color="auto"/>
            <w:left w:val="none" w:sz="0" w:space="0" w:color="auto"/>
            <w:bottom w:val="none" w:sz="0" w:space="0" w:color="auto"/>
            <w:right w:val="none" w:sz="0" w:space="0" w:color="auto"/>
          </w:divBdr>
        </w:div>
        <w:div w:id="2036953678">
          <w:marLeft w:val="480"/>
          <w:marRight w:val="0"/>
          <w:marTop w:val="0"/>
          <w:marBottom w:val="0"/>
          <w:divBdr>
            <w:top w:val="none" w:sz="0" w:space="0" w:color="auto"/>
            <w:left w:val="none" w:sz="0" w:space="0" w:color="auto"/>
            <w:bottom w:val="none" w:sz="0" w:space="0" w:color="auto"/>
            <w:right w:val="none" w:sz="0" w:space="0" w:color="auto"/>
          </w:divBdr>
        </w:div>
        <w:div w:id="674108984">
          <w:marLeft w:val="480"/>
          <w:marRight w:val="0"/>
          <w:marTop w:val="0"/>
          <w:marBottom w:val="0"/>
          <w:divBdr>
            <w:top w:val="none" w:sz="0" w:space="0" w:color="auto"/>
            <w:left w:val="none" w:sz="0" w:space="0" w:color="auto"/>
            <w:bottom w:val="none" w:sz="0" w:space="0" w:color="auto"/>
            <w:right w:val="none" w:sz="0" w:space="0" w:color="auto"/>
          </w:divBdr>
        </w:div>
        <w:div w:id="498040359">
          <w:marLeft w:val="480"/>
          <w:marRight w:val="0"/>
          <w:marTop w:val="0"/>
          <w:marBottom w:val="0"/>
          <w:divBdr>
            <w:top w:val="none" w:sz="0" w:space="0" w:color="auto"/>
            <w:left w:val="none" w:sz="0" w:space="0" w:color="auto"/>
            <w:bottom w:val="none" w:sz="0" w:space="0" w:color="auto"/>
            <w:right w:val="none" w:sz="0" w:space="0" w:color="auto"/>
          </w:divBdr>
        </w:div>
        <w:div w:id="1258834087">
          <w:marLeft w:val="480"/>
          <w:marRight w:val="0"/>
          <w:marTop w:val="0"/>
          <w:marBottom w:val="0"/>
          <w:divBdr>
            <w:top w:val="none" w:sz="0" w:space="0" w:color="auto"/>
            <w:left w:val="none" w:sz="0" w:space="0" w:color="auto"/>
            <w:bottom w:val="none" w:sz="0" w:space="0" w:color="auto"/>
            <w:right w:val="none" w:sz="0" w:space="0" w:color="auto"/>
          </w:divBdr>
        </w:div>
        <w:div w:id="423652997">
          <w:marLeft w:val="480"/>
          <w:marRight w:val="0"/>
          <w:marTop w:val="0"/>
          <w:marBottom w:val="0"/>
          <w:divBdr>
            <w:top w:val="none" w:sz="0" w:space="0" w:color="auto"/>
            <w:left w:val="none" w:sz="0" w:space="0" w:color="auto"/>
            <w:bottom w:val="none" w:sz="0" w:space="0" w:color="auto"/>
            <w:right w:val="none" w:sz="0" w:space="0" w:color="auto"/>
          </w:divBdr>
        </w:div>
        <w:div w:id="1567229521">
          <w:marLeft w:val="480"/>
          <w:marRight w:val="0"/>
          <w:marTop w:val="0"/>
          <w:marBottom w:val="0"/>
          <w:divBdr>
            <w:top w:val="none" w:sz="0" w:space="0" w:color="auto"/>
            <w:left w:val="none" w:sz="0" w:space="0" w:color="auto"/>
            <w:bottom w:val="none" w:sz="0" w:space="0" w:color="auto"/>
            <w:right w:val="none" w:sz="0" w:space="0" w:color="auto"/>
          </w:divBdr>
        </w:div>
        <w:div w:id="910820709">
          <w:marLeft w:val="480"/>
          <w:marRight w:val="0"/>
          <w:marTop w:val="0"/>
          <w:marBottom w:val="0"/>
          <w:divBdr>
            <w:top w:val="none" w:sz="0" w:space="0" w:color="auto"/>
            <w:left w:val="none" w:sz="0" w:space="0" w:color="auto"/>
            <w:bottom w:val="none" w:sz="0" w:space="0" w:color="auto"/>
            <w:right w:val="none" w:sz="0" w:space="0" w:color="auto"/>
          </w:divBdr>
        </w:div>
        <w:div w:id="1941522852">
          <w:marLeft w:val="480"/>
          <w:marRight w:val="0"/>
          <w:marTop w:val="0"/>
          <w:marBottom w:val="0"/>
          <w:divBdr>
            <w:top w:val="none" w:sz="0" w:space="0" w:color="auto"/>
            <w:left w:val="none" w:sz="0" w:space="0" w:color="auto"/>
            <w:bottom w:val="none" w:sz="0" w:space="0" w:color="auto"/>
            <w:right w:val="none" w:sz="0" w:space="0" w:color="auto"/>
          </w:divBdr>
        </w:div>
        <w:div w:id="18051929">
          <w:marLeft w:val="480"/>
          <w:marRight w:val="0"/>
          <w:marTop w:val="0"/>
          <w:marBottom w:val="0"/>
          <w:divBdr>
            <w:top w:val="none" w:sz="0" w:space="0" w:color="auto"/>
            <w:left w:val="none" w:sz="0" w:space="0" w:color="auto"/>
            <w:bottom w:val="none" w:sz="0" w:space="0" w:color="auto"/>
            <w:right w:val="none" w:sz="0" w:space="0" w:color="auto"/>
          </w:divBdr>
        </w:div>
        <w:div w:id="371999396">
          <w:marLeft w:val="480"/>
          <w:marRight w:val="0"/>
          <w:marTop w:val="0"/>
          <w:marBottom w:val="0"/>
          <w:divBdr>
            <w:top w:val="none" w:sz="0" w:space="0" w:color="auto"/>
            <w:left w:val="none" w:sz="0" w:space="0" w:color="auto"/>
            <w:bottom w:val="none" w:sz="0" w:space="0" w:color="auto"/>
            <w:right w:val="none" w:sz="0" w:space="0" w:color="auto"/>
          </w:divBdr>
        </w:div>
        <w:div w:id="719791113">
          <w:marLeft w:val="480"/>
          <w:marRight w:val="0"/>
          <w:marTop w:val="0"/>
          <w:marBottom w:val="0"/>
          <w:divBdr>
            <w:top w:val="none" w:sz="0" w:space="0" w:color="auto"/>
            <w:left w:val="none" w:sz="0" w:space="0" w:color="auto"/>
            <w:bottom w:val="none" w:sz="0" w:space="0" w:color="auto"/>
            <w:right w:val="none" w:sz="0" w:space="0" w:color="auto"/>
          </w:divBdr>
        </w:div>
        <w:div w:id="364411511">
          <w:marLeft w:val="480"/>
          <w:marRight w:val="0"/>
          <w:marTop w:val="0"/>
          <w:marBottom w:val="0"/>
          <w:divBdr>
            <w:top w:val="none" w:sz="0" w:space="0" w:color="auto"/>
            <w:left w:val="none" w:sz="0" w:space="0" w:color="auto"/>
            <w:bottom w:val="none" w:sz="0" w:space="0" w:color="auto"/>
            <w:right w:val="none" w:sz="0" w:space="0" w:color="auto"/>
          </w:divBdr>
        </w:div>
        <w:div w:id="1705251389">
          <w:marLeft w:val="480"/>
          <w:marRight w:val="0"/>
          <w:marTop w:val="0"/>
          <w:marBottom w:val="0"/>
          <w:divBdr>
            <w:top w:val="none" w:sz="0" w:space="0" w:color="auto"/>
            <w:left w:val="none" w:sz="0" w:space="0" w:color="auto"/>
            <w:bottom w:val="none" w:sz="0" w:space="0" w:color="auto"/>
            <w:right w:val="none" w:sz="0" w:space="0" w:color="auto"/>
          </w:divBdr>
        </w:div>
        <w:div w:id="933516675">
          <w:marLeft w:val="480"/>
          <w:marRight w:val="0"/>
          <w:marTop w:val="0"/>
          <w:marBottom w:val="0"/>
          <w:divBdr>
            <w:top w:val="none" w:sz="0" w:space="0" w:color="auto"/>
            <w:left w:val="none" w:sz="0" w:space="0" w:color="auto"/>
            <w:bottom w:val="none" w:sz="0" w:space="0" w:color="auto"/>
            <w:right w:val="none" w:sz="0" w:space="0" w:color="auto"/>
          </w:divBdr>
        </w:div>
        <w:div w:id="1054819387">
          <w:marLeft w:val="480"/>
          <w:marRight w:val="0"/>
          <w:marTop w:val="0"/>
          <w:marBottom w:val="0"/>
          <w:divBdr>
            <w:top w:val="none" w:sz="0" w:space="0" w:color="auto"/>
            <w:left w:val="none" w:sz="0" w:space="0" w:color="auto"/>
            <w:bottom w:val="none" w:sz="0" w:space="0" w:color="auto"/>
            <w:right w:val="none" w:sz="0" w:space="0" w:color="auto"/>
          </w:divBdr>
        </w:div>
        <w:div w:id="1423641990">
          <w:marLeft w:val="480"/>
          <w:marRight w:val="0"/>
          <w:marTop w:val="0"/>
          <w:marBottom w:val="0"/>
          <w:divBdr>
            <w:top w:val="none" w:sz="0" w:space="0" w:color="auto"/>
            <w:left w:val="none" w:sz="0" w:space="0" w:color="auto"/>
            <w:bottom w:val="none" w:sz="0" w:space="0" w:color="auto"/>
            <w:right w:val="none" w:sz="0" w:space="0" w:color="auto"/>
          </w:divBdr>
        </w:div>
        <w:div w:id="1990205100">
          <w:marLeft w:val="480"/>
          <w:marRight w:val="0"/>
          <w:marTop w:val="0"/>
          <w:marBottom w:val="0"/>
          <w:divBdr>
            <w:top w:val="none" w:sz="0" w:space="0" w:color="auto"/>
            <w:left w:val="none" w:sz="0" w:space="0" w:color="auto"/>
            <w:bottom w:val="none" w:sz="0" w:space="0" w:color="auto"/>
            <w:right w:val="none" w:sz="0" w:space="0" w:color="auto"/>
          </w:divBdr>
        </w:div>
        <w:div w:id="1932615907">
          <w:marLeft w:val="480"/>
          <w:marRight w:val="0"/>
          <w:marTop w:val="0"/>
          <w:marBottom w:val="0"/>
          <w:divBdr>
            <w:top w:val="none" w:sz="0" w:space="0" w:color="auto"/>
            <w:left w:val="none" w:sz="0" w:space="0" w:color="auto"/>
            <w:bottom w:val="none" w:sz="0" w:space="0" w:color="auto"/>
            <w:right w:val="none" w:sz="0" w:space="0" w:color="auto"/>
          </w:divBdr>
        </w:div>
        <w:div w:id="1734429682">
          <w:marLeft w:val="480"/>
          <w:marRight w:val="0"/>
          <w:marTop w:val="0"/>
          <w:marBottom w:val="0"/>
          <w:divBdr>
            <w:top w:val="none" w:sz="0" w:space="0" w:color="auto"/>
            <w:left w:val="none" w:sz="0" w:space="0" w:color="auto"/>
            <w:bottom w:val="none" w:sz="0" w:space="0" w:color="auto"/>
            <w:right w:val="none" w:sz="0" w:space="0" w:color="auto"/>
          </w:divBdr>
        </w:div>
        <w:div w:id="1528445548">
          <w:marLeft w:val="480"/>
          <w:marRight w:val="0"/>
          <w:marTop w:val="0"/>
          <w:marBottom w:val="0"/>
          <w:divBdr>
            <w:top w:val="none" w:sz="0" w:space="0" w:color="auto"/>
            <w:left w:val="none" w:sz="0" w:space="0" w:color="auto"/>
            <w:bottom w:val="none" w:sz="0" w:space="0" w:color="auto"/>
            <w:right w:val="none" w:sz="0" w:space="0" w:color="auto"/>
          </w:divBdr>
        </w:div>
        <w:div w:id="1708214792">
          <w:marLeft w:val="480"/>
          <w:marRight w:val="0"/>
          <w:marTop w:val="0"/>
          <w:marBottom w:val="0"/>
          <w:divBdr>
            <w:top w:val="none" w:sz="0" w:space="0" w:color="auto"/>
            <w:left w:val="none" w:sz="0" w:space="0" w:color="auto"/>
            <w:bottom w:val="none" w:sz="0" w:space="0" w:color="auto"/>
            <w:right w:val="none" w:sz="0" w:space="0" w:color="auto"/>
          </w:divBdr>
        </w:div>
        <w:div w:id="587538249">
          <w:marLeft w:val="480"/>
          <w:marRight w:val="0"/>
          <w:marTop w:val="0"/>
          <w:marBottom w:val="0"/>
          <w:divBdr>
            <w:top w:val="none" w:sz="0" w:space="0" w:color="auto"/>
            <w:left w:val="none" w:sz="0" w:space="0" w:color="auto"/>
            <w:bottom w:val="none" w:sz="0" w:space="0" w:color="auto"/>
            <w:right w:val="none" w:sz="0" w:space="0" w:color="auto"/>
          </w:divBdr>
        </w:div>
        <w:div w:id="738477947">
          <w:marLeft w:val="480"/>
          <w:marRight w:val="0"/>
          <w:marTop w:val="0"/>
          <w:marBottom w:val="0"/>
          <w:divBdr>
            <w:top w:val="none" w:sz="0" w:space="0" w:color="auto"/>
            <w:left w:val="none" w:sz="0" w:space="0" w:color="auto"/>
            <w:bottom w:val="none" w:sz="0" w:space="0" w:color="auto"/>
            <w:right w:val="none" w:sz="0" w:space="0" w:color="auto"/>
          </w:divBdr>
        </w:div>
        <w:div w:id="1785344108">
          <w:marLeft w:val="480"/>
          <w:marRight w:val="0"/>
          <w:marTop w:val="0"/>
          <w:marBottom w:val="0"/>
          <w:divBdr>
            <w:top w:val="none" w:sz="0" w:space="0" w:color="auto"/>
            <w:left w:val="none" w:sz="0" w:space="0" w:color="auto"/>
            <w:bottom w:val="none" w:sz="0" w:space="0" w:color="auto"/>
            <w:right w:val="none" w:sz="0" w:space="0" w:color="auto"/>
          </w:divBdr>
        </w:div>
        <w:div w:id="462046378">
          <w:marLeft w:val="480"/>
          <w:marRight w:val="0"/>
          <w:marTop w:val="0"/>
          <w:marBottom w:val="0"/>
          <w:divBdr>
            <w:top w:val="none" w:sz="0" w:space="0" w:color="auto"/>
            <w:left w:val="none" w:sz="0" w:space="0" w:color="auto"/>
            <w:bottom w:val="none" w:sz="0" w:space="0" w:color="auto"/>
            <w:right w:val="none" w:sz="0" w:space="0" w:color="auto"/>
          </w:divBdr>
        </w:div>
        <w:div w:id="1223099574">
          <w:marLeft w:val="480"/>
          <w:marRight w:val="0"/>
          <w:marTop w:val="0"/>
          <w:marBottom w:val="0"/>
          <w:divBdr>
            <w:top w:val="none" w:sz="0" w:space="0" w:color="auto"/>
            <w:left w:val="none" w:sz="0" w:space="0" w:color="auto"/>
            <w:bottom w:val="none" w:sz="0" w:space="0" w:color="auto"/>
            <w:right w:val="none" w:sz="0" w:space="0" w:color="auto"/>
          </w:divBdr>
        </w:div>
        <w:div w:id="1774857487">
          <w:marLeft w:val="480"/>
          <w:marRight w:val="0"/>
          <w:marTop w:val="0"/>
          <w:marBottom w:val="0"/>
          <w:divBdr>
            <w:top w:val="none" w:sz="0" w:space="0" w:color="auto"/>
            <w:left w:val="none" w:sz="0" w:space="0" w:color="auto"/>
            <w:bottom w:val="none" w:sz="0" w:space="0" w:color="auto"/>
            <w:right w:val="none" w:sz="0" w:space="0" w:color="auto"/>
          </w:divBdr>
        </w:div>
        <w:div w:id="1477452430">
          <w:marLeft w:val="480"/>
          <w:marRight w:val="0"/>
          <w:marTop w:val="0"/>
          <w:marBottom w:val="0"/>
          <w:divBdr>
            <w:top w:val="none" w:sz="0" w:space="0" w:color="auto"/>
            <w:left w:val="none" w:sz="0" w:space="0" w:color="auto"/>
            <w:bottom w:val="none" w:sz="0" w:space="0" w:color="auto"/>
            <w:right w:val="none" w:sz="0" w:space="0" w:color="auto"/>
          </w:divBdr>
        </w:div>
        <w:div w:id="627245510">
          <w:marLeft w:val="480"/>
          <w:marRight w:val="0"/>
          <w:marTop w:val="0"/>
          <w:marBottom w:val="0"/>
          <w:divBdr>
            <w:top w:val="none" w:sz="0" w:space="0" w:color="auto"/>
            <w:left w:val="none" w:sz="0" w:space="0" w:color="auto"/>
            <w:bottom w:val="none" w:sz="0" w:space="0" w:color="auto"/>
            <w:right w:val="none" w:sz="0" w:space="0" w:color="auto"/>
          </w:divBdr>
        </w:div>
        <w:div w:id="1212812246">
          <w:marLeft w:val="480"/>
          <w:marRight w:val="0"/>
          <w:marTop w:val="0"/>
          <w:marBottom w:val="0"/>
          <w:divBdr>
            <w:top w:val="none" w:sz="0" w:space="0" w:color="auto"/>
            <w:left w:val="none" w:sz="0" w:space="0" w:color="auto"/>
            <w:bottom w:val="none" w:sz="0" w:space="0" w:color="auto"/>
            <w:right w:val="none" w:sz="0" w:space="0" w:color="auto"/>
          </w:divBdr>
        </w:div>
        <w:div w:id="132407986">
          <w:marLeft w:val="480"/>
          <w:marRight w:val="0"/>
          <w:marTop w:val="0"/>
          <w:marBottom w:val="0"/>
          <w:divBdr>
            <w:top w:val="none" w:sz="0" w:space="0" w:color="auto"/>
            <w:left w:val="none" w:sz="0" w:space="0" w:color="auto"/>
            <w:bottom w:val="none" w:sz="0" w:space="0" w:color="auto"/>
            <w:right w:val="none" w:sz="0" w:space="0" w:color="auto"/>
          </w:divBdr>
        </w:div>
        <w:div w:id="153493218">
          <w:marLeft w:val="480"/>
          <w:marRight w:val="0"/>
          <w:marTop w:val="0"/>
          <w:marBottom w:val="0"/>
          <w:divBdr>
            <w:top w:val="none" w:sz="0" w:space="0" w:color="auto"/>
            <w:left w:val="none" w:sz="0" w:space="0" w:color="auto"/>
            <w:bottom w:val="none" w:sz="0" w:space="0" w:color="auto"/>
            <w:right w:val="none" w:sz="0" w:space="0" w:color="auto"/>
          </w:divBdr>
        </w:div>
        <w:div w:id="1900751090">
          <w:marLeft w:val="480"/>
          <w:marRight w:val="0"/>
          <w:marTop w:val="0"/>
          <w:marBottom w:val="0"/>
          <w:divBdr>
            <w:top w:val="none" w:sz="0" w:space="0" w:color="auto"/>
            <w:left w:val="none" w:sz="0" w:space="0" w:color="auto"/>
            <w:bottom w:val="none" w:sz="0" w:space="0" w:color="auto"/>
            <w:right w:val="none" w:sz="0" w:space="0" w:color="auto"/>
          </w:divBdr>
        </w:div>
        <w:div w:id="153188972">
          <w:marLeft w:val="480"/>
          <w:marRight w:val="0"/>
          <w:marTop w:val="0"/>
          <w:marBottom w:val="0"/>
          <w:divBdr>
            <w:top w:val="none" w:sz="0" w:space="0" w:color="auto"/>
            <w:left w:val="none" w:sz="0" w:space="0" w:color="auto"/>
            <w:bottom w:val="none" w:sz="0" w:space="0" w:color="auto"/>
            <w:right w:val="none" w:sz="0" w:space="0" w:color="auto"/>
          </w:divBdr>
        </w:div>
        <w:div w:id="2036926490">
          <w:marLeft w:val="480"/>
          <w:marRight w:val="0"/>
          <w:marTop w:val="0"/>
          <w:marBottom w:val="0"/>
          <w:divBdr>
            <w:top w:val="none" w:sz="0" w:space="0" w:color="auto"/>
            <w:left w:val="none" w:sz="0" w:space="0" w:color="auto"/>
            <w:bottom w:val="none" w:sz="0" w:space="0" w:color="auto"/>
            <w:right w:val="none" w:sz="0" w:space="0" w:color="auto"/>
          </w:divBdr>
        </w:div>
        <w:div w:id="308945480">
          <w:marLeft w:val="480"/>
          <w:marRight w:val="0"/>
          <w:marTop w:val="0"/>
          <w:marBottom w:val="0"/>
          <w:divBdr>
            <w:top w:val="none" w:sz="0" w:space="0" w:color="auto"/>
            <w:left w:val="none" w:sz="0" w:space="0" w:color="auto"/>
            <w:bottom w:val="none" w:sz="0" w:space="0" w:color="auto"/>
            <w:right w:val="none" w:sz="0" w:space="0" w:color="auto"/>
          </w:divBdr>
        </w:div>
        <w:div w:id="1602570826">
          <w:marLeft w:val="480"/>
          <w:marRight w:val="0"/>
          <w:marTop w:val="0"/>
          <w:marBottom w:val="0"/>
          <w:divBdr>
            <w:top w:val="none" w:sz="0" w:space="0" w:color="auto"/>
            <w:left w:val="none" w:sz="0" w:space="0" w:color="auto"/>
            <w:bottom w:val="none" w:sz="0" w:space="0" w:color="auto"/>
            <w:right w:val="none" w:sz="0" w:space="0" w:color="auto"/>
          </w:divBdr>
        </w:div>
        <w:div w:id="786123173">
          <w:marLeft w:val="480"/>
          <w:marRight w:val="0"/>
          <w:marTop w:val="0"/>
          <w:marBottom w:val="0"/>
          <w:divBdr>
            <w:top w:val="none" w:sz="0" w:space="0" w:color="auto"/>
            <w:left w:val="none" w:sz="0" w:space="0" w:color="auto"/>
            <w:bottom w:val="none" w:sz="0" w:space="0" w:color="auto"/>
            <w:right w:val="none" w:sz="0" w:space="0" w:color="auto"/>
          </w:divBdr>
        </w:div>
        <w:div w:id="1468474725">
          <w:marLeft w:val="480"/>
          <w:marRight w:val="0"/>
          <w:marTop w:val="0"/>
          <w:marBottom w:val="0"/>
          <w:divBdr>
            <w:top w:val="none" w:sz="0" w:space="0" w:color="auto"/>
            <w:left w:val="none" w:sz="0" w:space="0" w:color="auto"/>
            <w:bottom w:val="none" w:sz="0" w:space="0" w:color="auto"/>
            <w:right w:val="none" w:sz="0" w:space="0" w:color="auto"/>
          </w:divBdr>
        </w:div>
        <w:div w:id="1391809222">
          <w:marLeft w:val="480"/>
          <w:marRight w:val="0"/>
          <w:marTop w:val="0"/>
          <w:marBottom w:val="0"/>
          <w:divBdr>
            <w:top w:val="none" w:sz="0" w:space="0" w:color="auto"/>
            <w:left w:val="none" w:sz="0" w:space="0" w:color="auto"/>
            <w:bottom w:val="none" w:sz="0" w:space="0" w:color="auto"/>
            <w:right w:val="none" w:sz="0" w:space="0" w:color="auto"/>
          </w:divBdr>
        </w:div>
        <w:div w:id="1082410917">
          <w:marLeft w:val="480"/>
          <w:marRight w:val="0"/>
          <w:marTop w:val="0"/>
          <w:marBottom w:val="0"/>
          <w:divBdr>
            <w:top w:val="none" w:sz="0" w:space="0" w:color="auto"/>
            <w:left w:val="none" w:sz="0" w:space="0" w:color="auto"/>
            <w:bottom w:val="none" w:sz="0" w:space="0" w:color="auto"/>
            <w:right w:val="none" w:sz="0" w:space="0" w:color="auto"/>
          </w:divBdr>
        </w:div>
        <w:div w:id="635069545">
          <w:marLeft w:val="480"/>
          <w:marRight w:val="0"/>
          <w:marTop w:val="0"/>
          <w:marBottom w:val="0"/>
          <w:divBdr>
            <w:top w:val="none" w:sz="0" w:space="0" w:color="auto"/>
            <w:left w:val="none" w:sz="0" w:space="0" w:color="auto"/>
            <w:bottom w:val="none" w:sz="0" w:space="0" w:color="auto"/>
            <w:right w:val="none" w:sz="0" w:space="0" w:color="auto"/>
          </w:divBdr>
        </w:div>
        <w:div w:id="1690718790">
          <w:marLeft w:val="480"/>
          <w:marRight w:val="0"/>
          <w:marTop w:val="0"/>
          <w:marBottom w:val="0"/>
          <w:divBdr>
            <w:top w:val="none" w:sz="0" w:space="0" w:color="auto"/>
            <w:left w:val="none" w:sz="0" w:space="0" w:color="auto"/>
            <w:bottom w:val="none" w:sz="0" w:space="0" w:color="auto"/>
            <w:right w:val="none" w:sz="0" w:space="0" w:color="auto"/>
          </w:divBdr>
        </w:div>
        <w:div w:id="490878372">
          <w:marLeft w:val="480"/>
          <w:marRight w:val="0"/>
          <w:marTop w:val="0"/>
          <w:marBottom w:val="0"/>
          <w:divBdr>
            <w:top w:val="none" w:sz="0" w:space="0" w:color="auto"/>
            <w:left w:val="none" w:sz="0" w:space="0" w:color="auto"/>
            <w:bottom w:val="none" w:sz="0" w:space="0" w:color="auto"/>
            <w:right w:val="none" w:sz="0" w:space="0" w:color="auto"/>
          </w:divBdr>
        </w:div>
        <w:div w:id="2130735949">
          <w:marLeft w:val="480"/>
          <w:marRight w:val="0"/>
          <w:marTop w:val="0"/>
          <w:marBottom w:val="0"/>
          <w:divBdr>
            <w:top w:val="none" w:sz="0" w:space="0" w:color="auto"/>
            <w:left w:val="none" w:sz="0" w:space="0" w:color="auto"/>
            <w:bottom w:val="none" w:sz="0" w:space="0" w:color="auto"/>
            <w:right w:val="none" w:sz="0" w:space="0" w:color="auto"/>
          </w:divBdr>
        </w:div>
        <w:div w:id="759714086">
          <w:marLeft w:val="480"/>
          <w:marRight w:val="0"/>
          <w:marTop w:val="0"/>
          <w:marBottom w:val="0"/>
          <w:divBdr>
            <w:top w:val="none" w:sz="0" w:space="0" w:color="auto"/>
            <w:left w:val="none" w:sz="0" w:space="0" w:color="auto"/>
            <w:bottom w:val="none" w:sz="0" w:space="0" w:color="auto"/>
            <w:right w:val="none" w:sz="0" w:space="0" w:color="auto"/>
          </w:divBdr>
        </w:div>
        <w:div w:id="136068024">
          <w:marLeft w:val="480"/>
          <w:marRight w:val="0"/>
          <w:marTop w:val="0"/>
          <w:marBottom w:val="0"/>
          <w:divBdr>
            <w:top w:val="none" w:sz="0" w:space="0" w:color="auto"/>
            <w:left w:val="none" w:sz="0" w:space="0" w:color="auto"/>
            <w:bottom w:val="none" w:sz="0" w:space="0" w:color="auto"/>
            <w:right w:val="none" w:sz="0" w:space="0" w:color="auto"/>
          </w:divBdr>
        </w:div>
        <w:div w:id="1676373294">
          <w:marLeft w:val="480"/>
          <w:marRight w:val="0"/>
          <w:marTop w:val="0"/>
          <w:marBottom w:val="0"/>
          <w:divBdr>
            <w:top w:val="none" w:sz="0" w:space="0" w:color="auto"/>
            <w:left w:val="none" w:sz="0" w:space="0" w:color="auto"/>
            <w:bottom w:val="none" w:sz="0" w:space="0" w:color="auto"/>
            <w:right w:val="none" w:sz="0" w:space="0" w:color="auto"/>
          </w:divBdr>
        </w:div>
        <w:div w:id="46295301">
          <w:marLeft w:val="480"/>
          <w:marRight w:val="0"/>
          <w:marTop w:val="0"/>
          <w:marBottom w:val="0"/>
          <w:divBdr>
            <w:top w:val="none" w:sz="0" w:space="0" w:color="auto"/>
            <w:left w:val="none" w:sz="0" w:space="0" w:color="auto"/>
            <w:bottom w:val="none" w:sz="0" w:space="0" w:color="auto"/>
            <w:right w:val="none" w:sz="0" w:space="0" w:color="auto"/>
          </w:divBdr>
        </w:div>
        <w:div w:id="316230276">
          <w:marLeft w:val="480"/>
          <w:marRight w:val="0"/>
          <w:marTop w:val="0"/>
          <w:marBottom w:val="0"/>
          <w:divBdr>
            <w:top w:val="none" w:sz="0" w:space="0" w:color="auto"/>
            <w:left w:val="none" w:sz="0" w:space="0" w:color="auto"/>
            <w:bottom w:val="none" w:sz="0" w:space="0" w:color="auto"/>
            <w:right w:val="none" w:sz="0" w:space="0" w:color="auto"/>
          </w:divBdr>
        </w:div>
        <w:div w:id="515391174">
          <w:marLeft w:val="480"/>
          <w:marRight w:val="0"/>
          <w:marTop w:val="0"/>
          <w:marBottom w:val="0"/>
          <w:divBdr>
            <w:top w:val="none" w:sz="0" w:space="0" w:color="auto"/>
            <w:left w:val="none" w:sz="0" w:space="0" w:color="auto"/>
            <w:bottom w:val="none" w:sz="0" w:space="0" w:color="auto"/>
            <w:right w:val="none" w:sz="0" w:space="0" w:color="auto"/>
          </w:divBdr>
        </w:div>
        <w:div w:id="1464301501">
          <w:marLeft w:val="480"/>
          <w:marRight w:val="0"/>
          <w:marTop w:val="0"/>
          <w:marBottom w:val="0"/>
          <w:divBdr>
            <w:top w:val="none" w:sz="0" w:space="0" w:color="auto"/>
            <w:left w:val="none" w:sz="0" w:space="0" w:color="auto"/>
            <w:bottom w:val="none" w:sz="0" w:space="0" w:color="auto"/>
            <w:right w:val="none" w:sz="0" w:space="0" w:color="auto"/>
          </w:divBdr>
        </w:div>
        <w:div w:id="1958679345">
          <w:marLeft w:val="480"/>
          <w:marRight w:val="0"/>
          <w:marTop w:val="0"/>
          <w:marBottom w:val="0"/>
          <w:divBdr>
            <w:top w:val="none" w:sz="0" w:space="0" w:color="auto"/>
            <w:left w:val="none" w:sz="0" w:space="0" w:color="auto"/>
            <w:bottom w:val="none" w:sz="0" w:space="0" w:color="auto"/>
            <w:right w:val="none" w:sz="0" w:space="0" w:color="auto"/>
          </w:divBdr>
        </w:div>
        <w:div w:id="2090417776">
          <w:marLeft w:val="480"/>
          <w:marRight w:val="0"/>
          <w:marTop w:val="0"/>
          <w:marBottom w:val="0"/>
          <w:divBdr>
            <w:top w:val="none" w:sz="0" w:space="0" w:color="auto"/>
            <w:left w:val="none" w:sz="0" w:space="0" w:color="auto"/>
            <w:bottom w:val="none" w:sz="0" w:space="0" w:color="auto"/>
            <w:right w:val="none" w:sz="0" w:space="0" w:color="auto"/>
          </w:divBdr>
        </w:div>
        <w:div w:id="1525245044">
          <w:marLeft w:val="480"/>
          <w:marRight w:val="0"/>
          <w:marTop w:val="0"/>
          <w:marBottom w:val="0"/>
          <w:divBdr>
            <w:top w:val="none" w:sz="0" w:space="0" w:color="auto"/>
            <w:left w:val="none" w:sz="0" w:space="0" w:color="auto"/>
            <w:bottom w:val="none" w:sz="0" w:space="0" w:color="auto"/>
            <w:right w:val="none" w:sz="0" w:space="0" w:color="auto"/>
          </w:divBdr>
        </w:div>
        <w:div w:id="224151007">
          <w:marLeft w:val="480"/>
          <w:marRight w:val="0"/>
          <w:marTop w:val="0"/>
          <w:marBottom w:val="0"/>
          <w:divBdr>
            <w:top w:val="none" w:sz="0" w:space="0" w:color="auto"/>
            <w:left w:val="none" w:sz="0" w:space="0" w:color="auto"/>
            <w:bottom w:val="none" w:sz="0" w:space="0" w:color="auto"/>
            <w:right w:val="none" w:sz="0" w:space="0" w:color="auto"/>
          </w:divBdr>
        </w:div>
        <w:div w:id="1306349610">
          <w:marLeft w:val="480"/>
          <w:marRight w:val="0"/>
          <w:marTop w:val="0"/>
          <w:marBottom w:val="0"/>
          <w:divBdr>
            <w:top w:val="none" w:sz="0" w:space="0" w:color="auto"/>
            <w:left w:val="none" w:sz="0" w:space="0" w:color="auto"/>
            <w:bottom w:val="none" w:sz="0" w:space="0" w:color="auto"/>
            <w:right w:val="none" w:sz="0" w:space="0" w:color="auto"/>
          </w:divBdr>
        </w:div>
        <w:div w:id="1244100193">
          <w:marLeft w:val="480"/>
          <w:marRight w:val="0"/>
          <w:marTop w:val="0"/>
          <w:marBottom w:val="0"/>
          <w:divBdr>
            <w:top w:val="none" w:sz="0" w:space="0" w:color="auto"/>
            <w:left w:val="none" w:sz="0" w:space="0" w:color="auto"/>
            <w:bottom w:val="none" w:sz="0" w:space="0" w:color="auto"/>
            <w:right w:val="none" w:sz="0" w:space="0" w:color="auto"/>
          </w:divBdr>
        </w:div>
        <w:div w:id="527527955">
          <w:marLeft w:val="480"/>
          <w:marRight w:val="0"/>
          <w:marTop w:val="0"/>
          <w:marBottom w:val="0"/>
          <w:divBdr>
            <w:top w:val="none" w:sz="0" w:space="0" w:color="auto"/>
            <w:left w:val="none" w:sz="0" w:space="0" w:color="auto"/>
            <w:bottom w:val="none" w:sz="0" w:space="0" w:color="auto"/>
            <w:right w:val="none" w:sz="0" w:space="0" w:color="auto"/>
          </w:divBdr>
        </w:div>
        <w:div w:id="722096514">
          <w:marLeft w:val="480"/>
          <w:marRight w:val="0"/>
          <w:marTop w:val="0"/>
          <w:marBottom w:val="0"/>
          <w:divBdr>
            <w:top w:val="none" w:sz="0" w:space="0" w:color="auto"/>
            <w:left w:val="none" w:sz="0" w:space="0" w:color="auto"/>
            <w:bottom w:val="none" w:sz="0" w:space="0" w:color="auto"/>
            <w:right w:val="none" w:sz="0" w:space="0" w:color="auto"/>
          </w:divBdr>
        </w:div>
        <w:div w:id="1380596260">
          <w:marLeft w:val="480"/>
          <w:marRight w:val="0"/>
          <w:marTop w:val="0"/>
          <w:marBottom w:val="0"/>
          <w:divBdr>
            <w:top w:val="none" w:sz="0" w:space="0" w:color="auto"/>
            <w:left w:val="none" w:sz="0" w:space="0" w:color="auto"/>
            <w:bottom w:val="none" w:sz="0" w:space="0" w:color="auto"/>
            <w:right w:val="none" w:sz="0" w:space="0" w:color="auto"/>
          </w:divBdr>
        </w:div>
        <w:div w:id="1481725984">
          <w:marLeft w:val="480"/>
          <w:marRight w:val="0"/>
          <w:marTop w:val="0"/>
          <w:marBottom w:val="0"/>
          <w:divBdr>
            <w:top w:val="none" w:sz="0" w:space="0" w:color="auto"/>
            <w:left w:val="none" w:sz="0" w:space="0" w:color="auto"/>
            <w:bottom w:val="none" w:sz="0" w:space="0" w:color="auto"/>
            <w:right w:val="none" w:sz="0" w:space="0" w:color="auto"/>
          </w:divBdr>
        </w:div>
        <w:div w:id="1637682638">
          <w:marLeft w:val="480"/>
          <w:marRight w:val="0"/>
          <w:marTop w:val="0"/>
          <w:marBottom w:val="0"/>
          <w:divBdr>
            <w:top w:val="none" w:sz="0" w:space="0" w:color="auto"/>
            <w:left w:val="none" w:sz="0" w:space="0" w:color="auto"/>
            <w:bottom w:val="none" w:sz="0" w:space="0" w:color="auto"/>
            <w:right w:val="none" w:sz="0" w:space="0" w:color="auto"/>
          </w:divBdr>
        </w:div>
        <w:div w:id="102384837">
          <w:marLeft w:val="480"/>
          <w:marRight w:val="0"/>
          <w:marTop w:val="0"/>
          <w:marBottom w:val="0"/>
          <w:divBdr>
            <w:top w:val="none" w:sz="0" w:space="0" w:color="auto"/>
            <w:left w:val="none" w:sz="0" w:space="0" w:color="auto"/>
            <w:bottom w:val="none" w:sz="0" w:space="0" w:color="auto"/>
            <w:right w:val="none" w:sz="0" w:space="0" w:color="auto"/>
          </w:divBdr>
        </w:div>
        <w:div w:id="673144244">
          <w:marLeft w:val="480"/>
          <w:marRight w:val="0"/>
          <w:marTop w:val="0"/>
          <w:marBottom w:val="0"/>
          <w:divBdr>
            <w:top w:val="none" w:sz="0" w:space="0" w:color="auto"/>
            <w:left w:val="none" w:sz="0" w:space="0" w:color="auto"/>
            <w:bottom w:val="none" w:sz="0" w:space="0" w:color="auto"/>
            <w:right w:val="none" w:sz="0" w:space="0" w:color="auto"/>
          </w:divBdr>
        </w:div>
        <w:div w:id="1814904418">
          <w:marLeft w:val="480"/>
          <w:marRight w:val="0"/>
          <w:marTop w:val="0"/>
          <w:marBottom w:val="0"/>
          <w:divBdr>
            <w:top w:val="none" w:sz="0" w:space="0" w:color="auto"/>
            <w:left w:val="none" w:sz="0" w:space="0" w:color="auto"/>
            <w:bottom w:val="none" w:sz="0" w:space="0" w:color="auto"/>
            <w:right w:val="none" w:sz="0" w:space="0" w:color="auto"/>
          </w:divBdr>
        </w:div>
        <w:div w:id="1010985221">
          <w:marLeft w:val="480"/>
          <w:marRight w:val="0"/>
          <w:marTop w:val="0"/>
          <w:marBottom w:val="0"/>
          <w:divBdr>
            <w:top w:val="none" w:sz="0" w:space="0" w:color="auto"/>
            <w:left w:val="none" w:sz="0" w:space="0" w:color="auto"/>
            <w:bottom w:val="none" w:sz="0" w:space="0" w:color="auto"/>
            <w:right w:val="none" w:sz="0" w:space="0" w:color="auto"/>
          </w:divBdr>
        </w:div>
        <w:div w:id="2073115512">
          <w:marLeft w:val="480"/>
          <w:marRight w:val="0"/>
          <w:marTop w:val="0"/>
          <w:marBottom w:val="0"/>
          <w:divBdr>
            <w:top w:val="none" w:sz="0" w:space="0" w:color="auto"/>
            <w:left w:val="none" w:sz="0" w:space="0" w:color="auto"/>
            <w:bottom w:val="none" w:sz="0" w:space="0" w:color="auto"/>
            <w:right w:val="none" w:sz="0" w:space="0" w:color="auto"/>
          </w:divBdr>
        </w:div>
        <w:div w:id="926691294">
          <w:marLeft w:val="480"/>
          <w:marRight w:val="0"/>
          <w:marTop w:val="0"/>
          <w:marBottom w:val="0"/>
          <w:divBdr>
            <w:top w:val="none" w:sz="0" w:space="0" w:color="auto"/>
            <w:left w:val="none" w:sz="0" w:space="0" w:color="auto"/>
            <w:bottom w:val="none" w:sz="0" w:space="0" w:color="auto"/>
            <w:right w:val="none" w:sz="0" w:space="0" w:color="auto"/>
          </w:divBdr>
        </w:div>
        <w:div w:id="710805850">
          <w:marLeft w:val="480"/>
          <w:marRight w:val="0"/>
          <w:marTop w:val="0"/>
          <w:marBottom w:val="0"/>
          <w:divBdr>
            <w:top w:val="none" w:sz="0" w:space="0" w:color="auto"/>
            <w:left w:val="none" w:sz="0" w:space="0" w:color="auto"/>
            <w:bottom w:val="none" w:sz="0" w:space="0" w:color="auto"/>
            <w:right w:val="none" w:sz="0" w:space="0" w:color="auto"/>
          </w:divBdr>
        </w:div>
        <w:div w:id="1003976311">
          <w:marLeft w:val="480"/>
          <w:marRight w:val="0"/>
          <w:marTop w:val="0"/>
          <w:marBottom w:val="0"/>
          <w:divBdr>
            <w:top w:val="none" w:sz="0" w:space="0" w:color="auto"/>
            <w:left w:val="none" w:sz="0" w:space="0" w:color="auto"/>
            <w:bottom w:val="none" w:sz="0" w:space="0" w:color="auto"/>
            <w:right w:val="none" w:sz="0" w:space="0" w:color="auto"/>
          </w:divBdr>
        </w:div>
        <w:div w:id="581183563">
          <w:marLeft w:val="480"/>
          <w:marRight w:val="0"/>
          <w:marTop w:val="0"/>
          <w:marBottom w:val="0"/>
          <w:divBdr>
            <w:top w:val="none" w:sz="0" w:space="0" w:color="auto"/>
            <w:left w:val="none" w:sz="0" w:space="0" w:color="auto"/>
            <w:bottom w:val="none" w:sz="0" w:space="0" w:color="auto"/>
            <w:right w:val="none" w:sz="0" w:space="0" w:color="auto"/>
          </w:divBdr>
        </w:div>
        <w:div w:id="986056225">
          <w:marLeft w:val="480"/>
          <w:marRight w:val="0"/>
          <w:marTop w:val="0"/>
          <w:marBottom w:val="0"/>
          <w:divBdr>
            <w:top w:val="none" w:sz="0" w:space="0" w:color="auto"/>
            <w:left w:val="none" w:sz="0" w:space="0" w:color="auto"/>
            <w:bottom w:val="none" w:sz="0" w:space="0" w:color="auto"/>
            <w:right w:val="none" w:sz="0" w:space="0" w:color="auto"/>
          </w:divBdr>
        </w:div>
        <w:div w:id="807477155">
          <w:marLeft w:val="480"/>
          <w:marRight w:val="0"/>
          <w:marTop w:val="0"/>
          <w:marBottom w:val="0"/>
          <w:divBdr>
            <w:top w:val="none" w:sz="0" w:space="0" w:color="auto"/>
            <w:left w:val="none" w:sz="0" w:space="0" w:color="auto"/>
            <w:bottom w:val="none" w:sz="0" w:space="0" w:color="auto"/>
            <w:right w:val="none" w:sz="0" w:space="0" w:color="auto"/>
          </w:divBdr>
        </w:div>
        <w:div w:id="386613025">
          <w:marLeft w:val="480"/>
          <w:marRight w:val="0"/>
          <w:marTop w:val="0"/>
          <w:marBottom w:val="0"/>
          <w:divBdr>
            <w:top w:val="none" w:sz="0" w:space="0" w:color="auto"/>
            <w:left w:val="none" w:sz="0" w:space="0" w:color="auto"/>
            <w:bottom w:val="none" w:sz="0" w:space="0" w:color="auto"/>
            <w:right w:val="none" w:sz="0" w:space="0" w:color="auto"/>
          </w:divBdr>
        </w:div>
        <w:div w:id="811291178">
          <w:marLeft w:val="480"/>
          <w:marRight w:val="0"/>
          <w:marTop w:val="0"/>
          <w:marBottom w:val="0"/>
          <w:divBdr>
            <w:top w:val="none" w:sz="0" w:space="0" w:color="auto"/>
            <w:left w:val="none" w:sz="0" w:space="0" w:color="auto"/>
            <w:bottom w:val="none" w:sz="0" w:space="0" w:color="auto"/>
            <w:right w:val="none" w:sz="0" w:space="0" w:color="auto"/>
          </w:divBdr>
        </w:div>
        <w:div w:id="77215803">
          <w:marLeft w:val="480"/>
          <w:marRight w:val="0"/>
          <w:marTop w:val="0"/>
          <w:marBottom w:val="0"/>
          <w:divBdr>
            <w:top w:val="none" w:sz="0" w:space="0" w:color="auto"/>
            <w:left w:val="none" w:sz="0" w:space="0" w:color="auto"/>
            <w:bottom w:val="none" w:sz="0" w:space="0" w:color="auto"/>
            <w:right w:val="none" w:sz="0" w:space="0" w:color="auto"/>
          </w:divBdr>
        </w:div>
        <w:div w:id="203562822">
          <w:marLeft w:val="480"/>
          <w:marRight w:val="0"/>
          <w:marTop w:val="0"/>
          <w:marBottom w:val="0"/>
          <w:divBdr>
            <w:top w:val="none" w:sz="0" w:space="0" w:color="auto"/>
            <w:left w:val="none" w:sz="0" w:space="0" w:color="auto"/>
            <w:bottom w:val="none" w:sz="0" w:space="0" w:color="auto"/>
            <w:right w:val="none" w:sz="0" w:space="0" w:color="auto"/>
          </w:divBdr>
        </w:div>
        <w:div w:id="1489446388">
          <w:marLeft w:val="480"/>
          <w:marRight w:val="0"/>
          <w:marTop w:val="0"/>
          <w:marBottom w:val="0"/>
          <w:divBdr>
            <w:top w:val="none" w:sz="0" w:space="0" w:color="auto"/>
            <w:left w:val="none" w:sz="0" w:space="0" w:color="auto"/>
            <w:bottom w:val="none" w:sz="0" w:space="0" w:color="auto"/>
            <w:right w:val="none" w:sz="0" w:space="0" w:color="auto"/>
          </w:divBdr>
        </w:div>
        <w:div w:id="2138645054">
          <w:marLeft w:val="480"/>
          <w:marRight w:val="0"/>
          <w:marTop w:val="0"/>
          <w:marBottom w:val="0"/>
          <w:divBdr>
            <w:top w:val="none" w:sz="0" w:space="0" w:color="auto"/>
            <w:left w:val="none" w:sz="0" w:space="0" w:color="auto"/>
            <w:bottom w:val="none" w:sz="0" w:space="0" w:color="auto"/>
            <w:right w:val="none" w:sz="0" w:space="0" w:color="auto"/>
          </w:divBdr>
        </w:div>
        <w:div w:id="1719668469">
          <w:marLeft w:val="480"/>
          <w:marRight w:val="0"/>
          <w:marTop w:val="0"/>
          <w:marBottom w:val="0"/>
          <w:divBdr>
            <w:top w:val="none" w:sz="0" w:space="0" w:color="auto"/>
            <w:left w:val="none" w:sz="0" w:space="0" w:color="auto"/>
            <w:bottom w:val="none" w:sz="0" w:space="0" w:color="auto"/>
            <w:right w:val="none" w:sz="0" w:space="0" w:color="auto"/>
          </w:divBdr>
        </w:div>
        <w:div w:id="1420639304">
          <w:marLeft w:val="480"/>
          <w:marRight w:val="0"/>
          <w:marTop w:val="0"/>
          <w:marBottom w:val="0"/>
          <w:divBdr>
            <w:top w:val="none" w:sz="0" w:space="0" w:color="auto"/>
            <w:left w:val="none" w:sz="0" w:space="0" w:color="auto"/>
            <w:bottom w:val="none" w:sz="0" w:space="0" w:color="auto"/>
            <w:right w:val="none" w:sz="0" w:space="0" w:color="auto"/>
          </w:divBdr>
        </w:div>
        <w:div w:id="1706445458">
          <w:marLeft w:val="480"/>
          <w:marRight w:val="0"/>
          <w:marTop w:val="0"/>
          <w:marBottom w:val="0"/>
          <w:divBdr>
            <w:top w:val="none" w:sz="0" w:space="0" w:color="auto"/>
            <w:left w:val="none" w:sz="0" w:space="0" w:color="auto"/>
            <w:bottom w:val="none" w:sz="0" w:space="0" w:color="auto"/>
            <w:right w:val="none" w:sz="0" w:space="0" w:color="auto"/>
          </w:divBdr>
        </w:div>
        <w:div w:id="765418483">
          <w:marLeft w:val="480"/>
          <w:marRight w:val="0"/>
          <w:marTop w:val="0"/>
          <w:marBottom w:val="0"/>
          <w:divBdr>
            <w:top w:val="none" w:sz="0" w:space="0" w:color="auto"/>
            <w:left w:val="none" w:sz="0" w:space="0" w:color="auto"/>
            <w:bottom w:val="none" w:sz="0" w:space="0" w:color="auto"/>
            <w:right w:val="none" w:sz="0" w:space="0" w:color="auto"/>
          </w:divBdr>
        </w:div>
        <w:div w:id="649479539">
          <w:marLeft w:val="480"/>
          <w:marRight w:val="0"/>
          <w:marTop w:val="0"/>
          <w:marBottom w:val="0"/>
          <w:divBdr>
            <w:top w:val="none" w:sz="0" w:space="0" w:color="auto"/>
            <w:left w:val="none" w:sz="0" w:space="0" w:color="auto"/>
            <w:bottom w:val="none" w:sz="0" w:space="0" w:color="auto"/>
            <w:right w:val="none" w:sz="0" w:space="0" w:color="auto"/>
          </w:divBdr>
        </w:div>
        <w:div w:id="826214610">
          <w:marLeft w:val="480"/>
          <w:marRight w:val="0"/>
          <w:marTop w:val="0"/>
          <w:marBottom w:val="0"/>
          <w:divBdr>
            <w:top w:val="none" w:sz="0" w:space="0" w:color="auto"/>
            <w:left w:val="none" w:sz="0" w:space="0" w:color="auto"/>
            <w:bottom w:val="none" w:sz="0" w:space="0" w:color="auto"/>
            <w:right w:val="none" w:sz="0" w:space="0" w:color="auto"/>
          </w:divBdr>
        </w:div>
        <w:div w:id="270625005">
          <w:marLeft w:val="480"/>
          <w:marRight w:val="0"/>
          <w:marTop w:val="0"/>
          <w:marBottom w:val="0"/>
          <w:divBdr>
            <w:top w:val="none" w:sz="0" w:space="0" w:color="auto"/>
            <w:left w:val="none" w:sz="0" w:space="0" w:color="auto"/>
            <w:bottom w:val="none" w:sz="0" w:space="0" w:color="auto"/>
            <w:right w:val="none" w:sz="0" w:space="0" w:color="auto"/>
          </w:divBdr>
        </w:div>
        <w:div w:id="178203501">
          <w:marLeft w:val="480"/>
          <w:marRight w:val="0"/>
          <w:marTop w:val="0"/>
          <w:marBottom w:val="0"/>
          <w:divBdr>
            <w:top w:val="none" w:sz="0" w:space="0" w:color="auto"/>
            <w:left w:val="none" w:sz="0" w:space="0" w:color="auto"/>
            <w:bottom w:val="none" w:sz="0" w:space="0" w:color="auto"/>
            <w:right w:val="none" w:sz="0" w:space="0" w:color="auto"/>
          </w:divBdr>
        </w:div>
        <w:div w:id="1341540149">
          <w:marLeft w:val="480"/>
          <w:marRight w:val="0"/>
          <w:marTop w:val="0"/>
          <w:marBottom w:val="0"/>
          <w:divBdr>
            <w:top w:val="none" w:sz="0" w:space="0" w:color="auto"/>
            <w:left w:val="none" w:sz="0" w:space="0" w:color="auto"/>
            <w:bottom w:val="none" w:sz="0" w:space="0" w:color="auto"/>
            <w:right w:val="none" w:sz="0" w:space="0" w:color="auto"/>
          </w:divBdr>
        </w:div>
        <w:div w:id="1816602487">
          <w:marLeft w:val="480"/>
          <w:marRight w:val="0"/>
          <w:marTop w:val="0"/>
          <w:marBottom w:val="0"/>
          <w:divBdr>
            <w:top w:val="none" w:sz="0" w:space="0" w:color="auto"/>
            <w:left w:val="none" w:sz="0" w:space="0" w:color="auto"/>
            <w:bottom w:val="none" w:sz="0" w:space="0" w:color="auto"/>
            <w:right w:val="none" w:sz="0" w:space="0" w:color="auto"/>
          </w:divBdr>
        </w:div>
        <w:div w:id="1653946208">
          <w:marLeft w:val="480"/>
          <w:marRight w:val="0"/>
          <w:marTop w:val="0"/>
          <w:marBottom w:val="0"/>
          <w:divBdr>
            <w:top w:val="none" w:sz="0" w:space="0" w:color="auto"/>
            <w:left w:val="none" w:sz="0" w:space="0" w:color="auto"/>
            <w:bottom w:val="none" w:sz="0" w:space="0" w:color="auto"/>
            <w:right w:val="none" w:sz="0" w:space="0" w:color="auto"/>
          </w:divBdr>
        </w:div>
        <w:div w:id="1761096962">
          <w:marLeft w:val="480"/>
          <w:marRight w:val="0"/>
          <w:marTop w:val="0"/>
          <w:marBottom w:val="0"/>
          <w:divBdr>
            <w:top w:val="none" w:sz="0" w:space="0" w:color="auto"/>
            <w:left w:val="none" w:sz="0" w:space="0" w:color="auto"/>
            <w:bottom w:val="none" w:sz="0" w:space="0" w:color="auto"/>
            <w:right w:val="none" w:sz="0" w:space="0" w:color="auto"/>
          </w:divBdr>
        </w:div>
        <w:div w:id="1689943481">
          <w:marLeft w:val="480"/>
          <w:marRight w:val="0"/>
          <w:marTop w:val="0"/>
          <w:marBottom w:val="0"/>
          <w:divBdr>
            <w:top w:val="none" w:sz="0" w:space="0" w:color="auto"/>
            <w:left w:val="none" w:sz="0" w:space="0" w:color="auto"/>
            <w:bottom w:val="none" w:sz="0" w:space="0" w:color="auto"/>
            <w:right w:val="none" w:sz="0" w:space="0" w:color="auto"/>
          </w:divBdr>
        </w:div>
        <w:div w:id="1406220852">
          <w:marLeft w:val="480"/>
          <w:marRight w:val="0"/>
          <w:marTop w:val="0"/>
          <w:marBottom w:val="0"/>
          <w:divBdr>
            <w:top w:val="none" w:sz="0" w:space="0" w:color="auto"/>
            <w:left w:val="none" w:sz="0" w:space="0" w:color="auto"/>
            <w:bottom w:val="none" w:sz="0" w:space="0" w:color="auto"/>
            <w:right w:val="none" w:sz="0" w:space="0" w:color="auto"/>
          </w:divBdr>
        </w:div>
        <w:div w:id="1721903140">
          <w:marLeft w:val="480"/>
          <w:marRight w:val="0"/>
          <w:marTop w:val="0"/>
          <w:marBottom w:val="0"/>
          <w:divBdr>
            <w:top w:val="none" w:sz="0" w:space="0" w:color="auto"/>
            <w:left w:val="none" w:sz="0" w:space="0" w:color="auto"/>
            <w:bottom w:val="none" w:sz="0" w:space="0" w:color="auto"/>
            <w:right w:val="none" w:sz="0" w:space="0" w:color="auto"/>
          </w:divBdr>
        </w:div>
        <w:div w:id="847253511">
          <w:marLeft w:val="480"/>
          <w:marRight w:val="0"/>
          <w:marTop w:val="0"/>
          <w:marBottom w:val="0"/>
          <w:divBdr>
            <w:top w:val="none" w:sz="0" w:space="0" w:color="auto"/>
            <w:left w:val="none" w:sz="0" w:space="0" w:color="auto"/>
            <w:bottom w:val="none" w:sz="0" w:space="0" w:color="auto"/>
            <w:right w:val="none" w:sz="0" w:space="0" w:color="auto"/>
          </w:divBdr>
        </w:div>
        <w:div w:id="1424957650">
          <w:marLeft w:val="480"/>
          <w:marRight w:val="0"/>
          <w:marTop w:val="0"/>
          <w:marBottom w:val="0"/>
          <w:divBdr>
            <w:top w:val="none" w:sz="0" w:space="0" w:color="auto"/>
            <w:left w:val="none" w:sz="0" w:space="0" w:color="auto"/>
            <w:bottom w:val="none" w:sz="0" w:space="0" w:color="auto"/>
            <w:right w:val="none" w:sz="0" w:space="0" w:color="auto"/>
          </w:divBdr>
        </w:div>
        <w:div w:id="1508984548">
          <w:marLeft w:val="480"/>
          <w:marRight w:val="0"/>
          <w:marTop w:val="0"/>
          <w:marBottom w:val="0"/>
          <w:divBdr>
            <w:top w:val="none" w:sz="0" w:space="0" w:color="auto"/>
            <w:left w:val="none" w:sz="0" w:space="0" w:color="auto"/>
            <w:bottom w:val="none" w:sz="0" w:space="0" w:color="auto"/>
            <w:right w:val="none" w:sz="0" w:space="0" w:color="auto"/>
          </w:divBdr>
        </w:div>
      </w:divsChild>
    </w:div>
    <w:div w:id="527378232">
      <w:bodyDiv w:val="1"/>
      <w:marLeft w:val="0"/>
      <w:marRight w:val="0"/>
      <w:marTop w:val="0"/>
      <w:marBottom w:val="0"/>
      <w:divBdr>
        <w:top w:val="none" w:sz="0" w:space="0" w:color="auto"/>
        <w:left w:val="none" w:sz="0" w:space="0" w:color="auto"/>
        <w:bottom w:val="none" w:sz="0" w:space="0" w:color="auto"/>
        <w:right w:val="none" w:sz="0" w:space="0" w:color="auto"/>
      </w:divBdr>
    </w:div>
    <w:div w:id="529494437">
      <w:bodyDiv w:val="1"/>
      <w:marLeft w:val="0"/>
      <w:marRight w:val="0"/>
      <w:marTop w:val="0"/>
      <w:marBottom w:val="0"/>
      <w:divBdr>
        <w:top w:val="none" w:sz="0" w:space="0" w:color="auto"/>
        <w:left w:val="none" w:sz="0" w:space="0" w:color="auto"/>
        <w:bottom w:val="none" w:sz="0" w:space="0" w:color="auto"/>
        <w:right w:val="none" w:sz="0" w:space="0" w:color="auto"/>
      </w:divBdr>
      <w:divsChild>
        <w:div w:id="1228344642">
          <w:marLeft w:val="480"/>
          <w:marRight w:val="0"/>
          <w:marTop w:val="0"/>
          <w:marBottom w:val="0"/>
          <w:divBdr>
            <w:top w:val="none" w:sz="0" w:space="0" w:color="auto"/>
            <w:left w:val="none" w:sz="0" w:space="0" w:color="auto"/>
            <w:bottom w:val="none" w:sz="0" w:space="0" w:color="auto"/>
            <w:right w:val="none" w:sz="0" w:space="0" w:color="auto"/>
          </w:divBdr>
        </w:div>
        <w:div w:id="1259215674">
          <w:marLeft w:val="480"/>
          <w:marRight w:val="0"/>
          <w:marTop w:val="0"/>
          <w:marBottom w:val="0"/>
          <w:divBdr>
            <w:top w:val="none" w:sz="0" w:space="0" w:color="auto"/>
            <w:left w:val="none" w:sz="0" w:space="0" w:color="auto"/>
            <w:bottom w:val="none" w:sz="0" w:space="0" w:color="auto"/>
            <w:right w:val="none" w:sz="0" w:space="0" w:color="auto"/>
          </w:divBdr>
        </w:div>
        <w:div w:id="1016729727">
          <w:marLeft w:val="480"/>
          <w:marRight w:val="0"/>
          <w:marTop w:val="0"/>
          <w:marBottom w:val="0"/>
          <w:divBdr>
            <w:top w:val="none" w:sz="0" w:space="0" w:color="auto"/>
            <w:left w:val="none" w:sz="0" w:space="0" w:color="auto"/>
            <w:bottom w:val="none" w:sz="0" w:space="0" w:color="auto"/>
            <w:right w:val="none" w:sz="0" w:space="0" w:color="auto"/>
          </w:divBdr>
        </w:div>
        <w:div w:id="71006213">
          <w:marLeft w:val="480"/>
          <w:marRight w:val="0"/>
          <w:marTop w:val="0"/>
          <w:marBottom w:val="0"/>
          <w:divBdr>
            <w:top w:val="none" w:sz="0" w:space="0" w:color="auto"/>
            <w:left w:val="none" w:sz="0" w:space="0" w:color="auto"/>
            <w:bottom w:val="none" w:sz="0" w:space="0" w:color="auto"/>
            <w:right w:val="none" w:sz="0" w:space="0" w:color="auto"/>
          </w:divBdr>
        </w:div>
        <w:div w:id="1765178254">
          <w:marLeft w:val="480"/>
          <w:marRight w:val="0"/>
          <w:marTop w:val="0"/>
          <w:marBottom w:val="0"/>
          <w:divBdr>
            <w:top w:val="none" w:sz="0" w:space="0" w:color="auto"/>
            <w:left w:val="none" w:sz="0" w:space="0" w:color="auto"/>
            <w:bottom w:val="none" w:sz="0" w:space="0" w:color="auto"/>
            <w:right w:val="none" w:sz="0" w:space="0" w:color="auto"/>
          </w:divBdr>
        </w:div>
        <w:div w:id="411270202">
          <w:marLeft w:val="480"/>
          <w:marRight w:val="0"/>
          <w:marTop w:val="0"/>
          <w:marBottom w:val="0"/>
          <w:divBdr>
            <w:top w:val="none" w:sz="0" w:space="0" w:color="auto"/>
            <w:left w:val="none" w:sz="0" w:space="0" w:color="auto"/>
            <w:bottom w:val="none" w:sz="0" w:space="0" w:color="auto"/>
            <w:right w:val="none" w:sz="0" w:space="0" w:color="auto"/>
          </w:divBdr>
        </w:div>
        <w:div w:id="1214853203">
          <w:marLeft w:val="480"/>
          <w:marRight w:val="0"/>
          <w:marTop w:val="0"/>
          <w:marBottom w:val="0"/>
          <w:divBdr>
            <w:top w:val="none" w:sz="0" w:space="0" w:color="auto"/>
            <w:left w:val="none" w:sz="0" w:space="0" w:color="auto"/>
            <w:bottom w:val="none" w:sz="0" w:space="0" w:color="auto"/>
            <w:right w:val="none" w:sz="0" w:space="0" w:color="auto"/>
          </w:divBdr>
        </w:div>
        <w:div w:id="1659192838">
          <w:marLeft w:val="480"/>
          <w:marRight w:val="0"/>
          <w:marTop w:val="0"/>
          <w:marBottom w:val="0"/>
          <w:divBdr>
            <w:top w:val="none" w:sz="0" w:space="0" w:color="auto"/>
            <w:left w:val="none" w:sz="0" w:space="0" w:color="auto"/>
            <w:bottom w:val="none" w:sz="0" w:space="0" w:color="auto"/>
            <w:right w:val="none" w:sz="0" w:space="0" w:color="auto"/>
          </w:divBdr>
        </w:div>
        <w:div w:id="874849290">
          <w:marLeft w:val="480"/>
          <w:marRight w:val="0"/>
          <w:marTop w:val="0"/>
          <w:marBottom w:val="0"/>
          <w:divBdr>
            <w:top w:val="none" w:sz="0" w:space="0" w:color="auto"/>
            <w:left w:val="none" w:sz="0" w:space="0" w:color="auto"/>
            <w:bottom w:val="none" w:sz="0" w:space="0" w:color="auto"/>
            <w:right w:val="none" w:sz="0" w:space="0" w:color="auto"/>
          </w:divBdr>
        </w:div>
        <w:div w:id="83308688">
          <w:marLeft w:val="480"/>
          <w:marRight w:val="0"/>
          <w:marTop w:val="0"/>
          <w:marBottom w:val="0"/>
          <w:divBdr>
            <w:top w:val="none" w:sz="0" w:space="0" w:color="auto"/>
            <w:left w:val="none" w:sz="0" w:space="0" w:color="auto"/>
            <w:bottom w:val="none" w:sz="0" w:space="0" w:color="auto"/>
            <w:right w:val="none" w:sz="0" w:space="0" w:color="auto"/>
          </w:divBdr>
        </w:div>
        <w:div w:id="858467703">
          <w:marLeft w:val="480"/>
          <w:marRight w:val="0"/>
          <w:marTop w:val="0"/>
          <w:marBottom w:val="0"/>
          <w:divBdr>
            <w:top w:val="none" w:sz="0" w:space="0" w:color="auto"/>
            <w:left w:val="none" w:sz="0" w:space="0" w:color="auto"/>
            <w:bottom w:val="none" w:sz="0" w:space="0" w:color="auto"/>
            <w:right w:val="none" w:sz="0" w:space="0" w:color="auto"/>
          </w:divBdr>
        </w:div>
        <w:div w:id="292059997">
          <w:marLeft w:val="480"/>
          <w:marRight w:val="0"/>
          <w:marTop w:val="0"/>
          <w:marBottom w:val="0"/>
          <w:divBdr>
            <w:top w:val="none" w:sz="0" w:space="0" w:color="auto"/>
            <w:left w:val="none" w:sz="0" w:space="0" w:color="auto"/>
            <w:bottom w:val="none" w:sz="0" w:space="0" w:color="auto"/>
            <w:right w:val="none" w:sz="0" w:space="0" w:color="auto"/>
          </w:divBdr>
        </w:div>
        <w:div w:id="377241943">
          <w:marLeft w:val="480"/>
          <w:marRight w:val="0"/>
          <w:marTop w:val="0"/>
          <w:marBottom w:val="0"/>
          <w:divBdr>
            <w:top w:val="none" w:sz="0" w:space="0" w:color="auto"/>
            <w:left w:val="none" w:sz="0" w:space="0" w:color="auto"/>
            <w:bottom w:val="none" w:sz="0" w:space="0" w:color="auto"/>
            <w:right w:val="none" w:sz="0" w:space="0" w:color="auto"/>
          </w:divBdr>
        </w:div>
        <w:div w:id="1105928523">
          <w:marLeft w:val="480"/>
          <w:marRight w:val="0"/>
          <w:marTop w:val="0"/>
          <w:marBottom w:val="0"/>
          <w:divBdr>
            <w:top w:val="none" w:sz="0" w:space="0" w:color="auto"/>
            <w:left w:val="none" w:sz="0" w:space="0" w:color="auto"/>
            <w:bottom w:val="none" w:sz="0" w:space="0" w:color="auto"/>
            <w:right w:val="none" w:sz="0" w:space="0" w:color="auto"/>
          </w:divBdr>
        </w:div>
        <w:div w:id="665017642">
          <w:marLeft w:val="480"/>
          <w:marRight w:val="0"/>
          <w:marTop w:val="0"/>
          <w:marBottom w:val="0"/>
          <w:divBdr>
            <w:top w:val="none" w:sz="0" w:space="0" w:color="auto"/>
            <w:left w:val="none" w:sz="0" w:space="0" w:color="auto"/>
            <w:bottom w:val="none" w:sz="0" w:space="0" w:color="auto"/>
            <w:right w:val="none" w:sz="0" w:space="0" w:color="auto"/>
          </w:divBdr>
        </w:div>
        <w:div w:id="224995883">
          <w:marLeft w:val="480"/>
          <w:marRight w:val="0"/>
          <w:marTop w:val="0"/>
          <w:marBottom w:val="0"/>
          <w:divBdr>
            <w:top w:val="none" w:sz="0" w:space="0" w:color="auto"/>
            <w:left w:val="none" w:sz="0" w:space="0" w:color="auto"/>
            <w:bottom w:val="none" w:sz="0" w:space="0" w:color="auto"/>
            <w:right w:val="none" w:sz="0" w:space="0" w:color="auto"/>
          </w:divBdr>
        </w:div>
        <w:div w:id="343942277">
          <w:marLeft w:val="480"/>
          <w:marRight w:val="0"/>
          <w:marTop w:val="0"/>
          <w:marBottom w:val="0"/>
          <w:divBdr>
            <w:top w:val="none" w:sz="0" w:space="0" w:color="auto"/>
            <w:left w:val="none" w:sz="0" w:space="0" w:color="auto"/>
            <w:bottom w:val="none" w:sz="0" w:space="0" w:color="auto"/>
            <w:right w:val="none" w:sz="0" w:space="0" w:color="auto"/>
          </w:divBdr>
        </w:div>
        <w:div w:id="872694725">
          <w:marLeft w:val="480"/>
          <w:marRight w:val="0"/>
          <w:marTop w:val="0"/>
          <w:marBottom w:val="0"/>
          <w:divBdr>
            <w:top w:val="none" w:sz="0" w:space="0" w:color="auto"/>
            <w:left w:val="none" w:sz="0" w:space="0" w:color="auto"/>
            <w:bottom w:val="none" w:sz="0" w:space="0" w:color="auto"/>
            <w:right w:val="none" w:sz="0" w:space="0" w:color="auto"/>
          </w:divBdr>
        </w:div>
        <w:div w:id="1599171275">
          <w:marLeft w:val="480"/>
          <w:marRight w:val="0"/>
          <w:marTop w:val="0"/>
          <w:marBottom w:val="0"/>
          <w:divBdr>
            <w:top w:val="none" w:sz="0" w:space="0" w:color="auto"/>
            <w:left w:val="none" w:sz="0" w:space="0" w:color="auto"/>
            <w:bottom w:val="none" w:sz="0" w:space="0" w:color="auto"/>
            <w:right w:val="none" w:sz="0" w:space="0" w:color="auto"/>
          </w:divBdr>
        </w:div>
        <w:div w:id="683022070">
          <w:marLeft w:val="480"/>
          <w:marRight w:val="0"/>
          <w:marTop w:val="0"/>
          <w:marBottom w:val="0"/>
          <w:divBdr>
            <w:top w:val="none" w:sz="0" w:space="0" w:color="auto"/>
            <w:left w:val="none" w:sz="0" w:space="0" w:color="auto"/>
            <w:bottom w:val="none" w:sz="0" w:space="0" w:color="auto"/>
            <w:right w:val="none" w:sz="0" w:space="0" w:color="auto"/>
          </w:divBdr>
        </w:div>
        <w:div w:id="484712373">
          <w:marLeft w:val="480"/>
          <w:marRight w:val="0"/>
          <w:marTop w:val="0"/>
          <w:marBottom w:val="0"/>
          <w:divBdr>
            <w:top w:val="none" w:sz="0" w:space="0" w:color="auto"/>
            <w:left w:val="none" w:sz="0" w:space="0" w:color="auto"/>
            <w:bottom w:val="none" w:sz="0" w:space="0" w:color="auto"/>
            <w:right w:val="none" w:sz="0" w:space="0" w:color="auto"/>
          </w:divBdr>
        </w:div>
        <w:div w:id="936210024">
          <w:marLeft w:val="480"/>
          <w:marRight w:val="0"/>
          <w:marTop w:val="0"/>
          <w:marBottom w:val="0"/>
          <w:divBdr>
            <w:top w:val="none" w:sz="0" w:space="0" w:color="auto"/>
            <w:left w:val="none" w:sz="0" w:space="0" w:color="auto"/>
            <w:bottom w:val="none" w:sz="0" w:space="0" w:color="auto"/>
            <w:right w:val="none" w:sz="0" w:space="0" w:color="auto"/>
          </w:divBdr>
        </w:div>
        <w:div w:id="86077836">
          <w:marLeft w:val="480"/>
          <w:marRight w:val="0"/>
          <w:marTop w:val="0"/>
          <w:marBottom w:val="0"/>
          <w:divBdr>
            <w:top w:val="none" w:sz="0" w:space="0" w:color="auto"/>
            <w:left w:val="none" w:sz="0" w:space="0" w:color="auto"/>
            <w:bottom w:val="none" w:sz="0" w:space="0" w:color="auto"/>
            <w:right w:val="none" w:sz="0" w:space="0" w:color="auto"/>
          </w:divBdr>
        </w:div>
        <w:div w:id="89937592">
          <w:marLeft w:val="480"/>
          <w:marRight w:val="0"/>
          <w:marTop w:val="0"/>
          <w:marBottom w:val="0"/>
          <w:divBdr>
            <w:top w:val="none" w:sz="0" w:space="0" w:color="auto"/>
            <w:left w:val="none" w:sz="0" w:space="0" w:color="auto"/>
            <w:bottom w:val="none" w:sz="0" w:space="0" w:color="auto"/>
            <w:right w:val="none" w:sz="0" w:space="0" w:color="auto"/>
          </w:divBdr>
        </w:div>
        <w:div w:id="568030177">
          <w:marLeft w:val="480"/>
          <w:marRight w:val="0"/>
          <w:marTop w:val="0"/>
          <w:marBottom w:val="0"/>
          <w:divBdr>
            <w:top w:val="none" w:sz="0" w:space="0" w:color="auto"/>
            <w:left w:val="none" w:sz="0" w:space="0" w:color="auto"/>
            <w:bottom w:val="none" w:sz="0" w:space="0" w:color="auto"/>
            <w:right w:val="none" w:sz="0" w:space="0" w:color="auto"/>
          </w:divBdr>
        </w:div>
        <w:div w:id="984895594">
          <w:marLeft w:val="480"/>
          <w:marRight w:val="0"/>
          <w:marTop w:val="0"/>
          <w:marBottom w:val="0"/>
          <w:divBdr>
            <w:top w:val="none" w:sz="0" w:space="0" w:color="auto"/>
            <w:left w:val="none" w:sz="0" w:space="0" w:color="auto"/>
            <w:bottom w:val="none" w:sz="0" w:space="0" w:color="auto"/>
            <w:right w:val="none" w:sz="0" w:space="0" w:color="auto"/>
          </w:divBdr>
        </w:div>
        <w:div w:id="2016423536">
          <w:marLeft w:val="480"/>
          <w:marRight w:val="0"/>
          <w:marTop w:val="0"/>
          <w:marBottom w:val="0"/>
          <w:divBdr>
            <w:top w:val="none" w:sz="0" w:space="0" w:color="auto"/>
            <w:left w:val="none" w:sz="0" w:space="0" w:color="auto"/>
            <w:bottom w:val="none" w:sz="0" w:space="0" w:color="auto"/>
            <w:right w:val="none" w:sz="0" w:space="0" w:color="auto"/>
          </w:divBdr>
        </w:div>
        <w:div w:id="210113205">
          <w:marLeft w:val="480"/>
          <w:marRight w:val="0"/>
          <w:marTop w:val="0"/>
          <w:marBottom w:val="0"/>
          <w:divBdr>
            <w:top w:val="none" w:sz="0" w:space="0" w:color="auto"/>
            <w:left w:val="none" w:sz="0" w:space="0" w:color="auto"/>
            <w:bottom w:val="none" w:sz="0" w:space="0" w:color="auto"/>
            <w:right w:val="none" w:sz="0" w:space="0" w:color="auto"/>
          </w:divBdr>
        </w:div>
        <w:div w:id="1480607196">
          <w:marLeft w:val="480"/>
          <w:marRight w:val="0"/>
          <w:marTop w:val="0"/>
          <w:marBottom w:val="0"/>
          <w:divBdr>
            <w:top w:val="none" w:sz="0" w:space="0" w:color="auto"/>
            <w:left w:val="none" w:sz="0" w:space="0" w:color="auto"/>
            <w:bottom w:val="none" w:sz="0" w:space="0" w:color="auto"/>
            <w:right w:val="none" w:sz="0" w:space="0" w:color="auto"/>
          </w:divBdr>
        </w:div>
        <w:div w:id="1098675156">
          <w:marLeft w:val="480"/>
          <w:marRight w:val="0"/>
          <w:marTop w:val="0"/>
          <w:marBottom w:val="0"/>
          <w:divBdr>
            <w:top w:val="none" w:sz="0" w:space="0" w:color="auto"/>
            <w:left w:val="none" w:sz="0" w:space="0" w:color="auto"/>
            <w:bottom w:val="none" w:sz="0" w:space="0" w:color="auto"/>
            <w:right w:val="none" w:sz="0" w:space="0" w:color="auto"/>
          </w:divBdr>
        </w:div>
        <w:div w:id="522668084">
          <w:marLeft w:val="480"/>
          <w:marRight w:val="0"/>
          <w:marTop w:val="0"/>
          <w:marBottom w:val="0"/>
          <w:divBdr>
            <w:top w:val="none" w:sz="0" w:space="0" w:color="auto"/>
            <w:left w:val="none" w:sz="0" w:space="0" w:color="auto"/>
            <w:bottom w:val="none" w:sz="0" w:space="0" w:color="auto"/>
            <w:right w:val="none" w:sz="0" w:space="0" w:color="auto"/>
          </w:divBdr>
        </w:div>
        <w:div w:id="505823682">
          <w:marLeft w:val="480"/>
          <w:marRight w:val="0"/>
          <w:marTop w:val="0"/>
          <w:marBottom w:val="0"/>
          <w:divBdr>
            <w:top w:val="none" w:sz="0" w:space="0" w:color="auto"/>
            <w:left w:val="none" w:sz="0" w:space="0" w:color="auto"/>
            <w:bottom w:val="none" w:sz="0" w:space="0" w:color="auto"/>
            <w:right w:val="none" w:sz="0" w:space="0" w:color="auto"/>
          </w:divBdr>
        </w:div>
        <w:div w:id="2122609491">
          <w:marLeft w:val="480"/>
          <w:marRight w:val="0"/>
          <w:marTop w:val="0"/>
          <w:marBottom w:val="0"/>
          <w:divBdr>
            <w:top w:val="none" w:sz="0" w:space="0" w:color="auto"/>
            <w:left w:val="none" w:sz="0" w:space="0" w:color="auto"/>
            <w:bottom w:val="none" w:sz="0" w:space="0" w:color="auto"/>
            <w:right w:val="none" w:sz="0" w:space="0" w:color="auto"/>
          </w:divBdr>
        </w:div>
        <w:div w:id="1155340619">
          <w:marLeft w:val="480"/>
          <w:marRight w:val="0"/>
          <w:marTop w:val="0"/>
          <w:marBottom w:val="0"/>
          <w:divBdr>
            <w:top w:val="none" w:sz="0" w:space="0" w:color="auto"/>
            <w:left w:val="none" w:sz="0" w:space="0" w:color="auto"/>
            <w:bottom w:val="none" w:sz="0" w:space="0" w:color="auto"/>
            <w:right w:val="none" w:sz="0" w:space="0" w:color="auto"/>
          </w:divBdr>
        </w:div>
        <w:div w:id="21981965">
          <w:marLeft w:val="480"/>
          <w:marRight w:val="0"/>
          <w:marTop w:val="0"/>
          <w:marBottom w:val="0"/>
          <w:divBdr>
            <w:top w:val="none" w:sz="0" w:space="0" w:color="auto"/>
            <w:left w:val="none" w:sz="0" w:space="0" w:color="auto"/>
            <w:bottom w:val="none" w:sz="0" w:space="0" w:color="auto"/>
            <w:right w:val="none" w:sz="0" w:space="0" w:color="auto"/>
          </w:divBdr>
        </w:div>
        <w:div w:id="1489051354">
          <w:marLeft w:val="480"/>
          <w:marRight w:val="0"/>
          <w:marTop w:val="0"/>
          <w:marBottom w:val="0"/>
          <w:divBdr>
            <w:top w:val="none" w:sz="0" w:space="0" w:color="auto"/>
            <w:left w:val="none" w:sz="0" w:space="0" w:color="auto"/>
            <w:bottom w:val="none" w:sz="0" w:space="0" w:color="auto"/>
            <w:right w:val="none" w:sz="0" w:space="0" w:color="auto"/>
          </w:divBdr>
        </w:div>
        <w:div w:id="1208027140">
          <w:marLeft w:val="480"/>
          <w:marRight w:val="0"/>
          <w:marTop w:val="0"/>
          <w:marBottom w:val="0"/>
          <w:divBdr>
            <w:top w:val="none" w:sz="0" w:space="0" w:color="auto"/>
            <w:left w:val="none" w:sz="0" w:space="0" w:color="auto"/>
            <w:bottom w:val="none" w:sz="0" w:space="0" w:color="auto"/>
            <w:right w:val="none" w:sz="0" w:space="0" w:color="auto"/>
          </w:divBdr>
        </w:div>
        <w:div w:id="2044206733">
          <w:marLeft w:val="480"/>
          <w:marRight w:val="0"/>
          <w:marTop w:val="0"/>
          <w:marBottom w:val="0"/>
          <w:divBdr>
            <w:top w:val="none" w:sz="0" w:space="0" w:color="auto"/>
            <w:left w:val="none" w:sz="0" w:space="0" w:color="auto"/>
            <w:bottom w:val="none" w:sz="0" w:space="0" w:color="auto"/>
            <w:right w:val="none" w:sz="0" w:space="0" w:color="auto"/>
          </w:divBdr>
        </w:div>
        <w:div w:id="949510060">
          <w:marLeft w:val="480"/>
          <w:marRight w:val="0"/>
          <w:marTop w:val="0"/>
          <w:marBottom w:val="0"/>
          <w:divBdr>
            <w:top w:val="none" w:sz="0" w:space="0" w:color="auto"/>
            <w:left w:val="none" w:sz="0" w:space="0" w:color="auto"/>
            <w:bottom w:val="none" w:sz="0" w:space="0" w:color="auto"/>
            <w:right w:val="none" w:sz="0" w:space="0" w:color="auto"/>
          </w:divBdr>
        </w:div>
        <w:div w:id="1206407945">
          <w:marLeft w:val="480"/>
          <w:marRight w:val="0"/>
          <w:marTop w:val="0"/>
          <w:marBottom w:val="0"/>
          <w:divBdr>
            <w:top w:val="none" w:sz="0" w:space="0" w:color="auto"/>
            <w:left w:val="none" w:sz="0" w:space="0" w:color="auto"/>
            <w:bottom w:val="none" w:sz="0" w:space="0" w:color="auto"/>
            <w:right w:val="none" w:sz="0" w:space="0" w:color="auto"/>
          </w:divBdr>
        </w:div>
        <w:div w:id="248544713">
          <w:marLeft w:val="480"/>
          <w:marRight w:val="0"/>
          <w:marTop w:val="0"/>
          <w:marBottom w:val="0"/>
          <w:divBdr>
            <w:top w:val="none" w:sz="0" w:space="0" w:color="auto"/>
            <w:left w:val="none" w:sz="0" w:space="0" w:color="auto"/>
            <w:bottom w:val="none" w:sz="0" w:space="0" w:color="auto"/>
            <w:right w:val="none" w:sz="0" w:space="0" w:color="auto"/>
          </w:divBdr>
        </w:div>
        <w:div w:id="570116765">
          <w:marLeft w:val="480"/>
          <w:marRight w:val="0"/>
          <w:marTop w:val="0"/>
          <w:marBottom w:val="0"/>
          <w:divBdr>
            <w:top w:val="none" w:sz="0" w:space="0" w:color="auto"/>
            <w:left w:val="none" w:sz="0" w:space="0" w:color="auto"/>
            <w:bottom w:val="none" w:sz="0" w:space="0" w:color="auto"/>
            <w:right w:val="none" w:sz="0" w:space="0" w:color="auto"/>
          </w:divBdr>
        </w:div>
        <w:div w:id="778185575">
          <w:marLeft w:val="480"/>
          <w:marRight w:val="0"/>
          <w:marTop w:val="0"/>
          <w:marBottom w:val="0"/>
          <w:divBdr>
            <w:top w:val="none" w:sz="0" w:space="0" w:color="auto"/>
            <w:left w:val="none" w:sz="0" w:space="0" w:color="auto"/>
            <w:bottom w:val="none" w:sz="0" w:space="0" w:color="auto"/>
            <w:right w:val="none" w:sz="0" w:space="0" w:color="auto"/>
          </w:divBdr>
        </w:div>
        <w:div w:id="163518895">
          <w:marLeft w:val="480"/>
          <w:marRight w:val="0"/>
          <w:marTop w:val="0"/>
          <w:marBottom w:val="0"/>
          <w:divBdr>
            <w:top w:val="none" w:sz="0" w:space="0" w:color="auto"/>
            <w:left w:val="none" w:sz="0" w:space="0" w:color="auto"/>
            <w:bottom w:val="none" w:sz="0" w:space="0" w:color="auto"/>
            <w:right w:val="none" w:sz="0" w:space="0" w:color="auto"/>
          </w:divBdr>
        </w:div>
        <w:div w:id="622536375">
          <w:marLeft w:val="480"/>
          <w:marRight w:val="0"/>
          <w:marTop w:val="0"/>
          <w:marBottom w:val="0"/>
          <w:divBdr>
            <w:top w:val="none" w:sz="0" w:space="0" w:color="auto"/>
            <w:left w:val="none" w:sz="0" w:space="0" w:color="auto"/>
            <w:bottom w:val="none" w:sz="0" w:space="0" w:color="auto"/>
            <w:right w:val="none" w:sz="0" w:space="0" w:color="auto"/>
          </w:divBdr>
        </w:div>
        <w:div w:id="539242400">
          <w:marLeft w:val="480"/>
          <w:marRight w:val="0"/>
          <w:marTop w:val="0"/>
          <w:marBottom w:val="0"/>
          <w:divBdr>
            <w:top w:val="none" w:sz="0" w:space="0" w:color="auto"/>
            <w:left w:val="none" w:sz="0" w:space="0" w:color="auto"/>
            <w:bottom w:val="none" w:sz="0" w:space="0" w:color="auto"/>
            <w:right w:val="none" w:sz="0" w:space="0" w:color="auto"/>
          </w:divBdr>
        </w:div>
        <w:div w:id="1135100343">
          <w:marLeft w:val="480"/>
          <w:marRight w:val="0"/>
          <w:marTop w:val="0"/>
          <w:marBottom w:val="0"/>
          <w:divBdr>
            <w:top w:val="none" w:sz="0" w:space="0" w:color="auto"/>
            <w:left w:val="none" w:sz="0" w:space="0" w:color="auto"/>
            <w:bottom w:val="none" w:sz="0" w:space="0" w:color="auto"/>
            <w:right w:val="none" w:sz="0" w:space="0" w:color="auto"/>
          </w:divBdr>
        </w:div>
        <w:div w:id="1766921544">
          <w:marLeft w:val="480"/>
          <w:marRight w:val="0"/>
          <w:marTop w:val="0"/>
          <w:marBottom w:val="0"/>
          <w:divBdr>
            <w:top w:val="none" w:sz="0" w:space="0" w:color="auto"/>
            <w:left w:val="none" w:sz="0" w:space="0" w:color="auto"/>
            <w:bottom w:val="none" w:sz="0" w:space="0" w:color="auto"/>
            <w:right w:val="none" w:sz="0" w:space="0" w:color="auto"/>
          </w:divBdr>
        </w:div>
        <w:div w:id="1074743029">
          <w:marLeft w:val="480"/>
          <w:marRight w:val="0"/>
          <w:marTop w:val="0"/>
          <w:marBottom w:val="0"/>
          <w:divBdr>
            <w:top w:val="none" w:sz="0" w:space="0" w:color="auto"/>
            <w:left w:val="none" w:sz="0" w:space="0" w:color="auto"/>
            <w:bottom w:val="none" w:sz="0" w:space="0" w:color="auto"/>
            <w:right w:val="none" w:sz="0" w:space="0" w:color="auto"/>
          </w:divBdr>
        </w:div>
        <w:div w:id="2142770480">
          <w:marLeft w:val="480"/>
          <w:marRight w:val="0"/>
          <w:marTop w:val="0"/>
          <w:marBottom w:val="0"/>
          <w:divBdr>
            <w:top w:val="none" w:sz="0" w:space="0" w:color="auto"/>
            <w:left w:val="none" w:sz="0" w:space="0" w:color="auto"/>
            <w:bottom w:val="none" w:sz="0" w:space="0" w:color="auto"/>
            <w:right w:val="none" w:sz="0" w:space="0" w:color="auto"/>
          </w:divBdr>
        </w:div>
        <w:div w:id="510415768">
          <w:marLeft w:val="480"/>
          <w:marRight w:val="0"/>
          <w:marTop w:val="0"/>
          <w:marBottom w:val="0"/>
          <w:divBdr>
            <w:top w:val="none" w:sz="0" w:space="0" w:color="auto"/>
            <w:left w:val="none" w:sz="0" w:space="0" w:color="auto"/>
            <w:bottom w:val="none" w:sz="0" w:space="0" w:color="auto"/>
            <w:right w:val="none" w:sz="0" w:space="0" w:color="auto"/>
          </w:divBdr>
        </w:div>
        <w:div w:id="1883007924">
          <w:marLeft w:val="480"/>
          <w:marRight w:val="0"/>
          <w:marTop w:val="0"/>
          <w:marBottom w:val="0"/>
          <w:divBdr>
            <w:top w:val="none" w:sz="0" w:space="0" w:color="auto"/>
            <w:left w:val="none" w:sz="0" w:space="0" w:color="auto"/>
            <w:bottom w:val="none" w:sz="0" w:space="0" w:color="auto"/>
            <w:right w:val="none" w:sz="0" w:space="0" w:color="auto"/>
          </w:divBdr>
        </w:div>
        <w:div w:id="2024090057">
          <w:marLeft w:val="480"/>
          <w:marRight w:val="0"/>
          <w:marTop w:val="0"/>
          <w:marBottom w:val="0"/>
          <w:divBdr>
            <w:top w:val="none" w:sz="0" w:space="0" w:color="auto"/>
            <w:left w:val="none" w:sz="0" w:space="0" w:color="auto"/>
            <w:bottom w:val="none" w:sz="0" w:space="0" w:color="auto"/>
            <w:right w:val="none" w:sz="0" w:space="0" w:color="auto"/>
          </w:divBdr>
        </w:div>
        <w:div w:id="1036127702">
          <w:marLeft w:val="480"/>
          <w:marRight w:val="0"/>
          <w:marTop w:val="0"/>
          <w:marBottom w:val="0"/>
          <w:divBdr>
            <w:top w:val="none" w:sz="0" w:space="0" w:color="auto"/>
            <w:left w:val="none" w:sz="0" w:space="0" w:color="auto"/>
            <w:bottom w:val="none" w:sz="0" w:space="0" w:color="auto"/>
            <w:right w:val="none" w:sz="0" w:space="0" w:color="auto"/>
          </w:divBdr>
        </w:div>
        <w:div w:id="370306872">
          <w:marLeft w:val="480"/>
          <w:marRight w:val="0"/>
          <w:marTop w:val="0"/>
          <w:marBottom w:val="0"/>
          <w:divBdr>
            <w:top w:val="none" w:sz="0" w:space="0" w:color="auto"/>
            <w:left w:val="none" w:sz="0" w:space="0" w:color="auto"/>
            <w:bottom w:val="none" w:sz="0" w:space="0" w:color="auto"/>
            <w:right w:val="none" w:sz="0" w:space="0" w:color="auto"/>
          </w:divBdr>
        </w:div>
        <w:div w:id="1140878164">
          <w:marLeft w:val="480"/>
          <w:marRight w:val="0"/>
          <w:marTop w:val="0"/>
          <w:marBottom w:val="0"/>
          <w:divBdr>
            <w:top w:val="none" w:sz="0" w:space="0" w:color="auto"/>
            <w:left w:val="none" w:sz="0" w:space="0" w:color="auto"/>
            <w:bottom w:val="none" w:sz="0" w:space="0" w:color="auto"/>
            <w:right w:val="none" w:sz="0" w:space="0" w:color="auto"/>
          </w:divBdr>
        </w:div>
        <w:div w:id="439838664">
          <w:marLeft w:val="480"/>
          <w:marRight w:val="0"/>
          <w:marTop w:val="0"/>
          <w:marBottom w:val="0"/>
          <w:divBdr>
            <w:top w:val="none" w:sz="0" w:space="0" w:color="auto"/>
            <w:left w:val="none" w:sz="0" w:space="0" w:color="auto"/>
            <w:bottom w:val="none" w:sz="0" w:space="0" w:color="auto"/>
            <w:right w:val="none" w:sz="0" w:space="0" w:color="auto"/>
          </w:divBdr>
        </w:div>
        <w:div w:id="1500192137">
          <w:marLeft w:val="480"/>
          <w:marRight w:val="0"/>
          <w:marTop w:val="0"/>
          <w:marBottom w:val="0"/>
          <w:divBdr>
            <w:top w:val="none" w:sz="0" w:space="0" w:color="auto"/>
            <w:left w:val="none" w:sz="0" w:space="0" w:color="auto"/>
            <w:bottom w:val="none" w:sz="0" w:space="0" w:color="auto"/>
            <w:right w:val="none" w:sz="0" w:space="0" w:color="auto"/>
          </w:divBdr>
        </w:div>
        <w:div w:id="1173568773">
          <w:marLeft w:val="480"/>
          <w:marRight w:val="0"/>
          <w:marTop w:val="0"/>
          <w:marBottom w:val="0"/>
          <w:divBdr>
            <w:top w:val="none" w:sz="0" w:space="0" w:color="auto"/>
            <w:left w:val="none" w:sz="0" w:space="0" w:color="auto"/>
            <w:bottom w:val="none" w:sz="0" w:space="0" w:color="auto"/>
            <w:right w:val="none" w:sz="0" w:space="0" w:color="auto"/>
          </w:divBdr>
        </w:div>
        <w:div w:id="18508659">
          <w:marLeft w:val="480"/>
          <w:marRight w:val="0"/>
          <w:marTop w:val="0"/>
          <w:marBottom w:val="0"/>
          <w:divBdr>
            <w:top w:val="none" w:sz="0" w:space="0" w:color="auto"/>
            <w:left w:val="none" w:sz="0" w:space="0" w:color="auto"/>
            <w:bottom w:val="none" w:sz="0" w:space="0" w:color="auto"/>
            <w:right w:val="none" w:sz="0" w:space="0" w:color="auto"/>
          </w:divBdr>
        </w:div>
        <w:div w:id="967052525">
          <w:marLeft w:val="480"/>
          <w:marRight w:val="0"/>
          <w:marTop w:val="0"/>
          <w:marBottom w:val="0"/>
          <w:divBdr>
            <w:top w:val="none" w:sz="0" w:space="0" w:color="auto"/>
            <w:left w:val="none" w:sz="0" w:space="0" w:color="auto"/>
            <w:bottom w:val="none" w:sz="0" w:space="0" w:color="auto"/>
            <w:right w:val="none" w:sz="0" w:space="0" w:color="auto"/>
          </w:divBdr>
        </w:div>
        <w:div w:id="208998975">
          <w:marLeft w:val="480"/>
          <w:marRight w:val="0"/>
          <w:marTop w:val="0"/>
          <w:marBottom w:val="0"/>
          <w:divBdr>
            <w:top w:val="none" w:sz="0" w:space="0" w:color="auto"/>
            <w:left w:val="none" w:sz="0" w:space="0" w:color="auto"/>
            <w:bottom w:val="none" w:sz="0" w:space="0" w:color="auto"/>
            <w:right w:val="none" w:sz="0" w:space="0" w:color="auto"/>
          </w:divBdr>
        </w:div>
        <w:div w:id="1594244067">
          <w:marLeft w:val="480"/>
          <w:marRight w:val="0"/>
          <w:marTop w:val="0"/>
          <w:marBottom w:val="0"/>
          <w:divBdr>
            <w:top w:val="none" w:sz="0" w:space="0" w:color="auto"/>
            <w:left w:val="none" w:sz="0" w:space="0" w:color="auto"/>
            <w:bottom w:val="none" w:sz="0" w:space="0" w:color="auto"/>
            <w:right w:val="none" w:sz="0" w:space="0" w:color="auto"/>
          </w:divBdr>
        </w:div>
        <w:div w:id="1556160537">
          <w:marLeft w:val="480"/>
          <w:marRight w:val="0"/>
          <w:marTop w:val="0"/>
          <w:marBottom w:val="0"/>
          <w:divBdr>
            <w:top w:val="none" w:sz="0" w:space="0" w:color="auto"/>
            <w:left w:val="none" w:sz="0" w:space="0" w:color="auto"/>
            <w:bottom w:val="none" w:sz="0" w:space="0" w:color="auto"/>
            <w:right w:val="none" w:sz="0" w:space="0" w:color="auto"/>
          </w:divBdr>
        </w:div>
        <w:div w:id="1384407277">
          <w:marLeft w:val="480"/>
          <w:marRight w:val="0"/>
          <w:marTop w:val="0"/>
          <w:marBottom w:val="0"/>
          <w:divBdr>
            <w:top w:val="none" w:sz="0" w:space="0" w:color="auto"/>
            <w:left w:val="none" w:sz="0" w:space="0" w:color="auto"/>
            <w:bottom w:val="none" w:sz="0" w:space="0" w:color="auto"/>
            <w:right w:val="none" w:sz="0" w:space="0" w:color="auto"/>
          </w:divBdr>
        </w:div>
        <w:div w:id="566719968">
          <w:marLeft w:val="480"/>
          <w:marRight w:val="0"/>
          <w:marTop w:val="0"/>
          <w:marBottom w:val="0"/>
          <w:divBdr>
            <w:top w:val="none" w:sz="0" w:space="0" w:color="auto"/>
            <w:left w:val="none" w:sz="0" w:space="0" w:color="auto"/>
            <w:bottom w:val="none" w:sz="0" w:space="0" w:color="auto"/>
            <w:right w:val="none" w:sz="0" w:space="0" w:color="auto"/>
          </w:divBdr>
        </w:div>
        <w:div w:id="129592045">
          <w:marLeft w:val="480"/>
          <w:marRight w:val="0"/>
          <w:marTop w:val="0"/>
          <w:marBottom w:val="0"/>
          <w:divBdr>
            <w:top w:val="none" w:sz="0" w:space="0" w:color="auto"/>
            <w:left w:val="none" w:sz="0" w:space="0" w:color="auto"/>
            <w:bottom w:val="none" w:sz="0" w:space="0" w:color="auto"/>
            <w:right w:val="none" w:sz="0" w:space="0" w:color="auto"/>
          </w:divBdr>
        </w:div>
        <w:div w:id="232667456">
          <w:marLeft w:val="480"/>
          <w:marRight w:val="0"/>
          <w:marTop w:val="0"/>
          <w:marBottom w:val="0"/>
          <w:divBdr>
            <w:top w:val="none" w:sz="0" w:space="0" w:color="auto"/>
            <w:left w:val="none" w:sz="0" w:space="0" w:color="auto"/>
            <w:bottom w:val="none" w:sz="0" w:space="0" w:color="auto"/>
            <w:right w:val="none" w:sz="0" w:space="0" w:color="auto"/>
          </w:divBdr>
        </w:div>
        <w:div w:id="13769226">
          <w:marLeft w:val="480"/>
          <w:marRight w:val="0"/>
          <w:marTop w:val="0"/>
          <w:marBottom w:val="0"/>
          <w:divBdr>
            <w:top w:val="none" w:sz="0" w:space="0" w:color="auto"/>
            <w:left w:val="none" w:sz="0" w:space="0" w:color="auto"/>
            <w:bottom w:val="none" w:sz="0" w:space="0" w:color="auto"/>
            <w:right w:val="none" w:sz="0" w:space="0" w:color="auto"/>
          </w:divBdr>
        </w:div>
        <w:div w:id="1614438328">
          <w:marLeft w:val="480"/>
          <w:marRight w:val="0"/>
          <w:marTop w:val="0"/>
          <w:marBottom w:val="0"/>
          <w:divBdr>
            <w:top w:val="none" w:sz="0" w:space="0" w:color="auto"/>
            <w:left w:val="none" w:sz="0" w:space="0" w:color="auto"/>
            <w:bottom w:val="none" w:sz="0" w:space="0" w:color="auto"/>
            <w:right w:val="none" w:sz="0" w:space="0" w:color="auto"/>
          </w:divBdr>
        </w:div>
        <w:div w:id="2060394183">
          <w:marLeft w:val="480"/>
          <w:marRight w:val="0"/>
          <w:marTop w:val="0"/>
          <w:marBottom w:val="0"/>
          <w:divBdr>
            <w:top w:val="none" w:sz="0" w:space="0" w:color="auto"/>
            <w:left w:val="none" w:sz="0" w:space="0" w:color="auto"/>
            <w:bottom w:val="none" w:sz="0" w:space="0" w:color="auto"/>
            <w:right w:val="none" w:sz="0" w:space="0" w:color="auto"/>
          </w:divBdr>
        </w:div>
        <w:div w:id="1094545653">
          <w:marLeft w:val="480"/>
          <w:marRight w:val="0"/>
          <w:marTop w:val="0"/>
          <w:marBottom w:val="0"/>
          <w:divBdr>
            <w:top w:val="none" w:sz="0" w:space="0" w:color="auto"/>
            <w:left w:val="none" w:sz="0" w:space="0" w:color="auto"/>
            <w:bottom w:val="none" w:sz="0" w:space="0" w:color="auto"/>
            <w:right w:val="none" w:sz="0" w:space="0" w:color="auto"/>
          </w:divBdr>
        </w:div>
        <w:div w:id="567228336">
          <w:marLeft w:val="480"/>
          <w:marRight w:val="0"/>
          <w:marTop w:val="0"/>
          <w:marBottom w:val="0"/>
          <w:divBdr>
            <w:top w:val="none" w:sz="0" w:space="0" w:color="auto"/>
            <w:left w:val="none" w:sz="0" w:space="0" w:color="auto"/>
            <w:bottom w:val="none" w:sz="0" w:space="0" w:color="auto"/>
            <w:right w:val="none" w:sz="0" w:space="0" w:color="auto"/>
          </w:divBdr>
        </w:div>
        <w:div w:id="64108617">
          <w:marLeft w:val="480"/>
          <w:marRight w:val="0"/>
          <w:marTop w:val="0"/>
          <w:marBottom w:val="0"/>
          <w:divBdr>
            <w:top w:val="none" w:sz="0" w:space="0" w:color="auto"/>
            <w:left w:val="none" w:sz="0" w:space="0" w:color="auto"/>
            <w:bottom w:val="none" w:sz="0" w:space="0" w:color="auto"/>
            <w:right w:val="none" w:sz="0" w:space="0" w:color="auto"/>
          </w:divBdr>
        </w:div>
        <w:div w:id="811871425">
          <w:marLeft w:val="480"/>
          <w:marRight w:val="0"/>
          <w:marTop w:val="0"/>
          <w:marBottom w:val="0"/>
          <w:divBdr>
            <w:top w:val="none" w:sz="0" w:space="0" w:color="auto"/>
            <w:left w:val="none" w:sz="0" w:space="0" w:color="auto"/>
            <w:bottom w:val="none" w:sz="0" w:space="0" w:color="auto"/>
            <w:right w:val="none" w:sz="0" w:space="0" w:color="auto"/>
          </w:divBdr>
        </w:div>
        <w:div w:id="1910069107">
          <w:marLeft w:val="480"/>
          <w:marRight w:val="0"/>
          <w:marTop w:val="0"/>
          <w:marBottom w:val="0"/>
          <w:divBdr>
            <w:top w:val="none" w:sz="0" w:space="0" w:color="auto"/>
            <w:left w:val="none" w:sz="0" w:space="0" w:color="auto"/>
            <w:bottom w:val="none" w:sz="0" w:space="0" w:color="auto"/>
            <w:right w:val="none" w:sz="0" w:space="0" w:color="auto"/>
          </w:divBdr>
        </w:div>
        <w:div w:id="1927493637">
          <w:marLeft w:val="480"/>
          <w:marRight w:val="0"/>
          <w:marTop w:val="0"/>
          <w:marBottom w:val="0"/>
          <w:divBdr>
            <w:top w:val="none" w:sz="0" w:space="0" w:color="auto"/>
            <w:left w:val="none" w:sz="0" w:space="0" w:color="auto"/>
            <w:bottom w:val="none" w:sz="0" w:space="0" w:color="auto"/>
            <w:right w:val="none" w:sz="0" w:space="0" w:color="auto"/>
          </w:divBdr>
        </w:div>
        <w:div w:id="1950552596">
          <w:marLeft w:val="480"/>
          <w:marRight w:val="0"/>
          <w:marTop w:val="0"/>
          <w:marBottom w:val="0"/>
          <w:divBdr>
            <w:top w:val="none" w:sz="0" w:space="0" w:color="auto"/>
            <w:left w:val="none" w:sz="0" w:space="0" w:color="auto"/>
            <w:bottom w:val="none" w:sz="0" w:space="0" w:color="auto"/>
            <w:right w:val="none" w:sz="0" w:space="0" w:color="auto"/>
          </w:divBdr>
        </w:div>
        <w:div w:id="796335990">
          <w:marLeft w:val="480"/>
          <w:marRight w:val="0"/>
          <w:marTop w:val="0"/>
          <w:marBottom w:val="0"/>
          <w:divBdr>
            <w:top w:val="none" w:sz="0" w:space="0" w:color="auto"/>
            <w:left w:val="none" w:sz="0" w:space="0" w:color="auto"/>
            <w:bottom w:val="none" w:sz="0" w:space="0" w:color="auto"/>
            <w:right w:val="none" w:sz="0" w:space="0" w:color="auto"/>
          </w:divBdr>
        </w:div>
        <w:div w:id="1369454080">
          <w:marLeft w:val="480"/>
          <w:marRight w:val="0"/>
          <w:marTop w:val="0"/>
          <w:marBottom w:val="0"/>
          <w:divBdr>
            <w:top w:val="none" w:sz="0" w:space="0" w:color="auto"/>
            <w:left w:val="none" w:sz="0" w:space="0" w:color="auto"/>
            <w:bottom w:val="none" w:sz="0" w:space="0" w:color="auto"/>
            <w:right w:val="none" w:sz="0" w:space="0" w:color="auto"/>
          </w:divBdr>
        </w:div>
        <w:div w:id="1305240362">
          <w:marLeft w:val="480"/>
          <w:marRight w:val="0"/>
          <w:marTop w:val="0"/>
          <w:marBottom w:val="0"/>
          <w:divBdr>
            <w:top w:val="none" w:sz="0" w:space="0" w:color="auto"/>
            <w:left w:val="none" w:sz="0" w:space="0" w:color="auto"/>
            <w:bottom w:val="none" w:sz="0" w:space="0" w:color="auto"/>
            <w:right w:val="none" w:sz="0" w:space="0" w:color="auto"/>
          </w:divBdr>
        </w:div>
        <w:div w:id="766265766">
          <w:marLeft w:val="480"/>
          <w:marRight w:val="0"/>
          <w:marTop w:val="0"/>
          <w:marBottom w:val="0"/>
          <w:divBdr>
            <w:top w:val="none" w:sz="0" w:space="0" w:color="auto"/>
            <w:left w:val="none" w:sz="0" w:space="0" w:color="auto"/>
            <w:bottom w:val="none" w:sz="0" w:space="0" w:color="auto"/>
            <w:right w:val="none" w:sz="0" w:space="0" w:color="auto"/>
          </w:divBdr>
        </w:div>
        <w:div w:id="1893226402">
          <w:marLeft w:val="480"/>
          <w:marRight w:val="0"/>
          <w:marTop w:val="0"/>
          <w:marBottom w:val="0"/>
          <w:divBdr>
            <w:top w:val="none" w:sz="0" w:space="0" w:color="auto"/>
            <w:left w:val="none" w:sz="0" w:space="0" w:color="auto"/>
            <w:bottom w:val="none" w:sz="0" w:space="0" w:color="auto"/>
            <w:right w:val="none" w:sz="0" w:space="0" w:color="auto"/>
          </w:divBdr>
        </w:div>
        <w:div w:id="571887535">
          <w:marLeft w:val="480"/>
          <w:marRight w:val="0"/>
          <w:marTop w:val="0"/>
          <w:marBottom w:val="0"/>
          <w:divBdr>
            <w:top w:val="none" w:sz="0" w:space="0" w:color="auto"/>
            <w:left w:val="none" w:sz="0" w:space="0" w:color="auto"/>
            <w:bottom w:val="none" w:sz="0" w:space="0" w:color="auto"/>
            <w:right w:val="none" w:sz="0" w:space="0" w:color="auto"/>
          </w:divBdr>
        </w:div>
        <w:div w:id="397480932">
          <w:marLeft w:val="480"/>
          <w:marRight w:val="0"/>
          <w:marTop w:val="0"/>
          <w:marBottom w:val="0"/>
          <w:divBdr>
            <w:top w:val="none" w:sz="0" w:space="0" w:color="auto"/>
            <w:left w:val="none" w:sz="0" w:space="0" w:color="auto"/>
            <w:bottom w:val="none" w:sz="0" w:space="0" w:color="auto"/>
            <w:right w:val="none" w:sz="0" w:space="0" w:color="auto"/>
          </w:divBdr>
        </w:div>
        <w:div w:id="2004963199">
          <w:marLeft w:val="480"/>
          <w:marRight w:val="0"/>
          <w:marTop w:val="0"/>
          <w:marBottom w:val="0"/>
          <w:divBdr>
            <w:top w:val="none" w:sz="0" w:space="0" w:color="auto"/>
            <w:left w:val="none" w:sz="0" w:space="0" w:color="auto"/>
            <w:bottom w:val="none" w:sz="0" w:space="0" w:color="auto"/>
            <w:right w:val="none" w:sz="0" w:space="0" w:color="auto"/>
          </w:divBdr>
        </w:div>
        <w:div w:id="1334068308">
          <w:marLeft w:val="480"/>
          <w:marRight w:val="0"/>
          <w:marTop w:val="0"/>
          <w:marBottom w:val="0"/>
          <w:divBdr>
            <w:top w:val="none" w:sz="0" w:space="0" w:color="auto"/>
            <w:left w:val="none" w:sz="0" w:space="0" w:color="auto"/>
            <w:bottom w:val="none" w:sz="0" w:space="0" w:color="auto"/>
            <w:right w:val="none" w:sz="0" w:space="0" w:color="auto"/>
          </w:divBdr>
        </w:div>
        <w:div w:id="1954749832">
          <w:marLeft w:val="480"/>
          <w:marRight w:val="0"/>
          <w:marTop w:val="0"/>
          <w:marBottom w:val="0"/>
          <w:divBdr>
            <w:top w:val="none" w:sz="0" w:space="0" w:color="auto"/>
            <w:left w:val="none" w:sz="0" w:space="0" w:color="auto"/>
            <w:bottom w:val="none" w:sz="0" w:space="0" w:color="auto"/>
            <w:right w:val="none" w:sz="0" w:space="0" w:color="auto"/>
          </w:divBdr>
        </w:div>
        <w:div w:id="1777410836">
          <w:marLeft w:val="480"/>
          <w:marRight w:val="0"/>
          <w:marTop w:val="0"/>
          <w:marBottom w:val="0"/>
          <w:divBdr>
            <w:top w:val="none" w:sz="0" w:space="0" w:color="auto"/>
            <w:left w:val="none" w:sz="0" w:space="0" w:color="auto"/>
            <w:bottom w:val="none" w:sz="0" w:space="0" w:color="auto"/>
            <w:right w:val="none" w:sz="0" w:space="0" w:color="auto"/>
          </w:divBdr>
        </w:div>
        <w:div w:id="88893439">
          <w:marLeft w:val="480"/>
          <w:marRight w:val="0"/>
          <w:marTop w:val="0"/>
          <w:marBottom w:val="0"/>
          <w:divBdr>
            <w:top w:val="none" w:sz="0" w:space="0" w:color="auto"/>
            <w:left w:val="none" w:sz="0" w:space="0" w:color="auto"/>
            <w:bottom w:val="none" w:sz="0" w:space="0" w:color="auto"/>
            <w:right w:val="none" w:sz="0" w:space="0" w:color="auto"/>
          </w:divBdr>
        </w:div>
        <w:div w:id="1019045737">
          <w:marLeft w:val="480"/>
          <w:marRight w:val="0"/>
          <w:marTop w:val="0"/>
          <w:marBottom w:val="0"/>
          <w:divBdr>
            <w:top w:val="none" w:sz="0" w:space="0" w:color="auto"/>
            <w:left w:val="none" w:sz="0" w:space="0" w:color="auto"/>
            <w:bottom w:val="none" w:sz="0" w:space="0" w:color="auto"/>
            <w:right w:val="none" w:sz="0" w:space="0" w:color="auto"/>
          </w:divBdr>
        </w:div>
        <w:div w:id="412169989">
          <w:marLeft w:val="480"/>
          <w:marRight w:val="0"/>
          <w:marTop w:val="0"/>
          <w:marBottom w:val="0"/>
          <w:divBdr>
            <w:top w:val="none" w:sz="0" w:space="0" w:color="auto"/>
            <w:left w:val="none" w:sz="0" w:space="0" w:color="auto"/>
            <w:bottom w:val="none" w:sz="0" w:space="0" w:color="auto"/>
            <w:right w:val="none" w:sz="0" w:space="0" w:color="auto"/>
          </w:divBdr>
        </w:div>
        <w:div w:id="502474294">
          <w:marLeft w:val="480"/>
          <w:marRight w:val="0"/>
          <w:marTop w:val="0"/>
          <w:marBottom w:val="0"/>
          <w:divBdr>
            <w:top w:val="none" w:sz="0" w:space="0" w:color="auto"/>
            <w:left w:val="none" w:sz="0" w:space="0" w:color="auto"/>
            <w:bottom w:val="none" w:sz="0" w:space="0" w:color="auto"/>
            <w:right w:val="none" w:sz="0" w:space="0" w:color="auto"/>
          </w:divBdr>
        </w:div>
        <w:div w:id="1361588800">
          <w:marLeft w:val="480"/>
          <w:marRight w:val="0"/>
          <w:marTop w:val="0"/>
          <w:marBottom w:val="0"/>
          <w:divBdr>
            <w:top w:val="none" w:sz="0" w:space="0" w:color="auto"/>
            <w:left w:val="none" w:sz="0" w:space="0" w:color="auto"/>
            <w:bottom w:val="none" w:sz="0" w:space="0" w:color="auto"/>
            <w:right w:val="none" w:sz="0" w:space="0" w:color="auto"/>
          </w:divBdr>
        </w:div>
        <w:div w:id="616908133">
          <w:marLeft w:val="480"/>
          <w:marRight w:val="0"/>
          <w:marTop w:val="0"/>
          <w:marBottom w:val="0"/>
          <w:divBdr>
            <w:top w:val="none" w:sz="0" w:space="0" w:color="auto"/>
            <w:left w:val="none" w:sz="0" w:space="0" w:color="auto"/>
            <w:bottom w:val="none" w:sz="0" w:space="0" w:color="auto"/>
            <w:right w:val="none" w:sz="0" w:space="0" w:color="auto"/>
          </w:divBdr>
        </w:div>
        <w:div w:id="965502014">
          <w:marLeft w:val="480"/>
          <w:marRight w:val="0"/>
          <w:marTop w:val="0"/>
          <w:marBottom w:val="0"/>
          <w:divBdr>
            <w:top w:val="none" w:sz="0" w:space="0" w:color="auto"/>
            <w:left w:val="none" w:sz="0" w:space="0" w:color="auto"/>
            <w:bottom w:val="none" w:sz="0" w:space="0" w:color="auto"/>
            <w:right w:val="none" w:sz="0" w:space="0" w:color="auto"/>
          </w:divBdr>
        </w:div>
        <w:div w:id="1624461601">
          <w:marLeft w:val="480"/>
          <w:marRight w:val="0"/>
          <w:marTop w:val="0"/>
          <w:marBottom w:val="0"/>
          <w:divBdr>
            <w:top w:val="none" w:sz="0" w:space="0" w:color="auto"/>
            <w:left w:val="none" w:sz="0" w:space="0" w:color="auto"/>
            <w:bottom w:val="none" w:sz="0" w:space="0" w:color="auto"/>
            <w:right w:val="none" w:sz="0" w:space="0" w:color="auto"/>
          </w:divBdr>
        </w:div>
        <w:div w:id="1446533151">
          <w:marLeft w:val="480"/>
          <w:marRight w:val="0"/>
          <w:marTop w:val="0"/>
          <w:marBottom w:val="0"/>
          <w:divBdr>
            <w:top w:val="none" w:sz="0" w:space="0" w:color="auto"/>
            <w:left w:val="none" w:sz="0" w:space="0" w:color="auto"/>
            <w:bottom w:val="none" w:sz="0" w:space="0" w:color="auto"/>
            <w:right w:val="none" w:sz="0" w:space="0" w:color="auto"/>
          </w:divBdr>
        </w:div>
        <w:div w:id="847790179">
          <w:marLeft w:val="480"/>
          <w:marRight w:val="0"/>
          <w:marTop w:val="0"/>
          <w:marBottom w:val="0"/>
          <w:divBdr>
            <w:top w:val="none" w:sz="0" w:space="0" w:color="auto"/>
            <w:left w:val="none" w:sz="0" w:space="0" w:color="auto"/>
            <w:bottom w:val="none" w:sz="0" w:space="0" w:color="auto"/>
            <w:right w:val="none" w:sz="0" w:space="0" w:color="auto"/>
          </w:divBdr>
        </w:div>
        <w:div w:id="407194994">
          <w:marLeft w:val="480"/>
          <w:marRight w:val="0"/>
          <w:marTop w:val="0"/>
          <w:marBottom w:val="0"/>
          <w:divBdr>
            <w:top w:val="none" w:sz="0" w:space="0" w:color="auto"/>
            <w:left w:val="none" w:sz="0" w:space="0" w:color="auto"/>
            <w:bottom w:val="none" w:sz="0" w:space="0" w:color="auto"/>
            <w:right w:val="none" w:sz="0" w:space="0" w:color="auto"/>
          </w:divBdr>
        </w:div>
        <w:div w:id="730925911">
          <w:marLeft w:val="480"/>
          <w:marRight w:val="0"/>
          <w:marTop w:val="0"/>
          <w:marBottom w:val="0"/>
          <w:divBdr>
            <w:top w:val="none" w:sz="0" w:space="0" w:color="auto"/>
            <w:left w:val="none" w:sz="0" w:space="0" w:color="auto"/>
            <w:bottom w:val="none" w:sz="0" w:space="0" w:color="auto"/>
            <w:right w:val="none" w:sz="0" w:space="0" w:color="auto"/>
          </w:divBdr>
        </w:div>
        <w:div w:id="1169826944">
          <w:marLeft w:val="480"/>
          <w:marRight w:val="0"/>
          <w:marTop w:val="0"/>
          <w:marBottom w:val="0"/>
          <w:divBdr>
            <w:top w:val="none" w:sz="0" w:space="0" w:color="auto"/>
            <w:left w:val="none" w:sz="0" w:space="0" w:color="auto"/>
            <w:bottom w:val="none" w:sz="0" w:space="0" w:color="auto"/>
            <w:right w:val="none" w:sz="0" w:space="0" w:color="auto"/>
          </w:divBdr>
        </w:div>
        <w:div w:id="1948268701">
          <w:marLeft w:val="480"/>
          <w:marRight w:val="0"/>
          <w:marTop w:val="0"/>
          <w:marBottom w:val="0"/>
          <w:divBdr>
            <w:top w:val="none" w:sz="0" w:space="0" w:color="auto"/>
            <w:left w:val="none" w:sz="0" w:space="0" w:color="auto"/>
            <w:bottom w:val="none" w:sz="0" w:space="0" w:color="auto"/>
            <w:right w:val="none" w:sz="0" w:space="0" w:color="auto"/>
          </w:divBdr>
        </w:div>
        <w:div w:id="1189181036">
          <w:marLeft w:val="480"/>
          <w:marRight w:val="0"/>
          <w:marTop w:val="0"/>
          <w:marBottom w:val="0"/>
          <w:divBdr>
            <w:top w:val="none" w:sz="0" w:space="0" w:color="auto"/>
            <w:left w:val="none" w:sz="0" w:space="0" w:color="auto"/>
            <w:bottom w:val="none" w:sz="0" w:space="0" w:color="auto"/>
            <w:right w:val="none" w:sz="0" w:space="0" w:color="auto"/>
          </w:divBdr>
        </w:div>
        <w:div w:id="238902620">
          <w:marLeft w:val="480"/>
          <w:marRight w:val="0"/>
          <w:marTop w:val="0"/>
          <w:marBottom w:val="0"/>
          <w:divBdr>
            <w:top w:val="none" w:sz="0" w:space="0" w:color="auto"/>
            <w:left w:val="none" w:sz="0" w:space="0" w:color="auto"/>
            <w:bottom w:val="none" w:sz="0" w:space="0" w:color="auto"/>
            <w:right w:val="none" w:sz="0" w:space="0" w:color="auto"/>
          </w:divBdr>
        </w:div>
        <w:div w:id="1036586628">
          <w:marLeft w:val="480"/>
          <w:marRight w:val="0"/>
          <w:marTop w:val="0"/>
          <w:marBottom w:val="0"/>
          <w:divBdr>
            <w:top w:val="none" w:sz="0" w:space="0" w:color="auto"/>
            <w:left w:val="none" w:sz="0" w:space="0" w:color="auto"/>
            <w:bottom w:val="none" w:sz="0" w:space="0" w:color="auto"/>
            <w:right w:val="none" w:sz="0" w:space="0" w:color="auto"/>
          </w:divBdr>
        </w:div>
        <w:div w:id="1049500606">
          <w:marLeft w:val="480"/>
          <w:marRight w:val="0"/>
          <w:marTop w:val="0"/>
          <w:marBottom w:val="0"/>
          <w:divBdr>
            <w:top w:val="none" w:sz="0" w:space="0" w:color="auto"/>
            <w:left w:val="none" w:sz="0" w:space="0" w:color="auto"/>
            <w:bottom w:val="none" w:sz="0" w:space="0" w:color="auto"/>
            <w:right w:val="none" w:sz="0" w:space="0" w:color="auto"/>
          </w:divBdr>
        </w:div>
        <w:div w:id="1297643007">
          <w:marLeft w:val="480"/>
          <w:marRight w:val="0"/>
          <w:marTop w:val="0"/>
          <w:marBottom w:val="0"/>
          <w:divBdr>
            <w:top w:val="none" w:sz="0" w:space="0" w:color="auto"/>
            <w:left w:val="none" w:sz="0" w:space="0" w:color="auto"/>
            <w:bottom w:val="none" w:sz="0" w:space="0" w:color="auto"/>
            <w:right w:val="none" w:sz="0" w:space="0" w:color="auto"/>
          </w:divBdr>
        </w:div>
      </w:divsChild>
    </w:div>
    <w:div w:id="529532248">
      <w:bodyDiv w:val="1"/>
      <w:marLeft w:val="0"/>
      <w:marRight w:val="0"/>
      <w:marTop w:val="0"/>
      <w:marBottom w:val="0"/>
      <w:divBdr>
        <w:top w:val="none" w:sz="0" w:space="0" w:color="auto"/>
        <w:left w:val="none" w:sz="0" w:space="0" w:color="auto"/>
        <w:bottom w:val="none" w:sz="0" w:space="0" w:color="auto"/>
        <w:right w:val="none" w:sz="0" w:space="0" w:color="auto"/>
      </w:divBdr>
    </w:div>
    <w:div w:id="530874161">
      <w:bodyDiv w:val="1"/>
      <w:marLeft w:val="0"/>
      <w:marRight w:val="0"/>
      <w:marTop w:val="0"/>
      <w:marBottom w:val="0"/>
      <w:divBdr>
        <w:top w:val="none" w:sz="0" w:space="0" w:color="auto"/>
        <w:left w:val="none" w:sz="0" w:space="0" w:color="auto"/>
        <w:bottom w:val="none" w:sz="0" w:space="0" w:color="auto"/>
        <w:right w:val="none" w:sz="0" w:space="0" w:color="auto"/>
      </w:divBdr>
    </w:div>
    <w:div w:id="531261601">
      <w:bodyDiv w:val="1"/>
      <w:marLeft w:val="0"/>
      <w:marRight w:val="0"/>
      <w:marTop w:val="0"/>
      <w:marBottom w:val="0"/>
      <w:divBdr>
        <w:top w:val="none" w:sz="0" w:space="0" w:color="auto"/>
        <w:left w:val="none" w:sz="0" w:space="0" w:color="auto"/>
        <w:bottom w:val="none" w:sz="0" w:space="0" w:color="auto"/>
        <w:right w:val="none" w:sz="0" w:space="0" w:color="auto"/>
      </w:divBdr>
    </w:div>
    <w:div w:id="534001320">
      <w:bodyDiv w:val="1"/>
      <w:marLeft w:val="0"/>
      <w:marRight w:val="0"/>
      <w:marTop w:val="0"/>
      <w:marBottom w:val="0"/>
      <w:divBdr>
        <w:top w:val="none" w:sz="0" w:space="0" w:color="auto"/>
        <w:left w:val="none" w:sz="0" w:space="0" w:color="auto"/>
        <w:bottom w:val="none" w:sz="0" w:space="0" w:color="auto"/>
        <w:right w:val="none" w:sz="0" w:space="0" w:color="auto"/>
      </w:divBdr>
    </w:div>
    <w:div w:id="534270373">
      <w:bodyDiv w:val="1"/>
      <w:marLeft w:val="0"/>
      <w:marRight w:val="0"/>
      <w:marTop w:val="0"/>
      <w:marBottom w:val="0"/>
      <w:divBdr>
        <w:top w:val="none" w:sz="0" w:space="0" w:color="auto"/>
        <w:left w:val="none" w:sz="0" w:space="0" w:color="auto"/>
        <w:bottom w:val="none" w:sz="0" w:space="0" w:color="auto"/>
        <w:right w:val="none" w:sz="0" w:space="0" w:color="auto"/>
      </w:divBdr>
    </w:div>
    <w:div w:id="534847859">
      <w:bodyDiv w:val="1"/>
      <w:marLeft w:val="0"/>
      <w:marRight w:val="0"/>
      <w:marTop w:val="0"/>
      <w:marBottom w:val="0"/>
      <w:divBdr>
        <w:top w:val="none" w:sz="0" w:space="0" w:color="auto"/>
        <w:left w:val="none" w:sz="0" w:space="0" w:color="auto"/>
        <w:bottom w:val="none" w:sz="0" w:space="0" w:color="auto"/>
        <w:right w:val="none" w:sz="0" w:space="0" w:color="auto"/>
      </w:divBdr>
    </w:div>
    <w:div w:id="535001563">
      <w:bodyDiv w:val="1"/>
      <w:marLeft w:val="0"/>
      <w:marRight w:val="0"/>
      <w:marTop w:val="0"/>
      <w:marBottom w:val="0"/>
      <w:divBdr>
        <w:top w:val="none" w:sz="0" w:space="0" w:color="auto"/>
        <w:left w:val="none" w:sz="0" w:space="0" w:color="auto"/>
        <w:bottom w:val="none" w:sz="0" w:space="0" w:color="auto"/>
        <w:right w:val="none" w:sz="0" w:space="0" w:color="auto"/>
      </w:divBdr>
    </w:div>
    <w:div w:id="535195616">
      <w:bodyDiv w:val="1"/>
      <w:marLeft w:val="0"/>
      <w:marRight w:val="0"/>
      <w:marTop w:val="0"/>
      <w:marBottom w:val="0"/>
      <w:divBdr>
        <w:top w:val="none" w:sz="0" w:space="0" w:color="auto"/>
        <w:left w:val="none" w:sz="0" w:space="0" w:color="auto"/>
        <w:bottom w:val="none" w:sz="0" w:space="0" w:color="auto"/>
        <w:right w:val="none" w:sz="0" w:space="0" w:color="auto"/>
      </w:divBdr>
    </w:div>
    <w:div w:id="535970909">
      <w:bodyDiv w:val="1"/>
      <w:marLeft w:val="0"/>
      <w:marRight w:val="0"/>
      <w:marTop w:val="0"/>
      <w:marBottom w:val="0"/>
      <w:divBdr>
        <w:top w:val="none" w:sz="0" w:space="0" w:color="auto"/>
        <w:left w:val="none" w:sz="0" w:space="0" w:color="auto"/>
        <w:bottom w:val="none" w:sz="0" w:space="0" w:color="auto"/>
        <w:right w:val="none" w:sz="0" w:space="0" w:color="auto"/>
      </w:divBdr>
    </w:div>
    <w:div w:id="536359459">
      <w:bodyDiv w:val="1"/>
      <w:marLeft w:val="0"/>
      <w:marRight w:val="0"/>
      <w:marTop w:val="0"/>
      <w:marBottom w:val="0"/>
      <w:divBdr>
        <w:top w:val="none" w:sz="0" w:space="0" w:color="auto"/>
        <w:left w:val="none" w:sz="0" w:space="0" w:color="auto"/>
        <w:bottom w:val="none" w:sz="0" w:space="0" w:color="auto"/>
        <w:right w:val="none" w:sz="0" w:space="0" w:color="auto"/>
      </w:divBdr>
    </w:div>
    <w:div w:id="536623668">
      <w:bodyDiv w:val="1"/>
      <w:marLeft w:val="0"/>
      <w:marRight w:val="0"/>
      <w:marTop w:val="0"/>
      <w:marBottom w:val="0"/>
      <w:divBdr>
        <w:top w:val="none" w:sz="0" w:space="0" w:color="auto"/>
        <w:left w:val="none" w:sz="0" w:space="0" w:color="auto"/>
        <w:bottom w:val="none" w:sz="0" w:space="0" w:color="auto"/>
        <w:right w:val="none" w:sz="0" w:space="0" w:color="auto"/>
      </w:divBdr>
    </w:div>
    <w:div w:id="537162083">
      <w:bodyDiv w:val="1"/>
      <w:marLeft w:val="0"/>
      <w:marRight w:val="0"/>
      <w:marTop w:val="0"/>
      <w:marBottom w:val="0"/>
      <w:divBdr>
        <w:top w:val="none" w:sz="0" w:space="0" w:color="auto"/>
        <w:left w:val="none" w:sz="0" w:space="0" w:color="auto"/>
        <w:bottom w:val="none" w:sz="0" w:space="0" w:color="auto"/>
        <w:right w:val="none" w:sz="0" w:space="0" w:color="auto"/>
      </w:divBdr>
    </w:div>
    <w:div w:id="537202297">
      <w:bodyDiv w:val="1"/>
      <w:marLeft w:val="0"/>
      <w:marRight w:val="0"/>
      <w:marTop w:val="0"/>
      <w:marBottom w:val="0"/>
      <w:divBdr>
        <w:top w:val="none" w:sz="0" w:space="0" w:color="auto"/>
        <w:left w:val="none" w:sz="0" w:space="0" w:color="auto"/>
        <w:bottom w:val="none" w:sz="0" w:space="0" w:color="auto"/>
        <w:right w:val="none" w:sz="0" w:space="0" w:color="auto"/>
      </w:divBdr>
    </w:div>
    <w:div w:id="537399439">
      <w:bodyDiv w:val="1"/>
      <w:marLeft w:val="0"/>
      <w:marRight w:val="0"/>
      <w:marTop w:val="0"/>
      <w:marBottom w:val="0"/>
      <w:divBdr>
        <w:top w:val="none" w:sz="0" w:space="0" w:color="auto"/>
        <w:left w:val="none" w:sz="0" w:space="0" w:color="auto"/>
        <w:bottom w:val="none" w:sz="0" w:space="0" w:color="auto"/>
        <w:right w:val="none" w:sz="0" w:space="0" w:color="auto"/>
      </w:divBdr>
    </w:div>
    <w:div w:id="537473101">
      <w:bodyDiv w:val="1"/>
      <w:marLeft w:val="0"/>
      <w:marRight w:val="0"/>
      <w:marTop w:val="0"/>
      <w:marBottom w:val="0"/>
      <w:divBdr>
        <w:top w:val="none" w:sz="0" w:space="0" w:color="auto"/>
        <w:left w:val="none" w:sz="0" w:space="0" w:color="auto"/>
        <w:bottom w:val="none" w:sz="0" w:space="0" w:color="auto"/>
        <w:right w:val="none" w:sz="0" w:space="0" w:color="auto"/>
      </w:divBdr>
    </w:div>
    <w:div w:id="537620372">
      <w:bodyDiv w:val="1"/>
      <w:marLeft w:val="0"/>
      <w:marRight w:val="0"/>
      <w:marTop w:val="0"/>
      <w:marBottom w:val="0"/>
      <w:divBdr>
        <w:top w:val="none" w:sz="0" w:space="0" w:color="auto"/>
        <w:left w:val="none" w:sz="0" w:space="0" w:color="auto"/>
        <w:bottom w:val="none" w:sz="0" w:space="0" w:color="auto"/>
        <w:right w:val="none" w:sz="0" w:space="0" w:color="auto"/>
      </w:divBdr>
    </w:div>
    <w:div w:id="537742531">
      <w:bodyDiv w:val="1"/>
      <w:marLeft w:val="0"/>
      <w:marRight w:val="0"/>
      <w:marTop w:val="0"/>
      <w:marBottom w:val="0"/>
      <w:divBdr>
        <w:top w:val="none" w:sz="0" w:space="0" w:color="auto"/>
        <w:left w:val="none" w:sz="0" w:space="0" w:color="auto"/>
        <w:bottom w:val="none" w:sz="0" w:space="0" w:color="auto"/>
        <w:right w:val="none" w:sz="0" w:space="0" w:color="auto"/>
      </w:divBdr>
    </w:div>
    <w:div w:id="538010807">
      <w:bodyDiv w:val="1"/>
      <w:marLeft w:val="0"/>
      <w:marRight w:val="0"/>
      <w:marTop w:val="0"/>
      <w:marBottom w:val="0"/>
      <w:divBdr>
        <w:top w:val="none" w:sz="0" w:space="0" w:color="auto"/>
        <w:left w:val="none" w:sz="0" w:space="0" w:color="auto"/>
        <w:bottom w:val="none" w:sz="0" w:space="0" w:color="auto"/>
        <w:right w:val="none" w:sz="0" w:space="0" w:color="auto"/>
      </w:divBdr>
    </w:div>
    <w:div w:id="538200118">
      <w:bodyDiv w:val="1"/>
      <w:marLeft w:val="0"/>
      <w:marRight w:val="0"/>
      <w:marTop w:val="0"/>
      <w:marBottom w:val="0"/>
      <w:divBdr>
        <w:top w:val="none" w:sz="0" w:space="0" w:color="auto"/>
        <w:left w:val="none" w:sz="0" w:space="0" w:color="auto"/>
        <w:bottom w:val="none" w:sz="0" w:space="0" w:color="auto"/>
        <w:right w:val="none" w:sz="0" w:space="0" w:color="auto"/>
      </w:divBdr>
    </w:div>
    <w:div w:id="538392744">
      <w:bodyDiv w:val="1"/>
      <w:marLeft w:val="0"/>
      <w:marRight w:val="0"/>
      <w:marTop w:val="0"/>
      <w:marBottom w:val="0"/>
      <w:divBdr>
        <w:top w:val="none" w:sz="0" w:space="0" w:color="auto"/>
        <w:left w:val="none" w:sz="0" w:space="0" w:color="auto"/>
        <w:bottom w:val="none" w:sz="0" w:space="0" w:color="auto"/>
        <w:right w:val="none" w:sz="0" w:space="0" w:color="auto"/>
      </w:divBdr>
    </w:div>
    <w:div w:id="538664265">
      <w:bodyDiv w:val="1"/>
      <w:marLeft w:val="0"/>
      <w:marRight w:val="0"/>
      <w:marTop w:val="0"/>
      <w:marBottom w:val="0"/>
      <w:divBdr>
        <w:top w:val="none" w:sz="0" w:space="0" w:color="auto"/>
        <w:left w:val="none" w:sz="0" w:space="0" w:color="auto"/>
        <w:bottom w:val="none" w:sz="0" w:space="0" w:color="auto"/>
        <w:right w:val="none" w:sz="0" w:space="0" w:color="auto"/>
      </w:divBdr>
      <w:divsChild>
        <w:div w:id="955336687">
          <w:marLeft w:val="480"/>
          <w:marRight w:val="0"/>
          <w:marTop w:val="0"/>
          <w:marBottom w:val="0"/>
          <w:divBdr>
            <w:top w:val="none" w:sz="0" w:space="0" w:color="auto"/>
            <w:left w:val="none" w:sz="0" w:space="0" w:color="auto"/>
            <w:bottom w:val="none" w:sz="0" w:space="0" w:color="auto"/>
            <w:right w:val="none" w:sz="0" w:space="0" w:color="auto"/>
          </w:divBdr>
        </w:div>
        <w:div w:id="2111386044">
          <w:marLeft w:val="480"/>
          <w:marRight w:val="0"/>
          <w:marTop w:val="0"/>
          <w:marBottom w:val="0"/>
          <w:divBdr>
            <w:top w:val="none" w:sz="0" w:space="0" w:color="auto"/>
            <w:left w:val="none" w:sz="0" w:space="0" w:color="auto"/>
            <w:bottom w:val="none" w:sz="0" w:space="0" w:color="auto"/>
            <w:right w:val="none" w:sz="0" w:space="0" w:color="auto"/>
          </w:divBdr>
        </w:div>
        <w:div w:id="573396407">
          <w:marLeft w:val="480"/>
          <w:marRight w:val="0"/>
          <w:marTop w:val="0"/>
          <w:marBottom w:val="0"/>
          <w:divBdr>
            <w:top w:val="none" w:sz="0" w:space="0" w:color="auto"/>
            <w:left w:val="none" w:sz="0" w:space="0" w:color="auto"/>
            <w:bottom w:val="none" w:sz="0" w:space="0" w:color="auto"/>
            <w:right w:val="none" w:sz="0" w:space="0" w:color="auto"/>
          </w:divBdr>
        </w:div>
        <w:div w:id="78019367">
          <w:marLeft w:val="480"/>
          <w:marRight w:val="0"/>
          <w:marTop w:val="0"/>
          <w:marBottom w:val="0"/>
          <w:divBdr>
            <w:top w:val="none" w:sz="0" w:space="0" w:color="auto"/>
            <w:left w:val="none" w:sz="0" w:space="0" w:color="auto"/>
            <w:bottom w:val="none" w:sz="0" w:space="0" w:color="auto"/>
            <w:right w:val="none" w:sz="0" w:space="0" w:color="auto"/>
          </w:divBdr>
        </w:div>
        <w:div w:id="1789738665">
          <w:marLeft w:val="480"/>
          <w:marRight w:val="0"/>
          <w:marTop w:val="0"/>
          <w:marBottom w:val="0"/>
          <w:divBdr>
            <w:top w:val="none" w:sz="0" w:space="0" w:color="auto"/>
            <w:left w:val="none" w:sz="0" w:space="0" w:color="auto"/>
            <w:bottom w:val="none" w:sz="0" w:space="0" w:color="auto"/>
            <w:right w:val="none" w:sz="0" w:space="0" w:color="auto"/>
          </w:divBdr>
        </w:div>
        <w:div w:id="17392776">
          <w:marLeft w:val="480"/>
          <w:marRight w:val="0"/>
          <w:marTop w:val="0"/>
          <w:marBottom w:val="0"/>
          <w:divBdr>
            <w:top w:val="none" w:sz="0" w:space="0" w:color="auto"/>
            <w:left w:val="none" w:sz="0" w:space="0" w:color="auto"/>
            <w:bottom w:val="none" w:sz="0" w:space="0" w:color="auto"/>
            <w:right w:val="none" w:sz="0" w:space="0" w:color="auto"/>
          </w:divBdr>
        </w:div>
        <w:div w:id="206770406">
          <w:marLeft w:val="480"/>
          <w:marRight w:val="0"/>
          <w:marTop w:val="0"/>
          <w:marBottom w:val="0"/>
          <w:divBdr>
            <w:top w:val="none" w:sz="0" w:space="0" w:color="auto"/>
            <w:left w:val="none" w:sz="0" w:space="0" w:color="auto"/>
            <w:bottom w:val="none" w:sz="0" w:space="0" w:color="auto"/>
            <w:right w:val="none" w:sz="0" w:space="0" w:color="auto"/>
          </w:divBdr>
        </w:div>
        <w:div w:id="281228577">
          <w:marLeft w:val="480"/>
          <w:marRight w:val="0"/>
          <w:marTop w:val="0"/>
          <w:marBottom w:val="0"/>
          <w:divBdr>
            <w:top w:val="none" w:sz="0" w:space="0" w:color="auto"/>
            <w:left w:val="none" w:sz="0" w:space="0" w:color="auto"/>
            <w:bottom w:val="none" w:sz="0" w:space="0" w:color="auto"/>
            <w:right w:val="none" w:sz="0" w:space="0" w:color="auto"/>
          </w:divBdr>
        </w:div>
        <w:div w:id="949508819">
          <w:marLeft w:val="480"/>
          <w:marRight w:val="0"/>
          <w:marTop w:val="0"/>
          <w:marBottom w:val="0"/>
          <w:divBdr>
            <w:top w:val="none" w:sz="0" w:space="0" w:color="auto"/>
            <w:left w:val="none" w:sz="0" w:space="0" w:color="auto"/>
            <w:bottom w:val="none" w:sz="0" w:space="0" w:color="auto"/>
            <w:right w:val="none" w:sz="0" w:space="0" w:color="auto"/>
          </w:divBdr>
        </w:div>
        <w:div w:id="161893284">
          <w:marLeft w:val="480"/>
          <w:marRight w:val="0"/>
          <w:marTop w:val="0"/>
          <w:marBottom w:val="0"/>
          <w:divBdr>
            <w:top w:val="none" w:sz="0" w:space="0" w:color="auto"/>
            <w:left w:val="none" w:sz="0" w:space="0" w:color="auto"/>
            <w:bottom w:val="none" w:sz="0" w:space="0" w:color="auto"/>
            <w:right w:val="none" w:sz="0" w:space="0" w:color="auto"/>
          </w:divBdr>
        </w:div>
        <w:div w:id="1305967844">
          <w:marLeft w:val="480"/>
          <w:marRight w:val="0"/>
          <w:marTop w:val="0"/>
          <w:marBottom w:val="0"/>
          <w:divBdr>
            <w:top w:val="none" w:sz="0" w:space="0" w:color="auto"/>
            <w:left w:val="none" w:sz="0" w:space="0" w:color="auto"/>
            <w:bottom w:val="none" w:sz="0" w:space="0" w:color="auto"/>
            <w:right w:val="none" w:sz="0" w:space="0" w:color="auto"/>
          </w:divBdr>
        </w:div>
        <w:div w:id="1631087921">
          <w:marLeft w:val="480"/>
          <w:marRight w:val="0"/>
          <w:marTop w:val="0"/>
          <w:marBottom w:val="0"/>
          <w:divBdr>
            <w:top w:val="none" w:sz="0" w:space="0" w:color="auto"/>
            <w:left w:val="none" w:sz="0" w:space="0" w:color="auto"/>
            <w:bottom w:val="none" w:sz="0" w:space="0" w:color="auto"/>
            <w:right w:val="none" w:sz="0" w:space="0" w:color="auto"/>
          </w:divBdr>
        </w:div>
        <w:div w:id="1701973296">
          <w:marLeft w:val="480"/>
          <w:marRight w:val="0"/>
          <w:marTop w:val="0"/>
          <w:marBottom w:val="0"/>
          <w:divBdr>
            <w:top w:val="none" w:sz="0" w:space="0" w:color="auto"/>
            <w:left w:val="none" w:sz="0" w:space="0" w:color="auto"/>
            <w:bottom w:val="none" w:sz="0" w:space="0" w:color="auto"/>
            <w:right w:val="none" w:sz="0" w:space="0" w:color="auto"/>
          </w:divBdr>
        </w:div>
        <w:div w:id="605500336">
          <w:marLeft w:val="480"/>
          <w:marRight w:val="0"/>
          <w:marTop w:val="0"/>
          <w:marBottom w:val="0"/>
          <w:divBdr>
            <w:top w:val="none" w:sz="0" w:space="0" w:color="auto"/>
            <w:left w:val="none" w:sz="0" w:space="0" w:color="auto"/>
            <w:bottom w:val="none" w:sz="0" w:space="0" w:color="auto"/>
            <w:right w:val="none" w:sz="0" w:space="0" w:color="auto"/>
          </w:divBdr>
        </w:div>
        <w:div w:id="1362976820">
          <w:marLeft w:val="480"/>
          <w:marRight w:val="0"/>
          <w:marTop w:val="0"/>
          <w:marBottom w:val="0"/>
          <w:divBdr>
            <w:top w:val="none" w:sz="0" w:space="0" w:color="auto"/>
            <w:left w:val="none" w:sz="0" w:space="0" w:color="auto"/>
            <w:bottom w:val="none" w:sz="0" w:space="0" w:color="auto"/>
            <w:right w:val="none" w:sz="0" w:space="0" w:color="auto"/>
          </w:divBdr>
        </w:div>
        <w:div w:id="1786347406">
          <w:marLeft w:val="480"/>
          <w:marRight w:val="0"/>
          <w:marTop w:val="0"/>
          <w:marBottom w:val="0"/>
          <w:divBdr>
            <w:top w:val="none" w:sz="0" w:space="0" w:color="auto"/>
            <w:left w:val="none" w:sz="0" w:space="0" w:color="auto"/>
            <w:bottom w:val="none" w:sz="0" w:space="0" w:color="auto"/>
            <w:right w:val="none" w:sz="0" w:space="0" w:color="auto"/>
          </w:divBdr>
        </w:div>
        <w:div w:id="1967195682">
          <w:marLeft w:val="480"/>
          <w:marRight w:val="0"/>
          <w:marTop w:val="0"/>
          <w:marBottom w:val="0"/>
          <w:divBdr>
            <w:top w:val="none" w:sz="0" w:space="0" w:color="auto"/>
            <w:left w:val="none" w:sz="0" w:space="0" w:color="auto"/>
            <w:bottom w:val="none" w:sz="0" w:space="0" w:color="auto"/>
            <w:right w:val="none" w:sz="0" w:space="0" w:color="auto"/>
          </w:divBdr>
        </w:div>
        <w:div w:id="1994482744">
          <w:marLeft w:val="480"/>
          <w:marRight w:val="0"/>
          <w:marTop w:val="0"/>
          <w:marBottom w:val="0"/>
          <w:divBdr>
            <w:top w:val="none" w:sz="0" w:space="0" w:color="auto"/>
            <w:left w:val="none" w:sz="0" w:space="0" w:color="auto"/>
            <w:bottom w:val="none" w:sz="0" w:space="0" w:color="auto"/>
            <w:right w:val="none" w:sz="0" w:space="0" w:color="auto"/>
          </w:divBdr>
        </w:div>
        <w:div w:id="1781759439">
          <w:marLeft w:val="480"/>
          <w:marRight w:val="0"/>
          <w:marTop w:val="0"/>
          <w:marBottom w:val="0"/>
          <w:divBdr>
            <w:top w:val="none" w:sz="0" w:space="0" w:color="auto"/>
            <w:left w:val="none" w:sz="0" w:space="0" w:color="auto"/>
            <w:bottom w:val="none" w:sz="0" w:space="0" w:color="auto"/>
            <w:right w:val="none" w:sz="0" w:space="0" w:color="auto"/>
          </w:divBdr>
        </w:div>
        <w:div w:id="889265158">
          <w:marLeft w:val="480"/>
          <w:marRight w:val="0"/>
          <w:marTop w:val="0"/>
          <w:marBottom w:val="0"/>
          <w:divBdr>
            <w:top w:val="none" w:sz="0" w:space="0" w:color="auto"/>
            <w:left w:val="none" w:sz="0" w:space="0" w:color="auto"/>
            <w:bottom w:val="none" w:sz="0" w:space="0" w:color="auto"/>
            <w:right w:val="none" w:sz="0" w:space="0" w:color="auto"/>
          </w:divBdr>
        </w:div>
        <w:div w:id="573079526">
          <w:marLeft w:val="480"/>
          <w:marRight w:val="0"/>
          <w:marTop w:val="0"/>
          <w:marBottom w:val="0"/>
          <w:divBdr>
            <w:top w:val="none" w:sz="0" w:space="0" w:color="auto"/>
            <w:left w:val="none" w:sz="0" w:space="0" w:color="auto"/>
            <w:bottom w:val="none" w:sz="0" w:space="0" w:color="auto"/>
            <w:right w:val="none" w:sz="0" w:space="0" w:color="auto"/>
          </w:divBdr>
        </w:div>
        <w:div w:id="2056662458">
          <w:marLeft w:val="480"/>
          <w:marRight w:val="0"/>
          <w:marTop w:val="0"/>
          <w:marBottom w:val="0"/>
          <w:divBdr>
            <w:top w:val="none" w:sz="0" w:space="0" w:color="auto"/>
            <w:left w:val="none" w:sz="0" w:space="0" w:color="auto"/>
            <w:bottom w:val="none" w:sz="0" w:space="0" w:color="auto"/>
            <w:right w:val="none" w:sz="0" w:space="0" w:color="auto"/>
          </w:divBdr>
        </w:div>
        <w:div w:id="1851606549">
          <w:marLeft w:val="480"/>
          <w:marRight w:val="0"/>
          <w:marTop w:val="0"/>
          <w:marBottom w:val="0"/>
          <w:divBdr>
            <w:top w:val="none" w:sz="0" w:space="0" w:color="auto"/>
            <w:left w:val="none" w:sz="0" w:space="0" w:color="auto"/>
            <w:bottom w:val="none" w:sz="0" w:space="0" w:color="auto"/>
            <w:right w:val="none" w:sz="0" w:space="0" w:color="auto"/>
          </w:divBdr>
        </w:div>
        <w:div w:id="866335407">
          <w:marLeft w:val="480"/>
          <w:marRight w:val="0"/>
          <w:marTop w:val="0"/>
          <w:marBottom w:val="0"/>
          <w:divBdr>
            <w:top w:val="none" w:sz="0" w:space="0" w:color="auto"/>
            <w:left w:val="none" w:sz="0" w:space="0" w:color="auto"/>
            <w:bottom w:val="none" w:sz="0" w:space="0" w:color="auto"/>
            <w:right w:val="none" w:sz="0" w:space="0" w:color="auto"/>
          </w:divBdr>
        </w:div>
        <w:div w:id="1088235062">
          <w:marLeft w:val="480"/>
          <w:marRight w:val="0"/>
          <w:marTop w:val="0"/>
          <w:marBottom w:val="0"/>
          <w:divBdr>
            <w:top w:val="none" w:sz="0" w:space="0" w:color="auto"/>
            <w:left w:val="none" w:sz="0" w:space="0" w:color="auto"/>
            <w:bottom w:val="none" w:sz="0" w:space="0" w:color="auto"/>
            <w:right w:val="none" w:sz="0" w:space="0" w:color="auto"/>
          </w:divBdr>
        </w:div>
        <w:div w:id="802773376">
          <w:marLeft w:val="480"/>
          <w:marRight w:val="0"/>
          <w:marTop w:val="0"/>
          <w:marBottom w:val="0"/>
          <w:divBdr>
            <w:top w:val="none" w:sz="0" w:space="0" w:color="auto"/>
            <w:left w:val="none" w:sz="0" w:space="0" w:color="auto"/>
            <w:bottom w:val="none" w:sz="0" w:space="0" w:color="auto"/>
            <w:right w:val="none" w:sz="0" w:space="0" w:color="auto"/>
          </w:divBdr>
        </w:div>
        <w:div w:id="740563532">
          <w:marLeft w:val="480"/>
          <w:marRight w:val="0"/>
          <w:marTop w:val="0"/>
          <w:marBottom w:val="0"/>
          <w:divBdr>
            <w:top w:val="none" w:sz="0" w:space="0" w:color="auto"/>
            <w:left w:val="none" w:sz="0" w:space="0" w:color="auto"/>
            <w:bottom w:val="none" w:sz="0" w:space="0" w:color="auto"/>
            <w:right w:val="none" w:sz="0" w:space="0" w:color="auto"/>
          </w:divBdr>
        </w:div>
        <w:div w:id="64035105">
          <w:marLeft w:val="480"/>
          <w:marRight w:val="0"/>
          <w:marTop w:val="0"/>
          <w:marBottom w:val="0"/>
          <w:divBdr>
            <w:top w:val="none" w:sz="0" w:space="0" w:color="auto"/>
            <w:left w:val="none" w:sz="0" w:space="0" w:color="auto"/>
            <w:bottom w:val="none" w:sz="0" w:space="0" w:color="auto"/>
            <w:right w:val="none" w:sz="0" w:space="0" w:color="auto"/>
          </w:divBdr>
        </w:div>
        <w:div w:id="718671720">
          <w:marLeft w:val="480"/>
          <w:marRight w:val="0"/>
          <w:marTop w:val="0"/>
          <w:marBottom w:val="0"/>
          <w:divBdr>
            <w:top w:val="none" w:sz="0" w:space="0" w:color="auto"/>
            <w:left w:val="none" w:sz="0" w:space="0" w:color="auto"/>
            <w:bottom w:val="none" w:sz="0" w:space="0" w:color="auto"/>
            <w:right w:val="none" w:sz="0" w:space="0" w:color="auto"/>
          </w:divBdr>
        </w:div>
        <w:div w:id="76296294">
          <w:marLeft w:val="480"/>
          <w:marRight w:val="0"/>
          <w:marTop w:val="0"/>
          <w:marBottom w:val="0"/>
          <w:divBdr>
            <w:top w:val="none" w:sz="0" w:space="0" w:color="auto"/>
            <w:left w:val="none" w:sz="0" w:space="0" w:color="auto"/>
            <w:bottom w:val="none" w:sz="0" w:space="0" w:color="auto"/>
            <w:right w:val="none" w:sz="0" w:space="0" w:color="auto"/>
          </w:divBdr>
        </w:div>
        <w:div w:id="2023429281">
          <w:marLeft w:val="480"/>
          <w:marRight w:val="0"/>
          <w:marTop w:val="0"/>
          <w:marBottom w:val="0"/>
          <w:divBdr>
            <w:top w:val="none" w:sz="0" w:space="0" w:color="auto"/>
            <w:left w:val="none" w:sz="0" w:space="0" w:color="auto"/>
            <w:bottom w:val="none" w:sz="0" w:space="0" w:color="auto"/>
            <w:right w:val="none" w:sz="0" w:space="0" w:color="auto"/>
          </w:divBdr>
        </w:div>
        <w:div w:id="989136168">
          <w:marLeft w:val="480"/>
          <w:marRight w:val="0"/>
          <w:marTop w:val="0"/>
          <w:marBottom w:val="0"/>
          <w:divBdr>
            <w:top w:val="none" w:sz="0" w:space="0" w:color="auto"/>
            <w:left w:val="none" w:sz="0" w:space="0" w:color="auto"/>
            <w:bottom w:val="none" w:sz="0" w:space="0" w:color="auto"/>
            <w:right w:val="none" w:sz="0" w:space="0" w:color="auto"/>
          </w:divBdr>
        </w:div>
        <w:div w:id="1654946475">
          <w:marLeft w:val="480"/>
          <w:marRight w:val="0"/>
          <w:marTop w:val="0"/>
          <w:marBottom w:val="0"/>
          <w:divBdr>
            <w:top w:val="none" w:sz="0" w:space="0" w:color="auto"/>
            <w:left w:val="none" w:sz="0" w:space="0" w:color="auto"/>
            <w:bottom w:val="none" w:sz="0" w:space="0" w:color="auto"/>
            <w:right w:val="none" w:sz="0" w:space="0" w:color="auto"/>
          </w:divBdr>
        </w:div>
        <w:div w:id="1653560345">
          <w:marLeft w:val="480"/>
          <w:marRight w:val="0"/>
          <w:marTop w:val="0"/>
          <w:marBottom w:val="0"/>
          <w:divBdr>
            <w:top w:val="none" w:sz="0" w:space="0" w:color="auto"/>
            <w:left w:val="none" w:sz="0" w:space="0" w:color="auto"/>
            <w:bottom w:val="none" w:sz="0" w:space="0" w:color="auto"/>
            <w:right w:val="none" w:sz="0" w:space="0" w:color="auto"/>
          </w:divBdr>
        </w:div>
        <w:div w:id="1685550066">
          <w:marLeft w:val="480"/>
          <w:marRight w:val="0"/>
          <w:marTop w:val="0"/>
          <w:marBottom w:val="0"/>
          <w:divBdr>
            <w:top w:val="none" w:sz="0" w:space="0" w:color="auto"/>
            <w:left w:val="none" w:sz="0" w:space="0" w:color="auto"/>
            <w:bottom w:val="none" w:sz="0" w:space="0" w:color="auto"/>
            <w:right w:val="none" w:sz="0" w:space="0" w:color="auto"/>
          </w:divBdr>
        </w:div>
        <w:div w:id="624166988">
          <w:marLeft w:val="480"/>
          <w:marRight w:val="0"/>
          <w:marTop w:val="0"/>
          <w:marBottom w:val="0"/>
          <w:divBdr>
            <w:top w:val="none" w:sz="0" w:space="0" w:color="auto"/>
            <w:left w:val="none" w:sz="0" w:space="0" w:color="auto"/>
            <w:bottom w:val="none" w:sz="0" w:space="0" w:color="auto"/>
            <w:right w:val="none" w:sz="0" w:space="0" w:color="auto"/>
          </w:divBdr>
        </w:div>
        <w:div w:id="2132429496">
          <w:marLeft w:val="480"/>
          <w:marRight w:val="0"/>
          <w:marTop w:val="0"/>
          <w:marBottom w:val="0"/>
          <w:divBdr>
            <w:top w:val="none" w:sz="0" w:space="0" w:color="auto"/>
            <w:left w:val="none" w:sz="0" w:space="0" w:color="auto"/>
            <w:bottom w:val="none" w:sz="0" w:space="0" w:color="auto"/>
            <w:right w:val="none" w:sz="0" w:space="0" w:color="auto"/>
          </w:divBdr>
        </w:div>
        <w:div w:id="215092275">
          <w:marLeft w:val="480"/>
          <w:marRight w:val="0"/>
          <w:marTop w:val="0"/>
          <w:marBottom w:val="0"/>
          <w:divBdr>
            <w:top w:val="none" w:sz="0" w:space="0" w:color="auto"/>
            <w:left w:val="none" w:sz="0" w:space="0" w:color="auto"/>
            <w:bottom w:val="none" w:sz="0" w:space="0" w:color="auto"/>
            <w:right w:val="none" w:sz="0" w:space="0" w:color="auto"/>
          </w:divBdr>
        </w:div>
        <w:div w:id="2105951883">
          <w:marLeft w:val="480"/>
          <w:marRight w:val="0"/>
          <w:marTop w:val="0"/>
          <w:marBottom w:val="0"/>
          <w:divBdr>
            <w:top w:val="none" w:sz="0" w:space="0" w:color="auto"/>
            <w:left w:val="none" w:sz="0" w:space="0" w:color="auto"/>
            <w:bottom w:val="none" w:sz="0" w:space="0" w:color="auto"/>
            <w:right w:val="none" w:sz="0" w:space="0" w:color="auto"/>
          </w:divBdr>
        </w:div>
        <w:div w:id="1670592506">
          <w:marLeft w:val="480"/>
          <w:marRight w:val="0"/>
          <w:marTop w:val="0"/>
          <w:marBottom w:val="0"/>
          <w:divBdr>
            <w:top w:val="none" w:sz="0" w:space="0" w:color="auto"/>
            <w:left w:val="none" w:sz="0" w:space="0" w:color="auto"/>
            <w:bottom w:val="none" w:sz="0" w:space="0" w:color="auto"/>
            <w:right w:val="none" w:sz="0" w:space="0" w:color="auto"/>
          </w:divBdr>
        </w:div>
        <w:div w:id="2120635481">
          <w:marLeft w:val="480"/>
          <w:marRight w:val="0"/>
          <w:marTop w:val="0"/>
          <w:marBottom w:val="0"/>
          <w:divBdr>
            <w:top w:val="none" w:sz="0" w:space="0" w:color="auto"/>
            <w:left w:val="none" w:sz="0" w:space="0" w:color="auto"/>
            <w:bottom w:val="none" w:sz="0" w:space="0" w:color="auto"/>
            <w:right w:val="none" w:sz="0" w:space="0" w:color="auto"/>
          </w:divBdr>
        </w:div>
        <w:div w:id="1844975487">
          <w:marLeft w:val="480"/>
          <w:marRight w:val="0"/>
          <w:marTop w:val="0"/>
          <w:marBottom w:val="0"/>
          <w:divBdr>
            <w:top w:val="none" w:sz="0" w:space="0" w:color="auto"/>
            <w:left w:val="none" w:sz="0" w:space="0" w:color="auto"/>
            <w:bottom w:val="none" w:sz="0" w:space="0" w:color="auto"/>
            <w:right w:val="none" w:sz="0" w:space="0" w:color="auto"/>
          </w:divBdr>
        </w:div>
        <w:div w:id="1582829690">
          <w:marLeft w:val="480"/>
          <w:marRight w:val="0"/>
          <w:marTop w:val="0"/>
          <w:marBottom w:val="0"/>
          <w:divBdr>
            <w:top w:val="none" w:sz="0" w:space="0" w:color="auto"/>
            <w:left w:val="none" w:sz="0" w:space="0" w:color="auto"/>
            <w:bottom w:val="none" w:sz="0" w:space="0" w:color="auto"/>
            <w:right w:val="none" w:sz="0" w:space="0" w:color="auto"/>
          </w:divBdr>
        </w:div>
        <w:div w:id="1925336252">
          <w:marLeft w:val="480"/>
          <w:marRight w:val="0"/>
          <w:marTop w:val="0"/>
          <w:marBottom w:val="0"/>
          <w:divBdr>
            <w:top w:val="none" w:sz="0" w:space="0" w:color="auto"/>
            <w:left w:val="none" w:sz="0" w:space="0" w:color="auto"/>
            <w:bottom w:val="none" w:sz="0" w:space="0" w:color="auto"/>
            <w:right w:val="none" w:sz="0" w:space="0" w:color="auto"/>
          </w:divBdr>
        </w:div>
        <w:div w:id="895429658">
          <w:marLeft w:val="480"/>
          <w:marRight w:val="0"/>
          <w:marTop w:val="0"/>
          <w:marBottom w:val="0"/>
          <w:divBdr>
            <w:top w:val="none" w:sz="0" w:space="0" w:color="auto"/>
            <w:left w:val="none" w:sz="0" w:space="0" w:color="auto"/>
            <w:bottom w:val="none" w:sz="0" w:space="0" w:color="auto"/>
            <w:right w:val="none" w:sz="0" w:space="0" w:color="auto"/>
          </w:divBdr>
        </w:div>
        <w:div w:id="33041984">
          <w:marLeft w:val="480"/>
          <w:marRight w:val="0"/>
          <w:marTop w:val="0"/>
          <w:marBottom w:val="0"/>
          <w:divBdr>
            <w:top w:val="none" w:sz="0" w:space="0" w:color="auto"/>
            <w:left w:val="none" w:sz="0" w:space="0" w:color="auto"/>
            <w:bottom w:val="none" w:sz="0" w:space="0" w:color="auto"/>
            <w:right w:val="none" w:sz="0" w:space="0" w:color="auto"/>
          </w:divBdr>
        </w:div>
        <w:div w:id="286008746">
          <w:marLeft w:val="480"/>
          <w:marRight w:val="0"/>
          <w:marTop w:val="0"/>
          <w:marBottom w:val="0"/>
          <w:divBdr>
            <w:top w:val="none" w:sz="0" w:space="0" w:color="auto"/>
            <w:left w:val="none" w:sz="0" w:space="0" w:color="auto"/>
            <w:bottom w:val="none" w:sz="0" w:space="0" w:color="auto"/>
            <w:right w:val="none" w:sz="0" w:space="0" w:color="auto"/>
          </w:divBdr>
        </w:div>
        <w:div w:id="1068576818">
          <w:marLeft w:val="480"/>
          <w:marRight w:val="0"/>
          <w:marTop w:val="0"/>
          <w:marBottom w:val="0"/>
          <w:divBdr>
            <w:top w:val="none" w:sz="0" w:space="0" w:color="auto"/>
            <w:left w:val="none" w:sz="0" w:space="0" w:color="auto"/>
            <w:bottom w:val="none" w:sz="0" w:space="0" w:color="auto"/>
            <w:right w:val="none" w:sz="0" w:space="0" w:color="auto"/>
          </w:divBdr>
        </w:div>
        <w:div w:id="1019890064">
          <w:marLeft w:val="480"/>
          <w:marRight w:val="0"/>
          <w:marTop w:val="0"/>
          <w:marBottom w:val="0"/>
          <w:divBdr>
            <w:top w:val="none" w:sz="0" w:space="0" w:color="auto"/>
            <w:left w:val="none" w:sz="0" w:space="0" w:color="auto"/>
            <w:bottom w:val="none" w:sz="0" w:space="0" w:color="auto"/>
            <w:right w:val="none" w:sz="0" w:space="0" w:color="auto"/>
          </w:divBdr>
        </w:div>
        <w:div w:id="765543304">
          <w:marLeft w:val="480"/>
          <w:marRight w:val="0"/>
          <w:marTop w:val="0"/>
          <w:marBottom w:val="0"/>
          <w:divBdr>
            <w:top w:val="none" w:sz="0" w:space="0" w:color="auto"/>
            <w:left w:val="none" w:sz="0" w:space="0" w:color="auto"/>
            <w:bottom w:val="none" w:sz="0" w:space="0" w:color="auto"/>
            <w:right w:val="none" w:sz="0" w:space="0" w:color="auto"/>
          </w:divBdr>
        </w:div>
        <w:div w:id="1712152632">
          <w:marLeft w:val="480"/>
          <w:marRight w:val="0"/>
          <w:marTop w:val="0"/>
          <w:marBottom w:val="0"/>
          <w:divBdr>
            <w:top w:val="none" w:sz="0" w:space="0" w:color="auto"/>
            <w:left w:val="none" w:sz="0" w:space="0" w:color="auto"/>
            <w:bottom w:val="none" w:sz="0" w:space="0" w:color="auto"/>
            <w:right w:val="none" w:sz="0" w:space="0" w:color="auto"/>
          </w:divBdr>
        </w:div>
        <w:div w:id="2134786915">
          <w:marLeft w:val="480"/>
          <w:marRight w:val="0"/>
          <w:marTop w:val="0"/>
          <w:marBottom w:val="0"/>
          <w:divBdr>
            <w:top w:val="none" w:sz="0" w:space="0" w:color="auto"/>
            <w:left w:val="none" w:sz="0" w:space="0" w:color="auto"/>
            <w:bottom w:val="none" w:sz="0" w:space="0" w:color="auto"/>
            <w:right w:val="none" w:sz="0" w:space="0" w:color="auto"/>
          </w:divBdr>
        </w:div>
        <w:div w:id="1435325466">
          <w:marLeft w:val="480"/>
          <w:marRight w:val="0"/>
          <w:marTop w:val="0"/>
          <w:marBottom w:val="0"/>
          <w:divBdr>
            <w:top w:val="none" w:sz="0" w:space="0" w:color="auto"/>
            <w:left w:val="none" w:sz="0" w:space="0" w:color="auto"/>
            <w:bottom w:val="none" w:sz="0" w:space="0" w:color="auto"/>
            <w:right w:val="none" w:sz="0" w:space="0" w:color="auto"/>
          </w:divBdr>
        </w:div>
        <w:div w:id="1323505564">
          <w:marLeft w:val="480"/>
          <w:marRight w:val="0"/>
          <w:marTop w:val="0"/>
          <w:marBottom w:val="0"/>
          <w:divBdr>
            <w:top w:val="none" w:sz="0" w:space="0" w:color="auto"/>
            <w:left w:val="none" w:sz="0" w:space="0" w:color="auto"/>
            <w:bottom w:val="none" w:sz="0" w:space="0" w:color="auto"/>
            <w:right w:val="none" w:sz="0" w:space="0" w:color="auto"/>
          </w:divBdr>
        </w:div>
        <w:div w:id="264505481">
          <w:marLeft w:val="480"/>
          <w:marRight w:val="0"/>
          <w:marTop w:val="0"/>
          <w:marBottom w:val="0"/>
          <w:divBdr>
            <w:top w:val="none" w:sz="0" w:space="0" w:color="auto"/>
            <w:left w:val="none" w:sz="0" w:space="0" w:color="auto"/>
            <w:bottom w:val="none" w:sz="0" w:space="0" w:color="auto"/>
            <w:right w:val="none" w:sz="0" w:space="0" w:color="auto"/>
          </w:divBdr>
        </w:div>
        <w:div w:id="1510220202">
          <w:marLeft w:val="480"/>
          <w:marRight w:val="0"/>
          <w:marTop w:val="0"/>
          <w:marBottom w:val="0"/>
          <w:divBdr>
            <w:top w:val="none" w:sz="0" w:space="0" w:color="auto"/>
            <w:left w:val="none" w:sz="0" w:space="0" w:color="auto"/>
            <w:bottom w:val="none" w:sz="0" w:space="0" w:color="auto"/>
            <w:right w:val="none" w:sz="0" w:space="0" w:color="auto"/>
          </w:divBdr>
        </w:div>
        <w:div w:id="455687206">
          <w:marLeft w:val="480"/>
          <w:marRight w:val="0"/>
          <w:marTop w:val="0"/>
          <w:marBottom w:val="0"/>
          <w:divBdr>
            <w:top w:val="none" w:sz="0" w:space="0" w:color="auto"/>
            <w:left w:val="none" w:sz="0" w:space="0" w:color="auto"/>
            <w:bottom w:val="none" w:sz="0" w:space="0" w:color="auto"/>
            <w:right w:val="none" w:sz="0" w:space="0" w:color="auto"/>
          </w:divBdr>
        </w:div>
        <w:div w:id="763652956">
          <w:marLeft w:val="480"/>
          <w:marRight w:val="0"/>
          <w:marTop w:val="0"/>
          <w:marBottom w:val="0"/>
          <w:divBdr>
            <w:top w:val="none" w:sz="0" w:space="0" w:color="auto"/>
            <w:left w:val="none" w:sz="0" w:space="0" w:color="auto"/>
            <w:bottom w:val="none" w:sz="0" w:space="0" w:color="auto"/>
            <w:right w:val="none" w:sz="0" w:space="0" w:color="auto"/>
          </w:divBdr>
        </w:div>
        <w:div w:id="705640394">
          <w:marLeft w:val="480"/>
          <w:marRight w:val="0"/>
          <w:marTop w:val="0"/>
          <w:marBottom w:val="0"/>
          <w:divBdr>
            <w:top w:val="none" w:sz="0" w:space="0" w:color="auto"/>
            <w:left w:val="none" w:sz="0" w:space="0" w:color="auto"/>
            <w:bottom w:val="none" w:sz="0" w:space="0" w:color="auto"/>
            <w:right w:val="none" w:sz="0" w:space="0" w:color="auto"/>
          </w:divBdr>
        </w:div>
        <w:div w:id="1190488344">
          <w:marLeft w:val="480"/>
          <w:marRight w:val="0"/>
          <w:marTop w:val="0"/>
          <w:marBottom w:val="0"/>
          <w:divBdr>
            <w:top w:val="none" w:sz="0" w:space="0" w:color="auto"/>
            <w:left w:val="none" w:sz="0" w:space="0" w:color="auto"/>
            <w:bottom w:val="none" w:sz="0" w:space="0" w:color="auto"/>
            <w:right w:val="none" w:sz="0" w:space="0" w:color="auto"/>
          </w:divBdr>
        </w:div>
        <w:div w:id="992099216">
          <w:marLeft w:val="480"/>
          <w:marRight w:val="0"/>
          <w:marTop w:val="0"/>
          <w:marBottom w:val="0"/>
          <w:divBdr>
            <w:top w:val="none" w:sz="0" w:space="0" w:color="auto"/>
            <w:left w:val="none" w:sz="0" w:space="0" w:color="auto"/>
            <w:bottom w:val="none" w:sz="0" w:space="0" w:color="auto"/>
            <w:right w:val="none" w:sz="0" w:space="0" w:color="auto"/>
          </w:divBdr>
        </w:div>
        <w:div w:id="377509579">
          <w:marLeft w:val="480"/>
          <w:marRight w:val="0"/>
          <w:marTop w:val="0"/>
          <w:marBottom w:val="0"/>
          <w:divBdr>
            <w:top w:val="none" w:sz="0" w:space="0" w:color="auto"/>
            <w:left w:val="none" w:sz="0" w:space="0" w:color="auto"/>
            <w:bottom w:val="none" w:sz="0" w:space="0" w:color="auto"/>
            <w:right w:val="none" w:sz="0" w:space="0" w:color="auto"/>
          </w:divBdr>
        </w:div>
        <w:div w:id="2124184454">
          <w:marLeft w:val="480"/>
          <w:marRight w:val="0"/>
          <w:marTop w:val="0"/>
          <w:marBottom w:val="0"/>
          <w:divBdr>
            <w:top w:val="none" w:sz="0" w:space="0" w:color="auto"/>
            <w:left w:val="none" w:sz="0" w:space="0" w:color="auto"/>
            <w:bottom w:val="none" w:sz="0" w:space="0" w:color="auto"/>
            <w:right w:val="none" w:sz="0" w:space="0" w:color="auto"/>
          </w:divBdr>
        </w:div>
        <w:div w:id="973220750">
          <w:marLeft w:val="480"/>
          <w:marRight w:val="0"/>
          <w:marTop w:val="0"/>
          <w:marBottom w:val="0"/>
          <w:divBdr>
            <w:top w:val="none" w:sz="0" w:space="0" w:color="auto"/>
            <w:left w:val="none" w:sz="0" w:space="0" w:color="auto"/>
            <w:bottom w:val="none" w:sz="0" w:space="0" w:color="auto"/>
            <w:right w:val="none" w:sz="0" w:space="0" w:color="auto"/>
          </w:divBdr>
        </w:div>
        <w:div w:id="618072002">
          <w:marLeft w:val="480"/>
          <w:marRight w:val="0"/>
          <w:marTop w:val="0"/>
          <w:marBottom w:val="0"/>
          <w:divBdr>
            <w:top w:val="none" w:sz="0" w:space="0" w:color="auto"/>
            <w:left w:val="none" w:sz="0" w:space="0" w:color="auto"/>
            <w:bottom w:val="none" w:sz="0" w:space="0" w:color="auto"/>
            <w:right w:val="none" w:sz="0" w:space="0" w:color="auto"/>
          </w:divBdr>
        </w:div>
        <w:div w:id="375006526">
          <w:marLeft w:val="480"/>
          <w:marRight w:val="0"/>
          <w:marTop w:val="0"/>
          <w:marBottom w:val="0"/>
          <w:divBdr>
            <w:top w:val="none" w:sz="0" w:space="0" w:color="auto"/>
            <w:left w:val="none" w:sz="0" w:space="0" w:color="auto"/>
            <w:bottom w:val="none" w:sz="0" w:space="0" w:color="auto"/>
            <w:right w:val="none" w:sz="0" w:space="0" w:color="auto"/>
          </w:divBdr>
        </w:div>
        <w:div w:id="1371686702">
          <w:marLeft w:val="480"/>
          <w:marRight w:val="0"/>
          <w:marTop w:val="0"/>
          <w:marBottom w:val="0"/>
          <w:divBdr>
            <w:top w:val="none" w:sz="0" w:space="0" w:color="auto"/>
            <w:left w:val="none" w:sz="0" w:space="0" w:color="auto"/>
            <w:bottom w:val="none" w:sz="0" w:space="0" w:color="auto"/>
            <w:right w:val="none" w:sz="0" w:space="0" w:color="auto"/>
          </w:divBdr>
        </w:div>
        <w:div w:id="1847598454">
          <w:marLeft w:val="480"/>
          <w:marRight w:val="0"/>
          <w:marTop w:val="0"/>
          <w:marBottom w:val="0"/>
          <w:divBdr>
            <w:top w:val="none" w:sz="0" w:space="0" w:color="auto"/>
            <w:left w:val="none" w:sz="0" w:space="0" w:color="auto"/>
            <w:bottom w:val="none" w:sz="0" w:space="0" w:color="auto"/>
            <w:right w:val="none" w:sz="0" w:space="0" w:color="auto"/>
          </w:divBdr>
        </w:div>
        <w:div w:id="768694106">
          <w:marLeft w:val="480"/>
          <w:marRight w:val="0"/>
          <w:marTop w:val="0"/>
          <w:marBottom w:val="0"/>
          <w:divBdr>
            <w:top w:val="none" w:sz="0" w:space="0" w:color="auto"/>
            <w:left w:val="none" w:sz="0" w:space="0" w:color="auto"/>
            <w:bottom w:val="none" w:sz="0" w:space="0" w:color="auto"/>
            <w:right w:val="none" w:sz="0" w:space="0" w:color="auto"/>
          </w:divBdr>
        </w:div>
        <w:div w:id="1813405353">
          <w:marLeft w:val="480"/>
          <w:marRight w:val="0"/>
          <w:marTop w:val="0"/>
          <w:marBottom w:val="0"/>
          <w:divBdr>
            <w:top w:val="none" w:sz="0" w:space="0" w:color="auto"/>
            <w:left w:val="none" w:sz="0" w:space="0" w:color="auto"/>
            <w:bottom w:val="none" w:sz="0" w:space="0" w:color="auto"/>
            <w:right w:val="none" w:sz="0" w:space="0" w:color="auto"/>
          </w:divBdr>
        </w:div>
        <w:div w:id="1275481786">
          <w:marLeft w:val="480"/>
          <w:marRight w:val="0"/>
          <w:marTop w:val="0"/>
          <w:marBottom w:val="0"/>
          <w:divBdr>
            <w:top w:val="none" w:sz="0" w:space="0" w:color="auto"/>
            <w:left w:val="none" w:sz="0" w:space="0" w:color="auto"/>
            <w:bottom w:val="none" w:sz="0" w:space="0" w:color="auto"/>
            <w:right w:val="none" w:sz="0" w:space="0" w:color="auto"/>
          </w:divBdr>
        </w:div>
        <w:div w:id="1202742105">
          <w:marLeft w:val="480"/>
          <w:marRight w:val="0"/>
          <w:marTop w:val="0"/>
          <w:marBottom w:val="0"/>
          <w:divBdr>
            <w:top w:val="none" w:sz="0" w:space="0" w:color="auto"/>
            <w:left w:val="none" w:sz="0" w:space="0" w:color="auto"/>
            <w:bottom w:val="none" w:sz="0" w:space="0" w:color="auto"/>
            <w:right w:val="none" w:sz="0" w:space="0" w:color="auto"/>
          </w:divBdr>
        </w:div>
        <w:div w:id="2117752736">
          <w:marLeft w:val="480"/>
          <w:marRight w:val="0"/>
          <w:marTop w:val="0"/>
          <w:marBottom w:val="0"/>
          <w:divBdr>
            <w:top w:val="none" w:sz="0" w:space="0" w:color="auto"/>
            <w:left w:val="none" w:sz="0" w:space="0" w:color="auto"/>
            <w:bottom w:val="none" w:sz="0" w:space="0" w:color="auto"/>
            <w:right w:val="none" w:sz="0" w:space="0" w:color="auto"/>
          </w:divBdr>
        </w:div>
        <w:div w:id="583799880">
          <w:marLeft w:val="480"/>
          <w:marRight w:val="0"/>
          <w:marTop w:val="0"/>
          <w:marBottom w:val="0"/>
          <w:divBdr>
            <w:top w:val="none" w:sz="0" w:space="0" w:color="auto"/>
            <w:left w:val="none" w:sz="0" w:space="0" w:color="auto"/>
            <w:bottom w:val="none" w:sz="0" w:space="0" w:color="auto"/>
            <w:right w:val="none" w:sz="0" w:space="0" w:color="auto"/>
          </w:divBdr>
        </w:div>
        <w:div w:id="999043898">
          <w:marLeft w:val="480"/>
          <w:marRight w:val="0"/>
          <w:marTop w:val="0"/>
          <w:marBottom w:val="0"/>
          <w:divBdr>
            <w:top w:val="none" w:sz="0" w:space="0" w:color="auto"/>
            <w:left w:val="none" w:sz="0" w:space="0" w:color="auto"/>
            <w:bottom w:val="none" w:sz="0" w:space="0" w:color="auto"/>
            <w:right w:val="none" w:sz="0" w:space="0" w:color="auto"/>
          </w:divBdr>
        </w:div>
        <w:div w:id="1217400848">
          <w:marLeft w:val="480"/>
          <w:marRight w:val="0"/>
          <w:marTop w:val="0"/>
          <w:marBottom w:val="0"/>
          <w:divBdr>
            <w:top w:val="none" w:sz="0" w:space="0" w:color="auto"/>
            <w:left w:val="none" w:sz="0" w:space="0" w:color="auto"/>
            <w:bottom w:val="none" w:sz="0" w:space="0" w:color="auto"/>
            <w:right w:val="none" w:sz="0" w:space="0" w:color="auto"/>
          </w:divBdr>
        </w:div>
        <w:div w:id="652681037">
          <w:marLeft w:val="480"/>
          <w:marRight w:val="0"/>
          <w:marTop w:val="0"/>
          <w:marBottom w:val="0"/>
          <w:divBdr>
            <w:top w:val="none" w:sz="0" w:space="0" w:color="auto"/>
            <w:left w:val="none" w:sz="0" w:space="0" w:color="auto"/>
            <w:bottom w:val="none" w:sz="0" w:space="0" w:color="auto"/>
            <w:right w:val="none" w:sz="0" w:space="0" w:color="auto"/>
          </w:divBdr>
        </w:div>
        <w:div w:id="810101606">
          <w:marLeft w:val="480"/>
          <w:marRight w:val="0"/>
          <w:marTop w:val="0"/>
          <w:marBottom w:val="0"/>
          <w:divBdr>
            <w:top w:val="none" w:sz="0" w:space="0" w:color="auto"/>
            <w:left w:val="none" w:sz="0" w:space="0" w:color="auto"/>
            <w:bottom w:val="none" w:sz="0" w:space="0" w:color="auto"/>
            <w:right w:val="none" w:sz="0" w:space="0" w:color="auto"/>
          </w:divBdr>
        </w:div>
        <w:div w:id="2045062034">
          <w:marLeft w:val="480"/>
          <w:marRight w:val="0"/>
          <w:marTop w:val="0"/>
          <w:marBottom w:val="0"/>
          <w:divBdr>
            <w:top w:val="none" w:sz="0" w:space="0" w:color="auto"/>
            <w:left w:val="none" w:sz="0" w:space="0" w:color="auto"/>
            <w:bottom w:val="none" w:sz="0" w:space="0" w:color="auto"/>
            <w:right w:val="none" w:sz="0" w:space="0" w:color="auto"/>
          </w:divBdr>
        </w:div>
        <w:div w:id="273100550">
          <w:marLeft w:val="480"/>
          <w:marRight w:val="0"/>
          <w:marTop w:val="0"/>
          <w:marBottom w:val="0"/>
          <w:divBdr>
            <w:top w:val="none" w:sz="0" w:space="0" w:color="auto"/>
            <w:left w:val="none" w:sz="0" w:space="0" w:color="auto"/>
            <w:bottom w:val="none" w:sz="0" w:space="0" w:color="auto"/>
            <w:right w:val="none" w:sz="0" w:space="0" w:color="auto"/>
          </w:divBdr>
        </w:div>
        <w:div w:id="2041466182">
          <w:marLeft w:val="480"/>
          <w:marRight w:val="0"/>
          <w:marTop w:val="0"/>
          <w:marBottom w:val="0"/>
          <w:divBdr>
            <w:top w:val="none" w:sz="0" w:space="0" w:color="auto"/>
            <w:left w:val="none" w:sz="0" w:space="0" w:color="auto"/>
            <w:bottom w:val="none" w:sz="0" w:space="0" w:color="auto"/>
            <w:right w:val="none" w:sz="0" w:space="0" w:color="auto"/>
          </w:divBdr>
        </w:div>
        <w:div w:id="1649359480">
          <w:marLeft w:val="480"/>
          <w:marRight w:val="0"/>
          <w:marTop w:val="0"/>
          <w:marBottom w:val="0"/>
          <w:divBdr>
            <w:top w:val="none" w:sz="0" w:space="0" w:color="auto"/>
            <w:left w:val="none" w:sz="0" w:space="0" w:color="auto"/>
            <w:bottom w:val="none" w:sz="0" w:space="0" w:color="auto"/>
            <w:right w:val="none" w:sz="0" w:space="0" w:color="auto"/>
          </w:divBdr>
        </w:div>
        <w:div w:id="352802034">
          <w:marLeft w:val="480"/>
          <w:marRight w:val="0"/>
          <w:marTop w:val="0"/>
          <w:marBottom w:val="0"/>
          <w:divBdr>
            <w:top w:val="none" w:sz="0" w:space="0" w:color="auto"/>
            <w:left w:val="none" w:sz="0" w:space="0" w:color="auto"/>
            <w:bottom w:val="none" w:sz="0" w:space="0" w:color="auto"/>
            <w:right w:val="none" w:sz="0" w:space="0" w:color="auto"/>
          </w:divBdr>
        </w:div>
        <w:div w:id="474296365">
          <w:marLeft w:val="480"/>
          <w:marRight w:val="0"/>
          <w:marTop w:val="0"/>
          <w:marBottom w:val="0"/>
          <w:divBdr>
            <w:top w:val="none" w:sz="0" w:space="0" w:color="auto"/>
            <w:left w:val="none" w:sz="0" w:space="0" w:color="auto"/>
            <w:bottom w:val="none" w:sz="0" w:space="0" w:color="auto"/>
            <w:right w:val="none" w:sz="0" w:space="0" w:color="auto"/>
          </w:divBdr>
        </w:div>
        <w:div w:id="301429612">
          <w:marLeft w:val="480"/>
          <w:marRight w:val="0"/>
          <w:marTop w:val="0"/>
          <w:marBottom w:val="0"/>
          <w:divBdr>
            <w:top w:val="none" w:sz="0" w:space="0" w:color="auto"/>
            <w:left w:val="none" w:sz="0" w:space="0" w:color="auto"/>
            <w:bottom w:val="none" w:sz="0" w:space="0" w:color="auto"/>
            <w:right w:val="none" w:sz="0" w:space="0" w:color="auto"/>
          </w:divBdr>
        </w:div>
        <w:div w:id="1431270200">
          <w:marLeft w:val="480"/>
          <w:marRight w:val="0"/>
          <w:marTop w:val="0"/>
          <w:marBottom w:val="0"/>
          <w:divBdr>
            <w:top w:val="none" w:sz="0" w:space="0" w:color="auto"/>
            <w:left w:val="none" w:sz="0" w:space="0" w:color="auto"/>
            <w:bottom w:val="none" w:sz="0" w:space="0" w:color="auto"/>
            <w:right w:val="none" w:sz="0" w:space="0" w:color="auto"/>
          </w:divBdr>
        </w:div>
        <w:div w:id="643773109">
          <w:marLeft w:val="480"/>
          <w:marRight w:val="0"/>
          <w:marTop w:val="0"/>
          <w:marBottom w:val="0"/>
          <w:divBdr>
            <w:top w:val="none" w:sz="0" w:space="0" w:color="auto"/>
            <w:left w:val="none" w:sz="0" w:space="0" w:color="auto"/>
            <w:bottom w:val="none" w:sz="0" w:space="0" w:color="auto"/>
            <w:right w:val="none" w:sz="0" w:space="0" w:color="auto"/>
          </w:divBdr>
        </w:div>
        <w:div w:id="1654137826">
          <w:marLeft w:val="480"/>
          <w:marRight w:val="0"/>
          <w:marTop w:val="0"/>
          <w:marBottom w:val="0"/>
          <w:divBdr>
            <w:top w:val="none" w:sz="0" w:space="0" w:color="auto"/>
            <w:left w:val="none" w:sz="0" w:space="0" w:color="auto"/>
            <w:bottom w:val="none" w:sz="0" w:space="0" w:color="auto"/>
            <w:right w:val="none" w:sz="0" w:space="0" w:color="auto"/>
          </w:divBdr>
        </w:div>
        <w:div w:id="1275020251">
          <w:marLeft w:val="480"/>
          <w:marRight w:val="0"/>
          <w:marTop w:val="0"/>
          <w:marBottom w:val="0"/>
          <w:divBdr>
            <w:top w:val="none" w:sz="0" w:space="0" w:color="auto"/>
            <w:left w:val="none" w:sz="0" w:space="0" w:color="auto"/>
            <w:bottom w:val="none" w:sz="0" w:space="0" w:color="auto"/>
            <w:right w:val="none" w:sz="0" w:space="0" w:color="auto"/>
          </w:divBdr>
        </w:div>
        <w:div w:id="573128993">
          <w:marLeft w:val="480"/>
          <w:marRight w:val="0"/>
          <w:marTop w:val="0"/>
          <w:marBottom w:val="0"/>
          <w:divBdr>
            <w:top w:val="none" w:sz="0" w:space="0" w:color="auto"/>
            <w:left w:val="none" w:sz="0" w:space="0" w:color="auto"/>
            <w:bottom w:val="none" w:sz="0" w:space="0" w:color="auto"/>
            <w:right w:val="none" w:sz="0" w:space="0" w:color="auto"/>
          </w:divBdr>
        </w:div>
        <w:div w:id="1398867288">
          <w:marLeft w:val="480"/>
          <w:marRight w:val="0"/>
          <w:marTop w:val="0"/>
          <w:marBottom w:val="0"/>
          <w:divBdr>
            <w:top w:val="none" w:sz="0" w:space="0" w:color="auto"/>
            <w:left w:val="none" w:sz="0" w:space="0" w:color="auto"/>
            <w:bottom w:val="none" w:sz="0" w:space="0" w:color="auto"/>
            <w:right w:val="none" w:sz="0" w:space="0" w:color="auto"/>
          </w:divBdr>
        </w:div>
        <w:div w:id="1048140976">
          <w:marLeft w:val="480"/>
          <w:marRight w:val="0"/>
          <w:marTop w:val="0"/>
          <w:marBottom w:val="0"/>
          <w:divBdr>
            <w:top w:val="none" w:sz="0" w:space="0" w:color="auto"/>
            <w:left w:val="none" w:sz="0" w:space="0" w:color="auto"/>
            <w:bottom w:val="none" w:sz="0" w:space="0" w:color="auto"/>
            <w:right w:val="none" w:sz="0" w:space="0" w:color="auto"/>
          </w:divBdr>
        </w:div>
        <w:div w:id="1969892205">
          <w:marLeft w:val="480"/>
          <w:marRight w:val="0"/>
          <w:marTop w:val="0"/>
          <w:marBottom w:val="0"/>
          <w:divBdr>
            <w:top w:val="none" w:sz="0" w:space="0" w:color="auto"/>
            <w:left w:val="none" w:sz="0" w:space="0" w:color="auto"/>
            <w:bottom w:val="none" w:sz="0" w:space="0" w:color="auto"/>
            <w:right w:val="none" w:sz="0" w:space="0" w:color="auto"/>
          </w:divBdr>
        </w:div>
        <w:div w:id="1911651315">
          <w:marLeft w:val="480"/>
          <w:marRight w:val="0"/>
          <w:marTop w:val="0"/>
          <w:marBottom w:val="0"/>
          <w:divBdr>
            <w:top w:val="none" w:sz="0" w:space="0" w:color="auto"/>
            <w:left w:val="none" w:sz="0" w:space="0" w:color="auto"/>
            <w:bottom w:val="none" w:sz="0" w:space="0" w:color="auto"/>
            <w:right w:val="none" w:sz="0" w:space="0" w:color="auto"/>
          </w:divBdr>
        </w:div>
        <w:div w:id="304504863">
          <w:marLeft w:val="480"/>
          <w:marRight w:val="0"/>
          <w:marTop w:val="0"/>
          <w:marBottom w:val="0"/>
          <w:divBdr>
            <w:top w:val="none" w:sz="0" w:space="0" w:color="auto"/>
            <w:left w:val="none" w:sz="0" w:space="0" w:color="auto"/>
            <w:bottom w:val="none" w:sz="0" w:space="0" w:color="auto"/>
            <w:right w:val="none" w:sz="0" w:space="0" w:color="auto"/>
          </w:divBdr>
        </w:div>
        <w:div w:id="1756777555">
          <w:marLeft w:val="480"/>
          <w:marRight w:val="0"/>
          <w:marTop w:val="0"/>
          <w:marBottom w:val="0"/>
          <w:divBdr>
            <w:top w:val="none" w:sz="0" w:space="0" w:color="auto"/>
            <w:left w:val="none" w:sz="0" w:space="0" w:color="auto"/>
            <w:bottom w:val="none" w:sz="0" w:space="0" w:color="auto"/>
            <w:right w:val="none" w:sz="0" w:space="0" w:color="auto"/>
          </w:divBdr>
        </w:div>
        <w:div w:id="1523124138">
          <w:marLeft w:val="480"/>
          <w:marRight w:val="0"/>
          <w:marTop w:val="0"/>
          <w:marBottom w:val="0"/>
          <w:divBdr>
            <w:top w:val="none" w:sz="0" w:space="0" w:color="auto"/>
            <w:left w:val="none" w:sz="0" w:space="0" w:color="auto"/>
            <w:bottom w:val="none" w:sz="0" w:space="0" w:color="auto"/>
            <w:right w:val="none" w:sz="0" w:space="0" w:color="auto"/>
          </w:divBdr>
        </w:div>
        <w:div w:id="1601065018">
          <w:marLeft w:val="480"/>
          <w:marRight w:val="0"/>
          <w:marTop w:val="0"/>
          <w:marBottom w:val="0"/>
          <w:divBdr>
            <w:top w:val="none" w:sz="0" w:space="0" w:color="auto"/>
            <w:left w:val="none" w:sz="0" w:space="0" w:color="auto"/>
            <w:bottom w:val="none" w:sz="0" w:space="0" w:color="auto"/>
            <w:right w:val="none" w:sz="0" w:space="0" w:color="auto"/>
          </w:divBdr>
        </w:div>
        <w:div w:id="1009064612">
          <w:marLeft w:val="480"/>
          <w:marRight w:val="0"/>
          <w:marTop w:val="0"/>
          <w:marBottom w:val="0"/>
          <w:divBdr>
            <w:top w:val="none" w:sz="0" w:space="0" w:color="auto"/>
            <w:left w:val="none" w:sz="0" w:space="0" w:color="auto"/>
            <w:bottom w:val="none" w:sz="0" w:space="0" w:color="auto"/>
            <w:right w:val="none" w:sz="0" w:space="0" w:color="auto"/>
          </w:divBdr>
        </w:div>
        <w:div w:id="633413858">
          <w:marLeft w:val="480"/>
          <w:marRight w:val="0"/>
          <w:marTop w:val="0"/>
          <w:marBottom w:val="0"/>
          <w:divBdr>
            <w:top w:val="none" w:sz="0" w:space="0" w:color="auto"/>
            <w:left w:val="none" w:sz="0" w:space="0" w:color="auto"/>
            <w:bottom w:val="none" w:sz="0" w:space="0" w:color="auto"/>
            <w:right w:val="none" w:sz="0" w:space="0" w:color="auto"/>
          </w:divBdr>
        </w:div>
        <w:div w:id="1479495253">
          <w:marLeft w:val="480"/>
          <w:marRight w:val="0"/>
          <w:marTop w:val="0"/>
          <w:marBottom w:val="0"/>
          <w:divBdr>
            <w:top w:val="none" w:sz="0" w:space="0" w:color="auto"/>
            <w:left w:val="none" w:sz="0" w:space="0" w:color="auto"/>
            <w:bottom w:val="none" w:sz="0" w:space="0" w:color="auto"/>
            <w:right w:val="none" w:sz="0" w:space="0" w:color="auto"/>
          </w:divBdr>
        </w:div>
        <w:div w:id="1454516652">
          <w:marLeft w:val="480"/>
          <w:marRight w:val="0"/>
          <w:marTop w:val="0"/>
          <w:marBottom w:val="0"/>
          <w:divBdr>
            <w:top w:val="none" w:sz="0" w:space="0" w:color="auto"/>
            <w:left w:val="none" w:sz="0" w:space="0" w:color="auto"/>
            <w:bottom w:val="none" w:sz="0" w:space="0" w:color="auto"/>
            <w:right w:val="none" w:sz="0" w:space="0" w:color="auto"/>
          </w:divBdr>
        </w:div>
        <w:div w:id="957376168">
          <w:marLeft w:val="480"/>
          <w:marRight w:val="0"/>
          <w:marTop w:val="0"/>
          <w:marBottom w:val="0"/>
          <w:divBdr>
            <w:top w:val="none" w:sz="0" w:space="0" w:color="auto"/>
            <w:left w:val="none" w:sz="0" w:space="0" w:color="auto"/>
            <w:bottom w:val="none" w:sz="0" w:space="0" w:color="auto"/>
            <w:right w:val="none" w:sz="0" w:space="0" w:color="auto"/>
          </w:divBdr>
        </w:div>
        <w:div w:id="1804806915">
          <w:marLeft w:val="480"/>
          <w:marRight w:val="0"/>
          <w:marTop w:val="0"/>
          <w:marBottom w:val="0"/>
          <w:divBdr>
            <w:top w:val="none" w:sz="0" w:space="0" w:color="auto"/>
            <w:left w:val="none" w:sz="0" w:space="0" w:color="auto"/>
            <w:bottom w:val="none" w:sz="0" w:space="0" w:color="auto"/>
            <w:right w:val="none" w:sz="0" w:space="0" w:color="auto"/>
          </w:divBdr>
        </w:div>
        <w:div w:id="1738504635">
          <w:marLeft w:val="480"/>
          <w:marRight w:val="0"/>
          <w:marTop w:val="0"/>
          <w:marBottom w:val="0"/>
          <w:divBdr>
            <w:top w:val="none" w:sz="0" w:space="0" w:color="auto"/>
            <w:left w:val="none" w:sz="0" w:space="0" w:color="auto"/>
            <w:bottom w:val="none" w:sz="0" w:space="0" w:color="auto"/>
            <w:right w:val="none" w:sz="0" w:space="0" w:color="auto"/>
          </w:divBdr>
        </w:div>
        <w:div w:id="2089426448">
          <w:marLeft w:val="480"/>
          <w:marRight w:val="0"/>
          <w:marTop w:val="0"/>
          <w:marBottom w:val="0"/>
          <w:divBdr>
            <w:top w:val="none" w:sz="0" w:space="0" w:color="auto"/>
            <w:left w:val="none" w:sz="0" w:space="0" w:color="auto"/>
            <w:bottom w:val="none" w:sz="0" w:space="0" w:color="auto"/>
            <w:right w:val="none" w:sz="0" w:space="0" w:color="auto"/>
          </w:divBdr>
        </w:div>
        <w:div w:id="1084644773">
          <w:marLeft w:val="480"/>
          <w:marRight w:val="0"/>
          <w:marTop w:val="0"/>
          <w:marBottom w:val="0"/>
          <w:divBdr>
            <w:top w:val="none" w:sz="0" w:space="0" w:color="auto"/>
            <w:left w:val="none" w:sz="0" w:space="0" w:color="auto"/>
            <w:bottom w:val="none" w:sz="0" w:space="0" w:color="auto"/>
            <w:right w:val="none" w:sz="0" w:space="0" w:color="auto"/>
          </w:divBdr>
        </w:div>
        <w:div w:id="2059426038">
          <w:marLeft w:val="480"/>
          <w:marRight w:val="0"/>
          <w:marTop w:val="0"/>
          <w:marBottom w:val="0"/>
          <w:divBdr>
            <w:top w:val="none" w:sz="0" w:space="0" w:color="auto"/>
            <w:left w:val="none" w:sz="0" w:space="0" w:color="auto"/>
            <w:bottom w:val="none" w:sz="0" w:space="0" w:color="auto"/>
            <w:right w:val="none" w:sz="0" w:space="0" w:color="auto"/>
          </w:divBdr>
        </w:div>
        <w:div w:id="162743347">
          <w:marLeft w:val="480"/>
          <w:marRight w:val="0"/>
          <w:marTop w:val="0"/>
          <w:marBottom w:val="0"/>
          <w:divBdr>
            <w:top w:val="none" w:sz="0" w:space="0" w:color="auto"/>
            <w:left w:val="none" w:sz="0" w:space="0" w:color="auto"/>
            <w:bottom w:val="none" w:sz="0" w:space="0" w:color="auto"/>
            <w:right w:val="none" w:sz="0" w:space="0" w:color="auto"/>
          </w:divBdr>
        </w:div>
        <w:div w:id="1741707212">
          <w:marLeft w:val="480"/>
          <w:marRight w:val="0"/>
          <w:marTop w:val="0"/>
          <w:marBottom w:val="0"/>
          <w:divBdr>
            <w:top w:val="none" w:sz="0" w:space="0" w:color="auto"/>
            <w:left w:val="none" w:sz="0" w:space="0" w:color="auto"/>
            <w:bottom w:val="none" w:sz="0" w:space="0" w:color="auto"/>
            <w:right w:val="none" w:sz="0" w:space="0" w:color="auto"/>
          </w:divBdr>
        </w:div>
        <w:div w:id="732318427">
          <w:marLeft w:val="480"/>
          <w:marRight w:val="0"/>
          <w:marTop w:val="0"/>
          <w:marBottom w:val="0"/>
          <w:divBdr>
            <w:top w:val="none" w:sz="0" w:space="0" w:color="auto"/>
            <w:left w:val="none" w:sz="0" w:space="0" w:color="auto"/>
            <w:bottom w:val="none" w:sz="0" w:space="0" w:color="auto"/>
            <w:right w:val="none" w:sz="0" w:space="0" w:color="auto"/>
          </w:divBdr>
        </w:div>
        <w:div w:id="1888295872">
          <w:marLeft w:val="480"/>
          <w:marRight w:val="0"/>
          <w:marTop w:val="0"/>
          <w:marBottom w:val="0"/>
          <w:divBdr>
            <w:top w:val="none" w:sz="0" w:space="0" w:color="auto"/>
            <w:left w:val="none" w:sz="0" w:space="0" w:color="auto"/>
            <w:bottom w:val="none" w:sz="0" w:space="0" w:color="auto"/>
            <w:right w:val="none" w:sz="0" w:space="0" w:color="auto"/>
          </w:divBdr>
        </w:div>
        <w:div w:id="1928146761">
          <w:marLeft w:val="480"/>
          <w:marRight w:val="0"/>
          <w:marTop w:val="0"/>
          <w:marBottom w:val="0"/>
          <w:divBdr>
            <w:top w:val="none" w:sz="0" w:space="0" w:color="auto"/>
            <w:left w:val="none" w:sz="0" w:space="0" w:color="auto"/>
            <w:bottom w:val="none" w:sz="0" w:space="0" w:color="auto"/>
            <w:right w:val="none" w:sz="0" w:space="0" w:color="auto"/>
          </w:divBdr>
        </w:div>
        <w:div w:id="2007391271">
          <w:marLeft w:val="480"/>
          <w:marRight w:val="0"/>
          <w:marTop w:val="0"/>
          <w:marBottom w:val="0"/>
          <w:divBdr>
            <w:top w:val="none" w:sz="0" w:space="0" w:color="auto"/>
            <w:left w:val="none" w:sz="0" w:space="0" w:color="auto"/>
            <w:bottom w:val="none" w:sz="0" w:space="0" w:color="auto"/>
            <w:right w:val="none" w:sz="0" w:space="0" w:color="auto"/>
          </w:divBdr>
        </w:div>
        <w:div w:id="159194892">
          <w:marLeft w:val="480"/>
          <w:marRight w:val="0"/>
          <w:marTop w:val="0"/>
          <w:marBottom w:val="0"/>
          <w:divBdr>
            <w:top w:val="none" w:sz="0" w:space="0" w:color="auto"/>
            <w:left w:val="none" w:sz="0" w:space="0" w:color="auto"/>
            <w:bottom w:val="none" w:sz="0" w:space="0" w:color="auto"/>
            <w:right w:val="none" w:sz="0" w:space="0" w:color="auto"/>
          </w:divBdr>
        </w:div>
        <w:div w:id="1039746447">
          <w:marLeft w:val="480"/>
          <w:marRight w:val="0"/>
          <w:marTop w:val="0"/>
          <w:marBottom w:val="0"/>
          <w:divBdr>
            <w:top w:val="none" w:sz="0" w:space="0" w:color="auto"/>
            <w:left w:val="none" w:sz="0" w:space="0" w:color="auto"/>
            <w:bottom w:val="none" w:sz="0" w:space="0" w:color="auto"/>
            <w:right w:val="none" w:sz="0" w:space="0" w:color="auto"/>
          </w:divBdr>
        </w:div>
        <w:div w:id="1332677528">
          <w:marLeft w:val="480"/>
          <w:marRight w:val="0"/>
          <w:marTop w:val="0"/>
          <w:marBottom w:val="0"/>
          <w:divBdr>
            <w:top w:val="none" w:sz="0" w:space="0" w:color="auto"/>
            <w:left w:val="none" w:sz="0" w:space="0" w:color="auto"/>
            <w:bottom w:val="none" w:sz="0" w:space="0" w:color="auto"/>
            <w:right w:val="none" w:sz="0" w:space="0" w:color="auto"/>
          </w:divBdr>
        </w:div>
        <w:div w:id="1484078278">
          <w:marLeft w:val="480"/>
          <w:marRight w:val="0"/>
          <w:marTop w:val="0"/>
          <w:marBottom w:val="0"/>
          <w:divBdr>
            <w:top w:val="none" w:sz="0" w:space="0" w:color="auto"/>
            <w:left w:val="none" w:sz="0" w:space="0" w:color="auto"/>
            <w:bottom w:val="none" w:sz="0" w:space="0" w:color="auto"/>
            <w:right w:val="none" w:sz="0" w:space="0" w:color="auto"/>
          </w:divBdr>
        </w:div>
        <w:div w:id="325129662">
          <w:marLeft w:val="480"/>
          <w:marRight w:val="0"/>
          <w:marTop w:val="0"/>
          <w:marBottom w:val="0"/>
          <w:divBdr>
            <w:top w:val="none" w:sz="0" w:space="0" w:color="auto"/>
            <w:left w:val="none" w:sz="0" w:space="0" w:color="auto"/>
            <w:bottom w:val="none" w:sz="0" w:space="0" w:color="auto"/>
            <w:right w:val="none" w:sz="0" w:space="0" w:color="auto"/>
          </w:divBdr>
        </w:div>
      </w:divsChild>
    </w:div>
    <w:div w:id="538708640">
      <w:bodyDiv w:val="1"/>
      <w:marLeft w:val="0"/>
      <w:marRight w:val="0"/>
      <w:marTop w:val="0"/>
      <w:marBottom w:val="0"/>
      <w:divBdr>
        <w:top w:val="none" w:sz="0" w:space="0" w:color="auto"/>
        <w:left w:val="none" w:sz="0" w:space="0" w:color="auto"/>
        <w:bottom w:val="none" w:sz="0" w:space="0" w:color="auto"/>
        <w:right w:val="none" w:sz="0" w:space="0" w:color="auto"/>
      </w:divBdr>
    </w:div>
    <w:div w:id="539393015">
      <w:bodyDiv w:val="1"/>
      <w:marLeft w:val="0"/>
      <w:marRight w:val="0"/>
      <w:marTop w:val="0"/>
      <w:marBottom w:val="0"/>
      <w:divBdr>
        <w:top w:val="none" w:sz="0" w:space="0" w:color="auto"/>
        <w:left w:val="none" w:sz="0" w:space="0" w:color="auto"/>
        <w:bottom w:val="none" w:sz="0" w:space="0" w:color="auto"/>
        <w:right w:val="none" w:sz="0" w:space="0" w:color="auto"/>
      </w:divBdr>
    </w:div>
    <w:div w:id="540241090">
      <w:bodyDiv w:val="1"/>
      <w:marLeft w:val="0"/>
      <w:marRight w:val="0"/>
      <w:marTop w:val="0"/>
      <w:marBottom w:val="0"/>
      <w:divBdr>
        <w:top w:val="none" w:sz="0" w:space="0" w:color="auto"/>
        <w:left w:val="none" w:sz="0" w:space="0" w:color="auto"/>
        <w:bottom w:val="none" w:sz="0" w:space="0" w:color="auto"/>
        <w:right w:val="none" w:sz="0" w:space="0" w:color="auto"/>
      </w:divBdr>
    </w:div>
    <w:div w:id="540482281">
      <w:bodyDiv w:val="1"/>
      <w:marLeft w:val="0"/>
      <w:marRight w:val="0"/>
      <w:marTop w:val="0"/>
      <w:marBottom w:val="0"/>
      <w:divBdr>
        <w:top w:val="none" w:sz="0" w:space="0" w:color="auto"/>
        <w:left w:val="none" w:sz="0" w:space="0" w:color="auto"/>
        <w:bottom w:val="none" w:sz="0" w:space="0" w:color="auto"/>
        <w:right w:val="none" w:sz="0" w:space="0" w:color="auto"/>
      </w:divBdr>
    </w:div>
    <w:div w:id="540628013">
      <w:bodyDiv w:val="1"/>
      <w:marLeft w:val="0"/>
      <w:marRight w:val="0"/>
      <w:marTop w:val="0"/>
      <w:marBottom w:val="0"/>
      <w:divBdr>
        <w:top w:val="none" w:sz="0" w:space="0" w:color="auto"/>
        <w:left w:val="none" w:sz="0" w:space="0" w:color="auto"/>
        <w:bottom w:val="none" w:sz="0" w:space="0" w:color="auto"/>
        <w:right w:val="none" w:sz="0" w:space="0" w:color="auto"/>
      </w:divBdr>
    </w:div>
    <w:div w:id="540628484">
      <w:bodyDiv w:val="1"/>
      <w:marLeft w:val="0"/>
      <w:marRight w:val="0"/>
      <w:marTop w:val="0"/>
      <w:marBottom w:val="0"/>
      <w:divBdr>
        <w:top w:val="none" w:sz="0" w:space="0" w:color="auto"/>
        <w:left w:val="none" w:sz="0" w:space="0" w:color="auto"/>
        <w:bottom w:val="none" w:sz="0" w:space="0" w:color="auto"/>
        <w:right w:val="none" w:sz="0" w:space="0" w:color="auto"/>
      </w:divBdr>
    </w:div>
    <w:div w:id="541138958">
      <w:bodyDiv w:val="1"/>
      <w:marLeft w:val="0"/>
      <w:marRight w:val="0"/>
      <w:marTop w:val="0"/>
      <w:marBottom w:val="0"/>
      <w:divBdr>
        <w:top w:val="none" w:sz="0" w:space="0" w:color="auto"/>
        <w:left w:val="none" w:sz="0" w:space="0" w:color="auto"/>
        <w:bottom w:val="none" w:sz="0" w:space="0" w:color="auto"/>
        <w:right w:val="none" w:sz="0" w:space="0" w:color="auto"/>
      </w:divBdr>
    </w:div>
    <w:div w:id="541214746">
      <w:bodyDiv w:val="1"/>
      <w:marLeft w:val="0"/>
      <w:marRight w:val="0"/>
      <w:marTop w:val="0"/>
      <w:marBottom w:val="0"/>
      <w:divBdr>
        <w:top w:val="none" w:sz="0" w:space="0" w:color="auto"/>
        <w:left w:val="none" w:sz="0" w:space="0" w:color="auto"/>
        <w:bottom w:val="none" w:sz="0" w:space="0" w:color="auto"/>
        <w:right w:val="none" w:sz="0" w:space="0" w:color="auto"/>
      </w:divBdr>
    </w:div>
    <w:div w:id="543248740">
      <w:bodyDiv w:val="1"/>
      <w:marLeft w:val="0"/>
      <w:marRight w:val="0"/>
      <w:marTop w:val="0"/>
      <w:marBottom w:val="0"/>
      <w:divBdr>
        <w:top w:val="none" w:sz="0" w:space="0" w:color="auto"/>
        <w:left w:val="none" w:sz="0" w:space="0" w:color="auto"/>
        <w:bottom w:val="none" w:sz="0" w:space="0" w:color="auto"/>
        <w:right w:val="none" w:sz="0" w:space="0" w:color="auto"/>
      </w:divBdr>
    </w:div>
    <w:div w:id="543710861">
      <w:bodyDiv w:val="1"/>
      <w:marLeft w:val="0"/>
      <w:marRight w:val="0"/>
      <w:marTop w:val="0"/>
      <w:marBottom w:val="0"/>
      <w:divBdr>
        <w:top w:val="none" w:sz="0" w:space="0" w:color="auto"/>
        <w:left w:val="none" w:sz="0" w:space="0" w:color="auto"/>
        <w:bottom w:val="none" w:sz="0" w:space="0" w:color="auto"/>
        <w:right w:val="none" w:sz="0" w:space="0" w:color="auto"/>
      </w:divBdr>
    </w:div>
    <w:div w:id="545219032">
      <w:bodyDiv w:val="1"/>
      <w:marLeft w:val="0"/>
      <w:marRight w:val="0"/>
      <w:marTop w:val="0"/>
      <w:marBottom w:val="0"/>
      <w:divBdr>
        <w:top w:val="none" w:sz="0" w:space="0" w:color="auto"/>
        <w:left w:val="none" w:sz="0" w:space="0" w:color="auto"/>
        <w:bottom w:val="none" w:sz="0" w:space="0" w:color="auto"/>
        <w:right w:val="none" w:sz="0" w:space="0" w:color="auto"/>
      </w:divBdr>
    </w:div>
    <w:div w:id="545803125">
      <w:bodyDiv w:val="1"/>
      <w:marLeft w:val="0"/>
      <w:marRight w:val="0"/>
      <w:marTop w:val="0"/>
      <w:marBottom w:val="0"/>
      <w:divBdr>
        <w:top w:val="none" w:sz="0" w:space="0" w:color="auto"/>
        <w:left w:val="none" w:sz="0" w:space="0" w:color="auto"/>
        <w:bottom w:val="none" w:sz="0" w:space="0" w:color="auto"/>
        <w:right w:val="none" w:sz="0" w:space="0" w:color="auto"/>
      </w:divBdr>
    </w:div>
    <w:div w:id="545873515">
      <w:bodyDiv w:val="1"/>
      <w:marLeft w:val="0"/>
      <w:marRight w:val="0"/>
      <w:marTop w:val="0"/>
      <w:marBottom w:val="0"/>
      <w:divBdr>
        <w:top w:val="none" w:sz="0" w:space="0" w:color="auto"/>
        <w:left w:val="none" w:sz="0" w:space="0" w:color="auto"/>
        <w:bottom w:val="none" w:sz="0" w:space="0" w:color="auto"/>
        <w:right w:val="none" w:sz="0" w:space="0" w:color="auto"/>
      </w:divBdr>
      <w:divsChild>
        <w:div w:id="701324664">
          <w:marLeft w:val="480"/>
          <w:marRight w:val="0"/>
          <w:marTop w:val="0"/>
          <w:marBottom w:val="0"/>
          <w:divBdr>
            <w:top w:val="none" w:sz="0" w:space="0" w:color="auto"/>
            <w:left w:val="none" w:sz="0" w:space="0" w:color="auto"/>
            <w:bottom w:val="none" w:sz="0" w:space="0" w:color="auto"/>
            <w:right w:val="none" w:sz="0" w:space="0" w:color="auto"/>
          </w:divBdr>
        </w:div>
        <w:div w:id="807012327">
          <w:marLeft w:val="480"/>
          <w:marRight w:val="0"/>
          <w:marTop w:val="0"/>
          <w:marBottom w:val="0"/>
          <w:divBdr>
            <w:top w:val="none" w:sz="0" w:space="0" w:color="auto"/>
            <w:left w:val="none" w:sz="0" w:space="0" w:color="auto"/>
            <w:bottom w:val="none" w:sz="0" w:space="0" w:color="auto"/>
            <w:right w:val="none" w:sz="0" w:space="0" w:color="auto"/>
          </w:divBdr>
        </w:div>
        <w:div w:id="1503278793">
          <w:marLeft w:val="480"/>
          <w:marRight w:val="0"/>
          <w:marTop w:val="0"/>
          <w:marBottom w:val="0"/>
          <w:divBdr>
            <w:top w:val="none" w:sz="0" w:space="0" w:color="auto"/>
            <w:left w:val="none" w:sz="0" w:space="0" w:color="auto"/>
            <w:bottom w:val="none" w:sz="0" w:space="0" w:color="auto"/>
            <w:right w:val="none" w:sz="0" w:space="0" w:color="auto"/>
          </w:divBdr>
        </w:div>
        <w:div w:id="986862171">
          <w:marLeft w:val="480"/>
          <w:marRight w:val="0"/>
          <w:marTop w:val="0"/>
          <w:marBottom w:val="0"/>
          <w:divBdr>
            <w:top w:val="none" w:sz="0" w:space="0" w:color="auto"/>
            <w:left w:val="none" w:sz="0" w:space="0" w:color="auto"/>
            <w:bottom w:val="none" w:sz="0" w:space="0" w:color="auto"/>
            <w:right w:val="none" w:sz="0" w:space="0" w:color="auto"/>
          </w:divBdr>
        </w:div>
        <w:div w:id="1022973140">
          <w:marLeft w:val="480"/>
          <w:marRight w:val="0"/>
          <w:marTop w:val="0"/>
          <w:marBottom w:val="0"/>
          <w:divBdr>
            <w:top w:val="none" w:sz="0" w:space="0" w:color="auto"/>
            <w:left w:val="none" w:sz="0" w:space="0" w:color="auto"/>
            <w:bottom w:val="none" w:sz="0" w:space="0" w:color="auto"/>
            <w:right w:val="none" w:sz="0" w:space="0" w:color="auto"/>
          </w:divBdr>
        </w:div>
        <w:div w:id="320626447">
          <w:marLeft w:val="480"/>
          <w:marRight w:val="0"/>
          <w:marTop w:val="0"/>
          <w:marBottom w:val="0"/>
          <w:divBdr>
            <w:top w:val="none" w:sz="0" w:space="0" w:color="auto"/>
            <w:left w:val="none" w:sz="0" w:space="0" w:color="auto"/>
            <w:bottom w:val="none" w:sz="0" w:space="0" w:color="auto"/>
            <w:right w:val="none" w:sz="0" w:space="0" w:color="auto"/>
          </w:divBdr>
        </w:div>
        <w:div w:id="1569728196">
          <w:marLeft w:val="480"/>
          <w:marRight w:val="0"/>
          <w:marTop w:val="0"/>
          <w:marBottom w:val="0"/>
          <w:divBdr>
            <w:top w:val="none" w:sz="0" w:space="0" w:color="auto"/>
            <w:left w:val="none" w:sz="0" w:space="0" w:color="auto"/>
            <w:bottom w:val="none" w:sz="0" w:space="0" w:color="auto"/>
            <w:right w:val="none" w:sz="0" w:space="0" w:color="auto"/>
          </w:divBdr>
        </w:div>
        <w:div w:id="1669014713">
          <w:marLeft w:val="480"/>
          <w:marRight w:val="0"/>
          <w:marTop w:val="0"/>
          <w:marBottom w:val="0"/>
          <w:divBdr>
            <w:top w:val="none" w:sz="0" w:space="0" w:color="auto"/>
            <w:left w:val="none" w:sz="0" w:space="0" w:color="auto"/>
            <w:bottom w:val="none" w:sz="0" w:space="0" w:color="auto"/>
            <w:right w:val="none" w:sz="0" w:space="0" w:color="auto"/>
          </w:divBdr>
        </w:div>
        <w:div w:id="332531282">
          <w:marLeft w:val="480"/>
          <w:marRight w:val="0"/>
          <w:marTop w:val="0"/>
          <w:marBottom w:val="0"/>
          <w:divBdr>
            <w:top w:val="none" w:sz="0" w:space="0" w:color="auto"/>
            <w:left w:val="none" w:sz="0" w:space="0" w:color="auto"/>
            <w:bottom w:val="none" w:sz="0" w:space="0" w:color="auto"/>
            <w:right w:val="none" w:sz="0" w:space="0" w:color="auto"/>
          </w:divBdr>
        </w:div>
        <w:div w:id="1391270982">
          <w:marLeft w:val="480"/>
          <w:marRight w:val="0"/>
          <w:marTop w:val="0"/>
          <w:marBottom w:val="0"/>
          <w:divBdr>
            <w:top w:val="none" w:sz="0" w:space="0" w:color="auto"/>
            <w:left w:val="none" w:sz="0" w:space="0" w:color="auto"/>
            <w:bottom w:val="none" w:sz="0" w:space="0" w:color="auto"/>
            <w:right w:val="none" w:sz="0" w:space="0" w:color="auto"/>
          </w:divBdr>
        </w:div>
        <w:div w:id="873738759">
          <w:marLeft w:val="480"/>
          <w:marRight w:val="0"/>
          <w:marTop w:val="0"/>
          <w:marBottom w:val="0"/>
          <w:divBdr>
            <w:top w:val="none" w:sz="0" w:space="0" w:color="auto"/>
            <w:left w:val="none" w:sz="0" w:space="0" w:color="auto"/>
            <w:bottom w:val="none" w:sz="0" w:space="0" w:color="auto"/>
            <w:right w:val="none" w:sz="0" w:space="0" w:color="auto"/>
          </w:divBdr>
        </w:div>
        <w:div w:id="86200401">
          <w:marLeft w:val="480"/>
          <w:marRight w:val="0"/>
          <w:marTop w:val="0"/>
          <w:marBottom w:val="0"/>
          <w:divBdr>
            <w:top w:val="none" w:sz="0" w:space="0" w:color="auto"/>
            <w:left w:val="none" w:sz="0" w:space="0" w:color="auto"/>
            <w:bottom w:val="none" w:sz="0" w:space="0" w:color="auto"/>
            <w:right w:val="none" w:sz="0" w:space="0" w:color="auto"/>
          </w:divBdr>
        </w:div>
        <w:div w:id="1517768131">
          <w:marLeft w:val="480"/>
          <w:marRight w:val="0"/>
          <w:marTop w:val="0"/>
          <w:marBottom w:val="0"/>
          <w:divBdr>
            <w:top w:val="none" w:sz="0" w:space="0" w:color="auto"/>
            <w:left w:val="none" w:sz="0" w:space="0" w:color="auto"/>
            <w:bottom w:val="none" w:sz="0" w:space="0" w:color="auto"/>
            <w:right w:val="none" w:sz="0" w:space="0" w:color="auto"/>
          </w:divBdr>
        </w:div>
        <w:div w:id="128480089">
          <w:marLeft w:val="480"/>
          <w:marRight w:val="0"/>
          <w:marTop w:val="0"/>
          <w:marBottom w:val="0"/>
          <w:divBdr>
            <w:top w:val="none" w:sz="0" w:space="0" w:color="auto"/>
            <w:left w:val="none" w:sz="0" w:space="0" w:color="auto"/>
            <w:bottom w:val="none" w:sz="0" w:space="0" w:color="auto"/>
            <w:right w:val="none" w:sz="0" w:space="0" w:color="auto"/>
          </w:divBdr>
        </w:div>
        <w:div w:id="38163865">
          <w:marLeft w:val="480"/>
          <w:marRight w:val="0"/>
          <w:marTop w:val="0"/>
          <w:marBottom w:val="0"/>
          <w:divBdr>
            <w:top w:val="none" w:sz="0" w:space="0" w:color="auto"/>
            <w:left w:val="none" w:sz="0" w:space="0" w:color="auto"/>
            <w:bottom w:val="none" w:sz="0" w:space="0" w:color="auto"/>
            <w:right w:val="none" w:sz="0" w:space="0" w:color="auto"/>
          </w:divBdr>
        </w:div>
        <w:div w:id="1732920110">
          <w:marLeft w:val="480"/>
          <w:marRight w:val="0"/>
          <w:marTop w:val="0"/>
          <w:marBottom w:val="0"/>
          <w:divBdr>
            <w:top w:val="none" w:sz="0" w:space="0" w:color="auto"/>
            <w:left w:val="none" w:sz="0" w:space="0" w:color="auto"/>
            <w:bottom w:val="none" w:sz="0" w:space="0" w:color="auto"/>
            <w:right w:val="none" w:sz="0" w:space="0" w:color="auto"/>
          </w:divBdr>
        </w:div>
        <w:div w:id="1313371927">
          <w:marLeft w:val="480"/>
          <w:marRight w:val="0"/>
          <w:marTop w:val="0"/>
          <w:marBottom w:val="0"/>
          <w:divBdr>
            <w:top w:val="none" w:sz="0" w:space="0" w:color="auto"/>
            <w:left w:val="none" w:sz="0" w:space="0" w:color="auto"/>
            <w:bottom w:val="none" w:sz="0" w:space="0" w:color="auto"/>
            <w:right w:val="none" w:sz="0" w:space="0" w:color="auto"/>
          </w:divBdr>
        </w:div>
        <w:div w:id="327294691">
          <w:marLeft w:val="480"/>
          <w:marRight w:val="0"/>
          <w:marTop w:val="0"/>
          <w:marBottom w:val="0"/>
          <w:divBdr>
            <w:top w:val="none" w:sz="0" w:space="0" w:color="auto"/>
            <w:left w:val="none" w:sz="0" w:space="0" w:color="auto"/>
            <w:bottom w:val="none" w:sz="0" w:space="0" w:color="auto"/>
            <w:right w:val="none" w:sz="0" w:space="0" w:color="auto"/>
          </w:divBdr>
        </w:div>
        <w:div w:id="350570463">
          <w:marLeft w:val="480"/>
          <w:marRight w:val="0"/>
          <w:marTop w:val="0"/>
          <w:marBottom w:val="0"/>
          <w:divBdr>
            <w:top w:val="none" w:sz="0" w:space="0" w:color="auto"/>
            <w:left w:val="none" w:sz="0" w:space="0" w:color="auto"/>
            <w:bottom w:val="none" w:sz="0" w:space="0" w:color="auto"/>
            <w:right w:val="none" w:sz="0" w:space="0" w:color="auto"/>
          </w:divBdr>
        </w:div>
        <w:div w:id="1343237610">
          <w:marLeft w:val="480"/>
          <w:marRight w:val="0"/>
          <w:marTop w:val="0"/>
          <w:marBottom w:val="0"/>
          <w:divBdr>
            <w:top w:val="none" w:sz="0" w:space="0" w:color="auto"/>
            <w:left w:val="none" w:sz="0" w:space="0" w:color="auto"/>
            <w:bottom w:val="none" w:sz="0" w:space="0" w:color="auto"/>
            <w:right w:val="none" w:sz="0" w:space="0" w:color="auto"/>
          </w:divBdr>
        </w:div>
        <w:div w:id="1839465426">
          <w:marLeft w:val="480"/>
          <w:marRight w:val="0"/>
          <w:marTop w:val="0"/>
          <w:marBottom w:val="0"/>
          <w:divBdr>
            <w:top w:val="none" w:sz="0" w:space="0" w:color="auto"/>
            <w:left w:val="none" w:sz="0" w:space="0" w:color="auto"/>
            <w:bottom w:val="none" w:sz="0" w:space="0" w:color="auto"/>
            <w:right w:val="none" w:sz="0" w:space="0" w:color="auto"/>
          </w:divBdr>
        </w:div>
        <w:div w:id="1107846083">
          <w:marLeft w:val="480"/>
          <w:marRight w:val="0"/>
          <w:marTop w:val="0"/>
          <w:marBottom w:val="0"/>
          <w:divBdr>
            <w:top w:val="none" w:sz="0" w:space="0" w:color="auto"/>
            <w:left w:val="none" w:sz="0" w:space="0" w:color="auto"/>
            <w:bottom w:val="none" w:sz="0" w:space="0" w:color="auto"/>
            <w:right w:val="none" w:sz="0" w:space="0" w:color="auto"/>
          </w:divBdr>
        </w:div>
        <w:div w:id="1009452625">
          <w:marLeft w:val="480"/>
          <w:marRight w:val="0"/>
          <w:marTop w:val="0"/>
          <w:marBottom w:val="0"/>
          <w:divBdr>
            <w:top w:val="none" w:sz="0" w:space="0" w:color="auto"/>
            <w:left w:val="none" w:sz="0" w:space="0" w:color="auto"/>
            <w:bottom w:val="none" w:sz="0" w:space="0" w:color="auto"/>
            <w:right w:val="none" w:sz="0" w:space="0" w:color="auto"/>
          </w:divBdr>
        </w:div>
        <w:div w:id="622997431">
          <w:marLeft w:val="480"/>
          <w:marRight w:val="0"/>
          <w:marTop w:val="0"/>
          <w:marBottom w:val="0"/>
          <w:divBdr>
            <w:top w:val="none" w:sz="0" w:space="0" w:color="auto"/>
            <w:left w:val="none" w:sz="0" w:space="0" w:color="auto"/>
            <w:bottom w:val="none" w:sz="0" w:space="0" w:color="auto"/>
            <w:right w:val="none" w:sz="0" w:space="0" w:color="auto"/>
          </w:divBdr>
        </w:div>
        <w:div w:id="2014994104">
          <w:marLeft w:val="480"/>
          <w:marRight w:val="0"/>
          <w:marTop w:val="0"/>
          <w:marBottom w:val="0"/>
          <w:divBdr>
            <w:top w:val="none" w:sz="0" w:space="0" w:color="auto"/>
            <w:left w:val="none" w:sz="0" w:space="0" w:color="auto"/>
            <w:bottom w:val="none" w:sz="0" w:space="0" w:color="auto"/>
            <w:right w:val="none" w:sz="0" w:space="0" w:color="auto"/>
          </w:divBdr>
        </w:div>
        <w:div w:id="2064594775">
          <w:marLeft w:val="480"/>
          <w:marRight w:val="0"/>
          <w:marTop w:val="0"/>
          <w:marBottom w:val="0"/>
          <w:divBdr>
            <w:top w:val="none" w:sz="0" w:space="0" w:color="auto"/>
            <w:left w:val="none" w:sz="0" w:space="0" w:color="auto"/>
            <w:bottom w:val="none" w:sz="0" w:space="0" w:color="auto"/>
            <w:right w:val="none" w:sz="0" w:space="0" w:color="auto"/>
          </w:divBdr>
        </w:div>
        <w:div w:id="1970015517">
          <w:marLeft w:val="480"/>
          <w:marRight w:val="0"/>
          <w:marTop w:val="0"/>
          <w:marBottom w:val="0"/>
          <w:divBdr>
            <w:top w:val="none" w:sz="0" w:space="0" w:color="auto"/>
            <w:left w:val="none" w:sz="0" w:space="0" w:color="auto"/>
            <w:bottom w:val="none" w:sz="0" w:space="0" w:color="auto"/>
            <w:right w:val="none" w:sz="0" w:space="0" w:color="auto"/>
          </w:divBdr>
        </w:div>
        <w:div w:id="1136222659">
          <w:marLeft w:val="480"/>
          <w:marRight w:val="0"/>
          <w:marTop w:val="0"/>
          <w:marBottom w:val="0"/>
          <w:divBdr>
            <w:top w:val="none" w:sz="0" w:space="0" w:color="auto"/>
            <w:left w:val="none" w:sz="0" w:space="0" w:color="auto"/>
            <w:bottom w:val="none" w:sz="0" w:space="0" w:color="auto"/>
            <w:right w:val="none" w:sz="0" w:space="0" w:color="auto"/>
          </w:divBdr>
        </w:div>
        <w:div w:id="2044472878">
          <w:marLeft w:val="480"/>
          <w:marRight w:val="0"/>
          <w:marTop w:val="0"/>
          <w:marBottom w:val="0"/>
          <w:divBdr>
            <w:top w:val="none" w:sz="0" w:space="0" w:color="auto"/>
            <w:left w:val="none" w:sz="0" w:space="0" w:color="auto"/>
            <w:bottom w:val="none" w:sz="0" w:space="0" w:color="auto"/>
            <w:right w:val="none" w:sz="0" w:space="0" w:color="auto"/>
          </w:divBdr>
        </w:div>
        <w:div w:id="1880623602">
          <w:marLeft w:val="480"/>
          <w:marRight w:val="0"/>
          <w:marTop w:val="0"/>
          <w:marBottom w:val="0"/>
          <w:divBdr>
            <w:top w:val="none" w:sz="0" w:space="0" w:color="auto"/>
            <w:left w:val="none" w:sz="0" w:space="0" w:color="auto"/>
            <w:bottom w:val="none" w:sz="0" w:space="0" w:color="auto"/>
            <w:right w:val="none" w:sz="0" w:space="0" w:color="auto"/>
          </w:divBdr>
        </w:div>
        <w:div w:id="1511990655">
          <w:marLeft w:val="480"/>
          <w:marRight w:val="0"/>
          <w:marTop w:val="0"/>
          <w:marBottom w:val="0"/>
          <w:divBdr>
            <w:top w:val="none" w:sz="0" w:space="0" w:color="auto"/>
            <w:left w:val="none" w:sz="0" w:space="0" w:color="auto"/>
            <w:bottom w:val="none" w:sz="0" w:space="0" w:color="auto"/>
            <w:right w:val="none" w:sz="0" w:space="0" w:color="auto"/>
          </w:divBdr>
        </w:div>
        <w:div w:id="6176234">
          <w:marLeft w:val="480"/>
          <w:marRight w:val="0"/>
          <w:marTop w:val="0"/>
          <w:marBottom w:val="0"/>
          <w:divBdr>
            <w:top w:val="none" w:sz="0" w:space="0" w:color="auto"/>
            <w:left w:val="none" w:sz="0" w:space="0" w:color="auto"/>
            <w:bottom w:val="none" w:sz="0" w:space="0" w:color="auto"/>
            <w:right w:val="none" w:sz="0" w:space="0" w:color="auto"/>
          </w:divBdr>
        </w:div>
        <w:div w:id="2078702187">
          <w:marLeft w:val="480"/>
          <w:marRight w:val="0"/>
          <w:marTop w:val="0"/>
          <w:marBottom w:val="0"/>
          <w:divBdr>
            <w:top w:val="none" w:sz="0" w:space="0" w:color="auto"/>
            <w:left w:val="none" w:sz="0" w:space="0" w:color="auto"/>
            <w:bottom w:val="none" w:sz="0" w:space="0" w:color="auto"/>
            <w:right w:val="none" w:sz="0" w:space="0" w:color="auto"/>
          </w:divBdr>
        </w:div>
        <w:div w:id="639961978">
          <w:marLeft w:val="480"/>
          <w:marRight w:val="0"/>
          <w:marTop w:val="0"/>
          <w:marBottom w:val="0"/>
          <w:divBdr>
            <w:top w:val="none" w:sz="0" w:space="0" w:color="auto"/>
            <w:left w:val="none" w:sz="0" w:space="0" w:color="auto"/>
            <w:bottom w:val="none" w:sz="0" w:space="0" w:color="auto"/>
            <w:right w:val="none" w:sz="0" w:space="0" w:color="auto"/>
          </w:divBdr>
        </w:div>
        <w:div w:id="1443845300">
          <w:marLeft w:val="480"/>
          <w:marRight w:val="0"/>
          <w:marTop w:val="0"/>
          <w:marBottom w:val="0"/>
          <w:divBdr>
            <w:top w:val="none" w:sz="0" w:space="0" w:color="auto"/>
            <w:left w:val="none" w:sz="0" w:space="0" w:color="auto"/>
            <w:bottom w:val="none" w:sz="0" w:space="0" w:color="auto"/>
            <w:right w:val="none" w:sz="0" w:space="0" w:color="auto"/>
          </w:divBdr>
        </w:div>
        <w:div w:id="693114693">
          <w:marLeft w:val="480"/>
          <w:marRight w:val="0"/>
          <w:marTop w:val="0"/>
          <w:marBottom w:val="0"/>
          <w:divBdr>
            <w:top w:val="none" w:sz="0" w:space="0" w:color="auto"/>
            <w:left w:val="none" w:sz="0" w:space="0" w:color="auto"/>
            <w:bottom w:val="none" w:sz="0" w:space="0" w:color="auto"/>
            <w:right w:val="none" w:sz="0" w:space="0" w:color="auto"/>
          </w:divBdr>
        </w:div>
        <w:div w:id="1507593444">
          <w:marLeft w:val="480"/>
          <w:marRight w:val="0"/>
          <w:marTop w:val="0"/>
          <w:marBottom w:val="0"/>
          <w:divBdr>
            <w:top w:val="none" w:sz="0" w:space="0" w:color="auto"/>
            <w:left w:val="none" w:sz="0" w:space="0" w:color="auto"/>
            <w:bottom w:val="none" w:sz="0" w:space="0" w:color="auto"/>
            <w:right w:val="none" w:sz="0" w:space="0" w:color="auto"/>
          </w:divBdr>
        </w:div>
        <w:div w:id="1234004985">
          <w:marLeft w:val="480"/>
          <w:marRight w:val="0"/>
          <w:marTop w:val="0"/>
          <w:marBottom w:val="0"/>
          <w:divBdr>
            <w:top w:val="none" w:sz="0" w:space="0" w:color="auto"/>
            <w:left w:val="none" w:sz="0" w:space="0" w:color="auto"/>
            <w:bottom w:val="none" w:sz="0" w:space="0" w:color="auto"/>
            <w:right w:val="none" w:sz="0" w:space="0" w:color="auto"/>
          </w:divBdr>
        </w:div>
        <w:div w:id="117337860">
          <w:marLeft w:val="480"/>
          <w:marRight w:val="0"/>
          <w:marTop w:val="0"/>
          <w:marBottom w:val="0"/>
          <w:divBdr>
            <w:top w:val="none" w:sz="0" w:space="0" w:color="auto"/>
            <w:left w:val="none" w:sz="0" w:space="0" w:color="auto"/>
            <w:bottom w:val="none" w:sz="0" w:space="0" w:color="auto"/>
            <w:right w:val="none" w:sz="0" w:space="0" w:color="auto"/>
          </w:divBdr>
        </w:div>
        <w:div w:id="317653173">
          <w:marLeft w:val="480"/>
          <w:marRight w:val="0"/>
          <w:marTop w:val="0"/>
          <w:marBottom w:val="0"/>
          <w:divBdr>
            <w:top w:val="none" w:sz="0" w:space="0" w:color="auto"/>
            <w:left w:val="none" w:sz="0" w:space="0" w:color="auto"/>
            <w:bottom w:val="none" w:sz="0" w:space="0" w:color="auto"/>
            <w:right w:val="none" w:sz="0" w:space="0" w:color="auto"/>
          </w:divBdr>
        </w:div>
        <w:div w:id="58601333">
          <w:marLeft w:val="480"/>
          <w:marRight w:val="0"/>
          <w:marTop w:val="0"/>
          <w:marBottom w:val="0"/>
          <w:divBdr>
            <w:top w:val="none" w:sz="0" w:space="0" w:color="auto"/>
            <w:left w:val="none" w:sz="0" w:space="0" w:color="auto"/>
            <w:bottom w:val="none" w:sz="0" w:space="0" w:color="auto"/>
            <w:right w:val="none" w:sz="0" w:space="0" w:color="auto"/>
          </w:divBdr>
        </w:div>
        <w:div w:id="2039772772">
          <w:marLeft w:val="480"/>
          <w:marRight w:val="0"/>
          <w:marTop w:val="0"/>
          <w:marBottom w:val="0"/>
          <w:divBdr>
            <w:top w:val="none" w:sz="0" w:space="0" w:color="auto"/>
            <w:left w:val="none" w:sz="0" w:space="0" w:color="auto"/>
            <w:bottom w:val="none" w:sz="0" w:space="0" w:color="auto"/>
            <w:right w:val="none" w:sz="0" w:space="0" w:color="auto"/>
          </w:divBdr>
        </w:div>
        <w:div w:id="1106147701">
          <w:marLeft w:val="480"/>
          <w:marRight w:val="0"/>
          <w:marTop w:val="0"/>
          <w:marBottom w:val="0"/>
          <w:divBdr>
            <w:top w:val="none" w:sz="0" w:space="0" w:color="auto"/>
            <w:left w:val="none" w:sz="0" w:space="0" w:color="auto"/>
            <w:bottom w:val="none" w:sz="0" w:space="0" w:color="auto"/>
            <w:right w:val="none" w:sz="0" w:space="0" w:color="auto"/>
          </w:divBdr>
        </w:div>
        <w:div w:id="1612348813">
          <w:marLeft w:val="480"/>
          <w:marRight w:val="0"/>
          <w:marTop w:val="0"/>
          <w:marBottom w:val="0"/>
          <w:divBdr>
            <w:top w:val="none" w:sz="0" w:space="0" w:color="auto"/>
            <w:left w:val="none" w:sz="0" w:space="0" w:color="auto"/>
            <w:bottom w:val="none" w:sz="0" w:space="0" w:color="auto"/>
            <w:right w:val="none" w:sz="0" w:space="0" w:color="auto"/>
          </w:divBdr>
        </w:div>
        <w:div w:id="129589813">
          <w:marLeft w:val="480"/>
          <w:marRight w:val="0"/>
          <w:marTop w:val="0"/>
          <w:marBottom w:val="0"/>
          <w:divBdr>
            <w:top w:val="none" w:sz="0" w:space="0" w:color="auto"/>
            <w:left w:val="none" w:sz="0" w:space="0" w:color="auto"/>
            <w:bottom w:val="none" w:sz="0" w:space="0" w:color="auto"/>
            <w:right w:val="none" w:sz="0" w:space="0" w:color="auto"/>
          </w:divBdr>
        </w:div>
        <w:div w:id="308948483">
          <w:marLeft w:val="480"/>
          <w:marRight w:val="0"/>
          <w:marTop w:val="0"/>
          <w:marBottom w:val="0"/>
          <w:divBdr>
            <w:top w:val="none" w:sz="0" w:space="0" w:color="auto"/>
            <w:left w:val="none" w:sz="0" w:space="0" w:color="auto"/>
            <w:bottom w:val="none" w:sz="0" w:space="0" w:color="auto"/>
            <w:right w:val="none" w:sz="0" w:space="0" w:color="auto"/>
          </w:divBdr>
        </w:div>
        <w:div w:id="1101414429">
          <w:marLeft w:val="480"/>
          <w:marRight w:val="0"/>
          <w:marTop w:val="0"/>
          <w:marBottom w:val="0"/>
          <w:divBdr>
            <w:top w:val="none" w:sz="0" w:space="0" w:color="auto"/>
            <w:left w:val="none" w:sz="0" w:space="0" w:color="auto"/>
            <w:bottom w:val="none" w:sz="0" w:space="0" w:color="auto"/>
            <w:right w:val="none" w:sz="0" w:space="0" w:color="auto"/>
          </w:divBdr>
        </w:div>
        <w:div w:id="2040158047">
          <w:marLeft w:val="480"/>
          <w:marRight w:val="0"/>
          <w:marTop w:val="0"/>
          <w:marBottom w:val="0"/>
          <w:divBdr>
            <w:top w:val="none" w:sz="0" w:space="0" w:color="auto"/>
            <w:left w:val="none" w:sz="0" w:space="0" w:color="auto"/>
            <w:bottom w:val="none" w:sz="0" w:space="0" w:color="auto"/>
            <w:right w:val="none" w:sz="0" w:space="0" w:color="auto"/>
          </w:divBdr>
        </w:div>
        <w:div w:id="553657871">
          <w:marLeft w:val="480"/>
          <w:marRight w:val="0"/>
          <w:marTop w:val="0"/>
          <w:marBottom w:val="0"/>
          <w:divBdr>
            <w:top w:val="none" w:sz="0" w:space="0" w:color="auto"/>
            <w:left w:val="none" w:sz="0" w:space="0" w:color="auto"/>
            <w:bottom w:val="none" w:sz="0" w:space="0" w:color="auto"/>
            <w:right w:val="none" w:sz="0" w:space="0" w:color="auto"/>
          </w:divBdr>
        </w:div>
        <w:div w:id="64378569">
          <w:marLeft w:val="480"/>
          <w:marRight w:val="0"/>
          <w:marTop w:val="0"/>
          <w:marBottom w:val="0"/>
          <w:divBdr>
            <w:top w:val="none" w:sz="0" w:space="0" w:color="auto"/>
            <w:left w:val="none" w:sz="0" w:space="0" w:color="auto"/>
            <w:bottom w:val="none" w:sz="0" w:space="0" w:color="auto"/>
            <w:right w:val="none" w:sz="0" w:space="0" w:color="auto"/>
          </w:divBdr>
        </w:div>
        <w:div w:id="1230110778">
          <w:marLeft w:val="480"/>
          <w:marRight w:val="0"/>
          <w:marTop w:val="0"/>
          <w:marBottom w:val="0"/>
          <w:divBdr>
            <w:top w:val="none" w:sz="0" w:space="0" w:color="auto"/>
            <w:left w:val="none" w:sz="0" w:space="0" w:color="auto"/>
            <w:bottom w:val="none" w:sz="0" w:space="0" w:color="auto"/>
            <w:right w:val="none" w:sz="0" w:space="0" w:color="auto"/>
          </w:divBdr>
        </w:div>
        <w:div w:id="2045254151">
          <w:marLeft w:val="480"/>
          <w:marRight w:val="0"/>
          <w:marTop w:val="0"/>
          <w:marBottom w:val="0"/>
          <w:divBdr>
            <w:top w:val="none" w:sz="0" w:space="0" w:color="auto"/>
            <w:left w:val="none" w:sz="0" w:space="0" w:color="auto"/>
            <w:bottom w:val="none" w:sz="0" w:space="0" w:color="auto"/>
            <w:right w:val="none" w:sz="0" w:space="0" w:color="auto"/>
          </w:divBdr>
        </w:div>
        <w:div w:id="575437713">
          <w:marLeft w:val="480"/>
          <w:marRight w:val="0"/>
          <w:marTop w:val="0"/>
          <w:marBottom w:val="0"/>
          <w:divBdr>
            <w:top w:val="none" w:sz="0" w:space="0" w:color="auto"/>
            <w:left w:val="none" w:sz="0" w:space="0" w:color="auto"/>
            <w:bottom w:val="none" w:sz="0" w:space="0" w:color="auto"/>
            <w:right w:val="none" w:sz="0" w:space="0" w:color="auto"/>
          </w:divBdr>
        </w:div>
        <w:div w:id="426969237">
          <w:marLeft w:val="480"/>
          <w:marRight w:val="0"/>
          <w:marTop w:val="0"/>
          <w:marBottom w:val="0"/>
          <w:divBdr>
            <w:top w:val="none" w:sz="0" w:space="0" w:color="auto"/>
            <w:left w:val="none" w:sz="0" w:space="0" w:color="auto"/>
            <w:bottom w:val="none" w:sz="0" w:space="0" w:color="auto"/>
            <w:right w:val="none" w:sz="0" w:space="0" w:color="auto"/>
          </w:divBdr>
        </w:div>
        <w:div w:id="1610577234">
          <w:marLeft w:val="480"/>
          <w:marRight w:val="0"/>
          <w:marTop w:val="0"/>
          <w:marBottom w:val="0"/>
          <w:divBdr>
            <w:top w:val="none" w:sz="0" w:space="0" w:color="auto"/>
            <w:left w:val="none" w:sz="0" w:space="0" w:color="auto"/>
            <w:bottom w:val="none" w:sz="0" w:space="0" w:color="auto"/>
            <w:right w:val="none" w:sz="0" w:space="0" w:color="auto"/>
          </w:divBdr>
        </w:div>
        <w:div w:id="628049973">
          <w:marLeft w:val="480"/>
          <w:marRight w:val="0"/>
          <w:marTop w:val="0"/>
          <w:marBottom w:val="0"/>
          <w:divBdr>
            <w:top w:val="none" w:sz="0" w:space="0" w:color="auto"/>
            <w:left w:val="none" w:sz="0" w:space="0" w:color="auto"/>
            <w:bottom w:val="none" w:sz="0" w:space="0" w:color="auto"/>
            <w:right w:val="none" w:sz="0" w:space="0" w:color="auto"/>
          </w:divBdr>
        </w:div>
        <w:div w:id="1737896850">
          <w:marLeft w:val="480"/>
          <w:marRight w:val="0"/>
          <w:marTop w:val="0"/>
          <w:marBottom w:val="0"/>
          <w:divBdr>
            <w:top w:val="none" w:sz="0" w:space="0" w:color="auto"/>
            <w:left w:val="none" w:sz="0" w:space="0" w:color="auto"/>
            <w:bottom w:val="none" w:sz="0" w:space="0" w:color="auto"/>
            <w:right w:val="none" w:sz="0" w:space="0" w:color="auto"/>
          </w:divBdr>
        </w:div>
        <w:div w:id="784999670">
          <w:marLeft w:val="480"/>
          <w:marRight w:val="0"/>
          <w:marTop w:val="0"/>
          <w:marBottom w:val="0"/>
          <w:divBdr>
            <w:top w:val="none" w:sz="0" w:space="0" w:color="auto"/>
            <w:left w:val="none" w:sz="0" w:space="0" w:color="auto"/>
            <w:bottom w:val="none" w:sz="0" w:space="0" w:color="auto"/>
            <w:right w:val="none" w:sz="0" w:space="0" w:color="auto"/>
          </w:divBdr>
        </w:div>
        <w:div w:id="762263518">
          <w:marLeft w:val="480"/>
          <w:marRight w:val="0"/>
          <w:marTop w:val="0"/>
          <w:marBottom w:val="0"/>
          <w:divBdr>
            <w:top w:val="none" w:sz="0" w:space="0" w:color="auto"/>
            <w:left w:val="none" w:sz="0" w:space="0" w:color="auto"/>
            <w:bottom w:val="none" w:sz="0" w:space="0" w:color="auto"/>
            <w:right w:val="none" w:sz="0" w:space="0" w:color="auto"/>
          </w:divBdr>
        </w:div>
        <w:div w:id="1434326205">
          <w:marLeft w:val="480"/>
          <w:marRight w:val="0"/>
          <w:marTop w:val="0"/>
          <w:marBottom w:val="0"/>
          <w:divBdr>
            <w:top w:val="none" w:sz="0" w:space="0" w:color="auto"/>
            <w:left w:val="none" w:sz="0" w:space="0" w:color="auto"/>
            <w:bottom w:val="none" w:sz="0" w:space="0" w:color="auto"/>
            <w:right w:val="none" w:sz="0" w:space="0" w:color="auto"/>
          </w:divBdr>
        </w:div>
        <w:div w:id="118846251">
          <w:marLeft w:val="480"/>
          <w:marRight w:val="0"/>
          <w:marTop w:val="0"/>
          <w:marBottom w:val="0"/>
          <w:divBdr>
            <w:top w:val="none" w:sz="0" w:space="0" w:color="auto"/>
            <w:left w:val="none" w:sz="0" w:space="0" w:color="auto"/>
            <w:bottom w:val="none" w:sz="0" w:space="0" w:color="auto"/>
            <w:right w:val="none" w:sz="0" w:space="0" w:color="auto"/>
          </w:divBdr>
        </w:div>
        <w:div w:id="383989277">
          <w:marLeft w:val="480"/>
          <w:marRight w:val="0"/>
          <w:marTop w:val="0"/>
          <w:marBottom w:val="0"/>
          <w:divBdr>
            <w:top w:val="none" w:sz="0" w:space="0" w:color="auto"/>
            <w:left w:val="none" w:sz="0" w:space="0" w:color="auto"/>
            <w:bottom w:val="none" w:sz="0" w:space="0" w:color="auto"/>
            <w:right w:val="none" w:sz="0" w:space="0" w:color="auto"/>
          </w:divBdr>
        </w:div>
        <w:div w:id="1771972685">
          <w:marLeft w:val="480"/>
          <w:marRight w:val="0"/>
          <w:marTop w:val="0"/>
          <w:marBottom w:val="0"/>
          <w:divBdr>
            <w:top w:val="none" w:sz="0" w:space="0" w:color="auto"/>
            <w:left w:val="none" w:sz="0" w:space="0" w:color="auto"/>
            <w:bottom w:val="none" w:sz="0" w:space="0" w:color="auto"/>
            <w:right w:val="none" w:sz="0" w:space="0" w:color="auto"/>
          </w:divBdr>
        </w:div>
        <w:div w:id="193736419">
          <w:marLeft w:val="480"/>
          <w:marRight w:val="0"/>
          <w:marTop w:val="0"/>
          <w:marBottom w:val="0"/>
          <w:divBdr>
            <w:top w:val="none" w:sz="0" w:space="0" w:color="auto"/>
            <w:left w:val="none" w:sz="0" w:space="0" w:color="auto"/>
            <w:bottom w:val="none" w:sz="0" w:space="0" w:color="auto"/>
            <w:right w:val="none" w:sz="0" w:space="0" w:color="auto"/>
          </w:divBdr>
        </w:div>
        <w:div w:id="1021933248">
          <w:marLeft w:val="480"/>
          <w:marRight w:val="0"/>
          <w:marTop w:val="0"/>
          <w:marBottom w:val="0"/>
          <w:divBdr>
            <w:top w:val="none" w:sz="0" w:space="0" w:color="auto"/>
            <w:left w:val="none" w:sz="0" w:space="0" w:color="auto"/>
            <w:bottom w:val="none" w:sz="0" w:space="0" w:color="auto"/>
            <w:right w:val="none" w:sz="0" w:space="0" w:color="auto"/>
          </w:divBdr>
        </w:div>
        <w:div w:id="1683320679">
          <w:marLeft w:val="480"/>
          <w:marRight w:val="0"/>
          <w:marTop w:val="0"/>
          <w:marBottom w:val="0"/>
          <w:divBdr>
            <w:top w:val="none" w:sz="0" w:space="0" w:color="auto"/>
            <w:left w:val="none" w:sz="0" w:space="0" w:color="auto"/>
            <w:bottom w:val="none" w:sz="0" w:space="0" w:color="auto"/>
            <w:right w:val="none" w:sz="0" w:space="0" w:color="auto"/>
          </w:divBdr>
        </w:div>
        <w:div w:id="508522426">
          <w:marLeft w:val="480"/>
          <w:marRight w:val="0"/>
          <w:marTop w:val="0"/>
          <w:marBottom w:val="0"/>
          <w:divBdr>
            <w:top w:val="none" w:sz="0" w:space="0" w:color="auto"/>
            <w:left w:val="none" w:sz="0" w:space="0" w:color="auto"/>
            <w:bottom w:val="none" w:sz="0" w:space="0" w:color="auto"/>
            <w:right w:val="none" w:sz="0" w:space="0" w:color="auto"/>
          </w:divBdr>
        </w:div>
        <w:div w:id="2045059242">
          <w:marLeft w:val="480"/>
          <w:marRight w:val="0"/>
          <w:marTop w:val="0"/>
          <w:marBottom w:val="0"/>
          <w:divBdr>
            <w:top w:val="none" w:sz="0" w:space="0" w:color="auto"/>
            <w:left w:val="none" w:sz="0" w:space="0" w:color="auto"/>
            <w:bottom w:val="none" w:sz="0" w:space="0" w:color="auto"/>
            <w:right w:val="none" w:sz="0" w:space="0" w:color="auto"/>
          </w:divBdr>
        </w:div>
        <w:div w:id="297347189">
          <w:marLeft w:val="480"/>
          <w:marRight w:val="0"/>
          <w:marTop w:val="0"/>
          <w:marBottom w:val="0"/>
          <w:divBdr>
            <w:top w:val="none" w:sz="0" w:space="0" w:color="auto"/>
            <w:left w:val="none" w:sz="0" w:space="0" w:color="auto"/>
            <w:bottom w:val="none" w:sz="0" w:space="0" w:color="auto"/>
            <w:right w:val="none" w:sz="0" w:space="0" w:color="auto"/>
          </w:divBdr>
        </w:div>
        <w:div w:id="1822768831">
          <w:marLeft w:val="480"/>
          <w:marRight w:val="0"/>
          <w:marTop w:val="0"/>
          <w:marBottom w:val="0"/>
          <w:divBdr>
            <w:top w:val="none" w:sz="0" w:space="0" w:color="auto"/>
            <w:left w:val="none" w:sz="0" w:space="0" w:color="auto"/>
            <w:bottom w:val="none" w:sz="0" w:space="0" w:color="auto"/>
            <w:right w:val="none" w:sz="0" w:space="0" w:color="auto"/>
          </w:divBdr>
        </w:div>
        <w:div w:id="1022629759">
          <w:marLeft w:val="480"/>
          <w:marRight w:val="0"/>
          <w:marTop w:val="0"/>
          <w:marBottom w:val="0"/>
          <w:divBdr>
            <w:top w:val="none" w:sz="0" w:space="0" w:color="auto"/>
            <w:left w:val="none" w:sz="0" w:space="0" w:color="auto"/>
            <w:bottom w:val="none" w:sz="0" w:space="0" w:color="auto"/>
            <w:right w:val="none" w:sz="0" w:space="0" w:color="auto"/>
          </w:divBdr>
        </w:div>
        <w:div w:id="1257785090">
          <w:marLeft w:val="480"/>
          <w:marRight w:val="0"/>
          <w:marTop w:val="0"/>
          <w:marBottom w:val="0"/>
          <w:divBdr>
            <w:top w:val="none" w:sz="0" w:space="0" w:color="auto"/>
            <w:left w:val="none" w:sz="0" w:space="0" w:color="auto"/>
            <w:bottom w:val="none" w:sz="0" w:space="0" w:color="auto"/>
            <w:right w:val="none" w:sz="0" w:space="0" w:color="auto"/>
          </w:divBdr>
        </w:div>
        <w:div w:id="588661847">
          <w:marLeft w:val="480"/>
          <w:marRight w:val="0"/>
          <w:marTop w:val="0"/>
          <w:marBottom w:val="0"/>
          <w:divBdr>
            <w:top w:val="none" w:sz="0" w:space="0" w:color="auto"/>
            <w:left w:val="none" w:sz="0" w:space="0" w:color="auto"/>
            <w:bottom w:val="none" w:sz="0" w:space="0" w:color="auto"/>
            <w:right w:val="none" w:sz="0" w:space="0" w:color="auto"/>
          </w:divBdr>
        </w:div>
        <w:div w:id="405953289">
          <w:marLeft w:val="480"/>
          <w:marRight w:val="0"/>
          <w:marTop w:val="0"/>
          <w:marBottom w:val="0"/>
          <w:divBdr>
            <w:top w:val="none" w:sz="0" w:space="0" w:color="auto"/>
            <w:left w:val="none" w:sz="0" w:space="0" w:color="auto"/>
            <w:bottom w:val="none" w:sz="0" w:space="0" w:color="auto"/>
            <w:right w:val="none" w:sz="0" w:space="0" w:color="auto"/>
          </w:divBdr>
        </w:div>
        <w:div w:id="1845168052">
          <w:marLeft w:val="480"/>
          <w:marRight w:val="0"/>
          <w:marTop w:val="0"/>
          <w:marBottom w:val="0"/>
          <w:divBdr>
            <w:top w:val="none" w:sz="0" w:space="0" w:color="auto"/>
            <w:left w:val="none" w:sz="0" w:space="0" w:color="auto"/>
            <w:bottom w:val="none" w:sz="0" w:space="0" w:color="auto"/>
            <w:right w:val="none" w:sz="0" w:space="0" w:color="auto"/>
          </w:divBdr>
        </w:div>
        <w:div w:id="825098288">
          <w:marLeft w:val="480"/>
          <w:marRight w:val="0"/>
          <w:marTop w:val="0"/>
          <w:marBottom w:val="0"/>
          <w:divBdr>
            <w:top w:val="none" w:sz="0" w:space="0" w:color="auto"/>
            <w:left w:val="none" w:sz="0" w:space="0" w:color="auto"/>
            <w:bottom w:val="none" w:sz="0" w:space="0" w:color="auto"/>
            <w:right w:val="none" w:sz="0" w:space="0" w:color="auto"/>
          </w:divBdr>
        </w:div>
        <w:div w:id="758138177">
          <w:marLeft w:val="480"/>
          <w:marRight w:val="0"/>
          <w:marTop w:val="0"/>
          <w:marBottom w:val="0"/>
          <w:divBdr>
            <w:top w:val="none" w:sz="0" w:space="0" w:color="auto"/>
            <w:left w:val="none" w:sz="0" w:space="0" w:color="auto"/>
            <w:bottom w:val="none" w:sz="0" w:space="0" w:color="auto"/>
            <w:right w:val="none" w:sz="0" w:space="0" w:color="auto"/>
          </w:divBdr>
        </w:div>
        <w:div w:id="158346533">
          <w:marLeft w:val="480"/>
          <w:marRight w:val="0"/>
          <w:marTop w:val="0"/>
          <w:marBottom w:val="0"/>
          <w:divBdr>
            <w:top w:val="none" w:sz="0" w:space="0" w:color="auto"/>
            <w:left w:val="none" w:sz="0" w:space="0" w:color="auto"/>
            <w:bottom w:val="none" w:sz="0" w:space="0" w:color="auto"/>
            <w:right w:val="none" w:sz="0" w:space="0" w:color="auto"/>
          </w:divBdr>
        </w:div>
        <w:div w:id="194587626">
          <w:marLeft w:val="480"/>
          <w:marRight w:val="0"/>
          <w:marTop w:val="0"/>
          <w:marBottom w:val="0"/>
          <w:divBdr>
            <w:top w:val="none" w:sz="0" w:space="0" w:color="auto"/>
            <w:left w:val="none" w:sz="0" w:space="0" w:color="auto"/>
            <w:bottom w:val="none" w:sz="0" w:space="0" w:color="auto"/>
            <w:right w:val="none" w:sz="0" w:space="0" w:color="auto"/>
          </w:divBdr>
        </w:div>
        <w:div w:id="420373612">
          <w:marLeft w:val="480"/>
          <w:marRight w:val="0"/>
          <w:marTop w:val="0"/>
          <w:marBottom w:val="0"/>
          <w:divBdr>
            <w:top w:val="none" w:sz="0" w:space="0" w:color="auto"/>
            <w:left w:val="none" w:sz="0" w:space="0" w:color="auto"/>
            <w:bottom w:val="none" w:sz="0" w:space="0" w:color="auto"/>
            <w:right w:val="none" w:sz="0" w:space="0" w:color="auto"/>
          </w:divBdr>
        </w:div>
        <w:div w:id="823812347">
          <w:marLeft w:val="480"/>
          <w:marRight w:val="0"/>
          <w:marTop w:val="0"/>
          <w:marBottom w:val="0"/>
          <w:divBdr>
            <w:top w:val="none" w:sz="0" w:space="0" w:color="auto"/>
            <w:left w:val="none" w:sz="0" w:space="0" w:color="auto"/>
            <w:bottom w:val="none" w:sz="0" w:space="0" w:color="auto"/>
            <w:right w:val="none" w:sz="0" w:space="0" w:color="auto"/>
          </w:divBdr>
        </w:div>
        <w:div w:id="1265501285">
          <w:marLeft w:val="480"/>
          <w:marRight w:val="0"/>
          <w:marTop w:val="0"/>
          <w:marBottom w:val="0"/>
          <w:divBdr>
            <w:top w:val="none" w:sz="0" w:space="0" w:color="auto"/>
            <w:left w:val="none" w:sz="0" w:space="0" w:color="auto"/>
            <w:bottom w:val="none" w:sz="0" w:space="0" w:color="auto"/>
            <w:right w:val="none" w:sz="0" w:space="0" w:color="auto"/>
          </w:divBdr>
        </w:div>
        <w:div w:id="2009089883">
          <w:marLeft w:val="480"/>
          <w:marRight w:val="0"/>
          <w:marTop w:val="0"/>
          <w:marBottom w:val="0"/>
          <w:divBdr>
            <w:top w:val="none" w:sz="0" w:space="0" w:color="auto"/>
            <w:left w:val="none" w:sz="0" w:space="0" w:color="auto"/>
            <w:bottom w:val="none" w:sz="0" w:space="0" w:color="auto"/>
            <w:right w:val="none" w:sz="0" w:space="0" w:color="auto"/>
          </w:divBdr>
        </w:div>
        <w:div w:id="1062829944">
          <w:marLeft w:val="480"/>
          <w:marRight w:val="0"/>
          <w:marTop w:val="0"/>
          <w:marBottom w:val="0"/>
          <w:divBdr>
            <w:top w:val="none" w:sz="0" w:space="0" w:color="auto"/>
            <w:left w:val="none" w:sz="0" w:space="0" w:color="auto"/>
            <w:bottom w:val="none" w:sz="0" w:space="0" w:color="auto"/>
            <w:right w:val="none" w:sz="0" w:space="0" w:color="auto"/>
          </w:divBdr>
        </w:div>
        <w:div w:id="387073158">
          <w:marLeft w:val="480"/>
          <w:marRight w:val="0"/>
          <w:marTop w:val="0"/>
          <w:marBottom w:val="0"/>
          <w:divBdr>
            <w:top w:val="none" w:sz="0" w:space="0" w:color="auto"/>
            <w:left w:val="none" w:sz="0" w:space="0" w:color="auto"/>
            <w:bottom w:val="none" w:sz="0" w:space="0" w:color="auto"/>
            <w:right w:val="none" w:sz="0" w:space="0" w:color="auto"/>
          </w:divBdr>
        </w:div>
        <w:div w:id="963345199">
          <w:marLeft w:val="480"/>
          <w:marRight w:val="0"/>
          <w:marTop w:val="0"/>
          <w:marBottom w:val="0"/>
          <w:divBdr>
            <w:top w:val="none" w:sz="0" w:space="0" w:color="auto"/>
            <w:left w:val="none" w:sz="0" w:space="0" w:color="auto"/>
            <w:bottom w:val="none" w:sz="0" w:space="0" w:color="auto"/>
            <w:right w:val="none" w:sz="0" w:space="0" w:color="auto"/>
          </w:divBdr>
        </w:div>
        <w:div w:id="598027156">
          <w:marLeft w:val="480"/>
          <w:marRight w:val="0"/>
          <w:marTop w:val="0"/>
          <w:marBottom w:val="0"/>
          <w:divBdr>
            <w:top w:val="none" w:sz="0" w:space="0" w:color="auto"/>
            <w:left w:val="none" w:sz="0" w:space="0" w:color="auto"/>
            <w:bottom w:val="none" w:sz="0" w:space="0" w:color="auto"/>
            <w:right w:val="none" w:sz="0" w:space="0" w:color="auto"/>
          </w:divBdr>
        </w:div>
        <w:div w:id="1186558470">
          <w:marLeft w:val="480"/>
          <w:marRight w:val="0"/>
          <w:marTop w:val="0"/>
          <w:marBottom w:val="0"/>
          <w:divBdr>
            <w:top w:val="none" w:sz="0" w:space="0" w:color="auto"/>
            <w:left w:val="none" w:sz="0" w:space="0" w:color="auto"/>
            <w:bottom w:val="none" w:sz="0" w:space="0" w:color="auto"/>
            <w:right w:val="none" w:sz="0" w:space="0" w:color="auto"/>
          </w:divBdr>
        </w:div>
        <w:div w:id="1064722929">
          <w:marLeft w:val="480"/>
          <w:marRight w:val="0"/>
          <w:marTop w:val="0"/>
          <w:marBottom w:val="0"/>
          <w:divBdr>
            <w:top w:val="none" w:sz="0" w:space="0" w:color="auto"/>
            <w:left w:val="none" w:sz="0" w:space="0" w:color="auto"/>
            <w:bottom w:val="none" w:sz="0" w:space="0" w:color="auto"/>
            <w:right w:val="none" w:sz="0" w:space="0" w:color="auto"/>
          </w:divBdr>
        </w:div>
        <w:div w:id="647127138">
          <w:marLeft w:val="480"/>
          <w:marRight w:val="0"/>
          <w:marTop w:val="0"/>
          <w:marBottom w:val="0"/>
          <w:divBdr>
            <w:top w:val="none" w:sz="0" w:space="0" w:color="auto"/>
            <w:left w:val="none" w:sz="0" w:space="0" w:color="auto"/>
            <w:bottom w:val="none" w:sz="0" w:space="0" w:color="auto"/>
            <w:right w:val="none" w:sz="0" w:space="0" w:color="auto"/>
          </w:divBdr>
        </w:div>
        <w:div w:id="1569262815">
          <w:marLeft w:val="480"/>
          <w:marRight w:val="0"/>
          <w:marTop w:val="0"/>
          <w:marBottom w:val="0"/>
          <w:divBdr>
            <w:top w:val="none" w:sz="0" w:space="0" w:color="auto"/>
            <w:left w:val="none" w:sz="0" w:space="0" w:color="auto"/>
            <w:bottom w:val="none" w:sz="0" w:space="0" w:color="auto"/>
            <w:right w:val="none" w:sz="0" w:space="0" w:color="auto"/>
          </w:divBdr>
        </w:div>
        <w:div w:id="1384330997">
          <w:marLeft w:val="480"/>
          <w:marRight w:val="0"/>
          <w:marTop w:val="0"/>
          <w:marBottom w:val="0"/>
          <w:divBdr>
            <w:top w:val="none" w:sz="0" w:space="0" w:color="auto"/>
            <w:left w:val="none" w:sz="0" w:space="0" w:color="auto"/>
            <w:bottom w:val="none" w:sz="0" w:space="0" w:color="auto"/>
            <w:right w:val="none" w:sz="0" w:space="0" w:color="auto"/>
          </w:divBdr>
        </w:div>
        <w:div w:id="199824856">
          <w:marLeft w:val="480"/>
          <w:marRight w:val="0"/>
          <w:marTop w:val="0"/>
          <w:marBottom w:val="0"/>
          <w:divBdr>
            <w:top w:val="none" w:sz="0" w:space="0" w:color="auto"/>
            <w:left w:val="none" w:sz="0" w:space="0" w:color="auto"/>
            <w:bottom w:val="none" w:sz="0" w:space="0" w:color="auto"/>
            <w:right w:val="none" w:sz="0" w:space="0" w:color="auto"/>
          </w:divBdr>
        </w:div>
        <w:div w:id="1684088179">
          <w:marLeft w:val="480"/>
          <w:marRight w:val="0"/>
          <w:marTop w:val="0"/>
          <w:marBottom w:val="0"/>
          <w:divBdr>
            <w:top w:val="none" w:sz="0" w:space="0" w:color="auto"/>
            <w:left w:val="none" w:sz="0" w:space="0" w:color="auto"/>
            <w:bottom w:val="none" w:sz="0" w:space="0" w:color="auto"/>
            <w:right w:val="none" w:sz="0" w:space="0" w:color="auto"/>
          </w:divBdr>
        </w:div>
        <w:div w:id="848301130">
          <w:marLeft w:val="480"/>
          <w:marRight w:val="0"/>
          <w:marTop w:val="0"/>
          <w:marBottom w:val="0"/>
          <w:divBdr>
            <w:top w:val="none" w:sz="0" w:space="0" w:color="auto"/>
            <w:left w:val="none" w:sz="0" w:space="0" w:color="auto"/>
            <w:bottom w:val="none" w:sz="0" w:space="0" w:color="auto"/>
            <w:right w:val="none" w:sz="0" w:space="0" w:color="auto"/>
          </w:divBdr>
        </w:div>
        <w:div w:id="1610308207">
          <w:marLeft w:val="480"/>
          <w:marRight w:val="0"/>
          <w:marTop w:val="0"/>
          <w:marBottom w:val="0"/>
          <w:divBdr>
            <w:top w:val="none" w:sz="0" w:space="0" w:color="auto"/>
            <w:left w:val="none" w:sz="0" w:space="0" w:color="auto"/>
            <w:bottom w:val="none" w:sz="0" w:space="0" w:color="auto"/>
            <w:right w:val="none" w:sz="0" w:space="0" w:color="auto"/>
          </w:divBdr>
        </w:div>
        <w:div w:id="187565163">
          <w:marLeft w:val="480"/>
          <w:marRight w:val="0"/>
          <w:marTop w:val="0"/>
          <w:marBottom w:val="0"/>
          <w:divBdr>
            <w:top w:val="none" w:sz="0" w:space="0" w:color="auto"/>
            <w:left w:val="none" w:sz="0" w:space="0" w:color="auto"/>
            <w:bottom w:val="none" w:sz="0" w:space="0" w:color="auto"/>
            <w:right w:val="none" w:sz="0" w:space="0" w:color="auto"/>
          </w:divBdr>
        </w:div>
        <w:div w:id="794713820">
          <w:marLeft w:val="480"/>
          <w:marRight w:val="0"/>
          <w:marTop w:val="0"/>
          <w:marBottom w:val="0"/>
          <w:divBdr>
            <w:top w:val="none" w:sz="0" w:space="0" w:color="auto"/>
            <w:left w:val="none" w:sz="0" w:space="0" w:color="auto"/>
            <w:bottom w:val="none" w:sz="0" w:space="0" w:color="auto"/>
            <w:right w:val="none" w:sz="0" w:space="0" w:color="auto"/>
          </w:divBdr>
        </w:div>
        <w:div w:id="776027566">
          <w:marLeft w:val="480"/>
          <w:marRight w:val="0"/>
          <w:marTop w:val="0"/>
          <w:marBottom w:val="0"/>
          <w:divBdr>
            <w:top w:val="none" w:sz="0" w:space="0" w:color="auto"/>
            <w:left w:val="none" w:sz="0" w:space="0" w:color="auto"/>
            <w:bottom w:val="none" w:sz="0" w:space="0" w:color="auto"/>
            <w:right w:val="none" w:sz="0" w:space="0" w:color="auto"/>
          </w:divBdr>
        </w:div>
        <w:div w:id="1501848626">
          <w:marLeft w:val="480"/>
          <w:marRight w:val="0"/>
          <w:marTop w:val="0"/>
          <w:marBottom w:val="0"/>
          <w:divBdr>
            <w:top w:val="none" w:sz="0" w:space="0" w:color="auto"/>
            <w:left w:val="none" w:sz="0" w:space="0" w:color="auto"/>
            <w:bottom w:val="none" w:sz="0" w:space="0" w:color="auto"/>
            <w:right w:val="none" w:sz="0" w:space="0" w:color="auto"/>
          </w:divBdr>
        </w:div>
        <w:div w:id="1784765038">
          <w:marLeft w:val="480"/>
          <w:marRight w:val="0"/>
          <w:marTop w:val="0"/>
          <w:marBottom w:val="0"/>
          <w:divBdr>
            <w:top w:val="none" w:sz="0" w:space="0" w:color="auto"/>
            <w:left w:val="none" w:sz="0" w:space="0" w:color="auto"/>
            <w:bottom w:val="none" w:sz="0" w:space="0" w:color="auto"/>
            <w:right w:val="none" w:sz="0" w:space="0" w:color="auto"/>
          </w:divBdr>
        </w:div>
        <w:div w:id="346713642">
          <w:marLeft w:val="480"/>
          <w:marRight w:val="0"/>
          <w:marTop w:val="0"/>
          <w:marBottom w:val="0"/>
          <w:divBdr>
            <w:top w:val="none" w:sz="0" w:space="0" w:color="auto"/>
            <w:left w:val="none" w:sz="0" w:space="0" w:color="auto"/>
            <w:bottom w:val="none" w:sz="0" w:space="0" w:color="auto"/>
            <w:right w:val="none" w:sz="0" w:space="0" w:color="auto"/>
          </w:divBdr>
        </w:div>
        <w:div w:id="1684669674">
          <w:marLeft w:val="480"/>
          <w:marRight w:val="0"/>
          <w:marTop w:val="0"/>
          <w:marBottom w:val="0"/>
          <w:divBdr>
            <w:top w:val="none" w:sz="0" w:space="0" w:color="auto"/>
            <w:left w:val="none" w:sz="0" w:space="0" w:color="auto"/>
            <w:bottom w:val="none" w:sz="0" w:space="0" w:color="auto"/>
            <w:right w:val="none" w:sz="0" w:space="0" w:color="auto"/>
          </w:divBdr>
        </w:div>
        <w:div w:id="887575042">
          <w:marLeft w:val="480"/>
          <w:marRight w:val="0"/>
          <w:marTop w:val="0"/>
          <w:marBottom w:val="0"/>
          <w:divBdr>
            <w:top w:val="none" w:sz="0" w:space="0" w:color="auto"/>
            <w:left w:val="none" w:sz="0" w:space="0" w:color="auto"/>
            <w:bottom w:val="none" w:sz="0" w:space="0" w:color="auto"/>
            <w:right w:val="none" w:sz="0" w:space="0" w:color="auto"/>
          </w:divBdr>
        </w:div>
        <w:div w:id="778112554">
          <w:marLeft w:val="480"/>
          <w:marRight w:val="0"/>
          <w:marTop w:val="0"/>
          <w:marBottom w:val="0"/>
          <w:divBdr>
            <w:top w:val="none" w:sz="0" w:space="0" w:color="auto"/>
            <w:left w:val="none" w:sz="0" w:space="0" w:color="auto"/>
            <w:bottom w:val="none" w:sz="0" w:space="0" w:color="auto"/>
            <w:right w:val="none" w:sz="0" w:space="0" w:color="auto"/>
          </w:divBdr>
        </w:div>
        <w:div w:id="1681617963">
          <w:marLeft w:val="480"/>
          <w:marRight w:val="0"/>
          <w:marTop w:val="0"/>
          <w:marBottom w:val="0"/>
          <w:divBdr>
            <w:top w:val="none" w:sz="0" w:space="0" w:color="auto"/>
            <w:left w:val="none" w:sz="0" w:space="0" w:color="auto"/>
            <w:bottom w:val="none" w:sz="0" w:space="0" w:color="auto"/>
            <w:right w:val="none" w:sz="0" w:space="0" w:color="auto"/>
          </w:divBdr>
        </w:div>
        <w:div w:id="315768975">
          <w:marLeft w:val="480"/>
          <w:marRight w:val="0"/>
          <w:marTop w:val="0"/>
          <w:marBottom w:val="0"/>
          <w:divBdr>
            <w:top w:val="none" w:sz="0" w:space="0" w:color="auto"/>
            <w:left w:val="none" w:sz="0" w:space="0" w:color="auto"/>
            <w:bottom w:val="none" w:sz="0" w:space="0" w:color="auto"/>
            <w:right w:val="none" w:sz="0" w:space="0" w:color="auto"/>
          </w:divBdr>
        </w:div>
        <w:div w:id="177042593">
          <w:marLeft w:val="480"/>
          <w:marRight w:val="0"/>
          <w:marTop w:val="0"/>
          <w:marBottom w:val="0"/>
          <w:divBdr>
            <w:top w:val="none" w:sz="0" w:space="0" w:color="auto"/>
            <w:left w:val="none" w:sz="0" w:space="0" w:color="auto"/>
            <w:bottom w:val="none" w:sz="0" w:space="0" w:color="auto"/>
            <w:right w:val="none" w:sz="0" w:space="0" w:color="auto"/>
          </w:divBdr>
        </w:div>
        <w:div w:id="788740161">
          <w:marLeft w:val="480"/>
          <w:marRight w:val="0"/>
          <w:marTop w:val="0"/>
          <w:marBottom w:val="0"/>
          <w:divBdr>
            <w:top w:val="none" w:sz="0" w:space="0" w:color="auto"/>
            <w:left w:val="none" w:sz="0" w:space="0" w:color="auto"/>
            <w:bottom w:val="none" w:sz="0" w:space="0" w:color="auto"/>
            <w:right w:val="none" w:sz="0" w:space="0" w:color="auto"/>
          </w:divBdr>
        </w:div>
        <w:div w:id="1575427686">
          <w:marLeft w:val="480"/>
          <w:marRight w:val="0"/>
          <w:marTop w:val="0"/>
          <w:marBottom w:val="0"/>
          <w:divBdr>
            <w:top w:val="none" w:sz="0" w:space="0" w:color="auto"/>
            <w:left w:val="none" w:sz="0" w:space="0" w:color="auto"/>
            <w:bottom w:val="none" w:sz="0" w:space="0" w:color="auto"/>
            <w:right w:val="none" w:sz="0" w:space="0" w:color="auto"/>
          </w:divBdr>
        </w:div>
        <w:div w:id="1526553723">
          <w:marLeft w:val="480"/>
          <w:marRight w:val="0"/>
          <w:marTop w:val="0"/>
          <w:marBottom w:val="0"/>
          <w:divBdr>
            <w:top w:val="none" w:sz="0" w:space="0" w:color="auto"/>
            <w:left w:val="none" w:sz="0" w:space="0" w:color="auto"/>
            <w:bottom w:val="none" w:sz="0" w:space="0" w:color="auto"/>
            <w:right w:val="none" w:sz="0" w:space="0" w:color="auto"/>
          </w:divBdr>
        </w:div>
        <w:div w:id="160703844">
          <w:marLeft w:val="480"/>
          <w:marRight w:val="0"/>
          <w:marTop w:val="0"/>
          <w:marBottom w:val="0"/>
          <w:divBdr>
            <w:top w:val="none" w:sz="0" w:space="0" w:color="auto"/>
            <w:left w:val="none" w:sz="0" w:space="0" w:color="auto"/>
            <w:bottom w:val="none" w:sz="0" w:space="0" w:color="auto"/>
            <w:right w:val="none" w:sz="0" w:space="0" w:color="auto"/>
          </w:divBdr>
        </w:div>
        <w:div w:id="1809467572">
          <w:marLeft w:val="480"/>
          <w:marRight w:val="0"/>
          <w:marTop w:val="0"/>
          <w:marBottom w:val="0"/>
          <w:divBdr>
            <w:top w:val="none" w:sz="0" w:space="0" w:color="auto"/>
            <w:left w:val="none" w:sz="0" w:space="0" w:color="auto"/>
            <w:bottom w:val="none" w:sz="0" w:space="0" w:color="auto"/>
            <w:right w:val="none" w:sz="0" w:space="0" w:color="auto"/>
          </w:divBdr>
        </w:div>
        <w:div w:id="2008940843">
          <w:marLeft w:val="480"/>
          <w:marRight w:val="0"/>
          <w:marTop w:val="0"/>
          <w:marBottom w:val="0"/>
          <w:divBdr>
            <w:top w:val="none" w:sz="0" w:space="0" w:color="auto"/>
            <w:left w:val="none" w:sz="0" w:space="0" w:color="auto"/>
            <w:bottom w:val="none" w:sz="0" w:space="0" w:color="auto"/>
            <w:right w:val="none" w:sz="0" w:space="0" w:color="auto"/>
          </w:divBdr>
        </w:div>
        <w:div w:id="2016761635">
          <w:marLeft w:val="480"/>
          <w:marRight w:val="0"/>
          <w:marTop w:val="0"/>
          <w:marBottom w:val="0"/>
          <w:divBdr>
            <w:top w:val="none" w:sz="0" w:space="0" w:color="auto"/>
            <w:left w:val="none" w:sz="0" w:space="0" w:color="auto"/>
            <w:bottom w:val="none" w:sz="0" w:space="0" w:color="auto"/>
            <w:right w:val="none" w:sz="0" w:space="0" w:color="auto"/>
          </w:divBdr>
        </w:div>
        <w:div w:id="557473381">
          <w:marLeft w:val="480"/>
          <w:marRight w:val="0"/>
          <w:marTop w:val="0"/>
          <w:marBottom w:val="0"/>
          <w:divBdr>
            <w:top w:val="none" w:sz="0" w:space="0" w:color="auto"/>
            <w:left w:val="none" w:sz="0" w:space="0" w:color="auto"/>
            <w:bottom w:val="none" w:sz="0" w:space="0" w:color="auto"/>
            <w:right w:val="none" w:sz="0" w:space="0" w:color="auto"/>
          </w:divBdr>
        </w:div>
        <w:div w:id="363940613">
          <w:marLeft w:val="480"/>
          <w:marRight w:val="0"/>
          <w:marTop w:val="0"/>
          <w:marBottom w:val="0"/>
          <w:divBdr>
            <w:top w:val="none" w:sz="0" w:space="0" w:color="auto"/>
            <w:left w:val="none" w:sz="0" w:space="0" w:color="auto"/>
            <w:bottom w:val="none" w:sz="0" w:space="0" w:color="auto"/>
            <w:right w:val="none" w:sz="0" w:space="0" w:color="auto"/>
          </w:divBdr>
        </w:div>
        <w:div w:id="511189583">
          <w:marLeft w:val="480"/>
          <w:marRight w:val="0"/>
          <w:marTop w:val="0"/>
          <w:marBottom w:val="0"/>
          <w:divBdr>
            <w:top w:val="none" w:sz="0" w:space="0" w:color="auto"/>
            <w:left w:val="none" w:sz="0" w:space="0" w:color="auto"/>
            <w:bottom w:val="none" w:sz="0" w:space="0" w:color="auto"/>
            <w:right w:val="none" w:sz="0" w:space="0" w:color="auto"/>
          </w:divBdr>
        </w:div>
        <w:div w:id="159854889">
          <w:marLeft w:val="480"/>
          <w:marRight w:val="0"/>
          <w:marTop w:val="0"/>
          <w:marBottom w:val="0"/>
          <w:divBdr>
            <w:top w:val="none" w:sz="0" w:space="0" w:color="auto"/>
            <w:left w:val="none" w:sz="0" w:space="0" w:color="auto"/>
            <w:bottom w:val="none" w:sz="0" w:space="0" w:color="auto"/>
            <w:right w:val="none" w:sz="0" w:space="0" w:color="auto"/>
          </w:divBdr>
        </w:div>
      </w:divsChild>
    </w:div>
    <w:div w:id="546071801">
      <w:bodyDiv w:val="1"/>
      <w:marLeft w:val="0"/>
      <w:marRight w:val="0"/>
      <w:marTop w:val="0"/>
      <w:marBottom w:val="0"/>
      <w:divBdr>
        <w:top w:val="none" w:sz="0" w:space="0" w:color="auto"/>
        <w:left w:val="none" w:sz="0" w:space="0" w:color="auto"/>
        <w:bottom w:val="none" w:sz="0" w:space="0" w:color="auto"/>
        <w:right w:val="none" w:sz="0" w:space="0" w:color="auto"/>
      </w:divBdr>
    </w:div>
    <w:div w:id="546113549">
      <w:bodyDiv w:val="1"/>
      <w:marLeft w:val="0"/>
      <w:marRight w:val="0"/>
      <w:marTop w:val="0"/>
      <w:marBottom w:val="0"/>
      <w:divBdr>
        <w:top w:val="none" w:sz="0" w:space="0" w:color="auto"/>
        <w:left w:val="none" w:sz="0" w:space="0" w:color="auto"/>
        <w:bottom w:val="none" w:sz="0" w:space="0" w:color="auto"/>
        <w:right w:val="none" w:sz="0" w:space="0" w:color="auto"/>
      </w:divBdr>
    </w:div>
    <w:div w:id="546256624">
      <w:bodyDiv w:val="1"/>
      <w:marLeft w:val="0"/>
      <w:marRight w:val="0"/>
      <w:marTop w:val="0"/>
      <w:marBottom w:val="0"/>
      <w:divBdr>
        <w:top w:val="none" w:sz="0" w:space="0" w:color="auto"/>
        <w:left w:val="none" w:sz="0" w:space="0" w:color="auto"/>
        <w:bottom w:val="none" w:sz="0" w:space="0" w:color="auto"/>
        <w:right w:val="none" w:sz="0" w:space="0" w:color="auto"/>
      </w:divBdr>
    </w:div>
    <w:div w:id="546258550">
      <w:bodyDiv w:val="1"/>
      <w:marLeft w:val="0"/>
      <w:marRight w:val="0"/>
      <w:marTop w:val="0"/>
      <w:marBottom w:val="0"/>
      <w:divBdr>
        <w:top w:val="none" w:sz="0" w:space="0" w:color="auto"/>
        <w:left w:val="none" w:sz="0" w:space="0" w:color="auto"/>
        <w:bottom w:val="none" w:sz="0" w:space="0" w:color="auto"/>
        <w:right w:val="none" w:sz="0" w:space="0" w:color="auto"/>
      </w:divBdr>
    </w:div>
    <w:div w:id="546377438">
      <w:bodyDiv w:val="1"/>
      <w:marLeft w:val="0"/>
      <w:marRight w:val="0"/>
      <w:marTop w:val="0"/>
      <w:marBottom w:val="0"/>
      <w:divBdr>
        <w:top w:val="none" w:sz="0" w:space="0" w:color="auto"/>
        <w:left w:val="none" w:sz="0" w:space="0" w:color="auto"/>
        <w:bottom w:val="none" w:sz="0" w:space="0" w:color="auto"/>
        <w:right w:val="none" w:sz="0" w:space="0" w:color="auto"/>
      </w:divBdr>
    </w:div>
    <w:div w:id="546916721">
      <w:bodyDiv w:val="1"/>
      <w:marLeft w:val="0"/>
      <w:marRight w:val="0"/>
      <w:marTop w:val="0"/>
      <w:marBottom w:val="0"/>
      <w:divBdr>
        <w:top w:val="none" w:sz="0" w:space="0" w:color="auto"/>
        <w:left w:val="none" w:sz="0" w:space="0" w:color="auto"/>
        <w:bottom w:val="none" w:sz="0" w:space="0" w:color="auto"/>
        <w:right w:val="none" w:sz="0" w:space="0" w:color="auto"/>
      </w:divBdr>
    </w:div>
    <w:div w:id="547032633">
      <w:bodyDiv w:val="1"/>
      <w:marLeft w:val="0"/>
      <w:marRight w:val="0"/>
      <w:marTop w:val="0"/>
      <w:marBottom w:val="0"/>
      <w:divBdr>
        <w:top w:val="none" w:sz="0" w:space="0" w:color="auto"/>
        <w:left w:val="none" w:sz="0" w:space="0" w:color="auto"/>
        <w:bottom w:val="none" w:sz="0" w:space="0" w:color="auto"/>
        <w:right w:val="none" w:sz="0" w:space="0" w:color="auto"/>
      </w:divBdr>
    </w:div>
    <w:div w:id="547110083">
      <w:bodyDiv w:val="1"/>
      <w:marLeft w:val="0"/>
      <w:marRight w:val="0"/>
      <w:marTop w:val="0"/>
      <w:marBottom w:val="0"/>
      <w:divBdr>
        <w:top w:val="none" w:sz="0" w:space="0" w:color="auto"/>
        <w:left w:val="none" w:sz="0" w:space="0" w:color="auto"/>
        <w:bottom w:val="none" w:sz="0" w:space="0" w:color="auto"/>
        <w:right w:val="none" w:sz="0" w:space="0" w:color="auto"/>
      </w:divBdr>
    </w:div>
    <w:div w:id="547228107">
      <w:bodyDiv w:val="1"/>
      <w:marLeft w:val="0"/>
      <w:marRight w:val="0"/>
      <w:marTop w:val="0"/>
      <w:marBottom w:val="0"/>
      <w:divBdr>
        <w:top w:val="none" w:sz="0" w:space="0" w:color="auto"/>
        <w:left w:val="none" w:sz="0" w:space="0" w:color="auto"/>
        <w:bottom w:val="none" w:sz="0" w:space="0" w:color="auto"/>
        <w:right w:val="none" w:sz="0" w:space="0" w:color="auto"/>
      </w:divBdr>
    </w:div>
    <w:div w:id="548536639">
      <w:bodyDiv w:val="1"/>
      <w:marLeft w:val="0"/>
      <w:marRight w:val="0"/>
      <w:marTop w:val="0"/>
      <w:marBottom w:val="0"/>
      <w:divBdr>
        <w:top w:val="none" w:sz="0" w:space="0" w:color="auto"/>
        <w:left w:val="none" w:sz="0" w:space="0" w:color="auto"/>
        <w:bottom w:val="none" w:sz="0" w:space="0" w:color="auto"/>
        <w:right w:val="none" w:sz="0" w:space="0" w:color="auto"/>
      </w:divBdr>
    </w:div>
    <w:div w:id="549193501">
      <w:bodyDiv w:val="1"/>
      <w:marLeft w:val="0"/>
      <w:marRight w:val="0"/>
      <w:marTop w:val="0"/>
      <w:marBottom w:val="0"/>
      <w:divBdr>
        <w:top w:val="none" w:sz="0" w:space="0" w:color="auto"/>
        <w:left w:val="none" w:sz="0" w:space="0" w:color="auto"/>
        <w:bottom w:val="none" w:sz="0" w:space="0" w:color="auto"/>
        <w:right w:val="none" w:sz="0" w:space="0" w:color="auto"/>
      </w:divBdr>
    </w:div>
    <w:div w:id="549612402">
      <w:bodyDiv w:val="1"/>
      <w:marLeft w:val="0"/>
      <w:marRight w:val="0"/>
      <w:marTop w:val="0"/>
      <w:marBottom w:val="0"/>
      <w:divBdr>
        <w:top w:val="none" w:sz="0" w:space="0" w:color="auto"/>
        <w:left w:val="none" w:sz="0" w:space="0" w:color="auto"/>
        <w:bottom w:val="none" w:sz="0" w:space="0" w:color="auto"/>
        <w:right w:val="none" w:sz="0" w:space="0" w:color="auto"/>
      </w:divBdr>
    </w:div>
    <w:div w:id="549682656">
      <w:bodyDiv w:val="1"/>
      <w:marLeft w:val="0"/>
      <w:marRight w:val="0"/>
      <w:marTop w:val="0"/>
      <w:marBottom w:val="0"/>
      <w:divBdr>
        <w:top w:val="none" w:sz="0" w:space="0" w:color="auto"/>
        <w:left w:val="none" w:sz="0" w:space="0" w:color="auto"/>
        <w:bottom w:val="none" w:sz="0" w:space="0" w:color="auto"/>
        <w:right w:val="none" w:sz="0" w:space="0" w:color="auto"/>
      </w:divBdr>
    </w:div>
    <w:div w:id="549728673">
      <w:bodyDiv w:val="1"/>
      <w:marLeft w:val="0"/>
      <w:marRight w:val="0"/>
      <w:marTop w:val="0"/>
      <w:marBottom w:val="0"/>
      <w:divBdr>
        <w:top w:val="none" w:sz="0" w:space="0" w:color="auto"/>
        <w:left w:val="none" w:sz="0" w:space="0" w:color="auto"/>
        <w:bottom w:val="none" w:sz="0" w:space="0" w:color="auto"/>
        <w:right w:val="none" w:sz="0" w:space="0" w:color="auto"/>
      </w:divBdr>
    </w:div>
    <w:div w:id="550770066">
      <w:bodyDiv w:val="1"/>
      <w:marLeft w:val="0"/>
      <w:marRight w:val="0"/>
      <w:marTop w:val="0"/>
      <w:marBottom w:val="0"/>
      <w:divBdr>
        <w:top w:val="none" w:sz="0" w:space="0" w:color="auto"/>
        <w:left w:val="none" w:sz="0" w:space="0" w:color="auto"/>
        <w:bottom w:val="none" w:sz="0" w:space="0" w:color="auto"/>
        <w:right w:val="none" w:sz="0" w:space="0" w:color="auto"/>
      </w:divBdr>
    </w:div>
    <w:div w:id="551306241">
      <w:bodyDiv w:val="1"/>
      <w:marLeft w:val="0"/>
      <w:marRight w:val="0"/>
      <w:marTop w:val="0"/>
      <w:marBottom w:val="0"/>
      <w:divBdr>
        <w:top w:val="none" w:sz="0" w:space="0" w:color="auto"/>
        <w:left w:val="none" w:sz="0" w:space="0" w:color="auto"/>
        <w:bottom w:val="none" w:sz="0" w:space="0" w:color="auto"/>
        <w:right w:val="none" w:sz="0" w:space="0" w:color="auto"/>
      </w:divBdr>
    </w:div>
    <w:div w:id="551618320">
      <w:bodyDiv w:val="1"/>
      <w:marLeft w:val="0"/>
      <w:marRight w:val="0"/>
      <w:marTop w:val="0"/>
      <w:marBottom w:val="0"/>
      <w:divBdr>
        <w:top w:val="none" w:sz="0" w:space="0" w:color="auto"/>
        <w:left w:val="none" w:sz="0" w:space="0" w:color="auto"/>
        <w:bottom w:val="none" w:sz="0" w:space="0" w:color="auto"/>
        <w:right w:val="none" w:sz="0" w:space="0" w:color="auto"/>
      </w:divBdr>
    </w:div>
    <w:div w:id="551620255">
      <w:bodyDiv w:val="1"/>
      <w:marLeft w:val="0"/>
      <w:marRight w:val="0"/>
      <w:marTop w:val="0"/>
      <w:marBottom w:val="0"/>
      <w:divBdr>
        <w:top w:val="none" w:sz="0" w:space="0" w:color="auto"/>
        <w:left w:val="none" w:sz="0" w:space="0" w:color="auto"/>
        <w:bottom w:val="none" w:sz="0" w:space="0" w:color="auto"/>
        <w:right w:val="none" w:sz="0" w:space="0" w:color="auto"/>
      </w:divBdr>
    </w:div>
    <w:div w:id="552547411">
      <w:bodyDiv w:val="1"/>
      <w:marLeft w:val="0"/>
      <w:marRight w:val="0"/>
      <w:marTop w:val="0"/>
      <w:marBottom w:val="0"/>
      <w:divBdr>
        <w:top w:val="none" w:sz="0" w:space="0" w:color="auto"/>
        <w:left w:val="none" w:sz="0" w:space="0" w:color="auto"/>
        <w:bottom w:val="none" w:sz="0" w:space="0" w:color="auto"/>
        <w:right w:val="none" w:sz="0" w:space="0" w:color="auto"/>
      </w:divBdr>
    </w:div>
    <w:div w:id="552934551">
      <w:bodyDiv w:val="1"/>
      <w:marLeft w:val="0"/>
      <w:marRight w:val="0"/>
      <w:marTop w:val="0"/>
      <w:marBottom w:val="0"/>
      <w:divBdr>
        <w:top w:val="none" w:sz="0" w:space="0" w:color="auto"/>
        <w:left w:val="none" w:sz="0" w:space="0" w:color="auto"/>
        <w:bottom w:val="none" w:sz="0" w:space="0" w:color="auto"/>
        <w:right w:val="none" w:sz="0" w:space="0" w:color="auto"/>
      </w:divBdr>
    </w:div>
    <w:div w:id="553734431">
      <w:bodyDiv w:val="1"/>
      <w:marLeft w:val="0"/>
      <w:marRight w:val="0"/>
      <w:marTop w:val="0"/>
      <w:marBottom w:val="0"/>
      <w:divBdr>
        <w:top w:val="none" w:sz="0" w:space="0" w:color="auto"/>
        <w:left w:val="none" w:sz="0" w:space="0" w:color="auto"/>
        <w:bottom w:val="none" w:sz="0" w:space="0" w:color="auto"/>
        <w:right w:val="none" w:sz="0" w:space="0" w:color="auto"/>
      </w:divBdr>
    </w:div>
    <w:div w:id="553932678">
      <w:bodyDiv w:val="1"/>
      <w:marLeft w:val="0"/>
      <w:marRight w:val="0"/>
      <w:marTop w:val="0"/>
      <w:marBottom w:val="0"/>
      <w:divBdr>
        <w:top w:val="none" w:sz="0" w:space="0" w:color="auto"/>
        <w:left w:val="none" w:sz="0" w:space="0" w:color="auto"/>
        <w:bottom w:val="none" w:sz="0" w:space="0" w:color="auto"/>
        <w:right w:val="none" w:sz="0" w:space="0" w:color="auto"/>
      </w:divBdr>
    </w:div>
    <w:div w:id="554778631">
      <w:bodyDiv w:val="1"/>
      <w:marLeft w:val="0"/>
      <w:marRight w:val="0"/>
      <w:marTop w:val="0"/>
      <w:marBottom w:val="0"/>
      <w:divBdr>
        <w:top w:val="none" w:sz="0" w:space="0" w:color="auto"/>
        <w:left w:val="none" w:sz="0" w:space="0" w:color="auto"/>
        <w:bottom w:val="none" w:sz="0" w:space="0" w:color="auto"/>
        <w:right w:val="none" w:sz="0" w:space="0" w:color="auto"/>
      </w:divBdr>
    </w:div>
    <w:div w:id="555438063">
      <w:bodyDiv w:val="1"/>
      <w:marLeft w:val="0"/>
      <w:marRight w:val="0"/>
      <w:marTop w:val="0"/>
      <w:marBottom w:val="0"/>
      <w:divBdr>
        <w:top w:val="none" w:sz="0" w:space="0" w:color="auto"/>
        <w:left w:val="none" w:sz="0" w:space="0" w:color="auto"/>
        <w:bottom w:val="none" w:sz="0" w:space="0" w:color="auto"/>
        <w:right w:val="none" w:sz="0" w:space="0" w:color="auto"/>
      </w:divBdr>
    </w:div>
    <w:div w:id="556937532">
      <w:bodyDiv w:val="1"/>
      <w:marLeft w:val="0"/>
      <w:marRight w:val="0"/>
      <w:marTop w:val="0"/>
      <w:marBottom w:val="0"/>
      <w:divBdr>
        <w:top w:val="none" w:sz="0" w:space="0" w:color="auto"/>
        <w:left w:val="none" w:sz="0" w:space="0" w:color="auto"/>
        <w:bottom w:val="none" w:sz="0" w:space="0" w:color="auto"/>
        <w:right w:val="none" w:sz="0" w:space="0" w:color="auto"/>
      </w:divBdr>
    </w:div>
    <w:div w:id="557592009">
      <w:bodyDiv w:val="1"/>
      <w:marLeft w:val="0"/>
      <w:marRight w:val="0"/>
      <w:marTop w:val="0"/>
      <w:marBottom w:val="0"/>
      <w:divBdr>
        <w:top w:val="none" w:sz="0" w:space="0" w:color="auto"/>
        <w:left w:val="none" w:sz="0" w:space="0" w:color="auto"/>
        <w:bottom w:val="none" w:sz="0" w:space="0" w:color="auto"/>
        <w:right w:val="none" w:sz="0" w:space="0" w:color="auto"/>
      </w:divBdr>
    </w:div>
    <w:div w:id="558247479">
      <w:bodyDiv w:val="1"/>
      <w:marLeft w:val="0"/>
      <w:marRight w:val="0"/>
      <w:marTop w:val="0"/>
      <w:marBottom w:val="0"/>
      <w:divBdr>
        <w:top w:val="none" w:sz="0" w:space="0" w:color="auto"/>
        <w:left w:val="none" w:sz="0" w:space="0" w:color="auto"/>
        <w:bottom w:val="none" w:sz="0" w:space="0" w:color="auto"/>
        <w:right w:val="none" w:sz="0" w:space="0" w:color="auto"/>
      </w:divBdr>
    </w:div>
    <w:div w:id="558441693">
      <w:bodyDiv w:val="1"/>
      <w:marLeft w:val="0"/>
      <w:marRight w:val="0"/>
      <w:marTop w:val="0"/>
      <w:marBottom w:val="0"/>
      <w:divBdr>
        <w:top w:val="none" w:sz="0" w:space="0" w:color="auto"/>
        <w:left w:val="none" w:sz="0" w:space="0" w:color="auto"/>
        <w:bottom w:val="none" w:sz="0" w:space="0" w:color="auto"/>
        <w:right w:val="none" w:sz="0" w:space="0" w:color="auto"/>
      </w:divBdr>
    </w:div>
    <w:div w:id="559287448">
      <w:bodyDiv w:val="1"/>
      <w:marLeft w:val="0"/>
      <w:marRight w:val="0"/>
      <w:marTop w:val="0"/>
      <w:marBottom w:val="0"/>
      <w:divBdr>
        <w:top w:val="none" w:sz="0" w:space="0" w:color="auto"/>
        <w:left w:val="none" w:sz="0" w:space="0" w:color="auto"/>
        <w:bottom w:val="none" w:sz="0" w:space="0" w:color="auto"/>
        <w:right w:val="none" w:sz="0" w:space="0" w:color="auto"/>
      </w:divBdr>
    </w:div>
    <w:div w:id="559369355">
      <w:bodyDiv w:val="1"/>
      <w:marLeft w:val="0"/>
      <w:marRight w:val="0"/>
      <w:marTop w:val="0"/>
      <w:marBottom w:val="0"/>
      <w:divBdr>
        <w:top w:val="none" w:sz="0" w:space="0" w:color="auto"/>
        <w:left w:val="none" w:sz="0" w:space="0" w:color="auto"/>
        <w:bottom w:val="none" w:sz="0" w:space="0" w:color="auto"/>
        <w:right w:val="none" w:sz="0" w:space="0" w:color="auto"/>
      </w:divBdr>
    </w:div>
    <w:div w:id="559563350">
      <w:bodyDiv w:val="1"/>
      <w:marLeft w:val="0"/>
      <w:marRight w:val="0"/>
      <w:marTop w:val="0"/>
      <w:marBottom w:val="0"/>
      <w:divBdr>
        <w:top w:val="none" w:sz="0" w:space="0" w:color="auto"/>
        <w:left w:val="none" w:sz="0" w:space="0" w:color="auto"/>
        <w:bottom w:val="none" w:sz="0" w:space="0" w:color="auto"/>
        <w:right w:val="none" w:sz="0" w:space="0" w:color="auto"/>
      </w:divBdr>
    </w:div>
    <w:div w:id="559903589">
      <w:bodyDiv w:val="1"/>
      <w:marLeft w:val="0"/>
      <w:marRight w:val="0"/>
      <w:marTop w:val="0"/>
      <w:marBottom w:val="0"/>
      <w:divBdr>
        <w:top w:val="none" w:sz="0" w:space="0" w:color="auto"/>
        <w:left w:val="none" w:sz="0" w:space="0" w:color="auto"/>
        <w:bottom w:val="none" w:sz="0" w:space="0" w:color="auto"/>
        <w:right w:val="none" w:sz="0" w:space="0" w:color="auto"/>
      </w:divBdr>
    </w:div>
    <w:div w:id="560678466">
      <w:bodyDiv w:val="1"/>
      <w:marLeft w:val="0"/>
      <w:marRight w:val="0"/>
      <w:marTop w:val="0"/>
      <w:marBottom w:val="0"/>
      <w:divBdr>
        <w:top w:val="none" w:sz="0" w:space="0" w:color="auto"/>
        <w:left w:val="none" w:sz="0" w:space="0" w:color="auto"/>
        <w:bottom w:val="none" w:sz="0" w:space="0" w:color="auto"/>
        <w:right w:val="none" w:sz="0" w:space="0" w:color="auto"/>
      </w:divBdr>
    </w:div>
    <w:div w:id="561058174">
      <w:bodyDiv w:val="1"/>
      <w:marLeft w:val="0"/>
      <w:marRight w:val="0"/>
      <w:marTop w:val="0"/>
      <w:marBottom w:val="0"/>
      <w:divBdr>
        <w:top w:val="none" w:sz="0" w:space="0" w:color="auto"/>
        <w:left w:val="none" w:sz="0" w:space="0" w:color="auto"/>
        <w:bottom w:val="none" w:sz="0" w:space="0" w:color="auto"/>
        <w:right w:val="none" w:sz="0" w:space="0" w:color="auto"/>
      </w:divBdr>
    </w:div>
    <w:div w:id="561867164">
      <w:bodyDiv w:val="1"/>
      <w:marLeft w:val="0"/>
      <w:marRight w:val="0"/>
      <w:marTop w:val="0"/>
      <w:marBottom w:val="0"/>
      <w:divBdr>
        <w:top w:val="none" w:sz="0" w:space="0" w:color="auto"/>
        <w:left w:val="none" w:sz="0" w:space="0" w:color="auto"/>
        <w:bottom w:val="none" w:sz="0" w:space="0" w:color="auto"/>
        <w:right w:val="none" w:sz="0" w:space="0" w:color="auto"/>
      </w:divBdr>
    </w:div>
    <w:div w:id="561988354">
      <w:bodyDiv w:val="1"/>
      <w:marLeft w:val="0"/>
      <w:marRight w:val="0"/>
      <w:marTop w:val="0"/>
      <w:marBottom w:val="0"/>
      <w:divBdr>
        <w:top w:val="none" w:sz="0" w:space="0" w:color="auto"/>
        <w:left w:val="none" w:sz="0" w:space="0" w:color="auto"/>
        <w:bottom w:val="none" w:sz="0" w:space="0" w:color="auto"/>
        <w:right w:val="none" w:sz="0" w:space="0" w:color="auto"/>
      </w:divBdr>
    </w:div>
    <w:div w:id="562256090">
      <w:bodyDiv w:val="1"/>
      <w:marLeft w:val="0"/>
      <w:marRight w:val="0"/>
      <w:marTop w:val="0"/>
      <w:marBottom w:val="0"/>
      <w:divBdr>
        <w:top w:val="none" w:sz="0" w:space="0" w:color="auto"/>
        <w:left w:val="none" w:sz="0" w:space="0" w:color="auto"/>
        <w:bottom w:val="none" w:sz="0" w:space="0" w:color="auto"/>
        <w:right w:val="none" w:sz="0" w:space="0" w:color="auto"/>
      </w:divBdr>
    </w:div>
    <w:div w:id="562376615">
      <w:bodyDiv w:val="1"/>
      <w:marLeft w:val="0"/>
      <w:marRight w:val="0"/>
      <w:marTop w:val="0"/>
      <w:marBottom w:val="0"/>
      <w:divBdr>
        <w:top w:val="none" w:sz="0" w:space="0" w:color="auto"/>
        <w:left w:val="none" w:sz="0" w:space="0" w:color="auto"/>
        <w:bottom w:val="none" w:sz="0" w:space="0" w:color="auto"/>
        <w:right w:val="none" w:sz="0" w:space="0" w:color="auto"/>
      </w:divBdr>
    </w:div>
    <w:div w:id="562719203">
      <w:bodyDiv w:val="1"/>
      <w:marLeft w:val="0"/>
      <w:marRight w:val="0"/>
      <w:marTop w:val="0"/>
      <w:marBottom w:val="0"/>
      <w:divBdr>
        <w:top w:val="none" w:sz="0" w:space="0" w:color="auto"/>
        <w:left w:val="none" w:sz="0" w:space="0" w:color="auto"/>
        <w:bottom w:val="none" w:sz="0" w:space="0" w:color="auto"/>
        <w:right w:val="none" w:sz="0" w:space="0" w:color="auto"/>
      </w:divBdr>
    </w:div>
    <w:div w:id="562721202">
      <w:bodyDiv w:val="1"/>
      <w:marLeft w:val="0"/>
      <w:marRight w:val="0"/>
      <w:marTop w:val="0"/>
      <w:marBottom w:val="0"/>
      <w:divBdr>
        <w:top w:val="none" w:sz="0" w:space="0" w:color="auto"/>
        <w:left w:val="none" w:sz="0" w:space="0" w:color="auto"/>
        <w:bottom w:val="none" w:sz="0" w:space="0" w:color="auto"/>
        <w:right w:val="none" w:sz="0" w:space="0" w:color="auto"/>
      </w:divBdr>
    </w:div>
    <w:div w:id="562957376">
      <w:bodyDiv w:val="1"/>
      <w:marLeft w:val="0"/>
      <w:marRight w:val="0"/>
      <w:marTop w:val="0"/>
      <w:marBottom w:val="0"/>
      <w:divBdr>
        <w:top w:val="none" w:sz="0" w:space="0" w:color="auto"/>
        <w:left w:val="none" w:sz="0" w:space="0" w:color="auto"/>
        <w:bottom w:val="none" w:sz="0" w:space="0" w:color="auto"/>
        <w:right w:val="none" w:sz="0" w:space="0" w:color="auto"/>
      </w:divBdr>
    </w:div>
    <w:div w:id="563226944">
      <w:bodyDiv w:val="1"/>
      <w:marLeft w:val="0"/>
      <w:marRight w:val="0"/>
      <w:marTop w:val="0"/>
      <w:marBottom w:val="0"/>
      <w:divBdr>
        <w:top w:val="none" w:sz="0" w:space="0" w:color="auto"/>
        <w:left w:val="none" w:sz="0" w:space="0" w:color="auto"/>
        <w:bottom w:val="none" w:sz="0" w:space="0" w:color="auto"/>
        <w:right w:val="none" w:sz="0" w:space="0" w:color="auto"/>
      </w:divBdr>
    </w:div>
    <w:div w:id="565384269">
      <w:bodyDiv w:val="1"/>
      <w:marLeft w:val="0"/>
      <w:marRight w:val="0"/>
      <w:marTop w:val="0"/>
      <w:marBottom w:val="0"/>
      <w:divBdr>
        <w:top w:val="none" w:sz="0" w:space="0" w:color="auto"/>
        <w:left w:val="none" w:sz="0" w:space="0" w:color="auto"/>
        <w:bottom w:val="none" w:sz="0" w:space="0" w:color="auto"/>
        <w:right w:val="none" w:sz="0" w:space="0" w:color="auto"/>
      </w:divBdr>
    </w:div>
    <w:div w:id="566501103">
      <w:bodyDiv w:val="1"/>
      <w:marLeft w:val="0"/>
      <w:marRight w:val="0"/>
      <w:marTop w:val="0"/>
      <w:marBottom w:val="0"/>
      <w:divBdr>
        <w:top w:val="none" w:sz="0" w:space="0" w:color="auto"/>
        <w:left w:val="none" w:sz="0" w:space="0" w:color="auto"/>
        <w:bottom w:val="none" w:sz="0" w:space="0" w:color="auto"/>
        <w:right w:val="none" w:sz="0" w:space="0" w:color="auto"/>
      </w:divBdr>
    </w:div>
    <w:div w:id="567299925">
      <w:bodyDiv w:val="1"/>
      <w:marLeft w:val="0"/>
      <w:marRight w:val="0"/>
      <w:marTop w:val="0"/>
      <w:marBottom w:val="0"/>
      <w:divBdr>
        <w:top w:val="none" w:sz="0" w:space="0" w:color="auto"/>
        <w:left w:val="none" w:sz="0" w:space="0" w:color="auto"/>
        <w:bottom w:val="none" w:sz="0" w:space="0" w:color="auto"/>
        <w:right w:val="none" w:sz="0" w:space="0" w:color="auto"/>
      </w:divBdr>
    </w:div>
    <w:div w:id="567425735">
      <w:bodyDiv w:val="1"/>
      <w:marLeft w:val="0"/>
      <w:marRight w:val="0"/>
      <w:marTop w:val="0"/>
      <w:marBottom w:val="0"/>
      <w:divBdr>
        <w:top w:val="none" w:sz="0" w:space="0" w:color="auto"/>
        <w:left w:val="none" w:sz="0" w:space="0" w:color="auto"/>
        <w:bottom w:val="none" w:sz="0" w:space="0" w:color="auto"/>
        <w:right w:val="none" w:sz="0" w:space="0" w:color="auto"/>
      </w:divBdr>
    </w:div>
    <w:div w:id="568227403">
      <w:bodyDiv w:val="1"/>
      <w:marLeft w:val="0"/>
      <w:marRight w:val="0"/>
      <w:marTop w:val="0"/>
      <w:marBottom w:val="0"/>
      <w:divBdr>
        <w:top w:val="none" w:sz="0" w:space="0" w:color="auto"/>
        <w:left w:val="none" w:sz="0" w:space="0" w:color="auto"/>
        <w:bottom w:val="none" w:sz="0" w:space="0" w:color="auto"/>
        <w:right w:val="none" w:sz="0" w:space="0" w:color="auto"/>
      </w:divBdr>
    </w:div>
    <w:div w:id="570120620">
      <w:bodyDiv w:val="1"/>
      <w:marLeft w:val="0"/>
      <w:marRight w:val="0"/>
      <w:marTop w:val="0"/>
      <w:marBottom w:val="0"/>
      <w:divBdr>
        <w:top w:val="none" w:sz="0" w:space="0" w:color="auto"/>
        <w:left w:val="none" w:sz="0" w:space="0" w:color="auto"/>
        <w:bottom w:val="none" w:sz="0" w:space="0" w:color="auto"/>
        <w:right w:val="none" w:sz="0" w:space="0" w:color="auto"/>
      </w:divBdr>
    </w:div>
    <w:div w:id="571235009">
      <w:bodyDiv w:val="1"/>
      <w:marLeft w:val="0"/>
      <w:marRight w:val="0"/>
      <w:marTop w:val="0"/>
      <w:marBottom w:val="0"/>
      <w:divBdr>
        <w:top w:val="none" w:sz="0" w:space="0" w:color="auto"/>
        <w:left w:val="none" w:sz="0" w:space="0" w:color="auto"/>
        <w:bottom w:val="none" w:sz="0" w:space="0" w:color="auto"/>
        <w:right w:val="none" w:sz="0" w:space="0" w:color="auto"/>
      </w:divBdr>
    </w:div>
    <w:div w:id="572278988">
      <w:bodyDiv w:val="1"/>
      <w:marLeft w:val="0"/>
      <w:marRight w:val="0"/>
      <w:marTop w:val="0"/>
      <w:marBottom w:val="0"/>
      <w:divBdr>
        <w:top w:val="none" w:sz="0" w:space="0" w:color="auto"/>
        <w:left w:val="none" w:sz="0" w:space="0" w:color="auto"/>
        <w:bottom w:val="none" w:sz="0" w:space="0" w:color="auto"/>
        <w:right w:val="none" w:sz="0" w:space="0" w:color="auto"/>
      </w:divBdr>
    </w:div>
    <w:div w:id="573394784">
      <w:bodyDiv w:val="1"/>
      <w:marLeft w:val="0"/>
      <w:marRight w:val="0"/>
      <w:marTop w:val="0"/>
      <w:marBottom w:val="0"/>
      <w:divBdr>
        <w:top w:val="none" w:sz="0" w:space="0" w:color="auto"/>
        <w:left w:val="none" w:sz="0" w:space="0" w:color="auto"/>
        <w:bottom w:val="none" w:sz="0" w:space="0" w:color="auto"/>
        <w:right w:val="none" w:sz="0" w:space="0" w:color="auto"/>
      </w:divBdr>
    </w:div>
    <w:div w:id="573702280">
      <w:bodyDiv w:val="1"/>
      <w:marLeft w:val="0"/>
      <w:marRight w:val="0"/>
      <w:marTop w:val="0"/>
      <w:marBottom w:val="0"/>
      <w:divBdr>
        <w:top w:val="none" w:sz="0" w:space="0" w:color="auto"/>
        <w:left w:val="none" w:sz="0" w:space="0" w:color="auto"/>
        <w:bottom w:val="none" w:sz="0" w:space="0" w:color="auto"/>
        <w:right w:val="none" w:sz="0" w:space="0" w:color="auto"/>
      </w:divBdr>
    </w:div>
    <w:div w:id="574054001">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4824600">
      <w:bodyDiv w:val="1"/>
      <w:marLeft w:val="0"/>
      <w:marRight w:val="0"/>
      <w:marTop w:val="0"/>
      <w:marBottom w:val="0"/>
      <w:divBdr>
        <w:top w:val="none" w:sz="0" w:space="0" w:color="auto"/>
        <w:left w:val="none" w:sz="0" w:space="0" w:color="auto"/>
        <w:bottom w:val="none" w:sz="0" w:space="0" w:color="auto"/>
        <w:right w:val="none" w:sz="0" w:space="0" w:color="auto"/>
      </w:divBdr>
      <w:divsChild>
        <w:div w:id="580870944">
          <w:marLeft w:val="480"/>
          <w:marRight w:val="0"/>
          <w:marTop w:val="0"/>
          <w:marBottom w:val="0"/>
          <w:divBdr>
            <w:top w:val="none" w:sz="0" w:space="0" w:color="auto"/>
            <w:left w:val="none" w:sz="0" w:space="0" w:color="auto"/>
            <w:bottom w:val="none" w:sz="0" w:space="0" w:color="auto"/>
            <w:right w:val="none" w:sz="0" w:space="0" w:color="auto"/>
          </w:divBdr>
        </w:div>
        <w:div w:id="1863933673">
          <w:marLeft w:val="480"/>
          <w:marRight w:val="0"/>
          <w:marTop w:val="0"/>
          <w:marBottom w:val="0"/>
          <w:divBdr>
            <w:top w:val="none" w:sz="0" w:space="0" w:color="auto"/>
            <w:left w:val="none" w:sz="0" w:space="0" w:color="auto"/>
            <w:bottom w:val="none" w:sz="0" w:space="0" w:color="auto"/>
            <w:right w:val="none" w:sz="0" w:space="0" w:color="auto"/>
          </w:divBdr>
        </w:div>
        <w:div w:id="1639610859">
          <w:marLeft w:val="480"/>
          <w:marRight w:val="0"/>
          <w:marTop w:val="0"/>
          <w:marBottom w:val="0"/>
          <w:divBdr>
            <w:top w:val="none" w:sz="0" w:space="0" w:color="auto"/>
            <w:left w:val="none" w:sz="0" w:space="0" w:color="auto"/>
            <w:bottom w:val="none" w:sz="0" w:space="0" w:color="auto"/>
            <w:right w:val="none" w:sz="0" w:space="0" w:color="auto"/>
          </w:divBdr>
        </w:div>
        <w:div w:id="1262490456">
          <w:marLeft w:val="480"/>
          <w:marRight w:val="0"/>
          <w:marTop w:val="0"/>
          <w:marBottom w:val="0"/>
          <w:divBdr>
            <w:top w:val="none" w:sz="0" w:space="0" w:color="auto"/>
            <w:left w:val="none" w:sz="0" w:space="0" w:color="auto"/>
            <w:bottom w:val="none" w:sz="0" w:space="0" w:color="auto"/>
            <w:right w:val="none" w:sz="0" w:space="0" w:color="auto"/>
          </w:divBdr>
        </w:div>
        <w:div w:id="548152846">
          <w:marLeft w:val="480"/>
          <w:marRight w:val="0"/>
          <w:marTop w:val="0"/>
          <w:marBottom w:val="0"/>
          <w:divBdr>
            <w:top w:val="none" w:sz="0" w:space="0" w:color="auto"/>
            <w:left w:val="none" w:sz="0" w:space="0" w:color="auto"/>
            <w:bottom w:val="none" w:sz="0" w:space="0" w:color="auto"/>
            <w:right w:val="none" w:sz="0" w:space="0" w:color="auto"/>
          </w:divBdr>
        </w:div>
        <w:div w:id="1556357265">
          <w:marLeft w:val="480"/>
          <w:marRight w:val="0"/>
          <w:marTop w:val="0"/>
          <w:marBottom w:val="0"/>
          <w:divBdr>
            <w:top w:val="none" w:sz="0" w:space="0" w:color="auto"/>
            <w:left w:val="none" w:sz="0" w:space="0" w:color="auto"/>
            <w:bottom w:val="none" w:sz="0" w:space="0" w:color="auto"/>
            <w:right w:val="none" w:sz="0" w:space="0" w:color="auto"/>
          </w:divBdr>
        </w:div>
        <w:div w:id="1426919217">
          <w:marLeft w:val="480"/>
          <w:marRight w:val="0"/>
          <w:marTop w:val="0"/>
          <w:marBottom w:val="0"/>
          <w:divBdr>
            <w:top w:val="none" w:sz="0" w:space="0" w:color="auto"/>
            <w:left w:val="none" w:sz="0" w:space="0" w:color="auto"/>
            <w:bottom w:val="none" w:sz="0" w:space="0" w:color="auto"/>
            <w:right w:val="none" w:sz="0" w:space="0" w:color="auto"/>
          </w:divBdr>
        </w:div>
        <w:div w:id="1742479441">
          <w:marLeft w:val="480"/>
          <w:marRight w:val="0"/>
          <w:marTop w:val="0"/>
          <w:marBottom w:val="0"/>
          <w:divBdr>
            <w:top w:val="none" w:sz="0" w:space="0" w:color="auto"/>
            <w:left w:val="none" w:sz="0" w:space="0" w:color="auto"/>
            <w:bottom w:val="none" w:sz="0" w:space="0" w:color="auto"/>
            <w:right w:val="none" w:sz="0" w:space="0" w:color="auto"/>
          </w:divBdr>
        </w:div>
        <w:div w:id="1347175877">
          <w:marLeft w:val="480"/>
          <w:marRight w:val="0"/>
          <w:marTop w:val="0"/>
          <w:marBottom w:val="0"/>
          <w:divBdr>
            <w:top w:val="none" w:sz="0" w:space="0" w:color="auto"/>
            <w:left w:val="none" w:sz="0" w:space="0" w:color="auto"/>
            <w:bottom w:val="none" w:sz="0" w:space="0" w:color="auto"/>
            <w:right w:val="none" w:sz="0" w:space="0" w:color="auto"/>
          </w:divBdr>
        </w:div>
        <w:div w:id="535627279">
          <w:marLeft w:val="480"/>
          <w:marRight w:val="0"/>
          <w:marTop w:val="0"/>
          <w:marBottom w:val="0"/>
          <w:divBdr>
            <w:top w:val="none" w:sz="0" w:space="0" w:color="auto"/>
            <w:left w:val="none" w:sz="0" w:space="0" w:color="auto"/>
            <w:bottom w:val="none" w:sz="0" w:space="0" w:color="auto"/>
            <w:right w:val="none" w:sz="0" w:space="0" w:color="auto"/>
          </w:divBdr>
        </w:div>
        <w:div w:id="1362323976">
          <w:marLeft w:val="480"/>
          <w:marRight w:val="0"/>
          <w:marTop w:val="0"/>
          <w:marBottom w:val="0"/>
          <w:divBdr>
            <w:top w:val="none" w:sz="0" w:space="0" w:color="auto"/>
            <w:left w:val="none" w:sz="0" w:space="0" w:color="auto"/>
            <w:bottom w:val="none" w:sz="0" w:space="0" w:color="auto"/>
            <w:right w:val="none" w:sz="0" w:space="0" w:color="auto"/>
          </w:divBdr>
        </w:div>
        <w:div w:id="1478380910">
          <w:marLeft w:val="480"/>
          <w:marRight w:val="0"/>
          <w:marTop w:val="0"/>
          <w:marBottom w:val="0"/>
          <w:divBdr>
            <w:top w:val="none" w:sz="0" w:space="0" w:color="auto"/>
            <w:left w:val="none" w:sz="0" w:space="0" w:color="auto"/>
            <w:bottom w:val="none" w:sz="0" w:space="0" w:color="auto"/>
            <w:right w:val="none" w:sz="0" w:space="0" w:color="auto"/>
          </w:divBdr>
        </w:div>
        <w:div w:id="809980453">
          <w:marLeft w:val="480"/>
          <w:marRight w:val="0"/>
          <w:marTop w:val="0"/>
          <w:marBottom w:val="0"/>
          <w:divBdr>
            <w:top w:val="none" w:sz="0" w:space="0" w:color="auto"/>
            <w:left w:val="none" w:sz="0" w:space="0" w:color="auto"/>
            <w:bottom w:val="none" w:sz="0" w:space="0" w:color="auto"/>
            <w:right w:val="none" w:sz="0" w:space="0" w:color="auto"/>
          </w:divBdr>
        </w:div>
        <w:div w:id="1248999605">
          <w:marLeft w:val="480"/>
          <w:marRight w:val="0"/>
          <w:marTop w:val="0"/>
          <w:marBottom w:val="0"/>
          <w:divBdr>
            <w:top w:val="none" w:sz="0" w:space="0" w:color="auto"/>
            <w:left w:val="none" w:sz="0" w:space="0" w:color="auto"/>
            <w:bottom w:val="none" w:sz="0" w:space="0" w:color="auto"/>
            <w:right w:val="none" w:sz="0" w:space="0" w:color="auto"/>
          </w:divBdr>
        </w:div>
        <w:div w:id="292101794">
          <w:marLeft w:val="480"/>
          <w:marRight w:val="0"/>
          <w:marTop w:val="0"/>
          <w:marBottom w:val="0"/>
          <w:divBdr>
            <w:top w:val="none" w:sz="0" w:space="0" w:color="auto"/>
            <w:left w:val="none" w:sz="0" w:space="0" w:color="auto"/>
            <w:bottom w:val="none" w:sz="0" w:space="0" w:color="auto"/>
            <w:right w:val="none" w:sz="0" w:space="0" w:color="auto"/>
          </w:divBdr>
        </w:div>
        <w:div w:id="747464111">
          <w:marLeft w:val="480"/>
          <w:marRight w:val="0"/>
          <w:marTop w:val="0"/>
          <w:marBottom w:val="0"/>
          <w:divBdr>
            <w:top w:val="none" w:sz="0" w:space="0" w:color="auto"/>
            <w:left w:val="none" w:sz="0" w:space="0" w:color="auto"/>
            <w:bottom w:val="none" w:sz="0" w:space="0" w:color="auto"/>
            <w:right w:val="none" w:sz="0" w:space="0" w:color="auto"/>
          </w:divBdr>
        </w:div>
        <w:div w:id="879441186">
          <w:marLeft w:val="480"/>
          <w:marRight w:val="0"/>
          <w:marTop w:val="0"/>
          <w:marBottom w:val="0"/>
          <w:divBdr>
            <w:top w:val="none" w:sz="0" w:space="0" w:color="auto"/>
            <w:left w:val="none" w:sz="0" w:space="0" w:color="auto"/>
            <w:bottom w:val="none" w:sz="0" w:space="0" w:color="auto"/>
            <w:right w:val="none" w:sz="0" w:space="0" w:color="auto"/>
          </w:divBdr>
        </w:div>
        <w:div w:id="391541736">
          <w:marLeft w:val="480"/>
          <w:marRight w:val="0"/>
          <w:marTop w:val="0"/>
          <w:marBottom w:val="0"/>
          <w:divBdr>
            <w:top w:val="none" w:sz="0" w:space="0" w:color="auto"/>
            <w:left w:val="none" w:sz="0" w:space="0" w:color="auto"/>
            <w:bottom w:val="none" w:sz="0" w:space="0" w:color="auto"/>
            <w:right w:val="none" w:sz="0" w:space="0" w:color="auto"/>
          </w:divBdr>
        </w:div>
        <w:div w:id="1014497589">
          <w:marLeft w:val="480"/>
          <w:marRight w:val="0"/>
          <w:marTop w:val="0"/>
          <w:marBottom w:val="0"/>
          <w:divBdr>
            <w:top w:val="none" w:sz="0" w:space="0" w:color="auto"/>
            <w:left w:val="none" w:sz="0" w:space="0" w:color="auto"/>
            <w:bottom w:val="none" w:sz="0" w:space="0" w:color="auto"/>
            <w:right w:val="none" w:sz="0" w:space="0" w:color="auto"/>
          </w:divBdr>
        </w:div>
        <w:div w:id="1270358986">
          <w:marLeft w:val="480"/>
          <w:marRight w:val="0"/>
          <w:marTop w:val="0"/>
          <w:marBottom w:val="0"/>
          <w:divBdr>
            <w:top w:val="none" w:sz="0" w:space="0" w:color="auto"/>
            <w:left w:val="none" w:sz="0" w:space="0" w:color="auto"/>
            <w:bottom w:val="none" w:sz="0" w:space="0" w:color="auto"/>
            <w:right w:val="none" w:sz="0" w:space="0" w:color="auto"/>
          </w:divBdr>
        </w:div>
        <w:div w:id="216819349">
          <w:marLeft w:val="480"/>
          <w:marRight w:val="0"/>
          <w:marTop w:val="0"/>
          <w:marBottom w:val="0"/>
          <w:divBdr>
            <w:top w:val="none" w:sz="0" w:space="0" w:color="auto"/>
            <w:left w:val="none" w:sz="0" w:space="0" w:color="auto"/>
            <w:bottom w:val="none" w:sz="0" w:space="0" w:color="auto"/>
            <w:right w:val="none" w:sz="0" w:space="0" w:color="auto"/>
          </w:divBdr>
        </w:div>
        <w:div w:id="1902908960">
          <w:marLeft w:val="480"/>
          <w:marRight w:val="0"/>
          <w:marTop w:val="0"/>
          <w:marBottom w:val="0"/>
          <w:divBdr>
            <w:top w:val="none" w:sz="0" w:space="0" w:color="auto"/>
            <w:left w:val="none" w:sz="0" w:space="0" w:color="auto"/>
            <w:bottom w:val="none" w:sz="0" w:space="0" w:color="auto"/>
            <w:right w:val="none" w:sz="0" w:space="0" w:color="auto"/>
          </w:divBdr>
        </w:div>
        <w:div w:id="968366108">
          <w:marLeft w:val="480"/>
          <w:marRight w:val="0"/>
          <w:marTop w:val="0"/>
          <w:marBottom w:val="0"/>
          <w:divBdr>
            <w:top w:val="none" w:sz="0" w:space="0" w:color="auto"/>
            <w:left w:val="none" w:sz="0" w:space="0" w:color="auto"/>
            <w:bottom w:val="none" w:sz="0" w:space="0" w:color="auto"/>
            <w:right w:val="none" w:sz="0" w:space="0" w:color="auto"/>
          </w:divBdr>
        </w:div>
        <w:div w:id="1018697520">
          <w:marLeft w:val="480"/>
          <w:marRight w:val="0"/>
          <w:marTop w:val="0"/>
          <w:marBottom w:val="0"/>
          <w:divBdr>
            <w:top w:val="none" w:sz="0" w:space="0" w:color="auto"/>
            <w:left w:val="none" w:sz="0" w:space="0" w:color="auto"/>
            <w:bottom w:val="none" w:sz="0" w:space="0" w:color="auto"/>
            <w:right w:val="none" w:sz="0" w:space="0" w:color="auto"/>
          </w:divBdr>
        </w:div>
        <w:div w:id="244269586">
          <w:marLeft w:val="480"/>
          <w:marRight w:val="0"/>
          <w:marTop w:val="0"/>
          <w:marBottom w:val="0"/>
          <w:divBdr>
            <w:top w:val="none" w:sz="0" w:space="0" w:color="auto"/>
            <w:left w:val="none" w:sz="0" w:space="0" w:color="auto"/>
            <w:bottom w:val="none" w:sz="0" w:space="0" w:color="auto"/>
            <w:right w:val="none" w:sz="0" w:space="0" w:color="auto"/>
          </w:divBdr>
        </w:div>
        <w:div w:id="873032502">
          <w:marLeft w:val="480"/>
          <w:marRight w:val="0"/>
          <w:marTop w:val="0"/>
          <w:marBottom w:val="0"/>
          <w:divBdr>
            <w:top w:val="none" w:sz="0" w:space="0" w:color="auto"/>
            <w:left w:val="none" w:sz="0" w:space="0" w:color="auto"/>
            <w:bottom w:val="none" w:sz="0" w:space="0" w:color="auto"/>
            <w:right w:val="none" w:sz="0" w:space="0" w:color="auto"/>
          </w:divBdr>
        </w:div>
        <w:div w:id="1768186148">
          <w:marLeft w:val="480"/>
          <w:marRight w:val="0"/>
          <w:marTop w:val="0"/>
          <w:marBottom w:val="0"/>
          <w:divBdr>
            <w:top w:val="none" w:sz="0" w:space="0" w:color="auto"/>
            <w:left w:val="none" w:sz="0" w:space="0" w:color="auto"/>
            <w:bottom w:val="none" w:sz="0" w:space="0" w:color="auto"/>
            <w:right w:val="none" w:sz="0" w:space="0" w:color="auto"/>
          </w:divBdr>
        </w:div>
        <w:div w:id="112332624">
          <w:marLeft w:val="480"/>
          <w:marRight w:val="0"/>
          <w:marTop w:val="0"/>
          <w:marBottom w:val="0"/>
          <w:divBdr>
            <w:top w:val="none" w:sz="0" w:space="0" w:color="auto"/>
            <w:left w:val="none" w:sz="0" w:space="0" w:color="auto"/>
            <w:bottom w:val="none" w:sz="0" w:space="0" w:color="auto"/>
            <w:right w:val="none" w:sz="0" w:space="0" w:color="auto"/>
          </w:divBdr>
        </w:div>
        <w:div w:id="1669095806">
          <w:marLeft w:val="480"/>
          <w:marRight w:val="0"/>
          <w:marTop w:val="0"/>
          <w:marBottom w:val="0"/>
          <w:divBdr>
            <w:top w:val="none" w:sz="0" w:space="0" w:color="auto"/>
            <w:left w:val="none" w:sz="0" w:space="0" w:color="auto"/>
            <w:bottom w:val="none" w:sz="0" w:space="0" w:color="auto"/>
            <w:right w:val="none" w:sz="0" w:space="0" w:color="auto"/>
          </w:divBdr>
        </w:div>
        <w:div w:id="1134255499">
          <w:marLeft w:val="480"/>
          <w:marRight w:val="0"/>
          <w:marTop w:val="0"/>
          <w:marBottom w:val="0"/>
          <w:divBdr>
            <w:top w:val="none" w:sz="0" w:space="0" w:color="auto"/>
            <w:left w:val="none" w:sz="0" w:space="0" w:color="auto"/>
            <w:bottom w:val="none" w:sz="0" w:space="0" w:color="auto"/>
            <w:right w:val="none" w:sz="0" w:space="0" w:color="auto"/>
          </w:divBdr>
        </w:div>
        <w:div w:id="26029688">
          <w:marLeft w:val="480"/>
          <w:marRight w:val="0"/>
          <w:marTop w:val="0"/>
          <w:marBottom w:val="0"/>
          <w:divBdr>
            <w:top w:val="none" w:sz="0" w:space="0" w:color="auto"/>
            <w:left w:val="none" w:sz="0" w:space="0" w:color="auto"/>
            <w:bottom w:val="none" w:sz="0" w:space="0" w:color="auto"/>
            <w:right w:val="none" w:sz="0" w:space="0" w:color="auto"/>
          </w:divBdr>
        </w:div>
        <w:div w:id="1833721308">
          <w:marLeft w:val="480"/>
          <w:marRight w:val="0"/>
          <w:marTop w:val="0"/>
          <w:marBottom w:val="0"/>
          <w:divBdr>
            <w:top w:val="none" w:sz="0" w:space="0" w:color="auto"/>
            <w:left w:val="none" w:sz="0" w:space="0" w:color="auto"/>
            <w:bottom w:val="none" w:sz="0" w:space="0" w:color="auto"/>
            <w:right w:val="none" w:sz="0" w:space="0" w:color="auto"/>
          </w:divBdr>
        </w:div>
        <w:div w:id="301809226">
          <w:marLeft w:val="480"/>
          <w:marRight w:val="0"/>
          <w:marTop w:val="0"/>
          <w:marBottom w:val="0"/>
          <w:divBdr>
            <w:top w:val="none" w:sz="0" w:space="0" w:color="auto"/>
            <w:left w:val="none" w:sz="0" w:space="0" w:color="auto"/>
            <w:bottom w:val="none" w:sz="0" w:space="0" w:color="auto"/>
            <w:right w:val="none" w:sz="0" w:space="0" w:color="auto"/>
          </w:divBdr>
        </w:div>
        <w:div w:id="1392848363">
          <w:marLeft w:val="480"/>
          <w:marRight w:val="0"/>
          <w:marTop w:val="0"/>
          <w:marBottom w:val="0"/>
          <w:divBdr>
            <w:top w:val="none" w:sz="0" w:space="0" w:color="auto"/>
            <w:left w:val="none" w:sz="0" w:space="0" w:color="auto"/>
            <w:bottom w:val="none" w:sz="0" w:space="0" w:color="auto"/>
            <w:right w:val="none" w:sz="0" w:space="0" w:color="auto"/>
          </w:divBdr>
        </w:div>
        <w:div w:id="1635796501">
          <w:marLeft w:val="480"/>
          <w:marRight w:val="0"/>
          <w:marTop w:val="0"/>
          <w:marBottom w:val="0"/>
          <w:divBdr>
            <w:top w:val="none" w:sz="0" w:space="0" w:color="auto"/>
            <w:left w:val="none" w:sz="0" w:space="0" w:color="auto"/>
            <w:bottom w:val="none" w:sz="0" w:space="0" w:color="auto"/>
            <w:right w:val="none" w:sz="0" w:space="0" w:color="auto"/>
          </w:divBdr>
        </w:div>
        <w:div w:id="1088574695">
          <w:marLeft w:val="480"/>
          <w:marRight w:val="0"/>
          <w:marTop w:val="0"/>
          <w:marBottom w:val="0"/>
          <w:divBdr>
            <w:top w:val="none" w:sz="0" w:space="0" w:color="auto"/>
            <w:left w:val="none" w:sz="0" w:space="0" w:color="auto"/>
            <w:bottom w:val="none" w:sz="0" w:space="0" w:color="auto"/>
            <w:right w:val="none" w:sz="0" w:space="0" w:color="auto"/>
          </w:divBdr>
        </w:div>
        <w:div w:id="954360444">
          <w:marLeft w:val="480"/>
          <w:marRight w:val="0"/>
          <w:marTop w:val="0"/>
          <w:marBottom w:val="0"/>
          <w:divBdr>
            <w:top w:val="none" w:sz="0" w:space="0" w:color="auto"/>
            <w:left w:val="none" w:sz="0" w:space="0" w:color="auto"/>
            <w:bottom w:val="none" w:sz="0" w:space="0" w:color="auto"/>
            <w:right w:val="none" w:sz="0" w:space="0" w:color="auto"/>
          </w:divBdr>
        </w:div>
        <w:div w:id="1971745491">
          <w:marLeft w:val="480"/>
          <w:marRight w:val="0"/>
          <w:marTop w:val="0"/>
          <w:marBottom w:val="0"/>
          <w:divBdr>
            <w:top w:val="none" w:sz="0" w:space="0" w:color="auto"/>
            <w:left w:val="none" w:sz="0" w:space="0" w:color="auto"/>
            <w:bottom w:val="none" w:sz="0" w:space="0" w:color="auto"/>
            <w:right w:val="none" w:sz="0" w:space="0" w:color="auto"/>
          </w:divBdr>
        </w:div>
        <w:div w:id="794756415">
          <w:marLeft w:val="480"/>
          <w:marRight w:val="0"/>
          <w:marTop w:val="0"/>
          <w:marBottom w:val="0"/>
          <w:divBdr>
            <w:top w:val="none" w:sz="0" w:space="0" w:color="auto"/>
            <w:left w:val="none" w:sz="0" w:space="0" w:color="auto"/>
            <w:bottom w:val="none" w:sz="0" w:space="0" w:color="auto"/>
            <w:right w:val="none" w:sz="0" w:space="0" w:color="auto"/>
          </w:divBdr>
        </w:div>
        <w:div w:id="1751928576">
          <w:marLeft w:val="480"/>
          <w:marRight w:val="0"/>
          <w:marTop w:val="0"/>
          <w:marBottom w:val="0"/>
          <w:divBdr>
            <w:top w:val="none" w:sz="0" w:space="0" w:color="auto"/>
            <w:left w:val="none" w:sz="0" w:space="0" w:color="auto"/>
            <w:bottom w:val="none" w:sz="0" w:space="0" w:color="auto"/>
            <w:right w:val="none" w:sz="0" w:space="0" w:color="auto"/>
          </w:divBdr>
        </w:div>
        <w:div w:id="969826226">
          <w:marLeft w:val="480"/>
          <w:marRight w:val="0"/>
          <w:marTop w:val="0"/>
          <w:marBottom w:val="0"/>
          <w:divBdr>
            <w:top w:val="none" w:sz="0" w:space="0" w:color="auto"/>
            <w:left w:val="none" w:sz="0" w:space="0" w:color="auto"/>
            <w:bottom w:val="none" w:sz="0" w:space="0" w:color="auto"/>
            <w:right w:val="none" w:sz="0" w:space="0" w:color="auto"/>
          </w:divBdr>
        </w:div>
        <w:div w:id="508644780">
          <w:marLeft w:val="480"/>
          <w:marRight w:val="0"/>
          <w:marTop w:val="0"/>
          <w:marBottom w:val="0"/>
          <w:divBdr>
            <w:top w:val="none" w:sz="0" w:space="0" w:color="auto"/>
            <w:left w:val="none" w:sz="0" w:space="0" w:color="auto"/>
            <w:bottom w:val="none" w:sz="0" w:space="0" w:color="auto"/>
            <w:right w:val="none" w:sz="0" w:space="0" w:color="auto"/>
          </w:divBdr>
        </w:div>
        <w:div w:id="1071121612">
          <w:marLeft w:val="480"/>
          <w:marRight w:val="0"/>
          <w:marTop w:val="0"/>
          <w:marBottom w:val="0"/>
          <w:divBdr>
            <w:top w:val="none" w:sz="0" w:space="0" w:color="auto"/>
            <w:left w:val="none" w:sz="0" w:space="0" w:color="auto"/>
            <w:bottom w:val="none" w:sz="0" w:space="0" w:color="auto"/>
            <w:right w:val="none" w:sz="0" w:space="0" w:color="auto"/>
          </w:divBdr>
        </w:div>
        <w:div w:id="1974096213">
          <w:marLeft w:val="480"/>
          <w:marRight w:val="0"/>
          <w:marTop w:val="0"/>
          <w:marBottom w:val="0"/>
          <w:divBdr>
            <w:top w:val="none" w:sz="0" w:space="0" w:color="auto"/>
            <w:left w:val="none" w:sz="0" w:space="0" w:color="auto"/>
            <w:bottom w:val="none" w:sz="0" w:space="0" w:color="auto"/>
            <w:right w:val="none" w:sz="0" w:space="0" w:color="auto"/>
          </w:divBdr>
        </w:div>
        <w:div w:id="263653259">
          <w:marLeft w:val="480"/>
          <w:marRight w:val="0"/>
          <w:marTop w:val="0"/>
          <w:marBottom w:val="0"/>
          <w:divBdr>
            <w:top w:val="none" w:sz="0" w:space="0" w:color="auto"/>
            <w:left w:val="none" w:sz="0" w:space="0" w:color="auto"/>
            <w:bottom w:val="none" w:sz="0" w:space="0" w:color="auto"/>
            <w:right w:val="none" w:sz="0" w:space="0" w:color="auto"/>
          </w:divBdr>
        </w:div>
        <w:div w:id="1554267569">
          <w:marLeft w:val="480"/>
          <w:marRight w:val="0"/>
          <w:marTop w:val="0"/>
          <w:marBottom w:val="0"/>
          <w:divBdr>
            <w:top w:val="none" w:sz="0" w:space="0" w:color="auto"/>
            <w:left w:val="none" w:sz="0" w:space="0" w:color="auto"/>
            <w:bottom w:val="none" w:sz="0" w:space="0" w:color="auto"/>
            <w:right w:val="none" w:sz="0" w:space="0" w:color="auto"/>
          </w:divBdr>
        </w:div>
        <w:div w:id="753474873">
          <w:marLeft w:val="480"/>
          <w:marRight w:val="0"/>
          <w:marTop w:val="0"/>
          <w:marBottom w:val="0"/>
          <w:divBdr>
            <w:top w:val="none" w:sz="0" w:space="0" w:color="auto"/>
            <w:left w:val="none" w:sz="0" w:space="0" w:color="auto"/>
            <w:bottom w:val="none" w:sz="0" w:space="0" w:color="auto"/>
            <w:right w:val="none" w:sz="0" w:space="0" w:color="auto"/>
          </w:divBdr>
        </w:div>
        <w:div w:id="947617341">
          <w:marLeft w:val="480"/>
          <w:marRight w:val="0"/>
          <w:marTop w:val="0"/>
          <w:marBottom w:val="0"/>
          <w:divBdr>
            <w:top w:val="none" w:sz="0" w:space="0" w:color="auto"/>
            <w:left w:val="none" w:sz="0" w:space="0" w:color="auto"/>
            <w:bottom w:val="none" w:sz="0" w:space="0" w:color="auto"/>
            <w:right w:val="none" w:sz="0" w:space="0" w:color="auto"/>
          </w:divBdr>
        </w:div>
        <w:div w:id="1090927598">
          <w:marLeft w:val="480"/>
          <w:marRight w:val="0"/>
          <w:marTop w:val="0"/>
          <w:marBottom w:val="0"/>
          <w:divBdr>
            <w:top w:val="none" w:sz="0" w:space="0" w:color="auto"/>
            <w:left w:val="none" w:sz="0" w:space="0" w:color="auto"/>
            <w:bottom w:val="none" w:sz="0" w:space="0" w:color="auto"/>
            <w:right w:val="none" w:sz="0" w:space="0" w:color="auto"/>
          </w:divBdr>
        </w:div>
        <w:div w:id="2022735579">
          <w:marLeft w:val="480"/>
          <w:marRight w:val="0"/>
          <w:marTop w:val="0"/>
          <w:marBottom w:val="0"/>
          <w:divBdr>
            <w:top w:val="none" w:sz="0" w:space="0" w:color="auto"/>
            <w:left w:val="none" w:sz="0" w:space="0" w:color="auto"/>
            <w:bottom w:val="none" w:sz="0" w:space="0" w:color="auto"/>
            <w:right w:val="none" w:sz="0" w:space="0" w:color="auto"/>
          </w:divBdr>
        </w:div>
        <w:div w:id="1912235066">
          <w:marLeft w:val="480"/>
          <w:marRight w:val="0"/>
          <w:marTop w:val="0"/>
          <w:marBottom w:val="0"/>
          <w:divBdr>
            <w:top w:val="none" w:sz="0" w:space="0" w:color="auto"/>
            <w:left w:val="none" w:sz="0" w:space="0" w:color="auto"/>
            <w:bottom w:val="none" w:sz="0" w:space="0" w:color="auto"/>
            <w:right w:val="none" w:sz="0" w:space="0" w:color="auto"/>
          </w:divBdr>
        </w:div>
        <w:div w:id="1717049946">
          <w:marLeft w:val="480"/>
          <w:marRight w:val="0"/>
          <w:marTop w:val="0"/>
          <w:marBottom w:val="0"/>
          <w:divBdr>
            <w:top w:val="none" w:sz="0" w:space="0" w:color="auto"/>
            <w:left w:val="none" w:sz="0" w:space="0" w:color="auto"/>
            <w:bottom w:val="none" w:sz="0" w:space="0" w:color="auto"/>
            <w:right w:val="none" w:sz="0" w:space="0" w:color="auto"/>
          </w:divBdr>
        </w:div>
        <w:div w:id="55397267">
          <w:marLeft w:val="480"/>
          <w:marRight w:val="0"/>
          <w:marTop w:val="0"/>
          <w:marBottom w:val="0"/>
          <w:divBdr>
            <w:top w:val="none" w:sz="0" w:space="0" w:color="auto"/>
            <w:left w:val="none" w:sz="0" w:space="0" w:color="auto"/>
            <w:bottom w:val="none" w:sz="0" w:space="0" w:color="auto"/>
            <w:right w:val="none" w:sz="0" w:space="0" w:color="auto"/>
          </w:divBdr>
        </w:div>
        <w:div w:id="1879513902">
          <w:marLeft w:val="480"/>
          <w:marRight w:val="0"/>
          <w:marTop w:val="0"/>
          <w:marBottom w:val="0"/>
          <w:divBdr>
            <w:top w:val="none" w:sz="0" w:space="0" w:color="auto"/>
            <w:left w:val="none" w:sz="0" w:space="0" w:color="auto"/>
            <w:bottom w:val="none" w:sz="0" w:space="0" w:color="auto"/>
            <w:right w:val="none" w:sz="0" w:space="0" w:color="auto"/>
          </w:divBdr>
        </w:div>
        <w:div w:id="1596130844">
          <w:marLeft w:val="480"/>
          <w:marRight w:val="0"/>
          <w:marTop w:val="0"/>
          <w:marBottom w:val="0"/>
          <w:divBdr>
            <w:top w:val="none" w:sz="0" w:space="0" w:color="auto"/>
            <w:left w:val="none" w:sz="0" w:space="0" w:color="auto"/>
            <w:bottom w:val="none" w:sz="0" w:space="0" w:color="auto"/>
            <w:right w:val="none" w:sz="0" w:space="0" w:color="auto"/>
          </w:divBdr>
        </w:div>
        <w:div w:id="790904564">
          <w:marLeft w:val="480"/>
          <w:marRight w:val="0"/>
          <w:marTop w:val="0"/>
          <w:marBottom w:val="0"/>
          <w:divBdr>
            <w:top w:val="none" w:sz="0" w:space="0" w:color="auto"/>
            <w:left w:val="none" w:sz="0" w:space="0" w:color="auto"/>
            <w:bottom w:val="none" w:sz="0" w:space="0" w:color="auto"/>
            <w:right w:val="none" w:sz="0" w:space="0" w:color="auto"/>
          </w:divBdr>
        </w:div>
        <w:div w:id="1219391538">
          <w:marLeft w:val="480"/>
          <w:marRight w:val="0"/>
          <w:marTop w:val="0"/>
          <w:marBottom w:val="0"/>
          <w:divBdr>
            <w:top w:val="none" w:sz="0" w:space="0" w:color="auto"/>
            <w:left w:val="none" w:sz="0" w:space="0" w:color="auto"/>
            <w:bottom w:val="none" w:sz="0" w:space="0" w:color="auto"/>
            <w:right w:val="none" w:sz="0" w:space="0" w:color="auto"/>
          </w:divBdr>
        </w:div>
        <w:div w:id="735594304">
          <w:marLeft w:val="480"/>
          <w:marRight w:val="0"/>
          <w:marTop w:val="0"/>
          <w:marBottom w:val="0"/>
          <w:divBdr>
            <w:top w:val="none" w:sz="0" w:space="0" w:color="auto"/>
            <w:left w:val="none" w:sz="0" w:space="0" w:color="auto"/>
            <w:bottom w:val="none" w:sz="0" w:space="0" w:color="auto"/>
            <w:right w:val="none" w:sz="0" w:space="0" w:color="auto"/>
          </w:divBdr>
        </w:div>
        <w:div w:id="1260944715">
          <w:marLeft w:val="480"/>
          <w:marRight w:val="0"/>
          <w:marTop w:val="0"/>
          <w:marBottom w:val="0"/>
          <w:divBdr>
            <w:top w:val="none" w:sz="0" w:space="0" w:color="auto"/>
            <w:left w:val="none" w:sz="0" w:space="0" w:color="auto"/>
            <w:bottom w:val="none" w:sz="0" w:space="0" w:color="auto"/>
            <w:right w:val="none" w:sz="0" w:space="0" w:color="auto"/>
          </w:divBdr>
        </w:div>
        <w:div w:id="720249285">
          <w:marLeft w:val="480"/>
          <w:marRight w:val="0"/>
          <w:marTop w:val="0"/>
          <w:marBottom w:val="0"/>
          <w:divBdr>
            <w:top w:val="none" w:sz="0" w:space="0" w:color="auto"/>
            <w:left w:val="none" w:sz="0" w:space="0" w:color="auto"/>
            <w:bottom w:val="none" w:sz="0" w:space="0" w:color="auto"/>
            <w:right w:val="none" w:sz="0" w:space="0" w:color="auto"/>
          </w:divBdr>
        </w:div>
        <w:div w:id="678238522">
          <w:marLeft w:val="480"/>
          <w:marRight w:val="0"/>
          <w:marTop w:val="0"/>
          <w:marBottom w:val="0"/>
          <w:divBdr>
            <w:top w:val="none" w:sz="0" w:space="0" w:color="auto"/>
            <w:left w:val="none" w:sz="0" w:space="0" w:color="auto"/>
            <w:bottom w:val="none" w:sz="0" w:space="0" w:color="auto"/>
            <w:right w:val="none" w:sz="0" w:space="0" w:color="auto"/>
          </w:divBdr>
        </w:div>
        <w:div w:id="930118117">
          <w:marLeft w:val="480"/>
          <w:marRight w:val="0"/>
          <w:marTop w:val="0"/>
          <w:marBottom w:val="0"/>
          <w:divBdr>
            <w:top w:val="none" w:sz="0" w:space="0" w:color="auto"/>
            <w:left w:val="none" w:sz="0" w:space="0" w:color="auto"/>
            <w:bottom w:val="none" w:sz="0" w:space="0" w:color="auto"/>
            <w:right w:val="none" w:sz="0" w:space="0" w:color="auto"/>
          </w:divBdr>
        </w:div>
        <w:div w:id="2056273255">
          <w:marLeft w:val="480"/>
          <w:marRight w:val="0"/>
          <w:marTop w:val="0"/>
          <w:marBottom w:val="0"/>
          <w:divBdr>
            <w:top w:val="none" w:sz="0" w:space="0" w:color="auto"/>
            <w:left w:val="none" w:sz="0" w:space="0" w:color="auto"/>
            <w:bottom w:val="none" w:sz="0" w:space="0" w:color="auto"/>
            <w:right w:val="none" w:sz="0" w:space="0" w:color="auto"/>
          </w:divBdr>
        </w:div>
        <w:div w:id="1314749570">
          <w:marLeft w:val="480"/>
          <w:marRight w:val="0"/>
          <w:marTop w:val="0"/>
          <w:marBottom w:val="0"/>
          <w:divBdr>
            <w:top w:val="none" w:sz="0" w:space="0" w:color="auto"/>
            <w:left w:val="none" w:sz="0" w:space="0" w:color="auto"/>
            <w:bottom w:val="none" w:sz="0" w:space="0" w:color="auto"/>
            <w:right w:val="none" w:sz="0" w:space="0" w:color="auto"/>
          </w:divBdr>
        </w:div>
        <w:div w:id="617221417">
          <w:marLeft w:val="480"/>
          <w:marRight w:val="0"/>
          <w:marTop w:val="0"/>
          <w:marBottom w:val="0"/>
          <w:divBdr>
            <w:top w:val="none" w:sz="0" w:space="0" w:color="auto"/>
            <w:left w:val="none" w:sz="0" w:space="0" w:color="auto"/>
            <w:bottom w:val="none" w:sz="0" w:space="0" w:color="auto"/>
            <w:right w:val="none" w:sz="0" w:space="0" w:color="auto"/>
          </w:divBdr>
        </w:div>
        <w:div w:id="740173183">
          <w:marLeft w:val="480"/>
          <w:marRight w:val="0"/>
          <w:marTop w:val="0"/>
          <w:marBottom w:val="0"/>
          <w:divBdr>
            <w:top w:val="none" w:sz="0" w:space="0" w:color="auto"/>
            <w:left w:val="none" w:sz="0" w:space="0" w:color="auto"/>
            <w:bottom w:val="none" w:sz="0" w:space="0" w:color="auto"/>
            <w:right w:val="none" w:sz="0" w:space="0" w:color="auto"/>
          </w:divBdr>
        </w:div>
        <w:div w:id="1515532669">
          <w:marLeft w:val="480"/>
          <w:marRight w:val="0"/>
          <w:marTop w:val="0"/>
          <w:marBottom w:val="0"/>
          <w:divBdr>
            <w:top w:val="none" w:sz="0" w:space="0" w:color="auto"/>
            <w:left w:val="none" w:sz="0" w:space="0" w:color="auto"/>
            <w:bottom w:val="none" w:sz="0" w:space="0" w:color="auto"/>
            <w:right w:val="none" w:sz="0" w:space="0" w:color="auto"/>
          </w:divBdr>
        </w:div>
        <w:div w:id="759719880">
          <w:marLeft w:val="480"/>
          <w:marRight w:val="0"/>
          <w:marTop w:val="0"/>
          <w:marBottom w:val="0"/>
          <w:divBdr>
            <w:top w:val="none" w:sz="0" w:space="0" w:color="auto"/>
            <w:left w:val="none" w:sz="0" w:space="0" w:color="auto"/>
            <w:bottom w:val="none" w:sz="0" w:space="0" w:color="auto"/>
            <w:right w:val="none" w:sz="0" w:space="0" w:color="auto"/>
          </w:divBdr>
        </w:div>
        <w:div w:id="1417171234">
          <w:marLeft w:val="480"/>
          <w:marRight w:val="0"/>
          <w:marTop w:val="0"/>
          <w:marBottom w:val="0"/>
          <w:divBdr>
            <w:top w:val="none" w:sz="0" w:space="0" w:color="auto"/>
            <w:left w:val="none" w:sz="0" w:space="0" w:color="auto"/>
            <w:bottom w:val="none" w:sz="0" w:space="0" w:color="auto"/>
            <w:right w:val="none" w:sz="0" w:space="0" w:color="auto"/>
          </w:divBdr>
        </w:div>
        <w:div w:id="2051296674">
          <w:marLeft w:val="480"/>
          <w:marRight w:val="0"/>
          <w:marTop w:val="0"/>
          <w:marBottom w:val="0"/>
          <w:divBdr>
            <w:top w:val="none" w:sz="0" w:space="0" w:color="auto"/>
            <w:left w:val="none" w:sz="0" w:space="0" w:color="auto"/>
            <w:bottom w:val="none" w:sz="0" w:space="0" w:color="auto"/>
            <w:right w:val="none" w:sz="0" w:space="0" w:color="auto"/>
          </w:divBdr>
        </w:div>
        <w:div w:id="313491356">
          <w:marLeft w:val="480"/>
          <w:marRight w:val="0"/>
          <w:marTop w:val="0"/>
          <w:marBottom w:val="0"/>
          <w:divBdr>
            <w:top w:val="none" w:sz="0" w:space="0" w:color="auto"/>
            <w:left w:val="none" w:sz="0" w:space="0" w:color="auto"/>
            <w:bottom w:val="none" w:sz="0" w:space="0" w:color="auto"/>
            <w:right w:val="none" w:sz="0" w:space="0" w:color="auto"/>
          </w:divBdr>
        </w:div>
        <w:div w:id="298849736">
          <w:marLeft w:val="480"/>
          <w:marRight w:val="0"/>
          <w:marTop w:val="0"/>
          <w:marBottom w:val="0"/>
          <w:divBdr>
            <w:top w:val="none" w:sz="0" w:space="0" w:color="auto"/>
            <w:left w:val="none" w:sz="0" w:space="0" w:color="auto"/>
            <w:bottom w:val="none" w:sz="0" w:space="0" w:color="auto"/>
            <w:right w:val="none" w:sz="0" w:space="0" w:color="auto"/>
          </w:divBdr>
        </w:div>
        <w:div w:id="1067069821">
          <w:marLeft w:val="480"/>
          <w:marRight w:val="0"/>
          <w:marTop w:val="0"/>
          <w:marBottom w:val="0"/>
          <w:divBdr>
            <w:top w:val="none" w:sz="0" w:space="0" w:color="auto"/>
            <w:left w:val="none" w:sz="0" w:space="0" w:color="auto"/>
            <w:bottom w:val="none" w:sz="0" w:space="0" w:color="auto"/>
            <w:right w:val="none" w:sz="0" w:space="0" w:color="auto"/>
          </w:divBdr>
        </w:div>
        <w:div w:id="16392493">
          <w:marLeft w:val="480"/>
          <w:marRight w:val="0"/>
          <w:marTop w:val="0"/>
          <w:marBottom w:val="0"/>
          <w:divBdr>
            <w:top w:val="none" w:sz="0" w:space="0" w:color="auto"/>
            <w:left w:val="none" w:sz="0" w:space="0" w:color="auto"/>
            <w:bottom w:val="none" w:sz="0" w:space="0" w:color="auto"/>
            <w:right w:val="none" w:sz="0" w:space="0" w:color="auto"/>
          </w:divBdr>
        </w:div>
        <w:div w:id="1709604547">
          <w:marLeft w:val="480"/>
          <w:marRight w:val="0"/>
          <w:marTop w:val="0"/>
          <w:marBottom w:val="0"/>
          <w:divBdr>
            <w:top w:val="none" w:sz="0" w:space="0" w:color="auto"/>
            <w:left w:val="none" w:sz="0" w:space="0" w:color="auto"/>
            <w:bottom w:val="none" w:sz="0" w:space="0" w:color="auto"/>
            <w:right w:val="none" w:sz="0" w:space="0" w:color="auto"/>
          </w:divBdr>
        </w:div>
        <w:div w:id="117115107">
          <w:marLeft w:val="480"/>
          <w:marRight w:val="0"/>
          <w:marTop w:val="0"/>
          <w:marBottom w:val="0"/>
          <w:divBdr>
            <w:top w:val="none" w:sz="0" w:space="0" w:color="auto"/>
            <w:left w:val="none" w:sz="0" w:space="0" w:color="auto"/>
            <w:bottom w:val="none" w:sz="0" w:space="0" w:color="auto"/>
            <w:right w:val="none" w:sz="0" w:space="0" w:color="auto"/>
          </w:divBdr>
        </w:div>
        <w:div w:id="1104615799">
          <w:marLeft w:val="480"/>
          <w:marRight w:val="0"/>
          <w:marTop w:val="0"/>
          <w:marBottom w:val="0"/>
          <w:divBdr>
            <w:top w:val="none" w:sz="0" w:space="0" w:color="auto"/>
            <w:left w:val="none" w:sz="0" w:space="0" w:color="auto"/>
            <w:bottom w:val="none" w:sz="0" w:space="0" w:color="auto"/>
            <w:right w:val="none" w:sz="0" w:space="0" w:color="auto"/>
          </w:divBdr>
        </w:div>
        <w:div w:id="1038898344">
          <w:marLeft w:val="480"/>
          <w:marRight w:val="0"/>
          <w:marTop w:val="0"/>
          <w:marBottom w:val="0"/>
          <w:divBdr>
            <w:top w:val="none" w:sz="0" w:space="0" w:color="auto"/>
            <w:left w:val="none" w:sz="0" w:space="0" w:color="auto"/>
            <w:bottom w:val="none" w:sz="0" w:space="0" w:color="auto"/>
            <w:right w:val="none" w:sz="0" w:space="0" w:color="auto"/>
          </w:divBdr>
        </w:div>
        <w:div w:id="1004474918">
          <w:marLeft w:val="480"/>
          <w:marRight w:val="0"/>
          <w:marTop w:val="0"/>
          <w:marBottom w:val="0"/>
          <w:divBdr>
            <w:top w:val="none" w:sz="0" w:space="0" w:color="auto"/>
            <w:left w:val="none" w:sz="0" w:space="0" w:color="auto"/>
            <w:bottom w:val="none" w:sz="0" w:space="0" w:color="auto"/>
            <w:right w:val="none" w:sz="0" w:space="0" w:color="auto"/>
          </w:divBdr>
        </w:div>
        <w:div w:id="741754588">
          <w:marLeft w:val="480"/>
          <w:marRight w:val="0"/>
          <w:marTop w:val="0"/>
          <w:marBottom w:val="0"/>
          <w:divBdr>
            <w:top w:val="none" w:sz="0" w:space="0" w:color="auto"/>
            <w:left w:val="none" w:sz="0" w:space="0" w:color="auto"/>
            <w:bottom w:val="none" w:sz="0" w:space="0" w:color="auto"/>
            <w:right w:val="none" w:sz="0" w:space="0" w:color="auto"/>
          </w:divBdr>
        </w:div>
        <w:div w:id="289358777">
          <w:marLeft w:val="480"/>
          <w:marRight w:val="0"/>
          <w:marTop w:val="0"/>
          <w:marBottom w:val="0"/>
          <w:divBdr>
            <w:top w:val="none" w:sz="0" w:space="0" w:color="auto"/>
            <w:left w:val="none" w:sz="0" w:space="0" w:color="auto"/>
            <w:bottom w:val="none" w:sz="0" w:space="0" w:color="auto"/>
            <w:right w:val="none" w:sz="0" w:space="0" w:color="auto"/>
          </w:divBdr>
        </w:div>
        <w:div w:id="1432780771">
          <w:marLeft w:val="480"/>
          <w:marRight w:val="0"/>
          <w:marTop w:val="0"/>
          <w:marBottom w:val="0"/>
          <w:divBdr>
            <w:top w:val="none" w:sz="0" w:space="0" w:color="auto"/>
            <w:left w:val="none" w:sz="0" w:space="0" w:color="auto"/>
            <w:bottom w:val="none" w:sz="0" w:space="0" w:color="auto"/>
            <w:right w:val="none" w:sz="0" w:space="0" w:color="auto"/>
          </w:divBdr>
        </w:div>
        <w:div w:id="1662007306">
          <w:marLeft w:val="480"/>
          <w:marRight w:val="0"/>
          <w:marTop w:val="0"/>
          <w:marBottom w:val="0"/>
          <w:divBdr>
            <w:top w:val="none" w:sz="0" w:space="0" w:color="auto"/>
            <w:left w:val="none" w:sz="0" w:space="0" w:color="auto"/>
            <w:bottom w:val="none" w:sz="0" w:space="0" w:color="auto"/>
            <w:right w:val="none" w:sz="0" w:space="0" w:color="auto"/>
          </w:divBdr>
        </w:div>
        <w:div w:id="1750275644">
          <w:marLeft w:val="480"/>
          <w:marRight w:val="0"/>
          <w:marTop w:val="0"/>
          <w:marBottom w:val="0"/>
          <w:divBdr>
            <w:top w:val="none" w:sz="0" w:space="0" w:color="auto"/>
            <w:left w:val="none" w:sz="0" w:space="0" w:color="auto"/>
            <w:bottom w:val="none" w:sz="0" w:space="0" w:color="auto"/>
            <w:right w:val="none" w:sz="0" w:space="0" w:color="auto"/>
          </w:divBdr>
        </w:div>
        <w:div w:id="1632907068">
          <w:marLeft w:val="480"/>
          <w:marRight w:val="0"/>
          <w:marTop w:val="0"/>
          <w:marBottom w:val="0"/>
          <w:divBdr>
            <w:top w:val="none" w:sz="0" w:space="0" w:color="auto"/>
            <w:left w:val="none" w:sz="0" w:space="0" w:color="auto"/>
            <w:bottom w:val="none" w:sz="0" w:space="0" w:color="auto"/>
            <w:right w:val="none" w:sz="0" w:space="0" w:color="auto"/>
          </w:divBdr>
        </w:div>
        <w:div w:id="900218485">
          <w:marLeft w:val="480"/>
          <w:marRight w:val="0"/>
          <w:marTop w:val="0"/>
          <w:marBottom w:val="0"/>
          <w:divBdr>
            <w:top w:val="none" w:sz="0" w:space="0" w:color="auto"/>
            <w:left w:val="none" w:sz="0" w:space="0" w:color="auto"/>
            <w:bottom w:val="none" w:sz="0" w:space="0" w:color="auto"/>
            <w:right w:val="none" w:sz="0" w:space="0" w:color="auto"/>
          </w:divBdr>
        </w:div>
        <w:div w:id="455173527">
          <w:marLeft w:val="480"/>
          <w:marRight w:val="0"/>
          <w:marTop w:val="0"/>
          <w:marBottom w:val="0"/>
          <w:divBdr>
            <w:top w:val="none" w:sz="0" w:space="0" w:color="auto"/>
            <w:left w:val="none" w:sz="0" w:space="0" w:color="auto"/>
            <w:bottom w:val="none" w:sz="0" w:space="0" w:color="auto"/>
            <w:right w:val="none" w:sz="0" w:space="0" w:color="auto"/>
          </w:divBdr>
        </w:div>
        <w:div w:id="1778603221">
          <w:marLeft w:val="480"/>
          <w:marRight w:val="0"/>
          <w:marTop w:val="0"/>
          <w:marBottom w:val="0"/>
          <w:divBdr>
            <w:top w:val="none" w:sz="0" w:space="0" w:color="auto"/>
            <w:left w:val="none" w:sz="0" w:space="0" w:color="auto"/>
            <w:bottom w:val="none" w:sz="0" w:space="0" w:color="auto"/>
            <w:right w:val="none" w:sz="0" w:space="0" w:color="auto"/>
          </w:divBdr>
        </w:div>
        <w:div w:id="2053505075">
          <w:marLeft w:val="480"/>
          <w:marRight w:val="0"/>
          <w:marTop w:val="0"/>
          <w:marBottom w:val="0"/>
          <w:divBdr>
            <w:top w:val="none" w:sz="0" w:space="0" w:color="auto"/>
            <w:left w:val="none" w:sz="0" w:space="0" w:color="auto"/>
            <w:bottom w:val="none" w:sz="0" w:space="0" w:color="auto"/>
            <w:right w:val="none" w:sz="0" w:space="0" w:color="auto"/>
          </w:divBdr>
        </w:div>
        <w:div w:id="1814986402">
          <w:marLeft w:val="480"/>
          <w:marRight w:val="0"/>
          <w:marTop w:val="0"/>
          <w:marBottom w:val="0"/>
          <w:divBdr>
            <w:top w:val="none" w:sz="0" w:space="0" w:color="auto"/>
            <w:left w:val="none" w:sz="0" w:space="0" w:color="auto"/>
            <w:bottom w:val="none" w:sz="0" w:space="0" w:color="auto"/>
            <w:right w:val="none" w:sz="0" w:space="0" w:color="auto"/>
          </w:divBdr>
        </w:div>
        <w:div w:id="1843546689">
          <w:marLeft w:val="480"/>
          <w:marRight w:val="0"/>
          <w:marTop w:val="0"/>
          <w:marBottom w:val="0"/>
          <w:divBdr>
            <w:top w:val="none" w:sz="0" w:space="0" w:color="auto"/>
            <w:left w:val="none" w:sz="0" w:space="0" w:color="auto"/>
            <w:bottom w:val="none" w:sz="0" w:space="0" w:color="auto"/>
            <w:right w:val="none" w:sz="0" w:space="0" w:color="auto"/>
          </w:divBdr>
        </w:div>
        <w:div w:id="516240459">
          <w:marLeft w:val="480"/>
          <w:marRight w:val="0"/>
          <w:marTop w:val="0"/>
          <w:marBottom w:val="0"/>
          <w:divBdr>
            <w:top w:val="none" w:sz="0" w:space="0" w:color="auto"/>
            <w:left w:val="none" w:sz="0" w:space="0" w:color="auto"/>
            <w:bottom w:val="none" w:sz="0" w:space="0" w:color="auto"/>
            <w:right w:val="none" w:sz="0" w:space="0" w:color="auto"/>
          </w:divBdr>
        </w:div>
        <w:div w:id="537201083">
          <w:marLeft w:val="480"/>
          <w:marRight w:val="0"/>
          <w:marTop w:val="0"/>
          <w:marBottom w:val="0"/>
          <w:divBdr>
            <w:top w:val="none" w:sz="0" w:space="0" w:color="auto"/>
            <w:left w:val="none" w:sz="0" w:space="0" w:color="auto"/>
            <w:bottom w:val="none" w:sz="0" w:space="0" w:color="auto"/>
            <w:right w:val="none" w:sz="0" w:space="0" w:color="auto"/>
          </w:divBdr>
        </w:div>
        <w:div w:id="1147628585">
          <w:marLeft w:val="480"/>
          <w:marRight w:val="0"/>
          <w:marTop w:val="0"/>
          <w:marBottom w:val="0"/>
          <w:divBdr>
            <w:top w:val="none" w:sz="0" w:space="0" w:color="auto"/>
            <w:left w:val="none" w:sz="0" w:space="0" w:color="auto"/>
            <w:bottom w:val="none" w:sz="0" w:space="0" w:color="auto"/>
            <w:right w:val="none" w:sz="0" w:space="0" w:color="auto"/>
          </w:divBdr>
        </w:div>
        <w:div w:id="1903053005">
          <w:marLeft w:val="480"/>
          <w:marRight w:val="0"/>
          <w:marTop w:val="0"/>
          <w:marBottom w:val="0"/>
          <w:divBdr>
            <w:top w:val="none" w:sz="0" w:space="0" w:color="auto"/>
            <w:left w:val="none" w:sz="0" w:space="0" w:color="auto"/>
            <w:bottom w:val="none" w:sz="0" w:space="0" w:color="auto"/>
            <w:right w:val="none" w:sz="0" w:space="0" w:color="auto"/>
          </w:divBdr>
        </w:div>
        <w:div w:id="999845188">
          <w:marLeft w:val="480"/>
          <w:marRight w:val="0"/>
          <w:marTop w:val="0"/>
          <w:marBottom w:val="0"/>
          <w:divBdr>
            <w:top w:val="none" w:sz="0" w:space="0" w:color="auto"/>
            <w:left w:val="none" w:sz="0" w:space="0" w:color="auto"/>
            <w:bottom w:val="none" w:sz="0" w:space="0" w:color="auto"/>
            <w:right w:val="none" w:sz="0" w:space="0" w:color="auto"/>
          </w:divBdr>
        </w:div>
        <w:div w:id="1417822586">
          <w:marLeft w:val="480"/>
          <w:marRight w:val="0"/>
          <w:marTop w:val="0"/>
          <w:marBottom w:val="0"/>
          <w:divBdr>
            <w:top w:val="none" w:sz="0" w:space="0" w:color="auto"/>
            <w:left w:val="none" w:sz="0" w:space="0" w:color="auto"/>
            <w:bottom w:val="none" w:sz="0" w:space="0" w:color="auto"/>
            <w:right w:val="none" w:sz="0" w:space="0" w:color="auto"/>
          </w:divBdr>
        </w:div>
        <w:div w:id="1729189198">
          <w:marLeft w:val="480"/>
          <w:marRight w:val="0"/>
          <w:marTop w:val="0"/>
          <w:marBottom w:val="0"/>
          <w:divBdr>
            <w:top w:val="none" w:sz="0" w:space="0" w:color="auto"/>
            <w:left w:val="none" w:sz="0" w:space="0" w:color="auto"/>
            <w:bottom w:val="none" w:sz="0" w:space="0" w:color="auto"/>
            <w:right w:val="none" w:sz="0" w:space="0" w:color="auto"/>
          </w:divBdr>
        </w:div>
        <w:div w:id="425923943">
          <w:marLeft w:val="480"/>
          <w:marRight w:val="0"/>
          <w:marTop w:val="0"/>
          <w:marBottom w:val="0"/>
          <w:divBdr>
            <w:top w:val="none" w:sz="0" w:space="0" w:color="auto"/>
            <w:left w:val="none" w:sz="0" w:space="0" w:color="auto"/>
            <w:bottom w:val="none" w:sz="0" w:space="0" w:color="auto"/>
            <w:right w:val="none" w:sz="0" w:space="0" w:color="auto"/>
          </w:divBdr>
        </w:div>
        <w:div w:id="2094819468">
          <w:marLeft w:val="480"/>
          <w:marRight w:val="0"/>
          <w:marTop w:val="0"/>
          <w:marBottom w:val="0"/>
          <w:divBdr>
            <w:top w:val="none" w:sz="0" w:space="0" w:color="auto"/>
            <w:left w:val="none" w:sz="0" w:space="0" w:color="auto"/>
            <w:bottom w:val="none" w:sz="0" w:space="0" w:color="auto"/>
            <w:right w:val="none" w:sz="0" w:space="0" w:color="auto"/>
          </w:divBdr>
        </w:div>
        <w:div w:id="1282103261">
          <w:marLeft w:val="480"/>
          <w:marRight w:val="0"/>
          <w:marTop w:val="0"/>
          <w:marBottom w:val="0"/>
          <w:divBdr>
            <w:top w:val="none" w:sz="0" w:space="0" w:color="auto"/>
            <w:left w:val="none" w:sz="0" w:space="0" w:color="auto"/>
            <w:bottom w:val="none" w:sz="0" w:space="0" w:color="auto"/>
            <w:right w:val="none" w:sz="0" w:space="0" w:color="auto"/>
          </w:divBdr>
        </w:div>
        <w:div w:id="1399281394">
          <w:marLeft w:val="480"/>
          <w:marRight w:val="0"/>
          <w:marTop w:val="0"/>
          <w:marBottom w:val="0"/>
          <w:divBdr>
            <w:top w:val="none" w:sz="0" w:space="0" w:color="auto"/>
            <w:left w:val="none" w:sz="0" w:space="0" w:color="auto"/>
            <w:bottom w:val="none" w:sz="0" w:space="0" w:color="auto"/>
            <w:right w:val="none" w:sz="0" w:space="0" w:color="auto"/>
          </w:divBdr>
        </w:div>
        <w:div w:id="1504857646">
          <w:marLeft w:val="480"/>
          <w:marRight w:val="0"/>
          <w:marTop w:val="0"/>
          <w:marBottom w:val="0"/>
          <w:divBdr>
            <w:top w:val="none" w:sz="0" w:space="0" w:color="auto"/>
            <w:left w:val="none" w:sz="0" w:space="0" w:color="auto"/>
            <w:bottom w:val="none" w:sz="0" w:space="0" w:color="auto"/>
            <w:right w:val="none" w:sz="0" w:space="0" w:color="auto"/>
          </w:divBdr>
        </w:div>
        <w:div w:id="990713849">
          <w:marLeft w:val="480"/>
          <w:marRight w:val="0"/>
          <w:marTop w:val="0"/>
          <w:marBottom w:val="0"/>
          <w:divBdr>
            <w:top w:val="none" w:sz="0" w:space="0" w:color="auto"/>
            <w:left w:val="none" w:sz="0" w:space="0" w:color="auto"/>
            <w:bottom w:val="none" w:sz="0" w:space="0" w:color="auto"/>
            <w:right w:val="none" w:sz="0" w:space="0" w:color="auto"/>
          </w:divBdr>
        </w:div>
        <w:div w:id="46298120">
          <w:marLeft w:val="480"/>
          <w:marRight w:val="0"/>
          <w:marTop w:val="0"/>
          <w:marBottom w:val="0"/>
          <w:divBdr>
            <w:top w:val="none" w:sz="0" w:space="0" w:color="auto"/>
            <w:left w:val="none" w:sz="0" w:space="0" w:color="auto"/>
            <w:bottom w:val="none" w:sz="0" w:space="0" w:color="auto"/>
            <w:right w:val="none" w:sz="0" w:space="0" w:color="auto"/>
          </w:divBdr>
        </w:div>
        <w:div w:id="1857696659">
          <w:marLeft w:val="480"/>
          <w:marRight w:val="0"/>
          <w:marTop w:val="0"/>
          <w:marBottom w:val="0"/>
          <w:divBdr>
            <w:top w:val="none" w:sz="0" w:space="0" w:color="auto"/>
            <w:left w:val="none" w:sz="0" w:space="0" w:color="auto"/>
            <w:bottom w:val="none" w:sz="0" w:space="0" w:color="auto"/>
            <w:right w:val="none" w:sz="0" w:space="0" w:color="auto"/>
          </w:divBdr>
        </w:div>
        <w:div w:id="1380088542">
          <w:marLeft w:val="480"/>
          <w:marRight w:val="0"/>
          <w:marTop w:val="0"/>
          <w:marBottom w:val="0"/>
          <w:divBdr>
            <w:top w:val="none" w:sz="0" w:space="0" w:color="auto"/>
            <w:left w:val="none" w:sz="0" w:space="0" w:color="auto"/>
            <w:bottom w:val="none" w:sz="0" w:space="0" w:color="auto"/>
            <w:right w:val="none" w:sz="0" w:space="0" w:color="auto"/>
          </w:divBdr>
        </w:div>
        <w:div w:id="476844546">
          <w:marLeft w:val="480"/>
          <w:marRight w:val="0"/>
          <w:marTop w:val="0"/>
          <w:marBottom w:val="0"/>
          <w:divBdr>
            <w:top w:val="none" w:sz="0" w:space="0" w:color="auto"/>
            <w:left w:val="none" w:sz="0" w:space="0" w:color="auto"/>
            <w:bottom w:val="none" w:sz="0" w:space="0" w:color="auto"/>
            <w:right w:val="none" w:sz="0" w:space="0" w:color="auto"/>
          </w:divBdr>
        </w:div>
        <w:div w:id="2059814655">
          <w:marLeft w:val="480"/>
          <w:marRight w:val="0"/>
          <w:marTop w:val="0"/>
          <w:marBottom w:val="0"/>
          <w:divBdr>
            <w:top w:val="none" w:sz="0" w:space="0" w:color="auto"/>
            <w:left w:val="none" w:sz="0" w:space="0" w:color="auto"/>
            <w:bottom w:val="none" w:sz="0" w:space="0" w:color="auto"/>
            <w:right w:val="none" w:sz="0" w:space="0" w:color="auto"/>
          </w:divBdr>
        </w:div>
        <w:div w:id="1992127925">
          <w:marLeft w:val="480"/>
          <w:marRight w:val="0"/>
          <w:marTop w:val="0"/>
          <w:marBottom w:val="0"/>
          <w:divBdr>
            <w:top w:val="none" w:sz="0" w:space="0" w:color="auto"/>
            <w:left w:val="none" w:sz="0" w:space="0" w:color="auto"/>
            <w:bottom w:val="none" w:sz="0" w:space="0" w:color="auto"/>
            <w:right w:val="none" w:sz="0" w:space="0" w:color="auto"/>
          </w:divBdr>
        </w:div>
        <w:div w:id="451094286">
          <w:marLeft w:val="480"/>
          <w:marRight w:val="0"/>
          <w:marTop w:val="0"/>
          <w:marBottom w:val="0"/>
          <w:divBdr>
            <w:top w:val="none" w:sz="0" w:space="0" w:color="auto"/>
            <w:left w:val="none" w:sz="0" w:space="0" w:color="auto"/>
            <w:bottom w:val="none" w:sz="0" w:space="0" w:color="auto"/>
            <w:right w:val="none" w:sz="0" w:space="0" w:color="auto"/>
          </w:divBdr>
        </w:div>
        <w:div w:id="1733848796">
          <w:marLeft w:val="480"/>
          <w:marRight w:val="0"/>
          <w:marTop w:val="0"/>
          <w:marBottom w:val="0"/>
          <w:divBdr>
            <w:top w:val="none" w:sz="0" w:space="0" w:color="auto"/>
            <w:left w:val="none" w:sz="0" w:space="0" w:color="auto"/>
            <w:bottom w:val="none" w:sz="0" w:space="0" w:color="auto"/>
            <w:right w:val="none" w:sz="0" w:space="0" w:color="auto"/>
          </w:divBdr>
        </w:div>
        <w:div w:id="1428577761">
          <w:marLeft w:val="480"/>
          <w:marRight w:val="0"/>
          <w:marTop w:val="0"/>
          <w:marBottom w:val="0"/>
          <w:divBdr>
            <w:top w:val="none" w:sz="0" w:space="0" w:color="auto"/>
            <w:left w:val="none" w:sz="0" w:space="0" w:color="auto"/>
            <w:bottom w:val="none" w:sz="0" w:space="0" w:color="auto"/>
            <w:right w:val="none" w:sz="0" w:space="0" w:color="auto"/>
          </w:divBdr>
        </w:div>
        <w:div w:id="277757811">
          <w:marLeft w:val="480"/>
          <w:marRight w:val="0"/>
          <w:marTop w:val="0"/>
          <w:marBottom w:val="0"/>
          <w:divBdr>
            <w:top w:val="none" w:sz="0" w:space="0" w:color="auto"/>
            <w:left w:val="none" w:sz="0" w:space="0" w:color="auto"/>
            <w:bottom w:val="none" w:sz="0" w:space="0" w:color="auto"/>
            <w:right w:val="none" w:sz="0" w:space="0" w:color="auto"/>
          </w:divBdr>
        </w:div>
        <w:div w:id="695958663">
          <w:marLeft w:val="480"/>
          <w:marRight w:val="0"/>
          <w:marTop w:val="0"/>
          <w:marBottom w:val="0"/>
          <w:divBdr>
            <w:top w:val="none" w:sz="0" w:space="0" w:color="auto"/>
            <w:left w:val="none" w:sz="0" w:space="0" w:color="auto"/>
            <w:bottom w:val="none" w:sz="0" w:space="0" w:color="auto"/>
            <w:right w:val="none" w:sz="0" w:space="0" w:color="auto"/>
          </w:divBdr>
        </w:div>
        <w:div w:id="1832060631">
          <w:marLeft w:val="480"/>
          <w:marRight w:val="0"/>
          <w:marTop w:val="0"/>
          <w:marBottom w:val="0"/>
          <w:divBdr>
            <w:top w:val="none" w:sz="0" w:space="0" w:color="auto"/>
            <w:left w:val="none" w:sz="0" w:space="0" w:color="auto"/>
            <w:bottom w:val="none" w:sz="0" w:space="0" w:color="auto"/>
            <w:right w:val="none" w:sz="0" w:space="0" w:color="auto"/>
          </w:divBdr>
        </w:div>
        <w:div w:id="1350107951">
          <w:marLeft w:val="480"/>
          <w:marRight w:val="0"/>
          <w:marTop w:val="0"/>
          <w:marBottom w:val="0"/>
          <w:divBdr>
            <w:top w:val="none" w:sz="0" w:space="0" w:color="auto"/>
            <w:left w:val="none" w:sz="0" w:space="0" w:color="auto"/>
            <w:bottom w:val="none" w:sz="0" w:space="0" w:color="auto"/>
            <w:right w:val="none" w:sz="0" w:space="0" w:color="auto"/>
          </w:divBdr>
        </w:div>
        <w:div w:id="451636262">
          <w:marLeft w:val="480"/>
          <w:marRight w:val="0"/>
          <w:marTop w:val="0"/>
          <w:marBottom w:val="0"/>
          <w:divBdr>
            <w:top w:val="none" w:sz="0" w:space="0" w:color="auto"/>
            <w:left w:val="none" w:sz="0" w:space="0" w:color="auto"/>
            <w:bottom w:val="none" w:sz="0" w:space="0" w:color="auto"/>
            <w:right w:val="none" w:sz="0" w:space="0" w:color="auto"/>
          </w:divBdr>
        </w:div>
        <w:div w:id="64685633">
          <w:marLeft w:val="480"/>
          <w:marRight w:val="0"/>
          <w:marTop w:val="0"/>
          <w:marBottom w:val="0"/>
          <w:divBdr>
            <w:top w:val="none" w:sz="0" w:space="0" w:color="auto"/>
            <w:left w:val="none" w:sz="0" w:space="0" w:color="auto"/>
            <w:bottom w:val="none" w:sz="0" w:space="0" w:color="auto"/>
            <w:right w:val="none" w:sz="0" w:space="0" w:color="auto"/>
          </w:divBdr>
        </w:div>
      </w:divsChild>
    </w:div>
    <w:div w:id="575015034">
      <w:bodyDiv w:val="1"/>
      <w:marLeft w:val="0"/>
      <w:marRight w:val="0"/>
      <w:marTop w:val="0"/>
      <w:marBottom w:val="0"/>
      <w:divBdr>
        <w:top w:val="none" w:sz="0" w:space="0" w:color="auto"/>
        <w:left w:val="none" w:sz="0" w:space="0" w:color="auto"/>
        <w:bottom w:val="none" w:sz="0" w:space="0" w:color="auto"/>
        <w:right w:val="none" w:sz="0" w:space="0" w:color="auto"/>
      </w:divBdr>
    </w:div>
    <w:div w:id="575361818">
      <w:bodyDiv w:val="1"/>
      <w:marLeft w:val="0"/>
      <w:marRight w:val="0"/>
      <w:marTop w:val="0"/>
      <w:marBottom w:val="0"/>
      <w:divBdr>
        <w:top w:val="none" w:sz="0" w:space="0" w:color="auto"/>
        <w:left w:val="none" w:sz="0" w:space="0" w:color="auto"/>
        <w:bottom w:val="none" w:sz="0" w:space="0" w:color="auto"/>
        <w:right w:val="none" w:sz="0" w:space="0" w:color="auto"/>
      </w:divBdr>
    </w:div>
    <w:div w:id="576668688">
      <w:bodyDiv w:val="1"/>
      <w:marLeft w:val="0"/>
      <w:marRight w:val="0"/>
      <w:marTop w:val="0"/>
      <w:marBottom w:val="0"/>
      <w:divBdr>
        <w:top w:val="none" w:sz="0" w:space="0" w:color="auto"/>
        <w:left w:val="none" w:sz="0" w:space="0" w:color="auto"/>
        <w:bottom w:val="none" w:sz="0" w:space="0" w:color="auto"/>
        <w:right w:val="none" w:sz="0" w:space="0" w:color="auto"/>
      </w:divBdr>
    </w:div>
    <w:div w:id="576791732">
      <w:bodyDiv w:val="1"/>
      <w:marLeft w:val="0"/>
      <w:marRight w:val="0"/>
      <w:marTop w:val="0"/>
      <w:marBottom w:val="0"/>
      <w:divBdr>
        <w:top w:val="none" w:sz="0" w:space="0" w:color="auto"/>
        <w:left w:val="none" w:sz="0" w:space="0" w:color="auto"/>
        <w:bottom w:val="none" w:sz="0" w:space="0" w:color="auto"/>
        <w:right w:val="none" w:sz="0" w:space="0" w:color="auto"/>
      </w:divBdr>
    </w:div>
    <w:div w:id="576982475">
      <w:bodyDiv w:val="1"/>
      <w:marLeft w:val="0"/>
      <w:marRight w:val="0"/>
      <w:marTop w:val="0"/>
      <w:marBottom w:val="0"/>
      <w:divBdr>
        <w:top w:val="none" w:sz="0" w:space="0" w:color="auto"/>
        <w:left w:val="none" w:sz="0" w:space="0" w:color="auto"/>
        <w:bottom w:val="none" w:sz="0" w:space="0" w:color="auto"/>
        <w:right w:val="none" w:sz="0" w:space="0" w:color="auto"/>
      </w:divBdr>
    </w:div>
    <w:div w:id="577059890">
      <w:bodyDiv w:val="1"/>
      <w:marLeft w:val="0"/>
      <w:marRight w:val="0"/>
      <w:marTop w:val="0"/>
      <w:marBottom w:val="0"/>
      <w:divBdr>
        <w:top w:val="none" w:sz="0" w:space="0" w:color="auto"/>
        <w:left w:val="none" w:sz="0" w:space="0" w:color="auto"/>
        <w:bottom w:val="none" w:sz="0" w:space="0" w:color="auto"/>
        <w:right w:val="none" w:sz="0" w:space="0" w:color="auto"/>
      </w:divBdr>
    </w:div>
    <w:div w:id="577524116">
      <w:bodyDiv w:val="1"/>
      <w:marLeft w:val="0"/>
      <w:marRight w:val="0"/>
      <w:marTop w:val="0"/>
      <w:marBottom w:val="0"/>
      <w:divBdr>
        <w:top w:val="none" w:sz="0" w:space="0" w:color="auto"/>
        <w:left w:val="none" w:sz="0" w:space="0" w:color="auto"/>
        <w:bottom w:val="none" w:sz="0" w:space="0" w:color="auto"/>
        <w:right w:val="none" w:sz="0" w:space="0" w:color="auto"/>
      </w:divBdr>
    </w:div>
    <w:div w:id="577904904">
      <w:bodyDiv w:val="1"/>
      <w:marLeft w:val="0"/>
      <w:marRight w:val="0"/>
      <w:marTop w:val="0"/>
      <w:marBottom w:val="0"/>
      <w:divBdr>
        <w:top w:val="none" w:sz="0" w:space="0" w:color="auto"/>
        <w:left w:val="none" w:sz="0" w:space="0" w:color="auto"/>
        <w:bottom w:val="none" w:sz="0" w:space="0" w:color="auto"/>
        <w:right w:val="none" w:sz="0" w:space="0" w:color="auto"/>
      </w:divBdr>
    </w:div>
    <w:div w:id="578053347">
      <w:bodyDiv w:val="1"/>
      <w:marLeft w:val="0"/>
      <w:marRight w:val="0"/>
      <w:marTop w:val="0"/>
      <w:marBottom w:val="0"/>
      <w:divBdr>
        <w:top w:val="none" w:sz="0" w:space="0" w:color="auto"/>
        <w:left w:val="none" w:sz="0" w:space="0" w:color="auto"/>
        <w:bottom w:val="none" w:sz="0" w:space="0" w:color="auto"/>
        <w:right w:val="none" w:sz="0" w:space="0" w:color="auto"/>
      </w:divBdr>
    </w:div>
    <w:div w:id="578634906">
      <w:bodyDiv w:val="1"/>
      <w:marLeft w:val="0"/>
      <w:marRight w:val="0"/>
      <w:marTop w:val="0"/>
      <w:marBottom w:val="0"/>
      <w:divBdr>
        <w:top w:val="none" w:sz="0" w:space="0" w:color="auto"/>
        <w:left w:val="none" w:sz="0" w:space="0" w:color="auto"/>
        <w:bottom w:val="none" w:sz="0" w:space="0" w:color="auto"/>
        <w:right w:val="none" w:sz="0" w:space="0" w:color="auto"/>
      </w:divBdr>
    </w:div>
    <w:div w:id="578758912">
      <w:bodyDiv w:val="1"/>
      <w:marLeft w:val="0"/>
      <w:marRight w:val="0"/>
      <w:marTop w:val="0"/>
      <w:marBottom w:val="0"/>
      <w:divBdr>
        <w:top w:val="none" w:sz="0" w:space="0" w:color="auto"/>
        <w:left w:val="none" w:sz="0" w:space="0" w:color="auto"/>
        <w:bottom w:val="none" w:sz="0" w:space="0" w:color="auto"/>
        <w:right w:val="none" w:sz="0" w:space="0" w:color="auto"/>
      </w:divBdr>
    </w:div>
    <w:div w:id="579800279">
      <w:bodyDiv w:val="1"/>
      <w:marLeft w:val="0"/>
      <w:marRight w:val="0"/>
      <w:marTop w:val="0"/>
      <w:marBottom w:val="0"/>
      <w:divBdr>
        <w:top w:val="none" w:sz="0" w:space="0" w:color="auto"/>
        <w:left w:val="none" w:sz="0" w:space="0" w:color="auto"/>
        <w:bottom w:val="none" w:sz="0" w:space="0" w:color="auto"/>
        <w:right w:val="none" w:sz="0" w:space="0" w:color="auto"/>
      </w:divBdr>
    </w:div>
    <w:div w:id="580144252">
      <w:bodyDiv w:val="1"/>
      <w:marLeft w:val="0"/>
      <w:marRight w:val="0"/>
      <w:marTop w:val="0"/>
      <w:marBottom w:val="0"/>
      <w:divBdr>
        <w:top w:val="none" w:sz="0" w:space="0" w:color="auto"/>
        <w:left w:val="none" w:sz="0" w:space="0" w:color="auto"/>
        <w:bottom w:val="none" w:sz="0" w:space="0" w:color="auto"/>
        <w:right w:val="none" w:sz="0" w:space="0" w:color="auto"/>
      </w:divBdr>
    </w:div>
    <w:div w:id="580529872">
      <w:bodyDiv w:val="1"/>
      <w:marLeft w:val="0"/>
      <w:marRight w:val="0"/>
      <w:marTop w:val="0"/>
      <w:marBottom w:val="0"/>
      <w:divBdr>
        <w:top w:val="none" w:sz="0" w:space="0" w:color="auto"/>
        <w:left w:val="none" w:sz="0" w:space="0" w:color="auto"/>
        <w:bottom w:val="none" w:sz="0" w:space="0" w:color="auto"/>
        <w:right w:val="none" w:sz="0" w:space="0" w:color="auto"/>
      </w:divBdr>
    </w:div>
    <w:div w:id="581065876">
      <w:bodyDiv w:val="1"/>
      <w:marLeft w:val="0"/>
      <w:marRight w:val="0"/>
      <w:marTop w:val="0"/>
      <w:marBottom w:val="0"/>
      <w:divBdr>
        <w:top w:val="none" w:sz="0" w:space="0" w:color="auto"/>
        <w:left w:val="none" w:sz="0" w:space="0" w:color="auto"/>
        <w:bottom w:val="none" w:sz="0" w:space="0" w:color="auto"/>
        <w:right w:val="none" w:sz="0" w:space="0" w:color="auto"/>
      </w:divBdr>
    </w:div>
    <w:div w:id="581187564">
      <w:bodyDiv w:val="1"/>
      <w:marLeft w:val="0"/>
      <w:marRight w:val="0"/>
      <w:marTop w:val="0"/>
      <w:marBottom w:val="0"/>
      <w:divBdr>
        <w:top w:val="none" w:sz="0" w:space="0" w:color="auto"/>
        <w:left w:val="none" w:sz="0" w:space="0" w:color="auto"/>
        <w:bottom w:val="none" w:sz="0" w:space="0" w:color="auto"/>
        <w:right w:val="none" w:sz="0" w:space="0" w:color="auto"/>
      </w:divBdr>
    </w:div>
    <w:div w:id="584068331">
      <w:bodyDiv w:val="1"/>
      <w:marLeft w:val="0"/>
      <w:marRight w:val="0"/>
      <w:marTop w:val="0"/>
      <w:marBottom w:val="0"/>
      <w:divBdr>
        <w:top w:val="none" w:sz="0" w:space="0" w:color="auto"/>
        <w:left w:val="none" w:sz="0" w:space="0" w:color="auto"/>
        <w:bottom w:val="none" w:sz="0" w:space="0" w:color="auto"/>
        <w:right w:val="none" w:sz="0" w:space="0" w:color="auto"/>
      </w:divBdr>
    </w:div>
    <w:div w:id="584536410">
      <w:bodyDiv w:val="1"/>
      <w:marLeft w:val="0"/>
      <w:marRight w:val="0"/>
      <w:marTop w:val="0"/>
      <w:marBottom w:val="0"/>
      <w:divBdr>
        <w:top w:val="none" w:sz="0" w:space="0" w:color="auto"/>
        <w:left w:val="none" w:sz="0" w:space="0" w:color="auto"/>
        <w:bottom w:val="none" w:sz="0" w:space="0" w:color="auto"/>
        <w:right w:val="none" w:sz="0" w:space="0" w:color="auto"/>
      </w:divBdr>
    </w:div>
    <w:div w:id="584538411">
      <w:bodyDiv w:val="1"/>
      <w:marLeft w:val="0"/>
      <w:marRight w:val="0"/>
      <w:marTop w:val="0"/>
      <w:marBottom w:val="0"/>
      <w:divBdr>
        <w:top w:val="none" w:sz="0" w:space="0" w:color="auto"/>
        <w:left w:val="none" w:sz="0" w:space="0" w:color="auto"/>
        <w:bottom w:val="none" w:sz="0" w:space="0" w:color="auto"/>
        <w:right w:val="none" w:sz="0" w:space="0" w:color="auto"/>
      </w:divBdr>
    </w:div>
    <w:div w:id="585647799">
      <w:bodyDiv w:val="1"/>
      <w:marLeft w:val="0"/>
      <w:marRight w:val="0"/>
      <w:marTop w:val="0"/>
      <w:marBottom w:val="0"/>
      <w:divBdr>
        <w:top w:val="none" w:sz="0" w:space="0" w:color="auto"/>
        <w:left w:val="none" w:sz="0" w:space="0" w:color="auto"/>
        <w:bottom w:val="none" w:sz="0" w:space="0" w:color="auto"/>
        <w:right w:val="none" w:sz="0" w:space="0" w:color="auto"/>
      </w:divBdr>
    </w:div>
    <w:div w:id="587081978">
      <w:bodyDiv w:val="1"/>
      <w:marLeft w:val="0"/>
      <w:marRight w:val="0"/>
      <w:marTop w:val="0"/>
      <w:marBottom w:val="0"/>
      <w:divBdr>
        <w:top w:val="none" w:sz="0" w:space="0" w:color="auto"/>
        <w:left w:val="none" w:sz="0" w:space="0" w:color="auto"/>
        <w:bottom w:val="none" w:sz="0" w:space="0" w:color="auto"/>
        <w:right w:val="none" w:sz="0" w:space="0" w:color="auto"/>
      </w:divBdr>
    </w:div>
    <w:div w:id="588077411">
      <w:bodyDiv w:val="1"/>
      <w:marLeft w:val="0"/>
      <w:marRight w:val="0"/>
      <w:marTop w:val="0"/>
      <w:marBottom w:val="0"/>
      <w:divBdr>
        <w:top w:val="none" w:sz="0" w:space="0" w:color="auto"/>
        <w:left w:val="none" w:sz="0" w:space="0" w:color="auto"/>
        <w:bottom w:val="none" w:sz="0" w:space="0" w:color="auto"/>
        <w:right w:val="none" w:sz="0" w:space="0" w:color="auto"/>
      </w:divBdr>
    </w:div>
    <w:div w:id="588660406">
      <w:bodyDiv w:val="1"/>
      <w:marLeft w:val="0"/>
      <w:marRight w:val="0"/>
      <w:marTop w:val="0"/>
      <w:marBottom w:val="0"/>
      <w:divBdr>
        <w:top w:val="none" w:sz="0" w:space="0" w:color="auto"/>
        <w:left w:val="none" w:sz="0" w:space="0" w:color="auto"/>
        <w:bottom w:val="none" w:sz="0" w:space="0" w:color="auto"/>
        <w:right w:val="none" w:sz="0" w:space="0" w:color="auto"/>
      </w:divBdr>
    </w:div>
    <w:div w:id="588852020">
      <w:bodyDiv w:val="1"/>
      <w:marLeft w:val="0"/>
      <w:marRight w:val="0"/>
      <w:marTop w:val="0"/>
      <w:marBottom w:val="0"/>
      <w:divBdr>
        <w:top w:val="none" w:sz="0" w:space="0" w:color="auto"/>
        <w:left w:val="none" w:sz="0" w:space="0" w:color="auto"/>
        <w:bottom w:val="none" w:sz="0" w:space="0" w:color="auto"/>
        <w:right w:val="none" w:sz="0" w:space="0" w:color="auto"/>
      </w:divBdr>
    </w:div>
    <w:div w:id="588855042">
      <w:bodyDiv w:val="1"/>
      <w:marLeft w:val="0"/>
      <w:marRight w:val="0"/>
      <w:marTop w:val="0"/>
      <w:marBottom w:val="0"/>
      <w:divBdr>
        <w:top w:val="none" w:sz="0" w:space="0" w:color="auto"/>
        <w:left w:val="none" w:sz="0" w:space="0" w:color="auto"/>
        <w:bottom w:val="none" w:sz="0" w:space="0" w:color="auto"/>
        <w:right w:val="none" w:sz="0" w:space="0" w:color="auto"/>
      </w:divBdr>
    </w:div>
    <w:div w:id="589893274">
      <w:bodyDiv w:val="1"/>
      <w:marLeft w:val="0"/>
      <w:marRight w:val="0"/>
      <w:marTop w:val="0"/>
      <w:marBottom w:val="0"/>
      <w:divBdr>
        <w:top w:val="none" w:sz="0" w:space="0" w:color="auto"/>
        <w:left w:val="none" w:sz="0" w:space="0" w:color="auto"/>
        <w:bottom w:val="none" w:sz="0" w:space="0" w:color="auto"/>
        <w:right w:val="none" w:sz="0" w:space="0" w:color="auto"/>
      </w:divBdr>
    </w:div>
    <w:div w:id="591209419">
      <w:bodyDiv w:val="1"/>
      <w:marLeft w:val="0"/>
      <w:marRight w:val="0"/>
      <w:marTop w:val="0"/>
      <w:marBottom w:val="0"/>
      <w:divBdr>
        <w:top w:val="none" w:sz="0" w:space="0" w:color="auto"/>
        <w:left w:val="none" w:sz="0" w:space="0" w:color="auto"/>
        <w:bottom w:val="none" w:sz="0" w:space="0" w:color="auto"/>
        <w:right w:val="none" w:sz="0" w:space="0" w:color="auto"/>
      </w:divBdr>
    </w:div>
    <w:div w:id="591283710">
      <w:bodyDiv w:val="1"/>
      <w:marLeft w:val="0"/>
      <w:marRight w:val="0"/>
      <w:marTop w:val="0"/>
      <w:marBottom w:val="0"/>
      <w:divBdr>
        <w:top w:val="none" w:sz="0" w:space="0" w:color="auto"/>
        <w:left w:val="none" w:sz="0" w:space="0" w:color="auto"/>
        <w:bottom w:val="none" w:sz="0" w:space="0" w:color="auto"/>
        <w:right w:val="none" w:sz="0" w:space="0" w:color="auto"/>
      </w:divBdr>
    </w:div>
    <w:div w:id="591398505">
      <w:bodyDiv w:val="1"/>
      <w:marLeft w:val="0"/>
      <w:marRight w:val="0"/>
      <w:marTop w:val="0"/>
      <w:marBottom w:val="0"/>
      <w:divBdr>
        <w:top w:val="none" w:sz="0" w:space="0" w:color="auto"/>
        <w:left w:val="none" w:sz="0" w:space="0" w:color="auto"/>
        <w:bottom w:val="none" w:sz="0" w:space="0" w:color="auto"/>
        <w:right w:val="none" w:sz="0" w:space="0" w:color="auto"/>
      </w:divBdr>
    </w:div>
    <w:div w:id="591672146">
      <w:bodyDiv w:val="1"/>
      <w:marLeft w:val="0"/>
      <w:marRight w:val="0"/>
      <w:marTop w:val="0"/>
      <w:marBottom w:val="0"/>
      <w:divBdr>
        <w:top w:val="none" w:sz="0" w:space="0" w:color="auto"/>
        <w:left w:val="none" w:sz="0" w:space="0" w:color="auto"/>
        <w:bottom w:val="none" w:sz="0" w:space="0" w:color="auto"/>
        <w:right w:val="none" w:sz="0" w:space="0" w:color="auto"/>
      </w:divBdr>
    </w:div>
    <w:div w:id="591746803">
      <w:bodyDiv w:val="1"/>
      <w:marLeft w:val="0"/>
      <w:marRight w:val="0"/>
      <w:marTop w:val="0"/>
      <w:marBottom w:val="0"/>
      <w:divBdr>
        <w:top w:val="none" w:sz="0" w:space="0" w:color="auto"/>
        <w:left w:val="none" w:sz="0" w:space="0" w:color="auto"/>
        <w:bottom w:val="none" w:sz="0" w:space="0" w:color="auto"/>
        <w:right w:val="none" w:sz="0" w:space="0" w:color="auto"/>
      </w:divBdr>
    </w:div>
    <w:div w:id="592322368">
      <w:bodyDiv w:val="1"/>
      <w:marLeft w:val="0"/>
      <w:marRight w:val="0"/>
      <w:marTop w:val="0"/>
      <w:marBottom w:val="0"/>
      <w:divBdr>
        <w:top w:val="none" w:sz="0" w:space="0" w:color="auto"/>
        <w:left w:val="none" w:sz="0" w:space="0" w:color="auto"/>
        <w:bottom w:val="none" w:sz="0" w:space="0" w:color="auto"/>
        <w:right w:val="none" w:sz="0" w:space="0" w:color="auto"/>
      </w:divBdr>
    </w:div>
    <w:div w:id="592594393">
      <w:bodyDiv w:val="1"/>
      <w:marLeft w:val="0"/>
      <w:marRight w:val="0"/>
      <w:marTop w:val="0"/>
      <w:marBottom w:val="0"/>
      <w:divBdr>
        <w:top w:val="none" w:sz="0" w:space="0" w:color="auto"/>
        <w:left w:val="none" w:sz="0" w:space="0" w:color="auto"/>
        <w:bottom w:val="none" w:sz="0" w:space="0" w:color="auto"/>
        <w:right w:val="none" w:sz="0" w:space="0" w:color="auto"/>
      </w:divBdr>
    </w:div>
    <w:div w:id="593130211">
      <w:bodyDiv w:val="1"/>
      <w:marLeft w:val="0"/>
      <w:marRight w:val="0"/>
      <w:marTop w:val="0"/>
      <w:marBottom w:val="0"/>
      <w:divBdr>
        <w:top w:val="none" w:sz="0" w:space="0" w:color="auto"/>
        <w:left w:val="none" w:sz="0" w:space="0" w:color="auto"/>
        <w:bottom w:val="none" w:sz="0" w:space="0" w:color="auto"/>
        <w:right w:val="none" w:sz="0" w:space="0" w:color="auto"/>
      </w:divBdr>
    </w:div>
    <w:div w:id="593169260">
      <w:bodyDiv w:val="1"/>
      <w:marLeft w:val="0"/>
      <w:marRight w:val="0"/>
      <w:marTop w:val="0"/>
      <w:marBottom w:val="0"/>
      <w:divBdr>
        <w:top w:val="none" w:sz="0" w:space="0" w:color="auto"/>
        <w:left w:val="none" w:sz="0" w:space="0" w:color="auto"/>
        <w:bottom w:val="none" w:sz="0" w:space="0" w:color="auto"/>
        <w:right w:val="none" w:sz="0" w:space="0" w:color="auto"/>
      </w:divBdr>
    </w:div>
    <w:div w:id="593519093">
      <w:bodyDiv w:val="1"/>
      <w:marLeft w:val="0"/>
      <w:marRight w:val="0"/>
      <w:marTop w:val="0"/>
      <w:marBottom w:val="0"/>
      <w:divBdr>
        <w:top w:val="none" w:sz="0" w:space="0" w:color="auto"/>
        <w:left w:val="none" w:sz="0" w:space="0" w:color="auto"/>
        <w:bottom w:val="none" w:sz="0" w:space="0" w:color="auto"/>
        <w:right w:val="none" w:sz="0" w:space="0" w:color="auto"/>
      </w:divBdr>
    </w:div>
    <w:div w:id="594291463">
      <w:bodyDiv w:val="1"/>
      <w:marLeft w:val="0"/>
      <w:marRight w:val="0"/>
      <w:marTop w:val="0"/>
      <w:marBottom w:val="0"/>
      <w:divBdr>
        <w:top w:val="none" w:sz="0" w:space="0" w:color="auto"/>
        <w:left w:val="none" w:sz="0" w:space="0" w:color="auto"/>
        <w:bottom w:val="none" w:sz="0" w:space="0" w:color="auto"/>
        <w:right w:val="none" w:sz="0" w:space="0" w:color="auto"/>
      </w:divBdr>
    </w:div>
    <w:div w:id="594825008">
      <w:bodyDiv w:val="1"/>
      <w:marLeft w:val="0"/>
      <w:marRight w:val="0"/>
      <w:marTop w:val="0"/>
      <w:marBottom w:val="0"/>
      <w:divBdr>
        <w:top w:val="none" w:sz="0" w:space="0" w:color="auto"/>
        <w:left w:val="none" w:sz="0" w:space="0" w:color="auto"/>
        <w:bottom w:val="none" w:sz="0" w:space="0" w:color="auto"/>
        <w:right w:val="none" w:sz="0" w:space="0" w:color="auto"/>
      </w:divBdr>
    </w:div>
    <w:div w:id="595134662">
      <w:bodyDiv w:val="1"/>
      <w:marLeft w:val="0"/>
      <w:marRight w:val="0"/>
      <w:marTop w:val="0"/>
      <w:marBottom w:val="0"/>
      <w:divBdr>
        <w:top w:val="none" w:sz="0" w:space="0" w:color="auto"/>
        <w:left w:val="none" w:sz="0" w:space="0" w:color="auto"/>
        <w:bottom w:val="none" w:sz="0" w:space="0" w:color="auto"/>
        <w:right w:val="none" w:sz="0" w:space="0" w:color="auto"/>
      </w:divBdr>
    </w:div>
    <w:div w:id="595330810">
      <w:bodyDiv w:val="1"/>
      <w:marLeft w:val="0"/>
      <w:marRight w:val="0"/>
      <w:marTop w:val="0"/>
      <w:marBottom w:val="0"/>
      <w:divBdr>
        <w:top w:val="none" w:sz="0" w:space="0" w:color="auto"/>
        <w:left w:val="none" w:sz="0" w:space="0" w:color="auto"/>
        <w:bottom w:val="none" w:sz="0" w:space="0" w:color="auto"/>
        <w:right w:val="none" w:sz="0" w:space="0" w:color="auto"/>
      </w:divBdr>
    </w:div>
    <w:div w:id="595483480">
      <w:bodyDiv w:val="1"/>
      <w:marLeft w:val="0"/>
      <w:marRight w:val="0"/>
      <w:marTop w:val="0"/>
      <w:marBottom w:val="0"/>
      <w:divBdr>
        <w:top w:val="none" w:sz="0" w:space="0" w:color="auto"/>
        <w:left w:val="none" w:sz="0" w:space="0" w:color="auto"/>
        <w:bottom w:val="none" w:sz="0" w:space="0" w:color="auto"/>
        <w:right w:val="none" w:sz="0" w:space="0" w:color="auto"/>
      </w:divBdr>
    </w:div>
    <w:div w:id="595987099">
      <w:bodyDiv w:val="1"/>
      <w:marLeft w:val="0"/>
      <w:marRight w:val="0"/>
      <w:marTop w:val="0"/>
      <w:marBottom w:val="0"/>
      <w:divBdr>
        <w:top w:val="none" w:sz="0" w:space="0" w:color="auto"/>
        <w:left w:val="none" w:sz="0" w:space="0" w:color="auto"/>
        <w:bottom w:val="none" w:sz="0" w:space="0" w:color="auto"/>
        <w:right w:val="none" w:sz="0" w:space="0" w:color="auto"/>
      </w:divBdr>
    </w:div>
    <w:div w:id="597369831">
      <w:bodyDiv w:val="1"/>
      <w:marLeft w:val="0"/>
      <w:marRight w:val="0"/>
      <w:marTop w:val="0"/>
      <w:marBottom w:val="0"/>
      <w:divBdr>
        <w:top w:val="none" w:sz="0" w:space="0" w:color="auto"/>
        <w:left w:val="none" w:sz="0" w:space="0" w:color="auto"/>
        <w:bottom w:val="none" w:sz="0" w:space="0" w:color="auto"/>
        <w:right w:val="none" w:sz="0" w:space="0" w:color="auto"/>
      </w:divBdr>
    </w:div>
    <w:div w:id="598100217">
      <w:bodyDiv w:val="1"/>
      <w:marLeft w:val="0"/>
      <w:marRight w:val="0"/>
      <w:marTop w:val="0"/>
      <w:marBottom w:val="0"/>
      <w:divBdr>
        <w:top w:val="none" w:sz="0" w:space="0" w:color="auto"/>
        <w:left w:val="none" w:sz="0" w:space="0" w:color="auto"/>
        <w:bottom w:val="none" w:sz="0" w:space="0" w:color="auto"/>
        <w:right w:val="none" w:sz="0" w:space="0" w:color="auto"/>
      </w:divBdr>
    </w:div>
    <w:div w:id="598486697">
      <w:bodyDiv w:val="1"/>
      <w:marLeft w:val="0"/>
      <w:marRight w:val="0"/>
      <w:marTop w:val="0"/>
      <w:marBottom w:val="0"/>
      <w:divBdr>
        <w:top w:val="none" w:sz="0" w:space="0" w:color="auto"/>
        <w:left w:val="none" w:sz="0" w:space="0" w:color="auto"/>
        <w:bottom w:val="none" w:sz="0" w:space="0" w:color="auto"/>
        <w:right w:val="none" w:sz="0" w:space="0" w:color="auto"/>
      </w:divBdr>
    </w:div>
    <w:div w:id="599411462">
      <w:bodyDiv w:val="1"/>
      <w:marLeft w:val="0"/>
      <w:marRight w:val="0"/>
      <w:marTop w:val="0"/>
      <w:marBottom w:val="0"/>
      <w:divBdr>
        <w:top w:val="none" w:sz="0" w:space="0" w:color="auto"/>
        <w:left w:val="none" w:sz="0" w:space="0" w:color="auto"/>
        <w:bottom w:val="none" w:sz="0" w:space="0" w:color="auto"/>
        <w:right w:val="none" w:sz="0" w:space="0" w:color="auto"/>
      </w:divBdr>
    </w:div>
    <w:div w:id="599487128">
      <w:bodyDiv w:val="1"/>
      <w:marLeft w:val="0"/>
      <w:marRight w:val="0"/>
      <w:marTop w:val="0"/>
      <w:marBottom w:val="0"/>
      <w:divBdr>
        <w:top w:val="none" w:sz="0" w:space="0" w:color="auto"/>
        <w:left w:val="none" w:sz="0" w:space="0" w:color="auto"/>
        <w:bottom w:val="none" w:sz="0" w:space="0" w:color="auto"/>
        <w:right w:val="none" w:sz="0" w:space="0" w:color="auto"/>
      </w:divBdr>
    </w:div>
    <w:div w:id="600064742">
      <w:bodyDiv w:val="1"/>
      <w:marLeft w:val="0"/>
      <w:marRight w:val="0"/>
      <w:marTop w:val="0"/>
      <w:marBottom w:val="0"/>
      <w:divBdr>
        <w:top w:val="none" w:sz="0" w:space="0" w:color="auto"/>
        <w:left w:val="none" w:sz="0" w:space="0" w:color="auto"/>
        <w:bottom w:val="none" w:sz="0" w:space="0" w:color="auto"/>
        <w:right w:val="none" w:sz="0" w:space="0" w:color="auto"/>
      </w:divBdr>
    </w:div>
    <w:div w:id="600184841">
      <w:bodyDiv w:val="1"/>
      <w:marLeft w:val="0"/>
      <w:marRight w:val="0"/>
      <w:marTop w:val="0"/>
      <w:marBottom w:val="0"/>
      <w:divBdr>
        <w:top w:val="none" w:sz="0" w:space="0" w:color="auto"/>
        <w:left w:val="none" w:sz="0" w:space="0" w:color="auto"/>
        <w:bottom w:val="none" w:sz="0" w:space="0" w:color="auto"/>
        <w:right w:val="none" w:sz="0" w:space="0" w:color="auto"/>
      </w:divBdr>
    </w:div>
    <w:div w:id="600995634">
      <w:bodyDiv w:val="1"/>
      <w:marLeft w:val="0"/>
      <w:marRight w:val="0"/>
      <w:marTop w:val="0"/>
      <w:marBottom w:val="0"/>
      <w:divBdr>
        <w:top w:val="none" w:sz="0" w:space="0" w:color="auto"/>
        <w:left w:val="none" w:sz="0" w:space="0" w:color="auto"/>
        <w:bottom w:val="none" w:sz="0" w:space="0" w:color="auto"/>
        <w:right w:val="none" w:sz="0" w:space="0" w:color="auto"/>
      </w:divBdr>
    </w:div>
    <w:div w:id="601765570">
      <w:bodyDiv w:val="1"/>
      <w:marLeft w:val="0"/>
      <w:marRight w:val="0"/>
      <w:marTop w:val="0"/>
      <w:marBottom w:val="0"/>
      <w:divBdr>
        <w:top w:val="none" w:sz="0" w:space="0" w:color="auto"/>
        <w:left w:val="none" w:sz="0" w:space="0" w:color="auto"/>
        <w:bottom w:val="none" w:sz="0" w:space="0" w:color="auto"/>
        <w:right w:val="none" w:sz="0" w:space="0" w:color="auto"/>
      </w:divBdr>
    </w:div>
    <w:div w:id="602107665">
      <w:bodyDiv w:val="1"/>
      <w:marLeft w:val="0"/>
      <w:marRight w:val="0"/>
      <w:marTop w:val="0"/>
      <w:marBottom w:val="0"/>
      <w:divBdr>
        <w:top w:val="none" w:sz="0" w:space="0" w:color="auto"/>
        <w:left w:val="none" w:sz="0" w:space="0" w:color="auto"/>
        <w:bottom w:val="none" w:sz="0" w:space="0" w:color="auto"/>
        <w:right w:val="none" w:sz="0" w:space="0" w:color="auto"/>
      </w:divBdr>
    </w:div>
    <w:div w:id="603729187">
      <w:bodyDiv w:val="1"/>
      <w:marLeft w:val="0"/>
      <w:marRight w:val="0"/>
      <w:marTop w:val="0"/>
      <w:marBottom w:val="0"/>
      <w:divBdr>
        <w:top w:val="none" w:sz="0" w:space="0" w:color="auto"/>
        <w:left w:val="none" w:sz="0" w:space="0" w:color="auto"/>
        <w:bottom w:val="none" w:sz="0" w:space="0" w:color="auto"/>
        <w:right w:val="none" w:sz="0" w:space="0" w:color="auto"/>
      </w:divBdr>
    </w:div>
    <w:div w:id="604508463">
      <w:bodyDiv w:val="1"/>
      <w:marLeft w:val="0"/>
      <w:marRight w:val="0"/>
      <w:marTop w:val="0"/>
      <w:marBottom w:val="0"/>
      <w:divBdr>
        <w:top w:val="none" w:sz="0" w:space="0" w:color="auto"/>
        <w:left w:val="none" w:sz="0" w:space="0" w:color="auto"/>
        <w:bottom w:val="none" w:sz="0" w:space="0" w:color="auto"/>
        <w:right w:val="none" w:sz="0" w:space="0" w:color="auto"/>
      </w:divBdr>
    </w:div>
    <w:div w:id="604770342">
      <w:bodyDiv w:val="1"/>
      <w:marLeft w:val="0"/>
      <w:marRight w:val="0"/>
      <w:marTop w:val="0"/>
      <w:marBottom w:val="0"/>
      <w:divBdr>
        <w:top w:val="none" w:sz="0" w:space="0" w:color="auto"/>
        <w:left w:val="none" w:sz="0" w:space="0" w:color="auto"/>
        <w:bottom w:val="none" w:sz="0" w:space="0" w:color="auto"/>
        <w:right w:val="none" w:sz="0" w:space="0" w:color="auto"/>
      </w:divBdr>
    </w:div>
    <w:div w:id="605500769">
      <w:bodyDiv w:val="1"/>
      <w:marLeft w:val="0"/>
      <w:marRight w:val="0"/>
      <w:marTop w:val="0"/>
      <w:marBottom w:val="0"/>
      <w:divBdr>
        <w:top w:val="none" w:sz="0" w:space="0" w:color="auto"/>
        <w:left w:val="none" w:sz="0" w:space="0" w:color="auto"/>
        <w:bottom w:val="none" w:sz="0" w:space="0" w:color="auto"/>
        <w:right w:val="none" w:sz="0" w:space="0" w:color="auto"/>
      </w:divBdr>
    </w:div>
    <w:div w:id="605692260">
      <w:bodyDiv w:val="1"/>
      <w:marLeft w:val="0"/>
      <w:marRight w:val="0"/>
      <w:marTop w:val="0"/>
      <w:marBottom w:val="0"/>
      <w:divBdr>
        <w:top w:val="none" w:sz="0" w:space="0" w:color="auto"/>
        <w:left w:val="none" w:sz="0" w:space="0" w:color="auto"/>
        <w:bottom w:val="none" w:sz="0" w:space="0" w:color="auto"/>
        <w:right w:val="none" w:sz="0" w:space="0" w:color="auto"/>
      </w:divBdr>
    </w:div>
    <w:div w:id="605889197">
      <w:bodyDiv w:val="1"/>
      <w:marLeft w:val="0"/>
      <w:marRight w:val="0"/>
      <w:marTop w:val="0"/>
      <w:marBottom w:val="0"/>
      <w:divBdr>
        <w:top w:val="none" w:sz="0" w:space="0" w:color="auto"/>
        <w:left w:val="none" w:sz="0" w:space="0" w:color="auto"/>
        <w:bottom w:val="none" w:sz="0" w:space="0" w:color="auto"/>
        <w:right w:val="none" w:sz="0" w:space="0" w:color="auto"/>
      </w:divBdr>
    </w:div>
    <w:div w:id="606155375">
      <w:bodyDiv w:val="1"/>
      <w:marLeft w:val="0"/>
      <w:marRight w:val="0"/>
      <w:marTop w:val="0"/>
      <w:marBottom w:val="0"/>
      <w:divBdr>
        <w:top w:val="none" w:sz="0" w:space="0" w:color="auto"/>
        <w:left w:val="none" w:sz="0" w:space="0" w:color="auto"/>
        <w:bottom w:val="none" w:sz="0" w:space="0" w:color="auto"/>
        <w:right w:val="none" w:sz="0" w:space="0" w:color="auto"/>
      </w:divBdr>
    </w:div>
    <w:div w:id="606736452">
      <w:bodyDiv w:val="1"/>
      <w:marLeft w:val="0"/>
      <w:marRight w:val="0"/>
      <w:marTop w:val="0"/>
      <w:marBottom w:val="0"/>
      <w:divBdr>
        <w:top w:val="none" w:sz="0" w:space="0" w:color="auto"/>
        <w:left w:val="none" w:sz="0" w:space="0" w:color="auto"/>
        <w:bottom w:val="none" w:sz="0" w:space="0" w:color="auto"/>
        <w:right w:val="none" w:sz="0" w:space="0" w:color="auto"/>
      </w:divBdr>
    </w:div>
    <w:div w:id="606817815">
      <w:bodyDiv w:val="1"/>
      <w:marLeft w:val="0"/>
      <w:marRight w:val="0"/>
      <w:marTop w:val="0"/>
      <w:marBottom w:val="0"/>
      <w:divBdr>
        <w:top w:val="none" w:sz="0" w:space="0" w:color="auto"/>
        <w:left w:val="none" w:sz="0" w:space="0" w:color="auto"/>
        <w:bottom w:val="none" w:sz="0" w:space="0" w:color="auto"/>
        <w:right w:val="none" w:sz="0" w:space="0" w:color="auto"/>
      </w:divBdr>
    </w:div>
    <w:div w:id="607196507">
      <w:bodyDiv w:val="1"/>
      <w:marLeft w:val="0"/>
      <w:marRight w:val="0"/>
      <w:marTop w:val="0"/>
      <w:marBottom w:val="0"/>
      <w:divBdr>
        <w:top w:val="none" w:sz="0" w:space="0" w:color="auto"/>
        <w:left w:val="none" w:sz="0" w:space="0" w:color="auto"/>
        <w:bottom w:val="none" w:sz="0" w:space="0" w:color="auto"/>
        <w:right w:val="none" w:sz="0" w:space="0" w:color="auto"/>
      </w:divBdr>
    </w:div>
    <w:div w:id="607541379">
      <w:bodyDiv w:val="1"/>
      <w:marLeft w:val="0"/>
      <w:marRight w:val="0"/>
      <w:marTop w:val="0"/>
      <w:marBottom w:val="0"/>
      <w:divBdr>
        <w:top w:val="none" w:sz="0" w:space="0" w:color="auto"/>
        <w:left w:val="none" w:sz="0" w:space="0" w:color="auto"/>
        <w:bottom w:val="none" w:sz="0" w:space="0" w:color="auto"/>
        <w:right w:val="none" w:sz="0" w:space="0" w:color="auto"/>
      </w:divBdr>
    </w:div>
    <w:div w:id="608005044">
      <w:bodyDiv w:val="1"/>
      <w:marLeft w:val="0"/>
      <w:marRight w:val="0"/>
      <w:marTop w:val="0"/>
      <w:marBottom w:val="0"/>
      <w:divBdr>
        <w:top w:val="none" w:sz="0" w:space="0" w:color="auto"/>
        <w:left w:val="none" w:sz="0" w:space="0" w:color="auto"/>
        <w:bottom w:val="none" w:sz="0" w:space="0" w:color="auto"/>
        <w:right w:val="none" w:sz="0" w:space="0" w:color="auto"/>
      </w:divBdr>
    </w:div>
    <w:div w:id="608583685">
      <w:bodyDiv w:val="1"/>
      <w:marLeft w:val="0"/>
      <w:marRight w:val="0"/>
      <w:marTop w:val="0"/>
      <w:marBottom w:val="0"/>
      <w:divBdr>
        <w:top w:val="none" w:sz="0" w:space="0" w:color="auto"/>
        <w:left w:val="none" w:sz="0" w:space="0" w:color="auto"/>
        <w:bottom w:val="none" w:sz="0" w:space="0" w:color="auto"/>
        <w:right w:val="none" w:sz="0" w:space="0" w:color="auto"/>
      </w:divBdr>
    </w:div>
    <w:div w:id="609892791">
      <w:bodyDiv w:val="1"/>
      <w:marLeft w:val="0"/>
      <w:marRight w:val="0"/>
      <w:marTop w:val="0"/>
      <w:marBottom w:val="0"/>
      <w:divBdr>
        <w:top w:val="none" w:sz="0" w:space="0" w:color="auto"/>
        <w:left w:val="none" w:sz="0" w:space="0" w:color="auto"/>
        <w:bottom w:val="none" w:sz="0" w:space="0" w:color="auto"/>
        <w:right w:val="none" w:sz="0" w:space="0" w:color="auto"/>
      </w:divBdr>
    </w:div>
    <w:div w:id="610824948">
      <w:bodyDiv w:val="1"/>
      <w:marLeft w:val="0"/>
      <w:marRight w:val="0"/>
      <w:marTop w:val="0"/>
      <w:marBottom w:val="0"/>
      <w:divBdr>
        <w:top w:val="none" w:sz="0" w:space="0" w:color="auto"/>
        <w:left w:val="none" w:sz="0" w:space="0" w:color="auto"/>
        <w:bottom w:val="none" w:sz="0" w:space="0" w:color="auto"/>
        <w:right w:val="none" w:sz="0" w:space="0" w:color="auto"/>
      </w:divBdr>
    </w:div>
    <w:div w:id="611477371">
      <w:bodyDiv w:val="1"/>
      <w:marLeft w:val="0"/>
      <w:marRight w:val="0"/>
      <w:marTop w:val="0"/>
      <w:marBottom w:val="0"/>
      <w:divBdr>
        <w:top w:val="none" w:sz="0" w:space="0" w:color="auto"/>
        <w:left w:val="none" w:sz="0" w:space="0" w:color="auto"/>
        <w:bottom w:val="none" w:sz="0" w:space="0" w:color="auto"/>
        <w:right w:val="none" w:sz="0" w:space="0" w:color="auto"/>
      </w:divBdr>
    </w:div>
    <w:div w:id="612059670">
      <w:bodyDiv w:val="1"/>
      <w:marLeft w:val="0"/>
      <w:marRight w:val="0"/>
      <w:marTop w:val="0"/>
      <w:marBottom w:val="0"/>
      <w:divBdr>
        <w:top w:val="none" w:sz="0" w:space="0" w:color="auto"/>
        <w:left w:val="none" w:sz="0" w:space="0" w:color="auto"/>
        <w:bottom w:val="none" w:sz="0" w:space="0" w:color="auto"/>
        <w:right w:val="none" w:sz="0" w:space="0" w:color="auto"/>
      </w:divBdr>
    </w:div>
    <w:div w:id="612829717">
      <w:bodyDiv w:val="1"/>
      <w:marLeft w:val="0"/>
      <w:marRight w:val="0"/>
      <w:marTop w:val="0"/>
      <w:marBottom w:val="0"/>
      <w:divBdr>
        <w:top w:val="none" w:sz="0" w:space="0" w:color="auto"/>
        <w:left w:val="none" w:sz="0" w:space="0" w:color="auto"/>
        <w:bottom w:val="none" w:sz="0" w:space="0" w:color="auto"/>
        <w:right w:val="none" w:sz="0" w:space="0" w:color="auto"/>
      </w:divBdr>
    </w:div>
    <w:div w:id="612977308">
      <w:bodyDiv w:val="1"/>
      <w:marLeft w:val="0"/>
      <w:marRight w:val="0"/>
      <w:marTop w:val="0"/>
      <w:marBottom w:val="0"/>
      <w:divBdr>
        <w:top w:val="none" w:sz="0" w:space="0" w:color="auto"/>
        <w:left w:val="none" w:sz="0" w:space="0" w:color="auto"/>
        <w:bottom w:val="none" w:sz="0" w:space="0" w:color="auto"/>
        <w:right w:val="none" w:sz="0" w:space="0" w:color="auto"/>
      </w:divBdr>
    </w:div>
    <w:div w:id="613365043">
      <w:bodyDiv w:val="1"/>
      <w:marLeft w:val="0"/>
      <w:marRight w:val="0"/>
      <w:marTop w:val="0"/>
      <w:marBottom w:val="0"/>
      <w:divBdr>
        <w:top w:val="none" w:sz="0" w:space="0" w:color="auto"/>
        <w:left w:val="none" w:sz="0" w:space="0" w:color="auto"/>
        <w:bottom w:val="none" w:sz="0" w:space="0" w:color="auto"/>
        <w:right w:val="none" w:sz="0" w:space="0" w:color="auto"/>
      </w:divBdr>
    </w:div>
    <w:div w:id="613487791">
      <w:bodyDiv w:val="1"/>
      <w:marLeft w:val="0"/>
      <w:marRight w:val="0"/>
      <w:marTop w:val="0"/>
      <w:marBottom w:val="0"/>
      <w:divBdr>
        <w:top w:val="none" w:sz="0" w:space="0" w:color="auto"/>
        <w:left w:val="none" w:sz="0" w:space="0" w:color="auto"/>
        <w:bottom w:val="none" w:sz="0" w:space="0" w:color="auto"/>
        <w:right w:val="none" w:sz="0" w:space="0" w:color="auto"/>
      </w:divBdr>
    </w:div>
    <w:div w:id="615134590">
      <w:bodyDiv w:val="1"/>
      <w:marLeft w:val="0"/>
      <w:marRight w:val="0"/>
      <w:marTop w:val="0"/>
      <w:marBottom w:val="0"/>
      <w:divBdr>
        <w:top w:val="none" w:sz="0" w:space="0" w:color="auto"/>
        <w:left w:val="none" w:sz="0" w:space="0" w:color="auto"/>
        <w:bottom w:val="none" w:sz="0" w:space="0" w:color="auto"/>
        <w:right w:val="none" w:sz="0" w:space="0" w:color="auto"/>
      </w:divBdr>
    </w:div>
    <w:div w:id="615215719">
      <w:bodyDiv w:val="1"/>
      <w:marLeft w:val="0"/>
      <w:marRight w:val="0"/>
      <w:marTop w:val="0"/>
      <w:marBottom w:val="0"/>
      <w:divBdr>
        <w:top w:val="none" w:sz="0" w:space="0" w:color="auto"/>
        <w:left w:val="none" w:sz="0" w:space="0" w:color="auto"/>
        <w:bottom w:val="none" w:sz="0" w:space="0" w:color="auto"/>
        <w:right w:val="none" w:sz="0" w:space="0" w:color="auto"/>
      </w:divBdr>
    </w:div>
    <w:div w:id="615671905">
      <w:bodyDiv w:val="1"/>
      <w:marLeft w:val="0"/>
      <w:marRight w:val="0"/>
      <w:marTop w:val="0"/>
      <w:marBottom w:val="0"/>
      <w:divBdr>
        <w:top w:val="none" w:sz="0" w:space="0" w:color="auto"/>
        <w:left w:val="none" w:sz="0" w:space="0" w:color="auto"/>
        <w:bottom w:val="none" w:sz="0" w:space="0" w:color="auto"/>
        <w:right w:val="none" w:sz="0" w:space="0" w:color="auto"/>
      </w:divBdr>
    </w:div>
    <w:div w:id="616303278">
      <w:bodyDiv w:val="1"/>
      <w:marLeft w:val="0"/>
      <w:marRight w:val="0"/>
      <w:marTop w:val="0"/>
      <w:marBottom w:val="0"/>
      <w:divBdr>
        <w:top w:val="none" w:sz="0" w:space="0" w:color="auto"/>
        <w:left w:val="none" w:sz="0" w:space="0" w:color="auto"/>
        <w:bottom w:val="none" w:sz="0" w:space="0" w:color="auto"/>
        <w:right w:val="none" w:sz="0" w:space="0" w:color="auto"/>
      </w:divBdr>
    </w:div>
    <w:div w:id="616567761">
      <w:bodyDiv w:val="1"/>
      <w:marLeft w:val="0"/>
      <w:marRight w:val="0"/>
      <w:marTop w:val="0"/>
      <w:marBottom w:val="0"/>
      <w:divBdr>
        <w:top w:val="none" w:sz="0" w:space="0" w:color="auto"/>
        <w:left w:val="none" w:sz="0" w:space="0" w:color="auto"/>
        <w:bottom w:val="none" w:sz="0" w:space="0" w:color="auto"/>
        <w:right w:val="none" w:sz="0" w:space="0" w:color="auto"/>
      </w:divBdr>
    </w:div>
    <w:div w:id="617182111">
      <w:bodyDiv w:val="1"/>
      <w:marLeft w:val="0"/>
      <w:marRight w:val="0"/>
      <w:marTop w:val="0"/>
      <w:marBottom w:val="0"/>
      <w:divBdr>
        <w:top w:val="none" w:sz="0" w:space="0" w:color="auto"/>
        <w:left w:val="none" w:sz="0" w:space="0" w:color="auto"/>
        <w:bottom w:val="none" w:sz="0" w:space="0" w:color="auto"/>
        <w:right w:val="none" w:sz="0" w:space="0" w:color="auto"/>
      </w:divBdr>
    </w:div>
    <w:div w:id="617371954">
      <w:bodyDiv w:val="1"/>
      <w:marLeft w:val="0"/>
      <w:marRight w:val="0"/>
      <w:marTop w:val="0"/>
      <w:marBottom w:val="0"/>
      <w:divBdr>
        <w:top w:val="none" w:sz="0" w:space="0" w:color="auto"/>
        <w:left w:val="none" w:sz="0" w:space="0" w:color="auto"/>
        <w:bottom w:val="none" w:sz="0" w:space="0" w:color="auto"/>
        <w:right w:val="none" w:sz="0" w:space="0" w:color="auto"/>
      </w:divBdr>
    </w:div>
    <w:div w:id="618335669">
      <w:bodyDiv w:val="1"/>
      <w:marLeft w:val="0"/>
      <w:marRight w:val="0"/>
      <w:marTop w:val="0"/>
      <w:marBottom w:val="0"/>
      <w:divBdr>
        <w:top w:val="none" w:sz="0" w:space="0" w:color="auto"/>
        <w:left w:val="none" w:sz="0" w:space="0" w:color="auto"/>
        <w:bottom w:val="none" w:sz="0" w:space="0" w:color="auto"/>
        <w:right w:val="none" w:sz="0" w:space="0" w:color="auto"/>
      </w:divBdr>
    </w:div>
    <w:div w:id="620579173">
      <w:bodyDiv w:val="1"/>
      <w:marLeft w:val="0"/>
      <w:marRight w:val="0"/>
      <w:marTop w:val="0"/>
      <w:marBottom w:val="0"/>
      <w:divBdr>
        <w:top w:val="none" w:sz="0" w:space="0" w:color="auto"/>
        <w:left w:val="none" w:sz="0" w:space="0" w:color="auto"/>
        <w:bottom w:val="none" w:sz="0" w:space="0" w:color="auto"/>
        <w:right w:val="none" w:sz="0" w:space="0" w:color="auto"/>
      </w:divBdr>
    </w:div>
    <w:div w:id="620845420">
      <w:bodyDiv w:val="1"/>
      <w:marLeft w:val="0"/>
      <w:marRight w:val="0"/>
      <w:marTop w:val="0"/>
      <w:marBottom w:val="0"/>
      <w:divBdr>
        <w:top w:val="none" w:sz="0" w:space="0" w:color="auto"/>
        <w:left w:val="none" w:sz="0" w:space="0" w:color="auto"/>
        <w:bottom w:val="none" w:sz="0" w:space="0" w:color="auto"/>
        <w:right w:val="none" w:sz="0" w:space="0" w:color="auto"/>
      </w:divBdr>
    </w:div>
    <w:div w:id="621887222">
      <w:bodyDiv w:val="1"/>
      <w:marLeft w:val="0"/>
      <w:marRight w:val="0"/>
      <w:marTop w:val="0"/>
      <w:marBottom w:val="0"/>
      <w:divBdr>
        <w:top w:val="none" w:sz="0" w:space="0" w:color="auto"/>
        <w:left w:val="none" w:sz="0" w:space="0" w:color="auto"/>
        <w:bottom w:val="none" w:sz="0" w:space="0" w:color="auto"/>
        <w:right w:val="none" w:sz="0" w:space="0" w:color="auto"/>
      </w:divBdr>
    </w:div>
    <w:div w:id="621889874">
      <w:bodyDiv w:val="1"/>
      <w:marLeft w:val="0"/>
      <w:marRight w:val="0"/>
      <w:marTop w:val="0"/>
      <w:marBottom w:val="0"/>
      <w:divBdr>
        <w:top w:val="none" w:sz="0" w:space="0" w:color="auto"/>
        <w:left w:val="none" w:sz="0" w:space="0" w:color="auto"/>
        <w:bottom w:val="none" w:sz="0" w:space="0" w:color="auto"/>
        <w:right w:val="none" w:sz="0" w:space="0" w:color="auto"/>
      </w:divBdr>
    </w:div>
    <w:div w:id="622007843">
      <w:bodyDiv w:val="1"/>
      <w:marLeft w:val="0"/>
      <w:marRight w:val="0"/>
      <w:marTop w:val="0"/>
      <w:marBottom w:val="0"/>
      <w:divBdr>
        <w:top w:val="none" w:sz="0" w:space="0" w:color="auto"/>
        <w:left w:val="none" w:sz="0" w:space="0" w:color="auto"/>
        <w:bottom w:val="none" w:sz="0" w:space="0" w:color="auto"/>
        <w:right w:val="none" w:sz="0" w:space="0" w:color="auto"/>
      </w:divBdr>
    </w:div>
    <w:div w:id="622468167">
      <w:bodyDiv w:val="1"/>
      <w:marLeft w:val="0"/>
      <w:marRight w:val="0"/>
      <w:marTop w:val="0"/>
      <w:marBottom w:val="0"/>
      <w:divBdr>
        <w:top w:val="none" w:sz="0" w:space="0" w:color="auto"/>
        <w:left w:val="none" w:sz="0" w:space="0" w:color="auto"/>
        <w:bottom w:val="none" w:sz="0" w:space="0" w:color="auto"/>
        <w:right w:val="none" w:sz="0" w:space="0" w:color="auto"/>
      </w:divBdr>
    </w:div>
    <w:div w:id="622689059">
      <w:bodyDiv w:val="1"/>
      <w:marLeft w:val="0"/>
      <w:marRight w:val="0"/>
      <w:marTop w:val="0"/>
      <w:marBottom w:val="0"/>
      <w:divBdr>
        <w:top w:val="none" w:sz="0" w:space="0" w:color="auto"/>
        <w:left w:val="none" w:sz="0" w:space="0" w:color="auto"/>
        <w:bottom w:val="none" w:sz="0" w:space="0" w:color="auto"/>
        <w:right w:val="none" w:sz="0" w:space="0" w:color="auto"/>
      </w:divBdr>
    </w:div>
    <w:div w:id="623315573">
      <w:bodyDiv w:val="1"/>
      <w:marLeft w:val="0"/>
      <w:marRight w:val="0"/>
      <w:marTop w:val="0"/>
      <w:marBottom w:val="0"/>
      <w:divBdr>
        <w:top w:val="none" w:sz="0" w:space="0" w:color="auto"/>
        <w:left w:val="none" w:sz="0" w:space="0" w:color="auto"/>
        <w:bottom w:val="none" w:sz="0" w:space="0" w:color="auto"/>
        <w:right w:val="none" w:sz="0" w:space="0" w:color="auto"/>
      </w:divBdr>
    </w:div>
    <w:div w:id="623846631">
      <w:bodyDiv w:val="1"/>
      <w:marLeft w:val="0"/>
      <w:marRight w:val="0"/>
      <w:marTop w:val="0"/>
      <w:marBottom w:val="0"/>
      <w:divBdr>
        <w:top w:val="none" w:sz="0" w:space="0" w:color="auto"/>
        <w:left w:val="none" w:sz="0" w:space="0" w:color="auto"/>
        <w:bottom w:val="none" w:sz="0" w:space="0" w:color="auto"/>
        <w:right w:val="none" w:sz="0" w:space="0" w:color="auto"/>
      </w:divBdr>
    </w:div>
    <w:div w:id="624239792">
      <w:bodyDiv w:val="1"/>
      <w:marLeft w:val="0"/>
      <w:marRight w:val="0"/>
      <w:marTop w:val="0"/>
      <w:marBottom w:val="0"/>
      <w:divBdr>
        <w:top w:val="none" w:sz="0" w:space="0" w:color="auto"/>
        <w:left w:val="none" w:sz="0" w:space="0" w:color="auto"/>
        <w:bottom w:val="none" w:sz="0" w:space="0" w:color="auto"/>
        <w:right w:val="none" w:sz="0" w:space="0" w:color="auto"/>
      </w:divBdr>
    </w:div>
    <w:div w:id="625039908">
      <w:bodyDiv w:val="1"/>
      <w:marLeft w:val="0"/>
      <w:marRight w:val="0"/>
      <w:marTop w:val="0"/>
      <w:marBottom w:val="0"/>
      <w:divBdr>
        <w:top w:val="none" w:sz="0" w:space="0" w:color="auto"/>
        <w:left w:val="none" w:sz="0" w:space="0" w:color="auto"/>
        <w:bottom w:val="none" w:sz="0" w:space="0" w:color="auto"/>
        <w:right w:val="none" w:sz="0" w:space="0" w:color="auto"/>
      </w:divBdr>
    </w:div>
    <w:div w:id="625089105">
      <w:bodyDiv w:val="1"/>
      <w:marLeft w:val="0"/>
      <w:marRight w:val="0"/>
      <w:marTop w:val="0"/>
      <w:marBottom w:val="0"/>
      <w:divBdr>
        <w:top w:val="none" w:sz="0" w:space="0" w:color="auto"/>
        <w:left w:val="none" w:sz="0" w:space="0" w:color="auto"/>
        <w:bottom w:val="none" w:sz="0" w:space="0" w:color="auto"/>
        <w:right w:val="none" w:sz="0" w:space="0" w:color="auto"/>
      </w:divBdr>
    </w:div>
    <w:div w:id="626395023">
      <w:bodyDiv w:val="1"/>
      <w:marLeft w:val="0"/>
      <w:marRight w:val="0"/>
      <w:marTop w:val="0"/>
      <w:marBottom w:val="0"/>
      <w:divBdr>
        <w:top w:val="none" w:sz="0" w:space="0" w:color="auto"/>
        <w:left w:val="none" w:sz="0" w:space="0" w:color="auto"/>
        <w:bottom w:val="none" w:sz="0" w:space="0" w:color="auto"/>
        <w:right w:val="none" w:sz="0" w:space="0" w:color="auto"/>
      </w:divBdr>
    </w:div>
    <w:div w:id="626739875">
      <w:bodyDiv w:val="1"/>
      <w:marLeft w:val="0"/>
      <w:marRight w:val="0"/>
      <w:marTop w:val="0"/>
      <w:marBottom w:val="0"/>
      <w:divBdr>
        <w:top w:val="none" w:sz="0" w:space="0" w:color="auto"/>
        <w:left w:val="none" w:sz="0" w:space="0" w:color="auto"/>
        <w:bottom w:val="none" w:sz="0" w:space="0" w:color="auto"/>
        <w:right w:val="none" w:sz="0" w:space="0" w:color="auto"/>
      </w:divBdr>
    </w:div>
    <w:div w:id="627053593">
      <w:bodyDiv w:val="1"/>
      <w:marLeft w:val="0"/>
      <w:marRight w:val="0"/>
      <w:marTop w:val="0"/>
      <w:marBottom w:val="0"/>
      <w:divBdr>
        <w:top w:val="none" w:sz="0" w:space="0" w:color="auto"/>
        <w:left w:val="none" w:sz="0" w:space="0" w:color="auto"/>
        <w:bottom w:val="none" w:sz="0" w:space="0" w:color="auto"/>
        <w:right w:val="none" w:sz="0" w:space="0" w:color="auto"/>
      </w:divBdr>
    </w:div>
    <w:div w:id="627246583">
      <w:bodyDiv w:val="1"/>
      <w:marLeft w:val="0"/>
      <w:marRight w:val="0"/>
      <w:marTop w:val="0"/>
      <w:marBottom w:val="0"/>
      <w:divBdr>
        <w:top w:val="none" w:sz="0" w:space="0" w:color="auto"/>
        <w:left w:val="none" w:sz="0" w:space="0" w:color="auto"/>
        <w:bottom w:val="none" w:sz="0" w:space="0" w:color="auto"/>
        <w:right w:val="none" w:sz="0" w:space="0" w:color="auto"/>
      </w:divBdr>
    </w:div>
    <w:div w:id="627324960">
      <w:bodyDiv w:val="1"/>
      <w:marLeft w:val="0"/>
      <w:marRight w:val="0"/>
      <w:marTop w:val="0"/>
      <w:marBottom w:val="0"/>
      <w:divBdr>
        <w:top w:val="none" w:sz="0" w:space="0" w:color="auto"/>
        <w:left w:val="none" w:sz="0" w:space="0" w:color="auto"/>
        <w:bottom w:val="none" w:sz="0" w:space="0" w:color="auto"/>
        <w:right w:val="none" w:sz="0" w:space="0" w:color="auto"/>
      </w:divBdr>
    </w:div>
    <w:div w:id="627710569">
      <w:bodyDiv w:val="1"/>
      <w:marLeft w:val="0"/>
      <w:marRight w:val="0"/>
      <w:marTop w:val="0"/>
      <w:marBottom w:val="0"/>
      <w:divBdr>
        <w:top w:val="none" w:sz="0" w:space="0" w:color="auto"/>
        <w:left w:val="none" w:sz="0" w:space="0" w:color="auto"/>
        <w:bottom w:val="none" w:sz="0" w:space="0" w:color="auto"/>
        <w:right w:val="none" w:sz="0" w:space="0" w:color="auto"/>
      </w:divBdr>
    </w:div>
    <w:div w:id="627785199">
      <w:bodyDiv w:val="1"/>
      <w:marLeft w:val="0"/>
      <w:marRight w:val="0"/>
      <w:marTop w:val="0"/>
      <w:marBottom w:val="0"/>
      <w:divBdr>
        <w:top w:val="none" w:sz="0" w:space="0" w:color="auto"/>
        <w:left w:val="none" w:sz="0" w:space="0" w:color="auto"/>
        <w:bottom w:val="none" w:sz="0" w:space="0" w:color="auto"/>
        <w:right w:val="none" w:sz="0" w:space="0" w:color="auto"/>
      </w:divBdr>
    </w:div>
    <w:div w:id="628634866">
      <w:bodyDiv w:val="1"/>
      <w:marLeft w:val="0"/>
      <w:marRight w:val="0"/>
      <w:marTop w:val="0"/>
      <w:marBottom w:val="0"/>
      <w:divBdr>
        <w:top w:val="none" w:sz="0" w:space="0" w:color="auto"/>
        <w:left w:val="none" w:sz="0" w:space="0" w:color="auto"/>
        <w:bottom w:val="none" w:sz="0" w:space="0" w:color="auto"/>
        <w:right w:val="none" w:sz="0" w:space="0" w:color="auto"/>
      </w:divBdr>
    </w:div>
    <w:div w:id="629670007">
      <w:bodyDiv w:val="1"/>
      <w:marLeft w:val="0"/>
      <w:marRight w:val="0"/>
      <w:marTop w:val="0"/>
      <w:marBottom w:val="0"/>
      <w:divBdr>
        <w:top w:val="none" w:sz="0" w:space="0" w:color="auto"/>
        <w:left w:val="none" w:sz="0" w:space="0" w:color="auto"/>
        <w:bottom w:val="none" w:sz="0" w:space="0" w:color="auto"/>
        <w:right w:val="none" w:sz="0" w:space="0" w:color="auto"/>
      </w:divBdr>
    </w:div>
    <w:div w:id="630019840">
      <w:bodyDiv w:val="1"/>
      <w:marLeft w:val="0"/>
      <w:marRight w:val="0"/>
      <w:marTop w:val="0"/>
      <w:marBottom w:val="0"/>
      <w:divBdr>
        <w:top w:val="none" w:sz="0" w:space="0" w:color="auto"/>
        <w:left w:val="none" w:sz="0" w:space="0" w:color="auto"/>
        <w:bottom w:val="none" w:sz="0" w:space="0" w:color="auto"/>
        <w:right w:val="none" w:sz="0" w:space="0" w:color="auto"/>
      </w:divBdr>
    </w:div>
    <w:div w:id="630331498">
      <w:bodyDiv w:val="1"/>
      <w:marLeft w:val="0"/>
      <w:marRight w:val="0"/>
      <w:marTop w:val="0"/>
      <w:marBottom w:val="0"/>
      <w:divBdr>
        <w:top w:val="none" w:sz="0" w:space="0" w:color="auto"/>
        <w:left w:val="none" w:sz="0" w:space="0" w:color="auto"/>
        <w:bottom w:val="none" w:sz="0" w:space="0" w:color="auto"/>
        <w:right w:val="none" w:sz="0" w:space="0" w:color="auto"/>
      </w:divBdr>
    </w:div>
    <w:div w:id="630742909">
      <w:bodyDiv w:val="1"/>
      <w:marLeft w:val="0"/>
      <w:marRight w:val="0"/>
      <w:marTop w:val="0"/>
      <w:marBottom w:val="0"/>
      <w:divBdr>
        <w:top w:val="none" w:sz="0" w:space="0" w:color="auto"/>
        <w:left w:val="none" w:sz="0" w:space="0" w:color="auto"/>
        <w:bottom w:val="none" w:sz="0" w:space="0" w:color="auto"/>
        <w:right w:val="none" w:sz="0" w:space="0" w:color="auto"/>
      </w:divBdr>
    </w:div>
    <w:div w:id="631248178">
      <w:bodyDiv w:val="1"/>
      <w:marLeft w:val="0"/>
      <w:marRight w:val="0"/>
      <w:marTop w:val="0"/>
      <w:marBottom w:val="0"/>
      <w:divBdr>
        <w:top w:val="none" w:sz="0" w:space="0" w:color="auto"/>
        <w:left w:val="none" w:sz="0" w:space="0" w:color="auto"/>
        <w:bottom w:val="none" w:sz="0" w:space="0" w:color="auto"/>
        <w:right w:val="none" w:sz="0" w:space="0" w:color="auto"/>
      </w:divBdr>
    </w:div>
    <w:div w:id="631330531">
      <w:bodyDiv w:val="1"/>
      <w:marLeft w:val="0"/>
      <w:marRight w:val="0"/>
      <w:marTop w:val="0"/>
      <w:marBottom w:val="0"/>
      <w:divBdr>
        <w:top w:val="none" w:sz="0" w:space="0" w:color="auto"/>
        <w:left w:val="none" w:sz="0" w:space="0" w:color="auto"/>
        <w:bottom w:val="none" w:sz="0" w:space="0" w:color="auto"/>
        <w:right w:val="none" w:sz="0" w:space="0" w:color="auto"/>
      </w:divBdr>
    </w:div>
    <w:div w:id="632056778">
      <w:bodyDiv w:val="1"/>
      <w:marLeft w:val="0"/>
      <w:marRight w:val="0"/>
      <w:marTop w:val="0"/>
      <w:marBottom w:val="0"/>
      <w:divBdr>
        <w:top w:val="none" w:sz="0" w:space="0" w:color="auto"/>
        <w:left w:val="none" w:sz="0" w:space="0" w:color="auto"/>
        <w:bottom w:val="none" w:sz="0" w:space="0" w:color="auto"/>
        <w:right w:val="none" w:sz="0" w:space="0" w:color="auto"/>
      </w:divBdr>
    </w:div>
    <w:div w:id="632102905">
      <w:bodyDiv w:val="1"/>
      <w:marLeft w:val="0"/>
      <w:marRight w:val="0"/>
      <w:marTop w:val="0"/>
      <w:marBottom w:val="0"/>
      <w:divBdr>
        <w:top w:val="none" w:sz="0" w:space="0" w:color="auto"/>
        <w:left w:val="none" w:sz="0" w:space="0" w:color="auto"/>
        <w:bottom w:val="none" w:sz="0" w:space="0" w:color="auto"/>
        <w:right w:val="none" w:sz="0" w:space="0" w:color="auto"/>
      </w:divBdr>
    </w:div>
    <w:div w:id="632714609">
      <w:bodyDiv w:val="1"/>
      <w:marLeft w:val="0"/>
      <w:marRight w:val="0"/>
      <w:marTop w:val="0"/>
      <w:marBottom w:val="0"/>
      <w:divBdr>
        <w:top w:val="none" w:sz="0" w:space="0" w:color="auto"/>
        <w:left w:val="none" w:sz="0" w:space="0" w:color="auto"/>
        <w:bottom w:val="none" w:sz="0" w:space="0" w:color="auto"/>
        <w:right w:val="none" w:sz="0" w:space="0" w:color="auto"/>
      </w:divBdr>
    </w:div>
    <w:div w:id="633678641">
      <w:bodyDiv w:val="1"/>
      <w:marLeft w:val="0"/>
      <w:marRight w:val="0"/>
      <w:marTop w:val="0"/>
      <w:marBottom w:val="0"/>
      <w:divBdr>
        <w:top w:val="none" w:sz="0" w:space="0" w:color="auto"/>
        <w:left w:val="none" w:sz="0" w:space="0" w:color="auto"/>
        <w:bottom w:val="none" w:sz="0" w:space="0" w:color="auto"/>
        <w:right w:val="none" w:sz="0" w:space="0" w:color="auto"/>
      </w:divBdr>
    </w:div>
    <w:div w:id="633825808">
      <w:bodyDiv w:val="1"/>
      <w:marLeft w:val="0"/>
      <w:marRight w:val="0"/>
      <w:marTop w:val="0"/>
      <w:marBottom w:val="0"/>
      <w:divBdr>
        <w:top w:val="none" w:sz="0" w:space="0" w:color="auto"/>
        <w:left w:val="none" w:sz="0" w:space="0" w:color="auto"/>
        <w:bottom w:val="none" w:sz="0" w:space="0" w:color="auto"/>
        <w:right w:val="none" w:sz="0" w:space="0" w:color="auto"/>
      </w:divBdr>
      <w:divsChild>
        <w:div w:id="1061905533">
          <w:marLeft w:val="480"/>
          <w:marRight w:val="0"/>
          <w:marTop w:val="0"/>
          <w:marBottom w:val="0"/>
          <w:divBdr>
            <w:top w:val="none" w:sz="0" w:space="0" w:color="auto"/>
            <w:left w:val="none" w:sz="0" w:space="0" w:color="auto"/>
            <w:bottom w:val="none" w:sz="0" w:space="0" w:color="auto"/>
            <w:right w:val="none" w:sz="0" w:space="0" w:color="auto"/>
          </w:divBdr>
        </w:div>
        <w:div w:id="1086417461">
          <w:marLeft w:val="480"/>
          <w:marRight w:val="0"/>
          <w:marTop w:val="0"/>
          <w:marBottom w:val="0"/>
          <w:divBdr>
            <w:top w:val="none" w:sz="0" w:space="0" w:color="auto"/>
            <w:left w:val="none" w:sz="0" w:space="0" w:color="auto"/>
            <w:bottom w:val="none" w:sz="0" w:space="0" w:color="auto"/>
            <w:right w:val="none" w:sz="0" w:space="0" w:color="auto"/>
          </w:divBdr>
        </w:div>
        <w:div w:id="1005287263">
          <w:marLeft w:val="480"/>
          <w:marRight w:val="0"/>
          <w:marTop w:val="0"/>
          <w:marBottom w:val="0"/>
          <w:divBdr>
            <w:top w:val="none" w:sz="0" w:space="0" w:color="auto"/>
            <w:left w:val="none" w:sz="0" w:space="0" w:color="auto"/>
            <w:bottom w:val="none" w:sz="0" w:space="0" w:color="auto"/>
            <w:right w:val="none" w:sz="0" w:space="0" w:color="auto"/>
          </w:divBdr>
        </w:div>
        <w:div w:id="1067265196">
          <w:marLeft w:val="480"/>
          <w:marRight w:val="0"/>
          <w:marTop w:val="0"/>
          <w:marBottom w:val="0"/>
          <w:divBdr>
            <w:top w:val="none" w:sz="0" w:space="0" w:color="auto"/>
            <w:left w:val="none" w:sz="0" w:space="0" w:color="auto"/>
            <w:bottom w:val="none" w:sz="0" w:space="0" w:color="auto"/>
            <w:right w:val="none" w:sz="0" w:space="0" w:color="auto"/>
          </w:divBdr>
        </w:div>
        <w:div w:id="1046032165">
          <w:marLeft w:val="480"/>
          <w:marRight w:val="0"/>
          <w:marTop w:val="0"/>
          <w:marBottom w:val="0"/>
          <w:divBdr>
            <w:top w:val="none" w:sz="0" w:space="0" w:color="auto"/>
            <w:left w:val="none" w:sz="0" w:space="0" w:color="auto"/>
            <w:bottom w:val="none" w:sz="0" w:space="0" w:color="auto"/>
            <w:right w:val="none" w:sz="0" w:space="0" w:color="auto"/>
          </w:divBdr>
        </w:div>
        <w:div w:id="751241172">
          <w:marLeft w:val="480"/>
          <w:marRight w:val="0"/>
          <w:marTop w:val="0"/>
          <w:marBottom w:val="0"/>
          <w:divBdr>
            <w:top w:val="none" w:sz="0" w:space="0" w:color="auto"/>
            <w:left w:val="none" w:sz="0" w:space="0" w:color="auto"/>
            <w:bottom w:val="none" w:sz="0" w:space="0" w:color="auto"/>
            <w:right w:val="none" w:sz="0" w:space="0" w:color="auto"/>
          </w:divBdr>
        </w:div>
        <w:div w:id="1199852612">
          <w:marLeft w:val="480"/>
          <w:marRight w:val="0"/>
          <w:marTop w:val="0"/>
          <w:marBottom w:val="0"/>
          <w:divBdr>
            <w:top w:val="none" w:sz="0" w:space="0" w:color="auto"/>
            <w:left w:val="none" w:sz="0" w:space="0" w:color="auto"/>
            <w:bottom w:val="none" w:sz="0" w:space="0" w:color="auto"/>
            <w:right w:val="none" w:sz="0" w:space="0" w:color="auto"/>
          </w:divBdr>
        </w:div>
        <w:div w:id="1070036520">
          <w:marLeft w:val="480"/>
          <w:marRight w:val="0"/>
          <w:marTop w:val="0"/>
          <w:marBottom w:val="0"/>
          <w:divBdr>
            <w:top w:val="none" w:sz="0" w:space="0" w:color="auto"/>
            <w:left w:val="none" w:sz="0" w:space="0" w:color="auto"/>
            <w:bottom w:val="none" w:sz="0" w:space="0" w:color="auto"/>
            <w:right w:val="none" w:sz="0" w:space="0" w:color="auto"/>
          </w:divBdr>
        </w:div>
        <w:div w:id="191378944">
          <w:marLeft w:val="480"/>
          <w:marRight w:val="0"/>
          <w:marTop w:val="0"/>
          <w:marBottom w:val="0"/>
          <w:divBdr>
            <w:top w:val="none" w:sz="0" w:space="0" w:color="auto"/>
            <w:left w:val="none" w:sz="0" w:space="0" w:color="auto"/>
            <w:bottom w:val="none" w:sz="0" w:space="0" w:color="auto"/>
            <w:right w:val="none" w:sz="0" w:space="0" w:color="auto"/>
          </w:divBdr>
        </w:div>
        <w:div w:id="1410733768">
          <w:marLeft w:val="480"/>
          <w:marRight w:val="0"/>
          <w:marTop w:val="0"/>
          <w:marBottom w:val="0"/>
          <w:divBdr>
            <w:top w:val="none" w:sz="0" w:space="0" w:color="auto"/>
            <w:left w:val="none" w:sz="0" w:space="0" w:color="auto"/>
            <w:bottom w:val="none" w:sz="0" w:space="0" w:color="auto"/>
            <w:right w:val="none" w:sz="0" w:space="0" w:color="auto"/>
          </w:divBdr>
        </w:div>
        <w:div w:id="867304068">
          <w:marLeft w:val="480"/>
          <w:marRight w:val="0"/>
          <w:marTop w:val="0"/>
          <w:marBottom w:val="0"/>
          <w:divBdr>
            <w:top w:val="none" w:sz="0" w:space="0" w:color="auto"/>
            <w:left w:val="none" w:sz="0" w:space="0" w:color="auto"/>
            <w:bottom w:val="none" w:sz="0" w:space="0" w:color="auto"/>
            <w:right w:val="none" w:sz="0" w:space="0" w:color="auto"/>
          </w:divBdr>
        </w:div>
        <w:div w:id="1136604799">
          <w:marLeft w:val="480"/>
          <w:marRight w:val="0"/>
          <w:marTop w:val="0"/>
          <w:marBottom w:val="0"/>
          <w:divBdr>
            <w:top w:val="none" w:sz="0" w:space="0" w:color="auto"/>
            <w:left w:val="none" w:sz="0" w:space="0" w:color="auto"/>
            <w:bottom w:val="none" w:sz="0" w:space="0" w:color="auto"/>
            <w:right w:val="none" w:sz="0" w:space="0" w:color="auto"/>
          </w:divBdr>
        </w:div>
        <w:div w:id="1967348638">
          <w:marLeft w:val="480"/>
          <w:marRight w:val="0"/>
          <w:marTop w:val="0"/>
          <w:marBottom w:val="0"/>
          <w:divBdr>
            <w:top w:val="none" w:sz="0" w:space="0" w:color="auto"/>
            <w:left w:val="none" w:sz="0" w:space="0" w:color="auto"/>
            <w:bottom w:val="none" w:sz="0" w:space="0" w:color="auto"/>
            <w:right w:val="none" w:sz="0" w:space="0" w:color="auto"/>
          </w:divBdr>
        </w:div>
        <w:div w:id="1488786123">
          <w:marLeft w:val="480"/>
          <w:marRight w:val="0"/>
          <w:marTop w:val="0"/>
          <w:marBottom w:val="0"/>
          <w:divBdr>
            <w:top w:val="none" w:sz="0" w:space="0" w:color="auto"/>
            <w:left w:val="none" w:sz="0" w:space="0" w:color="auto"/>
            <w:bottom w:val="none" w:sz="0" w:space="0" w:color="auto"/>
            <w:right w:val="none" w:sz="0" w:space="0" w:color="auto"/>
          </w:divBdr>
        </w:div>
        <w:div w:id="315231687">
          <w:marLeft w:val="480"/>
          <w:marRight w:val="0"/>
          <w:marTop w:val="0"/>
          <w:marBottom w:val="0"/>
          <w:divBdr>
            <w:top w:val="none" w:sz="0" w:space="0" w:color="auto"/>
            <w:left w:val="none" w:sz="0" w:space="0" w:color="auto"/>
            <w:bottom w:val="none" w:sz="0" w:space="0" w:color="auto"/>
            <w:right w:val="none" w:sz="0" w:space="0" w:color="auto"/>
          </w:divBdr>
        </w:div>
        <w:div w:id="193664939">
          <w:marLeft w:val="480"/>
          <w:marRight w:val="0"/>
          <w:marTop w:val="0"/>
          <w:marBottom w:val="0"/>
          <w:divBdr>
            <w:top w:val="none" w:sz="0" w:space="0" w:color="auto"/>
            <w:left w:val="none" w:sz="0" w:space="0" w:color="auto"/>
            <w:bottom w:val="none" w:sz="0" w:space="0" w:color="auto"/>
            <w:right w:val="none" w:sz="0" w:space="0" w:color="auto"/>
          </w:divBdr>
        </w:div>
        <w:div w:id="294995503">
          <w:marLeft w:val="480"/>
          <w:marRight w:val="0"/>
          <w:marTop w:val="0"/>
          <w:marBottom w:val="0"/>
          <w:divBdr>
            <w:top w:val="none" w:sz="0" w:space="0" w:color="auto"/>
            <w:left w:val="none" w:sz="0" w:space="0" w:color="auto"/>
            <w:bottom w:val="none" w:sz="0" w:space="0" w:color="auto"/>
            <w:right w:val="none" w:sz="0" w:space="0" w:color="auto"/>
          </w:divBdr>
        </w:div>
        <w:div w:id="180239830">
          <w:marLeft w:val="480"/>
          <w:marRight w:val="0"/>
          <w:marTop w:val="0"/>
          <w:marBottom w:val="0"/>
          <w:divBdr>
            <w:top w:val="none" w:sz="0" w:space="0" w:color="auto"/>
            <w:left w:val="none" w:sz="0" w:space="0" w:color="auto"/>
            <w:bottom w:val="none" w:sz="0" w:space="0" w:color="auto"/>
            <w:right w:val="none" w:sz="0" w:space="0" w:color="auto"/>
          </w:divBdr>
        </w:div>
        <w:div w:id="1057973506">
          <w:marLeft w:val="480"/>
          <w:marRight w:val="0"/>
          <w:marTop w:val="0"/>
          <w:marBottom w:val="0"/>
          <w:divBdr>
            <w:top w:val="none" w:sz="0" w:space="0" w:color="auto"/>
            <w:left w:val="none" w:sz="0" w:space="0" w:color="auto"/>
            <w:bottom w:val="none" w:sz="0" w:space="0" w:color="auto"/>
            <w:right w:val="none" w:sz="0" w:space="0" w:color="auto"/>
          </w:divBdr>
        </w:div>
        <w:div w:id="2102875923">
          <w:marLeft w:val="480"/>
          <w:marRight w:val="0"/>
          <w:marTop w:val="0"/>
          <w:marBottom w:val="0"/>
          <w:divBdr>
            <w:top w:val="none" w:sz="0" w:space="0" w:color="auto"/>
            <w:left w:val="none" w:sz="0" w:space="0" w:color="auto"/>
            <w:bottom w:val="none" w:sz="0" w:space="0" w:color="auto"/>
            <w:right w:val="none" w:sz="0" w:space="0" w:color="auto"/>
          </w:divBdr>
        </w:div>
        <w:div w:id="182404228">
          <w:marLeft w:val="480"/>
          <w:marRight w:val="0"/>
          <w:marTop w:val="0"/>
          <w:marBottom w:val="0"/>
          <w:divBdr>
            <w:top w:val="none" w:sz="0" w:space="0" w:color="auto"/>
            <w:left w:val="none" w:sz="0" w:space="0" w:color="auto"/>
            <w:bottom w:val="none" w:sz="0" w:space="0" w:color="auto"/>
            <w:right w:val="none" w:sz="0" w:space="0" w:color="auto"/>
          </w:divBdr>
        </w:div>
        <w:div w:id="747851152">
          <w:marLeft w:val="480"/>
          <w:marRight w:val="0"/>
          <w:marTop w:val="0"/>
          <w:marBottom w:val="0"/>
          <w:divBdr>
            <w:top w:val="none" w:sz="0" w:space="0" w:color="auto"/>
            <w:left w:val="none" w:sz="0" w:space="0" w:color="auto"/>
            <w:bottom w:val="none" w:sz="0" w:space="0" w:color="auto"/>
            <w:right w:val="none" w:sz="0" w:space="0" w:color="auto"/>
          </w:divBdr>
        </w:div>
        <w:div w:id="1126853777">
          <w:marLeft w:val="480"/>
          <w:marRight w:val="0"/>
          <w:marTop w:val="0"/>
          <w:marBottom w:val="0"/>
          <w:divBdr>
            <w:top w:val="none" w:sz="0" w:space="0" w:color="auto"/>
            <w:left w:val="none" w:sz="0" w:space="0" w:color="auto"/>
            <w:bottom w:val="none" w:sz="0" w:space="0" w:color="auto"/>
            <w:right w:val="none" w:sz="0" w:space="0" w:color="auto"/>
          </w:divBdr>
        </w:div>
        <w:div w:id="120618844">
          <w:marLeft w:val="480"/>
          <w:marRight w:val="0"/>
          <w:marTop w:val="0"/>
          <w:marBottom w:val="0"/>
          <w:divBdr>
            <w:top w:val="none" w:sz="0" w:space="0" w:color="auto"/>
            <w:left w:val="none" w:sz="0" w:space="0" w:color="auto"/>
            <w:bottom w:val="none" w:sz="0" w:space="0" w:color="auto"/>
            <w:right w:val="none" w:sz="0" w:space="0" w:color="auto"/>
          </w:divBdr>
        </w:div>
        <w:div w:id="1608387998">
          <w:marLeft w:val="480"/>
          <w:marRight w:val="0"/>
          <w:marTop w:val="0"/>
          <w:marBottom w:val="0"/>
          <w:divBdr>
            <w:top w:val="none" w:sz="0" w:space="0" w:color="auto"/>
            <w:left w:val="none" w:sz="0" w:space="0" w:color="auto"/>
            <w:bottom w:val="none" w:sz="0" w:space="0" w:color="auto"/>
            <w:right w:val="none" w:sz="0" w:space="0" w:color="auto"/>
          </w:divBdr>
        </w:div>
        <w:div w:id="863321856">
          <w:marLeft w:val="480"/>
          <w:marRight w:val="0"/>
          <w:marTop w:val="0"/>
          <w:marBottom w:val="0"/>
          <w:divBdr>
            <w:top w:val="none" w:sz="0" w:space="0" w:color="auto"/>
            <w:left w:val="none" w:sz="0" w:space="0" w:color="auto"/>
            <w:bottom w:val="none" w:sz="0" w:space="0" w:color="auto"/>
            <w:right w:val="none" w:sz="0" w:space="0" w:color="auto"/>
          </w:divBdr>
        </w:div>
        <w:div w:id="332682594">
          <w:marLeft w:val="480"/>
          <w:marRight w:val="0"/>
          <w:marTop w:val="0"/>
          <w:marBottom w:val="0"/>
          <w:divBdr>
            <w:top w:val="none" w:sz="0" w:space="0" w:color="auto"/>
            <w:left w:val="none" w:sz="0" w:space="0" w:color="auto"/>
            <w:bottom w:val="none" w:sz="0" w:space="0" w:color="auto"/>
            <w:right w:val="none" w:sz="0" w:space="0" w:color="auto"/>
          </w:divBdr>
        </w:div>
        <w:div w:id="1965697757">
          <w:marLeft w:val="480"/>
          <w:marRight w:val="0"/>
          <w:marTop w:val="0"/>
          <w:marBottom w:val="0"/>
          <w:divBdr>
            <w:top w:val="none" w:sz="0" w:space="0" w:color="auto"/>
            <w:left w:val="none" w:sz="0" w:space="0" w:color="auto"/>
            <w:bottom w:val="none" w:sz="0" w:space="0" w:color="auto"/>
            <w:right w:val="none" w:sz="0" w:space="0" w:color="auto"/>
          </w:divBdr>
        </w:div>
        <w:div w:id="1026828614">
          <w:marLeft w:val="480"/>
          <w:marRight w:val="0"/>
          <w:marTop w:val="0"/>
          <w:marBottom w:val="0"/>
          <w:divBdr>
            <w:top w:val="none" w:sz="0" w:space="0" w:color="auto"/>
            <w:left w:val="none" w:sz="0" w:space="0" w:color="auto"/>
            <w:bottom w:val="none" w:sz="0" w:space="0" w:color="auto"/>
            <w:right w:val="none" w:sz="0" w:space="0" w:color="auto"/>
          </w:divBdr>
        </w:div>
        <w:div w:id="1194809880">
          <w:marLeft w:val="480"/>
          <w:marRight w:val="0"/>
          <w:marTop w:val="0"/>
          <w:marBottom w:val="0"/>
          <w:divBdr>
            <w:top w:val="none" w:sz="0" w:space="0" w:color="auto"/>
            <w:left w:val="none" w:sz="0" w:space="0" w:color="auto"/>
            <w:bottom w:val="none" w:sz="0" w:space="0" w:color="auto"/>
            <w:right w:val="none" w:sz="0" w:space="0" w:color="auto"/>
          </w:divBdr>
        </w:div>
        <w:div w:id="743263262">
          <w:marLeft w:val="480"/>
          <w:marRight w:val="0"/>
          <w:marTop w:val="0"/>
          <w:marBottom w:val="0"/>
          <w:divBdr>
            <w:top w:val="none" w:sz="0" w:space="0" w:color="auto"/>
            <w:left w:val="none" w:sz="0" w:space="0" w:color="auto"/>
            <w:bottom w:val="none" w:sz="0" w:space="0" w:color="auto"/>
            <w:right w:val="none" w:sz="0" w:space="0" w:color="auto"/>
          </w:divBdr>
        </w:div>
        <w:div w:id="2122602251">
          <w:marLeft w:val="480"/>
          <w:marRight w:val="0"/>
          <w:marTop w:val="0"/>
          <w:marBottom w:val="0"/>
          <w:divBdr>
            <w:top w:val="none" w:sz="0" w:space="0" w:color="auto"/>
            <w:left w:val="none" w:sz="0" w:space="0" w:color="auto"/>
            <w:bottom w:val="none" w:sz="0" w:space="0" w:color="auto"/>
            <w:right w:val="none" w:sz="0" w:space="0" w:color="auto"/>
          </w:divBdr>
        </w:div>
        <w:div w:id="1675182107">
          <w:marLeft w:val="480"/>
          <w:marRight w:val="0"/>
          <w:marTop w:val="0"/>
          <w:marBottom w:val="0"/>
          <w:divBdr>
            <w:top w:val="none" w:sz="0" w:space="0" w:color="auto"/>
            <w:left w:val="none" w:sz="0" w:space="0" w:color="auto"/>
            <w:bottom w:val="none" w:sz="0" w:space="0" w:color="auto"/>
            <w:right w:val="none" w:sz="0" w:space="0" w:color="auto"/>
          </w:divBdr>
        </w:div>
        <w:div w:id="761679035">
          <w:marLeft w:val="480"/>
          <w:marRight w:val="0"/>
          <w:marTop w:val="0"/>
          <w:marBottom w:val="0"/>
          <w:divBdr>
            <w:top w:val="none" w:sz="0" w:space="0" w:color="auto"/>
            <w:left w:val="none" w:sz="0" w:space="0" w:color="auto"/>
            <w:bottom w:val="none" w:sz="0" w:space="0" w:color="auto"/>
            <w:right w:val="none" w:sz="0" w:space="0" w:color="auto"/>
          </w:divBdr>
        </w:div>
        <w:div w:id="393818597">
          <w:marLeft w:val="480"/>
          <w:marRight w:val="0"/>
          <w:marTop w:val="0"/>
          <w:marBottom w:val="0"/>
          <w:divBdr>
            <w:top w:val="none" w:sz="0" w:space="0" w:color="auto"/>
            <w:left w:val="none" w:sz="0" w:space="0" w:color="auto"/>
            <w:bottom w:val="none" w:sz="0" w:space="0" w:color="auto"/>
            <w:right w:val="none" w:sz="0" w:space="0" w:color="auto"/>
          </w:divBdr>
        </w:div>
        <w:div w:id="1824545703">
          <w:marLeft w:val="480"/>
          <w:marRight w:val="0"/>
          <w:marTop w:val="0"/>
          <w:marBottom w:val="0"/>
          <w:divBdr>
            <w:top w:val="none" w:sz="0" w:space="0" w:color="auto"/>
            <w:left w:val="none" w:sz="0" w:space="0" w:color="auto"/>
            <w:bottom w:val="none" w:sz="0" w:space="0" w:color="auto"/>
            <w:right w:val="none" w:sz="0" w:space="0" w:color="auto"/>
          </w:divBdr>
        </w:div>
        <w:div w:id="92166704">
          <w:marLeft w:val="480"/>
          <w:marRight w:val="0"/>
          <w:marTop w:val="0"/>
          <w:marBottom w:val="0"/>
          <w:divBdr>
            <w:top w:val="none" w:sz="0" w:space="0" w:color="auto"/>
            <w:left w:val="none" w:sz="0" w:space="0" w:color="auto"/>
            <w:bottom w:val="none" w:sz="0" w:space="0" w:color="auto"/>
            <w:right w:val="none" w:sz="0" w:space="0" w:color="auto"/>
          </w:divBdr>
        </w:div>
        <w:div w:id="1595824642">
          <w:marLeft w:val="480"/>
          <w:marRight w:val="0"/>
          <w:marTop w:val="0"/>
          <w:marBottom w:val="0"/>
          <w:divBdr>
            <w:top w:val="none" w:sz="0" w:space="0" w:color="auto"/>
            <w:left w:val="none" w:sz="0" w:space="0" w:color="auto"/>
            <w:bottom w:val="none" w:sz="0" w:space="0" w:color="auto"/>
            <w:right w:val="none" w:sz="0" w:space="0" w:color="auto"/>
          </w:divBdr>
        </w:div>
        <w:div w:id="290206047">
          <w:marLeft w:val="480"/>
          <w:marRight w:val="0"/>
          <w:marTop w:val="0"/>
          <w:marBottom w:val="0"/>
          <w:divBdr>
            <w:top w:val="none" w:sz="0" w:space="0" w:color="auto"/>
            <w:left w:val="none" w:sz="0" w:space="0" w:color="auto"/>
            <w:bottom w:val="none" w:sz="0" w:space="0" w:color="auto"/>
            <w:right w:val="none" w:sz="0" w:space="0" w:color="auto"/>
          </w:divBdr>
        </w:div>
        <w:div w:id="1414358406">
          <w:marLeft w:val="480"/>
          <w:marRight w:val="0"/>
          <w:marTop w:val="0"/>
          <w:marBottom w:val="0"/>
          <w:divBdr>
            <w:top w:val="none" w:sz="0" w:space="0" w:color="auto"/>
            <w:left w:val="none" w:sz="0" w:space="0" w:color="auto"/>
            <w:bottom w:val="none" w:sz="0" w:space="0" w:color="auto"/>
            <w:right w:val="none" w:sz="0" w:space="0" w:color="auto"/>
          </w:divBdr>
        </w:div>
        <w:div w:id="1105077364">
          <w:marLeft w:val="480"/>
          <w:marRight w:val="0"/>
          <w:marTop w:val="0"/>
          <w:marBottom w:val="0"/>
          <w:divBdr>
            <w:top w:val="none" w:sz="0" w:space="0" w:color="auto"/>
            <w:left w:val="none" w:sz="0" w:space="0" w:color="auto"/>
            <w:bottom w:val="none" w:sz="0" w:space="0" w:color="auto"/>
            <w:right w:val="none" w:sz="0" w:space="0" w:color="auto"/>
          </w:divBdr>
        </w:div>
        <w:div w:id="1474636823">
          <w:marLeft w:val="480"/>
          <w:marRight w:val="0"/>
          <w:marTop w:val="0"/>
          <w:marBottom w:val="0"/>
          <w:divBdr>
            <w:top w:val="none" w:sz="0" w:space="0" w:color="auto"/>
            <w:left w:val="none" w:sz="0" w:space="0" w:color="auto"/>
            <w:bottom w:val="none" w:sz="0" w:space="0" w:color="auto"/>
            <w:right w:val="none" w:sz="0" w:space="0" w:color="auto"/>
          </w:divBdr>
        </w:div>
        <w:div w:id="2046100469">
          <w:marLeft w:val="480"/>
          <w:marRight w:val="0"/>
          <w:marTop w:val="0"/>
          <w:marBottom w:val="0"/>
          <w:divBdr>
            <w:top w:val="none" w:sz="0" w:space="0" w:color="auto"/>
            <w:left w:val="none" w:sz="0" w:space="0" w:color="auto"/>
            <w:bottom w:val="none" w:sz="0" w:space="0" w:color="auto"/>
            <w:right w:val="none" w:sz="0" w:space="0" w:color="auto"/>
          </w:divBdr>
        </w:div>
        <w:div w:id="994459139">
          <w:marLeft w:val="480"/>
          <w:marRight w:val="0"/>
          <w:marTop w:val="0"/>
          <w:marBottom w:val="0"/>
          <w:divBdr>
            <w:top w:val="none" w:sz="0" w:space="0" w:color="auto"/>
            <w:left w:val="none" w:sz="0" w:space="0" w:color="auto"/>
            <w:bottom w:val="none" w:sz="0" w:space="0" w:color="auto"/>
            <w:right w:val="none" w:sz="0" w:space="0" w:color="auto"/>
          </w:divBdr>
        </w:div>
        <w:div w:id="1267424456">
          <w:marLeft w:val="480"/>
          <w:marRight w:val="0"/>
          <w:marTop w:val="0"/>
          <w:marBottom w:val="0"/>
          <w:divBdr>
            <w:top w:val="none" w:sz="0" w:space="0" w:color="auto"/>
            <w:left w:val="none" w:sz="0" w:space="0" w:color="auto"/>
            <w:bottom w:val="none" w:sz="0" w:space="0" w:color="auto"/>
            <w:right w:val="none" w:sz="0" w:space="0" w:color="auto"/>
          </w:divBdr>
        </w:div>
        <w:div w:id="1747146186">
          <w:marLeft w:val="480"/>
          <w:marRight w:val="0"/>
          <w:marTop w:val="0"/>
          <w:marBottom w:val="0"/>
          <w:divBdr>
            <w:top w:val="none" w:sz="0" w:space="0" w:color="auto"/>
            <w:left w:val="none" w:sz="0" w:space="0" w:color="auto"/>
            <w:bottom w:val="none" w:sz="0" w:space="0" w:color="auto"/>
            <w:right w:val="none" w:sz="0" w:space="0" w:color="auto"/>
          </w:divBdr>
        </w:div>
        <w:div w:id="1345670818">
          <w:marLeft w:val="480"/>
          <w:marRight w:val="0"/>
          <w:marTop w:val="0"/>
          <w:marBottom w:val="0"/>
          <w:divBdr>
            <w:top w:val="none" w:sz="0" w:space="0" w:color="auto"/>
            <w:left w:val="none" w:sz="0" w:space="0" w:color="auto"/>
            <w:bottom w:val="none" w:sz="0" w:space="0" w:color="auto"/>
            <w:right w:val="none" w:sz="0" w:space="0" w:color="auto"/>
          </w:divBdr>
        </w:div>
        <w:div w:id="1894003626">
          <w:marLeft w:val="480"/>
          <w:marRight w:val="0"/>
          <w:marTop w:val="0"/>
          <w:marBottom w:val="0"/>
          <w:divBdr>
            <w:top w:val="none" w:sz="0" w:space="0" w:color="auto"/>
            <w:left w:val="none" w:sz="0" w:space="0" w:color="auto"/>
            <w:bottom w:val="none" w:sz="0" w:space="0" w:color="auto"/>
            <w:right w:val="none" w:sz="0" w:space="0" w:color="auto"/>
          </w:divBdr>
        </w:div>
        <w:div w:id="373316715">
          <w:marLeft w:val="480"/>
          <w:marRight w:val="0"/>
          <w:marTop w:val="0"/>
          <w:marBottom w:val="0"/>
          <w:divBdr>
            <w:top w:val="none" w:sz="0" w:space="0" w:color="auto"/>
            <w:left w:val="none" w:sz="0" w:space="0" w:color="auto"/>
            <w:bottom w:val="none" w:sz="0" w:space="0" w:color="auto"/>
            <w:right w:val="none" w:sz="0" w:space="0" w:color="auto"/>
          </w:divBdr>
        </w:div>
        <w:div w:id="1610358373">
          <w:marLeft w:val="480"/>
          <w:marRight w:val="0"/>
          <w:marTop w:val="0"/>
          <w:marBottom w:val="0"/>
          <w:divBdr>
            <w:top w:val="none" w:sz="0" w:space="0" w:color="auto"/>
            <w:left w:val="none" w:sz="0" w:space="0" w:color="auto"/>
            <w:bottom w:val="none" w:sz="0" w:space="0" w:color="auto"/>
            <w:right w:val="none" w:sz="0" w:space="0" w:color="auto"/>
          </w:divBdr>
        </w:div>
        <w:div w:id="1614705659">
          <w:marLeft w:val="480"/>
          <w:marRight w:val="0"/>
          <w:marTop w:val="0"/>
          <w:marBottom w:val="0"/>
          <w:divBdr>
            <w:top w:val="none" w:sz="0" w:space="0" w:color="auto"/>
            <w:left w:val="none" w:sz="0" w:space="0" w:color="auto"/>
            <w:bottom w:val="none" w:sz="0" w:space="0" w:color="auto"/>
            <w:right w:val="none" w:sz="0" w:space="0" w:color="auto"/>
          </w:divBdr>
        </w:div>
        <w:div w:id="1250232990">
          <w:marLeft w:val="480"/>
          <w:marRight w:val="0"/>
          <w:marTop w:val="0"/>
          <w:marBottom w:val="0"/>
          <w:divBdr>
            <w:top w:val="none" w:sz="0" w:space="0" w:color="auto"/>
            <w:left w:val="none" w:sz="0" w:space="0" w:color="auto"/>
            <w:bottom w:val="none" w:sz="0" w:space="0" w:color="auto"/>
            <w:right w:val="none" w:sz="0" w:space="0" w:color="auto"/>
          </w:divBdr>
        </w:div>
        <w:div w:id="1415469960">
          <w:marLeft w:val="480"/>
          <w:marRight w:val="0"/>
          <w:marTop w:val="0"/>
          <w:marBottom w:val="0"/>
          <w:divBdr>
            <w:top w:val="none" w:sz="0" w:space="0" w:color="auto"/>
            <w:left w:val="none" w:sz="0" w:space="0" w:color="auto"/>
            <w:bottom w:val="none" w:sz="0" w:space="0" w:color="auto"/>
            <w:right w:val="none" w:sz="0" w:space="0" w:color="auto"/>
          </w:divBdr>
        </w:div>
        <w:div w:id="560797427">
          <w:marLeft w:val="480"/>
          <w:marRight w:val="0"/>
          <w:marTop w:val="0"/>
          <w:marBottom w:val="0"/>
          <w:divBdr>
            <w:top w:val="none" w:sz="0" w:space="0" w:color="auto"/>
            <w:left w:val="none" w:sz="0" w:space="0" w:color="auto"/>
            <w:bottom w:val="none" w:sz="0" w:space="0" w:color="auto"/>
            <w:right w:val="none" w:sz="0" w:space="0" w:color="auto"/>
          </w:divBdr>
        </w:div>
        <w:div w:id="1711762556">
          <w:marLeft w:val="480"/>
          <w:marRight w:val="0"/>
          <w:marTop w:val="0"/>
          <w:marBottom w:val="0"/>
          <w:divBdr>
            <w:top w:val="none" w:sz="0" w:space="0" w:color="auto"/>
            <w:left w:val="none" w:sz="0" w:space="0" w:color="auto"/>
            <w:bottom w:val="none" w:sz="0" w:space="0" w:color="auto"/>
            <w:right w:val="none" w:sz="0" w:space="0" w:color="auto"/>
          </w:divBdr>
        </w:div>
        <w:div w:id="139419115">
          <w:marLeft w:val="480"/>
          <w:marRight w:val="0"/>
          <w:marTop w:val="0"/>
          <w:marBottom w:val="0"/>
          <w:divBdr>
            <w:top w:val="none" w:sz="0" w:space="0" w:color="auto"/>
            <w:left w:val="none" w:sz="0" w:space="0" w:color="auto"/>
            <w:bottom w:val="none" w:sz="0" w:space="0" w:color="auto"/>
            <w:right w:val="none" w:sz="0" w:space="0" w:color="auto"/>
          </w:divBdr>
        </w:div>
        <w:div w:id="326173147">
          <w:marLeft w:val="480"/>
          <w:marRight w:val="0"/>
          <w:marTop w:val="0"/>
          <w:marBottom w:val="0"/>
          <w:divBdr>
            <w:top w:val="none" w:sz="0" w:space="0" w:color="auto"/>
            <w:left w:val="none" w:sz="0" w:space="0" w:color="auto"/>
            <w:bottom w:val="none" w:sz="0" w:space="0" w:color="auto"/>
            <w:right w:val="none" w:sz="0" w:space="0" w:color="auto"/>
          </w:divBdr>
        </w:div>
        <w:div w:id="309598024">
          <w:marLeft w:val="480"/>
          <w:marRight w:val="0"/>
          <w:marTop w:val="0"/>
          <w:marBottom w:val="0"/>
          <w:divBdr>
            <w:top w:val="none" w:sz="0" w:space="0" w:color="auto"/>
            <w:left w:val="none" w:sz="0" w:space="0" w:color="auto"/>
            <w:bottom w:val="none" w:sz="0" w:space="0" w:color="auto"/>
            <w:right w:val="none" w:sz="0" w:space="0" w:color="auto"/>
          </w:divBdr>
        </w:div>
        <w:div w:id="1916283981">
          <w:marLeft w:val="480"/>
          <w:marRight w:val="0"/>
          <w:marTop w:val="0"/>
          <w:marBottom w:val="0"/>
          <w:divBdr>
            <w:top w:val="none" w:sz="0" w:space="0" w:color="auto"/>
            <w:left w:val="none" w:sz="0" w:space="0" w:color="auto"/>
            <w:bottom w:val="none" w:sz="0" w:space="0" w:color="auto"/>
            <w:right w:val="none" w:sz="0" w:space="0" w:color="auto"/>
          </w:divBdr>
        </w:div>
        <w:div w:id="1317146561">
          <w:marLeft w:val="480"/>
          <w:marRight w:val="0"/>
          <w:marTop w:val="0"/>
          <w:marBottom w:val="0"/>
          <w:divBdr>
            <w:top w:val="none" w:sz="0" w:space="0" w:color="auto"/>
            <w:left w:val="none" w:sz="0" w:space="0" w:color="auto"/>
            <w:bottom w:val="none" w:sz="0" w:space="0" w:color="auto"/>
            <w:right w:val="none" w:sz="0" w:space="0" w:color="auto"/>
          </w:divBdr>
        </w:div>
        <w:div w:id="667290982">
          <w:marLeft w:val="480"/>
          <w:marRight w:val="0"/>
          <w:marTop w:val="0"/>
          <w:marBottom w:val="0"/>
          <w:divBdr>
            <w:top w:val="none" w:sz="0" w:space="0" w:color="auto"/>
            <w:left w:val="none" w:sz="0" w:space="0" w:color="auto"/>
            <w:bottom w:val="none" w:sz="0" w:space="0" w:color="auto"/>
            <w:right w:val="none" w:sz="0" w:space="0" w:color="auto"/>
          </w:divBdr>
        </w:div>
        <w:div w:id="1928492095">
          <w:marLeft w:val="480"/>
          <w:marRight w:val="0"/>
          <w:marTop w:val="0"/>
          <w:marBottom w:val="0"/>
          <w:divBdr>
            <w:top w:val="none" w:sz="0" w:space="0" w:color="auto"/>
            <w:left w:val="none" w:sz="0" w:space="0" w:color="auto"/>
            <w:bottom w:val="none" w:sz="0" w:space="0" w:color="auto"/>
            <w:right w:val="none" w:sz="0" w:space="0" w:color="auto"/>
          </w:divBdr>
        </w:div>
        <w:div w:id="180438449">
          <w:marLeft w:val="480"/>
          <w:marRight w:val="0"/>
          <w:marTop w:val="0"/>
          <w:marBottom w:val="0"/>
          <w:divBdr>
            <w:top w:val="none" w:sz="0" w:space="0" w:color="auto"/>
            <w:left w:val="none" w:sz="0" w:space="0" w:color="auto"/>
            <w:bottom w:val="none" w:sz="0" w:space="0" w:color="auto"/>
            <w:right w:val="none" w:sz="0" w:space="0" w:color="auto"/>
          </w:divBdr>
        </w:div>
        <w:div w:id="93717768">
          <w:marLeft w:val="480"/>
          <w:marRight w:val="0"/>
          <w:marTop w:val="0"/>
          <w:marBottom w:val="0"/>
          <w:divBdr>
            <w:top w:val="none" w:sz="0" w:space="0" w:color="auto"/>
            <w:left w:val="none" w:sz="0" w:space="0" w:color="auto"/>
            <w:bottom w:val="none" w:sz="0" w:space="0" w:color="auto"/>
            <w:right w:val="none" w:sz="0" w:space="0" w:color="auto"/>
          </w:divBdr>
        </w:div>
        <w:div w:id="1100875066">
          <w:marLeft w:val="480"/>
          <w:marRight w:val="0"/>
          <w:marTop w:val="0"/>
          <w:marBottom w:val="0"/>
          <w:divBdr>
            <w:top w:val="none" w:sz="0" w:space="0" w:color="auto"/>
            <w:left w:val="none" w:sz="0" w:space="0" w:color="auto"/>
            <w:bottom w:val="none" w:sz="0" w:space="0" w:color="auto"/>
            <w:right w:val="none" w:sz="0" w:space="0" w:color="auto"/>
          </w:divBdr>
        </w:div>
        <w:div w:id="388113869">
          <w:marLeft w:val="480"/>
          <w:marRight w:val="0"/>
          <w:marTop w:val="0"/>
          <w:marBottom w:val="0"/>
          <w:divBdr>
            <w:top w:val="none" w:sz="0" w:space="0" w:color="auto"/>
            <w:left w:val="none" w:sz="0" w:space="0" w:color="auto"/>
            <w:bottom w:val="none" w:sz="0" w:space="0" w:color="auto"/>
            <w:right w:val="none" w:sz="0" w:space="0" w:color="auto"/>
          </w:divBdr>
        </w:div>
        <w:div w:id="1822428353">
          <w:marLeft w:val="480"/>
          <w:marRight w:val="0"/>
          <w:marTop w:val="0"/>
          <w:marBottom w:val="0"/>
          <w:divBdr>
            <w:top w:val="none" w:sz="0" w:space="0" w:color="auto"/>
            <w:left w:val="none" w:sz="0" w:space="0" w:color="auto"/>
            <w:bottom w:val="none" w:sz="0" w:space="0" w:color="auto"/>
            <w:right w:val="none" w:sz="0" w:space="0" w:color="auto"/>
          </w:divBdr>
        </w:div>
        <w:div w:id="147089645">
          <w:marLeft w:val="480"/>
          <w:marRight w:val="0"/>
          <w:marTop w:val="0"/>
          <w:marBottom w:val="0"/>
          <w:divBdr>
            <w:top w:val="none" w:sz="0" w:space="0" w:color="auto"/>
            <w:left w:val="none" w:sz="0" w:space="0" w:color="auto"/>
            <w:bottom w:val="none" w:sz="0" w:space="0" w:color="auto"/>
            <w:right w:val="none" w:sz="0" w:space="0" w:color="auto"/>
          </w:divBdr>
        </w:div>
        <w:div w:id="1216310717">
          <w:marLeft w:val="480"/>
          <w:marRight w:val="0"/>
          <w:marTop w:val="0"/>
          <w:marBottom w:val="0"/>
          <w:divBdr>
            <w:top w:val="none" w:sz="0" w:space="0" w:color="auto"/>
            <w:left w:val="none" w:sz="0" w:space="0" w:color="auto"/>
            <w:bottom w:val="none" w:sz="0" w:space="0" w:color="auto"/>
            <w:right w:val="none" w:sz="0" w:space="0" w:color="auto"/>
          </w:divBdr>
        </w:div>
        <w:div w:id="468548710">
          <w:marLeft w:val="480"/>
          <w:marRight w:val="0"/>
          <w:marTop w:val="0"/>
          <w:marBottom w:val="0"/>
          <w:divBdr>
            <w:top w:val="none" w:sz="0" w:space="0" w:color="auto"/>
            <w:left w:val="none" w:sz="0" w:space="0" w:color="auto"/>
            <w:bottom w:val="none" w:sz="0" w:space="0" w:color="auto"/>
            <w:right w:val="none" w:sz="0" w:space="0" w:color="auto"/>
          </w:divBdr>
        </w:div>
        <w:div w:id="527834897">
          <w:marLeft w:val="480"/>
          <w:marRight w:val="0"/>
          <w:marTop w:val="0"/>
          <w:marBottom w:val="0"/>
          <w:divBdr>
            <w:top w:val="none" w:sz="0" w:space="0" w:color="auto"/>
            <w:left w:val="none" w:sz="0" w:space="0" w:color="auto"/>
            <w:bottom w:val="none" w:sz="0" w:space="0" w:color="auto"/>
            <w:right w:val="none" w:sz="0" w:space="0" w:color="auto"/>
          </w:divBdr>
        </w:div>
        <w:div w:id="2040466803">
          <w:marLeft w:val="480"/>
          <w:marRight w:val="0"/>
          <w:marTop w:val="0"/>
          <w:marBottom w:val="0"/>
          <w:divBdr>
            <w:top w:val="none" w:sz="0" w:space="0" w:color="auto"/>
            <w:left w:val="none" w:sz="0" w:space="0" w:color="auto"/>
            <w:bottom w:val="none" w:sz="0" w:space="0" w:color="auto"/>
            <w:right w:val="none" w:sz="0" w:space="0" w:color="auto"/>
          </w:divBdr>
        </w:div>
        <w:div w:id="2112243346">
          <w:marLeft w:val="480"/>
          <w:marRight w:val="0"/>
          <w:marTop w:val="0"/>
          <w:marBottom w:val="0"/>
          <w:divBdr>
            <w:top w:val="none" w:sz="0" w:space="0" w:color="auto"/>
            <w:left w:val="none" w:sz="0" w:space="0" w:color="auto"/>
            <w:bottom w:val="none" w:sz="0" w:space="0" w:color="auto"/>
            <w:right w:val="none" w:sz="0" w:space="0" w:color="auto"/>
          </w:divBdr>
        </w:div>
        <w:div w:id="2073262673">
          <w:marLeft w:val="480"/>
          <w:marRight w:val="0"/>
          <w:marTop w:val="0"/>
          <w:marBottom w:val="0"/>
          <w:divBdr>
            <w:top w:val="none" w:sz="0" w:space="0" w:color="auto"/>
            <w:left w:val="none" w:sz="0" w:space="0" w:color="auto"/>
            <w:bottom w:val="none" w:sz="0" w:space="0" w:color="auto"/>
            <w:right w:val="none" w:sz="0" w:space="0" w:color="auto"/>
          </w:divBdr>
        </w:div>
        <w:div w:id="320812292">
          <w:marLeft w:val="480"/>
          <w:marRight w:val="0"/>
          <w:marTop w:val="0"/>
          <w:marBottom w:val="0"/>
          <w:divBdr>
            <w:top w:val="none" w:sz="0" w:space="0" w:color="auto"/>
            <w:left w:val="none" w:sz="0" w:space="0" w:color="auto"/>
            <w:bottom w:val="none" w:sz="0" w:space="0" w:color="auto"/>
            <w:right w:val="none" w:sz="0" w:space="0" w:color="auto"/>
          </w:divBdr>
        </w:div>
        <w:div w:id="895973895">
          <w:marLeft w:val="480"/>
          <w:marRight w:val="0"/>
          <w:marTop w:val="0"/>
          <w:marBottom w:val="0"/>
          <w:divBdr>
            <w:top w:val="none" w:sz="0" w:space="0" w:color="auto"/>
            <w:left w:val="none" w:sz="0" w:space="0" w:color="auto"/>
            <w:bottom w:val="none" w:sz="0" w:space="0" w:color="auto"/>
            <w:right w:val="none" w:sz="0" w:space="0" w:color="auto"/>
          </w:divBdr>
        </w:div>
        <w:div w:id="1376151078">
          <w:marLeft w:val="480"/>
          <w:marRight w:val="0"/>
          <w:marTop w:val="0"/>
          <w:marBottom w:val="0"/>
          <w:divBdr>
            <w:top w:val="none" w:sz="0" w:space="0" w:color="auto"/>
            <w:left w:val="none" w:sz="0" w:space="0" w:color="auto"/>
            <w:bottom w:val="none" w:sz="0" w:space="0" w:color="auto"/>
            <w:right w:val="none" w:sz="0" w:space="0" w:color="auto"/>
          </w:divBdr>
        </w:div>
        <w:div w:id="1988589855">
          <w:marLeft w:val="480"/>
          <w:marRight w:val="0"/>
          <w:marTop w:val="0"/>
          <w:marBottom w:val="0"/>
          <w:divBdr>
            <w:top w:val="none" w:sz="0" w:space="0" w:color="auto"/>
            <w:left w:val="none" w:sz="0" w:space="0" w:color="auto"/>
            <w:bottom w:val="none" w:sz="0" w:space="0" w:color="auto"/>
            <w:right w:val="none" w:sz="0" w:space="0" w:color="auto"/>
          </w:divBdr>
        </w:div>
        <w:div w:id="1612592781">
          <w:marLeft w:val="480"/>
          <w:marRight w:val="0"/>
          <w:marTop w:val="0"/>
          <w:marBottom w:val="0"/>
          <w:divBdr>
            <w:top w:val="none" w:sz="0" w:space="0" w:color="auto"/>
            <w:left w:val="none" w:sz="0" w:space="0" w:color="auto"/>
            <w:bottom w:val="none" w:sz="0" w:space="0" w:color="auto"/>
            <w:right w:val="none" w:sz="0" w:space="0" w:color="auto"/>
          </w:divBdr>
        </w:div>
        <w:div w:id="384333065">
          <w:marLeft w:val="480"/>
          <w:marRight w:val="0"/>
          <w:marTop w:val="0"/>
          <w:marBottom w:val="0"/>
          <w:divBdr>
            <w:top w:val="none" w:sz="0" w:space="0" w:color="auto"/>
            <w:left w:val="none" w:sz="0" w:space="0" w:color="auto"/>
            <w:bottom w:val="none" w:sz="0" w:space="0" w:color="auto"/>
            <w:right w:val="none" w:sz="0" w:space="0" w:color="auto"/>
          </w:divBdr>
        </w:div>
        <w:div w:id="312412068">
          <w:marLeft w:val="480"/>
          <w:marRight w:val="0"/>
          <w:marTop w:val="0"/>
          <w:marBottom w:val="0"/>
          <w:divBdr>
            <w:top w:val="none" w:sz="0" w:space="0" w:color="auto"/>
            <w:left w:val="none" w:sz="0" w:space="0" w:color="auto"/>
            <w:bottom w:val="none" w:sz="0" w:space="0" w:color="auto"/>
            <w:right w:val="none" w:sz="0" w:space="0" w:color="auto"/>
          </w:divBdr>
        </w:div>
        <w:div w:id="932281698">
          <w:marLeft w:val="480"/>
          <w:marRight w:val="0"/>
          <w:marTop w:val="0"/>
          <w:marBottom w:val="0"/>
          <w:divBdr>
            <w:top w:val="none" w:sz="0" w:space="0" w:color="auto"/>
            <w:left w:val="none" w:sz="0" w:space="0" w:color="auto"/>
            <w:bottom w:val="none" w:sz="0" w:space="0" w:color="auto"/>
            <w:right w:val="none" w:sz="0" w:space="0" w:color="auto"/>
          </w:divBdr>
        </w:div>
        <w:div w:id="144317367">
          <w:marLeft w:val="480"/>
          <w:marRight w:val="0"/>
          <w:marTop w:val="0"/>
          <w:marBottom w:val="0"/>
          <w:divBdr>
            <w:top w:val="none" w:sz="0" w:space="0" w:color="auto"/>
            <w:left w:val="none" w:sz="0" w:space="0" w:color="auto"/>
            <w:bottom w:val="none" w:sz="0" w:space="0" w:color="auto"/>
            <w:right w:val="none" w:sz="0" w:space="0" w:color="auto"/>
          </w:divBdr>
        </w:div>
        <w:div w:id="1753812037">
          <w:marLeft w:val="480"/>
          <w:marRight w:val="0"/>
          <w:marTop w:val="0"/>
          <w:marBottom w:val="0"/>
          <w:divBdr>
            <w:top w:val="none" w:sz="0" w:space="0" w:color="auto"/>
            <w:left w:val="none" w:sz="0" w:space="0" w:color="auto"/>
            <w:bottom w:val="none" w:sz="0" w:space="0" w:color="auto"/>
            <w:right w:val="none" w:sz="0" w:space="0" w:color="auto"/>
          </w:divBdr>
        </w:div>
        <w:div w:id="2126537114">
          <w:marLeft w:val="480"/>
          <w:marRight w:val="0"/>
          <w:marTop w:val="0"/>
          <w:marBottom w:val="0"/>
          <w:divBdr>
            <w:top w:val="none" w:sz="0" w:space="0" w:color="auto"/>
            <w:left w:val="none" w:sz="0" w:space="0" w:color="auto"/>
            <w:bottom w:val="none" w:sz="0" w:space="0" w:color="auto"/>
            <w:right w:val="none" w:sz="0" w:space="0" w:color="auto"/>
          </w:divBdr>
        </w:div>
        <w:div w:id="1432699159">
          <w:marLeft w:val="480"/>
          <w:marRight w:val="0"/>
          <w:marTop w:val="0"/>
          <w:marBottom w:val="0"/>
          <w:divBdr>
            <w:top w:val="none" w:sz="0" w:space="0" w:color="auto"/>
            <w:left w:val="none" w:sz="0" w:space="0" w:color="auto"/>
            <w:bottom w:val="none" w:sz="0" w:space="0" w:color="auto"/>
            <w:right w:val="none" w:sz="0" w:space="0" w:color="auto"/>
          </w:divBdr>
        </w:div>
        <w:div w:id="200871811">
          <w:marLeft w:val="480"/>
          <w:marRight w:val="0"/>
          <w:marTop w:val="0"/>
          <w:marBottom w:val="0"/>
          <w:divBdr>
            <w:top w:val="none" w:sz="0" w:space="0" w:color="auto"/>
            <w:left w:val="none" w:sz="0" w:space="0" w:color="auto"/>
            <w:bottom w:val="none" w:sz="0" w:space="0" w:color="auto"/>
            <w:right w:val="none" w:sz="0" w:space="0" w:color="auto"/>
          </w:divBdr>
        </w:div>
        <w:div w:id="600451475">
          <w:marLeft w:val="480"/>
          <w:marRight w:val="0"/>
          <w:marTop w:val="0"/>
          <w:marBottom w:val="0"/>
          <w:divBdr>
            <w:top w:val="none" w:sz="0" w:space="0" w:color="auto"/>
            <w:left w:val="none" w:sz="0" w:space="0" w:color="auto"/>
            <w:bottom w:val="none" w:sz="0" w:space="0" w:color="auto"/>
            <w:right w:val="none" w:sz="0" w:space="0" w:color="auto"/>
          </w:divBdr>
        </w:div>
        <w:div w:id="1712804687">
          <w:marLeft w:val="480"/>
          <w:marRight w:val="0"/>
          <w:marTop w:val="0"/>
          <w:marBottom w:val="0"/>
          <w:divBdr>
            <w:top w:val="none" w:sz="0" w:space="0" w:color="auto"/>
            <w:left w:val="none" w:sz="0" w:space="0" w:color="auto"/>
            <w:bottom w:val="none" w:sz="0" w:space="0" w:color="auto"/>
            <w:right w:val="none" w:sz="0" w:space="0" w:color="auto"/>
          </w:divBdr>
        </w:div>
        <w:div w:id="19596106">
          <w:marLeft w:val="480"/>
          <w:marRight w:val="0"/>
          <w:marTop w:val="0"/>
          <w:marBottom w:val="0"/>
          <w:divBdr>
            <w:top w:val="none" w:sz="0" w:space="0" w:color="auto"/>
            <w:left w:val="none" w:sz="0" w:space="0" w:color="auto"/>
            <w:bottom w:val="none" w:sz="0" w:space="0" w:color="auto"/>
            <w:right w:val="none" w:sz="0" w:space="0" w:color="auto"/>
          </w:divBdr>
        </w:div>
        <w:div w:id="532424630">
          <w:marLeft w:val="480"/>
          <w:marRight w:val="0"/>
          <w:marTop w:val="0"/>
          <w:marBottom w:val="0"/>
          <w:divBdr>
            <w:top w:val="none" w:sz="0" w:space="0" w:color="auto"/>
            <w:left w:val="none" w:sz="0" w:space="0" w:color="auto"/>
            <w:bottom w:val="none" w:sz="0" w:space="0" w:color="auto"/>
            <w:right w:val="none" w:sz="0" w:space="0" w:color="auto"/>
          </w:divBdr>
        </w:div>
        <w:div w:id="768892950">
          <w:marLeft w:val="480"/>
          <w:marRight w:val="0"/>
          <w:marTop w:val="0"/>
          <w:marBottom w:val="0"/>
          <w:divBdr>
            <w:top w:val="none" w:sz="0" w:space="0" w:color="auto"/>
            <w:left w:val="none" w:sz="0" w:space="0" w:color="auto"/>
            <w:bottom w:val="none" w:sz="0" w:space="0" w:color="auto"/>
            <w:right w:val="none" w:sz="0" w:space="0" w:color="auto"/>
          </w:divBdr>
        </w:div>
        <w:div w:id="1355498320">
          <w:marLeft w:val="480"/>
          <w:marRight w:val="0"/>
          <w:marTop w:val="0"/>
          <w:marBottom w:val="0"/>
          <w:divBdr>
            <w:top w:val="none" w:sz="0" w:space="0" w:color="auto"/>
            <w:left w:val="none" w:sz="0" w:space="0" w:color="auto"/>
            <w:bottom w:val="none" w:sz="0" w:space="0" w:color="auto"/>
            <w:right w:val="none" w:sz="0" w:space="0" w:color="auto"/>
          </w:divBdr>
        </w:div>
        <w:div w:id="601036332">
          <w:marLeft w:val="480"/>
          <w:marRight w:val="0"/>
          <w:marTop w:val="0"/>
          <w:marBottom w:val="0"/>
          <w:divBdr>
            <w:top w:val="none" w:sz="0" w:space="0" w:color="auto"/>
            <w:left w:val="none" w:sz="0" w:space="0" w:color="auto"/>
            <w:bottom w:val="none" w:sz="0" w:space="0" w:color="auto"/>
            <w:right w:val="none" w:sz="0" w:space="0" w:color="auto"/>
          </w:divBdr>
        </w:div>
        <w:div w:id="1579637303">
          <w:marLeft w:val="480"/>
          <w:marRight w:val="0"/>
          <w:marTop w:val="0"/>
          <w:marBottom w:val="0"/>
          <w:divBdr>
            <w:top w:val="none" w:sz="0" w:space="0" w:color="auto"/>
            <w:left w:val="none" w:sz="0" w:space="0" w:color="auto"/>
            <w:bottom w:val="none" w:sz="0" w:space="0" w:color="auto"/>
            <w:right w:val="none" w:sz="0" w:space="0" w:color="auto"/>
          </w:divBdr>
        </w:div>
        <w:div w:id="421413626">
          <w:marLeft w:val="480"/>
          <w:marRight w:val="0"/>
          <w:marTop w:val="0"/>
          <w:marBottom w:val="0"/>
          <w:divBdr>
            <w:top w:val="none" w:sz="0" w:space="0" w:color="auto"/>
            <w:left w:val="none" w:sz="0" w:space="0" w:color="auto"/>
            <w:bottom w:val="none" w:sz="0" w:space="0" w:color="auto"/>
            <w:right w:val="none" w:sz="0" w:space="0" w:color="auto"/>
          </w:divBdr>
        </w:div>
        <w:div w:id="1992441069">
          <w:marLeft w:val="480"/>
          <w:marRight w:val="0"/>
          <w:marTop w:val="0"/>
          <w:marBottom w:val="0"/>
          <w:divBdr>
            <w:top w:val="none" w:sz="0" w:space="0" w:color="auto"/>
            <w:left w:val="none" w:sz="0" w:space="0" w:color="auto"/>
            <w:bottom w:val="none" w:sz="0" w:space="0" w:color="auto"/>
            <w:right w:val="none" w:sz="0" w:space="0" w:color="auto"/>
          </w:divBdr>
        </w:div>
        <w:div w:id="876701297">
          <w:marLeft w:val="480"/>
          <w:marRight w:val="0"/>
          <w:marTop w:val="0"/>
          <w:marBottom w:val="0"/>
          <w:divBdr>
            <w:top w:val="none" w:sz="0" w:space="0" w:color="auto"/>
            <w:left w:val="none" w:sz="0" w:space="0" w:color="auto"/>
            <w:bottom w:val="none" w:sz="0" w:space="0" w:color="auto"/>
            <w:right w:val="none" w:sz="0" w:space="0" w:color="auto"/>
          </w:divBdr>
        </w:div>
        <w:div w:id="913589384">
          <w:marLeft w:val="480"/>
          <w:marRight w:val="0"/>
          <w:marTop w:val="0"/>
          <w:marBottom w:val="0"/>
          <w:divBdr>
            <w:top w:val="none" w:sz="0" w:space="0" w:color="auto"/>
            <w:left w:val="none" w:sz="0" w:space="0" w:color="auto"/>
            <w:bottom w:val="none" w:sz="0" w:space="0" w:color="auto"/>
            <w:right w:val="none" w:sz="0" w:space="0" w:color="auto"/>
          </w:divBdr>
        </w:div>
        <w:div w:id="311831022">
          <w:marLeft w:val="480"/>
          <w:marRight w:val="0"/>
          <w:marTop w:val="0"/>
          <w:marBottom w:val="0"/>
          <w:divBdr>
            <w:top w:val="none" w:sz="0" w:space="0" w:color="auto"/>
            <w:left w:val="none" w:sz="0" w:space="0" w:color="auto"/>
            <w:bottom w:val="none" w:sz="0" w:space="0" w:color="auto"/>
            <w:right w:val="none" w:sz="0" w:space="0" w:color="auto"/>
          </w:divBdr>
        </w:div>
        <w:div w:id="1896507320">
          <w:marLeft w:val="480"/>
          <w:marRight w:val="0"/>
          <w:marTop w:val="0"/>
          <w:marBottom w:val="0"/>
          <w:divBdr>
            <w:top w:val="none" w:sz="0" w:space="0" w:color="auto"/>
            <w:left w:val="none" w:sz="0" w:space="0" w:color="auto"/>
            <w:bottom w:val="none" w:sz="0" w:space="0" w:color="auto"/>
            <w:right w:val="none" w:sz="0" w:space="0" w:color="auto"/>
          </w:divBdr>
        </w:div>
        <w:div w:id="1763409454">
          <w:marLeft w:val="480"/>
          <w:marRight w:val="0"/>
          <w:marTop w:val="0"/>
          <w:marBottom w:val="0"/>
          <w:divBdr>
            <w:top w:val="none" w:sz="0" w:space="0" w:color="auto"/>
            <w:left w:val="none" w:sz="0" w:space="0" w:color="auto"/>
            <w:bottom w:val="none" w:sz="0" w:space="0" w:color="auto"/>
            <w:right w:val="none" w:sz="0" w:space="0" w:color="auto"/>
          </w:divBdr>
        </w:div>
        <w:div w:id="155927609">
          <w:marLeft w:val="480"/>
          <w:marRight w:val="0"/>
          <w:marTop w:val="0"/>
          <w:marBottom w:val="0"/>
          <w:divBdr>
            <w:top w:val="none" w:sz="0" w:space="0" w:color="auto"/>
            <w:left w:val="none" w:sz="0" w:space="0" w:color="auto"/>
            <w:bottom w:val="none" w:sz="0" w:space="0" w:color="auto"/>
            <w:right w:val="none" w:sz="0" w:space="0" w:color="auto"/>
          </w:divBdr>
        </w:div>
        <w:div w:id="756441184">
          <w:marLeft w:val="480"/>
          <w:marRight w:val="0"/>
          <w:marTop w:val="0"/>
          <w:marBottom w:val="0"/>
          <w:divBdr>
            <w:top w:val="none" w:sz="0" w:space="0" w:color="auto"/>
            <w:left w:val="none" w:sz="0" w:space="0" w:color="auto"/>
            <w:bottom w:val="none" w:sz="0" w:space="0" w:color="auto"/>
            <w:right w:val="none" w:sz="0" w:space="0" w:color="auto"/>
          </w:divBdr>
        </w:div>
        <w:div w:id="121729968">
          <w:marLeft w:val="480"/>
          <w:marRight w:val="0"/>
          <w:marTop w:val="0"/>
          <w:marBottom w:val="0"/>
          <w:divBdr>
            <w:top w:val="none" w:sz="0" w:space="0" w:color="auto"/>
            <w:left w:val="none" w:sz="0" w:space="0" w:color="auto"/>
            <w:bottom w:val="none" w:sz="0" w:space="0" w:color="auto"/>
            <w:right w:val="none" w:sz="0" w:space="0" w:color="auto"/>
          </w:divBdr>
        </w:div>
        <w:div w:id="506217390">
          <w:marLeft w:val="480"/>
          <w:marRight w:val="0"/>
          <w:marTop w:val="0"/>
          <w:marBottom w:val="0"/>
          <w:divBdr>
            <w:top w:val="none" w:sz="0" w:space="0" w:color="auto"/>
            <w:left w:val="none" w:sz="0" w:space="0" w:color="auto"/>
            <w:bottom w:val="none" w:sz="0" w:space="0" w:color="auto"/>
            <w:right w:val="none" w:sz="0" w:space="0" w:color="auto"/>
          </w:divBdr>
        </w:div>
        <w:div w:id="821315781">
          <w:marLeft w:val="480"/>
          <w:marRight w:val="0"/>
          <w:marTop w:val="0"/>
          <w:marBottom w:val="0"/>
          <w:divBdr>
            <w:top w:val="none" w:sz="0" w:space="0" w:color="auto"/>
            <w:left w:val="none" w:sz="0" w:space="0" w:color="auto"/>
            <w:bottom w:val="none" w:sz="0" w:space="0" w:color="auto"/>
            <w:right w:val="none" w:sz="0" w:space="0" w:color="auto"/>
          </w:divBdr>
        </w:div>
        <w:div w:id="759956626">
          <w:marLeft w:val="480"/>
          <w:marRight w:val="0"/>
          <w:marTop w:val="0"/>
          <w:marBottom w:val="0"/>
          <w:divBdr>
            <w:top w:val="none" w:sz="0" w:space="0" w:color="auto"/>
            <w:left w:val="none" w:sz="0" w:space="0" w:color="auto"/>
            <w:bottom w:val="none" w:sz="0" w:space="0" w:color="auto"/>
            <w:right w:val="none" w:sz="0" w:space="0" w:color="auto"/>
          </w:divBdr>
        </w:div>
        <w:div w:id="899903341">
          <w:marLeft w:val="480"/>
          <w:marRight w:val="0"/>
          <w:marTop w:val="0"/>
          <w:marBottom w:val="0"/>
          <w:divBdr>
            <w:top w:val="none" w:sz="0" w:space="0" w:color="auto"/>
            <w:left w:val="none" w:sz="0" w:space="0" w:color="auto"/>
            <w:bottom w:val="none" w:sz="0" w:space="0" w:color="auto"/>
            <w:right w:val="none" w:sz="0" w:space="0" w:color="auto"/>
          </w:divBdr>
        </w:div>
        <w:div w:id="697050337">
          <w:marLeft w:val="480"/>
          <w:marRight w:val="0"/>
          <w:marTop w:val="0"/>
          <w:marBottom w:val="0"/>
          <w:divBdr>
            <w:top w:val="none" w:sz="0" w:space="0" w:color="auto"/>
            <w:left w:val="none" w:sz="0" w:space="0" w:color="auto"/>
            <w:bottom w:val="none" w:sz="0" w:space="0" w:color="auto"/>
            <w:right w:val="none" w:sz="0" w:space="0" w:color="auto"/>
          </w:divBdr>
        </w:div>
        <w:div w:id="451242097">
          <w:marLeft w:val="480"/>
          <w:marRight w:val="0"/>
          <w:marTop w:val="0"/>
          <w:marBottom w:val="0"/>
          <w:divBdr>
            <w:top w:val="none" w:sz="0" w:space="0" w:color="auto"/>
            <w:left w:val="none" w:sz="0" w:space="0" w:color="auto"/>
            <w:bottom w:val="none" w:sz="0" w:space="0" w:color="auto"/>
            <w:right w:val="none" w:sz="0" w:space="0" w:color="auto"/>
          </w:divBdr>
        </w:div>
        <w:div w:id="1940135280">
          <w:marLeft w:val="480"/>
          <w:marRight w:val="0"/>
          <w:marTop w:val="0"/>
          <w:marBottom w:val="0"/>
          <w:divBdr>
            <w:top w:val="none" w:sz="0" w:space="0" w:color="auto"/>
            <w:left w:val="none" w:sz="0" w:space="0" w:color="auto"/>
            <w:bottom w:val="none" w:sz="0" w:space="0" w:color="auto"/>
            <w:right w:val="none" w:sz="0" w:space="0" w:color="auto"/>
          </w:divBdr>
        </w:div>
        <w:div w:id="1352687744">
          <w:marLeft w:val="480"/>
          <w:marRight w:val="0"/>
          <w:marTop w:val="0"/>
          <w:marBottom w:val="0"/>
          <w:divBdr>
            <w:top w:val="none" w:sz="0" w:space="0" w:color="auto"/>
            <w:left w:val="none" w:sz="0" w:space="0" w:color="auto"/>
            <w:bottom w:val="none" w:sz="0" w:space="0" w:color="auto"/>
            <w:right w:val="none" w:sz="0" w:space="0" w:color="auto"/>
          </w:divBdr>
        </w:div>
        <w:div w:id="1451243688">
          <w:marLeft w:val="480"/>
          <w:marRight w:val="0"/>
          <w:marTop w:val="0"/>
          <w:marBottom w:val="0"/>
          <w:divBdr>
            <w:top w:val="none" w:sz="0" w:space="0" w:color="auto"/>
            <w:left w:val="none" w:sz="0" w:space="0" w:color="auto"/>
            <w:bottom w:val="none" w:sz="0" w:space="0" w:color="auto"/>
            <w:right w:val="none" w:sz="0" w:space="0" w:color="auto"/>
          </w:divBdr>
        </w:div>
        <w:div w:id="290214822">
          <w:marLeft w:val="480"/>
          <w:marRight w:val="0"/>
          <w:marTop w:val="0"/>
          <w:marBottom w:val="0"/>
          <w:divBdr>
            <w:top w:val="none" w:sz="0" w:space="0" w:color="auto"/>
            <w:left w:val="none" w:sz="0" w:space="0" w:color="auto"/>
            <w:bottom w:val="none" w:sz="0" w:space="0" w:color="auto"/>
            <w:right w:val="none" w:sz="0" w:space="0" w:color="auto"/>
          </w:divBdr>
        </w:div>
        <w:div w:id="1573344054">
          <w:marLeft w:val="480"/>
          <w:marRight w:val="0"/>
          <w:marTop w:val="0"/>
          <w:marBottom w:val="0"/>
          <w:divBdr>
            <w:top w:val="none" w:sz="0" w:space="0" w:color="auto"/>
            <w:left w:val="none" w:sz="0" w:space="0" w:color="auto"/>
            <w:bottom w:val="none" w:sz="0" w:space="0" w:color="auto"/>
            <w:right w:val="none" w:sz="0" w:space="0" w:color="auto"/>
          </w:divBdr>
        </w:div>
        <w:div w:id="445851169">
          <w:marLeft w:val="480"/>
          <w:marRight w:val="0"/>
          <w:marTop w:val="0"/>
          <w:marBottom w:val="0"/>
          <w:divBdr>
            <w:top w:val="none" w:sz="0" w:space="0" w:color="auto"/>
            <w:left w:val="none" w:sz="0" w:space="0" w:color="auto"/>
            <w:bottom w:val="none" w:sz="0" w:space="0" w:color="auto"/>
            <w:right w:val="none" w:sz="0" w:space="0" w:color="auto"/>
          </w:divBdr>
        </w:div>
        <w:div w:id="866480647">
          <w:marLeft w:val="480"/>
          <w:marRight w:val="0"/>
          <w:marTop w:val="0"/>
          <w:marBottom w:val="0"/>
          <w:divBdr>
            <w:top w:val="none" w:sz="0" w:space="0" w:color="auto"/>
            <w:left w:val="none" w:sz="0" w:space="0" w:color="auto"/>
            <w:bottom w:val="none" w:sz="0" w:space="0" w:color="auto"/>
            <w:right w:val="none" w:sz="0" w:space="0" w:color="auto"/>
          </w:divBdr>
        </w:div>
        <w:div w:id="1506477143">
          <w:marLeft w:val="480"/>
          <w:marRight w:val="0"/>
          <w:marTop w:val="0"/>
          <w:marBottom w:val="0"/>
          <w:divBdr>
            <w:top w:val="none" w:sz="0" w:space="0" w:color="auto"/>
            <w:left w:val="none" w:sz="0" w:space="0" w:color="auto"/>
            <w:bottom w:val="none" w:sz="0" w:space="0" w:color="auto"/>
            <w:right w:val="none" w:sz="0" w:space="0" w:color="auto"/>
          </w:divBdr>
        </w:div>
        <w:div w:id="1685132095">
          <w:marLeft w:val="480"/>
          <w:marRight w:val="0"/>
          <w:marTop w:val="0"/>
          <w:marBottom w:val="0"/>
          <w:divBdr>
            <w:top w:val="none" w:sz="0" w:space="0" w:color="auto"/>
            <w:left w:val="none" w:sz="0" w:space="0" w:color="auto"/>
            <w:bottom w:val="none" w:sz="0" w:space="0" w:color="auto"/>
            <w:right w:val="none" w:sz="0" w:space="0" w:color="auto"/>
          </w:divBdr>
        </w:div>
        <w:div w:id="763645316">
          <w:marLeft w:val="480"/>
          <w:marRight w:val="0"/>
          <w:marTop w:val="0"/>
          <w:marBottom w:val="0"/>
          <w:divBdr>
            <w:top w:val="none" w:sz="0" w:space="0" w:color="auto"/>
            <w:left w:val="none" w:sz="0" w:space="0" w:color="auto"/>
            <w:bottom w:val="none" w:sz="0" w:space="0" w:color="auto"/>
            <w:right w:val="none" w:sz="0" w:space="0" w:color="auto"/>
          </w:divBdr>
        </w:div>
        <w:div w:id="1855001225">
          <w:marLeft w:val="480"/>
          <w:marRight w:val="0"/>
          <w:marTop w:val="0"/>
          <w:marBottom w:val="0"/>
          <w:divBdr>
            <w:top w:val="none" w:sz="0" w:space="0" w:color="auto"/>
            <w:left w:val="none" w:sz="0" w:space="0" w:color="auto"/>
            <w:bottom w:val="none" w:sz="0" w:space="0" w:color="auto"/>
            <w:right w:val="none" w:sz="0" w:space="0" w:color="auto"/>
          </w:divBdr>
        </w:div>
        <w:div w:id="343286800">
          <w:marLeft w:val="480"/>
          <w:marRight w:val="0"/>
          <w:marTop w:val="0"/>
          <w:marBottom w:val="0"/>
          <w:divBdr>
            <w:top w:val="none" w:sz="0" w:space="0" w:color="auto"/>
            <w:left w:val="none" w:sz="0" w:space="0" w:color="auto"/>
            <w:bottom w:val="none" w:sz="0" w:space="0" w:color="auto"/>
            <w:right w:val="none" w:sz="0" w:space="0" w:color="auto"/>
          </w:divBdr>
        </w:div>
        <w:div w:id="1247376361">
          <w:marLeft w:val="480"/>
          <w:marRight w:val="0"/>
          <w:marTop w:val="0"/>
          <w:marBottom w:val="0"/>
          <w:divBdr>
            <w:top w:val="none" w:sz="0" w:space="0" w:color="auto"/>
            <w:left w:val="none" w:sz="0" w:space="0" w:color="auto"/>
            <w:bottom w:val="none" w:sz="0" w:space="0" w:color="auto"/>
            <w:right w:val="none" w:sz="0" w:space="0" w:color="auto"/>
          </w:divBdr>
        </w:div>
        <w:div w:id="483010679">
          <w:marLeft w:val="480"/>
          <w:marRight w:val="0"/>
          <w:marTop w:val="0"/>
          <w:marBottom w:val="0"/>
          <w:divBdr>
            <w:top w:val="none" w:sz="0" w:space="0" w:color="auto"/>
            <w:left w:val="none" w:sz="0" w:space="0" w:color="auto"/>
            <w:bottom w:val="none" w:sz="0" w:space="0" w:color="auto"/>
            <w:right w:val="none" w:sz="0" w:space="0" w:color="auto"/>
          </w:divBdr>
        </w:div>
        <w:div w:id="2128038558">
          <w:marLeft w:val="480"/>
          <w:marRight w:val="0"/>
          <w:marTop w:val="0"/>
          <w:marBottom w:val="0"/>
          <w:divBdr>
            <w:top w:val="none" w:sz="0" w:space="0" w:color="auto"/>
            <w:left w:val="none" w:sz="0" w:space="0" w:color="auto"/>
            <w:bottom w:val="none" w:sz="0" w:space="0" w:color="auto"/>
            <w:right w:val="none" w:sz="0" w:space="0" w:color="auto"/>
          </w:divBdr>
        </w:div>
      </w:divsChild>
    </w:div>
    <w:div w:id="633945041">
      <w:bodyDiv w:val="1"/>
      <w:marLeft w:val="0"/>
      <w:marRight w:val="0"/>
      <w:marTop w:val="0"/>
      <w:marBottom w:val="0"/>
      <w:divBdr>
        <w:top w:val="none" w:sz="0" w:space="0" w:color="auto"/>
        <w:left w:val="none" w:sz="0" w:space="0" w:color="auto"/>
        <w:bottom w:val="none" w:sz="0" w:space="0" w:color="auto"/>
        <w:right w:val="none" w:sz="0" w:space="0" w:color="auto"/>
      </w:divBdr>
    </w:div>
    <w:div w:id="633945492">
      <w:bodyDiv w:val="1"/>
      <w:marLeft w:val="0"/>
      <w:marRight w:val="0"/>
      <w:marTop w:val="0"/>
      <w:marBottom w:val="0"/>
      <w:divBdr>
        <w:top w:val="none" w:sz="0" w:space="0" w:color="auto"/>
        <w:left w:val="none" w:sz="0" w:space="0" w:color="auto"/>
        <w:bottom w:val="none" w:sz="0" w:space="0" w:color="auto"/>
        <w:right w:val="none" w:sz="0" w:space="0" w:color="auto"/>
      </w:divBdr>
    </w:div>
    <w:div w:id="634795619">
      <w:bodyDiv w:val="1"/>
      <w:marLeft w:val="0"/>
      <w:marRight w:val="0"/>
      <w:marTop w:val="0"/>
      <w:marBottom w:val="0"/>
      <w:divBdr>
        <w:top w:val="none" w:sz="0" w:space="0" w:color="auto"/>
        <w:left w:val="none" w:sz="0" w:space="0" w:color="auto"/>
        <w:bottom w:val="none" w:sz="0" w:space="0" w:color="auto"/>
        <w:right w:val="none" w:sz="0" w:space="0" w:color="auto"/>
      </w:divBdr>
    </w:div>
    <w:div w:id="635111889">
      <w:bodyDiv w:val="1"/>
      <w:marLeft w:val="0"/>
      <w:marRight w:val="0"/>
      <w:marTop w:val="0"/>
      <w:marBottom w:val="0"/>
      <w:divBdr>
        <w:top w:val="none" w:sz="0" w:space="0" w:color="auto"/>
        <w:left w:val="none" w:sz="0" w:space="0" w:color="auto"/>
        <w:bottom w:val="none" w:sz="0" w:space="0" w:color="auto"/>
        <w:right w:val="none" w:sz="0" w:space="0" w:color="auto"/>
      </w:divBdr>
    </w:div>
    <w:div w:id="635448086">
      <w:bodyDiv w:val="1"/>
      <w:marLeft w:val="0"/>
      <w:marRight w:val="0"/>
      <w:marTop w:val="0"/>
      <w:marBottom w:val="0"/>
      <w:divBdr>
        <w:top w:val="none" w:sz="0" w:space="0" w:color="auto"/>
        <w:left w:val="none" w:sz="0" w:space="0" w:color="auto"/>
        <w:bottom w:val="none" w:sz="0" w:space="0" w:color="auto"/>
        <w:right w:val="none" w:sz="0" w:space="0" w:color="auto"/>
      </w:divBdr>
    </w:div>
    <w:div w:id="635641421">
      <w:bodyDiv w:val="1"/>
      <w:marLeft w:val="0"/>
      <w:marRight w:val="0"/>
      <w:marTop w:val="0"/>
      <w:marBottom w:val="0"/>
      <w:divBdr>
        <w:top w:val="none" w:sz="0" w:space="0" w:color="auto"/>
        <w:left w:val="none" w:sz="0" w:space="0" w:color="auto"/>
        <w:bottom w:val="none" w:sz="0" w:space="0" w:color="auto"/>
        <w:right w:val="none" w:sz="0" w:space="0" w:color="auto"/>
      </w:divBdr>
    </w:div>
    <w:div w:id="635646547">
      <w:bodyDiv w:val="1"/>
      <w:marLeft w:val="0"/>
      <w:marRight w:val="0"/>
      <w:marTop w:val="0"/>
      <w:marBottom w:val="0"/>
      <w:divBdr>
        <w:top w:val="none" w:sz="0" w:space="0" w:color="auto"/>
        <w:left w:val="none" w:sz="0" w:space="0" w:color="auto"/>
        <w:bottom w:val="none" w:sz="0" w:space="0" w:color="auto"/>
        <w:right w:val="none" w:sz="0" w:space="0" w:color="auto"/>
      </w:divBdr>
    </w:div>
    <w:div w:id="636648175">
      <w:bodyDiv w:val="1"/>
      <w:marLeft w:val="0"/>
      <w:marRight w:val="0"/>
      <w:marTop w:val="0"/>
      <w:marBottom w:val="0"/>
      <w:divBdr>
        <w:top w:val="none" w:sz="0" w:space="0" w:color="auto"/>
        <w:left w:val="none" w:sz="0" w:space="0" w:color="auto"/>
        <w:bottom w:val="none" w:sz="0" w:space="0" w:color="auto"/>
        <w:right w:val="none" w:sz="0" w:space="0" w:color="auto"/>
      </w:divBdr>
    </w:div>
    <w:div w:id="637304781">
      <w:bodyDiv w:val="1"/>
      <w:marLeft w:val="0"/>
      <w:marRight w:val="0"/>
      <w:marTop w:val="0"/>
      <w:marBottom w:val="0"/>
      <w:divBdr>
        <w:top w:val="none" w:sz="0" w:space="0" w:color="auto"/>
        <w:left w:val="none" w:sz="0" w:space="0" w:color="auto"/>
        <w:bottom w:val="none" w:sz="0" w:space="0" w:color="auto"/>
        <w:right w:val="none" w:sz="0" w:space="0" w:color="auto"/>
      </w:divBdr>
    </w:div>
    <w:div w:id="637422968">
      <w:bodyDiv w:val="1"/>
      <w:marLeft w:val="0"/>
      <w:marRight w:val="0"/>
      <w:marTop w:val="0"/>
      <w:marBottom w:val="0"/>
      <w:divBdr>
        <w:top w:val="none" w:sz="0" w:space="0" w:color="auto"/>
        <w:left w:val="none" w:sz="0" w:space="0" w:color="auto"/>
        <w:bottom w:val="none" w:sz="0" w:space="0" w:color="auto"/>
        <w:right w:val="none" w:sz="0" w:space="0" w:color="auto"/>
      </w:divBdr>
    </w:div>
    <w:div w:id="638417257">
      <w:bodyDiv w:val="1"/>
      <w:marLeft w:val="0"/>
      <w:marRight w:val="0"/>
      <w:marTop w:val="0"/>
      <w:marBottom w:val="0"/>
      <w:divBdr>
        <w:top w:val="none" w:sz="0" w:space="0" w:color="auto"/>
        <w:left w:val="none" w:sz="0" w:space="0" w:color="auto"/>
        <w:bottom w:val="none" w:sz="0" w:space="0" w:color="auto"/>
        <w:right w:val="none" w:sz="0" w:space="0" w:color="auto"/>
      </w:divBdr>
    </w:div>
    <w:div w:id="638463997">
      <w:bodyDiv w:val="1"/>
      <w:marLeft w:val="0"/>
      <w:marRight w:val="0"/>
      <w:marTop w:val="0"/>
      <w:marBottom w:val="0"/>
      <w:divBdr>
        <w:top w:val="none" w:sz="0" w:space="0" w:color="auto"/>
        <w:left w:val="none" w:sz="0" w:space="0" w:color="auto"/>
        <w:bottom w:val="none" w:sz="0" w:space="0" w:color="auto"/>
        <w:right w:val="none" w:sz="0" w:space="0" w:color="auto"/>
      </w:divBdr>
    </w:div>
    <w:div w:id="639110659">
      <w:bodyDiv w:val="1"/>
      <w:marLeft w:val="0"/>
      <w:marRight w:val="0"/>
      <w:marTop w:val="0"/>
      <w:marBottom w:val="0"/>
      <w:divBdr>
        <w:top w:val="none" w:sz="0" w:space="0" w:color="auto"/>
        <w:left w:val="none" w:sz="0" w:space="0" w:color="auto"/>
        <w:bottom w:val="none" w:sz="0" w:space="0" w:color="auto"/>
        <w:right w:val="none" w:sz="0" w:space="0" w:color="auto"/>
      </w:divBdr>
    </w:div>
    <w:div w:id="639311669">
      <w:bodyDiv w:val="1"/>
      <w:marLeft w:val="0"/>
      <w:marRight w:val="0"/>
      <w:marTop w:val="0"/>
      <w:marBottom w:val="0"/>
      <w:divBdr>
        <w:top w:val="none" w:sz="0" w:space="0" w:color="auto"/>
        <w:left w:val="none" w:sz="0" w:space="0" w:color="auto"/>
        <w:bottom w:val="none" w:sz="0" w:space="0" w:color="auto"/>
        <w:right w:val="none" w:sz="0" w:space="0" w:color="auto"/>
      </w:divBdr>
    </w:div>
    <w:div w:id="640157370">
      <w:bodyDiv w:val="1"/>
      <w:marLeft w:val="0"/>
      <w:marRight w:val="0"/>
      <w:marTop w:val="0"/>
      <w:marBottom w:val="0"/>
      <w:divBdr>
        <w:top w:val="none" w:sz="0" w:space="0" w:color="auto"/>
        <w:left w:val="none" w:sz="0" w:space="0" w:color="auto"/>
        <w:bottom w:val="none" w:sz="0" w:space="0" w:color="auto"/>
        <w:right w:val="none" w:sz="0" w:space="0" w:color="auto"/>
      </w:divBdr>
    </w:div>
    <w:div w:id="642122174">
      <w:bodyDiv w:val="1"/>
      <w:marLeft w:val="0"/>
      <w:marRight w:val="0"/>
      <w:marTop w:val="0"/>
      <w:marBottom w:val="0"/>
      <w:divBdr>
        <w:top w:val="none" w:sz="0" w:space="0" w:color="auto"/>
        <w:left w:val="none" w:sz="0" w:space="0" w:color="auto"/>
        <w:bottom w:val="none" w:sz="0" w:space="0" w:color="auto"/>
        <w:right w:val="none" w:sz="0" w:space="0" w:color="auto"/>
      </w:divBdr>
    </w:div>
    <w:div w:id="643655150">
      <w:bodyDiv w:val="1"/>
      <w:marLeft w:val="0"/>
      <w:marRight w:val="0"/>
      <w:marTop w:val="0"/>
      <w:marBottom w:val="0"/>
      <w:divBdr>
        <w:top w:val="none" w:sz="0" w:space="0" w:color="auto"/>
        <w:left w:val="none" w:sz="0" w:space="0" w:color="auto"/>
        <w:bottom w:val="none" w:sz="0" w:space="0" w:color="auto"/>
        <w:right w:val="none" w:sz="0" w:space="0" w:color="auto"/>
      </w:divBdr>
    </w:div>
    <w:div w:id="644625696">
      <w:bodyDiv w:val="1"/>
      <w:marLeft w:val="0"/>
      <w:marRight w:val="0"/>
      <w:marTop w:val="0"/>
      <w:marBottom w:val="0"/>
      <w:divBdr>
        <w:top w:val="none" w:sz="0" w:space="0" w:color="auto"/>
        <w:left w:val="none" w:sz="0" w:space="0" w:color="auto"/>
        <w:bottom w:val="none" w:sz="0" w:space="0" w:color="auto"/>
        <w:right w:val="none" w:sz="0" w:space="0" w:color="auto"/>
      </w:divBdr>
    </w:div>
    <w:div w:id="645741624">
      <w:bodyDiv w:val="1"/>
      <w:marLeft w:val="0"/>
      <w:marRight w:val="0"/>
      <w:marTop w:val="0"/>
      <w:marBottom w:val="0"/>
      <w:divBdr>
        <w:top w:val="none" w:sz="0" w:space="0" w:color="auto"/>
        <w:left w:val="none" w:sz="0" w:space="0" w:color="auto"/>
        <w:bottom w:val="none" w:sz="0" w:space="0" w:color="auto"/>
        <w:right w:val="none" w:sz="0" w:space="0" w:color="auto"/>
      </w:divBdr>
    </w:div>
    <w:div w:id="645865854">
      <w:bodyDiv w:val="1"/>
      <w:marLeft w:val="0"/>
      <w:marRight w:val="0"/>
      <w:marTop w:val="0"/>
      <w:marBottom w:val="0"/>
      <w:divBdr>
        <w:top w:val="none" w:sz="0" w:space="0" w:color="auto"/>
        <w:left w:val="none" w:sz="0" w:space="0" w:color="auto"/>
        <w:bottom w:val="none" w:sz="0" w:space="0" w:color="auto"/>
        <w:right w:val="none" w:sz="0" w:space="0" w:color="auto"/>
      </w:divBdr>
    </w:div>
    <w:div w:id="646202713">
      <w:bodyDiv w:val="1"/>
      <w:marLeft w:val="0"/>
      <w:marRight w:val="0"/>
      <w:marTop w:val="0"/>
      <w:marBottom w:val="0"/>
      <w:divBdr>
        <w:top w:val="none" w:sz="0" w:space="0" w:color="auto"/>
        <w:left w:val="none" w:sz="0" w:space="0" w:color="auto"/>
        <w:bottom w:val="none" w:sz="0" w:space="0" w:color="auto"/>
        <w:right w:val="none" w:sz="0" w:space="0" w:color="auto"/>
      </w:divBdr>
    </w:div>
    <w:div w:id="647318283">
      <w:bodyDiv w:val="1"/>
      <w:marLeft w:val="0"/>
      <w:marRight w:val="0"/>
      <w:marTop w:val="0"/>
      <w:marBottom w:val="0"/>
      <w:divBdr>
        <w:top w:val="none" w:sz="0" w:space="0" w:color="auto"/>
        <w:left w:val="none" w:sz="0" w:space="0" w:color="auto"/>
        <w:bottom w:val="none" w:sz="0" w:space="0" w:color="auto"/>
        <w:right w:val="none" w:sz="0" w:space="0" w:color="auto"/>
      </w:divBdr>
    </w:div>
    <w:div w:id="647588236">
      <w:bodyDiv w:val="1"/>
      <w:marLeft w:val="0"/>
      <w:marRight w:val="0"/>
      <w:marTop w:val="0"/>
      <w:marBottom w:val="0"/>
      <w:divBdr>
        <w:top w:val="none" w:sz="0" w:space="0" w:color="auto"/>
        <w:left w:val="none" w:sz="0" w:space="0" w:color="auto"/>
        <w:bottom w:val="none" w:sz="0" w:space="0" w:color="auto"/>
        <w:right w:val="none" w:sz="0" w:space="0" w:color="auto"/>
      </w:divBdr>
    </w:div>
    <w:div w:id="648678383">
      <w:bodyDiv w:val="1"/>
      <w:marLeft w:val="0"/>
      <w:marRight w:val="0"/>
      <w:marTop w:val="0"/>
      <w:marBottom w:val="0"/>
      <w:divBdr>
        <w:top w:val="none" w:sz="0" w:space="0" w:color="auto"/>
        <w:left w:val="none" w:sz="0" w:space="0" w:color="auto"/>
        <w:bottom w:val="none" w:sz="0" w:space="0" w:color="auto"/>
        <w:right w:val="none" w:sz="0" w:space="0" w:color="auto"/>
      </w:divBdr>
    </w:div>
    <w:div w:id="649099549">
      <w:bodyDiv w:val="1"/>
      <w:marLeft w:val="0"/>
      <w:marRight w:val="0"/>
      <w:marTop w:val="0"/>
      <w:marBottom w:val="0"/>
      <w:divBdr>
        <w:top w:val="none" w:sz="0" w:space="0" w:color="auto"/>
        <w:left w:val="none" w:sz="0" w:space="0" w:color="auto"/>
        <w:bottom w:val="none" w:sz="0" w:space="0" w:color="auto"/>
        <w:right w:val="none" w:sz="0" w:space="0" w:color="auto"/>
      </w:divBdr>
    </w:div>
    <w:div w:id="649676365">
      <w:bodyDiv w:val="1"/>
      <w:marLeft w:val="0"/>
      <w:marRight w:val="0"/>
      <w:marTop w:val="0"/>
      <w:marBottom w:val="0"/>
      <w:divBdr>
        <w:top w:val="none" w:sz="0" w:space="0" w:color="auto"/>
        <w:left w:val="none" w:sz="0" w:space="0" w:color="auto"/>
        <w:bottom w:val="none" w:sz="0" w:space="0" w:color="auto"/>
        <w:right w:val="none" w:sz="0" w:space="0" w:color="auto"/>
      </w:divBdr>
    </w:div>
    <w:div w:id="650059680">
      <w:bodyDiv w:val="1"/>
      <w:marLeft w:val="0"/>
      <w:marRight w:val="0"/>
      <w:marTop w:val="0"/>
      <w:marBottom w:val="0"/>
      <w:divBdr>
        <w:top w:val="none" w:sz="0" w:space="0" w:color="auto"/>
        <w:left w:val="none" w:sz="0" w:space="0" w:color="auto"/>
        <w:bottom w:val="none" w:sz="0" w:space="0" w:color="auto"/>
        <w:right w:val="none" w:sz="0" w:space="0" w:color="auto"/>
      </w:divBdr>
    </w:div>
    <w:div w:id="650133787">
      <w:bodyDiv w:val="1"/>
      <w:marLeft w:val="0"/>
      <w:marRight w:val="0"/>
      <w:marTop w:val="0"/>
      <w:marBottom w:val="0"/>
      <w:divBdr>
        <w:top w:val="none" w:sz="0" w:space="0" w:color="auto"/>
        <w:left w:val="none" w:sz="0" w:space="0" w:color="auto"/>
        <w:bottom w:val="none" w:sz="0" w:space="0" w:color="auto"/>
        <w:right w:val="none" w:sz="0" w:space="0" w:color="auto"/>
      </w:divBdr>
    </w:div>
    <w:div w:id="650523399">
      <w:bodyDiv w:val="1"/>
      <w:marLeft w:val="0"/>
      <w:marRight w:val="0"/>
      <w:marTop w:val="0"/>
      <w:marBottom w:val="0"/>
      <w:divBdr>
        <w:top w:val="none" w:sz="0" w:space="0" w:color="auto"/>
        <w:left w:val="none" w:sz="0" w:space="0" w:color="auto"/>
        <w:bottom w:val="none" w:sz="0" w:space="0" w:color="auto"/>
        <w:right w:val="none" w:sz="0" w:space="0" w:color="auto"/>
      </w:divBdr>
    </w:div>
    <w:div w:id="650869016">
      <w:bodyDiv w:val="1"/>
      <w:marLeft w:val="0"/>
      <w:marRight w:val="0"/>
      <w:marTop w:val="0"/>
      <w:marBottom w:val="0"/>
      <w:divBdr>
        <w:top w:val="none" w:sz="0" w:space="0" w:color="auto"/>
        <w:left w:val="none" w:sz="0" w:space="0" w:color="auto"/>
        <w:bottom w:val="none" w:sz="0" w:space="0" w:color="auto"/>
        <w:right w:val="none" w:sz="0" w:space="0" w:color="auto"/>
      </w:divBdr>
    </w:div>
    <w:div w:id="650869389">
      <w:bodyDiv w:val="1"/>
      <w:marLeft w:val="0"/>
      <w:marRight w:val="0"/>
      <w:marTop w:val="0"/>
      <w:marBottom w:val="0"/>
      <w:divBdr>
        <w:top w:val="none" w:sz="0" w:space="0" w:color="auto"/>
        <w:left w:val="none" w:sz="0" w:space="0" w:color="auto"/>
        <w:bottom w:val="none" w:sz="0" w:space="0" w:color="auto"/>
        <w:right w:val="none" w:sz="0" w:space="0" w:color="auto"/>
      </w:divBdr>
    </w:div>
    <w:div w:id="651953440">
      <w:bodyDiv w:val="1"/>
      <w:marLeft w:val="0"/>
      <w:marRight w:val="0"/>
      <w:marTop w:val="0"/>
      <w:marBottom w:val="0"/>
      <w:divBdr>
        <w:top w:val="none" w:sz="0" w:space="0" w:color="auto"/>
        <w:left w:val="none" w:sz="0" w:space="0" w:color="auto"/>
        <w:bottom w:val="none" w:sz="0" w:space="0" w:color="auto"/>
        <w:right w:val="none" w:sz="0" w:space="0" w:color="auto"/>
      </w:divBdr>
    </w:div>
    <w:div w:id="652025620">
      <w:bodyDiv w:val="1"/>
      <w:marLeft w:val="0"/>
      <w:marRight w:val="0"/>
      <w:marTop w:val="0"/>
      <w:marBottom w:val="0"/>
      <w:divBdr>
        <w:top w:val="none" w:sz="0" w:space="0" w:color="auto"/>
        <w:left w:val="none" w:sz="0" w:space="0" w:color="auto"/>
        <w:bottom w:val="none" w:sz="0" w:space="0" w:color="auto"/>
        <w:right w:val="none" w:sz="0" w:space="0" w:color="auto"/>
      </w:divBdr>
    </w:div>
    <w:div w:id="652150160">
      <w:bodyDiv w:val="1"/>
      <w:marLeft w:val="0"/>
      <w:marRight w:val="0"/>
      <w:marTop w:val="0"/>
      <w:marBottom w:val="0"/>
      <w:divBdr>
        <w:top w:val="none" w:sz="0" w:space="0" w:color="auto"/>
        <w:left w:val="none" w:sz="0" w:space="0" w:color="auto"/>
        <w:bottom w:val="none" w:sz="0" w:space="0" w:color="auto"/>
        <w:right w:val="none" w:sz="0" w:space="0" w:color="auto"/>
      </w:divBdr>
    </w:div>
    <w:div w:id="653067113">
      <w:bodyDiv w:val="1"/>
      <w:marLeft w:val="0"/>
      <w:marRight w:val="0"/>
      <w:marTop w:val="0"/>
      <w:marBottom w:val="0"/>
      <w:divBdr>
        <w:top w:val="none" w:sz="0" w:space="0" w:color="auto"/>
        <w:left w:val="none" w:sz="0" w:space="0" w:color="auto"/>
        <w:bottom w:val="none" w:sz="0" w:space="0" w:color="auto"/>
        <w:right w:val="none" w:sz="0" w:space="0" w:color="auto"/>
      </w:divBdr>
    </w:div>
    <w:div w:id="653871814">
      <w:bodyDiv w:val="1"/>
      <w:marLeft w:val="0"/>
      <w:marRight w:val="0"/>
      <w:marTop w:val="0"/>
      <w:marBottom w:val="0"/>
      <w:divBdr>
        <w:top w:val="none" w:sz="0" w:space="0" w:color="auto"/>
        <w:left w:val="none" w:sz="0" w:space="0" w:color="auto"/>
        <w:bottom w:val="none" w:sz="0" w:space="0" w:color="auto"/>
        <w:right w:val="none" w:sz="0" w:space="0" w:color="auto"/>
      </w:divBdr>
      <w:divsChild>
        <w:div w:id="369571893">
          <w:marLeft w:val="480"/>
          <w:marRight w:val="0"/>
          <w:marTop w:val="0"/>
          <w:marBottom w:val="0"/>
          <w:divBdr>
            <w:top w:val="none" w:sz="0" w:space="0" w:color="auto"/>
            <w:left w:val="none" w:sz="0" w:space="0" w:color="auto"/>
            <w:bottom w:val="none" w:sz="0" w:space="0" w:color="auto"/>
            <w:right w:val="none" w:sz="0" w:space="0" w:color="auto"/>
          </w:divBdr>
        </w:div>
        <w:div w:id="1758479910">
          <w:marLeft w:val="480"/>
          <w:marRight w:val="0"/>
          <w:marTop w:val="0"/>
          <w:marBottom w:val="0"/>
          <w:divBdr>
            <w:top w:val="none" w:sz="0" w:space="0" w:color="auto"/>
            <w:left w:val="none" w:sz="0" w:space="0" w:color="auto"/>
            <w:bottom w:val="none" w:sz="0" w:space="0" w:color="auto"/>
            <w:right w:val="none" w:sz="0" w:space="0" w:color="auto"/>
          </w:divBdr>
        </w:div>
        <w:div w:id="1699773349">
          <w:marLeft w:val="480"/>
          <w:marRight w:val="0"/>
          <w:marTop w:val="0"/>
          <w:marBottom w:val="0"/>
          <w:divBdr>
            <w:top w:val="none" w:sz="0" w:space="0" w:color="auto"/>
            <w:left w:val="none" w:sz="0" w:space="0" w:color="auto"/>
            <w:bottom w:val="none" w:sz="0" w:space="0" w:color="auto"/>
            <w:right w:val="none" w:sz="0" w:space="0" w:color="auto"/>
          </w:divBdr>
        </w:div>
        <w:div w:id="993873965">
          <w:marLeft w:val="480"/>
          <w:marRight w:val="0"/>
          <w:marTop w:val="0"/>
          <w:marBottom w:val="0"/>
          <w:divBdr>
            <w:top w:val="none" w:sz="0" w:space="0" w:color="auto"/>
            <w:left w:val="none" w:sz="0" w:space="0" w:color="auto"/>
            <w:bottom w:val="none" w:sz="0" w:space="0" w:color="auto"/>
            <w:right w:val="none" w:sz="0" w:space="0" w:color="auto"/>
          </w:divBdr>
        </w:div>
        <w:div w:id="73478870">
          <w:marLeft w:val="480"/>
          <w:marRight w:val="0"/>
          <w:marTop w:val="0"/>
          <w:marBottom w:val="0"/>
          <w:divBdr>
            <w:top w:val="none" w:sz="0" w:space="0" w:color="auto"/>
            <w:left w:val="none" w:sz="0" w:space="0" w:color="auto"/>
            <w:bottom w:val="none" w:sz="0" w:space="0" w:color="auto"/>
            <w:right w:val="none" w:sz="0" w:space="0" w:color="auto"/>
          </w:divBdr>
        </w:div>
        <w:div w:id="1959682378">
          <w:marLeft w:val="480"/>
          <w:marRight w:val="0"/>
          <w:marTop w:val="0"/>
          <w:marBottom w:val="0"/>
          <w:divBdr>
            <w:top w:val="none" w:sz="0" w:space="0" w:color="auto"/>
            <w:left w:val="none" w:sz="0" w:space="0" w:color="auto"/>
            <w:bottom w:val="none" w:sz="0" w:space="0" w:color="auto"/>
            <w:right w:val="none" w:sz="0" w:space="0" w:color="auto"/>
          </w:divBdr>
        </w:div>
        <w:div w:id="1487820241">
          <w:marLeft w:val="480"/>
          <w:marRight w:val="0"/>
          <w:marTop w:val="0"/>
          <w:marBottom w:val="0"/>
          <w:divBdr>
            <w:top w:val="none" w:sz="0" w:space="0" w:color="auto"/>
            <w:left w:val="none" w:sz="0" w:space="0" w:color="auto"/>
            <w:bottom w:val="none" w:sz="0" w:space="0" w:color="auto"/>
            <w:right w:val="none" w:sz="0" w:space="0" w:color="auto"/>
          </w:divBdr>
        </w:div>
        <w:div w:id="1804928837">
          <w:marLeft w:val="480"/>
          <w:marRight w:val="0"/>
          <w:marTop w:val="0"/>
          <w:marBottom w:val="0"/>
          <w:divBdr>
            <w:top w:val="none" w:sz="0" w:space="0" w:color="auto"/>
            <w:left w:val="none" w:sz="0" w:space="0" w:color="auto"/>
            <w:bottom w:val="none" w:sz="0" w:space="0" w:color="auto"/>
            <w:right w:val="none" w:sz="0" w:space="0" w:color="auto"/>
          </w:divBdr>
        </w:div>
        <w:div w:id="1048147555">
          <w:marLeft w:val="480"/>
          <w:marRight w:val="0"/>
          <w:marTop w:val="0"/>
          <w:marBottom w:val="0"/>
          <w:divBdr>
            <w:top w:val="none" w:sz="0" w:space="0" w:color="auto"/>
            <w:left w:val="none" w:sz="0" w:space="0" w:color="auto"/>
            <w:bottom w:val="none" w:sz="0" w:space="0" w:color="auto"/>
            <w:right w:val="none" w:sz="0" w:space="0" w:color="auto"/>
          </w:divBdr>
        </w:div>
        <w:div w:id="483816267">
          <w:marLeft w:val="480"/>
          <w:marRight w:val="0"/>
          <w:marTop w:val="0"/>
          <w:marBottom w:val="0"/>
          <w:divBdr>
            <w:top w:val="none" w:sz="0" w:space="0" w:color="auto"/>
            <w:left w:val="none" w:sz="0" w:space="0" w:color="auto"/>
            <w:bottom w:val="none" w:sz="0" w:space="0" w:color="auto"/>
            <w:right w:val="none" w:sz="0" w:space="0" w:color="auto"/>
          </w:divBdr>
        </w:div>
        <w:div w:id="875697279">
          <w:marLeft w:val="480"/>
          <w:marRight w:val="0"/>
          <w:marTop w:val="0"/>
          <w:marBottom w:val="0"/>
          <w:divBdr>
            <w:top w:val="none" w:sz="0" w:space="0" w:color="auto"/>
            <w:left w:val="none" w:sz="0" w:space="0" w:color="auto"/>
            <w:bottom w:val="none" w:sz="0" w:space="0" w:color="auto"/>
            <w:right w:val="none" w:sz="0" w:space="0" w:color="auto"/>
          </w:divBdr>
        </w:div>
        <w:div w:id="1878663545">
          <w:marLeft w:val="480"/>
          <w:marRight w:val="0"/>
          <w:marTop w:val="0"/>
          <w:marBottom w:val="0"/>
          <w:divBdr>
            <w:top w:val="none" w:sz="0" w:space="0" w:color="auto"/>
            <w:left w:val="none" w:sz="0" w:space="0" w:color="auto"/>
            <w:bottom w:val="none" w:sz="0" w:space="0" w:color="auto"/>
            <w:right w:val="none" w:sz="0" w:space="0" w:color="auto"/>
          </w:divBdr>
        </w:div>
        <w:div w:id="961615286">
          <w:marLeft w:val="480"/>
          <w:marRight w:val="0"/>
          <w:marTop w:val="0"/>
          <w:marBottom w:val="0"/>
          <w:divBdr>
            <w:top w:val="none" w:sz="0" w:space="0" w:color="auto"/>
            <w:left w:val="none" w:sz="0" w:space="0" w:color="auto"/>
            <w:bottom w:val="none" w:sz="0" w:space="0" w:color="auto"/>
            <w:right w:val="none" w:sz="0" w:space="0" w:color="auto"/>
          </w:divBdr>
        </w:div>
        <w:div w:id="103816488">
          <w:marLeft w:val="480"/>
          <w:marRight w:val="0"/>
          <w:marTop w:val="0"/>
          <w:marBottom w:val="0"/>
          <w:divBdr>
            <w:top w:val="none" w:sz="0" w:space="0" w:color="auto"/>
            <w:left w:val="none" w:sz="0" w:space="0" w:color="auto"/>
            <w:bottom w:val="none" w:sz="0" w:space="0" w:color="auto"/>
            <w:right w:val="none" w:sz="0" w:space="0" w:color="auto"/>
          </w:divBdr>
        </w:div>
        <w:div w:id="987441430">
          <w:marLeft w:val="480"/>
          <w:marRight w:val="0"/>
          <w:marTop w:val="0"/>
          <w:marBottom w:val="0"/>
          <w:divBdr>
            <w:top w:val="none" w:sz="0" w:space="0" w:color="auto"/>
            <w:left w:val="none" w:sz="0" w:space="0" w:color="auto"/>
            <w:bottom w:val="none" w:sz="0" w:space="0" w:color="auto"/>
            <w:right w:val="none" w:sz="0" w:space="0" w:color="auto"/>
          </w:divBdr>
        </w:div>
        <w:div w:id="1494683312">
          <w:marLeft w:val="480"/>
          <w:marRight w:val="0"/>
          <w:marTop w:val="0"/>
          <w:marBottom w:val="0"/>
          <w:divBdr>
            <w:top w:val="none" w:sz="0" w:space="0" w:color="auto"/>
            <w:left w:val="none" w:sz="0" w:space="0" w:color="auto"/>
            <w:bottom w:val="none" w:sz="0" w:space="0" w:color="auto"/>
            <w:right w:val="none" w:sz="0" w:space="0" w:color="auto"/>
          </w:divBdr>
        </w:div>
        <w:div w:id="171576961">
          <w:marLeft w:val="480"/>
          <w:marRight w:val="0"/>
          <w:marTop w:val="0"/>
          <w:marBottom w:val="0"/>
          <w:divBdr>
            <w:top w:val="none" w:sz="0" w:space="0" w:color="auto"/>
            <w:left w:val="none" w:sz="0" w:space="0" w:color="auto"/>
            <w:bottom w:val="none" w:sz="0" w:space="0" w:color="auto"/>
            <w:right w:val="none" w:sz="0" w:space="0" w:color="auto"/>
          </w:divBdr>
        </w:div>
        <w:div w:id="1569068741">
          <w:marLeft w:val="480"/>
          <w:marRight w:val="0"/>
          <w:marTop w:val="0"/>
          <w:marBottom w:val="0"/>
          <w:divBdr>
            <w:top w:val="none" w:sz="0" w:space="0" w:color="auto"/>
            <w:left w:val="none" w:sz="0" w:space="0" w:color="auto"/>
            <w:bottom w:val="none" w:sz="0" w:space="0" w:color="auto"/>
            <w:right w:val="none" w:sz="0" w:space="0" w:color="auto"/>
          </w:divBdr>
        </w:div>
        <w:div w:id="1234851210">
          <w:marLeft w:val="480"/>
          <w:marRight w:val="0"/>
          <w:marTop w:val="0"/>
          <w:marBottom w:val="0"/>
          <w:divBdr>
            <w:top w:val="none" w:sz="0" w:space="0" w:color="auto"/>
            <w:left w:val="none" w:sz="0" w:space="0" w:color="auto"/>
            <w:bottom w:val="none" w:sz="0" w:space="0" w:color="auto"/>
            <w:right w:val="none" w:sz="0" w:space="0" w:color="auto"/>
          </w:divBdr>
        </w:div>
        <w:div w:id="1541437046">
          <w:marLeft w:val="480"/>
          <w:marRight w:val="0"/>
          <w:marTop w:val="0"/>
          <w:marBottom w:val="0"/>
          <w:divBdr>
            <w:top w:val="none" w:sz="0" w:space="0" w:color="auto"/>
            <w:left w:val="none" w:sz="0" w:space="0" w:color="auto"/>
            <w:bottom w:val="none" w:sz="0" w:space="0" w:color="auto"/>
            <w:right w:val="none" w:sz="0" w:space="0" w:color="auto"/>
          </w:divBdr>
        </w:div>
        <w:div w:id="731542704">
          <w:marLeft w:val="480"/>
          <w:marRight w:val="0"/>
          <w:marTop w:val="0"/>
          <w:marBottom w:val="0"/>
          <w:divBdr>
            <w:top w:val="none" w:sz="0" w:space="0" w:color="auto"/>
            <w:left w:val="none" w:sz="0" w:space="0" w:color="auto"/>
            <w:bottom w:val="none" w:sz="0" w:space="0" w:color="auto"/>
            <w:right w:val="none" w:sz="0" w:space="0" w:color="auto"/>
          </w:divBdr>
        </w:div>
        <w:div w:id="538737155">
          <w:marLeft w:val="480"/>
          <w:marRight w:val="0"/>
          <w:marTop w:val="0"/>
          <w:marBottom w:val="0"/>
          <w:divBdr>
            <w:top w:val="none" w:sz="0" w:space="0" w:color="auto"/>
            <w:left w:val="none" w:sz="0" w:space="0" w:color="auto"/>
            <w:bottom w:val="none" w:sz="0" w:space="0" w:color="auto"/>
            <w:right w:val="none" w:sz="0" w:space="0" w:color="auto"/>
          </w:divBdr>
        </w:div>
        <w:div w:id="227888315">
          <w:marLeft w:val="480"/>
          <w:marRight w:val="0"/>
          <w:marTop w:val="0"/>
          <w:marBottom w:val="0"/>
          <w:divBdr>
            <w:top w:val="none" w:sz="0" w:space="0" w:color="auto"/>
            <w:left w:val="none" w:sz="0" w:space="0" w:color="auto"/>
            <w:bottom w:val="none" w:sz="0" w:space="0" w:color="auto"/>
            <w:right w:val="none" w:sz="0" w:space="0" w:color="auto"/>
          </w:divBdr>
        </w:div>
        <w:div w:id="1216283540">
          <w:marLeft w:val="480"/>
          <w:marRight w:val="0"/>
          <w:marTop w:val="0"/>
          <w:marBottom w:val="0"/>
          <w:divBdr>
            <w:top w:val="none" w:sz="0" w:space="0" w:color="auto"/>
            <w:left w:val="none" w:sz="0" w:space="0" w:color="auto"/>
            <w:bottom w:val="none" w:sz="0" w:space="0" w:color="auto"/>
            <w:right w:val="none" w:sz="0" w:space="0" w:color="auto"/>
          </w:divBdr>
        </w:div>
        <w:div w:id="554781112">
          <w:marLeft w:val="480"/>
          <w:marRight w:val="0"/>
          <w:marTop w:val="0"/>
          <w:marBottom w:val="0"/>
          <w:divBdr>
            <w:top w:val="none" w:sz="0" w:space="0" w:color="auto"/>
            <w:left w:val="none" w:sz="0" w:space="0" w:color="auto"/>
            <w:bottom w:val="none" w:sz="0" w:space="0" w:color="auto"/>
            <w:right w:val="none" w:sz="0" w:space="0" w:color="auto"/>
          </w:divBdr>
        </w:div>
        <w:div w:id="652106383">
          <w:marLeft w:val="480"/>
          <w:marRight w:val="0"/>
          <w:marTop w:val="0"/>
          <w:marBottom w:val="0"/>
          <w:divBdr>
            <w:top w:val="none" w:sz="0" w:space="0" w:color="auto"/>
            <w:left w:val="none" w:sz="0" w:space="0" w:color="auto"/>
            <w:bottom w:val="none" w:sz="0" w:space="0" w:color="auto"/>
            <w:right w:val="none" w:sz="0" w:space="0" w:color="auto"/>
          </w:divBdr>
        </w:div>
        <w:div w:id="1229920806">
          <w:marLeft w:val="480"/>
          <w:marRight w:val="0"/>
          <w:marTop w:val="0"/>
          <w:marBottom w:val="0"/>
          <w:divBdr>
            <w:top w:val="none" w:sz="0" w:space="0" w:color="auto"/>
            <w:left w:val="none" w:sz="0" w:space="0" w:color="auto"/>
            <w:bottom w:val="none" w:sz="0" w:space="0" w:color="auto"/>
            <w:right w:val="none" w:sz="0" w:space="0" w:color="auto"/>
          </w:divBdr>
        </w:div>
        <w:div w:id="1012755478">
          <w:marLeft w:val="480"/>
          <w:marRight w:val="0"/>
          <w:marTop w:val="0"/>
          <w:marBottom w:val="0"/>
          <w:divBdr>
            <w:top w:val="none" w:sz="0" w:space="0" w:color="auto"/>
            <w:left w:val="none" w:sz="0" w:space="0" w:color="auto"/>
            <w:bottom w:val="none" w:sz="0" w:space="0" w:color="auto"/>
            <w:right w:val="none" w:sz="0" w:space="0" w:color="auto"/>
          </w:divBdr>
        </w:div>
        <w:div w:id="1173835672">
          <w:marLeft w:val="480"/>
          <w:marRight w:val="0"/>
          <w:marTop w:val="0"/>
          <w:marBottom w:val="0"/>
          <w:divBdr>
            <w:top w:val="none" w:sz="0" w:space="0" w:color="auto"/>
            <w:left w:val="none" w:sz="0" w:space="0" w:color="auto"/>
            <w:bottom w:val="none" w:sz="0" w:space="0" w:color="auto"/>
            <w:right w:val="none" w:sz="0" w:space="0" w:color="auto"/>
          </w:divBdr>
        </w:div>
        <w:div w:id="1437940283">
          <w:marLeft w:val="480"/>
          <w:marRight w:val="0"/>
          <w:marTop w:val="0"/>
          <w:marBottom w:val="0"/>
          <w:divBdr>
            <w:top w:val="none" w:sz="0" w:space="0" w:color="auto"/>
            <w:left w:val="none" w:sz="0" w:space="0" w:color="auto"/>
            <w:bottom w:val="none" w:sz="0" w:space="0" w:color="auto"/>
            <w:right w:val="none" w:sz="0" w:space="0" w:color="auto"/>
          </w:divBdr>
        </w:div>
        <w:div w:id="353000423">
          <w:marLeft w:val="480"/>
          <w:marRight w:val="0"/>
          <w:marTop w:val="0"/>
          <w:marBottom w:val="0"/>
          <w:divBdr>
            <w:top w:val="none" w:sz="0" w:space="0" w:color="auto"/>
            <w:left w:val="none" w:sz="0" w:space="0" w:color="auto"/>
            <w:bottom w:val="none" w:sz="0" w:space="0" w:color="auto"/>
            <w:right w:val="none" w:sz="0" w:space="0" w:color="auto"/>
          </w:divBdr>
        </w:div>
        <w:div w:id="106436180">
          <w:marLeft w:val="480"/>
          <w:marRight w:val="0"/>
          <w:marTop w:val="0"/>
          <w:marBottom w:val="0"/>
          <w:divBdr>
            <w:top w:val="none" w:sz="0" w:space="0" w:color="auto"/>
            <w:left w:val="none" w:sz="0" w:space="0" w:color="auto"/>
            <w:bottom w:val="none" w:sz="0" w:space="0" w:color="auto"/>
            <w:right w:val="none" w:sz="0" w:space="0" w:color="auto"/>
          </w:divBdr>
        </w:div>
        <w:div w:id="502740009">
          <w:marLeft w:val="480"/>
          <w:marRight w:val="0"/>
          <w:marTop w:val="0"/>
          <w:marBottom w:val="0"/>
          <w:divBdr>
            <w:top w:val="none" w:sz="0" w:space="0" w:color="auto"/>
            <w:left w:val="none" w:sz="0" w:space="0" w:color="auto"/>
            <w:bottom w:val="none" w:sz="0" w:space="0" w:color="auto"/>
            <w:right w:val="none" w:sz="0" w:space="0" w:color="auto"/>
          </w:divBdr>
        </w:div>
        <w:div w:id="407771319">
          <w:marLeft w:val="480"/>
          <w:marRight w:val="0"/>
          <w:marTop w:val="0"/>
          <w:marBottom w:val="0"/>
          <w:divBdr>
            <w:top w:val="none" w:sz="0" w:space="0" w:color="auto"/>
            <w:left w:val="none" w:sz="0" w:space="0" w:color="auto"/>
            <w:bottom w:val="none" w:sz="0" w:space="0" w:color="auto"/>
            <w:right w:val="none" w:sz="0" w:space="0" w:color="auto"/>
          </w:divBdr>
        </w:div>
        <w:div w:id="925311020">
          <w:marLeft w:val="480"/>
          <w:marRight w:val="0"/>
          <w:marTop w:val="0"/>
          <w:marBottom w:val="0"/>
          <w:divBdr>
            <w:top w:val="none" w:sz="0" w:space="0" w:color="auto"/>
            <w:left w:val="none" w:sz="0" w:space="0" w:color="auto"/>
            <w:bottom w:val="none" w:sz="0" w:space="0" w:color="auto"/>
            <w:right w:val="none" w:sz="0" w:space="0" w:color="auto"/>
          </w:divBdr>
        </w:div>
        <w:div w:id="819351676">
          <w:marLeft w:val="480"/>
          <w:marRight w:val="0"/>
          <w:marTop w:val="0"/>
          <w:marBottom w:val="0"/>
          <w:divBdr>
            <w:top w:val="none" w:sz="0" w:space="0" w:color="auto"/>
            <w:left w:val="none" w:sz="0" w:space="0" w:color="auto"/>
            <w:bottom w:val="none" w:sz="0" w:space="0" w:color="auto"/>
            <w:right w:val="none" w:sz="0" w:space="0" w:color="auto"/>
          </w:divBdr>
        </w:div>
        <w:div w:id="890727138">
          <w:marLeft w:val="480"/>
          <w:marRight w:val="0"/>
          <w:marTop w:val="0"/>
          <w:marBottom w:val="0"/>
          <w:divBdr>
            <w:top w:val="none" w:sz="0" w:space="0" w:color="auto"/>
            <w:left w:val="none" w:sz="0" w:space="0" w:color="auto"/>
            <w:bottom w:val="none" w:sz="0" w:space="0" w:color="auto"/>
            <w:right w:val="none" w:sz="0" w:space="0" w:color="auto"/>
          </w:divBdr>
        </w:div>
        <w:div w:id="987130447">
          <w:marLeft w:val="480"/>
          <w:marRight w:val="0"/>
          <w:marTop w:val="0"/>
          <w:marBottom w:val="0"/>
          <w:divBdr>
            <w:top w:val="none" w:sz="0" w:space="0" w:color="auto"/>
            <w:left w:val="none" w:sz="0" w:space="0" w:color="auto"/>
            <w:bottom w:val="none" w:sz="0" w:space="0" w:color="auto"/>
            <w:right w:val="none" w:sz="0" w:space="0" w:color="auto"/>
          </w:divBdr>
        </w:div>
        <w:div w:id="1818641282">
          <w:marLeft w:val="480"/>
          <w:marRight w:val="0"/>
          <w:marTop w:val="0"/>
          <w:marBottom w:val="0"/>
          <w:divBdr>
            <w:top w:val="none" w:sz="0" w:space="0" w:color="auto"/>
            <w:left w:val="none" w:sz="0" w:space="0" w:color="auto"/>
            <w:bottom w:val="none" w:sz="0" w:space="0" w:color="auto"/>
            <w:right w:val="none" w:sz="0" w:space="0" w:color="auto"/>
          </w:divBdr>
        </w:div>
        <w:div w:id="1947693648">
          <w:marLeft w:val="480"/>
          <w:marRight w:val="0"/>
          <w:marTop w:val="0"/>
          <w:marBottom w:val="0"/>
          <w:divBdr>
            <w:top w:val="none" w:sz="0" w:space="0" w:color="auto"/>
            <w:left w:val="none" w:sz="0" w:space="0" w:color="auto"/>
            <w:bottom w:val="none" w:sz="0" w:space="0" w:color="auto"/>
            <w:right w:val="none" w:sz="0" w:space="0" w:color="auto"/>
          </w:divBdr>
        </w:div>
        <w:div w:id="434329921">
          <w:marLeft w:val="480"/>
          <w:marRight w:val="0"/>
          <w:marTop w:val="0"/>
          <w:marBottom w:val="0"/>
          <w:divBdr>
            <w:top w:val="none" w:sz="0" w:space="0" w:color="auto"/>
            <w:left w:val="none" w:sz="0" w:space="0" w:color="auto"/>
            <w:bottom w:val="none" w:sz="0" w:space="0" w:color="auto"/>
            <w:right w:val="none" w:sz="0" w:space="0" w:color="auto"/>
          </w:divBdr>
        </w:div>
        <w:div w:id="1313214247">
          <w:marLeft w:val="480"/>
          <w:marRight w:val="0"/>
          <w:marTop w:val="0"/>
          <w:marBottom w:val="0"/>
          <w:divBdr>
            <w:top w:val="none" w:sz="0" w:space="0" w:color="auto"/>
            <w:left w:val="none" w:sz="0" w:space="0" w:color="auto"/>
            <w:bottom w:val="none" w:sz="0" w:space="0" w:color="auto"/>
            <w:right w:val="none" w:sz="0" w:space="0" w:color="auto"/>
          </w:divBdr>
        </w:div>
        <w:div w:id="1521435767">
          <w:marLeft w:val="480"/>
          <w:marRight w:val="0"/>
          <w:marTop w:val="0"/>
          <w:marBottom w:val="0"/>
          <w:divBdr>
            <w:top w:val="none" w:sz="0" w:space="0" w:color="auto"/>
            <w:left w:val="none" w:sz="0" w:space="0" w:color="auto"/>
            <w:bottom w:val="none" w:sz="0" w:space="0" w:color="auto"/>
            <w:right w:val="none" w:sz="0" w:space="0" w:color="auto"/>
          </w:divBdr>
        </w:div>
        <w:div w:id="479077123">
          <w:marLeft w:val="480"/>
          <w:marRight w:val="0"/>
          <w:marTop w:val="0"/>
          <w:marBottom w:val="0"/>
          <w:divBdr>
            <w:top w:val="none" w:sz="0" w:space="0" w:color="auto"/>
            <w:left w:val="none" w:sz="0" w:space="0" w:color="auto"/>
            <w:bottom w:val="none" w:sz="0" w:space="0" w:color="auto"/>
            <w:right w:val="none" w:sz="0" w:space="0" w:color="auto"/>
          </w:divBdr>
        </w:div>
        <w:div w:id="56129088">
          <w:marLeft w:val="480"/>
          <w:marRight w:val="0"/>
          <w:marTop w:val="0"/>
          <w:marBottom w:val="0"/>
          <w:divBdr>
            <w:top w:val="none" w:sz="0" w:space="0" w:color="auto"/>
            <w:left w:val="none" w:sz="0" w:space="0" w:color="auto"/>
            <w:bottom w:val="none" w:sz="0" w:space="0" w:color="auto"/>
            <w:right w:val="none" w:sz="0" w:space="0" w:color="auto"/>
          </w:divBdr>
        </w:div>
        <w:div w:id="290481375">
          <w:marLeft w:val="480"/>
          <w:marRight w:val="0"/>
          <w:marTop w:val="0"/>
          <w:marBottom w:val="0"/>
          <w:divBdr>
            <w:top w:val="none" w:sz="0" w:space="0" w:color="auto"/>
            <w:left w:val="none" w:sz="0" w:space="0" w:color="auto"/>
            <w:bottom w:val="none" w:sz="0" w:space="0" w:color="auto"/>
            <w:right w:val="none" w:sz="0" w:space="0" w:color="auto"/>
          </w:divBdr>
        </w:div>
        <w:div w:id="620457951">
          <w:marLeft w:val="480"/>
          <w:marRight w:val="0"/>
          <w:marTop w:val="0"/>
          <w:marBottom w:val="0"/>
          <w:divBdr>
            <w:top w:val="none" w:sz="0" w:space="0" w:color="auto"/>
            <w:left w:val="none" w:sz="0" w:space="0" w:color="auto"/>
            <w:bottom w:val="none" w:sz="0" w:space="0" w:color="auto"/>
            <w:right w:val="none" w:sz="0" w:space="0" w:color="auto"/>
          </w:divBdr>
        </w:div>
        <w:div w:id="1836189058">
          <w:marLeft w:val="480"/>
          <w:marRight w:val="0"/>
          <w:marTop w:val="0"/>
          <w:marBottom w:val="0"/>
          <w:divBdr>
            <w:top w:val="none" w:sz="0" w:space="0" w:color="auto"/>
            <w:left w:val="none" w:sz="0" w:space="0" w:color="auto"/>
            <w:bottom w:val="none" w:sz="0" w:space="0" w:color="auto"/>
            <w:right w:val="none" w:sz="0" w:space="0" w:color="auto"/>
          </w:divBdr>
        </w:div>
        <w:div w:id="965505711">
          <w:marLeft w:val="480"/>
          <w:marRight w:val="0"/>
          <w:marTop w:val="0"/>
          <w:marBottom w:val="0"/>
          <w:divBdr>
            <w:top w:val="none" w:sz="0" w:space="0" w:color="auto"/>
            <w:left w:val="none" w:sz="0" w:space="0" w:color="auto"/>
            <w:bottom w:val="none" w:sz="0" w:space="0" w:color="auto"/>
            <w:right w:val="none" w:sz="0" w:space="0" w:color="auto"/>
          </w:divBdr>
        </w:div>
        <w:div w:id="1977564754">
          <w:marLeft w:val="480"/>
          <w:marRight w:val="0"/>
          <w:marTop w:val="0"/>
          <w:marBottom w:val="0"/>
          <w:divBdr>
            <w:top w:val="none" w:sz="0" w:space="0" w:color="auto"/>
            <w:left w:val="none" w:sz="0" w:space="0" w:color="auto"/>
            <w:bottom w:val="none" w:sz="0" w:space="0" w:color="auto"/>
            <w:right w:val="none" w:sz="0" w:space="0" w:color="auto"/>
          </w:divBdr>
        </w:div>
        <w:div w:id="927810319">
          <w:marLeft w:val="480"/>
          <w:marRight w:val="0"/>
          <w:marTop w:val="0"/>
          <w:marBottom w:val="0"/>
          <w:divBdr>
            <w:top w:val="none" w:sz="0" w:space="0" w:color="auto"/>
            <w:left w:val="none" w:sz="0" w:space="0" w:color="auto"/>
            <w:bottom w:val="none" w:sz="0" w:space="0" w:color="auto"/>
            <w:right w:val="none" w:sz="0" w:space="0" w:color="auto"/>
          </w:divBdr>
        </w:div>
        <w:div w:id="1173951144">
          <w:marLeft w:val="480"/>
          <w:marRight w:val="0"/>
          <w:marTop w:val="0"/>
          <w:marBottom w:val="0"/>
          <w:divBdr>
            <w:top w:val="none" w:sz="0" w:space="0" w:color="auto"/>
            <w:left w:val="none" w:sz="0" w:space="0" w:color="auto"/>
            <w:bottom w:val="none" w:sz="0" w:space="0" w:color="auto"/>
            <w:right w:val="none" w:sz="0" w:space="0" w:color="auto"/>
          </w:divBdr>
        </w:div>
        <w:div w:id="1768306591">
          <w:marLeft w:val="480"/>
          <w:marRight w:val="0"/>
          <w:marTop w:val="0"/>
          <w:marBottom w:val="0"/>
          <w:divBdr>
            <w:top w:val="none" w:sz="0" w:space="0" w:color="auto"/>
            <w:left w:val="none" w:sz="0" w:space="0" w:color="auto"/>
            <w:bottom w:val="none" w:sz="0" w:space="0" w:color="auto"/>
            <w:right w:val="none" w:sz="0" w:space="0" w:color="auto"/>
          </w:divBdr>
        </w:div>
        <w:div w:id="2085177277">
          <w:marLeft w:val="480"/>
          <w:marRight w:val="0"/>
          <w:marTop w:val="0"/>
          <w:marBottom w:val="0"/>
          <w:divBdr>
            <w:top w:val="none" w:sz="0" w:space="0" w:color="auto"/>
            <w:left w:val="none" w:sz="0" w:space="0" w:color="auto"/>
            <w:bottom w:val="none" w:sz="0" w:space="0" w:color="auto"/>
            <w:right w:val="none" w:sz="0" w:space="0" w:color="auto"/>
          </w:divBdr>
        </w:div>
        <w:div w:id="1865315928">
          <w:marLeft w:val="480"/>
          <w:marRight w:val="0"/>
          <w:marTop w:val="0"/>
          <w:marBottom w:val="0"/>
          <w:divBdr>
            <w:top w:val="none" w:sz="0" w:space="0" w:color="auto"/>
            <w:left w:val="none" w:sz="0" w:space="0" w:color="auto"/>
            <w:bottom w:val="none" w:sz="0" w:space="0" w:color="auto"/>
            <w:right w:val="none" w:sz="0" w:space="0" w:color="auto"/>
          </w:divBdr>
        </w:div>
        <w:div w:id="1434665765">
          <w:marLeft w:val="480"/>
          <w:marRight w:val="0"/>
          <w:marTop w:val="0"/>
          <w:marBottom w:val="0"/>
          <w:divBdr>
            <w:top w:val="none" w:sz="0" w:space="0" w:color="auto"/>
            <w:left w:val="none" w:sz="0" w:space="0" w:color="auto"/>
            <w:bottom w:val="none" w:sz="0" w:space="0" w:color="auto"/>
            <w:right w:val="none" w:sz="0" w:space="0" w:color="auto"/>
          </w:divBdr>
        </w:div>
        <w:div w:id="635259708">
          <w:marLeft w:val="480"/>
          <w:marRight w:val="0"/>
          <w:marTop w:val="0"/>
          <w:marBottom w:val="0"/>
          <w:divBdr>
            <w:top w:val="none" w:sz="0" w:space="0" w:color="auto"/>
            <w:left w:val="none" w:sz="0" w:space="0" w:color="auto"/>
            <w:bottom w:val="none" w:sz="0" w:space="0" w:color="auto"/>
            <w:right w:val="none" w:sz="0" w:space="0" w:color="auto"/>
          </w:divBdr>
        </w:div>
        <w:div w:id="482551329">
          <w:marLeft w:val="480"/>
          <w:marRight w:val="0"/>
          <w:marTop w:val="0"/>
          <w:marBottom w:val="0"/>
          <w:divBdr>
            <w:top w:val="none" w:sz="0" w:space="0" w:color="auto"/>
            <w:left w:val="none" w:sz="0" w:space="0" w:color="auto"/>
            <w:bottom w:val="none" w:sz="0" w:space="0" w:color="auto"/>
            <w:right w:val="none" w:sz="0" w:space="0" w:color="auto"/>
          </w:divBdr>
        </w:div>
        <w:div w:id="1185745964">
          <w:marLeft w:val="480"/>
          <w:marRight w:val="0"/>
          <w:marTop w:val="0"/>
          <w:marBottom w:val="0"/>
          <w:divBdr>
            <w:top w:val="none" w:sz="0" w:space="0" w:color="auto"/>
            <w:left w:val="none" w:sz="0" w:space="0" w:color="auto"/>
            <w:bottom w:val="none" w:sz="0" w:space="0" w:color="auto"/>
            <w:right w:val="none" w:sz="0" w:space="0" w:color="auto"/>
          </w:divBdr>
        </w:div>
        <w:div w:id="831028904">
          <w:marLeft w:val="480"/>
          <w:marRight w:val="0"/>
          <w:marTop w:val="0"/>
          <w:marBottom w:val="0"/>
          <w:divBdr>
            <w:top w:val="none" w:sz="0" w:space="0" w:color="auto"/>
            <w:left w:val="none" w:sz="0" w:space="0" w:color="auto"/>
            <w:bottom w:val="none" w:sz="0" w:space="0" w:color="auto"/>
            <w:right w:val="none" w:sz="0" w:space="0" w:color="auto"/>
          </w:divBdr>
        </w:div>
        <w:div w:id="1949465450">
          <w:marLeft w:val="480"/>
          <w:marRight w:val="0"/>
          <w:marTop w:val="0"/>
          <w:marBottom w:val="0"/>
          <w:divBdr>
            <w:top w:val="none" w:sz="0" w:space="0" w:color="auto"/>
            <w:left w:val="none" w:sz="0" w:space="0" w:color="auto"/>
            <w:bottom w:val="none" w:sz="0" w:space="0" w:color="auto"/>
            <w:right w:val="none" w:sz="0" w:space="0" w:color="auto"/>
          </w:divBdr>
        </w:div>
        <w:div w:id="619724497">
          <w:marLeft w:val="480"/>
          <w:marRight w:val="0"/>
          <w:marTop w:val="0"/>
          <w:marBottom w:val="0"/>
          <w:divBdr>
            <w:top w:val="none" w:sz="0" w:space="0" w:color="auto"/>
            <w:left w:val="none" w:sz="0" w:space="0" w:color="auto"/>
            <w:bottom w:val="none" w:sz="0" w:space="0" w:color="auto"/>
            <w:right w:val="none" w:sz="0" w:space="0" w:color="auto"/>
          </w:divBdr>
        </w:div>
        <w:div w:id="131018279">
          <w:marLeft w:val="480"/>
          <w:marRight w:val="0"/>
          <w:marTop w:val="0"/>
          <w:marBottom w:val="0"/>
          <w:divBdr>
            <w:top w:val="none" w:sz="0" w:space="0" w:color="auto"/>
            <w:left w:val="none" w:sz="0" w:space="0" w:color="auto"/>
            <w:bottom w:val="none" w:sz="0" w:space="0" w:color="auto"/>
            <w:right w:val="none" w:sz="0" w:space="0" w:color="auto"/>
          </w:divBdr>
        </w:div>
        <w:div w:id="257909222">
          <w:marLeft w:val="480"/>
          <w:marRight w:val="0"/>
          <w:marTop w:val="0"/>
          <w:marBottom w:val="0"/>
          <w:divBdr>
            <w:top w:val="none" w:sz="0" w:space="0" w:color="auto"/>
            <w:left w:val="none" w:sz="0" w:space="0" w:color="auto"/>
            <w:bottom w:val="none" w:sz="0" w:space="0" w:color="auto"/>
            <w:right w:val="none" w:sz="0" w:space="0" w:color="auto"/>
          </w:divBdr>
        </w:div>
        <w:div w:id="2039037548">
          <w:marLeft w:val="480"/>
          <w:marRight w:val="0"/>
          <w:marTop w:val="0"/>
          <w:marBottom w:val="0"/>
          <w:divBdr>
            <w:top w:val="none" w:sz="0" w:space="0" w:color="auto"/>
            <w:left w:val="none" w:sz="0" w:space="0" w:color="auto"/>
            <w:bottom w:val="none" w:sz="0" w:space="0" w:color="auto"/>
            <w:right w:val="none" w:sz="0" w:space="0" w:color="auto"/>
          </w:divBdr>
        </w:div>
        <w:div w:id="2143305125">
          <w:marLeft w:val="480"/>
          <w:marRight w:val="0"/>
          <w:marTop w:val="0"/>
          <w:marBottom w:val="0"/>
          <w:divBdr>
            <w:top w:val="none" w:sz="0" w:space="0" w:color="auto"/>
            <w:left w:val="none" w:sz="0" w:space="0" w:color="auto"/>
            <w:bottom w:val="none" w:sz="0" w:space="0" w:color="auto"/>
            <w:right w:val="none" w:sz="0" w:space="0" w:color="auto"/>
          </w:divBdr>
        </w:div>
        <w:div w:id="1823350298">
          <w:marLeft w:val="480"/>
          <w:marRight w:val="0"/>
          <w:marTop w:val="0"/>
          <w:marBottom w:val="0"/>
          <w:divBdr>
            <w:top w:val="none" w:sz="0" w:space="0" w:color="auto"/>
            <w:left w:val="none" w:sz="0" w:space="0" w:color="auto"/>
            <w:bottom w:val="none" w:sz="0" w:space="0" w:color="auto"/>
            <w:right w:val="none" w:sz="0" w:space="0" w:color="auto"/>
          </w:divBdr>
        </w:div>
        <w:div w:id="599487103">
          <w:marLeft w:val="480"/>
          <w:marRight w:val="0"/>
          <w:marTop w:val="0"/>
          <w:marBottom w:val="0"/>
          <w:divBdr>
            <w:top w:val="none" w:sz="0" w:space="0" w:color="auto"/>
            <w:left w:val="none" w:sz="0" w:space="0" w:color="auto"/>
            <w:bottom w:val="none" w:sz="0" w:space="0" w:color="auto"/>
            <w:right w:val="none" w:sz="0" w:space="0" w:color="auto"/>
          </w:divBdr>
        </w:div>
        <w:div w:id="1773354929">
          <w:marLeft w:val="480"/>
          <w:marRight w:val="0"/>
          <w:marTop w:val="0"/>
          <w:marBottom w:val="0"/>
          <w:divBdr>
            <w:top w:val="none" w:sz="0" w:space="0" w:color="auto"/>
            <w:left w:val="none" w:sz="0" w:space="0" w:color="auto"/>
            <w:bottom w:val="none" w:sz="0" w:space="0" w:color="auto"/>
            <w:right w:val="none" w:sz="0" w:space="0" w:color="auto"/>
          </w:divBdr>
        </w:div>
        <w:div w:id="50005294">
          <w:marLeft w:val="480"/>
          <w:marRight w:val="0"/>
          <w:marTop w:val="0"/>
          <w:marBottom w:val="0"/>
          <w:divBdr>
            <w:top w:val="none" w:sz="0" w:space="0" w:color="auto"/>
            <w:left w:val="none" w:sz="0" w:space="0" w:color="auto"/>
            <w:bottom w:val="none" w:sz="0" w:space="0" w:color="auto"/>
            <w:right w:val="none" w:sz="0" w:space="0" w:color="auto"/>
          </w:divBdr>
        </w:div>
        <w:div w:id="969826025">
          <w:marLeft w:val="480"/>
          <w:marRight w:val="0"/>
          <w:marTop w:val="0"/>
          <w:marBottom w:val="0"/>
          <w:divBdr>
            <w:top w:val="none" w:sz="0" w:space="0" w:color="auto"/>
            <w:left w:val="none" w:sz="0" w:space="0" w:color="auto"/>
            <w:bottom w:val="none" w:sz="0" w:space="0" w:color="auto"/>
            <w:right w:val="none" w:sz="0" w:space="0" w:color="auto"/>
          </w:divBdr>
        </w:div>
        <w:div w:id="1710300756">
          <w:marLeft w:val="480"/>
          <w:marRight w:val="0"/>
          <w:marTop w:val="0"/>
          <w:marBottom w:val="0"/>
          <w:divBdr>
            <w:top w:val="none" w:sz="0" w:space="0" w:color="auto"/>
            <w:left w:val="none" w:sz="0" w:space="0" w:color="auto"/>
            <w:bottom w:val="none" w:sz="0" w:space="0" w:color="auto"/>
            <w:right w:val="none" w:sz="0" w:space="0" w:color="auto"/>
          </w:divBdr>
        </w:div>
        <w:div w:id="936787348">
          <w:marLeft w:val="480"/>
          <w:marRight w:val="0"/>
          <w:marTop w:val="0"/>
          <w:marBottom w:val="0"/>
          <w:divBdr>
            <w:top w:val="none" w:sz="0" w:space="0" w:color="auto"/>
            <w:left w:val="none" w:sz="0" w:space="0" w:color="auto"/>
            <w:bottom w:val="none" w:sz="0" w:space="0" w:color="auto"/>
            <w:right w:val="none" w:sz="0" w:space="0" w:color="auto"/>
          </w:divBdr>
        </w:div>
        <w:div w:id="1354989294">
          <w:marLeft w:val="480"/>
          <w:marRight w:val="0"/>
          <w:marTop w:val="0"/>
          <w:marBottom w:val="0"/>
          <w:divBdr>
            <w:top w:val="none" w:sz="0" w:space="0" w:color="auto"/>
            <w:left w:val="none" w:sz="0" w:space="0" w:color="auto"/>
            <w:bottom w:val="none" w:sz="0" w:space="0" w:color="auto"/>
            <w:right w:val="none" w:sz="0" w:space="0" w:color="auto"/>
          </w:divBdr>
        </w:div>
        <w:div w:id="201139179">
          <w:marLeft w:val="480"/>
          <w:marRight w:val="0"/>
          <w:marTop w:val="0"/>
          <w:marBottom w:val="0"/>
          <w:divBdr>
            <w:top w:val="none" w:sz="0" w:space="0" w:color="auto"/>
            <w:left w:val="none" w:sz="0" w:space="0" w:color="auto"/>
            <w:bottom w:val="none" w:sz="0" w:space="0" w:color="auto"/>
            <w:right w:val="none" w:sz="0" w:space="0" w:color="auto"/>
          </w:divBdr>
        </w:div>
        <w:div w:id="2134207767">
          <w:marLeft w:val="480"/>
          <w:marRight w:val="0"/>
          <w:marTop w:val="0"/>
          <w:marBottom w:val="0"/>
          <w:divBdr>
            <w:top w:val="none" w:sz="0" w:space="0" w:color="auto"/>
            <w:left w:val="none" w:sz="0" w:space="0" w:color="auto"/>
            <w:bottom w:val="none" w:sz="0" w:space="0" w:color="auto"/>
            <w:right w:val="none" w:sz="0" w:space="0" w:color="auto"/>
          </w:divBdr>
        </w:div>
        <w:div w:id="1867675125">
          <w:marLeft w:val="480"/>
          <w:marRight w:val="0"/>
          <w:marTop w:val="0"/>
          <w:marBottom w:val="0"/>
          <w:divBdr>
            <w:top w:val="none" w:sz="0" w:space="0" w:color="auto"/>
            <w:left w:val="none" w:sz="0" w:space="0" w:color="auto"/>
            <w:bottom w:val="none" w:sz="0" w:space="0" w:color="auto"/>
            <w:right w:val="none" w:sz="0" w:space="0" w:color="auto"/>
          </w:divBdr>
        </w:div>
        <w:div w:id="936325387">
          <w:marLeft w:val="480"/>
          <w:marRight w:val="0"/>
          <w:marTop w:val="0"/>
          <w:marBottom w:val="0"/>
          <w:divBdr>
            <w:top w:val="none" w:sz="0" w:space="0" w:color="auto"/>
            <w:left w:val="none" w:sz="0" w:space="0" w:color="auto"/>
            <w:bottom w:val="none" w:sz="0" w:space="0" w:color="auto"/>
            <w:right w:val="none" w:sz="0" w:space="0" w:color="auto"/>
          </w:divBdr>
        </w:div>
        <w:div w:id="1593851429">
          <w:marLeft w:val="480"/>
          <w:marRight w:val="0"/>
          <w:marTop w:val="0"/>
          <w:marBottom w:val="0"/>
          <w:divBdr>
            <w:top w:val="none" w:sz="0" w:space="0" w:color="auto"/>
            <w:left w:val="none" w:sz="0" w:space="0" w:color="auto"/>
            <w:bottom w:val="none" w:sz="0" w:space="0" w:color="auto"/>
            <w:right w:val="none" w:sz="0" w:space="0" w:color="auto"/>
          </w:divBdr>
        </w:div>
        <w:div w:id="1045564350">
          <w:marLeft w:val="480"/>
          <w:marRight w:val="0"/>
          <w:marTop w:val="0"/>
          <w:marBottom w:val="0"/>
          <w:divBdr>
            <w:top w:val="none" w:sz="0" w:space="0" w:color="auto"/>
            <w:left w:val="none" w:sz="0" w:space="0" w:color="auto"/>
            <w:bottom w:val="none" w:sz="0" w:space="0" w:color="auto"/>
            <w:right w:val="none" w:sz="0" w:space="0" w:color="auto"/>
          </w:divBdr>
        </w:div>
        <w:div w:id="1093011457">
          <w:marLeft w:val="480"/>
          <w:marRight w:val="0"/>
          <w:marTop w:val="0"/>
          <w:marBottom w:val="0"/>
          <w:divBdr>
            <w:top w:val="none" w:sz="0" w:space="0" w:color="auto"/>
            <w:left w:val="none" w:sz="0" w:space="0" w:color="auto"/>
            <w:bottom w:val="none" w:sz="0" w:space="0" w:color="auto"/>
            <w:right w:val="none" w:sz="0" w:space="0" w:color="auto"/>
          </w:divBdr>
        </w:div>
        <w:div w:id="1897162884">
          <w:marLeft w:val="480"/>
          <w:marRight w:val="0"/>
          <w:marTop w:val="0"/>
          <w:marBottom w:val="0"/>
          <w:divBdr>
            <w:top w:val="none" w:sz="0" w:space="0" w:color="auto"/>
            <w:left w:val="none" w:sz="0" w:space="0" w:color="auto"/>
            <w:bottom w:val="none" w:sz="0" w:space="0" w:color="auto"/>
            <w:right w:val="none" w:sz="0" w:space="0" w:color="auto"/>
          </w:divBdr>
        </w:div>
        <w:div w:id="684942108">
          <w:marLeft w:val="480"/>
          <w:marRight w:val="0"/>
          <w:marTop w:val="0"/>
          <w:marBottom w:val="0"/>
          <w:divBdr>
            <w:top w:val="none" w:sz="0" w:space="0" w:color="auto"/>
            <w:left w:val="none" w:sz="0" w:space="0" w:color="auto"/>
            <w:bottom w:val="none" w:sz="0" w:space="0" w:color="auto"/>
            <w:right w:val="none" w:sz="0" w:space="0" w:color="auto"/>
          </w:divBdr>
        </w:div>
        <w:div w:id="1093940728">
          <w:marLeft w:val="480"/>
          <w:marRight w:val="0"/>
          <w:marTop w:val="0"/>
          <w:marBottom w:val="0"/>
          <w:divBdr>
            <w:top w:val="none" w:sz="0" w:space="0" w:color="auto"/>
            <w:left w:val="none" w:sz="0" w:space="0" w:color="auto"/>
            <w:bottom w:val="none" w:sz="0" w:space="0" w:color="auto"/>
            <w:right w:val="none" w:sz="0" w:space="0" w:color="auto"/>
          </w:divBdr>
        </w:div>
        <w:div w:id="1172258899">
          <w:marLeft w:val="480"/>
          <w:marRight w:val="0"/>
          <w:marTop w:val="0"/>
          <w:marBottom w:val="0"/>
          <w:divBdr>
            <w:top w:val="none" w:sz="0" w:space="0" w:color="auto"/>
            <w:left w:val="none" w:sz="0" w:space="0" w:color="auto"/>
            <w:bottom w:val="none" w:sz="0" w:space="0" w:color="auto"/>
            <w:right w:val="none" w:sz="0" w:space="0" w:color="auto"/>
          </w:divBdr>
        </w:div>
        <w:div w:id="641270211">
          <w:marLeft w:val="480"/>
          <w:marRight w:val="0"/>
          <w:marTop w:val="0"/>
          <w:marBottom w:val="0"/>
          <w:divBdr>
            <w:top w:val="none" w:sz="0" w:space="0" w:color="auto"/>
            <w:left w:val="none" w:sz="0" w:space="0" w:color="auto"/>
            <w:bottom w:val="none" w:sz="0" w:space="0" w:color="auto"/>
            <w:right w:val="none" w:sz="0" w:space="0" w:color="auto"/>
          </w:divBdr>
        </w:div>
        <w:div w:id="598754831">
          <w:marLeft w:val="480"/>
          <w:marRight w:val="0"/>
          <w:marTop w:val="0"/>
          <w:marBottom w:val="0"/>
          <w:divBdr>
            <w:top w:val="none" w:sz="0" w:space="0" w:color="auto"/>
            <w:left w:val="none" w:sz="0" w:space="0" w:color="auto"/>
            <w:bottom w:val="none" w:sz="0" w:space="0" w:color="auto"/>
            <w:right w:val="none" w:sz="0" w:space="0" w:color="auto"/>
          </w:divBdr>
        </w:div>
        <w:div w:id="1697541044">
          <w:marLeft w:val="480"/>
          <w:marRight w:val="0"/>
          <w:marTop w:val="0"/>
          <w:marBottom w:val="0"/>
          <w:divBdr>
            <w:top w:val="none" w:sz="0" w:space="0" w:color="auto"/>
            <w:left w:val="none" w:sz="0" w:space="0" w:color="auto"/>
            <w:bottom w:val="none" w:sz="0" w:space="0" w:color="auto"/>
            <w:right w:val="none" w:sz="0" w:space="0" w:color="auto"/>
          </w:divBdr>
        </w:div>
        <w:div w:id="1118337067">
          <w:marLeft w:val="480"/>
          <w:marRight w:val="0"/>
          <w:marTop w:val="0"/>
          <w:marBottom w:val="0"/>
          <w:divBdr>
            <w:top w:val="none" w:sz="0" w:space="0" w:color="auto"/>
            <w:left w:val="none" w:sz="0" w:space="0" w:color="auto"/>
            <w:bottom w:val="none" w:sz="0" w:space="0" w:color="auto"/>
            <w:right w:val="none" w:sz="0" w:space="0" w:color="auto"/>
          </w:divBdr>
        </w:div>
        <w:div w:id="1886676511">
          <w:marLeft w:val="480"/>
          <w:marRight w:val="0"/>
          <w:marTop w:val="0"/>
          <w:marBottom w:val="0"/>
          <w:divBdr>
            <w:top w:val="none" w:sz="0" w:space="0" w:color="auto"/>
            <w:left w:val="none" w:sz="0" w:space="0" w:color="auto"/>
            <w:bottom w:val="none" w:sz="0" w:space="0" w:color="auto"/>
            <w:right w:val="none" w:sz="0" w:space="0" w:color="auto"/>
          </w:divBdr>
        </w:div>
        <w:div w:id="1659570813">
          <w:marLeft w:val="480"/>
          <w:marRight w:val="0"/>
          <w:marTop w:val="0"/>
          <w:marBottom w:val="0"/>
          <w:divBdr>
            <w:top w:val="none" w:sz="0" w:space="0" w:color="auto"/>
            <w:left w:val="none" w:sz="0" w:space="0" w:color="auto"/>
            <w:bottom w:val="none" w:sz="0" w:space="0" w:color="auto"/>
            <w:right w:val="none" w:sz="0" w:space="0" w:color="auto"/>
          </w:divBdr>
        </w:div>
        <w:div w:id="108090885">
          <w:marLeft w:val="480"/>
          <w:marRight w:val="0"/>
          <w:marTop w:val="0"/>
          <w:marBottom w:val="0"/>
          <w:divBdr>
            <w:top w:val="none" w:sz="0" w:space="0" w:color="auto"/>
            <w:left w:val="none" w:sz="0" w:space="0" w:color="auto"/>
            <w:bottom w:val="none" w:sz="0" w:space="0" w:color="auto"/>
            <w:right w:val="none" w:sz="0" w:space="0" w:color="auto"/>
          </w:divBdr>
        </w:div>
        <w:div w:id="2119327070">
          <w:marLeft w:val="480"/>
          <w:marRight w:val="0"/>
          <w:marTop w:val="0"/>
          <w:marBottom w:val="0"/>
          <w:divBdr>
            <w:top w:val="none" w:sz="0" w:space="0" w:color="auto"/>
            <w:left w:val="none" w:sz="0" w:space="0" w:color="auto"/>
            <w:bottom w:val="none" w:sz="0" w:space="0" w:color="auto"/>
            <w:right w:val="none" w:sz="0" w:space="0" w:color="auto"/>
          </w:divBdr>
        </w:div>
        <w:div w:id="1882283734">
          <w:marLeft w:val="480"/>
          <w:marRight w:val="0"/>
          <w:marTop w:val="0"/>
          <w:marBottom w:val="0"/>
          <w:divBdr>
            <w:top w:val="none" w:sz="0" w:space="0" w:color="auto"/>
            <w:left w:val="none" w:sz="0" w:space="0" w:color="auto"/>
            <w:bottom w:val="none" w:sz="0" w:space="0" w:color="auto"/>
            <w:right w:val="none" w:sz="0" w:space="0" w:color="auto"/>
          </w:divBdr>
        </w:div>
        <w:div w:id="1341080897">
          <w:marLeft w:val="480"/>
          <w:marRight w:val="0"/>
          <w:marTop w:val="0"/>
          <w:marBottom w:val="0"/>
          <w:divBdr>
            <w:top w:val="none" w:sz="0" w:space="0" w:color="auto"/>
            <w:left w:val="none" w:sz="0" w:space="0" w:color="auto"/>
            <w:bottom w:val="none" w:sz="0" w:space="0" w:color="auto"/>
            <w:right w:val="none" w:sz="0" w:space="0" w:color="auto"/>
          </w:divBdr>
        </w:div>
        <w:div w:id="1382438906">
          <w:marLeft w:val="480"/>
          <w:marRight w:val="0"/>
          <w:marTop w:val="0"/>
          <w:marBottom w:val="0"/>
          <w:divBdr>
            <w:top w:val="none" w:sz="0" w:space="0" w:color="auto"/>
            <w:left w:val="none" w:sz="0" w:space="0" w:color="auto"/>
            <w:bottom w:val="none" w:sz="0" w:space="0" w:color="auto"/>
            <w:right w:val="none" w:sz="0" w:space="0" w:color="auto"/>
          </w:divBdr>
        </w:div>
        <w:div w:id="851187613">
          <w:marLeft w:val="480"/>
          <w:marRight w:val="0"/>
          <w:marTop w:val="0"/>
          <w:marBottom w:val="0"/>
          <w:divBdr>
            <w:top w:val="none" w:sz="0" w:space="0" w:color="auto"/>
            <w:left w:val="none" w:sz="0" w:space="0" w:color="auto"/>
            <w:bottom w:val="none" w:sz="0" w:space="0" w:color="auto"/>
            <w:right w:val="none" w:sz="0" w:space="0" w:color="auto"/>
          </w:divBdr>
        </w:div>
        <w:div w:id="1312832248">
          <w:marLeft w:val="480"/>
          <w:marRight w:val="0"/>
          <w:marTop w:val="0"/>
          <w:marBottom w:val="0"/>
          <w:divBdr>
            <w:top w:val="none" w:sz="0" w:space="0" w:color="auto"/>
            <w:left w:val="none" w:sz="0" w:space="0" w:color="auto"/>
            <w:bottom w:val="none" w:sz="0" w:space="0" w:color="auto"/>
            <w:right w:val="none" w:sz="0" w:space="0" w:color="auto"/>
          </w:divBdr>
        </w:div>
        <w:div w:id="843201555">
          <w:marLeft w:val="480"/>
          <w:marRight w:val="0"/>
          <w:marTop w:val="0"/>
          <w:marBottom w:val="0"/>
          <w:divBdr>
            <w:top w:val="none" w:sz="0" w:space="0" w:color="auto"/>
            <w:left w:val="none" w:sz="0" w:space="0" w:color="auto"/>
            <w:bottom w:val="none" w:sz="0" w:space="0" w:color="auto"/>
            <w:right w:val="none" w:sz="0" w:space="0" w:color="auto"/>
          </w:divBdr>
        </w:div>
        <w:div w:id="917789026">
          <w:marLeft w:val="480"/>
          <w:marRight w:val="0"/>
          <w:marTop w:val="0"/>
          <w:marBottom w:val="0"/>
          <w:divBdr>
            <w:top w:val="none" w:sz="0" w:space="0" w:color="auto"/>
            <w:left w:val="none" w:sz="0" w:space="0" w:color="auto"/>
            <w:bottom w:val="none" w:sz="0" w:space="0" w:color="auto"/>
            <w:right w:val="none" w:sz="0" w:space="0" w:color="auto"/>
          </w:divBdr>
        </w:div>
        <w:div w:id="1519807997">
          <w:marLeft w:val="480"/>
          <w:marRight w:val="0"/>
          <w:marTop w:val="0"/>
          <w:marBottom w:val="0"/>
          <w:divBdr>
            <w:top w:val="none" w:sz="0" w:space="0" w:color="auto"/>
            <w:left w:val="none" w:sz="0" w:space="0" w:color="auto"/>
            <w:bottom w:val="none" w:sz="0" w:space="0" w:color="auto"/>
            <w:right w:val="none" w:sz="0" w:space="0" w:color="auto"/>
          </w:divBdr>
        </w:div>
        <w:div w:id="365256283">
          <w:marLeft w:val="480"/>
          <w:marRight w:val="0"/>
          <w:marTop w:val="0"/>
          <w:marBottom w:val="0"/>
          <w:divBdr>
            <w:top w:val="none" w:sz="0" w:space="0" w:color="auto"/>
            <w:left w:val="none" w:sz="0" w:space="0" w:color="auto"/>
            <w:bottom w:val="none" w:sz="0" w:space="0" w:color="auto"/>
            <w:right w:val="none" w:sz="0" w:space="0" w:color="auto"/>
          </w:divBdr>
        </w:div>
        <w:div w:id="1612084334">
          <w:marLeft w:val="480"/>
          <w:marRight w:val="0"/>
          <w:marTop w:val="0"/>
          <w:marBottom w:val="0"/>
          <w:divBdr>
            <w:top w:val="none" w:sz="0" w:space="0" w:color="auto"/>
            <w:left w:val="none" w:sz="0" w:space="0" w:color="auto"/>
            <w:bottom w:val="none" w:sz="0" w:space="0" w:color="auto"/>
            <w:right w:val="none" w:sz="0" w:space="0" w:color="auto"/>
          </w:divBdr>
        </w:div>
        <w:div w:id="335042292">
          <w:marLeft w:val="480"/>
          <w:marRight w:val="0"/>
          <w:marTop w:val="0"/>
          <w:marBottom w:val="0"/>
          <w:divBdr>
            <w:top w:val="none" w:sz="0" w:space="0" w:color="auto"/>
            <w:left w:val="none" w:sz="0" w:space="0" w:color="auto"/>
            <w:bottom w:val="none" w:sz="0" w:space="0" w:color="auto"/>
            <w:right w:val="none" w:sz="0" w:space="0" w:color="auto"/>
          </w:divBdr>
        </w:div>
        <w:div w:id="1028484494">
          <w:marLeft w:val="480"/>
          <w:marRight w:val="0"/>
          <w:marTop w:val="0"/>
          <w:marBottom w:val="0"/>
          <w:divBdr>
            <w:top w:val="none" w:sz="0" w:space="0" w:color="auto"/>
            <w:left w:val="none" w:sz="0" w:space="0" w:color="auto"/>
            <w:bottom w:val="none" w:sz="0" w:space="0" w:color="auto"/>
            <w:right w:val="none" w:sz="0" w:space="0" w:color="auto"/>
          </w:divBdr>
        </w:div>
        <w:div w:id="1069502957">
          <w:marLeft w:val="480"/>
          <w:marRight w:val="0"/>
          <w:marTop w:val="0"/>
          <w:marBottom w:val="0"/>
          <w:divBdr>
            <w:top w:val="none" w:sz="0" w:space="0" w:color="auto"/>
            <w:left w:val="none" w:sz="0" w:space="0" w:color="auto"/>
            <w:bottom w:val="none" w:sz="0" w:space="0" w:color="auto"/>
            <w:right w:val="none" w:sz="0" w:space="0" w:color="auto"/>
          </w:divBdr>
        </w:div>
        <w:div w:id="1384332103">
          <w:marLeft w:val="480"/>
          <w:marRight w:val="0"/>
          <w:marTop w:val="0"/>
          <w:marBottom w:val="0"/>
          <w:divBdr>
            <w:top w:val="none" w:sz="0" w:space="0" w:color="auto"/>
            <w:left w:val="none" w:sz="0" w:space="0" w:color="auto"/>
            <w:bottom w:val="none" w:sz="0" w:space="0" w:color="auto"/>
            <w:right w:val="none" w:sz="0" w:space="0" w:color="auto"/>
          </w:divBdr>
        </w:div>
        <w:div w:id="1556357807">
          <w:marLeft w:val="480"/>
          <w:marRight w:val="0"/>
          <w:marTop w:val="0"/>
          <w:marBottom w:val="0"/>
          <w:divBdr>
            <w:top w:val="none" w:sz="0" w:space="0" w:color="auto"/>
            <w:left w:val="none" w:sz="0" w:space="0" w:color="auto"/>
            <w:bottom w:val="none" w:sz="0" w:space="0" w:color="auto"/>
            <w:right w:val="none" w:sz="0" w:space="0" w:color="auto"/>
          </w:divBdr>
        </w:div>
        <w:div w:id="1108893104">
          <w:marLeft w:val="480"/>
          <w:marRight w:val="0"/>
          <w:marTop w:val="0"/>
          <w:marBottom w:val="0"/>
          <w:divBdr>
            <w:top w:val="none" w:sz="0" w:space="0" w:color="auto"/>
            <w:left w:val="none" w:sz="0" w:space="0" w:color="auto"/>
            <w:bottom w:val="none" w:sz="0" w:space="0" w:color="auto"/>
            <w:right w:val="none" w:sz="0" w:space="0" w:color="auto"/>
          </w:divBdr>
        </w:div>
        <w:div w:id="141000460">
          <w:marLeft w:val="480"/>
          <w:marRight w:val="0"/>
          <w:marTop w:val="0"/>
          <w:marBottom w:val="0"/>
          <w:divBdr>
            <w:top w:val="none" w:sz="0" w:space="0" w:color="auto"/>
            <w:left w:val="none" w:sz="0" w:space="0" w:color="auto"/>
            <w:bottom w:val="none" w:sz="0" w:space="0" w:color="auto"/>
            <w:right w:val="none" w:sz="0" w:space="0" w:color="auto"/>
          </w:divBdr>
        </w:div>
        <w:div w:id="752974711">
          <w:marLeft w:val="480"/>
          <w:marRight w:val="0"/>
          <w:marTop w:val="0"/>
          <w:marBottom w:val="0"/>
          <w:divBdr>
            <w:top w:val="none" w:sz="0" w:space="0" w:color="auto"/>
            <w:left w:val="none" w:sz="0" w:space="0" w:color="auto"/>
            <w:bottom w:val="none" w:sz="0" w:space="0" w:color="auto"/>
            <w:right w:val="none" w:sz="0" w:space="0" w:color="auto"/>
          </w:divBdr>
        </w:div>
        <w:div w:id="1050156022">
          <w:marLeft w:val="480"/>
          <w:marRight w:val="0"/>
          <w:marTop w:val="0"/>
          <w:marBottom w:val="0"/>
          <w:divBdr>
            <w:top w:val="none" w:sz="0" w:space="0" w:color="auto"/>
            <w:left w:val="none" w:sz="0" w:space="0" w:color="auto"/>
            <w:bottom w:val="none" w:sz="0" w:space="0" w:color="auto"/>
            <w:right w:val="none" w:sz="0" w:space="0" w:color="auto"/>
          </w:divBdr>
        </w:div>
        <w:div w:id="1475371142">
          <w:marLeft w:val="480"/>
          <w:marRight w:val="0"/>
          <w:marTop w:val="0"/>
          <w:marBottom w:val="0"/>
          <w:divBdr>
            <w:top w:val="none" w:sz="0" w:space="0" w:color="auto"/>
            <w:left w:val="none" w:sz="0" w:space="0" w:color="auto"/>
            <w:bottom w:val="none" w:sz="0" w:space="0" w:color="auto"/>
            <w:right w:val="none" w:sz="0" w:space="0" w:color="auto"/>
          </w:divBdr>
        </w:div>
        <w:div w:id="348681066">
          <w:marLeft w:val="480"/>
          <w:marRight w:val="0"/>
          <w:marTop w:val="0"/>
          <w:marBottom w:val="0"/>
          <w:divBdr>
            <w:top w:val="none" w:sz="0" w:space="0" w:color="auto"/>
            <w:left w:val="none" w:sz="0" w:space="0" w:color="auto"/>
            <w:bottom w:val="none" w:sz="0" w:space="0" w:color="auto"/>
            <w:right w:val="none" w:sz="0" w:space="0" w:color="auto"/>
          </w:divBdr>
        </w:div>
        <w:div w:id="1634213398">
          <w:marLeft w:val="480"/>
          <w:marRight w:val="0"/>
          <w:marTop w:val="0"/>
          <w:marBottom w:val="0"/>
          <w:divBdr>
            <w:top w:val="none" w:sz="0" w:space="0" w:color="auto"/>
            <w:left w:val="none" w:sz="0" w:space="0" w:color="auto"/>
            <w:bottom w:val="none" w:sz="0" w:space="0" w:color="auto"/>
            <w:right w:val="none" w:sz="0" w:space="0" w:color="auto"/>
          </w:divBdr>
        </w:div>
        <w:div w:id="1257984760">
          <w:marLeft w:val="480"/>
          <w:marRight w:val="0"/>
          <w:marTop w:val="0"/>
          <w:marBottom w:val="0"/>
          <w:divBdr>
            <w:top w:val="none" w:sz="0" w:space="0" w:color="auto"/>
            <w:left w:val="none" w:sz="0" w:space="0" w:color="auto"/>
            <w:bottom w:val="none" w:sz="0" w:space="0" w:color="auto"/>
            <w:right w:val="none" w:sz="0" w:space="0" w:color="auto"/>
          </w:divBdr>
        </w:div>
        <w:div w:id="503126983">
          <w:marLeft w:val="480"/>
          <w:marRight w:val="0"/>
          <w:marTop w:val="0"/>
          <w:marBottom w:val="0"/>
          <w:divBdr>
            <w:top w:val="none" w:sz="0" w:space="0" w:color="auto"/>
            <w:left w:val="none" w:sz="0" w:space="0" w:color="auto"/>
            <w:bottom w:val="none" w:sz="0" w:space="0" w:color="auto"/>
            <w:right w:val="none" w:sz="0" w:space="0" w:color="auto"/>
          </w:divBdr>
        </w:div>
        <w:div w:id="415829301">
          <w:marLeft w:val="480"/>
          <w:marRight w:val="0"/>
          <w:marTop w:val="0"/>
          <w:marBottom w:val="0"/>
          <w:divBdr>
            <w:top w:val="none" w:sz="0" w:space="0" w:color="auto"/>
            <w:left w:val="none" w:sz="0" w:space="0" w:color="auto"/>
            <w:bottom w:val="none" w:sz="0" w:space="0" w:color="auto"/>
            <w:right w:val="none" w:sz="0" w:space="0" w:color="auto"/>
          </w:divBdr>
        </w:div>
        <w:div w:id="74056093">
          <w:marLeft w:val="480"/>
          <w:marRight w:val="0"/>
          <w:marTop w:val="0"/>
          <w:marBottom w:val="0"/>
          <w:divBdr>
            <w:top w:val="none" w:sz="0" w:space="0" w:color="auto"/>
            <w:left w:val="none" w:sz="0" w:space="0" w:color="auto"/>
            <w:bottom w:val="none" w:sz="0" w:space="0" w:color="auto"/>
            <w:right w:val="none" w:sz="0" w:space="0" w:color="auto"/>
          </w:divBdr>
        </w:div>
      </w:divsChild>
    </w:div>
    <w:div w:id="653993671">
      <w:bodyDiv w:val="1"/>
      <w:marLeft w:val="0"/>
      <w:marRight w:val="0"/>
      <w:marTop w:val="0"/>
      <w:marBottom w:val="0"/>
      <w:divBdr>
        <w:top w:val="none" w:sz="0" w:space="0" w:color="auto"/>
        <w:left w:val="none" w:sz="0" w:space="0" w:color="auto"/>
        <w:bottom w:val="none" w:sz="0" w:space="0" w:color="auto"/>
        <w:right w:val="none" w:sz="0" w:space="0" w:color="auto"/>
      </w:divBdr>
    </w:div>
    <w:div w:id="654266735">
      <w:bodyDiv w:val="1"/>
      <w:marLeft w:val="0"/>
      <w:marRight w:val="0"/>
      <w:marTop w:val="0"/>
      <w:marBottom w:val="0"/>
      <w:divBdr>
        <w:top w:val="none" w:sz="0" w:space="0" w:color="auto"/>
        <w:left w:val="none" w:sz="0" w:space="0" w:color="auto"/>
        <w:bottom w:val="none" w:sz="0" w:space="0" w:color="auto"/>
        <w:right w:val="none" w:sz="0" w:space="0" w:color="auto"/>
      </w:divBdr>
    </w:div>
    <w:div w:id="655496854">
      <w:bodyDiv w:val="1"/>
      <w:marLeft w:val="0"/>
      <w:marRight w:val="0"/>
      <w:marTop w:val="0"/>
      <w:marBottom w:val="0"/>
      <w:divBdr>
        <w:top w:val="none" w:sz="0" w:space="0" w:color="auto"/>
        <w:left w:val="none" w:sz="0" w:space="0" w:color="auto"/>
        <w:bottom w:val="none" w:sz="0" w:space="0" w:color="auto"/>
        <w:right w:val="none" w:sz="0" w:space="0" w:color="auto"/>
      </w:divBdr>
    </w:div>
    <w:div w:id="656031187">
      <w:bodyDiv w:val="1"/>
      <w:marLeft w:val="0"/>
      <w:marRight w:val="0"/>
      <w:marTop w:val="0"/>
      <w:marBottom w:val="0"/>
      <w:divBdr>
        <w:top w:val="none" w:sz="0" w:space="0" w:color="auto"/>
        <w:left w:val="none" w:sz="0" w:space="0" w:color="auto"/>
        <w:bottom w:val="none" w:sz="0" w:space="0" w:color="auto"/>
        <w:right w:val="none" w:sz="0" w:space="0" w:color="auto"/>
      </w:divBdr>
    </w:div>
    <w:div w:id="656230414">
      <w:bodyDiv w:val="1"/>
      <w:marLeft w:val="0"/>
      <w:marRight w:val="0"/>
      <w:marTop w:val="0"/>
      <w:marBottom w:val="0"/>
      <w:divBdr>
        <w:top w:val="none" w:sz="0" w:space="0" w:color="auto"/>
        <w:left w:val="none" w:sz="0" w:space="0" w:color="auto"/>
        <w:bottom w:val="none" w:sz="0" w:space="0" w:color="auto"/>
        <w:right w:val="none" w:sz="0" w:space="0" w:color="auto"/>
      </w:divBdr>
    </w:div>
    <w:div w:id="657610400">
      <w:bodyDiv w:val="1"/>
      <w:marLeft w:val="0"/>
      <w:marRight w:val="0"/>
      <w:marTop w:val="0"/>
      <w:marBottom w:val="0"/>
      <w:divBdr>
        <w:top w:val="none" w:sz="0" w:space="0" w:color="auto"/>
        <w:left w:val="none" w:sz="0" w:space="0" w:color="auto"/>
        <w:bottom w:val="none" w:sz="0" w:space="0" w:color="auto"/>
        <w:right w:val="none" w:sz="0" w:space="0" w:color="auto"/>
      </w:divBdr>
    </w:div>
    <w:div w:id="659626041">
      <w:bodyDiv w:val="1"/>
      <w:marLeft w:val="0"/>
      <w:marRight w:val="0"/>
      <w:marTop w:val="0"/>
      <w:marBottom w:val="0"/>
      <w:divBdr>
        <w:top w:val="none" w:sz="0" w:space="0" w:color="auto"/>
        <w:left w:val="none" w:sz="0" w:space="0" w:color="auto"/>
        <w:bottom w:val="none" w:sz="0" w:space="0" w:color="auto"/>
        <w:right w:val="none" w:sz="0" w:space="0" w:color="auto"/>
      </w:divBdr>
    </w:div>
    <w:div w:id="660159295">
      <w:bodyDiv w:val="1"/>
      <w:marLeft w:val="0"/>
      <w:marRight w:val="0"/>
      <w:marTop w:val="0"/>
      <w:marBottom w:val="0"/>
      <w:divBdr>
        <w:top w:val="none" w:sz="0" w:space="0" w:color="auto"/>
        <w:left w:val="none" w:sz="0" w:space="0" w:color="auto"/>
        <w:bottom w:val="none" w:sz="0" w:space="0" w:color="auto"/>
        <w:right w:val="none" w:sz="0" w:space="0" w:color="auto"/>
      </w:divBdr>
    </w:div>
    <w:div w:id="660742567">
      <w:bodyDiv w:val="1"/>
      <w:marLeft w:val="0"/>
      <w:marRight w:val="0"/>
      <w:marTop w:val="0"/>
      <w:marBottom w:val="0"/>
      <w:divBdr>
        <w:top w:val="none" w:sz="0" w:space="0" w:color="auto"/>
        <w:left w:val="none" w:sz="0" w:space="0" w:color="auto"/>
        <w:bottom w:val="none" w:sz="0" w:space="0" w:color="auto"/>
        <w:right w:val="none" w:sz="0" w:space="0" w:color="auto"/>
      </w:divBdr>
    </w:div>
    <w:div w:id="661979140">
      <w:bodyDiv w:val="1"/>
      <w:marLeft w:val="0"/>
      <w:marRight w:val="0"/>
      <w:marTop w:val="0"/>
      <w:marBottom w:val="0"/>
      <w:divBdr>
        <w:top w:val="none" w:sz="0" w:space="0" w:color="auto"/>
        <w:left w:val="none" w:sz="0" w:space="0" w:color="auto"/>
        <w:bottom w:val="none" w:sz="0" w:space="0" w:color="auto"/>
        <w:right w:val="none" w:sz="0" w:space="0" w:color="auto"/>
      </w:divBdr>
    </w:div>
    <w:div w:id="663051264">
      <w:bodyDiv w:val="1"/>
      <w:marLeft w:val="0"/>
      <w:marRight w:val="0"/>
      <w:marTop w:val="0"/>
      <w:marBottom w:val="0"/>
      <w:divBdr>
        <w:top w:val="none" w:sz="0" w:space="0" w:color="auto"/>
        <w:left w:val="none" w:sz="0" w:space="0" w:color="auto"/>
        <w:bottom w:val="none" w:sz="0" w:space="0" w:color="auto"/>
        <w:right w:val="none" w:sz="0" w:space="0" w:color="auto"/>
      </w:divBdr>
    </w:div>
    <w:div w:id="663817398">
      <w:bodyDiv w:val="1"/>
      <w:marLeft w:val="0"/>
      <w:marRight w:val="0"/>
      <w:marTop w:val="0"/>
      <w:marBottom w:val="0"/>
      <w:divBdr>
        <w:top w:val="none" w:sz="0" w:space="0" w:color="auto"/>
        <w:left w:val="none" w:sz="0" w:space="0" w:color="auto"/>
        <w:bottom w:val="none" w:sz="0" w:space="0" w:color="auto"/>
        <w:right w:val="none" w:sz="0" w:space="0" w:color="auto"/>
      </w:divBdr>
    </w:div>
    <w:div w:id="665784820">
      <w:bodyDiv w:val="1"/>
      <w:marLeft w:val="0"/>
      <w:marRight w:val="0"/>
      <w:marTop w:val="0"/>
      <w:marBottom w:val="0"/>
      <w:divBdr>
        <w:top w:val="none" w:sz="0" w:space="0" w:color="auto"/>
        <w:left w:val="none" w:sz="0" w:space="0" w:color="auto"/>
        <w:bottom w:val="none" w:sz="0" w:space="0" w:color="auto"/>
        <w:right w:val="none" w:sz="0" w:space="0" w:color="auto"/>
      </w:divBdr>
    </w:div>
    <w:div w:id="666900491">
      <w:bodyDiv w:val="1"/>
      <w:marLeft w:val="0"/>
      <w:marRight w:val="0"/>
      <w:marTop w:val="0"/>
      <w:marBottom w:val="0"/>
      <w:divBdr>
        <w:top w:val="none" w:sz="0" w:space="0" w:color="auto"/>
        <w:left w:val="none" w:sz="0" w:space="0" w:color="auto"/>
        <w:bottom w:val="none" w:sz="0" w:space="0" w:color="auto"/>
        <w:right w:val="none" w:sz="0" w:space="0" w:color="auto"/>
      </w:divBdr>
    </w:div>
    <w:div w:id="666905948">
      <w:bodyDiv w:val="1"/>
      <w:marLeft w:val="0"/>
      <w:marRight w:val="0"/>
      <w:marTop w:val="0"/>
      <w:marBottom w:val="0"/>
      <w:divBdr>
        <w:top w:val="none" w:sz="0" w:space="0" w:color="auto"/>
        <w:left w:val="none" w:sz="0" w:space="0" w:color="auto"/>
        <w:bottom w:val="none" w:sz="0" w:space="0" w:color="auto"/>
        <w:right w:val="none" w:sz="0" w:space="0" w:color="auto"/>
      </w:divBdr>
    </w:div>
    <w:div w:id="667713417">
      <w:bodyDiv w:val="1"/>
      <w:marLeft w:val="0"/>
      <w:marRight w:val="0"/>
      <w:marTop w:val="0"/>
      <w:marBottom w:val="0"/>
      <w:divBdr>
        <w:top w:val="none" w:sz="0" w:space="0" w:color="auto"/>
        <w:left w:val="none" w:sz="0" w:space="0" w:color="auto"/>
        <w:bottom w:val="none" w:sz="0" w:space="0" w:color="auto"/>
        <w:right w:val="none" w:sz="0" w:space="0" w:color="auto"/>
      </w:divBdr>
    </w:div>
    <w:div w:id="668019852">
      <w:bodyDiv w:val="1"/>
      <w:marLeft w:val="0"/>
      <w:marRight w:val="0"/>
      <w:marTop w:val="0"/>
      <w:marBottom w:val="0"/>
      <w:divBdr>
        <w:top w:val="none" w:sz="0" w:space="0" w:color="auto"/>
        <w:left w:val="none" w:sz="0" w:space="0" w:color="auto"/>
        <w:bottom w:val="none" w:sz="0" w:space="0" w:color="auto"/>
        <w:right w:val="none" w:sz="0" w:space="0" w:color="auto"/>
      </w:divBdr>
    </w:div>
    <w:div w:id="668288546">
      <w:bodyDiv w:val="1"/>
      <w:marLeft w:val="0"/>
      <w:marRight w:val="0"/>
      <w:marTop w:val="0"/>
      <w:marBottom w:val="0"/>
      <w:divBdr>
        <w:top w:val="none" w:sz="0" w:space="0" w:color="auto"/>
        <w:left w:val="none" w:sz="0" w:space="0" w:color="auto"/>
        <w:bottom w:val="none" w:sz="0" w:space="0" w:color="auto"/>
        <w:right w:val="none" w:sz="0" w:space="0" w:color="auto"/>
      </w:divBdr>
    </w:div>
    <w:div w:id="669023990">
      <w:bodyDiv w:val="1"/>
      <w:marLeft w:val="0"/>
      <w:marRight w:val="0"/>
      <w:marTop w:val="0"/>
      <w:marBottom w:val="0"/>
      <w:divBdr>
        <w:top w:val="none" w:sz="0" w:space="0" w:color="auto"/>
        <w:left w:val="none" w:sz="0" w:space="0" w:color="auto"/>
        <w:bottom w:val="none" w:sz="0" w:space="0" w:color="auto"/>
        <w:right w:val="none" w:sz="0" w:space="0" w:color="auto"/>
      </w:divBdr>
    </w:div>
    <w:div w:id="670067034">
      <w:bodyDiv w:val="1"/>
      <w:marLeft w:val="0"/>
      <w:marRight w:val="0"/>
      <w:marTop w:val="0"/>
      <w:marBottom w:val="0"/>
      <w:divBdr>
        <w:top w:val="none" w:sz="0" w:space="0" w:color="auto"/>
        <w:left w:val="none" w:sz="0" w:space="0" w:color="auto"/>
        <w:bottom w:val="none" w:sz="0" w:space="0" w:color="auto"/>
        <w:right w:val="none" w:sz="0" w:space="0" w:color="auto"/>
      </w:divBdr>
    </w:div>
    <w:div w:id="670260848">
      <w:bodyDiv w:val="1"/>
      <w:marLeft w:val="0"/>
      <w:marRight w:val="0"/>
      <w:marTop w:val="0"/>
      <w:marBottom w:val="0"/>
      <w:divBdr>
        <w:top w:val="none" w:sz="0" w:space="0" w:color="auto"/>
        <w:left w:val="none" w:sz="0" w:space="0" w:color="auto"/>
        <w:bottom w:val="none" w:sz="0" w:space="0" w:color="auto"/>
        <w:right w:val="none" w:sz="0" w:space="0" w:color="auto"/>
      </w:divBdr>
    </w:div>
    <w:div w:id="670525633">
      <w:bodyDiv w:val="1"/>
      <w:marLeft w:val="0"/>
      <w:marRight w:val="0"/>
      <w:marTop w:val="0"/>
      <w:marBottom w:val="0"/>
      <w:divBdr>
        <w:top w:val="none" w:sz="0" w:space="0" w:color="auto"/>
        <w:left w:val="none" w:sz="0" w:space="0" w:color="auto"/>
        <w:bottom w:val="none" w:sz="0" w:space="0" w:color="auto"/>
        <w:right w:val="none" w:sz="0" w:space="0" w:color="auto"/>
      </w:divBdr>
    </w:div>
    <w:div w:id="670715602">
      <w:bodyDiv w:val="1"/>
      <w:marLeft w:val="0"/>
      <w:marRight w:val="0"/>
      <w:marTop w:val="0"/>
      <w:marBottom w:val="0"/>
      <w:divBdr>
        <w:top w:val="none" w:sz="0" w:space="0" w:color="auto"/>
        <w:left w:val="none" w:sz="0" w:space="0" w:color="auto"/>
        <w:bottom w:val="none" w:sz="0" w:space="0" w:color="auto"/>
        <w:right w:val="none" w:sz="0" w:space="0" w:color="auto"/>
      </w:divBdr>
    </w:div>
    <w:div w:id="671105299">
      <w:bodyDiv w:val="1"/>
      <w:marLeft w:val="0"/>
      <w:marRight w:val="0"/>
      <w:marTop w:val="0"/>
      <w:marBottom w:val="0"/>
      <w:divBdr>
        <w:top w:val="none" w:sz="0" w:space="0" w:color="auto"/>
        <w:left w:val="none" w:sz="0" w:space="0" w:color="auto"/>
        <w:bottom w:val="none" w:sz="0" w:space="0" w:color="auto"/>
        <w:right w:val="none" w:sz="0" w:space="0" w:color="auto"/>
      </w:divBdr>
    </w:div>
    <w:div w:id="671638752">
      <w:bodyDiv w:val="1"/>
      <w:marLeft w:val="0"/>
      <w:marRight w:val="0"/>
      <w:marTop w:val="0"/>
      <w:marBottom w:val="0"/>
      <w:divBdr>
        <w:top w:val="none" w:sz="0" w:space="0" w:color="auto"/>
        <w:left w:val="none" w:sz="0" w:space="0" w:color="auto"/>
        <w:bottom w:val="none" w:sz="0" w:space="0" w:color="auto"/>
        <w:right w:val="none" w:sz="0" w:space="0" w:color="auto"/>
      </w:divBdr>
    </w:div>
    <w:div w:id="672798099">
      <w:bodyDiv w:val="1"/>
      <w:marLeft w:val="0"/>
      <w:marRight w:val="0"/>
      <w:marTop w:val="0"/>
      <w:marBottom w:val="0"/>
      <w:divBdr>
        <w:top w:val="none" w:sz="0" w:space="0" w:color="auto"/>
        <w:left w:val="none" w:sz="0" w:space="0" w:color="auto"/>
        <w:bottom w:val="none" w:sz="0" w:space="0" w:color="auto"/>
        <w:right w:val="none" w:sz="0" w:space="0" w:color="auto"/>
      </w:divBdr>
    </w:div>
    <w:div w:id="673335664">
      <w:bodyDiv w:val="1"/>
      <w:marLeft w:val="0"/>
      <w:marRight w:val="0"/>
      <w:marTop w:val="0"/>
      <w:marBottom w:val="0"/>
      <w:divBdr>
        <w:top w:val="none" w:sz="0" w:space="0" w:color="auto"/>
        <w:left w:val="none" w:sz="0" w:space="0" w:color="auto"/>
        <w:bottom w:val="none" w:sz="0" w:space="0" w:color="auto"/>
        <w:right w:val="none" w:sz="0" w:space="0" w:color="auto"/>
      </w:divBdr>
    </w:div>
    <w:div w:id="673410929">
      <w:bodyDiv w:val="1"/>
      <w:marLeft w:val="0"/>
      <w:marRight w:val="0"/>
      <w:marTop w:val="0"/>
      <w:marBottom w:val="0"/>
      <w:divBdr>
        <w:top w:val="none" w:sz="0" w:space="0" w:color="auto"/>
        <w:left w:val="none" w:sz="0" w:space="0" w:color="auto"/>
        <w:bottom w:val="none" w:sz="0" w:space="0" w:color="auto"/>
        <w:right w:val="none" w:sz="0" w:space="0" w:color="auto"/>
      </w:divBdr>
    </w:div>
    <w:div w:id="673797669">
      <w:bodyDiv w:val="1"/>
      <w:marLeft w:val="0"/>
      <w:marRight w:val="0"/>
      <w:marTop w:val="0"/>
      <w:marBottom w:val="0"/>
      <w:divBdr>
        <w:top w:val="none" w:sz="0" w:space="0" w:color="auto"/>
        <w:left w:val="none" w:sz="0" w:space="0" w:color="auto"/>
        <w:bottom w:val="none" w:sz="0" w:space="0" w:color="auto"/>
        <w:right w:val="none" w:sz="0" w:space="0" w:color="auto"/>
      </w:divBdr>
    </w:div>
    <w:div w:id="675769928">
      <w:bodyDiv w:val="1"/>
      <w:marLeft w:val="0"/>
      <w:marRight w:val="0"/>
      <w:marTop w:val="0"/>
      <w:marBottom w:val="0"/>
      <w:divBdr>
        <w:top w:val="none" w:sz="0" w:space="0" w:color="auto"/>
        <w:left w:val="none" w:sz="0" w:space="0" w:color="auto"/>
        <w:bottom w:val="none" w:sz="0" w:space="0" w:color="auto"/>
        <w:right w:val="none" w:sz="0" w:space="0" w:color="auto"/>
      </w:divBdr>
    </w:div>
    <w:div w:id="676271161">
      <w:bodyDiv w:val="1"/>
      <w:marLeft w:val="0"/>
      <w:marRight w:val="0"/>
      <w:marTop w:val="0"/>
      <w:marBottom w:val="0"/>
      <w:divBdr>
        <w:top w:val="none" w:sz="0" w:space="0" w:color="auto"/>
        <w:left w:val="none" w:sz="0" w:space="0" w:color="auto"/>
        <w:bottom w:val="none" w:sz="0" w:space="0" w:color="auto"/>
        <w:right w:val="none" w:sz="0" w:space="0" w:color="auto"/>
      </w:divBdr>
    </w:div>
    <w:div w:id="677511470">
      <w:bodyDiv w:val="1"/>
      <w:marLeft w:val="0"/>
      <w:marRight w:val="0"/>
      <w:marTop w:val="0"/>
      <w:marBottom w:val="0"/>
      <w:divBdr>
        <w:top w:val="none" w:sz="0" w:space="0" w:color="auto"/>
        <w:left w:val="none" w:sz="0" w:space="0" w:color="auto"/>
        <w:bottom w:val="none" w:sz="0" w:space="0" w:color="auto"/>
        <w:right w:val="none" w:sz="0" w:space="0" w:color="auto"/>
      </w:divBdr>
    </w:div>
    <w:div w:id="679740801">
      <w:bodyDiv w:val="1"/>
      <w:marLeft w:val="0"/>
      <w:marRight w:val="0"/>
      <w:marTop w:val="0"/>
      <w:marBottom w:val="0"/>
      <w:divBdr>
        <w:top w:val="none" w:sz="0" w:space="0" w:color="auto"/>
        <w:left w:val="none" w:sz="0" w:space="0" w:color="auto"/>
        <w:bottom w:val="none" w:sz="0" w:space="0" w:color="auto"/>
        <w:right w:val="none" w:sz="0" w:space="0" w:color="auto"/>
      </w:divBdr>
      <w:divsChild>
        <w:div w:id="1312949796">
          <w:marLeft w:val="480"/>
          <w:marRight w:val="0"/>
          <w:marTop w:val="0"/>
          <w:marBottom w:val="0"/>
          <w:divBdr>
            <w:top w:val="none" w:sz="0" w:space="0" w:color="auto"/>
            <w:left w:val="none" w:sz="0" w:space="0" w:color="auto"/>
            <w:bottom w:val="none" w:sz="0" w:space="0" w:color="auto"/>
            <w:right w:val="none" w:sz="0" w:space="0" w:color="auto"/>
          </w:divBdr>
        </w:div>
        <w:div w:id="830024034">
          <w:marLeft w:val="480"/>
          <w:marRight w:val="0"/>
          <w:marTop w:val="0"/>
          <w:marBottom w:val="0"/>
          <w:divBdr>
            <w:top w:val="none" w:sz="0" w:space="0" w:color="auto"/>
            <w:left w:val="none" w:sz="0" w:space="0" w:color="auto"/>
            <w:bottom w:val="none" w:sz="0" w:space="0" w:color="auto"/>
            <w:right w:val="none" w:sz="0" w:space="0" w:color="auto"/>
          </w:divBdr>
        </w:div>
        <w:div w:id="1042746691">
          <w:marLeft w:val="480"/>
          <w:marRight w:val="0"/>
          <w:marTop w:val="0"/>
          <w:marBottom w:val="0"/>
          <w:divBdr>
            <w:top w:val="none" w:sz="0" w:space="0" w:color="auto"/>
            <w:left w:val="none" w:sz="0" w:space="0" w:color="auto"/>
            <w:bottom w:val="none" w:sz="0" w:space="0" w:color="auto"/>
            <w:right w:val="none" w:sz="0" w:space="0" w:color="auto"/>
          </w:divBdr>
        </w:div>
        <w:div w:id="289365224">
          <w:marLeft w:val="480"/>
          <w:marRight w:val="0"/>
          <w:marTop w:val="0"/>
          <w:marBottom w:val="0"/>
          <w:divBdr>
            <w:top w:val="none" w:sz="0" w:space="0" w:color="auto"/>
            <w:left w:val="none" w:sz="0" w:space="0" w:color="auto"/>
            <w:bottom w:val="none" w:sz="0" w:space="0" w:color="auto"/>
            <w:right w:val="none" w:sz="0" w:space="0" w:color="auto"/>
          </w:divBdr>
        </w:div>
        <w:div w:id="996149694">
          <w:marLeft w:val="480"/>
          <w:marRight w:val="0"/>
          <w:marTop w:val="0"/>
          <w:marBottom w:val="0"/>
          <w:divBdr>
            <w:top w:val="none" w:sz="0" w:space="0" w:color="auto"/>
            <w:left w:val="none" w:sz="0" w:space="0" w:color="auto"/>
            <w:bottom w:val="none" w:sz="0" w:space="0" w:color="auto"/>
            <w:right w:val="none" w:sz="0" w:space="0" w:color="auto"/>
          </w:divBdr>
        </w:div>
        <w:div w:id="492139175">
          <w:marLeft w:val="480"/>
          <w:marRight w:val="0"/>
          <w:marTop w:val="0"/>
          <w:marBottom w:val="0"/>
          <w:divBdr>
            <w:top w:val="none" w:sz="0" w:space="0" w:color="auto"/>
            <w:left w:val="none" w:sz="0" w:space="0" w:color="auto"/>
            <w:bottom w:val="none" w:sz="0" w:space="0" w:color="auto"/>
            <w:right w:val="none" w:sz="0" w:space="0" w:color="auto"/>
          </w:divBdr>
        </w:div>
        <w:div w:id="1411536397">
          <w:marLeft w:val="480"/>
          <w:marRight w:val="0"/>
          <w:marTop w:val="0"/>
          <w:marBottom w:val="0"/>
          <w:divBdr>
            <w:top w:val="none" w:sz="0" w:space="0" w:color="auto"/>
            <w:left w:val="none" w:sz="0" w:space="0" w:color="auto"/>
            <w:bottom w:val="none" w:sz="0" w:space="0" w:color="auto"/>
            <w:right w:val="none" w:sz="0" w:space="0" w:color="auto"/>
          </w:divBdr>
        </w:div>
        <w:div w:id="1760518475">
          <w:marLeft w:val="480"/>
          <w:marRight w:val="0"/>
          <w:marTop w:val="0"/>
          <w:marBottom w:val="0"/>
          <w:divBdr>
            <w:top w:val="none" w:sz="0" w:space="0" w:color="auto"/>
            <w:left w:val="none" w:sz="0" w:space="0" w:color="auto"/>
            <w:bottom w:val="none" w:sz="0" w:space="0" w:color="auto"/>
            <w:right w:val="none" w:sz="0" w:space="0" w:color="auto"/>
          </w:divBdr>
        </w:div>
        <w:div w:id="612134032">
          <w:marLeft w:val="480"/>
          <w:marRight w:val="0"/>
          <w:marTop w:val="0"/>
          <w:marBottom w:val="0"/>
          <w:divBdr>
            <w:top w:val="none" w:sz="0" w:space="0" w:color="auto"/>
            <w:left w:val="none" w:sz="0" w:space="0" w:color="auto"/>
            <w:bottom w:val="none" w:sz="0" w:space="0" w:color="auto"/>
            <w:right w:val="none" w:sz="0" w:space="0" w:color="auto"/>
          </w:divBdr>
        </w:div>
        <w:div w:id="850534591">
          <w:marLeft w:val="480"/>
          <w:marRight w:val="0"/>
          <w:marTop w:val="0"/>
          <w:marBottom w:val="0"/>
          <w:divBdr>
            <w:top w:val="none" w:sz="0" w:space="0" w:color="auto"/>
            <w:left w:val="none" w:sz="0" w:space="0" w:color="auto"/>
            <w:bottom w:val="none" w:sz="0" w:space="0" w:color="auto"/>
            <w:right w:val="none" w:sz="0" w:space="0" w:color="auto"/>
          </w:divBdr>
        </w:div>
        <w:div w:id="1064572272">
          <w:marLeft w:val="480"/>
          <w:marRight w:val="0"/>
          <w:marTop w:val="0"/>
          <w:marBottom w:val="0"/>
          <w:divBdr>
            <w:top w:val="none" w:sz="0" w:space="0" w:color="auto"/>
            <w:left w:val="none" w:sz="0" w:space="0" w:color="auto"/>
            <w:bottom w:val="none" w:sz="0" w:space="0" w:color="auto"/>
            <w:right w:val="none" w:sz="0" w:space="0" w:color="auto"/>
          </w:divBdr>
        </w:div>
        <w:div w:id="272322252">
          <w:marLeft w:val="480"/>
          <w:marRight w:val="0"/>
          <w:marTop w:val="0"/>
          <w:marBottom w:val="0"/>
          <w:divBdr>
            <w:top w:val="none" w:sz="0" w:space="0" w:color="auto"/>
            <w:left w:val="none" w:sz="0" w:space="0" w:color="auto"/>
            <w:bottom w:val="none" w:sz="0" w:space="0" w:color="auto"/>
            <w:right w:val="none" w:sz="0" w:space="0" w:color="auto"/>
          </w:divBdr>
        </w:div>
        <w:div w:id="844593142">
          <w:marLeft w:val="480"/>
          <w:marRight w:val="0"/>
          <w:marTop w:val="0"/>
          <w:marBottom w:val="0"/>
          <w:divBdr>
            <w:top w:val="none" w:sz="0" w:space="0" w:color="auto"/>
            <w:left w:val="none" w:sz="0" w:space="0" w:color="auto"/>
            <w:bottom w:val="none" w:sz="0" w:space="0" w:color="auto"/>
            <w:right w:val="none" w:sz="0" w:space="0" w:color="auto"/>
          </w:divBdr>
        </w:div>
        <w:div w:id="206718697">
          <w:marLeft w:val="480"/>
          <w:marRight w:val="0"/>
          <w:marTop w:val="0"/>
          <w:marBottom w:val="0"/>
          <w:divBdr>
            <w:top w:val="none" w:sz="0" w:space="0" w:color="auto"/>
            <w:left w:val="none" w:sz="0" w:space="0" w:color="auto"/>
            <w:bottom w:val="none" w:sz="0" w:space="0" w:color="auto"/>
            <w:right w:val="none" w:sz="0" w:space="0" w:color="auto"/>
          </w:divBdr>
        </w:div>
        <w:div w:id="77866400">
          <w:marLeft w:val="480"/>
          <w:marRight w:val="0"/>
          <w:marTop w:val="0"/>
          <w:marBottom w:val="0"/>
          <w:divBdr>
            <w:top w:val="none" w:sz="0" w:space="0" w:color="auto"/>
            <w:left w:val="none" w:sz="0" w:space="0" w:color="auto"/>
            <w:bottom w:val="none" w:sz="0" w:space="0" w:color="auto"/>
            <w:right w:val="none" w:sz="0" w:space="0" w:color="auto"/>
          </w:divBdr>
        </w:div>
        <w:div w:id="1307050214">
          <w:marLeft w:val="480"/>
          <w:marRight w:val="0"/>
          <w:marTop w:val="0"/>
          <w:marBottom w:val="0"/>
          <w:divBdr>
            <w:top w:val="none" w:sz="0" w:space="0" w:color="auto"/>
            <w:left w:val="none" w:sz="0" w:space="0" w:color="auto"/>
            <w:bottom w:val="none" w:sz="0" w:space="0" w:color="auto"/>
            <w:right w:val="none" w:sz="0" w:space="0" w:color="auto"/>
          </w:divBdr>
        </w:div>
        <w:div w:id="437872529">
          <w:marLeft w:val="480"/>
          <w:marRight w:val="0"/>
          <w:marTop w:val="0"/>
          <w:marBottom w:val="0"/>
          <w:divBdr>
            <w:top w:val="none" w:sz="0" w:space="0" w:color="auto"/>
            <w:left w:val="none" w:sz="0" w:space="0" w:color="auto"/>
            <w:bottom w:val="none" w:sz="0" w:space="0" w:color="auto"/>
            <w:right w:val="none" w:sz="0" w:space="0" w:color="auto"/>
          </w:divBdr>
        </w:div>
        <w:div w:id="1841768720">
          <w:marLeft w:val="480"/>
          <w:marRight w:val="0"/>
          <w:marTop w:val="0"/>
          <w:marBottom w:val="0"/>
          <w:divBdr>
            <w:top w:val="none" w:sz="0" w:space="0" w:color="auto"/>
            <w:left w:val="none" w:sz="0" w:space="0" w:color="auto"/>
            <w:bottom w:val="none" w:sz="0" w:space="0" w:color="auto"/>
            <w:right w:val="none" w:sz="0" w:space="0" w:color="auto"/>
          </w:divBdr>
        </w:div>
        <w:div w:id="1615163443">
          <w:marLeft w:val="480"/>
          <w:marRight w:val="0"/>
          <w:marTop w:val="0"/>
          <w:marBottom w:val="0"/>
          <w:divBdr>
            <w:top w:val="none" w:sz="0" w:space="0" w:color="auto"/>
            <w:left w:val="none" w:sz="0" w:space="0" w:color="auto"/>
            <w:bottom w:val="none" w:sz="0" w:space="0" w:color="auto"/>
            <w:right w:val="none" w:sz="0" w:space="0" w:color="auto"/>
          </w:divBdr>
        </w:div>
        <w:div w:id="1927376127">
          <w:marLeft w:val="480"/>
          <w:marRight w:val="0"/>
          <w:marTop w:val="0"/>
          <w:marBottom w:val="0"/>
          <w:divBdr>
            <w:top w:val="none" w:sz="0" w:space="0" w:color="auto"/>
            <w:left w:val="none" w:sz="0" w:space="0" w:color="auto"/>
            <w:bottom w:val="none" w:sz="0" w:space="0" w:color="auto"/>
            <w:right w:val="none" w:sz="0" w:space="0" w:color="auto"/>
          </w:divBdr>
        </w:div>
        <w:div w:id="217476804">
          <w:marLeft w:val="480"/>
          <w:marRight w:val="0"/>
          <w:marTop w:val="0"/>
          <w:marBottom w:val="0"/>
          <w:divBdr>
            <w:top w:val="none" w:sz="0" w:space="0" w:color="auto"/>
            <w:left w:val="none" w:sz="0" w:space="0" w:color="auto"/>
            <w:bottom w:val="none" w:sz="0" w:space="0" w:color="auto"/>
            <w:right w:val="none" w:sz="0" w:space="0" w:color="auto"/>
          </w:divBdr>
        </w:div>
        <w:div w:id="53240891">
          <w:marLeft w:val="480"/>
          <w:marRight w:val="0"/>
          <w:marTop w:val="0"/>
          <w:marBottom w:val="0"/>
          <w:divBdr>
            <w:top w:val="none" w:sz="0" w:space="0" w:color="auto"/>
            <w:left w:val="none" w:sz="0" w:space="0" w:color="auto"/>
            <w:bottom w:val="none" w:sz="0" w:space="0" w:color="auto"/>
            <w:right w:val="none" w:sz="0" w:space="0" w:color="auto"/>
          </w:divBdr>
        </w:div>
        <w:div w:id="1156991669">
          <w:marLeft w:val="480"/>
          <w:marRight w:val="0"/>
          <w:marTop w:val="0"/>
          <w:marBottom w:val="0"/>
          <w:divBdr>
            <w:top w:val="none" w:sz="0" w:space="0" w:color="auto"/>
            <w:left w:val="none" w:sz="0" w:space="0" w:color="auto"/>
            <w:bottom w:val="none" w:sz="0" w:space="0" w:color="auto"/>
            <w:right w:val="none" w:sz="0" w:space="0" w:color="auto"/>
          </w:divBdr>
        </w:div>
        <w:div w:id="1457678206">
          <w:marLeft w:val="480"/>
          <w:marRight w:val="0"/>
          <w:marTop w:val="0"/>
          <w:marBottom w:val="0"/>
          <w:divBdr>
            <w:top w:val="none" w:sz="0" w:space="0" w:color="auto"/>
            <w:left w:val="none" w:sz="0" w:space="0" w:color="auto"/>
            <w:bottom w:val="none" w:sz="0" w:space="0" w:color="auto"/>
            <w:right w:val="none" w:sz="0" w:space="0" w:color="auto"/>
          </w:divBdr>
        </w:div>
        <w:div w:id="1802183532">
          <w:marLeft w:val="480"/>
          <w:marRight w:val="0"/>
          <w:marTop w:val="0"/>
          <w:marBottom w:val="0"/>
          <w:divBdr>
            <w:top w:val="none" w:sz="0" w:space="0" w:color="auto"/>
            <w:left w:val="none" w:sz="0" w:space="0" w:color="auto"/>
            <w:bottom w:val="none" w:sz="0" w:space="0" w:color="auto"/>
            <w:right w:val="none" w:sz="0" w:space="0" w:color="auto"/>
          </w:divBdr>
        </w:div>
        <w:div w:id="767695988">
          <w:marLeft w:val="480"/>
          <w:marRight w:val="0"/>
          <w:marTop w:val="0"/>
          <w:marBottom w:val="0"/>
          <w:divBdr>
            <w:top w:val="none" w:sz="0" w:space="0" w:color="auto"/>
            <w:left w:val="none" w:sz="0" w:space="0" w:color="auto"/>
            <w:bottom w:val="none" w:sz="0" w:space="0" w:color="auto"/>
            <w:right w:val="none" w:sz="0" w:space="0" w:color="auto"/>
          </w:divBdr>
        </w:div>
        <w:div w:id="1877741009">
          <w:marLeft w:val="480"/>
          <w:marRight w:val="0"/>
          <w:marTop w:val="0"/>
          <w:marBottom w:val="0"/>
          <w:divBdr>
            <w:top w:val="none" w:sz="0" w:space="0" w:color="auto"/>
            <w:left w:val="none" w:sz="0" w:space="0" w:color="auto"/>
            <w:bottom w:val="none" w:sz="0" w:space="0" w:color="auto"/>
            <w:right w:val="none" w:sz="0" w:space="0" w:color="auto"/>
          </w:divBdr>
        </w:div>
        <w:div w:id="1066302886">
          <w:marLeft w:val="480"/>
          <w:marRight w:val="0"/>
          <w:marTop w:val="0"/>
          <w:marBottom w:val="0"/>
          <w:divBdr>
            <w:top w:val="none" w:sz="0" w:space="0" w:color="auto"/>
            <w:left w:val="none" w:sz="0" w:space="0" w:color="auto"/>
            <w:bottom w:val="none" w:sz="0" w:space="0" w:color="auto"/>
            <w:right w:val="none" w:sz="0" w:space="0" w:color="auto"/>
          </w:divBdr>
        </w:div>
        <w:div w:id="602884044">
          <w:marLeft w:val="480"/>
          <w:marRight w:val="0"/>
          <w:marTop w:val="0"/>
          <w:marBottom w:val="0"/>
          <w:divBdr>
            <w:top w:val="none" w:sz="0" w:space="0" w:color="auto"/>
            <w:left w:val="none" w:sz="0" w:space="0" w:color="auto"/>
            <w:bottom w:val="none" w:sz="0" w:space="0" w:color="auto"/>
            <w:right w:val="none" w:sz="0" w:space="0" w:color="auto"/>
          </w:divBdr>
        </w:div>
        <w:div w:id="1363945681">
          <w:marLeft w:val="480"/>
          <w:marRight w:val="0"/>
          <w:marTop w:val="0"/>
          <w:marBottom w:val="0"/>
          <w:divBdr>
            <w:top w:val="none" w:sz="0" w:space="0" w:color="auto"/>
            <w:left w:val="none" w:sz="0" w:space="0" w:color="auto"/>
            <w:bottom w:val="none" w:sz="0" w:space="0" w:color="auto"/>
            <w:right w:val="none" w:sz="0" w:space="0" w:color="auto"/>
          </w:divBdr>
        </w:div>
        <w:div w:id="1013219126">
          <w:marLeft w:val="480"/>
          <w:marRight w:val="0"/>
          <w:marTop w:val="0"/>
          <w:marBottom w:val="0"/>
          <w:divBdr>
            <w:top w:val="none" w:sz="0" w:space="0" w:color="auto"/>
            <w:left w:val="none" w:sz="0" w:space="0" w:color="auto"/>
            <w:bottom w:val="none" w:sz="0" w:space="0" w:color="auto"/>
            <w:right w:val="none" w:sz="0" w:space="0" w:color="auto"/>
          </w:divBdr>
        </w:div>
        <w:div w:id="512381522">
          <w:marLeft w:val="480"/>
          <w:marRight w:val="0"/>
          <w:marTop w:val="0"/>
          <w:marBottom w:val="0"/>
          <w:divBdr>
            <w:top w:val="none" w:sz="0" w:space="0" w:color="auto"/>
            <w:left w:val="none" w:sz="0" w:space="0" w:color="auto"/>
            <w:bottom w:val="none" w:sz="0" w:space="0" w:color="auto"/>
            <w:right w:val="none" w:sz="0" w:space="0" w:color="auto"/>
          </w:divBdr>
        </w:div>
        <w:div w:id="1636914257">
          <w:marLeft w:val="480"/>
          <w:marRight w:val="0"/>
          <w:marTop w:val="0"/>
          <w:marBottom w:val="0"/>
          <w:divBdr>
            <w:top w:val="none" w:sz="0" w:space="0" w:color="auto"/>
            <w:left w:val="none" w:sz="0" w:space="0" w:color="auto"/>
            <w:bottom w:val="none" w:sz="0" w:space="0" w:color="auto"/>
            <w:right w:val="none" w:sz="0" w:space="0" w:color="auto"/>
          </w:divBdr>
        </w:div>
        <w:div w:id="2045978278">
          <w:marLeft w:val="480"/>
          <w:marRight w:val="0"/>
          <w:marTop w:val="0"/>
          <w:marBottom w:val="0"/>
          <w:divBdr>
            <w:top w:val="none" w:sz="0" w:space="0" w:color="auto"/>
            <w:left w:val="none" w:sz="0" w:space="0" w:color="auto"/>
            <w:bottom w:val="none" w:sz="0" w:space="0" w:color="auto"/>
            <w:right w:val="none" w:sz="0" w:space="0" w:color="auto"/>
          </w:divBdr>
        </w:div>
        <w:div w:id="1862812810">
          <w:marLeft w:val="480"/>
          <w:marRight w:val="0"/>
          <w:marTop w:val="0"/>
          <w:marBottom w:val="0"/>
          <w:divBdr>
            <w:top w:val="none" w:sz="0" w:space="0" w:color="auto"/>
            <w:left w:val="none" w:sz="0" w:space="0" w:color="auto"/>
            <w:bottom w:val="none" w:sz="0" w:space="0" w:color="auto"/>
            <w:right w:val="none" w:sz="0" w:space="0" w:color="auto"/>
          </w:divBdr>
        </w:div>
        <w:div w:id="1651982872">
          <w:marLeft w:val="480"/>
          <w:marRight w:val="0"/>
          <w:marTop w:val="0"/>
          <w:marBottom w:val="0"/>
          <w:divBdr>
            <w:top w:val="none" w:sz="0" w:space="0" w:color="auto"/>
            <w:left w:val="none" w:sz="0" w:space="0" w:color="auto"/>
            <w:bottom w:val="none" w:sz="0" w:space="0" w:color="auto"/>
            <w:right w:val="none" w:sz="0" w:space="0" w:color="auto"/>
          </w:divBdr>
        </w:div>
        <w:div w:id="1664242610">
          <w:marLeft w:val="480"/>
          <w:marRight w:val="0"/>
          <w:marTop w:val="0"/>
          <w:marBottom w:val="0"/>
          <w:divBdr>
            <w:top w:val="none" w:sz="0" w:space="0" w:color="auto"/>
            <w:left w:val="none" w:sz="0" w:space="0" w:color="auto"/>
            <w:bottom w:val="none" w:sz="0" w:space="0" w:color="auto"/>
            <w:right w:val="none" w:sz="0" w:space="0" w:color="auto"/>
          </w:divBdr>
        </w:div>
        <w:div w:id="1864857709">
          <w:marLeft w:val="480"/>
          <w:marRight w:val="0"/>
          <w:marTop w:val="0"/>
          <w:marBottom w:val="0"/>
          <w:divBdr>
            <w:top w:val="none" w:sz="0" w:space="0" w:color="auto"/>
            <w:left w:val="none" w:sz="0" w:space="0" w:color="auto"/>
            <w:bottom w:val="none" w:sz="0" w:space="0" w:color="auto"/>
            <w:right w:val="none" w:sz="0" w:space="0" w:color="auto"/>
          </w:divBdr>
        </w:div>
        <w:div w:id="1881816853">
          <w:marLeft w:val="480"/>
          <w:marRight w:val="0"/>
          <w:marTop w:val="0"/>
          <w:marBottom w:val="0"/>
          <w:divBdr>
            <w:top w:val="none" w:sz="0" w:space="0" w:color="auto"/>
            <w:left w:val="none" w:sz="0" w:space="0" w:color="auto"/>
            <w:bottom w:val="none" w:sz="0" w:space="0" w:color="auto"/>
            <w:right w:val="none" w:sz="0" w:space="0" w:color="auto"/>
          </w:divBdr>
        </w:div>
        <w:div w:id="1292632582">
          <w:marLeft w:val="480"/>
          <w:marRight w:val="0"/>
          <w:marTop w:val="0"/>
          <w:marBottom w:val="0"/>
          <w:divBdr>
            <w:top w:val="none" w:sz="0" w:space="0" w:color="auto"/>
            <w:left w:val="none" w:sz="0" w:space="0" w:color="auto"/>
            <w:bottom w:val="none" w:sz="0" w:space="0" w:color="auto"/>
            <w:right w:val="none" w:sz="0" w:space="0" w:color="auto"/>
          </w:divBdr>
        </w:div>
        <w:div w:id="442773738">
          <w:marLeft w:val="480"/>
          <w:marRight w:val="0"/>
          <w:marTop w:val="0"/>
          <w:marBottom w:val="0"/>
          <w:divBdr>
            <w:top w:val="none" w:sz="0" w:space="0" w:color="auto"/>
            <w:left w:val="none" w:sz="0" w:space="0" w:color="auto"/>
            <w:bottom w:val="none" w:sz="0" w:space="0" w:color="auto"/>
            <w:right w:val="none" w:sz="0" w:space="0" w:color="auto"/>
          </w:divBdr>
        </w:div>
        <w:div w:id="556086372">
          <w:marLeft w:val="480"/>
          <w:marRight w:val="0"/>
          <w:marTop w:val="0"/>
          <w:marBottom w:val="0"/>
          <w:divBdr>
            <w:top w:val="none" w:sz="0" w:space="0" w:color="auto"/>
            <w:left w:val="none" w:sz="0" w:space="0" w:color="auto"/>
            <w:bottom w:val="none" w:sz="0" w:space="0" w:color="auto"/>
            <w:right w:val="none" w:sz="0" w:space="0" w:color="auto"/>
          </w:divBdr>
        </w:div>
        <w:div w:id="1629050072">
          <w:marLeft w:val="480"/>
          <w:marRight w:val="0"/>
          <w:marTop w:val="0"/>
          <w:marBottom w:val="0"/>
          <w:divBdr>
            <w:top w:val="none" w:sz="0" w:space="0" w:color="auto"/>
            <w:left w:val="none" w:sz="0" w:space="0" w:color="auto"/>
            <w:bottom w:val="none" w:sz="0" w:space="0" w:color="auto"/>
            <w:right w:val="none" w:sz="0" w:space="0" w:color="auto"/>
          </w:divBdr>
        </w:div>
        <w:div w:id="1969126249">
          <w:marLeft w:val="480"/>
          <w:marRight w:val="0"/>
          <w:marTop w:val="0"/>
          <w:marBottom w:val="0"/>
          <w:divBdr>
            <w:top w:val="none" w:sz="0" w:space="0" w:color="auto"/>
            <w:left w:val="none" w:sz="0" w:space="0" w:color="auto"/>
            <w:bottom w:val="none" w:sz="0" w:space="0" w:color="auto"/>
            <w:right w:val="none" w:sz="0" w:space="0" w:color="auto"/>
          </w:divBdr>
        </w:div>
        <w:div w:id="249126565">
          <w:marLeft w:val="480"/>
          <w:marRight w:val="0"/>
          <w:marTop w:val="0"/>
          <w:marBottom w:val="0"/>
          <w:divBdr>
            <w:top w:val="none" w:sz="0" w:space="0" w:color="auto"/>
            <w:left w:val="none" w:sz="0" w:space="0" w:color="auto"/>
            <w:bottom w:val="none" w:sz="0" w:space="0" w:color="auto"/>
            <w:right w:val="none" w:sz="0" w:space="0" w:color="auto"/>
          </w:divBdr>
        </w:div>
        <w:div w:id="676470442">
          <w:marLeft w:val="480"/>
          <w:marRight w:val="0"/>
          <w:marTop w:val="0"/>
          <w:marBottom w:val="0"/>
          <w:divBdr>
            <w:top w:val="none" w:sz="0" w:space="0" w:color="auto"/>
            <w:left w:val="none" w:sz="0" w:space="0" w:color="auto"/>
            <w:bottom w:val="none" w:sz="0" w:space="0" w:color="auto"/>
            <w:right w:val="none" w:sz="0" w:space="0" w:color="auto"/>
          </w:divBdr>
        </w:div>
        <w:div w:id="1671324817">
          <w:marLeft w:val="480"/>
          <w:marRight w:val="0"/>
          <w:marTop w:val="0"/>
          <w:marBottom w:val="0"/>
          <w:divBdr>
            <w:top w:val="none" w:sz="0" w:space="0" w:color="auto"/>
            <w:left w:val="none" w:sz="0" w:space="0" w:color="auto"/>
            <w:bottom w:val="none" w:sz="0" w:space="0" w:color="auto"/>
            <w:right w:val="none" w:sz="0" w:space="0" w:color="auto"/>
          </w:divBdr>
        </w:div>
        <w:div w:id="157619757">
          <w:marLeft w:val="480"/>
          <w:marRight w:val="0"/>
          <w:marTop w:val="0"/>
          <w:marBottom w:val="0"/>
          <w:divBdr>
            <w:top w:val="none" w:sz="0" w:space="0" w:color="auto"/>
            <w:left w:val="none" w:sz="0" w:space="0" w:color="auto"/>
            <w:bottom w:val="none" w:sz="0" w:space="0" w:color="auto"/>
            <w:right w:val="none" w:sz="0" w:space="0" w:color="auto"/>
          </w:divBdr>
        </w:div>
        <w:div w:id="1091775065">
          <w:marLeft w:val="480"/>
          <w:marRight w:val="0"/>
          <w:marTop w:val="0"/>
          <w:marBottom w:val="0"/>
          <w:divBdr>
            <w:top w:val="none" w:sz="0" w:space="0" w:color="auto"/>
            <w:left w:val="none" w:sz="0" w:space="0" w:color="auto"/>
            <w:bottom w:val="none" w:sz="0" w:space="0" w:color="auto"/>
            <w:right w:val="none" w:sz="0" w:space="0" w:color="auto"/>
          </w:divBdr>
        </w:div>
        <w:div w:id="772168497">
          <w:marLeft w:val="480"/>
          <w:marRight w:val="0"/>
          <w:marTop w:val="0"/>
          <w:marBottom w:val="0"/>
          <w:divBdr>
            <w:top w:val="none" w:sz="0" w:space="0" w:color="auto"/>
            <w:left w:val="none" w:sz="0" w:space="0" w:color="auto"/>
            <w:bottom w:val="none" w:sz="0" w:space="0" w:color="auto"/>
            <w:right w:val="none" w:sz="0" w:space="0" w:color="auto"/>
          </w:divBdr>
        </w:div>
        <w:div w:id="731348790">
          <w:marLeft w:val="480"/>
          <w:marRight w:val="0"/>
          <w:marTop w:val="0"/>
          <w:marBottom w:val="0"/>
          <w:divBdr>
            <w:top w:val="none" w:sz="0" w:space="0" w:color="auto"/>
            <w:left w:val="none" w:sz="0" w:space="0" w:color="auto"/>
            <w:bottom w:val="none" w:sz="0" w:space="0" w:color="auto"/>
            <w:right w:val="none" w:sz="0" w:space="0" w:color="auto"/>
          </w:divBdr>
        </w:div>
        <w:div w:id="943532569">
          <w:marLeft w:val="480"/>
          <w:marRight w:val="0"/>
          <w:marTop w:val="0"/>
          <w:marBottom w:val="0"/>
          <w:divBdr>
            <w:top w:val="none" w:sz="0" w:space="0" w:color="auto"/>
            <w:left w:val="none" w:sz="0" w:space="0" w:color="auto"/>
            <w:bottom w:val="none" w:sz="0" w:space="0" w:color="auto"/>
            <w:right w:val="none" w:sz="0" w:space="0" w:color="auto"/>
          </w:divBdr>
        </w:div>
        <w:div w:id="1618558554">
          <w:marLeft w:val="480"/>
          <w:marRight w:val="0"/>
          <w:marTop w:val="0"/>
          <w:marBottom w:val="0"/>
          <w:divBdr>
            <w:top w:val="none" w:sz="0" w:space="0" w:color="auto"/>
            <w:left w:val="none" w:sz="0" w:space="0" w:color="auto"/>
            <w:bottom w:val="none" w:sz="0" w:space="0" w:color="auto"/>
            <w:right w:val="none" w:sz="0" w:space="0" w:color="auto"/>
          </w:divBdr>
        </w:div>
        <w:div w:id="924998126">
          <w:marLeft w:val="480"/>
          <w:marRight w:val="0"/>
          <w:marTop w:val="0"/>
          <w:marBottom w:val="0"/>
          <w:divBdr>
            <w:top w:val="none" w:sz="0" w:space="0" w:color="auto"/>
            <w:left w:val="none" w:sz="0" w:space="0" w:color="auto"/>
            <w:bottom w:val="none" w:sz="0" w:space="0" w:color="auto"/>
            <w:right w:val="none" w:sz="0" w:space="0" w:color="auto"/>
          </w:divBdr>
        </w:div>
        <w:div w:id="1015618046">
          <w:marLeft w:val="480"/>
          <w:marRight w:val="0"/>
          <w:marTop w:val="0"/>
          <w:marBottom w:val="0"/>
          <w:divBdr>
            <w:top w:val="none" w:sz="0" w:space="0" w:color="auto"/>
            <w:left w:val="none" w:sz="0" w:space="0" w:color="auto"/>
            <w:bottom w:val="none" w:sz="0" w:space="0" w:color="auto"/>
            <w:right w:val="none" w:sz="0" w:space="0" w:color="auto"/>
          </w:divBdr>
        </w:div>
        <w:div w:id="735082632">
          <w:marLeft w:val="480"/>
          <w:marRight w:val="0"/>
          <w:marTop w:val="0"/>
          <w:marBottom w:val="0"/>
          <w:divBdr>
            <w:top w:val="none" w:sz="0" w:space="0" w:color="auto"/>
            <w:left w:val="none" w:sz="0" w:space="0" w:color="auto"/>
            <w:bottom w:val="none" w:sz="0" w:space="0" w:color="auto"/>
            <w:right w:val="none" w:sz="0" w:space="0" w:color="auto"/>
          </w:divBdr>
        </w:div>
        <w:div w:id="2126651578">
          <w:marLeft w:val="480"/>
          <w:marRight w:val="0"/>
          <w:marTop w:val="0"/>
          <w:marBottom w:val="0"/>
          <w:divBdr>
            <w:top w:val="none" w:sz="0" w:space="0" w:color="auto"/>
            <w:left w:val="none" w:sz="0" w:space="0" w:color="auto"/>
            <w:bottom w:val="none" w:sz="0" w:space="0" w:color="auto"/>
            <w:right w:val="none" w:sz="0" w:space="0" w:color="auto"/>
          </w:divBdr>
        </w:div>
        <w:div w:id="1996954252">
          <w:marLeft w:val="480"/>
          <w:marRight w:val="0"/>
          <w:marTop w:val="0"/>
          <w:marBottom w:val="0"/>
          <w:divBdr>
            <w:top w:val="none" w:sz="0" w:space="0" w:color="auto"/>
            <w:left w:val="none" w:sz="0" w:space="0" w:color="auto"/>
            <w:bottom w:val="none" w:sz="0" w:space="0" w:color="auto"/>
            <w:right w:val="none" w:sz="0" w:space="0" w:color="auto"/>
          </w:divBdr>
        </w:div>
        <w:div w:id="2115591092">
          <w:marLeft w:val="480"/>
          <w:marRight w:val="0"/>
          <w:marTop w:val="0"/>
          <w:marBottom w:val="0"/>
          <w:divBdr>
            <w:top w:val="none" w:sz="0" w:space="0" w:color="auto"/>
            <w:left w:val="none" w:sz="0" w:space="0" w:color="auto"/>
            <w:bottom w:val="none" w:sz="0" w:space="0" w:color="auto"/>
            <w:right w:val="none" w:sz="0" w:space="0" w:color="auto"/>
          </w:divBdr>
        </w:div>
        <w:div w:id="1467892996">
          <w:marLeft w:val="480"/>
          <w:marRight w:val="0"/>
          <w:marTop w:val="0"/>
          <w:marBottom w:val="0"/>
          <w:divBdr>
            <w:top w:val="none" w:sz="0" w:space="0" w:color="auto"/>
            <w:left w:val="none" w:sz="0" w:space="0" w:color="auto"/>
            <w:bottom w:val="none" w:sz="0" w:space="0" w:color="auto"/>
            <w:right w:val="none" w:sz="0" w:space="0" w:color="auto"/>
          </w:divBdr>
        </w:div>
        <w:div w:id="2096314459">
          <w:marLeft w:val="480"/>
          <w:marRight w:val="0"/>
          <w:marTop w:val="0"/>
          <w:marBottom w:val="0"/>
          <w:divBdr>
            <w:top w:val="none" w:sz="0" w:space="0" w:color="auto"/>
            <w:left w:val="none" w:sz="0" w:space="0" w:color="auto"/>
            <w:bottom w:val="none" w:sz="0" w:space="0" w:color="auto"/>
            <w:right w:val="none" w:sz="0" w:space="0" w:color="auto"/>
          </w:divBdr>
        </w:div>
        <w:div w:id="278728441">
          <w:marLeft w:val="480"/>
          <w:marRight w:val="0"/>
          <w:marTop w:val="0"/>
          <w:marBottom w:val="0"/>
          <w:divBdr>
            <w:top w:val="none" w:sz="0" w:space="0" w:color="auto"/>
            <w:left w:val="none" w:sz="0" w:space="0" w:color="auto"/>
            <w:bottom w:val="none" w:sz="0" w:space="0" w:color="auto"/>
            <w:right w:val="none" w:sz="0" w:space="0" w:color="auto"/>
          </w:divBdr>
        </w:div>
        <w:div w:id="1565413673">
          <w:marLeft w:val="480"/>
          <w:marRight w:val="0"/>
          <w:marTop w:val="0"/>
          <w:marBottom w:val="0"/>
          <w:divBdr>
            <w:top w:val="none" w:sz="0" w:space="0" w:color="auto"/>
            <w:left w:val="none" w:sz="0" w:space="0" w:color="auto"/>
            <w:bottom w:val="none" w:sz="0" w:space="0" w:color="auto"/>
            <w:right w:val="none" w:sz="0" w:space="0" w:color="auto"/>
          </w:divBdr>
        </w:div>
        <w:div w:id="1149053484">
          <w:marLeft w:val="480"/>
          <w:marRight w:val="0"/>
          <w:marTop w:val="0"/>
          <w:marBottom w:val="0"/>
          <w:divBdr>
            <w:top w:val="none" w:sz="0" w:space="0" w:color="auto"/>
            <w:left w:val="none" w:sz="0" w:space="0" w:color="auto"/>
            <w:bottom w:val="none" w:sz="0" w:space="0" w:color="auto"/>
            <w:right w:val="none" w:sz="0" w:space="0" w:color="auto"/>
          </w:divBdr>
        </w:div>
        <w:div w:id="750932820">
          <w:marLeft w:val="480"/>
          <w:marRight w:val="0"/>
          <w:marTop w:val="0"/>
          <w:marBottom w:val="0"/>
          <w:divBdr>
            <w:top w:val="none" w:sz="0" w:space="0" w:color="auto"/>
            <w:left w:val="none" w:sz="0" w:space="0" w:color="auto"/>
            <w:bottom w:val="none" w:sz="0" w:space="0" w:color="auto"/>
            <w:right w:val="none" w:sz="0" w:space="0" w:color="auto"/>
          </w:divBdr>
        </w:div>
        <w:div w:id="579679513">
          <w:marLeft w:val="480"/>
          <w:marRight w:val="0"/>
          <w:marTop w:val="0"/>
          <w:marBottom w:val="0"/>
          <w:divBdr>
            <w:top w:val="none" w:sz="0" w:space="0" w:color="auto"/>
            <w:left w:val="none" w:sz="0" w:space="0" w:color="auto"/>
            <w:bottom w:val="none" w:sz="0" w:space="0" w:color="auto"/>
            <w:right w:val="none" w:sz="0" w:space="0" w:color="auto"/>
          </w:divBdr>
        </w:div>
        <w:div w:id="721712975">
          <w:marLeft w:val="480"/>
          <w:marRight w:val="0"/>
          <w:marTop w:val="0"/>
          <w:marBottom w:val="0"/>
          <w:divBdr>
            <w:top w:val="none" w:sz="0" w:space="0" w:color="auto"/>
            <w:left w:val="none" w:sz="0" w:space="0" w:color="auto"/>
            <w:bottom w:val="none" w:sz="0" w:space="0" w:color="auto"/>
            <w:right w:val="none" w:sz="0" w:space="0" w:color="auto"/>
          </w:divBdr>
        </w:div>
        <w:div w:id="1129128339">
          <w:marLeft w:val="480"/>
          <w:marRight w:val="0"/>
          <w:marTop w:val="0"/>
          <w:marBottom w:val="0"/>
          <w:divBdr>
            <w:top w:val="none" w:sz="0" w:space="0" w:color="auto"/>
            <w:left w:val="none" w:sz="0" w:space="0" w:color="auto"/>
            <w:bottom w:val="none" w:sz="0" w:space="0" w:color="auto"/>
            <w:right w:val="none" w:sz="0" w:space="0" w:color="auto"/>
          </w:divBdr>
        </w:div>
        <w:div w:id="253628804">
          <w:marLeft w:val="480"/>
          <w:marRight w:val="0"/>
          <w:marTop w:val="0"/>
          <w:marBottom w:val="0"/>
          <w:divBdr>
            <w:top w:val="none" w:sz="0" w:space="0" w:color="auto"/>
            <w:left w:val="none" w:sz="0" w:space="0" w:color="auto"/>
            <w:bottom w:val="none" w:sz="0" w:space="0" w:color="auto"/>
            <w:right w:val="none" w:sz="0" w:space="0" w:color="auto"/>
          </w:divBdr>
        </w:div>
        <w:div w:id="506406177">
          <w:marLeft w:val="480"/>
          <w:marRight w:val="0"/>
          <w:marTop w:val="0"/>
          <w:marBottom w:val="0"/>
          <w:divBdr>
            <w:top w:val="none" w:sz="0" w:space="0" w:color="auto"/>
            <w:left w:val="none" w:sz="0" w:space="0" w:color="auto"/>
            <w:bottom w:val="none" w:sz="0" w:space="0" w:color="auto"/>
            <w:right w:val="none" w:sz="0" w:space="0" w:color="auto"/>
          </w:divBdr>
        </w:div>
        <w:div w:id="1776167014">
          <w:marLeft w:val="480"/>
          <w:marRight w:val="0"/>
          <w:marTop w:val="0"/>
          <w:marBottom w:val="0"/>
          <w:divBdr>
            <w:top w:val="none" w:sz="0" w:space="0" w:color="auto"/>
            <w:left w:val="none" w:sz="0" w:space="0" w:color="auto"/>
            <w:bottom w:val="none" w:sz="0" w:space="0" w:color="auto"/>
            <w:right w:val="none" w:sz="0" w:space="0" w:color="auto"/>
          </w:divBdr>
        </w:div>
        <w:div w:id="2098745620">
          <w:marLeft w:val="480"/>
          <w:marRight w:val="0"/>
          <w:marTop w:val="0"/>
          <w:marBottom w:val="0"/>
          <w:divBdr>
            <w:top w:val="none" w:sz="0" w:space="0" w:color="auto"/>
            <w:left w:val="none" w:sz="0" w:space="0" w:color="auto"/>
            <w:bottom w:val="none" w:sz="0" w:space="0" w:color="auto"/>
            <w:right w:val="none" w:sz="0" w:space="0" w:color="auto"/>
          </w:divBdr>
        </w:div>
        <w:div w:id="895507827">
          <w:marLeft w:val="480"/>
          <w:marRight w:val="0"/>
          <w:marTop w:val="0"/>
          <w:marBottom w:val="0"/>
          <w:divBdr>
            <w:top w:val="none" w:sz="0" w:space="0" w:color="auto"/>
            <w:left w:val="none" w:sz="0" w:space="0" w:color="auto"/>
            <w:bottom w:val="none" w:sz="0" w:space="0" w:color="auto"/>
            <w:right w:val="none" w:sz="0" w:space="0" w:color="auto"/>
          </w:divBdr>
        </w:div>
        <w:div w:id="244191492">
          <w:marLeft w:val="480"/>
          <w:marRight w:val="0"/>
          <w:marTop w:val="0"/>
          <w:marBottom w:val="0"/>
          <w:divBdr>
            <w:top w:val="none" w:sz="0" w:space="0" w:color="auto"/>
            <w:left w:val="none" w:sz="0" w:space="0" w:color="auto"/>
            <w:bottom w:val="none" w:sz="0" w:space="0" w:color="auto"/>
            <w:right w:val="none" w:sz="0" w:space="0" w:color="auto"/>
          </w:divBdr>
        </w:div>
        <w:div w:id="1718158678">
          <w:marLeft w:val="480"/>
          <w:marRight w:val="0"/>
          <w:marTop w:val="0"/>
          <w:marBottom w:val="0"/>
          <w:divBdr>
            <w:top w:val="none" w:sz="0" w:space="0" w:color="auto"/>
            <w:left w:val="none" w:sz="0" w:space="0" w:color="auto"/>
            <w:bottom w:val="none" w:sz="0" w:space="0" w:color="auto"/>
            <w:right w:val="none" w:sz="0" w:space="0" w:color="auto"/>
          </w:divBdr>
        </w:div>
        <w:div w:id="1445535748">
          <w:marLeft w:val="480"/>
          <w:marRight w:val="0"/>
          <w:marTop w:val="0"/>
          <w:marBottom w:val="0"/>
          <w:divBdr>
            <w:top w:val="none" w:sz="0" w:space="0" w:color="auto"/>
            <w:left w:val="none" w:sz="0" w:space="0" w:color="auto"/>
            <w:bottom w:val="none" w:sz="0" w:space="0" w:color="auto"/>
            <w:right w:val="none" w:sz="0" w:space="0" w:color="auto"/>
          </w:divBdr>
        </w:div>
        <w:div w:id="306514930">
          <w:marLeft w:val="480"/>
          <w:marRight w:val="0"/>
          <w:marTop w:val="0"/>
          <w:marBottom w:val="0"/>
          <w:divBdr>
            <w:top w:val="none" w:sz="0" w:space="0" w:color="auto"/>
            <w:left w:val="none" w:sz="0" w:space="0" w:color="auto"/>
            <w:bottom w:val="none" w:sz="0" w:space="0" w:color="auto"/>
            <w:right w:val="none" w:sz="0" w:space="0" w:color="auto"/>
          </w:divBdr>
        </w:div>
        <w:div w:id="497380054">
          <w:marLeft w:val="480"/>
          <w:marRight w:val="0"/>
          <w:marTop w:val="0"/>
          <w:marBottom w:val="0"/>
          <w:divBdr>
            <w:top w:val="none" w:sz="0" w:space="0" w:color="auto"/>
            <w:left w:val="none" w:sz="0" w:space="0" w:color="auto"/>
            <w:bottom w:val="none" w:sz="0" w:space="0" w:color="auto"/>
            <w:right w:val="none" w:sz="0" w:space="0" w:color="auto"/>
          </w:divBdr>
        </w:div>
        <w:div w:id="1705521538">
          <w:marLeft w:val="480"/>
          <w:marRight w:val="0"/>
          <w:marTop w:val="0"/>
          <w:marBottom w:val="0"/>
          <w:divBdr>
            <w:top w:val="none" w:sz="0" w:space="0" w:color="auto"/>
            <w:left w:val="none" w:sz="0" w:space="0" w:color="auto"/>
            <w:bottom w:val="none" w:sz="0" w:space="0" w:color="auto"/>
            <w:right w:val="none" w:sz="0" w:space="0" w:color="auto"/>
          </w:divBdr>
        </w:div>
        <w:div w:id="420301512">
          <w:marLeft w:val="480"/>
          <w:marRight w:val="0"/>
          <w:marTop w:val="0"/>
          <w:marBottom w:val="0"/>
          <w:divBdr>
            <w:top w:val="none" w:sz="0" w:space="0" w:color="auto"/>
            <w:left w:val="none" w:sz="0" w:space="0" w:color="auto"/>
            <w:bottom w:val="none" w:sz="0" w:space="0" w:color="auto"/>
            <w:right w:val="none" w:sz="0" w:space="0" w:color="auto"/>
          </w:divBdr>
        </w:div>
        <w:div w:id="695472222">
          <w:marLeft w:val="480"/>
          <w:marRight w:val="0"/>
          <w:marTop w:val="0"/>
          <w:marBottom w:val="0"/>
          <w:divBdr>
            <w:top w:val="none" w:sz="0" w:space="0" w:color="auto"/>
            <w:left w:val="none" w:sz="0" w:space="0" w:color="auto"/>
            <w:bottom w:val="none" w:sz="0" w:space="0" w:color="auto"/>
            <w:right w:val="none" w:sz="0" w:space="0" w:color="auto"/>
          </w:divBdr>
        </w:div>
        <w:div w:id="410657750">
          <w:marLeft w:val="480"/>
          <w:marRight w:val="0"/>
          <w:marTop w:val="0"/>
          <w:marBottom w:val="0"/>
          <w:divBdr>
            <w:top w:val="none" w:sz="0" w:space="0" w:color="auto"/>
            <w:left w:val="none" w:sz="0" w:space="0" w:color="auto"/>
            <w:bottom w:val="none" w:sz="0" w:space="0" w:color="auto"/>
            <w:right w:val="none" w:sz="0" w:space="0" w:color="auto"/>
          </w:divBdr>
        </w:div>
        <w:div w:id="1314986342">
          <w:marLeft w:val="480"/>
          <w:marRight w:val="0"/>
          <w:marTop w:val="0"/>
          <w:marBottom w:val="0"/>
          <w:divBdr>
            <w:top w:val="none" w:sz="0" w:space="0" w:color="auto"/>
            <w:left w:val="none" w:sz="0" w:space="0" w:color="auto"/>
            <w:bottom w:val="none" w:sz="0" w:space="0" w:color="auto"/>
            <w:right w:val="none" w:sz="0" w:space="0" w:color="auto"/>
          </w:divBdr>
        </w:div>
        <w:div w:id="1825509844">
          <w:marLeft w:val="480"/>
          <w:marRight w:val="0"/>
          <w:marTop w:val="0"/>
          <w:marBottom w:val="0"/>
          <w:divBdr>
            <w:top w:val="none" w:sz="0" w:space="0" w:color="auto"/>
            <w:left w:val="none" w:sz="0" w:space="0" w:color="auto"/>
            <w:bottom w:val="none" w:sz="0" w:space="0" w:color="auto"/>
            <w:right w:val="none" w:sz="0" w:space="0" w:color="auto"/>
          </w:divBdr>
        </w:div>
        <w:div w:id="997656380">
          <w:marLeft w:val="480"/>
          <w:marRight w:val="0"/>
          <w:marTop w:val="0"/>
          <w:marBottom w:val="0"/>
          <w:divBdr>
            <w:top w:val="none" w:sz="0" w:space="0" w:color="auto"/>
            <w:left w:val="none" w:sz="0" w:space="0" w:color="auto"/>
            <w:bottom w:val="none" w:sz="0" w:space="0" w:color="auto"/>
            <w:right w:val="none" w:sz="0" w:space="0" w:color="auto"/>
          </w:divBdr>
        </w:div>
        <w:div w:id="1652558709">
          <w:marLeft w:val="480"/>
          <w:marRight w:val="0"/>
          <w:marTop w:val="0"/>
          <w:marBottom w:val="0"/>
          <w:divBdr>
            <w:top w:val="none" w:sz="0" w:space="0" w:color="auto"/>
            <w:left w:val="none" w:sz="0" w:space="0" w:color="auto"/>
            <w:bottom w:val="none" w:sz="0" w:space="0" w:color="auto"/>
            <w:right w:val="none" w:sz="0" w:space="0" w:color="auto"/>
          </w:divBdr>
        </w:div>
        <w:div w:id="303849384">
          <w:marLeft w:val="480"/>
          <w:marRight w:val="0"/>
          <w:marTop w:val="0"/>
          <w:marBottom w:val="0"/>
          <w:divBdr>
            <w:top w:val="none" w:sz="0" w:space="0" w:color="auto"/>
            <w:left w:val="none" w:sz="0" w:space="0" w:color="auto"/>
            <w:bottom w:val="none" w:sz="0" w:space="0" w:color="auto"/>
            <w:right w:val="none" w:sz="0" w:space="0" w:color="auto"/>
          </w:divBdr>
        </w:div>
        <w:div w:id="1599411503">
          <w:marLeft w:val="480"/>
          <w:marRight w:val="0"/>
          <w:marTop w:val="0"/>
          <w:marBottom w:val="0"/>
          <w:divBdr>
            <w:top w:val="none" w:sz="0" w:space="0" w:color="auto"/>
            <w:left w:val="none" w:sz="0" w:space="0" w:color="auto"/>
            <w:bottom w:val="none" w:sz="0" w:space="0" w:color="auto"/>
            <w:right w:val="none" w:sz="0" w:space="0" w:color="auto"/>
          </w:divBdr>
        </w:div>
        <w:div w:id="1574243705">
          <w:marLeft w:val="480"/>
          <w:marRight w:val="0"/>
          <w:marTop w:val="0"/>
          <w:marBottom w:val="0"/>
          <w:divBdr>
            <w:top w:val="none" w:sz="0" w:space="0" w:color="auto"/>
            <w:left w:val="none" w:sz="0" w:space="0" w:color="auto"/>
            <w:bottom w:val="none" w:sz="0" w:space="0" w:color="auto"/>
            <w:right w:val="none" w:sz="0" w:space="0" w:color="auto"/>
          </w:divBdr>
        </w:div>
        <w:div w:id="1731420406">
          <w:marLeft w:val="480"/>
          <w:marRight w:val="0"/>
          <w:marTop w:val="0"/>
          <w:marBottom w:val="0"/>
          <w:divBdr>
            <w:top w:val="none" w:sz="0" w:space="0" w:color="auto"/>
            <w:left w:val="none" w:sz="0" w:space="0" w:color="auto"/>
            <w:bottom w:val="none" w:sz="0" w:space="0" w:color="auto"/>
            <w:right w:val="none" w:sz="0" w:space="0" w:color="auto"/>
          </w:divBdr>
        </w:div>
        <w:div w:id="934288824">
          <w:marLeft w:val="480"/>
          <w:marRight w:val="0"/>
          <w:marTop w:val="0"/>
          <w:marBottom w:val="0"/>
          <w:divBdr>
            <w:top w:val="none" w:sz="0" w:space="0" w:color="auto"/>
            <w:left w:val="none" w:sz="0" w:space="0" w:color="auto"/>
            <w:bottom w:val="none" w:sz="0" w:space="0" w:color="auto"/>
            <w:right w:val="none" w:sz="0" w:space="0" w:color="auto"/>
          </w:divBdr>
        </w:div>
        <w:div w:id="2099399052">
          <w:marLeft w:val="480"/>
          <w:marRight w:val="0"/>
          <w:marTop w:val="0"/>
          <w:marBottom w:val="0"/>
          <w:divBdr>
            <w:top w:val="none" w:sz="0" w:space="0" w:color="auto"/>
            <w:left w:val="none" w:sz="0" w:space="0" w:color="auto"/>
            <w:bottom w:val="none" w:sz="0" w:space="0" w:color="auto"/>
            <w:right w:val="none" w:sz="0" w:space="0" w:color="auto"/>
          </w:divBdr>
        </w:div>
        <w:div w:id="749540443">
          <w:marLeft w:val="480"/>
          <w:marRight w:val="0"/>
          <w:marTop w:val="0"/>
          <w:marBottom w:val="0"/>
          <w:divBdr>
            <w:top w:val="none" w:sz="0" w:space="0" w:color="auto"/>
            <w:left w:val="none" w:sz="0" w:space="0" w:color="auto"/>
            <w:bottom w:val="none" w:sz="0" w:space="0" w:color="auto"/>
            <w:right w:val="none" w:sz="0" w:space="0" w:color="auto"/>
          </w:divBdr>
        </w:div>
        <w:div w:id="203490286">
          <w:marLeft w:val="480"/>
          <w:marRight w:val="0"/>
          <w:marTop w:val="0"/>
          <w:marBottom w:val="0"/>
          <w:divBdr>
            <w:top w:val="none" w:sz="0" w:space="0" w:color="auto"/>
            <w:left w:val="none" w:sz="0" w:space="0" w:color="auto"/>
            <w:bottom w:val="none" w:sz="0" w:space="0" w:color="auto"/>
            <w:right w:val="none" w:sz="0" w:space="0" w:color="auto"/>
          </w:divBdr>
        </w:div>
        <w:div w:id="1716082963">
          <w:marLeft w:val="480"/>
          <w:marRight w:val="0"/>
          <w:marTop w:val="0"/>
          <w:marBottom w:val="0"/>
          <w:divBdr>
            <w:top w:val="none" w:sz="0" w:space="0" w:color="auto"/>
            <w:left w:val="none" w:sz="0" w:space="0" w:color="auto"/>
            <w:bottom w:val="none" w:sz="0" w:space="0" w:color="auto"/>
            <w:right w:val="none" w:sz="0" w:space="0" w:color="auto"/>
          </w:divBdr>
        </w:div>
        <w:div w:id="1648976471">
          <w:marLeft w:val="480"/>
          <w:marRight w:val="0"/>
          <w:marTop w:val="0"/>
          <w:marBottom w:val="0"/>
          <w:divBdr>
            <w:top w:val="none" w:sz="0" w:space="0" w:color="auto"/>
            <w:left w:val="none" w:sz="0" w:space="0" w:color="auto"/>
            <w:bottom w:val="none" w:sz="0" w:space="0" w:color="auto"/>
            <w:right w:val="none" w:sz="0" w:space="0" w:color="auto"/>
          </w:divBdr>
        </w:div>
        <w:div w:id="1251309008">
          <w:marLeft w:val="480"/>
          <w:marRight w:val="0"/>
          <w:marTop w:val="0"/>
          <w:marBottom w:val="0"/>
          <w:divBdr>
            <w:top w:val="none" w:sz="0" w:space="0" w:color="auto"/>
            <w:left w:val="none" w:sz="0" w:space="0" w:color="auto"/>
            <w:bottom w:val="none" w:sz="0" w:space="0" w:color="auto"/>
            <w:right w:val="none" w:sz="0" w:space="0" w:color="auto"/>
          </w:divBdr>
        </w:div>
        <w:div w:id="1717967959">
          <w:marLeft w:val="480"/>
          <w:marRight w:val="0"/>
          <w:marTop w:val="0"/>
          <w:marBottom w:val="0"/>
          <w:divBdr>
            <w:top w:val="none" w:sz="0" w:space="0" w:color="auto"/>
            <w:left w:val="none" w:sz="0" w:space="0" w:color="auto"/>
            <w:bottom w:val="none" w:sz="0" w:space="0" w:color="auto"/>
            <w:right w:val="none" w:sz="0" w:space="0" w:color="auto"/>
          </w:divBdr>
        </w:div>
        <w:div w:id="466433252">
          <w:marLeft w:val="480"/>
          <w:marRight w:val="0"/>
          <w:marTop w:val="0"/>
          <w:marBottom w:val="0"/>
          <w:divBdr>
            <w:top w:val="none" w:sz="0" w:space="0" w:color="auto"/>
            <w:left w:val="none" w:sz="0" w:space="0" w:color="auto"/>
            <w:bottom w:val="none" w:sz="0" w:space="0" w:color="auto"/>
            <w:right w:val="none" w:sz="0" w:space="0" w:color="auto"/>
          </w:divBdr>
        </w:div>
        <w:div w:id="722876573">
          <w:marLeft w:val="480"/>
          <w:marRight w:val="0"/>
          <w:marTop w:val="0"/>
          <w:marBottom w:val="0"/>
          <w:divBdr>
            <w:top w:val="none" w:sz="0" w:space="0" w:color="auto"/>
            <w:left w:val="none" w:sz="0" w:space="0" w:color="auto"/>
            <w:bottom w:val="none" w:sz="0" w:space="0" w:color="auto"/>
            <w:right w:val="none" w:sz="0" w:space="0" w:color="auto"/>
          </w:divBdr>
        </w:div>
        <w:div w:id="1742871254">
          <w:marLeft w:val="480"/>
          <w:marRight w:val="0"/>
          <w:marTop w:val="0"/>
          <w:marBottom w:val="0"/>
          <w:divBdr>
            <w:top w:val="none" w:sz="0" w:space="0" w:color="auto"/>
            <w:left w:val="none" w:sz="0" w:space="0" w:color="auto"/>
            <w:bottom w:val="none" w:sz="0" w:space="0" w:color="auto"/>
            <w:right w:val="none" w:sz="0" w:space="0" w:color="auto"/>
          </w:divBdr>
        </w:div>
        <w:div w:id="56904338">
          <w:marLeft w:val="480"/>
          <w:marRight w:val="0"/>
          <w:marTop w:val="0"/>
          <w:marBottom w:val="0"/>
          <w:divBdr>
            <w:top w:val="none" w:sz="0" w:space="0" w:color="auto"/>
            <w:left w:val="none" w:sz="0" w:space="0" w:color="auto"/>
            <w:bottom w:val="none" w:sz="0" w:space="0" w:color="auto"/>
            <w:right w:val="none" w:sz="0" w:space="0" w:color="auto"/>
          </w:divBdr>
        </w:div>
        <w:div w:id="1176115042">
          <w:marLeft w:val="480"/>
          <w:marRight w:val="0"/>
          <w:marTop w:val="0"/>
          <w:marBottom w:val="0"/>
          <w:divBdr>
            <w:top w:val="none" w:sz="0" w:space="0" w:color="auto"/>
            <w:left w:val="none" w:sz="0" w:space="0" w:color="auto"/>
            <w:bottom w:val="none" w:sz="0" w:space="0" w:color="auto"/>
            <w:right w:val="none" w:sz="0" w:space="0" w:color="auto"/>
          </w:divBdr>
        </w:div>
        <w:div w:id="1362584928">
          <w:marLeft w:val="480"/>
          <w:marRight w:val="0"/>
          <w:marTop w:val="0"/>
          <w:marBottom w:val="0"/>
          <w:divBdr>
            <w:top w:val="none" w:sz="0" w:space="0" w:color="auto"/>
            <w:left w:val="none" w:sz="0" w:space="0" w:color="auto"/>
            <w:bottom w:val="none" w:sz="0" w:space="0" w:color="auto"/>
            <w:right w:val="none" w:sz="0" w:space="0" w:color="auto"/>
          </w:divBdr>
        </w:div>
        <w:div w:id="158887015">
          <w:marLeft w:val="480"/>
          <w:marRight w:val="0"/>
          <w:marTop w:val="0"/>
          <w:marBottom w:val="0"/>
          <w:divBdr>
            <w:top w:val="none" w:sz="0" w:space="0" w:color="auto"/>
            <w:left w:val="none" w:sz="0" w:space="0" w:color="auto"/>
            <w:bottom w:val="none" w:sz="0" w:space="0" w:color="auto"/>
            <w:right w:val="none" w:sz="0" w:space="0" w:color="auto"/>
          </w:divBdr>
        </w:div>
        <w:div w:id="257564588">
          <w:marLeft w:val="480"/>
          <w:marRight w:val="0"/>
          <w:marTop w:val="0"/>
          <w:marBottom w:val="0"/>
          <w:divBdr>
            <w:top w:val="none" w:sz="0" w:space="0" w:color="auto"/>
            <w:left w:val="none" w:sz="0" w:space="0" w:color="auto"/>
            <w:bottom w:val="none" w:sz="0" w:space="0" w:color="auto"/>
            <w:right w:val="none" w:sz="0" w:space="0" w:color="auto"/>
          </w:divBdr>
        </w:div>
        <w:div w:id="1253396390">
          <w:marLeft w:val="480"/>
          <w:marRight w:val="0"/>
          <w:marTop w:val="0"/>
          <w:marBottom w:val="0"/>
          <w:divBdr>
            <w:top w:val="none" w:sz="0" w:space="0" w:color="auto"/>
            <w:left w:val="none" w:sz="0" w:space="0" w:color="auto"/>
            <w:bottom w:val="none" w:sz="0" w:space="0" w:color="auto"/>
            <w:right w:val="none" w:sz="0" w:space="0" w:color="auto"/>
          </w:divBdr>
        </w:div>
        <w:div w:id="1504970015">
          <w:marLeft w:val="480"/>
          <w:marRight w:val="0"/>
          <w:marTop w:val="0"/>
          <w:marBottom w:val="0"/>
          <w:divBdr>
            <w:top w:val="none" w:sz="0" w:space="0" w:color="auto"/>
            <w:left w:val="none" w:sz="0" w:space="0" w:color="auto"/>
            <w:bottom w:val="none" w:sz="0" w:space="0" w:color="auto"/>
            <w:right w:val="none" w:sz="0" w:space="0" w:color="auto"/>
          </w:divBdr>
        </w:div>
        <w:div w:id="1584223915">
          <w:marLeft w:val="480"/>
          <w:marRight w:val="0"/>
          <w:marTop w:val="0"/>
          <w:marBottom w:val="0"/>
          <w:divBdr>
            <w:top w:val="none" w:sz="0" w:space="0" w:color="auto"/>
            <w:left w:val="none" w:sz="0" w:space="0" w:color="auto"/>
            <w:bottom w:val="none" w:sz="0" w:space="0" w:color="auto"/>
            <w:right w:val="none" w:sz="0" w:space="0" w:color="auto"/>
          </w:divBdr>
        </w:div>
        <w:div w:id="1550653689">
          <w:marLeft w:val="480"/>
          <w:marRight w:val="0"/>
          <w:marTop w:val="0"/>
          <w:marBottom w:val="0"/>
          <w:divBdr>
            <w:top w:val="none" w:sz="0" w:space="0" w:color="auto"/>
            <w:left w:val="none" w:sz="0" w:space="0" w:color="auto"/>
            <w:bottom w:val="none" w:sz="0" w:space="0" w:color="auto"/>
            <w:right w:val="none" w:sz="0" w:space="0" w:color="auto"/>
          </w:divBdr>
        </w:div>
        <w:div w:id="962154293">
          <w:marLeft w:val="480"/>
          <w:marRight w:val="0"/>
          <w:marTop w:val="0"/>
          <w:marBottom w:val="0"/>
          <w:divBdr>
            <w:top w:val="none" w:sz="0" w:space="0" w:color="auto"/>
            <w:left w:val="none" w:sz="0" w:space="0" w:color="auto"/>
            <w:bottom w:val="none" w:sz="0" w:space="0" w:color="auto"/>
            <w:right w:val="none" w:sz="0" w:space="0" w:color="auto"/>
          </w:divBdr>
        </w:div>
        <w:div w:id="319381880">
          <w:marLeft w:val="480"/>
          <w:marRight w:val="0"/>
          <w:marTop w:val="0"/>
          <w:marBottom w:val="0"/>
          <w:divBdr>
            <w:top w:val="none" w:sz="0" w:space="0" w:color="auto"/>
            <w:left w:val="none" w:sz="0" w:space="0" w:color="auto"/>
            <w:bottom w:val="none" w:sz="0" w:space="0" w:color="auto"/>
            <w:right w:val="none" w:sz="0" w:space="0" w:color="auto"/>
          </w:divBdr>
        </w:div>
        <w:div w:id="2146197896">
          <w:marLeft w:val="480"/>
          <w:marRight w:val="0"/>
          <w:marTop w:val="0"/>
          <w:marBottom w:val="0"/>
          <w:divBdr>
            <w:top w:val="none" w:sz="0" w:space="0" w:color="auto"/>
            <w:left w:val="none" w:sz="0" w:space="0" w:color="auto"/>
            <w:bottom w:val="none" w:sz="0" w:space="0" w:color="auto"/>
            <w:right w:val="none" w:sz="0" w:space="0" w:color="auto"/>
          </w:divBdr>
        </w:div>
        <w:div w:id="4017162">
          <w:marLeft w:val="480"/>
          <w:marRight w:val="0"/>
          <w:marTop w:val="0"/>
          <w:marBottom w:val="0"/>
          <w:divBdr>
            <w:top w:val="none" w:sz="0" w:space="0" w:color="auto"/>
            <w:left w:val="none" w:sz="0" w:space="0" w:color="auto"/>
            <w:bottom w:val="none" w:sz="0" w:space="0" w:color="auto"/>
            <w:right w:val="none" w:sz="0" w:space="0" w:color="auto"/>
          </w:divBdr>
        </w:div>
        <w:div w:id="445275975">
          <w:marLeft w:val="480"/>
          <w:marRight w:val="0"/>
          <w:marTop w:val="0"/>
          <w:marBottom w:val="0"/>
          <w:divBdr>
            <w:top w:val="none" w:sz="0" w:space="0" w:color="auto"/>
            <w:left w:val="none" w:sz="0" w:space="0" w:color="auto"/>
            <w:bottom w:val="none" w:sz="0" w:space="0" w:color="auto"/>
            <w:right w:val="none" w:sz="0" w:space="0" w:color="auto"/>
          </w:divBdr>
        </w:div>
        <w:div w:id="938415861">
          <w:marLeft w:val="480"/>
          <w:marRight w:val="0"/>
          <w:marTop w:val="0"/>
          <w:marBottom w:val="0"/>
          <w:divBdr>
            <w:top w:val="none" w:sz="0" w:space="0" w:color="auto"/>
            <w:left w:val="none" w:sz="0" w:space="0" w:color="auto"/>
            <w:bottom w:val="none" w:sz="0" w:space="0" w:color="auto"/>
            <w:right w:val="none" w:sz="0" w:space="0" w:color="auto"/>
          </w:divBdr>
        </w:div>
        <w:div w:id="2109419758">
          <w:marLeft w:val="480"/>
          <w:marRight w:val="0"/>
          <w:marTop w:val="0"/>
          <w:marBottom w:val="0"/>
          <w:divBdr>
            <w:top w:val="none" w:sz="0" w:space="0" w:color="auto"/>
            <w:left w:val="none" w:sz="0" w:space="0" w:color="auto"/>
            <w:bottom w:val="none" w:sz="0" w:space="0" w:color="auto"/>
            <w:right w:val="none" w:sz="0" w:space="0" w:color="auto"/>
          </w:divBdr>
        </w:div>
        <w:div w:id="785582440">
          <w:marLeft w:val="480"/>
          <w:marRight w:val="0"/>
          <w:marTop w:val="0"/>
          <w:marBottom w:val="0"/>
          <w:divBdr>
            <w:top w:val="none" w:sz="0" w:space="0" w:color="auto"/>
            <w:left w:val="none" w:sz="0" w:space="0" w:color="auto"/>
            <w:bottom w:val="none" w:sz="0" w:space="0" w:color="auto"/>
            <w:right w:val="none" w:sz="0" w:space="0" w:color="auto"/>
          </w:divBdr>
        </w:div>
        <w:div w:id="1363629284">
          <w:marLeft w:val="480"/>
          <w:marRight w:val="0"/>
          <w:marTop w:val="0"/>
          <w:marBottom w:val="0"/>
          <w:divBdr>
            <w:top w:val="none" w:sz="0" w:space="0" w:color="auto"/>
            <w:left w:val="none" w:sz="0" w:space="0" w:color="auto"/>
            <w:bottom w:val="none" w:sz="0" w:space="0" w:color="auto"/>
            <w:right w:val="none" w:sz="0" w:space="0" w:color="auto"/>
          </w:divBdr>
        </w:div>
        <w:div w:id="1624655535">
          <w:marLeft w:val="480"/>
          <w:marRight w:val="0"/>
          <w:marTop w:val="0"/>
          <w:marBottom w:val="0"/>
          <w:divBdr>
            <w:top w:val="none" w:sz="0" w:space="0" w:color="auto"/>
            <w:left w:val="none" w:sz="0" w:space="0" w:color="auto"/>
            <w:bottom w:val="none" w:sz="0" w:space="0" w:color="auto"/>
            <w:right w:val="none" w:sz="0" w:space="0" w:color="auto"/>
          </w:divBdr>
        </w:div>
        <w:div w:id="362248909">
          <w:marLeft w:val="480"/>
          <w:marRight w:val="0"/>
          <w:marTop w:val="0"/>
          <w:marBottom w:val="0"/>
          <w:divBdr>
            <w:top w:val="none" w:sz="0" w:space="0" w:color="auto"/>
            <w:left w:val="none" w:sz="0" w:space="0" w:color="auto"/>
            <w:bottom w:val="none" w:sz="0" w:space="0" w:color="auto"/>
            <w:right w:val="none" w:sz="0" w:space="0" w:color="auto"/>
          </w:divBdr>
        </w:div>
        <w:div w:id="226846622">
          <w:marLeft w:val="480"/>
          <w:marRight w:val="0"/>
          <w:marTop w:val="0"/>
          <w:marBottom w:val="0"/>
          <w:divBdr>
            <w:top w:val="none" w:sz="0" w:space="0" w:color="auto"/>
            <w:left w:val="none" w:sz="0" w:space="0" w:color="auto"/>
            <w:bottom w:val="none" w:sz="0" w:space="0" w:color="auto"/>
            <w:right w:val="none" w:sz="0" w:space="0" w:color="auto"/>
          </w:divBdr>
        </w:div>
      </w:divsChild>
    </w:div>
    <w:div w:id="679891165">
      <w:bodyDiv w:val="1"/>
      <w:marLeft w:val="0"/>
      <w:marRight w:val="0"/>
      <w:marTop w:val="0"/>
      <w:marBottom w:val="0"/>
      <w:divBdr>
        <w:top w:val="none" w:sz="0" w:space="0" w:color="auto"/>
        <w:left w:val="none" w:sz="0" w:space="0" w:color="auto"/>
        <w:bottom w:val="none" w:sz="0" w:space="0" w:color="auto"/>
        <w:right w:val="none" w:sz="0" w:space="0" w:color="auto"/>
      </w:divBdr>
    </w:div>
    <w:div w:id="680857284">
      <w:bodyDiv w:val="1"/>
      <w:marLeft w:val="0"/>
      <w:marRight w:val="0"/>
      <w:marTop w:val="0"/>
      <w:marBottom w:val="0"/>
      <w:divBdr>
        <w:top w:val="none" w:sz="0" w:space="0" w:color="auto"/>
        <w:left w:val="none" w:sz="0" w:space="0" w:color="auto"/>
        <w:bottom w:val="none" w:sz="0" w:space="0" w:color="auto"/>
        <w:right w:val="none" w:sz="0" w:space="0" w:color="auto"/>
      </w:divBdr>
    </w:div>
    <w:div w:id="681012910">
      <w:bodyDiv w:val="1"/>
      <w:marLeft w:val="0"/>
      <w:marRight w:val="0"/>
      <w:marTop w:val="0"/>
      <w:marBottom w:val="0"/>
      <w:divBdr>
        <w:top w:val="none" w:sz="0" w:space="0" w:color="auto"/>
        <w:left w:val="none" w:sz="0" w:space="0" w:color="auto"/>
        <w:bottom w:val="none" w:sz="0" w:space="0" w:color="auto"/>
        <w:right w:val="none" w:sz="0" w:space="0" w:color="auto"/>
      </w:divBdr>
    </w:div>
    <w:div w:id="681054619">
      <w:bodyDiv w:val="1"/>
      <w:marLeft w:val="0"/>
      <w:marRight w:val="0"/>
      <w:marTop w:val="0"/>
      <w:marBottom w:val="0"/>
      <w:divBdr>
        <w:top w:val="none" w:sz="0" w:space="0" w:color="auto"/>
        <w:left w:val="none" w:sz="0" w:space="0" w:color="auto"/>
        <w:bottom w:val="none" w:sz="0" w:space="0" w:color="auto"/>
        <w:right w:val="none" w:sz="0" w:space="0" w:color="auto"/>
      </w:divBdr>
    </w:div>
    <w:div w:id="682443187">
      <w:bodyDiv w:val="1"/>
      <w:marLeft w:val="0"/>
      <w:marRight w:val="0"/>
      <w:marTop w:val="0"/>
      <w:marBottom w:val="0"/>
      <w:divBdr>
        <w:top w:val="none" w:sz="0" w:space="0" w:color="auto"/>
        <w:left w:val="none" w:sz="0" w:space="0" w:color="auto"/>
        <w:bottom w:val="none" w:sz="0" w:space="0" w:color="auto"/>
        <w:right w:val="none" w:sz="0" w:space="0" w:color="auto"/>
      </w:divBdr>
    </w:div>
    <w:div w:id="682979787">
      <w:bodyDiv w:val="1"/>
      <w:marLeft w:val="0"/>
      <w:marRight w:val="0"/>
      <w:marTop w:val="0"/>
      <w:marBottom w:val="0"/>
      <w:divBdr>
        <w:top w:val="none" w:sz="0" w:space="0" w:color="auto"/>
        <w:left w:val="none" w:sz="0" w:space="0" w:color="auto"/>
        <w:bottom w:val="none" w:sz="0" w:space="0" w:color="auto"/>
        <w:right w:val="none" w:sz="0" w:space="0" w:color="auto"/>
      </w:divBdr>
    </w:div>
    <w:div w:id="683632618">
      <w:bodyDiv w:val="1"/>
      <w:marLeft w:val="0"/>
      <w:marRight w:val="0"/>
      <w:marTop w:val="0"/>
      <w:marBottom w:val="0"/>
      <w:divBdr>
        <w:top w:val="none" w:sz="0" w:space="0" w:color="auto"/>
        <w:left w:val="none" w:sz="0" w:space="0" w:color="auto"/>
        <w:bottom w:val="none" w:sz="0" w:space="0" w:color="auto"/>
        <w:right w:val="none" w:sz="0" w:space="0" w:color="auto"/>
      </w:divBdr>
      <w:divsChild>
        <w:div w:id="1101996422">
          <w:marLeft w:val="480"/>
          <w:marRight w:val="0"/>
          <w:marTop w:val="0"/>
          <w:marBottom w:val="0"/>
          <w:divBdr>
            <w:top w:val="none" w:sz="0" w:space="0" w:color="auto"/>
            <w:left w:val="none" w:sz="0" w:space="0" w:color="auto"/>
            <w:bottom w:val="none" w:sz="0" w:space="0" w:color="auto"/>
            <w:right w:val="none" w:sz="0" w:space="0" w:color="auto"/>
          </w:divBdr>
        </w:div>
        <w:div w:id="2107915617">
          <w:marLeft w:val="480"/>
          <w:marRight w:val="0"/>
          <w:marTop w:val="0"/>
          <w:marBottom w:val="0"/>
          <w:divBdr>
            <w:top w:val="none" w:sz="0" w:space="0" w:color="auto"/>
            <w:left w:val="none" w:sz="0" w:space="0" w:color="auto"/>
            <w:bottom w:val="none" w:sz="0" w:space="0" w:color="auto"/>
            <w:right w:val="none" w:sz="0" w:space="0" w:color="auto"/>
          </w:divBdr>
        </w:div>
        <w:div w:id="1705322635">
          <w:marLeft w:val="480"/>
          <w:marRight w:val="0"/>
          <w:marTop w:val="0"/>
          <w:marBottom w:val="0"/>
          <w:divBdr>
            <w:top w:val="none" w:sz="0" w:space="0" w:color="auto"/>
            <w:left w:val="none" w:sz="0" w:space="0" w:color="auto"/>
            <w:bottom w:val="none" w:sz="0" w:space="0" w:color="auto"/>
            <w:right w:val="none" w:sz="0" w:space="0" w:color="auto"/>
          </w:divBdr>
        </w:div>
        <w:div w:id="1352686814">
          <w:marLeft w:val="480"/>
          <w:marRight w:val="0"/>
          <w:marTop w:val="0"/>
          <w:marBottom w:val="0"/>
          <w:divBdr>
            <w:top w:val="none" w:sz="0" w:space="0" w:color="auto"/>
            <w:left w:val="none" w:sz="0" w:space="0" w:color="auto"/>
            <w:bottom w:val="none" w:sz="0" w:space="0" w:color="auto"/>
            <w:right w:val="none" w:sz="0" w:space="0" w:color="auto"/>
          </w:divBdr>
        </w:div>
        <w:div w:id="1265259795">
          <w:marLeft w:val="480"/>
          <w:marRight w:val="0"/>
          <w:marTop w:val="0"/>
          <w:marBottom w:val="0"/>
          <w:divBdr>
            <w:top w:val="none" w:sz="0" w:space="0" w:color="auto"/>
            <w:left w:val="none" w:sz="0" w:space="0" w:color="auto"/>
            <w:bottom w:val="none" w:sz="0" w:space="0" w:color="auto"/>
            <w:right w:val="none" w:sz="0" w:space="0" w:color="auto"/>
          </w:divBdr>
        </w:div>
        <w:div w:id="190263718">
          <w:marLeft w:val="480"/>
          <w:marRight w:val="0"/>
          <w:marTop w:val="0"/>
          <w:marBottom w:val="0"/>
          <w:divBdr>
            <w:top w:val="none" w:sz="0" w:space="0" w:color="auto"/>
            <w:left w:val="none" w:sz="0" w:space="0" w:color="auto"/>
            <w:bottom w:val="none" w:sz="0" w:space="0" w:color="auto"/>
            <w:right w:val="none" w:sz="0" w:space="0" w:color="auto"/>
          </w:divBdr>
        </w:div>
        <w:div w:id="1628245273">
          <w:marLeft w:val="480"/>
          <w:marRight w:val="0"/>
          <w:marTop w:val="0"/>
          <w:marBottom w:val="0"/>
          <w:divBdr>
            <w:top w:val="none" w:sz="0" w:space="0" w:color="auto"/>
            <w:left w:val="none" w:sz="0" w:space="0" w:color="auto"/>
            <w:bottom w:val="none" w:sz="0" w:space="0" w:color="auto"/>
            <w:right w:val="none" w:sz="0" w:space="0" w:color="auto"/>
          </w:divBdr>
        </w:div>
        <w:div w:id="1538348394">
          <w:marLeft w:val="480"/>
          <w:marRight w:val="0"/>
          <w:marTop w:val="0"/>
          <w:marBottom w:val="0"/>
          <w:divBdr>
            <w:top w:val="none" w:sz="0" w:space="0" w:color="auto"/>
            <w:left w:val="none" w:sz="0" w:space="0" w:color="auto"/>
            <w:bottom w:val="none" w:sz="0" w:space="0" w:color="auto"/>
            <w:right w:val="none" w:sz="0" w:space="0" w:color="auto"/>
          </w:divBdr>
        </w:div>
        <w:div w:id="535966141">
          <w:marLeft w:val="480"/>
          <w:marRight w:val="0"/>
          <w:marTop w:val="0"/>
          <w:marBottom w:val="0"/>
          <w:divBdr>
            <w:top w:val="none" w:sz="0" w:space="0" w:color="auto"/>
            <w:left w:val="none" w:sz="0" w:space="0" w:color="auto"/>
            <w:bottom w:val="none" w:sz="0" w:space="0" w:color="auto"/>
            <w:right w:val="none" w:sz="0" w:space="0" w:color="auto"/>
          </w:divBdr>
        </w:div>
        <w:div w:id="1506940334">
          <w:marLeft w:val="480"/>
          <w:marRight w:val="0"/>
          <w:marTop w:val="0"/>
          <w:marBottom w:val="0"/>
          <w:divBdr>
            <w:top w:val="none" w:sz="0" w:space="0" w:color="auto"/>
            <w:left w:val="none" w:sz="0" w:space="0" w:color="auto"/>
            <w:bottom w:val="none" w:sz="0" w:space="0" w:color="auto"/>
            <w:right w:val="none" w:sz="0" w:space="0" w:color="auto"/>
          </w:divBdr>
        </w:div>
        <w:div w:id="1870950479">
          <w:marLeft w:val="480"/>
          <w:marRight w:val="0"/>
          <w:marTop w:val="0"/>
          <w:marBottom w:val="0"/>
          <w:divBdr>
            <w:top w:val="none" w:sz="0" w:space="0" w:color="auto"/>
            <w:left w:val="none" w:sz="0" w:space="0" w:color="auto"/>
            <w:bottom w:val="none" w:sz="0" w:space="0" w:color="auto"/>
            <w:right w:val="none" w:sz="0" w:space="0" w:color="auto"/>
          </w:divBdr>
        </w:div>
        <w:div w:id="201790210">
          <w:marLeft w:val="480"/>
          <w:marRight w:val="0"/>
          <w:marTop w:val="0"/>
          <w:marBottom w:val="0"/>
          <w:divBdr>
            <w:top w:val="none" w:sz="0" w:space="0" w:color="auto"/>
            <w:left w:val="none" w:sz="0" w:space="0" w:color="auto"/>
            <w:bottom w:val="none" w:sz="0" w:space="0" w:color="auto"/>
            <w:right w:val="none" w:sz="0" w:space="0" w:color="auto"/>
          </w:divBdr>
        </w:div>
        <w:div w:id="2118941258">
          <w:marLeft w:val="480"/>
          <w:marRight w:val="0"/>
          <w:marTop w:val="0"/>
          <w:marBottom w:val="0"/>
          <w:divBdr>
            <w:top w:val="none" w:sz="0" w:space="0" w:color="auto"/>
            <w:left w:val="none" w:sz="0" w:space="0" w:color="auto"/>
            <w:bottom w:val="none" w:sz="0" w:space="0" w:color="auto"/>
            <w:right w:val="none" w:sz="0" w:space="0" w:color="auto"/>
          </w:divBdr>
        </w:div>
        <w:div w:id="1816750271">
          <w:marLeft w:val="480"/>
          <w:marRight w:val="0"/>
          <w:marTop w:val="0"/>
          <w:marBottom w:val="0"/>
          <w:divBdr>
            <w:top w:val="none" w:sz="0" w:space="0" w:color="auto"/>
            <w:left w:val="none" w:sz="0" w:space="0" w:color="auto"/>
            <w:bottom w:val="none" w:sz="0" w:space="0" w:color="auto"/>
            <w:right w:val="none" w:sz="0" w:space="0" w:color="auto"/>
          </w:divBdr>
        </w:div>
        <w:div w:id="272253139">
          <w:marLeft w:val="480"/>
          <w:marRight w:val="0"/>
          <w:marTop w:val="0"/>
          <w:marBottom w:val="0"/>
          <w:divBdr>
            <w:top w:val="none" w:sz="0" w:space="0" w:color="auto"/>
            <w:left w:val="none" w:sz="0" w:space="0" w:color="auto"/>
            <w:bottom w:val="none" w:sz="0" w:space="0" w:color="auto"/>
            <w:right w:val="none" w:sz="0" w:space="0" w:color="auto"/>
          </w:divBdr>
        </w:div>
        <w:div w:id="1022363592">
          <w:marLeft w:val="480"/>
          <w:marRight w:val="0"/>
          <w:marTop w:val="0"/>
          <w:marBottom w:val="0"/>
          <w:divBdr>
            <w:top w:val="none" w:sz="0" w:space="0" w:color="auto"/>
            <w:left w:val="none" w:sz="0" w:space="0" w:color="auto"/>
            <w:bottom w:val="none" w:sz="0" w:space="0" w:color="auto"/>
            <w:right w:val="none" w:sz="0" w:space="0" w:color="auto"/>
          </w:divBdr>
        </w:div>
        <w:div w:id="34156359">
          <w:marLeft w:val="480"/>
          <w:marRight w:val="0"/>
          <w:marTop w:val="0"/>
          <w:marBottom w:val="0"/>
          <w:divBdr>
            <w:top w:val="none" w:sz="0" w:space="0" w:color="auto"/>
            <w:left w:val="none" w:sz="0" w:space="0" w:color="auto"/>
            <w:bottom w:val="none" w:sz="0" w:space="0" w:color="auto"/>
            <w:right w:val="none" w:sz="0" w:space="0" w:color="auto"/>
          </w:divBdr>
        </w:div>
        <w:div w:id="1298536789">
          <w:marLeft w:val="480"/>
          <w:marRight w:val="0"/>
          <w:marTop w:val="0"/>
          <w:marBottom w:val="0"/>
          <w:divBdr>
            <w:top w:val="none" w:sz="0" w:space="0" w:color="auto"/>
            <w:left w:val="none" w:sz="0" w:space="0" w:color="auto"/>
            <w:bottom w:val="none" w:sz="0" w:space="0" w:color="auto"/>
            <w:right w:val="none" w:sz="0" w:space="0" w:color="auto"/>
          </w:divBdr>
        </w:div>
        <w:div w:id="331299202">
          <w:marLeft w:val="480"/>
          <w:marRight w:val="0"/>
          <w:marTop w:val="0"/>
          <w:marBottom w:val="0"/>
          <w:divBdr>
            <w:top w:val="none" w:sz="0" w:space="0" w:color="auto"/>
            <w:left w:val="none" w:sz="0" w:space="0" w:color="auto"/>
            <w:bottom w:val="none" w:sz="0" w:space="0" w:color="auto"/>
            <w:right w:val="none" w:sz="0" w:space="0" w:color="auto"/>
          </w:divBdr>
        </w:div>
        <w:div w:id="1161580481">
          <w:marLeft w:val="480"/>
          <w:marRight w:val="0"/>
          <w:marTop w:val="0"/>
          <w:marBottom w:val="0"/>
          <w:divBdr>
            <w:top w:val="none" w:sz="0" w:space="0" w:color="auto"/>
            <w:left w:val="none" w:sz="0" w:space="0" w:color="auto"/>
            <w:bottom w:val="none" w:sz="0" w:space="0" w:color="auto"/>
            <w:right w:val="none" w:sz="0" w:space="0" w:color="auto"/>
          </w:divBdr>
        </w:div>
        <w:div w:id="1047535060">
          <w:marLeft w:val="480"/>
          <w:marRight w:val="0"/>
          <w:marTop w:val="0"/>
          <w:marBottom w:val="0"/>
          <w:divBdr>
            <w:top w:val="none" w:sz="0" w:space="0" w:color="auto"/>
            <w:left w:val="none" w:sz="0" w:space="0" w:color="auto"/>
            <w:bottom w:val="none" w:sz="0" w:space="0" w:color="auto"/>
            <w:right w:val="none" w:sz="0" w:space="0" w:color="auto"/>
          </w:divBdr>
        </w:div>
        <w:div w:id="1183206263">
          <w:marLeft w:val="480"/>
          <w:marRight w:val="0"/>
          <w:marTop w:val="0"/>
          <w:marBottom w:val="0"/>
          <w:divBdr>
            <w:top w:val="none" w:sz="0" w:space="0" w:color="auto"/>
            <w:left w:val="none" w:sz="0" w:space="0" w:color="auto"/>
            <w:bottom w:val="none" w:sz="0" w:space="0" w:color="auto"/>
            <w:right w:val="none" w:sz="0" w:space="0" w:color="auto"/>
          </w:divBdr>
        </w:div>
        <w:div w:id="1511093992">
          <w:marLeft w:val="480"/>
          <w:marRight w:val="0"/>
          <w:marTop w:val="0"/>
          <w:marBottom w:val="0"/>
          <w:divBdr>
            <w:top w:val="none" w:sz="0" w:space="0" w:color="auto"/>
            <w:left w:val="none" w:sz="0" w:space="0" w:color="auto"/>
            <w:bottom w:val="none" w:sz="0" w:space="0" w:color="auto"/>
            <w:right w:val="none" w:sz="0" w:space="0" w:color="auto"/>
          </w:divBdr>
        </w:div>
        <w:div w:id="44792848">
          <w:marLeft w:val="480"/>
          <w:marRight w:val="0"/>
          <w:marTop w:val="0"/>
          <w:marBottom w:val="0"/>
          <w:divBdr>
            <w:top w:val="none" w:sz="0" w:space="0" w:color="auto"/>
            <w:left w:val="none" w:sz="0" w:space="0" w:color="auto"/>
            <w:bottom w:val="none" w:sz="0" w:space="0" w:color="auto"/>
            <w:right w:val="none" w:sz="0" w:space="0" w:color="auto"/>
          </w:divBdr>
        </w:div>
        <w:div w:id="1108230867">
          <w:marLeft w:val="480"/>
          <w:marRight w:val="0"/>
          <w:marTop w:val="0"/>
          <w:marBottom w:val="0"/>
          <w:divBdr>
            <w:top w:val="none" w:sz="0" w:space="0" w:color="auto"/>
            <w:left w:val="none" w:sz="0" w:space="0" w:color="auto"/>
            <w:bottom w:val="none" w:sz="0" w:space="0" w:color="auto"/>
            <w:right w:val="none" w:sz="0" w:space="0" w:color="auto"/>
          </w:divBdr>
        </w:div>
        <w:div w:id="1094978428">
          <w:marLeft w:val="480"/>
          <w:marRight w:val="0"/>
          <w:marTop w:val="0"/>
          <w:marBottom w:val="0"/>
          <w:divBdr>
            <w:top w:val="none" w:sz="0" w:space="0" w:color="auto"/>
            <w:left w:val="none" w:sz="0" w:space="0" w:color="auto"/>
            <w:bottom w:val="none" w:sz="0" w:space="0" w:color="auto"/>
            <w:right w:val="none" w:sz="0" w:space="0" w:color="auto"/>
          </w:divBdr>
        </w:div>
        <w:div w:id="2103531154">
          <w:marLeft w:val="480"/>
          <w:marRight w:val="0"/>
          <w:marTop w:val="0"/>
          <w:marBottom w:val="0"/>
          <w:divBdr>
            <w:top w:val="none" w:sz="0" w:space="0" w:color="auto"/>
            <w:left w:val="none" w:sz="0" w:space="0" w:color="auto"/>
            <w:bottom w:val="none" w:sz="0" w:space="0" w:color="auto"/>
            <w:right w:val="none" w:sz="0" w:space="0" w:color="auto"/>
          </w:divBdr>
        </w:div>
        <w:div w:id="1762482482">
          <w:marLeft w:val="480"/>
          <w:marRight w:val="0"/>
          <w:marTop w:val="0"/>
          <w:marBottom w:val="0"/>
          <w:divBdr>
            <w:top w:val="none" w:sz="0" w:space="0" w:color="auto"/>
            <w:left w:val="none" w:sz="0" w:space="0" w:color="auto"/>
            <w:bottom w:val="none" w:sz="0" w:space="0" w:color="auto"/>
            <w:right w:val="none" w:sz="0" w:space="0" w:color="auto"/>
          </w:divBdr>
        </w:div>
        <w:div w:id="334039346">
          <w:marLeft w:val="480"/>
          <w:marRight w:val="0"/>
          <w:marTop w:val="0"/>
          <w:marBottom w:val="0"/>
          <w:divBdr>
            <w:top w:val="none" w:sz="0" w:space="0" w:color="auto"/>
            <w:left w:val="none" w:sz="0" w:space="0" w:color="auto"/>
            <w:bottom w:val="none" w:sz="0" w:space="0" w:color="auto"/>
            <w:right w:val="none" w:sz="0" w:space="0" w:color="auto"/>
          </w:divBdr>
        </w:div>
        <w:div w:id="569003167">
          <w:marLeft w:val="480"/>
          <w:marRight w:val="0"/>
          <w:marTop w:val="0"/>
          <w:marBottom w:val="0"/>
          <w:divBdr>
            <w:top w:val="none" w:sz="0" w:space="0" w:color="auto"/>
            <w:left w:val="none" w:sz="0" w:space="0" w:color="auto"/>
            <w:bottom w:val="none" w:sz="0" w:space="0" w:color="auto"/>
            <w:right w:val="none" w:sz="0" w:space="0" w:color="auto"/>
          </w:divBdr>
        </w:div>
        <w:div w:id="1477987948">
          <w:marLeft w:val="480"/>
          <w:marRight w:val="0"/>
          <w:marTop w:val="0"/>
          <w:marBottom w:val="0"/>
          <w:divBdr>
            <w:top w:val="none" w:sz="0" w:space="0" w:color="auto"/>
            <w:left w:val="none" w:sz="0" w:space="0" w:color="auto"/>
            <w:bottom w:val="none" w:sz="0" w:space="0" w:color="auto"/>
            <w:right w:val="none" w:sz="0" w:space="0" w:color="auto"/>
          </w:divBdr>
        </w:div>
        <w:div w:id="1837766545">
          <w:marLeft w:val="480"/>
          <w:marRight w:val="0"/>
          <w:marTop w:val="0"/>
          <w:marBottom w:val="0"/>
          <w:divBdr>
            <w:top w:val="none" w:sz="0" w:space="0" w:color="auto"/>
            <w:left w:val="none" w:sz="0" w:space="0" w:color="auto"/>
            <w:bottom w:val="none" w:sz="0" w:space="0" w:color="auto"/>
            <w:right w:val="none" w:sz="0" w:space="0" w:color="auto"/>
          </w:divBdr>
        </w:div>
        <w:div w:id="1747877658">
          <w:marLeft w:val="480"/>
          <w:marRight w:val="0"/>
          <w:marTop w:val="0"/>
          <w:marBottom w:val="0"/>
          <w:divBdr>
            <w:top w:val="none" w:sz="0" w:space="0" w:color="auto"/>
            <w:left w:val="none" w:sz="0" w:space="0" w:color="auto"/>
            <w:bottom w:val="none" w:sz="0" w:space="0" w:color="auto"/>
            <w:right w:val="none" w:sz="0" w:space="0" w:color="auto"/>
          </w:divBdr>
        </w:div>
        <w:div w:id="237597366">
          <w:marLeft w:val="480"/>
          <w:marRight w:val="0"/>
          <w:marTop w:val="0"/>
          <w:marBottom w:val="0"/>
          <w:divBdr>
            <w:top w:val="none" w:sz="0" w:space="0" w:color="auto"/>
            <w:left w:val="none" w:sz="0" w:space="0" w:color="auto"/>
            <w:bottom w:val="none" w:sz="0" w:space="0" w:color="auto"/>
            <w:right w:val="none" w:sz="0" w:space="0" w:color="auto"/>
          </w:divBdr>
        </w:div>
        <w:div w:id="2077585888">
          <w:marLeft w:val="480"/>
          <w:marRight w:val="0"/>
          <w:marTop w:val="0"/>
          <w:marBottom w:val="0"/>
          <w:divBdr>
            <w:top w:val="none" w:sz="0" w:space="0" w:color="auto"/>
            <w:left w:val="none" w:sz="0" w:space="0" w:color="auto"/>
            <w:bottom w:val="none" w:sz="0" w:space="0" w:color="auto"/>
            <w:right w:val="none" w:sz="0" w:space="0" w:color="auto"/>
          </w:divBdr>
        </w:div>
        <w:div w:id="890731856">
          <w:marLeft w:val="480"/>
          <w:marRight w:val="0"/>
          <w:marTop w:val="0"/>
          <w:marBottom w:val="0"/>
          <w:divBdr>
            <w:top w:val="none" w:sz="0" w:space="0" w:color="auto"/>
            <w:left w:val="none" w:sz="0" w:space="0" w:color="auto"/>
            <w:bottom w:val="none" w:sz="0" w:space="0" w:color="auto"/>
            <w:right w:val="none" w:sz="0" w:space="0" w:color="auto"/>
          </w:divBdr>
        </w:div>
        <w:div w:id="843085207">
          <w:marLeft w:val="480"/>
          <w:marRight w:val="0"/>
          <w:marTop w:val="0"/>
          <w:marBottom w:val="0"/>
          <w:divBdr>
            <w:top w:val="none" w:sz="0" w:space="0" w:color="auto"/>
            <w:left w:val="none" w:sz="0" w:space="0" w:color="auto"/>
            <w:bottom w:val="none" w:sz="0" w:space="0" w:color="auto"/>
            <w:right w:val="none" w:sz="0" w:space="0" w:color="auto"/>
          </w:divBdr>
        </w:div>
        <w:div w:id="2106680521">
          <w:marLeft w:val="480"/>
          <w:marRight w:val="0"/>
          <w:marTop w:val="0"/>
          <w:marBottom w:val="0"/>
          <w:divBdr>
            <w:top w:val="none" w:sz="0" w:space="0" w:color="auto"/>
            <w:left w:val="none" w:sz="0" w:space="0" w:color="auto"/>
            <w:bottom w:val="none" w:sz="0" w:space="0" w:color="auto"/>
            <w:right w:val="none" w:sz="0" w:space="0" w:color="auto"/>
          </w:divBdr>
        </w:div>
        <w:div w:id="1281061571">
          <w:marLeft w:val="480"/>
          <w:marRight w:val="0"/>
          <w:marTop w:val="0"/>
          <w:marBottom w:val="0"/>
          <w:divBdr>
            <w:top w:val="none" w:sz="0" w:space="0" w:color="auto"/>
            <w:left w:val="none" w:sz="0" w:space="0" w:color="auto"/>
            <w:bottom w:val="none" w:sz="0" w:space="0" w:color="auto"/>
            <w:right w:val="none" w:sz="0" w:space="0" w:color="auto"/>
          </w:divBdr>
        </w:div>
        <w:div w:id="656962777">
          <w:marLeft w:val="480"/>
          <w:marRight w:val="0"/>
          <w:marTop w:val="0"/>
          <w:marBottom w:val="0"/>
          <w:divBdr>
            <w:top w:val="none" w:sz="0" w:space="0" w:color="auto"/>
            <w:left w:val="none" w:sz="0" w:space="0" w:color="auto"/>
            <w:bottom w:val="none" w:sz="0" w:space="0" w:color="auto"/>
            <w:right w:val="none" w:sz="0" w:space="0" w:color="auto"/>
          </w:divBdr>
        </w:div>
        <w:div w:id="1950040918">
          <w:marLeft w:val="480"/>
          <w:marRight w:val="0"/>
          <w:marTop w:val="0"/>
          <w:marBottom w:val="0"/>
          <w:divBdr>
            <w:top w:val="none" w:sz="0" w:space="0" w:color="auto"/>
            <w:left w:val="none" w:sz="0" w:space="0" w:color="auto"/>
            <w:bottom w:val="none" w:sz="0" w:space="0" w:color="auto"/>
            <w:right w:val="none" w:sz="0" w:space="0" w:color="auto"/>
          </w:divBdr>
        </w:div>
        <w:div w:id="1854686653">
          <w:marLeft w:val="480"/>
          <w:marRight w:val="0"/>
          <w:marTop w:val="0"/>
          <w:marBottom w:val="0"/>
          <w:divBdr>
            <w:top w:val="none" w:sz="0" w:space="0" w:color="auto"/>
            <w:left w:val="none" w:sz="0" w:space="0" w:color="auto"/>
            <w:bottom w:val="none" w:sz="0" w:space="0" w:color="auto"/>
            <w:right w:val="none" w:sz="0" w:space="0" w:color="auto"/>
          </w:divBdr>
        </w:div>
        <w:div w:id="1058013230">
          <w:marLeft w:val="480"/>
          <w:marRight w:val="0"/>
          <w:marTop w:val="0"/>
          <w:marBottom w:val="0"/>
          <w:divBdr>
            <w:top w:val="none" w:sz="0" w:space="0" w:color="auto"/>
            <w:left w:val="none" w:sz="0" w:space="0" w:color="auto"/>
            <w:bottom w:val="none" w:sz="0" w:space="0" w:color="auto"/>
            <w:right w:val="none" w:sz="0" w:space="0" w:color="auto"/>
          </w:divBdr>
        </w:div>
        <w:div w:id="1174687683">
          <w:marLeft w:val="480"/>
          <w:marRight w:val="0"/>
          <w:marTop w:val="0"/>
          <w:marBottom w:val="0"/>
          <w:divBdr>
            <w:top w:val="none" w:sz="0" w:space="0" w:color="auto"/>
            <w:left w:val="none" w:sz="0" w:space="0" w:color="auto"/>
            <w:bottom w:val="none" w:sz="0" w:space="0" w:color="auto"/>
            <w:right w:val="none" w:sz="0" w:space="0" w:color="auto"/>
          </w:divBdr>
        </w:div>
        <w:div w:id="1841387128">
          <w:marLeft w:val="480"/>
          <w:marRight w:val="0"/>
          <w:marTop w:val="0"/>
          <w:marBottom w:val="0"/>
          <w:divBdr>
            <w:top w:val="none" w:sz="0" w:space="0" w:color="auto"/>
            <w:left w:val="none" w:sz="0" w:space="0" w:color="auto"/>
            <w:bottom w:val="none" w:sz="0" w:space="0" w:color="auto"/>
            <w:right w:val="none" w:sz="0" w:space="0" w:color="auto"/>
          </w:divBdr>
        </w:div>
        <w:div w:id="1075324334">
          <w:marLeft w:val="480"/>
          <w:marRight w:val="0"/>
          <w:marTop w:val="0"/>
          <w:marBottom w:val="0"/>
          <w:divBdr>
            <w:top w:val="none" w:sz="0" w:space="0" w:color="auto"/>
            <w:left w:val="none" w:sz="0" w:space="0" w:color="auto"/>
            <w:bottom w:val="none" w:sz="0" w:space="0" w:color="auto"/>
            <w:right w:val="none" w:sz="0" w:space="0" w:color="auto"/>
          </w:divBdr>
        </w:div>
        <w:div w:id="2101442057">
          <w:marLeft w:val="480"/>
          <w:marRight w:val="0"/>
          <w:marTop w:val="0"/>
          <w:marBottom w:val="0"/>
          <w:divBdr>
            <w:top w:val="none" w:sz="0" w:space="0" w:color="auto"/>
            <w:left w:val="none" w:sz="0" w:space="0" w:color="auto"/>
            <w:bottom w:val="none" w:sz="0" w:space="0" w:color="auto"/>
            <w:right w:val="none" w:sz="0" w:space="0" w:color="auto"/>
          </w:divBdr>
        </w:div>
        <w:div w:id="1157376783">
          <w:marLeft w:val="480"/>
          <w:marRight w:val="0"/>
          <w:marTop w:val="0"/>
          <w:marBottom w:val="0"/>
          <w:divBdr>
            <w:top w:val="none" w:sz="0" w:space="0" w:color="auto"/>
            <w:left w:val="none" w:sz="0" w:space="0" w:color="auto"/>
            <w:bottom w:val="none" w:sz="0" w:space="0" w:color="auto"/>
            <w:right w:val="none" w:sz="0" w:space="0" w:color="auto"/>
          </w:divBdr>
        </w:div>
        <w:div w:id="1111582750">
          <w:marLeft w:val="480"/>
          <w:marRight w:val="0"/>
          <w:marTop w:val="0"/>
          <w:marBottom w:val="0"/>
          <w:divBdr>
            <w:top w:val="none" w:sz="0" w:space="0" w:color="auto"/>
            <w:left w:val="none" w:sz="0" w:space="0" w:color="auto"/>
            <w:bottom w:val="none" w:sz="0" w:space="0" w:color="auto"/>
            <w:right w:val="none" w:sz="0" w:space="0" w:color="auto"/>
          </w:divBdr>
        </w:div>
        <w:div w:id="716903122">
          <w:marLeft w:val="480"/>
          <w:marRight w:val="0"/>
          <w:marTop w:val="0"/>
          <w:marBottom w:val="0"/>
          <w:divBdr>
            <w:top w:val="none" w:sz="0" w:space="0" w:color="auto"/>
            <w:left w:val="none" w:sz="0" w:space="0" w:color="auto"/>
            <w:bottom w:val="none" w:sz="0" w:space="0" w:color="auto"/>
            <w:right w:val="none" w:sz="0" w:space="0" w:color="auto"/>
          </w:divBdr>
        </w:div>
        <w:div w:id="804542123">
          <w:marLeft w:val="480"/>
          <w:marRight w:val="0"/>
          <w:marTop w:val="0"/>
          <w:marBottom w:val="0"/>
          <w:divBdr>
            <w:top w:val="none" w:sz="0" w:space="0" w:color="auto"/>
            <w:left w:val="none" w:sz="0" w:space="0" w:color="auto"/>
            <w:bottom w:val="none" w:sz="0" w:space="0" w:color="auto"/>
            <w:right w:val="none" w:sz="0" w:space="0" w:color="auto"/>
          </w:divBdr>
        </w:div>
        <w:div w:id="1983382828">
          <w:marLeft w:val="480"/>
          <w:marRight w:val="0"/>
          <w:marTop w:val="0"/>
          <w:marBottom w:val="0"/>
          <w:divBdr>
            <w:top w:val="none" w:sz="0" w:space="0" w:color="auto"/>
            <w:left w:val="none" w:sz="0" w:space="0" w:color="auto"/>
            <w:bottom w:val="none" w:sz="0" w:space="0" w:color="auto"/>
            <w:right w:val="none" w:sz="0" w:space="0" w:color="auto"/>
          </w:divBdr>
        </w:div>
        <w:div w:id="1902136213">
          <w:marLeft w:val="480"/>
          <w:marRight w:val="0"/>
          <w:marTop w:val="0"/>
          <w:marBottom w:val="0"/>
          <w:divBdr>
            <w:top w:val="none" w:sz="0" w:space="0" w:color="auto"/>
            <w:left w:val="none" w:sz="0" w:space="0" w:color="auto"/>
            <w:bottom w:val="none" w:sz="0" w:space="0" w:color="auto"/>
            <w:right w:val="none" w:sz="0" w:space="0" w:color="auto"/>
          </w:divBdr>
        </w:div>
        <w:div w:id="886261891">
          <w:marLeft w:val="480"/>
          <w:marRight w:val="0"/>
          <w:marTop w:val="0"/>
          <w:marBottom w:val="0"/>
          <w:divBdr>
            <w:top w:val="none" w:sz="0" w:space="0" w:color="auto"/>
            <w:left w:val="none" w:sz="0" w:space="0" w:color="auto"/>
            <w:bottom w:val="none" w:sz="0" w:space="0" w:color="auto"/>
            <w:right w:val="none" w:sz="0" w:space="0" w:color="auto"/>
          </w:divBdr>
        </w:div>
        <w:div w:id="13657887">
          <w:marLeft w:val="480"/>
          <w:marRight w:val="0"/>
          <w:marTop w:val="0"/>
          <w:marBottom w:val="0"/>
          <w:divBdr>
            <w:top w:val="none" w:sz="0" w:space="0" w:color="auto"/>
            <w:left w:val="none" w:sz="0" w:space="0" w:color="auto"/>
            <w:bottom w:val="none" w:sz="0" w:space="0" w:color="auto"/>
            <w:right w:val="none" w:sz="0" w:space="0" w:color="auto"/>
          </w:divBdr>
        </w:div>
        <w:div w:id="614676885">
          <w:marLeft w:val="480"/>
          <w:marRight w:val="0"/>
          <w:marTop w:val="0"/>
          <w:marBottom w:val="0"/>
          <w:divBdr>
            <w:top w:val="none" w:sz="0" w:space="0" w:color="auto"/>
            <w:left w:val="none" w:sz="0" w:space="0" w:color="auto"/>
            <w:bottom w:val="none" w:sz="0" w:space="0" w:color="auto"/>
            <w:right w:val="none" w:sz="0" w:space="0" w:color="auto"/>
          </w:divBdr>
        </w:div>
        <w:div w:id="444930841">
          <w:marLeft w:val="480"/>
          <w:marRight w:val="0"/>
          <w:marTop w:val="0"/>
          <w:marBottom w:val="0"/>
          <w:divBdr>
            <w:top w:val="none" w:sz="0" w:space="0" w:color="auto"/>
            <w:left w:val="none" w:sz="0" w:space="0" w:color="auto"/>
            <w:bottom w:val="none" w:sz="0" w:space="0" w:color="auto"/>
            <w:right w:val="none" w:sz="0" w:space="0" w:color="auto"/>
          </w:divBdr>
        </w:div>
        <w:div w:id="1464347622">
          <w:marLeft w:val="480"/>
          <w:marRight w:val="0"/>
          <w:marTop w:val="0"/>
          <w:marBottom w:val="0"/>
          <w:divBdr>
            <w:top w:val="none" w:sz="0" w:space="0" w:color="auto"/>
            <w:left w:val="none" w:sz="0" w:space="0" w:color="auto"/>
            <w:bottom w:val="none" w:sz="0" w:space="0" w:color="auto"/>
            <w:right w:val="none" w:sz="0" w:space="0" w:color="auto"/>
          </w:divBdr>
        </w:div>
        <w:div w:id="1483500935">
          <w:marLeft w:val="480"/>
          <w:marRight w:val="0"/>
          <w:marTop w:val="0"/>
          <w:marBottom w:val="0"/>
          <w:divBdr>
            <w:top w:val="none" w:sz="0" w:space="0" w:color="auto"/>
            <w:left w:val="none" w:sz="0" w:space="0" w:color="auto"/>
            <w:bottom w:val="none" w:sz="0" w:space="0" w:color="auto"/>
            <w:right w:val="none" w:sz="0" w:space="0" w:color="auto"/>
          </w:divBdr>
        </w:div>
        <w:div w:id="662321014">
          <w:marLeft w:val="480"/>
          <w:marRight w:val="0"/>
          <w:marTop w:val="0"/>
          <w:marBottom w:val="0"/>
          <w:divBdr>
            <w:top w:val="none" w:sz="0" w:space="0" w:color="auto"/>
            <w:left w:val="none" w:sz="0" w:space="0" w:color="auto"/>
            <w:bottom w:val="none" w:sz="0" w:space="0" w:color="auto"/>
            <w:right w:val="none" w:sz="0" w:space="0" w:color="auto"/>
          </w:divBdr>
        </w:div>
        <w:div w:id="901019545">
          <w:marLeft w:val="480"/>
          <w:marRight w:val="0"/>
          <w:marTop w:val="0"/>
          <w:marBottom w:val="0"/>
          <w:divBdr>
            <w:top w:val="none" w:sz="0" w:space="0" w:color="auto"/>
            <w:left w:val="none" w:sz="0" w:space="0" w:color="auto"/>
            <w:bottom w:val="none" w:sz="0" w:space="0" w:color="auto"/>
            <w:right w:val="none" w:sz="0" w:space="0" w:color="auto"/>
          </w:divBdr>
        </w:div>
        <w:div w:id="1373264587">
          <w:marLeft w:val="480"/>
          <w:marRight w:val="0"/>
          <w:marTop w:val="0"/>
          <w:marBottom w:val="0"/>
          <w:divBdr>
            <w:top w:val="none" w:sz="0" w:space="0" w:color="auto"/>
            <w:left w:val="none" w:sz="0" w:space="0" w:color="auto"/>
            <w:bottom w:val="none" w:sz="0" w:space="0" w:color="auto"/>
            <w:right w:val="none" w:sz="0" w:space="0" w:color="auto"/>
          </w:divBdr>
        </w:div>
        <w:div w:id="728309244">
          <w:marLeft w:val="480"/>
          <w:marRight w:val="0"/>
          <w:marTop w:val="0"/>
          <w:marBottom w:val="0"/>
          <w:divBdr>
            <w:top w:val="none" w:sz="0" w:space="0" w:color="auto"/>
            <w:left w:val="none" w:sz="0" w:space="0" w:color="auto"/>
            <w:bottom w:val="none" w:sz="0" w:space="0" w:color="auto"/>
            <w:right w:val="none" w:sz="0" w:space="0" w:color="auto"/>
          </w:divBdr>
        </w:div>
        <w:div w:id="1984651656">
          <w:marLeft w:val="480"/>
          <w:marRight w:val="0"/>
          <w:marTop w:val="0"/>
          <w:marBottom w:val="0"/>
          <w:divBdr>
            <w:top w:val="none" w:sz="0" w:space="0" w:color="auto"/>
            <w:left w:val="none" w:sz="0" w:space="0" w:color="auto"/>
            <w:bottom w:val="none" w:sz="0" w:space="0" w:color="auto"/>
            <w:right w:val="none" w:sz="0" w:space="0" w:color="auto"/>
          </w:divBdr>
        </w:div>
        <w:div w:id="561913825">
          <w:marLeft w:val="480"/>
          <w:marRight w:val="0"/>
          <w:marTop w:val="0"/>
          <w:marBottom w:val="0"/>
          <w:divBdr>
            <w:top w:val="none" w:sz="0" w:space="0" w:color="auto"/>
            <w:left w:val="none" w:sz="0" w:space="0" w:color="auto"/>
            <w:bottom w:val="none" w:sz="0" w:space="0" w:color="auto"/>
            <w:right w:val="none" w:sz="0" w:space="0" w:color="auto"/>
          </w:divBdr>
        </w:div>
        <w:div w:id="1059672121">
          <w:marLeft w:val="480"/>
          <w:marRight w:val="0"/>
          <w:marTop w:val="0"/>
          <w:marBottom w:val="0"/>
          <w:divBdr>
            <w:top w:val="none" w:sz="0" w:space="0" w:color="auto"/>
            <w:left w:val="none" w:sz="0" w:space="0" w:color="auto"/>
            <w:bottom w:val="none" w:sz="0" w:space="0" w:color="auto"/>
            <w:right w:val="none" w:sz="0" w:space="0" w:color="auto"/>
          </w:divBdr>
        </w:div>
        <w:div w:id="1474444119">
          <w:marLeft w:val="480"/>
          <w:marRight w:val="0"/>
          <w:marTop w:val="0"/>
          <w:marBottom w:val="0"/>
          <w:divBdr>
            <w:top w:val="none" w:sz="0" w:space="0" w:color="auto"/>
            <w:left w:val="none" w:sz="0" w:space="0" w:color="auto"/>
            <w:bottom w:val="none" w:sz="0" w:space="0" w:color="auto"/>
            <w:right w:val="none" w:sz="0" w:space="0" w:color="auto"/>
          </w:divBdr>
        </w:div>
        <w:div w:id="1789659660">
          <w:marLeft w:val="480"/>
          <w:marRight w:val="0"/>
          <w:marTop w:val="0"/>
          <w:marBottom w:val="0"/>
          <w:divBdr>
            <w:top w:val="none" w:sz="0" w:space="0" w:color="auto"/>
            <w:left w:val="none" w:sz="0" w:space="0" w:color="auto"/>
            <w:bottom w:val="none" w:sz="0" w:space="0" w:color="auto"/>
            <w:right w:val="none" w:sz="0" w:space="0" w:color="auto"/>
          </w:divBdr>
        </w:div>
        <w:div w:id="166212429">
          <w:marLeft w:val="480"/>
          <w:marRight w:val="0"/>
          <w:marTop w:val="0"/>
          <w:marBottom w:val="0"/>
          <w:divBdr>
            <w:top w:val="none" w:sz="0" w:space="0" w:color="auto"/>
            <w:left w:val="none" w:sz="0" w:space="0" w:color="auto"/>
            <w:bottom w:val="none" w:sz="0" w:space="0" w:color="auto"/>
            <w:right w:val="none" w:sz="0" w:space="0" w:color="auto"/>
          </w:divBdr>
        </w:div>
        <w:div w:id="2013995737">
          <w:marLeft w:val="480"/>
          <w:marRight w:val="0"/>
          <w:marTop w:val="0"/>
          <w:marBottom w:val="0"/>
          <w:divBdr>
            <w:top w:val="none" w:sz="0" w:space="0" w:color="auto"/>
            <w:left w:val="none" w:sz="0" w:space="0" w:color="auto"/>
            <w:bottom w:val="none" w:sz="0" w:space="0" w:color="auto"/>
            <w:right w:val="none" w:sz="0" w:space="0" w:color="auto"/>
          </w:divBdr>
        </w:div>
        <w:div w:id="2117628208">
          <w:marLeft w:val="480"/>
          <w:marRight w:val="0"/>
          <w:marTop w:val="0"/>
          <w:marBottom w:val="0"/>
          <w:divBdr>
            <w:top w:val="none" w:sz="0" w:space="0" w:color="auto"/>
            <w:left w:val="none" w:sz="0" w:space="0" w:color="auto"/>
            <w:bottom w:val="none" w:sz="0" w:space="0" w:color="auto"/>
            <w:right w:val="none" w:sz="0" w:space="0" w:color="auto"/>
          </w:divBdr>
        </w:div>
        <w:div w:id="444039038">
          <w:marLeft w:val="480"/>
          <w:marRight w:val="0"/>
          <w:marTop w:val="0"/>
          <w:marBottom w:val="0"/>
          <w:divBdr>
            <w:top w:val="none" w:sz="0" w:space="0" w:color="auto"/>
            <w:left w:val="none" w:sz="0" w:space="0" w:color="auto"/>
            <w:bottom w:val="none" w:sz="0" w:space="0" w:color="auto"/>
            <w:right w:val="none" w:sz="0" w:space="0" w:color="auto"/>
          </w:divBdr>
        </w:div>
        <w:div w:id="32464417">
          <w:marLeft w:val="480"/>
          <w:marRight w:val="0"/>
          <w:marTop w:val="0"/>
          <w:marBottom w:val="0"/>
          <w:divBdr>
            <w:top w:val="none" w:sz="0" w:space="0" w:color="auto"/>
            <w:left w:val="none" w:sz="0" w:space="0" w:color="auto"/>
            <w:bottom w:val="none" w:sz="0" w:space="0" w:color="auto"/>
            <w:right w:val="none" w:sz="0" w:space="0" w:color="auto"/>
          </w:divBdr>
        </w:div>
        <w:div w:id="261381772">
          <w:marLeft w:val="480"/>
          <w:marRight w:val="0"/>
          <w:marTop w:val="0"/>
          <w:marBottom w:val="0"/>
          <w:divBdr>
            <w:top w:val="none" w:sz="0" w:space="0" w:color="auto"/>
            <w:left w:val="none" w:sz="0" w:space="0" w:color="auto"/>
            <w:bottom w:val="none" w:sz="0" w:space="0" w:color="auto"/>
            <w:right w:val="none" w:sz="0" w:space="0" w:color="auto"/>
          </w:divBdr>
        </w:div>
        <w:div w:id="1699968190">
          <w:marLeft w:val="480"/>
          <w:marRight w:val="0"/>
          <w:marTop w:val="0"/>
          <w:marBottom w:val="0"/>
          <w:divBdr>
            <w:top w:val="none" w:sz="0" w:space="0" w:color="auto"/>
            <w:left w:val="none" w:sz="0" w:space="0" w:color="auto"/>
            <w:bottom w:val="none" w:sz="0" w:space="0" w:color="auto"/>
            <w:right w:val="none" w:sz="0" w:space="0" w:color="auto"/>
          </w:divBdr>
        </w:div>
        <w:div w:id="1068648020">
          <w:marLeft w:val="480"/>
          <w:marRight w:val="0"/>
          <w:marTop w:val="0"/>
          <w:marBottom w:val="0"/>
          <w:divBdr>
            <w:top w:val="none" w:sz="0" w:space="0" w:color="auto"/>
            <w:left w:val="none" w:sz="0" w:space="0" w:color="auto"/>
            <w:bottom w:val="none" w:sz="0" w:space="0" w:color="auto"/>
            <w:right w:val="none" w:sz="0" w:space="0" w:color="auto"/>
          </w:divBdr>
        </w:div>
        <w:div w:id="1920747502">
          <w:marLeft w:val="480"/>
          <w:marRight w:val="0"/>
          <w:marTop w:val="0"/>
          <w:marBottom w:val="0"/>
          <w:divBdr>
            <w:top w:val="none" w:sz="0" w:space="0" w:color="auto"/>
            <w:left w:val="none" w:sz="0" w:space="0" w:color="auto"/>
            <w:bottom w:val="none" w:sz="0" w:space="0" w:color="auto"/>
            <w:right w:val="none" w:sz="0" w:space="0" w:color="auto"/>
          </w:divBdr>
        </w:div>
        <w:div w:id="1855341081">
          <w:marLeft w:val="480"/>
          <w:marRight w:val="0"/>
          <w:marTop w:val="0"/>
          <w:marBottom w:val="0"/>
          <w:divBdr>
            <w:top w:val="none" w:sz="0" w:space="0" w:color="auto"/>
            <w:left w:val="none" w:sz="0" w:space="0" w:color="auto"/>
            <w:bottom w:val="none" w:sz="0" w:space="0" w:color="auto"/>
            <w:right w:val="none" w:sz="0" w:space="0" w:color="auto"/>
          </w:divBdr>
        </w:div>
        <w:div w:id="1304694623">
          <w:marLeft w:val="480"/>
          <w:marRight w:val="0"/>
          <w:marTop w:val="0"/>
          <w:marBottom w:val="0"/>
          <w:divBdr>
            <w:top w:val="none" w:sz="0" w:space="0" w:color="auto"/>
            <w:left w:val="none" w:sz="0" w:space="0" w:color="auto"/>
            <w:bottom w:val="none" w:sz="0" w:space="0" w:color="auto"/>
            <w:right w:val="none" w:sz="0" w:space="0" w:color="auto"/>
          </w:divBdr>
        </w:div>
        <w:div w:id="1518617033">
          <w:marLeft w:val="480"/>
          <w:marRight w:val="0"/>
          <w:marTop w:val="0"/>
          <w:marBottom w:val="0"/>
          <w:divBdr>
            <w:top w:val="none" w:sz="0" w:space="0" w:color="auto"/>
            <w:left w:val="none" w:sz="0" w:space="0" w:color="auto"/>
            <w:bottom w:val="none" w:sz="0" w:space="0" w:color="auto"/>
            <w:right w:val="none" w:sz="0" w:space="0" w:color="auto"/>
          </w:divBdr>
        </w:div>
        <w:div w:id="357778559">
          <w:marLeft w:val="480"/>
          <w:marRight w:val="0"/>
          <w:marTop w:val="0"/>
          <w:marBottom w:val="0"/>
          <w:divBdr>
            <w:top w:val="none" w:sz="0" w:space="0" w:color="auto"/>
            <w:left w:val="none" w:sz="0" w:space="0" w:color="auto"/>
            <w:bottom w:val="none" w:sz="0" w:space="0" w:color="auto"/>
            <w:right w:val="none" w:sz="0" w:space="0" w:color="auto"/>
          </w:divBdr>
        </w:div>
        <w:div w:id="654381768">
          <w:marLeft w:val="480"/>
          <w:marRight w:val="0"/>
          <w:marTop w:val="0"/>
          <w:marBottom w:val="0"/>
          <w:divBdr>
            <w:top w:val="none" w:sz="0" w:space="0" w:color="auto"/>
            <w:left w:val="none" w:sz="0" w:space="0" w:color="auto"/>
            <w:bottom w:val="none" w:sz="0" w:space="0" w:color="auto"/>
            <w:right w:val="none" w:sz="0" w:space="0" w:color="auto"/>
          </w:divBdr>
        </w:div>
        <w:div w:id="235476221">
          <w:marLeft w:val="480"/>
          <w:marRight w:val="0"/>
          <w:marTop w:val="0"/>
          <w:marBottom w:val="0"/>
          <w:divBdr>
            <w:top w:val="none" w:sz="0" w:space="0" w:color="auto"/>
            <w:left w:val="none" w:sz="0" w:space="0" w:color="auto"/>
            <w:bottom w:val="none" w:sz="0" w:space="0" w:color="auto"/>
            <w:right w:val="none" w:sz="0" w:space="0" w:color="auto"/>
          </w:divBdr>
        </w:div>
        <w:div w:id="1774665574">
          <w:marLeft w:val="480"/>
          <w:marRight w:val="0"/>
          <w:marTop w:val="0"/>
          <w:marBottom w:val="0"/>
          <w:divBdr>
            <w:top w:val="none" w:sz="0" w:space="0" w:color="auto"/>
            <w:left w:val="none" w:sz="0" w:space="0" w:color="auto"/>
            <w:bottom w:val="none" w:sz="0" w:space="0" w:color="auto"/>
            <w:right w:val="none" w:sz="0" w:space="0" w:color="auto"/>
          </w:divBdr>
        </w:div>
        <w:div w:id="1530685123">
          <w:marLeft w:val="480"/>
          <w:marRight w:val="0"/>
          <w:marTop w:val="0"/>
          <w:marBottom w:val="0"/>
          <w:divBdr>
            <w:top w:val="none" w:sz="0" w:space="0" w:color="auto"/>
            <w:left w:val="none" w:sz="0" w:space="0" w:color="auto"/>
            <w:bottom w:val="none" w:sz="0" w:space="0" w:color="auto"/>
            <w:right w:val="none" w:sz="0" w:space="0" w:color="auto"/>
          </w:divBdr>
        </w:div>
        <w:div w:id="1706371994">
          <w:marLeft w:val="480"/>
          <w:marRight w:val="0"/>
          <w:marTop w:val="0"/>
          <w:marBottom w:val="0"/>
          <w:divBdr>
            <w:top w:val="none" w:sz="0" w:space="0" w:color="auto"/>
            <w:left w:val="none" w:sz="0" w:space="0" w:color="auto"/>
            <w:bottom w:val="none" w:sz="0" w:space="0" w:color="auto"/>
            <w:right w:val="none" w:sz="0" w:space="0" w:color="auto"/>
          </w:divBdr>
        </w:div>
        <w:div w:id="1926376283">
          <w:marLeft w:val="480"/>
          <w:marRight w:val="0"/>
          <w:marTop w:val="0"/>
          <w:marBottom w:val="0"/>
          <w:divBdr>
            <w:top w:val="none" w:sz="0" w:space="0" w:color="auto"/>
            <w:left w:val="none" w:sz="0" w:space="0" w:color="auto"/>
            <w:bottom w:val="none" w:sz="0" w:space="0" w:color="auto"/>
            <w:right w:val="none" w:sz="0" w:space="0" w:color="auto"/>
          </w:divBdr>
        </w:div>
        <w:div w:id="1780904461">
          <w:marLeft w:val="480"/>
          <w:marRight w:val="0"/>
          <w:marTop w:val="0"/>
          <w:marBottom w:val="0"/>
          <w:divBdr>
            <w:top w:val="none" w:sz="0" w:space="0" w:color="auto"/>
            <w:left w:val="none" w:sz="0" w:space="0" w:color="auto"/>
            <w:bottom w:val="none" w:sz="0" w:space="0" w:color="auto"/>
            <w:right w:val="none" w:sz="0" w:space="0" w:color="auto"/>
          </w:divBdr>
        </w:div>
        <w:div w:id="669479500">
          <w:marLeft w:val="480"/>
          <w:marRight w:val="0"/>
          <w:marTop w:val="0"/>
          <w:marBottom w:val="0"/>
          <w:divBdr>
            <w:top w:val="none" w:sz="0" w:space="0" w:color="auto"/>
            <w:left w:val="none" w:sz="0" w:space="0" w:color="auto"/>
            <w:bottom w:val="none" w:sz="0" w:space="0" w:color="auto"/>
            <w:right w:val="none" w:sz="0" w:space="0" w:color="auto"/>
          </w:divBdr>
        </w:div>
        <w:div w:id="404836018">
          <w:marLeft w:val="480"/>
          <w:marRight w:val="0"/>
          <w:marTop w:val="0"/>
          <w:marBottom w:val="0"/>
          <w:divBdr>
            <w:top w:val="none" w:sz="0" w:space="0" w:color="auto"/>
            <w:left w:val="none" w:sz="0" w:space="0" w:color="auto"/>
            <w:bottom w:val="none" w:sz="0" w:space="0" w:color="auto"/>
            <w:right w:val="none" w:sz="0" w:space="0" w:color="auto"/>
          </w:divBdr>
        </w:div>
        <w:div w:id="716977402">
          <w:marLeft w:val="480"/>
          <w:marRight w:val="0"/>
          <w:marTop w:val="0"/>
          <w:marBottom w:val="0"/>
          <w:divBdr>
            <w:top w:val="none" w:sz="0" w:space="0" w:color="auto"/>
            <w:left w:val="none" w:sz="0" w:space="0" w:color="auto"/>
            <w:bottom w:val="none" w:sz="0" w:space="0" w:color="auto"/>
            <w:right w:val="none" w:sz="0" w:space="0" w:color="auto"/>
          </w:divBdr>
        </w:div>
        <w:div w:id="339310771">
          <w:marLeft w:val="480"/>
          <w:marRight w:val="0"/>
          <w:marTop w:val="0"/>
          <w:marBottom w:val="0"/>
          <w:divBdr>
            <w:top w:val="none" w:sz="0" w:space="0" w:color="auto"/>
            <w:left w:val="none" w:sz="0" w:space="0" w:color="auto"/>
            <w:bottom w:val="none" w:sz="0" w:space="0" w:color="auto"/>
            <w:right w:val="none" w:sz="0" w:space="0" w:color="auto"/>
          </w:divBdr>
        </w:div>
        <w:div w:id="1410079999">
          <w:marLeft w:val="480"/>
          <w:marRight w:val="0"/>
          <w:marTop w:val="0"/>
          <w:marBottom w:val="0"/>
          <w:divBdr>
            <w:top w:val="none" w:sz="0" w:space="0" w:color="auto"/>
            <w:left w:val="none" w:sz="0" w:space="0" w:color="auto"/>
            <w:bottom w:val="none" w:sz="0" w:space="0" w:color="auto"/>
            <w:right w:val="none" w:sz="0" w:space="0" w:color="auto"/>
          </w:divBdr>
        </w:div>
        <w:div w:id="45379870">
          <w:marLeft w:val="480"/>
          <w:marRight w:val="0"/>
          <w:marTop w:val="0"/>
          <w:marBottom w:val="0"/>
          <w:divBdr>
            <w:top w:val="none" w:sz="0" w:space="0" w:color="auto"/>
            <w:left w:val="none" w:sz="0" w:space="0" w:color="auto"/>
            <w:bottom w:val="none" w:sz="0" w:space="0" w:color="auto"/>
            <w:right w:val="none" w:sz="0" w:space="0" w:color="auto"/>
          </w:divBdr>
        </w:div>
        <w:div w:id="1544513782">
          <w:marLeft w:val="480"/>
          <w:marRight w:val="0"/>
          <w:marTop w:val="0"/>
          <w:marBottom w:val="0"/>
          <w:divBdr>
            <w:top w:val="none" w:sz="0" w:space="0" w:color="auto"/>
            <w:left w:val="none" w:sz="0" w:space="0" w:color="auto"/>
            <w:bottom w:val="none" w:sz="0" w:space="0" w:color="auto"/>
            <w:right w:val="none" w:sz="0" w:space="0" w:color="auto"/>
          </w:divBdr>
        </w:div>
        <w:div w:id="442190332">
          <w:marLeft w:val="480"/>
          <w:marRight w:val="0"/>
          <w:marTop w:val="0"/>
          <w:marBottom w:val="0"/>
          <w:divBdr>
            <w:top w:val="none" w:sz="0" w:space="0" w:color="auto"/>
            <w:left w:val="none" w:sz="0" w:space="0" w:color="auto"/>
            <w:bottom w:val="none" w:sz="0" w:space="0" w:color="auto"/>
            <w:right w:val="none" w:sz="0" w:space="0" w:color="auto"/>
          </w:divBdr>
        </w:div>
        <w:div w:id="2066054806">
          <w:marLeft w:val="480"/>
          <w:marRight w:val="0"/>
          <w:marTop w:val="0"/>
          <w:marBottom w:val="0"/>
          <w:divBdr>
            <w:top w:val="none" w:sz="0" w:space="0" w:color="auto"/>
            <w:left w:val="none" w:sz="0" w:space="0" w:color="auto"/>
            <w:bottom w:val="none" w:sz="0" w:space="0" w:color="auto"/>
            <w:right w:val="none" w:sz="0" w:space="0" w:color="auto"/>
          </w:divBdr>
        </w:div>
        <w:div w:id="810635312">
          <w:marLeft w:val="480"/>
          <w:marRight w:val="0"/>
          <w:marTop w:val="0"/>
          <w:marBottom w:val="0"/>
          <w:divBdr>
            <w:top w:val="none" w:sz="0" w:space="0" w:color="auto"/>
            <w:left w:val="none" w:sz="0" w:space="0" w:color="auto"/>
            <w:bottom w:val="none" w:sz="0" w:space="0" w:color="auto"/>
            <w:right w:val="none" w:sz="0" w:space="0" w:color="auto"/>
          </w:divBdr>
        </w:div>
        <w:div w:id="144248155">
          <w:marLeft w:val="480"/>
          <w:marRight w:val="0"/>
          <w:marTop w:val="0"/>
          <w:marBottom w:val="0"/>
          <w:divBdr>
            <w:top w:val="none" w:sz="0" w:space="0" w:color="auto"/>
            <w:left w:val="none" w:sz="0" w:space="0" w:color="auto"/>
            <w:bottom w:val="none" w:sz="0" w:space="0" w:color="auto"/>
            <w:right w:val="none" w:sz="0" w:space="0" w:color="auto"/>
          </w:divBdr>
        </w:div>
        <w:div w:id="1239096324">
          <w:marLeft w:val="480"/>
          <w:marRight w:val="0"/>
          <w:marTop w:val="0"/>
          <w:marBottom w:val="0"/>
          <w:divBdr>
            <w:top w:val="none" w:sz="0" w:space="0" w:color="auto"/>
            <w:left w:val="none" w:sz="0" w:space="0" w:color="auto"/>
            <w:bottom w:val="none" w:sz="0" w:space="0" w:color="auto"/>
            <w:right w:val="none" w:sz="0" w:space="0" w:color="auto"/>
          </w:divBdr>
        </w:div>
        <w:div w:id="1191843232">
          <w:marLeft w:val="480"/>
          <w:marRight w:val="0"/>
          <w:marTop w:val="0"/>
          <w:marBottom w:val="0"/>
          <w:divBdr>
            <w:top w:val="none" w:sz="0" w:space="0" w:color="auto"/>
            <w:left w:val="none" w:sz="0" w:space="0" w:color="auto"/>
            <w:bottom w:val="none" w:sz="0" w:space="0" w:color="auto"/>
            <w:right w:val="none" w:sz="0" w:space="0" w:color="auto"/>
          </w:divBdr>
        </w:div>
        <w:div w:id="1585066889">
          <w:marLeft w:val="480"/>
          <w:marRight w:val="0"/>
          <w:marTop w:val="0"/>
          <w:marBottom w:val="0"/>
          <w:divBdr>
            <w:top w:val="none" w:sz="0" w:space="0" w:color="auto"/>
            <w:left w:val="none" w:sz="0" w:space="0" w:color="auto"/>
            <w:bottom w:val="none" w:sz="0" w:space="0" w:color="auto"/>
            <w:right w:val="none" w:sz="0" w:space="0" w:color="auto"/>
          </w:divBdr>
        </w:div>
        <w:div w:id="1840072990">
          <w:marLeft w:val="480"/>
          <w:marRight w:val="0"/>
          <w:marTop w:val="0"/>
          <w:marBottom w:val="0"/>
          <w:divBdr>
            <w:top w:val="none" w:sz="0" w:space="0" w:color="auto"/>
            <w:left w:val="none" w:sz="0" w:space="0" w:color="auto"/>
            <w:bottom w:val="none" w:sz="0" w:space="0" w:color="auto"/>
            <w:right w:val="none" w:sz="0" w:space="0" w:color="auto"/>
          </w:divBdr>
        </w:div>
        <w:div w:id="521360327">
          <w:marLeft w:val="480"/>
          <w:marRight w:val="0"/>
          <w:marTop w:val="0"/>
          <w:marBottom w:val="0"/>
          <w:divBdr>
            <w:top w:val="none" w:sz="0" w:space="0" w:color="auto"/>
            <w:left w:val="none" w:sz="0" w:space="0" w:color="auto"/>
            <w:bottom w:val="none" w:sz="0" w:space="0" w:color="auto"/>
            <w:right w:val="none" w:sz="0" w:space="0" w:color="auto"/>
          </w:divBdr>
        </w:div>
        <w:div w:id="2056585537">
          <w:marLeft w:val="480"/>
          <w:marRight w:val="0"/>
          <w:marTop w:val="0"/>
          <w:marBottom w:val="0"/>
          <w:divBdr>
            <w:top w:val="none" w:sz="0" w:space="0" w:color="auto"/>
            <w:left w:val="none" w:sz="0" w:space="0" w:color="auto"/>
            <w:bottom w:val="none" w:sz="0" w:space="0" w:color="auto"/>
            <w:right w:val="none" w:sz="0" w:space="0" w:color="auto"/>
          </w:divBdr>
        </w:div>
        <w:div w:id="419527772">
          <w:marLeft w:val="480"/>
          <w:marRight w:val="0"/>
          <w:marTop w:val="0"/>
          <w:marBottom w:val="0"/>
          <w:divBdr>
            <w:top w:val="none" w:sz="0" w:space="0" w:color="auto"/>
            <w:left w:val="none" w:sz="0" w:space="0" w:color="auto"/>
            <w:bottom w:val="none" w:sz="0" w:space="0" w:color="auto"/>
            <w:right w:val="none" w:sz="0" w:space="0" w:color="auto"/>
          </w:divBdr>
        </w:div>
        <w:div w:id="1061900116">
          <w:marLeft w:val="480"/>
          <w:marRight w:val="0"/>
          <w:marTop w:val="0"/>
          <w:marBottom w:val="0"/>
          <w:divBdr>
            <w:top w:val="none" w:sz="0" w:space="0" w:color="auto"/>
            <w:left w:val="none" w:sz="0" w:space="0" w:color="auto"/>
            <w:bottom w:val="none" w:sz="0" w:space="0" w:color="auto"/>
            <w:right w:val="none" w:sz="0" w:space="0" w:color="auto"/>
          </w:divBdr>
        </w:div>
        <w:div w:id="183835831">
          <w:marLeft w:val="480"/>
          <w:marRight w:val="0"/>
          <w:marTop w:val="0"/>
          <w:marBottom w:val="0"/>
          <w:divBdr>
            <w:top w:val="none" w:sz="0" w:space="0" w:color="auto"/>
            <w:left w:val="none" w:sz="0" w:space="0" w:color="auto"/>
            <w:bottom w:val="none" w:sz="0" w:space="0" w:color="auto"/>
            <w:right w:val="none" w:sz="0" w:space="0" w:color="auto"/>
          </w:divBdr>
        </w:div>
        <w:div w:id="1262104996">
          <w:marLeft w:val="480"/>
          <w:marRight w:val="0"/>
          <w:marTop w:val="0"/>
          <w:marBottom w:val="0"/>
          <w:divBdr>
            <w:top w:val="none" w:sz="0" w:space="0" w:color="auto"/>
            <w:left w:val="none" w:sz="0" w:space="0" w:color="auto"/>
            <w:bottom w:val="none" w:sz="0" w:space="0" w:color="auto"/>
            <w:right w:val="none" w:sz="0" w:space="0" w:color="auto"/>
          </w:divBdr>
        </w:div>
        <w:div w:id="523174474">
          <w:marLeft w:val="480"/>
          <w:marRight w:val="0"/>
          <w:marTop w:val="0"/>
          <w:marBottom w:val="0"/>
          <w:divBdr>
            <w:top w:val="none" w:sz="0" w:space="0" w:color="auto"/>
            <w:left w:val="none" w:sz="0" w:space="0" w:color="auto"/>
            <w:bottom w:val="none" w:sz="0" w:space="0" w:color="auto"/>
            <w:right w:val="none" w:sz="0" w:space="0" w:color="auto"/>
          </w:divBdr>
        </w:div>
        <w:div w:id="58023756">
          <w:marLeft w:val="480"/>
          <w:marRight w:val="0"/>
          <w:marTop w:val="0"/>
          <w:marBottom w:val="0"/>
          <w:divBdr>
            <w:top w:val="none" w:sz="0" w:space="0" w:color="auto"/>
            <w:left w:val="none" w:sz="0" w:space="0" w:color="auto"/>
            <w:bottom w:val="none" w:sz="0" w:space="0" w:color="auto"/>
            <w:right w:val="none" w:sz="0" w:space="0" w:color="auto"/>
          </w:divBdr>
        </w:div>
        <w:div w:id="1772966790">
          <w:marLeft w:val="480"/>
          <w:marRight w:val="0"/>
          <w:marTop w:val="0"/>
          <w:marBottom w:val="0"/>
          <w:divBdr>
            <w:top w:val="none" w:sz="0" w:space="0" w:color="auto"/>
            <w:left w:val="none" w:sz="0" w:space="0" w:color="auto"/>
            <w:bottom w:val="none" w:sz="0" w:space="0" w:color="auto"/>
            <w:right w:val="none" w:sz="0" w:space="0" w:color="auto"/>
          </w:divBdr>
        </w:div>
        <w:div w:id="878661587">
          <w:marLeft w:val="480"/>
          <w:marRight w:val="0"/>
          <w:marTop w:val="0"/>
          <w:marBottom w:val="0"/>
          <w:divBdr>
            <w:top w:val="none" w:sz="0" w:space="0" w:color="auto"/>
            <w:left w:val="none" w:sz="0" w:space="0" w:color="auto"/>
            <w:bottom w:val="none" w:sz="0" w:space="0" w:color="auto"/>
            <w:right w:val="none" w:sz="0" w:space="0" w:color="auto"/>
          </w:divBdr>
        </w:div>
        <w:div w:id="1246720384">
          <w:marLeft w:val="480"/>
          <w:marRight w:val="0"/>
          <w:marTop w:val="0"/>
          <w:marBottom w:val="0"/>
          <w:divBdr>
            <w:top w:val="none" w:sz="0" w:space="0" w:color="auto"/>
            <w:left w:val="none" w:sz="0" w:space="0" w:color="auto"/>
            <w:bottom w:val="none" w:sz="0" w:space="0" w:color="auto"/>
            <w:right w:val="none" w:sz="0" w:space="0" w:color="auto"/>
          </w:divBdr>
        </w:div>
        <w:div w:id="665866998">
          <w:marLeft w:val="480"/>
          <w:marRight w:val="0"/>
          <w:marTop w:val="0"/>
          <w:marBottom w:val="0"/>
          <w:divBdr>
            <w:top w:val="none" w:sz="0" w:space="0" w:color="auto"/>
            <w:left w:val="none" w:sz="0" w:space="0" w:color="auto"/>
            <w:bottom w:val="none" w:sz="0" w:space="0" w:color="auto"/>
            <w:right w:val="none" w:sz="0" w:space="0" w:color="auto"/>
          </w:divBdr>
        </w:div>
        <w:div w:id="1666127221">
          <w:marLeft w:val="480"/>
          <w:marRight w:val="0"/>
          <w:marTop w:val="0"/>
          <w:marBottom w:val="0"/>
          <w:divBdr>
            <w:top w:val="none" w:sz="0" w:space="0" w:color="auto"/>
            <w:left w:val="none" w:sz="0" w:space="0" w:color="auto"/>
            <w:bottom w:val="none" w:sz="0" w:space="0" w:color="auto"/>
            <w:right w:val="none" w:sz="0" w:space="0" w:color="auto"/>
          </w:divBdr>
        </w:div>
      </w:divsChild>
    </w:div>
    <w:div w:id="683702158">
      <w:bodyDiv w:val="1"/>
      <w:marLeft w:val="0"/>
      <w:marRight w:val="0"/>
      <w:marTop w:val="0"/>
      <w:marBottom w:val="0"/>
      <w:divBdr>
        <w:top w:val="none" w:sz="0" w:space="0" w:color="auto"/>
        <w:left w:val="none" w:sz="0" w:space="0" w:color="auto"/>
        <w:bottom w:val="none" w:sz="0" w:space="0" w:color="auto"/>
        <w:right w:val="none" w:sz="0" w:space="0" w:color="auto"/>
      </w:divBdr>
    </w:div>
    <w:div w:id="684018648">
      <w:bodyDiv w:val="1"/>
      <w:marLeft w:val="0"/>
      <w:marRight w:val="0"/>
      <w:marTop w:val="0"/>
      <w:marBottom w:val="0"/>
      <w:divBdr>
        <w:top w:val="none" w:sz="0" w:space="0" w:color="auto"/>
        <w:left w:val="none" w:sz="0" w:space="0" w:color="auto"/>
        <w:bottom w:val="none" w:sz="0" w:space="0" w:color="auto"/>
        <w:right w:val="none" w:sz="0" w:space="0" w:color="auto"/>
      </w:divBdr>
    </w:div>
    <w:div w:id="684215392">
      <w:bodyDiv w:val="1"/>
      <w:marLeft w:val="0"/>
      <w:marRight w:val="0"/>
      <w:marTop w:val="0"/>
      <w:marBottom w:val="0"/>
      <w:divBdr>
        <w:top w:val="none" w:sz="0" w:space="0" w:color="auto"/>
        <w:left w:val="none" w:sz="0" w:space="0" w:color="auto"/>
        <w:bottom w:val="none" w:sz="0" w:space="0" w:color="auto"/>
        <w:right w:val="none" w:sz="0" w:space="0" w:color="auto"/>
      </w:divBdr>
    </w:div>
    <w:div w:id="684483317">
      <w:bodyDiv w:val="1"/>
      <w:marLeft w:val="0"/>
      <w:marRight w:val="0"/>
      <w:marTop w:val="0"/>
      <w:marBottom w:val="0"/>
      <w:divBdr>
        <w:top w:val="none" w:sz="0" w:space="0" w:color="auto"/>
        <w:left w:val="none" w:sz="0" w:space="0" w:color="auto"/>
        <w:bottom w:val="none" w:sz="0" w:space="0" w:color="auto"/>
        <w:right w:val="none" w:sz="0" w:space="0" w:color="auto"/>
      </w:divBdr>
    </w:div>
    <w:div w:id="684748303">
      <w:bodyDiv w:val="1"/>
      <w:marLeft w:val="0"/>
      <w:marRight w:val="0"/>
      <w:marTop w:val="0"/>
      <w:marBottom w:val="0"/>
      <w:divBdr>
        <w:top w:val="none" w:sz="0" w:space="0" w:color="auto"/>
        <w:left w:val="none" w:sz="0" w:space="0" w:color="auto"/>
        <w:bottom w:val="none" w:sz="0" w:space="0" w:color="auto"/>
        <w:right w:val="none" w:sz="0" w:space="0" w:color="auto"/>
      </w:divBdr>
    </w:div>
    <w:div w:id="684983425">
      <w:bodyDiv w:val="1"/>
      <w:marLeft w:val="0"/>
      <w:marRight w:val="0"/>
      <w:marTop w:val="0"/>
      <w:marBottom w:val="0"/>
      <w:divBdr>
        <w:top w:val="none" w:sz="0" w:space="0" w:color="auto"/>
        <w:left w:val="none" w:sz="0" w:space="0" w:color="auto"/>
        <w:bottom w:val="none" w:sz="0" w:space="0" w:color="auto"/>
        <w:right w:val="none" w:sz="0" w:space="0" w:color="auto"/>
      </w:divBdr>
    </w:div>
    <w:div w:id="688071896">
      <w:bodyDiv w:val="1"/>
      <w:marLeft w:val="0"/>
      <w:marRight w:val="0"/>
      <w:marTop w:val="0"/>
      <w:marBottom w:val="0"/>
      <w:divBdr>
        <w:top w:val="none" w:sz="0" w:space="0" w:color="auto"/>
        <w:left w:val="none" w:sz="0" w:space="0" w:color="auto"/>
        <w:bottom w:val="none" w:sz="0" w:space="0" w:color="auto"/>
        <w:right w:val="none" w:sz="0" w:space="0" w:color="auto"/>
      </w:divBdr>
    </w:div>
    <w:div w:id="688915788">
      <w:bodyDiv w:val="1"/>
      <w:marLeft w:val="0"/>
      <w:marRight w:val="0"/>
      <w:marTop w:val="0"/>
      <w:marBottom w:val="0"/>
      <w:divBdr>
        <w:top w:val="none" w:sz="0" w:space="0" w:color="auto"/>
        <w:left w:val="none" w:sz="0" w:space="0" w:color="auto"/>
        <w:bottom w:val="none" w:sz="0" w:space="0" w:color="auto"/>
        <w:right w:val="none" w:sz="0" w:space="0" w:color="auto"/>
      </w:divBdr>
    </w:div>
    <w:div w:id="688993383">
      <w:bodyDiv w:val="1"/>
      <w:marLeft w:val="0"/>
      <w:marRight w:val="0"/>
      <w:marTop w:val="0"/>
      <w:marBottom w:val="0"/>
      <w:divBdr>
        <w:top w:val="none" w:sz="0" w:space="0" w:color="auto"/>
        <w:left w:val="none" w:sz="0" w:space="0" w:color="auto"/>
        <w:bottom w:val="none" w:sz="0" w:space="0" w:color="auto"/>
        <w:right w:val="none" w:sz="0" w:space="0" w:color="auto"/>
      </w:divBdr>
    </w:div>
    <w:div w:id="689796614">
      <w:bodyDiv w:val="1"/>
      <w:marLeft w:val="0"/>
      <w:marRight w:val="0"/>
      <w:marTop w:val="0"/>
      <w:marBottom w:val="0"/>
      <w:divBdr>
        <w:top w:val="none" w:sz="0" w:space="0" w:color="auto"/>
        <w:left w:val="none" w:sz="0" w:space="0" w:color="auto"/>
        <w:bottom w:val="none" w:sz="0" w:space="0" w:color="auto"/>
        <w:right w:val="none" w:sz="0" w:space="0" w:color="auto"/>
      </w:divBdr>
    </w:div>
    <w:div w:id="690885282">
      <w:bodyDiv w:val="1"/>
      <w:marLeft w:val="0"/>
      <w:marRight w:val="0"/>
      <w:marTop w:val="0"/>
      <w:marBottom w:val="0"/>
      <w:divBdr>
        <w:top w:val="none" w:sz="0" w:space="0" w:color="auto"/>
        <w:left w:val="none" w:sz="0" w:space="0" w:color="auto"/>
        <w:bottom w:val="none" w:sz="0" w:space="0" w:color="auto"/>
        <w:right w:val="none" w:sz="0" w:space="0" w:color="auto"/>
      </w:divBdr>
    </w:div>
    <w:div w:id="692875584">
      <w:bodyDiv w:val="1"/>
      <w:marLeft w:val="0"/>
      <w:marRight w:val="0"/>
      <w:marTop w:val="0"/>
      <w:marBottom w:val="0"/>
      <w:divBdr>
        <w:top w:val="none" w:sz="0" w:space="0" w:color="auto"/>
        <w:left w:val="none" w:sz="0" w:space="0" w:color="auto"/>
        <w:bottom w:val="none" w:sz="0" w:space="0" w:color="auto"/>
        <w:right w:val="none" w:sz="0" w:space="0" w:color="auto"/>
      </w:divBdr>
    </w:div>
    <w:div w:id="695736919">
      <w:bodyDiv w:val="1"/>
      <w:marLeft w:val="0"/>
      <w:marRight w:val="0"/>
      <w:marTop w:val="0"/>
      <w:marBottom w:val="0"/>
      <w:divBdr>
        <w:top w:val="none" w:sz="0" w:space="0" w:color="auto"/>
        <w:left w:val="none" w:sz="0" w:space="0" w:color="auto"/>
        <w:bottom w:val="none" w:sz="0" w:space="0" w:color="auto"/>
        <w:right w:val="none" w:sz="0" w:space="0" w:color="auto"/>
      </w:divBdr>
    </w:div>
    <w:div w:id="696388093">
      <w:bodyDiv w:val="1"/>
      <w:marLeft w:val="0"/>
      <w:marRight w:val="0"/>
      <w:marTop w:val="0"/>
      <w:marBottom w:val="0"/>
      <w:divBdr>
        <w:top w:val="none" w:sz="0" w:space="0" w:color="auto"/>
        <w:left w:val="none" w:sz="0" w:space="0" w:color="auto"/>
        <w:bottom w:val="none" w:sz="0" w:space="0" w:color="auto"/>
        <w:right w:val="none" w:sz="0" w:space="0" w:color="auto"/>
      </w:divBdr>
    </w:div>
    <w:div w:id="696852401">
      <w:bodyDiv w:val="1"/>
      <w:marLeft w:val="0"/>
      <w:marRight w:val="0"/>
      <w:marTop w:val="0"/>
      <w:marBottom w:val="0"/>
      <w:divBdr>
        <w:top w:val="none" w:sz="0" w:space="0" w:color="auto"/>
        <w:left w:val="none" w:sz="0" w:space="0" w:color="auto"/>
        <w:bottom w:val="none" w:sz="0" w:space="0" w:color="auto"/>
        <w:right w:val="none" w:sz="0" w:space="0" w:color="auto"/>
      </w:divBdr>
    </w:div>
    <w:div w:id="697464126">
      <w:bodyDiv w:val="1"/>
      <w:marLeft w:val="0"/>
      <w:marRight w:val="0"/>
      <w:marTop w:val="0"/>
      <w:marBottom w:val="0"/>
      <w:divBdr>
        <w:top w:val="none" w:sz="0" w:space="0" w:color="auto"/>
        <w:left w:val="none" w:sz="0" w:space="0" w:color="auto"/>
        <w:bottom w:val="none" w:sz="0" w:space="0" w:color="auto"/>
        <w:right w:val="none" w:sz="0" w:space="0" w:color="auto"/>
      </w:divBdr>
    </w:div>
    <w:div w:id="697706083">
      <w:bodyDiv w:val="1"/>
      <w:marLeft w:val="0"/>
      <w:marRight w:val="0"/>
      <w:marTop w:val="0"/>
      <w:marBottom w:val="0"/>
      <w:divBdr>
        <w:top w:val="none" w:sz="0" w:space="0" w:color="auto"/>
        <w:left w:val="none" w:sz="0" w:space="0" w:color="auto"/>
        <w:bottom w:val="none" w:sz="0" w:space="0" w:color="auto"/>
        <w:right w:val="none" w:sz="0" w:space="0" w:color="auto"/>
      </w:divBdr>
    </w:div>
    <w:div w:id="698161532">
      <w:bodyDiv w:val="1"/>
      <w:marLeft w:val="0"/>
      <w:marRight w:val="0"/>
      <w:marTop w:val="0"/>
      <w:marBottom w:val="0"/>
      <w:divBdr>
        <w:top w:val="none" w:sz="0" w:space="0" w:color="auto"/>
        <w:left w:val="none" w:sz="0" w:space="0" w:color="auto"/>
        <w:bottom w:val="none" w:sz="0" w:space="0" w:color="auto"/>
        <w:right w:val="none" w:sz="0" w:space="0" w:color="auto"/>
      </w:divBdr>
    </w:div>
    <w:div w:id="698314268">
      <w:bodyDiv w:val="1"/>
      <w:marLeft w:val="0"/>
      <w:marRight w:val="0"/>
      <w:marTop w:val="0"/>
      <w:marBottom w:val="0"/>
      <w:divBdr>
        <w:top w:val="none" w:sz="0" w:space="0" w:color="auto"/>
        <w:left w:val="none" w:sz="0" w:space="0" w:color="auto"/>
        <w:bottom w:val="none" w:sz="0" w:space="0" w:color="auto"/>
        <w:right w:val="none" w:sz="0" w:space="0" w:color="auto"/>
      </w:divBdr>
    </w:div>
    <w:div w:id="699670431">
      <w:bodyDiv w:val="1"/>
      <w:marLeft w:val="0"/>
      <w:marRight w:val="0"/>
      <w:marTop w:val="0"/>
      <w:marBottom w:val="0"/>
      <w:divBdr>
        <w:top w:val="none" w:sz="0" w:space="0" w:color="auto"/>
        <w:left w:val="none" w:sz="0" w:space="0" w:color="auto"/>
        <w:bottom w:val="none" w:sz="0" w:space="0" w:color="auto"/>
        <w:right w:val="none" w:sz="0" w:space="0" w:color="auto"/>
      </w:divBdr>
    </w:div>
    <w:div w:id="699942072">
      <w:bodyDiv w:val="1"/>
      <w:marLeft w:val="0"/>
      <w:marRight w:val="0"/>
      <w:marTop w:val="0"/>
      <w:marBottom w:val="0"/>
      <w:divBdr>
        <w:top w:val="none" w:sz="0" w:space="0" w:color="auto"/>
        <w:left w:val="none" w:sz="0" w:space="0" w:color="auto"/>
        <w:bottom w:val="none" w:sz="0" w:space="0" w:color="auto"/>
        <w:right w:val="none" w:sz="0" w:space="0" w:color="auto"/>
      </w:divBdr>
    </w:div>
    <w:div w:id="700127029">
      <w:bodyDiv w:val="1"/>
      <w:marLeft w:val="0"/>
      <w:marRight w:val="0"/>
      <w:marTop w:val="0"/>
      <w:marBottom w:val="0"/>
      <w:divBdr>
        <w:top w:val="none" w:sz="0" w:space="0" w:color="auto"/>
        <w:left w:val="none" w:sz="0" w:space="0" w:color="auto"/>
        <w:bottom w:val="none" w:sz="0" w:space="0" w:color="auto"/>
        <w:right w:val="none" w:sz="0" w:space="0" w:color="auto"/>
      </w:divBdr>
    </w:div>
    <w:div w:id="700202245">
      <w:bodyDiv w:val="1"/>
      <w:marLeft w:val="0"/>
      <w:marRight w:val="0"/>
      <w:marTop w:val="0"/>
      <w:marBottom w:val="0"/>
      <w:divBdr>
        <w:top w:val="none" w:sz="0" w:space="0" w:color="auto"/>
        <w:left w:val="none" w:sz="0" w:space="0" w:color="auto"/>
        <w:bottom w:val="none" w:sz="0" w:space="0" w:color="auto"/>
        <w:right w:val="none" w:sz="0" w:space="0" w:color="auto"/>
      </w:divBdr>
      <w:divsChild>
        <w:div w:id="457115911">
          <w:marLeft w:val="480"/>
          <w:marRight w:val="0"/>
          <w:marTop w:val="0"/>
          <w:marBottom w:val="0"/>
          <w:divBdr>
            <w:top w:val="none" w:sz="0" w:space="0" w:color="auto"/>
            <w:left w:val="none" w:sz="0" w:space="0" w:color="auto"/>
            <w:bottom w:val="none" w:sz="0" w:space="0" w:color="auto"/>
            <w:right w:val="none" w:sz="0" w:space="0" w:color="auto"/>
          </w:divBdr>
        </w:div>
        <w:div w:id="1084035606">
          <w:marLeft w:val="480"/>
          <w:marRight w:val="0"/>
          <w:marTop w:val="0"/>
          <w:marBottom w:val="0"/>
          <w:divBdr>
            <w:top w:val="none" w:sz="0" w:space="0" w:color="auto"/>
            <w:left w:val="none" w:sz="0" w:space="0" w:color="auto"/>
            <w:bottom w:val="none" w:sz="0" w:space="0" w:color="auto"/>
            <w:right w:val="none" w:sz="0" w:space="0" w:color="auto"/>
          </w:divBdr>
        </w:div>
        <w:div w:id="191193582">
          <w:marLeft w:val="480"/>
          <w:marRight w:val="0"/>
          <w:marTop w:val="0"/>
          <w:marBottom w:val="0"/>
          <w:divBdr>
            <w:top w:val="none" w:sz="0" w:space="0" w:color="auto"/>
            <w:left w:val="none" w:sz="0" w:space="0" w:color="auto"/>
            <w:bottom w:val="none" w:sz="0" w:space="0" w:color="auto"/>
            <w:right w:val="none" w:sz="0" w:space="0" w:color="auto"/>
          </w:divBdr>
        </w:div>
        <w:div w:id="2059280056">
          <w:marLeft w:val="480"/>
          <w:marRight w:val="0"/>
          <w:marTop w:val="0"/>
          <w:marBottom w:val="0"/>
          <w:divBdr>
            <w:top w:val="none" w:sz="0" w:space="0" w:color="auto"/>
            <w:left w:val="none" w:sz="0" w:space="0" w:color="auto"/>
            <w:bottom w:val="none" w:sz="0" w:space="0" w:color="auto"/>
            <w:right w:val="none" w:sz="0" w:space="0" w:color="auto"/>
          </w:divBdr>
        </w:div>
        <w:div w:id="592667529">
          <w:marLeft w:val="480"/>
          <w:marRight w:val="0"/>
          <w:marTop w:val="0"/>
          <w:marBottom w:val="0"/>
          <w:divBdr>
            <w:top w:val="none" w:sz="0" w:space="0" w:color="auto"/>
            <w:left w:val="none" w:sz="0" w:space="0" w:color="auto"/>
            <w:bottom w:val="none" w:sz="0" w:space="0" w:color="auto"/>
            <w:right w:val="none" w:sz="0" w:space="0" w:color="auto"/>
          </w:divBdr>
        </w:div>
        <w:div w:id="886261625">
          <w:marLeft w:val="480"/>
          <w:marRight w:val="0"/>
          <w:marTop w:val="0"/>
          <w:marBottom w:val="0"/>
          <w:divBdr>
            <w:top w:val="none" w:sz="0" w:space="0" w:color="auto"/>
            <w:left w:val="none" w:sz="0" w:space="0" w:color="auto"/>
            <w:bottom w:val="none" w:sz="0" w:space="0" w:color="auto"/>
            <w:right w:val="none" w:sz="0" w:space="0" w:color="auto"/>
          </w:divBdr>
        </w:div>
        <w:div w:id="603340769">
          <w:marLeft w:val="480"/>
          <w:marRight w:val="0"/>
          <w:marTop w:val="0"/>
          <w:marBottom w:val="0"/>
          <w:divBdr>
            <w:top w:val="none" w:sz="0" w:space="0" w:color="auto"/>
            <w:left w:val="none" w:sz="0" w:space="0" w:color="auto"/>
            <w:bottom w:val="none" w:sz="0" w:space="0" w:color="auto"/>
            <w:right w:val="none" w:sz="0" w:space="0" w:color="auto"/>
          </w:divBdr>
        </w:div>
        <w:div w:id="1205873957">
          <w:marLeft w:val="480"/>
          <w:marRight w:val="0"/>
          <w:marTop w:val="0"/>
          <w:marBottom w:val="0"/>
          <w:divBdr>
            <w:top w:val="none" w:sz="0" w:space="0" w:color="auto"/>
            <w:left w:val="none" w:sz="0" w:space="0" w:color="auto"/>
            <w:bottom w:val="none" w:sz="0" w:space="0" w:color="auto"/>
            <w:right w:val="none" w:sz="0" w:space="0" w:color="auto"/>
          </w:divBdr>
        </w:div>
        <w:div w:id="338970614">
          <w:marLeft w:val="480"/>
          <w:marRight w:val="0"/>
          <w:marTop w:val="0"/>
          <w:marBottom w:val="0"/>
          <w:divBdr>
            <w:top w:val="none" w:sz="0" w:space="0" w:color="auto"/>
            <w:left w:val="none" w:sz="0" w:space="0" w:color="auto"/>
            <w:bottom w:val="none" w:sz="0" w:space="0" w:color="auto"/>
            <w:right w:val="none" w:sz="0" w:space="0" w:color="auto"/>
          </w:divBdr>
        </w:div>
        <w:div w:id="1792432953">
          <w:marLeft w:val="480"/>
          <w:marRight w:val="0"/>
          <w:marTop w:val="0"/>
          <w:marBottom w:val="0"/>
          <w:divBdr>
            <w:top w:val="none" w:sz="0" w:space="0" w:color="auto"/>
            <w:left w:val="none" w:sz="0" w:space="0" w:color="auto"/>
            <w:bottom w:val="none" w:sz="0" w:space="0" w:color="auto"/>
            <w:right w:val="none" w:sz="0" w:space="0" w:color="auto"/>
          </w:divBdr>
        </w:div>
        <w:div w:id="635794872">
          <w:marLeft w:val="480"/>
          <w:marRight w:val="0"/>
          <w:marTop w:val="0"/>
          <w:marBottom w:val="0"/>
          <w:divBdr>
            <w:top w:val="none" w:sz="0" w:space="0" w:color="auto"/>
            <w:left w:val="none" w:sz="0" w:space="0" w:color="auto"/>
            <w:bottom w:val="none" w:sz="0" w:space="0" w:color="auto"/>
            <w:right w:val="none" w:sz="0" w:space="0" w:color="auto"/>
          </w:divBdr>
        </w:div>
        <w:div w:id="1701053586">
          <w:marLeft w:val="480"/>
          <w:marRight w:val="0"/>
          <w:marTop w:val="0"/>
          <w:marBottom w:val="0"/>
          <w:divBdr>
            <w:top w:val="none" w:sz="0" w:space="0" w:color="auto"/>
            <w:left w:val="none" w:sz="0" w:space="0" w:color="auto"/>
            <w:bottom w:val="none" w:sz="0" w:space="0" w:color="auto"/>
            <w:right w:val="none" w:sz="0" w:space="0" w:color="auto"/>
          </w:divBdr>
        </w:div>
        <w:div w:id="43331869">
          <w:marLeft w:val="480"/>
          <w:marRight w:val="0"/>
          <w:marTop w:val="0"/>
          <w:marBottom w:val="0"/>
          <w:divBdr>
            <w:top w:val="none" w:sz="0" w:space="0" w:color="auto"/>
            <w:left w:val="none" w:sz="0" w:space="0" w:color="auto"/>
            <w:bottom w:val="none" w:sz="0" w:space="0" w:color="auto"/>
            <w:right w:val="none" w:sz="0" w:space="0" w:color="auto"/>
          </w:divBdr>
        </w:div>
        <w:div w:id="1924679561">
          <w:marLeft w:val="480"/>
          <w:marRight w:val="0"/>
          <w:marTop w:val="0"/>
          <w:marBottom w:val="0"/>
          <w:divBdr>
            <w:top w:val="none" w:sz="0" w:space="0" w:color="auto"/>
            <w:left w:val="none" w:sz="0" w:space="0" w:color="auto"/>
            <w:bottom w:val="none" w:sz="0" w:space="0" w:color="auto"/>
            <w:right w:val="none" w:sz="0" w:space="0" w:color="auto"/>
          </w:divBdr>
        </w:div>
        <w:div w:id="721251406">
          <w:marLeft w:val="480"/>
          <w:marRight w:val="0"/>
          <w:marTop w:val="0"/>
          <w:marBottom w:val="0"/>
          <w:divBdr>
            <w:top w:val="none" w:sz="0" w:space="0" w:color="auto"/>
            <w:left w:val="none" w:sz="0" w:space="0" w:color="auto"/>
            <w:bottom w:val="none" w:sz="0" w:space="0" w:color="auto"/>
            <w:right w:val="none" w:sz="0" w:space="0" w:color="auto"/>
          </w:divBdr>
        </w:div>
        <w:div w:id="846360747">
          <w:marLeft w:val="480"/>
          <w:marRight w:val="0"/>
          <w:marTop w:val="0"/>
          <w:marBottom w:val="0"/>
          <w:divBdr>
            <w:top w:val="none" w:sz="0" w:space="0" w:color="auto"/>
            <w:left w:val="none" w:sz="0" w:space="0" w:color="auto"/>
            <w:bottom w:val="none" w:sz="0" w:space="0" w:color="auto"/>
            <w:right w:val="none" w:sz="0" w:space="0" w:color="auto"/>
          </w:divBdr>
        </w:div>
        <w:div w:id="1804345465">
          <w:marLeft w:val="480"/>
          <w:marRight w:val="0"/>
          <w:marTop w:val="0"/>
          <w:marBottom w:val="0"/>
          <w:divBdr>
            <w:top w:val="none" w:sz="0" w:space="0" w:color="auto"/>
            <w:left w:val="none" w:sz="0" w:space="0" w:color="auto"/>
            <w:bottom w:val="none" w:sz="0" w:space="0" w:color="auto"/>
            <w:right w:val="none" w:sz="0" w:space="0" w:color="auto"/>
          </w:divBdr>
        </w:div>
        <w:div w:id="247620665">
          <w:marLeft w:val="480"/>
          <w:marRight w:val="0"/>
          <w:marTop w:val="0"/>
          <w:marBottom w:val="0"/>
          <w:divBdr>
            <w:top w:val="none" w:sz="0" w:space="0" w:color="auto"/>
            <w:left w:val="none" w:sz="0" w:space="0" w:color="auto"/>
            <w:bottom w:val="none" w:sz="0" w:space="0" w:color="auto"/>
            <w:right w:val="none" w:sz="0" w:space="0" w:color="auto"/>
          </w:divBdr>
        </w:div>
        <w:div w:id="1300921487">
          <w:marLeft w:val="480"/>
          <w:marRight w:val="0"/>
          <w:marTop w:val="0"/>
          <w:marBottom w:val="0"/>
          <w:divBdr>
            <w:top w:val="none" w:sz="0" w:space="0" w:color="auto"/>
            <w:left w:val="none" w:sz="0" w:space="0" w:color="auto"/>
            <w:bottom w:val="none" w:sz="0" w:space="0" w:color="auto"/>
            <w:right w:val="none" w:sz="0" w:space="0" w:color="auto"/>
          </w:divBdr>
        </w:div>
        <w:div w:id="421030789">
          <w:marLeft w:val="480"/>
          <w:marRight w:val="0"/>
          <w:marTop w:val="0"/>
          <w:marBottom w:val="0"/>
          <w:divBdr>
            <w:top w:val="none" w:sz="0" w:space="0" w:color="auto"/>
            <w:left w:val="none" w:sz="0" w:space="0" w:color="auto"/>
            <w:bottom w:val="none" w:sz="0" w:space="0" w:color="auto"/>
            <w:right w:val="none" w:sz="0" w:space="0" w:color="auto"/>
          </w:divBdr>
        </w:div>
        <w:div w:id="322052831">
          <w:marLeft w:val="480"/>
          <w:marRight w:val="0"/>
          <w:marTop w:val="0"/>
          <w:marBottom w:val="0"/>
          <w:divBdr>
            <w:top w:val="none" w:sz="0" w:space="0" w:color="auto"/>
            <w:left w:val="none" w:sz="0" w:space="0" w:color="auto"/>
            <w:bottom w:val="none" w:sz="0" w:space="0" w:color="auto"/>
            <w:right w:val="none" w:sz="0" w:space="0" w:color="auto"/>
          </w:divBdr>
        </w:div>
        <w:div w:id="1227842141">
          <w:marLeft w:val="480"/>
          <w:marRight w:val="0"/>
          <w:marTop w:val="0"/>
          <w:marBottom w:val="0"/>
          <w:divBdr>
            <w:top w:val="none" w:sz="0" w:space="0" w:color="auto"/>
            <w:left w:val="none" w:sz="0" w:space="0" w:color="auto"/>
            <w:bottom w:val="none" w:sz="0" w:space="0" w:color="auto"/>
            <w:right w:val="none" w:sz="0" w:space="0" w:color="auto"/>
          </w:divBdr>
        </w:div>
        <w:div w:id="737898058">
          <w:marLeft w:val="480"/>
          <w:marRight w:val="0"/>
          <w:marTop w:val="0"/>
          <w:marBottom w:val="0"/>
          <w:divBdr>
            <w:top w:val="none" w:sz="0" w:space="0" w:color="auto"/>
            <w:left w:val="none" w:sz="0" w:space="0" w:color="auto"/>
            <w:bottom w:val="none" w:sz="0" w:space="0" w:color="auto"/>
            <w:right w:val="none" w:sz="0" w:space="0" w:color="auto"/>
          </w:divBdr>
        </w:div>
        <w:div w:id="1887596138">
          <w:marLeft w:val="480"/>
          <w:marRight w:val="0"/>
          <w:marTop w:val="0"/>
          <w:marBottom w:val="0"/>
          <w:divBdr>
            <w:top w:val="none" w:sz="0" w:space="0" w:color="auto"/>
            <w:left w:val="none" w:sz="0" w:space="0" w:color="auto"/>
            <w:bottom w:val="none" w:sz="0" w:space="0" w:color="auto"/>
            <w:right w:val="none" w:sz="0" w:space="0" w:color="auto"/>
          </w:divBdr>
        </w:div>
        <w:div w:id="1699430790">
          <w:marLeft w:val="480"/>
          <w:marRight w:val="0"/>
          <w:marTop w:val="0"/>
          <w:marBottom w:val="0"/>
          <w:divBdr>
            <w:top w:val="none" w:sz="0" w:space="0" w:color="auto"/>
            <w:left w:val="none" w:sz="0" w:space="0" w:color="auto"/>
            <w:bottom w:val="none" w:sz="0" w:space="0" w:color="auto"/>
            <w:right w:val="none" w:sz="0" w:space="0" w:color="auto"/>
          </w:divBdr>
        </w:div>
        <w:div w:id="1557397545">
          <w:marLeft w:val="480"/>
          <w:marRight w:val="0"/>
          <w:marTop w:val="0"/>
          <w:marBottom w:val="0"/>
          <w:divBdr>
            <w:top w:val="none" w:sz="0" w:space="0" w:color="auto"/>
            <w:left w:val="none" w:sz="0" w:space="0" w:color="auto"/>
            <w:bottom w:val="none" w:sz="0" w:space="0" w:color="auto"/>
            <w:right w:val="none" w:sz="0" w:space="0" w:color="auto"/>
          </w:divBdr>
        </w:div>
        <w:div w:id="1497110087">
          <w:marLeft w:val="480"/>
          <w:marRight w:val="0"/>
          <w:marTop w:val="0"/>
          <w:marBottom w:val="0"/>
          <w:divBdr>
            <w:top w:val="none" w:sz="0" w:space="0" w:color="auto"/>
            <w:left w:val="none" w:sz="0" w:space="0" w:color="auto"/>
            <w:bottom w:val="none" w:sz="0" w:space="0" w:color="auto"/>
            <w:right w:val="none" w:sz="0" w:space="0" w:color="auto"/>
          </w:divBdr>
        </w:div>
        <w:div w:id="1567953318">
          <w:marLeft w:val="480"/>
          <w:marRight w:val="0"/>
          <w:marTop w:val="0"/>
          <w:marBottom w:val="0"/>
          <w:divBdr>
            <w:top w:val="none" w:sz="0" w:space="0" w:color="auto"/>
            <w:left w:val="none" w:sz="0" w:space="0" w:color="auto"/>
            <w:bottom w:val="none" w:sz="0" w:space="0" w:color="auto"/>
            <w:right w:val="none" w:sz="0" w:space="0" w:color="auto"/>
          </w:divBdr>
        </w:div>
        <w:div w:id="775561895">
          <w:marLeft w:val="480"/>
          <w:marRight w:val="0"/>
          <w:marTop w:val="0"/>
          <w:marBottom w:val="0"/>
          <w:divBdr>
            <w:top w:val="none" w:sz="0" w:space="0" w:color="auto"/>
            <w:left w:val="none" w:sz="0" w:space="0" w:color="auto"/>
            <w:bottom w:val="none" w:sz="0" w:space="0" w:color="auto"/>
            <w:right w:val="none" w:sz="0" w:space="0" w:color="auto"/>
          </w:divBdr>
        </w:div>
        <w:div w:id="1296259852">
          <w:marLeft w:val="480"/>
          <w:marRight w:val="0"/>
          <w:marTop w:val="0"/>
          <w:marBottom w:val="0"/>
          <w:divBdr>
            <w:top w:val="none" w:sz="0" w:space="0" w:color="auto"/>
            <w:left w:val="none" w:sz="0" w:space="0" w:color="auto"/>
            <w:bottom w:val="none" w:sz="0" w:space="0" w:color="auto"/>
            <w:right w:val="none" w:sz="0" w:space="0" w:color="auto"/>
          </w:divBdr>
        </w:div>
        <w:div w:id="2003502933">
          <w:marLeft w:val="480"/>
          <w:marRight w:val="0"/>
          <w:marTop w:val="0"/>
          <w:marBottom w:val="0"/>
          <w:divBdr>
            <w:top w:val="none" w:sz="0" w:space="0" w:color="auto"/>
            <w:left w:val="none" w:sz="0" w:space="0" w:color="auto"/>
            <w:bottom w:val="none" w:sz="0" w:space="0" w:color="auto"/>
            <w:right w:val="none" w:sz="0" w:space="0" w:color="auto"/>
          </w:divBdr>
        </w:div>
        <w:div w:id="1154564236">
          <w:marLeft w:val="480"/>
          <w:marRight w:val="0"/>
          <w:marTop w:val="0"/>
          <w:marBottom w:val="0"/>
          <w:divBdr>
            <w:top w:val="none" w:sz="0" w:space="0" w:color="auto"/>
            <w:left w:val="none" w:sz="0" w:space="0" w:color="auto"/>
            <w:bottom w:val="none" w:sz="0" w:space="0" w:color="auto"/>
            <w:right w:val="none" w:sz="0" w:space="0" w:color="auto"/>
          </w:divBdr>
        </w:div>
        <w:div w:id="1284577904">
          <w:marLeft w:val="480"/>
          <w:marRight w:val="0"/>
          <w:marTop w:val="0"/>
          <w:marBottom w:val="0"/>
          <w:divBdr>
            <w:top w:val="none" w:sz="0" w:space="0" w:color="auto"/>
            <w:left w:val="none" w:sz="0" w:space="0" w:color="auto"/>
            <w:bottom w:val="none" w:sz="0" w:space="0" w:color="auto"/>
            <w:right w:val="none" w:sz="0" w:space="0" w:color="auto"/>
          </w:divBdr>
        </w:div>
        <w:div w:id="882014348">
          <w:marLeft w:val="480"/>
          <w:marRight w:val="0"/>
          <w:marTop w:val="0"/>
          <w:marBottom w:val="0"/>
          <w:divBdr>
            <w:top w:val="none" w:sz="0" w:space="0" w:color="auto"/>
            <w:left w:val="none" w:sz="0" w:space="0" w:color="auto"/>
            <w:bottom w:val="none" w:sz="0" w:space="0" w:color="auto"/>
            <w:right w:val="none" w:sz="0" w:space="0" w:color="auto"/>
          </w:divBdr>
        </w:div>
        <w:div w:id="288626874">
          <w:marLeft w:val="480"/>
          <w:marRight w:val="0"/>
          <w:marTop w:val="0"/>
          <w:marBottom w:val="0"/>
          <w:divBdr>
            <w:top w:val="none" w:sz="0" w:space="0" w:color="auto"/>
            <w:left w:val="none" w:sz="0" w:space="0" w:color="auto"/>
            <w:bottom w:val="none" w:sz="0" w:space="0" w:color="auto"/>
            <w:right w:val="none" w:sz="0" w:space="0" w:color="auto"/>
          </w:divBdr>
        </w:div>
        <w:div w:id="108210496">
          <w:marLeft w:val="480"/>
          <w:marRight w:val="0"/>
          <w:marTop w:val="0"/>
          <w:marBottom w:val="0"/>
          <w:divBdr>
            <w:top w:val="none" w:sz="0" w:space="0" w:color="auto"/>
            <w:left w:val="none" w:sz="0" w:space="0" w:color="auto"/>
            <w:bottom w:val="none" w:sz="0" w:space="0" w:color="auto"/>
            <w:right w:val="none" w:sz="0" w:space="0" w:color="auto"/>
          </w:divBdr>
        </w:div>
        <w:div w:id="1196432881">
          <w:marLeft w:val="480"/>
          <w:marRight w:val="0"/>
          <w:marTop w:val="0"/>
          <w:marBottom w:val="0"/>
          <w:divBdr>
            <w:top w:val="none" w:sz="0" w:space="0" w:color="auto"/>
            <w:left w:val="none" w:sz="0" w:space="0" w:color="auto"/>
            <w:bottom w:val="none" w:sz="0" w:space="0" w:color="auto"/>
            <w:right w:val="none" w:sz="0" w:space="0" w:color="auto"/>
          </w:divBdr>
        </w:div>
        <w:div w:id="1149513556">
          <w:marLeft w:val="480"/>
          <w:marRight w:val="0"/>
          <w:marTop w:val="0"/>
          <w:marBottom w:val="0"/>
          <w:divBdr>
            <w:top w:val="none" w:sz="0" w:space="0" w:color="auto"/>
            <w:left w:val="none" w:sz="0" w:space="0" w:color="auto"/>
            <w:bottom w:val="none" w:sz="0" w:space="0" w:color="auto"/>
            <w:right w:val="none" w:sz="0" w:space="0" w:color="auto"/>
          </w:divBdr>
        </w:div>
        <w:div w:id="1020468713">
          <w:marLeft w:val="480"/>
          <w:marRight w:val="0"/>
          <w:marTop w:val="0"/>
          <w:marBottom w:val="0"/>
          <w:divBdr>
            <w:top w:val="none" w:sz="0" w:space="0" w:color="auto"/>
            <w:left w:val="none" w:sz="0" w:space="0" w:color="auto"/>
            <w:bottom w:val="none" w:sz="0" w:space="0" w:color="auto"/>
            <w:right w:val="none" w:sz="0" w:space="0" w:color="auto"/>
          </w:divBdr>
        </w:div>
        <w:div w:id="1164126832">
          <w:marLeft w:val="480"/>
          <w:marRight w:val="0"/>
          <w:marTop w:val="0"/>
          <w:marBottom w:val="0"/>
          <w:divBdr>
            <w:top w:val="none" w:sz="0" w:space="0" w:color="auto"/>
            <w:left w:val="none" w:sz="0" w:space="0" w:color="auto"/>
            <w:bottom w:val="none" w:sz="0" w:space="0" w:color="auto"/>
            <w:right w:val="none" w:sz="0" w:space="0" w:color="auto"/>
          </w:divBdr>
        </w:div>
        <w:div w:id="596253803">
          <w:marLeft w:val="480"/>
          <w:marRight w:val="0"/>
          <w:marTop w:val="0"/>
          <w:marBottom w:val="0"/>
          <w:divBdr>
            <w:top w:val="none" w:sz="0" w:space="0" w:color="auto"/>
            <w:left w:val="none" w:sz="0" w:space="0" w:color="auto"/>
            <w:bottom w:val="none" w:sz="0" w:space="0" w:color="auto"/>
            <w:right w:val="none" w:sz="0" w:space="0" w:color="auto"/>
          </w:divBdr>
        </w:div>
        <w:div w:id="403646275">
          <w:marLeft w:val="480"/>
          <w:marRight w:val="0"/>
          <w:marTop w:val="0"/>
          <w:marBottom w:val="0"/>
          <w:divBdr>
            <w:top w:val="none" w:sz="0" w:space="0" w:color="auto"/>
            <w:left w:val="none" w:sz="0" w:space="0" w:color="auto"/>
            <w:bottom w:val="none" w:sz="0" w:space="0" w:color="auto"/>
            <w:right w:val="none" w:sz="0" w:space="0" w:color="auto"/>
          </w:divBdr>
        </w:div>
        <w:div w:id="282999688">
          <w:marLeft w:val="480"/>
          <w:marRight w:val="0"/>
          <w:marTop w:val="0"/>
          <w:marBottom w:val="0"/>
          <w:divBdr>
            <w:top w:val="none" w:sz="0" w:space="0" w:color="auto"/>
            <w:left w:val="none" w:sz="0" w:space="0" w:color="auto"/>
            <w:bottom w:val="none" w:sz="0" w:space="0" w:color="auto"/>
            <w:right w:val="none" w:sz="0" w:space="0" w:color="auto"/>
          </w:divBdr>
        </w:div>
        <w:div w:id="481895796">
          <w:marLeft w:val="480"/>
          <w:marRight w:val="0"/>
          <w:marTop w:val="0"/>
          <w:marBottom w:val="0"/>
          <w:divBdr>
            <w:top w:val="none" w:sz="0" w:space="0" w:color="auto"/>
            <w:left w:val="none" w:sz="0" w:space="0" w:color="auto"/>
            <w:bottom w:val="none" w:sz="0" w:space="0" w:color="auto"/>
            <w:right w:val="none" w:sz="0" w:space="0" w:color="auto"/>
          </w:divBdr>
        </w:div>
        <w:div w:id="1330060191">
          <w:marLeft w:val="480"/>
          <w:marRight w:val="0"/>
          <w:marTop w:val="0"/>
          <w:marBottom w:val="0"/>
          <w:divBdr>
            <w:top w:val="none" w:sz="0" w:space="0" w:color="auto"/>
            <w:left w:val="none" w:sz="0" w:space="0" w:color="auto"/>
            <w:bottom w:val="none" w:sz="0" w:space="0" w:color="auto"/>
            <w:right w:val="none" w:sz="0" w:space="0" w:color="auto"/>
          </w:divBdr>
        </w:div>
        <w:div w:id="164899720">
          <w:marLeft w:val="480"/>
          <w:marRight w:val="0"/>
          <w:marTop w:val="0"/>
          <w:marBottom w:val="0"/>
          <w:divBdr>
            <w:top w:val="none" w:sz="0" w:space="0" w:color="auto"/>
            <w:left w:val="none" w:sz="0" w:space="0" w:color="auto"/>
            <w:bottom w:val="none" w:sz="0" w:space="0" w:color="auto"/>
            <w:right w:val="none" w:sz="0" w:space="0" w:color="auto"/>
          </w:divBdr>
        </w:div>
        <w:div w:id="393701327">
          <w:marLeft w:val="480"/>
          <w:marRight w:val="0"/>
          <w:marTop w:val="0"/>
          <w:marBottom w:val="0"/>
          <w:divBdr>
            <w:top w:val="none" w:sz="0" w:space="0" w:color="auto"/>
            <w:left w:val="none" w:sz="0" w:space="0" w:color="auto"/>
            <w:bottom w:val="none" w:sz="0" w:space="0" w:color="auto"/>
            <w:right w:val="none" w:sz="0" w:space="0" w:color="auto"/>
          </w:divBdr>
        </w:div>
        <w:div w:id="2021200008">
          <w:marLeft w:val="480"/>
          <w:marRight w:val="0"/>
          <w:marTop w:val="0"/>
          <w:marBottom w:val="0"/>
          <w:divBdr>
            <w:top w:val="none" w:sz="0" w:space="0" w:color="auto"/>
            <w:left w:val="none" w:sz="0" w:space="0" w:color="auto"/>
            <w:bottom w:val="none" w:sz="0" w:space="0" w:color="auto"/>
            <w:right w:val="none" w:sz="0" w:space="0" w:color="auto"/>
          </w:divBdr>
        </w:div>
        <w:div w:id="693581039">
          <w:marLeft w:val="480"/>
          <w:marRight w:val="0"/>
          <w:marTop w:val="0"/>
          <w:marBottom w:val="0"/>
          <w:divBdr>
            <w:top w:val="none" w:sz="0" w:space="0" w:color="auto"/>
            <w:left w:val="none" w:sz="0" w:space="0" w:color="auto"/>
            <w:bottom w:val="none" w:sz="0" w:space="0" w:color="auto"/>
            <w:right w:val="none" w:sz="0" w:space="0" w:color="auto"/>
          </w:divBdr>
        </w:div>
        <w:div w:id="519469573">
          <w:marLeft w:val="480"/>
          <w:marRight w:val="0"/>
          <w:marTop w:val="0"/>
          <w:marBottom w:val="0"/>
          <w:divBdr>
            <w:top w:val="none" w:sz="0" w:space="0" w:color="auto"/>
            <w:left w:val="none" w:sz="0" w:space="0" w:color="auto"/>
            <w:bottom w:val="none" w:sz="0" w:space="0" w:color="auto"/>
            <w:right w:val="none" w:sz="0" w:space="0" w:color="auto"/>
          </w:divBdr>
        </w:div>
        <w:div w:id="25109423">
          <w:marLeft w:val="480"/>
          <w:marRight w:val="0"/>
          <w:marTop w:val="0"/>
          <w:marBottom w:val="0"/>
          <w:divBdr>
            <w:top w:val="none" w:sz="0" w:space="0" w:color="auto"/>
            <w:left w:val="none" w:sz="0" w:space="0" w:color="auto"/>
            <w:bottom w:val="none" w:sz="0" w:space="0" w:color="auto"/>
            <w:right w:val="none" w:sz="0" w:space="0" w:color="auto"/>
          </w:divBdr>
        </w:div>
        <w:div w:id="751506295">
          <w:marLeft w:val="480"/>
          <w:marRight w:val="0"/>
          <w:marTop w:val="0"/>
          <w:marBottom w:val="0"/>
          <w:divBdr>
            <w:top w:val="none" w:sz="0" w:space="0" w:color="auto"/>
            <w:left w:val="none" w:sz="0" w:space="0" w:color="auto"/>
            <w:bottom w:val="none" w:sz="0" w:space="0" w:color="auto"/>
            <w:right w:val="none" w:sz="0" w:space="0" w:color="auto"/>
          </w:divBdr>
        </w:div>
        <w:div w:id="118181707">
          <w:marLeft w:val="480"/>
          <w:marRight w:val="0"/>
          <w:marTop w:val="0"/>
          <w:marBottom w:val="0"/>
          <w:divBdr>
            <w:top w:val="none" w:sz="0" w:space="0" w:color="auto"/>
            <w:left w:val="none" w:sz="0" w:space="0" w:color="auto"/>
            <w:bottom w:val="none" w:sz="0" w:space="0" w:color="auto"/>
            <w:right w:val="none" w:sz="0" w:space="0" w:color="auto"/>
          </w:divBdr>
        </w:div>
        <w:div w:id="558900422">
          <w:marLeft w:val="480"/>
          <w:marRight w:val="0"/>
          <w:marTop w:val="0"/>
          <w:marBottom w:val="0"/>
          <w:divBdr>
            <w:top w:val="none" w:sz="0" w:space="0" w:color="auto"/>
            <w:left w:val="none" w:sz="0" w:space="0" w:color="auto"/>
            <w:bottom w:val="none" w:sz="0" w:space="0" w:color="auto"/>
            <w:right w:val="none" w:sz="0" w:space="0" w:color="auto"/>
          </w:divBdr>
        </w:div>
        <w:div w:id="2141920214">
          <w:marLeft w:val="480"/>
          <w:marRight w:val="0"/>
          <w:marTop w:val="0"/>
          <w:marBottom w:val="0"/>
          <w:divBdr>
            <w:top w:val="none" w:sz="0" w:space="0" w:color="auto"/>
            <w:left w:val="none" w:sz="0" w:space="0" w:color="auto"/>
            <w:bottom w:val="none" w:sz="0" w:space="0" w:color="auto"/>
            <w:right w:val="none" w:sz="0" w:space="0" w:color="auto"/>
          </w:divBdr>
        </w:div>
        <w:div w:id="2007320130">
          <w:marLeft w:val="480"/>
          <w:marRight w:val="0"/>
          <w:marTop w:val="0"/>
          <w:marBottom w:val="0"/>
          <w:divBdr>
            <w:top w:val="none" w:sz="0" w:space="0" w:color="auto"/>
            <w:left w:val="none" w:sz="0" w:space="0" w:color="auto"/>
            <w:bottom w:val="none" w:sz="0" w:space="0" w:color="auto"/>
            <w:right w:val="none" w:sz="0" w:space="0" w:color="auto"/>
          </w:divBdr>
        </w:div>
        <w:div w:id="308217418">
          <w:marLeft w:val="480"/>
          <w:marRight w:val="0"/>
          <w:marTop w:val="0"/>
          <w:marBottom w:val="0"/>
          <w:divBdr>
            <w:top w:val="none" w:sz="0" w:space="0" w:color="auto"/>
            <w:left w:val="none" w:sz="0" w:space="0" w:color="auto"/>
            <w:bottom w:val="none" w:sz="0" w:space="0" w:color="auto"/>
            <w:right w:val="none" w:sz="0" w:space="0" w:color="auto"/>
          </w:divBdr>
        </w:div>
        <w:div w:id="1174995699">
          <w:marLeft w:val="480"/>
          <w:marRight w:val="0"/>
          <w:marTop w:val="0"/>
          <w:marBottom w:val="0"/>
          <w:divBdr>
            <w:top w:val="none" w:sz="0" w:space="0" w:color="auto"/>
            <w:left w:val="none" w:sz="0" w:space="0" w:color="auto"/>
            <w:bottom w:val="none" w:sz="0" w:space="0" w:color="auto"/>
            <w:right w:val="none" w:sz="0" w:space="0" w:color="auto"/>
          </w:divBdr>
        </w:div>
        <w:div w:id="106313203">
          <w:marLeft w:val="480"/>
          <w:marRight w:val="0"/>
          <w:marTop w:val="0"/>
          <w:marBottom w:val="0"/>
          <w:divBdr>
            <w:top w:val="none" w:sz="0" w:space="0" w:color="auto"/>
            <w:left w:val="none" w:sz="0" w:space="0" w:color="auto"/>
            <w:bottom w:val="none" w:sz="0" w:space="0" w:color="auto"/>
            <w:right w:val="none" w:sz="0" w:space="0" w:color="auto"/>
          </w:divBdr>
        </w:div>
        <w:div w:id="678043461">
          <w:marLeft w:val="480"/>
          <w:marRight w:val="0"/>
          <w:marTop w:val="0"/>
          <w:marBottom w:val="0"/>
          <w:divBdr>
            <w:top w:val="none" w:sz="0" w:space="0" w:color="auto"/>
            <w:left w:val="none" w:sz="0" w:space="0" w:color="auto"/>
            <w:bottom w:val="none" w:sz="0" w:space="0" w:color="auto"/>
            <w:right w:val="none" w:sz="0" w:space="0" w:color="auto"/>
          </w:divBdr>
        </w:div>
        <w:div w:id="1794130765">
          <w:marLeft w:val="480"/>
          <w:marRight w:val="0"/>
          <w:marTop w:val="0"/>
          <w:marBottom w:val="0"/>
          <w:divBdr>
            <w:top w:val="none" w:sz="0" w:space="0" w:color="auto"/>
            <w:left w:val="none" w:sz="0" w:space="0" w:color="auto"/>
            <w:bottom w:val="none" w:sz="0" w:space="0" w:color="auto"/>
            <w:right w:val="none" w:sz="0" w:space="0" w:color="auto"/>
          </w:divBdr>
        </w:div>
        <w:div w:id="1947303914">
          <w:marLeft w:val="480"/>
          <w:marRight w:val="0"/>
          <w:marTop w:val="0"/>
          <w:marBottom w:val="0"/>
          <w:divBdr>
            <w:top w:val="none" w:sz="0" w:space="0" w:color="auto"/>
            <w:left w:val="none" w:sz="0" w:space="0" w:color="auto"/>
            <w:bottom w:val="none" w:sz="0" w:space="0" w:color="auto"/>
            <w:right w:val="none" w:sz="0" w:space="0" w:color="auto"/>
          </w:divBdr>
        </w:div>
        <w:div w:id="1059205146">
          <w:marLeft w:val="480"/>
          <w:marRight w:val="0"/>
          <w:marTop w:val="0"/>
          <w:marBottom w:val="0"/>
          <w:divBdr>
            <w:top w:val="none" w:sz="0" w:space="0" w:color="auto"/>
            <w:left w:val="none" w:sz="0" w:space="0" w:color="auto"/>
            <w:bottom w:val="none" w:sz="0" w:space="0" w:color="auto"/>
            <w:right w:val="none" w:sz="0" w:space="0" w:color="auto"/>
          </w:divBdr>
        </w:div>
        <w:div w:id="99224749">
          <w:marLeft w:val="480"/>
          <w:marRight w:val="0"/>
          <w:marTop w:val="0"/>
          <w:marBottom w:val="0"/>
          <w:divBdr>
            <w:top w:val="none" w:sz="0" w:space="0" w:color="auto"/>
            <w:left w:val="none" w:sz="0" w:space="0" w:color="auto"/>
            <w:bottom w:val="none" w:sz="0" w:space="0" w:color="auto"/>
            <w:right w:val="none" w:sz="0" w:space="0" w:color="auto"/>
          </w:divBdr>
        </w:div>
        <w:div w:id="1922637283">
          <w:marLeft w:val="480"/>
          <w:marRight w:val="0"/>
          <w:marTop w:val="0"/>
          <w:marBottom w:val="0"/>
          <w:divBdr>
            <w:top w:val="none" w:sz="0" w:space="0" w:color="auto"/>
            <w:left w:val="none" w:sz="0" w:space="0" w:color="auto"/>
            <w:bottom w:val="none" w:sz="0" w:space="0" w:color="auto"/>
            <w:right w:val="none" w:sz="0" w:space="0" w:color="auto"/>
          </w:divBdr>
        </w:div>
        <w:div w:id="1658682606">
          <w:marLeft w:val="480"/>
          <w:marRight w:val="0"/>
          <w:marTop w:val="0"/>
          <w:marBottom w:val="0"/>
          <w:divBdr>
            <w:top w:val="none" w:sz="0" w:space="0" w:color="auto"/>
            <w:left w:val="none" w:sz="0" w:space="0" w:color="auto"/>
            <w:bottom w:val="none" w:sz="0" w:space="0" w:color="auto"/>
            <w:right w:val="none" w:sz="0" w:space="0" w:color="auto"/>
          </w:divBdr>
        </w:div>
        <w:div w:id="529689999">
          <w:marLeft w:val="480"/>
          <w:marRight w:val="0"/>
          <w:marTop w:val="0"/>
          <w:marBottom w:val="0"/>
          <w:divBdr>
            <w:top w:val="none" w:sz="0" w:space="0" w:color="auto"/>
            <w:left w:val="none" w:sz="0" w:space="0" w:color="auto"/>
            <w:bottom w:val="none" w:sz="0" w:space="0" w:color="auto"/>
            <w:right w:val="none" w:sz="0" w:space="0" w:color="auto"/>
          </w:divBdr>
        </w:div>
        <w:div w:id="1795246934">
          <w:marLeft w:val="480"/>
          <w:marRight w:val="0"/>
          <w:marTop w:val="0"/>
          <w:marBottom w:val="0"/>
          <w:divBdr>
            <w:top w:val="none" w:sz="0" w:space="0" w:color="auto"/>
            <w:left w:val="none" w:sz="0" w:space="0" w:color="auto"/>
            <w:bottom w:val="none" w:sz="0" w:space="0" w:color="auto"/>
            <w:right w:val="none" w:sz="0" w:space="0" w:color="auto"/>
          </w:divBdr>
        </w:div>
        <w:div w:id="1715890691">
          <w:marLeft w:val="480"/>
          <w:marRight w:val="0"/>
          <w:marTop w:val="0"/>
          <w:marBottom w:val="0"/>
          <w:divBdr>
            <w:top w:val="none" w:sz="0" w:space="0" w:color="auto"/>
            <w:left w:val="none" w:sz="0" w:space="0" w:color="auto"/>
            <w:bottom w:val="none" w:sz="0" w:space="0" w:color="auto"/>
            <w:right w:val="none" w:sz="0" w:space="0" w:color="auto"/>
          </w:divBdr>
        </w:div>
        <w:div w:id="1613197807">
          <w:marLeft w:val="480"/>
          <w:marRight w:val="0"/>
          <w:marTop w:val="0"/>
          <w:marBottom w:val="0"/>
          <w:divBdr>
            <w:top w:val="none" w:sz="0" w:space="0" w:color="auto"/>
            <w:left w:val="none" w:sz="0" w:space="0" w:color="auto"/>
            <w:bottom w:val="none" w:sz="0" w:space="0" w:color="auto"/>
            <w:right w:val="none" w:sz="0" w:space="0" w:color="auto"/>
          </w:divBdr>
        </w:div>
        <w:div w:id="378826482">
          <w:marLeft w:val="480"/>
          <w:marRight w:val="0"/>
          <w:marTop w:val="0"/>
          <w:marBottom w:val="0"/>
          <w:divBdr>
            <w:top w:val="none" w:sz="0" w:space="0" w:color="auto"/>
            <w:left w:val="none" w:sz="0" w:space="0" w:color="auto"/>
            <w:bottom w:val="none" w:sz="0" w:space="0" w:color="auto"/>
            <w:right w:val="none" w:sz="0" w:space="0" w:color="auto"/>
          </w:divBdr>
        </w:div>
        <w:div w:id="45877801">
          <w:marLeft w:val="480"/>
          <w:marRight w:val="0"/>
          <w:marTop w:val="0"/>
          <w:marBottom w:val="0"/>
          <w:divBdr>
            <w:top w:val="none" w:sz="0" w:space="0" w:color="auto"/>
            <w:left w:val="none" w:sz="0" w:space="0" w:color="auto"/>
            <w:bottom w:val="none" w:sz="0" w:space="0" w:color="auto"/>
            <w:right w:val="none" w:sz="0" w:space="0" w:color="auto"/>
          </w:divBdr>
        </w:div>
        <w:div w:id="1142579380">
          <w:marLeft w:val="480"/>
          <w:marRight w:val="0"/>
          <w:marTop w:val="0"/>
          <w:marBottom w:val="0"/>
          <w:divBdr>
            <w:top w:val="none" w:sz="0" w:space="0" w:color="auto"/>
            <w:left w:val="none" w:sz="0" w:space="0" w:color="auto"/>
            <w:bottom w:val="none" w:sz="0" w:space="0" w:color="auto"/>
            <w:right w:val="none" w:sz="0" w:space="0" w:color="auto"/>
          </w:divBdr>
        </w:div>
        <w:div w:id="1414277203">
          <w:marLeft w:val="480"/>
          <w:marRight w:val="0"/>
          <w:marTop w:val="0"/>
          <w:marBottom w:val="0"/>
          <w:divBdr>
            <w:top w:val="none" w:sz="0" w:space="0" w:color="auto"/>
            <w:left w:val="none" w:sz="0" w:space="0" w:color="auto"/>
            <w:bottom w:val="none" w:sz="0" w:space="0" w:color="auto"/>
            <w:right w:val="none" w:sz="0" w:space="0" w:color="auto"/>
          </w:divBdr>
        </w:div>
        <w:div w:id="352072733">
          <w:marLeft w:val="480"/>
          <w:marRight w:val="0"/>
          <w:marTop w:val="0"/>
          <w:marBottom w:val="0"/>
          <w:divBdr>
            <w:top w:val="none" w:sz="0" w:space="0" w:color="auto"/>
            <w:left w:val="none" w:sz="0" w:space="0" w:color="auto"/>
            <w:bottom w:val="none" w:sz="0" w:space="0" w:color="auto"/>
            <w:right w:val="none" w:sz="0" w:space="0" w:color="auto"/>
          </w:divBdr>
        </w:div>
        <w:div w:id="1746805203">
          <w:marLeft w:val="480"/>
          <w:marRight w:val="0"/>
          <w:marTop w:val="0"/>
          <w:marBottom w:val="0"/>
          <w:divBdr>
            <w:top w:val="none" w:sz="0" w:space="0" w:color="auto"/>
            <w:left w:val="none" w:sz="0" w:space="0" w:color="auto"/>
            <w:bottom w:val="none" w:sz="0" w:space="0" w:color="auto"/>
            <w:right w:val="none" w:sz="0" w:space="0" w:color="auto"/>
          </w:divBdr>
        </w:div>
        <w:div w:id="1680235554">
          <w:marLeft w:val="480"/>
          <w:marRight w:val="0"/>
          <w:marTop w:val="0"/>
          <w:marBottom w:val="0"/>
          <w:divBdr>
            <w:top w:val="none" w:sz="0" w:space="0" w:color="auto"/>
            <w:left w:val="none" w:sz="0" w:space="0" w:color="auto"/>
            <w:bottom w:val="none" w:sz="0" w:space="0" w:color="auto"/>
            <w:right w:val="none" w:sz="0" w:space="0" w:color="auto"/>
          </w:divBdr>
        </w:div>
        <w:div w:id="323702834">
          <w:marLeft w:val="480"/>
          <w:marRight w:val="0"/>
          <w:marTop w:val="0"/>
          <w:marBottom w:val="0"/>
          <w:divBdr>
            <w:top w:val="none" w:sz="0" w:space="0" w:color="auto"/>
            <w:left w:val="none" w:sz="0" w:space="0" w:color="auto"/>
            <w:bottom w:val="none" w:sz="0" w:space="0" w:color="auto"/>
            <w:right w:val="none" w:sz="0" w:space="0" w:color="auto"/>
          </w:divBdr>
        </w:div>
        <w:div w:id="679889604">
          <w:marLeft w:val="480"/>
          <w:marRight w:val="0"/>
          <w:marTop w:val="0"/>
          <w:marBottom w:val="0"/>
          <w:divBdr>
            <w:top w:val="none" w:sz="0" w:space="0" w:color="auto"/>
            <w:left w:val="none" w:sz="0" w:space="0" w:color="auto"/>
            <w:bottom w:val="none" w:sz="0" w:space="0" w:color="auto"/>
            <w:right w:val="none" w:sz="0" w:space="0" w:color="auto"/>
          </w:divBdr>
        </w:div>
        <w:div w:id="518203446">
          <w:marLeft w:val="480"/>
          <w:marRight w:val="0"/>
          <w:marTop w:val="0"/>
          <w:marBottom w:val="0"/>
          <w:divBdr>
            <w:top w:val="none" w:sz="0" w:space="0" w:color="auto"/>
            <w:left w:val="none" w:sz="0" w:space="0" w:color="auto"/>
            <w:bottom w:val="none" w:sz="0" w:space="0" w:color="auto"/>
            <w:right w:val="none" w:sz="0" w:space="0" w:color="auto"/>
          </w:divBdr>
        </w:div>
        <w:div w:id="1181621619">
          <w:marLeft w:val="480"/>
          <w:marRight w:val="0"/>
          <w:marTop w:val="0"/>
          <w:marBottom w:val="0"/>
          <w:divBdr>
            <w:top w:val="none" w:sz="0" w:space="0" w:color="auto"/>
            <w:left w:val="none" w:sz="0" w:space="0" w:color="auto"/>
            <w:bottom w:val="none" w:sz="0" w:space="0" w:color="auto"/>
            <w:right w:val="none" w:sz="0" w:space="0" w:color="auto"/>
          </w:divBdr>
        </w:div>
        <w:div w:id="927468698">
          <w:marLeft w:val="480"/>
          <w:marRight w:val="0"/>
          <w:marTop w:val="0"/>
          <w:marBottom w:val="0"/>
          <w:divBdr>
            <w:top w:val="none" w:sz="0" w:space="0" w:color="auto"/>
            <w:left w:val="none" w:sz="0" w:space="0" w:color="auto"/>
            <w:bottom w:val="none" w:sz="0" w:space="0" w:color="auto"/>
            <w:right w:val="none" w:sz="0" w:space="0" w:color="auto"/>
          </w:divBdr>
        </w:div>
        <w:div w:id="1100298165">
          <w:marLeft w:val="480"/>
          <w:marRight w:val="0"/>
          <w:marTop w:val="0"/>
          <w:marBottom w:val="0"/>
          <w:divBdr>
            <w:top w:val="none" w:sz="0" w:space="0" w:color="auto"/>
            <w:left w:val="none" w:sz="0" w:space="0" w:color="auto"/>
            <w:bottom w:val="none" w:sz="0" w:space="0" w:color="auto"/>
            <w:right w:val="none" w:sz="0" w:space="0" w:color="auto"/>
          </w:divBdr>
        </w:div>
        <w:div w:id="779372972">
          <w:marLeft w:val="480"/>
          <w:marRight w:val="0"/>
          <w:marTop w:val="0"/>
          <w:marBottom w:val="0"/>
          <w:divBdr>
            <w:top w:val="none" w:sz="0" w:space="0" w:color="auto"/>
            <w:left w:val="none" w:sz="0" w:space="0" w:color="auto"/>
            <w:bottom w:val="none" w:sz="0" w:space="0" w:color="auto"/>
            <w:right w:val="none" w:sz="0" w:space="0" w:color="auto"/>
          </w:divBdr>
        </w:div>
        <w:div w:id="1240405571">
          <w:marLeft w:val="480"/>
          <w:marRight w:val="0"/>
          <w:marTop w:val="0"/>
          <w:marBottom w:val="0"/>
          <w:divBdr>
            <w:top w:val="none" w:sz="0" w:space="0" w:color="auto"/>
            <w:left w:val="none" w:sz="0" w:space="0" w:color="auto"/>
            <w:bottom w:val="none" w:sz="0" w:space="0" w:color="auto"/>
            <w:right w:val="none" w:sz="0" w:space="0" w:color="auto"/>
          </w:divBdr>
        </w:div>
        <w:div w:id="1954434167">
          <w:marLeft w:val="480"/>
          <w:marRight w:val="0"/>
          <w:marTop w:val="0"/>
          <w:marBottom w:val="0"/>
          <w:divBdr>
            <w:top w:val="none" w:sz="0" w:space="0" w:color="auto"/>
            <w:left w:val="none" w:sz="0" w:space="0" w:color="auto"/>
            <w:bottom w:val="none" w:sz="0" w:space="0" w:color="auto"/>
            <w:right w:val="none" w:sz="0" w:space="0" w:color="auto"/>
          </w:divBdr>
        </w:div>
        <w:div w:id="1222208638">
          <w:marLeft w:val="480"/>
          <w:marRight w:val="0"/>
          <w:marTop w:val="0"/>
          <w:marBottom w:val="0"/>
          <w:divBdr>
            <w:top w:val="none" w:sz="0" w:space="0" w:color="auto"/>
            <w:left w:val="none" w:sz="0" w:space="0" w:color="auto"/>
            <w:bottom w:val="none" w:sz="0" w:space="0" w:color="auto"/>
            <w:right w:val="none" w:sz="0" w:space="0" w:color="auto"/>
          </w:divBdr>
        </w:div>
        <w:div w:id="1395396789">
          <w:marLeft w:val="480"/>
          <w:marRight w:val="0"/>
          <w:marTop w:val="0"/>
          <w:marBottom w:val="0"/>
          <w:divBdr>
            <w:top w:val="none" w:sz="0" w:space="0" w:color="auto"/>
            <w:left w:val="none" w:sz="0" w:space="0" w:color="auto"/>
            <w:bottom w:val="none" w:sz="0" w:space="0" w:color="auto"/>
            <w:right w:val="none" w:sz="0" w:space="0" w:color="auto"/>
          </w:divBdr>
        </w:div>
        <w:div w:id="88356168">
          <w:marLeft w:val="480"/>
          <w:marRight w:val="0"/>
          <w:marTop w:val="0"/>
          <w:marBottom w:val="0"/>
          <w:divBdr>
            <w:top w:val="none" w:sz="0" w:space="0" w:color="auto"/>
            <w:left w:val="none" w:sz="0" w:space="0" w:color="auto"/>
            <w:bottom w:val="none" w:sz="0" w:space="0" w:color="auto"/>
            <w:right w:val="none" w:sz="0" w:space="0" w:color="auto"/>
          </w:divBdr>
        </w:div>
        <w:div w:id="1126042753">
          <w:marLeft w:val="480"/>
          <w:marRight w:val="0"/>
          <w:marTop w:val="0"/>
          <w:marBottom w:val="0"/>
          <w:divBdr>
            <w:top w:val="none" w:sz="0" w:space="0" w:color="auto"/>
            <w:left w:val="none" w:sz="0" w:space="0" w:color="auto"/>
            <w:bottom w:val="none" w:sz="0" w:space="0" w:color="auto"/>
            <w:right w:val="none" w:sz="0" w:space="0" w:color="auto"/>
          </w:divBdr>
        </w:div>
        <w:div w:id="735320209">
          <w:marLeft w:val="480"/>
          <w:marRight w:val="0"/>
          <w:marTop w:val="0"/>
          <w:marBottom w:val="0"/>
          <w:divBdr>
            <w:top w:val="none" w:sz="0" w:space="0" w:color="auto"/>
            <w:left w:val="none" w:sz="0" w:space="0" w:color="auto"/>
            <w:bottom w:val="none" w:sz="0" w:space="0" w:color="auto"/>
            <w:right w:val="none" w:sz="0" w:space="0" w:color="auto"/>
          </w:divBdr>
        </w:div>
        <w:div w:id="372118956">
          <w:marLeft w:val="480"/>
          <w:marRight w:val="0"/>
          <w:marTop w:val="0"/>
          <w:marBottom w:val="0"/>
          <w:divBdr>
            <w:top w:val="none" w:sz="0" w:space="0" w:color="auto"/>
            <w:left w:val="none" w:sz="0" w:space="0" w:color="auto"/>
            <w:bottom w:val="none" w:sz="0" w:space="0" w:color="auto"/>
            <w:right w:val="none" w:sz="0" w:space="0" w:color="auto"/>
          </w:divBdr>
        </w:div>
        <w:div w:id="946277348">
          <w:marLeft w:val="480"/>
          <w:marRight w:val="0"/>
          <w:marTop w:val="0"/>
          <w:marBottom w:val="0"/>
          <w:divBdr>
            <w:top w:val="none" w:sz="0" w:space="0" w:color="auto"/>
            <w:left w:val="none" w:sz="0" w:space="0" w:color="auto"/>
            <w:bottom w:val="none" w:sz="0" w:space="0" w:color="auto"/>
            <w:right w:val="none" w:sz="0" w:space="0" w:color="auto"/>
          </w:divBdr>
        </w:div>
        <w:div w:id="371615034">
          <w:marLeft w:val="480"/>
          <w:marRight w:val="0"/>
          <w:marTop w:val="0"/>
          <w:marBottom w:val="0"/>
          <w:divBdr>
            <w:top w:val="none" w:sz="0" w:space="0" w:color="auto"/>
            <w:left w:val="none" w:sz="0" w:space="0" w:color="auto"/>
            <w:bottom w:val="none" w:sz="0" w:space="0" w:color="auto"/>
            <w:right w:val="none" w:sz="0" w:space="0" w:color="auto"/>
          </w:divBdr>
        </w:div>
        <w:div w:id="1157644555">
          <w:marLeft w:val="480"/>
          <w:marRight w:val="0"/>
          <w:marTop w:val="0"/>
          <w:marBottom w:val="0"/>
          <w:divBdr>
            <w:top w:val="none" w:sz="0" w:space="0" w:color="auto"/>
            <w:left w:val="none" w:sz="0" w:space="0" w:color="auto"/>
            <w:bottom w:val="none" w:sz="0" w:space="0" w:color="auto"/>
            <w:right w:val="none" w:sz="0" w:space="0" w:color="auto"/>
          </w:divBdr>
        </w:div>
        <w:div w:id="1784570795">
          <w:marLeft w:val="480"/>
          <w:marRight w:val="0"/>
          <w:marTop w:val="0"/>
          <w:marBottom w:val="0"/>
          <w:divBdr>
            <w:top w:val="none" w:sz="0" w:space="0" w:color="auto"/>
            <w:left w:val="none" w:sz="0" w:space="0" w:color="auto"/>
            <w:bottom w:val="none" w:sz="0" w:space="0" w:color="auto"/>
            <w:right w:val="none" w:sz="0" w:space="0" w:color="auto"/>
          </w:divBdr>
        </w:div>
        <w:div w:id="1277298353">
          <w:marLeft w:val="480"/>
          <w:marRight w:val="0"/>
          <w:marTop w:val="0"/>
          <w:marBottom w:val="0"/>
          <w:divBdr>
            <w:top w:val="none" w:sz="0" w:space="0" w:color="auto"/>
            <w:left w:val="none" w:sz="0" w:space="0" w:color="auto"/>
            <w:bottom w:val="none" w:sz="0" w:space="0" w:color="auto"/>
            <w:right w:val="none" w:sz="0" w:space="0" w:color="auto"/>
          </w:divBdr>
        </w:div>
        <w:div w:id="90783664">
          <w:marLeft w:val="480"/>
          <w:marRight w:val="0"/>
          <w:marTop w:val="0"/>
          <w:marBottom w:val="0"/>
          <w:divBdr>
            <w:top w:val="none" w:sz="0" w:space="0" w:color="auto"/>
            <w:left w:val="none" w:sz="0" w:space="0" w:color="auto"/>
            <w:bottom w:val="none" w:sz="0" w:space="0" w:color="auto"/>
            <w:right w:val="none" w:sz="0" w:space="0" w:color="auto"/>
          </w:divBdr>
        </w:div>
        <w:div w:id="369721019">
          <w:marLeft w:val="480"/>
          <w:marRight w:val="0"/>
          <w:marTop w:val="0"/>
          <w:marBottom w:val="0"/>
          <w:divBdr>
            <w:top w:val="none" w:sz="0" w:space="0" w:color="auto"/>
            <w:left w:val="none" w:sz="0" w:space="0" w:color="auto"/>
            <w:bottom w:val="none" w:sz="0" w:space="0" w:color="auto"/>
            <w:right w:val="none" w:sz="0" w:space="0" w:color="auto"/>
          </w:divBdr>
        </w:div>
        <w:div w:id="1581014769">
          <w:marLeft w:val="480"/>
          <w:marRight w:val="0"/>
          <w:marTop w:val="0"/>
          <w:marBottom w:val="0"/>
          <w:divBdr>
            <w:top w:val="none" w:sz="0" w:space="0" w:color="auto"/>
            <w:left w:val="none" w:sz="0" w:space="0" w:color="auto"/>
            <w:bottom w:val="none" w:sz="0" w:space="0" w:color="auto"/>
            <w:right w:val="none" w:sz="0" w:space="0" w:color="auto"/>
          </w:divBdr>
        </w:div>
        <w:div w:id="1593540158">
          <w:marLeft w:val="480"/>
          <w:marRight w:val="0"/>
          <w:marTop w:val="0"/>
          <w:marBottom w:val="0"/>
          <w:divBdr>
            <w:top w:val="none" w:sz="0" w:space="0" w:color="auto"/>
            <w:left w:val="none" w:sz="0" w:space="0" w:color="auto"/>
            <w:bottom w:val="none" w:sz="0" w:space="0" w:color="auto"/>
            <w:right w:val="none" w:sz="0" w:space="0" w:color="auto"/>
          </w:divBdr>
        </w:div>
        <w:div w:id="840974258">
          <w:marLeft w:val="480"/>
          <w:marRight w:val="0"/>
          <w:marTop w:val="0"/>
          <w:marBottom w:val="0"/>
          <w:divBdr>
            <w:top w:val="none" w:sz="0" w:space="0" w:color="auto"/>
            <w:left w:val="none" w:sz="0" w:space="0" w:color="auto"/>
            <w:bottom w:val="none" w:sz="0" w:space="0" w:color="auto"/>
            <w:right w:val="none" w:sz="0" w:space="0" w:color="auto"/>
          </w:divBdr>
        </w:div>
        <w:div w:id="921647834">
          <w:marLeft w:val="480"/>
          <w:marRight w:val="0"/>
          <w:marTop w:val="0"/>
          <w:marBottom w:val="0"/>
          <w:divBdr>
            <w:top w:val="none" w:sz="0" w:space="0" w:color="auto"/>
            <w:left w:val="none" w:sz="0" w:space="0" w:color="auto"/>
            <w:bottom w:val="none" w:sz="0" w:space="0" w:color="auto"/>
            <w:right w:val="none" w:sz="0" w:space="0" w:color="auto"/>
          </w:divBdr>
        </w:div>
        <w:div w:id="1026445769">
          <w:marLeft w:val="480"/>
          <w:marRight w:val="0"/>
          <w:marTop w:val="0"/>
          <w:marBottom w:val="0"/>
          <w:divBdr>
            <w:top w:val="none" w:sz="0" w:space="0" w:color="auto"/>
            <w:left w:val="none" w:sz="0" w:space="0" w:color="auto"/>
            <w:bottom w:val="none" w:sz="0" w:space="0" w:color="auto"/>
            <w:right w:val="none" w:sz="0" w:space="0" w:color="auto"/>
          </w:divBdr>
        </w:div>
        <w:div w:id="147594091">
          <w:marLeft w:val="480"/>
          <w:marRight w:val="0"/>
          <w:marTop w:val="0"/>
          <w:marBottom w:val="0"/>
          <w:divBdr>
            <w:top w:val="none" w:sz="0" w:space="0" w:color="auto"/>
            <w:left w:val="none" w:sz="0" w:space="0" w:color="auto"/>
            <w:bottom w:val="none" w:sz="0" w:space="0" w:color="auto"/>
            <w:right w:val="none" w:sz="0" w:space="0" w:color="auto"/>
          </w:divBdr>
        </w:div>
        <w:div w:id="2010448543">
          <w:marLeft w:val="480"/>
          <w:marRight w:val="0"/>
          <w:marTop w:val="0"/>
          <w:marBottom w:val="0"/>
          <w:divBdr>
            <w:top w:val="none" w:sz="0" w:space="0" w:color="auto"/>
            <w:left w:val="none" w:sz="0" w:space="0" w:color="auto"/>
            <w:bottom w:val="none" w:sz="0" w:space="0" w:color="auto"/>
            <w:right w:val="none" w:sz="0" w:space="0" w:color="auto"/>
          </w:divBdr>
        </w:div>
        <w:div w:id="1257834278">
          <w:marLeft w:val="480"/>
          <w:marRight w:val="0"/>
          <w:marTop w:val="0"/>
          <w:marBottom w:val="0"/>
          <w:divBdr>
            <w:top w:val="none" w:sz="0" w:space="0" w:color="auto"/>
            <w:left w:val="none" w:sz="0" w:space="0" w:color="auto"/>
            <w:bottom w:val="none" w:sz="0" w:space="0" w:color="auto"/>
            <w:right w:val="none" w:sz="0" w:space="0" w:color="auto"/>
          </w:divBdr>
        </w:div>
        <w:div w:id="1156454641">
          <w:marLeft w:val="480"/>
          <w:marRight w:val="0"/>
          <w:marTop w:val="0"/>
          <w:marBottom w:val="0"/>
          <w:divBdr>
            <w:top w:val="none" w:sz="0" w:space="0" w:color="auto"/>
            <w:left w:val="none" w:sz="0" w:space="0" w:color="auto"/>
            <w:bottom w:val="none" w:sz="0" w:space="0" w:color="auto"/>
            <w:right w:val="none" w:sz="0" w:space="0" w:color="auto"/>
          </w:divBdr>
        </w:div>
        <w:div w:id="2031645235">
          <w:marLeft w:val="480"/>
          <w:marRight w:val="0"/>
          <w:marTop w:val="0"/>
          <w:marBottom w:val="0"/>
          <w:divBdr>
            <w:top w:val="none" w:sz="0" w:space="0" w:color="auto"/>
            <w:left w:val="none" w:sz="0" w:space="0" w:color="auto"/>
            <w:bottom w:val="none" w:sz="0" w:space="0" w:color="auto"/>
            <w:right w:val="none" w:sz="0" w:space="0" w:color="auto"/>
          </w:divBdr>
        </w:div>
        <w:div w:id="323239930">
          <w:marLeft w:val="480"/>
          <w:marRight w:val="0"/>
          <w:marTop w:val="0"/>
          <w:marBottom w:val="0"/>
          <w:divBdr>
            <w:top w:val="none" w:sz="0" w:space="0" w:color="auto"/>
            <w:left w:val="none" w:sz="0" w:space="0" w:color="auto"/>
            <w:bottom w:val="none" w:sz="0" w:space="0" w:color="auto"/>
            <w:right w:val="none" w:sz="0" w:space="0" w:color="auto"/>
          </w:divBdr>
        </w:div>
        <w:div w:id="943880254">
          <w:marLeft w:val="480"/>
          <w:marRight w:val="0"/>
          <w:marTop w:val="0"/>
          <w:marBottom w:val="0"/>
          <w:divBdr>
            <w:top w:val="none" w:sz="0" w:space="0" w:color="auto"/>
            <w:left w:val="none" w:sz="0" w:space="0" w:color="auto"/>
            <w:bottom w:val="none" w:sz="0" w:space="0" w:color="auto"/>
            <w:right w:val="none" w:sz="0" w:space="0" w:color="auto"/>
          </w:divBdr>
        </w:div>
        <w:div w:id="1666086159">
          <w:marLeft w:val="480"/>
          <w:marRight w:val="0"/>
          <w:marTop w:val="0"/>
          <w:marBottom w:val="0"/>
          <w:divBdr>
            <w:top w:val="none" w:sz="0" w:space="0" w:color="auto"/>
            <w:left w:val="none" w:sz="0" w:space="0" w:color="auto"/>
            <w:bottom w:val="none" w:sz="0" w:space="0" w:color="auto"/>
            <w:right w:val="none" w:sz="0" w:space="0" w:color="auto"/>
          </w:divBdr>
        </w:div>
        <w:div w:id="2103449821">
          <w:marLeft w:val="480"/>
          <w:marRight w:val="0"/>
          <w:marTop w:val="0"/>
          <w:marBottom w:val="0"/>
          <w:divBdr>
            <w:top w:val="none" w:sz="0" w:space="0" w:color="auto"/>
            <w:left w:val="none" w:sz="0" w:space="0" w:color="auto"/>
            <w:bottom w:val="none" w:sz="0" w:space="0" w:color="auto"/>
            <w:right w:val="none" w:sz="0" w:space="0" w:color="auto"/>
          </w:divBdr>
        </w:div>
        <w:div w:id="1133521370">
          <w:marLeft w:val="480"/>
          <w:marRight w:val="0"/>
          <w:marTop w:val="0"/>
          <w:marBottom w:val="0"/>
          <w:divBdr>
            <w:top w:val="none" w:sz="0" w:space="0" w:color="auto"/>
            <w:left w:val="none" w:sz="0" w:space="0" w:color="auto"/>
            <w:bottom w:val="none" w:sz="0" w:space="0" w:color="auto"/>
            <w:right w:val="none" w:sz="0" w:space="0" w:color="auto"/>
          </w:divBdr>
        </w:div>
        <w:div w:id="2081898162">
          <w:marLeft w:val="480"/>
          <w:marRight w:val="0"/>
          <w:marTop w:val="0"/>
          <w:marBottom w:val="0"/>
          <w:divBdr>
            <w:top w:val="none" w:sz="0" w:space="0" w:color="auto"/>
            <w:left w:val="none" w:sz="0" w:space="0" w:color="auto"/>
            <w:bottom w:val="none" w:sz="0" w:space="0" w:color="auto"/>
            <w:right w:val="none" w:sz="0" w:space="0" w:color="auto"/>
          </w:divBdr>
        </w:div>
        <w:div w:id="962422696">
          <w:marLeft w:val="480"/>
          <w:marRight w:val="0"/>
          <w:marTop w:val="0"/>
          <w:marBottom w:val="0"/>
          <w:divBdr>
            <w:top w:val="none" w:sz="0" w:space="0" w:color="auto"/>
            <w:left w:val="none" w:sz="0" w:space="0" w:color="auto"/>
            <w:bottom w:val="none" w:sz="0" w:space="0" w:color="auto"/>
            <w:right w:val="none" w:sz="0" w:space="0" w:color="auto"/>
          </w:divBdr>
        </w:div>
        <w:div w:id="685592268">
          <w:marLeft w:val="480"/>
          <w:marRight w:val="0"/>
          <w:marTop w:val="0"/>
          <w:marBottom w:val="0"/>
          <w:divBdr>
            <w:top w:val="none" w:sz="0" w:space="0" w:color="auto"/>
            <w:left w:val="none" w:sz="0" w:space="0" w:color="auto"/>
            <w:bottom w:val="none" w:sz="0" w:space="0" w:color="auto"/>
            <w:right w:val="none" w:sz="0" w:space="0" w:color="auto"/>
          </w:divBdr>
        </w:div>
        <w:div w:id="756829880">
          <w:marLeft w:val="480"/>
          <w:marRight w:val="0"/>
          <w:marTop w:val="0"/>
          <w:marBottom w:val="0"/>
          <w:divBdr>
            <w:top w:val="none" w:sz="0" w:space="0" w:color="auto"/>
            <w:left w:val="none" w:sz="0" w:space="0" w:color="auto"/>
            <w:bottom w:val="none" w:sz="0" w:space="0" w:color="auto"/>
            <w:right w:val="none" w:sz="0" w:space="0" w:color="auto"/>
          </w:divBdr>
        </w:div>
        <w:div w:id="351080146">
          <w:marLeft w:val="480"/>
          <w:marRight w:val="0"/>
          <w:marTop w:val="0"/>
          <w:marBottom w:val="0"/>
          <w:divBdr>
            <w:top w:val="none" w:sz="0" w:space="0" w:color="auto"/>
            <w:left w:val="none" w:sz="0" w:space="0" w:color="auto"/>
            <w:bottom w:val="none" w:sz="0" w:space="0" w:color="auto"/>
            <w:right w:val="none" w:sz="0" w:space="0" w:color="auto"/>
          </w:divBdr>
        </w:div>
      </w:divsChild>
    </w:div>
    <w:div w:id="700982556">
      <w:bodyDiv w:val="1"/>
      <w:marLeft w:val="0"/>
      <w:marRight w:val="0"/>
      <w:marTop w:val="0"/>
      <w:marBottom w:val="0"/>
      <w:divBdr>
        <w:top w:val="none" w:sz="0" w:space="0" w:color="auto"/>
        <w:left w:val="none" w:sz="0" w:space="0" w:color="auto"/>
        <w:bottom w:val="none" w:sz="0" w:space="0" w:color="auto"/>
        <w:right w:val="none" w:sz="0" w:space="0" w:color="auto"/>
      </w:divBdr>
    </w:div>
    <w:div w:id="703095519">
      <w:bodyDiv w:val="1"/>
      <w:marLeft w:val="0"/>
      <w:marRight w:val="0"/>
      <w:marTop w:val="0"/>
      <w:marBottom w:val="0"/>
      <w:divBdr>
        <w:top w:val="none" w:sz="0" w:space="0" w:color="auto"/>
        <w:left w:val="none" w:sz="0" w:space="0" w:color="auto"/>
        <w:bottom w:val="none" w:sz="0" w:space="0" w:color="auto"/>
        <w:right w:val="none" w:sz="0" w:space="0" w:color="auto"/>
      </w:divBdr>
    </w:div>
    <w:div w:id="703482776">
      <w:bodyDiv w:val="1"/>
      <w:marLeft w:val="0"/>
      <w:marRight w:val="0"/>
      <w:marTop w:val="0"/>
      <w:marBottom w:val="0"/>
      <w:divBdr>
        <w:top w:val="none" w:sz="0" w:space="0" w:color="auto"/>
        <w:left w:val="none" w:sz="0" w:space="0" w:color="auto"/>
        <w:bottom w:val="none" w:sz="0" w:space="0" w:color="auto"/>
        <w:right w:val="none" w:sz="0" w:space="0" w:color="auto"/>
      </w:divBdr>
    </w:div>
    <w:div w:id="704329696">
      <w:bodyDiv w:val="1"/>
      <w:marLeft w:val="0"/>
      <w:marRight w:val="0"/>
      <w:marTop w:val="0"/>
      <w:marBottom w:val="0"/>
      <w:divBdr>
        <w:top w:val="none" w:sz="0" w:space="0" w:color="auto"/>
        <w:left w:val="none" w:sz="0" w:space="0" w:color="auto"/>
        <w:bottom w:val="none" w:sz="0" w:space="0" w:color="auto"/>
        <w:right w:val="none" w:sz="0" w:space="0" w:color="auto"/>
      </w:divBdr>
    </w:div>
    <w:div w:id="705256541">
      <w:bodyDiv w:val="1"/>
      <w:marLeft w:val="0"/>
      <w:marRight w:val="0"/>
      <w:marTop w:val="0"/>
      <w:marBottom w:val="0"/>
      <w:divBdr>
        <w:top w:val="none" w:sz="0" w:space="0" w:color="auto"/>
        <w:left w:val="none" w:sz="0" w:space="0" w:color="auto"/>
        <w:bottom w:val="none" w:sz="0" w:space="0" w:color="auto"/>
        <w:right w:val="none" w:sz="0" w:space="0" w:color="auto"/>
      </w:divBdr>
    </w:div>
    <w:div w:id="705911948">
      <w:bodyDiv w:val="1"/>
      <w:marLeft w:val="0"/>
      <w:marRight w:val="0"/>
      <w:marTop w:val="0"/>
      <w:marBottom w:val="0"/>
      <w:divBdr>
        <w:top w:val="none" w:sz="0" w:space="0" w:color="auto"/>
        <w:left w:val="none" w:sz="0" w:space="0" w:color="auto"/>
        <w:bottom w:val="none" w:sz="0" w:space="0" w:color="auto"/>
        <w:right w:val="none" w:sz="0" w:space="0" w:color="auto"/>
      </w:divBdr>
    </w:div>
    <w:div w:id="707149383">
      <w:bodyDiv w:val="1"/>
      <w:marLeft w:val="0"/>
      <w:marRight w:val="0"/>
      <w:marTop w:val="0"/>
      <w:marBottom w:val="0"/>
      <w:divBdr>
        <w:top w:val="none" w:sz="0" w:space="0" w:color="auto"/>
        <w:left w:val="none" w:sz="0" w:space="0" w:color="auto"/>
        <w:bottom w:val="none" w:sz="0" w:space="0" w:color="auto"/>
        <w:right w:val="none" w:sz="0" w:space="0" w:color="auto"/>
      </w:divBdr>
    </w:div>
    <w:div w:id="708258895">
      <w:bodyDiv w:val="1"/>
      <w:marLeft w:val="0"/>
      <w:marRight w:val="0"/>
      <w:marTop w:val="0"/>
      <w:marBottom w:val="0"/>
      <w:divBdr>
        <w:top w:val="none" w:sz="0" w:space="0" w:color="auto"/>
        <w:left w:val="none" w:sz="0" w:space="0" w:color="auto"/>
        <w:bottom w:val="none" w:sz="0" w:space="0" w:color="auto"/>
        <w:right w:val="none" w:sz="0" w:space="0" w:color="auto"/>
      </w:divBdr>
    </w:div>
    <w:div w:id="708531527">
      <w:bodyDiv w:val="1"/>
      <w:marLeft w:val="0"/>
      <w:marRight w:val="0"/>
      <w:marTop w:val="0"/>
      <w:marBottom w:val="0"/>
      <w:divBdr>
        <w:top w:val="none" w:sz="0" w:space="0" w:color="auto"/>
        <w:left w:val="none" w:sz="0" w:space="0" w:color="auto"/>
        <w:bottom w:val="none" w:sz="0" w:space="0" w:color="auto"/>
        <w:right w:val="none" w:sz="0" w:space="0" w:color="auto"/>
      </w:divBdr>
    </w:div>
    <w:div w:id="708922427">
      <w:bodyDiv w:val="1"/>
      <w:marLeft w:val="0"/>
      <w:marRight w:val="0"/>
      <w:marTop w:val="0"/>
      <w:marBottom w:val="0"/>
      <w:divBdr>
        <w:top w:val="none" w:sz="0" w:space="0" w:color="auto"/>
        <w:left w:val="none" w:sz="0" w:space="0" w:color="auto"/>
        <w:bottom w:val="none" w:sz="0" w:space="0" w:color="auto"/>
        <w:right w:val="none" w:sz="0" w:space="0" w:color="auto"/>
      </w:divBdr>
    </w:div>
    <w:div w:id="709190101">
      <w:bodyDiv w:val="1"/>
      <w:marLeft w:val="0"/>
      <w:marRight w:val="0"/>
      <w:marTop w:val="0"/>
      <w:marBottom w:val="0"/>
      <w:divBdr>
        <w:top w:val="none" w:sz="0" w:space="0" w:color="auto"/>
        <w:left w:val="none" w:sz="0" w:space="0" w:color="auto"/>
        <w:bottom w:val="none" w:sz="0" w:space="0" w:color="auto"/>
        <w:right w:val="none" w:sz="0" w:space="0" w:color="auto"/>
      </w:divBdr>
      <w:divsChild>
        <w:div w:id="1794666655">
          <w:marLeft w:val="480"/>
          <w:marRight w:val="0"/>
          <w:marTop w:val="0"/>
          <w:marBottom w:val="0"/>
          <w:divBdr>
            <w:top w:val="none" w:sz="0" w:space="0" w:color="auto"/>
            <w:left w:val="none" w:sz="0" w:space="0" w:color="auto"/>
            <w:bottom w:val="none" w:sz="0" w:space="0" w:color="auto"/>
            <w:right w:val="none" w:sz="0" w:space="0" w:color="auto"/>
          </w:divBdr>
        </w:div>
        <w:div w:id="2021661977">
          <w:marLeft w:val="480"/>
          <w:marRight w:val="0"/>
          <w:marTop w:val="0"/>
          <w:marBottom w:val="0"/>
          <w:divBdr>
            <w:top w:val="none" w:sz="0" w:space="0" w:color="auto"/>
            <w:left w:val="none" w:sz="0" w:space="0" w:color="auto"/>
            <w:bottom w:val="none" w:sz="0" w:space="0" w:color="auto"/>
            <w:right w:val="none" w:sz="0" w:space="0" w:color="auto"/>
          </w:divBdr>
        </w:div>
        <w:div w:id="209532715">
          <w:marLeft w:val="480"/>
          <w:marRight w:val="0"/>
          <w:marTop w:val="0"/>
          <w:marBottom w:val="0"/>
          <w:divBdr>
            <w:top w:val="none" w:sz="0" w:space="0" w:color="auto"/>
            <w:left w:val="none" w:sz="0" w:space="0" w:color="auto"/>
            <w:bottom w:val="none" w:sz="0" w:space="0" w:color="auto"/>
            <w:right w:val="none" w:sz="0" w:space="0" w:color="auto"/>
          </w:divBdr>
        </w:div>
        <w:div w:id="645209302">
          <w:marLeft w:val="480"/>
          <w:marRight w:val="0"/>
          <w:marTop w:val="0"/>
          <w:marBottom w:val="0"/>
          <w:divBdr>
            <w:top w:val="none" w:sz="0" w:space="0" w:color="auto"/>
            <w:left w:val="none" w:sz="0" w:space="0" w:color="auto"/>
            <w:bottom w:val="none" w:sz="0" w:space="0" w:color="auto"/>
            <w:right w:val="none" w:sz="0" w:space="0" w:color="auto"/>
          </w:divBdr>
        </w:div>
        <w:div w:id="113522540">
          <w:marLeft w:val="480"/>
          <w:marRight w:val="0"/>
          <w:marTop w:val="0"/>
          <w:marBottom w:val="0"/>
          <w:divBdr>
            <w:top w:val="none" w:sz="0" w:space="0" w:color="auto"/>
            <w:left w:val="none" w:sz="0" w:space="0" w:color="auto"/>
            <w:bottom w:val="none" w:sz="0" w:space="0" w:color="auto"/>
            <w:right w:val="none" w:sz="0" w:space="0" w:color="auto"/>
          </w:divBdr>
        </w:div>
        <w:div w:id="1531646462">
          <w:marLeft w:val="480"/>
          <w:marRight w:val="0"/>
          <w:marTop w:val="0"/>
          <w:marBottom w:val="0"/>
          <w:divBdr>
            <w:top w:val="none" w:sz="0" w:space="0" w:color="auto"/>
            <w:left w:val="none" w:sz="0" w:space="0" w:color="auto"/>
            <w:bottom w:val="none" w:sz="0" w:space="0" w:color="auto"/>
            <w:right w:val="none" w:sz="0" w:space="0" w:color="auto"/>
          </w:divBdr>
        </w:div>
        <w:div w:id="1234707020">
          <w:marLeft w:val="480"/>
          <w:marRight w:val="0"/>
          <w:marTop w:val="0"/>
          <w:marBottom w:val="0"/>
          <w:divBdr>
            <w:top w:val="none" w:sz="0" w:space="0" w:color="auto"/>
            <w:left w:val="none" w:sz="0" w:space="0" w:color="auto"/>
            <w:bottom w:val="none" w:sz="0" w:space="0" w:color="auto"/>
            <w:right w:val="none" w:sz="0" w:space="0" w:color="auto"/>
          </w:divBdr>
        </w:div>
        <w:div w:id="551697377">
          <w:marLeft w:val="480"/>
          <w:marRight w:val="0"/>
          <w:marTop w:val="0"/>
          <w:marBottom w:val="0"/>
          <w:divBdr>
            <w:top w:val="none" w:sz="0" w:space="0" w:color="auto"/>
            <w:left w:val="none" w:sz="0" w:space="0" w:color="auto"/>
            <w:bottom w:val="none" w:sz="0" w:space="0" w:color="auto"/>
            <w:right w:val="none" w:sz="0" w:space="0" w:color="auto"/>
          </w:divBdr>
        </w:div>
        <w:div w:id="189034951">
          <w:marLeft w:val="480"/>
          <w:marRight w:val="0"/>
          <w:marTop w:val="0"/>
          <w:marBottom w:val="0"/>
          <w:divBdr>
            <w:top w:val="none" w:sz="0" w:space="0" w:color="auto"/>
            <w:left w:val="none" w:sz="0" w:space="0" w:color="auto"/>
            <w:bottom w:val="none" w:sz="0" w:space="0" w:color="auto"/>
            <w:right w:val="none" w:sz="0" w:space="0" w:color="auto"/>
          </w:divBdr>
        </w:div>
        <w:div w:id="1013916228">
          <w:marLeft w:val="480"/>
          <w:marRight w:val="0"/>
          <w:marTop w:val="0"/>
          <w:marBottom w:val="0"/>
          <w:divBdr>
            <w:top w:val="none" w:sz="0" w:space="0" w:color="auto"/>
            <w:left w:val="none" w:sz="0" w:space="0" w:color="auto"/>
            <w:bottom w:val="none" w:sz="0" w:space="0" w:color="auto"/>
            <w:right w:val="none" w:sz="0" w:space="0" w:color="auto"/>
          </w:divBdr>
        </w:div>
        <w:div w:id="1027751459">
          <w:marLeft w:val="480"/>
          <w:marRight w:val="0"/>
          <w:marTop w:val="0"/>
          <w:marBottom w:val="0"/>
          <w:divBdr>
            <w:top w:val="none" w:sz="0" w:space="0" w:color="auto"/>
            <w:left w:val="none" w:sz="0" w:space="0" w:color="auto"/>
            <w:bottom w:val="none" w:sz="0" w:space="0" w:color="auto"/>
            <w:right w:val="none" w:sz="0" w:space="0" w:color="auto"/>
          </w:divBdr>
        </w:div>
        <w:div w:id="2137067747">
          <w:marLeft w:val="480"/>
          <w:marRight w:val="0"/>
          <w:marTop w:val="0"/>
          <w:marBottom w:val="0"/>
          <w:divBdr>
            <w:top w:val="none" w:sz="0" w:space="0" w:color="auto"/>
            <w:left w:val="none" w:sz="0" w:space="0" w:color="auto"/>
            <w:bottom w:val="none" w:sz="0" w:space="0" w:color="auto"/>
            <w:right w:val="none" w:sz="0" w:space="0" w:color="auto"/>
          </w:divBdr>
        </w:div>
        <w:div w:id="87234887">
          <w:marLeft w:val="480"/>
          <w:marRight w:val="0"/>
          <w:marTop w:val="0"/>
          <w:marBottom w:val="0"/>
          <w:divBdr>
            <w:top w:val="none" w:sz="0" w:space="0" w:color="auto"/>
            <w:left w:val="none" w:sz="0" w:space="0" w:color="auto"/>
            <w:bottom w:val="none" w:sz="0" w:space="0" w:color="auto"/>
            <w:right w:val="none" w:sz="0" w:space="0" w:color="auto"/>
          </w:divBdr>
        </w:div>
        <w:div w:id="803087828">
          <w:marLeft w:val="480"/>
          <w:marRight w:val="0"/>
          <w:marTop w:val="0"/>
          <w:marBottom w:val="0"/>
          <w:divBdr>
            <w:top w:val="none" w:sz="0" w:space="0" w:color="auto"/>
            <w:left w:val="none" w:sz="0" w:space="0" w:color="auto"/>
            <w:bottom w:val="none" w:sz="0" w:space="0" w:color="auto"/>
            <w:right w:val="none" w:sz="0" w:space="0" w:color="auto"/>
          </w:divBdr>
        </w:div>
        <w:div w:id="2079283096">
          <w:marLeft w:val="480"/>
          <w:marRight w:val="0"/>
          <w:marTop w:val="0"/>
          <w:marBottom w:val="0"/>
          <w:divBdr>
            <w:top w:val="none" w:sz="0" w:space="0" w:color="auto"/>
            <w:left w:val="none" w:sz="0" w:space="0" w:color="auto"/>
            <w:bottom w:val="none" w:sz="0" w:space="0" w:color="auto"/>
            <w:right w:val="none" w:sz="0" w:space="0" w:color="auto"/>
          </w:divBdr>
        </w:div>
        <w:div w:id="626013171">
          <w:marLeft w:val="480"/>
          <w:marRight w:val="0"/>
          <w:marTop w:val="0"/>
          <w:marBottom w:val="0"/>
          <w:divBdr>
            <w:top w:val="none" w:sz="0" w:space="0" w:color="auto"/>
            <w:left w:val="none" w:sz="0" w:space="0" w:color="auto"/>
            <w:bottom w:val="none" w:sz="0" w:space="0" w:color="auto"/>
            <w:right w:val="none" w:sz="0" w:space="0" w:color="auto"/>
          </w:divBdr>
        </w:div>
        <w:div w:id="922378253">
          <w:marLeft w:val="480"/>
          <w:marRight w:val="0"/>
          <w:marTop w:val="0"/>
          <w:marBottom w:val="0"/>
          <w:divBdr>
            <w:top w:val="none" w:sz="0" w:space="0" w:color="auto"/>
            <w:left w:val="none" w:sz="0" w:space="0" w:color="auto"/>
            <w:bottom w:val="none" w:sz="0" w:space="0" w:color="auto"/>
            <w:right w:val="none" w:sz="0" w:space="0" w:color="auto"/>
          </w:divBdr>
        </w:div>
        <w:div w:id="1643270839">
          <w:marLeft w:val="480"/>
          <w:marRight w:val="0"/>
          <w:marTop w:val="0"/>
          <w:marBottom w:val="0"/>
          <w:divBdr>
            <w:top w:val="none" w:sz="0" w:space="0" w:color="auto"/>
            <w:left w:val="none" w:sz="0" w:space="0" w:color="auto"/>
            <w:bottom w:val="none" w:sz="0" w:space="0" w:color="auto"/>
            <w:right w:val="none" w:sz="0" w:space="0" w:color="auto"/>
          </w:divBdr>
        </w:div>
        <w:div w:id="861628681">
          <w:marLeft w:val="480"/>
          <w:marRight w:val="0"/>
          <w:marTop w:val="0"/>
          <w:marBottom w:val="0"/>
          <w:divBdr>
            <w:top w:val="none" w:sz="0" w:space="0" w:color="auto"/>
            <w:left w:val="none" w:sz="0" w:space="0" w:color="auto"/>
            <w:bottom w:val="none" w:sz="0" w:space="0" w:color="auto"/>
            <w:right w:val="none" w:sz="0" w:space="0" w:color="auto"/>
          </w:divBdr>
        </w:div>
        <w:div w:id="111362161">
          <w:marLeft w:val="480"/>
          <w:marRight w:val="0"/>
          <w:marTop w:val="0"/>
          <w:marBottom w:val="0"/>
          <w:divBdr>
            <w:top w:val="none" w:sz="0" w:space="0" w:color="auto"/>
            <w:left w:val="none" w:sz="0" w:space="0" w:color="auto"/>
            <w:bottom w:val="none" w:sz="0" w:space="0" w:color="auto"/>
            <w:right w:val="none" w:sz="0" w:space="0" w:color="auto"/>
          </w:divBdr>
        </w:div>
        <w:div w:id="682318759">
          <w:marLeft w:val="480"/>
          <w:marRight w:val="0"/>
          <w:marTop w:val="0"/>
          <w:marBottom w:val="0"/>
          <w:divBdr>
            <w:top w:val="none" w:sz="0" w:space="0" w:color="auto"/>
            <w:left w:val="none" w:sz="0" w:space="0" w:color="auto"/>
            <w:bottom w:val="none" w:sz="0" w:space="0" w:color="auto"/>
            <w:right w:val="none" w:sz="0" w:space="0" w:color="auto"/>
          </w:divBdr>
        </w:div>
        <w:div w:id="462580399">
          <w:marLeft w:val="480"/>
          <w:marRight w:val="0"/>
          <w:marTop w:val="0"/>
          <w:marBottom w:val="0"/>
          <w:divBdr>
            <w:top w:val="none" w:sz="0" w:space="0" w:color="auto"/>
            <w:left w:val="none" w:sz="0" w:space="0" w:color="auto"/>
            <w:bottom w:val="none" w:sz="0" w:space="0" w:color="auto"/>
            <w:right w:val="none" w:sz="0" w:space="0" w:color="auto"/>
          </w:divBdr>
        </w:div>
        <w:div w:id="1029767410">
          <w:marLeft w:val="480"/>
          <w:marRight w:val="0"/>
          <w:marTop w:val="0"/>
          <w:marBottom w:val="0"/>
          <w:divBdr>
            <w:top w:val="none" w:sz="0" w:space="0" w:color="auto"/>
            <w:left w:val="none" w:sz="0" w:space="0" w:color="auto"/>
            <w:bottom w:val="none" w:sz="0" w:space="0" w:color="auto"/>
            <w:right w:val="none" w:sz="0" w:space="0" w:color="auto"/>
          </w:divBdr>
        </w:div>
        <w:div w:id="814250857">
          <w:marLeft w:val="480"/>
          <w:marRight w:val="0"/>
          <w:marTop w:val="0"/>
          <w:marBottom w:val="0"/>
          <w:divBdr>
            <w:top w:val="none" w:sz="0" w:space="0" w:color="auto"/>
            <w:left w:val="none" w:sz="0" w:space="0" w:color="auto"/>
            <w:bottom w:val="none" w:sz="0" w:space="0" w:color="auto"/>
            <w:right w:val="none" w:sz="0" w:space="0" w:color="auto"/>
          </w:divBdr>
        </w:div>
        <w:div w:id="76290713">
          <w:marLeft w:val="480"/>
          <w:marRight w:val="0"/>
          <w:marTop w:val="0"/>
          <w:marBottom w:val="0"/>
          <w:divBdr>
            <w:top w:val="none" w:sz="0" w:space="0" w:color="auto"/>
            <w:left w:val="none" w:sz="0" w:space="0" w:color="auto"/>
            <w:bottom w:val="none" w:sz="0" w:space="0" w:color="auto"/>
            <w:right w:val="none" w:sz="0" w:space="0" w:color="auto"/>
          </w:divBdr>
        </w:div>
        <w:div w:id="1435860298">
          <w:marLeft w:val="480"/>
          <w:marRight w:val="0"/>
          <w:marTop w:val="0"/>
          <w:marBottom w:val="0"/>
          <w:divBdr>
            <w:top w:val="none" w:sz="0" w:space="0" w:color="auto"/>
            <w:left w:val="none" w:sz="0" w:space="0" w:color="auto"/>
            <w:bottom w:val="none" w:sz="0" w:space="0" w:color="auto"/>
            <w:right w:val="none" w:sz="0" w:space="0" w:color="auto"/>
          </w:divBdr>
        </w:div>
        <w:div w:id="681980019">
          <w:marLeft w:val="480"/>
          <w:marRight w:val="0"/>
          <w:marTop w:val="0"/>
          <w:marBottom w:val="0"/>
          <w:divBdr>
            <w:top w:val="none" w:sz="0" w:space="0" w:color="auto"/>
            <w:left w:val="none" w:sz="0" w:space="0" w:color="auto"/>
            <w:bottom w:val="none" w:sz="0" w:space="0" w:color="auto"/>
            <w:right w:val="none" w:sz="0" w:space="0" w:color="auto"/>
          </w:divBdr>
        </w:div>
        <w:div w:id="1892308693">
          <w:marLeft w:val="480"/>
          <w:marRight w:val="0"/>
          <w:marTop w:val="0"/>
          <w:marBottom w:val="0"/>
          <w:divBdr>
            <w:top w:val="none" w:sz="0" w:space="0" w:color="auto"/>
            <w:left w:val="none" w:sz="0" w:space="0" w:color="auto"/>
            <w:bottom w:val="none" w:sz="0" w:space="0" w:color="auto"/>
            <w:right w:val="none" w:sz="0" w:space="0" w:color="auto"/>
          </w:divBdr>
        </w:div>
        <w:div w:id="1274363967">
          <w:marLeft w:val="480"/>
          <w:marRight w:val="0"/>
          <w:marTop w:val="0"/>
          <w:marBottom w:val="0"/>
          <w:divBdr>
            <w:top w:val="none" w:sz="0" w:space="0" w:color="auto"/>
            <w:left w:val="none" w:sz="0" w:space="0" w:color="auto"/>
            <w:bottom w:val="none" w:sz="0" w:space="0" w:color="auto"/>
            <w:right w:val="none" w:sz="0" w:space="0" w:color="auto"/>
          </w:divBdr>
        </w:div>
        <w:div w:id="1116212046">
          <w:marLeft w:val="480"/>
          <w:marRight w:val="0"/>
          <w:marTop w:val="0"/>
          <w:marBottom w:val="0"/>
          <w:divBdr>
            <w:top w:val="none" w:sz="0" w:space="0" w:color="auto"/>
            <w:left w:val="none" w:sz="0" w:space="0" w:color="auto"/>
            <w:bottom w:val="none" w:sz="0" w:space="0" w:color="auto"/>
            <w:right w:val="none" w:sz="0" w:space="0" w:color="auto"/>
          </w:divBdr>
        </w:div>
        <w:div w:id="824202148">
          <w:marLeft w:val="480"/>
          <w:marRight w:val="0"/>
          <w:marTop w:val="0"/>
          <w:marBottom w:val="0"/>
          <w:divBdr>
            <w:top w:val="none" w:sz="0" w:space="0" w:color="auto"/>
            <w:left w:val="none" w:sz="0" w:space="0" w:color="auto"/>
            <w:bottom w:val="none" w:sz="0" w:space="0" w:color="auto"/>
            <w:right w:val="none" w:sz="0" w:space="0" w:color="auto"/>
          </w:divBdr>
        </w:div>
        <w:div w:id="1642493856">
          <w:marLeft w:val="480"/>
          <w:marRight w:val="0"/>
          <w:marTop w:val="0"/>
          <w:marBottom w:val="0"/>
          <w:divBdr>
            <w:top w:val="none" w:sz="0" w:space="0" w:color="auto"/>
            <w:left w:val="none" w:sz="0" w:space="0" w:color="auto"/>
            <w:bottom w:val="none" w:sz="0" w:space="0" w:color="auto"/>
            <w:right w:val="none" w:sz="0" w:space="0" w:color="auto"/>
          </w:divBdr>
        </w:div>
        <w:div w:id="1584678507">
          <w:marLeft w:val="480"/>
          <w:marRight w:val="0"/>
          <w:marTop w:val="0"/>
          <w:marBottom w:val="0"/>
          <w:divBdr>
            <w:top w:val="none" w:sz="0" w:space="0" w:color="auto"/>
            <w:left w:val="none" w:sz="0" w:space="0" w:color="auto"/>
            <w:bottom w:val="none" w:sz="0" w:space="0" w:color="auto"/>
            <w:right w:val="none" w:sz="0" w:space="0" w:color="auto"/>
          </w:divBdr>
        </w:div>
        <w:div w:id="16396730">
          <w:marLeft w:val="480"/>
          <w:marRight w:val="0"/>
          <w:marTop w:val="0"/>
          <w:marBottom w:val="0"/>
          <w:divBdr>
            <w:top w:val="none" w:sz="0" w:space="0" w:color="auto"/>
            <w:left w:val="none" w:sz="0" w:space="0" w:color="auto"/>
            <w:bottom w:val="none" w:sz="0" w:space="0" w:color="auto"/>
            <w:right w:val="none" w:sz="0" w:space="0" w:color="auto"/>
          </w:divBdr>
        </w:div>
        <w:div w:id="1304895598">
          <w:marLeft w:val="480"/>
          <w:marRight w:val="0"/>
          <w:marTop w:val="0"/>
          <w:marBottom w:val="0"/>
          <w:divBdr>
            <w:top w:val="none" w:sz="0" w:space="0" w:color="auto"/>
            <w:left w:val="none" w:sz="0" w:space="0" w:color="auto"/>
            <w:bottom w:val="none" w:sz="0" w:space="0" w:color="auto"/>
            <w:right w:val="none" w:sz="0" w:space="0" w:color="auto"/>
          </w:divBdr>
        </w:div>
        <w:div w:id="1854414641">
          <w:marLeft w:val="480"/>
          <w:marRight w:val="0"/>
          <w:marTop w:val="0"/>
          <w:marBottom w:val="0"/>
          <w:divBdr>
            <w:top w:val="none" w:sz="0" w:space="0" w:color="auto"/>
            <w:left w:val="none" w:sz="0" w:space="0" w:color="auto"/>
            <w:bottom w:val="none" w:sz="0" w:space="0" w:color="auto"/>
            <w:right w:val="none" w:sz="0" w:space="0" w:color="auto"/>
          </w:divBdr>
        </w:div>
        <w:div w:id="1137649311">
          <w:marLeft w:val="480"/>
          <w:marRight w:val="0"/>
          <w:marTop w:val="0"/>
          <w:marBottom w:val="0"/>
          <w:divBdr>
            <w:top w:val="none" w:sz="0" w:space="0" w:color="auto"/>
            <w:left w:val="none" w:sz="0" w:space="0" w:color="auto"/>
            <w:bottom w:val="none" w:sz="0" w:space="0" w:color="auto"/>
            <w:right w:val="none" w:sz="0" w:space="0" w:color="auto"/>
          </w:divBdr>
        </w:div>
        <w:div w:id="793794044">
          <w:marLeft w:val="480"/>
          <w:marRight w:val="0"/>
          <w:marTop w:val="0"/>
          <w:marBottom w:val="0"/>
          <w:divBdr>
            <w:top w:val="none" w:sz="0" w:space="0" w:color="auto"/>
            <w:left w:val="none" w:sz="0" w:space="0" w:color="auto"/>
            <w:bottom w:val="none" w:sz="0" w:space="0" w:color="auto"/>
            <w:right w:val="none" w:sz="0" w:space="0" w:color="auto"/>
          </w:divBdr>
        </w:div>
        <w:div w:id="653920124">
          <w:marLeft w:val="480"/>
          <w:marRight w:val="0"/>
          <w:marTop w:val="0"/>
          <w:marBottom w:val="0"/>
          <w:divBdr>
            <w:top w:val="none" w:sz="0" w:space="0" w:color="auto"/>
            <w:left w:val="none" w:sz="0" w:space="0" w:color="auto"/>
            <w:bottom w:val="none" w:sz="0" w:space="0" w:color="auto"/>
            <w:right w:val="none" w:sz="0" w:space="0" w:color="auto"/>
          </w:divBdr>
        </w:div>
        <w:div w:id="51854311">
          <w:marLeft w:val="480"/>
          <w:marRight w:val="0"/>
          <w:marTop w:val="0"/>
          <w:marBottom w:val="0"/>
          <w:divBdr>
            <w:top w:val="none" w:sz="0" w:space="0" w:color="auto"/>
            <w:left w:val="none" w:sz="0" w:space="0" w:color="auto"/>
            <w:bottom w:val="none" w:sz="0" w:space="0" w:color="auto"/>
            <w:right w:val="none" w:sz="0" w:space="0" w:color="auto"/>
          </w:divBdr>
        </w:div>
        <w:div w:id="1323773115">
          <w:marLeft w:val="480"/>
          <w:marRight w:val="0"/>
          <w:marTop w:val="0"/>
          <w:marBottom w:val="0"/>
          <w:divBdr>
            <w:top w:val="none" w:sz="0" w:space="0" w:color="auto"/>
            <w:left w:val="none" w:sz="0" w:space="0" w:color="auto"/>
            <w:bottom w:val="none" w:sz="0" w:space="0" w:color="auto"/>
            <w:right w:val="none" w:sz="0" w:space="0" w:color="auto"/>
          </w:divBdr>
        </w:div>
        <w:div w:id="629938144">
          <w:marLeft w:val="480"/>
          <w:marRight w:val="0"/>
          <w:marTop w:val="0"/>
          <w:marBottom w:val="0"/>
          <w:divBdr>
            <w:top w:val="none" w:sz="0" w:space="0" w:color="auto"/>
            <w:left w:val="none" w:sz="0" w:space="0" w:color="auto"/>
            <w:bottom w:val="none" w:sz="0" w:space="0" w:color="auto"/>
            <w:right w:val="none" w:sz="0" w:space="0" w:color="auto"/>
          </w:divBdr>
        </w:div>
        <w:div w:id="151416311">
          <w:marLeft w:val="480"/>
          <w:marRight w:val="0"/>
          <w:marTop w:val="0"/>
          <w:marBottom w:val="0"/>
          <w:divBdr>
            <w:top w:val="none" w:sz="0" w:space="0" w:color="auto"/>
            <w:left w:val="none" w:sz="0" w:space="0" w:color="auto"/>
            <w:bottom w:val="none" w:sz="0" w:space="0" w:color="auto"/>
            <w:right w:val="none" w:sz="0" w:space="0" w:color="auto"/>
          </w:divBdr>
        </w:div>
        <w:div w:id="62919769">
          <w:marLeft w:val="480"/>
          <w:marRight w:val="0"/>
          <w:marTop w:val="0"/>
          <w:marBottom w:val="0"/>
          <w:divBdr>
            <w:top w:val="none" w:sz="0" w:space="0" w:color="auto"/>
            <w:left w:val="none" w:sz="0" w:space="0" w:color="auto"/>
            <w:bottom w:val="none" w:sz="0" w:space="0" w:color="auto"/>
            <w:right w:val="none" w:sz="0" w:space="0" w:color="auto"/>
          </w:divBdr>
        </w:div>
        <w:div w:id="979264737">
          <w:marLeft w:val="480"/>
          <w:marRight w:val="0"/>
          <w:marTop w:val="0"/>
          <w:marBottom w:val="0"/>
          <w:divBdr>
            <w:top w:val="none" w:sz="0" w:space="0" w:color="auto"/>
            <w:left w:val="none" w:sz="0" w:space="0" w:color="auto"/>
            <w:bottom w:val="none" w:sz="0" w:space="0" w:color="auto"/>
            <w:right w:val="none" w:sz="0" w:space="0" w:color="auto"/>
          </w:divBdr>
        </w:div>
        <w:div w:id="491067085">
          <w:marLeft w:val="480"/>
          <w:marRight w:val="0"/>
          <w:marTop w:val="0"/>
          <w:marBottom w:val="0"/>
          <w:divBdr>
            <w:top w:val="none" w:sz="0" w:space="0" w:color="auto"/>
            <w:left w:val="none" w:sz="0" w:space="0" w:color="auto"/>
            <w:bottom w:val="none" w:sz="0" w:space="0" w:color="auto"/>
            <w:right w:val="none" w:sz="0" w:space="0" w:color="auto"/>
          </w:divBdr>
        </w:div>
        <w:div w:id="690765899">
          <w:marLeft w:val="480"/>
          <w:marRight w:val="0"/>
          <w:marTop w:val="0"/>
          <w:marBottom w:val="0"/>
          <w:divBdr>
            <w:top w:val="none" w:sz="0" w:space="0" w:color="auto"/>
            <w:left w:val="none" w:sz="0" w:space="0" w:color="auto"/>
            <w:bottom w:val="none" w:sz="0" w:space="0" w:color="auto"/>
            <w:right w:val="none" w:sz="0" w:space="0" w:color="auto"/>
          </w:divBdr>
        </w:div>
        <w:div w:id="1785534438">
          <w:marLeft w:val="480"/>
          <w:marRight w:val="0"/>
          <w:marTop w:val="0"/>
          <w:marBottom w:val="0"/>
          <w:divBdr>
            <w:top w:val="none" w:sz="0" w:space="0" w:color="auto"/>
            <w:left w:val="none" w:sz="0" w:space="0" w:color="auto"/>
            <w:bottom w:val="none" w:sz="0" w:space="0" w:color="auto"/>
            <w:right w:val="none" w:sz="0" w:space="0" w:color="auto"/>
          </w:divBdr>
        </w:div>
        <w:div w:id="1446538160">
          <w:marLeft w:val="480"/>
          <w:marRight w:val="0"/>
          <w:marTop w:val="0"/>
          <w:marBottom w:val="0"/>
          <w:divBdr>
            <w:top w:val="none" w:sz="0" w:space="0" w:color="auto"/>
            <w:left w:val="none" w:sz="0" w:space="0" w:color="auto"/>
            <w:bottom w:val="none" w:sz="0" w:space="0" w:color="auto"/>
            <w:right w:val="none" w:sz="0" w:space="0" w:color="auto"/>
          </w:divBdr>
        </w:div>
        <w:div w:id="1811508568">
          <w:marLeft w:val="480"/>
          <w:marRight w:val="0"/>
          <w:marTop w:val="0"/>
          <w:marBottom w:val="0"/>
          <w:divBdr>
            <w:top w:val="none" w:sz="0" w:space="0" w:color="auto"/>
            <w:left w:val="none" w:sz="0" w:space="0" w:color="auto"/>
            <w:bottom w:val="none" w:sz="0" w:space="0" w:color="auto"/>
            <w:right w:val="none" w:sz="0" w:space="0" w:color="auto"/>
          </w:divBdr>
        </w:div>
        <w:div w:id="1606571410">
          <w:marLeft w:val="480"/>
          <w:marRight w:val="0"/>
          <w:marTop w:val="0"/>
          <w:marBottom w:val="0"/>
          <w:divBdr>
            <w:top w:val="none" w:sz="0" w:space="0" w:color="auto"/>
            <w:left w:val="none" w:sz="0" w:space="0" w:color="auto"/>
            <w:bottom w:val="none" w:sz="0" w:space="0" w:color="auto"/>
            <w:right w:val="none" w:sz="0" w:space="0" w:color="auto"/>
          </w:divBdr>
        </w:div>
        <w:div w:id="330648674">
          <w:marLeft w:val="480"/>
          <w:marRight w:val="0"/>
          <w:marTop w:val="0"/>
          <w:marBottom w:val="0"/>
          <w:divBdr>
            <w:top w:val="none" w:sz="0" w:space="0" w:color="auto"/>
            <w:left w:val="none" w:sz="0" w:space="0" w:color="auto"/>
            <w:bottom w:val="none" w:sz="0" w:space="0" w:color="auto"/>
            <w:right w:val="none" w:sz="0" w:space="0" w:color="auto"/>
          </w:divBdr>
        </w:div>
        <w:div w:id="2062971718">
          <w:marLeft w:val="480"/>
          <w:marRight w:val="0"/>
          <w:marTop w:val="0"/>
          <w:marBottom w:val="0"/>
          <w:divBdr>
            <w:top w:val="none" w:sz="0" w:space="0" w:color="auto"/>
            <w:left w:val="none" w:sz="0" w:space="0" w:color="auto"/>
            <w:bottom w:val="none" w:sz="0" w:space="0" w:color="auto"/>
            <w:right w:val="none" w:sz="0" w:space="0" w:color="auto"/>
          </w:divBdr>
        </w:div>
        <w:div w:id="1952589429">
          <w:marLeft w:val="480"/>
          <w:marRight w:val="0"/>
          <w:marTop w:val="0"/>
          <w:marBottom w:val="0"/>
          <w:divBdr>
            <w:top w:val="none" w:sz="0" w:space="0" w:color="auto"/>
            <w:left w:val="none" w:sz="0" w:space="0" w:color="auto"/>
            <w:bottom w:val="none" w:sz="0" w:space="0" w:color="auto"/>
            <w:right w:val="none" w:sz="0" w:space="0" w:color="auto"/>
          </w:divBdr>
        </w:div>
        <w:div w:id="832332514">
          <w:marLeft w:val="480"/>
          <w:marRight w:val="0"/>
          <w:marTop w:val="0"/>
          <w:marBottom w:val="0"/>
          <w:divBdr>
            <w:top w:val="none" w:sz="0" w:space="0" w:color="auto"/>
            <w:left w:val="none" w:sz="0" w:space="0" w:color="auto"/>
            <w:bottom w:val="none" w:sz="0" w:space="0" w:color="auto"/>
            <w:right w:val="none" w:sz="0" w:space="0" w:color="auto"/>
          </w:divBdr>
        </w:div>
        <w:div w:id="1591505050">
          <w:marLeft w:val="480"/>
          <w:marRight w:val="0"/>
          <w:marTop w:val="0"/>
          <w:marBottom w:val="0"/>
          <w:divBdr>
            <w:top w:val="none" w:sz="0" w:space="0" w:color="auto"/>
            <w:left w:val="none" w:sz="0" w:space="0" w:color="auto"/>
            <w:bottom w:val="none" w:sz="0" w:space="0" w:color="auto"/>
            <w:right w:val="none" w:sz="0" w:space="0" w:color="auto"/>
          </w:divBdr>
        </w:div>
        <w:div w:id="147865534">
          <w:marLeft w:val="480"/>
          <w:marRight w:val="0"/>
          <w:marTop w:val="0"/>
          <w:marBottom w:val="0"/>
          <w:divBdr>
            <w:top w:val="none" w:sz="0" w:space="0" w:color="auto"/>
            <w:left w:val="none" w:sz="0" w:space="0" w:color="auto"/>
            <w:bottom w:val="none" w:sz="0" w:space="0" w:color="auto"/>
            <w:right w:val="none" w:sz="0" w:space="0" w:color="auto"/>
          </w:divBdr>
        </w:div>
        <w:div w:id="1748767840">
          <w:marLeft w:val="480"/>
          <w:marRight w:val="0"/>
          <w:marTop w:val="0"/>
          <w:marBottom w:val="0"/>
          <w:divBdr>
            <w:top w:val="none" w:sz="0" w:space="0" w:color="auto"/>
            <w:left w:val="none" w:sz="0" w:space="0" w:color="auto"/>
            <w:bottom w:val="none" w:sz="0" w:space="0" w:color="auto"/>
            <w:right w:val="none" w:sz="0" w:space="0" w:color="auto"/>
          </w:divBdr>
        </w:div>
        <w:div w:id="1826824173">
          <w:marLeft w:val="480"/>
          <w:marRight w:val="0"/>
          <w:marTop w:val="0"/>
          <w:marBottom w:val="0"/>
          <w:divBdr>
            <w:top w:val="none" w:sz="0" w:space="0" w:color="auto"/>
            <w:left w:val="none" w:sz="0" w:space="0" w:color="auto"/>
            <w:bottom w:val="none" w:sz="0" w:space="0" w:color="auto"/>
            <w:right w:val="none" w:sz="0" w:space="0" w:color="auto"/>
          </w:divBdr>
        </w:div>
        <w:div w:id="634675953">
          <w:marLeft w:val="480"/>
          <w:marRight w:val="0"/>
          <w:marTop w:val="0"/>
          <w:marBottom w:val="0"/>
          <w:divBdr>
            <w:top w:val="none" w:sz="0" w:space="0" w:color="auto"/>
            <w:left w:val="none" w:sz="0" w:space="0" w:color="auto"/>
            <w:bottom w:val="none" w:sz="0" w:space="0" w:color="auto"/>
            <w:right w:val="none" w:sz="0" w:space="0" w:color="auto"/>
          </w:divBdr>
        </w:div>
        <w:div w:id="1797093342">
          <w:marLeft w:val="480"/>
          <w:marRight w:val="0"/>
          <w:marTop w:val="0"/>
          <w:marBottom w:val="0"/>
          <w:divBdr>
            <w:top w:val="none" w:sz="0" w:space="0" w:color="auto"/>
            <w:left w:val="none" w:sz="0" w:space="0" w:color="auto"/>
            <w:bottom w:val="none" w:sz="0" w:space="0" w:color="auto"/>
            <w:right w:val="none" w:sz="0" w:space="0" w:color="auto"/>
          </w:divBdr>
        </w:div>
        <w:div w:id="752048575">
          <w:marLeft w:val="480"/>
          <w:marRight w:val="0"/>
          <w:marTop w:val="0"/>
          <w:marBottom w:val="0"/>
          <w:divBdr>
            <w:top w:val="none" w:sz="0" w:space="0" w:color="auto"/>
            <w:left w:val="none" w:sz="0" w:space="0" w:color="auto"/>
            <w:bottom w:val="none" w:sz="0" w:space="0" w:color="auto"/>
            <w:right w:val="none" w:sz="0" w:space="0" w:color="auto"/>
          </w:divBdr>
        </w:div>
        <w:div w:id="1701663737">
          <w:marLeft w:val="480"/>
          <w:marRight w:val="0"/>
          <w:marTop w:val="0"/>
          <w:marBottom w:val="0"/>
          <w:divBdr>
            <w:top w:val="none" w:sz="0" w:space="0" w:color="auto"/>
            <w:left w:val="none" w:sz="0" w:space="0" w:color="auto"/>
            <w:bottom w:val="none" w:sz="0" w:space="0" w:color="auto"/>
            <w:right w:val="none" w:sz="0" w:space="0" w:color="auto"/>
          </w:divBdr>
        </w:div>
        <w:div w:id="20593128">
          <w:marLeft w:val="480"/>
          <w:marRight w:val="0"/>
          <w:marTop w:val="0"/>
          <w:marBottom w:val="0"/>
          <w:divBdr>
            <w:top w:val="none" w:sz="0" w:space="0" w:color="auto"/>
            <w:left w:val="none" w:sz="0" w:space="0" w:color="auto"/>
            <w:bottom w:val="none" w:sz="0" w:space="0" w:color="auto"/>
            <w:right w:val="none" w:sz="0" w:space="0" w:color="auto"/>
          </w:divBdr>
        </w:div>
        <w:div w:id="92945328">
          <w:marLeft w:val="480"/>
          <w:marRight w:val="0"/>
          <w:marTop w:val="0"/>
          <w:marBottom w:val="0"/>
          <w:divBdr>
            <w:top w:val="none" w:sz="0" w:space="0" w:color="auto"/>
            <w:left w:val="none" w:sz="0" w:space="0" w:color="auto"/>
            <w:bottom w:val="none" w:sz="0" w:space="0" w:color="auto"/>
            <w:right w:val="none" w:sz="0" w:space="0" w:color="auto"/>
          </w:divBdr>
        </w:div>
        <w:div w:id="466050109">
          <w:marLeft w:val="480"/>
          <w:marRight w:val="0"/>
          <w:marTop w:val="0"/>
          <w:marBottom w:val="0"/>
          <w:divBdr>
            <w:top w:val="none" w:sz="0" w:space="0" w:color="auto"/>
            <w:left w:val="none" w:sz="0" w:space="0" w:color="auto"/>
            <w:bottom w:val="none" w:sz="0" w:space="0" w:color="auto"/>
            <w:right w:val="none" w:sz="0" w:space="0" w:color="auto"/>
          </w:divBdr>
        </w:div>
        <w:div w:id="1617907090">
          <w:marLeft w:val="480"/>
          <w:marRight w:val="0"/>
          <w:marTop w:val="0"/>
          <w:marBottom w:val="0"/>
          <w:divBdr>
            <w:top w:val="none" w:sz="0" w:space="0" w:color="auto"/>
            <w:left w:val="none" w:sz="0" w:space="0" w:color="auto"/>
            <w:bottom w:val="none" w:sz="0" w:space="0" w:color="auto"/>
            <w:right w:val="none" w:sz="0" w:space="0" w:color="auto"/>
          </w:divBdr>
        </w:div>
        <w:div w:id="1428575378">
          <w:marLeft w:val="480"/>
          <w:marRight w:val="0"/>
          <w:marTop w:val="0"/>
          <w:marBottom w:val="0"/>
          <w:divBdr>
            <w:top w:val="none" w:sz="0" w:space="0" w:color="auto"/>
            <w:left w:val="none" w:sz="0" w:space="0" w:color="auto"/>
            <w:bottom w:val="none" w:sz="0" w:space="0" w:color="auto"/>
            <w:right w:val="none" w:sz="0" w:space="0" w:color="auto"/>
          </w:divBdr>
        </w:div>
        <w:div w:id="1572885147">
          <w:marLeft w:val="480"/>
          <w:marRight w:val="0"/>
          <w:marTop w:val="0"/>
          <w:marBottom w:val="0"/>
          <w:divBdr>
            <w:top w:val="none" w:sz="0" w:space="0" w:color="auto"/>
            <w:left w:val="none" w:sz="0" w:space="0" w:color="auto"/>
            <w:bottom w:val="none" w:sz="0" w:space="0" w:color="auto"/>
            <w:right w:val="none" w:sz="0" w:space="0" w:color="auto"/>
          </w:divBdr>
        </w:div>
        <w:div w:id="2113936578">
          <w:marLeft w:val="480"/>
          <w:marRight w:val="0"/>
          <w:marTop w:val="0"/>
          <w:marBottom w:val="0"/>
          <w:divBdr>
            <w:top w:val="none" w:sz="0" w:space="0" w:color="auto"/>
            <w:left w:val="none" w:sz="0" w:space="0" w:color="auto"/>
            <w:bottom w:val="none" w:sz="0" w:space="0" w:color="auto"/>
            <w:right w:val="none" w:sz="0" w:space="0" w:color="auto"/>
          </w:divBdr>
        </w:div>
        <w:div w:id="1463646082">
          <w:marLeft w:val="480"/>
          <w:marRight w:val="0"/>
          <w:marTop w:val="0"/>
          <w:marBottom w:val="0"/>
          <w:divBdr>
            <w:top w:val="none" w:sz="0" w:space="0" w:color="auto"/>
            <w:left w:val="none" w:sz="0" w:space="0" w:color="auto"/>
            <w:bottom w:val="none" w:sz="0" w:space="0" w:color="auto"/>
            <w:right w:val="none" w:sz="0" w:space="0" w:color="auto"/>
          </w:divBdr>
        </w:div>
        <w:div w:id="804850961">
          <w:marLeft w:val="480"/>
          <w:marRight w:val="0"/>
          <w:marTop w:val="0"/>
          <w:marBottom w:val="0"/>
          <w:divBdr>
            <w:top w:val="none" w:sz="0" w:space="0" w:color="auto"/>
            <w:left w:val="none" w:sz="0" w:space="0" w:color="auto"/>
            <w:bottom w:val="none" w:sz="0" w:space="0" w:color="auto"/>
            <w:right w:val="none" w:sz="0" w:space="0" w:color="auto"/>
          </w:divBdr>
        </w:div>
        <w:div w:id="713771014">
          <w:marLeft w:val="480"/>
          <w:marRight w:val="0"/>
          <w:marTop w:val="0"/>
          <w:marBottom w:val="0"/>
          <w:divBdr>
            <w:top w:val="none" w:sz="0" w:space="0" w:color="auto"/>
            <w:left w:val="none" w:sz="0" w:space="0" w:color="auto"/>
            <w:bottom w:val="none" w:sz="0" w:space="0" w:color="auto"/>
            <w:right w:val="none" w:sz="0" w:space="0" w:color="auto"/>
          </w:divBdr>
        </w:div>
        <w:div w:id="294485935">
          <w:marLeft w:val="480"/>
          <w:marRight w:val="0"/>
          <w:marTop w:val="0"/>
          <w:marBottom w:val="0"/>
          <w:divBdr>
            <w:top w:val="none" w:sz="0" w:space="0" w:color="auto"/>
            <w:left w:val="none" w:sz="0" w:space="0" w:color="auto"/>
            <w:bottom w:val="none" w:sz="0" w:space="0" w:color="auto"/>
            <w:right w:val="none" w:sz="0" w:space="0" w:color="auto"/>
          </w:divBdr>
        </w:div>
        <w:div w:id="1579511978">
          <w:marLeft w:val="480"/>
          <w:marRight w:val="0"/>
          <w:marTop w:val="0"/>
          <w:marBottom w:val="0"/>
          <w:divBdr>
            <w:top w:val="none" w:sz="0" w:space="0" w:color="auto"/>
            <w:left w:val="none" w:sz="0" w:space="0" w:color="auto"/>
            <w:bottom w:val="none" w:sz="0" w:space="0" w:color="auto"/>
            <w:right w:val="none" w:sz="0" w:space="0" w:color="auto"/>
          </w:divBdr>
        </w:div>
        <w:div w:id="1986546345">
          <w:marLeft w:val="480"/>
          <w:marRight w:val="0"/>
          <w:marTop w:val="0"/>
          <w:marBottom w:val="0"/>
          <w:divBdr>
            <w:top w:val="none" w:sz="0" w:space="0" w:color="auto"/>
            <w:left w:val="none" w:sz="0" w:space="0" w:color="auto"/>
            <w:bottom w:val="none" w:sz="0" w:space="0" w:color="auto"/>
            <w:right w:val="none" w:sz="0" w:space="0" w:color="auto"/>
          </w:divBdr>
        </w:div>
        <w:div w:id="1205169417">
          <w:marLeft w:val="480"/>
          <w:marRight w:val="0"/>
          <w:marTop w:val="0"/>
          <w:marBottom w:val="0"/>
          <w:divBdr>
            <w:top w:val="none" w:sz="0" w:space="0" w:color="auto"/>
            <w:left w:val="none" w:sz="0" w:space="0" w:color="auto"/>
            <w:bottom w:val="none" w:sz="0" w:space="0" w:color="auto"/>
            <w:right w:val="none" w:sz="0" w:space="0" w:color="auto"/>
          </w:divBdr>
        </w:div>
        <w:div w:id="197206962">
          <w:marLeft w:val="480"/>
          <w:marRight w:val="0"/>
          <w:marTop w:val="0"/>
          <w:marBottom w:val="0"/>
          <w:divBdr>
            <w:top w:val="none" w:sz="0" w:space="0" w:color="auto"/>
            <w:left w:val="none" w:sz="0" w:space="0" w:color="auto"/>
            <w:bottom w:val="none" w:sz="0" w:space="0" w:color="auto"/>
            <w:right w:val="none" w:sz="0" w:space="0" w:color="auto"/>
          </w:divBdr>
        </w:div>
        <w:div w:id="426658822">
          <w:marLeft w:val="480"/>
          <w:marRight w:val="0"/>
          <w:marTop w:val="0"/>
          <w:marBottom w:val="0"/>
          <w:divBdr>
            <w:top w:val="none" w:sz="0" w:space="0" w:color="auto"/>
            <w:left w:val="none" w:sz="0" w:space="0" w:color="auto"/>
            <w:bottom w:val="none" w:sz="0" w:space="0" w:color="auto"/>
            <w:right w:val="none" w:sz="0" w:space="0" w:color="auto"/>
          </w:divBdr>
        </w:div>
        <w:div w:id="1421682231">
          <w:marLeft w:val="480"/>
          <w:marRight w:val="0"/>
          <w:marTop w:val="0"/>
          <w:marBottom w:val="0"/>
          <w:divBdr>
            <w:top w:val="none" w:sz="0" w:space="0" w:color="auto"/>
            <w:left w:val="none" w:sz="0" w:space="0" w:color="auto"/>
            <w:bottom w:val="none" w:sz="0" w:space="0" w:color="auto"/>
            <w:right w:val="none" w:sz="0" w:space="0" w:color="auto"/>
          </w:divBdr>
        </w:div>
        <w:div w:id="1785733195">
          <w:marLeft w:val="480"/>
          <w:marRight w:val="0"/>
          <w:marTop w:val="0"/>
          <w:marBottom w:val="0"/>
          <w:divBdr>
            <w:top w:val="none" w:sz="0" w:space="0" w:color="auto"/>
            <w:left w:val="none" w:sz="0" w:space="0" w:color="auto"/>
            <w:bottom w:val="none" w:sz="0" w:space="0" w:color="auto"/>
            <w:right w:val="none" w:sz="0" w:space="0" w:color="auto"/>
          </w:divBdr>
        </w:div>
        <w:div w:id="1814759810">
          <w:marLeft w:val="480"/>
          <w:marRight w:val="0"/>
          <w:marTop w:val="0"/>
          <w:marBottom w:val="0"/>
          <w:divBdr>
            <w:top w:val="none" w:sz="0" w:space="0" w:color="auto"/>
            <w:left w:val="none" w:sz="0" w:space="0" w:color="auto"/>
            <w:bottom w:val="none" w:sz="0" w:space="0" w:color="auto"/>
            <w:right w:val="none" w:sz="0" w:space="0" w:color="auto"/>
          </w:divBdr>
        </w:div>
        <w:div w:id="921838856">
          <w:marLeft w:val="480"/>
          <w:marRight w:val="0"/>
          <w:marTop w:val="0"/>
          <w:marBottom w:val="0"/>
          <w:divBdr>
            <w:top w:val="none" w:sz="0" w:space="0" w:color="auto"/>
            <w:left w:val="none" w:sz="0" w:space="0" w:color="auto"/>
            <w:bottom w:val="none" w:sz="0" w:space="0" w:color="auto"/>
            <w:right w:val="none" w:sz="0" w:space="0" w:color="auto"/>
          </w:divBdr>
        </w:div>
        <w:div w:id="1637955586">
          <w:marLeft w:val="480"/>
          <w:marRight w:val="0"/>
          <w:marTop w:val="0"/>
          <w:marBottom w:val="0"/>
          <w:divBdr>
            <w:top w:val="none" w:sz="0" w:space="0" w:color="auto"/>
            <w:left w:val="none" w:sz="0" w:space="0" w:color="auto"/>
            <w:bottom w:val="none" w:sz="0" w:space="0" w:color="auto"/>
            <w:right w:val="none" w:sz="0" w:space="0" w:color="auto"/>
          </w:divBdr>
        </w:div>
        <w:div w:id="1244683613">
          <w:marLeft w:val="480"/>
          <w:marRight w:val="0"/>
          <w:marTop w:val="0"/>
          <w:marBottom w:val="0"/>
          <w:divBdr>
            <w:top w:val="none" w:sz="0" w:space="0" w:color="auto"/>
            <w:left w:val="none" w:sz="0" w:space="0" w:color="auto"/>
            <w:bottom w:val="none" w:sz="0" w:space="0" w:color="auto"/>
            <w:right w:val="none" w:sz="0" w:space="0" w:color="auto"/>
          </w:divBdr>
        </w:div>
        <w:div w:id="709917317">
          <w:marLeft w:val="480"/>
          <w:marRight w:val="0"/>
          <w:marTop w:val="0"/>
          <w:marBottom w:val="0"/>
          <w:divBdr>
            <w:top w:val="none" w:sz="0" w:space="0" w:color="auto"/>
            <w:left w:val="none" w:sz="0" w:space="0" w:color="auto"/>
            <w:bottom w:val="none" w:sz="0" w:space="0" w:color="auto"/>
            <w:right w:val="none" w:sz="0" w:space="0" w:color="auto"/>
          </w:divBdr>
        </w:div>
        <w:div w:id="1400322485">
          <w:marLeft w:val="480"/>
          <w:marRight w:val="0"/>
          <w:marTop w:val="0"/>
          <w:marBottom w:val="0"/>
          <w:divBdr>
            <w:top w:val="none" w:sz="0" w:space="0" w:color="auto"/>
            <w:left w:val="none" w:sz="0" w:space="0" w:color="auto"/>
            <w:bottom w:val="none" w:sz="0" w:space="0" w:color="auto"/>
            <w:right w:val="none" w:sz="0" w:space="0" w:color="auto"/>
          </w:divBdr>
        </w:div>
        <w:div w:id="1870988503">
          <w:marLeft w:val="480"/>
          <w:marRight w:val="0"/>
          <w:marTop w:val="0"/>
          <w:marBottom w:val="0"/>
          <w:divBdr>
            <w:top w:val="none" w:sz="0" w:space="0" w:color="auto"/>
            <w:left w:val="none" w:sz="0" w:space="0" w:color="auto"/>
            <w:bottom w:val="none" w:sz="0" w:space="0" w:color="auto"/>
            <w:right w:val="none" w:sz="0" w:space="0" w:color="auto"/>
          </w:divBdr>
        </w:div>
        <w:div w:id="222453811">
          <w:marLeft w:val="480"/>
          <w:marRight w:val="0"/>
          <w:marTop w:val="0"/>
          <w:marBottom w:val="0"/>
          <w:divBdr>
            <w:top w:val="none" w:sz="0" w:space="0" w:color="auto"/>
            <w:left w:val="none" w:sz="0" w:space="0" w:color="auto"/>
            <w:bottom w:val="none" w:sz="0" w:space="0" w:color="auto"/>
            <w:right w:val="none" w:sz="0" w:space="0" w:color="auto"/>
          </w:divBdr>
        </w:div>
        <w:div w:id="214393152">
          <w:marLeft w:val="480"/>
          <w:marRight w:val="0"/>
          <w:marTop w:val="0"/>
          <w:marBottom w:val="0"/>
          <w:divBdr>
            <w:top w:val="none" w:sz="0" w:space="0" w:color="auto"/>
            <w:left w:val="none" w:sz="0" w:space="0" w:color="auto"/>
            <w:bottom w:val="none" w:sz="0" w:space="0" w:color="auto"/>
            <w:right w:val="none" w:sz="0" w:space="0" w:color="auto"/>
          </w:divBdr>
        </w:div>
        <w:div w:id="86966806">
          <w:marLeft w:val="480"/>
          <w:marRight w:val="0"/>
          <w:marTop w:val="0"/>
          <w:marBottom w:val="0"/>
          <w:divBdr>
            <w:top w:val="none" w:sz="0" w:space="0" w:color="auto"/>
            <w:left w:val="none" w:sz="0" w:space="0" w:color="auto"/>
            <w:bottom w:val="none" w:sz="0" w:space="0" w:color="auto"/>
            <w:right w:val="none" w:sz="0" w:space="0" w:color="auto"/>
          </w:divBdr>
        </w:div>
        <w:div w:id="58334521">
          <w:marLeft w:val="480"/>
          <w:marRight w:val="0"/>
          <w:marTop w:val="0"/>
          <w:marBottom w:val="0"/>
          <w:divBdr>
            <w:top w:val="none" w:sz="0" w:space="0" w:color="auto"/>
            <w:left w:val="none" w:sz="0" w:space="0" w:color="auto"/>
            <w:bottom w:val="none" w:sz="0" w:space="0" w:color="auto"/>
            <w:right w:val="none" w:sz="0" w:space="0" w:color="auto"/>
          </w:divBdr>
        </w:div>
        <w:div w:id="344290114">
          <w:marLeft w:val="480"/>
          <w:marRight w:val="0"/>
          <w:marTop w:val="0"/>
          <w:marBottom w:val="0"/>
          <w:divBdr>
            <w:top w:val="none" w:sz="0" w:space="0" w:color="auto"/>
            <w:left w:val="none" w:sz="0" w:space="0" w:color="auto"/>
            <w:bottom w:val="none" w:sz="0" w:space="0" w:color="auto"/>
            <w:right w:val="none" w:sz="0" w:space="0" w:color="auto"/>
          </w:divBdr>
        </w:div>
        <w:div w:id="1631786664">
          <w:marLeft w:val="480"/>
          <w:marRight w:val="0"/>
          <w:marTop w:val="0"/>
          <w:marBottom w:val="0"/>
          <w:divBdr>
            <w:top w:val="none" w:sz="0" w:space="0" w:color="auto"/>
            <w:left w:val="none" w:sz="0" w:space="0" w:color="auto"/>
            <w:bottom w:val="none" w:sz="0" w:space="0" w:color="auto"/>
            <w:right w:val="none" w:sz="0" w:space="0" w:color="auto"/>
          </w:divBdr>
        </w:div>
        <w:div w:id="1286080998">
          <w:marLeft w:val="480"/>
          <w:marRight w:val="0"/>
          <w:marTop w:val="0"/>
          <w:marBottom w:val="0"/>
          <w:divBdr>
            <w:top w:val="none" w:sz="0" w:space="0" w:color="auto"/>
            <w:left w:val="none" w:sz="0" w:space="0" w:color="auto"/>
            <w:bottom w:val="none" w:sz="0" w:space="0" w:color="auto"/>
            <w:right w:val="none" w:sz="0" w:space="0" w:color="auto"/>
          </w:divBdr>
        </w:div>
        <w:div w:id="804391864">
          <w:marLeft w:val="480"/>
          <w:marRight w:val="0"/>
          <w:marTop w:val="0"/>
          <w:marBottom w:val="0"/>
          <w:divBdr>
            <w:top w:val="none" w:sz="0" w:space="0" w:color="auto"/>
            <w:left w:val="none" w:sz="0" w:space="0" w:color="auto"/>
            <w:bottom w:val="none" w:sz="0" w:space="0" w:color="auto"/>
            <w:right w:val="none" w:sz="0" w:space="0" w:color="auto"/>
          </w:divBdr>
        </w:div>
        <w:div w:id="90125285">
          <w:marLeft w:val="480"/>
          <w:marRight w:val="0"/>
          <w:marTop w:val="0"/>
          <w:marBottom w:val="0"/>
          <w:divBdr>
            <w:top w:val="none" w:sz="0" w:space="0" w:color="auto"/>
            <w:left w:val="none" w:sz="0" w:space="0" w:color="auto"/>
            <w:bottom w:val="none" w:sz="0" w:space="0" w:color="auto"/>
            <w:right w:val="none" w:sz="0" w:space="0" w:color="auto"/>
          </w:divBdr>
        </w:div>
        <w:div w:id="1651444389">
          <w:marLeft w:val="480"/>
          <w:marRight w:val="0"/>
          <w:marTop w:val="0"/>
          <w:marBottom w:val="0"/>
          <w:divBdr>
            <w:top w:val="none" w:sz="0" w:space="0" w:color="auto"/>
            <w:left w:val="none" w:sz="0" w:space="0" w:color="auto"/>
            <w:bottom w:val="none" w:sz="0" w:space="0" w:color="auto"/>
            <w:right w:val="none" w:sz="0" w:space="0" w:color="auto"/>
          </w:divBdr>
        </w:div>
        <w:div w:id="1908104631">
          <w:marLeft w:val="480"/>
          <w:marRight w:val="0"/>
          <w:marTop w:val="0"/>
          <w:marBottom w:val="0"/>
          <w:divBdr>
            <w:top w:val="none" w:sz="0" w:space="0" w:color="auto"/>
            <w:left w:val="none" w:sz="0" w:space="0" w:color="auto"/>
            <w:bottom w:val="none" w:sz="0" w:space="0" w:color="auto"/>
            <w:right w:val="none" w:sz="0" w:space="0" w:color="auto"/>
          </w:divBdr>
        </w:div>
        <w:div w:id="1419014509">
          <w:marLeft w:val="480"/>
          <w:marRight w:val="0"/>
          <w:marTop w:val="0"/>
          <w:marBottom w:val="0"/>
          <w:divBdr>
            <w:top w:val="none" w:sz="0" w:space="0" w:color="auto"/>
            <w:left w:val="none" w:sz="0" w:space="0" w:color="auto"/>
            <w:bottom w:val="none" w:sz="0" w:space="0" w:color="auto"/>
            <w:right w:val="none" w:sz="0" w:space="0" w:color="auto"/>
          </w:divBdr>
        </w:div>
        <w:div w:id="588120356">
          <w:marLeft w:val="480"/>
          <w:marRight w:val="0"/>
          <w:marTop w:val="0"/>
          <w:marBottom w:val="0"/>
          <w:divBdr>
            <w:top w:val="none" w:sz="0" w:space="0" w:color="auto"/>
            <w:left w:val="none" w:sz="0" w:space="0" w:color="auto"/>
            <w:bottom w:val="none" w:sz="0" w:space="0" w:color="auto"/>
            <w:right w:val="none" w:sz="0" w:space="0" w:color="auto"/>
          </w:divBdr>
        </w:div>
        <w:div w:id="765926081">
          <w:marLeft w:val="480"/>
          <w:marRight w:val="0"/>
          <w:marTop w:val="0"/>
          <w:marBottom w:val="0"/>
          <w:divBdr>
            <w:top w:val="none" w:sz="0" w:space="0" w:color="auto"/>
            <w:left w:val="none" w:sz="0" w:space="0" w:color="auto"/>
            <w:bottom w:val="none" w:sz="0" w:space="0" w:color="auto"/>
            <w:right w:val="none" w:sz="0" w:space="0" w:color="auto"/>
          </w:divBdr>
        </w:div>
        <w:div w:id="1285191564">
          <w:marLeft w:val="480"/>
          <w:marRight w:val="0"/>
          <w:marTop w:val="0"/>
          <w:marBottom w:val="0"/>
          <w:divBdr>
            <w:top w:val="none" w:sz="0" w:space="0" w:color="auto"/>
            <w:left w:val="none" w:sz="0" w:space="0" w:color="auto"/>
            <w:bottom w:val="none" w:sz="0" w:space="0" w:color="auto"/>
            <w:right w:val="none" w:sz="0" w:space="0" w:color="auto"/>
          </w:divBdr>
        </w:div>
        <w:div w:id="758453102">
          <w:marLeft w:val="480"/>
          <w:marRight w:val="0"/>
          <w:marTop w:val="0"/>
          <w:marBottom w:val="0"/>
          <w:divBdr>
            <w:top w:val="none" w:sz="0" w:space="0" w:color="auto"/>
            <w:left w:val="none" w:sz="0" w:space="0" w:color="auto"/>
            <w:bottom w:val="none" w:sz="0" w:space="0" w:color="auto"/>
            <w:right w:val="none" w:sz="0" w:space="0" w:color="auto"/>
          </w:divBdr>
        </w:div>
        <w:div w:id="628780440">
          <w:marLeft w:val="480"/>
          <w:marRight w:val="0"/>
          <w:marTop w:val="0"/>
          <w:marBottom w:val="0"/>
          <w:divBdr>
            <w:top w:val="none" w:sz="0" w:space="0" w:color="auto"/>
            <w:left w:val="none" w:sz="0" w:space="0" w:color="auto"/>
            <w:bottom w:val="none" w:sz="0" w:space="0" w:color="auto"/>
            <w:right w:val="none" w:sz="0" w:space="0" w:color="auto"/>
          </w:divBdr>
        </w:div>
        <w:div w:id="1924759388">
          <w:marLeft w:val="480"/>
          <w:marRight w:val="0"/>
          <w:marTop w:val="0"/>
          <w:marBottom w:val="0"/>
          <w:divBdr>
            <w:top w:val="none" w:sz="0" w:space="0" w:color="auto"/>
            <w:left w:val="none" w:sz="0" w:space="0" w:color="auto"/>
            <w:bottom w:val="none" w:sz="0" w:space="0" w:color="auto"/>
            <w:right w:val="none" w:sz="0" w:space="0" w:color="auto"/>
          </w:divBdr>
        </w:div>
        <w:div w:id="460536217">
          <w:marLeft w:val="480"/>
          <w:marRight w:val="0"/>
          <w:marTop w:val="0"/>
          <w:marBottom w:val="0"/>
          <w:divBdr>
            <w:top w:val="none" w:sz="0" w:space="0" w:color="auto"/>
            <w:left w:val="none" w:sz="0" w:space="0" w:color="auto"/>
            <w:bottom w:val="none" w:sz="0" w:space="0" w:color="auto"/>
            <w:right w:val="none" w:sz="0" w:space="0" w:color="auto"/>
          </w:divBdr>
        </w:div>
        <w:div w:id="686446141">
          <w:marLeft w:val="480"/>
          <w:marRight w:val="0"/>
          <w:marTop w:val="0"/>
          <w:marBottom w:val="0"/>
          <w:divBdr>
            <w:top w:val="none" w:sz="0" w:space="0" w:color="auto"/>
            <w:left w:val="none" w:sz="0" w:space="0" w:color="auto"/>
            <w:bottom w:val="none" w:sz="0" w:space="0" w:color="auto"/>
            <w:right w:val="none" w:sz="0" w:space="0" w:color="auto"/>
          </w:divBdr>
        </w:div>
        <w:div w:id="1632516577">
          <w:marLeft w:val="480"/>
          <w:marRight w:val="0"/>
          <w:marTop w:val="0"/>
          <w:marBottom w:val="0"/>
          <w:divBdr>
            <w:top w:val="none" w:sz="0" w:space="0" w:color="auto"/>
            <w:left w:val="none" w:sz="0" w:space="0" w:color="auto"/>
            <w:bottom w:val="none" w:sz="0" w:space="0" w:color="auto"/>
            <w:right w:val="none" w:sz="0" w:space="0" w:color="auto"/>
          </w:divBdr>
        </w:div>
        <w:div w:id="604464129">
          <w:marLeft w:val="480"/>
          <w:marRight w:val="0"/>
          <w:marTop w:val="0"/>
          <w:marBottom w:val="0"/>
          <w:divBdr>
            <w:top w:val="none" w:sz="0" w:space="0" w:color="auto"/>
            <w:left w:val="none" w:sz="0" w:space="0" w:color="auto"/>
            <w:bottom w:val="none" w:sz="0" w:space="0" w:color="auto"/>
            <w:right w:val="none" w:sz="0" w:space="0" w:color="auto"/>
          </w:divBdr>
        </w:div>
        <w:div w:id="1143621118">
          <w:marLeft w:val="480"/>
          <w:marRight w:val="0"/>
          <w:marTop w:val="0"/>
          <w:marBottom w:val="0"/>
          <w:divBdr>
            <w:top w:val="none" w:sz="0" w:space="0" w:color="auto"/>
            <w:left w:val="none" w:sz="0" w:space="0" w:color="auto"/>
            <w:bottom w:val="none" w:sz="0" w:space="0" w:color="auto"/>
            <w:right w:val="none" w:sz="0" w:space="0" w:color="auto"/>
          </w:divBdr>
        </w:div>
        <w:div w:id="1352486832">
          <w:marLeft w:val="480"/>
          <w:marRight w:val="0"/>
          <w:marTop w:val="0"/>
          <w:marBottom w:val="0"/>
          <w:divBdr>
            <w:top w:val="none" w:sz="0" w:space="0" w:color="auto"/>
            <w:left w:val="none" w:sz="0" w:space="0" w:color="auto"/>
            <w:bottom w:val="none" w:sz="0" w:space="0" w:color="auto"/>
            <w:right w:val="none" w:sz="0" w:space="0" w:color="auto"/>
          </w:divBdr>
        </w:div>
        <w:div w:id="270016515">
          <w:marLeft w:val="480"/>
          <w:marRight w:val="0"/>
          <w:marTop w:val="0"/>
          <w:marBottom w:val="0"/>
          <w:divBdr>
            <w:top w:val="none" w:sz="0" w:space="0" w:color="auto"/>
            <w:left w:val="none" w:sz="0" w:space="0" w:color="auto"/>
            <w:bottom w:val="none" w:sz="0" w:space="0" w:color="auto"/>
            <w:right w:val="none" w:sz="0" w:space="0" w:color="auto"/>
          </w:divBdr>
        </w:div>
        <w:div w:id="1907908558">
          <w:marLeft w:val="480"/>
          <w:marRight w:val="0"/>
          <w:marTop w:val="0"/>
          <w:marBottom w:val="0"/>
          <w:divBdr>
            <w:top w:val="none" w:sz="0" w:space="0" w:color="auto"/>
            <w:left w:val="none" w:sz="0" w:space="0" w:color="auto"/>
            <w:bottom w:val="none" w:sz="0" w:space="0" w:color="auto"/>
            <w:right w:val="none" w:sz="0" w:space="0" w:color="auto"/>
          </w:divBdr>
        </w:div>
        <w:div w:id="701367384">
          <w:marLeft w:val="480"/>
          <w:marRight w:val="0"/>
          <w:marTop w:val="0"/>
          <w:marBottom w:val="0"/>
          <w:divBdr>
            <w:top w:val="none" w:sz="0" w:space="0" w:color="auto"/>
            <w:left w:val="none" w:sz="0" w:space="0" w:color="auto"/>
            <w:bottom w:val="none" w:sz="0" w:space="0" w:color="auto"/>
            <w:right w:val="none" w:sz="0" w:space="0" w:color="auto"/>
          </w:divBdr>
        </w:div>
        <w:div w:id="67314341">
          <w:marLeft w:val="480"/>
          <w:marRight w:val="0"/>
          <w:marTop w:val="0"/>
          <w:marBottom w:val="0"/>
          <w:divBdr>
            <w:top w:val="none" w:sz="0" w:space="0" w:color="auto"/>
            <w:left w:val="none" w:sz="0" w:space="0" w:color="auto"/>
            <w:bottom w:val="none" w:sz="0" w:space="0" w:color="auto"/>
            <w:right w:val="none" w:sz="0" w:space="0" w:color="auto"/>
          </w:divBdr>
        </w:div>
        <w:div w:id="1323702897">
          <w:marLeft w:val="480"/>
          <w:marRight w:val="0"/>
          <w:marTop w:val="0"/>
          <w:marBottom w:val="0"/>
          <w:divBdr>
            <w:top w:val="none" w:sz="0" w:space="0" w:color="auto"/>
            <w:left w:val="none" w:sz="0" w:space="0" w:color="auto"/>
            <w:bottom w:val="none" w:sz="0" w:space="0" w:color="auto"/>
            <w:right w:val="none" w:sz="0" w:space="0" w:color="auto"/>
          </w:divBdr>
        </w:div>
        <w:div w:id="2097751902">
          <w:marLeft w:val="480"/>
          <w:marRight w:val="0"/>
          <w:marTop w:val="0"/>
          <w:marBottom w:val="0"/>
          <w:divBdr>
            <w:top w:val="none" w:sz="0" w:space="0" w:color="auto"/>
            <w:left w:val="none" w:sz="0" w:space="0" w:color="auto"/>
            <w:bottom w:val="none" w:sz="0" w:space="0" w:color="auto"/>
            <w:right w:val="none" w:sz="0" w:space="0" w:color="auto"/>
          </w:divBdr>
        </w:div>
        <w:div w:id="1417484368">
          <w:marLeft w:val="480"/>
          <w:marRight w:val="0"/>
          <w:marTop w:val="0"/>
          <w:marBottom w:val="0"/>
          <w:divBdr>
            <w:top w:val="none" w:sz="0" w:space="0" w:color="auto"/>
            <w:left w:val="none" w:sz="0" w:space="0" w:color="auto"/>
            <w:bottom w:val="none" w:sz="0" w:space="0" w:color="auto"/>
            <w:right w:val="none" w:sz="0" w:space="0" w:color="auto"/>
          </w:divBdr>
        </w:div>
      </w:divsChild>
    </w:div>
    <w:div w:id="709190262">
      <w:bodyDiv w:val="1"/>
      <w:marLeft w:val="0"/>
      <w:marRight w:val="0"/>
      <w:marTop w:val="0"/>
      <w:marBottom w:val="0"/>
      <w:divBdr>
        <w:top w:val="none" w:sz="0" w:space="0" w:color="auto"/>
        <w:left w:val="none" w:sz="0" w:space="0" w:color="auto"/>
        <w:bottom w:val="none" w:sz="0" w:space="0" w:color="auto"/>
        <w:right w:val="none" w:sz="0" w:space="0" w:color="auto"/>
      </w:divBdr>
    </w:div>
    <w:div w:id="709763432">
      <w:bodyDiv w:val="1"/>
      <w:marLeft w:val="0"/>
      <w:marRight w:val="0"/>
      <w:marTop w:val="0"/>
      <w:marBottom w:val="0"/>
      <w:divBdr>
        <w:top w:val="none" w:sz="0" w:space="0" w:color="auto"/>
        <w:left w:val="none" w:sz="0" w:space="0" w:color="auto"/>
        <w:bottom w:val="none" w:sz="0" w:space="0" w:color="auto"/>
        <w:right w:val="none" w:sz="0" w:space="0" w:color="auto"/>
      </w:divBdr>
    </w:div>
    <w:div w:id="710571120">
      <w:bodyDiv w:val="1"/>
      <w:marLeft w:val="0"/>
      <w:marRight w:val="0"/>
      <w:marTop w:val="0"/>
      <w:marBottom w:val="0"/>
      <w:divBdr>
        <w:top w:val="none" w:sz="0" w:space="0" w:color="auto"/>
        <w:left w:val="none" w:sz="0" w:space="0" w:color="auto"/>
        <w:bottom w:val="none" w:sz="0" w:space="0" w:color="auto"/>
        <w:right w:val="none" w:sz="0" w:space="0" w:color="auto"/>
      </w:divBdr>
    </w:div>
    <w:div w:id="711080937">
      <w:bodyDiv w:val="1"/>
      <w:marLeft w:val="0"/>
      <w:marRight w:val="0"/>
      <w:marTop w:val="0"/>
      <w:marBottom w:val="0"/>
      <w:divBdr>
        <w:top w:val="none" w:sz="0" w:space="0" w:color="auto"/>
        <w:left w:val="none" w:sz="0" w:space="0" w:color="auto"/>
        <w:bottom w:val="none" w:sz="0" w:space="0" w:color="auto"/>
        <w:right w:val="none" w:sz="0" w:space="0" w:color="auto"/>
      </w:divBdr>
    </w:div>
    <w:div w:id="711223556">
      <w:bodyDiv w:val="1"/>
      <w:marLeft w:val="0"/>
      <w:marRight w:val="0"/>
      <w:marTop w:val="0"/>
      <w:marBottom w:val="0"/>
      <w:divBdr>
        <w:top w:val="none" w:sz="0" w:space="0" w:color="auto"/>
        <w:left w:val="none" w:sz="0" w:space="0" w:color="auto"/>
        <w:bottom w:val="none" w:sz="0" w:space="0" w:color="auto"/>
        <w:right w:val="none" w:sz="0" w:space="0" w:color="auto"/>
      </w:divBdr>
    </w:div>
    <w:div w:id="711464316">
      <w:bodyDiv w:val="1"/>
      <w:marLeft w:val="0"/>
      <w:marRight w:val="0"/>
      <w:marTop w:val="0"/>
      <w:marBottom w:val="0"/>
      <w:divBdr>
        <w:top w:val="none" w:sz="0" w:space="0" w:color="auto"/>
        <w:left w:val="none" w:sz="0" w:space="0" w:color="auto"/>
        <w:bottom w:val="none" w:sz="0" w:space="0" w:color="auto"/>
        <w:right w:val="none" w:sz="0" w:space="0" w:color="auto"/>
      </w:divBdr>
    </w:div>
    <w:div w:id="712967836">
      <w:bodyDiv w:val="1"/>
      <w:marLeft w:val="0"/>
      <w:marRight w:val="0"/>
      <w:marTop w:val="0"/>
      <w:marBottom w:val="0"/>
      <w:divBdr>
        <w:top w:val="none" w:sz="0" w:space="0" w:color="auto"/>
        <w:left w:val="none" w:sz="0" w:space="0" w:color="auto"/>
        <w:bottom w:val="none" w:sz="0" w:space="0" w:color="auto"/>
        <w:right w:val="none" w:sz="0" w:space="0" w:color="auto"/>
      </w:divBdr>
    </w:div>
    <w:div w:id="713386477">
      <w:bodyDiv w:val="1"/>
      <w:marLeft w:val="0"/>
      <w:marRight w:val="0"/>
      <w:marTop w:val="0"/>
      <w:marBottom w:val="0"/>
      <w:divBdr>
        <w:top w:val="none" w:sz="0" w:space="0" w:color="auto"/>
        <w:left w:val="none" w:sz="0" w:space="0" w:color="auto"/>
        <w:bottom w:val="none" w:sz="0" w:space="0" w:color="auto"/>
        <w:right w:val="none" w:sz="0" w:space="0" w:color="auto"/>
      </w:divBdr>
    </w:div>
    <w:div w:id="714549862">
      <w:bodyDiv w:val="1"/>
      <w:marLeft w:val="0"/>
      <w:marRight w:val="0"/>
      <w:marTop w:val="0"/>
      <w:marBottom w:val="0"/>
      <w:divBdr>
        <w:top w:val="none" w:sz="0" w:space="0" w:color="auto"/>
        <w:left w:val="none" w:sz="0" w:space="0" w:color="auto"/>
        <w:bottom w:val="none" w:sz="0" w:space="0" w:color="auto"/>
        <w:right w:val="none" w:sz="0" w:space="0" w:color="auto"/>
      </w:divBdr>
    </w:div>
    <w:div w:id="716465807">
      <w:bodyDiv w:val="1"/>
      <w:marLeft w:val="0"/>
      <w:marRight w:val="0"/>
      <w:marTop w:val="0"/>
      <w:marBottom w:val="0"/>
      <w:divBdr>
        <w:top w:val="none" w:sz="0" w:space="0" w:color="auto"/>
        <w:left w:val="none" w:sz="0" w:space="0" w:color="auto"/>
        <w:bottom w:val="none" w:sz="0" w:space="0" w:color="auto"/>
        <w:right w:val="none" w:sz="0" w:space="0" w:color="auto"/>
      </w:divBdr>
    </w:div>
    <w:div w:id="716899170">
      <w:bodyDiv w:val="1"/>
      <w:marLeft w:val="0"/>
      <w:marRight w:val="0"/>
      <w:marTop w:val="0"/>
      <w:marBottom w:val="0"/>
      <w:divBdr>
        <w:top w:val="none" w:sz="0" w:space="0" w:color="auto"/>
        <w:left w:val="none" w:sz="0" w:space="0" w:color="auto"/>
        <w:bottom w:val="none" w:sz="0" w:space="0" w:color="auto"/>
        <w:right w:val="none" w:sz="0" w:space="0" w:color="auto"/>
      </w:divBdr>
    </w:div>
    <w:div w:id="718363821">
      <w:bodyDiv w:val="1"/>
      <w:marLeft w:val="0"/>
      <w:marRight w:val="0"/>
      <w:marTop w:val="0"/>
      <w:marBottom w:val="0"/>
      <w:divBdr>
        <w:top w:val="none" w:sz="0" w:space="0" w:color="auto"/>
        <w:left w:val="none" w:sz="0" w:space="0" w:color="auto"/>
        <w:bottom w:val="none" w:sz="0" w:space="0" w:color="auto"/>
        <w:right w:val="none" w:sz="0" w:space="0" w:color="auto"/>
      </w:divBdr>
    </w:div>
    <w:div w:id="719405584">
      <w:bodyDiv w:val="1"/>
      <w:marLeft w:val="0"/>
      <w:marRight w:val="0"/>
      <w:marTop w:val="0"/>
      <w:marBottom w:val="0"/>
      <w:divBdr>
        <w:top w:val="none" w:sz="0" w:space="0" w:color="auto"/>
        <w:left w:val="none" w:sz="0" w:space="0" w:color="auto"/>
        <w:bottom w:val="none" w:sz="0" w:space="0" w:color="auto"/>
        <w:right w:val="none" w:sz="0" w:space="0" w:color="auto"/>
      </w:divBdr>
    </w:div>
    <w:div w:id="719479383">
      <w:bodyDiv w:val="1"/>
      <w:marLeft w:val="0"/>
      <w:marRight w:val="0"/>
      <w:marTop w:val="0"/>
      <w:marBottom w:val="0"/>
      <w:divBdr>
        <w:top w:val="none" w:sz="0" w:space="0" w:color="auto"/>
        <w:left w:val="none" w:sz="0" w:space="0" w:color="auto"/>
        <w:bottom w:val="none" w:sz="0" w:space="0" w:color="auto"/>
        <w:right w:val="none" w:sz="0" w:space="0" w:color="auto"/>
      </w:divBdr>
    </w:div>
    <w:div w:id="719596964">
      <w:bodyDiv w:val="1"/>
      <w:marLeft w:val="0"/>
      <w:marRight w:val="0"/>
      <w:marTop w:val="0"/>
      <w:marBottom w:val="0"/>
      <w:divBdr>
        <w:top w:val="none" w:sz="0" w:space="0" w:color="auto"/>
        <w:left w:val="none" w:sz="0" w:space="0" w:color="auto"/>
        <w:bottom w:val="none" w:sz="0" w:space="0" w:color="auto"/>
        <w:right w:val="none" w:sz="0" w:space="0" w:color="auto"/>
      </w:divBdr>
    </w:div>
    <w:div w:id="719980970">
      <w:bodyDiv w:val="1"/>
      <w:marLeft w:val="0"/>
      <w:marRight w:val="0"/>
      <w:marTop w:val="0"/>
      <w:marBottom w:val="0"/>
      <w:divBdr>
        <w:top w:val="none" w:sz="0" w:space="0" w:color="auto"/>
        <w:left w:val="none" w:sz="0" w:space="0" w:color="auto"/>
        <w:bottom w:val="none" w:sz="0" w:space="0" w:color="auto"/>
        <w:right w:val="none" w:sz="0" w:space="0" w:color="auto"/>
      </w:divBdr>
    </w:div>
    <w:div w:id="720397511">
      <w:bodyDiv w:val="1"/>
      <w:marLeft w:val="0"/>
      <w:marRight w:val="0"/>
      <w:marTop w:val="0"/>
      <w:marBottom w:val="0"/>
      <w:divBdr>
        <w:top w:val="none" w:sz="0" w:space="0" w:color="auto"/>
        <w:left w:val="none" w:sz="0" w:space="0" w:color="auto"/>
        <w:bottom w:val="none" w:sz="0" w:space="0" w:color="auto"/>
        <w:right w:val="none" w:sz="0" w:space="0" w:color="auto"/>
      </w:divBdr>
    </w:div>
    <w:div w:id="721321426">
      <w:bodyDiv w:val="1"/>
      <w:marLeft w:val="0"/>
      <w:marRight w:val="0"/>
      <w:marTop w:val="0"/>
      <w:marBottom w:val="0"/>
      <w:divBdr>
        <w:top w:val="none" w:sz="0" w:space="0" w:color="auto"/>
        <w:left w:val="none" w:sz="0" w:space="0" w:color="auto"/>
        <w:bottom w:val="none" w:sz="0" w:space="0" w:color="auto"/>
        <w:right w:val="none" w:sz="0" w:space="0" w:color="auto"/>
      </w:divBdr>
    </w:div>
    <w:div w:id="721440536">
      <w:bodyDiv w:val="1"/>
      <w:marLeft w:val="0"/>
      <w:marRight w:val="0"/>
      <w:marTop w:val="0"/>
      <w:marBottom w:val="0"/>
      <w:divBdr>
        <w:top w:val="none" w:sz="0" w:space="0" w:color="auto"/>
        <w:left w:val="none" w:sz="0" w:space="0" w:color="auto"/>
        <w:bottom w:val="none" w:sz="0" w:space="0" w:color="auto"/>
        <w:right w:val="none" w:sz="0" w:space="0" w:color="auto"/>
      </w:divBdr>
    </w:div>
    <w:div w:id="721751002">
      <w:bodyDiv w:val="1"/>
      <w:marLeft w:val="0"/>
      <w:marRight w:val="0"/>
      <w:marTop w:val="0"/>
      <w:marBottom w:val="0"/>
      <w:divBdr>
        <w:top w:val="none" w:sz="0" w:space="0" w:color="auto"/>
        <w:left w:val="none" w:sz="0" w:space="0" w:color="auto"/>
        <w:bottom w:val="none" w:sz="0" w:space="0" w:color="auto"/>
        <w:right w:val="none" w:sz="0" w:space="0" w:color="auto"/>
      </w:divBdr>
    </w:div>
    <w:div w:id="722026230">
      <w:bodyDiv w:val="1"/>
      <w:marLeft w:val="0"/>
      <w:marRight w:val="0"/>
      <w:marTop w:val="0"/>
      <w:marBottom w:val="0"/>
      <w:divBdr>
        <w:top w:val="none" w:sz="0" w:space="0" w:color="auto"/>
        <w:left w:val="none" w:sz="0" w:space="0" w:color="auto"/>
        <w:bottom w:val="none" w:sz="0" w:space="0" w:color="auto"/>
        <w:right w:val="none" w:sz="0" w:space="0" w:color="auto"/>
      </w:divBdr>
    </w:div>
    <w:div w:id="725028890">
      <w:bodyDiv w:val="1"/>
      <w:marLeft w:val="0"/>
      <w:marRight w:val="0"/>
      <w:marTop w:val="0"/>
      <w:marBottom w:val="0"/>
      <w:divBdr>
        <w:top w:val="none" w:sz="0" w:space="0" w:color="auto"/>
        <w:left w:val="none" w:sz="0" w:space="0" w:color="auto"/>
        <w:bottom w:val="none" w:sz="0" w:space="0" w:color="auto"/>
        <w:right w:val="none" w:sz="0" w:space="0" w:color="auto"/>
      </w:divBdr>
    </w:div>
    <w:div w:id="725488030">
      <w:bodyDiv w:val="1"/>
      <w:marLeft w:val="0"/>
      <w:marRight w:val="0"/>
      <w:marTop w:val="0"/>
      <w:marBottom w:val="0"/>
      <w:divBdr>
        <w:top w:val="none" w:sz="0" w:space="0" w:color="auto"/>
        <w:left w:val="none" w:sz="0" w:space="0" w:color="auto"/>
        <w:bottom w:val="none" w:sz="0" w:space="0" w:color="auto"/>
        <w:right w:val="none" w:sz="0" w:space="0" w:color="auto"/>
      </w:divBdr>
    </w:div>
    <w:div w:id="726025652">
      <w:bodyDiv w:val="1"/>
      <w:marLeft w:val="0"/>
      <w:marRight w:val="0"/>
      <w:marTop w:val="0"/>
      <w:marBottom w:val="0"/>
      <w:divBdr>
        <w:top w:val="none" w:sz="0" w:space="0" w:color="auto"/>
        <w:left w:val="none" w:sz="0" w:space="0" w:color="auto"/>
        <w:bottom w:val="none" w:sz="0" w:space="0" w:color="auto"/>
        <w:right w:val="none" w:sz="0" w:space="0" w:color="auto"/>
      </w:divBdr>
    </w:div>
    <w:div w:id="726298497">
      <w:bodyDiv w:val="1"/>
      <w:marLeft w:val="0"/>
      <w:marRight w:val="0"/>
      <w:marTop w:val="0"/>
      <w:marBottom w:val="0"/>
      <w:divBdr>
        <w:top w:val="none" w:sz="0" w:space="0" w:color="auto"/>
        <w:left w:val="none" w:sz="0" w:space="0" w:color="auto"/>
        <w:bottom w:val="none" w:sz="0" w:space="0" w:color="auto"/>
        <w:right w:val="none" w:sz="0" w:space="0" w:color="auto"/>
      </w:divBdr>
    </w:div>
    <w:div w:id="726877266">
      <w:bodyDiv w:val="1"/>
      <w:marLeft w:val="0"/>
      <w:marRight w:val="0"/>
      <w:marTop w:val="0"/>
      <w:marBottom w:val="0"/>
      <w:divBdr>
        <w:top w:val="none" w:sz="0" w:space="0" w:color="auto"/>
        <w:left w:val="none" w:sz="0" w:space="0" w:color="auto"/>
        <w:bottom w:val="none" w:sz="0" w:space="0" w:color="auto"/>
        <w:right w:val="none" w:sz="0" w:space="0" w:color="auto"/>
      </w:divBdr>
    </w:div>
    <w:div w:id="726996716">
      <w:bodyDiv w:val="1"/>
      <w:marLeft w:val="0"/>
      <w:marRight w:val="0"/>
      <w:marTop w:val="0"/>
      <w:marBottom w:val="0"/>
      <w:divBdr>
        <w:top w:val="none" w:sz="0" w:space="0" w:color="auto"/>
        <w:left w:val="none" w:sz="0" w:space="0" w:color="auto"/>
        <w:bottom w:val="none" w:sz="0" w:space="0" w:color="auto"/>
        <w:right w:val="none" w:sz="0" w:space="0" w:color="auto"/>
      </w:divBdr>
    </w:div>
    <w:div w:id="727150752">
      <w:bodyDiv w:val="1"/>
      <w:marLeft w:val="0"/>
      <w:marRight w:val="0"/>
      <w:marTop w:val="0"/>
      <w:marBottom w:val="0"/>
      <w:divBdr>
        <w:top w:val="none" w:sz="0" w:space="0" w:color="auto"/>
        <w:left w:val="none" w:sz="0" w:space="0" w:color="auto"/>
        <w:bottom w:val="none" w:sz="0" w:space="0" w:color="auto"/>
        <w:right w:val="none" w:sz="0" w:space="0" w:color="auto"/>
      </w:divBdr>
    </w:div>
    <w:div w:id="727650869">
      <w:bodyDiv w:val="1"/>
      <w:marLeft w:val="0"/>
      <w:marRight w:val="0"/>
      <w:marTop w:val="0"/>
      <w:marBottom w:val="0"/>
      <w:divBdr>
        <w:top w:val="none" w:sz="0" w:space="0" w:color="auto"/>
        <w:left w:val="none" w:sz="0" w:space="0" w:color="auto"/>
        <w:bottom w:val="none" w:sz="0" w:space="0" w:color="auto"/>
        <w:right w:val="none" w:sz="0" w:space="0" w:color="auto"/>
      </w:divBdr>
    </w:div>
    <w:div w:id="728303214">
      <w:bodyDiv w:val="1"/>
      <w:marLeft w:val="0"/>
      <w:marRight w:val="0"/>
      <w:marTop w:val="0"/>
      <w:marBottom w:val="0"/>
      <w:divBdr>
        <w:top w:val="none" w:sz="0" w:space="0" w:color="auto"/>
        <w:left w:val="none" w:sz="0" w:space="0" w:color="auto"/>
        <w:bottom w:val="none" w:sz="0" w:space="0" w:color="auto"/>
        <w:right w:val="none" w:sz="0" w:space="0" w:color="auto"/>
      </w:divBdr>
    </w:div>
    <w:div w:id="729353987">
      <w:bodyDiv w:val="1"/>
      <w:marLeft w:val="0"/>
      <w:marRight w:val="0"/>
      <w:marTop w:val="0"/>
      <w:marBottom w:val="0"/>
      <w:divBdr>
        <w:top w:val="none" w:sz="0" w:space="0" w:color="auto"/>
        <w:left w:val="none" w:sz="0" w:space="0" w:color="auto"/>
        <w:bottom w:val="none" w:sz="0" w:space="0" w:color="auto"/>
        <w:right w:val="none" w:sz="0" w:space="0" w:color="auto"/>
      </w:divBdr>
    </w:div>
    <w:div w:id="729693425">
      <w:bodyDiv w:val="1"/>
      <w:marLeft w:val="0"/>
      <w:marRight w:val="0"/>
      <w:marTop w:val="0"/>
      <w:marBottom w:val="0"/>
      <w:divBdr>
        <w:top w:val="none" w:sz="0" w:space="0" w:color="auto"/>
        <w:left w:val="none" w:sz="0" w:space="0" w:color="auto"/>
        <w:bottom w:val="none" w:sz="0" w:space="0" w:color="auto"/>
        <w:right w:val="none" w:sz="0" w:space="0" w:color="auto"/>
      </w:divBdr>
    </w:div>
    <w:div w:id="730234837">
      <w:bodyDiv w:val="1"/>
      <w:marLeft w:val="0"/>
      <w:marRight w:val="0"/>
      <w:marTop w:val="0"/>
      <w:marBottom w:val="0"/>
      <w:divBdr>
        <w:top w:val="none" w:sz="0" w:space="0" w:color="auto"/>
        <w:left w:val="none" w:sz="0" w:space="0" w:color="auto"/>
        <w:bottom w:val="none" w:sz="0" w:space="0" w:color="auto"/>
        <w:right w:val="none" w:sz="0" w:space="0" w:color="auto"/>
      </w:divBdr>
    </w:div>
    <w:div w:id="730353003">
      <w:bodyDiv w:val="1"/>
      <w:marLeft w:val="0"/>
      <w:marRight w:val="0"/>
      <w:marTop w:val="0"/>
      <w:marBottom w:val="0"/>
      <w:divBdr>
        <w:top w:val="none" w:sz="0" w:space="0" w:color="auto"/>
        <w:left w:val="none" w:sz="0" w:space="0" w:color="auto"/>
        <w:bottom w:val="none" w:sz="0" w:space="0" w:color="auto"/>
        <w:right w:val="none" w:sz="0" w:space="0" w:color="auto"/>
      </w:divBdr>
    </w:div>
    <w:div w:id="730924003">
      <w:bodyDiv w:val="1"/>
      <w:marLeft w:val="0"/>
      <w:marRight w:val="0"/>
      <w:marTop w:val="0"/>
      <w:marBottom w:val="0"/>
      <w:divBdr>
        <w:top w:val="none" w:sz="0" w:space="0" w:color="auto"/>
        <w:left w:val="none" w:sz="0" w:space="0" w:color="auto"/>
        <w:bottom w:val="none" w:sz="0" w:space="0" w:color="auto"/>
        <w:right w:val="none" w:sz="0" w:space="0" w:color="auto"/>
      </w:divBdr>
    </w:div>
    <w:div w:id="730926672">
      <w:bodyDiv w:val="1"/>
      <w:marLeft w:val="0"/>
      <w:marRight w:val="0"/>
      <w:marTop w:val="0"/>
      <w:marBottom w:val="0"/>
      <w:divBdr>
        <w:top w:val="none" w:sz="0" w:space="0" w:color="auto"/>
        <w:left w:val="none" w:sz="0" w:space="0" w:color="auto"/>
        <w:bottom w:val="none" w:sz="0" w:space="0" w:color="auto"/>
        <w:right w:val="none" w:sz="0" w:space="0" w:color="auto"/>
      </w:divBdr>
    </w:div>
    <w:div w:id="731075567">
      <w:bodyDiv w:val="1"/>
      <w:marLeft w:val="0"/>
      <w:marRight w:val="0"/>
      <w:marTop w:val="0"/>
      <w:marBottom w:val="0"/>
      <w:divBdr>
        <w:top w:val="none" w:sz="0" w:space="0" w:color="auto"/>
        <w:left w:val="none" w:sz="0" w:space="0" w:color="auto"/>
        <w:bottom w:val="none" w:sz="0" w:space="0" w:color="auto"/>
        <w:right w:val="none" w:sz="0" w:space="0" w:color="auto"/>
      </w:divBdr>
    </w:div>
    <w:div w:id="731387314">
      <w:bodyDiv w:val="1"/>
      <w:marLeft w:val="0"/>
      <w:marRight w:val="0"/>
      <w:marTop w:val="0"/>
      <w:marBottom w:val="0"/>
      <w:divBdr>
        <w:top w:val="none" w:sz="0" w:space="0" w:color="auto"/>
        <w:left w:val="none" w:sz="0" w:space="0" w:color="auto"/>
        <w:bottom w:val="none" w:sz="0" w:space="0" w:color="auto"/>
        <w:right w:val="none" w:sz="0" w:space="0" w:color="auto"/>
      </w:divBdr>
    </w:div>
    <w:div w:id="731540685">
      <w:bodyDiv w:val="1"/>
      <w:marLeft w:val="0"/>
      <w:marRight w:val="0"/>
      <w:marTop w:val="0"/>
      <w:marBottom w:val="0"/>
      <w:divBdr>
        <w:top w:val="none" w:sz="0" w:space="0" w:color="auto"/>
        <w:left w:val="none" w:sz="0" w:space="0" w:color="auto"/>
        <w:bottom w:val="none" w:sz="0" w:space="0" w:color="auto"/>
        <w:right w:val="none" w:sz="0" w:space="0" w:color="auto"/>
      </w:divBdr>
    </w:div>
    <w:div w:id="731730915">
      <w:bodyDiv w:val="1"/>
      <w:marLeft w:val="0"/>
      <w:marRight w:val="0"/>
      <w:marTop w:val="0"/>
      <w:marBottom w:val="0"/>
      <w:divBdr>
        <w:top w:val="none" w:sz="0" w:space="0" w:color="auto"/>
        <w:left w:val="none" w:sz="0" w:space="0" w:color="auto"/>
        <w:bottom w:val="none" w:sz="0" w:space="0" w:color="auto"/>
        <w:right w:val="none" w:sz="0" w:space="0" w:color="auto"/>
      </w:divBdr>
    </w:div>
    <w:div w:id="732699596">
      <w:bodyDiv w:val="1"/>
      <w:marLeft w:val="0"/>
      <w:marRight w:val="0"/>
      <w:marTop w:val="0"/>
      <w:marBottom w:val="0"/>
      <w:divBdr>
        <w:top w:val="none" w:sz="0" w:space="0" w:color="auto"/>
        <w:left w:val="none" w:sz="0" w:space="0" w:color="auto"/>
        <w:bottom w:val="none" w:sz="0" w:space="0" w:color="auto"/>
        <w:right w:val="none" w:sz="0" w:space="0" w:color="auto"/>
      </w:divBdr>
    </w:div>
    <w:div w:id="732772126">
      <w:bodyDiv w:val="1"/>
      <w:marLeft w:val="0"/>
      <w:marRight w:val="0"/>
      <w:marTop w:val="0"/>
      <w:marBottom w:val="0"/>
      <w:divBdr>
        <w:top w:val="none" w:sz="0" w:space="0" w:color="auto"/>
        <w:left w:val="none" w:sz="0" w:space="0" w:color="auto"/>
        <w:bottom w:val="none" w:sz="0" w:space="0" w:color="auto"/>
        <w:right w:val="none" w:sz="0" w:space="0" w:color="auto"/>
      </w:divBdr>
    </w:div>
    <w:div w:id="733235478">
      <w:bodyDiv w:val="1"/>
      <w:marLeft w:val="0"/>
      <w:marRight w:val="0"/>
      <w:marTop w:val="0"/>
      <w:marBottom w:val="0"/>
      <w:divBdr>
        <w:top w:val="none" w:sz="0" w:space="0" w:color="auto"/>
        <w:left w:val="none" w:sz="0" w:space="0" w:color="auto"/>
        <w:bottom w:val="none" w:sz="0" w:space="0" w:color="auto"/>
        <w:right w:val="none" w:sz="0" w:space="0" w:color="auto"/>
      </w:divBdr>
    </w:div>
    <w:div w:id="733938374">
      <w:bodyDiv w:val="1"/>
      <w:marLeft w:val="0"/>
      <w:marRight w:val="0"/>
      <w:marTop w:val="0"/>
      <w:marBottom w:val="0"/>
      <w:divBdr>
        <w:top w:val="none" w:sz="0" w:space="0" w:color="auto"/>
        <w:left w:val="none" w:sz="0" w:space="0" w:color="auto"/>
        <w:bottom w:val="none" w:sz="0" w:space="0" w:color="auto"/>
        <w:right w:val="none" w:sz="0" w:space="0" w:color="auto"/>
      </w:divBdr>
    </w:div>
    <w:div w:id="734166916">
      <w:bodyDiv w:val="1"/>
      <w:marLeft w:val="0"/>
      <w:marRight w:val="0"/>
      <w:marTop w:val="0"/>
      <w:marBottom w:val="0"/>
      <w:divBdr>
        <w:top w:val="none" w:sz="0" w:space="0" w:color="auto"/>
        <w:left w:val="none" w:sz="0" w:space="0" w:color="auto"/>
        <w:bottom w:val="none" w:sz="0" w:space="0" w:color="auto"/>
        <w:right w:val="none" w:sz="0" w:space="0" w:color="auto"/>
      </w:divBdr>
    </w:div>
    <w:div w:id="734205230">
      <w:bodyDiv w:val="1"/>
      <w:marLeft w:val="0"/>
      <w:marRight w:val="0"/>
      <w:marTop w:val="0"/>
      <w:marBottom w:val="0"/>
      <w:divBdr>
        <w:top w:val="none" w:sz="0" w:space="0" w:color="auto"/>
        <w:left w:val="none" w:sz="0" w:space="0" w:color="auto"/>
        <w:bottom w:val="none" w:sz="0" w:space="0" w:color="auto"/>
        <w:right w:val="none" w:sz="0" w:space="0" w:color="auto"/>
      </w:divBdr>
    </w:div>
    <w:div w:id="734275572">
      <w:bodyDiv w:val="1"/>
      <w:marLeft w:val="0"/>
      <w:marRight w:val="0"/>
      <w:marTop w:val="0"/>
      <w:marBottom w:val="0"/>
      <w:divBdr>
        <w:top w:val="none" w:sz="0" w:space="0" w:color="auto"/>
        <w:left w:val="none" w:sz="0" w:space="0" w:color="auto"/>
        <w:bottom w:val="none" w:sz="0" w:space="0" w:color="auto"/>
        <w:right w:val="none" w:sz="0" w:space="0" w:color="auto"/>
      </w:divBdr>
    </w:div>
    <w:div w:id="734742070">
      <w:bodyDiv w:val="1"/>
      <w:marLeft w:val="0"/>
      <w:marRight w:val="0"/>
      <w:marTop w:val="0"/>
      <w:marBottom w:val="0"/>
      <w:divBdr>
        <w:top w:val="none" w:sz="0" w:space="0" w:color="auto"/>
        <w:left w:val="none" w:sz="0" w:space="0" w:color="auto"/>
        <w:bottom w:val="none" w:sz="0" w:space="0" w:color="auto"/>
        <w:right w:val="none" w:sz="0" w:space="0" w:color="auto"/>
      </w:divBdr>
    </w:div>
    <w:div w:id="735205512">
      <w:bodyDiv w:val="1"/>
      <w:marLeft w:val="0"/>
      <w:marRight w:val="0"/>
      <w:marTop w:val="0"/>
      <w:marBottom w:val="0"/>
      <w:divBdr>
        <w:top w:val="none" w:sz="0" w:space="0" w:color="auto"/>
        <w:left w:val="none" w:sz="0" w:space="0" w:color="auto"/>
        <w:bottom w:val="none" w:sz="0" w:space="0" w:color="auto"/>
        <w:right w:val="none" w:sz="0" w:space="0" w:color="auto"/>
      </w:divBdr>
    </w:div>
    <w:div w:id="736247310">
      <w:bodyDiv w:val="1"/>
      <w:marLeft w:val="0"/>
      <w:marRight w:val="0"/>
      <w:marTop w:val="0"/>
      <w:marBottom w:val="0"/>
      <w:divBdr>
        <w:top w:val="none" w:sz="0" w:space="0" w:color="auto"/>
        <w:left w:val="none" w:sz="0" w:space="0" w:color="auto"/>
        <w:bottom w:val="none" w:sz="0" w:space="0" w:color="auto"/>
        <w:right w:val="none" w:sz="0" w:space="0" w:color="auto"/>
      </w:divBdr>
    </w:div>
    <w:div w:id="736901477">
      <w:bodyDiv w:val="1"/>
      <w:marLeft w:val="0"/>
      <w:marRight w:val="0"/>
      <w:marTop w:val="0"/>
      <w:marBottom w:val="0"/>
      <w:divBdr>
        <w:top w:val="none" w:sz="0" w:space="0" w:color="auto"/>
        <w:left w:val="none" w:sz="0" w:space="0" w:color="auto"/>
        <w:bottom w:val="none" w:sz="0" w:space="0" w:color="auto"/>
        <w:right w:val="none" w:sz="0" w:space="0" w:color="auto"/>
      </w:divBdr>
    </w:div>
    <w:div w:id="737362003">
      <w:bodyDiv w:val="1"/>
      <w:marLeft w:val="0"/>
      <w:marRight w:val="0"/>
      <w:marTop w:val="0"/>
      <w:marBottom w:val="0"/>
      <w:divBdr>
        <w:top w:val="none" w:sz="0" w:space="0" w:color="auto"/>
        <w:left w:val="none" w:sz="0" w:space="0" w:color="auto"/>
        <w:bottom w:val="none" w:sz="0" w:space="0" w:color="auto"/>
        <w:right w:val="none" w:sz="0" w:space="0" w:color="auto"/>
      </w:divBdr>
    </w:div>
    <w:div w:id="737703835">
      <w:bodyDiv w:val="1"/>
      <w:marLeft w:val="0"/>
      <w:marRight w:val="0"/>
      <w:marTop w:val="0"/>
      <w:marBottom w:val="0"/>
      <w:divBdr>
        <w:top w:val="none" w:sz="0" w:space="0" w:color="auto"/>
        <w:left w:val="none" w:sz="0" w:space="0" w:color="auto"/>
        <w:bottom w:val="none" w:sz="0" w:space="0" w:color="auto"/>
        <w:right w:val="none" w:sz="0" w:space="0" w:color="auto"/>
      </w:divBdr>
    </w:div>
    <w:div w:id="738094963">
      <w:bodyDiv w:val="1"/>
      <w:marLeft w:val="0"/>
      <w:marRight w:val="0"/>
      <w:marTop w:val="0"/>
      <w:marBottom w:val="0"/>
      <w:divBdr>
        <w:top w:val="none" w:sz="0" w:space="0" w:color="auto"/>
        <w:left w:val="none" w:sz="0" w:space="0" w:color="auto"/>
        <w:bottom w:val="none" w:sz="0" w:space="0" w:color="auto"/>
        <w:right w:val="none" w:sz="0" w:space="0" w:color="auto"/>
      </w:divBdr>
    </w:div>
    <w:div w:id="738404271">
      <w:bodyDiv w:val="1"/>
      <w:marLeft w:val="0"/>
      <w:marRight w:val="0"/>
      <w:marTop w:val="0"/>
      <w:marBottom w:val="0"/>
      <w:divBdr>
        <w:top w:val="none" w:sz="0" w:space="0" w:color="auto"/>
        <w:left w:val="none" w:sz="0" w:space="0" w:color="auto"/>
        <w:bottom w:val="none" w:sz="0" w:space="0" w:color="auto"/>
        <w:right w:val="none" w:sz="0" w:space="0" w:color="auto"/>
      </w:divBdr>
    </w:div>
    <w:div w:id="738753588">
      <w:bodyDiv w:val="1"/>
      <w:marLeft w:val="0"/>
      <w:marRight w:val="0"/>
      <w:marTop w:val="0"/>
      <w:marBottom w:val="0"/>
      <w:divBdr>
        <w:top w:val="none" w:sz="0" w:space="0" w:color="auto"/>
        <w:left w:val="none" w:sz="0" w:space="0" w:color="auto"/>
        <w:bottom w:val="none" w:sz="0" w:space="0" w:color="auto"/>
        <w:right w:val="none" w:sz="0" w:space="0" w:color="auto"/>
      </w:divBdr>
    </w:div>
    <w:div w:id="738787533">
      <w:bodyDiv w:val="1"/>
      <w:marLeft w:val="0"/>
      <w:marRight w:val="0"/>
      <w:marTop w:val="0"/>
      <w:marBottom w:val="0"/>
      <w:divBdr>
        <w:top w:val="none" w:sz="0" w:space="0" w:color="auto"/>
        <w:left w:val="none" w:sz="0" w:space="0" w:color="auto"/>
        <w:bottom w:val="none" w:sz="0" w:space="0" w:color="auto"/>
        <w:right w:val="none" w:sz="0" w:space="0" w:color="auto"/>
      </w:divBdr>
    </w:div>
    <w:div w:id="739644067">
      <w:bodyDiv w:val="1"/>
      <w:marLeft w:val="0"/>
      <w:marRight w:val="0"/>
      <w:marTop w:val="0"/>
      <w:marBottom w:val="0"/>
      <w:divBdr>
        <w:top w:val="none" w:sz="0" w:space="0" w:color="auto"/>
        <w:left w:val="none" w:sz="0" w:space="0" w:color="auto"/>
        <w:bottom w:val="none" w:sz="0" w:space="0" w:color="auto"/>
        <w:right w:val="none" w:sz="0" w:space="0" w:color="auto"/>
      </w:divBdr>
      <w:divsChild>
        <w:div w:id="2143690109">
          <w:marLeft w:val="480"/>
          <w:marRight w:val="0"/>
          <w:marTop w:val="0"/>
          <w:marBottom w:val="0"/>
          <w:divBdr>
            <w:top w:val="none" w:sz="0" w:space="0" w:color="auto"/>
            <w:left w:val="none" w:sz="0" w:space="0" w:color="auto"/>
            <w:bottom w:val="none" w:sz="0" w:space="0" w:color="auto"/>
            <w:right w:val="none" w:sz="0" w:space="0" w:color="auto"/>
          </w:divBdr>
        </w:div>
        <w:div w:id="667560239">
          <w:marLeft w:val="480"/>
          <w:marRight w:val="0"/>
          <w:marTop w:val="0"/>
          <w:marBottom w:val="0"/>
          <w:divBdr>
            <w:top w:val="none" w:sz="0" w:space="0" w:color="auto"/>
            <w:left w:val="none" w:sz="0" w:space="0" w:color="auto"/>
            <w:bottom w:val="none" w:sz="0" w:space="0" w:color="auto"/>
            <w:right w:val="none" w:sz="0" w:space="0" w:color="auto"/>
          </w:divBdr>
        </w:div>
        <w:div w:id="953055602">
          <w:marLeft w:val="480"/>
          <w:marRight w:val="0"/>
          <w:marTop w:val="0"/>
          <w:marBottom w:val="0"/>
          <w:divBdr>
            <w:top w:val="none" w:sz="0" w:space="0" w:color="auto"/>
            <w:left w:val="none" w:sz="0" w:space="0" w:color="auto"/>
            <w:bottom w:val="none" w:sz="0" w:space="0" w:color="auto"/>
            <w:right w:val="none" w:sz="0" w:space="0" w:color="auto"/>
          </w:divBdr>
        </w:div>
        <w:div w:id="886799944">
          <w:marLeft w:val="480"/>
          <w:marRight w:val="0"/>
          <w:marTop w:val="0"/>
          <w:marBottom w:val="0"/>
          <w:divBdr>
            <w:top w:val="none" w:sz="0" w:space="0" w:color="auto"/>
            <w:left w:val="none" w:sz="0" w:space="0" w:color="auto"/>
            <w:bottom w:val="none" w:sz="0" w:space="0" w:color="auto"/>
            <w:right w:val="none" w:sz="0" w:space="0" w:color="auto"/>
          </w:divBdr>
        </w:div>
        <w:div w:id="952203250">
          <w:marLeft w:val="480"/>
          <w:marRight w:val="0"/>
          <w:marTop w:val="0"/>
          <w:marBottom w:val="0"/>
          <w:divBdr>
            <w:top w:val="none" w:sz="0" w:space="0" w:color="auto"/>
            <w:left w:val="none" w:sz="0" w:space="0" w:color="auto"/>
            <w:bottom w:val="none" w:sz="0" w:space="0" w:color="auto"/>
            <w:right w:val="none" w:sz="0" w:space="0" w:color="auto"/>
          </w:divBdr>
        </w:div>
        <w:div w:id="1424689408">
          <w:marLeft w:val="480"/>
          <w:marRight w:val="0"/>
          <w:marTop w:val="0"/>
          <w:marBottom w:val="0"/>
          <w:divBdr>
            <w:top w:val="none" w:sz="0" w:space="0" w:color="auto"/>
            <w:left w:val="none" w:sz="0" w:space="0" w:color="auto"/>
            <w:bottom w:val="none" w:sz="0" w:space="0" w:color="auto"/>
            <w:right w:val="none" w:sz="0" w:space="0" w:color="auto"/>
          </w:divBdr>
        </w:div>
        <w:div w:id="1369330453">
          <w:marLeft w:val="480"/>
          <w:marRight w:val="0"/>
          <w:marTop w:val="0"/>
          <w:marBottom w:val="0"/>
          <w:divBdr>
            <w:top w:val="none" w:sz="0" w:space="0" w:color="auto"/>
            <w:left w:val="none" w:sz="0" w:space="0" w:color="auto"/>
            <w:bottom w:val="none" w:sz="0" w:space="0" w:color="auto"/>
            <w:right w:val="none" w:sz="0" w:space="0" w:color="auto"/>
          </w:divBdr>
        </w:div>
        <w:div w:id="1168250116">
          <w:marLeft w:val="480"/>
          <w:marRight w:val="0"/>
          <w:marTop w:val="0"/>
          <w:marBottom w:val="0"/>
          <w:divBdr>
            <w:top w:val="none" w:sz="0" w:space="0" w:color="auto"/>
            <w:left w:val="none" w:sz="0" w:space="0" w:color="auto"/>
            <w:bottom w:val="none" w:sz="0" w:space="0" w:color="auto"/>
            <w:right w:val="none" w:sz="0" w:space="0" w:color="auto"/>
          </w:divBdr>
        </w:div>
        <w:div w:id="485098719">
          <w:marLeft w:val="480"/>
          <w:marRight w:val="0"/>
          <w:marTop w:val="0"/>
          <w:marBottom w:val="0"/>
          <w:divBdr>
            <w:top w:val="none" w:sz="0" w:space="0" w:color="auto"/>
            <w:left w:val="none" w:sz="0" w:space="0" w:color="auto"/>
            <w:bottom w:val="none" w:sz="0" w:space="0" w:color="auto"/>
            <w:right w:val="none" w:sz="0" w:space="0" w:color="auto"/>
          </w:divBdr>
        </w:div>
        <w:div w:id="1004285135">
          <w:marLeft w:val="480"/>
          <w:marRight w:val="0"/>
          <w:marTop w:val="0"/>
          <w:marBottom w:val="0"/>
          <w:divBdr>
            <w:top w:val="none" w:sz="0" w:space="0" w:color="auto"/>
            <w:left w:val="none" w:sz="0" w:space="0" w:color="auto"/>
            <w:bottom w:val="none" w:sz="0" w:space="0" w:color="auto"/>
            <w:right w:val="none" w:sz="0" w:space="0" w:color="auto"/>
          </w:divBdr>
        </w:div>
        <w:div w:id="742948740">
          <w:marLeft w:val="480"/>
          <w:marRight w:val="0"/>
          <w:marTop w:val="0"/>
          <w:marBottom w:val="0"/>
          <w:divBdr>
            <w:top w:val="none" w:sz="0" w:space="0" w:color="auto"/>
            <w:left w:val="none" w:sz="0" w:space="0" w:color="auto"/>
            <w:bottom w:val="none" w:sz="0" w:space="0" w:color="auto"/>
            <w:right w:val="none" w:sz="0" w:space="0" w:color="auto"/>
          </w:divBdr>
        </w:div>
        <w:div w:id="1827354059">
          <w:marLeft w:val="480"/>
          <w:marRight w:val="0"/>
          <w:marTop w:val="0"/>
          <w:marBottom w:val="0"/>
          <w:divBdr>
            <w:top w:val="none" w:sz="0" w:space="0" w:color="auto"/>
            <w:left w:val="none" w:sz="0" w:space="0" w:color="auto"/>
            <w:bottom w:val="none" w:sz="0" w:space="0" w:color="auto"/>
            <w:right w:val="none" w:sz="0" w:space="0" w:color="auto"/>
          </w:divBdr>
        </w:div>
        <w:div w:id="139422666">
          <w:marLeft w:val="480"/>
          <w:marRight w:val="0"/>
          <w:marTop w:val="0"/>
          <w:marBottom w:val="0"/>
          <w:divBdr>
            <w:top w:val="none" w:sz="0" w:space="0" w:color="auto"/>
            <w:left w:val="none" w:sz="0" w:space="0" w:color="auto"/>
            <w:bottom w:val="none" w:sz="0" w:space="0" w:color="auto"/>
            <w:right w:val="none" w:sz="0" w:space="0" w:color="auto"/>
          </w:divBdr>
        </w:div>
        <w:div w:id="137189300">
          <w:marLeft w:val="480"/>
          <w:marRight w:val="0"/>
          <w:marTop w:val="0"/>
          <w:marBottom w:val="0"/>
          <w:divBdr>
            <w:top w:val="none" w:sz="0" w:space="0" w:color="auto"/>
            <w:left w:val="none" w:sz="0" w:space="0" w:color="auto"/>
            <w:bottom w:val="none" w:sz="0" w:space="0" w:color="auto"/>
            <w:right w:val="none" w:sz="0" w:space="0" w:color="auto"/>
          </w:divBdr>
        </w:div>
        <w:div w:id="1077435004">
          <w:marLeft w:val="480"/>
          <w:marRight w:val="0"/>
          <w:marTop w:val="0"/>
          <w:marBottom w:val="0"/>
          <w:divBdr>
            <w:top w:val="none" w:sz="0" w:space="0" w:color="auto"/>
            <w:left w:val="none" w:sz="0" w:space="0" w:color="auto"/>
            <w:bottom w:val="none" w:sz="0" w:space="0" w:color="auto"/>
            <w:right w:val="none" w:sz="0" w:space="0" w:color="auto"/>
          </w:divBdr>
        </w:div>
        <w:div w:id="870387043">
          <w:marLeft w:val="480"/>
          <w:marRight w:val="0"/>
          <w:marTop w:val="0"/>
          <w:marBottom w:val="0"/>
          <w:divBdr>
            <w:top w:val="none" w:sz="0" w:space="0" w:color="auto"/>
            <w:left w:val="none" w:sz="0" w:space="0" w:color="auto"/>
            <w:bottom w:val="none" w:sz="0" w:space="0" w:color="auto"/>
            <w:right w:val="none" w:sz="0" w:space="0" w:color="auto"/>
          </w:divBdr>
        </w:div>
        <w:div w:id="2006397928">
          <w:marLeft w:val="480"/>
          <w:marRight w:val="0"/>
          <w:marTop w:val="0"/>
          <w:marBottom w:val="0"/>
          <w:divBdr>
            <w:top w:val="none" w:sz="0" w:space="0" w:color="auto"/>
            <w:left w:val="none" w:sz="0" w:space="0" w:color="auto"/>
            <w:bottom w:val="none" w:sz="0" w:space="0" w:color="auto"/>
            <w:right w:val="none" w:sz="0" w:space="0" w:color="auto"/>
          </w:divBdr>
        </w:div>
        <w:div w:id="1989019676">
          <w:marLeft w:val="480"/>
          <w:marRight w:val="0"/>
          <w:marTop w:val="0"/>
          <w:marBottom w:val="0"/>
          <w:divBdr>
            <w:top w:val="none" w:sz="0" w:space="0" w:color="auto"/>
            <w:left w:val="none" w:sz="0" w:space="0" w:color="auto"/>
            <w:bottom w:val="none" w:sz="0" w:space="0" w:color="auto"/>
            <w:right w:val="none" w:sz="0" w:space="0" w:color="auto"/>
          </w:divBdr>
        </w:div>
        <w:div w:id="159465787">
          <w:marLeft w:val="480"/>
          <w:marRight w:val="0"/>
          <w:marTop w:val="0"/>
          <w:marBottom w:val="0"/>
          <w:divBdr>
            <w:top w:val="none" w:sz="0" w:space="0" w:color="auto"/>
            <w:left w:val="none" w:sz="0" w:space="0" w:color="auto"/>
            <w:bottom w:val="none" w:sz="0" w:space="0" w:color="auto"/>
            <w:right w:val="none" w:sz="0" w:space="0" w:color="auto"/>
          </w:divBdr>
        </w:div>
        <w:div w:id="1298340097">
          <w:marLeft w:val="480"/>
          <w:marRight w:val="0"/>
          <w:marTop w:val="0"/>
          <w:marBottom w:val="0"/>
          <w:divBdr>
            <w:top w:val="none" w:sz="0" w:space="0" w:color="auto"/>
            <w:left w:val="none" w:sz="0" w:space="0" w:color="auto"/>
            <w:bottom w:val="none" w:sz="0" w:space="0" w:color="auto"/>
            <w:right w:val="none" w:sz="0" w:space="0" w:color="auto"/>
          </w:divBdr>
        </w:div>
        <w:div w:id="164904064">
          <w:marLeft w:val="480"/>
          <w:marRight w:val="0"/>
          <w:marTop w:val="0"/>
          <w:marBottom w:val="0"/>
          <w:divBdr>
            <w:top w:val="none" w:sz="0" w:space="0" w:color="auto"/>
            <w:left w:val="none" w:sz="0" w:space="0" w:color="auto"/>
            <w:bottom w:val="none" w:sz="0" w:space="0" w:color="auto"/>
            <w:right w:val="none" w:sz="0" w:space="0" w:color="auto"/>
          </w:divBdr>
        </w:div>
        <w:div w:id="1517886372">
          <w:marLeft w:val="480"/>
          <w:marRight w:val="0"/>
          <w:marTop w:val="0"/>
          <w:marBottom w:val="0"/>
          <w:divBdr>
            <w:top w:val="none" w:sz="0" w:space="0" w:color="auto"/>
            <w:left w:val="none" w:sz="0" w:space="0" w:color="auto"/>
            <w:bottom w:val="none" w:sz="0" w:space="0" w:color="auto"/>
            <w:right w:val="none" w:sz="0" w:space="0" w:color="auto"/>
          </w:divBdr>
        </w:div>
        <w:div w:id="443891252">
          <w:marLeft w:val="480"/>
          <w:marRight w:val="0"/>
          <w:marTop w:val="0"/>
          <w:marBottom w:val="0"/>
          <w:divBdr>
            <w:top w:val="none" w:sz="0" w:space="0" w:color="auto"/>
            <w:left w:val="none" w:sz="0" w:space="0" w:color="auto"/>
            <w:bottom w:val="none" w:sz="0" w:space="0" w:color="auto"/>
            <w:right w:val="none" w:sz="0" w:space="0" w:color="auto"/>
          </w:divBdr>
        </w:div>
        <w:div w:id="959796650">
          <w:marLeft w:val="480"/>
          <w:marRight w:val="0"/>
          <w:marTop w:val="0"/>
          <w:marBottom w:val="0"/>
          <w:divBdr>
            <w:top w:val="none" w:sz="0" w:space="0" w:color="auto"/>
            <w:left w:val="none" w:sz="0" w:space="0" w:color="auto"/>
            <w:bottom w:val="none" w:sz="0" w:space="0" w:color="auto"/>
            <w:right w:val="none" w:sz="0" w:space="0" w:color="auto"/>
          </w:divBdr>
        </w:div>
        <w:div w:id="1184898080">
          <w:marLeft w:val="480"/>
          <w:marRight w:val="0"/>
          <w:marTop w:val="0"/>
          <w:marBottom w:val="0"/>
          <w:divBdr>
            <w:top w:val="none" w:sz="0" w:space="0" w:color="auto"/>
            <w:left w:val="none" w:sz="0" w:space="0" w:color="auto"/>
            <w:bottom w:val="none" w:sz="0" w:space="0" w:color="auto"/>
            <w:right w:val="none" w:sz="0" w:space="0" w:color="auto"/>
          </w:divBdr>
        </w:div>
        <w:div w:id="1324316500">
          <w:marLeft w:val="480"/>
          <w:marRight w:val="0"/>
          <w:marTop w:val="0"/>
          <w:marBottom w:val="0"/>
          <w:divBdr>
            <w:top w:val="none" w:sz="0" w:space="0" w:color="auto"/>
            <w:left w:val="none" w:sz="0" w:space="0" w:color="auto"/>
            <w:bottom w:val="none" w:sz="0" w:space="0" w:color="auto"/>
            <w:right w:val="none" w:sz="0" w:space="0" w:color="auto"/>
          </w:divBdr>
        </w:div>
        <w:div w:id="1038974625">
          <w:marLeft w:val="480"/>
          <w:marRight w:val="0"/>
          <w:marTop w:val="0"/>
          <w:marBottom w:val="0"/>
          <w:divBdr>
            <w:top w:val="none" w:sz="0" w:space="0" w:color="auto"/>
            <w:left w:val="none" w:sz="0" w:space="0" w:color="auto"/>
            <w:bottom w:val="none" w:sz="0" w:space="0" w:color="auto"/>
            <w:right w:val="none" w:sz="0" w:space="0" w:color="auto"/>
          </w:divBdr>
        </w:div>
        <w:div w:id="978074448">
          <w:marLeft w:val="480"/>
          <w:marRight w:val="0"/>
          <w:marTop w:val="0"/>
          <w:marBottom w:val="0"/>
          <w:divBdr>
            <w:top w:val="none" w:sz="0" w:space="0" w:color="auto"/>
            <w:left w:val="none" w:sz="0" w:space="0" w:color="auto"/>
            <w:bottom w:val="none" w:sz="0" w:space="0" w:color="auto"/>
            <w:right w:val="none" w:sz="0" w:space="0" w:color="auto"/>
          </w:divBdr>
        </w:div>
        <w:div w:id="1508865930">
          <w:marLeft w:val="480"/>
          <w:marRight w:val="0"/>
          <w:marTop w:val="0"/>
          <w:marBottom w:val="0"/>
          <w:divBdr>
            <w:top w:val="none" w:sz="0" w:space="0" w:color="auto"/>
            <w:left w:val="none" w:sz="0" w:space="0" w:color="auto"/>
            <w:bottom w:val="none" w:sz="0" w:space="0" w:color="auto"/>
            <w:right w:val="none" w:sz="0" w:space="0" w:color="auto"/>
          </w:divBdr>
        </w:div>
        <w:div w:id="594558596">
          <w:marLeft w:val="480"/>
          <w:marRight w:val="0"/>
          <w:marTop w:val="0"/>
          <w:marBottom w:val="0"/>
          <w:divBdr>
            <w:top w:val="none" w:sz="0" w:space="0" w:color="auto"/>
            <w:left w:val="none" w:sz="0" w:space="0" w:color="auto"/>
            <w:bottom w:val="none" w:sz="0" w:space="0" w:color="auto"/>
            <w:right w:val="none" w:sz="0" w:space="0" w:color="auto"/>
          </w:divBdr>
        </w:div>
        <w:div w:id="1170680097">
          <w:marLeft w:val="480"/>
          <w:marRight w:val="0"/>
          <w:marTop w:val="0"/>
          <w:marBottom w:val="0"/>
          <w:divBdr>
            <w:top w:val="none" w:sz="0" w:space="0" w:color="auto"/>
            <w:left w:val="none" w:sz="0" w:space="0" w:color="auto"/>
            <w:bottom w:val="none" w:sz="0" w:space="0" w:color="auto"/>
            <w:right w:val="none" w:sz="0" w:space="0" w:color="auto"/>
          </w:divBdr>
        </w:div>
        <w:div w:id="1290165966">
          <w:marLeft w:val="480"/>
          <w:marRight w:val="0"/>
          <w:marTop w:val="0"/>
          <w:marBottom w:val="0"/>
          <w:divBdr>
            <w:top w:val="none" w:sz="0" w:space="0" w:color="auto"/>
            <w:left w:val="none" w:sz="0" w:space="0" w:color="auto"/>
            <w:bottom w:val="none" w:sz="0" w:space="0" w:color="auto"/>
            <w:right w:val="none" w:sz="0" w:space="0" w:color="auto"/>
          </w:divBdr>
        </w:div>
        <w:div w:id="1977831247">
          <w:marLeft w:val="480"/>
          <w:marRight w:val="0"/>
          <w:marTop w:val="0"/>
          <w:marBottom w:val="0"/>
          <w:divBdr>
            <w:top w:val="none" w:sz="0" w:space="0" w:color="auto"/>
            <w:left w:val="none" w:sz="0" w:space="0" w:color="auto"/>
            <w:bottom w:val="none" w:sz="0" w:space="0" w:color="auto"/>
            <w:right w:val="none" w:sz="0" w:space="0" w:color="auto"/>
          </w:divBdr>
        </w:div>
        <w:div w:id="1442382947">
          <w:marLeft w:val="480"/>
          <w:marRight w:val="0"/>
          <w:marTop w:val="0"/>
          <w:marBottom w:val="0"/>
          <w:divBdr>
            <w:top w:val="none" w:sz="0" w:space="0" w:color="auto"/>
            <w:left w:val="none" w:sz="0" w:space="0" w:color="auto"/>
            <w:bottom w:val="none" w:sz="0" w:space="0" w:color="auto"/>
            <w:right w:val="none" w:sz="0" w:space="0" w:color="auto"/>
          </w:divBdr>
        </w:div>
        <w:div w:id="1544170921">
          <w:marLeft w:val="480"/>
          <w:marRight w:val="0"/>
          <w:marTop w:val="0"/>
          <w:marBottom w:val="0"/>
          <w:divBdr>
            <w:top w:val="none" w:sz="0" w:space="0" w:color="auto"/>
            <w:left w:val="none" w:sz="0" w:space="0" w:color="auto"/>
            <w:bottom w:val="none" w:sz="0" w:space="0" w:color="auto"/>
            <w:right w:val="none" w:sz="0" w:space="0" w:color="auto"/>
          </w:divBdr>
        </w:div>
        <w:div w:id="35550036">
          <w:marLeft w:val="480"/>
          <w:marRight w:val="0"/>
          <w:marTop w:val="0"/>
          <w:marBottom w:val="0"/>
          <w:divBdr>
            <w:top w:val="none" w:sz="0" w:space="0" w:color="auto"/>
            <w:left w:val="none" w:sz="0" w:space="0" w:color="auto"/>
            <w:bottom w:val="none" w:sz="0" w:space="0" w:color="auto"/>
            <w:right w:val="none" w:sz="0" w:space="0" w:color="auto"/>
          </w:divBdr>
        </w:div>
        <w:div w:id="68969651">
          <w:marLeft w:val="480"/>
          <w:marRight w:val="0"/>
          <w:marTop w:val="0"/>
          <w:marBottom w:val="0"/>
          <w:divBdr>
            <w:top w:val="none" w:sz="0" w:space="0" w:color="auto"/>
            <w:left w:val="none" w:sz="0" w:space="0" w:color="auto"/>
            <w:bottom w:val="none" w:sz="0" w:space="0" w:color="auto"/>
            <w:right w:val="none" w:sz="0" w:space="0" w:color="auto"/>
          </w:divBdr>
        </w:div>
        <w:div w:id="1414546008">
          <w:marLeft w:val="480"/>
          <w:marRight w:val="0"/>
          <w:marTop w:val="0"/>
          <w:marBottom w:val="0"/>
          <w:divBdr>
            <w:top w:val="none" w:sz="0" w:space="0" w:color="auto"/>
            <w:left w:val="none" w:sz="0" w:space="0" w:color="auto"/>
            <w:bottom w:val="none" w:sz="0" w:space="0" w:color="auto"/>
            <w:right w:val="none" w:sz="0" w:space="0" w:color="auto"/>
          </w:divBdr>
        </w:div>
        <w:div w:id="84303268">
          <w:marLeft w:val="480"/>
          <w:marRight w:val="0"/>
          <w:marTop w:val="0"/>
          <w:marBottom w:val="0"/>
          <w:divBdr>
            <w:top w:val="none" w:sz="0" w:space="0" w:color="auto"/>
            <w:left w:val="none" w:sz="0" w:space="0" w:color="auto"/>
            <w:bottom w:val="none" w:sz="0" w:space="0" w:color="auto"/>
            <w:right w:val="none" w:sz="0" w:space="0" w:color="auto"/>
          </w:divBdr>
        </w:div>
        <w:div w:id="2081168490">
          <w:marLeft w:val="480"/>
          <w:marRight w:val="0"/>
          <w:marTop w:val="0"/>
          <w:marBottom w:val="0"/>
          <w:divBdr>
            <w:top w:val="none" w:sz="0" w:space="0" w:color="auto"/>
            <w:left w:val="none" w:sz="0" w:space="0" w:color="auto"/>
            <w:bottom w:val="none" w:sz="0" w:space="0" w:color="auto"/>
            <w:right w:val="none" w:sz="0" w:space="0" w:color="auto"/>
          </w:divBdr>
        </w:div>
        <w:div w:id="428820284">
          <w:marLeft w:val="480"/>
          <w:marRight w:val="0"/>
          <w:marTop w:val="0"/>
          <w:marBottom w:val="0"/>
          <w:divBdr>
            <w:top w:val="none" w:sz="0" w:space="0" w:color="auto"/>
            <w:left w:val="none" w:sz="0" w:space="0" w:color="auto"/>
            <w:bottom w:val="none" w:sz="0" w:space="0" w:color="auto"/>
            <w:right w:val="none" w:sz="0" w:space="0" w:color="auto"/>
          </w:divBdr>
        </w:div>
        <w:div w:id="557740622">
          <w:marLeft w:val="480"/>
          <w:marRight w:val="0"/>
          <w:marTop w:val="0"/>
          <w:marBottom w:val="0"/>
          <w:divBdr>
            <w:top w:val="none" w:sz="0" w:space="0" w:color="auto"/>
            <w:left w:val="none" w:sz="0" w:space="0" w:color="auto"/>
            <w:bottom w:val="none" w:sz="0" w:space="0" w:color="auto"/>
            <w:right w:val="none" w:sz="0" w:space="0" w:color="auto"/>
          </w:divBdr>
        </w:div>
        <w:div w:id="434524681">
          <w:marLeft w:val="480"/>
          <w:marRight w:val="0"/>
          <w:marTop w:val="0"/>
          <w:marBottom w:val="0"/>
          <w:divBdr>
            <w:top w:val="none" w:sz="0" w:space="0" w:color="auto"/>
            <w:left w:val="none" w:sz="0" w:space="0" w:color="auto"/>
            <w:bottom w:val="none" w:sz="0" w:space="0" w:color="auto"/>
            <w:right w:val="none" w:sz="0" w:space="0" w:color="auto"/>
          </w:divBdr>
        </w:div>
        <w:div w:id="1896745119">
          <w:marLeft w:val="480"/>
          <w:marRight w:val="0"/>
          <w:marTop w:val="0"/>
          <w:marBottom w:val="0"/>
          <w:divBdr>
            <w:top w:val="none" w:sz="0" w:space="0" w:color="auto"/>
            <w:left w:val="none" w:sz="0" w:space="0" w:color="auto"/>
            <w:bottom w:val="none" w:sz="0" w:space="0" w:color="auto"/>
            <w:right w:val="none" w:sz="0" w:space="0" w:color="auto"/>
          </w:divBdr>
        </w:div>
        <w:div w:id="1521698090">
          <w:marLeft w:val="480"/>
          <w:marRight w:val="0"/>
          <w:marTop w:val="0"/>
          <w:marBottom w:val="0"/>
          <w:divBdr>
            <w:top w:val="none" w:sz="0" w:space="0" w:color="auto"/>
            <w:left w:val="none" w:sz="0" w:space="0" w:color="auto"/>
            <w:bottom w:val="none" w:sz="0" w:space="0" w:color="auto"/>
            <w:right w:val="none" w:sz="0" w:space="0" w:color="auto"/>
          </w:divBdr>
        </w:div>
        <w:div w:id="1389188091">
          <w:marLeft w:val="480"/>
          <w:marRight w:val="0"/>
          <w:marTop w:val="0"/>
          <w:marBottom w:val="0"/>
          <w:divBdr>
            <w:top w:val="none" w:sz="0" w:space="0" w:color="auto"/>
            <w:left w:val="none" w:sz="0" w:space="0" w:color="auto"/>
            <w:bottom w:val="none" w:sz="0" w:space="0" w:color="auto"/>
            <w:right w:val="none" w:sz="0" w:space="0" w:color="auto"/>
          </w:divBdr>
        </w:div>
        <w:div w:id="1283074803">
          <w:marLeft w:val="480"/>
          <w:marRight w:val="0"/>
          <w:marTop w:val="0"/>
          <w:marBottom w:val="0"/>
          <w:divBdr>
            <w:top w:val="none" w:sz="0" w:space="0" w:color="auto"/>
            <w:left w:val="none" w:sz="0" w:space="0" w:color="auto"/>
            <w:bottom w:val="none" w:sz="0" w:space="0" w:color="auto"/>
            <w:right w:val="none" w:sz="0" w:space="0" w:color="auto"/>
          </w:divBdr>
        </w:div>
        <w:div w:id="214971820">
          <w:marLeft w:val="480"/>
          <w:marRight w:val="0"/>
          <w:marTop w:val="0"/>
          <w:marBottom w:val="0"/>
          <w:divBdr>
            <w:top w:val="none" w:sz="0" w:space="0" w:color="auto"/>
            <w:left w:val="none" w:sz="0" w:space="0" w:color="auto"/>
            <w:bottom w:val="none" w:sz="0" w:space="0" w:color="auto"/>
            <w:right w:val="none" w:sz="0" w:space="0" w:color="auto"/>
          </w:divBdr>
        </w:div>
        <w:div w:id="175001515">
          <w:marLeft w:val="480"/>
          <w:marRight w:val="0"/>
          <w:marTop w:val="0"/>
          <w:marBottom w:val="0"/>
          <w:divBdr>
            <w:top w:val="none" w:sz="0" w:space="0" w:color="auto"/>
            <w:left w:val="none" w:sz="0" w:space="0" w:color="auto"/>
            <w:bottom w:val="none" w:sz="0" w:space="0" w:color="auto"/>
            <w:right w:val="none" w:sz="0" w:space="0" w:color="auto"/>
          </w:divBdr>
        </w:div>
        <w:div w:id="1859658655">
          <w:marLeft w:val="480"/>
          <w:marRight w:val="0"/>
          <w:marTop w:val="0"/>
          <w:marBottom w:val="0"/>
          <w:divBdr>
            <w:top w:val="none" w:sz="0" w:space="0" w:color="auto"/>
            <w:left w:val="none" w:sz="0" w:space="0" w:color="auto"/>
            <w:bottom w:val="none" w:sz="0" w:space="0" w:color="auto"/>
            <w:right w:val="none" w:sz="0" w:space="0" w:color="auto"/>
          </w:divBdr>
        </w:div>
        <w:div w:id="2042125808">
          <w:marLeft w:val="480"/>
          <w:marRight w:val="0"/>
          <w:marTop w:val="0"/>
          <w:marBottom w:val="0"/>
          <w:divBdr>
            <w:top w:val="none" w:sz="0" w:space="0" w:color="auto"/>
            <w:left w:val="none" w:sz="0" w:space="0" w:color="auto"/>
            <w:bottom w:val="none" w:sz="0" w:space="0" w:color="auto"/>
            <w:right w:val="none" w:sz="0" w:space="0" w:color="auto"/>
          </w:divBdr>
        </w:div>
        <w:div w:id="1221864796">
          <w:marLeft w:val="480"/>
          <w:marRight w:val="0"/>
          <w:marTop w:val="0"/>
          <w:marBottom w:val="0"/>
          <w:divBdr>
            <w:top w:val="none" w:sz="0" w:space="0" w:color="auto"/>
            <w:left w:val="none" w:sz="0" w:space="0" w:color="auto"/>
            <w:bottom w:val="none" w:sz="0" w:space="0" w:color="auto"/>
            <w:right w:val="none" w:sz="0" w:space="0" w:color="auto"/>
          </w:divBdr>
        </w:div>
        <w:div w:id="937834493">
          <w:marLeft w:val="480"/>
          <w:marRight w:val="0"/>
          <w:marTop w:val="0"/>
          <w:marBottom w:val="0"/>
          <w:divBdr>
            <w:top w:val="none" w:sz="0" w:space="0" w:color="auto"/>
            <w:left w:val="none" w:sz="0" w:space="0" w:color="auto"/>
            <w:bottom w:val="none" w:sz="0" w:space="0" w:color="auto"/>
            <w:right w:val="none" w:sz="0" w:space="0" w:color="auto"/>
          </w:divBdr>
        </w:div>
        <w:div w:id="46808068">
          <w:marLeft w:val="480"/>
          <w:marRight w:val="0"/>
          <w:marTop w:val="0"/>
          <w:marBottom w:val="0"/>
          <w:divBdr>
            <w:top w:val="none" w:sz="0" w:space="0" w:color="auto"/>
            <w:left w:val="none" w:sz="0" w:space="0" w:color="auto"/>
            <w:bottom w:val="none" w:sz="0" w:space="0" w:color="auto"/>
            <w:right w:val="none" w:sz="0" w:space="0" w:color="auto"/>
          </w:divBdr>
        </w:div>
        <w:div w:id="893084368">
          <w:marLeft w:val="480"/>
          <w:marRight w:val="0"/>
          <w:marTop w:val="0"/>
          <w:marBottom w:val="0"/>
          <w:divBdr>
            <w:top w:val="none" w:sz="0" w:space="0" w:color="auto"/>
            <w:left w:val="none" w:sz="0" w:space="0" w:color="auto"/>
            <w:bottom w:val="none" w:sz="0" w:space="0" w:color="auto"/>
            <w:right w:val="none" w:sz="0" w:space="0" w:color="auto"/>
          </w:divBdr>
        </w:div>
        <w:div w:id="534275046">
          <w:marLeft w:val="480"/>
          <w:marRight w:val="0"/>
          <w:marTop w:val="0"/>
          <w:marBottom w:val="0"/>
          <w:divBdr>
            <w:top w:val="none" w:sz="0" w:space="0" w:color="auto"/>
            <w:left w:val="none" w:sz="0" w:space="0" w:color="auto"/>
            <w:bottom w:val="none" w:sz="0" w:space="0" w:color="auto"/>
            <w:right w:val="none" w:sz="0" w:space="0" w:color="auto"/>
          </w:divBdr>
        </w:div>
        <w:div w:id="18708011">
          <w:marLeft w:val="480"/>
          <w:marRight w:val="0"/>
          <w:marTop w:val="0"/>
          <w:marBottom w:val="0"/>
          <w:divBdr>
            <w:top w:val="none" w:sz="0" w:space="0" w:color="auto"/>
            <w:left w:val="none" w:sz="0" w:space="0" w:color="auto"/>
            <w:bottom w:val="none" w:sz="0" w:space="0" w:color="auto"/>
            <w:right w:val="none" w:sz="0" w:space="0" w:color="auto"/>
          </w:divBdr>
        </w:div>
        <w:div w:id="286356932">
          <w:marLeft w:val="480"/>
          <w:marRight w:val="0"/>
          <w:marTop w:val="0"/>
          <w:marBottom w:val="0"/>
          <w:divBdr>
            <w:top w:val="none" w:sz="0" w:space="0" w:color="auto"/>
            <w:left w:val="none" w:sz="0" w:space="0" w:color="auto"/>
            <w:bottom w:val="none" w:sz="0" w:space="0" w:color="auto"/>
            <w:right w:val="none" w:sz="0" w:space="0" w:color="auto"/>
          </w:divBdr>
        </w:div>
        <w:div w:id="2060786161">
          <w:marLeft w:val="480"/>
          <w:marRight w:val="0"/>
          <w:marTop w:val="0"/>
          <w:marBottom w:val="0"/>
          <w:divBdr>
            <w:top w:val="none" w:sz="0" w:space="0" w:color="auto"/>
            <w:left w:val="none" w:sz="0" w:space="0" w:color="auto"/>
            <w:bottom w:val="none" w:sz="0" w:space="0" w:color="auto"/>
            <w:right w:val="none" w:sz="0" w:space="0" w:color="auto"/>
          </w:divBdr>
        </w:div>
        <w:div w:id="1076170709">
          <w:marLeft w:val="480"/>
          <w:marRight w:val="0"/>
          <w:marTop w:val="0"/>
          <w:marBottom w:val="0"/>
          <w:divBdr>
            <w:top w:val="none" w:sz="0" w:space="0" w:color="auto"/>
            <w:left w:val="none" w:sz="0" w:space="0" w:color="auto"/>
            <w:bottom w:val="none" w:sz="0" w:space="0" w:color="auto"/>
            <w:right w:val="none" w:sz="0" w:space="0" w:color="auto"/>
          </w:divBdr>
        </w:div>
        <w:div w:id="813107668">
          <w:marLeft w:val="480"/>
          <w:marRight w:val="0"/>
          <w:marTop w:val="0"/>
          <w:marBottom w:val="0"/>
          <w:divBdr>
            <w:top w:val="none" w:sz="0" w:space="0" w:color="auto"/>
            <w:left w:val="none" w:sz="0" w:space="0" w:color="auto"/>
            <w:bottom w:val="none" w:sz="0" w:space="0" w:color="auto"/>
            <w:right w:val="none" w:sz="0" w:space="0" w:color="auto"/>
          </w:divBdr>
        </w:div>
        <w:div w:id="1844318569">
          <w:marLeft w:val="480"/>
          <w:marRight w:val="0"/>
          <w:marTop w:val="0"/>
          <w:marBottom w:val="0"/>
          <w:divBdr>
            <w:top w:val="none" w:sz="0" w:space="0" w:color="auto"/>
            <w:left w:val="none" w:sz="0" w:space="0" w:color="auto"/>
            <w:bottom w:val="none" w:sz="0" w:space="0" w:color="auto"/>
            <w:right w:val="none" w:sz="0" w:space="0" w:color="auto"/>
          </w:divBdr>
        </w:div>
        <w:div w:id="415130690">
          <w:marLeft w:val="480"/>
          <w:marRight w:val="0"/>
          <w:marTop w:val="0"/>
          <w:marBottom w:val="0"/>
          <w:divBdr>
            <w:top w:val="none" w:sz="0" w:space="0" w:color="auto"/>
            <w:left w:val="none" w:sz="0" w:space="0" w:color="auto"/>
            <w:bottom w:val="none" w:sz="0" w:space="0" w:color="auto"/>
            <w:right w:val="none" w:sz="0" w:space="0" w:color="auto"/>
          </w:divBdr>
        </w:div>
        <w:div w:id="678193430">
          <w:marLeft w:val="480"/>
          <w:marRight w:val="0"/>
          <w:marTop w:val="0"/>
          <w:marBottom w:val="0"/>
          <w:divBdr>
            <w:top w:val="none" w:sz="0" w:space="0" w:color="auto"/>
            <w:left w:val="none" w:sz="0" w:space="0" w:color="auto"/>
            <w:bottom w:val="none" w:sz="0" w:space="0" w:color="auto"/>
            <w:right w:val="none" w:sz="0" w:space="0" w:color="auto"/>
          </w:divBdr>
        </w:div>
        <w:div w:id="623538707">
          <w:marLeft w:val="480"/>
          <w:marRight w:val="0"/>
          <w:marTop w:val="0"/>
          <w:marBottom w:val="0"/>
          <w:divBdr>
            <w:top w:val="none" w:sz="0" w:space="0" w:color="auto"/>
            <w:left w:val="none" w:sz="0" w:space="0" w:color="auto"/>
            <w:bottom w:val="none" w:sz="0" w:space="0" w:color="auto"/>
            <w:right w:val="none" w:sz="0" w:space="0" w:color="auto"/>
          </w:divBdr>
        </w:div>
        <w:div w:id="1575116376">
          <w:marLeft w:val="480"/>
          <w:marRight w:val="0"/>
          <w:marTop w:val="0"/>
          <w:marBottom w:val="0"/>
          <w:divBdr>
            <w:top w:val="none" w:sz="0" w:space="0" w:color="auto"/>
            <w:left w:val="none" w:sz="0" w:space="0" w:color="auto"/>
            <w:bottom w:val="none" w:sz="0" w:space="0" w:color="auto"/>
            <w:right w:val="none" w:sz="0" w:space="0" w:color="auto"/>
          </w:divBdr>
        </w:div>
        <w:div w:id="403339531">
          <w:marLeft w:val="480"/>
          <w:marRight w:val="0"/>
          <w:marTop w:val="0"/>
          <w:marBottom w:val="0"/>
          <w:divBdr>
            <w:top w:val="none" w:sz="0" w:space="0" w:color="auto"/>
            <w:left w:val="none" w:sz="0" w:space="0" w:color="auto"/>
            <w:bottom w:val="none" w:sz="0" w:space="0" w:color="auto"/>
            <w:right w:val="none" w:sz="0" w:space="0" w:color="auto"/>
          </w:divBdr>
        </w:div>
        <w:div w:id="1294942197">
          <w:marLeft w:val="480"/>
          <w:marRight w:val="0"/>
          <w:marTop w:val="0"/>
          <w:marBottom w:val="0"/>
          <w:divBdr>
            <w:top w:val="none" w:sz="0" w:space="0" w:color="auto"/>
            <w:left w:val="none" w:sz="0" w:space="0" w:color="auto"/>
            <w:bottom w:val="none" w:sz="0" w:space="0" w:color="auto"/>
            <w:right w:val="none" w:sz="0" w:space="0" w:color="auto"/>
          </w:divBdr>
        </w:div>
        <w:div w:id="1258826679">
          <w:marLeft w:val="480"/>
          <w:marRight w:val="0"/>
          <w:marTop w:val="0"/>
          <w:marBottom w:val="0"/>
          <w:divBdr>
            <w:top w:val="none" w:sz="0" w:space="0" w:color="auto"/>
            <w:left w:val="none" w:sz="0" w:space="0" w:color="auto"/>
            <w:bottom w:val="none" w:sz="0" w:space="0" w:color="auto"/>
            <w:right w:val="none" w:sz="0" w:space="0" w:color="auto"/>
          </w:divBdr>
        </w:div>
        <w:div w:id="1203177982">
          <w:marLeft w:val="480"/>
          <w:marRight w:val="0"/>
          <w:marTop w:val="0"/>
          <w:marBottom w:val="0"/>
          <w:divBdr>
            <w:top w:val="none" w:sz="0" w:space="0" w:color="auto"/>
            <w:left w:val="none" w:sz="0" w:space="0" w:color="auto"/>
            <w:bottom w:val="none" w:sz="0" w:space="0" w:color="auto"/>
            <w:right w:val="none" w:sz="0" w:space="0" w:color="auto"/>
          </w:divBdr>
        </w:div>
        <w:div w:id="391975520">
          <w:marLeft w:val="480"/>
          <w:marRight w:val="0"/>
          <w:marTop w:val="0"/>
          <w:marBottom w:val="0"/>
          <w:divBdr>
            <w:top w:val="none" w:sz="0" w:space="0" w:color="auto"/>
            <w:left w:val="none" w:sz="0" w:space="0" w:color="auto"/>
            <w:bottom w:val="none" w:sz="0" w:space="0" w:color="auto"/>
            <w:right w:val="none" w:sz="0" w:space="0" w:color="auto"/>
          </w:divBdr>
        </w:div>
        <w:div w:id="377318012">
          <w:marLeft w:val="480"/>
          <w:marRight w:val="0"/>
          <w:marTop w:val="0"/>
          <w:marBottom w:val="0"/>
          <w:divBdr>
            <w:top w:val="none" w:sz="0" w:space="0" w:color="auto"/>
            <w:left w:val="none" w:sz="0" w:space="0" w:color="auto"/>
            <w:bottom w:val="none" w:sz="0" w:space="0" w:color="auto"/>
            <w:right w:val="none" w:sz="0" w:space="0" w:color="auto"/>
          </w:divBdr>
        </w:div>
        <w:div w:id="386031150">
          <w:marLeft w:val="480"/>
          <w:marRight w:val="0"/>
          <w:marTop w:val="0"/>
          <w:marBottom w:val="0"/>
          <w:divBdr>
            <w:top w:val="none" w:sz="0" w:space="0" w:color="auto"/>
            <w:left w:val="none" w:sz="0" w:space="0" w:color="auto"/>
            <w:bottom w:val="none" w:sz="0" w:space="0" w:color="auto"/>
            <w:right w:val="none" w:sz="0" w:space="0" w:color="auto"/>
          </w:divBdr>
        </w:div>
        <w:div w:id="1839885935">
          <w:marLeft w:val="480"/>
          <w:marRight w:val="0"/>
          <w:marTop w:val="0"/>
          <w:marBottom w:val="0"/>
          <w:divBdr>
            <w:top w:val="none" w:sz="0" w:space="0" w:color="auto"/>
            <w:left w:val="none" w:sz="0" w:space="0" w:color="auto"/>
            <w:bottom w:val="none" w:sz="0" w:space="0" w:color="auto"/>
            <w:right w:val="none" w:sz="0" w:space="0" w:color="auto"/>
          </w:divBdr>
        </w:div>
        <w:div w:id="1022826146">
          <w:marLeft w:val="480"/>
          <w:marRight w:val="0"/>
          <w:marTop w:val="0"/>
          <w:marBottom w:val="0"/>
          <w:divBdr>
            <w:top w:val="none" w:sz="0" w:space="0" w:color="auto"/>
            <w:left w:val="none" w:sz="0" w:space="0" w:color="auto"/>
            <w:bottom w:val="none" w:sz="0" w:space="0" w:color="auto"/>
            <w:right w:val="none" w:sz="0" w:space="0" w:color="auto"/>
          </w:divBdr>
        </w:div>
        <w:div w:id="297031786">
          <w:marLeft w:val="480"/>
          <w:marRight w:val="0"/>
          <w:marTop w:val="0"/>
          <w:marBottom w:val="0"/>
          <w:divBdr>
            <w:top w:val="none" w:sz="0" w:space="0" w:color="auto"/>
            <w:left w:val="none" w:sz="0" w:space="0" w:color="auto"/>
            <w:bottom w:val="none" w:sz="0" w:space="0" w:color="auto"/>
            <w:right w:val="none" w:sz="0" w:space="0" w:color="auto"/>
          </w:divBdr>
        </w:div>
        <w:div w:id="349530174">
          <w:marLeft w:val="480"/>
          <w:marRight w:val="0"/>
          <w:marTop w:val="0"/>
          <w:marBottom w:val="0"/>
          <w:divBdr>
            <w:top w:val="none" w:sz="0" w:space="0" w:color="auto"/>
            <w:left w:val="none" w:sz="0" w:space="0" w:color="auto"/>
            <w:bottom w:val="none" w:sz="0" w:space="0" w:color="auto"/>
            <w:right w:val="none" w:sz="0" w:space="0" w:color="auto"/>
          </w:divBdr>
        </w:div>
        <w:div w:id="1573814051">
          <w:marLeft w:val="480"/>
          <w:marRight w:val="0"/>
          <w:marTop w:val="0"/>
          <w:marBottom w:val="0"/>
          <w:divBdr>
            <w:top w:val="none" w:sz="0" w:space="0" w:color="auto"/>
            <w:left w:val="none" w:sz="0" w:space="0" w:color="auto"/>
            <w:bottom w:val="none" w:sz="0" w:space="0" w:color="auto"/>
            <w:right w:val="none" w:sz="0" w:space="0" w:color="auto"/>
          </w:divBdr>
        </w:div>
        <w:div w:id="1751468877">
          <w:marLeft w:val="480"/>
          <w:marRight w:val="0"/>
          <w:marTop w:val="0"/>
          <w:marBottom w:val="0"/>
          <w:divBdr>
            <w:top w:val="none" w:sz="0" w:space="0" w:color="auto"/>
            <w:left w:val="none" w:sz="0" w:space="0" w:color="auto"/>
            <w:bottom w:val="none" w:sz="0" w:space="0" w:color="auto"/>
            <w:right w:val="none" w:sz="0" w:space="0" w:color="auto"/>
          </w:divBdr>
        </w:div>
        <w:div w:id="1083599636">
          <w:marLeft w:val="480"/>
          <w:marRight w:val="0"/>
          <w:marTop w:val="0"/>
          <w:marBottom w:val="0"/>
          <w:divBdr>
            <w:top w:val="none" w:sz="0" w:space="0" w:color="auto"/>
            <w:left w:val="none" w:sz="0" w:space="0" w:color="auto"/>
            <w:bottom w:val="none" w:sz="0" w:space="0" w:color="auto"/>
            <w:right w:val="none" w:sz="0" w:space="0" w:color="auto"/>
          </w:divBdr>
        </w:div>
        <w:div w:id="1234510353">
          <w:marLeft w:val="480"/>
          <w:marRight w:val="0"/>
          <w:marTop w:val="0"/>
          <w:marBottom w:val="0"/>
          <w:divBdr>
            <w:top w:val="none" w:sz="0" w:space="0" w:color="auto"/>
            <w:left w:val="none" w:sz="0" w:space="0" w:color="auto"/>
            <w:bottom w:val="none" w:sz="0" w:space="0" w:color="auto"/>
            <w:right w:val="none" w:sz="0" w:space="0" w:color="auto"/>
          </w:divBdr>
        </w:div>
        <w:div w:id="1611545348">
          <w:marLeft w:val="480"/>
          <w:marRight w:val="0"/>
          <w:marTop w:val="0"/>
          <w:marBottom w:val="0"/>
          <w:divBdr>
            <w:top w:val="none" w:sz="0" w:space="0" w:color="auto"/>
            <w:left w:val="none" w:sz="0" w:space="0" w:color="auto"/>
            <w:bottom w:val="none" w:sz="0" w:space="0" w:color="auto"/>
            <w:right w:val="none" w:sz="0" w:space="0" w:color="auto"/>
          </w:divBdr>
        </w:div>
        <w:div w:id="953444090">
          <w:marLeft w:val="480"/>
          <w:marRight w:val="0"/>
          <w:marTop w:val="0"/>
          <w:marBottom w:val="0"/>
          <w:divBdr>
            <w:top w:val="none" w:sz="0" w:space="0" w:color="auto"/>
            <w:left w:val="none" w:sz="0" w:space="0" w:color="auto"/>
            <w:bottom w:val="none" w:sz="0" w:space="0" w:color="auto"/>
            <w:right w:val="none" w:sz="0" w:space="0" w:color="auto"/>
          </w:divBdr>
        </w:div>
        <w:div w:id="789250844">
          <w:marLeft w:val="480"/>
          <w:marRight w:val="0"/>
          <w:marTop w:val="0"/>
          <w:marBottom w:val="0"/>
          <w:divBdr>
            <w:top w:val="none" w:sz="0" w:space="0" w:color="auto"/>
            <w:left w:val="none" w:sz="0" w:space="0" w:color="auto"/>
            <w:bottom w:val="none" w:sz="0" w:space="0" w:color="auto"/>
            <w:right w:val="none" w:sz="0" w:space="0" w:color="auto"/>
          </w:divBdr>
        </w:div>
        <w:div w:id="179048992">
          <w:marLeft w:val="480"/>
          <w:marRight w:val="0"/>
          <w:marTop w:val="0"/>
          <w:marBottom w:val="0"/>
          <w:divBdr>
            <w:top w:val="none" w:sz="0" w:space="0" w:color="auto"/>
            <w:left w:val="none" w:sz="0" w:space="0" w:color="auto"/>
            <w:bottom w:val="none" w:sz="0" w:space="0" w:color="auto"/>
            <w:right w:val="none" w:sz="0" w:space="0" w:color="auto"/>
          </w:divBdr>
        </w:div>
        <w:div w:id="2146655446">
          <w:marLeft w:val="480"/>
          <w:marRight w:val="0"/>
          <w:marTop w:val="0"/>
          <w:marBottom w:val="0"/>
          <w:divBdr>
            <w:top w:val="none" w:sz="0" w:space="0" w:color="auto"/>
            <w:left w:val="none" w:sz="0" w:space="0" w:color="auto"/>
            <w:bottom w:val="none" w:sz="0" w:space="0" w:color="auto"/>
            <w:right w:val="none" w:sz="0" w:space="0" w:color="auto"/>
          </w:divBdr>
        </w:div>
        <w:div w:id="643125031">
          <w:marLeft w:val="480"/>
          <w:marRight w:val="0"/>
          <w:marTop w:val="0"/>
          <w:marBottom w:val="0"/>
          <w:divBdr>
            <w:top w:val="none" w:sz="0" w:space="0" w:color="auto"/>
            <w:left w:val="none" w:sz="0" w:space="0" w:color="auto"/>
            <w:bottom w:val="none" w:sz="0" w:space="0" w:color="auto"/>
            <w:right w:val="none" w:sz="0" w:space="0" w:color="auto"/>
          </w:divBdr>
        </w:div>
        <w:div w:id="873078564">
          <w:marLeft w:val="480"/>
          <w:marRight w:val="0"/>
          <w:marTop w:val="0"/>
          <w:marBottom w:val="0"/>
          <w:divBdr>
            <w:top w:val="none" w:sz="0" w:space="0" w:color="auto"/>
            <w:left w:val="none" w:sz="0" w:space="0" w:color="auto"/>
            <w:bottom w:val="none" w:sz="0" w:space="0" w:color="auto"/>
            <w:right w:val="none" w:sz="0" w:space="0" w:color="auto"/>
          </w:divBdr>
        </w:div>
        <w:div w:id="1139683671">
          <w:marLeft w:val="480"/>
          <w:marRight w:val="0"/>
          <w:marTop w:val="0"/>
          <w:marBottom w:val="0"/>
          <w:divBdr>
            <w:top w:val="none" w:sz="0" w:space="0" w:color="auto"/>
            <w:left w:val="none" w:sz="0" w:space="0" w:color="auto"/>
            <w:bottom w:val="none" w:sz="0" w:space="0" w:color="auto"/>
            <w:right w:val="none" w:sz="0" w:space="0" w:color="auto"/>
          </w:divBdr>
        </w:div>
        <w:div w:id="1068721476">
          <w:marLeft w:val="480"/>
          <w:marRight w:val="0"/>
          <w:marTop w:val="0"/>
          <w:marBottom w:val="0"/>
          <w:divBdr>
            <w:top w:val="none" w:sz="0" w:space="0" w:color="auto"/>
            <w:left w:val="none" w:sz="0" w:space="0" w:color="auto"/>
            <w:bottom w:val="none" w:sz="0" w:space="0" w:color="auto"/>
            <w:right w:val="none" w:sz="0" w:space="0" w:color="auto"/>
          </w:divBdr>
        </w:div>
        <w:div w:id="77599199">
          <w:marLeft w:val="480"/>
          <w:marRight w:val="0"/>
          <w:marTop w:val="0"/>
          <w:marBottom w:val="0"/>
          <w:divBdr>
            <w:top w:val="none" w:sz="0" w:space="0" w:color="auto"/>
            <w:left w:val="none" w:sz="0" w:space="0" w:color="auto"/>
            <w:bottom w:val="none" w:sz="0" w:space="0" w:color="auto"/>
            <w:right w:val="none" w:sz="0" w:space="0" w:color="auto"/>
          </w:divBdr>
        </w:div>
        <w:div w:id="887297683">
          <w:marLeft w:val="480"/>
          <w:marRight w:val="0"/>
          <w:marTop w:val="0"/>
          <w:marBottom w:val="0"/>
          <w:divBdr>
            <w:top w:val="none" w:sz="0" w:space="0" w:color="auto"/>
            <w:left w:val="none" w:sz="0" w:space="0" w:color="auto"/>
            <w:bottom w:val="none" w:sz="0" w:space="0" w:color="auto"/>
            <w:right w:val="none" w:sz="0" w:space="0" w:color="auto"/>
          </w:divBdr>
        </w:div>
        <w:div w:id="1113086997">
          <w:marLeft w:val="480"/>
          <w:marRight w:val="0"/>
          <w:marTop w:val="0"/>
          <w:marBottom w:val="0"/>
          <w:divBdr>
            <w:top w:val="none" w:sz="0" w:space="0" w:color="auto"/>
            <w:left w:val="none" w:sz="0" w:space="0" w:color="auto"/>
            <w:bottom w:val="none" w:sz="0" w:space="0" w:color="auto"/>
            <w:right w:val="none" w:sz="0" w:space="0" w:color="auto"/>
          </w:divBdr>
        </w:div>
        <w:div w:id="607541247">
          <w:marLeft w:val="480"/>
          <w:marRight w:val="0"/>
          <w:marTop w:val="0"/>
          <w:marBottom w:val="0"/>
          <w:divBdr>
            <w:top w:val="none" w:sz="0" w:space="0" w:color="auto"/>
            <w:left w:val="none" w:sz="0" w:space="0" w:color="auto"/>
            <w:bottom w:val="none" w:sz="0" w:space="0" w:color="auto"/>
            <w:right w:val="none" w:sz="0" w:space="0" w:color="auto"/>
          </w:divBdr>
        </w:div>
        <w:div w:id="293101945">
          <w:marLeft w:val="480"/>
          <w:marRight w:val="0"/>
          <w:marTop w:val="0"/>
          <w:marBottom w:val="0"/>
          <w:divBdr>
            <w:top w:val="none" w:sz="0" w:space="0" w:color="auto"/>
            <w:left w:val="none" w:sz="0" w:space="0" w:color="auto"/>
            <w:bottom w:val="none" w:sz="0" w:space="0" w:color="auto"/>
            <w:right w:val="none" w:sz="0" w:space="0" w:color="auto"/>
          </w:divBdr>
        </w:div>
        <w:div w:id="386799665">
          <w:marLeft w:val="480"/>
          <w:marRight w:val="0"/>
          <w:marTop w:val="0"/>
          <w:marBottom w:val="0"/>
          <w:divBdr>
            <w:top w:val="none" w:sz="0" w:space="0" w:color="auto"/>
            <w:left w:val="none" w:sz="0" w:space="0" w:color="auto"/>
            <w:bottom w:val="none" w:sz="0" w:space="0" w:color="auto"/>
            <w:right w:val="none" w:sz="0" w:space="0" w:color="auto"/>
          </w:divBdr>
        </w:div>
        <w:div w:id="1526483883">
          <w:marLeft w:val="480"/>
          <w:marRight w:val="0"/>
          <w:marTop w:val="0"/>
          <w:marBottom w:val="0"/>
          <w:divBdr>
            <w:top w:val="none" w:sz="0" w:space="0" w:color="auto"/>
            <w:left w:val="none" w:sz="0" w:space="0" w:color="auto"/>
            <w:bottom w:val="none" w:sz="0" w:space="0" w:color="auto"/>
            <w:right w:val="none" w:sz="0" w:space="0" w:color="auto"/>
          </w:divBdr>
        </w:div>
        <w:div w:id="471754417">
          <w:marLeft w:val="480"/>
          <w:marRight w:val="0"/>
          <w:marTop w:val="0"/>
          <w:marBottom w:val="0"/>
          <w:divBdr>
            <w:top w:val="none" w:sz="0" w:space="0" w:color="auto"/>
            <w:left w:val="none" w:sz="0" w:space="0" w:color="auto"/>
            <w:bottom w:val="none" w:sz="0" w:space="0" w:color="auto"/>
            <w:right w:val="none" w:sz="0" w:space="0" w:color="auto"/>
          </w:divBdr>
        </w:div>
        <w:div w:id="1226572352">
          <w:marLeft w:val="480"/>
          <w:marRight w:val="0"/>
          <w:marTop w:val="0"/>
          <w:marBottom w:val="0"/>
          <w:divBdr>
            <w:top w:val="none" w:sz="0" w:space="0" w:color="auto"/>
            <w:left w:val="none" w:sz="0" w:space="0" w:color="auto"/>
            <w:bottom w:val="none" w:sz="0" w:space="0" w:color="auto"/>
            <w:right w:val="none" w:sz="0" w:space="0" w:color="auto"/>
          </w:divBdr>
        </w:div>
        <w:div w:id="618222403">
          <w:marLeft w:val="480"/>
          <w:marRight w:val="0"/>
          <w:marTop w:val="0"/>
          <w:marBottom w:val="0"/>
          <w:divBdr>
            <w:top w:val="none" w:sz="0" w:space="0" w:color="auto"/>
            <w:left w:val="none" w:sz="0" w:space="0" w:color="auto"/>
            <w:bottom w:val="none" w:sz="0" w:space="0" w:color="auto"/>
            <w:right w:val="none" w:sz="0" w:space="0" w:color="auto"/>
          </w:divBdr>
        </w:div>
        <w:div w:id="31199471">
          <w:marLeft w:val="480"/>
          <w:marRight w:val="0"/>
          <w:marTop w:val="0"/>
          <w:marBottom w:val="0"/>
          <w:divBdr>
            <w:top w:val="none" w:sz="0" w:space="0" w:color="auto"/>
            <w:left w:val="none" w:sz="0" w:space="0" w:color="auto"/>
            <w:bottom w:val="none" w:sz="0" w:space="0" w:color="auto"/>
            <w:right w:val="none" w:sz="0" w:space="0" w:color="auto"/>
          </w:divBdr>
        </w:div>
        <w:div w:id="383603904">
          <w:marLeft w:val="480"/>
          <w:marRight w:val="0"/>
          <w:marTop w:val="0"/>
          <w:marBottom w:val="0"/>
          <w:divBdr>
            <w:top w:val="none" w:sz="0" w:space="0" w:color="auto"/>
            <w:left w:val="none" w:sz="0" w:space="0" w:color="auto"/>
            <w:bottom w:val="none" w:sz="0" w:space="0" w:color="auto"/>
            <w:right w:val="none" w:sz="0" w:space="0" w:color="auto"/>
          </w:divBdr>
        </w:div>
        <w:div w:id="941910879">
          <w:marLeft w:val="480"/>
          <w:marRight w:val="0"/>
          <w:marTop w:val="0"/>
          <w:marBottom w:val="0"/>
          <w:divBdr>
            <w:top w:val="none" w:sz="0" w:space="0" w:color="auto"/>
            <w:left w:val="none" w:sz="0" w:space="0" w:color="auto"/>
            <w:bottom w:val="none" w:sz="0" w:space="0" w:color="auto"/>
            <w:right w:val="none" w:sz="0" w:space="0" w:color="auto"/>
          </w:divBdr>
        </w:div>
        <w:div w:id="1195189769">
          <w:marLeft w:val="480"/>
          <w:marRight w:val="0"/>
          <w:marTop w:val="0"/>
          <w:marBottom w:val="0"/>
          <w:divBdr>
            <w:top w:val="none" w:sz="0" w:space="0" w:color="auto"/>
            <w:left w:val="none" w:sz="0" w:space="0" w:color="auto"/>
            <w:bottom w:val="none" w:sz="0" w:space="0" w:color="auto"/>
            <w:right w:val="none" w:sz="0" w:space="0" w:color="auto"/>
          </w:divBdr>
        </w:div>
        <w:div w:id="1557424650">
          <w:marLeft w:val="480"/>
          <w:marRight w:val="0"/>
          <w:marTop w:val="0"/>
          <w:marBottom w:val="0"/>
          <w:divBdr>
            <w:top w:val="none" w:sz="0" w:space="0" w:color="auto"/>
            <w:left w:val="none" w:sz="0" w:space="0" w:color="auto"/>
            <w:bottom w:val="none" w:sz="0" w:space="0" w:color="auto"/>
            <w:right w:val="none" w:sz="0" w:space="0" w:color="auto"/>
          </w:divBdr>
        </w:div>
        <w:div w:id="1513646610">
          <w:marLeft w:val="480"/>
          <w:marRight w:val="0"/>
          <w:marTop w:val="0"/>
          <w:marBottom w:val="0"/>
          <w:divBdr>
            <w:top w:val="none" w:sz="0" w:space="0" w:color="auto"/>
            <w:left w:val="none" w:sz="0" w:space="0" w:color="auto"/>
            <w:bottom w:val="none" w:sz="0" w:space="0" w:color="auto"/>
            <w:right w:val="none" w:sz="0" w:space="0" w:color="auto"/>
          </w:divBdr>
        </w:div>
        <w:div w:id="614287503">
          <w:marLeft w:val="480"/>
          <w:marRight w:val="0"/>
          <w:marTop w:val="0"/>
          <w:marBottom w:val="0"/>
          <w:divBdr>
            <w:top w:val="none" w:sz="0" w:space="0" w:color="auto"/>
            <w:left w:val="none" w:sz="0" w:space="0" w:color="auto"/>
            <w:bottom w:val="none" w:sz="0" w:space="0" w:color="auto"/>
            <w:right w:val="none" w:sz="0" w:space="0" w:color="auto"/>
          </w:divBdr>
        </w:div>
        <w:div w:id="1627813357">
          <w:marLeft w:val="480"/>
          <w:marRight w:val="0"/>
          <w:marTop w:val="0"/>
          <w:marBottom w:val="0"/>
          <w:divBdr>
            <w:top w:val="none" w:sz="0" w:space="0" w:color="auto"/>
            <w:left w:val="none" w:sz="0" w:space="0" w:color="auto"/>
            <w:bottom w:val="none" w:sz="0" w:space="0" w:color="auto"/>
            <w:right w:val="none" w:sz="0" w:space="0" w:color="auto"/>
          </w:divBdr>
        </w:div>
        <w:div w:id="613099961">
          <w:marLeft w:val="480"/>
          <w:marRight w:val="0"/>
          <w:marTop w:val="0"/>
          <w:marBottom w:val="0"/>
          <w:divBdr>
            <w:top w:val="none" w:sz="0" w:space="0" w:color="auto"/>
            <w:left w:val="none" w:sz="0" w:space="0" w:color="auto"/>
            <w:bottom w:val="none" w:sz="0" w:space="0" w:color="auto"/>
            <w:right w:val="none" w:sz="0" w:space="0" w:color="auto"/>
          </w:divBdr>
        </w:div>
        <w:div w:id="364255618">
          <w:marLeft w:val="480"/>
          <w:marRight w:val="0"/>
          <w:marTop w:val="0"/>
          <w:marBottom w:val="0"/>
          <w:divBdr>
            <w:top w:val="none" w:sz="0" w:space="0" w:color="auto"/>
            <w:left w:val="none" w:sz="0" w:space="0" w:color="auto"/>
            <w:bottom w:val="none" w:sz="0" w:space="0" w:color="auto"/>
            <w:right w:val="none" w:sz="0" w:space="0" w:color="auto"/>
          </w:divBdr>
        </w:div>
        <w:div w:id="361979986">
          <w:marLeft w:val="480"/>
          <w:marRight w:val="0"/>
          <w:marTop w:val="0"/>
          <w:marBottom w:val="0"/>
          <w:divBdr>
            <w:top w:val="none" w:sz="0" w:space="0" w:color="auto"/>
            <w:left w:val="none" w:sz="0" w:space="0" w:color="auto"/>
            <w:bottom w:val="none" w:sz="0" w:space="0" w:color="auto"/>
            <w:right w:val="none" w:sz="0" w:space="0" w:color="auto"/>
          </w:divBdr>
        </w:div>
      </w:divsChild>
    </w:div>
    <w:div w:id="739790712">
      <w:bodyDiv w:val="1"/>
      <w:marLeft w:val="0"/>
      <w:marRight w:val="0"/>
      <w:marTop w:val="0"/>
      <w:marBottom w:val="0"/>
      <w:divBdr>
        <w:top w:val="none" w:sz="0" w:space="0" w:color="auto"/>
        <w:left w:val="none" w:sz="0" w:space="0" w:color="auto"/>
        <w:bottom w:val="none" w:sz="0" w:space="0" w:color="auto"/>
        <w:right w:val="none" w:sz="0" w:space="0" w:color="auto"/>
      </w:divBdr>
    </w:div>
    <w:div w:id="739792943">
      <w:bodyDiv w:val="1"/>
      <w:marLeft w:val="0"/>
      <w:marRight w:val="0"/>
      <w:marTop w:val="0"/>
      <w:marBottom w:val="0"/>
      <w:divBdr>
        <w:top w:val="none" w:sz="0" w:space="0" w:color="auto"/>
        <w:left w:val="none" w:sz="0" w:space="0" w:color="auto"/>
        <w:bottom w:val="none" w:sz="0" w:space="0" w:color="auto"/>
        <w:right w:val="none" w:sz="0" w:space="0" w:color="auto"/>
      </w:divBdr>
    </w:div>
    <w:div w:id="740375172">
      <w:bodyDiv w:val="1"/>
      <w:marLeft w:val="0"/>
      <w:marRight w:val="0"/>
      <w:marTop w:val="0"/>
      <w:marBottom w:val="0"/>
      <w:divBdr>
        <w:top w:val="none" w:sz="0" w:space="0" w:color="auto"/>
        <w:left w:val="none" w:sz="0" w:space="0" w:color="auto"/>
        <w:bottom w:val="none" w:sz="0" w:space="0" w:color="auto"/>
        <w:right w:val="none" w:sz="0" w:space="0" w:color="auto"/>
      </w:divBdr>
    </w:div>
    <w:div w:id="741223608">
      <w:bodyDiv w:val="1"/>
      <w:marLeft w:val="0"/>
      <w:marRight w:val="0"/>
      <w:marTop w:val="0"/>
      <w:marBottom w:val="0"/>
      <w:divBdr>
        <w:top w:val="none" w:sz="0" w:space="0" w:color="auto"/>
        <w:left w:val="none" w:sz="0" w:space="0" w:color="auto"/>
        <w:bottom w:val="none" w:sz="0" w:space="0" w:color="auto"/>
        <w:right w:val="none" w:sz="0" w:space="0" w:color="auto"/>
      </w:divBdr>
    </w:div>
    <w:div w:id="741876425">
      <w:bodyDiv w:val="1"/>
      <w:marLeft w:val="0"/>
      <w:marRight w:val="0"/>
      <w:marTop w:val="0"/>
      <w:marBottom w:val="0"/>
      <w:divBdr>
        <w:top w:val="none" w:sz="0" w:space="0" w:color="auto"/>
        <w:left w:val="none" w:sz="0" w:space="0" w:color="auto"/>
        <w:bottom w:val="none" w:sz="0" w:space="0" w:color="auto"/>
        <w:right w:val="none" w:sz="0" w:space="0" w:color="auto"/>
      </w:divBdr>
    </w:div>
    <w:div w:id="743725026">
      <w:bodyDiv w:val="1"/>
      <w:marLeft w:val="0"/>
      <w:marRight w:val="0"/>
      <w:marTop w:val="0"/>
      <w:marBottom w:val="0"/>
      <w:divBdr>
        <w:top w:val="none" w:sz="0" w:space="0" w:color="auto"/>
        <w:left w:val="none" w:sz="0" w:space="0" w:color="auto"/>
        <w:bottom w:val="none" w:sz="0" w:space="0" w:color="auto"/>
        <w:right w:val="none" w:sz="0" w:space="0" w:color="auto"/>
      </w:divBdr>
    </w:div>
    <w:div w:id="744492958">
      <w:bodyDiv w:val="1"/>
      <w:marLeft w:val="0"/>
      <w:marRight w:val="0"/>
      <w:marTop w:val="0"/>
      <w:marBottom w:val="0"/>
      <w:divBdr>
        <w:top w:val="none" w:sz="0" w:space="0" w:color="auto"/>
        <w:left w:val="none" w:sz="0" w:space="0" w:color="auto"/>
        <w:bottom w:val="none" w:sz="0" w:space="0" w:color="auto"/>
        <w:right w:val="none" w:sz="0" w:space="0" w:color="auto"/>
      </w:divBdr>
    </w:div>
    <w:div w:id="744913944">
      <w:bodyDiv w:val="1"/>
      <w:marLeft w:val="0"/>
      <w:marRight w:val="0"/>
      <w:marTop w:val="0"/>
      <w:marBottom w:val="0"/>
      <w:divBdr>
        <w:top w:val="none" w:sz="0" w:space="0" w:color="auto"/>
        <w:left w:val="none" w:sz="0" w:space="0" w:color="auto"/>
        <w:bottom w:val="none" w:sz="0" w:space="0" w:color="auto"/>
        <w:right w:val="none" w:sz="0" w:space="0" w:color="auto"/>
      </w:divBdr>
    </w:div>
    <w:div w:id="745761377">
      <w:bodyDiv w:val="1"/>
      <w:marLeft w:val="0"/>
      <w:marRight w:val="0"/>
      <w:marTop w:val="0"/>
      <w:marBottom w:val="0"/>
      <w:divBdr>
        <w:top w:val="none" w:sz="0" w:space="0" w:color="auto"/>
        <w:left w:val="none" w:sz="0" w:space="0" w:color="auto"/>
        <w:bottom w:val="none" w:sz="0" w:space="0" w:color="auto"/>
        <w:right w:val="none" w:sz="0" w:space="0" w:color="auto"/>
      </w:divBdr>
    </w:div>
    <w:div w:id="746152700">
      <w:bodyDiv w:val="1"/>
      <w:marLeft w:val="0"/>
      <w:marRight w:val="0"/>
      <w:marTop w:val="0"/>
      <w:marBottom w:val="0"/>
      <w:divBdr>
        <w:top w:val="none" w:sz="0" w:space="0" w:color="auto"/>
        <w:left w:val="none" w:sz="0" w:space="0" w:color="auto"/>
        <w:bottom w:val="none" w:sz="0" w:space="0" w:color="auto"/>
        <w:right w:val="none" w:sz="0" w:space="0" w:color="auto"/>
      </w:divBdr>
    </w:div>
    <w:div w:id="746726009">
      <w:bodyDiv w:val="1"/>
      <w:marLeft w:val="0"/>
      <w:marRight w:val="0"/>
      <w:marTop w:val="0"/>
      <w:marBottom w:val="0"/>
      <w:divBdr>
        <w:top w:val="none" w:sz="0" w:space="0" w:color="auto"/>
        <w:left w:val="none" w:sz="0" w:space="0" w:color="auto"/>
        <w:bottom w:val="none" w:sz="0" w:space="0" w:color="auto"/>
        <w:right w:val="none" w:sz="0" w:space="0" w:color="auto"/>
      </w:divBdr>
    </w:div>
    <w:div w:id="747505547">
      <w:bodyDiv w:val="1"/>
      <w:marLeft w:val="0"/>
      <w:marRight w:val="0"/>
      <w:marTop w:val="0"/>
      <w:marBottom w:val="0"/>
      <w:divBdr>
        <w:top w:val="none" w:sz="0" w:space="0" w:color="auto"/>
        <w:left w:val="none" w:sz="0" w:space="0" w:color="auto"/>
        <w:bottom w:val="none" w:sz="0" w:space="0" w:color="auto"/>
        <w:right w:val="none" w:sz="0" w:space="0" w:color="auto"/>
      </w:divBdr>
    </w:div>
    <w:div w:id="748383534">
      <w:bodyDiv w:val="1"/>
      <w:marLeft w:val="0"/>
      <w:marRight w:val="0"/>
      <w:marTop w:val="0"/>
      <w:marBottom w:val="0"/>
      <w:divBdr>
        <w:top w:val="none" w:sz="0" w:space="0" w:color="auto"/>
        <w:left w:val="none" w:sz="0" w:space="0" w:color="auto"/>
        <w:bottom w:val="none" w:sz="0" w:space="0" w:color="auto"/>
        <w:right w:val="none" w:sz="0" w:space="0" w:color="auto"/>
      </w:divBdr>
    </w:div>
    <w:div w:id="749737718">
      <w:bodyDiv w:val="1"/>
      <w:marLeft w:val="0"/>
      <w:marRight w:val="0"/>
      <w:marTop w:val="0"/>
      <w:marBottom w:val="0"/>
      <w:divBdr>
        <w:top w:val="none" w:sz="0" w:space="0" w:color="auto"/>
        <w:left w:val="none" w:sz="0" w:space="0" w:color="auto"/>
        <w:bottom w:val="none" w:sz="0" w:space="0" w:color="auto"/>
        <w:right w:val="none" w:sz="0" w:space="0" w:color="auto"/>
      </w:divBdr>
    </w:div>
    <w:div w:id="750352221">
      <w:bodyDiv w:val="1"/>
      <w:marLeft w:val="0"/>
      <w:marRight w:val="0"/>
      <w:marTop w:val="0"/>
      <w:marBottom w:val="0"/>
      <w:divBdr>
        <w:top w:val="none" w:sz="0" w:space="0" w:color="auto"/>
        <w:left w:val="none" w:sz="0" w:space="0" w:color="auto"/>
        <w:bottom w:val="none" w:sz="0" w:space="0" w:color="auto"/>
        <w:right w:val="none" w:sz="0" w:space="0" w:color="auto"/>
      </w:divBdr>
    </w:div>
    <w:div w:id="751439180">
      <w:bodyDiv w:val="1"/>
      <w:marLeft w:val="0"/>
      <w:marRight w:val="0"/>
      <w:marTop w:val="0"/>
      <w:marBottom w:val="0"/>
      <w:divBdr>
        <w:top w:val="none" w:sz="0" w:space="0" w:color="auto"/>
        <w:left w:val="none" w:sz="0" w:space="0" w:color="auto"/>
        <w:bottom w:val="none" w:sz="0" w:space="0" w:color="auto"/>
        <w:right w:val="none" w:sz="0" w:space="0" w:color="auto"/>
      </w:divBdr>
    </w:div>
    <w:div w:id="752773671">
      <w:bodyDiv w:val="1"/>
      <w:marLeft w:val="0"/>
      <w:marRight w:val="0"/>
      <w:marTop w:val="0"/>
      <w:marBottom w:val="0"/>
      <w:divBdr>
        <w:top w:val="none" w:sz="0" w:space="0" w:color="auto"/>
        <w:left w:val="none" w:sz="0" w:space="0" w:color="auto"/>
        <w:bottom w:val="none" w:sz="0" w:space="0" w:color="auto"/>
        <w:right w:val="none" w:sz="0" w:space="0" w:color="auto"/>
      </w:divBdr>
    </w:div>
    <w:div w:id="752818708">
      <w:bodyDiv w:val="1"/>
      <w:marLeft w:val="0"/>
      <w:marRight w:val="0"/>
      <w:marTop w:val="0"/>
      <w:marBottom w:val="0"/>
      <w:divBdr>
        <w:top w:val="none" w:sz="0" w:space="0" w:color="auto"/>
        <w:left w:val="none" w:sz="0" w:space="0" w:color="auto"/>
        <w:bottom w:val="none" w:sz="0" w:space="0" w:color="auto"/>
        <w:right w:val="none" w:sz="0" w:space="0" w:color="auto"/>
      </w:divBdr>
      <w:divsChild>
        <w:div w:id="1955939655">
          <w:marLeft w:val="480"/>
          <w:marRight w:val="0"/>
          <w:marTop w:val="0"/>
          <w:marBottom w:val="0"/>
          <w:divBdr>
            <w:top w:val="none" w:sz="0" w:space="0" w:color="auto"/>
            <w:left w:val="none" w:sz="0" w:space="0" w:color="auto"/>
            <w:bottom w:val="none" w:sz="0" w:space="0" w:color="auto"/>
            <w:right w:val="none" w:sz="0" w:space="0" w:color="auto"/>
          </w:divBdr>
        </w:div>
        <w:div w:id="1303001904">
          <w:marLeft w:val="480"/>
          <w:marRight w:val="0"/>
          <w:marTop w:val="0"/>
          <w:marBottom w:val="0"/>
          <w:divBdr>
            <w:top w:val="none" w:sz="0" w:space="0" w:color="auto"/>
            <w:left w:val="none" w:sz="0" w:space="0" w:color="auto"/>
            <w:bottom w:val="none" w:sz="0" w:space="0" w:color="auto"/>
            <w:right w:val="none" w:sz="0" w:space="0" w:color="auto"/>
          </w:divBdr>
        </w:div>
        <w:div w:id="1972468902">
          <w:marLeft w:val="480"/>
          <w:marRight w:val="0"/>
          <w:marTop w:val="0"/>
          <w:marBottom w:val="0"/>
          <w:divBdr>
            <w:top w:val="none" w:sz="0" w:space="0" w:color="auto"/>
            <w:left w:val="none" w:sz="0" w:space="0" w:color="auto"/>
            <w:bottom w:val="none" w:sz="0" w:space="0" w:color="auto"/>
            <w:right w:val="none" w:sz="0" w:space="0" w:color="auto"/>
          </w:divBdr>
        </w:div>
        <w:div w:id="587271807">
          <w:marLeft w:val="480"/>
          <w:marRight w:val="0"/>
          <w:marTop w:val="0"/>
          <w:marBottom w:val="0"/>
          <w:divBdr>
            <w:top w:val="none" w:sz="0" w:space="0" w:color="auto"/>
            <w:left w:val="none" w:sz="0" w:space="0" w:color="auto"/>
            <w:bottom w:val="none" w:sz="0" w:space="0" w:color="auto"/>
            <w:right w:val="none" w:sz="0" w:space="0" w:color="auto"/>
          </w:divBdr>
        </w:div>
        <w:div w:id="428819634">
          <w:marLeft w:val="480"/>
          <w:marRight w:val="0"/>
          <w:marTop w:val="0"/>
          <w:marBottom w:val="0"/>
          <w:divBdr>
            <w:top w:val="none" w:sz="0" w:space="0" w:color="auto"/>
            <w:left w:val="none" w:sz="0" w:space="0" w:color="auto"/>
            <w:bottom w:val="none" w:sz="0" w:space="0" w:color="auto"/>
            <w:right w:val="none" w:sz="0" w:space="0" w:color="auto"/>
          </w:divBdr>
        </w:div>
        <w:div w:id="1619022765">
          <w:marLeft w:val="480"/>
          <w:marRight w:val="0"/>
          <w:marTop w:val="0"/>
          <w:marBottom w:val="0"/>
          <w:divBdr>
            <w:top w:val="none" w:sz="0" w:space="0" w:color="auto"/>
            <w:left w:val="none" w:sz="0" w:space="0" w:color="auto"/>
            <w:bottom w:val="none" w:sz="0" w:space="0" w:color="auto"/>
            <w:right w:val="none" w:sz="0" w:space="0" w:color="auto"/>
          </w:divBdr>
        </w:div>
        <w:div w:id="352920364">
          <w:marLeft w:val="480"/>
          <w:marRight w:val="0"/>
          <w:marTop w:val="0"/>
          <w:marBottom w:val="0"/>
          <w:divBdr>
            <w:top w:val="none" w:sz="0" w:space="0" w:color="auto"/>
            <w:left w:val="none" w:sz="0" w:space="0" w:color="auto"/>
            <w:bottom w:val="none" w:sz="0" w:space="0" w:color="auto"/>
            <w:right w:val="none" w:sz="0" w:space="0" w:color="auto"/>
          </w:divBdr>
        </w:div>
        <w:div w:id="1076518426">
          <w:marLeft w:val="480"/>
          <w:marRight w:val="0"/>
          <w:marTop w:val="0"/>
          <w:marBottom w:val="0"/>
          <w:divBdr>
            <w:top w:val="none" w:sz="0" w:space="0" w:color="auto"/>
            <w:left w:val="none" w:sz="0" w:space="0" w:color="auto"/>
            <w:bottom w:val="none" w:sz="0" w:space="0" w:color="auto"/>
            <w:right w:val="none" w:sz="0" w:space="0" w:color="auto"/>
          </w:divBdr>
        </w:div>
        <w:div w:id="222571805">
          <w:marLeft w:val="480"/>
          <w:marRight w:val="0"/>
          <w:marTop w:val="0"/>
          <w:marBottom w:val="0"/>
          <w:divBdr>
            <w:top w:val="none" w:sz="0" w:space="0" w:color="auto"/>
            <w:left w:val="none" w:sz="0" w:space="0" w:color="auto"/>
            <w:bottom w:val="none" w:sz="0" w:space="0" w:color="auto"/>
            <w:right w:val="none" w:sz="0" w:space="0" w:color="auto"/>
          </w:divBdr>
        </w:div>
        <w:div w:id="1689408971">
          <w:marLeft w:val="480"/>
          <w:marRight w:val="0"/>
          <w:marTop w:val="0"/>
          <w:marBottom w:val="0"/>
          <w:divBdr>
            <w:top w:val="none" w:sz="0" w:space="0" w:color="auto"/>
            <w:left w:val="none" w:sz="0" w:space="0" w:color="auto"/>
            <w:bottom w:val="none" w:sz="0" w:space="0" w:color="auto"/>
            <w:right w:val="none" w:sz="0" w:space="0" w:color="auto"/>
          </w:divBdr>
        </w:div>
        <w:div w:id="1381133398">
          <w:marLeft w:val="480"/>
          <w:marRight w:val="0"/>
          <w:marTop w:val="0"/>
          <w:marBottom w:val="0"/>
          <w:divBdr>
            <w:top w:val="none" w:sz="0" w:space="0" w:color="auto"/>
            <w:left w:val="none" w:sz="0" w:space="0" w:color="auto"/>
            <w:bottom w:val="none" w:sz="0" w:space="0" w:color="auto"/>
            <w:right w:val="none" w:sz="0" w:space="0" w:color="auto"/>
          </w:divBdr>
        </w:div>
        <w:div w:id="1363432958">
          <w:marLeft w:val="480"/>
          <w:marRight w:val="0"/>
          <w:marTop w:val="0"/>
          <w:marBottom w:val="0"/>
          <w:divBdr>
            <w:top w:val="none" w:sz="0" w:space="0" w:color="auto"/>
            <w:left w:val="none" w:sz="0" w:space="0" w:color="auto"/>
            <w:bottom w:val="none" w:sz="0" w:space="0" w:color="auto"/>
            <w:right w:val="none" w:sz="0" w:space="0" w:color="auto"/>
          </w:divBdr>
        </w:div>
        <w:div w:id="656810328">
          <w:marLeft w:val="480"/>
          <w:marRight w:val="0"/>
          <w:marTop w:val="0"/>
          <w:marBottom w:val="0"/>
          <w:divBdr>
            <w:top w:val="none" w:sz="0" w:space="0" w:color="auto"/>
            <w:left w:val="none" w:sz="0" w:space="0" w:color="auto"/>
            <w:bottom w:val="none" w:sz="0" w:space="0" w:color="auto"/>
            <w:right w:val="none" w:sz="0" w:space="0" w:color="auto"/>
          </w:divBdr>
        </w:div>
        <w:div w:id="1875532832">
          <w:marLeft w:val="480"/>
          <w:marRight w:val="0"/>
          <w:marTop w:val="0"/>
          <w:marBottom w:val="0"/>
          <w:divBdr>
            <w:top w:val="none" w:sz="0" w:space="0" w:color="auto"/>
            <w:left w:val="none" w:sz="0" w:space="0" w:color="auto"/>
            <w:bottom w:val="none" w:sz="0" w:space="0" w:color="auto"/>
            <w:right w:val="none" w:sz="0" w:space="0" w:color="auto"/>
          </w:divBdr>
        </w:div>
        <w:div w:id="2011566834">
          <w:marLeft w:val="480"/>
          <w:marRight w:val="0"/>
          <w:marTop w:val="0"/>
          <w:marBottom w:val="0"/>
          <w:divBdr>
            <w:top w:val="none" w:sz="0" w:space="0" w:color="auto"/>
            <w:left w:val="none" w:sz="0" w:space="0" w:color="auto"/>
            <w:bottom w:val="none" w:sz="0" w:space="0" w:color="auto"/>
            <w:right w:val="none" w:sz="0" w:space="0" w:color="auto"/>
          </w:divBdr>
        </w:div>
        <w:div w:id="614019223">
          <w:marLeft w:val="480"/>
          <w:marRight w:val="0"/>
          <w:marTop w:val="0"/>
          <w:marBottom w:val="0"/>
          <w:divBdr>
            <w:top w:val="none" w:sz="0" w:space="0" w:color="auto"/>
            <w:left w:val="none" w:sz="0" w:space="0" w:color="auto"/>
            <w:bottom w:val="none" w:sz="0" w:space="0" w:color="auto"/>
            <w:right w:val="none" w:sz="0" w:space="0" w:color="auto"/>
          </w:divBdr>
        </w:div>
        <w:div w:id="1376927833">
          <w:marLeft w:val="480"/>
          <w:marRight w:val="0"/>
          <w:marTop w:val="0"/>
          <w:marBottom w:val="0"/>
          <w:divBdr>
            <w:top w:val="none" w:sz="0" w:space="0" w:color="auto"/>
            <w:left w:val="none" w:sz="0" w:space="0" w:color="auto"/>
            <w:bottom w:val="none" w:sz="0" w:space="0" w:color="auto"/>
            <w:right w:val="none" w:sz="0" w:space="0" w:color="auto"/>
          </w:divBdr>
        </w:div>
        <w:div w:id="1857116149">
          <w:marLeft w:val="480"/>
          <w:marRight w:val="0"/>
          <w:marTop w:val="0"/>
          <w:marBottom w:val="0"/>
          <w:divBdr>
            <w:top w:val="none" w:sz="0" w:space="0" w:color="auto"/>
            <w:left w:val="none" w:sz="0" w:space="0" w:color="auto"/>
            <w:bottom w:val="none" w:sz="0" w:space="0" w:color="auto"/>
            <w:right w:val="none" w:sz="0" w:space="0" w:color="auto"/>
          </w:divBdr>
        </w:div>
        <w:div w:id="1256136090">
          <w:marLeft w:val="480"/>
          <w:marRight w:val="0"/>
          <w:marTop w:val="0"/>
          <w:marBottom w:val="0"/>
          <w:divBdr>
            <w:top w:val="none" w:sz="0" w:space="0" w:color="auto"/>
            <w:left w:val="none" w:sz="0" w:space="0" w:color="auto"/>
            <w:bottom w:val="none" w:sz="0" w:space="0" w:color="auto"/>
            <w:right w:val="none" w:sz="0" w:space="0" w:color="auto"/>
          </w:divBdr>
        </w:div>
        <w:div w:id="66853060">
          <w:marLeft w:val="480"/>
          <w:marRight w:val="0"/>
          <w:marTop w:val="0"/>
          <w:marBottom w:val="0"/>
          <w:divBdr>
            <w:top w:val="none" w:sz="0" w:space="0" w:color="auto"/>
            <w:left w:val="none" w:sz="0" w:space="0" w:color="auto"/>
            <w:bottom w:val="none" w:sz="0" w:space="0" w:color="auto"/>
            <w:right w:val="none" w:sz="0" w:space="0" w:color="auto"/>
          </w:divBdr>
        </w:div>
        <w:div w:id="6760703">
          <w:marLeft w:val="480"/>
          <w:marRight w:val="0"/>
          <w:marTop w:val="0"/>
          <w:marBottom w:val="0"/>
          <w:divBdr>
            <w:top w:val="none" w:sz="0" w:space="0" w:color="auto"/>
            <w:left w:val="none" w:sz="0" w:space="0" w:color="auto"/>
            <w:bottom w:val="none" w:sz="0" w:space="0" w:color="auto"/>
            <w:right w:val="none" w:sz="0" w:space="0" w:color="auto"/>
          </w:divBdr>
        </w:div>
        <w:div w:id="1697078735">
          <w:marLeft w:val="480"/>
          <w:marRight w:val="0"/>
          <w:marTop w:val="0"/>
          <w:marBottom w:val="0"/>
          <w:divBdr>
            <w:top w:val="none" w:sz="0" w:space="0" w:color="auto"/>
            <w:left w:val="none" w:sz="0" w:space="0" w:color="auto"/>
            <w:bottom w:val="none" w:sz="0" w:space="0" w:color="auto"/>
            <w:right w:val="none" w:sz="0" w:space="0" w:color="auto"/>
          </w:divBdr>
        </w:div>
        <w:div w:id="1931818232">
          <w:marLeft w:val="480"/>
          <w:marRight w:val="0"/>
          <w:marTop w:val="0"/>
          <w:marBottom w:val="0"/>
          <w:divBdr>
            <w:top w:val="none" w:sz="0" w:space="0" w:color="auto"/>
            <w:left w:val="none" w:sz="0" w:space="0" w:color="auto"/>
            <w:bottom w:val="none" w:sz="0" w:space="0" w:color="auto"/>
            <w:right w:val="none" w:sz="0" w:space="0" w:color="auto"/>
          </w:divBdr>
        </w:div>
        <w:div w:id="1789663042">
          <w:marLeft w:val="480"/>
          <w:marRight w:val="0"/>
          <w:marTop w:val="0"/>
          <w:marBottom w:val="0"/>
          <w:divBdr>
            <w:top w:val="none" w:sz="0" w:space="0" w:color="auto"/>
            <w:left w:val="none" w:sz="0" w:space="0" w:color="auto"/>
            <w:bottom w:val="none" w:sz="0" w:space="0" w:color="auto"/>
            <w:right w:val="none" w:sz="0" w:space="0" w:color="auto"/>
          </w:divBdr>
        </w:div>
        <w:div w:id="88621285">
          <w:marLeft w:val="480"/>
          <w:marRight w:val="0"/>
          <w:marTop w:val="0"/>
          <w:marBottom w:val="0"/>
          <w:divBdr>
            <w:top w:val="none" w:sz="0" w:space="0" w:color="auto"/>
            <w:left w:val="none" w:sz="0" w:space="0" w:color="auto"/>
            <w:bottom w:val="none" w:sz="0" w:space="0" w:color="auto"/>
            <w:right w:val="none" w:sz="0" w:space="0" w:color="auto"/>
          </w:divBdr>
        </w:div>
        <w:div w:id="2132818658">
          <w:marLeft w:val="480"/>
          <w:marRight w:val="0"/>
          <w:marTop w:val="0"/>
          <w:marBottom w:val="0"/>
          <w:divBdr>
            <w:top w:val="none" w:sz="0" w:space="0" w:color="auto"/>
            <w:left w:val="none" w:sz="0" w:space="0" w:color="auto"/>
            <w:bottom w:val="none" w:sz="0" w:space="0" w:color="auto"/>
            <w:right w:val="none" w:sz="0" w:space="0" w:color="auto"/>
          </w:divBdr>
        </w:div>
        <w:div w:id="1026785269">
          <w:marLeft w:val="480"/>
          <w:marRight w:val="0"/>
          <w:marTop w:val="0"/>
          <w:marBottom w:val="0"/>
          <w:divBdr>
            <w:top w:val="none" w:sz="0" w:space="0" w:color="auto"/>
            <w:left w:val="none" w:sz="0" w:space="0" w:color="auto"/>
            <w:bottom w:val="none" w:sz="0" w:space="0" w:color="auto"/>
            <w:right w:val="none" w:sz="0" w:space="0" w:color="auto"/>
          </w:divBdr>
        </w:div>
        <w:div w:id="355738774">
          <w:marLeft w:val="480"/>
          <w:marRight w:val="0"/>
          <w:marTop w:val="0"/>
          <w:marBottom w:val="0"/>
          <w:divBdr>
            <w:top w:val="none" w:sz="0" w:space="0" w:color="auto"/>
            <w:left w:val="none" w:sz="0" w:space="0" w:color="auto"/>
            <w:bottom w:val="none" w:sz="0" w:space="0" w:color="auto"/>
            <w:right w:val="none" w:sz="0" w:space="0" w:color="auto"/>
          </w:divBdr>
        </w:div>
        <w:div w:id="2087147925">
          <w:marLeft w:val="480"/>
          <w:marRight w:val="0"/>
          <w:marTop w:val="0"/>
          <w:marBottom w:val="0"/>
          <w:divBdr>
            <w:top w:val="none" w:sz="0" w:space="0" w:color="auto"/>
            <w:left w:val="none" w:sz="0" w:space="0" w:color="auto"/>
            <w:bottom w:val="none" w:sz="0" w:space="0" w:color="auto"/>
            <w:right w:val="none" w:sz="0" w:space="0" w:color="auto"/>
          </w:divBdr>
        </w:div>
        <w:div w:id="1109467843">
          <w:marLeft w:val="480"/>
          <w:marRight w:val="0"/>
          <w:marTop w:val="0"/>
          <w:marBottom w:val="0"/>
          <w:divBdr>
            <w:top w:val="none" w:sz="0" w:space="0" w:color="auto"/>
            <w:left w:val="none" w:sz="0" w:space="0" w:color="auto"/>
            <w:bottom w:val="none" w:sz="0" w:space="0" w:color="auto"/>
            <w:right w:val="none" w:sz="0" w:space="0" w:color="auto"/>
          </w:divBdr>
        </w:div>
        <w:div w:id="469859135">
          <w:marLeft w:val="480"/>
          <w:marRight w:val="0"/>
          <w:marTop w:val="0"/>
          <w:marBottom w:val="0"/>
          <w:divBdr>
            <w:top w:val="none" w:sz="0" w:space="0" w:color="auto"/>
            <w:left w:val="none" w:sz="0" w:space="0" w:color="auto"/>
            <w:bottom w:val="none" w:sz="0" w:space="0" w:color="auto"/>
            <w:right w:val="none" w:sz="0" w:space="0" w:color="auto"/>
          </w:divBdr>
        </w:div>
        <w:div w:id="120347612">
          <w:marLeft w:val="480"/>
          <w:marRight w:val="0"/>
          <w:marTop w:val="0"/>
          <w:marBottom w:val="0"/>
          <w:divBdr>
            <w:top w:val="none" w:sz="0" w:space="0" w:color="auto"/>
            <w:left w:val="none" w:sz="0" w:space="0" w:color="auto"/>
            <w:bottom w:val="none" w:sz="0" w:space="0" w:color="auto"/>
            <w:right w:val="none" w:sz="0" w:space="0" w:color="auto"/>
          </w:divBdr>
        </w:div>
        <w:div w:id="78411497">
          <w:marLeft w:val="480"/>
          <w:marRight w:val="0"/>
          <w:marTop w:val="0"/>
          <w:marBottom w:val="0"/>
          <w:divBdr>
            <w:top w:val="none" w:sz="0" w:space="0" w:color="auto"/>
            <w:left w:val="none" w:sz="0" w:space="0" w:color="auto"/>
            <w:bottom w:val="none" w:sz="0" w:space="0" w:color="auto"/>
            <w:right w:val="none" w:sz="0" w:space="0" w:color="auto"/>
          </w:divBdr>
        </w:div>
        <w:div w:id="189801300">
          <w:marLeft w:val="480"/>
          <w:marRight w:val="0"/>
          <w:marTop w:val="0"/>
          <w:marBottom w:val="0"/>
          <w:divBdr>
            <w:top w:val="none" w:sz="0" w:space="0" w:color="auto"/>
            <w:left w:val="none" w:sz="0" w:space="0" w:color="auto"/>
            <w:bottom w:val="none" w:sz="0" w:space="0" w:color="auto"/>
            <w:right w:val="none" w:sz="0" w:space="0" w:color="auto"/>
          </w:divBdr>
        </w:div>
        <w:div w:id="1798142637">
          <w:marLeft w:val="480"/>
          <w:marRight w:val="0"/>
          <w:marTop w:val="0"/>
          <w:marBottom w:val="0"/>
          <w:divBdr>
            <w:top w:val="none" w:sz="0" w:space="0" w:color="auto"/>
            <w:left w:val="none" w:sz="0" w:space="0" w:color="auto"/>
            <w:bottom w:val="none" w:sz="0" w:space="0" w:color="auto"/>
            <w:right w:val="none" w:sz="0" w:space="0" w:color="auto"/>
          </w:divBdr>
        </w:div>
        <w:div w:id="865828053">
          <w:marLeft w:val="480"/>
          <w:marRight w:val="0"/>
          <w:marTop w:val="0"/>
          <w:marBottom w:val="0"/>
          <w:divBdr>
            <w:top w:val="none" w:sz="0" w:space="0" w:color="auto"/>
            <w:left w:val="none" w:sz="0" w:space="0" w:color="auto"/>
            <w:bottom w:val="none" w:sz="0" w:space="0" w:color="auto"/>
            <w:right w:val="none" w:sz="0" w:space="0" w:color="auto"/>
          </w:divBdr>
        </w:div>
        <w:div w:id="834296021">
          <w:marLeft w:val="480"/>
          <w:marRight w:val="0"/>
          <w:marTop w:val="0"/>
          <w:marBottom w:val="0"/>
          <w:divBdr>
            <w:top w:val="none" w:sz="0" w:space="0" w:color="auto"/>
            <w:left w:val="none" w:sz="0" w:space="0" w:color="auto"/>
            <w:bottom w:val="none" w:sz="0" w:space="0" w:color="auto"/>
            <w:right w:val="none" w:sz="0" w:space="0" w:color="auto"/>
          </w:divBdr>
        </w:div>
        <w:div w:id="1280143656">
          <w:marLeft w:val="480"/>
          <w:marRight w:val="0"/>
          <w:marTop w:val="0"/>
          <w:marBottom w:val="0"/>
          <w:divBdr>
            <w:top w:val="none" w:sz="0" w:space="0" w:color="auto"/>
            <w:left w:val="none" w:sz="0" w:space="0" w:color="auto"/>
            <w:bottom w:val="none" w:sz="0" w:space="0" w:color="auto"/>
            <w:right w:val="none" w:sz="0" w:space="0" w:color="auto"/>
          </w:divBdr>
        </w:div>
        <w:div w:id="853147901">
          <w:marLeft w:val="480"/>
          <w:marRight w:val="0"/>
          <w:marTop w:val="0"/>
          <w:marBottom w:val="0"/>
          <w:divBdr>
            <w:top w:val="none" w:sz="0" w:space="0" w:color="auto"/>
            <w:left w:val="none" w:sz="0" w:space="0" w:color="auto"/>
            <w:bottom w:val="none" w:sz="0" w:space="0" w:color="auto"/>
            <w:right w:val="none" w:sz="0" w:space="0" w:color="auto"/>
          </w:divBdr>
        </w:div>
        <w:div w:id="1142380530">
          <w:marLeft w:val="480"/>
          <w:marRight w:val="0"/>
          <w:marTop w:val="0"/>
          <w:marBottom w:val="0"/>
          <w:divBdr>
            <w:top w:val="none" w:sz="0" w:space="0" w:color="auto"/>
            <w:left w:val="none" w:sz="0" w:space="0" w:color="auto"/>
            <w:bottom w:val="none" w:sz="0" w:space="0" w:color="auto"/>
            <w:right w:val="none" w:sz="0" w:space="0" w:color="auto"/>
          </w:divBdr>
        </w:div>
        <w:div w:id="335039348">
          <w:marLeft w:val="480"/>
          <w:marRight w:val="0"/>
          <w:marTop w:val="0"/>
          <w:marBottom w:val="0"/>
          <w:divBdr>
            <w:top w:val="none" w:sz="0" w:space="0" w:color="auto"/>
            <w:left w:val="none" w:sz="0" w:space="0" w:color="auto"/>
            <w:bottom w:val="none" w:sz="0" w:space="0" w:color="auto"/>
            <w:right w:val="none" w:sz="0" w:space="0" w:color="auto"/>
          </w:divBdr>
        </w:div>
        <w:div w:id="1740904593">
          <w:marLeft w:val="480"/>
          <w:marRight w:val="0"/>
          <w:marTop w:val="0"/>
          <w:marBottom w:val="0"/>
          <w:divBdr>
            <w:top w:val="none" w:sz="0" w:space="0" w:color="auto"/>
            <w:left w:val="none" w:sz="0" w:space="0" w:color="auto"/>
            <w:bottom w:val="none" w:sz="0" w:space="0" w:color="auto"/>
            <w:right w:val="none" w:sz="0" w:space="0" w:color="auto"/>
          </w:divBdr>
        </w:div>
        <w:div w:id="1314141327">
          <w:marLeft w:val="480"/>
          <w:marRight w:val="0"/>
          <w:marTop w:val="0"/>
          <w:marBottom w:val="0"/>
          <w:divBdr>
            <w:top w:val="none" w:sz="0" w:space="0" w:color="auto"/>
            <w:left w:val="none" w:sz="0" w:space="0" w:color="auto"/>
            <w:bottom w:val="none" w:sz="0" w:space="0" w:color="auto"/>
            <w:right w:val="none" w:sz="0" w:space="0" w:color="auto"/>
          </w:divBdr>
        </w:div>
        <w:div w:id="1933005394">
          <w:marLeft w:val="480"/>
          <w:marRight w:val="0"/>
          <w:marTop w:val="0"/>
          <w:marBottom w:val="0"/>
          <w:divBdr>
            <w:top w:val="none" w:sz="0" w:space="0" w:color="auto"/>
            <w:left w:val="none" w:sz="0" w:space="0" w:color="auto"/>
            <w:bottom w:val="none" w:sz="0" w:space="0" w:color="auto"/>
            <w:right w:val="none" w:sz="0" w:space="0" w:color="auto"/>
          </w:divBdr>
        </w:div>
        <w:div w:id="1027946122">
          <w:marLeft w:val="480"/>
          <w:marRight w:val="0"/>
          <w:marTop w:val="0"/>
          <w:marBottom w:val="0"/>
          <w:divBdr>
            <w:top w:val="none" w:sz="0" w:space="0" w:color="auto"/>
            <w:left w:val="none" w:sz="0" w:space="0" w:color="auto"/>
            <w:bottom w:val="none" w:sz="0" w:space="0" w:color="auto"/>
            <w:right w:val="none" w:sz="0" w:space="0" w:color="auto"/>
          </w:divBdr>
        </w:div>
        <w:div w:id="2142378640">
          <w:marLeft w:val="480"/>
          <w:marRight w:val="0"/>
          <w:marTop w:val="0"/>
          <w:marBottom w:val="0"/>
          <w:divBdr>
            <w:top w:val="none" w:sz="0" w:space="0" w:color="auto"/>
            <w:left w:val="none" w:sz="0" w:space="0" w:color="auto"/>
            <w:bottom w:val="none" w:sz="0" w:space="0" w:color="auto"/>
            <w:right w:val="none" w:sz="0" w:space="0" w:color="auto"/>
          </w:divBdr>
        </w:div>
        <w:div w:id="1256094757">
          <w:marLeft w:val="480"/>
          <w:marRight w:val="0"/>
          <w:marTop w:val="0"/>
          <w:marBottom w:val="0"/>
          <w:divBdr>
            <w:top w:val="none" w:sz="0" w:space="0" w:color="auto"/>
            <w:left w:val="none" w:sz="0" w:space="0" w:color="auto"/>
            <w:bottom w:val="none" w:sz="0" w:space="0" w:color="auto"/>
            <w:right w:val="none" w:sz="0" w:space="0" w:color="auto"/>
          </w:divBdr>
        </w:div>
        <w:div w:id="97915587">
          <w:marLeft w:val="480"/>
          <w:marRight w:val="0"/>
          <w:marTop w:val="0"/>
          <w:marBottom w:val="0"/>
          <w:divBdr>
            <w:top w:val="none" w:sz="0" w:space="0" w:color="auto"/>
            <w:left w:val="none" w:sz="0" w:space="0" w:color="auto"/>
            <w:bottom w:val="none" w:sz="0" w:space="0" w:color="auto"/>
            <w:right w:val="none" w:sz="0" w:space="0" w:color="auto"/>
          </w:divBdr>
        </w:div>
        <w:div w:id="318273049">
          <w:marLeft w:val="480"/>
          <w:marRight w:val="0"/>
          <w:marTop w:val="0"/>
          <w:marBottom w:val="0"/>
          <w:divBdr>
            <w:top w:val="none" w:sz="0" w:space="0" w:color="auto"/>
            <w:left w:val="none" w:sz="0" w:space="0" w:color="auto"/>
            <w:bottom w:val="none" w:sz="0" w:space="0" w:color="auto"/>
            <w:right w:val="none" w:sz="0" w:space="0" w:color="auto"/>
          </w:divBdr>
        </w:div>
        <w:div w:id="1371419146">
          <w:marLeft w:val="480"/>
          <w:marRight w:val="0"/>
          <w:marTop w:val="0"/>
          <w:marBottom w:val="0"/>
          <w:divBdr>
            <w:top w:val="none" w:sz="0" w:space="0" w:color="auto"/>
            <w:left w:val="none" w:sz="0" w:space="0" w:color="auto"/>
            <w:bottom w:val="none" w:sz="0" w:space="0" w:color="auto"/>
            <w:right w:val="none" w:sz="0" w:space="0" w:color="auto"/>
          </w:divBdr>
        </w:div>
        <w:div w:id="402411917">
          <w:marLeft w:val="480"/>
          <w:marRight w:val="0"/>
          <w:marTop w:val="0"/>
          <w:marBottom w:val="0"/>
          <w:divBdr>
            <w:top w:val="none" w:sz="0" w:space="0" w:color="auto"/>
            <w:left w:val="none" w:sz="0" w:space="0" w:color="auto"/>
            <w:bottom w:val="none" w:sz="0" w:space="0" w:color="auto"/>
            <w:right w:val="none" w:sz="0" w:space="0" w:color="auto"/>
          </w:divBdr>
        </w:div>
        <w:div w:id="1479179724">
          <w:marLeft w:val="480"/>
          <w:marRight w:val="0"/>
          <w:marTop w:val="0"/>
          <w:marBottom w:val="0"/>
          <w:divBdr>
            <w:top w:val="none" w:sz="0" w:space="0" w:color="auto"/>
            <w:left w:val="none" w:sz="0" w:space="0" w:color="auto"/>
            <w:bottom w:val="none" w:sz="0" w:space="0" w:color="auto"/>
            <w:right w:val="none" w:sz="0" w:space="0" w:color="auto"/>
          </w:divBdr>
        </w:div>
        <w:div w:id="1102338624">
          <w:marLeft w:val="480"/>
          <w:marRight w:val="0"/>
          <w:marTop w:val="0"/>
          <w:marBottom w:val="0"/>
          <w:divBdr>
            <w:top w:val="none" w:sz="0" w:space="0" w:color="auto"/>
            <w:left w:val="none" w:sz="0" w:space="0" w:color="auto"/>
            <w:bottom w:val="none" w:sz="0" w:space="0" w:color="auto"/>
            <w:right w:val="none" w:sz="0" w:space="0" w:color="auto"/>
          </w:divBdr>
        </w:div>
        <w:div w:id="1769152979">
          <w:marLeft w:val="480"/>
          <w:marRight w:val="0"/>
          <w:marTop w:val="0"/>
          <w:marBottom w:val="0"/>
          <w:divBdr>
            <w:top w:val="none" w:sz="0" w:space="0" w:color="auto"/>
            <w:left w:val="none" w:sz="0" w:space="0" w:color="auto"/>
            <w:bottom w:val="none" w:sz="0" w:space="0" w:color="auto"/>
            <w:right w:val="none" w:sz="0" w:space="0" w:color="auto"/>
          </w:divBdr>
        </w:div>
        <w:div w:id="637341554">
          <w:marLeft w:val="480"/>
          <w:marRight w:val="0"/>
          <w:marTop w:val="0"/>
          <w:marBottom w:val="0"/>
          <w:divBdr>
            <w:top w:val="none" w:sz="0" w:space="0" w:color="auto"/>
            <w:left w:val="none" w:sz="0" w:space="0" w:color="auto"/>
            <w:bottom w:val="none" w:sz="0" w:space="0" w:color="auto"/>
            <w:right w:val="none" w:sz="0" w:space="0" w:color="auto"/>
          </w:divBdr>
        </w:div>
        <w:div w:id="1975329657">
          <w:marLeft w:val="480"/>
          <w:marRight w:val="0"/>
          <w:marTop w:val="0"/>
          <w:marBottom w:val="0"/>
          <w:divBdr>
            <w:top w:val="none" w:sz="0" w:space="0" w:color="auto"/>
            <w:left w:val="none" w:sz="0" w:space="0" w:color="auto"/>
            <w:bottom w:val="none" w:sz="0" w:space="0" w:color="auto"/>
            <w:right w:val="none" w:sz="0" w:space="0" w:color="auto"/>
          </w:divBdr>
        </w:div>
        <w:div w:id="547380420">
          <w:marLeft w:val="480"/>
          <w:marRight w:val="0"/>
          <w:marTop w:val="0"/>
          <w:marBottom w:val="0"/>
          <w:divBdr>
            <w:top w:val="none" w:sz="0" w:space="0" w:color="auto"/>
            <w:left w:val="none" w:sz="0" w:space="0" w:color="auto"/>
            <w:bottom w:val="none" w:sz="0" w:space="0" w:color="auto"/>
            <w:right w:val="none" w:sz="0" w:space="0" w:color="auto"/>
          </w:divBdr>
        </w:div>
        <w:div w:id="1651014703">
          <w:marLeft w:val="480"/>
          <w:marRight w:val="0"/>
          <w:marTop w:val="0"/>
          <w:marBottom w:val="0"/>
          <w:divBdr>
            <w:top w:val="none" w:sz="0" w:space="0" w:color="auto"/>
            <w:left w:val="none" w:sz="0" w:space="0" w:color="auto"/>
            <w:bottom w:val="none" w:sz="0" w:space="0" w:color="auto"/>
            <w:right w:val="none" w:sz="0" w:space="0" w:color="auto"/>
          </w:divBdr>
        </w:div>
        <w:div w:id="1765760328">
          <w:marLeft w:val="480"/>
          <w:marRight w:val="0"/>
          <w:marTop w:val="0"/>
          <w:marBottom w:val="0"/>
          <w:divBdr>
            <w:top w:val="none" w:sz="0" w:space="0" w:color="auto"/>
            <w:left w:val="none" w:sz="0" w:space="0" w:color="auto"/>
            <w:bottom w:val="none" w:sz="0" w:space="0" w:color="auto"/>
            <w:right w:val="none" w:sz="0" w:space="0" w:color="auto"/>
          </w:divBdr>
        </w:div>
        <w:div w:id="2098672799">
          <w:marLeft w:val="480"/>
          <w:marRight w:val="0"/>
          <w:marTop w:val="0"/>
          <w:marBottom w:val="0"/>
          <w:divBdr>
            <w:top w:val="none" w:sz="0" w:space="0" w:color="auto"/>
            <w:left w:val="none" w:sz="0" w:space="0" w:color="auto"/>
            <w:bottom w:val="none" w:sz="0" w:space="0" w:color="auto"/>
            <w:right w:val="none" w:sz="0" w:space="0" w:color="auto"/>
          </w:divBdr>
        </w:div>
        <w:div w:id="2102946233">
          <w:marLeft w:val="480"/>
          <w:marRight w:val="0"/>
          <w:marTop w:val="0"/>
          <w:marBottom w:val="0"/>
          <w:divBdr>
            <w:top w:val="none" w:sz="0" w:space="0" w:color="auto"/>
            <w:left w:val="none" w:sz="0" w:space="0" w:color="auto"/>
            <w:bottom w:val="none" w:sz="0" w:space="0" w:color="auto"/>
            <w:right w:val="none" w:sz="0" w:space="0" w:color="auto"/>
          </w:divBdr>
        </w:div>
        <w:div w:id="1693535360">
          <w:marLeft w:val="480"/>
          <w:marRight w:val="0"/>
          <w:marTop w:val="0"/>
          <w:marBottom w:val="0"/>
          <w:divBdr>
            <w:top w:val="none" w:sz="0" w:space="0" w:color="auto"/>
            <w:left w:val="none" w:sz="0" w:space="0" w:color="auto"/>
            <w:bottom w:val="none" w:sz="0" w:space="0" w:color="auto"/>
            <w:right w:val="none" w:sz="0" w:space="0" w:color="auto"/>
          </w:divBdr>
        </w:div>
        <w:div w:id="1821186638">
          <w:marLeft w:val="480"/>
          <w:marRight w:val="0"/>
          <w:marTop w:val="0"/>
          <w:marBottom w:val="0"/>
          <w:divBdr>
            <w:top w:val="none" w:sz="0" w:space="0" w:color="auto"/>
            <w:left w:val="none" w:sz="0" w:space="0" w:color="auto"/>
            <w:bottom w:val="none" w:sz="0" w:space="0" w:color="auto"/>
            <w:right w:val="none" w:sz="0" w:space="0" w:color="auto"/>
          </w:divBdr>
        </w:div>
        <w:div w:id="326326472">
          <w:marLeft w:val="480"/>
          <w:marRight w:val="0"/>
          <w:marTop w:val="0"/>
          <w:marBottom w:val="0"/>
          <w:divBdr>
            <w:top w:val="none" w:sz="0" w:space="0" w:color="auto"/>
            <w:left w:val="none" w:sz="0" w:space="0" w:color="auto"/>
            <w:bottom w:val="none" w:sz="0" w:space="0" w:color="auto"/>
            <w:right w:val="none" w:sz="0" w:space="0" w:color="auto"/>
          </w:divBdr>
        </w:div>
        <w:div w:id="487672176">
          <w:marLeft w:val="480"/>
          <w:marRight w:val="0"/>
          <w:marTop w:val="0"/>
          <w:marBottom w:val="0"/>
          <w:divBdr>
            <w:top w:val="none" w:sz="0" w:space="0" w:color="auto"/>
            <w:left w:val="none" w:sz="0" w:space="0" w:color="auto"/>
            <w:bottom w:val="none" w:sz="0" w:space="0" w:color="auto"/>
            <w:right w:val="none" w:sz="0" w:space="0" w:color="auto"/>
          </w:divBdr>
        </w:div>
        <w:div w:id="1594975025">
          <w:marLeft w:val="480"/>
          <w:marRight w:val="0"/>
          <w:marTop w:val="0"/>
          <w:marBottom w:val="0"/>
          <w:divBdr>
            <w:top w:val="none" w:sz="0" w:space="0" w:color="auto"/>
            <w:left w:val="none" w:sz="0" w:space="0" w:color="auto"/>
            <w:bottom w:val="none" w:sz="0" w:space="0" w:color="auto"/>
            <w:right w:val="none" w:sz="0" w:space="0" w:color="auto"/>
          </w:divBdr>
        </w:div>
        <w:div w:id="1769689613">
          <w:marLeft w:val="480"/>
          <w:marRight w:val="0"/>
          <w:marTop w:val="0"/>
          <w:marBottom w:val="0"/>
          <w:divBdr>
            <w:top w:val="none" w:sz="0" w:space="0" w:color="auto"/>
            <w:left w:val="none" w:sz="0" w:space="0" w:color="auto"/>
            <w:bottom w:val="none" w:sz="0" w:space="0" w:color="auto"/>
            <w:right w:val="none" w:sz="0" w:space="0" w:color="auto"/>
          </w:divBdr>
        </w:div>
        <w:div w:id="1027373493">
          <w:marLeft w:val="480"/>
          <w:marRight w:val="0"/>
          <w:marTop w:val="0"/>
          <w:marBottom w:val="0"/>
          <w:divBdr>
            <w:top w:val="none" w:sz="0" w:space="0" w:color="auto"/>
            <w:left w:val="none" w:sz="0" w:space="0" w:color="auto"/>
            <w:bottom w:val="none" w:sz="0" w:space="0" w:color="auto"/>
            <w:right w:val="none" w:sz="0" w:space="0" w:color="auto"/>
          </w:divBdr>
        </w:div>
        <w:div w:id="199049898">
          <w:marLeft w:val="480"/>
          <w:marRight w:val="0"/>
          <w:marTop w:val="0"/>
          <w:marBottom w:val="0"/>
          <w:divBdr>
            <w:top w:val="none" w:sz="0" w:space="0" w:color="auto"/>
            <w:left w:val="none" w:sz="0" w:space="0" w:color="auto"/>
            <w:bottom w:val="none" w:sz="0" w:space="0" w:color="auto"/>
            <w:right w:val="none" w:sz="0" w:space="0" w:color="auto"/>
          </w:divBdr>
        </w:div>
        <w:div w:id="1475180732">
          <w:marLeft w:val="480"/>
          <w:marRight w:val="0"/>
          <w:marTop w:val="0"/>
          <w:marBottom w:val="0"/>
          <w:divBdr>
            <w:top w:val="none" w:sz="0" w:space="0" w:color="auto"/>
            <w:left w:val="none" w:sz="0" w:space="0" w:color="auto"/>
            <w:bottom w:val="none" w:sz="0" w:space="0" w:color="auto"/>
            <w:right w:val="none" w:sz="0" w:space="0" w:color="auto"/>
          </w:divBdr>
        </w:div>
        <w:div w:id="1192186578">
          <w:marLeft w:val="480"/>
          <w:marRight w:val="0"/>
          <w:marTop w:val="0"/>
          <w:marBottom w:val="0"/>
          <w:divBdr>
            <w:top w:val="none" w:sz="0" w:space="0" w:color="auto"/>
            <w:left w:val="none" w:sz="0" w:space="0" w:color="auto"/>
            <w:bottom w:val="none" w:sz="0" w:space="0" w:color="auto"/>
            <w:right w:val="none" w:sz="0" w:space="0" w:color="auto"/>
          </w:divBdr>
        </w:div>
        <w:div w:id="1710958418">
          <w:marLeft w:val="480"/>
          <w:marRight w:val="0"/>
          <w:marTop w:val="0"/>
          <w:marBottom w:val="0"/>
          <w:divBdr>
            <w:top w:val="none" w:sz="0" w:space="0" w:color="auto"/>
            <w:left w:val="none" w:sz="0" w:space="0" w:color="auto"/>
            <w:bottom w:val="none" w:sz="0" w:space="0" w:color="auto"/>
            <w:right w:val="none" w:sz="0" w:space="0" w:color="auto"/>
          </w:divBdr>
        </w:div>
        <w:div w:id="268663164">
          <w:marLeft w:val="480"/>
          <w:marRight w:val="0"/>
          <w:marTop w:val="0"/>
          <w:marBottom w:val="0"/>
          <w:divBdr>
            <w:top w:val="none" w:sz="0" w:space="0" w:color="auto"/>
            <w:left w:val="none" w:sz="0" w:space="0" w:color="auto"/>
            <w:bottom w:val="none" w:sz="0" w:space="0" w:color="auto"/>
            <w:right w:val="none" w:sz="0" w:space="0" w:color="auto"/>
          </w:divBdr>
        </w:div>
        <w:div w:id="166753635">
          <w:marLeft w:val="480"/>
          <w:marRight w:val="0"/>
          <w:marTop w:val="0"/>
          <w:marBottom w:val="0"/>
          <w:divBdr>
            <w:top w:val="none" w:sz="0" w:space="0" w:color="auto"/>
            <w:left w:val="none" w:sz="0" w:space="0" w:color="auto"/>
            <w:bottom w:val="none" w:sz="0" w:space="0" w:color="auto"/>
            <w:right w:val="none" w:sz="0" w:space="0" w:color="auto"/>
          </w:divBdr>
        </w:div>
        <w:div w:id="2132356725">
          <w:marLeft w:val="480"/>
          <w:marRight w:val="0"/>
          <w:marTop w:val="0"/>
          <w:marBottom w:val="0"/>
          <w:divBdr>
            <w:top w:val="none" w:sz="0" w:space="0" w:color="auto"/>
            <w:left w:val="none" w:sz="0" w:space="0" w:color="auto"/>
            <w:bottom w:val="none" w:sz="0" w:space="0" w:color="auto"/>
            <w:right w:val="none" w:sz="0" w:space="0" w:color="auto"/>
          </w:divBdr>
        </w:div>
        <w:div w:id="120458954">
          <w:marLeft w:val="480"/>
          <w:marRight w:val="0"/>
          <w:marTop w:val="0"/>
          <w:marBottom w:val="0"/>
          <w:divBdr>
            <w:top w:val="none" w:sz="0" w:space="0" w:color="auto"/>
            <w:left w:val="none" w:sz="0" w:space="0" w:color="auto"/>
            <w:bottom w:val="none" w:sz="0" w:space="0" w:color="auto"/>
            <w:right w:val="none" w:sz="0" w:space="0" w:color="auto"/>
          </w:divBdr>
        </w:div>
        <w:div w:id="1123034872">
          <w:marLeft w:val="480"/>
          <w:marRight w:val="0"/>
          <w:marTop w:val="0"/>
          <w:marBottom w:val="0"/>
          <w:divBdr>
            <w:top w:val="none" w:sz="0" w:space="0" w:color="auto"/>
            <w:left w:val="none" w:sz="0" w:space="0" w:color="auto"/>
            <w:bottom w:val="none" w:sz="0" w:space="0" w:color="auto"/>
            <w:right w:val="none" w:sz="0" w:space="0" w:color="auto"/>
          </w:divBdr>
        </w:div>
        <w:div w:id="1303970172">
          <w:marLeft w:val="480"/>
          <w:marRight w:val="0"/>
          <w:marTop w:val="0"/>
          <w:marBottom w:val="0"/>
          <w:divBdr>
            <w:top w:val="none" w:sz="0" w:space="0" w:color="auto"/>
            <w:left w:val="none" w:sz="0" w:space="0" w:color="auto"/>
            <w:bottom w:val="none" w:sz="0" w:space="0" w:color="auto"/>
            <w:right w:val="none" w:sz="0" w:space="0" w:color="auto"/>
          </w:divBdr>
        </w:div>
        <w:div w:id="13308051">
          <w:marLeft w:val="480"/>
          <w:marRight w:val="0"/>
          <w:marTop w:val="0"/>
          <w:marBottom w:val="0"/>
          <w:divBdr>
            <w:top w:val="none" w:sz="0" w:space="0" w:color="auto"/>
            <w:left w:val="none" w:sz="0" w:space="0" w:color="auto"/>
            <w:bottom w:val="none" w:sz="0" w:space="0" w:color="auto"/>
            <w:right w:val="none" w:sz="0" w:space="0" w:color="auto"/>
          </w:divBdr>
        </w:div>
        <w:div w:id="2071876549">
          <w:marLeft w:val="480"/>
          <w:marRight w:val="0"/>
          <w:marTop w:val="0"/>
          <w:marBottom w:val="0"/>
          <w:divBdr>
            <w:top w:val="none" w:sz="0" w:space="0" w:color="auto"/>
            <w:left w:val="none" w:sz="0" w:space="0" w:color="auto"/>
            <w:bottom w:val="none" w:sz="0" w:space="0" w:color="auto"/>
            <w:right w:val="none" w:sz="0" w:space="0" w:color="auto"/>
          </w:divBdr>
        </w:div>
        <w:div w:id="984700336">
          <w:marLeft w:val="480"/>
          <w:marRight w:val="0"/>
          <w:marTop w:val="0"/>
          <w:marBottom w:val="0"/>
          <w:divBdr>
            <w:top w:val="none" w:sz="0" w:space="0" w:color="auto"/>
            <w:left w:val="none" w:sz="0" w:space="0" w:color="auto"/>
            <w:bottom w:val="none" w:sz="0" w:space="0" w:color="auto"/>
            <w:right w:val="none" w:sz="0" w:space="0" w:color="auto"/>
          </w:divBdr>
        </w:div>
        <w:div w:id="487942683">
          <w:marLeft w:val="480"/>
          <w:marRight w:val="0"/>
          <w:marTop w:val="0"/>
          <w:marBottom w:val="0"/>
          <w:divBdr>
            <w:top w:val="none" w:sz="0" w:space="0" w:color="auto"/>
            <w:left w:val="none" w:sz="0" w:space="0" w:color="auto"/>
            <w:bottom w:val="none" w:sz="0" w:space="0" w:color="auto"/>
            <w:right w:val="none" w:sz="0" w:space="0" w:color="auto"/>
          </w:divBdr>
        </w:div>
        <w:div w:id="2140954154">
          <w:marLeft w:val="480"/>
          <w:marRight w:val="0"/>
          <w:marTop w:val="0"/>
          <w:marBottom w:val="0"/>
          <w:divBdr>
            <w:top w:val="none" w:sz="0" w:space="0" w:color="auto"/>
            <w:left w:val="none" w:sz="0" w:space="0" w:color="auto"/>
            <w:bottom w:val="none" w:sz="0" w:space="0" w:color="auto"/>
            <w:right w:val="none" w:sz="0" w:space="0" w:color="auto"/>
          </w:divBdr>
        </w:div>
        <w:div w:id="457532690">
          <w:marLeft w:val="480"/>
          <w:marRight w:val="0"/>
          <w:marTop w:val="0"/>
          <w:marBottom w:val="0"/>
          <w:divBdr>
            <w:top w:val="none" w:sz="0" w:space="0" w:color="auto"/>
            <w:left w:val="none" w:sz="0" w:space="0" w:color="auto"/>
            <w:bottom w:val="none" w:sz="0" w:space="0" w:color="auto"/>
            <w:right w:val="none" w:sz="0" w:space="0" w:color="auto"/>
          </w:divBdr>
        </w:div>
        <w:div w:id="1728408152">
          <w:marLeft w:val="480"/>
          <w:marRight w:val="0"/>
          <w:marTop w:val="0"/>
          <w:marBottom w:val="0"/>
          <w:divBdr>
            <w:top w:val="none" w:sz="0" w:space="0" w:color="auto"/>
            <w:left w:val="none" w:sz="0" w:space="0" w:color="auto"/>
            <w:bottom w:val="none" w:sz="0" w:space="0" w:color="auto"/>
            <w:right w:val="none" w:sz="0" w:space="0" w:color="auto"/>
          </w:divBdr>
        </w:div>
        <w:div w:id="600144574">
          <w:marLeft w:val="480"/>
          <w:marRight w:val="0"/>
          <w:marTop w:val="0"/>
          <w:marBottom w:val="0"/>
          <w:divBdr>
            <w:top w:val="none" w:sz="0" w:space="0" w:color="auto"/>
            <w:left w:val="none" w:sz="0" w:space="0" w:color="auto"/>
            <w:bottom w:val="none" w:sz="0" w:space="0" w:color="auto"/>
            <w:right w:val="none" w:sz="0" w:space="0" w:color="auto"/>
          </w:divBdr>
        </w:div>
        <w:div w:id="180094119">
          <w:marLeft w:val="480"/>
          <w:marRight w:val="0"/>
          <w:marTop w:val="0"/>
          <w:marBottom w:val="0"/>
          <w:divBdr>
            <w:top w:val="none" w:sz="0" w:space="0" w:color="auto"/>
            <w:left w:val="none" w:sz="0" w:space="0" w:color="auto"/>
            <w:bottom w:val="none" w:sz="0" w:space="0" w:color="auto"/>
            <w:right w:val="none" w:sz="0" w:space="0" w:color="auto"/>
          </w:divBdr>
        </w:div>
        <w:div w:id="1213344594">
          <w:marLeft w:val="480"/>
          <w:marRight w:val="0"/>
          <w:marTop w:val="0"/>
          <w:marBottom w:val="0"/>
          <w:divBdr>
            <w:top w:val="none" w:sz="0" w:space="0" w:color="auto"/>
            <w:left w:val="none" w:sz="0" w:space="0" w:color="auto"/>
            <w:bottom w:val="none" w:sz="0" w:space="0" w:color="auto"/>
            <w:right w:val="none" w:sz="0" w:space="0" w:color="auto"/>
          </w:divBdr>
        </w:div>
        <w:div w:id="1924220046">
          <w:marLeft w:val="480"/>
          <w:marRight w:val="0"/>
          <w:marTop w:val="0"/>
          <w:marBottom w:val="0"/>
          <w:divBdr>
            <w:top w:val="none" w:sz="0" w:space="0" w:color="auto"/>
            <w:left w:val="none" w:sz="0" w:space="0" w:color="auto"/>
            <w:bottom w:val="none" w:sz="0" w:space="0" w:color="auto"/>
            <w:right w:val="none" w:sz="0" w:space="0" w:color="auto"/>
          </w:divBdr>
        </w:div>
        <w:div w:id="2120443586">
          <w:marLeft w:val="480"/>
          <w:marRight w:val="0"/>
          <w:marTop w:val="0"/>
          <w:marBottom w:val="0"/>
          <w:divBdr>
            <w:top w:val="none" w:sz="0" w:space="0" w:color="auto"/>
            <w:left w:val="none" w:sz="0" w:space="0" w:color="auto"/>
            <w:bottom w:val="none" w:sz="0" w:space="0" w:color="auto"/>
            <w:right w:val="none" w:sz="0" w:space="0" w:color="auto"/>
          </w:divBdr>
        </w:div>
        <w:div w:id="2114013718">
          <w:marLeft w:val="480"/>
          <w:marRight w:val="0"/>
          <w:marTop w:val="0"/>
          <w:marBottom w:val="0"/>
          <w:divBdr>
            <w:top w:val="none" w:sz="0" w:space="0" w:color="auto"/>
            <w:left w:val="none" w:sz="0" w:space="0" w:color="auto"/>
            <w:bottom w:val="none" w:sz="0" w:space="0" w:color="auto"/>
            <w:right w:val="none" w:sz="0" w:space="0" w:color="auto"/>
          </w:divBdr>
        </w:div>
        <w:div w:id="1705322543">
          <w:marLeft w:val="480"/>
          <w:marRight w:val="0"/>
          <w:marTop w:val="0"/>
          <w:marBottom w:val="0"/>
          <w:divBdr>
            <w:top w:val="none" w:sz="0" w:space="0" w:color="auto"/>
            <w:left w:val="none" w:sz="0" w:space="0" w:color="auto"/>
            <w:bottom w:val="none" w:sz="0" w:space="0" w:color="auto"/>
            <w:right w:val="none" w:sz="0" w:space="0" w:color="auto"/>
          </w:divBdr>
        </w:div>
        <w:div w:id="2142530639">
          <w:marLeft w:val="480"/>
          <w:marRight w:val="0"/>
          <w:marTop w:val="0"/>
          <w:marBottom w:val="0"/>
          <w:divBdr>
            <w:top w:val="none" w:sz="0" w:space="0" w:color="auto"/>
            <w:left w:val="none" w:sz="0" w:space="0" w:color="auto"/>
            <w:bottom w:val="none" w:sz="0" w:space="0" w:color="auto"/>
            <w:right w:val="none" w:sz="0" w:space="0" w:color="auto"/>
          </w:divBdr>
        </w:div>
        <w:div w:id="1642808953">
          <w:marLeft w:val="480"/>
          <w:marRight w:val="0"/>
          <w:marTop w:val="0"/>
          <w:marBottom w:val="0"/>
          <w:divBdr>
            <w:top w:val="none" w:sz="0" w:space="0" w:color="auto"/>
            <w:left w:val="none" w:sz="0" w:space="0" w:color="auto"/>
            <w:bottom w:val="none" w:sz="0" w:space="0" w:color="auto"/>
            <w:right w:val="none" w:sz="0" w:space="0" w:color="auto"/>
          </w:divBdr>
        </w:div>
        <w:div w:id="668097661">
          <w:marLeft w:val="480"/>
          <w:marRight w:val="0"/>
          <w:marTop w:val="0"/>
          <w:marBottom w:val="0"/>
          <w:divBdr>
            <w:top w:val="none" w:sz="0" w:space="0" w:color="auto"/>
            <w:left w:val="none" w:sz="0" w:space="0" w:color="auto"/>
            <w:bottom w:val="none" w:sz="0" w:space="0" w:color="auto"/>
            <w:right w:val="none" w:sz="0" w:space="0" w:color="auto"/>
          </w:divBdr>
        </w:div>
        <w:div w:id="146940321">
          <w:marLeft w:val="480"/>
          <w:marRight w:val="0"/>
          <w:marTop w:val="0"/>
          <w:marBottom w:val="0"/>
          <w:divBdr>
            <w:top w:val="none" w:sz="0" w:space="0" w:color="auto"/>
            <w:left w:val="none" w:sz="0" w:space="0" w:color="auto"/>
            <w:bottom w:val="none" w:sz="0" w:space="0" w:color="auto"/>
            <w:right w:val="none" w:sz="0" w:space="0" w:color="auto"/>
          </w:divBdr>
        </w:div>
        <w:div w:id="172494697">
          <w:marLeft w:val="480"/>
          <w:marRight w:val="0"/>
          <w:marTop w:val="0"/>
          <w:marBottom w:val="0"/>
          <w:divBdr>
            <w:top w:val="none" w:sz="0" w:space="0" w:color="auto"/>
            <w:left w:val="none" w:sz="0" w:space="0" w:color="auto"/>
            <w:bottom w:val="none" w:sz="0" w:space="0" w:color="auto"/>
            <w:right w:val="none" w:sz="0" w:space="0" w:color="auto"/>
          </w:divBdr>
        </w:div>
        <w:div w:id="1282615804">
          <w:marLeft w:val="480"/>
          <w:marRight w:val="0"/>
          <w:marTop w:val="0"/>
          <w:marBottom w:val="0"/>
          <w:divBdr>
            <w:top w:val="none" w:sz="0" w:space="0" w:color="auto"/>
            <w:left w:val="none" w:sz="0" w:space="0" w:color="auto"/>
            <w:bottom w:val="none" w:sz="0" w:space="0" w:color="auto"/>
            <w:right w:val="none" w:sz="0" w:space="0" w:color="auto"/>
          </w:divBdr>
        </w:div>
        <w:div w:id="403340187">
          <w:marLeft w:val="480"/>
          <w:marRight w:val="0"/>
          <w:marTop w:val="0"/>
          <w:marBottom w:val="0"/>
          <w:divBdr>
            <w:top w:val="none" w:sz="0" w:space="0" w:color="auto"/>
            <w:left w:val="none" w:sz="0" w:space="0" w:color="auto"/>
            <w:bottom w:val="none" w:sz="0" w:space="0" w:color="auto"/>
            <w:right w:val="none" w:sz="0" w:space="0" w:color="auto"/>
          </w:divBdr>
        </w:div>
        <w:div w:id="1394236316">
          <w:marLeft w:val="480"/>
          <w:marRight w:val="0"/>
          <w:marTop w:val="0"/>
          <w:marBottom w:val="0"/>
          <w:divBdr>
            <w:top w:val="none" w:sz="0" w:space="0" w:color="auto"/>
            <w:left w:val="none" w:sz="0" w:space="0" w:color="auto"/>
            <w:bottom w:val="none" w:sz="0" w:space="0" w:color="auto"/>
            <w:right w:val="none" w:sz="0" w:space="0" w:color="auto"/>
          </w:divBdr>
        </w:div>
        <w:div w:id="1445154331">
          <w:marLeft w:val="480"/>
          <w:marRight w:val="0"/>
          <w:marTop w:val="0"/>
          <w:marBottom w:val="0"/>
          <w:divBdr>
            <w:top w:val="none" w:sz="0" w:space="0" w:color="auto"/>
            <w:left w:val="none" w:sz="0" w:space="0" w:color="auto"/>
            <w:bottom w:val="none" w:sz="0" w:space="0" w:color="auto"/>
            <w:right w:val="none" w:sz="0" w:space="0" w:color="auto"/>
          </w:divBdr>
        </w:div>
        <w:div w:id="9452789">
          <w:marLeft w:val="480"/>
          <w:marRight w:val="0"/>
          <w:marTop w:val="0"/>
          <w:marBottom w:val="0"/>
          <w:divBdr>
            <w:top w:val="none" w:sz="0" w:space="0" w:color="auto"/>
            <w:left w:val="none" w:sz="0" w:space="0" w:color="auto"/>
            <w:bottom w:val="none" w:sz="0" w:space="0" w:color="auto"/>
            <w:right w:val="none" w:sz="0" w:space="0" w:color="auto"/>
          </w:divBdr>
        </w:div>
        <w:div w:id="1245141938">
          <w:marLeft w:val="480"/>
          <w:marRight w:val="0"/>
          <w:marTop w:val="0"/>
          <w:marBottom w:val="0"/>
          <w:divBdr>
            <w:top w:val="none" w:sz="0" w:space="0" w:color="auto"/>
            <w:left w:val="none" w:sz="0" w:space="0" w:color="auto"/>
            <w:bottom w:val="none" w:sz="0" w:space="0" w:color="auto"/>
            <w:right w:val="none" w:sz="0" w:space="0" w:color="auto"/>
          </w:divBdr>
        </w:div>
        <w:div w:id="690493178">
          <w:marLeft w:val="480"/>
          <w:marRight w:val="0"/>
          <w:marTop w:val="0"/>
          <w:marBottom w:val="0"/>
          <w:divBdr>
            <w:top w:val="none" w:sz="0" w:space="0" w:color="auto"/>
            <w:left w:val="none" w:sz="0" w:space="0" w:color="auto"/>
            <w:bottom w:val="none" w:sz="0" w:space="0" w:color="auto"/>
            <w:right w:val="none" w:sz="0" w:space="0" w:color="auto"/>
          </w:divBdr>
        </w:div>
        <w:div w:id="1192500440">
          <w:marLeft w:val="480"/>
          <w:marRight w:val="0"/>
          <w:marTop w:val="0"/>
          <w:marBottom w:val="0"/>
          <w:divBdr>
            <w:top w:val="none" w:sz="0" w:space="0" w:color="auto"/>
            <w:left w:val="none" w:sz="0" w:space="0" w:color="auto"/>
            <w:bottom w:val="none" w:sz="0" w:space="0" w:color="auto"/>
            <w:right w:val="none" w:sz="0" w:space="0" w:color="auto"/>
          </w:divBdr>
        </w:div>
        <w:div w:id="889419166">
          <w:marLeft w:val="480"/>
          <w:marRight w:val="0"/>
          <w:marTop w:val="0"/>
          <w:marBottom w:val="0"/>
          <w:divBdr>
            <w:top w:val="none" w:sz="0" w:space="0" w:color="auto"/>
            <w:left w:val="none" w:sz="0" w:space="0" w:color="auto"/>
            <w:bottom w:val="none" w:sz="0" w:space="0" w:color="auto"/>
            <w:right w:val="none" w:sz="0" w:space="0" w:color="auto"/>
          </w:divBdr>
        </w:div>
      </w:divsChild>
    </w:div>
    <w:div w:id="753362034">
      <w:bodyDiv w:val="1"/>
      <w:marLeft w:val="0"/>
      <w:marRight w:val="0"/>
      <w:marTop w:val="0"/>
      <w:marBottom w:val="0"/>
      <w:divBdr>
        <w:top w:val="none" w:sz="0" w:space="0" w:color="auto"/>
        <w:left w:val="none" w:sz="0" w:space="0" w:color="auto"/>
        <w:bottom w:val="none" w:sz="0" w:space="0" w:color="auto"/>
        <w:right w:val="none" w:sz="0" w:space="0" w:color="auto"/>
      </w:divBdr>
    </w:div>
    <w:div w:id="753934804">
      <w:bodyDiv w:val="1"/>
      <w:marLeft w:val="0"/>
      <w:marRight w:val="0"/>
      <w:marTop w:val="0"/>
      <w:marBottom w:val="0"/>
      <w:divBdr>
        <w:top w:val="none" w:sz="0" w:space="0" w:color="auto"/>
        <w:left w:val="none" w:sz="0" w:space="0" w:color="auto"/>
        <w:bottom w:val="none" w:sz="0" w:space="0" w:color="auto"/>
        <w:right w:val="none" w:sz="0" w:space="0" w:color="auto"/>
      </w:divBdr>
    </w:div>
    <w:div w:id="754011898">
      <w:bodyDiv w:val="1"/>
      <w:marLeft w:val="0"/>
      <w:marRight w:val="0"/>
      <w:marTop w:val="0"/>
      <w:marBottom w:val="0"/>
      <w:divBdr>
        <w:top w:val="none" w:sz="0" w:space="0" w:color="auto"/>
        <w:left w:val="none" w:sz="0" w:space="0" w:color="auto"/>
        <w:bottom w:val="none" w:sz="0" w:space="0" w:color="auto"/>
        <w:right w:val="none" w:sz="0" w:space="0" w:color="auto"/>
      </w:divBdr>
    </w:div>
    <w:div w:id="754742179">
      <w:bodyDiv w:val="1"/>
      <w:marLeft w:val="0"/>
      <w:marRight w:val="0"/>
      <w:marTop w:val="0"/>
      <w:marBottom w:val="0"/>
      <w:divBdr>
        <w:top w:val="none" w:sz="0" w:space="0" w:color="auto"/>
        <w:left w:val="none" w:sz="0" w:space="0" w:color="auto"/>
        <w:bottom w:val="none" w:sz="0" w:space="0" w:color="auto"/>
        <w:right w:val="none" w:sz="0" w:space="0" w:color="auto"/>
      </w:divBdr>
    </w:div>
    <w:div w:id="755595005">
      <w:bodyDiv w:val="1"/>
      <w:marLeft w:val="0"/>
      <w:marRight w:val="0"/>
      <w:marTop w:val="0"/>
      <w:marBottom w:val="0"/>
      <w:divBdr>
        <w:top w:val="none" w:sz="0" w:space="0" w:color="auto"/>
        <w:left w:val="none" w:sz="0" w:space="0" w:color="auto"/>
        <w:bottom w:val="none" w:sz="0" w:space="0" w:color="auto"/>
        <w:right w:val="none" w:sz="0" w:space="0" w:color="auto"/>
      </w:divBdr>
    </w:div>
    <w:div w:id="756636832">
      <w:bodyDiv w:val="1"/>
      <w:marLeft w:val="0"/>
      <w:marRight w:val="0"/>
      <w:marTop w:val="0"/>
      <w:marBottom w:val="0"/>
      <w:divBdr>
        <w:top w:val="none" w:sz="0" w:space="0" w:color="auto"/>
        <w:left w:val="none" w:sz="0" w:space="0" w:color="auto"/>
        <w:bottom w:val="none" w:sz="0" w:space="0" w:color="auto"/>
        <w:right w:val="none" w:sz="0" w:space="0" w:color="auto"/>
      </w:divBdr>
    </w:div>
    <w:div w:id="757092417">
      <w:bodyDiv w:val="1"/>
      <w:marLeft w:val="0"/>
      <w:marRight w:val="0"/>
      <w:marTop w:val="0"/>
      <w:marBottom w:val="0"/>
      <w:divBdr>
        <w:top w:val="none" w:sz="0" w:space="0" w:color="auto"/>
        <w:left w:val="none" w:sz="0" w:space="0" w:color="auto"/>
        <w:bottom w:val="none" w:sz="0" w:space="0" w:color="auto"/>
        <w:right w:val="none" w:sz="0" w:space="0" w:color="auto"/>
      </w:divBdr>
    </w:div>
    <w:div w:id="757945139">
      <w:bodyDiv w:val="1"/>
      <w:marLeft w:val="0"/>
      <w:marRight w:val="0"/>
      <w:marTop w:val="0"/>
      <w:marBottom w:val="0"/>
      <w:divBdr>
        <w:top w:val="none" w:sz="0" w:space="0" w:color="auto"/>
        <w:left w:val="none" w:sz="0" w:space="0" w:color="auto"/>
        <w:bottom w:val="none" w:sz="0" w:space="0" w:color="auto"/>
        <w:right w:val="none" w:sz="0" w:space="0" w:color="auto"/>
      </w:divBdr>
    </w:div>
    <w:div w:id="757990943">
      <w:bodyDiv w:val="1"/>
      <w:marLeft w:val="0"/>
      <w:marRight w:val="0"/>
      <w:marTop w:val="0"/>
      <w:marBottom w:val="0"/>
      <w:divBdr>
        <w:top w:val="none" w:sz="0" w:space="0" w:color="auto"/>
        <w:left w:val="none" w:sz="0" w:space="0" w:color="auto"/>
        <w:bottom w:val="none" w:sz="0" w:space="0" w:color="auto"/>
        <w:right w:val="none" w:sz="0" w:space="0" w:color="auto"/>
      </w:divBdr>
    </w:div>
    <w:div w:id="758478441">
      <w:bodyDiv w:val="1"/>
      <w:marLeft w:val="0"/>
      <w:marRight w:val="0"/>
      <w:marTop w:val="0"/>
      <w:marBottom w:val="0"/>
      <w:divBdr>
        <w:top w:val="none" w:sz="0" w:space="0" w:color="auto"/>
        <w:left w:val="none" w:sz="0" w:space="0" w:color="auto"/>
        <w:bottom w:val="none" w:sz="0" w:space="0" w:color="auto"/>
        <w:right w:val="none" w:sz="0" w:space="0" w:color="auto"/>
      </w:divBdr>
    </w:div>
    <w:div w:id="759175652">
      <w:bodyDiv w:val="1"/>
      <w:marLeft w:val="0"/>
      <w:marRight w:val="0"/>
      <w:marTop w:val="0"/>
      <w:marBottom w:val="0"/>
      <w:divBdr>
        <w:top w:val="none" w:sz="0" w:space="0" w:color="auto"/>
        <w:left w:val="none" w:sz="0" w:space="0" w:color="auto"/>
        <w:bottom w:val="none" w:sz="0" w:space="0" w:color="auto"/>
        <w:right w:val="none" w:sz="0" w:space="0" w:color="auto"/>
      </w:divBdr>
    </w:div>
    <w:div w:id="759526728">
      <w:bodyDiv w:val="1"/>
      <w:marLeft w:val="0"/>
      <w:marRight w:val="0"/>
      <w:marTop w:val="0"/>
      <w:marBottom w:val="0"/>
      <w:divBdr>
        <w:top w:val="none" w:sz="0" w:space="0" w:color="auto"/>
        <w:left w:val="none" w:sz="0" w:space="0" w:color="auto"/>
        <w:bottom w:val="none" w:sz="0" w:space="0" w:color="auto"/>
        <w:right w:val="none" w:sz="0" w:space="0" w:color="auto"/>
      </w:divBdr>
    </w:div>
    <w:div w:id="760102126">
      <w:bodyDiv w:val="1"/>
      <w:marLeft w:val="0"/>
      <w:marRight w:val="0"/>
      <w:marTop w:val="0"/>
      <w:marBottom w:val="0"/>
      <w:divBdr>
        <w:top w:val="none" w:sz="0" w:space="0" w:color="auto"/>
        <w:left w:val="none" w:sz="0" w:space="0" w:color="auto"/>
        <w:bottom w:val="none" w:sz="0" w:space="0" w:color="auto"/>
        <w:right w:val="none" w:sz="0" w:space="0" w:color="auto"/>
      </w:divBdr>
    </w:div>
    <w:div w:id="760297836">
      <w:bodyDiv w:val="1"/>
      <w:marLeft w:val="0"/>
      <w:marRight w:val="0"/>
      <w:marTop w:val="0"/>
      <w:marBottom w:val="0"/>
      <w:divBdr>
        <w:top w:val="none" w:sz="0" w:space="0" w:color="auto"/>
        <w:left w:val="none" w:sz="0" w:space="0" w:color="auto"/>
        <w:bottom w:val="none" w:sz="0" w:space="0" w:color="auto"/>
        <w:right w:val="none" w:sz="0" w:space="0" w:color="auto"/>
      </w:divBdr>
    </w:div>
    <w:div w:id="760368875">
      <w:bodyDiv w:val="1"/>
      <w:marLeft w:val="0"/>
      <w:marRight w:val="0"/>
      <w:marTop w:val="0"/>
      <w:marBottom w:val="0"/>
      <w:divBdr>
        <w:top w:val="none" w:sz="0" w:space="0" w:color="auto"/>
        <w:left w:val="none" w:sz="0" w:space="0" w:color="auto"/>
        <w:bottom w:val="none" w:sz="0" w:space="0" w:color="auto"/>
        <w:right w:val="none" w:sz="0" w:space="0" w:color="auto"/>
      </w:divBdr>
    </w:div>
    <w:div w:id="761680487">
      <w:bodyDiv w:val="1"/>
      <w:marLeft w:val="0"/>
      <w:marRight w:val="0"/>
      <w:marTop w:val="0"/>
      <w:marBottom w:val="0"/>
      <w:divBdr>
        <w:top w:val="none" w:sz="0" w:space="0" w:color="auto"/>
        <w:left w:val="none" w:sz="0" w:space="0" w:color="auto"/>
        <w:bottom w:val="none" w:sz="0" w:space="0" w:color="auto"/>
        <w:right w:val="none" w:sz="0" w:space="0" w:color="auto"/>
      </w:divBdr>
    </w:div>
    <w:div w:id="762066935">
      <w:bodyDiv w:val="1"/>
      <w:marLeft w:val="0"/>
      <w:marRight w:val="0"/>
      <w:marTop w:val="0"/>
      <w:marBottom w:val="0"/>
      <w:divBdr>
        <w:top w:val="none" w:sz="0" w:space="0" w:color="auto"/>
        <w:left w:val="none" w:sz="0" w:space="0" w:color="auto"/>
        <w:bottom w:val="none" w:sz="0" w:space="0" w:color="auto"/>
        <w:right w:val="none" w:sz="0" w:space="0" w:color="auto"/>
      </w:divBdr>
    </w:div>
    <w:div w:id="762839209">
      <w:bodyDiv w:val="1"/>
      <w:marLeft w:val="0"/>
      <w:marRight w:val="0"/>
      <w:marTop w:val="0"/>
      <w:marBottom w:val="0"/>
      <w:divBdr>
        <w:top w:val="none" w:sz="0" w:space="0" w:color="auto"/>
        <w:left w:val="none" w:sz="0" w:space="0" w:color="auto"/>
        <w:bottom w:val="none" w:sz="0" w:space="0" w:color="auto"/>
        <w:right w:val="none" w:sz="0" w:space="0" w:color="auto"/>
      </w:divBdr>
    </w:div>
    <w:div w:id="763038987">
      <w:bodyDiv w:val="1"/>
      <w:marLeft w:val="0"/>
      <w:marRight w:val="0"/>
      <w:marTop w:val="0"/>
      <w:marBottom w:val="0"/>
      <w:divBdr>
        <w:top w:val="none" w:sz="0" w:space="0" w:color="auto"/>
        <w:left w:val="none" w:sz="0" w:space="0" w:color="auto"/>
        <w:bottom w:val="none" w:sz="0" w:space="0" w:color="auto"/>
        <w:right w:val="none" w:sz="0" w:space="0" w:color="auto"/>
      </w:divBdr>
    </w:div>
    <w:div w:id="763962407">
      <w:bodyDiv w:val="1"/>
      <w:marLeft w:val="0"/>
      <w:marRight w:val="0"/>
      <w:marTop w:val="0"/>
      <w:marBottom w:val="0"/>
      <w:divBdr>
        <w:top w:val="none" w:sz="0" w:space="0" w:color="auto"/>
        <w:left w:val="none" w:sz="0" w:space="0" w:color="auto"/>
        <w:bottom w:val="none" w:sz="0" w:space="0" w:color="auto"/>
        <w:right w:val="none" w:sz="0" w:space="0" w:color="auto"/>
      </w:divBdr>
    </w:div>
    <w:div w:id="764573564">
      <w:bodyDiv w:val="1"/>
      <w:marLeft w:val="0"/>
      <w:marRight w:val="0"/>
      <w:marTop w:val="0"/>
      <w:marBottom w:val="0"/>
      <w:divBdr>
        <w:top w:val="none" w:sz="0" w:space="0" w:color="auto"/>
        <w:left w:val="none" w:sz="0" w:space="0" w:color="auto"/>
        <w:bottom w:val="none" w:sz="0" w:space="0" w:color="auto"/>
        <w:right w:val="none" w:sz="0" w:space="0" w:color="auto"/>
      </w:divBdr>
    </w:div>
    <w:div w:id="764686865">
      <w:bodyDiv w:val="1"/>
      <w:marLeft w:val="0"/>
      <w:marRight w:val="0"/>
      <w:marTop w:val="0"/>
      <w:marBottom w:val="0"/>
      <w:divBdr>
        <w:top w:val="none" w:sz="0" w:space="0" w:color="auto"/>
        <w:left w:val="none" w:sz="0" w:space="0" w:color="auto"/>
        <w:bottom w:val="none" w:sz="0" w:space="0" w:color="auto"/>
        <w:right w:val="none" w:sz="0" w:space="0" w:color="auto"/>
      </w:divBdr>
    </w:div>
    <w:div w:id="766193676">
      <w:bodyDiv w:val="1"/>
      <w:marLeft w:val="0"/>
      <w:marRight w:val="0"/>
      <w:marTop w:val="0"/>
      <w:marBottom w:val="0"/>
      <w:divBdr>
        <w:top w:val="none" w:sz="0" w:space="0" w:color="auto"/>
        <w:left w:val="none" w:sz="0" w:space="0" w:color="auto"/>
        <w:bottom w:val="none" w:sz="0" w:space="0" w:color="auto"/>
        <w:right w:val="none" w:sz="0" w:space="0" w:color="auto"/>
      </w:divBdr>
    </w:div>
    <w:div w:id="767772369">
      <w:bodyDiv w:val="1"/>
      <w:marLeft w:val="0"/>
      <w:marRight w:val="0"/>
      <w:marTop w:val="0"/>
      <w:marBottom w:val="0"/>
      <w:divBdr>
        <w:top w:val="none" w:sz="0" w:space="0" w:color="auto"/>
        <w:left w:val="none" w:sz="0" w:space="0" w:color="auto"/>
        <w:bottom w:val="none" w:sz="0" w:space="0" w:color="auto"/>
        <w:right w:val="none" w:sz="0" w:space="0" w:color="auto"/>
      </w:divBdr>
    </w:div>
    <w:div w:id="767972103">
      <w:bodyDiv w:val="1"/>
      <w:marLeft w:val="0"/>
      <w:marRight w:val="0"/>
      <w:marTop w:val="0"/>
      <w:marBottom w:val="0"/>
      <w:divBdr>
        <w:top w:val="none" w:sz="0" w:space="0" w:color="auto"/>
        <w:left w:val="none" w:sz="0" w:space="0" w:color="auto"/>
        <w:bottom w:val="none" w:sz="0" w:space="0" w:color="auto"/>
        <w:right w:val="none" w:sz="0" w:space="0" w:color="auto"/>
      </w:divBdr>
    </w:div>
    <w:div w:id="768350716">
      <w:bodyDiv w:val="1"/>
      <w:marLeft w:val="0"/>
      <w:marRight w:val="0"/>
      <w:marTop w:val="0"/>
      <w:marBottom w:val="0"/>
      <w:divBdr>
        <w:top w:val="none" w:sz="0" w:space="0" w:color="auto"/>
        <w:left w:val="none" w:sz="0" w:space="0" w:color="auto"/>
        <w:bottom w:val="none" w:sz="0" w:space="0" w:color="auto"/>
        <w:right w:val="none" w:sz="0" w:space="0" w:color="auto"/>
      </w:divBdr>
    </w:div>
    <w:div w:id="768424794">
      <w:bodyDiv w:val="1"/>
      <w:marLeft w:val="0"/>
      <w:marRight w:val="0"/>
      <w:marTop w:val="0"/>
      <w:marBottom w:val="0"/>
      <w:divBdr>
        <w:top w:val="none" w:sz="0" w:space="0" w:color="auto"/>
        <w:left w:val="none" w:sz="0" w:space="0" w:color="auto"/>
        <w:bottom w:val="none" w:sz="0" w:space="0" w:color="auto"/>
        <w:right w:val="none" w:sz="0" w:space="0" w:color="auto"/>
      </w:divBdr>
    </w:div>
    <w:div w:id="768542619">
      <w:bodyDiv w:val="1"/>
      <w:marLeft w:val="0"/>
      <w:marRight w:val="0"/>
      <w:marTop w:val="0"/>
      <w:marBottom w:val="0"/>
      <w:divBdr>
        <w:top w:val="none" w:sz="0" w:space="0" w:color="auto"/>
        <w:left w:val="none" w:sz="0" w:space="0" w:color="auto"/>
        <w:bottom w:val="none" w:sz="0" w:space="0" w:color="auto"/>
        <w:right w:val="none" w:sz="0" w:space="0" w:color="auto"/>
      </w:divBdr>
    </w:div>
    <w:div w:id="769661611">
      <w:bodyDiv w:val="1"/>
      <w:marLeft w:val="0"/>
      <w:marRight w:val="0"/>
      <w:marTop w:val="0"/>
      <w:marBottom w:val="0"/>
      <w:divBdr>
        <w:top w:val="none" w:sz="0" w:space="0" w:color="auto"/>
        <w:left w:val="none" w:sz="0" w:space="0" w:color="auto"/>
        <w:bottom w:val="none" w:sz="0" w:space="0" w:color="auto"/>
        <w:right w:val="none" w:sz="0" w:space="0" w:color="auto"/>
      </w:divBdr>
    </w:div>
    <w:div w:id="770393483">
      <w:bodyDiv w:val="1"/>
      <w:marLeft w:val="0"/>
      <w:marRight w:val="0"/>
      <w:marTop w:val="0"/>
      <w:marBottom w:val="0"/>
      <w:divBdr>
        <w:top w:val="none" w:sz="0" w:space="0" w:color="auto"/>
        <w:left w:val="none" w:sz="0" w:space="0" w:color="auto"/>
        <w:bottom w:val="none" w:sz="0" w:space="0" w:color="auto"/>
        <w:right w:val="none" w:sz="0" w:space="0" w:color="auto"/>
      </w:divBdr>
    </w:div>
    <w:div w:id="770706777">
      <w:bodyDiv w:val="1"/>
      <w:marLeft w:val="0"/>
      <w:marRight w:val="0"/>
      <w:marTop w:val="0"/>
      <w:marBottom w:val="0"/>
      <w:divBdr>
        <w:top w:val="none" w:sz="0" w:space="0" w:color="auto"/>
        <w:left w:val="none" w:sz="0" w:space="0" w:color="auto"/>
        <w:bottom w:val="none" w:sz="0" w:space="0" w:color="auto"/>
        <w:right w:val="none" w:sz="0" w:space="0" w:color="auto"/>
      </w:divBdr>
    </w:div>
    <w:div w:id="771172054">
      <w:bodyDiv w:val="1"/>
      <w:marLeft w:val="0"/>
      <w:marRight w:val="0"/>
      <w:marTop w:val="0"/>
      <w:marBottom w:val="0"/>
      <w:divBdr>
        <w:top w:val="none" w:sz="0" w:space="0" w:color="auto"/>
        <w:left w:val="none" w:sz="0" w:space="0" w:color="auto"/>
        <w:bottom w:val="none" w:sz="0" w:space="0" w:color="auto"/>
        <w:right w:val="none" w:sz="0" w:space="0" w:color="auto"/>
      </w:divBdr>
      <w:divsChild>
        <w:div w:id="415901957">
          <w:marLeft w:val="480"/>
          <w:marRight w:val="0"/>
          <w:marTop w:val="0"/>
          <w:marBottom w:val="0"/>
          <w:divBdr>
            <w:top w:val="none" w:sz="0" w:space="0" w:color="auto"/>
            <w:left w:val="none" w:sz="0" w:space="0" w:color="auto"/>
            <w:bottom w:val="none" w:sz="0" w:space="0" w:color="auto"/>
            <w:right w:val="none" w:sz="0" w:space="0" w:color="auto"/>
          </w:divBdr>
        </w:div>
        <w:div w:id="1901625130">
          <w:marLeft w:val="480"/>
          <w:marRight w:val="0"/>
          <w:marTop w:val="0"/>
          <w:marBottom w:val="0"/>
          <w:divBdr>
            <w:top w:val="none" w:sz="0" w:space="0" w:color="auto"/>
            <w:left w:val="none" w:sz="0" w:space="0" w:color="auto"/>
            <w:bottom w:val="none" w:sz="0" w:space="0" w:color="auto"/>
            <w:right w:val="none" w:sz="0" w:space="0" w:color="auto"/>
          </w:divBdr>
        </w:div>
        <w:div w:id="1265921103">
          <w:marLeft w:val="480"/>
          <w:marRight w:val="0"/>
          <w:marTop w:val="0"/>
          <w:marBottom w:val="0"/>
          <w:divBdr>
            <w:top w:val="none" w:sz="0" w:space="0" w:color="auto"/>
            <w:left w:val="none" w:sz="0" w:space="0" w:color="auto"/>
            <w:bottom w:val="none" w:sz="0" w:space="0" w:color="auto"/>
            <w:right w:val="none" w:sz="0" w:space="0" w:color="auto"/>
          </w:divBdr>
        </w:div>
        <w:div w:id="1559051230">
          <w:marLeft w:val="480"/>
          <w:marRight w:val="0"/>
          <w:marTop w:val="0"/>
          <w:marBottom w:val="0"/>
          <w:divBdr>
            <w:top w:val="none" w:sz="0" w:space="0" w:color="auto"/>
            <w:left w:val="none" w:sz="0" w:space="0" w:color="auto"/>
            <w:bottom w:val="none" w:sz="0" w:space="0" w:color="auto"/>
            <w:right w:val="none" w:sz="0" w:space="0" w:color="auto"/>
          </w:divBdr>
        </w:div>
        <w:div w:id="1489980722">
          <w:marLeft w:val="480"/>
          <w:marRight w:val="0"/>
          <w:marTop w:val="0"/>
          <w:marBottom w:val="0"/>
          <w:divBdr>
            <w:top w:val="none" w:sz="0" w:space="0" w:color="auto"/>
            <w:left w:val="none" w:sz="0" w:space="0" w:color="auto"/>
            <w:bottom w:val="none" w:sz="0" w:space="0" w:color="auto"/>
            <w:right w:val="none" w:sz="0" w:space="0" w:color="auto"/>
          </w:divBdr>
        </w:div>
        <w:div w:id="812912192">
          <w:marLeft w:val="480"/>
          <w:marRight w:val="0"/>
          <w:marTop w:val="0"/>
          <w:marBottom w:val="0"/>
          <w:divBdr>
            <w:top w:val="none" w:sz="0" w:space="0" w:color="auto"/>
            <w:left w:val="none" w:sz="0" w:space="0" w:color="auto"/>
            <w:bottom w:val="none" w:sz="0" w:space="0" w:color="auto"/>
            <w:right w:val="none" w:sz="0" w:space="0" w:color="auto"/>
          </w:divBdr>
        </w:div>
        <w:div w:id="1502309677">
          <w:marLeft w:val="480"/>
          <w:marRight w:val="0"/>
          <w:marTop w:val="0"/>
          <w:marBottom w:val="0"/>
          <w:divBdr>
            <w:top w:val="none" w:sz="0" w:space="0" w:color="auto"/>
            <w:left w:val="none" w:sz="0" w:space="0" w:color="auto"/>
            <w:bottom w:val="none" w:sz="0" w:space="0" w:color="auto"/>
            <w:right w:val="none" w:sz="0" w:space="0" w:color="auto"/>
          </w:divBdr>
        </w:div>
        <w:div w:id="1818378193">
          <w:marLeft w:val="480"/>
          <w:marRight w:val="0"/>
          <w:marTop w:val="0"/>
          <w:marBottom w:val="0"/>
          <w:divBdr>
            <w:top w:val="none" w:sz="0" w:space="0" w:color="auto"/>
            <w:left w:val="none" w:sz="0" w:space="0" w:color="auto"/>
            <w:bottom w:val="none" w:sz="0" w:space="0" w:color="auto"/>
            <w:right w:val="none" w:sz="0" w:space="0" w:color="auto"/>
          </w:divBdr>
        </w:div>
        <w:div w:id="1760904580">
          <w:marLeft w:val="480"/>
          <w:marRight w:val="0"/>
          <w:marTop w:val="0"/>
          <w:marBottom w:val="0"/>
          <w:divBdr>
            <w:top w:val="none" w:sz="0" w:space="0" w:color="auto"/>
            <w:left w:val="none" w:sz="0" w:space="0" w:color="auto"/>
            <w:bottom w:val="none" w:sz="0" w:space="0" w:color="auto"/>
            <w:right w:val="none" w:sz="0" w:space="0" w:color="auto"/>
          </w:divBdr>
        </w:div>
        <w:div w:id="867527884">
          <w:marLeft w:val="480"/>
          <w:marRight w:val="0"/>
          <w:marTop w:val="0"/>
          <w:marBottom w:val="0"/>
          <w:divBdr>
            <w:top w:val="none" w:sz="0" w:space="0" w:color="auto"/>
            <w:left w:val="none" w:sz="0" w:space="0" w:color="auto"/>
            <w:bottom w:val="none" w:sz="0" w:space="0" w:color="auto"/>
            <w:right w:val="none" w:sz="0" w:space="0" w:color="auto"/>
          </w:divBdr>
        </w:div>
        <w:div w:id="1319190261">
          <w:marLeft w:val="480"/>
          <w:marRight w:val="0"/>
          <w:marTop w:val="0"/>
          <w:marBottom w:val="0"/>
          <w:divBdr>
            <w:top w:val="none" w:sz="0" w:space="0" w:color="auto"/>
            <w:left w:val="none" w:sz="0" w:space="0" w:color="auto"/>
            <w:bottom w:val="none" w:sz="0" w:space="0" w:color="auto"/>
            <w:right w:val="none" w:sz="0" w:space="0" w:color="auto"/>
          </w:divBdr>
        </w:div>
        <w:div w:id="768240750">
          <w:marLeft w:val="480"/>
          <w:marRight w:val="0"/>
          <w:marTop w:val="0"/>
          <w:marBottom w:val="0"/>
          <w:divBdr>
            <w:top w:val="none" w:sz="0" w:space="0" w:color="auto"/>
            <w:left w:val="none" w:sz="0" w:space="0" w:color="auto"/>
            <w:bottom w:val="none" w:sz="0" w:space="0" w:color="auto"/>
            <w:right w:val="none" w:sz="0" w:space="0" w:color="auto"/>
          </w:divBdr>
        </w:div>
        <w:div w:id="327636575">
          <w:marLeft w:val="480"/>
          <w:marRight w:val="0"/>
          <w:marTop w:val="0"/>
          <w:marBottom w:val="0"/>
          <w:divBdr>
            <w:top w:val="none" w:sz="0" w:space="0" w:color="auto"/>
            <w:left w:val="none" w:sz="0" w:space="0" w:color="auto"/>
            <w:bottom w:val="none" w:sz="0" w:space="0" w:color="auto"/>
            <w:right w:val="none" w:sz="0" w:space="0" w:color="auto"/>
          </w:divBdr>
        </w:div>
        <w:div w:id="120349943">
          <w:marLeft w:val="480"/>
          <w:marRight w:val="0"/>
          <w:marTop w:val="0"/>
          <w:marBottom w:val="0"/>
          <w:divBdr>
            <w:top w:val="none" w:sz="0" w:space="0" w:color="auto"/>
            <w:left w:val="none" w:sz="0" w:space="0" w:color="auto"/>
            <w:bottom w:val="none" w:sz="0" w:space="0" w:color="auto"/>
            <w:right w:val="none" w:sz="0" w:space="0" w:color="auto"/>
          </w:divBdr>
        </w:div>
        <w:div w:id="1107506643">
          <w:marLeft w:val="480"/>
          <w:marRight w:val="0"/>
          <w:marTop w:val="0"/>
          <w:marBottom w:val="0"/>
          <w:divBdr>
            <w:top w:val="none" w:sz="0" w:space="0" w:color="auto"/>
            <w:left w:val="none" w:sz="0" w:space="0" w:color="auto"/>
            <w:bottom w:val="none" w:sz="0" w:space="0" w:color="auto"/>
            <w:right w:val="none" w:sz="0" w:space="0" w:color="auto"/>
          </w:divBdr>
        </w:div>
        <w:div w:id="1832982411">
          <w:marLeft w:val="480"/>
          <w:marRight w:val="0"/>
          <w:marTop w:val="0"/>
          <w:marBottom w:val="0"/>
          <w:divBdr>
            <w:top w:val="none" w:sz="0" w:space="0" w:color="auto"/>
            <w:left w:val="none" w:sz="0" w:space="0" w:color="auto"/>
            <w:bottom w:val="none" w:sz="0" w:space="0" w:color="auto"/>
            <w:right w:val="none" w:sz="0" w:space="0" w:color="auto"/>
          </w:divBdr>
        </w:div>
        <w:div w:id="1823421462">
          <w:marLeft w:val="480"/>
          <w:marRight w:val="0"/>
          <w:marTop w:val="0"/>
          <w:marBottom w:val="0"/>
          <w:divBdr>
            <w:top w:val="none" w:sz="0" w:space="0" w:color="auto"/>
            <w:left w:val="none" w:sz="0" w:space="0" w:color="auto"/>
            <w:bottom w:val="none" w:sz="0" w:space="0" w:color="auto"/>
            <w:right w:val="none" w:sz="0" w:space="0" w:color="auto"/>
          </w:divBdr>
        </w:div>
        <w:div w:id="536233448">
          <w:marLeft w:val="480"/>
          <w:marRight w:val="0"/>
          <w:marTop w:val="0"/>
          <w:marBottom w:val="0"/>
          <w:divBdr>
            <w:top w:val="none" w:sz="0" w:space="0" w:color="auto"/>
            <w:left w:val="none" w:sz="0" w:space="0" w:color="auto"/>
            <w:bottom w:val="none" w:sz="0" w:space="0" w:color="auto"/>
            <w:right w:val="none" w:sz="0" w:space="0" w:color="auto"/>
          </w:divBdr>
        </w:div>
        <w:div w:id="1179196796">
          <w:marLeft w:val="480"/>
          <w:marRight w:val="0"/>
          <w:marTop w:val="0"/>
          <w:marBottom w:val="0"/>
          <w:divBdr>
            <w:top w:val="none" w:sz="0" w:space="0" w:color="auto"/>
            <w:left w:val="none" w:sz="0" w:space="0" w:color="auto"/>
            <w:bottom w:val="none" w:sz="0" w:space="0" w:color="auto"/>
            <w:right w:val="none" w:sz="0" w:space="0" w:color="auto"/>
          </w:divBdr>
        </w:div>
        <w:div w:id="174542040">
          <w:marLeft w:val="480"/>
          <w:marRight w:val="0"/>
          <w:marTop w:val="0"/>
          <w:marBottom w:val="0"/>
          <w:divBdr>
            <w:top w:val="none" w:sz="0" w:space="0" w:color="auto"/>
            <w:left w:val="none" w:sz="0" w:space="0" w:color="auto"/>
            <w:bottom w:val="none" w:sz="0" w:space="0" w:color="auto"/>
            <w:right w:val="none" w:sz="0" w:space="0" w:color="auto"/>
          </w:divBdr>
        </w:div>
        <w:div w:id="445193573">
          <w:marLeft w:val="480"/>
          <w:marRight w:val="0"/>
          <w:marTop w:val="0"/>
          <w:marBottom w:val="0"/>
          <w:divBdr>
            <w:top w:val="none" w:sz="0" w:space="0" w:color="auto"/>
            <w:left w:val="none" w:sz="0" w:space="0" w:color="auto"/>
            <w:bottom w:val="none" w:sz="0" w:space="0" w:color="auto"/>
            <w:right w:val="none" w:sz="0" w:space="0" w:color="auto"/>
          </w:divBdr>
        </w:div>
        <w:div w:id="442919558">
          <w:marLeft w:val="480"/>
          <w:marRight w:val="0"/>
          <w:marTop w:val="0"/>
          <w:marBottom w:val="0"/>
          <w:divBdr>
            <w:top w:val="none" w:sz="0" w:space="0" w:color="auto"/>
            <w:left w:val="none" w:sz="0" w:space="0" w:color="auto"/>
            <w:bottom w:val="none" w:sz="0" w:space="0" w:color="auto"/>
            <w:right w:val="none" w:sz="0" w:space="0" w:color="auto"/>
          </w:divBdr>
        </w:div>
        <w:div w:id="563880616">
          <w:marLeft w:val="480"/>
          <w:marRight w:val="0"/>
          <w:marTop w:val="0"/>
          <w:marBottom w:val="0"/>
          <w:divBdr>
            <w:top w:val="none" w:sz="0" w:space="0" w:color="auto"/>
            <w:left w:val="none" w:sz="0" w:space="0" w:color="auto"/>
            <w:bottom w:val="none" w:sz="0" w:space="0" w:color="auto"/>
            <w:right w:val="none" w:sz="0" w:space="0" w:color="auto"/>
          </w:divBdr>
        </w:div>
        <w:div w:id="1682586316">
          <w:marLeft w:val="480"/>
          <w:marRight w:val="0"/>
          <w:marTop w:val="0"/>
          <w:marBottom w:val="0"/>
          <w:divBdr>
            <w:top w:val="none" w:sz="0" w:space="0" w:color="auto"/>
            <w:left w:val="none" w:sz="0" w:space="0" w:color="auto"/>
            <w:bottom w:val="none" w:sz="0" w:space="0" w:color="auto"/>
            <w:right w:val="none" w:sz="0" w:space="0" w:color="auto"/>
          </w:divBdr>
        </w:div>
        <w:div w:id="733546562">
          <w:marLeft w:val="480"/>
          <w:marRight w:val="0"/>
          <w:marTop w:val="0"/>
          <w:marBottom w:val="0"/>
          <w:divBdr>
            <w:top w:val="none" w:sz="0" w:space="0" w:color="auto"/>
            <w:left w:val="none" w:sz="0" w:space="0" w:color="auto"/>
            <w:bottom w:val="none" w:sz="0" w:space="0" w:color="auto"/>
            <w:right w:val="none" w:sz="0" w:space="0" w:color="auto"/>
          </w:divBdr>
        </w:div>
        <w:div w:id="384137002">
          <w:marLeft w:val="480"/>
          <w:marRight w:val="0"/>
          <w:marTop w:val="0"/>
          <w:marBottom w:val="0"/>
          <w:divBdr>
            <w:top w:val="none" w:sz="0" w:space="0" w:color="auto"/>
            <w:left w:val="none" w:sz="0" w:space="0" w:color="auto"/>
            <w:bottom w:val="none" w:sz="0" w:space="0" w:color="auto"/>
            <w:right w:val="none" w:sz="0" w:space="0" w:color="auto"/>
          </w:divBdr>
        </w:div>
        <w:div w:id="1702244997">
          <w:marLeft w:val="480"/>
          <w:marRight w:val="0"/>
          <w:marTop w:val="0"/>
          <w:marBottom w:val="0"/>
          <w:divBdr>
            <w:top w:val="none" w:sz="0" w:space="0" w:color="auto"/>
            <w:left w:val="none" w:sz="0" w:space="0" w:color="auto"/>
            <w:bottom w:val="none" w:sz="0" w:space="0" w:color="auto"/>
            <w:right w:val="none" w:sz="0" w:space="0" w:color="auto"/>
          </w:divBdr>
        </w:div>
        <w:div w:id="860357207">
          <w:marLeft w:val="480"/>
          <w:marRight w:val="0"/>
          <w:marTop w:val="0"/>
          <w:marBottom w:val="0"/>
          <w:divBdr>
            <w:top w:val="none" w:sz="0" w:space="0" w:color="auto"/>
            <w:left w:val="none" w:sz="0" w:space="0" w:color="auto"/>
            <w:bottom w:val="none" w:sz="0" w:space="0" w:color="auto"/>
            <w:right w:val="none" w:sz="0" w:space="0" w:color="auto"/>
          </w:divBdr>
        </w:div>
        <w:div w:id="218564163">
          <w:marLeft w:val="480"/>
          <w:marRight w:val="0"/>
          <w:marTop w:val="0"/>
          <w:marBottom w:val="0"/>
          <w:divBdr>
            <w:top w:val="none" w:sz="0" w:space="0" w:color="auto"/>
            <w:left w:val="none" w:sz="0" w:space="0" w:color="auto"/>
            <w:bottom w:val="none" w:sz="0" w:space="0" w:color="auto"/>
            <w:right w:val="none" w:sz="0" w:space="0" w:color="auto"/>
          </w:divBdr>
        </w:div>
        <w:div w:id="1971400136">
          <w:marLeft w:val="480"/>
          <w:marRight w:val="0"/>
          <w:marTop w:val="0"/>
          <w:marBottom w:val="0"/>
          <w:divBdr>
            <w:top w:val="none" w:sz="0" w:space="0" w:color="auto"/>
            <w:left w:val="none" w:sz="0" w:space="0" w:color="auto"/>
            <w:bottom w:val="none" w:sz="0" w:space="0" w:color="auto"/>
            <w:right w:val="none" w:sz="0" w:space="0" w:color="auto"/>
          </w:divBdr>
        </w:div>
        <w:div w:id="772408512">
          <w:marLeft w:val="480"/>
          <w:marRight w:val="0"/>
          <w:marTop w:val="0"/>
          <w:marBottom w:val="0"/>
          <w:divBdr>
            <w:top w:val="none" w:sz="0" w:space="0" w:color="auto"/>
            <w:left w:val="none" w:sz="0" w:space="0" w:color="auto"/>
            <w:bottom w:val="none" w:sz="0" w:space="0" w:color="auto"/>
            <w:right w:val="none" w:sz="0" w:space="0" w:color="auto"/>
          </w:divBdr>
        </w:div>
        <w:div w:id="1161114585">
          <w:marLeft w:val="480"/>
          <w:marRight w:val="0"/>
          <w:marTop w:val="0"/>
          <w:marBottom w:val="0"/>
          <w:divBdr>
            <w:top w:val="none" w:sz="0" w:space="0" w:color="auto"/>
            <w:left w:val="none" w:sz="0" w:space="0" w:color="auto"/>
            <w:bottom w:val="none" w:sz="0" w:space="0" w:color="auto"/>
            <w:right w:val="none" w:sz="0" w:space="0" w:color="auto"/>
          </w:divBdr>
        </w:div>
        <w:div w:id="859273319">
          <w:marLeft w:val="480"/>
          <w:marRight w:val="0"/>
          <w:marTop w:val="0"/>
          <w:marBottom w:val="0"/>
          <w:divBdr>
            <w:top w:val="none" w:sz="0" w:space="0" w:color="auto"/>
            <w:left w:val="none" w:sz="0" w:space="0" w:color="auto"/>
            <w:bottom w:val="none" w:sz="0" w:space="0" w:color="auto"/>
            <w:right w:val="none" w:sz="0" w:space="0" w:color="auto"/>
          </w:divBdr>
        </w:div>
        <w:div w:id="1683512988">
          <w:marLeft w:val="480"/>
          <w:marRight w:val="0"/>
          <w:marTop w:val="0"/>
          <w:marBottom w:val="0"/>
          <w:divBdr>
            <w:top w:val="none" w:sz="0" w:space="0" w:color="auto"/>
            <w:left w:val="none" w:sz="0" w:space="0" w:color="auto"/>
            <w:bottom w:val="none" w:sz="0" w:space="0" w:color="auto"/>
            <w:right w:val="none" w:sz="0" w:space="0" w:color="auto"/>
          </w:divBdr>
        </w:div>
        <w:div w:id="656494197">
          <w:marLeft w:val="480"/>
          <w:marRight w:val="0"/>
          <w:marTop w:val="0"/>
          <w:marBottom w:val="0"/>
          <w:divBdr>
            <w:top w:val="none" w:sz="0" w:space="0" w:color="auto"/>
            <w:left w:val="none" w:sz="0" w:space="0" w:color="auto"/>
            <w:bottom w:val="none" w:sz="0" w:space="0" w:color="auto"/>
            <w:right w:val="none" w:sz="0" w:space="0" w:color="auto"/>
          </w:divBdr>
        </w:div>
        <w:div w:id="778453628">
          <w:marLeft w:val="480"/>
          <w:marRight w:val="0"/>
          <w:marTop w:val="0"/>
          <w:marBottom w:val="0"/>
          <w:divBdr>
            <w:top w:val="none" w:sz="0" w:space="0" w:color="auto"/>
            <w:left w:val="none" w:sz="0" w:space="0" w:color="auto"/>
            <w:bottom w:val="none" w:sz="0" w:space="0" w:color="auto"/>
            <w:right w:val="none" w:sz="0" w:space="0" w:color="auto"/>
          </w:divBdr>
        </w:div>
        <w:div w:id="1369647710">
          <w:marLeft w:val="480"/>
          <w:marRight w:val="0"/>
          <w:marTop w:val="0"/>
          <w:marBottom w:val="0"/>
          <w:divBdr>
            <w:top w:val="none" w:sz="0" w:space="0" w:color="auto"/>
            <w:left w:val="none" w:sz="0" w:space="0" w:color="auto"/>
            <w:bottom w:val="none" w:sz="0" w:space="0" w:color="auto"/>
            <w:right w:val="none" w:sz="0" w:space="0" w:color="auto"/>
          </w:divBdr>
        </w:div>
        <w:div w:id="1732733324">
          <w:marLeft w:val="480"/>
          <w:marRight w:val="0"/>
          <w:marTop w:val="0"/>
          <w:marBottom w:val="0"/>
          <w:divBdr>
            <w:top w:val="none" w:sz="0" w:space="0" w:color="auto"/>
            <w:left w:val="none" w:sz="0" w:space="0" w:color="auto"/>
            <w:bottom w:val="none" w:sz="0" w:space="0" w:color="auto"/>
            <w:right w:val="none" w:sz="0" w:space="0" w:color="auto"/>
          </w:divBdr>
        </w:div>
        <w:div w:id="1790397423">
          <w:marLeft w:val="480"/>
          <w:marRight w:val="0"/>
          <w:marTop w:val="0"/>
          <w:marBottom w:val="0"/>
          <w:divBdr>
            <w:top w:val="none" w:sz="0" w:space="0" w:color="auto"/>
            <w:left w:val="none" w:sz="0" w:space="0" w:color="auto"/>
            <w:bottom w:val="none" w:sz="0" w:space="0" w:color="auto"/>
            <w:right w:val="none" w:sz="0" w:space="0" w:color="auto"/>
          </w:divBdr>
        </w:div>
        <w:div w:id="569123917">
          <w:marLeft w:val="480"/>
          <w:marRight w:val="0"/>
          <w:marTop w:val="0"/>
          <w:marBottom w:val="0"/>
          <w:divBdr>
            <w:top w:val="none" w:sz="0" w:space="0" w:color="auto"/>
            <w:left w:val="none" w:sz="0" w:space="0" w:color="auto"/>
            <w:bottom w:val="none" w:sz="0" w:space="0" w:color="auto"/>
            <w:right w:val="none" w:sz="0" w:space="0" w:color="auto"/>
          </w:divBdr>
        </w:div>
        <w:div w:id="170030240">
          <w:marLeft w:val="480"/>
          <w:marRight w:val="0"/>
          <w:marTop w:val="0"/>
          <w:marBottom w:val="0"/>
          <w:divBdr>
            <w:top w:val="none" w:sz="0" w:space="0" w:color="auto"/>
            <w:left w:val="none" w:sz="0" w:space="0" w:color="auto"/>
            <w:bottom w:val="none" w:sz="0" w:space="0" w:color="auto"/>
            <w:right w:val="none" w:sz="0" w:space="0" w:color="auto"/>
          </w:divBdr>
        </w:div>
        <w:div w:id="686296343">
          <w:marLeft w:val="480"/>
          <w:marRight w:val="0"/>
          <w:marTop w:val="0"/>
          <w:marBottom w:val="0"/>
          <w:divBdr>
            <w:top w:val="none" w:sz="0" w:space="0" w:color="auto"/>
            <w:left w:val="none" w:sz="0" w:space="0" w:color="auto"/>
            <w:bottom w:val="none" w:sz="0" w:space="0" w:color="auto"/>
            <w:right w:val="none" w:sz="0" w:space="0" w:color="auto"/>
          </w:divBdr>
        </w:div>
        <w:div w:id="1550846506">
          <w:marLeft w:val="480"/>
          <w:marRight w:val="0"/>
          <w:marTop w:val="0"/>
          <w:marBottom w:val="0"/>
          <w:divBdr>
            <w:top w:val="none" w:sz="0" w:space="0" w:color="auto"/>
            <w:left w:val="none" w:sz="0" w:space="0" w:color="auto"/>
            <w:bottom w:val="none" w:sz="0" w:space="0" w:color="auto"/>
            <w:right w:val="none" w:sz="0" w:space="0" w:color="auto"/>
          </w:divBdr>
        </w:div>
        <w:div w:id="1367026077">
          <w:marLeft w:val="480"/>
          <w:marRight w:val="0"/>
          <w:marTop w:val="0"/>
          <w:marBottom w:val="0"/>
          <w:divBdr>
            <w:top w:val="none" w:sz="0" w:space="0" w:color="auto"/>
            <w:left w:val="none" w:sz="0" w:space="0" w:color="auto"/>
            <w:bottom w:val="none" w:sz="0" w:space="0" w:color="auto"/>
            <w:right w:val="none" w:sz="0" w:space="0" w:color="auto"/>
          </w:divBdr>
        </w:div>
        <w:div w:id="683821237">
          <w:marLeft w:val="480"/>
          <w:marRight w:val="0"/>
          <w:marTop w:val="0"/>
          <w:marBottom w:val="0"/>
          <w:divBdr>
            <w:top w:val="none" w:sz="0" w:space="0" w:color="auto"/>
            <w:left w:val="none" w:sz="0" w:space="0" w:color="auto"/>
            <w:bottom w:val="none" w:sz="0" w:space="0" w:color="auto"/>
            <w:right w:val="none" w:sz="0" w:space="0" w:color="auto"/>
          </w:divBdr>
        </w:div>
        <w:div w:id="430010432">
          <w:marLeft w:val="480"/>
          <w:marRight w:val="0"/>
          <w:marTop w:val="0"/>
          <w:marBottom w:val="0"/>
          <w:divBdr>
            <w:top w:val="none" w:sz="0" w:space="0" w:color="auto"/>
            <w:left w:val="none" w:sz="0" w:space="0" w:color="auto"/>
            <w:bottom w:val="none" w:sz="0" w:space="0" w:color="auto"/>
            <w:right w:val="none" w:sz="0" w:space="0" w:color="auto"/>
          </w:divBdr>
        </w:div>
        <w:div w:id="676923559">
          <w:marLeft w:val="480"/>
          <w:marRight w:val="0"/>
          <w:marTop w:val="0"/>
          <w:marBottom w:val="0"/>
          <w:divBdr>
            <w:top w:val="none" w:sz="0" w:space="0" w:color="auto"/>
            <w:left w:val="none" w:sz="0" w:space="0" w:color="auto"/>
            <w:bottom w:val="none" w:sz="0" w:space="0" w:color="auto"/>
            <w:right w:val="none" w:sz="0" w:space="0" w:color="auto"/>
          </w:divBdr>
        </w:div>
        <w:div w:id="1272055400">
          <w:marLeft w:val="480"/>
          <w:marRight w:val="0"/>
          <w:marTop w:val="0"/>
          <w:marBottom w:val="0"/>
          <w:divBdr>
            <w:top w:val="none" w:sz="0" w:space="0" w:color="auto"/>
            <w:left w:val="none" w:sz="0" w:space="0" w:color="auto"/>
            <w:bottom w:val="none" w:sz="0" w:space="0" w:color="auto"/>
            <w:right w:val="none" w:sz="0" w:space="0" w:color="auto"/>
          </w:divBdr>
        </w:div>
        <w:div w:id="1893081311">
          <w:marLeft w:val="480"/>
          <w:marRight w:val="0"/>
          <w:marTop w:val="0"/>
          <w:marBottom w:val="0"/>
          <w:divBdr>
            <w:top w:val="none" w:sz="0" w:space="0" w:color="auto"/>
            <w:left w:val="none" w:sz="0" w:space="0" w:color="auto"/>
            <w:bottom w:val="none" w:sz="0" w:space="0" w:color="auto"/>
            <w:right w:val="none" w:sz="0" w:space="0" w:color="auto"/>
          </w:divBdr>
        </w:div>
        <w:div w:id="1229923778">
          <w:marLeft w:val="480"/>
          <w:marRight w:val="0"/>
          <w:marTop w:val="0"/>
          <w:marBottom w:val="0"/>
          <w:divBdr>
            <w:top w:val="none" w:sz="0" w:space="0" w:color="auto"/>
            <w:left w:val="none" w:sz="0" w:space="0" w:color="auto"/>
            <w:bottom w:val="none" w:sz="0" w:space="0" w:color="auto"/>
            <w:right w:val="none" w:sz="0" w:space="0" w:color="auto"/>
          </w:divBdr>
        </w:div>
        <w:div w:id="862060585">
          <w:marLeft w:val="480"/>
          <w:marRight w:val="0"/>
          <w:marTop w:val="0"/>
          <w:marBottom w:val="0"/>
          <w:divBdr>
            <w:top w:val="none" w:sz="0" w:space="0" w:color="auto"/>
            <w:left w:val="none" w:sz="0" w:space="0" w:color="auto"/>
            <w:bottom w:val="none" w:sz="0" w:space="0" w:color="auto"/>
            <w:right w:val="none" w:sz="0" w:space="0" w:color="auto"/>
          </w:divBdr>
        </w:div>
        <w:div w:id="19598944">
          <w:marLeft w:val="480"/>
          <w:marRight w:val="0"/>
          <w:marTop w:val="0"/>
          <w:marBottom w:val="0"/>
          <w:divBdr>
            <w:top w:val="none" w:sz="0" w:space="0" w:color="auto"/>
            <w:left w:val="none" w:sz="0" w:space="0" w:color="auto"/>
            <w:bottom w:val="none" w:sz="0" w:space="0" w:color="auto"/>
            <w:right w:val="none" w:sz="0" w:space="0" w:color="auto"/>
          </w:divBdr>
        </w:div>
        <w:div w:id="18824022">
          <w:marLeft w:val="480"/>
          <w:marRight w:val="0"/>
          <w:marTop w:val="0"/>
          <w:marBottom w:val="0"/>
          <w:divBdr>
            <w:top w:val="none" w:sz="0" w:space="0" w:color="auto"/>
            <w:left w:val="none" w:sz="0" w:space="0" w:color="auto"/>
            <w:bottom w:val="none" w:sz="0" w:space="0" w:color="auto"/>
            <w:right w:val="none" w:sz="0" w:space="0" w:color="auto"/>
          </w:divBdr>
        </w:div>
        <w:div w:id="325937491">
          <w:marLeft w:val="480"/>
          <w:marRight w:val="0"/>
          <w:marTop w:val="0"/>
          <w:marBottom w:val="0"/>
          <w:divBdr>
            <w:top w:val="none" w:sz="0" w:space="0" w:color="auto"/>
            <w:left w:val="none" w:sz="0" w:space="0" w:color="auto"/>
            <w:bottom w:val="none" w:sz="0" w:space="0" w:color="auto"/>
            <w:right w:val="none" w:sz="0" w:space="0" w:color="auto"/>
          </w:divBdr>
        </w:div>
        <w:div w:id="30305418">
          <w:marLeft w:val="480"/>
          <w:marRight w:val="0"/>
          <w:marTop w:val="0"/>
          <w:marBottom w:val="0"/>
          <w:divBdr>
            <w:top w:val="none" w:sz="0" w:space="0" w:color="auto"/>
            <w:left w:val="none" w:sz="0" w:space="0" w:color="auto"/>
            <w:bottom w:val="none" w:sz="0" w:space="0" w:color="auto"/>
            <w:right w:val="none" w:sz="0" w:space="0" w:color="auto"/>
          </w:divBdr>
        </w:div>
        <w:div w:id="165052386">
          <w:marLeft w:val="480"/>
          <w:marRight w:val="0"/>
          <w:marTop w:val="0"/>
          <w:marBottom w:val="0"/>
          <w:divBdr>
            <w:top w:val="none" w:sz="0" w:space="0" w:color="auto"/>
            <w:left w:val="none" w:sz="0" w:space="0" w:color="auto"/>
            <w:bottom w:val="none" w:sz="0" w:space="0" w:color="auto"/>
            <w:right w:val="none" w:sz="0" w:space="0" w:color="auto"/>
          </w:divBdr>
        </w:div>
        <w:div w:id="51655334">
          <w:marLeft w:val="480"/>
          <w:marRight w:val="0"/>
          <w:marTop w:val="0"/>
          <w:marBottom w:val="0"/>
          <w:divBdr>
            <w:top w:val="none" w:sz="0" w:space="0" w:color="auto"/>
            <w:left w:val="none" w:sz="0" w:space="0" w:color="auto"/>
            <w:bottom w:val="none" w:sz="0" w:space="0" w:color="auto"/>
            <w:right w:val="none" w:sz="0" w:space="0" w:color="auto"/>
          </w:divBdr>
        </w:div>
        <w:div w:id="719785017">
          <w:marLeft w:val="480"/>
          <w:marRight w:val="0"/>
          <w:marTop w:val="0"/>
          <w:marBottom w:val="0"/>
          <w:divBdr>
            <w:top w:val="none" w:sz="0" w:space="0" w:color="auto"/>
            <w:left w:val="none" w:sz="0" w:space="0" w:color="auto"/>
            <w:bottom w:val="none" w:sz="0" w:space="0" w:color="auto"/>
            <w:right w:val="none" w:sz="0" w:space="0" w:color="auto"/>
          </w:divBdr>
        </w:div>
        <w:div w:id="1672023623">
          <w:marLeft w:val="480"/>
          <w:marRight w:val="0"/>
          <w:marTop w:val="0"/>
          <w:marBottom w:val="0"/>
          <w:divBdr>
            <w:top w:val="none" w:sz="0" w:space="0" w:color="auto"/>
            <w:left w:val="none" w:sz="0" w:space="0" w:color="auto"/>
            <w:bottom w:val="none" w:sz="0" w:space="0" w:color="auto"/>
            <w:right w:val="none" w:sz="0" w:space="0" w:color="auto"/>
          </w:divBdr>
        </w:div>
        <w:div w:id="1143160578">
          <w:marLeft w:val="480"/>
          <w:marRight w:val="0"/>
          <w:marTop w:val="0"/>
          <w:marBottom w:val="0"/>
          <w:divBdr>
            <w:top w:val="none" w:sz="0" w:space="0" w:color="auto"/>
            <w:left w:val="none" w:sz="0" w:space="0" w:color="auto"/>
            <w:bottom w:val="none" w:sz="0" w:space="0" w:color="auto"/>
            <w:right w:val="none" w:sz="0" w:space="0" w:color="auto"/>
          </w:divBdr>
        </w:div>
        <w:div w:id="636103015">
          <w:marLeft w:val="480"/>
          <w:marRight w:val="0"/>
          <w:marTop w:val="0"/>
          <w:marBottom w:val="0"/>
          <w:divBdr>
            <w:top w:val="none" w:sz="0" w:space="0" w:color="auto"/>
            <w:left w:val="none" w:sz="0" w:space="0" w:color="auto"/>
            <w:bottom w:val="none" w:sz="0" w:space="0" w:color="auto"/>
            <w:right w:val="none" w:sz="0" w:space="0" w:color="auto"/>
          </w:divBdr>
        </w:div>
        <w:div w:id="799297608">
          <w:marLeft w:val="480"/>
          <w:marRight w:val="0"/>
          <w:marTop w:val="0"/>
          <w:marBottom w:val="0"/>
          <w:divBdr>
            <w:top w:val="none" w:sz="0" w:space="0" w:color="auto"/>
            <w:left w:val="none" w:sz="0" w:space="0" w:color="auto"/>
            <w:bottom w:val="none" w:sz="0" w:space="0" w:color="auto"/>
            <w:right w:val="none" w:sz="0" w:space="0" w:color="auto"/>
          </w:divBdr>
        </w:div>
        <w:div w:id="1117873947">
          <w:marLeft w:val="480"/>
          <w:marRight w:val="0"/>
          <w:marTop w:val="0"/>
          <w:marBottom w:val="0"/>
          <w:divBdr>
            <w:top w:val="none" w:sz="0" w:space="0" w:color="auto"/>
            <w:left w:val="none" w:sz="0" w:space="0" w:color="auto"/>
            <w:bottom w:val="none" w:sz="0" w:space="0" w:color="auto"/>
            <w:right w:val="none" w:sz="0" w:space="0" w:color="auto"/>
          </w:divBdr>
        </w:div>
        <w:div w:id="1932814214">
          <w:marLeft w:val="480"/>
          <w:marRight w:val="0"/>
          <w:marTop w:val="0"/>
          <w:marBottom w:val="0"/>
          <w:divBdr>
            <w:top w:val="none" w:sz="0" w:space="0" w:color="auto"/>
            <w:left w:val="none" w:sz="0" w:space="0" w:color="auto"/>
            <w:bottom w:val="none" w:sz="0" w:space="0" w:color="auto"/>
            <w:right w:val="none" w:sz="0" w:space="0" w:color="auto"/>
          </w:divBdr>
        </w:div>
        <w:div w:id="1783113146">
          <w:marLeft w:val="480"/>
          <w:marRight w:val="0"/>
          <w:marTop w:val="0"/>
          <w:marBottom w:val="0"/>
          <w:divBdr>
            <w:top w:val="none" w:sz="0" w:space="0" w:color="auto"/>
            <w:left w:val="none" w:sz="0" w:space="0" w:color="auto"/>
            <w:bottom w:val="none" w:sz="0" w:space="0" w:color="auto"/>
            <w:right w:val="none" w:sz="0" w:space="0" w:color="auto"/>
          </w:divBdr>
        </w:div>
        <w:div w:id="2130004102">
          <w:marLeft w:val="480"/>
          <w:marRight w:val="0"/>
          <w:marTop w:val="0"/>
          <w:marBottom w:val="0"/>
          <w:divBdr>
            <w:top w:val="none" w:sz="0" w:space="0" w:color="auto"/>
            <w:left w:val="none" w:sz="0" w:space="0" w:color="auto"/>
            <w:bottom w:val="none" w:sz="0" w:space="0" w:color="auto"/>
            <w:right w:val="none" w:sz="0" w:space="0" w:color="auto"/>
          </w:divBdr>
        </w:div>
        <w:div w:id="1233810626">
          <w:marLeft w:val="480"/>
          <w:marRight w:val="0"/>
          <w:marTop w:val="0"/>
          <w:marBottom w:val="0"/>
          <w:divBdr>
            <w:top w:val="none" w:sz="0" w:space="0" w:color="auto"/>
            <w:left w:val="none" w:sz="0" w:space="0" w:color="auto"/>
            <w:bottom w:val="none" w:sz="0" w:space="0" w:color="auto"/>
            <w:right w:val="none" w:sz="0" w:space="0" w:color="auto"/>
          </w:divBdr>
        </w:div>
        <w:div w:id="816580018">
          <w:marLeft w:val="480"/>
          <w:marRight w:val="0"/>
          <w:marTop w:val="0"/>
          <w:marBottom w:val="0"/>
          <w:divBdr>
            <w:top w:val="none" w:sz="0" w:space="0" w:color="auto"/>
            <w:left w:val="none" w:sz="0" w:space="0" w:color="auto"/>
            <w:bottom w:val="none" w:sz="0" w:space="0" w:color="auto"/>
            <w:right w:val="none" w:sz="0" w:space="0" w:color="auto"/>
          </w:divBdr>
        </w:div>
        <w:div w:id="856233514">
          <w:marLeft w:val="480"/>
          <w:marRight w:val="0"/>
          <w:marTop w:val="0"/>
          <w:marBottom w:val="0"/>
          <w:divBdr>
            <w:top w:val="none" w:sz="0" w:space="0" w:color="auto"/>
            <w:left w:val="none" w:sz="0" w:space="0" w:color="auto"/>
            <w:bottom w:val="none" w:sz="0" w:space="0" w:color="auto"/>
            <w:right w:val="none" w:sz="0" w:space="0" w:color="auto"/>
          </w:divBdr>
        </w:div>
        <w:div w:id="1004936662">
          <w:marLeft w:val="480"/>
          <w:marRight w:val="0"/>
          <w:marTop w:val="0"/>
          <w:marBottom w:val="0"/>
          <w:divBdr>
            <w:top w:val="none" w:sz="0" w:space="0" w:color="auto"/>
            <w:left w:val="none" w:sz="0" w:space="0" w:color="auto"/>
            <w:bottom w:val="none" w:sz="0" w:space="0" w:color="auto"/>
            <w:right w:val="none" w:sz="0" w:space="0" w:color="auto"/>
          </w:divBdr>
        </w:div>
        <w:div w:id="1996296784">
          <w:marLeft w:val="480"/>
          <w:marRight w:val="0"/>
          <w:marTop w:val="0"/>
          <w:marBottom w:val="0"/>
          <w:divBdr>
            <w:top w:val="none" w:sz="0" w:space="0" w:color="auto"/>
            <w:left w:val="none" w:sz="0" w:space="0" w:color="auto"/>
            <w:bottom w:val="none" w:sz="0" w:space="0" w:color="auto"/>
            <w:right w:val="none" w:sz="0" w:space="0" w:color="auto"/>
          </w:divBdr>
        </w:div>
        <w:div w:id="797265086">
          <w:marLeft w:val="480"/>
          <w:marRight w:val="0"/>
          <w:marTop w:val="0"/>
          <w:marBottom w:val="0"/>
          <w:divBdr>
            <w:top w:val="none" w:sz="0" w:space="0" w:color="auto"/>
            <w:left w:val="none" w:sz="0" w:space="0" w:color="auto"/>
            <w:bottom w:val="none" w:sz="0" w:space="0" w:color="auto"/>
            <w:right w:val="none" w:sz="0" w:space="0" w:color="auto"/>
          </w:divBdr>
        </w:div>
        <w:div w:id="1696271400">
          <w:marLeft w:val="480"/>
          <w:marRight w:val="0"/>
          <w:marTop w:val="0"/>
          <w:marBottom w:val="0"/>
          <w:divBdr>
            <w:top w:val="none" w:sz="0" w:space="0" w:color="auto"/>
            <w:left w:val="none" w:sz="0" w:space="0" w:color="auto"/>
            <w:bottom w:val="none" w:sz="0" w:space="0" w:color="auto"/>
            <w:right w:val="none" w:sz="0" w:space="0" w:color="auto"/>
          </w:divBdr>
        </w:div>
        <w:div w:id="362293540">
          <w:marLeft w:val="480"/>
          <w:marRight w:val="0"/>
          <w:marTop w:val="0"/>
          <w:marBottom w:val="0"/>
          <w:divBdr>
            <w:top w:val="none" w:sz="0" w:space="0" w:color="auto"/>
            <w:left w:val="none" w:sz="0" w:space="0" w:color="auto"/>
            <w:bottom w:val="none" w:sz="0" w:space="0" w:color="auto"/>
            <w:right w:val="none" w:sz="0" w:space="0" w:color="auto"/>
          </w:divBdr>
        </w:div>
        <w:div w:id="679428298">
          <w:marLeft w:val="480"/>
          <w:marRight w:val="0"/>
          <w:marTop w:val="0"/>
          <w:marBottom w:val="0"/>
          <w:divBdr>
            <w:top w:val="none" w:sz="0" w:space="0" w:color="auto"/>
            <w:left w:val="none" w:sz="0" w:space="0" w:color="auto"/>
            <w:bottom w:val="none" w:sz="0" w:space="0" w:color="auto"/>
            <w:right w:val="none" w:sz="0" w:space="0" w:color="auto"/>
          </w:divBdr>
        </w:div>
        <w:div w:id="418407776">
          <w:marLeft w:val="480"/>
          <w:marRight w:val="0"/>
          <w:marTop w:val="0"/>
          <w:marBottom w:val="0"/>
          <w:divBdr>
            <w:top w:val="none" w:sz="0" w:space="0" w:color="auto"/>
            <w:left w:val="none" w:sz="0" w:space="0" w:color="auto"/>
            <w:bottom w:val="none" w:sz="0" w:space="0" w:color="auto"/>
            <w:right w:val="none" w:sz="0" w:space="0" w:color="auto"/>
          </w:divBdr>
        </w:div>
        <w:div w:id="2110807821">
          <w:marLeft w:val="480"/>
          <w:marRight w:val="0"/>
          <w:marTop w:val="0"/>
          <w:marBottom w:val="0"/>
          <w:divBdr>
            <w:top w:val="none" w:sz="0" w:space="0" w:color="auto"/>
            <w:left w:val="none" w:sz="0" w:space="0" w:color="auto"/>
            <w:bottom w:val="none" w:sz="0" w:space="0" w:color="auto"/>
            <w:right w:val="none" w:sz="0" w:space="0" w:color="auto"/>
          </w:divBdr>
        </w:div>
        <w:div w:id="1798376847">
          <w:marLeft w:val="480"/>
          <w:marRight w:val="0"/>
          <w:marTop w:val="0"/>
          <w:marBottom w:val="0"/>
          <w:divBdr>
            <w:top w:val="none" w:sz="0" w:space="0" w:color="auto"/>
            <w:left w:val="none" w:sz="0" w:space="0" w:color="auto"/>
            <w:bottom w:val="none" w:sz="0" w:space="0" w:color="auto"/>
            <w:right w:val="none" w:sz="0" w:space="0" w:color="auto"/>
          </w:divBdr>
        </w:div>
        <w:div w:id="1532066938">
          <w:marLeft w:val="480"/>
          <w:marRight w:val="0"/>
          <w:marTop w:val="0"/>
          <w:marBottom w:val="0"/>
          <w:divBdr>
            <w:top w:val="none" w:sz="0" w:space="0" w:color="auto"/>
            <w:left w:val="none" w:sz="0" w:space="0" w:color="auto"/>
            <w:bottom w:val="none" w:sz="0" w:space="0" w:color="auto"/>
            <w:right w:val="none" w:sz="0" w:space="0" w:color="auto"/>
          </w:divBdr>
        </w:div>
        <w:div w:id="109279067">
          <w:marLeft w:val="480"/>
          <w:marRight w:val="0"/>
          <w:marTop w:val="0"/>
          <w:marBottom w:val="0"/>
          <w:divBdr>
            <w:top w:val="none" w:sz="0" w:space="0" w:color="auto"/>
            <w:left w:val="none" w:sz="0" w:space="0" w:color="auto"/>
            <w:bottom w:val="none" w:sz="0" w:space="0" w:color="auto"/>
            <w:right w:val="none" w:sz="0" w:space="0" w:color="auto"/>
          </w:divBdr>
        </w:div>
        <w:div w:id="1488863702">
          <w:marLeft w:val="480"/>
          <w:marRight w:val="0"/>
          <w:marTop w:val="0"/>
          <w:marBottom w:val="0"/>
          <w:divBdr>
            <w:top w:val="none" w:sz="0" w:space="0" w:color="auto"/>
            <w:left w:val="none" w:sz="0" w:space="0" w:color="auto"/>
            <w:bottom w:val="none" w:sz="0" w:space="0" w:color="auto"/>
            <w:right w:val="none" w:sz="0" w:space="0" w:color="auto"/>
          </w:divBdr>
        </w:div>
        <w:div w:id="2103791239">
          <w:marLeft w:val="480"/>
          <w:marRight w:val="0"/>
          <w:marTop w:val="0"/>
          <w:marBottom w:val="0"/>
          <w:divBdr>
            <w:top w:val="none" w:sz="0" w:space="0" w:color="auto"/>
            <w:left w:val="none" w:sz="0" w:space="0" w:color="auto"/>
            <w:bottom w:val="none" w:sz="0" w:space="0" w:color="auto"/>
            <w:right w:val="none" w:sz="0" w:space="0" w:color="auto"/>
          </w:divBdr>
        </w:div>
        <w:div w:id="1950702150">
          <w:marLeft w:val="480"/>
          <w:marRight w:val="0"/>
          <w:marTop w:val="0"/>
          <w:marBottom w:val="0"/>
          <w:divBdr>
            <w:top w:val="none" w:sz="0" w:space="0" w:color="auto"/>
            <w:left w:val="none" w:sz="0" w:space="0" w:color="auto"/>
            <w:bottom w:val="none" w:sz="0" w:space="0" w:color="auto"/>
            <w:right w:val="none" w:sz="0" w:space="0" w:color="auto"/>
          </w:divBdr>
        </w:div>
        <w:div w:id="1904876720">
          <w:marLeft w:val="480"/>
          <w:marRight w:val="0"/>
          <w:marTop w:val="0"/>
          <w:marBottom w:val="0"/>
          <w:divBdr>
            <w:top w:val="none" w:sz="0" w:space="0" w:color="auto"/>
            <w:left w:val="none" w:sz="0" w:space="0" w:color="auto"/>
            <w:bottom w:val="none" w:sz="0" w:space="0" w:color="auto"/>
            <w:right w:val="none" w:sz="0" w:space="0" w:color="auto"/>
          </w:divBdr>
        </w:div>
        <w:div w:id="953943715">
          <w:marLeft w:val="480"/>
          <w:marRight w:val="0"/>
          <w:marTop w:val="0"/>
          <w:marBottom w:val="0"/>
          <w:divBdr>
            <w:top w:val="none" w:sz="0" w:space="0" w:color="auto"/>
            <w:left w:val="none" w:sz="0" w:space="0" w:color="auto"/>
            <w:bottom w:val="none" w:sz="0" w:space="0" w:color="auto"/>
            <w:right w:val="none" w:sz="0" w:space="0" w:color="auto"/>
          </w:divBdr>
        </w:div>
        <w:div w:id="1608005922">
          <w:marLeft w:val="480"/>
          <w:marRight w:val="0"/>
          <w:marTop w:val="0"/>
          <w:marBottom w:val="0"/>
          <w:divBdr>
            <w:top w:val="none" w:sz="0" w:space="0" w:color="auto"/>
            <w:left w:val="none" w:sz="0" w:space="0" w:color="auto"/>
            <w:bottom w:val="none" w:sz="0" w:space="0" w:color="auto"/>
            <w:right w:val="none" w:sz="0" w:space="0" w:color="auto"/>
          </w:divBdr>
        </w:div>
        <w:div w:id="848644188">
          <w:marLeft w:val="480"/>
          <w:marRight w:val="0"/>
          <w:marTop w:val="0"/>
          <w:marBottom w:val="0"/>
          <w:divBdr>
            <w:top w:val="none" w:sz="0" w:space="0" w:color="auto"/>
            <w:left w:val="none" w:sz="0" w:space="0" w:color="auto"/>
            <w:bottom w:val="none" w:sz="0" w:space="0" w:color="auto"/>
            <w:right w:val="none" w:sz="0" w:space="0" w:color="auto"/>
          </w:divBdr>
        </w:div>
        <w:div w:id="724911305">
          <w:marLeft w:val="480"/>
          <w:marRight w:val="0"/>
          <w:marTop w:val="0"/>
          <w:marBottom w:val="0"/>
          <w:divBdr>
            <w:top w:val="none" w:sz="0" w:space="0" w:color="auto"/>
            <w:left w:val="none" w:sz="0" w:space="0" w:color="auto"/>
            <w:bottom w:val="none" w:sz="0" w:space="0" w:color="auto"/>
            <w:right w:val="none" w:sz="0" w:space="0" w:color="auto"/>
          </w:divBdr>
        </w:div>
        <w:div w:id="851727373">
          <w:marLeft w:val="480"/>
          <w:marRight w:val="0"/>
          <w:marTop w:val="0"/>
          <w:marBottom w:val="0"/>
          <w:divBdr>
            <w:top w:val="none" w:sz="0" w:space="0" w:color="auto"/>
            <w:left w:val="none" w:sz="0" w:space="0" w:color="auto"/>
            <w:bottom w:val="none" w:sz="0" w:space="0" w:color="auto"/>
            <w:right w:val="none" w:sz="0" w:space="0" w:color="auto"/>
          </w:divBdr>
        </w:div>
        <w:div w:id="910189338">
          <w:marLeft w:val="480"/>
          <w:marRight w:val="0"/>
          <w:marTop w:val="0"/>
          <w:marBottom w:val="0"/>
          <w:divBdr>
            <w:top w:val="none" w:sz="0" w:space="0" w:color="auto"/>
            <w:left w:val="none" w:sz="0" w:space="0" w:color="auto"/>
            <w:bottom w:val="none" w:sz="0" w:space="0" w:color="auto"/>
            <w:right w:val="none" w:sz="0" w:space="0" w:color="auto"/>
          </w:divBdr>
        </w:div>
        <w:div w:id="1790541171">
          <w:marLeft w:val="480"/>
          <w:marRight w:val="0"/>
          <w:marTop w:val="0"/>
          <w:marBottom w:val="0"/>
          <w:divBdr>
            <w:top w:val="none" w:sz="0" w:space="0" w:color="auto"/>
            <w:left w:val="none" w:sz="0" w:space="0" w:color="auto"/>
            <w:bottom w:val="none" w:sz="0" w:space="0" w:color="auto"/>
            <w:right w:val="none" w:sz="0" w:space="0" w:color="auto"/>
          </w:divBdr>
        </w:div>
        <w:div w:id="1774470485">
          <w:marLeft w:val="480"/>
          <w:marRight w:val="0"/>
          <w:marTop w:val="0"/>
          <w:marBottom w:val="0"/>
          <w:divBdr>
            <w:top w:val="none" w:sz="0" w:space="0" w:color="auto"/>
            <w:left w:val="none" w:sz="0" w:space="0" w:color="auto"/>
            <w:bottom w:val="none" w:sz="0" w:space="0" w:color="auto"/>
            <w:right w:val="none" w:sz="0" w:space="0" w:color="auto"/>
          </w:divBdr>
        </w:div>
        <w:div w:id="246965725">
          <w:marLeft w:val="480"/>
          <w:marRight w:val="0"/>
          <w:marTop w:val="0"/>
          <w:marBottom w:val="0"/>
          <w:divBdr>
            <w:top w:val="none" w:sz="0" w:space="0" w:color="auto"/>
            <w:left w:val="none" w:sz="0" w:space="0" w:color="auto"/>
            <w:bottom w:val="none" w:sz="0" w:space="0" w:color="auto"/>
            <w:right w:val="none" w:sz="0" w:space="0" w:color="auto"/>
          </w:divBdr>
        </w:div>
        <w:div w:id="1866478661">
          <w:marLeft w:val="480"/>
          <w:marRight w:val="0"/>
          <w:marTop w:val="0"/>
          <w:marBottom w:val="0"/>
          <w:divBdr>
            <w:top w:val="none" w:sz="0" w:space="0" w:color="auto"/>
            <w:left w:val="none" w:sz="0" w:space="0" w:color="auto"/>
            <w:bottom w:val="none" w:sz="0" w:space="0" w:color="auto"/>
            <w:right w:val="none" w:sz="0" w:space="0" w:color="auto"/>
          </w:divBdr>
        </w:div>
        <w:div w:id="306472711">
          <w:marLeft w:val="480"/>
          <w:marRight w:val="0"/>
          <w:marTop w:val="0"/>
          <w:marBottom w:val="0"/>
          <w:divBdr>
            <w:top w:val="none" w:sz="0" w:space="0" w:color="auto"/>
            <w:left w:val="none" w:sz="0" w:space="0" w:color="auto"/>
            <w:bottom w:val="none" w:sz="0" w:space="0" w:color="auto"/>
            <w:right w:val="none" w:sz="0" w:space="0" w:color="auto"/>
          </w:divBdr>
        </w:div>
        <w:div w:id="299112688">
          <w:marLeft w:val="480"/>
          <w:marRight w:val="0"/>
          <w:marTop w:val="0"/>
          <w:marBottom w:val="0"/>
          <w:divBdr>
            <w:top w:val="none" w:sz="0" w:space="0" w:color="auto"/>
            <w:left w:val="none" w:sz="0" w:space="0" w:color="auto"/>
            <w:bottom w:val="none" w:sz="0" w:space="0" w:color="auto"/>
            <w:right w:val="none" w:sz="0" w:space="0" w:color="auto"/>
          </w:divBdr>
        </w:div>
        <w:div w:id="525801105">
          <w:marLeft w:val="480"/>
          <w:marRight w:val="0"/>
          <w:marTop w:val="0"/>
          <w:marBottom w:val="0"/>
          <w:divBdr>
            <w:top w:val="none" w:sz="0" w:space="0" w:color="auto"/>
            <w:left w:val="none" w:sz="0" w:space="0" w:color="auto"/>
            <w:bottom w:val="none" w:sz="0" w:space="0" w:color="auto"/>
            <w:right w:val="none" w:sz="0" w:space="0" w:color="auto"/>
          </w:divBdr>
        </w:div>
        <w:div w:id="561988616">
          <w:marLeft w:val="480"/>
          <w:marRight w:val="0"/>
          <w:marTop w:val="0"/>
          <w:marBottom w:val="0"/>
          <w:divBdr>
            <w:top w:val="none" w:sz="0" w:space="0" w:color="auto"/>
            <w:left w:val="none" w:sz="0" w:space="0" w:color="auto"/>
            <w:bottom w:val="none" w:sz="0" w:space="0" w:color="auto"/>
            <w:right w:val="none" w:sz="0" w:space="0" w:color="auto"/>
          </w:divBdr>
        </w:div>
        <w:div w:id="1264612411">
          <w:marLeft w:val="480"/>
          <w:marRight w:val="0"/>
          <w:marTop w:val="0"/>
          <w:marBottom w:val="0"/>
          <w:divBdr>
            <w:top w:val="none" w:sz="0" w:space="0" w:color="auto"/>
            <w:left w:val="none" w:sz="0" w:space="0" w:color="auto"/>
            <w:bottom w:val="none" w:sz="0" w:space="0" w:color="auto"/>
            <w:right w:val="none" w:sz="0" w:space="0" w:color="auto"/>
          </w:divBdr>
        </w:div>
        <w:div w:id="373189668">
          <w:marLeft w:val="480"/>
          <w:marRight w:val="0"/>
          <w:marTop w:val="0"/>
          <w:marBottom w:val="0"/>
          <w:divBdr>
            <w:top w:val="none" w:sz="0" w:space="0" w:color="auto"/>
            <w:left w:val="none" w:sz="0" w:space="0" w:color="auto"/>
            <w:bottom w:val="none" w:sz="0" w:space="0" w:color="auto"/>
            <w:right w:val="none" w:sz="0" w:space="0" w:color="auto"/>
          </w:divBdr>
        </w:div>
        <w:div w:id="1321154293">
          <w:marLeft w:val="480"/>
          <w:marRight w:val="0"/>
          <w:marTop w:val="0"/>
          <w:marBottom w:val="0"/>
          <w:divBdr>
            <w:top w:val="none" w:sz="0" w:space="0" w:color="auto"/>
            <w:left w:val="none" w:sz="0" w:space="0" w:color="auto"/>
            <w:bottom w:val="none" w:sz="0" w:space="0" w:color="auto"/>
            <w:right w:val="none" w:sz="0" w:space="0" w:color="auto"/>
          </w:divBdr>
        </w:div>
        <w:div w:id="617373429">
          <w:marLeft w:val="480"/>
          <w:marRight w:val="0"/>
          <w:marTop w:val="0"/>
          <w:marBottom w:val="0"/>
          <w:divBdr>
            <w:top w:val="none" w:sz="0" w:space="0" w:color="auto"/>
            <w:left w:val="none" w:sz="0" w:space="0" w:color="auto"/>
            <w:bottom w:val="none" w:sz="0" w:space="0" w:color="auto"/>
            <w:right w:val="none" w:sz="0" w:space="0" w:color="auto"/>
          </w:divBdr>
        </w:div>
        <w:div w:id="1262835321">
          <w:marLeft w:val="480"/>
          <w:marRight w:val="0"/>
          <w:marTop w:val="0"/>
          <w:marBottom w:val="0"/>
          <w:divBdr>
            <w:top w:val="none" w:sz="0" w:space="0" w:color="auto"/>
            <w:left w:val="none" w:sz="0" w:space="0" w:color="auto"/>
            <w:bottom w:val="none" w:sz="0" w:space="0" w:color="auto"/>
            <w:right w:val="none" w:sz="0" w:space="0" w:color="auto"/>
          </w:divBdr>
        </w:div>
        <w:div w:id="1834955097">
          <w:marLeft w:val="480"/>
          <w:marRight w:val="0"/>
          <w:marTop w:val="0"/>
          <w:marBottom w:val="0"/>
          <w:divBdr>
            <w:top w:val="none" w:sz="0" w:space="0" w:color="auto"/>
            <w:left w:val="none" w:sz="0" w:space="0" w:color="auto"/>
            <w:bottom w:val="none" w:sz="0" w:space="0" w:color="auto"/>
            <w:right w:val="none" w:sz="0" w:space="0" w:color="auto"/>
          </w:divBdr>
        </w:div>
        <w:div w:id="2001613948">
          <w:marLeft w:val="480"/>
          <w:marRight w:val="0"/>
          <w:marTop w:val="0"/>
          <w:marBottom w:val="0"/>
          <w:divBdr>
            <w:top w:val="none" w:sz="0" w:space="0" w:color="auto"/>
            <w:left w:val="none" w:sz="0" w:space="0" w:color="auto"/>
            <w:bottom w:val="none" w:sz="0" w:space="0" w:color="auto"/>
            <w:right w:val="none" w:sz="0" w:space="0" w:color="auto"/>
          </w:divBdr>
        </w:div>
        <w:div w:id="806319201">
          <w:marLeft w:val="480"/>
          <w:marRight w:val="0"/>
          <w:marTop w:val="0"/>
          <w:marBottom w:val="0"/>
          <w:divBdr>
            <w:top w:val="none" w:sz="0" w:space="0" w:color="auto"/>
            <w:left w:val="none" w:sz="0" w:space="0" w:color="auto"/>
            <w:bottom w:val="none" w:sz="0" w:space="0" w:color="auto"/>
            <w:right w:val="none" w:sz="0" w:space="0" w:color="auto"/>
          </w:divBdr>
        </w:div>
        <w:div w:id="938217824">
          <w:marLeft w:val="480"/>
          <w:marRight w:val="0"/>
          <w:marTop w:val="0"/>
          <w:marBottom w:val="0"/>
          <w:divBdr>
            <w:top w:val="none" w:sz="0" w:space="0" w:color="auto"/>
            <w:left w:val="none" w:sz="0" w:space="0" w:color="auto"/>
            <w:bottom w:val="none" w:sz="0" w:space="0" w:color="auto"/>
            <w:right w:val="none" w:sz="0" w:space="0" w:color="auto"/>
          </w:divBdr>
        </w:div>
        <w:div w:id="1273442149">
          <w:marLeft w:val="480"/>
          <w:marRight w:val="0"/>
          <w:marTop w:val="0"/>
          <w:marBottom w:val="0"/>
          <w:divBdr>
            <w:top w:val="none" w:sz="0" w:space="0" w:color="auto"/>
            <w:left w:val="none" w:sz="0" w:space="0" w:color="auto"/>
            <w:bottom w:val="none" w:sz="0" w:space="0" w:color="auto"/>
            <w:right w:val="none" w:sz="0" w:space="0" w:color="auto"/>
          </w:divBdr>
        </w:div>
        <w:div w:id="1020624358">
          <w:marLeft w:val="480"/>
          <w:marRight w:val="0"/>
          <w:marTop w:val="0"/>
          <w:marBottom w:val="0"/>
          <w:divBdr>
            <w:top w:val="none" w:sz="0" w:space="0" w:color="auto"/>
            <w:left w:val="none" w:sz="0" w:space="0" w:color="auto"/>
            <w:bottom w:val="none" w:sz="0" w:space="0" w:color="auto"/>
            <w:right w:val="none" w:sz="0" w:space="0" w:color="auto"/>
          </w:divBdr>
        </w:div>
        <w:div w:id="679698803">
          <w:marLeft w:val="480"/>
          <w:marRight w:val="0"/>
          <w:marTop w:val="0"/>
          <w:marBottom w:val="0"/>
          <w:divBdr>
            <w:top w:val="none" w:sz="0" w:space="0" w:color="auto"/>
            <w:left w:val="none" w:sz="0" w:space="0" w:color="auto"/>
            <w:bottom w:val="none" w:sz="0" w:space="0" w:color="auto"/>
            <w:right w:val="none" w:sz="0" w:space="0" w:color="auto"/>
          </w:divBdr>
        </w:div>
        <w:div w:id="2109305762">
          <w:marLeft w:val="480"/>
          <w:marRight w:val="0"/>
          <w:marTop w:val="0"/>
          <w:marBottom w:val="0"/>
          <w:divBdr>
            <w:top w:val="none" w:sz="0" w:space="0" w:color="auto"/>
            <w:left w:val="none" w:sz="0" w:space="0" w:color="auto"/>
            <w:bottom w:val="none" w:sz="0" w:space="0" w:color="auto"/>
            <w:right w:val="none" w:sz="0" w:space="0" w:color="auto"/>
          </w:divBdr>
        </w:div>
        <w:div w:id="663120100">
          <w:marLeft w:val="480"/>
          <w:marRight w:val="0"/>
          <w:marTop w:val="0"/>
          <w:marBottom w:val="0"/>
          <w:divBdr>
            <w:top w:val="none" w:sz="0" w:space="0" w:color="auto"/>
            <w:left w:val="none" w:sz="0" w:space="0" w:color="auto"/>
            <w:bottom w:val="none" w:sz="0" w:space="0" w:color="auto"/>
            <w:right w:val="none" w:sz="0" w:space="0" w:color="auto"/>
          </w:divBdr>
        </w:div>
        <w:div w:id="2098944650">
          <w:marLeft w:val="480"/>
          <w:marRight w:val="0"/>
          <w:marTop w:val="0"/>
          <w:marBottom w:val="0"/>
          <w:divBdr>
            <w:top w:val="none" w:sz="0" w:space="0" w:color="auto"/>
            <w:left w:val="none" w:sz="0" w:space="0" w:color="auto"/>
            <w:bottom w:val="none" w:sz="0" w:space="0" w:color="auto"/>
            <w:right w:val="none" w:sz="0" w:space="0" w:color="auto"/>
          </w:divBdr>
        </w:div>
        <w:div w:id="959529108">
          <w:marLeft w:val="480"/>
          <w:marRight w:val="0"/>
          <w:marTop w:val="0"/>
          <w:marBottom w:val="0"/>
          <w:divBdr>
            <w:top w:val="none" w:sz="0" w:space="0" w:color="auto"/>
            <w:left w:val="none" w:sz="0" w:space="0" w:color="auto"/>
            <w:bottom w:val="none" w:sz="0" w:space="0" w:color="auto"/>
            <w:right w:val="none" w:sz="0" w:space="0" w:color="auto"/>
          </w:divBdr>
        </w:div>
        <w:div w:id="1074936503">
          <w:marLeft w:val="480"/>
          <w:marRight w:val="0"/>
          <w:marTop w:val="0"/>
          <w:marBottom w:val="0"/>
          <w:divBdr>
            <w:top w:val="none" w:sz="0" w:space="0" w:color="auto"/>
            <w:left w:val="none" w:sz="0" w:space="0" w:color="auto"/>
            <w:bottom w:val="none" w:sz="0" w:space="0" w:color="auto"/>
            <w:right w:val="none" w:sz="0" w:space="0" w:color="auto"/>
          </w:divBdr>
        </w:div>
        <w:div w:id="1468666246">
          <w:marLeft w:val="480"/>
          <w:marRight w:val="0"/>
          <w:marTop w:val="0"/>
          <w:marBottom w:val="0"/>
          <w:divBdr>
            <w:top w:val="none" w:sz="0" w:space="0" w:color="auto"/>
            <w:left w:val="none" w:sz="0" w:space="0" w:color="auto"/>
            <w:bottom w:val="none" w:sz="0" w:space="0" w:color="auto"/>
            <w:right w:val="none" w:sz="0" w:space="0" w:color="auto"/>
          </w:divBdr>
        </w:div>
        <w:div w:id="1435905501">
          <w:marLeft w:val="480"/>
          <w:marRight w:val="0"/>
          <w:marTop w:val="0"/>
          <w:marBottom w:val="0"/>
          <w:divBdr>
            <w:top w:val="none" w:sz="0" w:space="0" w:color="auto"/>
            <w:left w:val="none" w:sz="0" w:space="0" w:color="auto"/>
            <w:bottom w:val="none" w:sz="0" w:space="0" w:color="auto"/>
            <w:right w:val="none" w:sz="0" w:space="0" w:color="auto"/>
          </w:divBdr>
        </w:div>
        <w:div w:id="1351637480">
          <w:marLeft w:val="480"/>
          <w:marRight w:val="0"/>
          <w:marTop w:val="0"/>
          <w:marBottom w:val="0"/>
          <w:divBdr>
            <w:top w:val="none" w:sz="0" w:space="0" w:color="auto"/>
            <w:left w:val="none" w:sz="0" w:space="0" w:color="auto"/>
            <w:bottom w:val="none" w:sz="0" w:space="0" w:color="auto"/>
            <w:right w:val="none" w:sz="0" w:space="0" w:color="auto"/>
          </w:divBdr>
        </w:div>
      </w:divsChild>
    </w:div>
    <w:div w:id="773523794">
      <w:bodyDiv w:val="1"/>
      <w:marLeft w:val="0"/>
      <w:marRight w:val="0"/>
      <w:marTop w:val="0"/>
      <w:marBottom w:val="0"/>
      <w:divBdr>
        <w:top w:val="none" w:sz="0" w:space="0" w:color="auto"/>
        <w:left w:val="none" w:sz="0" w:space="0" w:color="auto"/>
        <w:bottom w:val="none" w:sz="0" w:space="0" w:color="auto"/>
        <w:right w:val="none" w:sz="0" w:space="0" w:color="auto"/>
      </w:divBdr>
    </w:div>
    <w:div w:id="773593327">
      <w:bodyDiv w:val="1"/>
      <w:marLeft w:val="0"/>
      <w:marRight w:val="0"/>
      <w:marTop w:val="0"/>
      <w:marBottom w:val="0"/>
      <w:divBdr>
        <w:top w:val="none" w:sz="0" w:space="0" w:color="auto"/>
        <w:left w:val="none" w:sz="0" w:space="0" w:color="auto"/>
        <w:bottom w:val="none" w:sz="0" w:space="0" w:color="auto"/>
        <w:right w:val="none" w:sz="0" w:space="0" w:color="auto"/>
      </w:divBdr>
    </w:div>
    <w:div w:id="773984439">
      <w:bodyDiv w:val="1"/>
      <w:marLeft w:val="0"/>
      <w:marRight w:val="0"/>
      <w:marTop w:val="0"/>
      <w:marBottom w:val="0"/>
      <w:divBdr>
        <w:top w:val="none" w:sz="0" w:space="0" w:color="auto"/>
        <w:left w:val="none" w:sz="0" w:space="0" w:color="auto"/>
        <w:bottom w:val="none" w:sz="0" w:space="0" w:color="auto"/>
        <w:right w:val="none" w:sz="0" w:space="0" w:color="auto"/>
      </w:divBdr>
    </w:div>
    <w:div w:id="774133468">
      <w:bodyDiv w:val="1"/>
      <w:marLeft w:val="0"/>
      <w:marRight w:val="0"/>
      <w:marTop w:val="0"/>
      <w:marBottom w:val="0"/>
      <w:divBdr>
        <w:top w:val="none" w:sz="0" w:space="0" w:color="auto"/>
        <w:left w:val="none" w:sz="0" w:space="0" w:color="auto"/>
        <w:bottom w:val="none" w:sz="0" w:space="0" w:color="auto"/>
        <w:right w:val="none" w:sz="0" w:space="0" w:color="auto"/>
      </w:divBdr>
    </w:div>
    <w:div w:id="774207271">
      <w:bodyDiv w:val="1"/>
      <w:marLeft w:val="0"/>
      <w:marRight w:val="0"/>
      <w:marTop w:val="0"/>
      <w:marBottom w:val="0"/>
      <w:divBdr>
        <w:top w:val="none" w:sz="0" w:space="0" w:color="auto"/>
        <w:left w:val="none" w:sz="0" w:space="0" w:color="auto"/>
        <w:bottom w:val="none" w:sz="0" w:space="0" w:color="auto"/>
        <w:right w:val="none" w:sz="0" w:space="0" w:color="auto"/>
      </w:divBdr>
    </w:div>
    <w:div w:id="774598573">
      <w:bodyDiv w:val="1"/>
      <w:marLeft w:val="0"/>
      <w:marRight w:val="0"/>
      <w:marTop w:val="0"/>
      <w:marBottom w:val="0"/>
      <w:divBdr>
        <w:top w:val="none" w:sz="0" w:space="0" w:color="auto"/>
        <w:left w:val="none" w:sz="0" w:space="0" w:color="auto"/>
        <w:bottom w:val="none" w:sz="0" w:space="0" w:color="auto"/>
        <w:right w:val="none" w:sz="0" w:space="0" w:color="auto"/>
      </w:divBdr>
    </w:div>
    <w:div w:id="775175896">
      <w:bodyDiv w:val="1"/>
      <w:marLeft w:val="0"/>
      <w:marRight w:val="0"/>
      <w:marTop w:val="0"/>
      <w:marBottom w:val="0"/>
      <w:divBdr>
        <w:top w:val="none" w:sz="0" w:space="0" w:color="auto"/>
        <w:left w:val="none" w:sz="0" w:space="0" w:color="auto"/>
        <w:bottom w:val="none" w:sz="0" w:space="0" w:color="auto"/>
        <w:right w:val="none" w:sz="0" w:space="0" w:color="auto"/>
      </w:divBdr>
    </w:div>
    <w:div w:id="775296494">
      <w:bodyDiv w:val="1"/>
      <w:marLeft w:val="0"/>
      <w:marRight w:val="0"/>
      <w:marTop w:val="0"/>
      <w:marBottom w:val="0"/>
      <w:divBdr>
        <w:top w:val="none" w:sz="0" w:space="0" w:color="auto"/>
        <w:left w:val="none" w:sz="0" w:space="0" w:color="auto"/>
        <w:bottom w:val="none" w:sz="0" w:space="0" w:color="auto"/>
        <w:right w:val="none" w:sz="0" w:space="0" w:color="auto"/>
      </w:divBdr>
    </w:div>
    <w:div w:id="775488654">
      <w:bodyDiv w:val="1"/>
      <w:marLeft w:val="0"/>
      <w:marRight w:val="0"/>
      <w:marTop w:val="0"/>
      <w:marBottom w:val="0"/>
      <w:divBdr>
        <w:top w:val="none" w:sz="0" w:space="0" w:color="auto"/>
        <w:left w:val="none" w:sz="0" w:space="0" w:color="auto"/>
        <w:bottom w:val="none" w:sz="0" w:space="0" w:color="auto"/>
        <w:right w:val="none" w:sz="0" w:space="0" w:color="auto"/>
      </w:divBdr>
    </w:div>
    <w:div w:id="775559742">
      <w:bodyDiv w:val="1"/>
      <w:marLeft w:val="0"/>
      <w:marRight w:val="0"/>
      <w:marTop w:val="0"/>
      <w:marBottom w:val="0"/>
      <w:divBdr>
        <w:top w:val="none" w:sz="0" w:space="0" w:color="auto"/>
        <w:left w:val="none" w:sz="0" w:space="0" w:color="auto"/>
        <w:bottom w:val="none" w:sz="0" w:space="0" w:color="auto"/>
        <w:right w:val="none" w:sz="0" w:space="0" w:color="auto"/>
      </w:divBdr>
    </w:div>
    <w:div w:id="777221153">
      <w:bodyDiv w:val="1"/>
      <w:marLeft w:val="0"/>
      <w:marRight w:val="0"/>
      <w:marTop w:val="0"/>
      <w:marBottom w:val="0"/>
      <w:divBdr>
        <w:top w:val="none" w:sz="0" w:space="0" w:color="auto"/>
        <w:left w:val="none" w:sz="0" w:space="0" w:color="auto"/>
        <w:bottom w:val="none" w:sz="0" w:space="0" w:color="auto"/>
        <w:right w:val="none" w:sz="0" w:space="0" w:color="auto"/>
      </w:divBdr>
    </w:div>
    <w:div w:id="777602920">
      <w:bodyDiv w:val="1"/>
      <w:marLeft w:val="0"/>
      <w:marRight w:val="0"/>
      <w:marTop w:val="0"/>
      <w:marBottom w:val="0"/>
      <w:divBdr>
        <w:top w:val="none" w:sz="0" w:space="0" w:color="auto"/>
        <w:left w:val="none" w:sz="0" w:space="0" w:color="auto"/>
        <w:bottom w:val="none" w:sz="0" w:space="0" w:color="auto"/>
        <w:right w:val="none" w:sz="0" w:space="0" w:color="auto"/>
      </w:divBdr>
    </w:div>
    <w:div w:id="778182085">
      <w:bodyDiv w:val="1"/>
      <w:marLeft w:val="0"/>
      <w:marRight w:val="0"/>
      <w:marTop w:val="0"/>
      <w:marBottom w:val="0"/>
      <w:divBdr>
        <w:top w:val="none" w:sz="0" w:space="0" w:color="auto"/>
        <w:left w:val="none" w:sz="0" w:space="0" w:color="auto"/>
        <w:bottom w:val="none" w:sz="0" w:space="0" w:color="auto"/>
        <w:right w:val="none" w:sz="0" w:space="0" w:color="auto"/>
      </w:divBdr>
    </w:div>
    <w:div w:id="778720694">
      <w:bodyDiv w:val="1"/>
      <w:marLeft w:val="0"/>
      <w:marRight w:val="0"/>
      <w:marTop w:val="0"/>
      <w:marBottom w:val="0"/>
      <w:divBdr>
        <w:top w:val="none" w:sz="0" w:space="0" w:color="auto"/>
        <w:left w:val="none" w:sz="0" w:space="0" w:color="auto"/>
        <w:bottom w:val="none" w:sz="0" w:space="0" w:color="auto"/>
        <w:right w:val="none" w:sz="0" w:space="0" w:color="auto"/>
      </w:divBdr>
    </w:div>
    <w:div w:id="778842791">
      <w:bodyDiv w:val="1"/>
      <w:marLeft w:val="0"/>
      <w:marRight w:val="0"/>
      <w:marTop w:val="0"/>
      <w:marBottom w:val="0"/>
      <w:divBdr>
        <w:top w:val="none" w:sz="0" w:space="0" w:color="auto"/>
        <w:left w:val="none" w:sz="0" w:space="0" w:color="auto"/>
        <w:bottom w:val="none" w:sz="0" w:space="0" w:color="auto"/>
        <w:right w:val="none" w:sz="0" w:space="0" w:color="auto"/>
      </w:divBdr>
    </w:div>
    <w:div w:id="779490341">
      <w:bodyDiv w:val="1"/>
      <w:marLeft w:val="0"/>
      <w:marRight w:val="0"/>
      <w:marTop w:val="0"/>
      <w:marBottom w:val="0"/>
      <w:divBdr>
        <w:top w:val="none" w:sz="0" w:space="0" w:color="auto"/>
        <w:left w:val="none" w:sz="0" w:space="0" w:color="auto"/>
        <w:bottom w:val="none" w:sz="0" w:space="0" w:color="auto"/>
        <w:right w:val="none" w:sz="0" w:space="0" w:color="auto"/>
      </w:divBdr>
    </w:div>
    <w:div w:id="780338080">
      <w:bodyDiv w:val="1"/>
      <w:marLeft w:val="0"/>
      <w:marRight w:val="0"/>
      <w:marTop w:val="0"/>
      <w:marBottom w:val="0"/>
      <w:divBdr>
        <w:top w:val="none" w:sz="0" w:space="0" w:color="auto"/>
        <w:left w:val="none" w:sz="0" w:space="0" w:color="auto"/>
        <w:bottom w:val="none" w:sz="0" w:space="0" w:color="auto"/>
        <w:right w:val="none" w:sz="0" w:space="0" w:color="auto"/>
      </w:divBdr>
    </w:div>
    <w:div w:id="780339847">
      <w:bodyDiv w:val="1"/>
      <w:marLeft w:val="0"/>
      <w:marRight w:val="0"/>
      <w:marTop w:val="0"/>
      <w:marBottom w:val="0"/>
      <w:divBdr>
        <w:top w:val="none" w:sz="0" w:space="0" w:color="auto"/>
        <w:left w:val="none" w:sz="0" w:space="0" w:color="auto"/>
        <w:bottom w:val="none" w:sz="0" w:space="0" w:color="auto"/>
        <w:right w:val="none" w:sz="0" w:space="0" w:color="auto"/>
      </w:divBdr>
    </w:div>
    <w:div w:id="780608637">
      <w:bodyDiv w:val="1"/>
      <w:marLeft w:val="0"/>
      <w:marRight w:val="0"/>
      <w:marTop w:val="0"/>
      <w:marBottom w:val="0"/>
      <w:divBdr>
        <w:top w:val="none" w:sz="0" w:space="0" w:color="auto"/>
        <w:left w:val="none" w:sz="0" w:space="0" w:color="auto"/>
        <w:bottom w:val="none" w:sz="0" w:space="0" w:color="auto"/>
        <w:right w:val="none" w:sz="0" w:space="0" w:color="auto"/>
      </w:divBdr>
    </w:div>
    <w:div w:id="781000272">
      <w:bodyDiv w:val="1"/>
      <w:marLeft w:val="0"/>
      <w:marRight w:val="0"/>
      <w:marTop w:val="0"/>
      <w:marBottom w:val="0"/>
      <w:divBdr>
        <w:top w:val="none" w:sz="0" w:space="0" w:color="auto"/>
        <w:left w:val="none" w:sz="0" w:space="0" w:color="auto"/>
        <w:bottom w:val="none" w:sz="0" w:space="0" w:color="auto"/>
        <w:right w:val="none" w:sz="0" w:space="0" w:color="auto"/>
      </w:divBdr>
    </w:div>
    <w:div w:id="783380752">
      <w:bodyDiv w:val="1"/>
      <w:marLeft w:val="0"/>
      <w:marRight w:val="0"/>
      <w:marTop w:val="0"/>
      <w:marBottom w:val="0"/>
      <w:divBdr>
        <w:top w:val="none" w:sz="0" w:space="0" w:color="auto"/>
        <w:left w:val="none" w:sz="0" w:space="0" w:color="auto"/>
        <w:bottom w:val="none" w:sz="0" w:space="0" w:color="auto"/>
        <w:right w:val="none" w:sz="0" w:space="0" w:color="auto"/>
      </w:divBdr>
    </w:div>
    <w:div w:id="783502063">
      <w:bodyDiv w:val="1"/>
      <w:marLeft w:val="0"/>
      <w:marRight w:val="0"/>
      <w:marTop w:val="0"/>
      <w:marBottom w:val="0"/>
      <w:divBdr>
        <w:top w:val="none" w:sz="0" w:space="0" w:color="auto"/>
        <w:left w:val="none" w:sz="0" w:space="0" w:color="auto"/>
        <w:bottom w:val="none" w:sz="0" w:space="0" w:color="auto"/>
        <w:right w:val="none" w:sz="0" w:space="0" w:color="auto"/>
      </w:divBdr>
      <w:divsChild>
        <w:div w:id="766510544">
          <w:marLeft w:val="480"/>
          <w:marRight w:val="0"/>
          <w:marTop w:val="0"/>
          <w:marBottom w:val="0"/>
          <w:divBdr>
            <w:top w:val="none" w:sz="0" w:space="0" w:color="auto"/>
            <w:left w:val="none" w:sz="0" w:space="0" w:color="auto"/>
            <w:bottom w:val="none" w:sz="0" w:space="0" w:color="auto"/>
            <w:right w:val="none" w:sz="0" w:space="0" w:color="auto"/>
          </w:divBdr>
        </w:div>
        <w:div w:id="1165707939">
          <w:marLeft w:val="480"/>
          <w:marRight w:val="0"/>
          <w:marTop w:val="0"/>
          <w:marBottom w:val="0"/>
          <w:divBdr>
            <w:top w:val="none" w:sz="0" w:space="0" w:color="auto"/>
            <w:left w:val="none" w:sz="0" w:space="0" w:color="auto"/>
            <w:bottom w:val="none" w:sz="0" w:space="0" w:color="auto"/>
            <w:right w:val="none" w:sz="0" w:space="0" w:color="auto"/>
          </w:divBdr>
        </w:div>
        <w:div w:id="12001541">
          <w:marLeft w:val="480"/>
          <w:marRight w:val="0"/>
          <w:marTop w:val="0"/>
          <w:marBottom w:val="0"/>
          <w:divBdr>
            <w:top w:val="none" w:sz="0" w:space="0" w:color="auto"/>
            <w:left w:val="none" w:sz="0" w:space="0" w:color="auto"/>
            <w:bottom w:val="none" w:sz="0" w:space="0" w:color="auto"/>
            <w:right w:val="none" w:sz="0" w:space="0" w:color="auto"/>
          </w:divBdr>
        </w:div>
        <w:div w:id="1227960763">
          <w:marLeft w:val="480"/>
          <w:marRight w:val="0"/>
          <w:marTop w:val="0"/>
          <w:marBottom w:val="0"/>
          <w:divBdr>
            <w:top w:val="none" w:sz="0" w:space="0" w:color="auto"/>
            <w:left w:val="none" w:sz="0" w:space="0" w:color="auto"/>
            <w:bottom w:val="none" w:sz="0" w:space="0" w:color="auto"/>
            <w:right w:val="none" w:sz="0" w:space="0" w:color="auto"/>
          </w:divBdr>
        </w:div>
        <w:div w:id="779297952">
          <w:marLeft w:val="480"/>
          <w:marRight w:val="0"/>
          <w:marTop w:val="0"/>
          <w:marBottom w:val="0"/>
          <w:divBdr>
            <w:top w:val="none" w:sz="0" w:space="0" w:color="auto"/>
            <w:left w:val="none" w:sz="0" w:space="0" w:color="auto"/>
            <w:bottom w:val="none" w:sz="0" w:space="0" w:color="auto"/>
            <w:right w:val="none" w:sz="0" w:space="0" w:color="auto"/>
          </w:divBdr>
        </w:div>
        <w:div w:id="1344476720">
          <w:marLeft w:val="480"/>
          <w:marRight w:val="0"/>
          <w:marTop w:val="0"/>
          <w:marBottom w:val="0"/>
          <w:divBdr>
            <w:top w:val="none" w:sz="0" w:space="0" w:color="auto"/>
            <w:left w:val="none" w:sz="0" w:space="0" w:color="auto"/>
            <w:bottom w:val="none" w:sz="0" w:space="0" w:color="auto"/>
            <w:right w:val="none" w:sz="0" w:space="0" w:color="auto"/>
          </w:divBdr>
        </w:div>
        <w:div w:id="332488443">
          <w:marLeft w:val="480"/>
          <w:marRight w:val="0"/>
          <w:marTop w:val="0"/>
          <w:marBottom w:val="0"/>
          <w:divBdr>
            <w:top w:val="none" w:sz="0" w:space="0" w:color="auto"/>
            <w:left w:val="none" w:sz="0" w:space="0" w:color="auto"/>
            <w:bottom w:val="none" w:sz="0" w:space="0" w:color="auto"/>
            <w:right w:val="none" w:sz="0" w:space="0" w:color="auto"/>
          </w:divBdr>
        </w:div>
        <w:div w:id="749154846">
          <w:marLeft w:val="480"/>
          <w:marRight w:val="0"/>
          <w:marTop w:val="0"/>
          <w:marBottom w:val="0"/>
          <w:divBdr>
            <w:top w:val="none" w:sz="0" w:space="0" w:color="auto"/>
            <w:left w:val="none" w:sz="0" w:space="0" w:color="auto"/>
            <w:bottom w:val="none" w:sz="0" w:space="0" w:color="auto"/>
            <w:right w:val="none" w:sz="0" w:space="0" w:color="auto"/>
          </w:divBdr>
        </w:div>
        <w:div w:id="207184789">
          <w:marLeft w:val="480"/>
          <w:marRight w:val="0"/>
          <w:marTop w:val="0"/>
          <w:marBottom w:val="0"/>
          <w:divBdr>
            <w:top w:val="none" w:sz="0" w:space="0" w:color="auto"/>
            <w:left w:val="none" w:sz="0" w:space="0" w:color="auto"/>
            <w:bottom w:val="none" w:sz="0" w:space="0" w:color="auto"/>
            <w:right w:val="none" w:sz="0" w:space="0" w:color="auto"/>
          </w:divBdr>
        </w:div>
        <w:div w:id="1255213796">
          <w:marLeft w:val="480"/>
          <w:marRight w:val="0"/>
          <w:marTop w:val="0"/>
          <w:marBottom w:val="0"/>
          <w:divBdr>
            <w:top w:val="none" w:sz="0" w:space="0" w:color="auto"/>
            <w:left w:val="none" w:sz="0" w:space="0" w:color="auto"/>
            <w:bottom w:val="none" w:sz="0" w:space="0" w:color="auto"/>
            <w:right w:val="none" w:sz="0" w:space="0" w:color="auto"/>
          </w:divBdr>
        </w:div>
        <w:div w:id="781269501">
          <w:marLeft w:val="480"/>
          <w:marRight w:val="0"/>
          <w:marTop w:val="0"/>
          <w:marBottom w:val="0"/>
          <w:divBdr>
            <w:top w:val="none" w:sz="0" w:space="0" w:color="auto"/>
            <w:left w:val="none" w:sz="0" w:space="0" w:color="auto"/>
            <w:bottom w:val="none" w:sz="0" w:space="0" w:color="auto"/>
            <w:right w:val="none" w:sz="0" w:space="0" w:color="auto"/>
          </w:divBdr>
        </w:div>
        <w:div w:id="1886286088">
          <w:marLeft w:val="480"/>
          <w:marRight w:val="0"/>
          <w:marTop w:val="0"/>
          <w:marBottom w:val="0"/>
          <w:divBdr>
            <w:top w:val="none" w:sz="0" w:space="0" w:color="auto"/>
            <w:left w:val="none" w:sz="0" w:space="0" w:color="auto"/>
            <w:bottom w:val="none" w:sz="0" w:space="0" w:color="auto"/>
            <w:right w:val="none" w:sz="0" w:space="0" w:color="auto"/>
          </w:divBdr>
        </w:div>
        <w:div w:id="993265407">
          <w:marLeft w:val="480"/>
          <w:marRight w:val="0"/>
          <w:marTop w:val="0"/>
          <w:marBottom w:val="0"/>
          <w:divBdr>
            <w:top w:val="none" w:sz="0" w:space="0" w:color="auto"/>
            <w:left w:val="none" w:sz="0" w:space="0" w:color="auto"/>
            <w:bottom w:val="none" w:sz="0" w:space="0" w:color="auto"/>
            <w:right w:val="none" w:sz="0" w:space="0" w:color="auto"/>
          </w:divBdr>
        </w:div>
        <w:div w:id="1186363930">
          <w:marLeft w:val="480"/>
          <w:marRight w:val="0"/>
          <w:marTop w:val="0"/>
          <w:marBottom w:val="0"/>
          <w:divBdr>
            <w:top w:val="none" w:sz="0" w:space="0" w:color="auto"/>
            <w:left w:val="none" w:sz="0" w:space="0" w:color="auto"/>
            <w:bottom w:val="none" w:sz="0" w:space="0" w:color="auto"/>
            <w:right w:val="none" w:sz="0" w:space="0" w:color="auto"/>
          </w:divBdr>
        </w:div>
        <w:div w:id="1247570865">
          <w:marLeft w:val="480"/>
          <w:marRight w:val="0"/>
          <w:marTop w:val="0"/>
          <w:marBottom w:val="0"/>
          <w:divBdr>
            <w:top w:val="none" w:sz="0" w:space="0" w:color="auto"/>
            <w:left w:val="none" w:sz="0" w:space="0" w:color="auto"/>
            <w:bottom w:val="none" w:sz="0" w:space="0" w:color="auto"/>
            <w:right w:val="none" w:sz="0" w:space="0" w:color="auto"/>
          </w:divBdr>
        </w:div>
        <w:div w:id="749959706">
          <w:marLeft w:val="480"/>
          <w:marRight w:val="0"/>
          <w:marTop w:val="0"/>
          <w:marBottom w:val="0"/>
          <w:divBdr>
            <w:top w:val="none" w:sz="0" w:space="0" w:color="auto"/>
            <w:left w:val="none" w:sz="0" w:space="0" w:color="auto"/>
            <w:bottom w:val="none" w:sz="0" w:space="0" w:color="auto"/>
            <w:right w:val="none" w:sz="0" w:space="0" w:color="auto"/>
          </w:divBdr>
        </w:div>
        <w:div w:id="639189422">
          <w:marLeft w:val="480"/>
          <w:marRight w:val="0"/>
          <w:marTop w:val="0"/>
          <w:marBottom w:val="0"/>
          <w:divBdr>
            <w:top w:val="none" w:sz="0" w:space="0" w:color="auto"/>
            <w:left w:val="none" w:sz="0" w:space="0" w:color="auto"/>
            <w:bottom w:val="none" w:sz="0" w:space="0" w:color="auto"/>
            <w:right w:val="none" w:sz="0" w:space="0" w:color="auto"/>
          </w:divBdr>
        </w:div>
        <w:div w:id="2087651750">
          <w:marLeft w:val="480"/>
          <w:marRight w:val="0"/>
          <w:marTop w:val="0"/>
          <w:marBottom w:val="0"/>
          <w:divBdr>
            <w:top w:val="none" w:sz="0" w:space="0" w:color="auto"/>
            <w:left w:val="none" w:sz="0" w:space="0" w:color="auto"/>
            <w:bottom w:val="none" w:sz="0" w:space="0" w:color="auto"/>
            <w:right w:val="none" w:sz="0" w:space="0" w:color="auto"/>
          </w:divBdr>
        </w:div>
        <w:div w:id="1470705376">
          <w:marLeft w:val="480"/>
          <w:marRight w:val="0"/>
          <w:marTop w:val="0"/>
          <w:marBottom w:val="0"/>
          <w:divBdr>
            <w:top w:val="none" w:sz="0" w:space="0" w:color="auto"/>
            <w:left w:val="none" w:sz="0" w:space="0" w:color="auto"/>
            <w:bottom w:val="none" w:sz="0" w:space="0" w:color="auto"/>
            <w:right w:val="none" w:sz="0" w:space="0" w:color="auto"/>
          </w:divBdr>
        </w:div>
        <w:div w:id="1166096580">
          <w:marLeft w:val="480"/>
          <w:marRight w:val="0"/>
          <w:marTop w:val="0"/>
          <w:marBottom w:val="0"/>
          <w:divBdr>
            <w:top w:val="none" w:sz="0" w:space="0" w:color="auto"/>
            <w:left w:val="none" w:sz="0" w:space="0" w:color="auto"/>
            <w:bottom w:val="none" w:sz="0" w:space="0" w:color="auto"/>
            <w:right w:val="none" w:sz="0" w:space="0" w:color="auto"/>
          </w:divBdr>
        </w:div>
        <w:div w:id="1976520229">
          <w:marLeft w:val="480"/>
          <w:marRight w:val="0"/>
          <w:marTop w:val="0"/>
          <w:marBottom w:val="0"/>
          <w:divBdr>
            <w:top w:val="none" w:sz="0" w:space="0" w:color="auto"/>
            <w:left w:val="none" w:sz="0" w:space="0" w:color="auto"/>
            <w:bottom w:val="none" w:sz="0" w:space="0" w:color="auto"/>
            <w:right w:val="none" w:sz="0" w:space="0" w:color="auto"/>
          </w:divBdr>
        </w:div>
        <w:div w:id="155541258">
          <w:marLeft w:val="480"/>
          <w:marRight w:val="0"/>
          <w:marTop w:val="0"/>
          <w:marBottom w:val="0"/>
          <w:divBdr>
            <w:top w:val="none" w:sz="0" w:space="0" w:color="auto"/>
            <w:left w:val="none" w:sz="0" w:space="0" w:color="auto"/>
            <w:bottom w:val="none" w:sz="0" w:space="0" w:color="auto"/>
            <w:right w:val="none" w:sz="0" w:space="0" w:color="auto"/>
          </w:divBdr>
        </w:div>
        <w:div w:id="674920935">
          <w:marLeft w:val="480"/>
          <w:marRight w:val="0"/>
          <w:marTop w:val="0"/>
          <w:marBottom w:val="0"/>
          <w:divBdr>
            <w:top w:val="none" w:sz="0" w:space="0" w:color="auto"/>
            <w:left w:val="none" w:sz="0" w:space="0" w:color="auto"/>
            <w:bottom w:val="none" w:sz="0" w:space="0" w:color="auto"/>
            <w:right w:val="none" w:sz="0" w:space="0" w:color="auto"/>
          </w:divBdr>
        </w:div>
        <w:div w:id="242296894">
          <w:marLeft w:val="480"/>
          <w:marRight w:val="0"/>
          <w:marTop w:val="0"/>
          <w:marBottom w:val="0"/>
          <w:divBdr>
            <w:top w:val="none" w:sz="0" w:space="0" w:color="auto"/>
            <w:left w:val="none" w:sz="0" w:space="0" w:color="auto"/>
            <w:bottom w:val="none" w:sz="0" w:space="0" w:color="auto"/>
            <w:right w:val="none" w:sz="0" w:space="0" w:color="auto"/>
          </w:divBdr>
        </w:div>
        <w:div w:id="194002029">
          <w:marLeft w:val="480"/>
          <w:marRight w:val="0"/>
          <w:marTop w:val="0"/>
          <w:marBottom w:val="0"/>
          <w:divBdr>
            <w:top w:val="none" w:sz="0" w:space="0" w:color="auto"/>
            <w:left w:val="none" w:sz="0" w:space="0" w:color="auto"/>
            <w:bottom w:val="none" w:sz="0" w:space="0" w:color="auto"/>
            <w:right w:val="none" w:sz="0" w:space="0" w:color="auto"/>
          </w:divBdr>
        </w:div>
        <w:div w:id="2086218816">
          <w:marLeft w:val="480"/>
          <w:marRight w:val="0"/>
          <w:marTop w:val="0"/>
          <w:marBottom w:val="0"/>
          <w:divBdr>
            <w:top w:val="none" w:sz="0" w:space="0" w:color="auto"/>
            <w:left w:val="none" w:sz="0" w:space="0" w:color="auto"/>
            <w:bottom w:val="none" w:sz="0" w:space="0" w:color="auto"/>
            <w:right w:val="none" w:sz="0" w:space="0" w:color="auto"/>
          </w:divBdr>
        </w:div>
        <w:div w:id="538012588">
          <w:marLeft w:val="480"/>
          <w:marRight w:val="0"/>
          <w:marTop w:val="0"/>
          <w:marBottom w:val="0"/>
          <w:divBdr>
            <w:top w:val="none" w:sz="0" w:space="0" w:color="auto"/>
            <w:left w:val="none" w:sz="0" w:space="0" w:color="auto"/>
            <w:bottom w:val="none" w:sz="0" w:space="0" w:color="auto"/>
            <w:right w:val="none" w:sz="0" w:space="0" w:color="auto"/>
          </w:divBdr>
        </w:div>
        <w:div w:id="1324772987">
          <w:marLeft w:val="480"/>
          <w:marRight w:val="0"/>
          <w:marTop w:val="0"/>
          <w:marBottom w:val="0"/>
          <w:divBdr>
            <w:top w:val="none" w:sz="0" w:space="0" w:color="auto"/>
            <w:left w:val="none" w:sz="0" w:space="0" w:color="auto"/>
            <w:bottom w:val="none" w:sz="0" w:space="0" w:color="auto"/>
            <w:right w:val="none" w:sz="0" w:space="0" w:color="auto"/>
          </w:divBdr>
        </w:div>
        <w:div w:id="709381717">
          <w:marLeft w:val="480"/>
          <w:marRight w:val="0"/>
          <w:marTop w:val="0"/>
          <w:marBottom w:val="0"/>
          <w:divBdr>
            <w:top w:val="none" w:sz="0" w:space="0" w:color="auto"/>
            <w:left w:val="none" w:sz="0" w:space="0" w:color="auto"/>
            <w:bottom w:val="none" w:sz="0" w:space="0" w:color="auto"/>
            <w:right w:val="none" w:sz="0" w:space="0" w:color="auto"/>
          </w:divBdr>
        </w:div>
        <w:div w:id="2104646335">
          <w:marLeft w:val="480"/>
          <w:marRight w:val="0"/>
          <w:marTop w:val="0"/>
          <w:marBottom w:val="0"/>
          <w:divBdr>
            <w:top w:val="none" w:sz="0" w:space="0" w:color="auto"/>
            <w:left w:val="none" w:sz="0" w:space="0" w:color="auto"/>
            <w:bottom w:val="none" w:sz="0" w:space="0" w:color="auto"/>
            <w:right w:val="none" w:sz="0" w:space="0" w:color="auto"/>
          </w:divBdr>
        </w:div>
        <w:div w:id="2071881897">
          <w:marLeft w:val="480"/>
          <w:marRight w:val="0"/>
          <w:marTop w:val="0"/>
          <w:marBottom w:val="0"/>
          <w:divBdr>
            <w:top w:val="none" w:sz="0" w:space="0" w:color="auto"/>
            <w:left w:val="none" w:sz="0" w:space="0" w:color="auto"/>
            <w:bottom w:val="none" w:sz="0" w:space="0" w:color="auto"/>
            <w:right w:val="none" w:sz="0" w:space="0" w:color="auto"/>
          </w:divBdr>
        </w:div>
        <w:div w:id="1761951201">
          <w:marLeft w:val="480"/>
          <w:marRight w:val="0"/>
          <w:marTop w:val="0"/>
          <w:marBottom w:val="0"/>
          <w:divBdr>
            <w:top w:val="none" w:sz="0" w:space="0" w:color="auto"/>
            <w:left w:val="none" w:sz="0" w:space="0" w:color="auto"/>
            <w:bottom w:val="none" w:sz="0" w:space="0" w:color="auto"/>
            <w:right w:val="none" w:sz="0" w:space="0" w:color="auto"/>
          </w:divBdr>
        </w:div>
        <w:div w:id="1044213589">
          <w:marLeft w:val="480"/>
          <w:marRight w:val="0"/>
          <w:marTop w:val="0"/>
          <w:marBottom w:val="0"/>
          <w:divBdr>
            <w:top w:val="none" w:sz="0" w:space="0" w:color="auto"/>
            <w:left w:val="none" w:sz="0" w:space="0" w:color="auto"/>
            <w:bottom w:val="none" w:sz="0" w:space="0" w:color="auto"/>
            <w:right w:val="none" w:sz="0" w:space="0" w:color="auto"/>
          </w:divBdr>
        </w:div>
        <w:div w:id="899367085">
          <w:marLeft w:val="480"/>
          <w:marRight w:val="0"/>
          <w:marTop w:val="0"/>
          <w:marBottom w:val="0"/>
          <w:divBdr>
            <w:top w:val="none" w:sz="0" w:space="0" w:color="auto"/>
            <w:left w:val="none" w:sz="0" w:space="0" w:color="auto"/>
            <w:bottom w:val="none" w:sz="0" w:space="0" w:color="auto"/>
            <w:right w:val="none" w:sz="0" w:space="0" w:color="auto"/>
          </w:divBdr>
        </w:div>
        <w:div w:id="1346201809">
          <w:marLeft w:val="480"/>
          <w:marRight w:val="0"/>
          <w:marTop w:val="0"/>
          <w:marBottom w:val="0"/>
          <w:divBdr>
            <w:top w:val="none" w:sz="0" w:space="0" w:color="auto"/>
            <w:left w:val="none" w:sz="0" w:space="0" w:color="auto"/>
            <w:bottom w:val="none" w:sz="0" w:space="0" w:color="auto"/>
            <w:right w:val="none" w:sz="0" w:space="0" w:color="auto"/>
          </w:divBdr>
        </w:div>
        <w:div w:id="1543252870">
          <w:marLeft w:val="480"/>
          <w:marRight w:val="0"/>
          <w:marTop w:val="0"/>
          <w:marBottom w:val="0"/>
          <w:divBdr>
            <w:top w:val="none" w:sz="0" w:space="0" w:color="auto"/>
            <w:left w:val="none" w:sz="0" w:space="0" w:color="auto"/>
            <w:bottom w:val="none" w:sz="0" w:space="0" w:color="auto"/>
            <w:right w:val="none" w:sz="0" w:space="0" w:color="auto"/>
          </w:divBdr>
        </w:div>
        <w:div w:id="264458006">
          <w:marLeft w:val="480"/>
          <w:marRight w:val="0"/>
          <w:marTop w:val="0"/>
          <w:marBottom w:val="0"/>
          <w:divBdr>
            <w:top w:val="none" w:sz="0" w:space="0" w:color="auto"/>
            <w:left w:val="none" w:sz="0" w:space="0" w:color="auto"/>
            <w:bottom w:val="none" w:sz="0" w:space="0" w:color="auto"/>
            <w:right w:val="none" w:sz="0" w:space="0" w:color="auto"/>
          </w:divBdr>
        </w:div>
        <w:div w:id="1357737010">
          <w:marLeft w:val="480"/>
          <w:marRight w:val="0"/>
          <w:marTop w:val="0"/>
          <w:marBottom w:val="0"/>
          <w:divBdr>
            <w:top w:val="none" w:sz="0" w:space="0" w:color="auto"/>
            <w:left w:val="none" w:sz="0" w:space="0" w:color="auto"/>
            <w:bottom w:val="none" w:sz="0" w:space="0" w:color="auto"/>
            <w:right w:val="none" w:sz="0" w:space="0" w:color="auto"/>
          </w:divBdr>
        </w:div>
        <w:div w:id="1634208605">
          <w:marLeft w:val="480"/>
          <w:marRight w:val="0"/>
          <w:marTop w:val="0"/>
          <w:marBottom w:val="0"/>
          <w:divBdr>
            <w:top w:val="none" w:sz="0" w:space="0" w:color="auto"/>
            <w:left w:val="none" w:sz="0" w:space="0" w:color="auto"/>
            <w:bottom w:val="none" w:sz="0" w:space="0" w:color="auto"/>
            <w:right w:val="none" w:sz="0" w:space="0" w:color="auto"/>
          </w:divBdr>
        </w:div>
        <w:div w:id="1207836899">
          <w:marLeft w:val="480"/>
          <w:marRight w:val="0"/>
          <w:marTop w:val="0"/>
          <w:marBottom w:val="0"/>
          <w:divBdr>
            <w:top w:val="none" w:sz="0" w:space="0" w:color="auto"/>
            <w:left w:val="none" w:sz="0" w:space="0" w:color="auto"/>
            <w:bottom w:val="none" w:sz="0" w:space="0" w:color="auto"/>
            <w:right w:val="none" w:sz="0" w:space="0" w:color="auto"/>
          </w:divBdr>
        </w:div>
        <w:div w:id="1259826698">
          <w:marLeft w:val="480"/>
          <w:marRight w:val="0"/>
          <w:marTop w:val="0"/>
          <w:marBottom w:val="0"/>
          <w:divBdr>
            <w:top w:val="none" w:sz="0" w:space="0" w:color="auto"/>
            <w:left w:val="none" w:sz="0" w:space="0" w:color="auto"/>
            <w:bottom w:val="none" w:sz="0" w:space="0" w:color="auto"/>
            <w:right w:val="none" w:sz="0" w:space="0" w:color="auto"/>
          </w:divBdr>
        </w:div>
        <w:div w:id="608852176">
          <w:marLeft w:val="480"/>
          <w:marRight w:val="0"/>
          <w:marTop w:val="0"/>
          <w:marBottom w:val="0"/>
          <w:divBdr>
            <w:top w:val="none" w:sz="0" w:space="0" w:color="auto"/>
            <w:left w:val="none" w:sz="0" w:space="0" w:color="auto"/>
            <w:bottom w:val="none" w:sz="0" w:space="0" w:color="auto"/>
            <w:right w:val="none" w:sz="0" w:space="0" w:color="auto"/>
          </w:divBdr>
        </w:div>
        <w:div w:id="1058674048">
          <w:marLeft w:val="480"/>
          <w:marRight w:val="0"/>
          <w:marTop w:val="0"/>
          <w:marBottom w:val="0"/>
          <w:divBdr>
            <w:top w:val="none" w:sz="0" w:space="0" w:color="auto"/>
            <w:left w:val="none" w:sz="0" w:space="0" w:color="auto"/>
            <w:bottom w:val="none" w:sz="0" w:space="0" w:color="auto"/>
            <w:right w:val="none" w:sz="0" w:space="0" w:color="auto"/>
          </w:divBdr>
        </w:div>
        <w:div w:id="1622422357">
          <w:marLeft w:val="480"/>
          <w:marRight w:val="0"/>
          <w:marTop w:val="0"/>
          <w:marBottom w:val="0"/>
          <w:divBdr>
            <w:top w:val="none" w:sz="0" w:space="0" w:color="auto"/>
            <w:left w:val="none" w:sz="0" w:space="0" w:color="auto"/>
            <w:bottom w:val="none" w:sz="0" w:space="0" w:color="auto"/>
            <w:right w:val="none" w:sz="0" w:space="0" w:color="auto"/>
          </w:divBdr>
        </w:div>
        <w:div w:id="717321400">
          <w:marLeft w:val="480"/>
          <w:marRight w:val="0"/>
          <w:marTop w:val="0"/>
          <w:marBottom w:val="0"/>
          <w:divBdr>
            <w:top w:val="none" w:sz="0" w:space="0" w:color="auto"/>
            <w:left w:val="none" w:sz="0" w:space="0" w:color="auto"/>
            <w:bottom w:val="none" w:sz="0" w:space="0" w:color="auto"/>
            <w:right w:val="none" w:sz="0" w:space="0" w:color="auto"/>
          </w:divBdr>
        </w:div>
        <w:div w:id="1205286227">
          <w:marLeft w:val="480"/>
          <w:marRight w:val="0"/>
          <w:marTop w:val="0"/>
          <w:marBottom w:val="0"/>
          <w:divBdr>
            <w:top w:val="none" w:sz="0" w:space="0" w:color="auto"/>
            <w:left w:val="none" w:sz="0" w:space="0" w:color="auto"/>
            <w:bottom w:val="none" w:sz="0" w:space="0" w:color="auto"/>
            <w:right w:val="none" w:sz="0" w:space="0" w:color="auto"/>
          </w:divBdr>
        </w:div>
        <w:div w:id="782578611">
          <w:marLeft w:val="480"/>
          <w:marRight w:val="0"/>
          <w:marTop w:val="0"/>
          <w:marBottom w:val="0"/>
          <w:divBdr>
            <w:top w:val="none" w:sz="0" w:space="0" w:color="auto"/>
            <w:left w:val="none" w:sz="0" w:space="0" w:color="auto"/>
            <w:bottom w:val="none" w:sz="0" w:space="0" w:color="auto"/>
            <w:right w:val="none" w:sz="0" w:space="0" w:color="auto"/>
          </w:divBdr>
        </w:div>
        <w:div w:id="946694942">
          <w:marLeft w:val="480"/>
          <w:marRight w:val="0"/>
          <w:marTop w:val="0"/>
          <w:marBottom w:val="0"/>
          <w:divBdr>
            <w:top w:val="none" w:sz="0" w:space="0" w:color="auto"/>
            <w:left w:val="none" w:sz="0" w:space="0" w:color="auto"/>
            <w:bottom w:val="none" w:sz="0" w:space="0" w:color="auto"/>
            <w:right w:val="none" w:sz="0" w:space="0" w:color="auto"/>
          </w:divBdr>
        </w:div>
        <w:div w:id="1113868795">
          <w:marLeft w:val="480"/>
          <w:marRight w:val="0"/>
          <w:marTop w:val="0"/>
          <w:marBottom w:val="0"/>
          <w:divBdr>
            <w:top w:val="none" w:sz="0" w:space="0" w:color="auto"/>
            <w:left w:val="none" w:sz="0" w:space="0" w:color="auto"/>
            <w:bottom w:val="none" w:sz="0" w:space="0" w:color="auto"/>
            <w:right w:val="none" w:sz="0" w:space="0" w:color="auto"/>
          </w:divBdr>
        </w:div>
        <w:div w:id="736901194">
          <w:marLeft w:val="480"/>
          <w:marRight w:val="0"/>
          <w:marTop w:val="0"/>
          <w:marBottom w:val="0"/>
          <w:divBdr>
            <w:top w:val="none" w:sz="0" w:space="0" w:color="auto"/>
            <w:left w:val="none" w:sz="0" w:space="0" w:color="auto"/>
            <w:bottom w:val="none" w:sz="0" w:space="0" w:color="auto"/>
            <w:right w:val="none" w:sz="0" w:space="0" w:color="auto"/>
          </w:divBdr>
        </w:div>
        <w:div w:id="1270239963">
          <w:marLeft w:val="480"/>
          <w:marRight w:val="0"/>
          <w:marTop w:val="0"/>
          <w:marBottom w:val="0"/>
          <w:divBdr>
            <w:top w:val="none" w:sz="0" w:space="0" w:color="auto"/>
            <w:left w:val="none" w:sz="0" w:space="0" w:color="auto"/>
            <w:bottom w:val="none" w:sz="0" w:space="0" w:color="auto"/>
            <w:right w:val="none" w:sz="0" w:space="0" w:color="auto"/>
          </w:divBdr>
        </w:div>
        <w:div w:id="1338574893">
          <w:marLeft w:val="480"/>
          <w:marRight w:val="0"/>
          <w:marTop w:val="0"/>
          <w:marBottom w:val="0"/>
          <w:divBdr>
            <w:top w:val="none" w:sz="0" w:space="0" w:color="auto"/>
            <w:left w:val="none" w:sz="0" w:space="0" w:color="auto"/>
            <w:bottom w:val="none" w:sz="0" w:space="0" w:color="auto"/>
            <w:right w:val="none" w:sz="0" w:space="0" w:color="auto"/>
          </w:divBdr>
        </w:div>
        <w:div w:id="153037427">
          <w:marLeft w:val="480"/>
          <w:marRight w:val="0"/>
          <w:marTop w:val="0"/>
          <w:marBottom w:val="0"/>
          <w:divBdr>
            <w:top w:val="none" w:sz="0" w:space="0" w:color="auto"/>
            <w:left w:val="none" w:sz="0" w:space="0" w:color="auto"/>
            <w:bottom w:val="none" w:sz="0" w:space="0" w:color="auto"/>
            <w:right w:val="none" w:sz="0" w:space="0" w:color="auto"/>
          </w:divBdr>
        </w:div>
        <w:div w:id="2040399171">
          <w:marLeft w:val="480"/>
          <w:marRight w:val="0"/>
          <w:marTop w:val="0"/>
          <w:marBottom w:val="0"/>
          <w:divBdr>
            <w:top w:val="none" w:sz="0" w:space="0" w:color="auto"/>
            <w:left w:val="none" w:sz="0" w:space="0" w:color="auto"/>
            <w:bottom w:val="none" w:sz="0" w:space="0" w:color="auto"/>
            <w:right w:val="none" w:sz="0" w:space="0" w:color="auto"/>
          </w:divBdr>
        </w:div>
        <w:div w:id="213392729">
          <w:marLeft w:val="480"/>
          <w:marRight w:val="0"/>
          <w:marTop w:val="0"/>
          <w:marBottom w:val="0"/>
          <w:divBdr>
            <w:top w:val="none" w:sz="0" w:space="0" w:color="auto"/>
            <w:left w:val="none" w:sz="0" w:space="0" w:color="auto"/>
            <w:bottom w:val="none" w:sz="0" w:space="0" w:color="auto"/>
            <w:right w:val="none" w:sz="0" w:space="0" w:color="auto"/>
          </w:divBdr>
        </w:div>
        <w:div w:id="551386938">
          <w:marLeft w:val="480"/>
          <w:marRight w:val="0"/>
          <w:marTop w:val="0"/>
          <w:marBottom w:val="0"/>
          <w:divBdr>
            <w:top w:val="none" w:sz="0" w:space="0" w:color="auto"/>
            <w:left w:val="none" w:sz="0" w:space="0" w:color="auto"/>
            <w:bottom w:val="none" w:sz="0" w:space="0" w:color="auto"/>
            <w:right w:val="none" w:sz="0" w:space="0" w:color="auto"/>
          </w:divBdr>
        </w:div>
        <w:div w:id="1326396655">
          <w:marLeft w:val="480"/>
          <w:marRight w:val="0"/>
          <w:marTop w:val="0"/>
          <w:marBottom w:val="0"/>
          <w:divBdr>
            <w:top w:val="none" w:sz="0" w:space="0" w:color="auto"/>
            <w:left w:val="none" w:sz="0" w:space="0" w:color="auto"/>
            <w:bottom w:val="none" w:sz="0" w:space="0" w:color="auto"/>
            <w:right w:val="none" w:sz="0" w:space="0" w:color="auto"/>
          </w:divBdr>
        </w:div>
        <w:div w:id="733553989">
          <w:marLeft w:val="480"/>
          <w:marRight w:val="0"/>
          <w:marTop w:val="0"/>
          <w:marBottom w:val="0"/>
          <w:divBdr>
            <w:top w:val="none" w:sz="0" w:space="0" w:color="auto"/>
            <w:left w:val="none" w:sz="0" w:space="0" w:color="auto"/>
            <w:bottom w:val="none" w:sz="0" w:space="0" w:color="auto"/>
            <w:right w:val="none" w:sz="0" w:space="0" w:color="auto"/>
          </w:divBdr>
        </w:div>
        <w:div w:id="873810105">
          <w:marLeft w:val="480"/>
          <w:marRight w:val="0"/>
          <w:marTop w:val="0"/>
          <w:marBottom w:val="0"/>
          <w:divBdr>
            <w:top w:val="none" w:sz="0" w:space="0" w:color="auto"/>
            <w:left w:val="none" w:sz="0" w:space="0" w:color="auto"/>
            <w:bottom w:val="none" w:sz="0" w:space="0" w:color="auto"/>
            <w:right w:val="none" w:sz="0" w:space="0" w:color="auto"/>
          </w:divBdr>
        </w:div>
        <w:div w:id="1699700874">
          <w:marLeft w:val="480"/>
          <w:marRight w:val="0"/>
          <w:marTop w:val="0"/>
          <w:marBottom w:val="0"/>
          <w:divBdr>
            <w:top w:val="none" w:sz="0" w:space="0" w:color="auto"/>
            <w:left w:val="none" w:sz="0" w:space="0" w:color="auto"/>
            <w:bottom w:val="none" w:sz="0" w:space="0" w:color="auto"/>
            <w:right w:val="none" w:sz="0" w:space="0" w:color="auto"/>
          </w:divBdr>
        </w:div>
        <w:div w:id="401172998">
          <w:marLeft w:val="480"/>
          <w:marRight w:val="0"/>
          <w:marTop w:val="0"/>
          <w:marBottom w:val="0"/>
          <w:divBdr>
            <w:top w:val="none" w:sz="0" w:space="0" w:color="auto"/>
            <w:left w:val="none" w:sz="0" w:space="0" w:color="auto"/>
            <w:bottom w:val="none" w:sz="0" w:space="0" w:color="auto"/>
            <w:right w:val="none" w:sz="0" w:space="0" w:color="auto"/>
          </w:divBdr>
        </w:div>
        <w:div w:id="303317426">
          <w:marLeft w:val="480"/>
          <w:marRight w:val="0"/>
          <w:marTop w:val="0"/>
          <w:marBottom w:val="0"/>
          <w:divBdr>
            <w:top w:val="none" w:sz="0" w:space="0" w:color="auto"/>
            <w:left w:val="none" w:sz="0" w:space="0" w:color="auto"/>
            <w:bottom w:val="none" w:sz="0" w:space="0" w:color="auto"/>
            <w:right w:val="none" w:sz="0" w:space="0" w:color="auto"/>
          </w:divBdr>
        </w:div>
        <w:div w:id="1850874910">
          <w:marLeft w:val="480"/>
          <w:marRight w:val="0"/>
          <w:marTop w:val="0"/>
          <w:marBottom w:val="0"/>
          <w:divBdr>
            <w:top w:val="none" w:sz="0" w:space="0" w:color="auto"/>
            <w:left w:val="none" w:sz="0" w:space="0" w:color="auto"/>
            <w:bottom w:val="none" w:sz="0" w:space="0" w:color="auto"/>
            <w:right w:val="none" w:sz="0" w:space="0" w:color="auto"/>
          </w:divBdr>
        </w:div>
        <w:div w:id="2109543341">
          <w:marLeft w:val="480"/>
          <w:marRight w:val="0"/>
          <w:marTop w:val="0"/>
          <w:marBottom w:val="0"/>
          <w:divBdr>
            <w:top w:val="none" w:sz="0" w:space="0" w:color="auto"/>
            <w:left w:val="none" w:sz="0" w:space="0" w:color="auto"/>
            <w:bottom w:val="none" w:sz="0" w:space="0" w:color="auto"/>
            <w:right w:val="none" w:sz="0" w:space="0" w:color="auto"/>
          </w:divBdr>
        </w:div>
        <w:div w:id="511528567">
          <w:marLeft w:val="480"/>
          <w:marRight w:val="0"/>
          <w:marTop w:val="0"/>
          <w:marBottom w:val="0"/>
          <w:divBdr>
            <w:top w:val="none" w:sz="0" w:space="0" w:color="auto"/>
            <w:left w:val="none" w:sz="0" w:space="0" w:color="auto"/>
            <w:bottom w:val="none" w:sz="0" w:space="0" w:color="auto"/>
            <w:right w:val="none" w:sz="0" w:space="0" w:color="auto"/>
          </w:divBdr>
        </w:div>
        <w:div w:id="1236476644">
          <w:marLeft w:val="480"/>
          <w:marRight w:val="0"/>
          <w:marTop w:val="0"/>
          <w:marBottom w:val="0"/>
          <w:divBdr>
            <w:top w:val="none" w:sz="0" w:space="0" w:color="auto"/>
            <w:left w:val="none" w:sz="0" w:space="0" w:color="auto"/>
            <w:bottom w:val="none" w:sz="0" w:space="0" w:color="auto"/>
            <w:right w:val="none" w:sz="0" w:space="0" w:color="auto"/>
          </w:divBdr>
        </w:div>
        <w:div w:id="2033603846">
          <w:marLeft w:val="480"/>
          <w:marRight w:val="0"/>
          <w:marTop w:val="0"/>
          <w:marBottom w:val="0"/>
          <w:divBdr>
            <w:top w:val="none" w:sz="0" w:space="0" w:color="auto"/>
            <w:left w:val="none" w:sz="0" w:space="0" w:color="auto"/>
            <w:bottom w:val="none" w:sz="0" w:space="0" w:color="auto"/>
            <w:right w:val="none" w:sz="0" w:space="0" w:color="auto"/>
          </w:divBdr>
        </w:div>
        <w:div w:id="419906898">
          <w:marLeft w:val="480"/>
          <w:marRight w:val="0"/>
          <w:marTop w:val="0"/>
          <w:marBottom w:val="0"/>
          <w:divBdr>
            <w:top w:val="none" w:sz="0" w:space="0" w:color="auto"/>
            <w:left w:val="none" w:sz="0" w:space="0" w:color="auto"/>
            <w:bottom w:val="none" w:sz="0" w:space="0" w:color="auto"/>
            <w:right w:val="none" w:sz="0" w:space="0" w:color="auto"/>
          </w:divBdr>
        </w:div>
        <w:div w:id="1834563281">
          <w:marLeft w:val="480"/>
          <w:marRight w:val="0"/>
          <w:marTop w:val="0"/>
          <w:marBottom w:val="0"/>
          <w:divBdr>
            <w:top w:val="none" w:sz="0" w:space="0" w:color="auto"/>
            <w:left w:val="none" w:sz="0" w:space="0" w:color="auto"/>
            <w:bottom w:val="none" w:sz="0" w:space="0" w:color="auto"/>
            <w:right w:val="none" w:sz="0" w:space="0" w:color="auto"/>
          </w:divBdr>
        </w:div>
        <w:div w:id="1901330774">
          <w:marLeft w:val="480"/>
          <w:marRight w:val="0"/>
          <w:marTop w:val="0"/>
          <w:marBottom w:val="0"/>
          <w:divBdr>
            <w:top w:val="none" w:sz="0" w:space="0" w:color="auto"/>
            <w:left w:val="none" w:sz="0" w:space="0" w:color="auto"/>
            <w:bottom w:val="none" w:sz="0" w:space="0" w:color="auto"/>
            <w:right w:val="none" w:sz="0" w:space="0" w:color="auto"/>
          </w:divBdr>
        </w:div>
        <w:div w:id="108819533">
          <w:marLeft w:val="480"/>
          <w:marRight w:val="0"/>
          <w:marTop w:val="0"/>
          <w:marBottom w:val="0"/>
          <w:divBdr>
            <w:top w:val="none" w:sz="0" w:space="0" w:color="auto"/>
            <w:left w:val="none" w:sz="0" w:space="0" w:color="auto"/>
            <w:bottom w:val="none" w:sz="0" w:space="0" w:color="auto"/>
            <w:right w:val="none" w:sz="0" w:space="0" w:color="auto"/>
          </w:divBdr>
        </w:div>
        <w:div w:id="2002344760">
          <w:marLeft w:val="480"/>
          <w:marRight w:val="0"/>
          <w:marTop w:val="0"/>
          <w:marBottom w:val="0"/>
          <w:divBdr>
            <w:top w:val="none" w:sz="0" w:space="0" w:color="auto"/>
            <w:left w:val="none" w:sz="0" w:space="0" w:color="auto"/>
            <w:bottom w:val="none" w:sz="0" w:space="0" w:color="auto"/>
            <w:right w:val="none" w:sz="0" w:space="0" w:color="auto"/>
          </w:divBdr>
        </w:div>
        <w:div w:id="1552493333">
          <w:marLeft w:val="480"/>
          <w:marRight w:val="0"/>
          <w:marTop w:val="0"/>
          <w:marBottom w:val="0"/>
          <w:divBdr>
            <w:top w:val="none" w:sz="0" w:space="0" w:color="auto"/>
            <w:left w:val="none" w:sz="0" w:space="0" w:color="auto"/>
            <w:bottom w:val="none" w:sz="0" w:space="0" w:color="auto"/>
            <w:right w:val="none" w:sz="0" w:space="0" w:color="auto"/>
          </w:divBdr>
        </w:div>
        <w:div w:id="1112824653">
          <w:marLeft w:val="480"/>
          <w:marRight w:val="0"/>
          <w:marTop w:val="0"/>
          <w:marBottom w:val="0"/>
          <w:divBdr>
            <w:top w:val="none" w:sz="0" w:space="0" w:color="auto"/>
            <w:left w:val="none" w:sz="0" w:space="0" w:color="auto"/>
            <w:bottom w:val="none" w:sz="0" w:space="0" w:color="auto"/>
            <w:right w:val="none" w:sz="0" w:space="0" w:color="auto"/>
          </w:divBdr>
        </w:div>
        <w:div w:id="1052264862">
          <w:marLeft w:val="480"/>
          <w:marRight w:val="0"/>
          <w:marTop w:val="0"/>
          <w:marBottom w:val="0"/>
          <w:divBdr>
            <w:top w:val="none" w:sz="0" w:space="0" w:color="auto"/>
            <w:left w:val="none" w:sz="0" w:space="0" w:color="auto"/>
            <w:bottom w:val="none" w:sz="0" w:space="0" w:color="auto"/>
            <w:right w:val="none" w:sz="0" w:space="0" w:color="auto"/>
          </w:divBdr>
        </w:div>
        <w:div w:id="1611278675">
          <w:marLeft w:val="480"/>
          <w:marRight w:val="0"/>
          <w:marTop w:val="0"/>
          <w:marBottom w:val="0"/>
          <w:divBdr>
            <w:top w:val="none" w:sz="0" w:space="0" w:color="auto"/>
            <w:left w:val="none" w:sz="0" w:space="0" w:color="auto"/>
            <w:bottom w:val="none" w:sz="0" w:space="0" w:color="auto"/>
            <w:right w:val="none" w:sz="0" w:space="0" w:color="auto"/>
          </w:divBdr>
        </w:div>
        <w:div w:id="1210603636">
          <w:marLeft w:val="480"/>
          <w:marRight w:val="0"/>
          <w:marTop w:val="0"/>
          <w:marBottom w:val="0"/>
          <w:divBdr>
            <w:top w:val="none" w:sz="0" w:space="0" w:color="auto"/>
            <w:left w:val="none" w:sz="0" w:space="0" w:color="auto"/>
            <w:bottom w:val="none" w:sz="0" w:space="0" w:color="auto"/>
            <w:right w:val="none" w:sz="0" w:space="0" w:color="auto"/>
          </w:divBdr>
        </w:div>
        <w:div w:id="865875159">
          <w:marLeft w:val="480"/>
          <w:marRight w:val="0"/>
          <w:marTop w:val="0"/>
          <w:marBottom w:val="0"/>
          <w:divBdr>
            <w:top w:val="none" w:sz="0" w:space="0" w:color="auto"/>
            <w:left w:val="none" w:sz="0" w:space="0" w:color="auto"/>
            <w:bottom w:val="none" w:sz="0" w:space="0" w:color="auto"/>
            <w:right w:val="none" w:sz="0" w:space="0" w:color="auto"/>
          </w:divBdr>
        </w:div>
        <w:div w:id="1394501726">
          <w:marLeft w:val="480"/>
          <w:marRight w:val="0"/>
          <w:marTop w:val="0"/>
          <w:marBottom w:val="0"/>
          <w:divBdr>
            <w:top w:val="none" w:sz="0" w:space="0" w:color="auto"/>
            <w:left w:val="none" w:sz="0" w:space="0" w:color="auto"/>
            <w:bottom w:val="none" w:sz="0" w:space="0" w:color="auto"/>
            <w:right w:val="none" w:sz="0" w:space="0" w:color="auto"/>
          </w:divBdr>
        </w:div>
        <w:div w:id="1858732475">
          <w:marLeft w:val="480"/>
          <w:marRight w:val="0"/>
          <w:marTop w:val="0"/>
          <w:marBottom w:val="0"/>
          <w:divBdr>
            <w:top w:val="none" w:sz="0" w:space="0" w:color="auto"/>
            <w:left w:val="none" w:sz="0" w:space="0" w:color="auto"/>
            <w:bottom w:val="none" w:sz="0" w:space="0" w:color="auto"/>
            <w:right w:val="none" w:sz="0" w:space="0" w:color="auto"/>
          </w:divBdr>
        </w:div>
        <w:div w:id="721370397">
          <w:marLeft w:val="480"/>
          <w:marRight w:val="0"/>
          <w:marTop w:val="0"/>
          <w:marBottom w:val="0"/>
          <w:divBdr>
            <w:top w:val="none" w:sz="0" w:space="0" w:color="auto"/>
            <w:left w:val="none" w:sz="0" w:space="0" w:color="auto"/>
            <w:bottom w:val="none" w:sz="0" w:space="0" w:color="auto"/>
            <w:right w:val="none" w:sz="0" w:space="0" w:color="auto"/>
          </w:divBdr>
        </w:div>
        <w:div w:id="1813014473">
          <w:marLeft w:val="480"/>
          <w:marRight w:val="0"/>
          <w:marTop w:val="0"/>
          <w:marBottom w:val="0"/>
          <w:divBdr>
            <w:top w:val="none" w:sz="0" w:space="0" w:color="auto"/>
            <w:left w:val="none" w:sz="0" w:space="0" w:color="auto"/>
            <w:bottom w:val="none" w:sz="0" w:space="0" w:color="auto"/>
            <w:right w:val="none" w:sz="0" w:space="0" w:color="auto"/>
          </w:divBdr>
        </w:div>
        <w:div w:id="103498253">
          <w:marLeft w:val="480"/>
          <w:marRight w:val="0"/>
          <w:marTop w:val="0"/>
          <w:marBottom w:val="0"/>
          <w:divBdr>
            <w:top w:val="none" w:sz="0" w:space="0" w:color="auto"/>
            <w:left w:val="none" w:sz="0" w:space="0" w:color="auto"/>
            <w:bottom w:val="none" w:sz="0" w:space="0" w:color="auto"/>
            <w:right w:val="none" w:sz="0" w:space="0" w:color="auto"/>
          </w:divBdr>
        </w:div>
        <w:div w:id="1023749441">
          <w:marLeft w:val="480"/>
          <w:marRight w:val="0"/>
          <w:marTop w:val="0"/>
          <w:marBottom w:val="0"/>
          <w:divBdr>
            <w:top w:val="none" w:sz="0" w:space="0" w:color="auto"/>
            <w:left w:val="none" w:sz="0" w:space="0" w:color="auto"/>
            <w:bottom w:val="none" w:sz="0" w:space="0" w:color="auto"/>
            <w:right w:val="none" w:sz="0" w:space="0" w:color="auto"/>
          </w:divBdr>
        </w:div>
        <w:div w:id="838303717">
          <w:marLeft w:val="480"/>
          <w:marRight w:val="0"/>
          <w:marTop w:val="0"/>
          <w:marBottom w:val="0"/>
          <w:divBdr>
            <w:top w:val="none" w:sz="0" w:space="0" w:color="auto"/>
            <w:left w:val="none" w:sz="0" w:space="0" w:color="auto"/>
            <w:bottom w:val="none" w:sz="0" w:space="0" w:color="auto"/>
            <w:right w:val="none" w:sz="0" w:space="0" w:color="auto"/>
          </w:divBdr>
        </w:div>
        <w:div w:id="53941682">
          <w:marLeft w:val="480"/>
          <w:marRight w:val="0"/>
          <w:marTop w:val="0"/>
          <w:marBottom w:val="0"/>
          <w:divBdr>
            <w:top w:val="none" w:sz="0" w:space="0" w:color="auto"/>
            <w:left w:val="none" w:sz="0" w:space="0" w:color="auto"/>
            <w:bottom w:val="none" w:sz="0" w:space="0" w:color="auto"/>
            <w:right w:val="none" w:sz="0" w:space="0" w:color="auto"/>
          </w:divBdr>
        </w:div>
        <w:div w:id="1762489350">
          <w:marLeft w:val="480"/>
          <w:marRight w:val="0"/>
          <w:marTop w:val="0"/>
          <w:marBottom w:val="0"/>
          <w:divBdr>
            <w:top w:val="none" w:sz="0" w:space="0" w:color="auto"/>
            <w:left w:val="none" w:sz="0" w:space="0" w:color="auto"/>
            <w:bottom w:val="none" w:sz="0" w:space="0" w:color="auto"/>
            <w:right w:val="none" w:sz="0" w:space="0" w:color="auto"/>
          </w:divBdr>
        </w:div>
        <w:div w:id="1218053453">
          <w:marLeft w:val="480"/>
          <w:marRight w:val="0"/>
          <w:marTop w:val="0"/>
          <w:marBottom w:val="0"/>
          <w:divBdr>
            <w:top w:val="none" w:sz="0" w:space="0" w:color="auto"/>
            <w:left w:val="none" w:sz="0" w:space="0" w:color="auto"/>
            <w:bottom w:val="none" w:sz="0" w:space="0" w:color="auto"/>
            <w:right w:val="none" w:sz="0" w:space="0" w:color="auto"/>
          </w:divBdr>
        </w:div>
        <w:div w:id="1157190506">
          <w:marLeft w:val="480"/>
          <w:marRight w:val="0"/>
          <w:marTop w:val="0"/>
          <w:marBottom w:val="0"/>
          <w:divBdr>
            <w:top w:val="none" w:sz="0" w:space="0" w:color="auto"/>
            <w:left w:val="none" w:sz="0" w:space="0" w:color="auto"/>
            <w:bottom w:val="none" w:sz="0" w:space="0" w:color="auto"/>
            <w:right w:val="none" w:sz="0" w:space="0" w:color="auto"/>
          </w:divBdr>
        </w:div>
        <w:div w:id="1689137980">
          <w:marLeft w:val="480"/>
          <w:marRight w:val="0"/>
          <w:marTop w:val="0"/>
          <w:marBottom w:val="0"/>
          <w:divBdr>
            <w:top w:val="none" w:sz="0" w:space="0" w:color="auto"/>
            <w:left w:val="none" w:sz="0" w:space="0" w:color="auto"/>
            <w:bottom w:val="none" w:sz="0" w:space="0" w:color="auto"/>
            <w:right w:val="none" w:sz="0" w:space="0" w:color="auto"/>
          </w:divBdr>
        </w:div>
        <w:div w:id="712848810">
          <w:marLeft w:val="480"/>
          <w:marRight w:val="0"/>
          <w:marTop w:val="0"/>
          <w:marBottom w:val="0"/>
          <w:divBdr>
            <w:top w:val="none" w:sz="0" w:space="0" w:color="auto"/>
            <w:left w:val="none" w:sz="0" w:space="0" w:color="auto"/>
            <w:bottom w:val="none" w:sz="0" w:space="0" w:color="auto"/>
            <w:right w:val="none" w:sz="0" w:space="0" w:color="auto"/>
          </w:divBdr>
        </w:div>
        <w:div w:id="192696620">
          <w:marLeft w:val="480"/>
          <w:marRight w:val="0"/>
          <w:marTop w:val="0"/>
          <w:marBottom w:val="0"/>
          <w:divBdr>
            <w:top w:val="none" w:sz="0" w:space="0" w:color="auto"/>
            <w:left w:val="none" w:sz="0" w:space="0" w:color="auto"/>
            <w:bottom w:val="none" w:sz="0" w:space="0" w:color="auto"/>
            <w:right w:val="none" w:sz="0" w:space="0" w:color="auto"/>
          </w:divBdr>
        </w:div>
        <w:div w:id="2095778554">
          <w:marLeft w:val="480"/>
          <w:marRight w:val="0"/>
          <w:marTop w:val="0"/>
          <w:marBottom w:val="0"/>
          <w:divBdr>
            <w:top w:val="none" w:sz="0" w:space="0" w:color="auto"/>
            <w:left w:val="none" w:sz="0" w:space="0" w:color="auto"/>
            <w:bottom w:val="none" w:sz="0" w:space="0" w:color="auto"/>
            <w:right w:val="none" w:sz="0" w:space="0" w:color="auto"/>
          </w:divBdr>
        </w:div>
        <w:div w:id="87965280">
          <w:marLeft w:val="480"/>
          <w:marRight w:val="0"/>
          <w:marTop w:val="0"/>
          <w:marBottom w:val="0"/>
          <w:divBdr>
            <w:top w:val="none" w:sz="0" w:space="0" w:color="auto"/>
            <w:left w:val="none" w:sz="0" w:space="0" w:color="auto"/>
            <w:bottom w:val="none" w:sz="0" w:space="0" w:color="auto"/>
            <w:right w:val="none" w:sz="0" w:space="0" w:color="auto"/>
          </w:divBdr>
        </w:div>
        <w:div w:id="1029254711">
          <w:marLeft w:val="480"/>
          <w:marRight w:val="0"/>
          <w:marTop w:val="0"/>
          <w:marBottom w:val="0"/>
          <w:divBdr>
            <w:top w:val="none" w:sz="0" w:space="0" w:color="auto"/>
            <w:left w:val="none" w:sz="0" w:space="0" w:color="auto"/>
            <w:bottom w:val="none" w:sz="0" w:space="0" w:color="auto"/>
            <w:right w:val="none" w:sz="0" w:space="0" w:color="auto"/>
          </w:divBdr>
        </w:div>
        <w:div w:id="1846820279">
          <w:marLeft w:val="480"/>
          <w:marRight w:val="0"/>
          <w:marTop w:val="0"/>
          <w:marBottom w:val="0"/>
          <w:divBdr>
            <w:top w:val="none" w:sz="0" w:space="0" w:color="auto"/>
            <w:left w:val="none" w:sz="0" w:space="0" w:color="auto"/>
            <w:bottom w:val="none" w:sz="0" w:space="0" w:color="auto"/>
            <w:right w:val="none" w:sz="0" w:space="0" w:color="auto"/>
          </w:divBdr>
        </w:div>
        <w:div w:id="619342006">
          <w:marLeft w:val="480"/>
          <w:marRight w:val="0"/>
          <w:marTop w:val="0"/>
          <w:marBottom w:val="0"/>
          <w:divBdr>
            <w:top w:val="none" w:sz="0" w:space="0" w:color="auto"/>
            <w:left w:val="none" w:sz="0" w:space="0" w:color="auto"/>
            <w:bottom w:val="none" w:sz="0" w:space="0" w:color="auto"/>
            <w:right w:val="none" w:sz="0" w:space="0" w:color="auto"/>
          </w:divBdr>
        </w:div>
        <w:div w:id="1566337990">
          <w:marLeft w:val="480"/>
          <w:marRight w:val="0"/>
          <w:marTop w:val="0"/>
          <w:marBottom w:val="0"/>
          <w:divBdr>
            <w:top w:val="none" w:sz="0" w:space="0" w:color="auto"/>
            <w:left w:val="none" w:sz="0" w:space="0" w:color="auto"/>
            <w:bottom w:val="none" w:sz="0" w:space="0" w:color="auto"/>
            <w:right w:val="none" w:sz="0" w:space="0" w:color="auto"/>
          </w:divBdr>
        </w:div>
        <w:div w:id="868835623">
          <w:marLeft w:val="480"/>
          <w:marRight w:val="0"/>
          <w:marTop w:val="0"/>
          <w:marBottom w:val="0"/>
          <w:divBdr>
            <w:top w:val="none" w:sz="0" w:space="0" w:color="auto"/>
            <w:left w:val="none" w:sz="0" w:space="0" w:color="auto"/>
            <w:bottom w:val="none" w:sz="0" w:space="0" w:color="auto"/>
            <w:right w:val="none" w:sz="0" w:space="0" w:color="auto"/>
          </w:divBdr>
        </w:div>
        <w:div w:id="12460276">
          <w:marLeft w:val="480"/>
          <w:marRight w:val="0"/>
          <w:marTop w:val="0"/>
          <w:marBottom w:val="0"/>
          <w:divBdr>
            <w:top w:val="none" w:sz="0" w:space="0" w:color="auto"/>
            <w:left w:val="none" w:sz="0" w:space="0" w:color="auto"/>
            <w:bottom w:val="none" w:sz="0" w:space="0" w:color="auto"/>
            <w:right w:val="none" w:sz="0" w:space="0" w:color="auto"/>
          </w:divBdr>
        </w:div>
        <w:div w:id="106433387">
          <w:marLeft w:val="480"/>
          <w:marRight w:val="0"/>
          <w:marTop w:val="0"/>
          <w:marBottom w:val="0"/>
          <w:divBdr>
            <w:top w:val="none" w:sz="0" w:space="0" w:color="auto"/>
            <w:left w:val="none" w:sz="0" w:space="0" w:color="auto"/>
            <w:bottom w:val="none" w:sz="0" w:space="0" w:color="auto"/>
            <w:right w:val="none" w:sz="0" w:space="0" w:color="auto"/>
          </w:divBdr>
        </w:div>
        <w:div w:id="1839223251">
          <w:marLeft w:val="480"/>
          <w:marRight w:val="0"/>
          <w:marTop w:val="0"/>
          <w:marBottom w:val="0"/>
          <w:divBdr>
            <w:top w:val="none" w:sz="0" w:space="0" w:color="auto"/>
            <w:left w:val="none" w:sz="0" w:space="0" w:color="auto"/>
            <w:bottom w:val="none" w:sz="0" w:space="0" w:color="auto"/>
            <w:right w:val="none" w:sz="0" w:space="0" w:color="auto"/>
          </w:divBdr>
        </w:div>
        <w:div w:id="273170990">
          <w:marLeft w:val="480"/>
          <w:marRight w:val="0"/>
          <w:marTop w:val="0"/>
          <w:marBottom w:val="0"/>
          <w:divBdr>
            <w:top w:val="none" w:sz="0" w:space="0" w:color="auto"/>
            <w:left w:val="none" w:sz="0" w:space="0" w:color="auto"/>
            <w:bottom w:val="none" w:sz="0" w:space="0" w:color="auto"/>
            <w:right w:val="none" w:sz="0" w:space="0" w:color="auto"/>
          </w:divBdr>
        </w:div>
        <w:div w:id="574364886">
          <w:marLeft w:val="480"/>
          <w:marRight w:val="0"/>
          <w:marTop w:val="0"/>
          <w:marBottom w:val="0"/>
          <w:divBdr>
            <w:top w:val="none" w:sz="0" w:space="0" w:color="auto"/>
            <w:left w:val="none" w:sz="0" w:space="0" w:color="auto"/>
            <w:bottom w:val="none" w:sz="0" w:space="0" w:color="auto"/>
            <w:right w:val="none" w:sz="0" w:space="0" w:color="auto"/>
          </w:divBdr>
        </w:div>
        <w:div w:id="316492830">
          <w:marLeft w:val="480"/>
          <w:marRight w:val="0"/>
          <w:marTop w:val="0"/>
          <w:marBottom w:val="0"/>
          <w:divBdr>
            <w:top w:val="none" w:sz="0" w:space="0" w:color="auto"/>
            <w:left w:val="none" w:sz="0" w:space="0" w:color="auto"/>
            <w:bottom w:val="none" w:sz="0" w:space="0" w:color="auto"/>
            <w:right w:val="none" w:sz="0" w:space="0" w:color="auto"/>
          </w:divBdr>
        </w:div>
        <w:div w:id="1321689899">
          <w:marLeft w:val="480"/>
          <w:marRight w:val="0"/>
          <w:marTop w:val="0"/>
          <w:marBottom w:val="0"/>
          <w:divBdr>
            <w:top w:val="none" w:sz="0" w:space="0" w:color="auto"/>
            <w:left w:val="none" w:sz="0" w:space="0" w:color="auto"/>
            <w:bottom w:val="none" w:sz="0" w:space="0" w:color="auto"/>
            <w:right w:val="none" w:sz="0" w:space="0" w:color="auto"/>
          </w:divBdr>
        </w:div>
        <w:div w:id="94182081">
          <w:marLeft w:val="480"/>
          <w:marRight w:val="0"/>
          <w:marTop w:val="0"/>
          <w:marBottom w:val="0"/>
          <w:divBdr>
            <w:top w:val="none" w:sz="0" w:space="0" w:color="auto"/>
            <w:left w:val="none" w:sz="0" w:space="0" w:color="auto"/>
            <w:bottom w:val="none" w:sz="0" w:space="0" w:color="auto"/>
            <w:right w:val="none" w:sz="0" w:space="0" w:color="auto"/>
          </w:divBdr>
        </w:div>
        <w:div w:id="609238438">
          <w:marLeft w:val="480"/>
          <w:marRight w:val="0"/>
          <w:marTop w:val="0"/>
          <w:marBottom w:val="0"/>
          <w:divBdr>
            <w:top w:val="none" w:sz="0" w:space="0" w:color="auto"/>
            <w:left w:val="none" w:sz="0" w:space="0" w:color="auto"/>
            <w:bottom w:val="none" w:sz="0" w:space="0" w:color="auto"/>
            <w:right w:val="none" w:sz="0" w:space="0" w:color="auto"/>
          </w:divBdr>
        </w:div>
        <w:div w:id="151220091">
          <w:marLeft w:val="480"/>
          <w:marRight w:val="0"/>
          <w:marTop w:val="0"/>
          <w:marBottom w:val="0"/>
          <w:divBdr>
            <w:top w:val="none" w:sz="0" w:space="0" w:color="auto"/>
            <w:left w:val="none" w:sz="0" w:space="0" w:color="auto"/>
            <w:bottom w:val="none" w:sz="0" w:space="0" w:color="auto"/>
            <w:right w:val="none" w:sz="0" w:space="0" w:color="auto"/>
          </w:divBdr>
        </w:div>
        <w:div w:id="503084898">
          <w:marLeft w:val="480"/>
          <w:marRight w:val="0"/>
          <w:marTop w:val="0"/>
          <w:marBottom w:val="0"/>
          <w:divBdr>
            <w:top w:val="none" w:sz="0" w:space="0" w:color="auto"/>
            <w:left w:val="none" w:sz="0" w:space="0" w:color="auto"/>
            <w:bottom w:val="none" w:sz="0" w:space="0" w:color="auto"/>
            <w:right w:val="none" w:sz="0" w:space="0" w:color="auto"/>
          </w:divBdr>
        </w:div>
        <w:div w:id="1997877156">
          <w:marLeft w:val="480"/>
          <w:marRight w:val="0"/>
          <w:marTop w:val="0"/>
          <w:marBottom w:val="0"/>
          <w:divBdr>
            <w:top w:val="none" w:sz="0" w:space="0" w:color="auto"/>
            <w:left w:val="none" w:sz="0" w:space="0" w:color="auto"/>
            <w:bottom w:val="none" w:sz="0" w:space="0" w:color="auto"/>
            <w:right w:val="none" w:sz="0" w:space="0" w:color="auto"/>
          </w:divBdr>
        </w:div>
        <w:div w:id="78870038">
          <w:marLeft w:val="480"/>
          <w:marRight w:val="0"/>
          <w:marTop w:val="0"/>
          <w:marBottom w:val="0"/>
          <w:divBdr>
            <w:top w:val="none" w:sz="0" w:space="0" w:color="auto"/>
            <w:left w:val="none" w:sz="0" w:space="0" w:color="auto"/>
            <w:bottom w:val="none" w:sz="0" w:space="0" w:color="auto"/>
            <w:right w:val="none" w:sz="0" w:space="0" w:color="auto"/>
          </w:divBdr>
        </w:div>
        <w:div w:id="2062707377">
          <w:marLeft w:val="480"/>
          <w:marRight w:val="0"/>
          <w:marTop w:val="0"/>
          <w:marBottom w:val="0"/>
          <w:divBdr>
            <w:top w:val="none" w:sz="0" w:space="0" w:color="auto"/>
            <w:left w:val="none" w:sz="0" w:space="0" w:color="auto"/>
            <w:bottom w:val="none" w:sz="0" w:space="0" w:color="auto"/>
            <w:right w:val="none" w:sz="0" w:space="0" w:color="auto"/>
          </w:divBdr>
        </w:div>
        <w:div w:id="761680489">
          <w:marLeft w:val="480"/>
          <w:marRight w:val="0"/>
          <w:marTop w:val="0"/>
          <w:marBottom w:val="0"/>
          <w:divBdr>
            <w:top w:val="none" w:sz="0" w:space="0" w:color="auto"/>
            <w:left w:val="none" w:sz="0" w:space="0" w:color="auto"/>
            <w:bottom w:val="none" w:sz="0" w:space="0" w:color="auto"/>
            <w:right w:val="none" w:sz="0" w:space="0" w:color="auto"/>
          </w:divBdr>
        </w:div>
        <w:div w:id="902565186">
          <w:marLeft w:val="480"/>
          <w:marRight w:val="0"/>
          <w:marTop w:val="0"/>
          <w:marBottom w:val="0"/>
          <w:divBdr>
            <w:top w:val="none" w:sz="0" w:space="0" w:color="auto"/>
            <w:left w:val="none" w:sz="0" w:space="0" w:color="auto"/>
            <w:bottom w:val="none" w:sz="0" w:space="0" w:color="auto"/>
            <w:right w:val="none" w:sz="0" w:space="0" w:color="auto"/>
          </w:divBdr>
        </w:div>
        <w:div w:id="1855414032">
          <w:marLeft w:val="480"/>
          <w:marRight w:val="0"/>
          <w:marTop w:val="0"/>
          <w:marBottom w:val="0"/>
          <w:divBdr>
            <w:top w:val="none" w:sz="0" w:space="0" w:color="auto"/>
            <w:left w:val="none" w:sz="0" w:space="0" w:color="auto"/>
            <w:bottom w:val="none" w:sz="0" w:space="0" w:color="auto"/>
            <w:right w:val="none" w:sz="0" w:space="0" w:color="auto"/>
          </w:divBdr>
        </w:div>
        <w:div w:id="573243428">
          <w:marLeft w:val="480"/>
          <w:marRight w:val="0"/>
          <w:marTop w:val="0"/>
          <w:marBottom w:val="0"/>
          <w:divBdr>
            <w:top w:val="none" w:sz="0" w:space="0" w:color="auto"/>
            <w:left w:val="none" w:sz="0" w:space="0" w:color="auto"/>
            <w:bottom w:val="none" w:sz="0" w:space="0" w:color="auto"/>
            <w:right w:val="none" w:sz="0" w:space="0" w:color="auto"/>
          </w:divBdr>
        </w:div>
        <w:div w:id="1721129531">
          <w:marLeft w:val="480"/>
          <w:marRight w:val="0"/>
          <w:marTop w:val="0"/>
          <w:marBottom w:val="0"/>
          <w:divBdr>
            <w:top w:val="none" w:sz="0" w:space="0" w:color="auto"/>
            <w:left w:val="none" w:sz="0" w:space="0" w:color="auto"/>
            <w:bottom w:val="none" w:sz="0" w:space="0" w:color="auto"/>
            <w:right w:val="none" w:sz="0" w:space="0" w:color="auto"/>
          </w:divBdr>
        </w:div>
        <w:div w:id="1957709206">
          <w:marLeft w:val="480"/>
          <w:marRight w:val="0"/>
          <w:marTop w:val="0"/>
          <w:marBottom w:val="0"/>
          <w:divBdr>
            <w:top w:val="none" w:sz="0" w:space="0" w:color="auto"/>
            <w:left w:val="none" w:sz="0" w:space="0" w:color="auto"/>
            <w:bottom w:val="none" w:sz="0" w:space="0" w:color="auto"/>
            <w:right w:val="none" w:sz="0" w:space="0" w:color="auto"/>
          </w:divBdr>
        </w:div>
      </w:divsChild>
    </w:div>
    <w:div w:id="783815310">
      <w:bodyDiv w:val="1"/>
      <w:marLeft w:val="0"/>
      <w:marRight w:val="0"/>
      <w:marTop w:val="0"/>
      <w:marBottom w:val="0"/>
      <w:divBdr>
        <w:top w:val="none" w:sz="0" w:space="0" w:color="auto"/>
        <w:left w:val="none" w:sz="0" w:space="0" w:color="auto"/>
        <w:bottom w:val="none" w:sz="0" w:space="0" w:color="auto"/>
        <w:right w:val="none" w:sz="0" w:space="0" w:color="auto"/>
      </w:divBdr>
    </w:div>
    <w:div w:id="783962944">
      <w:bodyDiv w:val="1"/>
      <w:marLeft w:val="0"/>
      <w:marRight w:val="0"/>
      <w:marTop w:val="0"/>
      <w:marBottom w:val="0"/>
      <w:divBdr>
        <w:top w:val="none" w:sz="0" w:space="0" w:color="auto"/>
        <w:left w:val="none" w:sz="0" w:space="0" w:color="auto"/>
        <w:bottom w:val="none" w:sz="0" w:space="0" w:color="auto"/>
        <w:right w:val="none" w:sz="0" w:space="0" w:color="auto"/>
      </w:divBdr>
    </w:div>
    <w:div w:id="784887561">
      <w:bodyDiv w:val="1"/>
      <w:marLeft w:val="0"/>
      <w:marRight w:val="0"/>
      <w:marTop w:val="0"/>
      <w:marBottom w:val="0"/>
      <w:divBdr>
        <w:top w:val="none" w:sz="0" w:space="0" w:color="auto"/>
        <w:left w:val="none" w:sz="0" w:space="0" w:color="auto"/>
        <w:bottom w:val="none" w:sz="0" w:space="0" w:color="auto"/>
        <w:right w:val="none" w:sz="0" w:space="0" w:color="auto"/>
      </w:divBdr>
      <w:divsChild>
        <w:div w:id="255018999">
          <w:marLeft w:val="480"/>
          <w:marRight w:val="0"/>
          <w:marTop w:val="0"/>
          <w:marBottom w:val="0"/>
          <w:divBdr>
            <w:top w:val="none" w:sz="0" w:space="0" w:color="auto"/>
            <w:left w:val="none" w:sz="0" w:space="0" w:color="auto"/>
            <w:bottom w:val="none" w:sz="0" w:space="0" w:color="auto"/>
            <w:right w:val="none" w:sz="0" w:space="0" w:color="auto"/>
          </w:divBdr>
        </w:div>
        <w:div w:id="1771008626">
          <w:marLeft w:val="480"/>
          <w:marRight w:val="0"/>
          <w:marTop w:val="0"/>
          <w:marBottom w:val="0"/>
          <w:divBdr>
            <w:top w:val="none" w:sz="0" w:space="0" w:color="auto"/>
            <w:left w:val="none" w:sz="0" w:space="0" w:color="auto"/>
            <w:bottom w:val="none" w:sz="0" w:space="0" w:color="auto"/>
            <w:right w:val="none" w:sz="0" w:space="0" w:color="auto"/>
          </w:divBdr>
        </w:div>
        <w:div w:id="1183783782">
          <w:marLeft w:val="480"/>
          <w:marRight w:val="0"/>
          <w:marTop w:val="0"/>
          <w:marBottom w:val="0"/>
          <w:divBdr>
            <w:top w:val="none" w:sz="0" w:space="0" w:color="auto"/>
            <w:left w:val="none" w:sz="0" w:space="0" w:color="auto"/>
            <w:bottom w:val="none" w:sz="0" w:space="0" w:color="auto"/>
            <w:right w:val="none" w:sz="0" w:space="0" w:color="auto"/>
          </w:divBdr>
        </w:div>
        <w:div w:id="18164315">
          <w:marLeft w:val="480"/>
          <w:marRight w:val="0"/>
          <w:marTop w:val="0"/>
          <w:marBottom w:val="0"/>
          <w:divBdr>
            <w:top w:val="none" w:sz="0" w:space="0" w:color="auto"/>
            <w:left w:val="none" w:sz="0" w:space="0" w:color="auto"/>
            <w:bottom w:val="none" w:sz="0" w:space="0" w:color="auto"/>
            <w:right w:val="none" w:sz="0" w:space="0" w:color="auto"/>
          </w:divBdr>
        </w:div>
        <w:div w:id="1575043536">
          <w:marLeft w:val="480"/>
          <w:marRight w:val="0"/>
          <w:marTop w:val="0"/>
          <w:marBottom w:val="0"/>
          <w:divBdr>
            <w:top w:val="none" w:sz="0" w:space="0" w:color="auto"/>
            <w:left w:val="none" w:sz="0" w:space="0" w:color="auto"/>
            <w:bottom w:val="none" w:sz="0" w:space="0" w:color="auto"/>
            <w:right w:val="none" w:sz="0" w:space="0" w:color="auto"/>
          </w:divBdr>
        </w:div>
        <w:div w:id="340084566">
          <w:marLeft w:val="480"/>
          <w:marRight w:val="0"/>
          <w:marTop w:val="0"/>
          <w:marBottom w:val="0"/>
          <w:divBdr>
            <w:top w:val="none" w:sz="0" w:space="0" w:color="auto"/>
            <w:left w:val="none" w:sz="0" w:space="0" w:color="auto"/>
            <w:bottom w:val="none" w:sz="0" w:space="0" w:color="auto"/>
            <w:right w:val="none" w:sz="0" w:space="0" w:color="auto"/>
          </w:divBdr>
        </w:div>
        <w:div w:id="1279751511">
          <w:marLeft w:val="480"/>
          <w:marRight w:val="0"/>
          <w:marTop w:val="0"/>
          <w:marBottom w:val="0"/>
          <w:divBdr>
            <w:top w:val="none" w:sz="0" w:space="0" w:color="auto"/>
            <w:left w:val="none" w:sz="0" w:space="0" w:color="auto"/>
            <w:bottom w:val="none" w:sz="0" w:space="0" w:color="auto"/>
            <w:right w:val="none" w:sz="0" w:space="0" w:color="auto"/>
          </w:divBdr>
        </w:div>
        <w:div w:id="1607301747">
          <w:marLeft w:val="480"/>
          <w:marRight w:val="0"/>
          <w:marTop w:val="0"/>
          <w:marBottom w:val="0"/>
          <w:divBdr>
            <w:top w:val="none" w:sz="0" w:space="0" w:color="auto"/>
            <w:left w:val="none" w:sz="0" w:space="0" w:color="auto"/>
            <w:bottom w:val="none" w:sz="0" w:space="0" w:color="auto"/>
            <w:right w:val="none" w:sz="0" w:space="0" w:color="auto"/>
          </w:divBdr>
        </w:div>
        <w:div w:id="691877059">
          <w:marLeft w:val="480"/>
          <w:marRight w:val="0"/>
          <w:marTop w:val="0"/>
          <w:marBottom w:val="0"/>
          <w:divBdr>
            <w:top w:val="none" w:sz="0" w:space="0" w:color="auto"/>
            <w:left w:val="none" w:sz="0" w:space="0" w:color="auto"/>
            <w:bottom w:val="none" w:sz="0" w:space="0" w:color="auto"/>
            <w:right w:val="none" w:sz="0" w:space="0" w:color="auto"/>
          </w:divBdr>
        </w:div>
        <w:div w:id="2092895068">
          <w:marLeft w:val="480"/>
          <w:marRight w:val="0"/>
          <w:marTop w:val="0"/>
          <w:marBottom w:val="0"/>
          <w:divBdr>
            <w:top w:val="none" w:sz="0" w:space="0" w:color="auto"/>
            <w:left w:val="none" w:sz="0" w:space="0" w:color="auto"/>
            <w:bottom w:val="none" w:sz="0" w:space="0" w:color="auto"/>
            <w:right w:val="none" w:sz="0" w:space="0" w:color="auto"/>
          </w:divBdr>
        </w:div>
        <w:div w:id="81338525">
          <w:marLeft w:val="480"/>
          <w:marRight w:val="0"/>
          <w:marTop w:val="0"/>
          <w:marBottom w:val="0"/>
          <w:divBdr>
            <w:top w:val="none" w:sz="0" w:space="0" w:color="auto"/>
            <w:left w:val="none" w:sz="0" w:space="0" w:color="auto"/>
            <w:bottom w:val="none" w:sz="0" w:space="0" w:color="auto"/>
            <w:right w:val="none" w:sz="0" w:space="0" w:color="auto"/>
          </w:divBdr>
        </w:div>
        <w:div w:id="1786193913">
          <w:marLeft w:val="480"/>
          <w:marRight w:val="0"/>
          <w:marTop w:val="0"/>
          <w:marBottom w:val="0"/>
          <w:divBdr>
            <w:top w:val="none" w:sz="0" w:space="0" w:color="auto"/>
            <w:left w:val="none" w:sz="0" w:space="0" w:color="auto"/>
            <w:bottom w:val="none" w:sz="0" w:space="0" w:color="auto"/>
            <w:right w:val="none" w:sz="0" w:space="0" w:color="auto"/>
          </w:divBdr>
        </w:div>
        <w:div w:id="633294701">
          <w:marLeft w:val="480"/>
          <w:marRight w:val="0"/>
          <w:marTop w:val="0"/>
          <w:marBottom w:val="0"/>
          <w:divBdr>
            <w:top w:val="none" w:sz="0" w:space="0" w:color="auto"/>
            <w:left w:val="none" w:sz="0" w:space="0" w:color="auto"/>
            <w:bottom w:val="none" w:sz="0" w:space="0" w:color="auto"/>
            <w:right w:val="none" w:sz="0" w:space="0" w:color="auto"/>
          </w:divBdr>
        </w:div>
        <w:div w:id="1552575214">
          <w:marLeft w:val="480"/>
          <w:marRight w:val="0"/>
          <w:marTop w:val="0"/>
          <w:marBottom w:val="0"/>
          <w:divBdr>
            <w:top w:val="none" w:sz="0" w:space="0" w:color="auto"/>
            <w:left w:val="none" w:sz="0" w:space="0" w:color="auto"/>
            <w:bottom w:val="none" w:sz="0" w:space="0" w:color="auto"/>
            <w:right w:val="none" w:sz="0" w:space="0" w:color="auto"/>
          </w:divBdr>
        </w:div>
        <w:div w:id="1024405723">
          <w:marLeft w:val="480"/>
          <w:marRight w:val="0"/>
          <w:marTop w:val="0"/>
          <w:marBottom w:val="0"/>
          <w:divBdr>
            <w:top w:val="none" w:sz="0" w:space="0" w:color="auto"/>
            <w:left w:val="none" w:sz="0" w:space="0" w:color="auto"/>
            <w:bottom w:val="none" w:sz="0" w:space="0" w:color="auto"/>
            <w:right w:val="none" w:sz="0" w:space="0" w:color="auto"/>
          </w:divBdr>
        </w:div>
        <w:div w:id="636032791">
          <w:marLeft w:val="480"/>
          <w:marRight w:val="0"/>
          <w:marTop w:val="0"/>
          <w:marBottom w:val="0"/>
          <w:divBdr>
            <w:top w:val="none" w:sz="0" w:space="0" w:color="auto"/>
            <w:left w:val="none" w:sz="0" w:space="0" w:color="auto"/>
            <w:bottom w:val="none" w:sz="0" w:space="0" w:color="auto"/>
            <w:right w:val="none" w:sz="0" w:space="0" w:color="auto"/>
          </w:divBdr>
        </w:div>
        <w:div w:id="1739086899">
          <w:marLeft w:val="480"/>
          <w:marRight w:val="0"/>
          <w:marTop w:val="0"/>
          <w:marBottom w:val="0"/>
          <w:divBdr>
            <w:top w:val="none" w:sz="0" w:space="0" w:color="auto"/>
            <w:left w:val="none" w:sz="0" w:space="0" w:color="auto"/>
            <w:bottom w:val="none" w:sz="0" w:space="0" w:color="auto"/>
            <w:right w:val="none" w:sz="0" w:space="0" w:color="auto"/>
          </w:divBdr>
        </w:div>
        <w:div w:id="846482266">
          <w:marLeft w:val="480"/>
          <w:marRight w:val="0"/>
          <w:marTop w:val="0"/>
          <w:marBottom w:val="0"/>
          <w:divBdr>
            <w:top w:val="none" w:sz="0" w:space="0" w:color="auto"/>
            <w:left w:val="none" w:sz="0" w:space="0" w:color="auto"/>
            <w:bottom w:val="none" w:sz="0" w:space="0" w:color="auto"/>
            <w:right w:val="none" w:sz="0" w:space="0" w:color="auto"/>
          </w:divBdr>
        </w:div>
        <w:div w:id="34039369">
          <w:marLeft w:val="480"/>
          <w:marRight w:val="0"/>
          <w:marTop w:val="0"/>
          <w:marBottom w:val="0"/>
          <w:divBdr>
            <w:top w:val="none" w:sz="0" w:space="0" w:color="auto"/>
            <w:left w:val="none" w:sz="0" w:space="0" w:color="auto"/>
            <w:bottom w:val="none" w:sz="0" w:space="0" w:color="auto"/>
            <w:right w:val="none" w:sz="0" w:space="0" w:color="auto"/>
          </w:divBdr>
        </w:div>
        <w:div w:id="788666206">
          <w:marLeft w:val="480"/>
          <w:marRight w:val="0"/>
          <w:marTop w:val="0"/>
          <w:marBottom w:val="0"/>
          <w:divBdr>
            <w:top w:val="none" w:sz="0" w:space="0" w:color="auto"/>
            <w:left w:val="none" w:sz="0" w:space="0" w:color="auto"/>
            <w:bottom w:val="none" w:sz="0" w:space="0" w:color="auto"/>
            <w:right w:val="none" w:sz="0" w:space="0" w:color="auto"/>
          </w:divBdr>
        </w:div>
        <w:div w:id="1731269640">
          <w:marLeft w:val="480"/>
          <w:marRight w:val="0"/>
          <w:marTop w:val="0"/>
          <w:marBottom w:val="0"/>
          <w:divBdr>
            <w:top w:val="none" w:sz="0" w:space="0" w:color="auto"/>
            <w:left w:val="none" w:sz="0" w:space="0" w:color="auto"/>
            <w:bottom w:val="none" w:sz="0" w:space="0" w:color="auto"/>
            <w:right w:val="none" w:sz="0" w:space="0" w:color="auto"/>
          </w:divBdr>
        </w:div>
        <w:div w:id="655182812">
          <w:marLeft w:val="480"/>
          <w:marRight w:val="0"/>
          <w:marTop w:val="0"/>
          <w:marBottom w:val="0"/>
          <w:divBdr>
            <w:top w:val="none" w:sz="0" w:space="0" w:color="auto"/>
            <w:left w:val="none" w:sz="0" w:space="0" w:color="auto"/>
            <w:bottom w:val="none" w:sz="0" w:space="0" w:color="auto"/>
            <w:right w:val="none" w:sz="0" w:space="0" w:color="auto"/>
          </w:divBdr>
        </w:div>
        <w:div w:id="126170289">
          <w:marLeft w:val="480"/>
          <w:marRight w:val="0"/>
          <w:marTop w:val="0"/>
          <w:marBottom w:val="0"/>
          <w:divBdr>
            <w:top w:val="none" w:sz="0" w:space="0" w:color="auto"/>
            <w:left w:val="none" w:sz="0" w:space="0" w:color="auto"/>
            <w:bottom w:val="none" w:sz="0" w:space="0" w:color="auto"/>
            <w:right w:val="none" w:sz="0" w:space="0" w:color="auto"/>
          </w:divBdr>
        </w:div>
        <w:div w:id="1532182136">
          <w:marLeft w:val="480"/>
          <w:marRight w:val="0"/>
          <w:marTop w:val="0"/>
          <w:marBottom w:val="0"/>
          <w:divBdr>
            <w:top w:val="none" w:sz="0" w:space="0" w:color="auto"/>
            <w:left w:val="none" w:sz="0" w:space="0" w:color="auto"/>
            <w:bottom w:val="none" w:sz="0" w:space="0" w:color="auto"/>
            <w:right w:val="none" w:sz="0" w:space="0" w:color="auto"/>
          </w:divBdr>
        </w:div>
        <w:div w:id="834879242">
          <w:marLeft w:val="480"/>
          <w:marRight w:val="0"/>
          <w:marTop w:val="0"/>
          <w:marBottom w:val="0"/>
          <w:divBdr>
            <w:top w:val="none" w:sz="0" w:space="0" w:color="auto"/>
            <w:left w:val="none" w:sz="0" w:space="0" w:color="auto"/>
            <w:bottom w:val="none" w:sz="0" w:space="0" w:color="auto"/>
            <w:right w:val="none" w:sz="0" w:space="0" w:color="auto"/>
          </w:divBdr>
        </w:div>
        <w:div w:id="58748029">
          <w:marLeft w:val="480"/>
          <w:marRight w:val="0"/>
          <w:marTop w:val="0"/>
          <w:marBottom w:val="0"/>
          <w:divBdr>
            <w:top w:val="none" w:sz="0" w:space="0" w:color="auto"/>
            <w:left w:val="none" w:sz="0" w:space="0" w:color="auto"/>
            <w:bottom w:val="none" w:sz="0" w:space="0" w:color="auto"/>
            <w:right w:val="none" w:sz="0" w:space="0" w:color="auto"/>
          </w:divBdr>
        </w:div>
        <w:div w:id="693074072">
          <w:marLeft w:val="480"/>
          <w:marRight w:val="0"/>
          <w:marTop w:val="0"/>
          <w:marBottom w:val="0"/>
          <w:divBdr>
            <w:top w:val="none" w:sz="0" w:space="0" w:color="auto"/>
            <w:left w:val="none" w:sz="0" w:space="0" w:color="auto"/>
            <w:bottom w:val="none" w:sz="0" w:space="0" w:color="auto"/>
            <w:right w:val="none" w:sz="0" w:space="0" w:color="auto"/>
          </w:divBdr>
        </w:div>
        <w:div w:id="1679507065">
          <w:marLeft w:val="480"/>
          <w:marRight w:val="0"/>
          <w:marTop w:val="0"/>
          <w:marBottom w:val="0"/>
          <w:divBdr>
            <w:top w:val="none" w:sz="0" w:space="0" w:color="auto"/>
            <w:left w:val="none" w:sz="0" w:space="0" w:color="auto"/>
            <w:bottom w:val="none" w:sz="0" w:space="0" w:color="auto"/>
            <w:right w:val="none" w:sz="0" w:space="0" w:color="auto"/>
          </w:divBdr>
        </w:div>
        <w:div w:id="1768428402">
          <w:marLeft w:val="480"/>
          <w:marRight w:val="0"/>
          <w:marTop w:val="0"/>
          <w:marBottom w:val="0"/>
          <w:divBdr>
            <w:top w:val="none" w:sz="0" w:space="0" w:color="auto"/>
            <w:left w:val="none" w:sz="0" w:space="0" w:color="auto"/>
            <w:bottom w:val="none" w:sz="0" w:space="0" w:color="auto"/>
            <w:right w:val="none" w:sz="0" w:space="0" w:color="auto"/>
          </w:divBdr>
        </w:div>
        <w:div w:id="1973905394">
          <w:marLeft w:val="480"/>
          <w:marRight w:val="0"/>
          <w:marTop w:val="0"/>
          <w:marBottom w:val="0"/>
          <w:divBdr>
            <w:top w:val="none" w:sz="0" w:space="0" w:color="auto"/>
            <w:left w:val="none" w:sz="0" w:space="0" w:color="auto"/>
            <w:bottom w:val="none" w:sz="0" w:space="0" w:color="auto"/>
            <w:right w:val="none" w:sz="0" w:space="0" w:color="auto"/>
          </w:divBdr>
        </w:div>
        <w:div w:id="1808665367">
          <w:marLeft w:val="480"/>
          <w:marRight w:val="0"/>
          <w:marTop w:val="0"/>
          <w:marBottom w:val="0"/>
          <w:divBdr>
            <w:top w:val="none" w:sz="0" w:space="0" w:color="auto"/>
            <w:left w:val="none" w:sz="0" w:space="0" w:color="auto"/>
            <w:bottom w:val="none" w:sz="0" w:space="0" w:color="auto"/>
            <w:right w:val="none" w:sz="0" w:space="0" w:color="auto"/>
          </w:divBdr>
        </w:div>
        <w:div w:id="673649839">
          <w:marLeft w:val="480"/>
          <w:marRight w:val="0"/>
          <w:marTop w:val="0"/>
          <w:marBottom w:val="0"/>
          <w:divBdr>
            <w:top w:val="none" w:sz="0" w:space="0" w:color="auto"/>
            <w:left w:val="none" w:sz="0" w:space="0" w:color="auto"/>
            <w:bottom w:val="none" w:sz="0" w:space="0" w:color="auto"/>
            <w:right w:val="none" w:sz="0" w:space="0" w:color="auto"/>
          </w:divBdr>
        </w:div>
        <w:div w:id="1303536718">
          <w:marLeft w:val="480"/>
          <w:marRight w:val="0"/>
          <w:marTop w:val="0"/>
          <w:marBottom w:val="0"/>
          <w:divBdr>
            <w:top w:val="none" w:sz="0" w:space="0" w:color="auto"/>
            <w:left w:val="none" w:sz="0" w:space="0" w:color="auto"/>
            <w:bottom w:val="none" w:sz="0" w:space="0" w:color="auto"/>
            <w:right w:val="none" w:sz="0" w:space="0" w:color="auto"/>
          </w:divBdr>
        </w:div>
        <w:div w:id="66731542">
          <w:marLeft w:val="480"/>
          <w:marRight w:val="0"/>
          <w:marTop w:val="0"/>
          <w:marBottom w:val="0"/>
          <w:divBdr>
            <w:top w:val="none" w:sz="0" w:space="0" w:color="auto"/>
            <w:left w:val="none" w:sz="0" w:space="0" w:color="auto"/>
            <w:bottom w:val="none" w:sz="0" w:space="0" w:color="auto"/>
            <w:right w:val="none" w:sz="0" w:space="0" w:color="auto"/>
          </w:divBdr>
        </w:div>
        <w:div w:id="1750687147">
          <w:marLeft w:val="480"/>
          <w:marRight w:val="0"/>
          <w:marTop w:val="0"/>
          <w:marBottom w:val="0"/>
          <w:divBdr>
            <w:top w:val="none" w:sz="0" w:space="0" w:color="auto"/>
            <w:left w:val="none" w:sz="0" w:space="0" w:color="auto"/>
            <w:bottom w:val="none" w:sz="0" w:space="0" w:color="auto"/>
            <w:right w:val="none" w:sz="0" w:space="0" w:color="auto"/>
          </w:divBdr>
        </w:div>
        <w:div w:id="51198052">
          <w:marLeft w:val="480"/>
          <w:marRight w:val="0"/>
          <w:marTop w:val="0"/>
          <w:marBottom w:val="0"/>
          <w:divBdr>
            <w:top w:val="none" w:sz="0" w:space="0" w:color="auto"/>
            <w:left w:val="none" w:sz="0" w:space="0" w:color="auto"/>
            <w:bottom w:val="none" w:sz="0" w:space="0" w:color="auto"/>
            <w:right w:val="none" w:sz="0" w:space="0" w:color="auto"/>
          </w:divBdr>
        </w:div>
        <w:div w:id="1856966772">
          <w:marLeft w:val="480"/>
          <w:marRight w:val="0"/>
          <w:marTop w:val="0"/>
          <w:marBottom w:val="0"/>
          <w:divBdr>
            <w:top w:val="none" w:sz="0" w:space="0" w:color="auto"/>
            <w:left w:val="none" w:sz="0" w:space="0" w:color="auto"/>
            <w:bottom w:val="none" w:sz="0" w:space="0" w:color="auto"/>
            <w:right w:val="none" w:sz="0" w:space="0" w:color="auto"/>
          </w:divBdr>
        </w:div>
        <w:div w:id="524638946">
          <w:marLeft w:val="480"/>
          <w:marRight w:val="0"/>
          <w:marTop w:val="0"/>
          <w:marBottom w:val="0"/>
          <w:divBdr>
            <w:top w:val="none" w:sz="0" w:space="0" w:color="auto"/>
            <w:left w:val="none" w:sz="0" w:space="0" w:color="auto"/>
            <w:bottom w:val="none" w:sz="0" w:space="0" w:color="auto"/>
            <w:right w:val="none" w:sz="0" w:space="0" w:color="auto"/>
          </w:divBdr>
        </w:div>
        <w:div w:id="763040716">
          <w:marLeft w:val="480"/>
          <w:marRight w:val="0"/>
          <w:marTop w:val="0"/>
          <w:marBottom w:val="0"/>
          <w:divBdr>
            <w:top w:val="none" w:sz="0" w:space="0" w:color="auto"/>
            <w:left w:val="none" w:sz="0" w:space="0" w:color="auto"/>
            <w:bottom w:val="none" w:sz="0" w:space="0" w:color="auto"/>
            <w:right w:val="none" w:sz="0" w:space="0" w:color="auto"/>
          </w:divBdr>
        </w:div>
        <w:div w:id="977610810">
          <w:marLeft w:val="480"/>
          <w:marRight w:val="0"/>
          <w:marTop w:val="0"/>
          <w:marBottom w:val="0"/>
          <w:divBdr>
            <w:top w:val="none" w:sz="0" w:space="0" w:color="auto"/>
            <w:left w:val="none" w:sz="0" w:space="0" w:color="auto"/>
            <w:bottom w:val="none" w:sz="0" w:space="0" w:color="auto"/>
            <w:right w:val="none" w:sz="0" w:space="0" w:color="auto"/>
          </w:divBdr>
        </w:div>
        <w:div w:id="1902248822">
          <w:marLeft w:val="480"/>
          <w:marRight w:val="0"/>
          <w:marTop w:val="0"/>
          <w:marBottom w:val="0"/>
          <w:divBdr>
            <w:top w:val="none" w:sz="0" w:space="0" w:color="auto"/>
            <w:left w:val="none" w:sz="0" w:space="0" w:color="auto"/>
            <w:bottom w:val="none" w:sz="0" w:space="0" w:color="auto"/>
            <w:right w:val="none" w:sz="0" w:space="0" w:color="auto"/>
          </w:divBdr>
        </w:div>
        <w:div w:id="691340241">
          <w:marLeft w:val="480"/>
          <w:marRight w:val="0"/>
          <w:marTop w:val="0"/>
          <w:marBottom w:val="0"/>
          <w:divBdr>
            <w:top w:val="none" w:sz="0" w:space="0" w:color="auto"/>
            <w:left w:val="none" w:sz="0" w:space="0" w:color="auto"/>
            <w:bottom w:val="none" w:sz="0" w:space="0" w:color="auto"/>
            <w:right w:val="none" w:sz="0" w:space="0" w:color="auto"/>
          </w:divBdr>
        </w:div>
        <w:div w:id="343753951">
          <w:marLeft w:val="480"/>
          <w:marRight w:val="0"/>
          <w:marTop w:val="0"/>
          <w:marBottom w:val="0"/>
          <w:divBdr>
            <w:top w:val="none" w:sz="0" w:space="0" w:color="auto"/>
            <w:left w:val="none" w:sz="0" w:space="0" w:color="auto"/>
            <w:bottom w:val="none" w:sz="0" w:space="0" w:color="auto"/>
            <w:right w:val="none" w:sz="0" w:space="0" w:color="auto"/>
          </w:divBdr>
        </w:div>
        <w:div w:id="1017972255">
          <w:marLeft w:val="480"/>
          <w:marRight w:val="0"/>
          <w:marTop w:val="0"/>
          <w:marBottom w:val="0"/>
          <w:divBdr>
            <w:top w:val="none" w:sz="0" w:space="0" w:color="auto"/>
            <w:left w:val="none" w:sz="0" w:space="0" w:color="auto"/>
            <w:bottom w:val="none" w:sz="0" w:space="0" w:color="auto"/>
            <w:right w:val="none" w:sz="0" w:space="0" w:color="auto"/>
          </w:divBdr>
        </w:div>
        <w:div w:id="1087459359">
          <w:marLeft w:val="480"/>
          <w:marRight w:val="0"/>
          <w:marTop w:val="0"/>
          <w:marBottom w:val="0"/>
          <w:divBdr>
            <w:top w:val="none" w:sz="0" w:space="0" w:color="auto"/>
            <w:left w:val="none" w:sz="0" w:space="0" w:color="auto"/>
            <w:bottom w:val="none" w:sz="0" w:space="0" w:color="auto"/>
            <w:right w:val="none" w:sz="0" w:space="0" w:color="auto"/>
          </w:divBdr>
        </w:div>
        <w:div w:id="1148744706">
          <w:marLeft w:val="480"/>
          <w:marRight w:val="0"/>
          <w:marTop w:val="0"/>
          <w:marBottom w:val="0"/>
          <w:divBdr>
            <w:top w:val="none" w:sz="0" w:space="0" w:color="auto"/>
            <w:left w:val="none" w:sz="0" w:space="0" w:color="auto"/>
            <w:bottom w:val="none" w:sz="0" w:space="0" w:color="auto"/>
            <w:right w:val="none" w:sz="0" w:space="0" w:color="auto"/>
          </w:divBdr>
        </w:div>
        <w:div w:id="1172909478">
          <w:marLeft w:val="480"/>
          <w:marRight w:val="0"/>
          <w:marTop w:val="0"/>
          <w:marBottom w:val="0"/>
          <w:divBdr>
            <w:top w:val="none" w:sz="0" w:space="0" w:color="auto"/>
            <w:left w:val="none" w:sz="0" w:space="0" w:color="auto"/>
            <w:bottom w:val="none" w:sz="0" w:space="0" w:color="auto"/>
            <w:right w:val="none" w:sz="0" w:space="0" w:color="auto"/>
          </w:divBdr>
        </w:div>
        <w:div w:id="130174718">
          <w:marLeft w:val="480"/>
          <w:marRight w:val="0"/>
          <w:marTop w:val="0"/>
          <w:marBottom w:val="0"/>
          <w:divBdr>
            <w:top w:val="none" w:sz="0" w:space="0" w:color="auto"/>
            <w:left w:val="none" w:sz="0" w:space="0" w:color="auto"/>
            <w:bottom w:val="none" w:sz="0" w:space="0" w:color="auto"/>
            <w:right w:val="none" w:sz="0" w:space="0" w:color="auto"/>
          </w:divBdr>
        </w:div>
        <w:div w:id="1299068918">
          <w:marLeft w:val="480"/>
          <w:marRight w:val="0"/>
          <w:marTop w:val="0"/>
          <w:marBottom w:val="0"/>
          <w:divBdr>
            <w:top w:val="none" w:sz="0" w:space="0" w:color="auto"/>
            <w:left w:val="none" w:sz="0" w:space="0" w:color="auto"/>
            <w:bottom w:val="none" w:sz="0" w:space="0" w:color="auto"/>
            <w:right w:val="none" w:sz="0" w:space="0" w:color="auto"/>
          </w:divBdr>
        </w:div>
        <w:div w:id="606356778">
          <w:marLeft w:val="480"/>
          <w:marRight w:val="0"/>
          <w:marTop w:val="0"/>
          <w:marBottom w:val="0"/>
          <w:divBdr>
            <w:top w:val="none" w:sz="0" w:space="0" w:color="auto"/>
            <w:left w:val="none" w:sz="0" w:space="0" w:color="auto"/>
            <w:bottom w:val="none" w:sz="0" w:space="0" w:color="auto"/>
            <w:right w:val="none" w:sz="0" w:space="0" w:color="auto"/>
          </w:divBdr>
        </w:div>
        <w:div w:id="242421645">
          <w:marLeft w:val="480"/>
          <w:marRight w:val="0"/>
          <w:marTop w:val="0"/>
          <w:marBottom w:val="0"/>
          <w:divBdr>
            <w:top w:val="none" w:sz="0" w:space="0" w:color="auto"/>
            <w:left w:val="none" w:sz="0" w:space="0" w:color="auto"/>
            <w:bottom w:val="none" w:sz="0" w:space="0" w:color="auto"/>
            <w:right w:val="none" w:sz="0" w:space="0" w:color="auto"/>
          </w:divBdr>
        </w:div>
        <w:div w:id="1572080549">
          <w:marLeft w:val="480"/>
          <w:marRight w:val="0"/>
          <w:marTop w:val="0"/>
          <w:marBottom w:val="0"/>
          <w:divBdr>
            <w:top w:val="none" w:sz="0" w:space="0" w:color="auto"/>
            <w:left w:val="none" w:sz="0" w:space="0" w:color="auto"/>
            <w:bottom w:val="none" w:sz="0" w:space="0" w:color="auto"/>
            <w:right w:val="none" w:sz="0" w:space="0" w:color="auto"/>
          </w:divBdr>
        </w:div>
        <w:div w:id="1706296223">
          <w:marLeft w:val="480"/>
          <w:marRight w:val="0"/>
          <w:marTop w:val="0"/>
          <w:marBottom w:val="0"/>
          <w:divBdr>
            <w:top w:val="none" w:sz="0" w:space="0" w:color="auto"/>
            <w:left w:val="none" w:sz="0" w:space="0" w:color="auto"/>
            <w:bottom w:val="none" w:sz="0" w:space="0" w:color="auto"/>
            <w:right w:val="none" w:sz="0" w:space="0" w:color="auto"/>
          </w:divBdr>
        </w:div>
        <w:div w:id="1949656400">
          <w:marLeft w:val="480"/>
          <w:marRight w:val="0"/>
          <w:marTop w:val="0"/>
          <w:marBottom w:val="0"/>
          <w:divBdr>
            <w:top w:val="none" w:sz="0" w:space="0" w:color="auto"/>
            <w:left w:val="none" w:sz="0" w:space="0" w:color="auto"/>
            <w:bottom w:val="none" w:sz="0" w:space="0" w:color="auto"/>
            <w:right w:val="none" w:sz="0" w:space="0" w:color="auto"/>
          </w:divBdr>
        </w:div>
        <w:div w:id="847523761">
          <w:marLeft w:val="480"/>
          <w:marRight w:val="0"/>
          <w:marTop w:val="0"/>
          <w:marBottom w:val="0"/>
          <w:divBdr>
            <w:top w:val="none" w:sz="0" w:space="0" w:color="auto"/>
            <w:left w:val="none" w:sz="0" w:space="0" w:color="auto"/>
            <w:bottom w:val="none" w:sz="0" w:space="0" w:color="auto"/>
            <w:right w:val="none" w:sz="0" w:space="0" w:color="auto"/>
          </w:divBdr>
        </w:div>
        <w:div w:id="1902323488">
          <w:marLeft w:val="480"/>
          <w:marRight w:val="0"/>
          <w:marTop w:val="0"/>
          <w:marBottom w:val="0"/>
          <w:divBdr>
            <w:top w:val="none" w:sz="0" w:space="0" w:color="auto"/>
            <w:left w:val="none" w:sz="0" w:space="0" w:color="auto"/>
            <w:bottom w:val="none" w:sz="0" w:space="0" w:color="auto"/>
            <w:right w:val="none" w:sz="0" w:space="0" w:color="auto"/>
          </w:divBdr>
        </w:div>
        <w:div w:id="1067997812">
          <w:marLeft w:val="480"/>
          <w:marRight w:val="0"/>
          <w:marTop w:val="0"/>
          <w:marBottom w:val="0"/>
          <w:divBdr>
            <w:top w:val="none" w:sz="0" w:space="0" w:color="auto"/>
            <w:left w:val="none" w:sz="0" w:space="0" w:color="auto"/>
            <w:bottom w:val="none" w:sz="0" w:space="0" w:color="auto"/>
            <w:right w:val="none" w:sz="0" w:space="0" w:color="auto"/>
          </w:divBdr>
        </w:div>
        <w:div w:id="289946546">
          <w:marLeft w:val="480"/>
          <w:marRight w:val="0"/>
          <w:marTop w:val="0"/>
          <w:marBottom w:val="0"/>
          <w:divBdr>
            <w:top w:val="none" w:sz="0" w:space="0" w:color="auto"/>
            <w:left w:val="none" w:sz="0" w:space="0" w:color="auto"/>
            <w:bottom w:val="none" w:sz="0" w:space="0" w:color="auto"/>
            <w:right w:val="none" w:sz="0" w:space="0" w:color="auto"/>
          </w:divBdr>
        </w:div>
        <w:div w:id="1298753750">
          <w:marLeft w:val="480"/>
          <w:marRight w:val="0"/>
          <w:marTop w:val="0"/>
          <w:marBottom w:val="0"/>
          <w:divBdr>
            <w:top w:val="none" w:sz="0" w:space="0" w:color="auto"/>
            <w:left w:val="none" w:sz="0" w:space="0" w:color="auto"/>
            <w:bottom w:val="none" w:sz="0" w:space="0" w:color="auto"/>
            <w:right w:val="none" w:sz="0" w:space="0" w:color="auto"/>
          </w:divBdr>
        </w:div>
        <w:div w:id="589704340">
          <w:marLeft w:val="480"/>
          <w:marRight w:val="0"/>
          <w:marTop w:val="0"/>
          <w:marBottom w:val="0"/>
          <w:divBdr>
            <w:top w:val="none" w:sz="0" w:space="0" w:color="auto"/>
            <w:left w:val="none" w:sz="0" w:space="0" w:color="auto"/>
            <w:bottom w:val="none" w:sz="0" w:space="0" w:color="auto"/>
            <w:right w:val="none" w:sz="0" w:space="0" w:color="auto"/>
          </w:divBdr>
        </w:div>
        <w:div w:id="953438966">
          <w:marLeft w:val="480"/>
          <w:marRight w:val="0"/>
          <w:marTop w:val="0"/>
          <w:marBottom w:val="0"/>
          <w:divBdr>
            <w:top w:val="none" w:sz="0" w:space="0" w:color="auto"/>
            <w:left w:val="none" w:sz="0" w:space="0" w:color="auto"/>
            <w:bottom w:val="none" w:sz="0" w:space="0" w:color="auto"/>
            <w:right w:val="none" w:sz="0" w:space="0" w:color="auto"/>
          </w:divBdr>
        </w:div>
        <w:div w:id="1305965062">
          <w:marLeft w:val="480"/>
          <w:marRight w:val="0"/>
          <w:marTop w:val="0"/>
          <w:marBottom w:val="0"/>
          <w:divBdr>
            <w:top w:val="none" w:sz="0" w:space="0" w:color="auto"/>
            <w:left w:val="none" w:sz="0" w:space="0" w:color="auto"/>
            <w:bottom w:val="none" w:sz="0" w:space="0" w:color="auto"/>
            <w:right w:val="none" w:sz="0" w:space="0" w:color="auto"/>
          </w:divBdr>
        </w:div>
        <w:div w:id="199174429">
          <w:marLeft w:val="480"/>
          <w:marRight w:val="0"/>
          <w:marTop w:val="0"/>
          <w:marBottom w:val="0"/>
          <w:divBdr>
            <w:top w:val="none" w:sz="0" w:space="0" w:color="auto"/>
            <w:left w:val="none" w:sz="0" w:space="0" w:color="auto"/>
            <w:bottom w:val="none" w:sz="0" w:space="0" w:color="auto"/>
            <w:right w:val="none" w:sz="0" w:space="0" w:color="auto"/>
          </w:divBdr>
        </w:div>
        <w:div w:id="1713385666">
          <w:marLeft w:val="480"/>
          <w:marRight w:val="0"/>
          <w:marTop w:val="0"/>
          <w:marBottom w:val="0"/>
          <w:divBdr>
            <w:top w:val="none" w:sz="0" w:space="0" w:color="auto"/>
            <w:left w:val="none" w:sz="0" w:space="0" w:color="auto"/>
            <w:bottom w:val="none" w:sz="0" w:space="0" w:color="auto"/>
            <w:right w:val="none" w:sz="0" w:space="0" w:color="auto"/>
          </w:divBdr>
        </w:div>
        <w:div w:id="1183546666">
          <w:marLeft w:val="480"/>
          <w:marRight w:val="0"/>
          <w:marTop w:val="0"/>
          <w:marBottom w:val="0"/>
          <w:divBdr>
            <w:top w:val="none" w:sz="0" w:space="0" w:color="auto"/>
            <w:left w:val="none" w:sz="0" w:space="0" w:color="auto"/>
            <w:bottom w:val="none" w:sz="0" w:space="0" w:color="auto"/>
            <w:right w:val="none" w:sz="0" w:space="0" w:color="auto"/>
          </w:divBdr>
        </w:div>
        <w:div w:id="1641694725">
          <w:marLeft w:val="480"/>
          <w:marRight w:val="0"/>
          <w:marTop w:val="0"/>
          <w:marBottom w:val="0"/>
          <w:divBdr>
            <w:top w:val="none" w:sz="0" w:space="0" w:color="auto"/>
            <w:left w:val="none" w:sz="0" w:space="0" w:color="auto"/>
            <w:bottom w:val="none" w:sz="0" w:space="0" w:color="auto"/>
            <w:right w:val="none" w:sz="0" w:space="0" w:color="auto"/>
          </w:divBdr>
        </w:div>
        <w:div w:id="1792672889">
          <w:marLeft w:val="480"/>
          <w:marRight w:val="0"/>
          <w:marTop w:val="0"/>
          <w:marBottom w:val="0"/>
          <w:divBdr>
            <w:top w:val="none" w:sz="0" w:space="0" w:color="auto"/>
            <w:left w:val="none" w:sz="0" w:space="0" w:color="auto"/>
            <w:bottom w:val="none" w:sz="0" w:space="0" w:color="auto"/>
            <w:right w:val="none" w:sz="0" w:space="0" w:color="auto"/>
          </w:divBdr>
        </w:div>
        <w:div w:id="1440876303">
          <w:marLeft w:val="480"/>
          <w:marRight w:val="0"/>
          <w:marTop w:val="0"/>
          <w:marBottom w:val="0"/>
          <w:divBdr>
            <w:top w:val="none" w:sz="0" w:space="0" w:color="auto"/>
            <w:left w:val="none" w:sz="0" w:space="0" w:color="auto"/>
            <w:bottom w:val="none" w:sz="0" w:space="0" w:color="auto"/>
            <w:right w:val="none" w:sz="0" w:space="0" w:color="auto"/>
          </w:divBdr>
        </w:div>
        <w:div w:id="454714559">
          <w:marLeft w:val="480"/>
          <w:marRight w:val="0"/>
          <w:marTop w:val="0"/>
          <w:marBottom w:val="0"/>
          <w:divBdr>
            <w:top w:val="none" w:sz="0" w:space="0" w:color="auto"/>
            <w:left w:val="none" w:sz="0" w:space="0" w:color="auto"/>
            <w:bottom w:val="none" w:sz="0" w:space="0" w:color="auto"/>
            <w:right w:val="none" w:sz="0" w:space="0" w:color="auto"/>
          </w:divBdr>
        </w:div>
        <w:div w:id="101077022">
          <w:marLeft w:val="480"/>
          <w:marRight w:val="0"/>
          <w:marTop w:val="0"/>
          <w:marBottom w:val="0"/>
          <w:divBdr>
            <w:top w:val="none" w:sz="0" w:space="0" w:color="auto"/>
            <w:left w:val="none" w:sz="0" w:space="0" w:color="auto"/>
            <w:bottom w:val="none" w:sz="0" w:space="0" w:color="auto"/>
            <w:right w:val="none" w:sz="0" w:space="0" w:color="auto"/>
          </w:divBdr>
        </w:div>
        <w:div w:id="1190609529">
          <w:marLeft w:val="480"/>
          <w:marRight w:val="0"/>
          <w:marTop w:val="0"/>
          <w:marBottom w:val="0"/>
          <w:divBdr>
            <w:top w:val="none" w:sz="0" w:space="0" w:color="auto"/>
            <w:left w:val="none" w:sz="0" w:space="0" w:color="auto"/>
            <w:bottom w:val="none" w:sz="0" w:space="0" w:color="auto"/>
            <w:right w:val="none" w:sz="0" w:space="0" w:color="auto"/>
          </w:divBdr>
        </w:div>
        <w:div w:id="1753088163">
          <w:marLeft w:val="480"/>
          <w:marRight w:val="0"/>
          <w:marTop w:val="0"/>
          <w:marBottom w:val="0"/>
          <w:divBdr>
            <w:top w:val="none" w:sz="0" w:space="0" w:color="auto"/>
            <w:left w:val="none" w:sz="0" w:space="0" w:color="auto"/>
            <w:bottom w:val="none" w:sz="0" w:space="0" w:color="auto"/>
            <w:right w:val="none" w:sz="0" w:space="0" w:color="auto"/>
          </w:divBdr>
        </w:div>
        <w:div w:id="1139498606">
          <w:marLeft w:val="480"/>
          <w:marRight w:val="0"/>
          <w:marTop w:val="0"/>
          <w:marBottom w:val="0"/>
          <w:divBdr>
            <w:top w:val="none" w:sz="0" w:space="0" w:color="auto"/>
            <w:left w:val="none" w:sz="0" w:space="0" w:color="auto"/>
            <w:bottom w:val="none" w:sz="0" w:space="0" w:color="auto"/>
            <w:right w:val="none" w:sz="0" w:space="0" w:color="auto"/>
          </w:divBdr>
        </w:div>
        <w:div w:id="297492438">
          <w:marLeft w:val="480"/>
          <w:marRight w:val="0"/>
          <w:marTop w:val="0"/>
          <w:marBottom w:val="0"/>
          <w:divBdr>
            <w:top w:val="none" w:sz="0" w:space="0" w:color="auto"/>
            <w:left w:val="none" w:sz="0" w:space="0" w:color="auto"/>
            <w:bottom w:val="none" w:sz="0" w:space="0" w:color="auto"/>
            <w:right w:val="none" w:sz="0" w:space="0" w:color="auto"/>
          </w:divBdr>
        </w:div>
        <w:div w:id="719132010">
          <w:marLeft w:val="480"/>
          <w:marRight w:val="0"/>
          <w:marTop w:val="0"/>
          <w:marBottom w:val="0"/>
          <w:divBdr>
            <w:top w:val="none" w:sz="0" w:space="0" w:color="auto"/>
            <w:left w:val="none" w:sz="0" w:space="0" w:color="auto"/>
            <w:bottom w:val="none" w:sz="0" w:space="0" w:color="auto"/>
            <w:right w:val="none" w:sz="0" w:space="0" w:color="auto"/>
          </w:divBdr>
        </w:div>
        <w:div w:id="1921133799">
          <w:marLeft w:val="480"/>
          <w:marRight w:val="0"/>
          <w:marTop w:val="0"/>
          <w:marBottom w:val="0"/>
          <w:divBdr>
            <w:top w:val="none" w:sz="0" w:space="0" w:color="auto"/>
            <w:left w:val="none" w:sz="0" w:space="0" w:color="auto"/>
            <w:bottom w:val="none" w:sz="0" w:space="0" w:color="auto"/>
            <w:right w:val="none" w:sz="0" w:space="0" w:color="auto"/>
          </w:divBdr>
        </w:div>
        <w:div w:id="1843428353">
          <w:marLeft w:val="480"/>
          <w:marRight w:val="0"/>
          <w:marTop w:val="0"/>
          <w:marBottom w:val="0"/>
          <w:divBdr>
            <w:top w:val="none" w:sz="0" w:space="0" w:color="auto"/>
            <w:left w:val="none" w:sz="0" w:space="0" w:color="auto"/>
            <w:bottom w:val="none" w:sz="0" w:space="0" w:color="auto"/>
            <w:right w:val="none" w:sz="0" w:space="0" w:color="auto"/>
          </w:divBdr>
        </w:div>
        <w:div w:id="482090323">
          <w:marLeft w:val="480"/>
          <w:marRight w:val="0"/>
          <w:marTop w:val="0"/>
          <w:marBottom w:val="0"/>
          <w:divBdr>
            <w:top w:val="none" w:sz="0" w:space="0" w:color="auto"/>
            <w:left w:val="none" w:sz="0" w:space="0" w:color="auto"/>
            <w:bottom w:val="none" w:sz="0" w:space="0" w:color="auto"/>
            <w:right w:val="none" w:sz="0" w:space="0" w:color="auto"/>
          </w:divBdr>
        </w:div>
        <w:div w:id="1483885724">
          <w:marLeft w:val="480"/>
          <w:marRight w:val="0"/>
          <w:marTop w:val="0"/>
          <w:marBottom w:val="0"/>
          <w:divBdr>
            <w:top w:val="none" w:sz="0" w:space="0" w:color="auto"/>
            <w:left w:val="none" w:sz="0" w:space="0" w:color="auto"/>
            <w:bottom w:val="none" w:sz="0" w:space="0" w:color="auto"/>
            <w:right w:val="none" w:sz="0" w:space="0" w:color="auto"/>
          </w:divBdr>
        </w:div>
        <w:div w:id="560212615">
          <w:marLeft w:val="480"/>
          <w:marRight w:val="0"/>
          <w:marTop w:val="0"/>
          <w:marBottom w:val="0"/>
          <w:divBdr>
            <w:top w:val="none" w:sz="0" w:space="0" w:color="auto"/>
            <w:left w:val="none" w:sz="0" w:space="0" w:color="auto"/>
            <w:bottom w:val="none" w:sz="0" w:space="0" w:color="auto"/>
            <w:right w:val="none" w:sz="0" w:space="0" w:color="auto"/>
          </w:divBdr>
        </w:div>
        <w:div w:id="1311711950">
          <w:marLeft w:val="480"/>
          <w:marRight w:val="0"/>
          <w:marTop w:val="0"/>
          <w:marBottom w:val="0"/>
          <w:divBdr>
            <w:top w:val="none" w:sz="0" w:space="0" w:color="auto"/>
            <w:left w:val="none" w:sz="0" w:space="0" w:color="auto"/>
            <w:bottom w:val="none" w:sz="0" w:space="0" w:color="auto"/>
            <w:right w:val="none" w:sz="0" w:space="0" w:color="auto"/>
          </w:divBdr>
        </w:div>
        <w:div w:id="1158303097">
          <w:marLeft w:val="480"/>
          <w:marRight w:val="0"/>
          <w:marTop w:val="0"/>
          <w:marBottom w:val="0"/>
          <w:divBdr>
            <w:top w:val="none" w:sz="0" w:space="0" w:color="auto"/>
            <w:left w:val="none" w:sz="0" w:space="0" w:color="auto"/>
            <w:bottom w:val="none" w:sz="0" w:space="0" w:color="auto"/>
            <w:right w:val="none" w:sz="0" w:space="0" w:color="auto"/>
          </w:divBdr>
        </w:div>
        <w:div w:id="1964995247">
          <w:marLeft w:val="480"/>
          <w:marRight w:val="0"/>
          <w:marTop w:val="0"/>
          <w:marBottom w:val="0"/>
          <w:divBdr>
            <w:top w:val="none" w:sz="0" w:space="0" w:color="auto"/>
            <w:left w:val="none" w:sz="0" w:space="0" w:color="auto"/>
            <w:bottom w:val="none" w:sz="0" w:space="0" w:color="auto"/>
            <w:right w:val="none" w:sz="0" w:space="0" w:color="auto"/>
          </w:divBdr>
        </w:div>
        <w:div w:id="1513689042">
          <w:marLeft w:val="480"/>
          <w:marRight w:val="0"/>
          <w:marTop w:val="0"/>
          <w:marBottom w:val="0"/>
          <w:divBdr>
            <w:top w:val="none" w:sz="0" w:space="0" w:color="auto"/>
            <w:left w:val="none" w:sz="0" w:space="0" w:color="auto"/>
            <w:bottom w:val="none" w:sz="0" w:space="0" w:color="auto"/>
            <w:right w:val="none" w:sz="0" w:space="0" w:color="auto"/>
          </w:divBdr>
        </w:div>
        <w:div w:id="1141187647">
          <w:marLeft w:val="480"/>
          <w:marRight w:val="0"/>
          <w:marTop w:val="0"/>
          <w:marBottom w:val="0"/>
          <w:divBdr>
            <w:top w:val="none" w:sz="0" w:space="0" w:color="auto"/>
            <w:left w:val="none" w:sz="0" w:space="0" w:color="auto"/>
            <w:bottom w:val="none" w:sz="0" w:space="0" w:color="auto"/>
            <w:right w:val="none" w:sz="0" w:space="0" w:color="auto"/>
          </w:divBdr>
        </w:div>
        <w:div w:id="1182668600">
          <w:marLeft w:val="480"/>
          <w:marRight w:val="0"/>
          <w:marTop w:val="0"/>
          <w:marBottom w:val="0"/>
          <w:divBdr>
            <w:top w:val="none" w:sz="0" w:space="0" w:color="auto"/>
            <w:left w:val="none" w:sz="0" w:space="0" w:color="auto"/>
            <w:bottom w:val="none" w:sz="0" w:space="0" w:color="auto"/>
            <w:right w:val="none" w:sz="0" w:space="0" w:color="auto"/>
          </w:divBdr>
        </w:div>
        <w:div w:id="1311136999">
          <w:marLeft w:val="480"/>
          <w:marRight w:val="0"/>
          <w:marTop w:val="0"/>
          <w:marBottom w:val="0"/>
          <w:divBdr>
            <w:top w:val="none" w:sz="0" w:space="0" w:color="auto"/>
            <w:left w:val="none" w:sz="0" w:space="0" w:color="auto"/>
            <w:bottom w:val="none" w:sz="0" w:space="0" w:color="auto"/>
            <w:right w:val="none" w:sz="0" w:space="0" w:color="auto"/>
          </w:divBdr>
        </w:div>
        <w:div w:id="700281197">
          <w:marLeft w:val="480"/>
          <w:marRight w:val="0"/>
          <w:marTop w:val="0"/>
          <w:marBottom w:val="0"/>
          <w:divBdr>
            <w:top w:val="none" w:sz="0" w:space="0" w:color="auto"/>
            <w:left w:val="none" w:sz="0" w:space="0" w:color="auto"/>
            <w:bottom w:val="none" w:sz="0" w:space="0" w:color="auto"/>
            <w:right w:val="none" w:sz="0" w:space="0" w:color="auto"/>
          </w:divBdr>
        </w:div>
        <w:div w:id="1864781313">
          <w:marLeft w:val="480"/>
          <w:marRight w:val="0"/>
          <w:marTop w:val="0"/>
          <w:marBottom w:val="0"/>
          <w:divBdr>
            <w:top w:val="none" w:sz="0" w:space="0" w:color="auto"/>
            <w:left w:val="none" w:sz="0" w:space="0" w:color="auto"/>
            <w:bottom w:val="none" w:sz="0" w:space="0" w:color="auto"/>
            <w:right w:val="none" w:sz="0" w:space="0" w:color="auto"/>
          </w:divBdr>
        </w:div>
        <w:div w:id="884870716">
          <w:marLeft w:val="480"/>
          <w:marRight w:val="0"/>
          <w:marTop w:val="0"/>
          <w:marBottom w:val="0"/>
          <w:divBdr>
            <w:top w:val="none" w:sz="0" w:space="0" w:color="auto"/>
            <w:left w:val="none" w:sz="0" w:space="0" w:color="auto"/>
            <w:bottom w:val="none" w:sz="0" w:space="0" w:color="auto"/>
            <w:right w:val="none" w:sz="0" w:space="0" w:color="auto"/>
          </w:divBdr>
        </w:div>
        <w:div w:id="167915610">
          <w:marLeft w:val="480"/>
          <w:marRight w:val="0"/>
          <w:marTop w:val="0"/>
          <w:marBottom w:val="0"/>
          <w:divBdr>
            <w:top w:val="none" w:sz="0" w:space="0" w:color="auto"/>
            <w:left w:val="none" w:sz="0" w:space="0" w:color="auto"/>
            <w:bottom w:val="none" w:sz="0" w:space="0" w:color="auto"/>
            <w:right w:val="none" w:sz="0" w:space="0" w:color="auto"/>
          </w:divBdr>
        </w:div>
        <w:div w:id="2028747103">
          <w:marLeft w:val="480"/>
          <w:marRight w:val="0"/>
          <w:marTop w:val="0"/>
          <w:marBottom w:val="0"/>
          <w:divBdr>
            <w:top w:val="none" w:sz="0" w:space="0" w:color="auto"/>
            <w:left w:val="none" w:sz="0" w:space="0" w:color="auto"/>
            <w:bottom w:val="none" w:sz="0" w:space="0" w:color="auto"/>
            <w:right w:val="none" w:sz="0" w:space="0" w:color="auto"/>
          </w:divBdr>
        </w:div>
        <w:div w:id="1888829813">
          <w:marLeft w:val="480"/>
          <w:marRight w:val="0"/>
          <w:marTop w:val="0"/>
          <w:marBottom w:val="0"/>
          <w:divBdr>
            <w:top w:val="none" w:sz="0" w:space="0" w:color="auto"/>
            <w:left w:val="none" w:sz="0" w:space="0" w:color="auto"/>
            <w:bottom w:val="none" w:sz="0" w:space="0" w:color="auto"/>
            <w:right w:val="none" w:sz="0" w:space="0" w:color="auto"/>
          </w:divBdr>
        </w:div>
        <w:div w:id="1457916834">
          <w:marLeft w:val="480"/>
          <w:marRight w:val="0"/>
          <w:marTop w:val="0"/>
          <w:marBottom w:val="0"/>
          <w:divBdr>
            <w:top w:val="none" w:sz="0" w:space="0" w:color="auto"/>
            <w:left w:val="none" w:sz="0" w:space="0" w:color="auto"/>
            <w:bottom w:val="none" w:sz="0" w:space="0" w:color="auto"/>
            <w:right w:val="none" w:sz="0" w:space="0" w:color="auto"/>
          </w:divBdr>
        </w:div>
        <w:div w:id="1585800639">
          <w:marLeft w:val="480"/>
          <w:marRight w:val="0"/>
          <w:marTop w:val="0"/>
          <w:marBottom w:val="0"/>
          <w:divBdr>
            <w:top w:val="none" w:sz="0" w:space="0" w:color="auto"/>
            <w:left w:val="none" w:sz="0" w:space="0" w:color="auto"/>
            <w:bottom w:val="none" w:sz="0" w:space="0" w:color="auto"/>
            <w:right w:val="none" w:sz="0" w:space="0" w:color="auto"/>
          </w:divBdr>
        </w:div>
        <w:div w:id="144587914">
          <w:marLeft w:val="480"/>
          <w:marRight w:val="0"/>
          <w:marTop w:val="0"/>
          <w:marBottom w:val="0"/>
          <w:divBdr>
            <w:top w:val="none" w:sz="0" w:space="0" w:color="auto"/>
            <w:left w:val="none" w:sz="0" w:space="0" w:color="auto"/>
            <w:bottom w:val="none" w:sz="0" w:space="0" w:color="auto"/>
            <w:right w:val="none" w:sz="0" w:space="0" w:color="auto"/>
          </w:divBdr>
        </w:div>
        <w:div w:id="946739593">
          <w:marLeft w:val="480"/>
          <w:marRight w:val="0"/>
          <w:marTop w:val="0"/>
          <w:marBottom w:val="0"/>
          <w:divBdr>
            <w:top w:val="none" w:sz="0" w:space="0" w:color="auto"/>
            <w:left w:val="none" w:sz="0" w:space="0" w:color="auto"/>
            <w:bottom w:val="none" w:sz="0" w:space="0" w:color="auto"/>
            <w:right w:val="none" w:sz="0" w:space="0" w:color="auto"/>
          </w:divBdr>
        </w:div>
        <w:div w:id="921837598">
          <w:marLeft w:val="480"/>
          <w:marRight w:val="0"/>
          <w:marTop w:val="0"/>
          <w:marBottom w:val="0"/>
          <w:divBdr>
            <w:top w:val="none" w:sz="0" w:space="0" w:color="auto"/>
            <w:left w:val="none" w:sz="0" w:space="0" w:color="auto"/>
            <w:bottom w:val="none" w:sz="0" w:space="0" w:color="auto"/>
            <w:right w:val="none" w:sz="0" w:space="0" w:color="auto"/>
          </w:divBdr>
        </w:div>
        <w:div w:id="1045057006">
          <w:marLeft w:val="480"/>
          <w:marRight w:val="0"/>
          <w:marTop w:val="0"/>
          <w:marBottom w:val="0"/>
          <w:divBdr>
            <w:top w:val="none" w:sz="0" w:space="0" w:color="auto"/>
            <w:left w:val="none" w:sz="0" w:space="0" w:color="auto"/>
            <w:bottom w:val="none" w:sz="0" w:space="0" w:color="auto"/>
            <w:right w:val="none" w:sz="0" w:space="0" w:color="auto"/>
          </w:divBdr>
        </w:div>
        <w:div w:id="121924868">
          <w:marLeft w:val="480"/>
          <w:marRight w:val="0"/>
          <w:marTop w:val="0"/>
          <w:marBottom w:val="0"/>
          <w:divBdr>
            <w:top w:val="none" w:sz="0" w:space="0" w:color="auto"/>
            <w:left w:val="none" w:sz="0" w:space="0" w:color="auto"/>
            <w:bottom w:val="none" w:sz="0" w:space="0" w:color="auto"/>
            <w:right w:val="none" w:sz="0" w:space="0" w:color="auto"/>
          </w:divBdr>
        </w:div>
        <w:div w:id="790710704">
          <w:marLeft w:val="480"/>
          <w:marRight w:val="0"/>
          <w:marTop w:val="0"/>
          <w:marBottom w:val="0"/>
          <w:divBdr>
            <w:top w:val="none" w:sz="0" w:space="0" w:color="auto"/>
            <w:left w:val="none" w:sz="0" w:space="0" w:color="auto"/>
            <w:bottom w:val="none" w:sz="0" w:space="0" w:color="auto"/>
            <w:right w:val="none" w:sz="0" w:space="0" w:color="auto"/>
          </w:divBdr>
        </w:div>
        <w:div w:id="1096484832">
          <w:marLeft w:val="480"/>
          <w:marRight w:val="0"/>
          <w:marTop w:val="0"/>
          <w:marBottom w:val="0"/>
          <w:divBdr>
            <w:top w:val="none" w:sz="0" w:space="0" w:color="auto"/>
            <w:left w:val="none" w:sz="0" w:space="0" w:color="auto"/>
            <w:bottom w:val="none" w:sz="0" w:space="0" w:color="auto"/>
            <w:right w:val="none" w:sz="0" w:space="0" w:color="auto"/>
          </w:divBdr>
        </w:div>
        <w:div w:id="1764758093">
          <w:marLeft w:val="480"/>
          <w:marRight w:val="0"/>
          <w:marTop w:val="0"/>
          <w:marBottom w:val="0"/>
          <w:divBdr>
            <w:top w:val="none" w:sz="0" w:space="0" w:color="auto"/>
            <w:left w:val="none" w:sz="0" w:space="0" w:color="auto"/>
            <w:bottom w:val="none" w:sz="0" w:space="0" w:color="auto"/>
            <w:right w:val="none" w:sz="0" w:space="0" w:color="auto"/>
          </w:divBdr>
        </w:div>
        <w:div w:id="570775796">
          <w:marLeft w:val="480"/>
          <w:marRight w:val="0"/>
          <w:marTop w:val="0"/>
          <w:marBottom w:val="0"/>
          <w:divBdr>
            <w:top w:val="none" w:sz="0" w:space="0" w:color="auto"/>
            <w:left w:val="none" w:sz="0" w:space="0" w:color="auto"/>
            <w:bottom w:val="none" w:sz="0" w:space="0" w:color="auto"/>
            <w:right w:val="none" w:sz="0" w:space="0" w:color="auto"/>
          </w:divBdr>
        </w:div>
        <w:div w:id="1934429903">
          <w:marLeft w:val="480"/>
          <w:marRight w:val="0"/>
          <w:marTop w:val="0"/>
          <w:marBottom w:val="0"/>
          <w:divBdr>
            <w:top w:val="none" w:sz="0" w:space="0" w:color="auto"/>
            <w:left w:val="none" w:sz="0" w:space="0" w:color="auto"/>
            <w:bottom w:val="none" w:sz="0" w:space="0" w:color="auto"/>
            <w:right w:val="none" w:sz="0" w:space="0" w:color="auto"/>
          </w:divBdr>
        </w:div>
      </w:divsChild>
    </w:div>
    <w:div w:id="786433911">
      <w:bodyDiv w:val="1"/>
      <w:marLeft w:val="0"/>
      <w:marRight w:val="0"/>
      <w:marTop w:val="0"/>
      <w:marBottom w:val="0"/>
      <w:divBdr>
        <w:top w:val="none" w:sz="0" w:space="0" w:color="auto"/>
        <w:left w:val="none" w:sz="0" w:space="0" w:color="auto"/>
        <w:bottom w:val="none" w:sz="0" w:space="0" w:color="auto"/>
        <w:right w:val="none" w:sz="0" w:space="0" w:color="auto"/>
      </w:divBdr>
    </w:div>
    <w:div w:id="786656777">
      <w:bodyDiv w:val="1"/>
      <w:marLeft w:val="0"/>
      <w:marRight w:val="0"/>
      <w:marTop w:val="0"/>
      <w:marBottom w:val="0"/>
      <w:divBdr>
        <w:top w:val="none" w:sz="0" w:space="0" w:color="auto"/>
        <w:left w:val="none" w:sz="0" w:space="0" w:color="auto"/>
        <w:bottom w:val="none" w:sz="0" w:space="0" w:color="auto"/>
        <w:right w:val="none" w:sz="0" w:space="0" w:color="auto"/>
      </w:divBdr>
    </w:div>
    <w:div w:id="786848761">
      <w:bodyDiv w:val="1"/>
      <w:marLeft w:val="0"/>
      <w:marRight w:val="0"/>
      <w:marTop w:val="0"/>
      <w:marBottom w:val="0"/>
      <w:divBdr>
        <w:top w:val="none" w:sz="0" w:space="0" w:color="auto"/>
        <w:left w:val="none" w:sz="0" w:space="0" w:color="auto"/>
        <w:bottom w:val="none" w:sz="0" w:space="0" w:color="auto"/>
        <w:right w:val="none" w:sz="0" w:space="0" w:color="auto"/>
      </w:divBdr>
    </w:div>
    <w:div w:id="787896043">
      <w:bodyDiv w:val="1"/>
      <w:marLeft w:val="0"/>
      <w:marRight w:val="0"/>
      <w:marTop w:val="0"/>
      <w:marBottom w:val="0"/>
      <w:divBdr>
        <w:top w:val="none" w:sz="0" w:space="0" w:color="auto"/>
        <w:left w:val="none" w:sz="0" w:space="0" w:color="auto"/>
        <w:bottom w:val="none" w:sz="0" w:space="0" w:color="auto"/>
        <w:right w:val="none" w:sz="0" w:space="0" w:color="auto"/>
      </w:divBdr>
    </w:div>
    <w:div w:id="788745642">
      <w:bodyDiv w:val="1"/>
      <w:marLeft w:val="0"/>
      <w:marRight w:val="0"/>
      <w:marTop w:val="0"/>
      <w:marBottom w:val="0"/>
      <w:divBdr>
        <w:top w:val="none" w:sz="0" w:space="0" w:color="auto"/>
        <w:left w:val="none" w:sz="0" w:space="0" w:color="auto"/>
        <w:bottom w:val="none" w:sz="0" w:space="0" w:color="auto"/>
        <w:right w:val="none" w:sz="0" w:space="0" w:color="auto"/>
      </w:divBdr>
    </w:div>
    <w:div w:id="789129447">
      <w:bodyDiv w:val="1"/>
      <w:marLeft w:val="0"/>
      <w:marRight w:val="0"/>
      <w:marTop w:val="0"/>
      <w:marBottom w:val="0"/>
      <w:divBdr>
        <w:top w:val="none" w:sz="0" w:space="0" w:color="auto"/>
        <w:left w:val="none" w:sz="0" w:space="0" w:color="auto"/>
        <w:bottom w:val="none" w:sz="0" w:space="0" w:color="auto"/>
        <w:right w:val="none" w:sz="0" w:space="0" w:color="auto"/>
      </w:divBdr>
    </w:div>
    <w:div w:id="789934726">
      <w:bodyDiv w:val="1"/>
      <w:marLeft w:val="0"/>
      <w:marRight w:val="0"/>
      <w:marTop w:val="0"/>
      <w:marBottom w:val="0"/>
      <w:divBdr>
        <w:top w:val="none" w:sz="0" w:space="0" w:color="auto"/>
        <w:left w:val="none" w:sz="0" w:space="0" w:color="auto"/>
        <w:bottom w:val="none" w:sz="0" w:space="0" w:color="auto"/>
        <w:right w:val="none" w:sz="0" w:space="0" w:color="auto"/>
      </w:divBdr>
    </w:div>
    <w:div w:id="789976931">
      <w:bodyDiv w:val="1"/>
      <w:marLeft w:val="0"/>
      <w:marRight w:val="0"/>
      <w:marTop w:val="0"/>
      <w:marBottom w:val="0"/>
      <w:divBdr>
        <w:top w:val="none" w:sz="0" w:space="0" w:color="auto"/>
        <w:left w:val="none" w:sz="0" w:space="0" w:color="auto"/>
        <w:bottom w:val="none" w:sz="0" w:space="0" w:color="auto"/>
        <w:right w:val="none" w:sz="0" w:space="0" w:color="auto"/>
      </w:divBdr>
    </w:div>
    <w:div w:id="789981993">
      <w:bodyDiv w:val="1"/>
      <w:marLeft w:val="0"/>
      <w:marRight w:val="0"/>
      <w:marTop w:val="0"/>
      <w:marBottom w:val="0"/>
      <w:divBdr>
        <w:top w:val="none" w:sz="0" w:space="0" w:color="auto"/>
        <w:left w:val="none" w:sz="0" w:space="0" w:color="auto"/>
        <w:bottom w:val="none" w:sz="0" w:space="0" w:color="auto"/>
        <w:right w:val="none" w:sz="0" w:space="0" w:color="auto"/>
      </w:divBdr>
    </w:div>
    <w:div w:id="790128642">
      <w:bodyDiv w:val="1"/>
      <w:marLeft w:val="0"/>
      <w:marRight w:val="0"/>
      <w:marTop w:val="0"/>
      <w:marBottom w:val="0"/>
      <w:divBdr>
        <w:top w:val="none" w:sz="0" w:space="0" w:color="auto"/>
        <w:left w:val="none" w:sz="0" w:space="0" w:color="auto"/>
        <w:bottom w:val="none" w:sz="0" w:space="0" w:color="auto"/>
        <w:right w:val="none" w:sz="0" w:space="0" w:color="auto"/>
      </w:divBdr>
    </w:div>
    <w:div w:id="791284024">
      <w:bodyDiv w:val="1"/>
      <w:marLeft w:val="0"/>
      <w:marRight w:val="0"/>
      <w:marTop w:val="0"/>
      <w:marBottom w:val="0"/>
      <w:divBdr>
        <w:top w:val="none" w:sz="0" w:space="0" w:color="auto"/>
        <w:left w:val="none" w:sz="0" w:space="0" w:color="auto"/>
        <w:bottom w:val="none" w:sz="0" w:space="0" w:color="auto"/>
        <w:right w:val="none" w:sz="0" w:space="0" w:color="auto"/>
      </w:divBdr>
    </w:div>
    <w:div w:id="791368686">
      <w:bodyDiv w:val="1"/>
      <w:marLeft w:val="0"/>
      <w:marRight w:val="0"/>
      <w:marTop w:val="0"/>
      <w:marBottom w:val="0"/>
      <w:divBdr>
        <w:top w:val="none" w:sz="0" w:space="0" w:color="auto"/>
        <w:left w:val="none" w:sz="0" w:space="0" w:color="auto"/>
        <w:bottom w:val="none" w:sz="0" w:space="0" w:color="auto"/>
        <w:right w:val="none" w:sz="0" w:space="0" w:color="auto"/>
      </w:divBdr>
    </w:div>
    <w:div w:id="791634004">
      <w:bodyDiv w:val="1"/>
      <w:marLeft w:val="0"/>
      <w:marRight w:val="0"/>
      <w:marTop w:val="0"/>
      <w:marBottom w:val="0"/>
      <w:divBdr>
        <w:top w:val="none" w:sz="0" w:space="0" w:color="auto"/>
        <w:left w:val="none" w:sz="0" w:space="0" w:color="auto"/>
        <w:bottom w:val="none" w:sz="0" w:space="0" w:color="auto"/>
        <w:right w:val="none" w:sz="0" w:space="0" w:color="auto"/>
      </w:divBdr>
    </w:div>
    <w:div w:id="791748741">
      <w:bodyDiv w:val="1"/>
      <w:marLeft w:val="0"/>
      <w:marRight w:val="0"/>
      <w:marTop w:val="0"/>
      <w:marBottom w:val="0"/>
      <w:divBdr>
        <w:top w:val="none" w:sz="0" w:space="0" w:color="auto"/>
        <w:left w:val="none" w:sz="0" w:space="0" w:color="auto"/>
        <w:bottom w:val="none" w:sz="0" w:space="0" w:color="auto"/>
        <w:right w:val="none" w:sz="0" w:space="0" w:color="auto"/>
      </w:divBdr>
    </w:div>
    <w:div w:id="791828870">
      <w:bodyDiv w:val="1"/>
      <w:marLeft w:val="0"/>
      <w:marRight w:val="0"/>
      <w:marTop w:val="0"/>
      <w:marBottom w:val="0"/>
      <w:divBdr>
        <w:top w:val="none" w:sz="0" w:space="0" w:color="auto"/>
        <w:left w:val="none" w:sz="0" w:space="0" w:color="auto"/>
        <w:bottom w:val="none" w:sz="0" w:space="0" w:color="auto"/>
        <w:right w:val="none" w:sz="0" w:space="0" w:color="auto"/>
      </w:divBdr>
    </w:div>
    <w:div w:id="792093357">
      <w:bodyDiv w:val="1"/>
      <w:marLeft w:val="0"/>
      <w:marRight w:val="0"/>
      <w:marTop w:val="0"/>
      <w:marBottom w:val="0"/>
      <w:divBdr>
        <w:top w:val="none" w:sz="0" w:space="0" w:color="auto"/>
        <w:left w:val="none" w:sz="0" w:space="0" w:color="auto"/>
        <w:bottom w:val="none" w:sz="0" w:space="0" w:color="auto"/>
        <w:right w:val="none" w:sz="0" w:space="0" w:color="auto"/>
      </w:divBdr>
    </w:div>
    <w:div w:id="792098376">
      <w:bodyDiv w:val="1"/>
      <w:marLeft w:val="0"/>
      <w:marRight w:val="0"/>
      <w:marTop w:val="0"/>
      <w:marBottom w:val="0"/>
      <w:divBdr>
        <w:top w:val="none" w:sz="0" w:space="0" w:color="auto"/>
        <w:left w:val="none" w:sz="0" w:space="0" w:color="auto"/>
        <w:bottom w:val="none" w:sz="0" w:space="0" w:color="auto"/>
        <w:right w:val="none" w:sz="0" w:space="0" w:color="auto"/>
      </w:divBdr>
    </w:div>
    <w:div w:id="792794505">
      <w:bodyDiv w:val="1"/>
      <w:marLeft w:val="0"/>
      <w:marRight w:val="0"/>
      <w:marTop w:val="0"/>
      <w:marBottom w:val="0"/>
      <w:divBdr>
        <w:top w:val="none" w:sz="0" w:space="0" w:color="auto"/>
        <w:left w:val="none" w:sz="0" w:space="0" w:color="auto"/>
        <w:bottom w:val="none" w:sz="0" w:space="0" w:color="auto"/>
        <w:right w:val="none" w:sz="0" w:space="0" w:color="auto"/>
      </w:divBdr>
    </w:div>
    <w:div w:id="792865378">
      <w:bodyDiv w:val="1"/>
      <w:marLeft w:val="0"/>
      <w:marRight w:val="0"/>
      <w:marTop w:val="0"/>
      <w:marBottom w:val="0"/>
      <w:divBdr>
        <w:top w:val="none" w:sz="0" w:space="0" w:color="auto"/>
        <w:left w:val="none" w:sz="0" w:space="0" w:color="auto"/>
        <w:bottom w:val="none" w:sz="0" w:space="0" w:color="auto"/>
        <w:right w:val="none" w:sz="0" w:space="0" w:color="auto"/>
      </w:divBdr>
    </w:div>
    <w:div w:id="793327360">
      <w:bodyDiv w:val="1"/>
      <w:marLeft w:val="0"/>
      <w:marRight w:val="0"/>
      <w:marTop w:val="0"/>
      <w:marBottom w:val="0"/>
      <w:divBdr>
        <w:top w:val="none" w:sz="0" w:space="0" w:color="auto"/>
        <w:left w:val="none" w:sz="0" w:space="0" w:color="auto"/>
        <w:bottom w:val="none" w:sz="0" w:space="0" w:color="auto"/>
        <w:right w:val="none" w:sz="0" w:space="0" w:color="auto"/>
      </w:divBdr>
    </w:div>
    <w:div w:id="793601125">
      <w:bodyDiv w:val="1"/>
      <w:marLeft w:val="0"/>
      <w:marRight w:val="0"/>
      <w:marTop w:val="0"/>
      <w:marBottom w:val="0"/>
      <w:divBdr>
        <w:top w:val="none" w:sz="0" w:space="0" w:color="auto"/>
        <w:left w:val="none" w:sz="0" w:space="0" w:color="auto"/>
        <w:bottom w:val="none" w:sz="0" w:space="0" w:color="auto"/>
        <w:right w:val="none" w:sz="0" w:space="0" w:color="auto"/>
      </w:divBdr>
    </w:div>
    <w:div w:id="794056027">
      <w:bodyDiv w:val="1"/>
      <w:marLeft w:val="0"/>
      <w:marRight w:val="0"/>
      <w:marTop w:val="0"/>
      <w:marBottom w:val="0"/>
      <w:divBdr>
        <w:top w:val="none" w:sz="0" w:space="0" w:color="auto"/>
        <w:left w:val="none" w:sz="0" w:space="0" w:color="auto"/>
        <w:bottom w:val="none" w:sz="0" w:space="0" w:color="auto"/>
        <w:right w:val="none" w:sz="0" w:space="0" w:color="auto"/>
      </w:divBdr>
    </w:div>
    <w:div w:id="794296735">
      <w:bodyDiv w:val="1"/>
      <w:marLeft w:val="0"/>
      <w:marRight w:val="0"/>
      <w:marTop w:val="0"/>
      <w:marBottom w:val="0"/>
      <w:divBdr>
        <w:top w:val="none" w:sz="0" w:space="0" w:color="auto"/>
        <w:left w:val="none" w:sz="0" w:space="0" w:color="auto"/>
        <w:bottom w:val="none" w:sz="0" w:space="0" w:color="auto"/>
        <w:right w:val="none" w:sz="0" w:space="0" w:color="auto"/>
      </w:divBdr>
    </w:div>
    <w:div w:id="794374247">
      <w:bodyDiv w:val="1"/>
      <w:marLeft w:val="0"/>
      <w:marRight w:val="0"/>
      <w:marTop w:val="0"/>
      <w:marBottom w:val="0"/>
      <w:divBdr>
        <w:top w:val="none" w:sz="0" w:space="0" w:color="auto"/>
        <w:left w:val="none" w:sz="0" w:space="0" w:color="auto"/>
        <w:bottom w:val="none" w:sz="0" w:space="0" w:color="auto"/>
        <w:right w:val="none" w:sz="0" w:space="0" w:color="auto"/>
      </w:divBdr>
    </w:div>
    <w:div w:id="794979614">
      <w:bodyDiv w:val="1"/>
      <w:marLeft w:val="0"/>
      <w:marRight w:val="0"/>
      <w:marTop w:val="0"/>
      <w:marBottom w:val="0"/>
      <w:divBdr>
        <w:top w:val="none" w:sz="0" w:space="0" w:color="auto"/>
        <w:left w:val="none" w:sz="0" w:space="0" w:color="auto"/>
        <w:bottom w:val="none" w:sz="0" w:space="0" w:color="auto"/>
        <w:right w:val="none" w:sz="0" w:space="0" w:color="auto"/>
      </w:divBdr>
    </w:div>
    <w:div w:id="795178125">
      <w:bodyDiv w:val="1"/>
      <w:marLeft w:val="0"/>
      <w:marRight w:val="0"/>
      <w:marTop w:val="0"/>
      <w:marBottom w:val="0"/>
      <w:divBdr>
        <w:top w:val="none" w:sz="0" w:space="0" w:color="auto"/>
        <w:left w:val="none" w:sz="0" w:space="0" w:color="auto"/>
        <w:bottom w:val="none" w:sz="0" w:space="0" w:color="auto"/>
        <w:right w:val="none" w:sz="0" w:space="0" w:color="auto"/>
      </w:divBdr>
    </w:div>
    <w:div w:id="795295314">
      <w:bodyDiv w:val="1"/>
      <w:marLeft w:val="0"/>
      <w:marRight w:val="0"/>
      <w:marTop w:val="0"/>
      <w:marBottom w:val="0"/>
      <w:divBdr>
        <w:top w:val="none" w:sz="0" w:space="0" w:color="auto"/>
        <w:left w:val="none" w:sz="0" w:space="0" w:color="auto"/>
        <w:bottom w:val="none" w:sz="0" w:space="0" w:color="auto"/>
        <w:right w:val="none" w:sz="0" w:space="0" w:color="auto"/>
      </w:divBdr>
    </w:div>
    <w:div w:id="796096703">
      <w:bodyDiv w:val="1"/>
      <w:marLeft w:val="0"/>
      <w:marRight w:val="0"/>
      <w:marTop w:val="0"/>
      <w:marBottom w:val="0"/>
      <w:divBdr>
        <w:top w:val="none" w:sz="0" w:space="0" w:color="auto"/>
        <w:left w:val="none" w:sz="0" w:space="0" w:color="auto"/>
        <w:bottom w:val="none" w:sz="0" w:space="0" w:color="auto"/>
        <w:right w:val="none" w:sz="0" w:space="0" w:color="auto"/>
      </w:divBdr>
    </w:div>
    <w:div w:id="796876507">
      <w:bodyDiv w:val="1"/>
      <w:marLeft w:val="0"/>
      <w:marRight w:val="0"/>
      <w:marTop w:val="0"/>
      <w:marBottom w:val="0"/>
      <w:divBdr>
        <w:top w:val="none" w:sz="0" w:space="0" w:color="auto"/>
        <w:left w:val="none" w:sz="0" w:space="0" w:color="auto"/>
        <w:bottom w:val="none" w:sz="0" w:space="0" w:color="auto"/>
        <w:right w:val="none" w:sz="0" w:space="0" w:color="auto"/>
      </w:divBdr>
      <w:divsChild>
        <w:div w:id="1061369899">
          <w:marLeft w:val="480"/>
          <w:marRight w:val="0"/>
          <w:marTop w:val="0"/>
          <w:marBottom w:val="0"/>
          <w:divBdr>
            <w:top w:val="none" w:sz="0" w:space="0" w:color="auto"/>
            <w:left w:val="none" w:sz="0" w:space="0" w:color="auto"/>
            <w:bottom w:val="none" w:sz="0" w:space="0" w:color="auto"/>
            <w:right w:val="none" w:sz="0" w:space="0" w:color="auto"/>
          </w:divBdr>
        </w:div>
        <w:div w:id="1954095525">
          <w:marLeft w:val="480"/>
          <w:marRight w:val="0"/>
          <w:marTop w:val="0"/>
          <w:marBottom w:val="0"/>
          <w:divBdr>
            <w:top w:val="none" w:sz="0" w:space="0" w:color="auto"/>
            <w:left w:val="none" w:sz="0" w:space="0" w:color="auto"/>
            <w:bottom w:val="none" w:sz="0" w:space="0" w:color="auto"/>
            <w:right w:val="none" w:sz="0" w:space="0" w:color="auto"/>
          </w:divBdr>
        </w:div>
        <w:div w:id="1109131359">
          <w:marLeft w:val="480"/>
          <w:marRight w:val="0"/>
          <w:marTop w:val="0"/>
          <w:marBottom w:val="0"/>
          <w:divBdr>
            <w:top w:val="none" w:sz="0" w:space="0" w:color="auto"/>
            <w:left w:val="none" w:sz="0" w:space="0" w:color="auto"/>
            <w:bottom w:val="none" w:sz="0" w:space="0" w:color="auto"/>
            <w:right w:val="none" w:sz="0" w:space="0" w:color="auto"/>
          </w:divBdr>
        </w:div>
        <w:div w:id="116532472">
          <w:marLeft w:val="480"/>
          <w:marRight w:val="0"/>
          <w:marTop w:val="0"/>
          <w:marBottom w:val="0"/>
          <w:divBdr>
            <w:top w:val="none" w:sz="0" w:space="0" w:color="auto"/>
            <w:left w:val="none" w:sz="0" w:space="0" w:color="auto"/>
            <w:bottom w:val="none" w:sz="0" w:space="0" w:color="auto"/>
            <w:right w:val="none" w:sz="0" w:space="0" w:color="auto"/>
          </w:divBdr>
        </w:div>
        <w:div w:id="442728316">
          <w:marLeft w:val="480"/>
          <w:marRight w:val="0"/>
          <w:marTop w:val="0"/>
          <w:marBottom w:val="0"/>
          <w:divBdr>
            <w:top w:val="none" w:sz="0" w:space="0" w:color="auto"/>
            <w:left w:val="none" w:sz="0" w:space="0" w:color="auto"/>
            <w:bottom w:val="none" w:sz="0" w:space="0" w:color="auto"/>
            <w:right w:val="none" w:sz="0" w:space="0" w:color="auto"/>
          </w:divBdr>
        </w:div>
        <w:div w:id="1954559337">
          <w:marLeft w:val="480"/>
          <w:marRight w:val="0"/>
          <w:marTop w:val="0"/>
          <w:marBottom w:val="0"/>
          <w:divBdr>
            <w:top w:val="none" w:sz="0" w:space="0" w:color="auto"/>
            <w:left w:val="none" w:sz="0" w:space="0" w:color="auto"/>
            <w:bottom w:val="none" w:sz="0" w:space="0" w:color="auto"/>
            <w:right w:val="none" w:sz="0" w:space="0" w:color="auto"/>
          </w:divBdr>
        </w:div>
        <w:div w:id="633755541">
          <w:marLeft w:val="480"/>
          <w:marRight w:val="0"/>
          <w:marTop w:val="0"/>
          <w:marBottom w:val="0"/>
          <w:divBdr>
            <w:top w:val="none" w:sz="0" w:space="0" w:color="auto"/>
            <w:left w:val="none" w:sz="0" w:space="0" w:color="auto"/>
            <w:bottom w:val="none" w:sz="0" w:space="0" w:color="auto"/>
            <w:right w:val="none" w:sz="0" w:space="0" w:color="auto"/>
          </w:divBdr>
        </w:div>
        <w:div w:id="264266525">
          <w:marLeft w:val="480"/>
          <w:marRight w:val="0"/>
          <w:marTop w:val="0"/>
          <w:marBottom w:val="0"/>
          <w:divBdr>
            <w:top w:val="none" w:sz="0" w:space="0" w:color="auto"/>
            <w:left w:val="none" w:sz="0" w:space="0" w:color="auto"/>
            <w:bottom w:val="none" w:sz="0" w:space="0" w:color="auto"/>
            <w:right w:val="none" w:sz="0" w:space="0" w:color="auto"/>
          </w:divBdr>
        </w:div>
        <w:div w:id="1302267662">
          <w:marLeft w:val="480"/>
          <w:marRight w:val="0"/>
          <w:marTop w:val="0"/>
          <w:marBottom w:val="0"/>
          <w:divBdr>
            <w:top w:val="none" w:sz="0" w:space="0" w:color="auto"/>
            <w:left w:val="none" w:sz="0" w:space="0" w:color="auto"/>
            <w:bottom w:val="none" w:sz="0" w:space="0" w:color="auto"/>
            <w:right w:val="none" w:sz="0" w:space="0" w:color="auto"/>
          </w:divBdr>
        </w:div>
        <w:div w:id="1448770430">
          <w:marLeft w:val="480"/>
          <w:marRight w:val="0"/>
          <w:marTop w:val="0"/>
          <w:marBottom w:val="0"/>
          <w:divBdr>
            <w:top w:val="none" w:sz="0" w:space="0" w:color="auto"/>
            <w:left w:val="none" w:sz="0" w:space="0" w:color="auto"/>
            <w:bottom w:val="none" w:sz="0" w:space="0" w:color="auto"/>
            <w:right w:val="none" w:sz="0" w:space="0" w:color="auto"/>
          </w:divBdr>
        </w:div>
        <w:div w:id="1561743785">
          <w:marLeft w:val="480"/>
          <w:marRight w:val="0"/>
          <w:marTop w:val="0"/>
          <w:marBottom w:val="0"/>
          <w:divBdr>
            <w:top w:val="none" w:sz="0" w:space="0" w:color="auto"/>
            <w:left w:val="none" w:sz="0" w:space="0" w:color="auto"/>
            <w:bottom w:val="none" w:sz="0" w:space="0" w:color="auto"/>
            <w:right w:val="none" w:sz="0" w:space="0" w:color="auto"/>
          </w:divBdr>
        </w:div>
        <w:div w:id="2008509167">
          <w:marLeft w:val="480"/>
          <w:marRight w:val="0"/>
          <w:marTop w:val="0"/>
          <w:marBottom w:val="0"/>
          <w:divBdr>
            <w:top w:val="none" w:sz="0" w:space="0" w:color="auto"/>
            <w:left w:val="none" w:sz="0" w:space="0" w:color="auto"/>
            <w:bottom w:val="none" w:sz="0" w:space="0" w:color="auto"/>
            <w:right w:val="none" w:sz="0" w:space="0" w:color="auto"/>
          </w:divBdr>
        </w:div>
        <w:div w:id="182596367">
          <w:marLeft w:val="480"/>
          <w:marRight w:val="0"/>
          <w:marTop w:val="0"/>
          <w:marBottom w:val="0"/>
          <w:divBdr>
            <w:top w:val="none" w:sz="0" w:space="0" w:color="auto"/>
            <w:left w:val="none" w:sz="0" w:space="0" w:color="auto"/>
            <w:bottom w:val="none" w:sz="0" w:space="0" w:color="auto"/>
            <w:right w:val="none" w:sz="0" w:space="0" w:color="auto"/>
          </w:divBdr>
        </w:div>
        <w:div w:id="536817892">
          <w:marLeft w:val="480"/>
          <w:marRight w:val="0"/>
          <w:marTop w:val="0"/>
          <w:marBottom w:val="0"/>
          <w:divBdr>
            <w:top w:val="none" w:sz="0" w:space="0" w:color="auto"/>
            <w:left w:val="none" w:sz="0" w:space="0" w:color="auto"/>
            <w:bottom w:val="none" w:sz="0" w:space="0" w:color="auto"/>
            <w:right w:val="none" w:sz="0" w:space="0" w:color="auto"/>
          </w:divBdr>
        </w:div>
        <w:div w:id="1074400432">
          <w:marLeft w:val="480"/>
          <w:marRight w:val="0"/>
          <w:marTop w:val="0"/>
          <w:marBottom w:val="0"/>
          <w:divBdr>
            <w:top w:val="none" w:sz="0" w:space="0" w:color="auto"/>
            <w:left w:val="none" w:sz="0" w:space="0" w:color="auto"/>
            <w:bottom w:val="none" w:sz="0" w:space="0" w:color="auto"/>
            <w:right w:val="none" w:sz="0" w:space="0" w:color="auto"/>
          </w:divBdr>
        </w:div>
        <w:div w:id="2117168232">
          <w:marLeft w:val="480"/>
          <w:marRight w:val="0"/>
          <w:marTop w:val="0"/>
          <w:marBottom w:val="0"/>
          <w:divBdr>
            <w:top w:val="none" w:sz="0" w:space="0" w:color="auto"/>
            <w:left w:val="none" w:sz="0" w:space="0" w:color="auto"/>
            <w:bottom w:val="none" w:sz="0" w:space="0" w:color="auto"/>
            <w:right w:val="none" w:sz="0" w:space="0" w:color="auto"/>
          </w:divBdr>
        </w:div>
        <w:div w:id="364983428">
          <w:marLeft w:val="480"/>
          <w:marRight w:val="0"/>
          <w:marTop w:val="0"/>
          <w:marBottom w:val="0"/>
          <w:divBdr>
            <w:top w:val="none" w:sz="0" w:space="0" w:color="auto"/>
            <w:left w:val="none" w:sz="0" w:space="0" w:color="auto"/>
            <w:bottom w:val="none" w:sz="0" w:space="0" w:color="auto"/>
            <w:right w:val="none" w:sz="0" w:space="0" w:color="auto"/>
          </w:divBdr>
        </w:div>
        <w:div w:id="1569463010">
          <w:marLeft w:val="480"/>
          <w:marRight w:val="0"/>
          <w:marTop w:val="0"/>
          <w:marBottom w:val="0"/>
          <w:divBdr>
            <w:top w:val="none" w:sz="0" w:space="0" w:color="auto"/>
            <w:left w:val="none" w:sz="0" w:space="0" w:color="auto"/>
            <w:bottom w:val="none" w:sz="0" w:space="0" w:color="auto"/>
            <w:right w:val="none" w:sz="0" w:space="0" w:color="auto"/>
          </w:divBdr>
        </w:div>
        <w:div w:id="1345088098">
          <w:marLeft w:val="480"/>
          <w:marRight w:val="0"/>
          <w:marTop w:val="0"/>
          <w:marBottom w:val="0"/>
          <w:divBdr>
            <w:top w:val="none" w:sz="0" w:space="0" w:color="auto"/>
            <w:left w:val="none" w:sz="0" w:space="0" w:color="auto"/>
            <w:bottom w:val="none" w:sz="0" w:space="0" w:color="auto"/>
            <w:right w:val="none" w:sz="0" w:space="0" w:color="auto"/>
          </w:divBdr>
        </w:div>
        <w:div w:id="1883789685">
          <w:marLeft w:val="480"/>
          <w:marRight w:val="0"/>
          <w:marTop w:val="0"/>
          <w:marBottom w:val="0"/>
          <w:divBdr>
            <w:top w:val="none" w:sz="0" w:space="0" w:color="auto"/>
            <w:left w:val="none" w:sz="0" w:space="0" w:color="auto"/>
            <w:bottom w:val="none" w:sz="0" w:space="0" w:color="auto"/>
            <w:right w:val="none" w:sz="0" w:space="0" w:color="auto"/>
          </w:divBdr>
        </w:div>
        <w:div w:id="1771505691">
          <w:marLeft w:val="480"/>
          <w:marRight w:val="0"/>
          <w:marTop w:val="0"/>
          <w:marBottom w:val="0"/>
          <w:divBdr>
            <w:top w:val="none" w:sz="0" w:space="0" w:color="auto"/>
            <w:left w:val="none" w:sz="0" w:space="0" w:color="auto"/>
            <w:bottom w:val="none" w:sz="0" w:space="0" w:color="auto"/>
            <w:right w:val="none" w:sz="0" w:space="0" w:color="auto"/>
          </w:divBdr>
        </w:div>
        <w:div w:id="253629991">
          <w:marLeft w:val="480"/>
          <w:marRight w:val="0"/>
          <w:marTop w:val="0"/>
          <w:marBottom w:val="0"/>
          <w:divBdr>
            <w:top w:val="none" w:sz="0" w:space="0" w:color="auto"/>
            <w:left w:val="none" w:sz="0" w:space="0" w:color="auto"/>
            <w:bottom w:val="none" w:sz="0" w:space="0" w:color="auto"/>
            <w:right w:val="none" w:sz="0" w:space="0" w:color="auto"/>
          </w:divBdr>
        </w:div>
        <w:div w:id="35279780">
          <w:marLeft w:val="480"/>
          <w:marRight w:val="0"/>
          <w:marTop w:val="0"/>
          <w:marBottom w:val="0"/>
          <w:divBdr>
            <w:top w:val="none" w:sz="0" w:space="0" w:color="auto"/>
            <w:left w:val="none" w:sz="0" w:space="0" w:color="auto"/>
            <w:bottom w:val="none" w:sz="0" w:space="0" w:color="auto"/>
            <w:right w:val="none" w:sz="0" w:space="0" w:color="auto"/>
          </w:divBdr>
        </w:div>
        <w:div w:id="1409302210">
          <w:marLeft w:val="480"/>
          <w:marRight w:val="0"/>
          <w:marTop w:val="0"/>
          <w:marBottom w:val="0"/>
          <w:divBdr>
            <w:top w:val="none" w:sz="0" w:space="0" w:color="auto"/>
            <w:left w:val="none" w:sz="0" w:space="0" w:color="auto"/>
            <w:bottom w:val="none" w:sz="0" w:space="0" w:color="auto"/>
            <w:right w:val="none" w:sz="0" w:space="0" w:color="auto"/>
          </w:divBdr>
        </w:div>
        <w:div w:id="505944086">
          <w:marLeft w:val="480"/>
          <w:marRight w:val="0"/>
          <w:marTop w:val="0"/>
          <w:marBottom w:val="0"/>
          <w:divBdr>
            <w:top w:val="none" w:sz="0" w:space="0" w:color="auto"/>
            <w:left w:val="none" w:sz="0" w:space="0" w:color="auto"/>
            <w:bottom w:val="none" w:sz="0" w:space="0" w:color="auto"/>
            <w:right w:val="none" w:sz="0" w:space="0" w:color="auto"/>
          </w:divBdr>
        </w:div>
        <w:div w:id="1229731783">
          <w:marLeft w:val="480"/>
          <w:marRight w:val="0"/>
          <w:marTop w:val="0"/>
          <w:marBottom w:val="0"/>
          <w:divBdr>
            <w:top w:val="none" w:sz="0" w:space="0" w:color="auto"/>
            <w:left w:val="none" w:sz="0" w:space="0" w:color="auto"/>
            <w:bottom w:val="none" w:sz="0" w:space="0" w:color="auto"/>
            <w:right w:val="none" w:sz="0" w:space="0" w:color="auto"/>
          </w:divBdr>
        </w:div>
        <w:div w:id="68776772">
          <w:marLeft w:val="480"/>
          <w:marRight w:val="0"/>
          <w:marTop w:val="0"/>
          <w:marBottom w:val="0"/>
          <w:divBdr>
            <w:top w:val="none" w:sz="0" w:space="0" w:color="auto"/>
            <w:left w:val="none" w:sz="0" w:space="0" w:color="auto"/>
            <w:bottom w:val="none" w:sz="0" w:space="0" w:color="auto"/>
            <w:right w:val="none" w:sz="0" w:space="0" w:color="auto"/>
          </w:divBdr>
        </w:div>
        <w:div w:id="1328053767">
          <w:marLeft w:val="480"/>
          <w:marRight w:val="0"/>
          <w:marTop w:val="0"/>
          <w:marBottom w:val="0"/>
          <w:divBdr>
            <w:top w:val="none" w:sz="0" w:space="0" w:color="auto"/>
            <w:left w:val="none" w:sz="0" w:space="0" w:color="auto"/>
            <w:bottom w:val="none" w:sz="0" w:space="0" w:color="auto"/>
            <w:right w:val="none" w:sz="0" w:space="0" w:color="auto"/>
          </w:divBdr>
        </w:div>
        <w:div w:id="1313172508">
          <w:marLeft w:val="480"/>
          <w:marRight w:val="0"/>
          <w:marTop w:val="0"/>
          <w:marBottom w:val="0"/>
          <w:divBdr>
            <w:top w:val="none" w:sz="0" w:space="0" w:color="auto"/>
            <w:left w:val="none" w:sz="0" w:space="0" w:color="auto"/>
            <w:bottom w:val="none" w:sz="0" w:space="0" w:color="auto"/>
            <w:right w:val="none" w:sz="0" w:space="0" w:color="auto"/>
          </w:divBdr>
        </w:div>
        <w:div w:id="1453943576">
          <w:marLeft w:val="480"/>
          <w:marRight w:val="0"/>
          <w:marTop w:val="0"/>
          <w:marBottom w:val="0"/>
          <w:divBdr>
            <w:top w:val="none" w:sz="0" w:space="0" w:color="auto"/>
            <w:left w:val="none" w:sz="0" w:space="0" w:color="auto"/>
            <w:bottom w:val="none" w:sz="0" w:space="0" w:color="auto"/>
            <w:right w:val="none" w:sz="0" w:space="0" w:color="auto"/>
          </w:divBdr>
        </w:div>
        <w:div w:id="1520896551">
          <w:marLeft w:val="480"/>
          <w:marRight w:val="0"/>
          <w:marTop w:val="0"/>
          <w:marBottom w:val="0"/>
          <w:divBdr>
            <w:top w:val="none" w:sz="0" w:space="0" w:color="auto"/>
            <w:left w:val="none" w:sz="0" w:space="0" w:color="auto"/>
            <w:bottom w:val="none" w:sz="0" w:space="0" w:color="auto"/>
            <w:right w:val="none" w:sz="0" w:space="0" w:color="auto"/>
          </w:divBdr>
        </w:div>
        <w:div w:id="578753051">
          <w:marLeft w:val="480"/>
          <w:marRight w:val="0"/>
          <w:marTop w:val="0"/>
          <w:marBottom w:val="0"/>
          <w:divBdr>
            <w:top w:val="none" w:sz="0" w:space="0" w:color="auto"/>
            <w:left w:val="none" w:sz="0" w:space="0" w:color="auto"/>
            <w:bottom w:val="none" w:sz="0" w:space="0" w:color="auto"/>
            <w:right w:val="none" w:sz="0" w:space="0" w:color="auto"/>
          </w:divBdr>
        </w:div>
        <w:div w:id="860239577">
          <w:marLeft w:val="480"/>
          <w:marRight w:val="0"/>
          <w:marTop w:val="0"/>
          <w:marBottom w:val="0"/>
          <w:divBdr>
            <w:top w:val="none" w:sz="0" w:space="0" w:color="auto"/>
            <w:left w:val="none" w:sz="0" w:space="0" w:color="auto"/>
            <w:bottom w:val="none" w:sz="0" w:space="0" w:color="auto"/>
            <w:right w:val="none" w:sz="0" w:space="0" w:color="auto"/>
          </w:divBdr>
        </w:div>
        <w:div w:id="1430926640">
          <w:marLeft w:val="480"/>
          <w:marRight w:val="0"/>
          <w:marTop w:val="0"/>
          <w:marBottom w:val="0"/>
          <w:divBdr>
            <w:top w:val="none" w:sz="0" w:space="0" w:color="auto"/>
            <w:left w:val="none" w:sz="0" w:space="0" w:color="auto"/>
            <w:bottom w:val="none" w:sz="0" w:space="0" w:color="auto"/>
            <w:right w:val="none" w:sz="0" w:space="0" w:color="auto"/>
          </w:divBdr>
        </w:div>
        <w:div w:id="1767924075">
          <w:marLeft w:val="480"/>
          <w:marRight w:val="0"/>
          <w:marTop w:val="0"/>
          <w:marBottom w:val="0"/>
          <w:divBdr>
            <w:top w:val="none" w:sz="0" w:space="0" w:color="auto"/>
            <w:left w:val="none" w:sz="0" w:space="0" w:color="auto"/>
            <w:bottom w:val="none" w:sz="0" w:space="0" w:color="auto"/>
            <w:right w:val="none" w:sz="0" w:space="0" w:color="auto"/>
          </w:divBdr>
        </w:div>
        <w:div w:id="908265874">
          <w:marLeft w:val="480"/>
          <w:marRight w:val="0"/>
          <w:marTop w:val="0"/>
          <w:marBottom w:val="0"/>
          <w:divBdr>
            <w:top w:val="none" w:sz="0" w:space="0" w:color="auto"/>
            <w:left w:val="none" w:sz="0" w:space="0" w:color="auto"/>
            <w:bottom w:val="none" w:sz="0" w:space="0" w:color="auto"/>
            <w:right w:val="none" w:sz="0" w:space="0" w:color="auto"/>
          </w:divBdr>
        </w:div>
        <w:div w:id="640769414">
          <w:marLeft w:val="480"/>
          <w:marRight w:val="0"/>
          <w:marTop w:val="0"/>
          <w:marBottom w:val="0"/>
          <w:divBdr>
            <w:top w:val="none" w:sz="0" w:space="0" w:color="auto"/>
            <w:left w:val="none" w:sz="0" w:space="0" w:color="auto"/>
            <w:bottom w:val="none" w:sz="0" w:space="0" w:color="auto"/>
            <w:right w:val="none" w:sz="0" w:space="0" w:color="auto"/>
          </w:divBdr>
        </w:div>
        <w:div w:id="1253511846">
          <w:marLeft w:val="480"/>
          <w:marRight w:val="0"/>
          <w:marTop w:val="0"/>
          <w:marBottom w:val="0"/>
          <w:divBdr>
            <w:top w:val="none" w:sz="0" w:space="0" w:color="auto"/>
            <w:left w:val="none" w:sz="0" w:space="0" w:color="auto"/>
            <w:bottom w:val="none" w:sz="0" w:space="0" w:color="auto"/>
            <w:right w:val="none" w:sz="0" w:space="0" w:color="auto"/>
          </w:divBdr>
        </w:div>
        <w:div w:id="1525896986">
          <w:marLeft w:val="480"/>
          <w:marRight w:val="0"/>
          <w:marTop w:val="0"/>
          <w:marBottom w:val="0"/>
          <w:divBdr>
            <w:top w:val="none" w:sz="0" w:space="0" w:color="auto"/>
            <w:left w:val="none" w:sz="0" w:space="0" w:color="auto"/>
            <w:bottom w:val="none" w:sz="0" w:space="0" w:color="auto"/>
            <w:right w:val="none" w:sz="0" w:space="0" w:color="auto"/>
          </w:divBdr>
        </w:div>
        <w:div w:id="1451626060">
          <w:marLeft w:val="480"/>
          <w:marRight w:val="0"/>
          <w:marTop w:val="0"/>
          <w:marBottom w:val="0"/>
          <w:divBdr>
            <w:top w:val="none" w:sz="0" w:space="0" w:color="auto"/>
            <w:left w:val="none" w:sz="0" w:space="0" w:color="auto"/>
            <w:bottom w:val="none" w:sz="0" w:space="0" w:color="auto"/>
            <w:right w:val="none" w:sz="0" w:space="0" w:color="auto"/>
          </w:divBdr>
        </w:div>
        <w:div w:id="1528368372">
          <w:marLeft w:val="480"/>
          <w:marRight w:val="0"/>
          <w:marTop w:val="0"/>
          <w:marBottom w:val="0"/>
          <w:divBdr>
            <w:top w:val="none" w:sz="0" w:space="0" w:color="auto"/>
            <w:left w:val="none" w:sz="0" w:space="0" w:color="auto"/>
            <w:bottom w:val="none" w:sz="0" w:space="0" w:color="auto"/>
            <w:right w:val="none" w:sz="0" w:space="0" w:color="auto"/>
          </w:divBdr>
        </w:div>
        <w:div w:id="206984">
          <w:marLeft w:val="480"/>
          <w:marRight w:val="0"/>
          <w:marTop w:val="0"/>
          <w:marBottom w:val="0"/>
          <w:divBdr>
            <w:top w:val="none" w:sz="0" w:space="0" w:color="auto"/>
            <w:left w:val="none" w:sz="0" w:space="0" w:color="auto"/>
            <w:bottom w:val="none" w:sz="0" w:space="0" w:color="auto"/>
            <w:right w:val="none" w:sz="0" w:space="0" w:color="auto"/>
          </w:divBdr>
        </w:div>
        <w:div w:id="599604953">
          <w:marLeft w:val="480"/>
          <w:marRight w:val="0"/>
          <w:marTop w:val="0"/>
          <w:marBottom w:val="0"/>
          <w:divBdr>
            <w:top w:val="none" w:sz="0" w:space="0" w:color="auto"/>
            <w:left w:val="none" w:sz="0" w:space="0" w:color="auto"/>
            <w:bottom w:val="none" w:sz="0" w:space="0" w:color="auto"/>
            <w:right w:val="none" w:sz="0" w:space="0" w:color="auto"/>
          </w:divBdr>
        </w:div>
        <w:div w:id="1263759682">
          <w:marLeft w:val="480"/>
          <w:marRight w:val="0"/>
          <w:marTop w:val="0"/>
          <w:marBottom w:val="0"/>
          <w:divBdr>
            <w:top w:val="none" w:sz="0" w:space="0" w:color="auto"/>
            <w:left w:val="none" w:sz="0" w:space="0" w:color="auto"/>
            <w:bottom w:val="none" w:sz="0" w:space="0" w:color="auto"/>
            <w:right w:val="none" w:sz="0" w:space="0" w:color="auto"/>
          </w:divBdr>
        </w:div>
        <w:div w:id="107045003">
          <w:marLeft w:val="480"/>
          <w:marRight w:val="0"/>
          <w:marTop w:val="0"/>
          <w:marBottom w:val="0"/>
          <w:divBdr>
            <w:top w:val="none" w:sz="0" w:space="0" w:color="auto"/>
            <w:left w:val="none" w:sz="0" w:space="0" w:color="auto"/>
            <w:bottom w:val="none" w:sz="0" w:space="0" w:color="auto"/>
            <w:right w:val="none" w:sz="0" w:space="0" w:color="auto"/>
          </w:divBdr>
        </w:div>
        <w:div w:id="1575580006">
          <w:marLeft w:val="480"/>
          <w:marRight w:val="0"/>
          <w:marTop w:val="0"/>
          <w:marBottom w:val="0"/>
          <w:divBdr>
            <w:top w:val="none" w:sz="0" w:space="0" w:color="auto"/>
            <w:left w:val="none" w:sz="0" w:space="0" w:color="auto"/>
            <w:bottom w:val="none" w:sz="0" w:space="0" w:color="auto"/>
            <w:right w:val="none" w:sz="0" w:space="0" w:color="auto"/>
          </w:divBdr>
        </w:div>
        <w:div w:id="2010403730">
          <w:marLeft w:val="480"/>
          <w:marRight w:val="0"/>
          <w:marTop w:val="0"/>
          <w:marBottom w:val="0"/>
          <w:divBdr>
            <w:top w:val="none" w:sz="0" w:space="0" w:color="auto"/>
            <w:left w:val="none" w:sz="0" w:space="0" w:color="auto"/>
            <w:bottom w:val="none" w:sz="0" w:space="0" w:color="auto"/>
            <w:right w:val="none" w:sz="0" w:space="0" w:color="auto"/>
          </w:divBdr>
        </w:div>
        <w:div w:id="1234777432">
          <w:marLeft w:val="480"/>
          <w:marRight w:val="0"/>
          <w:marTop w:val="0"/>
          <w:marBottom w:val="0"/>
          <w:divBdr>
            <w:top w:val="none" w:sz="0" w:space="0" w:color="auto"/>
            <w:left w:val="none" w:sz="0" w:space="0" w:color="auto"/>
            <w:bottom w:val="none" w:sz="0" w:space="0" w:color="auto"/>
            <w:right w:val="none" w:sz="0" w:space="0" w:color="auto"/>
          </w:divBdr>
        </w:div>
        <w:div w:id="1239947464">
          <w:marLeft w:val="480"/>
          <w:marRight w:val="0"/>
          <w:marTop w:val="0"/>
          <w:marBottom w:val="0"/>
          <w:divBdr>
            <w:top w:val="none" w:sz="0" w:space="0" w:color="auto"/>
            <w:left w:val="none" w:sz="0" w:space="0" w:color="auto"/>
            <w:bottom w:val="none" w:sz="0" w:space="0" w:color="auto"/>
            <w:right w:val="none" w:sz="0" w:space="0" w:color="auto"/>
          </w:divBdr>
        </w:div>
        <w:div w:id="889658264">
          <w:marLeft w:val="480"/>
          <w:marRight w:val="0"/>
          <w:marTop w:val="0"/>
          <w:marBottom w:val="0"/>
          <w:divBdr>
            <w:top w:val="none" w:sz="0" w:space="0" w:color="auto"/>
            <w:left w:val="none" w:sz="0" w:space="0" w:color="auto"/>
            <w:bottom w:val="none" w:sz="0" w:space="0" w:color="auto"/>
            <w:right w:val="none" w:sz="0" w:space="0" w:color="auto"/>
          </w:divBdr>
        </w:div>
        <w:div w:id="1258518632">
          <w:marLeft w:val="480"/>
          <w:marRight w:val="0"/>
          <w:marTop w:val="0"/>
          <w:marBottom w:val="0"/>
          <w:divBdr>
            <w:top w:val="none" w:sz="0" w:space="0" w:color="auto"/>
            <w:left w:val="none" w:sz="0" w:space="0" w:color="auto"/>
            <w:bottom w:val="none" w:sz="0" w:space="0" w:color="auto"/>
            <w:right w:val="none" w:sz="0" w:space="0" w:color="auto"/>
          </w:divBdr>
        </w:div>
        <w:div w:id="1575777868">
          <w:marLeft w:val="480"/>
          <w:marRight w:val="0"/>
          <w:marTop w:val="0"/>
          <w:marBottom w:val="0"/>
          <w:divBdr>
            <w:top w:val="none" w:sz="0" w:space="0" w:color="auto"/>
            <w:left w:val="none" w:sz="0" w:space="0" w:color="auto"/>
            <w:bottom w:val="none" w:sz="0" w:space="0" w:color="auto"/>
            <w:right w:val="none" w:sz="0" w:space="0" w:color="auto"/>
          </w:divBdr>
        </w:div>
        <w:div w:id="642388940">
          <w:marLeft w:val="480"/>
          <w:marRight w:val="0"/>
          <w:marTop w:val="0"/>
          <w:marBottom w:val="0"/>
          <w:divBdr>
            <w:top w:val="none" w:sz="0" w:space="0" w:color="auto"/>
            <w:left w:val="none" w:sz="0" w:space="0" w:color="auto"/>
            <w:bottom w:val="none" w:sz="0" w:space="0" w:color="auto"/>
            <w:right w:val="none" w:sz="0" w:space="0" w:color="auto"/>
          </w:divBdr>
        </w:div>
        <w:div w:id="1287004305">
          <w:marLeft w:val="480"/>
          <w:marRight w:val="0"/>
          <w:marTop w:val="0"/>
          <w:marBottom w:val="0"/>
          <w:divBdr>
            <w:top w:val="none" w:sz="0" w:space="0" w:color="auto"/>
            <w:left w:val="none" w:sz="0" w:space="0" w:color="auto"/>
            <w:bottom w:val="none" w:sz="0" w:space="0" w:color="auto"/>
            <w:right w:val="none" w:sz="0" w:space="0" w:color="auto"/>
          </w:divBdr>
        </w:div>
        <w:div w:id="909802452">
          <w:marLeft w:val="480"/>
          <w:marRight w:val="0"/>
          <w:marTop w:val="0"/>
          <w:marBottom w:val="0"/>
          <w:divBdr>
            <w:top w:val="none" w:sz="0" w:space="0" w:color="auto"/>
            <w:left w:val="none" w:sz="0" w:space="0" w:color="auto"/>
            <w:bottom w:val="none" w:sz="0" w:space="0" w:color="auto"/>
            <w:right w:val="none" w:sz="0" w:space="0" w:color="auto"/>
          </w:divBdr>
        </w:div>
        <w:div w:id="937442407">
          <w:marLeft w:val="480"/>
          <w:marRight w:val="0"/>
          <w:marTop w:val="0"/>
          <w:marBottom w:val="0"/>
          <w:divBdr>
            <w:top w:val="none" w:sz="0" w:space="0" w:color="auto"/>
            <w:left w:val="none" w:sz="0" w:space="0" w:color="auto"/>
            <w:bottom w:val="none" w:sz="0" w:space="0" w:color="auto"/>
            <w:right w:val="none" w:sz="0" w:space="0" w:color="auto"/>
          </w:divBdr>
        </w:div>
        <w:div w:id="1724325016">
          <w:marLeft w:val="480"/>
          <w:marRight w:val="0"/>
          <w:marTop w:val="0"/>
          <w:marBottom w:val="0"/>
          <w:divBdr>
            <w:top w:val="none" w:sz="0" w:space="0" w:color="auto"/>
            <w:left w:val="none" w:sz="0" w:space="0" w:color="auto"/>
            <w:bottom w:val="none" w:sz="0" w:space="0" w:color="auto"/>
            <w:right w:val="none" w:sz="0" w:space="0" w:color="auto"/>
          </w:divBdr>
        </w:div>
        <w:div w:id="2146965850">
          <w:marLeft w:val="480"/>
          <w:marRight w:val="0"/>
          <w:marTop w:val="0"/>
          <w:marBottom w:val="0"/>
          <w:divBdr>
            <w:top w:val="none" w:sz="0" w:space="0" w:color="auto"/>
            <w:left w:val="none" w:sz="0" w:space="0" w:color="auto"/>
            <w:bottom w:val="none" w:sz="0" w:space="0" w:color="auto"/>
            <w:right w:val="none" w:sz="0" w:space="0" w:color="auto"/>
          </w:divBdr>
        </w:div>
        <w:div w:id="218438494">
          <w:marLeft w:val="480"/>
          <w:marRight w:val="0"/>
          <w:marTop w:val="0"/>
          <w:marBottom w:val="0"/>
          <w:divBdr>
            <w:top w:val="none" w:sz="0" w:space="0" w:color="auto"/>
            <w:left w:val="none" w:sz="0" w:space="0" w:color="auto"/>
            <w:bottom w:val="none" w:sz="0" w:space="0" w:color="auto"/>
            <w:right w:val="none" w:sz="0" w:space="0" w:color="auto"/>
          </w:divBdr>
        </w:div>
        <w:div w:id="904218010">
          <w:marLeft w:val="480"/>
          <w:marRight w:val="0"/>
          <w:marTop w:val="0"/>
          <w:marBottom w:val="0"/>
          <w:divBdr>
            <w:top w:val="none" w:sz="0" w:space="0" w:color="auto"/>
            <w:left w:val="none" w:sz="0" w:space="0" w:color="auto"/>
            <w:bottom w:val="none" w:sz="0" w:space="0" w:color="auto"/>
            <w:right w:val="none" w:sz="0" w:space="0" w:color="auto"/>
          </w:divBdr>
        </w:div>
        <w:div w:id="1308587640">
          <w:marLeft w:val="480"/>
          <w:marRight w:val="0"/>
          <w:marTop w:val="0"/>
          <w:marBottom w:val="0"/>
          <w:divBdr>
            <w:top w:val="none" w:sz="0" w:space="0" w:color="auto"/>
            <w:left w:val="none" w:sz="0" w:space="0" w:color="auto"/>
            <w:bottom w:val="none" w:sz="0" w:space="0" w:color="auto"/>
            <w:right w:val="none" w:sz="0" w:space="0" w:color="auto"/>
          </w:divBdr>
        </w:div>
        <w:div w:id="243800162">
          <w:marLeft w:val="480"/>
          <w:marRight w:val="0"/>
          <w:marTop w:val="0"/>
          <w:marBottom w:val="0"/>
          <w:divBdr>
            <w:top w:val="none" w:sz="0" w:space="0" w:color="auto"/>
            <w:left w:val="none" w:sz="0" w:space="0" w:color="auto"/>
            <w:bottom w:val="none" w:sz="0" w:space="0" w:color="auto"/>
            <w:right w:val="none" w:sz="0" w:space="0" w:color="auto"/>
          </w:divBdr>
        </w:div>
        <w:div w:id="493491862">
          <w:marLeft w:val="480"/>
          <w:marRight w:val="0"/>
          <w:marTop w:val="0"/>
          <w:marBottom w:val="0"/>
          <w:divBdr>
            <w:top w:val="none" w:sz="0" w:space="0" w:color="auto"/>
            <w:left w:val="none" w:sz="0" w:space="0" w:color="auto"/>
            <w:bottom w:val="none" w:sz="0" w:space="0" w:color="auto"/>
            <w:right w:val="none" w:sz="0" w:space="0" w:color="auto"/>
          </w:divBdr>
        </w:div>
        <w:div w:id="1955401283">
          <w:marLeft w:val="480"/>
          <w:marRight w:val="0"/>
          <w:marTop w:val="0"/>
          <w:marBottom w:val="0"/>
          <w:divBdr>
            <w:top w:val="none" w:sz="0" w:space="0" w:color="auto"/>
            <w:left w:val="none" w:sz="0" w:space="0" w:color="auto"/>
            <w:bottom w:val="none" w:sz="0" w:space="0" w:color="auto"/>
            <w:right w:val="none" w:sz="0" w:space="0" w:color="auto"/>
          </w:divBdr>
        </w:div>
        <w:div w:id="388849884">
          <w:marLeft w:val="480"/>
          <w:marRight w:val="0"/>
          <w:marTop w:val="0"/>
          <w:marBottom w:val="0"/>
          <w:divBdr>
            <w:top w:val="none" w:sz="0" w:space="0" w:color="auto"/>
            <w:left w:val="none" w:sz="0" w:space="0" w:color="auto"/>
            <w:bottom w:val="none" w:sz="0" w:space="0" w:color="auto"/>
            <w:right w:val="none" w:sz="0" w:space="0" w:color="auto"/>
          </w:divBdr>
        </w:div>
        <w:div w:id="274096431">
          <w:marLeft w:val="480"/>
          <w:marRight w:val="0"/>
          <w:marTop w:val="0"/>
          <w:marBottom w:val="0"/>
          <w:divBdr>
            <w:top w:val="none" w:sz="0" w:space="0" w:color="auto"/>
            <w:left w:val="none" w:sz="0" w:space="0" w:color="auto"/>
            <w:bottom w:val="none" w:sz="0" w:space="0" w:color="auto"/>
            <w:right w:val="none" w:sz="0" w:space="0" w:color="auto"/>
          </w:divBdr>
        </w:div>
        <w:div w:id="1785340162">
          <w:marLeft w:val="480"/>
          <w:marRight w:val="0"/>
          <w:marTop w:val="0"/>
          <w:marBottom w:val="0"/>
          <w:divBdr>
            <w:top w:val="none" w:sz="0" w:space="0" w:color="auto"/>
            <w:left w:val="none" w:sz="0" w:space="0" w:color="auto"/>
            <w:bottom w:val="none" w:sz="0" w:space="0" w:color="auto"/>
            <w:right w:val="none" w:sz="0" w:space="0" w:color="auto"/>
          </w:divBdr>
        </w:div>
        <w:div w:id="1249851533">
          <w:marLeft w:val="480"/>
          <w:marRight w:val="0"/>
          <w:marTop w:val="0"/>
          <w:marBottom w:val="0"/>
          <w:divBdr>
            <w:top w:val="none" w:sz="0" w:space="0" w:color="auto"/>
            <w:left w:val="none" w:sz="0" w:space="0" w:color="auto"/>
            <w:bottom w:val="none" w:sz="0" w:space="0" w:color="auto"/>
            <w:right w:val="none" w:sz="0" w:space="0" w:color="auto"/>
          </w:divBdr>
        </w:div>
        <w:div w:id="589194496">
          <w:marLeft w:val="480"/>
          <w:marRight w:val="0"/>
          <w:marTop w:val="0"/>
          <w:marBottom w:val="0"/>
          <w:divBdr>
            <w:top w:val="none" w:sz="0" w:space="0" w:color="auto"/>
            <w:left w:val="none" w:sz="0" w:space="0" w:color="auto"/>
            <w:bottom w:val="none" w:sz="0" w:space="0" w:color="auto"/>
            <w:right w:val="none" w:sz="0" w:space="0" w:color="auto"/>
          </w:divBdr>
        </w:div>
        <w:div w:id="595402108">
          <w:marLeft w:val="480"/>
          <w:marRight w:val="0"/>
          <w:marTop w:val="0"/>
          <w:marBottom w:val="0"/>
          <w:divBdr>
            <w:top w:val="none" w:sz="0" w:space="0" w:color="auto"/>
            <w:left w:val="none" w:sz="0" w:space="0" w:color="auto"/>
            <w:bottom w:val="none" w:sz="0" w:space="0" w:color="auto"/>
            <w:right w:val="none" w:sz="0" w:space="0" w:color="auto"/>
          </w:divBdr>
        </w:div>
        <w:div w:id="880944795">
          <w:marLeft w:val="480"/>
          <w:marRight w:val="0"/>
          <w:marTop w:val="0"/>
          <w:marBottom w:val="0"/>
          <w:divBdr>
            <w:top w:val="none" w:sz="0" w:space="0" w:color="auto"/>
            <w:left w:val="none" w:sz="0" w:space="0" w:color="auto"/>
            <w:bottom w:val="none" w:sz="0" w:space="0" w:color="auto"/>
            <w:right w:val="none" w:sz="0" w:space="0" w:color="auto"/>
          </w:divBdr>
        </w:div>
        <w:div w:id="1933470243">
          <w:marLeft w:val="480"/>
          <w:marRight w:val="0"/>
          <w:marTop w:val="0"/>
          <w:marBottom w:val="0"/>
          <w:divBdr>
            <w:top w:val="none" w:sz="0" w:space="0" w:color="auto"/>
            <w:left w:val="none" w:sz="0" w:space="0" w:color="auto"/>
            <w:bottom w:val="none" w:sz="0" w:space="0" w:color="auto"/>
            <w:right w:val="none" w:sz="0" w:space="0" w:color="auto"/>
          </w:divBdr>
        </w:div>
        <w:div w:id="1290354672">
          <w:marLeft w:val="480"/>
          <w:marRight w:val="0"/>
          <w:marTop w:val="0"/>
          <w:marBottom w:val="0"/>
          <w:divBdr>
            <w:top w:val="none" w:sz="0" w:space="0" w:color="auto"/>
            <w:left w:val="none" w:sz="0" w:space="0" w:color="auto"/>
            <w:bottom w:val="none" w:sz="0" w:space="0" w:color="auto"/>
            <w:right w:val="none" w:sz="0" w:space="0" w:color="auto"/>
          </w:divBdr>
        </w:div>
        <w:div w:id="1984383511">
          <w:marLeft w:val="480"/>
          <w:marRight w:val="0"/>
          <w:marTop w:val="0"/>
          <w:marBottom w:val="0"/>
          <w:divBdr>
            <w:top w:val="none" w:sz="0" w:space="0" w:color="auto"/>
            <w:left w:val="none" w:sz="0" w:space="0" w:color="auto"/>
            <w:bottom w:val="none" w:sz="0" w:space="0" w:color="auto"/>
            <w:right w:val="none" w:sz="0" w:space="0" w:color="auto"/>
          </w:divBdr>
        </w:div>
        <w:div w:id="2011979047">
          <w:marLeft w:val="480"/>
          <w:marRight w:val="0"/>
          <w:marTop w:val="0"/>
          <w:marBottom w:val="0"/>
          <w:divBdr>
            <w:top w:val="none" w:sz="0" w:space="0" w:color="auto"/>
            <w:left w:val="none" w:sz="0" w:space="0" w:color="auto"/>
            <w:bottom w:val="none" w:sz="0" w:space="0" w:color="auto"/>
            <w:right w:val="none" w:sz="0" w:space="0" w:color="auto"/>
          </w:divBdr>
        </w:div>
        <w:div w:id="131099035">
          <w:marLeft w:val="480"/>
          <w:marRight w:val="0"/>
          <w:marTop w:val="0"/>
          <w:marBottom w:val="0"/>
          <w:divBdr>
            <w:top w:val="none" w:sz="0" w:space="0" w:color="auto"/>
            <w:left w:val="none" w:sz="0" w:space="0" w:color="auto"/>
            <w:bottom w:val="none" w:sz="0" w:space="0" w:color="auto"/>
            <w:right w:val="none" w:sz="0" w:space="0" w:color="auto"/>
          </w:divBdr>
        </w:div>
        <w:div w:id="1224098402">
          <w:marLeft w:val="480"/>
          <w:marRight w:val="0"/>
          <w:marTop w:val="0"/>
          <w:marBottom w:val="0"/>
          <w:divBdr>
            <w:top w:val="none" w:sz="0" w:space="0" w:color="auto"/>
            <w:left w:val="none" w:sz="0" w:space="0" w:color="auto"/>
            <w:bottom w:val="none" w:sz="0" w:space="0" w:color="auto"/>
            <w:right w:val="none" w:sz="0" w:space="0" w:color="auto"/>
          </w:divBdr>
        </w:div>
        <w:div w:id="1372337588">
          <w:marLeft w:val="480"/>
          <w:marRight w:val="0"/>
          <w:marTop w:val="0"/>
          <w:marBottom w:val="0"/>
          <w:divBdr>
            <w:top w:val="none" w:sz="0" w:space="0" w:color="auto"/>
            <w:left w:val="none" w:sz="0" w:space="0" w:color="auto"/>
            <w:bottom w:val="none" w:sz="0" w:space="0" w:color="auto"/>
            <w:right w:val="none" w:sz="0" w:space="0" w:color="auto"/>
          </w:divBdr>
        </w:div>
        <w:div w:id="698090838">
          <w:marLeft w:val="480"/>
          <w:marRight w:val="0"/>
          <w:marTop w:val="0"/>
          <w:marBottom w:val="0"/>
          <w:divBdr>
            <w:top w:val="none" w:sz="0" w:space="0" w:color="auto"/>
            <w:left w:val="none" w:sz="0" w:space="0" w:color="auto"/>
            <w:bottom w:val="none" w:sz="0" w:space="0" w:color="auto"/>
            <w:right w:val="none" w:sz="0" w:space="0" w:color="auto"/>
          </w:divBdr>
        </w:div>
        <w:div w:id="264197478">
          <w:marLeft w:val="480"/>
          <w:marRight w:val="0"/>
          <w:marTop w:val="0"/>
          <w:marBottom w:val="0"/>
          <w:divBdr>
            <w:top w:val="none" w:sz="0" w:space="0" w:color="auto"/>
            <w:left w:val="none" w:sz="0" w:space="0" w:color="auto"/>
            <w:bottom w:val="none" w:sz="0" w:space="0" w:color="auto"/>
            <w:right w:val="none" w:sz="0" w:space="0" w:color="auto"/>
          </w:divBdr>
        </w:div>
        <w:div w:id="153448547">
          <w:marLeft w:val="480"/>
          <w:marRight w:val="0"/>
          <w:marTop w:val="0"/>
          <w:marBottom w:val="0"/>
          <w:divBdr>
            <w:top w:val="none" w:sz="0" w:space="0" w:color="auto"/>
            <w:left w:val="none" w:sz="0" w:space="0" w:color="auto"/>
            <w:bottom w:val="none" w:sz="0" w:space="0" w:color="auto"/>
            <w:right w:val="none" w:sz="0" w:space="0" w:color="auto"/>
          </w:divBdr>
        </w:div>
        <w:div w:id="904148603">
          <w:marLeft w:val="480"/>
          <w:marRight w:val="0"/>
          <w:marTop w:val="0"/>
          <w:marBottom w:val="0"/>
          <w:divBdr>
            <w:top w:val="none" w:sz="0" w:space="0" w:color="auto"/>
            <w:left w:val="none" w:sz="0" w:space="0" w:color="auto"/>
            <w:bottom w:val="none" w:sz="0" w:space="0" w:color="auto"/>
            <w:right w:val="none" w:sz="0" w:space="0" w:color="auto"/>
          </w:divBdr>
        </w:div>
        <w:div w:id="1405030252">
          <w:marLeft w:val="480"/>
          <w:marRight w:val="0"/>
          <w:marTop w:val="0"/>
          <w:marBottom w:val="0"/>
          <w:divBdr>
            <w:top w:val="none" w:sz="0" w:space="0" w:color="auto"/>
            <w:left w:val="none" w:sz="0" w:space="0" w:color="auto"/>
            <w:bottom w:val="none" w:sz="0" w:space="0" w:color="auto"/>
            <w:right w:val="none" w:sz="0" w:space="0" w:color="auto"/>
          </w:divBdr>
        </w:div>
        <w:div w:id="620305887">
          <w:marLeft w:val="480"/>
          <w:marRight w:val="0"/>
          <w:marTop w:val="0"/>
          <w:marBottom w:val="0"/>
          <w:divBdr>
            <w:top w:val="none" w:sz="0" w:space="0" w:color="auto"/>
            <w:left w:val="none" w:sz="0" w:space="0" w:color="auto"/>
            <w:bottom w:val="none" w:sz="0" w:space="0" w:color="auto"/>
            <w:right w:val="none" w:sz="0" w:space="0" w:color="auto"/>
          </w:divBdr>
        </w:div>
        <w:div w:id="585722679">
          <w:marLeft w:val="480"/>
          <w:marRight w:val="0"/>
          <w:marTop w:val="0"/>
          <w:marBottom w:val="0"/>
          <w:divBdr>
            <w:top w:val="none" w:sz="0" w:space="0" w:color="auto"/>
            <w:left w:val="none" w:sz="0" w:space="0" w:color="auto"/>
            <w:bottom w:val="none" w:sz="0" w:space="0" w:color="auto"/>
            <w:right w:val="none" w:sz="0" w:space="0" w:color="auto"/>
          </w:divBdr>
        </w:div>
        <w:div w:id="533737482">
          <w:marLeft w:val="480"/>
          <w:marRight w:val="0"/>
          <w:marTop w:val="0"/>
          <w:marBottom w:val="0"/>
          <w:divBdr>
            <w:top w:val="none" w:sz="0" w:space="0" w:color="auto"/>
            <w:left w:val="none" w:sz="0" w:space="0" w:color="auto"/>
            <w:bottom w:val="none" w:sz="0" w:space="0" w:color="auto"/>
            <w:right w:val="none" w:sz="0" w:space="0" w:color="auto"/>
          </w:divBdr>
        </w:div>
        <w:div w:id="1920553694">
          <w:marLeft w:val="480"/>
          <w:marRight w:val="0"/>
          <w:marTop w:val="0"/>
          <w:marBottom w:val="0"/>
          <w:divBdr>
            <w:top w:val="none" w:sz="0" w:space="0" w:color="auto"/>
            <w:left w:val="none" w:sz="0" w:space="0" w:color="auto"/>
            <w:bottom w:val="none" w:sz="0" w:space="0" w:color="auto"/>
            <w:right w:val="none" w:sz="0" w:space="0" w:color="auto"/>
          </w:divBdr>
        </w:div>
        <w:div w:id="9726508">
          <w:marLeft w:val="480"/>
          <w:marRight w:val="0"/>
          <w:marTop w:val="0"/>
          <w:marBottom w:val="0"/>
          <w:divBdr>
            <w:top w:val="none" w:sz="0" w:space="0" w:color="auto"/>
            <w:left w:val="none" w:sz="0" w:space="0" w:color="auto"/>
            <w:bottom w:val="none" w:sz="0" w:space="0" w:color="auto"/>
            <w:right w:val="none" w:sz="0" w:space="0" w:color="auto"/>
          </w:divBdr>
        </w:div>
        <w:div w:id="243803176">
          <w:marLeft w:val="480"/>
          <w:marRight w:val="0"/>
          <w:marTop w:val="0"/>
          <w:marBottom w:val="0"/>
          <w:divBdr>
            <w:top w:val="none" w:sz="0" w:space="0" w:color="auto"/>
            <w:left w:val="none" w:sz="0" w:space="0" w:color="auto"/>
            <w:bottom w:val="none" w:sz="0" w:space="0" w:color="auto"/>
            <w:right w:val="none" w:sz="0" w:space="0" w:color="auto"/>
          </w:divBdr>
        </w:div>
        <w:div w:id="555164530">
          <w:marLeft w:val="480"/>
          <w:marRight w:val="0"/>
          <w:marTop w:val="0"/>
          <w:marBottom w:val="0"/>
          <w:divBdr>
            <w:top w:val="none" w:sz="0" w:space="0" w:color="auto"/>
            <w:left w:val="none" w:sz="0" w:space="0" w:color="auto"/>
            <w:bottom w:val="none" w:sz="0" w:space="0" w:color="auto"/>
            <w:right w:val="none" w:sz="0" w:space="0" w:color="auto"/>
          </w:divBdr>
        </w:div>
        <w:div w:id="2111968846">
          <w:marLeft w:val="480"/>
          <w:marRight w:val="0"/>
          <w:marTop w:val="0"/>
          <w:marBottom w:val="0"/>
          <w:divBdr>
            <w:top w:val="none" w:sz="0" w:space="0" w:color="auto"/>
            <w:left w:val="none" w:sz="0" w:space="0" w:color="auto"/>
            <w:bottom w:val="none" w:sz="0" w:space="0" w:color="auto"/>
            <w:right w:val="none" w:sz="0" w:space="0" w:color="auto"/>
          </w:divBdr>
        </w:div>
        <w:div w:id="1932161633">
          <w:marLeft w:val="480"/>
          <w:marRight w:val="0"/>
          <w:marTop w:val="0"/>
          <w:marBottom w:val="0"/>
          <w:divBdr>
            <w:top w:val="none" w:sz="0" w:space="0" w:color="auto"/>
            <w:left w:val="none" w:sz="0" w:space="0" w:color="auto"/>
            <w:bottom w:val="none" w:sz="0" w:space="0" w:color="auto"/>
            <w:right w:val="none" w:sz="0" w:space="0" w:color="auto"/>
          </w:divBdr>
        </w:div>
        <w:div w:id="1675183534">
          <w:marLeft w:val="480"/>
          <w:marRight w:val="0"/>
          <w:marTop w:val="0"/>
          <w:marBottom w:val="0"/>
          <w:divBdr>
            <w:top w:val="none" w:sz="0" w:space="0" w:color="auto"/>
            <w:left w:val="none" w:sz="0" w:space="0" w:color="auto"/>
            <w:bottom w:val="none" w:sz="0" w:space="0" w:color="auto"/>
            <w:right w:val="none" w:sz="0" w:space="0" w:color="auto"/>
          </w:divBdr>
        </w:div>
        <w:div w:id="927692344">
          <w:marLeft w:val="480"/>
          <w:marRight w:val="0"/>
          <w:marTop w:val="0"/>
          <w:marBottom w:val="0"/>
          <w:divBdr>
            <w:top w:val="none" w:sz="0" w:space="0" w:color="auto"/>
            <w:left w:val="none" w:sz="0" w:space="0" w:color="auto"/>
            <w:bottom w:val="none" w:sz="0" w:space="0" w:color="auto"/>
            <w:right w:val="none" w:sz="0" w:space="0" w:color="auto"/>
          </w:divBdr>
        </w:div>
        <w:div w:id="1992178035">
          <w:marLeft w:val="480"/>
          <w:marRight w:val="0"/>
          <w:marTop w:val="0"/>
          <w:marBottom w:val="0"/>
          <w:divBdr>
            <w:top w:val="none" w:sz="0" w:space="0" w:color="auto"/>
            <w:left w:val="none" w:sz="0" w:space="0" w:color="auto"/>
            <w:bottom w:val="none" w:sz="0" w:space="0" w:color="auto"/>
            <w:right w:val="none" w:sz="0" w:space="0" w:color="auto"/>
          </w:divBdr>
        </w:div>
        <w:div w:id="335576759">
          <w:marLeft w:val="480"/>
          <w:marRight w:val="0"/>
          <w:marTop w:val="0"/>
          <w:marBottom w:val="0"/>
          <w:divBdr>
            <w:top w:val="none" w:sz="0" w:space="0" w:color="auto"/>
            <w:left w:val="none" w:sz="0" w:space="0" w:color="auto"/>
            <w:bottom w:val="none" w:sz="0" w:space="0" w:color="auto"/>
            <w:right w:val="none" w:sz="0" w:space="0" w:color="auto"/>
          </w:divBdr>
        </w:div>
        <w:div w:id="109205097">
          <w:marLeft w:val="480"/>
          <w:marRight w:val="0"/>
          <w:marTop w:val="0"/>
          <w:marBottom w:val="0"/>
          <w:divBdr>
            <w:top w:val="none" w:sz="0" w:space="0" w:color="auto"/>
            <w:left w:val="none" w:sz="0" w:space="0" w:color="auto"/>
            <w:bottom w:val="none" w:sz="0" w:space="0" w:color="auto"/>
            <w:right w:val="none" w:sz="0" w:space="0" w:color="auto"/>
          </w:divBdr>
        </w:div>
        <w:div w:id="147092432">
          <w:marLeft w:val="480"/>
          <w:marRight w:val="0"/>
          <w:marTop w:val="0"/>
          <w:marBottom w:val="0"/>
          <w:divBdr>
            <w:top w:val="none" w:sz="0" w:space="0" w:color="auto"/>
            <w:left w:val="none" w:sz="0" w:space="0" w:color="auto"/>
            <w:bottom w:val="none" w:sz="0" w:space="0" w:color="auto"/>
            <w:right w:val="none" w:sz="0" w:space="0" w:color="auto"/>
          </w:divBdr>
        </w:div>
        <w:div w:id="1534614376">
          <w:marLeft w:val="480"/>
          <w:marRight w:val="0"/>
          <w:marTop w:val="0"/>
          <w:marBottom w:val="0"/>
          <w:divBdr>
            <w:top w:val="none" w:sz="0" w:space="0" w:color="auto"/>
            <w:left w:val="none" w:sz="0" w:space="0" w:color="auto"/>
            <w:bottom w:val="none" w:sz="0" w:space="0" w:color="auto"/>
            <w:right w:val="none" w:sz="0" w:space="0" w:color="auto"/>
          </w:divBdr>
        </w:div>
        <w:div w:id="1799834216">
          <w:marLeft w:val="480"/>
          <w:marRight w:val="0"/>
          <w:marTop w:val="0"/>
          <w:marBottom w:val="0"/>
          <w:divBdr>
            <w:top w:val="none" w:sz="0" w:space="0" w:color="auto"/>
            <w:left w:val="none" w:sz="0" w:space="0" w:color="auto"/>
            <w:bottom w:val="none" w:sz="0" w:space="0" w:color="auto"/>
            <w:right w:val="none" w:sz="0" w:space="0" w:color="auto"/>
          </w:divBdr>
        </w:div>
        <w:div w:id="1546212196">
          <w:marLeft w:val="480"/>
          <w:marRight w:val="0"/>
          <w:marTop w:val="0"/>
          <w:marBottom w:val="0"/>
          <w:divBdr>
            <w:top w:val="none" w:sz="0" w:space="0" w:color="auto"/>
            <w:left w:val="none" w:sz="0" w:space="0" w:color="auto"/>
            <w:bottom w:val="none" w:sz="0" w:space="0" w:color="auto"/>
            <w:right w:val="none" w:sz="0" w:space="0" w:color="auto"/>
          </w:divBdr>
        </w:div>
        <w:div w:id="1343893350">
          <w:marLeft w:val="480"/>
          <w:marRight w:val="0"/>
          <w:marTop w:val="0"/>
          <w:marBottom w:val="0"/>
          <w:divBdr>
            <w:top w:val="none" w:sz="0" w:space="0" w:color="auto"/>
            <w:left w:val="none" w:sz="0" w:space="0" w:color="auto"/>
            <w:bottom w:val="none" w:sz="0" w:space="0" w:color="auto"/>
            <w:right w:val="none" w:sz="0" w:space="0" w:color="auto"/>
          </w:divBdr>
        </w:div>
        <w:div w:id="413935956">
          <w:marLeft w:val="480"/>
          <w:marRight w:val="0"/>
          <w:marTop w:val="0"/>
          <w:marBottom w:val="0"/>
          <w:divBdr>
            <w:top w:val="none" w:sz="0" w:space="0" w:color="auto"/>
            <w:left w:val="none" w:sz="0" w:space="0" w:color="auto"/>
            <w:bottom w:val="none" w:sz="0" w:space="0" w:color="auto"/>
            <w:right w:val="none" w:sz="0" w:space="0" w:color="auto"/>
          </w:divBdr>
        </w:div>
        <w:div w:id="1162042054">
          <w:marLeft w:val="480"/>
          <w:marRight w:val="0"/>
          <w:marTop w:val="0"/>
          <w:marBottom w:val="0"/>
          <w:divBdr>
            <w:top w:val="none" w:sz="0" w:space="0" w:color="auto"/>
            <w:left w:val="none" w:sz="0" w:space="0" w:color="auto"/>
            <w:bottom w:val="none" w:sz="0" w:space="0" w:color="auto"/>
            <w:right w:val="none" w:sz="0" w:space="0" w:color="auto"/>
          </w:divBdr>
        </w:div>
        <w:div w:id="1350571120">
          <w:marLeft w:val="480"/>
          <w:marRight w:val="0"/>
          <w:marTop w:val="0"/>
          <w:marBottom w:val="0"/>
          <w:divBdr>
            <w:top w:val="none" w:sz="0" w:space="0" w:color="auto"/>
            <w:left w:val="none" w:sz="0" w:space="0" w:color="auto"/>
            <w:bottom w:val="none" w:sz="0" w:space="0" w:color="auto"/>
            <w:right w:val="none" w:sz="0" w:space="0" w:color="auto"/>
          </w:divBdr>
        </w:div>
        <w:div w:id="1416510091">
          <w:marLeft w:val="480"/>
          <w:marRight w:val="0"/>
          <w:marTop w:val="0"/>
          <w:marBottom w:val="0"/>
          <w:divBdr>
            <w:top w:val="none" w:sz="0" w:space="0" w:color="auto"/>
            <w:left w:val="none" w:sz="0" w:space="0" w:color="auto"/>
            <w:bottom w:val="none" w:sz="0" w:space="0" w:color="auto"/>
            <w:right w:val="none" w:sz="0" w:space="0" w:color="auto"/>
          </w:divBdr>
        </w:div>
        <w:div w:id="928738689">
          <w:marLeft w:val="480"/>
          <w:marRight w:val="0"/>
          <w:marTop w:val="0"/>
          <w:marBottom w:val="0"/>
          <w:divBdr>
            <w:top w:val="none" w:sz="0" w:space="0" w:color="auto"/>
            <w:left w:val="none" w:sz="0" w:space="0" w:color="auto"/>
            <w:bottom w:val="none" w:sz="0" w:space="0" w:color="auto"/>
            <w:right w:val="none" w:sz="0" w:space="0" w:color="auto"/>
          </w:divBdr>
        </w:div>
        <w:div w:id="1030030639">
          <w:marLeft w:val="480"/>
          <w:marRight w:val="0"/>
          <w:marTop w:val="0"/>
          <w:marBottom w:val="0"/>
          <w:divBdr>
            <w:top w:val="none" w:sz="0" w:space="0" w:color="auto"/>
            <w:left w:val="none" w:sz="0" w:space="0" w:color="auto"/>
            <w:bottom w:val="none" w:sz="0" w:space="0" w:color="auto"/>
            <w:right w:val="none" w:sz="0" w:space="0" w:color="auto"/>
          </w:divBdr>
        </w:div>
        <w:div w:id="2107769819">
          <w:marLeft w:val="480"/>
          <w:marRight w:val="0"/>
          <w:marTop w:val="0"/>
          <w:marBottom w:val="0"/>
          <w:divBdr>
            <w:top w:val="none" w:sz="0" w:space="0" w:color="auto"/>
            <w:left w:val="none" w:sz="0" w:space="0" w:color="auto"/>
            <w:bottom w:val="none" w:sz="0" w:space="0" w:color="auto"/>
            <w:right w:val="none" w:sz="0" w:space="0" w:color="auto"/>
          </w:divBdr>
        </w:div>
        <w:div w:id="621351997">
          <w:marLeft w:val="480"/>
          <w:marRight w:val="0"/>
          <w:marTop w:val="0"/>
          <w:marBottom w:val="0"/>
          <w:divBdr>
            <w:top w:val="none" w:sz="0" w:space="0" w:color="auto"/>
            <w:left w:val="none" w:sz="0" w:space="0" w:color="auto"/>
            <w:bottom w:val="none" w:sz="0" w:space="0" w:color="auto"/>
            <w:right w:val="none" w:sz="0" w:space="0" w:color="auto"/>
          </w:divBdr>
        </w:div>
        <w:div w:id="2104064299">
          <w:marLeft w:val="480"/>
          <w:marRight w:val="0"/>
          <w:marTop w:val="0"/>
          <w:marBottom w:val="0"/>
          <w:divBdr>
            <w:top w:val="none" w:sz="0" w:space="0" w:color="auto"/>
            <w:left w:val="none" w:sz="0" w:space="0" w:color="auto"/>
            <w:bottom w:val="none" w:sz="0" w:space="0" w:color="auto"/>
            <w:right w:val="none" w:sz="0" w:space="0" w:color="auto"/>
          </w:divBdr>
        </w:div>
        <w:div w:id="1016272447">
          <w:marLeft w:val="480"/>
          <w:marRight w:val="0"/>
          <w:marTop w:val="0"/>
          <w:marBottom w:val="0"/>
          <w:divBdr>
            <w:top w:val="none" w:sz="0" w:space="0" w:color="auto"/>
            <w:left w:val="none" w:sz="0" w:space="0" w:color="auto"/>
            <w:bottom w:val="none" w:sz="0" w:space="0" w:color="auto"/>
            <w:right w:val="none" w:sz="0" w:space="0" w:color="auto"/>
          </w:divBdr>
        </w:div>
        <w:div w:id="1696346272">
          <w:marLeft w:val="480"/>
          <w:marRight w:val="0"/>
          <w:marTop w:val="0"/>
          <w:marBottom w:val="0"/>
          <w:divBdr>
            <w:top w:val="none" w:sz="0" w:space="0" w:color="auto"/>
            <w:left w:val="none" w:sz="0" w:space="0" w:color="auto"/>
            <w:bottom w:val="none" w:sz="0" w:space="0" w:color="auto"/>
            <w:right w:val="none" w:sz="0" w:space="0" w:color="auto"/>
          </w:divBdr>
        </w:div>
        <w:div w:id="948590690">
          <w:marLeft w:val="480"/>
          <w:marRight w:val="0"/>
          <w:marTop w:val="0"/>
          <w:marBottom w:val="0"/>
          <w:divBdr>
            <w:top w:val="none" w:sz="0" w:space="0" w:color="auto"/>
            <w:left w:val="none" w:sz="0" w:space="0" w:color="auto"/>
            <w:bottom w:val="none" w:sz="0" w:space="0" w:color="auto"/>
            <w:right w:val="none" w:sz="0" w:space="0" w:color="auto"/>
          </w:divBdr>
        </w:div>
        <w:div w:id="1491559542">
          <w:marLeft w:val="480"/>
          <w:marRight w:val="0"/>
          <w:marTop w:val="0"/>
          <w:marBottom w:val="0"/>
          <w:divBdr>
            <w:top w:val="none" w:sz="0" w:space="0" w:color="auto"/>
            <w:left w:val="none" w:sz="0" w:space="0" w:color="auto"/>
            <w:bottom w:val="none" w:sz="0" w:space="0" w:color="auto"/>
            <w:right w:val="none" w:sz="0" w:space="0" w:color="auto"/>
          </w:divBdr>
        </w:div>
        <w:div w:id="1787920017">
          <w:marLeft w:val="480"/>
          <w:marRight w:val="0"/>
          <w:marTop w:val="0"/>
          <w:marBottom w:val="0"/>
          <w:divBdr>
            <w:top w:val="none" w:sz="0" w:space="0" w:color="auto"/>
            <w:left w:val="none" w:sz="0" w:space="0" w:color="auto"/>
            <w:bottom w:val="none" w:sz="0" w:space="0" w:color="auto"/>
            <w:right w:val="none" w:sz="0" w:space="0" w:color="auto"/>
          </w:divBdr>
        </w:div>
        <w:div w:id="1921326587">
          <w:marLeft w:val="480"/>
          <w:marRight w:val="0"/>
          <w:marTop w:val="0"/>
          <w:marBottom w:val="0"/>
          <w:divBdr>
            <w:top w:val="none" w:sz="0" w:space="0" w:color="auto"/>
            <w:left w:val="none" w:sz="0" w:space="0" w:color="auto"/>
            <w:bottom w:val="none" w:sz="0" w:space="0" w:color="auto"/>
            <w:right w:val="none" w:sz="0" w:space="0" w:color="auto"/>
          </w:divBdr>
        </w:div>
        <w:div w:id="1493065711">
          <w:marLeft w:val="480"/>
          <w:marRight w:val="0"/>
          <w:marTop w:val="0"/>
          <w:marBottom w:val="0"/>
          <w:divBdr>
            <w:top w:val="none" w:sz="0" w:space="0" w:color="auto"/>
            <w:left w:val="none" w:sz="0" w:space="0" w:color="auto"/>
            <w:bottom w:val="none" w:sz="0" w:space="0" w:color="auto"/>
            <w:right w:val="none" w:sz="0" w:space="0" w:color="auto"/>
          </w:divBdr>
        </w:div>
        <w:div w:id="2037078371">
          <w:marLeft w:val="480"/>
          <w:marRight w:val="0"/>
          <w:marTop w:val="0"/>
          <w:marBottom w:val="0"/>
          <w:divBdr>
            <w:top w:val="none" w:sz="0" w:space="0" w:color="auto"/>
            <w:left w:val="none" w:sz="0" w:space="0" w:color="auto"/>
            <w:bottom w:val="none" w:sz="0" w:space="0" w:color="auto"/>
            <w:right w:val="none" w:sz="0" w:space="0" w:color="auto"/>
          </w:divBdr>
        </w:div>
      </w:divsChild>
    </w:div>
    <w:div w:id="796946148">
      <w:bodyDiv w:val="1"/>
      <w:marLeft w:val="0"/>
      <w:marRight w:val="0"/>
      <w:marTop w:val="0"/>
      <w:marBottom w:val="0"/>
      <w:divBdr>
        <w:top w:val="none" w:sz="0" w:space="0" w:color="auto"/>
        <w:left w:val="none" w:sz="0" w:space="0" w:color="auto"/>
        <w:bottom w:val="none" w:sz="0" w:space="0" w:color="auto"/>
        <w:right w:val="none" w:sz="0" w:space="0" w:color="auto"/>
      </w:divBdr>
    </w:div>
    <w:div w:id="798835606">
      <w:bodyDiv w:val="1"/>
      <w:marLeft w:val="0"/>
      <w:marRight w:val="0"/>
      <w:marTop w:val="0"/>
      <w:marBottom w:val="0"/>
      <w:divBdr>
        <w:top w:val="none" w:sz="0" w:space="0" w:color="auto"/>
        <w:left w:val="none" w:sz="0" w:space="0" w:color="auto"/>
        <w:bottom w:val="none" w:sz="0" w:space="0" w:color="auto"/>
        <w:right w:val="none" w:sz="0" w:space="0" w:color="auto"/>
      </w:divBdr>
    </w:div>
    <w:div w:id="798886968">
      <w:bodyDiv w:val="1"/>
      <w:marLeft w:val="0"/>
      <w:marRight w:val="0"/>
      <w:marTop w:val="0"/>
      <w:marBottom w:val="0"/>
      <w:divBdr>
        <w:top w:val="none" w:sz="0" w:space="0" w:color="auto"/>
        <w:left w:val="none" w:sz="0" w:space="0" w:color="auto"/>
        <w:bottom w:val="none" w:sz="0" w:space="0" w:color="auto"/>
        <w:right w:val="none" w:sz="0" w:space="0" w:color="auto"/>
      </w:divBdr>
    </w:div>
    <w:div w:id="800223295">
      <w:bodyDiv w:val="1"/>
      <w:marLeft w:val="0"/>
      <w:marRight w:val="0"/>
      <w:marTop w:val="0"/>
      <w:marBottom w:val="0"/>
      <w:divBdr>
        <w:top w:val="none" w:sz="0" w:space="0" w:color="auto"/>
        <w:left w:val="none" w:sz="0" w:space="0" w:color="auto"/>
        <w:bottom w:val="none" w:sz="0" w:space="0" w:color="auto"/>
        <w:right w:val="none" w:sz="0" w:space="0" w:color="auto"/>
      </w:divBdr>
    </w:div>
    <w:div w:id="801456848">
      <w:bodyDiv w:val="1"/>
      <w:marLeft w:val="0"/>
      <w:marRight w:val="0"/>
      <w:marTop w:val="0"/>
      <w:marBottom w:val="0"/>
      <w:divBdr>
        <w:top w:val="none" w:sz="0" w:space="0" w:color="auto"/>
        <w:left w:val="none" w:sz="0" w:space="0" w:color="auto"/>
        <w:bottom w:val="none" w:sz="0" w:space="0" w:color="auto"/>
        <w:right w:val="none" w:sz="0" w:space="0" w:color="auto"/>
      </w:divBdr>
    </w:div>
    <w:div w:id="802970091">
      <w:bodyDiv w:val="1"/>
      <w:marLeft w:val="0"/>
      <w:marRight w:val="0"/>
      <w:marTop w:val="0"/>
      <w:marBottom w:val="0"/>
      <w:divBdr>
        <w:top w:val="none" w:sz="0" w:space="0" w:color="auto"/>
        <w:left w:val="none" w:sz="0" w:space="0" w:color="auto"/>
        <w:bottom w:val="none" w:sz="0" w:space="0" w:color="auto"/>
        <w:right w:val="none" w:sz="0" w:space="0" w:color="auto"/>
      </w:divBdr>
    </w:div>
    <w:div w:id="803042108">
      <w:bodyDiv w:val="1"/>
      <w:marLeft w:val="0"/>
      <w:marRight w:val="0"/>
      <w:marTop w:val="0"/>
      <w:marBottom w:val="0"/>
      <w:divBdr>
        <w:top w:val="none" w:sz="0" w:space="0" w:color="auto"/>
        <w:left w:val="none" w:sz="0" w:space="0" w:color="auto"/>
        <w:bottom w:val="none" w:sz="0" w:space="0" w:color="auto"/>
        <w:right w:val="none" w:sz="0" w:space="0" w:color="auto"/>
      </w:divBdr>
    </w:div>
    <w:div w:id="803472524">
      <w:bodyDiv w:val="1"/>
      <w:marLeft w:val="0"/>
      <w:marRight w:val="0"/>
      <w:marTop w:val="0"/>
      <w:marBottom w:val="0"/>
      <w:divBdr>
        <w:top w:val="none" w:sz="0" w:space="0" w:color="auto"/>
        <w:left w:val="none" w:sz="0" w:space="0" w:color="auto"/>
        <w:bottom w:val="none" w:sz="0" w:space="0" w:color="auto"/>
        <w:right w:val="none" w:sz="0" w:space="0" w:color="auto"/>
      </w:divBdr>
    </w:div>
    <w:div w:id="804155684">
      <w:bodyDiv w:val="1"/>
      <w:marLeft w:val="0"/>
      <w:marRight w:val="0"/>
      <w:marTop w:val="0"/>
      <w:marBottom w:val="0"/>
      <w:divBdr>
        <w:top w:val="none" w:sz="0" w:space="0" w:color="auto"/>
        <w:left w:val="none" w:sz="0" w:space="0" w:color="auto"/>
        <w:bottom w:val="none" w:sz="0" w:space="0" w:color="auto"/>
        <w:right w:val="none" w:sz="0" w:space="0" w:color="auto"/>
      </w:divBdr>
      <w:divsChild>
        <w:div w:id="1193616474">
          <w:marLeft w:val="480"/>
          <w:marRight w:val="0"/>
          <w:marTop w:val="0"/>
          <w:marBottom w:val="0"/>
          <w:divBdr>
            <w:top w:val="none" w:sz="0" w:space="0" w:color="auto"/>
            <w:left w:val="none" w:sz="0" w:space="0" w:color="auto"/>
            <w:bottom w:val="none" w:sz="0" w:space="0" w:color="auto"/>
            <w:right w:val="none" w:sz="0" w:space="0" w:color="auto"/>
          </w:divBdr>
        </w:div>
        <w:div w:id="1791438483">
          <w:marLeft w:val="480"/>
          <w:marRight w:val="0"/>
          <w:marTop w:val="0"/>
          <w:marBottom w:val="0"/>
          <w:divBdr>
            <w:top w:val="none" w:sz="0" w:space="0" w:color="auto"/>
            <w:left w:val="none" w:sz="0" w:space="0" w:color="auto"/>
            <w:bottom w:val="none" w:sz="0" w:space="0" w:color="auto"/>
            <w:right w:val="none" w:sz="0" w:space="0" w:color="auto"/>
          </w:divBdr>
        </w:div>
        <w:div w:id="192619917">
          <w:marLeft w:val="480"/>
          <w:marRight w:val="0"/>
          <w:marTop w:val="0"/>
          <w:marBottom w:val="0"/>
          <w:divBdr>
            <w:top w:val="none" w:sz="0" w:space="0" w:color="auto"/>
            <w:left w:val="none" w:sz="0" w:space="0" w:color="auto"/>
            <w:bottom w:val="none" w:sz="0" w:space="0" w:color="auto"/>
            <w:right w:val="none" w:sz="0" w:space="0" w:color="auto"/>
          </w:divBdr>
        </w:div>
        <w:div w:id="1987394806">
          <w:marLeft w:val="480"/>
          <w:marRight w:val="0"/>
          <w:marTop w:val="0"/>
          <w:marBottom w:val="0"/>
          <w:divBdr>
            <w:top w:val="none" w:sz="0" w:space="0" w:color="auto"/>
            <w:left w:val="none" w:sz="0" w:space="0" w:color="auto"/>
            <w:bottom w:val="none" w:sz="0" w:space="0" w:color="auto"/>
            <w:right w:val="none" w:sz="0" w:space="0" w:color="auto"/>
          </w:divBdr>
        </w:div>
        <w:div w:id="1166214925">
          <w:marLeft w:val="480"/>
          <w:marRight w:val="0"/>
          <w:marTop w:val="0"/>
          <w:marBottom w:val="0"/>
          <w:divBdr>
            <w:top w:val="none" w:sz="0" w:space="0" w:color="auto"/>
            <w:left w:val="none" w:sz="0" w:space="0" w:color="auto"/>
            <w:bottom w:val="none" w:sz="0" w:space="0" w:color="auto"/>
            <w:right w:val="none" w:sz="0" w:space="0" w:color="auto"/>
          </w:divBdr>
        </w:div>
        <w:div w:id="1106389715">
          <w:marLeft w:val="480"/>
          <w:marRight w:val="0"/>
          <w:marTop w:val="0"/>
          <w:marBottom w:val="0"/>
          <w:divBdr>
            <w:top w:val="none" w:sz="0" w:space="0" w:color="auto"/>
            <w:left w:val="none" w:sz="0" w:space="0" w:color="auto"/>
            <w:bottom w:val="none" w:sz="0" w:space="0" w:color="auto"/>
            <w:right w:val="none" w:sz="0" w:space="0" w:color="auto"/>
          </w:divBdr>
        </w:div>
        <w:div w:id="1683513372">
          <w:marLeft w:val="480"/>
          <w:marRight w:val="0"/>
          <w:marTop w:val="0"/>
          <w:marBottom w:val="0"/>
          <w:divBdr>
            <w:top w:val="none" w:sz="0" w:space="0" w:color="auto"/>
            <w:left w:val="none" w:sz="0" w:space="0" w:color="auto"/>
            <w:bottom w:val="none" w:sz="0" w:space="0" w:color="auto"/>
            <w:right w:val="none" w:sz="0" w:space="0" w:color="auto"/>
          </w:divBdr>
        </w:div>
        <w:div w:id="1419330838">
          <w:marLeft w:val="480"/>
          <w:marRight w:val="0"/>
          <w:marTop w:val="0"/>
          <w:marBottom w:val="0"/>
          <w:divBdr>
            <w:top w:val="none" w:sz="0" w:space="0" w:color="auto"/>
            <w:left w:val="none" w:sz="0" w:space="0" w:color="auto"/>
            <w:bottom w:val="none" w:sz="0" w:space="0" w:color="auto"/>
            <w:right w:val="none" w:sz="0" w:space="0" w:color="auto"/>
          </w:divBdr>
        </w:div>
        <w:div w:id="263195279">
          <w:marLeft w:val="480"/>
          <w:marRight w:val="0"/>
          <w:marTop w:val="0"/>
          <w:marBottom w:val="0"/>
          <w:divBdr>
            <w:top w:val="none" w:sz="0" w:space="0" w:color="auto"/>
            <w:left w:val="none" w:sz="0" w:space="0" w:color="auto"/>
            <w:bottom w:val="none" w:sz="0" w:space="0" w:color="auto"/>
            <w:right w:val="none" w:sz="0" w:space="0" w:color="auto"/>
          </w:divBdr>
        </w:div>
        <w:div w:id="1174690655">
          <w:marLeft w:val="480"/>
          <w:marRight w:val="0"/>
          <w:marTop w:val="0"/>
          <w:marBottom w:val="0"/>
          <w:divBdr>
            <w:top w:val="none" w:sz="0" w:space="0" w:color="auto"/>
            <w:left w:val="none" w:sz="0" w:space="0" w:color="auto"/>
            <w:bottom w:val="none" w:sz="0" w:space="0" w:color="auto"/>
            <w:right w:val="none" w:sz="0" w:space="0" w:color="auto"/>
          </w:divBdr>
        </w:div>
        <w:div w:id="105849796">
          <w:marLeft w:val="480"/>
          <w:marRight w:val="0"/>
          <w:marTop w:val="0"/>
          <w:marBottom w:val="0"/>
          <w:divBdr>
            <w:top w:val="none" w:sz="0" w:space="0" w:color="auto"/>
            <w:left w:val="none" w:sz="0" w:space="0" w:color="auto"/>
            <w:bottom w:val="none" w:sz="0" w:space="0" w:color="auto"/>
            <w:right w:val="none" w:sz="0" w:space="0" w:color="auto"/>
          </w:divBdr>
        </w:div>
        <w:div w:id="1676297124">
          <w:marLeft w:val="480"/>
          <w:marRight w:val="0"/>
          <w:marTop w:val="0"/>
          <w:marBottom w:val="0"/>
          <w:divBdr>
            <w:top w:val="none" w:sz="0" w:space="0" w:color="auto"/>
            <w:left w:val="none" w:sz="0" w:space="0" w:color="auto"/>
            <w:bottom w:val="none" w:sz="0" w:space="0" w:color="auto"/>
            <w:right w:val="none" w:sz="0" w:space="0" w:color="auto"/>
          </w:divBdr>
        </w:div>
        <w:div w:id="225263422">
          <w:marLeft w:val="480"/>
          <w:marRight w:val="0"/>
          <w:marTop w:val="0"/>
          <w:marBottom w:val="0"/>
          <w:divBdr>
            <w:top w:val="none" w:sz="0" w:space="0" w:color="auto"/>
            <w:left w:val="none" w:sz="0" w:space="0" w:color="auto"/>
            <w:bottom w:val="none" w:sz="0" w:space="0" w:color="auto"/>
            <w:right w:val="none" w:sz="0" w:space="0" w:color="auto"/>
          </w:divBdr>
        </w:div>
        <w:div w:id="1164322043">
          <w:marLeft w:val="480"/>
          <w:marRight w:val="0"/>
          <w:marTop w:val="0"/>
          <w:marBottom w:val="0"/>
          <w:divBdr>
            <w:top w:val="none" w:sz="0" w:space="0" w:color="auto"/>
            <w:left w:val="none" w:sz="0" w:space="0" w:color="auto"/>
            <w:bottom w:val="none" w:sz="0" w:space="0" w:color="auto"/>
            <w:right w:val="none" w:sz="0" w:space="0" w:color="auto"/>
          </w:divBdr>
        </w:div>
        <w:div w:id="2024163217">
          <w:marLeft w:val="480"/>
          <w:marRight w:val="0"/>
          <w:marTop w:val="0"/>
          <w:marBottom w:val="0"/>
          <w:divBdr>
            <w:top w:val="none" w:sz="0" w:space="0" w:color="auto"/>
            <w:left w:val="none" w:sz="0" w:space="0" w:color="auto"/>
            <w:bottom w:val="none" w:sz="0" w:space="0" w:color="auto"/>
            <w:right w:val="none" w:sz="0" w:space="0" w:color="auto"/>
          </w:divBdr>
        </w:div>
        <w:div w:id="1772771719">
          <w:marLeft w:val="480"/>
          <w:marRight w:val="0"/>
          <w:marTop w:val="0"/>
          <w:marBottom w:val="0"/>
          <w:divBdr>
            <w:top w:val="none" w:sz="0" w:space="0" w:color="auto"/>
            <w:left w:val="none" w:sz="0" w:space="0" w:color="auto"/>
            <w:bottom w:val="none" w:sz="0" w:space="0" w:color="auto"/>
            <w:right w:val="none" w:sz="0" w:space="0" w:color="auto"/>
          </w:divBdr>
        </w:div>
        <w:div w:id="1227647702">
          <w:marLeft w:val="480"/>
          <w:marRight w:val="0"/>
          <w:marTop w:val="0"/>
          <w:marBottom w:val="0"/>
          <w:divBdr>
            <w:top w:val="none" w:sz="0" w:space="0" w:color="auto"/>
            <w:left w:val="none" w:sz="0" w:space="0" w:color="auto"/>
            <w:bottom w:val="none" w:sz="0" w:space="0" w:color="auto"/>
            <w:right w:val="none" w:sz="0" w:space="0" w:color="auto"/>
          </w:divBdr>
        </w:div>
        <w:div w:id="1776710847">
          <w:marLeft w:val="480"/>
          <w:marRight w:val="0"/>
          <w:marTop w:val="0"/>
          <w:marBottom w:val="0"/>
          <w:divBdr>
            <w:top w:val="none" w:sz="0" w:space="0" w:color="auto"/>
            <w:left w:val="none" w:sz="0" w:space="0" w:color="auto"/>
            <w:bottom w:val="none" w:sz="0" w:space="0" w:color="auto"/>
            <w:right w:val="none" w:sz="0" w:space="0" w:color="auto"/>
          </w:divBdr>
        </w:div>
        <w:div w:id="1381515343">
          <w:marLeft w:val="480"/>
          <w:marRight w:val="0"/>
          <w:marTop w:val="0"/>
          <w:marBottom w:val="0"/>
          <w:divBdr>
            <w:top w:val="none" w:sz="0" w:space="0" w:color="auto"/>
            <w:left w:val="none" w:sz="0" w:space="0" w:color="auto"/>
            <w:bottom w:val="none" w:sz="0" w:space="0" w:color="auto"/>
            <w:right w:val="none" w:sz="0" w:space="0" w:color="auto"/>
          </w:divBdr>
        </w:div>
        <w:div w:id="456484602">
          <w:marLeft w:val="480"/>
          <w:marRight w:val="0"/>
          <w:marTop w:val="0"/>
          <w:marBottom w:val="0"/>
          <w:divBdr>
            <w:top w:val="none" w:sz="0" w:space="0" w:color="auto"/>
            <w:left w:val="none" w:sz="0" w:space="0" w:color="auto"/>
            <w:bottom w:val="none" w:sz="0" w:space="0" w:color="auto"/>
            <w:right w:val="none" w:sz="0" w:space="0" w:color="auto"/>
          </w:divBdr>
        </w:div>
        <w:div w:id="673462634">
          <w:marLeft w:val="480"/>
          <w:marRight w:val="0"/>
          <w:marTop w:val="0"/>
          <w:marBottom w:val="0"/>
          <w:divBdr>
            <w:top w:val="none" w:sz="0" w:space="0" w:color="auto"/>
            <w:left w:val="none" w:sz="0" w:space="0" w:color="auto"/>
            <w:bottom w:val="none" w:sz="0" w:space="0" w:color="auto"/>
            <w:right w:val="none" w:sz="0" w:space="0" w:color="auto"/>
          </w:divBdr>
        </w:div>
        <w:div w:id="1136753530">
          <w:marLeft w:val="480"/>
          <w:marRight w:val="0"/>
          <w:marTop w:val="0"/>
          <w:marBottom w:val="0"/>
          <w:divBdr>
            <w:top w:val="none" w:sz="0" w:space="0" w:color="auto"/>
            <w:left w:val="none" w:sz="0" w:space="0" w:color="auto"/>
            <w:bottom w:val="none" w:sz="0" w:space="0" w:color="auto"/>
            <w:right w:val="none" w:sz="0" w:space="0" w:color="auto"/>
          </w:divBdr>
        </w:div>
        <w:div w:id="433520845">
          <w:marLeft w:val="480"/>
          <w:marRight w:val="0"/>
          <w:marTop w:val="0"/>
          <w:marBottom w:val="0"/>
          <w:divBdr>
            <w:top w:val="none" w:sz="0" w:space="0" w:color="auto"/>
            <w:left w:val="none" w:sz="0" w:space="0" w:color="auto"/>
            <w:bottom w:val="none" w:sz="0" w:space="0" w:color="auto"/>
            <w:right w:val="none" w:sz="0" w:space="0" w:color="auto"/>
          </w:divBdr>
        </w:div>
        <w:div w:id="630212951">
          <w:marLeft w:val="480"/>
          <w:marRight w:val="0"/>
          <w:marTop w:val="0"/>
          <w:marBottom w:val="0"/>
          <w:divBdr>
            <w:top w:val="none" w:sz="0" w:space="0" w:color="auto"/>
            <w:left w:val="none" w:sz="0" w:space="0" w:color="auto"/>
            <w:bottom w:val="none" w:sz="0" w:space="0" w:color="auto"/>
            <w:right w:val="none" w:sz="0" w:space="0" w:color="auto"/>
          </w:divBdr>
        </w:div>
        <w:div w:id="1198280461">
          <w:marLeft w:val="480"/>
          <w:marRight w:val="0"/>
          <w:marTop w:val="0"/>
          <w:marBottom w:val="0"/>
          <w:divBdr>
            <w:top w:val="none" w:sz="0" w:space="0" w:color="auto"/>
            <w:left w:val="none" w:sz="0" w:space="0" w:color="auto"/>
            <w:bottom w:val="none" w:sz="0" w:space="0" w:color="auto"/>
            <w:right w:val="none" w:sz="0" w:space="0" w:color="auto"/>
          </w:divBdr>
        </w:div>
        <w:div w:id="761142511">
          <w:marLeft w:val="480"/>
          <w:marRight w:val="0"/>
          <w:marTop w:val="0"/>
          <w:marBottom w:val="0"/>
          <w:divBdr>
            <w:top w:val="none" w:sz="0" w:space="0" w:color="auto"/>
            <w:left w:val="none" w:sz="0" w:space="0" w:color="auto"/>
            <w:bottom w:val="none" w:sz="0" w:space="0" w:color="auto"/>
            <w:right w:val="none" w:sz="0" w:space="0" w:color="auto"/>
          </w:divBdr>
        </w:div>
        <w:div w:id="1656644874">
          <w:marLeft w:val="480"/>
          <w:marRight w:val="0"/>
          <w:marTop w:val="0"/>
          <w:marBottom w:val="0"/>
          <w:divBdr>
            <w:top w:val="none" w:sz="0" w:space="0" w:color="auto"/>
            <w:left w:val="none" w:sz="0" w:space="0" w:color="auto"/>
            <w:bottom w:val="none" w:sz="0" w:space="0" w:color="auto"/>
            <w:right w:val="none" w:sz="0" w:space="0" w:color="auto"/>
          </w:divBdr>
        </w:div>
        <w:div w:id="818424836">
          <w:marLeft w:val="480"/>
          <w:marRight w:val="0"/>
          <w:marTop w:val="0"/>
          <w:marBottom w:val="0"/>
          <w:divBdr>
            <w:top w:val="none" w:sz="0" w:space="0" w:color="auto"/>
            <w:left w:val="none" w:sz="0" w:space="0" w:color="auto"/>
            <w:bottom w:val="none" w:sz="0" w:space="0" w:color="auto"/>
            <w:right w:val="none" w:sz="0" w:space="0" w:color="auto"/>
          </w:divBdr>
        </w:div>
        <w:div w:id="324092967">
          <w:marLeft w:val="480"/>
          <w:marRight w:val="0"/>
          <w:marTop w:val="0"/>
          <w:marBottom w:val="0"/>
          <w:divBdr>
            <w:top w:val="none" w:sz="0" w:space="0" w:color="auto"/>
            <w:left w:val="none" w:sz="0" w:space="0" w:color="auto"/>
            <w:bottom w:val="none" w:sz="0" w:space="0" w:color="auto"/>
            <w:right w:val="none" w:sz="0" w:space="0" w:color="auto"/>
          </w:divBdr>
        </w:div>
        <w:div w:id="586425294">
          <w:marLeft w:val="480"/>
          <w:marRight w:val="0"/>
          <w:marTop w:val="0"/>
          <w:marBottom w:val="0"/>
          <w:divBdr>
            <w:top w:val="none" w:sz="0" w:space="0" w:color="auto"/>
            <w:left w:val="none" w:sz="0" w:space="0" w:color="auto"/>
            <w:bottom w:val="none" w:sz="0" w:space="0" w:color="auto"/>
            <w:right w:val="none" w:sz="0" w:space="0" w:color="auto"/>
          </w:divBdr>
        </w:div>
        <w:div w:id="1291011054">
          <w:marLeft w:val="480"/>
          <w:marRight w:val="0"/>
          <w:marTop w:val="0"/>
          <w:marBottom w:val="0"/>
          <w:divBdr>
            <w:top w:val="none" w:sz="0" w:space="0" w:color="auto"/>
            <w:left w:val="none" w:sz="0" w:space="0" w:color="auto"/>
            <w:bottom w:val="none" w:sz="0" w:space="0" w:color="auto"/>
            <w:right w:val="none" w:sz="0" w:space="0" w:color="auto"/>
          </w:divBdr>
        </w:div>
        <w:div w:id="658264479">
          <w:marLeft w:val="480"/>
          <w:marRight w:val="0"/>
          <w:marTop w:val="0"/>
          <w:marBottom w:val="0"/>
          <w:divBdr>
            <w:top w:val="none" w:sz="0" w:space="0" w:color="auto"/>
            <w:left w:val="none" w:sz="0" w:space="0" w:color="auto"/>
            <w:bottom w:val="none" w:sz="0" w:space="0" w:color="auto"/>
            <w:right w:val="none" w:sz="0" w:space="0" w:color="auto"/>
          </w:divBdr>
        </w:div>
        <w:div w:id="1412267366">
          <w:marLeft w:val="480"/>
          <w:marRight w:val="0"/>
          <w:marTop w:val="0"/>
          <w:marBottom w:val="0"/>
          <w:divBdr>
            <w:top w:val="none" w:sz="0" w:space="0" w:color="auto"/>
            <w:left w:val="none" w:sz="0" w:space="0" w:color="auto"/>
            <w:bottom w:val="none" w:sz="0" w:space="0" w:color="auto"/>
            <w:right w:val="none" w:sz="0" w:space="0" w:color="auto"/>
          </w:divBdr>
        </w:div>
        <w:div w:id="707487974">
          <w:marLeft w:val="480"/>
          <w:marRight w:val="0"/>
          <w:marTop w:val="0"/>
          <w:marBottom w:val="0"/>
          <w:divBdr>
            <w:top w:val="none" w:sz="0" w:space="0" w:color="auto"/>
            <w:left w:val="none" w:sz="0" w:space="0" w:color="auto"/>
            <w:bottom w:val="none" w:sz="0" w:space="0" w:color="auto"/>
            <w:right w:val="none" w:sz="0" w:space="0" w:color="auto"/>
          </w:divBdr>
        </w:div>
        <w:div w:id="1835220429">
          <w:marLeft w:val="480"/>
          <w:marRight w:val="0"/>
          <w:marTop w:val="0"/>
          <w:marBottom w:val="0"/>
          <w:divBdr>
            <w:top w:val="none" w:sz="0" w:space="0" w:color="auto"/>
            <w:left w:val="none" w:sz="0" w:space="0" w:color="auto"/>
            <w:bottom w:val="none" w:sz="0" w:space="0" w:color="auto"/>
            <w:right w:val="none" w:sz="0" w:space="0" w:color="auto"/>
          </w:divBdr>
        </w:div>
        <w:div w:id="1101725948">
          <w:marLeft w:val="480"/>
          <w:marRight w:val="0"/>
          <w:marTop w:val="0"/>
          <w:marBottom w:val="0"/>
          <w:divBdr>
            <w:top w:val="none" w:sz="0" w:space="0" w:color="auto"/>
            <w:left w:val="none" w:sz="0" w:space="0" w:color="auto"/>
            <w:bottom w:val="none" w:sz="0" w:space="0" w:color="auto"/>
            <w:right w:val="none" w:sz="0" w:space="0" w:color="auto"/>
          </w:divBdr>
        </w:div>
        <w:div w:id="884370559">
          <w:marLeft w:val="480"/>
          <w:marRight w:val="0"/>
          <w:marTop w:val="0"/>
          <w:marBottom w:val="0"/>
          <w:divBdr>
            <w:top w:val="none" w:sz="0" w:space="0" w:color="auto"/>
            <w:left w:val="none" w:sz="0" w:space="0" w:color="auto"/>
            <w:bottom w:val="none" w:sz="0" w:space="0" w:color="auto"/>
            <w:right w:val="none" w:sz="0" w:space="0" w:color="auto"/>
          </w:divBdr>
        </w:div>
        <w:div w:id="599603166">
          <w:marLeft w:val="480"/>
          <w:marRight w:val="0"/>
          <w:marTop w:val="0"/>
          <w:marBottom w:val="0"/>
          <w:divBdr>
            <w:top w:val="none" w:sz="0" w:space="0" w:color="auto"/>
            <w:left w:val="none" w:sz="0" w:space="0" w:color="auto"/>
            <w:bottom w:val="none" w:sz="0" w:space="0" w:color="auto"/>
            <w:right w:val="none" w:sz="0" w:space="0" w:color="auto"/>
          </w:divBdr>
        </w:div>
        <w:div w:id="635067271">
          <w:marLeft w:val="480"/>
          <w:marRight w:val="0"/>
          <w:marTop w:val="0"/>
          <w:marBottom w:val="0"/>
          <w:divBdr>
            <w:top w:val="none" w:sz="0" w:space="0" w:color="auto"/>
            <w:left w:val="none" w:sz="0" w:space="0" w:color="auto"/>
            <w:bottom w:val="none" w:sz="0" w:space="0" w:color="auto"/>
            <w:right w:val="none" w:sz="0" w:space="0" w:color="auto"/>
          </w:divBdr>
        </w:div>
        <w:div w:id="573203419">
          <w:marLeft w:val="480"/>
          <w:marRight w:val="0"/>
          <w:marTop w:val="0"/>
          <w:marBottom w:val="0"/>
          <w:divBdr>
            <w:top w:val="none" w:sz="0" w:space="0" w:color="auto"/>
            <w:left w:val="none" w:sz="0" w:space="0" w:color="auto"/>
            <w:bottom w:val="none" w:sz="0" w:space="0" w:color="auto"/>
            <w:right w:val="none" w:sz="0" w:space="0" w:color="auto"/>
          </w:divBdr>
        </w:div>
        <w:div w:id="1909799069">
          <w:marLeft w:val="480"/>
          <w:marRight w:val="0"/>
          <w:marTop w:val="0"/>
          <w:marBottom w:val="0"/>
          <w:divBdr>
            <w:top w:val="none" w:sz="0" w:space="0" w:color="auto"/>
            <w:left w:val="none" w:sz="0" w:space="0" w:color="auto"/>
            <w:bottom w:val="none" w:sz="0" w:space="0" w:color="auto"/>
            <w:right w:val="none" w:sz="0" w:space="0" w:color="auto"/>
          </w:divBdr>
        </w:div>
        <w:div w:id="324935461">
          <w:marLeft w:val="480"/>
          <w:marRight w:val="0"/>
          <w:marTop w:val="0"/>
          <w:marBottom w:val="0"/>
          <w:divBdr>
            <w:top w:val="none" w:sz="0" w:space="0" w:color="auto"/>
            <w:left w:val="none" w:sz="0" w:space="0" w:color="auto"/>
            <w:bottom w:val="none" w:sz="0" w:space="0" w:color="auto"/>
            <w:right w:val="none" w:sz="0" w:space="0" w:color="auto"/>
          </w:divBdr>
        </w:div>
        <w:div w:id="1971472697">
          <w:marLeft w:val="480"/>
          <w:marRight w:val="0"/>
          <w:marTop w:val="0"/>
          <w:marBottom w:val="0"/>
          <w:divBdr>
            <w:top w:val="none" w:sz="0" w:space="0" w:color="auto"/>
            <w:left w:val="none" w:sz="0" w:space="0" w:color="auto"/>
            <w:bottom w:val="none" w:sz="0" w:space="0" w:color="auto"/>
            <w:right w:val="none" w:sz="0" w:space="0" w:color="auto"/>
          </w:divBdr>
        </w:div>
        <w:div w:id="397941501">
          <w:marLeft w:val="480"/>
          <w:marRight w:val="0"/>
          <w:marTop w:val="0"/>
          <w:marBottom w:val="0"/>
          <w:divBdr>
            <w:top w:val="none" w:sz="0" w:space="0" w:color="auto"/>
            <w:left w:val="none" w:sz="0" w:space="0" w:color="auto"/>
            <w:bottom w:val="none" w:sz="0" w:space="0" w:color="auto"/>
            <w:right w:val="none" w:sz="0" w:space="0" w:color="auto"/>
          </w:divBdr>
        </w:div>
        <w:div w:id="1700662427">
          <w:marLeft w:val="480"/>
          <w:marRight w:val="0"/>
          <w:marTop w:val="0"/>
          <w:marBottom w:val="0"/>
          <w:divBdr>
            <w:top w:val="none" w:sz="0" w:space="0" w:color="auto"/>
            <w:left w:val="none" w:sz="0" w:space="0" w:color="auto"/>
            <w:bottom w:val="none" w:sz="0" w:space="0" w:color="auto"/>
            <w:right w:val="none" w:sz="0" w:space="0" w:color="auto"/>
          </w:divBdr>
        </w:div>
        <w:div w:id="10424034">
          <w:marLeft w:val="480"/>
          <w:marRight w:val="0"/>
          <w:marTop w:val="0"/>
          <w:marBottom w:val="0"/>
          <w:divBdr>
            <w:top w:val="none" w:sz="0" w:space="0" w:color="auto"/>
            <w:left w:val="none" w:sz="0" w:space="0" w:color="auto"/>
            <w:bottom w:val="none" w:sz="0" w:space="0" w:color="auto"/>
            <w:right w:val="none" w:sz="0" w:space="0" w:color="auto"/>
          </w:divBdr>
        </w:div>
        <w:div w:id="1127315112">
          <w:marLeft w:val="480"/>
          <w:marRight w:val="0"/>
          <w:marTop w:val="0"/>
          <w:marBottom w:val="0"/>
          <w:divBdr>
            <w:top w:val="none" w:sz="0" w:space="0" w:color="auto"/>
            <w:left w:val="none" w:sz="0" w:space="0" w:color="auto"/>
            <w:bottom w:val="none" w:sz="0" w:space="0" w:color="auto"/>
            <w:right w:val="none" w:sz="0" w:space="0" w:color="auto"/>
          </w:divBdr>
        </w:div>
        <w:div w:id="1135412564">
          <w:marLeft w:val="480"/>
          <w:marRight w:val="0"/>
          <w:marTop w:val="0"/>
          <w:marBottom w:val="0"/>
          <w:divBdr>
            <w:top w:val="none" w:sz="0" w:space="0" w:color="auto"/>
            <w:left w:val="none" w:sz="0" w:space="0" w:color="auto"/>
            <w:bottom w:val="none" w:sz="0" w:space="0" w:color="auto"/>
            <w:right w:val="none" w:sz="0" w:space="0" w:color="auto"/>
          </w:divBdr>
        </w:div>
        <w:div w:id="1724331684">
          <w:marLeft w:val="480"/>
          <w:marRight w:val="0"/>
          <w:marTop w:val="0"/>
          <w:marBottom w:val="0"/>
          <w:divBdr>
            <w:top w:val="none" w:sz="0" w:space="0" w:color="auto"/>
            <w:left w:val="none" w:sz="0" w:space="0" w:color="auto"/>
            <w:bottom w:val="none" w:sz="0" w:space="0" w:color="auto"/>
            <w:right w:val="none" w:sz="0" w:space="0" w:color="auto"/>
          </w:divBdr>
        </w:div>
        <w:div w:id="437023328">
          <w:marLeft w:val="480"/>
          <w:marRight w:val="0"/>
          <w:marTop w:val="0"/>
          <w:marBottom w:val="0"/>
          <w:divBdr>
            <w:top w:val="none" w:sz="0" w:space="0" w:color="auto"/>
            <w:left w:val="none" w:sz="0" w:space="0" w:color="auto"/>
            <w:bottom w:val="none" w:sz="0" w:space="0" w:color="auto"/>
            <w:right w:val="none" w:sz="0" w:space="0" w:color="auto"/>
          </w:divBdr>
        </w:div>
        <w:div w:id="387581042">
          <w:marLeft w:val="480"/>
          <w:marRight w:val="0"/>
          <w:marTop w:val="0"/>
          <w:marBottom w:val="0"/>
          <w:divBdr>
            <w:top w:val="none" w:sz="0" w:space="0" w:color="auto"/>
            <w:left w:val="none" w:sz="0" w:space="0" w:color="auto"/>
            <w:bottom w:val="none" w:sz="0" w:space="0" w:color="auto"/>
            <w:right w:val="none" w:sz="0" w:space="0" w:color="auto"/>
          </w:divBdr>
        </w:div>
        <w:div w:id="254558100">
          <w:marLeft w:val="480"/>
          <w:marRight w:val="0"/>
          <w:marTop w:val="0"/>
          <w:marBottom w:val="0"/>
          <w:divBdr>
            <w:top w:val="none" w:sz="0" w:space="0" w:color="auto"/>
            <w:left w:val="none" w:sz="0" w:space="0" w:color="auto"/>
            <w:bottom w:val="none" w:sz="0" w:space="0" w:color="auto"/>
            <w:right w:val="none" w:sz="0" w:space="0" w:color="auto"/>
          </w:divBdr>
        </w:div>
        <w:div w:id="1666281127">
          <w:marLeft w:val="480"/>
          <w:marRight w:val="0"/>
          <w:marTop w:val="0"/>
          <w:marBottom w:val="0"/>
          <w:divBdr>
            <w:top w:val="none" w:sz="0" w:space="0" w:color="auto"/>
            <w:left w:val="none" w:sz="0" w:space="0" w:color="auto"/>
            <w:bottom w:val="none" w:sz="0" w:space="0" w:color="auto"/>
            <w:right w:val="none" w:sz="0" w:space="0" w:color="auto"/>
          </w:divBdr>
        </w:div>
        <w:div w:id="1249995064">
          <w:marLeft w:val="480"/>
          <w:marRight w:val="0"/>
          <w:marTop w:val="0"/>
          <w:marBottom w:val="0"/>
          <w:divBdr>
            <w:top w:val="none" w:sz="0" w:space="0" w:color="auto"/>
            <w:left w:val="none" w:sz="0" w:space="0" w:color="auto"/>
            <w:bottom w:val="none" w:sz="0" w:space="0" w:color="auto"/>
            <w:right w:val="none" w:sz="0" w:space="0" w:color="auto"/>
          </w:divBdr>
        </w:div>
        <w:div w:id="1346513202">
          <w:marLeft w:val="480"/>
          <w:marRight w:val="0"/>
          <w:marTop w:val="0"/>
          <w:marBottom w:val="0"/>
          <w:divBdr>
            <w:top w:val="none" w:sz="0" w:space="0" w:color="auto"/>
            <w:left w:val="none" w:sz="0" w:space="0" w:color="auto"/>
            <w:bottom w:val="none" w:sz="0" w:space="0" w:color="auto"/>
            <w:right w:val="none" w:sz="0" w:space="0" w:color="auto"/>
          </w:divBdr>
        </w:div>
        <w:div w:id="2026010978">
          <w:marLeft w:val="480"/>
          <w:marRight w:val="0"/>
          <w:marTop w:val="0"/>
          <w:marBottom w:val="0"/>
          <w:divBdr>
            <w:top w:val="none" w:sz="0" w:space="0" w:color="auto"/>
            <w:left w:val="none" w:sz="0" w:space="0" w:color="auto"/>
            <w:bottom w:val="none" w:sz="0" w:space="0" w:color="auto"/>
            <w:right w:val="none" w:sz="0" w:space="0" w:color="auto"/>
          </w:divBdr>
        </w:div>
        <w:div w:id="1136605503">
          <w:marLeft w:val="480"/>
          <w:marRight w:val="0"/>
          <w:marTop w:val="0"/>
          <w:marBottom w:val="0"/>
          <w:divBdr>
            <w:top w:val="none" w:sz="0" w:space="0" w:color="auto"/>
            <w:left w:val="none" w:sz="0" w:space="0" w:color="auto"/>
            <w:bottom w:val="none" w:sz="0" w:space="0" w:color="auto"/>
            <w:right w:val="none" w:sz="0" w:space="0" w:color="auto"/>
          </w:divBdr>
        </w:div>
        <w:div w:id="1064834991">
          <w:marLeft w:val="480"/>
          <w:marRight w:val="0"/>
          <w:marTop w:val="0"/>
          <w:marBottom w:val="0"/>
          <w:divBdr>
            <w:top w:val="none" w:sz="0" w:space="0" w:color="auto"/>
            <w:left w:val="none" w:sz="0" w:space="0" w:color="auto"/>
            <w:bottom w:val="none" w:sz="0" w:space="0" w:color="auto"/>
            <w:right w:val="none" w:sz="0" w:space="0" w:color="auto"/>
          </w:divBdr>
        </w:div>
        <w:div w:id="67657117">
          <w:marLeft w:val="480"/>
          <w:marRight w:val="0"/>
          <w:marTop w:val="0"/>
          <w:marBottom w:val="0"/>
          <w:divBdr>
            <w:top w:val="none" w:sz="0" w:space="0" w:color="auto"/>
            <w:left w:val="none" w:sz="0" w:space="0" w:color="auto"/>
            <w:bottom w:val="none" w:sz="0" w:space="0" w:color="auto"/>
            <w:right w:val="none" w:sz="0" w:space="0" w:color="auto"/>
          </w:divBdr>
        </w:div>
        <w:div w:id="1248270324">
          <w:marLeft w:val="480"/>
          <w:marRight w:val="0"/>
          <w:marTop w:val="0"/>
          <w:marBottom w:val="0"/>
          <w:divBdr>
            <w:top w:val="none" w:sz="0" w:space="0" w:color="auto"/>
            <w:left w:val="none" w:sz="0" w:space="0" w:color="auto"/>
            <w:bottom w:val="none" w:sz="0" w:space="0" w:color="auto"/>
            <w:right w:val="none" w:sz="0" w:space="0" w:color="auto"/>
          </w:divBdr>
        </w:div>
        <w:div w:id="398283629">
          <w:marLeft w:val="480"/>
          <w:marRight w:val="0"/>
          <w:marTop w:val="0"/>
          <w:marBottom w:val="0"/>
          <w:divBdr>
            <w:top w:val="none" w:sz="0" w:space="0" w:color="auto"/>
            <w:left w:val="none" w:sz="0" w:space="0" w:color="auto"/>
            <w:bottom w:val="none" w:sz="0" w:space="0" w:color="auto"/>
            <w:right w:val="none" w:sz="0" w:space="0" w:color="auto"/>
          </w:divBdr>
        </w:div>
        <w:div w:id="790514280">
          <w:marLeft w:val="480"/>
          <w:marRight w:val="0"/>
          <w:marTop w:val="0"/>
          <w:marBottom w:val="0"/>
          <w:divBdr>
            <w:top w:val="none" w:sz="0" w:space="0" w:color="auto"/>
            <w:left w:val="none" w:sz="0" w:space="0" w:color="auto"/>
            <w:bottom w:val="none" w:sz="0" w:space="0" w:color="auto"/>
            <w:right w:val="none" w:sz="0" w:space="0" w:color="auto"/>
          </w:divBdr>
        </w:div>
        <w:div w:id="721368246">
          <w:marLeft w:val="480"/>
          <w:marRight w:val="0"/>
          <w:marTop w:val="0"/>
          <w:marBottom w:val="0"/>
          <w:divBdr>
            <w:top w:val="none" w:sz="0" w:space="0" w:color="auto"/>
            <w:left w:val="none" w:sz="0" w:space="0" w:color="auto"/>
            <w:bottom w:val="none" w:sz="0" w:space="0" w:color="auto"/>
            <w:right w:val="none" w:sz="0" w:space="0" w:color="auto"/>
          </w:divBdr>
        </w:div>
        <w:div w:id="1514806893">
          <w:marLeft w:val="480"/>
          <w:marRight w:val="0"/>
          <w:marTop w:val="0"/>
          <w:marBottom w:val="0"/>
          <w:divBdr>
            <w:top w:val="none" w:sz="0" w:space="0" w:color="auto"/>
            <w:left w:val="none" w:sz="0" w:space="0" w:color="auto"/>
            <w:bottom w:val="none" w:sz="0" w:space="0" w:color="auto"/>
            <w:right w:val="none" w:sz="0" w:space="0" w:color="auto"/>
          </w:divBdr>
        </w:div>
        <w:div w:id="1371607965">
          <w:marLeft w:val="480"/>
          <w:marRight w:val="0"/>
          <w:marTop w:val="0"/>
          <w:marBottom w:val="0"/>
          <w:divBdr>
            <w:top w:val="none" w:sz="0" w:space="0" w:color="auto"/>
            <w:left w:val="none" w:sz="0" w:space="0" w:color="auto"/>
            <w:bottom w:val="none" w:sz="0" w:space="0" w:color="auto"/>
            <w:right w:val="none" w:sz="0" w:space="0" w:color="auto"/>
          </w:divBdr>
        </w:div>
        <w:div w:id="1696616986">
          <w:marLeft w:val="480"/>
          <w:marRight w:val="0"/>
          <w:marTop w:val="0"/>
          <w:marBottom w:val="0"/>
          <w:divBdr>
            <w:top w:val="none" w:sz="0" w:space="0" w:color="auto"/>
            <w:left w:val="none" w:sz="0" w:space="0" w:color="auto"/>
            <w:bottom w:val="none" w:sz="0" w:space="0" w:color="auto"/>
            <w:right w:val="none" w:sz="0" w:space="0" w:color="auto"/>
          </w:divBdr>
        </w:div>
        <w:div w:id="1304700433">
          <w:marLeft w:val="480"/>
          <w:marRight w:val="0"/>
          <w:marTop w:val="0"/>
          <w:marBottom w:val="0"/>
          <w:divBdr>
            <w:top w:val="none" w:sz="0" w:space="0" w:color="auto"/>
            <w:left w:val="none" w:sz="0" w:space="0" w:color="auto"/>
            <w:bottom w:val="none" w:sz="0" w:space="0" w:color="auto"/>
            <w:right w:val="none" w:sz="0" w:space="0" w:color="auto"/>
          </w:divBdr>
        </w:div>
        <w:div w:id="303974185">
          <w:marLeft w:val="480"/>
          <w:marRight w:val="0"/>
          <w:marTop w:val="0"/>
          <w:marBottom w:val="0"/>
          <w:divBdr>
            <w:top w:val="none" w:sz="0" w:space="0" w:color="auto"/>
            <w:left w:val="none" w:sz="0" w:space="0" w:color="auto"/>
            <w:bottom w:val="none" w:sz="0" w:space="0" w:color="auto"/>
            <w:right w:val="none" w:sz="0" w:space="0" w:color="auto"/>
          </w:divBdr>
        </w:div>
        <w:div w:id="1533569372">
          <w:marLeft w:val="480"/>
          <w:marRight w:val="0"/>
          <w:marTop w:val="0"/>
          <w:marBottom w:val="0"/>
          <w:divBdr>
            <w:top w:val="none" w:sz="0" w:space="0" w:color="auto"/>
            <w:left w:val="none" w:sz="0" w:space="0" w:color="auto"/>
            <w:bottom w:val="none" w:sz="0" w:space="0" w:color="auto"/>
            <w:right w:val="none" w:sz="0" w:space="0" w:color="auto"/>
          </w:divBdr>
        </w:div>
        <w:div w:id="390274607">
          <w:marLeft w:val="480"/>
          <w:marRight w:val="0"/>
          <w:marTop w:val="0"/>
          <w:marBottom w:val="0"/>
          <w:divBdr>
            <w:top w:val="none" w:sz="0" w:space="0" w:color="auto"/>
            <w:left w:val="none" w:sz="0" w:space="0" w:color="auto"/>
            <w:bottom w:val="none" w:sz="0" w:space="0" w:color="auto"/>
            <w:right w:val="none" w:sz="0" w:space="0" w:color="auto"/>
          </w:divBdr>
        </w:div>
        <w:div w:id="588541939">
          <w:marLeft w:val="480"/>
          <w:marRight w:val="0"/>
          <w:marTop w:val="0"/>
          <w:marBottom w:val="0"/>
          <w:divBdr>
            <w:top w:val="none" w:sz="0" w:space="0" w:color="auto"/>
            <w:left w:val="none" w:sz="0" w:space="0" w:color="auto"/>
            <w:bottom w:val="none" w:sz="0" w:space="0" w:color="auto"/>
            <w:right w:val="none" w:sz="0" w:space="0" w:color="auto"/>
          </w:divBdr>
        </w:div>
        <w:div w:id="2141142675">
          <w:marLeft w:val="480"/>
          <w:marRight w:val="0"/>
          <w:marTop w:val="0"/>
          <w:marBottom w:val="0"/>
          <w:divBdr>
            <w:top w:val="none" w:sz="0" w:space="0" w:color="auto"/>
            <w:left w:val="none" w:sz="0" w:space="0" w:color="auto"/>
            <w:bottom w:val="none" w:sz="0" w:space="0" w:color="auto"/>
            <w:right w:val="none" w:sz="0" w:space="0" w:color="auto"/>
          </w:divBdr>
        </w:div>
        <w:div w:id="1401563135">
          <w:marLeft w:val="480"/>
          <w:marRight w:val="0"/>
          <w:marTop w:val="0"/>
          <w:marBottom w:val="0"/>
          <w:divBdr>
            <w:top w:val="none" w:sz="0" w:space="0" w:color="auto"/>
            <w:left w:val="none" w:sz="0" w:space="0" w:color="auto"/>
            <w:bottom w:val="none" w:sz="0" w:space="0" w:color="auto"/>
            <w:right w:val="none" w:sz="0" w:space="0" w:color="auto"/>
          </w:divBdr>
        </w:div>
        <w:div w:id="949240984">
          <w:marLeft w:val="480"/>
          <w:marRight w:val="0"/>
          <w:marTop w:val="0"/>
          <w:marBottom w:val="0"/>
          <w:divBdr>
            <w:top w:val="none" w:sz="0" w:space="0" w:color="auto"/>
            <w:left w:val="none" w:sz="0" w:space="0" w:color="auto"/>
            <w:bottom w:val="none" w:sz="0" w:space="0" w:color="auto"/>
            <w:right w:val="none" w:sz="0" w:space="0" w:color="auto"/>
          </w:divBdr>
        </w:div>
        <w:div w:id="592127016">
          <w:marLeft w:val="480"/>
          <w:marRight w:val="0"/>
          <w:marTop w:val="0"/>
          <w:marBottom w:val="0"/>
          <w:divBdr>
            <w:top w:val="none" w:sz="0" w:space="0" w:color="auto"/>
            <w:left w:val="none" w:sz="0" w:space="0" w:color="auto"/>
            <w:bottom w:val="none" w:sz="0" w:space="0" w:color="auto"/>
            <w:right w:val="none" w:sz="0" w:space="0" w:color="auto"/>
          </w:divBdr>
        </w:div>
        <w:div w:id="55052564">
          <w:marLeft w:val="480"/>
          <w:marRight w:val="0"/>
          <w:marTop w:val="0"/>
          <w:marBottom w:val="0"/>
          <w:divBdr>
            <w:top w:val="none" w:sz="0" w:space="0" w:color="auto"/>
            <w:left w:val="none" w:sz="0" w:space="0" w:color="auto"/>
            <w:bottom w:val="none" w:sz="0" w:space="0" w:color="auto"/>
            <w:right w:val="none" w:sz="0" w:space="0" w:color="auto"/>
          </w:divBdr>
        </w:div>
        <w:div w:id="249580532">
          <w:marLeft w:val="480"/>
          <w:marRight w:val="0"/>
          <w:marTop w:val="0"/>
          <w:marBottom w:val="0"/>
          <w:divBdr>
            <w:top w:val="none" w:sz="0" w:space="0" w:color="auto"/>
            <w:left w:val="none" w:sz="0" w:space="0" w:color="auto"/>
            <w:bottom w:val="none" w:sz="0" w:space="0" w:color="auto"/>
            <w:right w:val="none" w:sz="0" w:space="0" w:color="auto"/>
          </w:divBdr>
        </w:div>
        <w:div w:id="1303659815">
          <w:marLeft w:val="480"/>
          <w:marRight w:val="0"/>
          <w:marTop w:val="0"/>
          <w:marBottom w:val="0"/>
          <w:divBdr>
            <w:top w:val="none" w:sz="0" w:space="0" w:color="auto"/>
            <w:left w:val="none" w:sz="0" w:space="0" w:color="auto"/>
            <w:bottom w:val="none" w:sz="0" w:space="0" w:color="auto"/>
            <w:right w:val="none" w:sz="0" w:space="0" w:color="auto"/>
          </w:divBdr>
        </w:div>
        <w:div w:id="346179412">
          <w:marLeft w:val="480"/>
          <w:marRight w:val="0"/>
          <w:marTop w:val="0"/>
          <w:marBottom w:val="0"/>
          <w:divBdr>
            <w:top w:val="none" w:sz="0" w:space="0" w:color="auto"/>
            <w:left w:val="none" w:sz="0" w:space="0" w:color="auto"/>
            <w:bottom w:val="none" w:sz="0" w:space="0" w:color="auto"/>
            <w:right w:val="none" w:sz="0" w:space="0" w:color="auto"/>
          </w:divBdr>
        </w:div>
        <w:div w:id="1944995705">
          <w:marLeft w:val="480"/>
          <w:marRight w:val="0"/>
          <w:marTop w:val="0"/>
          <w:marBottom w:val="0"/>
          <w:divBdr>
            <w:top w:val="none" w:sz="0" w:space="0" w:color="auto"/>
            <w:left w:val="none" w:sz="0" w:space="0" w:color="auto"/>
            <w:bottom w:val="none" w:sz="0" w:space="0" w:color="auto"/>
            <w:right w:val="none" w:sz="0" w:space="0" w:color="auto"/>
          </w:divBdr>
        </w:div>
        <w:div w:id="2063820827">
          <w:marLeft w:val="480"/>
          <w:marRight w:val="0"/>
          <w:marTop w:val="0"/>
          <w:marBottom w:val="0"/>
          <w:divBdr>
            <w:top w:val="none" w:sz="0" w:space="0" w:color="auto"/>
            <w:left w:val="none" w:sz="0" w:space="0" w:color="auto"/>
            <w:bottom w:val="none" w:sz="0" w:space="0" w:color="auto"/>
            <w:right w:val="none" w:sz="0" w:space="0" w:color="auto"/>
          </w:divBdr>
        </w:div>
        <w:div w:id="1079670281">
          <w:marLeft w:val="480"/>
          <w:marRight w:val="0"/>
          <w:marTop w:val="0"/>
          <w:marBottom w:val="0"/>
          <w:divBdr>
            <w:top w:val="none" w:sz="0" w:space="0" w:color="auto"/>
            <w:left w:val="none" w:sz="0" w:space="0" w:color="auto"/>
            <w:bottom w:val="none" w:sz="0" w:space="0" w:color="auto"/>
            <w:right w:val="none" w:sz="0" w:space="0" w:color="auto"/>
          </w:divBdr>
        </w:div>
        <w:div w:id="412901573">
          <w:marLeft w:val="480"/>
          <w:marRight w:val="0"/>
          <w:marTop w:val="0"/>
          <w:marBottom w:val="0"/>
          <w:divBdr>
            <w:top w:val="none" w:sz="0" w:space="0" w:color="auto"/>
            <w:left w:val="none" w:sz="0" w:space="0" w:color="auto"/>
            <w:bottom w:val="none" w:sz="0" w:space="0" w:color="auto"/>
            <w:right w:val="none" w:sz="0" w:space="0" w:color="auto"/>
          </w:divBdr>
        </w:div>
        <w:div w:id="1765418890">
          <w:marLeft w:val="480"/>
          <w:marRight w:val="0"/>
          <w:marTop w:val="0"/>
          <w:marBottom w:val="0"/>
          <w:divBdr>
            <w:top w:val="none" w:sz="0" w:space="0" w:color="auto"/>
            <w:left w:val="none" w:sz="0" w:space="0" w:color="auto"/>
            <w:bottom w:val="none" w:sz="0" w:space="0" w:color="auto"/>
            <w:right w:val="none" w:sz="0" w:space="0" w:color="auto"/>
          </w:divBdr>
        </w:div>
        <w:div w:id="858473744">
          <w:marLeft w:val="480"/>
          <w:marRight w:val="0"/>
          <w:marTop w:val="0"/>
          <w:marBottom w:val="0"/>
          <w:divBdr>
            <w:top w:val="none" w:sz="0" w:space="0" w:color="auto"/>
            <w:left w:val="none" w:sz="0" w:space="0" w:color="auto"/>
            <w:bottom w:val="none" w:sz="0" w:space="0" w:color="auto"/>
            <w:right w:val="none" w:sz="0" w:space="0" w:color="auto"/>
          </w:divBdr>
        </w:div>
        <w:div w:id="1543011775">
          <w:marLeft w:val="480"/>
          <w:marRight w:val="0"/>
          <w:marTop w:val="0"/>
          <w:marBottom w:val="0"/>
          <w:divBdr>
            <w:top w:val="none" w:sz="0" w:space="0" w:color="auto"/>
            <w:left w:val="none" w:sz="0" w:space="0" w:color="auto"/>
            <w:bottom w:val="none" w:sz="0" w:space="0" w:color="auto"/>
            <w:right w:val="none" w:sz="0" w:space="0" w:color="auto"/>
          </w:divBdr>
        </w:div>
        <w:div w:id="259996550">
          <w:marLeft w:val="480"/>
          <w:marRight w:val="0"/>
          <w:marTop w:val="0"/>
          <w:marBottom w:val="0"/>
          <w:divBdr>
            <w:top w:val="none" w:sz="0" w:space="0" w:color="auto"/>
            <w:left w:val="none" w:sz="0" w:space="0" w:color="auto"/>
            <w:bottom w:val="none" w:sz="0" w:space="0" w:color="auto"/>
            <w:right w:val="none" w:sz="0" w:space="0" w:color="auto"/>
          </w:divBdr>
        </w:div>
        <w:div w:id="437339501">
          <w:marLeft w:val="480"/>
          <w:marRight w:val="0"/>
          <w:marTop w:val="0"/>
          <w:marBottom w:val="0"/>
          <w:divBdr>
            <w:top w:val="none" w:sz="0" w:space="0" w:color="auto"/>
            <w:left w:val="none" w:sz="0" w:space="0" w:color="auto"/>
            <w:bottom w:val="none" w:sz="0" w:space="0" w:color="auto"/>
            <w:right w:val="none" w:sz="0" w:space="0" w:color="auto"/>
          </w:divBdr>
        </w:div>
        <w:div w:id="993726015">
          <w:marLeft w:val="480"/>
          <w:marRight w:val="0"/>
          <w:marTop w:val="0"/>
          <w:marBottom w:val="0"/>
          <w:divBdr>
            <w:top w:val="none" w:sz="0" w:space="0" w:color="auto"/>
            <w:left w:val="none" w:sz="0" w:space="0" w:color="auto"/>
            <w:bottom w:val="none" w:sz="0" w:space="0" w:color="auto"/>
            <w:right w:val="none" w:sz="0" w:space="0" w:color="auto"/>
          </w:divBdr>
        </w:div>
        <w:div w:id="456991326">
          <w:marLeft w:val="480"/>
          <w:marRight w:val="0"/>
          <w:marTop w:val="0"/>
          <w:marBottom w:val="0"/>
          <w:divBdr>
            <w:top w:val="none" w:sz="0" w:space="0" w:color="auto"/>
            <w:left w:val="none" w:sz="0" w:space="0" w:color="auto"/>
            <w:bottom w:val="none" w:sz="0" w:space="0" w:color="auto"/>
            <w:right w:val="none" w:sz="0" w:space="0" w:color="auto"/>
          </w:divBdr>
        </w:div>
        <w:div w:id="1962565193">
          <w:marLeft w:val="480"/>
          <w:marRight w:val="0"/>
          <w:marTop w:val="0"/>
          <w:marBottom w:val="0"/>
          <w:divBdr>
            <w:top w:val="none" w:sz="0" w:space="0" w:color="auto"/>
            <w:left w:val="none" w:sz="0" w:space="0" w:color="auto"/>
            <w:bottom w:val="none" w:sz="0" w:space="0" w:color="auto"/>
            <w:right w:val="none" w:sz="0" w:space="0" w:color="auto"/>
          </w:divBdr>
        </w:div>
        <w:div w:id="1775636212">
          <w:marLeft w:val="480"/>
          <w:marRight w:val="0"/>
          <w:marTop w:val="0"/>
          <w:marBottom w:val="0"/>
          <w:divBdr>
            <w:top w:val="none" w:sz="0" w:space="0" w:color="auto"/>
            <w:left w:val="none" w:sz="0" w:space="0" w:color="auto"/>
            <w:bottom w:val="none" w:sz="0" w:space="0" w:color="auto"/>
            <w:right w:val="none" w:sz="0" w:space="0" w:color="auto"/>
          </w:divBdr>
        </w:div>
        <w:div w:id="346641739">
          <w:marLeft w:val="480"/>
          <w:marRight w:val="0"/>
          <w:marTop w:val="0"/>
          <w:marBottom w:val="0"/>
          <w:divBdr>
            <w:top w:val="none" w:sz="0" w:space="0" w:color="auto"/>
            <w:left w:val="none" w:sz="0" w:space="0" w:color="auto"/>
            <w:bottom w:val="none" w:sz="0" w:space="0" w:color="auto"/>
            <w:right w:val="none" w:sz="0" w:space="0" w:color="auto"/>
          </w:divBdr>
        </w:div>
        <w:div w:id="2051301959">
          <w:marLeft w:val="480"/>
          <w:marRight w:val="0"/>
          <w:marTop w:val="0"/>
          <w:marBottom w:val="0"/>
          <w:divBdr>
            <w:top w:val="none" w:sz="0" w:space="0" w:color="auto"/>
            <w:left w:val="none" w:sz="0" w:space="0" w:color="auto"/>
            <w:bottom w:val="none" w:sz="0" w:space="0" w:color="auto"/>
            <w:right w:val="none" w:sz="0" w:space="0" w:color="auto"/>
          </w:divBdr>
        </w:div>
        <w:div w:id="1239748731">
          <w:marLeft w:val="480"/>
          <w:marRight w:val="0"/>
          <w:marTop w:val="0"/>
          <w:marBottom w:val="0"/>
          <w:divBdr>
            <w:top w:val="none" w:sz="0" w:space="0" w:color="auto"/>
            <w:left w:val="none" w:sz="0" w:space="0" w:color="auto"/>
            <w:bottom w:val="none" w:sz="0" w:space="0" w:color="auto"/>
            <w:right w:val="none" w:sz="0" w:space="0" w:color="auto"/>
          </w:divBdr>
        </w:div>
        <w:div w:id="9651527">
          <w:marLeft w:val="480"/>
          <w:marRight w:val="0"/>
          <w:marTop w:val="0"/>
          <w:marBottom w:val="0"/>
          <w:divBdr>
            <w:top w:val="none" w:sz="0" w:space="0" w:color="auto"/>
            <w:left w:val="none" w:sz="0" w:space="0" w:color="auto"/>
            <w:bottom w:val="none" w:sz="0" w:space="0" w:color="auto"/>
            <w:right w:val="none" w:sz="0" w:space="0" w:color="auto"/>
          </w:divBdr>
        </w:div>
        <w:div w:id="1196574026">
          <w:marLeft w:val="480"/>
          <w:marRight w:val="0"/>
          <w:marTop w:val="0"/>
          <w:marBottom w:val="0"/>
          <w:divBdr>
            <w:top w:val="none" w:sz="0" w:space="0" w:color="auto"/>
            <w:left w:val="none" w:sz="0" w:space="0" w:color="auto"/>
            <w:bottom w:val="none" w:sz="0" w:space="0" w:color="auto"/>
            <w:right w:val="none" w:sz="0" w:space="0" w:color="auto"/>
          </w:divBdr>
        </w:div>
        <w:div w:id="1054936919">
          <w:marLeft w:val="480"/>
          <w:marRight w:val="0"/>
          <w:marTop w:val="0"/>
          <w:marBottom w:val="0"/>
          <w:divBdr>
            <w:top w:val="none" w:sz="0" w:space="0" w:color="auto"/>
            <w:left w:val="none" w:sz="0" w:space="0" w:color="auto"/>
            <w:bottom w:val="none" w:sz="0" w:space="0" w:color="auto"/>
            <w:right w:val="none" w:sz="0" w:space="0" w:color="auto"/>
          </w:divBdr>
        </w:div>
        <w:div w:id="1632856700">
          <w:marLeft w:val="480"/>
          <w:marRight w:val="0"/>
          <w:marTop w:val="0"/>
          <w:marBottom w:val="0"/>
          <w:divBdr>
            <w:top w:val="none" w:sz="0" w:space="0" w:color="auto"/>
            <w:left w:val="none" w:sz="0" w:space="0" w:color="auto"/>
            <w:bottom w:val="none" w:sz="0" w:space="0" w:color="auto"/>
            <w:right w:val="none" w:sz="0" w:space="0" w:color="auto"/>
          </w:divBdr>
        </w:div>
        <w:div w:id="1915889828">
          <w:marLeft w:val="480"/>
          <w:marRight w:val="0"/>
          <w:marTop w:val="0"/>
          <w:marBottom w:val="0"/>
          <w:divBdr>
            <w:top w:val="none" w:sz="0" w:space="0" w:color="auto"/>
            <w:left w:val="none" w:sz="0" w:space="0" w:color="auto"/>
            <w:bottom w:val="none" w:sz="0" w:space="0" w:color="auto"/>
            <w:right w:val="none" w:sz="0" w:space="0" w:color="auto"/>
          </w:divBdr>
        </w:div>
        <w:div w:id="673731095">
          <w:marLeft w:val="480"/>
          <w:marRight w:val="0"/>
          <w:marTop w:val="0"/>
          <w:marBottom w:val="0"/>
          <w:divBdr>
            <w:top w:val="none" w:sz="0" w:space="0" w:color="auto"/>
            <w:left w:val="none" w:sz="0" w:space="0" w:color="auto"/>
            <w:bottom w:val="none" w:sz="0" w:space="0" w:color="auto"/>
            <w:right w:val="none" w:sz="0" w:space="0" w:color="auto"/>
          </w:divBdr>
        </w:div>
        <w:div w:id="507864910">
          <w:marLeft w:val="480"/>
          <w:marRight w:val="0"/>
          <w:marTop w:val="0"/>
          <w:marBottom w:val="0"/>
          <w:divBdr>
            <w:top w:val="none" w:sz="0" w:space="0" w:color="auto"/>
            <w:left w:val="none" w:sz="0" w:space="0" w:color="auto"/>
            <w:bottom w:val="none" w:sz="0" w:space="0" w:color="auto"/>
            <w:right w:val="none" w:sz="0" w:space="0" w:color="auto"/>
          </w:divBdr>
        </w:div>
        <w:div w:id="1437797530">
          <w:marLeft w:val="480"/>
          <w:marRight w:val="0"/>
          <w:marTop w:val="0"/>
          <w:marBottom w:val="0"/>
          <w:divBdr>
            <w:top w:val="none" w:sz="0" w:space="0" w:color="auto"/>
            <w:left w:val="none" w:sz="0" w:space="0" w:color="auto"/>
            <w:bottom w:val="none" w:sz="0" w:space="0" w:color="auto"/>
            <w:right w:val="none" w:sz="0" w:space="0" w:color="auto"/>
          </w:divBdr>
        </w:div>
        <w:div w:id="1190489499">
          <w:marLeft w:val="480"/>
          <w:marRight w:val="0"/>
          <w:marTop w:val="0"/>
          <w:marBottom w:val="0"/>
          <w:divBdr>
            <w:top w:val="none" w:sz="0" w:space="0" w:color="auto"/>
            <w:left w:val="none" w:sz="0" w:space="0" w:color="auto"/>
            <w:bottom w:val="none" w:sz="0" w:space="0" w:color="auto"/>
            <w:right w:val="none" w:sz="0" w:space="0" w:color="auto"/>
          </w:divBdr>
        </w:div>
        <w:div w:id="1523785189">
          <w:marLeft w:val="480"/>
          <w:marRight w:val="0"/>
          <w:marTop w:val="0"/>
          <w:marBottom w:val="0"/>
          <w:divBdr>
            <w:top w:val="none" w:sz="0" w:space="0" w:color="auto"/>
            <w:left w:val="none" w:sz="0" w:space="0" w:color="auto"/>
            <w:bottom w:val="none" w:sz="0" w:space="0" w:color="auto"/>
            <w:right w:val="none" w:sz="0" w:space="0" w:color="auto"/>
          </w:divBdr>
        </w:div>
        <w:div w:id="31852502">
          <w:marLeft w:val="480"/>
          <w:marRight w:val="0"/>
          <w:marTop w:val="0"/>
          <w:marBottom w:val="0"/>
          <w:divBdr>
            <w:top w:val="none" w:sz="0" w:space="0" w:color="auto"/>
            <w:left w:val="none" w:sz="0" w:space="0" w:color="auto"/>
            <w:bottom w:val="none" w:sz="0" w:space="0" w:color="auto"/>
            <w:right w:val="none" w:sz="0" w:space="0" w:color="auto"/>
          </w:divBdr>
        </w:div>
        <w:div w:id="310066179">
          <w:marLeft w:val="480"/>
          <w:marRight w:val="0"/>
          <w:marTop w:val="0"/>
          <w:marBottom w:val="0"/>
          <w:divBdr>
            <w:top w:val="none" w:sz="0" w:space="0" w:color="auto"/>
            <w:left w:val="none" w:sz="0" w:space="0" w:color="auto"/>
            <w:bottom w:val="none" w:sz="0" w:space="0" w:color="auto"/>
            <w:right w:val="none" w:sz="0" w:space="0" w:color="auto"/>
          </w:divBdr>
        </w:div>
        <w:div w:id="1204446710">
          <w:marLeft w:val="480"/>
          <w:marRight w:val="0"/>
          <w:marTop w:val="0"/>
          <w:marBottom w:val="0"/>
          <w:divBdr>
            <w:top w:val="none" w:sz="0" w:space="0" w:color="auto"/>
            <w:left w:val="none" w:sz="0" w:space="0" w:color="auto"/>
            <w:bottom w:val="none" w:sz="0" w:space="0" w:color="auto"/>
            <w:right w:val="none" w:sz="0" w:space="0" w:color="auto"/>
          </w:divBdr>
        </w:div>
        <w:div w:id="1052774435">
          <w:marLeft w:val="480"/>
          <w:marRight w:val="0"/>
          <w:marTop w:val="0"/>
          <w:marBottom w:val="0"/>
          <w:divBdr>
            <w:top w:val="none" w:sz="0" w:space="0" w:color="auto"/>
            <w:left w:val="none" w:sz="0" w:space="0" w:color="auto"/>
            <w:bottom w:val="none" w:sz="0" w:space="0" w:color="auto"/>
            <w:right w:val="none" w:sz="0" w:space="0" w:color="auto"/>
          </w:divBdr>
        </w:div>
        <w:div w:id="2138792171">
          <w:marLeft w:val="480"/>
          <w:marRight w:val="0"/>
          <w:marTop w:val="0"/>
          <w:marBottom w:val="0"/>
          <w:divBdr>
            <w:top w:val="none" w:sz="0" w:space="0" w:color="auto"/>
            <w:left w:val="none" w:sz="0" w:space="0" w:color="auto"/>
            <w:bottom w:val="none" w:sz="0" w:space="0" w:color="auto"/>
            <w:right w:val="none" w:sz="0" w:space="0" w:color="auto"/>
          </w:divBdr>
        </w:div>
        <w:div w:id="1045523155">
          <w:marLeft w:val="480"/>
          <w:marRight w:val="0"/>
          <w:marTop w:val="0"/>
          <w:marBottom w:val="0"/>
          <w:divBdr>
            <w:top w:val="none" w:sz="0" w:space="0" w:color="auto"/>
            <w:left w:val="none" w:sz="0" w:space="0" w:color="auto"/>
            <w:bottom w:val="none" w:sz="0" w:space="0" w:color="auto"/>
            <w:right w:val="none" w:sz="0" w:space="0" w:color="auto"/>
          </w:divBdr>
        </w:div>
        <w:div w:id="761145410">
          <w:marLeft w:val="480"/>
          <w:marRight w:val="0"/>
          <w:marTop w:val="0"/>
          <w:marBottom w:val="0"/>
          <w:divBdr>
            <w:top w:val="none" w:sz="0" w:space="0" w:color="auto"/>
            <w:left w:val="none" w:sz="0" w:space="0" w:color="auto"/>
            <w:bottom w:val="none" w:sz="0" w:space="0" w:color="auto"/>
            <w:right w:val="none" w:sz="0" w:space="0" w:color="auto"/>
          </w:divBdr>
        </w:div>
        <w:div w:id="1029918277">
          <w:marLeft w:val="480"/>
          <w:marRight w:val="0"/>
          <w:marTop w:val="0"/>
          <w:marBottom w:val="0"/>
          <w:divBdr>
            <w:top w:val="none" w:sz="0" w:space="0" w:color="auto"/>
            <w:left w:val="none" w:sz="0" w:space="0" w:color="auto"/>
            <w:bottom w:val="none" w:sz="0" w:space="0" w:color="auto"/>
            <w:right w:val="none" w:sz="0" w:space="0" w:color="auto"/>
          </w:divBdr>
        </w:div>
        <w:div w:id="504250590">
          <w:marLeft w:val="480"/>
          <w:marRight w:val="0"/>
          <w:marTop w:val="0"/>
          <w:marBottom w:val="0"/>
          <w:divBdr>
            <w:top w:val="none" w:sz="0" w:space="0" w:color="auto"/>
            <w:left w:val="none" w:sz="0" w:space="0" w:color="auto"/>
            <w:bottom w:val="none" w:sz="0" w:space="0" w:color="auto"/>
            <w:right w:val="none" w:sz="0" w:space="0" w:color="auto"/>
          </w:divBdr>
        </w:div>
        <w:div w:id="527303155">
          <w:marLeft w:val="480"/>
          <w:marRight w:val="0"/>
          <w:marTop w:val="0"/>
          <w:marBottom w:val="0"/>
          <w:divBdr>
            <w:top w:val="none" w:sz="0" w:space="0" w:color="auto"/>
            <w:left w:val="none" w:sz="0" w:space="0" w:color="auto"/>
            <w:bottom w:val="none" w:sz="0" w:space="0" w:color="auto"/>
            <w:right w:val="none" w:sz="0" w:space="0" w:color="auto"/>
          </w:divBdr>
        </w:div>
        <w:div w:id="985668557">
          <w:marLeft w:val="480"/>
          <w:marRight w:val="0"/>
          <w:marTop w:val="0"/>
          <w:marBottom w:val="0"/>
          <w:divBdr>
            <w:top w:val="none" w:sz="0" w:space="0" w:color="auto"/>
            <w:left w:val="none" w:sz="0" w:space="0" w:color="auto"/>
            <w:bottom w:val="none" w:sz="0" w:space="0" w:color="auto"/>
            <w:right w:val="none" w:sz="0" w:space="0" w:color="auto"/>
          </w:divBdr>
        </w:div>
        <w:div w:id="2082479405">
          <w:marLeft w:val="480"/>
          <w:marRight w:val="0"/>
          <w:marTop w:val="0"/>
          <w:marBottom w:val="0"/>
          <w:divBdr>
            <w:top w:val="none" w:sz="0" w:space="0" w:color="auto"/>
            <w:left w:val="none" w:sz="0" w:space="0" w:color="auto"/>
            <w:bottom w:val="none" w:sz="0" w:space="0" w:color="auto"/>
            <w:right w:val="none" w:sz="0" w:space="0" w:color="auto"/>
          </w:divBdr>
        </w:div>
        <w:div w:id="1268807152">
          <w:marLeft w:val="480"/>
          <w:marRight w:val="0"/>
          <w:marTop w:val="0"/>
          <w:marBottom w:val="0"/>
          <w:divBdr>
            <w:top w:val="none" w:sz="0" w:space="0" w:color="auto"/>
            <w:left w:val="none" w:sz="0" w:space="0" w:color="auto"/>
            <w:bottom w:val="none" w:sz="0" w:space="0" w:color="auto"/>
            <w:right w:val="none" w:sz="0" w:space="0" w:color="auto"/>
          </w:divBdr>
        </w:div>
        <w:div w:id="382600556">
          <w:marLeft w:val="480"/>
          <w:marRight w:val="0"/>
          <w:marTop w:val="0"/>
          <w:marBottom w:val="0"/>
          <w:divBdr>
            <w:top w:val="none" w:sz="0" w:space="0" w:color="auto"/>
            <w:left w:val="none" w:sz="0" w:space="0" w:color="auto"/>
            <w:bottom w:val="none" w:sz="0" w:space="0" w:color="auto"/>
            <w:right w:val="none" w:sz="0" w:space="0" w:color="auto"/>
          </w:divBdr>
        </w:div>
        <w:div w:id="281351860">
          <w:marLeft w:val="480"/>
          <w:marRight w:val="0"/>
          <w:marTop w:val="0"/>
          <w:marBottom w:val="0"/>
          <w:divBdr>
            <w:top w:val="none" w:sz="0" w:space="0" w:color="auto"/>
            <w:left w:val="none" w:sz="0" w:space="0" w:color="auto"/>
            <w:bottom w:val="none" w:sz="0" w:space="0" w:color="auto"/>
            <w:right w:val="none" w:sz="0" w:space="0" w:color="auto"/>
          </w:divBdr>
        </w:div>
        <w:div w:id="389311152">
          <w:marLeft w:val="480"/>
          <w:marRight w:val="0"/>
          <w:marTop w:val="0"/>
          <w:marBottom w:val="0"/>
          <w:divBdr>
            <w:top w:val="none" w:sz="0" w:space="0" w:color="auto"/>
            <w:left w:val="none" w:sz="0" w:space="0" w:color="auto"/>
            <w:bottom w:val="none" w:sz="0" w:space="0" w:color="auto"/>
            <w:right w:val="none" w:sz="0" w:space="0" w:color="auto"/>
          </w:divBdr>
        </w:div>
        <w:div w:id="1067803684">
          <w:marLeft w:val="480"/>
          <w:marRight w:val="0"/>
          <w:marTop w:val="0"/>
          <w:marBottom w:val="0"/>
          <w:divBdr>
            <w:top w:val="none" w:sz="0" w:space="0" w:color="auto"/>
            <w:left w:val="none" w:sz="0" w:space="0" w:color="auto"/>
            <w:bottom w:val="none" w:sz="0" w:space="0" w:color="auto"/>
            <w:right w:val="none" w:sz="0" w:space="0" w:color="auto"/>
          </w:divBdr>
        </w:div>
        <w:div w:id="849836769">
          <w:marLeft w:val="480"/>
          <w:marRight w:val="0"/>
          <w:marTop w:val="0"/>
          <w:marBottom w:val="0"/>
          <w:divBdr>
            <w:top w:val="none" w:sz="0" w:space="0" w:color="auto"/>
            <w:left w:val="none" w:sz="0" w:space="0" w:color="auto"/>
            <w:bottom w:val="none" w:sz="0" w:space="0" w:color="auto"/>
            <w:right w:val="none" w:sz="0" w:space="0" w:color="auto"/>
          </w:divBdr>
        </w:div>
        <w:div w:id="1587763983">
          <w:marLeft w:val="480"/>
          <w:marRight w:val="0"/>
          <w:marTop w:val="0"/>
          <w:marBottom w:val="0"/>
          <w:divBdr>
            <w:top w:val="none" w:sz="0" w:space="0" w:color="auto"/>
            <w:left w:val="none" w:sz="0" w:space="0" w:color="auto"/>
            <w:bottom w:val="none" w:sz="0" w:space="0" w:color="auto"/>
            <w:right w:val="none" w:sz="0" w:space="0" w:color="auto"/>
          </w:divBdr>
        </w:div>
        <w:div w:id="754664253">
          <w:marLeft w:val="480"/>
          <w:marRight w:val="0"/>
          <w:marTop w:val="0"/>
          <w:marBottom w:val="0"/>
          <w:divBdr>
            <w:top w:val="none" w:sz="0" w:space="0" w:color="auto"/>
            <w:left w:val="none" w:sz="0" w:space="0" w:color="auto"/>
            <w:bottom w:val="none" w:sz="0" w:space="0" w:color="auto"/>
            <w:right w:val="none" w:sz="0" w:space="0" w:color="auto"/>
          </w:divBdr>
        </w:div>
        <w:div w:id="642665110">
          <w:marLeft w:val="480"/>
          <w:marRight w:val="0"/>
          <w:marTop w:val="0"/>
          <w:marBottom w:val="0"/>
          <w:divBdr>
            <w:top w:val="none" w:sz="0" w:space="0" w:color="auto"/>
            <w:left w:val="none" w:sz="0" w:space="0" w:color="auto"/>
            <w:bottom w:val="none" w:sz="0" w:space="0" w:color="auto"/>
            <w:right w:val="none" w:sz="0" w:space="0" w:color="auto"/>
          </w:divBdr>
        </w:div>
        <w:div w:id="246770978">
          <w:marLeft w:val="480"/>
          <w:marRight w:val="0"/>
          <w:marTop w:val="0"/>
          <w:marBottom w:val="0"/>
          <w:divBdr>
            <w:top w:val="none" w:sz="0" w:space="0" w:color="auto"/>
            <w:left w:val="none" w:sz="0" w:space="0" w:color="auto"/>
            <w:bottom w:val="none" w:sz="0" w:space="0" w:color="auto"/>
            <w:right w:val="none" w:sz="0" w:space="0" w:color="auto"/>
          </w:divBdr>
        </w:div>
        <w:div w:id="1033386272">
          <w:marLeft w:val="480"/>
          <w:marRight w:val="0"/>
          <w:marTop w:val="0"/>
          <w:marBottom w:val="0"/>
          <w:divBdr>
            <w:top w:val="none" w:sz="0" w:space="0" w:color="auto"/>
            <w:left w:val="none" w:sz="0" w:space="0" w:color="auto"/>
            <w:bottom w:val="none" w:sz="0" w:space="0" w:color="auto"/>
            <w:right w:val="none" w:sz="0" w:space="0" w:color="auto"/>
          </w:divBdr>
        </w:div>
      </w:divsChild>
    </w:div>
    <w:div w:id="804272786">
      <w:bodyDiv w:val="1"/>
      <w:marLeft w:val="0"/>
      <w:marRight w:val="0"/>
      <w:marTop w:val="0"/>
      <w:marBottom w:val="0"/>
      <w:divBdr>
        <w:top w:val="none" w:sz="0" w:space="0" w:color="auto"/>
        <w:left w:val="none" w:sz="0" w:space="0" w:color="auto"/>
        <w:bottom w:val="none" w:sz="0" w:space="0" w:color="auto"/>
        <w:right w:val="none" w:sz="0" w:space="0" w:color="auto"/>
      </w:divBdr>
    </w:div>
    <w:div w:id="804931959">
      <w:bodyDiv w:val="1"/>
      <w:marLeft w:val="0"/>
      <w:marRight w:val="0"/>
      <w:marTop w:val="0"/>
      <w:marBottom w:val="0"/>
      <w:divBdr>
        <w:top w:val="none" w:sz="0" w:space="0" w:color="auto"/>
        <w:left w:val="none" w:sz="0" w:space="0" w:color="auto"/>
        <w:bottom w:val="none" w:sz="0" w:space="0" w:color="auto"/>
        <w:right w:val="none" w:sz="0" w:space="0" w:color="auto"/>
      </w:divBdr>
    </w:div>
    <w:div w:id="806167168">
      <w:bodyDiv w:val="1"/>
      <w:marLeft w:val="0"/>
      <w:marRight w:val="0"/>
      <w:marTop w:val="0"/>
      <w:marBottom w:val="0"/>
      <w:divBdr>
        <w:top w:val="none" w:sz="0" w:space="0" w:color="auto"/>
        <w:left w:val="none" w:sz="0" w:space="0" w:color="auto"/>
        <w:bottom w:val="none" w:sz="0" w:space="0" w:color="auto"/>
        <w:right w:val="none" w:sz="0" w:space="0" w:color="auto"/>
      </w:divBdr>
    </w:div>
    <w:div w:id="806581480">
      <w:bodyDiv w:val="1"/>
      <w:marLeft w:val="0"/>
      <w:marRight w:val="0"/>
      <w:marTop w:val="0"/>
      <w:marBottom w:val="0"/>
      <w:divBdr>
        <w:top w:val="none" w:sz="0" w:space="0" w:color="auto"/>
        <w:left w:val="none" w:sz="0" w:space="0" w:color="auto"/>
        <w:bottom w:val="none" w:sz="0" w:space="0" w:color="auto"/>
        <w:right w:val="none" w:sz="0" w:space="0" w:color="auto"/>
      </w:divBdr>
    </w:div>
    <w:div w:id="808087698">
      <w:bodyDiv w:val="1"/>
      <w:marLeft w:val="0"/>
      <w:marRight w:val="0"/>
      <w:marTop w:val="0"/>
      <w:marBottom w:val="0"/>
      <w:divBdr>
        <w:top w:val="none" w:sz="0" w:space="0" w:color="auto"/>
        <w:left w:val="none" w:sz="0" w:space="0" w:color="auto"/>
        <w:bottom w:val="none" w:sz="0" w:space="0" w:color="auto"/>
        <w:right w:val="none" w:sz="0" w:space="0" w:color="auto"/>
      </w:divBdr>
    </w:div>
    <w:div w:id="808330194">
      <w:bodyDiv w:val="1"/>
      <w:marLeft w:val="0"/>
      <w:marRight w:val="0"/>
      <w:marTop w:val="0"/>
      <w:marBottom w:val="0"/>
      <w:divBdr>
        <w:top w:val="none" w:sz="0" w:space="0" w:color="auto"/>
        <w:left w:val="none" w:sz="0" w:space="0" w:color="auto"/>
        <w:bottom w:val="none" w:sz="0" w:space="0" w:color="auto"/>
        <w:right w:val="none" w:sz="0" w:space="0" w:color="auto"/>
      </w:divBdr>
    </w:div>
    <w:div w:id="809056774">
      <w:bodyDiv w:val="1"/>
      <w:marLeft w:val="0"/>
      <w:marRight w:val="0"/>
      <w:marTop w:val="0"/>
      <w:marBottom w:val="0"/>
      <w:divBdr>
        <w:top w:val="none" w:sz="0" w:space="0" w:color="auto"/>
        <w:left w:val="none" w:sz="0" w:space="0" w:color="auto"/>
        <w:bottom w:val="none" w:sz="0" w:space="0" w:color="auto"/>
        <w:right w:val="none" w:sz="0" w:space="0" w:color="auto"/>
      </w:divBdr>
    </w:div>
    <w:div w:id="809858176">
      <w:bodyDiv w:val="1"/>
      <w:marLeft w:val="0"/>
      <w:marRight w:val="0"/>
      <w:marTop w:val="0"/>
      <w:marBottom w:val="0"/>
      <w:divBdr>
        <w:top w:val="none" w:sz="0" w:space="0" w:color="auto"/>
        <w:left w:val="none" w:sz="0" w:space="0" w:color="auto"/>
        <w:bottom w:val="none" w:sz="0" w:space="0" w:color="auto"/>
        <w:right w:val="none" w:sz="0" w:space="0" w:color="auto"/>
      </w:divBdr>
    </w:div>
    <w:div w:id="810027219">
      <w:bodyDiv w:val="1"/>
      <w:marLeft w:val="0"/>
      <w:marRight w:val="0"/>
      <w:marTop w:val="0"/>
      <w:marBottom w:val="0"/>
      <w:divBdr>
        <w:top w:val="none" w:sz="0" w:space="0" w:color="auto"/>
        <w:left w:val="none" w:sz="0" w:space="0" w:color="auto"/>
        <w:bottom w:val="none" w:sz="0" w:space="0" w:color="auto"/>
        <w:right w:val="none" w:sz="0" w:space="0" w:color="auto"/>
      </w:divBdr>
    </w:div>
    <w:div w:id="810908120">
      <w:bodyDiv w:val="1"/>
      <w:marLeft w:val="0"/>
      <w:marRight w:val="0"/>
      <w:marTop w:val="0"/>
      <w:marBottom w:val="0"/>
      <w:divBdr>
        <w:top w:val="none" w:sz="0" w:space="0" w:color="auto"/>
        <w:left w:val="none" w:sz="0" w:space="0" w:color="auto"/>
        <w:bottom w:val="none" w:sz="0" w:space="0" w:color="auto"/>
        <w:right w:val="none" w:sz="0" w:space="0" w:color="auto"/>
      </w:divBdr>
    </w:div>
    <w:div w:id="812647843">
      <w:bodyDiv w:val="1"/>
      <w:marLeft w:val="0"/>
      <w:marRight w:val="0"/>
      <w:marTop w:val="0"/>
      <w:marBottom w:val="0"/>
      <w:divBdr>
        <w:top w:val="none" w:sz="0" w:space="0" w:color="auto"/>
        <w:left w:val="none" w:sz="0" w:space="0" w:color="auto"/>
        <w:bottom w:val="none" w:sz="0" w:space="0" w:color="auto"/>
        <w:right w:val="none" w:sz="0" w:space="0" w:color="auto"/>
      </w:divBdr>
    </w:div>
    <w:div w:id="813109991">
      <w:bodyDiv w:val="1"/>
      <w:marLeft w:val="0"/>
      <w:marRight w:val="0"/>
      <w:marTop w:val="0"/>
      <w:marBottom w:val="0"/>
      <w:divBdr>
        <w:top w:val="none" w:sz="0" w:space="0" w:color="auto"/>
        <w:left w:val="none" w:sz="0" w:space="0" w:color="auto"/>
        <w:bottom w:val="none" w:sz="0" w:space="0" w:color="auto"/>
        <w:right w:val="none" w:sz="0" w:space="0" w:color="auto"/>
      </w:divBdr>
    </w:div>
    <w:div w:id="815683160">
      <w:bodyDiv w:val="1"/>
      <w:marLeft w:val="0"/>
      <w:marRight w:val="0"/>
      <w:marTop w:val="0"/>
      <w:marBottom w:val="0"/>
      <w:divBdr>
        <w:top w:val="none" w:sz="0" w:space="0" w:color="auto"/>
        <w:left w:val="none" w:sz="0" w:space="0" w:color="auto"/>
        <w:bottom w:val="none" w:sz="0" w:space="0" w:color="auto"/>
        <w:right w:val="none" w:sz="0" w:space="0" w:color="auto"/>
      </w:divBdr>
    </w:div>
    <w:div w:id="816072726">
      <w:bodyDiv w:val="1"/>
      <w:marLeft w:val="0"/>
      <w:marRight w:val="0"/>
      <w:marTop w:val="0"/>
      <w:marBottom w:val="0"/>
      <w:divBdr>
        <w:top w:val="none" w:sz="0" w:space="0" w:color="auto"/>
        <w:left w:val="none" w:sz="0" w:space="0" w:color="auto"/>
        <w:bottom w:val="none" w:sz="0" w:space="0" w:color="auto"/>
        <w:right w:val="none" w:sz="0" w:space="0" w:color="auto"/>
      </w:divBdr>
    </w:div>
    <w:div w:id="816610590">
      <w:bodyDiv w:val="1"/>
      <w:marLeft w:val="0"/>
      <w:marRight w:val="0"/>
      <w:marTop w:val="0"/>
      <w:marBottom w:val="0"/>
      <w:divBdr>
        <w:top w:val="none" w:sz="0" w:space="0" w:color="auto"/>
        <w:left w:val="none" w:sz="0" w:space="0" w:color="auto"/>
        <w:bottom w:val="none" w:sz="0" w:space="0" w:color="auto"/>
        <w:right w:val="none" w:sz="0" w:space="0" w:color="auto"/>
      </w:divBdr>
    </w:div>
    <w:div w:id="817843725">
      <w:bodyDiv w:val="1"/>
      <w:marLeft w:val="0"/>
      <w:marRight w:val="0"/>
      <w:marTop w:val="0"/>
      <w:marBottom w:val="0"/>
      <w:divBdr>
        <w:top w:val="none" w:sz="0" w:space="0" w:color="auto"/>
        <w:left w:val="none" w:sz="0" w:space="0" w:color="auto"/>
        <w:bottom w:val="none" w:sz="0" w:space="0" w:color="auto"/>
        <w:right w:val="none" w:sz="0" w:space="0" w:color="auto"/>
      </w:divBdr>
    </w:div>
    <w:div w:id="818234012">
      <w:bodyDiv w:val="1"/>
      <w:marLeft w:val="0"/>
      <w:marRight w:val="0"/>
      <w:marTop w:val="0"/>
      <w:marBottom w:val="0"/>
      <w:divBdr>
        <w:top w:val="none" w:sz="0" w:space="0" w:color="auto"/>
        <w:left w:val="none" w:sz="0" w:space="0" w:color="auto"/>
        <w:bottom w:val="none" w:sz="0" w:space="0" w:color="auto"/>
        <w:right w:val="none" w:sz="0" w:space="0" w:color="auto"/>
      </w:divBdr>
    </w:div>
    <w:div w:id="819267598">
      <w:bodyDiv w:val="1"/>
      <w:marLeft w:val="0"/>
      <w:marRight w:val="0"/>
      <w:marTop w:val="0"/>
      <w:marBottom w:val="0"/>
      <w:divBdr>
        <w:top w:val="none" w:sz="0" w:space="0" w:color="auto"/>
        <w:left w:val="none" w:sz="0" w:space="0" w:color="auto"/>
        <w:bottom w:val="none" w:sz="0" w:space="0" w:color="auto"/>
        <w:right w:val="none" w:sz="0" w:space="0" w:color="auto"/>
      </w:divBdr>
    </w:div>
    <w:div w:id="819542674">
      <w:bodyDiv w:val="1"/>
      <w:marLeft w:val="0"/>
      <w:marRight w:val="0"/>
      <w:marTop w:val="0"/>
      <w:marBottom w:val="0"/>
      <w:divBdr>
        <w:top w:val="none" w:sz="0" w:space="0" w:color="auto"/>
        <w:left w:val="none" w:sz="0" w:space="0" w:color="auto"/>
        <w:bottom w:val="none" w:sz="0" w:space="0" w:color="auto"/>
        <w:right w:val="none" w:sz="0" w:space="0" w:color="auto"/>
      </w:divBdr>
    </w:div>
    <w:div w:id="819998550">
      <w:bodyDiv w:val="1"/>
      <w:marLeft w:val="0"/>
      <w:marRight w:val="0"/>
      <w:marTop w:val="0"/>
      <w:marBottom w:val="0"/>
      <w:divBdr>
        <w:top w:val="none" w:sz="0" w:space="0" w:color="auto"/>
        <w:left w:val="none" w:sz="0" w:space="0" w:color="auto"/>
        <w:bottom w:val="none" w:sz="0" w:space="0" w:color="auto"/>
        <w:right w:val="none" w:sz="0" w:space="0" w:color="auto"/>
      </w:divBdr>
    </w:div>
    <w:div w:id="820972374">
      <w:bodyDiv w:val="1"/>
      <w:marLeft w:val="0"/>
      <w:marRight w:val="0"/>
      <w:marTop w:val="0"/>
      <w:marBottom w:val="0"/>
      <w:divBdr>
        <w:top w:val="none" w:sz="0" w:space="0" w:color="auto"/>
        <w:left w:val="none" w:sz="0" w:space="0" w:color="auto"/>
        <w:bottom w:val="none" w:sz="0" w:space="0" w:color="auto"/>
        <w:right w:val="none" w:sz="0" w:space="0" w:color="auto"/>
      </w:divBdr>
    </w:div>
    <w:div w:id="821234132">
      <w:bodyDiv w:val="1"/>
      <w:marLeft w:val="0"/>
      <w:marRight w:val="0"/>
      <w:marTop w:val="0"/>
      <w:marBottom w:val="0"/>
      <w:divBdr>
        <w:top w:val="none" w:sz="0" w:space="0" w:color="auto"/>
        <w:left w:val="none" w:sz="0" w:space="0" w:color="auto"/>
        <w:bottom w:val="none" w:sz="0" w:space="0" w:color="auto"/>
        <w:right w:val="none" w:sz="0" w:space="0" w:color="auto"/>
      </w:divBdr>
    </w:div>
    <w:div w:id="821577738">
      <w:bodyDiv w:val="1"/>
      <w:marLeft w:val="0"/>
      <w:marRight w:val="0"/>
      <w:marTop w:val="0"/>
      <w:marBottom w:val="0"/>
      <w:divBdr>
        <w:top w:val="none" w:sz="0" w:space="0" w:color="auto"/>
        <w:left w:val="none" w:sz="0" w:space="0" w:color="auto"/>
        <w:bottom w:val="none" w:sz="0" w:space="0" w:color="auto"/>
        <w:right w:val="none" w:sz="0" w:space="0" w:color="auto"/>
      </w:divBdr>
    </w:div>
    <w:div w:id="821584742">
      <w:bodyDiv w:val="1"/>
      <w:marLeft w:val="0"/>
      <w:marRight w:val="0"/>
      <w:marTop w:val="0"/>
      <w:marBottom w:val="0"/>
      <w:divBdr>
        <w:top w:val="none" w:sz="0" w:space="0" w:color="auto"/>
        <w:left w:val="none" w:sz="0" w:space="0" w:color="auto"/>
        <w:bottom w:val="none" w:sz="0" w:space="0" w:color="auto"/>
        <w:right w:val="none" w:sz="0" w:space="0" w:color="auto"/>
      </w:divBdr>
    </w:div>
    <w:div w:id="821703733">
      <w:bodyDiv w:val="1"/>
      <w:marLeft w:val="0"/>
      <w:marRight w:val="0"/>
      <w:marTop w:val="0"/>
      <w:marBottom w:val="0"/>
      <w:divBdr>
        <w:top w:val="none" w:sz="0" w:space="0" w:color="auto"/>
        <w:left w:val="none" w:sz="0" w:space="0" w:color="auto"/>
        <w:bottom w:val="none" w:sz="0" w:space="0" w:color="auto"/>
        <w:right w:val="none" w:sz="0" w:space="0" w:color="auto"/>
      </w:divBdr>
    </w:div>
    <w:div w:id="821972722">
      <w:bodyDiv w:val="1"/>
      <w:marLeft w:val="0"/>
      <w:marRight w:val="0"/>
      <w:marTop w:val="0"/>
      <w:marBottom w:val="0"/>
      <w:divBdr>
        <w:top w:val="none" w:sz="0" w:space="0" w:color="auto"/>
        <w:left w:val="none" w:sz="0" w:space="0" w:color="auto"/>
        <w:bottom w:val="none" w:sz="0" w:space="0" w:color="auto"/>
        <w:right w:val="none" w:sz="0" w:space="0" w:color="auto"/>
      </w:divBdr>
    </w:div>
    <w:div w:id="823086978">
      <w:bodyDiv w:val="1"/>
      <w:marLeft w:val="0"/>
      <w:marRight w:val="0"/>
      <w:marTop w:val="0"/>
      <w:marBottom w:val="0"/>
      <w:divBdr>
        <w:top w:val="none" w:sz="0" w:space="0" w:color="auto"/>
        <w:left w:val="none" w:sz="0" w:space="0" w:color="auto"/>
        <w:bottom w:val="none" w:sz="0" w:space="0" w:color="auto"/>
        <w:right w:val="none" w:sz="0" w:space="0" w:color="auto"/>
      </w:divBdr>
    </w:div>
    <w:div w:id="823591635">
      <w:bodyDiv w:val="1"/>
      <w:marLeft w:val="0"/>
      <w:marRight w:val="0"/>
      <w:marTop w:val="0"/>
      <w:marBottom w:val="0"/>
      <w:divBdr>
        <w:top w:val="none" w:sz="0" w:space="0" w:color="auto"/>
        <w:left w:val="none" w:sz="0" w:space="0" w:color="auto"/>
        <w:bottom w:val="none" w:sz="0" w:space="0" w:color="auto"/>
        <w:right w:val="none" w:sz="0" w:space="0" w:color="auto"/>
      </w:divBdr>
    </w:div>
    <w:div w:id="823936685">
      <w:bodyDiv w:val="1"/>
      <w:marLeft w:val="0"/>
      <w:marRight w:val="0"/>
      <w:marTop w:val="0"/>
      <w:marBottom w:val="0"/>
      <w:divBdr>
        <w:top w:val="none" w:sz="0" w:space="0" w:color="auto"/>
        <w:left w:val="none" w:sz="0" w:space="0" w:color="auto"/>
        <w:bottom w:val="none" w:sz="0" w:space="0" w:color="auto"/>
        <w:right w:val="none" w:sz="0" w:space="0" w:color="auto"/>
      </w:divBdr>
    </w:div>
    <w:div w:id="824014017">
      <w:bodyDiv w:val="1"/>
      <w:marLeft w:val="0"/>
      <w:marRight w:val="0"/>
      <w:marTop w:val="0"/>
      <w:marBottom w:val="0"/>
      <w:divBdr>
        <w:top w:val="none" w:sz="0" w:space="0" w:color="auto"/>
        <w:left w:val="none" w:sz="0" w:space="0" w:color="auto"/>
        <w:bottom w:val="none" w:sz="0" w:space="0" w:color="auto"/>
        <w:right w:val="none" w:sz="0" w:space="0" w:color="auto"/>
      </w:divBdr>
    </w:div>
    <w:div w:id="824051041">
      <w:bodyDiv w:val="1"/>
      <w:marLeft w:val="0"/>
      <w:marRight w:val="0"/>
      <w:marTop w:val="0"/>
      <w:marBottom w:val="0"/>
      <w:divBdr>
        <w:top w:val="none" w:sz="0" w:space="0" w:color="auto"/>
        <w:left w:val="none" w:sz="0" w:space="0" w:color="auto"/>
        <w:bottom w:val="none" w:sz="0" w:space="0" w:color="auto"/>
        <w:right w:val="none" w:sz="0" w:space="0" w:color="auto"/>
      </w:divBdr>
    </w:div>
    <w:div w:id="825897579">
      <w:bodyDiv w:val="1"/>
      <w:marLeft w:val="0"/>
      <w:marRight w:val="0"/>
      <w:marTop w:val="0"/>
      <w:marBottom w:val="0"/>
      <w:divBdr>
        <w:top w:val="none" w:sz="0" w:space="0" w:color="auto"/>
        <w:left w:val="none" w:sz="0" w:space="0" w:color="auto"/>
        <w:bottom w:val="none" w:sz="0" w:space="0" w:color="auto"/>
        <w:right w:val="none" w:sz="0" w:space="0" w:color="auto"/>
      </w:divBdr>
    </w:div>
    <w:div w:id="827674428">
      <w:bodyDiv w:val="1"/>
      <w:marLeft w:val="0"/>
      <w:marRight w:val="0"/>
      <w:marTop w:val="0"/>
      <w:marBottom w:val="0"/>
      <w:divBdr>
        <w:top w:val="none" w:sz="0" w:space="0" w:color="auto"/>
        <w:left w:val="none" w:sz="0" w:space="0" w:color="auto"/>
        <w:bottom w:val="none" w:sz="0" w:space="0" w:color="auto"/>
        <w:right w:val="none" w:sz="0" w:space="0" w:color="auto"/>
      </w:divBdr>
    </w:div>
    <w:div w:id="827677178">
      <w:bodyDiv w:val="1"/>
      <w:marLeft w:val="0"/>
      <w:marRight w:val="0"/>
      <w:marTop w:val="0"/>
      <w:marBottom w:val="0"/>
      <w:divBdr>
        <w:top w:val="none" w:sz="0" w:space="0" w:color="auto"/>
        <w:left w:val="none" w:sz="0" w:space="0" w:color="auto"/>
        <w:bottom w:val="none" w:sz="0" w:space="0" w:color="auto"/>
        <w:right w:val="none" w:sz="0" w:space="0" w:color="auto"/>
      </w:divBdr>
    </w:div>
    <w:div w:id="828059529">
      <w:bodyDiv w:val="1"/>
      <w:marLeft w:val="0"/>
      <w:marRight w:val="0"/>
      <w:marTop w:val="0"/>
      <w:marBottom w:val="0"/>
      <w:divBdr>
        <w:top w:val="none" w:sz="0" w:space="0" w:color="auto"/>
        <w:left w:val="none" w:sz="0" w:space="0" w:color="auto"/>
        <w:bottom w:val="none" w:sz="0" w:space="0" w:color="auto"/>
        <w:right w:val="none" w:sz="0" w:space="0" w:color="auto"/>
      </w:divBdr>
    </w:div>
    <w:div w:id="828130829">
      <w:bodyDiv w:val="1"/>
      <w:marLeft w:val="0"/>
      <w:marRight w:val="0"/>
      <w:marTop w:val="0"/>
      <w:marBottom w:val="0"/>
      <w:divBdr>
        <w:top w:val="none" w:sz="0" w:space="0" w:color="auto"/>
        <w:left w:val="none" w:sz="0" w:space="0" w:color="auto"/>
        <w:bottom w:val="none" w:sz="0" w:space="0" w:color="auto"/>
        <w:right w:val="none" w:sz="0" w:space="0" w:color="auto"/>
      </w:divBdr>
    </w:div>
    <w:div w:id="828446446">
      <w:bodyDiv w:val="1"/>
      <w:marLeft w:val="0"/>
      <w:marRight w:val="0"/>
      <w:marTop w:val="0"/>
      <w:marBottom w:val="0"/>
      <w:divBdr>
        <w:top w:val="none" w:sz="0" w:space="0" w:color="auto"/>
        <w:left w:val="none" w:sz="0" w:space="0" w:color="auto"/>
        <w:bottom w:val="none" w:sz="0" w:space="0" w:color="auto"/>
        <w:right w:val="none" w:sz="0" w:space="0" w:color="auto"/>
      </w:divBdr>
    </w:div>
    <w:div w:id="829906638">
      <w:bodyDiv w:val="1"/>
      <w:marLeft w:val="0"/>
      <w:marRight w:val="0"/>
      <w:marTop w:val="0"/>
      <w:marBottom w:val="0"/>
      <w:divBdr>
        <w:top w:val="none" w:sz="0" w:space="0" w:color="auto"/>
        <w:left w:val="none" w:sz="0" w:space="0" w:color="auto"/>
        <w:bottom w:val="none" w:sz="0" w:space="0" w:color="auto"/>
        <w:right w:val="none" w:sz="0" w:space="0" w:color="auto"/>
      </w:divBdr>
    </w:div>
    <w:div w:id="830370102">
      <w:bodyDiv w:val="1"/>
      <w:marLeft w:val="0"/>
      <w:marRight w:val="0"/>
      <w:marTop w:val="0"/>
      <w:marBottom w:val="0"/>
      <w:divBdr>
        <w:top w:val="none" w:sz="0" w:space="0" w:color="auto"/>
        <w:left w:val="none" w:sz="0" w:space="0" w:color="auto"/>
        <w:bottom w:val="none" w:sz="0" w:space="0" w:color="auto"/>
        <w:right w:val="none" w:sz="0" w:space="0" w:color="auto"/>
      </w:divBdr>
    </w:div>
    <w:div w:id="831139596">
      <w:bodyDiv w:val="1"/>
      <w:marLeft w:val="0"/>
      <w:marRight w:val="0"/>
      <w:marTop w:val="0"/>
      <w:marBottom w:val="0"/>
      <w:divBdr>
        <w:top w:val="none" w:sz="0" w:space="0" w:color="auto"/>
        <w:left w:val="none" w:sz="0" w:space="0" w:color="auto"/>
        <w:bottom w:val="none" w:sz="0" w:space="0" w:color="auto"/>
        <w:right w:val="none" w:sz="0" w:space="0" w:color="auto"/>
      </w:divBdr>
    </w:div>
    <w:div w:id="831485490">
      <w:bodyDiv w:val="1"/>
      <w:marLeft w:val="0"/>
      <w:marRight w:val="0"/>
      <w:marTop w:val="0"/>
      <w:marBottom w:val="0"/>
      <w:divBdr>
        <w:top w:val="none" w:sz="0" w:space="0" w:color="auto"/>
        <w:left w:val="none" w:sz="0" w:space="0" w:color="auto"/>
        <w:bottom w:val="none" w:sz="0" w:space="0" w:color="auto"/>
        <w:right w:val="none" w:sz="0" w:space="0" w:color="auto"/>
      </w:divBdr>
    </w:div>
    <w:div w:id="831988258">
      <w:bodyDiv w:val="1"/>
      <w:marLeft w:val="0"/>
      <w:marRight w:val="0"/>
      <w:marTop w:val="0"/>
      <w:marBottom w:val="0"/>
      <w:divBdr>
        <w:top w:val="none" w:sz="0" w:space="0" w:color="auto"/>
        <w:left w:val="none" w:sz="0" w:space="0" w:color="auto"/>
        <w:bottom w:val="none" w:sz="0" w:space="0" w:color="auto"/>
        <w:right w:val="none" w:sz="0" w:space="0" w:color="auto"/>
      </w:divBdr>
    </w:div>
    <w:div w:id="832722815">
      <w:bodyDiv w:val="1"/>
      <w:marLeft w:val="0"/>
      <w:marRight w:val="0"/>
      <w:marTop w:val="0"/>
      <w:marBottom w:val="0"/>
      <w:divBdr>
        <w:top w:val="none" w:sz="0" w:space="0" w:color="auto"/>
        <w:left w:val="none" w:sz="0" w:space="0" w:color="auto"/>
        <w:bottom w:val="none" w:sz="0" w:space="0" w:color="auto"/>
        <w:right w:val="none" w:sz="0" w:space="0" w:color="auto"/>
      </w:divBdr>
    </w:div>
    <w:div w:id="833572559">
      <w:bodyDiv w:val="1"/>
      <w:marLeft w:val="0"/>
      <w:marRight w:val="0"/>
      <w:marTop w:val="0"/>
      <w:marBottom w:val="0"/>
      <w:divBdr>
        <w:top w:val="none" w:sz="0" w:space="0" w:color="auto"/>
        <w:left w:val="none" w:sz="0" w:space="0" w:color="auto"/>
        <w:bottom w:val="none" w:sz="0" w:space="0" w:color="auto"/>
        <w:right w:val="none" w:sz="0" w:space="0" w:color="auto"/>
      </w:divBdr>
    </w:div>
    <w:div w:id="834152035">
      <w:bodyDiv w:val="1"/>
      <w:marLeft w:val="0"/>
      <w:marRight w:val="0"/>
      <w:marTop w:val="0"/>
      <w:marBottom w:val="0"/>
      <w:divBdr>
        <w:top w:val="none" w:sz="0" w:space="0" w:color="auto"/>
        <w:left w:val="none" w:sz="0" w:space="0" w:color="auto"/>
        <w:bottom w:val="none" w:sz="0" w:space="0" w:color="auto"/>
        <w:right w:val="none" w:sz="0" w:space="0" w:color="auto"/>
      </w:divBdr>
    </w:div>
    <w:div w:id="834996840">
      <w:bodyDiv w:val="1"/>
      <w:marLeft w:val="0"/>
      <w:marRight w:val="0"/>
      <w:marTop w:val="0"/>
      <w:marBottom w:val="0"/>
      <w:divBdr>
        <w:top w:val="none" w:sz="0" w:space="0" w:color="auto"/>
        <w:left w:val="none" w:sz="0" w:space="0" w:color="auto"/>
        <w:bottom w:val="none" w:sz="0" w:space="0" w:color="auto"/>
        <w:right w:val="none" w:sz="0" w:space="0" w:color="auto"/>
      </w:divBdr>
    </w:div>
    <w:div w:id="834996996">
      <w:bodyDiv w:val="1"/>
      <w:marLeft w:val="0"/>
      <w:marRight w:val="0"/>
      <w:marTop w:val="0"/>
      <w:marBottom w:val="0"/>
      <w:divBdr>
        <w:top w:val="none" w:sz="0" w:space="0" w:color="auto"/>
        <w:left w:val="none" w:sz="0" w:space="0" w:color="auto"/>
        <w:bottom w:val="none" w:sz="0" w:space="0" w:color="auto"/>
        <w:right w:val="none" w:sz="0" w:space="0" w:color="auto"/>
      </w:divBdr>
    </w:div>
    <w:div w:id="835536046">
      <w:bodyDiv w:val="1"/>
      <w:marLeft w:val="0"/>
      <w:marRight w:val="0"/>
      <w:marTop w:val="0"/>
      <w:marBottom w:val="0"/>
      <w:divBdr>
        <w:top w:val="none" w:sz="0" w:space="0" w:color="auto"/>
        <w:left w:val="none" w:sz="0" w:space="0" w:color="auto"/>
        <w:bottom w:val="none" w:sz="0" w:space="0" w:color="auto"/>
        <w:right w:val="none" w:sz="0" w:space="0" w:color="auto"/>
      </w:divBdr>
    </w:div>
    <w:div w:id="836074591">
      <w:bodyDiv w:val="1"/>
      <w:marLeft w:val="0"/>
      <w:marRight w:val="0"/>
      <w:marTop w:val="0"/>
      <w:marBottom w:val="0"/>
      <w:divBdr>
        <w:top w:val="none" w:sz="0" w:space="0" w:color="auto"/>
        <w:left w:val="none" w:sz="0" w:space="0" w:color="auto"/>
        <w:bottom w:val="none" w:sz="0" w:space="0" w:color="auto"/>
        <w:right w:val="none" w:sz="0" w:space="0" w:color="auto"/>
      </w:divBdr>
    </w:div>
    <w:div w:id="836575905">
      <w:bodyDiv w:val="1"/>
      <w:marLeft w:val="0"/>
      <w:marRight w:val="0"/>
      <w:marTop w:val="0"/>
      <w:marBottom w:val="0"/>
      <w:divBdr>
        <w:top w:val="none" w:sz="0" w:space="0" w:color="auto"/>
        <w:left w:val="none" w:sz="0" w:space="0" w:color="auto"/>
        <w:bottom w:val="none" w:sz="0" w:space="0" w:color="auto"/>
        <w:right w:val="none" w:sz="0" w:space="0" w:color="auto"/>
      </w:divBdr>
    </w:div>
    <w:div w:id="838423329">
      <w:bodyDiv w:val="1"/>
      <w:marLeft w:val="0"/>
      <w:marRight w:val="0"/>
      <w:marTop w:val="0"/>
      <w:marBottom w:val="0"/>
      <w:divBdr>
        <w:top w:val="none" w:sz="0" w:space="0" w:color="auto"/>
        <w:left w:val="none" w:sz="0" w:space="0" w:color="auto"/>
        <w:bottom w:val="none" w:sz="0" w:space="0" w:color="auto"/>
        <w:right w:val="none" w:sz="0" w:space="0" w:color="auto"/>
      </w:divBdr>
    </w:div>
    <w:div w:id="838811648">
      <w:bodyDiv w:val="1"/>
      <w:marLeft w:val="0"/>
      <w:marRight w:val="0"/>
      <w:marTop w:val="0"/>
      <w:marBottom w:val="0"/>
      <w:divBdr>
        <w:top w:val="none" w:sz="0" w:space="0" w:color="auto"/>
        <w:left w:val="none" w:sz="0" w:space="0" w:color="auto"/>
        <w:bottom w:val="none" w:sz="0" w:space="0" w:color="auto"/>
        <w:right w:val="none" w:sz="0" w:space="0" w:color="auto"/>
      </w:divBdr>
    </w:div>
    <w:div w:id="839155360">
      <w:bodyDiv w:val="1"/>
      <w:marLeft w:val="0"/>
      <w:marRight w:val="0"/>
      <w:marTop w:val="0"/>
      <w:marBottom w:val="0"/>
      <w:divBdr>
        <w:top w:val="none" w:sz="0" w:space="0" w:color="auto"/>
        <w:left w:val="none" w:sz="0" w:space="0" w:color="auto"/>
        <w:bottom w:val="none" w:sz="0" w:space="0" w:color="auto"/>
        <w:right w:val="none" w:sz="0" w:space="0" w:color="auto"/>
      </w:divBdr>
    </w:div>
    <w:div w:id="839538960">
      <w:bodyDiv w:val="1"/>
      <w:marLeft w:val="0"/>
      <w:marRight w:val="0"/>
      <w:marTop w:val="0"/>
      <w:marBottom w:val="0"/>
      <w:divBdr>
        <w:top w:val="none" w:sz="0" w:space="0" w:color="auto"/>
        <w:left w:val="none" w:sz="0" w:space="0" w:color="auto"/>
        <w:bottom w:val="none" w:sz="0" w:space="0" w:color="auto"/>
        <w:right w:val="none" w:sz="0" w:space="0" w:color="auto"/>
      </w:divBdr>
    </w:div>
    <w:div w:id="839737459">
      <w:bodyDiv w:val="1"/>
      <w:marLeft w:val="0"/>
      <w:marRight w:val="0"/>
      <w:marTop w:val="0"/>
      <w:marBottom w:val="0"/>
      <w:divBdr>
        <w:top w:val="none" w:sz="0" w:space="0" w:color="auto"/>
        <w:left w:val="none" w:sz="0" w:space="0" w:color="auto"/>
        <w:bottom w:val="none" w:sz="0" w:space="0" w:color="auto"/>
        <w:right w:val="none" w:sz="0" w:space="0" w:color="auto"/>
      </w:divBdr>
    </w:div>
    <w:div w:id="840900087">
      <w:bodyDiv w:val="1"/>
      <w:marLeft w:val="0"/>
      <w:marRight w:val="0"/>
      <w:marTop w:val="0"/>
      <w:marBottom w:val="0"/>
      <w:divBdr>
        <w:top w:val="none" w:sz="0" w:space="0" w:color="auto"/>
        <w:left w:val="none" w:sz="0" w:space="0" w:color="auto"/>
        <w:bottom w:val="none" w:sz="0" w:space="0" w:color="auto"/>
        <w:right w:val="none" w:sz="0" w:space="0" w:color="auto"/>
      </w:divBdr>
    </w:div>
    <w:div w:id="841044982">
      <w:bodyDiv w:val="1"/>
      <w:marLeft w:val="0"/>
      <w:marRight w:val="0"/>
      <w:marTop w:val="0"/>
      <w:marBottom w:val="0"/>
      <w:divBdr>
        <w:top w:val="none" w:sz="0" w:space="0" w:color="auto"/>
        <w:left w:val="none" w:sz="0" w:space="0" w:color="auto"/>
        <w:bottom w:val="none" w:sz="0" w:space="0" w:color="auto"/>
        <w:right w:val="none" w:sz="0" w:space="0" w:color="auto"/>
      </w:divBdr>
    </w:div>
    <w:div w:id="841358963">
      <w:bodyDiv w:val="1"/>
      <w:marLeft w:val="0"/>
      <w:marRight w:val="0"/>
      <w:marTop w:val="0"/>
      <w:marBottom w:val="0"/>
      <w:divBdr>
        <w:top w:val="none" w:sz="0" w:space="0" w:color="auto"/>
        <w:left w:val="none" w:sz="0" w:space="0" w:color="auto"/>
        <w:bottom w:val="none" w:sz="0" w:space="0" w:color="auto"/>
        <w:right w:val="none" w:sz="0" w:space="0" w:color="auto"/>
      </w:divBdr>
    </w:div>
    <w:div w:id="842860597">
      <w:bodyDiv w:val="1"/>
      <w:marLeft w:val="0"/>
      <w:marRight w:val="0"/>
      <w:marTop w:val="0"/>
      <w:marBottom w:val="0"/>
      <w:divBdr>
        <w:top w:val="none" w:sz="0" w:space="0" w:color="auto"/>
        <w:left w:val="none" w:sz="0" w:space="0" w:color="auto"/>
        <w:bottom w:val="none" w:sz="0" w:space="0" w:color="auto"/>
        <w:right w:val="none" w:sz="0" w:space="0" w:color="auto"/>
      </w:divBdr>
    </w:div>
    <w:div w:id="843470838">
      <w:bodyDiv w:val="1"/>
      <w:marLeft w:val="0"/>
      <w:marRight w:val="0"/>
      <w:marTop w:val="0"/>
      <w:marBottom w:val="0"/>
      <w:divBdr>
        <w:top w:val="none" w:sz="0" w:space="0" w:color="auto"/>
        <w:left w:val="none" w:sz="0" w:space="0" w:color="auto"/>
        <w:bottom w:val="none" w:sz="0" w:space="0" w:color="auto"/>
        <w:right w:val="none" w:sz="0" w:space="0" w:color="auto"/>
      </w:divBdr>
    </w:div>
    <w:div w:id="843475857">
      <w:bodyDiv w:val="1"/>
      <w:marLeft w:val="0"/>
      <w:marRight w:val="0"/>
      <w:marTop w:val="0"/>
      <w:marBottom w:val="0"/>
      <w:divBdr>
        <w:top w:val="none" w:sz="0" w:space="0" w:color="auto"/>
        <w:left w:val="none" w:sz="0" w:space="0" w:color="auto"/>
        <w:bottom w:val="none" w:sz="0" w:space="0" w:color="auto"/>
        <w:right w:val="none" w:sz="0" w:space="0" w:color="auto"/>
      </w:divBdr>
    </w:div>
    <w:div w:id="843589313">
      <w:bodyDiv w:val="1"/>
      <w:marLeft w:val="0"/>
      <w:marRight w:val="0"/>
      <w:marTop w:val="0"/>
      <w:marBottom w:val="0"/>
      <w:divBdr>
        <w:top w:val="none" w:sz="0" w:space="0" w:color="auto"/>
        <w:left w:val="none" w:sz="0" w:space="0" w:color="auto"/>
        <w:bottom w:val="none" w:sz="0" w:space="0" w:color="auto"/>
        <w:right w:val="none" w:sz="0" w:space="0" w:color="auto"/>
      </w:divBdr>
    </w:div>
    <w:div w:id="843714726">
      <w:bodyDiv w:val="1"/>
      <w:marLeft w:val="0"/>
      <w:marRight w:val="0"/>
      <w:marTop w:val="0"/>
      <w:marBottom w:val="0"/>
      <w:divBdr>
        <w:top w:val="none" w:sz="0" w:space="0" w:color="auto"/>
        <w:left w:val="none" w:sz="0" w:space="0" w:color="auto"/>
        <w:bottom w:val="none" w:sz="0" w:space="0" w:color="auto"/>
        <w:right w:val="none" w:sz="0" w:space="0" w:color="auto"/>
      </w:divBdr>
    </w:div>
    <w:div w:id="843738454">
      <w:bodyDiv w:val="1"/>
      <w:marLeft w:val="0"/>
      <w:marRight w:val="0"/>
      <w:marTop w:val="0"/>
      <w:marBottom w:val="0"/>
      <w:divBdr>
        <w:top w:val="none" w:sz="0" w:space="0" w:color="auto"/>
        <w:left w:val="none" w:sz="0" w:space="0" w:color="auto"/>
        <w:bottom w:val="none" w:sz="0" w:space="0" w:color="auto"/>
        <w:right w:val="none" w:sz="0" w:space="0" w:color="auto"/>
      </w:divBdr>
    </w:div>
    <w:div w:id="844367636">
      <w:bodyDiv w:val="1"/>
      <w:marLeft w:val="0"/>
      <w:marRight w:val="0"/>
      <w:marTop w:val="0"/>
      <w:marBottom w:val="0"/>
      <w:divBdr>
        <w:top w:val="none" w:sz="0" w:space="0" w:color="auto"/>
        <w:left w:val="none" w:sz="0" w:space="0" w:color="auto"/>
        <w:bottom w:val="none" w:sz="0" w:space="0" w:color="auto"/>
        <w:right w:val="none" w:sz="0" w:space="0" w:color="auto"/>
      </w:divBdr>
    </w:div>
    <w:div w:id="844594086">
      <w:bodyDiv w:val="1"/>
      <w:marLeft w:val="0"/>
      <w:marRight w:val="0"/>
      <w:marTop w:val="0"/>
      <w:marBottom w:val="0"/>
      <w:divBdr>
        <w:top w:val="none" w:sz="0" w:space="0" w:color="auto"/>
        <w:left w:val="none" w:sz="0" w:space="0" w:color="auto"/>
        <w:bottom w:val="none" w:sz="0" w:space="0" w:color="auto"/>
        <w:right w:val="none" w:sz="0" w:space="0" w:color="auto"/>
      </w:divBdr>
    </w:div>
    <w:div w:id="846216233">
      <w:bodyDiv w:val="1"/>
      <w:marLeft w:val="0"/>
      <w:marRight w:val="0"/>
      <w:marTop w:val="0"/>
      <w:marBottom w:val="0"/>
      <w:divBdr>
        <w:top w:val="none" w:sz="0" w:space="0" w:color="auto"/>
        <w:left w:val="none" w:sz="0" w:space="0" w:color="auto"/>
        <w:bottom w:val="none" w:sz="0" w:space="0" w:color="auto"/>
        <w:right w:val="none" w:sz="0" w:space="0" w:color="auto"/>
      </w:divBdr>
    </w:div>
    <w:div w:id="846402023">
      <w:bodyDiv w:val="1"/>
      <w:marLeft w:val="0"/>
      <w:marRight w:val="0"/>
      <w:marTop w:val="0"/>
      <w:marBottom w:val="0"/>
      <w:divBdr>
        <w:top w:val="none" w:sz="0" w:space="0" w:color="auto"/>
        <w:left w:val="none" w:sz="0" w:space="0" w:color="auto"/>
        <w:bottom w:val="none" w:sz="0" w:space="0" w:color="auto"/>
        <w:right w:val="none" w:sz="0" w:space="0" w:color="auto"/>
      </w:divBdr>
    </w:div>
    <w:div w:id="846751017">
      <w:bodyDiv w:val="1"/>
      <w:marLeft w:val="0"/>
      <w:marRight w:val="0"/>
      <w:marTop w:val="0"/>
      <w:marBottom w:val="0"/>
      <w:divBdr>
        <w:top w:val="none" w:sz="0" w:space="0" w:color="auto"/>
        <w:left w:val="none" w:sz="0" w:space="0" w:color="auto"/>
        <w:bottom w:val="none" w:sz="0" w:space="0" w:color="auto"/>
        <w:right w:val="none" w:sz="0" w:space="0" w:color="auto"/>
      </w:divBdr>
    </w:div>
    <w:div w:id="846940753">
      <w:bodyDiv w:val="1"/>
      <w:marLeft w:val="0"/>
      <w:marRight w:val="0"/>
      <w:marTop w:val="0"/>
      <w:marBottom w:val="0"/>
      <w:divBdr>
        <w:top w:val="none" w:sz="0" w:space="0" w:color="auto"/>
        <w:left w:val="none" w:sz="0" w:space="0" w:color="auto"/>
        <w:bottom w:val="none" w:sz="0" w:space="0" w:color="auto"/>
        <w:right w:val="none" w:sz="0" w:space="0" w:color="auto"/>
      </w:divBdr>
    </w:div>
    <w:div w:id="848178194">
      <w:bodyDiv w:val="1"/>
      <w:marLeft w:val="0"/>
      <w:marRight w:val="0"/>
      <w:marTop w:val="0"/>
      <w:marBottom w:val="0"/>
      <w:divBdr>
        <w:top w:val="none" w:sz="0" w:space="0" w:color="auto"/>
        <w:left w:val="none" w:sz="0" w:space="0" w:color="auto"/>
        <w:bottom w:val="none" w:sz="0" w:space="0" w:color="auto"/>
        <w:right w:val="none" w:sz="0" w:space="0" w:color="auto"/>
      </w:divBdr>
    </w:div>
    <w:div w:id="848953399">
      <w:bodyDiv w:val="1"/>
      <w:marLeft w:val="0"/>
      <w:marRight w:val="0"/>
      <w:marTop w:val="0"/>
      <w:marBottom w:val="0"/>
      <w:divBdr>
        <w:top w:val="none" w:sz="0" w:space="0" w:color="auto"/>
        <w:left w:val="none" w:sz="0" w:space="0" w:color="auto"/>
        <w:bottom w:val="none" w:sz="0" w:space="0" w:color="auto"/>
        <w:right w:val="none" w:sz="0" w:space="0" w:color="auto"/>
      </w:divBdr>
      <w:divsChild>
        <w:div w:id="1391073562">
          <w:marLeft w:val="480"/>
          <w:marRight w:val="0"/>
          <w:marTop w:val="0"/>
          <w:marBottom w:val="0"/>
          <w:divBdr>
            <w:top w:val="none" w:sz="0" w:space="0" w:color="auto"/>
            <w:left w:val="none" w:sz="0" w:space="0" w:color="auto"/>
            <w:bottom w:val="none" w:sz="0" w:space="0" w:color="auto"/>
            <w:right w:val="none" w:sz="0" w:space="0" w:color="auto"/>
          </w:divBdr>
        </w:div>
        <w:div w:id="107772712">
          <w:marLeft w:val="480"/>
          <w:marRight w:val="0"/>
          <w:marTop w:val="0"/>
          <w:marBottom w:val="0"/>
          <w:divBdr>
            <w:top w:val="none" w:sz="0" w:space="0" w:color="auto"/>
            <w:left w:val="none" w:sz="0" w:space="0" w:color="auto"/>
            <w:bottom w:val="none" w:sz="0" w:space="0" w:color="auto"/>
            <w:right w:val="none" w:sz="0" w:space="0" w:color="auto"/>
          </w:divBdr>
        </w:div>
        <w:div w:id="1093167279">
          <w:marLeft w:val="480"/>
          <w:marRight w:val="0"/>
          <w:marTop w:val="0"/>
          <w:marBottom w:val="0"/>
          <w:divBdr>
            <w:top w:val="none" w:sz="0" w:space="0" w:color="auto"/>
            <w:left w:val="none" w:sz="0" w:space="0" w:color="auto"/>
            <w:bottom w:val="none" w:sz="0" w:space="0" w:color="auto"/>
            <w:right w:val="none" w:sz="0" w:space="0" w:color="auto"/>
          </w:divBdr>
        </w:div>
        <w:div w:id="744450673">
          <w:marLeft w:val="480"/>
          <w:marRight w:val="0"/>
          <w:marTop w:val="0"/>
          <w:marBottom w:val="0"/>
          <w:divBdr>
            <w:top w:val="none" w:sz="0" w:space="0" w:color="auto"/>
            <w:left w:val="none" w:sz="0" w:space="0" w:color="auto"/>
            <w:bottom w:val="none" w:sz="0" w:space="0" w:color="auto"/>
            <w:right w:val="none" w:sz="0" w:space="0" w:color="auto"/>
          </w:divBdr>
        </w:div>
        <w:div w:id="1451898864">
          <w:marLeft w:val="480"/>
          <w:marRight w:val="0"/>
          <w:marTop w:val="0"/>
          <w:marBottom w:val="0"/>
          <w:divBdr>
            <w:top w:val="none" w:sz="0" w:space="0" w:color="auto"/>
            <w:left w:val="none" w:sz="0" w:space="0" w:color="auto"/>
            <w:bottom w:val="none" w:sz="0" w:space="0" w:color="auto"/>
            <w:right w:val="none" w:sz="0" w:space="0" w:color="auto"/>
          </w:divBdr>
        </w:div>
        <w:div w:id="705906478">
          <w:marLeft w:val="480"/>
          <w:marRight w:val="0"/>
          <w:marTop w:val="0"/>
          <w:marBottom w:val="0"/>
          <w:divBdr>
            <w:top w:val="none" w:sz="0" w:space="0" w:color="auto"/>
            <w:left w:val="none" w:sz="0" w:space="0" w:color="auto"/>
            <w:bottom w:val="none" w:sz="0" w:space="0" w:color="auto"/>
            <w:right w:val="none" w:sz="0" w:space="0" w:color="auto"/>
          </w:divBdr>
        </w:div>
        <w:div w:id="1223252419">
          <w:marLeft w:val="480"/>
          <w:marRight w:val="0"/>
          <w:marTop w:val="0"/>
          <w:marBottom w:val="0"/>
          <w:divBdr>
            <w:top w:val="none" w:sz="0" w:space="0" w:color="auto"/>
            <w:left w:val="none" w:sz="0" w:space="0" w:color="auto"/>
            <w:bottom w:val="none" w:sz="0" w:space="0" w:color="auto"/>
            <w:right w:val="none" w:sz="0" w:space="0" w:color="auto"/>
          </w:divBdr>
        </w:div>
        <w:div w:id="1812361254">
          <w:marLeft w:val="480"/>
          <w:marRight w:val="0"/>
          <w:marTop w:val="0"/>
          <w:marBottom w:val="0"/>
          <w:divBdr>
            <w:top w:val="none" w:sz="0" w:space="0" w:color="auto"/>
            <w:left w:val="none" w:sz="0" w:space="0" w:color="auto"/>
            <w:bottom w:val="none" w:sz="0" w:space="0" w:color="auto"/>
            <w:right w:val="none" w:sz="0" w:space="0" w:color="auto"/>
          </w:divBdr>
        </w:div>
        <w:div w:id="2143377386">
          <w:marLeft w:val="480"/>
          <w:marRight w:val="0"/>
          <w:marTop w:val="0"/>
          <w:marBottom w:val="0"/>
          <w:divBdr>
            <w:top w:val="none" w:sz="0" w:space="0" w:color="auto"/>
            <w:left w:val="none" w:sz="0" w:space="0" w:color="auto"/>
            <w:bottom w:val="none" w:sz="0" w:space="0" w:color="auto"/>
            <w:right w:val="none" w:sz="0" w:space="0" w:color="auto"/>
          </w:divBdr>
        </w:div>
        <w:div w:id="719478145">
          <w:marLeft w:val="480"/>
          <w:marRight w:val="0"/>
          <w:marTop w:val="0"/>
          <w:marBottom w:val="0"/>
          <w:divBdr>
            <w:top w:val="none" w:sz="0" w:space="0" w:color="auto"/>
            <w:left w:val="none" w:sz="0" w:space="0" w:color="auto"/>
            <w:bottom w:val="none" w:sz="0" w:space="0" w:color="auto"/>
            <w:right w:val="none" w:sz="0" w:space="0" w:color="auto"/>
          </w:divBdr>
        </w:div>
        <w:div w:id="419647135">
          <w:marLeft w:val="480"/>
          <w:marRight w:val="0"/>
          <w:marTop w:val="0"/>
          <w:marBottom w:val="0"/>
          <w:divBdr>
            <w:top w:val="none" w:sz="0" w:space="0" w:color="auto"/>
            <w:left w:val="none" w:sz="0" w:space="0" w:color="auto"/>
            <w:bottom w:val="none" w:sz="0" w:space="0" w:color="auto"/>
            <w:right w:val="none" w:sz="0" w:space="0" w:color="auto"/>
          </w:divBdr>
        </w:div>
        <w:div w:id="751971691">
          <w:marLeft w:val="480"/>
          <w:marRight w:val="0"/>
          <w:marTop w:val="0"/>
          <w:marBottom w:val="0"/>
          <w:divBdr>
            <w:top w:val="none" w:sz="0" w:space="0" w:color="auto"/>
            <w:left w:val="none" w:sz="0" w:space="0" w:color="auto"/>
            <w:bottom w:val="none" w:sz="0" w:space="0" w:color="auto"/>
            <w:right w:val="none" w:sz="0" w:space="0" w:color="auto"/>
          </w:divBdr>
        </w:div>
        <w:div w:id="682515664">
          <w:marLeft w:val="480"/>
          <w:marRight w:val="0"/>
          <w:marTop w:val="0"/>
          <w:marBottom w:val="0"/>
          <w:divBdr>
            <w:top w:val="none" w:sz="0" w:space="0" w:color="auto"/>
            <w:left w:val="none" w:sz="0" w:space="0" w:color="auto"/>
            <w:bottom w:val="none" w:sz="0" w:space="0" w:color="auto"/>
            <w:right w:val="none" w:sz="0" w:space="0" w:color="auto"/>
          </w:divBdr>
        </w:div>
        <w:div w:id="284241114">
          <w:marLeft w:val="480"/>
          <w:marRight w:val="0"/>
          <w:marTop w:val="0"/>
          <w:marBottom w:val="0"/>
          <w:divBdr>
            <w:top w:val="none" w:sz="0" w:space="0" w:color="auto"/>
            <w:left w:val="none" w:sz="0" w:space="0" w:color="auto"/>
            <w:bottom w:val="none" w:sz="0" w:space="0" w:color="auto"/>
            <w:right w:val="none" w:sz="0" w:space="0" w:color="auto"/>
          </w:divBdr>
        </w:div>
        <w:div w:id="702824377">
          <w:marLeft w:val="480"/>
          <w:marRight w:val="0"/>
          <w:marTop w:val="0"/>
          <w:marBottom w:val="0"/>
          <w:divBdr>
            <w:top w:val="none" w:sz="0" w:space="0" w:color="auto"/>
            <w:left w:val="none" w:sz="0" w:space="0" w:color="auto"/>
            <w:bottom w:val="none" w:sz="0" w:space="0" w:color="auto"/>
            <w:right w:val="none" w:sz="0" w:space="0" w:color="auto"/>
          </w:divBdr>
        </w:div>
        <w:div w:id="304554999">
          <w:marLeft w:val="480"/>
          <w:marRight w:val="0"/>
          <w:marTop w:val="0"/>
          <w:marBottom w:val="0"/>
          <w:divBdr>
            <w:top w:val="none" w:sz="0" w:space="0" w:color="auto"/>
            <w:left w:val="none" w:sz="0" w:space="0" w:color="auto"/>
            <w:bottom w:val="none" w:sz="0" w:space="0" w:color="auto"/>
            <w:right w:val="none" w:sz="0" w:space="0" w:color="auto"/>
          </w:divBdr>
        </w:div>
        <w:div w:id="1469515076">
          <w:marLeft w:val="480"/>
          <w:marRight w:val="0"/>
          <w:marTop w:val="0"/>
          <w:marBottom w:val="0"/>
          <w:divBdr>
            <w:top w:val="none" w:sz="0" w:space="0" w:color="auto"/>
            <w:left w:val="none" w:sz="0" w:space="0" w:color="auto"/>
            <w:bottom w:val="none" w:sz="0" w:space="0" w:color="auto"/>
            <w:right w:val="none" w:sz="0" w:space="0" w:color="auto"/>
          </w:divBdr>
        </w:div>
        <w:div w:id="2083212250">
          <w:marLeft w:val="480"/>
          <w:marRight w:val="0"/>
          <w:marTop w:val="0"/>
          <w:marBottom w:val="0"/>
          <w:divBdr>
            <w:top w:val="none" w:sz="0" w:space="0" w:color="auto"/>
            <w:left w:val="none" w:sz="0" w:space="0" w:color="auto"/>
            <w:bottom w:val="none" w:sz="0" w:space="0" w:color="auto"/>
            <w:right w:val="none" w:sz="0" w:space="0" w:color="auto"/>
          </w:divBdr>
        </w:div>
        <w:div w:id="725497252">
          <w:marLeft w:val="480"/>
          <w:marRight w:val="0"/>
          <w:marTop w:val="0"/>
          <w:marBottom w:val="0"/>
          <w:divBdr>
            <w:top w:val="none" w:sz="0" w:space="0" w:color="auto"/>
            <w:left w:val="none" w:sz="0" w:space="0" w:color="auto"/>
            <w:bottom w:val="none" w:sz="0" w:space="0" w:color="auto"/>
            <w:right w:val="none" w:sz="0" w:space="0" w:color="auto"/>
          </w:divBdr>
        </w:div>
        <w:div w:id="1426344307">
          <w:marLeft w:val="480"/>
          <w:marRight w:val="0"/>
          <w:marTop w:val="0"/>
          <w:marBottom w:val="0"/>
          <w:divBdr>
            <w:top w:val="none" w:sz="0" w:space="0" w:color="auto"/>
            <w:left w:val="none" w:sz="0" w:space="0" w:color="auto"/>
            <w:bottom w:val="none" w:sz="0" w:space="0" w:color="auto"/>
            <w:right w:val="none" w:sz="0" w:space="0" w:color="auto"/>
          </w:divBdr>
        </w:div>
        <w:div w:id="1395662288">
          <w:marLeft w:val="480"/>
          <w:marRight w:val="0"/>
          <w:marTop w:val="0"/>
          <w:marBottom w:val="0"/>
          <w:divBdr>
            <w:top w:val="none" w:sz="0" w:space="0" w:color="auto"/>
            <w:left w:val="none" w:sz="0" w:space="0" w:color="auto"/>
            <w:bottom w:val="none" w:sz="0" w:space="0" w:color="auto"/>
            <w:right w:val="none" w:sz="0" w:space="0" w:color="auto"/>
          </w:divBdr>
        </w:div>
        <w:div w:id="40636654">
          <w:marLeft w:val="480"/>
          <w:marRight w:val="0"/>
          <w:marTop w:val="0"/>
          <w:marBottom w:val="0"/>
          <w:divBdr>
            <w:top w:val="none" w:sz="0" w:space="0" w:color="auto"/>
            <w:left w:val="none" w:sz="0" w:space="0" w:color="auto"/>
            <w:bottom w:val="none" w:sz="0" w:space="0" w:color="auto"/>
            <w:right w:val="none" w:sz="0" w:space="0" w:color="auto"/>
          </w:divBdr>
        </w:div>
        <w:div w:id="1260065251">
          <w:marLeft w:val="480"/>
          <w:marRight w:val="0"/>
          <w:marTop w:val="0"/>
          <w:marBottom w:val="0"/>
          <w:divBdr>
            <w:top w:val="none" w:sz="0" w:space="0" w:color="auto"/>
            <w:left w:val="none" w:sz="0" w:space="0" w:color="auto"/>
            <w:bottom w:val="none" w:sz="0" w:space="0" w:color="auto"/>
            <w:right w:val="none" w:sz="0" w:space="0" w:color="auto"/>
          </w:divBdr>
        </w:div>
        <w:div w:id="1445688669">
          <w:marLeft w:val="480"/>
          <w:marRight w:val="0"/>
          <w:marTop w:val="0"/>
          <w:marBottom w:val="0"/>
          <w:divBdr>
            <w:top w:val="none" w:sz="0" w:space="0" w:color="auto"/>
            <w:left w:val="none" w:sz="0" w:space="0" w:color="auto"/>
            <w:bottom w:val="none" w:sz="0" w:space="0" w:color="auto"/>
            <w:right w:val="none" w:sz="0" w:space="0" w:color="auto"/>
          </w:divBdr>
        </w:div>
        <w:div w:id="1741517787">
          <w:marLeft w:val="480"/>
          <w:marRight w:val="0"/>
          <w:marTop w:val="0"/>
          <w:marBottom w:val="0"/>
          <w:divBdr>
            <w:top w:val="none" w:sz="0" w:space="0" w:color="auto"/>
            <w:left w:val="none" w:sz="0" w:space="0" w:color="auto"/>
            <w:bottom w:val="none" w:sz="0" w:space="0" w:color="auto"/>
            <w:right w:val="none" w:sz="0" w:space="0" w:color="auto"/>
          </w:divBdr>
        </w:div>
        <w:div w:id="440951020">
          <w:marLeft w:val="480"/>
          <w:marRight w:val="0"/>
          <w:marTop w:val="0"/>
          <w:marBottom w:val="0"/>
          <w:divBdr>
            <w:top w:val="none" w:sz="0" w:space="0" w:color="auto"/>
            <w:left w:val="none" w:sz="0" w:space="0" w:color="auto"/>
            <w:bottom w:val="none" w:sz="0" w:space="0" w:color="auto"/>
            <w:right w:val="none" w:sz="0" w:space="0" w:color="auto"/>
          </w:divBdr>
        </w:div>
        <w:div w:id="1660841858">
          <w:marLeft w:val="480"/>
          <w:marRight w:val="0"/>
          <w:marTop w:val="0"/>
          <w:marBottom w:val="0"/>
          <w:divBdr>
            <w:top w:val="none" w:sz="0" w:space="0" w:color="auto"/>
            <w:left w:val="none" w:sz="0" w:space="0" w:color="auto"/>
            <w:bottom w:val="none" w:sz="0" w:space="0" w:color="auto"/>
            <w:right w:val="none" w:sz="0" w:space="0" w:color="auto"/>
          </w:divBdr>
        </w:div>
        <w:div w:id="484705427">
          <w:marLeft w:val="480"/>
          <w:marRight w:val="0"/>
          <w:marTop w:val="0"/>
          <w:marBottom w:val="0"/>
          <w:divBdr>
            <w:top w:val="none" w:sz="0" w:space="0" w:color="auto"/>
            <w:left w:val="none" w:sz="0" w:space="0" w:color="auto"/>
            <w:bottom w:val="none" w:sz="0" w:space="0" w:color="auto"/>
            <w:right w:val="none" w:sz="0" w:space="0" w:color="auto"/>
          </w:divBdr>
        </w:div>
        <w:div w:id="1002898239">
          <w:marLeft w:val="480"/>
          <w:marRight w:val="0"/>
          <w:marTop w:val="0"/>
          <w:marBottom w:val="0"/>
          <w:divBdr>
            <w:top w:val="none" w:sz="0" w:space="0" w:color="auto"/>
            <w:left w:val="none" w:sz="0" w:space="0" w:color="auto"/>
            <w:bottom w:val="none" w:sz="0" w:space="0" w:color="auto"/>
            <w:right w:val="none" w:sz="0" w:space="0" w:color="auto"/>
          </w:divBdr>
        </w:div>
        <w:div w:id="1601184546">
          <w:marLeft w:val="480"/>
          <w:marRight w:val="0"/>
          <w:marTop w:val="0"/>
          <w:marBottom w:val="0"/>
          <w:divBdr>
            <w:top w:val="none" w:sz="0" w:space="0" w:color="auto"/>
            <w:left w:val="none" w:sz="0" w:space="0" w:color="auto"/>
            <w:bottom w:val="none" w:sz="0" w:space="0" w:color="auto"/>
            <w:right w:val="none" w:sz="0" w:space="0" w:color="auto"/>
          </w:divBdr>
        </w:div>
        <w:div w:id="2039697869">
          <w:marLeft w:val="480"/>
          <w:marRight w:val="0"/>
          <w:marTop w:val="0"/>
          <w:marBottom w:val="0"/>
          <w:divBdr>
            <w:top w:val="none" w:sz="0" w:space="0" w:color="auto"/>
            <w:left w:val="none" w:sz="0" w:space="0" w:color="auto"/>
            <w:bottom w:val="none" w:sz="0" w:space="0" w:color="auto"/>
            <w:right w:val="none" w:sz="0" w:space="0" w:color="auto"/>
          </w:divBdr>
        </w:div>
        <w:div w:id="36973492">
          <w:marLeft w:val="480"/>
          <w:marRight w:val="0"/>
          <w:marTop w:val="0"/>
          <w:marBottom w:val="0"/>
          <w:divBdr>
            <w:top w:val="none" w:sz="0" w:space="0" w:color="auto"/>
            <w:left w:val="none" w:sz="0" w:space="0" w:color="auto"/>
            <w:bottom w:val="none" w:sz="0" w:space="0" w:color="auto"/>
            <w:right w:val="none" w:sz="0" w:space="0" w:color="auto"/>
          </w:divBdr>
        </w:div>
        <w:div w:id="626542544">
          <w:marLeft w:val="480"/>
          <w:marRight w:val="0"/>
          <w:marTop w:val="0"/>
          <w:marBottom w:val="0"/>
          <w:divBdr>
            <w:top w:val="none" w:sz="0" w:space="0" w:color="auto"/>
            <w:left w:val="none" w:sz="0" w:space="0" w:color="auto"/>
            <w:bottom w:val="none" w:sz="0" w:space="0" w:color="auto"/>
            <w:right w:val="none" w:sz="0" w:space="0" w:color="auto"/>
          </w:divBdr>
        </w:div>
        <w:div w:id="735668492">
          <w:marLeft w:val="480"/>
          <w:marRight w:val="0"/>
          <w:marTop w:val="0"/>
          <w:marBottom w:val="0"/>
          <w:divBdr>
            <w:top w:val="none" w:sz="0" w:space="0" w:color="auto"/>
            <w:left w:val="none" w:sz="0" w:space="0" w:color="auto"/>
            <w:bottom w:val="none" w:sz="0" w:space="0" w:color="auto"/>
            <w:right w:val="none" w:sz="0" w:space="0" w:color="auto"/>
          </w:divBdr>
        </w:div>
        <w:div w:id="1859462780">
          <w:marLeft w:val="480"/>
          <w:marRight w:val="0"/>
          <w:marTop w:val="0"/>
          <w:marBottom w:val="0"/>
          <w:divBdr>
            <w:top w:val="none" w:sz="0" w:space="0" w:color="auto"/>
            <w:left w:val="none" w:sz="0" w:space="0" w:color="auto"/>
            <w:bottom w:val="none" w:sz="0" w:space="0" w:color="auto"/>
            <w:right w:val="none" w:sz="0" w:space="0" w:color="auto"/>
          </w:divBdr>
        </w:div>
        <w:div w:id="1695186253">
          <w:marLeft w:val="480"/>
          <w:marRight w:val="0"/>
          <w:marTop w:val="0"/>
          <w:marBottom w:val="0"/>
          <w:divBdr>
            <w:top w:val="none" w:sz="0" w:space="0" w:color="auto"/>
            <w:left w:val="none" w:sz="0" w:space="0" w:color="auto"/>
            <w:bottom w:val="none" w:sz="0" w:space="0" w:color="auto"/>
            <w:right w:val="none" w:sz="0" w:space="0" w:color="auto"/>
          </w:divBdr>
        </w:div>
        <w:div w:id="1192838438">
          <w:marLeft w:val="480"/>
          <w:marRight w:val="0"/>
          <w:marTop w:val="0"/>
          <w:marBottom w:val="0"/>
          <w:divBdr>
            <w:top w:val="none" w:sz="0" w:space="0" w:color="auto"/>
            <w:left w:val="none" w:sz="0" w:space="0" w:color="auto"/>
            <w:bottom w:val="none" w:sz="0" w:space="0" w:color="auto"/>
            <w:right w:val="none" w:sz="0" w:space="0" w:color="auto"/>
          </w:divBdr>
        </w:div>
        <w:div w:id="438720026">
          <w:marLeft w:val="480"/>
          <w:marRight w:val="0"/>
          <w:marTop w:val="0"/>
          <w:marBottom w:val="0"/>
          <w:divBdr>
            <w:top w:val="none" w:sz="0" w:space="0" w:color="auto"/>
            <w:left w:val="none" w:sz="0" w:space="0" w:color="auto"/>
            <w:bottom w:val="none" w:sz="0" w:space="0" w:color="auto"/>
            <w:right w:val="none" w:sz="0" w:space="0" w:color="auto"/>
          </w:divBdr>
        </w:div>
        <w:div w:id="618533192">
          <w:marLeft w:val="480"/>
          <w:marRight w:val="0"/>
          <w:marTop w:val="0"/>
          <w:marBottom w:val="0"/>
          <w:divBdr>
            <w:top w:val="none" w:sz="0" w:space="0" w:color="auto"/>
            <w:left w:val="none" w:sz="0" w:space="0" w:color="auto"/>
            <w:bottom w:val="none" w:sz="0" w:space="0" w:color="auto"/>
            <w:right w:val="none" w:sz="0" w:space="0" w:color="auto"/>
          </w:divBdr>
        </w:div>
        <w:div w:id="552424600">
          <w:marLeft w:val="480"/>
          <w:marRight w:val="0"/>
          <w:marTop w:val="0"/>
          <w:marBottom w:val="0"/>
          <w:divBdr>
            <w:top w:val="none" w:sz="0" w:space="0" w:color="auto"/>
            <w:left w:val="none" w:sz="0" w:space="0" w:color="auto"/>
            <w:bottom w:val="none" w:sz="0" w:space="0" w:color="auto"/>
            <w:right w:val="none" w:sz="0" w:space="0" w:color="auto"/>
          </w:divBdr>
        </w:div>
        <w:div w:id="290744914">
          <w:marLeft w:val="480"/>
          <w:marRight w:val="0"/>
          <w:marTop w:val="0"/>
          <w:marBottom w:val="0"/>
          <w:divBdr>
            <w:top w:val="none" w:sz="0" w:space="0" w:color="auto"/>
            <w:left w:val="none" w:sz="0" w:space="0" w:color="auto"/>
            <w:bottom w:val="none" w:sz="0" w:space="0" w:color="auto"/>
            <w:right w:val="none" w:sz="0" w:space="0" w:color="auto"/>
          </w:divBdr>
        </w:div>
        <w:div w:id="1635797276">
          <w:marLeft w:val="480"/>
          <w:marRight w:val="0"/>
          <w:marTop w:val="0"/>
          <w:marBottom w:val="0"/>
          <w:divBdr>
            <w:top w:val="none" w:sz="0" w:space="0" w:color="auto"/>
            <w:left w:val="none" w:sz="0" w:space="0" w:color="auto"/>
            <w:bottom w:val="none" w:sz="0" w:space="0" w:color="auto"/>
            <w:right w:val="none" w:sz="0" w:space="0" w:color="auto"/>
          </w:divBdr>
        </w:div>
        <w:div w:id="1655328347">
          <w:marLeft w:val="480"/>
          <w:marRight w:val="0"/>
          <w:marTop w:val="0"/>
          <w:marBottom w:val="0"/>
          <w:divBdr>
            <w:top w:val="none" w:sz="0" w:space="0" w:color="auto"/>
            <w:left w:val="none" w:sz="0" w:space="0" w:color="auto"/>
            <w:bottom w:val="none" w:sz="0" w:space="0" w:color="auto"/>
            <w:right w:val="none" w:sz="0" w:space="0" w:color="auto"/>
          </w:divBdr>
        </w:div>
        <w:div w:id="2136946369">
          <w:marLeft w:val="480"/>
          <w:marRight w:val="0"/>
          <w:marTop w:val="0"/>
          <w:marBottom w:val="0"/>
          <w:divBdr>
            <w:top w:val="none" w:sz="0" w:space="0" w:color="auto"/>
            <w:left w:val="none" w:sz="0" w:space="0" w:color="auto"/>
            <w:bottom w:val="none" w:sz="0" w:space="0" w:color="auto"/>
            <w:right w:val="none" w:sz="0" w:space="0" w:color="auto"/>
          </w:divBdr>
        </w:div>
        <w:div w:id="311954013">
          <w:marLeft w:val="480"/>
          <w:marRight w:val="0"/>
          <w:marTop w:val="0"/>
          <w:marBottom w:val="0"/>
          <w:divBdr>
            <w:top w:val="none" w:sz="0" w:space="0" w:color="auto"/>
            <w:left w:val="none" w:sz="0" w:space="0" w:color="auto"/>
            <w:bottom w:val="none" w:sz="0" w:space="0" w:color="auto"/>
            <w:right w:val="none" w:sz="0" w:space="0" w:color="auto"/>
          </w:divBdr>
        </w:div>
        <w:div w:id="1357384148">
          <w:marLeft w:val="480"/>
          <w:marRight w:val="0"/>
          <w:marTop w:val="0"/>
          <w:marBottom w:val="0"/>
          <w:divBdr>
            <w:top w:val="none" w:sz="0" w:space="0" w:color="auto"/>
            <w:left w:val="none" w:sz="0" w:space="0" w:color="auto"/>
            <w:bottom w:val="none" w:sz="0" w:space="0" w:color="auto"/>
            <w:right w:val="none" w:sz="0" w:space="0" w:color="auto"/>
          </w:divBdr>
        </w:div>
        <w:div w:id="674460846">
          <w:marLeft w:val="480"/>
          <w:marRight w:val="0"/>
          <w:marTop w:val="0"/>
          <w:marBottom w:val="0"/>
          <w:divBdr>
            <w:top w:val="none" w:sz="0" w:space="0" w:color="auto"/>
            <w:left w:val="none" w:sz="0" w:space="0" w:color="auto"/>
            <w:bottom w:val="none" w:sz="0" w:space="0" w:color="auto"/>
            <w:right w:val="none" w:sz="0" w:space="0" w:color="auto"/>
          </w:divBdr>
        </w:div>
        <w:div w:id="314917415">
          <w:marLeft w:val="480"/>
          <w:marRight w:val="0"/>
          <w:marTop w:val="0"/>
          <w:marBottom w:val="0"/>
          <w:divBdr>
            <w:top w:val="none" w:sz="0" w:space="0" w:color="auto"/>
            <w:left w:val="none" w:sz="0" w:space="0" w:color="auto"/>
            <w:bottom w:val="none" w:sz="0" w:space="0" w:color="auto"/>
            <w:right w:val="none" w:sz="0" w:space="0" w:color="auto"/>
          </w:divBdr>
        </w:div>
        <w:div w:id="1926307386">
          <w:marLeft w:val="480"/>
          <w:marRight w:val="0"/>
          <w:marTop w:val="0"/>
          <w:marBottom w:val="0"/>
          <w:divBdr>
            <w:top w:val="none" w:sz="0" w:space="0" w:color="auto"/>
            <w:left w:val="none" w:sz="0" w:space="0" w:color="auto"/>
            <w:bottom w:val="none" w:sz="0" w:space="0" w:color="auto"/>
            <w:right w:val="none" w:sz="0" w:space="0" w:color="auto"/>
          </w:divBdr>
        </w:div>
        <w:div w:id="194732293">
          <w:marLeft w:val="480"/>
          <w:marRight w:val="0"/>
          <w:marTop w:val="0"/>
          <w:marBottom w:val="0"/>
          <w:divBdr>
            <w:top w:val="none" w:sz="0" w:space="0" w:color="auto"/>
            <w:left w:val="none" w:sz="0" w:space="0" w:color="auto"/>
            <w:bottom w:val="none" w:sz="0" w:space="0" w:color="auto"/>
            <w:right w:val="none" w:sz="0" w:space="0" w:color="auto"/>
          </w:divBdr>
        </w:div>
        <w:div w:id="1250307444">
          <w:marLeft w:val="480"/>
          <w:marRight w:val="0"/>
          <w:marTop w:val="0"/>
          <w:marBottom w:val="0"/>
          <w:divBdr>
            <w:top w:val="none" w:sz="0" w:space="0" w:color="auto"/>
            <w:left w:val="none" w:sz="0" w:space="0" w:color="auto"/>
            <w:bottom w:val="none" w:sz="0" w:space="0" w:color="auto"/>
            <w:right w:val="none" w:sz="0" w:space="0" w:color="auto"/>
          </w:divBdr>
        </w:div>
        <w:div w:id="1712339474">
          <w:marLeft w:val="480"/>
          <w:marRight w:val="0"/>
          <w:marTop w:val="0"/>
          <w:marBottom w:val="0"/>
          <w:divBdr>
            <w:top w:val="none" w:sz="0" w:space="0" w:color="auto"/>
            <w:left w:val="none" w:sz="0" w:space="0" w:color="auto"/>
            <w:bottom w:val="none" w:sz="0" w:space="0" w:color="auto"/>
            <w:right w:val="none" w:sz="0" w:space="0" w:color="auto"/>
          </w:divBdr>
        </w:div>
        <w:div w:id="1242331193">
          <w:marLeft w:val="480"/>
          <w:marRight w:val="0"/>
          <w:marTop w:val="0"/>
          <w:marBottom w:val="0"/>
          <w:divBdr>
            <w:top w:val="none" w:sz="0" w:space="0" w:color="auto"/>
            <w:left w:val="none" w:sz="0" w:space="0" w:color="auto"/>
            <w:bottom w:val="none" w:sz="0" w:space="0" w:color="auto"/>
            <w:right w:val="none" w:sz="0" w:space="0" w:color="auto"/>
          </w:divBdr>
        </w:div>
        <w:div w:id="1205483654">
          <w:marLeft w:val="480"/>
          <w:marRight w:val="0"/>
          <w:marTop w:val="0"/>
          <w:marBottom w:val="0"/>
          <w:divBdr>
            <w:top w:val="none" w:sz="0" w:space="0" w:color="auto"/>
            <w:left w:val="none" w:sz="0" w:space="0" w:color="auto"/>
            <w:bottom w:val="none" w:sz="0" w:space="0" w:color="auto"/>
            <w:right w:val="none" w:sz="0" w:space="0" w:color="auto"/>
          </w:divBdr>
        </w:div>
        <w:div w:id="446117698">
          <w:marLeft w:val="480"/>
          <w:marRight w:val="0"/>
          <w:marTop w:val="0"/>
          <w:marBottom w:val="0"/>
          <w:divBdr>
            <w:top w:val="none" w:sz="0" w:space="0" w:color="auto"/>
            <w:left w:val="none" w:sz="0" w:space="0" w:color="auto"/>
            <w:bottom w:val="none" w:sz="0" w:space="0" w:color="auto"/>
            <w:right w:val="none" w:sz="0" w:space="0" w:color="auto"/>
          </w:divBdr>
        </w:div>
        <w:div w:id="2036806542">
          <w:marLeft w:val="480"/>
          <w:marRight w:val="0"/>
          <w:marTop w:val="0"/>
          <w:marBottom w:val="0"/>
          <w:divBdr>
            <w:top w:val="none" w:sz="0" w:space="0" w:color="auto"/>
            <w:left w:val="none" w:sz="0" w:space="0" w:color="auto"/>
            <w:bottom w:val="none" w:sz="0" w:space="0" w:color="auto"/>
            <w:right w:val="none" w:sz="0" w:space="0" w:color="auto"/>
          </w:divBdr>
        </w:div>
        <w:div w:id="210045587">
          <w:marLeft w:val="480"/>
          <w:marRight w:val="0"/>
          <w:marTop w:val="0"/>
          <w:marBottom w:val="0"/>
          <w:divBdr>
            <w:top w:val="none" w:sz="0" w:space="0" w:color="auto"/>
            <w:left w:val="none" w:sz="0" w:space="0" w:color="auto"/>
            <w:bottom w:val="none" w:sz="0" w:space="0" w:color="auto"/>
            <w:right w:val="none" w:sz="0" w:space="0" w:color="auto"/>
          </w:divBdr>
        </w:div>
        <w:div w:id="443889886">
          <w:marLeft w:val="480"/>
          <w:marRight w:val="0"/>
          <w:marTop w:val="0"/>
          <w:marBottom w:val="0"/>
          <w:divBdr>
            <w:top w:val="none" w:sz="0" w:space="0" w:color="auto"/>
            <w:left w:val="none" w:sz="0" w:space="0" w:color="auto"/>
            <w:bottom w:val="none" w:sz="0" w:space="0" w:color="auto"/>
            <w:right w:val="none" w:sz="0" w:space="0" w:color="auto"/>
          </w:divBdr>
        </w:div>
        <w:div w:id="1448158266">
          <w:marLeft w:val="480"/>
          <w:marRight w:val="0"/>
          <w:marTop w:val="0"/>
          <w:marBottom w:val="0"/>
          <w:divBdr>
            <w:top w:val="none" w:sz="0" w:space="0" w:color="auto"/>
            <w:left w:val="none" w:sz="0" w:space="0" w:color="auto"/>
            <w:bottom w:val="none" w:sz="0" w:space="0" w:color="auto"/>
            <w:right w:val="none" w:sz="0" w:space="0" w:color="auto"/>
          </w:divBdr>
        </w:div>
        <w:div w:id="438647574">
          <w:marLeft w:val="480"/>
          <w:marRight w:val="0"/>
          <w:marTop w:val="0"/>
          <w:marBottom w:val="0"/>
          <w:divBdr>
            <w:top w:val="none" w:sz="0" w:space="0" w:color="auto"/>
            <w:left w:val="none" w:sz="0" w:space="0" w:color="auto"/>
            <w:bottom w:val="none" w:sz="0" w:space="0" w:color="auto"/>
            <w:right w:val="none" w:sz="0" w:space="0" w:color="auto"/>
          </w:divBdr>
        </w:div>
        <w:div w:id="19209854">
          <w:marLeft w:val="480"/>
          <w:marRight w:val="0"/>
          <w:marTop w:val="0"/>
          <w:marBottom w:val="0"/>
          <w:divBdr>
            <w:top w:val="none" w:sz="0" w:space="0" w:color="auto"/>
            <w:left w:val="none" w:sz="0" w:space="0" w:color="auto"/>
            <w:bottom w:val="none" w:sz="0" w:space="0" w:color="auto"/>
            <w:right w:val="none" w:sz="0" w:space="0" w:color="auto"/>
          </w:divBdr>
        </w:div>
        <w:div w:id="2042970494">
          <w:marLeft w:val="480"/>
          <w:marRight w:val="0"/>
          <w:marTop w:val="0"/>
          <w:marBottom w:val="0"/>
          <w:divBdr>
            <w:top w:val="none" w:sz="0" w:space="0" w:color="auto"/>
            <w:left w:val="none" w:sz="0" w:space="0" w:color="auto"/>
            <w:bottom w:val="none" w:sz="0" w:space="0" w:color="auto"/>
            <w:right w:val="none" w:sz="0" w:space="0" w:color="auto"/>
          </w:divBdr>
        </w:div>
        <w:div w:id="167410788">
          <w:marLeft w:val="480"/>
          <w:marRight w:val="0"/>
          <w:marTop w:val="0"/>
          <w:marBottom w:val="0"/>
          <w:divBdr>
            <w:top w:val="none" w:sz="0" w:space="0" w:color="auto"/>
            <w:left w:val="none" w:sz="0" w:space="0" w:color="auto"/>
            <w:bottom w:val="none" w:sz="0" w:space="0" w:color="auto"/>
            <w:right w:val="none" w:sz="0" w:space="0" w:color="auto"/>
          </w:divBdr>
        </w:div>
        <w:div w:id="484855847">
          <w:marLeft w:val="480"/>
          <w:marRight w:val="0"/>
          <w:marTop w:val="0"/>
          <w:marBottom w:val="0"/>
          <w:divBdr>
            <w:top w:val="none" w:sz="0" w:space="0" w:color="auto"/>
            <w:left w:val="none" w:sz="0" w:space="0" w:color="auto"/>
            <w:bottom w:val="none" w:sz="0" w:space="0" w:color="auto"/>
            <w:right w:val="none" w:sz="0" w:space="0" w:color="auto"/>
          </w:divBdr>
        </w:div>
        <w:div w:id="1611936020">
          <w:marLeft w:val="480"/>
          <w:marRight w:val="0"/>
          <w:marTop w:val="0"/>
          <w:marBottom w:val="0"/>
          <w:divBdr>
            <w:top w:val="none" w:sz="0" w:space="0" w:color="auto"/>
            <w:left w:val="none" w:sz="0" w:space="0" w:color="auto"/>
            <w:bottom w:val="none" w:sz="0" w:space="0" w:color="auto"/>
            <w:right w:val="none" w:sz="0" w:space="0" w:color="auto"/>
          </w:divBdr>
        </w:div>
        <w:div w:id="1434858920">
          <w:marLeft w:val="480"/>
          <w:marRight w:val="0"/>
          <w:marTop w:val="0"/>
          <w:marBottom w:val="0"/>
          <w:divBdr>
            <w:top w:val="none" w:sz="0" w:space="0" w:color="auto"/>
            <w:left w:val="none" w:sz="0" w:space="0" w:color="auto"/>
            <w:bottom w:val="none" w:sz="0" w:space="0" w:color="auto"/>
            <w:right w:val="none" w:sz="0" w:space="0" w:color="auto"/>
          </w:divBdr>
        </w:div>
        <w:div w:id="1782604122">
          <w:marLeft w:val="480"/>
          <w:marRight w:val="0"/>
          <w:marTop w:val="0"/>
          <w:marBottom w:val="0"/>
          <w:divBdr>
            <w:top w:val="none" w:sz="0" w:space="0" w:color="auto"/>
            <w:left w:val="none" w:sz="0" w:space="0" w:color="auto"/>
            <w:bottom w:val="none" w:sz="0" w:space="0" w:color="auto"/>
            <w:right w:val="none" w:sz="0" w:space="0" w:color="auto"/>
          </w:divBdr>
        </w:div>
        <w:div w:id="1055280779">
          <w:marLeft w:val="480"/>
          <w:marRight w:val="0"/>
          <w:marTop w:val="0"/>
          <w:marBottom w:val="0"/>
          <w:divBdr>
            <w:top w:val="none" w:sz="0" w:space="0" w:color="auto"/>
            <w:left w:val="none" w:sz="0" w:space="0" w:color="auto"/>
            <w:bottom w:val="none" w:sz="0" w:space="0" w:color="auto"/>
            <w:right w:val="none" w:sz="0" w:space="0" w:color="auto"/>
          </w:divBdr>
        </w:div>
        <w:div w:id="1924141027">
          <w:marLeft w:val="480"/>
          <w:marRight w:val="0"/>
          <w:marTop w:val="0"/>
          <w:marBottom w:val="0"/>
          <w:divBdr>
            <w:top w:val="none" w:sz="0" w:space="0" w:color="auto"/>
            <w:left w:val="none" w:sz="0" w:space="0" w:color="auto"/>
            <w:bottom w:val="none" w:sz="0" w:space="0" w:color="auto"/>
            <w:right w:val="none" w:sz="0" w:space="0" w:color="auto"/>
          </w:divBdr>
        </w:div>
        <w:div w:id="797141595">
          <w:marLeft w:val="480"/>
          <w:marRight w:val="0"/>
          <w:marTop w:val="0"/>
          <w:marBottom w:val="0"/>
          <w:divBdr>
            <w:top w:val="none" w:sz="0" w:space="0" w:color="auto"/>
            <w:left w:val="none" w:sz="0" w:space="0" w:color="auto"/>
            <w:bottom w:val="none" w:sz="0" w:space="0" w:color="auto"/>
            <w:right w:val="none" w:sz="0" w:space="0" w:color="auto"/>
          </w:divBdr>
        </w:div>
        <w:div w:id="587009392">
          <w:marLeft w:val="480"/>
          <w:marRight w:val="0"/>
          <w:marTop w:val="0"/>
          <w:marBottom w:val="0"/>
          <w:divBdr>
            <w:top w:val="none" w:sz="0" w:space="0" w:color="auto"/>
            <w:left w:val="none" w:sz="0" w:space="0" w:color="auto"/>
            <w:bottom w:val="none" w:sz="0" w:space="0" w:color="auto"/>
            <w:right w:val="none" w:sz="0" w:space="0" w:color="auto"/>
          </w:divBdr>
        </w:div>
        <w:div w:id="945842707">
          <w:marLeft w:val="480"/>
          <w:marRight w:val="0"/>
          <w:marTop w:val="0"/>
          <w:marBottom w:val="0"/>
          <w:divBdr>
            <w:top w:val="none" w:sz="0" w:space="0" w:color="auto"/>
            <w:left w:val="none" w:sz="0" w:space="0" w:color="auto"/>
            <w:bottom w:val="none" w:sz="0" w:space="0" w:color="auto"/>
            <w:right w:val="none" w:sz="0" w:space="0" w:color="auto"/>
          </w:divBdr>
        </w:div>
        <w:div w:id="14307300">
          <w:marLeft w:val="480"/>
          <w:marRight w:val="0"/>
          <w:marTop w:val="0"/>
          <w:marBottom w:val="0"/>
          <w:divBdr>
            <w:top w:val="none" w:sz="0" w:space="0" w:color="auto"/>
            <w:left w:val="none" w:sz="0" w:space="0" w:color="auto"/>
            <w:bottom w:val="none" w:sz="0" w:space="0" w:color="auto"/>
            <w:right w:val="none" w:sz="0" w:space="0" w:color="auto"/>
          </w:divBdr>
        </w:div>
        <w:div w:id="1624800817">
          <w:marLeft w:val="480"/>
          <w:marRight w:val="0"/>
          <w:marTop w:val="0"/>
          <w:marBottom w:val="0"/>
          <w:divBdr>
            <w:top w:val="none" w:sz="0" w:space="0" w:color="auto"/>
            <w:left w:val="none" w:sz="0" w:space="0" w:color="auto"/>
            <w:bottom w:val="none" w:sz="0" w:space="0" w:color="auto"/>
            <w:right w:val="none" w:sz="0" w:space="0" w:color="auto"/>
          </w:divBdr>
        </w:div>
        <w:div w:id="1885290775">
          <w:marLeft w:val="480"/>
          <w:marRight w:val="0"/>
          <w:marTop w:val="0"/>
          <w:marBottom w:val="0"/>
          <w:divBdr>
            <w:top w:val="none" w:sz="0" w:space="0" w:color="auto"/>
            <w:left w:val="none" w:sz="0" w:space="0" w:color="auto"/>
            <w:bottom w:val="none" w:sz="0" w:space="0" w:color="auto"/>
            <w:right w:val="none" w:sz="0" w:space="0" w:color="auto"/>
          </w:divBdr>
        </w:div>
        <w:div w:id="907033974">
          <w:marLeft w:val="480"/>
          <w:marRight w:val="0"/>
          <w:marTop w:val="0"/>
          <w:marBottom w:val="0"/>
          <w:divBdr>
            <w:top w:val="none" w:sz="0" w:space="0" w:color="auto"/>
            <w:left w:val="none" w:sz="0" w:space="0" w:color="auto"/>
            <w:bottom w:val="none" w:sz="0" w:space="0" w:color="auto"/>
            <w:right w:val="none" w:sz="0" w:space="0" w:color="auto"/>
          </w:divBdr>
        </w:div>
        <w:div w:id="1189871857">
          <w:marLeft w:val="480"/>
          <w:marRight w:val="0"/>
          <w:marTop w:val="0"/>
          <w:marBottom w:val="0"/>
          <w:divBdr>
            <w:top w:val="none" w:sz="0" w:space="0" w:color="auto"/>
            <w:left w:val="none" w:sz="0" w:space="0" w:color="auto"/>
            <w:bottom w:val="none" w:sz="0" w:space="0" w:color="auto"/>
            <w:right w:val="none" w:sz="0" w:space="0" w:color="auto"/>
          </w:divBdr>
        </w:div>
        <w:div w:id="1171600438">
          <w:marLeft w:val="480"/>
          <w:marRight w:val="0"/>
          <w:marTop w:val="0"/>
          <w:marBottom w:val="0"/>
          <w:divBdr>
            <w:top w:val="none" w:sz="0" w:space="0" w:color="auto"/>
            <w:left w:val="none" w:sz="0" w:space="0" w:color="auto"/>
            <w:bottom w:val="none" w:sz="0" w:space="0" w:color="auto"/>
            <w:right w:val="none" w:sz="0" w:space="0" w:color="auto"/>
          </w:divBdr>
        </w:div>
        <w:div w:id="1211768714">
          <w:marLeft w:val="480"/>
          <w:marRight w:val="0"/>
          <w:marTop w:val="0"/>
          <w:marBottom w:val="0"/>
          <w:divBdr>
            <w:top w:val="none" w:sz="0" w:space="0" w:color="auto"/>
            <w:left w:val="none" w:sz="0" w:space="0" w:color="auto"/>
            <w:bottom w:val="none" w:sz="0" w:space="0" w:color="auto"/>
            <w:right w:val="none" w:sz="0" w:space="0" w:color="auto"/>
          </w:divBdr>
        </w:div>
        <w:div w:id="2119131128">
          <w:marLeft w:val="480"/>
          <w:marRight w:val="0"/>
          <w:marTop w:val="0"/>
          <w:marBottom w:val="0"/>
          <w:divBdr>
            <w:top w:val="none" w:sz="0" w:space="0" w:color="auto"/>
            <w:left w:val="none" w:sz="0" w:space="0" w:color="auto"/>
            <w:bottom w:val="none" w:sz="0" w:space="0" w:color="auto"/>
            <w:right w:val="none" w:sz="0" w:space="0" w:color="auto"/>
          </w:divBdr>
        </w:div>
        <w:div w:id="1291787017">
          <w:marLeft w:val="480"/>
          <w:marRight w:val="0"/>
          <w:marTop w:val="0"/>
          <w:marBottom w:val="0"/>
          <w:divBdr>
            <w:top w:val="none" w:sz="0" w:space="0" w:color="auto"/>
            <w:left w:val="none" w:sz="0" w:space="0" w:color="auto"/>
            <w:bottom w:val="none" w:sz="0" w:space="0" w:color="auto"/>
            <w:right w:val="none" w:sz="0" w:space="0" w:color="auto"/>
          </w:divBdr>
        </w:div>
        <w:div w:id="2105955811">
          <w:marLeft w:val="480"/>
          <w:marRight w:val="0"/>
          <w:marTop w:val="0"/>
          <w:marBottom w:val="0"/>
          <w:divBdr>
            <w:top w:val="none" w:sz="0" w:space="0" w:color="auto"/>
            <w:left w:val="none" w:sz="0" w:space="0" w:color="auto"/>
            <w:bottom w:val="none" w:sz="0" w:space="0" w:color="auto"/>
            <w:right w:val="none" w:sz="0" w:space="0" w:color="auto"/>
          </w:divBdr>
        </w:div>
        <w:div w:id="1613972102">
          <w:marLeft w:val="480"/>
          <w:marRight w:val="0"/>
          <w:marTop w:val="0"/>
          <w:marBottom w:val="0"/>
          <w:divBdr>
            <w:top w:val="none" w:sz="0" w:space="0" w:color="auto"/>
            <w:left w:val="none" w:sz="0" w:space="0" w:color="auto"/>
            <w:bottom w:val="none" w:sz="0" w:space="0" w:color="auto"/>
            <w:right w:val="none" w:sz="0" w:space="0" w:color="auto"/>
          </w:divBdr>
        </w:div>
        <w:div w:id="1319773750">
          <w:marLeft w:val="480"/>
          <w:marRight w:val="0"/>
          <w:marTop w:val="0"/>
          <w:marBottom w:val="0"/>
          <w:divBdr>
            <w:top w:val="none" w:sz="0" w:space="0" w:color="auto"/>
            <w:left w:val="none" w:sz="0" w:space="0" w:color="auto"/>
            <w:bottom w:val="none" w:sz="0" w:space="0" w:color="auto"/>
            <w:right w:val="none" w:sz="0" w:space="0" w:color="auto"/>
          </w:divBdr>
        </w:div>
        <w:div w:id="519666355">
          <w:marLeft w:val="480"/>
          <w:marRight w:val="0"/>
          <w:marTop w:val="0"/>
          <w:marBottom w:val="0"/>
          <w:divBdr>
            <w:top w:val="none" w:sz="0" w:space="0" w:color="auto"/>
            <w:left w:val="none" w:sz="0" w:space="0" w:color="auto"/>
            <w:bottom w:val="none" w:sz="0" w:space="0" w:color="auto"/>
            <w:right w:val="none" w:sz="0" w:space="0" w:color="auto"/>
          </w:divBdr>
        </w:div>
        <w:div w:id="1851066124">
          <w:marLeft w:val="480"/>
          <w:marRight w:val="0"/>
          <w:marTop w:val="0"/>
          <w:marBottom w:val="0"/>
          <w:divBdr>
            <w:top w:val="none" w:sz="0" w:space="0" w:color="auto"/>
            <w:left w:val="none" w:sz="0" w:space="0" w:color="auto"/>
            <w:bottom w:val="none" w:sz="0" w:space="0" w:color="auto"/>
            <w:right w:val="none" w:sz="0" w:space="0" w:color="auto"/>
          </w:divBdr>
        </w:div>
        <w:div w:id="882324037">
          <w:marLeft w:val="480"/>
          <w:marRight w:val="0"/>
          <w:marTop w:val="0"/>
          <w:marBottom w:val="0"/>
          <w:divBdr>
            <w:top w:val="none" w:sz="0" w:space="0" w:color="auto"/>
            <w:left w:val="none" w:sz="0" w:space="0" w:color="auto"/>
            <w:bottom w:val="none" w:sz="0" w:space="0" w:color="auto"/>
            <w:right w:val="none" w:sz="0" w:space="0" w:color="auto"/>
          </w:divBdr>
        </w:div>
        <w:div w:id="1918054381">
          <w:marLeft w:val="480"/>
          <w:marRight w:val="0"/>
          <w:marTop w:val="0"/>
          <w:marBottom w:val="0"/>
          <w:divBdr>
            <w:top w:val="none" w:sz="0" w:space="0" w:color="auto"/>
            <w:left w:val="none" w:sz="0" w:space="0" w:color="auto"/>
            <w:bottom w:val="none" w:sz="0" w:space="0" w:color="auto"/>
            <w:right w:val="none" w:sz="0" w:space="0" w:color="auto"/>
          </w:divBdr>
        </w:div>
        <w:div w:id="676269855">
          <w:marLeft w:val="480"/>
          <w:marRight w:val="0"/>
          <w:marTop w:val="0"/>
          <w:marBottom w:val="0"/>
          <w:divBdr>
            <w:top w:val="none" w:sz="0" w:space="0" w:color="auto"/>
            <w:left w:val="none" w:sz="0" w:space="0" w:color="auto"/>
            <w:bottom w:val="none" w:sz="0" w:space="0" w:color="auto"/>
            <w:right w:val="none" w:sz="0" w:space="0" w:color="auto"/>
          </w:divBdr>
        </w:div>
        <w:div w:id="1481265891">
          <w:marLeft w:val="480"/>
          <w:marRight w:val="0"/>
          <w:marTop w:val="0"/>
          <w:marBottom w:val="0"/>
          <w:divBdr>
            <w:top w:val="none" w:sz="0" w:space="0" w:color="auto"/>
            <w:left w:val="none" w:sz="0" w:space="0" w:color="auto"/>
            <w:bottom w:val="none" w:sz="0" w:space="0" w:color="auto"/>
            <w:right w:val="none" w:sz="0" w:space="0" w:color="auto"/>
          </w:divBdr>
        </w:div>
        <w:div w:id="52703267">
          <w:marLeft w:val="480"/>
          <w:marRight w:val="0"/>
          <w:marTop w:val="0"/>
          <w:marBottom w:val="0"/>
          <w:divBdr>
            <w:top w:val="none" w:sz="0" w:space="0" w:color="auto"/>
            <w:left w:val="none" w:sz="0" w:space="0" w:color="auto"/>
            <w:bottom w:val="none" w:sz="0" w:space="0" w:color="auto"/>
            <w:right w:val="none" w:sz="0" w:space="0" w:color="auto"/>
          </w:divBdr>
        </w:div>
        <w:div w:id="1758793458">
          <w:marLeft w:val="480"/>
          <w:marRight w:val="0"/>
          <w:marTop w:val="0"/>
          <w:marBottom w:val="0"/>
          <w:divBdr>
            <w:top w:val="none" w:sz="0" w:space="0" w:color="auto"/>
            <w:left w:val="none" w:sz="0" w:space="0" w:color="auto"/>
            <w:bottom w:val="none" w:sz="0" w:space="0" w:color="auto"/>
            <w:right w:val="none" w:sz="0" w:space="0" w:color="auto"/>
          </w:divBdr>
        </w:div>
        <w:div w:id="1791048021">
          <w:marLeft w:val="480"/>
          <w:marRight w:val="0"/>
          <w:marTop w:val="0"/>
          <w:marBottom w:val="0"/>
          <w:divBdr>
            <w:top w:val="none" w:sz="0" w:space="0" w:color="auto"/>
            <w:left w:val="none" w:sz="0" w:space="0" w:color="auto"/>
            <w:bottom w:val="none" w:sz="0" w:space="0" w:color="auto"/>
            <w:right w:val="none" w:sz="0" w:space="0" w:color="auto"/>
          </w:divBdr>
        </w:div>
        <w:div w:id="1449472853">
          <w:marLeft w:val="480"/>
          <w:marRight w:val="0"/>
          <w:marTop w:val="0"/>
          <w:marBottom w:val="0"/>
          <w:divBdr>
            <w:top w:val="none" w:sz="0" w:space="0" w:color="auto"/>
            <w:left w:val="none" w:sz="0" w:space="0" w:color="auto"/>
            <w:bottom w:val="none" w:sz="0" w:space="0" w:color="auto"/>
            <w:right w:val="none" w:sz="0" w:space="0" w:color="auto"/>
          </w:divBdr>
        </w:div>
        <w:div w:id="1083525615">
          <w:marLeft w:val="480"/>
          <w:marRight w:val="0"/>
          <w:marTop w:val="0"/>
          <w:marBottom w:val="0"/>
          <w:divBdr>
            <w:top w:val="none" w:sz="0" w:space="0" w:color="auto"/>
            <w:left w:val="none" w:sz="0" w:space="0" w:color="auto"/>
            <w:bottom w:val="none" w:sz="0" w:space="0" w:color="auto"/>
            <w:right w:val="none" w:sz="0" w:space="0" w:color="auto"/>
          </w:divBdr>
        </w:div>
        <w:div w:id="548879060">
          <w:marLeft w:val="480"/>
          <w:marRight w:val="0"/>
          <w:marTop w:val="0"/>
          <w:marBottom w:val="0"/>
          <w:divBdr>
            <w:top w:val="none" w:sz="0" w:space="0" w:color="auto"/>
            <w:left w:val="none" w:sz="0" w:space="0" w:color="auto"/>
            <w:bottom w:val="none" w:sz="0" w:space="0" w:color="auto"/>
            <w:right w:val="none" w:sz="0" w:space="0" w:color="auto"/>
          </w:divBdr>
        </w:div>
        <w:div w:id="1020811295">
          <w:marLeft w:val="480"/>
          <w:marRight w:val="0"/>
          <w:marTop w:val="0"/>
          <w:marBottom w:val="0"/>
          <w:divBdr>
            <w:top w:val="none" w:sz="0" w:space="0" w:color="auto"/>
            <w:left w:val="none" w:sz="0" w:space="0" w:color="auto"/>
            <w:bottom w:val="none" w:sz="0" w:space="0" w:color="auto"/>
            <w:right w:val="none" w:sz="0" w:space="0" w:color="auto"/>
          </w:divBdr>
        </w:div>
        <w:div w:id="1948808811">
          <w:marLeft w:val="480"/>
          <w:marRight w:val="0"/>
          <w:marTop w:val="0"/>
          <w:marBottom w:val="0"/>
          <w:divBdr>
            <w:top w:val="none" w:sz="0" w:space="0" w:color="auto"/>
            <w:left w:val="none" w:sz="0" w:space="0" w:color="auto"/>
            <w:bottom w:val="none" w:sz="0" w:space="0" w:color="auto"/>
            <w:right w:val="none" w:sz="0" w:space="0" w:color="auto"/>
          </w:divBdr>
        </w:div>
        <w:div w:id="1215585806">
          <w:marLeft w:val="480"/>
          <w:marRight w:val="0"/>
          <w:marTop w:val="0"/>
          <w:marBottom w:val="0"/>
          <w:divBdr>
            <w:top w:val="none" w:sz="0" w:space="0" w:color="auto"/>
            <w:left w:val="none" w:sz="0" w:space="0" w:color="auto"/>
            <w:bottom w:val="none" w:sz="0" w:space="0" w:color="auto"/>
            <w:right w:val="none" w:sz="0" w:space="0" w:color="auto"/>
          </w:divBdr>
        </w:div>
        <w:div w:id="684601428">
          <w:marLeft w:val="480"/>
          <w:marRight w:val="0"/>
          <w:marTop w:val="0"/>
          <w:marBottom w:val="0"/>
          <w:divBdr>
            <w:top w:val="none" w:sz="0" w:space="0" w:color="auto"/>
            <w:left w:val="none" w:sz="0" w:space="0" w:color="auto"/>
            <w:bottom w:val="none" w:sz="0" w:space="0" w:color="auto"/>
            <w:right w:val="none" w:sz="0" w:space="0" w:color="auto"/>
          </w:divBdr>
        </w:div>
        <w:div w:id="1250847065">
          <w:marLeft w:val="480"/>
          <w:marRight w:val="0"/>
          <w:marTop w:val="0"/>
          <w:marBottom w:val="0"/>
          <w:divBdr>
            <w:top w:val="none" w:sz="0" w:space="0" w:color="auto"/>
            <w:left w:val="none" w:sz="0" w:space="0" w:color="auto"/>
            <w:bottom w:val="none" w:sz="0" w:space="0" w:color="auto"/>
            <w:right w:val="none" w:sz="0" w:space="0" w:color="auto"/>
          </w:divBdr>
        </w:div>
        <w:div w:id="1814178820">
          <w:marLeft w:val="480"/>
          <w:marRight w:val="0"/>
          <w:marTop w:val="0"/>
          <w:marBottom w:val="0"/>
          <w:divBdr>
            <w:top w:val="none" w:sz="0" w:space="0" w:color="auto"/>
            <w:left w:val="none" w:sz="0" w:space="0" w:color="auto"/>
            <w:bottom w:val="none" w:sz="0" w:space="0" w:color="auto"/>
            <w:right w:val="none" w:sz="0" w:space="0" w:color="auto"/>
          </w:divBdr>
        </w:div>
        <w:div w:id="130682356">
          <w:marLeft w:val="480"/>
          <w:marRight w:val="0"/>
          <w:marTop w:val="0"/>
          <w:marBottom w:val="0"/>
          <w:divBdr>
            <w:top w:val="none" w:sz="0" w:space="0" w:color="auto"/>
            <w:left w:val="none" w:sz="0" w:space="0" w:color="auto"/>
            <w:bottom w:val="none" w:sz="0" w:space="0" w:color="auto"/>
            <w:right w:val="none" w:sz="0" w:space="0" w:color="auto"/>
          </w:divBdr>
        </w:div>
        <w:div w:id="24452414">
          <w:marLeft w:val="480"/>
          <w:marRight w:val="0"/>
          <w:marTop w:val="0"/>
          <w:marBottom w:val="0"/>
          <w:divBdr>
            <w:top w:val="none" w:sz="0" w:space="0" w:color="auto"/>
            <w:left w:val="none" w:sz="0" w:space="0" w:color="auto"/>
            <w:bottom w:val="none" w:sz="0" w:space="0" w:color="auto"/>
            <w:right w:val="none" w:sz="0" w:space="0" w:color="auto"/>
          </w:divBdr>
        </w:div>
        <w:div w:id="1845128692">
          <w:marLeft w:val="480"/>
          <w:marRight w:val="0"/>
          <w:marTop w:val="0"/>
          <w:marBottom w:val="0"/>
          <w:divBdr>
            <w:top w:val="none" w:sz="0" w:space="0" w:color="auto"/>
            <w:left w:val="none" w:sz="0" w:space="0" w:color="auto"/>
            <w:bottom w:val="none" w:sz="0" w:space="0" w:color="auto"/>
            <w:right w:val="none" w:sz="0" w:space="0" w:color="auto"/>
          </w:divBdr>
        </w:div>
        <w:div w:id="814878460">
          <w:marLeft w:val="480"/>
          <w:marRight w:val="0"/>
          <w:marTop w:val="0"/>
          <w:marBottom w:val="0"/>
          <w:divBdr>
            <w:top w:val="none" w:sz="0" w:space="0" w:color="auto"/>
            <w:left w:val="none" w:sz="0" w:space="0" w:color="auto"/>
            <w:bottom w:val="none" w:sz="0" w:space="0" w:color="auto"/>
            <w:right w:val="none" w:sz="0" w:space="0" w:color="auto"/>
          </w:divBdr>
        </w:div>
        <w:div w:id="257835348">
          <w:marLeft w:val="480"/>
          <w:marRight w:val="0"/>
          <w:marTop w:val="0"/>
          <w:marBottom w:val="0"/>
          <w:divBdr>
            <w:top w:val="none" w:sz="0" w:space="0" w:color="auto"/>
            <w:left w:val="none" w:sz="0" w:space="0" w:color="auto"/>
            <w:bottom w:val="none" w:sz="0" w:space="0" w:color="auto"/>
            <w:right w:val="none" w:sz="0" w:space="0" w:color="auto"/>
          </w:divBdr>
        </w:div>
        <w:div w:id="583808561">
          <w:marLeft w:val="480"/>
          <w:marRight w:val="0"/>
          <w:marTop w:val="0"/>
          <w:marBottom w:val="0"/>
          <w:divBdr>
            <w:top w:val="none" w:sz="0" w:space="0" w:color="auto"/>
            <w:left w:val="none" w:sz="0" w:space="0" w:color="auto"/>
            <w:bottom w:val="none" w:sz="0" w:space="0" w:color="auto"/>
            <w:right w:val="none" w:sz="0" w:space="0" w:color="auto"/>
          </w:divBdr>
        </w:div>
        <w:div w:id="27076014">
          <w:marLeft w:val="480"/>
          <w:marRight w:val="0"/>
          <w:marTop w:val="0"/>
          <w:marBottom w:val="0"/>
          <w:divBdr>
            <w:top w:val="none" w:sz="0" w:space="0" w:color="auto"/>
            <w:left w:val="none" w:sz="0" w:space="0" w:color="auto"/>
            <w:bottom w:val="none" w:sz="0" w:space="0" w:color="auto"/>
            <w:right w:val="none" w:sz="0" w:space="0" w:color="auto"/>
          </w:divBdr>
        </w:div>
        <w:div w:id="1025519828">
          <w:marLeft w:val="480"/>
          <w:marRight w:val="0"/>
          <w:marTop w:val="0"/>
          <w:marBottom w:val="0"/>
          <w:divBdr>
            <w:top w:val="none" w:sz="0" w:space="0" w:color="auto"/>
            <w:left w:val="none" w:sz="0" w:space="0" w:color="auto"/>
            <w:bottom w:val="none" w:sz="0" w:space="0" w:color="auto"/>
            <w:right w:val="none" w:sz="0" w:space="0" w:color="auto"/>
          </w:divBdr>
        </w:div>
        <w:div w:id="766073814">
          <w:marLeft w:val="480"/>
          <w:marRight w:val="0"/>
          <w:marTop w:val="0"/>
          <w:marBottom w:val="0"/>
          <w:divBdr>
            <w:top w:val="none" w:sz="0" w:space="0" w:color="auto"/>
            <w:left w:val="none" w:sz="0" w:space="0" w:color="auto"/>
            <w:bottom w:val="none" w:sz="0" w:space="0" w:color="auto"/>
            <w:right w:val="none" w:sz="0" w:space="0" w:color="auto"/>
          </w:divBdr>
        </w:div>
        <w:div w:id="124197296">
          <w:marLeft w:val="480"/>
          <w:marRight w:val="0"/>
          <w:marTop w:val="0"/>
          <w:marBottom w:val="0"/>
          <w:divBdr>
            <w:top w:val="none" w:sz="0" w:space="0" w:color="auto"/>
            <w:left w:val="none" w:sz="0" w:space="0" w:color="auto"/>
            <w:bottom w:val="none" w:sz="0" w:space="0" w:color="auto"/>
            <w:right w:val="none" w:sz="0" w:space="0" w:color="auto"/>
          </w:divBdr>
        </w:div>
        <w:div w:id="1574437019">
          <w:marLeft w:val="480"/>
          <w:marRight w:val="0"/>
          <w:marTop w:val="0"/>
          <w:marBottom w:val="0"/>
          <w:divBdr>
            <w:top w:val="none" w:sz="0" w:space="0" w:color="auto"/>
            <w:left w:val="none" w:sz="0" w:space="0" w:color="auto"/>
            <w:bottom w:val="none" w:sz="0" w:space="0" w:color="auto"/>
            <w:right w:val="none" w:sz="0" w:space="0" w:color="auto"/>
          </w:divBdr>
        </w:div>
        <w:div w:id="385229209">
          <w:marLeft w:val="480"/>
          <w:marRight w:val="0"/>
          <w:marTop w:val="0"/>
          <w:marBottom w:val="0"/>
          <w:divBdr>
            <w:top w:val="none" w:sz="0" w:space="0" w:color="auto"/>
            <w:left w:val="none" w:sz="0" w:space="0" w:color="auto"/>
            <w:bottom w:val="none" w:sz="0" w:space="0" w:color="auto"/>
            <w:right w:val="none" w:sz="0" w:space="0" w:color="auto"/>
          </w:divBdr>
        </w:div>
        <w:div w:id="2116749355">
          <w:marLeft w:val="480"/>
          <w:marRight w:val="0"/>
          <w:marTop w:val="0"/>
          <w:marBottom w:val="0"/>
          <w:divBdr>
            <w:top w:val="none" w:sz="0" w:space="0" w:color="auto"/>
            <w:left w:val="none" w:sz="0" w:space="0" w:color="auto"/>
            <w:bottom w:val="none" w:sz="0" w:space="0" w:color="auto"/>
            <w:right w:val="none" w:sz="0" w:space="0" w:color="auto"/>
          </w:divBdr>
        </w:div>
        <w:div w:id="1426609364">
          <w:marLeft w:val="480"/>
          <w:marRight w:val="0"/>
          <w:marTop w:val="0"/>
          <w:marBottom w:val="0"/>
          <w:divBdr>
            <w:top w:val="none" w:sz="0" w:space="0" w:color="auto"/>
            <w:left w:val="none" w:sz="0" w:space="0" w:color="auto"/>
            <w:bottom w:val="none" w:sz="0" w:space="0" w:color="auto"/>
            <w:right w:val="none" w:sz="0" w:space="0" w:color="auto"/>
          </w:divBdr>
        </w:div>
        <w:div w:id="1184705311">
          <w:marLeft w:val="480"/>
          <w:marRight w:val="0"/>
          <w:marTop w:val="0"/>
          <w:marBottom w:val="0"/>
          <w:divBdr>
            <w:top w:val="none" w:sz="0" w:space="0" w:color="auto"/>
            <w:left w:val="none" w:sz="0" w:space="0" w:color="auto"/>
            <w:bottom w:val="none" w:sz="0" w:space="0" w:color="auto"/>
            <w:right w:val="none" w:sz="0" w:space="0" w:color="auto"/>
          </w:divBdr>
        </w:div>
        <w:div w:id="890307493">
          <w:marLeft w:val="480"/>
          <w:marRight w:val="0"/>
          <w:marTop w:val="0"/>
          <w:marBottom w:val="0"/>
          <w:divBdr>
            <w:top w:val="none" w:sz="0" w:space="0" w:color="auto"/>
            <w:left w:val="none" w:sz="0" w:space="0" w:color="auto"/>
            <w:bottom w:val="none" w:sz="0" w:space="0" w:color="auto"/>
            <w:right w:val="none" w:sz="0" w:space="0" w:color="auto"/>
          </w:divBdr>
        </w:div>
        <w:div w:id="67769306">
          <w:marLeft w:val="480"/>
          <w:marRight w:val="0"/>
          <w:marTop w:val="0"/>
          <w:marBottom w:val="0"/>
          <w:divBdr>
            <w:top w:val="none" w:sz="0" w:space="0" w:color="auto"/>
            <w:left w:val="none" w:sz="0" w:space="0" w:color="auto"/>
            <w:bottom w:val="none" w:sz="0" w:space="0" w:color="auto"/>
            <w:right w:val="none" w:sz="0" w:space="0" w:color="auto"/>
          </w:divBdr>
        </w:div>
        <w:div w:id="411239616">
          <w:marLeft w:val="480"/>
          <w:marRight w:val="0"/>
          <w:marTop w:val="0"/>
          <w:marBottom w:val="0"/>
          <w:divBdr>
            <w:top w:val="none" w:sz="0" w:space="0" w:color="auto"/>
            <w:left w:val="none" w:sz="0" w:space="0" w:color="auto"/>
            <w:bottom w:val="none" w:sz="0" w:space="0" w:color="auto"/>
            <w:right w:val="none" w:sz="0" w:space="0" w:color="auto"/>
          </w:divBdr>
        </w:div>
        <w:div w:id="1155728003">
          <w:marLeft w:val="480"/>
          <w:marRight w:val="0"/>
          <w:marTop w:val="0"/>
          <w:marBottom w:val="0"/>
          <w:divBdr>
            <w:top w:val="none" w:sz="0" w:space="0" w:color="auto"/>
            <w:left w:val="none" w:sz="0" w:space="0" w:color="auto"/>
            <w:bottom w:val="none" w:sz="0" w:space="0" w:color="auto"/>
            <w:right w:val="none" w:sz="0" w:space="0" w:color="auto"/>
          </w:divBdr>
        </w:div>
        <w:div w:id="220560041">
          <w:marLeft w:val="480"/>
          <w:marRight w:val="0"/>
          <w:marTop w:val="0"/>
          <w:marBottom w:val="0"/>
          <w:divBdr>
            <w:top w:val="none" w:sz="0" w:space="0" w:color="auto"/>
            <w:left w:val="none" w:sz="0" w:space="0" w:color="auto"/>
            <w:bottom w:val="none" w:sz="0" w:space="0" w:color="auto"/>
            <w:right w:val="none" w:sz="0" w:space="0" w:color="auto"/>
          </w:divBdr>
        </w:div>
        <w:div w:id="205914699">
          <w:marLeft w:val="480"/>
          <w:marRight w:val="0"/>
          <w:marTop w:val="0"/>
          <w:marBottom w:val="0"/>
          <w:divBdr>
            <w:top w:val="none" w:sz="0" w:space="0" w:color="auto"/>
            <w:left w:val="none" w:sz="0" w:space="0" w:color="auto"/>
            <w:bottom w:val="none" w:sz="0" w:space="0" w:color="auto"/>
            <w:right w:val="none" w:sz="0" w:space="0" w:color="auto"/>
          </w:divBdr>
        </w:div>
        <w:div w:id="96289558">
          <w:marLeft w:val="480"/>
          <w:marRight w:val="0"/>
          <w:marTop w:val="0"/>
          <w:marBottom w:val="0"/>
          <w:divBdr>
            <w:top w:val="none" w:sz="0" w:space="0" w:color="auto"/>
            <w:left w:val="none" w:sz="0" w:space="0" w:color="auto"/>
            <w:bottom w:val="none" w:sz="0" w:space="0" w:color="auto"/>
            <w:right w:val="none" w:sz="0" w:space="0" w:color="auto"/>
          </w:divBdr>
        </w:div>
        <w:div w:id="60490823">
          <w:marLeft w:val="480"/>
          <w:marRight w:val="0"/>
          <w:marTop w:val="0"/>
          <w:marBottom w:val="0"/>
          <w:divBdr>
            <w:top w:val="none" w:sz="0" w:space="0" w:color="auto"/>
            <w:left w:val="none" w:sz="0" w:space="0" w:color="auto"/>
            <w:bottom w:val="none" w:sz="0" w:space="0" w:color="auto"/>
            <w:right w:val="none" w:sz="0" w:space="0" w:color="auto"/>
          </w:divBdr>
        </w:div>
        <w:div w:id="1506168676">
          <w:marLeft w:val="480"/>
          <w:marRight w:val="0"/>
          <w:marTop w:val="0"/>
          <w:marBottom w:val="0"/>
          <w:divBdr>
            <w:top w:val="none" w:sz="0" w:space="0" w:color="auto"/>
            <w:left w:val="none" w:sz="0" w:space="0" w:color="auto"/>
            <w:bottom w:val="none" w:sz="0" w:space="0" w:color="auto"/>
            <w:right w:val="none" w:sz="0" w:space="0" w:color="auto"/>
          </w:divBdr>
        </w:div>
        <w:div w:id="789789450">
          <w:marLeft w:val="480"/>
          <w:marRight w:val="0"/>
          <w:marTop w:val="0"/>
          <w:marBottom w:val="0"/>
          <w:divBdr>
            <w:top w:val="none" w:sz="0" w:space="0" w:color="auto"/>
            <w:left w:val="none" w:sz="0" w:space="0" w:color="auto"/>
            <w:bottom w:val="none" w:sz="0" w:space="0" w:color="auto"/>
            <w:right w:val="none" w:sz="0" w:space="0" w:color="auto"/>
          </w:divBdr>
        </w:div>
        <w:div w:id="816914740">
          <w:marLeft w:val="480"/>
          <w:marRight w:val="0"/>
          <w:marTop w:val="0"/>
          <w:marBottom w:val="0"/>
          <w:divBdr>
            <w:top w:val="none" w:sz="0" w:space="0" w:color="auto"/>
            <w:left w:val="none" w:sz="0" w:space="0" w:color="auto"/>
            <w:bottom w:val="none" w:sz="0" w:space="0" w:color="auto"/>
            <w:right w:val="none" w:sz="0" w:space="0" w:color="auto"/>
          </w:divBdr>
        </w:div>
      </w:divsChild>
    </w:div>
    <w:div w:id="850067687">
      <w:bodyDiv w:val="1"/>
      <w:marLeft w:val="0"/>
      <w:marRight w:val="0"/>
      <w:marTop w:val="0"/>
      <w:marBottom w:val="0"/>
      <w:divBdr>
        <w:top w:val="none" w:sz="0" w:space="0" w:color="auto"/>
        <w:left w:val="none" w:sz="0" w:space="0" w:color="auto"/>
        <w:bottom w:val="none" w:sz="0" w:space="0" w:color="auto"/>
        <w:right w:val="none" w:sz="0" w:space="0" w:color="auto"/>
      </w:divBdr>
    </w:div>
    <w:div w:id="851451599">
      <w:bodyDiv w:val="1"/>
      <w:marLeft w:val="0"/>
      <w:marRight w:val="0"/>
      <w:marTop w:val="0"/>
      <w:marBottom w:val="0"/>
      <w:divBdr>
        <w:top w:val="none" w:sz="0" w:space="0" w:color="auto"/>
        <w:left w:val="none" w:sz="0" w:space="0" w:color="auto"/>
        <w:bottom w:val="none" w:sz="0" w:space="0" w:color="auto"/>
        <w:right w:val="none" w:sz="0" w:space="0" w:color="auto"/>
      </w:divBdr>
    </w:div>
    <w:div w:id="852110368">
      <w:bodyDiv w:val="1"/>
      <w:marLeft w:val="0"/>
      <w:marRight w:val="0"/>
      <w:marTop w:val="0"/>
      <w:marBottom w:val="0"/>
      <w:divBdr>
        <w:top w:val="none" w:sz="0" w:space="0" w:color="auto"/>
        <w:left w:val="none" w:sz="0" w:space="0" w:color="auto"/>
        <w:bottom w:val="none" w:sz="0" w:space="0" w:color="auto"/>
        <w:right w:val="none" w:sz="0" w:space="0" w:color="auto"/>
      </w:divBdr>
    </w:div>
    <w:div w:id="853423733">
      <w:bodyDiv w:val="1"/>
      <w:marLeft w:val="0"/>
      <w:marRight w:val="0"/>
      <w:marTop w:val="0"/>
      <w:marBottom w:val="0"/>
      <w:divBdr>
        <w:top w:val="none" w:sz="0" w:space="0" w:color="auto"/>
        <w:left w:val="none" w:sz="0" w:space="0" w:color="auto"/>
        <w:bottom w:val="none" w:sz="0" w:space="0" w:color="auto"/>
        <w:right w:val="none" w:sz="0" w:space="0" w:color="auto"/>
      </w:divBdr>
    </w:div>
    <w:div w:id="853884051">
      <w:bodyDiv w:val="1"/>
      <w:marLeft w:val="0"/>
      <w:marRight w:val="0"/>
      <w:marTop w:val="0"/>
      <w:marBottom w:val="0"/>
      <w:divBdr>
        <w:top w:val="none" w:sz="0" w:space="0" w:color="auto"/>
        <w:left w:val="none" w:sz="0" w:space="0" w:color="auto"/>
        <w:bottom w:val="none" w:sz="0" w:space="0" w:color="auto"/>
        <w:right w:val="none" w:sz="0" w:space="0" w:color="auto"/>
      </w:divBdr>
    </w:div>
    <w:div w:id="854810272">
      <w:bodyDiv w:val="1"/>
      <w:marLeft w:val="0"/>
      <w:marRight w:val="0"/>
      <w:marTop w:val="0"/>
      <w:marBottom w:val="0"/>
      <w:divBdr>
        <w:top w:val="none" w:sz="0" w:space="0" w:color="auto"/>
        <w:left w:val="none" w:sz="0" w:space="0" w:color="auto"/>
        <w:bottom w:val="none" w:sz="0" w:space="0" w:color="auto"/>
        <w:right w:val="none" w:sz="0" w:space="0" w:color="auto"/>
      </w:divBdr>
    </w:div>
    <w:div w:id="855537166">
      <w:bodyDiv w:val="1"/>
      <w:marLeft w:val="0"/>
      <w:marRight w:val="0"/>
      <w:marTop w:val="0"/>
      <w:marBottom w:val="0"/>
      <w:divBdr>
        <w:top w:val="none" w:sz="0" w:space="0" w:color="auto"/>
        <w:left w:val="none" w:sz="0" w:space="0" w:color="auto"/>
        <w:bottom w:val="none" w:sz="0" w:space="0" w:color="auto"/>
        <w:right w:val="none" w:sz="0" w:space="0" w:color="auto"/>
      </w:divBdr>
    </w:div>
    <w:div w:id="855845607">
      <w:bodyDiv w:val="1"/>
      <w:marLeft w:val="0"/>
      <w:marRight w:val="0"/>
      <w:marTop w:val="0"/>
      <w:marBottom w:val="0"/>
      <w:divBdr>
        <w:top w:val="none" w:sz="0" w:space="0" w:color="auto"/>
        <w:left w:val="none" w:sz="0" w:space="0" w:color="auto"/>
        <w:bottom w:val="none" w:sz="0" w:space="0" w:color="auto"/>
        <w:right w:val="none" w:sz="0" w:space="0" w:color="auto"/>
      </w:divBdr>
    </w:div>
    <w:div w:id="856309018">
      <w:bodyDiv w:val="1"/>
      <w:marLeft w:val="0"/>
      <w:marRight w:val="0"/>
      <w:marTop w:val="0"/>
      <w:marBottom w:val="0"/>
      <w:divBdr>
        <w:top w:val="none" w:sz="0" w:space="0" w:color="auto"/>
        <w:left w:val="none" w:sz="0" w:space="0" w:color="auto"/>
        <w:bottom w:val="none" w:sz="0" w:space="0" w:color="auto"/>
        <w:right w:val="none" w:sz="0" w:space="0" w:color="auto"/>
      </w:divBdr>
    </w:div>
    <w:div w:id="856382162">
      <w:bodyDiv w:val="1"/>
      <w:marLeft w:val="0"/>
      <w:marRight w:val="0"/>
      <w:marTop w:val="0"/>
      <w:marBottom w:val="0"/>
      <w:divBdr>
        <w:top w:val="none" w:sz="0" w:space="0" w:color="auto"/>
        <w:left w:val="none" w:sz="0" w:space="0" w:color="auto"/>
        <w:bottom w:val="none" w:sz="0" w:space="0" w:color="auto"/>
        <w:right w:val="none" w:sz="0" w:space="0" w:color="auto"/>
      </w:divBdr>
    </w:div>
    <w:div w:id="856429920">
      <w:bodyDiv w:val="1"/>
      <w:marLeft w:val="0"/>
      <w:marRight w:val="0"/>
      <w:marTop w:val="0"/>
      <w:marBottom w:val="0"/>
      <w:divBdr>
        <w:top w:val="none" w:sz="0" w:space="0" w:color="auto"/>
        <w:left w:val="none" w:sz="0" w:space="0" w:color="auto"/>
        <w:bottom w:val="none" w:sz="0" w:space="0" w:color="auto"/>
        <w:right w:val="none" w:sz="0" w:space="0" w:color="auto"/>
      </w:divBdr>
    </w:div>
    <w:div w:id="857237225">
      <w:bodyDiv w:val="1"/>
      <w:marLeft w:val="0"/>
      <w:marRight w:val="0"/>
      <w:marTop w:val="0"/>
      <w:marBottom w:val="0"/>
      <w:divBdr>
        <w:top w:val="none" w:sz="0" w:space="0" w:color="auto"/>
        <w:left w:val="none" w:sz="0" w:space="0" w:color="auto"/>
        <w:bottom w:val="none" w:sz="0" w:space="0" w:color="auto"/>
        <w:right w:val="none" w:sz="0" w:space="0" w:color="auto"/>
      </w:divBdr>
    </w:div>
    <w:div w:id="857699601">
      <w:bodyDiv w:val="1"/>
      <w:marLeft w:val="0"/>
      <w:marRight w:val="0"/>
      <w:marTop w:val="0"/>
      <w:marBottom w:val="0"/>
      <w:divBdr>
        <w:top w:val="none" w:sz="0" w:space="0" w:color="auto"/>
        <w:left w:val="none" w:sz="0" w:space="0" w:color="auto"/>
        <w:bottom w:val="none" w:sz="0" w:space="0" w:color="auto"/>
        <w:right w:val="none" w:sz="0" w:space="0" w:color="auto"/>
      </w:divBdr>
    </w:div>
    <w:div w:id="859124511">
      <w:bodyDiv w:val="1"/>
      <w:marLeft w:val="0"/>
      <w:marRight w:val="0"/>
      <w:marTop w:val="0"/>
      <w:marBottom w:val="0"/>
      <w:divBdr>
        <w:top w:val="none" w:sz="0" w:space="0" w:color="auto"/>
        <w:left w:val="none" w:sz="0" w:space="0" w:color="auto"/>
        <w:bottom w:val="none" w:sz="0" w:space="0" w:color="auto"/>
        <w:right w:val="none" w:sz="0" w:space="0" w:color="auto"/>
      </w:divBdr>
    </w:div>
    <w:div w:id="860628512">
      <w:bodyDiv w:val="1"/>
      <w:marLeft w:val="0"/>
      <w:marRight w:val="0"/>
      <w:marTop w:val="0"/>
      <w:marBottom w:val="0"/>
      <w:divBdr>
        <w:top w:val="none" w:sz="0" w:space="0" w:color="auto"/>
        <w:left w:val="none" w:sz="0" w:space="0" w:color="auto"/>
        <w:bottom w:val="none" w:sz="0" w:space="0" w:color="auto"/>
        <w:right w:val="none" w:sz="0" w:space="0" w:color="auto"/>
      </w:divBdr>
    </w:div>
    <w:div w:id="861018272">
      <w:bodyDiv w:val="1"/>
      <w:marLeft w:val="0"/>
      <w:marRight w:val="0"/>
      <w:marTop w:val="0"/>
      <w:marBottom w:val="0"/>
      <w:divBdr>
        <w:top w:val="none" w:sz="0" w:space="0" w:color="auto"/>
        <w:left w:val="none" w:sz="0" w:space="0" w:color="auto"/>
        <w:bottom w:val="none" w:sz="0" w:space="0" w:color="auto"/>
        <w:right w:val="none" w:sz="0" w:space="0" w:color="auto"/>
      </w:divBdr>
    </w:div>
    <w:div w:id="862128801">
      <w:bodyDiv w:val="1"/>
      <w:marLeft w:val="0"/>
      <w:marRight w:val="0"/>
      <w:marTop w:val="0"/>
      <w:marBottom w:val="0"/>
      <w:divBdr>
        <w:top w:val="none" w:sz="0" w:space="0" w:color="auto"/>
        <w:left w:val="none" w:sz="0" w:space="0" w:color="auto"/>
        <w:bottom w:val="none" w:sz="0" w:space="0" w:color="auto"/>
        <w:right w:val="none" w:sz="0" w:space="0" w:color="auto"/>
      </w:divBdr>
    </w:div>
    <w:div w:id="862129100">
      <w:bodyDiv w:val="1"/>
      <w:marLeft w:val="0"/>
      <w:marRight w:val="0"/>
      <w:marTop w:val="0"/>
      <w:marBottom w:val="0"/>
      <w:divBdr>
        <w:top w:val="none" w:sz="0" w:space="0" w:color="auto"/>
        <w:left w:val="none" w:sz="0" w:space="0" w:color="auto"/>
        <w:bottom w:val="none" w:sz="0" w:space="0" w:color="auto"/>
        <w:right w:val="none" w:sz="0" w:space="0" w:color="auto"/>
      </w:divBdr>
    </w:div>
    <w:div w:id="864364326">
      <w:bodyDiv w:val="1"/>
      <w:marLeft w:val="0"/>
      <w:marRight w:val="0"/>
      <w:marTop w:val="0"/>
      <w:marBottom w:val="0"/>
      <w:divBdr>
        <w:top w:val="none" w:sz="0" w:space="0" w:color="auto"/>
        <w:left w:val="none" w:sz="0" w:space="0" w:color="auto"/>
        <w:bottom w:val="none" w:sz="0" w:space="0" w:color="auto"/>
        <w:right w:val="none" w:sz="0" w:space="0" w:color="auto"/>
      </w:divBdr>
    </w:div>
    <w:div w:id="864439052">
      <w:bodyDiv w:val="1"/>
      <w:marLeft w:val="0"/>
      <w:marRight w:val="0"/>
      <w:marTop w:val="0"/>
      <w:marBottom w:val="0"/>
      <w:divBdr>
        <w:top w:val="none" w:sz="0" w:space="0" w:color="auto"/>
        <w:left w:val="none" w:sz="0" w:space="0" w:color="auto"/>
        <w:bottom w:val="none" w:sz="0" w:space="0" w:color="auto"/>
        <w:right w:val="none" w:sz="0" w:space="0" w:color="auto"/>
      </w:divBdr>
    </w:div>
    <w:div w:id="864833646">
      <w:bodyDiv w:val="1"/>
      <w:marLeft w:val="0"/>
      <w:marRight w:val="0"/>
      <w:marTop w:val="0"/>
      <w:marBottom w:val="0"/>
      <w:divBdr>
        <w:top w:val="none" w:sz="0" w:space="0" w:color="auto"/>
        <w:left w:val="none" w:sz="0" w:space="0" w:color="auto"/>
        <w:bottom w:val="none" w:sz="0" w:space="0" w:color="auto"/>
        <w:right w:val="none" w:sz="0" w:space="0" w:color="auto"/>
      </w:divBdr>
    </w:div>
    <w:div w:id="864901850">
      <w:bodyDiv w:val="1"/>
      <w:marLeft w:val="0"/>
      <w:marRight w:val="0"/>
      <w:marTop w:val="0"/>
      <w:marBottom w:val="0"/>
      <w:divBdr>
        <w:top w:val="none" w:sz="0" w:space="0" w:color="auto"/>
        <w:left w:val="none" w:sz="0" w:space="0" w:color="auto"/>
        <w:bottom w:val="none" w:sz="0" w:space="0" w:color="auto"/>
        <w:right w:val="none" w:sz="0" w:space="0" w:color="auto"/>
      </w:divBdr>
    </w:div>
    <w:div w:id="868640588">
      <w:bodyDiv w:val="1"/>
      <w:marLeft w:val="0"/>
      <w:marRight w:val="0"/>
      <w:marTop w:val="0"/>
      <w:marBottom w:val="0"/>
      <w:divBdr>
        <w:top w:val="none" w:sz="0" w:space="0" w:color="auto"/>
        <w:left w:val="none" w:sz="0" w:space="0" w:color="auto"/>
        <w:bottom w:val="none" w:sz="0" w:space="0" w:color="auto"/>
        <w:right w:val="none" w:sz="0" w:space="0" w:color="auto"/>
      </w:divBdr>
    </w:div>
    <w:div w:id="870187472">
      <w:bodyDiv w:val="1"/>
      <w:marLeft w:val="0"/>
      <w:marRight w:val="0"/>
      <w:marTop w:val="0"/>
      <w:marBottom w:val="0"/>
      <w:divBdr>
        <w:top w:val="none" w:sz="0" w:space="0" w:color="auto"/>
        <w:left w:val="none" w:sz="0" w:space="0" w:color="auto"/>
        <w:bottom w:val="none" w:sz="0" w:space="0" w:color="auto"/>
        <w:right w:val="none" w:sz="0" w:space="0" w:color="auto"/>
      </w:divBdr>
    </w:div>
    <w:div w:id="870729997">
      <w:bodyDiv w:val="1"/>
      <w:marLeft w:val="0"/>
      <w:marRight w:val="0"/>
      <w:marTop w:val="0"/>
      <w:marBottom w:val="0"/>
      <w:divBdr>
        <w:top w:val="none" w:sz="0" w:space="0" w:color="auto"/>
        <w:left w:val="none" w:sz="0" w:space="0" w:color="auto"/>
        <w:bottom w:val="none" w:sz="0" w:space="0" w:color="auto"/>
        <w:right w:val="none" w:sz="0" w:space="0" w:color="auto"/>
      </w:divBdr>
    </w:div>
    <w:div w:id="870997865">
      <w:bodyDiv w:val="1"/>
      <w:marLeft w:val="0"/>
      <w:marRight w:val="0"/>
      <w:marTop w:val="0"/>
      <w:marBottom w:val="0"/>
      <w:divBdr>
        <w:top w:val="none" w:sz="0" w:space="0" w:color="auto"/>
        <w:left w:val="none" w:sz="0" w:space="0" w:color="auto"/>
        <w:bottom w:val="none" w:sz="0" w:space="0" w:color="auto"/>
        <w:right w:val="none" w:sz="0" w:space="0" w:color="auto"/>
      </w:divBdr>
    </w:div>
    <w:div w:id="871382756">
      <w:bodyDiv w:val="1"/>
      <w:marLeft w:val="0"/>
      <w:marRight w:val="0"/>
      <w:marTop w:val="0"/>
      <w:marBottom w:val="0"/>
      <w:divBdr>
        <w:top w:val="none" w:sz="0" w:space="0" w:color="auto"/>
        <w:left w:val="none" w:sz="0" w:space="0" w:color="auto"/>
        <w:bottom w:val="none" w:sz="0" w:space="0" w:color="auto"/>
        <w:right w:val="none" w:sz="0" w:space="0" w:color="auto"/>
      </w:divBdr>
    </w:div>
    <w:div w:id="871725373">
      <w:bodyDiv w:val="1"/>
      <w:marLeft w:val="0"/>
      <w:marRight w:val="0"/>
      <w:marTop w:val="0"/>
      <w:marBottom w:val="0"/>
      <w:divBdr>
        <w:top w:val="none" w:sz="0" w:space="0" w:color="auto"/>
        <w:left w:val="none" w:sz="0" w:space="0" w:color="auto"/>
        <w:bottom w:val="none" w:sz="0" w:space="0" w:color="auto"/>
        <w:right w:val="none" w:sz="0" w:space="0" w:color="auto"/>
      </w:divBdr>
    </w:div>
    <w:div w:id="872108167">
      <w:bodyDiv w:val="1"/>
      <w:marLeft w:val="0"/>
      <w:marRight w:val="0"/>
      <w:marTop w:val="0"/>
      <w:marBottom w:val="0"/>
      <w:divBdr>
        <w:top w:val="none" w:sz="0" w:space="0" w:color="auto"/>
        <w:left w:val="none" w:sz="0" w:space="0" w:color="auto"/>
        <w:bottom w:val="none" w:sz="0" w:space="0" w:color="auto"/>
        <w:right w:val="none" w:sz="0" w:space="0" w:color="auto"/>
      </w:divBdr>
    </w:div>
    <w:div w:id="872497515">
      <w:bodyDiv w:val="1"/>
      <w:marLeft w:val="0"/>
      <w:marRight w:val="0"/>
      <w:marTop w:val="0"/>
      <w:marBottom w:val="0"/>
      <w:divBdr>
        <w:top w:val="none" w:sz="0" w:space="0" w:color="auto"/>
        <w:left w:val="none" w:sz="0" w:space="0" w:color="auto"/>
        <w:bottom w:val="none" w:sz="0" w:space="0" w:color="auto"/>
        <w:right w:val="none" w:sz="0" w:space="0" w:color="auto"/>
      </w:divBdr>
    </w:div>
    <w:div w:id="872959258">
      <w:bodyDiv w:val="1"/>
      <w:marLeft w:val="0"/>
      <w:marRight w:val="0"/>
      <w:marTop w:val="0"/>
      <w:marBottom w:val="0"/>
      <w:divBdr>
        <w:top w:val="none" w:sz="0" w:space="0" w:color="auto"/>
        <w:left w:val="none" w:sz="0" w:space="0" w:color="auto"/>
        <w:bottom w:val="none" w:sz="0" w:space="0" w:color="auto"/>
        <w:right w:val="none" w:sz="0" w:space="0" w:color="auto"/>
      </w:divBdr>
    </w:div>
    <w:div w:id="873156491">
      <w:bodyDiv w:val="1"/>
      <w:marLeft w:val="0"/>
      <w:marRight w:val="0"/>
      <w:marTop w:val="0"/>
      <w:marBottom w:val="0"/>
      <w:divBdr>
        <w:top w:val="none" w:sz="0" w:space="0" w:color="auto"/>
        <w:left w:val="none" w:sz="0" w:space="0" w:color="auto"/>
        <w:bottom w:val="none" w:sz="0" w:space="0" w:color="auto"/>
        <w:right w:val="none" w:sz="0" w:space="0" w:color="auto"/>
      </w:divBdr>
    </w:div>
    <w:div w:id="873999658">
      <w:bodyDiv w:val="1"/>
      <w:marLeft w:val="0"/>
      <w:marRight w:val="0"/>
      <w:marTop w:val="0"/>
      <w:marBottom w:val="0"/>
      <w:divBdr>
        <w:top w:val="none" w:sz="0" w:space="0" w:color="auto"/>
        <w:left w:val="none" w:sz="0" w:space="0" w:color="auto"/>
        <w:bottom w:val="none" w:sz="0" w:space="0" w:color="auto"/>
        <w:right w:val="none" w:sz="0" w:space="0" w:color="auto"/>
      </w:divBdr>
    </w:div>
    <w:div w:id="874197910">
      <w:bodyDiv w:val="1"/>
      <w:marLeft w:val="0"/>
      <w:marRight w:val="0"/>
      <w:marTop w:val="0"/>
      <w:marBottom w:val="0"/>
      <w:divBdr>
        <w:top w:val="none" w:sz="0" w:space="0" w:color="auto"/>
        <w:left w:val="none" w:sz="0" w:space="0" w:color="auto"/>
        <w:bottom w:val="none" w:sz="0" w:space="0" w:color="auto"/>
        <w:right w:val="none" w:sz="0" w:space="0" w:color="auto"/>
      </w:divBdr>
      <w:divsChild>
        <w:div w:id="1496535164">
          <w:marLeft w:val="480"/>
          <w:marRight w:val="0"/>
          <w:marTop w:val="0"/>
          <w:marBottom w:val="0"/>
          <w:divBdr>
            <w:top w:val="none" w:sz="0" w:space="0" w:color="auto"/>
            <w:left w:val="none" w:sz="0" w:space="0" w:color="auto"/>
            <w:bottom w:val="none" w:sz="0" w:space="0" w:color="auto"/>
            <w:right w:val="none" w:sz="0" w:space="0" w:color="auto"/>
          </w:divBdr>
        </w:div>
        <w:div w:id="770854570">
          <w:marLeft w:val="480"/>
          <w:marRight w:val="0"/>
          <w:marTop w:val="0"/>
          <w:marBottom w:val="0"/>
          <w:divBdr>
            <w:top w:val="none" w:sz="0" w:space="0" w:color="auto"/>
            <w:left w:val="none" w:sz="0" w:space="0" w:color="auto"/>
            <w:bottom w:val="none" w:sz="0" w:space="0" w:color="auto"/>
            <w:right w:val="none" w:sz="0" w:space="0" w:color="auto"/>
          </w:divBdr>
        </w:div>
        <w:div w:id="479536643">
          <w:marLeft w:val="480"/>
          <w:marRight w:val="0"/>
          <w:marTop w:val="0"/>
          <w:marBottom w:val="0"/>
          <w:divBdr>
            <w:top w:val="none" w:sz="0" w:space="0" w:color="auto"/>
            <w:left w:val="none" w:sz="0" w:space="0" w:color="auto"/>
            <w:bottom w:val="none" w:sz="0" w:space="0" w:color="auto"/>
            <w:right w:val="none" w:sz="0" w:space="0" w:color="auto"/>
          </w:divBdr>
        </w:div>
        <w:div w:id="26032313">
          <w:marLeft w:val="480"/>
          <w:marRight w:val="0"/>
          <w:marTop w:val="0"/>
          <w:marBottom w:val="0"/>
          <w:divBdr>
            <w:top w:val="none" w:sz="0" w:space="0" w:color="auto"/>
            <w:left w:val="none" w:sz="0" w:space="0" w:color="auto"/>
            <w:bottom w:val="none" w:sz="0" w:space="0" w:color="auto"/>
            <w:right w:val="none" w:sz="0" w:space="0" w:color="auto"/>
          </w:divBdr>
        </w:div>
        <w:div w:id="1854881344">
          <w:marLeft w:val="480"/>
          <w:marRight w:val="0"/>
          <w:marTop w:val="0"/>
          <w:marBottom w:val="0"/>
          <w:divBdr>
            <w:top w:val="none" w:sz="0" w:space="0" w:color="auto"/>
            <w:left w:val="none" w:sz="0" w:space="0" w:color="auto"/>
            <w:bottom w:val="none" w:sz="0" w:space="0" w:color="auto"/>
            <w:right w:val="none" w:sz="0" w:space="0" w:color="auto"/>
          </w:divBdr>
        </w:div>
        <w:div w:id="874392432">
          <w:marLeft w:val="480"/>
          <w:marRight w:val="0"/>
          <w:marTop w:val="0"/>
          <w:marBottom w:val="0"/>
          <w:divBdr>
            <w:top w:val="none" w:sz="0" w:space="0" w:color="auto"/>
            <w:left w:val="none" w:sz="0" w:space="0" w:color="auto"/>
            <w:bottom w:val="none" w:sz="0" w:space="0" w:color="auto"/>
            <w:right w:val="none" w:sz="0" w:space="0" w:color="auto"/>
          </w:divBdr>
        </w:div>
        <w:div w:id="130296129">
          <w:marLeft w:val="480"/>
          <w:marRight w:val="0"/>
          <w:marTop w:val="0"/>
          <w:marBottom w:val="0"/>
          <w:divBdr>
            <w:top w:val="none" w:sz="0" w:space="0" w:color="auto"/>
            <w:left w:val="none" w:sz="0" w:space="0" w:color="auto"/>
            <w:bottom w:val="none" w:sz="0" w:space="0" w:color="auto"/>
            <w:right w:val="none" w:sz="0" w:space="0" w:color="auto"/>
          </w:divBdr>
        </w:div>
        <w:div w:id="1247036886">
          <w:marLeft w:val="480"/>
          <w:marRight w:val="0"/>
          <w:marTop w:val="0"/>
          <w:marBottom w:val="0"/>
          <w:divBdr>
            <w:top w:val="none" w:sz="0" w:space="0" w:color="auto"/>
            <w:left w:val="none" w:sz="0" w:space="0" w:color="auto"/>
            <w:bottom w:val="none" w:sz="0" w:space="0" w:color="auto"/>
            <w:right w:val="none" w:sz="0" w:space="0" w:color="auto"/>
          </w:divBdr>
        </w:div>
        <w:div w:id="975067878">
          <w:marLeft w:val="480"/>
          <w:marRight w:val="0"/>
          <w:marTop w:val="0"/>
          <w:marBottom w:val="0"/>
          <w:divBdr>
            <w:top w:val="none" w:sz="0" w:space="0" w:color="auto"/>
            <w:left w:val="none" w:sz="0" w:space="0" w:color="auto"/>
            <w:bottom w:val="none" w:sz="0" w:space="0" w:color="auto"/>
            <w:right w:val="none" w:sz="0" w:space="0" w:color="auto"/>
          </w:divBdr>
        </w:div>
        <w:div w:id="1728406919">
          <w:marLeft w:val="480"/>
          <w:marRight w:val="0"/>
          <w:marTop w:val="0"/>
          <w:marBottom w:val="0"/>
          <w:divBdr>
            <w:top w:val="none" w:sz="0" w:space="0" w:color="auto"/>
            <w:left w:val="none" w:sz="0" w:space="0" w:color="auto"/>
            <w:bottom w:val="none" w:sz="0" w:space="0" w:color="auto"/>
            <w:right w:val="none" w:sz="0" w:space="0" w:color="auto"/>
          </w:divBdr>
        </w:div>
        <w:div w:id="214128333">
          <w:marLeft w:val="480"/>
          <w:marRight w:val="0"/>
          <w:marTop w:val="0"/>
          <w:marBottom w:val="0"/>
          <w:divBdr>
            <w:top w:val="none" w:sz="0" w:space="0" w:color="auto"/>
            <w:left w:val="none" w:sz="0" w:space="0" w:color="auto"/>
            <w:bottom w:val="none" w:sz="0" w:space="0" w:color="auto"/>
            <w:right w:val="none" w:sz="0" w:space="0" w:color="auto"/>
          </w:divBdr>
        </w:div>
        <w:div w:id="861559">
          <w:marLeft w:val="480"/>
          <w:marRight w:val="0"/>
          <w:marTop w:val="0"/>
          <w:marBottom w:val="0"/>
          <w:divBdr>
            <w:top w:val="none" w:sz="0" w:space="0" w:color="auto"/>
            <w:left w:val="none" w:sz="0" w:space="0" w:color="auto"/>
            <w:bottom w:val="none" w:sz="0" w:space="0" w:color="auto"/>
            <w:right w:val="none" w:sz="0" w:space="0" w:color="auto"/>
          </w:divBdr>
        </w:div>
        <w:div w:id="1910185226">
          <w:marLeft w:val="480"/>
          <w:marRight w:val="0"/>
          <w:marTop w:val="0"/>
          <w:marBottom w:val="0"/>
          <w:divBdr>
            <w:top w:val="none" w:sz="0" w:space="0" w:color="auto"/>
            <w:left w:val="none" w:sz="0" w:space="0" w:color="auto"/>
            <w:bottom w:val="none" w:sz="0" w:space="0" w:color="auto"/>
            <w:right w:val="none" w:sz="0" w:space="0" w:color="auto"/>
          </w:divBdr>
        </w:div>
        <w:div w:id="1455709542">
          <w:marLeft w:val="480"/>
          <w:marRight w:val="0"/>
          <w:marTop w:val="0"/>
          <w:marBottom w:val="0"/>
          <w:divBdr>
            <w:top w:val="none" w:sz="0" w:space="0" w:color="auto"/>
            <w:left w:val="none" w:sz="0" w:space="0" w:color="auto"/>
            <w:bottom w:val="none" w:sz="0" w:space="0" w:color="auto"/>
            <w:right w:val="none" w:sz="0" w:space="0" w:color="auto"/>
          </w:divBdr>
        </w:div>
        <w:div w:id="1621181018">
          <w:marLeft w:val="480"/>
          <w:marRight w:val="0"/>
          <w:marTop w:val="0"/>
          <w:marBottom w:val="0"/>
          <w:divBdr>
            <w:top w:val="none" w:sz="0" w:space="0" w:color="auto"/>
            <w:left w:val="none" w:sz="0" w:space="0" w:color="auto"/>
            <w:bottom w:val="none" w:sz="0" w:space="0" w:color="auto"/>
            <w:right w:val="none" w:sz="0" w:space="0" w:color="auto"/>
          </w:divBdr>
        </w:div>
        <w:div w:id="1867449327">
          <w:marLeft w:val="480"/>
          <w:marRight w:val="0"/>
          <w:marTop w:val="0"/>
          <w:marBottom w:val="0"/>
          <w:divBdr>
            <w:top w:val="none" w:sz="0" w:space="0" w:color="auto"/>
            <w:left w:val="none" w:sz="0" w:space="0" w:color="auto"/>
            <w:bottom w:val="none" w:sz="0" w:space="0" w:color="auto"/>
            <w:right w:val="none" w:sz="0" w:space="0" w:color="auto"/>
          </w:divBdr>
        </w:div>
        <w:div w:id="1391464971">
          <w:marLeft w:val="480"/>
          <w:marRight w:val="0"/>
          <w:marTop w:val="0"/>
          <w:marBottom w:val="0"/>
          <w:divBdr>
            <w:top w:val="none" w:sz="0" w:space="0" w:color="auto"/>
            <w:left w:val="none" w:sz="0" w:space="0" w:color="auto"/>
            <w:bottom w:val="none" w:sz="0" w:space="0" w:color="auto"/>
            <w:right w:val="none" w:sz="0" w:space="0" w:color="auto"/>
          </w:divBdr>
        </w:div>
        <w:div w:id="1162625441">
          <w:marLeft w:val="480"/>
          <w:marRight w:val="0"/>
          <w:marTop w:val="0"/>
          <w:marBottom w:val="0"/>
          <w:divBdr>
            <w:top w:val="none" w:sz="0" w:space="0" w:color="auto"/>
            <w:left w:val="none" w:sz="0" w:space="0" w:color="auto"/>
            <w:bottom w:val="none" w:sz="0" w:space="0" w:color="auto"/>
            <w:right w:val="none" w:sz="0" w:space="0" w:color="auto"/>
          </w:divBdr>
        </w:div>
        <w:div w:id="533422512">
          <w:marLeft w:val="480"/>
          <w:marRight w:val="0"/>
          <w:marTop w:val="0"/>
          <w:marBottom w:val="0"/>
          <w:divBdr>
            <w:top w:val="none" w:sz="0" w:space="0" w:color="auto"/>
            <w:left w:val="none" w:sz="0" w:space="0" w:color="auto"/>
            <w:bottom w:val="none" w:sz="0" w:space="0" w:color="auto"/>
            <w:right w:val="none" w:sz="0" w:space="0" w:color="auto"/>
          </w:divBdr>
        </w:div>
        <w:div w:id="1584803023">
          <w:marLeft w:val="480"/>
          <w:marRight w:val="0"/>
          <w:marTop w:val="0"/>
          <w:marBottom w:val="0"/>
          <w:divBdr>
            <w:top w:val="none" w:sz="0" w:space="0" w:color="auto"/>
            <w:left w:val="none" w:sz="0" w:space="0" w:color="auto"/>
            <w:bottom w:val="none" w:sz="0" w:space="0" w:color="auto"/>
            <w:right w:val="none" w:sz="0" w:space="0" w:color="auto"/>
          </w:divBdr>
        </w:div>
        <w:div w:id="1539466586">
          <w:marLeft w:val="480"/>
          <w:marRight w:val="0"/>
          <w:marTop w:val="0"/>
          <w:marBottom w:val="0"/>
          <w:divBdr>
            <w:top w:val="none" w:sz="0" w:space="0" w:color="auto"/>
            <w:left w:val="none" w:sz="0" w:space="0" w:color="auto"/>
            <w:bottom w:val="none" w:sz="0" w:space="0" w:color="auto"/>
            <w:right w:val="none" w:sz="0" w:space="0" w:color="auto"/>
          </w:divBdr>
        </w:div>
        <w:div w:id="1460608400">
          <w:marLeft w:val="480"/>
          <w:marRight w:val="0"/>
          <w:marTop w:val="0"/>
          <w:marBottom w:val="0"/>
          <w:divBdr>
            <w:top w:val="none" w:sz="0" w:space="0" w:color="auto"/>
            <w:left w:val="none" w:sz="0" w:space="0" w:color="auto"/>
            <w:bottom w:val="none" w:sz="0" w:space="0" w:color="auto"/>
            <w:right w:val="none" w:sz="0" w:space="0" w:color="auto"/>
          </w:divBdr>
        </w:div>
        <w:div w:id="1106003011">
          <w:marLeft w:val="480"/>
          <w:marRight w:val="0"/>
          <w:marTop w:val="0"/>
          <w:marBottom w:val="0"/>
          <w:divBdr>
            <w:top w:val="none" w:sz="0" w:space="0" w:color="auto"/>
            <w:left w:val="none" w:sz="0" w:space="0" w:color="auto"/>
            <w:bottom w:val="none" w:sz="0" w:space="0" w:color="auto"/>
            <w:right w:val="none" w:sz="0" w:space="0" w:color="auto"/>
          </w:divBdr>
        </w:div>
        <w:div w:id="912005131">
          <w:marLeft w:val="480"/>
          <w:marRight w:val="0"/>
          <w:marTop w:val="0"/>
          <w:marBottom w:val="0"/>
          <w:divBdr>
            <w:top w:val="none" w:sz="0" w:space="0" w:color="auto"/>
            <w:left w:val="none" w:sz="0" w:space="0" w:color="auto"/>
            <w:bottom w:val="none" w:sz="0" w:space="0" w:color="auto"/>
            <w:right w:val="none" w:sz="0" w:space="0" w:color="auto"/>
          </w:divBdr>
        </w:div>
        <w:div w:id="1355570567">
          <w:marLeft w:val="480"/>
          <w:marRight w:val="0"/>
          <w:marTop w:val="0"/>
          <w:marBottom w:val="0"/>
          <w:divBdr>
            <w:top w:val="none" w:sz="0" w:space="0" w:color="auto"/>
            <w:left w:val="none" w:sz="0" w:space="0" w:color="auto"/>
            <w:bottom w:val="none" w:sz="0" w:space="0" w:color="auto"/>
            <w:right w:val="none" w:sz="0" w:space="0" w:color="auto"/>
          </w:divBdr>
        </w:div>
        <w:div w:id="728580849">
          <w:marLeft w:val="480"/>
          <w:marRight w:val="0"/>
          <w:marTop w:val="0"/>
          <w:marBottom w:val="0"/>
          <w:divBdr>
            <w:top w:val="none" w:sz="0" w:space="0" w:color="auto"/>
            <w:left w:val="none" w:sz="0" w:space="0" w:color="auto"/>
            <w:bottom w:val="none" w:sz="0" w:space="0" w:color="auto"/>
            <w:right w:val="none" w:sz="0" w:space="0" w:color="auto"/>
          </w:divBdr>
        </w:div>
        <w:div w:id="2009213913">
          <w:marLeft w:val="480"/>
          <w:marRight w:val="0"/>
          <w:marTop w:val="0"/>
          <w:marBottom w:val="0"/>
          <w:divBdr>
            <w:top w:val="none" w:sz="0" w:space="0" w:color="auto"/>
            <w:left w:val="none" w:sz="0" w:space="0" w:color="auto"/>
            <w:bottom w:val="none" w:sz="0" w:space="0" w:color="auto"/>
            <w:right w:val="none" w:sz="0" w:space="0" w:color="auto"/>
          </w:divBdr>
        </w:div>
        <w:div w:id="803811478">
          <w:marLeft w:val="480"/>
          <w:marRight w:val="0"/>
          <w:marTop w:val="0"/>
          <w:marBottom w:val="0"/>
          <w:divBdr>
            <w:top w:val="none" w:sz="0" w:space="0" w:color="auto"/>
            <w:left w:val="none" w:sz="0" w:space="0" w:color="auto"/>
            <w:bottom w:val="none" w:sz="0" w:space="0" w:color="auto"/>
            <w:right w:val="none" w:sz="0" w:space="0" w:color="auto"/>
          </w:divBdr>
        </w:div>
        <w:div w:id="1960451426">
          <w:marLeft w:val="480"/>
          <w:marRight w:val="0"/>
          <w:marTop w:val="0"/>
          <w:marBottom w:val="0"/>
          <w:divBdr>
            <w:top w:val="none" w:sz="0" w:space="0" w:color="auto"/>
            <w:left w:val="none" w:sz="0" w:space="0" w:color="auto"/>
            <w:bottom w:val="none" w:sz="0" w:space="0" w:color="auto"/>
            <w:right w:val="none" w:sz="0" w:space="0" w:color="auto"/>
          </w:divBdr>
        </w:div>
        <w:div w:id="2015917292">
          <w:marLeft w:val="480"/>
          <w:marRight w:val="0"/>
          <w:marTop w:val="0"/>
          <w:marBottom w:val="0"/>
          <w:divBdr>
            <w:top w:val="none" w:sz="0" w:space="0" w:color="auto"/>
            <w:left w:val="none" w:sz="0" w:space="0" w:color="auto"/>
            <w:bottom w:val="none" w:sz="0" w:space="0" w:color="auto"/>
            <w:right w:val="none" w:sz="0" w:space="0" w:color="auto"/>
          </w:divBdr>
        </w:div>
        <w:div w:id="1310474871">
          <w:marLeft w:val="480"/>
          <w:marRight w:val="0"/>
          <w:marTop w:val="0"/>
          <w:marBottom w:val="0"/>
          <w:divBdr>
            <w:top w:val="none" w:sz="0" w:space="0" w:color="auto"/>
            <w:left w:val="none" w:sz="0" w:space="0" w:color="auto"/>
            <w:bottom w:val="none" w:sz="0" w:space="0" w:color="auto"/>
            <w:right w:val="none" w:sz="0" w:space="0" w:color="auto"/>
          </w:divBdr>
        </w:div>
        <w:div w:id="1544441125">
          <w:marLeft w:val="480"/>
          <w:marRight w:val="0"/>
          <w:marTop w:val="0"/>
          <w:marBottom w:val="0"/>
          <w:divBdr>
            <w:top w:val="none" w:sz="0" w:space="0" w:color="auto"/>
            <w:left w:val="none" w:sz="0" w:space="0" w:color="auto"/>
            <w:bottom w:val="none" w:sz="0" w:space="0" w:color="auto"/>
            <w:right w:val="none" w:sz="0" w:space="0" w:color="auto"/>
          </w:divBdr>
        </w:div>
        <w:div w:id="35668365">
          <w:marLeft w:val="480"/>
          <w:marRight w:val="0"/>
          <w:marTop w:val="0"/>
          <w:marBottom w:val="0"/>
          <w:divBdr>
            <w:top w:val="none" w:sz="0" w:space="0" w:color="auto"/>
            <w:left w:val="none" w:sz="0" w:space="0" w:color="auto"/>
            <w:bottom w:val="none" w:sz="0" w:space="0" w:color="auto"/>
            <w:right w:val="none" w:sz="0" w:space="0" w:color="auto"/>
          </w:divBdr>
        </w:div>
        <w:div w:id="1334527492">
          <w:marLeft w:val="480"/>
          <w:marRight w:val="0"/>
          <w:marTop w:val="0"/>
          <w:marBottom w:val="0"/>
          <w:divBdr>
            <w:top w:val="none" w:sz="0" w:space="0" w:color="auto"/>
            <w:left w:val="none" w:sz="0" w:space="0" w:color="auto"/>
            <w:bottom w:val="none" w:sz="0" w:space="0" w:color="auto"/>
            <w:right w:val="none" w:sz="0" w:space="0" w:color="auto"/>
          </w:divBdr>
        </w:div>
        <w:div w:id="93332061">
          <w:marLeft w:val="480"/>
          <w:marRight w:val="0"/>
          <w:marTop w:val="0"/>
          <w:marBottom w:val="0"/>
          <w:divBdr>
            <w:top w:val="none" w:sz="0" w:space="0" w:color="auto"/>
            <w:left w:val="none" w:sz="0" w:space="0" w:color="auto"/>
            <w:bottom w:val="none" w:sz="0" w:space="0" w:color="auto"/>
            <w:right w:val="none" w:sz="0" w:space="0" w:color="auto"/>
          </w:divBdr>
        </w:div>
        <w:div w:id="1837764535">
          <w:marLeft w:val="480"/>
          <w:marRight w:val="0"/>
          <w:marTop w:val="0"/>
          <w:marBottom w:val="0"/>
          <w:divBdr>
            <w:top w:val="none" w:sz="0" w:space="0" w:color="auto"/>
            <w:left w:val="none" w:sz="0" w:space="0" w:color="auto"/>
            <w:bottom w:val="none" w:sz="0" w:space="0" w:color="auto"/>
            <w:right w:val="none" w:sz="0" w:space="0" w:color="auto"/>
          </w:divBdr>
        </w:div>
        <w:div w:id="126705876">
          <w:marLeft w:val="480"/>
          <w:marRight w:val="0"/>
          <w:marTop w:val="0"/>
          <w:marBottom w:val="0"/>
          <w:divBdr>
            <w:top w:val="none" w:sz="0" w:space="0" w:color="auto"/>
            <w:left w:val="none" w:sz="0" w:space="0" w:color="auto"/>
            <w:bottom w:val="none" w:sz="0" w:space="0" w:color="auto"/>
            <w:right w:val="none" w:sz="0" w:space="0" w:color="auto"/>
          </w:divBdr>
        </w:div>
        <w:div w:id="1726753212">
          <w:marLeft w:val="480"/>
          <w:marRight w:val="0"/>
          <w:marTop w:val="0"/>
          <w:marBottom w:val="0"/>
          <w:divBdr>
            <w:top w:val="none" w:sz="0" w:space="0" w:color="auto"/>
            <w:left w:val="none" w:sz="0" w:space="0" w:color="auto"/>
            <w:bottom w:val="none" w:sz="0" w:space="0" w:color="auto"/>
            <w:right w:val="none" w:sz="0" w:space="0" w:color="auto"/>
          </w:divBdr>
        </w:div>
        <w:div w:id="1233350027">
          <w:marLeft w:val="480"/>
          <w:marRight w:val="0"/>
          <w:marTop w:val="0"/>
          <w:marBottom w:val="0"/>
          <w:divBdr>
            <w:top w:val="none" w:sz="0" w:space="0" w:color="auto"/>
            <w:left w:val="none" w:sz="0" w:space="0" w:color="auto"/>
            <w:bottom w:val="none" w:sz="0" w:space="0" w:color="auto"/>
            <w:right w:val="none" w:sz="0" w:space="0" w:color="auto"/>
          </w:divBdr>
        </w:div>
        <w:div w:id="1945376786">
          <w:marLeft w:val="480"/>
          <w:marRight w:val="0"/>
          <w:marTop w:val="0"/>
          <w:marBottom w:val="0"/>
          <w:divBdr>
            <w:top w:val="none" w:sz="0" w:space="0" w:color="auto"/>
            <w:left w:val="none" w:sz="0" w:space="0" w:color="auto"/>
            <w:bottom w:val="none" w:sz="0" w:space="0" w:color="auto"/>
            <w:right w:val="none" w:sz="0" w:space="0" w:color="auto"/>
          </w:divBdr>
        </w:div>
        <w:div w:id="1682271000">
          <w:marLeft w:val="480"/>
          <w:marRight w:val="0"/>
          <w:marTop w:val="0"/>
          <w:marBottom w:val="0"/>
          <w:divBdr>
            <w:top w:val="none" w:sz="0" w:space="0" w:color="auto"/>
            <w:left w:val="none" w:sz="0" w:space="0" w:color="auto"/>
            <w:bottom w:val="none" w:sz="0" w:space="0" w:color="auto"/>
            <w:right w:val="none" w:sz="0" w:space="0" w:color="auto"/>
          </w:divBdr>
        </w:div>
        <w:div w:id="1161580444">
          <w:marLeft w:val="480"/>
          <w:marRight w:val="0"/>
          <w:marTop w:val="0"/>
          <w:marBottom w:val="0"/>
          <w:divBdr>
            <w:top w:val="none" w:sz="0" w:space="0" w:color="auto"/>
            <w:left w:val="none" w:sz="0" w:space="0" w:color="auto"/>
            <w:bottom w:val="none" w:sz="0" w:space="0" w:color="auto"/>
            <w:right w:val="none" w:sz="0" w:space="0" w:color="auto"/>
          </w:divBdr>
        </w:div>
        <w:div w:id="1432777663">
          <w:marLeft w:val="480"/>
          <w:marRight w:val="0"/>
          <w:marTop w:val="0"/>
          <w:marBottom w:val="0"/>
          <w:divBdr>
            <w:top w:val="none" w:sz="0" w:space="0" w:color="auto"/>
            <w:left w:val="none" w:sz="0" w:space="0" w:color="auto"/>
            <w:bottom w:val="none" w:sz="0" w:space="0" w:color="auto"/>
            <w:right w:val="none" w:sz="0" w:space="0" w:color="auto"/>
          </w:divBdr>
        </w:div>
        <w:div w:id="1657152162">
          <w:marLeft w:val="480"/>
          <w:marRight w:val="0"/>
          <w:marTop w:val="0"/>
          <w:marBottom w:val="0"/>
          <w:divBdr>
            <w:top w:val="none" w:sz="0" w:space="0" w:color="auto"/>
            <w:left w:val="none" w:sz="0" w:space="0" w:color="auto"/>
            <w:bottom w:val="none" w:sz="0" w:space="0" w:color="auto"/>
            <w:right w:val="none" w:sz="0" w:space="0" w:color="auto"/>
          </w:divBdr>
        </w:div>
        <w:div w:id="999892153">
          <w:marLeft w:val="480"/>
          <w:marRight w:val="0"/>
          <w:marTop w:val="0"/>
          <w:marBottom w:val="0"/>
          <w:divBdr>
            <w:top w:val="none" w:sz="0" w:space="0" w:color="auto"/>
            <w:left w:val="none" w:sz="0" w:space="0" w:color="auto"/>
            <w:bottom w:val="none" w:sz="0" w:space="0" w:color="auto"/>
            <w:right w:val="none" w:sz="0" w:space="0" w:color="auto"/>
          </w:divBdr>
        </w:div>
        <w:div w:id="1006130981">
          <w:marLeft w:val="480"/>
          <w:marRight w:val="0"/>
          <w:marTop w:val="0"/>
          <w:marBottom w:val="0"/>
          <w:divBdr>
            <w:top w:val="none" w:sz="0" w:space="0" w:color="auto"/>
            <w:left w:val="none" w:sz="0" w:space="0" w:color="auto"/>
            <w:bottom w:val="none" w:sz="0" w:space="0" w:color="auto"/>
            <w:right w:val="none" w:sz="0" w:space="0" w:color="auto"/>
          </w:divBdr>
        </w:div>
        <w:div w:id="1799370598">
          <w:marLeft w:val="480"/>
          <w:marRight w:val="0"/>
          <w:marTop w:val="0"/>
          <w:marBottom w:val="0"/>
          <w:divBdr>
            <w:top w:val="none" w:sz="0" w:space="0" w:color="auto"/>
            <w:left w:val="none" w:sz="0" w:space="0" w:color="auto"/>
            <w:bottom w:val="none" w:sz="0" w:space="0" w:color="auto"/>
            <w:right w:val="none" w:sz="0" w:space="0" w:color="auto"/>
          </w:divBdr>
        </w:div>
        <w:div w:id="1123689523">
          <w:marLeft w:val="480"/>
          <w:marRight w:val="0"/>
          <w:marTop w:val="0"/>
          <w:marBottom w:val="0"/>
          <w:divBdr>
            <w:top w:val="none" w:sz="0" w:space="0" w:color="auto"/>
            <w:left w:val="none" w:sz="0" w:space="0" w:color="auto"/>
            <w:bottom w:val="none" w:sz="0" w:space="0" w:color="auto"/>
            <w:right w:val="none" w:sz="0" w:space="0" w:color="auto"/>
          </w:divBdr>
        </w:div>
        <w:div w:id="809516046">
          <w:marLeft w:val="480"/>
          <w:marRight w:val="0"/>
          <w:marTop w:val="0"/>
          <w:marBottom w:val="0"/>
          <w:divBdr>
            <w:top w:val="none" w:sz="0" w:space="0" w:color="auto"/>
            <w:left w:val="none" w:sz="0" w:space="0" w:color="auto"/>
            <w:bottom w:val="none" w:sz="0" w:space="0" w:color="auto"/>
            <w:right w:val="none" w:sz="0" w:space="0" w:color="auto"/>
          </w:divBdr>
        </w:div>
        <w:div w:id="1627393399">
          <w:marLeft w:val="480"/>
          <w:marRight w:val="0"/>
          <w:marTop w:val="0"/>
          <w:marBottom w:val="0"/>
          <w:divBdr>
            <w:top w:val="none" w:sz="0" w:space="0" w:color="auto"/>
            <w:left w:val="none" w:sz="0" w:space="0" w:color="auto"/>
            <w:bottom w:val="none" w:sz="0" w:space="0" w:color="auto"/>
            <w:right w:val="none" w:sz="0" w:space="0" w:color="auto"/>
          </w:divBdr>
        </w:div>
        <w:div w:id="1613055570">
          <w:marLeft w:val="480"/>
          <w:marRight w:val="0"/>
          <w:marTop w:val="0"/>
          <w:marBottom w:val="0"/>
          <w:divBdr>
            <w:top w:val="none" w:sz="0" w:space="0" w:color="auto"/>
            <w:left w:val="none" w:sz="0" w:space="0" w:color="auto"/>
            <w:bottom w:val="none" w:sz="0" w:space="0" w:color="auto"/>
            <w:right w:val="none" w:sz="0" w:space="0" w:color="auto"/>
          </w:divBdr>
        </w:div>
        <w:div w:id="2081058735">
          <w:marLeft w:val="480"/>
          <w:marRight w:val="0"/>
          <w:marTop w:val="0"/>
          <w:marBottom w:val="0"/>
          <w:divBdr>
            <w:top w:val="none" w:sz="0" w:space="0" w:color="auto"/>
            <w:left w:val="none" w:sz="0" w:space="0" w:color="auto"/>
            <w:bottom w:val="none" w:sz="0" w:space="0" w:color="auto"/>
            <w:right w:val="none" w:sz="0" w:space="0" w:color="auto"/>
          </w:divBdr>
        </w:div>
        <w:div w:id="1311668329">
          <w:marLeft w:val="480"/>
          <w:marRight w:val="0"/>
          <w:marTop w:val="0"/>
          <w:marBottom w:val="0"/>
          <w:divBdr>
            <w:top w:val="none" w:sz="0" w:space="0" w:color="auto"/>
            <w:left w:val="none" w:sz="0" w:space="0" w:color="auto"/>
            <w:bottom w:val="none" w:sz="0" w:space="0" w:color="auto"/>
            <w:right w:val="none" w:sz="0" w:space="0" w:color="auto"/>
          </w:divBdr>
        </w:div>
        <w:div w:id="1289774060">
          <w:marLeft w:val="480"/>
          <w:marRight w:val="0"/>
          <w:marTop w:val="0"/>
          <w:marBottom w:val="0"/>
          <w:divBdr>
            <w:top w:val="none" w:sz="0" w:space="0" w:color="auto"/>
            <w:left w:val="none" w:sz="0" w:space="0" w:color="auto"/>
            <w:bottom w:val="none" w:sz="0" w:space="0" w:color="auto"/>
            <w:right w:val="none" w:sz="0" w:space="0" w:color="auto"/>
          </w:divBdr>
        </w:div>
        <w:div w:id="1223448374">
          <w:marLeft w:val="480"/>
          <w:marRight w:val="0"/>
          <w:marTop w:val="0"/>
          <w:marBottom w:val="0"/>
          <w:divBdr>
            <w:top w:val="none" w:sz="0" w:space="0" w:color="auto"/>
            <w:left w:val="none" w:sz="0" w:space="0" w:color="auto"/>
            <w:bottom w:val="none" w:sz="0" w:space="0" w:color="auto"/>
            <w:right w:val="none" w:sz="0" w:space="0" w:color="auto"/>
          </w:divBdr>
        </w:div>
        <w:div w:id="2102876275">
          <w:marLeft w:val="480"/>
          <w:marRight w:val="0"/>
          <w:marTop w:val="0"/>
          <w:marBottom w:val="0"/>
          <w:divBdr>
            <w:top w:val="none" w:sz="0" w:space="0" w:color="auto"/>
            <w:left w:val="none" w:sz="0" w:space="0" w:color="auto"/>
            <w:bottom w:val="none" w:sz="0" w:space="0" w:color="auto"/>
            <w:right w:val="none" w:sz="0" w:space="0" w:color="auto"/>
          </w:divBdr>
        </w:div>
        <w:div w:id="208030741">
          <w:marLeft w:val="480"/>
          <w:marRight w:val="0"/>
          <w:marTop w:val="0"/>
          <w:marBottom w:val="0"/>
          <w:divBdr>
            <w:top w:val="none" w:sz="0" w:space="0" w:color="auto"/>
            <w:left w:val="none" w:sz="0" w:space="0" w:color="auto"/>
            <w:bottom w:val="none" w:sz="0" w:space="0" w:color="auto"/>
            <w:right w:val="none" w:sz="0" w:space="0" w:color="auto"/>
          </w:divBdr>
        </w:div>
        <w:div w:id="556208439">
          <w:marLeft w:val="480"/>
          <w:marRight w:val="0"/>
          <w:marTop w:val="0"/>
          <w:marBottom w:val="0"/>
          <w:divBdr>
            <w:top w:val="none" w:sz="0" w:space="0" w:color="auto"/>
            <w:left w:val="none" w:sz="0" w:space="0" w:color="auto"/>
            <w:bottom w:val="none" w:sz="0" w:space="0" w:color="auto"/>
            <w:right w:val="none" w:sz="0" w:space="0" w:color="auto"/>
          </w:divBdr>
        </w:div>
        <w:div w:id="1269964590">
          <w:marLeft w:val="480"/>
          <w:marRight w:val="0"/>
          <w:marTop w:val="0"/>
          <w:marBottom w:val="0"/>
          <w:divBdr>
            <w:top w:val="none" w:sz="0" w:space="0" w:color="auto"/>
            <w:left w:val="none" w:sz="0" w:space="0" w:color="auto"/>
            <w:bottom w:val="none" w:sz="0" w:space="0" w:color="auto"/>
            <w:right w:val="none" w:sz="0" w:space="0" w:color="auto"/>
          </w:divBdr>
        </w:div>
        <w:div w:id="1117721613">
          <w:marLeft w:val="480"/>
          <w:marRight w:val="0"/>
          <w:marTop w:val="0"/>
          <w:marBottom w:val="0"/>
          <w:divBdr>
            <w:top w:val="none" w:sz="0" w:space="0" w:color="auto"/>
            <w:left w:val="none" w:sz="0" w:space="0" w:color="auto"/>
            <w:bottom w:val="none" w:sz="0" w:space="0" w:color="auto"/>
            <w:right w:val="none" w:sz="0" w:space="0" w:color="auto"/>
          </w:divBdr>
        </w:div>
        <w:div w:id="354501375">
          <w:marLeft w:val="480"/>
          <w:marRight w:val="0"/>
          <w:marTop w:val="0"/>
          <w:marBottom w:val="0"/>
          <w:divBdr>
            <w:top w:val="none" w:sz="0" w:space="0" w:color="auto"/>
            <w:left w:val="none" w:sz="0" w:space="0" w:color="auto"/>
            <w:bottom w:val="none" w:sz="0" w:space="0" w:color="auto"/>
            <w:right w:val="none" w:sz="0" w:space="0" w:color="auto"/>
          </w:divBdr>
        </w:div>
        <w:div w:id="2017920721">
          <w:marLeft w:val="480"/>
          <w:marRight w:val="0"/>
          <w:marTop w:val="0"/>
          <w:marBottom w:val="0"/>
          <w:divBdr>
            <w:top w:val="none" w:sz="0" w:space="0" w:color="auto"/>
            <w:left w:val="none" w:sz="0" w:space="0" w:color="auto"/>
            <w:bottom w:val="none" w:sz="0" w:space="0" w:color="auto"/>
            <w:right w:val="none" w:sz="0" w:space="0" w:color="auto"/>
          </w:divBdr>
        </w:div>
        <w:div w:id="1939823478">
          <w:marLeft w:val="480"/>
          <w:marRight w:val="0"/>
          <w:marTop w:val="0"/>
          <w:marBottom w:val="0"/>
          <w:divBdr>
            <w:top w:val="none" w:sz="0" w:space="0" w:color="auto"/>
            <w:left w:val="none" w:sz="0" w:space="0" w:color="auto"/>
            <w:bottom w:val="none" w:sz="0" w:space="0" w:color="auto"/>
            <w:right w:val="none" w:sz="0" w:space="0" w:color="auto"/>
          </w:divBdr>
        </w:div>
        <w:div w:id="1028138446">
          <w:marLeft w:val="480"/>
          <w:marRight w:val="0"/>
          <w:marTop w:val="0"/>
          <w:marBottom w:val="0"/>
          <w:divBdr>
            <w:top w:val="none" w:sz="0" w:space="0" w:color="auto"/>
            <w:left w:val="none" w:sz="0" w:space="0" w:color="auto"/>
            <w:bottom w:val="none" w:sz="0" w:space="0" w:color="auto"/>
            <w:right w:val="none" w:sz="0" w:space="0" w:color="auto"/>
          </w:divBdr>
        </w:div>
        <w:div w:id="986588119">
          <w:marLeft w:val="480"/>
          <w:marRight w:val="0"/>
          <w:marTop w:val="0"/>
          <w:marBottom w:val="0"/>
          <w:divBdr>
            <w:top w:val="none" w:sz="0" w:space="0" w:color="auto"/>
            <w:left w:val="none" w:sz="0" w:space="0" w:color="auto"/>
            <w:bottom w:val="none" w:sz="0" w:space="0" w:color="auto"/>
            <w:right w:val="none" w:sz="0" w:space="0" w:color="auto"/>
          </w:divBdr>
        </w:div>
        <w:div w:id="431634196">
          <w:marLeft w:val="480"/>
          <w:marRight w:val="0"/>
          <w:marTop w:val="0"/>
          <w:marBottom w:val="0"/>
          <w:divBdr>
            <w:top w:val="none" w:sz="0" w:space="0" w:color="auto"/>
            <w:left w:val="none" w:sz="0" w:space="0" w:color="auto"/>
            <w:bottom w:val="none" w:sz="0" w:space="0" w:color="auto"/>
            <w:right w:val="none" w:sz="0" w:space="0" w:color="auto"/>
          </w:divBdr>
        </w:div>
        <w:div w:id="1983776612">
          <w:marLeft w:val="480"/>
          <w:marRight w:val="0"/>
          <w:marTop w:val="0"/>
          <w:marBottom w:val="0"/>
          <w:divBdr>
            <w:top w:val="none" w:sz="0" w:space="0" w:color="auto"/>
            <w:left w:val="none" w:sz="0" w:space="0" w:color="auto"/>
            <w:bottom w:val="none" w:sz="0" w:space="0" w:color="auto"/>
            <w:right w:val="none" w:sz="0" w:space="0" w:color="auto"/>
          </w:divBdr>
        </w:div>
        <w:div w:id="1055736098">
          <w:marLeft w:val="480"/>
          <w:marRight w:val="0"/>
          <w:marTop w:val="0"/>
          <w:marBottom w:val="0"/>
          <w:divBdr>
            <w:top w:val="none" w:sz="0" w:space="0" w:color="auto"/>
            <w:left w:val="none" w:sz="0" w:space="0" w:color="auto"/>
            <w:bottom w:val="none" w:sz="0" w:space="0" w:color="auto"/>
            <w:right w:val="none" w:sz="0" w:space="0" w:color="auto"/>
          </w:divBdr>
        </w:div>
        <w:div w:id="1389841419">
          <w:marLeft w:val="480"/>
          <w:marRight w:val="0"/>
          <w:marTop w:val="0"/>
          <w:marBottom w:val="0"/>
          <w:divBdr>
            <w:top w:val="none" w:sz="0" w:space="0" w:color="auto"/>
            <w:left w:val="none" w:sz="0" w:space="0" w:color="auto"/>
            <w:bottom w:val="none" w:sz="0" w:space="0" w:color="auto"/>
            <w:right w:val="none" w:sz="0" w:space="0" w:color="auto"/>
          </w:divBdr>
        </w:div>
        <w:div w:id="1154025917">
          <w:marLeft w:val="480"/>
          <w:marRight w:val="0"/>
          <w:marTop w:val="0"/>
          <w:marBottom w:val="0"/>
          <w:divBdr>
            <w:top w:val="none" w:sz="0" w:space="0" w:color="auto"/>
            <w:left w:val="none" w:sz="0" w:space="0" w:color="auto"/>
            <w:bottom w:val="none" w:sz="0" w:space="0" w:color="auto"/>
            <w:right w:val="none" w:sz="0" w:space="0" w:color="auto"/>
          </w:divBdr>
        </w:div>
        <w:div w:id="1899584188">
          <w:marLeft w:val="480"/>
          <w:marRight w:val="0"/>
          <w:marTop w:val="0"/>
          <w:marBottom w:val="0"/>
          <w:divBdr>
            <w:top w:val="none" w:sz="0" w:space="0" w:color="auto"/>
            <w:left w:val="none" w:sz="0" w:space="0" w:color="auto"/>
            <w:bottom w:val="none" w:sz="0" w:space="0" w:color="auto"/>
            <w:right w:val="none" w:sz="0" w:space="0" w:color="auto"/>
          </w:divBdr>
        </w:div>
        <w:div w:id="1306744175">
          <w:marLeft w:val="480"/>
          <w:marRight w:val="0"/>
          <w:marTop w:val="0"/>
          <w:marBottom w:val="0"/>
          <w:divBdr>
            <w:top w:val="none" w:sz="0" w:space="0" w:color="auto"/>
            <w:left w:val="none" w:sz="0" w:space="0" w:color="auto"/>
            <w:bottom w:val="none" w:sz="0" w:space="0" w:color="auto"/>
            <w:right w:val="none" w:sz="0" w:space="0" w:color="auto"/>
          </w:divBdr>
        </w:div>
        <w:div w:id="812455282">
          <w:marLeft w:val="480"/>
          <w:marRight w:val="0"/>
          <w:marTop w:val="0"/>
          <w:marBottom w:val="0"/>
          <w:divBdr>
            <w:top w:val="none" w:sz="0" w:space="0" w:color="auto"/>
            <w:left w:val="none" w:sz="0" w:space="0" w:color="auto"/>
            <w:bottom w:val="none" w:sz="0" w:space="0" w:color="auto"/>
            <w:right w:val="none" w:sz="0" w:space="0" w:color="auto"/>
          </w:divBdr>
        </w:div>
        <w:div w:id="872572646">
          <w:marLeft w:val="480"/>
          <w:marRight w:val="0"/>
          <w:marTop w:val="0"/>
          <w:marBottom w:val="0"/>
          <w:divBdr>
            <w:top w:val="none" w:sz="0" w:space="0" w:color="auto"/>
            <w:left w:val="none" w:sz="0" w:space="0" w:color="auto"/>
            <w:bottom w:val="none" w:sz="0" w:space="0" w:color="auto"/>
            <w:right w:val="none" w:sz="0" w:space="0" w:color="auto"/>
          </w:divBdr>
        </w:div>
        <w:div w:id="509562373">
          <w:marLeft w:val="480"/>
          <w:marRight w:val="0"/>
          <w:marTop w:val="0"/>
          <w:marBottom w:val="0"/>
          <w:divBdr>
            <w:top w:val="none" w:sz="0" w:space="0" w:color="auto"/>
            <w:left w:val="none" w:sz="0" w:space="0" w:color="auto"/>
            <w:bottom w:val="none" w:sz="0" w:space="0" w:color="auto"/>
            <w:right w:val="none" w:sz="0" w:space="0" w:color="auto"/>
          </w:divBdr>
        </w:div>
        <w:div w:id="765031441">
          <w:marLeft w:val="480"/>
          <w:marRight w:val="0"/>
          <w:marTop w:val="0"/>
          <w:marBottom w:val="0"/>
          <w:divBdr>
            <w:top w:val="none" w:sz="0" w:space="0" w:color="auto"/>
            <w:left w:val="none" w:sz="0" w:space="0" w:color="auto"/>
            <w:bottom w:val="none" w:sz="0" w:space="0" w:color="auto"/>
            <w:right w:val="none" w:sz="0" w:space="0" w:color="auto"/>
          </w:divBdr>
        </w:div>
        <w:div w:id="777600210">
          <w:marLeft w:val="480"/>
          <w:marRight w:val="0"/>
          <w:marTop w:val="0"/>
          <w:marBottom w:val="0"/>
          <w:divBdr>
            <w:top w:val="none" w:sz="0" w:space="0" w:color="auto"/>
            <w:left w:val="none" w:sz="0" w:space="0" w:color="auto"/>
            <w:bottom w:val="none" w:sz="0" w:space="0" w:color="auto"/>
            <w:right w:val="none" w:sz="0" w:space="0" w:color="auto"/>
          </w:divBdr>
        </w:div>
        <w:div w:id="841772689">
          <w:marLeft w:val="480"/>
          <w:marRight w:val="0"/>
          <w:marTop w:val="0"/>
          <w:marBottom w:val="0"/>
          <w:divBdr>
            <w:top w:val="none" w:sz="0" w:space="0" w:color="auto"/>
            <w:left w:val="none" w:sz="0" w:space="0" w:color="auto"/>
            <w:bottom w:val="none" w:sz="0" w:space="0" w:color="auto"/>
            <w:right w:val="none" w:sz="0" w:space="0" w:color="auto"/>
          </w:divBdr>
        </w:div>
        <w:div w:id="2115401903">
          <w:marLeft w:val="480"/>
          <w:marRight w:val="0"/>
          <w:marTop w:val="0"/>
          <w:marBottom w:val="0"/>
          <w:divBdr>
            <w:top w:val="none" w:sz="0" w:space="0" w:color="auto"/>
            <w:left w:val="none" w:sz="0" w:space="0" w:color="auto"/>
            <w:bottom w:val="none" w:sz="0" w:space="0" w:color="auto"/>
            <w:right w:val="none" w:sz="0" w:space="0" w:color="auto"/>
          </w:divBdr>
        </w:div>
        <w:div w:id="344088863">
          <w:marLeft w:val="480"/>
          <w:marRight w:val="0"/>
          <w:marTop w:val="0"/>
          <w:marBottom w:val="0"/>
          <w:divBdr>
            <w:top w:val="none" w:sz="0" w:space="0" w:color="auto"/>
            <w:left w:val="none" w:sz="0" w:space="0" w:color="auto"/>
            <w:bottom w:val="none" w:sz="0" w:space="0" w:color="auto"/>
            <w:right w:val="none" w:sz="0" w:space="0" w:color="auto"/>
          </w:divBdr>
        </w:div>
        <w:div w:id="1701468559">
          <w:marLeft w:val="480"/>
          <w:marRight w:val="0"/>
          <w:marTop w:val="0"/>
          <w:marBottom w:val="0"/>
          <w:divBdr>
            <w:top w:val="none" w:sz="0" w:space="0" w:color="auto"/>
            <w:left w:val="none" w:sz="0" w:space="0" w:color="auto"/>
            <w:bottom w:val="none" w:sz="0" w:space="0" w:color="auto"/>
            <w:right w:val="none" w:sz="0" w:space="0" w:color="auto"/>
          </w:divBdr>
        </w:div>
        <w:div w:id="1737127381">
          <w:marLeft w:val="480"/>
          <w:marRight w:val="0"/>
          <w:marTop w:val="0"/>
          <w:marBottom w:val="0"/>
          <w:divBdr>
            <w:top w:val="none" w:sz="0" w:space="0" w:color="auto"/>
            <w:left w:val="none" w:sz="0" w:space="0" w:color="auto"/>
            <w:bottom w:val="none" w:sz="0" w:space="0" w:color="auto"/>
            <w:right w:val="none" w:sz="0" w:space="0" w:color="auto"/>
          </w:divBdr>
        </w:div>
        <w:div w:id="345330851">
          <w:marLeft w:val="480"/>
          <w:marRight w:val="0"/>
          <w:marTop w:val="0"/>
          <w:marBottom w:val="0"/>
          <w:divBdr>
            <w:top w:val="none" w:sz="0" w:space="0" w:color="auto"/>
            <w:left w:val="none" w:sz="0" w:space="0" w:color="auto"/>
            <w:bottom w:val="none" w:sz="0" w:space="0" w:color="auto"/>
            <w:right w:val="none" w:sz="0" w:space="0" w:color="auto"/>
          </w:divBdr>
        </w:div>
        <w:div w:id="1729299054">
          <w:marLeft w:val="480"/>
          <w:marRight w:val="0"/>
          <w:marTop w:val="0"/>
          <w:marBottom w:val="0"/>
          <w:divBdr>
            <w:top w:val="none" w:sz="0" w:space="0" w:color="auto"/>
            <w:left w:val="none" w:sz="0" w:space="0" w:color="auto"/>
            <w:bottom w:val="none" w:sz="0" w:space="0" w:color="auto"/>
            <w:right w:val="none" w:sz="0" w:space="0" w:color="auto"/>
          </w:divBdr>
        </w:div>
        <w:div w:id="90125983">
          <w:marLeft w:val="480"/>
          <w:marRight w:val="0"/>
          <w:marTop w:val="0"/>
          <w:marBottom w:val="0"/>
          <w:divBdr>
            <w:top w:val="none" w:sz="0" w:space="0" w:color="auto"/>
            <w:left w:val="none" w:sz="0" w:space="0" w:color="auto"/>
            <w:bottom w:val="none" w:sz="0" w:space="0" w:color="auto"/>
            <w:right w:val="none" w:sz="0" w:space="0" w:color="auto"/>
          </w:divBdr>
        </w:div>
        <w:div w:id="1312250827">
          <w:marLeft w:val="480"/>
          <w:marRight w:val="0"/>
          <w:marTop w:val="0"/>
          <w:marBottom w:val="0"/>
          <w:divBdr>
            <w:top w:val="none" w:sz="0" w:space="0" w:color="auto"/>
            <w:left w:val="none" w:sz="0" w:space="0" w:color="auto"/>
            <w:bottom w:val="none" w:sz="0" w:space="0" w:color="auto"/>
            <w:right w:val="none" w:sz="0" w:space="0" w:color="auto"/>
          </w:divBdr>
        </w:div>
        <w:div w:id="425804507">
          <w:marLeft w:val="480"/>
          <w:marRight w:val="0"/>
          <w:marTop w:val="0"/>
          <w:marBottom w:val="0"/>
          <w:divBdr>
            <w:top w:val="none" w:sz="0" w:space="0" w:color="auto"/>
            <w:left w:val="none" w:sz="0" w:space="0" w:color="auto"/>
            <w:bottom w:val="none" w:sz="0" w:space="0" w:color="auto"/>
            <w:right w:val="none" w:sz="0" w:space="0" w:color="auto"/>
          </w:divBdr>
        </w:div>
        <w:div w:id="1244729438">
          <w:marLeft w:val="480"/>
          <w:marRight w:val="0"/>
          <w:marTop w:val="0"/>
          <w:marBottom w:val="0"/>
          <w:divBdr>
            <w:top w:val="none" w:sz="0" w:space="0" w:color="auto"/>
            <w:left w:val="none" w:sz="0" w:space="0" w:color="auto"/>
            <w:bottom w:val="none" w:sz="0" w:space="0" w:color="auto"/>
            <w:right w:val="none" w:sz="0" w:space="0" w:color="auto"/>
          </w:divBdr>
        </w:div>
        <w:div w:id="1847134593">
          <w:marLeft w:val="480"/>
          <w:marRight w:val="0"/>
          <w:marTop w:val="0"/>
          <w:marBottom w:val="0"/>
          <w:divBdr>
            <w:top w:val="none" w:sz="0" w:space="0" w:color="auto"/>
            <w:left w:val="none" w:sz="0" w:space="0" w:color="auto"/>
            <w:bottom w:val="none" w:sz="0" w:space="0" w:color="auto"/>
            <w:right w:val="none" w:sz="0" w:space="0" w:color="auto"/>
          </w:divBdr>
        </w:div>
        <w:div w:id="1160148621">
          <w:marLeft w:val="480"/>
          <w:marRight w:val="0"/>
          <w:marTop w:val="0"/>
          <w:marBottom w:val="0"/>
          <w:divBdr>
            <w:top w:val="none" w:sz="0" w:space="0" w:color="auto"/>
            <w:left w:val="none" w:sz="0" w:space="0" w:color="auto"/>
            <w:bottom w:val="none" w:sz="0" w:space="0" w:color="auto"/>
            <w:right w:val="none" w:sz="0" w:space="0" w:color="auto"/>
          </w:divBdr>
        </w:div>
        <w:div w:id="30619783">
          <w:marLeft w:val="480"/>
          <w:marRight w:val="0"/>
          <w:marTop w:val="0"/>
          <w:marBottom w:val="0"/>
          <w:divBdr>
            <w:top w:val="none" w:sz="0" w:space="0" w:color="auto"/>
            <w:left w:val="none" w:sz="0" w:space="0" w:color="auto"/>
            <w:bottom w:val="none" w:sz="0" w:space="0" w:color="auto"/>
            <w:right w:val="none" w:sz="0" w:space="0" w:color="auto"/>
          </w:divBdr>
        </w:div>
        <w:div w:id="890505302">
          <w:marLeft w:val="480"/>
          <w:marRight w:val="0"/>
          <w:marTop w:val="0"/>
          <w:marBottom w:val="0"/>
          <w:divBdr>
            <w:top w:val="none" w:sz="0" w:space="0" w:color="auto"/>
            <w:left w:val="none" w:sz="0" w:space="0" w:color="auto"/>
            <w:bottom w:val="none" w:sz="0" w:space="0" w:color="auto"/>
            <w:right w:val="none" w:sz="0" w:space="0" w:color="auto"/>
          </w:divBdr>
        </w:div>
        <w:div w:id="1232816451">
          <w:marLeft w:val="480"/>
          <w:marRight w:val="0"/>
          <w:marTop w:val="0"/>
          <w:marBottom w:val="0"/>
          <w:divBdr>
            <w:top w:val="none" w:sz="0" w:space="0" w:color="auto"/>
            <w:left w:val="none" w:sz="0" w:space="0" w:color="auto"/>
            <w:bottom w:val="none" w:sz="0" w:space="0" w:color="auto"/>
            <w:right w:val="none" w:sz="0" w:space="0" w:color="auto"/>
          </w:divBdr>
        </w:div>
        <w:div w:id="1662192226">
          <w:marLeft w:val="480"/>
          <w:marRight w:val="0"/>
          <w:marTop w:val="0"/>
          <w:marBottom w:val="0"/>
          <w:divBdr>
            <w:top w:val="none" w:sz="0" w:space="0" w:color="auto"/>
            <w:left w:val="none" w:sz="0" w:space="0" w:color="auto"/>
            <w:bottom w:val="none" w:sz="0" w:space="0" w:color="auto"/>
            <w:right w:val="none" w:sz="0" w:space="0" w:color="auto"/>
          </w:divBdr>
        </w:div>
        <w:div w:id="1527862046">
          <w:marLeft w:val="480"/>
          <w:marRight w:val="0"/>
          <w:marTop w:val="0"/>
          <w:marBottom w:val="0"/>
          <w:divBdr>
            <w:top w:val="none" w:sz="0" w:space="0" w:color="auto"/>
            <w:left w:val="none" w:sz="0" w:space="0" w:color="auto"/>
            <w:bottom w:val="none" w:sz="0" w:space="0" w:color="auto"/>
            <w:right w:val="none" w:sz="0" w:space="0" w:color="auto"/>
          </w:divBdr>
        </w:div>
        <w:div w:id="1647278047">
          <w:marLeft w:val="480"/>
          <w:marRight w:val="0"/>
          <w:marTop w:val="0"/>
          <w:marBottom w:val="0"/>
          <w:divBdr>
            <w:top w:val="none" w:sz="0" w:space="0" w:color="auto"/>
            <w:left w:val="none" w:sz="0" w:space="0" w:color="auto"/>
            <w:bottom w:val="none" w:sz="0" w:space="0" w:color="auto"/>
            <w:right w:val="none" w:sz="0" w:space="0" w:color="auto"/>
          </w:divBdr>
        </w:div>
        <w:div w:id="2146122757">
          <w:marLeft w:val="480"/>
          <w:marRight w:val="0"/>
          <w:marTop w:val="0"/>
          <w:marBottom w:val="0"/>
          <w:divBdr>
            <w:top w:val="none" w:sz="0" w:space="0" w:color="auto"/>
            <w:left w:val="none" w:sz="0" w:space="0" w:color="auto"/>
            <w:bottom w:val="none" w:sz="0" w:space="0" w:color="auto"/>
            <w:right w:val="none" w:sz="0" w:space="0" w:color="auto"/>
          </w:divBdr>
        </w:div>
        <w:div w:id="1812166103">
          <w:marLeft w:val="480"/>
          <w:marRight w:val="0"/>
          <w:marTop w:val="0"/>
          <w:marBottom w:val="0"/>
          <w:divBdr>
            <w:top w:val="none" w:sz="0" w:space="0" w:color="auto"/>
            <w:left w:val="none" w:sz="0" w:space="0" w:color="auto"/>
            <w:bottom w:val="none" w:sz="0" w:space="0" w:color="auto"/>
            <w:right w:val="none" w:sz="0" w:space="0" w:color="auto"/>
          </w:divBdr>
        </w:div>
        <w:div w:id="1409228050">
          <w:marLeft w:val="480"/>
          <w:marRight w:val="0"/>
          <w:marTop w:val="0"/>
          <w:marBottom w:val="0"/>
          <w:divBdr>
            <w:top w:val="none" w:sz="0" w:space="0" w:color="auto"/>
            <w:left w:val="none" w:sz="0" w:space="0" w:color="auto"/>
            <w:bottom w:val="none" w:sz="0" w:space="0" w:color="auto"/>
            <w:right w:val="none" w:sz="0" w:space="0" w:color="auto"/>
          </w:divBdr>
        </w:div>
        <w:div w:id="1527061223">
          <w:marLeft w:val="480"/>
          <w:marRight w:val="0"/>
          <w:marTop w:val="0"/>
          <w:marBottom w:val="0"/>
          <w:divBdr>
            <w:top w:val="none" w:sz="0" w:space="0" w:color="auto"/>
            <w:left w:val="none" w:sz="0" w:space="0" w:color="auto"/>
            <w:bottom w:val="none" w:sz="0" w:space="0" w:color="auto"/>
            <w:right w:val="none" w:sz="0" w:space="0" w:color="auto"/>
          </w:divBdr>
        </w:div>
        <w:div w:id="736166994">
          <w:marLeft w:val="480"/>
          <w:marRight w:val="0"/>
          <w:marTop w:val="0"/>
          <w:marBottom w:val="0"/>
          <w:divBdr>
            <w:top w:val="none" w:sz="0" w:space="0" w:color="auto"/>
            <w:left w:val="none" w:sz="0" w:space="0" w:color="auto"/>
            <w:bottom w:val="none" w:sz="0" w:space="0" w:color="auto"/>
            <w:right w:val="none" w:sz="0" w:space="0" w:color="auto"/>
          </w:divBdr>
        </w:div>
        <w:div w:id="1150829731">
          <w:marLeft w:val="480"/>
          <w:marRight w:val="0"/>
          <w:marTop w:val="0"/>
          <w:marBottom w:val="0"/>
          <w:divBdr>
            <w:top w:val="none" w:sz="0" w:space="0" w:color="auto"/>
            <w:left w:val="none" w:sz="0" w:space="0" w:color="auto"/>
            <w:bottom w:val="none" w:sz="0" w:space="0" w:color="auto"/>
            <w:right w:val="none" w:sz="0" w:space="0" w:color="auto"/>
          </w:divBdr>
        </w:div>
        <w:div w:id="64500056">
          <w:marLeft w:val="480"/>
          <w:marRight w:val="0"/>
          <w:marTop w:val="0"/>
          <w:marBottom w:val="0"/>
          <w:divBdr>
            <w:top w:val="none" w:sz="0" w:space="0" w:color="auto"/>
            <w:left w:val="none" w:sz="0" w:space="0" w:color="auto"/>
            <w:bottom w:val="none" w:sz="0" w:space="0" w:color="auto"/>
            <w:right w:val="none" w:sz="0" w:space="0" w:color="auto"/>
          </w:divBdr>
        </w:div>
        <w:div w:id="1958412316">
          <w:marLeft w:val="480"/>
          <w:marRight w:val="0"/>
          <w:marTop w:val="0"/>
          <w:marBottom w:val="0"/>
          <w:divBdr>
            <w:top w:val="none" w:sz="0" w:space="0" w:color="auto"/>
            <w:left w:val="none" w:sz="0" w:space="0" w:color="auto"/>
            <w:bottom w:val="none" w:sz="0" w:space="0" w:color="auto"/>
            <w:right w:val="none" w:sz="0" w:space="0" w:color="auto"/>
          </w:divBdr>
        </w:div>
        <w:div w:id="566762685">
          <w:marLeft w:val="480"/>
          <w:marRight w:val="0"/>
          <w:marTop w:val="0"/>
          <w:marBottom w:val="0"/>
          <w:divBdr>
            <w:top w:val="none" w:sz="0" w:space="0" w:color="auto"/>
            <w:left w:val="none" w:sz="0" w:space="0" w:color="auto"/>
            <w:bottom w:val="none" w:sz="0" w:space="0" w:color="auto"/>
            <w:right w:val="none" w:sz="0" w:space="0" w:color="auto"/>
          </w:divBdr>
        </w:div>
        <w:div w:id="282657933">
          <w:marLeft w:val="480"/>
          <w:marRight w:val="0"/>
          <w:marTop w:val="0"/>
          <w:marBottom w:val="0"/>
          <w:divBdr>
            <w:top w:val="none" w:sz="0" w:space="0" w:color="auto"/>
            <w:left w:val="none" w:sz="0" w:space="0" w:color="auto"/>
            <w:bottom w:val="none" w:sz="0" w:space="0" w:color="auto"/>
            <w:right w:val="none" w:sz="0" w:space="0" w:color="auto"/>
          </w:divBdr>
        </w:div>
        <w:div w:id="1714841338">
          <w:marLeft w:val="480"/>
          <w:marRight w:val="0"/>
          <w:marTop w:val="0"/>
          <w:marBottom w:val="0"/>
          <w:divBdr>
            <w:top w:val="none" w:sz="0" w:space="0" w:color="auto"/>
            <w:left w:val="none" w:sz="0" w:space="0" w:color="auto"/>
            <w:bottom w:val="none" w:sz="0" w:space="0" w:color="auto"/>
            <w:right w:val="none" w:sz="0" w:space="0" w:color="auto"/>
          </w:divBdr>
        </w:div>
        <w:div w:id="2137597809">
          <w:marLeft w:val="480"/>
          <w:marRight w:val="0"/>
          <w:marTop w:val="0"/>
          <w:marBottom w:val="0"/>
          <w:divBdr>
            <w:top w:val="none" w:sz="0" w:space="0" w:color="auto"/>
            <w:left w:val="none" w:sz="0" w:space="0" w:color="auto"/>
            <w:bottom w:val="none" w:sz="0" w:space="0" w:color="auto"/>
            <w:right w:val="none" w:sz="0" w:space="0" w:color="auto"/>
          </w:divBdr>
        </w:div>
        <w:div w:id="2002273268">
          <w:marLeft w:val="480"/>
          <w:marRight w:val="0"/>
          <w:marTop w:val="0"/>
          <w:marBottom w:val="0"/>
          <w:divBdr>
            <w:top w:val="none" w:sz="0" w:space="0" w:color="auto"/>
            <w:left w:val="none" w:sz="0" w:space="0" w:color="auto"/>
            <w:bottom w:val="none" w:sz="0" w:space="0" w:color="auto"/>
            <w:right w:val="none" w:sz="0" w:space="0" w:color="auto"/>
          </w:divBdr>
        </w:div>
        <w:div w:id="856424484">
          <w:marLeft w:val="480"/>
          <w:marRight w:val="0"/>
          <w:marTop w:val="0"/>
          <w:marBottom w:val="0"/>
          <w:divBdr>
            <w:top w:val="none" w:sz="0" w:space="0" w:color="auto"/>
            <w:left w:val="none" w:sz="0" w:space="0" w:color="auto"/>
            <w:bottom w:val="none" w:sz="0" w:space="0" w:color="auto"/>
            <w:right w:val="none" w:sz="0" w:space="0" w:color="auto"/>
          </w:divBdr>
        </w:div>
        <w:div w:id="453259509">
          <w:marLeft w:val="480"/>
          <w:marRight w:val="0"/>
          <w:marTop w:val="0"/>
          <w:marBottom w:val="0"/>
          <w:divBdr>
            <w:top w:val="none" w:sz="0" w:space="0" w:color="auto"/>
            <w:left w:val="none" w:sz="0" w:space="0" w:color="auto"/>
            <w:bottom w:val="none" w:sz="0" w:space="0" w:color="auto"/>
            <w:right w:val="none" w:sz="0" w:space="0" w:color="auto"/>
          </w:divBdr>
        </w:div>
        <w:div w:id="1417627845">
          <w:marLeft w:val="480"/>
          <w:marRight w:val="0"/>
          <w:marTop w:val="0"/>
          <w:marBottom w:val="0"/>
          <w:divBdr>
            <w:top w:val="none" w:sz="0" w:space="0" w:color="auto"/>
            <w:left w:val="none" w:sz="0" w:space="0" w:color="auto"/>
            <w:bottom w:val="none" w:sz="0" w:space="0" w:color="auto"/>
            <w:right w:val="none" w:sz="0" w:space="0" w:color="auto"/>
          </w:divBdr>
        </w:div>
        <w:div w:id="2016766814">
          <w:marLeft w:val="480"/>
          <w:marRight w:val="0"/>
          <w:marTop w:val="0"/>
          <w:marBottom w:val="0"/>
          <w:divBdr>
            <w:top w:val="none" w:sz="0" w:space="0" w:color="auto"/>
            <w:left w:val="none" w:sz="0" w:space="0" w:color="auto"/>
            <w:bottom w:val="none" w:sz="0" w:space="0" w:color="auto"/>
            <w:right w:val="none" w:sz="0" w:space="0" w:color="auto"/>
          </w:divBdr>
        </w:div>
        <w:div w:id="328143825">
          <w:marLeft w:val="480"/>
          <w:marRight w:val="0"/>
          <w:marTop w:val="0"/>
          <w:marBottom w:val="0"/>
          <w:divBdr>
            <w:top w:val="none" w:sz="0" w:space="0" w:color="auto"/>
            <w:left w:val="none" w:sz="0" w:space="0" w:color="auto"/>
            <w:bottom w:val="none" w:sz="0" w:space="0" w:color="auto"/>
            <w:right w:val="none" w:sz="0" w:space="0" w:color="auto"/>
          </w:divBdr>
        </w:div>
        <w:div w:id="728918133">
          <w:marLeft w:val="480"/>
          <w:marRight w:val="0"/>
          <w:marTop w:val="0"/>
          <w:marBottom w:val="0"/>
          <w:divBdr>
            <w:top w:val="none" w:sz="0" w:space="0" w:color="auto"/>
            <w:left w:val="none" w:sz="0" w:space="0" w:color="auto"/>
            <w:bottom w:val="none" w:sz="0" w:space="0" w:color="auto"/>
            <w:right w:val="none" w:sz="0" w:space="0" w:color="auto"/>
          </w:divBdr>
        </w:div>
        <w:div w:id="801575545">
          <w:marLeft w:val="480"/>
          <w:marRight w:val="0"/>
          <w:marTop w:val="0"/>
          <w:marBottom w:val="0"/>
          <w:divBdr>
            <w:top w:val="none" w:sz="0" w:space="0" w:color="auto"/>
            <w:left w:val="none" w:sz="0" w:space="0" w:color="auto"/>
            <w:bottom w:val="none" w:sz="0" w:space="0" w:color="auto"/>
            <w:right w:val="none" w:sz="0" w:space="0" w:color="auto"/>
          </w:divBdr>
        </w:div>
        <w:div w:id="649213212">
          <w:marLeft w:val="480"/>
          <w:marRight w:val="0"/>
          <w:marTop w:val="0"/>
          <w:marBottom w:val="0"/>
          <w:divBdr>
            <w:top w:val="none" w:sz="0" w:space="0" w:color="auto"/>
            <w:left w:val="none" w:sz="0" w:space="0" w:color="auto"/>
            <w:bottom w:val="none" w:sz="0" w:space="0" w:color="auto"/>
            <w:right w:val="none" w:sz="0" w:space="0" w:color="auto"/>
          </w:divBdr>
        </w:div>
        <w:div w:id="1041245458">
          <w:marLeft w:val="480"/>
          <w:marRight w:val="0"/>
          <w:marTop w:val="0"/>
          <w:marBottom w:val="0"/>
          <w:divBdr>
            <w:top w:val="none" w:sz="0" w:space="0" w:color="auto"/>
            <w:left w:val="none" w:sz="0" w:space="0" w:color="auto"/>
            <w:bottom w:val="none" w:sz="0" w:space="0" w:color="auto"/>
            <w:right w:val="none" w:sz="0" w:space="0" w:color="auto"/>
          </w:divBdr>
        </w:div>
        <w:div w:id="1667124343">
          <w:marLeft w:val="480"/>
          <w:marRight w:val="0"/>
          <w:marTop w:val="0"/>
          <w:marBottom w:val="0"/>
          <w:divBdr>
            <w:top w:val="none" w:sz="0" w:space="0" w:color="auto"/>
            <w:left w:val="none" w:sz="0" w:space="0" w:color="auto"/>
            <w:bottom w:val="none" w:sz="0" w:space="0" w:color="auto"/>
            <w:right w:val="none" w:sz="0" w:space="0" w:color="auto"/>
          </w:divBdr>
        </w:div>
        <w:div w:id="175118319">
          <w:marLeft w:val="480"/>
          <w:marRight w:val="0"/>
          <w:marTop w:val="0"/>
          <w:marBottom w:val="0"/>
          <w:divBdr>
            <w:top w:val="none" w:sz="0" w:space="0" w:color="auto"/>
            <w:left w:val="none" w:sz="0" w:space="0" w:color="auto"/>
            <w:bottom w:val="none" w:sz="0" w:space="0" w:color="auto"/>
            <w:right w:val="none" w:sz="0" w:space="0" w:color="auto"/>
          </w:divBdr>
        </w:div>
      </w:divsChild>
    </w:div>
    <w:div w:id="874348087">
      <w:bodyDiv w:val="1"/>
      <w:marLeft w:val="0"/>
      <w:marRight w:val="0"/>
      <w:marTop w:val="0"/>
      <w:marBottom w:val="0"/>
      <w:divBdr>
        <w:top w:val="none" w:sz="0" w:space="0" w:color="auto"/>
        <w:left w:val="none" w:sz="0" w:space="0" w:color="auto"/>
        <w:bottom w:val="none" w:sz="0" w:space="0" w:color="auto"/>
        <w:right w:val="none" w:sz="0" w:space="0" w:color="auto"/>
      </w:divBdr>
    </w:div>
    <w:div w:id="875581104">
      <w:bodyDiv w:val="1"/>
      <w:marLeft w:val="0"/>
      <w:marRight w:val="0"/>
      <w:marTop w:val="0"/>
      <w:marBottom w:val="0"/>
      <w:divBdr>
        <w:top w:val="none" w:sz="0" w:space="0" w:color="auto"/>
        <w:left w:val="none" w:sz="0" w:space="0" w:color="auto"/>
        <w:bottom w:val="none" w:sz="0" w:space="0" w:color="auto"/>
        <w:right w:val="none" w:sz="0" w:space="0" w:color="auto"/>
      </w:divBdr>
      <w:divsChild>
        <w:div w:id="261305482">
          <w:marLeft w:val="480"/>
          <w:marRight w:val="0"/>
          <w:marTop w:val="0"/>
          <w:marBottom w:val="0"/>
          <w:divBdr>
            <w:top w:val="none" w:sz="0" w:space="0" w:color="auto"/>
            <w:left w:val="none" w:sz="0" w:space="0" w:color="auto"/>
            <w:bottom w:val="none" w:sz="0" w:space="0" w:color="auto"/>
            <w:right w:val="none" w:sz="0" w:space="0" w:color="auto"/>
          </w:divBdr>
        </w:div>
        <w:div w:id="206264997">
          <w:marLeft w:val="480"/>
          <w:marRight w:val="0"/>
          <w:marTop w:val="0"/>
          <w:marBottom w:val="0"/>
          <w:divBdr>
            <w:top w:val="none" w:sz="0" w:space="0" w:color="auto"/>
            <w:left w:val="none" w:sz="0" w:space="0" w:color="auto"/>
            <w:bottom w:val="none" w:sz="0" w:space="0" w:color="auto"/>
            <w:right w:val="none" w:sz="0" w:space="0" w:color="auto"/>
          </w:divBdr>
        </w:div>
        <w:div w:id="175072599">
          <w:marLeft w:val="480"/>
          <w:marRight w:val="0"/>
          <w:marTop w:val="0"/>
          <w:marBottom w:val="0"/>
          <w:divBdr>
            <w:top w:val="none" w:sz="0" w:space="0" w:color="auto"/>
            <w:left w:val="none" w:sz="0" w:space="0" w:color="auto"/>
            <w:bottom w:val="none" w:sz="0" w:space="0" w:color="auto"/>
            <w:right w:val="none" w:sz="0" w:space="0" w:color="auto"/>
          </w:divBdr>
        </w:div>
        <w:div w:id="1050232519">
          <w:marLeft w:val="480"/>
          <w:marRight w:val="0"/>
          <w:marTop w:val="0"/>
          <w:marBottom w:val="0"/>
          <w:divBdr>
            <w:top w:val="none" w:sz="0" w:space="0" w:color="auto"/>
            <w:left w:val="none" w:sz="0" w:space="0" w:color="auto"/>
            <w:bottom w:val="none" w:sz="0" w:space="0" w:color="auto"/>
            <w:right w:val="none" w:sz="0" w:space="0" w:color="auto"/>
          </w:divBdr>
        </w:div>
        <w:div w:id="1421219646">
          <w:marLeft w:val="480"/>
          <w:marRight w:val="0"/>
          <w:marTop w:val="0"/>
          <w:marBottom w:val="0"/>
          <w:divBdr>
            <w:top w:val="none" w:sz="0" w:space="0" w:color="auto"/>
            <w:left w:val="none" w:sz="0" w:space="0" w:color="auto"/>
            <w:bottom w:val="none" w:sz="0" w:space="0" w:color="auto"/>
            <w:right w:val="none" w:sz="0" w:space="0" w:color="auto"/>
          </w:divBdr>
        </w:div>
        <w:div w:id="1421870819">
          <w:marLeft w:val="480"/>
          <w:marRight w:val="0"/>
          <w:marTop w:val="0"/>
          <w:marBottom w:val="0"/>
          <w:divBdr>
            <w:top w:val="none" w:sz="0" w:space="0" w:color="auto"/>
            <w:left w:val="none" w:sz="0" w:space="0" w:color="auto"/>
            <w:bottom w:val="none" w:sz="0" w:space="0" w:color="auto"/>
            <w:right w:val="none" w:sz="0" w:space="0" w:color="auto"/>
          </w:divBdr>
        </w:div>
        <w:div w:id="952828061">
          <w:marLeft w:val="480"/>
          <w:marRight w:val="0"/>
          <w:marTop w:val="0"/>
          <w:marBottom w:val="0"/>
          <w:divBdr>
            <w:top w:val="none" w:sz="0" w:space="0" w:color="auto"/>
            <w:left w:val="none" w:sz="0" w:space="0" w:color="auto"/>
            <w:bottom w:val="none" w:sz="0" w:space="0" w:color="auto"/>
            <w:right w:val="none" w:sz="0" w:space="0" w:color="auto"/>
          </w:divBdr>
        </w:div>
        <w:div w:id="488988306">
          <w:marLeft w:val="480"/>
          <w:marRight w:val="0"/>
          <w:marTop w:val="0"/>
          <w:marBottom w:val="0"/>
          <w:divBdr>
            <w:top w:val="none" w:sz="0" w:space="0" w:color="auto"/>
            <w:left w:val="none" w:sz="0" w:space="0" w:color="auto"/>
            <w:bottom w:val="none" w:sz="0" w:space="0" w:color="auto"/>
            <w:right w:val="none" w:sz="0" w:space="0" w:color="auto"/>
          </w:divBdr>
        </w:div>
        <w:div w:id="1332366308">
          <w:marLeft w:val="480"/>
          <w:marRight w:val="0"/>
          <w:marTop w:val="0"/>
          <w:marBottom w:val="0"/>
          <w:divBdr>
            <w:top w:val="none" w:sz="0" w:space="0" w:color="auto"/>
            <w:left w:val="none" w:sz="0" w:space="0" w:color="auto"/>
            <w:bottom w:val="none" w:sz="0" w:space="0" w:color="auto"/>
            <w:right w:val="none" w:sz="0" w:space="0" w:color="auto"/>
          </w:divBdr>
        </w:div>
        <w:div w:id="1965109635">
          <w:marLeft w:val="480"/>
          <w:marRight w:val="0"/>
          <w:marTop w:val="0"/>
          <w:marBottom w:val="0"/>
          <w:divBdr>
            <w:top w:val="none" w:sz="0" w:space="0" w:color="auto"/>
            <w:left w:val="none" w:sz="0" w:space="0" w:color="auto"/>
            <w:bottom w:val="none" w:sz="0" w:space="0" w:color="auto"/>
            <w:right w:val="none" w:sz="0" w:space="0" w:color="auto"/>
          </w:divBdr>
        </w:div>
        <w:div w:id="1782533625">
          <w:marLeft w:val="480"/>
          <w:marRight w:val="0"/>
          <w:marTop w:val="0"/>
          <w:marBottom w:val="0"/>
          <w:divBdr>
            <w:top w:val="none" w:sz="0" w:space="0" w:color="auto"/>
            <w:left w:val="none" w:sz="0" w:space="0" w:color="auto"/>
            <w:bottom w:val="none" w:sz="0" w:space="0" w:color="auto"/>
            <w:right w:val="none" w:sz="0" w:space="0" w:color="auto"/>
          </w:divBdr>
        </w:div>
        <w:div w:id="1489905106">
          <w:marLeft w:val="480"/>
          <w:marRight w:val="0"/>
          <w:marTop w:val="0"/>
          <w:marBottom w:val="0"/>
          <w:divBdr>
            <w:top w:val="none" w:sz="0" w:space="0" w:color="auto"/>
            <w:left w:val="none" w:sz="0" w:space="0" w:color="auto"/>
            <w:bottom w:val="none" w:sz="0" w:space="0" w:color="auto"/>
            <w:right w:val="none" w:sz="0" w:space="0" w:color="auto"/>
          </w:divBdr>
        </w:div>
        <w:div w:id="775558897">
          <w:marLeft w:val="480"/>
          <w:marRight w:val="0"/>
          <w:marTop w:val="0"/>
          <w:marBottom w:val="0"/>
          <w:divBdr>
            <w:top w:val="none" w:sz="0" w:space="0" w:color="auto"/>
            <w:left w:val="none" w:sz="0" w:space="0" w:color="auto"/>
            <w:bottom w:val="none" w:sz="0" w:space="0" w:color="auto"/>
            <w:right w:val="none" w:sz="0" w:space="0" w:color="auto"/>
          </w:divBdr>
        </w:div>
        <w:div w:id="495464489">
          <w:marLeft w:val="480"/>
          <w:marRight w:val="0"/>
          <w:marTop w:val="0"/>
          <w:marBottom w:val="0"/>
          <w:divBdr>
            <w:top w:val="none" w:sz="0" w:space="0" w:color="auto"/>
            <w:left w:val="none" w:sz="0" w:space="0" w:color="auto"/>
            <w:bottom w:val="none" w:sz="0" w:space="0" w:color="auto"/>
            <w:right w:val="none" w:sz="0" w:space="0" w:color="auto"/>
          </w:divBdr>
        </w:div>
        <w:div w:id="845897552">
          <w:marLeft w:val="480"/>
          <w:marRight w:val="0"/>
          <w:marTop w:val="0"/>
          <w:marBottom w:val="0"/>
          <w:divBdr>
            <w:top w:val="none" w:sz="0" w:space="0" w:color="auto"/>
            <w:left w:val="none" w:sz="0" w:space="0" w:color="auto"/>
            <w:bottom w:val="none" w:sz="0" w:space="0" w:color="auto"/>
            <w:right w:val="none" w:sz="0" w:space="0" w:color="auto"/>
          </w:divBdr>
        </w:div>
        <w:div w:id="1698391638">
          <w:marLeft w:val="480"/>
          <w:marRight w:val="0"/>
          <w:marTop w:val="0"/>
          <w:marBottom w:val="0"/>
          <w:divBdr>
            <w:top w:val="none" w:sz="0" w:space="0" w:color="auto"/>
            <w:left w:val="none" w:sz="0" w:space="0" w:color="auto"/>
            <w:bottom w:val="none" w:sz="0" w:space="0" w:color="auto"/>
            <w:right w:val="none" w:sz="0" w:space="0" w:color="auto"/>
          </w:divBdr>
        </w:div>
        <w:div w:id="25982494">
          <w:marLeft w:val="480"/>
          <w:marRight w:val="0"/>
          <w:marTop w:val="0"/>
          <w:marBottom w:val="0"/>
          <w:divBdr>
            <w:top w:val="none" w:sz="0" w:space="0" w:color="auto"/>
            <w:left w:val="none" w:sz="0" w:space="0" w:color="auto"/>
            <w:bottom w:val="none" w:sz="0" w:space="0" w:color="auto"/>
            <w:right w:val="none" w:sz="0" w:space="0" w:color="auto"/>
          </w:divBdr>
        </w:div>
        <w:div w:id="1558281158">
          <w:marLeft w:val="480"/>
          <w:marRight w:val="0"/>
          <w:marTop w:val="0"/>
          <w:marBottom w:val="0"/>
          <w:divBdr>
            <w:top w:val="none" w:sz="0" w:space="0" w:color="auto"/>
            <w:left w:val="none" w:sz="0" w:space="0" w:color="auto"/>
            <w:bottom w:val="none" w:sz="0" w:space="0" w:color="auto"/>
            <w:right w:val="none" w:sz="0" w:space="0" w:color="auto"/>
          </w:divBdr>
        </w:div>
        <w:div w:id="1482961009">
          <w:marLeft w:val="480"/>
          <w:marRight w:val="0"/>
          <w:marTop w:val="0"/>
          <w:marBottom w:val="0"/>
          <w:divBdr>
            <w:top w:val="none" w:sz="0" w:space="0" w:color="auto"/>
            <w:left w:val="none" w:sz="0" w:space="0" w:color="auto"/>
            <w:bottom w:val="none" w:sz="0" w:space="0" w:color="auto"/>
            <w:right w:val="none" w:sz="0" w:space="0" w:color="auto"/>
          </w:divBdr>
        </w:div>
        <w:div w:id="1650357150">
          <w:marLeft w:val="480"/>
          <w:marRight w:val="0"/>
          <w:marTop w:val="0"/>
          <w:marBottom w:val="0"/>
          <w:divBdr>
            <w:top w:val="none" w:sz="0" w:space="0" w:color="auto"/>
            <w:left w:val="none" w:sz="0" w:space="0" w:color="auto"/>
            <w:bottom w:val="none" w:sz="0" w:space="0" w:color="auto"/>
            <w:right w:val="none" w:sz="0" w:space="0" w:color="auto"/>
          </w:divBdr>
        </w:div>
        <w:div w:id="370956660">
          <w:marLeft w:val="480"/>
          <w:marRight w:val="0"/>
          <w:marTop w:val="0"/>
          <w:marBottom w:val="0"/>
          <w:divBdr>
            <w:top w:val="none" w:sz="0" w:space="0" w:color="auto"/>
            <w:left w:val="none" w:sz="0" w:space="0" w:color="auto"/>
            <w:bottom w:val="none" w:sz="0" w:space="0" w:color="auto"/>
            <w:right w:val="none" w:sz="0" w:space="0" w:color="auto"/>
          </w:divBdr>
        </w:div>
        <w:div w:id="1088844779">
          <w:marLeft w:val="480"/>
          <w:marRight w:val="0"/>
          <w:marTop w:val="0"/>
          <w:marBottom w:val="0"/>
          <w:divBdr>
            <w:top w:val="none" w:sz="0" w:space="0" w:color="auto"/>
            <w:left w:val="none" w:sz="0" w:space="0" w:color="auto"/>
            <w:bottom w:val="none" w:sz="0" w:space="0" w:color="auto"/>
            <w:right w:val="none" w:sz="0" w:space="0" w:color="auto"/>
          </w:divBdr>
        </w:div>
        <w:div w:id="341443657">
          <w:marLeft w:val="480"/>
          <w:marRight w:val="0"/>
          <w:marTop w:val="0"/>
          <w:marBottom w:val="0"/>
          <w:divBdr>
            <w:top w:val="none" w:sz="0" w:space="0" w:color="auto"/>
            <w:left w:val="none" w:sz="0" w:space="0" w:color="auto"/>
            <w:bottom w:val="none" w:sz="0" w:space="0" w:color="auto"/>
            <w:right w:val="none" w:sz="0" w:space="0" w:color="auto"/>
          </w:divBdr>
        </w:div>
        <w:div w:id="1778983209">
          <w:marLeft w:val="480"/>
          <w:marRight w:val="0"/>
          <w:marTop w:val="0"/>
          <w:marBottom w:val="0"/>
          <w:divBdr>
            <w:top w:val="none" w:sz="0" w:space="0" w:color="auto"/>
            <w:left w:val="none" w:sz="0" w:space="0" w:color="auto"/>
            <w:bottom w:val="none" w:sz="0" w:space="0" w:color="auto"/>
            <w:right w:val="none" w:sz="0" w:space="0" w:color="auto"/>
          </w:divBdr>
        </w:div>
        <w:div w:id="1065181090">
          <w:marLeft w:val="480"/>
          <w:marRight w:val="0"/>
          <w:marTop w:val="0"/>
          <w:marBottom w:val="0"/>
          <w:divBdr>
            <w:top w:val="none" w:sz="0" w:space="0" w:color="auto"/>
            <w:left w:val="none" w:sz="0" w:space="0" w:color="auto"/>
            <w:bottom w:val="none" w:sz="0" w:space="0" w:color="auto"/>
            <w:right w:val="none" w:sz="0" w:space="0" w:color="auto"/>
          </w:divBdr>
        </w:div>
        <w:div w:id="1978298273">
          <w:marLeft w:val="480"/>
          <w:marRight w:val="0"/>
          <w:marTop w:val="0"/>
          <w:marBottom w:val="0"/>
          <w:divBdr>
            <w:top w:val="none" w:sz="0" w:space="0" w:color="auto"/>
            <w:left w:val="none" w:sz="0" w:space="0" w:color="auto"/>
            <w:bottom w:val="none" w:sz="0" w:space="0" w:color="auto"/>
            <w:right w:val="none" w:sz="0" w:space="0" w:color="auto"/>
          </w:divBdr>
        </w:div>
        <w:div w:id="743065772">
          <w:marLeft w:val="480"/>
          <w:marRight w:val="0"/>
          <w:marTop w:val="0"/>
          <w:marBottom w:val="0"/>
          <w:divBdr>
            <w:top w:val="none" w:sz="0" w:space="0" w:color="auto"/>
            <w:left w:val="none" w:sz="0" w:space="0" w:color="auto"/>
            <w:bottom w:val="none" w:sz="0" w:space="0" w:color="auto"/>
            <w:right w:val="none" w:sz="0" w:space="0" w:color="auto"/>
          </w:divBdr>
        </w:div>
        <w:div w:id="1563717244">
          <w:marLeft w:val="480"/>
          <w:marRight w:val="0"/>
          <w:marTop w:val="0"/>
          <w:marBottom w:val="0"/>
          <w:divBdr>
            <w:top w:val="none" w:sz="0" w:space="0" w:color="auto"/>
            <w:left w:val="none" w:sz="0" w:space="0" w:color="auto"/>
            <w:bottom w:val="none" w:sz="0" w:space="0" w:color="auto"/>
            <w:right w:val="none" w:sz="0" w:space="0" w:color="auto"/>
          </w:divBdr>
        </w:div>
        <w:div w:id="1738355764">
          <w:marLeft w:val="480"/>
          <w:marRight w:val="0"/>
          <w:marTop w:val="0"/>
          <w:marBottom w:val="0"/>
          <w:divBdr>
            <w:top w:val="none" w:sz="0" w:space="0" w:color="auto"/>
            <w:left w:val="none" w:sz="0" w:space="0" w:color="auto"/>
            <w:bottom w:val="none" w:sz="0" w:space="0" w:color="auto"/>
            <w:right w:val="none" w:sz="0" w:space="0" w:color="auto"/>
          </w:divBdr>
        </w:div>
        <w:div w:id="1249848209">
          <w:marLeft w:val="480"/>
          <w:marRight w:val="0"/>
          <w:marTop w:val="0"/>
          <w:marBottom w:val="0"/>
          <w:divBdr>
            <w:top w:val="none" w:sz="0" w:space="0" w:color="auto"/>
            <w:left w:val="none" w:sz="0" w:space="0" w:color="auto"/>
            <w:bottom w:val="none" w:sz="0" w:space="0" w:color="auto"/>
            <w:right w:val="none" w:sz="0" w:space="0" w:color="auto"/>
          </w:divBdr>
        </w:div>
        <w:div w:id="1789277938">
          <w:marLeft w:val="480"/>
          <w:marRight w:val="0"/>
          <w:marTop w:val="0"/>
          <w:marBottom w:val="0"/>
          <w:divBdr>
            <w:top w:val="none" w:sz="0" w:space="0" w:color="auto"/>
            <w:left w:val="none" w:sz="0" w:space="0" w:color="auto"/>
            <w:bottom w:val="none" w:sz="0" w:space="0" w:color="auto"/>
            <w:right w:val="none" w:sz="0" w:space="0" w:color="auto"/>
          </w:divBdr>
        </w:div>
        <w:div w:id="1230385249">
          <w:marLeft w:val="480"/>
          <w:marRight w:val="0"/>
          <w:marTop w:val="0"/>
          <w:marBottom w:val="0"/>
          <w:divBdr>
            <w:top w:val="none" w:sz="0" w:space="0" w:color="auto"/>
            <w:left w:val="none" w:sz="0" w:space="0" w:color="auto"/>
            <w:bottom w:val="none" w:sz="0" w:space="0" w:color="auto"/>
            <w:right w:val="none" w:sz="0" w:space="0" w:color="auto"/>
          </w:divBdr>
        </w:div>
        <w:div w:id="1647318333">
          <w:marLeft w:val="480"/>
          <w:marRight w:val="0"/>
          <w:marTop w:val="0"/>
          <w:marBottom w:val="0"/>
          <w:divBdr>
            <w:top w:val="none" w:sz="0" w:space="0" w:color="auto"/>
            <w:left w:val="none" w:sz="0" w:space="0" w:color="auto"/>
            <w:bottom w:val="none" w:sz="0" w:space="0" w:color="auto"/>
            <w:right w:val="none" w:sz="0" w:space="0" w:color="auto"/>
          </w:divBdr>
        </w:div>
        <w:div w:id="1033580570">
          <w:marLeft w:val="480"/>
          <w:marRight w:val="0"/>
          <w:marTop w:val="0"/>
          <w:marBottom w:val="0"/>
          <w:divBdr>
            <w:top w:val="none" w:sz="0" w:space="0" w:color="auto"/>
            <w:left w:val="none" w:sz="0" w:space="0" w:color="auto"/>
            <w:bottom w:val="none" w:sz="0" w:space="0" w:color="auto"/>
            <w:right w:val="none" w:sz="0" w:space="0" w:color="auto"/>
          </w:divBdr>
        </w:div>
        <w:div w:id="434711857">
          <w:marLeft w:val="480"/>
          <w:marRight w:val="0"/>
          <w:marTop w:val="0"/>
          <w:marBottom w:val="0"/>
          <w:divBdr>
            <w:top w:val="none" w:sz="0" w:space="0" w:color="auto"/>
            <w:left w:val="none" w:sz="0" w:space="0" w:color="auto"/>
            <w:bottom w:val="none" w:sz="0" w:space="0" w:color="auto"/>
            <w:right w:val="none" w:sz="0" w:space="0" w:color="auto"/>
          </w:divBdr>
        </w:div>
        <w:div w:id="1337263784">
          <w:marLeft w:val="480"/>
          <w:marRight w:val="0"/>
          <w:marTop w:val="0"/>
          <w:marBottom w:val="0"/>
          <w:divBdr>
            <w:top w:val="none" w:sz="0" w:space="0" w:color="auto"/>
            <w:left w:val="none" w:sz="0" w:space="0" w:color="auto"/>
            <w:bottom w:val="none" w:sz="0" w:space="0" w:color="auto"/>
            <w:right w:val="none" w:sz="0" w:space="0" w:color="auto"/>
          </w:divBdr>
        </w:div>
        <w:div w:id="1094931981">
          <w:marLeft w:val="480"/>
          <w:marRight w:val="0"/>
          <w:marTop w:val="0"/>
          <w:marBottom w:val="0"/>
          <w:divBdr>
            <w:top w:val="none" w:sz="0" w:space="0" w:color="auto"/>
            <w:left w:val="none" w:sz="0" w:space="0" w:color="auto"/>
            <w:bottom w:val="none" w:sz="0" w:space="0" w:color="auto"/>
            <w:right w:val="none" w:sz="0" w:space="0" w:color="auto"/>
          </w:divBdr>
        </w:div>
        <w:div w:id="1555196518">
          <w:marLeft w:val="480"/>
          <w:marRight w:val="0"/>
          <w:marTop w:val="0"/>
          <w:marBottom w:val="0"/>
          <w:divBdr>
            <w:top w:val="none" w:sz="0" w:space="0" w:color="auto"/>
            <w:left w:val="none" w:sz="0" w:space="0" w:color="auto"/>
            <w:bottom w:val="none" w:sz="0" w:space="0" w:color="auto"/>
            <w:right w:val="none" w:sz="0" w:space="0" w:color="auto"/>
          </w:divBdr>
        </w:div>
        <w:div w:id="320930174">
          <w:marLeft w:val="480"/>
          <w:marRight w:val="0"/>
          <w:marTop w:val="0"/>
          <w:marBottom w:val="0"/>
          <w:divBdr>
            <w:top w:val="none" w:sz="0" w:space="0" w:color="auto"/>
            <w:left w:val="none" w:sz="0" w:space="0" w:color="auto"/>
            <w:bottom w:val="none" w:sz="0" w:space="0" w:color="auto"/>
            <w:right w:val="none" w:sz="0" w:space="0" w:color="auto"/>
          </w:divBdr>
        </w:div>
        <w:div w:id="950474353">
          <w:marLeft w:val="480"/>
          <w:marRight w:val="0"/>
          <w:marTop w:val="0"/>
          <w:marBottom w:val="0"/>
          <w:divBdr>
            <w:top w:val="none" w:sz="0" w:space="0" w:color="auto"/>
            <w:left w:val="none" w:sz="0" w:space="0" w:color="auto"/>
            <w:bottom w:val="none" w:sz="0" w:space="0" w:color="auto"/>
            <w:right w:val="none" w:sz="0" w:space="0" w:color="auto"/>
          </w:divBdr>
        </w:div>
        <w:div w:id="1422721616">
          <w:marLeft w:val="480"/>
          <w:marRight w:val="0"/>
          <w:marTop w:val="0"/>
          <w:marBottom w:val="0"/>
          <w:divBdr>
            <w:top w:val="none" w:sz="0" w:space="0" w:color="auto"/>
            <w:left w:val="none" w:sz="0" w:space="0" w:color="auto"/>
            <w:bottom w:val="none" w:sz="0" w:space="0" w:color="auto"/>
            <w:right w:val="none" w:sz="0" w:space="0" w:color="auto"/>
          </w:divBdr>
        </w:div>
        <w:div w:id="393161999">
          <w:marLeft w:val="480"/>
          <w:marRight w:val="0"/>
          <w:marTop w:val="0"/>
          <w:marBottom w:val="0"/>
          <w:divBdr>
            <w:top w:val="none" w:sz="0" w:space="0" w:color="auto"/>
            <w:left w:val="none" w:sz="0" w:space="0" w:color="auto"/>
            <w:bottom w:val="none" w:sz="0" w:space="0" w:color="auto"/>
            <w:right w:val="none" w:sz="0" w:space="0" w:color="auto"/>
          </w:divBdr>
        </w:div>
        <w:div w:id="1391491294">
          <w:marLeft w:val="480"/>
          <w:marRight w:val="0"/>
          <w:marTop w:val="0"/>
          <w:marBottom w:val="0"/>
          <w:divBdr>
            <w:top w:val="none" w:sz="0" w:space="0" w:color="auto"/>
            <w:left w:val="none" w:sz="0" w:space="0" w:color="auto"/>
            <w:bottom w:val="none" w:sz="0" w:space="0" w:color="auto"/>
            <w:right w:val="none" w:sz="0" w:space="0" w:color="auto"/>
          </w:divBdr>
        </w:div>
        <w:div w:id="2054688775">
          <w:marLeft w:val="480"/>
          <w:marRight w:val="0"/>
          <w:marTop w:val="0"/>
          <w:marBottom w:val="0"/>
          <w:divBdr>
            <w:top w:val="none" w:sz="0" w:space="0" w:color="auto"/>
            <w:left w:val="none" w:sz="0" w:space="0" w:color="auto"/>
            <w:bottom w:val="none" w:sz="0" w:space="0" w:color="auto"/>
            <w:right w:val="none" w:sz="0" w:space="0" w:color="auto"/>
          </w:divBdr>
        </w:div>
        <w:div w:id="556817804">
          <w:marLeft w:val="480"/>
          <w:marRight w:val="0"/>
          <w:marTop w:val="0"/>
          <w:marBottom w:val="0"/>
          <w:divBdr>
            <w:top w:val="none" w:sz="0" w:space="0" w:color="auto"/>
            <w:left w:val="none" w:sz="0" w:space="0" w:color="auto"/>
            <w:bottom w:val="none" w:sz="0" w:space="0" w:color="auto"/>
            <w:right w:val="none" w:sz="0" w:space="0" w:color="auto"/>
          </w:divBdr>
        </w:div>
        <w:div w:id="2004316335">
          <w:marLeft w:val="480"/>
          <w:marRight w:val="0"/>
          <w:marTop w:val="0"/>
          <w:marBottom w:val="0"/>
          <w:divBdr>
            <w:top w:val="none" w:sz="0" w:space="0" w:color="auto"/>
            <w:left w:val="none" w:sz="0" w:space="0" w:color="auto"/>
            <w:bottom w:val="none" w:sz="0" w:space="0" w:color="auto"/>
            <w:right w:val="none" w:sz="0" w:space="0" w:color="auto"/>
          </w:divBdr>
        </w:div>
        <w:div w:id="160509577">
          <w:marLeft w:val="480"/>
          <w:marRight w:val="0"/>
          <w:marTop w:val="0"/>
          <w:marBottom w:val="0"/>
          <w:divBdr>
            <w:top w:val="none" w:sz="0" w:space="0" w:color="auto"/>
            <w:left w:val="none" w:sz="0" w:space="0" w:color="auto"/>
            <w:bottom w:val="none" w:sz="0" w:space="0" w:color="auto"/>
            <w:right w:val="none" w:sz="0" w:space="0" w:color="auto"/>
          </w:divBdr>
        </w:div>
        <w:div w:id="240797557">
          <w:marLeft w:val="480"/>
          <w:marRight w:val="0"/>
          <w:marTop w:val="0"/>
          <w:marBottom w:val="0"/>
          <w:divBdr>
            <w:top w:val="none" w:sz="0" w:space="0" w:color="auto"/>
            <w:left w:val="none" w:sz="0" w:space="0" w:color="auto"/>
            <w:bottom w:val="none" w:sz="0" w:space="0" w:color="auto"/>
            <w:right w:val="none" w:sz="0" w:space="0" w:color="auto"/>
          </w:divBdr>
        </w:div>
        <w:div w:id="2105875799">
          <w:marLeft w:val="480"/>
          <w:marRight w:val="0"/>
          <w:marTop w:val="0"/>
          <w:marBottom w:val="0"/>
          <w:divBdr>
            <w:top w:val="none" w:sz="0" w:space="0" w:color="auto"/>
            <w:left w:val="none" w:sz="0" w:space="0" w:color="auto"/>
            <w:bottom w:val="none" w:sz="0" w:space="0" w:color="auto"/>
            <w:right w:val="none" w:sz="0" w:space="0" w:color="auto"/>
          </w:divBdr>
        </w:div>
        <w:div w:id="2085686018">
          <w:marLeft w:val="480"/>
          <w:marRight w:val="0"/>
          <w:marTop w:val="0"/>
          <w:marBottom w:val="0"/>
          <w:divBdr>
            <w:top w:val="none" w:sz="0" w:space="0" w:color="auto"/>
            <w:left w:val="none" w:sz="0" w:space="0" w:color="auto"/>
            <w:bottom w:val="none" w:sz="0" w:space="0" w:color="auto"/>
            <w:right w:val="none" w:sz="0" w:space="0" w:color="auto"/>
          </w:divBdr>
        </w:div>
        <w:div w:id="505285874">
          <w:marLeft w:val="480"/>
          <w:marRight w:val="0"/>
          <w:marTop w:val="0"/>
          <w:marBottom w:val="0"/>
          <w:divBdr>
            <w:top w:val="none" w:sz="0" w:space="0" w:color="auto"/>
            <w:left w:val="none" w:sz="0" w:space="0" w:color="auto"/>
            <w:bottom w:val="none" w:sz="0" w:space="0" w:color="auto"/>
            <w:right w:val="none" w:sz="0" w:space="0" w:color="auto"/>
          </w:divBdr>
        </w:div>
        <w:div w:id="492718624">
          <w:marLeft w:val="480"/>
          <w:marRight w:val="0"/>
          <w:marTop w:val="0"/>
          <w:marBottom w:val="0"/>
          <w:divBdr>
            <w:top w:val="none" w:sz="0" w:space="0" w:color="auto"/>
            <w:left w:val="none" w:sz="0" w:space="0" w:color="auto"/>
            <w:bottom w:val="none" w:sz="0" w:space="0" w:color="auto"/>
            <w:right w:val="none" w:sz="0" w:space="0" w:color="auto"/>
          </w:divBdr>
        </w:div>
        <w:div w:id="173226904">
          <w:marLeft w:val="480"/>
          <w:marRight w:val="0"/>
          <w:marTop w:val="0"/>
          <w:marBottom w:val="0"/>
          <w:divBdr>
            <w:top w:val="none" w:sz="0" w:space="0" w:color="auto"/>
            <w:left w:val="none" w:sz="0" w:space="0" w:color="auto"/>
            <w:bottom w:val="none" w:sz="0" w:space="0" w:color="auto"/>
            <w:right w:val="none" w:sz="0" w:space="0" w:color="auto"/>
          </w:divBdr>
        </w:div>
        <w:div w:id="381709991">
          <w:marLeft w:val="480"/>
          <w:marRight w:val="0"/>
          <w:marTop w:val="0"/>
          <w:marBottom w:val="0"/>
          <w:divBdr>
            <w:top w:val="none" w:sz="0" w:space="0" w:color="auto"/>
            <w:left w:val="none" w:sz="0" w:space="0" w:color="auto"/>
            <w:bottom w:val="none" w:sz="0" w:space="0" w:color="auto"/>
            <w:right w:val="none" w:sz="0" w:space="0" w:color="auto"/>
          </w:divBdr>
        </w:div>
        <w:div w:id="1445924352">
          <w:marLeft w:val="480"/>
          <w:marRight w:val="0"/>
          <w:marTop w:val="0"/>
          <w:marBottom w:val="0"/>
          <w:divBdr>
            <w:top w:val="none" w:sz="0" w:space="0" w:color="auto"/>
            <w:left w:val="none" w:sz="0" w:space="0" w:color="auto"/>
            <w:bottom w:val="none" w:sz="0" w:space="0" w:color="auto"/>
            <w:right w:val="none" w:sz="0" w:space="0" w:color="auto"/>
          </w:divBdr>
        </w:div>
        <w:div w:id="817186574">
          <w:marLeft w:val="480"/>
          <w:marRight w:val="0"/>
          <w:marTop w:val="0"/>
          <w:marBottom w:val="0"/>
          <w:divBdr>
            <w:top w:val="none" w:sz="0" w:space="0" w:color="auto"/>
            <w:left w:val="none" w:sz="0" w:space="0" w:color="auto"/>
            <w:bottom w:val="none" w:sz="0" w:space="0" w:color="auto"/>
            <w:right w:val="none" w:sz="0" w:space="0" w:color="auto"/>
          </w:divBdr>
        </w:div>
        <w:div w:id="553850497">
          <w:marLeft w:val="480"/>
          <w:marRight w:val="0"/>
          <w:marTop w:val="0"/>
          <w:marBottom w:val="0"/>
          <w:divBdr>
            <w:top w:val="none" w:sz="0" w:space="0" w:color="auto"/>
            <w:left w:val="none" w:sz="0" w:space="0" w:color="auto"/>
            <w:bottom w:val="none" w:sz="0" w:space="0" w:color="auto"/>
            <w:right w:val="none" w:sz="0" w:space="0" w:color="auto"/>
          </w:divBdr>
        </w:div>
        <w:div w:id="1434521237">
          <w:marLeft w:val="480"/>
          <w:marRight w:val="0"/>
          <w:marTop w:val="0"/>
          <w:marBottom w:val="0"/>
          <w:divBdr>
            <w:top w:val="none" w:sz="0" w:space="0" w:color="auto"/>
            <w:left w:val="none" w:sz="0" w:space="0" w:color="auto"/>
            <w:bottom w:val="none" w:sz="0" w:space="0" w:color="auto"/>
            <w:right w:val="none" w:sz="0" w:space="0" w:color="auto"/>
          </w:divBdr>
        </w:div>
        <w:div w:id="706368043">
          <w:marLeft w:val="480"/>
          <w:marRight w:val="0"/>
          <w:marTop w:val="0"/>
          <w:marBottom w:val="0"/>
          <w:divBdr>
            <w:top w:val="none" w:sz="0" w:space="0" w:color="auto"/>
            <w:left w:val="none" w:sz="0" w:space="0" w:color="auto"/>
            <w:bottom w:val="none" w:sz="0" w:space="0" w:color="auto"/>
            <w:right w:val="none" w:sz="0" w:space="0" w:color="auto"/>
          </w:divBdr>
        </w:div>
        <w:div w:id="426925372">
          <w:marLeft w:val="480"/>
          <w:marRight w:val="0"/>
          <w:marTop w:val="0"/>
          <w:marBottom w:val="0"/>
          <w:divBdr>
            <w:top w:val="none" w:sz="0" w:space="0" w:color="auto"/>
            <w:left w:val="none" w:sz="0" w:space="0" w:color="auto"/>
            <w:bottom w:val="none" w:sz="0" w:space="0" w:color="auto"/>
            <w:right w:val="none" w:sz="0" w:space="0" w:color="auto"/>
          </w:divBdr>
        </w:div>
        <w:div w:id="564879700">
          <w:marLeft w:val="480"/>
          <w:marRight w:val="0"/>
          <w:marTop w:val="0"/>
          <w:marBottom w:val="0"/>
          <w:divBdr>
            <w:top w:val="none" w:sz="0" w:space="0" w:color="auto"/>
            <w:left w:val="none" w:sz="0" w:space="0" w:color="auto"/>
            <w:bottom w:val="none" w:sz="0" w:space="0" w:color="auto"/>
            <w:right w:val="none" w:sz="0" w:space="0" w:color="auto"/>
          </w:divBdr>
        </w:div>
        <w:div w:id="2114401665">
          <w:marLeft w:val="480"/>
          <w:marRight w:val="0"/>
          <w:marTop w:val="0"/>
          <w:marBottom w:val="0"/>
          <w:divBdr>
            <w:top w:val="none" w:sz="0" w:space="0" w:color="auto"/>
            <w:left w:val="none" w:sz="0" w:space="0" w:color="auto"/>
            <w:bottom w:val="none" w:sz="0" w:space="0" w:color="auto"/>
            <w:right w:val="none" w:sz="0" w:space="0" w:color="auto"/>
          </w:divBdr>
        </w:div>
        <w:div w:id="990522389">
          <w:marLeft w:val="480"/>
          <w:marRight w:val="0"/>
          <w:marTop w:val="0"/>
          <w:marBottom w:val="0"/>
          <w:divBdr>
            <w:top w:val="none" w:sz="0" w:space="0" w:color="auto"/>
            <w:left w:val="none" w:sz="0" w:space="0" w:color="auto"/>
            <w:bottom w:val="none" w:sz="0" w:space="0" w:color="auto"/>
            <w:right w:val="none" w:sz="0" w:space="0" w:color="auto"/>
          </w:divBdr>
        </w:div>
        <w:div w:id="1084843174">
          <w:marLeft w:val="480"/>
          <w:marRight w:val="0"/>
          <w:marTop w:val="0"/>
          <w:marBottom w:val="0"/>
          <w:divBdr>
            <w:top w:val="none" w:sz="0" w:space="0" w:color="auto"/>
            <w:left w:val="none" w:sz="0" w:space="0" w:color="auto"/>
            <w:bottom w:val="none" w:sz="0" w:space="0" w:color="auto"/>
            <w:right w:val="none" w:sz="0" w:space="0" w:color="auto"/>
          </w:divBdr>
        </w:div>
        <w:div w:id="1337415902">
          <w:marLeft w:val="480"/>
          <w:marRight w:val="0"/>
          <w:marTop w:val="0"/>
          <w:marBottom w:val="0"/>
          <w:divBdr>
            <w:top w:val="none" w:sz="0" w:space="0" w:color="auto"/>
            <w:left w:val="none" w:sz="0" w:space="0" w:color="auto"/>
            <w:bottom w:val="none" w:sz="0" w:space="0" w:color="auto"/>
            <w:right w:val="none" w:sz="0" w:space="0" w:color="auto"/>
          </w:divBdr>
        </w:div>
        <w:div w:id="300811128">
          <w:marLeft w:val="480"/>
          <w:marRight w:val="0"/>
          <w:marTop w:val="0"/>
          <w:marBottom w:val="0"/>
          <w:divBdr>
            <w:top w:val="none" w:sz="0" w:space="0" w:color="auto"/>
            <w:left w:val="none" w:sz="0" w:space="0" w:color="auto"/>
            <w:bottom w:val="none" w:sz="0" w:space="0" w:color="auto"/>
            <w:right w:val="none" w:sz="0" w:space="0" w:color="auto"/>
          </w:divBdr>
        </w:div>
        <w:div w:id="972056720">
          <w:marLeft w:val="480"/>
          <w:marRight w:val="0"/>
          <w:marTop w:val="0"/>
          <w:marBottom w:val="0"/>
          <w:divBdr>
            <w:top w:val="none" w:sz="0" w:space="0" w:color="auto"/>
            <w:left w:val="none" w:sz="0" w:space="0" w:color="auto"/>
            <w:bottom w:val="none" w:sz="0" w:space="0" w:color="auto"/>
            <w:right w:val="none" w:sz="0" w:space="0" w:color="auto"/>
          </w:divBdr>
        </w:div>
        <w:div w:id="586228405">
          <w:marLeft w:val="480"/>
          <w:marRight w:val="0"/>
          <w:marTop w:val="0"/>
          <w:marBottom w:val="0"/>
          <w:divBdr>
            <w:top w:val="none" w:sz="0" w:space="0" w:color="auto"/>
            <w:left w:val="none" w:sz="0" w:space="0" w:color="auto"/>
            <w:bottom w:val="none" w:sz="0" w:space="0" w:color="auto"/>
            <w:right w:val="none" w:sz="0" w:space="0" w:color="auto"/>
          </w:divBdr>
        </w:div>
        <w:div w:id="1070689173">
          <w:marLeft w:val="480"/>
          <w:marRight w:val="0"/>
          <w:marTop w:val="0"/>
          <w:marBottom w:val="0"/>
          <w:divBdr>
            <w:top w:val="none" w:sz="0" w:space="0" w:color="auto"/>
            <w:left w:val="none" w:sz="0" w:space="0" w:color="auto"/>
            <w:bottom w:val="none" w:sz="0" w:space="0" w:color="auto"/>
            <w:right w:val="none" w:sz="0" w:space="0" w:color="auto"/>
          </w:divBdr>
        </w:div>
        <w:div w:id="1687828672">
          <w:marLeft w:val="480"/>
          <w:marRight w:val="0"/>
          <w:marTop w:val="0"/>
          <w:marBottom w:val="0"/>
          <w:divBdr>
            <w:top w:val="none" w:sz="0" w:space="0" w:color="auto"/>
            <w:left w:val="none" w:sz="0" w:space="0" w:color="auto"/>
            <w:bottom w:val="none" w:sz="0" w:space="0" w:color="auto"/>
            <w:right w:val="none" w:sz="0" w:space="0" w:color="auto"/>
          </w:divBdr>
        </w:div>
        <w:div w:id="859003172">
          <w:marLeft w:val="480"/>
          <w:marRight w:val="0"/>
          <w:marTop w:val="0"/>
          <w:marBottom w:val="0"/>
          <w:divBdr>
            <w:top w:val="none" w:sz="0" w:space="0" w:color="auto"/>
            <w:left w:val="none" w:sz="0" w:space="0" w:color="auto"/>
            <w:bottom w:val="none" w:sz="0" w:space="0" w:color="auto"/>
            <w:right w:val="none" w:sz="0" w:space="0" w:color="auto"/>
          </w:divBdr>
        </w:div>
        <w:div w:id="1047996228">
          <w:marLeft w:val="480"/>
          <w:marRight w:val="0"/>
          <w:marTop w:val="0"/>
          <w:marBottom w:val="0"/>
          <w:divBdr>
            <w:top w:val="none" w:sz="0" w:space="0" w:color="auto"/>
            <w:left w:val="none" w:sz="0" w:space="0" w:color="auto"/>
            <w:bottom w:val="none" w:sz="0" w:space="0" w:color="auto"/>
            <w:right w:val="none" w:sz="0" w:space="0" w:color="auto"/>
          </w:divBdr>
        </w:div>
        <w:div w:id="2076509207">
          <w:marLeft w:val="480"/>
          <w:marRight w:val="0"/>
          <w:marTop w:val="0"/>
          <w:marBottom w:val="0"/>
          <w:divBdr>
            <w:top w:val="none" w:sz="0" w:space="0" w:color="auto"/>
            <w:left w:val="none" w:sz="0" w:space="0" w:color="auto"/>
            <w:bottom w:val="none" w:sz="0" w:space="0" w:color="auto"/>
            <w:right w:val="none" w:sz="0" w:space="0" w:color="auto"/>
          </w:divBdr>
        </w:div>
        <w:div w:id="215092576">
          <w:marLeft w:val="480"/>
          <w:marRight w:val="0"/>
          <w:marTop w:val="0"/>
          <w:marBottom w:val="0"/>
          <w:divBdr>
            <w:top w:val="none" w:sz="0" w:space="0" w:color="auto"/>
            <w:left w:val="none" w:sz="0" w:space="0" w:color="auto"/>
            <w:bottom w:val="none" w:sz="0" w:space="0" w:color="auto"/>
            <w:right w:val="none" w:sz="0" w:space="0" w:color="auto"/>
          </w:divBdr>
        </w:div>
        <w:div w:id="1768578058">
          <w:marLeft w:val="480"/>
          <w:marRight w:val="0"/>
          <w:marTop w:val="0"/>
          <w:marBottom w:val="0"/>
          <w:divBdr>
            <w:top w:val="none" w:sz="0" w:space="0" w:color="auto"/>
            <w:left w:val="none" w:sz="0" w:space="0" w:color="auto"/>
            <w:bottom w:val="none" w:sz="0" w:space="0" w:color="auto"/>
            <w:right w:val="none" w:sz="0" w:space="0" w:color="auto"/>
          </w:divBdr>
        </w:div>
        <w:div w:id="662130041">
          <w:marLeft w:val="480"/>
          <w:marRight w:val="0"/>
          <w:marTop w:val="0"/>
          <w:marBottom w:val="0"/>
          <w:divBdr>
            <w:top w:val="none" w:sz="0" w:space="0" w:color="auto"/>
            <w:left w:val="none" w:sz="0" w:space="0" w:color="auto"/>
            <w:bottom w:val="none" w:sz="0" w:space="0" w:color="auto"/>
            <w:right w:val="none" w:sz="0" w:space="0" w:color="auto"/>
          </w:divBdr>
        </w:div>
        <w:div w:id="787162026">
          <w:marLeft w:val="480"/>
          <w:marRight w:val="0"/>
          <w:marTop w:val="0"/>
          <w:marBottom w:val="0"/>
          <w:divBdr>
            <w:top w:val="none" w:sz="0" w:space="0" w:color="auto"/>
            <w:left w:val="none" w:sz="0" w:space="0" w:color="auto"/>
            <w:bottom w:val="none" w:sz="0" w:space="0" w:color="auto"/>
            <w:right w:val="none" w:sz="0" w:space="0" w:color="auto"/>
          </w:divBdr>
        </w:div>
        <w:div w:id="472983852">
          <w:marLeft w:val="480"/>
          <w:marRight w:val="0"/>
          <w:marTop w:val="0"/>
          <w:marBottom w:val="0"/>
          <w:divBdr>
            <w:top w:val="none" w:sz="0" w:space="0" w:color="auto"/>
            <w:left w:val="none" w:sz="0" w:space="0" w:color="auto"/>
            <w:bottom w:val="none" w:sz="0" w:space="0" w:color="auto"/>
            <w:right w:val="none" w:sz="0" w:space="0" w:color="auto"/>
          </w:divBdr>
        </w:div>
        <w:div w:id="2009676171">
          <w:marLeft w:val="480"/>
          <w:marRight w:val="0"/>
          <w:marTop w:val="0"/>
          <w:marBottom w:val="0"/>
          <w:divBdr>
            <w:top w:val="none" w:sz="0" w:space="0" w:color="auto"/>
            <w:left w:val="none" w:sz="0" w:space="0" w:color="auto"/>
            <w:bottom w:val="none" w:sz="0" w:space="0" w:color="auto"/>
            <w:right w:val="none" w:sz="0" w:space="0" w:color="auto"/>
          </w:divBdr>
        </w:div>
        <w:div w:id="1279484667">
          <w:marLeft w:val="480"/>
          <w:marRight w:val="0"/>
          <w:marTop w:val="0"/>
          <w:marBottom w:val="0"/>
          <w:divBdr>
            <w:top w:val="none" w:sz="0" w:space="0" w:color="auto"/>
            <w:left w:val="none" w:sz="0" w:space="0" w:color="auto"/>
            <w:bottom w:val="none" w:sz="0" w:space="0" w:color="auto"/>
            <w:right w:val="none" w:sz="0" w:space="0" w:color="auto"/>
          </w:divBdr>
        </w:div>
        <w:div w:id="605505610">
          <w:marLeft w:val="480"/>
          <w:marRight w:val="0"/>
          <w:marTop w:val="0"/>
          <w:marBottom w:val="0"/>
          <w:divBdr>
            <w:top w:val="none" w:sz="0" w:space="0" w:color="auto"/>
            <w:left w:val="none" w:sz="0" w:space="0" w:color="auto"/>
            <w:bottom w:val="none" w:sz="0" w:space="0" w:color="auto"/>
            <w:right w:val="none" w:sz="0" w:space="0" w:color="auto"/>
          </w:divBdr>
        </w:div>
        <w:div w:id="1203635055">
          <w:marLeft w:val="480"/>
          <w:marRight w:val="0"/>
          <w:marTop w:val="0"/>
          <w:marBottom w:val="0"/>
          <w:divBdr>
            <w:top w:val="none" w:sz="0" w:space="0" w:color="auto"/>
            <w:left w:val="none" w:sz="0" w:space="0" w:color="auto"/>
            <w:bottom w:val="none" w:sz="0" w:space="0" w:color="auto"/>
            <w:right w:val="none" w:sz="0" w:space="0" w:color="auto"/>
          </w:divBdr>
        </w:div>
        <w:div w:id="620839249">
          <w:marLeft w:val="480"/>
          <w:marRight w:val="0"/>
          <w:marTop w:val="0"/>
          <w:marBottom w:val="0"/>
          <w:divBdr>
            <w:top w:val="none" w:sz="0" w:space="0" w:color="auto"/>
            <w:left w:val="none" w:sz="0" w:space="0" w:color="auto"/>
            <w:bottom w:val="none" w:sz="0" w:space="0" w:color="auto"/>
            <w:right w:val="none" w:sz="0" w:space="0" w:color="auto"/>
          </w:divBdr>
        </w:div>
        <w:div w:id="1951886428">
          <w:marLeft w:val="480"/>
          <w:marRight w:val="0"/>
          <w:marTop w:val="0"/>
          <w:marBottom w:val="0"/>
          <w:divBdr>
            <w:top w:val="none" w:sz="0" w:space="0" w:color="auto"/>
            <w:left w:val="none" w:sz="0" w:space="0" w:color="auto"/>
            <w:bottom w:val="none" w:sz="0" w:space="0" w:color="auto"/>
            <w:right w:val="none" w:sz="0" w:space="0" w:color="auto"/>
          </w:divBdr>
        </w:div>
        <w:div w:id="1987934591">
          <w:marLeft w:val="480"/>
          <w:marRight w:val="0"/>
          <w:marTop w:val="0"/>
          <w:marBottom w:val="0"/>
          <w:divBdr>
            <w:top w:val="none" w:sz="0" w:space="0" w:color="auto"/>
            <w:left w:val="none" w:sz="0" w:space="0" w:color="auto"/>
            <w:bottom w:val="none" w:sz="0" w:space="0" w:color="auto"/>
            <w:right w:val="none" w:sz="0" w:space="0" w:color="auto"/>
          </w:divBdr>
        </w:div>
        <w:div w:id="1319765723">
          <w:marLeft w:val="480"/>
          <w:marRight w:val="0"/>
          <w:marTop w:val="0"/>
          <w:marBottom w:val="0"/>
          <w:divBdr>
            <w:top w:val="none" w:sz="0" w:space="0" w:color="auto"/>
            <w:left w:val="none" w:sz="0" w:space="0" w:color="auto"/>
            <w:bottom w:val="none" w:sz="0" w:space="0" w:color="auto"/>
            <w:right w:val="none" w:sz="0" w:space="0" w:color="auto"/>
          </w:divBdr>
        </w:div>
        <w:div w:id="985666803">
          <w:marLeft w:val="480"/>
          <w:marRight w:val="0"/>
          <w:marTop w:val="0"/>
          <w:marBottom w:val="0"/>
          <w:divBdr>
            <w:top w:val="none" w:sz="0" w:space="0" w:color="auto"/>
            <w:left w:val="none" w:sz="0" w:space="0" w:color="auto"/>
            <w:bottom w:val="none" w:sz="0" w:space="0" w:color="auto"/>
            <w:right w:val="none" w:sz="0" w:space="0" w:color="auto"/>
          </w:divBdr>
        </w:div>
        <w:div w:id="1842887295">
          <w:marLeft w:val="480"/>
          <w:marRight w:val="0"/>
          <w:marTop w:val="0"/>
          <w:marBottom w:val="0"/>
          <w:divBdr>
            <w:top w:val="none" w:sz="0" w:space="0" w:color="auto"/>
            <w:left w:val="none" w:sz="0" w:space="0" w:color="auto"/>
            <w:bottom w:val="none" w:sz="0" w:space="0" w:color="auto"/>
            <w:right w:val="none" w:sz="0" w:space="0" w:color="auto"/>
          </w:divBdr>
        </w:div>
        <w:div w:id="1454473169">
          <w:marLeft w:val="480"/>
          <w:marRight w:val="0"/>
          <w:marTop w:val="0"/>
          <w:marBottom w:val="0"/>
          <w:divBdr>
            <w:top w:val="none" w:sz="0" w:space="0" w:color="auto"/>
            <w:left w:val="none" w:sz="0" w:space="0" w:color="auto"/>
            <w:bottom w:val="none" w:sz="0" w:space="0" w:color="auto"/>
            <w:right w:val="none" w:sz="0" w:space="0" w:color="auto"/>
          </w:divBdr>
        </w:div>
        <w:div w:id="1952660997">
          <w:marLeft w:val="480"/>
          <w:marRight w:val="0"/>
          <w:marTop w:val="0"/>
          <w:marBottom w:val="0"/>
          <w:divBdr>
            <w:top w:val="none" w:sz="0" w:space="0" w:color="auto"/>
            <w:left w:val="none" w:sz="0" w:space="0" w:color="auto"/>
            <w:bottom w:val="none" w:sz="0" w:space="0" w:color="auto"/>
            <w:right w:val="none" w:sz="0" w:space="0" w:color="auto"/>
          </w:divBdr>
        </w:div>
        <w:div w:id="148448832">
          <w:marLeft w:val="480"/>
          <w:marRight w:val="0"/>
          <w:marTop w:val="0"/>
          <w:marBottom w:val="0"/>
          <w:divBdr>
            <w:top w:val="none" w:sz="0" w:space="0" w:color="auto"/>
            <w:left w:val="none" w:sz="0" w:space="0" w:color="auto"/>
            <w:bottom w:val="none" w:sz="0" w:space="0" w:color="auto"/>
            <w:right w:val="none" w:sz="0" w:space="0" w:color="auto"/>
          </w:divBdr>
        </w:div>
        <w:div w:id="725026101">
          <w:marLeft w:val="480"/>
          <w:marRight w:val="0"/>
          <w:marTop w:val="0"/>
          <w:marBottom w:val="0"/>
          <w:divBdr>
            <w:top w:val="none" w:sz="0" w:space="0" w:color="auto"/>
            <w:left w:val="none" w:sz="0" w:space="0" w:color="auto"/>
            <w:bottom w:val="none" w:sz="0" w:space="0" w:color="auto"/>
            <w:right w:val="none" w:sz="0" w:space="0" w:color="auto"/>
          </w:divBdr>
        </w:div>
        <w:div w:id="1352489888">
          <w:marLeft w:val="480"/>
          <w:marRight w:val="0"/>
          <w:marTop w:val="0"/>
          <w:marBottom w:val="0"/>
          <w:divBdr>
            <w:top w:val="none" w:sz="0" w:space="0" w:color="auto"/>
            <w:left w:val="none" w:sz="0" w:space="0" w:color="auto"/>
            <w:bottom w:val="none" w:sz="0" w:space="0" w:color="auto"/>
            <w:right w:val="none" w:sz="0" w:space="0" w:color="auto"/>
          </w:divBdr>
        </w:div>
        <w:div w:id="1373772198">
          <w:marLeft w:val="480"/>
          <w:marRight w:val="0"/>
          <w:marTop w:val="0"/>
          <w:marBottom w:val="0"/>
          <w:divBdr>
            <w:top w:val="none" w:sz="0" w:space="0" w:color="auto"/>
            <w:left w:val="none" w:sz="0" w:space="0" w:color="auto"/>
            <w:bottom w:val="none" w:sz="0" w:space="0" w:color="auto"/>
            <w:right w:val="none" w:sz="0" w:space="0" w:color="auto"/>
          </w:divBdr>
        </w:div>
        <w:div w:id="825243384">
          <w:marLeft w:val="480"/>
          <w:marRight w:val="0"/>
          <w:marTop w:val="0"/>
          <w:marBottom w:val="0"/>
          <w:divBdr>
            <w:top w:val="none" w:sz="0" w:space="0" w:color="auto"/>
            <w:left w:val="none" w:sz="0" w:space="0" w:color="auto"/>
            <w:bottom w:val="none" w:sz="0" w:space="0" w:color="auto"/>
            <w:right w:val="none" w:sz="0" w:space="0" w:color="auto"/>
          </w:divBdr>
        </w:div>
        <w:div w:id="1065302631">
          <w:marLeft w:val="480"/>
          <w:marRight w:val="0"/>
          <w:marTop w:val="0"/>
          <w:marBottom w:val="0"/>
          <w:divBdr>
            <w:top w:val="none" w:sz="0" w:space="0" w:color="auto"/>
            <w:left w:val="none" w:sz="0" w:space="0" w:color="auto"/>
            <w:bottom w:val="none" w:sz="0" w:space="0" w:color="auto"/>
            <w:right w:val="none" w:sz="0" w:space="0" w:color="auto"/>
          </w:divBdr>
        </w:div>
        <w:div w:id="1739009122">
          <w:marLeft w:val="480"/>
          <w:marRight w:val="0"/>
          <w:marTop w:val="0"/>
          <w:marBottom w:val="0"/>
          <w:divBdr>
            <w:top w:val="none" w:sz="0" w:space="0" w:color="auto"/>
            <w:left w:val="none" w:sz="0" w:space="0" w:color="auto"/>
            <w:bottom w:val="none" w:sz="0" w:space="0" w:color="auto"/>
            <w:right w:val="none" w:sz="0" w:space="0" w:color="auto"/>
          </w:divBdr>
        </w:div>
        <w:div w:id="42752276">
          <w:marLeft w:val="480"/>
          <w:marRight w:val="0"/>
          <w:marTop w:val="0"/>
          <w:marBottom w:val="0"/>
          <w:divBdr>
            <w:top w:val="none" w:sz="0" w:space="0" w:color="auto"/>
            <w:left w:val="none" w:sz="0" w:space="0" w:color="auto"/>
            <w:bottom w:val="none" w:sz="0" w:space="0" w:color="auto"/>
            <w:right w:val="none" w:sz="0" w:space="0" w:color="auto"/>
          </w:divBdr>
        </w:div>
        <w:div w:id="1017391560">
          <w:marLeft w:val="480"/>
          <w:marRight w:val="0"/>
          <w:marTop w:val="0"/>
          <w:marBottom w:val="0"/>
          <w:divBdr>
            <w:top w:val="none" w:sz="0" w:space="0" w:color="auto"/>
            <w:left w:val="none" w:sz="0" w:space="0" w:color="auto"/>
            <w:bottom w:val="none" w:sz="0" w:space="0" w:color="auto"/>
            <w:right w:val="none" w:sz="0" w:space="0" w:color="auto"/>
          </w:divBdr>
        </w:div>
        <w:div w:id="1563909459">
          <w:marLeft w:val="480"/>
          <w:marRight w:val="0"/>
          <w:marTop w:val="0"/>
          <w:marBottom w:val="0"/>
          <w:divBdr>
            <w:top w:val="none" w:sz="0" w:space="0" w:color="auto"/>
            <w:left w:val="none" w:sz="0" w:space="0" w:color="auto"/>
            <w:bottom w:val="none" w:sz="0" w:space="0" w:color="auto"/>
            <w:right w:val="none" w:sz="0" w:space="0" w:color="auto"/>
          </w:divBdr>
        </w:div>
        <w:div w:id="1437365888">
          <w:marLeft w:val="480"/>
          <w:marRight w:val="0"/>
          <w:marTop w:val="0"/>
          <w:marBottom w:val="0"/>
          <w:divBdr>
            <w:top w:val="none" w:sz="0" w:space="0" w:color="auto"/>
            <w:left w:val="none" w:sz="0" w:space="0" w:color="auto"/>
            <w:bottom w:val="none" w:sz="0" w:space="0" w:color="auto"/>
            <w:right w:val="none" w:sz="0" w:space="0" w:color="auto"/>
          </w:divBdr>
        </w:div>
        <w:div w:id="1330519054">
          <w:marLeft w:val="480"/>
          <w:marRight w:val="0"/>
          <w:marTop w:val="0"/>
          <w:marBottom w:val="0"/>
          <w:divBdr>
            <w:top w:val="none" w:sz="0" w:space="0" w:color="auto"/>
            <w:left w:val="none" w:sz="0" w:space="0" w:color="auto"/>
            <w:bottom w:val="none" w:sz="0" w:space="0" w:color="auto"/>
            <w:right w:val="none" w:sz="0" w:space="0" w:color="auto"/>
          </w:divBdr>
        </w:div>
        <w:div w:id="1208760528">
          <w:marLeft w:val="480"/>
          <w:marRight w:val="0"/>
          <w:marTop w:val="0"/>
          <w:marBottom w:val="0"/>
          <w:divBdr>
            <w:top w:val="none" w:sz="0" w:space="0" w:color="auto"/>
            <w:left w:val="none" w:sz="0" w:space="0" w:color="auto"/>
            <w:bottom w:val="none" w:sz="0" w:space="0" w:color="auto"/>
            <w:right w:val="none" w:sz="0" w:space="0" w:color="auto"/>
          </w:divBdr>
        </w:div>
        <w:div w:id="1037852576">
          <w:marLeft w:val="480"/>
          <w:marRight w:val="0"/>
          <w:marTop w:val="0"/>
          <w:marBottom w:val="0"/>
          <w:divBdr>
            <w:top w:val="none" w:sz="0" w:space="0" w:color="auto"/>
            <w:left w:val="none" w:sz="0" w:space="0" w:color="auto"/>
            <w:bottom w:val="none" w:sz="0" w:space="0" w:color="auto"/>
            <w:right w:val="none" w:sz="0" w:space="0" w:color="auto"/>
          </w:divBdr>
        </w:div>
        <w:div w:id="543057008">
          <w:marLeft w:val="480"/>
          <w:marRight w:val="0"/>
          <w:marTop w:val="0"/>
          <w:marBottom w:val="0"/>
          <w:divBdr>
            <w:top w:val="none" w:sz="0" w:space="0" w:color="auto"/>
            <w:left w:val="none" w:sz="0" w:space="0" w:color="auto"/>
            <w:bottom w:val="none" w:sz="0" w:space="0" w:color="auto"/>
            <w:right w:val="none" w:sz="0" w:space="0" w:color="auto"/>
          </w:divBdr>
        </w:div>
        <w:div w:id="249583950">
          <w:marLeft w:val="480"/>
          <w:marRight w:val="0"/>
          <w:marTop w:val="0"/>
          <w:marBottom w:val="0"/>
          <w:divBdr>
            <w:top w:val="none" w:sz="0" w:space="0" w:color="auto"/>
            <w:left w:val="none" w:sz="0" w:space="0" w:color="auto"/>
            <w:bottom w:val="none" w:sz="0" w:space="0" w:color="auto"/>
            <w:right w:val="none" w:sz="0" w:space="0" w:color="auto"/>
          </w:divBdr>
        </w:div>
        <w:div w:id="1450782078">
          <w:marLeft w:val="480"/>
          <w:marRight w:val="0"/>
          <w:marTop w:val="0"/>
          <w:marBottom w:val="0"/>
          <w:divBdr>
            <w:top w:val="none" w:sz="0" w:space="0" w:color="auto"/>
            <w:left w:val="none" w:sz="0" w:space="0" w:color="auto"/>
            <w:bottom w:val="none" w:sz="0" w:space="0" w:color="auto"/>
            <w:right w:val="none" w:sz="0" w:space="0" w:color="auto"/>
          </w:divBdr>
        </w:div>
      </w:divsChild>
    </w:div>
    <w:div w:id="875893808">
      <w:bodyDiv w:val="1"/>
      <w:marLeft w:val="0"/>
      <w:marRight w:val="0"/>
      <w:marTop w:val="0"/>
      <w:marBottom w:val="0"/>
      <w:divBdr>
        <w:top w:val="none" w:sz="0" w:space="0" w:color="auto"/>
        <w:left w:val="none" w:sz="0" w:space="0" w:color="auto"/>
        <w:bottom w:val="none" w:sz="0" w:space="0" w:color="auto"/>
        <w:right w:val="none" w:sz="0" w:space="0" w:color="auto"/>
      </w:divBdr>
    </w:div>
    <w:div w:id="876242318">
      <w:bodyDiv w:val="1"/>
      <w:marLeft w:val="0"/>
      <w:marRight w:val="0"/>
      <w:marTop w:val="0"/>
      <w:marBottom w:val="0"/>
      <w:divBdr>
        <w:top w:val="none" w:sz="0" w:space="0" w:color="auto"/>
        <w:left w:val="none" w:sz="0" w:space="0" w:color="auto"/>
        <w:bottom w:val="none" w:sz="0" w:space="0" w:color="auto"/>
        <w:right w:val="none" w:sz="0" w:space="0" w:color="auto"/>
      </w:divBdr>
    </w:div>
    <w:div w:id="876893307">
      <w:bodyDiv w:val="1"/>
      <w:marLeft w:val="0"/>
      <w:marRight w:val="0"/>
      <w:marTop w:val="0"/>
      <w:marBottom w:val="0"/>
      <w:divBdr>
        <w:top w:val="none" w:sz="0" w:space="0" w:color="auto"/>
        <w:left w:val="none" w:sz="0" w:space="0" w:color="auto"/>
        <w:bottom w:val="none" w:sz="0" w:space="0" w:color="auto"/>
        <w:right w:val="none" w:sz="0" w:space="0" w:color="auto"/>
      </w:divBdr>
    </w:div>
    <w:div w:id="877008043">
      <w:bodyDiv w:val="1"/>
      <w:marLeft w:val="0"/>
      <w:marRight w:val="0"/>
      <w:marTop w:val="0"/>
      <w:marBottom w:val="0"/>
      <w:divBdr>
        <w:top w:val="none" w:sz="0" w:space="0" w:color="auto"/>
        <w:left w:val="none" w:sz="0" w:space="0" w:color="auto"/>
        <w:bottom w:val="none" w:sz="0" w:space="0" w:color="auto"/>
        <w:right w:val="none" w:sz="0" w:space="0" w:color="auto"/>
      </w:divBdr>
    </w:div>
    <w:div w:id="877088210">
      <w:bodyDiv w:val="1"/>
      <w:marLeft w:val="0"/>
      <w:marRight w:val="0"/>
      <w:marTop w:val="0"/>
      <w:marBottom w:val="0"/>
      <w:divBdr>
        <w:top w:val="none" w:sz="0" w:space="0" w:color="auto"/>
        <w:left w:val="none" w:sz="0" w:space="0" w:color="auto"/>
        <w:bottom w:val="none" w:sz="0" w:space="0" w:color="auto"/>
        <w:right w:val="none" w:sz="0" w:space="0" w:color="auto"/>
      </w:divBdr>
    </w:div>
    <w:div w:id="877353478">
      <w:bodyDiv w:val="1"/>
      <w:marLeft w:val="0"/>
      <w:marRight w:val="0"/>
      <w:marTop w:val="0"/>
      <w:marBottom w:val="0"/>
      <w:divBdr>
        <w:top w:val="none" w:sz="0" w:space="0" w:color="auto"/>
        <w:left w:val="none" w:sz="0" w:space="0" w:color="auto"/>
        <w:bottom w:val="none" w:sz="0" w:space="0" w:color="auto"/>
        <w:right w:val="none" w:sz="0" w:space="0" w:color="auto"/>
      </w:divBdr>
    </w:div>
    <w:div w:id="877742791">
      <w:bodyDiv w:val="1"/>
      <w:marLeft w:val="0"/>
      <w:marRight w:val="0"/>
      <w:marTop w:val="0"/>
      <w:marBottom w:val="0"/>
      <w:divBdr>
        <w:top w:val="none" w:sz="0" w:space="0" w:color="auto"/>
        <w:left w:val="none" w:sz="0" w:space="0" w:color="auto"/>
        <w:bottom w:val="none" w:sz="0" w:space="0" w:color="auto"/>
        <w:right w:val="none" w:sz="0" w:space="0" w:color="auto"/>
      </w:divBdr>
    </w:div>
    <w:div w:id="878005464">
      <w:bodyDiv w:val="1"/>
      <w:marLeft w:val="0"/>
      <w:marRight w:val="0"/>
      <w:marTop w:val="0"/>
      <w:marBottom w:val="0"/>
      <w:divBdr>
        <w:top w:val="none" w:sz="0" w:space="0" w:color="auto"/>
        <w:left w:val="none" w:sz="0" w:space="0" w:color="auto"/>
        <w:bottom w:val="none" w:sz="0" w:space="0" w:color="auto"/>
        <w:right w:val="none" w:sz="0" w:space="0" w:color="auto"/>
      </w:divBdr>
    </w:div>
    <w:div w:id="878542732">
      <w:bodyDiv w:val="1"/>
      <w:marLeft w:val="0"/>
      <w:marRight w:val="0"/>
      <w:marTop w:val="0"/>
      <w:marBottom w:val="0"/>
      <w:divBdr>
        <w:top w:val="none" w:sz="0" w:space="0" w:color="auto"/>
        <w:left w:val="none" w:sz="0" w:space="0" w:color="auto"/>
        <w:bottom w:val="none" w:sz="0" w:space="0" w:color="auto"/>
        <w:right w:val="none" w:sz="0" w:space="0" w:color="auto"/>
      </w:divBdr>
    </w:div>
    <w:div w:id="878857196">
      <w:bodyDiv w:val="1"/>
      <w:marLeft w:val="0"/>
      <w:marRight w:val="0"/>
      <w:marTop w:val="0"/>
      <w:marBottom w:val="0"/>
      <w:divBdr>
        <w:top w:val="none" w:sz="0" w:space="0" w:color="auto"/>
        <w:left w:val="none" w:sz="0" w:space="0" w:color="auto"/>
        <w:bottom w:val="none" w:sz="0" w:space="0" w:color="auto"/>
        <w:right w:val="none" w:sz="0" w:space="0" w:color="auto"/>
      </w:divBdr>
    </w:div>
    <w:div w:id="879124941">
      <w:bodyDiv w:val="1"/>
      <w:marLeft w:val="0"/>
      <w:marRight w:val="0"/>
      <w:marTop w:val="0"/>
      <w:marBottom w:val="0"/>
      <w:divBdr>
        <w:top w:val="none" w:sz="0" w:space="0" w:color="auto"/>
        <w:left w:val="none" w:sz="0" w:space="0" w:color="auto"/>
        <w:bottom w:val="none" w:sz="0" w:space="0" w:color="auto"/>
        <w:right w:val="none" w:sz="0" w:space="0" w:color="auto"/>
      </w:divBdr>
    </w:div>
    <w:div w:id="879125604">
      <w:bodyDiv w:val="1"/>
      <w:marLeft w:val="0"/>
      <w:marRight w:val="0"/>
      <w:marTop w:val="0"/>
      <w:marBottom w:val="0"/>
      <w:divBdr>
        <w:top w:val="none" w:sz="0" w:space="0" w:color="auto"/>
        <w:left w:val="none" w:sz="0" w:space="0" w:color="auto"/>
        <w:bottom w:val="none" w:sz="0" w:space="0" w:color="auto"/>
        <w:right w:val="none" w:sz="0" w:space="0" w:color="auto"/>
      </w:divBdr>
    </w:div>
    <w:div w:id="879895653">
      <w:bodyDiv w:val="1"/>
      <w:marLeft w:val="0"/>
      <w:marRight w:val="0"/>
      <w:marTop w:val="0"/>
      <w:marBottom w:val="0"/>
      <w:divBdr>
        <w:top w:val="none" w:sz="0" w:space="0" w:color="auto"/>
        <w:left w:val="none" w:sz="0" w:space="0" w:color="auto"/>
        <w:bottom w:val="none" w:sz="0" w:space="0" w:color="auto"/>
        <w:right w:val="none" w:sz="0" w:space="0" w:color="auto"/>
      </w:divBdr>
    </w:div>
    <w:div w:id="879903039">
      <w:bodyDiv w:val="1"/>
      <w:marLeft w:val="0"/>
      <w:marRight w:val="0"/>
      <w:marTop w:val="0"/>
      <w:marBottom w:val="0"/>
      <w:divBdr>
        <w:top w:val="none" w:sz="0" w:space="0" w:color="auto"/>
        <w:left w:val="none" w:sz="0" w:space="0" w:color="auto"/>
        <w:bottom w:val="none" w:sz="0" w:space="0" w:color="auto"/>
        <w:right w:val="none" w:sz="0" w:space="0" w:color="auto"/>
      </w:divBdr>
    </w:div>
    <w:div w:id="880508555">
      <w:bodyDiv w:val="1"/>
      <w:marLeft w:val="0"/>
      <w:marRight w:val="0"/>
      <w:marTop w:val="0"/>
      <w:marBottom w:val="0"/>
      <w:divBdr>
        <w:top w:val="none" w:sz="0" w:space="0" w:color="auto"/>
        <w:left w:val="none" w:sz="0" w:space="0" w:color="auto"/>
        <w:bottom w:val="none" w:sz="0" w:space="0" w:color="auto"/>
        <w:right w:val="none" w:sz="0" w:space="0" w:color="auto"/>
      </w:divBdr>
    </w:div>
    <w:div w:id="880626820">
      <w:bodyDiv w:val="1"/>
      <w:marLeft w:val="0"/>
      <w:marRight w:val="0"/>
      <w:marTop w:val="0"/>
      <w:marBottom w:val="0"/>
      <w:divBdr>
        <w:top w:val="none" w:sz="0" w:space="0" w:color="auto"/>
        <w:left w:val="none" w:sz="0" w:space="0" w:color="auto"/>
        <w:bottom w:val="none" w:sz="0" w:space="0" w:color="auto"/>
        <w:right w:val="none" w:sz="0" w:space="0" w:color="auto"/>
      </w:divBdr>
    </w:div>
    <w:div w:id="881333690">
      <w:bodyDiv w:val="1"/>
      <w:marLeft w:val="0"/>
      <w:marRight w:val="0"/>
      <w:marTop w:val="0"/>
      <w:marBottom w:val="0"/>
      <w:divBdr>
        <w:top w:val="none" w:sz="0" w:space="0" w:color="auto"/>
        <w:left w:val="none" w:sz="0" w:space="0" w:color="auto"/>
        <w:bottom w:val="none" w:sz="0" w:space="0" w:color="auto"/>
        <w:right w:val="none" w:sz="0" w:space="0" w:color="auto"/>
      </w:divBdr>
    </w:div>
    <w:div w:id="881673271">
      <w:bodyDiv w:val="1"/>
      <w:marLeft w:val="0"/>
      <w:marRight w:val="0"/>
      <w:marTop w:val="0"/>
      <w:marBottom w:val="0"/>
      <w:divBdr>
        <w:top w:val="none" w:sz="0" w:space="0" w:color="auto"/>
        <w:left w:val="none" w:sz="0" w:space="0" w:color="auto"/>
        <w:bottom w:val="none" w:sz="0" w:space="0" w:color="auto"/>
        <w:right w:val="none" w:sz="0" w:space="0" w:color="auto"/>
      </w:divBdr>
    </w:div>
    <w:div w:id="882253556">
      <w:bodyDiv w:val="1"/>
      <w:marLeft w:val="0"/>
      <w:marRight w:val="0"/>
      <w:marTop w:val="0"/>
      <w:marBottom w:val="0"/>
      <w:divBdr>
        <w:top w:val="none" w:sz="0" w:space="0" w:color="auto"/>
        <w:left w:val="none" w:sz="0" w:space="0" w:color="auto"/>
        <w:bottom w:val="none" w:sz="0" w:space="0" w:color="auto"/>
        <w:right w:val="none" w:sz="0" w:space="0" w:color="auto"/>
      </w:divBdr>
    </w:div>
    <w:div w:id="882401659">
      <w:bodyDiv w:val="1"/>
      <w:marLeft w:val="0"/>
      <w:marRight w:val="0"/>
      <w:marTop w:val="0"/>
      <w:marBottom w:val="0"/>
      <w:divBdr>
        <w:top w:val="none" w:sz="0" w:space="0" w:color="auto"/>
        <w:left w:val="none" w:sz="0" w:space="0" w:color="auto"/>
        <w:bottom w:val="none" w:sz="0" w:space="0" w:color="auto"/>
        <w:right w:val="none" w:sz="0" w:space="0" w:color="auto"/>
      </w:divBdr>
    </w:div>
    <w:div w:id="884413864">
      <w:bodyDiv w:val="1"/>
      <w:marLeft w:val="0"/>
      <w:marRight w:val="0"/>
      <w:marTop w:val="0"/>
      <w:marBottom w:val="0"/>
      <w:divBdr>
        <w:top w:val="none" w:sz="0" w:space="0" w:color="auto"/>
        <w:left w:val="none" w:sz="0" w:space="0" w:color="auto"/>
        <w:bottom w:val="none" w:sz="0" w:space="0" w:color="auto"/>
        <w:right w:val="none" w:sz="0" w:space="0" w:color="auto"/>
      </w:divBdr>
    </w:div>
    <w:div w:id="884676341">
      <w:bodyDiv w:val="1"/>
      <w:marLeft w:val="0"/>
      <w:marRight w:val="0"/>
      <w:marTop w:val="0"/>
      <w:marBottom w:val="0"/>
      <w:divBdr>
        <w:top w:val="none" w:sz="0" w:space="0" w:color="auto"/>
        <w:left w:val="none" w:sz="0" w:space="0" w:color="auto"/>
        <w:bottom w:val="none" w:sz="0" w:space="0" w:color="auto"/>
        <w:right w:val="none" w:sz="0" w:space="0" w:color="auto"/>
      </w:divBdr>
    </w:div>
    <w:div w:id="885140858">
      <w:bodyDiv w:val="1"/>
      <w:marLeft w:val="0"/>
      <w:marRight w:val="0"/>
      <w:marTop w:val="0"/>
      <w:marBottom w:val="0"/>
      <w:divBdr>
        <w:top w:val="none" w:sz="0" w:space="0" w:color="auto"/>
        <w:left w:val="none" w:sz="0" w:space="0" w:color="auto"/>
        <w:bottom w:val="none" w:sz="0" w:space="0" w:color="auto"/>
        <w:right w:val="none" w:sz="0" w:space="0" w:color="auto"/>
      </w:divBdr>
      <w:divsChild>
        <w:div w:id="1863586830">
          <w:marLeft w:val="480"/>
          <w:marRight w:val="0"/>
          <w:marTop w:val="0"/>
          <w:marBottom w:val="0"/>
          <w:divBdr>
            <w:top w:val="none" w:sz="0" w:space="0" w:color="auto"/>
            <w:left w:val="none" w:sz="0" w:space="0" w:color="auto"/>
            <w:bottom w:val="none" w:sz="0" w:space="0" w:color="auto"/>
            <w:right w:val="none" w:sz="0" w:space="0" w:color="auto"/>
          </w:divBdr>
        </w:div>
        <w:div w:id="1616255025">
          <w:marLeft w:val="480"/>
          <w:marRight w:val="0"/>
          <w:marTop w:val="0"/>
          <w:marBottom w:val="0"/>
          <w:divBdr>
            <w:top w:val="none" w:sz="0" w:space="0" w:color="auto"/>
            <w:left w:val="none" w:sz="0" w:space="0" w:color="auto"/>
            <w:bottom w:val="none" w:sz="0" w:space="0" w:color="auto"/>
            <w:right w:val="none" w:sz="0" w:space="0" w:color="auto"/>
          </w:divBdr>
        </w:div>
        <w:div w:id="1228147247">
          <w:marLeft w:val="480"/>
          <w:marRight w:val="0"/>
          <w:marTop w:val="0"/>
          <w:marBottom w:val="0"/>
          <w:divBdr>
            <w:top w:val="none" w:sz="0" w:space="0" w:color="auto"/>
            <w:left w:val="none" w:sz="0" w:space="0" w:color="auto"/>
            <w:bottom w:val="none" w:sz="0" w:space="0" w:color="auto"/>
            <w:right w:val="none" w:sz="0" w:space="0" w:color="auto"/>
          </w:divBdr>
        </w:div>
        <w:div w:id="773355847">
          <w:marLeft w:val="480"/>
          <w:marRight w:val="0"/>
          <w:marTop w:val="0"/>
          <w:marBottom w:val="0"/>
          <w:divBdr>
            <w:top w:val="none" w:sz="0" w:space="0" w:color="auto"/>
            <w:left w:val="none" w:sz="0" w:space="0" w:color="auto"/>
            <w:bottom w:val="none" w:sz="0" w:space="0" w:color="auto"/>
            <w:right w:val="none" w:sz="0" w:space="0" w:color="auto"/>
          </w:divBdr>
        </w:div>
        <w:div w:id="1422027057">
          <w:marLeft w:val="480"/>
          <w:marRight w:val="0"/>
          <w:marTop w:val="0"/>
          <w:marBottom w:val="0"/>
          <w:divBdr>
            <w:top w:val="none" w:sz="0" w:space="0" w:color="auto"/>
            <w:left w:val="none" w:sz="0" w:space="0" w:color="auto"/>
            <w:bottom w:val="none" w:sz="0" w:space="0" w:color="auto"/>
            <w:right w:val="none" w:sz="0" w:space="0" w:color="auto"/>
          </w:divBdr>
        </w:div>
        <w:div w:id="706833548">
          <w:marLeft w:val="480"/>
          <w:marRight w:val="0"/>
          <w:marTop w:val="0"/>
          <w:marBottom w:val="0"/>
          <w:divBdr>
            <w:top w:val="none" w:sz="0" w:space="0" w:color="auto"/>
            <w:left w:val="none" w:sz="0" w:space="0" w:color="auto"/>
            <w:bottom w:val="none" w:sz="0" w:space="0" w:color="auto"/>
            <w:right w:val="none" w:sz="0" w:space="0" w:color="auto"/>
          </w:divBdr>
        </w:div>
        <w:div w:id="261108107">
          <w:marLeft w:val="480"/>
          <w:marRight w:val="0"/>
          <w:marTop w:val="0"/>
          <w:marBottom w:val="0"/>
          <w:divBdr>
            <w:top w:val="none" w:sz="0" w:space="0" w:color="auto"/>
            <w:left w:val="none" w:sz="0" w:space="0" w:color="auto"/>
            <w:bottom w:val="none" w:sz="0" w:space="0" w:color="auto"/>
            <w:right w:val="none" w:sz="0" w:space="0" w:color="auto"/>
          </w:divBdr>
        </w:div>
        <w:div w:id="654186448">
          <w:marLeft w:val="480"/>
          <w:marRight w:val="0"/>
          <w:marTop w:val="0"/>
          <w:marBottom w:val="0"/>
          <w:divBdr>
            <w:top w:val="none" w:sz="0" w:space="0" w:color="auto"/>
            <w:left w:val="none" w:sz="0" w:space="0" w:color="auto"/>
            <w:bottom w:val="none" w:sz="0" w:space="0" w:color="auto"/>
            <w:right w:val="none" w:sz="0" w:space="0" w:color="auto"/>
          </w:divBdr>
        </w:div>
        <w:div w:id="901714633">
          <w:marLeft w:val="480"/>
          <w:marRight w:val="0"/>
          <w:marTop w:val="0"/>
          <w:marBottom w:val="0"/>
          <w:divBdr>
            <w:top w:val="none" w:sz="0" w:space="0" w:color="auto"/>
            <w:left w:val="none" w:sz="0" w:space="0" w:color="auto"/>
            <w:bottom w:val="none" w:sz="0" w:space="0" w:color="auto"/>
            <w:right w:val="none" w:sz="0" w:space="0" w:color="auto"/>
          </w:divBdr>
        </w:div>
        <w:div w:id="993026381">
          <w:marLeft w:val="480"/>
          <w:marRight w:val="0"/>
          <w:marTop w:val="0"/>
          <w:marBottom w:val="0"/>
          <w:divBdr>
            <w:top w:val="none" w:sz="0" w:space="0" w:color="auto"/>
            <w:left w:val="none" w:sz="0" w:space="0" w:color="auto"/>
            <w:bottom w:val="none" w:sz="0" w:space="0" w:color="auto"/>
            <w:right w:val="none" w:sz="0" w:space="0" w:color="auto"/>
          </w:divBdr>
        </w:div>
        <w:div w:id="1935700496">
          <w:marLeft w:val="480"/>
          <w:marRight w:val="0"/>
          <w:marTop w:val="0"/>
          <w:marBottom w:val="0"/>
          <w:divBdr>
            <w:top w:val="none" w:sz="0" w:space="0" w:color="auto"/>
            <w:left w:val="none" w:sz="0" w:space="0" w:color="auto"/>
            <w:bottom w:val="none" w:sz="0" w:space="0" w:color="auto"/>
            <w:right w:val="none" w:sz="0" w:space="0" w:color="auto"/>
          </w:divBdr>
        </w:div>
        <w:div w:id="1294560712">
          <w:marLeft w:val="480"/>
          <w:marRight w:val="0"/>
          <w:marTop w:val="0"/>
          <w:marBottom w:val="0"/>
          <w:divBdr>
            <w:top w:val="none" w:sz="0" w:space="0" w:color="auto"/>
            <w:left w:val="none" w:sz="0" w:space="0" w:color="auto"/>
            <w:bottom w:val="none" w:sz="0" w:space="0" w:color="auto"/>
            <w:right w:val="none" w:sz="0" w:space="0" w:color="auto"/>
          </w:divBdr>
        </w:div>
        <w:div w:id="662509360">
          <w:marLeft w:val="480"/>
          <w:marRight w:val="0"/>
          <w:marTop w:val="0"/>
          <w:marBottom w:val="0"/>
          <w:divBdr>
            <w:top w:val="none" w:sz="0" w:space="0" w:color="auto"/>
            <w:left w:val="none" w:sz="0" w:space="0" w:color="auto"/>
            <w:bottom w:val="none" w:sz="0" w:space="0" w:color="auto"/>
            <w:right w:val="none" w:sz="0" w:space="0" w:color="auto"/>
          </w:divBdr>
        </w:div>
        <w:div w:id="1154376557">
          <w:marLeft w:val="480"/>
          <w:marRight w:val="0"/>
          <w:marTop w:val="0"/>
          <w:marBottom w:val="0"/>
          <w:divBdr>
            <w:top w:val="none" w:sz="0" w:space="0" w:color="auto"/>
            <w:left w:val="none" w:sz="0" w:space="0" w:color="auto"/>
            <w:bottom w:val="none" w:sz="0" w:space="0" w:color="auto"/>
            <w:right w:val="none" w:sz="0" w:space="0" w:color="auto"/>
          </w:divBdr>
        </w:div>
        <w:div w:id="1521047603">
          <w:marLeft w:val="480"/>
          <w:marRight w:val="0"/>
          <w:marTop w:val="0"/>
          <w:marBottom w:val="0"/>
          <w:divBdr>
            <w:top w:val="none" w:sz="0" w:space="0" w:color="auto"/>
            <w:left w:val="none" w:sz="0" w:space="0" w:color="auto"/>
            <w:bottom w:val="none" w:sz="0" w:space="0" w:color="auto"/>
            <w:right w:val="none" w:sz="0" w:space="0" w:color="auto"/>
          </w:divBdr>
        </w:div>
        <w:div w:id="302202142">
          <w:marLeft w:val="480"/>
          <w:marRight w:val="0"/>
          <w:marTop w:val="0"/>
          <w:marBottom w:val="0"/>
          <w:divBdr>
            <w:top w:val="none" w:sz="0" w:space="0" w:color="auto"/>
            <w:left w:val="none" w:sz="0" w:space="0" w:color="auto"/>
            <w:bottom w:val="none" w:sz="0" w:space="0" w:color="auto"/>
            <w:right w:val="none" w:sz="0" w:space="0" w:color="auto"/>
          </w:divBdr>
        </w:div>
        <w:div w:id="892886896">
          <w:marLeft w:val="480"/>
          <w:marRight w:val="0"/>
          <w:marTop w:val="0"/>
          <w:marBottom w:val="0"/>
          <w:divBdr>
            <w:top w:val="none" w:sz="0" w:space="0" w:color="auto"/>
            <w:left w:val="none" w:sz="0" w:space="0" w:color="auto"/>
            <w:bottom w:val="none" w:sz="0" w:space="0" w:color="auto"/>
            <w:right w:val="none" w:sz="0" w:space="0" w:color="auto"/>
          </w:divBdr>
        </w:div>
        <w:div w:id="953711242">
          <w:marLeft w:val="480"/>
          <w:marRight w:val="0"/>
          <w:marTop w:val="0"/>
          <w:marBottom w:val="0"/>
          <w:divBdr>
            <w:top w:val="none" w:sz="0" w:space="0" w:color="auto"/>
            <w:left w:val="none" w:sz="0" w:space="0" w:color="auto"/>
            <w:bottom w:val="none" w:sz="0" w:space="0" w:color="auto"/>
            <w:right w:val="none" w:sz="0" w:space="0" w:color="auto"/>
          </w:divBdr>
        </w:div>
        <w:div w:id="842091026">
          <w:marLeft w:val="480"/>
          <w:marRight w:val="0"/>
          <w:marTop w:val="0"/>
          <w:marBottom w:val="0"/>
          <w:divBdr>
            <w:top w:val="none" w:sz="0" w:space="0" w:color="auto"/>
            <w:left w:val="none" w:sz="0" w:space="0" w:color="auto"/>
            <w:bottom w:val="none" w:sz="0" w:space="0" w:color="auto"/>
            <w:right w:val="none" w:sz="0" w:space="0" w:color="auto"/>
          </w:divBdr>
        </w:div>
        <w:div w:id="1416976222">
          <w:marLeft w:val="480"/>
          <w:marRight w:val="0"/>
          <w:marTop w:val="0"/>
          <w:marBottom w:val="0"/>
          <w:divBdr>
            <w:top w:val="none" w:sz="0" w:space="0" w:color="auto"/>
            <w:left w:val="none" w:sz="0" w:space="0" w:color="auto"/>
            <w:bottom w:val="none" w:sz="0" w:space="0" w:color="auto"/>
            <w:right w:val="none" w:sz="0" w:space="0" w:color="auto"/>
          </w:divBdr>
        </w:div>
        <w:div w:id="257446492">
          <w:marLeft w:val="480"/>
          <w:marRight w:val="0"/>
          <w:marTop w:val="0"/>
          <w:marBottom w:val="0"/>
          <w:divBdr>
            <w:top w:val="none" w:sz="0" w:space="0" w:color="auto"/>
            <w:left w:val="none" w:sz="0" w:space="0" w:color="auto"/>
            <w:bottom w:val="none" w:sz="0" w:space="0" w:color="auto"/>
            <w:right w:val="none" w:sz="0" w:space="0" w:color="auto"/>
          </w:divBdr>
        </w:div>
        <w:div w:id="1627857235">
          <w:marLeft w:val="480"/>
          <w:marRight w:val="0"/>
          <w:marTop w:val="0"/>
          <w:marBottom w:val="0"/>
          <w:divBdr>
            <w:top w:val="none" w:sz="0" w:space="0" w:color="auto"/>
            <w:left w:val="none" w:sz="0" w:space="0" w:color="auto"/>
            <w:bottom w:val="none" w:sz="0" w:space="0" w:color="auto"/>
            <w:right w:val="none" w:sz="0" w:space="0" w:color="auto"/>
          </w:divBdr>
        </w:div>
        <w:div w:id="974457199">
          <w:marLeft w:val="480"/>
          <w:marRight w:val="0"/>
          <w:marTop w:val="0"/>
          <w:marBottom w:val="0"/>
          <w:divBdr>
            <w:top w:val="none" w:sz="0" w:space="0" w:color="auto"/>
            <w:left w:val="none" w:sz="0" w:space="0" w:color="auto"/>
            <w:bottom w:val="none" w:sz="0" w:space="0" w:color="auto"/>
            <w:right w:val="none" w:sz="0" w:space="0" w:color="auto"/>
          </w:divBdr>
        </w:div>
        <w:div w:id="1514223444">
          <w:marLeft w:val="480"/>
          <w:marRight w:val="0"/>
          <w:marTop w:val="0"/>
          <w:marBottom w:val="0"/>
          <w:divBdr>
            <w:top w:val="none" w:sz="0" w:space="0" w:color="auto"/>
            <w:left w:val="none" w:sz="0" w:space="0" w:color="auto"/>
            <w:bottom w:val="none" w:sz="0" w:space="0" w:color="auto"/>
            <w:right w:val="none" w:sz="0" w:space="0" w:color="auto"/>
          </w:divBdr>
        </w:div>
        <w:div w:id="280959224">
          <w:marLeft w:val="480"/>
          <w:marRight w:val="0"/>
          <w:marTop w:val="0"/>
          <w:marBottom w:val="0"/>
          <w:divBdr>
            <w:top w:val="none" w:sz="0" w:space="0" w:color="auto"/>
            <w:left w:val="none" w:sz="0" w:space="0" w:color="auto"/>
            <w:bottom w:val="none" w:sz="0" w:space="0" w:color="auto"/>
            <w:right w:val="none" w:sz="0" w:space="0" w:color="auto"/>
          </w:divBdr>
        </w:div>
        <w:div w:id="1379863032">
          <w:marLeft w:val="480"/>
          <w:marRight w:val="0"/>
          <w:marTop w:val="0"/>
          <w:marBottom w:val="0"/>
          <w:divBdr>
            <w:top w:val="none" w:sz="0" w:space="0" w:color="auto"/>
            <w:left w:val="none" w:sz="0" w:space="0" w:color="auto"/>
            <w:bottom w:val="none" w:sz="0" w:space="0" w:color="auto"/>
            <w:right w:val="none" w:sz="0" w:space="0" w:color="auto"/>
          </w:divBdr>
        </w:div>
        <w:div w:id="293878000">
          <w:marLeft w:val="480"/>
          <w:marRight w:val="0"/>
          <w:marTop w:val="0"/>
          <w:marBottom w:val="0"/>
          <w:divBdr>
            <w:top w:val="none" w:sz="0" w:space="0" w:color="auto"/>
            <w:left w:val="none" w:sz="0" w:space="0" w:color="auto"/>
            <w:bottom w:val="none" w:sz="0" w:space="0" w:color="auto"/>
            <w:right w:val="none" w:sz="0" w:space="0" w:color="auto"/>
          </w:divBdr>
        </w:div>
        <w:div w:id="1791434109">
          <w:marLeft w:val="480"/>
          <w:marRight w:val="0"/>
          <w:marTop w:val="0"/>
          <w:marBottom w:val="0"/>
          <w:divBdr>
            <w:top w:val="none" w:sz="0" w:space="0" w:color="auto"/>
            <w:left w:val="none" w:sz="0" w:space="0" w:color="auto"/>
            <w:bottom w:val="none" w:sz="0" w:space="0" w:color="auto"/>
            <w:right w:val="none" w:sz="0" w:space="0" w:color="auto"/>
          </w:divBdr>
        </w:div>
        <w:div w:id="721516038">
          <w:marLeft w:val="480"/>
          <w:marRight w:val="0"/>
          <w:marTop w:val="0"/>
          <w:marBottom w:val="0"/>
          <w:divBdr>
            <w:top w:val="none" w:sz="0" w:space="0" w:color="auto"/>
            <w:left w:val="none" w:sz="0" w:space="0" w:color="auto"/>
            <w:bottom w:val="none" w:sz="0" w:space="0" w:color="auto"/>
            <w:right w:val="none" w:sz="0" w:space="0" w:color="auto"/>
          </w:divBdr>
        </w:div>
        <w:div w:id="1925994955">
          <w:marLeft w:val="480"/>
          <w:marRight w:val="0"/>
          <w:marTop w:val="0"/>
          <w:marBottom w:val="0"/>
          <w:divBdr>
            <w:top w:val="none" w:sz="0" w:space="0" w:color="auto"/>
            <w:left w:val="none" w:sz="0" w:space="0" w:color="auto"/>
            <w:bottom w:val="none" w:sz="0" w:space="0" w:color="auto"/>
            <w:right w:val="none" w:sz="0" w:space="0" w:color="auto"/>
          </w:divBdr>
        </w:div>
        <w:div w:id="578712963">
          <w:marLeft w:val="480"/>
          <w:marRight w:val="0"/>
          <w:marTop w:val="0"/>
          <w:marBottom w:val="0"/>
          <w:divBdr>
            <w:top w:val="none" w:sz="0" w:space="0" w:color="auto"/>
            <w:left w:val="none" w:sz="0" w:space="0" w:color="auto"/>
            <w:bottom w:val="none" w:sz="0" w:space="0" w:color="auto"/>
            <w:right w:val="none" w:sz="0" w:space="0" w:color="auto"/>
          </w:divBdr>
        </w:div>
        <w:div w:id="330833632">
          <w:marLeft w:val="480"/>
          <w:marRight w:val="0"/>
          <w:marTop w:val="0"/>
          <w:marBottom w:val="0"/>
          <w:divBdr>
            <w:top w:val="none" w:sz="0" w:space="0" w:color="auto"/>
            <w:left w:val="none" w:sz="0" w:space="0" w:color="auto"/>
            <w:bottom w:val="none" w:sz="0" w:space="0" w:color="auto"/>
            <w:right w:val="none" w:sz="0" w:space="0" w:color="auto"/>
          </w:divBdr>
        </w:div>
        <w:div w:id="1490054634">
          <w:marLeft w:val="480"/>
          <w:marRight w:val="0"/>
          <w:marTop w:val="0"/>
          <w:marBottom w:val="0"/>
          <w:divBdr>
            <w:top w:val="none" w:sz="0" w:space="0" w:color="auto"/>
            <w:left w:val="none" w:sz="0" w:space="0" w:color="auto"/>
            <w:bottom w:val="none" w:sz="0" w:space="0" w:color="auto"/>
            <w:right w:val="none" w:sz="0" w:space="0" w:color="auto"/>
          </w:divBdr>
        </w:div>
        <w:div w:id="247543566">
          <w:marLeft w:val="480"/>
          <w:marRight w:val="0"/>
          <w:marTop w:val="0"/>
          <w:marBottom w:val="0"/>
          <w:divBdr>
            <w:top w:val="none" w:sz="0" w:space="0" w:color="auto"/>
            <w:left w:val="none" w:sz="0" w:space="0" w:color="auto"/>
            <w:bottom w:val="none" w:sz="0" w:space="0" w:color="auto"/>
            <w:right w:val="none" w:sz="0" w:space="0" w:color="auto"/>
          </w:divBdr>
        </w:div>
        <w:div w:id="1411922487">
          <w:marLeft w:val="480"/>
          <w:marRight w:val="0"/>
          <w:marTop w:val="0"/>
          <w:marBottom w:val="0"/>
          <w:divBdr>
            <w:top w:val="none" w:sz="0" w:space="0" w:color="auto"/>
            <w:left w:val="none" w:sz="0" w:space="0" w:color="auto"/>
            <w:bottom w:val="none" w:sz="0" w:space="0" w:color="auto"/>
            <w:right w:val="none" w:sz="0" w:space="0" w:color="auto"/>
          </w:divBdr>
        </w:div>
        <w:div w:id="1455127054">
          <w:marLeft w:val="480"/>
          <w:marRight w:val="0"/>
          <w:marTop w:val="0"/>
          <w:marBottom w:val="0"/>
          <w:divBdr>
            <w:top w:val="none" w:sz="0" w:space="0" w:color="auto"/>
            <w:left w:val="none" w:sz="0" w:space="0" w:color="auto"/>
            <w:bottom w:val="none" w:sz="0" w:space="0" w:color="auto"/>
            <w:right w:val="none" w:sz="0" w:space="0" w:color="auto"/>
          </w:divBdr>
        </w:div>
        <w:div w:id="1322345070">
          <w:marLeft w:val="480"/>
          <w:marRight w:val="0"/>
          <w:marTop w:val="0"/>
          <w:marBottom w:val="0"/>
          <w:divBdr>
            <w:top w:val="none" w:sz="0" w:space="0" w:color="auto"/>
            <w:left w:val="none" w:sz="0" w:space="0" w:color="auto"/>
            <w:bottom w:val="none" w:sz="0" w:space="0" w:color="auto"/>
            <w:right w:val="none" w:sz="0" w:space="0" w:color="auto"/>
          </w:divBdr>
        </w:div>
        <w:div w:id="1200318162">
          <w:marLeft w:val="480"/>
          <w:marRight w:val="0"/>
          <w:marTop w:val="0"/>
          <w:marBottom w:val="0"/>
          <w:divBdr>
            <w:top w:val="none" w:sz="0" w:space="0" w:color="auto"/>
            <w:left w:val="none" w:sz="0" w:space="0" w:color="auto"/>
            <w:bottom w:val="none" w:sz="0" w:space="0" w:color="auto"/>
            <w:right w:val="none" w:sz="0" w:space="0" w:color="auto"/>
          </w:divBdr>
        </w:div>
        <w:div w:id="804466189">
          <w:marLeft w:val="480"/>
          <w:marRight w:val="0"/>
          <w:marTop w:val="0"/>
          <w:marBottom w:val="0"/>
          <w:divBdr>
            <w:top w:val="none" w:sz="0" w:space="0" w:color="auto"/>
            <w:left w:val="none" w:sz="0" w:space="0" w:color="auto"/>
            <w:bottom w:val="none" w:sz="0" w:space="0" w:color="auto"/>
            <w:right w:val="none" w:sz="0" w:space="0" w:color="auto"/>
          </w:divBdr>
        </w:div>
        <w:div w:id="270432105">
          <w:marLeft w:val="480"/>
          <w:marRight w:val="0"/>
          <w:marTop w:val="0"/>
          <w:marBottom w:val="0"/>
          <w:divBdr>
            <w:top w:val="none" w:sz="0" w:space="0" w:color="auto"/>
            <w:left w:val="none" w:sz="0" w:space="0" w:color="auto"/>
            <w:bottom w:val="none" w:sz="0" w:space="0" w:color="auto"/>
            <w:right w:val="none" w:sz="0" w:space="0" w:color="auto"/>
          </w:divBdr>
        </w:div>
        <w:div w:id="1104227055">
          <w:marLeft w:val="480"/>
          <w:marRight w:val="0"/>
          <w:marTop w:val="0"/>
          <w:marBottom w:val="0"/>
          <w:divBdr>
            <w:top w:val="none" w:sz="0" w:space="0" w:color="auto"/>
            <w:left w:val="none" w:sz="0" w:space="0" w:color="auto"/>
            <w:bottom w:val="none" w:sz="0" w:space="0" w:color="auto"/>
            <w:right w:val="none" w:sz="0" w:space="0" w:color="auto"/>
          </w:divBdr>
        </w:div>
        <w:div w:id="1122649721">
          <w:marLeft w:val="480"/>
          <w:marRight w:val="0"/>
          <w:marTop w:val="0"/>
          <w:marBottom w:val="0"/>
          <w:divBdr>
            <w:top w:val="none" w:sz="0" w:space="0" w:color="auto"/>
            <w:left w:val="none" w:sz="0" w:space="0" w:color="auto"/>
            <w:bottom w:val="none" w:sz="0" w:space="0" w:color="auto"/>
            <w:right w:val="none" w:sz="0" w:space="0" w:color="auto"/>
          </w:divBdr>
        </w:div>
        <w:div w:id="2025206902">
          <w:marLeft w:val="480"/>
          <w:marRight w:val="0"/>
          <w:marTop w:val="0"/>
          <w:marBottom w:val="0"/>
          <w:divBdr>
            <w:top w:val="none" w:sz="0" w:space="0" w:color="auto"/>
            <w:left w:val="none" w:sz="0" w:space="0" w:color="auto"/>
            <w:bottom w:val="none" w:sz="0" w:space="0" w:color="auto"/>
            <w:right w:val="none" w:sz="0" w:space="0" w:color="auto"/>
          </w:divBdr>
        </w:div>
        <w:div w:id="46615025">
          <w:marLeft w:val="480"/>
          <w:marRight w:val="0"/>
          <w:marTop w:val="0"/>
          <w:marBottom w:val="0"/>
          <w:divBdr>
            <w:top w:val="none" w:sz="0" w:space="0" w:color="auto"/>
            <w:left w:val="none" w:sz="0" w:space="0" w:color="auto"/>
            <w:bottom w:val="none" w:sz="0" w:space="0" w:color="auto"/>
            <w:right w:val="none" w:sz="0" w:space="0" w:color="auto"/>
          </w:divBdr>
        </w:div>
        <w:div w:id="1574272136">
          <w:marLeft w:val="480"/>
          <w:marRight w:val="0"/>
          <w:marTop w:val="0"/>
          <w:marBottom w:val="0"/>
          <w:divBdr>
            <w:top w:val="none" w:sz="0" w:space="0" w:color="auto"/>
            <w:left w:val="none" w:sz="0" w:space="0" w:color="auto"/>
            <w:bottom w:val="none" w:sz="0" w:space="0" w:color="auto"/>
            <w:right w:val="none" w:sz="0" w:space="0" w:color="auto"/>
          </w:divBdr>
        </w:div>
        <w:div w:id="826896052">
          <w:marLeft w:val="480"/>
          <w:marRight w:val="0"/>
          <w:marTop w:val="0"/>
          <w:marBottom w:val="0"/>
          <w:divBdr>
            <w:top w:val="none" w:sz="0" w:space="0" w:color="auto"/>
            <w:left w:val="none" w:sz="0" w:space="0" w:color="auto"/>
            <w:bottom w:val="none" w:sz="0" w:space="0" w:color="auto"/>
            <w:right w:val="none" w:sz="0" w:space="0" w:color="auto"/>
          </w:divBdr>
        </w:div>
        <w:div w:id="2032217949">
          <w:marLeft w:val="480"/>
          <w:marRight w:val="0"/>
          <w:marTop w:val="0"/>
          <w:marBottom w:val="0"/>
          <w:divBdr>
            <w:top w:val="none" w:sz="0" w:space="0" w:color="auto"/>
            <w:left w:val="none" w:sz="0" w:space="0" w:color="auto"/>
            <w:bottom w:val="none" w:sz="0" w:space="0" w:color="auto"/>
            <w:right w:val="none" w:sz="0" w:space="0" w:color="auto"/>
          </w:divBdr>
        </w:div>
        <w:div w:id="680549307">
          <w:marLeft w:val="480"/>
          <w:marRight w:val="0"/>
          <w:marTop w:val="0"/>
          <w:marBottom w:val="0"/>
          <w:divBdr>
            <w:top w:val="none" w:sz="0" w:space="0" w:color="auto"/>
            <w:left w:val="none" w:sz="0" w:space="0" w:color="auto"/>
            <w:bottom w:val="none" w:sz="0" w:space="0" w:color="auto"/>
            <w:right w:val="none" w:sz="0" w:space="0" w:color="auto"/>
          </w:divBdr>
        </w:div>
        <w:div w:id="472215936">
          <w:marLeft w:val="480"/>
          <w:marRight w:val="0"/>
          <w:marTop w:val="0"/>
          <w:marBottom w:val="0"/>
          <w:divBdr>
            <w:top w:val="none" w:sz="0" w:space="0" w:color="auto"/>
            <w:left w:val="none" w:sz="0" w:space="0" w:color="auto"/>
            <w:bottom w:val="none" w:sz="0" w:space="0" w:color="auto"/>
            <w:right w:val="none" w:sz="0" w:space="0" w:color="auto"/>
          </w:divBdr>
        </w:div>
        <w:div w:id="1260680016">
          <w:marLeft w:val="480"/>
          <w:marRight w:val="0"/>
          <w:marTop w:val="0"/>
          <w:marBottom w:val="0"/>
          <w:divBdr>
            <w:top w:val="none" w:sz="0" w:space="0" w:color="auto"/>
            <w:left w:val="none" w:sz="0" w:space="0" w:color="auto"/>
            <w:bottom w:val="none" w:sz="0" w:space="0" w:color="auto"/>
            <w:right w:val="none" w:sz="0" w:space="0" w:color="auto"/>
          </w:divBdr>
        </w:div>
        <w:div w:id="1858764210">
          <w:marLeft w:val="480"/>
          <w:marRight w:val="0"/>
          <w:marTop w:val="0"/>
          <w:marBottom w:val="0"/>
          <w:divBdr>
            <w:top w:val="none" w:sz="0" w:space="0" w:color="auto"/>
            <w:left w:val="none" w:sz="0" w:space="0" w:color="auto"/>
            <w:bottom w:val="none" w:sz="0" w:space="0" w:color="auto"/>
            <w:right w:val="none" w:sz="0" w:space="0" w:color="auto"/>
          </w:divBdr>
        </w:div>
        <w:div w:id="841236794">
          <w:marLeft w:val="480"/>
          <w:marRight w:val="0"/>
          <w:marTop w:val="0"/>
          <w:marBottom w:val="0"/>
          <w:divBdr>
            <w:top w:val="none" w:sz="0" w:space="0" w:color="auto"/>
            <w:left w:val="none" w:sz="0" w:space="0" w:color="auto"/>
            <w:bottom w:val="none" w:sz="0" w:space="0" w:color="auto"/>
            <w:right w:val="none" w:sz="0" w:space="0" w:color="auto"/>
          </w:divBdr>
        </w:div>
        <w:div w:id="2020891698">
          <w:marLeft w:val="480"/>
          <w:marRight w:val="0"/>
          <w:marTop w:val="0"/>
          <w:marBottom w:val="0"/>
          <w:divBdr>
            <w:top w:val="none" w:sz="0" w:space="0" w:color="auto"/>
            <w:left w:val="none" w:sz="0" w:space="0" w:color="auto"/>
            <w:bottom w:val="none" w:sz="0" w:space="0" w:color="auto"/>
            <w:right w:val="none" w:sz="0" w:space="0" w:color="auto"/>
          </w:divBdr>
        </w:div>
        <w:div w:id="50740097">
          <w:marLeft w:val="480"/>
          <w:marRight w:val="0"/>
          <w:marTop w:val="0"/>
          <w:marBottom w:val="0"/>
          <w:divBdr>
            <w:top w:val="none" w:sz="0" w:space="0" w:color="auto"/>
            <w:left w:val="none" w:sz="0" w:space="0" w:color="auto"/>
            <w:bottom w:val="none" w:sz="0" w:space="0" w:color="auto"/>
            <w:right w:val="none" w:sz="0" w:space="0" w:color="auto"/>
          </w:divBdr>
        </w:div>
        <w:div w:id="1129863930">
          <w:marLeft w:val="480"/>
          <w:marRight w:val="0"/>
          <w:marTop w:val="0"/>
          <w:marBottom w:val="0"/>
          <w:divBdr>
            <w:top w:val="none" w:sz="0" w:space="0" w:color="auto"/>
            <w:left w:val="none" w:sz="0" w:space="0" w:color="auto"/>
            <w:bottom w:val="none" w:sz="0" w:space="0" w:color="auto"/>
            <w:right w:val="none" w:sz="0" w:space="0" w:color="auto"/>
          </w:divBdr>
        </w:div>
        <w:div w:id="977224405">
          <w:marLeft w:val="480"/>
          <w:marRight w:val="0"/>
          <w:marTop w:val="0"/>
          <w:marBottom w:val="0"/>
          <w:divBdr>
            <w:top w:val="none" w:sz="0" w:space="0" w:color="auto"/>
            <w:left w:val="none" w:sz="0" w:space="0" w:color="auto"/>
            <w:bottom w:val="none" w:sz="0" w:space="0" w:color="auto"/>
            <w:right w:val="none" w:sz="0" w:space="0" w:color="auto"/>
          </w:divBdr>
        </w:div>
        <w:div w:id="1390299275">
          <w:marLeft w:val="480"/>
          <w:marRight w:val="0"/>
          <w:marTop w:val="0"/>
          <w:marBottom w:val="0"/>
          <w:divBdr>
            <w:top w:val="none" w:sz="0" w:space="0" w:color="auto"/>
            <w:left w:val="none" w:sz="0" w:space="0" w:color="auto"/>
            <w:bottom w:val="none" w:sz="0" w:space="0" w:color="auto"/>
            <w:right w:val="none" w:sz="0" w:space="0" w:color="auto"/>
          </w:divBdr>
        </w:div>
        <w:div w:id="1655641327">
          <w:marLeft w:val="480"/>
          <w:marRight w:val="0"/>
          <w:marTop w:val="0"/>
          <w:marBottom w:val="0"/>
          <w:divBdr>
            <w:top w:val="none" w:sz="0" w:space="0" w:color="auto"/>
            <w:left w:val="none" w:sz="0" w:space="0" w:color="auto"/>
            <w:bottom w:val="none" w:sz="0" w:space="0" w:color="auto"/>
            <w:right w:val="none" w:sz="0" w:space="0" w:color="auto"/>
          </w:divBdr>
        </w:div>
        <w:div w:id="1826430079">
          <w:marLeft w:val="480"/>
          <w:marRight w:val="0"/>
          <w:marTop w:val="0"/>
          <w:marBottom w:val="0"/>
          <w:divBdr>
            <w:top w:val="none" w:sz="0" w:space="0" w:color="auto"/>
            <w:left w:val="none" w:sz="0" w:space="0" w:color="auto"/>
            <w:bottom w:val="none" w:sz="0" w:space="0" w:color="auto"/>
            <w:right w:val="none" w:sz="0" w:space="0" w:color="auto"/>
          </w:divBdr>
        </w:div>
        <w:div w:id="840699741">
          <w:marLeft w:val="480"/>
          <w:marRight w:val="0"/>
          <w:marTop w:val="0"/>
          <w:marBottom w:val="0"/>
          <w:divBdr>
            <w:top w:val="none" w:sz="0" w:space="0" w:color="auto"/>
            <w:left w:val="none" w:sz="0" w:space="0" w:color="auto"/>
            <w:bottom w:val="none" w:sz="0" w:space="0" w:color="auto"/>
            <w:right w:val="none" w:sz="0" w:space="0" w:color="auto"/>
          </w:divBdr>
        </w:div>
        <w:div w:id="59332750">
          <w:marLeft w:val="480"/>
          <w:marRight w:val="0"/>
          <w:marTop w:val="0"/>
          <w:marBottom w:val="0"/>
          <w:divBdr>
            <w:top w:val="none" w:sz="0" w:space="0" w:color="auto"/>
            <w:left w:val="none" w:sz="0" w:space="0" w:color="auto"/>
            <w:bottom w:val="none" w:sz="0" w:space="0" w:color="auto"/>
            <w:right w:val="none" w:sz="0" w:space="0" w:color="auto"/>
          </w:divBdr>
        </w:div>
        <w:div w:id="553854941">
          <w:marLeft w:val="480"/>
          <w:marRight w:val="0"/>
          <w:marTop w:val="0"/>
          <w:marBottom w:val="0"/>
          <w:divBdr>
            <w:top w:val="none" w:sz="0" w:space="0" w:color="auto"/>
            <w:left w:val="none" w:sz="0" w:space="0" w:color="auto"/>
            <w:bottom w:val="none" w:sz="0" w:space="0" w:color="auto"/>
            <w:right w:val="none" w:sz="0" w:space="0" w:color="auto"/>
          </w:divBdr>
        </w:div>
        <w:div w:id="1010069">
          <w:marLeft w:val="480"/>
          <w:marRight w:val="0"/>
          <w:marTop w:val="0"/>
          <w:marBottom w:val="0"/>
          <w:divBdr>
            <w:top w:val="none" w:sz="0" w:space="0" w:color="auto"/>
            <w:left w:val="none" w:sz="0" w:space="0" w:color="auto"/>
            <w:bottom w:val="none" w:sz="0" w:space="0" w:color="auto"/>
            <w:right w:val="none" w:sz="0" w:space="0" w:color="auto"/>
          </w:divBdr>
        </w:div>
        <w:div w:id="1721709991">
          <w:marLeft w:val="480"/>
          <w:marRight w:val="0"/>
          <w:marTop w:val="0"/>
          <w:marBottom w:val="0"/>
          <w:divBdr>
            <w:top w:val="none" w:sz="0" w:space="0" w:color="auto"/>
            <w:left w:val="none" w:sz="0" w:space="0" w:color="auto"/>
            <w:bottom w:val="none" w:sz="0" w:space="0" w:color="auto"/>
            <w:right w:val="none" w:sz="0" w:space="0" w:color="auto"/>
          </w:divBdr>
        </w:div>
        <w:div w:id="1814714623">
          <w:marLeft w:val="480"/>
          <w:marRight w:val="0"/>
          <w:marTop w:val="0"/>
          <w:marBottom w:val="0"/>
          <w:divBdr>
            <w:top w:val="none" w:sz="0" w:space="0" w:color="auto"/>
            <w:left w:val="none" w:sz="0" w:space="0" w:color="auto"/>
            <w:bottom w:val="none" w:sz="0" w:space="0" w:color="auto"/>
            <w:right w:val="none" w:sz="0" w:space="0" w:color="auto"/>
          </w:divBdr>
        </w:div>
        <w:div w:id="1713652741">
          <w:marLeft w:val="480"/>
          <w:marRight w:val="0"/>
          <w:marTop w:val="0"/>
          <w:marBottom w:val="0"/>
          <w:divBdr>
            <w:top w:val="none" w:sz="0" w:space="0" w:color="auto"/>
            <w:left w:val="none" w:sz="0" w:space="0" w:color="auto"/>
            <w:bottom w:val="none" w:sz="0" w:space="0" w:color="auto"/>
            <w:right w:val="none" w:sz="0" w:space="0" w:color="auto"/>
          </w:divBdr>
        </w:div>
        <w:div w:id="150601962">
          <w:marLeft w:val="480"/>
          <w:marRight w:val="0"/>
          <w:marTop w:val="0"/>
          <w:marBottom w:val="0"/>
          <w:divBdr>
            <w:top w:val="none" w:sz="0" w:space="0" w:color="auto"/>
            <w:left w:val="none" w:sz="0" w:space="0" w:color="auto"/>
            <w:bottom w:val="none" w:sz="0" w:space="0" w:color="auto"/>
            <w:right w:val="none" w:sz="0" w:space="0" w:color="auto"/>
          </w:divBdr>
        </w:div>
        <w:div w:id="1851067860">
          <w:marLeft w:val="480"/>
          <w:marRight w:val="0"/>
          <w:marTop w:val="0"/>
          <w:marBottom w:val="0"/>
          <w:divBdr>
            <w:top w:val="none" w:sz="0" w:space="0" w:color="auto"/>
            <w:left w:val="none" w:sz="0" w:space="0" w:color="auto"/>
            <w:bottom w:val="none" w:sz="0" w:space="0" w:color="auto"/>
            <w:right w:val="none" w:sz="0" w:space="0" w:color="auto"/>
          </w:divBdr>
        </w:div>
        <w:div w:id="149256086">
          <w:marLeft w:val="480"/>
          <w:marRight w:val="0"/>
          <w:marTop w:val="0"/>
          <w:marBottom w:val="0"/>
          <w:divBdr>
            <w:top w:val="none" w:sz="0" w:space="0" w:color="auto"/>
            <w:left w:val="none" w:sz="0" w:space="0" w:color="auto"/>
            <w:bottom w:val="none" w:sz="0" w:space="0" w:color="auto"/>
            <w:right w:val="none" w:sz="0" w:space="0" w:color="auto"/>
          </w:divBdr>
        </w:div>
        <w:div w:id="965543043">
          <w:marLeft w:val="480"/>
          <w:marRight w:val="0"/>
          <w:marTop w:val="0"/>
          <w:marBottom w:val="0"/>
          <w:divBdr>
            <w:top w:val="none" w:sz="0" w:space="0" w:color="auto"/>
            <w:left w:val="none" w:sz="0" w:space="0" w:color="auto"/>
            <w:bottom w:val="none" w:sz="0" w:space="0" w:color="auto"/>
            <w:right w:val="none" w:sz="0" w:space="0" w:color="auto"/>
          </w:divBdr>
        </w:div>
        <w:div w:id="724138007">
          <w:marLeft w:val="480"/>
          <w:marRight w:val="0"/>
          <w:marTop w:val="0"/>
          <w:marBottom w:val="0"/>
          <w:divBdr>
            <w:top w:val="none" w:sz="0" w:space="0" w:color="auto"/>
            <w:left w:val="none" w:sz="0" w:space="0" w:color="auto"/>
            <w:bottom w:val="none" w:sz="0" w:space="0" w:color="auto"/>
            <w:right w:val="none" w:sz="0" w:space="0" w:color="auto"/>
          </w:divBdr>
        </w:div>
        <w:div w:id="835681875">
          <w:marLeft w:val="480"/>
          <w:marRight w:val="0"/>
          <w:marTop w:val="0"/>
          <w:marBottom w:val="0"/>
          <w:divBdr>
            <w:top w:val="none" w:sz="0" w:space="0" w:color="auto"/>
            <w:left w:val="none" w:sz="0" w:space="0" w:color="auto"/>
            <w:bottom w:val="none" w:sz="0" w:space="0" w:color="auto"/>
            <w:right w:val="none" w:sz="0" w:space="0" w:color="auto"/>
          </w:divBdr>
        </w:div>
        <w:div w:id="2141267178">
          <w:marLeft w:val="480"/>
          <w:marRight w:val="0"/>
          <w:marTop w:val="0"/>
          <w:marBottom w:val="0"/>
          <w:divBdr>
            <w:top w:val="none" w:sz="0" w:space="0" w:color="auto"/>
            <w:left w:val="none" w:sz="0" w:space="0" w:color="auto"/>
            <w:bottom w:val="none" w:sz="0" w:space="0" w:color="auto"/>
            <w:right w:val="none" w:sz="0" w:space="0" w:color="auto"/>
          </w:divBdr>
        </w:div>
        <w:div w:id="1342270594">
          <w:marLeft w:val="480"/>
          <w:marRight w:val="0"/>
          <w:marTop w:val="0"/>
          <w:marBottom w:val="0"/>
          <w:divBdr>
            <w:top w:val="none" w:sz="0" w:space="0" w:color="auto"/>
            <w:left w:val="none" w:sz="0" w:space="0" w:color="auto"/>
            <w:bottom w:val="none" w:sz="0" w:space="0" w:color="auto"/>
            <w:right w:val="none" w:sz="0" w:space="0" w:color="auto"/>
          </w:divBdr>
        </w:div>
        <w:div w:id="1251310277">
          <w:marLeft w:val="480"/>
          <w:marRight w:val="0"/>
          <w:marTop w:val="0"/>
          <w:marBottom w:val="0"/>
          <w:divBdr>
            <w:top w:val="none" w:sz="0" w:space="0" w:color="auto"/>
            <w:left w:val="none" w:sz="0" w:space="0" w:color="auto"/>
            <w:bottom w:val="none" w:sz="0" w:space="0" w:color="auto"/>
            <w:right w:val="none" w:sz="0" w:space="0" w:color="auto"/>
          </w:divBdr>
        </w:div>
        <w:div w:id="331884270">
          <w:marLeft w:val="480"/>
          <w:marRight w:val="0"/>
          <w:marTop w:val="0"/>
          <w:marBottom w:val="0"/>
          <w:divBdr>
            <w:top w:val="none" w:sz="0" w:space="0" w:color="auto"/>
            <w:left w:val="none" w:sz="0" w:space="0" w:color="auto"/>
            <w:bottom w:val="none" w:sz="0" w:space="0" w:color="auto"/>
            <w:right w:val="none" w:sz="0" w:space="0" w:color="auto"/>
          </w:divBdr>
        </w:div>
        <w:div w:id="1014839323">
          <w:marLeft w:val="480"/>
          <w:marRight w:val="0"/>
          <w:marTop w:val="0"/>
          <w:marBottom w:val="0"/>
          <w:divBdr>
            <w:top w:val="none" w:sz="0" w:space="0" w:color="auto"/>
            <w:left w:val="none" w:sz="0" w:space="0" w:color="auto"/>
            <w:bottom w:val="none" w:sz="0" w:space="0" w:color="auto"/>
            <w:right w:val="none" w:sz="0" w:space="0" w:color="auto"/>
          </w:divBdr>
        </w:div>
        <w:div w:id="1825197497">
          <w:marLeft w:val="480"/>
          <w:marRight w:val="0"/>
          <w:marTop w:val="0"/>
          <w:marBottom w:val="0"/>
          <w:divBdr>
            <w:top w:val="none" w:sz="0" w:space="0" w:color="auto"/>
            <w:left w:val="none" w:sz="0" w:space="0" w:color="auto"/>
            <w:bottom w:val="none" w:sz="0" w:space="0" w:color="auto"/>
            <w:right w:val="none" w:sz="0" w:space="0" w:color="auto"/>
          </w:divBdr>
        </w:div>
        <w:div w:id="1447847047">
          <w:marLeft w:val="480"/>
          <w:marRight w:val="0"/>
          <w:marTop w:val="0"/>
          <w:marBottom w:val="0"/>
          <w:divBdr>
            <w:top w:val="none" w:sz="0" w:space="0" w:color="auto"/>
            <w:left w:val="none" w:sz="0" w:space="0" w:color="auto"/>
            <w:bottom w:val="none" w:sz="0" w:space="0" w:color="auto"/>
            <w:right w:val="none" w:sz="0" w:space="0" w:color="auto"/>
          </w:divBdr>
        </w:div>
        <w:div w:id="2001418328">
          <w:marLeft w:val="480"/>
          <w:marRight w:val="0"/>
          <w:marTop w:val="0"/>
          <w:marBottom w:val="0"/>
          <w:divBdr>
            <w:top w:val="none" w:sz="0" w:space="0" w:color="auto"/>
            <w:left w:val="none" w:sz="0" w:space="0" w:color="auto"/>
            <w:bottom w:val="none" w:sz="0" w:space="0" w:color="auto"/>
            <w:right w:val="none" w:sz="0" w:space="0" w:color="auto"/>
          </w:divBdr>
        </w:div>
        <w:div w:id="1424297564">
          <w:marLeft w:val="480"/>
          <w:marRight w:val="0"/>
          <w:marTop w:val="0"/>
          <w:marBottom w:val="0"/>
          <w:divBdr>
            <w:top w:val="none" w:sz="0" w:space="0" w:color="auto"/>
            <w:left w:val="none" w:sz="0" w:space="0" w:color="auto"/>
            <w:bottom w:val="none" w:sz="0" w:space="0" w:color="auto"/>
            <w:right w:val="none" w:sz="0" w:space="0" w:color="auto"/>
          </w:divBdr>
        </w:div>
        <w:div w:id="1903708705">
          <w:marLeft w:val="480"/>
          <w:marRight w:val="0"/>
          <w:marTop w:val="0"/>
          <w:marBottom w:val="0"/>
          <w:divBdr>
            <w:top w:val="none" w:sz="0" w:space="0" w:color="auto"/>
            <w:left w:val="none" w:sz="0" w:space="0" w:color="auto"/>
            <w:bottom w:val="none" w:sz="0" w:space="0" w:color="auto"/>
            <w:right w:val="none" w:sz="0" w:space="0" w:color="auto"/>
          </w:divBdr>
        </w:div>
        <w:div w:id="1604456781">
          <w:marLeft w:val="480"/>
          <w:marRight w:val="0"/>
          <w:marTop w:val="0"/>
          <w:marBottom w:val="0"/>
          <w:divBdr>
            <w:top w:val="none" w:sz="0" w:space="0" w:color="auto"/>
            <w:left w:val="none" w:sz="0" w:space="0" w:color="auto"/>
            <w:bottom w:val="none" w:sz="0" w:space="0" w:color="auto"/>
            <w:right w:val="none" w:sz="0" w:space="0" w:color="auto"/>
          </w:divBdr>
        </w:div>
        <w:div w:id="1838954224">
          <w:marLeft w:val="480"/>
          <w:marRight w:val="0"/>
          <w:marTop w:val="0"/>
          <w:marBottom w:val="0"/>
          <w:divBdr>
            <w:top w:val="none" w:sz="0" w:space="0" w:color="auto"/>
            <w:left w:val="none" w:sz="0" w:space="0" w:color="auto"/>
            <w:bottom w:val="none" w:sz="0" w:space="0" w:color="auto"/>
            <w:right w:val="none" w:sz="0" w:space="0" w:color="auto"/>
          </w:divBdr>
        </w:div>
        <w:div w:id="840197249">
          <w:marLeft w:val="480"/>
          <w:marRight w:val="0"/>
          <w:marTop w:val="0"/>
          <w:marBottom w:val="0"/>
          <w:divBdr>
            <w:top w:val="none" w:sz="0" w:space="0" w:color="auto"/>
            <w:left w:val="none" w:sz="0" w:space="0" w:color="auto"/>
            <w:bottom w:val="none" w:sz="0" w:space="0" w:color="auto"/>
            <w:right w:val="none" w:sz="0" w:space="0" w:color="auto"/>
          </w:divBdr>
        </w:div>
        <w:div w:id="1449474670">
          <w:marLeft w:val="480"/>
          <w:marRight w:val="0"/>
          <w:marTop w:val="0"/>
          <w:marBottom w:val="0"/>
          <w:divBdr>
            <w:top w:val="none" w:sz="0" w:space="0" w:color="auto"/>
            <w:left w:val="none" w:sz="0" w:space="0" w:color="auto"/>
            <w:bottom w:val="none" w:sz="0" w:space="0" w:color="auto"/>
            <w:right w:val="none" w:sz="0" w:space="0" w:color="auto"/>
          </w:divBdr>
        </w:div>
        <w:div w:id="1739357369">
          <w:marLeft w:val="480"/>
          <w:marRight w:val="0"/>
          <w:marTop w:val="0"/>
          <w:marBottom w:val="0"/>
          <w:divBdr>
            <w:top w:val="none" w:sz="0" w:space="0" w:color="auto"/>
            <w:left w:val="none" w:sz="0" w:space="0" w:color="auto"/>
            <w:bottom w:val="none" w:sz="0" w:space="0" w:color="auto"/>
            <w:right w:val="none" w:sz="0" w:space="0" w:color="auto"/>
          </w:divBdr>
        </w:div>
        <w:div w:id="1728651464">
          <w:marLeft w:val="480"/>
          <w:marRight w:val="0"/>
          <w:marTop w:val="0"/>
          <w:marBottom w:val="0"/>
          <w:divBdr>
            <w:top w:val="none" w:sz="0" w:space="0" w:color="auto"/>
            <w:left w:val="none" w:sz="0" w:space="0" w:color="auto"/>
            <w:bottom w:val="none" w:sz="0" w:space="0" w:color="auto"/>
            <w:right w:val="none" w:sz="0" w:space="0" w:color="auto"/>
          </w:divBdr>
        </w:div>
        <w:div w:id="1545217971">
          <w:marLeft w:val="480"/>
          <w:marRight w:val="0"/>
          <w:marTop w:val="0"/>
          <w:marBottom w:val="0"/>
          <w:divBdr>
            <w:top w:val="none" w:sz="0" w:space="0" w:color="auto"/>
            <w:left w:val="none" w:sz="0" w:space="0" w:color="auto"/>
            <w:bottom w:val="none" w:sz="0" w:space="0" w:color="auto"/>
            <w:right w:val="none" w:sz="0" w:space="0" w:color="auto"/>
          </w:divBdr>
        </w:div>
        <w:div w:id="1204710979">
          <w:marLeft w:val="480"/>
          <w:marRight w:val="0"/>
          <w:marTop w:val="0"/>
          <w:marBottom w:val="0"/>
          <w:divBdr>
            <w:top w:val="none" w:sz="0" w:space="0" w:color="auto"/>
            <w:left w:val="none" w:sz="0" w:space="0" w:color="auto"/>
            <w:bottom w:val="none" w:sz="0" w:space="0" w:color="auto"/>
            <w:right w:val="none" w:sz="0" w:space="0" w:color="auto"/>
          </w:divBdr>
        </w:div>
        <w:div w:id="123889015">
          <w:marLeft w:val="480"/>
          <w:marRight w:val="0"/>
          <w:marTop w:val="0"/>
          <w:marBottom w:val="0"/>
          <w:divBdr>
            <w:top w:val="none" w:sz="0" w:space="0" w:color="auto"/>
            <w:left w:val="none" w:sz="0" w:space="0" w:color="auto"/>
            <w:bottom w:val="none" w:sz="0" w:space="0" w:color="auto"/>
            <w:right w:val="none" w:sz="0" w:space="0" w:color="auto"/>
          </w:divBdr>
        </w:div>
        <w:div w:id="142624640">
          <w:marLeft w:val="480"/>
          <w:marRight w:val="0"/>
          <w:marTop w:val="0"/>
          <w:marBottom w:val="0"/>
          <w:divBdr>
            <w:top w:val="none" w:sz="0" w:space="0" w:color="auto"/>
            <w:left w:val="none" w:sz="0" w:space="0" w:color="auto"/>
            <w:bottom w:val="none" w:sz="0" w:space="0" w:color="auto"/>
            <w:right w:val="none" w:sz="0" w:space="0" w:color="auto"/>
          </w:divBdr>
        </w:div>
        <w:div w:id="930966281">
          <w:marLeft w:val="480"/>
          <w:marRight w:val="0"/>
          <w:marTop w:val="0"/>
          <w:marBottom w:val="0"/>
          <w:divBdr>
            <w:top w:val="none" w:sz="0" w:space="0" w:color="auto"/>
            <w:left w:val="none" w:sz="0" w:space="0" w:color="auto"/>
            <w:bottom w:val="none" w:sz="0" w:space="0" w:color="auto"/>
            <w:right w:val="none" w:sz="0" w:space="0" w:color="auto"/>
          </w:divBdr>
        </w:div>
        <w:div w:id="175966139">
          <w:marLeft w:val="480"/>
          <w:marRight w:val="0"/>
          <w:marTop w:val="0"/>
          <w:marBottom w:val="0"/>
          <w:divBdr>
            <w:top w:val="none" w:sz="0" w:space="0" w:color="auto"/>
            <w:left w:val="none" w:sz="0" w:space="0" w:color="auto"/>
            <w:bottom w:val="none" w:sz="0" w:space="0" w:color="auto"/>
            <w:right w:val="none" w:sz="0" w:space="0" w:color="auto"/>
          </w:divBdr>
        </w:div>
        <w:div w:id="580725126">
          <w:marLeft w:val="480"/>
          <w:marRight w:val="0"/>
          <w:marTop w:val="0"/>
          <w:marBottom w:val="0"/>
          <w:divBdr>
            <w:top w:val="none" w:sz="0" w:space="0" w:color="auto"/>
            <w:left w:val="none" w:sz="0" w:space="0" w:color="auto"/>
            <w:bottom w:val="none" w:sz="0" w:space="0" w:color="auto"/>
            <w:right w:val="none" w:sz="0" w:space="0" w:color="auto"/>
          </w:divBdr>
        </w:div>
        <w:div w:id="1952585523">
          <w:marLeft w:val="480"/>
          <w:marRight w:val="0"/>
          <w:marTop w:val="0"/>
          <w:marBottom w:val="0"/>
          <w:divBdr>
            <w:top w:val="none" w:sz="0" w:space="0" w:color="auto"/>
            <w:left w:val="none" w:sz="0" w:space="0" w:color="auto"/>
            <w:bottom w:val="none" w:sz="0" w:space="0" w:color="auto"/>
            <w:right w:val="none" w:sz="0" w:space="0" w:color="auto"/>
          </w:divBdr>
        </w:div>
        <w:div w:id="978849485">
          <w:marLeft w:val="480"/>
          <w:marRight w:val="0"/>
          <w:marTop w:val="0"/>
          <w:marBottom w:val="0"/>
          <w:divBdr>
            <w:top w:val="none" w:sz="0" w:space="0" w:color="auto"/>
            <w:left w:val="none" w:sz="0" w:space="0" w:color="auto"/>
            <w:bottom w:val="none" w:sz="0" w:space="0" w:color="auto"/>
            <w:right w:val="none" w:sz="0" w:space="0" w:color="auto"/>
          </w:divBdr>
        </w:div>
        <w:div w:id="315260852">
          <w:marLeft w:val="480"/>
          <w:marRight w:val="0"/>
          <w:marTop w:val="0"/>
          <w:marBottom w:val="0"/>
          <w:divBdr>
            <w:top w:val="none" w:sz="0" w:space="0" w:color="auto"/>
            <w:left w:val="none" w:sz="0" w:space="0" w:color="auto"/>
            <w:bottom w:val="none" w:sz="0" w:space="0" w:color="auto"/>
            <w:right w:val="none" w:sz="0" w:space="0" w:color="auto"/>
          </w:divBdr>
        </w:div>
        <w:div w:id="7802837">
          <w:marLeft w:val="480"/>
          <w:marRight w:val="0"/>
          <w:marTop w:val="0"/>
          <w:marBottom w:val="0"/>
          <w:divBdr>
            <w:top w:val="none" w:sz="0" w:space="0" w:color="auto"/>
            <w:left w:val="none" w:sz="0" w:space="0" w:color="auto"/>
            <w:bottom w:val="none" w:sz="0" w:space="0" w:color="auto"/>
            <w:right w:val="none" w:sz="0" w:space="0" w:color="auto"/>
          </w:divBdr>
        </w:div>
        <w:div w:id="667054759">
          <w:marLeft w:val="480"/>
          <w:marRight w:val="0"/>
          <w:marTop w:val="0"/>
          <w:marBottom w:val="0"/>
          <w:divBdr>
            <w:top w:val="none" w:sz="0" w:space="0" w:color="auto"/>
            <w:left w:val="none" w:sz="0" w:space="0" w:color="auto"/>
            <w:bottom w:val="none" w:sz="0" w:space="0" w:color="auto"/>
            <w:right w:val="none" w:sz="0" w:space="0" w:color="auto"/>
          </w:divBdr>
        </w:div>
        <w:div w:id="1265575161">
          <w:marLeft w:val="480"/>
          <w:marRight w:val="0"/>
          <w:marTop w:val="0"/>
          <w:marBottom w:val="0"/>
          <w:divBdr>
            <w:top w:val="none" w:sz="0" w:space="0" w:color="auto"/>
            <w:left w:val="none" w:sz="0" w:space="0" w:color="auto"/>
            <w:bottom w:val="none" w:sz="0" w:space="0" w:color="auto"/>
            <w:right w:val="none" w:sz="0" w:space="0" w:color="auto"/>
          </w:divBdr>
        </w:div>
        <w:div w:id="570040378">
          <w:marLeft w:val="480"/>
          <w:marRight w:val="0"/>
          <w:marTop w:val="0"/>
          <w:marBottom w:val="0"/>
          <w:divBdr>
            <w:top w:val="none" w:sz="0" w:space="0" w:color="auto"/>
            <w:left w:val="none" w:sz="0" w:space="0" w:color="auto"/>
            <w:bottom w:val="none" w:sz="0" w:space="0" w:color="auto"/>
            <w:right w:val="none" w:sz="0" w:space="0" w:color="auto"/>
          </w:divBdr>
        </w:div>
        <w:div w:id="924918032">
          <w:marLeft w:val="480"/>
          <w:marRight w:val="0"/>
          <w:marTop w:val="0"/>
          <w:marBottom w:val="0"/>
          <w:divBdr>
            <w:top w:val="none" w:sz="0" w:space="0" w:color="auto"/>
            <w:left w:val="none" w:sz="0" w:space="0" w:color="auto"/>
            <w:bottom w:val="none" w:sz="0" w:space="0" w:color="auto"/>
            <w:right w:val="none" w:sz="0" w:space="0" w:color="auto"/>
          </w:divBdr>
        </w:div>
        <w:div w:id="1855142985">
          <w:marLeft w:val="480"/>
          <w:marRight w:val="0"/>
          <w:marTop w:val="0"/>
          <w:marBottom w:val="0"/>
          <w:divBdr>
            <w:top w:val="none" w:sz="0" w:space="0" w:color="auto"/>
            <w:left w:val="none" w:sz="0" w:space="0" w:color="auto"/>
            <w:bottom w:val="none" w:sz="0" w:space="0" w:color="auto"/>
            <w:right w:val="none" w:sz="0" w:space="0" w:color="auto"/>
          </w:divBdr>
        </w:div>
        <w:div w:id="719402320">
          <w:marLeft w:val="480"/>
          <w:marRight w:val="0"/>
          <w:marTop w:val="0"/>
          <w:marBottom w:val="0"/>
          <w:divBdr>
            <w:top w:val="none" w:sz="0" w:space="0" w:color="auto"/>
            <w:left w:val="none" w:sz="0" w:space="0" w:color="auto"/>
            <w:bottom w:val="none" w:sz="0" w:space="0" w:color="auto"/>
            <w:right w:val="none" w:sz="0" w:space="0" w:color="auto"/>
          </w:divBdr>
        </w:div>
        <w:div w:id="1088890924">
          <w:marLeft w:val="480"/>
          <w:marRight w:val="0"/>
          <w:marTop w:val="0"/>
          <w:marBottom w:val="0"/>
          <w:divBdr>
            <w:top w:val="none" w:sz="0" w:space="0" w:color="auto"/>
            <w:left w:val="none" w:sz="0" w:space="0" w:color="auto"/>
            <w:bottom w:val="none" w:sz="0" w:space="0" w:color="auto"/>
            <w:right w:val="none" w:sz="0" w:space="0" w:color="auto"/>
          </w:divBdr>
        </w:div>
        <w:div w:id="2051108826">
          <w:marLeft w:val="480"/>
          <w:marRight w:val="0"/>
          <w:marTop w:val="0"/>
          <w:marBottom w:val="0"/>
          <w:divBdr>
            <w:top w:val="none" w:sz="0" w:space="0" w:color="auto"/>
            <w:left w:val="none" w:sz="0" w:space="0" w:color="auto"/>
            <w:bottom w:val="none" w:sz="0" w:space="0" w:color="auto"/>
            <w:right w:val="none" w:sz="0" w:space="0" w:color="auto"/>
          </w:divBdr>
        </w:div>
        <w:div w:id="158279929">
          <w:marLeft w:val="480"/>
          <w:marRight w:val="0"/>
          <w:marTop w:val="0"/>
          <w:marBottom w:val="0"/>
          <w:divBdr>
            <w:top w:val="none" w:sz="0" w:space="0" w:color="auto"/>
            <w:left w:val="none" w:sz="0" w:space="0" w:color="auto"/>
            <w:bottom w:val="none" w:sz="0" w:space="0" w:color="auto"/>
            <w:right w:val="none" w:sz="0" w:space="0" w:color="auto"/>
          </w:divBdr>
        </w:div>
        <w:div w:id="1750688136">
          <w:marLeft w:val="480"/>
          <w:marRight w:val="0"/>
          <w:marTop w:val="0"/>
          <w:marBottom w:val="0"/>
          <w:divBdr>
            <w:top w:val="none" w:sz="0" w:space="0" w:color="auto"/>
            <w:left w:val="none" w:sz="0" w:space="0" w:color="auto"/>
            <w:bottom w:val="none" w:sz="0" w:space="0" w:color="auto"/>
            <w:right w:val="none" w:sz="0" w:space="0" w:color="auto"/>
          </w:divBdr>
        </w:div>
        <w:div w:id="1182474577">
          <w:marLeft w:val="480"/>
          <w:marRight w:val="0"/>
          <w:marTop w:val="0"/>
          <w:marBottom w:val="0"/>
          <w:divBdr>
            <w:top w:val="none" w:sz="0" w:space="0" w:color="auto"/>
            <w:left w:val="none" w:sz="0" w:space="0" w:color="auto"/>
            <w:bottom w:val="none" w:sz="0" w:space="0" w:color="auto"/>
            <w:right w:val="none" w:sz="0" w:space="0" w:color="auto"/>
          </w:divBdr>
        </w:div>
        <w:div w:id="2056344250">
          <w:marLeft w:val="480"/>
          <w:marRight w:val="0"/>
          <w:marTop w:val="0"/>
          <w:marBottom w:val="0"/>
          <w:divBdr>
            <w:top w:val="none" w:sz="0" w:space="0" w:color="auto"/>
            <w:left w:val="none" w:sz="0" w:space="0" w:color="auto"/>
            <w:bottom w:val="none" w:sz="0" w:space="0" w:color="auto"/>
            <w:right w:val="none" w:sz="0" w:space="0" w:color="auto"/>
          </w:divBdr>
        </w:div>
        <w:div w:id="310720151">
          <w:marLeft w:val="480"/>
          <w:marRight w:val="0"/>
          <w:marTop w:val="0"/>
          <w:marBottom w:val="0"/>
          <w:divBdr>
            <w:top w:val="none" w:sz="0" w:space="0" w:color="auto"/>
            <w:left w:val="none" w:sz="0" w:space="0" w:color="auto"/>
            <w:bottom w:val="none" w:sz="0" w:space="0" w:color="auto"/>
            <w:right w:val="none" w:sz="0" w:space="0" w:color="auto"/>
          </w:divBdr>
        </w:div>
        <w:div w:id="117796457">
          <w:marLeft w:val="480"/>
          <w:marRight w:val="0"/>
          <w:marTop w:val="0"/>
          <w:marBottom w:val="0"/>
          <w:divBdr>
            <w:top w:val="none" w:sz="0" w:space="0" w:color="auto"/>
            <w:left w:val="none" w:sz="0" w:space="0" w:color="auto"/>
            <w:bottom w:val="none" w:sz="0" w:space="0" w:color="auto"/>
            <w:right w:val="none" w:sz="0" w:space="0" w:color="auto"/>
          </w:divBdr>
        </w:div>
        <w:div w:id="1973753854">
          <w:marLeft w:val="480"/>
          <w:marRight w:val="0"/>
          <w:marTop w:val="0"/>
          <w:marBottom w:val="0"/>
          <w:divBdr>
            <w:top w:val="none" w:sz="0" w:space="0" w:color="auto"/>
            <w:left w:val="none" w:sz="0" w:space="0" w:color="auto"/>
            <w:bottom w:val="none" w:sz="0" w:space="0" w:color="auto"/>
            <w:right w:val="none" w:sz="0" w:space="0" w:color="auto"/>
          </w:divBdr>
        </w:div>
        <w:div w:id="431634138">
          <w:marLeft w:val="480"/>
          <w:marRight w:val="0"/>
          <w:marTop w:val="0"/>
          <w:marBottom w:val="0"/>
          <w:divBdr>
            <w:top w:val="none" w:sz="0" w:space="0" w:color="auto"/>
            <w:left w:val="none" w:sz="0" w:space="0" w:color="auto"/>
            <w:bottom w:val="none" w:sz="0" w:space="0" w:color="auto"/>
            <w:right w:val="none" w:sz="0" w:space="0" w:color="auto"/>
          </w:divBdr>
        </w:div>
        <w:div w:id="403336063">
          <w:marLeft w:val="480"/>
          <w:marRight w:val="0"/>
          <w:marTop w:val="0"/>
          <w:marBottom w:val="0"/>
          <w:divBdr>
            <w:top w:val="none" w:sz="0" w:space="0" w:color="auto"/>
            <w:left w:val="none" w:sz="0" w:space="0" w:color="auto"/>
            <w:bottom w:val="none" w:sz="0" w:space="0" w:color="auto"/>
            <w:right w:val="none" w:sz="0" w:space="0" w:color="auto"/>
          </w:divBdr>
        </w:div>
        <w:div w:id="1230118077">
          <w:marLeft w:val="480"/>
          <w:marRight w:val="0"/>
          <w:marTop w:val="0"/>
          <w:marBottom w:val="0"/>
          <w:divBdr>
            <w:top w:val="none" w:sz="0" w:space="0" w:color="auto"/>
            <w:left w:val="none" w:sz="0" w:space="0" w:color="auto"/>
            <w:bottom w:val="none" w:sz="0" w:space="0" w:color="auto"/>
            <w:right w:val="none" w:sz="0" w:space="0" w:color="auto"/>
          </w:divBdr>
        </w:div>
        <w:div w:id="1828201234">
          <w:marLeft w:val="480"/>
          <w:marRight w:val="0"/>
          <w:marTop w:val="0"/>
          <w:marBottom w:val="0"/>
          <w:divBdr>
            <w:top w:val="none" w:sz="0" w:space="0" w:color="auto"/>
            <w:left w:val="none" w:sz="0" w:space="0" w:color="auto"/>
            <w:bottom w:val="none" w:sz="0" w:space="0" w:color="auto"/>
            <w:right w:val="none" w:sz="0" w:space="0" w:color="auto"/>
          </w:divBdr>
        </w:div>
      </w:divsChild>
    </w:div>
    <w:div w:id="885991585">
      <w:bodyDiv w:val="1"/>
      <w:marLeft w:val="0"/>
      <w:marRight w:val="0"/>
      <w:marTop w:val="0"/>
      <w:marBottom w:val="0"/>
      <w:divBdr>
        <w:top w:val="none" w:sz="0" w:space="0" w:color="auto"/>
        <w:left w:val="none" w:sz="0" w:space="0" w:color="auto"/>
        <w:bottom w:val="none" w:sz="0" w:space="0" w:color="auto"/>
        <w:right w:val="none" w:sz="0" w:space="0" w:color="auto"/>
      </w:divBdr>
    </w:div>
    <w:div w:id="886645696">
      <w:bodyDiv w:val="1"/>
      <w:marLeft w:val="0"/>
      <w:marRight w:val="0"/>
      <w:marTop w:val="0"/>
      <w:marBottom w:val="0"/>
      <w:divBdr>
        <w:top w:val="none" w:sz="0" w:space="0" w:color="auto"/>
        <w:left w:val="none" w:sz="0" w:space="0" w:color="auto"/>
        <w:bottom w:val="none" w:sz="0" w:space="0" w:color="auto"/>
        <w:right w:val="none" w:sz="0" w:space="0" w:color="auto"/>
      </w:divBdr>
    </w:div>
    <w:div w:id="886723597">
      <w:bodyDiv w:val="1"/>
      <w:marLeft w:val="0"/>
      <w:marRight w:val="0"/>
      <w:marTop w:val="0"/>
      <w:marBottom w:val="0"/>
      <w:divBdr>
        <w:top w:val="none" w:sz="0" w:space="0" w:color="auto"/>
        <w:left w:val="none" w:sz="0" w:space="0" w:color="auto"/>
        <w:bottom w:val="none" w:sz="0" w:space="0" w:color="auto"/>
        <w:right w:val="none" w:sz="0" w:space="0" w:color="auto"/>
      </w:divBdr>
    </w:div>
    <w:div w:id="888611663">
      <w:bodyDiv w:val="1"/>
      <w:marLeft w:val="0"/>
      <w:marRight w:val="0"/>
      <w:marTop w:val="0"/>
      <w:marBottom w:val="0"/>
      <w:divBdr>
        <w:top w:val="none" w:sz="0" w:space="0" w:color="auto"/>
        <w:left w:val="none" w:sz="0" w:space="0" w:color="auto"/>
        <w:bottom w:val="none" w:sz="0" w:space="0" w:color="auto"/>
        <w:right w:val="none" w:sz="0" w:space="0" w:color="auto"/>
      </w:divBdr>
    </w:div>
    <w:div w:id="888952473">
      <w:bodyDiv w:val="1"/>
      <w:marLeft w:val="0"/>
      <w:marRight w:val="0"/>
      <w:marTop w:val="0"/>
      <w:marBottom w:val="0"/>
      <w:divBdr>
        <w:top w:val="none" w:sz="0" w:space="0" w:color="auto"/>
        <w:left w:val="none" w:sz="0" w:space="0" w:color="auto"/>
        <w:bottom w:val="none" w:sz="0" w:space="0" w:color="auto"/>
        <w:right w:val="none" w:sz="0" w:space="0" w:color="auto"/>
      </w:divBdr>
    </w:div>
    <w:div w:id="888997463">
      <w:bodyDiv w:val="1"/>
      <w:marLeft w:val="0"/>
      <w:marRight w:val="0"/>
      <w:marTop w:val="0"/>
      <w:marBottom w:val="0"/>
      <w:divBdr>
        <w:top w:val="none" w:sz="0" w:space="0" w:color="auto"/>
        <w:left w:val="none" w:sz="0" w:space="0" w:color="auto"/>
        <w:bottom w:val="none" w:sz="0" w:space="0" w:color="auto"/>
        <w:right w:val="none" w:sz="0" w:space="0" w:color="auto"/>
      </w:divBdr>
    </w:div>
    <w:div w:id="889194154">
      <w:bodyDiv w:val="1"/>
      <w:marLeft w:val="0"/>
      <w:marRight w:val="0"/>
      <w:marTop w:val="0"/>
      <w:marBottom w:val="0"/>
      <w:divBdr>
        <w:top w:val="none" w:sz="0" w:space="0" w:color="auto"/>
        <w:left w:val="none" w:sz="0" w:space="0" w:color="auto"/>
        <w:bottom w:val="none" w:sz="0" w:space="0" w:color="auto"/>
        <w:right w:val="none" w:sz="0" w:space="0" w:color="auto"/>
      </w:divBdr>
    </w:div>
    <w:div w:id="889389916">
      <w:bodyDiv w:val="1"/>
      <w:marLeft w:val="0"/>
      <w:marRight w:val="0"/>
      <w:marTop w:val="0"/>
      <w:marBottom w:val="0"/>
      <w:divBdr>
        <w:top w:val="none" w:sz="0" w:space="0" w:color="auto"/>
        <w:left w:val="none" w:sz="0" w:space="0" w:color="auto"/>
        <w:bottom w:val="none" w:sz="0" w:space="0" w:color="auto"/>
        <w:right w:val="none" w:sz="0" w:space="0" w:color="auto"/>
      </w:divBdr>
    </w:div>
    <w:div w:id="889878125">
      <w:bodyDiv w:val="1"/>
      <w:marLeft w:val="0"/>
      <w:marRight w:val="0"/>
      <w:marTop w:val="0"/>
      <w:marBottom w:val="0"/>
      <w:divBdr>
        <w:top w:val="none" w:sz="0" w:space="0" w:color="auto"/>
        <w:left w:val="none" w:sz="0" w:space="0" w:color="auto"/>
        <w:bottom w:val="none" w:sz="0" w:space="0" w:color="auto"/>
        <w:right w:val="none" w:sz="0" w:space="0" w:color="auto"/>
      </w:divBdr>
    </w:div>
    <w:div w:id="889923321">
      <w:bodyDiv w:val="1"/>
      <w:marLeft w:val="0"/>
      <w:marRight w:val="0"/>
      <w:marTop w:val="0"/>
      <w:marBottom w:val="0"/>
      <w:divBdr>
        <w:top w:val="none" w:sz="0" w:space="0" w:color="auto"/>
        <w:left w:val="none" w:sz="0" w:space="0" w:color="auto"/>
        <w:bottom w:val="none" w:sz="0" w:space="0" w:color="auto"/>
        <w:right w:val="none" w:sz="0" w:space="0" w:color="auto"/>
      </w:divBdr>
    </w:div>
    <w:div w:id="890266593">
      <w:bodyDiv w:val="1"/>
      <w:marLeft w:val="0"/>
      <w:marRight w:val="0"/>
      <w:marTop w:val="0"/>
      <w:marBottom w:val="0"/>
      <w:divBdr>
        <w:top w:val="none" w:sz="0" w:space="0" w:color="auto"/>
        <w:left w:val="none" w:sz="0" w:space="0" w:color="auto"/>
        <w:bottom w:val="none" w:sz="0" w:space="0" w:color="auto"/>
        <w:right w:val="none" w:sz="0" w:space="0" w:color="auto"/>
      </w:divBdr>
    </w:div>
    <w:div w:id="890851287">
      <w:bodyDiv w:val="1"/>
      <w:marLeft w:val="0"/>
      <w:marRight w:val="0"/>
      <w:marTop w:val="0"/>
      <w:marBottom w:val="0"/>
      <w:divBdr>
        <w:top w:val="none" w:sz="0" w:space="0" w:color="auto"/>
        <w:left w:val="none" w:sz="0" w:space="0" w:color="auto"/>
        <w:bottom w:val="none" w:sz="0" w:space="0" w:color="auto"/>
        <w:right w:val="none" w:sz="0" w:space="0" w:color="auto"/>
      </w:divBdr>
    </w:div>
    <w:div w:id="891767178">
      <w:bodyDiv w:val="1"/>
      <w:marLeft w:val="0"/>
      <w:marRight w:val="0"/>
      <w:marTop w:val="0"/>
      <w:marBottom w:val="0"/>
      <w:divBdr>
        <w:top w:val="none" w:sz="0" w:space="0" w:color="auto"/>
        <w:left w:val="none" w:sz="0" w:space="0" w:color="auto"/>
        <w:bottom w:val="none" w:sz="0" w:space="0" w:color="auto"/>
        <w:right w:val="none" w:sz="0" w:space="0" w:color="auto"/>
      </w:divBdr>
      <w:divsChild>
        <w:div w:id="572551164">
          <w:marLeft w:val="480"/>
          <w:marRight w:val="0"/>
          <w:marTop w:val="0"/>
          <w:marBottom w:val="0"/>
          <w:divBdr>
            <w:top w:val="none" w:sz="0" w:space="0" w:color="auto"/>
            <w:left w:val="none" w:sz="0" w:space="0" w:color="auto"/>
            <w:bottom w:val="none" w:sz="0" w:space="0" w:color="auto"/>
            <w:right w:val="none" w:sz="0" w:space="0" w:color="auto"/>
          </w:divBdr>
        </w:div>
        <w:div w:id="679704150">
          <w:marLeft w:val="480"/>
          <w:marRight w:val="0"/>
          <w:marTop w:val="0"/>
          <w:marBottom w:val="0"/>
          <w:divBdr>
            <w:top w:val="none" w:sz="0" w:space="0" w:color="auto"/>
            <w:left w:val="none" w:sz="0" w:space="0" w:color="auto"/>
            <w:bottom w:val="none" w:sz="0" w:space="0" w:color="auto"/>
            <w:right w:val="none" w:sz="0" w:space="0" w:color="auto"/>
          </w:divBdr>
        </w:div>
        <w:div w:id="130483971">
          <w:marLeft w:val="480"/>
          <w:marRight w:val="0"/>
          <w:marTop w:val="0"/>
          <w:marBottom w:val="0"/>
          <w:divBdr>
            <w:top w:val="none" w:sz="0" w:space="0" w:color="auto"/>
            <w:left w:val="none" w:sz="0" w:space="0" w:color="auto"/>
            <w:bottom w:val="none" w:sz="0" w:space="0" w:color="auto"/>
            <w:right w:val="none" w:sz="0" w:space="0" w:color="auto"/>
          </w:divBdr>
        </w:div>
        <w:div w:id="2031254187">
          <w:marLeft w:val="480"/>
          <w:marRight w:val="0"/>
          <w:marTop w:val="0"/>
          <w:marBottom w:val="0"/>
          <w:divBdr>
            <w:top w:val="none" w:sz="0" w:space="0" w:color="auto"/>
            <w:left w:val="none" w:sz="0" w:space="0" w:color="auto"/>
            <w:bottom w:val="none" w:sz="0" w:space="0" w:color="auto"/>
            <w:right w:val="none" w:sz="0" w:space="0" w:color="auto"/>
          </w:divBdr>
        </w:div>
        <w:div w:id="212274043">
          <w:marLeft w:val="480"/>
          <w:marRight w:val="0"/>
          <w:marTop w:val="0"/>
          <w:marBottom w:val="0"/>
          <w:divBdr>
            <w:top w:val="none" w:sz="0" w:space="0" w:color="auto"/>
            <w:left w:val="none" w:sz="0" w:space="0" w:color="auto"/>
            <w:bottom w:val="none" w:sz="0" w:space="0" w:color="auto"/>
            <w:right w:val="none" w:sz="0" w:space="0" w:color="auto"/>
          </w:divBdr>
        </w:div>
        <w:div w:id="1582637787">
          <w:marLeft w:val="480"/>
          <w:marRight w:val="0"/>
          <w:marTop w:val="0"/>
          <w:marBottom w:val="0"/>
          <w:divBdr>
            <w:top w:val="none" w:sz="0" w:space="0" w:color="auto"/>
            <w:left w:val="none" w:sz="0" w:space="0" w:color="auto"/>
            <w:bottom w:val="none" w:sz="0" w:space="0" w:color="auto"/>
            <w:right w:val="none" w:sz="0" w:space="0" w:color="auto"/>
          </w:divBdr>
        </w:div>
        <w:div w:id="2076049910">
          <w:marLeft w:val="480"/>
          <w:marRight w:val="0"/>
          <w:marTop w:val="0"/>
          <w:marBottom w:val="0"/>
          <w:divBdr>
            <w:top w:val="none" w:sz="0" w:space="0" w:color="auto"/>
            <w:left w:val="none" w:sz="0" w:space="0" w:color="auto"/>
            <w:bottom w:val="none" w:sz="0" w:space="0" w:color="auto"/>
            <w:right w:val="none" w:sz="0" w:space="0" w:color="auto"/>
          </w:divBdr>
        </w:div>
        <w:div w:id="1289894747">
          <w:marLeft w:val="480"/>
          <w:marRight w:val="0"/>
          <w:marTop w:val="0"/>
          <w:marBottom w:val="0"/>
          <w:divBdr>
            <w:top w:val="none" w:sz="0" w:space="0" w:color="auto"/>
            <w:left w:val="none" w:sz="0" w:space="0" w:color="auto"/>
            <w:bottom w:val="none" w:sz="0" w:space="0" w:color="auto"/>
            <w:right w:val="none" w:sz="0" w:space="0" w:color="auto"/>
          </w:divBdr>
        </w:div>
        <w:div w:id="1929384642">
          <w:marLeft w:val="480"/>
          <w:marRight w:val="0"/>
          <w:marTop w:val="0"/>
          <w:marBottom w:val="0"/>
          <w:divBdr>
            <w:top w:val="none" w:sz="0" w:space="0" w:color="auto"/>
            <w:left w:val="none" w:sz="0" w:space="0" w:color="auto"/>
            <w:bottom w:val="none" w:sz="0" w:space="0" w:color="auto"/>
            <w:right w:val="none" w:sz="0" w:space="0" w:color="auto"/>
          </w:divBdr>
        </w:div>
        <w:div w:id="130245123">
          <w:marLeft w:val="480"/>
          <w:marRight w:val="0"/>
          <w:marTop w:val="0"/>
          <w:marBottom w:val="0"/>
          <w:divBdr>
            <w:top w:val="none" w:sz="0" w:space="0" w:color="auto"/>
            <w:left w:val="none" w:sz="0" w:space="0" w:color="auto"/>
            <w:bottom w:val="none" w:sz="0" w:space="0" w:color="auto"/>
            <w:right w:val="none" w:sz="0" w:space="0" w:color="auto"/>
          </w:divBdr>
        </w:div>
        <w:div w:id="1847472616">
          <w:marLeft w:val="480"/>
          <w:marRight w:val="0"/>
          <w:marTop w:val="0"/>
          <w:marBottom w:val="0"/>
          <w:divBdr>
            <w:top w:val="none" w:sz="0" w:space="0" w:color="auto"/>
            <w:left w:val="none" w:sz="0" w:space="0" w:color="auto"/>
            <w:bottom w:val="none" w:sz="0" w:space="0" w:color="auto"/>
            <w:right w:val="none" w:sz="0" w:space="0" w:color="auto"/>
          </w:divBdr>
        </w:div>
        <w:div w:id="622617763">
          <w:marLeft w:val="480"/>
          <w:marRight w:val="0"/>
          <w:marTop w:val="0"/>
          <w:marBottom w:val="0"/>
          <w:divBdr>
            <w:top w:val="none" w:sz="0" w:space="0" w:color="auto"/>
            <w:left w:val="none" w:sz="0" w:space="0" w:color="auto"/>
            <w:bottom w:val="none" w:sz="0" w:space="0" w:color="auto"/>
            <w:right w:val="none" w:sz="0" w:space="0" w:color="auto"/>
          </w:divBdr>
        </w:div>
        <w:div w:id="1435712565">
          <w:marLeft w:val="480"/>
          <w:marRight w:val="0"/>
          <w:marTop w:val="0"/>
          <w:marBottom w:val="0"/>
          <w:divBdr>
            <w:top w:val="none" w:sz="0" w:space="0" w:color="auto"/>
            <w:left w:val="none" w:sz="0" w:space="0" w:color="auto"/>
            <w:bottom w:val="none" w:sz="0" w:space="0" w:color="auto"/>
            <w:right w:val="none" w:sz="0" w:space="0" w:color="auto"/>
          </w:divBdr>
        </w:div>
        <w:div w:id="1727413149">
          <w:marLeft w:val="480"/>
          <w:marRight w:val="0"/>
          <w:marTop w:val="0"/>
          <w:marBottom w:val="0"/>
          <w:divBdr>
            <w:top w:val="none" w:sz="0" w:space="0" w:color="auto"/>
            <w:left w:val="none" w:sz="0" w:space="0" w:color="auto"/>
            <w:bottom w:val="none" w:sz="0" w:space="0" w:color="auto"/>
            <w:right w:val="none" w:sz="0" w:space="0" w:color="auto"/>
          </w:divBdr>
        </w:div>
        <w:div w:id="1643195207">
          <w:marLeft w:val="480"/>
          <w:marRight w:val="0"/>
          <w:marTop w:val="0"/>
          <w:marBottom w:val="0"/>
          <w:divBdr>
            <w:top w:val="none" w:sz="0" w:space="0" w:color="auto"/>
            <w:left w:val="none" w:sz="0" w:space="0" w:color="auto"/>
            <w:bottom w:val="none" w:sz="0" w:space="0" w:color="auto"/>
            <w:right w:val="none" w:sz="0" w:space="0" w:color="auto"/>
          </w:divBdr>
        </w:div>
        <w:div w:id="460072599">
          <w:marLeft w:val="480"/>
          <w:marRight w:val="0"/>
          <w:marTop w:val="0"/>
          <w:marBottom w:val="0"/>
          <w:divBdr>
            <w:top w:val="none" w:sz="0" w:space="0" w:color="auto"/>
            <w:left w:val="none" w:sz="0" w:space="0" w:color="auto"/>
            <w:bottom w:val="none" w:sz="0" w:space="0" w:color="auto"/>
            <w:right w:val="none" w:sz="0" w:space="0" w:color="auto"/>
          </w:divBdr>
        </w:div>
        <w:div w:id="151719468">
          <w:marLeft w:val="480"/>
          <w:marRight w:val="0"/>
          <w:marTop w:val="0"/>
          <w:marBottom w:val="0"/>
          <w:divBdr>
            <w:top w:val="none" w:sz="0" w:space="0" w:color="auto"/>
            <w:left w:val="none" w:sz="0" w:space="0" w:color="auto"/>
            <w:bottom w:val="none" w:sz="0" w:space="0" w:color="auto"/>
            <w:right w:val="none" w:sz="0" w:space="0" w:color="auto"/>
          </w:divBdr>
        </w:div>
        <w:div w:id="1787966894">
          <w:marLeft w:val="480"/>
          <w:marRight w:val="0"/>
          <w:marTop w:val="0"/>
          <w:marBottom w:val="0"/>
          <w:divBdr>
            <w:top w:val="none" w:sz="0" w:space="0" w:color="auto"/>
            <w:left w:val="none" w:sz="0" w:space="0" w:color="auto"/>
            <w:bottom w:val="none" w:sz="0" w:space="0" w:color="auto"/>
            <w:right w:val="none" w:sz="0" w:space="0" w:color="auto"/>
          </w:divBdr>
        </w:div>
        <w:div w:id="1741706804">
          <w:marLeft w:val="480"/>
          <w:marRight w:val="0"/>
          <w:marTop w:val="0"/>
          <w:marBottom w:val="0"/>
          <w:divBdr>
            <w:top w:val="none" w:sz="0" w:space="0" w:color="auto"/>
            <w:left w:val="none" w:sz="0" w:space="0" w:color="auto"/>
            <w:bottom w:val="none" w:sz="0" w:space="0" w:color="auto"/>
            <w:right w:val="none" w:sz="0" w:space="0" w:color="auto"/>
          </w:divBdr>
        </w:div>
        <w:div w:id="1034771277">
          <w:marLeft w:val="480"/>
          <w:marRight w:val="0"/>
          <w:marTop w:val="0"/>
          <w:marBottom w:val="0"/>
          <w:divBdr>
            <w:top w:val="none" w:sz="0" w:space="0" w:color="auto"/>
            <w:left w:val="none" w:sz="0" w:space="0" w:color="auto"/>
            <w:bottom w:val="none" w:sz="0" w:space="0" w:color="auto"/>
            <w:right w:val="none" w:sz="0" w:space="0" w:color="auto"/>
          </w:divBdr>
        </w:div>
        <w:div w:id="1781142254">
          <w:marLeft w:val="480"/>
          <w:marRight w:val="0"/>
          <w:marTop w:val="0"/>
          <w:marBottom w:val="0"/>
          <w:divBdr>
            <w:top w:val="none" w:sz="0" w:space="0" w:color="auto"/>
            <w:left w:val="none" w:sz="0" w:space="0" w:color="auto"/>
            <w:bottom w:val="none" w:sz="0" w:space="0" w:color="auto"/>
            <w:right w:val="none" w:sz="0" w:space="0" w:color="auto"/>
          </w:divBdr>
        </w:div>
        <w:div w:id="1269236323">
          <w:marLeft w:val="480"/>
          <w:marRight w:val="0"/>
          <w:marTop w:val="0"/>
          <w:marBottom w:val="0"/>
          <w:divBdr>
            <w:top w:val="none" w:sz="0" w:space="0" w:color="auto"/>
            <w:left w:val="none" w:sz="0" w:space="0" w:color="auto"/>
            <w:bottom w:val="none" w:sz="0" w:space="0" w:color="auto"/>
            <w:right w:val="none" w:sz="0" w:space="0" w:color="auto"/>
          </w:divBdr>
        </w:div>
        <w:div w:id="236289363">
          <w:marLeft w:val="480"/>
          <w:marRight w:val="0"/>
          <w:marTop w:val="0"/>
          <w:marBottom w:val="0"/>
          <w:divBdr>
            <w:top w:val="none" w:sz="0" w:space="0" w:color="auto"/>
            <w:left w:val="none" w:sz="0" w:space="0" w:color="auto"/>
            <w:bottom w:val="none" w:sz="0" w:space="0" w:color="auto"/>
            <w:right w:val="none" w:sz="0" w:space="0" w:color="auto"/>
          </w:divBdr>
        </w:div>
        <w:div w:id="1607080500">
          <w:marLeft w:val="480"/>
          <w:marRight w:val="0"/>
          <w:marTop w:val="0"/>
          <w:marBottom w:val="0"/>
          <w:divBdr>
            <w:top w:val="none" w:sz="0" w:space="0" w:color="auto"/>
            <w:left w:val="none" w:sz="0" w:space="0" w:color="auto"/>
            <w:bottom w:val="none" w:sz="0" w:space="0" w:color="auto"/>
            <w:right w:val="none" w:sz="0" w:space="0" w:color="auto"/>
          </w:divBdr>
        </w:div>
        <w:div w:id="3558187">
          <w:marLeft w:val="480"/>
          <w:marRight w:val="0"/>
          <w:marTop w:val="0"/>
          <w:marBottom w:val="0"/>
          <w:divBdr>
            <w:top w:val="none" w:sz="0" w:space="0" w:color="auto"/>
            <w:left w:val="none" w:sz="0" w:space="0" w:color="auto"/>
            <w:bottom w:val="none" w:sz="0" w:space="0" w:color="auto"/>
            <w:right w:val="none" w:sz="0" w:space="0" w:color="auto"/>
          </w:divBdr>
        </w:div>
        <w:div w:id="984317517">
          <w:marLeft w:val="480"/>
          <w:marRight w:val="0"/>
          <w:marTop w:val="0"/>
          <w:marBottom w:val="0"/>
          <w:divBdr>
            <w:top w:val="none" w:sz="0" w:space="0" w:color="auto"/>
            <w:left w:val="none" w:sz="0" w:space="0" w:color="auto"/>
            <w:bottom w:val="none" w:sz="0" w:space="0" w:color="auto"/>
            <w:right w:val="none" w:sz="0" w:space="0" w:color="auto"/>
          </w:divBdr>
        </w:div>
        <w:div w:id="184902065">
          <w:marLeft w:val="480"/>
          <w:marRight w:val="0"/>
          <w:marTop w:val="0"/>
          <w:marBottom w:val="0"/>
          <w:divBdr>
            <w:top w:val="none" w:sz="0" w:space="0" w:color="auto"/>
            <w:left w:val="none" w:sz="0" w:space="0" w:color="auto"/>
            <w:bottom w:val="none" w:sz="0" w:space="0" w:color="auto"/>
            <w:right w:val="none" w:sz="0" w:space="0" w:color="auto"/>
          </w:divBdr>
        </w:div>
        <w:div w:id="80222448">
          <w:marLeft w:val="480"/>
          <w:marRight w:val="0"/>
          <w:marTop w:val="0"/>
          <w:marBottom w:val="0"/>
          <w:divBdr>
            <w:top w:val="none" w:sz="0" w:space="0" w:color="auto"/>
            <w:left w:val="none" w:sz="0" w:space="0" w:color="auto"/>
            <w:bottom w:val="none" w:sz="0" w:space="0" w:color="auto"/>
            <w:right w:val="none" w:sz="0" w:space="0" w:color="auto"/>
          </w:divBdr>
        </w:div>
        <w:div w:id="330521869">
          <w:marLeft w:val="480"/>
          <w:marRight w:val="0"/>
          <w:marTop w:val="0"/>
          <w:marBottom w:val="0"/>
          <w:divBdr>
            <w:top w:val="none" w:sz="0" w:space="0" w:color="auto"/>
            <w:left w:val="none" w:sz="0" w:space="0" w:color="auto"/>
            <w:bottom w:val="none" w:sz="0" w:space="0" w:color="auto"/>
            <w:right w:val="none" w:sz="0" w:space="0" w:color="auto"/>
          </w:divBdr>
        </w:div>
        <w:div w:id="439300068">
          <w:marLeft w:val="480"/>
          <w:marRight w:val="0"/>
          <w:marTop w:val="0"/>
          <w:marBottom w:val="0"/>
          <w:divBdr>
            <w:top w:val="none" w:sz="0" w:space="0" w:color="auto"/>
            <w:left w:val="none" w:sz="0" w:space="0" w:color="auto"/>
            <w:bottom w:val="none" w:sz="0" w:space="0" w:color="auto"/>
            <w:right w:val="none" w:sz="0" w:space="0" w:color="auto"/>
          </w:divBdr>
        </w:div>
        <w:div w:id="244731780">
          <w:marLeft w:val="480"/>
          <w:marRight w:val="0"/>
          <w:marTop w:val="0"/>
          <w:marBottom w:val="0"/>
          <w:divBdr>
            <w:top w:val="none" w:sz="0" w:space="0" w:color="auto"/>
            <w:left w:val="none" w:sz="0" w:space="0" w:color="auto"/>
            <w:bottom w:val="none" w:sz="0" w:space="0" w:color="auto"/>
            <w:right w:val="none" w:sz="0" w:space="0" w:color="auto"/>
          </w:divBdr>
        </w:div>
        <w:div w:id="307324475">
          <w:marLeft w:val="480"/>
          <w:marRight w:val="0"/>
          <w:marTop w:val="0"/>
          <w:marBottom w:val="0"/>
          <w:divBdr>
            <w:top w:val="none" w:sz="0" w:space="0" w:color="auto"/>
            <w:left w:val="none" w:sz="0" w:space="0" w:color="auto"/>
            <w:bottom w:val="none" w:sz="0" w:space="0" w:color="auto"/>
            <w:right w:val="none" w:sz="0" w:space="0" w:color="auto"/>
          </w:divBdr>
        </w:div>
        <w:div w:id="1986620093">
          <w:marLeft w:val="480"/>
          <w:marRight w:val="0"/>
          <w:marTop w:val="0"/>
          <w:marBottom w:val="0"/>
          <w:divBdr>
            <w:top w:val="none" w:sz="0" w:space="0" w:color="auto"/>
            <w:left w:val="none" w:sz="0" w:space="0" w:color="auto"/>
            <w:bottom w:val="none" w:sz="0" w:space="0" w:color="auto"/>
            <w:right w:val="none" w:sz="0" w:space="0" w:color="auto"/>
          </w:divBdr>
        </w:div>
        <w:div w:id="346755455">
          <w:marLeft w:val="480"/>
          <w:marRight w:val="0"/>
          <w:marTop w:val="0"/>
          <w:marBottom w:val="0"/>
          <w:divBdr>
            <w:top w:val="none" w:sz="0" w:space="0" w:color="auto"/>
            <w:left w:val="none" w:sz="0" w:space="0" w:color="auto"/>
            <w:bottom w:val="none" w:sz="0" w:space="0" w:color="auto"/>
            <w:right w:val="none" w:sz="0" w:space="0" w:color="auto"/>
          </w:divBdr>
        </w:div>
        <w:div w:id="1000086116">
          <w:marLeft w:val="480"/>
          <w:marRight w:val="0"/>
          <w:marTop w:val="0"/>
          <w:marBottom w:val="0"/>
          <w:divBdr>
            <w:top w:val="none" w:sz="0" w:space="0" w:color="auto"/>
            <w:left w:val="none" w:sz="0" w:space="0" w:color="auto"/>
            <w:bottom w:val="none" w:sz="0" w:space="0" w:color="auto"/>
            <w:right w:val="none" w:sz="0" w:space="0" w:color="auto"/>
          </w:divBdr>
        </w:div>
        <w:div w:id="1461457369">
          <w:marLeft w:val="480"/>
          <w:marRight w:val="0"/>
          <w:marTop w:val="0"/>
          <w:marBottom w:val="0"/>
          <w:divBdr>
            <w:top w:val="none" w:sz="0" w:space="0" w:color="auto"/>
            <w:left w:val="none" w:sz="0" w:space="0" w:color="auto"/>
            <w:bottom w:val="none" w:sz="0" w:space="0" w:color="auto"/>
            <w:right w:val="none" w:sz="0" w:space="0" w:color="auto"/>
          </w:divBdr>
        </w:div>
        <w:div w:id="708607413">
          <w:marLeft w:val="480"/>
          <w:marRight w:val="0"/>
          <w:marTop w:val="0"/>
          <w:marBottom w:val="0"/>
          <w:divBdr>
            <w:top w:val="none" w:sz="0" w:space="0" w:color="auto"/>
            <w:left w:val="none" w:sz="0" w:space="0" w:color="auto"/>
            <w:bottom w:val="none" w:sz="0" w:space="0" w:color="auto"/>
            <w:right w:val="none" w:sz="0" w:space="0" w:color="auto"/>
          </w:divBdr>
        </w:div>
        <w:div w:id="34931148">
          <w:marLeft w:val="480"/>
          <w:marRight w:val="0"/>
          <w:marTop w:val="0"/>
          <w:marBottom w:val="0"/>
          <w:divBdr>
            <w:top w:val="none" w:sz="0" w:space="0" w:color="auto"/>
            <w:left w:val="none" w:sz="0" w:space="0" w:color="auto"/>
            <w:bottom w:val="none" w:sz="0" w:space="0" w:color="auto"/>
            <w:right w:val="none" w:sz="0" w:space="0" w:color="auto"/>
          </w:divBdr>
        </w:div>
        <w:div w:id="1962375718">
          <w:marLeft w:val="480"/>
          <w:marRight w:val="0"/>
          <w:marTop w:val="0"/>
          <w:marBottom w:val="0"/>
          <w:divBdr>
            <w:top w:val="none" w:sz="0" w:space="0" w:color="auto"/>
            <w:left w:val="none" w:sz="0" w:space="0" w:color="auto"/>
            <w:bottom w:val="none" w:sz="0" w:space="0" w:color="auto"/>
            <w:right w:val="none" w:sz="0" w:space="0" w:color="auto"/>
          </w:divBdr>
        </w:div>
        <w:div w:id="1197499592">
          <w:marLeft w:val="480"/>
          <w:marRight w:val="0"/>
          <w:marTop w:val="0"/>
          <w:marBottom w:val="0"/>
          <w:divBdr>
            <w:top w:val="none" w:sz="0" w:space="0" w:color="auto"/>
            <w:left w:val="none" w:sz="0" w:space="0" w:color="auto"/>
            <w:bottom w:val="none" w:sz="0" w:space="0" w:color="auto"/>
            <w:right w:val="none" w:sz="0" w:space="0" w:color="auto"/>
          </w:divBdr>
        </w:div>
        <w:div w:id="393286024">
          <w:marLeft w:val="480"/>
          <w:marRight w:val="0"/>
          <w:marTop w:val="0"/>
          <w:marBottom w:val="0"/>
          <w:divBdr>
            <w:top w:val="none" w:sz="0" w:space="0" w:color="auto"/>
            <w:left w:val="none" w:sz="0" w:space="0" w:color="auto"/>
            <w:bottom w:val="none" w:sz="0" w:space="0" w:color="auto"/>
            <w:right w:val="none" w:sz="0" w:space="0" w:color="auto"/>
          </w:divBdr>
        </w:div>
        <w:div w:id="1643466783">
          <w:marLeft w:val="480"/>
          <w:marRight w:val="0"/>
          <w:marTop w:val="0"/>
          <w:marBottom w:val="0"/>
          <w:divBdr>
            <w:top w:val="none" w:sz="0" w:space="0" w:color="auto"/>
            <w:left w:val="none" w:sz="0" w:space="0" w:color="auto"/>
            <w:bottom w:val="none" w:sz="0" w:space="0" w:color="auto"/>
            <w:right w:val="none" w:sz="0" w:space="0" w:color="auto"/>
          </w:divBdr>
        </w:div>
        <w:div w:id="780223372">
          <w:marLeft w:val="480"/>
          <w:marRight w:val="0"/>
          <w:marTop w:val="0"/>
          <w:marBottom w:val="0"/>
          <w:divBdr>
            <w:top w:val="none" w:sz="0" w:space="0" w:color="auto"/>
            <w:left w:val="none" w:sz="0" w:space="0" w:color="auto"/>
            <w:bottom w:val="none" w:sz="0" w:space="0" w:color="auto"/>
            <w:right w:val="none" w:sz="0" w:space="0" w:color="auto"/>
          </w:divBdr>
        </w:div>
        <w:div w:id="1640501933">
          <w:marLeft w:val="480"/>
          <w:marRight w:val="0"/>
          <w:marTop w:val="0"/>
          <w:marBottom w:val="0"/>
          <w:divBdr>
            <w:top w:val="none" w:sz="0" w:space="0" w:color="auto"/>
            <w:left w:val="none" w:sz="0" w:space="0" w:color="auto"/>
            <w:bottom w:val="none" w:sz="0" w:space="0" w:color="auto"/>
            <w:right w:val="none" w:sz="0" w:space="0" w:color="auto"/>
          </w:divBdr>
        </w:div>
        <w:div w:id="1490487397">
          <w:marLeft w:val="480"/>
          <w:marRight w:val="0"/>
          <w:marTop w:val="0"/>
          <w:marBottom w:val="0"/>
          <w:divBdr>
            <w:top w:val="none" w:sz="0" w:space="0" w:color="auto"/>
            <w:left w:val="none" w:sz="0" w:space="0" w:color="auto"/>
            <w:bottom w:val="none" w:sz="0" w:space="0" w:color="auto"/>
            <w:right w:val="none" w:sz="0" w:space="0" w:color="auto"/>
          </w:divBdr>
        </w:div>
        <w:div w:id="1353604793">
          <w:marLeft w:val="480"/>
          <w:marRight w:val="0"/>
          <w:marTop w:val="0"/>
          <w:marBottom w:val="0"/>
          <w:divBdr>
            <w:top w:val="none" w:sz="0" w:space="0" w:color="auto"/>
            <w:left w:val="none" w:sz="0" w:space="0" w:color="auto"/>
            <w:bottom w:val="none" w:sz="0" w:space="0" w:color="auto"/>
            <w:right w:val="none" w:sz="0" w:space="0" w:color="auto"/>
          </w:divBdr>
        </w:div>
        <w:div w:id="763264537">
          <w:marLeft w:val="480"/>
          <w:marRight w:val="0"/>
          <w:marTop w:val="0"/>
          <w:marBottom w:val="0"/>
          <w:divBdr>
            <w:top w:val="none" w:sz="0" w:space="0" w:color="auto"/>
            <w:left w:val="none" w:sz="0" w:space="0" w:color="auto"/>
            <w:bottom w:val="none" w:sz="0" w:space="0" w:color="auto"/>
            <w:right w:val="none" w:sz="0" w:space="0" w:color="auto"/>
          </w:divBdr>
        </w:div>
        <w:div w:id="563806805">
          <w:marLeft w:val="480"/>
          <w:marRight w:val="0"/>
          <w:marTop w:val="0"/>
          <w:marBottom w:val="0"/>
          <w:divBdr>
            <w:top w:val="none" w:sz="0" w:space="0" w:color="auto"/>
            <w:left w:val="none" w:sz="0" w:space="0" w:color="auto"/>
            <w:bottom w:val="none" w:sz="0" w:space="0" w:color="auto"/>
            <w:right w:val="none" w:sz="0" w:space="0" w:color="auto"/>
          </w:divBdr>
        </w:div>
        <w:div w:id="24213667">
          <w:marLeft w:val="480"/>
          <w:marRight w:val="0"/>
          <w:marTop w:val="0"/>
          <w:marBottom w:val="0"/>
          <w:divBdr>
            <w:top w:val="none" w:sz="0" w:space="0" w:color="auto"/>
            <w:left w:val="none" w:sz="0" w:space="0" w:color="auto"/>
            <w:bottom w:val="none" w:sz="0" w:space="0" w:color="auto"/>
            <w:right w:val="none" w:sz="0" w:space="0" w:color="auto"/>
          </w:divBdr>
        </w:div>
        <w:div w:id="862942150">
          <w:marLeft w:val="480"/>
          <w:marRight w:val="0"/>
          <w:marTop w:val="0"/>
          <w:marBottom w:val="0"/>
          <w:divBdr>
            <w:top w:val="none" w:sz="0" w:space="0" w:color="auto"/>
            <w:left w:val="none" w:sz="0" w:space="0" w:color="auto"/>
            <w:bottom w:val="none" w:sz="0" w:space="0" w:color="auto"/>
            <w:right w:val="none" w:sz="0" w:space="0" w:color="auto"/>
          </w:divBdr>
        </w:div>
        <w:div w:id="1698383128">
          <w:marLeft w:val="480"/>
          <w:marRight w:val="0"/>
          <w:marTop w:val="0"/>
          <w:marBottom w:val="0"/>
          <w:divBdr>
            <w:top w:val="none" w:sz="0" w:space="0" w:color="auto"/>
            <w:left w:val="none" w:sz="0" w:space="0" w:color="auto"/>
            <w:bottom w:val="none" w:sz="0" w:space="0" w:color="auto"/>
            <w:right w:val="none" w:sz="0" w:space="0" w:color="auto"/>
          </w:divBdr>
        </w:div>
        <w:div w:id="759525009">
          <w:marLeft w:val="480"/>
          <w:marRight w:val="0"/>
          <w:marTop w:val="0"/>
          <w:marBottom w:val="0"/>
          <w:divBdr>
            <w:top w:val="none" w:sz="0" w:space="0" w:color="auto"/>
            <w:left w:val="none" w:sz="0" w:space="0" w:color="auto"/>
            <w:bottom w:val="none" w:sz="0" w:space="0" w:color="auto"/>
            <w:right w:val="none" w:sz="0" w:space="0" w:color="auto"/>
          </w:divBdr>
        </w:div>
        <w:div w:id="687561441">
          <w:marLeft w:val="480"/>
          <w:marRight w:val="0"/>
          <w:marTop w:val="0"/>
          <w:marBottom w:val="0"/>
          <w:divBdr>
            <w:top w:val="none" w:sz="0" w:space="0" w:color="auto"/>
            <w:left w:val="none" w:sz="0" w:space="0" w:color="auto"/>
            <w:bottom w:val="none" w:sz="0" w:space="0" w:color="auto"/>
            <w:right w:val="none" w:sz="0" w:space="0" w:color="auto"/>
          </w:divBdr>
        </w:div>
        <w:div w:id="305863889">
          <w:marLeft w:val="480"/>
          <w:marRight w:val="0"/>
          <w:marTop w:val="0"/>
          <w:marBottom w:val="0"/>
          <w:divBdr>
            <w:top w:val="none" w:sz="0" w:space="0" w:color="auto"/>
            <w:left w:val="none" w:sz="0" w:space="0" w:color="auto"/>
            <w:bottom w:val="none" w:sz="0" w:space="0" w:color="auto"/>
            <w:right w:val="none" w:sz="0" w:space="0" w:color="auto"/>
          </w:divBdr>
        </w:div>
        <w:div w:id="1326979521">
          <w:marLeft w:val="480"/>
          <w:marRight w:val="0"/>
          <w:marTop w:val="0"/>
          <w:marBottom w:val="0"/>
          <w:divBdr>
            <w:top w:val="none" w:sz="0" w:space="0" w:color="auto"/>
            <w:left w:val="none" w:sz="0" w:space="0" w:color="auto"/>
            <w:bottom w:val="none" w:sz="0" w:space="0" w:color="auto"/>
            <w:right w:val="none" w:sz="0" w:space="0" w:color="auto"/>
          </w:divBdr>
        </w:div>
        <w:div w:id="982387493">
          <w:marLeft w:val="480"/>
          <w:marRight w:val="0"/>
          <w:marTop w:val="0"/>
          <w:marBottom w:val="0"/>
          <w:divBdr>
            <w:top w:val="none" w:sz="0" w:space="0" w:color="auto"/>
            <w:left w:val="none" w:sz="0" w:space="0" w:color="auto"/>
            <w:bottom w:val="none" w:sz="0" w:space="0" w:color="auto"/>
            <w:right w:val="none" w:sz="0" w:space="0" w:color="auto"/>
          </w:divBdr>
        </w:div>
        <w:div w:id="333187006">
          <w:marLeft w:val="480"/>
          <w:marRight w:val="0"/>
          <w:marTop w:val="0"/>
          <w:marBottom w:val="0"/>
          <w:divBdr>
            <w:top w:val="none" w:sz="0" w:space="0" w:color="auto"/>
            <w:left w:val="none" w:sz="0" w:space="0" w:color="auto"/>
            <w:bottom w:val="none" w:sz="0" w:space="0" w:color="auto"/>
            <w:right w:val="none" w:sz="0" w:space="0" w:color="auto"/>
          </w:divBdr>
        </w:div>
        <w:div w:id="1689477908">
          <w:marLeft w:val="480"/>
          <w:marRight w:val="0"/>
          <w:marTop w:val="0"/>
          <w:marBottom w:val="0"/>
          <w:divBdr>
            <w:top w:val="none" w:sz="0" w:space="0" w:color="auto"/>
            <w:left w:val="none" w:sz="0" w:space="0" w:color="auto"/>
            <w:bottom w:val="none" w:sz="0" w:space="0" w:color="auto"/>
            <w:right w:val="none" w:sz="0" w:space="0" w:color="auto"/>
          </w:divBdr>
        </w:div>
        <w:div w:id="1728840322">
          <w:marLeft w:val="480"/>
          <w:marRight w:val="0"/>
          <w:marTop w:val="0"/>
          <w:marBottom w:val="0"/>
          <w:divBdr>
            <w:top w:val="none" w:sz="0" w:space="0" w:color="auto"/>
            <w:left w:val="none" w:sz="0" w:space="0" w:color="auto"/>
            <w:bottom w:val="none" w:sz="0" w:space="0" w:color="auto"/>
            <w:right w:val="none" w:sz="0" w:space="0" w:color="auto"/>
          </w:divBdr>
        </w:div>
        <w:div w:id="1053501342">
          <w:marLeft w:val="480"/>
          <w:marRight w:val="0"/>
          <w:marTop w:val="0"/>
          <w:marBottom w:val="0"/>
          <w:divBdr>
            <w:top w:val="none" w:sz="0" w:space="0" w:color="auto"/>
            <w:left w:val="none" w:sz="0" w:space="0" w:color="auto"/>
            <w:bottom w:val="none" w:sz="0" w:space="0" w:color="auto"/>
            <w:right w:val="none" w:sz="0" w:space="0" w:color="auto"/>
          </w:divBdr>
        </w:div>
        <w:div w:id="828979651">
          <w:marLeft w:val="480"/>
          <w:marRight w:val="0"/>
          <w:marTop w:val="0"/>
          <w:marBottom w:val="0"/>
          <w:divBdr>
            <w:top w:val="none" w:sz="0" w:space="0" w:color="auto"/>
            <w:left w:val="none" w:sz="0" w:space="0" w:color="auto"/>
            <w:bottom w:val="none" w:sz="0" w:space="0" w:color="auto"/>
            <w:right w:val="none" w:sz="0" w:space="0" w:color="auto"/>
          </w:divBdr>
        </w:div>
        <w:div w:id="419985793">
          <w:marLeft w:val="480"/>
          <w:marRight w:val="0"/>
          <w:marTop w:val="0"/>
          <w:marBottom w:val="0"/>
          <w:divBdr>
            <w:top w:val="none" w:sz="0" w:space="0" w:color="auto"/>
            <w:left w:val="none" w:sz="0" w:space="0" w:color="auto"/>
            <w:bottom w:val="none" w:sz="0" w:space="0" w:color="auto"/>
            <w:right w:val="none" w:sz="0" w:space="0" w:color="auto"/>
          </w:divBdr>
        </w:div>
        <w:div w:id="1040785936">
          <w:marLeft w:val="480"/>
          <w:marRight w:val="0"/>
          <w:marTop w:val="0"/>
          <w:marBottom w:val="0"/>
          <w:divBdr>
            <w:top w:val="none" w:sz="0" w:space="0" w:color="auto"/>
            <w:left w:val="none" w:sz="0" w:space="0" w:color="auto"/>
            <w:bottom w:val="none" w:sz="0" w:space="0" w:color="auto"/>
            <w:right w:val="none" w:sz="0" w:space="0" w:color="auto"/>
          </w:divBdr>
        </w:div>
        <w:div w:id="1743672770">
          <w:marLeft w:val="480"/>
          <w:marRight w:val="0"/>
          <w:marTop w:val="0"/>
          <w:marBottom w:val="0"/>
          <w:divBdr>
            <w:top w:val="none" w:sz="0" w:space="0" w:color="auto"/>
            <w:left w:val="none" w:sz="0" w:space="0" w:color="auto"/>
            <w:bottom w:val="none" w:sz="0" w:space="0" w:color="auto"/>
            <w:right w:val="none" w:sz="0" w:space="0" w:color="auto"/>
          </w:divBdr>
        </w:div>
        <w:div w:id="2095276264">
          <w:marLeft w:val="480"/>
          <w:marRight w:val="0"/>
          <w:marTop w:val="0"/>
          <w:marBottom w:val="0"/>
          <w:divBdr>
            <w:top w:val="none" w:sz="0" w:space="0" w:color="auto"/>
            <w:left w:val="none" w:sz="0" w:space="0" w:color="auto"/>
            <w:bottom w:val="none" w:sz="0" w:space="0" w:color="auto"/>
            <w:right w:val="none" w:sz="0" w:space="0" w:color="auto"/>
          </w:divBdr>
        </w:div>
        <w:div w:id="1767732394">
          <w:marLeft w:val="480"/>
          <w:marRight w:val="0"/>
          <w:marTop w:val="0"/>
          <w:marBottom w:val="0"/>
          <w:divBdr>
            <w:top w:val="none" w:sz="0" w:space="0" w:color="auto"/>
            <w:left w:val="none" w:sz="0" w:space="0" w:color="auto"/>
            <w:bottom w:val="none" w:sz="0" w:space="0" w:color="auto"/>
            <w:right w:val="none" w:sz="0" w:space="0" w:color="auto"/>
          </w:divBdr>
        </w:div>
        <w:div w:id="1401633466">
          <w:marLeft w:val="480"/>
          <w:marRight w:val="0"/>
          <w:marTop w:val="0"/>
          <w:marBottom w:val="0"/>
          <w:divBdr>
            <w:top w:val="none" w:sz="0" w:space="0" w:color="auto"/>
            <w:left w:val="none" w:sz="0" w:space="0" w:color="auto"/>
            <w:bottom w:val="none" w:sz="0" w:space="0" w:color="auto"/>
            <w:right w:val="none" w:sz="0" w:space="0" w:color="auto"/>
          </w:divBdr>
        </w:div>
        <w:div w:id="686828203">
          <w:marLeft w:val="480"/>
          <w:marRight w:val="0"/>
          <w:marTop w:val="0"/>
          <w:marBottom w:val="0"/>
          <w:divBdr>
            <w:top w:val="none" w:sz="0" w:space="0" w:color="auto"/>
            <w:left w:val="none" w:sz="0" w:space="0" w:color="auto"/>
            <w:bottom w:val="none" w:sz="0" w:space="0" w:color="auto"/>
            <w:right w:val="none" w:sz="0" w:space="0" w:color="auto"/>
          </w:divBdr>
        </w:div>
        <w:div w:id="990981370">
          <w:marLeft w:val="480"/>
          <w:marRight w:val="0"/>
          <w:marTop w:val="0"/>
          <w:marBottom w:val="0"/>
          <w:divBdr>
            <w:top w:val="none" w:sz="0" w:space="0" w:color="auto"/>
            <w:left w:val="none" w:sz="0" w:space="0" w:color="auto"/>
            <w:bottom w:val="none" w:sz="0" w:space="0" w:color="auto"/>
            <w:right w:val="none" w:sz="0" w:space="0" w:color="auto"/>
          </w:divBdr>
        </w:div>
        <w:div w:id="465972167">
          <w:marLeft w:val="480"/>
          <w:marRight w:val="0"/>
          <w:marTop w:val="0"/>
          <w:marBottom w:val="0"/>
          <w:divBdr>
            <w:top w:val="none" w:sz="0" w:space="0" w:color="auto"/>
            <w:left w:val="none" w:sz="0" w:space="0" w:color="auto"/>
            <w:bottom w:val="none" w:sz="0" w:space="0" w:color="auto"/>
            <w:right w:val="none" w:sz="0" w:space="0" w:color="auto"/>
          </w:divBdr>
        </w:div>
        <w:div w:id="796797592">
          <w:marLeft w:val="480"/>
          <w:marRight w:val="0"/>
          <w:marTop w:val="0"/>
          <w:marBottom w:val="0"/>
          <w:divBdr>
            <w:top w:val="none" w:sz="0" w:space="0" w:color="auto"/>
            <w:left w:val="none" w:sz="0" w:space="0" w:color="auto"/>
            <w:bottom w:val="none" w:sz="0" w:space="0" w:color="auto"/>
            <w:right w:val="none" w:sz="0" w:space="0" w:color="auto"/>
          </w:divBdr>
        </w:div>
        <w:div w:id="1687245607">
          <w:marLeft w:val="480"/>
          <w:marRight w:val="0"/>
          <w:marTop w:val="0"/>
          <w:marBottom w:val="0"/>
          <w:divBdr>
            <w:top w:val="none" w:sz="0" w:space="0" w:color="auto"/>
            <w:left w:val="none" w:sz="0" w:space="0" w:color="auto"/>
            <w:bottom w:val="none" w:sz="0" w:space="0" w:color="auto"/>
            <w:right w:val="none" w:sz="0" w:space="0" w:color="auto"/>
          </w:divBdr>
        </w:div>
        <w:div w:id="72746318">
          <w:marLeft w:val="480"/>
          <w:marRight w:val="0"/>
          <w:marTop w:val="0"/>
          <w:marBottom w:val="0"/>
          <w:divBdr>
            <w:top w:val="none" w:sz="0" w:space="0" w:color="auto"/>
            <w:left w:val="none" w:sz="0" w:space="0" w:color="auto"/>
            <w:bottom w:val="none" w:sz="0" w:space="0" w:color="auto"/>
            <w:right w:val="none" w:sz="0" w:space="0" w:color="auto"/>
          </w:divBdr>
        </w:div>
        <w:div w:id="505827322">
          <w:marLeft w:val="480"/>
          <w:marRight w:val="0"/>
          <w:marTop w:val="0"/>
          <w:marBottom w:val="0"/>
          <w:divBdr>
            <w:top w:val="none" w:sz="0" w:space="0" w:color="auto"/>
            <w:left w:val="none" w:sz="0" w:space="0" w:color="auto"/>
            <w:bottom w:val="none" w:sz="0" w:space="0" w:color="auto"/>
            <w:right w:val="none" w:sz="0" w:space="0" w:color="auto"/>
          </w:divBdr>
        </w:div>
        <w:div w:id="726539403">
          <w:marLeft w:val="480"/>
          <w:marRight w:val="0"/>
          <w:marTop w:val="0"/>
          <w:marBottom w:val="0"/>
          <w:divBdr>
            <w:top w:val="none" w:sz="0" w:space="0" w:color="auto"/>
            <w:left w:val="none" w:sz="0" w:space="0" w:color="auto"/>
            <w:bottom w:val="none" w:sz="0" w:space="0" w:color="auto"/>
            <w:right w:val="none" w:sz="0" w:space="0" w:color="auto"/>
          </w:divBdr>
        </w:div>
        <w:div w:id="838543230">
          <w:marLeft w:val="480"/>
          <w:marRight w:val="0"/>
          <w:marTop w:val="0"/>
          <w:marBottom w:val="0"/>
          <w:divBdr>
            <w:top w:val="none" w:sz="0" w:space="0" w:color="auto"/>
            <w:left w:val="none" w:sz="0" w:space="0" w:color="auto"/>
            <w:bottom w:val="none" w:sz="0" w:space="0" w:color="auto"/>
            <w:right w:val="none" w:sz="0" w:space="0" w:color="auto"/>
          </w:divBdr>
        </w:div>
        <w:div w:id="1785541896">
          <w:marLeft w:val="480"/>
          <w:marRight w:val="0"/>
          <w:marTop w:val="0"/>
          <w:marBottom w:val="0"/>
          <w:divBdr>
            <w:top w:val="none" w:sz="0" w:space="0" w:color="auto"/>
            <w:left w:val="none" w:sz="0" w:space="0" w:color="auto"/>
            <w:bottom w:val="none" w:sz="0" w:space="0" w:color="auto"/>
            <w:right w:val="none" w:sz="0" w:space="0" w:color="auto"/>
          </w:divBdr>
        </w:div>
        <w:div w:id="734820761">
          <w:marLeft w:val="480"/>
          <w:marRight w:val="0"/>
          <w:marTop w:val="0"/>
          <w:marBottom w:val="0"/>
          <w:divBdr>
            <w:top w:val="none" w:sz="0" w:space="0" w:color="auto"/>
            <w:left w:val="none" w:sz="0" w:space="0" w:color="auto"/>
            <w:bottom w:val="none" w:sz="0" w:space="0" w:color="auto"/>
            <w:right w:val="none" w:sz="0" w:space="0" w:color="auto"/>
          </w:divBdr>
        </w:div>
        <w:div w:id="1138298395">
          <w:marLeft w:val="480"/>
          <w:marRight w:val="0"/>
          <w:marTop w:val="0"/>
          <w:marBottom w:val="0"/>
          <w:divBdr>
            <w:top w:val="none" w:sz="0" w:space="0" w:color="auto"/>
            <w:left w:val="none" w:sz="0" w:space="0" w:color="auto"/>
            <w:bottom w:val="none" w:sz="0" w:space="0" w:color="auto"/>
            <w:right w:val="none" w:sz="0" w:space="0" w:color="auto"/>
          </w:divBdr>
        </w:div>
        <w:div w:id="631131888">
          <w:marLeft w:val="480"/>
          <w:marRight w:val="0"/>
          <w:marTop w:val="0"/>
          <w:marBottom w:val="0"/>
          <w:divBdr>
            <w:top w:val="none" w:sz="0" w:space="0" w:color="auto"/>
            <w:left w:val="none" w:sz="0" w:space="0" w:color="auto"/>
            <w:bottom w:val="none" w:sz="0" w:space="0" w:color="auto"/>
            <w:right w:val="none" w:sz="0" w:space="0" w:color="auto"/>
          </w:divBdr>
        </w:div>
        <w:div w:id="339897227">
          <w:marLeft w:val="480"/>
          <w:marRight w:val="0"/>
          <w:marTop w:val="0"/>
          <w:marBottom w:val="0"/>
          <w:divBdr>
            <w:top w:val="none" w:sz="0" w:space="0" w:color="auto"/>
            <w:left w:val="none" w:sz="0" w:space="0" w:color="auto"/>
            <w:bottom w:val="none" w:sz="0" w:space="0" w:color="auto"/>
            <w:right w:val="none" w:sz="0" w:space="0" w:color="auto"/>
          </w:divBdr>
        </w:div>
        <w:div w:id="559749622">
          <w:marLeft w:val="480"/>
          <w:marRight w:val="0"/>
          <w:marTop w:val="0"/>
          <w:marBottom w:val="0"/>
          <w:divBdr>
            <w:top w:val="none" w:sz="0" w:space="0" w:color="auto"/>
            <w:left w:val="none" w:sz="0" w:space="0" w:color="auto"/>
            <w:bottom w:val="none" w:sz="0" w:space="0" w:color="auto"/>
            <w:right w:val="none" w:sz="0" w:space="0" w:color="auto"/>
          </w:divBdr>
        </w:div>
        <w:div w:id="1524977211">
          <w:marLeft w:val="480"/>
          <w:marRight w:val="0"/>
          <w:marTop w:val="0"/>
          <w:marBottom w:val="0"/>
          <w:divBdr>
            <w:top w:val="none" w:sz="0" w:space="0" w:color="auto"/>
            <w:left w:val="none" w:sz="0" w:space="0" w:color="auto"/>
            <w:bottom w:val="none" w:sz="0" w:space="0" w:color="auto"/>
            <w:right w:val="none" w:sz="0" w:space="0" w:color="auto"/>
          </w:divBdr>
        </w:div>
        <w:div w:id="1762067128">
          <w:marLeft w:val="480"/>
          <w:marRight w:val="0"/>
          <w:marTop w:val="0"/>
          <w:marBottom w:val="0"/>
          <w:divBdr>
            <w:top w:val="none" w:sz="0" w:space="0" w:color="auto"/>
            <w:left w:val="none" w:sz="0" w:space="0" w:color="auto"/>
            <w:bottom w:val="none" w:sz="0" w:space="0" w:color="auto"/>
            <w:right w:val="none" w:sz="0" w:space="0" w:color="auto"/>
          </w:divBdr>
        </w:div>
        <w:div w:id="1964654416">
          <w:marLeft w:val="480"/>
          <w:marRight w:val="0"/>
          <w:marTop w:val="0"/>
          <w:marBottom w:val="0"/>
          <w:divBdr>
            <w:top w:val="none" w:sz="0" w:space="0" w:color="auto"/>
            <w:left w:val="none" w:sz="0" w:space="0" w:color="auto"/>
            <w:bottom w:val="none" w:sz="0" w:space="0" w:color="auto"/>
            <w:right w:val="none" w:sz="0" w:space="0" w:color="auto"/>
          </w:divBdr>
        </w:div>
        <w:div w:id="328752081">
          <w:marLeft w:val="480"/>
          <w:marRight w:val="0"/>
          <w:marTop w:val="0"/>
          <w:marBottom w:val="0"/>
          <w:divBdr>
            <w:top w:val="none" w:sz="0" w:space="0" w:color="auto"/>
            <w:left w:val="none" w:sz="0" w:space="0" w:color="auto"/>
            <w:bottom w:val="none" w:sz="0" w:space="0" w:color="auto"/>
            <w:right w:val="none" w:sz="0" w:space="0" w:color="auto"/>
          </w:divBdr>
        </w:div>
        <w:div w:id="1895194317">
          <w:marLeft w:val="480"/>
          <w:marRight w:val="0"/>
          <w:marTop w:val="0"/>
          <w:marBottom w:val="0"/>
          <w:divBdr>
            <w:top w:val="none" w:sz="0" w:space="0" w:color="auto"/>
            <w:left w:val="none" w:sz="0" w:space="0" w:color="auto"/>
            <w:bottom w:val="none" w:sz="0" w:space="0" w:color="auto"/>
            <w:right w:val="none" w:sz="0" w:space="0" w:color="auto"/>
          </w:divBdr>
        </w:div>
        <w:div w:id="709846158">
          <w:marLeft w:val="480"/>
          <w:marRight w:val="0"/>
          <w:marTop w:val="0"/>
          <w:marBottom w:val="0"/>
          <w:divBdr>
            <w:top w:val="none" w:sz="0" w:space="0" w:color="auto"/>
            <w:left w:val="none" w:sz="0" w:space="0" w:color="auto"/>
            <w:bottom w:val="none" w:sz="0" w:space="0" w:color="auto"/>
            <w:right w:val="none" w:sz="0" w:space="0" w:color="auto"/>
          </w:divBdr>
        </w:div>
        <w:div w:id="618487107">
          <w:marLeft w:val="480"/>
          <w:marRight w:val="0"/>
          <w:marTop w:val="0"/>
          <w:marBottom w:val="0"/>
          <w:divBdr>
            <w:top w:val="none" w:sz="0" w:space="0" w:color="auto"/>
            <w:left w:val="none" w:sz="0" w:space="0" w:color="auto"/>
            <w:bottom w:val="none" w:sz="0" w:space="0" w:color="auto"/>
            <w:right w:val="none" w:sz="0" w:space="0" w:color="auto"/>
          </w:divBdr>
        </w:div>
        <w:div w:id="1772623957">
          <w:marLeft w:val="480"/>
          <w:marRight w:val="0"/>
          <w:marTop w:val="0"/>
          <w:marBottom w:val="0"/>
          <w:divBdr>
            <w:top w:val="none" w:sz="0" w:space="0" w:color="auto"/>
            <w:left w:val="none" w:sz="0" w:space="0" w:color="auto"/>
            <w:bottom w:val="none" w:sz="0" w:space="0" w:color="auto"/>
            <w:right w:val="none" w:sz="0" w:space="0" w:color="auto"/>
          </w:divBdr>
        </w:div>
        <w:div w:id="383451380">
          <w:marLeft w:val="480"/>
          <w:marRight w:val="0"/>
          <w:marTop w:val="0"/>
          <w:marBottom w:val="0"/>
          <w:divBdr>
            <w:top w:val="none" w:sz="0" w:space="0" w:color="auto"/>
            <w:left w:val="none" w:sz="0" w:space="0" w:color="auto"/>
            <w:bottom w:val="none" w:sz="0" w:space="0" w:color="auto"/>
            <w:right w:val="none" w:sz="0" w:space="0" w:color="auto"/>
          </w:divBdr>
        </w:div>
        <w:div w:id="636489463">
          <w:marLeft w:val="480"/>
          <w:marRight w:val="0"/>
          <w:marTop w:val="0"/>
          <w:marBottom w:val="0"/>
          <w:divBdr>
            <w:top w:val="none" w:sz="0" w:space="0" w:color="auto"/>
            <w:left w:val="none" w:sz="0" w:space="0" w:color="auto"/>
            <w:bottom w:val="none" w:sz="0" w:space="0" w:color="auto"/>
            <w:right w:val="none" w:sz="0" w:space="0" w:color="auto"/>
          </w:divBdr>
        </w:div>
        <w:div w:id="335501677">
          <w:marLeft w:val="480"/>
          <w:marRight w:val="0"/>
          <w:marTop w:val="0"/>
          <w:marBottom w:val="0"/>
          <w:divBdr>
            <w:top w:val="none" w:sz="0" w:space="0" w:color="auto"/>
            <w:left w:val="none" w:sz="0" w:space="0" w:color="auto"/>
            <w:bottom w:val="none" w:sz="0" w:space="0" w:color="auto"/>
            <w:right w:val="none" w:sz="0" w:space="0" w:color="auto"/>
          </w:divBdr>
        </w:div>
        <w:div w:id="1626815161">
          <w:marLeft w:val="480"/>
          <w:marRight w:val="0"/>
          <w:marTop w:val="0"/>
          <w:marBottom w:val="0"/>
          <w:divBdr>
            <w:top w:val="none" w:sz="0" w:space="0" w:color="auto"/>
            <w:left w:val="none" w:sz="0" w:space="0" w:color="auto"/>
            <w:bottom w:val="none" w:sz="0" w:space="0" w:color="auto"/>
            <w:right w:val="none" w:sz="0" w:space="0" w:color="auto"/>
          </w:divBdr>
        </w:div>
        <w:div w:id="481624329">
          <w:marLeft w:val="480"/>
          <w:marRight w:val="0"/>
          <w:marTop w:val="0"/>
          <w:marBottom w:val="0"/>
          <w:divBdr>
            <w:top w:val="none" w:sz="0" w:space="0" w:color="auto"/>
            <w:left w:val="none" w:sz="0" w:space="0" w:color="auto"/>
            <w:bottom w:val="none" w:sz="0" w:space="0" w:color="auto"/>
            <w:right w:val="none" w:sz="0" w:space="0" w:color="auto"/>
          </w:divBdr>
        </w:div>
        <w:div w:id="1309743242">
          <w:marLeft w:val="480"/>
          <w:marRight w:val="0"/>
          <w:marTop w:val="0"/>
          <w:marBottom w:val="0"/>
          <w:divBdr>
            <w:top w:val="none" w:sz="0" w:space="0" w:color="auto"/>
            <w:left w:val="none" w:sz="0" w:space="0" w:color="auto"/>
            <w:bottom w:val="none" w:sz="0" w:space="0" w:color="auto"/>
            <w:right w:val="none" w:sz="0" w:space="0" w:color="auto"/>
          </w:divBdr>
        </w:div>
        <w:div w:id="1639453298">
          <w:marLeft w:val="480"/>
          <w:marRight w:val="0"/>
          <w:marTop w:val="0"/>
          <w:marBottom w:val="0"/>
          <w:divBdr>
            <w:top w:val="none" w:sz="0" w:space="0" w:color="auto"/>
            <w:left w:val="none" w:sz="0" w:space="0" w:color="auto"/>
            <w:bottom w:val="none" w:sz="0" w:space="0" w:color="auto"/>
            <w:right w:val="none" w:sz="0" w:space="0" w:color="auto"/>
          </w:divBdr>
        </w:div>
        <w:div w:id="887644687">
          <w:marLeft w:val="480"/>
          <w:marRight w:val="0"/>
          <w:marTop w:val="0"/>
          <w:marBottom w:val="0"/>
          <w:divBdr>
            <w:top w:val="none" w:sz="0" w:space="0" w:color="auto"/>
            <w:left w:val="none" w:sz="0" w:space="0" w:color="auto"/>
            <w:bottom w:val="none" w:sz="0" w:space="0" w:color="auto"/>
            <w:right w:val="none" w:sz="0" w:space="0" w:color="auto"/>
          </w:divBdr>
        </w:div>
        <w:div w:id="1998534885">
          <w:marLeft w:val="480"/>
          <w:marRight w:val="0"/>
          <w:marTop w:val="0"/>
          <w:marBottom w:val="0"/>
          <w:divBdr>
            <w:top w:val="none" w:sz="0" w:space="0" w:color="auto"/>
            <w:left w:val="none" w:sz="0" w:space="0" w:color="auto"/>
            <w:bottom w:val="none" w:sz="0" w:space="0" w:color="auto"/>
            <w:right w:val="none" w:sz="0" w:space="0" w:color="auto"/>
          </w:divBdr>
        </w:div>
        <w:div w:id="960770715">
          <w:marLeft w:val="480"/>
          <w:marRight w:val="0"/>
          <w:marTop w:val="0"/>
          <w:marBottom w:val="0"/>
          <w:divBdr>
            <w:top w:val="none" w:sz="0" w:space="0" w:color="auto"/>
            <w:left w:val="none" w:sz="0" w:space="0" w:color="auto"/>
            <w:bottom w:val="none" w:sz="0" w:space="0" w:color="auto"/>
            <w:right w:val="none" w:sz="0" w:space="0" w:color="auto"/>
          </w:divBdr>
        </w:div>
        <w:div w:id="1529752455">
          <w:marLeft w:val="480"/>
          <w:marRight w:val="0"/>
          <w:marTop w:val="0"/>
          <w:marBottom w:val="0"/>
          <w:divBdr>
            <w:top w:val="none" w:sz="0" w:space="0" w:color="auto"/>
            <w:left w:val="none" w:sz="0" w:space="0" w:color="auto"/>
            <w:bottom w:val="none" w:sz="0" w:space="0" w:color="auto"/>
            <w:right w:val="none" w:sz="0" w:space="0" w:color="auto"/>
          </w:divBdr>
        </w:div>
        <w:div w:id="741946622">
          <w:marLeft w:val="480"/>
          <w:marRight w:val="0"/>
          <w:marTop w:val="0"/>
          <w:marBottom w:val="0"/>
          <w:divBdr>
            <w:top w:val="none" w:sz="0" w:space="0" w:color="auto"/>
            <w:left w:val="none" w:sz="0" w:space="0" w:color="auto"/>
            <w:bottom w:val="none" w:sz="0" w:space="0" w:color="auto"/>
            <w:right w:val="none" w:sz="0" w:space="0" w:color="auto"/>
          </w:divBdr>
        </w:div>
        <w:div w:id="1265458502">
          <w:marLeft w:val="480"/>
          <w:marRight w:val="0"/>
          <w:marTop w:val="0"/>
          <w:marBottom w:val="0"/>
          <w:divBdr>
            <w:top w:val="none" w:sz="0" w:space="0" w:color="auto"/>
            <w:left w:val="none" w:sz="0" w:space="0" w:color="auto"/>
            <w:bottom w:val="none" w:sz="0" w:space="0" w:color="auto"/>
            <w:right w:val="none" w:sz="0" w:space="0" w:color="auto"/>
          </w:divBdr>
        </w:div>
        <w:div w:id="2141876178">
          <w:marLeft w:val="480"/>
          <w:marRight w:val="0"/>
          <w:marTop w:val="0"/>
          <w:marBottom w:val="0"/>
          <w:divBdr>
            <w:top w:val="none" w:sz="0" w:space="0" w:color="auto"/>
            <w:left w:val="none" w:sz="0" w:space="0" w:color="auto"/>
            <w:bottom w:val="none" w:sz="0" w:space="0" w:color="auto"/>
            <w:right w:val="none" w:sz="0" w:space="0" w:color="auto"/>
          </w:divBdr>
        </w:div>
        <w:div w:id="1067530389">
          <w:marLeft w:val="480"/>
          <w:marRight w:val="0"/>
          <w:marTop w:val="0"/>
          <w:marBottom w:val="0"/>
          <w:divBdr>
            <w:top w:val="none" w:sz="0" w:space="0" w:color="auto"/>
            <w:left w:val="none" w:sz="0" w:space="0" w:color="auto"/>
            <w:bottom w:val="none" w:sz="0" w:space="0" w:color="auto"/>
            <w:right w:val="none" w:sz="0" w:space="0" w:color="auto"/>
          </w:divBdr>
        </w:div>
        <w:div w:id="183129836">
          <w:marLeft w:val="480"/>
          <w:marRight w:val="0"/>
          <w:marTop w:val="0"/>
          <w:marBottom w:val="0"/>
          <w:divBdr>
            <w:top w:val="none" w:sz="0" w:space="0" w:color="auto"/>
            <w:left w:val="none" w:sz="0" w:space="0" w:color="auto"/>
            <w:bottom w:val="none" w:sz="0" w:space="0" w:color="auto"/>
            <w:right w:val="none" w:sz="0" w:space="0" w:color="auto"/>
          </w:divBdr>
        </w:div>
        <w:div w:id="1122729337">
          <w:marLeft w:val="480"/>
          <w:marRight w:val="0"/>
          <w:marTop w:val="0"/>
          <w:marBottom w:val="0"/>
          <w:divBdr>
            <w:top w:val="none" w:sz="0" w:space="0" w:color="auto"/>
            <w:left w:val="none" w:sz="0" w:space="0" w:color="auto"/>
            <w:bottom w:val="none" w:sz="0" w:space="0" w:color="auto"/>
            <w:right w:val="none" w:sz="0" w:space="0" w:color="auto"/>
          </w:divBdr>
        </w:div>
        <w:div w:id="10382423">
          <w:marLeft w:val="480"/>
          <w:marRight w:val="0"/>
          <w:marTop w:val="0"/>
          <w:marBottom w:val="0"/>
          <w:divBdr>
            <w:top w:val="none" w:sz="0" w:space="0" w:color="auto"/>
            <w:left w:val="none" w:sz="0" w:space="0" w:color="auto"/>
            <w:bottom w:val="none" w:sz="0" w:space="0" w:color="auto"/>
            <w:right w:val="none" w:sz="0" w:space="0" w:color="auto"/>
          </w:divBdr>
        </w:div>
        <w:div w:id="1503810688">
          <w:marLeft w:val="480"/>
          <w:marRight w:val="0"/>
          <w:marTop w:val="0"/>
          <w:marBottom w:val="0"/>
          <w:divBdr>
            <w:top w:val="none" w:sz="0" w:space="0" w:color="auto"/>
            <w:left w:val="none" w:sz="0" w:space="0" w:color="auto"/>
            <w:bottom w:val="none" w:sz="0" w:space="0" w:color="auto"/>
            <w:right w:val="none" w:sz="0" w:space="0" w:color="auto"/>
          </w:divBdr>
        </w:div>
        <w:div w:id="1526017685">
          <w:marLeft w:val="480"/>
          <w:marRight w:val="0"/>
          <w:marTop w:val="0"/>
          <w:marBottom w:val="0"/>
          <w:divBdr>
            <w:top w:val="none" w:sz="0" w:space="0" w:color="auto"/>
            <w:left w:val="none" w:sz="0" w:space="0" w:color="auto"/>
            <w:bottom w:val="none" w:sz="0" w:space="0" w:color="auto"/>
            <w:right w:val="none" w:sz="0" w:space="0" w:color="auto"/>
          </w:divBdr>
        </w:div>
        <w:div w:id="41367966">
          <w:marLeft w:val="480"/>
          <w:marRight w:val="0"/>
          <w:marTop w:val="0"/>
          <w:marBottom w:val="0"/>
          <w:divBdr>
            <w:top w:val="none" w:sz="0" w:space="0" w:color="auto"/>
            <w:left w:val="none" w:sz="0" w:space="0" w:color="auto"/>
            <w:bottom w:val="none" w:sz="0" w:space="0" w:color="auto"/>
            <w:right w:val="none" w:sz="0" w:space="0" w:color="auto"/>
          </w:divBdr>
        </w:div>
        <w:div w:id="1537504919">
          <w:marLeft w:val="480"/>
          <w:marRight w:val="0"/>
          <w:marTop w:val="0"/>
          <w:marBottom w:val="0"/>
          <w:divBdr>
            <w:top w:val="none" w:sz="0" w:space="0" w:color="auto"/>
            <w:left w:val="none" w:sz="0" w:space="0" w:color="auto"/>
            <w:bottom w:val="none" w:sz="0" w:space="0" w:color="auto"/>
            <w:right w:val="none" w:sz="0" w:space="0" w:color="auto"/>
          </w:divBdr>
        </w:div>
      </w:divsChild>
    </w:div>
    <w:div w:id="892042538">
      <w:bodyDiv w:val="1"/>
      <w:marLeft w:val="0"/>
      <w:marRight w:val="0"/>
      <w:marTop w:val="0"/>
      <w:marBottom w:val="0"/>
      <w:divBdr>
        <w:top w:val="none" w:sz="0" w:space="0" w:color="auto"/>
        <w:left w:val="none" w:sz="0" w:space="0" w:color="auto"/>
        <w:bottom w:val="none" w:sz="0" w:space="0" w:color="auto"/>
        <w:right w:val="none" w:sz="0" w:space="0" w:color="auto"/>
      </w:divBdr>
      <w:divsChild>
        <w:div w:id="478034882">
          <w:marLeft w:val="480"/>
          <w:marRight w:val="0"/>
          <w:marTop w:val="0"/>
          <w:marBottom w:val="0"/>
          <w:divBdr>
            <w:top w:val="none" w:sz="0" w:space="0" w:color="auto"/>
            <w:left w:val="none" w:sz="0" w:space="0" w:color="auto"/>
            <w:bottom w:val="none" w:sz="0" w:space="0" w:color="auto"/>
            <w:right w:val="none" w:sz="0" w:space="0" w:color="auto"/>
          </w:divBdr>
        </w:div>
        <w:div w:id="320617914">
          <w:marLeft w:val="480"/>
          <w:marRight w:val="0"/>
          <w:marTop w:val="0"/>
          <w:marBottom w:val="0"/>
          <w:divBdr>
            <w:top w:val="none" w:sz="0" w:space="0" w:color="auto"/>
            <w:left w:val="none" w:sz="0" w:space="0" w:color="auto"/>
            <w:bottom w:val="none" w:sz="0" w:space="0" w:color="auto"/>
            <w:right w:val="none" w:sz="0" w:space="0" w:color="auto"/>
          </w:divBdr>
        </w:div>
        <w:div w:id="376665976">
          <w:marLeft w:val="480"/>
          <w:marRight w:val="0"/>
          <w:marTop w:val="0"/>
          <w:marBottom w:val="0"/>
          <w:divBdr>
            <w:top w:val="none" w:sz="0" w:space="0" w:color="auto"/>
            <w:left w:val="none" w:sz="0" w:space="0" w:color="auto"/>
            <w:bottom w:val="none" w:sz="0" w:space="0" w:color="auto"/>
            <w:right w:val="none" w:sz="0" w:space="0" w:color="auto"/>
          </w:divBdr>
        </w:div>
        <w:div w:id="1912691184">
          <w:marLeft w:val="480"/>
          <w:marRight w:val="0"/>
          <w:marTop w:val="0"/>
          <w:marBottom w:val="0"/>
          <w:divBdr>
            <w:top w:val="none" w:sz="0" w:space="0" w:color="auto"/>
            <w:left w:val="none" w:sz="0" w:space="0" w:color="auto"/>
            <w:bottom w:val="none" w:sz="0" w:space="0" w:color="auto"/>
            <w:right w:val="none" w:sz="0" w:space="0" w:color="auto"/>
          </w:divBdr>
        </w:div>
        <w:div w:id="1633053965">
          <w:marLeft w:val="480"/>
          <w:marRight w:val="0"/>
          <w:marTop w:val="0"/>
          <w:marBottom w:val="0"/>
          <w:divBdr>
            <w:top w:val="none" w:sz="0" w:space="0" w:color="auto"/>
            <w:left w:val="none" w:sz="0" w:space="0" w:color="auto"/>
            <w:bottom w:val="none" w:sz="0" w:space="0" w:color="auto"/>
            <w:right w:val="none" w:sz="0" w:space="0" w:color="auto"/>
          </w:divBdr>
        </w:div>
        <w:div w:id="2131431487">
          <w:marLeft w:val="480"/>
          <w:marRight w:val="0"/>
          <w:marTop w:val="0"/>
          <w:marBottom w:val="0"/>
          <w:divBdr>
            <w:top w:val="none" w:sz="0" w:space="0" w:color="auto"/>
            <w:left w:val="none" w:sz="0" w:space="0" w:color="auto"/>
            <w:bottom w:val="none" w:sz="0" w:space="0" w:color="auto"/>
            <w:right w:val="none" w:sz="0" w:space="0" w:color="auto"/>
          </w:divBdr>
        </w:div>
        <w:div w:id="1849365133">
          <w:marLeft w:val="480"/>
          <w:marRight w:val="0"/>
          <w:marTop w:val="0"/>
          <w:marBottom w:val="0"/>
          <w:divBdr>
            <w:top w:val="none" w:sz="0" w:space="0" w:color="auto"/>
            <w:left w:val="none" w:sz="0" w:space="0" w:color="auto"/>
            <w:bottom w:val="none" w:sz="0" w:space="0" w:color="auto"/>
            <w:right w:val="none" w:sz="0" w:space="0" w:color="auto"/>
          </w:divBdr>
        </w:div>
        <w:div w:id="1564565995">
          <w:marLeft w:val="480"/>
          <w:marRight w:val="0"/>
          <w:marTop w:val="0"/>
          <w:marBottom w:val="0"/>
          <w:divBdr>
            <w:top w:val="none" w:sz="0" w:space="0" w:color="auto"/>
            <w:left w:val="none" w:sz="0" w:space="0" w:color="auto"/>
            <w:bottom w:val="none" w:sz="0" w:space="0" w:color="auto"/>
            <w:right w:val="none" w:sz="0" w:space="0" w:color="auto"/>
          </w:divBdr>
        </w:div>
        <w:div w:id="1109857858">
          <w:marLeft w:val="480"/>
          <w:marRight w:val="0"/>
          <w:marTop w:val="0"/>
          <w:marBottom w:val="0"/>
          <w:divBdr>
            <w:top w:val="none" w:sz="0" w:space="0" w:color="auto"/>
            <w:left w:val="none" w:sz="0" w:space="0" w:color="auto"/>
            <w:bottom w:val="none" w:sz="0" w:space="0" w:color="auto"/>
            <w:right w:val="none" w:sz="0" w:space="0" w:color="auto"/>
          </w:divBdr>
        </w:div>
        <w:div w:id="623541782">
          <w:marLeft w:val="480"/>
          <w:marRight w:val="0"/>
          <w:marTop w:val="0"/>
          <w:marBottom w:val="0"/>
          <w:divBdr>
            <w:top w:val="none" w:sz="0" w:space="0" w:color="auto"/>
            <w:left w:val="none" w:sz="0" w:space="0" w:color="auto"/>
            <w:bottom w:val="none" w:sz="0" w:space="0" w:color="auto"/>
            <w:right w:val="none" w:sz="0" w:space="0" w:color="auto"/>
          </w:divBdr>
        </w:div>
        <w:div w:id="1443569304">
          <w:marLeft w:val="480"/>
          <w:marRight w:val="0"/>
          <w:marTop w:val="0"/>
          <w:marBottom w:val="0"/>
          <w:divBdr>
            <w:top w:val="none" w:sz="0" w:space="0" w:color="auto"/>
            <w:left w:val="none" w:sz="0" w:space="0" w:color="auto"/>
            <w:bottom w:val="none" w:sz="0" w:space="0" w:color="auto"/>
            <w:right w:val="none" w:sz="0" w:space="0" w:color="auto"/>
          </w:divBdr>
        </w:div>
        <w:div w:id="2003971374">
          <w:marLeft w:val="480"/>
          <w:marRight w:val="0"/>
          <w:marTop w:val="0"/>
          <w:marBottom w:val="0"/>
          <w:divBdr>
            <w:top w:val="none" w:sz="0" w:space="0" w:color="auto"/>
            <w:left w:val="none" w:sz="0" w:space="0" w:color="auto"/>
            <w:bottom w:val="none" w:sz="0" w:space="0" w:color="auto"/>
            <w:right w:val="none" w:sz="0" w:space="0" w:color="auto"/>
          </w:divBdr>
        </w:div>
        <w:div w:id="474301977">
          <w:marLeft w:val="480"/>
          <w:marRight w:val="0"/>
          <w:marTop w:val="0"/>
          <w:marBottom w:val="0"/>
          <w:divBdr>
            <w:top w:val="none" w:sz="0" w:space="0" w:color="auto"/>
            <w:left w:val="none" w:sz="0" w:space="0" w:color="auto"/>
            <w:bottom w:val="none" w:sz="0" w:space="0" w:color="auto"/>
            <w:right w:val="none" w:sz="0" w:space="0" w:color="auto"/>
          </w:divBdr>
        </w:div>
        <w:div w:id="1039742794">
          <w:marLeft w:val="480"/>
          <w:marRight w:val="0"/>
          <w:marTop w:val="0"/>
          <w:marBottom w:val="0"/>
          <w:divBdr>
            <w:top w:val="none" w:sz="0" w:space="0" w:color="auto"/>
            <w:left w:val="none" w:sz="0" w:space="0" w:color="auto"/>
            <w:bottom w:val="none" w:sz="0" w:space="0" w:color="auto"/>
            <w:right w:val="none" w:sz="0" w:space="0" w:color="auto"/>
          </w:divBdr>
        </w:div>
        <w:div w:id="1912811202">
          <w:marLeft w:val="480"/>
          <w:marRight w:val="0"/>
          <w:marTop w:val="0"/>
          <w:marBottom w:val="0"/>
          <w:divBdr>
            <w:top w:val="none" w:sz="0" w:space="0" w:color="auto"/>
            <w:left w:val="none" w:sz="0" w:space="0" w:color="auto"/>
            <w:bottom w:val="none" w:sz="0" w:space="0" w:color="auto"/>
            <w:right w:val="none" w:sz="0" w:space="0" w:color="auto"/>
          </w:divBdr>
        </w:div>
        <w:div w:id="161705141">
          <w:marLeft w:val="480"/>
          <w:marRight w:val="0"/>
          <w:marTop w:val="0"/>
          <w:marBottom w:val="0"/>
          <w:divBdr>
            <w:top w:val="none" w:sz="0" w:space="0" w:color="auto"/>
            <w:left w:val="none" w:sz="0" w:space="0" w:color="auto"/>
            <w:bottom w:val="none" w:sz="0" w:space="0" w:color="auto"/>
            <w:right w:val="none" w:sz="0" w:space="0" w:color="auto"/>
          </w:divBdr>
        </w:div>
        <w:div w:id="206140603">
          <w:marLeft w:val="480"/>
          <w:marRight w:val="0"/>
          <w:marTop w:val="0"/>
          <w:marBottom w:val="0"/>
          <w:divBdr>
            <w:top w:val="none" w:sz="0" w:space="0" w:color="auto"/>
            <w:left w:val="none" w:sz="0" w:space="0" w:color="auto"/>
            <w:bottom w:val="none" w:sz="0" w:space="0" w:color="auto"/>
            <w:right w:val="none" w:sz="0" w:space="0" w:color="auto"/>
          </w:divBdr>
        </w:div>
        <w:div w:id="2066636565">
          <w:marLeft w:val="480"/>
          <w:marRight w:val="0"/>
          <w:marTop w:val="0"/>
          <w:marBottom w:val="0"/>
          <w:divBdr>
            <w:top w:val="none" w:sz="0" w:space="0" w:color="auto"/>
            <w:left w:val="none" w:sz="0" w:space="0" w:color="auto"/>
            <w:bottom w:val="none" w:sz="0" w:space="0" w:color="auto"/>
            <w:right w:val="none" w:sz="0" w:space="0" w:color="auto"/>
          </w:divBdr>
        </w:div>
        <w:div w:id="1232930676">
          <w:marLeft w:val="480"/>
          <w:marRight w:val="0"/>
          <w:marTop w:val="0"/>
          <w:marBottom w:val="0"/>
          <w:divBdr>
            <w:top w:val="none" w:sz="0" w:space="0" w:color="auto"/>
            <w:left w:val="none" w:sz="0" w:space="0" w:color="auto"/>
            <w:bottom w:val="none" w:sz="0" w:space="0" w:color="auto"/>
            <w:right w:val="none" w:sz="0" w:space="0" w:color="auto"/>
          </w:divBdr>
        </w:div>
        <w:div w:id="696466660">
          <w:marLeft w:val="480"/>
          <w:marRight w:val="0"/>
          <w:marTop w:val="0"/>
          <w:marBottom w:val="0"/>
          <w:divBdr>
            <w:top w:val="none" w:sz="0" w:space="0" w:color="auto"/>
            <w:left w:val="none" w:sz="0" w:space="0" w:color="auto"/>
            <w:bottom w:val="none" w:sz="0" w:space="0" w:color="auto"/>
            <w:right w:val="none" w:sz="0" w:space="0" w:color="auto"/>
          </w:divBdr>
        </w:div>
        <w:div w:id="1044210478">
          <w:marLeft w:val="480"/>
          <w:marRight w:val="0"/>
          <w:marTop w:val="0"/>
          <w:marBottom w:val="0"/>
          <w:divBdr>
            <w:top w:val="none" w:sz="0" w:space="0" w:color="auto"/>
            <w:left w:val="none" w:sz="0" w:space="0" w:color="auto"/>
            <w:bottom w:val="none" w:sz="0" w:space="0" w:color="auto"/>
            <w:right w:val="none" w:sz="0" w:space="0" w:color="auto"/>
          </w:divBdr>
        </w:div>
        <w:div w:id="1868249340">
          <w:marLeft w:val="480"/>
          <w:marRight w:val="0"/>
          <w:marTop w:val="0"/>
          <w:marBottom w:val="0"/>
          <w:divBdr>
            <w:top w:val="none" w:sz="0" w:space="0" w:color="auto"/>
            <w:left w:val="none" w:sz="0" w:space="0" w:color="auto"/>
            <w:bottom w:val="none" w:sz="0" w:space="0" w:color="auto"/>
            <w:right w:val="none" w:sz="0" w:space="0" w:color="auto"/>
          </w:divBdr>
        </w:div>
        <w:div w:id="1886017065">
          <w:marLeft w:val="480"/>
          <w:marRight w:val="0"/>
          <w:marTop w:val="0"/>
          <w:marBottom w:val="0"/>
          <w:divBdr>
            <w:top w:val="none" w:sz="0" w:space="0" w:color="auto"/>
            <w:left w:val="none" w:sz="0" w:space="0" w:color="auto"/>
            <w:bottom w:val="none" w:sz="0" w:space="0" w:color="auto"/>
            <w:right w:val="none" w:sz="0" w:space="0" w:color="auto"/>
          </w:divBdr>
        </w:div>
        <w:div w:id="1057628338">
          <w:marLeft w:val="480"/>
          <w:marRight w:val="0"/>
          <w:marTop w:val="0"/>
          <w:marBottom w:val="0"/>
          <w:divBdr>
            <w:top w:val="none" w:sz="0" w:space="0" w:color="auto"/>
            <w:left w:val="none" w:sz="0" w:space="0" w:color="auto"/>
            <w:bottom w:val="none" w:sz="0" w:space="0" w:color="auto"/>
            <w:right w:val="none" w:sz="0" w:space="0" w:color="auto"/>
          </w:divBdr>
        </w:div>
        <w:div w:id="1964774430">
          <w:marLeft w:val="480"/>
          <w:marRight w:val="0"/>
          <w:marTop w:val="0"/>
          <w:marBottom w:val="0"/>
          <w:divBdr>
            <w:top w:val="none" w:sz="0" w:space="0" w:color="auto"/>
            <w:left w:val="none" w:sz="0" w:space="0" w:color="auto"/>
            <w:bottom w:val="none" w:sz="0" w:space="0" w:color="auto"/>
            <w:right w:val="none" w:sz="0" w:space="0" w:color="auto"/>
          </w:divBdr>
        </w:div>
        <w:div w:id="499733153">
          <w:marLeft w:val="480"/>
          <w:marRight w:val="0"/>
          <w:marTop w:val="0"/>
          <w:marBottom w:val="0"/>
          <w:divBdr>
            <w:top w:val="none" w:sz="0" w:space="0" w:color="auto"/>
            <w:left w:val="none" w:sz="0" w:space="0" w:color="auto"/>
            <w:bottom w:val="none" w:sz="0" w:space="0" w:color="auto"/>
            <w:right w:val="none" w:sz="0" w:space="0" w:color="auto"/>
          </w:divBdr>
        </w:div>
        <w:div w:id="426849438">
          <w:marLeft w:val="480"/>
          <w:marRight w:val="0"/>
          <w:marTop w:val="0"/>
          <w:marBottom w:val="0"/>
          <w:divBdr>
            <w:top w:val="none" w:sz="0" w:space="0" w:color="auto"/>
            <w:left w:val="none" w:sz="0" w:space="0" w:color="auto"/>
            <w:bottom w:val="none" w:sz="0" w:space="0" w:color="auto"/>
            <w:right w:val="none" w:sz="0" w:space="0" w:color="auto"/>
          </w:divBdr>
        </w:div>
        <w:div w:id="1531525210">
          <w:marLeft w:val="480"/>
          <w:marRight w:val="0"/>
          <w:marTop w:val="0"/>
          <w:marBottom w:val="0"/>
          <w:divBdr>
            <w:top w:val="none" w:sz="0" w:space="0" w:color="auto"/>
            <w:left w:val="none" w:sz="0" w:space="0" w:color="auto"/>
            <w:bottom w:val="none" w:sz="0" w:space="0" w:color="auto"/>
            <w:right w:val="none" w:sz="0" w:space="0" w:color="auto"/>
          </w:divBdr>
        </w:div>
        <w:div w:id="1952586937">
          <w:marLeft w:val="480"/>
          <w:marRight w:val="0"/>
          <w:marTop w:val="0"/>
          <w:marBottom w:val="0"/>
          <w:divBdr>
            <w:top w:val="none" w:sz="0" w:space="0" w:color="auto"/>
            <w:left w:val="none" w:sz="0" w:space="0" w:color="auto"/>
            <w:bottom w:val="none" w:sz="0" w:space="0" w:color="auto"/>
            <w:right w:val="none" w:sz="0" w:space="0" w:color="auto"/>
          </w:divBdr>
        </w:div>
        <w:div w:id="124079140">
          <w:marLeft w:val="480"/>
          <w:marRight w:val="0"/>
          <w:marTop w:val="0"/>
          <w:marBottom w:val="0"/>
          <w:divBdr>
            <w:top w:val="none" w:sz="0" w:space="0" w:color="auto"/>
            <w:left w:val="none" w:sz="0" w:space="0" w:color="auto"/>
            <w:bottom w:val="none" w:sz="0" w:space="0" w:color="auto"/>
            <w:right w:val="none" w:sz="0" w:space="0" w:color="auto"/>
          </w:divBdr>
        </w:div>
        <w:div w:id="2037004055">
          <w:marLeft w:val="480"/>
          <w:marRight w:val="0"/>
          <w:marTop w:val="0"/>
          <w:marBottom w:val="0"/>
          <w:divBdr>
            <w:top w:val="none" w:sz="0" w:space="0" w:color="auto"/>
            <w:left w:val="none" w:sz="0" w:space="0" w:color="auto"/>
            <w:bottom w:val="none" w:sz="0" w:space="0" w:color="auto"/>
            <w:right w:val="none" w:sz="0" w:space="0" w:color="auto"/>
          </w:divBdr>
        </w:div>
        <w:div w:id="9110844">
          <w:marLeft w:val="480"/>
          <w:marRight w:val="0"/>
          <w:marTop w:val="0"/>
          <w:marBottom w:val="0"/>
          <w:divBdr>
            <w:top w:val="none" w:sz="0" w:space="0" w:color="auto"/>
            <w:left w:val="none" w:sz="0" w:space="0" w:color="auto"/>
            <w:bottom w:val="none" w:sz="0" w:space="0" w:color="auto"/>
            <w:right w:val="none" w:sz="0" w:space="0" w:color="auto"/>
          </w:divBdr>
        </w:div>
        <w:div w:id="1697848631">
          <w:marLeft w:val="480"/>
          <w:marRight w:val="0"/>
          <w:marTop w:val="0"/>
          <w:marBottom w:val="0"/>
          <w:divBdr>
            <w:top w:val="none" w:sz="0" w:space="0" w:color="auto"/>
            <w:left w:val="none" w:sz="0" w:space="0" w:color="auto"/>
            <w:bottom w:val="none" w:sz="0" w:space="0" w:color="auto"/>
            <w:right w:val="none" w:sz="0" w:space="0" w:color="auto"/>
          </w:divBdr>
        </w:div>
        <w:div w:id="1862276389">
          <w:marLeft w:val="480"/>
          <w:marRight w:val="0"/>
          <w:marTop w:val="0"/>
          <w:marBottom w:val="0"/>
          <w:divBdr>
            <w:top w:val="none" w:sz="0" w:space="0" w:color="auto"/>
            <w:left w:val="none" w:sz="0" w:space="0" w:color="auto"/>
            <w:bottom w:val="none" w:sz="0" w:space="0" w:color="auto"/>
            <w:right w:val="none" w:sz="0" w:space="0" w:color="auto"/>
          </w:divBdr>
        </w:div>
        <w:div w:id="1079868658">
          <w:marLeft w:val="480"/>
          <w:marRight w:val="0"/>
          <w:marTop w:val="0"/>
          <w:marBottom w:val="0"/>
          <w:divBdr>
            <w:top w:val="none" w:sz="0" w:space="0" w:color="auto"/>
            <w:left w:val="none" w:sz="0" w:space="0" w:color="auto"/>
            <w:bottom w:val="none" w:sz="0" w:space="0" w:color="auto"/>
            <w:right w:val="none" w:sz="0" w:space="0" w:color="auto"/>
          </w:divBdr>
        </w:div>
        <w:div w:id="1536582017">
          <w:marLeft w:val="480"/>
          <w:marRight w:val="0"/>
          <w:marTop w:val="0"/>
          <w:marBottom w:val="0"/>
          <w:divBdr>
            <w:top w:val="none" w:sz="0" w:space="0" w:color="auto"/>
            <w:left w:val="none" w:sz="0" w:space="0" w:color="auto"/>
            <w:bottom w:val="none" w:sz="0" w:space="0" w:color="auto"/>
            <w:right w:val="none" w:sz="0" w:space="0" w:color="auto"/>
          </w:divBdr>
        </w:div>
        <w:div w:id="1517036444">
          <w:marLeft w:val="480"/>
          <w:marRight w:val="0"/>
          <w:marTop w:val="0"/>
          <w:marBottom w:val="0"/>
          <w:divBdr>
            <w:top w:val="none" w:sz="0" w:space="0" w:color="auto"/>
            <w:left w:val="none" w:sz="0" w:space="0" w:color="auto"/>
            <w:bottom w:val="none" w:sz="0" w:space="0" w:color="auto"/>
            <w:right w:val="none" w:sz="0" w:space="0" w:color="auto"/>
          </w:divBdr>
        </w:div>
        <w:div w:id="595134496">
          <w:marLeft w:val="480"/>
          <w:marRight w:val="0"/>
          <w:marTop w:val="0"/>
          <w:marBottom w:val="0"/>
          <w:divBdr>
            <w:top w:val="none" w:sz="0" w:space="0" w:color="auto"/>
            <w:left w:val="none" w:sz="0" w:space="0" w:color="auto"/>
            <w:bottom w:val="none" w:sz="0" w:space="0" w:color="auto"/>
            <w:right w:val="none" w:sz="0" w:space="0" w:color="auto"/>
          </w:divBdr>
        </w:div>
        <w:div w:id="633677475">
          <w:marLeft w:val="480"/>
          <w:marRight w:val="0"/>
          <w:marTop w:val="0"/>
          <w:marBottom w:val="0"/>
          <w:divBdr>
            <w:top w:val="none" w:sz="0" w:space="0" w:color="auto"/>
            <w:left w:val="none" w:sz="0" w:space="0" w:color="auto"/>
            <w:bottom w:val="none" w:sz="0" w:space="0" w:color="auto"/>
            <w:right w:val="none" w:sz="0" w:space="0" w:color="auto"/>
          </w:divBdr>
        </w:div>
        <w:div w:id="1252012973">
          <w:marLeft w:val="480"/>
          <w:marRight w:val="0"/>
          <w:marTop w:val="0"/>
          <w:marBottom w:val="0"/>
          <w:divBdr>
            <w:top w:val="none" w:sz="0" w:space="0" w:color="auto"/>
            <w:left w:val="none" w:sz="0" w:space="0" w:color="auto"/>
            <w:bottom w:val="none" w:sz="0" w:space="0" w:color="auto"/>
            <w:right w:val="none" w:sz="0" w:space="0" w:color="auto"/>
          </w:divBdr>
        </w:div>
        <w:div w:id="1888226485">
          <w:marLeft w:val="480"/>
          <w:marRight w:val="0"/>
          <w:marTop w:val="0"/>
          <w:marBottom w:val="0"/>
          <w:divBdr>
            <w:top w:val="none" w:sz="0" w:space="0" w:color="auto"/>
            <w:left w:val="none" w:sz="0" w:space="0" w:color="auto"/>
            <w:bottom w:val="none" w:sz="0" w:space="0" w:color="auto"/>
            <w:right w:val="none" w:sz="0" w:space="0" w:color="auto"/>
          </w:divBdr>
        </w:div>
        <w:div w:id="1521972641">
          <w:marLeft w:val="480"/>
          <w:marRight w:val="0"/>
          <w:marTop w:val="0"/>
          <w:marBottom w:val="0"/>
          <w:divBdr>
            <w:top w:val="none" w:sz="0" w:space="0" w:color="auto"/>
            <w:left w:val="none" w:sz="0" w:space="0" w:color="auto"/>
            <w:bottom w:val="none" w:sz="0" w:space="0" w:color="auto"/>
            <w:right w:val="none" w:sz="0" w:space="0" w:color="auto"/>
          </w:divBdr>
        </w:div>
        <w:div w:id="1715154566">
          <w:marLeft w:val="480"/>
          <w:marRight w:val="0"/>
          <w:marTop w:val="0"/>
          <w:marBottom w:val="0"/>
          <w:divBdr>
            <w:top w:val="none" w:sz="0" w:space="0" w:color="auto"/>
            <w:left w:val="none" w:sz="0" w:space="0" w:color="auto"/>
            <w:bottom w:val="none" w:sz="0" w:space="0" w:color="auto"/>
            <w:right w:val="none" w:sz="0" w:space="0" w:color="auto"/>
          </w:divBdr>
        </w:div>
        <w:div w:id="306325551">
          <w:marLeft w:val="480"/>
          <w:marRight w:val="0"/>
          <w:marTop w:val="0"/>
          <w:marBottom w:val="0"/>
          <w:divBdr>
            <w:top w:val="none" w:sz="0" w:space="0" w:color="auto"/>
            <w:left w:val="none" w:sz="0" w:space="0" w:color="auto"/>
            <w:bottom w:val="none" w:sz="0" w:space="0" w:color="auto"/>
            <w:right w:val="none" w:sz="0" w:space="0" w:color="auto"/>
          </w:divBdr>
        </w:div>
        <w:div w:id="44187687">
          <w:marLeft w:val="480"/>
          <w:marRight w:val="0"/>
          <w:marTop w:val="0"/>
          <w:marBottom w:val="0"/>
          <w:divBdr>
            <w:top w:val="none" w:sz="0" w:space="0" w:color="auto"/>
            <w:left w:val="none" w:sz="0" w:space="0" w:color="auto"/>
            <w:bottom w:val="none" w:sz="0" w:space="0" w:color="auto"/>
            <w:right w:val="none" w:sz="0" w:space="0" w:color="auto"/>
          </w:divBdr>
        </w:div>
        <w:div w:id="1656032812">
          <w:marLeft w:val="480"/>
          <w:marRight w:val="0"/>
          <w:marTop w:val="0"/>
          <w:marBottom w:val="0"/>
          <w:divBdr>
            <w:top w:val="none" w:sz="0" w:space="0" w:color="auto"/>
            <w:left w:val="none" w:sz="0" w:space="0" w:color="auto"/>
            <w:bottom w:val="none" w:sz="0" w:space="0" w:color="auto"/>
            <w:right w:val="none" w:sz="0" w:space="0" w:color="auto"/>
          </w:divBdr>
        </w:div>
        <w:div w:id="1502281882">
          <w:marLeft w:val="480"/>
          <w:marRight w:val="0"/>
          <w:marTop w:val="0"/>
          <w:marBottom w:val="0"/>
          <w:divBdr>
            <w:top w:val="none" w:sz="0" w:space="0" w:color="auto"/>
            <w:left w:val="none" w:sz="0" w:space="0" w:color="auto"/>
            <w:bottom w:val="none" w:sz="0" w:space="0" w:color="auto"/>
            <w:right w:val="none" w:sz="0" w:space="0" w:color="auto"/>
          </w:divBdr>
        </w:div>
        <w:div w:id="27993633">
          <w:marLeft w:val="480"/>
          <w:marRight w:val="0"/>
          <w:marTop w:val="0"/>
          <w:marBottom w:val="0"/>
          <w:divBdr>
            <w:top w:val="none" w:sz="0" w:space="0" w:color="auto"/>
            <w:left w:val="none" w:sz="0" w:space="0" w:color="auto"/>
            <w:bottom w:val="none" w:sz="0" w:space="0" w:color="auto"/>
            <w:right w:val="none" w:sz="0" w:space="0" w:color="auto"/>
          </w:divBdr>
        </w:div>
        <w:div w:id="609822073">
          <w:marLeft w:val="480"/>
          <w:marRight w:val="0"/>
          <w:marTop w:val="0"/>
          <w:marBottom w:val="0"/>
          <w:divBdr>
            <w:top w:val="none" w:sz="0" w:space="0" w:color="auto"/>
            <w:left w:val="none" w:sz="0" w:space="0" w:color="auto"/>
            <w:bottom w:val="none" w:sz="0" w:space="0" w:color="auto"/>
            <w:right w:val="none" w:sz="0" w:space="0" w:color="auto"/>
          </w:divBdr>
        </w:div>
        <w:div w:id="1707220009">
          <w:marLeft w:val="480"/>
          <w:marRight w:val="0"/>
          <w:marTop w:val="0"/>
          <w:marBottom w:val="0"/>
          <w:divBdr>
            <w:top w:val="none" w:sz="0" w:space="0" w:color="auto"/>
            <w:left w:val="none" w:sz="0" w:space="0" w:color="auto"/>
            <w:bottom w:val="none" w:sz="0" w:space="0" w:color="auto"/>
            <w:right w:val="none" w:sz="0" w:space="0" w:color="auto"/>
          </w:divBdr>
        </w:div>
        <w:div w:id="1427337239">
          <w:marLeft w:val="480"/>
          <w:marRight w:val="0"/>
          <w:marTop w:val="0"/>
          <w:marBottom w:val="0"/>
          <w:divBdr>
            <w:top w:val="none" w:sz="0" w:space="0" w:color="auto"/>
            <w:left w:val="none" w:sz="0" w:space="0" w:color="auto"/>
            <w:bottom w:val="none" w:sz="0" w:space="0" w:color="auto"/>
            <w:right w:val="none" w:sz="0" w:space="0" w:color="auto"/>
          </w:divBdr>
        </w:div>
        <w:div w:id="1386561069">
          <w:marLeft w:val="480"/>
          <w:marRight w:val="0"/>
          <w:marTop w:val="0"/>
          <w:marBottom w:val="0"/>
          <w:divBdr>
            <w:top w:val="none" w:sz="0" w:space="0" w:color="auto"/>
            <w:left w:val="none" w:sz="0" w:space="0" w:color="auto"/>
            <w:bottom w:val="none" w:sz="0" w:space="0" w:color="auto"/>
            <w:right w:val="none" w:sz="0" w:space="0" w:color="auto"/>
          </w:divBdr>
        </w:div>
        <w:div w:id="381909807">
          <w:marLeft w:val="480"/>
          <w:marRight w:val="0"/>
          <w:marTop w:val="0"/>
          <w:marBottom w:val="0"/>
          <w:divBdr>
            <w:top w:val="none" w:sz="0" w:space="0" w:color="auto"/>
            <w:left w:val="none" w:sz="0" w:space="0" w:color="auto"/>
            <w:bottom w:val="none" w:sz="0" w:space="0" w:color="auto"/>
            <w:right w:val="none" w:sz="0" w:space="0" w:color="auto"/>
          </w:divBdr>
        </w:div>
        <w:div w:id="1636449099">
          <w:marLeft w:val="480"/>
          <w:marRight w:val="0"/>
          <w:marTop w:val="0"/>
          <w:marBottom w:val="0"/>
          <w:divBdr>
            <w:top w:val="none" w:sz="0" w:space="0" w:color="auto"/>
            <w:left w:val="none" w:sz="0" w:space="0" w:color="auto"/>
            <w:bottom w:val="none" w:sz="0" w:space="0" w:color="auto"/>
            <w:right w:val="none" w:sz="0" w:space="0" w:color="auto"/>
          </w:divBdr>
        </w:div>
        <w:div w:id="975574431">
          <w:marLeft w:val="480"/>
          <w:marRight w:val="0"/>
          <w:marTop w:val="0"/>
          <w:marBottom w:val="0"/>
          <w:divBdr>
            <w:top w:val="none" w:sz="0" w:space="0" w:color="auto"/>
            <w:left w:val="none" w:sz="0" w:space="0" w:color="auto"/>
            <w:bottom w:val="none" w:sz="0" w:space="0" w:color="auto"/>
            <w:right w:val="none" w:sz="0" w:space="0" w:color="auto"/>
          </w:divBdr>
        </w:div>
        <w:div w:id="1686053779">
          <w:marLeft w:val="480"/>
          <w:marRight w:val="0"/>
          <w:marTop w:val="0"/>
          <w:marBottom w:val="0"/>
          <w:divBdr>
            <w:top w:val="none" w:sz="0" w:space="0" w:color="auto"/>
            <w:left w:val="none" w:sz="0" w:space="0" w:color="auto"/>
            <w:bottom w:val="none" w:sz="0" w:space="0" w:color="auto"/>
            <w:right w:val="none" w:sz="0" w:space="0" w:color="auto"/>
          </w:divBdr>
        </w:div>
        <w:div w:id="1237713863">
          <w:marLeft w:val="480"/>
          <w:marRight w:val="0"/>
          <w:marTop w:val="0"/>
          <w:marBottom w:val="0"/>
          <w:divBdr>
            <w:top w:val="none" w:sz="0" w:space="0" w:color="auto"/>
            <w:left w:val="none" w:sz="0" w:space="0" w:color="auto"/>
            <w:bottom w:val="none" w:sz="0" w:space="0" w:color="auto"/>
            <w:right w:val="none" w:sz="0" w:space="0" w:color="auto"/>
          </w:divBdr>
        </w:div>
        <w:div w:id="656231635">
          <w:marLeft w:val="480"/>
          <w:marRight w:val="0"/>
          <w:marTop w:val="0"/>
          <w:marBottom w:val="0"/>
          <w:divBdr>
            <w:top w:val="none" w:sz="0" w:space="0" w:color="auto"/>
            <w:left w:val="none" w:sz="0" w:space="0" w:color="auto"/>
            <w:bottom w:val="none" w:sz="0" w:space="0" w:color="auto"/>
            <w:right w:val="none" w:sz="0" w:space="0" w:color="auto"/>
          </w:divBdr>
        </w:div>
        <w:div w:id="1134719724">
          <w:marLeft w:val="480"/>
          <w:marRight w:val="0"/>
          <w:marTop w:val="0"/>
          <w:marBottom w:val="0"/>
          <w:divBdr>
            <w:top w:val="none" w:sz="0" w:space="0" w:color="auto"/>
            <w:left w:val="none" w:sz="0" w:space="0" w:color="auto"/>
            <w:bottom w:val="none" w:sz="0" w:space="0" w:color="auto"/>
            <w:right w:val="none" w:sz="0" w:space="0" w:color="auto"/>
          </w:divBdr>
        </w:div>
        <w:div w:id="896211124">
          <w:marLeft w:val="480"/>
          <w:marRight w:val="0"/>
          <w:marTop w:val="0"/>
          <w:marBottom w:val="0"/>
          <w:divBdr>
            <w:top w:val="none" w:sz="0" w:space="0" w:color="auto"/>
            <w:left w:val="none" w:sz="0" w:space="0" w:color="auto"/>
            <w:bottom w:val="none" w:sz="0" w:space="0" w:color="auto"/>
            <w:right w:val="none" w:sz="0" w:space="0" w:color="auto"/>
          </w:divBdr>
        </w:div>
        <w:div w:id="967663962">
          <w:marLeft w:val="480"/>
          <w:marRight w:val="0"/>
          <w:marTop w:val="0"/>
          <w:marBottom w:val="0"/>
          <w:divBdr>
            <w:top w:val="none" w:sz="0" w:space="0" w:color="auto"/>
            <w:left w:val="none" w:sz="0" w:space="0" w:color="auto"/>
            <w:bottom w:val="none" w:sz="0" w:space="0" w:color="auto"/>
            <w:right w:val="none" w:sz="0" w:space="0" w:color="auto"/>
          </w:divBdr>
        </w:div>
        <w:div w:id="1228607614">
          <w:marLeft w:val="480"/>
          <w:marRight w:val="0"/>
          <w:marTop w:val="0"/>
          <w:marBottom w:val="0"/>
          <w:divBdr>
            <w:top w:val="none" w:sz="0" w:space="0" w:color="auto"/>
            <w:left w:val="none" w:sz="0" w:space="0" w:color="auto"/>
            <w:bottom w:val="none" w:sz="0" w:space="0" w:color="auto"/>
            <w:right w:val="none" w:sz="0" w:space="0" w:color="auto"/>
          </w:divBdr>
        </w:div>
        <w:div w:id="1772166765">
          <w:marLeft w:val="480"/>
          <w:marRight w:val="0"/>
          <w:marTop w:val="0"/>
          <w:marBottom w:val="0"/>
          <w:divBdr>
            <w:top w:val="none" w:sz="0" w:space="0" w:color="auto"/>
            <w:left w:val="none" w:sz="0" w:space="0" w:color="auto"/>
            <w:bottom w:val="none" w:sz="0" w:space="0" w:color="auto"/>
            <w:right w:val="none" w:sz="0" w:space="0" w:color="auto"/>
          </w:divBdr>
        </w:div>
        <w:div w:id="1501233265">
          <w:marLeft w:val="480"/>
          <w:marRight w:val="0"/>
          <w:marTop w:val="0"/>
          <w:marBottom w:val="0"/>
          <w:divBdr>
            <w:top w:val="none" w:sz="0" w:space="0" w:color="auto"/>
            <w:left w:val="none" w:sz="0" w:space="0" w:color="auto"/>
            <w:bottom w:val="none" w:sz="0" w:space="0" w:color="auto"/>
            <w:right w:val="none" w:sz="0" w:space="0" w:color="auto"/>
          </w:divBdr>
        </w:div>
        <w:div w:id="582222483">
          <w:marLeft w:val="480"/>
          <w:marRight w:val="0"/>
          <w:marTop w:val="0"/>
          <w:marBottom w:val="0"/>
          <w:divBdr>
            <w:top w:val="none" w:sz="0" w:space="0" w:color="auto"/>
            <w:left w:val="none" w:sz="0" w:space="0" w:color="auto"/>
            <w:bottom w:val="none" w:sz="0" w:space="0" w:color="auto"/>
            <w:right w:val="none" w:sz="0" w:space="0" w:color="auto"/>
          </w:divBdr>
        </w:div>
        <w:div w:id="2000501686">
          <w:marLeft w:val="480"/>
          <w:marRight w:val="0"/>
          <w:marTop w:val="0"/>
          <w:marBottom w:val="0"/>
          <w:divBdr>
            <w:top w:val="none" w:sz="0" w:space="0" w:color="auto"/>
            <w:left w:val="none" w:sz="0" w:space="0" w:color="auto"/>
            <w:bottom w:val="none" w:sz="0" w:space="0" w:color="auto"/>
            <w:right w:val="none" w:sz="0" w:space="0" w:color="auto"/>
          </w:divBdr>
        </w:div>
        <w:div w:id="747192174">
          <w:marLeft w:val="480"/>
          <w:marRight w:val="0"/>
          <w:marTop w:val="0"/>
          <w:marBottom w:val="0"/>
          <w:divBdr>
            <w:top w:val="none" w:sz="0" w:space="0" w:color="auto"/>
            <w:left w:val="none" w:sz="0" w:space="0" w:color="auto"/>
            <w:bottom w:val="none" w:sz="0" w:space="0" w:color="auto"/>
            <w:right w:val="none" w:sz="0" w:space="0" w:color="auto"/>
          </w:divBdr>
        </w:div>
        <w:div w:id="2113275924">
          <w:marLeft w:val="480"/>
          <w:marRight w:val="0"/>
          <w:marTop w:val="0"/>
          <w:marBottom w:val="0"/>
          <w:divBdr>
            <w:top w:val="none" w:sz="0" w:space="0" w:color="auto"/>
            <w:left w:val="none" w:sz="0" w:space="0" w:color="auto"/>
            <w:bottom w:val="none" w:sz="0" w:space="0" w:color="auto"/>
            <w:right w:val="none" w:sz="0" w:space="0" w:color="auto"/>
          </w:divBdr>
        </w:div>
        <w:div w:id="1213730495">
          <w:marLeft w:val="480"/>
          <w:marRight w:val="0"/>
          <w:marTop w:val="0"/>
          <w:marBottom w:val="0"/>
          <w:divBdr>
            <w:top w:val="none" w:sz="0" w:space="0" w:color="auto"/>
            <w:left w:val="none" w:sz="0" w:space="0" w:color="auto"/>
            <w:bottom w:val="none" w:sz="0" w:space="0" w:color="auto"/>
            <w:right w:val="none" w:sz="0" w:space="0" w:color="auto"/>
          </w:divBdr>
        </w:div>
        <w:div w:id="1853687415">
          <w:marLeft w:val="480"/>
          <w:marRight w:val="0"/>
          <w:marTop w:val="0"/>
          <w:marBottom w:val="0"/>
          <w:divBdr>
            <w:top w:val="none" w:sz="0" w:space="0" w:color="auto"/>
            <w:left w:val="none" w:sz="0" w:space="0" w:color="auto"/>
            <w:bottom w:val="none" w:sz="0" w:space="0" w:color="auto"/>
            <w:right w:val="none" w:sz="0" w:space="0" w:color="auto"/>
          </w:divBdr>
        </w:div>
        <w:div w:id="302664574">
          <w:marLeft w:val="480"/>
          <w:marRight w:val="0"/>
          <w:marTop w:val="0"/>
          <w:marBottom w:val="0"/>
          <w:divBdr>
            <w:top w:val="none" w:sz="0" w:space="0" w:color="auto"/>
            <w:left w:val="none" w:sz="0" w:space="0" w:color="auto"/>
            <w:bottom w:val="none" w:sz="0" w:space="0" w:color="auto"/>
            <w:right w:val="none" w:sz="0" w:space="0" w:color="auto"/>
          </w:divBdr>
        </w:div>
        <w:div w:id="86049630">
          <w:marLeft w:val="480"/>
          <w:marRight w:val="0"/>
          <w:marTop w:val="0"/>
          <w:marBottom w:val="0"/>
          <w:divBdr>
            <w:top w:val="none" w:sz="0" w:space="0" w:color="auto"/>
            <w:left w:val="none" w:sz="0" w:space="0" w:color="auto"/>
            <w:bottom w:val="none" w:sz="0" w:space="0" w:color="auto"/>
            <w:right w:val="none" w:sz="0" w:space="0" w:color="auto"/>
          </w:divBdr>
        </w:div>
        <w:div w:id="827987173">
          <w:marLeft w:val="480"/>
          <w:marRight w:val="0"/>
          <w:marTop w:val="0"/>
          <w:marBottom w:val="0"/>
          <w:divBdr>
            <w:top w:val="none" w:sz="0" w:space="0" w:color="auto"/>
            <w:left w:val="none" w:sz="0" w:space="0" w:color="auto"/>
            <w:bottom w:val="none" w:sz="0" w:space="0" w:color="auto"/>
            <w:right w:val="none" w:sz="0" w:space="0" w:color="auto"/>
          </w:divBdr>
        </w:div>
        <w:div w:id="880553456">
          <w:marLeft w:val="480"/>
          <w:marRight w:val="0"/>
          <w:marTop w:val="0"/>
          <w:marBottom w:val="0"/>
          <w:divBdr>
            <w:top w:val="none" w:sz="0" w:space="0" w:color="auto"/>
            <w:left w:val="none" w:sz="0" w:space="0" w:color="auto"/>
            <w:bottom w:val="none" w:sz="0" w:space="0" w:color="auto"/>
            <w:right w:val="none" w:sz="0" w:space="0" w:color="auto"/>
          </w:divBdr>
        </w:div>
        <w:div w:id="1300914307">
          <w:marLeft w:val="480"/>
          <w:marRight w:val="0"/>
          <w:marTop w:val="0"/>
          <w:marBottom w:val="0"/>
          <w:divBdr>
            <w:top w:val="none" w:sz="0" w:space="0" w:color="auto"/>
            <w:left w:val="none" w:sz="0" w:space="0" w:color="auto"/>
            <w:bottom w:val="none" w:sz="0" w:space="0" w:color="auto"/>
            <w:right w:val="none" w:sz="0" w:space="0" w:color="auto"/>
          </w:divBdr>
        </w:div>
        <w:div w:id="956908130">
          <w:marLeft w:val="480"/>
          <w:marRight w:val="0"/>
          <w:marTop w:val="0"/>
          <w:marBottom w:val="0"/>
          <w:divBdr>
            <w:top w:val="none" w:sz="0" w:space="0" w:color="auto"/>
            <w:left w:val="none" w:sz="0" w:space="0" w:color="auto"/>
            <w:bottom w:val="none" w:sz="0" w:space="0" w:color="auto"/>
            <w:right w:val="none" w:sz="0" w:space="0" w:color="auto"/>
          </w:divBdr>
        </w:div>
        <w:div w:id="84570561">
          <w:marLeft w:val="480"/>
          <w:marRight w:val="0"/>
          <w:marTop w:val="0"/>
          <w:marBottom w:val="0"/>
          <w:divBdr>
            <w:top w:val="none" w:sz="0" w:space="0" w:color="auto"/>
            <w:left w:val="none" w:sz="0" w:space="0" w:color="auto"/>
            <w:bottom w:val="none" w:sz="0" w:space="0" w:color="auto"/>
            <w:right w:val="none" w:sz="0" w:space="0" w:color="auto"/>
          </w:divBdr>
        </w:div>
        <w:div w:id="217980893">
          <w:marLeft w:val="480"/>
          <w:marRight w:val="0"/>
          <w:marTop w:val="0"/>
          <w:marBottom w:val="0"/>
          <w:divBdr>
            <w:top w:val="none" w:sz="0" w:space="0" w:color="auto"/>
            <w:left w:val="none" w:sz="0" w:space="0" w:color="auto"/>
            <w:bottom w:val="none" w:sz="0" w:space="0" w:color="auto"/>
            <w:right w:val="none" w:sz="0" w:space="0" w:color="auto"/>
          </w:divBdr>
        </w:div>
        <w:div w:id="196816916">
          <w:marLeft w:val="480"/>
          <w:marRight w:val="0"/>
          <w:marTop w:val="0"/>
          <w:marBottom w:val="0"/>
          <w:divBdr>
            <w:top w:val="none" w:sz="0" w:space="0" w:color="auto"/>
            <w:left w:val="none" w:sz="0" w:space="0" w:color="auto"/>
            <w:bottom w:val="none" w:sz="0" w:space="0" w:color="auto"/>
            <w:right w:val="none" w:sz="0" w:space="0" w:color="auto"/>
          </w:divBdr>
        </w:div>
        <w:div w:id="923956050">
          <w:marLeft w:val="480"/>
          <w:marRight w:val="0"/>
          <w:marTop w:val="0"/>
          <w:marBottom w:val="0"/>
          <w:divBdr>
            <w:top w:val="none" w:sz="0" w:space="0" w:color="auto"/>
            <w:left w:val="none" w:sz="0" w:space="0" w:color="auto"/>
            <w:bottom w:val="none" w:sz="0" w:space="0" w:color="auto"/>
            <w:right w:val="none" w:sz="0" w:space="0" w:color="auto"/>
          </w:divBdr>
        </w:div>
        <w:div w:id="784542015">
          <w:marLeft w:val="480"/>
          <w:marRight w:val="0"/>
          <w:marTop w:val="0"/>
          <w:marBottom w:val="0"/>
          <w:divBdr>
            <w:top w:val="none" w:sz="0" w:space="0" w:color="auto"/>
            <w:left w:val="none" w:sz="0" w:space="0" w:color="auto"/>
            <w:bottom w:val="none" w:sz="0" w:space="0" w:color="auto"/>
            <w:right w:val="none" w:sz="0" w:space="0" w:color="auto"/>
          </w:divBdr>
        </w:div>
        <w:div w:id="1055356203">
          <w:marLeft w:val="480"/>
          <w:marRight w:val="0"/>
          <w:marTop w:val="0"/>
          <w:marBottom w:val="0"/>
          <w:divBdr>
            <w:top w:val="none" w:sz="0" w:space="0" w:color="auto"/>
            <w:left w:val="none" w:sz="0" w:space="0" w:color="auto"/>
            <w:bottom w:val="none" w:sz="0" w:space="0" w:color="auto"/>
            <w:right w:val="none" w:sz="0" w:space="0" w:color="auto"/>
          </w:divBdr>
        </w:div>
        <w:div w:id="193924190">
          <w:marLeft w:val="480"/>
          <w:marRight w:val="0"/>
          <w:marTop w:val="0"/>
          <w:marBottom w:val="0"/>
          <w:divBdr>
            <w:top w:val="none" w:sz="0" w:space="0" w:color="auto"/>
            <w:left w:val="none" w:sz="0" w:space="0" w:color="auto"/>
            <w:bottom w:val="none" w:sz="0" w:space="0" w:color="auto"/>
            <w:right w:val="none" w:sz="0" w:space="0" w:color="auto"/>
          </w:divBdr>
        </w:div>
        <w:div w:id="141239040">
          <w:marLeft w:val="480"/>
          <w:marRight w:val="0"/>
          <w:marTop w:val="0"/>
          <w:marBottom w:val="0"/>
          <w:divBdr>
            <w:top w:val="none" w:sz="0" w:space="0" w:color="auto"/>
            <w:left w:val="none" w:sz="0" w:space="0" w:color="auto"/>
            <w:bottom w:val="none" w:sz="0" w:space="0" w:color="auto"/>
            <w:right w:val="none" w:sz="0" w:space="0" w:color="auto"/>
          </w:divBdr>
        </w:div>
        <w:div w:id="836920706">
          <w:marLeft w:val="480"/>
          <w:marRight w:val="0"/>
          <w:marTop w:val="0"/>
          <w:marBottom w:val="0"/>
          <w:divBdr>
            <w:top w:val="none" w:sz="0" w:space="0" w:color="auto"/>
            <w:left w:val="none" w:sz="0" w:space="0" w:color="auto"/>
            <w:bottom w:val="none" w:sz="0" w:space="0" w:color="auto"/>
            <w:right w:val="none" w:sz="0" w:space="0" w:color="auto"/>
          </w:divBdr>
        </w:div>
        <w:div w:id="1531184291">
          <w:marLeft w:val="480"/>
          <w:marRight w:val="0"/>
          <w:marTop w:val="0"/>
          <w:marBottom w:val="0"/>
          <w:divBdr>
            <w:top w:val="none" w:sz="0" w:space="0" w:color="auto"/>
            <w:left w:val="none" w:sz="0" w:space="0" w:color="auto"/>
            <w:bottom w:val="none" w:sz="0" w:space="0" w:color="auto"/>
            <w:right w:val="none" w:sz="0" w:space="0" w:color="auto"/>
          </w:divBdr>
        </w:div>
        <w:div w:id="854224041">
          <w:marLeft w:val="480"/>
          <w:marRight w:val="0"/>
          <w:marTop w:val="0"/>
          <w:marBottom w:val="0"/>
          <w:divBdr>
            <w:top w:val="none" w:sz="0" w:space="0" w:color="auto"/>
            <w:left w:val="none" w:sz="0" w:space="0" w:color="auto"/>
            <w:bottom w:val="none" w:sz="0" w:space="0" w:color="auto"/>
            <w:right w:val="none" w:sz="0" w:space="0" w:color="auto"/>
          </w:divBdr>
        </w:div>
        <w:div w:id="432479274">
          <w:marLeft w:val="480"/>
          <w:marRight w:val="0"/>
          <w:marTop w:val="0"/>
          <w:marBottom w:val="0"/>
          <w:divBdr>
            <w:top w:val="none" w:sz="0" w:space="0" w:color="auto"/>
            <w:left w:val="none" w:sz="0" w:space="0" w:color="auto"/>
            <w:bottom w:val="none" w:sz="0" w:space="0" w:color="auto"/>
            <w:right w:val="none" w:sz="0" w:space="0" w:color="auto"/>
          </w:divBdr>
        </w:div>
        <w:div w:id="481116579">
          <w:marLeft w:val="480"/>
          <w:marRight w:val="0"/>
          <w:marTop w:val="0"/>
          <w:marBottom w:val="0"/>
          <w:divBdr>
            <w:top w:val="none" w:sz="0" w:space="0" w:color="auto"/>
            <w:left w:val="none" w:sz="0" w:space="0" w:color="auto"/>
            <w:bottom w:val="none" w:sz="0" w:space="0" w:color="auto"/>
            <w:right w:val="none" w:sz="0" w:space="0" w:color="auto"/>
          </w:divBdr>
        </w:div>
        <w:div w:id="1670597442">
          <w:marLeft w:val="480"/>
          <w:marRight w:val="0"/>
          <w:marTop w:val="0"/>
          <w:marBottom w:val="0"/>
          <w:divBdr>
            <w:top w:val="none" w:sz="0" w:space="0" w:color="auto"/>
            <w:left w:val="none" w:sz="0" w:space="0" w:color="auto"/>
            <w:bottom w:val="none" w:sz="0" w:space="0" w:color="auto"/>
            <w:right w:val="none" w:sz="0" w:space="0" w:color="auto"/>
          </w:divBdr>
        </w:div>
        <w:div w:id="411703266">
          <w:marLeft w:val="480"/>
          <w:marRight w:val="0"/>
          <w:marTop w:val="0"/>
          <w:marBottom w:val="0"/>
          <w:divBdr>
            <w:top w:val="none" w:sz="0" w:space="0" w:color="auto"/>
            <w:left w:val="none" w:sz="0" w:space="0" w:color="auto"/>
            <w:bottom w:val="none" w:sz="0" w:space="0" w:color="auto"/>
            <w:right w:val="none" w:sz="0" w:space="0" w:color="auto"/>
          </w:divBdr>
        </w:div>
        <w:div w:id="1177690479">
          <w:marLeft w:val="480"/>
          <w:marRight w:val="0"/>
          <w:marTop w:val="0"/>
          <w:marBottom w:val="0"/>
          <w:divBdr>
            <w:top w:val="none" w:sz="0" w:space="0" w:color="auto"/>
            <w:left w:val="none" w:sz="0" w:space="0" w:color="auto"/>
            <w:bottom w:val="none" w:sz="0" w:space="0" w:color="auto"/>
            <w:right w:val="none" w:sz="0" w:space="0" w:color="auto"/>
          </w:divBdr>
        </w:div>
        <w:div w:id="2100708241">
          <w:marLeft w:val="480"/>
          <w:marRight w:val="0"/>
          <w:marTop w:val="0"/>
          <w:marBottom w:val="0"/>
          <w:divBdr>
            <w:top w:val="none" w:sz="0" w:space="0" w:color="auto"/>
            <w:left w:val="none" w:sz="0" w:space="0" w:color="auto"/>
            <w:bottom w:val="none" w:sz="0" w:space="0" w:color="auto"/>
            <w:right w:val="none" w:sz="0" w:space="0" w:color="auto"/>
          </w:divBdr>
        </w:div>
        <w:div w:id="2039310833">
          <w:marLeft w:val="480"/>
          <w:marRight w:val="0"/>
          <w:marTop w:val="0"/>
          <w:marBottom w:val="0"/>
          <w:divBdr>
            <w:top w:val="none" w:sz="0" w:space="0" w:color="auto"/>
            <w:left w:val="none" w:sz="0" w:space="0" w:color="auto"/>
            <w:bottom w:val="none" w:sz="0" w:space="0" w:color="auto"/>
            <w:right w:val="none" w:sz="0" w:space="0" w:color="auto"/>
          </w:divBdr>
        </w:div>
        <w:div w:id="532157219">
          <w:marLeft w:val="480"/>
          <w:marRight w:val="0"/>
          <w:marTop w:val="0"/>
          <w:marBottom w:val="0"/>
          <w:divBdr>
            <w:top w:val="none" w:sz="0" w:space="0" w:color="auto"/>
            <w:left w:val="none" w:sz="0" w:space="0" w:color="auto"/>
            <w:bottom w:val="none" w:sz="0" w:space="0" w:color="auto"/>
            <w:right w:val="none" w:sz="0" w:space="0" w:color="auto"/>
          </w:divBdr>
        </w:div>
        <w:div w:id="921061444">
          <w:marLeft w:val="480"/>
          <w:marRight w:val="0"/>
          <w:marTop w:val="0"/>
          <w:marBottom w:val="0"/>
          <w:divBdr>
            <w:top w:val="none" w:sz="0" w:space="0" w:color="auto"/>
            <w:left w:val="none" w:sz="0" w:space="0" w:color="auto"/>
            <w:bottom w:val="none" w:sz="0" w:space="0" w:color="auto"/>
            <w:right w:val="none" w:sz="0" w:space="0" w:color="auto"/>
          </w:divBdr>
        </w:div>
        <w:div w:id="649751770">
          <w:marLeft w:val="480"/>
          <w:marRight w:val="0"/>
          <w:marTop w:val="0"/>
          <w:marBottom w:val="0"/>
          <w:divBdr>
            <w:top w:val="none" w:sz="0" w:space="0" w:color="auto"/>
            <w:left w:val="none" w:sz="0" w:space="0" w:color="auto"/>
            <w:bottom w:val="none" w:sz="0" w:space="0" w:color="auto"/>
            <w:right w:val="none" w:sz="0" w:space="0" w:color="auto"/>
          </w:divBdr>
        </w:div>
        <w:div w:id="674574477">
          <w:marLeft w:val="480"/>
          <w:marRight w:val="0"/>
          <w:marTop w:val="0"/>
          <w:marBottom w:val="0"/>
          <w:divBdr>
            <w:top w:val="none" w:sz="0" w:space="0" w:color="auto"/>
            <w:left w:val="none" w:sz="0" w:space="0" w:color="auto"/>
            <w:bottom w:val="none" w:sz="0" w:space="0" w:color="auto"/>
            <w:right w:val="none" w:sz="0" w:space="0" w:color="auto"/>
          </w:divBdr>
        </w:div>
        <w:div w:id="998536864">
          <w:marLeft w:val="480"/>
          <w:marRight w:val="0"/>
          <w:marTop w:val="0"/>
          <w:marBottom w:val="0"/>
          <w:divBdr>
            <w:top w:val="none" w:sz="0" w:space="0" w:color="auto"/>
            <w:left w:val="none" w:sz="0" w:space="0" w:color="auto"/>
            <w:bottom w:val="none" w:sz="0" w:space="0" w:color="auto"/>
            <w:right w:val="none" w:sz="0" w:space="0" w:color="auto"/>
          </w:divBdr>
        </w:div>
        <w:div w:id="223563469">
          <w:marLeft w:val="480"/>
          <w:marRight w:val="0"/>
          <w:marTop w:val="0"/>
          <w:marBottom w:val="0"/>
          <w:divBdr>
            <w:top w:val="none" w:sz="0" w:space="0" w:color="auto"/>
            <w:left w:val="none" w:sz="0" w:space="0" w:color="auto"/>
            <w:bottom w:val="none" w:sz="0" w:space="0" w:color="auto"/>
            <w:right w:val="none" w:sz="0" w:space="0" w:color="auto"/>
          </w:divBdr>
        </w:div>
        <w:div w:id="341125430">
          <w:marLeft w:val="480"/>
          <w:marRight w:val="0"/>
          <w:marTop w:val="0"/>
          <w:marBottom w:val="0"/>
          <w:divBdr>
            <w:top w:val="none" w:sz="0" w:space="0" w:color="auto"/>
            <w:left w:val="none" w:sz="0" w:space="0" w:color="auto"/>
            <w:bottom w:val="none" w:sz="0" w:space="0" w:color="auto"/>
            <w:right w:val="none" w:sz="0" w:space="0" w:color="auto"/>
          </w:divBdr>
        </w:div>
        <w:div w:id="809782127">
          <w:marLeft w:val="480"/>
          <w:marRight w:val="0"/>
          <w:marTop w:val="0"/>
          <w:marBottom w:val="0"/>
          <w:divBdr>
            <w:top w:val="none" w:sz="0" w:space="0" w:color="auto"/>
            <w:left w:val="none" w:sz="0" w:space="0" w:color="auto"/>
            <w:bottom w:val="none" w:sz="0" w:space="0" w:color="auto"/>
            <w:right w:val="none" w:sz="0" w:space="0" w:color="auto"/>
          </w:divBdr>
        </w:div>
        <w:div w:id="1157376373">
          <w:marLeft w:val="480"/>
          <w:marRight w:val="0"/>
          <w:marTop w:val="0"/>
          <w:marBottom w:val="0"/>
          <w:divBdr>
            <w:top w:val="none" w:sz="0" w:space="0" w:color="auto"/>
            <w:left w:val="none" w:sz="0" w:space="0" w:color="auto"/>
            <w:bottom w:val="none" w:sz="0" w:space="0" w:color="auto"/>
            <w:right w:val="none" w:sz="0" w:space="0" w:color="auto"/>
          </w:divBdr>
        </w:div>
        <w:div w:id="544295021">
          <w:marLeft w:val="480"/>
          <w:marRight w:val="0"/>
          <w:marTop w:val="0"/>
          <w:marBottom w:val="0"/>
          <w:divBdr>
            <w:top w:val="none" w:sz="0" w:space="0" w:color="auto"/>
            <w:left w:val="none" w:sz="0" w:space="0" w:color="auto"/>
            <w:bottom w:val="none" w:sz="0" w:space="0" w:color="auto"/>
            <w:right w:val="none" w:sz="0" w:space="0" w:color="auto"/>
          </w:divBdr>
        </w:div>
        <w:div w:id="1844004280">
          <w:marLeft w:val="480"/>
          <w:marRight w:val="0"/>
          <w:marTop w:val="0"/>
          <w:marBottom w:val="0"/>
          <w:divBdr>
            <w:top w:val="none" w:sz="0" w:space="0" w:color="auto"/>
            <w:left w:val="none" w:sz="0" w:space="0" w:color="auto"/>
            <w:bottom w:val="none" w:sz="0" w:space="0" w:color="auto"/>
            <w:right w:val="none" w:sz="0" w:space="0" w:color="auto"/>
          </w:divBdr>
        </w:div>
        <w:div w:id="812914967">
          <w:marLeft w:val="480"/>
          <w:marRight w:val="0"/>
          <w:marTop w:val="0"/>
          <w:marBottom w:val="0"/>
          <w:divBdr>
            <w:top w:val="none" w:sz="0" w:space="0" w:color="auto"/>
            <w:left w:val="none" w:sz="0" w:space="0" w:color="auto"/>
            <w:bottom w:val="none" w:sz="0" w:space="0" w:color="auto"/>
            <w:right w:val="none" w:sz="0" w:space="0" w:color="auto"/>
          </w:divBdr>
        </w:div>
      </w:divsChild>
    </w:div>
    <w:div w:id="892234546">
      <w:bodyDiv w:val="1"/>
      <w:marLeft w:val="0"/>
      <w:marRight w:val="0"/>
      <w:marTop w:val="0"/>
      <w:marBottom w:val="0"/>
      <w:divBdr>
        <w:top w:val="none" w:sz="0" w:space="0" w:color="auto"/>
        <w:left w:val="none" w:sz="0" w:space="0" w:color="auto"/>
        <w:bottom w:val="none" w:sz="0" w:space="0" w:color="auto"/>
        <w:right w:val="none" w:sz="0" w:space="0" w:color="auto"/>
      </w:divBdr>
    </w:div>
    <w:div w:id="892421584">
      <w:bodyDiv w:val="1"/>
      <w:marLeft w:val="0"/>
      <w:marRight w:val="0"/>
      <w:marTop w:val="0"/>
      <w:marBottom w:val="0"/>
      <w:divBdr>
        <w:top w:val="none" w:sz="0" w:space="0" w:color="auto"/>
        <w:left w:val="none" w:sz="0" w:space="0" w:color="auto"/>
        <w:bottom w:val="none" w:sz="0" w:space="0" w:color="auto"/>
        <w:right w:val="none" w:sz="0" w:space="0" w:color="auto"/>
      </w:divBdr>
    </w:div>
    <w:div w:id="892421878">
      <w:bodyDiv w:val="1"/>
      <w:marLeft w:val="0"/>
      <w:marRight w:val="0"/>
      <w:marTop w:val="0"/>
      <w:marBottom w:val="0"/>
      <w:divBdr>
        <w:top w:val="none" w:sz="0" w:space="0" w:color="auto"/>
        <w:left w:val="none" w:sz="0" w:space="0" w:color="auto"/>
        <w:bottom w:val="none" w:sz="0" w:space="0" w:color="auto"/>
        <w:right w:val="none" w:sz="0" w:space="0" w:color="auto"/>
      </w:divBdr>
    </w:div>
    <w:div w:id="893345845">
      <w:bodyDiv w:val="1"/>
      <w:marLeft w:val="0"/>
      <w:marRight w:val="0"/>
      <w:marTop w:val="0"/>
      <w:marBottom w:val="0"/>
      <w:divBdr>
        <w:top w:val="none" w:sz="0" w:space="0" w:color="auto"/>
        <w:left w:val="none" w:sz="0" w:space="0" w:color="auto"/>
        <w:bottom w:val="none" w:sz="0" w:space="0" w:color="auto"/>
        <w:right w:val="none" w:sz="0" w:space="0" w:color="auto"/>
      </w:divBdr>
    </w:div>
    <w:div w:id="893783384">
      <w:bodyDiv w:val="1"/>
      <w:marLeft w:val="0"/>
      <w:marRight w:val="0"/>
      <w:marTop w:val="0"/>
      <w:marBottom w:val="0"/>
      <w:divBdr>
        <w:top w:val="none" w:sz="0" w:space="0" w:color="auto"/>
        <w:left w:val="none" w:sz="0" w:space="0" w:color="auto"/>
        <w:bottom w:val="none" w:sz="0" w:space="0" w:color="auto"/>
        <w:right w:val="none" w:sz="0" w:space="0" w:color="auto"/>
      </w:divBdr>
    </w:div>
    <w:div w:id="893853943">
      <w:bodyDiv w:val="1"/>
      <w:marLeft w:val="0"/>
      <w:marRight w:val="0"/>
      <w:marTop w:val="0"/>
      <w:marBottom w:val="0"/>
      <w:divBdr>
        <w:top w:val="none" w:sz="0" w:space="0" w:color="auto"/>
        <w:left w:val="none" w:sz="0" w:space="0" w:color="auto"/>
        <w:bottom w:val="none" w:sz="0" w:space="0" w:color="auto"/>
        <w:right w:val="none" w:sz="0" w:space="0" w:color="auto"/>
      </w:divBdr>
    </w:div>
    <w:div w:id="893926691">
      <w:bodyDiv w:val="1"/>
      <w:marLeft w:val="0"/>
      <w:marRight w:val="0"/>
      <w:marTop w:val="0"/>
      <w:marBottom w:val="0"/>
      <w:divBdr>
        <w:top w:val="none" w:sz="0" w:space="0" w:color="auto"/>
        <w:left w:val="none" w:sz="0" w:space="0" w:color="auto"/>
        <w:bottom w:val="none" w:sz="0" w:space="0" w:color="auto"/>
        <w:right w:val="none" w:sz="0" w:space="0" w:color="auto"/>
      </w:divBdr>
    </w:div>
    <w:div w:id="894580468">
      <w:bodyDiv w:val="1"/>
      <w:marLeft w:val="0"/>
      <w:marRight w:val="0"/>
      <w:marTop w:val="0"/>
      <w:marBottom w:val="0"/>
      <w:divBdr>
        <w:top w:val="none" w:sz="0" w:space="0" w:color="auto"/>
        <w:left w:val="none" w:sz="0" w:space="0" w:color="auto"/>
        <w:bottom w:val="none" w:sz="0" w:space="0" w:color="auto"/>
        <w:right w:val="none" w:sz="0" w:space="0" w:color="auto"/>
      </w:divBdr>
    </w:div>
    <w:div w:id="894701700">
      <w:bodyDiv w:val="1"/>
      <w:marLeft w:val="0"/>
      <w:marRight w:val="0"/>
      <w:marTop w:val="0"/>
      <w:marBottom w:val="0"/>
      <w:divBdr>
        <w:top w:val="none" w:sz="0" w:space="0" w:color="auto"/>
        <w:left w:val="none" w:sz="0" w:space="0" w:color="auto"/>
        <w:bottom w:val="none" w:sz="0" w:space="0" w:color="auto"/>
        <w:right w:val="none" w:sz="0" w:space="0" w:color="auto"/>
      </w:divBdr>
    </w:div>
    <w:div w:id="894970298">
      <w:bodyDiv w:val="1"/>
      <w:marLeft w:val="0"/>
      <w:marRight w:val="0"/>
      <w:marTop w:val="0"/>
      <w:marBottom w:val="0"/>
      <w:divBdr>
        <w:top w:val="none" w:sz="0" w:space="0" w:color="auto"/>
        <w:left w:val="none" w:sz="0" w:space="0" w:color="auto"/>
        <w:bottom w:val="none" w:sz="0" w:space="0" w:color="auto"/>
        <w:right w:val="none" w:sz="0" w:space="0" w:color="auto"/>
      </w:divBdr>
    </w:div>
    <w:div w:id="895512704">
      <w:bodyDiv w:val="1"/>
      <w:marLeft w:val="0"/>
      <w:marRight w:val="0"/>
      <w:marTop w:val="0"/>
      <w:marBottom w:val="0"/>
      <w:divBdr>
        <w:top w:val="none" w:sz="0" w:space="0" w:color="auto"/>
        <w:left w:val="none" w:sz="0" w:space="0" w:color="auto"/>
        <w:bottom w:val="none" w:sz="0" w:space="0" w:color="auto"/>
        <w:right w:val="none" w:sz="0" w:space="0" w:color="auto"/>
      </w:divBdr>
    </w:div>
    <w:div w:id="895746368">
      <w:bodyDiv w:val="1"/>
      <w:marLeft w:val="0"/>
      <w:marRight w:val="0"/>
      <w:marTop w:val="0"/>
      <w:marBottom w:val="0"/>
      <w:divBdr>
        <w:top w:val="none" w:sz="0" w:space="0" w:color="auto"/>
        <w:left w:val="none" w:sz="0" w:space="0" w:color="auto"/>
        <w:bottom w:val="none" w:sz="0" w:space="0" w:color="auto"/>
        <w:right w:val="none" w:sz="0" w:space="0" w:color="auto"/>
      </w:divBdr>
    </w:div>
    <w:div w:id="898782565">
      <w:bodyDiv w:val="1"/>
      <w:marLeft w:val="0"/>
      <w:marRight w:val="0"/>
      <w:marTop w:val="0"/>
      <w:marBottom w:val="0"/>
      <w:divBdr>
        <w:top w:val="none" w:sz="0" w:space="0" w:color="auto"/>
        <w:left w:val="none" w:sz="0" w:space="0" w:color="auto"/>
        <w:bottom w:val="none" w:sz="0" w:space="0" w:color="auto"/>
        <w:right w:val="none" w:sz="0" w:space="0" w:color="auto"/>
      </w:divBdr>
    </w:div>
    <w:div w:id="900822824">
      <w:bodyDiv w:val="1"/>
      <w:marLeft w:val="0"/>
      <w:marRight w:val="0"/>
      <w:marTop w:val="0"/>
      <w:marBottom w:val="0"/>
      <w:divBdr>
        <w:top w:val="none" w:sz="0" w:space="0" w:color="auto"/>
        <w:left w:val="none" w:sz="0" w:space="0" w:color="auto"/>
        <w:bottom w:val="none" w:sz="0" w:space="0" w:color="auto"/>
        <w:right w:val="none" w:sz="0" w:space="0" w:color="auto"/>
      </w:divBdr>
    </w:div>
    <w:div w:id="901058158">
      <w:bodyDiv w:val="1"/>
      <w:marLeft w:val="0"/>
      <w:marRight w:val="0"/>
      <w:marTop w:val="0"/>
      <w:marBottom w:val="0"/>
      <w:divBdr>
        <w:top w:val="none" w:sz="0" w:space="0" w:color="auto"/>
        <w:left w:val="none" w:sz="0" w:space="0" w:color="auto"/>
        <w:bottom w:val="none" w:sz="0" w:space="0" w:color="auto"/>
        <w:right w:val="none" w:sz="0" w:space="0" w:color="auto"/>
      </w:divBdr>
    </w:div>
    <w:div w:id="901214051">
      <w:bodyDiv w:val="1"/>
      <w:marLeft w:val="0"/>
      <w:marRight w:val="0"/>
      <w:marTop w:val="0"/>
      <w:marBottom w:val="0"/>
      <w:divBdr>
        <w:top w:val="none" w:sz="0" w:space="0" w:color="auto"/>
        <w:left w:val="none" w:sz="0" w:space="0" w:color="auto"/>
        <w:bottom w:val="none" w:sz="0" w:space="0" w:color="auto"/>
        <w:right w:val="none" w:sz="0" w:space="0" w:color="auto"/>
      </w:divBdr>
    </w:div>
    <w:div w:id="901673350">
      <w:bodyDiv w:val="1"/>
      <w:marLeft w:val="0"/>
      <w:marRight w:val="0"/>
      <w:marTop w:val="0"/>
      <w:marBottom w:val="0"/>
      <w:divBdr>
        <w:top w:val="none" w:sz="0" w:space="0" w:color="auto"/>
        <w:left w:val="none" w:sz="0" w:space="0" w:color="auto"/>
        <w:bottom w:val="none" w:sz="0" w:space="0" w:color="auto"/>
        <w:right w:val="none" w:sz="0" w:space="0" w:color="auto"/>
      </w:divBdr>
    </w:div>
    <w:div w:id="902061142">
      <w:bodyDiv w:val="1"/>
      <w:marLeft w:val="0"/>
      <w:marRight w:val="0"/>
      <w:marTop w:val="0"/>
      <w:marBottom w:val="0"/>
      <w:divBdr>
        <w:top w:val="none" w:sz="0" w:space="0" w:color="auto"/>
        <w:left w:val="none" w:sz="0" w:space="0" w:color="auto"/>
        <w:bottom w:val="none" w:sz="0" w:space="0" w:color="auto"/>
        <w:right w:val="none" w:sz="0" w:space="0" w:color="auto"/>
      </w:divBdr>
    </w:div>
    <w:div w:id="904534555">
      <w:bodyDiv w:val="1"/>
      <w:marLeft w:val="0"/>
      <w:marRight w:val="0"/>
      <w:marTop w:val="0"/>
      <w:marBottom w:val="0"/>
      <w:divBdr>
        <w:top w:val="none" w:sz="0" w:space="0" w:color="auto"/>
        <w:left w:val="none" w:sz="0" w:space="0" w:color="auto"/>
        <w:bottom w:val="none" w:sz="0" w:space="0" w:color="auto"/>
        <w:right w:val="none" w:sz="0" w:space="0" w:color="auto"/>
      </w:divBdr>
    </w:div>
    <w:div w:id="904535504">
      <w:bodyDiv w:val="1"/>
      <w:marLeft w:val="0"/>
      <w:marRight w:val="0"/>
      <w:marTop w:val="0"/>
      <w:marBottom w:val="0"/>
      <w:divBdr>
        <w:top w:val="none" w:sz="0" w:space="0" w:color="auto"/>
        <w:left w:val="none" w:sz="0" w:space="0" w:color="auto"/>
        <w:bottom w:val="none" w:sz="0" w:space="0" w:color="auto"/>
        <w:right w:val="none" w:sz="0" w:space="0" w:color="auto"/>
      </w:divBdr>
    </w:div>
    <w:div w:id="904799783">
      <w:bodyDiv w:val="1"/>
      <w:marLeft w:val="0"/>
      <w:marRight w:val="0"/>
      <w:marTop w:val="0"/>
      <w:marBottom w:val="0"/>
      <w:divBdr>
        <w:top w:val="none" w:sz="0" w:space="0" w:color="auto"/>
        <w:left w:val="none" w:sz="0" w:space="0" w:color="auto"/>
        <w:bottom w:val="none" w:sz="0" w:space="0" w:color="auto"/>
        <w:right w:val="none" w:sz="0" w:space="0" w:color="auto"/>
      </w:divBdr>
    </w:div>
    <w:div w:id="906919807">
      <w:bodyDiv w:val="1"/>
      <w:marLeft w:val="0"/>
      <w:marRight w:val="0"/>
      <w:marTop w:val="0"/>
      <w:marBottom w:val="0"/>
      <w:divBdr>
        <w:top w:val="none" w:sz="0" w:space="0" w:color="auto"/>
        <w:left w:val="none" w:sz="0" w:space="0" w:color="auto"/>
        <w:bottom w:val="none" w:sz="0" w:space="0" w:color="auto"/>
        <w:right w:val="none" w:sz="0" w:space="0" w:color="auto"/>
      </w:divBdr>
    </w:div>
    <w:div w:id="907350394">
      <w:bodyDiv w:val="1"/>
      <w:marLeft w:val="0"/>
      <w:marRight w:val="0"/>
      <w:marTop w:val="0"/>
      <w:marBottom w:val="0"/>
      <w:divBdr>
        <w:top w:val="none" w:sz="0" w:space="0" w:color="auto"/>
        <w:left w:val="none" w:sz="0" w:space="0" w:color="auto"/>
        <w:bottom w:val="none" w:sz="0" w:space="0" w:color="auto"/>
        <w:right w:val="none" w:sz="0" w:space="0" w:color="auto"/>
      </w:divBdr>
    </w:div>
    <w:div w:id="907762337">
      <w:bodyDiv w:val="1"/>
      <w:marLeft w:val="0"/>
      <w:marRight w:val="0"/>
      <w:marTop w:val="0"/>
      <w:marBottom w:val="0"/>
      <w:divBdr>
        <w:top w:val="none" w:sz="0" w:space="0" w:color="auto"/>
        <w:left w:val="none" w:sz="0" w:space="0" w:color="auto"/>
        <w:bottom w:val="none" w:sz="0" w:space="0" w:color="auto"/>
        <w:right w:val="none" w:sz="0" w:space="0" w:color="auto"/>
      </w:divBdr>
    </w:div>
    <w:div w:id="907958902">
      <w:bodyDiv w:val="1"/>
      <w:marLeft w:val="0"/>
      <w:marRight w:val="0"/>
      <w:marTop w:val="0"/>
      <w:marBottom w:val="0"/>
      <w:divBdr>
        <w:top w:val="none" w:sz="0" w:space="0" w:color="auto"/>
        <w:left w:val="none" w:sz="0" w:space="0" w:color="auto"/>
        <w:bottom w:val="none" w:sz="0" w:space="0" w:color="auto"/>
        <w:right w:val="none" w:sz="0" w:space="0" w:color="auto"/>
      </w:divBdr>
    </w:div>
    <w:div w:id="908997436">
      <w:bodyDiv w:val="1"/>
      <w:marLeft w:val="0"/>
      <w:marRight w:val="0"/>
      <w:marTop w:val="0"/>
      <w:marBottom w:val="0"/>
      <w:divBdr>
        <w:top w:val="none" w:sz="0" w:space="0" w:color="auto"/>
        <w:left w:val="none" w:sz="0" w:space="0" w:color="auto"/>
        <w:bottom w:val="none" w:sz="0" w:space="0" w:color="auto"/>
        <w:right w:val="none" w:sz="0" w:space="0" w:color="auto"/>
      </w:divBdr>
    </w:div>
    <w:div w:id="909921839">
      <w:bodyDiv w:val="1"/>
      <w:marLeft w:val="0"/>
      <w:marRight w:val="0"/>
      <w:marTop w:val="0"/>
      <w:marBottom w:val="0"/>
      <w:divBdr>
        <w:top w:val="none" w:sz="0" w:space="0" w:color="auto"/>
        <w:left w:val="none" w:sz="0" w:space="0" w:color="auto"/>
        <w:bottom w:val="none" w:sz="0" w:space="0" w:color="auto"/>
        <w:right w:val="none" w:sz="0" w:space="0" w:color="auto"/>
      </w:divBdr>
    </w:div>
    <w:div w:id="910046240">
      <w:bodyDiv w:val="1"/>
      <w:marLeft w:val="0"/>
      <w:marRight w:val="0"/>
      <w:marTop w:val="0"/>
      <w:marBottom w:val="0"/>
      <w:divBdr>
        <w:top w:val="none" w:sz="0" w:space="0" w:color="auto"/>
        <w:left w:val="none" w:sz="0" w:space="0" w:color="auto"/>
        <w:bottom w:val="none" w:sz="0" w:space="0" w:color="auto"/>
        <w:right w:val="none" w:sz="0" w:space="0" w:color="auto"/>
      </w:divBdr>
    </w:div>
    <w:div w:id="910113427">
      <w:bodyDiv w:val="1"/>
      <w:marLeft w:val="0"/>
      <w:marRight w:val="0"/>
      <w:marTop w:val="0"/>
      <w:marBottom w:val="0"/>
      <w:divBdr>
        <w:top w:val="none" w:sz="0" w:space="0" w:color="auto"/>
        <w:left w:val="none" w:sz="0" w:space="0" w:color="auto"/>
        <w:bottom w:val="none" w:sz="0" w:space="0" w:color="auto"/>
        <w:right w:val="none" w:sz="0" w:space="0" w:color="auto"/>
      </w:divBdr>
    </w:div>
    <w:div w:id="910968964">
      <w:bodyDiv w:val="1"/>
      <w:marLeft w:val="0"/>
      <w:marRight w:val="0"/>
      <w:marTop w:val="0"/>
      <w:marBottom w:val="0"/>
      <w:divBdr>
        <w:top w:val="none" w:sz="0" w:space="0" w:color="auto"/>
        <w:left w:val="none" w:sz="0" w:space="0" w:color="auto"/>
        <w:bottom w:val="none" w:sz="0" w:space="0" w:color="auto"/>
        <w:right w:val="none" w:sz="0" w:space="0" w:color="auto"/>
      </w:divBdr>
    </w:div>
    <w:div w:id="912590604">
      <w:bodyDiv w:val="1"/>
      <w:marLeft w:val="0"/>
      <w:marRight w:val="0"/>
      <w:marTop w:val="0"/>
      <w:marBottom w:val="0"/>
      <w:divBdr>
        <w:top w:val="none" w:sz="0" w:space="0" w:color="auto"/>
        <w:left w:val="none" w:sz="0" w:space="0" w:color="auto"/>
        <w:bottom w:val="none" w:sz="0" w:space="0" w:color="auto"/>
        <w:right w:val="none" w:sz="0" w:space="0" w:color="auto"/>
      </w:divBdr>
    </w:div>
    <w:div w:id="912620977">
      <w:bodyDiv w:val="1"/>
      <w:marLeft w:val="0"/>
      <w:marRight w:val="0"/>
      <w:marTop w:val="0"/>
      <w:marBottom w:val="0"/>
      <w:divBdr>
        <w:top w:val="none" w:sz="0" w:space="0" w:color="auto"/>
        <w:left w:val="none" w:sz="0" w:space="0" w:color="auto"/>
        <w:bottom w:val="none" w:sz="0" w:space="0" w:color="auto"/>
        <w:right w:val="none" w:sz="0" w:space="0" w:color="auto"/>
      </w:divBdr>
    </w:div>
    <w:div w:id="912660274">
      <w:bodyDiv w:val="1"/>
      <w:marLeft w:val="0"/>
      <w:marRight w:val="0"/>
      <w:marTop w:val="0"/>
      <w:marBottom w:val="0"/>
      <w:divBdr>
        <w:top w:val="none" w:sz="0" w:space="0" w:color="auto"/>
        <w:left w:val="none" w:sz="0" w:space="0" w:color="auto"/>
        <w:bottom w:val="none" w:sz="0" w:space="0" w:color="auto"/>
        <w:right w:val="none" w:sz="0" w:space="0" w:color="auto"/>
      </w:divBdr>
    </w:div>
    <w:div w:id="913123113">
      <w:bodyDiv w:val="1"/>
      <w:marLeft w:val="0"/>
      <w:marRight w:val="0"/>
      <w:marTop w:val="0"/>
      <w:marBottom w:val="0"/>
      <w:divBdr>
        <w:top w:val="none" w:sz="0" w:space="0" w:color="auto"/>
        <w:left w:val="none" w:sz="0" w:space="0" w:color="auto"/>
        <w:bottom w:val="none" w:sz="0" w:space="0" w:color="auto"/>
        <w:right w:val="none" w:sz="0" w:space="0" w:color="auto"/>
      </w:divBdr>
    </w:div>
    <w:div w:id="913973145">
      <w:bodyDiv w:val="1"/>
      <w:marLeft w:val="0"/>
      <w:marRight w:val="0"/>
      <w:marTop w:val="0"/>
      <w:marBottom w:val="0"/>
      <w:divBdr>
        <w:top w:val="none" w:sz="0" w:space="0" w:color="auto"/>
        <w:left w:val="none" w:sz="0" w:space="0" w:color="auto"/>
        <w:bottom w:val="none" w:sz="0" w:space="0" w:color="auto"/>
        <w:right w:val="none" w:sz="0" w:space="0" w:color="auto"/>
      </w:divBdr>
    </w:div>
    <w:div w:id="914246235">
      <w:bodyDiv w:val="1"/>
      <w:marLeft w:val="0"/>
      <w:marRight w:val="0"/>
      <w:marTop w:val="0"/>
      <w:marBottom w:val="0"/>
      <w:divBdr>
        <w:top w:val="none" w:sz="0" w:space="0" w:color="auto"/>
        <w:left w:val="none" w:sz="0" w:space="0" w:color="auto"/>
        <w:bottom w:val="none" w:sz="0" w:space="0" w:color="auto"/>
        <w:right w:val="none" w:sz="0" w:space="0" w:color="auto"/>
      </w:divBdr>
      <w:divsChild>
        <w:div w:id="656999464">
          <w:marLeft w:val="480"/>
          <w:marRight w:val="0"/>
          <w:marTop w:val="0"/>
          <w:marBottom w:val="0"/>
          <w:divBdr>
            <w:top w:val="none" w:sz="0" w:space="0" w:color="auto"/>
            <w:left w:val="none" w:sz="0" w:space="0" w:color="auto"/>
            <w:bottom w:val="none" w:sz="0" w:space="0" w:color="auto"/>
            <w:right w:val="none" w:sz="0" w:space="0" w:color="auto"/>
          </w:divBdr>
        </w:div>
        <w:div w:id="1848207013">
          <w:marLeft w:val="480"/>
          <w:marRight w:val="0"/>
          <w:marTop w:val="0"/>
          <w:marBottom w:val="0"/>
          <w:divBdr>
            <w:top w:val="none" w:sz="0" w:space="0" w:color="auto"/>
            <w:left w:val="none" w:sz="0" w:space="0" w:color="auto"/>
            <w:bottom w:val="none" w:sz="0" w:space="0" w:color="auto"/>
            <w:right w:val="none" w:sz="0" w:space="0" w:color="auto"/>
          </w:divBdr>
        </w:div>
        <w:div w:id="1046297360">
          <w:marLeft w:val="480"/>
          <w:marRight w:val="0"/>
          <w:marTop w:val="0"/>
          <w:marBottom w:val="0"/>
          <w:divBdr>
            <w:top w:val="none" w:sz="0" w:space="0" w:color="auto"/>
            <w:left w:val="none" w:sz="0" w:space="0" w:color="auto"/>
            <w:bottom w:val="none" w:sz="0" w:space="0" w:color="auto"/>
            <w:right w:val="none" w:sz="0" w:space="0" w:color="auto"/>
          </w:divBdr>
        </w:div>
        <w:div w:id="1669942974">
          <w:marLeft w:val="480"/>
          <w:marRight w:val="0"/>
          <w:marTop w:val="0"/>
          <w:marBottom w:val="0"/>
          <w:divBdr>
            <w:top w:val="none" w:sz="0" w:space="0" w:color="auto"/>
            <w:left w:val="none" w:sz="0" w:space="0" w:color="auto"/>
            <w:bottom w:val="none" w:sz="0" w:space="0" w:color="auto"/>
            <w:right w:val="none" w:sz="0" w:space="0" w:color="auto"/>
          </w:divBdr>
        </w:div>
        <w:div w:id="1947734898">
          <w:marLeft w:val="480"/>
          <w:marRight w:val="0"/>
          <w:marTop w:val="0"/>
          <w:marBottom w:val="0"/>
          <w:divBdr>
            <w:top w:val="none" w:sz="0" w:space="0" w:color="auto"/>
            <w:left w:val="none" w:sz="0" w:space="0" w:color="auto"/>
            <w:bottom w:val="none" w:sz="0" w:space="0" w:color="auto"/>
            <w:right w:val="none" w:sz="0" w:space="0" w:color="auto"/>
          </w:divBdr>
        </w:div>
        <w:div w:id="2079084410">
          <w:marLeft w:val="480"/>
          <w:marRight w:val="0"/>
          <w:marTop w:val="0"/>
          <w:marBottom w:val="0"/>
          <w:divBdr>
            <w:top w:val="none" w:sz="0" w:space="0" w:color="auto"/>
            <w:left w:val="none" w:sz="0" w:space="0" w:color="auto"/>
            <w:bottom w:val="none" w:sz="0" w:space="0" w:color="auto"/>
            <w:right w:val="none" w:sz="0" w:space="0" w:color="auto"/>
          </w:divBdr>
        </w:div>
        <w:div w:id="1048334119">
          <w:marLeft w:val="480"/>
          <w:marRight w:val="0"/>
          <w:marTop w:val="0"/>
          <w:marBottom w:val="0"/>
          <w:divBdr>
            <w:top w:val="none" w:sz="0" w:space="0" w:color="auto"/>
            <w:left w:val="none" w:sz="0" w:space="0" w:color="auto"/>
            <w:bottom w:val="none" w:sz="0" w:space="0" w:color="auto"/>
            <w:right w:val="none" w:sz="0" w:space="0" w:color="auto"/>
          </w:divBdr>
        </w:div>
        <w:div w:id="1722973779">
          <w:marLeft w:val="480"/>
          <w:marRight w:val="0"/>
          <w:marTop w:val="0"/>
          <w:marBottom w:val="0"/>
          <w:divBdr>
            <w:top w:val="none" w:sz="0" w:space="0" w:color="auto"/>
            <w:left w:val="none" w:sz="0" w:space="0" w:color="auto"/>
            <w:bottom w:val="none" w:sz="0" w:space="0" w:color="auto"/>
            <w:right w:val="none" w:sz="0" w:space="0" w:color="auto"/>
          </w:divBdr>
        </w:div>
        <w:div w:id="1642880520">
          <w:marLeft w:val="480"/>
          <w:marRight w:val="0"/>
          <w:marTop w:val="0"/>
          <w:marBottom w:val="0"/>
          <w:divBdr>
            <w:top w:val="none" w:sz="0" w:space="0" w:color="auto"/>
            <w:left w:val="none" w:sz="0" w:space="0" w:color="auto"/>
            <w:bottom w:val="none" w:sz="0" w:space="0" w:color="auto"/>
            <w:right w:val="none" w:sz="0" w:space="0" w:color="auto"/>
          </w:divBdr>
        </w:div>
        <w:div w:id="2041515179">
          <w:marLeft w:val="480"/>
          <w:marRight w:val="0"/>
          <w:marTop w:val="0"/>
          <w:marBottom w:val="0"/>
          <w:divBdr>
            <w:top w:val="none" w:sz="0" w:space="0" w:color="auto"/>
            <w:left w:val="none" w:sz="0" w:space="0" w:color="auto"/>
            <w:bottom w:val="none" w:sz="0" w:space="0" w:color="auto"/>
            <w:right w:val="none" w:sz="0" w:space="0" w:color="auto"/>
          </w:divBdr>
        </w:div>
        <w:div w:id="1048993055">
          <w:marLeft w:val="480"/>
          <w:marRight w:val="0"/>
          <w:marTop w:val="0"/>
          <w:marBottom w:val="0"/>
          <w:divBdr>
            <w:top w:val="none" w:sz="0" w:space="0" w:color="auto"/>
            <w:left w:val="none" w:sz="0" w:space="0" w:color="auto"/>
            <w:bottom w:val="none" w:sz="0" w:space="0" w:color="auto"/>
            <w:right w:val="none" w:sz="0" w:space="0" w:color="auto"/>
          </w:divBdr>
        </w:div>
        <w:div w:id="1962952687">
          <w:marLeft w:val="480"/>
          <w:marRight w:val="0"/>
          <w:marTop w:val="0"/>
          <w:marBottom w:val="0"/>
          <w:divBdr>
            <w:top w:val="none" w:sz="0" w:space="0" w:color="auto"/>
            <w:left w:val="none" w:sz="0" w:space="0" w:color="auto"/>
            <w:bottom w:val="none" w:sz="0" w:space="0" w:color="auto"/>
            <w:right w:val="none" w:sz="0" w:space="0" w:color="auto"/>
          </w:divBdr>
        </w:div>
        <w:div w:id="1480876119">
          <w:marLeft w:val="480"/>
          <w:marRight w:val="0"/>
          <w:marTop w:val="0"/>
          <w:marBottom w:val="0"/>
          <w:divBdr>
            <w:top w:val="none" w:sz="0" w:space="0" w:color="auto"/>
            <w:left w:val="none" w:sz="0" w:space="0" w:color="auto"/>
            <w:bottom w:val="none" w:sz="0" w:space="0" w:color="auto"/>
            <w:right w:val="none" w:sz="0" w:space="0" w:color="auto"/>
          </w:divBdr>
        </w:div>
        <w:div w:id="2045667707">
          <w:marLeft w:val="480"/>
          <w:marRight w:val="0"/>
          <w:marTop w:val="0"/>
          <w:marBottom w:val="0"/>
          <w:divBdr>
            <w:top w:val="none" w:sz="0" w:space="0" w:color="auto"/>
            <w:left w:val="none" w:sz="0" w:space="0" w:color="auto"/>
            <w:bottom w:val="none" w:sz="0" w:space="0" w:color="auto"/>
            <w:right w:val="none" w:sz="0" w:space="0" w:color="auto"/>
          </w:divBdr>
        </w:div>
        <w:div w:id="1659841759">
          <w:marLeft w:val="480"/>
          <w:marRight w:val="0"/>
          <w:marTop w:val="0"/>
          <w:marBottom w:val="0"/>
          <w:divBdr>
            <w:top w:val="none" w:sz="0" w:space="0" w:color="auto"/>
            <w:left w:val="none" w:sz="0" w:space="0" w:color="auto"/>
            <w:bottom w:val="none" w:sz="0" w:space="0" w:color="auto"/>
            <w:right w:val="none" w:sz="0" w:space="0" w:color="auto"/>
          </w:divBdr>
        </w:div>
        <w:div w:id="978923078">
          <w:marLeft w:val="480"/>
          <w:marRight w:val="0"/>
          <w:marTop w:val="0"/>
          <w:marBottom w:val="0"/>
          <w:divBdr>
            <w:top w:val="none" w:sz="0" w:space="0" w:color="auto"/>
            <w:left w:val="none" w:sz="0" w:space="0" w:color="auto"/>
            <w:bottom w:val="none" w:sz="0" w:space="0" w:color="auto"/>
            <w:right w:val="none" w:sz="0" w:space="0" w:color="auto"/>
          </w:divBdr>
        </w:div>
        <w:div w:id="465583008">
          <w:marLeft w:val="480"/>
          <w:marRight w:val="0"/>
          <w:marTop w:val="0"/>
          <w:marBottom w:val="0"/>
          <w:divBdr>
            <w:top w:val="none" w:sz="0" w:space="0" w:color="auto"/>
            <w:left w:val="none" w:sz="0" w:space="0" w:color="auto"/>
            <w:bottom w:val="none" w:sz="0" w:space="0" w:color="auto"/>
            <w:right w:val="none" w:sz="0" w:space="0" w:color="auto"/>
          </w:divBdr>
        </w:div>
        <w:div w:id="467745732">
          <w:marLeft w:val="480"/>
          <w:marRight w:val="0"/>
          <w:marTop w:val="0"/>
          <w:marBottom w:val="0"/>
          <w:divBdr>
            <w:top w:val="none" w:sz="0" w:space="0" w:color="auto"/>
            <w:left w:val="none" w:sz="0" w:space="0" w:color="auto"/>
            <w:bottom w:val="none" w:sz="0" w:space="0" w:color="auto"/>
            <w:right w:val="none" w:sz="0" w:space="0" w:color="auto"/>
          </w:divBdr>
        </w:div>
        <w:div w:id="2057922206">
          <w:marLeft w:val="480"/>
          <w:marRight w:val="0"/>
          <w:marTop w:val="0"/>
          <w:marBottom w:val="0"/>
          <w:divBdr>
            <w:top w:val="none" w:sz="0" w:space="0" w:color="auto"/>
            <w:left w:val="none" w:sz="0" w:space="0" w:color="auto"/>
            <w:bottom w:val="none" w:sz="0" w:space="0" w:color="auto"/>
            <w:right w:val="none" w:sz="0" w:space="0" w:color="auto"/>
          </w:divBdr>
        </w:div>
        <w:div w:id="1000308227">
          <w:marLeft w:val="480"/>
          <w:marRight w:val="0"/>
          <w:marTop w:val="0"/>
          <w:marBottom w:val="0"/>
          <w:divBdr>
            <w:top w:val="none" w:sz="0" w:space="0" w:color="auto"/>
            <w:left w:val="none" w:sz="0" w:space="0" w:color="auto"/>
            <w:bottom w:val="none" w:sz="0" w:space="0" w:color="auto"/>
            <w:right w:val="none" w:sz="0" w:space="0" w:color="auto"/>
          </w:divBdr>
        </w:div>
        <w:div w:id="2060133335">
          <w:marLeft w:val="480"/>
          <w:marRight w:val="0"/>
          <w:marTop w:val="0"/>
          <w:marBottom w:val="0"/>
          <w:divBdr>
            <w:top w:val="none" w:sz="0" w:space="0" w:color="auto"/>
            <w:left w:val="none" w:sz="0" w:space="0" w:color="auto"/>
            <w:bottom w:val="none" w:sz="0" w:space="0" w:color="auto"/>
            <w:right w:val="none" w:sz="0" w:space="0" w:color="auto"/>
          </w:divBdr>
        </w:div>
        <w:div w:id="509179748">
          <w:marLeft w:val="480"/>
          <w:marRight w:val="0"/>
          <w:marTop w:val="0"/>
          <w:marBottom w:val="0"/>
          <w:divBdr>
            <w:top w:val="none" w:sz="0" w:space="0" w:color="auto"/>
            <w:left w:val="none" w:sz="0" w:space="0" w:color="auto"/>
            <w:bottom w:val="none" w:sz="0" w:space="0" w:color="auto"/>
            <w:right w:val="none" w:sz="0" w:space="0" w:color="auto"/>
          </w:divBdr>
        </w:div>
        <w:div w:id="1623337907">
          <w:marLeft w:val="480"/>
          <w:marRight w:val="0"/>
          <w:marTop w:val="0"/>
          <w:marBottom w:val="0"/>
          <w:divBdr>
            <w:top w:val="none" w:sz="0" w:space="0" w:color="auto"/>
            <w:left w:val="none" w:sz="0" w:space="0" w:color="auto"/>
            <w:bottom w:val="none" w:sz="0" w:space="0" w:color="auto"/>
            <w:right w:val="none" w:sz="0" w:space="0" w:color="auto"/>
          </w:divBdr>
        </w:div>
        <w:div w:id="337735361">
          <w:marLeft w:val="480"/>
          <w:marRight w:val="0"/>
          <w:marTop w:val="0"/>
          <w:marBottom w:val="0"/>
          <w:divBdr>
            <w:top w:val="none" w:sz="0" w:space="0" w:color="auto"/>
            <w:left w:val="none" w:sz="0" w:space="0" w:color="auto"/>
            <w:bottom w:val="none" w:sz="0" w:space="0" w:color="auto"/>
            <w:right w:val="none" w:sz="0" w:space="0" w:color="auto"/>
          </w:divBdr>
        </w:div>
        <w:div w:id="1647315962">
          <w:marLeft w:val="480"/>
          <w:marRight w:val="0"/>
          <w:marTop w:val="0"/>
          <w:marBottom w:val="0"/>
          <w:divBdr>
            <w:top w:val="none" w:sz="0" w:space="0" w:color="auto"/>
            <w:left w:val="none" w:sz="0" w:space="0" w:color="auto"/>
            <w:bottom w:val="none" w:sz="0" w:space="0" w:color="auto"/>
            <w:right w:val="none" w:sz="0" w:space="0" w:color="auto"/>
          </w:divBdr>
        </w:div>
        <w:div w:id="1113480648">
          <w:marLeft w:val="480"/>
          <w:marRight w:val="0"/>
          <w:marTop w:val="0"/>
          <w:marBottom w:val="0"/>
          <w:divBdr>
            <w:top w:val="none" w:sz="0" w:space="0" w:color="auto"/>
            <w:left w:val="none" w:sz="0" w:space="0" w:color="auto"/>
            <w:bottom w:val="none" w:sz="0" w:space="0" w:color="auto"/>
            <w:right w:val="none" w:sz="0" w:space="0" w:color="auto"/>
          </w:divBdr>
        </w:div>
        <w:div w:id="760415994">
          <w:marLeft w:val="480"/>
          <w:marRight w:val="0"/>
          <w:marTop w:val="0"/>
          <w:marBottom w:val="0"/>
          <w:divBdr>
            <w:top w:val="none" w:sz="0" w:space="0" w:color="auto"/>
            <w:left w:val="none" w:sz="0" w:space="0" w:color="auto"/>
            <w:bottom w:val="none" w:sz="0" w:space="0" w:color="auto"/>
            <w:right w:val="none" w:sz="0" w:space="0" w:color="auto"/>
          </w:divBdr>
        </w:div>
        <w:div w:id="814832282">
          <w:marLeft w:val="480"/>
          <w:marRight w:val="0"/>
          <w:marTop w:val="0"/>
          <w:marBottom w:val="0"/>
          <w:divBdr>
            <w:top w:val="none" w:sz="0" w:space="0" w:color="auto"/>
            <w:left w:val="none" w:sz="0" w:space="0" w:color="auto"/>
            <w:bottom w:val="none" w:sz="0" w:space="0" w:color="auto"/>
            <w:right w:val="none" w:sz="0" w:space="0" w:color="auto"/>
          </w:divBdr>
        </w:div>
        <w:div w:id="1287589750">
          <w:marLeft w:val="480"/>
          <w:marRight w:val="0"/>
          <w:marTop w:val="0"/>
          <w:marBottom w:val="0"/>
          <w:divBdr>
            <w:top w:val="none" w:sz="0" w:space="0" w:color="auto"/>
            <w:left w:val="none" w:sz="0" w:space="0" w:color="auto"/>
            <w:bottom w:val="none" w:sz="0" w:space="0" w:color="auto"/>
            <w:right w:val="none" w:sz="0" w:space="0" w:color="auto"/>
          </w:divBdr>
        </w:div>
        <w:div w:id="1645503832">
          <w:marLeft w:val="480"/>
          <w:marRight w:val="0"/>
          <w:marTop w:val="0"/>
          <w:marBottom w:val="0"/>
          <w:divBdr>
            <w:top w:val="none" w:sz="0" w:space="0" w:color="auto"/>
            <w:left w:val="none" w:sz="0" w:space="0" w:color="auto"/>
            <w:bottom w:val="none" w:sz="0" w:space="0" w:color="auto"/>
            <w:right w:val="none" w:sz="0" w:space="0" w:color="auto"/>
          </w:divBdr>
        </w:div>
        <w:div w:id="1499032400">
          <w:marLeft w:val="480"/>
          <w:marRight w:val="0"/>
          <w:marTop w:val="0"/>
          <w:marBottom w:val="0"/>
          <w:divBdr>
            <w:top w:val="none" w:sz="0" w:space="0" w:color="auto"/>
            <w:left w:val="none" w:sz="0" w:space="0" w:color="auto"/>
            <w:bottom w:val="none" w:sz="0" w:space="0" w:color="auto"/>
            <w:right w:val="none" w:sz="0" w:space="0" w:color="auto"/>
          </w:divBdr>
        </w:div>
        <w:div w:id="1212888787">
          <w:marLeft w:val="480"/>
          <w:marRight w:val="0"/>
          <w:marTop w:val="0"/>
          <w:marBottom w:val="0"/>
          <w:divBdr>
            <w:top w:val="none" w:sz="0" w:space="0" w:color="auto"/>
            <w:left w:val="none" w:sz="0" w:space="0" w:color="auto"/>
            <w:bottom w:val="none" w:sz="0" w:space="0" w:color="auto"/>
            <w:right w:val="none" w:sz="0" w:space="0" w:color="auto"/>
          </w:divBdr>
        </w:div>
        <w:div w:id="802582809">
          <w:marLeft w:val="480"/>
          <w:marRight w:val="0"/>
          <w:marTop w:val="0"/>
          <w:marBottom w:val="0"/>
          <w:divBdr>
            <w:top w:val="none" w:sz="0" w:space="0" w:color="auto"/>
            <w:left w:val="none" w:sz="0" w:space="0" w:color="auto"/>
            <w:bottom w:val="none" w:sz="0" w:space="0" w:color="auto"/>
            <w:right w:val="none" w:sz="0" w:space="0" w:color="auto"/>
          </w:divBdr>
        </w:div>
        <w:div w:id="1822963116">
          <w:marLeft w:val="480"/>
          <w:marRight w:val="0"/>
          <w:marTop w:val="0"/>
          <w:marBottom w:val="0"/>
          <w:divBdr>
            <w:top w:val="none" w:sz="0" w:space="0" w:color="auto"/>
            <w:left w:val="none" w:sz="0" w:space="0" w:color="auto"/>
            <w:bottom w:val="none" w:sz="0" w:space="0" w:color="auto"/>
            <w:right w:val="none" w:sz="0" w:space="0" w:color="auto"/>
          </w:divBdr>
        </w:div>
        <w:div w:id="244531074">
          <w:marLeft w:val="480"/>
          <w:marRight w:val="0"/>
          <w:marTop w:val="0"/>
          <w:marBottom w:val="0"/>
          <w:divBdr>
            <w:top w:val="none" w:sz="0" w:space="0" w:color="auto"/>
            <w:left w:val="none" w:sz="0" w:space="0" w:color="auto"/>
            <w:bottom w:val="none" w:sz="0" w:space="0" w:color="auto"/>
            <w:right w:val="none" w:sz="0" w:space="0" w:color="auto"/>
          </w:divBdr>
        </w:div>
        <w:div w:id="140847934">
          <w:marLeft w:val="480"/>
          <w:marRight w:val="0"/>
          <w:marTop w:val="0"/>
          <w:marBottom w:val="0"/>
          <w:divBdr>
            <w:top w:val="none" w:sz="0" w:space="0" w:color="auto"/>
            <w:left w:val="none" w:sz="0" w:space="0" w:color="auto"/>
            <w:bottom w:val="none" w:sz="0" w:space="0" w:color="auto"/>
            <w:right w:val="none" w:sz="0" w:space="0" w:color="auto"/>
          </w:divBdr>
        </w:div>
        <w:div w:id="920675486">
          <w:marLeft w:val="480"/>
          <w:marRight w:val="0"/>
          <w:marTop w:val="0"/>
          <w:marBottom w:val="0"/>
          <w:divBdr>
            <w:top w:val="none" w:sz="0" w:space="0" w:color="auto"/>
            <w:left w:val="none" w:sz="0" w:space="0" w:color="auto"/>
            <w:bottom w:val="none" w:sz="0" w:space="0" w:color="auto"/>
            <w:right w:val="none" w:sz="0" w:space="0" w:color="auto"/>
          </w:divBdr>
        </w:div>
        <w:div w:id="1156872888">
          <w:marLeft w:val="480"/>
          <w:marRight w:val="0"/>
          <w:marTop w:val="0"/>
          <w:marBottom w:val="0"/>
          <w:divBdr>
            <w:top w:val="none" w:sz="0" w:space="0" w:color="auto"/>
            <w:left w:val="none" w:sz="0" w:space="0" w:color="auto"/>
            <w:bottom w:val="none" w:sz="0" w:space="0" w:color="auto"/>
            <w:right w:val="none" w:sz="0" w:space="0" w:color="auto"/>
          </w:divBdr>
        </w:div>
        <w:div w:id="1886209653">
          <w:marLeft w:val="480"/>
          <w:marRight w:val="0"/>
          <w:marTop w:val="0"/>
          <w:marBottom w:val="0"/>
          <w:divBdr>
            <w:top w:val="none" w:sz="0" w:space="0" w:color="auto"/>
            <w:left w:val="none" w:sz="0" w:space="0" w:color="auto"/>
            <w:bottom w:val="none" w:sz="0" w:space="0" w:color="auto"/>
            <w:right w:val="none" w:sz="0" w:space="0" w:color="auto"/>
          </w:divBdr>
        </w:div>
        <w:div w:id="1489518245">
          <w:marLeft w:val="480"/>
          <w:marRight w:val="0"/>
          <w:marTop w:val="0"/>
          <w:marBottom w:val="0"/>
          <w:divBdr>
            <w:top w:val="none" w:sz="0" w:space="0" w:color="auto"/>
            <w:left w:val="none" w:sz="0" w:space="0" w:color="auto"/>
            <w:bottom w:val="none" w:sz="0" w:space="0" w:color="auto"/>
            <w:right w:val="none" w:sz="0" w:space="0" w:color="auto"/>
          </w:divBdr>
        </w:div>
        <w:div w:id="193808046">
          <w:marLeft w:val="480"/>
          <w:marRight w:val="0"/>
          <w:marTop w:val="0"/>
          <w:marBottom w:val="0"/>
          <w:divBdr>
            <w:top w:val="none" w:sz="0" w:space="0" w:color="auto"/>
            <w:left w:val="none" w:sz="0" w:space="0" w:color="auto"/>
            <w:bottom w:val="none" w:sz="0" w:space="0" w:color="auto"/>
            <w:right w:val="none" w:sz="0" w:space="0" w:color="auto"/>
          </w:divBdr>
        </w:div>
        <w:div w:id="412094732">
          <w:marLeft w:val="480"/>
          <w:marRight w:val="0"/>
          <w:marTop w:val="0"/>
          <w:marBottom w:val="0"/>
          <w:divBdr>
            <w:top w:val="none" w:sz="0" w:space="0" w:color="auto"/>
            <w:left w:val="none" w:sz="0" w:space="0" w:color="auto"/>
            <w:bottom w:val="none" w:sz="0" w:space="0" w:color="auto"/>
            <w:right w:val="none" w:sz="0" w:space="0" w:color="auto"/>
          </w:divBdr>
        </w:div>
        <w:div w:id="68308660">
          <w:marLeft w:val="480"/>
          <w:marRight w:val="0"/>
          <w:marTop w:val="0"/>
          <w:marBottom w:val="0"/>
          <w:divBdr>
            <w:top w:val="none" w:sz="0" w:space="0" w:color="auto"/>
            <w:left w:val="none" w:sz="0" w:space="0" w:color="auto"/>
            <w:bottom w:val="none" w:sz="0" w:space="0" w:color="auto"/>
            <w:right w:val="none" w:sz="0" w:space="0" w:color="auto"/>
          </w:divBdr>
        </w:div>
        <w:div w:id="1013729992">
          <w:marLeft w:val="480"/>
          <w:marRight w:val="0"/>
          <w:marTop w:val="0"/>
          <w:marBottom w:val="0"/>
          <w:divBdr>
            <w:top w:val="none" w:sz="0" w:space="0" w:color="auto"/>
            <w:left w:val="none" w:sz="0" w:space="0" w:color="auto"/>
            <w:bottom w:val="none" w:sz="0" w:space="0" w:color="auto"/>
            <w:right w:val="none" w:sz="0" w:space="0" w:color="auto"/>
          </w:divBdr>
        </w:div>
        <w:div w:id="682781829">
          <w:marLeft w:val="480"/>
          <w:marRight w:val="0"/>
          <w:marTop w:val="0"/>
          <w:marBottom w:val="0"/>
          <w:divBdr>
            <w:top w:val="none" w:sz="0" w:space="0" w:color="auto"/>
            <w:left w:val="none" w:sz="0" w:space="0" w:color="auto"/>
            <w:bottom w:val="none" w:sz="0" w:space="0" w:color="auto"/>
            <w:right w:val="none" w:sz="0" w:space="0" w:color="auto"/>
          </w:divBdr>
        </w:div>
        <w:div w:id="506100305">
          <w:marLeft w:val="480"/>
          <w:marRight w:val="0"/>
          <w:marTop w:val="0"/>
          <w:marBottom w:val="0"/>
          <w:divBdr>
            <w:top w:val="none" w:sz="0" w:space="0" w:color="auto"/>
            <w:left w:val="none" w:sz="0" w:space="0" w:color="auto"/>
            <w:bottom w:val="none" w:sz="0" w:space="0" w:color="auto"/>
            <w:right w:val="none" w:sz="0" w:space="0" w:color="auto"/>
          </w:divBdr>
        </w:div>
        <w:div w:id="556623107">
          <w:marLeft w:val="480"/>
          <w:marRight w:val="0"/>
          <w:marTop w:val="0"/>
          <w:marBottom w:val="0"/>
          <w:divBdr>
            <w:top w:val="none" w:sz="0" w:space="0" w:color="auto"/>
            <w:left w:val="none" w:sz="0" w:space="0" w:color="auto"/>
            <w:bottom w:val="none" w:sz="0" w:space="0" w:color="auto"/>
            <w:right w:val="none" w:sz="0" w:space="0" w:color="auto"/>
          </w:divBdr>
        </w:div>
        <w:div w:id="1436974412">
          <w:marLeft w:val="480"/>
          <w:marRight w:val="0"/>
          <w:marTop w:val="0"/>
          <w:marBottom w:val="0"/>
          <w:divBdr>
            <w:top w:val="none" w:sz="0" w:space="0" w:color="auto"/>
            <w:left w:val="none" w:sz="0" w:space="0" w:color="auto"/>
            <w:bottom w:val="none" w:sz="0" w:space="0" w:color="auto"/>
            <w:right w:val="none" w:sz="0" w:space="0" w:color="auto"/>
          </w:divBdr>
        </w:div>
        <w:div w:id="1318148462">
          <w:marLeft w:val="480"/>
          <w:marRight w:val="0"/>
          <w:marTop w:val="0"/>
          <w:marBottom w:val="0"/>
          <w:divBdr>
            <w:top w:val="none" w:sz="0" w:space="0" w:color="auto"/>
            <w:left w:val="none" w:sz="0" w:space="0" w:color="auto"/>
            <w:bottom w:val="none" w:sz="0" w:space="0" w:color="auto"/>
            <w:right w:val="none" w:sz="0" w:space="0" w:color="auto"/>
          </w:divBdr>
        </w:div>
        <w:div w:id="1505366172">
          <w:marLeft w:val="480"/>
          <w:marRight w:val="0"/>
          <w:marTop w:val="0"/>
          <w:marBottom w:val="0"/>
          <w:divBdr>
            <w:top w:val="none" w:sz="0" w:space="0" w:color="auto"/>
            <w:left w:val="none" w:sz="0" w:space="0" w:color="auto"/>
            <w:bottom w:val="none" w:sz="0" w:space="0" w:color="auto"/>
            <w:right w:val="none" w:sz="0" w:space="0" w:color="auto"/>
          </w:divBdr>
        </w:div>
        <w:div w:id="1031960343">
          <w:marLeft w:val="480"/>
          <w:marRight w:val="0"/>
          <w:marTop w:val="0"/>
          <w:marBottom w:val="0"/>
          <w:divBdr>
            <w:top w:val="none" w:sz="0" w:space="0" w:color="auto"/>
            <w:left w:val="none" w:sz="0" w:space="0" w:color="auto"/>
            <w:bottom w:val="none" w:sz="0" w:space="0" w:color="auto"/>
            <w:right w:val="none" w:sz="0" w:space="0" w:color="auto"/>
          </w:divBdr>
        </w:div>
        <w:div w:id="671373386">
          <w:marLeft w:val="480"/>
          <w:marRight w:val="0"/>
          <w:marTop w:val="0"/>
          <w:marBottom w:val="0"/>
          <w:divBdr>
            <w:top w:val="none" w:sz="0" w:space="0" w:color="auto"/>
            <w:left w:val="none" w:sz="0" w:space="0" w:color="auto"/>
            <w:bottom w:val="none" w:sz="0" w:space="0" w:color="auto"/>
            <w:right w:val="none" w:sz="0" w:space="0" w:color="auto"/>
          </w:divBdr>
        </w:div>
        <w:div w:id="1220089080">
          <w:marLeft w:val="480"/>
          <w:marRight w:val="0"/>
          <w:marTop w:val="0"/>
          <w:marBottom w:val="0"/>
          <w:divBdr>
            <w:top w:val="none" w:sz="0" w:space="0" w:color="auto"/>
            <w:left w:val="none" w:sz="0" w:space="0" w:color="auto"/>
            <w:bottom w:val="none" w:sz="0" w:space="0" w:color="auto"/>
            <w:right w:val="none" w:sz="0" w:space="0" w:color="auto"/>
          </w:divBdr>
        </w:div>
        <w:div w:id="617374404">
          <w:marLeft w:val="480"/>
          <w:marRight w:val="0"/>
          <w:marTop w:val="0"/>
          <w:marBottom w:val="0"/>
          <w:divBdr>
            <w:top w:val="none" w:sz="0" w:space="0" w:color="auto"/>
            <w:left w:val="none" w:sz="0" w:space="0" w:color="auto"/>
            <w:bottom w:val="none" w:sz="0" w:space="0" w:color="auto"/>
            <w:right w:val="none" w:sz="0" w:space="0" w:color="auto"/>
          </w:divBdr>
        </w:div>
        <w:div w:id="1691642074">
          <w:marLeft w:val="480"/>
          <w:marRight w:val="0"/>
          <w:marTop w:val="0"/>
          <w:marBottom w:val="0"/>
          <w:divBdr>
            <w:top w:val="none" w:sz="0" w:space="0" w:color="auto"/>
            <w:left w:val="none" w:sz="0" w:space="0" w:color="auto"/>
            <w:bottom w:val="none" w:sz="0" w:space="0" w:color="auto"/>
            <w:right w:val="none" w:sz="0" w:space="0" w:color="auto"/>
          </w:divBdr>
        </w:div>
        <w:div w:id="1178420451">
          <w:marLeft w:val="480"/>
          <w:marRight w:val="0"/>
          <w:marTop w:val="0"/>
          <w:marBottom w:val="0"/>
          <w:divBdr>
            <w:top w:val="none" w:sz="0" w:space="0" w:color="auto"/>
            <w:left w:val="none" w:sz="0" w:space="0" w:color="auto"/>
            <w:bottom w:val="none" w:sz="0" w:space="0" w:color="auto"/>
            <w:right w:val="none" w:sz="0" w:space="0" w:color="auto"/>
          </w:divBdr>
        </w:div>
        <w:div w:id="1792169816">
          <w:marLeft w:val="480"/>
          <w:marRight w:val="0"/>
          <w:marTop w:val="0"/>
          <w:marBottom w:val="0"/>
          <w:divBdr>
            <w:top w:val="none" w:sz="0" w:space="0" w:color="auto"/>
            <w:left w:val="none" w:sz="0" w:space="0" w:color="auto"/>
            <w:bottom w:val="none" w:sz="0" w:space="0" w:color="auto"/>
            <w:right w:val="none" w:sz="0" w:space="0" w:color="auto"/>
          </w:divBdr>
        </w:div>
        <w:div w:id="1428186951">
          <w:marLeft w:val="480"/>
          <w:marRight w:val="0"/>
          <w:marTop w:val="0"/>
          <w:marBottom w:val="0"/>
          <w:divBdr>
            <w:top w:val="none" w:sz="0" w:space="0" w:color="auto"/>
            <w:left w:val="none" w:sz="0" w:space="0" w:color="auto"/>
            <w:bottom w:val="none" w:sz="0" w:space="0" w:color="auto"/>
            <w:right w:val="none" w:sz="0" w:space="0" w:color="auto"/>
          </w:divBdr>
        </w:div>
        <w:div w:id="1024554793">
          <w:marLeft w:val="480"/>
          <w:marRight w:val="0"/>
          <w:marTop w:val="0"/>
          <w:marBottom w:val="0"/>
          <w:divBdr>
            <w:top w:val="none" w:sz="0" w:space="0" w:color="auto"/>
            <w:left w:val="none" w:sz="0" w:space="0" w:color="auto"/>
            <w:bottom w:val="none" w:sz="0" w:space="0" w:color="auto"/>
            <w:right w:val="none" w:sz="0" w:space="0" w:color="auto"/>
          </w:divBdr>
        </w:div>
        <w:div w:id="74254528">
          <w:marLeft w:val="480"/>
          <w:marRight w:val="0"/>
          <w:marTop w:val="0"/>
          <w:marBottom w:val="0"/>
          <w:divBdr>
            <w:top w:val="none" w:sz="0" w:space="0" w:color="auto"/>
            <w:left w:val="none" w:sz="0" w:space="0" w:color="auto"/>
            <w:bottom w:val="none" w:sz="0" w:space="0" w:color="auto"/>
            <w:right w:val="none" w:sz="0" w:space="0" w:color="auto"/>
          </w:divBdr>
        </w:div>
        <w:div w:id="89205128">
          <w:marLeft w:val="480"/>
          <w:marRight w:val="0"/>
          <w:marTop w:val="0"/>
          <w:marBottom w:val="0"/>
          <w:divBdr>
            <w:top w:val="none" w:sz="0" w:space="0" w:color="auto"/>
            <w:left w:val="none" w:sz="0" w:space="0" w:color="auto"/>
            <w:bottom w:val="none" w:sz="0" w:space="0" w:color="auto"/>
            <w:right w:val="none" w:sz="0" w:space="0" w:color="auto"/>
          </w:divBdr>
        </w:div>
        <w:div w:id="1361592920">
          <w:marLeft w:val="480"/>
          <w:marRight w:val="0"/>
          <w:marTop w:val="0"/>
          <w:marBottom w:val="0"/>
          <w:divBdr>
            <w:top w:val="none" w:sz="0" w:space="0" w:color="auto"/>
            <w:left w:val="none" w:sz="0" w:space="0" w:color="auto"/>
            <w:bottom w:val="none" w:sz="0" w:space="0" w:color="auto"/>
            <w:right w:val="none" w:sz="0" w:space="0" w:color="auto"/>
          </w:divBdr>
        </w:div>
        <w:div w:id="1846901795">
          <w:marLeft w:val="480"/>
          <w:marRight w:val="0"/>
          <w:marTop w:val="0"/>
          <w:marBottom w:val="0"/>
          <w:divBdr>
            <w:top w:val="none" w:sz="0" w:space="0" w:color="auto"/>
            <w:left w:val="none" w:sz="0" w:space="0" w:color="auto"/>
            <w:bottom w:val="none" w:sz="0" w:space="0" w:color="auto"/>
            <w:right w:val="none" w:sz="0" w:space="0" w:color="auto"/>
          </w:divBdr>
        </w:div>
        <w:div w:id="270666210">
          <w:marLeft w:val="480"/>
          <w:marRight w:val="0"/>
          <w:marTop w:val="0"/>
          <w:marBottom w:val="0"/>
          <w:divBdr>
            <w:top w:val="none" w:sz="0" w:space="0" w:color="auto"/>
            <w:left w:val="none" w:sz="0" w:space="0" w:color="auto"/>
            <w:bottom w:val="none" w:sz="0" w:space="0" w:color="auto"/>
            <w:right w:val="none" w:sz="0" w:space="0" w:color="auto"/>
          </w:divBdr>
        </w:div>
        <w:div w:id="122426083">
          <w:marLeft w:val="480"/>
          <w:marRight w:val="0"/>
          <w:marTop w:val="0"/>
          <w:marBottom w:val="0"/>
          <w:divBdr>
            <w:top w:val="none" w:sz="0" w:space="0" w:color="auto"/>
            <w:left w:val="none" w:sz="0" w:space="0" w:color="auto"/>
            <w:bottom w:val="none" w:sz="0" w:space="0" w:color="auto"/>
            <w:right w:val="none" w:sz="0" w:space="0" w:color="auto"/>
          </w:divBdr>
        </w:div>
        <w:div w:id="353961184">
          <w:marLeft w:val="480"/>
          <w:marRight w:val="0"/>
          <w:marTop w:val="0"/>
          <w:marBottom w:val="0"/>
          <w:divBdr>
            <w:top w:val="none" w:sz="0" w:space="0" w:color="auto"/>
            <w:left w:val="none" w:sz="0" w:space="0" w:color="auto"/>
            <w:bottom w:val="none" w:sz="0" w:space="0" w:color="auto"/>
            <w:right w:val="none" w:sz="0" w:space="0" w:color="auto"/>
          </w:divBdr>
        </w:div>
        <w:div w:id="1150944613">
          <w:marLeft w:val="480"/>
          <w:marRight w:val="0"/>
          <w:marTop w:val="0"/>
          <w:marBottom w:val="0"/>
          <w:divBdr>
            <w:top w:val="none" w:sz="0" w:space="0" w:color="auto"/>
            <w:left w:val="none" w:sz="0" w:space="0" w:color="auto"/>
            <w:bottom w:val="none" w:sz="0" w:space="0" w:color="auto"/>
            <w:right w:val="none" w:sz="0" w:space="0" w:color="auto"/>
          </w:divBdr>
        </w:div>
        <w:div w:id="1179270108">
          <w:marLeft w:val="480"/>
          <w:marRight w:val="0"/>
          <w:marTop w:val="0"/>
          <w:marBottom w:val="0"/>
          <w:divBdr>
            <w:top w:val="none" w:sz="0" w:space="0" w:color="auto"/>
            <w:left w:val="none" w:sz="0" w:space="0" w:color="auto"/>
            <w:bottom w:val="none" w:sz="0" w:space="0" w:color="auto"/>
            <w:right w:val="none" w:sz="0" w:space="0" w:color="auto"/>
          </w:divBdr>
        </w:div>
        <w:div w:id="74014714">
          <w:marLeft w:val="480"/>
          <w:marRight w:val="0"/>
          <w:marTop w:val="0"/>
          <w:marBottom w:val="0"/>
          <w:divBdr>
            <w:top w:val="none" w:sz="0" w:space="0" w:color="auto"/>
            <w:left w:val="none" w:sz="0" w:space="0" w:color="auto"/>
            <w:bottom w:val="none" w:sz="0" w:space="0" w:color="auto"/>
            <w:right w:val="none" w:sz="0" w:space="0" w:color="auto"/>
          </w:divBdr>
        </w:div>
        <w:div w:id="1114907811">
          <w:marLeft w:val="480"/>
          <w:marRight w:val="0"/>
          <w:marTop w:val="0"/>
          <w:marBottom w:val="0"/>
          <w:divBdr>
            <w:top w:val="none" w:sz="0" w:space="0" w:color="auto"/>
            <w:left w:val="none" w:sz="0" w:space="0" w:color="auto"/>
            <w:bottom w:val="none" w:sz="0" w:space="0" w:color="auto"/>
            <w:right w:val="none" w:sz="0" w:space="0" w:color="auto"/>
          </w:divBdr>
        </w:div>
        <w:div w:id="844855313">
          <w:marLeft w:val="480"/>
          <w:marRight w:val="0"/>
          <w:marTop w:val="0"/>
          <w:marBottom w:val="0"/>
          <w:divBdr>
            <w:top w:val="none" w:sz="0" w:space="0" w:color="auto"/>
            <w:left w:val="none" w:sz="0" w:space="0" w:color="auto"/>
            <w:bottom w:val="none" w:sz="0" w:space="0" w:color="auto"/>
            <w:right w:val="none" w:sz="0" w:space="0" w:color="auto"/>
          </w:divBdr>
        </w:div>
        <w:div w:id="1028023360">
          <w:marLeft w:val="480"/>
          <w:marRight w:val="0"/>
          <w:marTop w:val="0"/>
          <w:marBottom w:val="0"/>
          <w:divBdr>
            <w:top w:val="none" w:sz="0" w:space="0" w:color="auto"/>
            <w:left w:val="none" w:sz="0" w:space="0" w:color="auto"/>
            <w:bottom w:val="none" w:sz="0" w:space="0" w:color="auto"/>
            <w:right w:val="none" w:sz="0" w:space="0" w:color="auto"/>
          </w:divBdr>
        </w:div>
        <w:div w:id="929894192">
          <w:marLeft w:val="480"/>
          <w:marRight w:val="0"/>
          <w:marTop w:val="0"/>
          <w:marBottom w:val="0"/>
          <w:divBdr>
            <w:top w:val="none" w:sz="0" w:space="0" w:color="auto"/>
            <w:left w:val="none" w:sz="0" w:space="0" w:color="auto"/>
            <w:bottom w:val="none" w:sz="0" w:space="0" w:color="auto"/>
            <w:right w:val="none" w:sz="0" w:space="0" w:color="auto"/>
          </w:divBdr>
        </w:div>
        <w:div w:id="60642294">
          <w:marLeft w:val="480"/>
          <w:marRight w:val="0"/>
          <w:marTop w:val="0"/>
          <w:marBottom w:val="0"/>
          <w:divBdr>
            <w:top w:val="none" w:sz="0" w:space="0" w:color="auto"/>
            <w:left w:val="none" w:sz="0" w:space="0" w:color="auto"/>
            <w:bottom w:val="none" w:sz="0" w:space="0" w:color="auto"/>
            <w:right w:val="none" w:sz="0" w:space="0" w:color="auto"/>
          </w:divBdr>
        </w:div>
        <w:div w:id="1332756566">
          <w:marLeft w:val="480"/>
          <w:marRight w:val="0"/>
          <w:marTop w:val="0"/>
          <w:marBottom w:val="0"/>
          <w:divBdr>
            <w:top w:val="none" w:sz="0" w:space="0" w:color="auto"/>
            <w:left w:val="none" w:sz="0" w:space="0" w:color="auto"/>
            <w:bottom w:val="none" w:sz="0" w:space="0" w:color="auto"/>
            <w:right w:val="none" w:sz="0" w:space="0" w:color="auto"/>
          </w:divBdr>
        </w:div>
        <w:div w:id="189493214">
          <w:marLeft w:val="480"/>
          <w:marRight w:val="0"/>
          <w:marTop w:val="0"/>
          <w:marBottom w:val="0"/>
          <w:divBdr>
            <w:top w:val="none" w:sz="0" w:space="0" w:color="auto"/>
            <w:left w:val="none" w:sz="0" w:space="0" w:color="auto"/>
            <w:bottom w:val="none" w:sz="0" w:space="0" w:color="auto"/>
            <w:right w:val="none" w:sz="0" w:space="0" w:color="auto"/>
          </w:divBdr>
        </w:div>
        <w:div w:id="9257373">
          <w:marLeft w:val="480"/>
          <w:marRight w:val="0"/>
          <w:marTop w:val="0"/>
          <w:marBottom w:val="0"/>
          <w:divBdr>
            <w:top w:val="none" w:sz="0" w:space="0" w:color="auto"/>
            <w:left w:val="none" w:sz="0" w:space="0" w:color="auto"/>
            <w:bottom w:val="none" w:sz="0" w:space="0" w:color="auto"/>
            <w:right w:val="none" w:sz="0" w:space="0" w:color="auto"/>
          </w:divBdr>
        </w:div>
        <w:div w:id="1210068541">
          <w:marLeft w:val="480"/>
          <w:marRight w:val="0"/>
          <w:marTop w:val="0"/>
          <w:marBottom w:val="0"/>
          <w:divBdr>
            <w:top w:val="none" w:sz="0" w:space="0" w:color="auto"/>
            <w:left w:val="none" w:sz="0" w:space="0" w:color="auto"/>
            <w:bottom w:val="none" w:sz="0" w:space="0" w:color="auto"/>
            <w:right w:val="none" w:sz="0" w:space="0" w:color="auto"/>
          </w:divBdr>
        </w:div>
        <w:div w:id="1472167258">
          <w:marLeft w:val="480"/>
          <w:marRight w:val="0"/>
          <w:marTop w:val="0"/>
          <w:marBottom w:val="0"/>
          <w:divBdr>
            <w:top w:val="none" w:sz="0" w:space="0" w:color="auto"/>
            <w:left w:val="none" w:sz="0" w:space="0" w:color="auto"/>
            <w:bottom w:val="none" w:sz="0" w:space="0" w:color="auto"/>
            <w:right w:val="none" w:sz="0" w:space="0" w:color="auto"/>
          </w:divBdr>
        </w:div>
        <w:div w:id="1174103795">
          <w:marLeft w:val="480"/>
          <w:marRight w:val="0"/>
          <w:marTop w:val="0"/>
          <w:marBottom w:val="0"/>
          <w:divBdr>
            <w:top w:val="none" w:sz="0" w:space="0" w:color="auto"/>
            <w:left w:val="none" w:sz="0" w:space="0" w:color="auto"/>
            <w:bottom w:val="none" w:sz="0" w:space="0" w:color="auto"/>
            <w:right w:val="none" w:sz="0" w:space="0" w:color="auto"/>
          </w:divBdr>
        </w:div>
        <w:div w:id="1588035563">
          <w:marLeft w:val="480"/>
          <w:marRight w:val="0"/>
          <w:marTop w:val="0"/>
          <w:marBottom w:val="0"/>
          <w:divBdr>
            <w:top w:val="none" w:sz="0" w:space="0" w:color="auto"/>
            <w:left w:val="none" w:sz="0" w:space="0" w:color="auto"/>
            <w:bottom w:val="none" w:sz="0" w:space="0" w:color="auto"/>
            <w:right w:val="none" w:sz="0" w:space="0" w:color="auto"/>
          </w:divBdr>
        </w:div>
        <w:div w:id="1827741602">
          <w:marLeft w:val="480"/>
          <w:marRight w:val="0"/>
          <w:marTop w:val="0"/>
          <w:marBottom w:val="0"/>
          <w:divBdr>
            <w:top w:val="none" w:sz="0" w:space="0" w:color="auto"/>
            <w:left w:val="none" w:sz="0" w:space="0" w:color="auto"/>
            <w:bottom w:val="none" w:sz="0" w:space="0" w:color="auto"/>
            <w:right w:val="none" w:sz="0" w:space="0" w:color="auto"/>
          </w:divBdr>
        </w:div>
        <w:div w:id="847253351">
          <w:marLeft w:val="480"/>
          <w:marRight w:val="0"/>
          <w:marTop w:val="0"/>
          <w:marBottom w:val="0"/>
          <w:divBdr>
            <w:top w:val="none" w:sz="0" w:space="0" w:color="auto"/>
            <w:left w:val="none" w:sz="0" w:space="0" w:color="auto"/>
            <w:bottom w:val="none" w:sz="0" w:space="0" w:color="auto"/>
            <w:right w:val="none" w:sz="0" w:space="0" w:color="auto"/>
          </w:divBdr>
        </w:div>
        <w:div w:id="1539313649">
          <w:marLeft w:val="480"/>
          <w:marRight w:val="0"/>
          <w:marTop w:val="0"/>
          <w:marBottom w:val="0"/>
          <w:divBdr>
            <w:top w:val="none" w:sz="0" w:space="0" w:color="auto"/>
            <w:left w:val="none" w:sz="0" w:space="0" w:color="auto"/>
            <w:bottom w:val="none" w:sz="0" w:space="0" w:color="auto"/>
            <w:right w:val="none" w:sz="0" w:space="0" w:color="auto"/>
          </w:divBdr>
        </w:div>
        <w:div w:id="2096631773">
          <w:marLeft w:val="480"/>
          <w:marRight w:val="0"/>
          <w:marTop w:val="0"/>
          <w:marBottom w:val="0"/>
          <w:divBdr>
            <w:top w:val="none" w:sz="0" w:space="0" w:color="auto"/>
            <w:left w:val="none" w:sz="0" w:space="0" w:color="auto"/>
            <w:bottom w:val="none" w:sz="0" w:space="0" w:color="auto"/>
            <w:right w:val="none" w:sz="0" w:space="0" w:color="auto"/>
          </w:divBdr>
        </w:div>
        <w:div w:id="2085060382">
          <w:marLeft w:val="480"/>
          <w:marRight w:val="0"/>
          <w:marTop w:val="0"/>
          <w:marBottom w:val="0"/>
          <w:divBdr>
            <w:top w:val="none" w:sz="0" w:space="0" w:color="auto"/>
            <w:left w:val="none" w:sz="0" w:space="0" w:color="auto"/>
            <w:bottom w:val="none" w:sz="0" w:space="0" w:color="auto"/>
            <w:right w:val="none" w:sz="0" w:space="0" w:color="auto"/>
          </w:divBdr>
        </w:div>
        <w:div w:id="493104265">
          <w:marLeft w:val="480"/>
          <w:marRight w:val="0"/>
          <w:marTop w:val="0"/>
          <w:marBottom w:val="0"/>
          <w:divBdr>
            <w:top w:val="none" w:sz="0" w:space="0" w:color="auto"/>
            <w:left w:val="none" w:sz="0" w:space="0" w:color="auto"/>
            <w:bottom w:val="none" w:sz="0" w:space="0" w:color="auto"/>
            <w:right w:val="none" w:sz="0" w:space="0" w:color="auto"/>
          </w:divBdr>
        </w:div>
        <w:div w:id="2120490151">
          <w:marLeft w:val="480"/>
          <w:marRight w:val="0"/>
          <w:marTop w:val="0"/>
          <w:marBottom w:val="0"/>
          <w:divBdr>
            <w:top w:val="none" w:sz="0" w:space="0" w:color="auto"/>
            <w:left w:val="none" w:sz="0" w:space="0" w:color="auto"/>
            <w:bottom w:val="none" w:sz="0" w:space="0" w:color="auto"/>
            <w:right w:val="none" w:sz="0" w:space="0" w:color="auto"/>
          </w:divBdr>
        </w:div>
        <w:div w:id="1658731862">
          <w:marLeft w:val="480"/>
          <w:marRight w:val="0"/>
          <w:marTop w:val="0"/>
          <w:marBottom w:val="0"/>
          <w:divBdr>
            <w:top w:val="none" w:sz="0" w:space="0" w:color="auto"/>
            <w:left w:val="none" w:sz="0" w:space="0" w:color="auto"/>
            <w:bottom w:val="none" w:sz="0" w:space="0" w:color="auto"/>
            <w:right w:val="none" w:sz="0" w:space="0" w:color="auto"/>
          </w:divBdr>
        </w:div>
        <w:div w:id="1609317178">
          <w:marLeft w:val="480"/>
          <w:marRight w:val="0"/>
          <w:marTop w:val="0"/>
          <w:marBottom w:val="0"/>
          <w:divBdr>
            <w:top w:val="none" w:sz="0" w:space="0" w:color="auto"/>
            <w:left w:val="none" w:sz="0" w:space="0" w:color="auto"/>
            <w:bottom w:val="none" w:sz="0" w:space="0" w:color="auto"/>
            <w:right w:val="none" w:sz="0" w:space="0" w:color="auto"/>
          </w:divBdr>
        </w:div>
        <w:div w:id="1507087527">
          <w:marLeft w:val="480"/>
          <w:marRight w:val="0"/>
          <w:marTop w:val="0"/>
          <w:marBottom w:val="0"/>
          <w:divBdr>
            <w:top w:val="none" w:sz="0" w:space="0" w:color="auto"/>
            <w:left w:val="none" w:sz="0" w:space="0" w:color="auto"/>
            <w:bottom w:val="none" w:sz="0" w:space="0" w:color="auto"/>
            <w:right w:val="none" w:sz="0" w:space="0" w:color="auto"/>
          </w:divBdr>
        </w:div>
        <w:div w:id="2031488796">
          <w:marLeft w:val="480"/>
          <w:marRight w:val="0"/>
          <w:marTop w:val="0"/>
          <w:marBottom w:val="0"/>
          <w:divBdr>
            <w:top w:val="none" w:sz="0" w:space="0" w:color="auto"/>
            <w:left w:val="none" w:sz="0" w:space="0" w:color="auto"/>
            <w:bottom w:val="none" w:sz="0" w:space="0" w:color="auto"/>
            <w:right w:val="none" w:sz="0" w:space="0" w:color="auto"/>
          </w:divBdr>
        </w:div>
        <w:div w:id="1972439396">
          <w:marLeft w:val="480"/>
          <w:marRight w:val="0"/>
          <w:marTop w:val="0"/>
          <w:marBottom w:val="0"/>
          <w:divBdr>
            <w:top w:val="none" w:sz="0" w:space="0" w:color="auto"/>
            <w:left w:val="none" w:sz="0" w:space="0" w:color="auto"/>
            <w:bottom w:val="none" w:sz="0" w:space="0" w:color="auto"/>
            <w:right w:val="none" w:sz="0" w:space="0" w:color="auto"/>
          </w:divBdr>
        </w:div>
        <w:div w:id="221253521">
          <w:marLeft w:val="480"/>
          <w:marRight w:val="0"/>
          <w:marTop w:val="0"/>
          <w:marBottom w:val="0"/>
          <w:divBdr>
            <w:top w:val="none" w:sz="0" w:space="0" w:color="auto"/>
            <w:left w:val="none" w:sz="0" w:space="0" w:color="auto"/>
            <w:bottom w:val="none" w:sz="0" w:space="0" w:color="auto"/>
            <w:right w:val="none" w:sz="0" w:space="0" w:color="auto"/>
          </w:divBdr>
        </w:div>
        <w:div w:id="2141259734">
          <w:marLeft w:val="480"/>
          <w:marRight w:val="0"/>
          <w:marTop w:val="0"/>
          <w:marBottom w:val="0"/>
          <w:divBdr>
            <w:top w:val="none" w:sz="0" w:space="0" w:color="auto"/>
            <w:left w:val="none" w:sz="0" w:space="0" w:color="auto"/>
            <w:bottom w:val="none" w:sz="0" w:space="0" w:color="auto"/>
            <w:right w:val="none" w:sz="0" w:space="0" w:color="auto"/>
          </w:divBdr>
        </w:div>
        <w:div w:id="537281649">
          <w:marLeft w:val="480"/>
          <w:marRight w:val="0"/>
          <w:marTop w:val="0"/>
          <w:marBottom w:val="0"/>
          <w:divBdr>
            <w:top w:val="none" w:sz="0" w:space="0" w:color="auto"/>
            <w:left w:val="none" w:sz="0" w:space="0" w:color="auto"/>
            <w:bottom w:val="none" w:sz="0" w:space="0" w:color="auto"/>
            <w:right w:val="none" w:sz="0" w:space="0" w:color="auto"/>
          </w:divBdr>
        </w:div>
        <w:div w:id="1915629736">
          <w:marLeft w:val="480"/>
          <w:marRight w:val="0"/>
          <w:marTop w:val="0"/>
          <w:marBottom w:val="0"/>
          <w:divBdr>
            <w:top w:val="none" w:sz="0" w:space="0" w:color="auto"/>
            <w:left w:val="none" w:sz="0" w:space="0" w:color="auto"/>
            <w:bottom w:val="none" w:sz="0" w:space="0" w:color="auto"/>
            <w:right w:val="none" w:sz="0" w:space="0" w:color="auto"/>
          </w:divBdr>
        </w:div>
        <w:div w:id="1012613105">
          <w:marLeft w:val="480"/>
          <w:marRight w:val="0"/>
          <w:marTop w:val="0"/>
          <w:marBottom w:val="0"/>
          <w:divBdr>
            <w:top w:val="none" w:sz="0" w:space="0" w:color="auto"/>
            <w:left w:val="none" w:sz="0" w:space="0" w:color="auto"/>
            <w:bottom w:val="none" w:sz="0" w:space="0" w:color="auto"/>
            <w:right w:val="none" w:sz="0" w:space="0" w:color="auto"/>
          </w:divBdr>
        </w:div>
        <w:div w:id="1065491073">
          <w:marLeft w:val="480"/>
          <w:marRight w:val="0"/>
          <w:marTop w:val="0"/>
          <w:marBottom w:val="0"/>
          <w:divBdr>
            <w:top w:val="none" w:sz="0" w:space="0" w:color="auto"/>
            <w:left w:val="none" w:sz="0" w:space="0" w:color="auto"/>
            <w:bottom w:val="none" w:sz="0" w:space="0" w:color="auto"/>
            <w:right w:val="none" w:sz="0" w:space="0" w:color="auto"/>
          </w:divBdr>
        </w:div>
        <w:div w:id="561402210">
          <w:marLeft w:val="480"/>
          <w:marRight w:val="0"/>
          <w:marTop w:val="0"/>
          <w:marBottom w:val="0"/>
          <w:divBdr>
            <w:top w:val="none" w:sz="0" w:space="0" w:color="auto"/>
            <w:left w:val="none" w:sz="0" w:space="0" w:color="auto"/>
            <w:bottom w:val="none" w:sz="0" w:space="0" w:color="auto"/>
            <w:right w:val="none" w:sz="0" w:space="0" w:color="auto"/>
          </w:divBdr>
        </w:div>
        <w:div w:id="1979528653">
          <w:marLeft w:val="480"/>
          <w:marRight w:val="0"/>
          <w:marTop w:val="0"/>
          <w:marBottom w:val="0"/>
          <w:divBdr>
            <w:top w:val="none" w:sz="0" w:space="0" w:color="auto"/>
            <w:left w:val="none" w:sz="0" w:space="0" w:color="auto"/>
            <w:bottom w:val="none" w:sz="0" w:space="0" w:color="auto"/>
            <w:right w:val="none" w:sz="0" w:space="0" w:color="auto"/>
          </w:divBdr>
        </w:div>
        <w:div w:id="653686715">
          <w:marLeft w:val="480"/>
          <w:marRight w:val="0"/>
          <w:marTop w:val="0"/>
          <w:marBottom w:val="0"/>
          <w:divBdr>
            <w:top w:val="none" w:sz="0" w:space="0" w:color="auto"/>
            <w:left w:val="none" w:sz="0" w:space="0" w:color="auto"/>
            <w:bottom w:val="none" w:sz="0" w:space="0" w:color="auto"/>
            <w:right w:val="none" w:sz="0" w:space="0" w:color="auto"/>
          </w:divBdr>
        </w:div>
        <w:div w:id="1734618707">
          <w:marLeft w:val="480"/>
          <w:marRight w:val="0"/>
          <w:marTop w:val="0"/>
          <w:marBottom w:val="0"/>
          <w:divBdr>
            <w:top w:val="none" w:sz="0" w:space="0" w:color="auto"/>
            <w:left w:val="none" w:sz="0" w:space="0" w:color="auto"/>
            <w:bottom w:val="none" w:sz="0" w:space="0" w:color="auto"/>
            <w:right w:val="none" w:sz="0" w:space="0" w:color="auto"/>
          </w:divBdr>
        </w:div>
        <w:div w:id="1320117505">
          <w:marLeft w:val="480"/>
          <w:marRight w:val="0"/>
          <w:marTop w:val="0"/>
          <w:marBottom w:val="0"/>
          <w:divBdr>
            <w:top w:val="none" w:sz="0" w:space="0" w:color="auto"/>
            <w:left w:val="none" w:sz="0" w:space="0" w:color="auto"/>
            <w:bottom w:val="none" w:sz="0" w:space="0" w:color="auto"/>
            <w:right w:val="none" w:sz="0" w:space="0" w:color="auto"/>
          </w:divBdr>
        </w:div>
        <w:div w:id="95834329">
          <w:marLeft w:val="480"/>
          <w:marRight w:val="0"/>
          <w:marTop w:val="0"/>
          <w:marBottom w:val="0"/>
          <w:divBdr>
            <w:top w:val="none" w:sz="0" w:space="0" w:color="auto"/>
            <w:left w:val="none" w:sz="0" w:space="0" w:color="auto"/>
            <w:bottom w:val="none" w:sz="0" w:space="0" w:color="auto"/>
            <w:right w:val="none" w:sz="0" w:space="0" w:color="auto"/>
          </w:divBdr>
        </w:div>
        <w:div w:id="28259017">
          <w:marLeft w:val="480"/>
          <w:marRight w:val="0"/>
          <w:marTop w:val="0"/>
          <w:marBottom w:val="0"/>
          <w:divBdr>
            <w:top w:val="none" w:sz="0" w:space="0" w:color="auto"/>
            <w:left w:val="none" w:sz="0" w:space="0" w:color="auto"/>
            <w:bottom w:val="none" w:sz="0" w:space="0" w:color="auto"/>
            <w:right w:val="none" w:sz="0" w:space="0" w:color="auto"/>
          </w:divBdr>
        </w:div>
        <w:div w:id="1916208743">
          <w:marLeft w:val="480"/>
          <w:marRight w:val="0"/>
          <w:marTop w:val="0"/>
          <w:marBottom w:val="0"/>
          <w:divBdr>
            <w:top w:val="none" w:sz="0" w:space="0" w:color="auto"/>
            <w:left w:val="none" w:sz="0" w:space="0" w:color="auto"/>
            <w:bottom w:val="none" w:sz="0" w:space="0" w:color="auto"/>
            <w:right w:val="none" w:sz="0" w:space="0" w:color="auto"/>
          </w:divBdr>
        </w:div>
        <w:div w:id="1164734765">
          <w:marLeft w:val="480"/>
          <w:marRight w:val="0"/>
          <w:marTop w:val="0"/>
          <w:marBottom w:val="0"/>
          <w:divBdr>
            <w:top w:val="none" w:sz="0" w:space="0" w:color="auto"/>
            <w:left w:val="none" w:sz="0" w:space="0" w:color="auto"/>
            <w:bottom w:val="none" w:sz="0" w:space="0" w:color="auto"/>
            <w:right w:val="none" w:sz="0" w:space="0" w:color="auto"/>
          </w:divBdr>
        </w:div>
        <w:div w:id="1680890908">
          <w:marLeft w:val="480"/>
          <w:marRight w:val="0"/>
          <w:marTop w:val="0"/>
          <w:marBottom w:val="0"/>
          <w:divBdr>
            <w:top w:val="none" w:sz="0" w:space="0" w:color="auto"/>
            <w:left w:val="none" w:sz="0" w:space="0" w:color="auto"/>
            <w:bottom w:val="none" w:sz="0" w:space="0" w:color="auto"/>
            <w:right w:val="none" w:sz="0" w:space="0" w:color="auto"/>
          </w:divBdr>
        </w:div>
        <w:div w:id="1273829529">
          <w:marLeft w:val="480"/>
          <w:marRight w:val="0"/>
          <w:marTop w:val="0"/>
          <w:marBottom w:val="0"/>
          <w:divBdr>
            <w:top w:val="none" w:sz="0" w:space="0" w:color="auto"/>
            <w:left w:val="none" w:sz="0" w:space="0" w:color="auto"/>
            <w:bottom w:val="none" w:sz="0" w:space="0" w:color="auto"/>
            <w:right w:val="none" w:sz="0" w:space="0" w:color="auto"/>
          </w:divBdr>
        </w:div>
        <w:div w:id="262305917">
          <w:marLeft w:val="480"/>
          <w:marRight w:val="0"/>
          <w:marTop w:val="0"/>
          <w:marBottom w:val="0"/>
          <w:divBdr>
            <w:top w:val="none" w:sz="0" w:space="0" w:color="auto"/>
            <w:left w:val="none" w:sz="0" w:space="0" w:color="auto"/>
            <w:bottom w:val="none" w:sz="0" w:space="0" w:color="auto"/>
            <w:right w:val="none" w:sz="0" w:space="0" w:color="auto"/>
          </w:divBdr>
        </w:div>
        <w:div w:id="1086196357">
          <w:marLeft w:val="480"/>
          <w:marRight w:val="0"/>
          <w:marTop w:val="0"/>
          <w:marBottom w:val="0"/>
          <w:divBdr>
            <w:top w:val="none" w:sz="0" w:space="0" w:color="auto"/>
            <w:left w:val="none" w:sz="0" w:space="0" w:color="auto"/>
            <w:bottom w:val="none" w:sz="0" w:space="0" w:color="auto"/>
            <w:right w:val="none" w:sz="0" w:space="0" w:color="auto"/>
          </w:divBdr>
        </w:div>
        <w:div w:id="1732775731">
          <w:marLeft w:val="480"/>
          <w:marRight w:val="0"/>
          <w:marTop w:val="0"/>
          <w:marBottom w:val="0"/>
          <w:divBdr>
            <w:top w:val="none" w:sz="0" w:space="0" w:color="auto"/>
            <w:left w:val="none" w:sz="0" w:space="0" w:color="auto"/>
            <w:bottom w:val="none" w:sz="0" w:space="0" w:color="auto"/>
            <w:right w:val="none" w:sz="0" w:space="0" w:color="auto"/>
          </w:divBdr>
        </w:div>
        <w:div w:id="371198545">
          <w:marLeft w:val="480"/>
          <w:marRight w:val="0"/>
          <w:marTop w:val="0"/>
          <w:marBottom w:val="0"/>
          <w:divBdr>
            <w:top w:val="none" w:sz="0" w:space="0" w:color="auto"/>
            <w:left w:val="none" w:sz="0" w:space="0" w:color="auto"/>
            <w:bottom w:val="none" w:sz="0" w:space="0" w:color="auto"/>
            <w:right w:val="none" w:sz="0" w:space="0" w:color="auto"/>
          </w:divBdr>
        </w:div>
        <w:div w:id="48384131">
          <w:marLeft w:val="480"/>
          <w:marRight w:val="0"/>
          <w:marTop w:val="0"/>
          <w:marBottom w:val="0"/>
          <w:divBdr>
            <w:top w:val="none" w:sz="0" w:space="0" w:color="auto"/>
            <w:left w:val="none" w:sz="0" w:space="0" w:color="auto"/>
            <w:bottom w:val="none" w:sz="0" w:space="0" w:color="auto"/>
            <w:right w:val="none" w:sz="0" w:space="0" w:color="auto"/>
          </w:divBdr>
        </w:div>
        <w:div w:id="411509862">
          <w:marLeft w:val="480"/>
          <w:marRight w:val="0"/>
          <w:marTop w:val="0"/>
          <w:marBottom w:val="0"/>
          <w:divBdr>
            <w:top w:val="none" w:sz="0" w:space="0" w:color="auto"/>
            <w:left w:val="none" w:sz="0" w:space="0" w:color="auto"/>
            <w:bottom w:val="none" w:sz="0" w:space="0" w:color="auto"/>
            <w:right w:val="none" w:sz="0" w:space="0" w:color="auto"/>
          </w:divBdr>
        </w:div>
        <w:div w:id="882255525">
          <w:marLeft w:val="480"/>
          <w:marRight w:val="0"/>
          <w:marTop w:val="0"/>
          <w:marBottom w:val="0"/>
          <w:divBdr>
            <w:top w:val="none" w:sz="0" w:space="0" w:color="auto"/>
            <w:left w:val="none" w:sz="0" w:space="0" w:color="auto"/>
            <w:bottom w:val="none" w:sz="0" w:space="0" w:color="auto"/>
            <w:right w:val="none" w:sz="0" w:space="0" w:color="auto"/>
          </w:divBdr>
        </w:div>
        <w:div w:id="1937404620">
          <w:marLeft w:val="480"/>
          <w:marRight w:val="0"/>
          <w:marTop w:val="0"/>
          <w:marBottom w:val="0"/>
          <w:divBdr>
            <w:top w:val="none" w:sz="0" w:space="0" w:color="auto"/>
            <w:left w:val="none" w:sz="0" w:space="0" w:color="auto"/>
            <w:bottom w:val="none" w:sz="0" w:space="0" w:color="auto"/>
            <w:right w:val="none" w:sz="0" w:space="0" w:color="auto"/>
          </w:divBdr>
        </w:div>
        <w:div w:id="299387804">
          <w:marLeft w:val="480"/>
          <w:marRight w:val="0"/>
          <w:marTop w:val="0"/>
          <w:marBottom w:val="0"/>
          <w:divBdr>
            <w:top w:val="none" w:sz="0" w:space="0" w:color="auto"/>
            <w:left w:val="none" w:sz="0" w:space="0" w:color="auto"/>
            <w:bottom w:val="none" w:sz="0" w:space="0" w:color="auto"/>
            <w:right w:val="none" w:sz="0" w:space="0" w:color="auto"/>
          </w:divBdr>
        </w:div>
        <w:div w:id="1777018418">
          <w:marLeft w:val="480"/>
          <w:marRight w:val="0"/>
          <w:marTop w:val="0"/>
          <w:marBottom w:val="0"/>
          <w:divBdr>
            <w:top w:val="none" w:sz="0" w:space="0" w:color="auto"/>
            <w:left w:val="none" w:sz="0" w:space="0" w:color="auto"/>
            <w:bottom w:val="none" w:sz="0" w:space="0" w:color="auto"/>
            <w:right w:val="none" w:sz="0" w:space="0" w:color="auto"/>
          </w:divBdr>
        </w:div>
      </w:divsChild>
    </w:div>
    <w:div w:id="914625022">
      <w:bodyDiv w:val="1"/>
      <w:marLeft w:val="0"/>
      <w:marRight w:val="0"/>
      <w:marTop w:val="0"/>
      <w:marBottom w:val="0"/>
      <w:divBdr>
        <w:top w:val="none" w:sz="0" w:space="0" w:color="auto"/>
        <w:left w:val="none" w:sz="0" w:space="0" w:color="auto"/>
        <w:bottom w:val="none" w:sz="0" w:space="0" w:color="auto"/>
        <w:right w:val="none" w:sz="0" w:space="0" w:color="auto"/>
      </w:divBdr>
    </w:div>
    <w:div w:id="914629294">
      <w:bodyDiv w:val="1"/>
      <w:marLeft w:val="0"/>
      <w:marRight w:val="0"/>
      <w:marTop w:val="0"/>
      <w:marBottom w:val="0"/>
      <w:divBdr>
        <w:top w:val="none" w:sz="0" w:space="0" w:color="auto"/>
        <w:left w:val="none" w:sz="0" w:space="0" w:color="auto"/>
        <w:bottom w:val="none" w:sz="0" w:space="0" w:color="auto"/>
        <w:right w:val="none" w:sz="0" w:space="0" w:color="auto"/>
      </w:divBdr>
    </w:div>
    <w:div w:id="914704400">
      <w:bodyDiv w:val="1"/>
      <w:marLeft w:val="0"/>
      <w:marRight w:val="0"/>
      <w:marTop w:val="0"/>
      <w:marBottom w:val="0"/>
      <w:divBdr>
        <w:top w:val="none" w:sz="0" w:space="0" w:color="auto"/>
        <w:left w:val="none" w:sz="0" w:space="0" w:color="auto"/>
        <w:bottom w:val="none" w:sz="0" w:space="0" w:color="auto"/>
        <w:right w:val="none" w:sz="0" w:space="0" w:color="auto"/>
      </w:divBdr>
    </w:div>
    <w:div w:id="915624338">
      <w:bodyDiv w:val="1"/>
      <w:marLeft w:val="0"/>
      <w:marRight w:val="0"/>
      <w:marTop w:val="0"/>
      <w:marBottom w:val="0"/>
      <w:divBdr>
        <w:top w:val="none" w:sz="0" w:space="0" w:color="auto"/>
        <w:left w:val="none" w:sz="0" w:space="0" w:color="auto"/>
        <w:bottom w:val="none" w:sz="0" w:space="0" w:color="auto"/>
        <w:right w:val="none" w:sz="0" w:space="0" w:color="auto"/>
      </w:divBdr>
    </w:div>
    <w:div w:id="917250853">
      <w:bodyDiv w:val="1"/>
      <w:marLeft w:val="0"/>
      <w:marRight w:val="0"/>
      <w:marTop w:val="0"/>
      <w:marBottom w:val="0"/>
      <w:divBdr>
        <w:top w:val="none" w:sz="0" w:space="0" w:color="auto"/>
        <w:left w:val="none" w:sz="0" w:space="0" w:color="auto"/>
        <w:bottom w:val="none" w:sz="0" w:space="0" w:color="auto"/>
        <w:right w:val="none" w:sz="0" w:space="0" w:color="auto"/>
      </w:divBdr>
    </w:div>
    <w:div w:id="918559282">
      <w:bodyDiv w:val="1"/>
      <w:marLeft w:val="0"/>
      <w:marRight w:val="0"/>
      <w:marTop w:val="0"/>
      <w:marBottom w:val="0"/>
      <w:divBdr>
        <w:top w:val="none" w:sz="0" w:space="0" w:color="auto"/>
        <w:left w:val="none" w:sz="0" w:space="0" w:color="auto"/>
        <w:bottom w:val="none" w:sz="0" w:space="0" w:color="auto"/>
        <w:right w:val="none" w:sz="0" w:space="0" w:color="auto"/>
      </w:divBdr>
      <w:divsChild>
        <w:div w:id="285963561">
          <w:marLeft w:val="480"/>
          <w:marRight w:val="0"/>
          <w:marTop w:val="0"/>
          <w:marBottom w:val="0"/>
          <w:divBdr>
            <w:top w:val="none" w:sz="0" w:space="0" w:color="auto"/>
            <w:left w:val="none" w:sz="0" w:space="0" w:color="auto"/>
            <w:bottom w:val="none" w:sz="0" w:space="0" w:color="auto"/>
            <w:right w:val="none" w:sz="0" w:space="0" w:color="auto"/>
          </w:divBdr>
        </w:div>
        <w:div w:id="1583221986">
          <w:marLeft w:val="480"/>
          <w:marRight w:val="0"/>
          <w:marTop w:val="0"/>
          <w:marBottom w:val="0"/>
          <w:divBdr>
            <w:top w:val="none" w:sz="0" w:space="0" w:color="auto"/>
            <w:left w:val="none" w:sz="0" w:space="0" w:color="auto"/>
            <w:bottom w:val="none" w:sz="0" w:space="0" w:color="auto"/>
            <w:right w:val="none" w:sz="0" w:space="0" w:color="auto"/>
          </w:divBdr>
        </w:div>
        <w:div w:id="1272666064">
          <w:marLeft w:val="480"/>
          <w:marRight w:val="0"/>
          <w:marTop w:val="0"/>
          <w:marBottom w:val="0"/>
          <w:divBdr>
            <w:top w:val="none" w:sz="0" w:space="0" w:color="auto"/>
            <w:left w:val="none" w:sz="0" w:space="0" w:color="auto"/>
            <w:bottom w:val="none" w:sz="0" w:space="0" w:color="auto"/>
            <w:right w:val="none" w:sz="0" w:space="0" w:color="auto"/>
          </w:divBdr>
        </w:div>
        <w:div w:id="1807157112">
          <w:marLeft w:val="480"/>
          <w:marRight w:val="0"/>
          <w:marTop w:val="0"/>
          <w:marBottom w:val="0"/>
          <w:divBdr>
            <w:top w:val="none" w:sz="0" w:space="0" w:color="auto"/>
            <w:left w:val="none" w:sz="0" w:space="0" w:color="auto"/>
            <w:bottom w:val="none" w:sz="0" w:space="0" w:color="auto"/>
            <w:right w:val="none" w:sz="0" w:space="0" w:color="auto"/>
          </w:divBdr>
        </w:div>
        <w:div w:id="568271799">
          <w:marLeft w:val="480"/>
          <w:marRight w:val="0"/>
          <w:marTop w:val="0"/>
          <w:marBottom w:val="0"/>
          <w:divBdr>
            <w:top w:val="none" w:sz="0" w:space="0" w:color="auto"/>
            <w:left w:val="none" w:sz="0" w:space="0" w:color="auto"/>
            <w:bottom w:val="none" w:sz="0" w:space="0" w:color="auto"/>
            <w:right w:val="none" w:sz="0" w:space="0" w:color="auto"/>
          </w:divBdr>
        </w:div>
        <w:div w:id="1147165732">
          <w:marLeft w:val="480"/>
          <w:marRight w:val="0"/>
          <w:marTop w:val="0"/>
          <w:marBottom w:val="0"/>
          <w:divBdr>
            <w:top w:val="none" w:sz="0" w:space="0" w:color="auto"/>
            <w:left w:val="none" w:sz="0" w:space="0" w:color="auto"/>
            <w:bottom w:val="none" w:sz="0" w:space="0" w:color="auto"/>
            <w:right w:val="none" w:sz="0" w:space="0" w:color="auto"/>
          </w:divBdr>
        </w:div>
        <w:div w:id="1368603221">
          <w:marLeft w:val="480"/>
          <w:marRight w:val="0"/>
          <w:marTop w:val="0"/>
          <w:marBottom w:val="0"/>
          <w:divBdr>
            <w:top w:val="none" w:sz="0" w:space="0" w:color="auto"/>
            <w:left w:val="none" w:sz="0" w:space="0" w:color="auto"/>
            <w:bottom w:val="none" w:sz="0" w:space="0" w:color="auto"/>
            <w:right w:val="none" w:sz="0" w:space="0" w:color="auto"/>
          </w:divBdr>
        </w:div>
        <w:div w:id="668412928">
          <w:marLeft w:val="480"/>
          <w:marRight w:val="0"/>
          <w:marTop w:val="0"/>
          <w:marBottom w:val="0"/>
          <w:divBdr>
            <w:top w:val="none" w:sz="0" w:space="0" w:color="auto"/>
            <w:left w:val="none" w:sz="0" w:space="0" w:color="auto"/>
            <w:bottom w:val="none" w:sz="0" w:space="0" w:color="auto"/>
            <w:right w:val="none" w:sz="0" w:space="0" w:color="auto"/>
          </w:divBdr>
        </w:div>
        <w:div w:id="2085177463">
          <w:marLeft w:val="480"/>
          <w:marRight w:val="0"/>
          <w:marTop w:val="0"/>
          <w:marBottom w:val="0"/>
          <w:divBdr>
            <w:top w:val="none" w:sz="0" w:space="0" w:color="auto"/>
            <w:left w:val="none" w:sz="0" w:space="0" w:color="auto"/>
            <w:bottom w:val="none" w:sz="0" w:space="0" w:color="auto"/>
            <w:right w:val="none" w:sz="0" w:space="0" w:color="auto"/>
          </w:divBdr>
        </w:div>
        <w:div w:id="1547329132">
          <w:marLeft w:val="480"/>
          <w:marRight w:val="0"/>
          <w:marTop w:val="0"/>
          <w:marBottom w:val="0"/>
          <w:divBdr>
            <w:top w:val="none" w:sz="0" w:space="0" w:color="auto"/>
            <w:left w:val="none" w:sz="0" w:space="0" w:color="auto"/>
            <w:bottom w:val="none" w:sz="0" w:space="0" w:color="auto"/>
            <w:right w:val="none" w:sz="0" w:space="0" w:color="auto"/>
          </w:divBdr>
        </w:div>
        <w:div w:id="543179457">
          <w:marLeft w:val="480"/>
          <w:marRight w:val="0"/>
          <w:marTop w:val="0"/>
          <w:marBottom w:val="0"/>
          <w:divBdr>
            <w:top w:val="none" w:sz="0" w:space="0" w:color="auto"/>
            <w:left w:val="none" w:sz="0" w:space="0" w:color="auto"/>
            <w:bottom w:val="none" w:sz="0" w:space="0" w:color="auto"/>
            <w:right w:val="none" w:sz="0" w:space="0" w:color="auto"/>
          </w:divBdr>
        </w:div>
        <w:div w:id="645403173">
          <w:marLeft w:val="480"/>
          <w:marRight w:val="0"/>
          <w:marTop w:val="0"/>
          <w:marBottom w:val="0"/>
          <w:divBdr>
            <w:top w:val="none" w:sz="0" w:space="0" w:color="auto"/>
            <w:left w:val="none" w:sz="0" w:space="0" w:color="auto"/>
            <w:bottom w:val="none" w:sz="0" w:space="0" w:color="auto"/>
            <w:right w:val="none" w:sz="0" w:space="0" w:color="auto"/>
          </w:divBdr>
        </w:div>
        <w:div w:id="2006786128">
          <w:marLeft w:val="480"/>
          <w:marRight w:val="0"/>
          <w:marTop w:val="0"/>
          <w:marBottom w:val="0"/>
          <w:divBdr>
            <w:top w:val="none" w:sz="0" w:space="0" w:color="auto"/>
            <w:left w:val="none" w:sz="0" w:space="0" w:color="auto"/>
            <w:bottom w:val="none" w:sz="0" w:space="0" w:color="auto"/>
            <w:right w:val="none" w:sz="0" w:space="0" w:color="auto"/>
          </w:divBdr>
        </w:div>
        <w:div w:id="2055499098">
          <w:marLeft w:val="480"/>
          <w:marRight w:val="0"/>
          <w:marTop w:val="0"/>
          <w:marBottom w:val="0"/>
          <w:divBdr>
            <w:top w:val="none" w:sz="0" w:space="0" w:color="auto"/>
            <w:left w:val="none" w:sz="0" w:space="0" w:color="auto"/>
            <w:bottom w:val="none" w:sz="0" w:space="0" w:color="auto"/>
            <w:right w:val="none" w:sz="0" w:space="0" w:color="auto"/>
          </w:divBdr>
        </w:div>
        <w:div w:id="1513567393">
          <w:marLeft w:val="480"/>
          <w:marRight w:val="0"/>
          <w:marTop w:val="0"/>
          <w:marBottom w:val="0"/>
          <w:divBdr>
            <w:top w:val="none" w:sz="0" w:space="0" w:color="auto"/>
            <w:left w:val="none" w:sz="0" w:space="0" w:color="auto"/>
            <w:bottom w:val="none" w:sz="0" w:space="0" w:color="auto"/>
            <w:right w:val="none" w:sz="0" w:space="0" w:color="auto"/>
          </w:divBdr>
        </w:div>
        <w:div w:id="1125469282">
          <w:marLeft w:val="480"/>
          <w:marRight w:val="0"/>
          <w:marTop w:val="0"/>
          <w:marBottom w:val="0"/>
          <w:divBdr>
            <w:top w:val="none" w:sz="0" w:space="0" w:color="auto"/>
            <w:left w:val="none" w:sz="0" w:space="0" w:color="auto"/>
            <w:bottom w:val="none" w:sz="0" w:space="0" w:color="auto"/>
            <w:right w:val="none" w:sz="0" w:space="0" w:color="auto"/>
          </w:divBdr>
        </w:div>
        <w:div w:id="1225065821">
          <w:marLeft w:val="480"/>
          <w:marRight w:val="0"/>
          <w:marTop w:val="0"/>
          <w:marBottom w:val="0"/>
          <w:divBdr>
            <w:top w:val="none" w:sz="0" w:space="0" w:color="auto"/>
            <w:left w:val="none" w:sz="0" w:space="0" w:color="auto"/>
            <w:bottom w:val="none" w:sz="0" w:space="0" w:color="auto"/>
            <w:right w:val="none" w:sz="0" w:space="0" w:color="auto"/>
          </w:divBdr>
        </w:div>
        <w:div w:id="1095786667">
          <w:marLeft w:val="480"/>
          <w:marRight w:val="0"/>
          <w:marTop w:val="0"/>
          <w:marBottom w:val="0"/>
          <w:divBdr>
            <w:top w:val="none" w:sz="0" w:space="0" w:color="auto"/>
            <w:left w:val="none" w:sz="0" w:space="0" w:color="auto"/>
            <w:bottom w:val="none" w:sz="0" w:space="0" w:color="auto"/>
            <w:right w:val="none" w:sz="0" w:space="0" w:color="auto"/>
          </w:divBdr>
        </w:div>
        <w:div w:id="871964840">
          <w:marLeft w:val="480"/>
          <w:marRight w:val="0"/>
          <w:marTop w:val="0"/>
          <w:marBottom w:val="0"/>
          <w:divBdr>
            <w:top w:val="none" w:sz="0" w:space="0" w:color="auto"/>
            <w:left w:val="none" w:sz="0" w:space="0" w:color="auto"/>
            <w:bottom w:val="none" w:sz="0" w:space="0" w:color="auto"/>
            <w:right w:val="none" w:sz="0" w:space="0" w:color="auto"/>
          </w:divBdr>
        </w:div>
        <w:div w:id="1691373456">
          <w:marLeft w:val="480"/>
          <w:marRight w:val="0"/>
          <w:marTop w:val="0"/>
          <w:marBottom w:val="0"/>
          <w:divBdr>
            <w:top w:val="none" w:sz="0" w:space="0" w:color="auto"/>
            <w:left w:val="none" w:sz="0" w:space="0" w:color="auto"/>
            <w:bottom w:val="none" w:sz="0" w:space="0" w:color="auto"/>
            <w:right w:val="none" w:sz="0" w:space="0" w:color="auto"/>
          </w:divBdr>
        </w:div>
        <w:div w:id="1238515677">
          <w:marLeft w:val="480"/>
          <w:marRight w:val="0"/>
          <w:marTop w:val="0"/>
          <w:marBottom w:val="0"/>
          <w:divBdr>
            <w:top w:val="none" w:sz="0" w:space="0" w:color="auto"/>
            <w:left w:val="none" w:sz="0" w:space="0" w:color="auto"/>
            <w:bottom w:val="none" w:sz="0" w:space="0" w:color="auto"/>
            <w:right w:val="none" w:sz="0" w:space="0" w:color="auto"/>
          </w:divBdr>
        </w:div>
        <w:div w:id="657881430">
          <w:marLeft w:val="480"/>
          <w:marRight w:val="0"/>
          <w:marTop w:val="0"/>
          <w:marBottom w:val="0"/>
          <w:divBdr>
            <w:top w:val="none" w:sz="0" w:space="0" w:color="auto"/>
            <w:left w:val="none" w:sz="0" w:space="0" w:color="auto"/>
            <w:bottom w:val="none" w:sz="0" w:space="0" w:color="auto"/>
            <w:right w:val="none" w:sz="0" w:space="0" w:color="auto"/>
          </w:divBdr>
        </w:div>
        <w:div w:id="1817140757">
          <w:marLeft w:val="480"/>
          <w:marRight w:val="0"/>
          <w:marTop w:val="0"/>
          <w:marBottom w:val="0"/>
          <w:divBdr>
            <w:top w:val="none" w:sz="0" w:space="0" w:color="auto"/>
            <w:left w:val="none" w:sz="0" w:space="0" w:color="auto"/>
            <w:bottom w:val="none" w:sz="0" w:space="0" w:color="auto"/>
            <w:right w:val="none" w:sz="0" w:space="0" w:color="auto"/>
          </w:divBdr>
        </w:div>
        <w:div w:id="1121798148">
          <w:marLeft w:val="480"/>
          <w:marRight w:val="0"/>
          <w:marTop w:val="0"/>
          <w:marBottom w:val="0"/>
          <w:divBdr>
            <w:top w:val="none" w:sz="0" w:space="0" w:color="auto"/>
            <w:left w:val="none" w:sz="0" w:space="0" w:color="auto"/>
            <w:bottom w:val="none" w:sz="0" w:space="0" w:color="auto"/>
            <w:right w:val="none" w:sz="0" w:space="0" w:color="auto"/>
          </w:divBdr>
        </w:div>
        <w:div w:id="1821650118">
          <w:marLeft w:val="480"/>
          <w:marRight w:val="0"/>
          <w:marTop w:val="0"/>
          <w:marBottom w:val="0"/>
          <w:divBdr>
            <w:top w:val="none" w:sz="0" w:space="0" w:color="auto"/>
            <w:left w:val="none" w:sz="0" w:space="0" w:color="auto"/>
            <w:bottom w:val="none" w:sz="0" w:space="0" w:color="auto"/>
            <w:right w:val="none" w:sz="0" w:space="0" w:color="auto"/>
          </w:divBdr>
        </w:div>
        <w:div w:id="520776915">
          <w:marLeft w:val="480"/>
          <w:marRight w:val="0"/>
          <w:marTop w:val="0"/>
          <w:marBottom w:val="0"/>
          <w:divBdr>
            <w:top w:val="none" w:sz="0" w:space="0" w:color="auto"/>
            <w:left w:val="none" w:sz="0" w:space="0" w:color="auto"/>
            <w:bottom w:val="none" w:sz="0" w:space="0" w:color="auto"/>
            <w:right w:val="none" w:sz="0" w:space="0" w:color="auto"/>
          </w:divBdr>
        </w:div>
        <w:div w:id="454838738">
          <w:marLeft w:val="480"/>
          <w:marRight w:val="0"/>
          <w:marTop w:val="0"/>
          <w:marBottom w:val="0"/>
          <w:divBdr>
            <w:top w:val="none" w:sz="0" w:space="0" w:color="auto"/>
            <w:left w:val="none" w:sz="0" w:space="0" w:color="auto"/>
            <w:bottom w:val="none" w:sz="0" w:space="0" w:color="auto"/>
            <w:right w:val="none" w:sz="0" w:space="0" w:color="auto"/>
          </w:divBdr>
        </w:div>
        <w:div w:id="1188058302">
          <w:marLeft w:val="480"/>
          <w:marRight w:val="0"/>
          <w:marTop w:val="0"/>
          <w:marBottom w:val="0"/>
          <w:divBdr>
            <w:top w:val="none" w:sz="0" w:space="0" w:color="auto"/>
            <w:left w:val="none" w:sz="0" w:space="0" w:color="auto"/>
            <w:bottom w:val="none" w:sz="0" w:space="0" w:color="auto"/>
            <w:right w:val="none" w:sz="0" w:space="0" w:color="auto"/>
          </w:divBdr>
        </w:div>
        <w:div w:id="1215392077">
          <w:marLeft w:val="480"/>
          <w:marRight w:val="0"/>
          <w:marTop w:val="0"/>
          <w:marBottom w:val="0"/>
          <w:divBdr>
            <w:top w:val="none" w:sz="0" w:space="0" w:color="auto"/>
            <w:left w:val="none" w:sz="0" w:space="0" w:color="auto"/>
            <w:bottom w:val="none" w:sz="0" w:space="0" w:color="auto"/>
            <w:right w:val="none" w:sz="0" w:space="0" w:color="auto"/>
          </w:divBdr>
        </w:div>
        <w:div w:id="2083482931">
          <w:marLeft w:val="480"/>
          <w:marRight w:val="0"/>
          <w:marTop w:val="0"/>
          <w:marBottom w:val="0"/>
          <w:divBdr>
            <w:top w:val="none" w:sz="0" w:space="0" w:color="auto"/>
            <w:left w:val="none" w:sz="0" w:space="0" w:color="auto"/>
            <w:bottom w:val="none" w:sz="0" w:space="0" w:color="auto"/>
            <w:right w:val="none" w:sz="0" w:space="0" w:color="auto"/>
          </w:divBdr>
        </w:div>
        <w:div w:id="107089078">
          <w:marLeft w:val="480"/>
          <w:marRight w:val="0"/>
          <w:marTop w:val="0"/>
          <w:marBottom w:val="0"/>
          <w:divBdr>
            <w:top w:val="none" w:sz="0" w:space="0" w:color="auto"/>
            <w:left w:val="none" w:sz="0" w:space="0" w:color="auto"/>
            <w:bottom w:val="none" w:sz="0" w:space="0" w:color="auto"/>
            <w:right w:val="none" w:sz="0" w:space="0" w:color="auto"/>
          </w:divBdr>
        </w:div>
        <w:div w:id="17120804">
          <w:marLeft w:val="480"/>
          <w:marRight w:val="0"/>
          <w:marTop w:val="0"/>
          <w:marBottom w:val="0"/>
          <w:divBdr>
            <w:top w:val="none" w:sz="0" w:space="0" w:color="auto"/>
            <w:left w:val="none" w:sz="0" w:space="0" w:color="auto"/>
            <w:bottom w:val="none" w:sz="0" w:space="0" w:color="auto"/>
            <w:right w:val="none" w:sz="0" w:space="0" w:color="auto"/>
          </w:divBdr>
        </w:div>
        <w:div w:id="1077436863">
          <w:marLeft w:val="480"/>
          <w:marRight w:val="0"/>
          <w:marTop w:val="0"/>
          <w:marBottom w:val="0"/>
          <w:divBdr>
            <w:top w:val="none" w:sz="0" w:space="0" w:color="auto"/>
            <w:left w:val="none" w:sz="0" w:space="0" w:color="auto"/>
            <w:bottom w:val="none" w:sz="0" w:space="0" w:color="auto"/>
            <w:right w:val="none" w:sz="0" w:space="0" w:color="auto"/>
          </w:divBdr>
        </w:div>
        <w:div w:id="1963605785">
          <w:marLeft w:val="480"/>
          <w:marRight w:val="0"/>
          <w:marTop w:val="0"/>
          <w:marBottom w:val="0"/>
          <w:divBdr>
            <w:top w:val="none" w:sz="0" w:space="0" w:color="auto"/>
            <w:left w:val="none" w:sz="0" w:space="0" w:color="auto"/>
            <w:bottom w:val="none" w:sz="0" w:space="0" w:color="auto"/>
            <w:right w:val="none" w:sz="0" w:space="0" w:color="auto"/>
          </w:divBdr>
        </w:div>
        <w:div w:id="744108370">
          <w:marLeft w:val="480"/>
          <w:marRight w:val="0"/>
          <w:marTop w:val="0"/>
          <w:marBottom w:val="0"/>
          <w:divBdr>
            <w:top w:val="none" w:sz="0" w:space="0" w:color="auto"/>
            <w:left w:val="none" w:sz="0" w:space="0" w:color="auto"/>
            <w:bottom w:val="none" w:sz="0" w:space="0" w:color="auto"/>
            <w:right w:val="none" w:sz="0" w:space="0" w:color="auto"/>
          </w:divBdr>
        </w:div>
        <w:div w:id="2070641212">
          <w:marLeft w:val="480"/>
          <w:marRight w:val="0"/>
          <w:marTop w:val="0"/>
          <w:marBottom w:val="0"/>
          <w:divBdr>
            <w:top w:val="none" w:sz="0" w:space="0" w:color="auto"/>
            <w:left w:val="none" w:sz="0" w:space="0" w:color="auto"/>
            <w:bottom w:val="none" w:sz="0" w:space="0" w:color="auto"/>
            <w:right w:val="none" w:sz="0" w:space="0" w:color="auto"/>
          </w:divBdr>
        </w:div>
        <w:div w:id="1827279713">
          <w:marLeft w:val="480"/>
          <w:marRight w:val="0"/>
          <w:marTop w:val="0"/>
          <w:marBottom w:val="0"/>
          <w:divBdr>
            <w:top w:val="none" w:sz="0" w:space="0" w:color="auto"/>
            <w:left w:val="none" w:sz="0" w:space="0" w:color="auto"/>
            <w:bottom w:val="none" w:sz="0" w:space="0" w:color="auto"/>
            <w:right w:val="none" w:sz="0" w:space="0" w:color="auto"/>
          </w:divBdr>
        </w:div>
        <w:div w:id="1096830856">
          <w:marLeft w:val="480"/>
          <w:marRight w:val="0"/>
          <w:marTop w:val="0"/>
          <w:marBottom w:val="0"/>
          <w:divBdr>
            <w:top w:val="none" w:sz="0" w:space="0" w:color="auto"/>
            <w:left w:val="none" w:sz="0" w:space="0" w:color="auto"/>
            <w:bottom w:val="none" w:sz="0" w:space="0" w:color="auto"/>
            <w:right w:val="none" w:sz="0" w:space="0" w:color="auto"/>
          </w:divBdr>
        </w:div>
        <w:div w:id="2133934069">
          <w:marLeft w:val="480"/>
          <w:marRight w:val="0"/>
          <w:marTop w:val="0"/>
          <w:marBottom w:val="0"/>
          <w:divBdr>
            <w:top w:val="none" w:sz="0" w:space="0" w:color="auto"/>
            <w:left w:val="none" w:sz="0" w:space="0" w:color="auto"/>
            <w:bottom w:val="none" w:sz="0" w:space="0" w:color="auto"/>
            <w:right w:val="none" w:sz="0" w:space="0" w:color="auto"/>
          </w:divBdr>
        </w:div>
        <w:div w:id="1607037575">
          <w:marLeft w:val="480"/>
          <w:marRight w:val="0"/>
          <w:marTop w:val="0"/>
          <w:marBottom w:val="0"/>
          <w:divBdr>
            <w:top w:val="none" w:sz="0" w:space="0" w:color="auto"/>
            <w:left w:val="none" w:sz="0" w:space="0" w:color="auto"/>
            <w:bottom w:val="none" w:sz="0" w:space="0" w:color="auto"/>
            <w:right w:val="none" w:sz="0" w:space="0" w:color="auto"/>
          </w:divBdr>
        </w:div>
        <w:div w:id="1753434321">
          <w:marLeft w:val="480"/>
          <w:marRight w:val="0"/>
          <w:marTop w:val="0"/>
          <w:marBottom w:val="0"/>
          <w:divBdr>
            <w:top w:val="none" w:sz="0" w:space="0" w:color="auto"/>
            <w:left w:val="none" w:sz="0" w:space="0" w:color="auto"/>
            <w:bottom w:val="none" w:sz="0" w:space="0" w:color="auto"/>
            <w:right w:val="none" w:sz="0" w:space="0" w:color="auto"/>
          </w:divBdr>
        </w:div>
        <w:div w:id="1547832425">
          <w:marLeft w:val="480"/>
          <w:marRight w:val="0"/>
          <w:marTop w:val="0"/>
          <w:marBottom w:val="0"/>
          <w:divBdr>
            <w:top w:val="none" w:sz="0" w:space="0" w:color="auto"/>
            <w:left w:val="none" w:sz="0" w:space="0" w:color="auto"/>
            <w:bottom w:val="none" w:sz="0" w:space="0" w:color="auto"/>
            <w:right w:val="none" w:sz="0" w:space="0" w:color="auto"/>
          </w:divBdr>
        </w:div>
        <w:div w:id="1812167540">
          <w:marLeft w:val="480"/>
          <w:marRight w:val="0"/>
          <w:marTop w:val="0"/>
          <w:marBottom w:val="0"/>
          <w:divBdr>
            <w:top w:val="none" w:sz="0" w:space="0" w:color="auto"/>
            <w:left w:val="none" w:sz="0" w:space="0" w:color="auto"/>
            <w:bottom w:val="none" w:sz="0" w:space="0" w:color="auto"/>
            <w:right w:val="none" w:sz="0" w:space="0" w:color="auto"/>
          </w:divBdr>
        </w:div>
        <w:div w:id="1738161822">
          <w:marLeft w:val="480"/>
          <w:marRight w:val="0"/>
          <w:marTop w:val="0"/>
          <w:marBottom w:val="0"/>
          <w:divBdr>
            <w:top w:val="none" w:sz="0" w:space="0" w:color="auto"/>
            <w:left w:val="none" w:sz="0" w:space="0" w:color="auto"/>
            <w:bottom w:val="none" w:sz="0" w:space="0" w:color="auto"/>
            <w:right w:val="none" w:sz="0" w:space="0" w:color="auto"/>
          </w:divBdr>
        </w:div>
        <w:div w:id="2025593480">
          <w:marLeft w:val="480"/>
          <w:marRight w:val="0"/>
          <w:marTop w:val="0"/>
          <w:marBottom w:val="0"/>
          <w:divBdr>
            <w:top w:val="none" w:sz="0" w:space="0" w:color="auto"/>
            <w:left w:val="none" w:sz="0" w:space="0" w:color="auto"/>
            <w:bottom w:val="none" w:sz="0" w:space="0" w:color="auto"/>
            <w:right w:val="none" w:sz="0" w:space="0" w:color="auto"/>
          </w:divBdr>
        </w:div>
        <w:div w:id="394014271">
          <w:marLeft w:val="480"/>
          <w:marRight w:val="0"/>
          <w:marTop w:val="0"/>
          <w:marBottom w:val="0"/>
          <w:divBdr>
            <w:top w:val="none" w:sz="0" w:space="0" w:color="auto"/>
            <w:left w:val="none" w:sz="0" w:space="0" w:color="auto"/>
            <w:bottom w:val="none" w:sz="0" w:space="0" w:color="auto"/>
            <w:right w:val="none" w:sz="0" w:space="0" w:color="auto"/>
          </w:divBdr>
        </w:div>
        <w:div w:id="655761424">
          <w:marLeft w:val="480"/>
          <w:marRight w:val="0"/>
          <w:marTop w:val="0"/>
          <w:marBottom w:val="0"/>
          <w:divBdr>
            <w:top w:val="none" w:sz="0" w:space="0" w:color="auto"/>
            <w:left w:val="none" w:sz="0" w:space="0" w:color="auto"/>
            <w:bottom w:val="none" w:sz="0" w:space="0" w:color="auto"/>
            <w:right w:val="none" w:sz="0" w:space="0" w:color="auto"/>
          </w:divBdr>
        </w:div>
        <w:div w:id="1583875489">
          <w:marLeft w:val="480"/>
          <w:marRight w:val="0"/>
          <w:marTop w:val="0"/>
          <w:marBottom w:val="0"/>
          <w:divBdr>
            <w:top w:val="none" w:sz="0" w:space="0" w:color="auto"/>
            <w:left w:val="none" w:sz="0" w:space="0" w:color="auto"/>
            <w:bottom w:val="none" w:sz="0" w:space="0" w:color="auto"/>
            <w:right w:val="none" w:sz="0" w:space="0" w:color="auto"/>
          </w:divBdr>
        </w:div>
        <w:div w:id="207956795">
          <w:marLeft w:val="480"/>
          <w:marRight w:val="0"/>
          <w:marTop w:val="0"/>
          <w:marBottom w:val="0"/>
          <w:divBdr>
            <w:top w:val="none" w:sz="0" w:space="0" w:color="auto"/>
            <w:left w:val="none" w:sz="0" w:space="0" w:color="auto"/>
            <w:bottom w:val="none" w:sz="0" w:space="0" w:color="auto"/>
            <w:right w:val="none" w:sz="0" w:space="0" w:color="auto"/>
          </w:divBdr>
        </w:div>
        <w:div w:id="1667241925">
          <w:marLeft w:val="480"/>
          <w:marRight w:val="0"/>
          <w:marTop w:val="0"/>
          <w:marBottom w:val="0"/>
          <w:divBdr>
            <w:top w:val="none" w:sz="0" w:space="0" w:color="auto"/>
            <w:left w:val="none" w:sz="0" w:space="0" w:color="auto"/>
            <w:bottom w:val="none" w:sz="0" w:space="0" w:color="auto"/>
            <w:right w:val="none" w:sz="0" w:space="0" w:color="auto"/>
          </w:divBdr>
        </w:div>
        <w:div w:id="1126505304">
          <w:marLeft w:val="480"/>
          <w:marRight w:val="0"/>
          <w:marTop w:val="0"/>
          <w:marBottom w:val="0"/>
          <w:divBdr>
            <w:top w:val="none" w:sz="0" w:space="0" w:color="auto"/>
            <w:left w:val="none" w:sz="0" w:space="0" w:color="auto"/>
            <w:bottom w:val="none" w:sz="0" w:space="0" w:color="auto"/>
            <w:right w:val="none" w:sz="0" w:space="0" w:color="auto"/>
          </w:divBdr>
        </w:div>
        <w:div w:id="1943875402">
          <w:marLeft w:val="480"/>
          <w:marRight w:val="0"/>
          <w:marTop w:val="0"/>
          <w:marBottom w:val="0"/>
          <w:divBdr>
            <w:top w:val="none" w:sz="0" w:space="0" w:color="auto"/>
            <w:left w:val="none" w:sz="0" w:space="0" w:color="auto"/>
            <w:bottom w:val="none" w:sz="0" w:space="0" w:color="auto"/>
            <w:right w:val="none" w:sz="0" w:space="0" w:color="auto"/>
          </w:divBdr>
        </w:div>
        <w:div w:id="2038893693">
          <w:marLeft w:val="480"/>
          <w:marRight w:val="0"/>
          <w:marTop w:val="0"/>
          <w:marBottom w:val="0"/>
          <w:divBdr>
            <w:top w:val="none" w:sz="0" w:space="0" w:color="auto"/>
            <w:left w:val="none" w:sz="0" w:space="0" w:color="auto"/>
            <w:bottom w:val="none" w:sz="0" w:space="0" w:color="auto"/>
            <w:right w:val="none" w:sz="0" w:space="0" w:color="auto"/>
          </w:divBdr>
        </w:div>
        <w:div w:id="1037780140">
          <w:marLeft w:val="480"/>
          <w:marRight w:val="0"/>
          <w:marTop w:val="0"/>
          <w:marBottom w:val="0"/>
          <w:divBdr>
            <w:top w:val="none" w:sz="0" w:space="0" w:color="auto"/>
            <w:left w:val="none" w:sz="0" w:space="0" w:color="auto"/>
            <w:bottom w:val="none" w:sz="0" w:space="0" w:color="auto"/>
            <w:right w:val="none" w:sz="0" w:space="0" w:color="auto"/>
          </w:divBdr>
        </w:div>
        <w:div w:id="1319849419">
          <w:marLeft w:val="480"/>
          <w:marRight w:val="0"/>
          <w:marTop w:val="0"/>
          <w:marBottom w:val="0"/>
          <w:divBdr>
            <w:top w:val="none" w:sz="0" w:space="0" w:color="auto"/>
            <w:left w:val="none" w:sz="0" w:space="0" w:color="auto"/>
            <w:bottom w:val="none" w:sz="0" w:space="0" w:color="auto"/>
            <w:right w:val="none" w:sz="0" w:space="0" w:color="auto"/>
          </w:divBdr>
        </w:div>
        <w:div w:id="1156338353">
          <w:marLeft w:val="480"/>
          <w:marRight w:val="0"/>
          <w:marTop w:val="0"/>
          <w:marBottom w:val="0"/>
          <w:divBdr>
            <w:top w:val="none" w:sz="0" w:space="0" w:color="auto"/>
            <w:left w:val="none" w:sz="0" w:space="0" w:color="auto"/>
            <w:bottom w:val="none" w:sz="0" w:space="0" w:color="auto"/>
            <w:right w:val="none" w:sz="0" w:space="0" w:color="auto"/>
          </w:divBdr>
        </w:div>
        <w:div w:id="1542160104">
          <w:marLeft w:val="480"/>
          <w:marRight w:val="0"/>
          <w:marTop w:val="0"/>
          <w:marBottom w:val="0"/>
          <w:divBdr>
            <w:top w:val="none" w:sz="0" w:space="0" w:color="auto"/>
            <w:left w:val="none" w:sz="0" w:space="0" w:color="auto"/>
            <w:bottom w:val="none" w:sz="0" w:space="0" w:color="auto"/>
            <w:right w:val="none" w:sz="0" w:space="0" w:color="auto"/>
          </w:divBdr>
        </w:div>
        <w:div w:id="340006570">
          <w:marLeft w:val="480"/>
          <w:marRight w:val="0"/>
          <w:marTop w:val="0"/>
          <w:marBottom w:val="0"/>
          <w:divBdr>
            <w:top w:val="none" w:sz="0" w:space="0" w:color="auto"/>
            <w:left w:val="none" w:sz="0" w:space="0" w:color="auto"/>
            <w:bottom w:val="none" w:sz="0" w:space="0" w:color="auto"/>
            <w:right w:val="none" w:sz="0" w:space="0" w:color="auto"/>
          </w:divBdr>
        </w:div>
        <w:div w:id="1451508353">
          <w:marLeft w:val="480"/>
          <w:marRight w:val="0"/>
          <w:marTop w:val="0"/>
          <w:marBottom w:val="0"/>
          <w:divBdr>
            <w:top w:val="none" w:sz="0" w:space="0" w:color="auto"/>
            <w:left w:val="none" w:sz="0" w:space="0" w:color="auto"/>
            <w:bottom w:val="none" w:sz="0" w:space="0" w:color="auto"/>
            <w:right w:val="none" w:sz="0" w:space="0" w:color="auto"/>
          </w:divBdr>
        </w:div>
        <w:div w:id="1013150773">
          <w:marLeft w:val="480"/>
          <w:marRight w:val="0"/>
          <w:marTop w:val="0"/>
          <w:marBottom w:val="0"/>
          <w:divBdr>
            <w:top w:val="none" w:sz="0" w:space="0" w:color="auto"/>
            <w:left w:val="none" w:sz="0" w:space="0" w:color="auto"/>
            <w:bottom w:val="none" w:sz="0" w:space="0" w:color="auto"/>
            <w:right w:val="none" w:sz="0" w:space="0" w:color="auto"/>
          </w:divBdr>
        </w:div>
        <w:div w:id="1313487059">
          <w:marLeft w:val="480"/>
          <w:marRight w:val="0"/>
          <w:marTop w:val="0"/>
          <w:marBottom w:val="0"/>
          <w:divBdr>
            <w:top w:val="none" w:sz="0" w:space="0" w:color="auto"/>
            <w:left w:val="none" w:sz="0" w:space="0" w:color="auto"/>
            <w:bottom w:val="none" w:sz="0" w:space="0" w:color="auto"/>
            <w:right w:val="none" w:sz="0" w:space="0" w:color="auto"/>
          </w:divBdr>
        </w:div>
        <w:div w:id="497311111">
          <w:marLeft w:val="480"/>
          <w:marRight w:val="0"/>
          <w:marTop w:val="0"/>
          <w:marBottom w:val="0"/>
          <w:divBdr>
            <w:top w:val="none" w:sz="0" w:space="0" w:color="auto"/>
            <w:left w:val="none" w:sz="0" w:space="0" w:color="auto"/>
            <w:bottom w:val="none" w:sz="0" w:space="0" w:color="auto"/>
            <w:right w:val="none" w:sz="0" w:space="0" w:color="auto"/>
          </w:divBdr>
        </w:div>
        <w:div w:id="1598753977">
          <w:marLeft w:val="480"/>
          <w:marRight w:val="0"/>
          <w:marTop w:val="0"/>
          <w:marBottom w:val="0"/>
          <w:divBdr>
            <w:top w:val="none" w:sz="0" w:space="0" w:color="auto"/>
            <w:left w:val="none" w:sz="0" w:space="0" w:color="auto"/>
            <w:bottom w:val="none" w:sz="0" w:space="0" w:color="auto"/>
            <w:right w:val="none" w:sz="0" w:space="0" w:color="auto"/>
          </w:divBdr>
        </w:div>
        <w:div w:id="1770008858">
          <w:marLeft w:val="480"/>
          <w:marRight w:val="0"/>
          <w:marTop w:val="0"/>
          <w:marBottom w:val="0"/>
          <w:divBdr>
            <w:top w:val="none" w:sz="0" w:space="0" w:color="auto"/>
            <w:left w:val="none" w:sz="0" w:space="0" w:color="auto"/>
            <w:bottom w:val="none" w:sz="0" w:space="0" w:color="auto"/>
            <w:right w:val="none" w:sz="0" w:space="0" w:color="auto"/>
          </w:divBdr>
        </w:div>
        <w:div w:id="1969622215">
          <w:marLeft w:val="480"/>
          <w:marRight w:val="0"/>
          <w:marTop w:val="0"/>
          <w:marBottom w:val="0"/>
          <w:divBdr>
            <w:top w:val="none" w:sz="0" w:space="0" w:color="auto"/>
            <w:left w:val="none" w:sz="0" w:space="0" w:color="auto"/>
            <w:bottom w:val="none" w:sz="0" w:space="0" w:color="auto"/>
            <w:right w:val="none" w:sz="0" w:space="0" w:color="auto"/>
          </w:divBdr>
        </w:div>
        <w:div w:id="482501276">
          <w:marLeft w:val="480"/>
          <w:marRight w:val="0"/>
          <w:marTop w:val="0"/>
          <w:marBottom w:val="0"/>
          <w:divBdr>
            <w:top w:val="none" w:sz="0" w:space="0" w:color="auto"/>
            <w:left w:val="none" w:sz="0" w:space="0" w:color="auto"/>
            <w:bottom w:val="none" w:sz="0" w:space="0" w:color="auto"/>
            <w:right w:val="none" w:sz="0" w:space="0" w:color="auto"/>
          </w:divBdr>
        </w:div>
        <w:div w:id="535628698">
          <w:marLeft w:val="480"/>
          <w:marRight w:val="0"/>
          <w:marTop w:val="0"/>
          <w:marBottom w:val="0"/>
          <w:divBdr>
            <w:top w:val="none" w:sz="0" w:space="0" w:color="auto"/>
            <w:left w:val="none" w:sz="0" w:space="0" w:color="auto"/>
            <w:bottom w:val="none" w:sz="0" w:space="0" w:color="auto"/>
            <w:right w:val="none" w:sz="0" w:space="0" w:color="auto"/>
          </w:divBdr>
        </w:div>
        <w:div w:id="1554266326">
          <w:marLeft w:val="480"/>
          <w:marRight w:val="0"/>
          <w:marTop w:val="0"/>
          <w:marBottom w:val="0"/>
          <w:divBdr>
            <w:top w:val="none" w:sz="0" w:space="0" w:color="auto"/>
            <w:left w:val="none" w:sz="0" w:space="0" w:color="auto"/>
            <w:bottom w:val="none" w:sz="0" w:space="0" w:color="auto"/>
            <w:right w:val="none" w:sz="0" w:space="0" w:color="auto"/>
          </w:divBdr>
        </w:div>
        <w:div w:id="457183145">
          <w:marLeft w:val="480"/>
          <w:marRight w:val="0"/>
          <w:marTop w:val="0"/>
          <w:marBottom w:val="0"/>
          <w:divBdr>
            <w:top w:val="none" w:sz="0" w:space="0" w:color="auto"/>
            <w:left w:val="none" w:sz="0" w:space="0" w:color="auto"/>
            <w:bottom w:val="none" w:sz="0" w:space="0" w:color="auto"/>
            <w:right w:val="none" w:sz="0" w:space="0" w:color="auto"/>
          </w:divBdr>
        </w:div>
        <w:div w:id="2078815960">
          <w:marLeft w:val="480"/>
          <w:marRight w:val="0"/>
          <w:marTop w:val="0"/>
          <w:marBottom w:val="0"/>
          <w:divBdr>
            <w:top w:val="none" w:sz="0" w:space="0" w:color="auto"/>
            <w:left w:val="none" w:sz="0" w:space="0" w:color="auto"/>
            <w:bottom w:val="none" w:sz="0" w:space="0" w:color="auto"/>
            <w:right w:val="none" w:sz="0" w:space="0" w:color="auto"/>
          </w:divBdr>
        </w:div>
        <w:div w:id="1762068300">
          <w:marLeft w:val="480"/>
          <w:marRight w:val="0"/>
          <w:marTop w:val="0"/>
          <w:marBottom w:val="0"/>
          <w:divBdr>
            <w:top w:val="none" w:sz="0" w:space="0" w:color="auto"/>
            <w:left w:val="none" w:sz="0" w:space="0" w:color="auto"/>
            <w:bottom w:val="none" w:sz="0" w:space="0" w:color="auto"/>
            <w:right w:val="none" w:sz="0" w:space="0" w:color="auto"/>
          </w:divBdr>
        </w:div>
        <w:div w:id="457794879">
          <w:marLeft w:val="480"/>
          <w:marRight w:val="0"/>
          <w:marTop w:val="0"/>
          <w:marBottom w:val="0"/>
          <w:divBdr>
            <w:top w:val="none" w:sz="0" w:space="0" w:color="auto"/>
            <w:left w:val="none" w:sz="0" w:space="0" w:color="auto"/>
            <w:bottom w:val="none" w:sz="0" w:space="0" w:color="auto"/>
            <w:right w:val="none" w:sz="0" w:space="0" w:color="auto"/>
          </w:divBdr>
        </w:div>
        <w:div w:id="1903059773">
          <w:marLeft w:val="480"/>
          <w:marRight w:val="0"/>
          <w:marTop w:val="0"/>
          <w:marBottom w:val="0"/>
          <w:divBdr>
            <w:top w:val="none" w:sz="0" w:space="0" w:color="auto"/>
            <w:left w:val="none" w:sz="0" w:space="0" w:color="auto"/>
            <w:bottom w:val="none" w:sz="0" w:space="0" w:color="auto"/>
            <w:right w:val="none" w:sz="0" w:space="0" w:color="auto"/>
          </w:divBdr>
        </w:div>
        <w:div w:id="349647623">
          <w:marLeft w:val="480"/>
          <w:marRight w:val="0"/>
          <w:marTop w:val="0"/>
          <w:marBottom w:val="0"/>
          <w:divBdr>
            <w:top w:val="none" w:sz="0" w:space="0" w:color="auto"/>
            <w:left w:val="none" w:sz="0" w:space="0" w:color="auto"/>
            <w:bottom w:val="none" w:sz="0" w:space="0" w:color="auto"/>
            <w:right w:val="none" w:sz="0" w:space="0" w:color="auto"/>
          </w:divBdr>
        </w:div>
        <w:div w:id="1851291686">
          <w:marLeft w:val="480"/>
          <w:marRight w:val="0"/>
          <w:marTop w:val="0"/>
          <w:marBottom w:val="0"/>
          <w:divBdr>
            <w:top w:val="none" w:sz="0" w:space="0" w:color="auto"/>
            <w:left w:val="none" w:sz="0" w:space="0" w:color="auto"/>
            <w:bottom w:val="none" w:sz="0" w:space="0" w:color="auto"/>
            <w:right w:val="none" w:sz="0" w:space="0" w:color="auto"/>
          </w:divBdr>
        </w:div>
        <w:div w:id="1073086568">
          <w:marLeft w:val="480"/>
          <w:marRight w:val="0"/>
          <w:marTop w:val="0"/>
          <w:marBottom w:val="0"/>
          <w:divBdr>
            <w:top w:val="none" w:sz="0" w:space="0" w:color="auto"/>
            <w:left w:val="none" w:sz="0" w:space="0" w:color="auto"/>
            <w:bottom w:val="none" w:sz="0" w:space="0" w:color="auto"/>
            <w:right w:val="none" w:sz="0" w:space="0" w:color="auto"/>
          </w:divBdr>
        </w:div>
        <w:div w:id="1688293165">
          <w:marLeft w:val="480"/>
          <w:marRight w:val="0"/>
          <w:marTop w:val="0"/>
          <w:marBottom w:val="0"/>
          <w:divBdr>
            <w:top w:val="none" w:sz="0" w:space="0" w:color="auto"/>
            <w:left w:val="none" w:sz="0" w:space="0" w:color="auto"/>
            <w:bottom w:val="none" w:sz="0" w:space="0" w:color="auto"/>
            <w:right w:val="none" w:sz="0" w:space="0" w:color="auto"/>
          </w:divBdr>
        </w:div>
        <w:div w:id="751393635">
          <w:marLeft w:val="480"/>
          <w:marRight w:val="0"/>
          <w:marTop w:val="0"/>
          <w:marBottom w:val="0"/>
          <w:divBdr>
            <w:top w:val="none" w:sz="0" w:space="0" w:color="auto"/>
            <w:left w:val="none" w:sz="0" w:space="0" w:color="auto"/>
            <w:bottom w:val="none" w:sz="0" w:space="0" w:color="auto"/>
            <w:right w:val="none" w:sz="0" w:space="0" w:color="auto"/>
          </w:divBdr>
        </w:div>
        <w:div w:id="1274093126">
          <w:marLeft w:val="480"/>
          <w:marRight w:val="0"/>
          <w:marTop w:val="0"/>
          <w:marBottom w:val="0"/>
          <w:divBdr>
            <w:top w:val="none" w:sz="0" w:space="0" w:color="auto"/>
            <w:left w:val="none" w:sz="0" w:space="0" w:color="auto"/>
            <w:bottom w:val="none" w:sz="0" w:space="0" w:color="auto"/>
            <w:right w:val="none" w:sz="0" w:space="0" w:color="auto"/>
          </w:divBdr>
        </w:div>
        <w:div w:id="1121150494">
          <w:marLeft w:val="480"/>
          <w:marRight w:val="0"/>
          <w:marTop w:val="0"/>
          <w:marBottom w:val="0"/>
          <w:divBdr>
            <w:top w:val="none" w:sz="0" w:space="0" w:color="auto"/>
            <w:left w:val="none" w:sz="0" w:space="0" w:color="auto"/>
            <w:bottom w:val="none" w:sz="0" w:space="0" w:color="auto"/>
            <w:right w:val="none" w:sz="0" w:space="0" w:color="auto"/>
          </w:divBdr>
        </w:div>
        <w:div w:id="41831629">
          <w:marLeft w:val="480"/>
          <w:marRight w:val="0"/>
          <w:marTop w:val="0"/>
          <w:marBottom w:val="0"/>
          <w:divBdr>
            <w:top w:val="none" w:sz="0" w:space="0" w:color="auto"/>
            <w:left w:val="none" w:sz="0" w:space="0" w:color="auto"/>
            <w:bottom w:val="none" w:sz="0" w:space="0" w:color="auto"/>
            <w:right w:val="none" w:sz="0" w:space="0" w:color="auto"/>
          </w:divBdr>
        </w:div>
        <w:div w:id="1243176046">
          <w:marLeft w:val="480"/>
          <w:marRight w:val="0"/>
          <w:marTop w:val="0"/>
          <w:marBottom w:val="0"/>
          <w:divBdr>
            <w:top w:val="none" w:sz="0" w:space="0" w:color="auto"/>
            <w:left w:val="none" w:sz="0" w:space="0" w:color="auto"/>
            <w:bottom w:val="none" w:sz="0" w:space="0" w:color="auto"/>
            <w:right w:val="none" w:sz="0" w:space="0" w:color="auto"/>
          </w:divBdr>
        </w:div>
        <w:div w:id="663361520">
          <w:marLeft w:val="480"/>
          <w:marRight w:val="0"/>
          <w:marTop w:val="0"/>
          <w:marBottom w:val="0"/>
          <w:divBdr>
            <w:top w:val="none" w:sz="0" w:space="0" w:color="auto"/>
            <w:left w:val="none" w:sz="0" w:space="0" w:color="auto"/>
            <w:bottom w:val="none" w:sz="0" w:space="0" w:color="auto"/>
            <w:right w:val="none" w:sz="0" w:space="0" w:color="auto"/>
          </w:divBdr>
        </w:div>
        <w:div w:id="1452821721">
          <w:marLeft w:val="480"/>
          <w:marRight w:val="0"/>
          <w:marTop w:val="0"/>
          <w:marBottom w:val="0"/>
          <w:divBdr>
            <w:top w:val="none" w:sz="0" w:space="0" w:color="auto"/>
            <w:left w:val="none" w:sz="0" w:space="0" w:color="auto"/>
            <w:bottom w:val="none" w:sz="0" w:space="0" w:color="auto"/>
            <w:right w:val="none" w:sz="0" w:space="0" w:color="auto"/>
          </w:divBdr>
        </w:div>
        <w:div w:id="418523467">
          <w:marLeft w:val="480"/>
          <w:marRight w:val="0"/>
          <w:marTop w:val="0"/>
          <w:marBottom w:val="0"/>
          <w:divBdr>
            <w:top w:val="none" w:sz="0" w:space="0" w:color="auto"/>
            <w:left w:val="none" w:sz="0" w:space="0" w:color="auto"/>
            <w:bottom w:val="none" w:sz="0" w:space="0" w:color="auto"/>
            <w:right w:val="none" w:sz="0" w:space="0" w:color="auto"/>
          </w:divBdr>
        </w:div>
        <w:div w:id="1661731382">
          <w:marLeft w:val="480"/>
          <w:marRight w:val="0"/>
          <w:marTop w:val="0"/>
          <w:marBottom w:val="0"/>
          <w:divBdr>
            <w:top w:val="none" w:sz="0" w:space="0" w:color="auto"/>
            <w:left w:val="none" w:sz="0" w:space="0" w:color="auto"/>
            <w:bottom w:val="none" w:sz="0" w:space="0" w:color="auto"/>
            <w:right w:val="none" w:sz="0" w:space="0" w:color="auto"/>
          </w:divBdr>
        </w:div>
        <w:div w:id="2118408780">
          <w:marLeft w:val="480"/>
          <w:marRight w:val="0"/>
          <w:marTop w:val="0"/>
          <w:marBottom w:val="0"/>
          <w:divBdr>
            <w:top w:val="none" w:sz="0" w:space="0" w:color="auto"/>
            <w:left w:val="none" w:sz="0" w:space="0" w:color="auto"/>
            <w:bottom w:val="none" w:sz="0" w:space="0" w:color="auto"/>
            <w:right w:val="none" w:sz="0" w:space="0" w:color="auto"/>
          </w:divBdr>
        </w:div>
        <w:div w:id="958952641">
          <w:marLeft w:val="480"/>
          <w:marRight w:val="0"/>
          <w:marTop w:val="0"/>
          <w:marBottom w:val="0"/>
          <w:divBdr>
            <w:top w:val="none" w:sz="0" w:space="0" w:color="auto"/>
            <w:left w:val="none" w:sz="0" w:space="0" w:color="auto"/>
            <w:bottom w:val="none" w:sz="0" w:space="0" w:color="auto"/>
            <w:right w:val="none" w:sz="0" w:space="0" w:color="auto"/>
          </w:divBdr>
        </w:div>
        <w:div w:id="1908569817">
          <w:marLeft w:val="480"/>
          <w:marRight w:val="0"/>
          <w:marTop w:val="0"/>
          <w:marBottom w:val="0"/>
          <w:divBdr>
            <w:top w:val="none" w:sz="0" w:space="0" w:color="auto"/>
            <w:left w:val="none" w:sz="0" w:space="0" w:color="auto"/>
            <w:bottom w:val="none" w:sz="0" w:space="0" w:color="auto"/>
            <w:right w:val="none" w:sz="0" w:space="0" w:color="auto"/>
          </w:divBdr>
        </w:div>
        <w:div w:id="1605071004">
          <w:marLeft w:val="480"/>
          <w:marRight w:val="0"/>
          <w:marTop w:val="0"/>
          <w:marBottom w:val="0"/>
          <w:divBdr>
            <w:top w:val="none" w:sz="0" w:space="0" w:color="auto"/>
            <w:left w:val="none" w:sz="0" w:space="0" w:color="auto"/>
            <w:bottom w:val="none" w:sz="0" w:space="0" w:color="auto"/>
            <w:right w:val="none" w:sz="0" w:space="0" w:color="auto"/>
          </w:divBdr>
        </w:div>
        <w:div w:id="85271937">
          <w:marLeft w:val="480"/>
          <w:marRight w:val="0"/>
          <w:marTop w:val="0"/>
          <w:marBottom w:val="0"/>
          <w:divBdr>
            <w:top w:val="none" w:sz="0" w:space="0" w:color="auto"/>
            <w:left w:val="none" w:sz="0" w:space="0" w:color="auto"/>
            <w:bottom w:val="none" w:sz="0" w:space="0" w:color="auto"/>
            <w:right w:val="none" w:sz="0" w:space="0" w:color="auto"/>
          </w:divBdr>
        </w:div>
        <w:div w:id="1031489515">
          <w:marLeft w:val="480"/>
          <w:marRight w:val="0"/>
          <w:marTop w:val="0"/>
          <w:marBottom w:val="0"/>
          <w:divBdr>
            <w:top w:val="none" w:sz="0" w:space="0" w:color="auto"/>
            <w:left w:val="none" w:sz="0" w:space="0" w:color="auto"/>
            <w:bottom w:val="none" w:sz="0" w:space="0" w:color="auto"/>
            <w:right w:val="none" w:sz="0" w:space="0" w:color="auto"/>
          </w:divBdr>
        </w:div>
        <w:div w:id="340278168">
          <w:marLeft w:val="480"/>
          <w:marRight w:val="0"/>
          <w:marTop w:val="0"/>
          <w:marBottom w:val="0"/>
          <w:divBdr>
            <w:top w:val="none" w:sz="0" w:space="0" w:color="auto"/>
            <w:left w:val="none" w:sz="0" w:space="0" w:color="auto"/>
            <w:bottom w:val="none" w:sz="0" w:space="0" w:color="auto"/>
            <w:right w:val="none" w:sz="0" w:space="0" w:color="auto"/>
          </w:divBdr>
        </w:div>
        <w:div w:id="1806966247">
          <w:marLeft w:val="480"/>
          <w:marRight w:val="0"/>
          <w:marTop w:val="0"/>
          <w:marBottom w:val="0"/>
          <w:divBdr>
            <w:top w:val="none" w:sz="0" w:space="0" w:color="auto"/>
            <w:left w:val="none" w:sz="0" w:space="0" w:color="auto"/>
            <w:bottom w:val="none" w:sz="0" w:space="0" w:color="auto"/>
            <w:right w:val="none" w:sz="0" w:space="0" w:color="auto"/>
          </w:divBdr>
        </w:div>
        <w:div w:id="1538856765">
          <w:marLeft w:val="480"/>
          <w:marRight w:val="0"/>
          <w:marTop w:val="0"/>
          <w:marBottom w:val="0"/>
          <w:divBdr>
            <w:top w:val="none" w:sz="0" w:space="0" w:color="auto"/>
            <w:left w:val="none" w:sz="0" w:space="0" w:color="auto"/>
            <w:bottom w:val="none" w:sz="0" w:space="0" w:color="auto"/>
            <w:right w:val="none" w:sz="0" w:space="0" w:color="auto"/>
          </w:divBdr>
        </w:div>
        <w:div w:id="1042095328">
          <w:marLeft w:val="480"/>
          <w:marRight w:val="0"/>
          <w:marTop w:val="0"/>
          <w:marBottom w:val="0"/>
          <w:divBdr>
            <w:top w:val="none" w:sz="0" w:space="0" w:color="auto"/>
            <w:left w:val="none" w:sz="0" w:space="0" w:color="auto"/>
            <w:bottom w:val="none" w:sz="0" w:space="0" w:color="auto"/>
            <w:right w:val="none" w:sz="0" w:space="0" w:color="auto"/>
          </w:divBdr>
        </w:div>
        <w:div w:id="237596115">
          <w:marLeft w:val="480"/>
          <w:marRight w:val="0"/>
          <w:marTop w:val="0"/>
          <w:marBottom w:val="0"/>
          <w:divBdr>
            <w:top w:val="none" w:sz="0" w:space="0" w:color="auto"/>
            <w:left w:val="none" w:sz="0" w:space="0" w:color="auto"/>
            <w:bottom w:val="none" w:sz="0" w:space="0" w:color="auto"/>
            <w:right w:val="none" w:sz="0" w:space="0" w:color="auto"/>
          </w:divBdr>
        </w:div>
        <w:div w:id="574360546">
          <w:marLeft w:val="480"/>
          <w:marRight w:val="0"/>
          <w:marTop w:val="0"/>
          <w:marBottom w:val="0"/>
          <w:divBdr>
            <w:top w:val="none" w:sz="0" w:space="0" w:color="auto"/>
            <w:left w:val="none" w:sz="0" w:space="0" w:color="auto"/>
            <w:bottom w:val="none" w:sz="0" w:space="0" w:color="auto"/>
            <w:right w:val="none" w:sz="0" w:space="0" w:color="auto"/>
          </w:divBdr>
        </w:div>
        <w:div w:id="2145854345">
          <w:marLeft w:val="480"/>
          <w:marRight w:val="0"/>
          <w:marTop w:val="0"/>
          <w:marBottom w:val="0"/>
          <w:divBdr>
            <w:top w:val="none" w:sz="0" w:space="0" w:color="auto"/>
            <w:left w:val="none" w:sz="0" w:space="0" w:color="auto"/>
            <w:bottom w:val="none" w:sz="0" w:space="0" w:color="auto"/>
            <w:right w:val="none" w:sz="0" w:space="0" w:color="auto"/>
          </w:divBdr>
        </w:div>
        <w:div w:id="2117671383">
          <w:marLeft w:val="480"/>
          <w:marRight w:val="0"/>
          <w:marTop w:val="0"/>
          <w:marBottom w:val="0"/>
          <w:divBdr>
            <w:top w:val="none" w:sz="0" w:space="0" w:color="auto"/>
            <w:left w:val="none" w:sz="0" w:space="0" w:color="auto"/>
            <w:bottom w:val="none" w:sz="0" w:space="0" w:color="auto"/>
            <w:right w:val="none" w:sz="0" w:space="0" w:color="auto"/>
          </w:divBdr>
        </w:div>
        <w:div w:id="234895878">
          <w:marLeft w:val="480"/>
          <w:marRight w:val="0"/>
          <w:marTop w:val="0"/>
          <w:marBottom w:val="0"/>
          <w:divBdr>
            <w:top w:val="none" w:sz="0" w:space="0" w:color="auto"/>
            <w:left w:val="none" w:sz="0" w:space="0" w:color="auto"/>
            <w:bottom w:val="none" w:sz="0" w:space="0" w:color="auto"/>
            <w:right w:val="none" w:sz="0" w:space="0" w:color="auto"/>
          </w:divBdr>
        </w:div>
        <w:div w:id="512037844">
          <w:marLeft w:val="480"/>
          <w:marRight w:val="0"/>
          <w:marTop w:val="0"/>
          <w:marBottom w:val="0"/>
          <w:divBdr>
            <w:top w:val="none" w:sz="0" w:space="0" w:color="auto"/>
            <w:left w:val="none" w:sz="0" w:space="0" w:color="auto"/>
            <w:bottom w:val="none" w:sz="0" w:space="0" w:color="auto"/>
            <w:right w:val="none" w:sz="0" w:space="0" w:color="auto"/>
          </w:divBdr>
        </w:div>
        <w:div w:id="1235579948">
          <w:marLeft w:val="480"/>
          <w:marRight w:val="0"/>
          <w:marTop w:val="0"/>
          <w:marBottom w:val="0"/>
          <w:divBdr>
            <w:top w:val="none" w:sz="0" w:space="0" w:color="auto"/>
            <w:left w:val="none" w:sz="0" w:space="0" w:color="auto"/>
            <w:bottom w:val="none" w:sz="0" w:space="0" w:color="auto"/>
            <w:right w:val="none" w:sz="0" w:space="0" w:color="auto"/>
          </w:divBdr>
        </w:div>
        <w:div w:id="290866617">
          <w:marLeft w:val="480"/>
          <w:marRight w:val="0"/>
          <w:marTop w:val="0"/>
          <w:marBottom w:val="0"/>
          <w:divBdr>
            <w:top w:val="none" w:sz="0" w:space="0" w:color="auto"/>
            <w:left w:val="none" w:sz="0" w:space="0" w:color="auto"/>
            <w:bottom w:val="none" w:sz="0" w:space="0" w:color="auto"/>
            <w:right w:val="none" w:sz="0" w:space="0" w:color="auto"/>
          </w:divBdr>
        </w:div>
        <w:div w:id="310792728">
          <w:marLeft w:val="480"/>
          <w:marRight w:val="0"/>
          <w:marTop w:val="0"/>
          <w:marBottom w:val="0"/>
          <w:divBdr>
            <w:top w:val="none" w:sz="0" w:space="0" w:color="auto"/>
            <w:left w:val="none" w:sz="0" w:space="0" w:color="auto"/>
            <w:bottom w:val="none" w:sz="0" w:space="0" w:color="auto"/>
            <w:right w:val="none" w:sz="0" w:space="0" w:color="auto"/>
          </w:divBdr>
        </w:div>
        <w:div w:id="98962116">
          <w:marLeft w:val="480"/>
          <w:marRight w:val="0"/>
          <w:marTop w:val="0"/>
          <w:marBottom w:val="0"/>
          <w:divBdr>
            <w:top w:val="none" w:sz="0" w:space="0" w:color="auto"/>
            <w:left w:val="none" w:sz="0" w:space="0" w:color="auto"/>
            <w:bottom w:val="none" w:sz="0" w:space="0" w:color="auto"/>
            <w:right w:val="none" w:sz="0" w:space="0" w:color="auto"/>
          </w:divBdr>
        </w:div>
        <w:div w:id="1287349645">
          <w:marLeft w:val="480"/>
          <w:marRight w:val="0"/>
          <w:marTop w:val="0"/>
          <w:marBottom w:val="0"/>
          <w:divBdr>
            <w:top w:val="none" w:sz="0" w:space="0" w:color="auto"/>
            <w:left w:val="none" w:sz="0" w:space="0" w:color="auto"/>
            <w:bottom w:val="none" w:sz="0" w:space="0" w:color="auto"/>
            <w:right w:val="none" w:sz="0" w:space="0" w:color="auto"/>
          </w:divBdr>
        </w:div>
        <w:div w:id="308825189">
          <w:marLeft w:val="480"/>
          <w:marRight w:val="0"/>
          <w:marTop w:val="0"/>
          <w:marBottom w:val="0"/>
          <w:divBdr>
            <w:top w:val="none" w:sz="0" w:space="0" w:color="auto"/>
            <w:left w:val="none" w:sz="0" w:space="0" w:color="auto"/>
            <w:bottom w:val="none" w:sz="0" w:space="0" w:color="auto"/>
            <w:right w:val="none" w:sz="0" w:space="0" w:color="auto"/>
          </w:divBdr>
        </w:div>
        <w:div w:id="739988664">
          <w:marLeft w:val="480"/>
          <w:marRight w:val="0"/>
          <w:marTop w:val="0"/>
          <w:marBottom w:val="0"/>
          <w:divBdr>
            <w:top w:val="none" w:sz="0" w:space="0" w:color="auto"/>
            <w:left w:val="none" w:sz="0" w:space="0" w:color="auto"/>
            <w:bottom w:val="none" w:sz="0" w:space="0" w:color="auto"/>
            <w:right w:val="none" w:sz="0" w:space="0" w:color="auto"/>
          </w:divBdr>
        </w:div>
        <w:div w:id="320427986">
          <w:marLeft w:val="480"/>
          <w:marRight w:val="0"/>
          <w:marTop w:val="0"/>
          <w:marBottom w:val="0"/>
          <w:divBdr>
            <w:top w:val="none" w:sz="0" w:space="0" w:color="auto"/>
            <w:left w:val="none" w:sz="0" w:space="0" w:color="auto"/>
            <w:bottom w:val="none" w:sz="0" w:space="0" w:color="auto"/>
            <w:right w:val="none" w:sz="0" w:space="0" w:color="auto"/>
          </w:divBdr>
        </w:div>
        <w:div w:id="1049231606">
          <w:marLeft w:val="480"/>
          <w:marRight w:val="0"/>
          <w:marTop w:val="0"/>
          <w:marBottom w:val="0"/>
          <w:divBdr>
            <w:top w:val="none" w:sz="0" w:space="0" w:color="auto"/>
            <w:left w:val="none" w:sz="0" w:space="0" w:color="auto"/>
            <w:bottom w:val="none" w:sz="0" w:space="0" w:color="auto"/>
            <w:right w:val="none" w:sz="0" w:space="0" w:color="auto"/>
          </w:divBdr>
        </w:div>
        <w:div w:id="891113136">
          <w:marLeft w:val="480"/>
          <w:marRight w:val="0"/>
          <w:marTop w:val="0"/>
          <w:marBottom w:val="0"/>
          <w:divBdr>
            <w:top w:val="none" w:sz="0" w:space="0" w:color="auto"/>
            <w:left w:val="none" w:sz="0" w:space="0" w:color="auto"/>
            <w:bottom w:val="none" w:sz="0" w:space="0" w:color="auto"/>
            <w:right w:val="none" w:sz="0" w:space="0" w:color="auto"/>
          </w:divBdr>
        </w:div>
        <w:div w:id="1905484102">
          <w:marLeft w:val="480"/>
          <w:marRight w:val="0"/>
          <w:marTop w:val="0"/>
          <w:marBottom w:val="0"/>
          <w:divBdr>
            <w:top w:val="none" w:sz="0" w:space="0" w:color="auto"/>
            <w:left w:val="none" w:sz="0" w:space="0" w:color="auto"/>
            <w:bottom w:val="none" w:sz="0" w:space="0" w:color="auto"/>
            <w:right w:val="none" w:sz="0" w:space="0" w:color="auto"/>
          </w:divBdr>
        </w:div>
        <w:div w:id="779184366">
          <w:marLeft w:val="480"/>
          <w:marRight w:val="0"/>
          <w:marTop w:val="0"/>
          <w:marBottom w:val="0"/>
          <w:divBdr>
            <w:top w:val="none" w:sz="0" w:space="0" w:color="auto"/>
            <w:left w:val="none" w:sz="0" w:space="0" w:color="auto"/>
            <w:bottom w:val="none" w:sz="0" w:space="0" w:color="auto"/>
            <w:right w:val="none" w:sz="0" w:space="0" w:color="auto"/>
          </w:divBdr>
        </w:div>
        <w:div w:id="342248814">
          <w:marLeft w:val="480"/>
          <w:marRight w:val="0"/>
          <w:marTop w:val="0"/>
          <w:marBottom w:val="0"/>
          <w:divBdr>
            <w:top w:val="none" w:sz="0" w:space="0" w:color="auto"/>
            <w:left w:val="none" w:sz="0" w:space="0" w:color="auto"/>
            <w:bottom w:val="none" w:sz="0" w:space="0" w:color="auto"/>
            <w:right w:val="none" w:sz="0" w:space="0" w:color="auto"/>
          </w:divBdr>
        </w:div>
        <w:div w:id="138496592">
          <w:marLeft w:val="480"/>
          <w:marRight w:val="0"/>
          <w:marTop w:val="0"/>
          <w:marBottom w:val="0"/>
          <w:divBdr>
            <w:top w:val="none" w:sz="0" w:space="0" w:color="auto"/>
            <w:left w:val="none" w:sz="0" w:space="0" w:color="auto"/>
            <w:bottom w:val="none" w:sz="0" w:space="0" w:color="auto"/>
            <w:right w:val="none" w:sz="0" w:space="0" w:color="auto"/>
          </w:divBdr>
        </w:div>
        <w:div w:id="209222954">
          <w:marLeft w:val="480"/>
          <w:marRight w:val="0"/>
          <w:marTop w:val="0"/>
          <w:marBottom w:val="0"/>
          <w:divBdr>
            <w:top w:val="none" w:sz="0" w:space="0" w:color="auto"/>
            <w:left w:val="none" w:sz="0" w:space="0" w:color="auto"/>
            <w:bottom w:val="none" w:sz="0" w:space="0" w:color="auto"/>
            <w:right w:val="none" w:sz="0" w:space="0" w:color="auto"/>
          </w:divBdr>
        </w:div>
        <w:div w:id="915676164">
          <w:marLeft w:val="480"/>
          <w:marRight w:val="0"/>
          <w:marTop w:val="0"/>
          <w:marBottom w:val="0"/>
          <w:divBdr>
            <w:top w:val="none" w:sz="0" w:space="0" w:color="auto"/>
            <w:left w:val="none" w:sz="0" w:space="0" w:color="auto"/>
            <w:bottom w:val="none" w:sz="0" w:space="0" w:color="auto"/>
            <w:right w:val="none" w:sz="0" w:space="0" w:color="auto"/>
          </w:divBdr>
        </w:div>
        <w:div w:id="1879464870">
          <w:marLeft w:val="480"/>
          <w:marRight w:val="0"/>
          <w:marTop w:val="0"/>
          <w:marBottom w:val="0"/>
          <w:divBdr>
            <w:top w:val="none" w:sz="0" w:space="0" w:color="auto"/>
            <w:left w:val="none" w:sz="0" w:space="0" w:color="auto"/>
            <w:bottom w:val="none" w:sz="0" w:space="0" w:color="auto"/>
            <w:right w:val="none" w:sz="0" w:space="0" w:color="auto"/>
          </w:divBdr>
        </w:div>
        <w:div w:id="2099212947">
          <w:marLeft w:val="480"/>
          <w:marRight w:val="0"/>
          <w:marTop w:val="0"/>
          <w:marBottom w:val="0"/>
          <w:divBdr>
            <w:top w:val="none" w:sz="0" w:space="0" w:color="auto"/>
            <w:left w:val="none" w:sz="0" w:space="0" w:color="auto"/>
            <w:bottom w:val="none" w:sz="0" w:space="0" w:color="auto"/>
            <w:right w:val="none" w:sz="0" w:space="0" w:color="auto"/>
          </w:divBdr>
        </w:div>
        <w:div w:id="1267035943">
          <w:marLeft w:val="480"/>
          <w:marRight w:val="0"/>
          <w:marTop w:val="0"/>
          <w:marBottom w:val="0"/>
          <w:divBdr>
            <w:top w:val="none" w:sz="0" w:space="0" w:color="auto"/>
            <w:left w:val="none" w:sz="0" w:space="0" w:color="auto"/>
            <w:bottom w:val="none" w:sz="0" w:space="0" w:color="auto"/>
            <w:right w:val="none" w:sz="0" w:space="0" w:color="auto"/>
          </w:divBdr>
        </w:div>
        <w:div w:id="2002805040">
          <w:marLeft w:val="480"/>
          <w:marRight w:val="0"/>
          <w:marTop w:val="0"/>
          <w:marBottom w:val="0"/>
          <w:divBdr>
            <w:top w:val="none" w:sz="0" w:space="0" w:color="auto"/>
            <w:left w:val="none" w:sz="0" w:space="0" w:color="auto"/>
            <w:bottom w:val="none" w:sz="0" w:space="0" w:color="auto"/>
            <w:right w:val="none" w:sz="0" w:space="0" w:color="auto"/>
          </w:divBdr>
        </w:div>
        <w:div w:id="1994793261">
          <w:marLeft w:val="480"/>
          <w:marRight w:val="0"/>
          <w:marTop w:val="0"/>
          <w:marBottom w:val="0"/>
          <w:divBdr>
            <w:top w:val="none" w:sz="0" w:space="0" w:color="auto"/>
            <w:left w:val="none" w:sz="0" w:space="0" w:color="auto"/>
            <w:bottom w:val="none" w:sz="0" w:space="0" w:color="auto"/>
            <w:right w:val="none" w:sz="0" w:space="0" w:color="auto"/>
          </w:divBdr>
        </w:div>
        <w:div w:id="1661501319">
          <w:marLeft w:val="480"/>
          <w:marRight w:val="0"/>
          <w:marTop w:val="0"/>
          <w:marBottom w:val="0"/>
          <w:divBdr>
            <w:top w:val="none" w:sz="0" w:space="0" w:color="auto"/>
            <w:left w:val="none" w:sz="0" w:space="0" w:color="auto"/>
            <w:bottom w:val="none" w:sz="0" w:space="0" w:color="auto"/>
            <w:right w:val="none" w:sz="0" w:space="0" w:color="auto"/>
          </w:divBdr>
        </w:div>
        <w:div w:id="570114335">
          <w:marLeft w:val="480"/>
          <w:marRight w:val="0"/>
          <w:marTop w:val="0"/>
          <w:marBottom w:val="0"/>
          <w:divBdr>
            <w:top w:val="none" w:sz="0" w:space="0" w:color="auto"/>
            <w:left w:val="none" w:sz="0" w:space="0" w:color="auto"/>
            <w:bottom w:val="none" w:sz="0" w:space="0" w:color="auto"/>
            <w:right w:val="none" w:sz="0" w:space="0" w:color="auto"/>
          </w:divBdr>
        </w:div>
        <w:div w:id="1258098136">
          <w:marLeft w:val="480"/>
          <w:marRight w:val="0"/>
          <w:marTop w:val="0"/>
          <w:marBottom w:val="0"/>
          <w:divBdr>
            <w:top w:val="none" w:sz="0" w:space="0" w:color="auto"/>
            <w:left w:val="none" w:sz="0" w:space="0" w:color="auto"/>
            <w:bottom w:val="none" w:sz="0" w:space="0" w:color="auto"/>
            <w:right w:val="none" w:sz="0" w:space="0" w:color="auto"/>
          </w:divBdr>
        </w:div>
        <w:div w:id="1783109627">
          <w:marLeft w:val="480"/>
          <w:marRight w:val="0"/>
          <w:marTop w:val="0"/>
          <w:marBottom w:val="0"/>
          <w:divBdr>
            <w:top w:val="none" w:sz="0" w:space="0" w:color="auto"/>
            <w:left w:val="none" w:sz="0" w:space="0" w:color="auto"/>
            <w:bottom w:val="none" w:sz="0" w:space="0" w:color="auto"/>
            <w:right w:val="none" w:sz="0" w:space="0" w:color="auto"/>
          </w:divBdr>
        </w:div>
        <w:div w:id="1644312014">
          <w:marLeft w:val="480"/>
          <w:marRight w:val="0"/>
          <w:marTop w:val="0"/>
          <w:marBottom w:val="0"/>
          <w:divBdr>
            <w:top w:val="none" w:sz="0" w:space="0" w:color="auto"/>
            <w:left w:val="none" w:sz="0" w:space="0" w:color="auto"/>
            <w:bottom w:val="none" w:sz="0" w:space="0" w:color="auto"/>
            <w:right w:val="none" w:sz="0" w:space="0" w:color="auto"/>
          </w:divBdr>
        </w:div>
      </w:divsChild>
    </w:div>
    <w:div w:id="918834808">
      <w:bodyDiv w:val="1"/>
      <w:marLeft w:val="0"/>
      <w:marRight w:val="0"/>
      <w:marTop w:val="0"/>
      <w:marBottom w:val="0"/>
      <w:divBdr>
        <w:top w:val="none" w:sz="0" w:space="0" w:color="auto"/>
        <w:left w:val="none" w:sz="0" w:space="0" w:color="auto"/>
        <w:bottom w:val="none" w:sz="0" w:space="0" w:color="auto"/>
        <w:right w:val="none" w:sz="0" w:space="0" w:color="auto"/>
      </w:divBdr>
    </w:div>
    <w:div w:id="919365788">
      <w:bodyDiv w:val="1"/>
      <w:marLeft w:val="0"/>
      <w:marRight w:val="0"/>
      <w:marTop w:val="0"/>
      <w:marBottom w:val="0"/>
      <w:divBdr>
        <w:top w:val="none" w:sz="0" w:space="0" w:color="auto"/>
        <w:left w:val="none" w:sz="0" w:space="0" w:color="auto"/>
        <w:bottom w:val="none" w:sz="0" w:space="0" w:color="auto"/>
        <w:right w:val="none" w:sz="0" w:space="0" w:color="auto"/>
      </w:divBdr>
      <w:divsChild>
        <w:div w:id="1418595386">
          <w:marLeft w:val="480"/>
          <w:marRight w:val="0"/>
          <w:marTop w:val="0"/>
          <w:marBottom w:val="0"/>
          <w:divBdr>
            <w:top w:val="none" w:sz="0" w:space="0" w:color="auto"/>
            <w:left w:val="none" w:sz="0" w:space="0" w:color="auto"/>
            <w:bottom w:val="none" w:sz="0" w:space="0" w:color="auto"/>
            <w:right w:val="none" w:sz="0" w:space="0" w:color="auto"/>
          </w:divBdr>
        </w:div>
        <w:div w:id="1689329590">
          <w:marLeft w:val="480"/>
          <w:marRight w:val="0"/>
          <w:marTop w:val="0"/>
          <w:marBottom w:val="0"/>
          <w:divBdr>
            <w:top w:val="none" w:sz="0" w:space="0" w:color="auto"/>
            <w:left w:val="none" w:sz="0" w:space="0" w:color="auto"/>
            <w:bottom w:val="none" w:sz="0" w:space="0" w:color="auto"/>
            <w:right w:val="none" w:sz="0" w:space="0" w:color="auto"/>
          </w:divBdr>
        </w:div>
        <w:div w:id="39866652">
          <w:marLeft w:val="480"/>
          <w:marRight w:val="0"/>
          <w:marTop w:val="0"/>
          <w:marBottom w:val="0"/>
          <w:divBdr>
            <w:top w:val="none" w:sz="0" w:space="0" w:color="auto"/>
            <w:left w:val="none" w:sz="0" w:space="0" w:color="auto"/>
            <w:bottom w:val="none" w:sz="0" w:space="0" w:color="auto"/>
            <w:right w:val="none" w:sz="0" w:space="0" w:color="auto"/>
          </w:divBdr>
        </w:div>
        <w:div w:id="1841195398">
          <w:marLeft w:val="480"/>
          <w:marRight w:val="0"/>
          <w:marTop w:val="0"/>
          <w:marBottom w:val="0"/>
          <w:divBdr>
            <w:top w:val="none" w:sz="0" w:space="0" w:color="auto"/>
            <w:left w:val="none" w:sz="0" w:space="0" w:color="auto"/>
            <w:bottom w:val="none" w:sz="0" w:space="0" w:color="auto"/>
            <w:right w:val="none" w:sz="0" w:space="0" w:color="auto"/>
          </w:divBdr>
        </w:div>
        <w:div w:id="1665931702">
          <w:marLeft w:val="480"/>
          <w:marRight w:val="0"/>
          <w:marTop w:val="0"/>
          <w:marBottom w:val="0"/>
          <w:divBdr>
            <w:top w:val="none" w:sz="0" w:space="0" w:color="auto"/>
            <w:left w:val="none" w:sz="0" w:space="0" w:color="auto"/>
            <w:bottom w:val="none" w:sz="0" w:space="0" w:color="auto"/>
            <w:right w:val="none" w:sz="0" w:space="0" w:color="auto"/>
          </w:divBdr>
        </w:div>
        <w:div w:id="1021905098">
          <w:marLeft w:val="480"/>
          <w:marRight w:val="0"/>
          <w:marTop w:val="0"/>
          <w:marBottom w:val="0"/>
          <w:divBdr>
            <w:top w:val="none" w:sz="0" w:space="0" w:color="auto"/>
            <w:left w:val="none" w:sz="0" w:space="0" w:color="auto"/>
            <w:bottom w:val="none" w:sz="0" w:space="0" w:color="auto"/>
            <w:right w:val="none" w:sz="0" w:space="0" w:color="auto"/>
          </w:divBdr>
        </w:div>
        <w:div w:id="2016371520">
          <w:marLeft w:val="480"/>
          <w:marRight w:val="0"/>
          <w:marTop w:val="0"/>
          <w:marBottom w:val="0"/>
          <w:divBdr>
            <w:top w:val="none" w:sz="0" w:space="0" w:color="auto"/>
            <w:left w:val="none" w:sz="0" w:space="0" w:color="auto"/>
            <w:bottom w:val="none" w:sz="0" w:space="0" w:color="auto"/>
            <w:right w:val="none" w:sz="0" w:space="0" w:color="auto"/>
          </w:divBdr>
        </w:div>
        <w:div w:id="357900290">
          <w:marLeft w:val="480"/>
          <w:marRight w:val="0"/>
          <w:marTop w:val="0"/>
          <w:marBottom w:val="0"/>
          <w:divBdr>
            <w:top w:val="none" w:sz="0" w:space="0" w:color="auto"/>
            <w:left w:val="none" w:sz="0" w:space="0" w:color="auto"/>
            <w:bottom w:val="none" w:sz="0" w:space="0" w:color="auto"/>
            <w:right w:val="none" w:sz="0" w:space="0" w:color="auto"/>
          </w:divBdr>
        </w:div>
        <w:div w:id="1694190321">
          <w:marLeft w:val="480"/>
          <w:marRight w:val="0"/>
          <w:marTop w:val="0"/>
          <w:marBottom w:val="0"/>
          <w:divBdr>
            <w:top w:val="none" w:sz="0" w:space="0" w:color="auto"/>
            <w:left w:val="none" w:sz="0" w:space="0" w:color="auto"/>
            <w:bottom w:val="none" w:sz="0" w:space="0" w:color="auto"/>
            <w:right w:val="none" w:sz="0" w:space="0" w:color="auto"/>
          </w:divBdr>
        </w:div>
        <w:div w:id="1552646005">
          <w:marLeft w:val="480"/>
          <w:marRight w:val="0"/>
          <w:marTop w:val="0"/>
          <w:marBottom w:val="0"/>
          <w:divBdr>
            <w:top w:val="none" w:sz="0" w:space="0" w:color="auto"/>
            <w:left w:val="none" w:sz="0" w:space="0" w:color="auto"/>
            <w:bottom w:val="none" w:sz="0" w:space="0" w:color="auto"/>
            <w:right w:val="none" w:sz="0" w:space="0" w:color="auto"/>
          </w:divBdr>
        </w:div>
        <w:div w:id="111678074">
          <w:marLeft w:val="480"/>
          <w:marRight w:val="0"/>
          <w:marTop w:val="0"/>
          <w:marBottom w:val="0"/>
          <w:divBdr>
            <w:top w:val="none" w:sz="0" w:space="0" w:color="auto"/>
            <w:left w:val="none" w:sz="0" w:space="0" w:color="auto"/>
            <w:bottom w:val="none" w:sz="0" w:space="0" w:color="auto"/>
            <w:right w:val="none" w:sz="0" w:space="0" w:color="auto"/>
          </w:divBdr>
        </w:div>
        <w:div w:id="849635351">
          <w:marLeft w:val="480"/>
          <w:marRight w:val="0"/>
          <w:marTop w:val="0"/>
          <w:marBottom w:val="0"/>
          <w:divBdr>
            <w:top w:val="none" w:sz="0" w:space="0" w:color="auto"/>
            <w:left w:val="none" w:sz="0" w:space="0" w:color="auto"/>
            <w:bottom w:val="none" w:sz="0" w:space="0" w:color="auto"/>
            <w:right w:val="none" w:sz="0" w:space="0" w:color="auto"/>
          </w:divBdr>
        </w:div>
        <w:div w:id="762722805">
          <w:marLeft w:val="480"/>
          <w:marRight w:val="0"/>
          <w:marTop w:val="0"/>
          <w:marBottom w:val="0"/>
          <w:divBdr>
            <w:top w:val="none" w:sz="0" w:space="0" w:color="auto"/>
            <w:left w:val="none" w:sz="0" w:space="0" w:color="auto"/>
            <w:bottom w:val="none" w:sz="0" w:space="0" w:color="auto"/>
            <w:right w:val="none" w:sz="0" w:space="0" w:color="auto"/>
          </w:divBdr>
        </w:div>
        <w:div w:id="843402321">
          <w:marLeft w:val="480"/>
          <w:marRight w:val="0"/>
          <w:marTop w:val="0"/>
          <w:marBottom w:val="0"/>
          <w:divBdr>
            <w:top w:val="none" w:sz="0" w:space="0" w:color="auto"/>
            <w:left w:val="none" w:sz="0" w:space="0" w:color="auto"/>
            <w:bottom w:val="none" w:sz="0" w:space="0" w:color="auto"/>
            <w:right w:val="none" w:sz="0" w:space="0" w:color="auto"/>
          </w:divBdr>
        </w:div>
        <w:div w:id="1222257203">
          <w:marLeft w:val="480"/>
          <w:marRight w:val="0"/>
          <w:marTop w:val="0"/>
          <w:marBottom w:val="0"/>
          <w:divBdr>
            <w:top w:val="none" w:sz="0" w:space="0" w:color="auto"/>
            <w:left w:val="none" w:sz="0" w:space="0" w:color="auto"/>
            <w:bottom w:val="none" w:sz="0" w:space="0" w:color="auto"/>
            <w:right w:val="none" w:sz="0" w:space="0" w:color="auto"/>
          </w:divBdr>
        </w:div>
        <w:div w:id="1593735897">
          <w:marLeft w:val="480"/>
          <w:marRight w:val="0"/>
          <w:marTop w:val="0"/>
          <w:marBottom w:val="0"/>
          <w:divBdr>
            <w:top w:val="none" w:sz="0" w:space="0" w:color="auto"/>
            <w:left w:val="none" w:sz="0" w:space="0" w:color="auto"/>
            <w:bottom w:val="none" w:sz="0" w:space="0" w:color="auto"/>
            <w:right w:val="none" w:sz="0" w:space="0" w:color="auto"/>
          </w:divBdr>
        </w:div>
        <w:div w:id="1772509332">
          <w:marLeft w:val="480"/>
          <w:marRight w:val="0"/>
          <w:marTop w:val="0"/>
          <w:marBottom w:val="0"/>
          <w:divBdr>
            <w:top w:val="none" w:sz="0" w:space="0" w:color="auto"/>
            <w:left w:val="none" w:sz="0" w:space="0" w:color="auto"/>
            <w:bottom w:val="none" w:sz="0" w:space="0" w:color="auto"/>
            <w:right w:val="none" w:sz="0" w:space="0" w:color="auto"/>
          </w:divBdr>
        </w:div>
        <w:div w:id="1637099213">
          <w:marLeft w:val="480"/>
          <w:marRight w:val="0"/>
          <w:marTop w:val="0"/>
          <w:marBottom w:val="0"/>
          <w:divBdr>
            <w:top w:val="none" w:sz="0" w:space="0" w:color="auto"/>
            <w:left w:val="none" w:sz="0" w:space="0" w:color="auto"/>
            <w:bottom w:val="none" w:sz="0" w:space="0" w:color="auto"/>
            <w:right w:val="none" w:sz="0" w:space="0" w:color="auto"/>
          </w:divBdr>
        </w:div>
        <w:div w:id="86462266">
          <w:marLeft w:val="480"/>
          <w:marRight w:val="0"/>
          <w:marTop w:val="0"/>
          <w:marBottom w:val="0"/>
          <w:divBdr>
            <w:top w:val="none" w:sz="0" w:space="0" w:color="auto"/>
            <w:left w:val="none" w:sz="0" w:space="0" w:color="auto"/>
            <w:bottom w:val="none" w:sz="0" w:space="0" w:color="auto"/>
            <w:right w:val="none" w:sz="0" w:space="0" w:color="auto"/>
          </w:divBdr>
        </w:div>
        <w:div w:id="1317682909">
          <w:marLeft w:val="480"/>
          <w:marRight w:val="0"/>
          <w:marTop w:val="0"/>
          <w:marBottom w:val="0"/>
          <w:divBdr>
            <w:top w:val="none" w:sz="0" w:space="0" w:color="auto"/>
            <w:left w:val="none" w:sz="0" w:space="0" w:color="auto"/>
            <w:bottom w:val="none" w:sz="0" w:space="0" w:color="auto"/>
            <w:right w:val="none" w:sz="0" w:space="0" w:color="auto"/>
          </w:divBdr>
        </w:div>
        <w:div w:id="2039961522">
          <w:marLeft w:val="480"/>
          <w:marRight w:val="0"/>
          <w:marTop w:val="0"/>
          <w:marBottom w:val="0"/>
          <w:divBdr>
            <w:top w:val="none" w:sz="0" w:space="0" w:color="auto"/>
            <w:left w:val="none" w:sz="0" w:space="0" w:color="auto"/>
            <w:bottom w:val="none" w:sz="0" w:space="0" w:color="auto"/>
            <w:right w:val="none" w:sz="0" w:space="0" w:color="auto"/>
          </w:divBdr>
        </w:div>
        <w:div w:id="408617109">
          <w:marLeft w:val="480"/>
          <w:marRight w:val="0"/>
          <w:marTop w:val="0"/>
          <w:marBottom w:val="0"/>
          <w:divBdr>
            <w:top w:val="none" w:sz="0" w:space="0" w:color="auto"/>
            <w:left w:val="none" w:sz="0" w:space="0" w:color="auto"/>
            <w:bottom w:val="none" w:sz="0" w:space="0" w:color="auto"/>
            <w:right w:val="none" w:sz="0" w:space="0" w:color="auto"/>
          </w:divBdr>
        </w:div>
        <w:div w:id="1278292050">
          <w:marLeft w:val="480"/>
          <w:marRight w:val="0"/>
          <w:marTop w:val="0"/>
          <w:marBottom w:val="0"/>
          <w:divBdr>
            <w:top w:val="none" w:sz="0" w:space="0" w:color="auto"/>
            <w:left w:val="none" w:sz="0" w:space="0" w:color="auto"/>
            <w:bottom w:val="none" w:sz="0" w:space="0" w:color="auto"/>
            <w:right w:val="none" w:sz="0" w:space="0" w:color="auto"/>
          </w:divBdr>
        </w:div>
        <w:div w:id="208035550">
          <w:marLeft w:val="480"/>
          <w:marRight w:val="0"/>
          <w:marTop w:val="0"/>
          <w:marBottom w:val="0"/>
          <w:divBdr>
            <w:top w:val="none" w:sz="0" w:space="0" w:color="auto"/>
            <w:left w:val="none" w:sz="0" w:space="0" w:color="auto"/>
            <w:bottom w:val="none" w:sz="0" w:space="0" w:color="auto"/>
            <w:right w:val="none" w:sz="0" w:space="0" w:color="auto"/>
          </w:divBdr>
        </w:div>
        <w:div w:id="1319921711">
          <w:marLeft w:val="480"/>
          <w:marRight w:val="0"/>
          <w:marTop w:val="0"/>
          <w:marBottom w:val="0"/>
          <w:divBdr>
            <w:top w:val="none" w:sz="0" w:space="0" w:color="auto"/>
            <w:left w:val="none" w:sz="0" w:space="0" w:color="auto"/>
            <w:bottom w:val="none" w:sz="0" w:space="0" w:color="auto"/>
            <w:right w:val="none" w:sz="0" w:space="0" w:color="auto"/>
          </w:divBdr>
        </w:div>
        <w:div w:id="1708752548">
          <w:marLeft w:val="480"/>
          <w:marRight w:val="0"/>
          <w:marTop w:val="0"/>
          <w:marBottom w:val="0"/>
          <w:divBdr>
            <w:top w:val="none" w:sz="0" w:space="0" w:color="auto"/>
            <w:left w:val="none" w:sz="0" w:space="0" w:color="auto"/>
            <w:bottom w:val="none" w:sz="0" w:space="0" w:color="auto"/>
            <w:right w:val="none" w:sz="0" w:space="0" w:color="auto"/>
          </w:divBdr>
        </w:div>
        <w:div w:id="687370635">
          <w:marLeft w:val="480"/>
          <w:marRight w:val="0"/>
          <w:marTop w:val="0"/>
          <w:marBottom w:val="0"/>
          <w:divBdr>
            <w:top w:val="none" w:sz="0" w:space="0" w:color="auto"/>
            <w:left w:val="none" w:sz="0" w:space="0" w:color="auto"/>
            <w:bottom w:val="none" w:sz="0" w:space="0" w:color="auto"/>
            <w:right w:val="none" w:sz="0" w:space="0" w:color="auto"/>
          </w:divBdr>
        </w:div>
        <w:div w:id="1113013214">
          <w:marLeft w:val="480"/>
          <w:marRight w:val="0"/>
          <w:marTop w:val="0"/>
          <w:marBottom w:val="0"/>
          <w:divBdr>
            <w:top w:val="none" w:sz="0" w:space="0" w:color="auto"/>
            <w:left w:val="none" w:sz="0" w:space="0" w:color="auto"/>
            <w:bottom w:val="none" w:sz="0" w:space="0" w:color="auto"/>
            <w:right w:val="none" w:sz="0" w:space="0" w:color="auto"/>
          </w:divBdr>
        </w:div>
        <w:div w:id="1083989305">
          <w:marLeft w:val="480"/>
          <w:marRight w:val="0"/>
          <w:marTop w:val="0"/>
          <w:marBottom w:val="0"/>
          <w:divBdr>
            <w:top w:val="none" w:sz="0" w:space="0" w:color="auto"/>
            <w:left w:val="none" w:sz="0" w:space="0" w:color="auto"/>
            <w:bottom w:val="none" w:sz="0" w:space="0" w:color="auto"/>
            <w:right w:val="none" w:sz="0" w:space="0" w:color="auto"/>
          </w:divBdr>
        </w:div>
        <w:div w:id="514345274">
          <w:marLeft w:val="480"/>
          <w:marRight w:val="0"/>
          <w:marTop w:val="0"/>
          <w:marBottom w:val="0"/>
          <w:divBdr>
            <w:top w:val="none" w:sz="0" w:space="0" w:color="auto"/>
            <w:left w:val="none" w:sz="0" w:space="0" w:color="auto"/>
            <w:bottom w:val="none" w:sz="0" w:space="0" w:color="auto"/>
            <w:right w:val="none" w:sz="0" w:space="0" w:color="auto"/>
          </w:divBdr>
        </w:div>
        <w:div w:id="42415699">
          <w:marLeft w:val="480"/>
          <w:marRight w:val="0"/>
          <w:marTop w:val="0"/>
          <w:marBottom w:val="0"/>
          <w:divBdr>
            <w:top w:val="none" w:sz="0" w:space="0" w:color="auto"/>
            <w:left w:val="none" w:sz="0" w:space="0" w:color="auto"/>
            <w:bottom w:val="none" w:sz="0" w:space="0" w:color="auto"/>
            <w:right w:val="none" w:sz="0" w:space="0" w:color="auto"/>
          </w:divBdr>
        </w:div>
        <w:div w:id="1035277040">
          <w:marLeft w:val="480"/>
          <w:marRight w:val="0"/>
          <w:marTop w:val="0"/>
          <w:marBottom w:val="0"/>
          <w:divBdr>
            <w:top w:val="none" w:sz="0" w:space="0" w:color="auto"/>
            <w:left w:val="none" w:sz="0" w:space="0" w:color="auto"/>
            <w:bottom w:val="none" w:sz="0" w:space="0" w:color="auto"/>
            <w:right w:val="none" w:sz="0" w:space="0" w:color="auto"/>
          </w:divBdr>
        </w:div>
        <w:div w:id="871773219">
          <w:marLeft w:val="480"/>
          <w:marRight w:val="0"/>
          <w:marTop w:val="0"/>
          <w:marBottom w:val="0"/>
          <w:divBdr>
            <w:top w:val="none" w:sz="0" w:space="0" w:color="auto"/>
            <w:left w:val="none" w:sz="0" w:space="0" w:color="auto"/>
            <w:bottom w:val="none" w:sz="0" w:space="0" w:color="auto"/>
            <w:right w:val="none" w:sz="0" w:space="0" w:color="auto"/>
          </w:divBdr>
        </w:div>
        <w:div w:id="924344762">
          <w:marLeft w:val="480"/>
          <w:marRight w:val="0"/>
          <w:marTop w:val="0"/>
          <w:marBottom w:val="0"/>
          <w:divBdr>
            <w:top w:val="none" w:sz="0" w:space="0" w:color="auto"/>
            <w:left w:val="none" w:sz="0" w:space="0" w:color="auto"/>
            <w:bottom w:val="none" w:sz="0" w:space="0" w:color="auto"/>
            <w:right w:val="none" w:sz="0" w:space="0" w:color="auto"/>
          </w:divBdr>
        </w:div>
        <w:div w:id="736321383">
          <w:marLeft w:val="480"/>
          <w:marRight w:val="0"/>
          <w:marTop w:val="0"/>
          <w:marBottom w:val="0"/>
          <w:divBdr>
            <w:top w:val="none" w:sz="0" w:space="0" w:color="auto"/>
            <w:left w:val="none" w:sz="0" w:space="0" w:color="auto"/>
            <w:bottom w:val="none" w:sz="0" w:space="0" w:color="auto"/>
            <w:right w:val="none" w:sz="0" w:space="0" w:color="auto"/>
          </w:divBdr>
        </w:div>
        <w:div w:id="84887997">
          <w:marLeft w:val="480"/>
          <w:marRight w:val="0"/>
          <w:marTop w:val="0"/>
          <w:marBottom w:val="0"/>
          <w:divBdr>
            <w:top w:val="none" w:sz="0" w:space="0" w:color="auto"/>
            <w:left w:val="none" w:sz="0" w:space="0" w:color="auto"/>
            <w:bottom w:val="none" w:sz="0" w:space="0" w:color="auto"/>
            <w:right w:val="none" w:sz="0" w:space="0" w:color="auto"/>
          </w:divBdr>
        </w:div>
        <w:div w:id="76294746">
          <w:marLeft w:val="480"/>
          <w:marRight w:val="0"/>
          <w:marTop w:val="0"/>
          <w:marBottom w:val="0"/>
          <w:divBdr>
            <w:top w:val="none" w:sz="0" w:space="0" w:color="auto"/>
            <w:left w:val="none" w:sz="0" w:space="0" w:color="auto"/>
            <w:bottom w:val="none" w:sz="0" w:space="0" w:color="auto"/>
            <w:right w:val="none" w:sz="0" w:space="0" w:color="auto"/>
          </w:divBdr>
        </w:div>
        <w:div w:id="1328901869">
          <w:marLeft w:val="480"/>
          <w:marRight w:val="0"/>
          <w:marTop w:val="0"/>
          <w:marBottom w:val="0"/>
          <w:divBdr>
            <w:top w:val="none" w:sz="0" w:space="0" w:color="auto"/>
            <w:left w:val="none" w:sz="0" w:space="0" w:color="auto"/>
            <w:bottom w:val="none" w:sz="0" w:space="0" w:color="auto"/>
            <w:right w:val="none" w:sz="0" w:space="0" w:color="auto"/>
          </w:divBdr>
        </w:div>
        <w:div w:id="889927514">
          <w:marLeft w:val="480"/>
          <w:marRight w:val="0"/>
          <w:marTop w:val="0"/>
          <w:marBottom w:val="0"/>
          <w:divBdr>
            <w:top w:val="none" w:sz="0" w:space="0" w:color="auto"/>
            <w:left w:val="none" w:sz="0" w:space="0" w:color="auto"/>
            <w:bottom w:val="none" w:sz="0" w:space="0" w:color="auto"/>
            <w:right w:val="none" w:sz="0" w:space="0" w:color="auto"/>
          </w:divBdr>
        </w:div>
        <w:div w:id="426777184">
          <w:marLeft w:val="480"/>
          <w:marRight w:val="0"/>
          <w:marTop w:val="0"/>
          <w:marBottom w:val="0"/>
          <w:divBdr>
            <w:top w:val="none" w:sz="0" w:space="0" w:color="auto"/>
            <w:left w:val="none" w:sz="0" w:space="0" w:color="auto"/>
            <w:bottom w:val="none" w:sz="0" w:space="0" w:color="auto"/>
            <w:right w:val="none" w:sz="0" w:space="0" w:color="auto"/>
          </w:divBdr>
        </w:div>
        <w:div w:id="596523166">
          <w:marLeft w:val="480"/>
          <w:marRight w:val="0"/>
          <w:marTop w:val="0"/>
          <w:marBottom w:val="0"/>
          <w:divBdr>
            <w:top w:val="none" w:sz="0" w:space="0" w:color="auto"/>
            <w:left w:val="none" w:sz="0" w:space="0" w:color="auto"/>
            <w:bottom w:val="none" w:sz="0" w:space="0" w:color="auto"/>
            <w:right w:val="none" w:sz="0" w:space="0" w:color="auto"/>
          </w:divBdr>
        </w:div>
        <w:div w:id="1893613830">
          <w:marLeft w:val="480"/>
          <w:marRight w:val="0"/>
          <w:marTop w:val="0"/>
          <w:marBottom w:val="0"/>
          <w:divBdr>
            <w:top w:val="none" w:sz="0" w:space="0" w:color="auto"/>
            <w:left w:val="none" w:sz="0" w:space="0" w:color="auto"/>
            <w:bottom w:val="none" w:sz="0" w:space="0" w:color="auto"/>
            <w:right w:val="none" w:sz="0" w:space="0" w:color="auto"/>
          </w:divBdr>
        </w:div>
        <w:div w:id="1639144065">
          <w:marLeft w:val="480"/>
          <w:marRight w:val="0"/>
          <w:marTop w:val="0"/>
          <w:marBottom w:val="0"/>
          <w:divBdr>
            <w:top w:val="none" w:sz="0" w:space="0" w:color="auto"/>
            <w:left w:val="none" w:sz="0" w:space="0" w:color="auto"/>
            <w:bottom w:val="none" w:sz="0" w:space="0" w:color="auto"/>
            <w:right w:val="none" w:sz="0" w:space="0" w:color="auto"/>
          </w:divBdr>
        </w:div>
        <w:div w:id="1231112770">
          <w:marLeft w:val="480"/>
          <w:marRight w:val="0"/>
          <w:marTop w:val="0"/>
          <w:marBottom w:val="0"/>
          <w:divBdr>
            <w:top w:val="none" w:sz="0" w:space="0" w:color="auto"/>
            <w:left w:val="none" w:sz="0" w:space="0" w:color="auto"/>
            <w:bottom w:val="none" w:sz="0" w:space="0" w:color="auto"/>
            <w:right w:val="none" w:sz="0" w:space="0" w:color="auto"/>
          </w:divBdr>
        </w:div>
        <w:div w:id="1684161316">
          <w:marLeft w:val="480"/>
          <w:marRight w:val="0"/>
          <w:marTop w:val="0"/>
          <w:marBottom w:val="0"/>
          <w:divBdr>
            <w:top w:val="none" w:sz="0" w:space="0" w:color="auto"/>
            <w:left w:val="none" w:sz="0" w:space="0" w:color="auto"/>
            <w:bottom w:val="none" w:sz="0" w:space="0" w:color="auto"/>
            <w:right w:val="none" w:sz="0" w:space="0" w:color="auto"/>
          </w:divBdr>
        </w:div>
        <w:div w:id="1096024468">
          <w:marLeft w:val="480"/>
          <w:marRight w:val="0"/>
          <w:marTop w:val="0"/>
          <w:marBottom w:val="0"/>
          <w:divBdr>
            <w:top w:val="none" w:sz="0" w:space="0" w:color="auto"/>
            <w:left w:val="none" w:sz="0" w:space="0" w:color="auto"/>
            <w:bottom w:val="none" w:sz="0" w:space="0" w:color="auto"/>
            <w:right w:val="none" w:sz="0" w:space="0" w:color="auto"/>
          </w:divBdr>
        </w:div>
        <w:div w:id="437793387">
          <w:marLeft w:val="480"/>
          <w:marRight w:val="0"/>
          <w:marTop w:val="0"/>
          <w:marBottom w:val="0"/>
          <w:divBdr>
            <w:top w:val="none" w:sz="0" w:space="0" w:color="auto"/>
            <w:left w:val="none" w:sz="0" w:space="0" w:color="auto"/>
            <w:bottom w:val="none" w:sz="0" w:space="0" w:color="auto"/>
            <w:right w:val="none" w:sz="0" w:space="0" w:color="auto"/>
          </w:divBdr>
        </w:div>
        <w:div w:id="910237564">
          <w:marLeft w:val="480"/>
          <w:marRight w:val="0"/>
          <w:marTop w:val="0"/>
          <w:marBottom w:val="0"/>
          <w:divBdr>
            <w:top w:val="none" w:sz="0" w:space="0" w:color="auto"/>
            <w:left w:val="none" w:sz="0" w:space="0" w:color="auto"/>
            <w:bottom w:val="none" w:sz="0" w:space="0" w:color="auto"/>
            <w:right w:val="none" w:sz="0" w:space="0" w:color="auto"/>
          </w:divBdr>
        </w:div>
        <w:div w:id="487670728">
          <w:marLeft w:val="480"/>
          <w:marRight w:val="0"/>
          <w:marTop w:val="0"/>
          <w:marBottom w:val="0"/>
          <w:divBdr>
            <w:top w:val="none" w:sz="0" w:space="0" w:color="auto"/>
            <w:left w:val="none" w:sz="0" w:space="0" w:color="auto"/>
            <w:bottom w:val="none" w:sz="0" w:space="0" w:color="auto"/>
            <w:right w:val="none" w:sz="0" w:space="0" w:color="auto"/>
          </w:divBdr>
        </w:div>
        <w:div w:id="2029718394">
          <w:marLeft w:val="480"/>
          <w:marRight w:val="0"/>
          <w:marTop w:val="0"/>
          <w:marBottom w:val="0"/>
          <w:divBdr>
            <w:top w:val="none" w:sz="0" w:space="0" w:color="auto"/>
            <w:left w:val="none" w:sz="0" w:space="0" w:color="auto"/>
            <w:bottom w:val="none" w:sz="0" w:space="0" w:color="auto"/>
            <w:right w:val="none" w:sz="0" w:space="0" w:color="auto"/>
          </w:divBdr>
        </w:div>
        <w:div w:id="870149467">
          <w:marLeft w:val="480"/>
          <w:marRight w:val="0"/>
          <w:marTop w:val="0"/>
          <w:marBottom w:val="0"/>
          <w:divBdr>
            <w:top w:val="none" w:sz="0" w:space="0" w:color="auto"/>
            <w:left w:val="none" w:sz="0" w:space="0" w:color="auto"/>
            <w:bottom w:val="none" w:sz="0" w:space="0" w:color="auto"/>
            <w:right w:val="none" w:sz="0" w:space="0" w:color="auto"/>
          </w:divBdr>
        </w:div>
        <w:div w:id="532766285">
          <w:marLeft w:val="480"/>
          <w:marRight w:val="0"/>
          <w:marTop w:val="0"/>
          <w:marBottom w:val="0"/>
          <w:divBdr>
            <w:top w:val="none" w:sz="0" w:space="0" w:color="auto"/>
            <w:left w:val="none" w:sz="0" w:space="0" w:color="auto"/>
            <w:bottom w:val="none" w:sz="0" w:space="0" w:color="auto"/>
            <w:right w:val="none" w:sz="0" w:space="0" w:color="auto"/>
          </w:divBdr>
        </w:div>
        <w:div w:id="1425759231">
          <w:marLeft w:val="480"/>
          <w:marRight w:val="0"/>
          <w:marTop w:val="0"/>
          <w:marBottom w:val="0"/>
          <w:divBdr>
            <w:top w:val="none" w:sz="0" w:space="0" w:color="auto"/>
            <w:left w:val="none" w:sz="0" w:space="0" w:color="auto"/>
            <w:bottom w:val="none" w:sz="0" w:space="0" w:color="auto"/>
            <w:right w:val="none" w:sz="0" w:space="0" w:color="auto"/>
          </w:divBdr>
        </w:div>
        <w:div w:id="306784860">
          <w:marLeft w:val="480"/>
          <w:marRight w:val="0"/>
          <w:marTop w:val="0"/>
          <w:marBottom w:val="0"/>
          <w:divBdr>
            <w:top w:val="none" w:sz="0" w:space="0" w:color="auto"/>
            <w:left w:val="none" w:sz="0" w:space="0" w:color="auto"/>
            <w:bottom w:val="none" w:sz="0" w:space="0" w:color="auto"/>
            <w:right w:val="none" w:sz="0" w:space="0" w:color="auto"/>
          </w:divBdr>
        </w:div>
        <w:div w:id="1179588712">
          <w:marLeft w:val="480"/>
          <w:marRight w:val="0"/>
          <w:marTop w:val="0"/>
          <w:marBottom w:val="0"/>
          <w:divBdr>
            <w:top w:val="none" w:sz="0" w:space="0" w:color="auto"/>
            <w:left w:val="none" w:sz="0" w:space="0" w:color="auto"/>
            <w:bottom w:val="none" w:sz="0" w:space="0" w:color="auto"/>
            <w:right w:val="none" w:sz="0" w:space="0" w:color="auto"/>
          </w:divBdr>
        </w:div>
        <w:div w:id="139463801">
          <w:marLeft w:val="480"/>
          <w:marRight w:val="0"/>
          <w:marTop w:val="0"/>
          <w:marBottom w:val="0"/>
          <w:divBdr>
            <w:top w:val="none" w:sz="0" w:space="0" w:color="auto"/>
            <w:left w:val="none" w:sz="0" w:space="0" w:color="auto"/>
            <w:bottom w:val="none" w:sz="0" w:space="0" w:color="auto"/>
            <w:right w:val="none" w:sz="0" w:space="0" w:color="auto"/>
          </w:divBdr>
        </w:div>
        <w:div w:id="1595631731">
          <w:marLeft w:val="480"/>
          <w:marRight w:val="0"/>
          <w:marTop w:val="0"/>
          <w:marBottom w:val="0"/>
          <w:divBdr>
            <w:top w:val="none" w:sz="0" w:space="0" w:color="auto"/>
            <w:left w:val="none" w:sz="0" w:space="0" w:color="auto"/>
            <w:bottom w:val="none" w:sz="0" w:space="0" w:color="auto"/>
            <w:right w:val="none" w:sz="0" w:space="0" w:color="auto"/>
          </w:divBdr>
        </w:div>
        <w:div w:id="860095071">
          <w:marLeft w:val="480"/>
          <w:marRight w:val="0"/>
          <w:marTop w:val="0"/>
          <w:marBottom w:val="0"/>
          <w:divBdr>
            <w:top w:val="none" w:sz="0" w:space="0" w:color="auto"/>
            <w:left w:val="none" w:sz="0" w:space="0" w:color="auto"/>
            <w:bottom w:val="none" w:sz="0" w:space="0" w:color="auto"/>
            <w:right w:val="none" w:sz="0" w:space="0" w:color="auto"/>
          </w:divBdr>
        </w:div>
        <w:div w:id="1320769917">
          <w:marLeft w:val="480"/>
          <w:marRight w:val="0"/>
          <w:marTop w:val="0"/>
          <w:marBottom w:val="0"/>
          <w:divBdr>
            <w:top w:val="none" w:sz="0" w:space="0" w:color="auto"/>
            <w:left w:val="none" w:sz="0" w:space="0" w:color="auto"/>
            <w:bottom w:val="none" w:sz="0" w:space="0" w:color="auto"/>
            <w:right w:val="none" w:sz="0" w:space="0" w:color="auto"/>
          </w:divBdr>
        </w:div>
        <w:div w:id="186600182">
          <w:marLeft w:val="480"/>
          <w:marRight w:val="0"/>
          <w:marTop w:val="0"/>
          <w:marBottom w:val="0"/>
          <w:divBdr>
            <w:top w:val="none" w:sz="0" w:space="0" w:color="auto"/>
            <w:left w:val="none" w:sz="0" w:space="0" w:color="auto"/>
            <w:bottom w:val="none" w:sz="0" w:space="0" w:color="auto"/>
            <w:right w:val="none" w:sz="0" w:space="0" w:color="auto"/>
          </w:divBdr>
        </w:div>
        <w:div w:id="260841324">
          <w:marLeft w:val="480"/>
          <w:marRight w:val="0"/>
          <w:marTop w:val="0"/>
          <w:marBottom w:val="0"/>
          <w:divBdr>
            <w:top w:val="none" w:sz="0" w:space="0" w:color="auto"/>
            <w:left w:val="none" w:sz="0" w:space="0" w:color="auto"/>
            <w:bottom w:val="none" w:sz="0" w:space="0" w:color="auto"/>
            <w:right w:val="none" w:sz="0" w:space="0" w:color="auto"/>
          </w:divBdr>
        </w:div>
        <w:div w:id="1534147262">
          <w:marLeft w:val="480"/>
          <w:marRight w:val="0"/>
          <w:marTop w:val="0"/>
          <w:marBottom w:val="0"/>
          <w:divBdr>
            <w:top w:val="none" w:sz="0" w:space="0" w:color="auto"/>
            <w:left w:val="none" w:sz="0" w:space="0" w:color="auto"/>
            <w:bottom w:val="none" w:sz="0" w:space="0" w:color="auto"/>
            <w:right w:val="none" w:sz="0" w:space="0" w:color="auto"/>
          </w:divBdr>
        </w:div>
        <w:div w:id="61025201">
          <w:marLeft w:val="480"/>
          <w:marRight w:val="0"/>
          <w:marTop w:val="0"/>
          <w:marBottom w:val="0"/>
          <w:divBdr>
            <w:top w:val="none" w:sz="0" w:space="0" w:color="auto"/>
            <w:left w:val="none" w:sz="0" w:space="0" w:color="auto"/>
            <w:bottom w:val="none" w:sz="0" w:space="0" w:color="auto"/>
            <w:right w:val="none" w:sz="0" w:space="0" w:color="auto"/>
          </w:divBdr>
        </w:div>
        <w:div w:id="472450822">
          <w:marLeft w:val="480"/>
          <w:marRight w:val="0"/>
          <w:marTop w:val="0"/>
          <w:marBottom w:val="0"/>
          <w:divBdr>
            <w:top w:val="none" w:sz="0" w:space="0" w:color="auto"/>
            <w:left w:val="none" w:sz="0" w:space="0" w:color="auto"/>
            <w:bottom w:val="none" w:sz="0" w:space="0" w:color="auto"/>
            <w:right w:val="none" w:sz="0" w:space="0" w:color="auto"/>
          </w:divBdr>
        </w:div>
        <w:div w:id="995382569">
          <w:marLeft w:val="480"/>
          <w:marRight w:val="0"/>
          <w:marTop w:val="0"/>
          <w:marBottom w:val="0"/>
          <w:divBdr>
            <w:top w:val="none" w:sz="0" w:space="0" w:color="auto"/>
            <w:left w:val="none" w:sz="0" w:space="0" w:color="auto"/>
            <w:bottom w:val="none" w:sz="0" w:space="0" w:color="auto"/>
            <w:right w:val="none" w:sz="0" w:space="0" w:color="auto"/>
          </w:divBdr>
        </w:div>
        <w:div w:id="1882786900">
          <w:marLeft w:val="480"/>
          <w:marRight w:val="0"/>
          <w:marTop w:val="0"/>
          <w:marBottom w:val="0"/>
          <w:divBdr>
            <w:top w:val="none" w:sz="0" w:space="0" w:color="auto"/>
            <w:left w:val="none" w:sz="0" w:space="0" w:color="auto"/>
            <w:bottom w:val="none" w:sz="0" w:space="0" w:color="auto"/>
            <w:right w:val="none" w:sz="0" w:space="0" w:color="auto"/>
          </w:divBdr>
        </w:div>
        <w:div w:id="1625304063">
          <w:marLeft w:val="480"/>
          <w:marRight w:val="0"/>
          <w:marTop w:val="0"/>
          <w:marBottom w:val="0"/>
          <w:divBdr>
            <w:top w:val="none" w:sz="0" w:space="0" w:color="auto"/>
            <w:left w:val="none" w:sz="0" w:space="0" w:color="auto"/>
            <w:bottom w:val="none" w:sz="0" w:space="0" w:color="auto"/>
            <w:right w:val="none" w:sz="0" w:space="0" w:color="auto"/>
          </w:divBdr>
        </w:div>
        <w:div w:id="1474520430">
          <w:marLeft w:val="480"/>
          <w:marRight w:val="0"/>
          <w:marTop w:val="0"/>
          <w:marBottom w:val="0"/>
          <w:divBdr>
            <w:top w:val="none" w:sz="0" w:space="0" w:color="auto"/>
            <w:left w:val="none" w:sz="0" w:space="0" w:color="auto"/>
            <w:bottom w:val="none" w:sz="0" w:space="0" w:color="auto"/>
            <w:right w:val="none" w:sz="0" w:space="0" w:color="auto"/>
          </w:divBdr>
        </w:div>
        <w:div w:id="1981686630">
          <w:marLeft w:val="480"/>
          <w:marRight w:val="0"/>
          <w:marTop w:val="0"/>
          <w:marBottom w:val="0"/>
          <w:divBdr>
            <w:top w:val="none" w:sz="0" w:space="0" w:color="auto"/>
            <w:left w:val="none" w:sz="0" w:space="0" w:color="auto"/>
            <w:bottom w:val="none" w:sz="0" w:space="0" w:color="auto"/>
            <w:right w:val="none" w:sz="0" w:space="0" w:color="auto"/>
          </w:divBdr>
        </w:div>
        <w:div w:id="1551725960">
          <w:marLeft w:val="480"/>
          <w:marRight w:val="0"/>
          <w:marTop w:val="0"/>
          <w:marBottom w:val="0"/>
          <w:divBdr>
            <w:top w:val="none" w:sz="0" w:space="0" w:color="auto"/>
            <w:left w:val="none" w:sz="0" w:space="0" w:color="auto"/>
            <w:bottom w:val="none" w:sz="0" w:space="0" w:color="auto"/>
            <w:right w:val="none" w:sz="0" w:space="0" w:color="auto"/>
          </w:divBdr>
        </w:div>
        <w:div w:id="670721058">
          <w:marLeft w:val="480"/>
          <w:marRight w:val="0"/>
          <w:marTop w:val="0"/>
          <w:marBottom w:val="0"/>
          <w:divBdr>
            <w:top w:val="none" w:sz="0" w:space="0" w:color="auto"/>
            <w:left w:val="none" w:sz="0" w:space="0" w:color="auto"/>
            <w:bottom w:val="none" w:sz="0" w:space="0" w:color="auto"/>
            <w:right w:val="none" w:sz="0" w:space="0" w:color="auto"/>
          </w:divBdr>
        </w:div>
        <w:div w:id="227421107">
          <w:marLeft w:val="480"/>
          <w:marRight w:val="0"/>
          <w:marTop w:val="0"/>
          <w:marBottom w:val="0"/>
          <w:divBdr>
            <w:top w:val="none" w:sz="0" w:space="0" w:color="auto"/>
            <w:left w:val="none" w:sz="0" w:space="0" w:color="auto"/>
            <w:bottom w:val="none" w:sz="0" w:space="0" w:color="auto"/>
            <w:right w:val="none" w:sz="0" w:space="0" w:color="auto"/>
          </w:divBdr>
        </w:div>
        <w:div w:id="1372995879">
          <w:marLeft w:val="480"/>
          <w:marRight w:val="0"/>
          <w:marTop w:val="0"/>
          <w:marBottom w:val="0"/>
          <w:divBdr>
            <w:top w:val="none" w:sz="0" w:space="0" w:color="auto"/>
            <w:left w:val="none" w:sz="0" w:space="0" w:color="auto"/>
            <w:bottom w:val="none" w:sz="0" w:space="0" w:color="auto"/>
            <w:right w:val="none" w:sz="0" w:space="0" w:color="auto"/>
          </w:divBdr>
        </w:div>
        <w:div w:id="2031908107">
          <w:marLeft w:val="480"/>
          <w:marRight w:val="0"/>
          <w:marTop w:val="0"/>
          <w:marBottom w:val="0"/>
          <w:divBdr>
            <w:top w:val="none" w:sz="0" w:space="0" w:color="auto"/>
            <w:left w:val="none" w:sz="0" w:space="0" w:color="auto"/>
            <w:bottom w:val="none" w:sz="0" w:space="0" w:color="auto"/>
            <w:right w:val="none" w:sz="0" w:space="0" w:color="auto"/>
          </w:divBdr>
        </w:div>
        <w:div w:id="554002835">
          <w:marLeft w:val="480"/>
          <w:marRight w:val="0"/>
          <w:marTop w:val="0"/>
          <w:marBottom w:val="0"/>
          <w:divBdr>
            <w:top w:val="none" w:sz="0" w:space="0" w:color="auto"/>
            <w:left w:val="none" w:sz="0" w:space="0" w:color="auto"/>
            <w:bottom w:val="none" w:sz="0" w:space="0" w:color="auto"/>
            <w:right w:val="none" w:sz="0" w:space="0" w:color="auto"/>
          </w:divBdr>
        </w:div>
        <w:div w:id="133569041">
          <w:marLeft w:val="480"/>
          <w:marRight w:val="0"/>
          <w:marTop w:val="0"/>
          <w:marBottom w:val="0"/>
          <w:divBdr>
            <w:top w:val="none" w:sz="0" w:space="0" w:color="auto"/>
            <w:left w:val="none" w:sz="0" w:space="0" w:color="auto"/>
            <w:bottom w:val="none" w:sz="0" w:space="0" w:color="auto"/>
            <w:right w:val="none" w:sz="0" w:space="0" w:color="auto"/>
          </w:divBdr>
        </w:div>
        <w:div w:id="552738734">
          <w:marLeft w:val="480"/>
          <w:marRight w:val="0"/>
          <w:marTop w:val="0"/>
          <w:marBottom w:val="0"/>
          <w:divBdr>
            <w:top w:val="none" w:sz="0" w:space="0" w:color="auto"/>
            <w:left w:val="none" w:sz="0" w:space="0" w:color="auto"/>
            <w:bottom w:val="none" w:sz="0" w:space="0" w:color="auto"/>
            <w:right w:val="none" w:sz="0" w:space="0" w:color="auto"/>
          </w:divBdr>
        </w:div>
        <w:div w:id="1899627068">
          <w:marLeft w:val="480"/>
          <w:marRight w:val="0"/>
          <w:marTop w:val="0"/>
          <w:marBottom w:val="0"/>
          <w:divBdr>
            <w:top w:val="none" w:sz="0" w:space="0" w:color="auto"/>
            <w:left w:val="none" w:sz="0" w:space="0" w:color="auto"/>
            <w:bottom w:val="none" w:sz="0" w:space="0" w:color="auto"/>
            <w:right w:val="none" w:sz="0" w:space="0" w:color="auto"/>
          </w:divBdr>
        </w:div>
        <w:div w:id="479731716">
          <w:marLeft w:val="480"/>
          <w:marRight w:val="0"/>
          <w:marTop w:val="0"/>
          <w:marBottom w:val="0"/>
          <w:divBdr>
            <w:top w:val="none" w:sz="0" w:space="0" w:color="auto"/>
            <w:left w:val="none" w:sz="0" w:space="0" w:color="auto"/>
            <w:bottom w:val="none" w:sz="0" w:space="0" w:color="auto"/>
            <w:right w:val="none" w:sz="0" w:space="0" w:color="auto"/>
          </w:divBdr>
        </w:div>
        <w:div w:id="1526677386">
          <w:marLeft w:val="480"/>
          <w:marRight w:val="0"/>
          <w:marTop w:val="0"/>
          <w:marBottom w:val="0"/>
          <w:divBdr>
            <w:top w:val="none" w:sz="0" w:space="0" w:color="auto"/>
            <w:left w:val="none" w:sz="0" w:space="0" w:color="auto"/>
            <w:bottom w:val="none" w:sz="0" w:space="0" w:color="auto"/>
            <w:right w:val="none" w:sz="0" w:space="0" w:color="auto"/>
          </w:divBdr>
        </w:div>
        <w:div w:id="1993562063">
          <w:marLeft w:val="480"/>
          <w:marRight w:val="0"/>
          <w:marTop w:val="0"/>
          <w:marBottom w:val="0"/>
          <w:divBdr>
            <w:top w:val="none" w:sz="0" w:space="0" w:color="auto"/>
            <w:left w:val="none" w:sz="0" w:space="0" w:color="auto"/>
            <w:bottom w:val="none" w:sz="0" w:space="0" w:color="auto"/>
            <w:right w:val="none" w:sz="0" w:space="0" w:color="auto"/>
          </w:divBdr>
        </w:div>
        <w:div w:id="1672682515">
          <w:marLeft w:val="480"/>
          <w:marRight w:val="0"/>
          <w:marTop w:val="0"/>
          <w:marBottom w:val="0"/>
          <w:divBdr>
            <w:top w:val="none" w:sz="0" w:space="0" w:color="auto"/>
            <w:left w:val="none" w:sz="0" w:space="0" w:color="auto"/>
            <w:bottom w:val="none" w:sz="0" w:space="0" w:color="auto"/>
            <w:right w:val="none" w:sz="0" w:space="0" w:color="auto"/>
          </w:divBdr>
        </w:div>
        <w:div w:id="89552152">
          <w:marLeft w:val="480"/>
          <w:marRight w:val="0"/>
          <w:marTop w:val="0"/>
          <w:marBottom w:val="0"/>
          <w:divBdr>
            <w:top w:val="none" w:sz="0" w:space="0" w:color="auto"/>
            <w:left w:val="none" w:sz="0" w:space="0" w:color="auto"/>
            <w:bottom w:val="none" w:sz="0" w:space="0" w:color="auto"/>
            <w:right w:val="none" w:sz="0" w:space="0" w:color="auto"/>
          </w:divBdr>
        </w:div>
        <w:div w:id="398016533">
          <w:marLeft w:val="480"/>
          <w:marRight w:val="0"/>
          <w:marTop w:val="0"/>
          <w:marBottom w:val="0"/>
          <w:divBdr>
            <w:top w:val="none" w:sz="0" w:space="0" w:color="auto"/>
            <w:left w:val="none" w:sz="0" w:space="0" w:color="auto"/>
            <w:bottom w:val="none" w:sz="0" w:space="0" w:color="auto"/>
            <w:right w:val="none" w:sz="0" w:space="0" w:color="auto"/>
          </w:divBdr>
        </w:div>
        <w:div w:id="1434085237">
          <w:marLeft w:val="480"/>
          <w:marRight w:val="0"/>
          <w:marTop w:val="0"/>
          <w:marBottom w:val="0"/>
          <w:divBdr>
            <w:top w:val="none" w:sz="0" w:space="0" w:color="auto"/>
            <w:left w:val="none" w:sz="0" w:space="0" w:color="auto"/>
            <w:bottom w:val="none" w:sz="0" w:space="0" w:color="auto"/>
            <w:right w:val="none" w:sz="0" w:space="0" w:color="auto"/>
          </w:divBdr>
        </w:div>
        <w:div w:id="1806846723">
          <w:marLeft w:val="480"/>
          <w:marRight w:val="0"/>
          <w:marTop w:val="0"/>
          <w:marBottom w:val="0"/>
          <w:divBdr>
            <w:top w:val="none" w:sz="0" w:space="0" w:color="auto"/>
            <w:left w:val="none" w:sz="0" w:space="0" w:color="auto"/>
            <w:bottom w:val="none" w:sz="0" w:space="0" w:color="auto"/>
            <w:right w:val="none" w:sz="0" w:space="0" w:color="auto"/>
          </w:divBdr>
        </w:div>
        <w:div w:id="253781549">
          <w:marLeft w:val="480"/>
          <w:marRight w:val="0"/>
          <w:marTop w:val="0"/>
          <w:marBottom w:val="0"/>
          <w:divBdr>
            <w:top w:val="none" w:sz="0" w:space="0" w:color="auto"/>
            <w:left w:val="none" w:sz="0" w:space="0" w:color="auto"/>
            <w:bottom w:val="none" w:sz="0" w:space="0" w:color="auto"/>
            <w:right w:val="none" w:sz="0" w:space="0" w:color="auto"/>
          </w:divBdr>
        </w:div>
        <w:div w:id="1093434650">
          <w:marLeft w:val="480"/>
          <w:marRight w:val="0"/>
          <w:marTop w:val="0"/>
          <w:marBottom w:val="0"/>
          <w:divBdr>
            <w:top w:val="none" w:sz="0" w:space="0" w:color="auto"/>
            <w:left w:val="none" w:sz="0" w:space="0" w:color="auto"/>
            <w:bottom w:val="none" w:sz="0" w:space="0" w:color="auto"/>
            <w:right w:val="none" w:sz="0" w:space="0" w:color="auto"/>
          </w:divBdr>
        </w:div>
        <w:div w:id="1840533632">
          <w:marLeft w:val="480"/>
          <w:marRight w:val="0"/>
          <w:marTop w:val="0"/>
          <w:marBottom w:val="0"/>
          <w:divBdr>
            <w:top w:val="none" w:sz="0" w:space="0" w:color="auto"/>
            <w:left w:val="none" w:sz="0" w:space="0" w:color="auto"/>
            <w:bottom w:val="none" w:sz="0" w:space="0" w:color="auto"/>
            <w:right w:val="none" w:sz="0" w:space="0" w:color="auto"/>
          </w:divBdr>
        </w:div>
        <w:div w:id="904219161">
          <w:marLeft w:val="480"/>
          <w:marRight w:val="0"/>
          <w:marTop w:val="0"/>
          <w:marBottom w:val="0"/>
          <w:divBdr>
            <w:top w:val="none" w:sz="0" w:space="0" w:color="auto"/>
            <w:left w:val="none" w:sz="0" w:space="0" w:color="auto"/>
            <w:bottom w:val="none" w:sz="0" w:space="0" w:color="auto"/>
            <w:right w:val="none" w:sz="0" w:space="0" w:color="auto"/>
          </w:divBdr>
        </w:div>
        <w:div w:id="802892550">
          <w:marLeft w:val="480"/>
          <w:marRight w:val="0"/>
          <w:marTop w:val="0"/>
          <w:marBottom w:val="0"/>
          <w:divBdr>
            <w:top w:val="none" w:sz="0" w:space="0" w:color="auto"/>
            <w:left w:val="none" w:sz="0" w:space="0" w:color="auto"/>
            <w:bottom w:val="none" w:sz="0" w:space="0" w:color="auto"/>
            <w:right w:val="none" w:sz="0" w:space="0" w:color="auto"/>
          </w:divBdr>
        </w:div>
        <w:div w:id="422728522">
          <w:marLeft w:val="480"/>
          <w:marRight w:val="0"/>
          <w:marTop w:val="0"/>
          <w:marBottom w:val="0"/>
          <w:divBdr>
            <w:top w:val="none" w:sz="0" w:space="0" w:color="auto"/>
            <w:left w:val="none" w:sz="0" w:space="0" w:color="auto"/>
            <w:bottom w:val="none" w:sz="0" w:space="0" w:color="auto"/>
            <w:right w:val="none" w:sz="0" w:space="0" w:color="auto"/>
          </w:divBdr>
        </w:div>
        <w:div w:id="1502114170">
          <w:marLeft w:val="480"/>
          <w:marRight w:val="0"/>
          <w:marTop w:val="0"/>
          <w:marBottom w:val="0"/>
          <w:divBdr>
            <w:top w:val="none" w:sz="0" w:space="0" w:color="auto"/>
            <w:left w:val="none" w:sz="0" w:space="0" w:color="auto"/>
            <w:bottom w:val="none" w:sz="0" w:space="0" w:color="auto"/>
            <w:right w:val="none" w:sz="0" w:space="0" w:color="auto"/>
          </w:divBdr>
        </w:div>
        <w:div w:id="974674167">
          <w:marLeft w:val="480"/>
          <w:marRight w:val="0"/>
          <w:marTop w:val="0"/>
          <w:marBottom w:val="0"/>
          <w:divBdr>
            <w:top w:val="none" w:sz="0" w:space="0" w:color="auto"/>
            <w:left w:val="none" w:sz="0" w:space="0" w:color="auto"/>
            <w:bottom w:val="none" w:sz="0" w:space="0" w:color="auto"/>
            <w:right w:val="none" w:sz="0" w:space="0" w:color="auto"/>
          </w:divBdr>
        </w:div>
        <w:div w:id="518735469">
          <w:marLeft w:val="480"/>
          <w:marRight w:val="0"/>
          <w:marTop w:val="0"/>
          <w:marBottom w:val="0"/>
          <w:divBdr>
            <w:top w:val="none" w:sz="0" w:space="0" w:color="auto"/>
            <w:left w:val="none" w:sz="0" w:space="0" w:color="auto"/>
            <w:bottom w:val="none" w:sz="0" w:space="0" w:color="auto"/>
            <w:right w:val="none" w:sz="0" w:space="0" w:color="auto"/>
          </w:divBdr>
        </w:div>
        <w:div w:id="818230418">
          <w:marLeft w:val="480"/>
          <w:marRight w:val="0"/>
          <w:marTop w:val="0"/>
          <w:marBottom w:val="0"/>
          <w:divBdr>
            <w:top w:val="none" w:sz="0" w:space="0" w:color="auto"/>
            <w:left w:val="none" w:sz="0" w:space="0" w:color="auto"/>
            <w:bottom w:val="none" w:sz="0" w:space="0" w:color="auto"/>
            <w:right w:val="none" w:sz="0" w:space="0" w:color="auto"/>
          </w:divBdr>
        </w:div>
        <w:div w:id="290134446">
          <w:marLeft w:val="480"/>
          <w:marRight w:val="0"/>
          <w:marTop w:val="0"/>
          <w:marBottom w:val="0"/>
          <w:divBdr>
            <w:top w:val="none" w:sz="0" w:space="0" w:color="auto"/>
            <w:left w:val="none" w:sz="0" w:space="0" w:color="auto"/>
            <w:bottom w:val="none" w:sz="0" w:space="0" w:color="auto"/>
            <w:right w:val="none" w:sz="0" w:space="0" w:color="auto"/>
          </w:divBdr>
        </w:div>
        <w:div w:id="309410042">
          <w:marLeft w:val="480"/>
          <w:marRight w:val="0"/>
          <w:marTop w:val="0"/>
          <w:marBottom w:val="0"/>
          <w:divBdr>
            <w:top w:val="none" w:sz="0" w:space="0" w:color="auto"/>
            <w:left w:val="none" w:sz="0" w:space="0" w:color="auto"/>
            <w:bottom w:val="none" w:sz="0" w:space="0" w:color="auto"/>
            <w:right w:val="none" w:sz="0" w:space="0" w:color="auto"/>
          </w:divBdr>
        </w:div>
        <w:div w:id="1564635722">
          <w:marLeft w:val="480"/>
          <w:marRight w:val="0"/>
          <w:marTop w:val="0"/>
          <w:marBottom w:val="0"/>
          <w:divBdr>
            <w:top w:val="none" w:sz="0" w:space="0" w:color="auto"/>
            <w:left w:val="none" w:sz="0" w:space="0" w:color="auto"/>
            <w:bottom w:val="none" w:sz="0" w:space="0" w:color="auto"/>
            <w:right w:val="none" w:sz="0" w:space="0" w:color="auto"/>
          </w:divBdr>
        </w:div>
        <w:div w:id="972292218">
          <w:marLeft w:val="480"/>
          <w:marRight w:val="0"/>
          <w:marTop w:val="0"/>
          <w:marBottom w:val="0"/>
          <w:divBdr>
            <w:top w:val="none" w:sz="0" w:space="0" w:color="auto"/>
            <w:left w:val="none" w:sz="0" w:space="0" w:color="auto"/>
            <w:bottom w:val="none" w:sz="0" w:space="0" w:color="auto"/>
            <w:right w:val="none" w:sz="0" w:space="0" w:color="auto"/>
          </w:divBdr>
        </w:div>
        <w:div w:id="1448692701">
          <w:marLeft w:val="480"/>
          <w:marRight w:val="0"/>
          <w:marTop w:val="0"/>
          <w:marBottom w:val="0"/>
          <w:divBdr>
            <w:top w:val="none" w:sz="0" w:space="0" w:color="auto"/>
            <w:left w:val="none" w:sz="0" w:space="0" w:color="auto"/>
            <w:bottom w:val="none" w:sz="0" w:space="0" w:color="auto"/>
            <w:right w:val="none" w:sz="0" w:space="0" w:color="auto"/>
          </w:divBdr>
        </w:div>
        <w:div w:id="1824806783">
          <w:marLeft w:val="480"/>
          <w:marRight w:val="0"/>
          <w:marTop w:val="0"/>
          <w:marBottom w:val="0"/>
          <w:divBdr>
            <w:top w:val="none" w:sz="0" w:space="0" w:color="auto"/>
            <w:left w:val="none" w:sz="0" w:space="0" w:color="auto"/>
            <w:bottom w:val="none" w:sz="0" w:space="0" w:color="auto"/>
            <w:right w:val="none" w:sz="0" w:space="0" w:color="auto"/>
          </w:divBdr>
        </w:div>
        <w:div w:id="306058839">
          <w:marLeft w:val="480"/>
          <w:marRight w:val="0"/>
          <w:marTop w:val="0"/>
          <w:marBottom w:val="0"/>
          <w:divBdr>
            <w:top w:val="none" w:sz="0" w:space="0" w:color="auto"/>
            <w:left w:val="none" w:sz="0" w:space="0" w:color="auto"/>
            <w:bottom w:val="none" w:sz="0" w:space="0" w:color="auto"/>
            <w:right w:val="none" w:sz="0" w:space="0" w:color="auto"/>
          </w:divBdr>
        </w:div>
        <w:div w:id="237980513">
          <w:marLeft w:val="480"/>
          <w:marRight w:val="0"/>
          <w:marTop w:val="0"/>
          <w:marBottom w:val="0"/>
          <w:divBdr>
            <w:top w:val="none" w:sz="0" w:space="0" w:color="auto"/>
            <w:left w:val="none" w:sz="0" w:space="0" w:color="auto"/>
            <w:bottom w:val="none" w:sz="0" w:space="0" w:color="auto"/>
            <w:right w:val="none" w:sz="0" w:space="0" w:color="auto"/>
          </w:divBdr>
        </w:div>
        <w:div w:id="1807578225">
          <w:marLeft w:val="480"/>
          <w:marRight w:val="0"/>
          <w:marTop w:val="0"/>
          <w:marBottom w:val="0"/>
          <w:divBdr>
            <w:top w:val="none" w:sz="0" w:space="0" w:color="auto"/>
            <w:left w:val="none" w:sz="0" w:space="0" w:color="auto"/>
            <w:bottom w:val="none" w:sz="0" w:space="0" w:color="auto"/>
            <w:right w:val="none" w:sz="0" w:space="0" w:color="auto"/>
          </w:divBdr>
        </w:div>
        <w:div w:id="1112675758">
          <w:marLeft w:val="480"/>
          <w:marRight w:val="0"/>
          <w:marTop w:val="0"/>
          <w:marBottom w:val="0"/>
          <w:divBdr>
            <w:top w:val="none" w:sz="0" w:space="0" w:color="auto"/>
            <w:left w:val="none" w:sz="0" w:space="0" w:color="auto"/>
            <w:bottom w:val="none" w:sz="0" w:space="0" w:color="auto"/>
            <w:right w:val="none" w:sz="0" w:space="0" w:color="auto"/>
          </w:divBdr>
        </w:div>
        <w:div w:id="2028213969">
          <w:marLeft w:val="480"/>
          <w:marRight w:val="0"/>
          <w:marTop w:val="0"/>
          <w:marBottom w:val="0"/>
          <w:divBdr>
            <w:top w:val="none" w:sz="0" w:space="0" w:color="auto"/>
            <w:left w:val="none" w:sz="0" w:space="0" w:color="auto"/>
            <w:bottom w:val="none" w:sz="0" w:space="0" w:color="auto"/>
            <w:right w:val="none" w:sz="0" w:space="0" w:color="auto"/>
          </w:divBdr>
        </w:div>
        <w:div w:id="1924483654">
          <w:marLeft w:val="480"/>
          <w:marRight w:val="0"/>
          <w:marTop w:val="0"/>
          <w:marBottom w:val="0"/>
          <w:divBdr>
            <w:top w:val="none" w:sz="0" w:space="0" w:color="auto"/>
            <w:left w:val="none" w:sz="0" w:space="0" w:color="auto"/>
            <w:bottom w:val="none" w:sz="0" w:space="0" w:color="auto"/>
            <w:right w:val="none" w:sz="0" w:space="0" w:color="auto"/>
          </w:divBdr>
        </w:div>
        <w:div w:id="795682731">
          <w:marLeft w:val="480"/>
          <w:marRight w:val="0"/>
          <w:marTop w:val="0"/>
          <w:marBottom w:val="0"/>
          <w:divBdr>
            <w:top w:val="none" w:sz="0" w:space="0" w:color="auto"/>
            <w:left w:val="none" w:sz="0" w:space="0" w:color="auto"/>
            <w:bottom w:val="none" w:sz="0" w:space="0" w:color="auto"/>
            <w:right w:val="none" w:sz="0" w:space="0" w:color="auto"/>
          </w:divBdr>
        </w:div>
        <w:div w:id="396242572">
          <w:marLeft w:val="480"/>
          <w:marRight w:val="0"/>
          <w:marTop w:val="0"/>
          <w:marBottom w:val="0"/>
          <w:divBdr>
            <w:top w:val="none" w:sz="0" w:space="0" w:color="auto"/>
            <w:left w:val="none" w:sz="0" w:space="0" w:color="auto"/>
            <w:bottom w:val="none" w:sz="0" w:space="0" w:color="auto"/>
            <w:right w:val="none" w:sz="0" w:space="0" w:color="auto"/>
          </w:divBdr>
        </w:div>
        <w:div w:id="1510438151">
          <w:marLeft w:val="480"/>
          <w:marRight w:val="0"/>
          <w:marTop w:val="0"/>
          <w:marBottom w:val="0"/>
          <w:divBdr>
            <w:top w:val="none" w:sz="0" w:space="0" w:color="auto"/>
            <w:left w:val="none" w:sz="0" w:space="0" w:color="auto"/>
            <w:bottom w:val="none" w:sz="0" w:space="0" w:color="auto"/>
            <w:right w:val="none" w:sz="0" w:space="0" w:color="auto"/>
          </w:divBdr>
        </w:div>
        <w:div w:id="239028540">
          <w:marLeft w:val="480"/>
          <w:marRight w:val="0"/>
          <w:marTop w:val="0"/>
          <w:marBottom w:val="0"/>
          <w:divBdr>
            <w:top w:val="none" w:sz="0" w:space="0" w:color="auto"/>
            <w:left w:val="none" w:sz="0" w:space="0" w:color="auto"/>
            <w:bottom w:val="none" w:sz="0" w:space="0" w:color="auto"/>
            <w:right w:val="none" w:sz="0" w:space="0" w:color="auto"/>
          </w:divBdr>
        </w:div>
        <w:div w:id="967123152">
          <w:marLeft w:val="480"/>
          <w:marRight w:val="0"/>
          <w:marTop w:val="0"/>
          <w:marBottom w:val="0"/>
          <w:divBdr>
            <w:top w:val="none" w:sz="0" w:space="0" w:color="auto"/>
            <w:left w:val="none" w:sz="0" w:space="0" w:color="auto"/>
            <w:bottom w:val="none" w:sz="0" w:space="0" w:color="auto"/>
            <w:right w:val="none" w:sz="0" w:space="0" w:color="auto"/>
          </w:divBdr>
        </w:div>
        <w:div w:id="292904226">
          <w:marLeft w:val="480"/>
          <w:marRight w:val="0"/>
          <w:marTop w:val="0"/>
          <w:marBottom w:val="0"/>
          <w:divBdr>
            <w:top w:val="none" w:sz="0" w:space="0" w:color="auto"/>
            <w:left w:val="none" w:sz="0" w:space="0" w:color="auto"/>
            <w:bottom w:val="none" w:sz="0" w:space="0" w:color="auto"/>
            <w:right w:val="none" w:sz="0" w:space="0" w:color="auto"/>
          </w:divBdr>
        </w:div>
        <w:div w:id="1333877876">
          <w:marLeft w:val="480"/>
          <w:marRight w:val="0"/>
          <w:marTop w:val="0"/>
          <w:marBottom w:val="0"/>
          <w:divBdr>
            <w:top w:val="none" w:sz="0" w:space="0" w:color="auto"/>
            <w:left w:val="none" w:sz="0" w:space="0" w:color="auto"/>
            <w:bottom w:val="none" w:sz="0" w:space="0" w:color="auto"/>
            <w:right w:val="none" w:sz="0" w:space="0" w:color="auto"/>
          </w:divBdr>
        </w:div>
        <w:div w:id="1989439597">
          <w:marLeft w:val="480"/>
          <w:marRight w:val="0"/>
          <w:marTop w:val="0"/>
          <w:marBottom w:val="0"/>
          <w:divBdr>
            <w:top w:val="none" w:sz="0" w:space="0" w:color="auto"/>
            <w:left w:val="none" w:sz="0" w:space="0" w:color="auto"/>
            <w:bottom w:val="none" w:sz="0" w:space="0" w:color="auto"/>
            <w:right w:val="none" w:sz="0" w:space="0" w:color="auto"/>
          </w:divBdr>
        </w:div>
        <w:div w:id="1377314154">
          <w:marLeft w:val="480"/>
          <w:marRight w:val="0"/>
          <w:marTop w:val="0"/>
          <w:marBottom w:val="0"/>
          <w:divBdr>
            <w:top w:val="none" w:sz="0" w:space="0" w:color="auto"/>
            <w:left w:val="none" w:sz="0" w:space="0" w:color="auto"/>
            <w:bottom w:val="none" w:sz="0" w:space="0" w:color="auto"/>
            <w:right w:val="none" w:sz="0" w:space="0" w:color="auto"/>
          </w:divBdr>
        </w:div>
        <w:div w:id="1908413165">
          <w:marLeft w:val="480"/>
          <w:marRight w:val="0"/>
          <w:marTop w:val="0"/>
          <w:marBottom w:val="0"/>
          <w:divBdr>
            <w:top w:val="none" w:sz="0" w:space="0" w:color="auto"/>
            <w:left w:val="none" w:sz="0" w:space="0" w:color="auto"/>
            <w:bottom w:val="none" w:sz="0" w:space="0" w:color="auto"/>
            <w:right w:val="none" w:sz="0" w:space="0" w:color="auto"/>
          </w:divBdr>
        </w:div>
        <w:div w:id="1458331534">
          <w:marLeft w:val="480"/>
          <w:marRight w:val="0"/>
          <w:marTop w:val="0"/>
          <w:marBottom w:val="0"/>
          <w:divBdr>
            <w:top w:val="none" w:sz="0" w:space="0" w:color="auto"/>
            <w:left w:val="none" w:sz="0" w:space="0" w:color="auto"/>
            <w:bottom w:val="none" w:sz="0" w:space="0" w:color="auto"/>
            <w:right w:val="none" w:sz="0" w:space="0" w:color="auto"/>
          </w:divBdr>
        </w:div>
      </w:divsChild>
    </w:div>
    <w:div w:id="920061141">
      <w:bodyDiv w:val="1"/>
      <w:marLeft w:val="0"/>
      <w:marRight w:val="0"/>
      <w:marTop w:val="0"/>
      <w:marBottom w:val="0"/>
      <w:divBdr>
        <w:top w:val="none" w:sz="0" w:space="0" w:color="auto"/>
        <w:left w:val="none" w:sz="0" w:space="0" w:color="auto"/>
        <w:bottom w:val="none" w:sz="0" w:space="0" w:color="auto"/>
        <w:right w:val="none" w:sz="0" w:space="0" w:color="auto"/>
      </w:divBdr>
    </w:div>
    <w:div w:id="921915550">
      <w:bodyDiv w:val="1"/>
      <w:marLeft w:val="0"/>
      <w:marRight w:val="0"/>
      <w:marTop w:val="0"/>
      <w:marBottom w:val="0"/>
      <w:divBdr>
        <w:top w:val="none" w:sz="0" w:space="0" w:color="auto"/>
        <w:left w:val="none" w:sz="0" w:space="0" w:color="auto"/>
        <w:bottom w:val="none" w:sz="0" w:space="0" w:color="auto"/>
        <w:right w:val="none" w:sz="0" w:space="0" w:color="auto"/>
      </w:divBdr>
    </w:div>
    <w:div w:id="922031345">
      <w:bodyDiv w:val="1"/>
      <w:marLeft w:val="0"/>
      <w:marRight w:val="0"/>
      <w:marTop w:val="0"/>
      <w:marBottom w:val="0"/>
      <w:divBdr>
        <w:top w:val="none" w:sz="0" w:space="0" w:color="auto"/>
        <w:left w:val="none" w:sz="0" w:space="0" w:color="auto"/>
        <w:bottom w:val="none" w:sz="0" w:space="0" w:color="auto"/>
        <w:right w:val="none" w:sz="0" w:space="0" w:color="auto"/>
      </w:divBdr>
    </w:div>
    <w:div w:id="922639400">
      <w:bodyDiv w:val="1"/>
      <w:marLeft w:val="0"/>
      <w:marRight w:val="0"/>
      <w:marTop w:val="0"/>
      <w:marBottom w:val="0"/>
      <w:divBdr>
        <w:top w:val="none" w:sz="0" w:space="0" w:color="auto"/>
        <w:left w:val="none" w:sz="0" w:space="0" w:color="auto"/>
        <w:bottom w:val="none" w:sz="0" w:space="0" w:color="auto"/>
        <w:right w:val="none" w:sz="0" w:space="0" w:color="auto"/>
      </w:divBdr>
    </w:div>
    <w:div w:id="922642193">
      <w:bodyDiv w:val="1"/>
      <w:marLeft w:val="0"/>
      <w:marRight w:val="0"/>
      <w:marTop w:val="0"/>
      <w:marBottom w:val="0"/>
      <w:divBdr>
        <w:top w:val="none" w:sz="0" w:space="0" w:color="auto"/>
        <w:left w:val="none" w:sz="0" w:space="0" w:color="auto"/>
        <w:bottom w:val="none" w:sz="0" w:space="0" w:color="auto"/>
        <w:right w:val="none" w:sz="0" w:space="0" w:color="auto"/>
      </w:divBdr>
    </w:div>
    <w:div w:id="923418489">
      <w:bodyDiv w:val="1"/>
      <w:marLeft w:val="0"/>
      <w:marRight w:val="0"/>
      <w:marTop w:val="0"/>
      <w:marBottom w:val="0"/>
      <w:divBdr>
        <w:top w:val="none" w:sz="0" w:space="0" w:color="auto"/>
        <w:left w:val="none" w:sz="0" w:space="0" w:color="auto"/>
        <w:bottom w:val="none" w:sz="0" w:space="0" w:color="auto"/>
        <w:right w:val="none" w:sz="0" w:space="0" w:color="auto"/>
      </w:divBdr>
    </w:div>
    <w:div w:id="923564839">
      <w:bodyDiv w:val="1"/>
      <w:marLeft w:val="0"/>
      <w:marRight w:val="0"/>
      <w:marTop w:val="0"/>
      <w:marBottom w:val="0"/>
      <w:divBdr>
        <w:top w:val="none" w:sz="0" w:space="0" w:color="auto"/>
        <w:left w:val="none" w:sz="0" w:space="0" w:color="auto"/>
        <w:bottom w:val="none" w:sz="0" w:space="0" w:color="auto"/>
        <w:right w:val="none" w:sz="0" w:space="0" w:color="auto"/>
      </w:divBdr>
    </w:div>
    <w:div w:id="924068694">
      <w:bodyDiv w:val="1"/>
      <w:marLeft w:val="0"/>
      <w:marRight w:val="0"/>
      <w:marTop w:val="0"/>
      <w:marBottom w:val="0"/>
      <w:divBdr>
        <w:top w:val="none" w:sz="0" w:space="0" w:color="auto"/>
        <w:left w:val="none" w:sz="0" w:space="0" w:color="auto"/>
        <w:bottom w:val="none" w:sz="0" w:space="0" w:color="auto"/>
        <w:right w:val="none" w:sz="0" w:space="0" w:color="auto"/>
      </w:divBdr>
    </w:div>
    <w:div w:id="924070992">
      <w:bodyDiv w:val="1"/>
      <w:marLeft w:val="0"/>
      <w:marRight w:val="0"/>
      <w:marTop w:val="0"/>
      <w:marBottom w:val="0"/>
      <w:divBdr>
        <w:top w:val="none" w:sz="0" w:space="0" w:color="auto"/>
        <w:left w:val="none" w:sz="0" w:space="0" w:color="auto"/>
        <w:bottom w:val="none" w:sz="0" w:space="0" w:color="auto"/>
        <w:right w:val="none" w:sz="0" w:space="0" w:color="auto"/>
      </w:divBdr>
    </w:div>
    <w:div w:id="924220986">
      <w:bodyDiv w:val="1"/>
      <w:marLeft w:val="0"/>
      <w:marRight w:val="0"/>
      <w:marTop w:val="0"/>
      <w:marBottom w:val="0"/>
      <w:divBdr>
        <w:top w:val="none" w:sz="0" w:space="0" w:color="auto"/>
        <w:left w:val="none" w:sz="0" w:space="0" w:color="auto"/>
        <w:bottom w:val="none" w:sz="0" w:space="0" w:color="auto"/>
        <w:right w:val="none" w:sz="0" w:space="0" w:color="auto"/>
      </w:divBdr>
    </w:div>
    <w:div w:id="924730191">
      <w:bodyDiv w:val="1"/>
      <w:marLeft w:val="0"/>
      <w:marRight w:val="0"/>
      <w:marTop w:val="0"/>
      <w:marBottom w:val="0"/>
      <w:divBdr>
        <w:top w:val="none" w:sz="0" w:space="0" w:color="auto"/>
        <w:left w:val="none" w:sz="0" w:space="0" w:color="auto"/>
        <w:bottom w:val="none" w:sz="0" w:space="0" w:color="auto"/>
        <w:right w:val="none" w:sz="0" w:space="0" w:color="auto"/>
      </w:divBdr>
    </w:div>
    <w:div w:id="925764583">
      <w:bodyDiv w:val="1"/>
      <w:marLeft w:val="0"/>
      <w:marRight w:val="0"/>
      <w:marTop w:val="0"/>
      <w:marBottom w:val="0"/>
      <w:divBdr>
        <w:top w:val="none" w:sz="0" w:space="0" w:color="auto"/>
        <w:left w:val="none" w:sz="0" w:space="0" w:color="auto"/>
        <w:bottom w:val="none" w:sz="0" w:space="0" w:color="auto"/>
        <w:right w:val="none" w:sz="0" w:space="0" w:color="auto"/>
      </w:divBdr>
    </w:div>
    <w:div w:id="927690152">
      <w:bodyDiv w:val="1"/>
      <w:marLeft w:val="0"/>
      <w:marRight w:val="0"/>
      <w:marTop w:val="0"/>
      <w:marBottom w:val="0"/>
      <w:divBdr>
        <w:top w:val="none" w:sz="0" w:space="0" w:color="auto"/>
        <w:left w:val="none" w:sz="0" w:space="0" w:color="auto"/>
        <w:bottom w:val="none" w:sz="0" w:space="0" w:color="auto"/>
        <w:right w:val="none" w:sz="0" w:space="0" w:color="auto"/>
      </w:divBdr>
    </w:div>
    <w:div w:id="927733551">
      <w:bodyDiv w:val="1"/>
      <w:marLeft w:val="0"/>
      <w:marRight w:val="0"/>
      <w:marTop w:val="0"/>
      <w:marBottom w:val="0"/>
      <w:divBdr>
        <w:top w:val="none" w:sz="0" w:space="0" w:color="auto"/>
        <w:left w:val="none" w:sz="0" w:space="0" w:color="auto"/>
        <w:bottom w:val="none" w:sz="0" w:space="0" w:color="auto"/>
        <w:right w:val="none" w:sz="0" w:space="0" w:color="auto"/>
      </w:divBdr>
    </w:div>
    <w:div w:id="928151846">
      <w:bodyDiv w:val="1"/>
      <w:marLeft w:val="0"/>
      <w:marRight w:val="0"/>
      <w:marTop w:val="0"/>
      <w:marBottom w:val="0"/>
      <w:divBdr>
        <w:top w:val="none" w:sz="0" w:space="0" w:color="auto"/>
        <w:left w:val="none" w:sz="0" w:space="0" w:color="auto"/>
        <w:bottom w:val="none" w:sz="0" w:space="0" w:color="auto"/>
        <w:right w:val="none" w:sz="0" w:space="0" w:color="auto"/>
      </w:divBdr>
    </w:div>
    <w:div w:id="928466513">
      <w:bodyDiv w:val="1"/>
      <w:marLeft w:val="0"/>
      <w:marRight w:val="0"/>
      <w:marTop w:val="0"/>
      <w:marBottom w:val="0"/>
      <w:divBdr>
        <w:top w:val="none" w:sz="0" w:space="0" w:color="auto"/>
        <w:left w:val="none" w:sz="0" w:space="0" w:color="auto"/>
        <w:bottom w:val="none" w:sz="0" w:space="0" w:color="auto"/>
        <w:right w:val="none" w:sz="0" w:space="0" w:color="auto"/>
      </w:divBdr>
    </w:div>
    <w:div w:id="929388320">
      <w:bodyDiv w:val="1"/>
      <w:marLeft w:val="0"/>
      <w:marRight w:val="0"/>
      <w:marTop w:val="0"/>
      <w:marBottom w:val="0"/>
      <w:divBdr>
        <w:top w:val="none" w:sz="0" w:space="0" w:color="auto"/>
        <w:left w:val="none" w:sz="0" w:space="0" w:color="auto"/>
        <w:bottom w:val="none" w:sz="0" w:space="0" w:color="auto"/>
        <w:right w:val="none" w:sz="0" w:space="0" w:color="auto"/>
      </w:divBdr>
    </w:div>
    <w:div w:id="929854001">
      <w:bodyDiv w:val="1"/>
      <w:marLeft w:val="0"/>
      <w:marRight w:val="0"/>
      <w:marTop w:val="0"/>
      <w:marBottom w:val="0"/>
      <w:divBdr>
        <w:top w:val="none" w:sz="0" w:space="0" w:color="auto"/>
        <w:left w:val="none" w:sz="0" w:space="0" w:color="auto"/>
        <w:bottom w:val="none" w:sz="0" w:space="0" w:color="auto"/>
        <w:right w:val="none" w:sz="0" w:space="0" w:color="auto"/>
      </w:divBdr>
    </w:div>
    <w:div w:id="930621894">
      <w:bodyDiv w:val="1"/>
      <w:marLeft w:val="0"/>
      <w:marRight w:val="0"/>
      <w:marTop w:val="0"/>
      <w:marBottom w:val="0"/>
      <w:divBdr>
        <w:top w:val="none" w:sz="0" w:space="0" w:color="auto"/>
        <w:left w:val="none" w:sz="0" w:space="0" w:color="auto"/>
        <w:bottom w:val="none" w:sz="0" w:space="0" w:color="auto"/>
        <w:right w:val="none" w:sz="0" w:space="0" w:color="auto"/>
      </w:divBdr>
    </w:div>
    <w:div w:id="931084496">
      <w:bodyDiv w:val="1"/>
      <w:marLeft w:val="0"/>
      <w:marRight w:val="0"/>
      <w:marTop w:val="0"/>
      <w:marBottom w:val="0"/>
      <w:divBdr>
        <w:top w:val="none" w:sz="0" w:space="0" w:color="auto"/>
        <w:left w:val="none" w:sz="0" w:space="0" w:color="auto"/>
        <w:bottom w:val="none" w:sz="0" w:space="0" w:color="auto"/>
        <w:right w:val="none" w:sz="0" w:space="0" w:color="auto"/>
      </w:divBdr>
    </w:div>
    <w:div w:id="932399960">
      <w:bodyDiv w:val="1"/>
      <w:marLeft w:val="0"/>
      <w:marRight w:val="0"/>
      <w:marTop w:val="0"/>
      <w:marBottom w:val="0"/>
      <w:divBdr>
        <w:top w:val="none" w:sz="0" w:space="0" w:color="auto"/>
        <w:left w:val="none" w:sz="0" w:space="0" w:color="auto"/>
        <w:bottom w:val="none" w:sz="0" w:space="0" w:color="auto"/>
        <w:right w:val="none" w:sz="0" w:space="0" w:color="auto"/>
      </w:divBdr>
    </w:div>
    <w:div w:id="932471973">
      <w:bodyDiv w:val="1"/>
      <w:marLeft w:val="0"/>
      <w:marRight w:val="0"/>
      <w:marTop w:val="0"/>
      <w:marBottom w:val="0"/>
      <w:divBdr>
        <w:top w:val="none" w:sz="0" w:space="0" w:color="auto"/>
        <w:left w:val="none" w:sz="0" w:space="0" w:color="auto"/>
        <w:bottom w:val="none" w:sz="0" w:space="0" w:color="auto"/>
        <w:right w:val="none" w:sz="0" w:space="0" w:color="auto"/>
      </w:divBdr>
    </w:div>
    <w:div w:id="932592343">
      <w:bodyDiv w:val="1"/>
      <w:marLeft w:val="0"/>
      <w:marRight w:val="0"/>
      <w:marTop w:val="0"/>
      <w:marBottom w:val="0"/>
      <w:divBdr>
        <w:top w:val="none" w:sz="0" w:space="0" w:color="auto"/>
        <w:left w:val="none" w:sz="0" w:space="0" w:color="auto"/>
        <w:bottom w:val="none" w:sz="0" w:space="0" w:color="auto"/>
        <w:right w:val="none" w:sz="0" w:space="0" w:color="auto"/>
      </w:divBdr>
    </w:div>
    <w:div w:id="932669742">
      <w:bodyDiv w:val="1"/>
      <w:marLeft w:val="0"/>
      <w:marRight w:val="0"/>
      <w:marTop w:val="0"/>
      <w:marBottom w:val="0"/>
      <w:divBdr>
        <w:top w:val="none" w:sz="0" w:space="0" w:color="auto"/>
        <w:left w:val="none" w:sz="0" w:space="0" w:color="auto"/>
        <w:bottom w:val="none" w:sz="0" w:space="0" w:color="auto"/>
        <w:right w:val="none" w:sz="0" w:space="0" w:color="auto"/>
      </w:divBdr>
    </w:div>
    <w:div w:id="934286565">
      <w:bodyDiv w:val="1"/>
      <w:marLeft w:val="0"/>
      <w:marRight w:val="0"/>
      <w:marTop w:val="0"/>
      <w:marBottom w:val="0"/>
      <w:divBdr>
        <w:top w:val="none" w:sz="0" w:space="0" w:color="auto"/>
        <w:left w:val="none" w:sz="0" w:space="0" w:color="auto"/>
        <w:bottom w:val="none" w:sz="0" w:space="0" w:color="auto"/>
        <w:right w:val="none" w:sz="0" w:space="0" w:color="auto"/>
      </w:divBdr>
    </w:div>
    <w:div w:id="934363500">
      <w:bodyDiv w:val="1"/>
      <w:marLeft w:val="0"/>
      <w:marRight w:val="0"/>
      <w:marTop w:val="0"/>
      <w:marBottom w:val="0"/>
      <w:divBdr>
        <w:top w:val="none" w:sz="0" w:space="0" w:color="auto"/>
        <w:left w:val="none" w:sz="0" w:space="0" w:color="auto"/>
        <w:bottom w:val="none" w:sz="0" w:space="0" w:color="auto"/>
        <w:right w:val="none" w:sz="0" w:space="0" w:color="auto"/>
      </w:divBdr>
    </w:div>
    <w:div w:id="935097974">
      <w:bodyDiv w:val="1"/>
      <w:marLeft w:val="0"/>
      <w:marRight w:val="0"/>
      <w:marTop w:val="0"/>
      <w:marBottom w:val="0"/>
      <w:divBdr>
        <w:top w:val="none" w:sz="0" w:space="0" w:color="auto"/>
        <w:left w:val="none" w:sz="0" w:space="0" w:color="auto"/>
        <w:bottom w:val="none" w:sz="0" w:space="0" w:color="auto"/>
        <w:right w:val="none" w:sz="0" w:space="0" w:color="auto"/>
      </w:divBdr>
    </w:div>
    <w:div w:id="935141216">
      <w:bodyDiv w:val="1"/>
      <w:marLeft w:val="0"/>
      <w:marRight w:val="0"/>
      <w:marTop w:val="0"/>
      <w:marBottom w:val="0"/>
      <w:divBdr>
        <w:top w:val="none" w:sz="0" w:space="0" w:color="auto"/>
        <w:left w:val="none" w:sz="0" w:space="0" w:color="auto"/>
        <w:bottom w:val="none" w:sz="0" w:space="0" w:color="auto"/>
        <w:right w:val="none" w:sz="0" w:space="0" w:color="auto"/>
      </w:divBdr>
    </w:div>
    <w:div w:id="937446690">
      <w:bodyDiv w:val="1"/>
      <w:marLeft w:val="0"/>
      <w:marRight w:val="0"/>
      <w:marTop w:val="0"/>
      <w:marBottom w:val="0"/>
      <w:divBdr>
        <w:top w:val="none" w:sz="0" w:space="0" w:color="auto"/>
        <w:left w:val="none" w:sz="0" w:space="0" w:color="auto"/>
        <w:bottom w:val="none" w:sz="0" w:space="0" w:color="auto"/>
        <w:right w:val="none" w:sz="0" w:space="0" w:color="auto"/>
      </w:divBdr>
    </w:div>
    <w:div w:id="938485248">
      <w:bodyDiv w:val="1"/>
      <w:marLeft w:val="0"/>
      <w:marRight w:val="0"/>
      <w:marTop w:val="0"/>
      <w:marBottom w:val="0"/>
      <w:divBdr>
        <w:top w:val="none" w:sz="0" w:space="0" w:color="auto"/>
        <w:left w:val="none" w:sz="0" w:space="0" w:color="auto"/>
        <w:bottom w:val="none" w:sz="0" w:space="0" w:color="auto"/>
        <w:right w:val="none" w:sz="0" w:space="0" w:color="auto"/>
      </w:divBdr>
    </w:div>
    <w:div w:id="938563787">
      <w:bodyDiv w:val="1"/>
      <w:marLeft w:val="0"/>
      <w:marRight w:val="0"/>
      <w:marTop w:val="0"/>
      <w:marBottom w:val="0"/>
      <w:divBdr>
        <w:top w:val="none" w:sz="0" w:space="0" w:color="auto"/>
        <w:left w:val="none" w:sz="0" w:space="0" w:color="auto"/>
        <w:bottom w:val="none" w:sz="0" w:space="0" w:color="auto"/>
        <w:right w:val="none" w:sz="0" w:space="0" w:color="auto"/>
      </w:divBdr>
    </w:div>
    <w:div w:id="939412130">
      <w:bodyDiv w:val="1"/>
      <w:marLeft w:val="0"/>
      <w:marRight w:val="0"/>
      <w:marTop w:val="0"/>
      <w:marBottom w:val="0"/>
      <w:divBdr>
        <w:top w:val="none" w:sz="0" w:space="0" w:color="auto"/>
        <w:left w:val="none" w:sz="0" w:space="0" w:color="auto"/>
        <w:bottom w:val="none" w:sz="0" w:space="0" w:color="auto"/>
        <w:right w:val="none" w:sz="0" w:space="0" w:color="auto"/>
      </w:divBdr>
    </w:div>
    <w:div w:id="939753288">
      <w:bodyDiv w:val="1"/>
      <w:marLeft w:val="0"/>
      <w:marRight w:val="0"/>
      <w:marTop w:val="0"/>
      <w:marBottom w:val="0"/>
      <w:divBdr>
        <w:top w:val="none" w:sz="0" w:space="0" w:color="auto"/>
        <w:left w:val="none" w:sz="0" w:space="0" w:color="auto"/>
        <w:bottom w:val="none" w:sz="0" w:space="0" w:color="auto"/>
        <w:right w:val="none" w:sz="0" w:space="0" w:color="auto"/>
      </w:divBdr>
    </w:div>
    <w:div w:id="939878484">
      <w:bodyDiv w:val="1"/>
      <w:marLeft w:val="0"/>
      <w:marRight w:val="0"/>
      <w:marTop w:val="0"/>
      <w:marBottom w:val="0"/>
      <w:divBdr>
        <w:top w:val="none" w:sz="0" w:space="0" w:color="auto"/>
        <w:left w:val="none" w:sz="0" w:space="0" w:color="auto"/>
        <w:bottom w:val="none" w:sz="0" w:space="0" w:color="auto"/>
        <w:right w:val="none" w:sz="0" w:space="0" w:color="auto"/>
      </w:divBdr>
    </w:div>
    <w:div w:id="940259785">
      <w:bodyDiv w:val="1"/>
      <w:marLeft w:val="0"/>
      <w:marRight w:val="0"/>
      <w:marTop w:val="0"/>
      <w:marBottom w:val="0"/>
      <w:divBdr>
        <w:top w:val="none" w:sz="0" w:space="0" w:color="auto"/>
        <w:left w:val="none" w:sz="0" w:space="0" w:color="auto"/>
        <w:bottom w:val="none" w:sz="0" w:space="0" w:color="auto"/>
        <w:right w:val="none" w:sz="0" w:space="0" w:color="auto"/>
      </w:divBdr>
    </w:div>
    <w:div w:id="940600344">
      <w:bodyDiv w:val="1"/>
      <w:marLeft w:val="0"/>
      <w:marRight w:val="0"/>
      <w:marTop w:val="0"/>
      <w:marBottom w:val="0"/>
      <w:divBdr>
        <w:top w:val="none" w:sz="0" w:space="0" w:color="auto"/>
        <w:left w:val="none" w:sz="0" w:space="0" w:color="auto"/>
        <w:bottom w:val="none" w:sz="0" w:space="0" w:color="auto"/>
        <w:right w:val="none" w:sz="0" w:space="0" w:color="auto"/>
      </w:divBdr>
    </w:div>
    <w:div w:id="940990051">
      <w:bodyDiv w:val="1"/>
      <w:marLeft w:val="0"/>
      <w:marRight w:val="0"/>
      <w:marTop w:val="0"/>
      <w:marBottom w:val="0"/>
      <w:divBdr>
        <w:top w:val="none" w:sz="0" w:space="0" w:color="auto"/>
        <w:left w:val="none" w:sz="0" w:space="0" w:color="auto"/>
        <w:bottom w:val="none" w:sz="0" w:space="0" w:color="auto"/>
        <w:right w:val="none" w:sz="0" w:space="0" w:color="auto"/>
      </w:divBdr>
      <w:divsChild>
        <w:div w:id="299500490">
          <w:marLeft w:val="480"/>
          <w:marRight w:val="0"/>
          <w:marTop w:val="0"/>
          <w:marBottom w:val="0"/>
          <w:divBdr>
            <w:top w:val="none" w:sz="0" w:space="0" w:color="auto"/>
            <w:left w:val="none" w:sz="0" w:space="0" w:color="auto"/>
            <w:bottom w:val="none" w:sz="0" w:space="0" w:color="auto"/>
            <w:right w:val="none" w:sz="0" w:space="0" w:color="auto"/>
          </w:divBdr>
        </w:div>
        <w:div w:id="608976344">
          <w:marLeft w:val="480"/>
          <w:marRight w:val="0"/>
          <w:marTop w:val="0"/>
          <w:marBottom w:val="0"/>
          <w:divBdr>
            <w:top w:val="none" w:sz="0" w:space="0" w:color="auto"/>
            <w:left w:val="none" w:sz="0" w:space="0" w:color="auto"/>
            <w:bottom w:val="none" w:sz="0" w:space="0" w:color="auto"/>
            <w:right w:val="none" w:sz="0" w:space="0" w:color="auto"/>
          </w:divBdr>
        </w:div>
        <w:div w:id="465317244">
          <w:marLeft w:val="480"/>
          <w:marRight w:val="0"/>
          <w:marTop w:val="0"/>
          <w:marBottom w:val="0"/>
          <w:divBdr>
            <w:top w:val="none" w:sz="0" w:space="0" w:color="auto"/>
            <w:left w:val="none" w:sz="0" w:space="0" w:color="auto"/>
            <w:bottom w:val="none" w:sz="0" w:space="0" w:color="auto"/>
            <w:right w:val="none" w:sz="0" w:space="0" w:color="auto"/>
          </w:divBdr>
        </w:div>
        <w:div w:id="1282687631">
          <w:marLeft w:val="480"/>
          <w:marRight w:val="0"/>
          <w:marTop w:val="0"/>
          <w:marBottom w:val="0"/>
          <w:divBdr>
            <w:top w:val="none" w:sz="0" w:space="0" w:color="auto"/>
            <w:left w:val="none" w:sz="0" w:space="0" w:color="auto"/>
            <w:bottom w:val="none" w:sz="0" w:space="0" w:color="auto"/>
            <w:right w:val="none" w:sz="0" w:space="0" w:color="auto"/>
          </w:divBdr>
        </w:div>
        <w:div w:id="1983391155">
          <w:marLeft w:val="480"/>
          <w:marRight w:val="0"/>
          <w:marTop w:val="0"/>
          <w:marBottom w:val="0"/>
          <w:divBdr>
            <w:top w:val="none" w:sz="0" w:space="0" w:color="auto"/>
            <w:left w:val="none" w:sz="0" w:space="0" w:color="auto"/>
            <w:bottom w:val="none" w:sz="0" w:space="0" w:color="auto"/>
            <w:right w:val="none" w:sz="0" w:space="0" w:color="auto"/>
          </w:divBdr>
        </w:div>
        <w:div w:id="907573523">
          <w:marLeft w:val="480"/>
          <w:marRight w:val="0"/>
          <w:marTop w:val="0"/>
          <w:marBottom w:val="0"/>
          <w:divBdr>
            <w:top w:val="none" w:sz="0" w:space="0" w:color="auto"/>
            <w:left w:val="none" w:sz="0" w:space="0" w:color="auto"/>
            <w:bottom w:val="none" w:sz="0" w:space="0" w:color="auto"/>
            <w:right w:val="none" w:sz="0" w:space="0" w:color="auto"/>
          </w:divBdr>
        </w:div>
        <w:div w:id="945114293">
          <w:marLeft w:val="480"/>
          <w:marRight w:val="0"/>
          <w:marTop w:val="0"/>
          <w:marBottom w:val="0"/>
          <w:divBdr>
            <w:top w:val="none" w:sz="0" w:space="0" w:color="auto"/>
            <w:left w:val="none" w:sz="0" w:space="0" w:color="auto"/>
            <w:bottom w:val="none" w:sz="0" w:space="0" w:color="auto"/>
            <w:right w:val="none" w:sz="0" w:space="0" w:color="auto"/>
          </w:divBdr>
        </w:div>
        <w:div w:id="799569320">
          <w:marLeft w:val="480"/>
          <w:marRight w:val="0"/>
          <w:marTop w:val="0"/>
          <w:marBottom w:val="0"/>
          <w:divBdr>
            <w:top w:val="none" w:sz="0" w:space="0" w:color="auto"/>
            <w:left w:val="none" w:sz="0" w:space="0" w:color="auto"/>
            <w:bottom w:val="none" w:sz="0" w:space="0" w:color="auto"/>
            <w:right w:val="none" w:sz="0" w:space="0" w:color="auto"/>
          </w:divBdr>
        </w:div>
        <w:div w:id="576790227">
          <w:marLeft w:val="480"/>
          <w:marRight w:val="0"/>
          <w:marTop w:val="0"/>
          <w:marBottom w:val="0"/>
          <w:divBdr>
            <w:top w:val="none" w:sz="0" w:space="0" w:color="auto"/>
            <w:left w:val="none" w:sz="0" w:space="0" w:color="auto"/>
            <w:bottom w:val="none" w:sz="0" w:space="0" w:color="auto"/>
            <w:right w:val="none" w:sz="0" w:space="0" w:color="auto"/>
          </w:divBdr>
        </w:div>
        <w:div w:id="1030565968">
          <w:marLeft w:val="480"/>
          <w:marRight w:val="0"/>
          <w:marTop w:val="0"/>
          <w:marBottom w:val="0"/>
          <w:divBdr>
            <w:top w:val="none" w:sz="0" w:space="0" w:color="auto"/>
            <w:left w:val="none" w:sz="0" w:space="0" w:color="auto"/>
            <w:bottom w:val="none" w:sz="0" w:space="0" w:color="auto"/>
            <w:right w:val="none" w:sz="0" w:space="0" w:color="auto"/>
          </w:divBdr>
        </w:div>
        <w:div w:id="1115247897">
          <w:marLeft w:val="480"/>
          <w:marRight w:val="0"/>
          <w:marTop w:val="0"/>
          <w:marBottom w:val="0"/>
          <w:divBdr>
            <w:top w:val="none" w:sz="0" w:space="0" w:color="auto"/>
            <w:left w:val="none" w:sz="0" w:space="0" w:color="auto"/>
            <w:bottom w:val="none" w:sz="0" w:space="0" w:color="auto"/>
            <w:right w:val="none" w:sz="0" w:space="0" w:color="auto"/>
          </w:divBdr>
        </w:div>
        <w:div w:id="922883990">
          <w:marLeft w:val="480"/>
          <w:marRight w:val="0"/>
          <w:marTop w:val="0"/>
          <w:marBottom w:val="0"/>
          <w:divBdr>
            <w:top w:val="none" w:sz="0" w:space="0" w:color="auto"/>
            <w:left w:val="none" w:sz="0" w:space="0" w:color="auto"/>
            <w:bottom w:val="none" w:sz="0" w:space="0" w:color="auto"/>
            <w:right w:val="none" w:sz="0" w:space="0" w:color="auto"/>
          </w:divBdr>
        </w:div>
        <w:div w:id="19355129">
          <w:marLeft w:val="480"/>
          <w:marRight w:val="0"/>
          <w:marTop w:val="0"/>
          <w:marBottom w:val="0"/>
          <w:divBdr>
            <w:top w:val="none" w:sz="0" w:space="0" w:color="auto"/>
            <w:left w:val="none" w:sz="0" w:space="0" w:color="auto"/>
            <w:bottom w:val="none" w:sz="0" w:space="0" w:color="auto"/>
            <w:right w:val="none" w:sz="0" w:space="0" w:color="auto"/>
          </w:divBdr>
        </w:div>
        <w:div w:id="1667787161">
          <w:marLeft w:val="480"/>
          <w:marRight w:val="0"/>
          <w:marTop w:val="0"/>
          <w:marBottom w:val="0"/>
          <w:divBdr>
            <w:top w:val="none" w:sz="0" w:space="0" w:color="auto"/>
            <w:left w:val="none" w:sz="0" w:space="0" w:color="auto"/>
            <w:bottom w:val="none" w:sz="0" w:space="0" w:color="auto"/>
            <w:right w:val="none" w:sz="0" w:space="0" w:color="auto"/>
          </w:divBdr>
        </w:div>
        <w:div w:id="1380517359">
          <w:marLeft w:val="480"/>
          <w:marRight w:val="0"/>
          <w:marTop w:val="0"/>
          <w:marBottom w:val="0"/>
          <w:divBdr>
            <w:top w:val="none" w:sz="0" w:space="0" w:color="auto"/>
            <w:left w:val="none" w:sz="0" w:space="0" w:color="auto"/>
            <w:bottom w:val="none" w:sz="0" w:space="0" w:color="auto"/>
            <w:right w:val="none" w:sz="0" w:space="0" w:color="auto"/>
          </w:divBdr>
        </w:div>
        <w:div w:id="1009869420">
          <w:marLeft w:val="480"/>
          <w:marRight w:val="0"/>
          <w:marTop w:val="0"/>
          <w:marBottom w:val="0"/>
          <w:divBdr>
            <w:top w:val="none" w:sz="0" w:space="0" w:color="auto"/>
            <w:left w:val="none" w:sz="0" w:space="0" w:color="auto"/>
            <w:bottom w:val="none" w:sz="0" w:space="0" w:color="auto"/>
            <w:right w:val="none" w:sz="0" w:space="0" w:color="auto"/>
          </w:divBdr>
        </w:div>
        <w:div w:id="1984961057">
          <w:marLeft w:val="480"/>
          <w:marRight w:val="0"/>
          <w:marTop w:val="0"/>
          <w:marBottom w:val="0"/>
          <w:divBdr>
            <w:top w:val="none" w:sz="0" w:space="0" w:color="auto"/>
            <w:left w:val="none" w:sz="0" w:space="0" w:color="auto"/>
            <w:bottom w:val="none" w:sz="0" w:space="0" w:color="auto"/>
            <w:right w:val="none" w:sz="0" w:space="0" w:color="auto"/>
          </w:divBdr>
        </w:div>
        <w:div w:id="1119955780">
          <w:marLeft w:val="480"/>
          <w:marRight w:val="0"/>
          <w:marTop w:val="0"/>
          <w:marBottom w:val="0"/>
          <w:divBdr>
            <w:top w:val="none" w:sz="0" w:space="0" w:color="auto"/>
            <w:left w:val="none" w:sz="0" w:space="0" w:color="auto"/>
            <w:bottom w:val="none" w:sz="0" w:space="0" w:color="auto"/>
            <w:right w:val="none" w:sz="0" w:space="0" w:color="auto"/>
          </w:divBdr>
        </w:div>
        <w:div w:id="1185898595">
          <w:marLeft w:val="480"/>
          <w:marRight w:val="0"/>
          <w:marTop w:val="0"/>
          <w:marBottom w:val="0"/>
          <w:divBdr>
            <w:top w:val="none" w:sz="0" w:space="0" w:color="auto"/>
            <w:left w:val="none" w:sz="0" w:space="0" w:color="auto"/>
            <w:bottom w:val="none" w:sz="0" w:space="0" w:color="auto"/>
            <w:right w:val="none" w:sz="0" w:space="0" w:color="auto"/>
          </w:divBdr>
        </w:div>
        <w:div w:id="1983347339">
          <w:marLeft w:val="480"/>
          <w:marRight w:val="0"/>
          <w:marTop w:val="0"/>
          <w:marBottom w:val="0"/>
          <w:divBdr>
            <w:top w:val="none" w:sz="0" w:space="0" w:color="auto"/>
            <w:left w:val="none" w:sz="0" w:space="0" w:color="auto"/>
            <w:bottom w:val="none" w:sz="0" w:space="0" w:color="auto"/>
            <w:right w:val="none" w:sz="0" w:space="0" w:color="auto"/>
          </w:divBdr>
        </w:div>
        <w:div w:id="770785514">
          <w:marLeft w:val="480"/>
          <w:marRight w:val="0"/>
          <w:marTop w:val="0"/>
          <w:marBottom w:val="0"/>
          <w:divBdr>
            <w:top w:val="none" w:sz="0" w:space="0" w:color="auto"/>
            <w:left w:val="none" w:sz="0" w:space="0" w:color="auto"/>
            <w:bottom w:val="none" w:sz="0" w:space="0" w:color="auto"/>
            <w:right w:val="none" w:sz="0" w:space="0" w:color="auto"/>
          </w:divBdr>
        </w:div>
        <w:div w:id="346953825">
          <w:marLeft w:val="480"/>
          <w:marRight w:val="0"/>
          <w:marTop w:val="0"/>
          <w:marBottom w:val="0"/>
          <w:divBdr>
            <w:top w:val="none" w:sz="0" w:space="0" w:color="auto"/>
            <w:left w:val="none" w:sz="0" w:space="0" w:color="auto"/>
            <w:bottom w:val="none" w:sz="0" w:space="0" w:color="auto"/>
            <w:right w:val="none" w:sz="0" w:space="0" w:color="auto"/>
          </w:divBdr>
        </w:div>
        <w:div w:id="1894465666">
          <w:marLeft w:val="480"/>
          <w:marRight w:val="0"/>
          <w:marTop w:val="0"/>
          <w:marBottom w:val="0"/>
          <w:divBdr>
            <w:top w:val="none" w:sz="0" w:space="0" w:color="auto"/>
            <w:left w:val="none" w:sz="0" w:space="0" w:color="auto"/>
            <w:bottom w:val="none" w:sz="0" w:space="0" w:color="auto"/>
            <w:right w:val="none" w:sz="0" w:space="0" w:color="auto"/>
          </w:divBdr>
        </w:div>
        <w:div w:id="1082140173">
          <w:marLeft w:val="480"/>
          <w:marRight w:val="0"/>
          <w:marTop w:val="0"/>
          <w:marBottom w:val="0"/>
          <w:divBdr>
            <w:top w:val="none" w:sz="0" w:space="0" w:color="auto"/>
            <w:left w:val="none" w:sz="0" w:space="0" w:color="auto"/>
            <w:bottom w:val="none" w:sz="0" w:space="0" w:color="auto"/>
            <w:right w:val="none" w:sz="0" w:space="0" w:color="auto"/>
          </w:divBdr>
        </w:div>
        <w:div w:id="505291502">
          <w:marLeft w:val="480"/>
          <w:marRight w:val="0"/>
          <w:marTop w:val="0"/>
          <w:marBottom w:val="0"/>
          <w:divBdr>
            <w:top w:val="none" w:sz="0" w:space="0" w:color="auto"/>
            <w:left w:val="none" w:sz="0" w:space="0" w:color="auto"/>
            <w:bottom w:val="none" w:sz="0" w:space="0" w:color="auto"/>
            <w:right w:val="none" w:sz="0" w:space="0" w:color="auto"/>
          </w:divBdr>
        </w:div>
        <w:div w:id="1185052327">
          <w:marLeft w:val="480"/>
          <w:marRight w:val="0"/>
          <w:marTop w:val="0"/>
          <w:marBottom w:val="0"/>
          <w:divBdr>
            <w:top w:val="none" w:sz="0" w:space="0" w:color="auto"/>
            <w:left w:val="none" w:sz="0" w:space="0" w:color="auto"/>
            <w:bottom w:val="none" w:sz="0" w:space="0" w:color="auto"/>
            <w:right w:val="none" w:sz="0" w:space="0" w:color="auto"/>
          </w:divBdr>
        </w:div>
        <w:div w:id="1972904315">
          <w:marLeft w:val="480"/>
          <w:marRight w:val="0"/>
          <w:marTop w:val="0"/>
          <w:marBottom w:val="0"/>
          <w:divBdr>
            <w:top w:val="none" w:sz="0" w:space="0" w:color="auto"/>
            <w:left w:val="none" w:sz="0" w:space="0" w:color="auto"/>
            <w:bottom w:val="none" w:sz="0" w:space="0" w:color="auto"/>
            <w:right w:val="none" w:sz="0" w:space="0" w:color="auto"/>
          </w:divBdr>
        </w:div>
        <w:div w:id="1147436652">
          <w:marLeft w:val="480"/>
          <w:marRight w:val="0"/>
          <w:marTop w:val="0"/>
          <w:marBottom w:val="0"/>
          <w:divBdr>
            <w:top w:val="none" w:sz="0" w:space="0" w:color="auto"/>
            <w:left w:val="none" w:sz="0" w:space="0" w:color="auto"/>
            <w:bottom w:val="none" w:sz="0" w:space="0" w:color="auto"/>
            <w:right w:val="none" w:sz="0" w:space="0" w:color="auto"/>
          </w:divBdr>
        </w:div>
        <w:div w:id="1003245015">
          <w:marLeft w:val="480"/>
          <w:marRight w:val="0"/>
          <w:marTop w:val="0"/>
          <w:marBottom w:val="0"/>
          <w:divBdr>
            <w:top w:val="none" w:sz="0" w:space="0" w:color="auto"/>
            <w:left w:val="none" w:sz="0" w:space="0" w:color="auto"/>
            <w:bottom w:val="none" w:sz="0" w:space="0" w:color="auto"/>
            <w:right w:val="none" w:sz="0" w:space="0" w:color="auto"/>
          </w:divBdr>
        </w:div>
        <w:div w:id="1494487962">
          <w:marLeft w:val="480"/>
          <w:marRight w:val="0"/>
          <w:marTop w:val="0"/>
          <w:marBottom w:val="0"/>
          <w:divBdr>
            <w:top w:val="none" w:sz="0" w:space="0" w:color="auto"/>
            <w:left w:val="none" w:sz="0" w:space="0" w:color="auto"/>
            <w:bottom w:val="none" w:sz="0" w:space="0" w:color="auto"/>
            <w:right w:val="none" w:sz="0" w:space="0" w:color="auto"/>
          </w:divBdr>
        </w:div>
        <w:div w:id="554240300">
          <w:marLeft w:val="480"/>
          <w:marRight w:val="0"/>
          <w:marTop w:val="0"/>
          <w:marBottom w:val="0"/>
          <w:divBdr>
            <w:top w:val="none" w:sz="0" w:space="0" w:color="auto"/>
            <w:left w:val="none" w:sz="0" w:space="0" w:color="auto"/>
            <w:bottom w:val="none" w:sz="0" w:space="0" w:color="auto"/>
            <w:right w:val="none" w:sz="0" w:space="0" w:color="auto"/>
          </w:divBdr>
        </w:div>
        <w:div w:id="1643268559">
          <w:marLeft w:val="480"/>
          <w:marRight w:val="0"/>
          <w:marTop w:val="0"/>
          <w:marBottom w:val="0"/>
          <w:divBdr>
            <w:top w:val="none" w:sz="0" w:space="0" w:color="auto"/>
            <w:left w:val="none" w:sz="0" w:space="0" w:color="auto"/>
            <w:bottom w:val="none" w:sz="0" w:space="0" w:color="auto"/>
            <w:right w:val="none" w:sz="0" w:space="0" w:color="auto"/>
          </w:divBdr>
        </w:div>
        <w:div w:id="1305812025">
          <w:marLeft w:val="480"/>
          <w:marRight w:val="0"/>
          <w:marTop w:val="0"/>
          <w:marBottom w:val="0"/>
          <w:divBdr>
            <w:top w:val="none" w:sz="0" w:space="0" w:color="auto"/>
            <w:left w:val="none" w:sz="0" w:space="0" w:color="auto"/>
            <w:bottom w:val="none" w:sz="0" w:space="0" w:color="auto"/>
            <w:right w:val="none" w:sz="0" w:space="0" w:color="auto"/>
          </w:divBdr>
        </w:div>
        <w:div w:id="1814248958">
          <w:marLeft w:val="480"/>
          <w:marRight w:val="0"/>
          <w:marTop w:val="0"/>
          <w:marBottom w:val="0"/>
          <w:divBdr>
            <w:top w:val="none" w:sz="0" w:space="0" w:color="auto"/>
            <w:left w:val="none" w:sz="0" w:space="0" w:color="auto"/>
            <w:bottom w:val="none" w:sz="0" w:space="0" w:color="auto"/>
            <w:right w:val="none" w:sz="0" w:space="0" w:color="auto"/>
          </w:divBdr>
        </w:div>
        <w:div w:id="645478871">
          <w:marLeft w:val="480"/>
          <w:marRight w:val="0"/>
          <w:marTop w:val="0"/>
          <w:marBottom w:val="0"/>
          <w:divBdr>
            <w:top w:val="none" w:sz="0" w:space="0" w:color="auto"/>
            <w:left w:val="none" w:sz="0" w:space="0" w:color="auto"/>
            <w:bottom w:val="none" w:sz="0" w:space="0" w:color="auto"/>
            <w:right w:val="none" w:sz="0" w:space="0" w:color="auto"/>
          </w:divBdr>
        </w:div>
        <w:div w:id="1325742364">
          <w:marLeft w:val="480"/>
          <w:marRight w:val="0"/>
          <w:marTop w:val="0"/>
          <w:marBottom w:val="0"/>
          <w:divBdr>
            <w:top w:val="none" w:sz="0" w:space="0" w:color="auto"/>
            <w:left w:val="none" w:sz="0" w:space="0" w:color="auto"/>
            <w:bottom w:val="none" w:sz="0" w:space="0" w:color="auto"/>
            <w:right w:val="none" w:sz="0" w:space="0" w:color="auto"/>
          </w:divBdr>
        </w:div>
        <w:div w:id="1628850953">
          <w:marLeft w:val="480"/>
          <w:marRight w:val="0"/>
          <w:marTop w:val="0"/>
          <w:marBottom w:val="0"/>
          <w:divBdr>
            <w:top w:val="none" w:sz="0" w:space="0" w:color="auto"/>
            <w:left w:val="none" w:sz="0" w:space="0" w:color="auto"/>
            <w:bottom w:val="none" w:sz="0" w:space="0" w:color="auto"/>
            <w:right w:val="none" w:sz="0" w:space="0" w:color="auto"/>
          </w:divBdr>
        </w:div>
        <w:div w:id="195318163">
          <w:marLeft w:val="480"/>
          <w:marRight w:val="0"/>
          <w:marTop w:val="0"/>
          <w:marBottom w:val="0"/>
          <w:divBdr>
            <w:top w:val="none" w:sz="0" w:space="0" w:color="auto"/>
            <w:left w:val="none" w:sz="0" w:space="0" w:color="auto"/>
            <w:bottom w:val="none" w:sz="0" w:space="0" w:color="auto"/>
            <w:right w:val="none" w:sz="0" w:space="0" w:color="auto"/>
          </w:divBdr>
        </w:div>
        <w:div w:id="170681567">
          <w:marLeft w:val="480"/>
          <w:marRight w:val="0"/>
          <w:marTop w:val="0"/>
          <w:marBottom w:val="0"/>
          <w:divBdr>
            <w:top w:val="none" w:sz="0" w:space="0" w:color="auto"/>
            <w:left w:val="none" w:sz="0" w:space="0" w:color="auto"/>
            <w:bottom w:val="none" w:sz="0" w:space="0" w:color="auto"/>
            <w:right w:val="none" w:sz="0" w:space="0" w:color="auto"/>
          </w:divBdr>
        </w:div>
        <w:div w:id="447051019">
          <w:marLeft w:val="480"/>
          <w:marRight w:val="0"/>
          <w:marTop w:val="0"/>
          <w:marBottom w:val="0"/>
          <w:divBdr>
            <w:top w:val="none" w:sz="0" w:space="0" w:color="auto"/>
            <w:left w:val="none" w:sz="0" w:space="0" w:color="auto"/>
            <w:bottom w:val="none" w:sz="0" w:space="0" w:color="auto"/>
            <w:right w:val="none" w:sz="0" w:space="0" w:color="auto"/>
          </w:divBdr>
        </w:div>
        <w:div w:id="1059524187">
          <w:marLeft w:val="480"/>
          <w:marRight w:val="0"/>
          <w:marTop w:val="0"/>
          <w:marBottom w:val="0"/>
          <w:divBdr>
            <w:top w:val="none" w:sz="0" w:space="0" w:color="auto"/>
            <w:left w:val="none" w:sz="0" w:space="0" w:color="auto"/>
            <w:bottom w:val="none" w:sz="0" w:space="0" w:color="auto"/>
            <w:right w:val="none" w:sz="0" w:space="0" w:color="auto"/>
          </w:divBdr>
        </w:div>
        <w:div w:id="1643467412">
          <w:marLeft w:val="480"/>
          <w:marRight w:val="0"/>
          <w:marTop w:val="0"/>
          <w:marBottom w:val="0"/>
          <w:divBdr>
            <w:top w:val="none" w:sz="0" w:space="0" w:color="auto"/>
            <w:left w:val="none" w:sz="0" w:space="0" w:color="auto"/>
            <w:bottom w:val="none" w:sz="0" w:space="0" w:color="auto"/>
            <w:right w:val="none" w:sz="0" w:space="0" w:color="auto"/>
          </w:divBdr>
        </w:div>
        <w:div w:id="166556997">
          <w:marLeft w:val="480"/>
          <w:marRight w:val="0"/>
          <w:marTop w:val="0"/>
          <w:marBottom w:val="0"/>
          <w:divBdr>
            <w:top w:val="none" w:sz="0" w:space="0" w:color="auto"/>
            <w:left w:val="none" w:sz="0" w:space="0" w:color="auto"/>
            <w:bottom w:val="none" w:sz="0" w:space="0" w:color="auto"/>
            <w:right w:val="none" w:sz="0" w:space="0" w:color="auto"/>
          </w:divBdr>
        </w:div>
        <w:div w:id="902568653">
          <w:marLeft w:val="480"/>
          <w:marRight w:val="0"/>
          <w:marTop w:val="0"/>
          <w:marBottom w:val="0"/>
          <w:divBdr>
            <w:top w:val="none" w:sz="0" w:space="0" w:color="auto"/>
            <w:left w:val="none" w:sz="0" w:space="0" w:color="auto"/>
            <w:bottom w:val="none" w:sz="0" w:space="0" w:color="auto"/>
            <w:right w:val="none" w:sz="0" w:space="0" w:color="auto"/>
          </w:divBdr>
        </w:div>
        <w:div w:id="61216061">
          <w:marLeft w:val="480"/>
          <w:marRight w:val="0"/>
          <w:marTop w:val="0"/>
          <w:marBottom w:val="0"/>
          <w:divBdr>
            <w:top w:val="none" w:sz="0" w:space="0" w:color="auto"/>
            <w:left w:val="none" w:sz="0" w:space="0" w:color="auto"/>
            <w:bottom w:val="none" w:sz="0" w:space="0" w:color="auto"/>
            <w:right w:val="none" w:sz="0" w:space="0" w:color="auto"/>
          </w:divBdr>
        </w:div>
        <w:div w:id="1408839433">
          <w:marLeft w:val="480"/>
          <w:marRight w:val="0"/>
          <w:marTop w:val="0"/>
          <w:marBottom w:val="0"/>
          <w:divBdr>
            <w:top w:val="none" w:sz="0" w:space="0" w:color="auto"/>
            <w:left w:val="none" w:sz="0" w:space="0" w:color="auto"/>
            <w:bottom w:val="none" w:sz="0" w:space="0" w:color="auto"/>
            <w:right w:val="none" w:sz="0" w:space="0" w:color="auto"/>
          </w:divBdr>
        </w:div>
        <w:div w:id="105465080">
          <w:marLeft w:val="480"/>
          <w:marRight w:val="0"/>
          <w:marTop w:val="0"/>
          <w:marBottom w:val="0"/>
          <w:divBdr>
            <w:top w:val="none" w:sz="0" w:space="0" w:color="auto"/>
            <w:left w:val="none" w:sz="0" w:space="0" w:color="auto"/>
            <w:bottom w:val="none" w:sz="0" w:space="0" w:color="auto"/>
            <w:right w:val="none" w:sz="0" w:space="0" w:color="auto"/>
          </w:divBdr>
        </w:div>
        <w:div w:id="184908374">
          <w:marLeft w:val="480"/>
          <w:marRight w:val="0"/>
          <w:marTop w:val="0"/>
          <w:marBottom w:val="0"/>
          <w:divBdr>
            <w:top w:val="none" w:sz="0" w:space="0" w:color="auto"/>
            <w:left w:val="none" w:sz="0" w:space="0" w:color="auto"/>
            <w:bottom w:val="none" w:sz="0" w:space="0" w:color="auto"/>
            <w:right w:val="none" w:sz="0" w:space="0" w:color="auto"/>
          </w:divBdr>
        </w:div>
        <w:div w:id="1754400105">
          <w:marLeft w:val="480"/>
          <w:marRight w:val="0"/>
          <w:marTop w:val="0"/>
          <w:marBottom w:val="0"/>
          <w:divBdr>
            <w:top w:val="none" w:sz="0" w:space="0" w:color="auto"/>
            <w:left w:val="none" w:sz="0" w:space="0" w:color="auto"/>
            <w:bottom w:val="none" w:sz="0" w:space="0" w:color="auto"/>
            <w:right w:val="none" w:sz="0" w:space="0" w:color="auto"/>
          </w:divBdr>
        </w:div>
        <w:div w:id="1329097572">
          <w:marLeft w:val="480"/>
          <w:marRight w:val="0"/>
          <w:marTop w:val="0"/>
          <w:marBottom w:val="0"/>
          <w:divBdr>
            <w:top w:val="none" w:sz="0" w:space="0" w:color="auto"/>
            <w:left w:val="none" w:sz="0" w:space="0" w:color="auto"/>
            <w:bottom w:val="none" w:sz="0" w:space="0" w:color="auto"/>
            <w:right w:val="none" w:sz="0" w:space="0" w:color="auto"/>
          </w:divBdr>
        </w:div>
        <w:div w:id="334191565">
          <w:marLeft w:val="480"/>
          <w:marRight w:val="0"/>
          <w:marTop w:val="0"/>
          <w:marBottom w:val="0"/>
          <w:divBdr>
            <w:top w:val="none" w:sz="0" w:space="0" w:color="auto"/>
            <w:left w:val="none" w:sz="0" w:space="0" w:color="auto"/>
            <w:bottom w:val="none" w:sz="0" w:space="0" w:color="auto"/>
            <w:right w:val="none" w:sz="0" w:space="0" w:color="auto"/>
          </w:divBdr>
        </w:div>
        <w:div w:id="283581674">
          <w:marLeft w:val="480"/>
          <w:marRight w:val="0"/>
          <w:marTop w:val="0"/>
          <w:marBottom w:val="0"/>
          <w:divBdr>
            <w:top w:val="none" w:sz="0" w:space="0" w:color="auto"/>
            <w:left w:val="none" w:sz="0" w:space="0" w:color="auto"/>
            <w:bottom w:val="none" w:sz="0" w:space="0" w:color="auto"/>
            <w:right w:val="none" w:sz="0" w:space="0" w:color="auto"/>
          </w:divBdr>
        </w:div>
        <w:div w:id="1487551617">
          <w:marLeft w:val="480"/>
          <w:marRight w:val="0"/>
          <w:marTop w:val="0"/>
          <w:marBottom w:val="0"/>
          <w:divBdr>
            <w:top w:val="none" w:sz="0" w:space="0" w:color="auto"/>
            <w:left w:val="none" w:sz="0" w:space="0" w:color="auto"/>
            <w:bottom w:val="none" w:sz="0" w:space="0" w:color="auto"/>
            <w:right w:val="none" w:sz="0" w:space="0" w:color="auto"/>
          </w:divBdr>
        </w:div>
        <w:div w:id="2104261949">
          <w:marLeft w:val="480"/>
          <w:marRight w:val="0"/>
          <w:marTop w:val="0"/>
          <w:marBottom w:val="0"/>
          <w:divBdr>
            <w:top w:val="none" w:sz="0" w:space="0" w:color="auto"/>
            <w:left w:val="none" w:sz="0" w:space="0" w:color="auto"/>
            <w:bottom w:val="none" w:sz="0" w:space="0" w:color="auto"/>
            <w:right w:val="none" w:sz="0" w:space="0" w:color="auto"/>
          </w:divBdr>
        </w:div>
        <w:div w:id="582110841">
          <w:marLeft w:val="480"/>
          <w:marRight w:val="0"/>
          <w:marTop w:val="0"/>
          <w:marBottom w:val="0"/>
          <w:divBdr>
            <w:top w:val="none" w:sz="0" w:space="0" w:color="auto"/>
            <w:left w:val="none" w:sz="0" w:space="0" w:color="auto"/>
            <w:bottom w:val="none" w:sz="0" w:space="0" w:color="auto"/>
            <w:right w:val="none" w:sz="0" w:space="0" w:color="auto"/>
          </w:divBdr>
        </w:div>
        <w:div w:id="4788965">
          <w:marLeft w:val="480"/>
          <w:marRight w:val="0"/>
          <w:marTop w:val="0"/>
          <w:marBottom w:val="0"/>
          <w:divBdr>
            <w:top w:val="none" w:sz="0" w:space="0" w:color="auto"/>
            <w:left w:val="none" w:sz="0" w:space="0" w:color="auto"/>
            <w:bottom w:val="none" w:sz="0" w:space="0" w:color="auto"/>
            <w:right w:val="none" w:sz="0" w:space="0" w:color="auto"/>
          </w:divBdr>
        </w:div>
        <w:div w:id="997196119">
          <w:marLeft w:val="480"/>
          <w:marRight w:val="0"/>
          <w:marTop w:val="0"/>
          <w:marBottom w:val="0"/>
          <w:divBdr>
            <w:top w:val="none" w:sz="0" w:space="0" w:color="auto"/>
            <w:left w:val="none" w:sz="0" w:space="0" w:color="auto"/>
            <w:bottom w:val="none" w:sz="0" w:space="0" w:color="auto"/>
            <w:right w:val="none" w:sz="0" w:space="0" w:color="auto"/>
          </w:divBdr>
        </w:div>
        <w:div w:id="558781418">
          <w:marLeft w:val="480"/>
          <w:marRight w:val="0"/>
          <w:marTop w:val="0"/>
          <w:marBottom w:val="0"/>
          <w:divBdr>
            <w:top w:val="none" w:sz="0" w:space="0" w:color="auto"/>
            <w:left w:val="none" w:sz="0" w:space="0" w:color="auto"/>
            <w:bottom w:val="none" w:sz="0" w:space="0" w:color="auto"/>
            <w:right w:val="none" w:sz="0" w:space="0" w:color="auto"/>
          </w:divBdr>
        </w:div>
        <w:div w:id="915480919">
          <w:marLeft w:val="480"/>
          <w:marRight w:val="0"/>
          <w:marTop w:val="0"/>
          <w:marBottom w:val="0"/>
          <w:divBdr>
            <w:top w:val="none" w:sz="0" w:space="0" w:color="auto"/>
            <w:left w:val="none" w:sz="0" w:space="0" w:color="auto"/>
            <w:bottom w:val="none" w:sz="0" w:space="0" w:color="auto"/>
            <w:right w:val="none" w:sz="0" w:space="0" w:color="auto"/>
          </w:divBdr>
        </w:div>
        <w:div w:id="467287959">
          <w:marLeft w:val="480"/>
          <w:marRight w:val="0"/>
          <w:marTop w:val="0"/>
          <w:marBottom w:val="0"/>
          <w:divBdr>
            <w:top w:val="none" w:sz="0" w:space="0" w:color="auto"/>
            <w:left w:val="none" w:sz="0" w:space="0" w:color="auto"/>
            <w:bottom w:val="none" w:sz="0" w:space="0" w:color="auto"/>
            <w:right w:val="none" w:sz="0" w:space="0" w:color="auto"/>
          </w:divBdr>
        </w:div>
        <w:div w:id="2008635017">
          <w:marLeft w:val="480"/>
          <w:marRight w:val="0"/>
          <w:marTop w:val="0"/>
          <w:marBottom w:val="0"/>
          <w:divBdr>
            <w:top w:val="none" w:sz="0" w:space="0" w:color="auto"/>
            <w:left w:val="none" w:sz="0" w:space="0" w:color="auto"/>
            <w:bottom w:val="none" w:sz="0" w:space="0" w:color="auto"/>
            <w:right w:val="none" w:sz="0" w:space="0" w:color="auto"/>
          </w:divBdr>
        </w:div>
        <w:div w:id="94862733">
          <w:marLeft w:val="480"/>
          <w:marRight w:val="0"/>
          <w:marTop w:val="0"/>
          <w:marBottom w:val="0"/>
          <w:divBdr>
            <w:top w:val="none" w:sz="0" w:space="0" w:color="auto"/>
            <w:left w:val="none" w:sz="0" w:space="0" w:color="auto"/>
            <w:bottom w:val="none" w:sz="0" w:space="0" w:color="auto"/>
            <w:right w:val="none" w:sz="0" w:space="0" w:color="auto"/>
          </w:divBdr>
        </w:div>
        <w:div w:id="1952206664">
          <w:marLeft w:val="480"/>
          <w:marRight w:val="0"/>
          <w:marTop w:val="0"/>
          <w:marBottom w:val="0"/>
          <w:divBdr>
            <w:top w:val="none" w:sz="0" w:space="0" w:color="auto"/>
            <w:left w:val="none" w:sz="0" w:space="0" w:color="auto"/>
            <w:bottom w:val="none" w:sz="0" w:space="0" w:color="auto"/>
            <w:right w:val="none" w:sz="0" w:space="0" w:color="auto"/>
          </w:divBdr>
        </w:div>
        <w:div w:id="1252930134">
          <w:marLeft w:val="480"/>
          <w:marRight w:val="0"/>
          <w:marTop w:val="0"/>
          <w:marBottom w:val="0"/>
          <w:divBdr>
            <w:top w:val="none" w:sz="0" w:space="0" w:color="auto"/>
            <w:left w:val="none" w:sz="0" w:space="0" w:color="auto"/>
            <w:bottom w:val="none" w:sz="0" w:space="0" w:color="auto"/>
            <w:right w:val="none" w:sz="0" w:space="0" w:color="auto"/>
          </w:divBdr>
        </w:div>
        <w:div w:id="1254320906">
          <w:marLeft w:val="480"/>
          <w:marRight w:val="0"/>
          <w:marTop w:val="0"/>
          <w:marBottom w:val="0"/>
          <w:divBdr>
            <w:top w:val="none" w:sz="0" w:space="0" w:color="auto"/>
            <w:left w:val="none" w:sz="0" w:space="0" w:color="auto"/>
            <w:bottom w:val="none" w:sz="0" w:space="0" w:color="auto"/>
            <w:right w:val="none" w:sz="0" w:space="0" w:color="auto"/>
          </w:divBdr>
        </w:div>
        <w:div w:id="484443472">
          <w:marLeft w:val="480"/>
          <w:marRight w:val="0"/>
          <w:marTop w:val="0"/>
          <w:marBottom w:val="0"/>
          <w:divBdr>
            <w:top w:val="none" w:sz="0" w:space="0" w:color="auto"/>
            <w:left w:val="none" w:sz="0" w:space="0" w:color="auto"/>
            <w:bottom w:val="none" w:sz="0" w:space="0" w:color="auto"/>
            <w:right w:val="none" w:sz="0" w:space="0" w:color="auto"/>
          </w:divBdr>
        </w:div>
        <w:div w:id="996542888">
          <w:marLeft w:val="480"/>
          <w:marRight w:val="0"/>
          <w:marTop w:val="0"/>
          <w:marBottom w:val="0"/>
          <w:divBdr>
            <w:top w:val="none" w:sz="0" w:space="0" w:color="auto"/>
            <w:left w:val="none" w:sz="0" w:space="0" w:color="auto"/>
            <w:bottom w:val="none" w:sz="0" w:space="0" w:color="auto"/>
            <w:right w:val="none" w:sz="0" w:space="0" w:color="auto"/>
          </w:divBdr>
        </w:div>
        <w:div w:id="1794787368">
          <w:marLeft w:val="480"/>
          <w:marRight w:val="0"/>
          <w:marTop w:val="0"/>
          <w:marBottom w:val="0"/>
          <w:divBdr>
            <w:top w:val="none" w:sz="0" w:space="0" w:color="auto"/>
            <w:left w:val="none" w:sz="0" w:space="0" w:color="auto"/>
            <w:bottom w:val="none" w:sz="0" w:space="0" w:color="auto"/>
            <w:right w:val="none" w:sz="0" w:space="0" w:color="auto"/>
          </w:divBdr>
        </w:div>
        <w:div w:id="1028065316">
          <w:marLeft w:val="480"/>
          <w:marRight w:val="0"/>
          <w:marTop w:val="0"/>
          <w:marBottom w:val="0"/>
          <w:divBdr>
            <w:top w:val="none" w:sz="0" w:space="0" w:color="auto"/>
            <w:left w:val="none" w:sz="0" w:space="0" w:color="auto"/>
            <w:bottom w:val="none" w:sz="0" w:space="0" w:color="auto"/>
            <w:right w:val="none" w:sz="0" w:space="0" w:color="auto"/>
          </w:divBdr>
        </w:div>
        <w:div w:id="1073697338">
          <w:marLeft w:val="480"/>
          <w:marRight w:val="0"/>
          <w:marTop w:val="0"/>
          <w:marBottom w:val="0"/>
          <w:divBdr>
            <w:top w:val="none" w:sz="0" w:space="0" w:color="auto"/>
            <w:left w:val="none" w:sz="0" w:space="0" w:color="auto"/>
            <w:bottom w:val="none" w:sz="0" w:space="0" w:color="auto"/>
            <w:right w:val="none" w:sz="0" w:space="0" w:color="auto"/>
          </w:divBdr>
        </w:div>
        <w:div w:id="2071802533">
          <w:marLeft w:val="480"/>
          <w:marRight w:val="0"/>
          <w:marTop w:val="0"/>
          <w:marBottom w:val="0"/>
          <w:divBdr>
            <w:top w:val="none" w:sz="0" w:space="0" w:color="auto"/>
            <w:left w:val="none" w:sz="0" w:space="0" w:color="auto"/>
            <w:bottom w:val="none" w:sz="0" w:space="0" w:color="auto"/>
            <w:right w:val="none" w:sz="0" w:space="0" w:color="auto"/>
          </w:divBdr>
        </w:div>
        <w:div w:id="243299499">
          <w:marLeft w:val="480"/>
          <w:marRight w:val="0"/>
          <w:marTop w:val="0"/>
          <w:marBottom w:val="0"/>
          <w:divBdr>
            <w:top w:val="none" w:sz="0" w:space="0" w:color="auto"/>
            <w:left w:val="none" w:sz="0" w:space="0" w:color="auto"/>
            <w:bottom w:val="none" w:sz="0" w:space="0" w:color="auto"/>
            <w:right w:val="none" w:sz="0" w:space="0" w:color="auto"/>
          </w:divBdr>
        </w:div>
        <w:div w:id="1623533527">
          <w:marLeft w:val="480"/>
          <w:marRight w:val="0"/>
          <w:marTop w:val="0"/>
          <w:marBottom w:val="0"/>
          <w:divBdr>
            <w:top w:val="none" w:sz="0" w:space="0" w:color="auto"/>
            <w:left w:val="none" w:sz="0" w:space="0" w:color="auto"/>
            <w:bottom w:val="none" w:sz="0" w:space="0" w:color="auto"/>
            <w:right w:val="none" w:sz="0" w:space="0" w:color="auto"/>
          </w:divBdr>
        </w:div>
        <w:div w:id="995112440">
          <w:marLeft w:val="480"/>
          <w:marRight w:val="0"/>
          <w:marTop w:val="0"/>
          <w:marBottom w:val="0"/>
          <w:divBdr>
            <w:top w:val="none" w:sz="0" w:space="0" w:color="auto"/>
            <w:left w:val="none" w:sz="0" w:space="0" w:color="auto"/>
            <w:bottom w:val="none" w:sz="0" w:space="0" w:color="auto"/>
            <w:right w:val="none" w:sz="0" w:space="0" w:color="auto"/>
          </w:divBdr>
        </w:div>
        <w:div w:id="464736337">
          <w:marLeft w:val="480"/>
          <w:marRight w:val="0"/>
          <w:marTop w:val="0"/>
          <w:marBottom w:val="0"/>
          <w:divBdr>
            <w:top w:val="none" w:sz="0" w:space="0" w:color="auto"/>
            <w:left w:val="none" w:sz="0" w:space="0" w:color="auto"/>
            <w:bottom w:val="none" w:sz="0" w:space="0" w:color="auto"/>
            <w:right w:val="none" w:sz="0" w:space="0" w:color="auto"/>
          </w:divBdr>
        </w:div>
        <w:div w:id="461466054">
          <w:marLeft w:val="480"/>
          <w:marRight w:val="0"/>
          <w:marTop w:val="0"/>
          <w:marBottom w:val="0"/>
          <w:divBdr>
            <w:top w:val="none" w:sz="0" w:space="0" w:color="auto"/>
            <w:left w:val="none" w:sz="0" w:space="0" w:color="auto"/>
            <w:bottom w:val="none" w:sz="0" w:space="0" w:color="auto"/>
            <w:right w:val="none" w:sz="0" w:space="0" w:color="auto"/>
          </w:divBdr>
        </w:div>
        <w:div w:id="665524108">
          <w:marLeft w:val="480"/>
          <w:marRight w:val="0"/>
          <w:marTop w:val="0"/>
          <w:marBottom w:val="0"/>
          <w:divBdr>
            <w:top w:val="none" w:sz="0" w:space="0" w:color="auto"/>
            <w:left w:val="none" w:sz="0" w:space="0" w:color="auto"/>
            <w:bottom w:val="none" w:sz="0" w:space="0" w:color="auto"/>
            <w:right w:val="none" w:sz="0" w:space="0" w:color="auto"/>
          </w:divBdr>
        </w:div>
        <w:div w:id="2041512619">
          <w:marLeft w:val="480"/>
          <w:marRight w:val="0"/>
          <w:marTop w:val="0"/>
          <w:marBottom w:val="0"/>
          <w:divBdr>
            <w:top w:val="none" w:sz="0" w:space="0" w:color="auto"/>
            <w:left w:val="none" w:sz="0" w:space="0" w:color="auto"/>
            <w:bottom w:val="none" w:sz="0" w:space="0" w:color="auto"/>
            <w:right w:val="none" w:sz="0" w:space="0" w:color="auto"/>
          </w:divBdr>
        </w:div>
        <w:div w:id="938223707">
          <w:marLeft w:val="480"/>
          <w:marRight w:val="0"/>
          <w:marTop w:val="0"/>
          <w:marBottom w:val="0"/>
          <w:divBdr>
            <w:top w:val="none" w:sz="0" w:space="0" w:color="auto"/>
            <w:left w:val="none" w:sz="0" w:space="0" w:color="auto"/>
            <w:bottom w:val="none" w:sz="0" w:space="0" w:color="auto"/>
            <w:right w:val="none" w:sz="0" w:space="0" w:color="auto"/>
          </w:divBdr>
        </w:div>
        <w:div w:id="1018697660">
          <w:marLeft w:val="480"/>
          <w:marRight w:val="0"/>
          <w:marTop w:val="0"/>
          <w:marBottom w:val="0"/>
          <w:divBdr>
            <w:top w:val="none" w:sz="0" w:space="0" w:color="auto"/>
            <w:left w:val="none" w:sz="0" w:space="0" w:color="auto"/>
            <w:bottom w:val="none" w:sz="0" w:space="0" w:color="auto"/>
            <w:right w:val="none" w:sz="0" w:space="0" w:color="auto"/>
          </w:divBdr>
        </w:div>
        <w:div w:id="1349601610">
          <w:marLeft w:val="480"/>
          <w:marRight w:val="0"/>
          <w:marTop w:val="0"/>
          <w:marBottom w:val="0"/>
          <w:divBdr>
            <w:top w:val="none" w:sz="0" w:space="0" w:color="auto"/>
            <w:left w:val="none" w:sz="0" w:space="0" w:color="auto"/>
            <w:bottom w:val="none" w:sz="0" w:space="0" w:color="auto"/>
            <w:right w:val="none" w:sz="0" w:space="0" w:color="auto"/>
          </w:divBdr>
        </w:div>
        <w:div w:id="184828336">
          <w:marLeft w:val="480"/>
          <w:marRight w:val="0"/>
          <w:marTop w:val="0"/>
          <w:marBottom w:val="0"/>
          <w:divBdr>
            <w:top w:val="none" w:sz="0" w:space="0" w:color="auto"/>
            <w:left w:val="none" w:sz="0" w:space="0" w:color="auto"/>
            <w:bottom w:val="none" w:sz="0" w:space="0" w:color="auto"/>
            <w:right w:val="none" w:sz="0" w:space="0" w:color="auto"/>
          </w:divBdr>
        </w:div>
        <w:div w:id="1110704486">
          <w:marLeft w:val="480"/>
          <w:marRight w:val="0"/>
          <w:marTop w:val="0"/>
          <w:marBottom w:val="0"/>
          <w:divBdr>
            <w:top w:val="none" w:sz="0" w:space="0" w:color="auto"/>
            <w:left w:val="none" w:sz="0" w:space="0" w:color="auto"/>
            <w:bottom w:val="none" w:sz="0" w:space="0" w:color="auto"/>
            <w:right w:val="none" w:sz="0" w:space="0" w:color="auto"/>
          </w:divBdr>
        </w:div>
        <w:div w:id="150760365">
          <w:marLeft w:val="480"/>
          <w:marRight w:val="0"/>
          <w:marTop w:val="0"/>
          <w:marBottom w:val="0"/>
          <w:divBdr>
            <w:top w:val="none" w:sz="0" w:space="0" w:color="auto"/>
            <w:left w:val="none" w:sz="0" w:space="0" w:color="auto"/>
            <w:bottom w:val="none" w:sz="0" w:space="0" w:color="auto"/>
            <w:right w:val="none" w:sz="0" w:space="0" w:color="auto"/>
          </w:divBdr>
        </w:div>
        <w:div w:id="1342583243">
          <w:marLeft w:val="480"/>
          <w:marRight w:val="0"/>
          <w:marTop w:val="0"/>
          <w:marBottom w:val="0"/>
          <w:divBdr>
            <w:top w:val="none" w:sz="0" w:space="0" w:color="auto"/>
            <w:left w:val="none" w:sz="0" w:space="0" w:color="auto"/>
            <w:bottom w:val="none" w:sz="0" w:space="0" w:color="auto"/>
            <w:right w:val="none" w:sz="0" w:space="0" w:color="auto"/>
          </w:divBdr>
        </w:div>
        <w:div w:id="1695572816">
          <w:marLeft w:val="480"/>
          <w:marRight w:val="0"/>
          <w:marTop w:val="0"/>
          <w:marBottom w:val="0"/>
          <w:divBdr>
            <w:top w:val="none" w:sz="0" w:space="0" w:color="auto"/>
            <w:left w:val="none" w:sz="0" w:space="0" w:color="auto"/>
            <w:bottom w:val="none" w:sz="0" w:space="0" w:color="auto"/>
            <w:right w:val="none" w:sz="0" w:space="0" w:color="auto"/>
          </w:divBdr>
        </w:div>
        <w:div w:id="1491601013">
          <w:marLeft w:val="480"/>
          <w:marRight w:val="0"/>
          <w:marTop w:val="0"/>
          <w:marBottom w:val="0"/>
          <w:divBdr>
            <w:top w:val="none" w:sz="0" w:space="0" w:color="auto"/>
            <w:left w:val="none" w:sz="0" w:space="0" w:color="auto"/>
            <w:bottom w:val="none" w:sz="0" w:space="0" w:color="auto"/>
            <w:right w:val="none" w:sz="0" w:space="0" w:color="auto"/>
          </w:divBdr>
        </w:div>
        <w:div w:id="748963845">
          <w:marLeft w:val="480"/>
          <w:marRight w:val="0"/>
          <w:marTop w:val="0"/>
          <w:marBottom w:val="0"/>
          <w:divBdr>
            <w:top w:val="none" w:sz="0" w:space="0" w:color="auto"/>
            <w:left w:val="none" w:sz="0" w:space="0" w:color="auto"/>
            <w:bottom w:val="none" w:sz="0" w:space="0" w:color="auto"/>
            <w:right w:val="none" w:sz="0" w:space="0" w:color="auto"/>
          </w:divBdr>
        </w:div>
        <w:div w:id="237712509">
          <w:marLeft w:val="480"/>
          <w:marRight w:val="0"/>
          <w:marTop w:val="0"/>
          <w:marBottom w:val="0"/>
          <w:divBdr>
            <w:top w:val="none" w:sz="0" w:space="0" w:color="auto"/>
            <w:left w:val="none" w:sz="0" w:space="0" w:color="auto"/>
            <w:bottom w:val="none" w:sz="0" w:space="0" w:color="auto"/>
            <w:right w:val="none" w:sz="0" w:space="0" w:color="auto"/>
          </w:divBdr>
        </w:div>
        <w:div w:id="880480785">
          <w:marLeft w:val="480"/>
          <w:marRight w:val="0"/>
          <w:marTop w:val="0"/>
          <w:marBottom w:val="0"/>
          <w:divBdr>
            <w:top w:val="none" w:sz="0" w:space="0" w:color="auto"/>
            <w:left w:val="none" w:sz="0" w:space="0" w:color="auto"/>
            <w:bottom w:val="none" w:sz="0" w:space="0" w:color="auto"/>
            <w:right w:val="none" w:sz="0" w:space="0" w:color="auto"/>
          </w:divBdr>
        </w:div>
        <w:div w:id="67726442">
          <w:marLeft w:val="480"/>
          <w:marRight w:val="0"/>
          <w:marTop w:val="0"/>
          <w:marBottom w:val="0"/>
          <w:divBdr>
            <w:top w:val="none" w:sz="0" w:space="0" w:color="auto"/>
            <w:left w:val="none" w:sz="0" w:space="0" w:color="auto"/>
            <w:bottom w:val="none" w:sz="0" w:space="0" w:color="auto"/>
            <w:right w:val="none" w:sz="0" w:space="0" w:color="auto"/>
          </w:divBdr>
        </w:div>
        <w:div w:id="1518231385">
          <w:marLeft w:val="480"/>
          <w:marRight w:val="0"/>
          <w:marTop w:val="0"/>
          <w:marBottom w:val="0"/>
          <w:divBdr>
            <w:top w:val="none" w:sz="0" w:space="0" w:color="auto"/>
            <w:left w:val="none" w:sz="0" w:space="0" w:color="auto"/>
            <w:bottom w:val="none" w:sz="0" w:space="0" w:color="auto"/>
            <w:right w:val="none" w:sz="0" w:space="0" w:color="auto"/>
          </w:divBdr>
        </w:div>
        <w:div w:id="2050259505">
          <w:marLeft w:val="480"/>
          <w:marRight w:val="0"/>
          <w:marTop w:val="0"/>
          <w:marBottom w:val="0"/>
          <w:divBdr>
            <w:top w:val="none" w:sz="0" w:space="0" w:color="auto"/>
            <w:left w:val="none" w:sz="0" w:space="0" w:color="auto"/>
            <w:bottom w:val="none" w:sz="0" w:space="0" w:color="auto"/>
            <w:right w:val="none" w:sz="0" w:space="0" w:color="auto"/>
          </w:divBdr>
        </w:div>
        <w:div w:id="2041397152">
          <w:marLeft w:val="480"/>
          <w:marRight w:val="0"/>
          <w:marTop w:val="0"/>
          <w:marBottom w:val="0"/>
          <w:divBdr>
            <w:top w:val="none" w:sz="0" w:space="0" w:color="auto"/>
            <w:left w:val="none" w:sz="0" w:space="0" w:color="auto"/>
            <w:bottom w:val="none" w:sz="0" w:space="0" w:color="auto"/>
            <w:right w:val="none" w:sz="0" w:space="0" w:color="auto"/>
          </w:divBdr>
        </w:div>
        <w:div w:id="1164390653">
          <w:marLeft w:val="480"/>
          <w:marRight w:val="0"/>
          <w:marTop w:val="0"/>
          <w:marBottom w:val="0"/>
          <w:divBdr>
            <w:top w:val="none" w:sz="0" w:space="0" w:color="auto"/>
            <w:left w:val="none" w:sz="0" w:space="0" w:color="auto"/>
            <w:bottom w:val="none" w:sz="0" w:space="0" w:color="auto"/>
            <w:right w:val="none" w:sz="0" w:space="0" w:color="auto"/>
          </w:divBdr>
        </w:div>
        <w:div w:id="253787579">
          <w:marLeft w:val="480"/>
          <w:marRight w:val="0"/>
          <w:marTop w:val="0"/>
          <w:marBottom w:val="0"/>
          <w:divBdr>
            <w:top w:val="none" w:sz="0" w:space="0" w:color="auto"/>
            <w:left w:val="none" w:sz="0" w:space="0" w:color="auto"/>
            <w:bottom w:val="none" w:sz="0" w:space="0" w:color="auto"/>
            <w:right w:val="none" w:sz="0" w:space="0" w:color="auto"/>
          </w:divBdr>
        </w:div>
        <w:div w:id="647784983">
          <w:marLeft w:val="480"/>
          <w:marRight w:val="0"/>
          <w:marTop w:val="0"/>
          <w:marBottom w:val="0"/>
          <w:divBdr>
            <w:top w:val="none" w:sz="0" w:space="0" w:color="auto"/>
            <w:left w:val="none" w:sz="0" w:space="0" w:color="auto"/>
            <w:bottom w:val="none" w:sz="0" w:space="0" w:color="auto"/>
            <w:right w:val="none" w:sz="0" w:space="0" w:color="auto"/>
          </w:divBdr>
        </w:div>
        <w:div w:id="1164200290">
          <w:marLeft w:val="480"/>
          <w:marRight w:val="0"/>
          <w:marTop w:val="0"/>
          <w:marBottom w:val="0"/>
          <w:divBdr>
            <w:top w:val="none" w:sz="0" w:space="0" w:color="auto"/>
            <w:left w:val="none" w:sz="0" w:space="0" w:color="auto"/>
            <w:bottom w:val="none" w:sz="0" w:space="0" w:color="auto"/>
            <w:right w:val="none" w:sz="0" w:space="0" w:color="auto"/>
          </w:divBdr>
        </w:div>
        <w:div w:id="115298427">
          <w:marLeft w:val="480"/>
          <w:marRight w:val="0"/>
          <w:marTop w:val="0"/>
          <w:marBottom w:val="0"/>
          <w:divBdr>
            <w:top w:val="none" w:sz="0" w:space="0" w:color="auto"/>
            <w:left w:val="none" w:sz="0" w:space="0" w:color="auto"/>
            <w:bottom w:val="none" w:sz="0" w:space="0" w:color="auto"/>
            <w:right w:val="none" w:sz="0" w:space="0" w:color="auto"/>
          </w:divBdr>
        </w:div>
        <w:div w:id="1694107284">
          <w:marLeft w:val="480"/>
          <w:marRight w:val="0"/>
          <w:marTop w:val="0"/>
          <w:marBottom w:val="0"/>
          <w:divBdr>
            <w:top w:val="none" w:sz="0" w:space="0" w:color="auto"/>
            <w:left w:val="none" w:sz="0" w:space="0" w:color="auto"/>
            <w:bottom w:val="none" w:sz="0" w:space="0" w:color="auto"/>
            <w:right w:val="none" w:sz="0" w:space="0" w:color="auto"/>
          </w:divBdr>
        </w:div>
        <w:div w:id="1335300020">
          <w:marLeft w:val="480"/>
          <w:marRight w:val="0"/>
          <w:marTop w:val="0"/>
          <w:marBottom w:val="0"/>
          <w:divBdr>
            <w:top w:val="none" w:sz="0" w:space="0" w:color="auto"/>
            <w:left w:val="none" w:sz="0" w:space="0" w:color="auto"/>
            <w:bottom w:val="none" w:sz="0" w:space="0" w:color="auto"/>
            <w:right w:val="none" w:sz="0" w:space="0" w:color="auto"/>
          </w:divBdr>
        </w:div>
        <w:div w:id="632910520">
          <w:marLeft w:val="480"/>
          <w:marRight w:val="0"/>
          <w:marTop w:val="0"/>
          <w:marBottom w:val="0"/>
          <w:divBdr>
            <w:top w:val="none" w:sz="0" w:space="0" w:color="auto"/>
            <w:left w:val="none" w:sz="0" w:space="0" w:color="auto"/>
            <w:bottom w:val="none" w:sz="0" w:space="0" w:color="auto"/>
            <w:right w:val="none" w:sz="0" w:space="0" w:color="auto"/>
          </w:divBdr>
        </w:div>
        <w:div w:id="385571222">
          <w:marLeft w:val="480"/>
          <w:marRight w:val="0"/>
          <w:marTop w:val="0"/>
          <w:marBottom w:val="0"/>
          <w:divBdr>
            <w:top w:val="none" w:sz="0" w:space="0" w:color="auto"/>
            <w:left w:val="none" w:sz="0" w:space="0" w:color="auto"/>
            <w:bottom w:val="none" w:sz="0" w:space="0" w:color="auto"/>
            <w:right w:val="none" w:sz="0" w:space="0" w:color="auto"/>
          </w:divBdr>
        </w:div>
        <w:div w:id="132066294">
          <w:marLeft w:val="480"/>
          <w:marRight w:val="0"/>
          <w:marTop w:val="0"/>
          <w:marBottom w:val="0"/>
          <w:divBdr>
            <w:top w:val="none" w:sz="0" w:space="0" w:color="auto"/>
            <w:left w:val="none" w:sz="0" w:space="0" w:color="auto"/>
            <w:bottom w:val="none" w:sz="0" w:space="0" w:color="auto"/>
            <w:right w:val="none" w:sz="0" w:space="0" w:color="auto"/>
          </w:divBdr>
        </w:div>
        <w:div w:id="1704284822">
          <w:marLeft w:val="480"/>
          <w:marRight w:val="0"/>
          <w:marTop w:val="0"/>
          <w:marBottom w:val="0"/>
          <w:divBdr>
            <w:top w:val="none" w:sz="0" w:space="0" w:color="auto"/>
            <w:left w:val="none" w:sz="0" w:space="0" w:color="auto"/>
            <w:bottom w:val="none" w:sz="0" w:space="0" w:color="auto"/>
            <w:right w:val="none" w:sz="0" w:space="0" w:color="auto"/>
          </w:divBdr>
        </w:div>
        <w:div w:id="767845501">
          <w:marLeft w:val="480"/>
          <w:marRight w:val="0"/>
          <w:marTop w:val="0"/>
          <w:marBottom w:val="0"/>
          <w:divBdr>
            <w:top w:val="none" w:sz="0" w:space="0" w:color="auto"/>
            <w:left w:val="none" w:sz="0" w:space="0" w:color="auto"/>
            <w:bottom w:val="none" w:sz="0" w:space="0" w:color="auto"/>
            <w:right w:val="none" w:sz="0" w:space="0" w:color="auto"/>
          </w:divBdr>
        </w:div>
        <w:div w:id="1482429145">
          <w:marLeft w:val="480"/>
          <w:marRight w:val="0"/>
          <w:marTop w:val="0"/>
          <w:marBottom w:val="0"/>
          <w:divBdr>
            <w:top w:val="none" w:sz="0" w:space="0" w:color="auto"/>
            <w:left w:val="none" w:sz="0" w:space="0" w:color="auto"/>
            <w:bottom w:val="none" w:sz="0" w:space="0" w:color="auto"/>
            <w:right w:val="none" w:sz="0" w:space="0" w:color="auto"/>
          </w:divBdr>
        </w:div>
        <w:div w:id="779446467">
          <w:marLeft w:val="480"/>
          <w:marRight w:val="0"/>
          <w:marTop w:val="0"/>
          <w:marBottom w:val="0"/>
          <w:divBdr>
            <w:top w:val="none" w:sz="0" w:space="0" w:color="auto"/>
            <w:left w:val="none" w:sz="0" w:space="0" w:color="auto"/>
            <w:bottom w:val="none" w:sz="0" w:space="0" w:color="auto"/>
            <w:right w:val="none" w:sz="0" w:space="0" w:color="auto"/>
          </w:divBdr>
        </w:div>
        <w:div w:id="1480727968">
          <w:marLeft w:val="480"/>
          <w:marRight w:val="0"/>
          <w:marTop w:val="0"/>
          <w:marBottom w:val="0"/>
          <w:divBdr>
            <w:top w:val="none" w:sz="0" w:space="0" w:color="auto"/>
            <w:left w:val="none" w:sz="0" w:space="0" w:color="auto"/>
            <w:bottom w:val="none" w:sz="0" w:space="0" w:color="auto"/>
            <w:right w:val="none" w:sz="0" w:space="0" w:color="auto"/>
          </w:divBdr>
        </w:div>
        <w:div w:id="726220002">
          <w:marLeft w:val="480"/>
          <w:marRight w:val="0"/>
          <w:marTop w:val="0"/>
          <w:marBottom w:val="0"/>
          <w:divBdr>
            <w:top w:val="none" w:sz="0" w:space="0" w:color="auto"/>
            <w:left w:val="none" w:sz="0" w:space="0" w:color="auto"/>
            <w:bottom w:val="none" w:sz="0" w:space="0" w:color="auto"/>
            <w:right w:val="none" w:sz="0" w:space="0" w:color="auto"/>
          </w:divBdr>
        </w:div>
        <w:div w:id="616566871">
          <w:marLeft w:val="480"/>
          <w:marRight w:val="0"/>
          <w:marTop w:val="0"/>
          <w:marBottom w:val="0"/>
          <w:divBdr>
            <w:top w:val="none" w:sz="0" w:space="0" w:color="auto"/>
            <w:left w:val="none" w:sz="0" w:space="0" w:color="auto"/>
            <w:bottom w:val="none" w:sz="0" w:space="0" w:color="auto"/>
            <w:right w:val="none" w:sz="0" w:space="0" w:color="auto"/>
          </w:divBdr>
        </w:div>
        <w:div w:id="1403527523">
          <w:marLeft w:val="480"/>
          <w:marRight w:val="0"/>
          <w:marTop w:val="0"/>
          <w:marBottom w:val="0"/>
          <w:divBdr>
            <w:top w:val="none" w:sz="0" w:space="0" w:color="auto"/>
            <w:left w:val="none" w:sz="0" w:space="0" w:color="auto"/>
            <w:bottom w:val="none" w:sz="0" w:space="0" w:color="auto"/>
            <w:right w:val="none" w:sz="0" w:space="0" w:color="auto"/>
          </w:divBdr>
        </w:div>
        <w:div w:id="1674642421">
          <w:marLeft w:val="480"/>
          <w:marRight w:val="0"/>
          <w:marTop w:val="0"/>
          <w:marBottom w:val="0"/>
          <w:divBdr>
            <w:top w:val="none" w:sz="0" w:space="0" w:color="auto"/>
            <w:left w:val="none" w:sz="0" w:space="0" w:color="auto"/>
            <w:bottom w:val="none" w:sz="0" w:space="0" w:color="auto"/>
            <w:right w:val="none" w:sz="0" w:space="0" w:color="auto"/>
          </w:divBdr>
        </w:div>
        <w:div w:id="2118519797">
          <w:marLeft w:val="480"/>
          <w:marRight w:val="0"/>
          <w:marTop w:val="0"/>
          <w:marBottom w:val="0"/>
          <w:divBdr>
            <w:top w:val="none" w:sz="0" w:space="0" w:color="auto"/>
            <w:left w:val="none" w:sz="0" w:space="0" w:color="auto"/>
            <w:bottom w:val="none" w:sz="0" w:space="0" w:color="auto"/>
            <w:right w:val="none" w:sz="0" w:space="0" w:color="auto"/>
          </w:divBdr>
        </w:div>
        <w:div w:id="2077705637">
          <w:marLeft w:val="480"/>
          <w:marRight w:val="0"/>
          <w:marTop w:val="0"/>
          <w:marBottom w:val="0"/>
          <w:divBdr>
            <w:top w:val="none" w:sz="0" w:space="0" w:color="auto"/>
            <w:left w:val="none" w:sz="0" w:space="0" w:color="auto"/>
            <w:bottom w:val="none" w:sz="0" w:space="0" w:color="auto"/>
            <w:right w:val="none" w:sz="0" w:space="0" w:color="auto"/>
          </w:divBdr>
        </w:div>
        <w:div w:id="547307017">
          <w:marLeft w:val="480"/>
          <w:marRight w:val="0"/>
          <w:marTop w:val="0"/>
          <w:marBottom w:val="0"/>
          <w:divBdr>
            <w:top w:val="none" w:sz="0" w:space="0" w:color="auto"/>
            <w:left w:val="none" w:sz="0" w:space="0" w:color="auto"/>
            <w:bottom w:val="none" w:sz="0" w:space="0" w:color="auto"/>
            <w:right w:val="none" w:sz="0" w:space="0" w:color="auto"/>
          </w:divBdr>
        </w:div>
        <w:div w:id="283578563">
          <w:marLeft w:val="480"/>
          <w:marRight w:val="0"/>
          <w:marTop w:val="0"/>
          <w:marBottom w:val="0"/>
          <w:divBdr>
            <w:top w:val="none" w:sz="0" w:space="0" w:color="auto"/>
            <w:left w:val="none" w:sz="0" w:space="0" w:color="auto"/>
            <w:bottom w:val="none" w:sz="0" w:space="0" w:color="auto"/>
            <w:right w:val="none" w:sz="0" w:space="0" w:color="auto"/>
          </w:divBdr>
        </w:div>
        <w:div w:id="1411387276">
          <w:marLeft w:val="480"/>
          <w:marRight w:val="0"/>
          <w:marTop w:val="0"/>
          <w:marBottom w:val="0"/>
          <w:divBdr>
            <w:top w:val="none" w:sz="0" w:space="0" w:color="auto"/>
            <w:left w:val="none" w:sz="0" w:space="0" w:color="auto"/>
            <w:bottom w:val="none" w:sz="0" w:space="0" w:color="auto"/>
            <w:right w:val="none" w:sz="0" w:space="0" w:color="auto"/>
          </w:divBdr>
        </w:div>
        <w:div w:id="1116563932">
          <w:marLeft w:val="480"/>
          <w:marRight w:val="0"/>
          <w:marTop w:val="0"/>
          <w:marBottom w:val="0"/>
          <w:divBdr>
            <w:top w:val="none" w:sz="0" w:space="0" w:color="auto"/>
            <w:left w:val="none" w:sz="0" w:space="0" w:color="auto"/>
            <w:bottom w:val="none" w:sz="0" w:space="0" w:color="auto"/>
            <w:right w:val="none" w:sz="0" w:space="0" w:color="auto"/>
          </w:divBdr>
        </w:div>
      </w:divsChild>
    </w:div>
    <w:div w:id="942224762">
      <w:bodyDiv w:val="1"/>
      <w:marLeft w:val="0"/>
      <w:marRight w:val="0"/>
      <w:marTop w:val="0"/>
      <w:marBottom w:val="0"/>
      <w:divBdr>
        <w:top w:val="none" w:sz="0" w:space="0" w:color="auto"/>
        <w:left w:val="none" w:sz="0" w:space="0" w:color="auto"/>
        <w:bottom w:val="none" w:sz="0" w:space="0" w:color="auto"/>
        <w:right w:val="none" w:sz="0" w:space="0" w:color="auto"/>
      </w:divBdr>
    </w:div>
    <w:div w:id="943608774">
      <w:bodyDiv w:val="1"/>
      <w:marLeft w:val="0"/>
      <w:marRight w:val="0"/>
      <w:marTop w:val="0"/>
      <w:marBottom w:val="0"/>
      <w:divBdr>
        <w:top w:val="none" w:sz="0" w:space="0" w:color="auto"/>
        <w:left w:val="none" w:sz="0" w:space="0" w:color="auto"/>
        <w:bottom w:val="none" w:sz="0" w:space="0" w:color="auto"/>
        <w:right w:val="none" w:sz="0" w:space="0" w:color="auto"/>
      </w:divBdr>
    </w:div>
    <w:div w:id="944309063">
      <w:bodyDiv w:val="1"/>
      <w:marLeft w:val="0"/>
      <w:marRight w:val="0"/>
      <w:marTop w:val="0"/>
      <w:marBottom w:val="0"/>
      <w:divBdr>
        <w:top w:val="none" w:sz="0" w:space="0" w:color="auto"/>
        <w:left w:val="none" w:sz="0" w:space="0" w:color="auto"/>
        <w:bottom w:val="none" w:sz="0" w:space="0" w:color="auto"/>
        <w:right w:val="none" w:sz="0" w:space="0" w:color="auto"/>
      </w:divBdr>
    </w:div>
    <w:div w:id="944969867">
      <w:bodyDiv w:val="1"/>
      <w:marLeft w:val="0"/>
      <w:marRight w:val="0"/>
      <w:marTop w:val="0"/>
      <w:marBottom w:val="0"/>
      <w:divBdr>
        <w:top w:val="none" w:sz="0" w:space="0" w:color="auto"/>
        <w:left w:val="none" w:sz="0" w:space="0" w:color="auto"/>
        <w:bottom w:val="none" w:sz="0" w:space="0" w:color="auto"/>
        <w:right w:val="none" w:sz="0" w:space="0" w:color="auto"/>
      </w:divBdr>
    </w:div>
    <w:div w:id="945039745">
      <w:bodyDiv w:val="1"/>
      <w:marLeft w:val="0"/>
      <w:marRight w:val="0"/>
      <w:marTop w:val="0"/>
      <w:marBottom w:val="0"/>
      <w:divBdr>
        <w:top w:val="none" w:sz="0" w:space="0" w:color="auto"/>
        <w:left w:val="none" w:sz="0" w:space="0" w:color="auto"/>
        <w:bottom w:val="none" w:sz="0" w:space="0" w:color="auto"/>
        <w:right w:val="none" w:sz="0" w:space="0" w:color="auto"/>
      </w:divBdr>
    </w:div>
    <w:div w:id="945387133">
      <w:bodyDiv w:val="1"/>
      <w:marLeft w:val="0"/>
      <w:marRight w:val="0"/>
      <w:marTop w:val="0"/>
      <w:marBottom w:val="0"/>
      <w:divBdr>
        <w:top w:val="none" w:sz="0" w:space="0" w:color="auto"/>
        <w:left w:val="none" w:sz="0" w:space="0" w:color="auto"/>
        <w:bottom w:val="none" w:sz="0" w:space="0" w:color="auto"/>
        <w:right w:val="none" w:sz="0" w:space="0" w:color="auto"/>
      </w:divBdr>
    </w:div>
    <w:div w:id="947198973">
      <w:bodyDiv w:val="1"/>
      <w:marLeft w:val="0"/>
      <w:marRight w:val="0"/>
      <w:marTop w:val="0"/>
      <w:marBottom w:val="0"/>
      <w:divBdr>
        <w:top w:val="none" w:sz="0" w:space="0" w:color="auto"/>
        <w:left w:val="none" w:sz="0" w:space="0" w:color="auto"/>
        <w:bottom w:val="none" w:sz="0" w:space="0" w:color="auto"/>
        <w:right w:val="none" w:sz="0" w:space="0" w:color="auto"/>
      </w:divBdr>
    </w:div>
    <w:div w:id="947392155">
      <w:bodyDiv w:val="1"/>
      <w:marLeft w:val="0"/>
      <w:marRight w:val="0"/>
      <w:marTop w:val="0"/>
      <w:marBottom w:val="0"/>
      <w:divBdr>
        <w:top w:val="none" w:sz="0" w:space="0" w:color="auto"/>
        <w:left w:val="none" w:sz="0" w:space="0" w:color="auto"/>
        <w:bottom w:val="none" w:sz="0" w:space="0" w:color="auto"/>
        <w:right w:val="none" w:sz="0" w:space="0" w:color="auto"/>
      </w:divBdr>
    </w:div>
    <w:div w:id="948389861">
      <w:bodyDiv w:val="1"/>
      <w:marLeft w:val="0"/>
      <w:marRight w:val="0"/>
      <w:marTop w:val="0"/>
      <w:marBottom w:val="0"/>
      <w:divBdr>
        <w:top w:val="none" w:sz="0" w:space="0" w:color="auto"/>
        <w:left w:val="none" w:sz="0" w:space="0" w:color="auto"/>
        <w:bottom w:val="none" w:sz="0" w:space="0" w:color="auto"/>
        <w:right w:val="none" w:sz="0" w:space="0" w:color="auto"/>
      </w:divBdr>
    </w:div>
    <w:div w:id="948901095">
      <w:bodyDiv w:val="1"/>
      <w:marLeft w:val="0"/>
      <w:marRight w:val="0"/>
      <w:marTop w:val="0"/>
      <w:marBottom w:val="0"/>
      <w:divBdr>
        <w:top w:val="none" w:sz="0" w:space="0" w:color="auto"/>
        <w:left w:val="none" w:sz="0" w:space="0" w:color="auto"/>
        <w:bottom w:val="none" w:sz="0" w:space="0" w:color="auto"/>
        <w:right w:val="none" w:sz="0" w:space="0" w:color="auto"/>
      </w:divBdr>
    </w:div>
    <w:div w:id="949506284">
      <w:bodyDiv w:val="1"/>
      <w:marLeft w:val="0"/>
      <w:marRight w:val="0"/>
      <w:marTop w:val="0"/>
      <w:marBottom w:val="0"/>
      <w:divBdr>
        <w:top w:val="none" w:sz="0" w:space="0" w:color="auto"/>
        <w:left w:val="none" w:sz="0" w:space="0" w:color="auto"/>
        <w:bottom w:val="none" w:sz="0" w:space="0" w:color="auto"/>
        <w:right w:val="none" w:sz="0" w:space="0" w:color="auto"/>
      </w:divBdr>
      <w:divsChild>
        <w:div w:id="6715835">
          <w:marLeft w:val="480"/>
          <w:marRight w:val="0"/>
          <w:marTop w:val="0"/>
          <w:marBottom w:val="0"/>
          <w:divBdr>
            <w:top w:val="none" w:sz="0" w:space="0" w:color="auto"/>
            <w:left w:val="none" w:sz="0" w:space="0" w:color="auto"/>
            <w:bottom w:val="none" w:sz="0" w:space="0" w:color="auto"/>
            <w:right w:val="none" w:sz="0" w:space="0" w:color="auto"/>
          </w:divBdr>
        </w:div>
        <w:div w:id="7948513">
          <w:marLeft w:val="480"/>
          <w:marRight w:val="0"/>
          <w:marTop w:val="0"/>
          <w:marBottom w:val="0"/>
          <w:divBdr>
            <w:top w:val="none" w:sz="0" w:space="0" w:color="auto"/>
            <w:left w:val="none" w:sz="0" w:space="0" w:color="auto"/>
            <w:bottom w:val="none" w:sz="0" w:space="0" w:color="auto"/>
            <w:right w:val="none" w:sz="0" w:space="0" w:color="auto"/>
          </w:divBdr>
        </w:div>
        <w:div w:id="8026496">
          <w:marLeft w:val="480"/>
          <w:marRight w:val="0"/>
          <w:marTop w:val="0"/>
          <w:marBottom w:val="0"/>
          <w:divBdr>
            <w:top w:val="none" w:sz="0" w:space="0" w:color="auto"/>
            <w:left w:val="none" w:sz="0" w:space="0" w:color="auto"/>
            <w:bottom w:val="none" w:sz="0" w:space="0" w:color="auto"/>
            <w:right w:val="none" w:sz="0" w:space="0" w:color="auto"/>
          </w:divBdr>
        </w:div>
        <w:div w:id="15621283">
          <w:marLeft w:val="480"/>
          <w:marRight w:val="0"/>
          <w:marTop w:val="0"/>
          <w:marBottom w:val="0"/>
          <w:divBdr>
            <w:top w:val="none" w:sz="0" w:space="0" w:color="auto"/>
            <w:left w:val="none" w:sz="0" w:space="0" w:color="auto"/>
            <w:bottom w:val="none" w:sz="0" w:space="0" w:color="auto"/>
            <w:right w:val="none" w:sz="0" w:space="0" w:color="auto"/>
          </w:divBdr>
        </w:div>
        <w:div w:id="27340244">
          <w:marLeft w:val="480"/>
          <w:marRight w:val="0"/>
          <w:marTop w:val="0"/>
          <w:marBottom w:val="0"/>
          <w:divBdr>
            <w:top w:val="none" w:sz="0" w:space="0" w:color="auto"/>
            <w:left w:val="none" w:sz="0" w:space="0" w:color="auto"/>
            <w:bottom w:val="none" w:sz="0" w:space="0" w:color="auto"/>
            <w:right w:val="none" w:sz="0" w:space="0" w:color="auto"/>
          </w:divBdr>
        </w:div>
        <w:div w:id="62485143">
          <w:marLeft w:val="480"/>
          <w:marRight w:val="0"/>
          <w:marTop w:val="0"/>
          <w:marBottom w:val="0"/>
          <w:divBdr>
            <w:top w:val="none" w:sz="0" w:space="0" w:color="auto"/>
            <w:left w:val="none" w:sz="0" w:space="0" w:color="auto"/>
            <w:bottom w:val="none" w:sz="0" w:space="0" w:color="auto"/>
            <w:right w:val="none" w:sz="0" w:space="0" w:color="auto"/>
          </w:divBdr>
        </w:div>
        <w:div w:id="70853434">
          <w:marLeft w:val="480"/>
          <w:marRight w:val="0"/>
          <w:marTop w:val="0"/>
          <w:marBottom w:val="0"/>
          <w:divBdr>
            <w:top w:val="none" w:sz="0" w:space="0" w:color="auto"/>
            <w:left w:val="none" w:sz="0" w:space="0" w:color="auto"/>
            <w:bottom w:val="none" w:sz="0" w:space="0" w:color="auto"/>
            <w:right w:val="none" w:sz="0" w:space="0" w:color="auto"/>
          </w:divBdr>
        </w:div>
        <w:div w:id="72513806">
          <w:marLeft w:val="480"/>
          <w:marRight w:val="0"/>
          <w:marTop w:val="0"/>
          <w:marBottom w:val="0"/>
          <w:divBdr>
            <w:top w:val="none" w:sz="0" w:space="0" w:color="auto"/>
            <w:left w:val="none" w:sz="0" w:space="0" w:color="auto"/>
            <w:bottom w:val="none" w:sz="0" w:space="0" w:color="auto"/>
            <w:right w:val="none" w:sz="0" w:space="0" w:color="auto"/>
          </w:divBdr>
        </w:div>
        <w:div w:id="73549285">
          <w:marLeft w:val="480"/>
          <w:marRight w:val="0"/>
          <w:marTop w:val="0"/>
          <w:marBottom w:val="0"/>
          <w:divBdr>
            <w:top w:val="none" w:sz="0" w:space="0" w:color="auto"/>
            <w:left w:val="none" w:sz="0" w:space="0" w:color="auto"/>
            <w:bottom w:val="none" w:sz="0" w:space="0" w:color="auto"/>
            <w:right w:val="none" w:sz="0" w:space="0" w:color="auto"/>
          </w:divBdr>
        </w:div>
        <w:div w:id="133302974">
          <w:marLeft w:val="480"/>
          <w:marRight w:val="0"/>
          <w:marTop w:val="0"/>
          <w:marBottom w:val="0"/>
          <w:divBdr>
            <w:top w:val="none" w:sz="0" w:space="0" w:color="auto"/>
            <w:left w:val="none" w:sz="0" w:space="0" w:color="auto"/>
            <w:bottom w:val="none" w:sz="0" w:space="0" w:color="auto"/>
            <w:right w:val="none" w:sz="0" w:space="0" w:color="auto"/>
          </w:divBdr>
        </w:div>
        <w:div w:id="146287847">
          <w:marLeft w:val="480"/>
          <w:marRight w:val="0"/>
          <w:marTop w:val="0"/>
          <w:marBottom w:val="0"/>
          <w:divBdr>
            <w:top w:val="none" w:sz="0" w:space="0" w:color="auto"/>
            <w:left w:val="none" w:sz="0" w:space="0" w:color="auto"/>
            <w:bottom w:val="none" w:sz="0" w:space="0" w:color="auto"/>
            <w:right w:val="none" w:sz="0" w:space="0" w:color="auto"/>
          </w:divBdr>
        </w:div>
        <w:div w:id="165941384">
          <w:marLeft w:val="480"/>
          <w:marRight w:val="0"/>
          <w:marTop w:val="0"/>
          <w:marBottom w:val="0"/>
          <w:divBdr>
            <w:top w:val="none" w:sz="0" w:space="0" w:color="auto"/>
            <w:left w:val="none" w:sz="0" w:space="0" w:color="auto"/>
            <w:bottom w:val="none" w:sz="0" w:space="0" w:color="auto"/>
            <w:right w:val="none" w:sz="0" w:space="0" w:color="auto"/>
          </w:divBdr>
        </w:div>
        <w:div w:id="168104835">
          <w:marLeft w:val="480"/>
          <w:marRight w:val="0"/>
          <w:marTop w:val="0"/>
          <w:marBottom w:val="0"/>
          <w:divBdr>
            <w:top w:val="none" w:sz="0" w:space="0" w:color="auto"/>
            <w:left w:val="none" w:sz="0" w:space="0" w:color="auto"/>
            <w:bottom w:val="none" w:sz="0" w:space="0" w:color="auto"/>
            <w:right w:val="none" w:sz="0" w:space="0" w:color="auto"/>
          </w:divBdr>
        </w:div>
        <w:div w:id="178591664">
          <w:marLeft w:val="480"/>
          <w:marRight w:val="0"/>
          <w:marTop w:val="0"/>
          <w:marBottom w:val="0"/>
          <w:divBdr>
            <w:top w:val="none" w:sz="0" w:space="0" w:color="auto"/>
            <w:left w:val="none" w:sz="0" w:space="0" w:color="auto"/>
            <w:bottom w:val="none" w:sz="0" w:space="0" w:color="auto"/>
            <w:right w:val="none" w:sz="0" w:space="0" w:color="auto"/>
          </w:divBdr>
        </w:div>
        <w:div w:id="188880786">
          <w:marLeft w:val="480"/>
          <w:marRight w:val="0"/>
          <w:marTop w:val="0"/>
          <w:marBottom w:val="0"/>
          <w:divBdr>
            <w:top w:val="none" w:sz="0" w:space="0" w:color="auto"/>
            <w:left w:val="none" w:sz="0" w:space="0" w:color="auto"/>
            <w:bottom w:val="none" w:sz="0" w:space="0" w:color="auto"/>
            <w:right w:val="none" w:sz="0" w:space="0" w:color="auto"/>
          </w:divBdr>
        </w:div>
        <w:div w:id="204410555">
          <w:marLeft w:val="480"/>
          <w:marRight w:val="0"/>
          <w:marTop w:val="0"/>
          <w:marBottom w:val="0"/>
          <w:divBdr>
            <w:top w:val="none" w:sz="0" w:space="0" w:color="auto"/>
            <w:left w:val="none" w:sz="0" w:space="0" w:color="auto"/>
            <w:bottom w:val="none" w:sz="0" w:space="0" w:color="auto"/>
            <w:right w:val="none" w:sz="0" w:space="0" w:color="auto"/>
          </w:divBdr>
        </w:div>
        <w:div w:id="259488761">
          <w:marLeft w:val="480"/>
          <w:marRight w:val="0"/>
          <w:marTop w:val="0"/>
          <w:marBottom w:val="0"/>
          <w:divBdr>
            <w:top w:val="none" w:sz="0" w:space="0" w:color="auto"/>
            <w:left w:val="none" w:sz="0" w:space="0" w:color="auto"/>
            <w:bottom w:val="none" w:sz="0" w:space="0" w:color="auto"/>
            <w:right w:val="none" w:sz="0" w:space="0" w:color="auto"/>
          </w:divBdr>
        </w:div>
        <w:div w:id="308093203">
          <w:marLeft w:val="480"/>
          <w:marRight w:val="0"/>
          <w:marTop w:val="0"/>
          <w:marBottom w:val="0"/>
          <w:divBdr>
            <w:top w:val="none" w:sz="0" w:space="0" w:color="auto"/>
            <w:left w:val="none" w:sz="0" w:space="0" w:color="auto"/>
            <w:bottom w:val="none" w:sz="0" w:space="0" w:color="auto"/>
            <w:right w:val="none" w:sz="0" w:space="0" w:color="auto"/>
          </w:divBdr>
        </w:div>
        <w:div w:id="322976721">
          <w:marLeft w:val="480"/>
          <w:marRight w:val="0"/>
          <w:marTop w:val="0"/>
          <w:marBottom w:val="0"/>
          <w:divBdr>
            <w:top w:val="none" w:sz="0" w:space="0" w:color="auto"/>
            <w:left w:val="none" w:sz="0" w:space="0" w:color="auto"/>
            <w:bottom w:val="none" w:sz="0" w:space="0" w:color="auto"/>
            <w:right w:val="none" w:sz="0" w:space="0" w:color="auto"/>
          </w:divBdr>
        </w:div>
        <w:div w:id="339936138">
          <w:marLeft w:val="480"/>
          <w:marRight w:val="0"/>
          <w:marTop w:val="0"/>
          <w:marBottom w:val="0"/>
          <w:divBdr>
            <w:top w:val="none" w:sz="0" w:space="0" w:color="auto"/>
            <w:left w:val="none" w:sz="0" w:space="0" w:color="auto"/>
            <w:bottom w:val="none" w:sz="0" w:space="0" w:color="auto"/>
            <w:right w:val="none" w:sz="0" w:space="0" w:color="auto"/>
          </w:divBdr>
        </w:div>
        <w:div w:id="351997395">
          <w:marLeft w:val="480"/>
          <w:marRight w:val="0"/>
          <w:marTop w:val="0"/>
          <w:marBottom w:val="0"/>
          <w:divBdr>
            <w:top w:val="none" w:sz="0" w:space="0" w:color="auto"/>
            <w:left w:val="none" w:sz="0" w:space="0" w:color="auto"/>
            <w:bottom w:val="none" w:sz="0" w:space="0" w:color="auto"/>
            <w:right w:val="none" w:sz="0" w:space="0" w:color="auto"/>
          </w:divBdr>
        </w:div>
        <w:div w:id="368726543">
          <w:marLeft w:val="480"/>
          <w:marRight w:val="0"/>
          <w:marTop w:val="0"/>
          <w:marBottom w:val="0"/>
          <w:divBdr>
            <w:top w:val="none" w:sz="0" w:space="0" w:color="auto"/>
            <w:left w:val="none" w:sz="0" w:space="0" w:color="auto"/>
            <w:bottom w:val="none" w:sz="0" w:space="0" w:color="auto"/>
            <w:right w:val="none" w:sz="0" w:space="0" w:color="auto"/>
          </w:divBdr>
        </w:div>
        <w:div w:id="375740882">
          <w:marLeft w:val="480"/>
          <w:marRight w:val="0"/>
          <w:marTop w:val="0"/>
          <w:marBottom w:val="0"/>
          <w:divBdr>
            <w:top w:val="none" w:sz="0" w:space="0" w:color="auto"/>
            <w:left w:val="none" w:sz="0" w:space="0" w:color="auto"/>
            <w:bottom w:val="none" w:sz="0" w:space="0" w:color="auto"/>
            <w:right w:val="none" w:sz="0" w:space="0" w:color="auto"/>
          </w:divBdr>
        </w:div>
        <w:div w:id="397435684">
          <w:marLeft w:val="480"/>
          <w:marRight w:val="0"/>
          <w:marTop w:val="0"/>
          <w:marBottom w:val="0"/>
          <w:divBdr>
            <w:top w:val="none" w:sz="0" w:space="0" w:color="auto"/>
            <w:left w:val="none" w:sz="0" w:space="0" w:color="auto"/>
            <w:bottom w:val="none" w:sz="0" w:space="0" w:color="auto"/>
            <w:right w:val="none" w:sz="0" w:space="0" w:color="auto"/>
          </w:divBdr>
        </w:div>
        <w:div w:id="401635310">
          <w:marLeft w:val="480"/>
          <w:marRight w:val="0"/>
          <w:marTop w:val="0"/>
          <w:marBottom w:val="0"/>
          <w:divBdr>
            <w:top w:val="none" w:sz="0" w:space="0" w:color="auto"/>
            <w:left w:val="none" w:sz="0" w:space="0" w:color="auto"/>
            <w:bottom w:val="none" w:sz="0" w:space="0" w:color="auto"/>
            <w:right w:val="none" w:sz="0" w:space="0" w:color="auto"/>
          </w:divBdr>
        </w:div>
        <w:div w:id="414713674">
          <w:marLeft w:val="480"/>
          <w:marRight w:val="0"/>
          <w:marTop w:val="0"/>
          <w:marBottom w:val="0"/>
          <w:divBdr>
            <w:top w:val="none" w:sz="0" w:space="0" w:color="auto"/>
            <w:left w:val="none" w:sz="0" w:space="0" w:color="auto"/>
            <w:bottom w:val="none" w:sz="0" w:space="0" w:color="auto"/>
            <w:right w:val="none" w:sz="0" w:space="0" w:color="auto"/>
          </w:divBdr>
        </w:div>
        <w:div w:id="465664786">
          <w:marLeft w:val="480"/>
          <w:marRight w:val="0"/>
          <w:marTop w:val="0"/>
          <w:marBottom w:val="0"/>
          <w:divBdr>
            <w:top w:val="none" w:sz="0" w:space="0" w:color="auto"/>
            <w:left w:val="none" w:sz="0" w:space="0" w:color="auto"/>
            <w:bottom w:val="none" w:sz="0" w:space="0" w:color="auto"/>
            <w:right w:val="none" w:sz="0" w:space="0" w:color="auto"/>
          </w:divBdr>
        </w:div>
        <w:div w:id="471750175">
          <w:marLeft w:val="480"/>
          <w:marRight w:val="0"/>
          <w:marTop w:val="0"/>
          <w:marBottom w:val="0"/>
          <w:divBdr>
            <w:top w:val="none" w:sz="0" w:space="0" w:color="auto"/>
            <w:left w:val="none" w:sz="0" w:space="0" w:color="auto"/>
            <w:bottom w:val="none" w:sz="0" w:space="0" w:color="auto"/>
            <w:right w:val="none" w:sz="0" w:space="0" w:color="auto"/>
          </w:divBdr>
        </w:div>
        <w:div w:id="480268482">
          <w:marLeft w:val="480"/>
          <w:marRight w:val="0"/>
          <w:marTop w:val="0"/>
          <w:marBottom w:val="0"/>
          <w:divBdr>
            <w:top w:val="none" w:sz="0" w:space="0" w:color="auto"/>
            <w:left w:val="none" w:sz="0" w:space="0" w:color="auto"/>
            <w:bottom w:val="none" w:sz="0" w:space="0" w:color="auto"/>
            <w:right w:val="none" w:sz="0" w:space="0" w:color="auto"/>
          </w:divBdr>
        </w:div>
        <w:div w:id="487213966">
          <w:marLeft w:val="480"/>
          <w:marRight w:val="0"/>
          <w:marTop w:val="0"/>
          <w:marBottom w:val="0"/>
          <w:divBdr>
            <w:top w:val="none" w:sz="0" w:space="0" w:color="auto"/>
            <w:left w:val="none" w:sz="0" w:space="0" w:color="auto"/>
            <w:bottom w:val="none" w:sz="0" w:space="0" w:color="auto"/>
            <w:right w:val="none" w:sz="0" w:space="0" w:color="auto"/>
          </w:divBdr>
        </w:div>
        <w:div w:id="488983288">
          <w:marLeft w:val="480"/>
          <w:marRight w:val="0"/>
          <w:marTop w:val="0"/>
          <w:marBottom w:val="0"/>
          <w:divBdr>
            <w:top w:val="none" w:sz="0" w:space="0" w:color="auto"/>
            <w:left w:val="none" w:sz="0" w:space="0" w:color="auto"/>
            <w:bottom w:val="none" w:sz="0" w:space="0" w:color="auto"/>
            <w:right w:val="none" w:sz="0" w:space="0" w:color="auto"/>
          </w:divBdr>
        </w:div>
        <w:div w:id="504132280">
          <w:marLeft w:val="480"/>
          <w:marRight w:val="0"/>
          <w:marTop w:val="0"/>
          <w:marBottom w:val="0"/>
          <w:divBdr>
            <w:top w:val="none" w:sz="0" w:space="0" w:color="auto"/>
            <w:left w:val="none" w:sz="0" w:space="0" w:color="auto"/>
            <w:bottom w:val="none" w:sz="0" w:space="0" w:color="auto"/>
            <w:right w:val="none" w:sz="0" w:space="0" w:color="auto"/>
          </w:divBdr>
        </w:div>
        <w:div w:id="536091328">
          <w:marLeft w:val="480"/>
          <w:marRight w:val="0"/>
          <w:marTop w:val="0"/>
          <w:marBottom w:val="0"/>
          <w:divBdr>
            <w:top w:val="none" w:sz="0" w:space="0" w:color="auto"/>
            <w:left w:val="none" w:sz="0" w:space="0" w:color="auto"/>
            <w:bottom w:val="none" w:sz="0" w:space="0" w:color="auto"/>
            <w:right w:val="none" w:sz="0" w:space="0" w:color="auto"/>
          </w:divBdr>
        </w:div>
        <w:div w:id="537858131">
          <w:marLeft w:val="480"/>
          <w:marRight w:val="0"/>
          <w:marTop w:val="0"/>
          <w:marBottom w:val="0"/>
          <w:divBdr>
            <w:top w:val="none" w:sz="0" w:space="0" w:color="auto"/>
            <w:left w:val="none" w:sz="0" w:space="0" w:color="auto"/>
            <w:bottom w:val="none" w:sz="0" w:space="0" w:color="auto"/>
            <w:right w:val="none" w:sz="0" w:space="0" w:color="auto"/>
          </w:divBdr>
        </w:div>
        <w:div w:id="548420141">
          <w:marLeft w:val="480"/>
          <w:marRight w:val="0"/>
          <w:marTop w:val="0"/>
          <w:marBottom w:val="0"/>
          <w:divBdr>
            <w:top w:val="none" w:sz="0" w:space="0" w:color="auto"/>
            <w:left w:val="none" w:sz="0" w:space="0" w:color="auto"/>
            <w:bottom w:val="none" w:sz="0" w:space="0" w:color="auto"/>
            <w:right w:val="none" w:sz="0" w:space="0" w:color="auto"/>
          </w:divBdr>
        </w:div>
        <w:div w:id="561252149">
          <w:marLeft w:val="480"/>
          <w:marRight w:val="0"/>
          <w:marTop w:val="0"/>
          <w:marBottom w:val="0"/>
          <w:divBdr>
            <w:top w:val="none" w:sz="0" w:space="0" w:color="auto"/>
            <w:left w:val="none" w:sz="0" w:space="0" w:color="auto"/>
            <w:bottom w:val="none" w:sz="0" w:space="0" w:color="auto"/>
            <w:right w:val="none" w:sz="0" w:space="0" w:color="auto"/>
          </w:divBdr>
        </w:div>
        <w:div w:id="572936639">
          <w:marLeft w:val="480"/>
          <w:marRight w:val="0"/>
          <w:marTop w:val="0"/>
          <w:marBottom w:val="0"/>
          <w:divBdr>
            <w:top w:val="none" w:sz="0" w:space="0" w:color="auto"/>
            <w:left w:val="none" w:sz="0" w:space="0" w:color="auto"/>
            <w:bottom w:val="none" w:sz="0" w:space="0" w:color="auto"/>
            <w:right w:val="none" w:sz="0" w:space="0" w:color="auto"/>
          </w:divBdr>
        </w:div>
        <w:div w:id="608583792">
          <w:marLeft w:val="480"/>
          <w:marRight w:val="0"/>
          <w:marTop w:val="0"/>
          <w:marBottom w:val="0"/>
          <w:divBdr>
            <w:top w:val="none" w:sz="0" w:space="0" w:color="auto"/>
            <w:left w:val="none" w:sz="0" w:space="0" w:color="auto"/>
            <w:bottom w:val="none" w:sz="0" w:space="0" w:color="auto"/>
            <w:right w:val="none" w:sz="0" w:space="0" w:color="auto"/>
          </w:divBdr>
        </w:div>
        <w:div w:id="611209285">
          <w:marLeft w:val="480"/>
          <w:marRight w:val="0"/>
          <w:marTop w:val="0"/>
          <w:marBottom w:val="0"/>
          <w:divBdr>
            <w:top w:val="none" w:sz="0" w:space="0" w:color="auto"/>
            <w:left w:val="none" w:sz="0" w:space="0" w:color="auto"/>
            <w:bottom w:val="none" w:sz="0" w:space="0" w:color="auto"/>
            <w:right w:val="none" w:sz="0" w:space="0" w:color="auto"/>
          </w:divBdr>
        </w:div>
        <w:div w:id="619066756">
          <w:marLeft w:val="480"/>
          <w:marRight w:val="0"/>
          <w:marTop w:val="0"/>
          <w:marBottom w:val="0"/>
          <w:divBdr>
            <w:top w:val="none" w:sz="0" w:space="0" w:color="auto"/>
            <w:left w:val="none" w:sz="0" w:space="0" w:color="auto"/>
            <w:bottom w:val="none" w:sz="0" w:space="0" w:color="auto"/>
            <w:right w:val="none" w:sz="0" w:space="0" w:color="auto"/>
          </w:divBdr>
        </w:div>
        <w:div w:id="638271510">
          <w:marLeft w:val="480"/>
          <w:marRight w:val="0"/>
          <w:marTop w:val="0"/>
          <w:marBottom w:val="0"/>
          <w:divBdr>
            <w:top w:val="none" w:sz="0" w:space="0" w:color="auto"/>
            <w:left w:val="none" w:sz="0" w:space="0" w:color="auto"/>
            <w:bottom w:val="none" w:sz="0" w:space="0" w:color="auto"/>
            <w:right w:val="none" w:sz="0" w:space="0" w:color="auto"/>
          </w:divBdr>
        </w:div>
        <w:div w:id="653025655">
          <w:marLeft w:val="480"/>
          <w:marRight w:val="0"/>
          <w:marTop w:val="0"/>
          <w:marBottom w:val="0"/>
          <w:divBdr>
            <w:top w:val="none" w:sz="0" w:space="0" w:color="auto"/>
            <w:left w:val="none" w:sz="0" w:space="0" w:color="auto"/>
            <w:bottom w:val="none" w:sz="0" w:space="0" w:color="auto"/>
            <w:right w:val="none" w:sz="0" w:space="0" w:color="auto"/>
          </w:divBdr>
        </w:div>
        <w:div w:id="670106323">
          <w:marLeft w:val="480"/>
          <w:marRight w:val="0"/>
          <w:marTop w:val="0"/>
          <w:marBottom w:val="0"/>
          <w:divBdr>
            <w:top w:val="none" w:sz="0" w:space="0" w:color="auto"/>
            <w:left w:val="none" w:sz="0" w:space="0" w:color="auto"/>
            <w:bottom w:val="none" w:sz="0" w:space="0" w:color="auto"/>
            <w:right w:val="none" w:sz="0" w:space="0" w:color="auto"/>
          </w:divBdr>
        </w:div>
        <w:div w:id="675887359">
          <w:marLeft w:val="480"/>
          <w:marRight w:val="0"/>
          <w:marTop w:val="0"/>
          <w:marBottom w:val="0"/>
          <w:divBdr>
            <w:top w:val="none" w:sz="0" w:space="0" w:color="auto"/>
            <w:left w:val="none" w:sz="0" w:space="0" w:color="auto"/>
            <w:bottom w:val="none" w:sz="0" w:space="0" w:color="auto"/>
            <w:right w:val="none" w:sz="0" w:space="0" w:color="auto"/>
          </w:divBdr>
        </w:div>
        <w:div w:id="680859529">
          <w:marLeft w:val="480"/>
          <w:marRight w:val="0"/>
          <w:marTop w:val="0"/>
          <w:marBottom w:val="0"/>
          <w:divBdr>
            <w:top w:val="none" w:sz="0" w:space="0" w:color="auto"/>
            <w:left w:val="none" w:sz="0" w:space="0" w:color="auto"/>
            <w:bottom w:val="none" w:sz="0" w:space="0" w:color="auto"/>
            <w:right w:val="none" w:sz="0" w:space="0" w:color="auto"/>
          </w:divBdr>
        </w:div>
        <w:div w:id="706032781">
          <w:marLeft w:val="480"/>
          <w:marRight w:val="0"/>
          <w:marTop w:val="0"/>
          <w:marBottom w:val="0"/>
          <w:divBdr>
            <w:top w:val="none" w:sz="0" w:space="0" w:color="auto"/>
            <w:left w:val="none" w:sz="0" w:space="0" w:color="auto"/>
            <w:bottom w:val="none" w:sz="0" w:space="0" w:color="auto"/>
            <w:right w:val="none" w:sz="0" w:space="0" w:color="auto"/>
          </w:divBdr>
        </w:div>
        <w:div w:id="732697941">
          <w:marLeft w:val="480"/>
          <w:marRight w:val="0"/>
          <w:marTop w:val="0"/>
          <w:marBottom w:val="0"/>
          <w:divBdr>
            <w:top w:val="none" w:sz="0" w:space="0" w:color="auto"/>
            <w:left w:val="none" w:sz="0" w:space="0" w:color="auto"/>
            <w:bottom w:val="none" w:sz="0" w:space="0" w:color="auto"/>
            <w:right w:val="none" w:sz="0" w:space="0" w:color="auto"/>
          </w:divBdr>
        </w:div>
        <w:div w:id="738864580">
          <w:marLeft w:val="480"/>
          <w:marRight w:val="0"/>
          <w:marTop w:val="0"/>
          <w:marBottom w:val="0"/>
          <w:divBdr>
            <w:top w:val="none" w:sz="0" w:space="0" w:color="auto"/>
            <w:left w:val="none" w:sz="0" w:space="0" w:color="auto"/>
            <w:bottom w:val="none" w:sz="0" w:space="0" w:color="auto"/>
            <w:right w:val="none" w:sz="0" w:space="0" w:color="auto"/>
          </w:divBdr>
        </w:div>
        <w:div w:id="739332788">
          <w:marLeft w:val="480"/>
          <w:marRight w:val="0"/>
          <w:marTop w:val="0"/>
          <w:marBottom w:val="0"/>
          <w:divBdr>
            <w:top w:val="none" w:sz="0" w:space="0" w:color="auto"/>
            <w:left w:val="none" w:sz="0" w:space="0" w:color="auto"/>
            <w:bottom w:val="none" w:sz="0" w:space="0" w:color="auto"/>
            <w:right w:val="none" w:sz="0" w:space="0" w:color="auto"/>
          </w:divBdr>
        </w:div>
        <w:div w:id="744691452">
          <w:marLeft w:val="480"/>
          <w:marRight w:val="0"/>
          <w:marTop w:val="0"/>
          <w:marBottom w:val="0"/>
          <w:divBdr>
            <w:top w:val="none" w:sz="0" w:space="0" w:color="auto"/>
            <w:left w:val="none" w:sz="0" w:space="0" w:color="auto"/>
            <w:bottom w:val="none" w:sz="0" w:space="0" w:color="auto"/>
            <w:right w:val="none" w:sz="0" w:space="0" w:color="auto"/>
          </w:divBdr>
        </w:div>
        <w:div w:id="767582464">
          <w:marLeft w:val="480"/>
          <w:marRight w:val="0"/>
          <w:marTop w:val="0"/>
          <w:marBottom w:val="0"/>
          <w:divBdr>
            <w:top w:val="none" w:sz="0" w:space="0" w:color="auto"/>
            <w:left w:val="none" w:sz="0" w:space="0" w:color="auto"/>
            <w:bottom w:val="none" w:sz="0" w:space="0" w:color="auto"/>
            <w:right w:val="none" w:sz="0" w:space="0" w:color="auto"/>
          </w:divBdr>
        </w:div>
        <w:div w:id="811097812">
          <w:marLeft w:val="480"/>
          <w:marRight w:val="0"/>
          <w:marTop w:val="0"/>
          <w:marBottom w:val="0"/>
          <w:divBdr>
            <w:top w:val="none" w:sz="0" w:space="0" w:color="auto"/>
            <w:left w:val="none" w:sz="0" w:space="0" w:color="auto"/>
            <w:bottom w:val="none" w:sz="0" w:space="0" w:color="auto"/>
            <w:right w:val="none" w:sz="0" w:space="0" w:color="auto"/>
          </w:divBdr>
        </w:div>
        <w:div w:id="820540283">
          <w:marLeft w:val="480"/>
          <w:marRight w:val="0"/>
          <w:marTop w:val="0"/>
          <w:marBottom w:val="0"/>
          <w:divBdr>
            <w:top w:val="none" w:sz="0" w:space="0" w:color="auto"/>
            <w:left w:val="none" w:sz="0" w:space="0" w:color="auto"/>
            <w:bottom w:val="none" w:sz="0" w:space="0" w:color="auto"/>
            <w:right w:val="none" w:sz="0" w:space="0" w:color="auto"/>
          </w:divBdr>
        </w:div>
        <w:div w:id="878975841">
          <w:marLeft w:val="480"/>
          <w:marRight w:val="0"/>
          <w:marTop w:val="0"/>
          <w:marBottom w:val="0"/>
          <w:divBdr>
            <w:top w:val="none" w:sz="0" w:space="0" w:color="auto"/>
            <w:left w:val="none" w:sz="0" w:space="0" w:color="auto"/>
            <w:bottom w:val="none" w:sz="0" w:space="0" w:color="auto"/>
            <w:right w:val="none" w:sz="0" w:space="0" w:color="auto"/>
          </w:divBdr>
        </w:div>
        <w:div w:id="901597624">
          <w:marLeft w:val="480"/>
          <w:marRight w:val="0"/>
          <w:marTop w:val="0"/>
          <w:marBottom w:val="0"/>
          <w:divBdr>
            <w:top w:val="none" w:sz="0" w:space="0" w:color="auto"/>
            <w:left w:val="none" w:sz="0" w:space="0" w:color="auto"/>
            <w:bottom w:val="none" w:sz="0" w:space="0" w:color="auto"/>
            <w:right w:val="none" w:sz="0" w:space="0" w:color="auto"/>
          </w:divBdr>
        </w:div>
        <w:div w:id="902525686">
          <w:marLeft w:val="480"/>
          <w:marRight w:val="0"/>
          <w:marTop w:val="0"/>
          <w:marBottom w:val="0"/>
          <w:divBdr>
            <w:top w:val="none" w:sz="0" w:space="0" w:color="auto"/>
            <w:left w:val="none" w:sz="0" w:space="0" w:color="auto"/>
            <w:bottom w:val="none" w:sz="0" w:space="0" w:color="auto"/>
            <w:right w:val="none" w:sz="0" w:space="0" w:color="auto"/>
          </w:divBdr>
        </w:div>
        <w:div w:id="904030524">
          <w:marLeft w:val="480"/>
          <w:marRight w:val="0"/>
          <w:marTop w:val="0"/>
          <w:marBottom w:val="0"/>
          <w:divBdr>
            <w:top w:val="none" w:sz="0" w:space="0" w:color="auto"/>
            <w:left w:val="none" w:sz="0" w:space="0" w:color="auto"/>
            <w:bottom w:val="none" w:sz="0" w:space="0" w:color="auto"/>
            <w:right w:val="none" w:sz="0" w:space="0" w:color="auto"/>
          </w:divBdr>
        </w:div>
        <w:div w:id="930702102">
          <w:marLeft w:val="480"/>
          <w:marRight w:val="0"/>
          <w:marTop w:val="0"/>
          <w:marBottom w:val="0"/>
          <w:divBdr>
            <w:top w:val="none" w:sz="0" w:space="0" w:color="auto"/>
            <w:left w:val="none" w:sz="0" w:space="0" w:color="auto"/>
            <w:bottom w:val="none" w:sz="0" w:space="0" w:color="auto"/>
            <w:right w:val="none" w:sz="0" w:space="0" w:color="auto"/>
          </w:divBdr>
        </w:div>
        <w:div w:id="951594901">
          <w:marLeft w:val="480"/>
          <w:marRight w:val="0"/>
          <w:marTop w:val="0"/>
          <w:marBottom w:val="0"/>
          <w:divBdr>
            <w:top w:val="none" w:sz="0" w:space="0" w:color="auto"/>
            <w:left w:val="none" w:sz="0" w:space="0" w:color="auto"/>
            <w:bottom w:val="none" w:sz="0" w:space="0" w:color="auto"/>
            <w:right w:val="none" w:sz="0" w:space="0" w:color="auto"/>
          </w:divBdr>
        </w:div>
        <w:div w:id="966739808">
          <w:marLeft w:val="480"/>
          <w:marRight w:val="0"/>
          <w:marTop w:val="0"/>
          <w:marBottom w:val="0"/>
          <w:divBdr>
            <w:top w:val="none" w:sz="0" w:space="0" w:color="auto"/>
            <w:left w:val="none" w:sz="0" w:space="0" w:color="auto"/>
            <w:bottom w:val="none" w:sz="0" w:space="0" w:color="auto"/>
            <w:right w:val="none" w:sz="0" w:space="0" w:color="auto"/>
          </w:divBdr>
        </w:div>
        <w:div w:id="994453362">
          <w:marLeft w:val="480"/>
          <w:marRight w:val="0"/>
          <w:marTop w:val="0"/>
          <w:marBottom w:val="0"/>
          <w:divBdr>
            <w:top w:val="none" w:sz="0" w:space="0" w:color="auto"/>
            <w:left w:val="none" w:sz="0" w:space="0" w:color="auto"/>
            <w:bottom w:val="none" w:sz="0" w:space="0" w:color="auto"/>
            <w:right w:val="none" w:sz="0" w:space="0" w:color="auto"/>
          </w:divBdr>
        </w:div>
        <w:div w:id="1003628016">
          <w:marLeft w:val="480"/>
          <w:marRight w:val="0"/>
          <w:marTop w:val="0"/>
          <w:marBottom w:val="0"/>
          <w:divBdr>
            <w:top w:val="none" w:sz="0" w:space="0" w:color="auto"/>
            <w:left w:val="none" w:sz="0" w:space="0" w:color="auto"/>
            <w:bottom w:val="none" w:sz="0" w:space="0" w:color="auto"/>
            <w:right w:val="none" w:sz="0" w:space="0" w:color="auto"/>
          </w:divBdr>
        </w:div>
        <w:div w:id="1105879770">
          <w:marLeft w:val="480"/>
          <w:marRight w:val="0"/>
          <w:marTop w:val="0"/>
          <w:marBottom w:val="0"/>
          <w:divBdr>
            <w:top w:val="none" w:sz="0" w:space="0" w:color="auto"/>
            <w:left w:val="none" w:sz="0" w:space="0" w:color="auto"/>
            <w:bottom w:val="none" w:sz="0" w:space="0" w:color="auto"/>
            <w:right w:val="none" w:sz="0" w:space="0" w:color="auto"/>
          </w:divBdr>
        </w:div>
        <w:div w:id="1198812332">
          <w:marLeft w:val="480"/>
          <w:marRight w:val="0"/>
          <w:marTop w:val="0"/>
          <w:marBottom w:val="0"/>
          <w:divBdr>
            <w:top w:val="none" w:sz="0" w:space="0" w:color="auto"/>
            <w:left w:val="none" w:sz="0" w:space="0" w:color="auto"/>
            <w:bottom w:val="none" w:sz="0" w:space="0" w:color="auto"/>
            <w:right w:val="none" w:sz="0" w:space="0" w:color="auto"/>
          </w:divBdr>
        </w:div>
        <w:div w:id="1199274558">
          <w:marLeft w:val="480"/>
          <w:marRight w:val="0"/>
          <w:marTop w:val="0"/>
          <w:marBottom w:val="0"/>
          <w:divBdr>
            <w:top w:val="none" w:sz="0" w:space="0" w:color="auto"/>
            <w:left w:val="none" w:sz="0" w:space="0" w:color="auto"/>
            <w:bottom w:val="none" w:sz="0" w:space="0" w:color="auto"/>
            <w:right w:val="none" w:sz="0" w:space="0" w:color="auto"/>
          </w:divBdr>
        </w:div>
        <w:div w:id="1211921973">
          <w:marLeft w:val="480"/>
          <w:marRight w:val="0"/>
          <w:marTop w:val="0"/>
          <w:marBottom w:val="0"/>
          <w:divBdr>
            <w:top w:val="none" w:sz="0" w:space="0" w:color="auto"/>
            <w:left w:val="none" w:sz="0" w:space="0" w:color="auto"/>
            <w:bottom w:val="none" w:sz="0" w:space="0" w:color="auto"/>
            <w:right w:val="none" w:sz="0" w:space="0" w:color="auto"/>
          </w:divBdr>
        </w:div>
        <w:div w:id="1216089426">
          <w:marLeft w:val="480"/>
          <w:marRight w:val="0"/>
          <w:marTop w:val="0"/>
          <w:marBottom w:val="0"/>
          <w:divBdr>
            <w:top w:val="none" w:sz="0" w:space="0" w:color="auto"/>
            <w:left w:val="none" w:sz="0" w:space="0" w:color="auto"/>
            <w:bottom w:val="none" w:sz="0" w:space="0" w:color="auto"/>
            <w:right w:val="none" w:sz="0" w:space="0" w:color="auto"/>
          </w:divBdr>
        </w:div>
        <w:div w:id="1227456388">
          <w:marLeft w:val="480"/>
          <w:marRight w:val="0"/>
          <w:marTop w:val="0"/>
          <w:marBottom w:val="0"/>
          <w:divBdr>
            <w:top w:val="none" w:sz="0" w:space="0" w:color="auto"/>
            <w:left w:val="none" w:sz="0" w:space="0" w:color="auto"/>
            <w:bottom w:val="none" w:sz="0" w:space="0" w:color="auto"/>
            <w:right w:val="none" w:sz="0" w:space="0" w:color="auto"/>
          </w:divBdr>
        </w:div>
        <w:div w:id="1256136603">
          <w:marLeft w:val="480"/>
          <w:marRight w:val="0"/>
          <w:marTop w:val="0"/>
          <w:marBottom w:val="0"/>
          <w:divBdr>
            <w:top w:val="none" w:sz="0" w:space="0" w:color="auto"/>
            <w:left w:val="none" w:sz="0" w:space="0" w:color="auto"/>
            <w:bottom w:val="none" w:sz="0" w:space="0" w:color="auto"/>
            <w:right w:val="none" w:sz="0" w:space="0" w:color="auto"/>
          </w:divBdr>
        </w:div>
        <w:div w:id="1283541265">
          <w:marLeft w:val="480"/>
          <w:marRight w:val="0"/>
          <w:marTop w:val="0"/>
          <w:marBottom w:val="0"/>
          <w:divBdr>
            <w:top w:val="none" w:sz="0" w:space="0" w:color="auto"/>
            <w:left w:val="none" w:sz="0" w:space="0" w:color="auto"/>
            <w:bottom w:val="none" w:sz="0" w:space="0" w:color="auto"/>
            <w:right w:val="none" w:sz="0" w:space="0" w:color="auto"/>
          </w:divBdr>
        </w:div>
        <w:div w:id="1286039198">
          <w:marLeft w:val="480"/>
          <w:marRight w:val="0"/>
          <w:marTop w:val="0"/>
          <w:marBottom w:val="0"/>
          <w:divBdr>
            <w:top w:val="none" w:sz="0" w:space="0" w:color="auto"/>
            <w:left w:val="none" w:sz="0" w:space="0" w:color="auto"/>
            <w:bottom w:val="none" w:sz="0" w:space="0" w:color="auto"/>
            <w:right w:val="none" w:sz="0" w:space="0" w:color="auto"/>
          </w:divBdr>
        </w:div>
        <w:div w:id="1373916915">
          <w:marLeft w:val="480"/>
          <w:marRight w:val="0"/>
          <w:marTop w:val="0"/>
          <w:marBottom w:val="0"/>
          <w:divBdr>
            <w:top w:val="none" w:sz="0" w:space="0" w:color="auto"/>
            <w:left w:val="none" w:sz="0" w:space="0" w:color="auto"/>
            <w:bottom w:val="none" w:sz="0" w:space="0" w:color="auto"/>
            <w:right w:val="none" w:sz="0" w:space="0" w:color="auto"/>
          </w:divBdr>
        </w:div>
        <w:div w:id="1386492942">
          <w:marLeft w:val="480"/>
          <w:marRight w:val="0"/>
          <w:marTop w:val="0"/>
          <w:marBottom w:val="0"/>
          <w:divBdr>
            <w:top w:val="none" w:sz="0" w:space="0" w:color="auto"/>
            <w:left w:val="none" w:sz="0" w:space="0" w:color="auto"/>
            <w:bottom w:val="none" w:sz="0" w:space="0" w:color="auto"/>
            <w:right w:val="none" w:sz="0" w:space="0" w:color="auto"/>
          </w:divBdr>
        </w:div>
        <w:div w:id="1417703520">
          <w:marLeft w:val="480"/>
          <w:marRight w:val="0"/>
          <w:marTop w:val="0"/>
          <w:marBottom w:val="0"/>
          <w:divBdr>
            <w:top w:val="none" w:sz="0" w:space="0" w:color="auto"/>
            <w:left w:val="none" w:sz="0" w:space="0" w:color="auto"/>
            <w:bottom w:val="none" w:sz="0" w:space="0" w:color="auto"/>
            <w:right w:val="none" w:sz="0" w:space="0" w:color="auto"/>
          </w:divBdr>
        </w:div>
        <w:div w:id="1490755151">
          <w:marLeft w:val="480"/>
          <w:marRight w:val="0"/>
          <w:marTop w:val="0"/>
          <w:marBottom w:val="0"/>
          <w:divBdr>
            <w:top w:val="none" w:sz="0" w:space="0" w:color="auto"/>
            <w:left w:val="none" w:sz="0" w:space="0" w:color="auto"/>
            <w:bottom w:val="none" w:sz="0" w:space="0" w:color="auto"/>
            <w:right w:val="none" w:sz="0" w:space="0" w:color="auto"/>
          </w:divBdr>
        </w:div>
        <w:div w:id="1503933975">
          <w:marLeft w:val="480"/>
          <w:marRight w:val="0"/>
          <w:marTop w:val="0"/>
          <w:marBottom w:val="0"/>
          <w:divBdr>
            <w:top w:val="none" w:sz="0" w:space="0" w:color="auto"/>
            <w:left w:val="none" w:sz="0" w:space="0" w:color="auto"/>
            <w:bottom w:val="none" w:sz="0" w:space="0" w:color="auto"/>
            <w:right w:val="none" w:sz="0" w:space="0" w:color="auto"/>
          </w:divBdr>
        </w:div>
        <w:div w:id="1529224518">
          <w:marLeft w:val="480"/>
          <w:marRight w:val="0"/>
          <w:marTop w:val="0"/>
          <w:marBottom w:val="0"/>
          <w:divBdr>
            <w:top w:val="none" w:sz="0" w:space="0" w:color="auto"/>
            <w:left w:val="none" w:sz="0" w:space="0" w:color="auto"/>
            <w:bottom w:val="none" w:sz="0" w:space="0" w:color="auto"/>
            <w:right w:val="none" w:sz="0" w:space="0" w:color="auto"/>
          </w:divBdr>
        </w:div>
        <w:div w:id="1555696300">
          <w:marLeft w:val="480"/>
          <w:marRight w:val="0"/>
          <w:marTop w:val="0"/>
          <w:marBottom w:val="0"/>
          <w:divBdr>
            <w:top w:val="none" w:sz="0" w:space="0" w:color="auto"/>
            <w:left w:val="none" w:sz="0" w:space="0" w:color="auto"/>
            <w:bottom w:val="none" w:sz="0" w:space="0" w:color="auto"/>
            <w:right w:val="none" w:sz="0" w:space="0" w:color="auto"/>
          </w:divBdr>
        </w:div>
        <w:div w:id="1566644016">
          <w:marLeft w:val="480"/>
          <w:marRight w:val="0"/>
          <w:marTop w:val="0"/>
          <w:marBottom w:val="0"/>
          <w:divBdr>
            <w:top w:val="none" w:sz="0" w:space="0" w:color="auto"/>
            <w:left w:val="none" w:sz="0" w:space="0" w:color="auto"/>
            <w:bottom w:val="none" w:sz="0" w:space="0" w:color="auto"/>
            <w:right w:val="none" w:sz="0" w:space="0" w:color="auto"/>
          </w:divBdr>
        </w:div>
        <w:div w:id="1624338245">
          <w:marLeft w:val="480"/>
          <w:marRight w:val="0"/>
          <w:marTop w:val="0"/>
          <w:marBottom w:val="0"/>
          <w:divBdr>
            <w:top w:val="none" w:sz="0" w:space="0" w:color="auto"/>
            <w:left w:val="none" w:sz="0" w:space="0" w:color="auto"/>
            <w:bottom w:val="none" w:sz="0" w:space="0" w:color="auto"/>
            <w:right w:val="none" w:sz="0" w:space="0" w:color="auto"/>
          </w:divBdr>
        </w:div>
        <w:div w:id="1631090401">
          <w:marLeft w:val="480"/>
          <w:marRight w:val="0"/>
          <w:marTop w:val="0"/>
          <w:marBottom w:val="0"/>
          <w:divBdr>
            <w:top w:val="none" w:sz="0" w:space="0" w:color="auto"/>
            <w:left w:val="none" w:sz="0" w:space="0" w:color="auto"/>
            <w:bottom w:val="none" w:sz="0" w:space="0" w:color="auto"/>
            <w:right w:val="none" w:sz="0" w:space="0" w:color="auto"/>
          </w:divBdr>
        </w:div>
        <w:div w:id="1676301911">
          <w:marLeft w:val="480"/>
          <w:marRight w:val="0"/>
          <w:marTop w:val="0"/>
          <w:marBottom w:val="0"/>
          <w:divBdr>
            <w:top w:val="none" w:sz="0" w:space="0" w:color="auto"/>
            <w:left w:val="none" w:sz="0" w:space="0" w:color="auto"/>
            <w:bottom w:val="none" w:sz="0" w:space="0" w:color="auto"/>
            <w:right w:val="none" w:sz="0" w:space="0" w:color="auto"/>
          </w:divBdr>
        </w:div>
        <w:div w:id="1719090999">
          <w:marLeft w:val="480"/>
          <w:marRight w:val="0"/>
          <w:marTop w:val="0"/>
          <w:marBottom w:val="0"/>
          <w:divBdr>
            <w:top w:val="none" w:sz="0" w:space="0" w:color="auto"/>
            <w:left w:val="none" w:sz="0" w:space="0" w:color="auto"/>
            <w:bottom w:val="none" w:sz="0" w:space="0" w:color="auto"/>
            <w:right w:val="none" w:sz="0" w:space="0" w:color="auto"/>
          </w:divBdr>
        </w:div>
        <w:div w:id="1725832808">
          <w:marLeft w:val="480"/>
          <w:marRight w:val="0"/>
          <w:marTop w:val="0"/>
          <w:marBottom w:val="0"/>
          <w:divBdr>
            <w:top w:val="none" w:sz="0" w:space="0" w:color="auto"/>
            <w:left w:val="none" w:sz="0" w:space="0" w:color="auto"/>
            <w:bottom w:val="none" w:sz="0" w:space="0" w:color="auto"/>
            <w:right w:val="none" w:sz="0" w:space="0" w:color="auto"/>
          </w:divBdr>
        </w:div>
        <w:div w:id="1732847432">
          <w:marLeft w:val="480"/>
          <w:marRight w:val="0"/>
          <w:marTop w:val="0"/>
          <w:marBottom w:val="0"/>
          <w:divBdr>
            <w:top w:val="none" w:sz="0" w:space="0" w:color="auto"/>
            <w:left w:val="none" w:sz="0" w:space="0" w:color="auto"/>
            <w:bottom w:val="none" w:sz="0" w:space="0" w:color="auto"/>
            <w:right w:val="none" w:sz="0" w:space="0" w:color="auto"/>
          </w:divBdr>
        </w:div>
        <w:div w:id="1756631930">
          <w:marLeft w:val="480"/>
          <w:marRight w:val="0"/>
          <w:marTop w:val="0"/>
          <w:marBottom w:val="0"/>
          <w:divBdr>
            <w:top w:val="none" w:sz="0" w:space="0" w:color="auto"/>
            <w:left w:val="none" w:sz="0" w:space="0" w:color="auto"/>
            <w:bottom w:val="none" w:sz="0" w:space="0" w:color="auto"/>
            <w:right w:val="none" w:sz="0" w:space="0" w:color="auto"/>
          </w:divBdr>
        </w:div>
        <w:div w:id="1758938573">
          <w:marLeft w:val="480"/>
          <w:marRight w:val="0"/>
          <w:marTop w:val="0"/>
          <w:marBottom w:val="0"/>
          <w:divBdr>
            <w:top w:val="none" w:sz="0" w:space="0" w:color="auto"/>
            <w:left w:val="none" w:sz="0" w:space="0" w:color="auto"/>
            <w:bottom w:val="none" w:sz="0" w:space="0" w:color="auto"/>
            <w:right w:val="none" w:sz="0" w:space="0" w:color="auto"/>
          </w:divBdr>
        </w:div>
        <w:div w:id="1760638642">
          <w:marLeft w:val="480"/>
          <w:marRight w:val="0"/>
          <w:marTop w:val="0"/>
          <w:marBottom w:val="0"/>
          <w:divBdr>
            <w:top w:val="none" w:sz="0" w:space="0" w:color="auto"/>
            <w:left w:val="none" w:sz="0" w:space="0" w:color="auto"/>
            <w:bottom w:val="none" w:sz="0" w:space="0" w:color="auto"/>
            <w:right w:val="none" w:sz="0" w:space="0" w:color="auto"/>
          </w:divBdr>
        </w:div>
        <w:div w:id="1765682453">
          <w:marLeft w:val="480"/>
          <w:marRight w:val="0"/>
          <w:marTop w:val="0"/>
          <w:marBottom w:val="0"/>
          <w:divBdr>
            <w:top w:val="none" w:sz="0" w:space="0" w:color="auto"/>
            <w:left w:val="none" w:sz="0" w:space="0" w:color="auto"/>
            <w:bottom w:val="none" w:sz="0" w:space="0" w:color="auto"/>
            <w:right w:val="none" w:sz="0" w:space="0" w:color="auto"/>
          </w:divBdr>
        </w:div>
        <w:div w:id="1794053301">
          <w:marLeft w:val="480"/>
          <w:marRight w:val="0"/>
          <w:marTop w:val="0"/>
          <w:marBottom w:val="0"/>
          <w:divBdr>
            <w:top w:val="none" w:sz="0" w:space="0" w:color="auto"/>
            <w:left w:val="none" w:sz="0" w:space="0" w:color="auto"/>
            <w:bottom w:val="none" w:sz="0" w:space="0" w:color="auto"/>
            <w:right w:val="none" w:sz="0" w:space="0" w:color="auto"/>
          </w:divBdr>
        </w:div>
        <w:div w:id="1841118996">
          <w:marLeft w:val="480"/>
          <w:marRight w:val="0"/>
          <w:marTop w:val="0"/>
          <w:marBottom w:val="0"/>
          <w:divBdr>
            <w:top w:val="none" w:sz="0" w:space="0" w:color="auto"/>
            <w:left w:val="none" w:sz="0" w:space="0" w:color="auto"/>
            <w:bottom w:val="none" w:sz="0" w:space="0" w:color="auto"/>
            <w:right w:val="none" w:sz="0" w:space="0" w:color="auto"/>
          </w:divBdr>
        </w:div>
        <w:div w:id="1905721616">
          <w:marLeft w:val="480"/>
          <w:marRight w:val="0"/>
          <w:marTop w:val="0"/>
          <w:marBottom w:val="0"/>
          <w:divBdr>
            <w:top w:val="none" w:sz="0" w:space="0" w:color="auto"/>
            <w:left w:val="none" w:sz="0" w:space="0" w:color="auto"/>
            <w:bottom w:val="none" w:sz="0" w:space="0" w:color="auto"/>
            <w:right w:val="none" w:sz="0" w:space="0" w:color="auto"/>
          </w:divBdr>
        </w:div>
        <w:div w:id="1912694254">
          <w:marLeft w:val="480"/>
          <w:marRight w:val="0"/>
          <w:marTop w:val="0"/>
          <w:marBottom w:val="0"/>
          <w:divBdr>
            <w:top w:val="none" w:sz="0" w:space="0" w:color="auto"/>
            <w:left w:val="none" w:sz="0" w:space="0" w:color="auto"/>
            <w:bottom w:val="none" w:sz="0" w:space="0" w:color="auto"/>
            <w:right w:val="none" w:sz="0" w:space="0" w:color="auto"/>
          </w:divBdr>
        </w:div>
        <w:div w:id="1931966359">
          <w:marLeft w:val="480"/>
          <w:marRight w:val="0"/>
          <w:marTop w:val="0"/>
          <w:marBottom w:val="0"/>
          <w:divBdr>
            <w:top w:val="none" w:sz="0" w:space="0" w:color="auto"/>
            <w:left w:val="none" w:sz="0" w:space="0" w:color="auto"/>
            <w:bottom w:val="none" w:sz="0" w:space="0" w:color="auto"/>
            <w:right w:val="none" w:sz="0" w:space="0" w:color="auto"/>
          </w:divBdr>
        </w:div>
        <w:div w:id="1954089541">
          <w:marLeft w:val="480"/>
          <w:marRight w:val="0"/>
          <w:marTop w:val="0"/>
          <w:marBottom w:val="0"/>
          <w:divBdr>
            <w:top w:val="none" w:sz="0" w:space="0" w:color="auto"/>
            <w:left w:val="none" w:sz="0" w:space="0" w:color="auto"/>
            <w:bottom w:val="none" w:sz="0" w:space="0" w:color="auto"/>
            <w:right w:val="none" w:sz="0" w:space="0" w:color="auto"/>
          </w:divBdr>
        </w:div>
        <w:div w:id="1974208305">
          <w:marLeft w:val="480"/>
          <w:marRight w:val="0"/>
          <w:marTop w:val="0"/>
          <w:marBottom w:val="0"/>
          <w:divBdr>
            <w:top w:val="none" w:sz="0" w:space="0" w:color="auto"/>
            <w:left w:val="none" w:sz="0" w:space="0" w:color="auto"/>
            <w:bottom w:val="none" w:sz="0" w:space="0" w:color="auto"/>
            <w:right w:val="none" w:sz="0" w:space="0" w:color="auto"/>
          </w:divBdr>
        </w:div>
        <w:div w:id="1981839123">
          <w:marLeft w:val="480"/>
          <w:marRight w:val="0"/>
          <w:marTop w:val="0"/>
          <w:marBottom w:val="0"/>
          <w:divBdr>
            <w:top w:val="none" w:sz="0" w:space="0" w:color="auto"/>
            <w:left w:val="none" w:sz="0" w:space="0" w:color="auto"/>
            <w:bottom w:val="none" w:sz="0" w:space="0" w:color="auto"/>
            <w:right w:val="none" w:sz="0" w:space="0" w:color="auto"/>
          </w:divBdr>
        </w:div>
        <w:div w:id="1998260831">
          <w:marLeft w:val="480"/>
          <w:marRight w:val="0"/>
          <w:marTop w:val="0"/>
          <w:marBottom w:val="0"/>
          <w:divBdr>
            <w:top w:val="none" w:sz="0" w:space="0" w:color="auto"/>
            <w:left w:val="none" w:sz="0" w:space="0" w:color="auto"/>
            <w:bottom w:val="none" w:sz="0" w:space="0" w:color="auto"/>
            <w:right w:val="none" w:sz="0" w:space="0" w:color="auto"/>
          </w:divBdr>
        </w:div>
        <w:div w:id="2006278816">
          <w:marLeft w:val="480"/>
          <w:marRight w:val="0"/>
          <w:marTop w:val="0"/>
          <w:marBottom w:val="0"/>
          <w:divBdr>
            <w:top w:val="none" w:sz="0" w:space="0" w:color="auto"/>
            <w:left w:val="none" w:sz="0" w:space="0" w:color="auto"/>
            <w:bottom w:val="none" w:sz="0" w:space="0" w:color="auto"/>
            <w:right w:val="none" w:sz="0" w:space="0" w:color="auto"/>
          </w:divBdr>
        </w:div>
        <w:div w:id="2023241782">
          <w:marLeft w:val="480"/>
          <w:marRight w:val="0"/>
          <w:marTop w:val="0"/>
          <w:marBottom w:val="0"/>
          <w:divBdr>
            <w:top w:val="none" w:sz="0" w:space="0" w:color="auto"/>
            <w:left w:val="none" w:sz="0" w:space="0" w:color="auto"/>
            <w:bottom w:val="none" w:sz="0" w:space="0" w:color="auto"/>
            <w:right w:val="none" w:sz="0" w:space="0" w:color="auto"/>
          </w:divBdr>
        </w:div>
        <w:div w:id="2086603298">
          <w:marLeft w:val="480"/>
          <w:marRight w:val="0"/>
          <w:marTop w:val="0"/>
          <w:marBottom w:val="0"/>
          <w:divBdr>
            <w:top w:val="none" w:sz="0" w:space="0" w:color="auto"/>
            <w:left w:val="none" w:sz="0" w:space="0" w:color="auto"/>
            <w:bottom w:val="none" w:sz="0" w:space="0" w:color="auto"/>
            <w:right w:val="none" w:sz="0" w:space="0" w:color="auto"/>
          </w:divBdr>
        </w:div>
        <w:div w:id="2092122143">
          <w:marLeft w:val="480"/>
          <w:marRight w:val="0"/>
          <w:marTop w:val="0"/>
          <w:marBottom w:val="0"/>
          <w:divBdr>
            <w:top w:val="none" w:sz="0" w:space="0" w:color="auto"/>
            <w:left w:val="none" w:sz="0" w:space="0" w:color="auto"/>
            <w:bottom w:val="none" w:sz="0" w:space="0" w:color="auto"/>
            <w:right w:val="none" w:sz="0" w:space="0" w:color="auto"/>
          </w:divBdr>
        </w:div>
        <w:div w:id="2097356103">
          <w:marLeft w:val="480"/>
          <w:marRight w:val="0"/>
          <w:marTop w:val="0"/>
          <w:marBottom w:val="0"/>
          <w:divBdr>
            <w:top w:val="none" w:sz="0" w:space="0" w:color="auto"/>
            <w:left w:val="none" w:sz="0" w:space="0" w:color="auto"/>
            <w:bottom w:val="none" w:sz="0" w:space="0" w:color="auto"/>
            <w:right w:val="none" w:sz="0" w:space="0" w:color="auto"/>
          </w:divBdr>
        </w:div>
        <w:div w:id="2103715614">
          <w:marLeft w:val="480"/>
          <w:marRight w:val="0"/>
          <w:marTop w:val="0"/>
          <w:marBottom w:val="0"/>
          <w:divBdr>
            <w:top w:val="none" w:sz="0" w:space="0" w:color="auto"/>
            <w:left w:val="none" w:sz="0" w:space="0" w:color="auto"/>
            <w:bottom w:val="none" w:sz="0" w:space="0" w:color="auto"/>
            <w:right w:val="none" w:sz="0" w:space="0" w:color="auto"/>
          </w:divBdr>
        </w:div>
      </w:divsChild>
    </w:div>
    <w:div w:id="950086788">
      <w:bodyDiv w:val="1"/>
      <w:marLeft w:val="0"/>
      <w:marRight w:val="0"/>
      <w:marTop w:val="0"/>
      <w:marBottom w:val="0"/>
      <w:divBdr>
        <w:top w:val="none" w:sz="0" w:space="0" w:color="auto"/>
        <w:left w:val="none" w:sz="0" w:space="0" w:color="auto"/>
        <w:bottom w:val="none" w:sz="0" w:space="0" w:color="auto"/>
        <w:right w:val="none" w:sz="0" w:space="0" w:color="auto"/>
      </w:divBdr>
    </w:div>
    <w:div w:id="950822903">
      <w:bodyDiv w:val="1"/>
      <w:marLeft w:val="0"/>
      <w:marRight w:val="0"/>
      <w:marTop w:val="0"/>
      <w:marBottom w:val="0"/>
      <w:divBdr>
        <w:top w:val="none" w:sz="0" w:space="0" w:color="auto"/>
        <w:left w:val="none" w:sz="0" w:space="0" w:color="auto"/>
        <w:bottom w:val="none" w:sz="0" w:space="0" w:color="auto"/>
        <w:right w:val="none" w:sz="0" w:space="0" w:color="auto"/>
      </w:divBdr>
    </w:div>
    <w:div w:id="951084120">
      <w:bodyDiv w:val="1"/>
      <w:marLeft w:val="0"/>
      <w:marRight w:val="0"/>
      <w:marTop w:val="0"/>
      <w:marBottom w:val="0"/>
      <w:divBdr>
        <w:top w:val="none" w:sz="0" w:space="0" w:color="auto"/>
        <w:left w:val="none" w:sz="0" w:space="0" w:color="auto"/>
        <w:bottom w:val="none" w:sz="0" w:space="0" w:color="auto"/>
        <w:right w:val="none" w:sz="0" w:space="0" w:color="auto"/>
      </w:divBdr>
    </w:div>
    <w:div w:id="951665270">
      <w:bodyDiv w:val="1"/>
      <w:marLeft w:val="0"/>
      <w:marRight w:val="0"/>
      <w:marTop w:val="0"/>
      <w:marBottom w:val="0"/>
      <w:divBdr>
        <w:top w:val="none" w:sz="0" w:space="0" w:color="auto"/>
        <w:left w:val="none" w:sz="0" w:space="0" w:color="auto"/>
        <w:bottom w:val="none" w:sz="0" w:space="0" w:color="auto"/>
        <w:right w:val="none" w:sz="0" w:space="0" w:color="auto"/>
      </w:divBdr>
    </w:div>
    <w:div w:id="952177581">
      <w:bodyDiv w:val="1"/>
      <w:marLeft w:val="0"/>
      <w:marRight w:val="0"/>
      <w:marTop w:val="0"/>
      <w:marBottom w:val="0"/>
      <w:divBdr>
        <w:top w:val="none" w:sz="0" w:space="0" w:color="auto"/>
        <w:left w:val="none" w:sz="0" w:space="0" w:color="auto"/>
        <w:bottom w:val="none" w:sz="0" w:space="0" w:color="auto"/>
        <w:right w:val="none" w:sz="0" w:space="0" w:color="auto"/>
      </w:divBdr>
    </w:div>
    <w:div w:id="953364258">
      <w:bodyDiv w:val="1"/>
      <w:marLeft w:val="0"/>
      <w:marRight w:val="0"/>
      <w:marTop w:val="0"/>
      <w:marBottom w:val="0"/>
      <w:divBdr>
        <w:top w:val="none" w:sz="0" w:space="0" w:color="auto"/>
        <w:left w:val="none" w:sz="0" w:space="0" w:color="auto"/>
        <w:bottom w:val="none" w:sz="0" w:space="0" w:color="auto"/>
        <w:right w:val="none" w:sz="0" w:space="0" w:color="auto"/>
      </w:divBdr>
    </w:div>
    <w:div w:id="953636277">
      <w:bodyDiv w:val="1"/>
      <w:marLeft w:val="0"/>
      <w:marRight w:val="0"/>
      <w:marTop w:val="0"/>
      <w:marBottom w:val="0"/>
      <w:divBdr>
        <w:top w:val="none" w:sz="0" w:space="0" w:color="auto"/>
        <w:left w:val="none" w:sz="0" w:space="0" w:color="auto"/>
        <w:bottom w:val="none" w:sz="0" w:space="0" w:color="auto"/>
        <w:right w:val="none" w:sz="0" w:space="0" w:color="auto"/>
      </w:divBdr>
    </w:div>
    <w:div w:id="953756205">
      <w:bodyDiv w:val="1"/>
      <w:marLeft w:val="0"/>
      <w:marRight w:val="0"/>
      <w:marTop w:val="0"/>
      <w:marBottom w:val="0"/>
      <w:divBdr>
        <w:top w:val="none" w:sz="0" w:space="0" w:color="auto"/>
        <w:left w:val="none" w:sz="0" w:space="0" w:color="auto"/>
        <w:bottom w:val="none" w:sz="0" w:space="0" w:color="auto"/>
        <w:right w:val="none" w:sz="0" w:space="0" w:color="auto"/>
      </w:divBdr>
    </w:div>
    <w:div w:id="954482439">
      <w:bodyDiv w:val="1"/>
      <w:marLeft w:val="0"/>
      <w:marRight w:val="0"/>
      <w:marTop w:val="0"/>
      <w:marBottom w:val="0"/>
      <w:divBdr>
        <w:top w:val="none" w:sz="0" w:space="0" w:color="auto"/>
        <w:left w:val="none" w:sz="0" w:space="0" w:color="auto"/>
        <w:bottom w:val="none" w:sz="0" w:space="0" w:color="auto"/>
        <w:right w:val="none" w:sz="0" w:space="0" w:color="auto"/>
      </w:divBdr>
    </w:div>
    <w:div w:id="954747442">
      <w:bodyDiv w:val="1"/>
      <w:marLeft w:val="0"/>
      <w:marRight w:val="0"/>
      <w:marTop w:val="0"/>
      <w:marBottom w:val="0"/>
      <w:divBdr>
        <w:top w:val="none" w:sz="0" w:space="0" w:color="auto"/>
        <w:left w:val="none" w:sz="0" w:space="0" w:color="auto"/>
        <w:bottom w:val="none" w:sz="0" w:space="0" w:color="auto"/>
        <w:right w:val="none" w:sz="0" w:space="0" w:color="auto"/>
      </w:divBdr>
    </w:div>
    <w:div w:id="954753296">
      <w:bodyDiv w:val="1"/>
      <w:marLeft w:val="0"/>
      <w:marRight w:val="0"/>
      <w:marTop w:val="0"/>
      <w:marBottom w:val="0"/>
      <w:divBdr>
        <w:top w:val="none" w:sz="0" w:space="0" w:color="auto"/>
        <w:left w:val="none" w:sz="0" w:space="0" w:color="auto"/>
        <w:bottom w:val="none" w:sz="0" w:space="0" w:color="auto"/>
        <w:right w:val="none" w:sz="0" w:space="0" w:color="auto"/>
      </w:divBdr>
    </w:div>
    <w:div w:id="954943435">
      <w:bodyDiv w:val="1"/>
      <w:marLeft w:val="0"/>
      <w:marRight w:val="0"/>
      <w:marTop w:val="0"/>
      <w:marBottom w:val="0"/>
      <w:divBdr>
        <w:top w:val="none" w:sz="0" w:space="0" w:color="auto"/>
        <w:left w:val="none" w:sz="0" w:space="0" w:color="auto"/>
        <w:bottom w:val="none" w:sz="0" w:space="0" w:color="auto"/>
        <w:right w:val="none" w:sz="0" w:space="0" w:color="auto"/>
      </w:divBdr>
    </w:div>
    <w:div w:id="957296033">
      <w:bodyDiv w:val="1"/>
      <w:marLeft w:val="0"/>
      <w:marRight w:val="0"/>
      <w:marTop w:val="0"/>
      <w:marBottom w:val="0"/>
      <w:divBdr>
        <w:top w:val="none" w:sz="0" w:space="0" w:color="auto"/>
        <w:left w:val="none" w:sz="0" w:space="0" w:color="auto"/>
        <w:bottom w:val="none" w:sz="0" w:space="0" w:color="auto"/>
        <w:right w:val="none" w:sz="0" w:space="0" w:color="auto"/>
      </w:divBdr>
    </w:div>
    <w:div w:id="958148781">
      <w:bodyDiv w:val="1"/>
      <w:marLeft w:val="0"/>
      <w:marRight w:val="0"/>
      <w:marTop w:val="0"/>
      <w:marBottom w:val="0"/>
      <w:divBdr>
        <w:top w:val="none" w:sz="0" w:space="0" w:color="auto"/>
        <w:left w:val="none" w:sz="0" w:space="0" w:color="auto"/>
        <w:bottom w:val="none" w:sz="0" w:space="0" w:color="auto"/>
        <w:right w:val="none" w:sz="0" w:space="0" w:color="auto"/>
      </w:divBdr>
    </w:div>
    <w:div w:id="958727592">
      <w:bodyDiv w:val="1"/>
      <w:marLeft w:val="0"/>
      <w:marRight w:val="0"/>
      <w:marTop w:val="0"/>
      <w:marBottom w:val="0"/>
      <w:divBdr>
        <w:top w:val="none" w:sz="0" w:space="0" w:color="auto"/>
        <w:left w:val="none" w:sz="0" w:space="0" w:color="auto"/>
        <w:bottom w:val="none" w:sz="0" w:space="0" w:color="auto"/>
        <w:right w:val="none" w:sz="0" w:space="0" w:color="auto"/>
      </w:divBdr>
    </w:div>
    <w:div w:id="959066198">
      <w:bodyDiv w:val="1"/>
      <w:marLeft w:val="0"/>
      <w:marRight w:val="0"/>
      <w:marTop w:val="0"/>
      <w:marBottom w:val="0"/>
      <w:divBdr>
        <w:top w:val="none" w:sz="0" w:space="0" w:color="auto"/>
        <w:left w:val="none" w:sz="0" w:space="0" w:color="auto"/>
        <w:bottom w:val="none" w:sz="0" w:space="0" w:color="auto"/>
        <w:right w:val="none" w:sz="0" w:space="0" w:color="auto"/>
      </w:divBdr>
    </w:div>
    <w:div w:id="959143711">
      <w:bodyDiv w:val="1"/>
      <w:marLeft w:val="0"/>
      <w:marRight w:val="0"/>
      <w:marTop w:val="0"/>
      <w:marBottom w:val="0"/>
      <w:divBdr>
        <w:top w:val="none" w:sz="0" w:space="0" w:color="auto"/>
        <w:left w:val="none" w:sz="0" w:space="0" w:color="auto"/>
        <w:bottom w:val="none" w:sz="0" w:space="0" w:color="auto"/>
        <w:right w:val="none" w:sz="0" w:space="0" w:color="auto"/>
      </w:divBdr>
    </w:div>
    <w:div w:id="960114596">
      <w:bodyDiv w:val="1"/>
      <w:marLeft w:val="0"/>
      <w:marRight w:val="0"/>
      <w:marTop w:val="0"/>
      <w:marBottom w:val="0"/>
      <w:divBdr>
        <w:top w:val="none" w:sz="0" w:space="0" w:color="auto"/>
        <w:left w:val="none" w:sz="0" w:space="0" w:color="auto"/>
        <w:bottom w:val="none" w:sz="0" w:space="0" w:color="auto"/>
        <w:right w:val="none" w:sz="0" w:space="0" w:color="auto"/>
      </w:divBdr>
    </w:div>
    <w:div w:id="960765553">
      <w:bodyDiv w:val="1"/>
      <w:marLeft w:val="0"/>
      <w:marRight w:val="0"/>
      <w:marTop w:val="0"/>
      <w:marBottom w:val="0"/>
      <w:divBdr>
        <w:top w:val="none" w:sz="0" w:space="0" w:color="auto"/>
        <w:left w:val="none" w:sz="0" w:space="0" w:color="auto"/>
        <w:bottom w:val="none" w:sz="0" w:space="0" w:color="auto"/>
        <w:right w:val="none" w:sz="0" w:space="0" w:color="auto"/>
      </w:divBdr>
    </w:div>
    <w:div w:id="961962000">
      <w:bodyDiv w:val="1"/>
      <w:marLeft w:val="0"/>
      <w:marRight w:val="0"/>
      <w:marTop w:val="0"/>
      <w:marBottom w:val="0"/>
      <w:divBdr>
        <w:top w:val="none" w:sz="0" w:space="0" w:color="auto"/>
        <w:left w:val="none" w:sz="0" w:space="0" w:color="auto"/>
        <w:bottom w:val="none" w:sz="0" w:space="0" w:color="auto"/>
        <w:right w:val="none" w:sz="0" w:space="0" w:color="auto"/>
      </w:divBdr>
    </w:div>
    <w:div w:id="962007191">
      <w:bodyDiv w:val="1"/>
      <w:marLeft w:val="0"/>
      <w:marRight w:val="0"/>
      <w:marTop w:val="0"/>
      <w:marBottom w:val="0"/>
      <w:divBdr>
        <w:top w:val="none" w:sz="0" w:space="0" w:color="auto"/>
        <w:left w:val="none" w:sz="0" w:space="0" w:color="auto"/>
        <w:bottom w:val="none" w:sz="0" w:space="0" w:color="auto"/>
        <w:right w:val="none" w:sz="0" w:space="0" w:color="auto"/>
      </w:divBdr>
    </w:div>
    <w:div w:id="962344342">
      <w:bodyDiv w:val="1"/>
      <w:marLeft w:val="0"/>
      <w:marRight w:val="0"/>
      <w:marTop w:val="0"/>
      <w:marBottom w:val="0"/>
      <w:divBdr>
        <w:top w:val="none" w:sz="0" w:space="0" w:color="auto"/>
        <w:left w:val="none" w:sz="0" w:space="0" w:color="auto"/>
        <w:bottom w:val="none" w:sz="0" w:space="0" w:color="auto"/>
        <w:right w:val="none" w:sz="0" w:space="0" w:color="auto"/>
      </w:divBdr>
    </w:div>
    <w:div w:id="962421372">
      <w:bodyDiv w:val="1"/>
      <w:marLeft w:val="0"/>
      <w:marRight w:val="0"/>
      <w:marTop w:val="0"/>
      <w:marBottom w:val="0"/>
      <w:divBdr>
        <w:top w:val="none" w:sz="0" w:space="0" w:color="auto"/>
        <w:left w:val="none" w:sz="0" w:space="0" w:color="auto"/>
        <w:bottom w:val="none" w:sz="0" w:space="0" w:color="auto"/>
        <w:right w:val="none" w:sz="0" w:space="0" w:color="auto"/>
      </w:divBdr>
    </w:div>
    <w:div w:id="963848856">
      <w:bodyDiv w:val="1"/>
      <w:marLeft w:val="0"/>
      <w:marRight w:val="0"/>
      <w:marTop w:val="0"/>
      <w:marBottom w:val="0"/>
      <w:divBdr>
        <w:top w:val="none" w:sz="0" w:space="0" w:color="auto"/>
        <w:left w:val="none" w:sz="0" w:space="0" w:color="auto"/>
        <w:bottom w:val="none" w:sz="0" w:space="0" w:color="auto"/>
        <w:right w:val="none" w:sz="0" w:space="0" w:color="auto"/>
      </w:divBdr>
    </w:div>
    <w:div w:id="963998833">
      <w:bodyDiv w:val="1"/>
      <w:marLeft w:val="0"/>
      <w:marRight w:val="0"/>
      <w:marTop w:val="0"/>
      <w:marBottom w:val="0"/>
      <w:divBdr>
        <w:top w:val="none" w:sz="0" w:space="0" w:color="auto"/>
        <w:left w:val="none" w:sz="0" w:space="0" w:color="auto"/>
        <w:bottom w:val="none" w:sz="0" w:space="0" w:color="auto"/>
        <w:right w:val="none" w:sz="0" w:space="0" w:color="auto"/>
      </w:divBdr>
    </w:div>
    <w:div w:id="966664668">
      <w:bodyDiv w:val="1"/>
      <w:marLeft w:val="0"/>
      <w:marRight w:val="0"/>
      <w:marTop w:val="0"/>
      <w:marBottom w:val="0"/>
      <w:divBdr>
        <w:top w:val="none" w:sz="0" w:space="0" w:color="auto"/>
        <w:left w:val="none" w:sz="0" w:space="0" w:color="auto"/>
        <w:bottom w:val="none" w:sz="0" w:space="0" w:color="auto"/>
        <w:right w:val="none" w:sz="0" w:space="0" w:color="auto"/>
      </w:divBdr>
    </w:div>
    <w:div w:id="966664948">
      <w:bodyDiv w:val="1"/>
      <w:marLeft w:val="0"/>
      <w:marRight w:val="0"/>
      <w:marTop w:val="0"/>
      <w:marBottom w:val="0"/>
      <w:divBdr>
        <w:top w:val="none" w:sz="0" w:space="0" w:color="auto"/>
        <w:left w:val="none" w:sz="0" w:space="0" w:color="auto"/>
        <w:bottom w:val="none" w:sz="0" w:space="0" w:color="auto"/>
        <w:right w:val="none" w:sz="0" w:space="0" w:color="auto"/>
      </w:divBdr>
    </w:div>
    <w:div w:id="966743902">
      <w:bodyDiv w:val="1"/>
      <w:marLeft w:val="0"/>
      <w:marRight w:val="0"/>
      <w:marTop w:val="0"/>
      <w:marBottom w:val="0"/>
      <w:divBdr>
        <w:top w:val="none" w:sz="0" w:space="0" w:color="auto"/>
        <w:left w:val="none" w:sz="0" w:space="0" w:color="auto"/>
        <w:bottom w:val="none" w:sz="0" w:space="0" w:color="auto"/>
        <w:right w:val="none" w:sz="0" w:space="0" w:color="auto"/>
      </w:divBdr>
    </w:div>
    <w:div w:id="966933442">
      <w:bodyDiv w:val="1"/>
      <w:marLeft w:val="0"/>
      <w:marRight w:val="0"/>
      <w:marTop w:val="0"/>
      <w:marBottom w:val="0"/>
      <w:divBdr>
        <w:top w:val="none" w:sz="0" w:space="0" w:color="auto"/>
        <w:left w:val="none" w:sz="0" w:space="0" w:color="auto"/>
        <w:bottom w:val="none" w:sz="0" w:space="0" w:color="auto"/>
        <w:right w:val="none" w:sz="0" w:space="0" w:color="auto"/>
      </w:divBdr>
      <w:divsChild>
        <w:div w:id="7754752">
          <w:marLeft w:val="480"/>
          <w:marRight w:val="0"/>
          <w:marTop w:val="0"/>
          <w:marBottom w:val="0"/>
          <w:divBdr>
            <w:top w:val="none" w:sz="0" w:space="0" w:color="auto"/>
            <w:left w:val="none" w:sz="0" w:space="0" w:color="auto"/>
            <w:bottom w:val="none" w:sz="0" w:space="0" w:color="auto"/>
            <w:right w:val="none" w:sz="0" w:space="0" w:color="auto"/>
          </w:divBdr>
        </w:div>
        <w:div w:id="448282800">
          <w:marLeft w:val="480"/>
          <w:marRight w:val="0"/>
          <w:marTop w:val="0"/>
          <w:marBottom w:val="0"/>
          <w:divBdr>
            <w:top w:val="none" w:sz="0" w:space="0" w:color="auto"/>
            <w:left w:val="none" w:sz="0" w:space="0" w:color="auto"/>
            <w:bottom w:val="none" w:sz="0" w:space="0" w:color="auto"/>
            <w:right w:val="none" w:sz="0" w:space="0" w:color="auto"/>
          </w:divBdr>
        </w:div>
        <w:div w:id="159740633">
          <w:marLeft w:val="480"/>
          <w:marRight w:val="0"/>
          <w:marTop w:val="0"/>
          <w:marBottom w:val="0"/>
          <w:divBdr>
            <w:top w:val="none" w:sz="0" w:space="0" w:color="auto"/>
            <w:left w:val="none" w:sz="0" w:space="0" w:color="auto"/>
            <w:bottom w:val="none" w:sz="0" w:space="0" w:color="auto"/>
            <w:right w:val="none" w:sz="0" w:space="0" w:color="auto"/>
          </w:divBdr>
        </w:div>
        <w:div w:id="1225221557">
          <w:marLeft w:val="480"/>
          <w:marRight w:val="0"/>
          <w:marTop w:val="0"/>
          <w:marBottom w:val="0"/>
          <w:divBdr>
            <w:top w:val="none" w:sz="0" w:space="0" w:color="auto"/>
            <w:left w:val="none" w:sz="0" w:space="0" w:color="auto"/>
            <w:bottom w:val="none" w:sz="0" w:space="0" w:color="auto"/>
            <w:right w:val="none" w:sz="0" w:space="0" w:color="auto"/>
          </w:divBdr>
        </w:div>
        <w:div w:id="1835876330">
          <w:marLeft w:val="480"/>
          <w:marRight w:val="0"/>
          <w:marTop w:val="0"/>
          <w:marBottom w:val="0"/>
          <w:divBdr>
            <w:top w:val="none" w:sz="0" w:space="0" w:color="auto"/>
            <w:left w:val="none" w:sz="0" w:space="0" w:color="auto"/>
            <w:bottom w:val="none" w:sz="0" w:space="0" w:color="auto"/>
            <w:right w:val="none" w:sz="0" w:space="0" w:color="auto"/>
          </w:divBdr>
        </w:div>
        <w:div w:id="1452432267">
          <w:marLeft w:val="480"/>
          <w:marRight w:val="0"/>
          <w:marTop w:val="0"/>
          <w:marBottom w:val="0"/>
          <w:divBdr>
            <w:top w:val="none" w:sz="0" w:space="0" w:color="auto"/>
            <w:left w:val="none" w:sz="0" w:space="0" w:color="auto"/>
            <w:bottom w:val="none" w:sz="0" w:space="0" w:color="auto"/>
            <w:right w:val="none" w:sz="0" w:space="0" w:color="auto"/>
          </w:divBdr>
        </w:div>
        <w:div w:id="1229534633">
          <w:marLeft w:val="480"/>
          <w:marRight w:val="0"/>
          <w:marTop w:val="0"/>
          <w:marBottom w:val="0"/>
          <w:divBdr>
            <w:top w:val="none" w:sz="0" w:space="0" w:color="auto"/>
            <w:left w:val="none" w:sz="0" w:space="0" w:color="auto"/>
            <w:bottom w:val="none" w:sz="0" w:space="0" w:color="auto"/>
            <w:right w:val="none" w:sz="0" w:space="0" w:color="auto"/>
          </w:divBdr>
        </w:div>
        <w:div w:id="1882134137">
          <w:marLeft w:val="480"/>
          <w:marRight w:val="0"/>
          <w:marTop w:val="0"/>
          <w:marBottom w:val="0"/>
          <w:divBdr>
            <w:top w:val="none" w:sz="0" w:space="0" w:color="auto"/>
            <w:left w:val="none" w:sz="0" w:space="0" w:color="auto"/>
            <w:bottom w:val="none" w:sz="0" w:space="0" w:color="auto"/>
            <w:right w:val="none" w:sz="0" w:space="0" w:color="auto"/>
          </w:divBdr>
        </w:div>
        <w:div w:id="1856652702">
          <w:marLeft w:val="480"/>
          <w:marRight w:val="0"/>
          <w:marTop w:val="0"/>
          <w:marBottom w:val="0"/>
          <w:divBdr>
            <w:top w:val="none" w:sz="0" w:space="0" w:color="auto"/>
            <w:left w:val="none" w:sz="0" w:space="0" w:color="auto"/>
            <w:bottom w:val="none" w:sz="0" w:space="0" w:color="auto"/>
            <w:right w:val="none" w:sz="0" w:space="0" w:color="auto"/>
          </w:divBdr>
        </w:div>
        <w:div w:id="1314522854">
          <w:marLeft w:val="480"/>
          <w:marRight w:val="0"/>
          <w:marTop w:val="0"/>
          <w:marBottom w:val="0"/>
          <w:divBdr>
            <w:top w:val="none" w:sz="0" w:space="0" w:color="auto"/>
            <w:left w:val="none" w:sz="0" w:space="0" w:color="auto"/>
            <w:bottom w:val="none" w:sz="0" w:space="0" w:color="auto"/>
            <w:right w:val="none" w:sz="0" w:space="0" w:color="auto"/>
          </w:divBdr>
        </w:div>
        <w:div w:id="1594704696">
          <w:marLeft w:val="480"/>
          <w:marRight w:val="0"/>
          <w:marTop w:val="0"/>
          <w:marBottom w:val="0"/>
          <w:divBdr>
            <w:top w:val="none" w:sz="0" w:space="0" w:color="auto"/>
            <w:left w:val="none" w:sz="0" w:space="0" w:color="auto"/>
            <w:bottom w:val="none" w:sz="0" w:space="0" w:color="auto"/>
            <w:right w:val="none" w:sz="0" w:space="0" w:color="auto"/>
          </w:divBdr>
        </w:div>
        <w:div w:id="458106082">
          <w:marLeft w:val="480"/>
          <w:marRight w:val="0"/>
          <w:marTop w:val="0"/>
          <w:marBottom w:val="0"/>
          <w:divBdr>
            <w:top w:val="none" w:sz="0" w:space="0" w:color="auto"/>
            <w:left w:val="none" w:sz="0" w:space="0" w:color="auto"/>
            <w:bottom w:val="none" w:sz="0" w:space="0" w:color="auto"/>
            <w:right w:val="none" w:sz="0" w:space="0" w:color="auto"/>
          </w:divBdr>
        </w:div>
        <w:div w:id="2054961338">
          <w:marLeft w:val="480"/>
          <w:marRight w:val="0"/>
          <w:marTop w:val="0"/>
          <w:marBottom w:val="0"/>
          <w:divBdr>
            <w:top w:val="none" w:sz="0" w:space="0" w:color="auto"/>
            <w:left w:val="none" w:sz="0" w:space="0" w:color="auto"/>
            <w:bottom w:val="none" w:sz="0" w:space="0" w:color="auto"/>
            <w:right w:val="none" w:sz="0" w:space="0" w:color="auto"/>
          </w:divBdr>
        </w:div>
        <w:div w:id="942417772">
          <w:marLeft w:val="480"/>
          <w:marRight w:val="0"/>
          <w:marTop w:val="0"/>
          <w:marBottom w:val="0"/>
          <w:divBdr>
            <w:top w:val="none" w:sz="0" w:space="0" w:color="auto"/>
            <w:left w:val="none" w:sz="0" w:space="0" w:color="auto"/>
            <w:bottom w:val="none" w:sz="0" w:space="0" w:color="auto"/>
            <w:right w:val="none" w:sz="0" w:space="0" w:color="auto"/>
          </w:divBdr>
        </w:div>
        <w:div w:id="193346697">
          <w:marLeft w:val="480"/>
          <w:marRight w:val="0"/>
          <w:marTop w:val="0"/>
          <w:marBottom w:val="0"/>
          <w:divBdr>
            <w:top w:val="none" w:sz="0" w:space="0" w:color="auto"/>
            <w:left w:val="none" w:sz="0" w:space="0" w:color="auto"/>
            <w:bottom w:val="none" w:sz="0" w:space="0" w:color="auto"/>
            <w:right w:val="none" w:sz="0" w:space="0" w:color="auto"/>
          </w:divBdr>
        </w:div>
        <w:div w:id="735205681">
          <w:marLeft w:val="480"/>
          <w:marRight w:val="0"/>
          <w:marTop w:val="0"/>
          <w:marBottom w:val="0"/>
          <w:divBdr>
            <w:top w:val="none" w:sz="0" w:space="0" w:color="auto"/>
            <w:left w:val="none" w:sz="0" w:space="0" w:color="auto"/>
            <w:bottom w:val="none" w:sz="0" w:space="0" w:color="auto"/>
            <w:right w:val="none" w:sz="0" w:space="0" w:color="auto"/>
          </w:divBdr>
        </w:div>
        <w:div w:id="1519392242">
          <w:marLeft w:val="480"/>
          <w:marRight w:val="0"/>
          <w:marTop w:val="0"/>
          <w:marBottom w:val="0"/>
          <w:divBdr>
            <w:top w:val="none" w:sz="0" w:space="0" w:color="auto"/>
            <w:left w:val="none" w:sz="0" w:space="0" w:color="auto"/>
            <w:bottom w:val="none" w:sz="0" w:space="0" w:color="auto"/>
            <w:right w:val="none" w:sz="0" w:space="0" w:color="auto"/>
          </w:divBdr>
        </w:div>
        <w:div w:id="627931499">
          <w:marLeft w:val="480"/>
          <w:marRight w:val="0"/>
          <w:marTop w:val="0"/>
          <w:marBottom w:val="0"/>
          <w:divBdr>
            <w:top w:val="none" w:sz="0" w:space="0" w:color="auto"/>
            <w:left w:val="none" w:sz="0" w:space="0" w:color="auto"/>
            <w:bottom w:val="none" w:sz="0" w:space="0" w:color="auto"/>
            <w:right w:val="none" w:sz="0" w:space="0" w:color="auto"/>
          </w:divBdr>
        </w:div>
        <w:div w:id="1260798352">
          <w:marLeft w:val="480"/>
          <w:marRight w:val="0"/>
          <w:marTop w:val="0"/>
          <w:marBottom w:val="0"/>
          <w:divBdr>
            <w:top w:val="none" w:sz="0" w:space="0" w:color="auto"/>
            <w:left w:val="none" w:sz="0" w:space="0" w:color="auto"/>
            <w:bottom w:val="none" w:sz="0" w:space="0" w:color="auto"/>
            <w:right w:val="none" w:sz="0" w:space="0" w:color="auto"/>
          </w:divBdr>
        </w:div>
        <w:div w:id="1242719454">
          <w:marLeft w:val="480"/>
          <w:marRight w:val="0"/>
          <w:marTop w:val="0"/>
          <w:marBottom w:val="0"/>
          <w:divBdr>
            <w:top w:val="none" w:sz="0" w:space="0" w:color="auto"/>
            <w:left w:val="none" w:sz="0" w:space="0" w:color="auto"/>
            <w:bottom w:val="none" w:sz="0" w:space="0" w:color="auto"/>
            <w:right w:val="none" w:sz="0" w:space="0" w:color="auto"/>
          </w:divBdr>
        </w:div>
        <w:div w:id="1098479247">
          <w:marLeft w:val="480"/>
          <w:marRight w:val="0"/>
          <w:marTop w:val="0"/>
          <w:marBottom w:val="0"/>
          <w:divBdr>
            <w:top w:val="none" w:sz="0" w:space="0" w:color="auto"/>
            <w:left w:val="none" w:sz="0" w:space="0" w:color="auto"/>
            <w:bottom w:val="none" w:sz="0" w:space="0" w:color="auto"/>
            <w:right w:val="none" w:sz="0" w:space="0" w:color="auto"/>
          </w:divBdr>
        </w:div>
        <w:div w:id="1466511537">
          <w:marLeft w:val="480"/>
          <w:marRight w:val="0"/>
          <w:marTop w:val="0"/>
          <w:marBottom w:val="0"/>
          <w:divBdr>
            <w:top w:val="none" w:sz="0" w:space="0" w:color="auto"/>
            <w:left w:val="none" w:sz="0" w:space="0" w:color="auto"/>
            <w:bottom w:val="none" w:sz="0" w:space="0" w:color="auto"/>
            <w:right w:val="none" w:sz="0" w:space="0" w:color="auto"/>
          </w:divBdr>
        </w:div>
        <w:div w:id="1714235052">
          <w:marLeft w:val="480"/>
          <w:marRight w:val="0"/>
          <w:marTop w:val="0"/>
          <w:marBottom w:val="0"/>
          <w:divBdr>
            <w:top w:val="none" w:sz="0" w:space="0" w:color="auto"/>
            <w:left w:val="none" w:sz="0" w:space="0" w:color="auto"/>
            <w:bottom w:val="none" w:sz="0" w:space="0" w:color="auto"/>
            <w:right w:val="none" w:sz="0" w:space="0" w:color="auto"/>
          </w:divBdr>
        </w:div>
        <w:div w:id="1431656466">
          <w:marLeft w:val="480"/>
          <w:marRight w:val="0"/>
          <w:marTop w:val="0"/>
          <w:marBottom w:val="0"/>
          <w:divBdr>
            <w:top w:val="none" w:sz="0" w:space="0" w:color="auto"/>
            <w:left w:val="none" w:sz="0" w:space="0" w:color="auto"/>
            <w:bottom w:val="none" w:sz="0" w:space="0" w:color="auto"/>
            <w:right w:val="none" w:sz="0" w:space="0" w:color="auto"/>
          </w:divBdr>
        </w:div>
        <w:div w:id="2138793395">
          <w:marLeft w:val="480"/>
          <w:marRight w:val="0"/>
          <w:marTop w:val="0"/>
          <w:marBottom w:val="0"/>
          <w:divBdr>
            <w:top w:val="none" w:sz="0" w:space="0" w:color="auto"/>
            <w:left w:val="none" w:sz="0" w:space="0" w:color="auto"/>
            <w:bottom w:val="none" w:sz="0" w:space="0" w:color="auto"/>
            <w:right w:val="none" w:sz="0" w:space="0" w:color="auto"/>
          </w:divBdr>
        </w:div>
        <w:div w:id="1852715309">
          <w:marLeft w:val="480"/>
          <w:marRight w:val="0"/>
          <w:marTop w:val="0"/>
          <w:marBottom w:val="0"/>
          <w:divBdr>
            <w:top w:val="none" w:sz="0" w:space="0" w:color="auto"/>
            <w:left w:val="none" w:sz="0" w:space="0" w:color="auto"/>
            <w:bottom w:val="none" w:sz="0" w:space="0" w:color="auto"/>
            <w:right w:val="none" w:sz="0" w:space="0" w:color="auto"/>
          </w:divBdr>
        </w:div>
        <w:div w:id="1188790079">
          <w:marLeft w:val="480"/>
          <w:marRight w:val="0"/>
          <w:marTop w:val="0"/>
          <w:marBottom w:val="0"/>
          <w:divBdr>
            <w:top w:val="none" w:sz="0" w:space="0" w:color="auto"/>
            <w:left w:val="none" w:sz="0" w:space="0" w:color="auto"/>
            <w:bottom w:val="none" w:sz="0" w:space="0" w:color="auto"/>
            <w:right w:val="none" w:sz="0" w:space="0" w:color="auto"/>
          </w:divBdr>
        </w:div>
        <w:div w:id="171838138">
          <w:marLeft w:val="480"/>
          <w:marRight w:val="0"/>
          <w:marTop w:val="0"/>
          <w:marBottom w:val="0"/>
          <w:divBdr>
            <w:top w:val="none" w:sz="0" w:space="0" w:color="auto"/>
            <w:left w:val="none" w:sz="0" w:space="0" w:color="auto"/>
            <w:bottom w:val="none" w:sz="0" w:space="0" w:color="auto"/>
            <w:right w:val="none" w:sz="0" w:space="0" w:color="auto"/>
          </w:divBdr>
        </w:div>
        <w:div w:id="2120101173">
          <w:marLeft w:val="480"/>
          <w:marRight w:val="0"/>
          <w:marTop w:val="0"/>
          <w:marBottom w:val="0"/>
          <w:divBdr>
            <w:top w:val="none" w:sz="0" w:space="0" w:color="auto"/>
            <w:left w:val="none" w:sz="0" w:space="0" w:color="auto"/>
            <w:bottom w:val="none" w:sz="0" w:space="0" w:color="auto"/>
            <w:right w:val="none" w:sz="0" w:space="0" w:color="auto"/>
          </w:divBdr>
        </w:div>
        <w:div w:id="1933200748">
          <w:marLeft w:val="480"/>
          <w:marRight w:val="0"/>
          <w:marTop w:val="0"/>
          <w:marBottom w:val="0"/>
          <w:divBdr>
            <w:top w:val="none" w:sz="0" w:space="0" w:color="auto"/>
            <w:left w:val="none" w:sz="0" w:space="0" w:color="auto"/>
            <w:bottom w:val="none" w:sz="0" w:space="0" w:color="auto"/>
            <w:right w:val="none" w:sz="0" w:space="0" w:color="auto"/>
          </w:divBdr>
        </w:div>
        <w:div w:id="1486553693">
          <w:marLeft w:val="480"/>
          <w:marRight w:val="0"/>
          <w:marTop w:val="0"/>
          <w:marBottom w:val="0"/>
          <w:divBdr>
            <w:top w:val="none" w:sz="0" w:space="0" w:color="auto"/>
            <w:left w:val="none" w:sz="0" w:space="0" w:color="auto"/>
            <w:bottom w:val="none" w:sz="0" w:space="0" w:color="auto"/>
            <w:right w:val="none" w:sz="0" w:space="0" w:color="auto"/>
          </w:divBdr>
        </w:div>
        <w:div w:id="1538926122">
          <w:marLeft w:val="480"/>
          <w:marRight w:val="0"/>
          <w:marTop w:val="0"/>
          <w:marBottom w:val="0"/>
          <w:divBdr>
            <w:top w:val="none" w:sz="0" w:space="0" w:color="auto"/>
            <w:left w:val="none" w:sz="0" w:space="0" w:color="auto"/>
            <w:bottom w:val="none" w:sz="0" w:space="0" w:color="auto"/>
            <w:right w:val="none" w:sz="0" w:space="0" w:color="auto"/>
          </w:divBdr>
        </w:div>
        <w:div w:id="1445617940">
          <w:marLeft w:val="480"/>
          <w:marRight w:val="0"/>
          <w:marTop w:val="0"/>
          <w:marBottom w:val="0"/>
          <w:divBdr>
            <w:top w:val="none" w:sz="0" w:space="0" w:color="auto"/>
            <w:left w:val="none" w:sz="0" w:space="0" w:color="auto"/>
            <w:bottom w:val="none" w:sz="0" w:space="0" w:color="auto"/>
            <w:right w:val="none" w:sz="0" w:space="0" w:color="auto"/>
          </w:divBdr>
        </w:div>
        <w:div w:id="639573335">
          <w:marLeft w:val="480"/>
          <w:marRight w:val="0"/>
          <w:marTop w:val="0"/>
          <w:marBottom w:val="0"/>
          <w:divBdr>
            <w:top w:val="none" w:sz="0" w:space="0" w:color="auto"/>
            <w:left w:val="none" w:sz="0" w:space="0" w:color="auto"/>
            <w:bottom w:val="none" w:sz="0" w:space="0" w:color="auto"/>
            <w:right w:val="none" w:sz="0" w:space="0" w:color="auto"/>
          </w:divBdr>
        </w:div>
        <w:div w:id="1869560398">
          <w:marLeft w:val="480"/>
          <w:marRight w:val="0"/>
          <w:marTop w:val="0"/>
          <w:marBottom w:val="0"/>
          <w:divBdr>
            <w:top w:val="none" w:sz="0" w:space="0" w:color="auto"/>
            <w:left w:val="none" w:sz="0" w:space="0" w:color="auto"/>
            <w:bottom w:val="none" w:sz="0" w:space="0" w:color="auto"/>
            <w:right w:val="none" w:sz="0" w:space="0" w:color="auto"/>
          </w:divBdr>
        </w:div>
        <w:div w:id="710152568">
          <w:marLeft w:val="480"/>
          <w:marRight w:val="0"/>
          <w:marTop w:val="0"/>
          <w:marBottom w:val="0"/>
          <w:divBdr>
            <w:top w:val="none" w:sz="0" w:space="0" w:color="auto"/>
            <w:left w:val="none" w:sz="0" w:space="0" w:color="auto"/>
            <w:bottom w:val="none" w:sz="0" w:space="0" w:color="auto"/>
            <w:right w:val="none" w:sz="0" w:space="0" w:color="auto"/>
          </w:divBdr>
        </w:div>
        <w:div w:id="521629668">
          <w:marLeft w:val="480"/>
          <w:marRight w:val="0"/>
          <w:marTop w:val="0"/>
          <w:marBottom w:val="0"/>
          <w:divBdr>
            <w:top w:val="none" w:sz="0" w:space="0" w:color="auto"/>
            <w:left w:val="none" w:sz="0" w:space="0" w:color="auto"/>
            <w:bottom w:val="none" w:sz="0" w:space="0" w:color="auto"/>
            <w:right w:val="none" w:sz="0" w:space="0" w:color="auto"/>
          </w:divBdr>
        </w:div>
        <w:div w:id="170335471">
          <w:marLeft w:val="480"/>
          <w:marRight w:val="0"/>
          <w:marTop w:val="0"/>
          <w:marBottom w:val="0"/>
          <w:divBdr>
            <w:top w:val="none" w:sz="0" w:space="0" w:color="auto"/>
            <w:left w:val="none" w:sz="0" w:space="0" w:color="auto"/>
            <w:bottom w:val="none" w:sz="0" w:space="0" w:color="auto"/>
            <w:right w:val="none" w:sz="0" w:space="0" w:color="auto"/>
          </w:divBdr>
        </w:div>
        <w:div w:id="1058431378">
          <w:marLeft w:val="480"/>
          <w:marRight w:val="0"/>
          <w:marTop w:val="0"/>
          <w:marBottom w:val="0"/>
          <w:divBdr>
            <w:top w:val="none" w:sz="0" w:space="0" w:color="auto"/>
            <w:left w:val="none" w:sz="0" w:space="0" w:color="auto"/>
            <w:bottom w:val="none" w:sz="0" w:space="0" w:color="auto"/>
            <w:right w:val="none" w:sz="0" w:space="0" w:color="auto"/>
          </w:divBdr>
        </w:div>
        <w:div w:id="1047996805">
          <w:marLeft w:val="480"/>
          <w:marRight w:val="0"/>
          <w:marTop w:val="0"/>
          <w:marBottom w:val="0"/>
          <w:divBdr>
            <w:top w:val="none" w:sz="0" w:space="0" w:color="auto"/>
            <w:left w:val="none" w:sz="0" w:space="0" w:color="auto"/>
            <w:bottom w:val="none" w:sz="0" w:space="0" w:color="auto"/>
            <w:right w:val="none" w:sz="0" w:space="0" w:color="auto"/>
          </w:divBdr>
        </w:div>
        <w:div w:id="272831899">
          <w:marLeft w:val="480"/>
          <w:marRight w:val="0"/>
          <w:marTop w:val="0"/>
          <w:marBottom w:val="0"/>
          <w:divBdr>
            <w:top w:val="none" w:sz="0" w:space="0" w:color="auto"/>
            <w:left w:val="none" w:sz="0" w:space="0" w:color="auto"/>
            <w:bottom w:val="none" w:sz="0" w:space="0" w:color="auto"/>
            <w:right w:val="none" w:sz="0" w:space="0" w:color="auto"/>
          </w:divBdr>
        </w:div>
        <w:div w:id="1774395836">
          <w:marLeft w:val="480"/>
          <w:marRight w:val="0"/>
          <w:marTop w:val="0"/>
          <w:marBottom w:val="0"/>
          <w:divBdr>
            <w:top w:val="none" w:sz="0" w:space="0" w:color="auto"/>
            <w:left w:val="none" w:sz="0" w:space="0" w:color="auto"/>
            <w:bottom w:val="none" w:sz="0" w:space="0" w:color="auto"/>
            <w:right w:val="none" w:sz="0" w:space="0" w:color="auto"/>
          </w:divBdr>
        </w:div>
        <w:div w:id="1647511589">
          <w:marLeft w:val="480"/>
          <w:marRight w:val="0"/>
          <w:marTop w:val="0"/>
          <w:marBottom w:val="0"/>
          <w:divBdr>
            <w:top w:val="none" w:sz="0" w:space="0" w:color="auto"/>
            <w:left w:val="none" w:sz="0" w:space="0" w:color="auto"/>
            <w:bottom w:val="none" w:sz="0" w:space="0" w:color="auto"/>
            <w:right w:val="none" w:sz="0" w:space="0" w:color="auto"/>
          </w:divBdr>
        </w:div>
        <w:div w:id="885988521">
          <w:marLeft w:val="480"/>
          <w:marRight w:val="0"/>
          <w:marTop w:val="0"/>
          <w:marBottom w:val="0"/>
          <w:divBdr>
            <w:top w:val="none" w:sz="0" w:space="0" w:color="auto"/>
            <w:left w:val="none" w:sz="0" w:space="0" w:color="auto"/>
            <w:bottom w:val="none" w:sz="0" w:space="0" w:color="auto"/>
            <w:right w:val="none" w:sz="0" w:space="0" w:color="auto"/>
          </w:divBdr>
        </w:div>
        <w:div w:id="617026142">
          <w:marLeft w:val="480"/>
          <w:marRight w:val="0"/>
          <w:marTop w:val="0"/>
          <w:marBottom w:val="0"/>
          <w:divBdr>
            <w:top w:val="none" w:sz="0" w:space="0" w:color="auto"/>
            <w:left w:val="none" w:sz="0" w:space="0" w:color="auto"/>
            <w:bottom w:val="none" w:sz="0" w:space="0" w:color="auto"/>
            <w:right w:val="none" w:sz="0" w:space="0" w:color="auto"/>
          </w:divBdr>
        </w:div>
        <w:div w:id="1500803155">
          <w:marLeft w:val="480"/>
          <w:marRight w:val="0"/>
          <w:marTop w:val="0"/>
          <w:marBottom w:val="0"/>
          <w:divBdr>
            <w:top w:val="none" w:sz="0" w:space="0" w:color="auto"/>
            <w:left w:val="none" w:sz="0" w:space="0" w:color="auto"/>
            <w:bottom w:val="none" w:sz="0" w:space="0" w:color="auto"/>
            <w:right w:val="none" w:sz="0" w:space="0" w:color="auto"/>
          </w:divBdr>
        </w:div>
        <w:div w:id="1087072597">
          <w:marLeft w:val="480"/>
          <w:marRight w:val="0"/>
          <w:marTop w:val="0"/>
          <w:marBottom w:val="0"/>
          <w:divBdr>
            <w:top w:val="none" w:sz="0" w:space="0" w:color="auto"/>
            <w:left w:val="none" w:sz="0" w:space="0" w:color="auto"/>
            <w:bottom w:val="none" w:sz="0" w:space="0" w:color="auto"/>
            <w:right w:val="none" w:sz="0" w:space="0" w:color="auto"/>
          </w:divBdr>
        </w:div>
        <w:div w:id="1030296238">
          <w:marLeft w:val="480"/>
          <w:marRight w:val="0"/>
          <w:marTop w:val="0"/>
          <w:marBottom w:val="0"/>
          <w:divBdr>
            <w:top w:val="none" w:sz="0" w:space="0" w:color="auto"/>
            <w:left w:val="none" w:sz="0" w:space="0" w:color="auto"/>
            <w:bottom w:val="none" w:sz="0" w:space="0" w:color="auto"/>
            <w:right w:val="none" w:sz="0" w:space="0" w:color="auto"/>
          </w:divBdr>
        </w:div>
        <w:div w:id="1095251796">
          <w:marLeft w:val="480"/>
          <w:marRight w:val="0"/>
          <w:marTop w:val="0"/>
          <w:marBottom w:val="0"/>
          <w:divBdr>
            <w:top w:val="none" w:sz="0" w:space="0" w:color="auto"/>
            <w:left w:val="none" w:sz="0" w:space="0" w:color="auto"/>
            <w:bottom w:val="none" w:sz="0" w:space="0" w:color="auto"/>
            <w:right w:val="none" w:sz="0" w:space="0" w:color="auto"/>
          </w:divBdr>
        </w:div>
        <w:div w:id="1351105125">
          <w:marLeft w:val="480"/>
          <w:marRight w:val="0"/>
          <w:marTop w:val="0"/>
          <w:marBottom w:val="0"/>
          <w:divBdr>
            <w:top w:val="none" w:sz="0" w:space="0" w:color="auto"/>
            <w:left w:val="none" w:sz="0" w:space="0" w:color="auto"/>
            <w:bottom w:val="none" w:sz="0" w:space="0" w:color="auto"/>
            <w:right w:val="none" w:sz="0" w:space="0" w:color="auto"/>
          </w:divBdr>
        </w:div>
        <w:div w:id="681279436">
          <w:marLeft w:val="480"/>
          <w:marRight w:val="0"/>
          <w:marTop w:val="0"/>
          <w:marBottom w:val="0"/>
          <w:divBdr>
            <w:top w:val="none" w:sz="0" w:space="0" w:color="auto"/>
            <w:left w:val="none" w:sz="0" w:space="0" w:color="auto"/>
            <w:bottom w:val="none" w:sz="0" w:space="0" w:color="auto"/>
            <w:right w:val="none" w:sz="0" w:space="0" w:color="auto"/>
          </w:divBdr>
        </w:div>
        <w:div w:id="532573978">
          <w:marLeft w:val="480"/>
          <w:marRight w:val="0"/>
          <w:marTop w:val="0"/>
          <w:marBottom w:val="0"/>
          <w:divBdr>
            <w:top w:val="none" w:sz="0" w:space="0" w:color="auto"/>
            <w:left w:val="none" w:sz="0" w:space="0" w:color="auto"/>
            <w:bottom w:val="none" w:sz="0" w:space="0" w:color="auto"/>
            <w:right w:val="none" w:sz="0" w:space="0" w:color="auto"/>
          </w:divBdr>
        </w:div>
        <w:div w:id="150105664">
          <w:marLeft w:val="480"/>
          <w:marRight w:val="0"/>
          <w:marTop w:val="0"/>
          <w:marBottom w:val="0"/>
          <w:divBdr>
            <w:top w:val="none" w:sz="0" w:space="0" w:color="auto"/>
            <w:left w:val="none" w:sz="0" w:space="0" w:color="auto"/>
            <w:bottom w:val="none" w:sz="0" w:space="0" w:color="auto"/>
            <w:right w:val="none" w:sz="0" w:space="0" w:color="auto"/>
          </w:divBdr>
        </w:div>
        <w:div w:id="163324672">
          <w:marLeft w:val="480"/>
          <w:marRight w:val="0"/>
          <w:marTop w:val="0"/>
          <w:marBottom w:val="0"/>
          <w:divBdr>
            <w:top w:val="none" w:sz="0" w:space="0" w:color="auto"/>
            <w:left w:val="none" w:sz="0" w:space="0" w:color="auto"/>
            <w:bottom w:val="none" w:sz="0" w:space="0" w:color="auto"/>
            <w:right w:val="none" w:sz="0" w:space="0" w:color="auto"/>
          </w:divBdr>
        </w:div>
        <w:div w:id="857818416">
          <w:marLeft w:val="480"/>
          <w:marRight w:val="0"/>
          <w:marTop w:val="0"/>
          <w:marBottom w:val="0"/>
          <w:divBdr>
            <w:top w:val="none" w:sz="0" w:space="0" w:color="auto"/>
            <w:left w:val="none" w:sz="0" w:space="0" w:color="auto"/>
            <w:bottom w:val="none" w:sz="0" w:space="0" w:color="auto"/>
            <w:right w:val="none" w:sz="0" w:space="0" w:color="auto"/>
          </w:divBdr>
        </w:div>
        <w:div w:id="175854303">
          <w:marLeft w:val="480"/>
          <w:marRight w:val="0"/>
          <w:marTop w:val="0"/>
          <w:marBottom w:val="0"/>
          <w:divBdr>
            <w:top w:val="none" w:sz="0" w:space="0" w:color="auto"/>
            <w:left w:val="none" w:sz="0" w:space="0" w:color="auto"/>
            <w:bottom w:val="none" w:sz="0" w:space="0" w:color="auto"/>
            <w:right w:val="none" w:sz="0" w:space="0" w:color="auto"/>
          </w:divBdr>
        </w:div>
        <w:div w:id="1230649290">
          <w:marLeft w:val="480"/>
          <w:marRight w:val="0"/>
          <w:marTop w:val="0"/>
          <w:marBottom w:val="0"/>
          <w:divBdr>
            <w:top w:val="none" w:sz="0" w:space="0" w:color="auto"/>
            <w:left w:val="none" w:sz="0" w:space="0" w:color="auto"/>
            <w:bottom w:val="none" w:sz="0" w:space="0" w:color="auto"/>
            <w:right w:val="none" w:sz="0" w:space="0" w:color="auto"/>
          </w:divBdr>
        </w:div>
        <w:div w:id="972180203">
          <w:marLeft w:val="480"/>
          <w:marRight w:val="0"/>
          <w:marTop w:val="0"/>
          <w:marBottom w:val="0"/>
          <w:divBdr>
            <w:top w:val="none" w:sz="0" w:space="0" w:color="auto"/>
            <w:left w:val="none" w:sz="0" w:space="0" w:color="auto"/>
            <w:bottom w:val="none" w:sz="0" w:space="0" w:color="auto"/>
            <w:right w:val="none" w:sz="0" w:space="0" w:color="auto"/>
          </w:divBdr>
        </w:div>
        <w:div w:id="861406376">
          <w:marLeft w:val="480"/>
          <w:marRight w:val="0"/>
          <w:marTop w:val="0"/>
          <w:marBottom w:val="0"/>
          <w:divBdr>
            <w:top w:val="none" w:sz="0" w:space="0" w:color="auto"/>
            <w:left w:val="none" w:sz="0" w:space="0" w:color="auto"/>
            <w:bottom w:val="none" w:sz="0" w:space="0" w:color="auto"/>
            <w:right w:val="none" w:sz="0" w:space="0" w:color="auto"/>
          </w:divBdr>
        </w:div>
        <w:div w:id="1930294">
          <w:marLeft w:val="480"/>
          <w:marRight w:val="0"/>
          <w:marTop w:val="0"/>
          <w:marBottom w:val="0"/>
          <w:divBdr>
            <w:top w:val="none" w:sz="0" w:space="0" w:color="auto"/>
            <w:left w:val="none" w:sz="0" w:space="0" w:color="auto"/>
            <w:bottom w:val="none" w:sz="0" w:space="0" w:color="auto"/>
            <w:right w:val="none" w:sz="0" w:space="0" w:color="auto"/>
          </w:divBdr>
        </w:div>
        <w:div w:id="1176530099">
          <w:marLeft w:val="480"/>
          <w:marRight w:val="0"/>
          <w:marTop w:val="0"/>
          <w:marBottom w:val="0"/>
          <w:divBdr>
            <w:top w:val="none" w:sz="0" w:space="0" w:color="auto"/>
            <w:left w:val="none" w:sz="0" w:space="0" w:color="auto"/>
            <w:bottom w:val="none" w:sz="0" w:space="0" w:color="auto"/>
            <w:right w:val="none" w:sz="0" w:space="0" w:color="auto"/>
          </w:divBdr>
        </w:div>
        <w:div w:id="1852061289">
          <w:marLeft w:val="480"/>
          <w:marRight w:val="0"/>
          <w:marTop w:val="0"/>
          <w:marBottom w:val="0"/>
          <w:divBdr>
            <w:top w:val="none" w:sz="0" w:space="0" w:color="auto"/>
            <w:left w:val="none" w:sz="0" w:space="0" w:color="auto"/>
            <w:bottom w:val="none" w:sz="0" w:space="0" w:color="auto"/>
            <w:right w:val="none" w:sz="0" w:space="0" w:color="auto"/>
          </w:divBdr>
        </w:div>
        <w:div w:id="1319961377">
          <w:marLeft w:val="480"/>
          <w:marRight w:val="0"/>
          <w:marTop w:val="0"/>
          <w:marBottom w:val="0"/>
          <w:divBdr>
            <w:top w:val="none" w:sz="0" w:space="0" w:color="auto"/>
            <w:left w:val="none" w:sz="0" w:space="0" w:color="auto"/>
            <w:bottom w:val="none" w:sz="0" w:space="0" w:color="auto"/>
            <w:right w:val="none" w:sz="0" w:space="0" w:color="auto"/>
          </w:divBdr>
        </w:div>
        <w:div w:id="601840576">
          <w:marLeft w:val="480"/>
          <w:marRight w:val="0"/>
          <w:marTop w:val="0"/>
          <w:marBottom w:val="0"/>
          <w:divBdr>
            <w:top w:val="none" w:sz="0" w:space="0" w:color="auto"/>
            <w:left w:val="none" w:sz="0" w:space="0" w:color="auto"/>
            <w:bottom w:val="none" w:sz="0" w:space="0" w:color="auto"/>
            <w:right w:val="none" w:sz="0" w:space="0" w:color="auto"/>
          </w:divBdr>
        </w:div>
        <w:div w:id="1513758021">
          <w:marLeft w:val="480"/>
          <w:marRight w:val="0"/>
          <w:marTop w:val="0"/>
          <w:marBottom w:val="0"/>
          <w:divBdr>
            <w:top w:val="none" w:sz="0" w:space="0" w:color="auto"/>
            <w:left w:val="none" w:sz="0" w:space="0" w:color="auto"/>
            <w:bottom w:val="none" w:sz="0" w:space="0" w:color="auto"/>
            <w:right w:val="none" w:sz="0" w:space="0" w:color="auto"/>
          </w:divBdr>
        </w:div>
        <w:div w:id="2100059620">
          <w:marLeft w:val="480"/>
          <w:marRight w:val="0"/>
          <w:marTop w:val="0"/>
          <w:marBottom w:val="0"/>
          <w:divBdr>
            <w:top w:val="none" w:sz="0" w:space="0" w:color="auto"/>
            <w:left w:val="none" w:sz="0" w:space="0" w:color="auto"/>
            <w:bottom w:val="none" w:sz="0" w:space="0" w:color="auto"/>
            <w:right w:val="none" w:sz="0" w:space="0" w:color="auto"/>
          </w:divBdr>
        </w:div>
        <w:div w:id="1919240771">
          <w:marLeft w:val="480"/>
          <w:marRight w:val="0"/>
          <w:marTop w:val="0"/>
          <w:marBottom w:val="0"/>
          <w:divBdr>
            <w:top w:val="none" w:sz="0" w:space="0" w:color="auto"/>
            <w:left w:val="none" w:sz="0" w:space="0" w:color="auto"/>
            <w:bottom w:val="none" w:sz="0" w:space="0" w:color="auto"/>
            <w:right w:val="none" w:sz="0" w:space="0" w:color="auto"/>
          </w:divBdr>
        </w:div>
        <w:div w:id="1333340789">
          <w:marLeft w:val="480"/>
          <w:marRight w:val="0"/>
          <w:marTop w:val="0"/>
          <w:marBottom w:val="0"/>
          <w:divBdr>
            <w:top w:val="none" w:sz="0" w:space="0" w:color="auto"/>
            <w:left w:val="none" w:sz="0" w:space="0" w:color="auto"/>
            <w:bottom w:val="none" w:sz="0" w:space="0" w:color="auto"/>
            <w:right w:val="none" w:sz="0" w:space="0" w:color="auto"/>
          </w:divBdr>
        </w:div>
        <w:div w:id="1113134658">
          <w:marLeft w:val="480"/>
          <w:marRight w:val="0"/>
          <w:marTop w:val="0"/>
          <w:marBottom w:val="0"/>
          <w:divBdr>
            <w:top w:val="none" w:sz="0" w:space="0" w:color="auto"/>
            <w:left w:val="none" w:sz="0" w:space="0" w:color="auto"/>
            <w:bottom w:val="none" w:sz="0" w:space="0" w:color="auto"/>
            <w:right w:val="none" w:sz="0" w:space="0" w:color="auto"/>
          </w:divBdr>
        </w:div>
        <w:div w:id="1972712360">
          <w:marLeft w:val="480"/>
          <w:marRight w:val="0"/>
          <w:marTop w:val="0"/>
          <w:marBottom w:val="0"/>
          <w:divBdr>
            <w:top w:val="none" w:sz="0" w:space="0" w:color="auto"/>
            <w:left w:val="none" w:sz="0" w:space="0" w:color="auto"/>
            <w:bottom w:val="none" w:sz="0" w:space="0" w:color="auto"/>
            <w:right w:val="none" w:sz="0" w:space="0" w:color="auto"/>
          </w:divBdr>
        </w:div>
        <w:div w:id="1675837227">
          <w:marLeft w:val="480"/>
          <w:marRight w:val="0"/>
          <w:marTop w:val="0"/>
          <w:marBottom w:val="0"/>
          <w:divBdr>
            <w:top w:val="none" w:sz="0" w:space="0" w:color="auto"/>
            <w:left w:val="none" w:sz="0" w:space="0" w:color="auto"/>
            <w:bottom w:val="none" w:sz="0" w:space="0" w:color="auto"/>
            <w:right w:val="none" w:sz="0" w:space="0" w:color="auto"/>
          </w:divBdr>
        </w:div>
        <w:div w:id="2076857689">
          <w:marLeft w:val="480"/>
          <w:marRight w:val="0"/>
          <w:marTop w:val="0"/>
          <w:marBottom w:val="0"/>
          <w:divBdr>
            <w:top w:val="none" w:sz="0" w:space="0" w:color="auto"/>
            <w:left w:val="none" w:sz="0" w:space="0" w:color="auto"/>
            <w:bottom w:val="none" w:sz="0" w:space="0" w:color="auto"/>
            <w:right w:val="none" w:sz="0" w:space="0" w:color="auto"/>
          </w:divBdr>
        </w:div>
        <w:div w:id="281352114">
          <w:marLeft w:val="480"/>
          <w:marRight w:val="0"/>
          <w:marTop w:val="0"/>
          <w:marBottom w:val="0"/>
          <w:divBdr>
            <w:top w:val="none" w:sz="0" w:space="0" w:color="auto"/>
            <w:left w:val="none" w:sz="0" w:space="0" w:color="auto"/>
            <w:bottom w:val="none" w:sz="0" w:space="0" w:color="auto"/>
            <w:right w:val="none" w:sz="0" w:space="0" w:color="auto"/>
          </w:divBdr>
        </w:div>
        <w:div w:id="48457427">
          <w:marLeft w:val="480"/>
          <w:marRight w:val="0"/>
          <w:marTop w:val="0"/>
          <w:marBottom w:val="0"/>
          <w:divBdr>
            <w:top w:val="none" w:sz="0" w:space="0" w:color="auto"/>
            <w:left w:val="none" w:sz="0" w:space="0" w:color="auto"/>
            <w:bottom w:val="none" w:sz="0" w:space="0" w:color="auto"/>
            <w:right w:val="none" w:sz="0" w:space="0" w:color="auto"/>
          </w:divBdr>
        </w:div>
        <w:div w:id="1378814305">
          <w:marLeft w:val="480"/>
          <w:marRight w:val="0"/>
          <w:marTop w:val="0"/>
          <w:marBottom w:val="0"/>
          <w:divBdr>
            <w:top w:val="none" w:sz="0" w:space="0" w:color="auto"/>
            <w:left w:val="none" w:sz="0" w:space="0" w:color="auto"/>
            <w:bottom w:val="none" w:sz="0" w:space="0" w:color="auto"/>
            <w:right w:val="none" w:sz="0" w:space="0" w:color="auto"/>
          </w:divBdr>
        </w:div>
        <w:div w:id="2113699424">
          <w:marLeft w:val="480"/>
          <w:marRight w:val="0"/>
          <w:marTop w:val="0"/>
          <w:marBottom w:val="0"/>
          <w:divBdr>
            <w:top w:val="none" w:sz="0" w:space="0" w:color="auto"/>
            <w:left w:val="none" w:sz="0" w:space="0" w:color="auto"/>
            <w:bottom w:val="none" w:sz="0" w:space="0" w:color="auto"/>
            <w:right w:val="none" w:sz="0" w:space="0" w:color="auto"/>
          </w:divBdr>
        </w:div>
        <w:div w:id="1351297530">
          <w:marLeft w:val="480"/>
          <w:marRight w:val="0"/>
          <w:marTop w:val="0"/>
          <w:marBottom w:val="0"/>
          <w:divBdr>
            <w:top w:val="none" w:sz="0" w:space="0" w:color="auto"/>
            <w:left w:val="none" w:sz="0" w:space="0" w:color="auto"/>
            <w:bottom w:val="none" w:sz="0" w:space="0" w:color="auto"/>
            <w:right w:val="none" w:sz="0" w:space="0" w:color="auto"/>
          </w:divBdr>
        </w:div>
        <w:div w:id="721101890">
          <w:marLeft w:val="480"/>
          <w:marRight w:val="0"/>
          <w:marTop w:val="0"/>
          <w:marBottom w:val="0"/>
          <w:divBdr>
            <w:top w:val="none" w:sz="0" w:space="0" w:color="auto"/>
            <w:left w:val="none" w:sz="0" w:space="0" w:color="auto"/>
            <w:bottom w:val="none" w:sz="0" w:space="0" w:color="auto"/>
            <w:right w:val="none" w:sz="0" w:space="0" w:color="auto"/>
          </w:divBdr>
        </w:div>
        <w:div w:id="1540505179">
          <w:marLeft w:val="480"/>
          <w:marRight w:val="0"/>
          <w:marTop w:val="0"/>
          <w:marBottom w:val="0"/>
          <w:divBdr>
            <w:top w:val="none" w:sz="0" w:space="0" w:color="auto"/>
            <w:left w:val="none" w:sz="0" w:space="0" w:color="auto"/>
            <w:bottom w:val="none" w:sz="0" w:space="0" w:color="auto"/>
            <w:right w:val="none" w:sz="0" w:space="0" w:color="auto"/>
          </w:divBdr>
        </w:div>
        <w:div w:id="175313211">
          <w:marLeft w:val="480"/>
          <w:marRight w:val="0"/>
          <w:marTop w:val="0"/>
          <w:marBottom w:val="0"/>
          <w:divBdr>
            <w:top w:val="none" w:sz="0" w:space="0" w:color="auto"/>
            <w:left w:val="none" w:sz="0" w:space="0" w:color="auto"/>
            <w:bottom w:val="none" w:sz="0" w:space="0" w:color="auto"/>
            <w:right w:val="none" w:sz="0" w:space="0" w:color="auto"/>
          </w:divBdr>
        </w:div>
        <w:div w:id="67195696">
          <w:marLeft w:val="480"/>
          <w:marRight w:val="0"/>
          <w:marTop w:val="0"/>
          <w:marBottom w:val="0"/>
          <w:divBdr>
            <w:top w:val="none" w:sz="0" w:space="0" w:color="auto"/>
            <w:left w:val="none" w:sz="0" w:space="0" w:color="auto"/>
            <w:bottom w:val="none" w:sz="0" w:space="0" w:color="auto"/>
            <w:right w:val="none" w:sz="0" w:space="0" w:color="auto"/>
          </w:divBdr>
        </w:div>
        <w:div w:id="1868982804">
          <w:marLeft w:val="480"/>
          <w:marRight w:val="0"/>
          <w:marTop w:val="0"/>
          <w:marBottom w:val="0"/>
          <w:divBdr>
            <w:top w:val="none" w:sz="0" w:space="0" w:color="auto"/>
            <w:left w:val="none" w:sz="0" w:space="0" w:color="auto"/>
            <w:bottom w:val="none" w:sz="0" w:space="0" w:color="auto"/>
            <w:right w:val="none" w:sz="0" w:space="0" w:color="auto"/>
          </w:divBdr>
        </w:div>
        <w:div w:id="1935431804">
          <w:marLeft w:val="480"/>
          <w:marRight w:val="0"/>
          <w:marTop w:val="0"/>
          <w:marBottom w:val="0"/>
          <w:divBdr>
            <w:top w:val="none" w:sz="0" w:space="0" w:color="auto"/>
            <w:left w:val="none" w:sz="0" w:space="0" w:color="auto"/>
            <w:bottom w:val="none" w:sz="0" w:space="0" w:color="auto"/>
            <w:right w:val="none" w:sz="0" w:space="0" w:color="auto"/>
          </w:divBdr>
        </w:div>
        <w:div w:id="328676566">
          <w:marLeft w:val="480"/>
          <w:marRight w:val="0"/>
          <w:marTop w:val="0"/>
          <w:marBottom w:val="0"/>
          <w:divBdr>
            <w:top w:val="none" w:sz="0" w:space="0" w:color="auto"/>
            <w:left w:val="none" w:sz="0" w:space="0" w:color="auto"/>
            <w:bottom w:val="none" w:sz="0" w:space="0" w:color="auto"/>
            <w:right w:val="none" w:sz="0" w:space="0" w:color="auto"/>
          </w:divBdr>
        </w:div>
        <w:div w:id="2048025140">
          <w:marLeft w:val="480"/>
          <w:marRight w:val="0"/>
          <w:marTop w:val="0"/>
          <w:marBottom w:val="0"/>
          <w:divBdr>
            <w:top w:val="none" w:sz="0" w:space="0" w:color="auto"/>
            <w:left w:val="none" w:sz="0" w:space="0" w:color="auto"/>
            <w:bottom w:val="none" w:sz="0" w:space="0" w:color="auto"/>
            <w:right w:val="none" w:sz="0" w:space="0" w:color="auto"/>
          </w:divBdr>
        </w:div>
        <w:div w:id="1571580058">
          <w:marLeft w:val="480"/>
          <w:marRight w:val="0"/>
          <w:marTop w:val="0"/>
          <w:marBottom w:val="0"/>
          <w:divBdr>
            <w:top w:val="none" w:sz="0" w:space="0" w:color="auto"/>
            <w:left w:val="none" w:sz="0" w:space="0" w:color="auto"/>
            <w:bottom w:val="none" w:sz="0" w:space="0" w:color="auto"/>
            <w:right w:val="none" w:sz="0" w:space="0" w:color="auto"/>
          </w:divBdr>
        </w:div>
        <w:div w:id="1907913498">
          <w:marLeft w:val="480"/>
          <w:marRight w:val="0"/>
          <w:marTop w:val="0"/>
          <w:marBottom w:val="0"/>
          <w:divBdr>
            <w:top w:val="none" w:sz="0" w:space="0" w:color="auto"/>
            <w:left w:val="none" w:sz="0" w:space="0" w:color="auto"/>
            <w:bottom w:val="none" w:sz="0" w:space="0" w:color="auto"/>
            <w:right w:val="none" w:sz="0" w:space="0" w:color="auto"/>
          </w:divBdr>
        </w:div>
        <w:div w:id="1079407330">
          <w:marLeft w:val="480"/>
          <w:marRight w:val="0"/>
          <w:marTop w:val="0"/>
          <w:marBottom w:val="0"/>
          <w:divBdr>
            <w:top w:val="none" w:sz="0" w:space="0" w:color="auto"/>
            <w:left w:val="none" w:sz="0" w:space="0" w:color="auto"/>
            <w:bottom w:val="none" w:sz="0" w:space="0" w:color="auto"/>
            <w:right w:val="none" w:sz="0" w:space="0" w:color="auto"/>
          </w:divBdr>
        </w:div>
        <w:div w:id="1350060990">
          <w:marLeft w:val="480"/>
          <w:marRight w:val="0"/>
          <w:marTop w:val="0"/>
          <w:marBottom w:val="0"/>
          <w:divBdr>
            <w:top w:val="none" w:sz="0" w:space="0" w:color="auto"/>
            <w:left w:val="none" w:sz="0" w:space="0" w:color="auto"/>
            <w:bottom w:val="none" w:sz="0" w:space="0" w:color="auto"/>
            <w:right w:val="none" w:sz="0" w:space="0" w:color="auto"/>
          </w:divBdr>
        </w:div>
        <w:div w:id="514269317">
          <w:marLeft w:val="480"/>
          <w:marRight w:val="0"/>
          <w:marTop w:val="0"/>
          <w:marBottom w:val="0"/>
          <w:divBdr>
            <w:top w:val="none" w:sz="0" w:space="0" w:color="auto"/>
            <w:left w:val="none" w:sz="0" w:space="0" w:color="auto"/>
            <w:bottom w:val="none" w:sz="0" w:space="0" w:color="auto"/>
            <w:right w:val="none" w:sz="0" w:space="0" w:color="auto"/>
          </w:divBdr>
        </w:div>
        <w:div w:id="1178227248">
          <w:marLeft w:val="480"/>
          <w:marRight w:val="0"/>
          <w:marTop w:val="0"/>
          <w:marBottom w:val="0"/>
          <w:divBdr>
            <w:top w:val="none" w:sz="0" w:space="0" w:color="auto"/>
            <w:left w:val="none" w:sz="0" w:space="0" w:color="auto"/>
            <w:bottom w:val="none" w:sz="0" w:space="0" w:color="auto"/>
            <w:right w:val="none" w:sz="0" w:space="0" w:color="auto"/>
          </w:divBdr>
        </w:div>
        <w:div w:id="1544437116">
          <w:marLeft w:val="480"/>
          <w:marRight w:val="0"/>
          <w:marTop w:val="0"/>
          <w:marBottom w:val="0"/>
          <w:divBdr>
            <w:top w:val="none" w:sz="0" w:space="0" w:color="auto"/>
            <w:left w:val="none" w:sz="0" w:space="0" w:color="auto"/>
            <w:bottom w:val="none" w:sz="0" w:space="0" w:color="auto"/>
            <w:right w:val="none" w:sz="0" w:space="0" w:color="auto"/>
          </w:divBdr>
        </w:div>
        <w:div w:id="891772729">
          <w:marLeft w:val="480"/>
          <w:marRight w:val="0"/>
          <w:marTop w:val="0"/>
          <w:marBottom w:val="0"/>
          <w:divBdr>
            <w:top w:val="none" w:sz="0" w:space="0" w:color="auto"/>
            <w:left w:val="none" w:sz="0" w:space="0" w:color="auto"/>
            <w:bottom w:val="none" w:sz="0" w:space="0" w:color="auto"/>
            <w:right w:val="none" w:sz="0" w:space="0" w:color="auto"/>
          </w:divBdr>
        </w:div>
        <w:div w:id="1345396792">
          <w:marLeft w:val="480"/>
          <w:marRight w:val="0"/>
          <w:marTop w:val="0"/>
          <w:marBottom w:val="0"/>
          <w:divBdr>
            <w:top w:val="none" w:sz="0" w:space="0" w:color="auto"/>
            <w:left w:val="none" w:sz="0" w:space="0" w:color="auto"/>
            <w:bottom w:val="none" w:sz="0" w:space="0" w:color="auto"/>
            <w:right w:val="none" w:sz="0" w:space="0" w:color="auto"/>
          </w:divBdr>
        </w:div>
        <w:div w:id="1253663173">
          <w:marLeft w:val="480"/>
          <w:marRight w:val="0"/>
          <w:marTop w:val="0"/>
          <w:marBottom w:val="0"/>
          <w:divBdr>
            <w:top w:val="none" w:sz="0" w:space="0" w:color="auto"/>
            <w:left w:val="none" w:sz="0" w:space="0" w:color="auto"/>
            <w:bottom w:val="none" w:sz="0" w:space="0" w:color="auto"/>
            <w:right w:val="none" w:sz="0" w:space="0" w:color="auto"/>
          </w:divBdr>
        </w:div>
        <w:div w:id="768621173">
          <w:marLeft w:val="480"/>
          <w:marRight w:val="0"/>
          <w:marTop w:val="0"/>
          <w:marBottom w:val="0"/>
          <w:divBdr>
            <w:top w:val="none" w:sz="0" w:space="0" w:color="auto"/>
            <w:left w:val="none" w:sz="0" w:space="0" w:color="auto"/>
            <w:bottom w:val="none" w:sz="0" w:space="0" w:color="auto"/>
            <w:right w:val="none" w:sz="0" w:space="0" w:color="auto"/>
          </w:divBdr>
        </w:div>
        <w:div w:id="1609239079">
          <w:marLeft w:val="480"/>
          <w:marRight w:val="0"/>
          <w:marTop w:val="0"/>
          <w:marBottom w:val="0"/>
          <w:divBdr>
            <w:top w:val="none" w:sz="0" w:space="0" w:color="auto"/>
            <w:left w:val="none" w:sz="0" w:space="0" w:color="auto"/>
            <w:bottom w:val="none" w:sz="0" w:space="0" w:color="auto"/>
            <w:right w:val="none" w:sz="0" w:space="0" w:color="auto"/>
          </w:divBdr>
        </w:div>
        <w:div w:id="706636177">
          <w:marLeft w:val="480"/>
          <w:marRight w:val="0"/>
          <w:marTop w:val="0"/>
          <w:marBottom w:val="0"/>
          <w:divBdr>
            <w:top w:val="none" w:sz="0" w:space="0" w:color="auto"/>
            <w:left w:val="none" w:sz="0" w:space="0" w:color="auto"/>
            <w:bottom w:val="none" w:sz="0" w:space="0" w:color="auto"/>
            <w:right w:val="none" w:sz="0" w:space="0" w:color="auto"/>
          </w:divBdr>
        </w:div>
        <w:div w:id="1934849398">
          <w:marLeft w:val="480"/>
          <w:marRight w:val="0"/>
          <w:marTop w:val="0"/>
          <w:marBottom w:val="0"/>
          <w:divBdr>
            <w:top w:val="none" w:sz="0" w:space="0" w:color="auto"/>
            <w:left w:val="none" w:sz="0" w:space="0" w:color="auto"/>
            <w:bottom w:val="none" w:sz="0" w:space="0" w:color="auto"/>
            <w:right w:val="none" w:sz="0" w:space="0" w:color="auto"/>
          </w:divBdr>
        </w:div>
        <w:div w:id="729693883">
          <w:marLeft w:val="480"/>
          <w:marRight w:val="0"/>
          <w:marTop w:val="0"/>
          <w:marBottom w:val="0"/>
          <w:divBdr>
            <w:top w:val="none" w:sz="0" w:space="0" w:color="auto"/>
            <w:left w:val="none" w:sz="0" w:space="0" w:color="auto"/>
            <w:bottom w:val="none" w:sz="0" w:space="0" w:color="auto"/>
            <w:right w:val="none" w:sz="0" w:space="0" w:color="auto"/>
          </w:divBdr>
        </w:div>
        <w:div w:id="1634481178">
          <w:marLeft w:val="480"/>
          <w:marRight w:val="0"/>
          <w:marTop w:val="0"/>
          <w:marBottom w:val="0"/>
          <w:divBdr>
            <w:top w:val="none" w:sz="0" w:space="0" w:color="auto"/>
            <w:left w:val="none" w:sz="0" w:space="0" w:color="auto"/>
            <w:bottom w:val="none" w:sz="0" w:space="0" w:color="auto"/>
            <w:right w:val="none" w:sz="0" w:space="0" w:color="auto"/>
          </w:divBdr>
        </w:div>
        <w:div w:id="1606036980">
          <w:marLeft w:val="480"/>
          <w:marRight w:val="0"/>
          <w:marTop w:val="0"/>
          <w:marBottom w:val="0"/>
          <w:divBdr>
            <w:top w:val="none" w:sz="0" w:space="0" w:color="auto"/>
            <w:left w:val="none" w:sz="0" w:space="0" w:color="auto"/>
            <w:bottom w:val="none" w:sz="0" w:space="0" w:color="auto"/>
            <w:right w:val="none" w:sz="0" w:space="0" w:color="auto"/>
          </w:divBdr>
        </w:div>
        <w:div w:id="389230481">
          <w:marLeft w:val="480"/>
          <w:marRight w:val="0"/>
          <w:marTop w:val="0"/>
          <w:marBottom w:val="0"/>
          <w:divBdr>
            <w:top w:val="none" w:sz="0" w:space="0" w:color="auto"/>
            <w:left w:val="none" w:sz="0" w:space="0" w:color="auto"/>
            <w:bottom w:val="none" w:sz="0" w:space="0" w:color="auto"/>
            <w:right w:val="none" w:sz="0" w:space="0" w:color="auto"/>
          </w:divBdr>
        </w:div>
        <w:div w:id="1941258849">
          <w:marLeft w:val="480"/>
          <w:marRight w:val="0"/>
          <w:marTop w:val="0"/>
          <w:marBottom w:val="0"/>
          <w:divBdr>
            <w:top w:val="none" w:sz="0" w:space="0" w:color="auto"/>
            <w:left w:val="none" w:sz="0" w:space="0" w:color="auto"/>
            <w:bottom w:val="none" w:sz="0" w:space="0" w:color="auto"/>
            <w:right w:val="none" w:sz="0" w:space="0" w:color="auto"/>
          </w:divBdr>
        </w:div>
        <w:div w:id="775752927">
          <w:marLeft w:val="480"/>
          <w:marRight w:val="0"/>
          <w:marTop w:val="0"/>
          <w:marBottom w:val="0"/>
          <w:divBdr>
            <w:top w:val="none" w:sz="0" w:space="0" w:color="auto"/>
            <w:left w:val="none" w:sz="0" w:space="0" w:color="auto"/>
            <w:bottom w:val="none" w:sz="0" w:space="0" w:color="auto"/>
            <w:right w:val="none" w:sz="0" w:space="0" w:color="auto"/>
          </w:divBdr>
        </w:div>
        <w:div w:id="200827931">
          <w:marLeft w:val="480"/>
          <w:marRight w:val="0"/>
          <w:marTop w:val="0"/>
          <w:marBottom w:val="0"/>
          <w:divBdr>
            <w:top w:val="none" w:sz="0" w:space="0" w:color="auto"/>
            <w:left w:val="none" w:sz="0" w:space="0" w:color="auto"/>
            <w:bottom w:val="none" w:sz="0" w:space="0" w:color="auto"/>
            <w:right w:val="none" w:sz="0" w:space="0" w:color="auto"/>
          </w:divBdr>
        </w:div>
        <w:div w:id="1703743447">
          <w:marLeft w:val="480"/>
          <w:marRight w:val="0"/>
          <w:marTop w:val="0"/>
          <w:marBottom w:val="0"/>
          <w:divBdr>
            <w:top w:val="none" w:sz="0" w:space="0" w:color="auto"/>
            <w:left w:val="none" w:sz="0" w:space="0" w:color="auto"/>
            <w:bottom w:val="none" w:sz="0" w:space="0" w:color="auto"/>
            <w:right w:val="none" w:sz="0" w:space="0" w:color="auto"/>
          </w:divBdr>
        </w:div>
        <w:div w:id="1047342135">
          <w:marLeft w:val="480"/>
          <w:marRight w:val="0"/>
          <w:marTop w:val="0"/>
          <w:marBottom w:val="0"/>
          <w:divBdr>
            <w:top w:val="none" w:sz="0" w:space="0" w:color="auto"/>
            <w:left w:val="none" w:sz="0" w:space="0" w:color="auto"/>
            <w:bottom w:val="none" w:sz="0" w:space="0" w:color="auto"/>
            <w:right w:val="none" w:sz="0" w:space="0" w:color="auto"/>
          </w:divBdr>
        </w:div>
        <w:div w:id="488250412">
          <w:marLeft w:val="480"/>
          <w:marRight w:val="0"/>
          <w:marTop w:val="0"/>
          <w:marBottom w:val="0"/>
          <w:divBdr>
            <w:top w:val="none" w:sz="0" w:space="0" w:color="auto"/>
            <w:left w:val="none" w:sz="0" w:space="0" w:color="auto"/>
            <w:bottom w:val="none" w:sz="0" w:space="0" w:color="auto"/>
            <w:right w:val="none" w:sz="0" w:space="0" w:color="auto"/>
          </w:divBdr>
        </w:div>
        <w:div w:id="1165516493">
          <w:marLeft w:val="480"/>
          <w:marRight w:val="0"/>
          <w:marTop w:val="0"/>
          <w:marBottom w:val="0"/>
          <w:divBdr>
            <w:top w:val="none" w:sz="0" w:space="0" w:color="auto"/>
            <w:left w:val="none" w:sz="0" w:space="0" w:color="auto"/>
            <w:bottom w:val="none" w:sz="0" w:space="0" w:color="auto"/>
            <w:right w:val="none" w:sz="0" w:space="0" w:color="auto"/>
          </w:divBdr>
        </w:div>
        <w:div w:id="2035380071">
          <w:marLeft w:val="480"/>
          <w:marRight w:val="0"/>
          <w:marTop w:val="0"/>
          <w:marBottom w:val="0"/>
          <w:divBdr>
            <w:top w:val="none" w:sz="0" w:space="0" w:color="auto"/>
            <w:left w:val="none" w:sz="0" w:space="0" w:color="auto"/>
            <w:bottom w:val="none" w:sz="0" w:space="0" w:color="auto"/>
            <w:right w:val="none" w:sz="0" w:space="0" w:color="auto"/>
          </w:divBdr>
        </w:div>
        <w:div w:id="1591960756">
          <w:marLeft w:val="480"/>
          <w:marRight w:val="0"/>
          <w:marTop w:val="0"/>
          <w:marBottom w:val="0"/>
          <w:divBdr>
            <w:top w:val="none" w:sz="0" w:space="0" w:color="auto"/>
            <w:left w:val="none" w:sz="0" w:space="0" w:color="auto"/>
            <w:bottom w:val="none" w:sz="0" w:space="0" w:color="auto"/>
            <w:right w:val="none" w:sz="0" w:space="0" w:color="auto"/>
          </w:divBdr>
        </w:div>
        <w:div w:id="1349287018">
          <w:marLeft w:val="480"/>
          <w:marRight w:val="0"/>
          <w:marTop w:val="0"/>
          <w:marBottom w:val="0"/>
          <w:divBdr>
            <w:top w:val="none" w:sz="0" w:space="0" w:color="auto"/>
            <w:left w:val="none" w:sz="0" w:space="0" w:color="auto"/>
            <w:bottom w:val="none" w:sz="0" w:space="0" w:color="auto"/>
            <w:right w:val="none" w:sz="0" w:space="0" w:color="auto"/>
          </w:divBdr>
        </w:div>
        <w:div w:id="934631927">
          <w:marLeft w:val="480"/>
          <w:marRight w:val="0"/>
          <w:marTop w:val="0"/>
          <w:marBottom w:val="0"/>
          <w:divBdr>
            <w:top w:val="none" w:sz="0" w:space="0" w:color="auto"/>
            <w:left w:val="none" w:sz="0" w:space="0" w:color="auto"/>
            <w:bottom w:val="none" w:sz="0" w:space="0" w:color="auto"/>
            <w:right w:val="none" w:sz="0" w:space="0" w:color="auto"/>
          </w:divBdr>
        </w:div>
        <w:div w:id="81266623">
          <w:marLeft w:val="480"/>
          <w:marRight w:val="0"/>
          <w:marTop w:val="0"/>
          <w:marBottom w:val="0"/>
          <w:divBdr>
            <w:top w:val="none" w:sz="0" w:space="0" w:color="auto"/>
            <w:left w:val="none" w:sz="0" w:space="0" w:color="auto"/>
            <w:bottom w:val="none" w:sz="0" w:space="0" w:color="auto"/>
            <w:right w:val="none" w:sz="0" w:space="0" w:color="auto"/>
          </w:divBdr>
        </w:div>
        <w:div w:id="829947947">
          <w:marLeft w:val="480"/>
          <w:marRight w:val="0"/>
          <w:marTop w:val="0"/>
          <w:marBottom w:val="0"/>
          <w:divBdr>
            <w:top w:val="none" w:sz="0" w:space="0" w:color="auto"/>
            <w:left w:val="none" w:sz="0" w:space="0" w:color="auto"/>
            <w:bottom w:val="none" w:sz="0" w:space="0" w:color="auto"/>
            <w:right w:val="none" w:sz="0" w:space="0" w:color="auto"/>
          </w:divBdr>
        </w:div>
        <w:div w:id="532619643">
          <w:marLeft w:val="480"/>
          <w:marRight w:val="0"/>
          <w:marTop w:val="0"/>
          <w:marBottom w:val="0"/>
          <w:divBdr>
            <w:top w:val="none" w:sz="0" w:space="0" w:color="auto"/>
            <w:left w:val="none" w:sz="0" w:space="0" w:color="auto"/>
            <w:bottom w:val="none" w:sz="0" w:space="0" w:color="auto"/>
            <w:right w:val="none" w:sz="0" w:space="0" w:color="auto"/>
          </w:divBdr>
        </w:div>
        <w:div w:id="675229249">
          <w:marLeft w:val="480"/>
          <w:marRight w:val="0"/>
          <w:marTop w:val="0"/>
          <w:marBottom w:val="0"/>
          <w:divBdr>
            <w:top w:val="none" w:sz="0" w:space="0" w:color="auto"/>
            <w:left w:val="none" w:sz="0" w:space="0" w:color="auto"/>
            <w:bottom w:val="none" w:sz="0" w:space="0" w:color="auto"/>
            <w:right w:val="none" w:sz="0" w:space="0" w:color="auto"/>
          </w:divBdr>
        </w:div>
        <w:div w:id="1829638181">
          <w:marLeft w:val="480"/>
          <w:marRight w:val="0"/>
          <w:marTop w:val="0"/>
          <w:marBottom w:val="0"/>
          <w:divBdr>
            <w:top w:val="none" w:sz="0" w:space="0" w:color="auto"/>
            <w:left w:val="none" w:sz="0" w:space="0" w:color="auto"/>
            <w:bottom w:val="none" w:sz="0" w:space="0" w:color="auto"/>
            <w:right w:val="none" w:sz="0" w:space="0" w:color="auto"/>
          </w:divBdr>
        </w:div>
      </w:divsChild>
    </w:div>
    <w:div w:id="968048062">
      <w:bodyDiv w:val="1"/>
      <w:marLeft w:val="0"/>
      <w:marRight w:val="0"/>
      <w:marTop w:val="0"/>
      <w:marBottom w:val="0"/>
      <w:divBdr>
        <w:top w:val="none" w:sz="0" w:space="0" w:color="auto"/>
        <w:left w:val="none" w:sz="0" w:space="0" w:color="auto"/>
        <w:bottom w:val="none" w:sz="0" w:space="0" w:color="auto"/>
        <w:right w:val="none" w:sz="0" w:space="0" w:color="auto"/>
      </w:divBdr>
      <w:divsChild>
        <w:div w:id="360713874">
          <w:marLeft w:val="480"/>
          <w:marRight w:val="0"/>
          <w:marTop w:val="0"/>
          <w:marBottom w:val="0"/>
          <w:divBdr>
            <w:top w:val="none" w:sz="0" w:space="0" w:color="auto"/>
            <w:left w:val="none" w:sz="0" w:space="0" w:color="auto"/>
            <w:bottom w:val="none" w:sz="0" w:space="0" w:color="auto"/>
            <w:right w:val="none" w:sz="0" w:space="0" w:color="auto"/>
          </w:divBdr>
        </w:div>
        <w:div w:id="199588956">
          <w:marLeft w:val="480"/>
          <w:marRight w:val="0"/>
          <w:marTop w:val="0"/>
          <w:marBottom w:val="0"/>
          <w:divBdr>
            <w:top w:val="none" w:sz="0" w:space="0" w:color="auto"/>
            <w:left w:val="none" w:sz="0" w:space="0" w:color="auto"/>
            <w:bottom w:val="none" w:sz="0" w:space="0" w:color="auto"/>
            <w:right w:val="none" w:sz="0" w:space="0" w:color="auto"/>
          </w:divBdr>
        </w:div>
        <w:div w:id="1318457072">
          <w:marLeft w:val="480"/>
          <w:marRight w:val="0"/>
          <w:marTop w:val="0"/>
          <w:marBottom w:val="0"/>
          <w:divBdr>
            <w:top w:val="none" w:sz="0" w:space="0" w:color="auto"/>
            <w:left w:val="none" w:sz="0" w:space="0" w:color="auto"/>
            <w:bottom w:val="none" w:sz="0" w:space="0" w:color="auto"/>
            <w:right w:val="none" w:sz="0" w:space="0" w:color="auto"/>
          </w:divBdr>
        </w:div>
        <w:div w:id="661735173">
          <w:marLeft w:val="480"/>
          <w:marRight w:val="0"/>
          <w:marTop w:val="0"/>
          <w:marBottom w:val="0"/>
          <w:divBdr>
            <w:top w:val="none" w:sz="0" w:space="0" w:color="auto"/>
            <w:left w:val="none" w:sz="0" w:space="0" w:color="auto"/>
            <w:bottom w:val="none" w:sz="0" w:space="0" w:color="auto"/>
            <w:right w:val="none" w:sz="0" w:space="0" w:color="auto"/>
          </w:divBdr>
        </w:div>
        <w:div w:id="1469473492">
          <w:marLeft w:val="480"/>
          <w:marRight w:val="0"/>
          <w:marTop w:val="0"/>
          <w:marBottom w:val="0"/>
          <w:divBdr>
            <w:top w:val="none" w:sz="0" w:space="0" w:color="auto"/>
            <w:left w:val="none" w:sz="0" w:space="0" w:color="auto"/>
            <w:bottom w:val="none" w:sz="0" w:space="0" w:color="auto"/>
            <w:right w:val="none" w:sz="0" w:space="0" w:color="auto"/>
          </w:divBdr>
        </w:div>
        <w:div w:id="423840565">
          <w:marLeft w:val="480"/>
          <w:marRight w:val="0"/>
          <w:marTop w:val="0"/>
          <w:marBottom w:val="0"/>
          <w:divBdr>
            <w:top w:val="none" w:sz="0" w:space="0" w:color="auto"/>
            <w:left w:val="none" w:sz="0" w:space="0" w:color="auto"/>
            <w:bottom w:val="none" w:sz="0" w:space="0" w:color="auto"/>
            <w:right w:val="none" w:sz="0" w:space="0" w:color="auto"/>
          </w:divBdr>
        </w:div>
        <w:div w:id="481507338">
          <w:marLeft w:val="480"/>
          <w:marRight w:val="0"/>
          <w:marTop w:val="0"/>
          <w:marBottom w:val="0"/>
          <w:divBdr>
            <w:top w:val="none" w:sz="0" w:space="0" w:color="auto"/>
            <w:left w:val="none" w:sz="0" w:space="0" w:color="auto"/>
            <w:bottom w:val="none" w:sz="0" w:space="0" w:color="auto"/>
            <w:right w:val="none" w:sz="0" w:space="0" w:color="auto"/>
          </w:divBdr>
        </w:div>
        <w:div w:id="1764298726">
          <w:marLeft w:val="480"/>
          <w:marRight w:val="0"/>
          <w:marTop w:val="0"/>
          <w:marBottom w:val="0"/>
          <w:divBdr>
            <w:top w:val="none" w:sz="0" w:space="0" w:color="auto"/>
            <w:left w:val="none" w:sz="0" w:space="0" w:color="auto"/>
            <w:bottom w:val="none" w:sz="0" w:space="0" w:color="auto"/>
            <w:right w:val="none" w:sz="0" w:space="0" w:color="auto"/>
          </w:divBdr>
        </w:div>
        <w:div w:id="1743990136">
          <w:marLeft w:val="480"/>
          <w:marRight w:val="0"/>
          <w:marTop w:val="0"/>
          <w:marBottom w:val="0"/>
          <w:divBdr>
            <w:top w:val="none" w:sz="0" w:space="0" w:color="auto"/>
            <w:left w:val="none" w:sz="0" w:space="0" w:color="auto"/>
            <w:bottom w:val="none" w:sz="0" w:space="0" w:color="auto"/>
            <w:right w:val="none" w:sz="0" w:space="0" w:color="auto"/>
          </w:divBdr>
        </w:div>
        <w:div w:id="1750075869">
          <w:marLeft w:val="480"/>
          <w:marRight w:val="0"/>
          <w:marTop w:val="0"/>
          <w:marBottom w:val="0"/>
          <w:divBdr>
            <w:top w:val="none" w:sz="0" w:space="0" w:color="auto"/>
            <w:left w:val="none" w:sz="0" w:space="0" w:color="auto"/>
            <w:bottom w:val="none" w:sz="0" w:space="0" w:color="auto"/>
            <w:right w:val="none" w:sz="0" w:space="0" w:color="auto"/>
          </w:divBdr>
        </w:div>
        <w:div w:id="1562247517">
          <w:marLeft w:val="480"/>
          <w:marRight w:val="0"/>
          <w:marTop w:val="0"/>
          <w:marBottom w:val="0"/>
          <w:divBdr>
            <w:top w:val="none" w:sz="0" w:space="0" w:color="auto"/>
            <w:left w:val="none" w:sz="0" w:space="0" w:color="auto"/>
            <w:bottom w:val="none" w:sz="0" w:space="0" w:color="auto"/>
            <w:right w:val="none" w:sz="0" w:space="0" w:color="auto"/>
          </w:divBdr>
        </w:div>
        <w:div w:id="1926304667">
          <w:marLeft w:val="480"/>
          <w:marRight w:val="0"/>
          <w:marTop w:val="0"/>
          <w:marBottom w:val="0"/>
          <w:divBdr>
            <w:top w:val="none" w:sz="0" w:space="0" w:color="auto"/>
            <w:left w:val="none" w:sz="0" w:space="0" w:color="auto"/>
            <w:bottom w:val="none" w:sz="0" w:space="0" w:color="auto"/>
            <w:right w:val="none" w:sz="0" w:space="0" w:color="auto"/>
          </w:divBdr>
        </w:div>
        <w:div w:id="387580904">
          <w:marLeft w:val="480"/>
          <w:marRight w:val="0"/>
          <w:marTop w:val="0"/>
          <w:marBottom w:val="0"/>
          <w:divBdr>
            <w:top w:val="none" w:sz="0" w:space="0" w:color="auto"/>
            <w:left w:val="none" w:sz="0" w:space="0" w:color="auto"/>
            <w:bottom w:val="none" w:sz="0" w:space="0" w:color="auto"/>
            <w:right w:val="none" w:sz="0" w:space="0" w:color="auto"/>
          </w:divBdr>
        </w:div>
        <w:div w:id="1669746163">
          <w:marLeft w:val="480"/>
          <w:marRight w:val="0"/>
          <w:marTop w:val="0"/>
          <w:marBottom w:val="0"/>
          <w:divBdr>
            <w:top w:val="none" w:sz="0" w:space="0" w:color="auto"/>
            <w:left w:val="none" w:sz="0" w:space="0" w:color="auto"/>
            <w:bottom w:val="none" w:sz="0" w:space="0" w:color="auto"/>
            <w:right w:val="none" w:sz="0" w:space="0" w:color="auto"/>
          </w:divBdr>
        </w:div>
        <w:div w:id="950014231">
          <w:marLeft w:val="480"/>
          <w:marRight w:val="0"/>
          <w:marTop w:val="0"/>
          <w:marBottom w:val="0"/>
          <w:divBdr>
            <w:top w:val="none" w:sz="0" w:space="0" w:color="auto"/>
            <w:left w:val="none" w:sz="0" w:space="0" w:color="auto"/>
            <w:bottom w:val="none" w:sz="0" w:space="0" w:color="auto"/>
            <w:right w:val="none" w:sz="0" w:space="0" w:color="auto"/>
          </w:divBdr>
        </w:div>
        <w:div w:id="502475492">
          <w:marLeft w:val="480"/>
          <w:marRight w:val="0"/>
          <w:marTop w:val="0"/>
          <w:marBottom w:val="0"/>
          <w:divBdr>
            <w:top w:val="none" w:sz="0" w:space="0" w:color="auto"/>
            <w:left w:val="none" w:sz="0" w:space="0" w:color="auto"/>
            <w:bottom w:val="none" w:sz="0" w:space="0" w:color="auto"/>
            <w:right w:val="none" w:sz="0" w:space="0" w:color="auto"/>
          </w:divBdr>
        </w:div>
        <w:div w:id="1401708859">
          <w:marLeft w:val="480"/>
          <w:marRight w:val="0"/>
          <w:marTop w:val="0"/>
          <w:marBottom w:val="0"/>
          <w:divBdr>
            <w:top w:val="none" w:sz="0" w:space="0" w:color="auto"/>
            <w:left w:val="none" w:sz="0" w:space="0" w:color="auto"/>
            <w:bottom w:val="none" w:sz="0" w:space="0" w:color="auto"/>
            <w:right w:val="none" w:sz="0" w:space="0" w:color="auto"/>
          </w:divBdr>
        </w:div>
        <w:div w:id="117646347">
          <w:marLeft w:val="480"/>
          <w:marRight w:val="0"/>
          <w:marTop w:val="0"/>
          <w:marBottom w:val="0"/>
          <w:divBdr>
            <w:top w:val="none" w:sz="0" w:space="0" w:color="auto"/>
            <w:left w:val="none" w:sz="0" w:space="0" w:color="auto"/>
            <w:bottom w:val="none" w:sz="0" w:space="0" w:color="auto"/>
            <w:right w:val="none" w:sz="0" w:space="0" w:color="auto"/>
          </w:divBdr>
        </w:div>
        <w:div w:id="1693529111">
          <w:marLeft w:val="480"/>
          <w:marRight w:val="0"/>
          <w:marTop w:val="0"/>
          <w:marBottom w:val="0"/>
          <w:divBdr>
            <w:top w:val="none" w:sz="0" w:space="0" w:color="auto"/>
            <w:left w:val="none" w:sz="0" w:space="0" w:color="auto"/>
            <w:bottom w:val="none" w:sz="0" w:space="0" w:color="auto"/>
            <w:right w:val="none" w:sz="0" w:space="0" w:color="auto"/>
          </w:divBdr>
        </w:div>
        <w:div w:id="743837736">
          <w:marLeft w:val="480"/>
          <w:marRight w:val="0"/>
          <w:marTop w:val="0"/>
          <w:marBottom w:val="0"/>
          <w:divBdr>
            <w:top w:val="none" w:sz="0" w:space="0" w:color="auto"/>
            <w:left w:val="none" w:sz="0" w:space="0" w:color="auto"/>
            <w:bottom w:val="none" w:sz="0" w:space="0" w:color="auto"/>
            <w:right w:val="none" w:sz="0" w:space="0" w:color="auto"/>
          </w:divBdr>
        </w:div>
        <w:div w:id="1033076670">
          <w:marLeft w:val="480"/>
          <w:marRight w:val="0"/>
          <w:marTop w:val="0"/>
          <w:marBottom w:val="0"/>
          <w:divBdr>
            <w:top w:val="none" w:sz="0" w:space="0" w:color="auto"/>
            <w:left w:val="none" w:sz="0" w:space="0" w:color="auto"/>
            <w:bottom w:val="none" w:sz="0" w:space="0" w:color="auto"/>
            <w:right w:val="none" w:sz="0" w:space="0" w:color="auto"/>
          </w:divBdr>
        </w:div>
        <w:div w:id="135922709">
          <w:marLeft w:val="480"/>
          <w:marRight w:val="0"/>
          <w:marTop w:val="0"/>
          <w:marBottom w:val="0"/>
          <w:divBdr>
            <w:top w:val="none" w:sz="0" w:space="0" w:color="auto"/>
            <w:left w:val="none" w:sz="0" w:space="0" w:color="auto"/>
            <w:bottom w:val="none" w:sz="0" w:space="0" w:color="auto"/>
            <w:right w:val="none" w:sz="0" w:space="0" w:color="auto"/>
          </w:divBdr>
        </w:div>
        <w:div w:id="1888369395">
          <w:marLeft w:val="480"/>
          <w:marRight w:val="0"/>
          <w:marTop w:val="0"/>
          <w:marBottom w:val="0"/>
          <w:divBdr>
            <w:top w:val="none" w:sz="0" w:space="0" w:color="auto"/>
            <w:left w:val="none" w:sz="0" w:space="0" w:color="auto"/>
            <w:bottom w:val="none" w:sz="0" w:space="0" w:color="auto"/>
            <w:right w:val="none" w:sz="0" w:space="0" w:color="auto"/>
          </w:divBdr>
        </w:div>
        <w:div w:id="936058099">
          <w:marLeft w:val="480"/>
          <w:marRight w:val="0"/>
          <w:marTop w:val="0"/>
          <w:marBottom w:val="0"/>
          <w:divBdr>
            <w:top w:val="none" w:sz="0" w:space="0" w:color="auto"/>
            <w:left w:val="none" w:sz="0" w:space="0" w:color="auto"/>
            <w:bottom w:val="none" w:sz="0" w:space="0" w:color="auto"/>
            <w:right w:val="none" w:sz="0" w:space="0" w:color="auto"/>
          </w:divBdr>
        </w:div>
        <w:div w:id="1238905078">
          <w:marLeft w:val="480"/>
          <w:marRight w:val="0"/>
          <w:marTop w:val="0"/>
          <w:marBottom w:val="0"/>
          <w:divBdr>
            <w:top w:val="none" w:sz="0" w:space="0" w:color="auto"/>
            <w:left w:val="none" w:sz="0" w:space="0" w:color="auto"/>
            <w:bottom w:val="none" w:sz="0" w:space="0" w:color="auto"/>
            <w:right w:val="none" w:sz="0" w:space="0" w:color="auto"/>
          </w:divBdr>
        </w:div>
        <w:div w:id="2026055709">
          <w:marLeft w:val="480"/>
          <w:marRight w:val="0"/>
          <w:marTop w:val="0"/>
          <w:marBottom w:val="0"/>
          <w:divBdr>
            <w:top w:val="none" w:sz="0" w:space="0" w:color="auto"/>
            <w:left w:val="none" w:sz="0" w:space="0" w:color="auto"/>
            <w:bottom w:val="none" w:sz="0" w:space="0" w:color="auto"/>
            <w:right w:val="none" w:sz="0" w:space="0" w:color="auto"/>
          </w:divBdr>
        </w:div>
        <w:div w:id="311103802">
          <w:marLeft w:val="480"/>
          <w:marRight w:val="0"/>
          <w:marTop w:val="0"/>
          <w:marBottom w:val="0"/>
          <w:divBdr>
            <w:top w:val="none" w:sz="0" w:space="0" w:color="auto"/>
            <w:left w:val="none" w:sz="0" w:space="0" w:color="auto"/>
            <w:bottom w:val="none" w:sz="0" w:space="0" w:color="auto"/>
            <w:right w:val="none" w:sz="0" w:space="0" w:color="auto"/>
          </w:divBdr>
        </w:div>
        <w:div w:id="940645327">
          <w:marLeft w:val="480"/>
          <w:marRight w:val="0"/>
          <w:marTop w:val="0"/>
          <w:marBottom w:val="0"/>
          <w:divBdr>
            <w:top w:val="none" w:sz="0" w:space="0" w:color="auto"/>
            <w:left w:val="none" w:sz="0" w:space="0" w:color="auto"/>
            <w:bottom w:val="none" w:sz="0" w:space="0" w:color="auto"/>
            <w:right w:val="none" w:sz="0" w:space="0" w:color="auto"/>
          </w:divBdr>
        </w:div>
        <w:div w:id="765658782">
          <w:marLeft w:val="480"/>
          <w:marRight w:val="0"/>
          <w:marTop w:val="0"/>
          <w:marBottom w:val="0"/>
          <w:divBdr>
            <w:top w:val="none" w:sz="0" w:space="0" w:color="auto"/>
            <w:left w:val="none" w:sz="0" w:space="0" w:color="auto"/>
            <w:bottom w:val="none" w:sz="0" w:space="0" w:color="auto"/>
            <w:right w:val="none" w:sz="0" w:space="0" w:color="auto"/>
          </w:divBdr>
        </w:div>
        <w:div w:id="2115398137">
          <w:marLeft w:val="480"/>
          <w:marRight w:val="0"/>
          <w:marTop w:val="0"/>
          <w:marBottom w:val="0"/>
          <w:divBdr>
            <w:top w:val="none" w:sz="0" w:space="0" w:color="auto"/>
            <w:left w:val="none" w:sz="0" w:space="0" w:color="auto"/>
            <w:bottom w:val="none" w:sz="0" w:space="0" w:color="auto"/>
            <w:right w:val="none" w:sz="0" w:space="0" w:color="auto"/>
          </w:divBdr>
        </w:div>
        <w:div w:id="2129548343">
          <w:marLeft w:val="480"/>
          <w:marRight w:val="0"/>
          <w:marTop w:val="0"/>
          <w:marBottom w:val="0"/>
          <w:divBdr>
            <w:top w:val="none" w:sz="0" w:space="0" w:color="auto"/>
            <w:left w:val="none" w:sz="0" w:space="0" w:color="auto"/>
            <w:bottom w:val="none" w:sz="0" w:space="0" w:color="auto"/>
            <w:right w:val="none" w:sz="0" w:space="0" w:color="auto"/>
          </w:divBdr>
        </w:div>
        <w:div w:id="1528787913">
          <w:marLeft w:val="480"/>
          <w:marRight w:val="0"/>
          <w:marTop w:val="0"/>
          <w:marBottom w:val="0"/>
          <w:divBdr>
            <w:top w:val="none" w:sz="0" w:space="0" w:color="auto"/>
            <w:left w:val="none" w:sz="0" w:space="0" w:color="auto"/>
            <w:bottom w:val="none" w:sz="0" w:space="0" w:color="auto"/>
            <w:right w:val="none" w:sz="0" w:space="0" w:color="auto"/>
          </w:divBdr>
        </w:div>
        <w:div w:id="268394674">
          <w:marLeft w:val="480"/>
          <w:marRight w:val="0"/>
          <w:marTop w:val="0"/>
          <w:marBottom w:val="0"/>
          <w:divBdr>
            <w:top w:val="none" w:sz="0" w:space="0" w:color="auto"/>
            <w:left w:val="none" w:sz="0" w:space="0" w:color="auto"/>
            <w:bottom w:val="none" w:sz="0" w:space="0" w:color="auto"/>
            <w:right w:val="none" w:sz="0" w:space="0" w:color="auto"/>
          </w:divBdr>
        </w:div>
        <w:div w:id="804738440">
          <w:marLeft w:val="480"/>
          <w:marRight w:val="0"/>
          <w:marTop w:val="0"/>
          <w:marBottom w:val="0"/>
          <w:divBdr>
            <w:top w:val="none" w:sz="0" w:space="0" w:color="auto"/>
            <w:left w:val="none" w:sz="0" w:space="0" w:color="auto"/>
            <w:bottom w:val="none" w:sz="0" w:space="0" w:color="auto"/>
            <w:right w:val="none" w:sz="0" w:space="0" w:color="auto"/>
          </w:divBdr>
        </w:div>
        <w:div w:id="652639700">
          <w:marLeft w:val="480"/>
          <w:marRight w:val="0"/>
          <w:marTop w:val="0"/>
          <w:marBottom w:val="0"/>
          <w:divBdr>
            <w:top w:val="none" w:sz="0" w:space="0" w:color="auto"/>
            <w:left w:val="none" w:sz="0" w:space="0" w:color="auto"/>
            <w:bottom w:val="none" w:sz="0" w:space="0" w:color="auto"/>
            <w:right w:val="none" w:sz="0" w:space="0" w:color="auto"/>
          </w:divBdr>
        </w:div>
        <w:div w:id="1355306640">
          <w:marLeft w:val="480"/>
          <w:marRight w:val="0"/>
          <w:marTop w:val="0"/>
          <w:marBottom w:val="0"/>
          <w:divBdr>
            <w:top w:val="none" w:sz="0" w:space="0" w:color="auto"/>
            <w:left w:val="none" w:sz="0" w:space="0" w:color="auto"/>
            <w:bottom w:val="none" w:sz="0" w:space="0" w:color="auto"/>
            <w:right w:val="none" w:sz="0" w:space="0" w:color="auto"/>
          </w:divBdr>
        </w:div>
        <w:div w:id="1158155240">
          <w:marLeft w:val="480"/>
          <w:marRight w:val="0"/>
          <w:marTop w:val="0"/>
          <w:marBottom w:val="0"/>
          <w:divBdr>
            <w:top w:val="none" w:sz="0" w:space="0" w:color="auto"/>
            <w:left w:val="none" w:sz="0" w:space="0" w:color="auto"/>
            <w:bottom w:val="none" w:sz="0" w:space="0" w:color="auto"/>
            <w:right w:val="none" w:sz="0" w:space="0" w:color="auto"/>
          </w:divBdr>
        </w:div>
        <w:div w:id="1870029213">
          <w:marLeft w:val="480"/>
          <w:marRight w:val="0"/>
          <w:marTop w:val="0"/>
          <w:marBottom w:val="0"/>
          <w:divBdr>
            <w:top w:val="none" w:sz="0" w:space="0" w:color="auto"/>
            <w:left w:val="none" w:sz="0" w:space="0" w:color="auto"/>
            <w:bottom w:val="none" w:sz="0" w:space="0" w:color="auto"/>
            <w:right w:val="none" w:sz="0" w:space="0" w:color="auto"/>
          </w:divBdr>
        </w:div>
        <w:div w:id="316157550">
          <w:marLeft w:val="480"/>
          <w:marRight w:val="0"/>
          <w:marTop w:val="0"/>
          <w:marBottom w:val="0"/>
          <w:divBdr>
            <w:top w:val="none" w:sz="0" w:space="0" w:color="auto"/>
            <w:left w:val="none" w:sz="0" w:space="0" w:color="auto"/>
            <w:bottom w:val="none" w:sz="0" w:space="0" w:color="auto"/>
            <w:right w:val="none" w:sz="0" w:space="0" w:color="auto"/>
          </w:divBdr>
        </w:div>
        <w:div w:id="1257714396">
          <w:marLeft w:val="480"/>
          <w:marRight w:val="0"/>
          <w:marTop w:val="0"/>
          <w:marBottom w:val="0"/>
          <w:divBdr>
            <w:top w:val="none" w:sz="0" w:space="0" w:color="auto"/>
            <w:left w:val="none" w:sz="0" w:space="0" w:color="auto"/>
            <w:bottom w:val="none" w:sz="0" w:space="0" w:color="auto"/>
            <w:right w:val="none" w:sz="0" w:space="0" w:color="auto"/>
          </w:divBdr>
        </w:div>
        <w:div w:id="1188257217">
          <w:marLeft w:val="480"/>
          <w:marRight w:val="0"/>
          <w:marTop w:val="0"/>
          <w:marBottom w:val="0"/>
          <w:divBdr>
            <w:top w:val="none" w:sz="0" w:space="0" w:color="auto"/>
            <w:left w:val="none" w:sz="0" w:space="0" w:color="auto"/>
            <w:bottom w:val="none" w:sz="0" w:space="0" w:color="auto"/>
            <w:right w:val="none" w:sz="0" w:space="0" w:color="auto"/>
          </w:divBdr>
        </w:div>
        <w:div w:id="1750082135">
          <w:marLeft w:val="480"/>
          <w:marRight w:val="0"/>
          <w:marTop w:val="0"/>
          <w:marBottom w:val="0"/>
          <w:divBdr>
            <w:top w:val="none" w:sz="0" w:space="0" w:color="auto"/>
            <w:left w:val="none" w:sz="0" w:space="0" w:color="auto"/>
            <w:bottom w:val="none" w:sz="0" w:space="0" w:color="auto"/>
            <w:right w:val="none" w:sz="0" w:space="0" w:color="auto"/>
          </w:divBdr>
        </w:div>
        <w:div w:id="746194943">
          <w:marLeft w:val="480"/>
          <w:marRight w:val="0"/>
          <w:marTop w:val="0"/>
          <w:marBottom w:val="0"/>
          <w:divBdr>
            <w:top w:val="none" w:sz="0" w:space="0" w:color="auto"/>
            <w:left w:val="none" w:sz="0" w:space="0" w:color="auto"/>
            <w:bottom w:val="none" w:sz="0" w:space="0" w:color="auto"/>
            <w:right w:val="none" w:sz="0" w:space="0" w:color="auto"/>
          </w:divBdr>
        </w:div>
        <w:div w:id="1232159829">
          <w:marLeft w:val="480"/>
          <w:marRight w:val="0"/>
          <w:marTop w:val="0"/>
          <w:marBottom w:val="0"/>
          <w:divBdr>
            <w:top w:val="none" w:sz="0" w:space="0" w:color="auto"/>
            <w:left w:val="none" w:sz="0" w:space="0" w:color="auto"/>
            <w:bottom w:val="none" w:sz="0" w:space="0" w:color="auto"/>
            <w:right w:val="none" w:sz="0" w:space="0" w:color="auto"/>
          </w:divBdr>
        </w:div>
        <w:div w:id="50622364">
          <w:marLeft w:val="480"/>
          <w:marRight w:val="0"/>
          <w:marTop w:val="0"/>
          <w:marBottom w:val="0"/>
          <w:divBdr>
            <w:top w:val="none" w:sz="0" w:space="0" w:color="auto"/>
            <w:left w:val="none" w:sz="0" w:space="0" w:color="auto"/>
            <w:bottom w:val="none" w:sz="0" w:space="0" w:color="auto"/>
            <w:right w:val="none" w:sz="0" w:space="0" w:color="auto"/>
          </w:divBdr>
        </w:div>
        <w:div w:id="1582251349">
          <w:marLeft w:val="480"/>
          <w:marRight w:val="0"/>
          <w:marTop w:val="0"/>
          <w:marBottom w:val="0"/>
          <w:divBdr>
            <w:top w:val="none" w:sz="0" w:space="0" w:color="auto"/>
            <w:left w:val="none" w:sz="0" w:space="0" w:color="auto"/>
            <w:bottom w:val="none" w:sz="0" w:space="0" w:color="auto"/>
            <w:right w:val="none" w:sz="0" w:space="0" w:color="auto"/>
          </w:divBdr>
        </w:div>
        <w:div w:id="808939134">
          <w:marLeft w:val="480"/>
          <w:marRight w:val="0"/>
          <w:marTop w:val="0"/>
          <w:marBottom w:val="0"/>
          <w:divBdr>
            <w:top w:val="none" w:sz="0" w:space="0" w:color="auto"/>
            <w:left w:val="none" w:sz="0" w:space="0" w:color="auto"/>
            <w:bottom w:val="none" w:sz="0" w:space="0" w:color="auto"/>
            <w:right w:val="none" w:sz="0" w:space="0" w:color="auto"/>
          </w:divBdr>
        </w:div>
        <w:div w:id="1492601020">
          <w:marLeft w:val="480"/>
          <w:marRight w:val="0"/>
          <w:marTop w:val="0"/>
          <w:marBottom w:val="0"/>
          <w:divBdr>
            <w:top w:val="none" w:sz="0" w:space="0" w:color="auto"/>
            <w:left w:val="none" w:sz="0" w:space="0" w:color="auto"/>
            <w:bottom w:val="none" w:sz="0" w:space="0" w:color="auto"/>
            <w:right w:val="none" w:sz="0" w:space="0" w:color="auto"/>
          </w:divBdr>
        </w:div>
        <w:div w:id="1616329030">
          <w:marLeft w:val="480"/>
          <w:marRight w:val="0"/>
          <w:marTop w:val="0"/>
          <w:marBottom w:val="0"/>
          <w:divBdr>
            <w:top w:val="none" w:sz="0" w:space="0" w:color="auto"/>
            <w:left w:val="none" w:sz="0" w:space="0" w:color="auto"/>
            <w:bottom w:val="none" w:sz="0" w:space="0" w:color="auto"/>
            <w:right w:val="none" w:sz="0" w:space="0" w:color="auto"/>
          </w:divBdr>
        </w:div>
        <w:div w:id="104157857">
          <w:marLeft w:val="480"/>
          <w:marRight w:val="0"/>
          <w:marTop w:val="0"/>
          <w:marBottom w:val="0"/>
          <w:divBdr>
            <w:top w:val="none" w:sz="0" w:space="0" w:color="auto"/>
            <w:left w:val="none" w:sz="0" w:space="0" w:color="auto"/>
            <w:bottom w:val="none" w:sz="0" w:space="0" w:color="auto"/>
            <w:right w:val="none" w:sz="0" w:space="0" w:color="auto"/>
          </w:divBdr>
        </w:div>
        <w:div w:id="1549493154">
          <w:marLeft w:val="480"/>
          <w:marRight w:val="0"/>
          <w:marTop w:val="0"/>
          <w:marBottom w:val="0"/>
          <w:divBdr>
            <w:top w:val="none" w:sz="0" w:space="0" w:color="auto"/>
            <w:left w:val="none" w:sz="0" w:space="0" w:color="auto"/>
            <w:bottom w:val="none" w:sz="0" w:space="0" w:color="auto"/>
            <w:right w:val="none" w:sz="0" w:space="0" w:color="auto"/>
          </w:divBdr>
        </w:div>
        <w:div w:id="1762526999">
          <w:marLeft w:val="480"/>
          <w:marRight w:val="0"/>
          <w:marTop w:val="0"/>
          <w:marBottom w:val="0"/>
          <w:divBdr>
            <w:top w:val="none" w:sz="0" w:space="0" w:color="auto"/>
            <w:left w:val="none" w:sz="0" w:space="0" w:color="auto"/>
            <w:bottom w:val="none" w:sz="0" w:space="0" w:color="auto"/>
            <w:right w:val="none" w:sz="0" w:space="0" w:color="auto"/>
          </w:divBdr>
        </w:div>
        <w:div w:id="958032777">
          <w:marLeft w:val="480"/>
          <w:marRight w:val="0"/>
          <w:marTop w:val="0"/>
          <w:marBottom w:val="0"/>
          <w:divBdr>
            <w:top w:val="none" w:sz="0" w:space="0" w:color="auto"/>
            <w:left w:val="none" w:sz="0" w:space="0" w:color="auto"/>
            <w:bottom w:val="none" w:sz="0" w:space="0" w:color="auto"/>
            <w:right w:val="none" w:sz="0" w:space="0" w:color="auto"/>
          </w:divBdr>
        </w:div>
        <w:div w:id="942420322">
          <w:marLeft w:val="480"/>
          <w:marRight w:val="0"/>
          <w:marTop w:val="0"/>
          <w:marBottom w:val="0"/>
          <w:divBdr>
            <w:top w:val="none" w:sz="0" w:space="0" w:color="auto"/>
            <w:left w:val="none" w:sz="0" w:space="0" w:color="auto"/>
            <w:bottom w:val="none" w:sz="0" w:space="0" w:color="auto"/>
            <w:right w:val="none" w:sz="0" w:space="0" w:color="auto"/>
          </w:divBdr>
        </w:div>
        <w:div w:id="991519704">
          <w:marLeft w:val="480"/>
          <w:marRight w:val="0"/>
          <w:marTop w:val="0"/>
          <w:marBottom w:val="0"/>
          <w:divBdr>
            <w:top w:val="none" w:sz="0" w:space="0" w:color="auto"/>
            <w:left w:val="none" w:sz="0" w:space="0" w:color="auto"/>
            <w:bottom w:val="none" w:sz="0" w:space="0" w:color="auto"/>
            <w:right w:val="none" w:sz="0" w:space="0" w:color="auto"/>
          </w:divBdr>
        </w:div>
        <w:div w:id="794442958">
          <w:marLeft w:val="480"/>
          <w:marRight w:val="0"/>
          <w:marTop w:val="0"/>
          <w:marBottom w:val="0"/>
          <w:divBdr>
            <w:top w:val="none" w:sz="0" w:space="0" w:color="auto"/>
            <w:left w:val="none" w:sz="0" w:space="0" w:color="auto"/>
            <w:bottom w:val="none" w:sz="0" w:space="0" w:color="auto"/>
            <w:right w:val="none" w:sz="0" w:space="0" w:color="auto"/>
          </w:divBdr>
        </w:div>
        <w:div w:id="1658460888">
          <w:marLeft w:val="480"/>
          <w:marRight w:val="0"/>
          <w:marTop w:val="0"/>
          <w:marBottom w:val="0"/>
          <w:divBdr>
            <w:top w:val="none" w:sz="0" w:space="0" w:color="auto"/>
            <w:left w:val="none" w:sz="0" w:space="0" w:color="auto"/>
            <w:bottom w:val="none" w:sz="0" w:space="0" w:color="auto"/>
            <w:right w:val="none" w:sz="0" w:space="0" w:color="auto"/>
          </w:divBdr>
        </w:div>
        <w:div w:id="1093086959">
          <w:marLeft w:val="480"/>
          <w:marRight w:val="0"/>
          <w:marTop w:val="0"/>
          <w:marBottom w:val="0"/>
          <w:divBdr>
            <w:top w:val="none" w:sz="0" w:space="0" w:color="auto"/>
            <w:left w:val="none" w:sz="0" w:space="0" w:color="auto"/>
            <w:bottom w:val="none" w:sz="0" w:space="0" w:color="auto"/>
            <w:right w:val="none" w:sz="0" w:space="0" w:color="auto"/>
          </w:divBdr>
        </w:div>
        <w:div w:id="975452569">
          <w:marLeft w:val="480"/>
          <w:marRight w:val="0"/>
          <w:marTop w:val="0"/>
          <w:marBottom w:val="0"/>
          <w:divBdr>
            <w:top w:val="none" w:sz="0" w:space="0" w:color="auto"/>
            <w:left w:val="none" w:sz="0" w:space="0" w:color="auto"/>
            <w:bottom w:val="none" w:sz="0" w:space="0" w:color="auto"/>
            <w:right w:val="none" w:sz="0" w:space="0" w:color="auto"/>
          </w:divBdr>
        </w:div>
        <w:div w:id="824317310">
          <w:marLeft w:val="480"/>
          <w:marRight w:val="0"/>
          <w:marTop w:val="0"/>
          <w:marBottom w:val="0"/>
          <w:divBdr>
            <w:top w:val="none" w:sz="0" w:space="0" w:color="auto"/>
            <w:left w:val="none" w:sz="0" w:space="0" w:color="auto"/>
            <w:bottom w:val="none" w:sz="0" w:space="0" w:color="auto"/>
            <w:right w:val="none" w:sz="0" w:space="0" w:color="auto"/>
          </w:divBdr>
        </w:div>
        <w:div w:id="1609199251">
          <w:marLeft w:val="480"/>
          <w:marRight w:val="0"/>
          <w:marTop w:val="0"/>
          <w:marBottom w:val="0"/>
          <w:divBdr>
            <w:top w:val="none" w:sz="0" w:space="0" w:color="auto"/>
            <w:left w:val="none" w:sz="0" w:space="0" w:color="auto"/>
            <w:bottom w:val="none" w:sz="0" w:space="0" w:color="auto"/>
            <w:right w:val="none" w:sz="0" w:space="0" w:color="auto"/>
          </w:divBdr>
        </w:div>
        <w:div w:id="580259586">
          <w:marLeft w:val="480"/>
          <w:marRight w:val="0"/>
          <w:marTop w:val="0"/>
          <w:marBottom w:val="0"/>
          <w:divBdr>
            <w:top w:val="none" w:sz="0" w:space="0" w:color="auto"/>
            <w:left w:val="none" w:sz="0" w:space="0" w:color="auto"/>
            <w:bottom w:val="none" w:sz="0" w:space="0" w:color="auto"/>
            <w:right w:val="none" w:sz="0" w:space="0" w:color="auto"/>
          </w:divBdr>
        </w:div>
        <w:div w:id="2098551195">
          <w:marLeft w:val="480"/>
          <w:marRight w:val="0"/>
          <w:marTop w:val="0"/>
          <w:marBottom w:val="0"/>
          <w:divBdr>
            <w:top w:val="none" w:sz="0" w:space="0" w:color="auto"/>
            <w:left w:val="none" w:sz="0" w:space="0" w:color="auto"/>
            <w:bottom w:val="none" w:sz="0" w:space="0" w:color="auto"/>
            <w:right w:val="none" w:sz="0" w:space="0" w:color="auto"/>
          </w:divBdr>
        </w:div>
        <w:div w:id="698437858">
          <w:marLeft w:val="480"/>
          <w:marRight w:val="0"/>
          <w:marTop w:val="0"/>
          <w:marBottom w:val="0"/>
          <w:divBdr>
            <w:top w:val="none" w:sz="0" w:space="0" w:color="auto"/>
            <w:left w:val="none" w:sz="0" w:space="0" w:color="auto"/>
            <w:bottom w:val="none" w:sz="0" w:space="0" w:color="auto"/>
            <w:right w:val="none" w:sz="0" w:space="0" w:color="auto"/>
          </w:divBdr>
        </w:div>
        <w:div w:id="2008819864">
          <w:marLeft w:val="480"/>
          <w:marRight w:val="0"/>
          <w:marTop w:val="0"/>
          <w:marBottom w:val="0"/>
          <w:divBdr>
            <w:top w:val="none" w:sz="0" w:space="0" w:color="auto"/>
            <w:left w:val="none" w:sz="0" w:space="0" w:color="auto"/>
            <w:bottom w:val="none" w:sz="0" w:space="0" w:color="auto"/>
            <w:right w:val="none" w:sz="0" w:space="0" w:color="auto"/>
          </w:divBdr>
        </w:div>
        <w:div w:id="1672876553">
          <w:marLeft w:val="480"/>
          <w:marRight w:val="0"/>
          <w:marTop w:val="0"/>
          <w:marBottom w:val="0"/>
          <w:divBdr>
            <w:top w:val="none" w:sz="0" w:space="0" w:color="auto"/>
            <w:left w:val="none" w:sz="0" w:space="0" w:color="auto"/>
            <w:bottom w:val="none" w:sz="0" w:space="0" w:color="auto"/>
            <w:right w:val="none" w:sz="0" w:space="0" w:color="auto"/>
          </w:divBdr>
        </w:div>
        <w:div w:id="881937653">
          <w:marLeft w:val="480"/>
          <w:marRight w:val="0"/>
          <w:marTop w:val="0"/>
          <w:marBottom w:val="0"/>
          <w:divBdr>
            <w:top w:val="none" w:sz="0" w:space="0" w:color="auto"/>
            <w:left w:val="none" w:sz="0" w:space="0" w:color="auto"/>
            <w:bottom w:val="none" w:sz="0" w:space="0" w:color="auto"/>
            <w:right w:val="none" w:sz="0" w:space="0" w:color="auto"/>
          </w:divBdr>
        </w:div>
        <w:div w:id="1173767302">
          <w:marLeft w:val="480"/>
          <w:marRight w:val="0"/>
          <w:marTop w:val="0"/>
          <w:marBottom w:val="0"/>
          <w:divBdr>
            <w:top w:val="none" w:sz="0" w:space="0" w:color="auto"/>
            <w:left w:val="none" w:sz="0" w:space="0" w:color="auto"/>
            <w:bottom w:val="none" w:sz="0" w:space="0" w:color="auto"/>
            <w:right w:val="none" w:sz="0" w:space="0" w:color="auto"/>
          </w:divBdr>
        </w:div>
        <w:div w:id="143671056">
          <w:marLeft w:val="480"/>
          <w:marRight w:val="0"/>
          <w:marTop w:val="0"/>
          <w:marBottom w:val="0"/>
          <w:divBdr>
            <w:top w:val="none" w:sz="0" w:space="0" w:color="auto"/>
            <w:left w:val="none" w:sz="0" w:space="0" w:color="auto"/>
            <w:bottom w:val="none" w:sz="0" w:space="0" w:color="auto"/>
            <w:right w:val="none" w:sz="0" w:space="0" w:color="auto"/>
          </w:divBdr>
        </w:div>
        <w:div w:id="1855613741">
          <w:marLeft w:val="480"/>
          <w:marRight w:val="0"/>
          <w:marTop w:val="0"/>
          <w:marBottom w:val="0"/>
          <w:divBdr>
            <w:top w:val="none" w:sz="0" w:space="0" w:color="auto"/>
            <w:left w:val="none" w:sz="0" w:space="0" w:color="auto"/>
            <w:bottom w:val="none" w:sz="0" w:space="0" w:color="auto"/>
            <w:right w:val="none" w:sz="0" w:space="0" w:color="auto"/>
          </w:divBdr>
        </w:div>
        <w:div w:id="1938631737">
          <w:marLeft w:val="480"/>
          <w:marRight w:val="0"/>
          <w:marTop w:val="0"/>
          <w:marBottom w:val="0"/>
          <w:divBdr>
            <w:top w:val="none" w:sz="0" w:space="0" w:color="auto"/>
            <w:left w:val="none" w:sz="0" w:space="0" w:color="auto"/>
            <w:bottom w:val="none" w:sz="0" w:space="0" w:color="auto"/>
            <w:right w:val="none" w:sz="0" w:space="0" w:color="auto"/>
          </w:divBdr>
        </w:div>
        <w:div w:id="711004787">
          <w:marLeft w:val="480"/>
          <w:marRight w:val="0"/>
          <w:marTop w:val="0"/>
          <w:marBottom w:val="0"/>
          <w:divBdr>
            <w:top w:val="none" w:sz="0" w:space="0" w:color="auto"/>
            <w:left w:val="none" w:sz="0" w:space="0" w:color="auto"/>
            <w:bottom w:val="none" w:sz="0" w:space="0" w:color="auto"/>
            <w:right w:val="none" w:sz="0" w:space="0" w:color="auto"/>
          </w:divBdr>
        </w:div>
        <w:div w:id="1496261943">
          <w:marLeft w:val="480"/>
          <w:marRight w:val="0"/>
          <w:marTop w:val="0"/>
          <w:marBottom w:val="0"/>
          <w:divBdr>
            <w:top w:val="none" w:sz="0" w:space="0" w:color="auto"/>
            <w:left w:val="none" w:sz="0" w:space="0" w:color="auto"/>
            <w:bottom w:val="none" w:sz="0" w:space="0" w:color="auto"/>
            <w:right w:val="none" w:sz="0" w:space="0" w:color="auto"/>
          </w:divBdr>
        </w:div>
        <w:div w:id="1126508821">
          <w:marLeft w:val="480"/>
          <w:marRight w:val="0"/>
          <w:marTop w:val="0"/>
          <w:marBottom w:val="0"/>
          <w:divBdr>
            <w:top w:val="none" w:sz="0" w:space="0" w:color="auto"/>
            <w:left w:val="none" w:sz="0" w:space="0" w:color="auto"/>
            <w:bottom w:val="none" w:sz="0" w:space="0" w:color="auto"/>
            <w:right w:val="none" w:sz="0" w:space="0" w:color="auto"/>
          </w:divBdr>
        </w:div>
        <w:div w:id="1225485953">
          <w:marLeft w:val="480"/>
          <w:marRight w:val="0"/>
          <w:marTop w:val="0"/>
          <w:marBottom w:val="0"/>
          <w:divBdr>
            <w:top w:val="none" w:sz="0" w:space="0" w:color="auto"/>
            <w:left w:val="none" w:sz="0" w:space="0" w:color="auto"/>
            <w:bottom w:val="none" w:sz="0" w:space="0" w:color="auto"/>
            <w:right w:val="none" w:sz="0" w:space="0" w:color="auto"/>
          </w:divBdr>
        </w:div>
        <w:div w:id="85563">
          <w:marLeft w:val="480"/>
          <w:marRight w:val="0"/>
          <w:marTop w:val="0"/>
          <w:marBottom w:val="0"/>
          <w:divBdr>
            <w:top w:val="none" w:sz="0" w:space="0" w:color="auto"/>
            <w:left w:val="none" w:sz="0" w:space="0" w:color="auto"/>
            <w:bottom w:val="none" w:sz="0" w:space="0" w:color="auto"/>
            <w:right w:val="none" w:sz="0" w:space="0" w:color="auto"/>
          </w:divBdr>
        </w:div>
        <w:div w:id="1296789365">
          <w:marLeft w:val="480"/>
          <w:marRight w:val="0"/>
          <w:marTop w:val="0"/>
          <w:marBottom w:val="0"/>
          <w:divBdr>
            <w:top w:val="none" w:sz="0" w:space="0" w:color="auto"/>
            <w:left w:val="none" w:sz="0" w:space="0" w:color="auto"/>
            <w:bottom w:val="none" w:sz="0" w:space="0" w:color="auto"/>
            <w:right w:val="none" w:sz="0" w:space="0" w:color="auto"/>
          </w:divBdr>
        </w:div>
        <w:div w:id="189951360">
          <w:marLeft w:val="480"/>
          <w:marRight w:val="0"/>
          <w:marTop w:val="0"/>
          <w:marBottom w:val="0"/>
          <w:divBdr>
            <w:top w:val="none" w:sz="0" w:space="0" w:color="auto"/>
            <w:left w:val="none" w:sz="0" w:space="0" w:color="auto"/>
            <w:bottom w:val="none" w:sz="0" w:space="0" w:color="auto"/>
            <w:right w:val="none" w:sz="0" w:space="0" w:color="auto"/>
          </w:divBdr>
        </w:div>
        <w:div w:id="1962955976">
          <w:marLeft w:val="480"/>
          <w:marRight w:val="0"/>
          <w:marTop w:val="0"/>
          <w:marBottom w:val="0"/>
          <w:divBdr>
            <w:top w:val="none" w:sz="0" w:space="0" w:color="auto"/>
            <w:left w:val="none" w:sz="0" w:space="0" w:color="auto"/>
            <w:bottom w:val="none" w:sz="0" w:space="0" w:color="auto"/>
            <w:right w:val="none" w:sz="0" w:space="0" w:color="auto"/>
          </w:divBdr>
        </w:div>
        <w:div w:id="544559247">
          <w:marLeft w:val="480"/>
          <w:marRight w:val="0"/>
          <w:marTop w:val="0"/>
          <w:marBottom w:val="0"/>
          <w:divBdr>
            <w:top w:val="none" w:sz="0" w:space="0" w:color="auto"/>
            <w:left w:val="none" w:sz="0" w:space="0" w:color="auto"/>
            <w:bottom w:val="none" w:sz="0" w:space="0" w:color="auto"/>
            <w:right w:val="none" w:sz="0" w:space="0" w:color="auto"/>
          </w:divBdr>
        </w:div>
        <w:div w:id="1934894679">
          <w:marLeft w:val="480"/>
          <w:marRight w:val="0"/>
          <w:marTop w:val="0"/>
          <w:marBottom w:val="0"/>
          <w:divBdr>
            <w:top w:val="none" w:sz="0" w:space="0" w:color="auto"/>
            <w:left w:val="none" w:sz="0" w:space="0" w:color="auto"/>
            <w:bottom w:val="none" w:sz="0" w:space="0" w:color="auto"/>
            <w:right w:val="none" w:sz="0" w:space="0" w:color="auto"/>
          </w:divBdr>
        </w:div>
        <w:div w:id="1516535422">
          <w:marLeft w:val="480"/>
          <w:marRight w:val="0"/>
          <w:marTop w:val="0"/>
          <w:marBottom w:val="0"/>
          <w:divBdr>
            <w:top w:val="none" w:sz="0" w:space="0" w:color="auto"/>
            <w:left w:val="none" w:sz="0" w:space="0" w:color="auto"/>
            <w:bottom w:val="none" w:sz="0" w:space="0" w:color="auto"/>
            <w:right w:val="none" w:sz="0" w:space="0" w:color="auto"/>
          </w:divBdr>
        </w:div>
        <w:div w:id="750925830">
          <w:marLeft w:val="480"/>
          <w:marRight w:val="0"/>
          <w:marTop w:val="0"/>
          <w:marBottom w:val="0"/>
          <w:divBdr>
            <w:top w:val="none" w:sz="0" w:space="0" w:color="auto"/>
            <w:left w:val="none" w:sz="0" w:space="0" w:color="auto"/>
            <w:bottom w:val="none" w:sz="0" w:space="0" w:color="auto"/>
            <w:right w:val="none" w:sz="0" w:space="0" w:color="auto"/>
          </w:divBdr>
        </w:div>
        <w:div w:id="2135636609">
          <w:marLeft w:val="480"/>
          <w:marRight w:val="0"/>
          <w:marTop w:val="0"/>
          <w:marBottom w:val="0"/>
          <w:divBdr>
            <w:top w:val="none" w:sz="0" w:space="0" w:color="auto"/>
            <w:left w:val="none" w:sz="0" w:space="0" w:color="auto"/>
            <w:bottom w:val="none" w:sz="0" w:space="0" w:color="auto"/>
            <w:right w:val="none" w:sz="0" w:space="0" w:color="auto"/>
          </w:divBdr>
        </w:div>
        <w:div w:id="658462582">
          <w:marLeft w:val="480"/>
          <w:marRight w:val="0"/>
          <w:marTop w:val="0"/>
          <w:marBottom w:val="0"/>
          <w:divBdr>
            <w:top w:val="none" w:sz="0" w:space="0" w:color="auto"/>
            <w:left w:val="none" w:sz="0" w:space="0" w:color="auto"/>
            <w:bottom w:val="none" w:sz="0" w:space="0" w:color="auto"/>
            <w:right w:val="none" w:sz="0" w:space="0" w:color="auto"/>
          </w:divBdr>
        </w:div>
        <w:div w:id="226381709">
          <w:marLeft w:val="480"/>
          <w:marRight w:val="0"/>
          <w:marTop w:val="0"/>
          <w:marBottom w:val="0"/>
          <w:divBdr>
            <w:top w:val="none" w:sz="0" w:space="0" w:color="auto"/>
            <w:left w:val="none" w:sz="0" w:space="0" w:color="auto"/>
            <w:bottom w:val="none" w:sz="0" w:space="0" w:color="auto"/>
            <w:right w:val="none" w:sz="0" w:space="0" w:color="auto"/>
          </w:divBdr>
        </w:div>
        <w:div w:id="337657665">
          <w:marLeft w:val="480"/>
          <w:marRight w:val="0"/>
          <w:marTop w:val="0"/>
          <w:marBottom w:val="0"/>
          <w:divBdr>
            <w:top w:val="none" w:sz="0" w:space="0" w:color="auto"/>
            <w:left w:val="none" w:sz="0" w:space="0" w:color="auto"/>
            <w:bottom w:val="none" w:sz="0" w:space="0" w:color="auto"/>
            <w:right w:val="none" w:sz="0" w:space="0" w:color="auto"/>
          </w:divBdr>
        </w:div>
        <w:div w:id="426577384">
          <w:marLeft w:val="480"/>
          <w:marRight w:val="0"/>
          <w:marTop w:val="0"/>
          <w:marBottom w:val="0"/>
          <w:divBdr>
            <w:top w:val="none" w:sz="0" w:space="0" w:color="auto"/>
            <w:left w:val="none" w:sz="0" w:space="0" w:color="auto"/>
            <w:bottom w:val="none" w:sz="0" w:space="0" w:color="auto"/>
            <w:right w:val="none" w:sz="0" w:space="0" w:color="auto"/>
          </w:divBdr>
        </w:div>
        <w:div w:id="2009868902">
          <w:marLeft w:val="480"/>
          <w:marRight w:val="0"/>
          <w:marTop w:val="0"/>
          <w:marBottom w:val="0"/>
          <w:divBdr>
            <w:top w:val="none" w:sz="0" w:space="0" w:color="auto"/>
            <w:left w:val="none" w:sz="0" w:space="0" w:color="auto"/>
            <w:bottom w:val="none" w:sz="0" w:space="0" w:color="auto"/>
            <w:right w:val="none" w:sz="0" w:space="0" w:color="auto"/>
          </w:divBdr>
        </w:div>
        <w:div w:id="1448770378">
          <w:marLeft w:val="480"/>
          <w:marRight w:val="0"/>
          <w:marTop w:val="0"/>
          <w:marBottom w:val="0"/>
          <w:divBdr>
            <w:top w:val="none" w:sz="0" w:space="0" w:color="auto"/>
            <w:left w:val="none" w:sz="0" w:space="0" w:color="auto"/>
            <w:bottom w:val="none" w:sz="0" w:space="0" w:color="auto"/>
            <w:right w:val="none" w:sz="0" w:space="0" w:color="auto"/>
          </w:divBdr>
        </w:div>
        <w:div w:id="1931348918">
          <w:marLeft w:val="480"/>
          <w:marRight w:val="0"/>
          <w:marTop w:val="0"/>
          <w:marBottom w:val="0"/>
          <w:divBdr>
            <w:top w:val="none" w:sz="0" w:space="0" w:color="auto"/>
            <w:left w:val="none" w:sz="0" w:space="0" w:color="auto"/>
            <w:bottom w:val="none" w:sz="0" w:space="0" w:color="auto"/>
            <w:right w:val="none" w:sz="0" w:space="0" w:color="auto"/>
          </w:divBdr>
        </w:div>
        <w:div w:id="1663116965">
          <w:marLeft w:val="480"/>
          <w:marRight w:val="0"/>
          <w:marTop w:val="0"/>
          <w:marBottom w:val="0"/>
          <w:divBdr>
            <w:top w:val="none" w:sz="0" w:space="0" w:color="auto"/>
            <w:left w:val="none" w:sz="0" w:space="0" w:color="auto"/>
            <w:bottom w:val="none" w:sz="0" w:space="0" w:color="auto"/>
            <w:right w:val="none" w:sz="0" w:space="0" w:color="auto"/>
          </w:divBdr>
        </w:div>
        <w:div w:id="1016153483">
          <w:marLeft w:val="480"/>
          <w:marRight w:val="0"/>
          <w:marTop w:val="0"/>
          <w:marBottom w:val="0"/>
          <w:divBdr>
            <w:top w:val="none" w:sz="0" w:space="0" w:color="auto"/>
            <w:left w:val="none" w:sz="0" w:space="0" w:color="auto"/>
            <w:bottom w:val="none" w:sz="0" w:space="0" w:color="auto"/>
            <w:right w:val="none" w:sz="0" w:space="0" w:color="auto"/>
          </w:divBdr>
        </w:div>
        <w:div w:id="919951544">
          <w:marLeft w:val="480"/>
          <w:marRight w:val="0"/>
          <w:marTop w:val="0"/>
          <w:marBottom w:val="0"/>
          <w:divBdr>
            <w:top w:val="none" w:sz="0" w:space="0" w:color="auto"/>
            <w:left w:val="none" w:sz="0" w:space="0" w:color="auto"/>
            <w:bottom w:val="none" w:sz="0" w:space="0" w:color="auto"/>
            <w:right w:val="none" w:sz="0" w:space="0" w:color="auto"/>
          </w:divBdr>
        </w:div>
        <w:div w:id="435248296">
          <w:marLeft w:val="480"/>
          <w:marRight w:val="0"/>
          <w:marTop w:val="0"/>
          <w:marBottom w:val="0"/>
          <w:divBdr>
            <w:top w:val="none" w:sz="0" w:space="0" w:color="auto"/>
            <w:left w:val="none" w:sz="0" w:space="0" w:color="auto"/>
            <w:bottom w:val="none" w:sz="0" w:space="0" w:color="auto"/>
            <w:right w:val="none" w:sz="0" w:space="0" w:color="auto"/>
          </w:divBdr>
        </w:div>
        <w:div w:id="433091365">
          <w:marLeft w:val="480"/>
          <w:marRight w:val="0"/>
          <w:marTop w:val="0"/>
          <w:marBottom w:val="0"/>
          <w:divBdr>
            <w:top w:val="none" w:sz="0" w:space="0" w:color="auto"/>
            <w:left w:val="none" w:sz="0" w:space="0" w:color="auto"/>
            <w:bottom w:val="none" w:sz="0" w:space="0" w:color="auto"/>
            <w:right w:val="none" w:sz="0" w:space="0" w:color="auto"/>
          </w:divBdr>
        </w:div>
        <w:div w:id="775171032">
          <w:marLeft w:val="480"/>
          <w:marRight w:val="0"/>
          <w:marTop w:val="0"/>
          <w:marBottom w:val="0"/>
          <w:divBdr>
            <w:top w:val="none" w:sz="0" w:space="0" w:color="auto"/>
            <w:left w:val="none" w:sz="0" w:space="0" w:color="auto"/>
            <w:bottom w:val="none" w:sz="0" w:space="0" w:color="auto"/>
            <w:right w:val="none" w:sz="0" w:space="0" w:color="auto"/>
          </w:divBdr>
        </w:div>
        <w:div w:id="459610471">
          <w:marLeft w:val="480"/>
          <w:marRight w:val="0"/>
          <w:marTop w:val="0"/>
          <w:marBottom w:val="0"/>
          <w:divBdr>
            <w:top w:val="none" w:sz="0" w:space="0" w:color="auto"/>
            <w:left w:val="none" w:sz="0" w:space="0" w:color="auto"/>
            <w:bottom w:val="none" w:sz="0" w:space="0" w:color="auto"/>
            <w:right w:val="none" w:sz="0" w:space="0" w:color="auto"/>
          </w:divBdr>
        </w:div>
        <w:div w:id="2119449063">
          <w:marLeft w:val="480"/>
          <w:marRight w:val="0"/>
          <w:marTop w:val="0"/>
          <w:marBottom w:val="0"/>
          <w:divBdr>
            <w:top w:val="none" w:sz="0" w:space="0" w:color="auto"/>
            <w:left w:val="none" w:sz="0" w:space="0" w:color="auto"/>
            <w:bottom w:val="none" w:sz="0" w:space="0" w:color="auto"/>
            <w:right w:val="none" w:sz="0" w:space="0" w:color="auto"/>
          </w:divBdr>
        </w:div>
        <w:div w:id="745880474">
          <w:marLeft w:val="480"/>
          <w:marRight w:val="0"/>
          <w:marTop w:val="0"/>
          <w:marBottom w:val="0"/>
          <w:divBdr>
            <w:top w:val="none" w:sz="0" w:space="0" w:color="auto"/>
            <w:left w:val="none" w:sz="0" w:space="0" w:color="auto"/>
            <w:bottom w:val="none" w:sz="0" w:space="0" w:color="auto"/>
            <w:right w:val="none" w:sz="0" w:space="0" w:color="auto"/>
          </w:divBdr>
        </w:div>
        <w:div w:id="705177179">
          <w:marLeft w:val="480"/>
          <w:marRight w:val="0"/>
          <w:marTop w:val="0"/>
          <w:marBottom w:val="0"/>
          <w:divBdr>
            <w:top w:val="none" w:sz="0" w:space="0" w:color="auto"/>
            <w:left w:val="none" w:sz="0" w:space="0" w:color="auto"/>
            <w:bottom w:val="none" w:sz="0" w:space="0" w:color="auto"/>
            <w:right w:val="none" w:sz="0" w:space="0" w:color="auto"/>
          </w:divBdr>
        </w:div>
        <w:div w:id="894924716">
          <w:marLeft w:val="480"/>
          <w:marRight w:val="0"/>
          <w:marTop w:val="0"/>
          <w:marBottom w:val="0"/>
          <w:divBdr>
            <w:top w:val="none" w:sz="0" w:space="0" w:color="auto"/>
            <w:left w:val="none" w:sz="0" w:space="0" w:color="auto"/>
            <w:bottom w:val="none" w:sz="0" w:space="0" w:color="auto"/>
            <w:right w:val="none" w:sz="0" w:space="0" w:color="auto"/>
          </w:divBdr>
        </w:div>
        <w:div w:id="871725154">
          <w:marLeft w:val="480"/>
          <w:marRight w:val="0"/>
          <w:marTop w:val="0"/>
          <w:marBottom w:val="0"/>
          <w:divBdr>
            <w:top w:val="none" w:sz="0" w:space="0" w:color="auto"/>
            <w:left w:val="none" w:sz="0" w:space="0" w:color="auto"/>
            <w:bottom w:val="none" w:sz="0" w:space="0" w:color="auto"/>
            <w:right w:val="none" w:sz="0" w:space="0" w:color="auto"/>
          </w:divBdr>
        </w:div>
        <w:div w:id="678116009">
          <w:marLeft w:val="480"/>
          <w:marRight w:val="0"/>
          <w:marTop w:val="0"/>
          <w:marBottom w:val="0"/>
          <w:divBdr>
            <w:top w:val="none" w:sz="0" w:space="0" w:color="auto"/>
            <w:left w:val="none" w:sz="0" w:space="0" w:color="auto"/>
            <w:bottom w:val="none" w:sz="0" w:space="0" w:color="auto"/>
            <w:right w:val="none" w:sz="0" w:space="0" w:color="auto"/>
          </w:divBdr>
        </w:div>
        <w:div w:id="395863835">
          <w:marLeft w:val="480"/>
          <w:marRight w:val="0"/>
          <w:marTop w:val="0"/>
          <w:marBottom w:val="0"/>
          <w:divBdr>
            <w:top w:val="none" w:sz="0" w:space="0" w:color="auto"/>
            <w:left w:val="none" w:sz="0" w:space="0" w:color="auto"/>
            <w:bottom w:val="none" w:sz="0" w:space="0" w:color="auto"/>
            <w:right w:val="none" w:sz="0" w:space="0" w:color="auto"/>
          </w:divBdr>
        </w:div>
        <w:div w:id="1618828950">
          <w:marLeft w:val="480"/>
          <w:marRight w:val="0"/>
          <w:marTop w:val="0"/>
          <w:marBottom w:val="0"/>
          <w:divBdr>
            <w:top w:val="none" w:sz="0" w:space="0" w:color="auto"/>
            <w:left w:val="none" w:sz="0" w:space="0" w:color="auto"/>
            <w:bottom w:val="none" w:sz="0" w:space="0" w:color="auto"/>
            <w:right w:val="none" w:sz="0" w:space="0" w:color="auto"/>
          </w:divBdr>
        </w:div>
        <w:div w:id="1657807546">
          <w:marLeft w:val="480"/>
          <w:marRight w:val="0"/>
          <w:marTop w:val="0"/>
          <w:marBottom w:val="0"/>
          <w:divBdr>
            <w:top w:val="none" w:sz="0" w:space="0" w:color="auto"/>
            <w:left w:val="none" w:sz="0" w:space="0" w:color="auto"/>
            <w:bottom w:val="none" w:sz="0" w:space="0" w:color="auto"/>
            <w:right w:val="none" w:sz="0" w:space="0" w:color="auto"/>
          </w:divBdr>
        </w:div>
        <w:div w:id="385374354">
          <w:marLeft w:val="480"/>
          <w:marRight w:val="0"/>
          <w:marTop w:val="0"/>
          <w:marBottom w:val="0"/>
          <w:divBdr>
            <w:top w:val="none" w:sz="0" w:space="0" w:color="auto"/>
            <w:left w:val="none" w:sz="0" w:space="0" w:color="auto"/>
            <w:bottom w:val="none" w:sz="0" w:space="0" w:color="auto"/>
            <w:right w:val="none" w:sz="0" w:space="0" w:color="auto"/>
          </w:divBdr>
        </w:div>
        <w:div w:id="478810273">
          <w:marLeft w:val="480"/>
          <w:marRight w:val="0"/>
          <w:marTop w:val="0"/>
          <w:marBottom w:val="0"/>
          <w:divBdr>
            <w:top w:val="none" w:sz="0" w:space="0" w:color="auto"/>
            <w:left w:val="none" w:sz="0" w:space="0" w:color="auto"/>
            <w:bottom w:val="none" w:sz="0" w:space="0" w:color="auto"/>
            <w:right w:val="none" w:sz="0" w:space="0" w:color="auto"/>
          </w:divBdr>
        </w:div>
        <w:div w:id="82844394">
          <w:marLeft w:val="480"/>
          <w:marRight w:val="0"/>
          <w:marTop w:val="0"/>
          <w:marBottom w:val="0"/>
          <w:divBdr>
            <w:top w:val="none" w:sz="0" w:space="0" w:color="auto"/>
            <w:left w:val="none" w:sz="0" w:space="0" w:color="auto"/>
            <w:bottom w:val="none" w:sz="0" w:space="0" w:color="auto"/>
            <w:right w:val="none" w:sz="0" w:space="0" w:color="auto"/>
          </w:divBdr>
        </w:div>
        <w:div w:id="1008019045">
          <w:marLeft w:val="480"/>
          <w:marRight w:val="0"/>
          <w:marTop w:val="0"/>
          <w:marBottom w:val="0"/>
          <w:divBdr>
            <w:top w:val="none" w:sz="0" w:space="0" w:color="auto"/>
            <w:left w:val="none" w:sz="0" w:space="0" w:color="auto"/>
            <w:bottom w:val="none" w:sz="0" w:space="0" w:color="auto"/>
            <w:right w:val="none" w:sz="0" w:space="0" w:color="auto"/>
          </w:divBdr>
        </w:div>
        <w:div w:id="2139058416">
          <w:marLeft w:val="480"/>
          <w:marRight w:val="0"/>
          <w:marTop w:val="0"/>
          <w:marBottom w:val="0"/>
          <w:divBdr>
            <w:top w:val="none" w:sz="0" w:space="0" w:color="auto"/>
            <w:left w:val="none" w:sz="0" w:space="0" w:color="auto"/>
            <w:bottom w:val="none" w:sz="0" w:space="0" w:color="auto"/>
            <w:right w:val="none" w:sz="0" w:space="0" w:color="auto"/>
          </w:divBdr>
        </w:div>
        <w:div w:id="7567837">
          <w:marLeft w:val="480"/>
          <w:marRight w:val="0"/>
          <w:marTop w:val="0"/>
          <w:marBottom w:val="0"/>
          <w:divBdr>
            <w:top w:val="none" w:sz="0" w:space="0" w:color="auto"/>
            <w:left w:val="none" w:sz="0" w:space="0" w:color="auto"/>
            <w:bottom w:val="none" w:sz="0" w:space="0" w:color="auto"/>
            <w:right w:val="none" w:sz="0" w:space="0" w:color="auto"/>
          </w:divBdr>
        </w:div>
        <w:div w:id="1022707970">
          <w:marLeft w:val="480"/>
          <w:marRight w:val="0"/>
          <w:marTop w:val="0"/>
          <w:marBottom w:val="0"/>
          <w:divBdr>
            <w:top w:val="none" w:sz="0" w:space="0" w:color="auto"/>
            <w:left w:val="none" w:sz="0" w:space="0" w:color="auto"/>
            <w:bottom w:val="none" w:sz="0" w:space="0" w:color="auto"/>
            <w:right w:val="none" w:sz="0" w:space="0" w:color="auto"/>
          </w:divBdr>
        </w:div>
        <w:div w:id="1464079874">
          <w:marLeft w:val="480"/>
          <w:marRight w:val="0"/>
          <w:marTop w:val="0"/>
          <w:marBottom w:val="0"/>
          <w:divBdr>
            <w:top w:val="none" w:sz="0" w:space="0" w:color="auto"/>
            <w:left w:val="none" w:sz="0" w:space="0" w:color="auto"/>
            <w:bottom w:val="none" w:sz="0" w:space="0" w:color="auto"/>
            <w:right w:val="none" w:sz="0" w:space="0" w:color="auto"/>
          </w:divBdr>
        </w:div>
        <w:div w:id="754936879">
          <w:marLeft w:val="480"/>
          <w:marRight w:val="0"/>
          <w:marTop w:val="0"/>
          <w:marBottom w:val="0"/>
          <w:divBdr>
            <w:top w:val="none" w:sz="0" w:space="0" w:color="auto"/>
            <w:left w:val="none" w:sz="0" w:space="0" w:color="auto"/>
            <w:bottom w:val="none" w:sz="0" w:space="0" w:color="auto"/>
            <w:right w:val="none" w:sz="0" w:space="0" w:color="auto"/>
          </w:divBdr>
        </w:div>
        <w:div w:id="909846430">
          <w:marLeft w:val="480"/>
          <w:marRight w:val="0"/>
          <w:marTop w:val="0"/>
          <w:marBottom w:val="0"/>
          <w:divBdr>
            <w:top w:val="none" w:sz="0" w:space="0" w:color="auto"/>
            <w:left w:val="none" w:sz="0" w:space="0" w:color="auto"/>
            <w:bottom w:val="none" w:sz="0" w:space="0" w:color="auto"/>
            <w:right w:val="none" w:sz="0" w:space="0" w:color="auto"/>
          </w:divBdr>
        </w:div>
        <w:div w:id="1977951136">
          <w:marLeft w:val="480"/>
          <w:marRight w:val="0"/>
          <w:marTop w:val="0"/>
          <w:marBottom w:val="0"/>
          <w:divBdr>
            <w:top w:val="none" w:sz="0" w:space="0" w:color="auto"/>
            <w:left w:val="none" w:sz="0" w:space="0" w:color="auto"/>
            <w:bottom w:val="none" w:sz="0" w:space="0" w:color="auto"/>
            <w:right w:val="none" w:sz="0" w:space="0" w:color="auto"/>
          </w:divBdr>
        </w:div>
        <w:div w:id="865290128">
          <w:marLeft w:val="480"/>
          <w:marRight w:val="0"/>
          <w:marTop w:val="0"/>
          <w:marBottom w:val="0"/>
          <w:divBdr>
            <w:top w:val="none" w:sz="0" w:space="0" w:color="auto"/>
            <w:left w:val="none" w:sz="0" w:space="0" w:color="auto"/>
            <w:bottom w:val="none" w:sz="0" w:space="0" w:color="auto"/>
            <w:right w:val="none" w:sz="0" w:space="0" w:color="auto"/>
          </w:divBdr>
        </w:div>
        <w:div w:id="1809008744">
          <w:marLeft w:val="480"/>
          <w:marRight w:val="0"/>
          <w:marTop w:val="0"/>
          <w:marBottom w:val="0"/>
          <w:divBdr>
            <w:top w:val="none" w:sz="0" w:space="0" w:color="auto"/>
            <w:left w:val="none" w:sz="0" w:space="0" w:color="auto"/>
            <w:bottom w:val="none" w:sz="0" w:space="0" w:color="auto"/>
            <w:right w:val="none" w:sz="0" w:space="0" w:color="auto"/>
          </w:divBdr>
        </w:div>
        <w:div w:id="1728647964">
          <w:marLeft w:val="480"/>
          <w:marRight w:val="0"/>
          <w:marTop w:val="0"/>
          <w:marBottom w:val="0"/>
          <w:divBdr>
            <w:top w:val="none" w:sz="0" w:space="0" w:color="auto"/>
            <w:left w:val="none" w:sz="0" w:space="0" w:color="auto"/>
            <w:bottom w:val="none" w:sz="0" w:space="0" w:color="auto"/>
            <w:right w:val="none" w:sz="0" w:space="0" w:color="auto"/>
          </w:divBdr>
        </w:div>
        <w:div w:id="785200108">
          <w:marLeft w:val="480"/>
          <w:marRight w:val="0"/>
          <w:marTop w:val="0"/>
          <w:marBottom w:val="0"/>
          <w:divBdr>
            <w:top w:val="none" w:sz="0" w:space="0" w:color="auto"/>
            <w:left w:val="none" w:sz="0" w:space="0" w:color="auto"/>
            <w:bottom w:val="none" w:sz="0" w:space="0" w:color="auto"/>
            <w:right w:val="none" w:sz="0" w:space="0" w:color="auto"/>
          </w:divBdr>
        </w:div>
        <w:div w:id="12728793">
          <w:marLeft w:val="480"/>
          <w:marRight w:val="0"/>
          <w:marTop w:val="0"/>
          <w:marBottom w:val="0"/>
          <w:divBdr>
            <w:top w:val="none" w:sz="0" w:space="0" w:color="auto"/>
            <w:left w:val="none" w:sz="0" w:space="0" w:color="auto"/>
            <w:bottom w:val="none" w:sz="0" w:space="0" w:color="auto"/>
            <w:right w:val="none" w:sz="0" w:space="0" w:color="auto"/>
          </w:divBdr>
        </w:div>
        <w:div w:id="1048341953">
          <w:marLeft w:val="480"/>
          <w:marRight w:val="0"/>
          <w:marTop w:val="0"/>
          <w:marBottom w:val="0"/>
          <w:divBdr>
            <w:top w:val="none" w:sz="0" w:space="0" w:color="auto"/>
            <w:left w:val="none" w:sz="0" w:space="0" w:color="auto"/>
            <w:bottom w:val="none" w:sz="0" w:space="0" w:color="auto"/>
            <w:right w:val="none" w:sz="0" w:space="0" w:color="auto"/>
          </w:divBdr>
        </w:div>
        <w:div w:id="293603331">
          <w:marLeft w:val="480"/>
          <w:marRight w:val="0"/>
          <w:marTop w:val="0"/>
          <w:marBottom w:val="0"/>
          <w:divBdr>
            <w:top w:val="none" w:sz="0" w:space="0" w:color="auto"/>
            <w:left w:val="none" w:sz="0" w:space="0" w:color="auto"/>
            <w:bottom w:val="none" w:sz="0" w:space="0" w:color="auto"/>
            <w:right w:val="none" w:sz="0" w:space="0" w:color="auto"/>
          </w:divBdr>
        </w:div>
        <w:div w:id="1173302320">
          <w:marLeft w:val="480"/>
          <w:marRight w:val="0"/>
          <w:marTop w:val="0"/>
          <w:marBottom w:val="0"/>
          <w:divBdr>
            <w:top w:val="none" w:sz="0" w:space="0" w:color="auto"/>
            <w:left w:val="none" w:sz="0" w:space="0" w:color="auto"/>
            <w:bottom w:val="none" w:sz="0" w:space="0" w:color="auto"/>
            <w:right w:val="none" w:sz="0" w:space="0" w:color="auto"/>
          </w:divBdr>
        </w:div>
        <w:div w:id="1550074355">
          <w:marLeft w:val="480"/>
          <w:marRight w:val="0"/>
          <w:marTop w:val="0"/>
          <w:marBottom w:val="0"/>
          <w:divBdr>
            <w:top w:val="none" w:sz="0" w:space="0" w:color="auto"/>
            <w:left w:val="none" w:sz="0" w:space="0" w:color="auto"/>
            <w:bottom w:val="none" w:sz="0" w:space="0" w:color="auto"/>
            <w:right w:val="none" w:sz="0" w:space="0" w:color="auto"/>
          </w:divBdr>
        </w:div>
        <w:div w:id="673266158">
          <w:marLeft w:val="480"/>
          <w:marRight w:val="0"/>
          <w:marTop w:val="0"/>
          <w:marBottom w:val="0"/>
          <w:divBdr>
            <w:top w:val="none" w:sz="0" w:space="0" w:color="auto"/>
            <w:left w:val="none" w:sz="0" w:space="0" w:color="auto"/>
            <w:bottom w:val="none" w:sz="0" w:space="0" w:color="auto"/>
            <w:right w:val="none" w:sz="0" w:space="0" w:color="auto"/>
          </w:divBdr>
        </w:div>
      </w:divsChild>
    </w:div>
    <w:div w:id="968785815">
      <w:bodyDiv w:val="1"/>
      <w:marLeft w:val="0"/>
      <w:marRight w:val="0"/>
      <w:marTop w:val="0"/>
      <w:marBottom w:val="0"/>
      <w:divBdr>
        <w:top w:val="none" w:sz="0" w:space="0" w:color="auto"/>
        <w:left w:val="none" w:sz="0" w:space="0" w:color="auto"/>
        <w:bottom w:val="none" w:sz="0" w:space="0" w:color="auto"/>
        <w:right w:val="none" w:sz="0" w:space="0" w:color="auto"/>
      </w:divBdr>
    </w:div>
    <w:div w:id="969286085">
      <w:bodyDiv w:val="1"/>
      <w:marLeft w:val="0"/>
      <w:marRight w:val="0"/>
      <w:marTop w:val="0"/>
      <w:marBottom w:val="0"/>
      <w:divBdr>
        <w:top w:val="none" w:sz="0" w:space="0" w:color="auto"/>
        <w:left w:val="none" w:sz="0" w:space="0" w:color="auto"/>
        <w:bottom w:val="none" w:sz="0" w:space="0" w:color="auto"/>
        <w:right w:val="none" w:sz="0" w:space="0" w:color="auto"/>
      </w:divBdr>
    </w:div>
    <w:div w:id="971136864">
      <w:bodyDiv w:val="1"/>
      <w:marLeft w:val="0"/>
      <w:marRight w:val="0"/>
      <w:marTop w:val="0"/>
      <w:marBottom w:val="0"/>
      <w:divBdr>
        <w:top w:val="none" w:sz="0" w:space="0" w:color="auto"/>
        <w:left w:val="none" w:sz="0" w:space="0" w:color="auto"/>
        <w:bottom w:val="none" w:sz="0" w:space="0" w:color="auto"/>
        <w:right w:val="none" w:sz="0" w:space="0" w:color="auto"/>
      </w:divBdr>
    </w:div>
    <w:div w:id="971445182">
      <w:bodyDiv w:val="1"/>
      <w:marLeft w:val="0"/>
      <w:marRight w:val="0"/>
      <w:marTop w:val="0"/>
      <w:marBottom w:val="0"/>
      <w:divBdr>
        <w:top w:val="none" w:sz="0" w:space="0" w:color="auto"/>
        <w:left w:val="none" w:sz="0" w:space="0" w:color="auto"/>
        <w:bottom w:val="none" w:sz="0" w:space="0" w:color="auto"/>
        <w:right w:val="none" w:sz="0" w:space="0" w:color="auto"/>
      </w:divBdr>
    </w:div>
    <w:div w:id="972057543">
      <w:bodyDiv w:val="1"/>
      <w:marLeft w:val="0"/>
      <w:marRight w:val="0"/>
      <w:marTop w:val="0"/>
      <w:marBottom w:val="0"/>
      <w:divBdr>
        <w:top w:val="none" w:sz="0" w:space="0" w:color="auto"/>
        <w:left w:val="none" w:sz="0" w:space="0" w:color="auto"/>
        <w:bottom w:val="none" w:sz="0" w:space="0" w:color="auto"/>
        <w:right w:val="none" w:sz="0" w:space="0" w:color="auto"/>
      </w:divBdr>
    </w:div>
    <w:div w:id="972100196">
      <w:bodyDiv w:val="1"/>
      <w:marLeft w:val="0"/>
      <w:marRight w:val="0"/>
      <w:marTop w:val="0"/>
      <w:marBottom w:val="0"/>
      <w:divBdr>
        <w:top w:val="none" w:sz="0" w:space="0" w:color="auto"/>
        <w:left w:val="none" w:sz="0" w:space="0" w:color="auto"/>
        <w:bottom w:val="none" w:sz="0" w:space="0" w:color="auto"/>
        <w:right w:val="none" w:sz="0" w:space="0" w:color="auto"/>
      </w:divBdr>
    </w:div>
    <w:div w:id="973874314">
      <w:bodyDiv w:val="1"/>
      <w:marLeft w:val="0"/>
      <w:marRight w:val="0"/>
      <w:marTop w:val="0"/>
      <w:marBottom w:val="0"/>
      <w:divBdr>
        <w:top w:val="none" w:sz="0" w:space="0" w:color="auto"/>
        <w:left w:val="none" w:sz="0" w:space="0" w:color="auto"/>
        <w:bottom w:val="none" w:sz="0" w:space="0" w:color="auto"/>
        <w:right w:val="none" w:sz="0" w:space="0" w:color="auto"/>
      </w:divBdr>
    </w:div>
    <w:div w:id="974021161">
      <w:bodyDiv w:val="1"/>
      <w:marLeft w:val="0"/>
      <w:marRight w:val="0"/>
      <w:marTop w:val="0"/>
      <w:marBottom w:val="0"/>
      <w:divBdr>
        <w:top w:val="none" w:sz="0" w:space="0" w:color="auto"/>
        <w:left w:val="none" w:sz="0" w:space="0" w:color="auto"/>
        <w:bottom w:val="none" w:sz="0" w:space="0" w:color="auto"/>
        <w:right w:val="none" w:sz="0" w:space="0" w:color="auto"/>
      </w:divBdr>
    </w:div>
    <w:div w:id="975253662">
      <w:bodyDiv w:val="1"/>
      <w:marLeft w:val="0"/>
      <w:marRight w:val="0"/>
      <w:marTop w:val="0"/>
      <w:marBottom w:val="0"/>
      <w:divBdr>
        <w:top w:val="none" w:sz="0" w:space="0" w:color="auto"/>
        <w:left w:val="none" w:sz="0" w:space="0" w:color="auto"/>
        <w:bottom w:val="none" w:sz="0" w:space="0" w:color="auto"/>
        <w:right w:val="none" w:sz="0" w:space="0" w:color="auto"/>
      </w:divBdr>
    </w:div>
    <w:div w:id="975455689">
      <w:bodyDiv w:val="1"/>
      <w:marLeft w:val="0"/>
      <w:marRight w:val="0"/>
      <w:marTop w:val="0"/>
      <w:marBottom w:val="0"/>
      <w:divBdr>
        <w:top w:val="none" w:sz="0" w:space="0" w:color="auto"/>
        <w:left w:val="none" w:sz="0" w:space="0" w:color="auto"/>
        <w:bottom w:val="none" w:sz="0" w:space="0" w:color="auto"/>
        <w:right w:val="none" w:sz="0" w:space="0" w:color="auto"/>
      </w:divBdr>
      <w:divsChild>
        <w:div w:id="944384198">
          <w:marLeft w:val="480"/>
          <w:marRight w:val="0"/>
          <w:marTop w:val="0"/>
          <w:marBottom w:val="0"/>
          <w:divBdr>
            <w:top w:val="none" w:sz="0" w:space="0" w:color="auto"/>
            <w:left w:val="none" w:sz="0" w:space="0" w:color="auto"/>
            <w:bottom w:val="none" w:sz="0" w:space="0" w:color="auto"/>
            <w:right w:val="none" w:sz="0" w:space="0" w:color="auto"/>
          </w:divBdr>
        </w:div>
        <w:div w:id="1422490233">
          <w:marLeft w:val="480"/>
          <w:marRight w:val="0"/>
          <w:marTop w:val="0"/>
          <w:marBottom w:val="0"/>
          <w:divBdr>
            <w:top w:val="none" w:sz="0" w:space="0" w:color="auto"/>
            <w:left w:val="none" w:sz="0" w:space="0" w:color="auto"/>
            <w:bottom w:val="none" w:sz="0" w:space="0" w:color="auto"/>
            <w:right w:val="none" w:sz="0" w:space="0" w:color="auto"/>
          </w:divBdr>
        </w:div>
        <w:div w:id="1204908554">
          <w:marLeft w:val="480"/>
          <w:marRight w:val="0"/>
          <w:marTop w:val="0"/>
          <w:marBottom w:val="0"/>
          <w:divBdr>
            <w:top w:val="none" w:sz="0" w:space="0" w:color="auto"/>
            <w:left w:val="none" w:sz="0" w:space="0" w:color="auto"/>
            <w:bottom w:val="none" w:sz="0" w:space="0" w:color="auto"/>
            <w:right w:val="none" w:sz="0" w:space="0" w:color="auto"/>
          </w:divBdr>
        </w:div>
        <w:div w:id="1926065894">
          <w:marLeft w:val="480"/>
          <w:marRight w:val="0"/>
          <w:marTop w:val="0"/>
          <w:marBottom w:val="0"/>
          <w:divBdr>
            <w:top w:val="none" w:sz="0" w:space="0" w:color="auto"/>
            <w:left w:val="none" w:sz="0" w:space="0" w:color="auto"/>
            <w:bottom w:val="none" w:sz="0" w:space="0" w:color="auto"/>
            <w:right w:val="none" w:sz="0" w:space="0" w:color="auto"/>
          </w:divBdr>
        </w:div>
        <w:div w:id="1291477366">
          <w:marLeft w:val="480"/>
          <w:marRight w:val="0"/>
          <w:marTop w:val="0"/>
          <w:marBottom w:val="0"/>
          <w:divBdr>
            <w:top w:val="none" w:sz="0" w:space="0" w:color="auto"/>
            <w:left w:val="none" w:sz="0" w:space="0" w:color="auto"/>
            <w:bottom w:val="none" w:sz="0" w:space="0" w:color="auto"/>
            <w:right w:val="none" w:sz="0" w:space="0" w:color="auto"/>
          </w:divBdr>
        </w:div>
        <w:div w:id="36202161">
          <w:marLeft w:val="480"/>
          <w:marRight w:val="0"/>
          <w:marTop w:val="0"/>
          <w:marBottom w:val="0"/>
          <w:divBdr>
            <w:top w:val="none" w:sz="0" w:space="0" w:color="auto"/>
            <w:left w:val="none" w:sz="0" w:space="0" w:color="auto"/>
            <w:bottom w:val="none" w:sz="0" w:space="0" w:color="auto"/>
            <w:right w:val="none" w:sz="0" w:space="0" w:color="auto"/>
          </w:divBdr>
        </w:div>
        <w:div w:id="704251783">
          <w:marLeft w:val="480"/>
          <w:marRight w:val="0"/>
          <w:marTop w:val="0"/>
          <w:marBottom w:val="0"/>
          <w:divBdr>
            <w:top w:val="none" w:sz="0" w:space="0" w:color="auto"/>
            <w:left w:val="none" w:sz="0" w:space="0" w:color="auto"/>
            <w:bottom w:val="none" w:sz="0" w:space="0" w:color="auto"/>
            <w:right w:val="none" w:sz="0" w:space="0" w:color="auto"/>
          </w:divBdr>
        </w:div>
        <w:div w:id="1005208553">
          <w:marLeft w:val="480"/>
          <w:marRight w:val="0"/>
          <w:marTop w:val="0"/>
          <w:marBottom w:val="0"/>
          <w:divBdr>
            <w:top w:val="none" w:sz="0" w:space="0" w:color="auto"/>
            <w:left w:val="none" w:sz="0" w:space="0" w:color="auto"/>
            <w:bottom w:val="none" w:sz="0" w:space="0" w:color="auto"/>
            <w:right w:val="none" w:sz="0" w:space="0" w:color="auto"/>
          </w:divBdr>
        </w:div>
        <w:div w:id="1131089937">
          <w:marLeft w:val="480"/>
          <w:marRight w:val="0"/>
          <w:marTop w:val="0"/>
          <w:marBottom w:val="0"/>
          <w:divBdr>
            <w:top w:val="none" w:sz="0" w:space="0" w:color="auto"/>
            <w:left w:val="none" w:sz="0" w:space="0" w:color="auto"/>
            <w:bottom w:val="none" w:sz="0" w:space="0" w:color="auto"/>
            <w:right w:val="none" w:sz="0" w:space="0" w:color="auto"/>
          </w:divBdr>
        </w:div>
        <w:div w:id="1007441571">
          <w:marLeft w:val="480"/>
          <w:marRight w:val="0"/>
          <w:marTop w:val="0"/>
          <w:marBottom w:val="0"/>
          <w:divBdr>
            <w:top w:val="none" w:sz="0" w:space="0" w:color="auto"/>
            <w:left w:val="none" w:sz="0" w:space="0" w:color="auto"/>
            <w:bottom w:val="none" w:sz="0" w:space="0" w:color="auto"/>
            <w:right w:val="none" w:sz="0" w:space="0" w:color="auto"/>
          </w:divBdr>
        </w:div>
        <w:div w:id="229923828">
          <w:marLeft w:val="480"/>
          <w:marRight w:val="0"/>
          <w:marTop w:val="0"/>
          <w:marBottom w:val="0"/>
          <w:divBdr>
            <w:top w:val="none" w:sz="0" w:space="0" w:color="auto"/>
            <w:left w:val="none" w:sz="0" w:space="0" w:color="auto"/>
            <w:bottom w:val="none" w:sz="0" w:space="0" w:color="auto"/>
            <w:right w:val="none" w:sz="0" w:space="0" w:color="auto"/>
          </w:divBdr>
        </w:div>
        <w:div w:id="617295334">
          <w:marLeft w:val="480"/>
          <w:marRight w:val="0"/>
          <w:marTop w:val="0"/>
          <w:marBottom w:val="0"/>
          <w:divBdr>
            <w:top w:val="none" w:sz="0" w:space="0" w:color="auto"/>
            <w:left w:val="none" w:sz="0" w:space="0" w:color="auto"/>
            <w:bottom w:val="none" w:sz="0" w:space="0" w:color="auto"/>
            <w:right w:val="none" w:sz="0" w:space="0" w:color="auto"/>
          </w:divBdr>
        </w:div>
        <w:div w:id="629365677">
          <w:marLeft w:val="480"/>
          <w:marRight w:val="0"/>
          <w:marTop w:val="0"/>
          <w:marBottom w:val="0"/>
          <w:divBdr>
            <w:top w:val="none" w:sz="0" w:space="0" w:color="auto"/>
            <w:left w:val="none" w:sz="0" w:space="0" w:color="auto"/>
            <w:bottom w:val="none" w:sz="0" w:space="0" w:color="auto"/>
            <w:right w:val="none" w:sz="0" w:space="0" w:color="auto"/>
          </w:divBdr>
        </w:div>
        <w:div w:id="1221791323">
          <w:marLeft w:val="480"/>
          <w:marRight w:val="0"/>
          <w:marTop w:val="0"/>
          <w:marBottom w:val="0"/>
          <w:divBdr>
            <w:top w:val="none" w:sz="0" w:space="0" w:color="auto"/>
            <w:left w:val="none" w:sz="0" w:space="0" w:color="auto"/>
            <w:bottom w:val="none" w:sz="0" w:space="0" w:color="auto"/>
            <w:right w:val="none" w:sz="0" w:space="0" w:color="auto"/>
          </w:divBdr>
        </w:div>
        <w:div w:id="2015330099">
          <w:marLeft w:val="480"/>
          <w:marRight w:val="0"/>
          <w:marTop w:val="0"/>
          <w:marBottom w:val="0"/>
          <w:divBdr>
            <w:top w:val="none" w:sz="0" w:space="0" w:color="auto"/>
            <w:left w:val="none" w:sz="0" w:space="0" w:color="auto"/>
            <w:bottom w:val="none" w:sz="0" w:space="0" w:color="auto"/>
            <w:right w:val="none" w:sz="0" w:space="0" w:color="auto"/>
          </w:divBdr>
        </w:div>
        <w:div w:id="1178348001">
          <w:marLeft w:val="480"/>
          <w:marRight w:val="0"/>
          <w:marTop w:val="0"/>
          <w:marBottom w:val="0"/>
          <w:divBdr>
            <w:top w:val="none" w:sz="0" w:space="0" w:color="auto"/>
            <w:left w:val="none" w:sz="0" w:space="0" w:color="auto"/>
            <w:bottom w:val="none" w:sz="0" w:space="0" w:color="auto"/>
            <w:right w:val="none" w:sz="0" w:space="0" w:color="auto"/>
          </w:divBdr>
        </w:div>
        <w:div w:id="135534481">
          <w:marLeft w:val="480"/>
          <w:marRight w:val="0"/>
          <w:marTop w:val="0"/>
          <w:marBottom w:val="0"/>
          <w:divBdr>
            <w:top w:val="none" w:sz="0" w:space="0" w:color="auto"/>
            <w:left w:val="none" w:sz="0" w:space="0" w:color="auto"/>
            <w:bottom w:val="none" w:sz="0" w:space="0" w:color="auto"/>
            <w:right w:val="none" w:sz="0" w:space="0" w:color="auto"/>
          </w:divBdr>
        </w:div>
        <w:div w:id="763845368">
          <w:marLeft w:val="480"/>
          <w:marRight w:val="0"/>
          <w:marTop w:val="0"/>
          <w:marBottom w:val="0"/>
          <w:divBdr>
            <w:top w:val="none" w:sz="0" w:space="0" w:color="auto"/>
            <w:left w:val="none" w:sz="0" w:space="0" w:color="auto"/>
            <w:bottom w:val="none" w:sz="0" w:space="0" w:color="auto"/>
            <w:right w:val="none" w:sz="0" w:space="0" w:color="auto"/>
          </w:divBdr>
        </w:div>
        <w:div w:id="1464544663">
          <w:marLeft w:val="480"/>
          <w:marRight w:val="0"/>
          <w:marTop w:val="0"/>
          <w:marBottom w:val="0"/>
          <w:divBdr>
            <w:top w:val="none" w:sz="0" w:space="0" w:color="auto"/>
            <w:left w:val="none" w:sz="0" w:space="0" w:color="auto"/>
            <w:bottom w:val="none" w:sz="0" w:space="0" w:color="auto"/>
            <w:right w:val="none" w:sz="0" w:space="0" w:color="auto"/>
          </w:divBdr>
        </w:div>
        <w:div w:id="147139813">
          <w:marLeft w:val="480"/>
          <w:marRight w:val="0"/>
          <w:marTop w:val="0"/>
          <w:marBottom w:val="0"/>
          <w:divBdr>
            <w:top w:val="none" w:sz="0" w:space="0" w:color="auto"/>
            <w:left w:val="none" w:sz="0" w:space="0" w:color="auto"/>
            <w:bottom w:val="none" w:sz="0" w:space="0" w:color="auto"/>
            <w:right w:val="none" w:sz="0" w:space="0" w:color="auto"/>
          </w:divBdr>
        </w:div>
        <w:div w:id="797332651">
          <w:marLeft w:val="480"/>
          <w:marRight w:val="0"/>
          <w:marTop w:val="0"/>
          <w:marBottom w:val="0"/>
          <w:divBdr>
            <w:top w:val="none" w:sz="0" w:space="0" w:color="auto"/>
            <w:left w:val="none" w:sz="0" w:space="0" w:color="auto"/>
            <w:bottom w:val="none" w:sz="0" w:space="0" w:color="auto"/>
            <w:right w:val="none" w:sz="0" w:space="0" w:color="auto"/>
          </w:divBdr>
        </w:div>
        <w:div w:id="388965556">
          <w:marLeft w:val="480"/>
          <w:marRight w:val="0"/>
          <w:marTop w:val="0"/>
          <w:marBottom w:val="0"/>
          <w:divBdr>
            <w:top w:val="none" w:sz="0" w:space="0" w:color="auto"/>
            <w:left w:val="none" w:sz="0" w:space="0" w:color="auto"/>
            <w:bottom w:val="none" w:sz="0" w:space="0" w:color="auto"/>
            <w:right w:val="none" w:sz="0" w:space="0" w:color="auto"/>
          </w:divBdr>
        </w:div>
        <w:div w:id="121312686">
          <w:marLeft w:val="480"/>
          <w:marRight w:val="0"/>
          <w:marTop w:val="0"/>
          <w:marBottom w:val="0"/>
          <w:divBdr>
            <w:top w:val="none" w:sz="0" w:space="0" w:color="auto"/>
            <w:left w:val="none" w:sz="0" w:space="0" w:color="auto"/>
            <w:bottom w:val="none" w:sz="0" w:space="0" w:color="auto"/>
            <w:right w:val="none" w:sz="0" w:space="0" w:color="auto"/>
          </w:divBdr>
        </w:div>
        <w:div w:id="728651799">
          <w:marLeft w:val="480"/>
          <w:marRight w:val="0"/>
          <w:marTop w:val="0"/>
          <w:marBottom w:val="0"/>
          <w:divBdr>
            <w:top w:val="none" w:sz="0" w:space="0" w:color="auto"/>
            <w:left w:val="none" w:sz="0" w:space="0" w:color="auto"/>
            <w:bottom w:val="none" w:sz="0" w:space="0" w:color="auto"/>
            <w:right w:val="none" w:sz="0" w:space="0" w:color="auto"/>
          </w:divBdr>
        </w:div>
        <w:div w:id="1909531261">
          <w:marLeft w:val="480"/>
          <w:marRight w:val="0"/>
          <w:marTop w:val="0"/>
          <w:marBottom w:val="0"/>
          <w:divBdr>
            <w:top w:val="none" w:sz="0" w:space="0" w:color="auto"/>
            <w:left w:val="none" w:sz="0" w:space="0" w:color="auto"/>
            <w:bottom w:val="none" w:sz="0" w:space="0" w:color="auto"/>
            <w:right w:val="none" w:sz="0" w:space="0" w:color="auto"/>
          </w:divBdr>
        </w:div>
        <w:div w:id="1486702511">
          <w:marLeft w:val="480"/>
          <w:marRight w:val="0"/>
          <w:marTop w:val="0"/>
          <w:marBottom w:val="0"/>
          <w:divBdr>
            <w:top w:val="none" w:sz="0" w:space="0" w:color="auto"/>
            <w:left w:val="none" w:sz="0" w:space="0" w:color="auto"/>
            <w:bottom w:val="none" w:sz="0" w:space="0" w:color="auto"/>
            <w:right w:val="none" w:sz="0" w:space="0" w:color="auto"/>
          </w:divBdr>
        </w:div>
        <w:div w:id="784809134">
          <w:marLeft w:val="480"/>
          <w:marRight w:val="0"/>
          <w:marTop w:val="0"/>
          <w:marBottom w:val="0"/>
          <w:divBdr>
            <w:top w:val="none" w:sz="0" w:space="0" w:color="auto"/>
            <w:left w:val="none" w:sz="0" w:space="0" w:color="auto"/>
            <w:bottom w:val="none" w:sz="0" w:space="0" w:color="auto"/>
            <w:right w:val="none" w:sz="0" w:space="0" w:color="auto"/>
          </w:divBdr>
        </w:div>
        <w:div w:id="808521881">
          <w:marLeft w:val="480"/>
          <w:marRight w:val="0"/>
          <w:marTop w:val="0"/>
          <w:marBottom w:val="0"/>
          <w:divBdr>
            <w:top w:val="none" w:sz="0" w:space="0" w:color="auto"/>
            <w:left w:val="none" w:sz="0" w:space="0" w:color="auto"/>
            <w:bottom w:val="none" w:sz="0" w:space="0" w:color="auto"/>
            <w:right w:val="none" w:sz="0" w:space="0" w:color="auto"/>
          </w:divBdr>
        </w:div>
        <w:div w:id="274486170">
          <w:marLeft w:val="480"/>
          <w:marRight w:val="0"/>
          <w:marTop w:val="0"/>
          <w:marBottom w:val="0"/>
          <w:divBdr>
            <w:top w:val="none" w:sz="0" w:space="0" w:color="auto"/>
            <w:left w:val="none" w:sz="0" w:space="0" w:color="auto"/>
            <w:bottom w:val="none" w:sz="0" w:space="0" w:color="auto"/>
            <w:right w:val="none" w:sz="0" w:space="0" w:color="auto"/>
          </w:divBdr>
        </w:div>
        <w:div w:id="352728019">
          <w:marLeft w:val="480"/>
          <w:marRight w:val="0"/>
          <w:marTop w:val="0"/>
          <w:marBottom w:val="0"/>
          <w:divBdr>
            <w:top w:val="none" w:sz="0" w:space="0" w:color="auto"/>
            <w:left w:val="none" w:sz="0" w:space="0" w:color="auto"/>
            <w:bottom w:val="none" w:sz="0" w:space="0" w:color="auto"/>
            <w:right w:val="none" w:sz="0" w:space="0" w:color="auto"/>
          </w:divBdr>
        </w:div>
        <w:div w:id="688915910">
          <w:marLeft w:val="480"/>
          <w:marRight w:val="0"/>
          <w:marTop w:val="0"/>
          <w:marBottom w:val="0"/>
          <w:divBdr>
            <w:top w:val="none" w:sz="0" w:space="0" w:color="auto"/>
            <w:left w:val="none" w:sz="0" w:space="0" w:color="auto"/>
            <w:bottom w:val="none" w:sz="0" w:space="0" w:color="auto"/>
            <w:right w:val="none" w:sz="0" w:space="0" w:color="auto"/>
          </w:divBdr>
        </w:div>
        <w:div w:id="755203667">
          <w:marLeft w:val="480"/>
          <w:marRight w:val="0"/>
          <w:marTop w:val="0"/>
          <w:marBottom w:val="0"/>
          <w:divBdr>
            <w:top w:val="none" w:sz="0" w:space="0" w:color="auto"/>
            <w:left w:val="none" w:sz="0" w:space="0" w:color="auto"/>
            <w:bottom w:val="none" w:sz="0" w:space="0" w:color="auto"/>
            <w:right w:val="none" w:sz="0" w:space="0" w:color="auto"/>
          </w:divBdr>
        </w:div>
        <w:div w:id="681395034">
          <w:marLeft w:val="480"/>
          <w:marRight w:val="0"/>
          <w:marTop w:val="0"/>
          <w:marBottom w:val="0"/>
          <w:divBdr>
            <w:top w:val="none" w:sz="0" w:space="0" w:color="auto"/>
            <w:left w:val="none" w:sz="0" w:space="0" w:color="auto"/>
            <w:bottom w:val="none" w:sz="0" w:space="0" w:color="auto"/>
            <w:right w:val="none" w:sz="0" w:space="0" w:color="auto"/>
          </w:divBdr>
        </w:div>
        <w:div w:id="857229885">
          <w:marLeft w:val="480"/>
          <w:marRight w:val="0"/>
          <w:marTop w:val="0"/>
          <w:marBottom w:val="0"/>
          <w:divBdr>
            <w:top w:val="none" w:sz="0" w:space="0" w:color="auto"/>
            <w:left w:val="none" w:sz="0" w:space="0" w:color="auto"/>
            <w:bottom w:val="none" w:sz="0" w:space="0" w:color="auto"/>
            <w:right w:val="none" w:sz="0" w:space="0" w:color="auto"/>
          </w:divBdr>
        </w:div>
        <w:div w:id="1666008838">
          <w:marLeft w:val="480"/>
          <w:marRight w:val="0"/>
          <w:marTop w:val="0"/>
          <w:marBottom w:val="0"/>
          <w:divBdr>
            <w:top w:val="none" w:sz="0" w:space="0" w:color="auto"/>
            <w:left w:val="none" w:sz="0" w:space="0" w:color="auto"/>
            <w:bottom w:val="none" w:sz="0" w:space="0" w:color="auto"/>
            <w:right w:val="none" w:sz="0" w:space="0" w:color="auto"/>
          </w:divBdr>
        </w:div>
        <w:div w:id="571621830">
          <w:marLeft w:val="480"/>
          <w:marRight w:val="0"/>
          <w:marTop w:val="0"/>
          <w:marBottom w:val="0"/>
          <w:divBdr>
            <w:top w:val="none" w:sz="0" w:space="0" w:color="auto"/>
            <w:left w:val="none" w:sz="0" w:space="0" w:color="auto"/>
            <w:bottom w:val="none" w:sz="0" w:space="0" w:color="auto"/>
            <w:right w:val="none" w:sz="0" w:space="0" w:color="auto"/>
          </w:divBdr>
        </w:div>
        <w:div w:id="1032224286">
          <w:marLeft w:val="480"/>
          <w:marRight w:val="0"/>
          <w:marTop w:val="0"/>
          <w:marBottom w:val="0"/>
          <w:divBdr>
            <w:top w:val="none" w:sz="0" w:space="0" w:color="auto"/>
            <w:left w:val="none" w:sz="0" w:space="0" w:color="auto"/>
            <w:bottom w:val="none" w:sz="0" w:space="0" w:color="auto"/>
            <w:right w:val="none" w:sz="0" w:space="0" w:color="auto"/>
          </w:divBdr>
        </w:div>
        <w:div w:id="409229411">
          <w:marLeft w:val="480"/>
          <w:marRight w:val="0"/>
          <w:marTop w:val="0"/>
          <w:marBottom w:val="0"/>
          <w:divBdr>
            <w:top w:val="none" w:sz="0" w:space="0" w:color="auto"/>
            <w:left w:val="none" w:sz="0" w:space="0" w:color="auto"/>
            <w:bottom w:val="none" w:sz="0" w:space="0" w:color="auto"/>
            <w:right w:val="none" w:sz="0" w:space="0" w:color="auto"/>
          </w:divBdr>
        </w:div>
        <w:div w:id="1072893389">
          <w:marLeft w:val="480"/>
          <w:marRight w:val="0"/>
          <w:marTop w:val="0"/>
          <w:marBottom w:val="0"/>
          <w:divBdr>
            <w:top w:val="none" w:sz="0" w:space="0" w:color="auto"/>
            <w:left w:val="none" w:sz="0" w:space="0" w:color="auto"/>
            <w:bottom w:val="none" w:sz="0" w:space="0" w:color="auto"/>
            <w:right w:val="none" w:sz="0" w:space="0" w:color="auto"/>
          </w:divBdr>
        </w:div>
        <w:div w:id="35811606">
          <w:marLeft w:val="480"/>
          <w:marRight w:val="0"/>
          <w:marTop w:val="0"/>
          <w:marBottom w:val="0"/>
          <w:divBdr>
            <w:top w:val="none" w:sz="0" w:space="0" w:color="auto"/>
            <w:left w:val="none" w:sz="0" w:space="0" w:color="auto"/>
            <w:bottom w:val="none" w:sz="0" w:space="0" w:color="auto"/>
            <w:right w:val="none" w:sz="0" w:space="0" w:color="auto"/>
          </w:divBdr>
        </w:div>
        <w:div w:id="2014797870">
          <w:marLeft w:val="480"/>
          <w:marRight w:val="0"/>
          <w:marTop w:val="0"/>
          <w:marBottom w:val="0"/>
          <w:divBdr>
            <w:top w:val="none" w:sz="0" w:space="0" w:color="auto"/>
            <w:left w:val="none" w:sz="0" w:space="0" w:color="auto"/>
            <w:bottom w:val="none" w:sz="0" w:space="0" w:color="auto"/>
            <w:right w:val="none" w:sz="0" w:space="0" w:color="auto"/>
          </w:divBdr>
        </w:div>
        <w:div w:id="1091394435">
          <w:marLeft w:val="480"/>
          <w:marRight w:val="0"/>
          <w:marTop w:val="0"/>
          <w:marBottom w:val="0"/>
          <w:divBdr>
            <w:top w:val="none" w:sz="0" w:space="0" w:color="auto"/>
            <w:left w:val="none" w:sz="0" w:space="0" w:color="auto"/>
            <w:bottom w:val="none" w:sz="0" w:space="0" w:color="auto"/>
            <w:right w:val="none" w:sz="0" w:space="0" w:color="auto"/>
          </w:divBdr>
        </w:div>
        <w:div w:id="1156342994">
          <w:marLeft w:val="480"/>
          <w:marRight w:val="0"/>
          <w:marTop w:val="0"/>
          <w:marBottom w:val="0"/>
          <w:divBdr>
            <w:top w:val="none" w:sz="0" w:space="0" w:color="auto"/>
            <w:left w:val="none" w:sz="0" w:space="0" w:color="auto"/>
            <w:bottom w:val="none" w:sz="0" w:space="0" w:color="auto"/>
            <w:right w:val="none" w:sz="0" w:space="0" w:color="auto"/>
          </w:divBdr>
        </w:div>
        <w:div w:id="150102350">
          <w:marLeft w:val="480"/>
          <w:marRight w:val="0"/>
          <w:marTop w:val="0"/>
          <w:marBottom w:val="0"/>
          <w:divBdr>
            <w:top w:val="none" w:sz="0" w:space="0" w:color="auto"/>
            <w:left w:val="none" w:sz="0" w:space="0" w:color="auto"/>
            <w:bottom w:val="none" w:sz="0" w:space="0" w:color="auto"/>
            <w:right w:val="none" w:sz="0" w:space="0" w:color="auto"/>
          </w:divBdr>
        </w:div>
        <w:div w:id="1975676571">
          <w:marLeft w:val="480"/>
          <w:marRight w:val="0"/>
          <w:marTop w:val="0"/>
          <w:marBottom w:val="0"/>
          <w:divBdr>
            <w:top w:val="none" w:sz="0" w:space="0" w:color="auto"/>
            <w:left w:val="none" w:sz="0" w:space="0" w:color="auto"/>
            <w:bottom w:val="none" w:sz="0" w:space="0" w:color="auto"/>
            <w:right w:val="none" w:sz="0" w:space="0" w:color="auto"/>
          </w:divBdr>
        </w:div>
        <w:div w:id="117259228">
          <w:marLeft w:val="480"/>
          <w:marRight w:val="0"/>
          <w:marTop w:val="0"/>
          <w:marBottom w:val="0"/>
          <w:divBdr>
            <w:top w:val="none" w:sz="0" w:space="0" w:color="auto"/>
            <w:left w:val="none" w:sz="0" w:space="0" w:color="auto"/>
            <w:bottom w:val="none" w:sz="0" w:space="0" w:color="auto"/>
            <w:right w:val="none" w:sz="0" w:space="0" w:color="auto"/>
          </w:divBdr>
        </w:div>
        <w:div w:id="793524429">
          <w:marLeft w:val="480"/>
          <w:marRight w:val="0"/>
          <w:marTop w:val="0"/>
          <w:marBottom w:val="0"/>
          <w:divBdr>
            <w:top w:val="none" w:sz="0" w:space="0" w:color="auto"/>
            <w:left w:val="none" w:sz="0" w:space="0" w:color="auto"/>
            <w:bottom w:val="none" w:sz="0" w:space="0" w:color="auto"/>
            <w:right w:val="none" w:sz="0" w:space="0" w:color="auto"/>
          </w:divBdr>
        </w:div>
        <w:div w:id="1167090837">
          <w:marLeft w:val="480"/>
          <w:marRight w:val="0"/>
          <w:marTop w:val="0"/>
          <w:marBottom w:val="0"/>
          <w:divBdr>
            <w:top w:val="none" w:sz="0" w:space="0" w:color="auto"/>
            <w:left w:val="none" w:sz="0" w:space="0" w:color="auto"/>
            <w:bottom w:val="none" w:sz="0" w:space="0" w:color="auto"/>
            <w:right w:val="none" w:sz="0" w:space="0" w:color="auto"/>
          </w:divBdr>
        </w:div>
        <w:div w:id="1250115718">
          <w:marLeft w:val="480"/>
          <w:marRight w:val="0"/>
          <w:marTop w:val="0"/>
          <w:marBottom w:val="0"/>
          <w:divBdr>
            <w:top w:val="none" w:sz="0" w:space="0" w:color="auto"/>
            <w:left w:val="none" w:sz="0" w:space="0" w:color="auto"/>
            <w:bottom w:val="none" w:sz="0" w:space="0" w:color="auto"/>
            <w:right w:val="none" w:sz="0" w:space="0" w:color="auto"/>
          </w:divBdr>
        </w:div>
        <w:div w:id="88234806">
          <w:marLeft w:val="480"/>
          <w:marRight w:val="0"/>
          <w:marTop w:val="0"/>
          <w:marBottom w:val="0"/>
          <w:divBdr>
            <w:top w:val="none" w:sz="0" w:space="0" w:color="auto"/>
            <w:left w:val="none" w:sz="0" w:space="0" w:color="auto"/>
            <w:bottom w:val="none" w:sz="0" w:space="0" w:color="auto"/>
            <w:right w:val="none" w:sz="0" w:space="0" w:color="auto"/>
          </w:divBdr>
        </w:div>
        <w:div w:id="2144229320">
          <w:marLeft w:val="480"/>
          <w:marRight w:val="0"/>
          <w:marTop w:val="0"/>
          <w:marBottom w:val="0"/>
          <w:divBdr>
            <w:top w:val="none" w:sz="0" w:space="0" w:color="auto"/>
            <w:left w:val="none" w:sz="0" w:space="0" w:color="auto"/>
            <w:bottom w:val="none" w:sz="0" w:space="0" w:color="auto"/>
            <w:right w:val="none" w:sz="0" w:space="0" w:color="auto"/>
          </w:divBdr>
        </w:div>
        <w:div w:id="98331279">
          <w:marLeft w:val="480"/>
          <w:marRight w:val="0"/>
          <w:marTop w:val="0"/>
          <w:marBottom w:val="0"/>
          <w:divBdr>
            <w:top w:val="none" w:sz="0" w:space="0" w:color="auto"/>
            <w:left w:val="none" w:sz="0" w:space="0" w:color="auto"/>
            <w:bottom w:val="none" w:sz="0" w:space="0" w:color="auto"/>
            <w:right w:val="none" w:sz="0" w:space="0" w:color="auto"/>
          </w:divBdr>
        </w:div>
        <w:div w:id="411050093">
          <w:marLeft w:val="480"/>
          <w:marRight w:val="0"/>
          <w:marTop w:val="0"/>
          <w:marBottom w:val="0"/>
          <w:divBdr>
            <w:top w:val="none" w:sz="0" w:space="0" w:color="auto"/>
            <w:left w:val="none" w:sz="0" w:space="0" w:color="auto"/>
            <w:bottom w:val="none" w:sz="0" w:space="0" w:color="auto"/>
            <w:right w:val="none" w:sz="0" w:space="0" w:color="auto"/>
          </w:divBdr>
        </w:div>
        <w:div w:id="1142189419">
          <w:marLeft w:val="480"/>
          <w:marRight w:val="0"/>
          <w:marTop w:val="0"/>
          <w:marBottom w:val="0"/>
          <w:divBdr>
            <w:top w:val="none" w:sz="0" w:space="0" w:color="auto"/>
            <w:left w:val="none" w:sz="0" w:space="0" w:color="auto"/>
            <w:bottom w:val="none" w:sz="0" w:space="0" w:color="auto"/>
            <w:right w:val="none" w:sz="0" w:space="0" w:color="auto"/>
          </w:divBdr>
        </w:div>
        <w:div w:id="678776414">
          <w:marLeft w:val="480"/>
          <w:marRight w:val="0"/>
          <w:marTop w:val="0"/>
          <w:marBottom w:val="0"/>
          <w:divBdr>
            <w:top w:val="none" w:sz="0" w:space="0" w:color="auto"/>
            <w:left w:val="none" w:sz="0" w:space="0" w:color="auto"/>
            <w:bottom w:val="none" w:sz="0" w:space="0" w:color="auto"/>
            <w:right w:val="none" w:sz="0" w:space="0" w:color="auto"/>
          </w:divBdr>
        </w:div>
        <w:div w:id="967466913">
          <w:marLeft w:val="480"/>
          <w:marRight w:val="0"/>
          <w:marTop w:val="0"/>
          <w:marBottom w:val="0"/>
          <w:divBdr>
            <w:top w:val="none" w:sz="0" w:space="0" w:color="auto"/>
            <w:left w:val="none" w:sz="0" w:space="0" w:color="auto"/>
            <w:bottom w:val="none" w:sz="0" w:space="0" w:color="auto"/>
            <w:right w:val="none" w:sz="0" w:space="0" w:color="auto"/>
          </w:divBdr>
        </w:div>
        <w:div w:id="390230979">
          <w:marLeft w:val="480"/>
          <w:marRight w:val="0"/>
          <w:marTop w:val="0"/>
          <w:marBottom w:val="0"/>
          <w:divBdr>
            <w:top w:val="none" w:sz="0" w:space="0" w:color="auto"/>
            <w:left w:val="none" w:sz="0" w:space="0" w:color="auto"/>
            <w:bottom w:val="none" w:sz="0" w:space="0" w:color="auto"/>
            <w:right w:val="none" w:sz="0" w:space="0" w:color="auto"/>
          </w:divBdr>
        </w:div>
        <w:div w:id="195579484">
          <w:marLeft w:val="480"/>
          <w:marRight w:val="0"/>
          <w:marTop w:val="0"/>
          <w:marBottom w:val="0"/>
          <w:divBdr>
            <w:top w:val="none" w:sz="0" w:space="0" w:color="auto"/>
            <w:left w:val="none" w:sz="0" w:space="0" w:color="auto"/>
            <w:bottom w:val="none" w:sz="0" w:space="0" w:color="auto"/>
            <w:right w:val="none" w:sz="0" w:space="0" w:color="auto"/>
          </w:divBdr>
        </w:div>
        <w:div w:id="1084686595">
          <w:marLeft w:val="480"/>
          <w:marRight w:val="0"/>
          <w:marTop w:val="0"/>
          <w:marBottom w:val="0"/>
          <w:divBdr>
            <w:top w:val="none" w:sz="0" w:space="0" w:color="auto"/>
            <w:left w:val="none" w:sz="0" w:space="0" w:color="auto"/>
            <w:bottom w:val="none" w:sz="0" w:space="0" w:color="auto"/>
            <w:right w:val="none" w:sz="0" w:space="0" w:color="auto"/>
          </w:divBdr>
        </w:div>
        <w:div w:id="1764762155">
          <w:marLeft w:val="480"/>
          <w:marRight w:val="0"/>
          <w:marTop w:val="0"/>
          <w:marBottom w:val="0"/>
          <w:divBdr>
            <w:top w:val="none" w:sz="0" w:space="0" w:color="auto"/>
            <w:left w:val="none" w:sz="0" w:space="0" w:color="auto"/>
            <w:bottom w:val="none" w:sz="0" w:space="0" w:color="auto"/>
            <w:right w:val="none" w:sz="0" w:space="0" w:color="auto"/>
          </w:divBdr>
        </w:div>
        <w:div w:id="1912932666">
          <w:marLeft w:val="480"/>
          <w:marRight w:val="0"/>
          <w:marTop w:val="0"/>
          <w:marBottom w:val="0"/>
          <w:divBdr>
            <w:top w:val="none" w:sz="0" w:space="0" w:color="auto"/>
            <w:left w:val="none" w:sz="0" w:space="0" w:color="auto"/>
            <w:bottom w:val="none" w:sz="0" w:space="0" w:color="auto"/>
            <w:right w:val="none" w:sz="0" w:space="0" w:color="auto"/>
          </w:divBdr>
        </w:div>
        <w:div w:id="2047411545">
          <w:marLeft w:val="480"/>
          <w:marRight w:val="0"/>
          <w:marTop w:val="0"/>
          <w:marBottom w:val="0"/>
          <w:divBdr>
            <w:top w:val="none" w:sz="0" w:space="0" w:color="auto"/>
            <w:left w:val="none" w:sz="0" w:space="0" w:color="auto"/>
            <w:bottom w:val="none" w:sz="0" w:space="0" w:color="auto"/>
            <w:right w:val="none" w:sz="0" w:space="0" w:color="auto"/>
          </w:divBdr>
        </w:div>
        <w:div w:id="1181503781">
          <w:marLeft w:val="480"/>
          <w:marRight w:val="0"/>
          <w:marTop w:val="0"/>
          <w:marBottom w:val="0"/>
          <w:divBdr>
            <w:top w:val="none" w:sz="0" w:space="0" w:color="auto"/>
            <w:left w:val="none" w:sz="0" w:space="0" w:color="auto"/>
            <w:bottom w:val="none" w:sz="0" w:space="0" w:color="auto"/>
            <w:right w:val="none" w:sz="0" w:space="0" w:color="auto"/>
          </w:divBdr>
        </w:div>
        <w:div w:id="17629663">
          <w:marLeft w:val="480"/>
          <w:marRight w:val="0"/>
          <w:marTop w:val="0"/>
          <w:marBottom w:val="0"/>
          <w:divBdr>
            <w:top w:val="none" w:sz="0" w:space="0" w:color="auto"/>
            <w:left w:val="none" w:sz="0" w:space="0" w:color="auto"/>
            <w:bottom w:val="none" w:sz="0" w:space="0" w:color="auto"/>
            <w:right w:val="none" w:sz="0" w:space="0" w:color="auto"/>
          </w:divBdr>
        </w:div>
        <w:div w:id="2060282917">
          <w:marLeft w:val="480"/>
          <w:marRight w:val="0"/>
          <w:marTop w:val="0"/>
          <w:marBottom w:val="0"/>
          <w:divBdr>
            <w:top w:val="none" w:sz="0" w:space="0" w:color="auto"/>
            <w:left w:val="none" w:sz="0" w:space="0" w:color="auto"/>
            <w:bottom w:val="none" w:sz="0" w:space="0" w:color="auto"/>
            <w:right w:val="none" w:sz="0" w:space="0" w:color="auto"/>
          </w:divBdr>
        </w:div>
        <w:div w:id="729185902">
          <w:marLeft w:val="480"/>
          <w:marRight w:val="0"/>
          <w:marTop w:val="0"/>
          <w:marBottom w:val="0"/>
          <w:divBdr>
            <w:top w:val="none" w:sz="0" w:space="0" w:color="auto"/>
            <w:left w:val="none" w:sz="0" w:space="0" w:color="auto"/>
            <w:bottom w:val="none" w:sz="0" w:space="0" w:color="auto"/>
            <w:right w:val="none" w:sz="0" w:space="0" w:color="auto"/>
          </w:divBdr>
        </w:div>
        <w:div w:id="1585070963">
          <w:marLeft w:val="480"/>
          <w:marRight w:val="0"/>
          <w:marTop w:val="0"/>
          <w:marBottom w:val="0"/>
          <w:divBdr>
            <w:top w:val="none" w:sz="0" w:space="0" w:color="auto"/>
            <w:left w:val="none" w:sz="0" w:space="0" w:color="auto"/>
            <w:bottom w:val="none" w:sz="0" w:space="0" w:color="auto"/>
            <w:right w:val="none" w:sz="0" w:space="0" w:color="auto"/>
          </w:divBdr>
        </w:div>
        <w:div w:id="674654380">
          <w:marLeft w:val="480"/>
          <w:marRight w:val="0"/>
          <w:marTop w:val="0"/>
          <w:marBottom w:val="0"/>
          <w:divBdr>
            <w:top w:val="none" w:sz="0" w:space="0" w:color="auto"/>
            <w:left w:val="none" w:sz="0" w:space="0" w:color="auto"/>
            <w:bottom w:val="none" w:sz="0" w:space="0" w:color="auto"/>
            <w:right w:val="none" w:sz="0" w:space="0" w:color="auto"/>
          </w:divBdr>
        </w:div>
        <w:div w:id="1556967969">
          <w:marLeft w:val="480"/>
          <w:marRight w:val="0"/>
          <w:marTop w:val="0"/>
          <w:marBottom w:val="0"/>
          <w:divBdr>
            <w:top w:val="none" w:sz="0" w:space="0" w:color="auto"/>
            <w:left w:val="none" w:sz="0" w:space="0" w:color="auto"/>
            <w:bottom w:val="none" w:sz="0" w:space="0" w:color="auto"/>
            <w:right w:val="none" w:sz="0" w:space="0" w:color="auto"/>
          </w:divBdr>
        </w:div>
        <w:div w:id="341202006">
          <w:marLeft w:val="480"/>
          <w:marRight w:val="0"/>
          <w:marTop w:val="0"/>
          <w:marBottom w:val="0"/>
          <w:divBdr>
            <w:top w:val="none" w:sz="0" w:space="0" w:color="auto"/>
            <w:left w:val="none" w:sz="0" w:space="0" w:color="auto"/>
            <w:bottom w:val="none" w:sz="0" w:space="0" w:color="auto"/>
            <w:right w:val="none" w:sz="0" w:space="0" w:color="auto"/>
          </w:divBdr>
        </w:div>
        <w:div w:id="1420567057">
          <w:marLeft w:val="480"/>
          <w:marRight w:val="0"/>
          <w:marTop w:val="0"/>
          <w:marBottom w:val="0"/>
          <w:divBdr>
            <w:top w:val="none" w:sz="0" w:space="0" w:color="auto"/>
            <w:left w:val="none" w:sz="0" w:space="0" w:color="auto"/>
            <w:bottom w:val="none" w:sz="0" w:space="0" w:color="auto"/>
            <w:right w:val="none" w:sz="0" w:space="0" w:color="auto"/>
          </w:divBdr>
        </w:div>
        <w:div w:id="217475283">
          <w:marLeft w:val="480"/>
          <w:marRight w:val="0"/>
          <w:marTop w:val="0"/>
          <w:marBottom w:val="0"/>
          <w:divBdr>
            <w:top w:val="none" w:sz="0" w:space="0" w:color="auto"/>
            <w:left w:val="none" w:sz="0" w:space="0" w:color="auto"/>
            <w:bottom w:val="none" w:sz="0" w:space="0" w:color="auto"/>
            <w:right w:val="none" w:sz="0" w:space="0" w:color="auto"/>
          </w:divBdr>
        </w:div>
        <w:div w:id="1002662054">
          <w:marLeft w:val="480"/>
          <w:marRight w:val="0"/>
          <w:marTop w:val="0"/>
          <w:marBottom w:val="0"/>
          <w:divBdr>
            <w:top w:val="none" w:sz="0" w:space="0" w:color="auto"/>
            <w:left w:val="none" w:sz="0" w:space="0" w:color="auto"/>
            <w:bottom w:val="none" w:sz="0" w:space="0" w:color="auto"/>
            <w:right w:val="none" w:sz="0" w:space="0" w:color="auto"/>
          </w:divBdr>
        </w:div>
        <w:div w:id="694696993">
          <w:marLeft w:val="480"/>
          <w:marRight w:val="0"/>
          <w:marTop w:val="0"/>
          <w:marBottom w:val="0"/>
          <w:divBdr>
            <w:top w:val="none" w:sz="0" w:space="0" w:color="auto"/>
            <w:left w:val="none" w:sz="0" w:space="0" w:color="auto"/>
            <w:bottom w:val="none" w:sz="0" w:space="0" w:color="auto"/>
            <w:right w:val="none" w:sz="0" w:space="0" w:color="auto"/>
          </w:divBdr>
        </w:div>
        <w:div w:id="2119906934">
          <w:marLeft w:val="480"/>
          <w:marRight w:val="0"/>
          <w:marTop w:val="0"/>
          <w:marBottom w:val="0"/>
          <w:divBdr>
            <w:top w:val="none" w:sz="0" w:space="0" w:color="auto"/>
            <w:left w:val="none" w:sz="0" w:space="0" w:color="auto"/>
            <w:bottom w:val="none" w:sz="0" w:space="0" w:color="auto"/>
            <w:right w:val="none" w:sz="0" w:space="0" w:color="auto"/>
          </w:divBdr>
        </w:div>
        <w:div w:id="1358771379">
          <w:marLeft w:val="480"/>
          <w:marRight w:val="0"/>
          <w:marTop w:val="0"/>
          <w:marBottom w:val="0"/>
          <w:divBdr>
            <w:top w:val="none" w:sz="0" w:space="0" w:color="auto"/>
            <w:left w:val="none" w:sz="0" w:space="0" w:color="auto"/>
            <w:bottom w:val="none" w:sz="0" w:space="0" w:color="auto"/>
            <w:right w:val="none" w:sz="0" w:space="0" w:color="auto"/>
          </w:divBdr>
        </w:div>
        <w:div w:id="1721590328">
          <w:marLeft w:val="480"/>
          <w:marRight w:val="0"/>
          <w:marTop w:val="0"/>
          <w:marBottom w:val="0"/>
          <w:divBdr>
            <w:top w:val="none" w:sz="0" w:space="0" w:color="auto"/>
            <w:left w:val="none" w:sz="0" w:space="0" w:color="auto"/>
            <w:bottom w:val="none" w:sz="0" w:space="0" w:color="auto"/>
            <w:right w:val="none" w:sz="0" w:space="0" w:color="auto"/>
          </w:divBdr>
        </w:div>
        <w:div w:id="973952323">
          <w:marLeft w:val="480"/>
          <w:marRight w:val="0"/>
          <w:marTop w:val="0"/>
          <w:marBottom w:val="0"/>
          <w:divBdr>
            <w:top w:val="none" w:sz="0" w:space="0" w:color="auto"/>
            <w:left w:val="none" w:sz="0" w:space="0" w:color="auto"/>
            <w:bottom w:val="none" w:sz="0" w:space="0" w:color="auto"/>
            <w:right w:val="none" w:sz="0" w:space="0" w:color="auto"/>
          </w:divBdr>
        </w:div>
        <w:div w:id="253713007">
          <w:marLeft w:val="480"/>
          <w:marRight w:val="0"/>
          <w:marTop w:val="0"/>
          <w:marBottom w:val="0"/>
          <w:divBdr>
            <w:top w:val="none" w:sz="0" w:space="0" w:color="auto"/>
            <w:left w:val="none" w:sz="0" w:space="0" w:color="auto"/>
            <w:bottom w:val="none" w:sz="0" w:space="0" w:color="auto"/>
            <w:right w:val="none" w:sz="0" w:space="0" w:color="auto"/>
          </w:divBdr>
        </w:div>
        <w:div w:id="2052605194">
          <w:marLeft w:val="480"/>
          <w:marRight w:val="0"/>
          <w:marTop w:val="0"/>
          <w:marBottom w:val="0"/>
          <w:divBdr>
            <w:top w:val="none" w:sz="0" w:space="0" w:color="auto"/>
            <w:left w:val="none" w:sz="0" w:space="0" w:color="auto"/>
            <w:bottom w:val="none" w:sz="0" w:space="0" w:color="auto"/>
            <w:right w:val="none" w:sz="0" w:space="0" w:color="auto"/>
          </w:divBdr>
        </w:div>
        <w:div w:id="753554349">
          <w:marLeft w:val="480"/>
          <w:marRight w:val="0"/>
          <w:marTop w:val="0"/>
          <w:marBottom w:val="0"/>
          <w:divBdr>
            <w:top w:val="none" w:sz="0" w:space="0" w:color="auto"/>
            <w:left w:val="none" w:sz="0" w:space="0" w:color="auto"/>
            <w:bottom w:val="none" w:sz="0" w:space="0" w:color="auto"/>
            <w:right w:val="none" w:sz="0" w:space="0" w:color="auto"/>
          </w:divBdr>
        </w:div>
        <w:div w:id="1537621614">
          <w:marLeft w:val="480"/>
          <w:marRight w:val="0"/>
          <w:marTop w:val="0"/>
          <w:marBottom w:val="0"/>
          <w:divBdr>
            <w:top w:val="none" w:sz="0" w:space="0" w:color="auto"/>
            <w:left w:val="none" w:sz="0" w:space="0" w:color="auto"/>
            <w:bottom w:val="none" w:sz="0" w:space="0" w:color="auto"/>
            <w:right w:val="none" w:sz="0" w:space="0" w:color="auto"/>
          </w:divBdr>
        </w:div>
        <w:div w:id="2135951006">
          <w:marLeft w:val="480"/>
          <w:marRight w:val="0"/>
          <w:marTop w:val="0"/>
          <w:marBottom w:val="0"/>
          <w:divBdr>
            <w:top w:val="none" w:sz="0" w:space="0" w:color="auto"/>
            <w:left w:val="none" w:sz="0" w:space="0" w:color="auto"/>
            <w:bottom w:val="none" w:sz="0" w:space="0" w:color="auto"/>
            <w:right w:val="none" w:sz="0" w:space="0" w:color="auto"/>
          </w:divBdr>
        </w:div>
        <w:div w:id="557207506">
          <w:marLeft w:val="480"/>
          <w:marRight w:val="0"/>
          <w:marTop w:val="0"/>
          <w:marBottom w:val="0"/>
          <w:divBdr>
            <w:top w:val="none" w:sz="0" w:space="0" w:color="auto"/>
            <w:left w:val="none" w:sz="0" w:space="0" w:color="auto"/>
            <w:bottom w:val="none" w:sz="0" w:space="0" w:color="auto"/>
            <w:right w:val="none" w:sz="0" w:space="0" w:color="auto"/>
          </w:divBdr>
        </w:div>
        <w:div w:id="2018075040">
          <w:marLeft w:val="480"/>
          <w:marRight w:val="0"/>
          <w:marTop w:val="0"/>
          <w:marBottom w:val="0"/>
          <w:divBdr>
            <w:top w:val="none" w:sz="0" w:space="0" w:color="auto"/>
            <w:left w:val="none" w:sz="0" w:space="0" w:color="auto"/>
            <w:bottom w:val="none" w:sz="0" w:space="0" w:color="auto"/>
            <w:right w:val="none" w:sz="0" w:space="0" w:color="auto"/>
          </w:divBdr>
        </w:div>
        <w:div w:id="1626348294">
          <w:marLeft w:val="480"/>
          <w:marRight w:val="0"/>
          <w:marTop w:val="0"/>
          <w:marBottom w:val="0"/>
          <w:divBdr>
            <w:top w:val="none" w:sz="0" w:space="0" w:color="auto"/>
            <w:left w:val="none" w:sz="0" w:space="0" w:color="auto"/>
            <w:bottom w:val="none" w:sz="0" w:space="0" w:color="auto"/>
            <w:right w:val="none" w:sz="0" w:space="0" w:color="auto"/>
          </w:divBdr>
        </w:div>
        <w:div w:id="1728646301">
          <w:marLeft w:val="480"/>
          <w:marRight w:val="0"/>
          <w:marTop w:val="0"/>
          <w:marBottom w:val="0"/>
          <w:divBdr>
            <w:top w:val="none" w:sz="0" w:space="0" w:color="auto"/>
            <w:left w:val="none" w:sz="0" w:space="0" w:color="auto"/>
            <w:bottom w:val="none" w:sz="0" w:space="0" w:color="auto"/>
            <w:right w:val="none" w:sz="0" w:space="0" w:color="auto"/>
          </w:divBdr>
        </w:div>
        <w:div w:id="788164">
          <w:marLeft w:val="480"/>
          <w:marRight w:val="0"/>
          <w:marTop w:val="0"/>
          <w:marBottom w:val="0"/>
          <w:divBdr>
            <w:top w:val="none" w:sz="0" w:space="0" w:color="auto"/>
            <w:left w:val="none" w:sz="0" w:space="0" w:color="auto"/>
            <w:bottom w:val="none" w:sz="0" w:space="0" w:color="auto"/>
            <w:right w:val="none" w:sz="0" w:space="0" w:color="auto"/>
          </w:divBdr>
        </w:div>
        <w:div w:id="217326056">
          <w:marLeft w:val="480"/>
          <w:marRight w:val="0"/>
          <w:marTop w:val="0"/>
          <w:marBottom w:val="0"/>
          <w:divBdr>
            <w:top w:val="none" w:sz="0" w:space="0" w:color="auto"/>
            <w:left w:val="none" w:sz="0" w:space="0" w:color="auto"/>
            <w:bottom w:val="none" w:sz="0" w:space="0" w:color="auto"/>
            <w:right w:val="none" w:sz="0" w:space="0" w:color="auto"/>
          </w:divBdr>
        </w:div>
        <w:div w:id="231742698">
          <w:marLeft w:val="480"/>
          <w:marRight w:val="0"/>
          <w:marTop w:val="0"/>
          <w:marBottom w:val="0"/>
          <w:divBdr>
            <w:top w:val="none" w:sz="0" w:space="0" w:color="auto"/>
            <w:left w:val="none" w:sz="0" w:space="0" w:color="auto"/>
            <w:bottom w:val="none" w:sz="0" w:space="0" w:color="auto"/>
            <w:right w:val="none" w:sz="0" w:space="0" w:color="auto"/>
          </w:divBdr>
        </w:div>
        <w:div w:id="1896355964">
          <w:marLeft w:val="480"/>
          <w:marRight w:val="0"/>
          <w:marTop w:val="0"/>
          <w:marBottom w:val="0"/>
          <w:divBdr>
            <w:top w:val="none" w:sz="0" w:space="0" w:color="auto"/>
            <w:left w:val="none" w:sz="0" w:space="0" w:color="auto"/>
            <w:bottom w:val="none" w:sz="0" w:space="0" w:color="auto"/>
            <w:right w:val="none" w:sz="0" w:space="0" w:color="auto"/>
          </w:divBdr>
        </w:div>
        <w:div w:id="1069227862">
          <w:marLeft w:val="480"/>
          <w:marRight w:val="0"/>
          <w:marTop w:val="0"/>
          <w:marBottom w:val="0"/>
          <w:divBdr>
            <w:top w:val="none" w:sz="0" w:space="0" w:color="auto"/>
            <w:left w:val="none" w:sz="0" w:space="0" w:color="auto"/>
            <w:bottom w:val="none" w:sz="0" w:space="0" w:color="auto"/>
            <w:right w:val="none" w:sz="0" w:space="0" w:color="auto"/>
          </w:divBdr>
        </w:div>
        <w:div w:id="1526406505">
          <w:marLeft w:val="480"/>
          <w:marRight w:val="0"/>
          <w:marTop w:val="0"/>
          <w:marBottom w:val="0"/>
          <w:divBdr>
            <w:top w:val="none" w:sz="0" w:space="0" w:color="auto"/>
            <w:left w:val="none" w:sz="0" w:space="0" w:color="auto"/>
            <w:bottom w:val="none" w:sz="0" w:space="0" w:color="auto"/>
            <w:right w:val="none" w:sz="0" w:space="0" w:color="auto"/>
          </w:divBdr>
        </w:div>
        <w:div w:id="1962834113">
          <w:marLeft w:val="480"/>
          <w:marRight w:val="0"/>
          <w:marTop w:val="0"/>
          <w:marBottom w:val="0"/>
          <w:divBdr>
            <w:top w:val="none" w:sz="0" w:space="0" w:color="auto"/>
            <w:left w:val="none" w:sz="0" w:space="0" w:color="auto"/>
            <w:bottom w:val="none" w:sz="0" w:space="0" w:color="auto"/>
            <w:right w:val="none" w:sz="0" w:space="0" w:color="auto"/>
          </w:divBdr>
        </w:div>
        <w:div w:id="490370482">
          <w:marLeft w:val="480"/>
          <w:marRight w:val="0"/>
          <w:marTop w:val="0"/>
          <w:marBottom w:val="0"/>
          <w:divBdr>
            <w:top w:val="none" w:sz="0" w:space="0" w:color="auto"/>
            <w:left w:val="none" w:sz="0" w:space="0" w:color="auto"/>
            <w:bottom w:val="none" w:sz="0" w:space="0" w:color="auto"/>
            <w:right w:val="none" w:sz="0" w:space="0" w:color="auto"/>
          </w:divBdr>
        </w:div>
        <w:div w:id="1292632355">
          <w:marLeft w:val="480"/>
          <w:marRight w:val="0"/>
          <w:marTop w:val="0"/>
          <w:marBottom w:val="0"/>
          <w:divBdr>
            <w:top w:val="none" w:sz="0" w:space="0" w:color="auto"/>
            <w:left w:val="none" w:sz="0" w:space="0" w:color="auto"/>
            <w:bottom w:val="none" w:sz="0" w:space="0" w:color="auto"/>
            <w:right w:val="none" w:sz="0" w:space="0" w:color="auto"/>
          </w:divBdr>
        </w:div>
        <w:div w:id="1366171974">
          <w:marLeft w:val="480"/>
          <w:marRight w:val="0"/>
          <w:marTop w:val="0"/>
          <w:marBottom w:val="0"/>
          <w:divBdr>
            <w:top w:val="none" w:sz="0" w:space="0" w:color="auto"/>
            <w:left w:val="none" w:sz="0" w:space="0" w:color="auto"/>
            <w:bottom w:val="none" w:sz="0" w:space="0" w:color="auto"/>
            <w:right w:val="none" w:sz="0" w:space="0" w:color="auto"/>
          </w:divBdr>
        </w:div>
        <w:div w:id="1218055369">
          <w:marLeft w:val="480"/>
          <w:marRight w:val="0"/>
          <w:marTop w:val="0"/>
          <w:marBottom w:val="0"/>
          <w:divBdr>
            <w:top w:val="none" w:sz="0" w:space="0" w:color="auto"/>
            <w:left w:val="none" w:sz="0" w:space="0" w:color="auto"/>
            <w:bottom w:val="none" w:sz="0" w:space="0" w:color="auto"/>
            <w:right w:val="none" w:sz="0" w:space="0" w:color="auto"/>
          </w:divBdr>
        </w:div>
        <w:div w:id="1306810130">
          <w:marLeft w:val="480"/>
          <w:marRight w:val="0"/>
          <w:marTop w:val="0"/>
          <w:marBottom w:val="0"/>
          <w:divBdr>
            <w:top w:val="none" w:sz="0" w:space="0" w:color="auto"/>
            <w:left w:val="none" w:sz="0" w:space="0" w:color="auto"/>
            <w:bottom w:val="none" w:sz="0" w:space="0" w:color="auto"/>
            <w:right w:val="none" w:sz="0" w:space="0" w:color="auto"/>
          </w:divBdr>
        </w:div>
        <w:div w:id="2027369643">
          <w:marLeft w:val="480"/>
          <w:marRight w:val="0"/>
          <w:marTop w:val="0"/>
          <w:marBottom w:val="0"/>
          <w:divBdr>
            <w:top w:val="none" w:sz="0" w:space="0" w:color="auto"/>
            <w:left w:val="none" w:sz="0" w:space="0" w:color="auto"/>
            <w:bottom w:val="none" w:sz="0" w:space="0" w:color="auto"/>
            <w:right w:val="none" w:sz="0" w:space="0" w:color="auto"/>
          </w:divBdr>
        </w:div>
        <w:div w:id="1025328867">
          <w:marLeft w:val="480"/>
          <w:marRight w:val="0"/>
          <w:marTop w:val="0"/>
          <w:marBottom w:val="0"/>
          <w:divBdr>
            <w:top w:val="none" w:sz="0" w:space="0" w:color="auto"/>
            <w:left w:val="none" w:sz="0" w:space="0" w:color="auto"/>
            <w:bottom w:val="none" w:sz="0" w:space="0" w:color="auto"/>
            <w:right w:val="none" w:sz="0" w:space="0" w:color="auto"/>
          </w:divBdr>
        </w:div>
        <w:div w:id="817497135">
          <w:marLeft w:val="480"/>
          <w:marRight w:val="0"/>
          <w:marTop w:val="0"/>
          <w:marBottom w:val="0"/>
          <w:divBdr>
            <w:top w:val="none" w:sz="0" w:space="0" w:color="auto"/>
            <w:left w:val="none" w:sz="0" w:space="0" w:color="auto"/>
            <w:bottom w:val="none" w:sz="0" w:space="0" w:color="auto"/>
            <w:right w:val="none" w:sz="0" w:space="0" w:color="auto"/>
          </w:divBdr>
        </w:div>
        <w:div w:id="1090811295">
          <w:marLeft w:val="480"/>
          <w:marRight w:val="0"/>
          <w:marTop w:val="0"/>
          <w:marBottom w:val="0"/>
          <w:divBdr>
            <w:top w:val="none" w:sz="0" w:space="0" w:color="auto"/>
            <w:left w:val="none" w:sz="0" w:space="0" w:color="auto"/>
            <w:bottom w:val="none" w:sz="0" w:space="0" w:color="auto"/>
            <w:right w:val="none" w:sz="0" w:space="0" w:color="auto"/>
          </w:divBdr>
        </w:div>
        <w:div w:id="1408303392">
          <w:marLeft w:val="480"/>
          <w:marRight w:val="0"/>
          <w:marTop w:val="0"/>
          <w:marBottom w:val="0"/>
          <w:divBdr>
            <w:top w:val="none" w:sz="0" w:space="0" w:color="auto"/>
            <w:left w:val="none" w:sz="0" w:space="0" w:color="auto"/>
            <w:bottom w:val="none" w:sz="0" w:space="0" w:color="auto"/>
            <w:right w:val="none" w:sz="0" w:space="0" w:color="auto"/>
          </w:divBdr>
        </w:div>
        <w:div w:id="973174605">
          <w:marLeft w:val="480"/>
          <w:marRight w:val="0"/>
          <w:marTop w:val="0"/>
          <w:marBottom w:val="0"/>
          <w:divBdr>
            <w:top w:val="none" w:sz="0" w:space="0" w:color="auto"/>
            <w:left w:val="none" w:sz="0" w:space="0" w:color="auto"/>
            <w:bottom w:val="none" w:sz="0" w:space="0" w:color="auto"/>
            <w:right w:val="none" w:sz="0" w:space="0" w:color="auto"/>
          </w:divBdr>
        </w:div>
        <w:div w:id="1955555052">
          <w:marLeft w:val="480"/>
          <w:marRight w:val="0"/>
          <w:marTop w:val="0"/>
          <w:marBottom w:val="0"/>
          <w:divBdr>
            <w:top w:val="none" w:sz="0" w:space="0" w:color="auto"/>
            <w:left w:val="none" w:sz="0" w:space="0" w:color="auto"/>
            <w:bottom w:val="none" w:sz="0" w:space="0" w:color="auto"/>
            <w:right w:val="none" w:sz="0" w:space="0" w:color="auto"/>
          </w:divBdr>
        </w:div>
        <w:div w:id="666397600">
          <w:marLeft w:val="480"/>
          <w:marRight w:val="0"/>
          <w:marTop w:val="0"/>
          <w:marBottom w:val="0"/>
          <w:divBdr>
            <w:top w:val="none" w:sz="0" w:space="0" w:color="auto"/>
            <w:left w:val="none" w:sz="0" w:space="0" w:color="auto"/>
            <w:bottom w:val="none" w:sz="0" w:space="0" w:color="auto"/>
            <w:right w:val="none" w:sz="0" w:space="0" w:color="auto"/>
          </w:divBdr>
        </w:div>
        <w:div w:id="637612551">
          <w:marLeft w:val="480"/>
          <w:marRight w:val="0"/>
          <w:marTop w:val="0"/>
          <w:marBottom w:val="0"/>
          <w:divBdr>
            <w:top w:val="none" w:sz="0" w:space="0" w:color="auto"/>
            <w:left w:val="none" w:sz="0" w:space="0" w:color="auto"/>
            <w:bottom w:val="none" w:sz="0" w:space="0" w:color="auto"/>
            <w:right w:val="none" w:sz="0" w:space="0" w:color="auto"/>
          </w:divBdr>
        </w:div>
        <w:div w:id="1031102635">
          <w:marLeft w:val="480"/>
          <w:marRight w:val="0"/>
          <w:marTop w:val="0"/>
          <w:marBottom w:val="0"/>
          <w:divBdr>
            <w:top w:val="none" w:sz="0" w:space="0" w:color="auto"/>
            <w:left w:val="none" w:sz="0" w:space="0" w:color="auto"/>
            <w:bottom w:val="none" w:sz="0" w:space="0" w:color="auto"/>
            <w:right w:val="none" w:sz="0" w:space="0" w:color="auto"/>
          </w:divBdr>
        </w:div>
        <w:div w:id="1085104110">
          <w:marLeft w:val="480"/>
          <w:marRight w:val="0"/>
          <w:marTop w:val="0"/>
          <w:marBottom w:val="0"/>
          <w:divBdr>
            <w:top w:val="none" w:sz="0" w:space="0" w:color="auto"/>
            <w:left w:val="none" w:sz="0" w:space="0" w:color="auto"/>
            <w:bottom w:val="none" w:sz="0" w:space="0" w:color="auto"/>
            <w:right w:val="none" w:sz="0" w:space="0" w:color="auto"/>
          </w:divBdr>
        </w:div>
        <w:div w:id="545029173">
          <w:marLeft w:val="480"/>
          <w:marRight w:val="0"/>
          <w:marTop w:val="0"/>
          <w:marBottom w:val="0"/>
          <w:divBdr>
            <w:top w:val="none" w:sz="0" w:space="0" w:color="auto"/>
            <w:left w:val="none" w:sz="0" w:space="0" w:color="auto"/>
            <w:bottom w:val="none" w:sz="0" w:space="0" w:color="auto"/>
            <w:right w:val="none" w:sz="0" w:space="0" w:color="auto"/>
          </w:divBdr>
        </w:div>
        <w:div w:id="842668889">
          <w:marLeft w:val="480"/>
          <w:marRight w:val="0"/>
          <w:marTop w:val="0"/>
          <w:marBottom w:val="0"/>
          <w:divBdr>
            <w:top w:val="none" w:sz="0" w:space="0" w:color="auto"/>
            <w:left w:val="none" w:sz="0" w:space="0" w:color="auto"/>
            <w:bottom w:val="none" w:sz="0" w:space="0" w:color="auto"/>
            <w:right w:val="none" w:sz="0" w:space="0" w:color="auto"/>
          </w:divBdr>
        </w:div>
        <w:div w:id="986016166">
          <w:marLeft w:val="480"/>
          <w:marRight w:val="0"/>
          <w:marTop w:val="0"/>
          <w:marBottom w:val="0"/>
          <w:divBdr>
            <w:top w:val="none" w:sz="0" w:space="0" w:color="auto"/>
            <w:left w:val="none" w:sz="0" w:space="0" w:color="auto"/>
            <w:bottom w:val="none" w:sz="0" w:space="0" w:color="auto"/>
            <w:right w:val="none" w:sz="0" w:space="0" w:color="auto"/>
          </w:divBdr>
        </w:div>
        <w:div w:id="24260812">
          <w:marLeft w:val="480"/>
          <w:marRight w:val="0"/>
          <w:marTop w:val="0"/>
          <w:marBottom w:val="0"/>
          <w:divBdr>
            <w:top w:val="none" w:sz="0" w:space="0" w:color="auto"/>
            <w:left w:val="none" w:sz="0" w:space="0" w:color="auto"/>
            <w:bottom w:val="none" w:sz="0" w:space="0" w:color="auto"/>
            <w:right w:val="none" w:sz="0" w:space="0" w:color="auto"/>
          </w:divBdr>
        </w:div>
        <w:div w:id="584605717">
          <w:marLeft w:val="480"/>
          <w:marRight w:val="0"/>
          <w:marTop w:val="0"/>
          <w:marBottom w:val="0"/>
          <w:divBdr>
            <w:top w:val="none" w:sz="0" w:space="0" w:color="auto"/>
            <w:left w:val="none" w:sz="0" w:space="0" w:color="auto"/>
            <w:bottom w:val="none" w:sz="0" w:space="0" w:color="auto"/>
            <w:right w:val="none" w:sz="0" w:space="0" w:color="auto"/>
          </w:divBdr>
        </w:div>
        <w:div w:id="2131197557">
          <w:marLeft w:val="480"/>
          <w:marRight w:val="0"/>
          <w:marTop w:val="0"/>
          <w:marBottom w:val="0"/>
          <w:divBdr>
            <w:top w:val="none" w:sz="0" w:space="0" w:color="auto"/>
            <w:left w:val="none" w:sz="0" w:space="0" w:color="auto"/>
            <w:bottom w:val="none" w:sz="0" w:space="0" w:color="auto"/>
            <w:right w:val="none" w:sz="0" w:space="0" w:color="auto"/>
          </w:divBdr>
        </w:div>
        <w:div w:id="141393544">
          <w:marLeft w:val="480"/>
          <w:marRight w:val="0"/>
          <w:marTop w:val="0"/>
          <w:marBottom w:val="0"/>
          <w:divBdr>
            <w:top w:val="none" w:sz="0" w:space="0" w:color="auto"/>
            <w:left w:val="none" w:sz="0" w:space="0" w:color="auto"/>
            <w:bottom w:val="none" w:sz="0" w:space="0" w:color="auto"/>
            <w:right w:val="none" w:sz="0" w:space="0" w:color="auto"/>
          </w:divBdr>
        </w:div>
        <w:div w:id="1639796071">
          <w:marLeft w:val="480"/>
          <w:marRight w:val="0"/>
          <w:marTop w:val="0"/>
          <w:marBottom w:val="0"/>
          <w:divBdr>
            <w:top w:val="none" w:sz="0" w:space="0" w:color="auto"/>
            <w:left w:val="none" w:sz="0" w:space="0" w:color="auto"/>
            <w:bottom w:val="none" w:sz="0" w:space="0" w:color="auto"/>
            <w:right w:val="none" w:sz="0" w:space="0" w:color="auto"/>
          </w:divBdr>
        </w:div>
        <w:div w:id="1217283433">
          <w:marLeft w:val="480"/>
          <w:marRight w:val="0"/>
          <w:marTop w:val="0"/>
          <w:marBottom w:val="0"/>
          <w:divBdr>
            <w:top w:val="none" w:sz="0" w:space="0" w:color="auto"/>
            <w:left w:val="none" w:sz="0" w:space="0" w:color="auto"/>
            <w:bottom w:val="none" w:sz="0" w:space="0" w:color="auto"/>
            <w:right w:val="none" w:sz="0" w:space="0" w:color="auto"/>
          </w:divBdr>
        </w:div>
        <w:div w:id="910699286">
          <w:marLeft w:val="480"/>
          <w:marRight w:val="0"/>
          <w:marTop w:val="0"/>
          <w:marBottom w:val="0"/>
          <w:divBdr>
            <w:top w:val="none" w:sz="0" w:space="0" w:color="auto"/>
            <w:left w:val="none" w:sz="0" w:space="0" w:color="auto"/>
            <w:bottom w:val="none" w:sz="0" w:space="0" w:color="auto"/>
            <w:right w:val="none" w:sz="0" w:space="0" w:color="auto"/>
          </w:divBdr>
        </w:div>
        <w:div w:id="2080521834">
          <w:marLeft w:val="480"/>
          <w:marRight w:val="0"/>
          <w:marTop w:val="0"/>
          <w:marBottom w:val="0"/>
          <w:divBdr>
            <w:top w:val="none" w:sz="0" w:space="0" w:color="auto"/>
            <w:left w:val="none" w:sz="0" w:space="0" w:color="auto"/>
            <w:bottom w:val="none" w:sz="0" w:space="0" w:color="auto"/>
            <w:right w:val="none" w:sz="0" w:space="0" w:color="auto"/>
          </w:divBdr>
        </w:div>
        <w:div w:id="436876570">
          <w:marLeft w:val="480"/>
          <w:marRight w:val="0"/>
          <w:marTop w:val="0"/>
          <w:marBottom w:val="0"/>
          <w:divBdr>
            <w:top w:val="none" w:sz="0" w:space="0" w:color="auto"/>
            <w:left w:val="none" w:sz="0" w:space="0" w:color="auto"/>
            <w:bottom w:val="none" w:sz="0" w:space="0" w:color="auto"/>
            <w:right w:val="none" w:sz="0" w:space="0" w:color="auto"/>
          </w:divBdr>
        </w:div>
        <w:div w:id="2102873985">
          <w:marLeft w:val="480"/>
          <w:marRight w:val="0"/>
          <w:marTop w:val="0"/>
          <w:marBottom w:val="0"/>
          <w:divBdr>
            <w:top w:val="none" w:sz="0" w:space="0" w:color="auto"/>
            <w:left w:val="none" w:sz="0" w:space="0" w:color="auto"/>
            <w:bottom w:val="none" w:sz="0" w:space="0" w:color="auto"/>
            <w:right w:val="none" w:sz="0" w:space="0" w:color="auto"/>
          </w:divBdr>
        </w:div>
        <w:div w:id="6373677">
          <w:marLeft w:val="480"/>
          <w:marRight w:val="0"/>
          <w:marTop w:val="0"/>
          <w:marBottom w:val="0"/>
          <w:divBdr>
            <w:top w:val="none" w:sz="0" w:space="0" w:color="auto"/>
            <w:left w:val="none" w:sz="0" w:space="0" w:color="auto"/>
            <w:bottom w:val="none" w:sz="0" w:space="0" w:color="auto"/>
            <w:right w:val="none" w:sz="0" w:space="0" w:color="auto"/>
          </w:divBdr>
        </w:div>
        <w:div w:id="504830336">
          <w:marLeft w:val="480"/>
          <w:marRight w:val="0"/>
          <w:marTop w:val="0"/>
          <w:marBottom w:val="0"/>
          <w:divBdr>
            <w:top w:val="none" w:sz="0" w:space="0" w:color="auto"/>
            <w:left w:val="none" w:sz="0" w:space="0" w:color="auto"/>
            <w:bottom w:val="none" w:sz="0" w:space="0" w:color="auto"/>
            <w:right w:val="none" w:sz="0" w:space="0" w:color="auto"/>
          </w:divBdr>
        </w:div>
        <w:div w:id="686718408">
          <w:marLeft w:val="480"/>
          <w:marRight w:val="0"/>
          <w:marTop w:val="0"/>
          <w:marBottom w:val="0"/>
          <w:divBdr>
            <w:top w:val="none" w:sz="0" w:space="0" w:color="auto"/>
            <w:left w:val="none" w:sz="0" w:space="0" w:color="auto"/>
            <w:bottom w:val="none" w:sz="0" w:space="0" w:color="auto"/>
            <w:right w:val="none" w:sz="0" w:space="0" w:color="auto"/>
          </w:divBdr>
        </w:div>
      </w:divsChild>
    </w:div>
    <w:div w:id="975722857">
      <w:bodyDiv w:val="1"/>
      <w:marLeft w:val="0"/>
      <w:marRight w:val="0"/>
      <w:marTop w:val="0"/>
      <w:marBottom w:val="0"/>
      <w:divBdr>
        <w:top w:val="none" w:sz="0" w:space="0" w:color="auto"/>
        <w:left w:val="none" w:sz="0" w:space="0" w:color="auto"/>
        <w:bottom w:val="none" w:sz="0" w:space="0" w:color="auto"/>
        <w:right w:val="none" w:sz="0" w:space="0" w:color="auto"/>
      </w:divBdr>
    </w:div>
    <w:div w:id="975839198">
      <w:bodyDiv w:val="1"/>
      <w:marLeft w:val="0"/>
      <w:marRight w:val="0"/>
      <w:marTop w:val="0"/>
      <w:marBottom w:val="0"/>
      <w:divBdr>
        <w:top w:val="none" w:sz="0" w:space="0" w:color="auto"/>
        <w:left w:val="none" w:sz="0" w:space="0" w:color="auto"/>
        <w:bottom w:val="none" w:sz="0" w:space="0" w:color="auto"/>
        <w:right w:val="none" w:sz="0" w:space="0" w:color="auto"/>
      </w:divBdr>
    </w:div>
    <w:div w:id="977757634">
      <w:bodyDiv w:val="1"/>
      <w:marLeft w:val="0"/>
      <w:marRight w:val="0"/>
      <w:marTop w:val="0"/>
      <w:marBottom w:val="0"/>
      <w:divBdr>
        <w:top w:val="none" w:sz="0" w:space="0" w:color="auto"/>
        <w:left w:val="none" w:sz="0" w:space="0" w:color="auto"/>
        <w:bottom w:val="none" w:sz="0" w:space="0" w:color="auto"/>
        <w:right w:val="none" w:sz="0" w:space="0" w:color="auto"/>
      </w:divBdr>
    </w:div>
    <w:div w:id="978387697">
      <w:bodyDiv w:val="1"/>
      <w:marLeft w:val="0"/>
      <w:marRight w:val="0"/>
      <w:marTop w:val="0"/>
      <w:marBottom w:val="0"/>
      <w:divBdr>
        <w:top w:val="none" w:sz="0" w:space="0" w:color="auto"/>
        <w:left w:val="none" w:sz="0" w:space="0" w:color="auto"/>
        <w:bottom w:val="none" w:sz="0" w:space="0" w:color="auto"/>
        <w:right w:val="none" w:sz="0" w:space="0" w:color="auto"/>
      </w:divBdr>
    </w:div>
    <w:div w:id="980037713">
      <w:bodyDiv w:val="1"/>
      <w:marLeft w:val="0"/>
      <w:marRight w:val="0"/>
      <w:marTop w:val="0"/>
      <w:marBottom w:val="0"/>
      <w:divBdr>
        <w:top w:val="none" w:sz="0" w:space="0" w:color="auto"/>
        <w:left w:val="none" w:sz="0" w:space="0" w:color="auto"/>
        <w:bottom w:val="none" w:sz="0" w:space="0" w:color="auto"/>
        <w:right w:val="none" w:sz="0" w:space="0" w:color="auto"/>
      </w:divBdr>
    </w:div>
    <w:div w:id="980571393">
      <w:bodyDiv w:val="1"/>
      <w:marLeft w:val="0"/>
      <w:marRight w:val="0"/>
      <w:marTop w:val="0"/>
      <w:marBottom w:val="0"/>
      <w:divBdr>
        <w:top w:val="none" w:sz="0" w:space="0" w:color="auto"/>
        <w:left w:val="none" w:sz="0" w:space="0" w:color="auto"/>
        <w:bottom w:val="none" w:sz="0" w:space="0" w:color="auto"/>
        <w:right w:val="none" w:sz="0" w:space="0" w:color="auto"/>
      </w:divBdr>
    </w:div>
    <w:div w:id="980578192">
      <w:bodyDiv w:val="1"/>
      <w:marLeft w:val="0"/>
      <w:marRight w:val="0"/>
      <w:marTop w:val="0"/>
      <w:marBottom w:val="0"/>
      <w:divBdr>
        <w:top w:val="none" w:sz="0" w:space="0" w:color="auto"/>
        <w:left w:val="none" w:sz="0" w:space="0" w:color="auto"/>
        <w:bottom w:val="none" w:sz="0" w:space="0" w:color="auto"/>
        <w:right w:val="none" w:sz="0" w:space="0" w:color="auto"/>
      </w:divBdr>
    </w:div>
    <w:div w:id="981690399">
      <w:bodyDiv w:val="1"/>
      <w:marLeft w:val="0"/>
      <w:marRight w:val="0"/>
      <w:marTop w:val="0"/>
      <w:marBottom w:val="0"/>
      <w:divBdr>
        <w:top w:val="none" w:sz="0" w:space="0" w:color="auto"/>
        <w:left w:val="none" w:sz="0" w:space="0" w:color="auto"/>
        <w:bottom w:val="none" w:sz="0" w:space="0" w:color="auto"/>
        <w:right w:val="none" w:sz="0" w:space="0" w:color="auto"/>
      </w:divBdr>
      <w:divsChild>
        <w:div w:id="516506964">
          <w:marLeft w:val="480"/>
          <w:marRight w:val="0"/>
          <w:marTop w:val="0"/>
          <w:marBottom w:val="0"/>
          <w:divBdr>
            <w:top w:val="none" w:sz="0" w:space="0" w:color="auto"/>
            <w:left w:val="none" w:sz="0" w:space="0" w:color="auto"/>
            <w:bottom w:val="none" w:sz="0" w:space="0" w:color="auto"/>
            <w:right w:val="none" w:sz="0" w:space="0" w:color="auto"/>
          </w:divBdr>
        </w:div>
        <w:div w:id="1876193735">
          <w:marLeft w:val="480"/>
          <w:marRight w:val="0"/>
          <w:marTop w:val="0"/>
          <w:marBottom w:val="0"/>
          <w:divBdr>
            <w:top w:val="none" w:sz="0" w:space="0" w:color="auto"/>
            <w:left w:val="none" w:sz="0" w:space="0" w:color="auto"/>
            <w:bottom w:val="none" w:sz="0" w:space="0" w:color="auto"/>
            <w:right w:val="none" w:sz="0" w:space="0" w:color="auto"/>
          </w:divBdr>
        </w:div>
        <w:div w:id="1529443315">
          <w:marLeft w:val="480"/>
          <w:marRight w:val="0"/>
          <w:marTop w:val="0"/>
          <w:marBottom w:val="0"/>
          <w:divBdr>
            <w:top w:val="none" w:sz="0" w:space="0" w:color="auto"/>
            <w:left w:val="none" w:sz="0" w:space="0" w:color="auto"/>
            <w:bottom w:val="none" w:sz="0" w:space="0" w:color="auto"/>
            <w:right w:val="none" w:sz="0" w:space="0" w:color="auto"/>
          </w:divBdr>
        </w:div>
        <w:div w:id="394863049">
          <w:marLeft w:val="480"/>
          <w:marRight w:val="0"/>
          <w:marTop w:val="0"/>
          <w:marBottom w:val="0"/>
          <w:divBdr>
            <w:top w:val="none" w:sz="0" w:space="0" w:color="auto"/>
            <w:left w:val="none" w:sz="0" w:space="0" w:color="auto"/>
            <w:bottom w:val="none" w:sz="0" w:space="0" w:color="auto"/>
            <w:right w:val="none" w:sz="0" w:space="0" w:color="auto"/>
          </w:divBdr>
        </w:div>
        <w:div w:id="550306055">
          <w:marLeft w:val="480"/>
          <w:marRight w:val="0"/>
          <w:marTop w:val="0"/>
          <w:marBottom w:val="0"/>
          <w:divBdr>
            <w:top w:val="none" w:sz="0" w:space="0" w:color="auto"/>
            <w:left w:val="none" w:sz="0" w:space="0" w:color="auto"/>
            <w:bottom w:val="none" w:sz="0" w:space="0" w:color="auto"/>
            <w:right w:val="none" w:sz="0" w:space="0" w:color="auto"/>
          </w:divBdr>
        </w:div>
        <w:div w:id="1089620844">
          <w:marLeft w:val="480"/>
          <w:marRight w:val="0"/>
          <w:marTop w:val="0"/>
          <w:marBottom w:val="0"/>
          <w:divBdr>
            <w:top w:val="none" w:sz="0" w:space="0" w:color="auto"/>
            <w:left w:val="none" w:sz="0" w:space="0" w:color="auto"/>
            <w:bottom w:val="none" w:sz="0" w:space="0" w:color="auto"/>
            <w:right w:val="none" w:sz="0" w:space="0" w:color="auto"/>
          </w:divBdr>
        </w:div>
        <w:div w:id="1556964105">
          <w:marLeft w:val="480"/>
          <w:marRight w:val="0"/>
          <w:marTop w:val="0"/>
          <w:marBottom w:val="0"/>
          <w:divBdr>
            <w:top w:val="none" w:sz="0" w:space="0" w:color="auto"/>
            <w:left w:val="none" w:sz="0" w:space="0" w:color="auto"/>
            <w:bottom w:val="none" w:sz="0" w:space="0" w:color="auto"/>
            <w:right w:val="none" w:sz="0" w:space="0" w:color="auto"/>
          </w:divBdr>
        </w:div>
        <w:div w:id="141893536">
          <w:marLeft w:val="480"/>
          <w:marRight w:val="0"/>
          <w:marTop w:val="0"/>
          <w:marBottom w:val="0"/>
          <w:divBdr>
            <w:top w:val="none" w:sz="0" w:space="0" w:color="auto"/>
            <w:left w:val="none" w:sz="0" w:space="0" w:color="auto"/>
            <w:bottom w:val="none" w:sz="0" w:space="0" w:color="auto"/>
            <w:right w:val="none" w:sz="0" w:space="0" w:color="auto"/>
          </w:divBdr>
        </w:div>
        <w:div w:id="872419978">
          <w:marLeft w:val="480"/>
          <w:marRight w:val="0"/>
          <w:marTop w:val="0"/>
          <w:marBottom w:val="0"/>
          <w:divBdr>
            <w:top w:val="none" w:sz="0" w:space="0" w:color="auto"/>
            <w:left w:val="none" w:sz="0" w:space="0" w:color="auto"/>
            <w:bottom w:val="none" w:sz="0" w:space="0" w:color="auto"/>
            <w:right w:val="none" w:sz="0" w:space="0" w:color="auto"/>
          </w:divBdr>
        </w:div>
        <w:div w:id="1506897447">
          <w:marLeft w:val="480"/>
          <w:marRight w:val="0"/>
          <w:marTop w:val="0"/>
          <w:marBottom w:val="0"/>
          <w:divBdr>
            <w:top w:val="none" w:sz="0" w:space="0" w:color="auto"/>
            <w:left w:val="none" w:sz="0" w:space="0" w:color="auto"/>
            <w:bottom w:val="none" w:sz="0" w:space="0" w:color="auto"/>
            <w:right w:val="none" w:sz="0" w:space="0" w:color="auto"/>
          </w:divBdr>
        </w:div>
        <w:div w:id="909384986">
          <w:marLeft w:val="480"/>
          <w:marRight w:val="0"/>
          <w:marTop w:val="0"/>
          <w:marBottom w:val="0"/>
          <w:divBdr>
            <w:top w:val="none" w:sz="0" w:space="0" w:color="auto"/>
            <w:left w:val="none" w:sz="0" w:space="0" w:color="auto"/>
            <w:bottom w:val="none" w:sz="0" w:space="0" w:color="auto"/>
            <w:right w:val="none" w:sz="0" w:space="0" w:color="auto"/>
          </w:divBdr>
        </w:div>
        <w:div w:id="435639912">
          <w:marLeft w:val="480"/>
          <w:marRight w:val="0"/>
          <w:marTop w:val="0"/>
          <w:marBottom w:val="0"/>
          <w:divBdr>
            <w:top w:val="none" w:sz="0" w:space="0" w:color="auto"/>
            <w:left w:val="none" w:sz="0" w:space="0" w:color="auto"/>
            <w:bottom w:val="none" w:sz="0" w:space="0" w:color="auto"/>
            <w:right w:val="none" w:sz="0" w:space="0" w:color="auto"/>
          </w:divBdr>
        </w:div>
        <w:div w:id="1129057652">
          <w:marLeft w:val="480"/>
          <w:marRight w:val="0"/>
          <w:marTop w:val="0"/>
          <w:marBottom w:val="0"/>
          <w:divBdr>
            <w:top w:val="none" w:sz="0" w:space="0" w:color="auto"/>
            <w:left w:val="none" w:sz="0" w:space="0" w:color="auto"/>
            <w:bottom w:val="none" w:sz="0" w:space="0" w:color="auto"/>
            <w:right w:val="none" w:sz="0" w:space="0" w:color="auto"/>
          </w:divBdr>
        </w:div>
        <w:div w:id="1104810268">
          <w:marLeft w:val="480"/>
          <w:marRight w:val="0"/>
          <w:marTop w:val="0"/>
          <w:marBottom w:val="0"/>
          <w:divBdr>
            <w:top w:val="none" w:sz="0" w:space="0" w:color="auto"/>
            <w:left w:val="none" w:sz="0" w:space="0" w:color="auto"/>
            <w:bottom w:val="none" w:sz="0" w:space="0" w:color="auto"/>
            <w:right w:val="none" w:sz="0" w:space="0" w:color="auto"/>
          </w:divBdr>
        </w:div>
        <w:div w:id="164632861">
          <w:marLeft w:val="480"/>
          <w:marRight w:val="0"/>
          <w:marTop w:val="0"/>
          <w:marBottom w:val="0"/>
          <w:divBdr>
            <w:top w:val="none" w:sz="0" w:space="0" w:color="auto"/>
            <w:left w:val="none" w:sz="0" w:space="0" w:color="auto"/>
            <w:bottom w:val="none" w:sz="0" w:space="0" w:color="auto"/>
            <w:right w:val="none" w:sz="0" w:space="0" w:color="auto"/>
          </w:divBdr>
        </w:div>
        <w:div w:id="2055885403">
          <w:marLeft w:val="480"/>
          <w:marRight w:val="0"/>
          <w:marTop w:val="0"/>
          <w:marBottom w:val="0"/>
          <w:divBdr>
            <w:top w:val="none" w:sz="0" w:space="0" w:color="auto"/>
            <w:left w:val="none" w:sz="0" w:space="0" w:color="auto"/>
            <w:bottom w:val="none" w:sz="0" w:space="0" w:color="auto"/>
            <w:right w:val="none" w:sz="0" w:space="0" w:color="auto"/>
          </w:divBdr>
        </w:div>
        <w:div w:id="113639871">
          <w:marLeft w:val="480"/>
          <w:marRight w:val="0"/>
          <w:marTop w:val="0"/>
          <w:marBottom w:val="0"/>
          <w:divBdr>
            <w:top w:val="none" w:sz="0" w:space="0" w:color="auto"/>
            <w:left w:val="none" w:sz="0" w:space="0" w:color="auto"/>
            <w:bottom w:val="none" w:sz="0" w:space="0" w:color="auto"/>
            <w:right w:val="none" w:sz="0" w:space="0" w:color="auto"/>
          </w:divBdr>
        </w:div>
        <w:div w:id="400837796">
          <w:marLeft w:val="480"/>
          <w:marRight w:val="0"/>
          <w:marTop w:val="0"/>
          <w:marBottom w:val="0"/>
          <w:divBdr>
            <w:top w:val="none" w:sz="0" w:space="0" w:color="auto"/>
            <w:left w:val="none" w:sz="0" w:space="0" w:color="auto"/>
            <w:bottom w:val="none" w:sz="0" w:space="0" w:color="auto"/>
            <w:right w:val="none" w:sz="0" w:space="0" w:color="auto"/>
          </w:divBdr>
        </w:div>
        <w:div w:id="96408631">
          <w:marLeft w:val="480"/>
          <w:marRight w:val="0"/>
          <w:marTop w:val="0"/>
          <w:marBottom w:val="0"/>
          <w:divBdr>
            <w:top w:val="none" w:sz="0" w:space="0" w:color="auto"/>
            <w:left w:val="none" w:sz="0" w:space="0" w:color="auto"/>
            <w:bottom w:val="none" w:sz="0" w:space="0" w:color="auto"/>
            <w:right w:val="none" w:sz="0" w:space="0" w:color="auto"/>
          </w:divBdr>
        </w:div>
        <w:div w:id="20907647">
          <w:marLeft w:val="480"/>
          <w:marRight w:val="0"/>
          <w:marTop w:val="0"/>
          <w:marBottom w:val="0"/>
          <w:divBdr>
            <w:top w:val="none" w:sz="0" w:space="0" w:color="auto"/>
            <w:left w:val="none" w:sz="0" w:space="0" w:color="auto"/>
            <w:bottom w:val="none" w:sz="0" w:space="0" w:color="auto"/>
            <w:right w:val="none" w:sz="0" w:space="0" w:color="auto"/>
          </w:divBdr>
        </w:div>
        <w:div w:id="1415081371">
          <w:marLeft w:val="480"/>
          <w:marRight w:val="0"/>
          <w:marTop w:val="0"/>
          <w:marBottom w:val="0"/>
          <w:divBdr>
            <w:top w:val="none" w:sz="0" w:space="0" w:color="auto"/>
            <w:left w:val="none" w:sz="0" w:space="0" w:color="auto"/>
            <w:bottom w:val="none" w:sz="0" w:space="0" w:color="auto"/>
            <w:right w:val="none" w:sz="0" w:space="0" w:color="auto"/>
          </w:divBdr>
        </w:div>
        <w:div w:id="900557101">
          <w:marLeft w:val="480"/>
          <w:marRight w:val="0"/>
          <w:marTop w:val="0"/>
          <w:marBottom w:val="0"/>
          <w:divBdr>
            <w:top w:val="none" w:sz="0" w:space="0" w:color="auto"/>
            <w:left w:val="none" w:sz="0" w:space="0" w:color="auto"/>
            <w:bottom w:val="none" w:sz="0" w:space="0" w:color="auto"/>
            <w:right w:val="none" w:sz="0" w:space="0" w:color="auto"/>
          </w:divBdr>
        </w:div>
        <w:div w:id="363679999">
          <w:marLeft w:val="480"/>
          <w:marRight w:val="0"/>
          <w:marTop w:val="0"/>
          <w:marBottom w:val="0"/>
          <w:divBdr>
            <w:top w:val="none" w:sz="0" w:space="0" w:color="auto"/>
            <w:left w:val="none" w:sz="0" w:space="0" w:color="auto"/>
            <w:bottom w:val="none" w:sz="0" w:space="0" w:color="auto"/>
            <w:right w:val="none" w:sz="0" w:space="0" w:color="auto"/>
          </w:divBdr>
        </w:div>
        <w:div w:id="776296188">
          <w:marLeft w:val="480"/>
          <w:marRight w:val="0"/>
          <w:marTop w:val="0"/>
          <w:marBottom w:val="0"/>
          <w:divBdr>
            <w:top w:val="none" w:sz="0" w:space="0" w:color="auto"/>
            <w:left w:val="none" w:sz="0" w:space="0" w:color="auto"/>
            <w:bottom w:val="none" w:sz="0" w:space="0" w:color="auto"/>
            <w:right w:val="none" w:sz="0" w:space="0" w:color="auto"/>
          </w:divBdr>
        </w:div>
        <w:div w:id="1771778556">
          <w:marLeft w:val="480"/>
          <w:marRight w:val="0"/>
          <w:marTop w:val="0"/>
          <w:marBottom w:val="0"/>
          <w:divBdr>
            <w:top w:val="none" w:sz="0" w:space="0" w:color="auto"/>
            <w:left w:val="none" w:sz="0" w:space="0" w:color="auto"/>
            <w:bottom w:val="none" w:sz="0" w:space="0" w:color="auto"/>
            <w:right w:val="none" w:sz="0" w:space="0" w:color="auto"/>
          </w:divBdr>
        </w:div>
        <w:div w:id="1231967920">
          <w:marLeft w:val="480"/>
          <w:marRight w:val="0"/>
          <w:marTop w:val="0"/>
          <w:marBottom w:val="0"/>
          <w:divBdr>
            <w:top w:val="none" w:sz="0" w:space="0" w:color="auto"/>
            <w:left w:val="none" w:sz="0" w:space="0" w:color="auto"/>
            <w:bottom w:val="none" w:sz="0" w:space="0" w:color="auto"/>
            <w:right w:val="none" w:sz="0" w:space="0" w:color="auto"/>
          </w:divBdr>
        </w:div>
        <w:div w:id="2010524503">
          <w:marLeft w:val="480"/>
          <w:marRight w:val="0"/>
          <w:marTop w:val="0"/>
          <w:marBottom w:val="0"/>
          <w:divBdr>
            <w:top w:val="none" w:sz="0" w:space="0" w:color="auto"/>
            <w:left w:val="none" w:sz="0" w:space="0" w:color="auto"/>
            <w:bottom w:val="none" w:sz="0" w:space="0" w:color="auto"/>
            <w:right w:val="none" w:sz="0" w:space="0" w:color="auto"/>
          </w:divBdr>
        </w:div>
        <w:div w:id="611282598">
          <w:marLeft w:val="480"/>
          <w:marRight w:val="0"/>
          <w:marTop w:val="0"/>
          <w:marBottom w:val="0"/>
          <w:divBdr>
            <w:top w:val="none" w:sz="0" w:space="0" w:color="auto"/>
            <w:left w:val="none" w:sz="0" w:space="0" w:color="auto"/>
            <w:bottom w:val="none" w:sz="0" w:space="0" w:color="auto"/>
            <w:right w:val="none" w:sz="0" w:space="0" w:color="auto"/>
          </w:divBdr>
        </w:div>
        <w:div w:id="918515770">
          <w:marLeft w:val="480"/>
          <w:marRight w:val="0"/>
          <w:marTop w:val="0"/>
          <w:marBottom w:val="0"/>
          <w:divBdr>
            <w:top w:val="none" w:sz="0" w:space="0" w:color="auto"/>
            <w:left w:val="none" w:sz="0" w:space="0" w:color="auto"/>
            <w:bottom w:val="none" w:sz="0" w:space="0" w:color="auto"/>
            <w:right w:val="none" w:sz="0" w:space="0" w:color="auto"/>
          </w:divBdr>
        </w:div>
        <w:div w:id="681666879">
          <w:marLeft w:val="480"/>
          <w:marRight w:val="0"/>
          <w:marTop w:val="0"/>
          <w:marBottom w:val="0"/>
          <w:divBdr>
            <w:top w:val="none" w:sz="0" w:space="0" w:color="auto"/>
            <w:left w:val="none" w:sz="0" w:space="0" w:color="auto"/>
            <w:bottom w:val="none" w:sz="0" w:space="0" w:color="auto"/>
            <w:right w:val="none" w:sz="0" w:space="0" w:color="auto"/>
          </w:divBdr>
        </w:div>
        <w:div w:id="1327826787">
          <w:marLeft w:val="480"/>
          <w:marRight w:val="0"/>
          <w:marTop w:val="0"/>
          <w:marBottom w:val="0"/>
          <w:divBdr>
            <w:top w:val="none" w:sz="0" w:space="0" w:color="auto"/>
            <w:left w:val="none" w:sz="0" w:space="0" w:color="auto"/>
            <w:bottom w:val="none" w:sz="0" w:space="0" w:color="auto"/>
            <w:right w:val="none" w:sz="0" w:space="0" w:color="auto"/>
          </w:divBdr>
        </w:div>
        <w:div w:id="1200707037">
          <w:marLeft w:val="480"/>
          <w:marRight w:val="0"/>
          <w:marTop w:val="0"/>
          <w:marBottom w:val="0"/>
          <w:divBdr>
            <w:top w:val="none" w:sz="0" w:space="0" w:color="auto"/>
            <w:left w:val="none" w:sz="0" w:space="0" w:color="auto"/>
            <w:bottom w:val="none" w:sz="0" w:space="0" w:color="auto"/>
            <w:right w:val="none" w:sz="0" w:space="0" w:color="auto"/>
          </w:divBdr>
        </w:div>
        <w:div w:id="370615825">
          <w:marLeft w:val="480"/>
          <w:marRight w:val="0"/>
          <w:marTop w:val="0"/>
          <w:marBottom w:val="0"/>
          <w:divBdr>
            <w:top w:val="none" w:sz="0" w:space="0" w:color="auto"/>
            <w:left w:val="none" w:sz="0" w:space="0" w:color="auto"/>
            <w:bottom w:val="none" w:sz="0" w:space="0" w:color="auto"/>
            <w:right w:val="none" w:sz="0" w:space="0" w:color="auto"/>
          </w:divBdr>
        </w:div>
        <w:div w:id="1209952316">
          <w:marLeft w:val="480"/>
          <w:marRight w:val="0"/>
          <w:marTop w:val="0"/>
          <w:marBottom w:val="0"/>
          <w:divBdr>
            <w:top w:val="none" w:sz="0" w:space="0" w:color="auto"/>
            <w:left w:val="none" w:sz="0" w:space="0" w:color="auto"/>
            <w:bottom w:val="none" w:sz="0" w:space="0" w:color="auto"/>
            <w:right w:val="none" w:sz="0" w:space="0" w:color="auto"/>
          </w:divBdr>
        </w:div>
        <w:div w:id="1886866456">
          <w:marLeft w:val="480"/>
          <w:marRight w:val="0"/>
          <w:marTop w:val="0"/>
          <w:marBottom w:val="0"/>
          <w:divBdr>
            <w:top w:val="none" w:sz="0" w:space="0" w:color="auto"/>
            <w:left w:val="none" w:sz="0" w:space="0" w:color="auto"/>
            <w:bottom w:val="none" w:sz="0" w:space="0" w:color="auto"/>
            <w:right w:val="none" w:sz="0" w:space="0" w:color="auto"/>
          </w:divBdr>
        </w:div>
        <w:div w:id="939333150">
          <w:marLeft w:val="480"/>
          <w:marRight w:val="0"/>
          <w:marTop w:val="0"/>
          <w:marBottom w:val="0"/>
          <w:divBdr>
            <w:top w:val="none" w:sz="0" w:space="0" w:color="auto"/>
            <w:left w:val="none" w:sz="0" w:space="0" w:color="auto"/>
            <w:bottom w:val="none" w:sz="0" w:space="0" w:color="auto"/>
            <w:right w:val="none" w:sz="0" w:space="0" w:color="auto"/>
          </w:divBdr>
        </w:div>
        <w:div w:id="649022244">
          <w:marLeft w:val="480"/>
          <w:marRight w:val="0"/>
          <w:marTop w:val="0"/>
          <w:marBottom w:val="0"/>
          <w:divBdr>
            <w:top w:val="none" w:sz="0" w:space="0" w:color="auto"/>
            <w:left w:val="none" w:sz="0" w:space="0" w:color="auto"/>
            <w:bottom w:val="none" w:sz="0" w:space="0" w:color="auto"/>
            <w:right w:val="none" w:sz="0" w:space="0" w:color="auto"/>
          </w:divBdr>
        </w:div>
        <w:div w:id="1058818954">
          <w:marLeft w:val="480"/>
          <w:marRight w:val="0"/>
          <w:marTop w:val="0"/>
          <w:marBottom w:val="0"/>
          <w:divBdr>
            <w:top w:val="none" w:sz="0" w:space="0" w:color="auto"/>
            <w:left w:val="none" w:sz="0" w:space="0" w:color="auto"/>
            <w:bottom w:val="none" w:sz="0" w:space="0" w:color="auto"/>
            <w:right w:val="none" w:sz="0" w:space="0" w:color="auto"/>
          </w:divBdr>
        </w:div>
        <w:div w:id="1894345264">
          <w:marLeft w:val="480"/>
          <w:marRight w:val="0"/>
          <w:marTop w:val="0"/>
          <w:marBottom w:val="0"/>
          <w:divBdr>
            <w:top w:val="none" w:sz="0" w:space="0" w:color="auto"/>
            <w:left w:val="none" w:sz="0" w:space="0" w:color="auto"/>
            <w:bottom w:val="none" w:sz="0" w:space="0" w:color="auto"/>
            <w:right w:val="none" w:sz="0" w:space="0" w:color="auto"/>
          </w:divBdr>
        </w:div>
        <w:div w:id="620303019">
          <w:marLeft w:val="480"/>
          <w:marRight w:val="0"/>
          <w:marTop w:val="0"/>
          <w:marBottom w:val="0"/>
          <w:divBdr>
            <w:top w:val="none" w:sz="0" w:space="0" w:color="auto"/>
            <w:left w:val="none" w:sz="0" w:space="0" w:color="auto"/>
            <w:bottom w:val="none" w:sz="0" w:space="0" w:color="auto"/>
            <w:right w:val="none" w:sz="0" w:space="0" w:color="auto"/>
          </w:divBdr>
        </w:div>
        <w:div w:id="155271207">
          <w:marLeft w:val="480"/>
          <w:marRight w:val="0"/>
          <w:marTop w:val="0"/>
          <w:marBottom w:val="0"/>
          <w:divBdr>
            <w:top w:val="none" w:sz="0" w:space="0" w:color="auto"/>
            <w:left w:val="none" w:sz="0" w:space="0" w:color="auto"/>
            <w:bottom w:val="none" w:sz="0" w:space="0" w:color="auto"/>
            <w:right w:val="none" w:sz="0" w:space="0" w:color="auto"/>
          </w:divBdr>
        </w:div>
        <w:div w:id="151340568">
          <w:marLeft w:val="480"/>
          <w:marRight w:val="0"/>
          <w:marTop w:val="0"/>
          <w:marBottom w:val="0"/>
          <w:divBdr>
            <w:top w:val="none" w:sz="0" w:space="0" w:color="auto"/>
            <w:left w:val="none" w:sz="0" w:space="0" w:color="auto"/>
            <w:bottom w:val="none" w:sz="0" w:space="0" w:color="auto"/>
            <w:right w:val="none" w:sz="0" w:space="0" w:color="auto"/>
          </w:divBdr>
        </w:div>
        <w:div w:id="1151363187">
          <w:marLeft w:val="480"/>
          <w:marRight w:val="0"/>
          <w:marTop w:val="0"/>
          <w:marBottom w:val="0"/>
          <w:divBdr>
            <w:top w:val="none" w:sz="0" w:space="0" w:color="auto"/>
            <w:left w:val="none" w:sz="0" w:space="0" w:color="auto"/>
            <w:bottom w:val="none" w:sz="0" w:space="0" w:color="auto"/>
            <w:right w:val="none" w:sz="0" w:space="0" w:color="auto"/>
          </w:divBdr>
        </w:div>
        <w:div w:id="913929210">
          <w:marLeft w:val="480"/>
          <w:marRight w:val="0"/>
          <w:marTop w:val="0"/>
          <w:marBottom w:val="0"/>
          <w:divBdr>
            <w:top w:val="none" w:sz="0" w:space="0" w:color="auto"/>
            <w:left w:val="none" w:sz="0" w:space="0" w:color="auto"/>
            <w:bottom w:val="none" w:sz="0" w:space="0" w:color="auto"/>
            <w:right w:val="none" w:sz="0" w:space="0" w:color="auto"/>
          </w:divBdr>
        </w:div>
        <w:div w:id="961153452">
          <w:marLeft w:val="480"/>
          <w:marRight w:val="0"/>
          <w:marTop w:val="0"/>
          <w:marBottom w:val="0"/>
          <w:divBdr>
            <w:top w:val="none" w:sz="0" w:space="0" w:color="auto"/>
            <w:left w:val="none" w:sz="0" w:space="0" w:color="auto"/>
            <w:bottom w:val="none" w:sz="0" w:space="0" w:color="auto"/>
            <w:right w:val="none" w:sz="0" w:space="0" w:color="auto"/>
          </w:divBdr>
        </w:div>
        <w:div w:id="1511483542">
          <w:marLeft w:val="480"/>
          <w:marRight w:val="0"/>
          <w:marTop w:val="0"/>
          <w:marBottom w:val="0"/>
          <w:divBdr>
            <w:top w:val="none" w:sz="0" w:space="0" w:color="auto"/>
            <w:left w:val="none" w:sz="0" w:space="0" w:color="auto"/>
            <w:bottom w:val="none" w:sz="0" w:space="0" w:color="auto"/>
            <w:right w:val="none" w:sz="0" w:space="0" w:color="auto"/>
          </w:divBdr>
        </w:div>
        <w:div w:id="237249884">
          <w:marLeft w:val="480"/>
          <w:marRight w:val="0"/>
          <w:marTop w:val="0"/>
          <w:marBottom w:val="0"/>
          <w:divBdr>
            <w:top w:val="none" w:sz="0" w:space="0" w:color="auto"/>
            <w:left w:val="none" w:sz="0" w:space="0" w:color="auto"/>
            <w:bottom w:val="none" w:sz="0" w:space="0" w:color="auto"/>
            <w:right w:val="none" w:sz="0" w:space="0" w:color="auto"/>
          </w:divBdr>
        </w:div>
        <w:div w:id="954139732">
          <w:marLeft w:val="480"/>
          <w:marRight w:val="0"/>
          <w:marTop w:val="0"/>
          <w:marBottom w:val="0"/>
          <w:divBdr>
            <w:top w:val="none" w:sz="0" w:space="0" w:color="auto"/>
            <w:left w:val="none" w:sz="0" w:space="0" w:color="auto"/>
            <w:bottom w:val="none" w:sz="0" w:space="0" w:color="auto"/>
            <w:right w:val="none" w:sz="0" w:space="0" w:color="auto"/>
          </w:divBdr>
        </w:div>
        <w:div w:id="1331568504">
          <w:marLeft w:val="480"/>
          <w:marRight w:val="0"/>
          <w:marTop w:val="0"/>
          <w:marBottom w:val="0"/>
          <w:divBdr>
            <w:top w:val="none" w:sz="0" w:space="0" w:color="auto"/>
            <w:left w:val="none" w:sz="0" w:space="0" w:color="auto"/>
            <w:bottom w:val="none" w:sz="0" w:space="0" w:color="auto"/>
            <w:right w:val="none" w:sz="0" w:space="0" w:color="auto"/>
          </w:divBdr>
        </w:div>
        <w:div w:id="1595432362">
          <w:marLeft w:val="480"/>
          <w:marRight w:val="0"/>
          <w:marTop w:val="0"/>
          <w:marBottom w:val="0"/>
          <w:divBdr>
            <w:top w:val="none" w:sz="0" w:space="0" w:color="auto"/>
            <w:left w:val="none" w:sz="0" w:space="0" w:color="auto"/>
            <w:bottom w:val="none" w:sz="0" w:space="0" w:color="auto"/>
            <w:right w:val="none" w:sz="0" w:space="0" w:color="auto"/>
          </w:divBdr>
        </w:div>
        <w:div w:id="1247500738">
          <w:marLeft w:val="480"/>
          <w:marRight w:val="0"/>
          <w:marTop w:val="0"/>
          <w:marBottom w:val="0"/>
          <w:divBdr>
            <w:top w:val="none" w:sz="0" w:space="0" w:color="auto"/>
            <w:left w:val="none" w:sz="0" w:space="0" w:color="auto"/>
            <w:bottom w:val="none" w:sz="0" w:space="0" w:color="auto"/>
            <w:right w:val="none" w:sz="0" w:space="0" w:color="auto"/>
          </w:divBdr>
        </w:div>
        <w:div w:id="949552129">
          <w:marLeft w:val="480"/>
          <w:marRight w:val="0"/>
          <w:marTop w:val="0"/>
          <w:marBottom w:val="0"/>
          <w:divBdr>
            <w:top w:val="none" w:sz="0" w:space="0" w:color="auto"/>
            <w:left w:val="none" w:sz="0" w:space="0" w:color="auto"/>
            <w:bottom w:val="none" w:sz="0" w:space="0" w:color="auto"/>
            <w:right w:val="none" w:sz="0" w:space="0" w:color="auto"/>
          </w:divBdr>
        </w:div>
        <w:div w:id="662271389">
          <w:marLeft w:val="480"/>
          <w:marRight w:val="0"/>
          <w:marTop w:val="0"/>
          <w:marBottom w:val="0"/>
          <w:divBdr>
            <w:top w:val="none" w:sz="0" w:space="0" w:color="auto"/>
            <w:left w:val="none" w:sz="0" w:space="0" w:color="auto"/>
            <w:bottom w:val="none" w:sz="0" w:space="0" w:color="auto"/>
            <w:right w:val="none" w:sz="0" w:space="0" w:color="auto"/>
          </w:divBdr>
        </w:div>
        <w:div w:id="550504182">
          <w:marLeft w:val="480"/>
          <w:marRight w:val="0"/>
          <w:marTop w:val="0"/>
          <w:marBottom w:val="0"/>
          <w:divBdr>
            <w:top w:val="none" w:sz="0" w:space="0" w:color="auto"/>
            <w:left w:val="none" w:sz="0" w:space="0" w:color="auto"/>
            <w:bottom w:val="none" w:sz="0" w:space="0" w:color="auto"/>
            <w:right w:val="none" w:sz="0" w:space="0" w:color="auto"/>
          </w:divBdr>
        </w:div>
        <w:div w:id="866256519">
          <w:marLeft w:val="480"/>
          <w:marRight w:val="0"/>
          <w:marTop w:val="0"/>
          <w:marBottom w:val="0"/>
          <w:divBdr>
            <w:top w:val="none" w:sz="0" w:space="0" w:color="auto"/>
            <w:left w:val="none" w:sz="0" w:space="0" w:color="auto"/>
            <w:bottom w:val="none" w:sz="0" w:space="0" w:color="auto"/>
            <w:right w:val="none" w:sz="0" w:space="0" w:color="auto"/>
          </w:divBdr>
        </w:div>
        <w:div w:id="897595138">
          <w:marLeft w:val="480"/>
          <w:marRight w:val="0"/>
          <w:marTop w:val="0"/>
          <w:marBottom w:val="0"/>
          <w:divBdr>
            <w:top w:val="none" w:sz="0" w:space="0" w:color="auto"/>
            <w:left w:val="none" w:sz="0" w:space="0" w:color="auto"/>
            <w:bottom w:val="none" w:sz="0" w:space="0" w:color="auto"/>
            <w:right w:val="none" w:sz="0" w:space="0" w:color="auto"/>
          </w:divBdr>
        </w:div>
        <w:div w:id="1913469898">
          <w:marLeft w:val="480"/>
          <w:marRight w:val="0"/>
          <w:marTop w:val="0"/>
          <w:marBottom w:val="0"/>
          <w:divBdr>
            <w:top w:val="none" w:sz="0" w:space="0" w:color="auto"/>
            <w:left w:val="none" w:sz="0" w:space="0" w:color="auto"/>
            <w:bottom w:val="none" w:sz="0" w:space="0" w:color="auto"/>
            <w:right w:val="none" w:sz="0" w:space="0" w:color="auto"/>
          </w:divBdr>
        </w:div>
        <w:div w:id="2092924391">
          <w:marLeft w:val="480"/>
          <w:marRight w:val="0"/>
          <w:marTop w:val="0"/>
          <w:marBottom w:val="0"/>
          <w:divBdr>
            <w:top w:val="none" w:sz="0" w:space="0" w:color="auto"/>
            <w:left w:val="none" w:sz="0" w:space="0" w:color="auto"/>
            <w:bottom w:val="none" w:sz="0" w:space="0" w:color="auto"/>
            <w:right w:val="none" w:sz="0" w:space="0" w:color="auto"/>
          </w:divBdr>
        </w:div>
        <w:div w:id="2005207363">
          <w:marLeft w:val="480"/>
          <w:marRight w:val="0"/>
          <w:marTop w:val="0"/>
          <w:marBottom w:val="0"/>
          <w:divBdr>
            <w:top w:val="none" w:sz="0" w:space="0" w:color="auto"/>
            <w:left w:val="none" w:sz="0" w:space="0" w:color="auto"/>
            <w:bottom w:val="none" w:sz="0" w:space="0" w:color="auto"/>
            <w:right w:val="none" w:sz="0" w:space="0" w:color="auto"/>
          </w:divBdr>
        </w:div>
        <w:div w:id="438599575">
          <w:marLeft w:val="480"/>
          <w:marRight w:val="0"/>
          <w:marTop w:val="0"/>
          <w:marBottom w:val="0"/>
          <w:divBdr>
            <w:top w:val="none" w:sz="0" w:space="0" w:color="auto"/>
            <w:left w:val="none" w:sz="0" w:space="0" w:color="auto"/>
            <w:bottom w:val="none" w:sz="0" w:space="0" w:color="auto"/>
            <w:right w:val="none" w:sz="0" w:space="0" w:color="auto"/>
          </w:divBdr>
        </w:div>
        <w:div w:id="1420173681">
          <w:marLeft w:val="480"/>
          <w:marRight w:val="0"/>
          <w:marTop w:val="0"/>
          <w:marBottom w:val="0"/>
          <w:divBdr>
            <w:top w:val="none" w:sz="0" w:space="0" w:color="auto"/>
            <w:left w:val="none" w:sz="0" w:space="0" w:color="auto"/>
            <w:bottom w:val="none" w:sz="0" w:space="0" w:color="auto"/>
            <w:right w:val="none" w:sz="0" w:space="0" w:color="auto"/>
          </w:divBdr>
        </w:div>
        <w:div w:id="1671250095">
          <w:marLeft w:val="480"/>
          <w:marRight w:val="0"/>
          <w:marTop w:val="0"/>
          <w:marBottom w:val="0"/>
          <w:divBdr>
            <w:top w:val="none" w:sz="0" w:space="0" w:color="auto"/>
            <w:left w:val="none" w:sz="0" w:space="0" w:color="auto"/>
            <w:bottom w:val="none" w:sz="0" w:space="0" w:color="auto"/>
            <w:right w:val="none" w:sz="0" w:space="0" w:color="auto"/>
          </w:divBdr>
        </w:div>
        <w:div w:id="1552766587">
          <w:marLeft w:val="480"/>
          <w:marRight w:val="0"/>
          <w:marTop w:val="0"/>
          <w:marBottom w:val="0"/>
          <w:divBdr>
            <w:top w:val="none" w:sz="0" w:space="0" w:color="auto"/>
            <w:left w:val="none" w:sz="0" w:space="0" w:color="auto"/>
            <w:bottom w:val="none" w:sz="0" w:space="0" w:color="auto"/>
            <w:right w:val="none" w:sz="0" w:space="0" w:color="auto"/>
          </w:divBdr>
        </w:div>
        <w:div w:id="428505249">
          <w:marLeft w:val="480"/>
          <w:marRight w:val="0"/>
          <w:marTop w:val="0"/>
          <w:marBottom w:val="0"/>
          <w:divBdr>
            <w:top w:val="none" w:sz="0" w:space="0" w:color="auto"/>
            <w:left w:val="none" w:sz="0" w:space="0" w:color="auto"/>
            <w:bottom w:val="none" w:sz="0" w:space="0" w:color="auto"/>
            <w:right w:val="none" w:sz="0" w:space="0" w:color="auto"/>
          </w:divBdr>
        </w:div>
        <w:div w:id="1845974282">
          <w:marLeft w:val="480"/>
          <w:marRight w:val="0"/>
          <w:marTop w:val="0"/>
          <w:marBottom w:val="0"/>
          <w:divBdr>
            <w:top w:val="none" w:sz="0" w:space="0" w:color="auto"/>
            <w:left w:val="none" w:sz="0" w:space="0" w:color="auto"/>
            <w:bottom w:val="none" w:sz="0" w:space="0" w:color="auto"/>
            <w:right w:val="none" w:sz="0" w:space="0" w:color="auto"/>
          </w:divBdr>
        </w:div>
        <w:div w:id="2117097836">
          <w:marLeft w:val="480"/>
          <w:marRight w:val="0"/>
          <w:marTop w:val="0"/>
          <w:marBottom w:val="0"/>
          <w:divBdr>
            <w:top w:val="none" w:sz="0" w:space="0" w:color="auto"/>
            <w:left w:val="none" w:sz="0" w:space="0" w:color="auto"/>
            <w:bottom w:val="none" w:sz="0" w:space="0" w:color="auto"/>
            <w:right w:val="none" w:sz="0" w:space="0" w:color="auto"/>
          </w:divBdr>
        </w:div>
        <w:div w:id="324433555">
          <w:marLeft w:val="480"/>
          <w:marRight w:val="0"/>
          <w:marTop w:val="0"/>
          <w:marBottom w:val="0"/>
          <w:divBdr>
            <w:top w:val="none" w:sz="0" w:space="0" w:color="auto"/>
            <w:left w:val="none" w:sz="0" w:space="0" w:color="auto"/>
            <w:bottom w:val="none" w:sz="0" w:space="0" w:color="auto"/>
            <w:right w:val="none" w:sz="0" w:space="0" w:color="auto"/>
          </w:divBdr>
        </w:div>
        <w:div w:id="1656059502">
          <w:marLeft w:val="480"/>
          <w:marRight w:val="0"/>
          <w:marTop w:val="0"/>
          <w:marBottom w:val="0"/>
          <w:divBdr>
            <w:top w:val="none" w:sz="0" w:space="0" w:color="auto"/>
            <w:left w:val="none" w:sz="0" w:space="0" w:color="auto"/>
            <w:bottom w:val="none" w:sz="0" w:space="0" w:color="auto"/>
            <w:right w:val="none" w:sz="0" w:space="0" w:color="auto"/>
          </w:divBdr>
        </w:div>
        <w:div w:id="1624270332">
          <w:marLeft w:val="480"/>
          <w:marRight w:val="0"/>
          <w:marTop w:val="0"/>
          <w:marBottom w:val="0"/>
          <w:divBdr>
            <w:top w:val="none" w:sz="0" w:space="0" w:color="auto"/>
            <w:left w:val="none" w:sz="0" w:space="0" w:color="auto"/>
            <w:bottom w:val="none" w:sz="0" w:space="0" w:color="auto"/>
            <w:right w:val="none" w:sz="0" w:space="0" w:color="auto"/>
          </w:divBdr>
        </w:div>
        <w:div w:id="893277246">
          <w:marLeft w:val="480"/>
          <w:marRight w:val="0"/>
          <w:marTop w:val="0"/>
          <w:marBottom w:val="0"/>
          <w:divBdr>
            <w:top w:val="none" w:sz="0" w:space="0" w:color="auto"/>
            <w:left w:val="none" w:sz="0" w:space="0" w:color="auto"/>
            <w:bottom w:val="none" w:sz="0" w:space="0" w:color="auto"/>
            <w:right w:val="none" w:sz="0" w:space="0" w:color="auto"/>
          </w:divBdr>
        </w:div>
        <w:div w:id="670640480">
          <w:marLeft w:val="480"/>
          <w:marRight w:val="0"/>
          <w:marTop w:val="0"/>
          <w:marBottom w:val="0"/>
          <w:divBdr>
            <w:top w:val="none" w:sz="0" w:space="0" w:color="auto"/>
            <w:left w:val="none" w:sz="0" w:space="0" w:color="auto"/>
            <w:bottom w:val="none" w:sz="0" w:space="0" w:color="auto"/>
            <w:right w:val="none" w:sz="0" w:space="0" w:color="auto"/>
          </w:divBdr>
        </w:div>
        <w:div w:id="1755855158">
          <w:marLeft w:val="480"/>
          <w:marRight w:val="0"/>
          <w:marTop w:val="0"/>
          <w:marBottom w:val="0"/>
          <w:divBdr>
            <w:top w:val="none" w:sz="0" w:space="0" w:color="auto"/>
            <w:left w:val="none" w:sz="0" w:space="0" w:color="auto"/>
            <w:bottom w:val="none" w:sz="0" w:space="0" w:color="auto"/>
            <w:right w:val="none" w:sz="0" w:space="0" w:color="auto"/>
          </w:divBdr>
        </w:div>
        <w:div w:id="2126802934">
          <w:marLeft w:val="480"/>
          <w:marRight w:val="0"/>
          <w:marTop w:val="0"/>
          <w:marBottom w:val="0"/>
          <w:divBdr>
            <w:top w:val="none" w:sz="0" w:space="0" w:color="auto"/>
            <w:left w:val="none" w:sz="0" w:space="0" w:color="auto"/>
            <w:bottom w:val="none" w:sz="0" w:space="0" w:color="auto"/>
            <w:right w:val="none" w:sz="0" w:space="0" w:color="auto"/>
          </w:divBdr>
        </w:div>
        <w:div w:id="943725408">
          <w:marLeft w:val="480"/>
          <w:marRight w:val="0"/>
          <w:marTop w:val="0"/>
          <w:marBottom w:val="0"/>
          <w:divBdr>
            <w:top w:val="none" w:sz="0" w:space="0" w:color="auto"/>
            <w:left w:val="none" w:sz="0" w:space="0" w:color="auto"/>
            <w:bottom w:val="none" w:sz="0" w:space="0" w:color="auto"/>
            <w:right w:val="none" w:sz="0" w:space="0" w:color="auto"/>
          </w:divBdr>
        </w:div>
        <w:div w:id="1270428569">
          <w:marLeft w:val="480"/>
          <w:marRight w:val="0"/>
          <w:marTop w:val="0"/>
          <w:marBottom w:val="0"/>
          <w:divBdr>
            <w:top w:val="none" w:sz="0" w:space="0" w:color="auto"/>
            <w:left w:val="none" w:sz="0" w:space="0" w:color="auto"/>
            <w:bottom w:val="none" w:sz="0" w:space="0" w:color="auto"/>
            <w:right w:val="none" w:sz="0" w:space="0" w:color="auto"/>
          </w:divBdr>
        </w:div>
        <w:div w:id="152450578">
          <w:marLeft w:val="480"/>
          <w:marRight w:val="0"/>
          <w:marTop w:val="0"/>
          <w:marBottom w:val="0"/>
          <w:divBdr>
            <w:top w:val="none" w:sz="0" w:space="0" w:color="auto"/>
            <w:left w:val="none" w:sz="0" w:space="0" w:color="auto"/>
            <w:bottom w:val="none" w:sz="0" w:space="0" w:color="auto"/>
            <w:right w:val="none" w:sz="0" w:space="0" w:color="auto"/>
          </w:divBdr>
        </w:div>
        <w:div w:id="614362278">
          <w:marLeft w:val="480"/>
          <w:marRight w:val="0"/>
          <w:marTop w:val="0"/>
          <w:marBottom w:val="0"/>
          <w:divBdr>
            <w:top w:val="none" w:sz="0" w:space="0" w:color="auto"/>
            <w:left w:val="none" w:sz="0" w:space="0" w:color="auto"/>
            <w:bottom w:val="none" w:sz="0" w:space="0" w:color="auto"/>
            <w:right w:val="none" w:sz="0" w:space="0" w:color="auto"/>
          </w:divBdr>
        </w:div>
        <w:div w:id="742871249">
          <w:marLeft w:val="480"/>
          <w:marRight w:val="0"/>
          <w:marTop w:val="0"/>
          <w:marBottom w:val="0"/>
          <w:divBdr>
            <w:top w:val="none" w:sz="0" w:space="0" w:color="auto"/>
            <w:left w:val="none" w:sz="0" w:space="0" w:color="auto"/>
            <w:bottom w:val="none" w:sz="0" w:space="0" w:color="auto"/>
            <w:right w:val="none" w:sz="0" w:space="0" w:color="auto"/>
          </w:divBdr>
        </w:div>
        <w:div w:id="292638755">
          <w:marLeft w:val="480"/>
          <w:marRight w:val="0"/>
          <w:marTop w:val="0"/>
          <w:marBottom w:val="0"/>
          <w:divBdr>
            <w:top w:val="none" w:sz="0" w:space="0" w:color="auto"/>
            <w:left w:val="none" w:sz="0" w:space="0" w:color="auto"/>
            <w:bottom w:val="none" w:sz="0" w:space="0" w:color="auto"/>
            <w:right w:val="none" w:sz="0" w:space="0" w:color="auto"/>
          </w:divBdr>
        </w:div>
        <w:div w:id="399519447">
          <w:marLeft w:val="480"/>
          <w:marRight w:val="0"/>
          <w:marTop w:val="0"/>
          <w:marBottom w:val="0"/>
          <w:divBdr>
            <w:top w:val="none" w:sz="0" w:space="0" w:color="auto"/>
            <w:left w:val="none" w:sz="0" w:space="0" w:color="auto"/>
            <w:bottom w:val="none" w:sz="0" w:space="0" w:color="auto"/>
            <w:right w:val="none" w:sz="0" w:space="0" w:color="auto"/>
          </w:divBdr>
        </w:div>
        <w:div w:id="1533608524">
          <w:marLeft w:val="480"/>
          <w:marRight w:val="0"/>
          <w:marTop w:val="0"/>
          <w:marBottom w:val="0"/>
          <w:divBdr>
            <w:top w:val="none" w:sz="0" w:space="0" w:color="auto"/>
            <w:left w:val="none" w:sz="0" w:space="0" w:color="auto"/>
            <w:bottom w:val="none" w:sz="0" w:space="0" w:color="auto"/>
            <w:right w:val="none" w:sz="0" w:space="0" w:color="auto"/>
          </w:divBdr>
        </w:div>
        <w:div w:id="1681393437">
          <w:marLeft w:val="480"/>
          <w:marRight w:val="0"/>
          <w:marTop w:val="0"/>
          <w:marBottom w:val="0"/>
          <w:divBdr>
            <w:top w:val="none" w:sz="0" w:space="0" w:color="auto"/>
            <w:left w:val="none" w:sz="0" w:space="0" w:color="auto"/>
            <w:bottom w:val="none" w:sz="0" w:space="0" w:color="auto"/>
            <w:right w:val="none" w:sz="0" w:space="0" w:color="auto"/>
          </w:divBdr>
        </w:div>
        <w:div w:id="573123181">
          <w:marLeft w:val="480"/>
          <w:marRight w:val="0"/>
          <w:marTop w:val="0"/>
          <w:marBottom w:val="0"/>
          <w:divBdr>
            <w:top w:val="none" w:sz="0" w:space="0" w:color="auto"/>
            <w:left w:val="none" w:sz="0" w:space="0" w:color="auto"/>
            <w:bottom w:val="none" w:sz="0" w:space="0" w:color="auto"/>
            <w:right w:val="none" w:sz="0" w:space="0" w:color="auto"/>
          </w:divBdr>
        </w:div>
        <w:div w:id="1250575630">
          <w:marLeft w:val="480"/>
          <w:marRight w:val="0"/>
          <w:marTop w:val="0"/>
          <w:marBottom w:val="0"/>
          <w:divBdr>
            <w:top w:val="none" w:sz="0" w:space="0" w:color="auto"/>
            <w:left w:val="none" w:sz="0" w:space="0" w:color="auto"/>
            <w:bottom w:val="none" w:sz="0" w:space="0" w:color="auto"/>
            <w:right w:val="none" w:sz="0" w:space="0" w:color="auto"/>
          </w:divBdr>
        </w:div>
        <w:div w:id="1623725060">
          <w:marLeft w:val="480"/>
          <w:marRight w:val="0"/>
          <w:marTop w:val="0"/>
          <w:marBottom w:val="0"/>
          <w:divBdr>
            <w:top w:val="none" w:sz="0" w:space="0" w:color="auto"/>
            <w:left w:val="none" w:sz="0" w:space="0" w:color="auto"/>
            <w:bottom w:val="none" w:sz="0" w:space="0" w:color="auto"/>
            <w:right w:val="none" w:sz="0" w:space="0" w:color="auto"/>
          </w:divBdr>
        </w:div>
        <w:div w:id="726302214">
          <w:marLeft w:val="480"/>
          <w:marRight w:val="0"/>
          <w:marTop w:val="0"/>
          <w:marBottom w:val="0"/>
          <w:divBdr>
            <w:top w:val="none" w:sz="0" w:space="0" w:color="auto"/>
            <w:left w:val="none" w:sz="0" w:space="0" w:color="auto"/>
            <w:bottom w:val="none" w:sz="0" w:space="0" w:color="auto"/>
            <w:right w:val="none" w:sz="0" w:space="0" w:color="auto"/>
          </w:divBdr>
        </w:div>
        <w:div w:id="579486068">
          <w:marLeft w:val="480"/>
          <w:marRight w:val="0"/>
          <w:marTop w:val="0"/>
          <w:marBottom w:val="0"/>
          <w:divBdr>
            <w:top w:val="none" w:sz="0" w:space="0" w:color="auto"/>
            <w:left w:val="none" w:sz="0" w:space="0" w:color="auto"/>
            <w:bottom w:val="none" w:sz="0" w:space="0" w:color="auto"/>
            <w:right w:val="none" w:sz="0" w:space="0" w:color="auto"/>
          </w:divBdr>
        </w:div>
        <w:div w:id="620888079">
          <w:marLeft w:val="480"/>
          <w:marRight w:val="0"/>
          <w:marTop w:val="0"/>
          <w:marBottom w:val="0"/>
          <w:divBdr>
            <w:top w:val="none" w:sz="0" w:space="0" w:color="auto"/>
            <w:left w:val="none" w:sz="0" w:space="0" w:color="auto"/>
            <w:bottom w:val="none" w:sz="0" w:space="0" w:color="auto"/>
            <w:right w:val="none" w:sz="0" w:space="0" w:color="auto"/>
          </w:divBdr>
        </w:div>
        <w:div w:id="1120030804">
          <w:marLeft w:val="480"/>
          <w:marRight w:val="0"/>
          <w:marTop w:val="0"/>
          <w:marBottom w:val="0"/>
          <w:divBdr>
            <w:top w:val="none" w:sz="0" w:space="0" w:color="auto"/>
            <w:left w:val="none" w:sz="0" w:space="0" w:color="auto"/>
            <w:bottom w:val="none" w:sz="0" w:space="0" w:color="auto"/>
            <w:right w:val="none" w:sz="0" w:space="0" w:color="auto"/>
          </w:divBdr>
        </w:div>
        <w:div w:id="361826347">
          <w:marLeft w:val="480"/>
          <w:marRight w:val="0"/>
          <w:marTop w:val="0"/>
          <w:marBottom w:val="0"/>
          <w:divBdr>
            <w:top w:val="none" w:sz="0" w:space="0" w:color="auto"/>
            <w:left w:val="none" w:sz="0" w:space="0" w:color="auto"/>
            <w:bottom w:val="none" w:sz="0" w:space="0" w:color="auto"/>
            <w:right w:val="none" w:sz="0" w:space="0" w:color="auto"/>
          </w:divBdr>
        </w:div>
        <w:div w:id="363137274">
          <w:marLeft w:val="480"/>
          <w:marRight w:val="0"/>
          <w:marTop w:val="0"/>
          <w:marBottom w:val="0"/>
          <w:divBdr>
            <w:top w:val="none" w:sz="0" w:space="0" w:color="auto"/>
            <w:left w:val="none" w:sz="0" w:space="0" w:color="auto"/>
            <w:bottom w:val="none" w:sz="0" w:space="0" w:color="auto"/>
            <w:right w:val="none" w:sz="0" w:space="0" w:color="auto"/>
          </w:divBdr>
        </w:div>
        <w:div w:id="76441700">
          <w:marLeft w:val="480"/>
          <w:marRight w:val="0"/>
          <w:marTop w:val="0"/>
          <w:marBottom w:val="0"/>
          <w:divBdr>
            <w:top w:val="none" w:sz="0" w:space="0" w:color="auto"/>
            <w:left w:val="none" w:sz="0" w:space="0" w:color="auto"/>
            <w:bottom w:val="none" w:sz="0" w:space="0" w:color="auto"/>
            <w:right w:val="none" w:sz="0" w:space="0" w:color="auto"/>
          </w:divBdr>
        </w:div>
        <w:div w:id="1576551117">
          <w:marLeft w:val="480"/>
          <w:marRight w:val="0"/>
          <w:marTop w:val="0"/>
          <w:marBottom w:val="0"/>
          <w:divBdr>
            <w:top w:val="none" w:sz="0" w:space="0" w:color="auto"/>
            <w:left w:val="none" w:sz="0" w:space="0" w:color="auto"/>
            <w:bottom w:val="none" w:sz="0" w:space="0" w:color="auto"/>
            <w:right w:val="none" w:sz="0" w:space="0" w:color="auto"/>
          </w:divBdr>
        </w:div>
        <w:div w:id="1488668099">
          <w:marLeft w:val="480"/>
          <w:marRight w:val="0"/>
          <w:marTop w:val="0"/>
          <w:marBottom w:val="0"/>
          <w:divBdr>
            <w:top w:val="none" w:sz="0" w:space="0" w:color="auto"/>
            <w:left w:val="none" w:sz="0" w:space="0" w:color="auto"/>
            <w:bottom w:val="none" w:sz="0" w:space="0" w:color="auto"/>
            <w:right w:val="none" w:sz="0" w:space="0" w:color="auto"/>
          </w:divBdr>
        </w:div>
        <w:div w:id="1391273362">
          <w:marLeft w:val="480"/>
          <w:marRight w:val="0"/>
          <w:marTop w:val="0"/>
          <w:marBottom w:val="0"/>
          <w:divBdr>
            <w:top w:val="none" w:sz="0" w:space="0" w:color="auto"/>
            <w:left w:val="none" w:sz="0" w:space="0" w:color="auto"/>
            <w:bottom w:val="none" w:sz="0" w:space="0" w:color="auto"/>
            <w:right w:val="none" w:sz="0" w:space="0" w:color="auto"/>
          </w:divBdr>
        </w:div>
        <w:div w:id="1046299047">
          <w:marLeft w:val="480"/>
          <w:marRight w:val="0"/>
          <w:marTop w:val="0"/>
          <w:marBottom w:val="0"/>
          <w:divBdr>
            <w:top w:val="none" w:sz="0" w:space="0" w:color="auto"/>
            <w:left w:val="none" w:sz="0" w:space="0" w:color="auto"/>
            <w:bottom w:val="none" w:sz="0" w:space="0" w:color="auto"/>
            <w:right w:val="none" w:sz="0" w:space="0" w:color="auto"/>
          </w:divBdr>
        </w:div>
        <w:div w:id="1242983694">
          <w:marLeft w:val="480"/>
          <w:marRight w:val="0"/>
          <w:marTop w:val="0"/>
          <w:marBottom w:val="0"/>
          <w:divBdr>
            <w:top w:val="none" w:sz="0" w:space="0" w:color="auto"/>
            <w:left w:val="none" w:sz="0" w:space="0" w:color="auto"/>
            <w:bottom w:val="none" w:sz="0" w:space="0" w:color="auto"/>
            <w:right w:val="none" w:sz="0" w:space="0" w:color="auto"/>
          </w:divBdr>
        </w:div>
        <w:div w:id="266887258">
          <w:marLeft w:val="480"/>
          <w:marRight w:val="0"/>
          <w:marTop w:val="0"/>
          <w:marBottom w:val="0"/>
          <w:divBdr>
            <w:top w:val="none" w:sz="0" w:space="0" w:color="auto"/>
            <w:left w:val="none" w:sz="0" w:space="0" w:color="auto"/>
            <w:bottom w:val="none" w:sz="0" w:space="0" w:color="auto"/>
            <w:right w:val="none" w:sz="0" w:space="0" w:color="auto"/>
          </w:divBdr>
        </w:div>
        <w:div w:id="456683861">
          <w:marLeft w:val="480"/>
          <w:marRight w:val="0"/>
          <w:marTop w:val="0"/>
          <w:marBottom w:val="0"/>
          <w:divBdr>
            <w:top w:val="none" w:sz="0" w:space="0" w:color="auto"/>
            <w:left w:val="none" w:sz="0" w:space="0" w:color="auto"/>
            <w:bottom w:val="none" w:sz="0" w:space="0" w:color="auto"/>
            <w:right w:val="none" w:sz="0" w:space="0" w:color="auto"/>
          </w:divBdr>
        </w:div>
        <w:div w:id="1981495796">
          <w:marLeft w:val="480"/>
          <w:marRight w:val="0"/>
          <w:marTop w:val="0"/>
          <w:marBottom w:val="0"/>
          <w:divBdr>
            <w:top w:val="none" w:sz="0" w:space="0" w:color="auto"/>
            <w:left w:val="none" w:sz="0" w:space="0" w:color="auto"/>
            <w:bottom w:val="none" w:sz="0" w:space="0" w:color="auto"/>
            <w:right w:val="none" w:sz="0" w:space="0" w:color="auto"/>
          </w:divBdr>
        </w:div>
        <w:div w:id="469327860">
          <w:marLeft w:val="480"/>
          <w:marRight w:val="0"/>
          <w:marTop w:val="0"/>
          <w:marBottom w:val="0"/>
          <w:divBdr>
            <w:top w:val="none" w:sz="0" w:space="0" w:color="auto"/>
            <w:left w:val="none" w:sz="0" w:space="0" w:color="auto"/>
            <w:bottom w:val="none" w:sz="0" w:space="0" w:color="auto"/>
            <w:right w:val="none" w:sz="0" w:space="0" w:color="auto"/>
          </w:divBdr>
        </w:div>
        <w:div w:id="399518874">
          <w:marLeft w:val="480"/>
          <w:marRight w:val="0"/>
          <w:marTop w:val="0"/>
          <w:marBottom w:val="0"/>
          <w:divBdr>
            <w:top w:val="none" w:sz="0" w:space="0" w:color="auto"/>
            <w:left w:val="none" w:sz="0" w:space="0" w:color="auto"/>
            <w:bottom w:val="none" w:sz="0" w:space="0" w:color="auto"/>
            <w:right w:val="none" w:sz="0" w:space="0" w:color="auto"/>
          </w:divBdr>
        </w:div>
        <w:div w:id="1472017144">
          <w:marLeft w:val="480"/>
          <w:marRight w:val="0"/>
          <w:marTop w:val="0"/>
          <w:marBottom w:val="0"/>
          <w:divBdr>
            <w:top w:val="none" w:sz="0" w:space="0" w:color="auto"/>
            <w:left w:val="none" w:sz="0" w:space="0" w:color="auto"/>
            <w:bottom w:val="none" w:sz="0" w:space="0" w:color="auto"/>
            <w:right w:val="none" w:sz="0" w:space="0" w:color="auto"/>
          </w:divBdr>
        </w:div>
        <w:div w:id="251665984">
          <w:marLeft w:val="480"/>
          <w:marRight w:val="0"/>
          <w:marTop w:val="0"/>
          <w:marBottom w:val="0"/>
          <w:divBdr>
            <w:top w:val="none" w:sz="0" w:space="0" w:color="auto"/>
            <w:left w:val="none" w:sz="0" w:space="0" w:color="auto"/>
            <w:bottom w:val="none" w:sz="0" w:space="0" w:color="auto"/>
            <w:right w:val="none" w:sz="0" w:space="0" w:color="auto"/>
          </w:divBdr>
        </w:div>
        <w:div w:id="74785194">
          <w:marLeft w:val="480"/>
          <w:marRight w:val="0"/>
          <w:marTop w:val="0"/>
          <w:marBottom w:val="0"/>
          <w:divBdr>
            <w:top w:val="none" w:sz="0" w:space="0" w:color="auto"/>
            <w:left w:val="none" w:sz="0" w:space="0" w:color="auto"/>
            <w:bottom w:val="none" w:sz="0" w:space="0" w:color="auto"/>
            <w:right w:val="none" w:sz="0" w:space="0" w:color="auto"/>
          </w:divBdr>
        </w:div>
        <w:div w:id="540747466">
          <w:marLeft w:val="480"/>
          <w:marRight w:val="0"/>
          <w:marTop w:val="0"/>
          <w:marBottom w:val="0"/>
          <w:divBdr>
            <w:top w:val="none" w:sz="0" w:space="0" w:color="auto"/>
            <w:left w:val="none" w:sz="0" w:space="0" w:color="auto"/>
            <w:bottom w:val="none" w:sz="0" w:space="0" w:color="auto"/>
            <w:right w:val="none" w:sz="0" w:space="0" w:color="auto"/>
          </w:divBdr>
        </w:div>
        <w:div w:id="659120162">
          <w:marLeft w:val="480"/>
          <w:marRight w:val="0"/>
          <w:marTop w:val="0"/>
          <w:marBottom w:val="0"/>
          <w:divBdr>
            <w:top w:val="none" w:sz="0" w:space="0" w:color="auto"/>
            <w:left w:val="none" w:sz="0" w:space="0" w:color="auto"/>
            <w:bottom w:val="none" w:sz="0" w:space="0" w:color="auto"/>
            <w:right w:val="none" w:sz="0" w:space="0" w:color="auto"/>
          </w:divBdr>
        </w:div>
        <w:div w:id="662121577">
          <w:marLeft w:val="480"/>
          <w:marRight w:val="0"/>
          <w:marTop w:val="0"/>
          <w:marBottom w:val="0"/>
          <w:divBdr>
            <w:top w:val="none" w:sz="0" w:space="0" w:color="auto"/>
            <w:left w:val="none" w:sz="0" w:space="0" w:color="auto"/>
            <w:bottom w:val="none" w:sz="0" w:space="0" w:color="auto"/>
            <w:right w:val="none" w:sz="0" w:space="0" w:color="auto"/>
          </w:divBdr>
        </w:div>
        <w:div w:id="1405759142">
          <w:marLeft w:val="480"/>
          <w:marRight w:val="0"/>
          <w:marTop w:val="0"/>
          <w:marBottom w:val="0"/>
          <w:divBdr>
            <w:top w:val="none" w:sz="0" w:space="0" w:color="auto"/>
            <w:left w:val="none" w:sz="0" w:space="0" w:color="auto"/>
            <w:bottom w:val="none" w:sz="0" w:space="0" w:color="auto"/>
            <w:right w:val="none" w:sz="0" w:space="0" w:color="auto"/>
          </w:divBdr>
        </w:div>
        <w:div w:id="1334799428">
          <w:marLeft w:val="480"/>
          <w:marRight w:val="0"/>
          <w:marTop w:val="0"/>
          <w:marBottom w:val="0"/>
          <w:divBdr>
            <w:top w:val="none" w:sz="0" w:space="0" w:color="auto"/>
            <w:left w:val="none" w:sz="0" w:space="0" w:color="auto"/>
            <w:bottom w:val="none" w:sz="0" w:space="0" w:color="auto"/>
            <w:right w:val="none" w:sz="0" w:space="0" w:color="auto"/>
          </w:divBdr>
        </w:div>
        <w:div w:id="1619725744">
          <w:marLeft w:val="480"/>
          <w:marRight w:val="0"/>
          <w:marTop w:val="0"/>
          <w:marBottom w:val="0"/>
          <w:divBdr>
            <w:top w:val="none" w:sz="0" w:space="0" w:color="auto"/>
            <w:left w:val="none" w:sz="0" w:space="0" w:color="auto"/>
            <w:bottom w:val="none" w:sz="0" w:space="0" w:color="auto"/>
            <w:right w:val="none" w:sz="0" w:space="0" w:color="auto"/>
          </w:divBdr>
        </w:div>
        <w:div w:id="1299261214">
          <w:marLeft w:val="480"/>
          <w:marRight w:val="0"/>
          <w:marTop w:val="0"/>
          <w:marBottom w:val="0"/>
          <w:divBdr>
            <w:top w:val="none" w:sz="0" w:space="0" w:color="auto"/>
            <w:left w:val="none" w:sz="0" w:space="0" w:color="auto"/>
            <w:bottom w:val="none" w:sz="0" w:space="0" w:color="auto"/>
            <w:right w:val="none" w:sz="0" w:space="0" w:color="auto"/>
          </w:divBdr>
        </w:div>
        <w:div w:id="935945043">
          <w:marLeft w:val="480"/>
          <w:marRight w:val="0"/>
          <w:marTop w:val="0"/>
          <w:marBottom w:val="0"/>
          <w:divBdr>
            <w:top w:val="none" w:sz="0" w:space="0" w:color="auto"/>
            <w:left w:val="none" w:sz="0" w:space="0" w:color="auto"/>
            <w:bottom w:val="none" w:sz="0" w:space="0" w:color="auto"/>
            <w:right w:val="none" w:sz="0" w:space="0" w:color="auto"/>
          </w:divBdr>
        </w:div>
        <w:div w:id="1165362468">
          <w:marLeft w:val="480"/>
          <w:marRight w:val="0"/>
          <w:marTop w:val="0"/>
          <w:marBottom w:val="0"/>
          <w:divBdr>
            <w:top w:val="none" w:sz="0" w:space="0" w:color="auto"/>
            <w:left w:val="none" w:sz="0" w:space="0" w:color="auto"/>
            <w:bottom w:val="none" w:sz="0" w:space="0" w:color="auto"/>
            <w:right w:val="none" w:sz="0" w:space="0" w:color="auto"/>
          </w:divBdr>
        </w:div>
        <w:div w:id="599216056">
          <w:marLeft w:val="480"/>
          <w:marRight w:val="0"/>
          <w:marTop w:val="0"/>
          <w:marBottom w:val="0"/>
          <w:divBdr>
            <w:top w:val="none" w:sz="0" w:space="0" w:color="auto"/>
            <w:left w:val="none" w:sz="0" w:space="0" w:color="auto"/>
            <w:bottom w:val="none" w:sz="0" w:space="0" w:color="auto"/>
            <w:right w:val="none" w:sz="0" w:space="0" w:color="auto"/>
          </w:divBdr>
        </w:div>
        <w:div w:id="379592596">
          <w:marLeft w:val="480"/>
          <w:marRight w:val="0"/>
          <w:marTop w:val="0"/>
          <w:marBottom w:val="0"/>
          <w:divBdr>
            <w:top w:val="none" w:sz="0" w:space="0" w:color="auto"/>
            <w:left w:val="none" w:sz="0" w:space="0" w:color="auto"/>
            <w:bottom w:val="none" w:sz="0" w:space="0" w:color="auto"/>
            <w:right w:val="none" w:sz="0" w:space="0" w:color="auto"/>
          </w:divBdr>
        </w:div>
        <w:div w:id="1342121341">
          <w:marLeft w:val="480"/>
          <w:marRight w:val="0"/>
          <w:marTop w:val="0"/>
          <w:marBottom w:val="0"/>
          <w:divBdr>
            <w:top w:val="none" w:sz="0" w:space="0" w:color="auto"/>
            <w:left w:val="none" w:sz="0" w:space="0" w:color="auto"/>
            <w:bottom w:val="none" w:sz="0" w:space="0" w:color="auto"/>
            <w:right w:val="none" w:sz="0" w:space="0" w:color="auto"/>
          </w:divBdr>
        </w:div>
        <w:div w:id="780148747">
          <w:marLeft w:val="480"/>
          <w:marRight w:val="0"/>
          <w:marTop w:val="0"/>
          <w:marBottom w:val="0"/>
          <w:divBdr>
            <w:top w:val="none" w:sz="0" w:space="0" w:color="auto"/>
            <w:left w:val="none" w:sz="0" w:space="0" w:color="auto"/>
            <w:bottom w:val="none" w:sz="0" w:space="0" w:color="auto"/>
            <w:right w:val="none" w:sz="0" w:space="0" w:color="auto"/>
          </w:divBdr>
        </w:div>
      </w:divsChild>
    </w:div>
    <w:div w:id="981813105">
      <w:bodyDiv w:val="1"/>
      <w:marLeft w:val="0"/>
      <w:marRight w:val="0"/>
      <w:marTop w:val="0"/>
      <w:marBottom w:val="0"/>
      <w:divBdr>
        <w:top w:val="none" w:sz="0" w:space="0" w:color="auto"/>
        <w:left w:val="none" w:sz="0" w:space="0" w:color="auto"/>
        <w:bottom w:val="none" w:sz="0" w:space="0" w:color="auto"/>
        <w:right w:val="none" w:sz="0" w:space="0" w:color="auto"/>
      </w:divBdr>
    </w:div>
    <w:div w:id="981999838">
      <w:bodyDiv w:val="1"/>
      <w:marLeft w:val="0"/>
      <w:marRight w:val="0"/>
      <w:marTop w:val="0"/>
      <w:marBottom w:val="0"/>
      <w:divBdr>
        <w:top w:val="none" w:sz="0" w:space="0" w:color="auto"/>
        <w:left w:val="none" w:sz="0" w:space="0" w:color="auto"/>
        <w:bottom w:val="none" w:sz="0" w:space="0" w:color="auto"/>
        <w:right w:val="none" w:sz="0" w:space="0" w:color="auto"/>
      </w:divBdr>
    </w:div>
    <w:div w:id="982197307">
      <w:bodyDiv w:val="1"/>
      <w:marLeft w:val="0"/>
      <w:marRight w:val="0"/>
      <w:marTop w:val="0"/>
      <w:marBottom w:val="0"/>
      <w:divBdr>
        <w:top w:val="none" w:sz="0" w:space="0" w:color="auto"/>
        <w:left w:val="none" w:sz="0" w:space="0" w:color="auto"/>
        <w:bottom w:val="none" w:sz="0" w:space="0" w:color="auto"/>
        <w:right w:val="none" w:sz="0" w:space="0" w:color="auto"/>
      </w:divBdr>
    </w:div>
    <w:div w:id="982730865">
      <w:bodyDiv w:val="1"/>
      <w:marLeft w:val="0"/>
      <w:marRight w:val="0"/>
      <w:marTop w:val="0"/>
      <w:marBottom w:val="0"/>
      <w:divBdr>
        <w:top w:val="none" w:sz="0" w:space="0" w:color="auto"/>
        <w:left w:val="none" w:sz="0" w:space="0" w:color="auto"/>
        <w:bottom w:val="none" w:sz="0" w:space="0" w:color="auto"/>
        <w:right w:val="none" w:sz="0" w:space="0" w:color="auto"/>
      </w:divBdr>
    </w:div>
    <w:div w:id="982739899">
      <w:bodyDiv w:val="1"/>
      <w:marLeft w:val="0"/>
      <w:marRight w:val="0"/>
      <w:marTop w:val="0"/>
      <w:marBottom w:val="0"/>
      <w:divBdr>
        <w:top w:val="none" w:sz="0" w:space="0" w:color="auto"/>
        <w:left w:val="none" w:sz="0" w:space="0" w:color="auto"/>
        <w:bottom w:val="none" w:sz="0" w:space="0" w:color="auto"/>
        <w:right w:val="none" w:sz="0" w:space="0" w:color="auto"/>
      </w:divBdr>
    </w:div>
    <w:div w:id="983045874">
      <w:bodyDiv w:val="1"/>
      <w:marLeft w:val="0"/>
      <w:marRight w:val="0"/>
      <w:marTop w:val="0"/>
      <w:marBottom w:val="0"/>
      <w:divBdr>
        <w:top w:val="none" w:sz="0" w:space="0" w:color="auto"/>
        <w:left w:val="none" w:sz="0" w:space="0" w:color="auto"/>
        <w:bottom w:val="none" w:sz="0" w:space="0" w:color="auto"/>
        <w:right w:val="none" w:sz="0" w:space="0" w:color="auto"/>
      </w:divBdr>
    </w:div>
    <w:div w:id="983393107">
      <w:bodyDiv w:val="1"/>
      <w:marLeft w:val="0"/>
      <w:marRight w:val="0"/>
      <w:marTop w:val="0"/>
      <w:marBottom w:val="0"/>
      <w:divBdr>
        <w:top w:val="none" w:sz="0" w:space="0" w:color="auto"/>
        <w:left w:val="none" w:sz="0" w:space="0" w:color="auto"/>
        <w:bottom w:val="none" w:sz="0" w:space="0" w:color="auto"/>
        <w:right w:val="none" w:sz="0" w:space="0" w:color="auto"/>
      </w:divBdr>
    </w:div>
    <w:div w:id="983584224">
      <w:bodyDiv w:val="1"/>
      <w:marLeft w:val="0"/>
      <w:marRight w:val="0"/>
      <w:marTop w:val="0"/>
      <w:marBottom w:val="0"/>
      <w:divBdr>
        <w:top w:val="none" w:sz="0" w:space="0" w:color="auto"/>
        <w:left w:val="none" w:sz="0" w:space="0" w:color="auto"/>
        <w:bottom w:val="none" w:sz="0" w:space="0" w:color="auto"/>
        <w:right w:val="none" w:sz="0" w:space="0" w:color="auto"/>
      </w:divBdr>
    </w:div>
    <w:div w:id="984168384">
      <w:bodyDiv w:val="1"/>
      <w:marLeft w:val="0"/>
      <w:marRight w:val="0"/>
      <w:marTop w:val="0"/>
      <w:marBottom w:val="0"/>
      <w:divBdr>
        <w:top w:val="none" w:sz="0" w:space="0" w:color="auto"/>
        <w:left w:val="none" w:sz="0" w:space="0" w:color="auto"/>
        <w:bottom w:val="none" w:sz="0" w:space="0" w:color="auto"/>
        <w:right w:val="none" w:sz="0" w:space="0" w:color="auto"/>
      </w:divBdr>
    </w:div>
    <w:div w:id="984549080">
      <w:bodyDiv w:val="1"/>
      <w:marLeft w:val="0"/>
      <w:marRight w:val="0"/>
      <w:marTop w:val="0"/>
      <w:marBottom w:val="0"/>
      <w:divBdr>
        <w:top w:val="none" w:sz="0" w:space="0" w:color="auto"/>
        <w:left w:val="none" w:sz="0" w:space="0" w:color="auto"/>
        <w:bottom w:val="none" w:sz="0" w:space="0" w:color="auto"/>
        <w:right w:val="none" w:sz="0" w:space="0" w:color="auto"/>
      </w:divBdr>
    </w:div>
    <w:div w:id="985743622">
      <w:bodyDiv w:val="1"/>
      <w:marLeft w:val="0"/>
      <w:marRight w:val="0"/>
      <w:marTop w:val="0"/>
      <w:marBottom w:val="0"/>
      <w:divBdr>
        <w:top w:val="none" w:sz="0" w:space="0" w:color="auto"/>
        <w:left w:val="none" w:sz="0" w:space="0" w:color="auto"/>
        <w:bottom w:val="none" w:sz="0" w:space="0" w:color="auto"/>
        <w:right w:val="none" w:sz="0" w:space="0" w:color="auto"/>
      </w:divBdr>
    </w:div>
    <w:div w:id="986520292">
      <w:bodyDiv w:val="1"/>
      <w:marLeft w:val="0"/>
      <w:marRight w:val="0"/>
      <w:marTop w:val="0"/>
      <w:marBottom w:val="0"/>
      <w:divBdr>
        <w:top w:val="none" w:sz="0" w:space="0" w:color="auto"/>
        <w:left w:val="none" w:sz="0" w:space="0" w:color="auto"/>
        <w:bottom w:val="none" w:sz="0" w:space="0" w:color="auto"/>
        <w:right w:val="none" w:sz="0" w:space="0" w:color="auto"/>
      </w:divBdr>
    </w:div>
    <w:div w:id="987899289">
      <w:bodyDiv w:val="1"/>
      <w:marLeft w:val="0"/>
      <w:marRight w:val="0"/>
      <w:marTop w:val="0"/>
      <w:marBottom w:val="0"/>
      <w:divBdr>
        <w:top w:val="none" w:sz="0" w:space="0" w:color="auto"/>
        <w:left w:val="none" w:sz="0" w:space="0" w:color="auto"/>
        <w:bottom w:val="none" w:sz="0" w:space="0" w:color="auto"/>
        <w:right w:val="none" w:sz="0" w:space="0" w:color="auto"/>
      </w:divBdr>
    </w:div>
    <w:div w:id="988628126">
      <w:bodyDiv w:val="1"/>
      <w:marLeft w:val="0"/>
      <w:marRight w:val="0"/>
      <w:marTop w:val="0"/>
      <w:marBottom w:val="0"/>
      <w:divBdr>
        <w:top w:val="none" w:sz="0" w:space="0" w:color="auto"/>
        <w:left w:val="none" w:sz="0" w:space="0" w:color="auto"/>
        <w:bottom w:val="none" w:sz="0" w:space="0" w:color="auto"/>
        <w:right w:val="none" w:sz="0" w:space="0" w:color="auto"/>
      </w:divBdr>
    </w:div>
    <w:div w:id="988899297">
      <w:bodyDiv w:val="1"/>
      <w:marLeft w:val="0"/>
      <w:marRight w:val="0"/>
      <w:marTop w:val="0"/>
      <w:marBottom w:val="0"/>
      <w:divBdr>
        <w:top w:val="none" w:sz="0" w:space="0" w:color="auto"/>
        <w:left w:val="none" w:sz="0" w:space="0" w:color="auto"/>
        <w:bottom w:val="none" w:sz="0" w:space="0" w:color="auto"/>
        <w:right w:val="none" w:sz="0" w:space="0" w:color="auto"/>
      </w:divBdr>
    </w:div>
    <w:div w:id="989754683">
      <w:bodyDiv w:val="1"/>
      <w:marLeft w:val="0"/>
      <w:marRight w:val="0"/>
      <w:marTop w:val="0"/>
      <w:marBottom w:val="0"/>
      <w:divBdr>
        <w:top w:val="none" w:sz="0" w:space="0" w:color="auto"/>
        <w:left w:val="none" w:sz="0" w:space="0" w:color="auto"/>
        <w:bottom w:val="none" w:sz="0" w:space="0" w:color="auto"/>
        <w:right w:val="none" w:sz="0" w:space="0" w:color="auto"/>
      </w:divBdr>
    </w:div>
    <w:div w:id="991249503">
      <w:bodyDiv w:val="1"/>
      <w:marLeft w:val="0"/>
      <w:marRight w:val="0"/>
      <w:marTop w:val="0"/>
      <w:marBottom w:val="0"/>
      <w:divBdr>
        <w:top w:val="none" w:sz="0" w:space="0" w:color="auto"/>
        <w:left w:val="none" w:sz="0" w:space="0" w:color="auto"/>
        <w:bottom w:val="none" w:sz="0" w:space="0" w:color="auto"/>
        <w:right w:val="none" w:sz="0" w:space="0" w:color="auto"/>
      </w:divBdr>
    </w:div>
    <w:div w:id="992681919">
      <w:bodyDiv w:val="1"/>
      <w:marLeft w:val="0"/>
      <w:marRight w:val="0"/>
      <w:marTop w:val="0"/>
      <w:marBottom w:val="0"/>
      <w:divBdr>
        <w:top w:val="none" w:sz="0" w:space="0" w:color="auto"/>
        <w:left w:val="none" w:sz="0" w:space="0" w:color="auto"/>
        <w:bottom w:val="none" w:sz="0" w:space="0" w:color="auto"/>
        <w:right w:val="none" w:sz="0" w:space="0" w:color="auto"/>
      </w:divBdr>
    </w:div>
    <w:div w:id="993214818">
      <w:bodyDiv w:val="1"/>
      <w:marLeft w:val="0"/>
      <w:marRight w:val="0"/>
      <w:marTop w:val="0"/>
      <w:marBottom w:val="0"/>
      <w:divBdr>
        <w:top w:val="none" w:sz="0" w:space="0" w:color="auto"/>
        <w:left w:val="none" w:sz="0" w:space="0" w:color="auto"/>
        <w:bottom w:val="none" w:sz="0" w:space="0" w:color="auto"/>
        <w:right w:val="none" w:sz="0" w:space="0" w:color="auto"/>
      </w:divBdr>
    </w:div>
    <w:div w:id="993215152">
      <w:bodyDiv w:val="1"/>
      <w:marLeft w:val="0"/>
      <w:marRight w:val="0"/>
      <w:marTop w:val="0"/>
      <w:marBottom w:val="0"/>
      <w:divBdr>
        <w:top w:val="none" w:sz="0" w:space="0" w:color="auto"/>
        <w:left w:val="none" w:sz="0" w:space="0" w:color="auto"/>
        <w:bottom w:val="none" w:sz="0" w:space="0" w:color="auto"/>
        <w:right w:val="none" w:sz="0" w:space="0" w:color="auto"/>
      </w:divBdr>
    </w:div>
    <w:div w:id="993875305">
      <w:bodyDiv w:val="1"/>
      <w:marLeft w:val="0"/>
      <w:marRight w:val="0"/>
      <w:marTop w:val="0"/>
      <w:marBottom w:val="0"/>
      <w:divBdr>
        <w:top w:val="none" w:sz="0" w:space="0" w:color="auto"/>
        <w:left w:val="none" w:sz="0" w:space="0" w:color="auto"/>
        <w:bottom w:val="none" w:sz="0" w:space="0" w:color="auto"/>
        <w:right w:val="none" w:sz="0" w:space="0" w:color="auto"/>
      </w:divBdr>
    </w:div>
    <w:div w:id="994338947">
      <w:bodyDiv w:val="1"/>
      <w:marLeft w:val="0"/>
      <w:marRight w:val="0"/>
      <w:marTop w:val="0"/>
      <w:marBottom w:val="0"/>
      <w:divBdr>
        <w:top w:val="none" w:sz="0" w:space="0" w:color="auto"/>
        <w:left w:val="none" w:sz="0" w:space="0" w:color="auto"/>
        <w:bottom w:val="none" w:sz="0" w:space="0" w:color="auto"/>
        <w:right w:val="none" w:sz="0" w:space="0" w:color="auto"/>
      </w:divBdr>
    </w:div>
    <w:div w:id="994527694">
      <w:bodyDiv w:val="1"/>
      <w:marLeft w:val="0"/>
      <w:marRight w:val="0"/>
      <w:marTop w:val="0"/>
      <w:marBottom w:val="0"/>
      <w:divBdr>
        <w:top w:val="none" w:sz="0" w:space="0" w:color="auto"/>
        <w:left w:val="none" w:sz="0" w:space="0" w:color="auto"/>
        <w:bottom w:val="none" w:sz="0" w:space="0" w:color="auto"/>
        <w:right w:val="none" w:sz="0" w:space="0" w:color="auto"/>
      </w:divBdr>
    </w:div>
    <w:div w:id="995064438">
      <w:bodyDiv w:val="1"/>
      <w:marLeft w:val="0"/>
      <w:marRight w:val="0"/>
      <w:marTop w:val="0"/>
      <w:marBottom w:val="0"/>
      <w:divBdr>
        <w:top w:val="none" w:sz="0" w:space="0" w:color="auto"/>
        <w:left w:val="none" w:sz="0" w:space="0" w:color="auto"/>
        <w:bottom w:val="none" w:sz="0" w:space="0" w:color="auto"/>
        <w:right w:val="none" w:sz="0" w:space="0" w:color="auto"/>
      </w:divBdr>
    </w:div>
    <w:div w:id="995181035">
      <w:bodyDiv w:val="1"/>
      <w:marLeft w:val="0"/>
      <w:marRight w:val="0"/>
      <w:marTop w:val="0"/>
      <w:marBottom w:val="0"/>
      <w:divBdr>
        <w:top w:val="none" w:sz="0" w:space="0" w:color="auto"/>
        <w:left w:val="none" w:sz="0" w:space="0" w:color="auto"/>
        <w:bottom w:val="none" w:sz="0" w:space="0" w:color="auto"/>
        <w:right w:val="none" w:sz="0" w:space="0" w:color="auto"/>
      </w:divBdr>
    </w:div>
    <w:div w:id="995255769">
      <w:bodyDiv w:val="1"/>
      <w:marLeft w:val="0"/>
      <w:marRight w:val="0"/>
      <w:marTop w:val="0"/>
      <w:marBottom w:val="0"/>
      <w:divBdr>
        <w:top w:val="none" w:sz="0" w:space="0" w:color="auto"/>
        <w:left w:val="none" w:sz="0" w:space="0" w:color="auto"/>
        <w:bottom w:val="none" w:sz="0" w:space="0" w:color="auto"/>
        <w:right w:val="none" w:sz="0" w:space="0" w:color="auto"/>
      </w:divBdr>
    </w:div>
    <w:div w:id="995381800">
      <w:bodyDiv w:val="1"/>
      <w:marLeft w:val="0"/>
      <w:marRight w:val="0"/>
      <w:marTop w:val="0"/>
      <w:marBottom w:val="0"/>
      <w:divBdr>
        <w:top w:val="none" w:sz="0" w:space="0" w:color="auto"/>
        <w:left w:val="none" w:sz="0" w:space="0" w:color="auto"/>
        <w:bottom w:val="none" w:sz="0" w:space="0" w:color="auto"/>
        <w:right w:val="none" w:sz="0" w:space="0" w:color="auto"/>
      </w:divBdr>
    </w:div>
    <w:div w:id="995768749">
      <w:bodyDiv w:val="1"/>
      <w:marLeft w:val="0"/>
      <w:marRight w:val="0"/>
      <w:marTop w:val="0"/>
      <w:marBottom w:val="0"/>
      <w:divBdr>
        <w:top w:val="none" w:sz="0" w:space="0" w:color="auto"/>
        <w:left w:val="none" w:sz="0" w:space="0" w:color="auto"/>
        <w:bottom w:val="none" w:sz="0" w:space="0" w:color="auto"/>
        <w:right w:val="none" w:sz="0" w:space="0" w:color="auto"/>
      </w:divBdr>
    </w:div>
    <w:div w:id="996417806">
      <w:bodyDiv w:val="1"/>
      <w:marLeft w:val="0"/>
      <w:marRight w:val="0"/>
      <w:marTop w:val="0"/>
      <w:marBottom w:val="0"/>
      <w:divBdr>
        <w:top w:val="none" w:sz="0" w:space="0" w:color="auto"/>
        <w:left w:val="none" w:sz="0" w:space="0" w:color="auto"/>
        <w:bottom w:val="none" w:sz="0" w:space="0" w:color="auto"/>
        <w:right w:val="none" w:sz="0" w:space="0" w:color="auto"/>
      </w:divBdr>
    </w:div>
    <w:div w:id="996761880">
      <w:bodyDiv w:val="1"/>
      <w:marLeft w:val="0"/>
      <w:marRight w:val="0"/>
      <w:marTop w:val="0"/>
      <w:marBottom w:val="0"/>
      <w:divBdr>
        <w:top w:val="none" w:sz="0" w:space="0" w:color="auto"/>
        <w:left w:val="none" w:sz="0" w:space="0" w:color="auto"/>
        <w:bottom w:val="none" w:sz="0" w:space="0" w:color="auto"/>
        <w:right w:val="none" w:sz="0" w:space="0" w:color="auto"/>
      </w:divBdr>
    </w:div>
    <w:div w:id="997343715">
      <w:bodyDiv w:val="1"/>
      <w:marLeft w:val="0"/>
      <w:marRight w:val="0"/>
      <w:marTop w:val="0"/>
      <w:marBottom w:val="0"/>
      <w:divBdr>
        <w:top w:val="none" w:sz="0" w:space="0" w:color="auto"/>
        <w:left w:val="none" w:sz="0" w:space="0" w:color="auto"/>
        <w:bottom w:val="none" w:sz="0" w:space="0" w:color="auto"/>
        <w:right w:val="none" w:sz="0" w:space="0" w:color="auto"/>
      </w:divBdr>
    </w:div>
    <w:div w:id="997659694">
      <w:bodyDiv w:val="1"/>
      <w:marLeft w:val="0"/>
      <w:marRight w:val="0"/>
      <w:marTop w:val="0"/>
      <w:marBottom w:val="0"/>
      <w:divBdr>
        <w:top w:val="none" w:sz="0" w:space="0" w:color="auto"/>
        <w:left w:val="none" w:sz="0" w:space="0" w:color="auto"/>
        <w:bottom w:val="none" w:sz="0" w:space="0" w:color="auto"/>
        <w:right w:val="none" w:sz="0" w:space="0" w:color="auto"/>
      </w:divBdr>
    </w:div>
    <w:div w:id="998191992">
      <w:bodyDiv w:val="1"/>
      <w:marLeft w:val="0"/>
      <w:marRight w:val="0"/>
      <w:marTop w:val="0"/>
      <w:marBottom w:val="0"/>
      <w:divBdr>
        <w:top w:val="none" w:sz="0" w:space="0" w:color="auto"/>
        <w:left w:val="none" w:sz="0" w:space="0" w:color="auto"/>
        <w:bottom w:val="none" w:sz="0" w:space="0" w:color="auto"/>
        <w:right w:val="none" w:sz="0" w:space="0" w:color="auto"/>
      </w:divBdr>
    </w:div>
    <w:div w:id="999381843">
      <w:bodyDiv w:val="1"/>
      <w:marLeft w:val="0"/>
      <w:marRight w:val="0"/>
      <w:marTop w:val="0"/>
      <w:marBottom w:val="0"/>
      <w:divBdr>
        <w:top w:val="none" w:sz="0" w:space="0" w:color="auto"/>
        <w:left w:val="none" w:sz="0" w:space="0" w:color="auto"/>
        <w:bottom w:val="none" w:sz="0" w:space="0" w:color="auto"/>
        <w:right w:val="none" w:sz="0" w:space="0" w:color="auto"/>
      </w:divBdr>
    </w:div>
    <w:div w:id="1000548209">
      <w:bodyDiv w:val="1"/>
      <w:marLeft w:val="0"/>
      <w:marRight w:val="0"/>
      <w:marTop w:val="0"/>
      <w:marBottom w:val="0"/>
      <w:divBdr>
        <w:top w:val="none" w:sz="0" w:space="0" w:color="auto"/>
        <w:left w:val="none" w:sz="0" w:space="0" w:color="auto"/>
        <w:bottom w:val="none" w:sz="0" w:space="0" w:color="auto"/>
        <w:right w:val="none" w:sz="0" w:space="0" w:color="auto"/>
      </w:divBdr>
    </w:div>
    <w:div w:id="1002047505">
      <w:bodyDiv w:val="1"/>
      <w:marLeft w:val="0"/>
      <w:marRight w:val="0"/>
      <w:marTop w:val="0"/>
      <w:marBottom w:val="0"/>
      <w:divBdr>
        <w:top w:val="none" w:sz="0" w:space="0" w:color="auto"/>
        <w:left w:val="none" w:sz="0" w:space="0" w:color="auto"/>
        <w:bottom w:val="none" w:sz="0" w:space="0" w:color="auto"/>
        <w:right w:val="none" w:sz="0" w:space="0" w:color="auto"/>
      </w:divBdr>
    </w:div>
    <w:div w:id="1002049212">
      <w:bodyDiv w:val="1"/>
      <w:marLeft w:val="0"/>
      <w:marRight w:val="0"/>
      <w:marTop w:val="0"/>
      <w:marBottom w:val="0"/>
      <w:divBdr>
        <w:top w:val="none" w:sz="0" w:space="0" w:color="auto"/>
        <w:left w:val="none" w:sz="0" w:space="0" w:color="auto"/>
        <w:bottom w:val="none" w:sz="0" w:space="0" w:color="auto"/>
        <w:right w:val="none" w:sz="0" w:space="0" w:color="auto"/>
      </w:divBdr>
    </w:div>
    <w:div w:id="1002508854">
      <w:bodyDiv w:val="1"/>
      <w:marLeft w:val="0"/>
      <w:marRight w:val="0"/>
      <w:marTop w:val="0"/>
      <w:marBottom w:val="0"/>
      <w:divBdr>
        <w:top w:val="none" w:sz="0" w:space="0" w:color="auto"/>
        <w:left w:val="none" w:sz="0" w:space="0" w:color="auto"/>
        <w:bottom w:val="none" w:sz="0" w:space="0" w:color="auto"/>
        <w:right w:val="none" w:sz="0" w:space="0" w:color="auto"/>
      </w:divBdr>
    </w:div>
    <w:div w:id="1002590391">
      <w:bodyDiv w:val="1"/>
      <w:marLeft w:val="0"/>
      <w:marRight w:val="0"/>
      <w:marTop w:val="0"/>
      <w:marBottom w:val="0"/>
      <w:divBdr>
        <w:top w:val="none" w:sz="0" w:space="0" w:color="auto"/>
        <w:left w:val="none" w:sz="0" w:space="0" w:color="auto"/>
        <w:bottom w:val="none" w:sz="0" w:space="0" w:color="auto"/>
        <w:right w:val="none" w:sz="0" w:space="0" w:color="auto"/>
      </w:divBdr>
    </w:div>
    <w:div w:id="1002853093">
      <w:bodyDiv w:val="1"/>
      <w:marLeft w:val="0"/>
      <w:marRight w:val="0"/>
      <w:marTop w:val="0"/>
      <w:marBottom w:val="0"/>
      <w:divBdr>
        <w:top w:val="none" w:sz="0" w:space="0" w:color="auto"/>
        <w:left w:val="none" w:sz="0" w:space="0" w:color="auto"/>
        <w:bottom w:val="none" w:sz="0" w:space="0" w:color="auto"/>
        <w:right w:val="none" w:sz="0" w:space="0" w:color="auto"/>
      </w:divBdr>
    </w:div>
    <w:div w:id="1002901218">
      <w:bodyDiv w:val="1"/>
      <w:marLeft w:val="0"/>
      <w:marRight w:val="0"/>
      <w:marTop w:val="0"/>
      <w:marBottom w:val="0"/>
      <w:divBdr>
        <w:top w:val="none" w:sz="0" w:space="0" w:color="auto"/>
        <w:left w:val="none" w:sz="0" w:space="0" w:color="auto"/>
        <w:bottom w:val="none" w:sz="0" w:space="0" w:color="auto"/>
        <w:right w:val="none" w:sz="0" w:space="0" w:color="auto"/>
      </w:divBdr>
    </w:div>
    <w:div w:id="1003320854">
      <w:bodyDiv w:val="1"/>
      <w:marLeft w:val="0"/>
      <w:marRight w:val="0"/>
      <w:marTop w:val="0"/>
      <w:marBottom w:val="0"/>
      <w:divBdr>
        <w:top w:val="none" w:sz="0" w:space="0" w:color="auto"/>
        <w:left w:val="none" w:sz="0" w:space="0" w:color="auto"/>
        <w:bottom w:val="none" w:sz="0" w:space="0" w:color="auto"/>
        <w:right w:val="none" w:sz="0" w:space="0" w:color="auto"/>
      </w:divBdr>
    </w:div>
    <w:div w:id="1003901082">
      <w:bodyDiv w:val="1"/>
      <w:marLeft w:val="0"/>
      <w:marRight w:val="0"/>
      <w:marTop w:val="0"/>
      <w:marBottom w:val="0"/>
      <w:divBdr>
        <w:top w:val="none" w:sz="0" w:space="0" w:color="auto"/>
        <w:left w:val="none" w:sz="0" w:space="0" w:color="auto"/>
        <w:bottom w:val="none" w:sz="0" w:space="0" w:color="auto"/>
        <w:right w:val="none" w:sz="0" w:space="0" w:color="auto"/>
      </w:divBdr>
    </w:div>
    <w:div w:id="1003974427">
      <w:bodyDiv w:val="1"/>
      <w:marLeft w:val="0"/>
      <w:marRight w:val="0"/>
      <w:marTop w:val="0"/>
      <w:marBottom w:val="0"/>
      <w:divBdr>
        <w:top w:val="none" w:sz="0" w:space="0" w:color="auto"/>
        <w:left w:val="none" w:sz="0" w:space="0" w:color="auto"/>
        <w:bottom w:val="none" w:sz="0" w:space="0" w:color="auto"/>
        <w:right w:val="none" w:sz="0" w:space="0" w:color="auto"/>
      </w:divBdr>
    </w:div>
    <w:div w:id="1004749369">
      <w:bodyDiv w:val="1"/>
      <w:marLeft w:val="0"/>
      <w:marRight w:val="0"/>
      <w:marTop w:val="0"/>
      <w:marBottom w:val="0"/>
      <w:divBdr>
        <w:top w:val="none" w:sz="0" w:space="0" w:color="auto"/>
        <w:left w:val="none" w:sz="0" w:space="0" w:color="auto"/>
        <w:bottom w:val="none" w:sz="0" w:space="0" w:color="auto"/>
        <w:right w:val="none" w:sz="0" w:space="0" w:color="auto"/>
      </w:divBdr>
    </w:div>
    <w:div w:id="1005211763">
      <w:bodyDiv w:val="1"/>
      <w:marLeft w:val="0"/>
      <w:marRight w:val="0"/>
      <w:marTop w:val="0"/>
      <w:marBottom w:val="0"/>
      <w:divBdr>
        <w:top w:val="none" w:sz="0" w:space="0" w:color="auto"/>
        <w:left w:val="none" w:sz="0" w:space="0" w:color="auto"/>
        <w:bottom w:val="none" w:sz="0" w:space="0" w:color="auto"/>
        <w:right w:val="none" w:sz="0" w:space="0" w:color="auto"/>
      </w:divBdr>
    </w:div>
    <w:div w:id="1005397948">
      <w:bodyDiv w:val="1"/>
      <w:marLeft w:val="0"/>
      <w:marRight w:val="0"/>
      <w:marTop w:val="0"/>
      <w:marBottom w:val="0"/>
      <w:divBdr>
        <w:top w:val="none" w:sz="0" w:space="0" w:color="auto"/>
        <w:left w:val="none" w:sz="0" w:space="0" w:color="auto"/>
        <w:bottom w:val="none" w:sz="0" w:space="0" w:color="auto"/>
        <w:right w:val="none" w:sz="0" w:space="0" w:color="auto"/>
      </w:divBdr>
    </w:div>
    <w:div w:id="1005404590">
      <w:bodyDiv w:val="1"/>
      <w:marLeft w:val="0"/>
      <w:marRight w:val="0"/>
      <w:marTop w:val="0"/>
      <w:marBottom w:val="0"/>
      <w:divBdr>
        <w:top w:val="none" w:sz="0" w:space="0" w:color="auto"/>
        <w:left w:val="none" w:sz="0" w:space="0" w:color="auto"/>
        <w:bottom w:val="none" w:sz="0" w:space="0" w:color="auto"/>
        <w:right w:val="none" w:sz="0" w:space="0" w:color="auto"/>
      </w:divBdr>
    </w:div>
    <w:div w:id="1005743812">
      <w:bodyDiv w:val="1"/>
      <w:marLeft w:val="0"/>
      <w:marRight w:val="0"/>
      <w:marTop w:val="0"/>
      <w:marBottom w:val="0"/>
      <w:divBdr>
        <w:top w:val="none" w:sz="0" w:space="0" w:color="auto"/>
        <w:left w:val="none" w:sz="0" w:space="0" w:color="auto"/>
        <w:bottom w:val="none" w:sz="0" w:space="0" w:color="auto"/>
        <w:right w:val="none" w:sz="0" w:space="0" w:color="auto"/>
      </w:divBdr>
    </w:div>
    <w:div w:id="1007709920">
      <w:bodyDiv w:val="1"/>
      <w:marLeft w:val="0"/>
      <w:marRight w:val="0"/>
      <w:marTop w:val="0"/>
      <w:marBottom w:val="0"/>
      <w:divBdr>
        <w:top w:val="none" w:sz="0" w:space="0" w:color="auto"/>
        <w:left w:val="none" w:sz="0" w:space="0" w:color="auto"/>
        <w:bottom w:val="none" w:sz="0" w:space="0" w:color="auto"/>
        <w:right w:val="none" w:sz="0" w:space="0" w:color="auto"/>
      </w:divBdr>
    </w:div>
    <w:div w:id="1008026205">
      <w:bodyDiv w:val="1"/>
      <w:marLeft w:val="0"/>
      <w:marRight w:val="0"/>
      <w:marTop w:val="0"/>
      <w:marBottom w:val="0"/>
      <w:divBdr>
        <w:top w:val="none" w:sz="0" w:space="0" w:color="auto"/>
        <w:left w:val="none" w:sz="0" w:space="0" w:color="auto"/>
        <w:bottom w:val="none" w:sz="0" w:space="0" w:color="auto"/>
        <w:right w:val="none" w:sz="0" w:space="0" w:color="auto"/>
      </w:divBdr>
    </w:div>
    <w:div w:id="1009259121">
      <w:bodyDiv w:val="1"/>
      <w:marLeft w:val="0"/>
      <w:marRight w:val="0"/>
      <w:marTop w:val="0"/>
      <w:marBottom w:val="0"/>
      <w:divBdr>
        <w:top w:val="none" w:sz="0" w:space="0" w:color="auto"/>
        <w:left w:val="none" w:sz="0" w:space="0" w:color="auto"/>
        <w:bottom w:val="none" w:sz="0" w:space="0" w:color="auto"/>
        <w:right w:val="none" w:sz="0" w:space="0" w:color="auto"/>
      </w:divBdr>
    </w:div>
    <w:div w:id="1011881560">
      <w:bodyDiv w:val="1"/>
      <w:marLeft w:val="0"/>
      <w:marRight w:val="0"/>
      <w:marTop w:val="0"/>
      <w:marBottom w:val="0"/>
      <w:divBdr>
        <w:top w:val="none" w:sz="0" w:space="0" w:color="auto"/>
        <w:left w:val="none" w:sz="0" w:space="0" w:color="auto"/>
        <w:bottom w:val="none" w:sz="0" w:space="0" w:color="auto"/>
        <w:right w:val="none" w:sz="0" w:space="0" w:color="auto"/>
      </w:divBdr>
    </w:div>
    <w:div w:id="1012687241">
      <w:bodyDiv w:val="1"/>
      <w:marLeft w:val="0"/>
      <w:marRight w:val="0"/>
      <w:marTop w:val="0"/>
      <w:marBottom w:val="0"/>
      <w:divBdr>
        <w:top w:val="none" w:sz="0" w:space="0" w:color="auto"/>
        <w:left w:val="none" w:sz="0" w:space="0" w:color="auto"/>
        <w:bottom w:val="none" w:sz="0" w:space="0" w:color="auto"/>
        <w:right w:val="none" w:sz="0" w:space="0" w:color="auto"/>
      </w:divBdr>
      <w:divsChild>
        <w:div w:id="604576044">
          <w:marLeft w:val="480"/>
          <w:marRight w:val="0"/>
          <w:marTop w:val="0"/>
          <w:marBottom w:val="0"/>
          <w:divBdr>
            <w:top w:val="none" w:sz="0" w:space="0" w:color="auto"/>
            <w:left w:val="none" w:sz="0" w:space="0" w:color="auto"/>
            <w:bottom w:val="none" w:sz="0" w:space="0" w:color="auto"/>
            <w:right w:val="none" w:sz="0" w:space="0" w:color="auto"/>
          </w:divBdr>
        </w:div>
        <w:div w:id="1977686596">
          <w:marLeft w:val="480"/>
          <w:marRight w:val="0"/>
          <w:marTop w:val="0"/>
          <w:marBottom w:val="0"/>
          <w:divBdr>
            <w:top w:val="none" w:sz="0" w:space="0" w:color="auto"/>
            <w:left w:val="none" w:sz="0" w:space="0" w:color="auto"/>
            <w:bottom w:val="none" w:sz="0" w:space="0" w:color="auto"/>
            <w:right w:val="none" w:sz="0" w:space="0" w:color="auto"/>
          </w:divBdr>
        </w:div>
        <w:div w:id="173226302">
          <w:marLeft w:val="480"/>
          <w:marRight w:val="0"/>
          <w:marTop w:val="0"/>
          <w:marBottom w:val="0"/>
          <w:divBdr>
            <w:top w:val="none" w:sz="0" w:space="0" w:color="auto"/>
            <w:left w:val="none" w:sz="0" w:space="0" w:color="auto"/>
            <w:bottom w:val="none" w:sz="0" w:space="0" w:color="auto"/>
            <w:right w:val="none" w:sz="0" w:space="0" w:color="auto"/>
          </w:divBdr>
        </w:div>
        <w:div w:id="3091009">
          <w:marLeft w:val="480"/>
          <w:marRight w:val="0"/>
          <w:marTop w:val="0"/>
          <w:marBottom w:val="0"/>
          <w:divBdr>
            <w:top w:val="none" w:sz="0" w:space="0" w:color="auto"/>
            <w:left w:val="none" w:sz="0" w:space="0" w:color="auto"/>
            <w:bottom w:val="none" w:sz="0" w:space="0" w:color="auto"/>
            <w:right w:val="none" w:sz="0" w:space="0" w:color="auto"/>
          </w:divBdr>
        </w:div>
        <w:div w:id="243031394">
          <w:marLeft w:val="480"/>
          <w:marRight w:val="0"/>
          <w:marTop w:val="0"/>
          <w:marBottom w:val="0"/>
          <w:divBdr>
            <w:top w:val="none" w:sz="0" w:space="0" w:color="auto"/>
            <w:left w:val="none" w:sz="0" w:space="0" w:color="auto"/>
            <w:bottom w:val="none" w:sz="0" w:space="0" w:color="auto"/>
            <w:right w:val="none" w:sz="0" w:space="0" w:color="auto"/>
          </w:divBdr>
        </w:div>
        <w:div w:id="1494491442">
          <w:marLeft w:val="480"/>
          <w:marRight w:val="0"/>
          <w:marTop w:val="0"/>
          <w:marBottom w:val="0"/>
          <w:divBdr>
            <w:top w:val="none" w:sz="0" w:space="0" w:color="auto"/>
            <w:left w:val="none" w:sz="0" w:space="0" w:color="auto"/>
            <w:bottom w:val="none" w:sz="0" w:space="0" w:color="auto"/>
            <w:right w:val="none" w:sz="0" w:space="0" w:color="auto"/>
          </w:divBdr>
        </w:div>
        <w:div w:id="197007271">
          <w:marLeft w:val="480"/>
          <w:marRight w:val="0"/>
          <w:marTop w:val="0"/>
          <w:marBottom w:val="0"/>
          <w:divBdr>
            <w:top w:val="none" w:sz="0" w:space="0" w:color="auto"/>
            <w:left w:val="none" w:sz="0" w:space="0" w:color="auto"/>
            <w:bottom w:val="none" w:sz="0" w:space="0" w:color="auto"/>
            <w:right w:val="none" w:sz="0" w:space="0" w:color="auto"/>
          </w:divBdr>
        </w:div>
        <w:div w:id="1923834160">
          <w:marLeft w:val="480"/>
          <w:marRight w:val="0"/>
          <w:marTop w:val="0"/>
          <w:marBottom w:val="0"/>
          <w:divBdr>
            <w:top w:val="none" w:sz="0" w:space="0" w:color="auto"/>
            <w:left w:val="none" w:sz="0" w:space="0" w:color="auto"/>
            <w:bottom w:val="none" w:sz="0" w:space="0" w:color="auto"/>
            <w:right w:val="none" w:sz="0" w:space="0" w:color="auto"/>
          </w:divBdr>
        </w:div>
        <w:div w:id="476919173">
          <w:marLeft w:val="480"/>
          <w:marRight w:val="0"/>
          <w:marTop w:val="0"/>
          <w:marBottom w:val="0"/>
          <w:divBdr>
            <w:top w:val="none" w:sz="0" w:space="0" w:color="auto"/>
            <w:left w:val="none" w:sz="0" w:space="0" w:color="auto"/>
            <w:bottom w:val="none" w:sz="0" w:space="0" w:color="auto"/>
            <w:right w:val="none" w:sz="0" w:space="0" w:color="auto"/>
          </w:divBdr>
        </w:div>
        <w:div w:id="1171067916">
          <w:marLeft w:val="480"/>
          <w:marRight w:val="0"/>
          <w:marTop w:val="0"/>
          <w:marBottom w:val="0"/>
          <w:divBdr>
            <w:top w:val="none" w:sz="0" w:space="0" w:color="auto"/>
            <w:left w:val="none" w:sz="0" w:space="0" w:color="auto"/>
            <w:bottom w:val="none" w:sz="0" w:space="0" w:color="auto"/>
            <w:right w:val="none" w:sz="0" w:space="0" w:color="auto"/>
          </w:divBdr>
        </w:div>
        <w:div w:id="1259097456">
          <w:marLeft w:val="480"/>
          <w:marRight w:val="0"/>
          <w:marTop w:val="0"/>
          <w:marBottom w:val="0"/>
          <w:divBdr>
            <w:top w:val="none" w:sz="0" w:space="0" w:color="auto"/>
            <w:left w:val="none" w:sz="0" w:space="0" w:color="auto"/>
            <w:bottom w:val="none" w:sz="0" w:space="0" w:color="auto"/>
            <w:right w:val="none" w:sz="0" w:space="0" w:color="auto"/>
          </w:divBdr>
        </w:div>
        <w:div w:id="1240016740">
          <w:marLeft w:val="480"/>
          <w:marRight w:val="0"/>
          <w:marTop w:val="0"/>
          <w:marBottom w:val="0"/>
          <w:divBdr>
            <w:top w:val="none" w:sz="0" w:space="0" w:color="auto"/>
            <w:left w:val="none" w:sz="0" w:space="0" w:color="auto"/>
            <w:bottom w:val="none" w:sz="0" w:space="0" w:color="auto"/>
            <w:right w:val="none" w:sz="0" w:space="0" w:color="auto"/>
          </w:divBdr>
        </w:div>
        <w:div w:id="2089886291">
          <w:marLeft w:val="480"/>
          <w:marRight w:val="0"/>
          <w:marTop w:val="0"/>
          <w:marBottom w:val="0"/>
          <w:divBdr>
            <w:top w:val="none" w:sz="0" w:space="0" w:color="auto"/>
            <w:left w:val="none" w:sz="0" w:space="0" w:color="auto"/>
            <w:bottom w:val="none" w:sz="0" w:space="0" w:color="auto"/>
            <w:right w:val="none" w:sz="0" w:space="0" w:color="auto"/>
          </w:divBdr>
        </w:div>
        <w:div w:id="1659572834">
          <w:marLeft w:val="480"/>
          <w:marRight w:val="0"/>
          <w:marTop w:val="0"/>
          <w:marBottom w:val="0"/>
          <w:divBdr>
            <w:top w:val="none" w:sz="0" w:space="0" w:color="auto"/>
            <w:left w:val="none" w:sz="0" w:space="0" w:color="auto"/>
            <w:bottom w:val="none" w:sz="0" w:space="0" w:color="auto"/>
            <w:right w:val="none" w:sz="0" w:space="0" w:color="auto"/>
          </w:divBdr>
        </w:div>
        <w:div w:id="1408258678">
          <w:marLeft w:val="480"/>
          <w:marRight w:val="0"/>
          <w:marTop w:val="0"/>
          <w:marBottom w:val="0"/>
          <w:divBdr>
            <w:top w:val="none" w:sz="0" w:space="0" w:color="auto"/>
            <w:left w:val="none" w:sz="0" w:space="0" w:color="auto"/>
            <w:bottom w:val="none" w:sz="0" w:space="0" w:color="auto"/>
            <w:right w:val="none" w:sz="0" w:space="0" w:color="auto"/>
          </w:divBdr>
        </w:div>
        <w:div w:id="1707439272">
          <w:marLeft w:val="480"/>
          <w:marRight w:val="0"/>
          <w:marTop w:val="0"/>
          <w:marBottom w:val="0"/>
          <w:divBdr>
            <w:top w:val="none" w:sz="0" w:space="0" w:color="auto"/>
            <w:left w:val="none" w:sz="0" w:space="0" w:color="auto"/>
            <w:bottom w:val="none" w:sz="0" w:space="0" w:color="auto"/>
            <w:right w:val="none" w:sz="0" w:space="0" w:color="auto"/>
          </w:divBdr>
        </w:div>
        <w:div w:id="458500056">
          <w:marLeft w:val="480"/>
          <w:marRight w:val="0"/>
          <w:marTop w:val="0"/>
          <w:marBottom w:val="0"/>
          <w:divBdr>
            <w:top w:val="none" w:sz="0" w:space="0" w:color="auto"/>
            <w:left w:val="none" w:sz="0" w:space="0" w:color="auto"/>
            <w:bottom w:val="none" w:sz="0" w:space="0" w:color="auto"/>
            <w:right w:val="none" w:sz="0" w:space="0" w:color="auto"/>
          </w:divBdr>
        </w:div>
        <w:div w:id="1213226635">
          <w:marLeft w:val="480"/>
          <w:marRight w:val="0"/>
          <w:marTop w:val="0"/>
          <w:marBottom w:val="0"/>
          <w:divBdr>
            <w:top w:val="none" w:sz="0" w:space="0" w:color="auto"/>
            <w:left w:val="none" w:sz="0" w:space="0" w:color="auto"/>
            <w:bottom w:val="none" w:sz="0" w:space="0" w:color="auto"/>
            <w:right w:val="none" w:sz="0" w:space="0" w:color="auto"/>
          </w:divBdr>
        </w:div>
        <w:div w:id="19137292">
          <w:marLeft w:val="480"/>
          <w:marRight w:val="0"/>
          <w:marTop w:val="0"/>
          <w:marBottom w:val="0"/>
          <w:divBdr>
            <w:top w:val="none" w:sz="0" w:space="0" w:color="auto"/>
            <w:left w:val="none" w:sz="0" w:space="0" w:color="auto"/>
            <w:bottom w:val="none" w:sz="0" w:space="0" w:color="auto"/>
            <w:right w:val="none" w:sz="0" w:space="0" w:color="auto"/>
          </w:divBdr>
        </w:div>
        <w:div w:id="268515447">
          <w:marLeft w:val="480"/>
          <w:marRight w:val="0"/>
          <w:marTop w:val="0"/>
          <w:marBottom w:val="0"/>
          <w:divBdr>
            <w:top w:val="none" w:sz="0" w:space="0" w:color="auto"/>
            <w:left w:val="none" w:sz="0" w:space="0" w:color="auto"/>
            <w:bottom w:val="none" w:sz="0" w:space="0" w:color="auto"/>
            <w:right w:val="none" w:sz="0" w:space="0" w:color="auto"/>
          </w:divBdr>
        </w:div>
        <w:div w:id="44915051">
          <w:marLeft w:val="480"/>
          <w:marRight w:val="0"/>
          <w:marTop w:val="0"/>
          <w:marBottom w:val="0"/>
          <w:divBdr>
            <w:top w:val="none" w:sz="0" w:space="0" w:color="auto"/>
            <w:left w:val="none" w:sz="0" w:space="0" w:color="auto"/>
            <w:bottom w:val="none" w:sz="0" w:space="0" w:color="auto"/>
            <w:right w:val="none" w:sz="0" w:space="0" w:color="auto"/>
          </w:divBdr>
        </w:div>
        <w:div w:id="1395423413">
          <w:marLeft w:val="480"/>
          <w:marRight w:val="0"/>
          <w:marTop w:val="0"/>
          <w:marBottom w:val="0"/>
          <w:divBdr>
            <w:top w:val="none" w:sz="0" w:space="0" w:color="auto"/>
            <w:left w:val="none" w:sz="0" w:space="0" w:color="auto"/>
            <w:bottom w:val="none" w:sz="0" w:space="0" w:color="auto"/>
            <w:right w:val="none" w:sz="0" w:space="0" w:color="auto"/>
          </w:divBdr>
        </w:div>
        <w:div w:id="1418870224">
          <w:marLeft w:val="480"/>
          <w:marRight w:val="0"/>
          <w:marTop w:val="0"/>
          <w:marBottom w:val="0"/>
          <w:divBdr>
            <w:top w:val="none" w:sz="0" w:space="0" w:color="auto"/>
            <w:left w:val="none" w:sz="0" w:space="0" w:color="auto"/>
            <w:bottom w:val="none" w:sz="0" w:space="0" w:color="auto"/>
            <w:right w:val="none" w:sz="0" w:space="0" w:color="auto"/>
          </w:divBdr>
        </w:div>
        <w:div w:id="368384374">
          <w:marLeft w:val="480"/>
          <w:marRight w:val="0"/>
          <w:marTop w:val="0"/>
          <w:marBottom w:val="0"/>
          <w:divBdr>
            <w:top w:val="none" w:sz="0" w:space="0" w:color="auto"/>
            <w:left w:val="none" w:sz="0" w:space="0" w:color="auto"/>
            <w:bottom w:val="none" w:sz="0" w:space="0" w:color="auto"/>
            <w:right w:val="none" w:sz="0" w:space="0" w:color="auto"/>
          </w:divBdr>
        </w:div>
        <w:div w:id="1027607437">
          <w:marLeft w:val="480"/>
          <w:marRight w:val="0"/>
          <w:marTop w:val="0"/>
          <w:marBottom w:val="0"/>
          <w:divBdr>
            <w:top w:val="none" w:sz="0" w:space="0" w:color="auto"/>
            <w:left w:val="none" w:sz="0" w:space="0" w:color="auto"/>
            <w:bottom w:val="none" w:sz="0" w:space="0" w:color="auto"/>
            <w:right w:val="none" w:sz="0" w:space="0" w:color="auto"/>
          </w:divBdr>
        </w:div>
        <w:div w:id="952789887">
          <w:marLeft w:val="480"/>
          <w:marRight w:val="0"/>
          <w:marTop w:val="0"/>
          <w:marBottom w:val="0"/>
          <w:divBdr>
            <w:top w:val="none" w:sz="0" w:space="0" w:color="auto"/>
            <w:left w:val="none" w:sz="0" w:space="0" w:color="auto"/>
            <w:bottom w:val="none" w:sz="0" w:space="0" w:color="auto"/>
            <w:right w:val="none" w:sz="0" w:space="0" w:color="auto"/>
          </w:divBdr>
        </w:div>
        <w:div w:id="1291549037">
          <w:marLeft w:val="480"/>
          <w:marRight w:val="0"/>
          <w:marTop w:val="0"/>
          <w:marBottom w:val="0"/>
          <w:divBdr>
            <w:top w:val="none" w:sz="0" w:space="0" w:color="auto"/>
            <w:left w:val="none" w:sz="0" w:space="0" w:color="auto"/>
            <w:bottom w:val="none" w:sz="0" w:space="0" w:color="auto"/>
            <w:right w:val="none" w:sz="0" w:space="0" w:color="auto"/>
          </w:divBdr>
        </w:div>
        <w:div w:id="1340427212">
          <w:marLeft w:val="480"/>
          <w:marRight w:val="0"/>
          <w:marTop w:val="0"/>
          <w:marBottom w:val="0"/>
          <w:divBdr>
            <w:top w:val="none" w:sz="0" w:space="0" w:color="auto"/>
            <w:left w:val="none" w:sz="0" w:space="0" w:color="auto"/>
            <w:bottom w:val="none" w:sz="0" w:space="0" w:color="auto"/>
            <w:right w:val="none" w:sz="0" w:space="0" w:color="auto"/>
          </w:divBdr>
        </w:div>
        <w:div w:id="99497701">
          <w:marLeft w:val="480"/>
          <w:marRight w:val="0"/>
          <w:marTop w:val="0"/>
          <w:marBottom w:val="0"/>
          <w:divBdr>
            <w:top w:val="none" w:sz="0" w:space="0" w:color="auto"/>
            <w:left w:val="none" w:sz="0" w:space="0" w:color="auto"/>
            <w:bottom w:val="none" w:sz="0" w:space="0" w:color="auto"/>
            <w:right w:val="none" w:sz="0" w:space="0" w:color="auto"/>
          </w:divBdr>
        </w:div>
        <w:div w:id="1133137973">
          <w:marLeft w:val="480"/>
          <w:marRight w:val="0"/>
          <w:marTop w:val="0"/>
          <w:marBottom w:val="0"/>
          <w:divBdr>
            <w:top w:val="none" w:sz="0" w:space="0" w:color="auto"/>
            <w:left w:val="none" w:sz="0" w:space="0" w:color="auto"/>
            <w:bottom w:val="none" w:sz="0" w:space="0" w:color="auto"/>
            <w:right w:val="none" w:sz="0" w:space="0" w:color="auto"/>
          </w:divBdr>
        </w:div>
        <w:div w:id="532036577">
          <w:marLeft w:val="480"/>
          <w:marRight w:val="0"/>
          <w:marTop w:val="0"/>
          <w:marBottom w:val="0"/>
          <w:divBdr>
            <w:top w:val="none" w:sz="0" w:space="0" w:color="auto"/>
            <w:left w:val="none" w:sz="0" w:space="0" w:color="auto"/>
            <w:bottom w:val="none" w:sz="0" w:space="0" w:color="auto"/>
            <w:right w:val="none" w:sz="0" w:space="0" w:color="auto"/>
          </w:divBdr>
        </w:div>
        <w:div w:id="1851875075">
          <w:marLeft w:val="480"/>
          <w:marRight w:val="0"/>
          <w:marTop w:val="0"/>
          <w:marBottom w:val="0"/>
          <w:divBdr>
            <w:top w:val="none" w:sz="0" w:space="0" w:color="auto"/>
            <w:left w:val="none" w:sz="0" w:space="0" w:color="auto"/>
            <w:bottom w:val="none" w:sz="0" w:space="0" w:color="auto"/>
            <w:right w:val="none" w:sz="0" w:space="0" w:color="auto"/>
          </w:divBdr>
        </w:div>
        <w:div w:id="331027928">
          <w:marLeft w:val="480"/>
          <w:marRight w:val="0"/>
          <w:marTop w:val="0"/>
          <w:marBottom w:val="0"/>
          <w:divBdr>
            <w:top w:val="none" w:sz="0" w:space="0" w:color="auto"/>
            <w:left w:val="none" w:sz="0" w:space="0" w:color="auto"/>
            <w:bottom w:val="none" w:sz="0" w:space="0" w:color="auto"/>
            <w:right w:val="none" w:sz="0" w:space="0" w:color="auto"/>
          </w:divBdr>
        </w:div>
        <w:div w:id="684553815">
          <w:marLeft w:val="480"/>
          <w:marRight w:val="0"/>
          <w:marTop w:val="0"/>
          <w:marBottom w:val="0"/>
          <w:divBdr>
            <w:top w:val="none" w:sz="0" w:space="0" w:color="auto"/>
            <w:left w:val="none" w:sz="0" w:space="0" w:color="auto"/>
            <w:bottom w:val="none" w:sz="0" w:space="0" w:color="auto"/>
            <w:right w:val="none" w:sz="0" w:space="0" w:color="auto"/>
          </w:divBdr>
        </w:div>
        <w:div w:id="714431973">
          <w:marLeft w:val="480"/>
          <w:marRight w:val="0"/>
          <w:marTop w:val="0"/>
          <w:marBottom w:val="0"/>
          <w:divBdr>
            <w:top w:val="none" w:sz="0" w:space="0" w:color="auto"/>
            <w:left w:val="none" w:sz="0" w:space="0" w:color="auto"/>
            <w:bottom w:val="none" w:sz="0" w:space="0" w:color="auto"/>
            <w:right w:val="none" w:sz="0" w:space="0" w:color="auto"/>
          </w:divBdr>
        </w:div>
        <w:div w:id="1018120749">
          <w:marLeft w:val="480"/>
          <w:marRight w:val="0"/>
          <w:marTop w:val="0"/>
          <w:marBottom w:val="0"/>
          <w:divBdr>
            <w:top w:val="none" w:sz="0" w:space="0" w:color="auto"/>
            <w:left w:val="none" w:sz="0" w:space="0" w:color="auto"/>
            <w:bottom w:val="none" w:sz="0" w:space="0" w:color="auto"/>
            <w:right w:val="none" w:sz="0" w:space="0" w:color="auto"/>
          </w:divBdr>
        </w:div>
        <w:div w:id="193616368">
          <w:marLeft w:val="480"/>
          <w:marRight w:val="0"/>
          <w:marTop w:val="0"/>
          <w:marBottom w:val="0"/>
          <w:divBdr>
            <w:top w:val="none" w:sz="0" w:space="0" w:color="auto"/>
            <w:left w:val="none" w:sz="0" w:space="0" w:color="auto"/>
            <w:bottom w:val="none" w:sz="0" w:space="0" w:color="auto"/>
            <w:right w:val="none" w:sz="0" w:space="0" w:color="auto"/>
          </w:divBdr>
        </w:div>
        <w:div w:id="439110320">
          <w:marLeft w:val="480"/>
          <w:marRight w:val="0"/>
          <w:marTop w:val="0"/>
          <w:marBottom w:val="0"/>
          <w:divBdr>
            <w:top w:val="none" w:sz="0" w:space="0" w:color="auto"/>
            <w:left w:val="none" w:sz="0" w:space="0" w:color="auto"/>
            <w:bottom w:val="none" w:sz="0" w:space="0" w:color="auto"/>
            <w:right w:val="none" w:sz="0" w:space="0" w:color="auto"/>
          </w:divBdr>
        </w:div>
        <w:div w:id="522978177">
          <w:marLeft w:val="480"/>
          <w:marRight w:val="0"/>
          <w:marTop w:val="0"/>
          <w:marBottom w:val="0"/>
          <w:divBdr>
            <w:top w:val="none" w:sz="0" w:space="0" w:color="auto"/>
            <w:left w:val="none" w:sz="0" w:space="0" w:color="auto"/>
            <w:bottom w:val="none" w:sz="0" w:space="0" w:color="auto"/>
            <w:right w:val="none" w:sz="0" w:space="0" w:color="auto"/>
          </w:divBdr>
        </w:div>
        <w:div w:id="695427107">
          <w:marLeft w:val="480"/>
          <w:marRight w:val="0"/>
          <w:marTop w:val="0"/>
          <w:marBottom w:val="0"/>
          <w:divBdr>
            <w:top w:val="none" w:sz="0" w:space="0" w:color="auto"/>
            <w:left w:val="none" w:sz="0" w:space="0" w:color="auto"/>
            <w:bottom w:val="none" w:sz="0" w:space="0" w:color="auto"/>
            <w:right w:val="none" w:sz="0" w:space="0" w:color="auto"/>
          </w:divBdr>
        </w:div>
        <w:div w:id="2107722876">
          <w:marLeft w:val="480"/>
          <w:marRight w:val="0"/>
          <w:marTop w:val="0"/>
          <w:marBottom w:val="0"/>
          <w:divBdr>
            <w:top w:val="none" w:sz="0" w:space="0" w:color="auto"/>
            <w:left w:val="none" w:sz="0" w:space="0" w:color="auto"/>
            <w:bottom w:val="none" w:sz="0" w:space="0" w:color="auto"/>
            <w:right w:val="none" w:sz="0" w:space="0" w:color="auto"/>
          </w:divBdr>
        </w:div>
        <w:div w:id="590166928">
          <w:marLeft w:val="480"/>
          <w:marRight w:val="0"/>
          <w:marTop w:val="0"/>
          <w:marBottom w:val="0"/>
          <w:divBdr>
            <w:top w:val="none" w:sz="0" w:space="0" w:color="auto"/>
            <w:left w:val="none" w:sz="0" w:space="0" w:color="auto"/>
            <w:bottom w:val="none" w:sz="0" w:space="0" w:color="auto"/>
            <w:right w:val="none" w:sz="0" w:space="0" w:color="auto"/>
          </w:divBdr>
        </w:div>
        <w:div w:id="634683356">
          <w:marLeft w:val="480"/>
          <w:marRight w:val="0"/>
          <w:marTop w:val="0"/>
          <w:marBottom w:val="0"/>
          <w:divBdr>
            <w:top w:val="none" w:sz="0" w:space="0" w:color="auto"/>
            <w:left w:val="none" w:sz="0" w:space="0" w:color="auto"/>
            <w:bottom w:val="none" w:sz="0" w:space="0" w:color="auto"/>
            <w:right w:val="none" w:sz="0" w:space="0" w:color="auto"/>
          </w:divBdr>
        </w:div>
        <w:div w:id="2012373354">
          <w:marLeft w:val="480"/>
          <w:marRight w:val="0"/>
          <w:marTop w:val="0"/>
          <w:marBottom w:val="0"/>
          <w:divBdr>
            <w:top w:val="none" w:sz="0" w:space="0" w:color="auto"/>
            <w:left w:val="none" w:sz="0" w:space="0" w:color="auto"/>
            <w:bottom w:val="none" w:sz="0" w:space="0" w:color="auto"/>
            <w:right w:val="none" w:sz="0" w:space="0" w:color="auto"/>
          </w:divBdr>
        </w:div>
        <w:div w:id="372003272">
          <w:marLeft w:val="480"/>
          <w:marRight w:val="0"/>
          <w:marTop w:val="0"/>
          <w:marBottom w:val="0"/>
          <w:divBdr>
            <w:top w:val="none" w:sz="0" w:space="0" w:color="auto"/>
            <w:left w:val="none" w:sz="0" w:space="0" w:color="auto"/>
            <w:bottom w:val="none" w:sz="0" w:space="0" w:color="auto"/>
            <w:right w:val="none" w:sz="0" w:space="0" w:color="auto"/>
          </w:divBdr>
        </w:div>
        <w:div w:id="325744869">
          <w:marLeft w:val="480"/>
          <w:marRight w:val="0"/>
          <w:marTop w:val="0"/>
          <w:marBottom w:val="0"/>
          <w:divBdr>
            <w:top w:val="none" w:sz="0" w:space="0" w:color="auto"/>
            <w:left w:val="none" w:sz="0" w:space="0" w:color="auto"/>
            <w:bottom w:val="none" w:sz="0" w:space="0" w:color="auto"/>
            <w:right w:val="none" w:sz="0" w:space="0" w:color="auto"/>
          </w:divBdr>
        </w:div>
        <w:div w:id="408698705">
          <w:marLeft w:val="480"/>
          <w:marRight w:val="0"/>
          <w:marTop w:val="0"/>
          <w:marBottom w:val="0"/>
          <w:divBdr>
            <w:top w:val="none" w:sz="0" w:space="0" w:color="auto"/>
            <w:left w:val="none" w:sz="0" w:space="0" w:color="auto"/>
            <w:bottom w:val="none" w:sz="0" w:space="0" w:color="auto"/>
            <w:right w:val="none" w:sz="0" w:space="0" w:color="auto"/>
          </w:divBdr>
        </w:div>
        <w:div w:id="997152911">
          <w:marLeft w:val="480"/>
          <w:marRight w:val="0"/>
          <w:marTop w:val="0"/>
          <w:marBottom w:val="0"/>
          <w:divBdr>
            <w:top w:val="none" w:sz="0" w:space="0" w:color="auto"/>
            <w:left w:val="none" w:sz="0" w:space="0" w:color="auto"/>
            <w:bottom w:val="none" w:sz="0" w:space="0" w:color="auto"/>
            <w:right w:val="none" w:sz="0" w:space="0" w:color="auto"/>
          </w:divBdr>
        </w:div>
        <w:div w:id="165025318">
          <w:marLeft w:val="480"/>
          <w:marRight w:val="0"/>
          <w:marTop w:val="0"/>
          <w:marBottom w:val="0"/>
          <w:divBdr>
            <w:top w:val="none" w:sz="0" w:space="0" w:color="auto"/>
            <w:left w:val="none" w:sz="0" w:space="0" w:color="auto"/>
            <w:bottom w:val="none" w:sz="0" w:space="0" w:color="auto"/>
            <w:right w:val="none" w:sz="0" w:space="0" w:color="auto"/>
          </w:divBdr>
        </w:div>
        <w:div w:id="1501656705">
          <w:marLeft w:val="480"/>
          <w:marRight w:val="0"/>
          <w:marTop w:val="0"/>
          <w:marBottom w:val="0"/>
          <w:divBdr>
            <w:top w:val="none" w:sz="0" w:space="0" w:color="auto"/>
            <w:left w:val="none" w:sz="0" w:space="0" w:color="auto"/>
            <w:bottom w:val="none" w:sz="0" w:space="0" w:color="auto"/>
            <w:right w:val="none" w:sz="0" w:space="0" w:color="auto"/>
          </w:divBdr>
        </w:div>
        <w:div w:id="292371896">
          <w:marLeft w:val="480"/>
          <w:marRight w:val="0"/>
          <w:marTop w:val="0"/>
          <w:marBottom w:val="0"/>
          <w:divBdr>
            <w:top w:val="none" w:sz="0" w:space="0" w:color="auto"/>
            <w:left w:val="none" w:sz="0" w:space="0" w:color="auto"/>
            <w:bottom w:val="none" w:sz="0" w:space="0" w:color="auto"/>
            <w:right w:val="none" w:sz="0" w:space="0" w:color="auto"/>
          </w:divBdr>
        </w:div>
        <w:div w:id="1122073180">
          <w:marLeft w:val="480"/>
          <w:marRight w:val="0"/>
          <w:marTop w:val="0"/>
          <w:marBottom w:val="0"/>
          <w:divBdr>
            <w:top w:val="none" w:sz="0" w:space="0" w:color="auto"/>
            <w:left w:val="none" w:sz="0" w:space="0" w:color="auto"/>
            <w:bottom w:val="none" w:sz="0" w:space="0" w:color="auto"/>
            <w:right w:val="none" w:sz="0" w:space="0" w:color="auto"/>
          </w:divBdr>
        </w:div>
        <w:div w:id="650210480">
          <w:marLeft w:val="480"/>
          <w:marRight w:val="0"/>
          <w:marTop w:val="0"/>
          <w:marBottom w:val="0"/>
          <w:divBdr>
            <w:top w:val="none" w:sz="0" w:space="0" w:color="auto"/>
            <w:left w:val="none" w:sz="0" w:space="0" w:color="auto"/>
            <w:bottom w:val="none" w:sz="0" w:space="0" w:color="auto"/>
            <w:right w:val="none" w:sz="0" w:space="0" w:color="auto"/>
          </w:divBdr>
        </w:div>
        <w:div w:id="192961134">
          <w:marLeft w:val="480"/>
          <w:marRight w:val="0"/>
          <w:marTop w:val="0"/>
          <w:marBottom w:val="0"/>
          <w:divBdr>
            <w:top w:val="none" w:sz="0" w:space="0" w:color="auto"/>
            <w:left w:val="none" w:sz="0" w:space="0" w:color="auto"/>
            <w:bottom w:val="none" w:sz="0" w:space="0" w:color="auto"/>
            <w:right w:val="none" w:sz="0" w:space="0" w:color="auto"/>
          </w:divBdr>
        </w:div>
        <w:div w:id="2098288042">
          <w:marLeft w:val="480"/>
          <w:marRight w:val="0"/>
          <w:marTop w:val="0"/>
          <w:marBottom w:val="0"/>
          <w:divBdr>
            <w:top w:val="none" w:sz="0" w:space="0" w:color="auto"/>
            <w:left w:val="none" w:sz="0" w:space="0" w:color="auto"/>
            <w:bottom w:val="none" w:sz="0" w:space="0" w:color="auto"/>
            <w:right w:val="none" w:sz="0" w:space="0" w:color="auto"/>
          </w:divBdr>
        </w:div>
        <w:div w:id="1450587721">
          <w:marLeft w:val="480"/>
          <w:marRight w:val="0"/>
          <w:marTop w:val="0"/>
          <w:marBottom w:val="0"/>
          <w:divBdr>
            <w:top w:val="none" w:sz="0" w:space="0" w:color="auto"/>
            <w:left w:val="none" w:sz="0" w:space="0" w:color="auto"/>
            <w:bottom w:val="none" w:sz="0" w:space="0" w:color="auto"/>
            <w:right w:val="none" w:sz="0" w:space="0" w:color="auto"/>
          </w:divBdr>
        </w:div>
        <w:div w:id="97338520">
          <w:marLeft w:val="480"/>
          <w:marRight w:val="0"/>
          <w:marTop w:val="0"/>
          <w:marBottom w:val="0"/>
          <w:divBdr>
            <w:top w:val="none" w:sz="0" w:space="0" w:color="auto"/>
            <w:left w:val="none" w:sz="0" w:space="0" w:color="auto"/>
            <w:bottom w:val="none" w:sz="0" w:space="0" w:color="auto"/>
            <w:right w:val="none" w:sz="0" w:space="0" w:color="auto"/>
          </w:divBdr>
        </w:div>
        <w:div w:id="1292203101">
          <w:marLeft w:val="480"/>
          <w:marRight w:val="0"/>
          <w:marTop w:val="0"/>
          <w:marBottom w:val="0"/>
          <w:divBdr>
            <w:top w:val="none" w:sz="0" w:space="0" w:color="auto"/>
            <w:left w:val="none" w:sz="0" w:space="0" w:color="auto"/>
            <w:bottom w:val="none" w:sz="0" w:space="0" w:color="auto"/>
            <w:right w:val="none" w:sz="0" w:space="0" w:color="auto"/>
          </w:divBdr>
        </w:div>
        <w:div w:id="932861491">
          <w:marLeft w:val="480"/>
          <w:marRight w:val="0"/>
          <w:marTop w:val="0"/>
          <w:marBottom w:val="0"/>
          <w:divBdr>
            <w:top w:val="none" w:sz="0" w:space="0" w:color="auto"/>
            <w:left w:val="none" w:sz="0" w:space="0" w:color="auto"/>
            <w:bottom w:val="none" w:sz="0" w:space="0" w:color="auto"/>
            <w:right w:val="none" w:sz="0" w:space="0" w:color="auto"/>
          </w:divBdr>
        </w:div>
        <w:div w:id="434176303">
          <w:marLeft w:val="480"/>
          <w:marRight w:val="0"/>
          <w:marTop w:val="0"/>
          <w:marBottom w:val="0"/>
          <w:divBdr>
            <w:top w:val="none" w:sz="0" w:space="0" w:color="auto"/>
            <w:left w:val="none" w:sz="0" w:space="0" w:color="auto"/>
            <w:bottom w:val="none" w:sz="0" w:space="0" w:color="auto"/>
            <w:right w:val="none" w:sz="0" w:space="0" w:color="auto"/>
          </w:divBdr>
        </w:div>
        <w:div w:id="430707277">
          <w:marLeft w:val="480"/>
          <w:marRight w:val="0"/>
          <w:marTop w:val="0"/>
          <w:marBottom w:val="0"/>
          <w:divBdr>
            <w:top w:val="none" w:sz="0" w:space="0" w:color="auto"/>
            <w:left w:val="none" w:sz="0" w:space="0" w:color="auto"/>
            <w:bottom w:val="none" w:sz="0" w:space="0" w:color="auto"/>
            <w:right w:val="none" w:sz="0" w:space="0" w:color="auto"/>
          </w:divBdr>
        </w:div>
        <w:div w:id="1623607265">
          <w:marLeft w:val="480"/>
          <w:marRight w:val="0"/>
          <w:marTop w:val="0"/>
          <w:marBottom w:val="0"/>
          <w:divBdr>
            <w:top w:val="none" w:sz="0" w:space="0" w:color="auto"/>
            <w:left w:val="none" w:sz="0" w:space="0" w:color="auto"/>
            <w:bottom w:val="none" w:sz="0" w:space="0" w:color="auto"/>
            <w:right w:val="none" w:sz="0" w:space="0" w:color="auto"/>
          </w:divBdr>
        </w:div>
        <w:div w:id="1643609419">
          <w:marLeft w:val="480"/>
          <w:marRight w:val="0"/>
          <w:marTop w:val="0"/>
          <w:marBottom w:val="0"/>
          <w:divBdr>
            <w:top w:val="none" w:sz="0" w:space="0" w:color="auto"/>
            <w:left w:val="none" w:sz="0" w:space="0" w:color="auto"/>
            <w:bottom w:val="none" w:sz="0" w:space="0" w:color="auto"/>
            <w:right w:val="none" w:sz="0" w:space="0" w:color="auto"/>
          </w:divBdr>
        </w:div>
        <w:div w:id="201524615">
          <w:marLeft w:val="480"/>
          <w:marRight w:val="0"/>
          <w:marTop w:val="0"/>
          <w:marBottom w:val="0"/>
          <w:divBdr>
            <w:top w:val="none" w:sz="0" w:space="0" w:color="auto"/>
            <w:left w:val="none" w:sz="0" w:space="0" w:color="auto"/>
            <w:bottom w:val="none" w:sz="0" w:space="0" w:color="auto"/>
            <w:right w:val="none" w:sz="0" w:space="0" w:color="auto"/>
          </w:divBdr>
        </w:div>
        <w:div w:id="1340694499">
          <w:marLeft w:val="480"/>
          <w:marRight w:val="0"/>
          <w:marTop w:val="0"/>
          <w:marBottom w:val="0"/>
          <w:divBdr>
            <w:top w:val="none" w:sz="0" w:space="0" w:color="auto"/>
            <w:left w:val="none" w:sz="0" w:space="0" w:color="auto"/>
            <w:bottom w:val="none" w:sz="0" w:space="0" w:color="auto"/>
            <w:right w:val="none" w:sz="0" w:space="0" w:color="auto"/>
          </w:divBdr>
        </w:div>
        <w:div w:id="884752853">
          <w:marLeft w:val="480"/>
          <w:marRight w:val="0"/>
          <w:marTop w:val="0"/>
          <w:marBottom w:val="0"/>
          <w:divBdr>
            <w:top w:val="none" w:sz="0" w:space="0" w:color="auto"/>
            <w:left w:val="none" w:sz="0" w:space="0" w:color="auto"/>
            <w:bottom w:val="none" w:sz="0" w:space="0" w:color="auto"/>
            <w:right w:val="none" w:sz="0" w:space="0" w:color="auto"/>
          </w:divBdr>
        </w:div>
        <w:div w:id="509300383">
          <w:marLeft w:val="480"/>
          <w:marRight w:val="0"/>
          <w:marTop w:val="0"/>
          <w:marBottom w:val="0"/>
          <w:divBdr>
            <w:top w:val="none" w:sz="0" w:space="0" w:color="auto"/>
            <w:left w:val="none" w:sz="0" w:space="0" w:color="auto"/>
            <w:bottom w:val="none" w:sz="0" w:space="0" w:color="auto"/>
            <w:right w:val="none" w:sz="0" w:space="0" w:color="auto"/>
          </w:divBdr>
        </w:div>
        <w:div w:id="936866356">
          <w:marLeft w:val="480"/>
          <w:marRight w:val="0"/>
          <w:marTop w:val="0"/>
          <w:marBottom w:val="0"/>
          <w:divBdr>
            <w:top w:val="none" w:sz="0" w:space="0" w:color="auto"/>
            <w:left w:val="none" w:sz="0" w:space="0" w:color="auto"/>
            <w:bottom w:val="none" w:sz="0" w:space="0" w:color="auto"/>
            <w:right w:val="none" w:sz="0" w:space="0" w:color="auto"/>
          </w:divBdr>
        </w:div>
        <w:div w:id="541744560">
          <w:marLeft w:val="480"/>
          <w:marRight w:val="0"/>
          <w:marTop w:val="0"/>
          <w:marBottom w:val="0"/>
          <w:divBdr>
            <w:top w:val="none" w:sz="0" w:space="0" w:color="auto"/>
            <w:left w:val="none" w:sz="0" w:space="0" w:color="auto"/>
            <w:bottom w:val="none" w:sz="0" w:space="0" w:color="auto"/>
            <w:right w:val="none" w:sz="0" w:space="0" w:color="auto"/>
          </w:divBdr>
        </w:div>
        <w:div w:id="726076575">
          <w:marLeft w:val="480"/>
          <w:marRight w:val="0"/>
          <w:marTop w:val="0"/>
          <w:marBottom w:val="0"/>
          <w:divBdr>
            <w:top w:val="none" w:sz="0" w:space="0" w:color="auto"/>
            <w:left w:val="none" w:sz="0" w:space="0" w:color="auto"/>
            <w:bottom w:val="none" w:sz="0" w:space="0" w:color="auto"/>
            <w:right w:val="none" w:sz="0" w:space="0" w:color="auto"/>
          </w:divBdr>
        </w:div>
        <w:div w:id="750466822">
          <w:marLeft w:val="480"/>
          <w:marRight w:val="0"/>
          <w:marTop w:val="0"/>
          <w:marBottom w:val="0"/>
          <w:divBdr>
            <w:top w:val="none" w:sz="0" w:space="0" w:color="auto"/>
            <w:left w:val="none" w:sz="0" w:space="0" w:color="auto"/>
            <w:bottom w:val="none" w:sz="0" w:space="0" w:color="auto"/>
            <w:right w:val="none" w:sz="0" w:space="0" w:color="auto"/>
          </w:divBdr>
        </w:div>
        <w:div w:id="2077583720">
          <w:marLeft w:val="480"/>
          <w:marRight w:val="0"/>
          <w:marTop w:val="0"/>
          <w:marBottom w:val="0"/>
          <w:divBdr>
            <w:top w:val="none" w:sz="0" w:space="0" w:color="auto"/>
            <w:left w:val="none" w:sz="0" w:space="0" w:color="auto"/>
            <w:bottom w:val="none" w:sz="0" w:space="0" w:color="auto"/>
            <w:right w:val="none" w:sz="0" w:space="0" w:color="auto"/>
          </w:divBdr>
        </w:div>
        <w:div w:id="1461993616">
          <w:marLeft w:val="480"/>
          <w:marRight w:val="0"/>
          <w:marTop w:val="0"/>
          <w:marBottom w:val="0"/>
          <w:divBdr>
            <w:top w:val="none" w:sz="0" w:space="0" w:color="auto"/>
            <w:left w:val="none" w:sz="0" w:space="0" w:color="auto"/>
            <w:bottom w:val="none" w:sz="0" w:space="0" w:color="auto"/>
            <w:right w:val="none" w:sz="0" w:space="0" w:color="auto"/>
          </w:divBdr>
        </w:div>
        <w:div w:id="1263107581">
          <w:marLeft w:val="480"/>
          <w:marRight w:val="0"/>
          <w:marTop w:val="0"/>
          <w:marBottom w:val="0"/>
          <w:divBdr>
            <w:top w:val="none" w:sz="0" w:space="0" w:color="auto"/>
            <w:left w:val="none" w:sz="0" w:space="0" w:color="auto"/>
            <w:bottom w:val="none" w:sz="0" w:space="0" w:color="auto"/>
            <w:right w:val="none" w:sz="0" w:space="0" w:color="auto"/>
          </w:divBdr>
        </w:div>
        <w:div w:id="1232811651">
          <w:marLeft w:val="480"/>
          <w:marRight w:val="0"/>
          <w:marTop w:val="0"/>
          <w:marBottom w:val="0"/>
          <w:divBdr>
            <w:top w:val="none" w:sz="0" w:space="0" w:color="auto"/>
            <w:left w:val="none" w:sz="0" w:space="0" w:color="auto"/>
            <w:bottom w:val="none" w:sz="0" w:space="0" w:color="auto"/>
            <w:right w:val="none" w:sz="0" w:space="0" w:color="auto"/>
          </w:divBdr>
        </w:div>
        <w:div w:id="97336058">
          <w:marLeft w:val="480"/>
          <w:marRight w:val="0"/>
          <w:marTop w:val="0"/>
          <w:marBottom w:val="0"/>
          <w:divBdr>
            <w:top w:val="none" w:sz="0" w:space="0" w:color="auto"/>
            <w:left w:val="none" w:sz="0" w:space="0" w:color="auto"/>
            <w:bottom w:val="none" w:sz="0" w:space="0" w:color="auto"/>
            <w:right w:val="none" w:sz="0" w:space="0" w:color="auto"/>
          </w:divBdr>
        </w:div>
        <w:div w:id="1720743005">
          <w:marLeft w:val="480"/>
          <w:marRight w:val="0"/>
          <w:marTop w:val="0"/>
          <w:marBottom w:val="0"/>
          <w:divBdr>
            <w:top w:val="none" w:sz="0" w:space="0" w:color="auto"/>
            <w:left w:val="none" w:sz="0" w:space="0" w:color="auto"/>
            <w:bottom w:val="none" w:sz="0" w:space="0" w:color="auto"/>
            <w:right w:val="none" w:sz="0" w:space="0" w:color="auto"/>
          </w:divBdr>
        </w:div>
        <w:div w:id="1497113763">
          <w:marLeft w:val="480"/>
          <w:marRight w:val="0"/>
          <w:marTop w:val="0"/>
          <w:marBottom w:val="0"/>
          <w:divBdr>
            <w:top w:val="none" w:sz="0" w:space="0" w:color="auto"/>
            <w:left w:val="none" w:sz="0" w:space="0" w:color="auto"/>
            <w:bottom w:val="none" w:sz="0" w:space="0" w:color="auto"/>
            <w:right w:val="none" w:sz="0" w:space="0" w:color="auto"/>
          </w:divBdr>
        </w:div>
        <w:div w:id="735861768">
          <w:marLeft w:val="480"/>
          <w:marRight w:val="0"/>
          <w:marTop w:val="0"/>
          <w:marBottom w:val="0"/>
          <w:divBdr>
            <w:top w:val="none" w:sz="0" w:space="0" w:color="auto"/>
            <w:left w:val="none" w:sz="0" w:space="0" w:color="auto"/>
            <w:bottom w:val="none" w:sz="0" w:space="0" w:color="auto"/>
            <w:right w:val="none" w:sz="0" w:space="0" w:color="auto"/>
          </w:divBdr>
        </w:div>
        <w:div w:id="972559469">
          <w:marLeft w:val="480"/>
          <w:marRight w:val="0"/>
          <w:marTop w:val="0"/>
          <w:marBottom w:val="0"/>
          <w:divBdr>
            <w:top w:val="none" w:sz="0" w:space="0" w:color="auto"/>
            <w:left w:val="none" w:sz="0" w:space="0" w:color="auto"/>
            <w:bottom w:val="none" w:sz="0" w:space="0" w:color="auto"/>
            <w:right w:val="none" w:sz="0" w:space="0" w:color="auto"/>
          </w:divBdr>
        </w:div>
        <w:div w:id="1763527185">
          <w:marLeft w:val="480"/>
          <w:marRight w:val="0"/>
          <w:marTop w:val="0"/>
          <w:marBottom w:val="0"/>
          <w:divBdr>
            <w:top w:val="none" w:sz="0" w:space="0" w:color="auto"/>
            <w:left w:val="none" w:sz="0" w:space="0" w:color="auto"/>
            <w:bottom w:val="none" w:sz="0" w:space="0" w:color="auto"/>
            <w:right w:val="none" w:sz="0" w:space="0" w:color="auto"/>
          </w:divBdr>
        </w:div>
        <w:div w:id="1107851522">
          <w:marLeft w:val="480"/>
          <w:marRight w:val="0"/>
          <w:marTop w:val="0"/>
          <w:marBottom w:val="0"/>
          <w:divBdr>
            <w:top w:val="none" w:sz="0" w:space="0" w:color="auto"/>
            <w:left w:val="none" w:sz="0" w:space="0" w:color="auto"/>
            <w:bottom w:val="none" w:sz="0" w:space="0" w:color="auto"/>
            <w:right w:val="none" w:sz="0" w:space="0" w:color="auto"/>
          </w:divBdr>
        </w:div>
        <w:div w:id="1892882100">
          <w:marLeft w:val="480"/>
          <w:marRight w:val="0"/>
          <w:marTop w:val="0"/>
          <w:marBottom w:val="0"/>
          <w:divBdr>
            <w:top w:val="none" w:sz="0" w:space="0" w:color="auto"/>
            <w:left w:val="none" w:sz="0" w:space="0" w:color="auto"/>
            <w:bottom w:val="none" w:sz="0" w:space="0" w:color="auto"/>
            <w:right w:val="none" w:sz="0" w:space="0" w:color="auto"/>
          </w:divBdr>
        </w:div>
        <w:div w:id="392429888">
          <w:marLeft w:val="480"/>
          <w:marRight w:val="0"/>
          <w:marTop w:val="0"/>
          <w:marBottom w:val="0"/>
          <w:divBdr>
            <w:top w:val="none" w:sz="0" w:space="0" w:color="auto"/>
            <w:left w:val="none" w:sz="0" w:space="0" w:color="auto"/>
            <w:bottom w:val="none" w:sz="0" w:space="0" w:color="auto"/>
            <w:right w:val="none" w:sz="0" w:space="0" w:color="auto"/>
          </w:divBdr>
        </w:div>
        <w:div w:id="1746024778">
          <w:marLeft w:val="480"/>
          <w:marRight w:val="0"/>
          <w:marTop w:val="0"/>
          <w:marBottom w:val="0"/>
          <w:divBdr>
            <w:top w:val="none" w:sz="0" w:space="0" w:color="auto"/>
            <w:left w:val="none" w:sz="0" w:space="0" w:color="auto"/>
            <w:bottom w:val="none" w:sz="0" w:space="0" w:color="auto"/>
            <w:right w:val="none" w:sz="0" w:space="0" w:color="auto"/>
          </w:divBdr>
        </w:div>
        <w:div w:id="1313218116">
          <w:marLeft w:val="480"/>
          <w:marRight w:val="0"/>
          <w:marTop w:val="0"/>
          <w:marBottom w:val="0"/>
          <w:divBdr>
            <w:top w:val="none" w:sz="0" w:space="0" w:color="auto"/>
            <w:left w:val="none" w:sz="0" w:space="0" w:color="auto"/>
            <w:bottom w:val="none" w:sz="0" w:space="0" w:color="auto"/>
            <w:right w:val="none" w:sz="0" w:space="0" w:color="auto"/>
          </w:divBdr>
        </w:div>
        <w:div w:id="65347526">
          <w:marLeft w:val="480"/>
          <w:marRight w:val="0"/>
          <w:marTop w:val="0"/>
          <w:marBottom w:val="0"/>
          <w:divBdr>
            <w:top w:val="none" w:sz="0" w:space="0" w:color="auto"/>
            <w:left w:val="none" w:sz="0" w:space="0" w:color="auto"/>
            <w:bottom w:val="none" w:sz="0" w:space="0" w:color="auto"/>
            <w:right w:val="none" w:sz="0" w:space="0" w:color="auto"/>
          </w:divBdr>
        </w:div>
        <w:div w:id="830025786">
          <w:marLeft w:val="480"/>
          <w:marRight w:val="0"/>
          <w:marTop w:val="0"/>
          <w:marBottom w:val="0"/>
          <w:divBdr>
            <w:top w:val="none" w:sz="0" w:space="0" w:color="auto"/>
            <w:left w:val="none" w:sz="0" w:space="0" w:color="auto"/>
            <w:bottom w:val="none" w:sz="0" w:space="0" w:color="auto"/>
            <w:right w:val="none" w:sz="0" w:space="0" w:color="auto"/>
          </w:divBdr>
        </w:div>
        <w:div w:id="343941040">
          <w:marLeft w:val="480"/>
          <w:marRight w:val="0"/>
          <w:marTop w:val="0"/>
          <w:marBottom w:val="0"/>
          <w:divBdr>
            <w:top w:val="none" w:sz="0" w:space="0" w:color="auto"/>
            <w:left w:val="none" w:sz="0" w:space="0" w:color="auto"/>
            <w:bottom w:val="none" w:sz="0" w:space="0" w:color="auto"/>
            <w:right w:val="none" w:sz="0" w:space="0" w:color="auto"/>
          </w:divBdr>
        </w:div>
        <w:div w:id="1148936727">
          <w:marLeft w:val="480"/>
          <w:marRight w:val="0"/>
          <w:marTop w:val="0"/>
          <w:marBottom w:val="0"/>
          <w:divBdr>
            <w:top w:val="none" w:sz="0" w:space="0" w:color="auto"/>
            <w:left w:val="none" w:sz="0" w:space="0" w:color="auto"/>
            <w:bottom w:val="none" w:sz="0" w:space="0" w:color="auto"/>
            <w:right w:val="none" w:sz="0" w:space="0" w:color="auto"/>
          </w:divBdr>
        </w:div>
        <w:div w:id="999389374">
          <w:marLeft w:val="480"/>
          <w:marRight w:val="0"/>
          <w:marTop w:val="0"/>
          <w:marBottom w:val="0"/>
          <w:divBdr>
            <w:top w:val="none" w:sz="0" w:space="0" w:color="auto"/>
            <w:left w:val="none" w:sz="0" w:space="0" w:color="auto"/>
            <w:bottom w:val="none" w:sz="0" w:space="0" w:color="auto"/>
            <w:right w:val="none" w:sz="0" w:space="0" w:color="auto"/>
          </w:divBdr>
        </w:div>
        <w:div w:id="1656764623">
          <w:marLeft w:val="480"/>
          <w:marRight w:val="0"/>
          <w:marTop w:val="0"/>
          <w:marBottom w:val="0"/>
          <w:divBdr>
            <w:top w:val="none" w:sz="0" w:space="0" w:color="auto"/>
            <w:left w:val="none" w:sz="0" w:space="0" w:color="auto"/>
            <w:bottom w:val="none" w:sz="0" w:space="0" w:color="auto"/>
            <w:right w:val="none" w:sz="0" w:space="0" w:color="auto"/>
          </w:divBdr>
        </w:div>
        <w:div w:id="816260721">
          <w:marLeft w:val="480"/>
          <w:marRight w:val="0"/>
          <w:marTop w:val="0"/>
          <w:marBottom w:val="0"/>
          <w:divBdr>
            <w:top w:val="none" w:sz="0" w:space="0" w:color="auto"/>
            <w:left w:val="none" w:sz="0" w:space="0" w:color="auto"/>
            <w:bottom w:val="none" w:sz="0" w:space="0" w:color="auto"/>
            <w:right w:val="none" w:sz="0" w:space="0" w:color="auto"/>
          </w:divBdr>
        </w:div>
        <w:div w:id="1414856957">
          <w:marLeft w:val="480"/>
          <w:marRight w:val="0"/>
          <w:marTop w:val="0"/>
          <w:marBottom w:val="0"/>
          <w:divBdr>
            <w:top w:val="none" w:sz="0" w:space="0" w:color="auto"/>
            <w:left w:val="none" w:sz="0" w:space="0" w:color="auto"/>
            <w:bottom w:val="none" w:sz="0" w:space="0" w:color="auto"/>
            <w:right w:val="none" w:sz="0" w:space="0" w:color="auto"/>
          </w:divBdr>
        </w:div>
        <w:div w:id="2021198629">
          <w:marLeft w:val="480"/>
          <w:marRight w:val="0"/>
          <w:marTop w:val="0"/>
          <w:marBottom w:val="0"/>
          <w:divBdr>
            <w:top w:val="none" w:sz="0" w:space="0" w:color="auto"/>
            <w:left w:val="none" w:sz="0" w:space="0" w:color="auto"/>
            <w:bottom w:val="none" w:sz="0" w:space="0" w:color="auto"/>
            <w:right w:val="none" w:sz="0" w:space="0" w:color="auto"/>
          </w:divBdr>
        </w:div>
        <w:div w:id="908147945">
          <w:marLeft w:val="480"/>
          <w:marRight w:val="0"/>
          <w:marTop w:val="0"/>
          <w:marBottom w:val="0"/>
          <w:divBdr>
            <w:top w:val="none" w:sz="0" w:space="0" w:color="auto"/>
            <w:left w:val="none" w:sz="0" w:space="0" w:color="auto"/>
            <w:bottom w:val="none" w:sz="0" w:space="0" w:color="auto"/>
            <w:right w:val="none" w:sz="0" w:space="0" w:color="auto"/>
          </w:divBdr>
        </w:div>
        <w:div w:id="727846577">
          <w:marLeft w:val="480"/>
          <w:marRight w:val="0"/>
          <w:marTop w:val="0"/>
          <w:marBottom w:val="0"/>
          <w:divBdr>
            <w:top w:val="none" w:sz="0" w:space="0" w:color="auto"/>
            <w:left w:val="none" w:sz="0" w:space="0" w:color="auto"/>
            <w:bottom w:val="none" w:sz="0" w:space="0" w:color="auto"/>
            <w:right w:val="none" w:sz="0" w:space="0" w:color="auto"/>
          </w:divBdr>
        </w:div>
        <w:div w:id="1244217776">
          <w:marLeft w:val="480"/>
          <w:marRight w:val="0"/>
          <w:marTop w:val="0"/>
          <w:marBottom w:val="0"/>
          <w:divBdr>
            <w:top w:val="none" w:sz="0" w:space="0" w:color="auto"/>
            <w:left w:val="none" w:sz="0" w:space="0" w:color="auto"/>
            <w:bottom w:val="none" w:sz="0" w:space="0" w:color="auto"/>
            <w:right w:val="none" w:sz="0" w:space="0" w:color="auto"/>
          </w:divBdr>
        </w:div>
        <w:div w:id="787048911">
          <w:marLeft w:val="480"/>
          <w:marRight w:val="0"/>
          <w:marTop w:val="0"/>
          <w:marBottom w:val="0"/>
          <w:divBdr>
            <w:top w:val="none" w:sz="0" w:space="0" w:color="auto"/>
            <w:left w:val="none" w:sz="0" w:space="0" w:color="auto"/>
            <w:bottom w:val="none" w:sz="0" w:space="0" w:color="auto"/>
            <w:right w:val="none" w:sz="0" w:space="0" w:color="auto"/>
          </w:divBdr>
        </w:div>
        <w:div w:id="80686673">
          <w:marLeft w:val="480"/>
          <w:marRight w:val="0"/>
          <w:marTop w:val="0"/>
          <w:marBottom w:val="0"/>
          <w:divBdr>
            <w:top w:val="none" w:sz="0" w:space="0" w:color="auto"/>
            <w:left w:val="none" w:sz="0" w:space="0" w:color="auto"/>
            <w:bottom w:val="none" w:sz="0" w:space="0" w:color="auto"/>
            <w:right w:val="none" w:sz="0" w:space="0" w:color="auto"/>
          </w:divBdr>
        </w:div>
        <w:div w:id="1718162129">
          <w:marLeft w:val="480"/>
          <w:marRight w:val="0"/>
          <w:marTop w:val="0"/>
          <w:marBottom w:val="0"/>
          <w:divBdr>
            <w:top w:val="none" w:sz="0" w:space="0" w:color="auto"/>
            <w:left w:val="none" w:sz="0" w:space="0" w:color="auto"/>
            <w:bottom w:val="none" w:sz="0" w:space="0" w:color="auto"/>
            <w:right w:val="none" w:sz="0" w:space="0" w:color="auto"/>
          </w:divBdr>
        </w:div>
        <w:div w:id="1349024602">
          <w:marLeft w:val="480"/>
          <w:marRight w:val="0"/>
          <w:marTop w:val="0"/>
          <w:marBottom w:val="0"/>
          <w:divBdr>
            <w:top w:val="none" w:sz="0" w:space="0" w:color="auto"/>
            <w:left w:val="none" w:sz="0" w:space="0" w:color="auto"/>
            <w:bottom w:val="none" w:sz="0" w:space="0" w:color="auto"/>
            <w:right w:val="none" w:sz="0" w:space="0" w:color="auto"/>
          </w:divBdr>
        </w:div>
        <w:div w:id="642584809">
          <w:marLeft w:val="480"/>
          <w:marRight w:val="0"/>
          <w:marTop w:val="0"/>
          <w:marBottom w:val="0"/>
          <w:divBdr>
            <w:top w:val="none" w:sz="0" w:space="0" w:color="auto"/>
            <w:left w:val="none" w:sz="0" w:space="0" w:color="auto"/>
            <w:bottom w:val="none" w:sz="0" w:space="0" w:color="auto"/>
            <w:right w:val="none" w:sz="0" w:space="0" w:color="auto"/>
          </w:divBdr>
        </w:div>
        <w:div w:id="1517426003">
          <w:marLeft w:val="480"/>
          <w:marRight w:val="0"/>
          <w:marTop w:val="0"/>
          <w:marBottom w:val="0"/>
          <w:divBdr>
            <w:top w:val="none" w:sz="0" w:space="0" w:color="auto"/>
            <w:left w:val="none" w:sz="0" w:space="0" w:color="auto"/>
            <w:bottom w:val="none" w:sz="0" w:space="0" w:color="auto"/>
            <w:right w:val="none" w:sz="0" w:space="0" w:color="auto"/>
          </w:divBdr>
        </w:div>
        <w:div w:id="1840654194">
          <w:marLeft w:val="480"/>
          <w:marRight w:val="0"/>
          <w:marTop w:val="0"/>
          <w:marBottom w:val="0"/>
          <w:divBdr>
            <w:top w:val="none" w:sz="0" w:space="0" w:color="auto"/>
            <w:left w:val="none" w:sz="0" w:space="0" w:color="auto"/>
            <w:bottom w:val="none" w:sz="0" w:space="0" w:color="auto"/>
            <w:right w:val="none" w:sz="0" w:space="0" w:color="auto"/>
          </w:divBdr>
        </w:div>
        <w:div w:id="1881169088">
          <w:marLeft w:val="480"/>
          <w:marRight w:val="0"/>
          <w:marTop w:val="0"/>
          <w:marBottom w:val="0"/>
          <w:divBdr>
            <w:top w:val="none" w:sz="0" w:space="0" w:color="auto"/>
            <w:left w:val="none" w:sz="0" w:space="0" w:color="auto"/>
            <w:bottom w:val="none" w:sz="0" w:space="0" w:color="auto"/>
            <w:right w:val="none" w:sz="0" w:space="0" w:color="auto"/>
          </w:divBdr>
        </w:div>
        <w:div w:id="1411148653">
          <w:marLeft w:val="480"/>
          <w:marRight w:val="0"/>
          <w:marTop w:val="0"/>
          <w:marBottom w:val="0"/>
          <w:divBdr>
            <w:top w:val="none" w:sz="0" w:space="0" w:color="auto"/>
            <w:left w:val="none" w:sz="0" w:space="0" w:color="auto"/>
            <w:bottom w:val="none" w:sz="0" w:space="0" w:color="auto"/>
            <w:right w:val="none" w:sz="0" w:space="0" w:color="auto"/>
          </w:divBdr>
        </w:div>
        <w:div w:id="277492083">
          <w:marLeft w:val="480"/>
          <w:marRight w:val="0"/>
          <w:marTop w:val="0"/>
          <w:marBottom w:val="0"/>
          <w:divBdr>
            <w:top w:val="none" w:sz="0" w:space="0" w:color="auto"/>
            <w:left w:val="none" w:sz="0" w:space="0" w:color="auto"/>
            <w:bottom w:val="none" w:sz="0" w:space="0" w:color="auto"/>
            <w:right w:val="none" w:sz="0" w:space="0" w:color="auto"/>
          </w:divBdr>
        </w:div>
        <w:div w:id="1463887779">
          <w:marLeft w:val="480"/>
          <w:marRight w:val="0"/>
          <w:marTop w:val="0"/>
          <w:marBottom w:val="0"/>
          <w:divBdr>
            <w:top w:val="none" w:sz="0" w:space="0" w:color="auto"/>
            <w:left w:val="none" w:sz="0" w:space="0" w:color="auto"/>
            <w:bottom w:val="none" w:sz="0" w:space="0" w:color="auto"/>
            <w:right w:val="none" w:sz="0" w:space="0" w:color="auto"/>
          </w:divBdr>
        </w:div>
        <w:div w:id="1553930752">
          <w:marLeft w:val="480"/>
          <w:marRight w:val="0"/>
          <w:marTop w:val="0"/>
          <w:marBottom w:val="0"/>
          <w:divBdr>
            <w:top w:val="none" w:sz="0" w:space="0" w:color="auto"/>
            <w:left w:val="none" w:sz="0" w:space="0" w:color="auto"/>
            <w:bottom w:val="none" w:sz="0" w:space="0" w:color="auto"/>
            <w:right w:val="none" w:sz="0" w:space="0" w:color="auto"/>
          </w:divBdr>
        </w:div>
        <w:div w:id="384331649">
          <w:marLeft w:val="480"/>
          <w:marRight w:val="0"/>
          <w:marTop w:val="0"/>
          <w:marBottom w:val="0"/>
          <w:divBdr>
            <w:top w:val="none" w:sz="0" w:space="0" w:color="auto"/>
            <w:left w:val="none" w:sz="0" w:space="0" w:color="auto"/>
            <w:bottom w:val="none" w:sz="0" w:space="0" w:color="auto"/>
            <w:right w:val="none" w:sz="0" w:space="0" w:color="auto"/>
          </w:divBdr>
        </w:div>
        <w:div w:id="749236544">
          <w:marLeft w:val="480"/>
          <w:marRight w:val="0"/>
          <w:marTop w:val="0"/>
          <w:marBottom w:val="0"/>
          <w:divBdr>
            <w:top w:val="none" w:sz="0" w:space="0" w:color="auto"/>
            <w:left w:val="none" w:sz="0" w:space="0" w:color="auto"/>
            <w:bottom w:val="none" w:sz="0" w:space="0" w:color="auto"/>
            <w:right w:val="none" w:sz="0" w:space="0" w:color="auto"/>
          </w:divBdr>
        </w:div>
        <w:div w:id="636449738">
          <w:marLeft w:val="480"/>
          <w:marRight w:val="0"/>
          <w:marTop w:val="0"/>
          <w:marBottom w:val="0"/>
          <w:divBdr>
            <w:top w:val="none" w:sz="0" w:space="0" w:color="auto"/>
            <w:left w:val="none" w:sz="0" w:space="0" w:color="auto"/>
            <w:bottom w:val="none" w:sz="0" w:space="0" w:color="auto"/>
            <w:right w:val="none" w:sz="0" w:space="0" w:color="auto"/>
          </w:divBdr>
        </w:div>
        <w:div w:id="1937712105">
          <w:marLeft w:val="480"/>
          <w:marRight w:val="0"/>
          <w:marTop w:val="0"/>
          <w:marBottom w:val="0"/>
          <w:divBdr>
            <w:top w:val="none" w:sz="0" w:space="0" w:color="auto"/>
            <w:left w:val="none" w:sz="0" w:space="0" w:color="auto"/>
            <w:bottom w:val="none" w:sz="0" w:space="0" w:color="auto"/>
            <w:right w:val="none" w:sz="0" w:space="0" w:color="auto"/>
          </w:divBdr>
        </w:div>
        <w:div w:id="327561261">
          <w:marLeft w:val="480"/>
          <w:marRight w:val="0"/>
          <w:marTop w:val="0"/>
          <w:marBottom w:val="0"/>
          <w:divBdr>
            <w:top w:val="none" w:sz="0" w:space="0" w:color="auto"/>
            <w:left w:val="none" w:sz="0" w:space="0" w:color="auto"/>
            <w:bottom w:val="none" w:sz="0" w:space="0" w:color="auto"/>
            <w:right w:val="none" w:sz="0" w:space="0" w:color="auto"/>
          </w:divBdr>
        </w:div>
        <w:div w:id="411902154">
          <w:marLeft w:val="480"/>
          <w:marRight w:val="0"/>
          <w:marTop w:val="0"/>
          <w:marBottom w:val="0"/>
          <w:divBdr>
            <w:top w:val="none" w:sz="0" w:space="0" w:color="auto"/>
            <w:left w:val="none" w:sz="0" w:space="0" w:color="auto"/>
            <w:bottom w:val="none" w:sz="0" w:space="0" w:color="auto"/>
            <w:right w:val="none" w:sz="0" w:space="0" w:color="auto"/>
          </w:divBdr>
        </w:div>
        <w:div w:id="89859678">
          <w:marLeft w:val="480"/>
          <w:marRight w:val="0"/>
          <w:marTop w:val="0"/>
          <w:marBottom w:val="0"/>
          <w:divBdr>
            <w:top w:val="none" w:sz="0" w:space="0" w:color="auto"/>
            <w:left w:val="none" w:sz="0" w:space="0" w:color="auto"/>
            <w:bottom w:val="none" w:sz="0" w:space="0" w:color="auto"/>
            <w:right w:val="none" w:sz="0" w:space="0" w:color="auto"/>
          </w:divBdr>
        </w:div>
        <w:div w:id="1403718989">
          <w:marLeft w:val="480"/>
          <w:marRight w:val="0"/>
          <w:marTop w:val="0"/>
          <w:marBottom w:val="0"/>
          <w:divBdr>
            <w:top w:val="none" w:sz="0" w:space="0" w:color="auto"/>
            <w:left w:val="none" w:sz="0" w:space="0" w:color="auto"/>
            <w:bottom w:val="none" w:sz="0" w:space="0" w:color="auto"/>
            <w:right w:val="none" w:sz="0" w:space="0" w:color="auto"/>
          </w:divBdr>
        </w:div>
        <w:div w:id="347874299">
          <w:marLeft w:val="480"/>
          <w:marRight w:val="0"/>
          <w:marTop w:val="0"/>
          <w:marBottom w:val="0"/>
          <w:divBdr>
            <w:top w:val="none" w:sz="0" w:space="0" w:color="auto"/>
            <w:left w:val="none" w:sz="0" w:space="0" w:color="auto"/>
            <w:bottom w:val="none" w:sz="0" w:space="0" w:color="auto"/>
            <w:right w:val="none" w:sz="0" w:space="0" w:color="auto"/>
          </w:divBdr>
        </w:div>
      </w:divsChild>
    </w:div>
    <w:div w:id="1013874226">
      <w:bodyDiv w:val="1"/>
      <w:marLeft w:val="0"/>
      <w:marRight w:val="0"/>
      <w:marTop w:val="0"/>
      <w:marBottom w:val="0"/>
      <w:divBdr>
        <w:top w:val="none" w:sz="0" w:space="0" w:color="auto"/>
        <w:left w:val="none" w:sz="0" w:space="0" w:color="auto"/>
        <w:bottom w:val="none" w:sz="0" w:space="0" w:color="auto"/>
        <w:right w:val="none" w:sz="0" w:space="0" w:color="auto"/>
      </w:divBdr>
    </w:div>
    <w:div w:id="1014529012">
      <w:bodyDiv w:val="1"/>
      <w:marLeft w:val="0"/>
      <w:marRight w:val="0"/>
      <w:marTop w:val="0"/>
      <w:marBottom w:val="0"/>
      <w:divBdr>
        <w:top w:val="none" w:sz="0" w:space="0" w:color="auto"/>
        <w:left w:val="none" w:sz="0" w:space="0" w:color="auto"/>
        <w:bottom w:val="none" w:sz="0" w:space="0" w:color="auto"/>
        <w:right w:val="none" w:sz="0" w:space="0" w:color="auto"/>
      </w:divBdr>
    </w:div>
    <w:div w:id="1014845997">
      <w:bodyDiv w:val="1"/>
      <w:marLeft w:val="0"/>
      <w:marRight w:val="0"/>
      <w:marTop w:val="0"/>
      <w:marBottom w:val="0"/>
      <w:divBdr>
        <w:top w:val="none" w:sz="0" w:space="0" w:color="auto"/>
        <w:left w:val="none" w:sz="0" w:space="0" w:color="auto"/>
        <w:bottom w:val="none" w:sz="0" w:space="0" w:color="auto"/>
        <w:right w:val="none" w:sz="0" w:space="0" w:color="auto"/>
      </w:divBdr>
    </w:div>
    <w:div w:id="1016464334">
      <w:bodyDiv w:val="1"/>
      <w:marLeft w:val="0"/>
      <w:marRight w:val="0"/>
      <w:marTop w:val="0"/>
      <w:marBottom w:val="0"/>
      <w:divBdr>
        <w:top w:val="none" w:sz="0" w:space="0" w:color="auto"/>
        <w:left w:val="none" w:sz="0" w:space="0" w:color="auto"/>
        <w:bottom w:val="none" w:sz="0" w:space="0" w:color="auto"/>
        <w:right w:val="none" w:sz="0" w:space="0" w:color="auto"/>
      </w:divBdr>
    </w:div>
    <w:div w:id="1017274127">
      <w:bodyDiv w:val="1"/>
      <w:marLeft w:val="0"/>
      <w:marRight w:val="0"/>
      <w:marTop w:val="0"/>
      <w:marBottom w:val="0"/>
      <w:divBdr>
        <w:top w:val="none" w:sz="0" w:space="0" w:color="auto"/>
        <w:left w:val="none" w:sz="0" w:space="0" w:color="auto"/>
        <w:bottom w:val="none" w:sz="0" w:space="0" w:color="auto"/>
        <w:right w:val="none" w:sz="0" w:space="0" w:color="auto"/>
      </w:divBdr>
    </w:div>
    <w:div w:id="1018653507">
      <w:bodyDiv w:val="1"/>
      <w:marLeft w:val="0"/>
      <w:marRight w:val="0"/>
      <w:marTop w:val="0"/>
      <w:marBottom w:val="0"/>
      <w:divBdr>
        <w:top w:val="none" w:sz="0" w:space="0" w:color="auto"/>
        <w:left w:val="none" w:sz="0" w:space="0" w:color="auto"/>
        <w:bottom w:val="none" w:sz="0" w:space="0" w:color="auto"/>
        <w:right w:val="none" w:sz="0" w:space="0" w:color="auto"/>
      </w:divBdr>
    </w:div>
    <w:div w:id="1019235324">
      <w:bodyDiv w:val="1"/>
      <w:marLeft w:val="0"/>
      <w:marRight w:val="0"/>
      <w:marTop w:val="0"/>
      <w:marBottom w:val="0"/>
      <w:divBdr>
        <w:top w:val="none" w:sz="0" w:space="0" w:color="auto"/>
        <w:left w:val="none" w:sz="0" w:space="0" w:color="auto"/>
        <w:bottom w:val="none" w:sz="0" w:space="0" w:color="auto"/>
        <w:right w:val="none" w:sz="0" w:space="0" w:color="auto"/>
      </w:divBdr>
    </w:div>
    <w:div w:id="1019428029">
      <w:bodyDiv w:val="1"/>
      <w:marLeft w:val="0"/>
      <w:marRight w:val="0"/>
      <w:marTop w:val="0"/>
      <w:marBottom w:val="0"/>
      <w:divBdr>
        <w:top w:val="none" w:sz="0" w:space="0" w:color="auto"/>
        <w:left w:val="none" w:sz="0" w:space="0" w:color="auto"/>
        <w:bottom w:val="none" w:sz="0" w:space="0" w:color="auto"/>
        <w:right w:val="none" w:sz="0" w:space="0" w:color="auto"/>
      </w:divBdr>
    </w:div>
    <w:div w:id="1019745244">
      <w:bodyDiv w:val="1"/>
      <w:marLeft w:val="0"/>
      <w:marRight w:val="0"/>
      <w:marTop w:val="0"/>
      <w:marBottom w:val="0"/>
      <w:divBdr>
        <w:top w:val="none" w:sz="0" w:space="0" w:color="auto"/>
        <w:left w:val="none" w:sz="0" w:space="0" w:color="auto"/>
        <w:bottom w:val="none" w:sz="0" w:space="0" w:color="auto"/>
        <w:right w:val="none" w:sz="0" w:space="0" w:color="auto"/>
      </w:divBdr>
    </w:div>
    <w:div w:id="1020740216">
      <w:bodyDiv w:val="1"/>
      <w:marLeft w:val="0"/>
      <w:marRight w:val="0"/>
      <w:marTop w:val="0"/>
      <w:marBottom w:val="0"/>
      <w:divBdr>
        <w:top w:val="none" w:sz="0" w:space="0" w:color="auto"/>
        <w:left w:val="none" w:sz="0" w:space="0" w:color="auto"/>
        <w:bottom w:val="none" w:sz="0" w:space="0" w:color="auto"/>
        <w:right w:val="none" w:sz="0" w:space="0" w:color="auto"/>
      </w:divBdr>
    </w:div>
    <w:div w:id="1022169282">
      <w:bodyDiv w:val="1"/>
      <w:marLeft w:val="0"/>
      <w:marRight w:val="0"/>
      <w:marTop w:val="0"/>
      <w:marBottom w:val="0"/>
      <w:divBdr>
        <w:top w:val="none" w:sz="0" w:space="0" w:color="auto"/>
        <w:left w:val="none" w:sz="0" w:space="0" w:color="auto"/>
        <w:bottom w:val="none" w:sz="0" w:space="0" w:color="auto"/>
        <w:right w:val="none" w:sz="0" w:space="0" w:color="auto"/>
      </w:divBdr>
      <w:divsChild>
        <w:div w:id="1323965487">
          <w:marLeft w:val="480"/>
          <w:marRight w:val="0"/>
          <w:marTop w:val="0"/>
          <w:marBottom w:val="0"/>
          <w:divBdr>
            <w:top w:val="none" w:sz="0" w:space="0" w:color="auto"/>
            <w:left w:val="none" w:sz="0" w:space="0" w:color="auto"/>
            <w:bottom w:val="none" w:sz="0" w:space="0" w:color="auto"/>
            <w:right w:val="none" w:sz="0" w:space="0" w:color="auto"/>
          </w:divBdr>
        </w:div>
        <w:div w:id="479659847">
          <w:marLeft w:val="480"/>
          <w:marRight w:val="0"/>
          <w:marTop w:val="0"/>
          <w:marBottom w:val="0"/>
          <w:divBdr>
            <w:top w:val="none" w:sz="0" w:space="0" w:color="auto"/>
            <w:left w:val="none" w:sz="0" w:space="0" w:color="auto"/>
            <w:bottom w:val="none" w:sz="0" w:space="0" w:color="auto"/>
            <w:right w:val="none" w:sz="0" w:space="0" w:color="auto"/>
          </w:divBdr>
        </w:div>
        <w:div w:id="1881045008">
          <w:marLeft w:val="480"/>
          <w:marRight w:val="0"/>
          <w:marTop w:val="0"/>
          <w:marBottom w:val="0"/>
          <w:divBdr>
            <w:top w:val="none" w:sz="0" w:space="0" w:color="auto"/>
            <w:left w:val="none" w:sz="0" w:space="0" w:color="auto"/>
            <w:bottom w:val="none" w:sz="0" w:space="0" w:color="auto"/>
            <w:right w:val="none" w:sz="0" w:space="0" w:color="auto"/>
          </w:divBdr>
        </w:div>
        <w:div w:id="627901889">
          <w:marLeft w:val="480"/>
          <w:marRight w:val="0"/>
          <w:marTop w:val="0"/>
          <w:marBottom w:val="0"/>
          <w:divBdr>
            <w:top w:val="none" w:sz="0" w:space="0" w:color="auto"/>
            <w:left w:val="none" w:sz="0" w:space="0" w:color="auto"/>
            <w:bottom w:val="none" w:sz="0" w:space="0" w:color="auto"/>
            <w:right w:val="none" w:sz="0" w:space="0" w:color="auto"/>
          </w:divBdr>
        </w:div>
        <w:div w:id="1489129707">
          <w:marLeft w:val="480"/>
          <w:marRight w:val="0"/>
          <w:marTop w:val="0"/>
          <w:marBottom w:val="0"/>
          <w:divBdr>
            <w:top w:val="none" w:sz="0" w:space="0" w:color="auto"/>
            <w:left w:val="none" w:sz="0" w:space="0" w:color="auto"/>
            <w:bottom w:val="none" w:sz="0" w:space="0" w:color="auto"/>
            <w:right w:val="none" w:sz="0" w:space="0" w:color="auto"/>
          </w:divBdr>
        </w:div>
        <w:div w:id="565919541">
          <w:marLeft w:val="480"/>
          <w:marRight w:val="0"/>
          <w:marTop w:val="0"/>
          <w:marBottom w:val="0"/>
          <w:divBdr>
            <w:top w:val="none" w:sz="0" w:space="0" w:color="auto"/>
            <w:left w:val="none" w:sz="0" w:space="0" w:color="auto"/>
            <w:bottom w:val="none" w:sz="0" w:space="0" w:color="auto"/>
            <w:right w:val="none" w:sz="0" w:space="0" w:color="auto"/>
          </w:divBdr>
        </w:div>
        <w:div w:id="135992267">
          <w:marLeft w:val="480"/>
          <w:marRight w:val="0"/>
          <w:marTop w:val="0"/>
          <w:marBottom w:val="0"/>
          <w:divBdr>
            <w:top w:val="none" w:sz="0" w:space="0" w:color="auto"/>
            <w:left w:val="none" w:sz="0" w:space="0" w:color="auto"/>
            <w:bottom w:val="none" w:sz="0" w:space="0" w:color="auto"/>
            <w:right w:val="none" w:sz="0" w:space="0" w:color="auto"/>
          </w:divBdr>
        </w:div>
        <w:div w:id="1583879574">
          <w:marLeft w:val="480"/>
          <w:marRight w:val="0"/>
          <w:marTop w:val="0"/>
          <w:marBottom w:val="0"/>
          <w:divBdr>
            <w:top w:val="none" w:sz="0" w:space="0" w:color="auto"/>
            <w:left w:val="none" w:sz="0" w:space="0" w:color="auto"/>
            <w:bottom w:val="none" w:sz="0" w:space="0" w:color="auto"/>
            <w:right w:val="none" w:sz="0" w:space="0" w:color="auto"/>
          </w:divBdr>
        </w:div>
        <w:div w:id="1729644277">
          <w:marLeft w:val="480"/>
          <w:marRight w:val="0"/>
          <w:marTop w:val="0"/>
          <w:marBottom w:val="0"/>
          <w:divBdr>
            <w:top w:val="none" w:sz="0" w:space="0" w:color="auto"/>
            <w:left w:val="none" w:sz="0" w:space="0" w:color="auto"/>
            <w:bottom w:val="none" w:sz="0" w:space="0" w:color="auto"/>
            <w:right w:val="none" w:sz="0" w:space="0" w:color="auto"/>
          </w:divBdr>
        </w:div>
        <w:div w:id="1621915196">
          <w:marLeft w:val="480"/>
          <w:marRight w:val="0"/>
          <w:marTop w:val="0"/>
          <w:marBottom w:val="0"/>
          <w:divBdr>
            <w:top w:val="none" w:sz="0" w:space="0" w:color="auto"/>
            <w:left w:val="none" w:sz="0" w:space="0" w:color="auto"/>
            <w:bottom w:val="none" w:sz="0" w:space="0" w:color="auto"/>
            <w:right w:val="none" w:sz="0" w:space="0" w:color="auto"/>
          </w:divBdr>
        </w:div>
        <w:div w:id="901134502">
          <w:marLeft w:val="480"/>
          <w:marRight w:val="0"/>
          <w:marTop w:val="0"/>
          <w:marBottom w:val="0"/>
          <w:divBdr>
            <w:top w:val="none" w:sz="0" w:space="0" w:color="auto"/>
            <w:left w:val="none" w:sz="0" w:space="0" w:color="auto"/>
            <w:bottom w:val="none" w:sz="0" w:space="0" w:color="auto"/>
            <w:right w:val="none" w:sz="0" w:space="0" w:color="auto"/>
          </w:divBdr>
        </w:div>
        <w:div w:id="2090880838">
          <w:marLeft w:val="480"/>
          <w:marRight w:val="0"/>
          <w:marTop w:val="0"/>
          <w:marBottom w:val="0"/>
          <w:divBdr>
            <w:top w:val="none" w:sz="0" w:space="0" w:color="auto"/>
            <w:left w:val="none" w:sz="0" w:space="0" w:color="auto"/>
            <w:bottom w:val="none" w:sz="0" w:space="0" w:color="auto"/>
            <w:right w:val="none" w:sz="0" w:space="0" w:color="auto"/>
          </w:divBdr>
        </w:div>
        <w:div w:id="943221960">
          <w:marLeft w:val="480"/>
          <w:marRight w:val="0"/>
          <w:marTop w:val="0"/>
          <w:marBottom w:val="0"/>
          <w:divBdr>
            <w:top w:val="none" w:sz="0" w:space="0" w:color="auto"/>
            <w:left w:val="none" w:sz="0" w:space="0" w:color="auto"/>
            <w:bottom w:val="none" w:sz="0" w:space="0" w:color="auto"/>
            <w:right w:val="none" w:sz="0" w:space="0" w:color="auto"/>
          </w:divBdr>
        </w:div>
        <w:div w:id="1352105812">
          <w:marLeft w:val="480"/>
          <w:marRight w:val="0"/>
          <w:marTop w:val="0"/>
          <w:marBottom w:val="0"/>
          <w:divBdr>
            <w:top w:val="none" w:sz="0" w:space="0" w:color="auto"/>
            <w:left w:val="none" w:sz="0" w:space="0" w:color="auto"/>
            <w:bottom w:val="none" w:sz="0" w:space="0" w:color="auto"/>
            <w:right w:val="none" w:sz="0" w:space="0" w:color="auto"/>
          </w:divBdr>
        </w:div>
        <w:div w:id="2114083321">
          <w:marLeft w:val="480"/>
          <w:marRight w:val="0"/>
          <w:marTop w:val="0"/>
          <w:marBottom w:val="0"/>
          <w:divBdr>
            <w:top w:val="none" w:sz="0" w:space="0" w:color="auto"/>
            <w:left w:val="none" w:sz="0" w:space="0" w:color="auto"/>
            <w:bottom w:val="none" w:sz="0" w:space="0" w:color="auto"/>
            <w:right w:val="none" w:sz="0" w:space="0" w:color="auto"/>
          </w:divBdr>
        </w:div>
        <w:div w:id="190414425">
          <w:marLeft w:val="480"/>
          <w:marRight w:val="0"/>
          <w:marTop w:val="0"/>
          <w:marBottom w:val="0"/>
          <w:divBdr>
            <w:top w:val="none" w:sz="0" w:space="0" w:color="auto"/>
            <w:left w:val="none" w:sz="0" w:space="0" w:color="auto"/>
            <w:bottom w:val="none" w:sz="0" w:space="0" w:color="auto"/>
            <w:right w:val="none" w:sz="0" w:space="0" w:color="auto"/>
          </w:divBdr>
        </w:div>
        <w:div w:id="1931500423">
          <w:marLeft w:val="480"/>
          <w:marRight w:val="0"/>
          <w:marTop w:val="0"/>
          <w:marBottom w:val="0"/>
          <w:divBdr>
            <w:top w:val="none" w:sz="0" w:space="0" w:color="auto"/>
            <w:left w:val="none" w:sz="0" w:space="0" w:color="auto"/>
            <w:bottom w:val="none" w:sz="0" w:space="0" w:color="auto"/>
            <w:right w:val="none" w:sz="0" w:space="0" w:color="auto"/>
          </w:divBdr>
        </w:div>
        <w:div w:id="1384210734">
          <w:marLeft w:val="480"/>
          <w:marRight w:val="0"/>
          <w:marTop w:val="0"/>
          <w:marBottom w:val="0"/>
          <w:divBdr>
            <w:top w:val="none" w:sz="0" w:space="0" w:color="auto"/>
            <w:left w:val="none" w:sz="0" w:space="0" w:color="auto"/>
            <w:bottom w:val="none" w:sz="0" w:space="0" w:color="auto"/>
            <w:right w:val="none" w:sz="0" w:space="0" w:color="auto"/>
          </w:divBdr>
        </w:div>
        <w:div w:id="2059741726">
          <w:marLeft w:val="480"/>
          <w:marRight w:val="0"/>
          <w:marTop w:val="0"/>
          <w:marBottom w:val="0"/>
          <w:divBdr>
            <w:top w:val="none" w:sz="0" w:space="0" w:color="auto"/>
            <w:left w:val="none" w:sz="0" w:space="0" w:color="auto"/>
            <w:bottom w:val="none" w:sz="0" w:space="0" w:color="auto"/>
            <w:right w:val="none" w:sz="0" w:space="0" w:color="auto"/>
          </w:divBdr>
        </w:div>
        <w:div w:id="369307567">
          <w:marLeft w:val="480"/>
          <w:marRight w:val="0"/>
          <w:marTop w:val="0"/>
          <w:marBottom w:val="0"/>
          <w:divBdr>
            <w:top w:val="none" w:sz="0" w:space="0" w:color="auto"/>
            <w:left w:val="none" w:sz="0" w:space="0" w:color="auto"/>
            <w:bottom w:val="none" w:sz="0" w:space="0" w:color="auto"/>
            <w:right w:val="none" w:sz="0" w:space="0" w:color="auto"/>
          </w:divBdr>
        </w:div>
        <w:div w:id="570890015">
          <w:marLeft w:val="480"/>
          <w:marRight w:val="0"/>
          <w:marTop w:val="0"/>
          <w:marBottom w:val="0"/>
          <w:divBdr>
            <w:top w:val="none" w:sz="0" w:space="0" w:color="auto"/>
            <w:left w:val="none" w:sz="0" w:space="0" w:color="auto"/>
            <w:bottom w:val="none" w:sz="0" w:space="0" w:color="auto"/>
            <w:right w:val="none" w:sz="0" w:space="0" w:color="auto"/>
          </w:divBdr>
        </w:div>
        <w:div w:id="2076857955">
          <w:marLeft w:val="480"/>
          <w:marRight w:val="0"/>
          <w:marTop w:val="0"/>
          <w:marBottom w:val="0"/>
          <w:divBdr>
            <w:top w:val="none" w:sz="0" w:space="0" w:color="auto"/>
            <w:left w:val="none" w:sz="0" w:space="0" w:color="auto"/>
            <w:bottom w:val="none" w:sz="0" w:space="0" w:color="auto"/>
            <w:right w:val="none" w:sz="0" w:space="0" w:color="auto"/>
          </w:divBdr>
        </w:div>
        <w:div w:id="970987273">
          <w:marLeft w:val="480"/>
          <w:marRight w:val="0"/>
          <w:marTop w:val="0"/>
          <w:marBottom w:val="0"/>
          <w:divBdr>
            <w:top w:val="none" w:sz="0" w:space="0" w:color="auto"/>
            <w:left w:val="none" w:sz="0" w:space="0" w:color="auto"/>
            <w:bottom w:val="none" w:sz="0" w:space="0" w:color="auto"/>
            <w:right w:val="none" w:sz="0" w:space="0" w:color="auto"/>
          </w:divBdr>
        </w:div>
        <w:div w:id="1813984426">
          <w:marLeft w:val="480"/>
          <w:marRight w:val="0"/>
          <w:marTop w:val="0"/>
          <w:marBottom w:val="0"/>
          <w:divBdr>
            <w:top w:val="none" w:sz="0" w:space="0" w:color="auto"/>
            <w:left w:val="none" w:sz="0" w:space="0" w:color="auto"/>
            <w:bottom w:val="none" w:sz="0" w:space="0" w:color="auto"/>
            <w:right w:val="none" w:sz="0" w:space="0" w:color="auto"/>
          </w:divBdr>
        </w:div>
        <w:div w:id="1752433769">
          <w:marLeft w:val="480"/>
          <w:marRight w:val="0"/>
          <w:marTop w:val="0"/>
          <w:marBottom w:val="0"/>
          <w:divBdr>
            <w:top w:val="none" w:sz="0" w:space="0" w:color="auto"/>
            <w:left w:val="none" w:sz="0" w:space="0" w:color="auto"/>
            <w:bottom w:val="none" w:sz="0" w:space="0" w:color="auto"/>
            <w:right w:val="none" w:sz="0" w:space="0" w:color="auto"/>
          </w:divBdr>
        </w:div>
        <w:div w:id="1310473534">
          <w:marLeft w:val="480"/>
          <w:marRight w:val="0"/>
          <w:marTop w:val="0"/>
          <w:marBottom w:val="0"/>
          <w:divBdr>
            <w:top w:val="none" w:sz="0" w:space="0" w:color="auto"/>
            <w:left w:val="none" w:sz="0" w:space="0" w:color="auto"/>
            <w:bottom w:val="none" w:sz="0" w:space="0" w:color="auto"/>
            <w:right w:val="none" w:sz="0" w:space="0" w:color="auto"/>
          </w:divBdr>
        </w:div>
        <w:div w:id="188303741">
          <w:marLeft w:val="480"/>
          <w:marRight w:val="0"/>
          <w:marTop w:val="0"/>
          <w:marBottom w:val="0"/>
          <w:divBdr>
            <w:top w:val="none" w:sz="0" w:space="0" w:color="auto"/>
            <w:left w:val="none" w:sz="0" w:space="0" w:color="auto"/>
            <w:bottom w:val="none" w:sz="0" w:space="0" w:color="auto"/>
            <w:right w:val="none" w:sz="0" w:space="0" w:color="auto"/>
          </w:divBdr>
        </w:div>
        <w:div w:id="26880617">
          <w:marLeft w:val="480"/>
          <w:marRight w:val="0"/>
          <w:marTop w:val="0"/>
          <w:marBottom w:val="0"/>
          <w:divBdr>
            <w:top w:val="none" w:sz="0" w:space="0" w:color="auto"/>
            <w:left w:val="none" w:sz="0" w:space="0" w:color="auto"/>
            <w:bottom w:val="none" w:sz="0" w:space="0" w:color="auto"/>
            <w:right w:val="none" w:sz="0" w:space="0" w:color="auto"/>
          </w:divBdr>
        </w:div>
        <w:div w:id="1592160242">
          <w:marLeft w:val="480"/>
          <w:marRight w:val="0"/>
          <w:marTop w:val="0"/>
          <w:marBottom w:val="0"/>
          <w:divBdr>
            <w:top w:val="none" w:sz="0" w:space="0" w:color="auto"/>
            <w:left w:val="none" w:sz="0" w:space="0" w:color="auto"/>
            <w:bottom w:val="none" w:sz="0" w:space="0" w:color="auto"/>
            <w:right w:val="none" w:sz="0" w:space="0" w:color="auto"/>
          </w:divBdr>
        </w:div>
        <w:div w:id="1557081900">
          <w:marLeft w:val="480"/>
          <w:marRight w:val="0"/>
          <w:marTop w:val="0"/>
          <w:marBottom w:val="0"/>
          <w:divBdr>
            <w:top w:val="none" w:sz="0" w:space="0" w:color="auto"/>
            <w:left w:val="none" w:sz="0" w:space="0" w:color="auto"/>
            <w:bottom w:val="none" w:sz="0" w:space="0" w:color="auto"/>
            <w:right w:val="none" w:sz="0" w:space="0" w:color="auto"/>
          </w:divBdr>
        </w:div>
        <w:div w:id="1786584111">
          <w:marLeft w:val="480"/>
          <w:marRight w:val="0"/>
          <w:marTop w:val="0"/>
          <w:marBottom w:val="0"/>
          <w:divBdr>
            <w:top w:val="none" w:sz="0" w:space="0" w:color="auto"/>
            <w:left w:val="none" w:sz="0" w:space="0" w:color="auto"/>
            <w:bottom w:val="none" w:sz="0" w:space="0" w:color="auto"/>
            <w:right w:val="none" w:sz="0" w:space="0" w:color="auto"/>
          </w:divBdr>
        </w:div>
        <w:div w:id="885407059">
          <w:marLeft w:val="480"/>
          <w:marRight w:val="0"/>
          <w:marTop w:val="0"/>
          <w:marBottom w:val="0"/>
          <w:divBdr>
            <w:top w:val="none" w:sz="0" w:space="0" w:color="auto"/>
            <w:left w:val="none" w:sz="0" w:space="0" w:color="auto"/>
            <w:bottom w:val="none" w:sz="0" w:space="0" w:color="auto"/>
            <w:right w:val="none" w:sz="0" w:space="0" w:color="auto"/>
          </w:divBdr>
        </w:div>
        <w:div w:id="2028946179">
          <w:marLeft w:val="480"/>
          <w:marRight w:val="0"/>
          <w:marTop w:val="0"/>
          <w:marBottom w:val="0"/>
          <w:divBdr>
            <w:top w:val="none" w:sz="0" w:space="0" w:color="auto"/>
            <w:left w:val="none" w:sz="0" w:space="0" w:color="auto"/>
            <w:bottom w:val="none" w:sz="0" w:space="0" w:color="auto"/>
            <w:right w:val="none" w:sz="0" w:space="0" w:color="auto"/>
          </w:divBdr>
        </w:div>
        <w:div w:id="336351332">
          <w:marLeft w:val="480"/>
          <w:marRight w:val="0"/>
          <w:marTop w:val="0"/>
          <w:marBottom w:val="0"/>
          <w:divBdr>
            <w:top w:val="none" w:sz="0" w:space="0" w:color="auto"/>
            <w:left w:val="none" w:sz="0" w:space="0" w:color="auto"/>
            <w:bottom w:val="none" w:sz="0" w:space="0" w:color="auto"/>
            <w:right w:val="none" w:sz="0" w:space="0" w:color="auto"/>
          </w:divBdr>
        </w:div>
        <w:div w:id="567153386">
          <w:marLeft w:val="480"/>
          <w:marRight w:val="0"/>
          <w:marTop w:val="0"/>
          <w:marBottom w:val="0"/>
          <w:divBdr>
            <w:top w:val="none" w:sz="0" w:space="0" w:color="auto"/>
            <w:left w:val="none" w:sz="0" w:space="0" w:color="auto"/>
            <w:bottom w:val="none" w:sz="0" w:space="0" w:color="auto"/>
            <w:right w:val="none" w:sz="0" w:space="0" w:color="auto"/>
          </w:divBdr>
        </w:div>
        <w:div w:id="487937580">
          <w:marLeft w:val="480"/>
          <w:marRight w:val="0"/>
          <w:marTop w:val="0"/>
          <w:marBottom w:val="0"/>
          <w:divBdr>
            <w:top w:val="none" w:sz="0" w:space="0" w:color="auto"/>
            <w:left w:val="none" w:sz="0" w:space="0" w:color="auto"/>
            <w:bottom w:val="none" w:sz="0" w:space="0" w:color="auto"/>
            <w:right w:val="none" w:sz="0" w:space="0" w:color="auto"/>
          </w:divBdr>
        </w:div>
        <w:div w:id="111939987">
          <w:marLeft w:val="480"/>
          <w:marRight w:val="0"/>
          <w:marTop w:val="0"/>
          <w:marBottom w:val="0"/>
          <w:divBdr>
            <w:top w:val="none" w:sz="0" w:space="0" w:color="auto"/>
            <w:left w:val="none" w:sz="0" w:space="0" w:color="auto"/>
            <w:bottom w:val="none" w:sz="0" w:space="0" w:color="auto"/>
            <w:right w:val="none" w:sz="0" w:space="0" w:color="auto"/>
          </w:divBdr>
        </w:div>
        <w:div w:id="1634751306">
          <w:marLeft w:val="480"/>
          <w:marRight w:val="0"/>
          <w:marTop w:val="0"/>
          <w:marBottom w:val="0"/>
          <w:divBdr>
            <w:top w:val="none" w:sz="0" w:space="0" w:color="auto"/>
            <w:left w:val="none" w:sz="0" w:space="0" w:color="auto"/>
            <w:bottom w:val="none" w:sz="0" w:space="0" w:color="auto"/>
            <w:right w:val="none" w:sz="0" w:space="0" w:color="auto"/>
          </w:divBdr>
        </w:div>
        <w:div w:id="356975725">
          <w:marLeft w:val="480"/>
          <w:marRight w:val="0"/>
          <w:marTop w:val="0"/>
          <w:marBottom w:val="0"/>
          <w:divBdr>
            <w:top w:val="none" w:sz="0" w:space="0" w:color="auto"/>
            <w:left w:val="none" w:sz="0" w:space="0" w:color="auto"/>
            <w:bottom w:val="none" w:sz="0" w:space="0" w:color="auto"/>
            <w:right w:val="none" w:sz="0" w:space="0" w:color="auto"/>
          </w:divBdr>
        </w:div>
        <w:div w:id="1359895799">
          <w:marLeft w:val="480"/>
          <w:marRight w:val="0"/>
          <w:marTop w:val="0"/>
          <w:marBottom w:val="0"/>
          <w:divBdr>
            <w:top w:val="none" w:sz="0" w:space="0" w:color="auto"/>
            <w:left w:val="none" w:sz="0" w:space="0" w:color="auto"/>
            <w:bottom w:val="none" w:sz="0" w:space="0" w:color="auto"/>
            <w:right w:val="none" w:sz="0" w:space="0" w:color="auto"/>
          </w:divBdr>
        </w:div>
        <w:div w:id="1606762628">
          <w:marLeft w:val="480"/>
          <w:marRight w:val="0"/>
          <w:marTop w:val="0"/>
          <w:marBottom w:val="0"/>
          <w:divBdr>
            <w:top w:val="none" w:sz="0" w:space="0" w:color="auto"/>
            <w:left w:val="none" w:sz="0" w:space="0" w:color="auto"/>
            <w:bottom w:val="none" w:sz="0" w:space="0" w:color="auto"/>
            <w:right w:val="none" w:sz="0" w:space="0" w:color="auto"/>
          </w:divBdr>
        </w:div>
        <w:div w:id="616720406">
          <w:marLeft w:val="480"/>
          <w:marRight w:val="0"/>
          <w:marTop w:val="0"/>
          <w:marBottom w:val="0"/>
          <w:divBdr>
            <w:top w:val="none" w:sz="0" w:space="0" w:color="auto"/>
            <w:left w:val="none" w:sz="0" w:space="0" w:color="auto"/>
            <w:bottom w:val="none" w:sz="0" w:space="0" w:color="auto"/>
            <w:right w:val="none" w:sz="0" w:space="0" w:color="auto"/>
          </w:divBdr>
        </w:div>
        <w:div w:id="1033195622">
          <w:marLeft w:val="480"/>
          <w:marRight w:val="0"/>
          <w:marTop w:val="0"/>
          <w:marBottom w:val="0"/>
          <w:divBdr>
            <w:top w:val="none" w:sz="0" w:space="0" w:color="auto"/>
            <w:left w:val="none" w:sz="0" w:space="0" w:color="auto"/>
            <w:bottom w:val="none" w:sz="0" w:space="0" w:color="auto"/>
            <w:right w:val="none" w:sz="0" w:space="0" w:color="auto"/>
          </w:divBdr>
        </w:div>
        <w:div w:id="1459101021">
          <w:marLeft w:val="480"/>
          <w:marRight w:val="0"/>
          <w:marTop w:val="0"/>
          <w:marBottom w:val="0"/>
          <w:divBdr>
            <w:top w:val="none" w:sz="0" w:space="0" w:color="auto"/>
            <w:left w:val="none" w:sz="0" w:space="0" w:color="auto"/>
            <w:bottom w:val="none" w:sz="0" w:space="0" w:color="auto"/>
            <w:right w:val="none" w:sz="0" w:space="0" w:color="auto"/>
          </w:divBdr>
        </w:div>
        <w:div w:id="1600680256">
          <w:marLeft w:val="480"/>
          <w:marRight w:val="0"/>
          <w:marTop w:val="0"/>
          <w:marBottom w:val="0"/>
          <w:divBdr>
            <w:top w:val="none" w:sz="0" w:space="0" w:color="auto"/>
            <w:left w:val="none" w:sz="0" w:space="0" w:color="auto"/>
            <w:bottom w:val="none" w:sz="0" w:space="0" w:color="auto"/>
            <w:right w:val="none" w:sz="0" w:space="0" w:color="auto"/>
          </w:divBdr>
        </w:div>
        <w:div w:id="949162760">
          <w:marLeft w:val="480"/>
          <w:marRight w:val="0"/>
          <w:marTop w:val="0"/>
          <w:marBottom w:val="0"/>
          <w:divBdr>
            <w:top w:val="none" w:sz="0" w:space="0" w:color="auto"/>
            <w:left w:val="none" w:sz="0" w:space="0" w:color="auto"/>
            <w:bottom w:val="none" w:sz="0" w:space="0" w:color="auto"/>
            <w:right w:val="none" w:sz="0" w:space="0" w:color="auto"/>
          </w:divBdr>
        </w:div>
        <w:div w:id="1603608971">
          <w:marLeft w:val="480"/>
          <w:marRight w:val="0"/>
          <w:marTop w:val="0"/>
          <w:marBottom w:val="0"/>
          <w:divBdr>
            <w:top w:val="none" w:sz="0" w:space="0" w:color="auto"/>
            <w:left w:val="none" w:sz="0" w:space="0" w:color="auto"/>
            <w:bottom w:val="none" w:sz="0" w:space="0" w:color="auto"/>
            <w:right w:val="none" w:sz="0" w:space="0" w:color="auto"/>
          </w:divBdr>
        </w:div>
        <w:div w:id="1080102943">
          <w:marLeft w:val="480"/>
          <w:marRight w:val="0"/>
          <w:marTop w:val="0"/>
          <w:marBottom w:val="0"/>
          <w:divBdr>
            <w:top w:val="none" w:sz="0" w:space="0" w:color="auto"/>
            <w:left w:val="none" w:sz="0" w:space="0" w:color="auto"/>
            <w:bottom w:val="none" w:sz="0" w:space="0" w:color="auto"/>
            <w:right w:val="none" w:sz="0" w:space="0" w:color="auto"/>
          </w:divBdr>
        </w:div>
        <w:div w:id="1779717187">
          <w:marLeft w:val="480"/>
          <w:marRight w:val="0"/>
          <w:marTop w:val="0"/>
          <w:marBottom w:val="0"/>
          <w:divBdr>
            <w:top w:val="none" w:sz="0" w:space="0" w:color="auto"/>
            <w:left w:val="none" w:sz="0" w:space="0" w:color="auto"/>
            <w:bottom w:val="none" w:sz="0" w:space="0" w:color="auto"/>
            <w:right w:val="none" w:sz="0" w:space="0" w:color="auto"/>
          </w:divBdr>
        </w:div>
        <w:div w:id="1181048179">
          <w:marLeft w:val="480"/>
          <w:marRight w:val="0"/>
          <w:marTop w:val="0"/>
          <w:marBottom w:val="0"/>
          <w:divBdr>
            <w:top w:val="none" w:sz="0" w:space="0" w:color="auto"/>
            <w:left w:val="none" w:sz="0" w:space="0" w:color="auto"/>
            <w:bottom w:val="none" w:sz="0" w:space="0" w:color="auto"/>
            <w:right w:val="none" w:sz="0" w:space="0" w:color="auto"/>
          </w:divBdr>
        </w:div>
        <w:div w:id="959648855">
          <w:marLeft w:val="480"/>
          <w:marRight w:val="0"/>
          <w:marTop w:val="0"/>
          <w:marBottom w:val="0"/>
          <w:divBdr>
            <w:top w:val="none" w:sz="0" w:space="0" w:color="auto"/>
            <w:left w:val="none" w:sz="0" w:space="0" w:color="auto"/>
            <w:bottom w:val="none" w:sz="0" w:space="0" w:color="auto"/>
            <w:right w:val="none" w:sz="0" w:space="0" w:color="auto"/>
          </w:divBdr>
        </w:div>
        <w:div w:id="228228181">
          <w:marLeft w:val="480"/>
          <w:marRight w:val="0"/>
          <w:marTop w:val="0"/>
          <w:marBottom w:val="0"/>
          <w:divBdr>
            <w:top w:val="none" w:sz="0" w:space="0" w:color="auto"/>
            <w:left w:val="none" w:sz="0" w:space="0" w:color="auto"/>
            <w:bottom w:val="none" w:sz="0" w:space="0" w:color="auto"/>
            <w:right w:val="none" w:sz="0" w:space="0" w:color="auto"/>
          </w:divBdr>
        </w:div>
        <w:div w:id="1171019503">
          <w:marLeft w:val="480"/>
          <w:marRight w:val="0"/>
          <w:marTop w:val="0"/>
          <w:marBottom w:val="0"/>
          <w:divBdr>
            <w:top w:val="none" w:sz="0" w:space="0" w:color="auto"/>
            <w:left w:val="none" w:sz="0" w:space="0" w:color="auto"/>
            <w:bottom w:val="none" w:sz="0" w:space="0" w:color="auto"/>
            <w:right w:val="none" w:sz="0" w:space="0" w:color="auto"/>
          </w:divBdr>
        </w:div>
        <w:div w:id="642849851">
          <w:marLeft w:val="480"/>
          <w:marRight w:val="0"/>
          <w:marTop w:val="0"/>
          <w:marBottom w:val="0"/>
          <w:divBdr>
            <w:top w:val="none" w:sz="0" w:space="0" w:color="auto"/>
            <w:left w:val="none" w:sz="0" w:space="0" w:color="auto"/>
            <w:bottom w:val="none" w:sz="0" w:space="0" w:color="auto"/>
            <w:right w:val="none" w:sz="0" w:space="0" w:color="auto"/>
          </w:divBdr>
        </w:div>
        <w:div w:id="1986203591">
          <w:marLeft w:val="480"/>
          <w:marRight w:val="0"/>
          <w:marTop w:val="0"/>
          <w:marBottom w:val="0"/>
          <w:divBdr>
            <w:top w:val="none" w:sz="0" w:space="0" w:color="auto"/>
            <w:left w:val="none" w:sz="0" w:space="0" w:color="auto"/>
            <w:bottom w:val="none" w:sz="0" w:space="0" w:color="auto"/>
            <w:right w:val="none" w:sz="0" w:space="0" w:color="auto"/>
          </w:divBdr>
        </w:div>
        <w:div w:id="112210381">
          <w:marLeft w:val="480"/>
          <w:marRight w:val="0"/>
          <w:marTop w:val="0"/>
          <w:marBottom w:val="0"/>
          <w:divBdr>
            <w:top w:val="none" w:sz="0" w:space="0" w:color="auto"/>
            <w:left w:val="none" w:sz="0" w:space="0" w:color="auto"/>
            <w:bottom w:val="none" w:sz="0" w:space="0" w:color="auto"/>
            <w:right w:val="none" w:sz="0" w:space="0" w:color="auto"/>
          </w:divBdr>
        </w:div>
        <w:div w:id="1584726675">
          <w:marLeft w:val="480"/>
          <w:marRight w:val="0"/>
          <w:marTop w:val="0"/>
          <w:marBottom w:val="0"/>
          <w:divBdr>
            <w:top w:val="none" w:sz="0" w:space="0" w:color="auto"/>
            <w:left w:val="none" w:sz="0" w:space="0" w:color="auto"/>
            <w:bottom w:val="none" w:sz="0" w:space="0" w:color="auto"/>
            <w:right w:val="none" w:sz="0" w:space="0" w:color="auto"/>
          </w:divBdr>
        </w:div>
        <w:div w:id="69928895">
          <w:marLeft w:val="480"/>
          <w:marRight w:val="0"/>
          <w:marTop w:val="0"/>
          <w:marBottom w:val="0"/>
          <w:divBdr>
            <w:top w:val="none" w:sz="0" w:space="0" w:color="auto"/>
            <w:left w:val="none" w:sz="0" w:space="0" w:color="auto"/>
            <w:bottom w:val="none" w:sz="0" w:space="0" w:color="auto"/>
            <w:right w:val="none" w:sz="0" w:space="0" w:color="auto"/>
          </w:divBdr>
        </w:div>
        <w:div w:id="663164043">
          <w:marLeft w:val="480"/>
          <w:marRight w:val="0"/>
          <w:marTop w:val="0"/>
          <w:marBottom w:val="0"/>
          <w:divBdr>
            <w:top w:val="none" w:sz="0" w:space="0" w:color="auto"/>
            <w:left w:val="none" w:sz="0" w:space="0" w:color="auto"/>
            <w:bottom w:val="none" w:sz="0" w:space="0" w:color="auto"/>
            <w:right w:val="none" w:sz="0" w:space="0" w:color="auto"/>
          </w:divBdr>
        </w:div>
        <w:div w:id="1896700095">
          <w:marLeft w:val="480"/>
          <w:marRight w:val="0"/>
          <w:marTop w:val="0"/>
          <w:marBottom w:val="0"/>
          <w:divBdr>
            <w:top w:val="none" w:sz="0" w:space="0" w:color="auto"/>
            <w:left w:val="none" w:sz="0" w:space="0" w:color="auto"/>
            <w:bottom w:val="none" w:sz="0" w:space="0" w:color="auto"/>
            <w:right w:val="none" w:sz="0" w:space="0" w:color="auto"/>
          </w:divBdr>
        </w:div>
        <w:div w:id="525212779">
          <w:marLeft w:val="480"/>
          <w:marRight w:val="0"/>
          <w:marTop w:val="0"/>
          <w:marBottom w:val="0"/>
          <w:divBdr>
            <w:top w:val="none" w:sz="0" w:space="0" w:color="auto"/>
            <w:left w:val="none" w:sz="0" w:space="0" w:color="auto"/>
            <w:bottom w:val="none" w:sz="0" w:space="0" w:color="auto"/>
            <w:right w:val="none" w:sz="0" w:space="0" w:color="auto"/>
          </w:divBdr>
        </w:div>
        <w:div w:id="1982494264">
          <w:marLeft w:val="480"/>
          <w:marRight w:val="0"/>
          <w:marTop w:val="0"/>
          <w:marBottom w:val="0"/>
          <w:divBdr>
            <w:top w:val="none" w:sz="0" w:space="0" w:color="auto"/>
            <w:left w:val="none" w:sz="0" w:space="0" w:color="auto"/>
            <w:bottom w:val="none" w:sz="0" w:space="0" w:color="auto"/>
            <w:right w:val="none" w:sz="0" w:space="0" w:color="auto"/>
          </w:divBdr>
        </w:div>
        <w:div w:id="777289316">
          <w:marLeft w:val="480"/>
          <w:marRight w:val="0"/>
          <w:marTop w:val="0"/>
          <w:marBottom w:val="0"/>
          <w:divBdr>
            <w:top w:val="none" w:sz="0" w:space="0" w:color="auto"/>
            <w:left w:val="none" w:sz="0" w:space="0" w:color="auto"/>
            <w:bottom w:val="none" w:sz="0" w:space="0" w:color="auto"/>
            <w:right w:val="none" w:sz="0" w:space="0" w:color="auto"/>
          </w:divBdr>
        </w:div>
        <w:div w:id="1662343628">
          <w:marLeft w:val="480"/>
          <w:marRight w:val="0"/>
          <w:marTop w:val="0"/>
          <w:marBottom w:val="0"/>
          <w:divBdr>
            <w:top w:val="none" w:sz="0" w:space="0" w:color="auto"/>
            <w:left w:val="none" w:sz="0" w:space="0" w:color="auto"/>
            <w:bottom w:val="none" w:sz="0" w:space="0" w:color="auto"/>
            <w:right w:val="none" w:sz="0" w:space="0" w:color="auto"/>
          </w:divBdr>
        </w:div>
        <w:div w:id="800071581">
          <w:marLeft w:val="480"/>
          <w:marRight w:val="0"/>
          <w:marTop w:val="0"/>
          <w:marBottom w:val="0"/>
          <w:divBdr>
            <w:top w:val="none" w:sz="0" w:space="0" w:color="auto"/>
            <w:left w:val="none" w:sz="0" w:space="0" w:color="auto"/>
            <w:bottom w:val="none" w:sz="0" w:space="0" w:color="auto"/>
            <w:right w:val="none" w:sz="0" w:space="0" w:color="auto"/>
          </w:divBdr>
        </w:div>
        <w:div w:id="1181356237">
          <w:marLeft w:val="480"/>
          <w:marRight w:val="0"/>
          <w:marTop w:val="0"/>
          <w:marBottom w:val="0"/>
          <w:divBdr>
            <w:top w:val="none" w:sz="0" w:space="0" w:color="auto"/>
            <w:left w:val="none" w:sz="0" w:space="0" w:color="auto"/>
            <w:bottom w:val="none" w:sz="0" w:space="0" w:color="auto"/>
            <w:right w:val="none" w:sz="0" w:space="0" w:color="auto"/>
          </w:divBdr>
        </w:div>
        <w:div w:id="955908891">
          <w:marLeft w:val="480"/>
          <w:marRight w:val="0"/>
          <w:marTop w:val="0"/>
          <w:marBottom w:val="0"/>
          <w:divBdr>
            <w:top w:val="none" w:sz="0" w:space="0" w:color="auto"/>
            <w:left w:val="none" w:sz="0" w:space="0" w:color="auto"/>
            <w:bottom w:val="none" w:sz="0" w:space="0" w:color="auto"/>
            <w:right w:val="none" w:sz="0" w:space="0" w:color="auto"/>
          </w:divBdr>
        </w:div>
        <w:div w:id="2115399467">
          <w:marLeft w:val="480"/>
          <w:marRight w:val="0"/>
          <w:marTop w:val="0"/>
          <w:marBottom w:val="0"/>
          <w:divBdr>
            <w:top w:val="none" w:sz="0" w:space="0" w:color="auto"/>
            <w:left w:val="none" w:sz="0" w:space="0" w:color="auto"/>
            <w:bottom w:val="none" w:sz="0" w:space="0" w:color="auto"/>
            <w:right w:val="none" w:sz="0" w:space="0" w:color="auto"/>
          </w:divBdr>
        </w:div>
        <w:div w:id="1134719728">
          <w:marLeft w:val="480"/>
          <w:marRight w:val="0"/>
          <w:marTop w:val="0"/>
          <w:marBottom w:val="0"/>
          <w:divBdr>
            <w:top w:val="none" w:sz="0" w:space="0" w:color="auto"/>
            <w:left w:val="none" w:sz="0" w:space="0" w:color="auto"/>
            <w:bottom w:val="none" w:sz="0" w:space="0" w:color="auto"/>
            <w:right w:val="none" w:sz="0" w:space="0" w:color="auto"/>
          </w:divBdr>
        </w:div>
        <w:div w:id="1454061696">
          <w:marLeft w:val="480"/>
          <w:marRight w:val="0"/>
          <w:marTop w:val="0"/>
          <w:marBottom w:val="0"/>
          <w:divBdr>
            <w:top w:val="none" w:sz="0" w:space="0" w:color="auto"/>
            <w:left w:val="none" w:sz="0" w:space="0" w:color="auto"/>
            <w:bottom w:val="none" w:sz="0" w:space="0" w:color="auto"/>
            <w:right w:val="none" w:sz="0" w:space="0" w:color="auto"/>
          </w:divBdr>
        </w:div>
        <w:div w:id="29569896">
          <w:marLeft w:val="480"/>
          <w:marRight w:val="0"/>
          <w:marTop w:val="0"/>
          <w:marBottom w:val="0"/>
          <w:divBdr>
            <w:top w:val="none" w:sz="0" w:space="0" w:color="auto"/>
            <w:left w:val="none" w:sz="0" w:space="0" w:color="auto"/>
            <w:bottom w:val="none" w:sz="0" w:space="0" w:color="auto"/>
            <w:right w:val="none" w:sz="0" w:space="0" w:color="auto"/>
          </w:divBdr>
        </w:div>
        <w:div w:id="1632202954">
          <w:marLeft w:val="480"/>
          <w:marRight w:val="0"/>
          <w:marTop w:val="0"/>
          <w:marBottom w:val="0"/>
          <w:divBdr>
            <w:top w:val="none" w:sz="0" w:space="0" w:color="auto"/>
            <w:left w:val="none" w:sz="0" w:space="0" w:color="auto"/>
            <w:bottom w:val="none" w:sz="0" w:space="0" w:color="auto"/>
            <w:right w:val="none" w:sz="0" w:space="0" w:color="auto"/>
          </w:divBdr>
        </w:div>
        <w:div w:id="1254969056">
          <w:marLeft w:val="480"/>
          <w:marRight w:val="0"/>
          <w:marTop w:val="0"/>
          <w:marBottom w:val="0"/>
          <w:divBdr>
            <w:top w:val="none" w:sz="0" w:space="0" w:color="auto"/>
            <w:left w:val="none" w:sz="0" w:space="0" w:color="auto"/>
            <w:bottom w:val="none" w:sz="0" w:space="0" w:color="auto"/>
            <w:right w:val="none" w:sz="0" w:space="0" w:color="auto"/>
          </w:divBdr>
        </w:div>
        <w:div w:id="1890533686">
          <w:marLeft w:val="480"/>
          <w:marRight w:val="0"/>
          <w:marTop w:val="0"/>
          <w:marBottom w:val="0"/>
          <w:divBdr>
            <w:top w:val="none" w:sz="0" w:space="0" w:color="auto"/>
            <w:left w:val="none" w:sz="0" w:space="0" w:color="auto"/>
            <w:bottom w:val="none" w:sz="0" w:space="0" w:color="auto"/>
            <w:right w:val="none" w:sz="0" w:space="0" w:color="auto"/>
          </w:divBdr>
        </w:div>
        <w:div w:id="1821340619">
          <w:marLeft w:val="480"/>
          <w:marRight w:val="0"/>
          <w:marTop w:val="0"/>
          <w:marBottom w:val="0"/>
          <w:divBdr>
            <w:top w:val="none" w:sz="0" w:space="0" w:color="auto"/>
            <w:left w:val="none" w:sz="0" w:space="0" w:color="auto"/>
            <w:bottom w:val="none" w:sz="0" w:space="0" w:color="auto"/>
            <w:right w:val="none" w:sz="0" w:space="0" w:color="auto"/>
          </w:divBdr>
        </w:div>
        <w:div w:id="1662386768">
          <w:marLeft w:val="480"/>
          <w:marRight w:val="0"/>
          <w:marTop w:val="0"/>
          <w:marBottom w:val="0"/>
          <w:divBdr>
            <w:top w:val="none" w:sz="0" w:space="0" w:color="auto"/>
            <w:left w:val="none" w:sz="0" w:space="0" w:color="auto"/>
            <w:bottom w:val="none" w:sz="0" w:space="0" w:color="auto"/>
            <w:right w:val="none" w:sz="0" w:space="0" w:color="auto"/>
          </w:divBdr>
        </w:div>
        <w:div w:id="1044133525">
          <w:marLeft w:val="480"/>
          <w:marRight w:val="0"/>
          <w:marTop w:val="0"/>
          <w:marBottom w:val="0"/>
          <w:divBdr>
            <w:top w:val="none" w:sz="0" w:space="0" w:color="auto"/>
            <w:left w:val="none" w:sz="0" w:space="0" w:color="auto"/>
            <w:bottom w:val="none" w:sz="0" w:space="0" w:color="auto"/>
            <w:right w:val="none" w:sz="0" w:space="0" w:color="auto"/>
          </w:divBdr>
        </w:div>
        <w:div w:id="570577641">
          <w:marLeft w:val="480"/>
          <w:marRight w:val="0"/>
          <w:marTop w:val="0"/>
          <w:marBottom w:val="0"/>
          <w:divBdr>
            <w:top w:val="none" w:sz="0" w:space="0" w:color="auto"/>
            <w:left w:val="none" w:sz="0" w:space="0" w:color="auto"/>
            <w:bottom w:val="none" w:sz="0" w:space="0" w:color="auto"/>
            <w:right w:val="none" w:sz="0" w:space="0" w:color="auto"/>
          </w:divBdr>
        </w:div>
        <w:div w:id="2138135957">
          <w:marLeft w:val="480"/>
          <w:marRight w:val="0"/>
          <w:marTop w:val="0"/>
          <w:marBottom w:val="0"/>
          <w:divBdr>
            <w:top w:val="none" w:sz="0" w:space="0" w:color="auto"/>
            <w:left w:val="none" w:sz="0" w:space="0" w:color="auto"/>
            <w:bottom w:val="none" w:sz="0" w:space="0" w:color="auto"/>
            <w:right w:val="none" w:sz="0" w:space="0" w:color="auto"/>
          </w:divBdr>
        </w:div>
        <w:div w:id="318196778">
          <w:marLeft w:val="480"/>
          <w:marRight w:val="0"/>
          <w:marTop w:val="0"/>
          <w:marBottom w:val="0"/>
          <w:divBdr>
            <w:top w:val="none" w:sz="0" w:space="0" w:color="auto"/>
            <w:left w:val="none" w:sz="0" w:space="0" w:color="auto"/>
            <w:bottom w:val="none" w:sz="0" w:space="0" w:color="auto"/>
            <w:right w:val="none" w:sz="0" w:space="0" w:color="auto"/>
          </w:divBdr>
        </w:div>
        <w:div w:id="1766339865">
          <w:marLeft w:val="480"/>
          <w:marRight w:val="0"/>
          <w:marTop w:val="0"/>
          <w:marBottom w:val="0"/>
          <w:divBdr>
            <w:top w:val="none" w:sz="0" w:space="0" w:color="auto"/>
            <w:left w:val="none" w:sz="0" w:space="0" w:color="auto"/>
            <w:bottom w:val="none" w:sz="0" w:space="0" w:color="auto"/>
            <w:right w:val="none" w:sz="0" w:space="0" w:color="auto"/>
          </w:divBdr>
        </w:div>
        <w:div w:id="1283726861">
          <w:marLeft w:val="480"/>
          <w:marRight w:val="0"/>
          <w:marTop w:val="0"/>
          <w:marBottom w:val="0"/>
          <w:divBdr>
            <w:top w:val="none" w:sz="0" w:space="0" w:color="auto"/>
            <w:left w:val="none" w:sz="0" w:space="0" w:color="auto"/>
            <w:bottom w:val="none" w:sz="0" w:space="0" w:color="auto"/>
            <w:right w:val="none" w:sz="0" w:space="0" w:color="auto"/>
          </w:divBdr>
        </w:div>
        <w:div w:id="551229412">
          <w:marLeft w:val="480"/>
          <w:marRight w:val="0"/>
          <w:marTop w:val="0"/>
          <w:marBottom w:val="0"/>
          <w:divBdr>
            <w:top w:val="none" w:sz="0" w:space="0" w:color="auto"/>
            <w:left w:val="none" w:sz="0" w:space="0" w:color="auto"/>
            <w:bottom w:val="none" w:sz="0" w:space="0" w:color="auto"/>
            <w:right w:val="none" w:sz="0" w:space="0" w:color="auto"/>
          </w:divBdr>
        </w:div>
        <w:div w:id="1692222956">
          <w:marLeft w:val="480"/>
          <w:marRight w:val="0"/>
          <w:marTop w:val="0"/>
          <w:marBottom w:val="0"/>
          <w:divBdr>
            <w:top w:val="none" w:sz="0" w:space="0" w:color="auto"/>
            <w:left w:val="none" w:sz="0" w:space="0" w:color="auto"/>
            <w:bottom w:val="none" w:sz="0" w:space="0" w:color="auto"/>
            <w:right w:val="none" w:sz="0" w:space="0" w:color="auto"/>
          </w:divBdr>
        </w:div>
        <w:div w:id="1369716731">
          <w:marLeft w:val="480"/>
          <w:marRight w:val="0"/>
          <w:marTop w:val="0"/>
          <w:marBottom w:val="0"/>
          <w:divBdr>
            <w:top w:val="none" w:sz="0" w:space="0" w:color="auto"/>
            <w:left w:val="none" w:sz="0" w:space="0" w:color="auto"/>
            <w:bottom w:val="none" w:sz="0" w:space="0" w:color="auto"/>
            <w:right w:val="none" w:sz="0" w:space="0" w:color="auto"/>
          </w:divBdr>
        </w:div>
        <w:div w:id="1711495921">
          <w:marLeft w:val="480"/>
          <w:marRight w:val="0"/>
          <w:marTop w:val="0"/>
          <w:marBottom w:val="0"/>
          <w:divBdr>
            <w:top w:val="none" w:sz="0" w:space="0" w:color="auto"/>
            <w:left w:val="none" w:sz="0" w:space="0" w:color="auto"/>
            <w:bottom w:val="none" w:sz="0" w:space="0" w:color="auto"/>
            <w:right w:val="none" w:sz="0" w:space="0" w:color="auto"/>
          </w:divBdr>
        </w:div>
        <w:div w:id="723911617">
          <w:marLeft w:val="480"/>
          <w:marRight w:val="0"/>
          <w:marTop w:val="0"/>
          <w:marBottom w:val="0"/>
          <w:divBdr>
            <w:top w:val="none" w:sz="0" w:space="0" w:color="auto"/>
            <w:left w:val="none" w:sz="0" w:space="0" w:color="auto"/>
            <w:bottom w:val="none" w:sz="0" w:space="0" w:color="auto"/>
            <w:right w:val="none" w:sz="0" w:space="0" w:color="auto"/>
          </w:divBdr>
        </w:div>
        <w:div w:id="1337269601">
          <w:marLeft w:val="480"/>
          <w:marRight w:val="0"/>
          <w:marTop w:val="0"/>
          <w:marBottom w:val="0"/>
          <w:divBdr>
            <w:top w:val="none" w:sz="0" w:space="0" w:color="auto"/>
            <w:left w:val="none" w:sz="0" w:space="0" w:color="auto"/>
            <w:bottom w:val="none" w:sz="0" w:space="0" w:color="auto"/>
            <w:right w:val="none" w:sz="0" w:space="0" w:color="auto"/>
          </w:divBdr>
        </w:div>
        <w:div w:id="421293520">
          <w:marLeft w:val="480"/>
          <w:marRight w:val="0"/>
          <w:marTop w:val="0"/>
          <w:marBottom w:val="0"/>
          <w:divBdr>
            <w:top w:val="none" w:sz="0" w:space="0" w:color="auto"/>
            <w:left w:val="none" w:sz="0" w:space="0" w:color="auto"/>
            <w:bottom w:val="none" w:sz="0" w:space="0" w:color="auto"/>
            <w:right w:val="none" w:sz="0" w:space="0" w:color="auto"/>
          </w:divBdr>
        </w:div>
        <w:div w:id="1989479566">
          <w:marLeft w:val="480"/>
          <w:marRight w:val="0"/>
          <w:marTop w:val="0"/>
          <w:marBottom w:val="0"/>
          <w:divBdr>
            <w:top w:val="none" w:sz="0" w:space="0" w:color="auto"/>
            <w:left w:val="none" w:sz="0" w:space="0" w:color="auto"/>
            <w:bottom w:val="none" w:sz="0" w:space="0" w:color="auto"/>
            <w:right w:val="none" w:sz="0" w:space="0" w:color="auto"/>
          </w:divBdr>
        </w:div>
        <w:div w:id="20059045">
          <w:marLeft w:val="480"/>
          <w:marRight w:val="0"/>
          <w:marTop w:val="0"/>
          <w:marBottom w:val="0"/>
          <w:divBdr>
            <w:top w:val="none" w:sz="0" w:space="0" w:color="auto"/>
            <w:left w:val="none" w:sz="0" w:space="0" w:color="auto"/>
            <w:bottom w:val="none" w:sz="0" w:space="0" w:color="auto"/>
            <w:right w:val="none" w:sz="0" w:space="0" w:color="auto"/>
          </w:divBdr>
        </w:div>
        <w:div w:id="1706951447">
          <w:marLeft w:val="480"/>
          <w:marRight w:val="0"/>
          <w:marTop w:val="0"/>
          <w:marBottom w:val="0"/>
          <w:divBdr>
            <w:top w:val="none" w:sz="0" w:space="0" w:color="auto"/>
            <w:left w:val="none" w:sz="0" w:space="0" w:color="auto"/>
            <w:bottom w:val="none" w:sz="0" w:space="0" w:color="auto"/>
            <w:right w:val="none" w:sz="0" w:space="0" w:color="auto"/>
          </w:divBdr>
        </w:div>
        <w:div w:id="552542436">
          <w:marLeft w:val="480"/>
          <w:marRight w:val="0"/>
          <w:marTop w:val="0"/>
          <w:marBottom w:val="0"/>
          <w:divBdr>
            <w:top w:val="none" w:sz="0" w:space="0" w:color="auto"/>
            <w:left w:val="none" w:sz="0" w:space="0" w:color="auto"/>
            <w:bottom w:val="none" w:sz="0" w:space="0" w:color="auto"/>
            <w:right w:val="none" w:sz="0" w:space="0" w:color="auto"/>
          </w:divBdr>
        </w:div>
        <w:div w:id="1103454293">
          <w:marLeft w:val="480"/>
          <w:marRight w:val="0"/>
          <w:marTop w:val="0"/>
          <w:marBottom w:val="0"/>
          <w:divBdr>
            <w:top w:val="none" w:sz="0" w:space="0" w:color="auto"/>
            <w:left w:val="none" w:sz="0" w:space="0" w:color="auto"/>
            <w:bottom w:val="none" w:sz="0" w:space="0" w:color="auto"/>
            <w:right w:val="none" w:sz="0" w:space="0" w:color="auto"/>
          </w:divBdr>
        </w:div>
        <w:div w:id="1138495430">
          <w:marLeft w:val="480"/>
          <w:marRight w:val="0"/>
          <w:marTop w:val="0"/>
          <w:marBottom w:val="0"/>
          <w:divBdr>
            <w:top w:val="none" w:sz="0" w:space="0" w:color="auto"/>
            <w:left w:val="none" w:sz="0" w:space="0" w:color="auto"/>
            <w:bottom w:val="none" w:sz="0" w:space="0" w:color="auto"/>
            <w:right w:val="none" w:sz="0" w:space="0" w:color="auto"/>
          </w:divBdr>
        </w:div>
        <w:div w:id="1993212478">
          <w:marLeft w:val="480"/>
          <w:marRight w:val="0"/>
          <w:marTop w:val="0"/>
          <w:marBottom w:val="0"/>
          <w:divBdr>
            <w:top w:val="none" w:sz="0" w:space="0" w:color="auto"/>
            <w:left w:val="none" w:sz="0" w:space="0" w:color="auto"/>
            <w:bottom w:val="none" w:sz="0" w:space="0" w:color="auto"/>
            <w:right w:val="none" w:sz="0" w:space="0" w:color="auto"/>
          </w:divBdr>
        </w:div>
        <w:div w:id="1350528508">
          <w:marLeft w:val="480"/>
          <w:marRight w:val="0"/>
          <w:marTop w:val="0"/>
          <w:marBottom w:val="0"/>
          <w:divBdr>
            <w:top w:val="none" w:sz="0" w:space="0" w:color="auto"/>
            <w:left w:val="none" w:sz="0" w:space="0" w:color="auto"/>
            <w:bottom w:val="none" w:sz="0" w:space="0" w:color="auto"/>
            <w:right w:val="none" w:sz="0" w:space="0" w:color="auto"/>
          </w:divBdr>
        </w:div>
        <w:div w:id="1315722170">
          <w:marLeft w:val="480"/>
          <w:marRight w:val="0"/>
          <w:marTop w:val="0"/>
          <w:marBottom w:val="0"/>
          <w:divBdr>
            <w:top w:val="none" w:sz="0" w:space="0" w:color="auto"/>
            <w:left w:val="none" w:sz="0" w:space="0" w:color="auto"/>
            <w:bottom w:val="none" w:sz="0" w:space="0" w:color="auto"/>
            <w:right w:val="none" w:sz="0" w:space="0" w:color="auto"/>
          </w:divBdr>
        </w:div>
        <w:div w:id="184294826">
          <w:marLeft w:val="480"/>
          <w:marRight w:val="0"/>
          <w:marTop w:val="0"/>
          <w:marBottom w:val="0"/>
          <w:divBdr>
            <w:top w:val="none" w:sz="0" w:space="0" w:color="auto"/>
            <w:left w:val="none" w:sz="0" w:space="0" w:color="auto"/>
            <w:bottom w:val="none" w:sz="0" w:space="0" w:color="auto"/>
            <w:right w:val="none" w:sz="0" w:space="0" w:color="auto"/>
          </w:divBdr>
        </w:div>
        <w:div w:id="1294872384">
          <w:marLeft w:val="480"/>
          <w:marRight w:val="0"/>
          <w:marTop w:val="0"/>
          <w:marBottom w:val="0"/>
          <w:divBdr>
            <w:top w:val="none" w:sz="0" w:space="0" w:color="auto"/>
            <w:left w:val="none" w:sz="0" w:space="0" w:color="auto"/>
            <w:bottom w:val="none" w:sz="0" w:space="0" w:color="auto"/>
            <w:right w:val="none" w:sz="0" w:space="0" w:color="auto"/>
          </w:divBdr>
        </w:div>
        <w:div w:id="963080796">
          <w:marLeft w:val="480"/>
          <w:marRight w:val="0"/>
          <w:marTop w:val="0"/>
          <w:marBottom w:val="0"/>
          <w:divBdr>
            <w:top w:val="none" w:sz="0" w:space="0" w:color="auto"/>
            <w:left w:val="none" w:sz="0" w:space="0" w:color="auto"/>
            <w:bottom w:val="none" w:sz="0" w:space="0" w:color="auto"/>
            <w:right w:val="none" w:sz="0" w:space="0" w:color="auto"/>
          </w:divBdr>
        </w:div>
        <w:div w:id="1834177097">
          <w:marLeft w:val="480"/>
          <w:marRight w:val="0"/>
          <w:marTop w:val="0"/>
          <w:marBottom w:val="0"/>
          <w:divBdr>
            <w:top w:val="none" w:sz="0" w:space="0" w:color="auto"/>
            <w:left w:val="none" w:sz="0" w:space="0" w:color="auto"/>
            <w:bottom w:val="none" w:sz="0" w:space="0" w:color="auto"/>
            <w:right w:val="none" w:sz="0" w:space="0" w:color="auto"/>
          </w:divBdr>
        </w:div>
        <w:div w:id="64769963">
          <w:marLeft w:val="480"/>
          <w:marRight w:val="0"/>
          <w:marTop w:val="0"/>
          <w:marBottom w:val="0"/>
          <w:divBdr>
            <w:top w:val="none" w:sz="0" w:space="0" w:color="auto"/>
            <w:left w:val="none" w:sz="0" w:space="0" w:color="auto"/>
            <w:bottom w:val="none" w:sz="0" w:space="0" w:color="auto"/>
            <w:right w:val="none" w:sz="0" w:space="0" w:color="auto"/>
          </w:divBdr>
        </w:div>
        <w:div w:id="865337704">
          <w:marLeft w:val="480"/>
          <w:marRight w:val="0"/>
          <w:marTop w:val="0"/>
          <w:marBottom w:val="0"/>
          <w:divBdr>
            <w:top w:val="none" w:sz="0" w:space="0" w:color="auto"/>
            <w:left w:val="none" w:sz="0" w:space="0" w:color="auto"/>
            <w:bottom w:val="none" w:sz="0" w:space="0" w:color="auto"/>
            <w:right w:val="none" w:sz="0" w:space="0" w:color="auto"/>
          </w:divBdr>
        </w:div>
        <w:div w:id="1494761062">
          <w:marLeft w:val="480"/>
          <w:marRight w:val="0"/>
          <w:marTop w:val="0"/>
          <w:marBottom w:val="0"/>
          <w:divBdr>
            <w:top w:val="none" w:sz="0" w:space="0" w:color="auto"/>
            <w:left w:val="none" w:sz="0" w:space="0" w:color="auto"/>
            <w:bottom w:val="none" w:sz="0" w:space="0" w:color="auto"/>
            <w:right w:val="none" w:sz="0" w:space="0" w:color="auto"/>
          </w:divBdr>
        </w:div>
        <w:div w:id="365176432">
          <w:marLeft w:val="480"/>
          <w:marRight w:val="0"/>
          <w:marTop w:val="0"/>
          <w:marBottom w:val="0"/>
          <w:divBdr>
            <w:top w:val="none" w:sz="0" w:space="0" w:color="auto"/>
            <w:left w:val="none" w:sz="0" w:space="0" w:color="auto"/>
            <w:bottom w:val="none" w:sz="0" w:space="0" w:color="auto"/>
            <w:right w:val="none" w:sz="0" w:space="0" w:color="auto"/>
          </w:divBdr>
        </w:div>
        <w:div w:id="1978560405">
          <w:marLeft w:val="480"/>
          <w:marRight w:val="0"/>
          <w:marTop w:val="0"/>
          <w:marBottom w:val="0"/>
          <w:divBdr>
            <w:top w:val="none" w:sz="0" w:space="0" w:color="auto"/>
            <w:left w:val="none" w:sz="0" w:space="0" w:color="auto"/>
            <w:bottom w:val="none" w:sz="0" w:space="0" w:color="auto"/>
            <w:right w:val="none" w:sz="0" w:space="0" w:color="auto"/>
          </w:divBdr>
        </w:div>
        <w:div w:id="263222836">
          <w:marLeft w:val="480"/>
          <w:marRight w:val="0"/>
          <w:marTop w:val="0"/>
          <w:marBottom w:val="0"/>
          <w:divBdr>
            <w:top w:val="none" w:sz="0" w:space="0" w:color="auto"/>
            <w:left w:val="none" w:sz="0" w:space="0" w:color="auto"/>
            <w:bottom w:val="none" w:sz="0" w:space="0" w:color="auto"/>
            <w:right w:val="none" w:sz="0" w:space="0" w:color="auto"/>
          </w:divBdr>
        </w:div>
        <w:div w:id="1098719293">
          <w:marLeft w:val="480"/>
          <w:marRight w:val="0"/>
          <w:marTop w:val="0"/>
          <w:marBottom w:val="0"/>
          <w:divBdr>
            <w:top w:val="none" w:sz="0" w:space="0" w:color="auto"/>
            <w:left w:val="none" w:sz="0" w:space="0" w:color="auto"/>
            <w:bottom w:val="none" w:sz="0" w:space="0" w:color="auto"/>
            <w:right w:val="none" w:sz="0" w:space="0" w:color="auto"/>
          </w:divBdr>
        </w:div>
      </w:divsChild>
    </w:div>
    <w:div w:id="1022508646">
      <w:bodyDiv w:val="1"/>
      <w:marLeft w:val="0"/>
      <w:marRight w:val="0"/>
      <w:marTop w:val="0"/>
      <w:marBottom w:val="0"/>
      <w:divBdr>
        <w:top w:val="none" w:sz="0" w:space="0" w:color="auto"/>
        <w:left w:val="none" w:sz="0" w:space="0" w:color="auto"/>
        <w:bottom w:val="none" w:sz="0" w:space="0" w:color="auto"/>
        <w:right w:val="none" w:sz="0" w:space="0" w:color="auto"/>
      </w:divBdr>
    </w:div>
    <w:div w:id="1022899668">
      <w:bodyDiv w:val="1"/>
      <w:marLeft w:val="0"/>
      <w:marRight w:val="0"/>
      <w:marTop w:val="0"/>
      <w:marBottom w:val="0"/>
      <w:divBdr>
        <w:top w:val="none" w:sz="0" w:space="0" w:color="auto"/>
        <w:left w:val="none" w:sz="0" w:space="0" w:color="auto"/>
        <w:bottom w:val="none" w:sz="0" w:space="0" w:color="auto"/>
        <w:right w:val="none" w:sz="0" w:space="0" w:color="auto"/>
      </w:divBdr>
    </w:div>
    <w:div w:id="1023281880">
      <w:bodyDiv w:val="1"/>
      <w:marLeft w:val="0"/>
      <w:marRight w:val="0"/>
      <w:marTop w:val="0"/>
      <w:marBottom w:val="0"/>
      <w:divBdr>
        <w:top w:val="none" w:sz="0" w:space="0" w:color="auto"/>
        <w:left w:val="none" w:sz="0" w:space="0" w:color="auto"/>
        <w:bottom w:val="none" w:sz="0" w:space="0" w:color="auto"/>
        <w:right w:val="none" w:sz="0" w:space="0" w:color="auto"/>
      </w:divBdr>
    </w:div>
    <w:div w:id="1023674208">
      <w:bodyDiv w:val="1"/>
      <w:marLeft w:val="0"/>
      <w:marRight w:val="0"/>
      <w:marTop w:val="0"/>
      <w:marBottom w:val="0"/>
      <w:divBdr>
        <w:top w:val="none" w:sz="0" w:space="0" w:color="auto"/>
        <w:left w:val="none" w:sz="0" w:space="0" w:color="auto"/>
        <w:bottom w:val="none" w:sz="0" w:space="0" w:color="auto"/>
        <w:right w:val="none" w:sz="0" w:space="0" w:color="auto"/>
      </w:divBdr>
      <w:divsChild>
        <w:div w:id="1517116431">
          <w:marLeft w:val="480"/>
          <w:marRight w:val="0"/>
          <w:marTop w:val="0"/>
          <w:marBottom w:val="0"/>
          <w:divBdr>
            <w:top w:val="none" w:sz="0" w:space="0" w:color="auto"/>
            <w:left w:val="none" w:sz="0" w:space="0" w:color="auto"/>
            <w:bottom w:val="none" w:sz="0" w:space="0" w:color="auto"/>
            <w:right w:val="none" w:sz="0" w:space="0" w:color="auto"/>
          </w:divBdr>
        </w:div>
        <w:div w:id="1592739399">
          <w:marLeft w:val="480"/>
          <w:marRight w:val="0"/>
          <w:marTop w:val="0"/>
          <w:marBottom w:val="0"/>
          <w:divBdr>
            <w:top w:val="none" w:sz="0" w:space="0" w:color="auto"/>
            <w:left w:val="none" w:sz="0" w:space="0" w:color="auto"/>
            <w:bottom w:val="none" w:sz="0" w:space="0" w:color="auto"/>
            <w:right w:val="none" w:sz="0" w:space="0" w:color="auto"/>
          </w:divBdr>
        </w:div>
        <w:div w:id="1917668752">
          <w:marLeft w:val="480"/>
          <w:marRight w:val="0"/>
          <w:marTop w:val="0"/>
          <w:marBottom w:val="0"/>
          <w:divBdr>
            <w:top w:val="none" w:sz="0" w:space="0" w:color="auto"/>
            <w:left w:val="none" w:sz="0" w:space="0" w:color="auto"/>
            <w:bottom w:val="none" w:sz="0" w:space="0" w:color="auto"/>
            <w:right w:val="none" w:sz="0" w:space="0" w:color="auto"/>
          </w:divBdr>
        </w:div>
        <w:div w:id="1929193503">
          <w:marLeft w:val="480"/>
          <w:marRight w:val="0"/>
          <w:marTop w:val="0"/>
          <w:marBottom w:val="0"/>
          <w:divBdr>
            <w:top w:val="none" w:sz="0" w:space="0" w:color="auto"/>
            <w:left w:val="none" w:sz="0" w:space="0" w:color="auto"/>
            <w:bottom w:val="none" w:sz="0" w:space="0" w:color="auto"/>
            <w:right w:val="none" w:sz="0" w:space="0" w:color="auto"/>
          </w:divBdr>
        </w:div>
        <w:div w:id="1494569098">
          <w:marLeft w:val="480"/>
          <w:marRight w:val="0"/>
          <w:marTop w:val="0"/>
          <w:marBottom w:val="0"/>
          <w:divBdr>
            <w:top w:val="none" w:sz="0" w:space="0" w:color="auto"/>
            <w:left w:val="none" w:sz="0" w:space="0" w:color="auto"/>
            <w:bottom w:val="none" w:sz="0" w:space="0" w:color="auto"/>
            <w:right w:val="none" w:sz="0" w:space="0" w:color="auto"/>
          </w:divBdr>
        </w:div>
        <w:div w:id="379476788">
          <w:marLeft w:val="480"/>
          <w:marRight w:val="0"/>
          <w:marTop w:val="0"/>
          <w:marBottom w:val="0"/>
          <w:divBdr>
            <w:top w:val="none" w:sz="0" w:space="0" w:color="auto"/>
            <w:left w:val="none" w:sz="0" w:space="0" w:color="auto"/>
            <w:bottom w:val="none" w:sz="0" w:space="0" w:color="auto"/>
            <w:right w:val="none" w:sz="0" w:space="0" w:color="auto"/>
          </w:divBdr>
        </w:div>
        <w:div w:id="401101062">
          <w:marLeft w:val="480"/>
          <w:marRight w:val="0"/>
          <w:marTop w:val="0"/>
          <w:marBottom w:val="0"/>
          <w:divBdr>
            <w:top w:val="none" w:sz="0" w:space="0" w:color="auto"/>
            <w:left w:val="none" w:sz="0" w:space="0" w:color="auto"/>
            <w:bottom w:val="none" w:sz="0" w:space="0" w:color="auto"/>
            <w:right w:val="none" w:sz="0" w:space="0" w:color="auto"/>
          </w:divBdr>
        </w:div>
        <w:div w:id="1084110589">
          <w:marLeft w:val="480"/>
          <w:marRight w:val="0"/>
          <w:marTop w:val="0"/>
          <w:marBottom w:val="0"/>
          <w:divBdr>
            <w:top w:val="none" w:sz="0" w:space="0" w:color="auto"/>
            <w:left w:val="none" w:sz="0" w:space="0" w:color="auto"/>
            <w:bottom w:val="none" w:sz="0" w:space="0" w:color="auto"/>
            <w:right w:val="none" w:sz="0" w:space="0" w:color="auto"/>
          </w:divBdr>
        </w:div>
        <w:div w:id="1094665404">
          <w:marLeft w:val="480"/>
          <w:marRight w:val="0"/>
          <w:marTop w:val="0"/>
          <w:marBottom w:val="0"/>
          <w:divBdr>
            <w:top w:val="none" w:sz="0" w:space="0" w:color="auto"/>
            <w:left w:val="none" w:sz="0" w:space="0" w:color="auto"/>
            <w:bottom w:val="none" w:sz="0" w:space="0" w:color="auto"/>
            <w:right w:val="none" w:sz="0" w:space="0" w:color="auto"/>
          </w:divBdr>
        </w:div>
        <w:div w:id="1188567875">
          <w:marLeft w:val="480"/>
          <w:marRight w:val="0"/>
          <w:marTop w:val="0"/>
          <w:marBottom w:val="0"/>
          <w:divBdr>
            <w:top w:val="none" w:sz="0" w:space="0" w:color="auto"/>
            <w:left w:val="none" w:sz="0" w:space="0" w:color="auto"/>
            <w:bottom w:val="none" w:sz="0" w:space="0" w:color="auto"/>
            <w:right w:val="none" w:sz="0" w:space="0" w:color="auto"/>
          </w:divBdr>
        </w:div>
        <w:div w:id="865754149">
          <w:marLeft w:val="480"/>
          <w:marRight w:val="0"/>
          <w:marTop w:val="0"/>
          <w:marBottom w:val="0"/>
          <w:divBdr>
            <w:top w:val="none" w:sz="0" w:space="0" w:color="auto"/>
            <w:left w:val="none" w:sz="0" w:space="0" w:color="auto"/>
            <w:bottom w:val="none" w:sz="0" w:space="0" w:color="auto"/>
            <w:right w:val="none" w:sz="0" w:space="0" w:color="auto"/>
          </w:divBdr>
        </w:div>
        <w:div w:id="558827985">
          <w:marLeft w:val="480"/>
          <w:marRight w:val="0"/>
          <w:marTop w:val="0"/>
          <w:marBottom w:val="0"/>
          <w:divBdr>
            <w:top w:val="none" w:sz="0" w:space="0" w:color="auto"/>
            <w:left w:val="none" w:sz="0" w:space="0" w:color="auto"/>
            <w:bottom w:val="none" w:sz="0" w:space="0" w:color="auto"/>
            <w:right w:val="none" w:sz="0" w:space="0" w:color="auto"/>
          </w:divBdr>
        </w:div>
        <w:div w:id="1047101052">
          <w:marLeft w:val="480"/>
          <w:marRight w:val="0"/>
          <w:marTop w:val="0"/>
          <w:marBottom w:val="0"/>
          <w:divBdr>
            <w:top w:val="none" w:sz="0" w:space="0" w:color="auto"/>
            <w:left w:val="none" w:sz="0" w:space="0" w:color="auto"/>
            <w:bottom w:val="none" w:sz="0" w:space="0" w:color="auto"/>
            <w:right w:val="none" w:sz="0" w:space="0" w:color="auto"/>
          </w:divBdr>
        </w:div>
        <w:div w:id="2055350993">
          <w:marLeft w:val="480"/>
          <w:marRight w:val="0"/>
          <w:marTop w:val="0"/>
          <w:marBottom w:val="0"/>
          <w:divBdr>
            <w:top w:val="none" w:sz="0" w:space="0" w:color="auto"/>
            <w:left w:val="none" w:sz="0" w:space="0" w:color="auto"/>
            <w:bottom w:val="none" w:sz="0" w:space="0" w:color="auto"/>
            <w:right w:val="none" w:sz="0" w:space="0" w:color="auto"/>
          </w:divBdr>
        </w:div>
        <w:div w:id="973292080">
          <w:marLeft w:val="480"/>
          <w:marRight w:val="0"/>
          <w:marTop w:val="0"/>
          <w:marBottom w:val="0"/>
          <w:divBdr>
            <w:top w:val="none" w:sz="0" w:space="0" w:color="auto"/>
            <w:left w:val="none" w:sz="0" w:space="0" w:color="auto"/>
            <w:bottom w:val="none" w:sz="0" w:space="0" w:color="auto"/>
            <w:right w:val="none" w:sz="0" w:space="0" w:color="auto"/>
          </w:divBdr>
        </w:div>
        <w:div w:id="1224219339">
          <w:marLeft w:val="480"/>
          <w:marRight w:val="0"/>
          <w:marTop w:val="0"/>
          <w:marBottom w:val="0"/>
          <w:divBdr>
            <w:top w:val="none" w:sz="0" w:space="0" w:color="auto"/>
            <w:left w:val="none" w:sz="0" w:space="0" w:color="auto"/>
            <w:bottom w:val="none" w:sz="0" w:space="0" w:color="auto"/>
            <w:right w:val="none" w:sz="0" w:space="0" w:color="auto"/>
          </w:divBdr>
        </w:div>
        <w:div w:id="799962067">
          <w:marLeft w:val="480"/>
          <w:marRight w:val="0"/>
          <w:marTop w:val="0"/>
          <w:marBottom w:val="0"/>
          <w:divBdr>
            <w:top w:val="none" w:sz="0" w:space="0" w:color="auto"/>
            <w:left w:val="none" w:sz="0" w:space="0" w:color="auto"/>
            <w:bottom w:val="none" w:sz="0" w:space="0" w:color="auto"/>
            <w:right w:val="none" w:sz="0" w:space="0" w:color="auto"/>
          </w:divBdr>
        </w:div>
        <w:div w:id="2088575243">
          <w:marLeft w:val="480"/>
          <w:marRight w:val="0"/>
          <w:marTop w:val="0"/>
          <w:marBottom w:val="0"/>
          <w:divBdr>
            <w:top w:val="none" w:sz="0" w:space="0" w:color="auto"/>
            <w:left w:val="none" w:sz="0" w:space="0" w:color="auto"/>
            <w:bottom w:val="none" w:sz="0" w:space="0" w:color="auto"/>
            <w:right w:val="none" w:sz="0" w:space="0" w:color="auto"/>
          </w:divBdr>
        </w:div>
        <w:div w:id="2143233516">
          <w:marLeft w:val="480"/>
          <w:marRight w:val="0"/>
          <w:marTop w:val="0"/>
          <w:marBottom w:val="0"/>
          <w:divBdr>
            <w:top w:val="none" w:sz="0" w:space="0" w:color="auto"/>
            <w:left w:val="none" w:sz="0" w:space="0" w:color="auto"/>
            <w:bottom w:val="none" w:sz="0" w:space="0" w:color="auto"/>
            <w:right w:val="none" w:sz="0" w:space="0" w:color="auto"/>
          </w:divBdr>
        </w:div>
        <w:div w:id="65036895">
          <w:marLeft w:val="480"/>
          <w:marRight w:val="0"/>
          <w:marTop w:val="0"/>
          <w:marBottom w:val="0"/>
          <w:divBdr>
            <w:top w:val="none" w:sz="0" w:space="0" w:color="auto"/>
            <w:left w:val="none" w:sz="0" w:space="0" w:color="auto"/>
            <w:bottom w:val="none" w:sz="0" w:space="0" w:color="auto"/>
            <w:right w:val="none" w:sz="0" w:space="0" w:color="auto"/>
          </w:divBdr>
        </w:div>
        <w:div w:id="2030334666">
          <w:marLeft w:val="480"/>
          <w:marRight w:val="0"/>
          <w:marTop w:val="0"/>
          <w:marBottom w:val="0"/>
          <w:divBdr>
            <w:top w:val="none" w:sz="0" w:space="0" w:color="auto"/>
            <w:left w:val="none" w:sz="0" w:space="0" w:color="auto"/>
            <w:bottom w:val="none" w:sz="0" w:space="0" w:color="auto"/>
            <w:right w:val="none" w:sz="0" w:space="0" w:color="auto"/>
          </w:divBdr>
        </w:div>
        <w:div w:id="1355811830">
          <w:marLeft w:val="480"/>
          <w:marRight w:val="0"/>
          <w:marTop w:val="0"/>
          <w:marBottom w:val="0"/>
          <w:divBdr>
            <w:top w:val="none" w:sz="0" w:space="0" w:color="auto"/>
            <w:left w:val="none" w:sz="0" w:space="0" w:color="auto"/>
            <w:bottom w:val="none" w:sz="0" w:space="0" w:color="auto"/>
            <w:right w:val="none" w:sz="0" w:space="0" w:color="auto"/>
          </w:divBdr>
        </w:div>
        <w:div w:id="1013412402">
          <w:marLeft w:val="480"/>
          <w:marRight w:val="0"/>
          <w:marTop w:val="0"/>
          <w:marBottom w:val="0"/>
          <w:divBdr>
            <w:top w:val="none" w:sz="0" w:space="0" w:color="auto"/>
            <w:left w:val="none" w:sz="0" w:space="0" w:color="auto"/>
            <w:bottom w:val="none" w:sz="0" w:space="0" w:color="auto"/>
            <w:right w:val="none" w:sz="0" w:space="0" w:color="auto"/>
          </w:divBdr>
        </w:div>
        <w:div w:id="1546596999">
          <w:marLeft w:val="480"/>
          <w:marRight w:val="0"/>
          <w:marTop w:val="0"/>
          <w:marBottom w:val="0"/>
          <w:divBdr>
            <w:top w:val="none" w:sz="0" w:space="0" w:color="auto"/>
            <w:left w:val="none" w:sz="0" w:space="0" w:color="auto"/>
            <w:bottom w:val="none" w:sz="0" w:space="0" w:color="auto"/>
            <w:right w:val="none" w:sz="0" w:space="0" w:color="auto"/>
          </w:divBdr>
        </w:div>
        <w:div w:id="337928327">
          <w:marLeft w:val="480"/>
          <w:marRight w:val="0"/>
          <w:marTop w:val="0"/>
          <w:marBottom w:val="0"/>
          <w:divBdr>
            <w:top w:val="none" w:sz="0" w:space="0" w:color="auto"/>
            <w:left w:val="none" w:sz="0" w:space="0" w:color="auto"/>
            <w:bottom w:val="none" w:sz="0" w:space="0" w:color="auto"/>
            <w:right w:val="none" w:sz="0" w:space="0" w:color="auto"/>
          </w:divBdr>
        </w:div>
        <w:div w:id="511335802">
          <w:marLeft w:val="480"/>
          <w:marRight w:val="0"/>
          <w:marTop w:val="0"/>
          <w:marBottom w:val="0"/>
          <w:divBdr>
            <w:top w:val="none" w:sz="0" w:space="0" w:color="auto"/>
            <w:left w:val="none" w:sz="0" w:space="0" w:color="auto"/>
            <w:bottom w:val="none" w:sz="0" w:space="0" w:color="auto"/>
            <w:right w:val="none" w:sz="0" w:space="0" w:color="auto"/>
          </w:divBdr>
        </w:div>
        <w:div w:id="1053429811">
          <w:marLeft w:val="480"/>
          <w:marRight w:val="0"/>
          <w:marTop w:val="0"/>
          <w:marBottom w:val="0"/>
          <w:divBdr>
            <w:top w:val="none" w:sz="0" w:space="0" w:color="auto"/>
            <w:left w:val="none" w:sz="0" w:space="0" w:color="auto"/>
            <w:bottom w:val="none" w:sz="0" w:space="0" w:color="auto"/>
            <w:right w:val="none" w:sz="0" w:space="0" w:color="auto"/>
          </w:divBdr>
        </w:div>
        <w:div w:id="577322917">
          <w:marLeft w:val="480"/>
          <w:marRight w:val="0"/>
          <w:marTop w:val="0"/>
          <w:marBottom w:val="0"/>
          <w:divBdr>
            <w:top w:val="none" w:sz="0" w:space="0" w:color="auto"/>
            <w:left w:val="none" w:sz="0" w:space="0" w:color="auto"/>
            <w:bottom w:val="none" w:sz="0" w:space="0" w:color="auto"/>
            <w:right w:val="none" w:sz="0" w:space="0" w:color="auto"/>
          </w:divBdr>
        </w:div>
        <w:div w:id="630944807">
          <w:marLeft w:val="480"/>
          <w:marRight w:val="0"/>
          <w:marTop w:val="0"/>
          <w:marBottom w:val="0"/>
          <w:divBdr>
            <w:top w:val="none" w:sz="0" w:space="0" w:color="auto"/>
            <w:left w:val="none" w:sz="0" w:space="0" w:color="auto"/>
            <w:bottom w:val="none" w:sz="0" w:space="0" w:color="auto"/>
            <w:right w:val="none" w:sz="0" w:space="0" w:color="auto"/>
          </w:divBdr>
        </w:div>
        <w:div w:id="2029018236">
          <w:marLeft w:val="480"/>
          <w:marRight w:val="0"/>
          <w:marTop w:val="0"/>
          <w:marBottom w:val="0"/>
          <w:divBdr>
            <w:top w:val="none" w:sz="0" w:space="0" w:color="auto"/>
            <w:left w:val="none" w:sz="0" w:space="0" w:color="auto"/>
            <w:bottom w:val="none" w:sz="0" w:space="0" w:color="auto"/>
            <w:right w:val="none" w:sz="0" w:space="0" w:color="auto"/>
          </w:divBdr>
        </w:div>
        <w:div w:id="1842961970">
          <w:marLeft w:val="480"/>
          <w:marRight w:val="0"/>
          <w:marTop w:val="0"/>
          <w:marBottom w:val="0"/>
          <w:divBdr>
            <w:top w:val="none" w:sz="0" w:space="0" w:color="auto"/>
            <w:left w:val="none" w:sz="0" w:space="0" w:color="auto"/>
            <w:bottom w:val="none" w:sz="0" w:space="0" w:color="auto"/>
            <w:right w:val="none" w:sz="0" w:space="0" w:color="auto"/>
          </w:divBdr>
        </w:div>
        <w:div w:id="1394039246">
          <w:marLeft w:val="480"/>
          <w:marRight w:val="0"/>
          <w:marTop w:val="0"/>
          <w:marBottom w:val="0"/>
          <w:divBdr>
            <w:top w:val="none" w:sz="0" w:space="0" w:color="auto"/>
            <w:left w:val="none" w:sz="0" w:space="0" w:color="auto"/>
            <w:bottom w:val="none" w:sz="0" w:space="0" w:color="auto"/>
            <w:right w:val="none" w:sz="0" w:space="0" w:color="auto"/>
          </w:divBdr>
        </w:div>
        <w:div w:id="572816691">
          <w:marLeft w:val="480"/>
          <w:marRight w:val="0"/>
          <w:marTop w:val="0"/>
          <w:marBottom w:val="0"/>
          <w:divBdr>
            <w:top w:val="none" w:sz="0" w:space="0" w:color="auto"/>
            <w:left w:val="none" w:sz="0" w:space="0" w:color="auto"/>
            <w:bottom w:val="none" w:sz="0" w:space="0" w:color="auto"/>
            <w:right w:val="none" w:sz="0" w:space="0" w:color="auto"/>
          </w:divBdr>
        </w:div>
        <w:div w:id="1866402416">
          <w:marLeft w:val="480"/>
          <w:marRight w:val="0"/>
          <w:marTop w:val="0"/>
          <w:marBottom w:val="0"/>
          <w:divBdr>
            <w:top w:val="none" w:sz="0" w:space="0" w:color="auto"/>
            <w:left w:val="none" w:sz="0" w:space="0" w:color="auto"/>
            <w:bottom w:val="none" w:sz="0" w:space="0" w:color="auto"/>
            <w:right w:val="none" w:sz="0" w:space="0" w:color="auto"/>
          </w:divBdr>
        </w:div>
        <w:div w:id="464395580">
          <w:marLeft w:val="480"/>
          <w:marRight w:val="0"/>
          <w:marTop w:val="0"/>
          <w:marBottom w:val="0"/>
          <w:divBdr>
            <w:top w:val="none" w:sz="0" w:space="0" w:color="auto"/>
            <w:left w:val="none" w:sz="0" w:space="0" w:color="auto"/>
            <w:bottom w:val="none" w:sz="0" w:space="0" w:color="auto"/>
            <w:right w:val="none" w:sz="0" w:space="0" w:color="auto"/>
          </w:divBdr>
        </w:div>
        <w:div w:id="1833331872">
          <w:marLeft w:val="480"/>
          <w:marRight w:val="0"/>
          <w:marTop w:val="0"/>
          <w:marBottom w:val="0"/>
          <w:divBdr>
            <w:top w:val="none" w:sz="0" w:space="0" w:color="auto"/>
            <w:left w:val="none" w:sz="0" w:space="0" w:color="auto"/>
            <w:bottom w:val="none" w:sz="0" w:space="0" w:color="auto"/>
            <w:right w:val="none" w:sz="0" w:space="0" w:color="auto"/>
          </w:divBdr>
        </w:div>
        <w:div w:id="1632977518">
          <w:marLeft w:val="480"/>
          <w:marRight w:val="0"/>
          <w:marTop w:val="0"/>
          <w:marBottom w:val="0"/>
          <w:divBdr>
            <w:top w:val="none" w:sz="0" w:space="0" w:color="auto"/>
            <w:left w:val="none" w:sz="0" w:space="0" w:color="auto"/>
            <w:bottom w:val="none" w:sz="0" w:space="0" w:color="auto"/>
            <w:right w:val="none" w:sz="0" w:space="0" w:color="auto"/>
          </w:divBdr>
        </w:div>
        <w:div w:id="838889210">
          <w:marLeft w:val="480"/>
          <w:marRight w:val="0"/>
          <w:marTop w:val="0"/>
          <w:marBottom w:val="0"/>
          <w:divBdr>
            <w:top w:val="none" w:sz="0" w:space="0" w:color="auto"/>
            <w:left w:val="none" w:sz="0" w:space="0" w:color="auto"/>
            <w:bottom w:val="none" w:sz="0" w:space="0" w:color="auto"/>
            <w:right w:val="none" w:sz="0" w:space="0" w:color="auto"/>
          </w:divBdr>
        </w:div>
        <w:div w:id="2065136206">
          <w:marLeft w:val="480"/>
          <w:marRight w:val="0"/>
          <w:marTop w:val="0"/>
          <w:marBottom w:val="0"/>
          <w:divBdr>
            <w:top w:val="none" w:sz="0" w:space="0" w:color="auto"/>
            <w:left w:val="none" w:sz="0" w:space="0" w:color="auto"/>
            <w:bottom w:val="none" w:sz="0" w:space="0" w:color="auto"/>
            <w:right w:val="none" w:sz="0" w:space="0" w:color="auto"/>
          </w:divBdr>
        </w:div>
        <w:div w:id="39399991">
          <w:marLeft w:val="480"/>
          <w:marRight w:val="0"/>
          <w:marTop w:val="0"/>
          <w:marBottom w:val="0"/>
          <w:divBdr>
            <w:top w:val="none" w:sz="0" w:space="0" w:color="auto"/>
            <w:left w:val="none" w:sz="0" w:space="0" w:color="auto"/>
            <w:bottom w:val="none" w:sz="0" w:space="0" w:color="auto"/>
            <w:right w:val="none" w:sz="0" w:space="0" w:color="auto"/>
          </w:divBdr>
        </w:div>
        <w:div w:id="1240477276">
          <w:marLeft w:val="480"/>
          <w:marRight w:val="0"/>
          <w:marTop w:val="0"/>
          <w:marBottom w:val="0"/>
          <w:divBdr>
            <w:top w:val="none" w:sz="0" w:space="0" w:color="auto"/>
            <w:left w:val="none" w:sz="0" w:space="0" w:color="auto"/>
            <w:bottom w:val="none" w:sz="0" w:space="0" w:color="auto"/>
            <w:right w:val="none" w:sz="0" w:space="0" w:color="auto"/>
          </w:divBdr>
        </w:div>
        <w:div w:id="1891455640">
          <w:marLeft w:val="480"/>
          <w:marRight w:val="0"/>
          <w:marTop w:val="0"/>
          <w:marBottom w:val="0"/>
          <w:divBdr>
            <w:top w:val="none" w:sz="0" w:space="0" w:color="auto"/>
            <w:left w:val="none" w:sz="0" w:space="0" w:color="auto"/>
            <w:bottom w:val="none" w:sz="0" w:space="0" w:color="auto"/>
            <w:right w:val="none" w:sz="0" w:space="0" w:color="auto"/>
          </w:divBdr>
        </w:div>
        <w:div w:id="1245258185">
          <w:marLeft w:val="480"/>
          <w:marRight w:val="0"/>
          <w:marTop w:val="0"/>
          <w:marBottom w:val="0"/>
          <w:divBdr>
            <w:top w:val="none" w:sz="0" w:space="0" w:color="auto"/>
            <w:left w:val="none" w:sz="0" w:space="0" w:color="auto"/>
            <w:bottom w:val="none" w:sz="0" w:space="0" w:color="auto"/>
            <w:right w:val="none" w:sz="0" w:space="0" w:color="auto"/>
          </w:divBdr>
        </w:div>
        <w:div w:id="1214080845">
          <w:marLeft w:val="480"/>
          <w:marRight w:val="0"/>
          <w:marTop w:val="0"/>
          <w:marBottom w:val="0"/>
          <w:divBdr>
            <w:top w:val="none" w:sz="0" w:space="0" w:color="auto"/>
            <w:left w:val="none" w:sz="0" w:space="0" w:color="auto"/>
            <w:bottom w:val="none" w:sz="0" w:space="0" w:color="auto"/>
            <w:right w:val="none" w:sz="0" w:space="0" w:color="auto"/>
          </w:divBdr>
        </w:div>
        <w:div w:id="526141019">
          <w:marLeft w:val="480"/>
          <w:marRight w:val="0"/>
          <w:marTop w:val="0"/>
          <w:marBottom w:val="0"/>
          <w:divBdr>
            <w:top w:val="none" w:sz="0" w:space="0" w:color="auto"/>
            <w:left w:val="none" w:sz="0" w:space="0" w:color="auto"/>
            <w:bottom w:val="none" w:sz="0" w:space="0" w:color="auto"/>
            <w:right w:val="none" w:sz="0" w:space="0" w:color="auto"/>
          </w:divBdr>
        </w:div>
        <w:div w:id="747268122">
          <w:marLeft w:val="480"/>
          <w:marRight w:val="0"/>
          <w:marTop w:val="0"/>
          <w:marBottom w:val="0"/>
          <w:divBdr>
            <w:top w:val="none" w:sz="0" w:space="0" w:color="auto"/>
            <w:left w:val="none" w:sz="0" w:space="0" w:color="auto"/>
            <w:bottom w:val="none" w:sz="0" w:space="0" w:color="auto"/>
            <w:right w:val="none" w:sz="0" w:space="0" w:color="auto"/>
          </w:divBdr>
        </w:div>
        <w:div w:id="264582594">
          <w:marLeft w:val="480"/>
          <w:marRight w:val="0"/>
          <w:marTop w:val="0"/>
          <w:marBottom w:val="0"/>
          <w:divBdr>
            <w:top w:val="none" w:sz="0" w:space="0" w:color="auto"/>
            <w:left w:val="none" w:sz="0" w:space="0" w:color="auto"/>
            <w:bottom w:val="none" w:sz="0" w:space="0" w:color="auto"/>
            <w:right w:val="none" w:sz="0" w:space="0" w:color="auto"/>
          </w:divBdr>
        </w:div>
        <w:div w:id="1384140247">
          <w:marLeft w:val="480"/>
          <w:marRight w:val="0"/>
          <w:marTop w:val="0"/>
          <w:marBottom w:val="0"/>
          <w:divBdr>
            <w:top w:val="none" w:sz="0" w:space="0" w:color="auto"/>
            <w:left w:val="none" w:sz="0" w:space="0" w:color="auto"/>
            <w:bottom w:val="none" w:sz="0" w:space="0" w:color="auto"/>
            <w:right w:val="none" w:sz="0" w:space="0" w:color="auto"/>
          </w:divBdr>
        </w:div>
        <w:div w:id="731775728">
          <w:marLeft w:val="480"/>
          <w:marRight w:val="0"/>
          <w:marTop w:val="0"/>
          <w:marBottom w:val="0"/>
          <w:divBdr>
            <w:top w:val="none" w:sz="0" w:space="0" w:color="auto"/>
            <w:left w:val="none" w:sz="0" w:space="0" w:color="auto"/>
            <w:bottom w:val="none" w:sz="0" w:space="0" w:color="auto"/>
            <w:right w:val="none" w:sz="0" w:space="0" w:color="auto"/>
          </w:divBdr>
        </w:div>
        <w:div w:id="1831675951">
          <w:marLeft w:val="480"/>
          <w:marRight w:val="0"/>
          <w:marTop w:val="0"/>
          <w:marBottom w:val="0"/>
          <w:divBdr>
            <w:top w:val="none" w:sz="0" w:space="0" w:color="auto"/>
            <w:left w:val="none" w:sz="0" w:space="0" w:color="auto"/>
            <w:bottom w:val="none" w:sz="0" w:space="0" w:color="auto"/>
            <w:right w:val="none" w:sz="0" w:space="0" w:color="auto"/>
          </w:divBdr>
        </w:div>
        <w:div w:id="1492023786">
          <w:marLeft w:val="480"/>
          <w:marRight w:val="0"/>
          <w:marTop w:val="0"/>
          <w:marBottom w:val="0"/>
          <w:divBdr>
            <w:top w:val="none" w:sz="0" w:space="0" w:color="auto"/>
            <w:left w:val="none" w:sz="0" w:space="0" w:color="auto"/>
            <w:bottom w:val="none" w:sz="0" w:space="0" w:color="auto"/>
            <w:right w:val="none" w:sz="0" w:space="0" w:color="auto"/>
          </w:divBdr>
        </w:div>
        <w:div w:id="1763334326">
          <w:marLeft w:val="480"/>
          <w:marRight w:val="0"/>
          <w:marTop w:val="0"/>
          <w:marBottom w:val="0"/>
          <w:divBdr>
            <w:top w:val="none" w:sz="0" w:space="0" w:color="auto"/>
            <w:left w:val="none" w:sz="0" w:space="0" w:color="auto"/>
            <w:bottom w:val="none" w:sz="0" w:space="0" w:color="auto"/>
            <w:right w:val="none" w:sz="0" w:space="0" w:color="auto"/>
          </w:divBdr>
        </w:div>
        <w:div w:id="1711803257">
          <w:marLeft w:val="480"/>
          <w:marRight w:val="0"/>
          <w:marTop w:val="0"/>
          <w:marBottom w:val="0"/>
          <w:divBdr>
            <w:top w:val="none" w:sz="0" w:space="0" w:color="auto"/>
            <w:left w:val="none" w:sz="0" w:space="0" w:color="auto"/>
            <w:bottom w:val="none" w:sz="0" w:space="0" w:color="auto"/>
            <w:right w:val="none" w:sz="0" w:space="0" w:color="auto"/>
          </w:divBdr>
        </w:div>
        <w:div w:id="2141878488">
          <w:marLeft w:val="480"/>
          <w:marRight w:val="0"/>
          <w:marTop w:val="0"/>
          <w:marBottom w:val="0"/>
          <w:divBdr>
            <w:top w:val="none" w:sz="0" w:space="0" w:color="auto"/>
            <w:left w:val="none" w:sz="0" w:space="0" w:color="auto"/>
            <w:bottom w:val="none" w:sz="0" w:space="0" w:color="auto"/>
            <w:right w:val="none" w:sz="0" w:space="0" w:color="auto"/>
          </w:divBdr>
        </w:div>
        <w:div w:id="686447304">
          <w:marLeft w:val="480"/>
          <w:marRight w:val="0"/>
          <w:marTop w:val="0"/>
          <w:marBottom w:val="0"/>
          <w:divBdr>
            <w:top w:val="none" w:sz="0" w:space="0" w:color="auto"/>
            <w:left w:val="none" w:sz="0" w:space="0" w:color="auto"/>
            <w:bottom w:val="none" w:sz="0" w:space="0" w:color="auto"/>
            <w:right w:val="none" w:sz="0" w:space="0" w:color="auto"/>
          </w:divBdr>
        </w:div>
        <w:div w:id="1959067809">
          <w:marLeft w:val="480"/>
          <w:marRight w:val="0"/>
          <w:marTop w:val="0"/>
          <w:marBottom w:val="0"/>
          <w:divBdr>
            <w:top w:val="none" w:sz="0" w:space="0" w:color="auto"/>
            <w:left w:val="none" w:sz="0" w:space="0" w:color="auto"/>
            <w:bottom w:val="none" w:sz="0" w:space="0" w:color="auto"/>
            <w:right w:val="none" w:sz="0" w:space="0" w:color="auto"/>
          </w:divBdr>
        </w:div>
        <w:div w:id="888760683">
          <w:marLeft w:val="480"/>
          <w:marRight w:val="0"/>
          <w:marTop w:val="0"/>
          <w:marBottom w:val="0"/>
          <w:divBdr>
            <w:top w:val="none" w:sz="0" w:space="0" w:color="auto"/>
            <w:left w:val="none" w:sz="0" w:space="0" w:color="auto"/>
            <w:bottom w:val="none" w:sz="0" w:space="0" w:color="auto"/>
            <w:right w:val="none" w:sz="0" w:space="0" w:color="auto"/>
          </w:divBdr>
        </w:div>
        <w:div w:id="500849711">
          <w:marLeft w:val="480"/>
          <w:marRight w:val="0"/>
          <w:marTop w:val="0"/>
          <w:marBottom w:val="0"/>
          <w:divBdr>
            <w:top w:val="none" w:sz="0" w:space="0" w:color="auto"/>
            <w:left w:val="none" w:sz="0" w:space="0" w:color="auto"/>
            <w:bottom w:val="none" w:sz="0" w:space="0" w:color="auto"/>
            <w:right w:val="none" w:sz="0" w:space="0" w:color="auto"/>
          </w:divBdr>
        </w:div>
        <w:div w:id="1091000611">
          <w:marLeft w:val="480"/>
          <w:marRight w:val="0"/>
          <w:marTop w:val="0"/>
          <w:marBottom w:val="0"/>
          <w:divBdr>
            <w:top w:val="none" w:sz="0" w:space="0" w:color="auto"/>
            <w:left w:val="none" w:sz="0" w:space="0" w:color="auto"/>
            <w:bottom w:val="none" w:sz="0" w:space="0" w:color="auto"/>
            <w:right w:val="none" w:sz="0" w:space="0" w:color="auto"/>
          </w:divBdr>
        </w:div>
        <w:div w:id="1300770299">
          <w:marLeft w:val="480"/>
          <w:marRight w:val="0"/>
          <w:marTop w:val="0"/>
          <w:marBottom w:val="0"/>
          <w:divBdr>
            <w:top w:val="none" w:sz="0" w:space="0" w:color="auto"/>
            <w:left w:val="none" w:sz="0" w:space="0" w:color="auto"/>
            <w:bottom w:val="none" w:sz="0" w:space="0" w:color="auto"/>
            <w:right w:val="none" w:sz="0" w:space="0" w:color="auto"/>
          </w:divBdr>
        </w:div>
        <w:div w:id="225068903">
          <w:marLeft w:val="480"/>
          <w:marRight w:val="0"/>
          <w:marTop w:val="0"/>
          <w:marBottom w:val="0"/>
          <w:divBdr>
            <w:top w:val="none" w:sz="0" w:space="0" w:color="auto"/>
            <w:left w:val="none" w:sz="0" w:space="0" w:color="auto"/>
            <w:bottom w:val="none" w:sz="0" w:space="0" w:color="auto"/>
            <w:right w:val="none" w:sz="0" w:space="0" w:color="auto"/>
          </w:divBdr>
        </w:div>
        <w:div w:id="1587571286">
          <w:marLeft w:val="480"/>
          <w:marRight w:val="0"/>
          <w:marTop w:val="0"/>
          <w:marBottom w:val="0"/>
          <w:divBdr>
            <w:top w:val="none" w:sz="0" w:space="0" w:color="auto"/>
            <w:left w:val="none" w:sz="0" w:space="0" w:color="auto"/>
            <w:bottom w:val="none" w:sz="0" w:space="0" w:color="auto"/>
            <w:right w:val="none" w:sz="0" w:space="0" w:color="auto"/>
          </w:divBdr>
        </w:div>
        <w:div w:id="556822172">
          <w:marLeft w:val="480"/>
          <w:marRight w:val="0"/>
          <w:marTop w:val="0"/>
          <w:marBottom w:val="0"/>
          <w:divBdr>
            <w:top w:val="none" w:sz="0" w:space="0" w:color="auto"/>
            <w:left w:val="none" w:sz="0" w:space="0" w:color="auto"/>
            <w:bottom w:val="none" w:sz="0" w:space="0" w:color="auto"/>
            <w:right w:val="none" w:sz="0" w:space="0" w:color="auto"/>
          </w:divBdr>
        </w:div>
        <w:div w:id="1867936856">
          <w:marLeft w:val="480"/>
          <w:marRight w:val="0"/>
          <w:marTop w:val="0"/>
          <w:marBottom w:val="0"/>
          <w:divBdr>
            <w:top w:val="none" w:sz="0" w:space="0" w:color="auto"/>
            <w:left w:val="none" w:sz="0" w:space="0" w:color="auto"/>
            <w:bottom w:val="none" w:sz="0" w:space="0" w:color="auto"/>
            <w:right w:val="none" w:sz="0" w:space="0" w:color="auto"/>
          </w:divBdr>
        </w:div>
        <w:div w:id="876625758">
          <w:marLeft w:val="480"/>
          <w:marRight w:val="0"/>
          <w:marTop w:val="0"/>
          <w:marBottom w:val="0"/>
          <w:divBdr>
            <w:top w:val="none" w:sz="0" w:space="0" w:color="auto"/>
            <w:left w:val="none" w:sz="0" w:space="0" w:color="auto"/>
            <w:bottom w:val="none" w:sz="0" w:space="0" w:color="auto"/>
            <w:right w:val="none" w:sz="0" w:space="0" w:color="auto"/>
          </w:divBdr>
        </w:div>
        <w:div w:id="707410663">
          <w:marLeft w:val="480"/>
          <w:marRight w:val="0"/>
          <w:marTop w:val="0"/>
          <w:marBottom w:val="0"/>
          <w:divBdr>
            <w:top w:val="none" w:sz="0" w:space="0" w:color="auto"/>
            <w:left w:val="none" w:sz="0" w:space="0" w:color="auto"/>
            <w:bottom w:val="none" w:sz="0" w:space="0" w:color="auto"/>
            <w:right w:val="none" w:sz="0" w:space="0" w:color="auto"/>
          </w:divBdr>
        </w:div>
        <w:div w:id="765423990">
          <w:marLeft w:val="480"/>
          <w:marRight w:val="0"/>
          <w:marTop w:val="0"/>
          <w:marBottom w:val="0"/>
          <w:divBdr>
            <w:top w:val="none" w:sz="0" w:space="0" w:color="auto"/>
            <w:left w:val="none" w:sz="0" w:space="0" w:color="auto"/>
            <w:bottom w:val="none" w:sz="0" w:space="0" w:color="auto"/>
            <w:right w:val="none" w:sz="0" w:space="0" w:color="auto"/>
          </w:divBdr>
        </w:div>
        <w:div w:id="237715805">
          <w:marLeft w:val="480"/>
          <w:marRight w:val="0"/>
          <w:marTop w:val="0"/>
          <w:marBottom w:val="0"/>
          <w:divBdr>
            <w:top w:val="none" w:sz="0" w:space="0" w:color="auto"/>
            <w:left w:val="none" w:sz="0" w:space="0" w:color="auto"/>
            <w:bottom w:val="none" w:sz="0" w:space="0" w:color="auto"/>
            <w:right w:val="none" w:sz="0" w:space="0" w:color="auto"/>
          </w:divBdr>
        </w:div>
        <w:div w:id="586310568">
          <w:marLeft w:val="480"/>
          <w:marRight w:val="0"/>
          <w:marTop w:val="0"/>
          <w:marBottom w:val="0"/>
          <w:divBdr>
            <w:top w:val="none" w:sz="0" w:space="0" w:color="auto"/>
            <w:left w:val="none" w:sz="0" w:space="0" w:color="auto"/>
            <w:bottom w:val="none" w:sz="0" w:space="0" w:color="auto"/>
            <w:right w:val="none" w:sz="0" w:space="0" w:color="auto"/>
          </w:divBdr>
        </w:div>
        <w:div w:id="57749103">
          <w:marLeft w:val="480"/>
          <w:marRight w:val="0"/>
          <w:marTop w:val="0"/>
          <w:marBottom w:val="0"/>
          <w:divBdr>
            <w:top w:val="none" w:sz="0" w:space="0" w:color="auto"/>
            <w:left w:val="none" w:sz="0" w:space="0" w:color="auto"/>
            <w:bottom w:val="none" w:sz="0" w:space="0" w:color="auto"/>
            <w:right w:val="none" w:sz="0" w:space="0" w:color="auto"/>
          </w:divBdr>
        </w:div>
        <w:div w:id="420495870">
          <w:marLeft w:val="480"/>
          <w:marRight w:val="0"/>
          <w:marTop w:val="0"/>
          <w:marBottom w:val="0"/>
          <w:divBdr>
            <w:top w:val="none" w:sz="0" w:space="0" w:color="auto"/>
            <w:left w:val="none" w:sz="0" w:space="0" w:color="auto"/>
            <w:bottom w:val="none" w:sz="0" w:space="0" w:color="auto"/>
            <w:right w:val="none" w:sz="0" w:space="0" w:color="auto"/>
          </w:divBdr>
        </w:div>
        <w:div w:id="1528443480">
          <w:marLeft w:val="480"/>
          <w:marRight w:val="0"/>
          <w:marTop w:val="0"/>
          <w:marBottom w:val="0"/>
          <w:divBdr>
            <w:top w:val="none" w:sz="0" w:space="0" w:color="auto"/>
            <w:left w:val="none" w:sz="0" w:space="0" w:color="auto"/>
            <w:bottom w:val="none" w:sz="0" w:space="0" w:color="auto"/>
            <w:right w:val="none" w:sz="0" w:space="0" w:color="auto"/>
          </w:divBdr>
        </w:div>
        <w:div w:id="2006467444">
          <w:marLeft w:val="480"/>
          <w:marRight w:val="0"/>
          <w:marTop w:val="0"/>
          <w:marBottom w:val="0"/>
          <w:divBdr>
            <w:top w:val="none" w:sz="0" w:space="0" w:color="auto"/>
            <w:left w:val="none" w:sz="0" w:space="0" w:color="auto"/>
            <w:bottom w:val="none" w:sz="0" w:space="0" w:color="auto"/>
            <w:right w:val="none" w:sz="0" w:space="0" w:color="auto"/>
          </w:divBdr>
        </w:div>
        <w:div w:id="1252933695">
          <w:marLeft w:val="480"/>
          <w:marRight w:val="0"/>
          <w:marTop w:val="0"/>
          <w:marBottom w:val="0"/>
          <w:divBdr>
            <w:top w:val="none" w:sz="0" w:space="0" w:color="auto"/>
            <w:left w:val="none" w:sz="0" w:space="0" w:color="auto"/>
            <w:bottom w:val="none" w:sz="0" w:space="0" w:color="auto"/>
            <w:right w:val="none" w:sz="0" w:space="0" w:color="auto"/>
          </w:divBdr>
        </w:div>
        <w:div w:id="2146701003">
          <w:marLeft w:val="480"/>
          <w:marRight w:val="0"/>
          <w:marTop w:val="0"/>
          <w:marBottom w:val="0"/>
          <w:divBdr>
            <w:top w:val="none" w:sz="0" w:space="0" w:color="auto"/>
            <w:left w:val="none" w:sz="0" w:space="0" w:color="auto"/>
            <w:bottom w:val="none" w:sz="0" w:space="0" w:color="auto"/>
            <w:right w:val="none" w:sz="0" w:space="0" w:color="auto"/>
          </w:divBdr>
        </w:div>
        <w:div w:id="1878345399">
          <w:marLeft w:val="480"/>
          <w:marRight w:val="0"/>
          <w:marTop w:val="0"/>
          <w:marBottom w:val="0"/>
          <w:divBdr>
            <w:top w:val="none" w:sz="0" w:space="0" w:color="auto"/>
            <w:left w:val="none" w:sz="0" w:space="0" w:color="auto"/>
            <w:bottom w:val="none" w:sz="0" w:space="0" w:color="auto"/>
            <w:right w:val="none" w:sz="0" w:space="0" w:color="auto"/>
          </w:divBdr>
        </w:div>
        <w:div w:id="17781023">
          <w:marLeft w:val="480"/>
          <w:marRight w:val="0"/>
          <w:marTop w:val="0"/>
          <w:marBottom w:val="0"/>
          <w:divBdr>
            <w:top w:val="none" w:sz="0" w:space="0" w:color="auto"/>
            <w:left w:val="none" w:sz="0" w:space="0" w:color="auto"/>
            <w:bottom w:val="none" w:sz="0" w:space="0" w:color="auto"/>
            <w:right w:val="none" w:sz="0" w:space="0" w:color="auto"/>
          </w:divBdr>
        </w:div>
        <w:div w:id="391580545">
          <w:marLeft w:val="480"/>
          <w:marRight w:val="0"/>
          <w:marTop w:val="0"/>
          <w:marBottom w:val="0"/>
          <w:divBdr>
            <w:top w:val="none" w:sz="0" w:space="0" w:color="auto"/>
            <w:left w:val="none" w:sz="0" w:space="0" w:color="auto"/>
            <w:bottom w:val="none" w:sz="0" w:space="0" w:color="auto"/>
            <w:right w:val="none" w:sz="0" w:space="0" w:color="auto"/>
          </w:divBdr>
        </w:div>
        <w:div w:id="1471901337">
          <w:marLeft w:val="480"/>
          <w:marRight w:val="0"/>
          <w:marTop w:val="0"/>
          <w:marBottom w:val="0"/>
          <w:divBdr>
            <w:top w:val="none" w:sz="0" w:space="0" w:color="auto"/>
            <w:left w:val="none" w:sz="0" w:space="0" w:color="auto"/>
            <w:bottom w:val="none" w:sz="0" w:space="0" w:color="auto"/>
            <w:right w:val="none" w:sz="0" w:space="0" w:color="auto"/>
          </w:divBdr>
        </w:div>
        <w:div w:id="1069965386">
          <w:marLeft w:val="480"/>
          <w:marRight w:val="0"/>
          <w:marTop w:val="0"/>
          <w:marBottom w:val="0"/>
          <w:divBdr>
            <w:top w:val="none" w:sz="0" w:space="0" w:color="auto"/>
            <w:left w:val="none" w:sz="0" w:space="0" w:color="auto"/>
            <w:bottom w:val="none" w:sz="0" w:space="0" w:color="auto"/>
            <w:right w:val="none" w:sz="0" w:space="0" w:color="auto"/>
          </w:divBdr>
        </w:div>
        <w:div w:id="1818184869">
          <w:marLeft w:val="480"/>
          <w:marRight w:val="0"/>
          <w:marTop w:val="0"/>
          <w:marBottom w:val="0"/>
          <w:divBdr>
            <w:top w:val="none" w:sz="0" w:space="0" w:color="auto"/>
            <w:left w:val="none" w:sz="0" w:space="0" w:color="auto"/>
            <w:bottom w:val="none" w:sz="0" w:space="0" w:color="auto"/>
            <w:right w:val="none" w:sz="0" w:space="0" w:color="auto"/>
          </w:divBdr>
        </w:div>
        <w:div w:id="1587765077">
          <w:marLeft w:val="480"/>
          <w:marRight w:val="0"/>
          <w:marTop w:val="0"/>
          <w:marBottom w:val="0"/>
          <w:divBdr>
            <w:top w:val="none" w:sz="0" w:space="0" w:color="auto"/>
            <w:left w:val="none" w:sz="0" w:space="0" w:color="auto"/>
            <w:bottom w:val="none" w:sz="0" w:space="0" w:color="auto"/>
            <w:right w:val="none" w:sz="0" w:space="0" w:color="auto"/>
          </w:divBdr>
        </w:div>
        <w:div w:id="1242526866">
          <w:marLeft w:val="480"/>
          <w:marRight w:val="0"/>
          <w:marTop w:val="0"/>
          <w:marBottom w:val="0"/>
          <w:divBdr>
            <w:top w:val="none" w:sz="0" w:space="0" w:color="auto"/>
            <w:left w:val="none" w:sz="0" w:space="0" w:color="auto"/>
            <w:bottom w:val="none" w:sz="0" w:space="0" w:color="auto"/>
            <w:right w:val="none" w:sz="0" w:space="0" w:color="auto"/>
          </w:divBdr>
        </w:div>
        <w:div w:id="703603124">
          <w:marLeft w:val="480"/>
          <w:marRight w:val="0"/>
          <w:marTop w:val="0"/>
          <w:marBottom w:val="0"/>
          <w:divBdr>
            <w:top w:val="none" w:sz="0" w:space="0" w:color="auto"/>
            <w:left w:val="none" w:sz="0" w:space="0" w:color="auto"/>
            <w:bottom w:val="none" w:sz="0" w:space="0" w:color="auto"/>
            <w:right w:val="none" w:sz="0" w:space="0" w:color="auto"/>
          </w:divBdr>
        </w:div>
        <w:div w:id="273948545">
          <w:marLeft w:val="480"/>
          <w:marRight w:val="0"/>
          <w:marTop w:val="0"/>
          <w:marBottom w:val="0"/>
          <w:divBdr>
            <w:top w:val="none" w:sz="0" w:space="0" w:color="auto"/>
            <w:left w:val="none" w:sz="0" w:space="0" w:color="auto"/>
            <w:bottom w:val="none" w:sz="0" w:space="0" w:color="auto"/>
            <w:right w:val="none" w:sz="0" w:space="0" w:color="auto"/>
          </w:divBdr>
        </w:div>
        <w:div w:id="1357585364">
          <w:marLeft w:val="480"/>
          <w:marRight w:val="0"/>
          <w:marTop w:val="0"/>
          <w:marBottom w:val="0"/>
          <w:divBdr>
            <w:top w:val="none" w:sz="0" w:space="0" w:color="auto"/>
            <w:left w:val="none" w:sz="0" w:space="0" w:color="auto"/>
            <w:bottom w:val="none" w:sz="0" w:space="0" w:color="auto"/>
            <w:right w:val="none" w:sz="0" w:space="0" w:color="auto"/>
          </w:divBdr>
        </w:div>
        <w:div w:id="1047678573">
          <w:marLeft w:val="480"/>
          <w:marRight w:val="0"/>
          <w:marTop w:val="0"/>
          <w:marBottom w:val="0"/>
          <w:divBdr>
            <w:top w:val="none" w:sz="0" w:space="0" w:color="auto"/>
            <w:left w:val="none" w:sz="0" w:space="0" w:color="auto"/>
            <w:bottom w:val="none" w:sz="0" w:space="0" w:color="auto"/>
            <w:right w:val="none" w:sz="0" w:space="0" w:color="auto"/>
          </w:divBdr>
        </w:div>
        <w:div w:id="857426913">
          <w:marLeft w:val="480"/>
          <w:marRight w:val="0"/>
          <w:marTop w:val="0"/>
          <w:marBottom w:val="0"/>
          <w:divBdr>
            <w:top w:val="none" w:sz="0" w:space="0" w:color="auto"/>
            <w:left w:val="none" w:sz="0" w:space="0" w:color="auto"/>
            <w:bottom w:val="none" w:sz="0" w:space="0" w:color="auto"/>
            <w:right w:val="none" w:sz="0" w:space="0" w:color="auto"/>
          </w:divBdr>
        </w:div>
        <w:div w:id="701713453">
          <w:marLeft w:val="480"/>
          <w:marRight w:val="0"/>
          <w:marTop w:val="0"/>
          <w:marBottom w:val="0"/>
          <w:divBdr>
            <w:top w:val="none" w:sz="0" w:space="0" w:color="auto"/>
            <w:left w:val="none" w:sz="0" w:space="0" w:color="auto"/>
            <w:bottom w:val="none" w:sz="0" w:space="0" w:color="auto"/>
            <w:right w:val="none" w:sz="0" w:space="0" w:color="auto"/>
          </w:divBdr>
        </w:div>
        <w:div w:id="251552757">
          <w:marLeft w:val="480"/>
          <w:marRight w:val="0"/>
          <w:marTop w:val="0"/>
          <w:marBottom w:val="0"/>
          <w:divBdr>
            <w:top w:val="none" w:sz="0" w:space="0" w:color="auto"/>
            <w:left w:val="none" w:sz="0" w:space="0" w:color="auto"/>
            <w:bottom w:val="none" w:sz="0" w:space="0" w:color="auto"/>
            <w:right w:val="none" w:sz="0" w:space="0" w:color="auto"/>
          </w:divBdr>
        </w:div>
        <w:div w:id="855846593">
          <w:marLeft w:val="480"/>
          <w:marRight w:val="0"/>
          <w:marTop w:val="0"/>
          <w:marBottom w:val="0"/>
          <w:divBdr>
            <w:top w:val="none" w:sz="0" w:space="0" w:color="auto"/>
            <w:left w:val="none" w:sz="0" w:space="0" w:color="auto"/>
            <w:bottom w:val="none" w:sz="0" w:space="0" w:color="auto"/>
            <w:right w:val="none" w:sz="0" w:space="0" w:color="auto"/>
          </w:divBdr>
        </w:div>
        <w:div w:id="242108545">
          <w:marLeft w:val="480"/>
          <w:marRight w:val="0"/>
          <w:marTop w:val="0"/>
          <w:marBottom w:val="0"/>
          <w:divBdr>
            <w:top w:val="none" w:sz="0" w:space="0" w:color="auto"/>
            <w:left w:val="none" w:sz="0" w:space="0" w:color="auto"/>
            <w:bottom w:val="none" w:sz="0" w:space="0" w:color="auto"/>
            <w:right w:val="none" w:sz="0" w:space="0" w:color="auto"/>
          </w:divBdr>
        </w:div>
        <w:div w:id="63258080">
          <w:marLeft w:val="480"/>
          <w:marRight w:val="0"/>
          <w:marTop w:val="0"/>
          <w:marBottom w:val="0"/>
          <w:divBdr>
            <w:top w:val="none" w:sz="0" w:space="0" w:color="auto"/>
            <w:left w:val="none" w:sz="0" w:space="0" w:color="auto"/>
            <w:bottom w:val="none" w:sz="0" w:space="0" w:color="auto"/>
            <w:right w:val="none" w:sz="0" w:space="0" w:color="auto"/>
          </w:divBdr>
        </w:div>
        <w:div w:id="1330140168">
          <w:marLeft w:val="480"/>
          <w:marRight w:val="0"/>
          <w:marTop w:val="0"/>
          <w:marBottom w:val="0"/>
          <w:divBdr>
            <w:top w:val="none" w:sz="0" w:space="0" w:color="auto"/>
            <w:left w:val="none" w:sz="0" w:space="0" w:color="auto"/>
            <w:bottom w:val="none" w:sz="0" w:space="0" w:color="auto"/>
            <w:right w:val="none" w:sz="0" w:space="0" w:color="auto"/>
          </w:divBdr>
        </w:div>
        <w:div w:id="853155775">
          <w:marLeft w:val="480"/>
          <w:marRight w:val="0"/>
          <w:marTop w:val="0"/>
          <w:marBottom w:val="0"/>
          <w:divBdr>
            <w:top w:val="none" w:sz="0" w:space="0" w:color="auto"/>
            <w:left w:val="none" w:sz="0" w:space="0" w:color="auto"/>
            <w:bottom w:val="none" w:sz="0" w:space="0" w:color="auto"/>
            <w:right w:val="none" w:sz="0" w:space="0" w:color="auto"/>
          </w:divBdr>
        </w:div>
        <w:div w:id="1869491424">
          <w:marLeft w:val="480"/>
          <w:marRight w:val="0"/>
          <w:marTop w:val="0"/>
          <w:marBottom w:val="0"/>
          <w:divBdr>
            <w:top w:val="none" w:sz="0" w:space="0" w:color="auto"/>
            <w:left w:val="none" w:sz="0" w:space="0" w:color="auto"/>
            <w:bottom w:val="none" w:sz="0" w:space="0" w:color="auto"/>
            <w:right w:val="none" w:sz="0" w:space="0" w:color="auto"/>
          </w:divBdr>
        </w:div>
        <w:div w:id="332145958">
          <w:marLeft w:val="480"/>
          <w:marRight w:val="0"/>
          <w:marTop w:val="0"/>
          <w:marBottom w:val="0"/>
          <w:divBdr>
            <w:top w:val="none" w:sz="0" w:space="0" w:color="auto"/>
            <w:left w:val="none" w:sz="0" w:space="0" w:color="auto"/>
            <w:bottom w:val="none" w:sz="0" w:space="0" w:color="auto"/>
            <w:right w:val="none" w:sz="0" w:space="0" w:color="auto"/>
          </w:divBdr>
        </w:div>
        <w:div w:id="1067457463">
          <w:marLeft w:val="480"/>
          <w:marRight w:val="0"/>
          <w:marTop w:val="0"/>
          <w:marBottom w:val="0"/>
          <w:divBdr>
            <w:top w:val="none" w:sz="0" w:space="0" w:color="auto"/>
            <w:left w:val="none" w:sz="0" w:space="0" w:color="auto"/>
            <w:bottom w:val="none" w:sz="0" w:space="0" w:color="auto"/>
            <w:right w:val="none" w:sz="0" w:space="0" w:color="auto"/>
          </w:divBdr>
        </w:div>
        <w:div w:id="679088888">
          <w:marLeft w:val="480"/>
          <w:marRight w:val="0"/>
          <w:marTop w:val="0"/>
          <w:marBottom w:val="0"/>
          <w:divBdr>
            <w:top w:val="none" w:sz="0" w:space="0" w:color="auto"/>
            <w:left w:val="none" w:sz="0" w:space="0" w:color="auto"/>
            <w:bottom w:val="none" w:sz="0" w:space="0" w:color="auto"/>
            <w:right w:val="none" w:sz="0" w:space="0" w:color="auto"/>
          </w:divBdr>
        </w:div>
        <w:div w:id="805512770">
          <w:marLeft w:val="480"/>
          <w:marRight w:val="0"/>
          <w:marTop w:val="0"/>
          <w:marBottom w:val="0"/>
          <w:divBdr>
            <w:top w:val="none" w:sz="0" w:space="0" w:color="auto"/>
            <w:left w:val="none" w:sz="0" w:space="0" w:color="auto"/>
            <w:bottom w:val="none" w:sz="0" w:space="0" w:color="auto"/>
            <w:right w:val="none" w:sz="0" w:space="0" w:color="auto"/>
          </w:divBdr>
        </w:div>
        <w:div w:id="1027949654">
          <w:marLeft w:val="480"/>
          <w:marRight w:val="0"/>
          <w:marTop w:val="0"/>
          <w:marBottom w:val="0"/>
          <w:divBdr>
            <w:top w:val="none" w:sz="0" w:space="0" w:color="auto"/>
            <w:left w:val="none" w:sz="0" w:space="0" w:color="auto"/>
            <w:bottom w:val="none" w:sz="0" w:space="0" w:color="auto"/>
            <w:right w:val="none" w:sz="0" w:space="0" w:color="auto"/>
          </w:divBdr>
        </w:div>
        <w:div w:id="105389533">
          <w:marLeft w:val="480"/>
          <w:marRight w:val="0"/>
          <w:marTop w:val="0"/>
          <w:marBottom w:val="0"/>
          <w:divBdr>
            <w:top w:val="none" w:sz="0" w:space="0" w:color="auto"/>
            <w:left w:val="none" w:sz="0" w:space="0" w:color="auto"/>
            <w:bottom w:val="none" w:sz="0" w:space="0" w:color="auto"/>
            <w:right w:val="none" w:sz="0" w:space="0" w:color="auto"/>
          </w:divBdr>
        </w:div>
        <w:div w:id="1515070101">
          <w:marLeft w:val="480"/>
          <w:marRight w:val="0"/>
          <w:marTop w:val="0"/>
          <w:marBottom w:val="0"/>
          <w:divBdr>
            <w:top w:val="none" w:sz="0" w:space="0" w:color="auto"/>
            <w:left w:val="none" w:sz="0" w:space="0" w:color="auto"/>
            <w:bottom w:val="none" w:sz="0" w:space="0" w:color="auto"/>
            <w:right w:val="none" w:sz="0" w:space="0" w:color="auto"/>
          </w:divBdr>
        </w:div>
        <w:div w:id="1557549332">
          <w:marLeft w:val="480"/>
          <w:marRight w:val="0"/>
          <w:marTop w:val="0"/>
          <w:marBottom w:val="0"/>
          <w:divBdr>
            <w:top w:val="none" w:sz="0" w:space="0" w:color="auto"/>
            <w:left w:val="none" w:sz="0" w:space="0" w:color="auto"/>
            <w:bottom w:val="none" w:sz="0" w:space="0" w:color="auto"/>
            <w:right w:val="none" w:sz="0" w:space="0" w:color="auto"/>
          </w:divBdr>
        </w:div>
        <w:div w:id="66809724">
          <w:marLeft w:val="480"/>
          <w:marRight w:val="0"/>
          <w:marTop w:val="0"/>
          <w:marBottom w:val="0"/>
          <w:divBdr>
            <w:top w:val="none" w:sz="0" w:space="0" w:color="auto"/>
            <w:left w:val="none" w:sz="0" w:space="0" w:color="auto"/>
            <w:bottom w:val="none" w:sz="0" w:space="0" w:color="auto"/>
            <w:right w:val="none" w:sz="0" w:space="0" w:color="auto"/>
          </w:divBdr>
        </w:div>
        <w:div w:id="1453749542">
          <w:marLeft w:val="480"/>
          <w:marRight w:val="0"/>
          <w:marTop w:val="0"/>
          <w:marBottom w:val="0"/>
          <w:divBdr>
            <w:top w:val="none" w:sz="0" w:space="0" w:color="auto"/>
            <w:left w:val="none" w:sz="0" w:space="0" w:color="auto"/>
            <w:bottom w:val="none" w:sz="0" w:space="0" w:color="auto"/>
            <w:right w:val="none" w:sz="0" w:space="0" w:color="auto"/>
          </w:divBdr>
        </w:div>
        <w:div w:id="905917774">
          <w:marLeft w:val="480"/>
          <w:marRight w:val="0"/>
          <w:marTop w:val="0"/>
          <w:marBottom w:val="0"/>
          <w:divBdr>
            <w:top w:val="none" w:sz="0" w:space="0" w:color="auto"/>
            <w:left w:val="none" w:sz="0" w:space="0" w:color="auto"/>
            <w:bottom w:val="none" w:sz="0" w:space="0" w:color="auto"/>
            <w:right w:val="none" w:sz="0" w:space="0" w:color="auto"/>
          </w:divBdr>
        </w:div>
        <w:div w:id="1085955284">
          <w:marLeft w:val="480"/>
          <w:marRight w:val="0"/>
          <w:marTop w:val="0"/>
          <w:marBottom w:val="0"/>
          <w:divBdr>
            <w:top w:val="none" w:sz="0" w:space="0" w:color="auto"/>
            <w:left w:val="none" w:sz="0" w:space="0" w:color="auto"/>
            <w:bottom w:val="none" w:sz="0" w:space="0" w:color="auto"/>
            <w:right w:val="none" w:sz="0" w:space="0" w:color="auto"/>
          </w:divBdr>
        </w:div>
        <w:div w:id="1211696364">
          <w:marLeft w:val="480"/>
          <w:marRight w:val="0"/>
          <w:marTop w:val="0"/>
          <w:marBottom w:val="0"/>
          <w:divBdr>
            <w:top w:val="none" w:sz="0" w:space="0" w:color="auto"/>
            <w:left w:val="none" w:sz="0" w:space="0" w:color="auto"/>
            <w:bottom w:val="none" w:sz="0" w:space="0" w:color="auto"/>
            <w:right w:val="none" w:sz="0" w:space="0" w:color="auto"/>
          </w:divBdr>
        </w:div>
        <w:div w:id="654576524">
          <w:marLeft w:val="480"/>
          <w:marRight w:val="0"/>
          <w:marTop w:val="0"/>
          <w:marBottom w:val="0"/>
          <w:divBdr>
            <w:top w:val="none" w:sz="0" w:space="0" w:color="auto"/>
            <w:left w:val="none" w:sz="0" w:space="0" w:color="auto"/>
            <w:bottom w:val="none" w:sz="0" w:space="0" w:color="auto"/>
            <w:right w:val="none" w:sz="0" w:space="0" w:color="auto"/>
          </w:divBdr>
        </w:div>
        <w:div w:id="1324621610">
          <w:marLeft w:val="480"/>
          <w:marRight w:val="0"/>
          <w:marTop w:val="0"/>
          <w:marBottom w:val="0"/>
          <w:divBdr>
            <w:top w:val="none" w:sz="0" w:space="0" w:color="auto"/>
            <w:left w:val="none" w:sz="0" w:space="0" w:color="auto"/>
            <w:bottom w:val="none" w:sz="0" w:space="0" w:color="auto"/>
            <w:right w:val="none" w:sz="0" w:space="0" w:color="auto"/>
          </w:divBdr>
        </w:div>
        <w:div w:id="344407965">
          <w:marLeft w:val="480"/>
          <w:marRight w:val="0"/>
          <w:marTop w:val="0"/>
          <w:marBottom w:val="0"/>
          <w:divBdr>
            <w:top w:val="none" w:sz="0" w:space="0" w:color="auto"/>
            <w:left w:val="none" w:sz="0" w:space="0" w:color="auto"/>
            <w:bottom w:val="none" w:sz="0" w:space="0" w:color="auto"/>
            <w:right w:val="none" w:sz="0" w:space="0" w:color="auto"/>
          </w:divBdr>
        </w:div>
        <w:div w:id="1220362035">
          <w:marLeft w:val="480"/>
          <w:marRight w:val="0"/>
          <w:marTop w:val="0"/>
          <w:marBottom w:val="0"/>
          <w:divBdr>
            <w:top w:val="none" w:sz="0" w:space="0" w:color="auto"/>
            <w:left w:val="none" w:sz="0" w:space="0" w:color="auto"/>
            <w:bottom w:val="none" w:sz="0" w:space="0" w:color="auto"/>
            <w:right w:val="none" w:sz="0" w:space="0" w:color="auto"/>
          </w:divBdr>
        </w:div>
        <w:div w:id="1947619503">
          <w:marLeft w:val="480"/>
          <w:marRight w:val="0"/>
          <w:marTop w:val="0"/>
          <w:marBottom w:val="0"/>
          <w:divBdr>
            <w:top w:val="none" w:sz="0" w:space="0" w:color="auto"/>
            <w:left w:val="none" w:sz="0" w:space="0" w:color="auto"/>
            <w:bottom w:val="none" w:sz="0" w:space="0" w:color="auto"/>
            <w:right w:val="none" w:sz="0" w:space="0" w:color="auto"/>
          </w:divBdr>
        </w:div>
        <w:div w:id="1340155819">
          <w:marLeft w:val="480"/>
          <w:marRight w:val="0"/>
          <w:marTop w:val="0"/>
          <w:marBottom w:val="0"/>
          <w:divBdr>
            <w:top w:val="none" w:sz="0" w:space="0" w:color="auto"/>
            <w:left w:val="none" w:sz="0" w:space="0" w:color="auto"/>
            <w:bottom w:val="none" w:sz="0" w:space="0" w:color="auto"/>
            <w:right w:val="none" w:sz="0" w:space="0" w:color="auto"/>
          </w:divBdr>
        </w:div>
        <w:div w:id="609052030">
          <w:marLeft w:val="480"/>
          <w:marRight w:val="0"/>
          <w:marTop w:val="0"/>
          <w:marBottom w:val="0"/>
          <w:divBdr>
            <w:top w:val="none" w:sz="0" w:space="0" w:color="auto"/>
            <w:left w:val="none" w:sz="0" w:space="0" w:color="auto"/>
            <w:bottom w:val="none" w:sz="0" w:space="0" w:color="auto"/>
            <w:right w:val="none" w:sz="0" w:space="0" w:color="auto"/>
          </w:divBdr>
        </w:div>
        <w:div w:id="904491372">
          <w:marLeft w:val="480"/>
          <w:marRight w:val="0"/>
          <w:marTop w:val="0"/>
          <w:marBottom w:val="0"/>
          <w:divBdr>
            <w:top w:val="none" w:sz="0" w:space="0" w:color="auto"/>
            <w:left w:val="none" w:sz="0" w:space="0" w:color="auto"/>
            <w:bottom w:val="none" w:sz="0" w:space="0" w:color="auto"/>
            <w:right w:val="none" w:sz="0" w:space="0" w:color="auto"/>
          </w:divBdr>
        </w:div>
        <w:div w:id="167254576">
          <w:marLeft w:val="480"/>
          <w:marRight w:val="0"/>
          <w:marTop w:val="0"/>
          <w:marBottom w:val="0"/>
          <w:divBdr>
            <w:top w:val="none" w:sz="0" w:space="0" w:color="auto"/>
            <w:left w:val="none" w:sz="0" w:space="0" w:color="auto"/>
            <w:bottom w:val="none" w:sz="0" w:space="0" w:color="auto"/>
            <w:right w:val="none" w:sz="0" w:space="0" w:color="auto"/>
          </w:divBdr>
        </w:div>
        <w:div w:id="1140613374">
          <w:marLeft w:val="480"/>
          <w:marRight w:val="0"/>
          <w:marTop w:val="0"/>
          <w:marBottom w:val="0"/>
          <w:divBdr>
            <w:top w:val="none" w:sz="0" w:space="0" w:color="auto"/>
            <w:left w:val="none" w:sz="0" w:space="0" w:color="auto"/>
            <w:bottom w:val="none" w:sz="0" w:space="0" w:color="auto"/>
            <w:right w:val="none" w:sz="0" w:space="0" w:color="auto"/>
          </w:divBdr>
        </w:div>
      </w:divsChild>
    </w:div>
    <w:div w:id="1025596988">
      <w:bodyDiv w:val="1"/>
      <w:marLeft w:val="0"/>
      <w:marRight w:val="0"/>
      <w:marTop w:val="0"/>
      <w:marBottom w:val="0"/>
      <w:divBdr>
        <w:top w:val="none" w:sz="0" w:space="0" w:color="auto"/>
        <w:left w:val="none" w:sz="0" w:space="0" w:color="auto"/>
        <w:bottom w:val="none" w:sz="0" w:space="0" w:color="auto"/>
        <w:right w:val="none" w:sz="0" w:space="0" w:color="auto"/>
      </w:divBdr>
      <w:divsChild>
        <w:div w:id="258878452">
          <w:marLeft w:val="480"/>
          <w:marRight w:val="0"/>
          <w:marTop w:val="0"/>
          <w:marBottom w:val="0"/>
          <w:divBdr>
            <w:top w:val="none" w:sz="0" w:space="0" w:color="auto"/>
            <w:left w:val="none" w:sz="0" w:space="0" w:color="auto"/>
            <w:bottom w:val="none" w:sz="0" w:space="0" w:color="auto"/>
            <w:right w:val="none" w:sz="0" w:space="0" w:color="auto"/>
          </w:divBdr>
        </w:div>
        <w:div w:id="1281257060">
          <w:marLeft w:val="480"/>
          <w:marRight w:val="0"/>
          <w:marTop w:val="0"/>
          <w:marBottom w:val="0"/>
          <w:divBdr>
            <w:top w:val="none" w:sz="0" w:space="0" w:color="auto"/>
            <w:left w:val="none" w:sz="0" w:space="0" w:color="auto"/>
            <w:bottom w:val="none" w:sz="0" w:space="0" w:color="auto"/>
            <w:right w:val="none" w:sz="0" w:space="0" w:color="auto"/>
          </w:divBdr>
        </w:div>
        <w:div w:id="780144488">
          <w:marLeft w:val="480"/>
          <w:marRight w:val="0"/>
          <w:marTop w:val="0"/>
          <w:marBottom w:val="0"/>
          <w:divBdr>
            <w:top w:val="none" w:sz="0" w:space="0" w:color="auto"/>
            <w:left w:val="none" w:sz="0" w:space="0" w:color="auto"/>
            <w:bottom w:val="none" w:sz="0" w:space="0" w:color="auto"/>
            <w:right w:val="none" w:sz="0" w:space="0" w:color="auto"/>
          </w:divBdr>
        </w:div>
        <w:div w:id="1430808166">
          <w:marLeft w:val="480"/>
          <w:marRight w:val="0"/>
          <w:marTop w:val="0"/>
          <w:marBottom w:val="0"/>
          <w:divBdr>
            <w:top w:val="none" w:sz="0" w:space="0" w:color="auto"/>
            <w:left w:val="none" w:sz="0" w:space="0" w:color="auto"/>
            <w:bottom w:val="none" w:sz="0" w:space="0" w:color="auto"/>
            <w:right w:val="none" w:sz="0" w:space="0" w:color="auto"/>
          </w:divBdr>
        </w:div>
        <w:div w:id="1361936383">
          <w:marLeft w:val="480"/>
          <w:marRight w:val="0"/>
          <w:marTop w:val="0"/>
          <w:marBottom w:val="0"/>
          <w:divBdr>
            <w:top w:val="none" w:sz="0" w:space="0" w:color="auto"/>
            <w:left w:val="none" w:sz="0" w:space="0" w:color="auto"/>
            <w:bottom w:val="none" w:sz="0" w:space="0" w:color="auto"/>
            <w:right w:val="none" w:sz="0" w:space="0" w:color="auto"/>
          </w:divBdr>
        </w:div>
        <w:div w:id="813566621">
          <w:marLeft w:val="480"/>
          <w:marRight w:val="0"/>
          <w:marTop w:val="0"/>
          <w:marBottom w:val="0"/>
          <w:divBdr>
            <w:top w:val="none" w:sz="0" w:space="0" w:color="auto"/>
            <w:left w:val="none" w:sz="0" w:space="0" w:color="auto"/>
            <w:bottom w:val="none" w:sz="0" w:space="0" w:color="auto"/>
            <w:right w:val="none" w:sz="0" w:space="0" w:color="auto"/>
          </w:divBdr>
        </w:div>
        <w:div w:id="425998674">
          <w:marLeft w:val="480"/>
          <w:marRight w:val="0"/>
          <w:marTop w:val="0"/>
          <w:marBottom w:val="0"/>
          <w:divBdr>
            <w:top w:val="none" w:sz="0" w:space="0" w:color="auto"/>
            <w:left w:val="none" w:sz="0" w:space="0" w:color="auto"/>
            <w:bottom w:val="none" w:sz="0" w:space="0" w:color="auto"/>
            <w:right w:val="none" w:sz="0" w:space="0" w:color="auto"/>
          </w:divBdr>
        </w:div>
        <w:div w:id="229849295">
          <w:marLeft w:val="480"/>
          <w:marRight w:val="0"/>
          <w:marTop w:val="0"/>
          <w:marBottom w:val="0"/>
          <w:divBdr>
            <w:top w:val="none" w:sz="0" w:space="0" w:color="auto"/>
            <w:left w:val="none" w:sz="0" w:space="0" w:color="auto"/>
            <w:bottom w:val="none" w:sz="0" w:space="0" w:color="auto"/>
            <w:right w:val="none" w:sz="0" w:space="0" w:color="auto"/>
          </w:divBdr>
        </w:div>
        <w:div w:id="564297025">
          <w:marLeft w:val="480"/>
          <w:marRight w:val="0"/>
          <w:marTop w:val="0"/>
          <w:marBottom w:val="0"/>
          <w:divBdr>
            <w:top w:val="none" w:sz="0" w:space="0" w:color="auto"/>
            <w:left w:val="none" w:sz="0" w:space="0" w:color="auto"/>
            <w:bottom w:val="none" w:sz="0" w:space="0" w:color="auto"/>
            <w:right w:val="none" w:sz="0" w:space="0" w:color="auto"/>
          </w:divBdr>
        </w:div>
        <w:div w:id="47842517">
          <w:marLeft w:val="480"/>
          <w:marRight w:val="0"/>
          <w:marTop w:val="0"/>
          <w:marBottom w:val="0"/>
          <w:divBdr>
            <w:top w:val="none" w:sz="0" w:space="0" w:color="auto"/>
            <w:left w:val="none" w:sz="0" w:space="0" w:color="auto"/>
            <w:bottom w:val="none" w:sz="0" w:space="0" w:color="auto"/>
            <w:right w:val="none" w:sz="0" w:space="0" w:color="auto"/>
          </w:divBdr>
        </w:div>
        <w:div w:id="867985194">
          <w:marLeft w:val="480"/>
          <w:marRight w:val="0"/>
          <w:marTop w:val="0"/>
          <w:marBottom w:val="0"/>
          <w:divBdr>
            <w:top w:val="none" w:sz="0" w:space="0" w:color="auto"/>
            <w:left w:val="none" w:sz="0" w:space="0" w:color="auto"/>
            <w:bottom w:val="none" w:sz="0" w:space="0" w:color="auto"/>
            <w:right w:val="none" w:sz="0" w:space="0" w:color="auto"/>
          </w:divBdr>
        </w:div>
        <w:div w:id="627049587">
          <w:marLeft w:val="480"/>
          <w:marRight w:val="0"/>
          <w:marTop w:val="0"/>
          <w:marBottom w:val="0"/>
          <w:divBdr>
            <w:top w:val="none" w:sz="0" w:space="0" w:color="auto"/>
            <w:left w:val="none" w:sz="0" w:space="0" w:color="auto"/>
            <w:bottom w:val="none" w:sz="0" w:space="0" w:color="auto"/>
            <w:right w:val="none" w:sz="0" w:space="0" w:color="auto"/>
          </w:divBdr>
        </w:div>
        <w:div w:id="1072580417">
          <w:marLeft w:val="480"/>
          <w:marRight w:val="0"/>
          <w:marTop w:val="0"/>
          <w:marBottom w:val="0"/>
          <w:divBdr>
            <w:top w:val="none" w:sz="0" w:space="0" w:color="auto"/>
            <w:left w:val="none" w:sz="0" w:space="0" w:color="auto"/>
            <w:bottom w:val="none" w:sz="0" w:space="0" w:color="auto"/>
            <w:right w:val="none" w:sz="0" w:space="0" w:color="auto"/>
          </w:divBdr>
        </w:div>
        <w:div w:id="1702363323">
          <w:marLeft w:val="480"/>
          <w:marRight w:val="0"/>
          <w:marTop w:val="0"/>
          <w:marBottom w:val="0"/>
          <w:divBdr>
            <w:top w:val="none" w:sz="0" w:space="0" w:color="auto"/>
            <w:left w:val="none" w:sz="0" w:space="0" w:color="auto"/>
            <w:bottom w:val="none" w:sz="0" w:space="0" w:color="auto"/>
            <w:right w:val="none" w:sz="0" w:space="0" w:color="auto"/>
          </w:divBdr>
        </w:div>
        <w:div w:id="1470201292">
          <w:marLeft w:val="480"/>
          <w:marRight w:val="0"/>
          <w:marTop w:val="0"/>
          <w:marBottom w:val="0"/>
          <w:divBdr>
            <w:top w:val="none" w:sz="0" w:space="0" w:color="auto"/>
            <w:left w:val="none" w:sz="0" w:space="0" w:color="auto"/>
            <w:bottom w:val="none" w:sz="0" w:space="0" w:color="auto"/>
            <w:right w:val="none" w:sz="0" w:space="0" w:color="auto"/>
          </w:divBdr>
        </w:div>
        <w:div w:id="1063018707">
          <w:marLeft w:val="480"/>
          <w:marRight w:val="0"/>
          <w:marTop w:val="0"/>
          <w:marBottom w:val="0"/>
          <w:divBdr>
            <w:top w:val="none" w:sz="0" w:space="0" w:color="auto"/>
            <w:left w:val="none" w:sz="0" w:space="0" w:color="auto"/>
            <w:bottom w:val="none" w:sz="0" w:space="0" w:color="auto"/>
            <w:right w:val="none" w:sz="0" w:space="0" w:color="auto"/>
          </w:divBdr>
        </w:div>
        <w:div w:id="1257910193">
          <w:marLeft w:val="480"/>
          <w:marRight w:val="0"/>
          <w:marTop w:val="0"/>
          <w:marBottom w:val="0"/>
          <w:divBdr>
            <w:top w:val="none" w:sz="0" w:space="0" w:color="auto"/>
            <w:left w:val="none" w:sz="0" w:space="0" w:color="auto"/>
            <w:bottom w:val="none" w:sz="0" w:space="0" w:color="auto"/>
            <w:right w:val="none" w:sz="0" w:space="0" w:color="auto"/>
          </w:divBdr>
        </w:div>
        <w:div w:id="1925605884">
          <w:marLeft w:val="480"/>
          <w:marRight w:val="0"/>
          <w:marTop w:val="0"/>
          <w:marBottom w:val="0"/>
          <w:divBdr>
            <w:top w:val="none" w:sz="0" w:space="0" w:color="auto"/>
            <w:left w:val="none" w:sz="0" w:space="0" w:color="auto"/>
            <w:bottom w:val="none" w:sz="0" w:space="0" w:color="auto"/>
            <w:right w:val="none" w:sz="0" w:space="0" w:color="auto"/>
          </w:divBdr>
        </w:div>
        <w:div w:id="537204883">
          <w:marLeft w:val="480"/>
          <w:marRight w:val="0"/>
          <w:marTop w:val="0"/>
          <w:marBottom w:val="0"/>
          <w:divBdr>
            <w:top w:val="none" w:sz="0" w:space="0" w:color="auto"/>
            <w:left w:val="none" w:sz="0" w:space="0" w:color="auto"/>
            <w:bottom w:val="none" w:sz="0" w:space="0" w:color="auto"/>
            <w:right w:val="none" w:sz="0" w:space="0" w:color="auto"/>
          </w:divBdr>
        </w:div>
        <w:div w:id="763184973">
          <w:marLeft w:val="480"/>
          <w:marRight w:val="0"/>
          <w:marTop w:val="0"/>
          <w:marBottom w:val="0"/>
          <w:divBdr>
            <w:top w:val="none" w:sz="0" w:space="0" w:color="auto"/>
            <w:left w:val="none" w:sz="0" w:space="0" w:color="auto"/>
            <w:bottom w:val="none" w:sz="0" w:space="0" w:color="auto"/>
            <w:right w:val="none" w:sz="0" w:space="0" w:color="auto"/>
          </w:divBdr>
        </w:div>
        <w:div w:id="1492452695">
          <w:marLeft w:val="480"/>
          <w:marRight w:val="0"/>
          <w:marTop w:val="0"/>
          <w:marBottom w:val="0"/>
          <w:divBdr>
            <w:top w:val="none" w:sz="0" w:space="0" w:color="auto"/>
            <w:left w:val="none" w:sz="0" w:space="0" w:color="auto"/>
            <w:bottom w:val="none" w:sz="0" w:space="0" w:color="auto"/>
            <w:right w:val="none" w:sz="0" w:space="0" w:color="auto"/>
          </w:divBdr>
        </w:div>
        <w:div w:id="1405183795">
          <w:marLeft w:val="480"/>
          <w:marRight w:val="0"/>
          <w:marTop w:val="0"/>
          <w:marBottom w:val="0"/>
          <w:divBdr>
            <w:top w:val="none" w:sz="0" w:space="0" w:color="auto"/>
            <w:left w:val="none" w:sz="0" w:space="0" w:color="auto"/>
            <w:bottom w:val="none" w:sz="0" w:space="0" w:color="auto"/>
            <w:right w:val="none" w:sz="0" w:space="0" w:color="auto"/>
          </w:divBdr>
        </w:div>
        <w:div w:id="831213836">
          <w:marLeft w:val="480"/>
          <w:marRight w:val="0"/>
          <w:marTop w:val="0"/>
          <w:marBottom w:val="0"/>
          <w:divBdr>
            <w:top w:val="none" w:sz="0" w:space="0" w:color="auto"/>
            <w:left w:val="none" w:sz="0" w:space="0" w:color="auto"/>
            <w:bottom w:val="none" w:sz="0" w:space="0" w:color="auto"/>
            <w:right w:val="none" w:sz="0" w:space="0" w:color="auto"/>
          </w:divBdr>
        </w:div>
        <w:div w:id="1678460009">
          <w:marLeft w:val="480"/>
          <w:marRight w:val="0"/>
          <w:marTop w:val="0"/>
          <w:marBottom w:val="0"/>
          <w:divBdr>
            <w:top w:val="none" w:sz="0" w:space="0" w:color="auto"/>
            <w:left w:val="none" w:sz="0" w:space="0" w:color="auto"/>
            <w:bottom w:val="none" w:sz="0" w:space="0" w:color="auto"/>
            <w:right w:val="none" w:sz="0" w:space="0" w:color="auto"/>
          </w:divBdr>
        </w:div>
        <w:div w:id="994605019">
          <w:marLeft w:val="480"/>
          <w:marRight w:val="0"/>
          <w:marTop w:val="0"/>
          <w:marBottom w:val="0"/>
          <w:divBdr>
            <w:top w:val="none" w:sz="0" w:space="0" w:color="auto"/>
            <w:left w:val="none" w:sz="0" w:space="0" w:color="auto"/>
            <w:bottom w:val="none" w:sz="0" w:space="0" w:color="auto"/>
            <w:right w:val="none" w:sz="0" w:space="0" w:color="auto"/>
          </w:divBdr>
        </w:div>
        <w:div w:id="517818869">
          <w:marLeft w:val="480"/>
          <w:marRight w:val="0"/>
          <w:marTop w:val="0"/>
          <w:marBottom w:val="0"/>
          <w:divBdr>
            <w:top w:val="none" w:sz="0" w:space="0" w:color="auto"/>
            <w:left w:val="none" w:sz="0" w:space="0" w:color="auto"/>
            <w:bottom w:val="none" w:sz="0" w:space="0" w:color="auto"/>
            <w:right w:val="none" w:sz="0" w:space="0" w:color="auto"/>
          </w:divBdr>
        </w:div>
        <w:div w:id="1613973038">
          <w:marLeft w:val="480"/>
          <w:marRight w:val="0"/>
          <w:marTop w:val="0"/>
          <w:marBottom w:val="0"/>
          <w:divBdr>
            <w:top w:val="none" w:sz="0" w:space="0" w:color="auto"/>
            <w:left w:val="none" w:sz="0" w:space="0" w:color="auto"/>
            <w:bottom w:val="none" w:sz="0" w:space="0" w:color="auto"/>
            <w:right w:val="none" w:sz="0" w:space="0" w:color="auto"/>
          </w:divBdr>
        </w:div>
        <w:div w:id="134370078">
          <w:marLeft w:val="480"/>
          <w:marRight w:val="0"/>
          <w:marTop w:val="0"/>
          <w:marBottom w:val="0"/>
          <w:divBdr>
            <w:top w:val="none" w:sz="0" w:space="0" w:color="auto"/>
            <w:left w:val="none" w:sz="0" w:space="0" w:color="auto"/>
            <w:bottom w:val="none" w:sz="0" w:space="0" w:color="auto"/>
            <w:right w:val="none" w:sz="0" w:space="0" w:color="auto"/>
          </w:divBdr>
        </w:div>
        <w:div w:id="534150574">
          <w:marLeft w:val="480"/>
          <w:marRight w:val="0"/>
          <w:marTop w:val="0"/>
          <w:marBottom w:val="0"/>
          <w:divBdr>
            <w:top w:val="none" w:sz="0" w:space="0" w:color="auto"/>
            <w:left w:val="none" w:sz="0" w:space="0" w:color="auto"/>
            <w:bottom w:val="none" w:sz="0" w:space="0" w:color="auto"/>
            <w:right w:val="none" w:sz="0" w:space="0" w:color="auto"/>
          </w:divBdr>
        </w:div>
        <w:div w:id="425003582">
          <w:marLeft w:val="480"/>
          <w:marRight w:val="0"/>
          <w:marTop w:val="0"/>
          <w:marBottom w:val="0"/>
          <w:divBdr>
            <w:top w:val="none" w:sz="0" w:space="0" w:color="auto"/>
            <w:left w:val="none" w:sz="0" w:space="0" w:color="auto"/>
            <w:bottom w:val="none" w:sz="0" w:space="0" w:color="auto"/>
            <w:right w:val="none" w:sz="0" w:space="0" w:color="auto"/>
          </w:divBdr>
        </w:div>
        <w:div w:id="1604265596">
          <w:marLeft w:val="480"/>
          <w:marRight w:val="0"/>
          <w:marTop w:val="0"/>
          <w:marBottom w:val="0"/>
          <w:divBdr>
            <w:top w:val="none" w:sz="0" w:space="0" w:color="auto"/>
            <w:left w:val="none" w:sz="0" w:space="0" w:color="auto"/>
            <w:bottom w:val="none" w:sz="0" w:space="0" w:color="auto"/>
            <w:right w:val="none" w:sz="0" w:space="0" w:color="auto"/>
          </w:divBdr>
        </w:div>
        <w:div w:id="591008132">
          <w:marLeft w:val="480"/>
          <w:marRight w:val="0"/>
          <w:marTop w:val="0"/>
          <w:marBottom w:val="0"/>
          <w:divBdr>
            <w:top w:val="none" w:sz="0" w:space="0" w:color="auto"/>
            <w:left w:val="none" w:sz="0" w:space="0" w:color="auto"/>
            <w:bottom w:val="none" w:sz="0" w:space="0" w:color="auto"/>
            <w:right w:val="none" w:sz="0" w:space="0" w:color="auto"/>
          </w:divBdr>
        </w:div>
        <w:div w:id="114524101">
          <w:marLeft w:val="480"/>
          <w:marRight w:val="0"/>
          <w:marTop w:val="0"/>
          <w:marBottom w:val="0"/>
          <w:divBdr>
            <w:top w:val="none" w:sz="0" w:space="0" w:color="auto"/>
            <w:left w:val="none" w:sz="0" w:space="0" w:color="auto"/>
            <w:bottom w:val="none" w:sz="0" w:space="0" w:color="auto"/>
            <w:right w:val="none" w:sz="0" w:space="0" w:color="auto"/>
          </w:divBdr>
        </w:div>
        <w:div w:id="778722117">
          <w:marLeft w:val="480"/>
          <w:marRight w:val="0"/>
          <w:marTop w:val="0"/>
          <w:marBottom w:val="0"/>
          <w:divBdr>
            <w:top w:val="none" w:sz="0" w:space="0" w:color="auto"/>
            <w:left w:val="none" w:sz="0" w:space="0" w:color="auto"/>
            <w:bottom w:val="none" w:sz="0" w:space="0" w:color="auto"/>
            <w:right w:val="none" w:sz="0" w:space="0" w:color="auto"/>
          </w:divBdr>
        </w:div>
        <w:div w:id="50812493">
          <w:marLeft w:val="480"/>
          <w:marRight w:val="0"/>
          <w:marTop w:val="0"/>
          <w:marBottom w:val="0"/>
          <w:divBdr>
            <w:top w:val="none" w:sz="0" w:space="0" w:color="auto"/>
            <w:left w:val="none" w:sz="0" w:space="0" w:color="auto"/>
            <w:bottom w:val="none" w:sz="0" w:space="0" w:color="auto"/>
            <w:right w:val="none" w:sz="0" w:space="0" w:color="auto"/>
          </w:divBdr>
        </w:div>
        <w:div w:id="225261224">
          <w:marLeft w:val="480"/>
          <w:marRight w:val="0"/>
          <w:marTop w:val="0"/>
          <w:marBottom w:val="0"/>
          <w:divBdr>
            <w:top w:val="none" w:sz="0" w:space="0" w:color="auto"/>
            <w:left w:val="none" w:sz="0" w:space="0" w:color="auto"/>
            <w:bottom w:val="none" w:sz="0" w:space="0" w:color="auto"/>
            <w:right w:val="none" w:sz="0" w:space="0" w:color="auto"/>
          </w:divBdr>
        </w:div>
        <w:div w:id="830561293">
          <w:marLeft w:val="480"/>
          <w:marRight w:val="0"/>
          <w:marTop w:val="0"/>
          <w:marBottom w:val="0"/>
          <w:divBdr>
            <w:top w:val="none" w:sz="0" w:space="0" w:color="auto"/>
            <w:left w:val="none" w:sz="0" w:space="0" w:color="auto"/>
            <w:bottom w:val="none" w:sz="0" w:space="0" w:color="auto"/>
            <w:right w:val="none" w:sz="0" w:space="0" w:color="auto"/>
          </w:divBdr>
        </w:div>
        <w:div w:id="1625691459">
          <w:marLeft w:val="480"/>
          <w:marRight w:val="0"/>
          <w:marTop w:val="0"/>
          <w:marBottom w:val="0"/>
          <w:divBdr>
            <w:top w:val="none" w:sz="0" w:space="0" w:color="auto"/>
            <w:left w:val="none" w:sz="0" w:space="0" w:color="auto"/>
            <w:bottom w:val="none" w:sz="0" w:space="0" w:color="auto"/>
            <w:right w:val="none" w:sz="0" w:space="0" w:color="auto"/>
          </w:divBdr>
        </w:div>
        <w:div w:id="396824914">
          <w:marLeft w:val="480"/>
          <w:marRight w:val="0"/>
          <w:marTop w:val="0"/>
          <w:marBottom w:val="0"/>
          <w:divBdr>
            <w:top w:val="none" w:sz="0" w:space="0" w:color="auto"/>
            <w:left w:val="none" w:sz="0" w:space="0" w:color="auto"/>
            <w:bottom w:val="none" w:sz="0" w:space="0" w:color="auto"/>
            <w:right w:val="none" w:sz="0" w:space="0" w:color="auto"/>
          </w:divBdr>
        </w:div>
        <w:div w:id="593854350">
          <w:marLeft w:val="480"/>
          <w:marRight w:val="0"/>
          <w:marTop w:val="0"/>
          <w:marBottom w:val="0"/>
          <w:divBdr>
            <w:top w:val="none" w:sz="0" w:space="0" w:color="auto"/>
            <w:left w:val="none" w:sz="0" w:space="0" w:color="auto"/>
            <w:bottom w:val="none" w:sz="0" w:space="0" w:color="auto"/>
            <w:right w:val="none" w:sz="0" w:space="0" w:color="auto"/>
          </w:divBdr>
        </w:div>
        <w:div w:id="247739129">
          <w:marLeft w:val="480"/>
          <w:marRight w:val="0"/>
          <w:marTop w:val="0"/>
          <w:marBottom w:val="0"/>
          <w:divBdr>
            <w:top w:val="none" w:sz="0" w:space="0" w:color="auto"/>
            <w:left w:val="none" w:sz="0" w:space="0" w:color="auto"/>
            <w:bottom w:val="none" w:sz="0" w:space="0" w:color="auto"/>
            <w:right w:val="none" w:sz="0" w:space="0" w:color="auto"/>
          </w:divBdr>
        </w:div>
        <w:div w:id="1877429927">
          <w:marLeft w:val="480"/>
          <w:marRight w:val="0"/>
          <w:marTop w:val="0"/>
          <w:marBottom w:val="0"/>
          <w:divBdr>
            <w:top w:val="none" w:sz="0" w:space="0" w:color="auto"/>
            <w:left w:val="none" w:sz="0" w:space="0" w:color="auto"/>
            <w:bottom w:val="none" w:sz="0" w:space="0" w:color="auto"/>
            <w:right w:val="none" w:sz="0" w:space="0" w:color="auto"/>
          </w:divBdr>
        </w:div>
        <w:div w:id="1019086452">
          <w:marLeft w:val="480"/>
          <w:marRight w:val="0"/>
          <w:marTop w:val="0"/>
          <w:marBottom w:val="0"/>
          <w:divBdr>
            <w:top w:val="none" w:sz="0" w:space="0" w:color="auto"/>
            <w:left w:val="none" w:sz="0" w:space="0" w:color="auto"/>
            <w:bottom w:val="none" w:sz="0" w:space="0" w:color="auto"/>
            <w:right w:val="none" w:sz="0" w:space="0" w:color="auto"/>
          </w:divBdr>
        </w:div>
        <w:div w:id="1292177601">
          <w:marLeft w:val="480"/>
          <w:marRight w:val="0"/>
          <w:marTop w:val="0"/>
          <w:marBottom w:val="0"/>
          <w:divBdr>
            <w:top w:val="none" w:sz="0" w:space="0" w:color="auto"/>
            <w:left w:val="none" w:sz="0" w:space="0" w:color="auto"/>
            <w:bottom w:val="none" w:sz="0" w:space="0" w:color="auto"/>
            <w:right w:val="none" w:sz="0" w:space="0" w:color="auto"/>
          </w:divBdr>
        </w:div>
        <w:div w:id="177737696">
          <w:marLeft w:val="480"/>
          <w:marRight w:val="0"/>
          <w:marTop w:val="0"/>
          <w:marBottom w:val="0"/>
          <w:divBdr>
            <w:top w:val="none" w:sz="0" w:space="0" w:color="auto"/>
            <w:left w:val="none" w:sz="0" w:space="0" w:color="auto"/>
            <w:bottom w:val="none" w:sz="0" w:space="0" w:color="auto"/>
            <w:right w:val="none" w:sz="0" w:space="0" w:color="auto"/>
          </w:divBdr>
        </w:div>
        <w:div w:id="2076052772">
          <w:marLeft w:val="480"/>
          <w:marRight w:val="0"/>
          <w:marTop w:val="0"/>
          <w:marBottom w:val="0"/>
          <w:divBdr>
            <w:top w:val="none" w:sz="0" w:space="0" w:color="auto"/>
            <w:left w:val="none" w:sz="0" w:space="0" w:color="auto"/>
            <w:bottom w:val="none" w:sz="0" w:space="0" w:color="auto"/>
            <w:right w:val="none" w:sz="0" w:space="0" w:color="auto"/>
          </w:divBdr>
        </w:div>
        <w:div w:id="1333140592">
          <w:marLeft w:val="480"/>
          <w:marRight w:val="0"/>
          <w:marTop w:val="0"/>
          <w:marBottom w:val="0"/>
          <w:divBdr>
            <w:top w:val="none" w:sz="0" w:space="0" w:color="auto"/>
            <w:left w:val="none" w:sz="0" w:space="0" w:color="auto"/>
            <w:bottom w:val="none" w:sz="0" w:space="0" w:color="auto"/>
            <w:right w:val="none" w:sz="0" w:space="0" w:color="auto"/>
          </w:divBdr>
        </w:div>
        <w:div w:id="98065968">
          <w:marLeft w:val="480"/>
          <w:marRight w:val="0"/>
          <w:marTop w:val="0"/>
          <w:marBottom w:val="0"/>
          <w:divBdr>
            <w:top w:val="none" w:sz="0" w:space="0" w:color="auto"/>
            <w:left w:val="none" w:sz="0" w:space="0" w:color="auto"/>
            <w:bottom w:val="none" w:sz="0" w:space="0" w:color="auto"/>
            <w:right w:val="none" w:sz="0" w:space="0" w:color="auto"/>
          </w:divBdr>
        </w:div>
        <w:div w:id="1812821241">
          <w:marLeft w:val="480"/>
          <w:marRight w:val="0"/>
          <w:marTop w:val="0"/>
          <w:marBottom w:val="0"/>
          <w:divBdr>
            <w:top w:val="none" w:sz="0" w:space="0" w:color="auto"/>
            <w:left w:val="none" w:sz="0" w:space="0" w:color="auto"/>
            <w:bottom w:val="none" w:sz="0" w:space="0" w:color="auto"/>
            <w:right w:val="none" w:sz="0" w:space="0" w:color="auto"/>
          </w:divBdr>
        </w:div>
        <w:div w:id="1890069150">
          <w:marLeft w:val="480"/>
          <w:marRight w:val="0"/>
          <w:marTop w:val="0"/>
          <w:marBottom w:val="0"/>
          <w:divBdr>
            <w:top w:val="none" w:sz="0" w:space="0" w:color="auto"/>
            <w:left w:val="none" w:sz="0" w:space="0" w:color="auto"/>
            <w:bottom w:val="none" w:sz="0" w:space="0" w:color="auto"/>
            <w:right w:val="none" w:sz="0" w:space="0" w:color="auto"/>
          </w:divBdr>
        </w:div>
        <w:div w:id="1740785080">
          <w:marLeft w:val="480"/>
          <w:marRight w:val="0"/>
          <w:marTop w:val="0"/>
          <w:marBottom w:val="0"/>
          <w:divBdr>
            <w:top w:val="none" w:sz="0" w:space="0" w:color="auto"/>
            <w:left w:val="none" w:sz="0" w:space="0" w:color="auto"/>
            <w:bottom w:val="none" w:sz="0" w:space="0" w:color="auto"/>
            <w:right w:val="none" w:sz="0" w:space="0" w:color="auto"/>
          </w:divBdr>
        </w:div>
        <w:div w:id="675379101">
          <w:marLeft w:val="480"/>
          <w:marRight w:val="0"/>
          <w:marTop w:val="0"/>
          <w:marBottom w:val="0"/>
          <w:divBdr>
            <w:top w:val="none" w:sz="0" w:space="0" w:color="auto"/>
            <w:left w:val="none" w:sz="0" w:space="0" w:color="auto"/>
            <w:bottom w:val="none" w:sz="0" w:space="0" w:color="auto"/>
            <w:right w:val="none" w:sz="0" w:space="0" w:color="auto"/>
          </w:divBdr>
        </w:div>
        <w:div w:id="1746681662">
          <w:marLeft w:val="480"/>
          <w:marRight w:val="0"/>
          <w:marTop w:val="0"/>
          <w:marBottom w:val="0"/>
          <w:divBdr>
            <w:top w:val="none" w:sz="0" w:space="0" w:color="auto"/>
            <w:left w:val="none" w:sz="0" w:space="0" w:color="auto"/>
            <w:bottom w:val="none" w:sz="0" w:space="0" w:color="auto"/>
            <w:right w:val="none" w:sz="0" w:space="0" w:color="auto"/>
          </w:divBdr>
        </w:div>
        <w:div w:id="1215697750">
          <w:marLeft w:val="480"/>
          <w:marRight w:val="0"/>
          <w:marTop w:val="0"/>
          <w:marBottom w:val="0"/>
          <w:divBdr>
            <w:top w:val="none" w:sz="0" w:space="0" w:color="auto"/>
            <w:left w:val="none" w:sz="0" w:space="0" w:color="auto"/>
            <w:bottom w:val="none" w:sz="0" w:space="0" w:color="auto"/>
            <w:right w:val="none" w:sz="0" w:space="0" w:color="auto"/>
          </w:divBdr>
        </w:div>
        <w:div w:id="725835443">
          <w:marLeft w:val="480"/>
          <w:marRight w:val="0"/>
          <w:marTop w:val="0"/>
          <w:marBottom w:val="0"/>
          <w:divBdr>
            <w:top w:val="none" w:sz="0" w:space="0" w:color="auto"/>
            <w:left w:val="none" w:sz="0" w:space="0" w:color="auto"/>
            <w:bottom w:val="none" w:sz="0" w:space="0" w:color="auto"/>
            <w:right w:val="none" w:sz="0" w:space="0" w:color="auto"/>
          </w:divBdr>
        </w:div>
        <w:div w:id="1922178597">
          <w:marLeft w:val="480"/>
          <w:marRight w:val="0"/>
          <w:marTop w:val="0"/>
          <w:marBottom w:val="0"/>
          <w:divBdr>
            <w:top w:val="none" w:sz="0" w:space="0" w:color="auto"/>
            <w:left w:val="none" w:sz="0" w:space="0" w:color="auto"/>
            <w:bottom w:val="none" w:sz="0" w:space="0" w:color="auto"/>
            <w:right w:val="none" w:sz="0" w:space="0" w:color="auto"/>
          </w:divBdr>
        </w:div>
        <w:div w:id="1078093032">
          <w:marLeft w:val="480"/>
          <w:marRight w:val="0"/>
          <w:marTop w:val="0"/>
          <w:marBottom w:val="0"/>
          <w:divBdr>
            <w:top w:val="none" w:sz="0" w:space="0" w:color="auto"/>
            <w:left w:val="none" w:sz="0" w:space="0" w:color="auto"/>
            <w:bottom w:val="none" w:sz="0" w:space="0" w:color="auto"/>
            <w:right w:val="none" w:sz="0" w:space="0" w:color="auto"/>
          </w:divBdr>
        </w:div>
        <w:div w:id="1543790956">
          <w:marLeft w:val="480"/>
          <w:marRight w:val="0"/>
          <w:marTop w:val="0"/>
          <w:marBottom w:val="0"/>
          <w:divBdr>
            <w:top w:val="none" w:sz="0" w:space="0" w:color="auto"/>
            <w:left w:val="none" w:sz="0" w:space="0" w:color="auto"/>
            <w:bottom w:val="none" w:sz="0" w:space="0" w:color="auto"/>
            <w:right w:val="none" w:sz="0" w:space="0" w:color="auto"/>
          </w:divBdr>
        </w:div>
        <w:div w:id="468476749">
          <w:marLeft w:val="480"/>
          <w:marRight w:val="0"/>
          <w:marTop w:val="0"/>
          <w:marBottom w:val="0"/>
          <w:divBdr>
            <w:top w:val="none" w:sz="0" w:space="0" w:color="auto"/>
            <w:left w:val="none" w:sz="0" w:space="0" w:color="auto"/>
            <w:bottom w:val="none" w:sz="0" w:space="0" w:color="auto"/>
            <w:right w:val="none" w:sz="0" w:space="0" w:color="auto"/>
          </w:divBdr>
        </w:div>
        <w:div w:id="1620254877">
          <w:marLeft w:val="480"/>
          <w:marRight w:val="0"/>
          <w:marTop w:val="0"/>
          <w:marBottom w:val="0"/>
          <w:divBdr>
            <w:top w:val="none" w:sz="0" w:space="0" w:color="auto"/>
            <w:left w:val="none" w:sz="0" w:space="0" w:color="auto"/>
            <w:bottom w:val="none" w:sz="0" w:space="0" w:color="auto"/>
            <w:right w:val="none" w:sz="0" w:space="0" w:color="auto"/>
          </w:divBdr>
        </w:div>
        <w:div w:id="122775607">
          <w:marLeft w:val="480"/>
          <w:marRight w:val="0"/>
          <w:marTop w:val="0"/>
          <w:marBottom w:val="0"/>
          <w:divBdr>
            <w:top w:val="none" w:sz="0" w:space="0" w:color="auto"/>
            <w:left w:val="none" w:sz="0" w:space="0" w:color="auto"/>
            <w:bottom w:val="none" w:sz="0" w:space="0" w:color="auto"/>
            <w:right w:val="none" w:sz="0" w:space="0" w:color="auto"/>
          </w:divBdr>
        </w:div>
        <w:div w:id="2019577368">
          <w:marLeft w:val="480"/>
          <w:marRight w:val="0"/>
          <w:marTop w:val="0"/>
          <w:marBottom w:val="0"/>
          <w:divBdr>
            <w:top w:val="none" w:sz="0" w:space="0" w:color="auto"/>
            <w:left w:val="none" w:sz="0" w:space="0" w:color="auto"/>
            <w:bottom w:val="none" w:sz="0" w:space="0" w:color="auto"/>
            <w:right w:val="none" w:sz="0" w:space="0" w:color="auto"/>
          </w:divBdr>
        </w:div>
        <w:div w:id="1922330938">
          <w:marLeft w:val="480"/>
          <w:marRight w:val="0"/>
          <w:marTop w:val="0"/>
          <w:marBottom w:val="0"/>
          <w:divBdr>
            <w:top w:val="none" w:sz="0" w:space="0" w:color="auto"/>
            <w:left w:val="none" w:sz="0" w:space="0" w:color="auto"/>
            <w:bottom w:val="none" w:sz="0" w:space="0" w:color="auto"/>
            <w:right w:val="none" w:sz="0" w:space="0" w:color="auto"/>
          </w:divBdr>
        </w:div>
        <w:div w:id="639379757">
          <w:marLeft w:val="480"/>
          <w:marRight w:val="0"/>
          <w:marTop w:val="0"/>
          <w:marBottom w:val="0"/>
          <w:divBdr>
            <w:top w:val="none" w:sz="0" w:space="0" w:color="auto"/>
            <w:left w:val="none" w:sz="0" w:space="0" w:color="auto"/>
            <w:bottom w:val="none" w:sz="0" w:space="0" w:color="auto"/>
            <w:right w:val="none" w:sz="0" w:space="0" w:color="auto"/>
          </w:divBdr>
        </w:div>
        <w:div w:id="1588729215">
          <w:marLeft w:val="480"/>
          <w:marRight w:val="0"/>
          <w:marTop w:val="0"/>
          <w:marBottom w:val="0"/>
          <w:divBdr>
            <w:top w:val="none" w:sz="0" w:space="0" w:color="auto"/>
            <w:left w:val="none" w:sz="0" w:space="0" w:color="auto"/>
            <w:bottom w:val="none" w:sz="0" w:space="0" w:color="auto"/>
            <w:right w:val="none" w:sz="0" w:space="0" w:color="auto"/>
          </w:divBdr>
        </w:div>
        <w:div w:id="1064335882">
          <w:marLeft w:val="480"/>
          <w:marRight w:val="0"/>
          <w:marTop w:val="0"/>
          <w:marBottom w:val="0"/>
          <w:divBdr>
            <w:top w:val="none" w:sz="0" w:space="0" w:color="auto"/>
            <w:left w:val="none" w:sz="0" w:space="0" w:color="auto"/>
            <w:bottom w:val="none" w:sz="0" w:space="0" w:color="auto"/>
            <w:right w:val="none" w:sz="0" w:space="0" w:color="auto"/>
          </w:divBdr>
        </w:div>
        <w:div w:id="150099233">
          <w:marLeft w:val="480"/>
          <w:marRight w:val="0"/>
          <w:marTop w:val="0"/>
          <w:marBottom w:val="0"/>
          <w:divBdr>
            <w:top w:val="none" w:sz="0" w:space="0" w:color="auto"/>
            <w:left w:val="none" w:sz="0" w:space="0" w:color="auto"/>
            <w:bottom w:val="none" w:sz="0" w:space="0" w:color="auto"/>
            <w:right w:val="none" w:sz="0" w:space="0" w:color="auto"/>
          </w:divBdr>
        </w:div>
        <w:div w:id="1153448273">
          <w:marLeft w:val="480"/>
          <w:marRight w:val="0"/>
          <w:marTop w:val="0"/>
          <w:marBottom w:val="0"/>
          <w:divBdr>
            <w:top w:val="none" w:sz="0" w:space="0" w:color="auto"/>
            <w:left w:val="none" w:sz="0" w:space="0" w:color="auto"/>
            <w:bottom w:val="none" w:sz="0" w:space="0" w:color="auto"/>
            <w:right w:val="none" w:sz="0" w:space="0" w:color="auto"/>
          </w:divBdr>
        </w:div>
        <w:div w:id="1036389222">
          <w:marLeft w:val="480"/>
          <w:marRight w:val="0"/>
          <w:marTop w:val="0"/>
          <w:marBottom w:val="0"/>
          <w:divBdr>
            <w:top w:val="none" w:sz="0" w:space="0" w:color="auto"/>
            <w:left w:val="none" w:sz="0" w:space="0" w:color="auto"/>
            <w:bottom w:val="none" w:sz="0" w:space="0" w:color="auto"/>
            <w:right w:val="none" w:sz="0" w:space="0" w:color="auto"/>
          </w:divBdr>
        </w:div>
        <w:div w:id="752824538">
          <w:marLeft w:val="480"/>
          <w:marRight w:val="0"/>
          <w:marTop w:val="0"/>
          <w:marBottom w:val="0"/>
          <w:divBdr>
            <w:top w:val="none" w:sz="0" w:space="0" w:color="auto"/>
            <w:left w:val="none" w:sz="0" w:space="0" w:color="auto"/>
            <w:bottom w:val="none" w:sz="0" w:space="0" w:color="auto"/>
            <w:right w:val="none" w:sz="0" w:space="0" w:color="auto"/>
          </w:divBdr>
        </w:div>
        <w:div w:id="1929995776">
          <w:marLeft w:val="480"/>
          <w:marRight w:val="0"/>
          <w:marTop w:val="0"/>
          <w:marBottom w:val="0"/>
          <w:divBdr>
            <w:top w:val="none" w:sz="0" w:space="0" w:color="auto"/>
            <w:left w:val="none" w:sz="0" w:space="0" w:color="auto"/>
            <w:bottom w:val="none" w:sz="0" w:space="0" w:color="auto"/>
            <w:right w:val="none" w:sz="0" w:space="0" w:color="auto"/>
          </w:divBdr>
        </w:div>
        <w:div w:id="454106549">
          <w:marLeft w:val="480"/>
          <w:marRight w:val="0"/>
          <w:marTop w:val="0"/>
          <w:marBottom w:val="0"/>
          <w:divBdr>
            <w:top w:val="none" w:sz="0" w:space="0" w:color="auto"/>
            <w:left w:val="none" w:sz="0" w:space="0" w:color="auto"/>
            <w:bottom w:val="none" w:sz="0" w:space="0" w:color="auto"/>
            <w:right w:val="none" w:sz="0" w:space="0" w:color="auto"/>
          </w:divBdr>
        </w:div>
        <w:div w:id="948855531">
          <w:marLeft w:val="480"/>
          <w:marRight w:val="0"/>
          <w:marTop w:val="0"/>
          <w:marBottom w:val="0"/>
          <w:divBdr>
            <w:top w:val="none" w:sz="0" w:space="0" w:color="auto"/>
            <w:left w:val="none" w:sz="0" w:space="0" w:color="auto"/>
            <w:bottom w:val="none" w:sz="0" w:space="0" w:color="auto"/>
            <w:right w:val="none" w:sz="0" w:space="0" w:color="auto"/>
          </w:divBdr>
        </w:div>
        <w:div w:id="1030569923">
          <w:marLeft w:val="480"/>
          <w:marRight w:val="0"/>
          <w:marTop w:val="0"/>
          <w:marBottom w:val="0"/>
          <w:divBdr>
            <w:top w:val="none" w:sz="0" w:space="0" w:color="auto"/>
            <w:left w:val="none" w:sz="0" w:space="0" w:color="auto"/>
            <w:bottom w:val="none" w:sz="0" w:space="0" w:color="auto"/>
            <w:right w:val="none" w:sz="0" w:space="0" w:color="auto"/>
          </w:divBdr>
        </w:div>
        <w:div w:id="1723862753">
          <w:marLeft w:val="480"/>
          <w:marRight w:val="0"/>
          <w:marTop w:val="0"/>
          <w:marBottom w:val="0"/>
          <w:divBdr>
            <w:top w:val="none" w:sz="0" w:space="0" w:color="auto"/>
            <w:left w:val="none" w:sz="0" w:space="0" w:color="auto"/>
            <w:bottom w:val="none" w:sz="0" w:space="0" w:color="auto"/>
            <w:right w:val="none" w:sz="0" w:space="0" w:color="auto"/>
          </w:divBdr>
        </w:div>
        <w:div w:id="812941228">
          <w:marLeft w:val="480"/>
          <w:marRight w:val="0"/>
          <w:marTop w:val="0"/>
          <w:marBottom w:val="0"/>
          <w:divBdr>
            <w:top w:val="none" w:sz="0" w:space="0" w:color="auto"/>
            <w:left w:val="none" w:sz="0" w:space="0" w:color="auto"/>
            <w:bottom w:val="none" w:sz="0" w:space="0" w:color="auto"/>
            <w:right w:val="none" w:sz="0" w:space="0" w:color="auto"/>
          </w:divBdr>
        </w:div>
        <w:div w:id="1620599768">
          <w:marLeft w:val="480"/>
          <w:marRight w:val="0"/>
          <w:marTop w:val="0"/>
          <w:marBottom w:val="0"/>
          <w:divBdr>
            <w:top w:val="none" w:sz="0" w:space="0" w:color="auto"/>
            <w:left w:val="none" w:sz="0" w:space="0" w:color="auto"/>
            <w:bottom w:val="none" w:sz="0" w:space="0" w:color="auto"/>
            <w:right w:val="none" w:sz="0" w:space="0" w:color="auto"/>
          </w:divBdr>
        </w:div>
        <w:div w:id="1571504655">
          <w:marLeft w:val="480"/>
          <w:marRight w:val="0"/>
          <w:marTop w:val="0"/>
          <w:marBottom w:val="0"/>
          <w:divBdr>
            <w:top w:val="none" w:sz="0" w:space="0" w:color="auto"/>
            <w:left w:val="none" w:sz="0" w:space="0" w:color="auto"/>
            <w:bottom w:val="none" w:sz="0" w:space="0" w:color="auto"/>
            <w:right w:val="none" w:sz="0" w:space="0" w:color="auto"/>
          </w:divBdr>
        </w:div>
        <w:div w:id="661811695">
          <w:marLeft w:val="480"/>
          <w:marRight w:val="0"/>
          <w:marTop w:val="0"/>
          <w:marBottom w:val="0"/>
          <w:divBdr>
            <w:top w:val="none" w:sz="0" w:space="0" w:color="auto"/>
            <w:left w:val="none" w:sz="0" w:space="0" w:color="auto"/>
            <w:bottom w:val="none" w:sz="0" w:space="0" w:color="auto"/>
            <w:right w:val="none" w:sz="0" w:space="0" w:color="auto"/>
          </w:divBdr>
        </w:div>
        <w:div w:id="377047804">
          <w:marLeft w:val="480"/>
          <w:marRight w:val="0"/>
          <w:marTop w:val="0"/>
          <w:marBottom w:val="0"/>
          <w:divBdr>
            <w:top w:val="none" w:sz="0" w:space="0" w:color="auto"/>
            <w:left w:val="none" w:sz="0" w:space="0" w:color="auto"/>
            <w:bottom w:val="none" w:sz="0" w:space="0" w:color="auto"/>
            <w:right w:val="none" w:sz="0" w:space="0" w:color="auto"/>
          </w:divBdr>
        </w:div>
        <w:div w:id="1177813349">
          <w:marLeft w:val="480"/>
          <w:marRight w:val="0"/>
          <w:marTop w:val="0"/>
          <w:marBottom w:val="0"/>
          <w:divBdr>
            <w:top w:val="none" w:sz="0" w:space="0" w:color="auto"/>
            <w:left w:val="none" w:sz="0" w:space="0" w:color="auto"/>
            <w:bottom w:val="none" w:sz="0" w:space="0" w:color="auto"/>
            <w:right w:val="none" w:sz="0" w:space="0" w:color="auto"/>
          </w:divBdr>
        </w:div>
        <w:div w:id="1338575743">
          <w:marLeft w:val="480"/>
          <w:marRight w:val="0"/>
          <w:marTop w:val="0"/>
          <w:marBottom w:val="0"/>
          <w:divBdr>
            <w:top w:val="none" w:sz="0" w:space="0" w:color="auto"/>
            <w:left w:val="none" w:sz="0" w:space="0" w:color="auto"/>
            <w:bottom w:val="none" w:sz="0" w:space="0" w:color="auto"/>
            <w:right w:val="none" w:sz="0" w:space="0" w:color="auto"/>
          </w:divBdr>
        </w:div>
        <w:div w:id="66340264">
          <w:marLeft w:val="480"/>
          <w:marRight w:val="0"/>
          <w:marTop w:val="0"/>
          <w:marBottom w:val="0"/>
          <w:divBdr>
            <w:top w:val="none" w:sz="0" w:space="0" w:color="auto"/>
            <w:left w:val="none" w:sz="0" w:space="0" w:color="auto"/>
            <w:bottom w:val="none" w:sz="0" w:space="0" w:color="auto"/>
            <w:right w:val="none" w:sz="0" w:space="0" w:color="auto"/>
          </w:divBdr>
        </w:div>
        <w:div w:id="2027630183">
          <w:marLeft w:val="480"/>
          <w:marRight w:val="0"/>
          <w:marTop w:val="0"/>
          <w:marBottom w:val="0"/>
          <w:divBdr>
            <w:top w:val="none" w:sz="0" w:space="0" w:color="auto"/>
            <w:left w:val="none" w:sz="0" w:space="0" w:color="auto"/>
            <w:bottom w:val="none" w:sz="0" w:space="0" w:color="auto"/>
            <w:right w:val="none" w:sz="0" w:space="0" w:color="auto"/>
          </w:divBdr>
        </w:div>
        <w:div w:id="111022430">
          <w:marLeft w:val="480"/>
          <w:marRight w:val="0"/>
          <w:marTop w:val="0"/>
          <w:marBottom w:val="0"/>
          <w:divBdr>
            <w:top w:val="none" w:sz="0" w:space="0" w:color="auto"/>
            <w:left w:val="none" w:sz="0" w:space="0" w:color="auto"/>
            <w:bottom w:val="none" w:sz="0" w:space="0" w:color="auto"/>
            <w:right w:val="none" w:sz="0" w:space="0" w:color="auto"/>
          </w:divBdr>
        </w:div>
        <w:div w:id="528296664">
          <w:marLeft w:val="480"/>
          <w:marRight w:val="0"/>
          <w:marTop w:val="0"/>
          <w:marBottom w:val="0"/>
          <w:divBdr>
            <w:top w:val="none" w:sz="0" w:space="0" w:color="auto"/>
            <w:left w:val="none" w:sz="0" w:space="0" w:color="auto"/>
            <w:bottom w:val="none" w:sz="0" w:space="0" w:color="auto"/>
            <w:right w:val="none" w:sz="0" w:space="0" w:color="auto"/>
          </w:divBdr>
        </w:div>
        <w:div w:id="263538695">
          <w:marLeft w:val="480"/>
          <w:marRight w:val="0"/>
          <w:marTop w:val="0"/>
          <w:marBottom w:val="0"/>
          <w:divBdr>
            <w:top w:val="none" w:sz="0" w:space="0" w:color="auto"/>
            <w:left w:val="none" w:sz="0" w:space="0" w:color="auto"/>
            <w:bottom w:val="none" w:sz="0" w:space="0" w:color="auto"/>
            <w:right w:val="none" w:sz="0" w:space="0" w:color="auto"/>
          </w:divBdr>
        </w:div>
        <w:div w:id="483162293">
          <w:marLeft w:val="480"/>
          <w:marRight w:val="0"/>
          <w:marTop w:val="0"/>
          <w:marBottom w:val="0"/>
          <w:divBdr>
            <w:top w:val="none" w:sz="0" w:space="0" w:color="auto"/>
            <w:left w:val="none" w:sz="0" w:space="0" w:color="auto"/>
            <w:bottom w:val="none" w:sz="0" w:space="0" w:color="auto"/>
            <w:right w:val="none" w:sz="0" w:space="0" w:color="auto"/>
          </w:divBdr>
        </w:div>
        <w:div w:id="522475166">
          <w:marLeft w:val="480"/>
          <w:marRight w:val="0"/>
          <w:marTop w:val="0"/>
          <w:marBottom w:val="0"/>
          <w:divBdr>
            <w:top w:val="none" w:sz="0" w:space="0" w:color="auto"/>
            <w:left w:val="none" w:sz="0" w:space="0" w:color="auto"/>
            <w:bottom w:val="none" w:sz="0" w:space="0" w:color="auto"/>
            <w:right w:val="none" w:sz="0" w:space="0" w:color="auto"/>
          </w:divBdr>
        </w:div>
        <w:div w:id="1179850614">
          <w:marLeft w:val="480"/>
          <w:marRight w:val="0"/>
          <w:marTop w:val="0"/>
          <w:marBottom w:val="0"/>
          <w:divBdr>
            <w:top w:val="none" w:sz="0" w:space="0" w:color="auto"/>
            <w:left w:val="none" w:sz="0" w:space="0" w:color="auto"/>
            <w:bottom w:val="none" w:sz="0" w:space="0" w:color="auto"/>
            <w:right w:val="none" w:sz="0" w:space="0" w:color="auto"/>
          </w:divBdr>
        </w:div>
        <w:div w:id="989555977">
          <w:marLeft w:val="480"/>
          <w:marRight w:val="0"/>
          <w:marTop w:val="0"/>
          <w:marBottom w:val="0"/>
          <w:divBdr>
            <w:top w:val="none" w:sz="0" w:space="0" w:color="auto"/>
            <w:left w:val="none" w:sz="0" w:space="0" w:color="auto"/>
            <w:bottom w:val="none" w:sz="0" w:space="0" w:color="auto"/>
            <w:right w:val="none" w:sz="0" w:space="0" w:color="auto"/>
          </w:divBdr>
        </w:div>
        <w:div w:id="151678142">
          <w:marLeft w:val="480"/>
          <w:marRight w:val="0"/>
          <w:marTop w:val="0"/>
          <w:marBottom w:val="0"/>
          <w:divBdr>
            <w:top w:val="none" w:sz="0" w:space="0" w:color="auto"/>
            <w:left w:val="none" w:sz="0" w:space="0" w:color="auto"/>
            <w:bottom w:val="none" w:sz="0" w:space="0" w:color="auto"/>
            <w:right w:val="none" w:sz="0" w:space="0" w:color="auto"/>
          </w:divBdr>
        </w:div>
        <w:div w:id="2044986575">
          <w:marLeft w:val="480"/>
          <w:marRight w:val="0"/>
          <w:marTop w:val="0"/>
          <w:marBottom w:val="0"/>
          <w:divBdr>
            <w:top w:val="none" w:sz="0" w:space="0" w:color="auto"/>
            <w:left w:val="none" w:sz="0" w:space="0" w:color="auto"/>
            <w:bottom w:val="none" w:sz="0" w:space="0" w:color="auto"/>
            <w:right w:val="none" w:sz="0" w:space="0" w:color="auto"/>
          </w:divBdr>
        </w:div>
        <w:div w:id="791748463">
          <w:marLeft w:val="480"/>
          <w:marRight w:val="0"/>
          <w:marTop w:val="0"/>
          <w:marBottom w:val="0"/>
          <w:divBdr>
            <w:top w:val="none" w:sz="0" w:space="0" w:color="auto"/>
            <w:left w:val="none" w:sz="0" w:space="0" w:color="auto"/>
            <w:bottom w:val="none" w:sz="0" w:space="0" w:color="auto"/>
            <w:right w:val="none" w:sz="0" w:space="0" w:color="auto"/>
          </w:divBdr>
        </w:div>
        <w:div w:id="175195111">
          <w:marLeft w:val="480"/>
          <w:marRight w:val="0"/>
          <w:marTop w:val="0"/>
          <w:marBottom w:val="0"/>
          <w:divBdr>
            <w:top w:val="none" w:sz="0" w:space="0" w:color="auto"/>
            <w:left w:val="none" w:sz="0" w:space="0" w:color="auto"/>
            <w:bottom w:val="none" w:sz="0" w:space="0" w:color="auto"/>
            <w:right w:val="none" w:sz="0" w:space="0" w:color="auto"/>
          </w:divBdr>
        </w:div>
        <w:div w:id="1383216980">
          <w:marLeft w:val="480"/>
          <w:marRight w:val="0"/>
          <w:marTop w:val="0"/>
          <w:marBottom w:val="0"/>
          <w:divBdr>
            <w:top w:val="none" w:sz="0" w:space="0" w:color="auto"/>
            <w:left w:val="none" w:sz="0" w:space="0" w:color="auto"/>
            <w:bottom w:val="none" w:sz="0" w:space="0" w:color="auto"/>
            <w:right w:val="none" w:sz="0" w:space="0" w:color="auto"/>
          </w:divBdr>
        </w:div>
        <w:div w:id="639581315">
          <w:marLeft w:val="480"/>
          <w:marRight w:val="0"/>
          <w:marTop w:val="0"/>
          <w:marBottom w:val="0"/>
          <w:divBdr>
            <w:top w:val="none" w:sz="0" w:space="0" w:color="auto"/>
            <w:left w:val="none" w:sz="0" w:space="0" w:color="auto"/>
            <w:bottom w:val="none" w:sz="0" w:space="0" w:color="auto"/>
            <w:right w:val="none" w:sz="0" w:space="0" w:color="auto"/>
          </w:divBdr>
        </w:div>
        <w:div w:id="2066367504">
          <w:marLeft w:val="480"/>
          <w:marRight w:val="0"/>
          <w:marTop w:val="0"/>
          <w:marBottom w:val="0"/>
          <w:divBdr>
            <w:top w:val="none" w:sz="0" w:space="0" w:color="auto"/>
            <w:left w:val="none" w:sz="0" w:space="0" w:color="auto"/>
            <w:bottom w:val="none" w:sz="0" w:space="0" w:color="auto"/>
            <w:right w:val="none" w:sz="0" w:space="0" w:color="auto"/>
          </w:divBdr>
        </w:div>
        <w:div w:id="1957174565">
          <w:marLeft w:val="480"/>
          <w:marRight w:val="0"/>
          <w:marTop w:val="0"/>
          <w:marBottom w:val="0"/>
          <w:divBdr>
            <w:top w:val="none" w:sz="0" w:space="0" w:color="auto"/>
            <w:left w:val="none" w:sz="0" w:space="0" w:color="auto"/>
            <w:bottom w:val="none" w:sz="0" w:space="0" w:color="auto"/>
            <w:right w:val="none" w:sz="0" w:space="0" w:color="auto"/>
          </w:divBdr>
        </w:div>
        <w:div w:id="342556974">
          <w:marLeft w:val="480"/>
          <w:marRight w:val="0"/>
          <w:marTop w:val="0"/>
          <w:marBottom w:val="0"/>
          <w:divBdr>
            <w:top w:val="none" w:sz="0" w:space="0" w:color="auto"/>
            <w:left w:val="none" w:sz="0" w:space="0" w:color="auto"/>
            <w:bottom w:val="none" w:sz="0" w:space="0" w:color="auto"/>
            <w:right w:val="none" w:sz="0" w:space="0" w:color="auto"/>
          </w:divBdr>
        </w:div>
        <w:div w:id="659624623">
          <w:marLeft w:val="480"/>
          <w:marRight w:val="0"/>
          <w:marTop w:val="0"/>
          <w:marBottom w:val="0"/>
          <w:divBdr>
            <w:top w:val="none" w:sz="0" w:space="0" w:color="auto"/>
            <w:left w:val="none" w:sz="0" w:space="0" w:color="auto"/>
            <w:bottom w:val="none" w:sz="0" w:space="0" w:color="auto"/>
            <w:right w:val="none" w:sz="0" w:space="0" w:color="auto"/>
          </w:divBdr>
        </w:div>
        <w:div w:id="1954171939">
          <w:marLeft w:val="480"/>
          <w:marRight w:val="0"/>
          <w:marTop w:val="0"/>
          <w:marBottom w:val="0"/>
          <w:divBdr>
            <w:top w:val="none" w:sz="0" w:space="0" w:color="auto"/>
            <w:left w:val="none" w:sz="0" w:space="0" w:color="auto"/>
            <w:bottom w:val="none" w:sz="0" w:space="0" w:color="auto"/>
            <w:right w:val="none" w:sz="0" w:space="0" w:color="auto"/>
          </w:divBdr>
        </w:div>
        <w:div w:id="2099935382">
          <w:marLeft w:val="480"/>
          <w:marRight w:val="0"/>
          <w:marTop w:val="0"/>
          <w:marBottom w:val="0"/>
          <w:divBdr>
            <w:top w:val="none" w:sz="0" w:space="0" w:color="auto"/>
            <w:left w:val="none" w:sz="0" w:space="0" w:color="auto"/>
            <w:bottom w:val="none" w:sz="0" w:space="0" w:color="auto"/>
            <w:right w:val="none" w:sz="0" w:space="0" w:color="auto"/>
          </w:divBdr>
        </w:div>
        <w:div w:id="1701858968">
          <w:marLeft w:val="480"/>
          <w:marRight w:val="0"/>
          <w:marTop w:val="0"/>
          <w:marBottom w:val="0"/>
          <w:divBdr>
            <w:top w:val="none" w:sz="0" w:space="0" w:color="auto"/>
            <w:left w:val="none" w:sz="0" w:space="0" w:color="auto"/>
            <w:bottom w:val="none" w:sz="0" w:space="0" w:color="auto"/>
            <w:right w:val="none" w:sz="0" w:space="0" w:color="auto"/>
          </w:divBdr>
        </w:div>
        <w:div w:id="1869948935">
          <w:marLeft w:val="480"/>
          <w:marRight w:val="0"/>
          <w:marTop w:val="0"/>
          <w:marBottom w:val="0"/>
          <w:divBdr>
            <w:top w:val="none" w:sz="0" w:space="0" w:color="auto"/>
            <w:left w:val="none" w:sz="0" w:space="0" w:color="auto"/>
            <w:bottom w:val="none" w:sz="0" w:space="0" w:color="auto"/>
            <w:right w:val="none" w:sz="0" w:space="0" w:color="auto"/>
          </w:divBdr>
        </w:div>
        <w:div w:id="1373338895">
          <w:marLeft w:val="480"/>
          <w:marRight w:val="0"/>
          <w:marTop w:val="0"/>
          <w:marBottom w:val="0"/>
          <w:divBdr>
            <w:top w:val="none" w:sz="0" w:space="0" w:color="auto"/>
            <w:left w:val="none" w:sz="0" w:space="0" w:color="auto"/>
            <w:bottom w:val="none" w:sz="0" w:space="0" w:color="auto"/>
            <w:right w:val="none" w:sz="0" w:space="0" w:color="auto"/>
          </w:divBdr>
        </w:div>
        <w:div w:id="1166365808">
          <w:marLeft w:val="480"/>
          <w:marRight w:val="0"/>
          <w:marTop w:val="0"/>
          <w:marBottom w:val="0"/>
          <w:divBdr>
            <w:top w:val="none" w:sz="0" w:space="0" w:color="auto"/>
            <w:left w:val="none" w:sz="0" w:space="0" w:color="auto"/>
            <w:bottom w:val="none" w:sz="0" w:space="0" w:color="auto"/>
            <w:right w:val="none" w:sz="0" w:space="0" w:color="auto"/>
          </w:divBdr>
        </w:div>
        <w:div w:id="230191763">
          <w:marLeft w:val="480"/>
          <w:marRight w:val="0"/>
          <w:marTop w:val="0"/>
          <w:marBottom w:val="0"/>
          <w:divBdr>
            <w:top w:val="none" w:sz="0" w:space="0" w:color="auto"/>
            <w:left w:val="none" w:sz="0" w:space="0" w:color="auto"/>
            <w:bottom w:val="none" w:sz="0" w:space="0" w:color="auto"/>
            <w:right w:val="none" w:sz="0" w:space="0" w:color="auto"/>
          </w:divBdr>
        </w:div>
        <w:div w:id="683675597">
          <w:marLeft w:val="480"/>
          <w:marRight w:val="0"/>
          <w:marTop w:val="0"/>
          <w:marBottom w:val="0"/>
          <w:divBdr>
            <w:top w:val="none" w:sz="0" w:space="0" w:color="auto"/>
            <w:left w:val="none" w:sz="0" w:space="0" w:color="auto"/>
            <w:bottom w:val="none" w:sz="0" w:space="0" w:color="auto"/>
            <w:right w:val="none" w:sz="0" w:space="0" w:color="auto"/>
          </w:divBdr>
        </w:div>
        <w:div w:id="2102481490">
          <w:marLeft w:val="480"/>
          <w:marRight w:val="0"/>
          <w:marTop w:val="0"/>
          <w:marBottom w:val="0"/>
          <w:divBdr>
            <w:top w:val="none" w:sz="0" w:space="0" w:color="auto"/>
            <w:left w:val="none" w:sz="0" w:space="0" w:color="auto"/>
            <w:bottom w:val="none" w:sz="0" w:space="0" w:color="auto"/>
            <w:right w:val="none" w:sz="0" w:space="0" w:color="auto"/>
          </w:divBdr>
        </w:div>
        <w:div w:id="1614437271">
          <w:marLeft w:val="480"/>
          <w:marRight w:val="0"/>
          <w:marTop w:val="0"/>
          <w:marBottom w:val="0"/>
          <w:divBdr>
            <w:top w:val="none" w:sz="0" w:space="0" w:color="auto"/>
            <w:left w:val="none" w:sz="0" w:space="0" w:color="auto"/>
            <w:bottom w:val="none" w:sz="0" w:space="0" w:color="auto"/>
            <w:right w:val="none" w:sz="0" w:space="0" w:color="auto"/>
          </w:divBdr>
        </w:div>
        <w:div w:id="1431197150">
          <w:marLeft w:val="480"/>
          <w:marRight w:val="0"/>
          <w:marTop w:val="0"/>
          <w:marBottom w:val="0"/>
          <w:divBdr>
            <w:top w:val="none" w:sz="0" w:space="0" w:color="auto"/>
            <w:left w:val="none" w:sz="0" w:space="0" w:color="auto"/>
            <w:bottom w:val="none" w:sz="0" w:space="0" w:color="auto"/>
            <w:right w:val="none" w:sz="0" w:space="0" w:color="auto"/>
          </w:divBdr>
        </w:div>
        <w:div w:id="1962953571">
          <w:marLeft w:val="480"/>
          <w:marRight w:val="0"/>
          <w:marTop w:val="0"/>
          <w:marBottom w:val="0"/>
          <w:divBdr>
            <w:top w:val="none" w:sz="0" w:space="0" w:color="auto"/>
            <w:left w:val="none" w:sz="0" w:space="0" w:color="auto"/>
            <w:bottom w:val="none" w:sz="0" w:space="0" w:color="auto"/>
            <w:right w:val="none" w:sz="0" w:space="0" w:color="auto"/>
          </w:divBdr>
        </w:div>
        <w:div w:id="1606310231">
          <w:marLeft w:val="480"/>
          <w:marRight w:val="0"/>
          <w:marTop w:val="0"/>
          <w:marBottom w:val="0"/>
          <w:divBdr>
            <w:top w:val="none" w:sz="0" w:space="0" w:color="auto"/>
            <w:left w:val="none" w:sz="0" w:space="0" w:color="auto"/>
            <w:bottom w:val="none" w:sz="0" w:space="0" w:color="auto"/>
            <w:right w:val="none" w:sz="0" w:space="0" w:color="auto"/>
          </w:divBdr>
        </w:div>
        <w:div w:id="1107772880">
          <w:marLeft w:val="480"/>
          <w:marRight w:val="0"/>
          <w:marTop w:val="0"/>
          <w:marBottom w:val="0"/>
          <w:divBdr>
            <w:top w:val="none" w:sz="0" w:space="0" w:color="auto"/>
            <w:left w:val="none" w:sz="0" w:space="0" w:color="auto"/>
            <w:bottom w:val="none" w:sz="0" w:space="0" w:color="auto"/>
            <w:right w:val="none" w:sz="0" w:space="0" w:color="auto"/>
          </w:divBdr>
        </w:div>
        <w:div w:id="44061540">
          <w:marLeft w:val="480"/>
          <w:marRight w:val="0"/>
          <w:marTop w:val="0"/>
          <w:marBottom w:val="0"/>
          <w:divBdr>
            <w:top w:val="none" w:sz="0" w:space="0" w:color="auto"/>
            <w:left w:val="none" w:sz="0" w:space="0" w:color="auto"/>
            <w:bottom w:val="none" w:sz="0" w:space="0" w:color="auto"/>
            <w:right w:val="none" w:sz="0" w:space="0" w:color="auto"/>
          </w:divBdr>
        </w:div>
        <w:div w:id="121504304">
          <w:marLeft w:val="480"/>
          <w:marRight w:val="0"/>
          <w:marTop w:val="0"/>
          <w:marBottom w:val="0"/>
          <w:divBdr>
            <w:top w:val="none" w:sz="0" w:space="0" w:color="auto"/>
            <w:left w:val="none" w:sz="0" w:space="0" w:color="auto"/>
            <w:bottom w:val="none" w:sz="0" w:space="0" w:color="auto"/>
            <w:right w:val="none" w:sz="0" w:space="0" w:color="auto"/>
          </w:divBdr>
        </w:div>
        <w:div w:id="1673558181">
          <w:marLeft w:val="480"/>
          <w:marRight w:val="0"/>
          <w:marTop w:val="0"/>
          <w:marBottom w:val="0"/>
          <w:divBdr>
            <w:top w:val="none" w:sz="0" w:space="0" w:color="auto"/>
            <w:left w:val="none" w:sz="0" w:space="0" w:color="auto"/>
            <w:bottom w:val="none" w:sz="0" w:space="0" w:color="auto"/>
            <w:right w:val="none" w:sz="0" w:space="0" w:color="auto"/>
          </w:divBdr>
        </w:div>
        <w:div w:id="1142305609">
          <w:marLeft w:val="480"/>
          <w:marRight w:val="0"/>
          <w:marTop w:val="0"/>
          <w:marBottom w:val="0"/>
          <w:divBdr>
            <w:top w:val="none" w:sz="0" w:space="0" w:color="auto"/>
            <w:left w:val="none" w:sz="0" w:space="0" w:color="auto"/>
            <w:bottom w:val="none" w:sz="0" w:space="0" w:color="auto"/>
            <w:right w:val="none" w:sz="0" w:space="0" w:color="auto"/>
          </w:divBdr>
        </w:div>
        <w:div w:id="1290821462">
          <w:marLeft w:val="480"/>
          <w:marRight w:val="0"/>
          <w:marTop w:val="0"/>
          <w:marBottom w:val="0"/>
          <w:divBdr>
            <w:top w:val="none" w:sz="0" w:space="0" w:color="auto"/>
            <w:left w:val="none" w:sz="0" w:space="0" w:color="auto"/>
            <w:bottom w:val="none" w:sz="0" w:space="0" w:color="auto"/>
            <w:right w:val="none" w:sz="0" w:space="0" w:color="auto"/>
          </w:divBdr>
        </w:div>
        <w:div w:id="324169763">
          <w:marLeft w:val="480"/>
          <w:marRight w:val="0"/>
          <w:marTop w:val="0"/>
          <w:marBottom w:val="0"/>
          <w:divBdr>
            <w:top w:val="none" w:sz="0" w:space="0" w:color="auto"/>
            <w:left w:val="none" w:sz="0" w:space="0" w:color="auto"/>
            <w:bottom w:val="none" w:sz="0" w:space="0" w:color="auto"/>
            <w:right w:val="none" w:sz="0" w:space="0" w:color="auto"/>
          </w:divBdr>
        </w:div>
        <w:div w:id="1491672336">
          <w:marLeft w:val="480"/>
          <w:marRight w:val="0"/>
          <w:marTop w:val="0"/>
          <w:marBottom w:val="0"/>
          <w:divBdr>
            <w:top w:val="none" w:sz="0" w:space="0" w:color="auto"/>
            <w:left w:val="none" w:sz="0" w:space="0" w:color="auto"/>
            <w:bottom w:val="none" w:sz="0" w:space="0" w:color="auto"/>
            <w:right w:val="none" w:sz="0" w:space="0" w:color="auto"/>
          </w:divBdr>
        </w:div>
        <w:div w:id="404305614">
          <w:marLeft w:val="480"/>
          <w:marRight w:val="0"/>
          <w:marTop w:val="0"/>
          <w:marBottom w:val="0"/>
          <w:divBdr>
            <w:top w:val="none" w:sz="0" w:space="0" w:color="auto"/>
            <w:left w:val="none" w:sz="0" w:space="0" w:color="auto"/>
            <w:bottom w:val="none" w:sz="0" w:space="0" w:color="auto"/>
            <w:right w:val="none" w:sz="0" w:space="0" w:color="auto"/>
          </w:divBdr>
        </w:div>
        <w:div w:id="433988045">
          <w:marLeft w:val="480"/>
          <w:marRight w:val="0"/>
          <w:marTop w:val="0"/>
          <w:marBottom w:val="0"/>
          <w:divBdr>
            <w:top w:val="none" w:sz="0" w:space="0" w:color="auto"/>
            <w:left w:val="none" w:sz="0" w:space="0" w:color="auto"/>
            <w:bottom w:val="none" w:sz="0" w:space="0" w:color="auto"/>
            <w:right w:val="none" w:sz="0" w:space="0" w:color="auto"/>
          </w:divBdr>
        </w:div>
      </w:divsChild>
    </w:div>
    <w:div w:id="1025860817">
      <w:bodyDiv w:val="1"/>
      <w:marLeft w:val="0"/>
      <w:marRight w:val="0"/>
      <w:marTop w:val="0"/>
      <w:marBottom w:val="0"/>
      <w:divBdr>
        <w:top w:val="none" w:sz="0" w:space="0" w:color="auto"/>
        <w:left w:val="none" w:sz="0" w:space="0" w:color="auto"/>
        <w:bottom w:val="none" w:sz="0" w:space="0" w:color="auto"/>
        <w:right w:val="none" w:sz="0" w:space="0" w:color="auto"/>
      </w:divBdr>
    </w:div>
    <w:div w:id="1025980236">
      <w:bodyDiv w:val="1"/>
      <w:marLeft w:val="0"/>
      <w:marRight w:val="0"/>
      <w:marTop w:val="0"/>
      <w:marBottom w:val="0"/>
      <w:divBdr>
        <w:top w:val="none" w:sz="0" w:space="0" w:color="auto"/>
        <w:left w:val="none" w:sz="0" w:space="0" w:color="auto"/>
        <w:bottom w:val="none" w:sz="0" w:space="0" w:color="auto"/>
        <w:right w:val="none" w:sz="0" w:space="0" w:color="auto"/>
      </w:divBdr>
    </w:div>
    <w:div w:id="1026440479">
      <w:bodyDiv w:val="1"/>
      <w:marLeft w:val="0"/>
      <w:marRight w:val="0"/>
      <w:marTop w:val="0"/>
      <w:marBottom w:val="0"/>
      <w:divBdr>
        <w:top w:val="none" w:sz="0" w:space="0" w:color="auto"/>
        <w:left w:val="none" w:sz="0" w:space="0" w:color="auto"/>
        <w:bottom w:val="none" w:sz="0" w:space="0" w:color="auto"/>
        <w:right w:val="none" w:sz="0" w:space="0" w:color="auto"/>
      </w:divBdr>
    </w:div>
    <w:div w:id="1026826760">
      <w:bodyDiv w:val="1"/>
      <w:marLeft w:val="0"/>
      <w:marRight w:val="0"/>
      <w:marTop w:val="0"/>
      <w:marBottom w:val="0"/>
      <w:divBdr>
        <w:top w:val="none" w:sz="0" w:space="0" w:color="auto"/>
        <w:left w:val="none" w:sz="0" w:space="0" w:color="auto"/>
        <w:bottom w:val="none" w:sz="0" w:space="0" w:color="auto"/>
        <w:right w:val="none" w:sz="0" w:space="0" w:color="auto"/>
      </w:divBdr>
    </w:div>
    <w:div w:id="1027096406">
      <w:bodyDiv w:val="1"/>
      <w:marLeft w:val="0"/>
      <w:marRight w:val="0"/>
      <w:marTop w:val="0"/>
      <w:marBottom w:val="0"/>
      <w:divBdr>
        <w:top w:val="none" w:sz="0" w:space="0" w:color="auto"/>
        <w:left w:val="none" w:sz="0" w:space="0" w:color="auto"/>
        <w:bottom w:val="none" w:sz="0" w:space="0" w:color="auto"/>
        <w:right w:val="none" w:sz="0" w:space="0" w:color="auto"/>
      </w:divBdr>
    </w:div>
    <w:div w:id="1027565725">
      <w:bodyDiv w:val="1"/>
      <w:marLeft w:val="0"/>
      <w:marRight w:val="0"/>
      <w:marTop w:val="0"/>
      <w:marBottom w:val="0"/>
      <w:divBdr>
        <w:top w:val="none" w:sz="0" w:space="0" w:color="auto"/>
        <w:left w:val="none" w:sz="0" w:space="0" w:color="auto"/>
        <w:bottom w:val="none" w:sz="0" w:space="0" w:color="auto"/>
        <w:right w:val="none" w:sz="0" w:space="0" w:color="auto"/>
      </w:divBdr>
    </w:div>
    <w:div w:id="1027754807">
      <w:bodyDiv w:val="1"/>
      <w:marLeft w:val="0"/>
      <w:marRight w:val="0"/>
      <w:marTop w:val="0"/>
      <w:marBottom w:val="0"/>
      <w:divBdr>
        <w:top w:val="none" w:sz="0" w:space="0" w:color="auto"/>
        <w:left w:val="none" w:sz="0" w:space="0" w:color="auto"/>
        <w:bottom w:val="none" w:sz="0" w:space="0" w:color="auto"/>
        <w:right w:val="none" w:sz="0" w:space="0" w:color="auto"/>
      </w:divBdr>
    </w:div>
    <w:div w:id="1028221757">
      <w:bodyDiv w:val="1"/>
      <w:marLeft w:val="0"/>
      <w:marRight w:val="0"/>
      <w:marTop w:val="0"/>
      <w:marBottom w:val="0"/>
      <w:divBdr>
        <w:top w:val="none" w:sz="0" w:space="0" w:color="auto"/>
        <w:left w:val="none" w:sz="0" w:space="0" w:color="auto"/>
        <w:bottom w:val="none" w:sz="0" w:space="0" w:color="auto"/>
        <w:right w:val="none" w:sz="0" w:space="0" w:color="auto"/>
      </w:divBdr>
    </w:div>
    <w:div w:id="1030108033">
      <w:bodyDiv w:val="1"/>
      <w:marLeft w:val="0"/>
      <w:marRight w:val="0"/>
      <w:marTop w:val="0"/>
      <w:marBottom w:val="0"/>
      <w:divBdr>
        <w:top w:val="none" w:sz="0" w:space="0" w:color="auto"/>
        <w:left w:val="none" w:sz="0" w:space="0" w:color="auto"/>
        <w:bottom w:val="none" w:sz="0" w:space="0" w:color="auto"/>
        <w:right w:val="none" w:sz="0" w:space="0" w:color="auto"/>
      </w:divBdr>
    </w:div>
    <w:div w:id="1030759406">
      <w:bodyDiv w:val="1"/>
      <w:marLeft w:val="0"/>
      <w:marRight w:val="0"/>
      <w:marTop w:val="0"/>
      <w:marBottom w:val="0"/>
      <w:divBdr>
        <w:top w:val="none" w:sz="0" w:space="0" w:color="auto"/>
        <w:left w:val="none" w:sz="0" w:space="0" w:color="auto"/>
        <w:bottom w:val="none" w:sz="0" w:space="0" w:color="auto"/>
        <w:right w:val="none" w:sz="0" w:space="0" w:color="auto"/>
      </w:divBdr>
    </w:div>
    <w:div w:id="1031035410">
      <w:bodyDiv w:val="1"/>
      <w:marLeft w:val="0"/>
      <w:marRight w:val="0"/>
      <w:marTop w:val="0"/>
      <w:marBottom w:val="0"/>
      <w:divBdr>
        <w:top w:val="none" w:sz="0" w:space="0" w:color="auto"/>
        <w:left w:val="none" w:sz="0" w:space="0" w:color="auto"/>
        <w:bottom w:val="none" w:sz="0" w:space="0" w:color="auto"/>
        <w:right w:val="none" w:sz="0" w:space="0" w:color="auto"/>
      </w:divBdr>
    </w:div>
    <w:div w:id="1033847793">
      <w:bodyDiv w:val="1"/>
      <w:marLeft w:val="0"/>
      <w:marRight w:val="0"/>
      <w:marTop w:val="0"/>
      <w:marBottom w:val="0"/>
      <w:divBdr>
        <w:top w:val="none" w:sz="0" w:space="0" w:color="auto"/>
        <w:left w:val="none" w:sz="0" w:space="0" w:color="auto"/>
        <w:bottom w:val="none" w:sz="0" w:space="0" w:color="auto"/>
        <w:right w:val="none" w:sz="0" w:space="0" w:color="auto"/>
      </w:divBdr>
      <w:divsChild>
        <w:div w:id="307173560">
          <w:marLeft w:val="480"/>
          <w:marRight w:val="0"/>
          <w:marTop w:val="0"/>
          <w:marBottom w:val="0"/>
          <w:divBdr>
            <w:top w:val="none" w:sz="0" w:space="0" w:color="auto"/>
            <w:left w:val="none" w:sz="0" w:space="0" w:color="auto"/>
            <w:bottom w:val="none" w:sz="0" w:space="0" w:color="auto"/>
            <w:right w:val="none" w:sz="0" w:space="0" w:color="auto"/>
          </w:divBdr>
        </w:div>
        <w:div w:id="178130847">
          <w:marLeft w:val="480"/>
          <w:marRight w:val="0"/>
          <w:marTop w:val="0"/>
          <w:marBottom w:val="0"/>
          <w:divBdr>
            <w:top w:val="none" w:sz="0" w:space="0" w:color="auto"/>
            <w:left w:val="none" w:sz="0" w:space="0" w:color="auto"/>
            <w:bottom w:val="none" w:sz="0" w:space="0" w:color="auto"/>
            <w:right w:val="none" w:sz="0" w:space="0" w:color="auto"/>
          </w:divBdr>
        </w:div>
        <w:div w:id="608466293">
          <w:marLeft w:val="480"/>
          <w:marRight w:val="0"/>
          <w:marTop w:val="0"/>
          <w:marBottom w:val="0"/>
          <w:divBdr>
            <w:top w:val="none" w:sz="0" w:space="0" w:color="auto"/>
            <w:left w:val="none" w:sz="0" w:space="0" w:color="auto"/>
            <w:bottom w:val="none" w:sz="0" w:space="0" w:color="auto"/>
            <w:right w:val="none" w:sz="0" w:space="0" w:color="auto"/>
          </w:divBdr>
        </w:div>
        <w:div w:id="1160190939">
          <w:marLeft w:val="480"/>
          <w:marRight w:val="0"/>
          <w:marTop w:val="0"/>
          <w:marBottom w:val="0"/>
          <w:divBdr>
            <w:top w:val="none" w:sz="0" w:space="0" w:color="auto"/>
            <w:left w:val="none" w:sz="0" w:space="0" w:color="auto"/>
            <w:bottom w:val="none" w:sz="0" w:space="0" w:color="auto"/>
            <w:right w:val="none" w:sz="0" w:space="0" w:color="auto"/>
          </w:divBdr>
        </w:div>
        <w:div w:id="419718009">
          <w:marLeft w:val="480"/>
          <w:marRight w:val="0"/>
          <w:marTop w:val="0"/>
          <w:marBottom w:val="0"/>
          <w:divBdr>
            <w:top w:val="none" w:sz="0" w:space="0" w:color="auto"/>
            <w:left w:val="none" w:sz="0" w:space="0" w:color="auto"/>
            <w:bottom w:val="none" w:sz="0" w:space="0" w:color="auto"/>
            <w:right w:val="none" w:sz="0" w:space="0" w:color="auto"/>
          </w:divBdr>
        </w:div>
        <w:div w:id="764956360">
          <w:marLeft w:val="480"/>
          <w:marRight w:val="0"/>
          <w:marTop w:val="0"/>
          <w:marBottom w:val="0"/>
          <w:divBdr>
            <w:top w:val="none" w:sz="0" w:space="0" w:color="auto"/>
            <w:left w:val="none" w:sz="0" w:space="0" w:color="auto"/>
            <w:bottom w:val="none" w:sz="0" w:space="0" w:color="auto"/>
            <w:right w:val="none" w:sz="0" w:space="0" w:color="auto"/>
          </w:divBdr>
        </w:div>
        <w:div w:id="1901289407">
          <w:marLeft w:val="480"/>
          <w:marRight w:val="0"/>
          <w:marTop w:val="0"/>
          <w:marBottom w:val="0"/>
          <w:divBdr>
            <w:top w:val="none" w:sz="0" w:space="0" w:color="auto"/>
            <w:left w:val="none" w:sz="0" w:space="0" w:color="auto"/>
            <w:bottom w:val="none" w:sz="0" w:space="0" w:color="auto"/>
            <w:right w:val="none" w:sz="0" w:space="0" w:color="auto"/>
          </w:divBdr>
        </w:div>
        <w:div w:id="1607155170">
          <w:marLeft w:val="480"/>
          <w:marRight w:val="0"/>
          <w:marTop w:val="0"/>
          <w:marBottom w:val="0"/>
          <w:divBdr>
            <w:top w:val="none" w:sz="0" w:space="0" w:color="auto"/>
            <w:left w:val="none" w:sz="0" w:space="0" w:color="auto"/>
            <w:bottom w:val="none" w:sz="0" w:space="0" w:color="auto"/>
            <w:right w:val="none" w:sz="0" w:space="0" w:color="auto"/>
          </w:divBdr>
        </w:div>
        <w:div w:id="462969743">
          <w:marLeft w:val="480"/>
          <w:marRight w:val="0"/>
          <w:marTop w:val="0"/>
          <w:marBottom w:val="0"/>
          <w:divBdr>
            <w:top w:val="none" w:sz="0" w:space="0" w:color="auto"/>
            <w:left w:val="none" w:sz="0" w:space="0" w:color="auto"/>
            <w:bottom w:val="none" w:sz="0" w:space="0" w:color="auto"/>
            <w:right w:val="none" w:sz="0" w:space="0" w:color="auto"/>
          </w:divBdr>
        </w:div>
        <w:div w:id="1145849890">
          <w:marLeft w:val="480"/>
          <w:marRight w:val="0"/>
          <w:marTop w:val="0"/>
          <w:marBottom w:val="0"/>
          <w:divBdr>
            <w:top w:val="none" w:sz="0" w:space="0" w:color="auto"/>
            <w:left w:val="none" w:sz="0" w:space="0" w:color="auto"/>
            <w:bottom w:val="none" w:sz="0" w:space="0" w:color="auto"/>
            <w:right w:val="none" w:sz="0" w:space="0" w:color="auto"/>
          </w:divBdr>
        </w:div>
        <w:div w:id="1426417473">
          <w:marLeft w:val="480"/>
          <w:marRight w:val="0"/>
          <w:marTop w:val="0"/>
          <w:marBottom w:val="0"/>
          <w:divBdr>
            <w:top w:val="none" w:sz="0" w:space="0" w:color="auto"/>
            <w:left w:val="none" w:sz="0" w:space="0" w:color="auto"/>
            <w:bottom w:val="none" w:sz="0" w:space="0" w:color="auto"/>
            <w:right w:val="none" w:sz="0" w:space="0" w:color="auto"/>
          </w:divBdr>
        </w:div>
        <w:div w:id="1189491673">
          <w:marLeft w:val="480"/>
          <w:marRight w:val="0"/>
          <w:marTop w:val="0"/>
          <w:marBottom w:val="0"/>
          <w:divBdr>
            <w:top w:val="none" w:sz="0" w:space="0" w:color="auto"/>
            <w:left w:val="none" w:sz="0" w:space="0" w:color="auto"/>
            <w:bottom w:val="none" w:sz="0" w:space="0" w:color="auto"/>
            <w:right w:val="none" w:sz="0" w:space="0" w:color="auto"/>
          </w:divBdr>
        </w:div>
        <w:div w:id="1401978497">
          <w:marLeft w:val="480"/>
          <w:marRight w:val="0"/>
          <w:marTop w:val="0"/>
          <w:marBottom w:val="0"/>
          <w:divBdr>
            <w:top w:val="none" w:sz="0" w:space="0" w:color="auto"/>
            <w:left w:val="none" w:sz="0" w:space="0" w:color="auto"/>
            <w:bottom w:val="none" w:sz="0" w:space="0" w:color="auto"/>
            <w:right w:val="none" w:sz="0" w:space="0" w:color="auto"/>
          </w:divBdr>
        </w:div>
        <w:div w:id="231083167">
          <w:marLeft w:val="480"/>
          <w:marRight w:val="0"/>
          <w:marTop w:val="0"/>
          <w:marBottom w:val="0"/>
          <w:divBdr>
            <w:top w:val="none" w:sz="0" w:space="0" w:color="auto"/>
            <w:left w:val="none" w:sz="0" w:space="0" w:color="auto"/>
            <w:bottom w:val="none" w:sz="0" w:space="0" w:color="auto"/>
            <w:right w:val="none" w:sz="0" w:space="0" w:color="auto"/>
          </w:divBdr>
        </w:div>
        <w:div w:id="969822506">
          <w:marLeft w:val="480"/>
          <w:marRight w:val="0"/>
          <w:marTop w:val="0"/>
          <w:marBottom w:val="0"/>
          <w:divBdr>
            <w:top w:val="none" w:sz="0" w:space="0" w:color="auto"/>
            <w:left w:val="none" w:sz="0" w:space="0" w:color="auto"/>
            <w:bottom w:val="none" w:sz="0" w:space="0" w:color="auto"/>
            <w:right w:val="none" w:sz="0" w:space="0" w:color="auto"/>
          </w:divBdr>
        </w:div>
        <w:div w:id="788553523">
          <w:marLeft w:val="480"/>
          <w:marRight w:val="0"/>
          <w:marTop w:val="0"/>
          <w:marBottom w:val="0"/>
          <w:divBdr>
            <w:top w:val="none" w:sz="0" w:space="0" w:color="auto"/>
            <w:left w:val="none" w:sz="0" w:space="0" w:color="auto"/>
            <w:bottom w:val="none" w:sz="0" w:space="0" w:color="auto"/>
            <w:right w:val="none" w:sz="0" w:space="0" w:color="auto"/>
          </w:divBdr>
        </w:div>
        <w:div w:id="28461053">
          <w:marLeft w:val="480"/>
          <w:marRight w:val="0"/>
          <w:marTop w:val="0"/>
          <w:marBottom w:val="0"/>
          <w:divBdr>
            <w:top w:val="none" w:sz="0" w:space="0" w:color="auto"/>
            <w:left w:val="none" w:sz="0" w:space="0" w:color="auto"/>
            <w:bottom w:val="none" w:sz="0" w:space="0" w:color="auto"/>
            <w:right w:val="none" w:sz="0" w:space="0" w:color="auto"/>
          </w:divBdr>
        </w:div>
        <w:div w:id="452676006">
          <w:marLeft w:val="480"/>
          <w:marRight w:val="0"/>
          <w:marTop w:val="0"/>
          <w:marBottom w:val="0"/>
          <w:divBdr>
            <w:top w:val="none" w:sz="0" w:space="0" w:color="auto"/>
            <w:left w:val="none" w:sz="0" w:space="0" w:color="auto"/>
            <w:bottom w:val="none" w:sz="0" w:space="0" w:color="auto"/>
            <w:right w:val="none" w:sz="0" w:space="0" w:color="auto"/>
          </w:divBdr>
        </w:div>
        <w:div w:id="142627745">
          <w:marLeft w:val="480"/>
          <w:marRight w:val="0"/>
          <w:marTop w:val="0"/>
          <w:marBottom w:val="0"/>
          <w:divBdr>
            <w:top w:val="none" w:sz="0" w:space="0" w:color="auto"/>
            <w:left w:val="none" w:sz="0" w:space="0" w:color="auto"/>
            <w:bottom w:val="none" w:sz="0" w:space="0" w:color="auto"/>
            <w:right w:val="none" w:sz="0" w:space="0" w:color="auto"/>
          </w:divBdr>
        </w:div>
        <w:div w:id="1698045761">
          <w:marLeft w:val="480"/>
          <w:marRight w:val="0"/>
          <w:marTop w:val="0"/>
          <w:marBottom w:val="0"/>
          <w:divBdr>
            <w:top w:val="none" w:sz="0" w:space="0" w:color="auto"/>
            <w:left w:val="none" w:sz="0" w:space="0" w:color="auto"/>
            <w:bottom w:val="none" w:sz="0" w:space="0" w:color="auto"/>
            <w:right w:val="none" w:sz="0" w:space="0" w:color="auto"/>
          </w:divBdr>
        </w:div>
        <w:div w:id="1592278080">
          <w:marLeft w:val="480"/>
          <w:marRight w:val="0"/>
          <w:marTop w:val="0"/>
          <w:marBottom w:val="0"/>
          <w:divBdr>
            <w:top w:val="none" w:sz="0" w:space="0" w:color="auto"/>
            <w:left w:val="none" w:sz="0" w:space="0" w:color="auto"/>
            <w:bottom w:val="none" w:sz="0" w:space="0" w:color="auto"/>
            <w:right w:val="none" w:sz="0" w:space="0" w:color="auto"/>
          </w:divBdr>
        </w:div>
        <w:div w:id="746922834">
          <w:marLeft w:val="480"/>
          <w:marRight w:val="0"/>
          <w:marTop w:val="0"/>
          <w:marBottom w:val="0"/>
          <w:divBdr>
            <w:top w:val="none" w:sz="0" w:space="0" w:color="auto"/>
            <w:left w:val="none" w:sz="0" w:space="0" w:color="auto"/>
            <w:bottom w:val="none" w:sz="0" w:space="0" w:color="auto"/>
            <w:right w:val="none" w:sz="0" w:space="0" w:color="auto"/>
          </w:divBdr>
        </w:div>
        <w:div w:id="372194722">
          <w:marLeft w:val="480"/>
          <w:marRight w:val="0"/>
          <w:marTop w:val="0"/>
          <w:marBottom w:val="0"/>
          <w:divBdr>
            <w:top w:val="none" w:sz="0" w:space="0" w:color="auto"/>
            <w:left w:val="none" w:sz="0" w:space="0" w:color="auto"/>
            <w:bottom w:val="none" w:sz="0" w:space="0" w:color="auto"/>
            <w:right w:val="none" w:sz="0" w:space="0" w:color="auto"/>
          </w:divBdr>
        </w:div>
        <w:div w:id="368650426">
          <w:marLeft w:val="480"/>
          <w:marRight w:val="0"/>
          <w:marTop w:val="0"/>
          <w:marBottom w:val="0"/>
          <w:divBdr>
            <w:top w:val="none" w:sz="0" w:space="0" w:color="auto"/>
            <w:left w:val="none" w:sz="0" w:space="0" w:color="auto"/>
            <w:bottom w:val="none" w:sz="0" w:space="0" w:color="auto"/>
            <w:right w:val="none" w:sz="0" w:space="0" w:color="auto"/>
          </w:divBdr>
        </w:div>
        <w:div w:id="972252015">
          <w:marLeft w:val="480"/>
          <w:marRight w:val="0"/>
          <w:marTop w:val="0"/>
          <w:marBottom w:val="0"/>
          <w:divBdr>
            <w:top w:val="none" w:sz="0" w:space="0" w:color="auto"/>
            <w:left w:val="none" w:sz="0" w:space="0" w:color="auto"/>
            <w:bottom w:val="none" w:sz="0" w:space="0" w:color="auto"/>
            <w:right w:val="none" w:sz="0" w:space="0" w:color="auto"/>
          </w:divBdr>
        </w:div>
        <w:div w:id="661811510">
          <w:marLeft w:val="480"/>
          <w:marRight w:val="0"/>
          <w:marTop w:val="0"/>
          <w:marBottom w:val="0"/>
          <w:divBdr>
            <w:top w:val="none" w:sz="0" w:space="0" w:color="auto"/>
            <w:left w:val="none" w:sz="0" w:space="0" w:color="auto"/>
            <w:bottom w:val="none" w:sz="0" w:space="0" w:color="auto"/>
            <w:right w:val="none" w:sz="0" w:space="0" w:color="auto"/>
          </w:divBdr>
        </w:div>
        <w:div w:id="1680155067">
          <w:marLeft w:val="480"/>
          <w:marRight w:val="0"/>
          <w:marTop w:val="0"/>
          <w:marBottom w:val="0"/>
          <w:divBdr>
            <w:top w:val="none" w:sz="0" w:space="0" w:color="auto"/>
            <w:left w:val="none" w:sz="0" w:space="0" w:color="auto"/>
            <w:bottom w:val="none" w:sz="0" w:space="0" w:color="auto"/>
            <w:right w:val="none" w:sz="0" w:space="0" w:color="auto"/>
          </w:divBdr>
        </w:div>
        <w:div w:id="1860854064">
          <w:marLeft w:val="480"/>
          <w:marRight w:val="0"/>
          <w:marTop w:val="0"/>
          <w:marBottom w:val="0"/>
          <w:divBdr>
            <w:top w:val="none" w:sz="0" w:space="0" w:color="auto"/>
            <w:left w:val="none" w:sz="0" w:space="0" w:color="auto"/>
            <w:bottom w:val="none" w:sz="0" w:space="0" w:color="auto"/>
            <w:right w:val="none" w:sz="0" w:space="0" w:color="auto"/>
          </w:divBdr>
        </w:div>
        <w:div w:id="60913309">
          <w:marLeft w:val="480"/>
          <w:marRight w:val="0"/>
          <w:marTop w:val="0"/>
          <w:marBottom w:val="0"/>
          <w:divBdr>
            <w:top w:val="none" w:sz="0" w:space="0" w:color="auto"/>
            <w:left w:val="none" w:sz="0" w:space="0" w:color="auto"/>
            <w:bottom w:val="none" w:sz="0" w:space="0" w:color="auto"/>
            <w:right w:val="none" w:sz="0" w:space="0" w:color="auto"/>
          </w:divBdr>
        </w:div>
        <w:div w:id="29570615">
          <w:marLeft w:val="480"/>
          <w:marRight w:val="0"/>
          <w:marTop w:val="0"/>
          <w:marBottom w:val="0"/>
          <w:divBdr>
            <w:top w:val="none" w:sz="0" w:space="0" w:color="auto"/>
            <w:left w:val="none" w:sz="0" w:space="0" w:color="auto"/>
            <w:bottom w:val="none" w:sz="0" w:space="0" w:color="auto"/>
            <w:right w:val="none" w:sz="0" w:space="0" w:color="auto"/>
          </w:divBdr>
        </w:div>
        <w:div w:id="1095443694">
          <w:marLeft w:val="480"/>
          <w:marRight w:val="0"/>
          <w:marTop w:val="0"/>
          <w:marBottom w:val="0"/>
          <w:divBdr>
            <w:top w:val="none" w:sz="0" w:space="0" w:color="auto"/>
            <w:left w:val="none" w:sz="0" w:space="0" w:color="auto"/>
            <w:bottom w:val="none" w:sz="0" w:space="0" w:color="auto"/>
            <w:right w:val="none" w:sz="0" w:space="0" w:color="auto"/>
          </w:divBdr>
        </w:div>
        <w:div w:id="941764418">
          <w:marLeft w:val="480"/>
          <w:marRight w:val="0"/>
          <w:marTop w:val="0"/>
          <w:marBottom w:val="0"/>
          <w:divBdr>
            <w:top w:val="none" w:sz="0" w:space="0" w:color="auto"/>
            <w:left w:val="none" w:sz="0" w:space="0" w:color="auto"/>
            <w:bottom w:val="none" w:sz="0" w:space="0" w:color="auto"/>
            <w:right w:val="none" w:sz="0" w:space="0" w:color="auto"/>
          </w:divBdr>
        </w:div>
        <w:div w:id="107433788">
          <w:marLeft w:val="480"/>
          <w:marRight w:val="0"/>
          <w:marTop w:val="0"/>
          <w:marBottom w:val="0"/>
          <w:divBdr>
            <w:top w:val="none" w:sz="0" w:space="0" w:color="auto"/>
            <w:left w:val="none" w:sz="0" w:space="0" w:color="auto"/>
            <w:bottom w:val="none" w:sz="0" w:space="0" w:color="auto"/>
            <w:right w:val="none" w:sz="0" w:space="0" w:color="auto"/>
          </w:divBdr>
        </w:div>
        <w:div w:id="1358657275">
          <w:marLeft w:val="480"/>
          <w:marRight w:val="0"/>
          <w:marTop w:val="0"/>
          <w:marBottom w:val="0"/>
          <w:divBdr>
            <w:top w:val="none" w:sz="0" w:space="0" w:color="auto"/>
            <w:left w:val="none" w:sz="0" w:space="0" w:color="auto"/>
            <w:bottom w:val="none" w:sz="0" w:space="0" w:color="auto"/>
            <w:right w:val="none" w:sz="0" w:space="0" w:color="auto"/>
          </w:divBdr>
        </w:div>
        <w:div w:id="1839538315">
          <w:marLeft w:val="480"/>
          <w:marRight w:val="0"/>
          <w:marTop w:val="0"/>
          <w:marBottom w:val="0"/>
          <w:divBdr>
            <w:top w:val="none" w:sz="0" w:space="0" w:color="auto"/>
            <w:left w:val="none" w:sz="0" w:space="0" w:color="auto"/>
            <w:bottom w:val="none" w:sz="0" w:space="0" w:color="auto"/>
            <w:right w:val="none" w:sz="0" w:space="0" w:color="auto"/>
          </w:divBdr>
        </w:div>
        <w:div w:id="1629625347">
          <w:marLeft w:val="480"/>
          <w:marRight w:val="0"/>
          <w:marTop w:val="0"/>
          <w:marBottom w:val="0"/>
          <w:divBdr>
            <w:top w:val="none" w:sz="0" w:space="0" w:color="auto"/>
            <w:left w:val="none" w:sz="0" w:space="0" w:color="auto"/>
            <w:bottom w:val="none" w:sz="0" w:space="0" w:color="auto"/>
            <w:right w:val="none" w:sz="0" w:space="0" w:color="auto"/>
          </w:divBdr>
        </w:div>
        <w:div w:id="239490176">
          <w:marLeft w:val="480"/>
          <w:marRight w:val="0"/>
          <w:marTop w:val="0"/>
          <w:marBottom w:val="0"/>
          <w:divBdr>
            <w:top w:val="none" w:sz="0" w:space="0" w:color="auto"/>
            <w:left w:val="none" w:sz="0" w:space="0" w:color="auto"/>
            <w:bottom w:val="none" w:sz="0" w:space="0" w:color="auto"/>
            <w:right w:val="none" w:sz="0" w:space="0" w:color="auto"/>
          </w:divBdr>
        </w:div>
        <w:div w:id="1040088655">
          <w:marLeft w:val="480"/>
          <w:marRight w:val="0"/>
          <w:marTop w:val="0"/>
          <w:marBottom w:val="0"/>
          <w:divBdr>
            <w:top w:val="none" w:sz="0" w:space="0" w:color="auto"/>
            <w:left w:val="none" w:sz="0" w:space="0" w:color="auto"/>
            <w:bottom w:val="none" w:sz="0" w:space="0" w:color="auto"/>
            <w:right w:val="none" w:sz="0" w:space="0" w:color="auto"/>
          </w:divBdr>
        </w:div>
        <w:div w:id="182861194">
          <w:marLeft w:val="480"/>
          <w:marRight w:val="0"/>
          <w:marTop w:val="0"/>
          <w:marBottom w:val="0"/>
          <w:divBdr>
            <w:top w:val="none" w:sz="0" w:space="0" w:color="auto"/>
            <w:left w:val="none" w:sz="0" w:space="0" w:color="auto"/>
            <w:bottom w:val="none" w:sz="0" w:space="0" w:color="auto"/>
            <w:right w:val="none" w:sz="0" w:space="0" w:color="auto"/>
          </w:divBdr>
        </w:div>
        <w:div w:id="668947913">
          <w:marLeft w:val="480"/>
          <w:marRight w:val="0"/>
          <w:marTop w:val="0"/>
          <w:marBottom w:val="0"/>
          <w:divBdr>
            <w:top w:val="none" w:sz="0" w:space="0" w:color="auto"/>
            <w:left w:val="none" w:sz="0" w:space="0" w:color="auto"/>
            <w:bottom w:val="none" w:sz="0" w:space="0" w:color="auto"/>
            <w:right w:val="none" w:sz="0" w:space="0" w:color="auto"/>
          </w:divBdr>
        </w:div>
        <w:div w:id="1556427182">
          <w:marLeft w:val="480"/>
          <w:marRight w:val="0"/>
          <w:marTop w:val="0"/>
          <w:marBottom w:val="0"/>
          <w:divBdr>
            <w:top w:val="none" w:sz="0" w:space="0" w:color="auto"/>
            <w:left w:val="none" w:sz="0" w:space="0" w:color="auto"/>
            <w:bottom w:val="none" w:sz="0" w:space="0" w:color="auto"/>
            <w:right w:val="none" w:sz="0" w:space="0" w:color="auto"/>
          </w:divBdr>
        </w:div>
        <w:div w:id="1283607781">
          <w:marLeft w:val="480"/>
          <w:marRight w:val="0"/>
          <w:marTop w:val="0"/>
          <w:marBottom w:val="0"/>
          <w:divBdr>
            <w:top w:val="none" w:sz="0" w:space="0" w:color="auto"/>
            <w:left w:val="none" w:sz="0" w:space="0" w:color="auto"/>
            <w:bottom w:val="none" w:sz="0" w:space="0" w:color="auto"/>
            <w:right w:val="none" w:sz="0" w:space="0" w:color="auto"/>
          </w:divBdr>
        </w:div>
        <w:div w:id="603995769">
          <w:marLeft w:val="480"/>
          <w:marRight w:val="0"/>
          <w:marTop w:val="0"/>
          <w:marBottom w:val="0"/>
          <w:divBdr>
            <w:top w:val="none" w:sz="0" w:space="0" w:color="auto"/>
            <w:left w:val="none" w:sz="0" w:space="0" w:color="auto"/>
            <w:bottom w:val="none" w:sz="0" w:space="0" w:color="auto"/>
            <w:right w:val="none" w:sz="0" w:space="0" w:color="auto"/>
          </w:divBdr>
        </w:div>
        <w:div w:id="355891103">
          <w:marLeft w:val="480"/>
          <w:marRight w:val="0"/>
          <w:marTop w:val="0"/>
          <w:marBottom w:val="0"/>
          <w:divBdr>
            <w:top w:val="none" w:sz="0" w:space="0" w:color="auto"/>
            <w:left w:val="none" w:sz="0" w:space="0" w:color="auto"/>
            <w:bottom w:val="none" w:sz="0" w:space="0" w:color="auto"/>
            <w:right w:val="none" w:sz="0" w:space="0" w:color="auto"/>
          </w:divBdr>
        </w:div>
        <w:div w:id="876507408">
          <w:marLeft w:val="480"/>
          <w:marRight w:val="0"/>
          <w:marTop w:val="0"/>
          <w:marBottom w:val="0"/>
          <w:divBdr>
            <w:top w:val="none" w:sz="0" w:space="0" w:color="auto"/>
            <w:left w:val="none" w:sz="0" w:space="0" w:color="auto"/>
            <w:bottom w:val="none" w:sz="0" w:space="0" w:color="auto"/>
            <w:right w:val="none" w:sz="0" w:space="0" w:color="auto"/>
          </w:divBdr>
        </w:div>
        <w:div w:id="1267688263">
          <w:marLeft w:val="480"/>
          <w:marRight w:val="0"/>
          <w:marTop w:val="0"/>
          <w:marBottom w:val="0"/>
          <w:divBdr>
            <w:top w:val="none" w:sz="0" w:space="0" w:color="auto"/>
            <w:left w:val="none" w:sz="0" w:space="0" w:color="auto"/>
            <w:bottom w:val="none" w:sz="0" w:space="0" w:color="auto"/>
            <w:right w:val="none" w:sz="0" w:space="0" w:color="auto"/>
          </w:divBdr>
        </w:div>
        <w:div w:id="1633827774">
          <w:marLeft w:val="480"/>
          <w:marRight w:val="0"/>
          <w:marTop w:val="0"/>
          <w:marBottom w:val="0"/>
          <w:divBdr>
            <w:top w:val="none" w:sz="0" w:space="0" w:color="auto"/>
            <w:left w:val="none" w:sz="0" w:space="0" w:color="auto"/>
            <w:bottom w:val="none" w:sz="0" w:space="0" w:color="auto"/>
            <w:right w:val="none" w:sz="0" w:space="0" w:color="auto"/>
          </w:divBdr>
        </w:div>
        <w:div w:id="2142644982">
          <w:marLeft w:val="480"/>
          <w:marRight w:val="0"/>
          <w:marTop w:val="0"/>
          <w:marBottom w:val="0"/>
          <w:divBdr>
            <w:top w:val="none" w:sz="0" w:space="0" w:color="auto"/>
            <w:left w:val="none" w:sz="0" w:space="0" w:color="auto"/>
            <w:bottom w:val="none" w:sz="0" w:space="0" w:color="auto"/>
            <w:right w:val="none" w:sz="0" w:space="0" w:color="auto"/>
          </w:divBdr>
        </w:div>
        <w:div w:id="1504128871">
          <w:marLeft w:val="480"/>
          <w:marRight w:val="0"/>
          <w:marTop w:val="0"/>
          <w:marBottom w:val="0"/>
          <w:divBdr>
            <w:top w:val="none" w:sz="0" w:space="0" w:color="auto"/>
            <w:left w:val="none" w:sz="0" w:space="0" w:color="auto"/>
            <w:bottom w:val="none" w:sz="0" w:space="0" w:color="auto"/>
            <w:right w:val="none" w:sz="0" w:space="0" w:color="auto"/>
          </w:divBdr>
        </w:div>
        <w:div w:id="768046168">
          <w:marLeft w:val="480"/>
          <w:marRight w:val="0"/>
          <w:marTop w:val="0"/>
          <w:marBottom w:val="0"/>
          <w:divBdr>
            <w:top w:val="none" w:sz="0" w:space="0" w:color="auto"/>
            <w:left w:val="none" w:sz="0" w:space="0" w:color="auto"/>
            <w:bottom w:val="none" w:sz="0" w:space="0" w:color="auto"/>
            <w:right w:val="none" w:sz="0" w:space="0" w:color="auto"/>
          </w:divBdr>
        </w:div>
        <w:div w:id="572815596">
          <w:marLeft w:val="480"/>
          <w:marRight w:val="0"/>
          <w:marTop w:val="0"/>
          <w:marBottom w:val="0"/>
          <w:divBdr>
            <w:top w:val="none" w:sz="0" w:space="0" w:color="auto"/>
            <w:left w:val="none" w:sz="0" w:space="0" w:color="auto"/>
            <w:bottom w:val="none" w:sz="0" w:space="0" w:color="auto"/>
            <w:right w:val="none" w:sz="0" w:space="0" w:color="auto"/>
          </w:divBdr>
        </w:div>
        <w:div w:id="1585341042">
          <w:marLeft w:val="480"/>
          <w:marRight w:val="0"/>
          <w:marTop w:val="0"/>
          <w:marBottom w:val="0"/>
          <w:divBdr>
            <w:top w:val="none" w:sz="0" w:space="0" w:color="auto"/>
            <w:left w:val="none" w:sz="0" w:space="0" w:color="auto"/>
            <w:bottom w:val="none" w:sz="0" w:space="0" w:color="auto"/>
            <w:right w:val="none" w:sz="0" w:space="0" w:color="auto"/>
          </w:divBdr>
        </w:div>
        <w:div w:id="1094280380">
          <w:marLeft w:val="480"/>
          <w:marRight w:val="0"/>
          <w:marTop w:val="0"/>
          <w:marBottom w:val="0"/>
          <w:divBdr>
            <w:top w:val="none" w:sz="0" w:space="0" w:color="auto"/>
            <w:left w:val="none" w:sz="0" w:space="0" w:color="auto"/>
            <w:bottom w:val="none" w:sz="0" w:space="0" w:color="auto"/>
            <w:right w:val="none" w:sz="0" w:space="0" w:color="auto"/>
          </w:divBdr>
        </w:div>
        <w:div w:id="1760909955">
          <w:marLeft w:val="480"/>
          <w:marRight w:val="0"/>
          <w:marTop w:val="0"/>
          <w:marBottom w:val="0"/>
          <w:divBdr>
            <w:top w:val="none" w:sz="0" w:space="0" w:color="auto"/>
            <w:left w:val="none" w:sz="0" w:space="0" w:color="auto"/>
            <w:bottom w:val="none" w:sz="0" w:space="0" w:color="auto"/>
            <w:right w:val="none" w:sz="0" w:space="0" w:color="auto"/>
          </w:divBdr>
        </w:div>
        <w:div w:id="1092626980">
          <w:marLeft w:val="480"/>
          <w:marRight w:val="0"/>
          <w:marTop w:val="0"/>
          <w:marBottom w:val="0"/>
          <w:divBdr>
            <w:top w:val="none" w:sz="0" w:space="0" w:color="auto"/>
            <w:left w:val="none" w:sz="0" w:space="0" w:color="auto"/>
            <w:bottom w:val="none" w:sz="0" w:space="0" w:color="auto"/>
            <w:right w:val="none" w:sz="0" w:space="0" w:color="auto"/>
          </w:divBdr>
        </w:div>
        <w:div w:id="1478645312">
          <w:marLeft w:val="480"/>
          <w:marRight w:val="0"/>
          <w:marTop w:val="0"/>
          <w:marBottom w:val="0"/>
          <w:divBdr>
            <w:top w:val="none" w:sz="0" w:space="0" w:color="auto"/>
            <w:left w:val="none" w:sz="0" w:space="0" w:color="auto"/>
            <w:bottom w:val="none" w:sz="0" w:space="0" w:color="auto"/>
            <w:right w:val="none" w:sz="0" w:space="0" w:color="auto"/>
          </w:divBdr>
        </w:div>
        <w:div w:id="1994333037">
          <w:marLeft w:val="480"/>
          <w:marRight w:val="0"/>
          <w:marTop w:val="0"/>
          <w:marBottom w:val="0"/>
          <w:divBdr>
            <w:top w:val="none" w:sz="0" w:space="0" w:color="auto"/>
            <w:left w:val="none" w:sz="0" w:space="0" w:color="auto"/>
            <w:bottom w:val="none" w:sz="0" w:space="0" w:color="auto"/>
            <w:right w:val="none" w:sz="0" w:space="0" w:color="auto"/>
          </w:divBdr>
        </w:div>
        <w:div w:id="1568691388">
          <w:marLeft w:val="480"/>
          <w:marRight w:val="0"/>
          <w:marTop w:val="0"/>
          <w:marBottom w:val="0"/>
          <w:divBdr>
            <w:top w:val="none" w:sz="0" w:space="0" w:color="auto"/>
            <w:left w:val="none" w:sz="0" w:space="0" w:color="auto"/>
            <w:bottom w:val="none" w:sz="0" w:space="0" w:color="auto"/>
            <w:right w:val="none" w:sz="0" w:space="0" w:color="auto"/>
          </w:divBdr>
        </w:div>
        <w:div w:id="87434573">
          <w:marLeft w:val="480"/>
          <w:marRight w:val="0"/>
          <w:marTop w:val="0"/>
          <w:marBottom w:val="0"/>
          <w:divBdr>
            <w:top w:val="none" w:sz="0" w:space="0" w:color="auto"/>
            <w:left w:val="none" w:sz="0" w:space="0" w:color="auto"/>
            <w:bottom w:val="none" w:sz="0" w:space="0" w:color="auto"/>
            <w:right w:val="none" w:sz="0" w:space="0" w:color="auto"/>
          </w:divBdr>
        </w:div>
        <w:div w:id="1032077515">
          <w:marLeft w:val="480"/>
          <w:marRight w:val="0"/>
          <w:marTop w:val="0"/>
          <w:marBottom w:val="0"/>
          <w:divBdr>
            <w:top w:val="none" w:sz="0" w:space="0" w:color="auto"/>
            <w:left w:val="none" w:sz="0" w:space="0" w:color="auto"/>
            <w:bottom w:val="none" w:sz="0" w:space="0" w:color="auto"/>
            <w:right w:val="none" w:sz="0" w:space="0" w:color="auto"/>
          </w:divBdr>
        </w:div>
        <w:div w:id="1209027813">
          <w:marLeft w:val="480"/>
          <w:marRight w:val="0"/>
          <w:marTop w:val="0"/>
          <w:marBottom w:val="0"/>
          <w:divBdr>
            <w:top w:val="none" w:sz="0" w:space="0" w:color="auto"/>
            <w:left w:val="none" w:sz="0" w:space="0" w:color="auto"/>
            <w:bottom w:val="none" w:sz="0" w:space="0" w:color="auto"/>
            <w:right w:val="none" w:sz="0" w:space="0" w:color="auto"/>
          </w:divBdr>
        </w:div>
        <w:div w:id="1785151661">
          <w:marLeft w:val="480"/>
          <w:marRight w:val="0"/>
          <w:marTop w:val="0"/>
          <w:marBottom w:val="0"/>
          <w:divBdr>
            <w:top w:val="none" w:sz="0" w:space="0" w:color="auto"/>
            <w:left w:val="none" w:sz="0" w:space="0" w:color="auto"/>
            <w:bottom w:val="none" w:sz="0" w:space="0" w:color="auto"/>
            <w:right w:val="none" w:sz="0" w:space="0" w:color="auto"/>
          </w:divBdr>
        </w:div>
        <w:div w:id="1754358504">
          <w:marLeft w:val="480"/>
          <w:marRight w:val="0"/>
          <w:marTop w:val="0"/>
          <w:marBottom w:val="0"/>
          <w:divBdr>
            <w:top w:val="none" w:sz="0" w:space="0" w:color="auto"/>
            <w:left w:val="none" w:sz="0" w:space="0" w:color="auto"/>
            <w:bottom w:val="none" w:sz="0" w:space="0" w:color="auto"/>
            <w:right w:val="none" w:sz="0" w:space="0" w:color="auto"/>
          </w:divBdr>
        </w:div>
        <w:div w:id="1991713326">
          <w:marLeft w:val="480"/>
          <w:marRight w:val="0"/>
          <w:marTop w:val="0"/>
          <w:marBottom w:val="0"/>
          <w:divBdr>
            <w:top w:val="none" w:sz="0" w:space="0" w:color="auto"/>
            <w:left w:val="none" w:sz="0" w:space="0" w:color="auto"/>
            <w:bottom w:val="none" w:sz="0" w:space="0" w:color="auto"/>
            <w:right w:val="none" w:sz="0" w:space="0" w:color="auto"/>
          </w:divBdr>
        </w:div>
        <w:div w:id="1924411033">
          <w:marLeft w:val="480"/>
          <w:marRight w:val="0"/>
          <w:marTop w:val="0"/>
          <w:marBottom w:val="0"/>
          <w:divBdr>
            <w:top w:val="none" w:sz="0" w:space="0" w:color="auto"/>
            <w:left w:val="none" w:sz="0" w:space="0" w:color="auto"/>
            <w:bottom w:val="none" w:sz="0" w:space="0" w:color="auto"/>
            <w:right w:val="none" w:sz="0" w:space="0" w:color="auto"/>
          </w:divBdr>
        </w:div>
        <w:div w:id="494807083">
          <w:marLeft w:val="480"/>
          <w:marRight w:val="0"/>
          <w:marTop w:val="0"/>
          <w:marBottom w:val="0"/>
          <w:divBdr>
            <w:top w:val="none" w:sz="0" w:space="0" w:color="auto"/>
            <w:left w:val="none" w:sz="0" w:space="0" w:color="auto"/>
            <w:bottom w:val="none" w:sz="0" w:space="0" w:color="auto"/>
            <w:right w:val="none" w:sz="0" w:space="0" w:color="auto"/>
          </w:divBdr>
        </w:div>
        <w:div w:id="380906389">
          <w:marLeft w:val="480"/>
          <w:marRight w:val="0"/>
          <w:marTop w:val="0"/>
          <w:marBottom w:val="0"/>
          <w:divBdr>
            <w:top w:val="none" w:sz="0" w:space="0" w:color="auto"/>
            <w:left w:val="none" w:sz="0" w:space="0" w:color="auto"/>
            <w:bottom w:val="none" w:sz="0" w:space="0" w:color="auto"/>
            <w:right w:val="none" w:sz="0" w:space="0" w:color="auto"/>
          </w:divBdr>
        </w:div>
        <w:div w:id="1663779469">
          <w:marLeft w:val="480"/>
          <w:marRight w:val="0"/>
          <w:marTop w:val="0"/>
          <w:marBottom w:val="0"/>
          <w:divBdr>
            <w:top w:val="none" w:sz="0" w:space="0" w:color="auto"/>
            <w:left w:val="none" w:sz="0" w:space="0" w:color="auto"/>
            <w:bottom w:val="none" w:sz="0" w:space="0" w:color="auto"/>
            <w:right w:val="none" w:sz="0" w:space="0" w:color="auto"/>
          </w:divBdr>
        </w:div>
        <w:div w:id="1692146524">
          <w:marLeft w:val="480"/>
          <w:marRight w:val="0"/>
          <w:marTop w:val="0"/>
          <w:marBottom w:val="0"/>
          <w:divBdr>
            <w:top w:val="none" w:sz="0" w:space="0" w:color="auto"/>
            <w:left w:val="none" w:sz="0" w:space="0" w:color="auto"/>
            <w:bottom w:val="none" w:sz="0" w:space="0" w:color="auto"/>
            <w:right w:val="none" w:sz="0" w:space="0" w:color="auto"/>
          </w:divBdr>
        </w:div>
        <w:div w:id="1672875584">
          <w:marLeft w:val="480"/>
          <w:marRight w:val="0"/>
          <w:marTop w:val="0"/>
          <w:marBottom w:val="0"/>
          <w:divBdr>
            <w:top w:val="none" w:sz="0" w:space="0" w:color="auto"/>
            <w:left w:val="none" w:sz="0" w:space="0" w:color="auto"/>
            <w:bottom w:val="none" w:sz="0" w:space="0" w:color="auto"/>
            <w:right w:val="none" w:sz="0" w:space="0" w:color="auto"/>
          </w:divBdr>
        </w:div>
        <w:div w:id="839470204">
          <w:marLeft w:val="480"/>
          <w:marRight w:val="0"/>
          <w:marTop w:val="0"/>
          <w:marBottom w:val="0"/>
          <w:divBdr>
            <w:top w:val="none" w:sz="0" w:space="0" w:color="auto"/>
            <w:left w:val="none" w:sz="0" w:space="0" w:color="auto"/>
            <w:bottom w:val="none" w:sz="0" w:space="0" w:color="auto"/>
            <w:right w:val="none" w:sz="0" w:space="0" w:color="auto"/>
          </w:divBdr>
        </w:div>
        <w:div w:id="200748073">
          <w:marLeft w:val="480"/>
          <w:marRight w:val="0"/>
          <w:marTop w:val="0"/>
          <w:marBottom w:val="0"/>
          <w:divBdr>
            <w:top w:val="none" w:sz="0" w:space="0" w:color="auto"/>
            <w:left w:val="none" w:sz="0" w:space="0" w:color="auto"/>
            <w:bottom w:val="none" w:sz="0" w:space="0" w:color="auto"/>
            <w:right w:val="none" w:sz="0" w:space="0" w:color="auto"/>
          </w:divBdr>
        </w:div>
        <w:div w:id="1366296954">
          <w:marLeft w:val="480"/>
          <w:marRight w:val="0"/>
          <w:marTop w:val="0"/>
          <w:marBottom w:val="0"/>
          <w:divBdr>
            <w:top w:val="none" w:sz="0" w:space="0" w:color="auto"/>
            <w:left w:val="none" w:sz="0" w:space="0" w:color="auto"/>
            <w:bottom w:val="none" w:sz="0" w:space="0" w:color="auto"/>
            <w:right w:val="none" w:sz="0" w:space="0" w:color="auto"/>
          </w:divBdr>
        </w:div>
        <w:div w:id="1791703943">
          <w:marLeft w:val="480"/>
          <w:marRight w:val="0"/>
          <w:marTop w:val="0"/>
          <w:marBottom w:val="0"/>
          <w:divBdr>
            <w:top w:val="none" w:sz="0" w:space="0" w:color="auto"/>
            <w:left w:val="none" w:sz="0" w:space="0" w:color="auto"/>
            <w:bottom w:val="none" w:sz="0" w:space="0" w:color="auto"/>
            <w:right w:val="none" w:sz="0" w:space="0" w:color="auto"/>
          </w:divBdr>
        </w:div>
        <w:div w:id="343868551">
          <w:marLeft w:val="480"/>
          <w:marRight w:val="0"/>
          <w:marTop w:val="0"/>
          <w:marBottom w:val="0"/>
          <w:divBdr>
            <w:top w:val="none" w:sz="0" w:space="0" w:color="auto"/>
            <w:left w:val="none" w:sz="0" w:space="0" w:color="auto"/>
            <w:bottom w:val="none" w:sz="0" w:space="0" w:color="auto"/>
            <w:right w:val="none" w:sz="0" w:space="0" w:color="auto"/>
          </w:divBdr>
        </w:div>
        <w:div w:id="1257787903">
          <w:marLeft w:val="480"/>
          <w:marRight w:val="0"/>
          <w:marTop w:val="0"/>
          <w:marBottom w:val="0"/>
          <w:divBdr>
            <w:top w:val="none" w:sz="0" w:space="0" w:color="auto"/>
            <w:left w:val="none" w:sz="0" w:space="0" w:color="auto"/>
            <w:bottom w:val="none" w:sz="0" w:space="0" w:color="auto"/>
            <w:right w:val="none" w:sz="0" w:space="0" w:color="auto"/>
          </w:divBdr>
        </w:div>
        <w:div w:id="575288862">
          <w:marLeft w:val="480"/>
          <w:marRight w:val="0"/>
          <w:marTop w:val="0"/>
          <w:marBottom w:val="0"/>
          <w:divBdr>
            <w:top w:val="none" w:sz="0" w:space="0" w:color="auto"/>
            <w:left w:val="none" w:sz="0" w:space="0" w:color="auto"/>
            <w:bottom w:val="none" w:sz="0" w:space="0" w:color="auto"/>
            <w:right w:val="none" w:sz="0" w:space="0" w:color="auto"/>
          </w:divBdr>
        </w:div>
        <w:div w:id="1453161028">
          <w:marLeft w:val="480"/>
          <w:marRight w:val="0"/>
          <w:marTop w:val="0"/>
          <w:marBottom w:val="0"/>
          <w:divBdr>
            <w:top w:val="none" w:sz="0" w:space="0" w:color="auto"/>
            <w:left w:val="none" w:sz="0" w:space="0" w:color="auto"/>
            <w:bottom w:val="none" w:sz="0" w:space="0" w:color="auto"/>
            <w:right w:val="none" w:sz="0" w:space="0" w:color="auto"/>
          </w:divBdr>
        </w:div>
        <w:div w:id="592130472">
          <w:marLeft w:val="480"/>
          <w:marRight w:val="0"/>
          <w:marTop w:val="0"/>
          <w:marBottom w:val="0"/>
          <w:divBdr>
            <w:top w:val="none" w:sz="0" w:space="0" w:color="auto"/>
            <w:left w:val="none" w:sz="0" w:space="0" w:color="auto"/>
            <w:bottom w:val="none" w:sz="0" w:space="0" w:color="auto"/>
            <w:right w:val="none" w:sz="0" w:space="0" w:color="auto"/>
          </w:divBdr>
        </w:div>
        <w:div w:id="644547716">
          <w:marLeft w:val="480"/>
          <w:marRight w:val="0"/>
          <w:marTop w:val="0"/>
          <w:marBottom w:val="0"/>
          <w:divBdr>
            <w:top w:val="none" w:sz="0" w:space="0" w:color="auto"/>
            <w:left w:val="none" w:sz="0" w:space="0" w:color="auto"/>
            <w:bottom w:val="none" w:sz="0" w:space="0" w:color="auto"/>
            <w:right w:val="none" w:sz="0" w:space="0" w:color="auto"/>
          </w:divBdr>
        </w:div>
        <w:div w:id="1349411076">
          <w:marLeft w:val="480"/>
          <w:marRight w:val="0"/>
          <w:marTop w:val="0"/>
          <w:marBottom w:val="0"/>
          <w:divBdr>
            <w:top w:val="none" w:sz="0" w:space="0" w:color="auto"/>
            <w:left w:val="none" w:sz="0" w:space="0" w:color="auto"/>
            <w:bottom w:val="none" w:sz="0" w:space="0" w:color="auto"/>
            <w:right w:val="none" w:sz="0" w:space="0" w:color="auto"/>
          </w:divBdr>
        </w:div>
        <w:div w:id="1790852401">
          <w:marLeft w:val="480"/>
          <w:marRight w:val="0"/>
          <w:marTop w:val="0"/>
          <w:marBottom w:val="0"/>
          <w:divBdr>
            <w:top w:val="none" w:sz="0" w:space="0" w:color="auto"/>
            <w:left w:val="none" w:sz="0" w:space="0" w:color="auto"/>
            <w:bottom w:val="none" w:sz="0" w:space="0" w:color="auto"/>
            <w:right w:val="none" w:sz="0" w:space="0" w:color="auto"/>
          </w:divBdr>
        </w:div>
        <w:div w:id="1965236328">
          <w:marLeft w:val="480"/>
          <w:marRight w:val="0"/>
          <w:marTop w:val="0"/>
          <w:marBottom w:val="0"/>
          <w:divBdr>
            <w:top w:val="none" w:sz="0" w:space="0" w:color="auto"/>
            <w:left w:val="none" w:sz="0" w:space="0" w:color="auto"/>
            <w:bottom w:val="none" w:sz="0" w:space="0" w:color="auto"/>
            <w:right w:val="none" w:sz="0" w:space="0" w:color="auto"/>
          </w:divBdr>
        </w:div>
        <w:div w:id="1035157402">
          <w:marLeft w:val="480"/>
          <w:marRight w:val="0"/>
          <w:marTop w:val="0"/>
          <w:marBottom w:val="0"/>
          <w:divBdr>
            <w:top w:val="none" w:sz="0" w:space="0" w:color="auto"/>
            <w:left w:val="none" w:sz="0" w:space="0" w:color="auto"/>
            <w:bottom w:val="none" w:sz="0" w:space="0" w:color="auto"/>
            <w:right w:val="none" w:sz="0" w:space="0" w:color="auto"/>
          </w:divBdr>
        </w:div>
        <w:div w:id="1176186073">
          <w:marLeft w:val="480"/>
          <w:marRight w:val="0"/>
          <w:marTop w:val="0"/>
          <w:marBottom w:val="0"/>
          <w:divBdr>
            <w:top w:val="none" w:sz="0" w:space="0" w:color="auto"/>
            <w:left w:val="none" w:sz="0" w:space="0" w:color="auto"/>
            <w:bottom w:val="none" w:sz="0" w:space="0" w:color="auto"/>
            <w:right w:val="none" w:sz="0" w:space="0" w:color="auto"/>
          </w:divBdr>
        </w:div>
        <w:div w:id="1923947831">
          <w:marLeft w:val="480"/>
          <w:marRight w:val="0"/>
          <w:marTop w:val="0"/>
          <w:marBottom w:val="0"/>
          <w:divBdr>
            <w:top w:val="none" w:sz="0" w:space="0" w:color="auto"/>
            <w:left w:val="none" w:sz="0" w:space="0" w:color="auto"/>
            <w:bottom w:val="none" w:sz="0" w:space="0" w:color="auto"/>
            <w:right w:val="none" w:sz="0" w:space="0" w:color="auto"/>
          </w:divBdr>
        </w:div>
        <w:div w:id="75324133">
          <w:marLeft w:val="480"/>
          <w:marRight w:val="0"/>
          <w:marTop w:val="0"/>
          <w:marBottom w:val="0"/>
          <w:divBdr>
            <w:top w:val="none" w:sz="0" w:space="0" w:color="auto"/>
            <w:left w:val="none" w:sz="0" w:space="0" w:color="auto"/>
            <w:bottom w:val="none" w:sz="0" w:space="0" w:color="auto"/>
            <w:right w:val="none" w:sz="0" w:space="0" w:color="auto"/>
          </w:divBdr>
        </w:div>
        <w:div w:id="1026172686">
          <w:marLeft w:val="480"/>
          <w:marRight w:val="0"/>
          <w:marTop w:val="0"/>
          <w:marBottom w:val="0"/>
          <w:divBdr>
            <w:top w:val="none" w:sz="0" w:space="0" w:color="auto"/>
            <w:left w:val="none" w:sz="0" w:space="0" w:color="auto"/>
            <w:bottom w:val="none" w:sz="0" w:space="0" w:color="auto"/>
            <w:right w:val="none" w:sz="0" w:space="0" w:color="auto"/>
          </w:divBdr>
        </w:div>
        <w:div w:id="73823645">
          <w:marLeft w:val="480"/>
          <w:marRight w:val="0"/>
          <w:marTop w:val="0"/>
          <w:marBottom w:val="0"/>
          <w:divBdr>
            <w:top w:val="none" w:sz="0" w:space="0" w:color="auto"/>
            <w:left w:val="none" w:sz="0" w:space="0" w:color="auto"/>
            <w:bottom w:val="none" w:sz="0" w:space="0" w:color="auto"/>
            <w:right w:val="none" w:sz="0" w:space="0" w:color="auto"/>
          </w:divBdr>
        </w:div>
        <w:div w:id="1127235893">
          <w:marLeft w:val="480"/>
          <w:marRight w:val="0"/>
          <w:marTop w:val="0"/>
          <w:marBottom w:val="0"/>
          <w:divBdr>
            <w:top w:val="none" w:sz="0" w:space="0" w:color="auto"/>
            <w:left w:val="none" w:sz="0" w:space="0" w:color="auto"/>
            <w:bottom w:val="none" w:sz="0" w:space="0" w:color="auto"/>
            <w:right w:val="none" w:sz="0" w:space="0" w:color="auto"/>
          </w:divBdr>
        </w:div>
        <w:div w:id="1350372486">
          <w:marLeft w:val="480"/>
          <w:marRight w:val="0"/>
          <w:marTop w:val="0"/>
          <w:marBottom w:val="0"/>
          <w:divBdr>
            <w:top w:val="none" w:sz="0" w:space="0" w:color="auto"/>
            <w:left w:val="none" w:sz="0" w:space="0" w:color="auto"/>
            <w:bottom w:val="none" w:sz="0" w:space="0" w:color="auto"/>
            <w:right w:val="none" w:sz="0" w:space="0" w:color="auto"/>
          </w:divBdr>
        </w:div>
        <w:div w:id="512384148">
          <w:marLeft w:val="480"/>
          <w:marRight w:val="0"/>
          <w:marTop w:val="0"/>
          <w:marBottom w:val="0"/>
          <w:divBdr>
            <w:top w:val="none" w:sz="0" w:space="0" w:color="auto"/>
            <w:left w:val="none" w:sz="0" w:space="0" w:color="auto"/>
            <w:bottom w:val="none" w:sz="0" w:space="0" w:color="auto"/>
            <w:right w:val="none" w:sz="0" w:space="0" w:color="auto"/>
          </w:divBdr>
        </w:div>
        <w:div w:id="2011978944">
          <w:marLeft w:val="480"/>
          <w:marRight w:val="0"/>
          <w:marTop w:val="0"/>
          <w:marBottom w:val="0"/>
          <w:divBdr>
            <w:top w:val="none" w:sz="0" w:space="0" w:color="auto"/>
            <w:left w:val="none" w:sz="0" w:space="0" w:color="auto"/>
            <w:bottom w:val="none" w:sz="0" w:space="0" w:color="auto"/>
            <w:right w:val="none" w:sz="0" w:space="0" w:color="auto"/>
          </w:divBdr>
        </w:div>
        <w:div w:id="850609610">
          <w:marLeft w:val="480"/>
          <w:marRight w:val="0"/>
          <w:marTop w:val="0"/>
          <w:marBottom w:val="0"/>
          <w:divBdr>
            <w:top w:val="none" w:sz="0" w:space="0" w:color="auto"/>
            <w:left w:val="none" w:sz="0" w:space="0" w:color="auto"/>
            <w:bottom w:val="none" w:sz="0" w:space="0" w:color="auto"/>
            <w:right w:val="none" w:sz="0" w:space="0" w:color="auto"/>
          </w:divBdr>
        </w:div>
        <w:div w:id="9187979">
          <w:marLeft w:val="480"/>
          <w:marRight w:val="0"/>
          <w:marTop w:val="0"/>
          <w:marBottom w:val="0"/>
          <w:divBdr>
            <w:top w:val="none" w:sz="0" w:space="0" w:color="auto"/>
            <w:left w:val="none" w:sz="0" w:space="0" w:color="auto"/>
            <w:bottom w:val="none" w:sz="0" w:space="0" w:color="auto"/>
            <w:right w:val="none" w:sz="0" w:space="0" w:color="auto"/>
          </w:divBdr>
        </w:div>
        <w:div w:id="915088892">
          <w:marLeft w:val="480"/>
          <w:marRight w:val="0"/>
          <w:marTop w:val="0"/>
          <w:marBottom w:val="0"/>
          <w:divBdr>
            <w:top w:val="none" w:sz="0" w:space="0" w:color="auto"/>
            <w:left w:val="none" w:sz="0" w:space="0" w:color="auto"/>
            <w:bottom w:val="none" w:sz="0" w:space="0" w:color="auto"/>
            <w:right w:val="none" w:sz="0" w:space="0" w:color="auto"/>
          </w:divBdr>
        </w:div>
        <w:div w:id="1966958120">
          <w:marLeft w:val="480"/>
          <w:marRight w:val="0"/>
          <w:marTop w:val="0"/>
          <w:marBottom w:val="0"/>
          <w:divBdr>
            <w:top w:val="none" w:sz="0" w:space="0" w:color="auto"/>
            <w:left w:val="none" w:sz="0" w:space="0" w:color="auto"/>
            <w:bottom w:val="none" w:sz="0" w:space="0" w:color="auto"/>
            <w:right w:val="none" w:sz="0" w:space="0" w:color="auto"/>
          </w:divBdr>
        </w:div>
        <w:div w:id="1712413370">
          <w:marLeft w:val="480"/>
          <w:marRight w:val="0"/>
          <w:marTop w:val="0"/>
          <w:marBottom w:val="0"/>
          <w:divBdr>
            <w:top w:val="none" w:sz="0" w:space="0" w:color="auto"/>
            <w:left w:val="none" w:sz="0" w:space="0" w:color="auto"/>
            <w:bottom w:val="none" w:sz="0" w:space="0" w:color="auto"/>
            <w:right w:val="none" w:sz="0" w:space="0" w:color="auto"/>
          </w:divBdr>
        </w:div>
        <w:div w:id="841316075">
          <w:marLeft w:val="480"/>
          <w:marRight w:val="0"/>
          <w:marTop w:val="0"/>
          <w:marBottom w:val="0"/>
          <w:divBdr>
            <w:top w:val="none" w:sz="0" w:space="0" w:color="auto"/>
            <w:left w:val="none" w:sz="0" w:space="0" w:color="auto"/>
            <w:bottom w:val="none" w:sz="0" w:space="0" w:color="auto"/>
            <w:right w:val="none" w:sz="0" w:space="0" w:color="auto"/>
          </w:divBdr>
        </w:div>
        <w:div w:id="1186093058">
          <w:marLeft w:val="480"/>
          <w:marRight w:val="0"/>
          <w:marTop w:val="0"/>
          <w:marBottom w:val="0"/>
          <w:divBdr>
            <w:top w:val="none" w:sz="0" w:space="0" w:color="auto"/>
            <w:left w:val="none" w:sz="0" w:space="0" w:color="auto"/>
            <w:bottom w:val="none" w:sz="0" w:space="0" w:color="auto"/>
            <w:right w:val="none" w:sz="0" w:space="0" w:color="auto"/>
          </w:divBdr>
        </w:div>
        <w:div w:id="1506357152">
          <w:marLeft w:val="480"/>
          <w:marRight w:val="0"/>
          <w:marTop w:val="0"/>
          <w:marBottom w:val="0"/>
          <w:divBdr>
            <w:top w:val="none" w:sz="0" w:space="0" w:color="auto"/>
            <w:left w:val="none" w:sz="0" w:space="0" w:color="auto"/>
            <w:bottom w:val="none" w:sz="0" w:space="0" w:color="auto"/>
            <w:right w:val="none" w:sz="0" w:space="0" w:color="auto"/>
          </w:divBdr>
        </w:div>
        <w:div w:id="1292518667">
          <w:marLeft w:val="480"/>
          <w:marRight w:val="0"/>
          <w:marTop w:val="0"/>
          <w:marBottom w:val="0"/>
          <w:divBdr>
            <w:top w:val="none" w:sz="0" w:space="0" w:color="auto"/>
            <w:left w:val="none" w:sz="0" w:space="0" w:color="auto"/>
            <w:bottom w:val="none" w:sz="0" w:space="0" w:color="auto"/>
            <w:right w:val="none" w:sz="0" w:space="0" w:color="auto"/>
          </w:divBdr>
        </w:div>
        <w:div w:id="1852598463">
          <w:marLeft w:val="480"/>
          <w:marRight w:val="0"/>
          <w:marTop w:val="0"/>
          <w:marBottom w:val="0"/>
          <w:divBdr>
            <w:top w:val="none" w:sz="0" w:space="0" w:color="auto"/>
            <w:left w:val="none" w:sz="0" w:space="0" w:color="auto"/>
            <w:bottom w:val="none" w:sz="0" w:space="0" w:color="auto"/>
            <w:right w:val="none" w:sz="0" w:space="0" w:color="auto"/>
          </w:divBdr>
        </w:div>
        <w:div w:id="1549805741">
          <w:marLeft w:val="480"/>
          <w:marRight w:val="0"/>
          <w:marTop w:val="0"/>
          <w:marBottom w:val="0"/>
          <w:divBdr>
            <w:top w:val="none" w:sz="0" w:space="0" w:color="auto"/>
            <w:left w:val="none" w:sz="0" w:space="0" w:color="auto"/>
            <w:bottom w:val="none" w:sz="0" w:space="0" w:color="auto"/>
            <w:right w:val="none" w:sz="0" w:space="0" w:color="auto"/>
          </w:divBdr>
        </w:div>
        <w:div w:id="1050030449">
          <w:marLeft w:val="480"/>
          <w:marRight w:val="0"/>
          <w:marTop w:val="0"/>
          <w:marBottom w:val="0"/>
          <w:divBdr>
            <w:top w:val="none" w:sz="0" w:space="0" w:color="auto"/>
            <w:left w:val="none" w:sz="0" w:space="0" w:color="auto"/>
            <w:bottom w:val="none" w:sz="0" w:space="0" w:color="auto"/>
            <w:right w:val="none" w:sz="0" w:space="0" w:color="auto"/>
          </w:divBdr>
        </w:div>
        <w:div w:id="758907771">
          <w:marLeft w:val="480"/>
          <w:marRight w:val="0"/>
          <w:marTop w:val="0"/>
          <w:marBottom w:val="0"/>
          <w:divBdr>
            <w:top w:val="none" w:sz="0" w:space="0" w:color="auto"/>
            <w:left w:val="none" w:sz="0" w:space="0" w:color="auto"/>
            <w:bottom w:val="none" w:sz="0" w:space="0" w:color="auto"/>
            <w:right w:val="none" w:sz="0" w:space="0" w:color="auto"/>
          </w:divBdr>
        </w:div>
        <w:div w:id="1731659366">
          <w:marLeft w:val="480"/>
          <w:marRight w:val="0"/>
          <w:marTop w:val="0"/>
          <w:marBottom w:val="0"/>
          <w:divBdr>
            <w:top w:val="none" w:sz="0" w:space="0" w:color="auto"/>
            <w:left w:val="none" w:sz="0" w:space="0" w:color="auto"/>
            <w:bottom w:val="none" w:sz="0" w:space="0" w:color="auto"/>
            <w:right w:val="none" w:sz="0" w:space="0" w:color="auto"/>
          </w:divBdr>
        </w:div>
        <w:div w:id="946038330">
          <w:marLeft w:val="480"/>
          <w:marRight w:val="0"/>
          <w:marTop w:val="0"/>
          <w:marBottom w:val="0"/>
          <w:divBdr>
            <w:top w:val="none" w:sz="0" w:space="0" w:color="auto"/>
            <w:left w:val="none" w:sz="0" w:space="0" w:color="auto"/>
            <w:bottom w:val="none" w:sz="0" w:space="0" w:color="auto"/>
            <w:right w:val="none" w:sz="0" w:space="0" w:color="auto"/>
          </w:divBdr>
        </w:div>
        <w:div w:id="1132092142">
          <w:marLeft w:val="480"/>
          <w:marRight w:val="0"/>
          <w:marTop w:val="0"/>
          <w:marBottom w:val="0"/>
          <w:divBdr>
            <w:top w:val="none" w:sz="0" w:space="0" w:color="auto"/>
            <w:left w:val="none" w:sz="0" w:space="0" w:color="auto"/>
            <w:bottom w:val="none" w:sz="0" w:space="0" w:color="auto"/>
            <w:right w:val="none" w:sz="0" w:space="0" w:color="auto"/>
          </w:divBdr>
        </w:div>
        <w:div w:id="886376812">
          <w:marLeft w:val="480"/>
          <w:marRight w:val="0"/>
          <w:marTop w:val="0"/>
          <w:marBottom w:val="0"/>
          <w:divBdr>
            <w:top w:val="none" w:sz="0" w:space="0" w:color="auto"/>
            <w:left w:val="none" w:sz="0" w:space="0" w:color="auto"/>
            <w:bottom w:val="none" w:sz="0" w:space="0" w:color="auto"/>
            <w:right w:val="none" w:sz="0" w:space="0" w:color="auto"/>
          </w:divBdr>
        </w:div>
        <w:div w:id="1148522069">
          <w:marLeft w:val="480"/>
          <w:marRight w:val="0"/>
          <w:marTop w:val="0"/>
          <w:marBottom w:val="0"/>
          <w:divBdr>
            <w:top w:val="none" w:sz="0" w:space="0" w:color="auto"/>
            <w:left w:val="none" w:sz="0" w:space="0" w:color="auto"/>
            <w:bottom w:val="none" w:sz="0" w:space="0" w:color="auto"/>
            <w:right w:val="none" w:sz="0" w:space="0" w:color="auto"/>
          </w:divBdr>
        </w:div>
        <w:div w:id="994140920">
          <w:marLeft w:val="480"/>
          <w:marRight w:val="0"/>
          <w:marTop w:val="0"/>
          <w:marBottom w:val="0"/>
          <w:divBdr>
            <w:top w:val="none" w:sz="0" w:space="0" w:color="auto"/>
            <w:left w:val="none" w:sz="0" w:space="0" w:color="auto"/>
            <w:bottom w:val="none" w:sz="0" w:space="0" w:color="auto"/>
            <w:right w:val="none" w:sz="0" w:space="0" w:color="auto"/>
          </w:divBdr>
        </w:div>
        <w:div w:id="670107273">
          <w:marLeft w:val="480"/>
          <w:marRight w:val="0"/>
          <w:marTop w:val="0"/>
          <w:marBottom w:val="0"/>
          <w:divBdr>
            <w:top w:val="none" w:sz="0" w:space="0" w:color="auto"/>
            <w:left w:val="none" w:sz="0" w:space="0" w:color="auto"/>
            <w:bottom w:val="none" w:sz="0" w:space="0" w:color="auto"/>
            <w:right w:val="none" w:sz="0" w:space="0" w:color="auto"/>
          </w:divBdr>
        </w:div>
        <w:div w:id="491138290">
          <w:marLeft w:val="480"/>
          <w:marRight w:val="0"/>
          <w:marTop w:val="0"/>
          <w:marBottom w:val="0"/>
          <w:divBdr>
            <w:top w:val="none" w:sz="0" w:space="0" w:color="auto"/>
            <w:left w:val="none" w:sz="0" w:space="0" w:color="auto"/>
            <w:bottom w:val="none" w:sz="0" w:space="0" w:color="auto"/>
            <w:right w:val="none" w:sz="0" w:space="0" w:color="auto"/>
          </w:divBdr>
        </w:div>
        <w:div w:id="997732289">
          <w:marLeft w:val="480"/>
          <w:marRight w:val="0"/>
          <w:marTop w:val="0"/>
          <w:marBottom w:val="0"/>
          <w:divBdr>
            <w:top w:val="none" w:sz="0" w:space="0" w:color="auto"/>
            <w:left w:val="none" w:sz="0" w:space="0" w:color="auto"/>
            <w:bottom w:val="none" w:sz="0" w:space="0" w:color="auto"/>
            <w:right w:val="none" w:sz="0" w:space="0" w:color="auto"/>
          </w:divBdr>
        </w:div>
        <w:div w:id="1153058733">
          <w:marLeft w:val="480"/>
          <w:marRight w:val="0"/>
          <w:marTop w:val="0"/>
          <w:marBottom w:val="0"/>
          <w:divBdr>
            <w:top w:val="none" w:sz="0" w:space="0" w:color="auto"/>
            <w:left w:val="none" w:sz="0" w:space="0" w:color="auto"/>
            <w:bottom w:val="none" w:sz="0" w:space="0" w:color="auto"/>
            <w:right w:val="none" w:sz="0" w:space="0" w:color="auto"/>
          </w:divBdr>
        </w:div>
        <w:div w:id="1055852967">
          <w:marLeft w:val="480"/>
          <w:marRight w:val="0"/>
          <w:marTop w:val="0"/>
          <w:marBottom w:val="0"/>
          <w:divBdr>
            <w:top w:val="none" w:sz="0" w:space="0" w:color="auto"/>
            <w:left w:val="none" w:sz="0" w:space="0" w:color="auto"/>
            <w:bottom w:val="none" w:sz="0" w:space="0" w:color="auto"/>
            <w:right w:val="none" w:sz="0" w:space="0" w:color="auto"/>
          </w:divBdr>
        </w:div>
        <w:div w:id="1373653446">
          <w:marLeft w:val="480"/>
          <w:marRight w:val="0"/>
          <w:marTop w:val="0"/>
          <w:marBottom w:val="0"/>
          <w:divBdr>
            <w:top w:val="none" w:sz="0" w:space="0" w:color="auto"/>
            <w:left w:val="none" w:sz="0" w:space="0" w:color="auto"/>
            <w:bottom w:val="none" w:sz="0" w:space="0" w:color="auto"/>
            <w:right w:val="none" w:sz="0" w:space="0" w:color="auto"/>
          </w:divBdr>
        </w:div>
        <w:div w:id="1305887764">
          <w:marLeft w:val="480"/>
          <w:marRight w:val="0"/>
          <w:marTop w:val="0"/>
          <w:marBottom w:val="0"/>
          <w:divBdr>
            <w:top w:val="none" w:sz="0" w:space="0" w:color="auto"/>
            <w:left w:val="none" w:sz="0" w:space="0" w:color="auto"/>
            <w:bottom w:val="none" w:sz="0" w:space="0" w:color="auto"/>
            <w:right w:val="none" w:sz="0" w:space="0" w:color="auto"/>
          </w:divBdr>
        </w:div>
      </w:divsChild>
    </w:div>
    <w:div w:id="1034038534">
      <w:bodyDiv w:val="1"/>
      <w:marLeft w:val="0"/>
      <w:marRight w:val="0"/>
      <w:marTop w:val="0"/>
      <w:marBottom w:val="0"/>
      <w:divBdr>
        <w:top w:val="none" w:sz="0" w:space="0" w:color="auto"/>
        <w:left w:val="none" w:sz="0" w:space="0" w:color="auto"/>
        <w:bottom w:val="none" w:sz="0" w:space="0" w:color="auto"/>
        <w:right w:val="none" w:sz="0" w:space="0" w:color="auto"/>
      </w:divBdr>
    </w:div>
    <w:div w:id="1034040672">
      <w:bodyDiv w:val="1"/>
      <w:marLeft w:val="0"/>
      <w:marRight w:val="0"/>
      <w:marTop w:val="0"/>
      <w:marBottom w:val="0"/>
      <w:divBdr>
        <w:top w:val="none" w:sz="0" w:space="0" w:color="auto"/>
        <w:left w:val="none" w:sz="0" w:space="0" w:color="auto"/>
        <w:bottom w:val="none" w:sz="0" w:space="0" w:color="auto"/>
        <w:right w:val="none" w:sz="0" w:space="0" w:color="auto"/>
      </w:divBdr>
    </w:div>
    <w:div w:id="1035495903">
      <w:bodyDiv w:val="1"/>
      <w:marLeft w:val="0"/>
      <w:marRight w:val="0"/>
      <w:marTop w:val="0"/>
      <w:marBottom w:val="0"/>
      <w:divBdr>
        <w:top w:val="none" w:sz="0" w:space="0" w:color="auto"/>
        <w:left w:val="none" w:sz="0" w:space="0" w:color="auto"/>
        <w:bottom w:val="none" w:sz="0" w:space="0" w:color="auto"/>
        <w:right w:val="none" w:sz="0" w:space="0" w:color="auto"/>
      </w:divBdr>
    </w:div>
    <w:div w:id="1038696954">
      <w:bodyDiv w:val="1"/>
      <w:marLeft w:val="0"/>
      <w:marRight w:val="0"/>
      <w:marTop w:val="0"/>
      <w:marBottom w:val="0"/>
      <w:divBdr>
        <w:top w:val="none" w:sz="0" w:space="0" w:color="auto"/>
        <w:left w:val="none" w:sz="0" w:space="0" w:color="auto"/>
        <w:bottom w:val="none" w:sz="0" w:space="0" w:color="auto"/>
        <w:right w:val="none" w:sz="0" w:space="0" w:color="auto"/>
      </w:divBdr>
    </w:div>
    <w:div w:id="1039624110">
      <w:bodyDiv w:val="1"/>
      <w:marLeft w:val="0"/>
      <w:marRight w:val="0"/>
      <w:marTop w:val="0"/>
      <w:marBottom w:val="0"/>
      <w:divBdr>
        <w:top w:val="none" w:sz="0" w:space="0" w:color="auto"/>
        <w:left w:val="none" w:sz="0" w:space="0" w:color="auto"/>
        <w:bottom w:val="none" w:sz="0" w:space="0" w:color="auto"/>
        <w:right w:val="none" w:sz="0" w:space="0" w:color="auto"/>
      </w:divBdr>
    </w:div>
    <w:div w:id="1042510474">
      <w:bodyDiv w:val="1"/>
      <w:marLeft w:val="0"/>
      <w:marRight w:val="0"/>
      <w:marTop w:val="0"/>
      <w:marBottom w:val="0"/>
      <w:divBdr>
        <w:top w:val="none" w:sz="0" w:space="0" w:color="auto"/>
        <w:left w:val="none" w:sz="0" w:space="0" w:color="auto"/>
        <w:bottom w:val="none" w:sz="0" w:space="0" w:color="auto"/>
        <w:right w:val="none" w:sz="0" w:space="0" w:color="auto"/>
      </w:divBdr>
    </w:div>
    <w:div w:id="1042947445">
      <w:bodyDiv w:val="1"/>
      <w:marLeft w:val="0"/>
      <w:marRight w:val="0"/>
      <w:marTop w:val="0"/>
      <w:marBottom w:val="0"/>
      <w:divBdr>
        <w:top w:val="none" w:sz="0" w:space="0" w:color="auto"/>
        <w:left w:val="none" w:sz="0" w:space="0" w:color="auto"/>
        <w:bottom w:val="none" w:sz="0" w:space="0" w:color="auto"/>
        <w:right w:val="none" w:sz="0" w:space="0" w:color="auto"/>
      </w:divBdr>
    </w:div>
    <w:div w:id="1043939756">
      <w:bodyDiv w:val="1"/>
      <w:marLeft w:val="0"/>
      <w:marRight w:val="0"/>
      <w:marTop w:val="0"/>
      <w:marBottom w:val="0"/>
      <w:divBdr>
        <w:top w:val="none" w:sz="0" w:space="0" w:color="auto"/>
        <w:left w:val="none" w:sz="0" w:space="0" w:color="auto"/>
        <w:bottom w:val="none" w:sz="0" w:space="0" w:color="auto"/>
        <w:right w:val="none" w:sz="0" w:space="0" w:color="auto"/>
      </w:divBdr>
    </w:div>
    <w:div w:id="1044405658">
      <w:bodyDiv w:val="1"/>
      <w:marLeft w:val="0"/>
      <w:marRight w:val="0"/>
      <w:marTop w:val="0"/>
      <w:marBottom w:val="0"/>
      <w:divBdr>
        <w:top w:val="none" w:sz="0" w:space="0" w:color="auto"/>
        <w:left w:val="none" w:sz="0" w:space="0" w:color="auto"/>
        <w:bottom w:val="none" w:sz="0" w:space="0" w:color="auto"/>
        <w:right w:val="none" w:sz="0" w:space="0" w:color="auto"/>
      </w:divBdr>
    </w:div>
    <w:div w:id="1045301093">
      <w:bodyDiv w:val="1"/>
      <w:marLeft w:val="0"/>
      <w:marRight w:val="0"/>
      <w:marTop w:val="0"/>
      <w:marBottom w:val="0"/>
      <w:divBdr>
        <w:top w:val="none" w:sz="0" w:space="0" w:color="auto"/>
        <w:left w:val="none" w:sz="0" w:space="0" w:color="auto"/>
        <w:bottom w:val="none" w:sz="0" w:space="0" w:color="auto"/>
        <w:right w:val="none" w:sz="0" w:space="0" w:color="auto"/>
      </w:divBdr>
    </w:div>
    <w:div w:id="1045331678">
      <w:bodyDiv w:val="1"/>
      <w:marLeft w:val="0"/>
      <w:marRight w:val="0"/>
      <w:marTop w:val="0"/>
      <w:marBottom w:val="0"/>
      <w:divBdr>
        <w:top w:val="none" w:sz="0" w:space="0" w:color="auto"/>
        <w:left w:val="none" w:sz="0" w:space="0" w:color="auto"/>
        <w:bottom w:val="none" w:sz="0" w:space="0" w:color="auto"/>
        <w:right w:val="none" w:sz="0" w:space="0" w:color="auto"/>
      </w:divBdr>
    </w:div>
    <w:div w:id="1046100263">
      <w:bodyDiv w:val="1"/>
      <w:marLeft w:val="0"/>
      <w:marRight w:val="0"/>
      <w:marTop w:val="0"/>
      <w:marBottom w:val="0"/>
      <w:divBdr>
        <w:top w:val="none" w:sz="0" w:space="0" w:color="auto"/>
        <w:left w:val="none" w:sz="0" w:space="0" w:color="auto"/>
        <w:bottom w:val="none" w:sz="0" w:space="0" w:color="auto"/>
        <w:right w:val="none" w:sz="0" w:space="0" w:color="auto"/>
      </w:divBdr>
    </w:div>
    <w:div w:id="1046219032">
      <w:bodyDiv w:val="1"/>
      <w:marLeft w:val="0"/>
      <w:marRight w:val="0"/>
      <w:marTop w:val="0"/>
      <w:marBottom w:val="0"/>
      <w:divBdr>
        <w:top w:val="none" w:sz="0" w:space="0" w:color="auto"/>
        <w:left w:val="none" w:sz="0" w:space="0" w:color="auto"/>
        <w:bottom w:val="none" w:sz="0" w:space="0" w:color="auto"/>
        <w:right w:val="none" w:sz="0" w:space="0" w:color="auto"/>
      </w:divBdr>
    </w:div>
    <w:div w:id="1046372703">
      <w:bodyDiv w:val="1"/>
      <w:marLeft w:val="0"/>
      <w:marRight w:val="0"/>
      <w:marTop w:val="0"/>
      <w:marBottom w:val="0"/>
      <w:divBdr>
        <w:top w:val="none" w:sz="0" w:space="0" w:color="auto"/>
        <w:left w:val="none" w:sz="0" w:space="0" w:color="auto"/>
        <w:bottom w:val="none" w:sz="0" w:space="0" w:color="auto"/>
        <w:right w:val="none" w:sz="0" w:space="0" w:color="auto"/>
      </w:divBdr>
    </w:div>
    <w:div w:id="1046636751">
      <w:bodyDiv w:val="1"/>
      <w:marLeft w:val="0"/>
      <w:marRight w:val="0"/>
      <w:marTop w:val="0"/>
      <w:marBottom w:val="0"/>
      <w:divBdr>
        <w:top w:val="none" w:sz="0" w:space="0" w:color="auto"/>
        <w:left w:val="none" w:sz="0" w:space="0" w:color="auto"/>
        <w:bottom w:val="none" w:sz="0" w:space="0" w:color="auto"/>
        <w:right w:val="none" w:sz="0" w:space="0" w:color="auto"/>
      </w:divBdr>
    </w:div>
    <w:div w:id="1047605754">
      <w:bodyDiv w:val="1"/>
      <w:marLeft w:val="0"/>
      <w:marRight w:val="0"/>
      <w:marTop w:val="0"/>
      <w:marBottom w:val="0"/>
      <w:divBdr>
        <w:top w:val="none" w:sz="0" w:space="0" w:color="auto"/>
        <w:left w:val="none" w:sz="0" w:space="0" w:color="auto"/>
        <w:bottom w:val="none" w:sz="0" w:space="0" w:color="auto"/>
        <w:right w:val="none" w:sz="0" w:space="0" w:color="auto"/>
      </w:divBdr>
    </w:div>
    <w:div w:id="1047873297">
      <w:bodyDiv w:val="1"/>
      <w:marLeft w:val="0"/>
      <w:marRight w:val="0"/>
      <w:marTop w:val="0"/>
      <w:marBottom w:val="0"/>
      <w:divBdr>
        <w:top w:val="none" w:sz="0" w:space="0" w:color="auto"/>
        <w:left w:val="none" w:sz="0" w:space="0" w:color="auto"/>
        <w:bottom w:val="none" w:sz="0" w:space="0" w:color="auto"/>
        <w:right w:val="none" w:sz="0" w:space="0" w:color="auto"/>
      </w:divBdr>
    </w:div>
    <w:div w:id="1048333662">
      <w:bodyDiv w:val="1"/>
      <w:marLeft w:val="0"/>
      <w:marRight w:val="0"/>
      <w:marTop w:val="0"/>
      <w:marBottom w:val="0"/>
      <w:divBdr>
        <w:top w:val="none" w:sz="0" w:space="0" w:color="auto"/>
        <w:left w:val="none" w:sz="0" w:space="0" w:color="auto"/>
        <w:bottom w:val="none" w:sz="0" w:space="0" w:color="auto"/>
        <w:right w:val="none" w:sz="0" w:space="0" w:color="auto"/>
      </w:divBdr>
    </w:div>
    <w:div w:id="1048380234">
      <w:bodyDiv w:val="1"/>
      <w:marLeft w:val="0"/>
      <w:marRight w:val="0"/>
      <w:marTop w:val="0"/>
      <w:marBottom w:val="0"/>
      <w:divBdr>
        <w:top w:val="none" w:sz="0" w:space="0" w:color="auto"/>
        <w:left w:val="none" w:sz="0" w:space="0" w:color="auto"/>
        <w:bottom w:val="none" w:sz="0" w:space="0" w:color="auto"/>
        <w:right w:val="none" w:sz="0" w:space="0" w:color="auto"/>
      </w:divBdr>
    </w:div>
    <w:div w:id="1049843042">
      <w:bodyDiv w:val="1"/>
      <w:marLeft w:val="0"/>
      <w:marRight w:val="0"/>
      <w:marTop w:val="0"/>
      <w:marBottom w:val="0"/>
      <w:divBdr>
        <w:top w:val="none" w:sz="0" w:space="0" w:color="auto"/>
        <w:left w:val="none" w:sz="0" w:space="0" w:color="auto"/>
        <w:bottom w:val="none" w:sz="0" w:space="0" w:color="auto"/>
        <w:right w:val="none" w:sz="0" w:space="0" w:color="auto"/>
      </w:divBdr>
    </w:div>
    <w:div w:id="1050349895">
      <w:bodyDiv w:val="1"/>
      <w:marLeft w:val="0"/>
      <w:marRight w:val="0"/>
      <w:marTop w:val="0"/>
      <w:marBottom w:val="0"/>
      <w:divBdr>
        <w:top w:val="none" w:sz="0" w:space="0" w:color="auto"/>
        <w:left w:val="none" w:sz="0" w:space="0" w:color="auto"/>
        <w:bottom w:val="none" w:sz="0" w:space="0" w:color="auto"/>
        <w:right w:val="none" w:sz="0" w:space="0" w:color="auto"/>
      </w:divBdr>
    </w:div>
    <w:div w:id="1050375953">
      <w:bodyDiv w:val="1"/>
      <w:marLeft w:val="0"/>
      <w:marRight w:val="0"/>
      <w:marTop w:val="0"/>
      <w:marBottom w:val="0"/>
      <w:divBdr>
        <w:top w:val="none" w:sz="0" w:space="0" w:color="auto"/>
        <w:left w:val="none" w:sz="0" w:space="0" w:color="auto"/>
        <w:bottom w:val="none" w:sz="0" w:space="0" w:color="auto"/>
        <w:right w:val="none" w:sz="0" w:space="0" w:color="auto"/>
      </w:divBdr>
    </w:div>
    <w:div w:id="1050765463">
      <w:bodyDiv w:val="1"/>
      <w:marLeft w:val="0"/>
      <w:marRight w:val="0"/>
      <w:marTop w:val="0"/>
      <w:marBottom w:val="0"/>
      <w:divBdr>
        <w:top w:val="none" w:sz="0" w:space="0" w:color="auto"/>
        <w:left w:val="none" w:sz="0" w:space="0" w:color="auto"/>
        <w:bottom w:val="none" w:sz="0" w:space="0" w:color="auto"/>
        <w:right w:val="none" w:sz="0" w:space="0" w:color="auto"/>
      </w:divBdr>
    </w:div>
    <w:div w:id="1051001646">
      <w:bodyDiv w:val="1"/>
      <w:marLeft w:val="0"/>
      <w:marRight w:val="0"/>
      <w:marTop w:val="0"/>
      <w:marBottom w:val="0"/>
      <w:divBdr>
        <w:top w:val="none" w:sz="0" w:space="0" w:color="auto"/>
        <w:left w:val="none" w:sz="0" w:space="0" w:color="auto"/>
        <w:bottom w:val="none" w:sz="0" w:space="0" w:color="auto"/>
        <w:right w:val="none" w:sz="0" w:space="0" w:color="auto"/>
      </w:divBdr>
    </w:div>
    <w:div w:id="1051466262">
      <w:bodyDiv w:val="1"/>
      <w:marLeft w:val="0"/>
      <w:marRight w:val="0"/>
      <w:marTop w:val="0"/>
      <w:marBottom w:val="0"/>
      <w:divBdr>
        <w:top w:val="none" w:sz="0" w:space="0" w:color="auto"/>
        <w:left w:val="none" w:sz="0" w:space="0" w:color="auto"/>
        <w:bottom w:val="none" w:sz="0" w:space="0" w:color="auto"/>
        <w:right w:val="none" w:sz="0" w:space="0" w:color="auto"/>
      </w:divBdr>
    </w:div>
    <w:div w:id="1052581849">
      <w:bodyDiv w:val="1"/>
      <w:marLeft w:val="0"/>
      <w:marRight w:val="0"/>
      <w:marTop w:val="0"/>
      <w:marBottom w:val="0"/>
      <w:divBdr>
        <w:top w:val="none" w:sz="0" w:space="0" w:color="auto"/>
        <w:left w:val="none" w:sz="0" w:space="0" w:color="auto"/>
        <w:bottom w:val="none" w:sz="0" w:space="0" w:color="auto"/>
        <w:right w:val="none" w:sz="0" w:space="0" w:color="auto"/>
      </w:divBdr>
    </w:div>
    <w:div w:id="1052966962">
      <w:bodyDiv w:val="1"/>
      <w:marLeft w:val="0"/>
      <w:marRight w:val="0"/>
      <w:marTop w:val="0"/>
      <w:marBottom w:val="0"/>
      <w:divBdr>
        <w:top w:val="none" w:sz="0" w:space="0" w:color="auto"/>
        <w:left w:val="none" w:sz="0" w:space="0" w:color="auto"/>
        <w:bottom w:val="none" w:sz="0" w:space="0" w:color="auto"/>
        <w:right w:val="none" w:sz="0" w:space="0" w:color="auto"/>
      </w:divBdr>
    </w:div>
    <w:div w:id="1053581786">
      <w:bodyDiv w:val="1"/>
      <w:marLeft w:val="0"/>
      <w:marRight w:val="0"/>
      <w:marTop w:val="0"/>
      <w:marBottom w:val="0"/>
      <w:divBdr>
        <w:top w:val="none" w:sz="0" w:space="0" w:color="auto"/>
        <w:left w:val="none" w:sz="0" w:space="0" w:color="auto"/>
        <w:bottom w:val="none" w:sz="0" w:space="0" w:color="auto"/>
        <w:right w:val="none" w:sz="0" w:space="0" w:color="auto"/>
      </w:divBdr>
    </w:div>
    <w:div w:id="1053769174">
      <w:bodyDiv w:val="1"/>
      <w:marLeft w:val="0"/>
      <w:marRight w:val="0"/>
      <w:marTop w:val="0"/>
      <w:marBottom w:val="0"/>
      <w:divBdr>
        <w:top w:val="none" w:sz="0" w:space="0" w:color="auto"/>
        <w:left w:val="none" w:sz="0" w:space="0" w:color="auto"/>
        <w:bottom w:val="none" w:sz="0" w:space="0" w:color="auto"/>
        <w:right w:val="none" w:sz="0" w:space="0" w:color="auto"/>
      </w:divBdr>
    </w:div>
    <w:div w:id="1053888915">
      <w:bodyDiv w:val="1"/>
      <w:marLeft w:val="0"/>
      <w:marRight w:val="0"/>
      <w:marTop w:val="0"/>
      <w:marBottom w:val="0"/>
      <w:divBdr>
        <w:top w:val="none" w:sz="0" w:space="0" w:color="auto"/>
        <w:left w:val="none" w:sz="0" w:space="0" w:color="auto"/>
        <w:bottom w:val="none" w:sz="0" w:space="0" w:color="auto"/>
        <w:right w:val="none" w:sz="0" w:space="0" w:color="auto"/>
      </w:divBdr>
    </w:div>
    <w:div w:id="1054156737">
      <w:bodyDiv w:val="1"/>
      <w:marLeft w:val="0"/>
      <w:marRight w:val="0"/>
      <w:marTop w:val="0"/>
      <w:marBottom w:val="0"/>
      <w:divBdr>
        <w:top w:val="none" w:sz="0" w:space="0" w:color="auto"/>
        <w:left w:val="none" w:sz="0" w:space="0" w:color="auto"/>
        <w:bottom w:val="none" w:sz="0" w:space="0" w:color="auto"/>
        <w:right w:val="none" w:sz="0" w:space="0" w:color="auto"/>
      </w:divBdr>
    </w:div>
    <w:div w:id="1055471395">
      <w:bodyDiv w:val="1"/>
      <w:marLeft w:val="0"/>
      <w:marRight w:val="0"/>
      <w:marTop w:val="0"/>
      <w:marBottom w:val="0"/>
      <w:divBdr>
        <w:top w:val="none" w:sz="0" w:space="0" w:color="auto"/>
        <w:left w:val="none" w:sz="0" w:space="0" w:color="auto"/>
        <w:bottom w:val="none" w:sz="0" w:space="0" w:color="auto"/>
        <w:right w:val="none" w:sz="0" w:space="0" w:color="auto"/>
      </w:divBdr>
    </w:div>
    <w:div w:id="1055660201">
      <w:bodyDiv w:val="1"/>
      <w:marLeft w:val="0"/>
      <w:marRight w:val="0"/>
      <w:marTop w:val="0"/>
      <w:marBottom w:val="0"/>
      <w:divBdr>
        <w:top w:val="none" w:sz="0" w:space="0" w:color="auto"/>
        <w:left w:val="none" w:sz="0" w:space="0" w:color="auto"/>
        <w:bottom w:val="none" w:sz="0" w:space="0" w:color="auto"/>
        <w:right w:val="none" w:sz="0" w:space="0" w:color="auto"/>
      </w:divBdr>
    </w:div>
    <w:div w:id="1056398224">
      <w:bodyDiv w:val="1"/>
      <w:marLeft w:val="0"/>
      <w:marRight w:val="0"/>
      <w:marTop w:val="0"/>
      <w:marBottom w:val="0"/>
      <w:divBdr>
        <w:top w:val="none" w:sz="0" w:space="0" w:color="auto"/>
        <w:left w:val="none" w:sz="0" w:space="0" w:color="auto"/>
        <w:bottom w:val="none" w:sz="0" w:space="0" w:color="auto"/>
        <w:right w:val="none" w:sz="0" w:space="0" w:color="auto"/>
      </w:divBdr>
    </w:div>
    <w:div w:id="1057162825">
      <w:bodyDiv w:val="1"/>
      <w:marLeft w:val="0"/>
      <w:marRight w:val="0"/>
      <w:marTop w:val="0"/>
      <w:marBottom w:val="0"/>
      <w:divBdr>
        <w:top w:val="none" w:sz="0" w:space="0" w:color="auto"/>
        <w:left w:val="none" w:sz="0" w:space="0" w:color="auto"/>
        <w:bottom w:val="none" w:sz="0" w:space="0" w:color="auto"/>
        <w:right w:val="none" w:sz="0" w:space="0" w:color="auto"/>
      </w:divBdr>
    </w:div>
    <w:div w:id="1058894707">
      <w:bodyDiv w:val="1"/>
      <w:marLeft w:val="0"/>
      <w:marRight w:val="0"/>
      <w:marTop w:val="0"/>
      <w:marBottom w:val="0"/>
      <w:divBdr>
        <w:top w:val="none" w:sz="0" w:space="0" w:color="auto"/>
        <w:left w:val="none" w:sz="0" w:space="0" w:color="auto"/>
        <w:bottom w:val="none" w:sz="0" w:space="0" w:color="auto"/>
        <w:right w:val="none" w:sz="0" w:space="0" w:color="auto"/>
      </w:divBdr>
      <w:divsChild>
        <w:div w:id="593591034">
          <w:marLeft w:val="480"/>
          <w:marRight w:val="0"/>
          <w:marTop w:val="0"/>
          <w:marBottom w:val="0"/>
          <w:divBdr>
            <w:top w:val="none" w:sz="0" w:space="0" w:color="auto"/>
            <w:left w:val="none" w:sz="0" w:space="0" w:color="auto"/>
            <w:bottom w:val="none" w:sz="0" w:space="0" w:color="auto"/>
            <w:right w:val="none" w:sz="0" w:space="0" w:color="auto"/>
          </w:divBdr>
        </w:div>
        <w:div w:id="6489370">
          <w:marLeft w:val="480"/>
          <w:marRight w:val="0"/>
          <w:marTop w:val="0"/>
          <w:marBottom w:val="0"/>
          <w:divBdr>
            <w:top w:val="none" w:sz="0" w:space="0" w:color="auto"/>
            <w:left w:val="none" w:sz="0" w:space="0" w:color="auto"/>
            <w:bottom w:val="none" w:sz="0" w:space="0" w:color="auto"/>
            <w:right w:val="none" w:sz="0" w:space="0" w:color="auto"/>
          </w:divBdr>
        </w:div>
        <w:div w:id="122583716">
          <w:marLeft w:val="480"/>
          <w:marRight w:val="0"/>
          <w:marTop w:val="0"/>
          <w:marBottom w:val="0"/>
          <w:divBdr>
            <w:top w:val="none" w:sz="0" w:space="0" w:color="auto"/>
            <w:left w:val="none" w:sz="0" w:space="0" w:color="auto"/>
            <w:bottom w:val="none" w:sz="0" w:space="0" w:color="auto"/>
            <w:right w:val="none" w:sz="0" w:space="0" w:color="auto"/>
          </w:divBdr>
        </w:div>
        <w:div w:id="620453839">
          <w:marLeft w:val="480"/>
          <w:marRight w:val="0"/>
          <w:marTop w:val="0"/>
          <w:marBottom w:val="0"/>
          <w:divBdr>
            <w:top w:val="none" w:sz="0" w:space="0" w:color="auto"/>
            <w:left w:val="none" w:sz="0" w:space="0" w:color="auto"/>
            <w:bottom w:val="none" w:sz="0" w:space="0" w:color="auto"/>
            <w:right w:val="none" w:sz="0" w:space="0" w:color="auto"/>
          </w:divBdr>
        </w:div>
        <w:div w:id="1704211788">
          <w:marLeft w:val="480"/>
          <w:marRight w:val="0"/>
          <w:marTop w:val="0"/>
          <w:marBottom w:val="0"/>
          <w:divBdr>
            <w:top w:val="none" w:sz="0" w:space="0" w:color="auto"/>
            <w:left w:val="none" w:sz="0" w:space="0" w:color="auto"/>
            <w:bottom w:val="none" w:sz="0" w:space="0" w:color="auto"/>
            <w:right w:val="none" w:sz="0" w:space="0" w:color="auto"/>
          </w:divBdr>
        </w:div>
        <w:div w:id="641928088">
          <w:marLeft w:val="480"/>
          <w:marRight w:val="0"/>
          <w:marTop w:val="0"/>
          <w:marBottom w:val="0"/>
          <w:divBdr>
            <w:top w:val="none" w:sz="0" w:space="0" w:color="auto"/>
            <w:left w:val="none" w:sz="0" w:space="0" w:color="auto"/>
            <w:bottom w:val="none" w:sz="0" w:space="0" w:color="auto"/>
            <w:right w:val="none" w:sz="0" w:space="0" w:color="auto"/>
          </w:divBdr>
        </w:div>
        <w:div w:id="1537156476">
          <w:marLeft w:val="480"/>
          <w:marRight w:val="0"/>
          <w:marTop w:val="0"/>
          <w:marBottom w:val="0"/>
          <w:divBdr>
            <w:top w:val="none" w:sz="0" w:space="0" w:color="auto"/>
            <w:left w:val="none" w:sz="0" w:space="0" w:color="auto"/>
            <w:bottom w:val="none" w:sz="0" w:space="0" w:color="auto"/>
            <w:right w:val="none" w:sz="0" w:space="0" w:color="auto"/>
          </w:divBdr>
        </w:div>
        <w:div w:id="336226780">
          <w:marLeft w:val="480"/>
          <w:marRight w:val="0"/>
          <w:marTop w:val="0"/>
          <w:marBottom w:val="0"/>
          <w:divBdr>
            <w:top w:val="none" w:sz="0" w:space="0" w:color="auto"/>
            <w:left w:val="none" w:sz="0" w:space="0" w:color="auto"/>
            <w:bottom w:val="none" w:sz="0" w:space="0" w:color="auto"/>
            <w:right w:val="none" w:sz="0" w:space="0" w:color="auto"/>
          </w:divBdr>
        </w:div>
        <w:div w:id="1552427447">
          <w:marLeft w:val="480"/>
          <w:marRight w:val="0"/>
          <w:marTop w:val="0"/>
          <w:marBottom w:val="0"/>
          <w:divBdr>
            <w:top w:val="none" w:sz="0" w:space="0" w:color="auto"/>
            <w:left w:val="none" w:sz="0" w:space="0" w:color="auto"/>
            <w:bottom w:val="none" w:sz="0" w:space="0" w:color="auto"/>
            <w:right w:val="none" w:sz="0" w:space="0" w:color="auto"/>
          </w:divBdr>
        </w:div>
        <w:div w:id="53626515">
          <w:marLeft w:val="480"/>
          <w:marRight w:val="0"/>
          <w:marTop w:val="0"/>
          <w:marBottom w:val="0"/>
          <w:divBdr>
            <w:top w:val="none" w:sz="0" w:space="0" w:color="auto"/>
            <w:left w:val="none" w:sz="0" w:space="0" w:color="auto"/>
            <w:bottom w:val="none" w:sz="0" w:space="0" w:color="auto"/>
            <w:right w:val="none" w:sz="0" w:space="0" w:color="auto"/>
          </w:divBdr>
        </w:div>
        <w:div w:id="612633109">
          <w:marLeft w:val="480"/>
          <w:marRight w:val="0"/>
          <w:marTop w:val="0"/>
          <w:marBottom w:val="0"/>
          <w:divBdr>
            <w:top w:val="none" w:sz="0" w:space="0" w:color="auto"/>
            <w:left w:val="none" w:sz="0" w:space="0" w:color="auto"/>
            <w:bottom w:val="none" w:sz="0" w:space="0" w:color="auto"/>
            <w:right w:val="none" w:sz="0" w:space="0" w:color="auto"/>
          </w:divBdr>
        </w:div>
        <w:div w:id="1442802759">
          <w:marLeft w:val="480"/>
          <w:marRight w:val="0"/>
          <w:marTop w:val="0"/>
          <w:marBottom w:val="0"/>
          <w:divBdr>
            <w:top w:val="none" w:sz="0" w:space="0" w:color="auto"/>
            <w:left w:val="none" w:sz="0" w:space="0" w:color="auto"/>
            <w:bottom w:val="none" w:sz="0" w:space="0" w:color="auto"/>
            <w:right w:val="none" w:sz="0" w:space="0" w:color="auto"/>
          </w:divBdr>
        </w:div>
        <w:div w:id="1293823866">
          <w:marLeft w:val="480"/>
          <w:marRight w:val="0"/>
          <w:marTop w:val="0"/>
          <w:marBottom w:val="0"/>
          <w:divBdr>
            <w:top w:val="none" w:sz="0" w:space="0" w:color="auto"/>
            <w:left w:val="none" w:sz="0" w:space="0" w:color="auto"/>
            <w:bottom w:val="none" w:sz="0" w:space="0" w:color="auto"/>
            <w:right w:val="none" w:sz="0" w:space="0" w:color="auto"/>
          </w:divBdr>
        </w:div>
        <w:div w:id="1091512622">
          <w:marLeft w:val="480"/>
          <w:marRight w:val="0"/>
          <w:marTop w:val="0"/>
          <w:marBottom w:val="0"/>
          <w:divBdr>
            <w:top w:val="none" w:sz="0" w:space="0" w:color="auto"/>
            <w:left w:val="none" w:sz="0" w:space="0" w:color="auto"/>
            <w:bottom w:val="none" w:sz="0" w:space="0" w:color="auto"/>
            <w:right w:val="none" w:sz="0" w:space="0" w:color="auto"/>
          </w:divBdr>
        </w:div>
        <w:div w:id="1475491673">
          <w:marLeft w:val="480"/>
          <w:marRight w:val="0"/>
          <w:marTop w:val="0"/>
          <w:marBottom w:val="0"/>
          <w:divBdr>
            <w:top w:val="none" w:sz="0" w:space="0" w:color="auto"/>
            <w:left w:val="none" w:sz="0" w:space="0" w:color="auto"/>
            <w:bottom w:val="none" w:sz="0" w:space="0" w:color="auto"/>
            <w:right w:val="none" w:sz="0" w:space="0" w:color="auto"/>
          </w:divBdr>
        </w:div>
        <w:div w:id="452557604">
          <w:marLeft w:val="480"/>
          <w:marRight w:val="0"/>
          <w:marTop w:val="0"/>
          <w:marBottom w:val="0"/>
          <w:divBdr>
            <w:top w:val="none" w:sz="0" w:space="0" w:color="auto"/>
            <w:left w:val="none" w:sz="0" w:space="0" w:color="auto"/>
            <w:bottom w:val="none" w:sz="0" w:space="0" w:color="auto"/>
            <w:right w:val="none" w:sz="0" w:space="0" w:color="auto"/>
          </w:divBdr>
        </w:div>
        <w:div w:id="141193921">
          <w:marLeft w:val="480"/>
          <w:marRight w:val="0"/>
          <w:marTop w:val="0"/>
          <w:marBottom w:val="0"/>
          <w:divBdr>
            <w:top w:val="none" w:sz="0" w:space="0" w:color="auto"/>
            <w:left w:val="none" w:sz="0" w:space="0" w:color="auto"/>
            <w:bottom w:val="none" w:sz="0" w:space="0" w:color="auto"/>
            <w:right w:val="none" w:sz="0" w:space="0" w:color="auto"/>
          </w:divBdr>
        </w:div>
        <w:div w:id="181093706">
          <w:marLeft w:val="480"/>
          <w:marRight w:val="0"/>
          <w:marTop w:val="0"/>
          <w:marBottom w:val="0"/>
          <w:divBdr>
            <w:top w:val="none" w:sz="0" w:space="0" w:color="auto"/>
            <w:left w:val="none" w:sz="0" w:space="0" w:color="auto"/>
            <w:bottom w:val="none" w:sz="0" w:space="0" w:color="auto"/>
            <w:right w:val="none" w:sz="0" w:space="0" w:color="auto"/>
          </w:divBdr>
        </w:div>
        <w:div w:id="1366784037">
          <w:marLeft w:val="480"/>
          <w:marRight w:val="0"/>
          <w:marTop w:val="0"/>
          <w:marBottom w:val="0"/>
          <w:divBdr>
            <w:top w:val="none" w:sz="0" w:space="0" w:color="auto"/>
            <w:left w:val="none" w:sz="0" w:space="0" w:color="auto"/>
            <w:bottom w:val="none" w:sz="0" w:space="0" w:color="auto"/>
            <w:right w:val="none" w:sz="0" w:space="0" w:color="auto"/>
          </w:divBdr>
        </w:div>
        <w:div w:id="1747876301">
          <w:marLeft w:val="480"/>
          <w:marRight w:val="0"/>
          <w:marTop w:val="0"/>
          <w:marBottom w:val="0"/>
          <w:divBdr>
            <w:top w:val="none" w:sz="0" w:space="0" w:color="auto"/>
            <w:left w:val="none" w:sz="0" w:space="0" w:color="auto"/>
            <w:bottom w:val="none" w:sz="0" w:space="0" w:color="auto"/>
            <w:right w:val="none" w:sz="0" w:space="0" w:color="auto"/>
          </w:divBdr>
        </w:div>
        <w:div w:id="1683819205">
          <w:marLeft w:val="480"/>
          <w:marRight w:val="0"/>
          <w:marTop w:val="0"/>
          <w:marBottom w:val="0"/>
          <w:divBdr>
            <w:top w:val="none" w:sz="0" w:space="0" w:color="auto"/>
            <w:left w:val="none" w:sz="0" w:space="0" w:color="auto"/>
            <w:bottom w:val="none" w:sz="0" w:space="0" w:color="auto"/>
            <w:right w:val="none" w:sz="0" w:space="0" w:color="auto"/>
          </w:divBdr>
        </w:div>
        <w:div w:id="211891724">
          <w:marLeft w:val="480"/>
          <w:marRight w:val="0"/>
          <w:marTop w:val="0"/>
          <w:marBottom w:val="0"/>
          <w:divBdr>
            <w:top w:val="none" w:sz="0" w:space="0" w:color="auto"/>
            <w:left w:val="none" w:sz="0" w:space="0" w:color="auto"/>
            <w:bottom w:val="none" w:sz="0" w:space="0" w:color="auto"/>
            <w:right w:val="none" w:sz="0" w:space="0" w:color="auto"/>
          </w:divBdr>
        </w:div>
        <w:div w:id="1949894543">
          <w:marLeft w:val="480"/>
          <w:marRight w:val="0"/>
          <w:marTop w:val="0"/>
          <w:marBottom w:val="0"/>
          <w:divBdr>
            <w:top w:val="none" w:sz="0" w:space="0" w:color="auto"/>
            <w:left w:val="none" w:sz="0" w:space="0" w:color="auto"/>
            <w:bottom w:val="none" w:sz="0" w:space="0" w:color="auto"/>
            <w:right w:val="none" w:sz="0" w:space="0" w:color="auto"/>
          </w:divBdr>
        </w:div>
        <w:div w:id="2142846280">
          <w:marLeft w:val="480"/>
          <w:marRight w:val="0"/>
          <w:marTop w:val="0"/>
          <w:marBottom w:val="0"/>
          <w:divBdr>
            <w:top w:val="none" w:sz="0" w:space="0" w:color="auto"/>
            <w:left w:val="none" w:sz="0" w:space="0" w:color="auto"/>
            <w:bottom w:val="none" w:sz="0" w:space="0" w:color="auto"/>
            <w:right w:val="none" w:sz="0" w:space="0" w:color="auto"/>
          </w:divBdr>
        </w:div>
        <w:div w:id="43987325">
          <w:marLeft w:val="480"/>
          <w:marRight w:val="0"/>
          <w:marTop w:val="0"/>
          <w:marBottom w:val="0"/>
          <w:divBdr>
            <w:top w:val="none" w:sz="0" w:space="0" w:color="auto"/>
            <w:left w:val="none" w:sz="0" w:space="0" w:color="auto"/>
            <w:bottom w:val="none" w:sz="0" w:space="0" w:color="auto"/>
            <w:right w:val="none" w:sz="0" w:space="0" w:color="auto"/>
          </w:divBdr>
        </w:div>
        <w:div w:id="394862929">
          <w:marLeft w:val="480"/>
          <w:marRight w:val="0"/>
          <w:marTop w:val="0"/>
          <w:marBottom w:val="0"/>
          <w:divBdr>
            <w:top w:val="none" w:sz="0" w:space="0" w:color="auto"/>
            <w:left w:val="none" w:sz="0" w:space="0" w:color="auto"/>
            <w:bottom w:val="none" w:sz="0" w:space="0" w:color="auto"/>
            <w:right w:val="none" w:sz="0" w:space="0" w:color="auto"/>
          </w:divBdr>
        </w:div>
        <w:div w:id="1010721343">
          <w:marLeft w:val="480"/>
          <w:marRight w:val="0"/>
          <w:marTop w:val="0"/>
          <w:marBottom w:val="0"/>
          <w:divBdr>
            <w:top w:val="none" w:sz="0" w:space="0" w:color="auto"/>
            <w:left w:val="none" w:sz="0" w:space="0" w:color="auto"/>
            <w:bottom w:val="none" w:sz="0" w:space="0" w:color="auto"/>
            <w:right w:val="none" w:sz="0" w:space="0" w:color="auto"/>
          </w:divBdr>
        </w:div>
        <w:div w:id="992872412">
          <w:marLeft w:val="480"/>
          <w:marRight w:val="0"/>
          <w:marTop w:val="0"/>
          <w:marBottom w:val="0"/>
          <w:divBdr>
            <w:top w:val="none" w:sz="0" w:space="0" w:color="auto"/>
            <w:left w:val="none" w:sz="0" w:space="0" w:color="auto"/>
            <w:bottom w:val="none" w:sz="0" w:space="0" w:color="auto"/>
            <w:right w:val="none" w:sz="0" w:space="0" w:color="auto"/>
          </w:divBdr>
        </w:div>
        <w:div w:id="144442373">
          <w:marLeft w:val="480"/>
          <w:marRight w:val="0"/>
          <w:marTop w:val="0"/>
          <w:marBottom w:val="0"/>
          <w:divBdr>
            <w:top w:val="none" w:sz="0" w:space="0" w:color="auto"/>
            <w:left w:val="none" w:sz="0" w:space="0" w:color="auto"/>
            <w:bottom w:val="none" w:sz="0" w:space="0" w:color="auto"/>
            <w:right w:val="none" w:sz="0" w:space="0" w:color="auto"/>
          </w:divBdr>
        </w:div>
        <w:div w:id="1862931410">
          <w:marLeft w:val="480"/>
          <w:marRight w:val="0"/>
          <w:marTop w:val="0"/>
          <w:marBottom w:val="0"/>
          <w:divBdr>
            <w:top w:val="none" w:sz="0" w:space="0" w:color="auto"/>
            <w:left w:val="none" w:sz="0" w:space="0" w:color="auto"/>
            <w:bottom w:val="none" w:sz="0" w:space="0" w:color="auto"/>
            <w:right w:val="none" w:sz="0" w:space="0" w:color="auto"/>
          </w:divBdr>
        </w:div>
        <w:div w:id="1109013167">
          <w:marLeft w:val="480"/>
          <w:marRight w:val="0"/>
          <w:marTop w:val="0"/>
          <w:marBottom w:val="0"/>
          <w:divBdr>
            <w:top w:val="none" w:sz="0" w:space="0" w:color="auto"/>
            <w:left w:val="none" w:sz="0" w:space="0" w:color="auto"/>
            <w:bottom w:val="none" w:sz="0" w:space="0" w:color="auto"/>
            <w:right w:val="none" w:sz="0" w:space="0" w:color="auto"/>
          </w:divBdr>
        </w:div>
        <w:div w:id="654719248">
          <w:marLeft w:val="480"/>
          <w:marRight w:val="0"/>
          <w:marTop w:val="0"/>
          <w:marBottom w:val="0"/>
          <w:divBdr>
            <w:top w:val="none" w:sz="0" w:space="0" w:color="auto"/>
            <w:left w:val="none" w:sz="0" w:space="0" w:color="auto"/>
            <w:bottom w:val="none" w:sz="0" w:space="0" w:color="auto"/>
            <w:right w:val="none" w:sz="0" w:space="0" w:color="auto"/>
          </w:divBdr>
        </w:div>
        <w:div w:id="689258051">
          <w:marLeft w:val="480"/>
          <w:marRight w:val="0"/>
          <w:marTop w:val="0"/>
          <w:marBottom w:val="0"/>
          <w:divBdr>
            <w:top w:val="none" w:sz="0" w:space="0" w:color="auto"/>
            <w:left w:val="none" w:sz="0" w:space="0" w:color="auto"/>
            <w:bottom w:val="none" w:sz="0" w:space="0" w:color="auto"/>
            <w:right w:val="none" w:sz="0" w:space="0" w:color="auto"/>
          </w:divBdr>
        </w:div>
        <w:div w:id="2000814646">
          <w:marLeft w:val="480"/>
          <w:marRight w:val="0"/>
          <w:marTop w:val="0"/>
          <w:marBottom w:val="0"/>
          <w:divBdr>
            <w:top w:val="none" w:sz="0" w:space="0" w:color="auto"/>
            <w:left w:val="none" w:sz="0" w:space="0" w:color="auto"/>
            <w:bottom w:val="none" w:sz="0" w:space="0" w:color="auto"/>
            <w:right w:val="none" w:sz="0" w:space="0" w:color="auto"/>
          </w:divBdr>
        </w:div>
        <w:div w:id="733696370">
          <w:marLeft w:val="480"/>
          <w:marRight w:val="0"/>
          <w:marTop w:val="0"/>
          <w:marBottom w:val="0"/>
          <w:divBdr>
            <w:top w:val="none" w:sz="0" w:space="0" w:color="auto"/>
            <w:left w:val="none" w:sz="0" w:space="0" w:color="auto"/>
            <w:bottom w:val="none" w:sz="0" w:space="0" w:color="auto"/>
            <w:right w:val="none" w:sz="0" w:space="0" w:color="auto"/>
          </w:divBdr>
        </w:div>
        <w:div w:id="1969621884">
          <w:marLeft w:val="480"/>
          <w:marRight w:val="0"/>
          <w:marTop w:val="0"/>
          <w:marBottom w:val="0"/>
          <w:divBdr>
            <w:top w:val="none" w:sz="0" w:space="0" w:color="auto"/>
            <w:left w:val="none" w:sz="0" w:space="0" w:color="auto"/>
            <w:bottom w:val="none" w:sz="0" w:space="0" w:color="auto"/>
            <w:right w:val="none" w:sz="0" w:space="0" w:color="auto"/>
          </w:divBdr>
        </w:div>
        <w:div w:id="714891137">
          <w:marLeft w:val="480"/>
          <w:marRight w:val="0"/>
          <w:marTop w:val="0"/>
          <w:marBottom w:val="0"/>
          <w:divBdr>
            <w:top w:val="none" w:sz="0" w:space="0" w:color="auto"/>
            <w:left w:val="none" w:sz="0" w:space="0" w:color="auto"/>
            <w:bottom w:val="none" w:sz="0" w:space="0" w:color="auto"/>
            <w:right w:val="none" w:sz="0" w:space="0" w:color="auto"/>
          </w:divBdr>
        </w:div>
        <w:div w:id="2107651654">
          <w:marLeft w:val="480"/>
          <w:marRight w:val="0"/>
          <w:marTop w:val="0"/>
          <w:marBottom w:val="0"/>
          <w:divBdr>
            <w:top w:val="none" w:sz="0" w:space="0" w:color="auto"/>
            <w:left w:val="none" w:sz="0" w:space="0" w:color="auto"/>
            <w:bottom w:val="none" w:sz="0" w:space="0" w:color="auto"/>
            <w:right w:val="none" w:sz="0" w:space="0" w:color="auto"/>
          </w:divBdr>
        </w:div>
        <w:div w:id="1655648485">
          <w:marLeft w:val="480"/>
          <w:marRight w:val="0"/>
          <w:marTop w:val="0"/>
          <w:marBottom w:val="0"/>
          <w:divBdr>
            <w:top w:val="none" w:sz="0" w:space="0" w:color="auto"/>
            <w:left w:val="none" w:sz="0" w:space="0" w:color="auto"/>
            <w:bottom w:val="none" w:sz="0" w:space="0" w:color="auto"/>
            <w:right w:val="none" w:sz="0" w:space="0" w:color="auto"/>
          </w:divBdr>
        </w:div>
        <w:div w:id="1316184181">
          <w:marLeft w:val="480"/>
          <w:marRight w:val="0"/>
          <w:marTop w:val="0"/>
          <w:marBottom w:val="0"/>
          <w:divBdr>
            <w:top w:val="none" w:sz="0" w:space="0" w:color="auto"/>
            <w:left w:val="none" w:sz="0" w:space="0" w:color="auto"/>
            <w:bottom w:val="none" w:sz="0" w:space="0" w:color="auto"/>
            <w:right w:val="none" w:sz="0" w:space="0" w:color="auto"/>
          </w:divBdr>
        </w:div>
        <w:div w:id="1940331998">
          <w:marLeft w:val="480"/>
          <w:marRight w:val="0"/>
          <w:marTop w:val="0"/>
          <w:marBottom w:val="0"/>
          <w:divBdr>
            <w:top w:val="none" w:sz="0" w:space="0" w:color="auto"/>
            <w:left w:val="none" w:sz="0" w:space="0" w:color="auto"/>
            <w:bottom w:val="none" w:sz="0" w:space="0" w:color="auto"/>
            <w:right w:val="none" w:sz="0" w:space="0" w:color="auto"/>
          </w:divBdr>
        </w:div>
        <w:div w:id="115368060">
          <w:marLeft w:val="480"/>
          <w:marRight w:val="0"/>
          <w:marTop w:val="0"/>
          <w:marBottom w:val="0"/>
          <w:divBdr>
            <w:top w:val="none" w:sz="0" w:space="0" w:color="auto"/>
            <w:left w:val="none" w:sz="0" w:space="0" w:color="auto"/>
            <w:bottom w:val="none" w:sz="0" w:space="0" w:color="auto"/>
            <w:right w:val="none" w:sz="0" w:space="0" w:color="auto"/>
          </w:divBdr>
        </w:div>
        <w:div w:id="965621101">
          <w:marLeft w:val="480"/>
          <w:marRight w:val="0"/>
          <w:marTop w:val="0"/>
          <w:marBottom w:val="0"/>
          <w:divBdr>
            <w:top w:val="none" w:sz="0" w:space="0" w:color="auto"/>
            <w:left w:val="none" w:sz="0" w:space="0" w:color="auto"/>
            <w:bottom w:val="none" w:sz="0" w:space="0" w:color="auto"/>
            <w:right w:val="none" w:sz="0" w:space="0" w:color="auto"/>
          </w:divBdr>
        </w:div>
        <w:div w:id="1188299584">
          <w:marLeft w:val="480"/>
          <w:marRight w:val="0"/>
          <w:marTop w:val="0"/>
          <w:marBottom w:val="0"/>
          <w:divBdr>
            <w:top w:val="none" w:sz="0" w:space="0" w:color="auto"/>
            <w:left w:val="none" w:sz="0" w:space="0" w:color="auto"/>
            <w:bottom w:val="none" w:sz="0" w:space="0" w:color="auto"/>
            <w:right w:val="none" w:sz="0" w:space="0" w:color="auto"/>
          </w:divBdr>
        </w:div>
        <w:div w:id="1037774181">
          <w:marLeft w:val="480"/>
          <w:marRight w:val="0"/>
          <w:marTop w:val="0"/>
          <w:marBottom w:val="0"/>
          <w:divBdr>
            <w:top w:val="none" w:sz="0" w:space="0" w:color="auto"/>
            <w:left w:val="none" w:sz="0" w:space="0" w:color="auto"/>
            <w:bottom w:val="none" w:sz="0" w:space="0" w:color="auto"/>
            <w:right w:val="none" w:sz="0" w:space="0" w:color="auto"/>
          </w:divBdr>
        </w:div>
        <w:div w:id="1736123075">
          <w:marLeft w:val="480"/>
          <w:marRight w:val="0"/>
          <w:marTop w:val="0"/>
          <w:marBottom w:val="0"/>
          <w:divBdr>
            <w:top w:val="none" w:sz="0" w:space="0" w:color="auto"/>
            <w:left w:val="none" w:sz="0" w:space="0" w:color="auto"/>
            <w:bottom w:val="none" w:sz="0" w:space="0" w:color="auto"/>
            <w:right w:val="none" w:sz="0" w:space="0" w:color="auto"/>
          </w:divBdr>
        </w:div>
        <w:div w:id="1834444723">
          <w:marLeft w:val="480"/>
          <w:marRight w:val="0"/>
          <w:marTop w:val="0"/>
          <w:marBottom w:val="0"/>
          <w:divBdr>
            <w:top w:val="none" w:sz="0" w:space="0" w:color="auto"/>
            <w:left w:val="none" w:sz="0" w:space="0" w:color="auto"/>
            <w:bottom w:val="none" w:sz="0" w:space="0" w:color="auto"/>
            <w:right w:val="none" w:sz="0" w:space="0" w:color="auto"/>
          </w:divBdr>
        </w:div>
        <w:div w:id="1154683851">
          <w:marLeft w:val="480"/>
          <w:marRight w:val="0"/>
          <w:marTop w:val="0"/>
          <w:marBottom w:val="0"/>
          <w:divBdr>
            <w:top w:val="none" w:sz="0" w:space="0" w:color="auto"/>
            <w:left w:val="none" w:sz="0" w:space="0" w:color="auto"/>
            <w:bottom w:val="none" w:sz="0" w:space="0" w:color="auto"/>
            <w:right w:val="none" w:sz="0" w:space="0" w:color="auto"/>
          </w:divBdr>
        </w:div>
        <w:div w:id="943267968">
          <w:marLeft w:val="480"/>
          <w:marRight w:val="0"/>
          <w:marTop w:val="0"/>
          <w:marBottom w:val="0"/>
          <w:divBdr>
            <w:top w:val="none" w:sz="0" w:space="0" w:color="auto"/>
            <w:left w:val="none" w:sz="0" w:space="0" w:color="auto"/>
            <w:bottom w:val="none" w:sz="0" w:space="0" w:color="auto"/>
            <w:right w:val="none" w:sz="0" w:space="0" w:color="auto"/>
          </w:divBdr>
        </w:div>
        <w:div w:id="581911075">
          <w:marLeft w:val="480"/>
          <w:marRight w:val="0"/>
          <w:marTop w:val="0"/>
          <w:marBottom w:val="0"/>
          <w:divBdr>
            <w:top w:val="none" w:sz="0" w:space="0" w:color="auto"/>
            <w:left w:val="none" w:sz="0" w:space="0" w:color="auto"/>
            <w:bottom w:val="none" w:sz="0" w:space="0" w:color="auto"/>
            <w:right w:val="none" w:sz="0" w:space="0" w:color="auto"/>
          </w:divBdr>
        </w:div>
        <w:div w:id="182059177">
          <w:marLeft w:val="480"/>
          <w:marRight w:val="0"/>
          <w:marTop w:val="0"/>
          <w:marBottom w:val="0"/>
          <w:divBdr>
            <w:top w:val="none" w:sz="0" w:space="0" w:color="auto"/>
            <w:left w:val="none" w:sz="0" w:space="0" w:color="auto"/>
            <w:bottom w:val="none" w:sz="0" w:space="0" w:color="auto"/>
            <w:right w:val="none" w:sz="0" w:space="0" w:color="auto"/>
          </w:divBdr>
        </w:div>
        <w:div w:id="1284966882">
          <w:marLeft w:val="480"/>
          <w:marRight w:val="0"/>
          <w:marTop w:val="0"/>
          <w:marBottom w:val="0"/>
          <w:divBdr>
            <w:top w:val="none" w:sz="0" w:space="0" w:color="auto"/>
            <w:left w:val="none" w:sz="0" w:space="0" w:color="auto"/>
            <w:bottom w:val="none" w:sz="0" w:space="0" w:color="auto"/>
            <w:right w:val="none" w:sz="0" w:space="0" w:color="auto"/>
          </w:divBdr>
        </w:div>
        <w:div w:id="1776250514">
          <w:marLeft w:val="480"/>
          <w:marRight w:val="0"/>
          <w:marTop w:val="0"/>
          <w:marBottom w:val="0"/>
          <w:divBdr>
            <w:top w:val="none" w:sz="0" w:space="0" w:color="auto"/>
            <w:left w:val="none" w:sz="0" w:space="0" w:color="auto"/>
            <w:bottom w:val="none" w:sz="0" w:space="0" w:color="auto"/>
            <w:right w:val="none" w:sz="0" w:space="0" w:color="auto"/>
          </w:divBdr>
        </w:div>
        <w:div w:id="1442527711">
          <w:marLeft w:val="480"/>
          <w:marRight w:val="0"/>
          <w:marTop w:val="0"/>
          <w:marBottom w:val="0"/>
          <w:divBdr>
            <w:top w:val="none" w:sz="0" w:space="0" w:color="auto"/>
            <w:left w:val="none" w:sz="0" w:space="0" w:color="auto"/>
            <w:bottom w:val="none" w:sz="0" w:space="0" w:color="auto"/>
            <w:right w:val="none" w:sz="0" w:space="0" w:color="auto"/>
          </w:divBdr>
        </w:div>
        <w:div w:id="1095130314">
          <w:marLeft w:val="480"/>
          <w:marRight w:val="0"/>
          <w:marTop w:val="0"/>
          <w:marBottom w:val="0"/>
          <w:divBdr>
            <w:top w:val="none" w:sz="0" w:space="0" w:color="auto"/>
            <w:left w:val="none" w:sz="0" w:space="0" w:color="auto"/>
            <w:bottom w:val="none" w:sz="0" w:space="0" w:color="auto"/>
            <w:right w:val="none" w:sz="0" w:space="0" w:color="auto"/>
          </w:divBdr>
        </w:div>
        <w:div w:id="389884362">
          <w:marLeft w:val="480"/>
          <w:marRight w:val="0"/>
          <w:marTop w:val="0"/>
          <w:marBottom w:val="0"/>
          <w:divBdr>
            <w:top w:val="none" w:sz="0" w:space="0" w:color="auto"/>
            <w:left w:val="none" w:sz="0" w:space="0" w:color="auto"/>
            <w:bottom w:val="none" w:sz="0" w:space="0" w:color="auto"/>
            <w:right w:val="none" w:sz="0" w:space="0" w:color="auto"/>
          </w:divBdr>
        </w:div>
        <w:div w:id="2038967772">
          <w:marLeft w:val="480"/>
          <w:marRight w:val="0"/>
          <w:marTop w:val="0"/>
          <w:marBottom w:val="0"/>
          <w:divBdr>
            <w:top w:val="none" w:sz="0" w:space="0" w:color="auto"/>
            <w:left w:val="none" w:sz="0" w:space="0" w:color="auto"/>
            <w:bottom w:val="none" w:sz="0" w:space="0" w:color="auto"/>
            <w:right w:val="none" w:sz="0" w:space="0" w:color="auto"/>
          </w:divBdr>
        </w:div>
        <w:div w:id="630745359">
          <w:marLeft w:val="480"/>
          <w:marRight w:val="0"/>
          <w:marTop w:val="0"/>
          <w:marBottom w:val="0"/>
          <w:divBdr>
            <w:top w:val="none" w:sz="0" w:space="0" w:color="auto"/>
            <w:left w:val="none" w:sz="0" w:space="0" w:color="auto"/>
            <w:bottom w:val="none" w:sz="0" w:space="0" w:color="auto"/>
            <w:right w:val="none" w:sz="0" w:space="0" w:color="auto"/>
          </w:divBdr>
        </w:div>
        <w:div w:id="194972743">
          <w:marLeft w:val="480"/>
          <w:marRight w:val="0"/>
          <w:marTop w:val="0"/>
          <w:marBottom w:val="0"/>
          <w:divBdr>
            <w:top w:val="none" w:sz="0" w:space="0" w:color="auto"/>
            <w:left w:val="none" w:sz="0" w:space="0" w:color="auto"/>
            <w:bottom w:val="none" w:sz="0" w:space="0" w:color="auto"/>
            <w:right w:val="none" w:sz="0" w:space="0" w:color="auto"/>
          </w:divBdr>
        </w:div>
        <w:div w:id="926772285">
          <w:marLeft w:val="480"/>
          <w:marRight w:val="0"/>
          <w:marTop w:val="0"/>
          <w:marBottom w:val="0"/>
          <w:divBdr>
            <w:top w:val="none" w:sz="0" w:space="0" w:color="auto"/>
            <w:left w:val="none" w:sz="0" w:space="0" w:color="auto"/>
            <w:bottom w:val="none" w:sz="0" w:space="0" w:color="auto"/>
            <w:right w:val="none" w:sz="0" w:space="0" w:color="auto"/>
          </w:divBdr>
        </w:div>
        <w:div w:id="1595211960">
          <w:marLeft w:val="480"/>
          <w:marRight w:val="0"/>
          <w:marTop w:val="0"/>
          <w:marBottom w:val="0"/>
          <w:divBdr>
            <w:top w:val="none" w:sz="0" w:space="0" w:color="auto"/>
            <w:left w:val="none" w:sz="0" w:space="0" w:color="auto"/>
            <w:bottom w:val="none" w:sz="0" w:space="0" w:color="auto"/>
            <w:right w:val="none" w:sz="0" w:space="0" w:color="auto"/>
          </w:divBdr>
        </w:div>
        <w:div w:id="1707372280">
          <w:marLeft w:val="480"/>
          <w:marRight w:val="0"/>
          <w:marTop w:val="0"/>
          <w:marBottom w:val="0"/>
          <w:divBdr>
            <w:top w:val="none" w:sz="0" w:space="0" w:color="auto"/>
            <w:left w:val="none" w:sz="0" w:space="0" w:color="auto"/>
            <w:bottom w:val="none" w:sz="0" w:space="0" w:color="auto"/>
            <w:right w:val="none" w:sz="0" w:space="0" w:color="auto"/>
          </w:divBdr>
        </w:div>
        <w:div w:id="487593078">
          <w:marLeft w:val="480"/>
          <w:marRight w:val="0"/>
          <w:marTop w:val="0"/>
          <w:marBottom w:val="0"/>
          <w:divBdr>
            <w:top w:val="none" w:sz="0" w:space="0" w:color="auto"/>
            <w:left w:val="none" w:sz="0" w:space="0" w:color="auto"/>
            <w:bottom w:val="none" w:sz="0" w:space="0" w:color="auto"/>
            <w:right w:val="none" w:sz="0" w:space="0" w:color="auto"/>
          </w:divBdr>
        </w:div>
        <w:div w:id="138964981">
          <w:marLeft w:val="480"/>
          <w:marRight w:val="0"/>
          <w:marTop w:val="0"/>
          <w:marBottom w:val="0"/>
          <w:divBdr>
            <w:top w:val="none" w:sz="0" w:space="0" w:color="auto"/>
            <w:left w:val="none" w:sz="0" w:space="0" w:color="auto"/>
            <w:bottom w:val="none" w:sz="0" w:space="0" w:color="auto"/>
            <w:right w:val="none" w:sz="0" w:space="0" w:color="auto"/>
          </w:divBdr>
        </w:div>
        <w:div w:id="586496814">
          <w:marLeft w:val="480"/>
          <w:marRight w:val="0"/>
          <w:marTop w:val="0"/>
          <w:marBottom w:val="0"/>
          <w:divBdr>
            <w:top w:val="none" w:sz="0" w:space="0" w:color="auto"/>
            <w:left w:val="none" w:sz="0" w:space="0" w:color="auto"/>
            <w:bottom w:val="none" w:sz="0" w:space="0" w:color="auto"/>
            <w:right w:val="none" w:sz="0" w:space="0" w:color="auto"/>
          </w:divBdr>
        </w:div>
        <w:div w:id="506094913">
          <w:marLeft w:val="480"/>
          <w:marRight w:val="0"/>
          <w:marTop w:val="0"/>
          <w:marBottom w:val="0"/>
          <w:divBdr>
            <w:top w:val="none" w:sz="0" w:space="0" w:color="auto"/>
            <w:left w:val="none" w:sz="0" w:space="0" w:color="auto"/>
            <w:bottom w:val="none" w:sz="0" w:space="0" w:color="auto"/>
            <w:right w:val="none" w:sz="0" w:space="0" w:color="auto"/>
          </w:divBdr>
        </w:div>
        <w:div w:id="729503229">
          <w:marLeft w:val="480"/>
          <w:marRight w:val="0"/>
          <w:marTop w:val="0"/>
          <w:marBottom w:val="0"/>
          <w:divBdr>
            <w:top w:val="none" w:sz="0" w:space="0" w:color="auto"/>
            <w:left w:val="none" w:sz="0" w:space="0" w:color="auto"/>
            <w:bottom w:val="none" w:sz="0" w:space="0" w:color="auto"/>
            <w:right w:val="none" w:sz="0" w:space="0" w:color="auto"/>
          </w:divBdr>
        </w:div>
        <w:div w:id="83500760">
          <w:marLeft w:val="480"/>
          <w:marRight w:val="0"/>
          <w:marTop w:val="0"/>
          <w:marBottom w:val="0"/>
          <w:divBdr>
            <w:top w:val="none" w:sz="0" w:space="0" w:color="auto"/>
            <w:left w:val="none" w:sz="0" w:space="0" w:color="auto"/>
            <w:bottom w:val="none" w:sz="0" w:space="0" w:color="auto"/>
            <w:right w:val="none" w:sz="0" w:space="0" w:color="auto"/>
          </w:divBdr>
        </w:div>
        <w:div w:id="735392691">
          <w:marLeft w:val="480"/>
          <w:marRight w:val="0"/>
          <w:marTop w:val="0"/>
          <w:marBottom w:val="0"/>
          <w:divBdr>
            <w:top w:val="none" w:sz="0" w:space="0" w:color="auto"/>
            <w:left w:val="none" w:sz="0" w:space="0" w:color="auto"/>
            <w:bottom w:val="none" w:sz="0" w:space="0" w:color="auto"/>
            <w:right w:val="none" w:sz="0" w:space="0" w:color="auto"/>
          </w:divBdr>
        </w:div>
        <w:div w:id="477916095">
          <w:marLeft w:val="480"/>
          <w:marRight w:val="0"/>
          <w:marTop w:val="0"/>
          <w:marBottom w:val="0"/>
          <w:divBdr>
            <w:top w:val="none" w:sz="0" w:space="0" w:color="auto"/>
            <w:left w:val="none" w:sz="0" w:space="0" w:color="auto"/>
            <w:bottom w:val="none" w:sz="0" w:space="0" w:color="auto"/>
            <w:right w:val="none" w:sz="0" w:space="0" w:color="auto"/>
          </w:divBdr>
        </w:div>
        <w:div w:id="1270552005">
          <w:marLeft w:val="480"/>
          <w:marRight w:val="0"/>
          <w:marTop w:val="0"/>
          <w:marBottom w:val="0"/>
          <w:divBdr>
            <w:top w:val="none" w:sz="0" w:space="0" w:color="auto"/>
            <w:left w:val="none" w:sz="0" w:space="0" w:color="auto"/>
            <w:bottom w:val="none" w:sz="0" w:space="0" w:color="auto"/>
            <w:right w:val="none" w:sz="0" w:space="0" w:color="auto"/>
          </w:divBdr>
        </w:div>
        <w:div w:id="662120438">
          <w:marLeft w:val="480"/>
          <w:marRight w:val="0"/>
          <w:marTop w:val="0"/>
          <w:marBottom w:val="0"/>
          <w:divBdr>
            <w:top w:val="none" w:sz="0" w:space="0" w:color="auto"/>
            <w:left w:val="none" w:sz="0" w:space="0" w:color="auto"/>
            <w:bottom w:val="none" w:sz="0" w:space="0" w:color="auto"/>
            <w:right w:val="none" w:sz="0" w:space="0" w:color="auto"/>
          </w:divBdr>
        </w:div>
        <w:div w:id="825166571">
          <w:marLeft w:val="480"/>
          <w:marRight w:val="0"/>
          <w:marTop w:val="0"/>
          <w:marBottom w:val="0"/>
          <w:divBdr>
            <w:top w:val="none" w:sz="0" w:space="0" w:color="auto"/>
            <w:left w:val="none" w:sz="0" w:space="0" w:color="auto"/>
            <w:bottom w:val="none" w:sz="0" w:space="0" w:color="auto"/>
            <w:right w:val="none" w:sz="0" w:space="0" w:color="auto"/>
          </w:divBdr>
        </w:div>
        <w:div w:id="1687443245">
          <w:marLeft w:val="480"/>
          <w:marRight w:val="0"/>
          <w:marTop w:val="0"/>
          <w:marBottom w:val="0"/>
          <w:divBdr>
            <w:top w:val="none" w:sz="0" w:space="0" w:color="auto"/>
            <w:left w:val="none" w:sz="0" w:space="0" w:color="auto"/>
            <w:bottom w:val="none" w:sz="0" w:space="0" w:color="auto"/>
            <w:right w:val="none" w:sz="0" w:space="0" w:color="auto"/>
          </w:divBdr>
        </w:div>
        <w:div w:id="236482869">
          <w:marLeft w:val="480"/>
          <w:marRight w:val="0"/>
          <w:marTop w:val="0"/>
          <w:marBottom w:val="0"/>
          <w:divBdr>
            <w:top w:val="none" w:sz="0" w:space="0" w:color="auto"/>
            <w:left w:val="none" w:sz="0" w:space="0" w:color="auto"/>
            <w:bottom w:val="none" w:sz="0" w:space="0" w:color="auto"/>
            <w:right w:val="none" w:sz="0" w:space="0" w:color="auto"/>
          </w:divBdr>
        </w:div>
        <w:div w:id="518856868">
          <w:marLeft w:val="480"/>
          <w:marRight w:val="0"/>
          <w:marTop w:val="0"/>
          <w:marBottom w:val="0"/>
          <w:divBdr>
            <w:top w:val="none" w:sz="0" w:space="0" w:color="auto"/>
            <w:left w:val="none" w:sz="0" w:space="0" w:color="auto"/>
            <w:bottom w:val="none" w:sz="0" w:space="0" w:color="auto"/>
            <w:right w:val="none" w:sz="0" w:space="0" w:color="auto"/>
          </w:divBdr>
        </w:div>
        <w:div w:id="1116409939">
          <w:marLeft w:val="480"/>
          <w:marRight w:val="0"/>
          <w:marTop w:val="0"/>
          <w:marBottom w:val="0"/>
          <w:divBdr>
            <w:top w:val="none" w:sz="0" w:space="0" w:color="auto"/>
            <w:left w:val="none" w:sz="0" w:space="0" w:color="auto"/>
            <w:bottom w:val="none" w:sz="0" w:space="0" w:color="auto"/>
            <w:right w:val="none" w:sz="0" w:space="0" w:color="auto"/>
          </w:divBdr>
        </w:div>
        <w:div w:id="1589382552">
          <w:marLeft w:val="480"/>
          <w:marRight w:val="0"/>
          <w:marTop w:val="0"/>
          <w:marBottom w:val="0"/>
          <w:divBdr>
            <w:top w:val="none" w:sz="0" w:space="0" w:color="auto"/>
            <w:left w:val="none" w:sz="0" w:space="0" w:color="auto"/>
            <w:bottom w:val="none" w:sz="0" w:space="0" w:color="auto"/>
            <w:right w:val="none" w:sz="0" w:space="0" w:color="auto"/>
          </w:divBdr>
        </w:div>
        <w:div w:id="1534490785">
          <w:marLeft w:val="480"/>
          <w:marRight w:val="0"/>
          <w:marTop w:val="0"/>
          <w:marBottom w:val="0"/>
          <w:divBdr>
            <w:top w:val="none" w:sz="0" w:space="0" w:color="auto"/>
            <w:left w:val="none" w:sz="0" w:space="0" w:color="auto"/>
            <w:bottom w:val="none" w:sz="0" w:space="0" w:color="auto"/>
            <w:right w:val="none" w:sz="0" w:space="0" w:color="auto"/>
          </w:divBdr>
        </w:div>
        <w:div w:id="890385476">
          <w:marLeft w:val="480"/>
          <w:marRight w:val="0"/>
          <w:marTop w:val="0"/>
          <w:marBottom w:val="0"/>
          <w:divBdr>
            <w:top w:val="none" w:sz="0" w:space="0" w:color="auto"/>
            <w:left w:val="none" w:sz="0" w:space="0" w:color="auto"/>
            <w:bottom w:val="none" w:sz="0" w:space="0" w:color="auto"/>
            <w:right w:val="none" w:sz="0" w:space="0" w:color="auto"/>
          </w:divBdr>
        </w:div>
        <w:div w:id="33577582">
          <w:marLeft w:val="480"/>
          <w:marRight w:val="0"/>
          <w:marTop w:val="0"/>
          <w:marBottom w:val="0"/>
          <w:divBdr>
            <w:top w:val="none" w:sz="0" w:space="0" w:color="auto"/>
            <w:left w:val="none" w:sz="0" w:space="0" w:color="auto"/>
            <w:bottom w:val="none" w:sz="0" w:space="0" w:color="auto"/>
            <w:right w:val="none" w:sz="0" w:space="0" w:color="auto"/>
          </w:divBdr>
        </w:div>
        <w:div w:id="1527014660">
          <w:marLeft w:val="480"/>
          <w:marRight w:val="0"/>
          <w:marTop w:val="0"/>
          <w:marBottom w:val="0"/>
          <w:divBdr>
            <w:top w:val="none" w:sz="0" w:space="0" w:color="auto"/>
            <w:left w:val="none" w:sz="0" w:space="0" w:color="auto"/>
            <w:bottom w:val="none" w:sz="0" w:space="0" w:color="auto"/>
            <w:right w:val="none" w:sz="0" w:space="0" w:color="auto"/>
          </w:divBdr>
        </w:div>
        <w:div w:id="934216355">
          <w:marLeft w:val="480"/>
          <w:marRight w:val="0"/>
          <w:marTop w:val="0"/>
          <w:marBottom w:val="0"/>
          <w:divBdr>
            <w:top w:val="none" w:sz="0" w:space="0" w:color="auto"/>
            <w:left w:val="none" w:sz="0" w:space="0" w:color="auto"/>
            <w:bottom w:val="none" w:sz="0" w:space="0" w:color="auto"/>
            <w:right w:val="none" w:sz="0" w:space="0" w:color="auto"/>
          </w:divBdr>
        </w:div>
        <w:div w:id="696007709">
          <w:marLeft w:val="480"/>
          <w:marRight w:val="0"/>
          <w:marTop w:val="0"/>
          <w:marBottom w:val="0"/>
          <w:divBdr>
            <w:top w:val="none" w:sz="0" w:space="0" w:color="auto"/>
            <w:left w:val="none" w:sz="0" w:space="0" w:color="auto"/>
            <w:bottom w:val="none" w:sz="0" w:space="0" w:color="auto"/>
            <w:right w:val="none" w:sz="0" w:space="0" w:color="auto"/>
          </w:divBdr>
        </w:div>
        <w:div w:id="2026587298">
          <w:marLeft w:val="480"/>
          <w:marRight w:val="0"/>
          <w:marTop w:val="0"/>
          <w:marBottom w:val="0"/>
          <w:divBdr>
            <w:top w:val="none" w:sz="0" w:space="0" w:color="auto"/>
            <w:left w:val="none" w:sz="0" w:space="0" w:color="auto"/>
            <w:bottom w:val="none" w:sz="0" w:space="0" w:color="auto"/>
            <w:right w:val="none" w:sz="0" w:space="0" w:color="auto"/>
          </w:divBdr>
        </w:div>
        <w:div w:id="279193164">
          <w:marLeft w:val="480"/>
          <w:marRight w:val="0"/>
          <w:marTop w:val="0"/>
          <w:marBottom w:val="0"/>
          <w:divBdr>
            <w:top w:val="none" w:sz="0" w:space="0" w:color="auto"/>
            <w:left w:val="none" w:sz="0" w:space="0" w:color="auto"/>
            <w:bottom w:val="none" w:sz="0" w:space="0" w:color="auto"/>
            <w:right w:val="none" w:sz="0" w:space="0" w:color="auto"/>
          </w:divBdr>
        </w:div>
        <w:div w:id="1375305447">
          <w:marLeft w:val="480"/>
          <w:marRight w:val="0"/>
          <w:marTop w:val="0"/>
          <w:marBottom w:val="0"/>
          <w:divBdr>
            <w:top w:val="none" w:sz="0" w:space="0" w:color="auto"/>
            <w:left w:val="none" w:sz="0" w:space="0" w:color="auto"/>
            <w:bottom w:val="none" w:sz="0" w:space="0" w:color="auto"/>
            <w:right w:val="none" w:sz="0" w:space="0" w:color="auto"/>
          </w:divBdr>
        </w:div>
        <w:div w:id="1446608680">
          <w:marLeft w:val="480"/>
          <w:marRight w:val="0"/>
          <w:marTop w:val="0"/>
          <w:marBottom w:val="0"/>
          <w:divBdr>
            <w:top w:val="none" w:sz="0" w:space="0" w:color="auto"/>
            <w:left w:val="none" w:sz="0" w:space="0" w:color="auto"/>
            <w:bottom w:val="none" w:sz="0" w:space="0" w:color="auto"/>
            <w:right w:val="none" w:sz="0" w:space="0" w:color="auto"/>
          </w:divBdr>
        </w:div>
        <w:div w:id="845562771">
          <w:marLeft w:val="480"/>
          <w:marRight w:val="0"/>
          <w:marTop w:val="0"/>
          <w:marBottom w:val="0"/>
          <w:divBdr>
            <w:top w:val="none" w:sz="0" w:space="0" w:color="auto"/>
            <w:left w:val="none" w:sz="0" w:space="0" w:color="auto"/>
            <w:bottom w:val="none" w:sz="0" w:space="0" w:color="auto"/>
            <w:right w:val="none" w:sz="0" w:space="0" w:color="auto"/>
          </w:divBdr>
        </w:div>
        <w:div w:id="1560675053">
          <w:marLeft w:val="480"/>
          <w:marRight w:val="0"/>
          <w:marTop w:val="0"/>
          <w:marBottom w:val="0"/>
          <w:divBdr>
            <w:top w:val="none" w:sz="0" w:space="0" w:color="auto"/>
            <w:left w:val="none" w:sz="0" w:space="0" w:color="auto"/>
            <w:bottom w:val="none" w:sz="0" w:space="0" w:color="auto"/>
            <w:right w:val="none" w:sz="0" w:space="0" w:color="auto"/>
          </w:divBdr>
        </w:div>
        <w:div w:id="368531929">
          <w:marLeft w:val="480"/>
          <w:marRight w:val="0"/>
          <w:marTop w:val="0"/>
          <w:marBottom w:val="0"/>
          <w:divBdr>
            <w:top w:val="none" w:sz="0" w:space="0" w:color="auto"/>
            <w:left w:val="none" w:sz="0" w:space="0" w:color="auto"/>
            <w:bottom w:val="none" w:sz="0" w:space="0" w:color="auto"/>
            <w:right w:val="none" w:sz="0" w:space="0" w:color="auto"/>
          </w:divBdr>
        </w:div>
        <w:div w:id="93092509">
          <w:marLeft w:val="480"/>
          <w:marRight w:val="0"/>
          <w:marTop w:val="0"/>
          <w:marBottom w:val="0"/>
          <w:divBdr>
            <w:top w:val="none" w:sz="0" w:space="0" w:color="auto"/>
            <w:left w:val="none" w:sz="0" w:space="0" w:color="auto"/>
            <w:bottom w:val="none" w:sz="0" w:space="0" w:color="auto"/>
            <w:right w:val="none" w:sz="0" w:space="0" w:color="auto"/>
          </w:divBdr>
        </w:div>
        <w:div w:id="1031109971">
          <w:marLeft w:val="480"/>
          <w:marRight w:val="0"/>
          <w:marTop w:val="0"/>
          <w:marBottom w:val="0"/>
          <w:divBdr>
            <w:top w:val="none" w:sz="0" w:space="0" w:color="auto"/>
            <w:left w:val="none" w:sz="0" w:space="0" w:color="auto"/>
            <w:bottom w:val="none" w:sz="0" w:space="0" w:color="auto"/>
            <w:right w:val="none" w:sz="0" w:space="0" w:color="auto"/>
          </w:divBdr>
        </w:div>
        <w:div w:id="1447653249">
          <w:marLeft w:val="480"/>
          <w:marRight w:val="0"/>
          <w:marTop w:val="0"/>
          <w:marBottom w:val="0"/>
          <w:divBdr>
            <w:top w:val="none" w:sz="0" w:space="0" w:color="auto"/>
            <w:left w:val="none" w:sz="0" w:space="0" w:color="auto"/>
            <w:bottom w:val="none" w:sz="0" w:space="0" w:color="auto"/>
            <w:right w:val="none" w:sz="0" w:space="0" w:color="auto"/>
          </w:divBdr>
        </w:div>
        <w:div w:id="165557832">
          <w:marLeft w:val="480"/>
          <w:marRight w:val="0"/>
          <w:marTop w:val="0"/>
          <w:marBottom w:val="0"/>
          <w:divBdr>
            <w:top w:val="none" w:sz="0" w:space="0" w:color="auto"/>
            <w:left w:val="none" w:sz="0" w:space="0" w:color="auto"/>
            <w:bottom w:val="none" w:sz="0" w:space="0" w:color="auto"/>
            <w:right w:val="none" w:sz="0" w:space="0" w:color="auto"/>
          </w:divBdr>
        </w:div>
        <w:div w:id="202525974">
          <w:marLeft w:val="480"/>
          <w:marRight w:val="0"/>
          <w:marTop w:val="0"/>
          <w:marBottom w:val="0"/>
          <w:divBdr>
            <w:top w:val="none" w:sz="0" w:space="0" w:color="auto"/>
            <w:left w:val="none" w:sz="0" w:space="0" w:color="auto"/>
            <w:bottom w:val="none" w:sz="0" w:space="0" w:color="auto"/>
            <w:right w:val="none" w:sz="0" w:space="0" w:color="auto"/>
          </w:divBdr>
        </w:div>
        <w:div w:id="1133399993">
          <w:marLeft w:val="480"/>
          <w:marRight w:val="0"/>
          <w:marTop w:val="0"/>
          <w:marBottom w:val="0"/>
          <w:divBdr>
            <w:top w:val="none" w:sz="0" w:space="0" w:color="auto"/>
            <w:left w:val="none" w:sz="0" w:space="0" w:color="auto"/>
            <w:bottom w:val="none" w:sz="0" w:space="0" w:color="auto"/>
            <w:right w:val="none" w:sz="0" w:space="0" w:color="auto"/>
          </w:divBdr>
        </w:div>
        <w:div w:id="1613391704">
          <w:marLeft w:val="480"/>
          <w:marRight w:val="0"/>
          <w:marTop w:val="0"/>
          <w:marBottom w:val="0"/>
          <w:divBdr>
            <w:top w:val="none" w:sz="0" w:space="0" w:color="auto"/>
            <w:left w:val="none" w:sz="0" w:space="0" w:color="auto"/>
            <w:bottom w:val="none" w:sz="0" w:space="0" w:color="auto"/>
            <w:right w:val="none" w:sz="0" w:space="0" w:color="auto"/>
          </w:divBdr>
        </w:div>
        <w:div w:id="1688016260">
          <w:marLeft w:val="480"/>
          <w:marRight w:val="0"/>
          <w:marTop w:val="0"/>
          <w:marBottom w:val="0"/>
          <w:divBdr>
            <w:top w:val="none" w:sz="0" w:space="0" w:color="auto"/>
            <w:left w:val="none" w:sz="0" w:space="0" w:color="auto"/>
            <w:bottom w:val="none" w:sz="0" w:space="0" w:color="auto"/>
            <w:right w:val="none" w:sz="0" w:space="0" w:color="auto"/>
          </w:divBdr>
        </w:div>
        <w:div w:id="54354792">
          <w:marLeft w:val="480"/>
          <w:marRight w:val="0"/>
          <w:marTop w:val="0"/>
          <w:marBottom w:val="0"/>
          <w:divBdr>
            <w:top w:val="none" w:sz="0" w:space="0" w:color="auto"/>
            <w:left w:val="none" w:sz="0" w:space="0" w:color="auto"/>
            <w:bottom w:val="none" w:sz="0" w:space="0" w:color="auto"/>
            <w:right w:val="none" w:sz="0" w:space="0" w:color="auto"/>
          </w:divBdr>
        </w:div>
        <w:div w:id="81342208">
          <w:marLeft w:val="480"/>
          <w:marRight w:val="0"/>
          <w:marTop w:val="0"/>
          <w:marBottom w:val="0"/>
          <w:divBdr>
            <w:top w:val="none" w:sz="0" w:space="0" w:color="auto"/>
            <w:left w:val="none" w:sz="0" w:space="0" w:color="auto"/>
            <w:bottom w:val="none" w:sz="0" w:space="0" w:color="auto"/>
            <w:right w:val="none" w:sz="0" w:space="0" w:color="auto"/>
          </w:divBdr>
        </w:div>
        <w:div w:id="491485237">
          <w:marLeft w:val="480"/>
          <w:marRight w:val="0"/>
          <w:marTop w:val="0"/>
          <w:marBottom w:val="0"/>
          <w:divBdr>
            <w:top w:val="none" w:sz="0" w:space="0" w:color="auto"/>
            <w:left w:val="none" w:sz="0" w:space="0" w:color="auto"/>
            <w:bottom w:val="none" w:sz="0" w:space="0" w:color="auto"/>
            <w:right w:val="none" w:sz="0" w:space="0" w:color="auto"/>
          </w:divBdr>
        </w:div>
        <w:div w:id="657928756">
          <w:marLeft w:val="480"/>
          <w:marRight w:val="0"/>
          <w:marTop w:val="0"/>
          <w:marBottom w:val="0"/>
          <w:divBdr>
            <w:top w:val="none" w:sz="0" w:space="0" w:color="auto"/>
            <w:left w:val="none" w:sz="0" w:space="0" w:color="auto"/>
            <w:bottom w:val="none" w:sz="0" w:space="0" w:color="auto"/>
            <w:right w:val="none" w:sz="0" w:space="0" w:color="auto"/>
          </w:divBdr>
        </w:div>
        <w:div w:id="6059964">
          <w:marLeft w:val="480"/>
          <w:marRight w:val="0"/>
          <w:marTop w:val="0"/>
          <w:marBottom w:val="0"/>
          <w:divBdr>
            <w:top w:val="none" w:sz="0" w:space="0" w:color="auto"/>
            <w:left w:val="none" w:sz="0" w:space="0" w:color="auto"/>
            <w:bottom w:val="none" w:sz="0" w:space="0" w:color="auto"/>
            <w:right w:val="none" w:sz="0" w:space="0" w:color="auto"/>
          </w:divBdr>
        </w:div>
        <w:div w:id="705912853">
          <w:marLeft w:val="480"/>
          <w:marRight w:val="0"/>
          <w:marTop w:val="0"/>
          <w:marBottom w:val="0"/>
          <w:divBdr>
            <w:top w:val="none" w:sz="0" w:space="0" w:color="auto"/>
            <w:left w:val="none" w:sz="0" w:space="0" w:color="auto"/>
            <w:bottom w:val="none" w:sz="0" w:space="0" w:color="auto"/>
            <w:right w:val="none" w:sz="0" w:space="0" w:color="auto"/>
          </w:divBdr>
        </w:div>
        <w:div w:id="1205601380">
          <w:marLeft w:val="480"/>
          <w:marRight w:val="0"/>
          <w:marTop w:val="0"/>
          <w:marBottom w:val="0"/>
          <w:divBdr>
            <w:top w:val="none" w:sz="0" w:space="0" w:color="auto"/>
            <w:left w:val="none" w:sz="0" w:space="0" w:color="auto"/>
            <w:bottom w:val="none" w:sz="0" w:space="0" w:color="auto"/>
            <w:right w:val="none" w:sz="0" w:space="0" w:color="auto"/>
          </w:divBdr>
        </w:div>
        <w:div w:id="1691711879">
          <w:marLeft w:val="480"/>
          <w:marRight w:val="0"/>
          <w:marTop w:val="0"/>
          <w:marBottom w:val="0"/>
          <w:divBdr>
            <w:top w:val="none" w:sz="0" w:space="0" w:color="auto"/>
            <w:left w:val="none" w:sz="0" w:space="0" w:color="auto"/>
            <w:bottom w:val="none" w:sz="0" w:space="0" w:color="auto"/>
            <w:right w:val="none" w:sz="0" w:space="0" w:color="auto"/>
          </w:divBdr>
        </w:div>
        <w:div w:id="428743306">
          <w:marLeft w:val="480"/>
          <w:marRight w:val="0"/>
          <w:marTop w:val="0"/>
          <w:marBottom w:val="0"/>
          <w:divBdr>
            <w:top w:val="none" w:sz="0" w:space="0" w:color="auto"/>
            <w:left w:val="none" w:sz="0" w:space="0" w:color="auto"/>
            <w:bottom w:val="none" w:sz="0" w:space="0" w:color="auto"/>
            <w:right w:val="none" w:sz="0" w:space="0" w:color="auto"/>
          </w:divBdr>
        </w:div>
        <w:div w:id="1532303459">
          <w:marLeft w:val="480"/>
          <w:marRight w:val="0"/>
          <w:marTop w:val="0"/>
          <w:marBottom w:val="0"/>
          <w:divBdr>
            <w:top w:val="none" w:sz="0" w:space="0" w:color="auto"/>
            <w:left w:val="none" w:sz="0" w:space="0" w:color="auto"/>
            <w:bottom w:val="none" w:sz="0" w:space="0" w:color="auto"/>
            <w:right w:val="none" w:sz="0" w:space="0" w:color="auto"/>
          </w:divBdr>
        </w:div>
        <w:div w:id="1668745247">
          <w:marLeft w:val="480"/>
          <w:marRight w:val="0"/>
          <w:marTop w:val="0"/>
          <w:marBottom w:val="0"/>
          <w:divBdr>
            <w:top w:val="none" w:sz="0" w:space="0" w:color="auto"/>
            <w:left w:val="none" w:sz="0" w:space="0" w:color="auto"/>
            <w:bottom w:val="none" w:sz="0" w:space="0" w:color="auto"/>
            <w:right w:val="none" w:sz="0" w:space="0" w:color="auto"/>
          </w:divBdr>
        </w:div>
        <w:div w:id="356194873">
          <w:marLeft w:val="480"/>
          <w:marRight w:val="0"/>
          <w:marTop w:val="0"/>
          <w:marBottom w:val="0"/>
          <w:divBdr>
            <w:top w:val="none" w:sz="0" w:space="0" w:color="auto"/>
            <w:left w:val="none" w:sz="0" w:space="0" w:color="auto"/>
            <w:bottom w:val="none" w:sz="0" w:space="0" w:color="auto"/>
            <w:right w:val="none" w:sz="0" w:space="0" w:color="auto"/>
          </w:divBdr>
        </w:div>
        <w:div w:id="896748354">
          <w:marLeft w:val="480"/>
          <w:marRight w:val="0"/>
          <w:marTop w:val="0"/>
          <w:marBottom w:val="0"/>
          <w:divBdr>
            <w:top w:val="none" w:sz="0" w:space="0" w:color="auto"/>
            <w:left w:val="none" w:sz="0" w:space="0" w:color="auto"/>
            <w:bottom w:val="none" w:sz="0" w:space="0" w:color="auto"/>
            <w:right w:val="none" w:sz="0" w:space="0" w:color="auto"/>
          </w:divBdr>
        </w:div>
        <w:div w:id="918518452">
          <w:marLeft w:val="480"/>
          <w:marRight w:val="0"/>
          <w:marTop w:val="0"/>
          <w:marBottom w:val="0"/>
          <w:divBdr>
            <w:top w:val="none" w:sz="0" w:space="0" w:color="auto"/>
            <w:left w:val="none" w:sz="0" w:space="0" w:color="auto"/>
            <w:bottom w:val="none" w:sz="0" w:space="0" w:color="auto"/>
            <w:right w:val="none" w:sz="0" w:space="0" w:color="auto"/>
          </w:divBdr>
        </w:div>
        <w:div w:id="254049624">
          <w:marLeft w:val="480"/>
          <w:marRight w:val="0"/>
          <w:marTop w:val="0"/>
          <w:marBottom w:val="0"/>
          <w:divBdr>
            <w:top w:val="none" w:sz="0" w:space="0" w:color="auto"/>
            <w:left w:val="none" w:sz="0" w:space="0" w:color="auto"/>
            <w:bottom w:val="none" w:sz="0" w:space="0" w:color="auto"/>
            <w:right w:val="none" w:sz="0" w:space="0" w:color="auto"/>
          </w:divBdr>
        </w:div>
        <w:div w:id="1111708715">
          <w:marLeft w:val="480"/>
          <w:marRight w:val="0"/>
          <w:marTop w:val="0"/>
          <w:marBottom w:val="0"/>
          <w:divBdr>
            <w:top w:val="none" w:sz="0" w:space="0" w:color="auto"/>
            <w:left w:val="none" w:sz="0" w:space="0" w:color="auto"/>
            <w:bottom w:val="none" w:sz="0" w:space="0" w:color="auto"/>
            <w:right w:val="none" w:sz="0" w:space="0" w:color="auto"/>
          </w:divBdr>
        </w:div>
        <w:div w:id="1525972010">
          <w:marLeft w:val="480"/>
          <w:marRight w:val="0"/>
          <w:marTop w:val="0"/>
          <w:marBottom w:val="0"/>
          <w:divBdr>
            <w:top w:val="none" w:sz="0" w:space="0" w:color="auto"/>
            <w:left w:val="none" w:sz="0" w:space="0" w:color="auto"/>
            <w:bottom w:val="none" w:sz="0" w:space="0" w:color="auto"/>
            <w:right w:val="none" w:sz="0" w:space="0" w:color="auto"/>
          </w:divBdr>
        </w:div>
        <w:div w:id="1086850817">
          <w:marLeft w:val="480"/>
          <w:marRight w:val="0"/>
          <w:marTop w:val="0"/>
          <w:marBottom w:val="0"/>
          <w:divBdr>
            <w:top w:val="none" w:sz="0" w:space="0" w:color="auto"/>
            <w:left w:val="none" w:sz="0" w:space="0" w:color="auto"/>
            <w:bottom w:val="none" w:sz="0" w:space="0" w:color="auto"/>
            <w:right w:val="none" w:sz="0" w:space="0" w:color="auto"/>
          </w:divBdr>
        </w:div>
        <w:div w:id="646082794">
          <w:marLeft w:val="480"/>
          <w:marRight w:val="0"/>
          <w:marTop w:val="0"/>
          <w:marBottom w:val="0"/>
          <w:divBdr>
            <w:top w:val="none" w:sz="0" w:space="0" w:color="auto"/>
            <w:left w:val="none" w:sz="0" w:space="0" w:color="auto"/>
            <w:bottom w:val="none" w:sz="0" w:space="0" w:color="auto"/>
            <w:right w:val="none" w:sz="0" w:space="0" w:color="auto"/>
          </w:divBdr>
        </w:div>
        <w:div w:id="641807827">
          <w:marLeft w:val="480"/>
          <w:marRight w:val="0"/>
          <w:marTop w:val="0"/>
          <w:marBottom w:val="0"/>
          <w:divBdr>
            <w:top w:val="none" w:sz="0" w:space="0" w:color="auto"/>
            <w:left w:val="none" w:sz="0" w:space="0" w:color="auto"/>
            <w:bottom w:val="none" w:sz="0" w:space="0" w:color="auto"/>
            <w:right w:val="none" w:sz="0" w:space="0" w:color="auto"/>
          </w:divBdr>
        </w:div>
        <w:div w:id="2129618440">
          <w:marLeft w:val="480"/>
          <w:marRight w:val="0"/>
          <w:marTop w:val="0"/>
          <w:marBottom w:val="0"/>
          <w:divBdr>
            <w:top w:val="none" w:sz="0" w:space="0" w:color="auto"/>
            <w:left w:val="none" w:sz="0" w:space="0" w:color="auto"/>
            <w:bottom w:val="none" w:sz="0" w:space="0" w:color="auto"/>
            <w:right w:val="none" w:sz="0" w:space="0" w:color="auto"/>
          </w:divBdr>
        </w:div>
        <w:div w:id="961113697">
          <w:marLeft w:val="480"/>
          <w:marRight w:val="0"/>
          <w:marTop w:val="0"/>
          <w:marBottom w:val="0"/>
          <w:divBdr>
            <w:top w:val="none" w:sz="0" w:space="0" w:color="auto"/>
            <w:left w:val="none" w:sz="0" w:space="0" w:color="auto"/>
            <w:bottom w:val="none" w:sz="0" w:space="0" w:color="auto"/>
            <w:right w:val="none" w:sz="0" w:space="0" w:color="auto"/>
          </w:divBdr>
        </w:div>
        <w:div w:id="1440371953">
          <w:marLeft w:val="480"/>
          <w:marRight w:val="0"/>
          <w:marTop w:val="0"/>
          <w:marBottom w:val="0"/>
          <w:divBdr>
            <w:top w:val="none" w:sz="0" w:space="0" w:color="auto"/>
            <w:left w:val="none" w:sz="0" w:space="0" w:color="auto"/>
            <w:bottom w:val="none" w:sz="0" w:space="0" w:color="auto"/>
            <w:right w:val="none" w:sz="0" w:space="0" w:color="auto"/>
          </w:divBdr>
        </w:div>
        <w:div w:id="2121800363">
          <w:marLeft w:val="480"/>
          <w:marRight w:val="0"/>
          <w:marTop w:val="0"/>
          <w:marBottom w:val="0"/>
          <w:divBdr>
            <w:top w:val="none" w:sz="0" w:space="0" w:color="auto"/>
            <w:left w:val="none" w:sz="0" w:space="0" w:color="auto"/>
            <w:bottom w:val="none" w:sz="0" w:space="0" w:color="auto"/>
            <w:right w:val="none" w:sz="0" w:space="0" w:color="auto"/>
          </w:divBdr>
        </w:div>
        <w:div w:id="435560163">
          <w:marLeft w:val="480"/>
          <w:marRight w:val="0"/>
          <w:marTop w:val="0"/>
          <w:marBottom w:val="0"/>
          <w:divBdr>
            <w:top w:val="none" w:sz="0" w:space="0" w:color="auto"/>
            <w:left w:val="none" w:sz="0" w:space="0" w:color="auto"/>
            <w:bottom w:val="none" w:sz="0" w:space="0" w:color="auto"/>
            <w:right w:val="none" w:sz="0" w:space="0" w:color="auto"/>
          </w:divBdr>
        </w:div>
        <w:div w:id="1347366948">
          <w:marLeft w:val="480"/>
          <w:marRight w:val="0"/>
          <w:marTop w:val="0"/>
          <w:marBottom w:val="0"/>
          <w:divBdr>
            <w:top w:val="none" w:sz="0" w:space="0" w:color="auto"/>
            <w:left w:val="none" w:sz="0" w:space="0" w:color="auto"/>
            <w:bottom w:val="none" w:sz="0" w:space="0" w:color="auto"/>
            <w:right w:val="none" w:sz="0" w:space="0" w:color="auto"/>
          </w:divBdr>
        </w:div>
        <w:div w:id="1594433150">
          <w:marLeft w:val="480"/>
          <w:marRight w:val="0"/>
          <w:marTop w:val="0"/>
          <w:marBottom w:val="0"/>
          <w:divBdr>
            <w:top w:val="none" w:sz="0" w:space="0" w:color="auto"/>
            <w:left w:val="none" w:sz="0" w:space="0" w:color="auto"/>
            <w:bottom w:val="none" w:sz="0" w:space="0" w:color="auto"/>
            <w:right w:val="none" w:sz="0" w:space="0" w:color="auto"/>
          </w:divBdr>
        </w:div>
        <w:div w:id="251738762">
          <w:marLeft w:val="480"/>
          <w:marRight w:val="0"/>
          <w:marTop w:val="0"/>
          <w:marBottom w:val="0"/>
          <w:divBdr>
            <w:top w:val="none" w:sz="0" w:space="0" w:color="auto"/>
            <w:left w:val="none" w:sz="0" w:space="0" w:color="auto"/>
            <w:bottom w:val="none" w:sz="0" w:space="0" w:color="auto"/>
            <w:right w:val="none" w:sz="0" w:space="0" w:color="auto"/>
          </w:divBdr>
        </w:div>
        <w:div w:id="1456946711">
          <w:marLeft w:val="480"/>
          <w:marRight w:val="0"/>
          <w:marTop w:val="0"/>
          <w:marBottom w:val="0"/>
          <w:divBdr>
            <w:top w:val="none" w:sz="0" w:space="0" w:color="auto"/>
            <w:left w:val="none" w:sz="0" w:space="0" w:color="auto"/>
            <w:bottom w:val="none" w:sz="0" w:space="0" w:color="auto"/>
            <w:right w:val="none" w:sz="0" w:space="0" w:color="auto"/>
          </w:divBdr>
        </w:div>
      </w:divsChild>
    </w:div>
    <w:div w:id="1059093714">
      <w:bodyDiv w:val="1"/>
      <w:marLeft w:val="0"/>
      <w:marRight w:val="0"/>
      <w:marTop w:val="0"/>
      <w:marBottom w:val="0"/>
      <w:divBdr>
        <w:top w:val="none" w:sz="0" w:space="0" w:color="auto"/>
        <w:left w:val="none" w:sz="0" w:space="0" w:color="auto"/>
        <w:bottom w:val="none" w:sz="0" w:space="0" w:color="auto"/>
        <w:right w:val="none" w:sz="0" w:space="0" w:color="auto"/>
      </w:divBdr>
    </w:div>
    <w:div w:id="1059208940">
      <w:bodyDiv w:val="1"/>
      <w:marLeft w:val="0"/>
      <w:marRight w:val="0"/>
      <w:marTop w:val="0"/>
      <w:marBottom w:val="0"/>
      <w:divBdr>
        <w:top w:val="none" w:sz="0" w:space="0" w:color="auto"/>
        <w:left w:val="none" w:sz="0" w:space="0" w:color="auto"/>
        <w:bottom w:val="none" w:sz="0" w:space="0" w:color="auto"/>
        <w:right w:val="none" w:sz="0" w:space="0" w:color="auto"/>
      </w:divBdr>
    </w:div>
    <w:div w:id="1059324020">
      <w:bodyDiv w:val="1"/>
      <w:marLeft w:val="0"/>
      <w:marRight w:val="0"/>
      <w:marTop w:val="0"/>
      <w:marBottom w:val="0"/>
      <w:divBdr>
        <w:top w:val="none" w:sz="0" w:space="0" w:color="auto"/>
        <w:left w:val="none" w:sz="0" w:space="0" w:color="auto"/>
        <w:bottom w:val="none" w:sz="0" w:space="0" w:color="auto"/>
        <w:right w:val="none" w:sz="0" w:space="0" w:color="auto"/>
      </w:divBdr>
    </w:div>
    <w:div w:id="1060590533">
      <w:bodyDiv w:val="1"/>
      <w:marLeft w:val="0"/>
      <w:marRight w:val="0"/>
      <w:marTop w:val="0"/>
      <w:marBottom w:val="0"/>
      <w:divBdr>
        <w:top w:val="none" w:sz="0" w:space="0" w:color="auto"/>
        <w:left w:val="none" w:sz="0" w:space="0" w:color="auto"/>
        <w:bottom w:val="none" w:sz="0" w:space="0" w:color="auto"/>
        <w:right w:val="none" w:sz="0" w:space="0" w:color="auto"/>
      </w:divBdr>
    </w:div>
    <w:div w:id="1061099832">
      <w:bodyDiv w:val="1"/>
      <w:marLeft w:val="0"/>
      <w:marRight w:val="0"/>
      <w:marTop w:val="0"/>
      <w:marBottom w:val="0"/>
      <w:divBdr>
        <w:top w:val="none" w:sz="0" w:space="0" w:color="auto"/>
        <w:left w:val="none" w:sz="0" w:space="0" w:color="auto"/>
        <w:bottom w:val="none" w:sz="0" w:space="0" w:color="auto"/>
        <w:right w:val="none" w:sz="0" w:space="0" w:color="auto"/>
      </w:divBdr>
    </w:div>
    <w:div w:id="1062405616">
      <w:bodyDiv w:val="1"/>
      <w:marLeft w:val="0"/>
      <w:marRight w:val="0"/>
      <w:marTop w:val="0"/>
      <w:marBottom w:val="0"/>
      <w:divBdr>
        <w:top w:val="none" w:sz="0" w:space="0" w:color="auto"/>
        <w:left w:val="none" w:sz="0" w:space="0" w:color="auto"/>
        <w:bottom w:val="none" w:sz="0" w:space="0" w:color="auto"/>
        <w:right w:val="none" w:sz="0" w:space="0" w:color="auto"/>
      </w:divBdr>
    </w:div>
    <w:div w:id="1062869194">
      <w:bodyDiv w:val="1"/>
      <w:marLeft w:val="0"/>
      <w:marRight w:val="0"/>
      <w:marTop w:val="0"/>
      <w:marBottom w:val="0"/>
      <w:divBdr>
        <w:top w:val="none" w:sz="0" w:space="0" w:color="auto"/>
        <w:left w:val="none" w:sz="0" w:space="0" w:color="auto"/>
        <w:bottom w:val="none" w:sz="0" w:space="0" w:color="auto"/>
        <w:right w:val="none" w:sz="0" w:space="0" w:color="auto"/>
      </w:divBdr>
    </w:div>
    <w:div w:id="1062871481">
      <w:bodyDiv w:val="1"/>
      <w:marLeft w:val="0"/>
      <w:marRight w:val="0"/>
      <w:marTop w:val="0"/>
      <w:marBottom w:val="0"/>
      <w:divBdr>
        <w:top w:val="none" w:sz="0" w:space="0" w:color="auto"/>
        <w:left w:val="none" w:sz="0" w:space="0" w:color="auto"/>
        <w:bottom w:val="none" w:sz="0" w:space="0" w:color="auto"/>
        <w:right w:val="none" w:sz="0" w:space="0" w:color="auto"/>
      </w:divBdr>
    </w:div>
    <w:div w:id="1063337734">
      <w:bodyDiv w:val="1"/>
      <w:marLeft w:val="0"/>
      <w:marRight w:val="0"/>
      <w:marTop w:val="0"/>
      <w:marBottom w:val="0"/>
      <w:divBdr>
        <w:top w:val="none" w:sz="0" w:space="0" w:color="auto"/>
        <w:left w:val="none" w:sz="0" w:space="0" w:color="auto"/>
        <w:bottom w:val="none" w:sz="0" w:space="0" w:color="auto"/>
        <w:right w:val="none" w:sz="0" w:space="0" w:color="auto"/>
      </w:divBdr>
    </w:div>
    <w:div w:id="1063870900">
      <w:bodyDiv w:val="1"/>
      <w:marLeft w:val="0"/>
      <w:marRight w:val="0"/>
      <w:marTop w:val="0"/>
      <w:marBottom w:val="0"/>
      <w:divBdr>
        <w:top w:val="none" w:sz="0" w:space="0" w:color="auto"/>
        <w:left w:val="none" w:sz="0" w:space="0" w:color="auto"/>
        <w:bottom w:val="none" w:sz="0" w:space="0" w:color="auto"/>
        <w:right w:val="none" w:sz="0" w:space="0" w:color="auto"/>
      </w:divBdr>
    </w:div>
    <w:div w:id="1065299919">
      <w:bodyDiv w:val="1"/>
      <w:marLeft w:val="0"/>
      <w:marRight w:val="0"/>
      <w:marTop w:val="0"/>
      <w:marBottom w:val="0"/>
      <w:divBdr>
        <w:top w:val="none" w:sz="0" w:space="0" w:color="auto"/>
        <w:left w:val="none" w:sz="0" w:space="0" w:color="auto"/>
        <w:bottom w:val="none" w:sz="0" w:space="0" w:color="auto"/>
        <w:right w:val="none" w:sz="0" w:space="0" w:color="auto"/>
      </w:divBdr>
    </w:div>
    <w:div w:id="1065371447">
      <w:bodyDiv w:val="1"/>
      <w:marLeft w:val="0"/>
      <w:marRight w:val="0"/>
      <w:marTop w:val="0"/>
      <w:marBottom w:val="0"/>
      <w:divBdr>
        <w:top w:val="none" w:sz="0" w:space="0" w:color="auto"/>
        <w:left w:val="none" w:sz="0" w:space="0" w:color="auto"/>
        <w:bottom w:val="none" w:sz="0" w:space="0" w:color="auto"/>
        <w:right w:val="none" w:sz="0" w:space="0" w:color="auto"/>
      </w:divBdr>
    </w:div>
    <w:div w:id="1065762194">
      <w:bodyDiv w:val="1"/>
      <w:marLeft w:val="0"/>
      <w:marRight w:val="0"/>
      <w:marTop w:val="0"/>
      <w:marBottom w:val="0"/>
      <w:divBdr>
        <w:top w:val="none" w:sz="0" w:space="0" w:color="auto"/>
        <w:left w:val="none" w:sz="0" w:space="0" w:color="auto"/>
        <w:bottom w:val="none" w:sz="0" w:space="0" w:color="auto"/>
        <w:right w:val="none" w:sz="0" w:space="0" w:color="auto"/>
      </w:divBdr>
    </w:div>
    <w:div w:id="1065834752">
      <w:bodyDiv w:val="1"/>
      <w:marLeft w:val="0"/>
      <w:marRight w:val="0"/>
      <w:marTop w:val="0"/>
      <w:marBottom w:val="0"/>
      <w:divBdr>
        <w:top w:val="none" w:sz="0" w:space="0" w:color="auto"/>
        <w:left w:val="none" w:sz="0" w:space="0" w:color="auto"/>
        <w:bottom w:val="none" w:sz="0" w:space="0" w:color="auto"/>
        <w:right w:val="none" w:sz="0" w:space="0" w:color="auto"/>
      </w:divBdr>
    </w:div>
    <w:div w:id="1065837574">
      <w:bodyDiv w:val="1"/>
      <w:marLeft w:val="0"/>
      <w:marRight w:val="0"/>
      <w:marTop w:val="0"/>
      <w:marBottom w:val="0"/>
      <w:divBdr>
        <w:top w:val="none" w:sz="0" w:space="0" w:color="auto"/>
        <w:left w:val="none" w:sz="0" w:space="0" w:color="auto"/>
        <w:bottom w:val="none" w:sz="0" w:space="0" w:color="auto"/>
        <w:right w:val="none" w:sz="0" w:space="0" w:color="auto"/>
      </w:divBdr>
    </w:div>
    <w:div w:id="1066293856">
      <w:bodyDiv w:val="1"/>
      <w:marLeft w:val="0"/>
      <w:marRight w:val="0"/>
      <w:marTop w:val="0"/>
      <w:marBottom w:val="0"/>
      <w:divBdr>
        <w:top w:val="none" w:sz="0" w:space="0" w:color="auto"/>
        <w:left w:val="none" w:sz="0" w:space="0" w:color="auto"/>
        <w:bottom w:val="none" w:sz="0" w:space="0" w:color="auto"/>
        <w:right w:val="none" w:sz="0" w:space="0" w:color="auto"/>
      </w:divBdr>
    </w:div>
    <w:div w:id="1066563328">
      <w:bodyDiv w:val="1"/>
      <w:marLeft w:val="0"/>
      <w:marRight w:val="0"/>
      <w:marTop w:val="0"/>
      <w:marBottom w:val="0"/>
      <w:divBdr>
        <w:top w:val="none" w:sz="0" w:space="0" w:color="auto"/>
        <w:left w:val="none" w:sz="0" w:space="0" w:color="auto"/>
        <w:bottom w:val="none" w:sz="0" w:space="0" w:color="auto"/>
        <w:right w:val="none" w:sz="0" w:space="0" w:color="auto"/>
      </w:divBdr>
    </w:div>
    <w:div w:id="1066685554">
      <w:bodyDiv w:val="1"/>
      <w:marLeft w:val="0"/>
      <w:marRight w:val="0"/>
      <w:marTop w:val="0"/>
      <w:marBottom w:val="0"/>
      <w:divBdr>
        <w:top w:val="none" w:sz="0" w:space="0" w:color="auto"/>
        <w:left w:val="none" w:sz="0" w:space="0" w:color="auto"/>
        <w:bottom w:val="none" w:sz="0" w:space="0" w:color="auto"/>
        <w:right w:val="none" w:sz="0" w:space="0" w:color="auto"/>
      </w:divBdr>
    </w:div>
    <w:div w:id="1066955396">
      <w:bodyDiv w:val="1"/>
      <w:marLeft w:val="0"/>
      <w:marRight w:val="0"/>
      <w:marTop w:val="0"/>
      <w:marBottom w:val="0"/>
      <w:divBdr>
        <w:top w:val="none" w:sz="0" w:space="0" w:color="auto"/>
        <w:left w:val="none" w:sz="0" w:space="0" w:color="auto"/>
        <w:bottom w:val="none" w:sz="0" w:space="0" w:color="auto"/>
        <w:right w:val="none" w:sz="0" w:space="0" w:color="auto"/>
      </w:divBdr>
    </w:div>
    <w:div w:id="1067724444">
      <w:bodyDiv w:val="1"/>
      <w:marLeft w:val="0"/>
      <w:marRight w:val="0"/>
      <w:marTop w:val="0"/>
      <w:marBottom w:val="0"/>
      <w:divBdr>
        <w:top w:val="none" w:sz="0" w:space="0" w:color="auto"/>
        <w:left w:val="none" w:sz="0" w:space="0" w:color="auto"/>
        <w:bottom w:val="none" w:sz="0" w:space="0" w:color="auto"/>
        <w:right w:val="none" w:sz="0" w:space="0" w:color="auto"/>
      </w:divBdr>
    </w:div>
    <w:div w:id="1067846638">
      <w:bodyDiv w:val="1"/>
      <w:marLeft w:val="0"/>
      <w:marRight w:val="0"/>
      <w:marTop w:val="0"/>
      <w:marBottom w:val="0"/>
      <w:divBdr>
        <w:top w:val="none" w:sz="0" w:space="0" w:color="auto"/>
        <w:left w:val="none" w:sz="0" w:space="0" w:color="auto"/>
        <w:bottom w:val="none" w:sz="0" w:space="0" w:color="auto"/>
        <w:right w:val="none" w:sz="0" w:space="0" w:color="auto"/>
      </w:divBdr>
    </w:div>
    <w:div w:id="1068040356">
      <w:bodyDiv w:val="1"/>
      <w:marLeft w:val="0"/>
      <w:marRight w:val="0"/>
      <w:marTop w:val="0"/>
      <w:marBottom w:val="0"/>
      <w:divBdr>
        <w:top w:val="none" w:sz="0" w:space="0" w:color="auto"/>
        <w:left w:val="none" w:sz="0" w:space="0" w:color="auto"/>
        <w:bottom w:val="none" w:sz="0" w:space="0" w:color="auto"/>
        <w:right w:val="none" w:sz="0" w:space="0" w:color="auto"/>
      </w:divBdr>
    </w:div>
    <w:div w:id="1068193314">
      <w:bodyDiv w:val="1"/>
      <w:marLeft w:val="0"/>
      <w:marRight w:val="0"/>
      <w:marTop w:val="0"/>
      <w:marBottom w:val="0"/>
      <w:divBdr>
        <w:top w:val="none" w:sz="0" w:space="0" w:color="auto"/>
        <w:left w:val="none" w:sz="0" w:space="0" w:color="auto"/>
        <w:bottom w:val="none" w:sz="0" w:space="0" w:color="auto"/>
        <w:right w:val="none" w:sz="0" w:space="0" w:color="auto"/>
      </w:divBdr>
    </w:div>
    <w:div w:id="1068261636">
      <w:bodyDiv w:val="1"/>
      <w:marLeft w:val="0"/>
      <w:marRight w:val="0"/>
      <w:marTop w:val="0"/>
      <w:marBottom w:val="0"/>
      <w:divBdr>
        <w:top w:val="none" w:sz="0" w:space="0" w:color="auto"/>
        <w:left w:val="none" w:sz="0" w:space="0" w:color="auto"/>
        <w:bottom w:val="none" w:sz="0" w:space="0" w:color="auto"/>
        <w:right w:val="none" w:sz="0" w:space="0" w:color="auto"/>
      </w:divBdr>
    </w:div>
    <w:div w:id="1068961622">
      <w:bodyDiv w:val="1"/>
      <w:marLeft w:val="0"/>
      <w:marRight w:val="0"/>
      <w:marTop w:val="0"/>
      <w:marBottom w:val="0"/>
      <w:divBdr>
        <w:top w:val="none" w:sz="0" w:space="0" w:color="auto"/>
        <w:left w:val="none" w:sz="0" w:space="0" w:color="auto"/>
        <w:bottom w:val="none" w:sz="0" w:space="0" w:color="auto"/>
        <w:right w:val="none" w:sz="0" w:space="0" w:color="auto"/>
      </w:divBdr>
    </w:div>
    <w:div w:id="1069226505">
      <w:bodyDiv w:val="1"/>
      <w:marLeft w:val="0"/>
      <w:marRight w:val="0"/>
      <w:marTop w:val="0"/>
      <w:marBottom w:val="0"/>
      <w:divBdr>
        <w:top w:val="none" w:sz="0" w:space="0" w:color="auto"/>
        <w:left w:val="none" w:sz="0" w:space="0" w:color="auto"/>
        <w:bottom w:val="none" w:sz="0" w:space="0" w:color="auto"/>
        <w:right w:val="none" w:sz="0" w:space="0" w:color="auto"/>
      </w:divBdr>
    </w:div>
    <w:div w:id="1069499682">
      <w:bodyDiv w:val="1"/>
      <w:marLeft w:val="0"/>
      <w:marRight w:val="0"/>
      <w:marTop w:val="0"/>
      <w:marBottom w:val="0"/>
      <w:divBdr>
        <w:top w:val="none" w:sz="0" w:space="0" w:color="auto"/>
        <w:left w:val="none" w:sz="0" w:space="0" w:color="auto"/>
        <w:bottom w:val="none" w:sz="0" w:space="0" w:color="auto"/>
        <w:right w:val="none" w:sz="0" w:space="0" w:color="auto"/>
      </w:divBdr>
    </w:div>
    <w:div w:id="1070077669">
      <w:bodyDiv w:val="1"/>
      <w:marLeft w:val="0"/>
      <w:marRight w:val="0"/>
      <w:marTop w:val="0"/>
      <w:marBottom w:val="0"/>
      <w:divBdr>
        <w:top w:val="none" w:sz="0" w:space="0" w:color="auto"/>
        <w:left w:val="none" w:sz="0" w:space="0" w:color="auto"/>
        <w:bottom w:val="none" w:sz="0" w:space="0" w:color="auto"/>
        <w:right w:val="none" w:sz="0" w:space="0" w:color="auto"/>
      </w:divBdr>
    </w:div>
    <w:div w:id="1070270111">
      <w:bodyDiv w:val="1"/>
      <w:marLeft w:val="0"/>
      <w:marRight w:val="0"/>
      <w:marTop w:val="0"/>
      <w:marBottom w:val="0"/>
      <w:divBdr>
        <w:top w:val="none" w:sz="0" w:space="0" w:color="auto"/>
        <w:left w:val="none" w:sz="0" w:space="0" w:color="auto"/>
        <w:bottom w:val="none" w:sz="0" w:space="0" w:color="auto"/>
        <w:right w:val="none" w:sz="0" w:space="0" w:color="auto"/>
      </w:divBdr>
    </w:div>
    <w:div w:id="1071391146">
      <w:bodyDiv w:val="1"/>
      <w:marLeft w:val="0"/>
      <w:marRight w:val="0"/>
      <w:marTop w:val="0"/>
      <w:marBottom w:val="0"/>
      <w:divBdr>
        <w:top w:val="none" w:sz="0" w:space="0" w:color="auto"/>
        <w:left w:val="none" w:sz="0" w:space="0" w:color="auto"/>
        <w:bottom w:val="none" w:sz="0" w:space="0" w:color="auto"/>
        <w:right w:val="none" w:sz="0" w:space="0" w:color="auto"/>
      </w:divBdr>
    </w:div>
    <w:div w:id="1071540539">
      <w:bodyDiv w:val="1"/>
      <w:marLeft w:val="0"/>
      <w:marRight w:val="0"/>
      <w:marTop w:val="0"/>
      <w:marBottom w:val="0"/>
      <w:divBdr>
        <w:top w:val="none" w:sz="0" w:space="0" w:color="auto"/>
        <w:left w:val="none" w:sz="0" w:space="0" w:color="auto"/>
        <w:bottom w:val="none" w:sz="0" w:space="0" w:color="auto"/>
        <w:right w:val="none" w:sz="0" w:space="0" w:color="auto"/>
      </w:divBdr>
    </w:div>
    <w:div w:id="1071732274">
      <w:bodyDiv w:val="1"/>
      <w:marLeft w:val="0"/>
      <w:marRight w:val="0"/>
      <w:marTop w:val="0"/>
      <w:marBottom w:val="0"/>
      <w:divBdr>
        <w:top w:val="none" w:sz="0" w:space="0" w:color="auto"/>
        <w:left w:val="none" w:sz="0" w:space="0" w:color="auto"/>
        <w:bottom w:val="none" w:sz="0" w:space="0" w:color="auto"/>
        <w:right w:val="none" w:sz="0" w:space="0" w:color="auto"/>
      </w:divBdr>
    </w:div>
    <w:div w:id="1071851702">
      <w:bodyDiv w:val="1"/>
      <w:marLeft w:val="0"/>
      <w:marRight w:val="0"/>
      <w:marTop w:val="0"/>
      <w:marBottom w:val="0"/>
      <w:divBdr>
        <w:top w:val="none" w:sz="0" w:space="0" w:color="auto"/>
        <w:left w:val="none" w:sz="0" w:space="0" w:color="auto"/>
        <w:bottom w:val="none" w:sz="0" w:space="0" w:color="auto"/>
        <w:right w:val="none" w:sz="0" w:space="0" w:color="auto"/>
      </w:divBdr>
    </w:div>
    <w:div w:id="1072002185">
      <w:bodyDiv w:val="1"/>
      <w:marLeft w:val="0"/>
      <w:marRight w:val="0"/>
      <w:marTop w:val="0"/>
      <w:marBottom w:val="0"/>
      <w:divBdr>
        <w:top w:val="none" w:sz="0" w:space="0" w:color="auto"/>
        <w:left w:val="none" w:sz="0" w:space="0" w:color="auto"/>
        <w:bottom w:val="none" w:sz="0" w:space="0" w:color="auto"/>
        <w:right w:val="none" w:sz="0" w:space="0" w:color="auto"/>
      </w:divBdr>
    </w:div>
    <w:div w:id="1073357597">
      <w:bodyDiv w:val="1"/>
      <w:marLeft w:val="0"/>
      <w:marRight w:val="0"/>
      <w:marTop w:val="0"/>
      <w:marBottom w:val="0"/>
      <w:divBdr>
        <w:top w:val="none" w:sz="0" w:space="0" w:color="auto"/>
        <w:left w:val="none" w:sz="0" w:space="0" w:color="auto"/>
        <w:bottom w:val="none" w:sz="0" w:space="0" w:color="auto"/>
        <w:right w:val="none" w:sz="0" w:space="0" w:color="auto"/>
      </w:divBdr>
      <w:divsChild>
        <w:div w:id="57869838">
          <w:marLeft w:val="480"/>
          <w:marRight w:val="0"/>
          <w:marTop w:val="0"/>
          <w:marBottom w:val="0"/>
          <w:divBdr>
            <w:top w:val="none" w:sz="0" w:space="0" w:color="auto"/>
            <w:left w:val="none" w:sz="0" w:space="0" w:color="auto"/>
            <w:bottom w:val="none" w:sz="0" w:space="0" w:color="auto"/>
            <w:right w:val="none" w:sz="0" w:space="0" w:color="auto"/>
          </w:divBdr>
        </w:div>
        <w:div w:id="1817843605">
          <w:marLeft w:val="480"/>
          <w:marRight w:val="0"/>
          <w:marTop w:val="0"/>
          <w:marBottom w:val="0"/>
          <w:divBdr>
            <w:top w:val="none" w:sz="0" w:space="0" w:color="auto"/>
            <w:left w:val="none" w:sz="0" w:space="0" w:color="auto"/>
            <w:bottom w:val="none" w:sz="0" w:space="0" w:color="auto"/>
            <w:right w:val="none" w:sz="0" w:space="0" w:color="auto"/>
          </w:divBdr>
        </w:div>
        <w:div w:id="462774950">
          <w:marLeft w:val="480"/>
          <w:marRight w:val="0"/>
          <w:marTop w:val="0"/>
          <w:marBottom w:val="0"/>
          <w:divBdr>
            <w:top w:val="none" w:sz="0" w:space="0" w:color="auto"/>
            <w:left w:val="none" w:sz="0" w:space="0" w:color="auto"/>
            <w:bottom w:val="none" w:sz="0" w:space="0" w:color="auto"/>
            <w:right w:val="none" w:sz="0" w:space="0" w:color="auto"/>
          </w:divBdr>
        </w:div>
        <w:div w:id="2086219665">
          <w:marLeft w:val="480"/>
          <w:marRight w:val="0"/>
          <w:marTop w:val="0"/>
          <w:marBottom w:val="0"/>
          <w:divBdr>
            <w:top w:val="none" w:sz="0" w:space="0" w:color="auto"/>
            <w:left w:val="none" w:sz="0" w:space="0" w:color="auto"/>
            <w:bottom w:val="none" w:sz="0" w:space="0" w:color="auto"/>
            <w:right w:val="none" w:sz="0" w:space="0" w:color="auto"/>
          </w:divBdr>
        </w:div>
        <w:div w:id="2034452874">
          <w:marLeft w:val="480"/>
          <w:marRight w:val="0"/>
          <w:marTop w:val="0"/>
          <w:marBottom w:val="0"/>
          <w:divBdr>
            <w:top w:val="none" w:sz="0" w:space="0" w:color="auto"/>
            <w:left w:val="none" w:sz="0" w:space="0" w:color="auto"/>
            <w:bottom w:val="none" w:sz="0" w:space="0" w:color="auto"/>
            <w:right w:val="none" w:sz="0" w:space="0" w:color="auto"/>
          </w:divBdr>
        </w:div>
        <w:div w:id="668214845">
          <w:marLeft w:val="480"/>
          <w:marRight w:val="0"/>
          <w:marTop w:val="0"/>
          <w:marBottom w:val="0"/>
          <w:divBdr>
            <w:top w:val="none" w:sz="0" w:space="0" w:color="auto"/>
            <w:left w:val="none" w:sz="0" w:space="0" w:color="auto"/>
            <w:bottom w:val="none" w:sz="0" w:space="0" w:color="auto"/>
            <w:right w:val="none" w:sz="0" w:space="0" w:color="auto"/>
          </w:divBdr>
        </w:div>
        <w:div w:id="442963452">
          <w:marLeft w:val="480"/>
          <w:marRight w:val="0"/>
          <w:marTop w:val="0"/>
          <w:marBottom w:val="0"/>
          <w:divBdr>
            <w:top w:val="none" w:sz="0" w:space="0" w:color="auto"/>
            <w:left w:val="none" w:sz="0" w:space="0" w:color="auto"/>
            <w:bottom w:val="none" w:sz="0" w:space="0" w:color="auto"/>
            <w:right w:val="none" w:sz="0" w:space="0" w:color="auto"/>
          </w:divBdr>
        </w:div>
        <w:div w:id="600383858">
          <w:marLeft w:val="480"/>
          <w:marRight w:val="0"/>
          <w:marTop w:val="0"/>
          <w:marBottom w:val="0"/>
          <w:divBdr>
            <w:top w:val="none" w:sz="0" w:space="0" w:color="auto"/>
            <w:left w:val="none" w:sz="0" w:space="0" w:color="auto"/>
            <w:bottom w:val="none" w:sz="0" w:space="0" w:color="auto"/>
            <w:right w:val="none" w:sz="0" w:space="0" w:color="auto"/>
          </w:divBdr>
        </w:div>
        <w:div w:id="626009662">
          <w:marLeft w:val="480"/>
          <w:marRight w:val="0"/>
          <w:marTop w:val="0"/>
          <w:marBottom w:val="0"/>
          <w:divBdr>
            <w:top w:val="none" w:sz="0" w:space="0" w:color="auto"/>
            <w:left w:val="none" w:sz="0" w:space="0" w:color="auto"/>
            <w:bottom w:val="none" w:sz="0" w:space="0" w:color="auto"/>
            <w:right w:val="none" w:sz="0" w:space="0" w:color="auto"/>
          </w:divBdr>
        </w:div>
        <w:div w:id="1301956720">
          <w:marLeft w:val="480"/>
          <w:marRight w:val="0"/>
          <w:marTop w:val="0"/>
          <w:marBottom w:val="0"/>
          <w:divBdr>
            <w:top w:val="none" w:sz="0" w:space="0" w:color="auto"/>
            <w:left w:val="none" w:sz="0" w:space="0" w:color="auto"/>
            <w:bottom w:val="none" w:sz="0" w:space="0" w:color="auto"/>
            <w:right w:val="none" w:sz="0" w:space="0" w:color="auto"/>
          </w:divBdr>
        </w:div>
        <w:div w:id="1541554862">
          <w:marLeft w:val="480"/>
          <w:marRight w:val="0"/>
          <w:marTop w:val="0"/>
          <w:marBottom w:val="0"/>
          <w:divBdr>
            <w:top w:val="none" w:sz="0" w:space="0" w:color="auto"/>
            <w:left w:val="none" w:sz="0" w:space="0" w:color="auto"/>
            <w:bottom w:val="none" w:sz="0" w:space="0" w:color="auto"/>
            <w:right w:val="none" w:sz="0" w:space="0" w:color="auto"/>
          </w:divBdr>
        </w:div>
        <w:div w:id="954797292">
          <w:marLeft w:val="480"/>
          <w:marRight w:val="0"/>
          <w:marTop w:val="0"/>
          <w:marBottom w:val="0"/>
          <w:divBdr>
            <w:top w:val="none" w:sz="0" w:space="0" w:color="auto"/>
            <w:left w:val="none" w:sz="0" w:space="0" w:color="auto"/>
            <w:bottom w:val="none" w:sz="0" w:space="0" w:color="auto"/>
            <w:right w:val="none" w:sz="0" w:space="0" w:color="auto"/>
          </w:divBdr>
        </w:div>
        <w:div w:id="935214406">
          <w:marLeft w:val="480"/>
          <w:marRight w:val="0"/>
          <w:marTop w:val="0"/>
          <w:marBottom w:val="0"/>
          <w:divBdr>
            <w:top w:val="none" w:sz="0" w:space="0" w:color="auto"/>
            <w:left w:val="none" w:sz="0" w:space="0" w:color="auto"/>
            <w:bottom w:val="none" w:sz="0" w:space="0" w:color="auto"/>
            <w:right w:val="none" w:sz="0" w:space="0" w:color="auto"/>
          </w:divBdr>
        </w:div>
        <w:div w:id="832456421">
          <w:marLeft w:val="480"/>
          <w:marRight w:val="0"/>
          <w:marTop w:val="0"/>
          <w:marBottom w:val="0"/>
          <w:divBdr>
            <w:top w:val="none" w:sz="0" w:space="0" w:color="auto"/>
            <w:left w:val="none" w:sz="0" w:space="0" w:color="auto"/>
            <w:bottom w:val="none" w:sz="0" w:space="0" w:color="auto"/>
            <w:right w:val="none" w:sz="0" w:space="0" w:color="auto"/>
          </w:divBdr>
        </w:div>
        <w:div w:id="1952005643">
          <w:marLeft w:val="480"/>
          <w:marRight w:val="0"/>
          <w:marTop w:val="0"/>
          <w:marBottom w:val="0"/>
          <w:divBdr>
            <w:top w:val="none" w:sz="0" w:space="0" w:color="auto"/>
            <w:left w:val="none" w:sz="0" w:space="0" w:color="auto"/>
            <w:bottom w:val="none" w:sz="0" w:space="0" w:color="auto"/>
            <w:right w:val="none" w:sz="0" w:space="0" w:color="auto"/>
          </w:divBdr>
        </w:div>
        <w:div w:id="27921652">
          <w:marLeft w:val="480"/>
          <w:marRight w:val="0"/>
          <w:marTop w:val="0"/>
          <w:marBottom w:val="0"/>
          <w:divBdr>
            <w:top w:val="none" w:sz="0" w:space="0" w:color="auto"/>
            <w:left w:val="none" w:sz="0" w:space="0" w:color="auto"/>
            <w:bottom w:val="none" w:sz="0" w:space="0" w:color="auto"/>
            <w:right w:val="none" w:sz="0" w:space="0" w:color="auto"/>
          </w:divBdr>
        </w:div>
        <w:div w:id="2105491358">
          <w:marLeft w:val="480"/>
          <w:marRight w:val="0"/>
          <w:marTop w:val="0"/>
          <w:marBottom w:val="0"/>
          <w:divBdr>
            <w:top w:val="none" w:sz="0" w:space="0" w:color="auto"/>
            <w:left w:val="none" w:sz="0" w:space="0" w:color="auto"/>
            <w:bottom w:val="none" w:sz="0" w:space="0" w:color="auto"/>
            <w:right w:val="none" w:sz="0" w:space="0" w:color="auto"/>
          </w:divBdr>
        </w:div>
        <w:div w:id="396367107">
          <w:marLeft w:val="480"/>
          <w:marRight w:val="0"/>
          <w:marTop w:val="0"/>
          <w:marBottom w:val="0"/>
          <w:divBdr>
            <w:top w:val="none" w:sz="0" w:space="0" w:color="auto"/>
            <w:left w:val="none" w:sz="0" w:space="0" w:color="auto"/>
            <w:bottom w:val="none" w:sz="0" w:space="0" w:color="auto"/>
            <w:right w:val="none" w:sz="0" w:space="0" w:color="auto"/>
          </w:divBdr>
        </w:div>
        <w:div w:id="1599100902">
          <w:marLeft w:val="480"/>
          <w:marRight w:val="0"/>
          <w:marTop w:val="0"/>
          <w:marBottom w:val="0"/>
          <w:divBdr>
            <w:top w:val="none" w:sz="0" w:space="0" w:color="auto"/>
            <w:left w:val="none" w:sz="0" w:space="0" w:color="auto"/>
            <w:bottom w:val="none" w:sz="0" w:space="0" w:color="auto"/>
            <w:right w:val="none" w:sz="0" w:space="0" w:color="auto"/>
          </w:divBdr>
        </w:div>
        <w:div w:id="955794001">
          <w:marLeft w:val="480"/>
          <w:marRight w:val="0"/>
          <w:marTop w:val="0"/>
          <w:marBottom w:val="0"/>
          <w:divBdr>
            <w:top w:val="none" w:sz="0" w:space="0" w:color="auto"/>
            <w:left w:val="none" w:sz="0" w:space="0" w:color="auto"/>
            <w:bottom w:val="none" w:sz="0" w:space="0" w:color="auto"/>
            <w:right w:val="none" w:sz="0" w:space="0" w:color="auto"/>
          </w:divBdr>
        </w:div>
        <w:div w:id="1524786003">
          <w:marLeft w:val="480"/>
          <w:marRight w:val="0"/>
          <w:marTop w:val="0"/>
          <w:marBottom w:val="0"/>
          <w:divBdr>
            <w:top w:val="none" w:sz="0" w:space="0" w:color="auto"/>
            <w:left w:val="none" w:sz="0" w:space="0" w:color="auto"/>
            <w:bottom w:val="none" w:sz="0" w:space="0" w:color="auto"/>
            <w:right w:val="none" w:sz="0" w:space="0" w:color="auto"/>
          </w:divBdr>
        </w:div>
        <w:div w:id="1246303125">
          <w:marLeft w:val="480"/>
          <w:marRight w:val="0"/>
          <w:marTop w:val="0"/>
          <w:marBottom w:val="0"/>
          <w:divBdr>
            <w:top w:val="none" w:sz="0" w:space="0" w:color="auto"/>
            <w:left w:val="none" w:sz="0" w:space="0" w:color="auto"/>
            <w:bottom w:val="none" w:sz="0" w:space="0" w:color="auto"/>
            <w:right w:val="none" w:sz="0" w:space="0" w:color="auto"/>
          </w:divBdr>
        </w:div>
        <w:div w:id="536822757">
          <w:marLeft w:val="480"/>
          <w:marRight w:val="0"/>
          <w:marTop w:val="0"/>
          <w:marBottom w:val="0"/>
          <w:divBdr>
            <w:top w:val="none" w:sz="0" w:space="0" w:color="auto"/>
            <w:left w:val="none" w:sz="0" w:space="0" w:color="auto"/>
            <w:bottom w:val="none" w:sz="0" w:space="0" w:color="auto"/>
            <w:right w:val="none" w:sz="0" w:space="0" w:color="auto"/>
          </w:divBdr>
        </w:div>
        <w:div w:id="799959771">
          <w:marLeft w:val="480"/>
          <w:marRight w:val="0"/>
          <w:marTop w:val="0"/>
          <w:marBottom w:val="0"/>
          <w:divBdr>
            <w:top w:val="none" w:sz="0" w:space="0" w:color="auto"/>
            <w:left w:val="none" w:sz="0" w:space="0" w:color="auto"/>
            <w:bottom w:val="none" w:sz="0" w:space="0" w:color="auto"/>
            <w:right w:val="none" w:sz="0" w:space="0" w:color="auto"/>
          </w:divBdr>
        </w:div>
        <w:div w:id="1027755327">
          <w:marLeft w:val="480"/>
          <w:marRight w:val="0"/>
          <w:marTop w:val="0"/>
          <w:marBottom w:val="0"/>
          <w:divBdr>
            <w:top w:val="none" w:sz="0" w:space="0" w:color="auto"/>
            <w:left w:val="none" w:sz="0" w:space="0" w:color="auto"/>
            <w:bottom w:val="none" w:sz="0" w:space="0" w:color="auto"/>
            <w:right w:val="none" w:sz="0" w:space="0" w:color="auto"/>
          </w:divBdr>
        </w:div>
        <w:div w:id="1708874204">
          <w:marLeft w:val="480"/>
          <w:marRight w:val="0"/>
          <w:marTop w:val="0"/>
          <w:marBottom w:val="0"/>
          <w:divBdr>
            <w:top w:val="none" w:sz="0" w:space="0" w:color="auto"/>
            <w:left w:val="none" w:sz="0" w:space="0" w:color="auto"/>
            <w:bottom w:val="none" w:sz="0" w:space="0" w:color="auto"/>
            <w:right w:val="none" w:sz="0" w:space="0" w:color="auto"/>
          </w:divBdr>
        </w:div>
        <w:div w:id="1891762779">
          <w:marLeft w:val="480"/>
          <w:marRight w:val="0"/>
          <w:marTop w:val="0"/>
          <w:marBottom w:val="0"/>
          <w:divBdr>
            <w:top w:val="none" w:sz="0" w:space="0" w:color="auto"/>
            <w:left w:val="none" w:sz="0" w:space="0" w:color="auto"/>
            <w:bottom w:val="none" w:sz="0" w:space="0" w:color="auto"/>
            <w:right w:val="none" w:sz="0" w:space="0" w:color="auto"/>
          </w:divBdr>
        </w:div>
        <w:div w:id="1578323414">
          <w:marLeft w:val="480"/>
          <w:marRight w:val="0"/>
          <w:marTop w:val="0"/>
          <w:marBottom w:val="0"/>
          <w:divBdr>
            <w:top w:val="none" w:sz="0" w:space="0" w:color="auto"/>
            <w:left w:val="none" w:sz="0" w:space="0" w:color="auto"/>
            <w:bottom w:val="none" w:sz="0" w:space="0" w:color="auto"/>
            <w:right w:val="none" w:sz="0" w:space="0" w:color="auto"/>
          </w:divBdr>
        </w:div>
        <w:div w:id="1172913045">
          <w:marLeft w:val="480"/>
          <w:marRight w:val="0"/>
          <w:marTop w:val="0"/>
          <w:marBottom w:val="0"/>
          <w:divBdr>
            <w:top w:val="none" w:sz="0" w:space="0" w:color="auto"/>
            <w:left w:val="none" w:sz="0" w:space="0" w:color="auto"/>
            <w:bottom w:val="none" w:sz="0" w:space="0" w:color="auto"/>
            <w:right w:val="none" w:sz="0" w:space="0" w:color="auto"/>
          </w:divBdr>
        </w:div>
        <w:div w:id="24647115">
          <w:marLeft w:val="480"/>
          <w:marRight w:val="0"/>
          <w:marTop w:val="0"/>
          <w:marBottom w:val="0"/>
          <w:divBdr>
            <w:top w:val="none" w:sz="0" w:space="0" w:color="auto"/>
            <w:left w:val="none" w:sz="0" w:space="0" w:color="auto"/>
            <w:bottom w:val="none" w:sz="0" w:space="0" w:color="auto"/>
            <w:right w:val="none" w:sz="0" w:space="0" w:color="auto"/>
          </w:divBdr>
        </w:div>
        <w:div w:id="710689304">
          <w:marLeft w:val="480"/>
          <w:marRight w:val="0"/>
          <w:marTop w:val="0"/>
          <w:marBottom w:val="0"/>
          <w:divBdr>
            <w:top w:val="none" w:sz="0" w:space="0" w:color="auto"/>
            <w:left w:val="none" w:sz="0" w:space="0" w:color="auto"/>
            <w:bottom w:val="none" w:sz="0" w:space="0" w:color="auto"/>
            <w:right w:val="none" w:sz="0" w:space="0" w:color="auto"/>
          </w:divBdr>
        </w:div>
        <w:div w:id="1219827742">
          <w:marLeft w:val="480"/>
          <w:marRight w:val="0"/>
          <w:marTop w:val="0"/>
          <w:marBottom w:val="0"/>
          <w:divBdr>
            <w:top w:val="none" w:sz="0" w:space="0" w:color="auto"/>
            <w:left w:val="none" w:sz="0" w:space="0" w:color="auto"/>
            <w:bottom w:val="none" w:sz="0" w:space="0" w:color="auto"/>
            <w:right w:val="none" w:sz="0" w:space="0" w:color="auto"/>
          </w:divBdr>
        </w:div>
        <w:div w:id="821309104">
          <w:marLeft w:val="480"/>
          <w:marRight w:val="0"/>
          <w:marTop w:val="0"/>
          <w:marBottom w:val="0"/>
          <w:divBdr>
            <w:top w:val="none" w:sz="0" w:space="0" w:color="auto"/>
            <w:left w:val="none" w:sz="0" w:space="0" w:color="auto"/>
            <w:bottom w:val="none" w:sz="0" w:space="0" w:color="auto"/>
            <w:right w:val="none" w:sz="0" w:space="0" w:color="auto"/>
          </w:divBdr>
        </w:div>
        <w:div w:id="164169615">
          <w:marLeft w:val="480"/>
          <w:marRight w:val="0"/>
          <w:marTop w:val="0"/>
          <w:marBottom w:val="0"/>
          <w:divBdr>
            <w:top w:val="none" w:sz="0" w:space="0" w:color="auto"/>
            <w:left w:val="none" w:sz="0" w:space="0" w:color="auto"/>
            <w:bottom w:val="none" w:sz="0" w:space="0" w:color="auto"/>
            <w:right w:val="none" w:sz="0" w:space="0" w:color="auto"/>
          </w:divBdr>
        </w:div>
        <w:div w:id="1531652124">
          <w:marLeft w:val="480"/>
          <w:marRight w:val="0"/>
          <w:marTop w:val="0"/>
          <w:marBottom w:val="0"/>
          <w:divBdr>
            <w:top w:val="none" w:sz="0" w:space="0" w:color="auto"/>
            <w:left w:val="none" w:sz="0" w:space="0" w:color="auto"/>
            <w:bottom w:val="none" w:sz="0" w:space="0" w:color="auto"/>
            <w:right w:val="none" w:sz="0" w:space="0" w:color="auto"/>
          </w:divBdr>
        </w:div>
        <w:div w:id="256863368">
          <w:marLeft w:val="480"/>
          <w:marRight w:val="0"/>
          <w:marTop w:val="0"/>
          <w:marBottom w:val="0"/>
          <w:divBdr>
            <w:top w:val="none" w:sz="0" w:space="0" w:color="auto"/>
            <w:left w:val="none" w:sz="0" w:space="0" w:color="auto"/>
            <w:bottom w:val="none" w:sz="0" w:space="0" w:color="auto"/>
            <w:right w:val="none" w:sz="0" w:space="0" w:color="auto"/>
          </w:divBdr>
        </w:div>
        <w:div w:id="1623881177">
          <w:marLeft w:val="480"/>
          <w:marRight w:val="0"/>
          <w:marTop w:val="0"/>
          <w:marBottom w:val="0"/>
          <w:divBdr>
            <w:top w:val="none" w:sz="0" w:space="0" w:color="auto"/>
            <w:left w:val="none" w:sz="0" w:space="0" w:color="auto"/>
            <w:bottom w:val="none" w:sz="0" w:space="0" w:color="auto"/>
            <w:right w:val="none" w:sz="0" w:space="0" w:color="auto"/>
          </w:divBdr>
        </w:div>
        <w:div w:id="558321497">
          <w:marLeft w:val="480"/>
          <w:marRight w:val="0"/>
          <w:marTop w:val="0"/>
          <w:marBottom w:val="0"/>
          <w:divBdr>
            <w:top w:val="none" w:sz="0" w:space="0" w:color="auto"/>
            <w:left w:val="none" w:sz="0" w:space="0" w:color="auto"/>
            <w:bottom w:val="none" w:sz="0" w:space="0" w:color="auto"/>
            <w:right w:val="none" w:sz="0" w:space="0" w:color="auto"/>
          </w:divBdr>
        </w:div>
        <w:div w:id="1309432754">
          <w:marLeft w:val="480"/>
          <w:marRight w:val="0"/>
          <w:marTop w:val="0"/>
          <w:marBottom w:val="0"/>
          <w:divBdr>
            <w:top w:val="none" w:sz="0" w:space="0" w:color="auto"/>
            <w:left w:val="none" w:sz="0" w:space="0" w:color="auto"/>
            <w:bottom w:val="none" w:sz="0" w:space="0" w:color="auto"/>
            <w:right w:val="none" w:sz="0" w:space="0" w:color="auto"/>
          </w:divBdr>
        </w:div>
        <w:div w:id="1978409042">
          <w:marLeft w:val="480"/>
          <w:marRight w:val="0"/>
          <w:marTop w:val="0"/>
          <w:marBottom w:val="0"/>
          <w:divBdr>
            <w:top w:val="none" w:sz="0" w:space="0" w:color="auto"/>
            <w:left w:val="none" w:sz="0" w:space="0" w:color="auto"/>
            <w:bottom w:val="none" w:sz="0" w:space="0" w:color="auto"/>
            <w:right w:val="none" w:sz="0" w:space="0" w:color="auto"/>
          </w:divBdr>
        </w:div>
        <w:div w:id="1984503035">
          <w:marLeft w:val="480"/>
          <w:marRight w:val="0"/>
          <w:marTop w:val="0"/>
          <w:marBottom w:val="0"/>
          <w:divBdr>
            <w:top w:val="none" w:sz="0" w:space="0" w:color="auto"/>
            <w:left w:val="none" w:sz="0" w:space="0" w:color="auto"/>
            <w:bottom w:val="none" w:sz="0" w:space="0" w:color="auto"/>
            <w:right w:val="none" w:sz="0" w:space="0" w:color="auto"/>
          </w:divBdr>
        </w:div>
        <w:div w:id="1324315100">
          <w:marLeft w:val="480"/>
          <w:marRight w:val="0"/>
          <w:marTop w:val="0"/>
          <w:marBottom w:val="0"/>
          <w:divBdr>
            <w:top w:val="none" w:sz="0" w:space="0" w:color="auto"/>
            <w:left w:val="none" w:sz="0" w:space="0" w:color="auto"/>
            <w:bottom w:val="none" w:sz="0" w:space="0" w:color="auto"/>
            <w:right w:val="none" w:sz="0" w:space="0" w:color="auto"/>
          </w:divBdr>
        </w:div>
        <w:div w:id="104275414">
          <w:marLeft w:val="480"/>
          <w:marRight w:val="0"/>
          <w:marTop w:val="0"/>
          <w:marBottom w:val="0"/>
          <w:divBdr>
            <w:top w:val="none" w:sz="0" w:space="0" w:color="auto"/>
            <w:left w:val="none" w:sz="0" w:space="0" w:color="auto"/>
            <w:bottom w:val="none" w:sz="0" w:space="0" w:color="auto"/>
            <w:right w:val="none" w:sz="0" w:space="0" w:color="auto"/>
          </w:divBdr>
        </w:div>
        <w:div w:id="1754815321">
          <w:marLeft w:val="480"/>
          <w:marRight w:val="0"/>
          <w:marTop w:val="0"/>
          <w:marBottom w:val="0"/>
          <w:divBdr>
            <w:top w:val="none" w:sz="0" w:space="0" w:color="auto"/>
            <w:left w:val="none" w:sz="0" w:space="0" w:color="auto"/>
            <w:bottom w:val="none" w:sz="0" w:space="0" w:color="auto"/>
            <w:right w:val="none" w:sz="0" w:space="0" w:color="auto"/>
          </w:divBdr>
        </w:div>
        <w:div w:id="1371415445">
          <w:marLeft w:val="480"/>
          <w:marRight w:val="0"/>
          <w:marTop w:val="0"/>
          <w:marBottom w:val="0"/>
          <w:divBdr>
            <w:top w:val="none" w:sz="0" w:space="0" w:color="auto"/>
            <w:left w:val="none" w:sz="0" w:space="0" w:color="auto"/>
            <w:bottom w:val="none" w:sz="0" w:space="0" w:color="auto"/>
            <w:right w:val="none" w:sz="0" w:space="0" w:color="auto"/>
          </w:divBdr>
        </w:div>
        <w:div w:id="1279216252">
          <w:marLeft w:val="480"/>
          <w:marRight w:val="0"/>
          <w:marTop w:val="0"/>
          <w:marBottom w:val="0"/>
          <w:divBdr>
            <w:top w:val="none" w:sz="0" w:space="0" w:color="auto"/>
            <w:left w:val="none" w:sz="0" w:space="0" w:color="auto"/>
            <w:bottom w:val="none" w:sz="0" w:space="0" w:color="auto"/>
            <w:right w:val="none" w:sz="0" w:space="0" w:color="auto"/>
          </w:divBdr>
        </w:div>
        <w:div w:id="1032462641">
          <w:marLeft w:val="480"/>
          <w:marRight w:val="0"/>
          <w:marTop w:val="0"/>
          <w:marBottom w:val="0"/>
          <w:divBdr>
            <w:top w:val="none" w:sz="0" w:space="0" w:color="auto"/>
            <w:left w:val="none" w:sz="0" w:space="0" w:color="auto"/>
            <w:bottom w:val="none" w:sz="0" w:space="0" w:color="auto"/>
            <w:right w:val="none" w:sz="0" w:space="0" w:color="auto"/>
          </w:divBdr>
        </w:div>
        <w:div w:id="385877863">
          <w:marLeft w:val="480"/>
          <w:marRight w:val="0"/>
          <w:marTop w:val="0"/>
          <w:marBottom w:val="0"/>
          <w:divBdr>
            <w:top w:val="none" w:sz="0" w:space="0" w:color="auto"/>
            <w:left w:val="none" w:sz="0" w:space="0" w:color="auto"/>
            <w:bottom w:val="none" w:sz="0" w:space="0" w:color="auto"/>
            <w:right w:val="none" w:sz="0" w:space="0" w:color="auto"/>
          </w:divBdr>
        </w:div>
        <w:div w:id="574239202">
          <w:marLeft w:val="480"/>
          <w:marRight w:val="0"/>
          <w:marTop w:val="0"/>
          <w:marBottom w:val="0"/>
          <w:divBdr>
            <w:top w:val="none" w:sz="0" w:space="0" w:color="auto"/>
            <w:left w:val="none" w:sz="0" w:space="0" w:color="auto"/>
            <w:bottom w:val="none" w:sz="0" w:space="0" w:color="auto"/>
            <w:right w:val="none" w:sz="0" w:space="0" w:color="auto"/>
          </w:divBdr>
        </w:div>
        <w:div w:id="1679308324">
          <w:marLeft w:val="480"/>
          <w:marRight w:val="0"/>
          <w:marTop w:val="0"/>
          <w:marBottom w:val="0"/>
          <w:divBdr>
            <w:top w:val="none" w:sz="0" w:space="0" w:color="auto"/>
            <w:left w:val="none" w:sz="0" w:space="0" w:color="auto"/>
            <w:bottom w:val="none" w:sz="0" w:space="0" w:color="auto"/>
            <w:right w:val="none" w:sz="0" w:space="0" w:color="auto"/>
          </w:divBdr>
        </w:div>
        <w:div w:id="2035569808">
          <w:marLeft w:val="480"/>
          <w:marRight w:val="0"/>
          <w:marTop w:val="0"/>
          <w:marBottom w:val="0"/>
          <w:divBdr>
            <w:top w:val="none" w:sz="0" w:space="0" w:color="auto"/>
            <w:left w:val="none" w:sz="0" w:space="0" w:color="auto"/>
            <w:bottom w:val="none" w:sz="0" w:space="0" w:color="auto"/>
            <w:right w:val="none" w:sz="0" w:space="0" w:color="auto"/>
          </w:divBdr>
        </w:div>
        <w:div w:id="1967391830">
          <w:marLeft w:val="480"/>
          <w:marRight w:val="0"/>
          <w:marTop w:val="0"/>
          <w:marBottom w:val="0"/>
          <w:divBdr>
            <w:top w:val="none" w:sz="0" w:space="0" w:color="auto"/>
            <w:left w:val="none" w:sz="0" w:space="0" w:color="auto"/>
            <w:bottom w:val="none" w:sz="0" w:space="0" w:color="auto"/>
            <w:right w:val="none" w:sz="0" w:space="0" w:color="auto"/>
          </w:divBdr>
        </w:div>
        <w:div w:id="1267806514">
          <w:marLeft w:val="480"/>
          <w:marRight w:val="0"/>
          <w:marTop w:val="0"/>
          <w:marBottom w:val="0"/>
          <w:divBdr>
            <w:top w:val="none" w:sz="0" w:space="0" w:color="auto"/>
            <w:left w:val="none" w:sz="0" w:space="0" w:color="auto"/>
            <w:bottom w:val="none" w:sz="0" w:space="0" w:color="auto"/>
            <w:right w:val="none" w:sz="0" w:space="0" w:color="auto"/>
          </w:divBdr>
        </w:div>
        <w:div w:id="564069199">
          <w:marLeft w:val="480"/>
          <w:marRight w:val="0"/>
          <w:marTop w:val="0"/>
          <w:marBottom w:val="0"/>
          <w:divBdr>
            <w:top w:val="none" w:sz="0" w:space="0" w:color="auto"/>
            <w:left w:val="none" w:sz="0" w:space="0" w:color="auto"/>
            <w:bottom w:val="none" w:sz="0" w:space="0" w:color="auto"/>
            <w:right w:val="none" w:sz="0" w:space="0" w:color="auto"/>
          </w:divBdr>
        </w:div>
        <w:div w:id="1667399670">
          <w:marLeft w:val="480"/>
          <w:marRight w:val="0"/>
          <w:marTop w:val="0"/>
          <w:marBottom w:val="0"/>
          <w:divBdr>
            <w:top w:val="none" w:sz="0" w:space="0" w:color="auto"/>
            <w:left w:val="none" w:sz="0" w:space="0" w:color="auto"/>
            <w:bottom w:val="none" w:sz="0" w:space="0" w:color="auto"/>
            <w:right w:val="none" w:sz="0" w:space="0" w:color="auto"/>
          </w:divBdr>
        </w:div>
        <w:div w:id="1662079407">
          <w:marLeft w:val="480"/>
          <w:marRight w:val="0"/>
          <w:marTop w:val="0"/>
          <w:marBottom w:val="0"/>
          <w:divBdr>
            <w:top w:val="none" w:sz="0" w:space="0" w:color="auto"/>
            <w:left w:val="none" w:sz="0" w:space="0" w:color="auto"/>
            <w:bottom w:val="none" w:sz="0" w:space="0" w:color="auto"/>
            <w:right w:val="none" w:sz="0" w:space="0" w:color="auto"/>
          </w:divBdr>
        </w:div>
        <w:div w:id="1876889436">
          <w:marLeft w:val="480"/>
          <w:marRight w:val="0"/>
          <w:marTop w:val="0"/>
          <w:marBottom w:val="0"/>
          <w:divBdr>
            <w:top w:val="none" w:sz="0" w:space="0" w:color="auto"/>
            <w:left w:val="none" w:sz="0" w:space="0" w:color="auto"/>
            <w:bottom w:val="none" w:sz="0" w:space="0" w:color="auto"/>
            <w:right w:val="none" w:sz="0" w:space="0" w:color="auto"/>
          </w:divBdr>
        </w:div>
        <w:div w:id="1996909924">
          <w:marLeft w:val="480"/>
          <w:marRight w:val="0"/>
          <w:marTop w:val="0"/>
          <w:marBottom w:val="0"/>
          <w:divBdr>
            <w:top w:val="none" w:sz="0" w:space="0" w:color="auto"/>
            <w:left w:val="none" w:sz="0" w:space="0" w:color="auto"/>
            <w:bottom w:val="none" w:sz="0" w:space="0" w:color="auto"/>
            <w:right w:val="none" w:sz="0" w:space="0" w:color="auto"/>
          </w:divBdr>
        </w:div>
        <w:div w:id="110560388">
          <w:marLeft w:val="480"/>
          <w:marRight w:val="0"/>
          <w:marTop w:val="0"/>
          <w:marBottom w:val="0"/>
          <w:divBdr>
            <w:top w:val="none" w:sz="0" w:space="0" w:color="auto"/>
            <w:left w:val="none" w:sz="0" w:space="0" w:color="auto"/>
            <w:bottom w:val="none" w:sz="0" w:space="0" w:color="auto"/>
            <w:right w:val="none" w:sz="0" w:space="0" w:color="auto"/>
          </w:divBdr>
        </w:div>
        <w:div w:id="699355635">
          <w:marLeft w:val="480"/>
          <w:marRight w:val="0"/>
          <w:marTop w:val="0"/>
          <w:marBottom w:val="0"/>
          <w:divBdr>
            <w:top w:val="none" w:sz="0" w:space="0" w:color="auto"/>
            <w:left w:val="none" w:sz="0" w:space="0" w:color="auto"/>
            <w:bottom w:val="none" w:sz="0" w:space="0" w:color="auto"/>
            <w:right w:val="none" w:sz="0" w:space="0" w:color="auto"/>
          </w:divBdr>
        </w:div>
        <w:div w:id="1673679551">
          <w:marLeft w:val="480"/>
          <w:marRight w:val="0"/>
          <w:marTop w:val="0"/>
          <w:marBottom w:val="0"/>
          <w:divBdr>
            <w:top w:val="none" w:sz="0" w:space="0" w:color="auto"/>
            <w:left w:val="none" w:sz="0" w:space="0" w:color="auto"/>
            <w:bottom w:val="none" w:sz="0" w:space="0" w:color="auto"/>
            <w:right w:val="none" w:sz="0" w:space="0" w:color="auto"/>
          </w:divBdr>
        </w:div>
        <w:div w:id="1654404291">
          <w:marLeft w:val="480"/>
          <w:marRight w:val="0"/>
          <w:marTop w:val="0"/>
          <w:marBottom w:val="0"/>
          <w:divBdr>
            <w:top w:val="none" w:sz="0" w:space="0" w:color="auto"/>
            <w:left w:val="none" w:sz="0" w:space="0" w:color="auto"/>
            <w:bottom w:val="none" w:sz="0" w:space="0" w:color="auto"/>
            <w:right w:val="none" w:sz="0" w:space="0" w:color="auto"/>
          </w:divBdr>
        </w:div>
        <w:div w:id="503665041">
          <w:marLeft w:val="480"/>
          <w:marRight w:val="0"/>
          <w:marTop w:val="0"/>
          <w:marBottom w:val="0"/>
          <w:divBdr>
            <w:top w:val="none" w:sz="0" w:space="0" w:color="auto"/>
            <w:left w:val="none" w:sz="0" w:space="0" w:color="auto"/>
            <w:bottom w:val="none" w:sz="0" w:space="0" w:color="auto"/>
            <w:right w:val="none" w:sz="0" w:space="0" w:color="auto"/>
          </w:divBdr>
        </w:div>
        <w:div w:id="260525589">
          <w:marLeft w:val="480"/>
          <w:marRight w:val="0"/>
          <w:marTop w:val="0"/>
          <w:marBottom w:val="0"/>
          <w:divBdr>
            <w:top w:val="none" w:sz="0" w:space="0" w:color="auto"/>
            <w:left w:val="none" w:sz="0" w:space="0" w:color="auto"/>
            <w:bottom w:val="none" w:sz="0" w:space="0" w:color="auto"/>
            <w:right w:val="none" w:sz="0" w:space="0" w:color="auto"/>
          </w:divBdr>
        </w:div>
        <w:div w:id="1026372042">
          <w:marLeft w:val="480"/>
          <w:marRight w:val="0"/>
          <w:marTop w:val="0"/>
          <w:marBottom w:val="0"/>
          <w:divBdr>
            <w:top w:val="none" w:sz="0" w:space="0" w:color="auto"/>
            <w:left w:val="none" w:sz="0" w:space="0" w:color="auto"/>
            <w:bottom w:val="none" w:sz="0" w:space="0" w:color="auto"/>
            <w:right w:val="none" w:sz="0" w:space="0" w:color="auto"/>
          </w:divBdr>
        </w:div>
        <w:div w:id="767385434">
          <w:marLeft w:val="480"/>
          <w:marRight w:val="0"/>
          <w:marTop w:val="0"/>
          <w:marBottom w:val="0"/>
          <w:divBdr>
            <w:top w:val="none" w:sz="0" w:space="0" w:color="auto"/>
            <w:left w:val="none" w:sz="0" w:space="0" w:color="auto"/>
            <w:bottom w:val="none" w:sz="0" w:space="0" w:color="auto"/>
            <w:right w:val="none" w:sz="0" w:space="0" w:color="auto"/>
          </w:divBdr>
        </w:div>
        <w:div w:id="189950747">
          <w:marLeft w:val="480"/>
          <w:marRight w:val="0"/>
          <w:marTop w:val="0"/>
          <w:marBottom w:val="0"/>
          <w:divBdr>
            <w:top w:val="none" w:sz="0" w:space="0" w:color="auto"/>
            <w:left w:val="none" w:sz="0" w:space="0" w:color="auto"/>
            <w:bottom w:val="none" w:sz="0" w:space="0" w:color="auto"/>
            <w:right w:val="none" w:sz="0" w:space="0" w:color="auto"/>
          </w:divBdr>
        </w:div>
        <w:div w:id="1252474604">
          <w:marLeft w:val="480"/>
          <w:marRight w:val="0"/>
          <w:marTop w:val="0"/>
          <w:marBottom w:val="0"/>
          <w:divBdr>
            <w:top w:val="none" w:sz="0" w:space="0" w:color="auto"/>
            <w:left w:val="none" w:sz="0" w:space="0" w:color="auto"/>
            <w:bottom w:val="none" w:sz="0" w:space="0" w:color="auto"/>
            <w:right w:val="none" w:sz="0" w:space="0" w:color="auto"/>
          </w:divBdr>
        </w:div>
        <w:div w:id="765931017">
          <w:marLeft w:val="480"/>
          <w:marRight w:val="0"/>
          <w:marTop w:val="0"/>
          <w:marBottom w:val="0"/>
          <w:divBdr>
            <w:top w:val="none" w:sz="0" w:space="0" w:color="auto"/>
            <w:left w:val="none" w:sz="0" w:space="0" w:color="auto"/>
            <w:bottom w:val="none" w:sz="0" w:space="0" w:color="auto"/>
            <w:right w:val="none" w:sz="0" w:space="0" w:color="auto"/>
          </w:divBdr>
        </w:div>
        <w:div w:id="1452439485">
          <w:marLeft w:val="480"/>
          <w:marRight w:val="0"/>
          <w:marTop w:val="0"/>
          <w:marBottom w:val="0"/>
          <w:divBdr>
            <w:top w:val="none" w:sz="0" w:space="0" w:color="auto"/>
            <w:left w:val="none" w:sz="0" w:space="0" w:color="auto"/>
            <w:bottom w:val="none" w:sz="0" w:space="0" w:color="auto"/>
            <w:right w:val="none" w:sz="0" w:space="0" w:color="auto"/>
          </w:divBdr>
        </w:div>
        <w:div w:id="2129620005">
          <w:marLeft w:val="480"/>
          <w:marRight w:val="0"/>
          <w:marTop w:val="0"/>
          <w:marBottom w:val="0"/>
          <w:divBdr>
            <w:top w:val="none" w:sz="0" w:space="0" w:color="auto"/>
            <w:left w:val="none" w:sz="0" w:space="0" w:color="auto"/>
            <w:bottom w:val="none" w:sz="0" w:space="0" w:color="auto"/>
            <w:right w:val="none" w:sz="0" w:space="0" w:color="auto"/>
          </w:divBdr>
        </w:div>
        <w:div w:id="496191560">
          <w:marLeft w:val="480"/>
          <w:marRight w:val="0"/>
          <w:marTop w:val="0"/>
          <w:marBottom w:val="0"/>
          <w:divBdr>
            <w:top w:val="none" w:sz="0" w:space="0" w:color="auto"/>
            <w:left w:val="none" w:sz="0" w:space="0" w:color="auto"/>
            <w:bottom w:val="none" w:sz="0" w:space="0" w:color="auto"/>
            <w:right w:val="none" w:sz="0" w:space="0" w:color="auto"/>
          </w:divBdr>
        </w:div>
        <w:div w:id="53697806">
          <w:marLeft w:val="480"/>
          <w:marRight w:val="0"/>
          <w:marTop w:val="0"/>
          <w:marBottom w:val="0"/>
          <w:divBdr>
            <w:top w:val="none" w:sz="0" w:space="0" w:color="auto"/>
            <w:left w:val="none" w:sz="0" w:space="0" w:color="auto"/>
            <w:bottom w:val="none" w:sz="0" w:space="0" w:color="auto"/>
            <w:right w:val="none" w:sz="0" w:space="0" w:color="auto"/>
          </w:divBdr>
        </w:div>
        <w:div w:id="1031150073">
          <w:marLeft w:val="480"/>
          <w:marRight w:val="0"/>
          <w:marTop w:val="0"/>
          <w:marBottom w:val="0"/>
          <w:divBdr>
            <w:top w:val="none" w:sz="0" w:space="0" w:color="auto"/>
            <w:left w:val="none" w:sz="0" w:space="0" w:color="auto"/>
            <w:bottom w:val="none" w:sz="0" w:space="0" w:color="auto"/>
            <w:right w:val="none" w:sz="0" w:space="0" w:color="auto"/>
          </w:divBdr>
        </w:div>
        <w:div w:id="1441484864">
          <w:marLeft w:val="480"/>
          <w:marRight w:val="0"/>
          <w:marTop w:val="0"/>
          <w:marBottom w:val="0"/>
          <w:divBdr>
            <w:top w:val="none" w:sz="0" w:space="0" w:color="auto"/>
            <w:left w:val="none" w:sz="0" w:space="0" w:color="auto"/>
            <w:bottom w:val="none" w:sz="0" w:space="0" w:color="auto"/>
            <w:right w:val="none" w:sz="0" w:space="0" w:color="auto"/>
          </w:divBdr>
        </w:div>
        <w:div w:id="1663780346">
          <w:marLeft w:val="480"/>
          <w:marRight w:val="0"/>
          <w:marTop w:val="0"/>
          <w:marBottom w:val="0"/>
          <w:divBdr>
            <w:top w:val="none" w:sz="0" w:space="0" w:color="auto"/>
            <w:left w:val="none" w:sz="0" w:space="0" w:color="auto"/>
            <w:bottom w:val="none" w:sz="0" w:space="0" w:color="auto"/>
            <w:right w:val="none" w:sz="0" w:space="0" w:color="auto"/>
          </w:divBdr>
        </w:div>
        <w:div w:id="1978367047">
          <w:marLeft w:val="480"/>
          <w:marRight w:val="0"/>
          <w:marTop w:val="0"/>
          <w:marBottom w:val="0"/>
          <w:divBdr>
            <w:top w:val="none" w:sz="0" w:space="0" w:color="auto"/>
            <w:left w:val="none" w:sz="0" w:space="0" w:color="auto"/>
            <w:bottom w:val="none" w:sz="0" w:space="0" w:color="auto"/>
            <w:right w:val="none" w:sz="0" w:space="0" w:color="auto"/>
          </w:divBdr>
        </w:div>
        <w:div w:id="1622153546">
          <w:marLeft w:val="480"/>
          <w:marRight w:val="0"/>
          <w:marTop w:val="0"/>
          <w:marBottom w:val="0"/>
          <w:divBdr>
            <w:top w:val="none" w:sz="0" w:space="0" w:color="auto"/>
            <w:left w:val="none" w:sz="0" w:space="0" w:color="auto"/>
            <w:bottom w:val="none" w:sz="0" w:space="0" w:color="auto"/>
            <w:right w:val="none" w:sz="0" w:space="0" w:color="auto"/>
          </w:divBdr>
        </w:div>
        <w:div w:id="152651045">
          <w:marLeft w:val="480"/>
          <w:marRight w:val="0"/>
          <w:marTop w:val="0"/>
          <w:marBottom w:val="0"/>
          <w:divBdr>
            <w:top w:val="none" w:sz="0" w:space="0" w:color="auto"/>
            <w:left w:val="none" w:sz="0" w:space="0" w:color="auto"/>
            <w:bottom w:val="none" w:sz="0" w:space="0" w:color="auto"/>
            <w:right w:val="none" w:sz="0" w:space="0" w:color="auto"/>
          </w:divBdr>
        </w:div>
        <w:div w:id="1799445381">
          <w:marLeft w:val="480"/>
          <w:marRight w:val="0"/>
          <w:marTop w:val="0"/>
          <w:marBottom w:val="0"/>
          <w:divBdr>
            <w:top w:val="none" w:sz="0" w:space="0" w:color="auto"/>
            <w:left w:val="none" w:sz="0" w:space="0" w:color="auto"/>
            <w:bottom w:val="none" w:sz="0" w:space="0" w:color="auto"/>
            <w:right w:val="none" w:sz="0" w:space="0" w:color="auto"/>
          </w:divBdr>
        </w:div>
        <w:div w:id="1191456468">
          <w:marLeft w:val="480"/>
          <w:marRight w:val="0"/>
          <w:marTop w:val="0"/>
          <w:marBottom w:val="0"/>
          <w:divBdr>
            <w:top w:val="none" w:sz="0" w:space="0" w:color="auto"/>
            <w:left w:val="none" w:sz="0" w:space="0" w:color="auto"/>
            <w:bottom w:val="none" w:sz="0" w:space="0" w:color="auto"/>
            <w:right w:val="none" w:sz="0" w:space="0" w:color="auto"/>
          </w:divBdr>
        </w:div>
        <w:div w:id="1191724849">
          <w:marLeft w:val="480"/>
          <w:marRight w:val="0"/>
          <w:marTop w:val="0"/>
          <w:marBottom w:val="0"/>
          <w:divBdr>
            <w:top w:val="none" w:sz="0" w:space="0" w:color="auto"/>
            <w:left w:val="none" w:sz="0" w:space="0" w:color="auto"/>
            <w:bottom w:val="none" w:sz="0" w:space="0" w:color="auto"/>
            <w:right w:val="none" w:sz="0" w:space="0" w:color="auto"/>
          </w:divBdr>
        </w:div>
        <w:div w:id="1901403856">
          <w:marLeft w:val="480"/>
          <w:marRight w:val="0"/>
          <w:marTop w:val="0"/>
          <w:marBottom w:val="0"/>
          <w:divBdr>
            <w:top w:val="none" w:sz="0" w:space="0" w:color="auto"/>
            <w:left w:val="none" w:sz="0" w:space="0" w:color="auto"/>
            <w:bottom w:val="none" w:sz="0" w:space="0" w:color="auto"/>
            <w:right w:val="none" w:sz="0" w:space="0" w:color="auto"/>
          </w:divBdr>
        </w:div>
        <w:div w:id="1651249758">
          <w:marLeft w:val="480"/>
          <w:marRight w:val="0"/>
          <w:marTop w:val="0"/>
          <w:marBottom w:val="0"/>
          <w:divBdr>
            <w:top w:val="none" w:sz="0" w:space="0" w:color="auto"/>
            <w:left w:val="none" w:sz="0" w:space="0" w:color="auto"/>
            <w:bottom w:val="none" w:sz="0" w:space="0" w:color="auto"/>
            <w:right w:val="none" w:sz="0" w:space="0" w:color="auto"/>
          </w:divBdr>
        </w:div>
        <w:div w:id="1590234825">
          <w:marLeft w:val="480"/>
          <w:marRight w:val="0"/>
          <w:marTop w:val="0"/>
          <w:marBottom w:val="0"/>
          <w:divBdr>
            <w:top w:val="none" w:sz="0" w:space="0" w:color="auto"/>
            <w:left w:val="none" w:sz="0" w:space="0" w:color="auto"/>
            <w:bottom w:val="none" w:sz="0" w:space="0" w:color="auto"/>
            <w:right w:val="none" w:sz="0" w:space="0" w:color="auto"/>
          </w:divBdr>
        </w:div>
        <w:div w:id="892162071">
          <w:marLeft w:val="480"/>
          <w:marRight w:val="0"/>
          <w:marTop w:val="0"/>
          <w:marBottom w:val="0"/>
          <w:divBdr>
            <w:top w:val="none" w:sz="0" w:space="0" w:color="auto"/>
            <w:left w:val="none" w:sz="0" w:space="0" w:color="auto"/>
            <w:bottom w:val="none" w:sz="0" w:space="0" w:color="auto"/>
            <w:right w:val="none" w:sz="0" w:space="0" w:color="auto"/>
          </w:divBdr>
        </w:div>
        <w:div w:id="2089693402">
          <w:marLeft w:val="480"/>
          <w:marRight w:val="0"/>
          <w:marTop w:val="0"/>
          <w:marBottom w:val="0"/>
          <w:divBdr>
            <w:top w:val="none" w:sz="0" w:space="0" w:color="auto"/>
            <w:left w:val="none" w:sz="0" w:space="0" w:color="auto"/>
            <w:bottom w:val="none" w:sz="0" w:space="0" w:color="auto"/>
            <w:right w:val="none" w:sz="0" w:space="0" w:color="auto"/>
          </w:divBdr>
        </w:div>
        <w:div w:id="1746759778">
          <w:marLeft w:val="480"/>
          <w:marRight w:val="0"/>
          <w:marTop w:val="0"/>
          <w:marBottom w:val="0"/>
          <w:divBdr>
            <w:top w:val="none" w:sz="0" w:space="0" w:color="auto"/>
            <w:left w:val="none" w:sz="0" w:space="0" w:color="auto"/>
            <w:bottom w:val="none" w:sz="0" w:space="0" w:color="auto"/>
            <w:right w:val="none" w:sz="0" w:space="0" w:color="auto"/>
          </w:divBdr>
        </w:div>
        <w:div w:id="1046369327">
          <w:marLeft w:val="480"/>
          <w:marRight w:val="0"/>
          <w:marTop w:val="0"/>
          <w:marBottom w:val="0"/>
          <w:divBdr>
            <w:top w:val="none" w:sz="0" w:space="0" w:color="auto"/>
            <w:left w:val="none" w:sz="0" w:space="0" w:color="auto"/>
            <w:bottom w:val="none" w:sz="0" w:space="0" w:color="auto"/>
            <w:right w:val="none" w:sz="0" w:space="0" w:color="auto"/>
          </w:divBdr>
        </w:div>
        <w:div w:id="1371372070">
          <w:marLeft w:val="480"/>
          <w:marRight w:val="0"/>
          <w:marTop w:val="0"/>
          <w:marBottom w:val="0"/>
          <w:divBdr>
            <w:top w:val="none" w:sz="0" w:space="0" w:color="auto"/>
            <w:left w:val="none" w:sz="0" w:space="0" w:color="auto"/>
            <w:bottom w:val="none" w:sz="0" w:space="0" w:color="auto"/>
            <w:right w:val="none" w:sz="0" w:space="0" w:color="auto"/>
          </w:divBdr>
        </w:div>
        <w:div w:id="672687413">
          <w:marLeft w:val="480"/>
          <w:marRight w:val="0"/>
          <w:marTop w:val="0"/>
          <w:marBottom w:val="0"/>
          <w:divBdr>
            <w:top w:val="none" w:sz="0" w:space="0" w:color="auto"/>
            <w:left w:val="none" w:sz="0" w:space="0" w:color="auto"/>
            <w:bottom w:val="none" w:sz="0" w:space="0" w:color="auto"/>
            <w:right w:val="none" w:sz="0" w:space="0" w:color="auto"/>
          </w:divBdr>
        </w:div>
        <w:div w:id="662977454">
          <w:marLeft w:val="480"/>
          <w:marRight w:val="0"/>
          <w:marTop w:val="0"/>
          <w:marBottom w:val="0"/>
          <w:divBdr>
            <w:top w:val="none" w:sz="0" w:space="0" w:color="auto"/>
            <w:left w:val="none" w:sz="0" w:space="0" w:color="auto"/>
            <w:bottom w:val="none" w:sz="0" w:space="0" w:color="auto"/>
            <w:right w:val="none" w:sz="0" w:space="0" w:color="auto"/>
          </w:divBdr>
        </w:div>
        <w:div w:id="221521784">
          <w:marLeft w:val="480"/>
          <w:marRight w:val="0"/>
          <w:marTop w:val="0"/>
          <w:marBottom w:val="0"/>
          <w:divBdr>
            <w:top w:val="none" w:sz="0" w:space="0" w:color="auto"/>
            <w:left w:val="none" w:sz="0" w:space="0" w:color="auto"/>
            <w:bottom w:val="none" w:sz="0" w:space="0" w:color="auto"/>
            <w:right w:val="none" w:sz="0" w:space="0" w:color="auto"/>
          </w:divBdr>
        </w:div>
        <w:div w:id="2044940343">
          <w:marLeft w:val="480"/>
          <w:marRight w:val="0"/>
          <w:marTop w:val="0"/>
          <w:marBottom w:val="0"/>
          <w:divBdr>
            <w:top w:val="none" w:sz="0" w:space="0" w:color="auto"/>
            <w:left w:val="none" w:sz="0" w:space="0" w:color="auto"/>
            <w:bottom w:val="none" w:sz="0" w:space="0" w:color="auto"/>
            <w:right w:val="none" w:sz="0" w:space="0" w:color="auto"/>
          </w:divBdr>
        </w:div>
        <w:div w:id="1855459406">
          <w:marLeft w:val="480"/>
          <w:marRight w:val="0"/>
          <w:marTop w:val="0"/>
          <w:marBottom w:val="0"/>
          <w:divBdr>
            <w:top w:val="none" w:sz="0" w:space="0" w:color="auto"/>
            <w:left w:val="none" w:sz="0" w:space="0" w:color="auto"/>
            <w:bottom w:val="none" w:sz="0" w:space="0" w:color="auto"/>
            <w:right w:val="none" w:sz="0" w:space="0" w:color="auto"/>
          </w:divBdr>
        </w:div>
        <w:div w:id="1595823173">
          <w:marLeft w:val="480"/>
          <w:marRight w:val="0"/>
          <w:marTop w:val="0"/>
          <w:marBottom w:val="0"/>
          <w:divBdr>
            <w:top w:val="none" w:sz="0" w:space="0" w:color="auto"/>
            <w:left w:val="none" w:sz="0" w:space="0" w:color="auto"/>
            <w:bottom w:val="none" w:sz="0" w:space="0" w:color="auto"/>
            <w:right w:val="none" w:sz="0" w:space="0" w:color="auto"/>
          </w:divBdr>
        </w:div>
        <w:div w:id="1869641056">
          <w:marLeft w:val="480"/>
          <w:marRight w:val="0"/>
          <w:marTop w:val="0"/>
          <w:marBottom w:val="0"/>
          <w:divBdr>
            <w:top w:val="none" w:sz="0" w:space="0" w:color="auto"/>
            <w:left w:val="none" w:sz="0" w:space="0" w:color="auto"/>
            <w:bottom w:val="none" w:sz="0" w:space="0" w:color="auto"/>
            <w:right w:val="none" w:sz="0" w:space="0" w:color="auto"/>
          </w:divBdr>
        </w:div>
        <w:div w:id="698701296">
          <w:marLeft w:val="480"/>
          <w:marRight w:val="0"/>
          <w:marTop w:val="0"/>
          <w:marBottom w:val="0"/>
          <w:divBdr>
            <w:top w:val="none" w:sz="0" w:space="0" w:color="auto"/>
            <w:left w:val="none" w:sz="0" w:space="0" w:color="auto"/>
            <w:bottom w:val="none" w:sz="0" w:space="0" w:color="auto"/>
            <w:right w:val="none" w:sz="0" w:space="0" w:color="auto"/>
          </w:divBdr>
        </w:div>
        <w:div w:id="1054155581">
          <w:marLeft w:val="480"/>
          <w:marRight w:val="0"/>
          <w:marTop w:val="0"/>
          <w:marBottom w:val="0"/>
          <w:divBdr>
            <w:top w:val="none" w:sz="0" w:space="0" w:color="auto"/>
            <w:left w:val="none" w:sz="0" w:space="0" w:color="auto"/>
            <w:bottom w:val="none" w:sz="0" w:space="0" w:color="auto"/>
            <w:right w:val="none" w:sz="0" w:space="0" w:color="auto"/>
          </w:divBdr>
        </w:div>
        <w:div w:id="2104300493">
          <w:marLeft w:val="480"/>
          <w:marRight w:val="0"/>
          <w:marTop w:val="0"/>
          <w:marBottom w:val="0"/>
          <w:divBdr>
            <w:top w:val="none" w:sz="0" w:space="0" w:color="auto"/>
            <w:left w:val="none" w:sz="0" w:space="0" w:color="auto"/>
            <w:bottom w:val="none" w:sz="0" w:space="0" w:color="auto"/>
            <w:right w:val="none" w:sz="0" w:space="0" w:color="auto"/>
          </w:divBdr>
        </w:div>
        <w:div w:id="1670323785">
          <w:marLeft w:val="480"/>
          <w:marRight w:val="0"/>
          <w:marTop w:val="0"/>
          <w:marBottom w:val="0"/>
          <w:divBdr>
            <w:top w:val="none" w:sz="0" w:space="0" w:color="auto"/>
            <w:left w:val="none" w:sz="0" w:space="0" w:color="auto"/>
            <w:bottom w:val="none" w:sz="0" w:space="0" w:color="auto"/>
            <w:right w:val="none" w:sz="0" w:space="0" w:color="auto"/>
          </w:divBdr>
        </w:div>
        <w:div w:id="1834443811">
          <w:marLeft w:val="480"/>
          <w:marRight w:val="0"/>
          <w:marTop w:val="0"/>
          <w:marBottom w:val="0"/>
          <w:divBdr>
            <w:top w:val="none" w:sz="0" w:space="0" w:color="auto"/>
            <w:left w:val="none" w:sz="0" w:space="0" w:color="auto"/>
            <w:bottom w:val="none" w:sz="0" w:space="0" w:color="auto"/>
            <w:right w:val="none" w:sz="0" w:space="0" w:color="auto"/>
          </w:divBdr>
        </w:div>
        <w:div w:id="255095036">
          <w:marLeft w:val="480"/>
          <w:marRight w:val="0"/>
          <w:marTop w:val="0"/>
          <w:marBottom w:val="0"/>
          <w:divBdr>
            <w:top w:val="none" w:sz="0" w:space="0" w:color="auto"/>
            <w:left w:val="none" w:sz="0" w:space="0" w:color="auto"/>
            <w:bottom w:val="none" w:sz="0" w:space="0" w:color="auto"/>
            <w:right w:val="none" w:sz="0" w:space="0" w:color="auto"/>
          </w:divBdr>
        </w:div>
        <w:div w:id="386337362">
          <w:marLeft w:val="480"/>
          <w:marRight w:val="0"/>
          <w:marTop w:val="0"/>
          <w:marBottom w:val="0"/>
          <w:divBdr>
            <w:top w:val="none" w:sz="0" w:space="0" w:color="auto"/>
            <w:left w:val="none" w:sz="0" w:space="0" w:color="auto"/>
            <w:bottom w:val="none" w:sz="0" w:space="0" w:color="auto"/>
            <w:right w:val="none" w:sz="0" w:space="0" w:color="auto"/>
          </w:divBdr>
        </w:div>
        <w:div w:id="1582326988">
          <w:marLeft w:val="480"/>
          <w:marRight w:val="0"/>
          <w:marTop w:val="0"/>
          <w:marBottom w:val="0"/>
          <w:divBdr>
            <w:top w:val="none" w:sz="0" w:space="0" w:color="auto"/>
            <w:left w:val="none" w:sz="0" w:space="0" w:color="auto"/>
            <w:bottom w:val="none" w:sz="0" w:space="0" w:color="auto"/>
            <w:right w:val="none" w:sz="0" w:space="0" w:color="auto"/>
          </w:divBdr>
        </w:div>
        <w:div w:id="1921060788">
          <w:marLeft w:val="480"/>
          <w:marRight w:val="0"/>
          <w:marTop w:val="0"/>
          <w:marBottom w:val="0"/>
          <w:divBdr>
            <w:top w:val="none" w:sz="0" w:space="0" w:color="auto"/>
            <w:left w:val="none" w:sz="0" w:space="0" w:color="auto"/>
            <w:bottom w:val="none" w:sz="0" w:space="0" w:color="auto"/>
            <w:right w:val="none" w:sz="0" w:space="0" w:color="auto"/>
          </w:divBdr>
        </w:div>
        <w:div w:id="607615710">
          <w:marLeft w:val="480"/>
          <w:marRight w:val="0"/>
          <w:marTop w:val="0"/>
          <w:marBottom w:val="0"/>
          <w:divBdr>
            <w:top w:val="none" w:sz="0" w:space="0" w:color="auto"/>
            <w:left w:val="none" w:sz="0" w:space="0" w:color="auto"/>
            <w:bottom w:val="none" w:sz="0" w:space="0" w:color="auto"/>
            <w:right w:val="none" w:sz="0" w:space="0" w:color="auto"/>
          </w:divBdr>
        </w:div>
        <w:div w:id="101149394">
          <w:marLeft w:val="480"/>
          <w:marRight w:val="0"/>
          <w:marTop w:val="0"/>
          <w:marBottom w:val="0"/>
          <w:divBdr>
            <w:top w:val="none" w:sz="0" w:space="0" w:color="auto"/>
            <w:left w:val="none" w:sz="0" w:space="0" w:color="auto"/>
            <w:bottom w:val="none" w:sz="0" w:space="0" w:color="auto"/>
            <w:right w:val="none" w:sz="0" w:space="0" w:color="auto"/>
          </w:divBdr>
        </w:div>
        <w:div w:id="1469323912">
          <w:marLeft w:val="480"/>
          <w:marRight w:val="0"/>
          <w:marTop w:val="0"/>
          <w:marBottom w:val="0"/>
          <w:divBdr>
            <w:top w:val="none" w:sz="0" w:space="0" w:color="auto"/>
            <w:left w:val="none" w:sz="0" w:space="0" w:color="auto"/>
            <w:bottom w:val="none" w:sz="0" w:space="0" w:color="auto"/>
            <w:right w:val="none" w:sz="0" w:space="0" w:color="auto"/>
          </w:divBdr>
        </w:div>
        <w:div w:id="1566259051">
          <w:marLeft w:val="480"/>
          <w:marRight w:val="0"/>
          <w:marTop w:val="0"/>
          <w:marBottom w:val="0"/>
          <w:divBdr>
            <w:top w:val="none" w:sz="0" w:space="0" w:color="auto"/>
            <w:left w:val="none" w:sz="0" w:space="0" w:color="auto"/>
            <w:bottom w:val="none" w:sz="0" w:space="0" w:color="auto"/>
            <w:right w:val="none" w:sz="0" w:space="0" w:color="auto"/>
          </w:divBdr>
        </w:div>
        <w:div w:id="1823958635">
          <w:marLeft w:val="480"/>
          <w:marRight w:val="0"/>
          <w:marTop w:val="0"/>
          <w:marBottom w:val="0"/>
          <w:divBdr>
            <w:top w:val="none" w:sz="0" w:space="0" w:color="auto"/>
            <w:left w:val="none" w:sz="0" w:space="0" w:color="auto"/>
            <w:bottom w:val="none" w:sz="0" w:space="0" w:color="auto"/>
            <w:right w:val="none" w:sz="0" w:space="0" w:color="auto"/>
          </w:divBdr>
        </w:div>
        <w:div w:id="925269337">
          <w:marLeft w:val="480"/>
          <w:marRight w:val="0"/>
          <w:marTop w:val="0"/>
          <w:marBottom w:val="0"/>
          <w:divBdr>
            <w:top w:val="none" w:sz="0" w:space="0" w:color="auto"/>
            <w:left w:val="none" w:sz="0" w:space="0" w:color="auto"/>
            <w:bottom w:val="none" w:sz="0" w:space="0" w:color="auto"/>
            <w:right w:val="none" w:sz="0" w:space="0" w:color="auto"/>
          </w:divBdr>
        </w:div>
        <w:div w:id="344481018">
          <w:marLeft w:val="480"/>
          <w:marRight w:val="0"/>
          <w:marTop w:val="0"/>
          <w:marBottom w:val="0"/>
          <w:divBdr>
            <w:top w:val="none" w:sz="0" w:space="0" w:color="auto"/>
            <w:left w:val="none" w:sz="0" w:space="0" w:color="auto"/>
            <w:bottom w:val="none" w:sz="0" w:space="0" w:color="auto"/>
            <w:right w:val="none" w:sz="0" w:space="0" w:color="auto"/>
          </w:divBdr>
        </w:div>
        <w:div w:id="2052340287">
          <w:marLeft w:val="480"/>
          <w:marRight w:val="0"/>
          <w:marTop w:val="0"/>
          <w:marBottom w:val="0"/>
          <w:divBdr>
            <w:top w:val="none" w:sz="0" w:space="0" w:color="auto"/>
            <w:left w:val="none" w:sz="0" w:space="0" w:color="auto"/>
            <w:bottom w:val="none" w:sz="0" w:space="0" w:color="auto"/>
            <w:right w:val="none" w:sz="0" w:space="0" w:color="auto"/>
          </w:divBdr>
        </w:div>
        <w:div w:id="2030645852">
          <w:marLeft w:val="480"/>
          <w:marRight w:val="0"/>
          <w:marTop w:val="0"/>
          <w:marBottom w:val="0"/>
          <w:divBdr>
            <w:top w:val="none" w:sz="0" w:space="0" w:color="auto"/>
            <w:left w:val="none" w:sz="0" w:space="0" w:color="auto"/>
            <w:bottom w:val="none" w:sz="0" w:space="0" w:color="auto"/>
            <w:right w:val="none" w:sz="0" w:space="0" w:color="auto"/>
          </w:divBdr>
        </w:div>
        <w:div w:id="1521964865">
          <w:marLeft w:val="480"/>
          <w:marRight w:val="0"/>
          <w:marTop w:val="0"/>
          <w:marBottom w:val="0"/>
          <w:divBdr>
            <w:top w:val="none" w:sz="0" w:space="0" w:color="auto"/>
            <w:left w:val="none" w:sz="0" w:space="0" w:color="auto"/>
            <w:bottom w:val="none" w:sz="0" w:space="0" w:color="auto"/>
            <w:right w:val="none" w:sz="0" w:space="0" w:color="auto"/>
          </w:divBdr>
        </w:div>
        <w:div w:id="695935277">
          <w:marLeft w:val="480"/>
          <w:marRight w:val="0"/>
          <w:marTop w:val="0"/>
          <w:marBottom w:val="0"/>
          <w:divBdr>
            <w:top w:val="none" w:sz="0" w:space="0" w:color="auto"/>
            <w:left w:val="none" w:sz="0" w:space="0" w:color="auto"/>
            <w:bottom w:val="none" w:sz="0" w:space="0" w:color="auto"/>
            <w:right w:val="none" w:sz="0" w:space="0" w:color="auto"/>
          </w:divBdr>
        </w:div>
        <w:div w:id="1691830597">
          <w:marLeft w:val="480"/>
          <w:marRight w:val="0"/>
          <w:marTop w:val="0"/>
          <w:marBottom w:val="0"/>
          <w:divBdr>
            <w:top w:val="none" w:sz="0" w:space="0" w:color="auto"/>
            <w:left w:val="none" w:sz="0" w:space="0" w:color="auto"/>
            <w:bottom w:val="none" w:sz="0" w:space="0" w:color="auto"/>
            <w:right w:val="none" w:sz="0" w:space="0" w:color="auto"/>
          </w:divBdr>
        </w:div>
        <w:div w:id="1639603319">
          <w:marLeft w:val="480"/>
          <w:marRight w:val="0"/>
          <w:marTop w:val="0"/>
          <w:marBottom w:val="0"/>
          <w:divBdr>
            <w:top w:val="none" w:sz="0" w:space="0" w:color="auto"/>
            <w:left w:val="none" w:sz="0" w:space="0" w:color="auto"/>
            <w:bottom w:val="none" w:sz="0" w:space="0" w:color="auto"/>
            <w:right w:val="none" w:sz="0" w:space="0" w:color="auto"/>
          </w:divBdr>
        </w:div>
        <w:div w:id="1116292848">
          <w:marLeft w:val="480"/>
          <w:marRight w:val="0"/>
          <w:marTop w:val="0"/>
          <w:marBottom w:val="0"/>
          <w:divBdr>
            <w:top w:val="none" w:sz="0" w:space="0" w:color="auto"/>
            <w:left w:val="none" w:sz="0" w:space="0" w:color="auto"/>
            <w:bottom w:val="none" w:sz="0" w:space="0" w:color="auto"/>
            <w:right w:val="none" w:sz="0" w:space="0" w:color="auto"/>
          </w:divBdr>
        </w:div>
        <w:div w:id="1729261483">
          <w:marLeft w:val="480"/>
          <w:marRight w:val="0"/>
          <w:marTop w:val="0"/>
          <w:marBottom w:val="0"/>
          <w:divBdr>
            <w:top w:val="none" w:sz="0" w:space="0" w:color="auto"/>
            <w:left w:val="none" w:sz="0" w:space="0" w:color="auto"/>
            <w:bottom w:val="none" w:sz="0" w:space="0" w:color="auto"/>
            <w:right w:val="none" w:sz="0" w:space="0" w:color="auto"/>
          </w:divBdr>
        </w:div>
      </w:divsChild>
    </w:div>
    <w:div w:id="1073698428">
      <w:bodyDiv w:val="1"/>
      <w:marLeft w:val="0"/>
      <w:marRight w:val="0"/>
      <w:marTop w:val="0"/>
      <w:marBottom w:val="0"/>
      <w:divBdr>
        <w:top w:val="none" w:sz="0" w:space="0" w:color="auto"/>
        <w:left w:val="none" w:sz="0" w:space="0" w:color="auto"/>
        <w:bottom w:val="none" w:sz="0" w:space="0" w:color="auto"/>
        <w:right w:val="none" w:sz="0" w:space="0" w:color="auto"/>
      </w:divBdr>
    </w:div>
    <w:div w:id="1075011364">
      <w:bodyDiv w:val="1"/>
      <w:marLeft w:val="0"/>
      <w:marRight w:val="0"/>
      <w:marTop w:val="0"/>
      <w:marBottom w:val="0"/>
      <w:divBdr>
        <w:top w:val="none" w:sz="0" w:space="0" w:color="auto"/>
        <w:left w:val="none" w:sz="0" w:space="0" w:color="auto"/>
        <w:bottom w:val="none" w:sz="0" w:space="0" w:color="auto"/>
        <w:right w:val="none" w:sz="0" w:space="0" w:color="auto"/>
      </w:divBdr>
    </w:div>
    <w:div w:id="1075324515">
      <w:bodyDiv w:val="1"/>
      <w:marLeft w:val="0"/>
      <w:marRight w:val="0"/>
      <w:marTop w:val="0"/>
      <w:marBottom w:val="0"/>
      <w:divBdr>
        <w:top w:val="none" w:sz="0" w:space="0" w:color="auto"/>
        <w:left w:val="none" w:sz="0" w:space="0" w:color="auto"/>
        <w:bottom w:val="none" w:sz="0" w:space="0" w:color="auto"/>
        <w:right w:val="none" w:sz="0" w:space="0" w:color="auto"/>
      </w:divBdr>
    </w:div>
    <w:div w:id="1076433897">
      <w:bodyDiv w:val="1"/>
      <w:marLeft w:val="0"/>
      <w:marRight w:val="0"/>
      <w:marTop w:val="0"/>
      <w:marBottom w:val="0"/>
      <w:divBdr>
        <w:top w:val="none" w:sz="0" w:space="0" w:color="auto"/>
        <w:left w:val="none" w:sz="0" w:space="0" w:color="auto"/>
        <w:bottom w:val="none" w:sz="0" w:space="0" w:color="auto"/>
        <w:right w:val="none" w:sz="0" w:space="0" w:color="auto"/>
      </w:divBdr>
    </w:div>
    <w:div w:id="1076587623">
      <w:bodyDiv w:val="1"/>
      <w:marLeft w:val="0"/>
      <w:marRight w:val="0"/>
      <w:marTop w:val="0"/>
      <w:marBottom w:val="0"/>
      <w:divBdr>
        <w:top w:val="none" w:sz="0" w:space="0" w:color="auto"/>
        <w:left w:val="none" w:sz="0" w:space="0" w:color="auto"/>
        <w:bottom w:val="none" w:sz="0" w:space="0" w:color="auto"/>
        <w:right w:val="none" w:sz="0" w:space="0" w:color="auto"/>
      </w:divBdr>
    </w:div>
    <w:div w:id="1078865586">
      <w:bodyDiv w:val="1"/>
      <w:marLeft w:val="0"/>
      <w:marRight w:val="0"/>
      <w:marTop w:val="0"/>
      <w:marBottom w:val="0"/>
      <w:divBdr>
        <w:top w:val="none" w:sz="0" w:space="0" w:color="auto"/>
        <w:left w:val="none" w:sz="0" w:space="0" w:color="auto"/>
        <w:bottom w:val="none" w:sz="0" w:space="0" w:color="auto"/>
        <w:right w:val="none" w:sz="0" w:space="0" w:color="auto"/>
      </w:divBdr>
    </w:div>
    <w:div w:id="1078941560">
      <w:bodyDiv w:val="1"/>
      <w:marLeft w:val="0"/>
      <w:marRight w:val="0"/>
      <w:marTop w:val="0"/>
      <w:marBottom w:val="0"/>
      <w:divBdr>
        <w:top w:val="none" w:sz="0" w:space="0" w:color="auto"/>
        <w:left w:val="none" w:sz="0" w:space="0" w:color="auto"/>
        <w:bottom w:val="none" w:sz="0" w:space="0" w:color="auto"/>
        <w:right w:val="none" w:sz="0" w:space="0" w:color="auto"/>
      </w:divBdr>
    </w:div>
    <w:div w:id="1079013399">
      <w:bodyDiv w:val="1"/>
      <w:marLeft w:val="0"/>
      <w:marRight w:val="0"/>
      <w:marTop w:val="0"/>
      <w:marBottom w:val="0"/>
      <w:divBdr>
        <w:top w:val="none" w:sz="0" w:space="0" w:color="auto"/>
        <w:left w:val="none" w:sz="0" w:space="0" w:color="auto"/>
        <w:bottom w:val="none" w:sz="0" w:space="0" w:color="auto"/>
        <w:right w:val="none" w:sz="0" w:space="0" w:color="auto"/>
      </w:divBdr>
    </w:div>
    <w:div w:id="1079136232">
      <w:bodyDiv w:val="1"/>
      <w:marLeft w:val="0"/>
      <w:marRight w:val="0"/>
      <w:marTop w:val="0"/>
      <w:marBottom w:val="0"/>
      <w:divBdr>
        <w:top w:val="none" w:sz="0" w:space="0" w:color="auto"/>
        <w:left w:val="none" w:sz="0" w:space="0" w:color="auto"/>
        <w:bottom w:val="none" w:sz="0" w:space="0" w:color="auto"/>
        <w:right w:val="none" w:sz="0" w:space="0" w:color="auto"/>
      </w:divBdr>
    </w:div>
    <w:div w:id="1079400992">
      <w:bodyDiv w:val="1"/>
      <w:marLeft w:val="0"/>
      <w:marRight w:val="0"/>
      <w:marTop w:val="0"/>
      <w:marBottom w:val="0"/>
      <w:divBdr>
        <w:top w:val="none" w:sz="0" w:space="0" w:color="auto"/>
        <w:left w:val="none" w:sz="0" w:space="0" w:color="auto"/>
        <w:bottom w:val="none" w:sz="0" w:space="0" w:color="auto"/>
        <w:right w:val="none" w:sz="0" w:space="0" w:color="auto"/>
      </w:divBdr>
    </w:div>
    <w:div w:id="1079475257">
      <w:bodyDiv w:val="1"/>
      <w:marLeft w:val="0"/>
      <w:marRight w:val="0"/>
      <w:marTop w:val="0"/>
      <w:marBottom w:val="0"/>
      <w:divBdr>
        <w:top w:val="none" w:sz="0" w:space="0" w:color="auto"/>
        <w:left w:val="none" w:sz="0" w:space="0" w:color="auto"/>
        <w:bottom w:val="none" w:sz="0" w:space="0" w:color="auto"/>
        <w:right w:val="none" w:sz="0" w:space="0" w:color="auto"/>
      </w:divBdr>
    </w:div>
    <w:div w:id="1080636847">
      <w:bodyDiv w:val="1"/>
      <w:marLeft w:val="0"/>
      <w:marRight w:val="0"/>
      <w:marTop w:val="0"/>
      <w:marBottom w:val="0"/>
      <w:divBdr>
        <w:top w:val="none" w:sz="0" w:space="0" w:color="auto"/>
        <w:left w:val="none" w:sz="0" w:space="0" w:color="auto"/>
        <w:bottom w:val="none" w:sz="0" w:space="0" w:color="auto"/>
        <w:right w:val="none" w:sz="0" w:space="0" w:color="auto"/>
      </w:divBdr>
    </w:div>
    <w:div w:id="1081637656">
      <w:bodyDiv w:val="1"/>
      <w:marLeft w:val="0"/>
      <w:marRight w:val="0"/>
      <w:marTop w:val="0"/>
      <w:marBottom w:val="0"/>
      <w:divBdr>
        <w:top w:val="none" w:sz="0" w:space="0" w:color="auto"/>
        <w:left w:val="none" w:sz="0" w:space="0" w:color="auto"/>
        <w:bottom w:val="none" w:sz="0" w:space="0" w:color="auto"/>
        <w:right w:val="none" w:sz="0" w:space="0" w:color="auto"/>
      </w:divBdr>
    </w:div>
    <w:div w:id="1082530929">
      <w:bodyDiv w:val="1"/>
      <w:marLeft w:val="0"/>
      <w:marRight w:val="0"/>
      <w:marTop w:val="0"/>
      <w:marBottom w:val="0"/>
      <w:divBdr>
        <w:top w:val="none" w:sz="0" w:space="0" w:color="auto"/>
        <w:left w:val="none" w:sz="0" w:space="0" w:color="auto"/>
        <w:bottom w:val="none" w:sz="0" w:space="0" w:color="auto"/>
        <w:right w:val="none" w:sz="0" w:space="0" w:color="auto"/>
      </w:divBdr>
    </w:div>
    <w:div w:id="1084105931">
      <w:bodyDiv w:val="1"/>
      <w:marLeft w:val="0"/>
      <w:marRight w:val="0"/>
      <w:marTop w:val="0"/>
      <w:marBottom w:val="0"/>
      <w:divBdr>
        <w:top w:val="none" w:sz="0" w:space="0" w:color="auto"/>
        <w:left w:val="none" w:sz="0" w:space="0" w:color="auto"/>
        <w:bottom w:val="none" w:sz="0" w:space="0" w:color="auto"/>
        <w:right w:val="none" w:sz="0" w:space="0" w:color="auto"/>
      </w:divBdr>
    </w:div>
    <w:div w:id="1085149293">
      <w:bodyDiv w:val="1"/>
      <w:marLeft w:val="0"/>
      <w:marRight w:val="0"/>
      <w:marTop w:val="0"/>
      <w:marBottom w:val="0"/>
      <w:divBdr>
        <w:top w:val="none" w:sz="0" w:space="0" w:color="auto"/>
        <w:left w:val="none" w:sz="0" w:space="0" w:color="auto"/>
        <w:bottom w:val="none" w:sz="0" w:space="0" w:color="auto"/>
        <w:right w:val="none" w:sz="0" w:space="0" w:color="auto"/>
      </w:divBdr>
    </w:div>
    <w:div w:id="1085153741">
      <w:bodyDiv w:val="1"/>
      <w:marLeft w:val="0"/>
      <w:marRight w:val="0"/>
      <w:marTop w:val="0"/>
      <w:marBottom w:val="0"/>
      <w:divBdr>
        <w:top w:val="none" w:sz="0" w:space="0" w:color="auto"/>
        <w:left w:val="none" w:sz="0" w:space="0" w:color="auto"/>
        <w:bottom w:val="none" w:sz="0" w:space="0" w:color="auto"/>
        <w:right w:val="none" w:sz="0" w:space="0" w:color="auto"/>
      </w:divBdr>
    </w:div>
    <w:div w:id="1085223837">
      <w:bodyDiv w:val="1"/>
      <w:marLeft w:val="0"/>
      <w:marRight w:val="0"/>
      <w:marTop w:val="0"/>
      <w:marBottom w:val="0"/>
      <w:divBdr>
        <w:top w:val="none" w:sz="0" w:space="0" w:color="auto"/>
        <w:left w:val="none" w:sz="0" w:space="0" w:color="auto"/>
        <w:bottom w:val="none" w:sz="0" w:space="0" w:color="auto"/>
        <w:right w:val="none" w:sz="0" w:space="0" w:color="auto"/>
      </w:divBdr>
    </w:div>
    <w:div w:id="1085303153">
      <w:bodyDiv w:val="1"/>
      <w:marLeft w:val="0"/>
      <w:marRight w:val="0"/>
      <w:marTop w:val="0"/>
      <w:marBottom w:val="0"/>
      <w:divBdr>
        <w:top w:val="none" w:sz="0" w:space="0" w:color="auto"/>
        <w:left w:val="none" w:sz="0" w:space="0" w:color="auto"/>
        <w:bottom w:val="none" w:sz="0" w:space="0" w:color="auto"/>
        <w:right w:val="none" w:sz="0" w:space="0" w:color="auto"/>
      </w:divBdr>
    </w:div>
    <w:div w:id="1085417486">
      <w:bodyDiv w:val="1"/>
      <w:marLeft w:val="0"/>
      <w:marRight w:val="0"/>
      <w:marTop w:val="0"/>
      <w:marBottom w:val="0"/>
      <w:divBdr>
        <w:top w:val="none" w:sz="0" w:space="0" w:color="auto"/>
        <w:left w:val="none" w:sz="0" w:space="0" w:color="auto"/>
        <w:bottom w:val="none" w:sz="0" w:space="0" w:color="auto"/>
        <w:right w:val="none" w:sz="0" w:space="0" w:color="auto"/>
      </w:divBdr>
    </w:div>
    <w:div w:id="1086878111">
      <w:bodyDiv w:val="1"/>
      <w:marLeft w:val="0"/>
      <w:marRight w:val="0"/>
      <w:marTop w:val="0"/>
      <w:marBottom w:val="0"/>
      <w:divBdr>
        <w:top w:val="none" w:sz="0" w:space="0" w:color="auto"/>
        <w:left w:val="none" w:sz="0" w:space="0" w:color="auto"/>
        <w:bottom w:val="none" w:sz="0" w:space="0" w:color="auto"/>
        <w:right w:val="none" w:sz="0" w:space="0" w:color="auto"/>
      </w:divBdr>
    </w:div>
    <w:div w:id="1086924863">
      <w:bodyDiv w:val="1"/>
      <w:marLeft w:val="0"/>
      <w:marRight w:val="0"/>
      <w:marTop w:val="0"/>
      <w:marBottom w:val="0"/>
      <w:divBdr>
        <w:top w:val="none" w:sz="0" w:space="0" w:color="auto"/>
        <w:left w:val="none" w:sz="0" w:space="0" w:color="auto"/>
        <w:bottom w:val="none" w:sz="0" w:space="0" w:color="auto"/>
        <w:right w:val="none" w:sz="0" w:space="0" w:color="auto"/>
      </w:divBdr>
    </w:div>
    <w:div w:id="1087648806">
      <w:bodyDiv w:val="1"/>
      <w:marLeft w:val="0"/>
      <w:marRight w:val="0"/>
      <w:marTop w:val="0"/>
      <w:marBottom w:val="0"/>
      <w:divBdr>
        <w:top w:val="none" w:sz="0" w:space="0" w:color="auto"/>
        <w:left w:val="none" w:sz="0" w:space="0" w:color="auto"/>
        <w:bottom w:val="none" w:sz="0" w:space="0" w:color="auto"/>
        <w:right w:val="none" w:sz="0" w:space="0" w:color="auto"/>
      </w:divBdr>
    </w:div>
    <w:div w:id="1087649705">
      <w:bodyDiv w:val="1"/>
      <w:marLeft w:val="0"/>
      <w:marRight w:val="0"/>
      <w:marTop w:val="0"/>
      <w:marBottom w:val="0"/>
      <w:divBdr>
        <w:top w:val="none" w:sz="0" w:space="0" w:color="auto"/>
        <w:left w:val="none" w:sz="0" w:space="0" w:color="auto"/>
        <w:bottom w:val="none" w:sz="0" w:space="0" w:color="auto"/>
        <w:right w:val="none" w:sz="0" w:space="0" w:color="auto"/>
      </w:divBdr>
    </w:div>
    <w:div w:id="1088817440">
      <w:bodyDiv w:val="1"/>
      <w:marLeft w:val="0"/>
      <w:marRight w:val="0"/>
      <w:marTop w:val="0"/>
      <w:marBottom w:val="0"/>
      <w:divBdr>
        <w:top w:val="none" w:sz="0" w:space="0" w:color="auto"/>
        <w:left w:val="none" w:sz="0" w:space="0" w:color="auto"/>
        <w:bottom w:val="none" w:sz="0" w:space="0" w:color="auto"/>
        <w:right w:val="none" w:sz="0" w:space="0" w:color="auto"/>
      </w:divBdr>
    </w:div>
    <w:div w:id="1089036468">
      <w:bodyDiv w:val="1"/>
      <w:marLeft w:val="0"/>
      <w:marRight w:val="0"/>
      <w:marTop w:val="0"/>
      <w:marBottom w:val="0"/>
      <w:divBdr>
        <w:top w:val="none" w:sz="0" w:space="0" w:color="auto"/>
        <w:left w:val="none" w:sz="0" w:space="0" w:color="auto"/>
        <w:bottom w:val="none" w:sz="0" w:space="0" w:color="auto"/>
        <w:right w:val="none" w:sz="0" w:space="0" w:color="auto"/>
      </w:divBdr>
    </w:div>
    <w:div w:id="1091658649">
      <w:bodyDiv w:val="1"/>
      <w:marLeft w:val="0"/>
      <w:marRight w:val="0"/>
      <w:marTop w:val="0"/>
      <w:marBottom w:val="0"/>
      <w:divBdr>
        <w:top w:val="none" w:sz="0" w:space="0" w:color="auto"/>
        <w:left w:val="none" w:sz="0" w:space="0" w:color="auto"/>
        <w:bottom w:val="none" w:sz="0" w:space="0" w:color="auto"/>
        <w:right w:val="none" w:sz="0" w:space="0" w:color="auto"/>
      </w:divBdr>
    </w:div>
    <w:div w:id="1091970257">
      <w:bodyDiv w:val="1"/>
      <w:marLeft w:val="0"/>
      <w:marRight w:val="0"/>
      <w:marTop w:val="0"/>
      <w:marBottom w:val="0"/>
      <w:divBdr>
        <w:top w:val="none" w:sz="0" w:space="0" w:color="auto"/>
        <w:left w:val="none" w:sz="0" w:space="0" w:color="auto"/>
        <w:bottom w:val="none" w:sz="0" w:space="0" w:color="auto"/>
        <w:right w:val="none" w:sz="0" w:space="0" w:color="auto"/>
      </w:divBdr>
    </w:div>
    <w:div w:id="1092168267">
      <w:bodyDiv w:val="1"/>
      <w:marLeft w:val="0"/>
      <w:marRight w:val="0"/>
      <w:marTop w:val="0"/>
      <w:marBottom w:val="0"/>
      <w:divBdr>
        <w:top w:val="none" w:sz="0" w:space="0" w:color="auto"/>
        <w:left w:val="none" w:sz="0" w:space="0" w:color="auto"/>
        <w:bottom w:val="none" w:sz="0" w:space="0" w:color="auto"/>
        <w:right w:val="none" w:sz="0" w:space="0" w:color="auto"/>
      </w:divBdr>
    </w:div>
    <w:div w:id="1092242136">
      <w:bodyDiv w:val="1"/>
      <w:marLeft w:val="0"/>
      <w:marRight w:val="0"/>
      <w:marTop w:val="0"/>
      <w:marBottom w:val="0"/>
      <w:divBdr>
        <w:top w:val="none" w:sz="0" w:space="0" w:color="auto"/>
        <w:left w:val="none" w:sz="0" w:space="0" w:color="auto"/>
        <w:bottom w:val="none" w:sz="0" w:space="0" w:color="auto"/>
        <w:right w:val="none" w:sz="0" w:space="0" w:color="auto"/>
      </w:divBdr>
    </w:div>
    <w:div w:id="1092627771">
      <w:bodyDiv w:val="1"/>
      <w:marLeft w:val="0"/>
      <w:marRight w:val="0"/>
      <w:marTop w:val="0"/>
      <w:marBottom w:val="0"/>
      <w:divBdr>
        <w:top w:val="none" w:sz="0" w:space="0" w:color="auto"/>
        <w:left w:val="none" w:sz="0" w:space="0" w:color="auto"/>
        <w:bottom w:val="none" w:sz="0" w:space="0" w:color="auto"/>
        <w:right w:val="none" w:sz="0" w:space="0" w:color="auto"/>
      </w:divBdr>
    </w:div>
    <w:div w:id="1093352827">
      <w:bodyDiv w:val="1"/>
      <w:marLeft w:val="0"/>
      <w:marRight w:val="0"/>
      <w:marTop w:val="0"/>
      <w:marBottom w:val="0"/>
      <w:divBdr>
        <w:top w:val="none" w:sz="0" w:space="0" w:color="auto"/>
        <w:left w:val="none" w:sz="0" w:space="0" w:color="auto"/>
        <w:bottom w:val="none" w:sz="0" w:space="0" w:color="auto"/>
        <w:right w:val="none" w:sz="0" w:space="0" w:color="auto"/>
      </w:divBdr>
    </w:div>
    <w:div w:id="1094008286">
      <w:bodyDiv w:val="1"/>
      <w:marLeft w:val="0"/>
      <w:marRight w:val="0"/>
      <w:marTop w:val="0"/>
      <w:marBottom w:val="0"/>
      <w:divBdr>
        <w:top w:val="none" w:sz="0" w:space="0" w:color="auto"/>
        <w:left w:val="none" w:sz="0" w:space="0" w:color="auto"/>
        <w:bottom w:val="none" w:sz="0" w:space="0" w:color="auto"/>
        <w:right w:val="none" w:sz="0" w:space="0" w:color="auto"/>
      </w:divBdr>
    </w:div>
    <w:div w:id="1094782520">
      <w:bodyDiv w:val="1"/>
      <w:marLeft w:val="0"/>
      <w:marRight w:val="0"/>
      <w:marTop w:val="0"/>
      <w:marBottom w:val="0"/>
      <w:divBdr>
        <w:top w:val="none" w:sz="0" w:space="0" w:color="auto"/>
        <w:left w:val="none" w:sz="0" w:space="0" w:color="auto"/>
        <w:bottom w:val="none" w:sz="0" w:space="0" w:color="auto"/>
        <w:right w:val="none" w:sz="0" w:space="0" w:color="auto"/>
      </w:divBdr>
    </w:div>
    <w:div w:id="1094984274">
      <w:bodyDiv w:val="1"/>
      <w:marLeft w:val="0"/>
      <w:marRight w:val="0"/>
      <w:marTop w:val="0"/>
      <w:marBottom w:val="0"/>
      <w:divBdr>
        <w:top w:val="none" w:sz="0" w:space="0" w:color="auto"/>
        <w:left w:val="none" w:sz="0" w:space="0" w:color="auto"/>
        <w:bottom w:val="none" w:sz="0" w:space="0" w:color="auto"/>
        <w:right w:val="none" w:sz="0" w:space="0" w:color="auto"/>
      </w:divBdr>
    </w:div>
    <w:div w:id="1095595303">
      <w:bodyDiv w:val="1"/>
      <w:marLeft w:val="0"/>
      <w:marRight w:val="0"/>
      <w:marTop w:val="0"/>
      <w:marBottom w:val="0"/>
      <w:divBdr>
        <w:top w:val="none" w:sz="0" w:space="0" w:color="auto"/>
        <w:left w:val="none" w:sz="0" w:space="0" w:color="auto"/>
        <w:bottom w:val="none" w:sz="0" w:space="0" w:color="auto"/>
        <w:right w:val="none" w:sz="0" w:space="0" w:color="auto"/>
      </w:divBdr>
      <w:divsChild>
        <w:div w:id="265966784">
          <w:marLeft w:val="480"/>
          <w:marRight w:val="0"/>
          <w:marTop w:val="0"/>
          <w:marBottom w:val="0"/>
          <w:divBdr>
            <w:top w:val="none" w:sz="0" w:space="0" w:color="auto"/>
            <w:left w:val="none" w:sz="0" w:space="0" w:color="auto"/>
            <w:bottom w:val="none" w:sz="0" w:space="0" w:color="auto"/>
            <w:right w:val="none" w:sz="0" w:space="0" w:color="auto"/>
          </w:divBdr>
        </w:div>
        <w:div w:id="1733263213">
          <w:marLeft w:val="480"/>
          <w:marRight w:val="0"/>
          <w:marTop w:val="0"/>
          <w:marBottom w:val="0"/>
          <w:divBdr>
            <w:top w:val="none" w:sz="0" w:space="0" w:color="auto"/>
            <w:left w:val="none" w:sz="0" w:space="0" w:color="auto"/>
            <w:bottom w:val="none" w:sz="0" w:space="0" w:color="auto"/>
            <w:right w:val="none" w:sz="0" w:space="0" w:color="auto"/>
          </w:divBdr>
        </w:div>
        <w:div w:id="2072118314">
          <w:marLeft w:val="480"/>
          <w:marRight w:val="0"/>
          <w:marTop w:val="0"/>
          <w:marBottom w:val="0"/>
          <w:divBdr>
            <w:top w:val="none" w:sz="0" w:space="0" w:color="auto"/>
            <w:left w:val="none" w:sz="0" w:space="0" w:color="auto"/>
            <w:bottom w:val="none" w:sz="0" w:space="0" w:color="auto"/>
            <w:right w:val="none" w:sz="0" w:space="0" w:color="auto"/>
          </w:divBdr>
        </w:div>
        <w:div w:id="1100250778">
          <w:marLeft w:val="480"/>
          <w:marRight w:val="0"/>
          <w:marTop w:val="0"/>
          <w:marBottom w:val="0"/>
          <w:divBdr>
            <w:top w:val="none" w:sz="0" w:space="0" w:color="auto"/>
            <w:left w:val="none" w:sz="0" w:space="0" w:color="auto"/>
            <w:bottom w:val="none" w:sz="0" w:space="0" w:color="auto"/>
            <w:right w:val="none" w:sz="0" w:space="0" w:color="auto"/>
          </w:divBdr>
        </w:div>
        <w:div w:id="635456847">
          <w:marLeft w:val="480"/>
          <w:marRight w:val="0"/>
          <w:marTop w:val="0"/>
          <w:marBottom w:val="0"/>
          <w:divBdr>
            <w:top w:val="none" w:sz="0" w:space="0" w:color="auto"/>
            <w:left w:val="none" w:sz="0" w:space="0" w:color="auto"/>
            <w:bottom w:val="none" w:sz="0" w:space="0" w:color="auto"/>
            <w:right w:val="none" w:sz="0" w:space="0" w:color="auto"/>
          </w:divBdr>
        </w:div>
        <w:div w:id="291135857">
          <w:marLeft w:val="480"/>
          <w:marRight w:val="0"/>
          <w:marTop w:val="0"/>
          <w:marBottom w:val="0"/>
          <w:divBdr>
            <w:top w:val="none" w:sz="0" w:space="0" w:color="auto"/>
            <w:left w:val="none" w:sz="0" w:space="0" w:color="auto"/>
            <w:bottom w:val="none" w:sz="0" w:space="0" w:color="auto"/>
            <w:right w:val="none" w:sz="0" w:space="0" w:color="auto"/>
          </w:divBdr>
        </w:div>
        <w:div w:id="1569727055">
          <w:marLeft w:val="480"/>
          <w:marRight w:val="0"/>
          <w:marTop w:val="0"/>
          <w:marBottom w:val="0"/>
          <w:divBdr>
            <w:top w:val="none" w:sz="0" w:space="0" w:color="auto"/>
            <w:left w:val="none" w:sz="0" w:space="0" w:color="auto"/>
            <w:bottom w:val="none" w:sz="0" w:space="0" w:color="auto"/>
            <w:right w:val="none" w:sz="0" w:space="0" w:color="auto"/>
          </w:divBdr>
        </w:div>
        <w:div w:id="1522741166">
          <w:marLeft w:val="480"/>
          <w:marRight w:val="0"/>
          <w:marTop w:val="0"/>
          <w:marBottom w:val="0"/>
          <w:divBdr>
            <w:top w:val="none" w:sz="0" w:space="0" w:color="auto"/>
            <w:left w:val="none" w:sz="0" w:space="0" w:color="auto"/>
            <w:bottom w:val="none" w:sz="0" w:space="0" w:color="auto"/>
            <w:right w:val="none" w:sz="0" w:space="0" w:color="auto"/>
          </w:divBdr>
        </w:div>
        <w:div w:id="561251491">
          <w:marLeft w:val="480"/>
          <w:marRight w:val="0"/>
          <w:marTop w:val="0"/>
          <w:marBottom w:val="0"/>
          <w:divBdr>
            <w:top w:val="none" w:sz="0" w:space="0" w:color="auto"/>
            <w:left w:val="none" w:sz="0" w:space="0" w:color="auto"/>
            <w:bottom w:val="none" w:sz="0" w:space="0" w:color="auto"/>
            <w:right w:val="none" w:sz="0" w:space="0" w:color="auto"/>
          </w:divBdr>
        </w:div>
        <w:div w:id="1105154878">
          <w:marLeft w:val="480"/>
          <w:marRight w:val="0"/>
          <w:marTop w:val="0"/>
          <w:marBottom w:val="0"/>
          <w:divBdr>
            <w:top w:val="none" w:sz="0" w:space="0" w:color="auto"/>
            <w:left w:val="none" w:sz="0" w:space="0" w:color="auto"/>
            <w:bottom w:val="none" w:sz="0" w:space="0" w:color="auto"/>
            <w:right w:val="none" w:sz="0" w:space="0" w:color="auto"/>
          </w:divBdr>
        </w:div>
        <w:div w:id="1068267851">
          <w:marLeft w:val="480"/>
          <w:marRight w:val="0"/>
          <w:marTop w:val="0"/>
          <w:marBottom w:val="0"/>
          <w:divBdr>
            <w:top w:val="none" w:sz="0" w:space="0" w:color="auto"/>
            <w:left w:val="none" w:sz="0" w:space="0" w:color="auto"/>
            <w:bottom w:val="none" w:sz="0" w:space="0" w:color="auto"/>
            <w:right w:val="none" w:sz="0" w:space="0" w:color="auto"/>
          </w:divBdr>
        </w:div>
        <w:div w:id="1436055883">
          <w:marLeft w:val="480"/>
          <w:marRight w:val="0"/>
          <w:marTop w:val="0"/>
          <w:marBottom w:val="0"/>
          <w:divBdr>
            <w:top w:val="none" w:sz="0" w:space="0" w:color="auto"/>
            <w:left w:val="none" w:sz="0" w:space="0" w:color="auto"/>
            <w:bottom w:val="none" w:sz="0" w:space="0" w:color="auto"/>
            <w:right w:val="none" w:sz="0" w:space="0" w:color="auto"/>
          </w:divBdr>
        </w:div>
        <w:div w:id="146821030">
          <w:marLeft w:val="480"/>
          <w:marRight w:val="0"/>
          <w:marTop w:val="0"/>
          <w:marBottom w:val="0"/>
          <w:divBdr>
            <w:top w:val="none" w:sz="0" w:space="0" w:color="auto"/>
            <w:left w:val="none" w:sz="0" w:space="0" w:color="auto"/>
            <w:bottom w:val="none" w:sz="0" w:space="0" w:color="auto"/>
            <w:right w:val="none" w:sz="0" w:space="0" w:color="auto"/>
          </w:divBdr>
        </w:div>
        <w:div w:id="288361972">
          <w:marLeft w:val="480"/>
          <w:marRight w:val="0"/>
          <w:marTop w:val="0"/>
          <w:marBottom w:val="0"/>
          <w:divBdr>
            <w:top w:val="none" w:sz="0" w:space="0" w:color="auto"/>
            <w:left w:val="none" w:sz="0" w:space="0" w:color="auto"/>
            <w:bottom w:val="none" w:sz="0" w:space="0" w:color="auto"/>
            <w:right w:val="none" w:sz="0" w:space="0" w:color="auto"/>
          </w:divBdr>
        </w:div>
        <w:div w:id="2057584188">
          <w:marLeft w:val="480"/>
          <w:marRight w:val="0"/>
          <w:marTop w:val="0"/>
          <w:marBottom w:val="0"/>
          <w:divBdr>
            <w:top w:val="none" w:sz="0" w:space="0" w:color="auto"/>
            <w:left w:val="none" w:sz="0" w:space="0" w:color="auto"/>
            <w:bottom w:val="none" w:sz="0" w:space="0" w:color="auto"/>
            <w:right w:val="none" w:sz="0" w:space="0" w:color="auto"/>
          </w:divBdr>
        </w:div>
        <w:div w:id="263268684">
          <w:marLeft w:val="480"/>
          <w:marRight w:val="0"/>
          <w:marTop w:val="0"/>
          <w:marBottom w:val="0"/>
          <w:divBdr>
            <w:top w:val="none" w:sz="0" w:space="0" w:color="auto"/>
            <w:left w:val="none" w:sz="0" w:space="0" w:color="auto"/>
            <w:bottom w:val="none" w:sz="0" w:space="0" w:color="auto"/>
            <w:right w:val="none" w:sz="0" w:space="0" w:color="auto"/>
          </w:divBdr>
        </w:div>
        <w:div w:id="1294949443">
          <w:marLeft w:val="480"/>
          <w:marRight w:val="0"/>
          <w:marTop w:val="0"/>
          <w:marBottom w:val="0"/>
          <w:divBdr>
            <w:top w:val="none" w:sz="0" w:space="0" w:color="auto"/>
            <w:left w:val="none" w:sz="0" w:space="0" w:color="auto"/>
            <w:bottom w:val="none" w:sz="0" w:space="0" w:color="auto"/>
            <w:right w:val="none" w:sz="0" w:space="0" w:color="auto"/>
          </w:divBdr>
        </w:div>
        <w:div w:id="1650402854">
          <w:marLeft w:val="480"/>
          <w:marRight w:val="0"/>
          <w:marTop w:val="0"/>
          <w:marBottom w:val="0"/>
          <w:divBdr>
            <w:top w:val="none" w:sz="0" w:space="0" w:color="auto"/>
            <w:left w:val="none" w:sz="0" w:space="0" w:color="auto"/>
            <w:bottom w:val="none" w:sz="0" w:space="0" w:color="auto"/>
            <w:right w:val="none" w:sz="0" w:space="0" w:color="auto"/>
          </w:divBdr>
        </w:div>
        <w:div w:id="1761829708">
          <w:marLeft w:val="480"/>
          <w:marRight w:val="0"/>
          <w:marTop w:val="0"/>
          <w:marBottom w:val="0"/>
          <w:divBdr>
            <w:top w:val="none" w:sz="0" w:space="0" w:color="auto"/>
            <w:left w:val="none" w:sz="0" w:space="0" w:color="auto"/>
            <w:bottom w:val="none" w:sz="0" w:space="0" w:color="auto"/>
            <w:right w:val="none" w:sz="0" w:space="0" w:color="auto"/>
          </w:divBdr>
        </w:div>
        <w:div w:id="724790881">
          <w:marLeft w:val="480"/>
          <w:marRight w:val="0"/>
          <w:marTop w:val="0"/>
          <w:marBottom w:val="0"/>
          <w:divBdr>
            <w:top w:val="none" w:sz="0" w:space="0" w:color="auto"/>
            <w:left w:val="none" w:sz="0" w:space="0" w:color="auto"/>
            <w:bottom w:val="none" w:sz="0" w:space="0" w:color="auto"/>
            <w:right w:val="none" w:sz="0" w:space="0" w:color="auto"/>
          </w:divBdr>
        </w:div>
        <w:div w:id="282007134">
          <w:marLeft w:val="480"/>
          <w:marRight w:val="0"/>
          <w:marTop w:val="0"/>
          <w:marBottom w:val="0"/>
          <w:divBdr>
            <w:top w:val="none" w:sz="0" w:space="0" w:color="auto"/>
            <w:left w:val="none" w:sz="0" w:space="0" w:color="auto"/>
            <w:bottom w:val="none" w:sz="0" w:space="0" w:color="auto"/>
            <w:right w:val="none" w:sz="0" w:space="0" w:color="auto"/>
          </w:divBdr>
        </w:div>
        <w:div w:id="1860778132">
          <w:marLeft w:val="480"/>
          <w:marRight w:val="0"/>
          <w:marTop w:val="0"/>
          <w:marBottom w:val="0"/>
          <w:divBdr>
            <w:top w:val="none" w:sz="0" w:space="0" w:color="auto"/>
            <w:left w:val="none" w:sz="0" w:space="0" w:color="auto"/>
            <w:bottom w:val="none" w:sz="0" w:space="0" w:color="auto"/>
            <w:right w:val="none" w:sz="0" w:space="0" w:color="auto"/>
          </w:divBdr>
        </w:div>
        <w:div w:id="1139961983">
          <w:marLeft w:val="480"/>
          <w:marRight w:val="0"/>
          <w:marTop w:val="0"/>
          <w:marBottom w:val="0"/>
          <w:divBdr>
            <w:top w:val="none" w:sz="0" w:space="0" w:color="auto"/>
            <w:left w:val="none" w:sz="0" w:space="0" w:color="auto"/>
            <w:bottom w:val="none" w:sz="0" w:space="0" w:color="auto"/>
            <w:right w:val="none" w:sz="0" w:space="0" w:color="auto"/>
          </w:divBdr>
        </w:div>
        <w:div w:id="66920719">
          <w:marLeft w:val="480"/>
          <w:marRight w:val="0"/>
          <w:marTop w:val="0"/>
          <w:marBottom w:val="0"/>
          <w:divBdr>
            <w:top w:val="none" w:sz="0" w:space="0" w:color="auto"/>
            <w:left w:val="none" w:sz="0" w:space="0" w:color="auto"/>
            <w:bottom w:val="none" w:sz="0" w:space="0" w:color="auto"/>
            <w:right w:val="none" w:sz="0" w:space="0" w:color="auto"/>
          </w:divBdr>
        </w:div>
        <w:div w:id="412356566">
          <w:marLeft w:val="480"/>
          <w:marRight w:val="0"/>
          <w:marTop w:val="0"/>
          <w:marBottom w:val="0"/>
          <w:divBdr>
            <w:top w:val="none" w:sz="0" w:space="0" w:color="auto"/>
            <w:left w:val="none" w:sz="0" w:space="0" w:color="auto"/>
            <w:bottom w:val="none" w:sz="0" w:space="0" w:color="auto"/>
            <w:right w:val="none" w:sz="0" w:space="0" w:color="auto"/>
          </w:divBdr>
        </w:div>
        <w:div w:id="1906380925">
          <w:marLeft w:val="480"/>
          <w:marRight w:val="0"/>
          <w:marTop w:val="0"/>
          <w:marBottom w:val="0"/>
          <w:divBdr>
            <w:top w:val="none" w:sz="0" w:space="0" w:color="auto"/>
            <w:left w:val="none" w:sz="0" w:space="0" w:color="auto"/>
            <w:bottom w:val="none" w:sz="0" w:space="0" w:color="auto"/>
            <w:right w:val="none" w:sz="0" w:space="0" w:color="auto"/>
          </w:divBdr>
        </w:div>
        <w:div w:id="1111123892">
          <w:marLeft w:val="480"/>
          <w:marRight w:val="0"/>
          <w:marTop w:val="0"/>
          <w:marBottom w:val="0"/>
          <w:divBdr>
            <w:top w:val="none" w:sz="0" w:space="0" w:color="auto"/>
            <w:left w:val="none" w:sz="0" w:space="0" w:color="auto"/>
            <w:bottom w:val="none" w:sz="0" w:space="0" w:color="auto"/>
            <w:right w:val="none" w:sz="0" w:space="0" w:color="auto"/>
          </w:divBdr>
        </w:div>
        <w:div w:id="17659231">
          <w:marLeft w:val="480"/>
          <w:marRight w:val="0"/>
          <w:marTop w:val="0"/>
          <w:marBottom w:val="0"/>
          <w:divBdr>
            <w:top w:val="none" w:sz="0" w:space="0" w:color="auto"/>
            <w:left w:val="none" w:sz="0" w:space="0" w:color="auto"/>
            <w:bottom w:val="none" w:sz="0" w:space="0" w:color="auto"/>
            <w:right w:val="none" w:sz="0" w:space="0" w:color="auto"/>
          </w:divBdr>
        </w:div>
        <w:div w:id="134025977">
          <w:marLeft w:val="480"/>
          <w:marRight w:val="0"/>
          <w:marTop w:val="0"/>
          <w:marBottom w:val="0"/>
          <w:divBdr>
            <w:top w:val="none" w:sz="0" w:space="0" w:color="auto"/>
            <w:left w:val="none" w:sz="0" w:space="0" w:color="auto"/>
            <w:bottom w:val="none" w:sz="0" w:space="0" w:color="auto"/>
            <w:right w:val="none" w:sz="0" w:space="0" w:color="auto"/>
          </w:divBdr>
        </w:div>
        <w:div w:id="488133508">
          <w:marLeft w:val="480"/>
          <w:marRight w:val="0"/>
          <w:marTop w:val="0"/>
          <w:marBottom w:val="0"/>
          <w:divBdr>
            <w:top w:val="none" w:sz="0" w:space="0" w:color="auto"/>
            <w:left w:val="none" w:sz="0" w:space="0" w:color="auto"/>
            <w:bottom w:val="none" w:sz="0" w:space="0" w:color="auto"/>
            <w:right w:val="none" w:sz="0" w:space="0" w:color="auto"/>
          </w:divBdr>
        </w:div>
        <w:div w:id="1532646673">
          <w:marLeft w:val="480"/>
          <w:marRight w:val="0"/>
          <w:marTop w:val="0"/>
          <w:marBottom w:val="0"/>
          <w:divBdr>
            <w:top w:val="none" w:sz="0" w:space="0" w:color="auto"/>
            <w:left w:val="none" w:sz="0" w:space="0" w:color="auto"/>
            <w:bottom w:val="none" w:sz="0" w:space="0" w:color="auto"/>
            <w:right w:val="none" w:sz="0" w:space="0" w:color="auto"/>
          </w:divBdr>
        </w:div>
        <w:div w:id="1422339354">
          <w:marLeft w:val="480"/>
          <w:marRight w:val="0"/>
          <w:marTop w:val="0"/>
          <w:marBottom w:val="0"/>
          <w:divBdr>
            <w:top w:val="none" w:sz="0" w:space="0" w:color="auto"/>
            <w:left w:val="none" w:sz="0" w:space="0" w:color="auto"/>
            <w:bottom w:val="none" w:sz="0" w:space="0" w:color="auto"/>
            <w:right w:val="none" w:sz="0" w:space="0" w:color="auto"/>
          </w:divBdr>
        </w:div>
        <w:div w:id="1468888216">
          <w:marLeft w:val="480"/>
          <w:marRight w:val="0"/>
          <w:marTop w:val="0"/>
          <w:marBottom w:val="0"/>
          <w:divBdr>
            <w:top w:val="none" w:sz="0" w:space="0" w:color="auto"/>
            <w:left w:val="none" w:sz="0" w:space="0" w:color="auto"/>
            <w:bottom w:val="none" w:sz="0" w:space="0" w:color="auto"/>
            <w:right w:val="none" w:sz="0" w:space="0" w:color="auto"/>
          </w:divBdr>
        </w:div>
        <w:div w:id="988290641">
          <w:marLeft w:val="480"/>
          <w:marRight w:val="0"/>
          <w:marTop w:val="0"/>
          <w:marBottom w:val="0"/>
          <w:divBdr>
            <w:top w:val="none" w:sz="0" w:space="0" w:color="auto"/>
            <w:left w:val="none" w:sz="0" w:space="0" w:color="auto"/>
            <w:bottom w:val="none" w:sz="0" w:space="0" w:color="auto"/>
            <w:right w:val="none" w:sz="0" w:space="0" w:color="auto"/>
          </w:divBdr>
        </w:div>
        <w:div w:id="745226513">
          <w:marLeft w:val="480"/>
          <w:marRight w:val="0"/>
          <w:marTop w:val="0"/>
          <w:marBottom w:val="0"/>
          <w:divBdr>
            <w:top w:val="none" w:sz="0" w:space="0" w:color="auto"/>
            <w:left w:val="none" w:sz="0" w:space="0" w:color="auto"/>
            <w:bottom w:val="none" w:sz="0" w:space="0" w:color="auto"/>
            <w:right w:val="none" w:sz="0" w:space="0" w:color="auto"/>
          </w:divBdr>
        </w:div>
        <w:div w:id="778917141">
          <w:marLeft w:val="480"/>
          <w:marRight w:val="0"/>
          <w:marTop w:val="0"/>
          <w:marBottom w:val="0"/>
          <w:divBdr>
            <w:top w:val="none" w:sz="0" w:space="0" w:color="auto"/>
            <w:left w:val="none" w:sz="0" w:space="0" w:color="auto"/>
            <w:bottom w:val="none" w:sz="0" w:space="0" w:color="auto"/>
            <w:right w:val="none" w:sz="0" w:space="0" w:color="auto"/>
          </w:divBdr>
        </w:div>
        <w:div w:id="908224043">
          <w:marLeft w:val="480"/>
          <w:marRight w:val="0"/>
          <w:marTop w:val="0"/>
          <w:marBottom w:val="0"/>
          <w:divBdr>
            <w:top w:val="none" w:sz="0" w:space="0" w:color="auto"/>
            <w:left w:val="none" w:sz="0" w:space="0" w:color="auto"/>
            <w:bottom w:val="none" w:sz="0" w:space="0" w:color="auto"/>
            <w:right w:val="none" w:sz="0" w:space="0" w:color="auto"/>
          </w:divBdr>
        </w:div>
        <w:div w:id="1243952806">
          <w:marLeft w:val="480"/>
          <w:marRight w:val="0"/>
          <w:marTop w:val="0"/>
          <w:marBottom w:val="0"/>
          <w:divBdr>
            <w:top w:val="none" w:sz="0" w:space="0" w:color="auto"/>
            <w:left w:val="none" w:sz="0" w:space="0" w:color="auto"/>
            <w:bottom w:val="none" w:sz="0" w:space="0" w:color="auto"/>
            <w:right w:val="none" w:sz="0" w:space="0" w:color="auto"/>
          </w:divBdr>
        </w:div>
        <w:div w:id="85343843">
          <w:marLeft w:val="480"/>
          <w:marRight w:val="0"/>
          <w:marTop w:val="0"/>
          <w:marBottom w:val="0"/>
          <w:divBdr>
            <w:top w:val="none" w:sz="0" w:space="0" w:color="auto"/>
            <w:left w:val="none" w:sz="0" w:space="0" w:color="auto"/>
            <w:bottom w:val="none" w:sz="0" w:space="0" w:color="auto"/>
            <w:right w:val="none" w:sz="0" w:space="0" w:color="auto"/>
          </w:divBdr>
        </w:div>
        <w:div w:id="795491461">
          <w:marLeft w:val="480"/>
          <w:marRight w:val="0"/>
          <w:marTop w:val="0"/>
          <w:marBottom w:val="0"/>
          <w:divBdr>
            <w:top w:val="none" w:sz="0" w:space="0" w:color="auto"/>
            <w:left w:val="none" w:sz="0" w:space="0" w:color="auto"/>
            <w:bottom w:val="none" w:sz="0" w:space="0" w:color="auto"/>
            <w:right w:val="none" w:sz="0" w:space="0" w:color="auto"/>
          </w:divBdr>
        </w:div>
        <w:div w:id="697967663">
          <w:marLeft w:val="480"/>
          <w:marRight w:val="0"/>
          <w:marTop w:val="0"/>
          <w:marBottom w:val="0"/>
          <w:divBdr>
            <w:top w:val="none" w:sz="0" w:space="0" w:color="auto"/>
            <w:left w:val="none" w:sz="0" w:space="0" w:color="auto"/>
            <w:bottom w:val="none" w:sz="0" w:space="0" w:color="auto"/>
            <w:right w:val="none" w:sz="0" w:space="0" w:color="auto"/>
          </w:divBdr>
        </w:div>
        <w:div w:id="1336030718">
          <w:marLeft w:val="480"/>
          <w:marRight w:val="0"/>
          <w:marTop w:val="0"/>
          <w:marBottom w:val="0"/>
          <w:divBdr>
            <w:top w:val="none" w:sz="0" w:space="0" w:color="auto"/>
            <w:left w:val="none" w:sz="0" w:space="0" w:color="auto"/>
            <w:bottom w:val="none" w:sz="0" w:space="0" w:color="auto"/>
            <w:right w:val="none" w:sz="0" w:space="0" w:color="auto"/>
          </w:divBdr>
        </w:div>
        <w:div w:id="102071919">
          <w:marLeft w:val="480"/>
          <w:marRight w:val="0"/>
          <w:marTop w:val="0"/>
          <w:marBottom w:val="0"/>
          <w:divBdr>
            <w:top w:val="none" w:sz="0" w:space="0" w:color="auto"/>
            <w:left w:val="none" w:sz="0" w:space="0" w:color="auto"/>
            <w:bottom w:val="none" w:sz="0" w:space="0" w:color="auto"/>
            <w:right w:val="none" w:sz="0" w:space="0" w:color="auto"/>
          </w:divBdr>
        </w:div>
        <w:div w:id="2128616021">
          <w:marLeft w:val="480"/>
          <w:marRight w:val="0"/>
          <w:marTop w:val="0"/>
          <w:marBottom w:val="0"/>
          <w:divBdr>
            <w:top w:val="none" w:sz="0" w:space="0" w:color="auto"/>
            <w:left w:val="none" w:sz="0" w:space="0" w:color="auto"/>
            <w:bottom w:val="none" w:sz="0" w:space="0" w:color="auto"/>
            <w:right w:val="none" w:sz="0" w:space="0" w:color="auto"/>
          </w:divBdr>
        </w:div>
        <w:div w:id="1528833990">
          <w:marLeft w:val="480"/>
          <w:marRight w:val="0"/>
          <w:marTop w:val="0"/>
          <w:marBottom w:val="0"/>
          <w:divBdr>
            <w:top w:val="none" w:sz="0" w:space="0" w:color="auto"/>
            <w:left w:val="none" w:sz="0" w:space="0" w:color="auto"/>
            <w:bottom w:val="none" w:sz="0" w:space="0" w:color="auto"/>
            <w:right w:val="none" w:sz="0" w:space="0" w:color="auto"/>
          </w:divBdr>
        </w:div>
        <w:div w:id="2132632307">
          <w:marLeft w:val="480"/>
          <w:marRight w:val="0"/>
          <w:marTop w:val="0"/>
          <w:marBottom w:val="0"/>
          <w:divBdr>
            <w:top w:val="none" w:sz="0" w:space="0" w:color="auto"/>
            <w:left w:val="none" w:sz="0" w:space="0" w:color="auto"/>
            <w:bottom w:val="none" w:sz="0" w:space="0" w:color="auto"/>
            <w:right w:val="none" w:sz="0" w:space="0" w:color="auto"/>
          </w:divBdr>
        </w:div>
        <w:div w:id="1399672884">
          <w:marLeft w:val="480"/>
          <w:marRight w:val="0"/>
          <w:marTop w:val="0"/>
          <w:marBottom w:val="0"/>
          <w:divBdr>
            <w:top w:val="none" w:sz="0" w:space="0" w:color="auto"/>
            <w:left w:val="none" w:sz="0" w:space="0" w:color="auto"/>
            <w:bottom w:val="none" w:sz="0" w:space="0" w:color="auto"/>
            <w:right w:val="none" w:sz="0" w:space="0" w:color="auto"/>
          </w:divBdr>
        </w:div>
        <w:div w:id="1528107088">
          <w:marLeft w:val="480"/>
          <w:marRight w:val="0"/>
          <w:marTop w:val="0"/>
          <w:marBottom w:val="0"/>
          <w:divBdr>
            <w:top w:val="none" w:sz="0" w:space="0" w:color="auto"/>
            <w:left w:val="none" w:sz="0" w:space="0" w:color="auto"/>
            <w:bottom w:val="none" w:sz="0" w:space="0" w:color="auto"/>
            <w:right w:val="none" w:sz="0" w:space="0" w:color="auto"/>
          </w:divBdr>
        </w:div>
        <w:div w:id="1427187688">
          <w:marLeft w:val="480"/>
          <w:marRight w:val="0"/>
          <w:marTop w:val="0"/>
          <w:marBottom w:val="0"/>
          <w:divBdr>
            <w:top w:val="none" w:sz="0" w:space="0" w:color="auto"/>
            <w:left w:val="none" w:sz="0" w:space="0" w:color="auto"/>
            <w:bottom w:val="none" w:sz="0" w:space="0" w:color="auto"/>
            <w:right w:val="none" w:sz="0" w:space="0" w:color="auto"/>
          </w:divBdr>
        </w:div>
        <w:div w:id="957300000">
          <w:marLeft w:val="480"/>
          <w:marRight w:val="0"/>
          <w:marTop w:val="0"/>
          <w:marBottom w:val="0"/>
          <w:divBdr>
            <w:top w:val="none" w:sz="0" w:space="0" w:color="auto"/>
            <w:left w:val="none" w:sz="0" w:space="0" w:color="auto"/>
            <w:bottom w:val="none" w:sz="0" w:space="0" w:color="auto"/>
            <w:right w:val="none" w:sz="0" w:space="0" w:color="auto"/>
          </w:divBdr>
        </w:div>
        <w:div w:id="2101218727">
          <w:marLeft w:val="480"/>
          <w:marRight w:val="0"/>
          <w:marTop w:val="0"/>
          <w:marBottom w:val="0"/>
          <w:divBdr>
            <w:top w:val="none" w:sz="0" w:space="0" w:color="auto"/>
            <w:left w:val="none" w:sz="0" w:space="0" w:color="auto"/>
            <w:bottom w:val="none" w:sz="0" w:space="0" w:color="auto"/>
            <w:right w:val="none" w:sz="0" w:space="0" w:color="auto"/>
          </w:divBdr>
        </w:div>
        <w:div w:id="286938689">
          <w:marLeft w:val="480"/>
          <w:marRight w:val="0"/>
          <w:marTop w:val="0"/>
          <w:marBottom w:val="0"/>
          <w:divBdr>
            <w:top w:val="none" w:sz="0" w:space="0" w:color="auto"/>
            <w:left w:val="none" w:sz="0" w:space="0" w:color="auto"/>
            <w:bottom w:val="none" w:sz="0" w:space="0" w:color="auto"/>
            <w:right w:val="none" w:sz="0" w:space="0" w:color="auto"/>
          </w:divBdr>
        </w:div>
        <w:div w:id="213081713">
          <w:marLeft w:val="480"/>
          <w:marRight w:val="0"/>
          <w:marTop w:val="0"/>
          <w:marBottom w:val="0"/>
          <w:divBdr>
            <w:top w:val="none" w:sz="0" w:space="0" w:color="auto"/>
            <w:left w:val="none" w:sz="0" w:space="0" w:color="auto"/>
            <w:bottom w:val="none" w:sz="0" w:space="0" w:color="auto"/>
            <w:right w:val="none" w:sz="0" w:space="0" w:color="auto"/>
          </w:divBdr>
        </w:div>
        <w:div w:id="950356743">
          <w:marLeft w:val="480"/>
          <w:marRight w:val="0"/>
          <w:marTop w:val="0"/>
          <w:marBottom w:val="0"/>
          <w:divBdr>
            <w:top w:val="none" w:sz="0" w:space="0" w:color="auto"/>
            <w:left w:val="none" w:sz="0" w:space="0" w:color="auto"/>
            <w:bottom w:val="none" w:sz="0" w:space="0" w:color="auto"/>
            <w:right w:val="none" w:sz="0" w:space="0" w:color="auto"/>
          </w:divBdr>
        </w:div>
        <w:div w:id="1879124015">
          <w:marLeft w:val="480"/>
          <w:marRight w:val="0"/>
          <w:marTop w:val="0"/>
          <w:marBottom w:val="0"/>
          <w:divBdr>
            <w:top w:val="none" w:sz="0" w:space="0" w:color="auto"/>
            <w:left w:val="none" w:sz="0" w:space="0" w:color="auto"/>
            <w:bottom w:val="none" w:sz="0" w:space="0" w:color="auto"/>
            <w:right w:val="none" w:sz="0" w:space="0" w:color="auto"/>
          </w:divBdr>
        </w:div>
        <w:div w:id="2142994311">
          <w:marLeft w:val="480"/>
          <w:marRight w:val="0"/>
          <w:marTop w:val="0"/>
          <w:marBottom w:val="0"/>
          <w:divBdr>
            <w:top w:val="none" w:sz="0" w:space="0" w:color="auto"/>
            <w:left w:val="none" w:sz="0" w:space="0" w:color="auto"/>
            <w:bottom w:val="none" w:sz="0" w:space="0" w:color="auto"/>
            <w:right w:val="none" w:sz="0" w:space="0" w:color="auto"/>
          </w:divBdr>
        </w:div>
        <w:div w:id="142893564">
          <w:marLeft w:val="480"/>
          <w:marRight w:val="0"/>
          <w:marTop w:val="0"/>
          <w:marBottom w:val="0"/>
          <w:divBdr>
            <w:top w:val="none" w:sz="0" w:space="0" w:color="auto"/>
            <w:left w:val="none" w:sz="0" w:space="0" w:color="auto"/>
            <w:bottom w:val="none" w:sz="0" w:space="0" w:color="auto"/>
            <w:right w:val="none" w:sz="0" w:space="0" w:color="auto"/>
          </w:divBdr>
        </w:div>
        <w:div w:id="1497528943">
          <w:marLeft w:val="480"/>
          <w:marRight w:val="0"/>
          <w:marTop w:val="0"/>
          <w:marBottom w:val="0"/>
          <w:divBdr>
            <w:top w:val="none" w:sz="0" w:space="0" w:color="auto"/>
            <w:left w:val="none" w:sz="0" w:space="0" w:color="auto"/>
            <w:bottom w:val="none" w:sz="0" w:space="0" w:color="auto"/>
            <w:right w:val="none" w:sz="0" w:space="0" w:color="auto"/>
          </w:divBdr>
        </w:div>
        <w:div w:id="1003629340">
          <w:marLeft w:val="480"/>
          <w:marRight w:val="0"/>
          <w:marTop w:val="0"/>
          <w:marBottom w:val="0"/>
          <w:divBdr>
            <w:top w:val="none" w:sz="0" w:space="0" w:color="auto"/>
            <w:left w:val="none" w:sz="0" w:space="0" w:color="auto"/>
            <w:bottom w:val="none" w:sz="0" w:space="0" w:color="auto"/>
            <w:right w:val="none" w:sz="0" w:space="0" w:color="auto"/>
          </w:divBdr>
        </w:div>
        <w:div w:id="200557971">
          <w:marLeft w:val="480"/>
          <w:marRight w:val="0"/>
          <w:marTop w:val="0"/>
          <w:marBottom w:val="0"/>
          <w:divBdr>
            <w:top w:val="none" w:sz="0" w:space="0" w:color="auto"/>
            <w:left w:val="none" w:sz="0" w:space="0" w:color="auto"/>
            <w:bottom w:val="none" w:sz="0" w:space="0" w:color="auto"/>
            <w:right w:val="none" w:sz="0" w:space="0" w:color="auto"/>
          </w:divBdr>
        </w:div>
        <w:div w:id="347413366">
          <w:marLeft w:val="480"/>
          <w:marRight w:val="0"/>
          <w:marTop w:val="0"/>
          <w:marBottom w:val="0"/>
          <w:divBdr>
            <w:top w:val="none" w:sz="0" w:space="0" w:color="auto"/>
            <w:left w:val="none" w:sz="0" w:space="0" w:color="auto"/>
            <w:bottom w:val="none" w:sz="0" w:space="0" w:color="auto"/>
            <w:right w:val="none" w:sz="0" w:space="0" w:color="auto"/>
          </w:divBdr>
        </w:div>
        <w:div w:id="722410753">
          <w:marLeft w:val="480"/>
          <w:marRight w:val="0"/>
          <w:marTop w:val="0"/>
          <w:marBottom w:val="0"/>
          <w:divBdr>
            <w:top w:val="none" w:sz="0" w:space="0" w:color="auto"/>
            <w:left w:val="none" w:sz="0" w:space="0" w:color="auto"/>
            <w:bottom w:val="none" w:sz="0" w:space="0" w:color="auto"/>
            <w:right w:val="none" w:sz="0" w:space="0" w:color="auto"/>
          </w:divBdr>
        </w:div>
        <w:div w:id="163669564">
          <w:marLeft w:val="480"/>
          <w:marRight w:val="0"/>
          <w:marTop w:val="0"/>
          <w:marBottom w:val="0"/>
          <w:divBdr>
            <w:top w:val="none" w:sz="0" w:space="0" w:color="auto"/>
            <w:left w:val="none" w:sz="0" w:space="0" w:color="auto"/>
            <w:bottom w:val="none" w:sz="0" w:space="0" w:color="auto"/>
            <w:right w:val="none" w:sz="0" w:space="0" w:color="auto"/>
          </w:divBdr>
        </w:div>
        <w:div w:id="1933391474">
          <w:marLeft w:val="480"/>
          <w:marRight w:val="0"/>
          <w:marTop w:val="0"/>
          <w:marBottom w:val="0"/>
          <w:divBdr>
            <w:top w:val="none" w:sz="0" w:space="0" w:color="auto"/>
            <w:left w:val="none" w:sz="0" w:space="0" w:color="auto"/>
            <w:bottom w:val="none" w:sz="0" w:space="0" w:color="auto"/>
            <w:right w:val="none" w:sz="0" w:space="0" w:color="auto"/>
          </w:divBdr>
        </w:div>
        <w:div w:id="1908951586">
          <w:marLeft w:val="480"/>
          <w:marRight w:val="0"/>
          <w:marTop w:val="0"/>
          <w:marBottom w:val="0"/>
          <w:divBdr>
            <w:top w:val="none" w:sz="0" w:space="0" w:color="auto"/>
            <w:left w:val="none" w:sz="0" w:space="0" w:color="auto"/>
            <w:bottom w:val="none" w:sz="0" w:space="0" w:color="auto"/>
            <w:right w:val="none" w:sz="0" w:space="0" w:color="auto"/>
          </w:divBdr>
        </w:div>
        <w:div w:id="1233201273">
          <w:marLeft w:val="480"/>
          <w:marRight w:val="0"/>
          <w:marTop w:val="0"/>
          <w:marBottom w:val="0"/>
          <w:divBdr>
            <w:top w:val="none" w:sz="0" w:space="0" w:color="auto"/>
            <w:left w:val="none" w:sz="0" w:space="0" w:color="auto"/>
            <w:bottom w:val="none" w:sz="0" w:space="0" w:color="auto"/>
            <w:right w:val="none" w:sz="0" w:space="0" w:color="auto"/>
          </w:divBdr>
        </w:div>
        <w:div w:id="1398745000">
          <w:marLeft w:val="480"/>
          <w:marRight w:val="0"/>
          <w:marTop w:val="0"/>
          <w:marBottom w:val="0"/>
          <w:divBdr>
            <w:top w:val="none" w:sz="0" w:space="0" w:color="auto"/>
            <w:left w:val="none" w:sz="0" w:space="0" w:color="auto"/>
            <w:bottom w:val="none" w:sz="0" w:space="0" w:color="auto"/>
            <w:right w:val="none" w:sz="0" w:space="0" w:color="auto"/>
          </w:divBdr>
        </w:div>
        <w:div w:id="1693605702">
          <w:marLeft w:val="480"/>
          <w:marRight w:val="0"/>
          <w:marTop w:val="0"/>
          <w:marBottom w:val="0"/>
          <w:divBdr>
            <w:top w:val="none" w:sz="0" w:space="0" w:color="auto"/>
            <w:left w:val="none" w:sz="0" w:space="0" w:color="auto"/>
            <w:bottom w:val="none" w:sz="0" w:space="0" w:color="auto"/>
            <w:right w:val="none" w:sz="0" w:space="0" w:color="auto"/>
          </w:divBdr>
        </w:div>
        <w:div w:id="2132507529">
          <w:marLeft w:val="480"/>
          <w:marRight w:val="0"/>
          <w:marTop w:val="0"/>
          <w:marBottom w:val="0"/>
          <w:divBdr>
            <w:top w:val="none" w:sz="0" w:space="0" w:color="auto"/>
            <w:left w:val="none" w:sz="0" w:space="0" w:color="auto"/>
            <w:bottom w:val="none" w:sz="0" w:space="0" w:color="auto"/>
            <w:right w:val="none" w:sz="0" w:space="0" w:color="auto"/>
          </w:divBdr>
        </w:div>
        <w:div w:id="806242902">
          <w:marLeft w:val="480"/>
          <w:marRight w:val="0"/>
          <w:marTop w:val="0"/>
          <w:marBottom w:val="0"/>
          <w:divBdr>
            <w:top w:val="none" w:sz="0" w:space="0" w:color="auto"/>
            <w:left w:val="none" w:sz="0" w:space="0" w:color="auto"/>
            <w:bottom w:val="none" w:sz="0" w:space="0" w:color="auto"/>
            <w:right w:val="none" w:sz="0" w:space="0" w:color="auto"/>
          </w:divBdr>
        </w:div>
        <w:div w:id="1741637648">
          <w:marLeft w:val="480"/>
          <w:marRight w:val="0"/>
          <w:marTop w:val="0"/>
          <w:marBottom w:val="0"/>
          <w:divBdr>
            <w:top w:val="none" w:sz="0" w:space="0" w:color="auto"/>
            <w:left w:val="none" w:sz="0" w:space="0" w:color="auto"/>
            <w:bottom w:val="none" w:sz="0" w:space="0" w:color="auto"/>
            <w:right w:val="none" w:sz="0" w:space="0" w:color="auto"/>
          </w:divBdr>
        </w:div>
        <w:div w:id="2085368422">
          <w:marLeft w:val="480"/>
          <w:marRight w:val="0"/>
          <w:marTop w:val="0"/>
          <w:marBottom w:val="0"/>
          <w:divBdr>
            <w:top w:val="none" w:sz="0" w:space="0" w:color="auto"/>
            <w:left w:val="none" w:sz="0" w:space="0" w:color="auto"/>
            <w:bottom w:val="none" w:sz="0" w:space="0" w:color="auto"/>
            <w:right w:val="none" w:sz="0" w:space="0" w:color="auto"/>
          </w:divBdr>
        </w:div>
        <w:div w:id="1055392845">
          <w:marLeft w:val="480"/>
          <w:marRight w:val="0"/>
          <w:marTop w:val="0"/>
          <w:marBottom w:val="0"/>
          <w:divBdr>
            <w:top w:val="none" w:sz="0" w:space="0" w:color="auto"/>
            <w:left w:val="none" w:sz="0" w:space="0" w:color="auto"/>
            <w:bottom w:val="none" w:sz="0" w:space="0" w:color="auto"/>
            <w:right w:val="none" w:sz="0" w:space="0" w:color="auto"/>
          </w:divBdr>
        </w:div>
        <w:div w:id="1569605827">
          <w:marLeft w:val="480"/>
          <w:marRight w:val="0"/>
          <w:marTop w:val="0"/>
          <w:marBottom w:val="0"/>
          <w:divBdr>
            <w:top w:val="none" w:sz="0" w:space="0" w:color="auto"/>
            <w:left w:val="none" w:sz="0" w:space="0" w:color="auto"/>
            <w:bottom w:val="none" w:sz="0" w:space="0" w:color="auto"/>
            <w:right w:val="none" w:sz="0" w:space="0" w:color="auto"/>
          </w:divBdr>
        </w:div>
        <w:div w:id="256060347">
          <w:marLeft w:val="480"/>
          <w:marRight w:val="0"/>
          <w:marTop w:val="0"/>
          <w:marBottom w:val="0"/>
          <w:divBdr>
            <w:top w:val="none" w:sz="0" w:space="0" w:color="auto"/>
            <w:left w:val="none" w:sz="0" w:space="0" w:color="auto"/>
            <w:bottom w:val="none" w:sz="0" w:space="0" w:color="auto"/>
            <w:right w:val="none" w:sz="0" w:space="0" w:color="auto"/>
          </w:divBdr>
        </w:div>
        <w:div w:id="109667106">
          <w:marLeft w:val="480"/>
          <w:marRight w:val="0"/>
          <w:marTop w:val="0"/>
          <w:marBottom w:val="0"/>
          <w:divBdr>
            <w:top w:val="none" w:sz="0" w:space="0" w:color="auto"/>
            <w:left w:val="none" w:sz="0" w:space="0" w:color="auto"/>
            <w:bottom w:val="none" w:sz="0" w:space="0" w:color="auto"/>
            <w:right w:val="none" w:sz="0" w:space="0" w:color="auto"/>
          </w:divBdr>
        </w:div>
        <w:div w:id="255988274">
          <w:marLeft w:val="480"/>
          <w:marRight w:val="0"/>
          <w:marTop w:val="0"/>
          <w:marBottom w:val="0"/>
          <w:divBdr>
            <w:top w:val="none" w:sz="0" w:space="0" w:color="auto"/>
            <w:left w:val="none" w:sz="0" w:space="0" w:color="auto"/>
            <w:bottom w:val="none" w:sz="0" w:space="0" w:color="auto"/>
            <w:right w:val="none" w:sz="0" w:space="0" w:color="auto"/>
          </w:divBdr>
        </w:div>
        <w:div w:id="405806623">
          <w:marLeft w:val="480"/>
          <w:marRight w:val="0"/>
          <w:marTop w:val="0"/>
          <w:marBottom w:val="0"/>
          <w:divBdr>
            <w:top w:val="none" w:sz="0" w:space="0" w:color="auto"/>
            <w:left w:val="none" w:sz="0" w:space="0" w:color="auto"/>
            <w:bottom w:val="none" w:sz="0" w:space="0" w:color="auto"/>
            <w:right w:val="none" w:sz="0" w:space="0" w:color="auto"/>
          </w:divBdr>
        </w:div>
        <w:div w:id="1570723983">
          <w:marLeft w:val="480"/>
          <w:marRight w:val="0"/>
          <w:marTop w:val="0"/>
          <w:marBottom w:val="0"/>
          <w:divBdr>
            <w:top w:val="none" w:sz="0" w:space="0" w:color="auto"/>
            <w:left w:val="none" w:sz="0" w:space="0" w:color="auto"/>
            <w:bottom w:val="none" w:sz="0" w:space="0" w:color="auto"/>
            <w:right w:val="none" w:sz="0" w:space="0" w:color="auto"/>
          </w:divBdr>
        </w:div>
        <w:div w:id="705251823">
          <w:marLeft w:val="480"/>
          <w:marRight w:val="0"/>
          <w:marTop w:val="0"/>
          <w:marBottom w:val="0"/>
          <w:divBdr>
            <w:top w:val="none" w:sz="0" w:space="0" w:color="auto"/>
            <w:left w:val="none" w:sz="0" w:space="0" w:color="auto"/>
            <w:bottom w:val="none" w:sz="0" w:space="0" w:color="auto"/>
            <w:right w:val="none" w:sz="0" w:space="0" w:color="auto"/>
          </w:divBdr>
        </w:div>
        <w:div w:id="1728141461">
          <w:marLeft w:val="480"/>
          <w:marRight w:val="0"/>
          <w:marTop w:val="0"/>
          <w:marBottom w:val="0"/>
          <w:divBdr>
            <w:top w:val="none" w:sz="0" w:space="0" w:color="auto"/>
            <w:left w:val="none" w:sz="0" w:space="0" w:color="auto"/>
            <w:bottom w:val="none" w:sz="0" w:space="0" w:color="auto"/>
            <w:right w:val="none" w:sz="0" w:space="0" w:color="auto"/>
          </w:divBdr>
        </w:div>
        <w:div w:id="1155298422">
          <w:marLeft w:val="480"/>
          <w:marRight w:val="0"/>
          <w:marTop w:val="0"/>
          <w:marBottom w:val="0"/>
          <w:divBdr>
            <w:top w:val="none" w:sz="0" w:space="0" w:color="auto"/>
            <w:left w:val="none" w:sz="0" w:space="0" w:color="auto"/>
            <w:bottom w:val="none" w:sz="0" w:space="0" w:color="auto"/>
            <w:right w:val="none" w:sz="0" w:space="0" w:color="auto"/>
          </w:divBdr>
        </w:div>
        <w:div w:id="342902927">
          <w:marLeft w:val="480"/>
          <w:marRight w:val="0"/>
          <w:marTop w:val="0"/>
          <w:marBottom w:val="0"/>
          <w:divBdr>
            <w:top w:val="none" w:sz="0" w:space="0" w:color="auto"/>
            <w:left w:val="none" w:sz="0" w:space="0" w:color="auto"/>
            <w:bottom w:val="none" w:sz="0" w:space="0" w:color="auto"/>
            <w:right w:val="none" w:sz="0" w:space="0" w:color="auto"/>
          </w:divBdr>
        </w:div>
        <w:div w:id="1348216211">
          <w:marLeft w:val="480"/>
          <w:marRight w:val="0"/>
          <w:marTop w:val="0"/>
          <w:marBottom w:val="0"/>
          <w:divBdr>
            <w:top w:val="none" w:sz="0" w:space="0" w:color="auto"/>
            <w:left w:val="none" w:sz="0" w:space="0" w:color="auto"/>
            <w:bottom w:val="none" w:sz="0" w:space="0" w:color="auto"/>
            <w:right w:val="none" w:sz="0" w:space="0" w:color="auto"/>
          </w:divBdr>
        </w:div>
        <w:div w:id="1651329405">
          <w:marLeft w:val="480"/>
          <w:marRight w:val="0"/>
          <w:marTop w:val="0"/>
          <w:marBottom w:val="0"/>
          <w:divBdr>
            <w:top w:val="none" w:sz="0" w:space="0" w:color="auto"/>
            <w:left w:val="none" w:sz="0" w:space="0" w:color="auto"/>
            <w:bottom w:val="none" w:sz="0" w:space="0" w:color="auto"/>
            <w:right w:val="none" w:sz="0" w:space="0" w:color="auto"/>
          </w:divBdr>
        </w:div>
        <w:div w:id="1000159624">
          <w:marLeft w:val="480"/>
          <w:marRight w:val="0"/>
          <w:marTop w:val="0"/>
          <w:marBottom w:val="0"/>
          <w:divBdr>
            <w:top w:val="none" w:sz="0" w:space="0" w:color="auto"/>
            <w:left w:val="none" w:sz="0" w:space="0" w:color="auto"/>
            <w:bottom w:val="none" w:sz="0" w:space="0" w:color="auto"/>
            <w:right w:val="none" w:sz="0" w:space="0" w:color="auto"/>
          </w:divBdr>
        </w:div>
        <w:div w:id="1446341739">
          <w:marLeft w:val="480"/>
          <w:marRight w:val="0"/>
          <w:marTop w:val="0"/>
          <w:marBottom w:val="0"/>
          <w:divBdr>
            <w:top w:val="none" w:sz="0" w:space="0" w:color="auto"/>
            <w:left w:val="none" w:sz="0" w:space="0" w:color="auto"/>
            <w:bottom w:val="none" w:sz="0" w:space="0" w:color="auto"/>
            <w:right w:val="none" w:sz="0" w:space="0" w:color="auto"/>
          </w:divBdr>
        </w:div>
        <w:div w:id="449592030">
          <w:marLeft w:val="480"/>
          <w:marRight w:val="0"/>
          <w:marTop w:val="0"/>
          <w:marBottom w:val="0"/>
          <w:divBdr>
            <w:top w:val="none" w:sz="0" w:space="0" w:color="auto"/>
            <w:left w:val="none" w:sz="0" w:space="0" w:color="auto"/>
            <w:bottom w:val="none" w:sz="0" w:space="0" w:color="auto"/>
            <w:right w:val="none" w:sz="0" w:space="0" w:color="auto"/>
          </w:divBdr>
        </w:div>
        <w:div w:id="1956521306">
          <w:marLeft w:val="480"/>
          <w:marRight w:val="0"/>
          <w:marTop w:val="0"/>
          <w:marBottom w:val="0"/>
          <w:divBdr>
            <w:top w:val="none" w:sz="0" w:space="0" w:color="auto"/>
            <w:left w:val="none" w:sz="0" w:space="0" w:color="auto"/>
            <w:bottom w:val="none" w:sz="0" w:space="0" w:color="auto"/>
            <w:right w:val="none" w:sz="0" w:space="0" w:color="auto"/>
          </w:divBdr>
        </w:div>
        <w:div w:id="354887079">
          <w:marLeft w:val="480"/>
          <w:marRight w:val="0"/>
          <w:marTop w:val="0"/>
          <w:marBottom w:val="0"/>
          <w:divBdr>
            <w:top w:val="none" w:sz="0" w:space="0" w:color="auto"/>
            <w:left w:val="none" w:sz="0" w:space="0" w:color="auto"/>
            <w:bottom w:val="none" w:sz="0" w:space="0" w:color="auto"/>
            <w:right w:val="none" w:sz="0" w:space="0" w:color="auto"/>
          </w:divBdr>
        </w:div>
        <w:div w:id="257950453">
          <w:marLeft w:val="480"/>
          <w:marRight w:val="0"/>
          <w:marTop w:val="0"/>
          <w:marBottom w:val="0"/>
          <w:divBdr>
            <w:top w:val="none" w:sz="0" w:space="0" w:color="auto"/>
            <w:left w:val="none" w:sz="0" w:space="0" w:color="auto"/>
            <w:bottom w:val="none" w:sz="0" w:space="0" w:color="auto"/>
            <w:right w:val="none" w:sz="0" w:space="0" w:color="auto"/>
          </w:divBdr>
        </w:div>
        <w:div w:id="1735548396">
          <w:marLeft w:val="480"/>
          <w:marRight w:val="0"/>
          <w:marTop w:val="0"/>
          <w:marBottom w:val="0"/>
          <w:divBdr>
            <w:top w:val="none" w:sz="0" w:space="0" w:color="auto"/>
            <w:left w:val="none" w:sz="0" w:space="0" w:color="auto"/>
            <w:bottom w:val="none" w:sz="0" w:space="0" w:color="auto"/>
            <w:right w:val="none" w:sz="0" w:space="0" w:color="auto"/>
          </w:divBdr>
        </w:div>
        <w:div w:id="1068263522">
          <w:marLeft w:val="480"/>
          <w:marRight w:val="0"/>
          <w:marTop w:val="0"/>
          <w:marBottom w:val="0"/>
          <w:divBdr>
            <w:top w:val="none" w:sz="0" w:space="0" w:color="auto"/>
            <w:left w:val="none" w:sz="0" w:space="0" w:color="auto"/>
            <w:bottom w:val="none" w:sz="0" w:space="0" w:color="auto"/>
            <w:right w:val="none" w:sz="0" w:space="0" w:color="auto"/>
          </w:divBdr>
        </w:div>
        <w:div w:id="1364358548">
          <w:marLeft w:val="480"/>
          <w:marRight w:val="0"/>
          <w:marTop w:val="0"/>
          <w:marBottom w:val="0"/>
          <w:divBdr>
            <w:top w:val="none" w:sz="0" w:space="0" w:color="auto"/>
            <w:left w:val="none" w:sz="0" w:space="0" w:color="auto"/>
            <w:bottom w:val="none" w:sz="0" w:space="0" w:color="auto"/>
            <w:right w:val="none" w:sz="0" w:space="0" w:color="auto"/>
          </w:divBdr>
        </w:div>
        <w:div w:id="1995066699">
          <w:marLeft w:val="480"/>
          <w:marRight w:val="0"/>
          <w:marTop w:val="0"/>
          <w:marBottom w:val="0"/>
          <w:divBdr>
            <w:top w:val="none" w:sz="0" w:space="0" w:color="auto"/>
            <w:left w:val="none" w:sz="0" w:space="0" w:color="auto"/>
            <w:bottom w:val="none" w:sz="0" w:space="0" w:color="auto"/>
            <w:right w:val="none" w:sz="0" w:space="0" w:color="auto"/>
          </w:divBdr>
        </w:div>
        <w:div w:id="521823448">
          <w:marLeft w:val="480"/>
          <w:marRight w:val="0"/>
          <w:marTop w:val="0"/>
          <w:marBottom w:val="0"/>
          <w:divBdr>
            <w:top w:val="none" w:sz="0" w:space="0" w:color="auto"/>
            <w:left w:val="none" w:sz="0" w:space="0" w:color="auto"/>
            <w:bottom w:val="none" w:sz="0" w:space="0" w:color="auto"/>
            <w:right w:val="none" w:sz="0" w:space="0" w:color="auto"/>
          </w:divBdr>
        </w:div>
        <w:div w:id="589657866">
          <w:marLeft w:val="480"/>
          <w:marRight w:val="0"/>
          <w:marTop w:val="0"/>
          <w:marBottom w:val="0"/>
          <w:divBdr>
            <w:top w:val="none" w:sz="0" w:space="0" w:color="auto"/>
            <w:left w:val="none" w:sz="0" w:space="0" w:color="auto"/>
            <w:bottom w:val="none" w:sz="0" w:space="0" w:color="auto"/>
            <w:right w:val="none" w:sz="0" w:space="0" w:color="auto"/>
          </w:divBdr>
        </w:div>
        <w:div w:id="1590389164">
          <w:marLeft w:val="480"/>
          <w:marRight w:val="0"/>
          <w:marTop w:val="0"/>
          <w:marBottom w:val="0"/>
          <w:divBdr>
            <w:top w:val="none" w:sz="0" w:space="0" w:color="auto"/>
            <w:left w:val="none" w:sz="0" w:space="0" w:color="auto"/>
            <w:bottom w:val="none" w:sz="0" w:space="0" w:color="auto"/>
            <w:right w:val="none" w:sz="0" w:space="0" w:color="auto"/>
          </w:divBdr>
        </w:div>
        <w:div w:id="251620627">
          <w:marLeft w:val="480"/>
          <w:marRight w:val="0"/>
          <w:marTop w:val="0"/>
          <w:marBottom w:val="0"/>
          <w:divBdr>
            <w:top w:val="none" w:sz="0" w:space="0" w:color="auto"/>
            <w:left w:val="none" w:sz="0" w:space="0" w:color="auto"/>
            <w:bottom w:val="none" w:sz="0" w:space="0" w:color="auto"/>
            <w:right w:val="none" w:sz="0" w:space="0" w:color="auto"/>
          </w:divBdr>
        </w:div>
        <w:div w:id="2024161622">
          <w:marLeft w:val="480"/>
          <w:marRight w:val="0"/>
          <w:marTop w:val="0"/>
          <w:marBottom w:val="0"/>
          <w:divBdr>
            <w:top w:val="none" w:sz="0" w:space="0" w:color="auto"/>
            <w:left w:val="none" w:sz="0" w:space="0" w:color="auto"/>
            <w:bottom w:val="none" w:sz="0" w:space="0" w:color="auto"/>
            <w:right w:val="none" w:sz="0" w:space="0" w:color="auto"/>
          </w:divBdr>
        </w:div>
        <w:div w:id="2128810542">
          <w:marLeft w:val="480"/>
          <w:marRight w:val="0"/>
          <w:marTop w:val="0"/>
          <w:marBottom w:val="0"/>
          <w:divBdr>
            <w:top w:val="none" w:sz="0" w:space="0" w:color="auto"/>
            <w:left w:val="none" w:sz="0" w:space="0" w:color="auto"/>
            <w:bottom w:val="none" w:sz="0" w:space="0" w:color="auto"/>
            <w:right w:val="none" w:sz="0" w:space="0" w:color="auto"/>
          </w:divBdr>
        </w:div>
        <w:div w:id="2045053883">
          <w:marLeft w:val="480"/>
          <w:marRight w:val="0"/>
          <w:marTop w:val="0"/>
          <w:marBottom w:val="0"/>
          <w:divBdr>
            <w:top w:val="none" w:sz="0" w:space="0" w:color="auto"/>
            <w:left w:val="none" w:sz="0" w:space="0" w:color="auto"/>
            <w:bottom w:val="none" w:sz="0" w:space="0" w:color="auto"/>
            <w:right w:val="none" w:sz="0" w:space="0" w:color="auto"/>
          </w:divBdr>
        </w:div>
        <w:div w:id="970553490">
          <w:marLeft w:val="480"/>
          <w:marRight w:val="0"/>
          <w:marTop w:val="0"/>
          <w:marBottom w:val="0"/>
          <w:divBdr>
            <w:top w:val="none" w:sz="0" w:space="0" w:color="auto"/>
            <w:left w:val="none" w:sz="0" w:space="0" w:color="auto"/>
            <w:bottom w:val="none" w:sz="0" w:space="0" w:color="auto"/>
            <w:right w:val="none" w:sz="0" w:space="0" w:color="auto"/>
          </w:divBdr>
        </w:div>
        <w:div w:id="1644042143">
          <w:marLeft w:val="480"/>
          <w:marRight w:val="0"/>
          <w:marTop w:val="0"/>
          <w:marBottom w:val="0"/>
          <w:divBdr>
            <w:top w:val="none" w:sz="0" w:space="0" w:color="auto"/>
            <w:left w:val="none" w:sz="0" w:space="0" w:color="auto"/>
            <w:bottom w:val="none" w:sz="0" w:space="0" w:color="auto"/>
            <w:right w:val="none" w:sz="0" w:space="0" w:color="auto"/>
          </w:divBdr>
        </w:div>
        <w:div w:id="376898676">
          <w:marLeft w:val="480"/>
          <w:marRight w:val="0"/>
          <w:marTop w:val="0"/>
          <w:marBottom w:val="0"/>
          <w:divBdr>
            <w:top w:val="none" w:sz="0" w:space="0" w:color="auto"/>
            <w:left w:val="none" w:sz="0" w:space="0" w:color="auto"/>
            <w:bottom w:val="none" w:sz="0" w:space="0" w:color="auto"/>
            <w:right w:val="none" w:sz="0" w:space="0" w:color="auto"/>
          </w:divBdr>
        </w:div>
        <w:div w:id="1416980044">
          <w:marLeft w:val="480"/>
          <w:marRight w:val="0"/>
          <w:marTop w:val="0"/>
          <w:marBottom w:val="0"/>
          <w:divBdr>
            <w:top w:val="none" w:sz="0" w:space="0" w:color="auto"/>
            <w:left w:val="none" w:sz="0" w:space="0" w:color="auto"/>
            <w:bottom w:val="none" w:sz="0" w:space="0" w:color="auto"/>
            <w:right w:val="none" w:sz="0" w:space="0" w:color="auto"/>
          </w:divBdr>
        </w:div>
        <w:div w:id="1933121240">
          <w:marLeft w:val="480"/>
          <w:marRight w:val="0"/>
          <w:marTop w:val="0"/>
          <w:marBottom w:val="0"/>
          <w:divBdr>
            <w:top w:val="none" w:sz="0" w:space="0" w:color="auto"/>
            <w:left w:val="none" w:sz="0" w:space="0" w:color="auto"/>
            <w:bottom w:val="none" w:sz="0" w:space="0" w:color="auto"/>
            <w:right w:val="none" w:sz="0" w:space="0" w:color="auto"/>
          </w:divBdr>
        </w:div>
        <w:div w:id="1741097788">
          <w:marLeft w:val="480"/>
          <w:marRight w:val="0"/>
          <w:marTop w:val="0"/>
          <w:marBottom w:val="0"/>
          <w:divBdr>
            <w:top w:val="none" w:sz="0" w:space="0" w:color="auto"/>
            <w:left w:val="none" w:sz="0" w:space="0" w:color="auto"/>
            <w:bottom w:val="none" w:sz="0" w:space="0" w:color="auto"/>
            <w:right w:val="none" w:sz="0" w:space="0" w:color="auto"/>
          </w:divBdr>
        </w:div>
        <w:div w:id="1451776795">
          <w:marLeft w:val="480"/>
          <w:marRight w:val="0"/>
          <w:marTop w:val="0"/>
          <w:marBottom w:val="0"/>
          <w:divBdr>
            <w:top w:val="none" w:sz="0" w:space="0" w:color="auto"/>
            <w:left w:val="none" w:sz="0" w:space="0" w:color="auto"/>
            <w:bottom w:val="none" w:sz="0" w:space="0" w:color="auto"/>
            <w:right w:val="none" w:sz="0" w:space="0" w:color="auto"/>
          </w:divBdr>
        </w:div>
        <w:div w:id="1007556725">
          <w:marLeft w:val="480"/>
          <w:marRight w:val="0"/>
          <w:marTop w:val="0"/>
          <w:marBottom w:val="0"/>
          <w:divBdr>
            <w:top w:val="none" w:sz="0" w:space="0" w:color="auto"/>
            <w:left w:val="none" w:sz="0" w:space="0" w:color="auto"/>
            <w:bottom w:val="none" w:sz="0" w:space="0" w:color="auto"/>
            <w:right w:val="none" w:sz="0" w:space="0" w:color="auto"/>
          </w:divBdr>
        </w:div>
        <w:div w:id="1776903079">
          <w:marLeft w:val="480"/>
          <w:marRight w:val="0"/>
          <w:marTop w:val="0"/>
          <w:marBottom w:val="0"/>
          <w:divBdr>
            <w:top w:val="none" w:sz="0" w:space="0" w:color="auto"/>
            <w:left w:val="none" w:sz="0" w:space="0" w:color="auto"/>
            <w:bottom w:val="none" w:sz="0" w:space="0" w:color="auto"/>
            <w:right w:val="none" w:sz="0" w:space="0" w:color="auto"/>
          </w:divBdr>
        </w:div>
        <w:div w:id="1720083394">
          <w:marLeft w:val="480"/>
          <w:marRight w:val="0"/>
          <w:marTop w:val="0"/>
          <w:marBottom w:val="0"/>
          <w:divBdr>
            <w:top w:val="none" w:sz="0" w:space="0" w:color="auto"/>
            <w:left w:val="none" w:sz="0" w:space="0" w:color="auto"/>
            <w:bottom w:val="none" w:sz="0" w:space="0" w:color="auto"/>
            <w:right w:val="none" w:sz="0" w:space="0" w:color="auto"/>
          </w:divBdr>
        </w:div>
        <w:div w:id="131870789">
          <w:marLeft w:val="480"/>
          <w:marRight w:val="0"/>
          <w:marTop w:val="0"/>
          <w:marBottom w:val="0"/>
          <w:divBdr>
            <w:top w:val="none" w:sz="0" w:space="0" w:color="auto"/>
            <w:left w:val="none" w:sz="0" w:space="0" w:color="auto"/>
            <w:bottom w:val="none" w:sz="0" w:space="0" w:color="auto"/>
            <w:right w:val="none" w:sz="0" w:space="0" w:color="auto"/>
          </w:divBdr>
        </w:div>
        <w:div w:id="272985104">
          <w:marLeft w:val="480"/>
          <w:marRight w:val="0"/>
          <w:marTop w:val="0"/>
          <w:marBottom w:val="0"/>
          <w:divBdr>
            <w:top w:val="none" w:sz="0" w:space="0" w:color="auto"/>
            <w:left w:val="none" w:sz="0" w:space="0" w:color="auto"/>
            <w:bottom w:val="none" w:sz="0" w:space="0" w:color="auto"/>
            <w:right w:val="none" w:sz="0" w:space="0" w:color="auto"/>
          </w:divBdr>
        </w:div>
        <w:div w:id="649208420">
          <w:marLeft w:val="480"/>
          <w:marRight w:val="0"/>
          <w:marTop w:val="0"/>
          <w:marBottom w:val="0"/>
          <w:divBdr>
            <w:top w:val="none" w:sz="0" w:space="0" w:color="auto"/>
            <w:left w:val="none" w:sz="0" w:space="0" w:color="auto"/>
            <w:bottom w:val="none" w:sz="0" w:space="0" w:color="auto"/>
            <w:right w:val="none" w:sz="0" w:space="0" w:color="auto"/>
          </w:divBdr>
        </w:div>
        <w:div w:id="938759795">
          <w:marLeft w:val="480"/>
          <w:marRight w:val="0"/>
          <w:marTop w:val="0"/>
          <w:marBottom w:val="0"/>
          <w:divBdr>
            <w:top w:val="none" w:sz="0" w:space="0" w:color="auto"/>
            <w:left w:val="none" w:sz="0" w:space="0" w:color="auto"/>
            <w:bottom w:val="none" w:sz="0" w:space="0" w:color="auto"/>
            <w:right w:val="none" w:sz="0" w:space="0" w:color="auto"/>
          </w:divBdr>
        </w:div>
        <w:div w:id="431366351">
          <w:marLeft w:val="480"/>
          <w:marRight w:val="0"/>
          <w:marTop w:val="0"/>
          <w:marBottom w:val="0"/>
          <w:divBdr>
            <w:top w:val="none" w:sz="0" w:space="0" w:color="auto"/>
            <w:left w:val="none" w:sz="0" w:space="0" w:color="auto"/>
            <w:bottom w:val="none" w:sz="0" w:space="0" w:color="auto"/>
            <w:right w:val="none" w:sz="0" w:space="0" w:color="auto"/>
          </w:divBdr>
        </w:div>
        <w:div w:id="432897936">
          <w:marLeft w:val="480"/>
          <w:marRight w:val="0"/>
          <w:marTop w:val="0"/>
          <w:marBottom w:val="0"/>
          <w:divBdr>
            <w:top w:val="none" w:sz="0" w:space="0" w:color="auto"/>
            <w:left w:val="none" w:sz="0" w:space="0" w:color="auto"/>
            <w:bottom w:val="none" w:sz="0" w:space="0" w:color="auto"/>
            <w:right w:val="none" w:sz="0" w:space="0" w:color="auto"/>
          </w:divBdr>
        </w:div>
      </w:divsChild>
    </w:div>
    <w:div w:id="1096707966">
      <w:bodyDiv w:val="1"/>
      <w:marLeft w:val="0"/>
      <w:marRight w:val="0"/>
      <w:marTop w:val="0"/>
      <w:marBottom w:val="0"/>
      <w:divBdr>
        <w:top w:val="none" w:sz="0" w:space="0" w:color="auto"/>
        <w:left w:val="none" w:sz="0" w:space="0" w:color="auto"/>
        <w:bottom w:val="none" w:sz="0" w:space="0" w:color="auto"/>
        <w:right w:val="none" w:sz="0" w:space="0" w:color="auto"/>
      </w:divBdr>
    </w:div>
    <w:div w:id="1096752200">
      <w:bodyDiv w:val="1"/>
      <w:marLeft w:val="0"/>
      <w:marRight w:val="0"/>
      <w:marTop w:val="0"/>
      <w:marBottom w:val="0"/>
      <w:divBdr>
        <w:top w:val="none" w:sz="0" w:space="0" w:color="auto"/>
        <w:left w:val="none" w:sz="0" w:space="0" w:color="auto"/>
        <w:bottom w:val="none" w:sz="0" w:space="0" w:color="auto"/>
        <w:right w:val="none" w:sz="0" w:space="0" w:color="auto"/>
      </w:divBdr>
    </w:div>
    <w:div w:id="1097016364">
      <w:bodyDiv w:val="1"/>
      <w:marLeft w:val="0"/>
      <w:marRight w:val="0"/>
      <w:marTop w:val="0"/>
      <w:marBottom w:val="0"/>
      <w:divBdr>
        <w:top w:val="none" w:sz="0" w:space="0" w:color="auto"/>
        <w:left w:val="none" w:sz="0" w:space="0" w:color="auto"/>
        <w:bottom w:val="none" w:sz="0" w:space="0" w:color="auto"/>
        <w:right w:val="none" w:sz="0" w:space="0" w:color="auto"/>
      </w:divBdr>
    </w:div>
    <w:div w:id="1097213558">
      <w:bodyDiv w:val="1"/>
      <w:marLeft w:val="0"/>
      <w:marRight w:val="0"/>
      <w:marTop w:val="0"/>
      <w:marBottom w:val="0"/>
      <w:divBdr>
        <w:top w:val="none" w:sz="0" w:space="0" w:color="auto"/>
        <w:left w:val="none" w:sz="0" w:space="0" w:color="auto"/>
        <w:bottom w:val="none" w:sz="0" w:space="0" w:color="auto"/>
        <w:right w:val="none" w:sz="0" w:space="0" w:color="auto"/>
      </w:divBdr>
    </w:div>
    <w:div w:id="1097367445">
      <w:bodyDiv w:val="1"/>
      <w:marLeft w:val="0"/>
      <w:marRight w:val="0"/>
      <w:marTop w:val="0"/>
      <w:marBottom w:val="0"/>
      <w:divBdr>
        <w:top w:val="none" w:sz="0" w:space="0" w:color="auto"/>
        <w:left w:val="none" w:sz="0" w:space="0" w:color="auto"/>
        <w:bottom w:val="none" w:sz="0" w:space="0" w:color="auto"/>
        <w:right w:val="none" w:sz="0" w:space="0" w:color="auto"/>
      </w:divBdr>
    </w:div>
    <w:div w:id="1099258391">
      <w:bodyDiv w:val="1"/>
      <w:marLeft w:val="0"/>
      <w:marRight w:val="0"/>
      <w:marTop w:val="0"/>
      <w:marBottom w:val="0"/>
      <w:divBdr>
        <w:top w:val="none" w:sz="0" w:space="0" w:color="auto"/>
        <w:left w:val="none" w:sz="0" w:space="0" w:color="auto"/>
        <w:bottom w:val="none" w:sz="0" w:space="0" w:color="auto"/>
        <w:right w:val="none" w:sz="0" w:space="0" w:color="auto"/>
      </w:divBdr>
    </w:div>
    <w:div w:id="1099374080">
      <w:bodyDiv w:val="1"/>
      <w:marLeft w:val="0"/>
      <w:marRight w:val="0"/>
      <w:marTop w:val="0"/>
      <w:marBottom w:val="0"/>
      <w:divBdr>
        <w:top w:val="none" w:sz="0" w:space="0" w:color="auto"/>
        <w:left w:val="none" w:sz="0" w:space="0" w:color="auto"/>
        <w:bottom w:val="none" w:sz="0" w:space="0" w:color="auto"/>
        <w:right w:val="none" w:sz="0" w:space="0" w:color="auto"/>
      </w:divBdr>
    </w:div>
    <w:div w:id="1099837322">
      <w:bodyDiv w:val="1"/>
      <w:marLeft w:val="0"/>
      <w:marRight w:val="0"/>
      <w:marTop w:val="0"/>
      <w:marBottom w:val="0"/>
      <w:divBdr>
        <w:top w:val="none" w:sz="0" w:space="0" w:color="auto"/>
        <w:left w:val="none" w:sz="0" w:space="0" w:color="auto"/>
        <w:bottom w:val="none" w:sz="0" w:space="0" w:color="auto"/>
        <w:right w:val="none" w:sz="0" w:space="0" w:color="auto"/>
      </w:divBdr>
    </w:div>
    <w:div w:id="1100030854">
      <w:bodyDiv w:val="1"/>
      <w:marLeft w:val="0"/>
      <w:marRight w:val="0"/>
      <w:marTop w:val="0"/>
      <w:marBottom w:val="0"/>
      <w:divBdr>
        <w:top w:val="none" w:sz="0" w:space="0" w:color="auto"/>
        <w:left w:val="none" w:sz="0" w:space="0" w:color="auto"/>
        <w:bottom w:val="none" w:sz="0" w:space="0" w:color="auto"/>
        <w:right w:val="none" w:sz="0" w:space="0" w:color="auto"/>
      </w:divBdr>
    </w:div>
    <w:div w:id="1100373638">
      <w:bodyDiv w:val="1"/>
      <w:marLeft w:val="0"/>
      <w:marRight w:val="0"/>
      <w:marTop w:val="0"/>
      <w:marBottom w:val="0"/>
      <w:divBdr>
        <w:top w:val="none" w:sz="0" w:space="0" w:color="auto"/>
        <w:left w:val="none" w:sz="0" w:space="0" w:color="auto"/>
        <w:bottom w:val="none" w:sz="0" w:space="0" w:color="auto"/>
        <w:right w:val="none" w:sz="0" w:space="0" w:color="auto"/>
      </w:divBdr>
    </w:div>
    <w:div w:id="1100830303">
      <w:bodyDiv w:val="1"/>
      <w:marLeft w:val="0"/>
      <w:marRight w:val="0"/>
      <w:marTop w:val="0"/>
      <w:marBottom w:val="0"/>
      <w:divBdr>
        <w:top w:val="none" w:sz="0" w:space="0" w:color="auto"/>
        <w:left w:val="none" w:sz="0" w:space="0" w:color="auto"/>
        <w:bottom w:val="none" w:sz="0" w:space="0" w:color="auto"/>
        <w:right w:val="none" w:sz="0" w:space="0" w:color="auto"/>
      </w:divBdr>
    </w:div>
    <w:div w:id="1102409986">
      <w:bodyDiv w:val="1"/>
      <w:marLeft w:val="0"/>
      <w:marRight w:val="0"/>
      <w:marTop w:val="0"/>
      <w:marBottom w:val="0"/>
      <w:divBdr>
        <w:top w:val="none" w:sz="0" w:space="0" w:color="auto"/>
        <w:left w:val="none" w:sz="0" w:space="0" w:color="auto"/>
        <w:bottom w:val="none" w:sz="0" w:space="0" w:color="auto"/>
        <w:right w:val="none" w:sz="0" w:space="0" w:color="auto"/>
      </w:divBdr>
    </w:div>
    <w:div w:id="1102453422">
      <w:bodyDiv w:val="1"/>
      <w:marLeft w:val="0"/>
      <w:marRight w:val="0"/>
      <w:marTop w:val="0"/>
      <w:marBottom w:val="0"/>
      <w:divBdr>
        <w:top w:val="none" w:sz="0" w:space="0" w:color="auto"/>
        <w:left w:val="none" w:sz="0" w:space="0" w:color="auto"/>
        <w:bottom w:val="none" w:sz="0" w:space="0" w:color="auto"/>
        <w:right w:val="none" w:sz="0" w:space="0" w:color="auto"/>
      </w:divBdr>
    </w:div>
    <w:div w:id="1103649251">
      <w:bodyDiv w:val="1"/>
      <w:marLeft w:val="0"/>
      <w:marRight w:val="0"/>
      <w:marTop w:val="0"/>
      <w:marBottom w:val="0"/>
      <w:divBdr>
        <w:top w:val="none" w:sz="0" w:space="0" w:color="auto"/>
        <w:left w:val="none" w:sz="0" w:space="0" w:color="auto"/>
        <w:bottom w:val="none" w:sz="0" w:space="0" w:color="auto"/>
        <w:right w:val="none" w:sz="0" w:space="0" w:color="auto"/>
      </w:divBdr>
    </w:div>
    <w:div w:id="1106846752">
      <w:bodyDiv w:val="1"/>
      <w:marLeft w:val="0"/>
      <w:marRight w:val="0"/>
      <w:marTop w:val="0"/>
      <w:marBottom w:val="0"/>
      <w:divBdr>
        <w:top w:val="none" w:sz="0" w:space="0" w:color="auto"/>
        <w:left w:val="none" w:sz="0" w:space="0" w:color="auto"/>
        <w:bottom w:val="none" w:sz="0" w:space="0" w:color="auto"/>
        <w:right w:val="none" w:sz="0" w:space="0" w:color="auto"/>
      </w:divBdr>
    </w:div>
    <w:div w:id="1107039117">
      <w:bodyDiv w:val="1"/>
      <w:marLeft w:val="0"/>
      <w:marRight w:val="0"/>
      <w:marTop w:val="0"/>
      <w:marBottom w:val="0"/>
      <w:divBdr>
        <w:top w:val="none" w:sz="0" w:space="0" w:color="auto"/>
        <w:left w:val="none" w:sz="0" w:space="0" w:color="auto"/>
        <w:bottom w:val="none" w:sz="0" w:space="0" w:color="auto"/>
        <w:right w:val="none" w:sz="0" w:space="0" w:color="auto"/>
      </w:divBdr>
    </w:div>
    <w:div w:id="1107509448">
      <w:bodyDiv w:val="1"/>
      <w:marLeft w:val="0"/>
      <w:marRight w:val="0"/>
      <w:marTop w:val="0"/>
      <w:marBottom w:val="0"/>
      <w:divBdr>
        <w:top w:val="none" w:sz="0" w:space="0" w:color="auto"/>
        <w:left w:val="none" w:sz="0" w:space="0" w:color="auto"/>
        <w:bottom w:val="none" w:sz="0" w:space="0" w:color="auto"/>
        <w:right w:val="none" w:sz="0" w:space="0" w:color="auto"/>
      </w:divBdr>
    </w:div>
    <w:div w:id="1108622527">
      <w:bodyDiv w:val="1"/>
      <w:marLeft w:val="0"/>
      <w:marRight w:val="0"/>
      <w:marTop w:val="0"/>
      <w:marBottom w:val="0"/>
      <w:divBdr>
        <w:top w:val="none" w:sz="0" w:space="0" w:color="auto"/>
        <w:left w:val="none" w:sz="0" w:space="0" w:color="auto"/>
        <w:bottom w:val="none" w:sz="0" w:space="0" w:color="auto"/>
        <w:right w:val="none" w:sz="0" w:space="0" w:color="auto"/>
      </w:divBdr>
    </w:div>
    <w:div w:id="1109205306">
      <w:bodyDiv w:val="1"/>
      <w:marLeft w:val="0"/>
      <w:marRight w:val="0"/>
      <w:marTop w:val="0"/>
      <w:marBottom w:val="0"/>
      <w:divBdr>
        <w:top w:val="none" w:sz="0" w:space="0" w:color="auto"/>
        <w:left w:val="none" w:sz="0" w:space="0" w:color="auto"/>
        <w:bottom w:val="none" w:sz="0" w:space="0" w:color="auto"/>
        <w:right w:val="none" w:sz="0" w:space="0" w:color="auto"/>
      </w:divBdr>
    </w:div>
    <w:div w:id="1109280409">
      <w:bodyDiv w:val="1"/>
      <w:marLeft w:val="0"/>
      <w:marRight w:val="0"/>
      <w:marTop w:val="0"/>
      <w:marBottom w:val="0"/>
      <w:divBdr>
        <w:top w:val="none" w:sz="0" w:space="0" w:color="auto"/>
        <w:left w:val="none" w:sz="0" w:space="0" w:color="auto"/>
        <w:bottom w:val="none" w:sz="0" w:space="0" w:color="auto"/>
        <w:right w:val="none" w:sz="0" w:space="0" w:color="auto"/>
      </w:divBdr>
    </w:div>
    <w:div w:id="1110009162">
      <w:bodyDiv w:val="1"/>
      <w:marLeft w:val="0"/>
      <w:marRight w:val="0"/>
      <w:marTop w:val="0"/>
      <w:marBottom w:val="0"/>
      <w:divBdr>
        <w:top w:val="none" w:sz="0" w:space="0" w:color="auto"/>
        <w:left w:val="none" w:sz="0" w:space="0" w:color="auto"/>
        <w:bottom w:val="none" w:sz="0" w:space="0" w:color="auto"/>
        <w:right w:val="none" w:sz="0" w:space="0" w:color="auto"/>
      </w:divBdr>
    </w:div>
    <w:div w:id="1110585047">
      <w:bodyDiv w:val="1"/>
      <w:marLeft w:val="0"/>
      <w:marRight w:val="0"/>
      <w:marTop w:val="0"/>
      <w:marBottom w:val="0"/>
      <w:divBdr>
        <w:top w:val="none" w:sz="0" w:space="0" w:color="auto"/>
        <w:left w:val="none" w:sz="0" w:space="0" w:color="auto"/>
        <w:bottom w:val="none" w:sz="0" w:space="0" w:color="auto"/>
        <w:right w:val="none" w:sz="0" w:space="0" w:color="auto"/>
      </w:divBdr>
    </w:div>
    <w:div w:id="1111238927">
      <w:bodyDiv w:val="1"/>
      <w:marLeft w:val="0"/>
      <w:marRight w:val="0"/>
      <w:marTop w:val="0"/>
      <w:marBottom w:val="0"/>
      <w:divBdr>
        <w:top w:val="none" w:sz="0" w:space="0" w:color="auto"/>
        <w:left w:val="none" w:sz="0" w:space="0" w:color="auto"/>
        <w:bottom w:val="none" w:sz="0" w:space="0" w:color="auto"/>
        <w:right w:val="none" w:sz="0" w:space="0" w:color="auto"/>
      </w:divBdr>
    </w:div>
    <w:div w:id="1112670647">
      <w:bodyDiv w:val="1"/>
      <w:marLeft w:val="0"/>
      <w:marRight w:val="0"/>
      <w:marTop w:val="0"/>
      <w:marBottom w:val="0"/>
      <w:divBdr>
        <w:top w:val="none" w:sz="0" w:space="0" w:color="auto"/>
        <w:left w:val="none" w:sz="0" w:space="0" w:color="auto"/>
        <w:bottom w:val="none" w:sz="0" w:space="0" w:color="auto"/>
        <w:right w:val="none" w:sz="0" w:space="0" w:color="auto"/>
      </w:divBdr>
      <w:divsChild>
        <w:div w:id="1111898014">
          <w:marLeft w:val="480"/>
          <w:marRight w:val="0"/>
          <w:marTop w:val="0"/>
          <w:marBottom w:val="0"/>
          <w:divBdr>
            <w:top w:val="none" w:sz="0" w:space="0" w:color="auto"/>
            <w:left w:val="none" w:sz="0" w:space="0" w:color="auto"/>
            <w:bottom w:val="none" w:sz="0" w:space="0" w:color="auto"/>
            <w:right w:val="none" w:sz="0" w:space="0" w:color="auto"/>
          </w:divBdr>
        </w:div>
        <w:div w:id="1224177247">
          <w:marLeft w:val="480"/>
          <w:marRight w:val="0"/>
          <w:marTop w:val="0"/>
          <w:marBottom w:val="0"/>
          <w:divBdr>
            <w:top w:val="none" w:sz="0" w:space="0" w:color="auto"/>
            <w:left w:val="none" w:sz="0" w:space="0" w:color="auto"/>
            <w:bottom w:val="none" w:sz="0" w:space="0" w:color="auto"/>
            <w:right w:val="none" w:sz="0" w:space="0" w:color="auto"/>
          </w:divBdr>
        </w:div>
        <w:div w:id="1731617342">
          <w:marLeft w:val="480"/>
          <w:marRight w:val="0"/>
          <w:marTop w:val="0"/>
          <w:marBottom w:val="0"/>
          <w:divBdr>
            <w:top w:val="none" w:sz="0" w:space="0" w:color="auto"/>
            <w:left w:val="none" w:sz="0" w:space="0" w:color="auto"/>
            <w:bottom w:val="none" w:sz="0" w:space="0" w:color="auto"/>
            <w:right w:val="none" w:sz="0" w:space="0" w:color="auto"/>
          </w:divBdr>
        </w:div>
        <w:div w:id="993333107">
          <w:marLeft w:val="480"/>
          <w:marRight w:val="0"/>
          <w:marTop w:val="0"/>
          <w:marBottom w:val="0"/>
          <w:divBdr>
            <w:top w:val="none" w:sz="0" w:space="0" w:color="auto"/>
            <w:left w:val="none" w:sz="0" w:space="0" w:color="auto"/>
            <w:bottom w:val="none" w:sz="0" w:space="0" w:color="auto"/>
            <w:right w:val="none" w:sz="0" w:space="0" w:color="auto"/>
          </w:divBdr>
        </w:div>
        <w:div w:id="401685920">
          <w:marLeft w:val="480"/>
          <w:marRight w:val="0"/>
          <w:marTop w:val="0"/>
          <w:marBottom w:val="0"/>
          <w:divBdr>
            <w:top w:val="none" w:sz="0" w:space="0" w:color="auto"/>
            <w:left w:val="none" w:sz="0" w:space="0" w:color="auto"/>
            <w:bottom w:val="none" w:sz="0" w:space="0" w:color="auto"/>
            <w:right w:val="none" w:sz="0" w:space="0" w:color="auto"/>
          </w:divBdr>
        </w:div>
        <w:div w:id="1927610764">
          <w:marLeft w:val="480"/>
          <w:marRight w:val="0"/>
          <w:marTop w:val="0"/>
          <w:marBottom w:val="0"/>
          <w:divBdr>
            <w:top w:val="none" w:sz="0" w:space="0" w:color="auto"/>
            <w:left w:val="none" w:sz="0" w:space="0" w:color="auto"/>
            <w:bottom w:val="none" w:sz="0" w:space="0" w:color="auto"/>
            <w:right w:val="none" w:sz="0" w:space="0" w:color="auto"/>
          </w:divBdr>
        </w:div>
        <w:div w:id="487743651">
          <w:marLeft w:val="480"/>
          <w:marRight w:val="0"/>
          <w:marTop w:val="0"/>
          <w:marBottom w:val="0"/>
          <w:divBdr>
            <w:top w:val="none" w:sz="0" w:space="0" w:color="auto"/>
            <w:left w:val="none" w:sz="0" w:space="0" w:color="auto"/>
            <w:bottom w:val="none" w:sz="0" w:space="0" w:color="auto"/>
            <w:right w:val="none" w:sz="0" w:space="0" w:color="auto"/>
          </w:divBdr>
        </w:div>
        <w:div w:id="2092655937">
          <w:marLeft w:val="480"/>
          <w:marRight w:val="0"/>
          <w:marTop w:val="0"/>
          <w:marBottom w:val="0"/>
          <w:divBdr>
            <w:top w:val="none" w:sz="0" w:space="0" w:color="auto"/>
            <w:left w:val="none" w:sz="0" w:space="0" w:color="auto"/>
            <w:bottom w:val="none" w:sz="0" w:space="0" w:color="auto"/>
            <w:right w:val="none" w:sz="0" w:space="0" w:color="auto"/>
          </w:divBdr>
        </w:div>
        <w:div w:id="817037787">
          <w:marLeft w:val="480"/>
          <w:marRight w:val="0"/>
          <w:marTop w:val="0"/>
          <w:marBottom w:val="0"/>
          <w:divBdr>
            <w:top w:val="none" w:sz="0" w:space="0" w:color="auto"/>
            <w:left w:val="none" w:sz="0" w:space="0" w:color="auto"/>
            <w:bottom w:val="none" w:sz="0" w:space="0" w:color="auto"/>
            <w:right w:val="none" w:sz="0" w:space="0" w:color="auto"/>
          </w:divBdr>
        </w:div>
        <w:div w:id="1913659083">
          <w:marLeft w:val="480"/>
          <w:marRight w:val="0"/>
          <w:marTop w:val="0"/>
          <w:marBottom w:val="0"/>
          <w:divBdr>
            <w:top w:val="none" w:sz="0" w:space="0" w:color="auto"/>
            <w:left w:val="none" w:sz="0" w:space="0" w:color="auto"/>
            <w:bottom w:val="none" w:sz="0" w:space="0" w:color="auto"/>
            <w:right w:val="none" w:sz="0" w:space="0" w:color="auto"/>
          </w:divBdr>
        </w:div>
        <w:div w:id="722288262">
          <w:marLeft w:val="480"/>
          <w:marRight w:val="0"/>
          <w:marTop w:val="0"/>
          <w:marBottom w:val="0"/>
          <w:divBdr>
            <w:top w:val="none" w:sz="0" w:space="0" w:color="auto"/>
            <w:left w:val="none" w:sz="0" w:space="0" w:color="auto"/>
            <w:bottom w:val="none" w:sz="0" w:space="0" w:color="auto"/>
            <w:right w:val="none" w:sz="0" w:space="0" w:color="auto"/>
          </w:divBdr>
        </w:div>
        <w:div w:id="604195709">
          <w:marLeft w:val="480"/>
          <w:marRight w:val="0"/>
          <w:marTop w:val="0"/>
          <w:marBottom w:val="0"/>
          <w:divBdr>
            <w:top w:val="none" w:sz="0" w:space="0" w:color="auto"/>
            <w:left w:val="none" w:sz="0" w:space="0" w:color="auto"/>
            <w:bottom w:val="none" w:sz="0" w:space="0" w:color="auto"/>
            <w:right w:val="none" w:sz="0" w:space="0" w:color="auto"/>
          </w:divBdr>
        </w:div>
        <w:div w:id="1306931308">
          <w:marLeft w:val="480"/>
          <w:marRight w:val="0"/>
          <w:marTop w:val="0"/>
          <w:marBottom w:val="0"/>
          <w:divBdr>
            <w:top w:val="none" w:sz="0" w:space="0" w:color="auto"/>
            <w:left w:val="none" w:sz="0" w:space="0" w:color="auto"/>
            <w:bottom w:val="none" w:sz="0" w:space="0" w:color="auto"/>
            <w:right w:val="none" w:sz="0" w:space="0" w:color="auto"/>
          </w:divBdr>
        </w:div>
        <w:div w:id="1192839552">
          <w:marLeft w:val="480"/>
          <w:marRight w:val="0"/>
          <w:marTop w:val="0"/>
          <w:marBottom w:val="0"/>
          <w:divBdr>
            <w:top w:val="none" w:sz="0" w:space="0" w:color="auto"/>
            <w:left w:val="none" w:sz="0" w:space="0" w:color="auto"/>
            <w:bottom w:val="none" w:sz="0" w:space="0" w:color="auto"/>
            <w:right w:val="none" w:sz="0" w:space="0" w:color="auto"/>
          </w:divBdr>
        </w:div>
        <w:div w:id="929855460">
          <w:marLeft w:val="480"/>
          <w:marRight w:val="0"/>
          <w:marTop w:val="0"/>
          <w:marBottom w:val="0"/>
          <w:divBdr>
            <w:top w:val="none" w:sz="0" w:space="0" w:color="auto"/>
            <w:left w:val="none" w:sz="0" w:space="0" w:color="auto"/>
            <w:bottom w:val="none" w:sz="0" w:space="0" w:color="auto"/>
            <w:right w:val="none" w:sz="0" w:space="0" w:color="auto"/>
          </w:divBdr>
        </w:div>
        <w:div w:id="836194228">
          <w:marLeft w:val="480"/>
          <w:marRight w:val="0"/>
          <w:marTop w:val="0"/>
          <w:marBottom w:val="0"/>
          <w:divBdr>
            <w:top w:val="none" w:sz="0" w:space="0" w:color="auto"/>
            <w:left w:val="none" w:sz="0" w:space="0" w:color="auto"/>
            <w:bottom w:val="none" w:sz="0" w:space="0" w:color="auto"/>
            <w:right w:val="none" w:sz="0" w:space="0" w:color="auto"/>
          </w:divBdr>
        </w:div>
        <w:div w:id="1382827825">
          <w:marLeft w:val="480"/>
          <w:marRight w:val="0"/>
          <w:marTop w:val="0"/>
          <w:marBottom w:val="0"/>
          <w:divBdr>
            <w:top w:val="none" w:sz="0" w:space="0" w:color="auto"/>
            <w:left w:val="none" w:sz="0" w:space="0" w:color="auto"/>
            <w:bottom w:val="none" w:sz="0" w:space="0" w:color="auto"/>
            <w:right w:val="none" w:sz="0" w:space="0" w:color="auto"/>
          </w:divBdr>
        </w:div>
        <w:div w:id="1327510042">
          <w:marLeft w:val="480"/>
          <w:marRight w:val="0"/>
          <w:marTop w:val="0"/>
          <w:marBottom w:val="0"/>
          <w:divBdr>
            <w:top w:val="none" w:sz="0" w:space="0" w:color="auto"/>
            <w:left w:val="none" w:sz="0" w:space="0" w:color="auto"/>
            <w:bottom w:val="none" w:sz="0" w:space="0" w:color="auto"/>
            <w:right w:val="none" w:sz="0" w:space="0" w:color="auto"/>
          </w:divBdr>
        </w:div>
        <w:div w:id="290015055">
          <w:marLeft w:val="480"/>
          <w:marRight w:val="0"/>
          <w:marTop w:val="0"/>
          <w:marBottom w:val="0"/>
          <w:divBdr>
            <w:top w:val="none" w:sz="0" w:space="0" w:color="auto"/>
            <w:left w:val="none" w:sz="0" w:space="0" w:color="auto"/>
            <w:bottom w:val="none" w:sz="0" w:space="0" w:color="auto"/>
            <w:right w:val="none" w:sz="0" w:space="0" w:color="auto"/>
          </w:divBdr>
        </w:div>
        <w:div w:id="109515585">
          <w:marLeft w:val="480"/>
          <w:marRight w:val="0"/>
          <w:marTop w:val="0"/>
          <w:marBottom w:val="0"/>
          <w:divBdr>
            <w:top w:val="none" w:sz="0" w:space="0" w:color="auto"/>
            <w:left w:val="none" w:sz="0" w:space="0" w:color="auto"/>
            <w:bottom w:val="none" w:sz="0" w:space="0" w:color="auto"/>
            <w:right w:val="none" w:sz="0" w:space="0" w:color="auto"/>
          </w:divBdr>
        </w:div>
        <w:div w:id="1871795028">
          <w:marLeft w:val="480"/>
          <w:marRight w:val="0"/>
          <w:marTop w:val="0"/>
          <w:marBottom w:val="0"/>
          <w:divBdr>
            <w:top w:val="none" w:sz="0" w:space="0" w:color="auto"/>
            <w:left w:val="none" w:sz="0" w:space="0" w:color="auto"/>
            <w:bottom w:val="none" w:sz="0" w:space="0" w:color="auto"/>
            <w:right w:val="none" w:sz="0" w:space="0" w:color="auto"/>
          </w:divBdr>
        </w:div>
        <w:div w:id="334847497">
          <w:marLeft w:val="480"/>
          <w:marRight w:val="0"/>
          <w:marTop w:val="0"/>
          <w:marBottom w:val="0"/>
          <w:divBdr>
            <w:top w:val="none" w:sz="0" w:space="0" w:color="auto"/>
            <w:left w:val="none" w:sz="0" w:space="0" w:color="auto"/>
            <w:bottom w:val="none" w:sz="0" w:space="0" w:color="auto"/>
            <w:right w:val="none" w:sz="0" w:space="0" w:color="auto"/>
          </w:divBdr>
        </w:div>
        <w:div w:id="186405767">
          <w:marLeft w:val="480"/>
          <w:marRight w:val="0"/>
          <w:marTop w:val="0"/>
          <w:marBottom w:val="0"/>
          <w:divBdr>
            <w:top w:val="none" w:sz="0" w:space="0" w:color="auto"/>
            <w:left w:val="none" w:sz="0" w:space="0" w:color="auto"/>
            <w:bottom w:val="none" w:sz="0" w:space="0" w:color="auto"/>
            <w:right w:val="none" w:sz="0" w:space="0" w:color="auto"/>
          </w:divBdr>
        </w:div>
        <w:div w:id="180125270">
          <w:marLeft w:val="480"/>
          <w:marRight w:val="0"/>
          <w:marTop w:val="0"/>
          <w:marBottom w:val="0"/>
          <w:divBdr>
            <w:top w:val="none" w:sz="0" w:space="0" w:color="auto"/>
            <w:left w:val="none" w:sz="0" w:space="0" w:color="auto"/>
            <w:bottom w:val="none" w:sz="0" w:space="0" w:color="auto"/>
            <w:right w:val="none" w:sz="0" w:space="0" w:color="auto"/>
          </w:divBdr>
        </w:div>
        <w:div w:id="1185362724">
          <w:marLeft w:val="480"/>
          <w:marRight w:val="0"/>
          <w:marTop w:val="0"/>
          <w:marBottom w:val="0"/>
          <w:divBdr>
            <w:top w:val="none" w:sz="0" w:space="0" w:color="auto"/>
            <w:left w:val="none" w:sz="0" w:space="0" w:color="auto"/>
            <w:bottom w:val="none" w:sz="0" w:space="0" w:color="auto"/>
            <w:right w:val="none" w:sz="0" w:space="0" w:color="auto"/>
          </w:divBdr>
        </w:div>
        <w:div w:id="468670335">
          <w:marLeft w:val="480"/>
          <w:marRight w:val="0"/>
          <w:marTop w:val="0"/>
          <w:marBottom w:val="0"/>
          <w:divBdr>
            <w:top w:val="none" w:sz="0" w:space="0" w:color="auto"/>
            <w:left w:val="none" w:sz="0" w:space="0" w:color="auto"/>
            <w:bottom w:val="none" w:sz="0" w:space="0" w:color="auto"/>
            <w:right w:val="none" w:sz="0" w:space="0" w:color="auto"/>
          </w:divBdr>
        </w:div>
        <w:div w:id="930086952">
          <w:marLeft w:val="480"/>
          <w:marRight w:val="0"/>
          <w:marTop w:val="0"/>
          <w:marBottom w:val="0"/>
          <w:divBdr>
            <w:top w:val="none" w:sz="0" w:space="0" w:color="auto"/>
            <w:left w:val="none" w:sz="0" w:space="0" w:color="auto"/>
            <w:bottom w:val="none" w:sz="0" w:space="0" w:color="auto"/>
            <w:right w:val="none" w:sz="0" w:space="0" w:color="auto"/>
          </w:divBdr>
        </w:div>
        <w:div w:id="1518082455">
          <w:marLeft w:val="480"/>
          <w:marRight w:val="0"/>
          <w:marTop w:val="0"/>
          <w:marBottom w:val="0"/>
          <w:divBdr>
            <w:top w:val="none" w:sz="0" w:space="0" w:color="auto"/>
            <w:left w:val="none" w:sz="0" w:space="0" w:color="auto"/>
            <w:bottom w:val="none" w:sz="0" w:space="0" w:color="auto"/>
            <w:right w:val="none" w:sz="0" w:space="0" w:color="auto"/>
          </w:divBdr>
        </w:div>
        <w:div w:id="332222246">
          <w:marLeft w:val="480"/>
          <w:marRight w:val="0"/>
          <w:marTop w:val="0"/>
          <w:marBottom w:val="0"/>
          <w:divBdr>
            <w:top w:val="none" w:sz="0" w:space="0" w:color="auto"/>
            <w:left w:val="none" w:sz="0" w:space="0" w:color="auto"/>
            <w:bottom w:val="none" w:sz="0" w:space="0" w:color="auto"/>
            <w:right w:val="none" w:sz="0" w:space="0" w:color="auto"/>
          </w:divBdr>
        </w:div>
        <w:div w:id="2069185200">
          <w:marLeft w:val="480"/>
          <w:marRight w:val="0"/>
          <w:marTop w:val="0"/>
          <w:marBottom w:val="0"/>
          <w:divBdr>
            <w:top w:val="none" w:sz="0" w:space="0" w:color="auto"/>
            <w:left w:val="none" w:sz="0" w:space="0" w:color="auto"/>
            <w:bottom w:val="none" w:sz="0" w:space="0" w:color="auto"/>
            <w:right w:val="none" w:sz="0" w:space="0" w:color="auto"/>
          </w:divBdr>
        </w:div>
        <w:div w:id="1931812617">
          <w:marLeft w:val="480"/>
          <w:marRight w:val="0"/>
          <w:marTop w:val="0"/>
          <w:marBottom w:val="0"/>
          <w:divBdr>
            <w:top w:val="none" w:sz="0" w:space="0" w:color="auto"/>
            <w:left w:val="none" w:sz="0" w:space="0" w:color="auto"/>
            <w:bottom w:val="none" w:sz="0" w:space="0" w:color="auto"/>
            <w:right w:val="none" w:sz="0" w:space="0" w:color="auto"/>
          </w:divBdr>
        </w:div>
        <w:div w:id="516773842">
          <w:marLeft w:val="480"/>
          <w:marRight w:val="0"/>
          <w:marTop w:val="0"/>
          <w:marBottom w:val="0"/>
          <w:divBdr>
            <w:top w:val="none" w:sz="0" w:space="0" w:color="auto"/>
            <w:left w:val="none" w:sz="0" w:space="0" w:color="auto"/>
            <w:bottom w:val="none" w:sz="0" w:space="0" w:color="auto"/>
            <w:right w:val="none" w:sz="0" w:space="0" w:color="auto"/>
          </w:divBdr>
        </w:div>
        <w:div w:id="656343217">
          <w:marLeft w:val="480"/>
          <w:marRight w:val="0"/>
          <w:marTop w:val="0"/>
          <w:marBottom w:val="0"/>
          <w:divBdr>
            <w:top w:val="none" w:sz="0" w:space="0" w:color="auto"/>
            <w:left w:val="none" w:sz="0" w:space="0" w:color="auto"/>
            <w:bottom w:val="none" w:sz="0" w:space="0" w:color="auto"/>
            <w:right w:val="none" w:sz="0" w:space="0" w:color="auto"/>
          </w:divBdr>
        </w:div>
        <w:div w:id="1636329476">
          <w:marLeft w:val="480"/>
          <w:marRight w:val="0"/>
          <w:marTop w:val="0"/>
          <w:marBottom w:val="0"/>
          <w:divBdr>
            <w:top w:val="none" w:sz="0" w:space="0" w:color="auto"/>
            <w:left w:val="none" w:sz="0" w:space="0" w:color="auto"/>
            <w:bottom w:val="none" w:sz="0" w:space="0" w:color="auto"/>
            <w:right w:val="none" w:sz="0" w:space="0" w:color="auto"/>
          </w:divBdr>
        </w:div>
        <w:div w:id="1190073704">
          <w:marLeft w:val="480"/>
          <w:marRight w:val="0"/>
          <w:marTop w:val="0"/>
          <w:marBottom w:val="0"/>
          <w:divBdr>
            <w:top w:val="none" w:sz="0" w:space="0" w:color="auto"/>
            <w:left w:val="none" w:sz="0" w:space="0" w:color="auto"/>
            <w:bottom w:val="none" w:sz="0" w:space="0" w:color="auto"/>
            <w:right w:val="none" w:sz="0" w:space="0" w:color="auto"/>
          </w:divBdr>
        </w:div>
        <w:div w:id="1480027828">
          <w:marLeft w:val="480"/>
          <w:marRight w:val="0"/>
          <w:marTop w:val="0"/>
          <w:marBottom w:val="0"/>
          <w:divBdr>
            <w:top w:val="none" w:sz="0" w:space="0" w:color="auto"/>
            <w:left w:val="none" w:sz="0" w:space="0" w:color="auto"/>
            <w:bottom w:val="none" w:sz="0" w:space="0" w:color="auto"/>
            <w:right w:val="none" w:sz="0" w:space="0" w:color="auto"/>
          </w:divBdr>
        </w:div>
        <w:div w:id="2080711914">
          <w:marLeft w:val="480"/>
          <w:marRight w:val="0"/>
          <w:marTop w:val="0"/>
          <w:marBottom w:val="0"/>
          <w:divBdr>
            <w:top w:val="none" w:sz="0" w:space="0" w:color="auto"/>
            <w:left w:val="none" w:sz="0" w:space="0" w:color="auto"/>
            <w:bottom w:val="none" w:sz="0" w:space="0" w:color="auto"/>
            <w:right w:val="none" w:sz="0" w:space="0" w:color="auto"/>
          </w:divBdr>
        </w:div>
        <w:div w:id="2085759166">
          <w:marLeft w:val="480"/>
          <w:marRight w:val="0"/>
          <w:marTop w:val="0"/>
          <w:marBottom w:val="0"/>
          <w:divBdr>
            <w:top w:val="none" w:sz="0" w:space="0" w:color="auto"/>
            <w:left w:val="none" w:sz="0" w:space="0" w:color="auto"/>
            <w:bottom w:val="none" w:sz="0" w:space="0" w:color="auto"/>
            <w:right w:val="none" w:sz="0" w:space="0" w:color="auto"/>
          </w:divBdr>
        </w:div>
        <w:div w:id="1106340936">
          <w:marLeft w:val="480"/>
          <w:marRight w:val="0"/>
          <w:marTop w:val="0"/>
          <w:marBottom w:val="0"/>
          <w:divBdr>
            <w:top w:val="none" w:sz="0" w:space="0" w:color="auto"/>
            <w:left w:val="none" w:sz="0" w:space="0" w:color="auto"/>
            <w:bottom w:val="none" w:sz="0" w:space="0" w:color="auto"/>
            <w:right w:val="none" w:sz="0" w:space="0" w:color="auto"/>
          </w:divBdr>
        </w:div>
        <w:div w:id="277300550">
          <w:marLeft w:val="480"/>
          <w:marRight w:val="0"/>
          <w:marTop w:val="0"/>
          <w:marBottom w:val="0"/>
          <w:divBdr>
            <w:top w:val="none" w:sz="0" w:space="0" w:color="auto"/>
            <w:left w:val="none" w:sz="0" w:space="0" w:color="auto"/>
            <w:bottom w:val="none" w:sz="0" w:space="0" w:color="auto"/>
            <w:right w:val="none" w:sz="0" w:space="0" w:color="auto"/>
          </w:divBdr>
        </w:div>
        <w:div w:id="1357582724">
          <w:marLeft w:val="480"/>
          <w:marRight w:val="0"/>
          <w:marTop w:val="0"/>
          <w:marBottom w:val="0"/>
          <w:divBdr>
            <w:top w:val="none" w:sz="0" w:space="0" w:color="auto"/>
            <w:left w:val="none" w:sz="0" w:space="0" w:color="auto"/>
            <w:bottom w:val="none" w:sz="0" w:space="0" w:color="auto"/>
            <w:right w:val="none" w:sz="0" w:space="0" w:color="auto"/>
          </w:divBdr>
        </w:div>
        <w:div w:id="1775052365">
          <w:marLeft w:val="480"/>
          <w:marRight w:val="0"/>
          <w:marTop w:val="0"/>
          <w:marBottom w:val="0"/>
          <w:divBdr>
            <w:top w:val="none" w:sz="0" w:space="0" w:color="auto"/>
            <w:left w:val="none" w:sz="0" w:space="0" w:color="auto"/>
            <w:bottom w:val="none" w:sz="0" w:space="0" w:color="auto"/>
            <w:right w:val="none" w:sz="0" w:space="0" w:color="auto"/>
          </w:divBdr>
        </w:div>
        <w:div w:id="531381935">
          <w:marLeft w:val="480"/>
          <w:marRight w:val="0"/>
          <w:marTop w:val="0"/>
          <w:marBottom w:val="0"/>
          <w:divBdr>
            <w:top w:val="none" w:sz="0" w:space="0" w:color="auto"/>
            <w:left w:val="none" w:sz="0" w:space="0" w:color="auto"/>
            <w:bottom w:val="none" w:sz="0" w:space="0" w:color="auto"/>
            <w:right w:val="none" w:sz="0" w:space="0" w:color="auto"/>
          </w:divBdr>
        </w:div>
        <w:div w:id="694845184">
          <w:marLeft w:val="480"/>
          <w:marRight w:val="0"/>
          <w:marTop w:val="0"/>
          <w:marBottom w:val="0"/>
          <w:divBdr>
            <w:top w:val="none" w:sz="0" w:space="0" w:color="auto"/>
            <w:left w:val="none" w:sz="0" w:space="0" w:color="auto"/>
            <w:bottom w:val="none" w:sz="0" w:space="0" w:color="auto"/>
            <w:right w:val="none" w:sz="0" w:space="0" w:color="auto"/>
          </w:divBdr>
        </w:div>
        <w:div w:id="706830420">
          <w:marLeft w:val="480"/>
          <w:marRight w:val="0"/>
          <w:marTop w:val="0"/>
          <w:marBottom w:val="0"/>
          <w:divBdr>
            <w:top w:val="none" w:sz="0" w:space="0" w:color="auto"/>
            <w:left w:val="none" w:sz="0" w:space="0" w:color="auto"/>
            <w:bottom w:val="none" w:sz="0" w:space="0" w:color="auto"/>
            <w:right w:val="none" w:sz="0" w:space="0" w:color="auto"/>
          </w:divBdr>
        </w:div>
        <w:div w:id="280066168">
          <w:marLeft w:val="480"/>
          <w:marRight w:val="0"/>
          <w:marTop w:val="0"/>
          <w:marBottom w:val="0"/>
          <w:divBdr>
            <w:top w:val="none" w:sz="0" w:space="0" w:color="auto"/>
            <w:left w:val="none" w:sz="0" w:space="0" w:color="auto"/>
            <w:bottom w:val="none" w:sz="0" w:space="0" w:color="auto"/>
            <w:right w:val="none" w:sz="0" w:space="0" w:color="auto"/>
          </w:divBdr>
        </w:div>
        <w:div w:id="102383638">
          <w:marLeft w:val="480"/>
          <w:marRight w:val="0"/>
          <w:marTop w:val="0"/>
          <w:marBottom w:val="0"/>
          <w:divBdr>
            <w:top w:val="none" w:sz="0" w:space="0" w:color="auto"/>
            <w:left w:val="none" w:sz="0" w:space="0" w:color="auto"/>
            <w:bottom w:val="none" w:sz="0" w:space="0" w:color="auto"/>
            <w:right w:val="none" w:sz="0" w:space="0" w:color="auto"/>
          </w:divBdr>
        </w:div>
        <w:div w:id="1130784736">
          <w:marLeft w:val="480"/>
          <w:marRight w:val="0"/>
          <w:marTop w:val="0"/>
          <w:marBottom w:val="0"/>
          <w:divBdr>
            <w:top w:val="none" w:sz="0" w:space="0" w:color="auto"/>
            <w:left w:val="none" w:sz="0" w:space="0" w:color="auto"/>
            <w:bottom w:val="none" w:sz="0" w:space="0" w:color="auto"/>
            <w:right w:val="none" w:sz="0" w:space="0" w:color="auto"/>
          </w:divBdr>
        </w:div>
        <w:div w:id="1546868156">
          <w:marLeft w:val="480"/>
          <w:marRight w:val="0"/>
          <w:marTop w:val="0"/>
          <w:marBottom w:val="0"/>
          <w:divBdr>
            <w:top w:val="none" w:sz="0" w:space="0" w:color="auto"/>
            <w:left w:val="none" w:sz="0" w:space="0" w:color="auto"/>
            <w:bottom w:val="none" w:sz="0" w:space="0" w:color="auto"/>
            <w:right w:val="none" w:sz="0" w:space="0" w:color="auto"/>
          </w:divBdr>
        </w:div>
        <w:div w:id="1130510969">
          <w:marLeft w:val="480"/>
          <w:marRight w:val="0"/>
          <w:marTop w:val="0"/>
          <w:marBottom w:val="0"/>
          <w:divBdr>
            <w:top w:val="none" w:sz="0" w:space="0" w:color="auto"/>
            <w:left w:val="none" w:sz="0" w:space="0" w:color="auto"/>
            <w:bottom w:val="none" w:sz="0" w:space="0" w:color="auto"/>
            <w:right w:val="none" w:sz="0" w:space="0" w:color="auto"/>
          </w:divBdr>
        </w:div>
        <w:div w:id="697582350">
          <w:marLeft w:val="480"/>
          <w:marRight w:val="0"/>
          <w:marTop w:val="0"/>
          <w:marBottom w:val="0"/>
          <w:divBdr>
            <w:top w:val="none" w:sz="0" w:space="0" w:color="auto"/>
            <w:left w:val="none" w:sz="0" w:space="0" w:color="auto"/>
            <w:bottom w:val="none" w:sz="0" w:space="0" w:color="auto"/>
            <w:right w:val="none" w:sz="0" w:space="0" w:color="auto"/>
          </w:divBdr>
        </w:div>
        <w:div w:id="1993482692">
          <w:marLeft w:val="480"/>
          <w:marRight w:val="0"/>
          <w:marTop w:val="0"/>
          <w:marBottom w:val="0"/>
          <w:divBdr>
            <w:top w:val="none" w:sz="0" w:space="0" w:color="auto"/>
            <w:left w:val="none" w:sz="0" w:space="0" w:color="auto"/>
            <w:bottom w:val="none" w:sz="0" w:space="0" w:color="auto"/>
            <w:right w:val="none" w:sz="0" w:space="0" w:color="auto"/>
          </w:divBdr>
        </w:div>
        <w:div w:id="47844123">
          <w:marLeft w:val="480"/>
          <w:marRight w:val="0"/>
          <w:marTop w:val="0"/>
          <w:marBottom w:val="0"/>
          <w:divBdr>
            <w:top w:val="none" w:sz="0" w:space="0" w:color="auto"/>
            <w:left w:val="none" w:sz="0" w:space="0" w:color="auto"/>
            <w:bottom w:val="none" w:sz="0" w:space="0" w:color="auto"/>
            <w:right w:val="none" w:sz="0" w:space="0" w:color="auto"/>
          </w:divBdr>
        </w:div>
        <w:div w:id="1791314096">
          <w:marLeft w:val="480"/>
          <w:marRight w:val="0"/>
          <w:marTop w:val="0"/>
          <w:marBottom w:val="0"/>
          <w:divBdr>
            <w:top w:val="none" w:sz="0" w:space="0" w:color="auto"/>
            <w:left w:val="none" w:sz="0" w:space="0" w:color="auto"/>
            <w:bottom w:val="none" w:sz="0" w:space="0" w:color="auto"/>
            <w:right w:val="none" w:sz="0" w:space="0" w:color="auto"/>
          </w:divBdr>
        </w:div>
        <w:div w:id="780300261">
          <w:marLeft w:val="480"/>
          <w:marRight w:val="0"/>
          <w:marTop w:val="0"/>
          <w:marBottom w:val="0"/>
          <w:divBdr>
            <w:top w:val="none" w:sz="0" w:space="0" w:color="auto"/>
            <w:left w:val="none" w:sz="0" w:space="0" w:color="auto"/>
            <w:bottom w:val="none" w:sz="0" w:space="0" w:color="auto"/>
            <w:right w:val="none" w:sz="0" w:space="0" w:color="auto"/>
          </w:divBdr>
        </w:div>
        <w:div w:id="1691224509">
          <w:marLeft w:val="480"/>
          <w:marRight w:val="0"/>
          <w:marTop w:val="0"/>
          <w:marBottom w:val="0"/>
          <w:divBdr>
            <w:top w:val="none" w:sz="0" w:space="0" w:color="auto"/>
            <w:left w:val="none" w:sz="0" w:space="0" w:color="auto"/>
            <w:bottom w:val="none" w:sz="0" w:space="0" w:color="auto"/>
            <w:right w:val="none" w:sz="0" w:space="0" w:color="auto"/>
          </w:divBdr>
        </w:div>
        <w:div w:id="1280523823">
          <w:marLeft w:val="480"/>
          <w:marRight w:val="0"/>
          <w:marTop w:val="0"/>
          <w:marBottom w:val="0"/>
          <w:divBdr>
            <w:top w:val="none" w:sz="0" w:space="0" w:color="auto"/>
            <w:left w:val="none" w:sz="0" w:space="0" w:color="auto"/>
            <w:bottom w:val="none" w:sz="0" w:space="0" w:color="auto"/>
            <w:right w:val="none" w:sz="0" w:space="0" w:color="auto"/>
          </w:divBdr>
        </w:div>
        <w:div w:id="344213383">
          <w:marLeft w:val="480"/>
          <w:marRight w:val="0"/>
          <w:marTop w:val="0"/>
          <w:marBottom w:val="0"/>
          <w:divBdr>
            <w:top w:val="none" w:sz="0" w:space="0" w:color="auto"/>
            <w:left w:val="none" w:sz="0" w:space="0" w:color="auto"/>
            <w:bottom w:val="none" w:sz="0" w:space="0" w:color="auto"/>
            <w:right w:val="none" w:sz="0" w:space="0" w:color="auto"/>
          </w:divBdr>
        </w:div>
        <w:div w:id="654727348">
          <w:marLeft w:val="480"/>
          <w:marRight w:val="0"/>
          <w:marTop w:val="0"/>
          <w:marBottom w:val="0"/>
          <w:divBdr>
            <w:top w:val="none" w:sz="0" w:space="0" w:color="auto"/>
            <w:left w:val="none" w:sz="0" w:space="0" w:color="auto"/>
            <w:bottom w:val="none" w:sz="0" w:space="0" w:color="auto"/>
            <w:right w:val="none" w:sz="0" w:space="0" w:color="auto"/>
          </w:divBdr>
        </w:div>
        <w:div w:id="433208281">
          <w:marLeft w:val="480"/>
          <w:marRight w:val="0"/>
          <w:marTop w:val="0"/>
          <w:marBottom w:val="0"/>
          <w:divBdr>
            <w:top w:val="none" w:sz="0" w:space="0" w:color="auto"/>
            <w:left w:val="none" w:sz="0" w:space="0" w:color="auto"/>
            <w:bottom w:val="none" w:sz="0" w:space="0" w:color="auto"/>
            <w:right w:val="none" w:sz="0" w:space="0" w:color="auto"/>
          </w:divBdr>
        </w:div>
        <w:div w:id="333532343">
          <w:marLeft w:val="480"/>
          <w:marRight w:val="0"/>
          <w:marTop w:val="0"/>
          <w:marBottom w:val="0"/>
          <w:divBdr>
            <w:top w:val="none" w:sz="0" w:space="0" w:color="auto"/>
            <w:left w:val="none" w:sz="0" w:space="0" w:color="auto"/>
            <w:bottom w:val="none" w:sz="0" w:space="0" w:color="auto"/>
            <w:right w:val="none" w:sz="0" w:space="0" w:color="auto"/>
          </w:divBdr>
        </w:div>
        <w:div w:id="1523782305">
          <w:marLeft w:val="480"/>
          <w:marRight w:val="0"/>
          <w:marTop w:val="0"/>
          <w:marBottom w:val="0"/>
          <w:divBdr>
            <w:top w:val="none" w:sz="0" w:space="0" w:color="auto"/>
            <w:left w:val="none" w:sz="0" w:space="0" w:color="auto"/>
            <w:bottom w:val="none" w:sz="0" w:space="0" w:color="auto"/>
            <w:right w:val="none" w:sz="0" w:space="0" w:color="auto"/>
          </w:divBdr>
        </w:div>
        <w:div w:id="241068483">
          <w:marLeft w:val="480"/>
          <w:marRight w:val="0"/>
          <w:marTop w:val="0"/>
          <w:marBottom w:val="0"/>
          <w:divBdr>
            <w:top w:val="none" w:sz="0" w:space="0" w:color="auto"/>
            <w:left w:val="none" w:sz="0" w:space="0" w:color="auto"/>
            <w:bottom w:val="none" w:sz="0" w:space="0" w:color="auto"/>
            <w:right w:val="none" w:sz="0" w:space="0" w:color="auto"/>
          </w:divBdr>
        </w:div>
        <w:div w:id="1691027967">
          <w:marLeft w:val="480"/>
          <w:marRight w:val="0"/>
          <w:marTop w:val="0"/>
          <w:marBottom w:val="0"/>
          <w:divBdr>
            <w:top w:val="none" w:sz="0" w:space="0" w:color="auto"/>
            <w:left w:val="none" w:sz="0" w:space="0" w:color="auto"/>
            <w:bottom w:val="none" w:sz="0" w:space="0" w:color="auto"/>
            <w:right w:val="none" w:sz="0" w:space="0" w:color="auto"/>
          </w:divBdr>
        </w:div>
        <w:div w:id="238754537">
          <w:marLeft w:val="480"/>
          <w:marRight w:val="0"/>
          <w:marTop w:val="0"/>
          <w:marBottom w:val="0"/>
          <w:divBdr>
            <w:top w:val="none" w:sz="0" w:space="0" w:color="auto"/>
            <w:left w:val="none" w:sz="0" w:space="0" w:color="auto"/>
            <w:bottom w:val="none" w:sz="0" w:space="0" w:color="auto"/>
            <w:right w:val="none" w:sz="0" w:space="0" w:color="auto"/>
          </w:divBdr>
        </w:div>
        <w:div w:id="2075423421">
          <w:marLeft w:val="480"/>
          <w:marRight w:val="0"/>
          <w:marTop w:val="0"/>
          <w:marBottom w:val="0"/>
          <w:divBdr>
            <w:top w:val="none" w:sz="0" w:space="0" w:color="auto"/>
            <w:left w:val="none" w:sz="0" w:space="0" w:color="auto"/>
            <w:bottom w:val="none" w:sz="0" w:space="0" w:color="auto"/>
            <w:right w:val="none" w:sz="0" w:space="0" w:color="auto"/>
          </w:divBdr>
        </w:div>
        <w:div w:id="488520761">
          <w:marLeft w:val="480"/>
          <w:marRight w:val="0"/>
          <w:marTop w:val="0"/>
          <w:marBottom w:val="0"/>
          <w:divBdr>
            <w:top w:val="none" w:sz="0" w:space="0" w:color="auto"/>
            <w:left w:val="none" w:sz="0" w:space="0" w:color="auto"/>
            <w:bottom w:val="none" w:sz="0" w:space="0" w:color="auto"/>
            <w:right w:val="none" w:sz="0" w:space="0" w:color="auto"/>
          </w:divBdr>
        </w:div>
        <w:div w:id="1069157112">
          <w:marLeft w:val="480"/>
          <w:marRight w:val="0"/>
          <w:marTop w:val="0"/>
          <w:marBottom w:val="0"/>
          <w:divBdr>
            <w:top w:val="none" w:sz="0" w:space="0" w:color="auto"/>
            <w:left w:val="none" w:sz="0" w:space="0" w:color="auto"/>
            <w:bottom w:val="none" w:sz="0" w:space="0" w:color="auto"/>
            <w:right w:val="none" w:sz="0" w:space="0" w:color="auto"/>
          </w:divBdr>
        </w:div>
        <w:div w:id="328753150">
          <w:marLeft w:val="480"/>
          <w:marRight w:val="0"/>
          <w:marTop w:val="0"/>
          <w:marBottom w:val="0"/>
          <w:divBdr>
            <w:top w:val="none" w:sz="0" w:space="0" w:color="auto"/>
            <w:left w:val="none" w:sz="0" w:space="0" w:color="auto"/>
            <w:bottom w:val="none" w:sz="0" w:space="0" w:color="auto"/>
            <w:right w:val="none" w:sz="0" w:space="0" w:color="auto"/>
          </w:divBdr>
        </w:div>
        <w:div w:id="1560700884">
          <w:marLeft w:val="480"/>
          <w:marRight w:val="0"/>
          <w:marTop w:val="0"/>
          <w:marBottom w:val="0"/>
          <w:divBdr>
            <w:top w:val="none" w:sz="0" w:space="0" w:color="auto"/>
            <w:left w:val="none" w:sz="0" w:space="0" w:color="auto"/>
            <w:bottom w:val="none" w:sz="0" w:space="0" w:color="auto"/>
            <w:right w:val="none" w:sz="0" w:space="0" w:color="auto"/>
          </w:divBdr>
        </w:div>
        <w:div w:id="790324413">
          <w:marLeft w:val="480"/>
          <w:marRight w:val="0"/>
          <w:marTop w:val="0"/>
          <w:marBottom w:val="0"/>
          <w:divBdr>
            <w:top w:val="none" w:sz="0" w:space="0" w:color="auto"/>
            <w:left w:val="none" w:sz="0" w:space="0" w:color="auto"/>
            <w:bottom w:val="none" w:sz="0" w:space="0" w:color="auto"/>
            <w:right w:val="none" w:sz="0" w:space="0" w:color="auto"/>
          </w:divBdr>
        </w:div>
        <w:div w:id="539124747">
          <w:marLeft w:val="480"/>
          <w:marRight w:val="0"/>
          <w:marTop w:val="0"/>
          <w:marBottom w:val="0"/>
          <w:divBdr>
            <w:top w:val="none" w:sz="0" w:space="0" w:color="auto"/>
            <w:left w:val="none" w:sz="0" w:space="0" w:color="auto"/>
            <w:bottom w:val="none" w:sz="0" w:space="0" w:color="auto"/>
            <w:right w:val="none" w:sz="0" w:space="0" w:color="auto"/>
          </w:divBdr>
        </w:div>
        <w:div w:id="376977566">
          <w:marLeft w:val="480"/>
          <w:marRight w:val="0"/>
          <w:marTop w:val="0"/>
          <w:marBottom w:val="0"/>
          <w:divBdr>
            <w:top w:val="none" w:sz="0" w:space="0" w:color="auto"/>
            <w:left w:val="none" w:sz="0" w:space="0" w:color="auto"/>
            <w:bottom w:val="none" w:sz="0" w:space="0" w:color="auto"/>
            <w:right w:val="none" w:sz="0" w:space="0" w:color="auto"/>
          </w:divBdr>
        </w:div>
        <w:div w:id="44378536">
          <w:marLeft w:val="480"/>
          <w:marRight w:val="0"/>
          <w:marTop w:val="0"/>
          <w:marBottom w:val="0"/>
          <w:divBdr>
            <w:top w:val="none" w:sz="0" w:space="0" w:color="auto"/>
            <w:left w:val="none" w:sz="0" w:space="0" w:color="auto"/>
            <w:bottom w:val="none" w:sz="0" w:space="0" w:color="auto"/>
            <w:right w:val="none" w:sz="0" w:space="0" w:color="auto"/>
          </w:divBdr>
        </w:div>
        <w:div w:id="285737234">
          <w:marLeft w:val="480"/>
          <w:marRight w:val="0"/>
          <w:marTop w:val="0"/>
          <w:marBottom w:val="0"/>
          <w:divBdr>
            <w:top w:val="none" w:sz="0" w:space="0" w:color="auto"/>
            <w:left w:val="none" w:sz="0" w:space="0" w:color="auto"/>
            <w:bottom w:val="none" w:sz="0" w:space="0" w:color="auto"/>
            <w:right w:val="none" w:sz="0" w:space="0" w:color="auto"/>
          </w:divBdr>
        </w:div>
        <w:div w:id="891968534">
          <w:marLeft w:val="480"/>
          <w:marRight w:val="0"/>
          <w:marTop w:val="0"/>
          <w:marBottom w:val="0"/>
          <w:divBdr>
            <w:top w:val="none" w:sz="0" w:space="0" w:color="auto"/>
            <w:left w:val="none" w:sz="0" w:space="0" w:color="auto"/>
            <w:bottom w:val="none" w:sz="0" w:space="0" w:color="auto"/>
            <w:right w:val="none" w:sz="0" w:space="0" w:color="auto"/>
          </w:divBdr>
        </w:div>
        <w:div w:id="575483750">
          <w:marLeft w:val="480"/>
          <w:marRight w:val="0"/>
          <w:marTop w:val="0"/>
          <w:marBottom w:val="0"/>
          <w:divBdr>
            <w:top w:val="none" w:sz="0" w:space="0" w:color="auto"/>
            <w:left w:val="none" w:sz="0" w:space="0" w:color="auto"/>
            <w:bottom w:val="none" w:sz="0" w:space="0" w:color="auto"/>
            <w:right w:val="none" w:sz="0" w:space="0" w:color="auto"/>
          </w:divBdr>
        </w:div>
        <w:div w:id="1919435231">
          <w:marLeft w:val="480"/>
          <w:marRight w:val="0"/>
          <w:marTop w:val="0"/>
          <w:marBottom w:val="0"/>
          <w:divBdr>
            <w:top w:val="none" w:sz="0" w:space="0" w:color="auto"/>
            <w:left w:val="none" w:sz="0" w:space="0" w:color="auto"/>
            <w:bottom w:val="none" w:sz="0" w:space="0" w:color="auto"/>
            <w:right w:val="none" w:sz="0" w:space="0" w:color="auto"/>
          </w:divBdr>
        </w:div>
        <w:div w:id="799225902">
          <w:marLeft w:val="480"/>
          <w:marRight w:val="0"/>
          <w:marTop w:val="0"/>
          <w:marBottom w:val="0"/>
          <w:divBdr>
            <w:top w:val="none" w:sz="0" w:space="0" w:color="auto"/>
            <w:left w:val="none" w:sz="0" w:space="0" w:color="auto"/>
            <w:bottom w:val="none" w:sz="0" w:space="0" w:color="auto"/>
            <w:right w:val="none" w:sz="0" w:space="0" w:color="auto"/>
          </w:divBdr>
        </w:div>
        <w:div w:id="221797016">
          <w:marLeft w:val="480"/>
          <w:marRight w:val="0"/>
          <w:marTop w:val="0"/>
          <w:marBottom w:val="0"/>
          <w:divBdr>
            <w:top w:val="none" w:sz="0" w:space="0" w:color="auto"/>
            <w:left w:val="none" w:sz="0" w:space="0" w:color="auto"/>
            <w:bottom w:val="none" w:sz="0" w:space="0" w:color="auto"/>
            <w:right w:val="none" w:sz="0" w:space="0" w:color="auto"/>
          </w:divBdr>
        </w:div>
        <w:div w:id="1653483374">
          <w:marLeft w:val="480"/>
          <w:marRight w:val="0"/>
          <w:marTop w:val="0"/>
          <w:marBottom w:val="0"/>
          <w:divBdr>
            <w:top w:val="none" w:sz="0" w:space="0" w:color="auto"/>
            <w:left w:val="none" w:sz="0" w:space="0" w:color="auto"/>
            <w:bottom w:val="none" w:sz="0" w:space="0" w:color="auto"/>
            <w:right w:val="none" w:sz="0" w:space="0" w:color="auto"/>
          </w:divBdr>
        </w:div>
        <w:div w:id="1673604942">
          <w:marLeft w:val="480"/>
          <w:marRight w:val="0"/>
          <w:marTop w:val="0"/>
          <w:marBottom w:val="0"/>
          <w:divBdr>
            <w:top w:val="none" w:sz="0" w:space="0" w:color="auto"/>
            <w:left w:val="none" w:sz="0" w:space="0" w:color="auto"/>
            <w:bottom w:val="none" w:sz="0" w:space="0" w:color="auto"/>
            <w:right w:val="none" w:sz="0" w:space="0" w:color="auto"/>
          </w:divBdr>
        </w:div>
        <w:div w:id="1174565017">
          <w:marLeft w:val="480"/>
          <w:marRight w:val="0"/>
          <w:marTop w:val="0"/>
          <w:marBottom w:val="0"/>
          <w:divBdr>
            <w:top w:val="none" w:sz="0" w:space="0" w:color="auto"/>
            <w:left w:val="none" w:sz="0" w:space="0" w:color="auto"/>
            <w:bottom w:val="none" w:sz="0" w:space="0" w:color="auto"/>
            <w:right w:val="none" w:sz="0" w:space="0" w:color="auto"/>
          </w:divBdr>
        </w:div>
        <w:div w:id="188881920">
          <w:marLeft w:val="480"/>
          <w:marRight w:val="0"/>
          <w:marTop w:val="0"/>
          <w:marBottom w:val="0"/>
          <w:divBdr>
            <w:top w:val="none" w:sz="0" w:space="0" w:color="auto"/>
            <w:left w:val="none" w:sz="0" w:space="0" w:color="auto"/>
            <w:bottom w:val="none" w:sz="0" w:space="0" w:color="auto"/>
            <w:right w:val="none" w:sz="0" w:space="0" w:color="auto"/>
          </w:divBdr>
        </w:div>
        <w:div w:id="1884176186">
          <w:marLeft w:val="480"/>
          <w:marRight w:val="0"/>
          <w:marTop w:val="0"/>
          <w:marBottom w:val="0"/>
          <w:divBdr>
            <w:top w:val="none" w:sz="0" w:space="0" w:color="auto"/>
            <w:left w:val="none" w:sz="0" w:space="0" w:color="auto"/>
            <w:bottom w:val="none" w:sz="0" w:space="0" w:color="auto"/>
            <w:right w:val="none" w:sz="0" w:space="0" w:color="auto"/>
          </w:divBdr>
        </w:div>
        <w:div w:id="574052357">
          <w:marLeft w:val="480"/>
          <w:marRight w:val="0"/>
          <w:marTop w:val="0"/>
          <w:marBottom w:val="0"/>
          <w:divBdr>
            <w:top w:val="none" w:sz="0" w:space="0" w:color="auto"/>
            <w:left w:val="none" w:sz="0" w:space="0" w:color="auto"/>
            <w:bottom w:val="none" w:sz="0" w:space="0" w:color="auto"/>
            <w:right w:val="none" w:sz="0" w:space="0" w:color="auto"/>
          </w:divBdr>
        </w:div>
        <w:div w:id="843478107">
          <w:marLeft w:val="480"/>
          <w:marRight w:val="0"/>
          <w:marTop w:val="0"/>
          <w:marBottom w:val="0"/>
          <w:divBdr>
            <w:top w:val="none" w:sz="0" w:space="0" w:color="auto"/>
            <w:left w:val="none" w:sz="0" w:space="0" w:color="auto"/>
            <w:bottom w:val="none" w:sz="0" w:space="0" w:color="auto"/>
            <w:right w:val="none" w:sz="0" w:space="0" w:color="auto"/>
          </w:divBdr>
        </w:div>
        <w:div w:id="230896741">
          <w:marLeft w:val="480"/>
          <w:marRight w:val="0"/>
          <w:marTop w:val="0"/>
          <w:marBottom w:val="0"/>
          <w:divBdr>
            <w:top w:val="none" w:sz="0" w:space="0" w:color="auto"/>
            <w:left w:val="none" w:sz="0" w:space="0" w:color="auto"/>
            <w:bottom w:val="none" w:sz="0" w:space="0" w:color="auto"/>
            <w:right w:val="none" w:sz="0" w:space="0" w:color="auto"/>
          </w:divBdr>
        </w:div>
        <w:div w:id="1786994916">
          <w:marLeft w:val="480"/>
          <w:marRight w:val="0"/>
          <w:marTop w:val="0"/>
          <w:marBottom w:val="0"/>
          <w:divBdr>
            <w:top w:val="none" w:sz="0" w:space="0" w:color="auto"/>
            <w:left w:val="none" w:sz="0" w:space="0" w:color="auto"/>
            <w:bottom w:val="none" w:sz="0" w:space="0" w:color="auto"/>
            <w:right w:val="none" w:sz="0" w:space="0" w:color="auto"/>
          </w:divBdr>
        </w:div>
        <w:div w:id="1837384208">
          <w:marLeft w:val="480"/>
          <w:marRight w:val="0"/>
          <w:marTop w:val="0"/>
          <w:marBottom w:val="0"/>
          <w:divBdr>
            <w:top w:val="none" w:sz="0" w:space="0" w:color="auto"/>
            <w:left w:val="none" w:sz="0" w:space="0" w:color="auto"/>
            <w:bottom w:val="none" w:sz="0" w:space="0" w:color="auto"/>
            <w:right w:val="none" w:sz="0" w:space="0" w:color="auto"/>
          </w:divBdr>
        </w:div>
        <w:div w:id="595290837">
          <w:marLeft w:val="480"/>
          <w:marRight w:val="0"/>
          <w:marTop w:val="0"/>
          <w:marBottom w:val="0"/>
          <w:divBdr>
            <w:top w:val="none" w:sz="0" w:space="0" w:color="auto"/>
            <w:left w:val="none" w:sz="0" w:space="0" w:color="auto"/>
            <w:bottom w:val="none" w:sz="0" w:space="0" w:color="auto"/>
            <w:right w:val="none" w:sz="0" w:space="0" w:color="auto"/>
          </w:divBdr>
        </w:div>
        <w:div w:id="1912109211">
          <w:marLeft w:val="480"/>
          <w:marRight w:val="0"/>
          <w:marTop w:val="0"/>
          <w:marBottom w:val="0"/>
          <w:divBdr>
            <w:top w:val="none" w:sz="0" w:space="0" w:color="auto"/>
            <w:left w:val="none" w:sz="0" w:space="0" w:color="auto"/>
            <w:bottom w:val="none" w:sz="0" w:space="0" w:color="auto"/>
            <w:right w:val="none" w:sz="0" w:space="0" w:color="auto"/>
          </w:divBdr>
        </w:div>
        <w:div w:id="38287443">
          <w:marLeft w:val="480"/>
          <w:marRight w:val="0"/>
          <w:marTop w:val="0"/>
          <w:marBottom w:val="0"/>
          <w:divBdr>
            <w:top w:val="none" w:sz="0" w:space="0" w:color="auto"/>
            <w:left w:val="none" w:sz="0" w:space="0" w:color="auto"/>
            <w:bottom w:val="none" w:sz="0" w:space="0" w:color="auto"/>
            <w:right w:val="none" w:sz="0" w:space="0" w:color="auto"/>
          </w:divBdr>
        </w:div>
        <w:div w:id="1026716702">
          <w:marLeft w:val="480"/>
          <w:marRight w:val="0"/>
          <w:marTop w:val="0"/>
          <w:marBottom w:val="0"/>
          <w:divBdr>
            <w:top w:val="none" w:sz="0" w:space="0" w:color="auto"/>
            <w:left w:val="none" w:sz="0" w:space="0" w:color="auto"/>
            <w:bottom w:val="none" w:sz="0" w:space="0" w:color="auto"/>
            <w:right w:val="none" w:sz="0" w:space="0" w:color="auto"/>
          </w:divBdr>
        </w:div>
        <w:div w:id="1676764079">
          <w:marLeft w:val="480"/>
          <w:marRight w:val="0"/>
          <w:marTop w:val="0"/>
          <w:marBottom w:val="0"/>
          <w:divBdr>
            <w:top w:val="none" w:sz="0" w:space="0" w:color="auto"/>
            <w:left w:val="none" w:sz="0" w:space="0" w:color="auto"/>
            <w:bottom w:val="none" w:sz="0" w:space="0" w:color="auto"/>
            <w:right w:val="none" w:sz="0" w:space="0" w:color="auto"/>
          </w:divBdr>
        </w:div>
        <w:div w:id="1693800970">
          <w:marLeft w:val="480"/>
          <w:marRight w:val="0"/>
          <w:marTop w:val="0"/>
          <w:marBottom w:val="0"/>
          <w:divBdr>
            <w:top w:val="none" w:sz="0" w:space="0" w:color="auto"/>
            <w:left w:val="none" w:sz="0" w:space="0" w:color="auto"/>
            <w:bottom w:val="none" w:sz="0" w:space="0" w:color="auto"/>
            <w:right w:val="none" w:sz="0" w:space="0" w:color="auto"/>
          </w:divBdr>
        </w:div>
        <w:div w:id="43139351">
          <w:marLeft w:val="480"/>
          <w:marRight w:val="0"/>
          <w:marTop w:val="0"/>
          <w:marBottom w:val="0"/>
          <w:divBdr>
            <w:top w:val="none" w:sz="0" w:space="0" w:color="auto"/>
            <w:left w:val="none" w:sz="0" w:space="0" w:color="auto"/>
            <w:bottom w:val="none" w:sz="0" w:space="0" w:color="auto"/>
            <w:right w:val="none" w:sz="0" w:space="0" w:color="auto"/>
          </w:divBdr>
        </w:div>
        <w:div w:id="400642229">
          <w:marLeft w:val="480"/>
          <w:marRight w:val="0"/>
          <w:marTop w:val="0"/>
          <w:marBottom w:val="0"/>
          <w:divBdr>
            <w:top w:val="none" w:sz="0" w:space="0" w:color="auto"/>
            <w:left w:val="none" w:sz="0" w:space="0" w:color="auto"/>
            <w:bottom w:val="none" w:sz="0" w:space="0" w:color="auto"/>
            <w:right w:val="none" w:sz="0" w:space="0" w:color="auto"/>
          </w:divBdr>
        </w:div>
        <w:div w:id="180432630">
          <w:marLeft w:val="480"/>
          <w:marRight w:val="0"/>
          <w:marTop w:val="0"/>
          <w:marBottom w:val="0"/>
          <w:divBdr>
            <w:top w:val="none" w:sz="0" w:space="0" w:color="auto"/>
            <w:left w:val="none" w:sz="0" w:space="0" w:color="auto"/>
            <w:bottom w:val="none" w:sz="0" w:space="0" w:color="auto"/>
            <w:right w:val="none" w:sz="0" w:space="0" w:color="auto"/>
          </w:divBdr>
        </w:div>
        <w:div w:id="334574299">
          <w:marLeft w:val="480"/>
          <w:marRight w:val="0"/>
          <w:marTop w:val="0"/>
          <w:marBottom w:val="0"/>
          <w:divBdr>
            <w:top w:val="none" w:sz="0" w:space="0" w:color="auto"/>
            <w:left w:val="none" w:sz="0" w:space="0" w:color="auto"/>
            <w:bottom w:val="none" w:sz="0" w:space="0" w:color="auto"/>
            <w:right w:val="none" w:sz="0" w:space="0" w:color="auto"/>
          </w:divBdr>
        </w:div>
        <w:div w:id="2022317406">
          <w:marLeft w:val="480"/>
          <w:marRight w:val="0"/>
          <w:marTop w:val="0"/>
          <w:marBottom w:val="0"/>
          <w:divBdr>
            <w:top w:val="none" w:sz="0" w:space="0" w:color="auto"/>
            <w:left w:val="none" w:sz="0" w:space="0" w:color="auto"/>
            <w:bottom w:val="none" w:sz="0" w:space="0" w:color="auto"/>
            <w:right w:val="none" w:sz="0" w:space="0" w:color="auto"/>
          </w:divBdr>
        </w:div>
        <w:div w:id="236937111">
          <w:marLeft w:val="480"/>
          <w:marRight w:val="0"/>
          <w:marTop w:val="0"/>
          <w:marBottom w:val="0"/>
          <w:divBdr>
            <w:top w:val="none" w:sz="0" w:space="0" w:color="auto"/>
            <w:left w:val="none" w:sz="0" w:space="0" w:color="auto"/>
            <w:bottom w:val="none" w:sz="0" w:space="0" w:color="auto"/>
            <w:right w:val="none" w:sz="0" w:space="0" w:color="auto"/>
          </w:divBdr>
        </w:div>
        <w:div w:id="701134469">
          <w:marLeft w:val="480"/>
          <w:marRight w:val="0"/>
          <w:marTop w:val="0"/>
          <w:marBottom w:val="0"/>
          <w:divBdr>
            <w:top w:val="none" w:sz="0" w:space="0" w:color="auto"/>
            <w:left w:val="none" w:sz="0" w:space="0" w:color="auto"/>
            <w:bottom w:val="none" w:sz="0" w:space="0" w:color="auto"/>
            <w:right w:val="none" w:sz="0" w:space="0" w:color="auto"/>
          </w:divBdr>
        </w:div>
        <w:div w:id="1713534128">
          <w:marLeft w:val="480"/>
          <w:marRight w:val="0"/>
          <w:marTop w:val="0"/>
          <w:marBottom w:val="0"/>
          <w:divBdr>
            <w:top w:val="none" w:sz="0" w:space="0" w:color="auto"/>
            <w:left w:val="none" w:sz="0" w:space="0" w:color="auto"/>
            <w:bottom w:val="none" w:sz="0" w:space="0" w:color="auto"/>
            <w:right w:val="none" w:sz="0" w:space="0" w:color="auto"/>
          </w:divBdr>
        </w:div>
        <w:div w:id="685059781">
          <w:marLeft w:val="480"/>
          <w:marRight w:val="0"/>
          <w:marTop w:val="0"/>
          <w:marBottom w:val="0"/>
          <w:divBdr>
            <w:top w:val="none" w:sz="0" w:space="0" w:color="auto"/>
            <w:left w:val="none" w:sz="0" w:space="0" w:color="auto"/>
            <w:bottom w:val="none" w:sz="0" w:space="0" w:color="auto"/>
            <w:right w:val="none" w:sz="0" w:space="0" w:color="auto"/>
          </w:divBdr>
        </w:div>
        <w:div w:id="800850751">
          <w:marLeft w:val="480"/>
          <w:marRight w:val="0"/>
          <w:marTop w:val="0"/>
          <w:marBottom w:val="0"/>
          <w:divBdr>
            <w:top w:val="none" w:sz="0" w:space="0" w:color="auto"/>
            <w:left w:val="none" w:sz="0" w:space="0" w:color="auto"/>
            <w:bottom w:val="none" w:sz="0" w:space="0" w:color="auto"/>
            <w:right w:val="none" w:sz="0" w:space="0" w:color="auto"/>
          </w:divBdr>
        </w:div>
        <w:div w:id="824929373">
          <w:marLeft w:val="480"/>
          <w:marRight w:val="0"/>
          <w:marTop w:val="0"/>
          <w:marBottom w:val="0"/>
          <w:divBdr>
            <w:top w:val="none" w:sz="0" w:space="0" w:color="auto"/>
            <w:left w:val="none" w:sz="0" w:space="0" w:color="auto"/>
            <w:bottom w:val="none" w:sz="0" w:space="0" w:color="auto"/>
            <w:right w:val="none" w:sz="0" w:space="0" w:color="auto"/>
          </w:divBdr>
        </w:div>
      </w:divsChild>
    </w:div>
    <w:div w:id="1113093599">
      <w:bodyDiv w:val="1"/>
      <w:marLeft w:val="0"/>
      <w:marRight w:val="0"/>
      <w:marTop w:val="0"/>
      <w:marBottom w:val="0"/>
      <w:divBdr>
        <w:top w:val="none" w:sz="0" w:space="0" w:color="auto"/>
        <w:left w:val="none" w:sz="0" w:space="0" w:color="auto"/>
        <w:bottom w:val="none" w:sz="0" w:space="0" w:color="auto"/>
        <w:right w:val="none" w:sz="0" w:space="0" w:color="auto"/>
      </w:divBdr>
    </w:div>
    <w:div w:id="1113357926">
      <w:bodyDiv w:val="1"/>
      <w:marLeft w:val="0"/>
      <w:marRight w:val="0"/>
      <w:marTop w:val="0"/>
      <w:marBottom w:val="0"/>
      <w:divBdr>
        <w:top w:val="none" w:sz="0" w:space="0" w:color="auto"/>
        <w:left w:val="none" w:sz="0" w:space="0" w:color="auto"/>
        <w:bottom w:val="none" w:sz="0" w:space="0" w:color="auto"/>
        <w:right w:val="none" w:sz="0" w:space="0" w:color="auto"/>
      </w:divBdr>
    </w:div>
    <w:div w:id="1113552377">
      <w:bodyDiv w:val="1"/>
      <w:marLeft w:val="0"/>
      <w:marRight w:val="0"/>
      <w:marTop w:val="0"/>
      <w:marBottom w:val="0"/>
      <w:divBdr>
        <w:top w:val="none" w:sz="0" w:space="0" w:color="auto"/>
        <w:left w:val="none" w:sz="0" w:space="0" w:color="auto"/>
        <w:bottom w:val="none" w:sz="0" w:space="0" w:color="auto"/>
        <w:right w:val="none" w:sz="0" w:space="0" w:color="auto"/>
      </w:divBdr>
    </w:div>
    <w:div w:id="1113936211">
      <w:bodyDiv w:val="1"/>
      <w:marLeft w:val="0"/>
      <w:marRight w:val="0"/>
      <w:marTop w:val="0"/>
      <w:marBottom w:val="0"/>
      <w:divBdr>
        <w:top w:val="none" w:sz="0" w:space="0" w:color="auto"/>
        <w:left w:val="none" w:sz="0" w:space="0" w:color="auto"/>
        <w:bottom w:val="none" w:sz="0" w:space="0" w:color="auto"/>
        <w:right w:val="none" w:sz="0" w:space="0" w:color="auto"/>
      </w:divBdr>
    </w:div>
    <w:div w:id="1113942142">
      <w:bodyDiv w:val="1"/>
      <w:marLeft w:val="0"/>
      <w:marRight w:val="0"/>
      <w:marTop w:val="0"/>
      <w:marBottom w:val="0"/>
      <w:divBdr>
        <w:top w:val="none" w:sz="0" w:space="0" w:color="auto"/>
        <w:left w:val="none" w:sz="0" w:space="0" w:color="auto"/>
        <w:bottom w:val="none" w:sz="0" w:space="0" w:color="auto"/>
        <w:right w:val="none" w:sz="0" w:space="0" w:color="auto"/>
      </w:divBdr>
    </w:div>
    <w:div w:id="1114591203">
      <w:bodyDiv w:val="1"/>
      <w:marLeft w:val="0"/>
      <w:marRight w:val="0"/>
      <w:marTop w:val="0"/>
      <w:marBottom w:val="0"/>
      <w:divBdr>
        <w:top w:val="none" w:sz="0" w:space="0" w:color="auto"/>
        <w:left w:val="none" w:sz="0" w:space="0" w:color="auto"/>
        <w:bottom w:val="none" w:sz="0" w:space="0" w:color="auto"/>
        <w:right w:val="none" w:sz="0" w:space="0" w:color="auto"/>
      </w:divBdr>
    </w:div>
    <w:div w:id="1114716000">
      <w:bodyDiv w:val="1"/>
      <w:marLeft w:val="0"/>
      <w:marRight w:val="0"/>
      <w:marTop w:val="0"/>
      <w:marBottom w:val="0"/>
      <w:divBdr>
        <w:top w:val="none" w:sz="0" w:space="0" w:color="auto"/>
        <w:left w:val="none" w:sz="0" w:space="0" w:color="auto"/>
        <w:bottom w:val="none" w:sz="0" w:space="0" w:color="auto"/>
        <w:right w:val="none" w:sz="0" w:space="0" w:color="auto"/>
      </w:divBdr>
    </w:div>
    <w:div w:id="1114978109">
      <w:bodyDiv w:val="1"/>
      <w:marLeft w:val="0"/>
      <w:marRight w:val="0"/>
      <w:marTop w:val="0"/>
      <w:marBottom w:val="0"/>
      <w:divBdr>
        <w:top w:val="none" w:sz="0" w:space="0" w:color="auto"/>
        <w:left w:val="none" w:sz="0" w:space="0" w:color="auto"/>
        <w:bottom w:val="none" w:sz="0" w:space="0" w:color="auto"/>
        <w:right w:val="none" w:sz="0" w:space="0" w:color="auto"/>
      </w:divBdr>
    </w:div>
    <w:div w:id="1115488764">
      <w:bodyDiv w:val="1"/>
      <w:marLeft w:val="0"/>
      <w:marRight w:val="0"/>
      <w:marTop w:val="0"/>
      <w:marBottom w:val="0"/>
      <w:divBdr>
        <w:top w:val="none" w:sz="0" w:space="0" w:color="auto"/>
        <w:left w:val="none" w:sz="0" w:space="0" w:color="auto"/>
        <w:bottom w:val="none" w:sz="0" w:space="0" w:color="auto"/>
        <w:right w:val="none" w:sz="0" w:space="0" w:color="auto"/>
      </w:divBdr>
    </w:div>
    <w:div w:id="1116409584">
      <w:bodyDiv w:val="1"/>
      <w:marLeft w:val="0"/>
      <w:marRight w:val="0"/>
      <w:marTop w:val="0"/>
      <w:marBottom w:val="0"/>
      <w:divBdr>
        <w:top w:val="none" w:sz="0" w:space="0" w:color="auto"/>
        <w:left w:val="none" w:sz="0" w:space="0" w:color="auto"/>
        <w:bottom w:val="none" w:sz="0" w:space="0" w:color="auto"/>
        <w:right w:val="none" w:sz="0" w:space="0" w:color="auto"/>
      </w:divBdr>
    </w:div>
    <w:div w:id="1118641695">
      <w:bodyDiv w:val="1"/>
      <w:marLeft w:val="0"/>
      <w:marRight w:val="0"/>
      <w:marTop w:val="0"/>
      <w:marBottom w:val="0"/>
      <w:divBdr>
        <w:top w:val="none" w:sz="0" w:space="0" w:color="auto"/>
        <w:left w:val="none" w:sz="0" w:space="0" w:color="auto"/>
        <w:bottom w:val="none" w:sz="0" w:space="0" w:color="auto"/>
        <w:right w:val="none" w:sz="0" w:space="0" w:color="auto"/>
      </w:divBdr>
    </w:div>
    <w:div w:id="1119186611">
      <w:bodyDiv w:val="1"/>
      <w:marLeft w:val="0"/>
      <w:marRight w:val="0"/>
      <w:marTop w:val="0"/>
      <w:marBottom w:val="0"/>
      <w:divBdr>
        <w:top w:val="none" w:sz="0" w:space="0" w:color="auto"/>
        <w:left w:val="none" w:sz="0" w:space="0" w:color="auto"/>
        <w:bottom w:val="none" w:sz="0" w:space="0" w:color="auto"/>
        <w:right w:val="none" w:sz="0" w:space="0" w:color="auto"/>
      </w:divBdr>
    </w:div>
    <w:div w:id="1119688832">
      <w:bodyDiv w:val="1"/>
      <w:marLeft w:val="0"/>
      <w:marRight w:val="0"/>
      <w:marTop w:val="0"/>
      <w:marBottom w:val="0"/>
      <w:divBdr>
        <w:top w:val="none" w:sz="0" w:space="0" w:color="auto"/>
        <w:left w:val="none" w:sz="0" w:space="0" w:color="auto"/>
        <w:bottom w:val="none" w:sz="0" w:space="0" w:color="auto"/>
        <w:right w:val="none" w:sz="0" w:space="0" w:color="auto"/>
      </w:divBdr>
      <w:divsChild>
        <w:div w:id="1053115089">
          <w:marLeft w:val="480"/>
          <w:marRight w:val="0"/>
          <w:marTop w:val="0"/>
          <w:marBottom w:val="0"/>
          <w:divBdr>
            <w:top w:val="none" w:sz="0" w:space="0" w:color="auto"/>
            <w:left w:val="none" w:sz="0" w:space="0" w:color="auto"/>
            <w:bottom w:val="none" w:sz="0" w:space="0" w:color="auto"/>
            <w:right w:val="none" w:sz="0" w:space="0" w:color="auto"/>
          </w:divBdr>
        </w:div>
        <w:div w:id="726152023">
          <w:marLeft w:val="480"/>
          <w:marRight w:val="0"/>
          <w:marTop w:val="0"/>
          <w:marBottom w:val="0"/>
          <w:divBdr>
            <w:top w:val="none" w:sz="0" w:space="0" w:color="auto"/>
            <w:left w:val="none" w:sz="0" w:space="0" w:color="auto"/>
            <w:bottom w:val="none" w:sz="0" w:space="0" w:color="auto"/>
            <w:right w:val="none" w:sz="0" w:space="0" w:color="auto"/>
          </w:divBdr>
        </w:div>
        <w:div w:id="1515266050">
          <w:marLeft w:val="480"/>
          <w:marRight w:val="0"/>
          <w:marTop w:val="0"/>
          <w:marBottom w:val="0"/>
          <w:divBdr>
            <w:top w:val="none" w:sz="0" w:space="0" w:color="auto"/>
            <w:left w:val="none" w:sz="0" w:space="0" w:color="auto"/>
            <w:bottom w:val="none" w:sz="0" w:space="0" w:color="auto"/>
            <w:right w:val="none" w:sz="0" w:space="0" w:color="auto"/>
          </w:divBdr>
        </w:div>
        <w:div w:id="223834550">
          <w:marLeft w:val="480"/>
          <w:marRight w:val="0"/>
          <w:marTop w:val="0"/>
          <w:marBottom w:val="0"/>
          <w:divBdr>
            <w:top w:val="none" w:sz="0" w:space="0" w:color="auto"/>
            <w:left w:val="none" w:sz="0" w:space="0" w:color="auto"/>
            <w:bottom w:val="none" w:sz="0" w:space="0" w:color="auto"/>
            <w:right w:val="none" w:sz="0" w:space="0" w:color="auto"/>
          </w:divBdr>
        </w:div>
        <w:div w:id="1851600885">
          <w:marLeft w:val="480"/>
          <w:marRight w:val="0"/>
          <w:marTop w:val="0"/>
          <w:marBottom w:val="0"/>
          <w:divBdr>
            <w:top w:val="none" w:sz="0" w:space="0" w:color="auto"/>
            <w:left w:val="none" w:sz="0" w:space="0" w:color="auto"/>
            <w:bottom w:val="none" w:sz="0" w:space="0" w:color="auto"/>
            <w:right w:val="none" w:sz="0" w:space="0" w:color="auto"/>
          </w:divBdr>
        </w:div>
        <w:div w:id="631518682">
          <w:marLeft w:val="480"/>
          <w:marRight w:val="0"/>
          <w:marTop w:val="0"/>
          <w:marBottom w:val="0"/>
          <w:divBdr>
            <w:top w:val="none" w:sz="0" w:space="0" w:color="auto"/>
            <w:left w:val="none" w:sz="0" w:space="0" w:color="auto"/>
            <w:bottom w:val="none" w:sz="0" w:space="0" w:color="auto"/>
            <w:right w:val="none" w:sz="0" w:space="0" w:color="auto"/>
          </w:divBdr>
        </w:div>
        <w:div w:id="462964647">
          <w:marLeft w:val="480"/>
          <w:marRight w:val="0"/>
          <w:marTop w:val="0"/>
          <w:marBottom w:val="0"/>
          <w:divBdr>
            <w:top w:val="none" w:sz="0" w:space="0" w:color="auto"/>
            <w:left w:val="none" w:sz="0" w:space="0" w:color="auto"/>
            <w:bottom w:val="none" w:sz="0" w:space="0" w:color="auto"/>
            <w:right w:val="none" w:sz="0" w:space="0" w:color="auto"/>
          </w:divBdr>
        </w:div>
        <w:div w:id="1171600844">
          <w:marLeft w:val="480"/>
          <w:marRight w:val="0"/>
          <w:marTop w:val="0"/>
          <w:marBottom w:val="0"/>
          <w:divBdr>
            <w:top w:val="none" w:sz="0" w:space="0" w:color="auto"/>
            <w:left w:val="none" w:sz="0" w:space="0" w:color="auto"/>
            <w:bottom w:val="none" w:sz="0" w:space="0" w:color="auto"/>
            <w:right w:val="none" w:sz="0" w:space="0" w:color="auto"/>
          </w:divBdr>
        </w:div>
        <w:div w:id="872378015">
          <w:marLeft w:val="480"/>
          <w:marRight w:val="0"/>
          <w:marTop w:val="0"/>
          <w:marBottom w:val="0"/>
          <w:divBdr>
            <w:top w:val="none" w:sz="0" w:space="0" w:color="auto"/>
            <w:left w:val="none" w:sz="0" w:space="0" w:color="auto"/>
            <w:bottom w:val="none" w:sz="0" w:space="0" w:color="auto"/>
            <w:right w:val="none" w:sz="0" w:space="0" w:color="auto"/>
          </w:divBdr>
        </w:div>
        <w:div w:id="467019156">
          <w:marLeft w:val="480"/>
          <w:marRight w:val="0"/>
          <w:marTop w:val="0"/>
          <w:marBottom w:val="0"/>
          <w:divBdr>
            <w:top w:val="none" w:sz="0" w:space="0" w:color="auto"/>
            <w:left w:val="none" w:sz="0" w:space="0" w:color="auto"/>
            <w:bottom w:val="none" w:sz="0" w:space="0" w:color="auto"/>
            <w:right w:val="none" w:sz="0" w:space="0" w:color="auto"/>
          </w:divBdr>
        </w:div>
        <w:div w:id="1962225577">
          <w:marLeft w:val="480"/>
          <w:marRight w:val="0"/>
          <w:marTop w:val="0"/>
          <w:marBottom w:val="0"/>
          <w:divBdr>
            <w:top w:val="none" w:sz="0" w:space="0" w:color="auto"/>
            <w:left w:val="none" w:sz="0" w:space="0" w:color="auto"/>
            <w:bottom w:val="none" w:sz="0" w:space="0" w:color="auto"/>
            <w:right w:val="none" w:sz="0" w:space="0" w:color="auto"/>
          </w:divBdr>
        </w:div>
        <w:div w:id="791285019">
          <w:marLeft w:val="480"/>
          <w:marRight w:val="0"/>
          <w:marTop w:val="0"/>
          <w:marBottom w:val="0"/>
          <w:divBdr>
            <w:top w:val="none" w:sz="0" w:space="0" w:color="auto"/>
            <w:left w:val="none" w:sz="0" w:space="0" w:color="auto"/>
            <w:bottom w:val="none" w:sz="0" w:space="0" w:color="auto"/>
            <w:right w:val="none" w:sz="0" w:space="0" w:color="auto"/>
          </w:divBdr>
        </w:div>
        <w:div w:id="2140688223">
          <w:marLeft w:val="480"/>
          <w:marRight w:val="0"/>
          <w:marTop w:val="0"/>
          <w:marBottom w:val="0"/>
          <w:divBdr>
            <w:top w:val="none" w:sz="0" w:space="0" w:color="auto"/>
            <w:left w:val="none" w:sz="0" w:space="0" w:color="auto"/>
            <w:bottom w:val="none" w:sz="0" w:space="0" w:color="auto"/>
            <w:right w:val="none" w:sz="0" w:space="0" w:color="auto"/>
          </w:divBdr>
        </w:div>
        <w:div w:id="1012297758">
          <w:marLeft w:val="480"/>
          <w:marRight w:val="0"/>
          <w:marTop w:val="0"/>
          <w:marBottom w:val="0"/>
          <w:divBdr>
            <w:top w:val="none" w:sz="0" w:space="0" w:color="auto"/>
            <w:left w:val="none" w:sz="0" w:space="0" w:color="auto"/>
            <w:bottom w:val="none" w:sz="0" w:space="0" w:color="auto"/>
            <w:right w:val="none" w:sz="0" w:space="0" w:color="auto"/>
          </w:divBdr>
        </w:div>
        <w:div w:id="180559260">
          <w:marLeft w:val="480"/>
          <w:marRight w:val="0"/>
          <w:marTop w:val="0"/>
          <w:marBottom w:val="0"/>
          <w:divBdr>
            <w:top w:val="none" w:sz="0" w:space="0" w:color="auto"/>
            <w:left w:val="none" w:sz="0" w:space="0" w:color="auto"/>
            <w:bottom w:val="none" w:sz="0" w:space="0" w:color="auto"/>
            <w:right w:val="none" w:sz="0" w:space="0" w:color="auto"/>
          </w:divBdr>
        </w:div>
        <w:div w:id="802843625">
          <w:marLeft w:val="480"/>
          <w:marRight w:val="0"/>
          <w:marTop w:val="0"/>
          <w:marBottom w:val="0"/>
          <w:divBdr>
            <w:top w:val="none" w:sz="0" w:space="0" w:color="auto"/>
            <w:left w:val="none" w:sz="0" w:space="0" w:color="auto"/>
            <w:bottom w:val="none" w:sz="0" w:space="0" w:color="auto"/>
            <w:right w:val="none" w:sz="0" w:space="0" w:color="auto"/>
          </w:divBdr>
        </w:div>
        <w:div w:id="1509296567">
          <w:marLeft w:val="480"/>
          <w:marRight w:val="0"/>
          <w:marTop w:val="0"/>
          <w:marBottom w:val="0"/>
          <w:divBdr>
            <w:top w:val="none" w:sz="0" w:space="0" w:color="auto"/>
            <w:left w:val="none" w:sz="0" w:space="0" w:color="auto"/>
            <w:bottom w:val="none" w:sz="0" w:space="0" w:color="auto"/>
            <w:right w:val="none" w:sz="0" w:space="0" w:color="auto"/>
          </w:divBdr>
        </w:div>
        <w:div w:id="1776637377">
          <w:marLeft w:val="480"/>
          <w:marRight w:val="0"/>
          <w:marTop w:val="0"/>
          <w:marBottom w:val="0"/>
          <w:divBdr>
            <w:top w:val="none" w:sz="0" w:space="0" w:color="auto"/>
            <w:left w:val="none" w:sz="0" w:space="0" w:color="auto"/>
            <w:bottom w:val="none" w:sz="0" w:space="0" w:color="auto"/>
            <w:right w:val="none" w:sz="0" w:space="0" w:color="auto"/>
          </w:divBdr>
        </w:div>
        <w:div w:id="1753817548">
          <w:marLeft w:val="480"/>
          <w:marRight w:val="0"/>
          <w:marTop w:val="0"/>
          <w:marBottom w:val="0"/>
          <w:divBdr>
            <w:top w:val="none" w:sz="0" w:space="0" w:color="auto"/>
            <w:left w:val="none" w:sz="0" w:space="0" w:color="auto"/>
            <w:bottom w:val="none" w:sz="0" w:space="0" w:color="auto"/>
            <w:right w:val="none" w:sz="0" w:space="0" w:color="auto"/>
          </w:divBdr>
        </w:div>
        <w:div w:id="7679522">
          <w:marLeft w:val="480"/>
          <w:marRight w:val="0"/>
          <w:marTop w:val="0"/>
          <w:marBottom w:val="0"/>
          <w:divBdr>
            <w:top w:val="none" w:sz="0" w:space="0" w:color="auto"/>
            <w:left w:val="none" w:sz="0" w:space="0" w:color="auto"/>
            <w:bottom w:val="none" w:sz="0" w:space="0" w:color="auto"/>
            <w:right w:val="none" w:sz="0" w:space="0" w:color="auto"/>
          </w:divBdr>
        </w:div>
        <w:div w:id="684944686">
          <w:marLeft w:val="480"/>
          <w:marRight w:val="0"/>
          <w:marTop w:val="0"/>
          <w:marBottom w:val="0"/>
          <w:divBdr>
            <w:top w:val="none" w:sz="0" w:space="0" w:color="auto"/>
            <w:left w:val="none" w:sz="0" w:space="0" w:color="auto"/>
            <w:bottom w:val="none" w:sz="0" w:space="0" w:color="auto"/>
            <w:right w:val="none" w:sz="0" w:space="0" w:color="auto"/>
          </w:divBdr>
        </w:div>
        <w:div w:id="2120296173">
          <w:marLeft w:val="480"/>
          <w:marRight w:val="0"/>
          <w:marTop w:val="0"/>
          <w:marBottom w:val="0"/>
          <w:divBdr>
            <w:top w:val="none" w:sz="0" w:space="0" w:color="auto"/>
            <w:left w:val="none" w:sz="0" w:space="0" w:color="auto"/>
            <w:bottom w:val="none" w:sz="0" w:space="0" w:color="auto"/>
            <w:right w:val="none" w:sz="0" w:space="0" w:color="auto"/>
          </w:divBdr>
        </w:div>
        <w:div w:id="1453597989">
          <w:marLeft w:val="480"/>
          <w:marRight w:val="0"/>
          <w:marTop w:val="0"/>
          <w:marBottom w:val="0"/>
          <w:divBdr>
            <w:top w:val="none" w:sz="0" w:space="0" w:color="auto"/>
            <w:left w:val="none" w:sz="0" w:space="0" w:color="auto"/>
            <w:bottom w:val="none" w:sz="0" w:space="0" w:color="auto"/>
            <w:right w:val="none" w:sz="0" w:space="0" w:color="auto"/>
          </w:divBdr>
        </w:div>
        <w:div w:id="2121145286">
          <w:marLeft w:val="480"/>
          <w:marRight w:val="0"/>
          <w:marTop w:val="0"/>
          <w:marBottom w:val="0"/>
          <w:divBdr>
            <w:top w:val="none" w:sz="0" w:space="0" w:color="auto"/>
            <w:left w:val="none" w:sz="0" w:space="0" w:color="auto"/>
            <w:bottom w:val="none" w:sz="0" w:space="0" w:color="auto"/>
            <w:right w:val="none" w:sz="0" w:space="0" w:color="auto"/>
          </w:divBdr>
        </w:div>
        <w:div w:id="608700749">
          <w:marLeft w:val="480"/>
          <w:marRight w:val="0"/>
          <w:marTop w:val="0"/>
          <w:marBottom w:val="0"/>
          <w:divBdr>
            <w:top w:val="none" w:sz="0" w:space="0" w:color="auto"/>
            <w:left w:val="none" w:sz="0" w:space="0" w:color="auto"/>
            <w:bottom w:val="none" w:sz="0" w:space="0" w:color="auto"/>
            <w:right w:val="none" w:sz="0" w:space="0" w:color="auto"/>
          </w:divBdr>
        </w:div>
        <w:div w:id="1610626253">
          <w:marLeft w:val="480"/>
          <w:marRight w:val="0"/>
          <w:marTop w:val="0"/>
          <w:marBottom w:val="0"/>
          <w:divBdr>
            <w:top w:val="none" w:sz="0" w:space="0" w:color="auto"/>
            <w:left w:val="none" w:sz="0" w:space="0" w:color="auto"/>
            <w:bottom w:val="none" w:sz="0" w:space="0" w:color="auto"/>
            <w:right w:val="none" w:sz="0" w:space="0" w:color="auto"/>
          </w:divBdr>
        </w:div>
        <w:div w:id="1636833109">
          <w:marLeft w:val="480"/>
          <w:marRight w:val="0"/>
          <w:marTop w:val="0"/>
          <w:marBottom w:val="0"/>
          <w:divBdr>
            <w:top w:val="none" w:sz="0" w:space="0" w:color="auto"/>
            <w:left w:val="none" w:sz="0" w:space="0" w:color="auto"/>
            <w:bottom w:val="none" w:sz="0" w:space="0" w:color="auto"/>
            <w:right w:val="none" w:sz="0" w:space="0" w:color="auto"/>
          </w:divBdr>
        </w:div>
        <w:div w:id="1125580806">
          <w:marLeft w:val="480"/>
          <w:marRight w:val="0"/>
          <w:marTop w:val="0"/>
          <w:marBottom w:val="0"/>
          <w:divBdr>
            <w:top w:val="none" w:sz="0" w:space="0" w:color="auto"/>
            <w:left w:val="none" w:sz="0" w:space="0" w:color="auto"/>
            <w:bottom w:val="none" w:sz="0" w:space="0" w:color="auto"/>
            <w:right w:val="none" w:sz="0" w:space="0" w:color="auto"/>
          </w:divBdr>
        </w:div>
        <w:div w:id="2040928438">
          <w:marLeft w:val="480"/>
          <w:marRight w:val="0"/>
          <w:marTop w:val="0"/>
          <w:marBottom w:val="0"/>
          <w:divBdr>
            <w:top w:val="none" w:sz="0" w:space="0" w:color="auto"/>
            <w:left w:val="none" w:sz="0" w:space="0" w:color="auto"/>
            <w:bottom w:val="none" w:sz="0" w:space="0" w:color="auto"/>
            <w:right w:val="none" w:sz="0" w:space="0" w:color="auto"/>
          </w:divBdr>
        </w:div>
        <w:div w:id="948119862">
          <w:marLeft w:val="480"/>
          <w:marRight w:val="0"/>
          <w:marTop w:val="0"/>
          <w:marBottom w:val="0"/>
          <w:divBdr>
            <w:top w:val="none" w:sz="0" w:space="0" w:color="auto"/>
            <w:left w:val="none" w:sz="0" w:space="0" w:color="auto"/>
            <w:bottom w:val="none" w:sz="0" w:space="0" w:color="auto"/>
            <w:right w:val="none" w:sz="0" w:space="0" w:color="auto"/>
          </w:divBdr>
        </w:div>
        <w:div w:id="468978543">
          <w:marLeft w:val="480"/>
          <w:marRight w:val="0"/>
          <w:marTop w:val="0"/>
          <w:marBottom w:val="0"/>
          <w:divBdr>
            <w:top w:val="none" w:sz="0" w:space="0" w:color="auto"/>
            <w:left w:val="none" w:sz="0" w:space="0" w:color="auto"/>
            <w:bottom w:val="none" w:sz="0" w:space="0" w:color="auto"/>
            <w:right w:val="none" w:sz="0" w:space="0" w:color="auto"/>
          </w:divBdr>
        </w:div>
        <w:div w:id="1232934179">
          <w:marLeft w:val="480"/>
          <w:marRight w:val="0"/>
          <w:marTop w:val="0"/>
          <w:marBottom w:val="0"/>
          <w:divBdr>
            <w:top w:val="none" w:sz="0" w:space="0" w:color="auto"/>
            <w:left w:val="none" w:sz="0" w:space="0" w:color="auto"/>
            <w:bottom w:val="none" w:sz="0" w:space="0" w:color="auto"/>
            <w:right w:val="none" w:sz="0" w:space="0" w:color="auto"/>
          </w:divBdr>
        </w:div>
        <w:div w:id="346105347">
          <w:marLeft w:val="480"/>
          <w:marRight w:val="0"/>
          <w:marTop w:val="0"/>
          <w:marBottom w:val="0"/>
          <w:divBdr>
            <w:top w:val="none" w:sz="0" w:space="0" w:color="auto"/>
            <w:left w:val="none" w:sz="0" w:space="0" w:color="auto"/>
            <w:bottom w:val="none" w:sz="0" w:space="0" w:color="auto"/>
            <w:right w:val="none" w:sz="0" w:space="0" w:color="auto"/>
          </w:divBdr>
        </w:div>
        <w:div w:id="1861237594">
          <w:marLeft w:val="480"/>
          <w:marRight w:val="0"/>
          <w:marTop w:val="0"/>
          <w:marBottom w:val="0"/>
          <w:divBdr>
            <w:top w:val="none" w:sz="0" w:space="0" w:color="auto"/>
            <w:left w:val="none" w:sz="0" w:space="0" w:color="auto"/>
            <w:bottom w:val="none" w:sz="0" w:space="0" w:color="auto"/>
            <w:right w:val="none" w:sz="0" w:space="0" w:color="auto"/>
          </w:divBdr>
        </w:div>
        <w:div w:id="737440780">
          <w:marLeft w:val="480"/>
          <w:marRight w:val="0"/>
          <w:marTop w:val="0"/>
          <w:marBottom w:val="0"/>
          <w:divBdr>
            <w:top w:val="none" w:sz="0" w:space="0" w:color="auto"/>
            <w:left w:val="none" w:sz="0" w:space="0" w:color="auto"/>
            <w:bottom w:val="none" w:sz="0" w:space="0" w:color="auto"/>
            <w:right w:val="none" w:sz="0" w:space="0" w:color="auto"/>
          </w:divBdr>
        </w:div>
        <w:div w:id="733430341">
          <w:marLeft w:val="480"/>
          <w:marRight w:val="0"/>
          <w:marTop w:val="0"/>
          <w:marBottom w:val="0"/>
          <w:divBdr>
            <w:top w:val="none" w:sz="0" w:space="0" w:color="auto"/>
            <w:left w:val="none" w:sz="0" w:space="0" w:color="auto"/>
            <w:bottom w:val="none" w:sz="0" w:space="0" w:color="auto"/>
            <w:right w:val="none" w:sz="0" w:space="0" w:color="auto"/>
          </w:divBdr>
        </w:div>
        <w:div w:id="1709135536">
          <w:marLeft w:val="480"/>
          <w:marRight w:val="0"/>
          <w:marTop w:val="0"/>
          <w:marBottom w:val="0"/>
          <w:divBdr>
            <w:top w:val="none" w:sz="0" w:space="0" w:color="auto"/>
            <w:left w:val="none" w:sz="0" w:space="0" w:color="auto"/>
            <w:bottom w:val="none" w:sz="0" w:space="0" w:color="auto"/>
            <w:right w:val="none" w:sz="0" w:space="0" w:color="auto"/>
          </w:divBdr>
        </w:div>
        <w:div w:id="493687436">
          <w:marLeft w:val="480"/>
          <w:marRight w:val="0"/>
          <w:marTop w:val="0"/>
          <w:marBottom w:val="0"/>
          <w:divBdr>
            <w:top w:val="none" w:sz="0" w:space="0" w:color="auto"/>
            <w:left w:val="none" w:sz="0" w:space="0" w:color="auto"/>
            <w:bottom w:val="none" w:sz="0" w:space="0" w:color="auto"/>
            <w:right w:val="none" w:sz="0" w:space="0" w:color="auto"/>
          </w:divBdr>
        </w:div>
        <w:div w:id="133452873">
          <w:marLeft w:val="480"/>
          <w:marRight w:val="0"/>
          <w:marTop w:val="0"/>
          <w:marBottom w:val="0"/>
          <w:divBdr>
            <w:top w:val="none" w:sz="0" w:space="0" w:color="auto"/>
            <w:left w:val="none" w:sz="0" w:space="0" w:color="auto"/>
            <w:bottom w:val="none" w:sz="0" w:space="0" w:color="auto"/>
            <w:right w:val="none" w:sz="0" w:space="0" w:color="auto"/>
          </w:divBdr>
        </w:div>
        <w:div w:id="8333964">
          <w:marLeft w:val="480"/>
          <w:marRight w:val="0"/>
          <w:marTop w:val="0"/>
          <w:marBottom w:val="0"/>
          <w:divBdr>
            <w:top w:val="none" w:sz="0" w:space="0" w:color="auto"/>
            <w:left w:val="none" w:sz="0" w:space="0" w:color="auto"/>
            <w:bottom w:val="none" w:sz="0" w:space="0" w:color="auto"/>
            <w:right w:val="none" w:sz="0" w:space="0" w:color="auto"/>
          </w:divBdr>
        </w:div>
        <w:div w:id="1171868550">
          <w:marLeft w:val="480"/>
          <w:marRight w:val="0"/>
          <w:marTop w:val="0"/>
          <w:marBottom w:val="0"/>
          <w:divBdr>
            <w:top w:val="none" w:sz="0" w:space="0" w:color="auto"/>
            <w:left w:val="none" w:sz="0" w:space="0" w:color="auto"/>
            <w:bottom w:val="none" w:sz="0" w:space="0" w:color="auto"/>
            <w:right w:val="none" w:sz="0" w:space="0" w:color="auto"/>
          </w:divBdr>
        </w:div>
        <w:div w:id="538123797">
          <w:marLeft w:val="480"/>
          <w:marRight w:val="0"/>
          <w:marTop w:val="0"/>
          <w:marBottom w:val="0"/>
          <w:divBdr>
            <w:top w:val="none" w:sz="0" w:space="0" w:color="auto"/>
            <w:left w:val="none" w:sz="0" w:space="0" w:color="auto"/>
            <w:bottom w:val="none" w:sz="0" w:space="0" w:color="auto"/>
            <w:right w:val="none" w:sz="0" w:space="0" w:color="auto"/>
          </w:divBdr>
        </w:div>
        <w:div w:id="77531352">
          <w:marLeft w:val="480"/>
          <w:marRight w:val="0"/>
          <w:marTop w:val="0"/>
          <w:marBottom w:val="0"/>
          <w:divBdr>
            <w:top w:val="none" w:sz="0" w:space="0" w:color="auto"/>
            <w:left w:val="none" w:sz="0" w:space="0" w:color="auto"/>
            <w:bottom w:val="none" w:sz="0" w:space="0" w:color="auto"/>
            <w:right w:val="none" w:sz="0" w:space="0" w:color="auto"/>
          </w:divBdr>
        </w:div>
        <w:div w:id="734279705">
          <w:marLeft w:val="480"/>
          <w:marRight w:val="0"/>
          <w:marTop w:val="0"/>
          <w:marBottom w:val="0"/>
          <w:divBdr>
            <w:top w:val="none" w:sz="0" w:space="0" w:color="auto"/>
            <w:left w:val="none" w:sz="0" w:space="0" w:color="auto"/>
            <w:bottom w:val="none" w:sz="0" w:space="0" w:color="auto"/>
            <w:right w:val="none" w:sz="0" w:space="0" w:color="auto"/>
          </w:divBdr>
        </w:div>
        <w:div w:id="302278586">
          <w:marLeft w:val="480"/>
          <w:marRight w:val="0"/>
          <w:marTop w:val="0"/>
          <w:marBottom w:val="0"/>
          <w:divBdr>
            <w:top w:val="none" w:sz="0" w:space="0" w:color="auto"/>
            <w:left w:val="none" w:sz="0" w:space="0" w:color="auto"/>
            <w:bottom w:val="none" w:sz="0" w:space="0" w:color="auto"/>
            <w:right w:val="none" w:sz="0" w:space="0" w:color="auto"/>
          </w:divBdr>
        </w:div>
        <w:div w:id="1851554778">
          <w:marLeft w:val="480"/>
          <w:marRight w:val="0"/>
          <w:marTop w:val="0"/>
          <w:marBottom w:val="0"/>
          <w:divBdr>
            <w:top w:val="none" w:sz="0" w:space="0" w:color="auto"/>
            <w:left w:val="none" w:sz="0" w:space="0" w:color="auto"/>
            <w:bottom w:val="none" w:sz="0" w:space="0" w:color="auto"/>
            <w:right w:val="none" w:sz="0" w:space="0" w:color="auto"/>
          </w:divBdr>
        </w:div>
        <w:div w:id="1299609718">
          <w:marLeft w:val="480"/>
          <w:marRight w:val="0"/>
          <w:marTop w:val="0"/>
          <w:marBottom w:val="0"/>
          <w:divBdr>
            <w:top w:val="none" w:sz="0" w:space="0" w:color="auto"/>
            <w:left w:val="none" w:sz="0" w:space="0" w:color="auto"/>
            <w:bottom w:val="none" w:sz="0" w:space="0" w:color="auto"/>
            <w:right w:val="none" w:sz="0" w:space="0" w:color="auto"/>
          </w:divBdr>
        </w:div>
        <w:div w:id="288240355">
          <w:marLeft w:val="480"/>
          <w:marRight w:val="0"/>
          <w:marTop w:val="0"/>
          <w:marBottom w:val="0"/>
          <w:divBdr>
            <w:top w:val="none" w:sz="0" w:space="0" w:color="auto"/>
            <w:left w:val="none" w:sz="0" w:space="0" w:color="auto"/>
            <w:bottom w:val="none" w:sz="0" w:space="0" w:color="auto"/>
            <w:right w:val="none" w:sz="0" w:space="0" w:color="auto"/>
          </w:divBdr>
        </w:div>
        <w:div w:id="240481042">
          <w:marLeft w:val="480"/>
          <w:marRight w:val="0"/>
          <w:marTop w:val="0"/>
          <w:marBottom w:val="0"/>
          <w:divBdr>
            <w:top w:val="none" w:sz="0" w:space="0" w:color="auto"/>
            <w:left w:val="none" w:sz="0" w:space="0" w:color="auto"/>
            <w:bottom w:val="none" w:sz="0" w:space="0" w:color="auto"/>
            <w:right w:val="none" w:sz="0" w:space="0" w:color="auto"/>
          </w:divBdr>
        </w:div>
        <w:div w:id="1210454887">
          <w:marLeft w:val="480"/>
          <w:marRight w:val="0"/>
          <w:marTop w:val="0"/>
          <w:marBottom w:val="0"/>
          <w:divBdr>
            <w:top w:val="none" w:sz="0" w:space="0" w:color="auto"/>
            <w:left w:val="none" w:sz="0" w:space="0" w:color="auto"/>
            <w:bottom w:val="none" w:sz="0" w:space="0" w:color="auto"/>
            <w:right w:val="none" w:sz="0" w:space="0" w:color="auto"/>
          </w:divBdr>
        </w:div>
        <w:div w:id="1188911896">
          <w:marLeft w:val="480"/>
          <w:marRight w:val="0"/>
          <w:marTop w:val="0"/>
          <w:marBottom w:val="0"/>
          <w:divBdr>
            <w:top w:val="none" w:sz="0" w:space="0" w:color="auto"/>
            <w:left w:val="none" w:sz="0" w:space="0" w:color="auto"/>
            <w:bottom w:val="none" w:sz="0" w:space="0" w:color="auto"/>
            <w:right w:val="none" w:sz="0" w:space="0" w:color="auto"/>
          </w:divBdr>
        </w:div>
        <w:div w:id="1171456674">
          <w:marLeft w:val="480"/>
          <w:marRight w:val="0"/>
          <w:marTop w:val="0"/>
          <w:marBottom w:val="0"/>
          <w:divBdr>
            <w:top w:val="none" w:sz="0" w:space="0" w:color="auto"/>
            <w:left w:val="none" w:sz="0" w:space="0" w:color="auto"/>
            <w:bottom w:val="none" w:sz="0" w:space="0" w:color="auto"/>
            <w:right w:val="none" w:sz="0" w:space="0" w:color="auto"/>
          </w:divBdr>
        </w:div>
        <w:div w:id="703018943">
          <w:marLeft w:val="480"/>
          <w:marRight w:val="0"/>
          <w:marTop w:val="0"/>
          <w:marBottom w:val="0"/>
          <w:divBdr>
            <w:top w:val="none" w:sz="0" w:space="0" w:color="auto"/>
            <w:left w:val="none" w:sz="0" w:space="0" w:color="auto"/>
            <w:bottom w:val="none" w:sz="0" w:space="0" w:color="auto"/>
            <w:right w:val="none" w:sz="0" w:space="0" w:color="auto"/>
          </w:divBdr>
        </w:div>
        <w:div w:id="1199120576">
          <w:marLeft w:val="480"/>
          <w:marRight w:val="0"/>
          <w:marTop w:val="0"/>
          <w:marBottom w:val="0"/>
          <w:divBdr>
            <w:top w:val="none" w:sz="0" w:space="0" w:color="auto"/>
            <w:left w:val="none" w:sz="0" w:space="0" w:color="auto"/>
            <w:bottom w:val="none" w:sz="0" w:space="0" w:color="auto"/>
            <w:right w:val="none" w:sz="0" w:space="0" w:color="auto"/>
          </w:divBdr>
        </w:div>
        <w:div w:id="324280792">
          <w:marLeft w:val="480"/>
          <w:marRight w:val="0"/>
          <w:marTop w:val="0"/>
          <w:marBottom w:val="0"/>
          <w:divBdr>
            <w:top w:val="none" w:sz="0" w:space="0" w:color="auto"/>
            <w:left w:val="none" w:sz="0" w:space="0" w:color="auto"/>
            <w:bottom w:val="none" w:sz="0" w:space="0" w:color="auto"/>
            <w:right w:val="none" w:sz="0" w:space="0" w:color="auto"/>
          </w:divBdr>
        </w:div>
        <w:div w:id="41252952">
          <w:marLeft w:val="480"/>
          <w:marRight w:val="0"/>
          <w:marTop w:val="0"/>
          <w:marBottom w:val="0"/>
          <w:divBdr>
            <w:top w:val="none" w:sz="0" w:space="0" w:color="auto"/>
            <w:left w:val="none" w:sz="0" w:space="0" w:color="auto"/>
            <w:bottom w:val="none" w:sz="0" w:space="0" w:color="auto"/>
            <w:right w:val="none" w:sz="0" w:space="0" w:color="auto"/>
          </w:divBdr>
        </w:div>
        <w:div w:id="911891653">
          <w:marLeft w:val="480"/>
          <w:marRight w:val="0"/>
          <w:marTop w:val="0"/>
          <w:marBottom w:val="0"/>
          <w:divBdr>
            <w:top w:val="none" w:sz="0" w:space="0" w:color="auto"/>
            <w:left w:val="none" w:sz="0" w:space="0" w:color="auto"/>
            <w:bottom w:val="none" w:sz="0" w:space="0" w:color="auto"/>
            <w:right w:val="none" w:sz="0" w:space="0" w:color="auto"/>
          </w:divBdr>
        </w:div>
        <w:div w:id="782042243">
          <w:marLeft w:val="480"/>
          <w:marRight w:val="0"/>
          <w:marTop w:val="0"/>
          <w:marBottom w:val="0"/>
          <w:divBdr>
            <w:top w:val="none" w:sz="0" w:space="0" w:color="auto"/>
            <w:left w:val="none" w:sz="0" w:space="0" w:color="auto"/>
            <w:bottom w:val="none" w:sz="0" w:space="0" w:color="auto"/>
            <w:right w:val="none" w:sz="0" w:space="0" w:color="auto"/>
          </w:divBdr>
        </w:div>
        <w:div w:id="1285384372">
          <w:marLeft w:val="480"/>
          <w:marRight w:val="0"/>
          <w:marTop w:val="0"/>
          <w:marBottom w:val="0"/>
          <w:divBdr>
            <w:top w:val="none" w:sz="0" w:space="0" w:color="auto"/>
            <w:left w:val="none" w:sz="0" w:space="0" w:color="auto"/>
            <w:bottom w:val="none" w:sz="0" w:space="0" w:color="auto"/>
            <w:right w:val="none" w:sz="0" w:space="0" w:color="auto"/>
          </w:divBdr>
        </w:div>
        <w:div w:id="1934196304">
          <w:marLeft w:val="480"/>
          <w:marRight w:val="0"/>
          <w:marTop w:val="0"/>
          <w:marBottom w:val="0"/>
          <w:divBdr>
            <w:top w:val="none" w:sz="0" w:space="0" w:color="auto"/>
            <w:left w:val="none" w:sz="0" w:space="0" w:color="auto"/>
            <w:bottom w:val="none" w:sz="0" w:space="0" w:color="auto"/>
            <w:right w:val="none" w:sz="0" w:space="0" w:color="auto"/>
          </w:divBdr>
        </w:div>
        <w:div w:id="1042555818">
          <w:marLeft w:val="480"/>
          <w:marRight w:val="0"/>
          <w:marTop w:val="0"/>
          <w:marBottom w:val="0"/>
          <w:divBdr>
            <w:top w:val="none" w:sz="0" w:space="0" w:color="auto"/>
            <w:left w:val="none" w:sz="0" w:space="0" w:color="auto"/>
            <w:bottom w:val="none" w:sz="0" w:space="0" w:color="auto"/>
            <w:right w:val="none" w:sz="0" w:space="0" w:color="auto"/>
          </w:divBdr>
        </w:div>
        <w:div w:id="136725302">
          <w:marLeft w:val="480"/>
          <w:marRight w:val="0"/>
          <w:marTop w:val="0"/>
          <w:marBottom w:val="0"/>
          <w:divBdr>
            <w:top w:val="none" w:sz="0" w:space="0" w:color="auto"/>
            <w:left w:val="none" w:sz="0" w:space="0" w:color="auto"/>
            <w:bottom w:val="none" w:sz="0" w:space="0" w:color="auto"/>
            <w:right w:val="none" w:sz="0" w:space="0" w:color="auto"/>
          </w:divBdr>
        </w:div>
        <w:div w:id="708992402">
          <w:marLeft w:val="480"/>
          <w:marRight w:val="0"/>
          <w:marTop w:val="0"/>
          <w:marBottom w:val="0"/>
          <w:divBdr>
            <w:top w:val="none" w:sz="0" w:space="0" w:color="auto"/>
            <w:left w:val="none" w:sz="0" w:space="0" w:color="auto"/>
            <w:bottom w:val="none" w:sz="0" w:space="0" w:color="auto"/>
            <w:right w:val="none" w:sz="0" w:space="0" w:color="auto"/>
          </w:divBdr>
        </w:div>
        <w:div w:id="1595089110">
          <w:marLeft w:val="480"/>
          <w:marRight w:val="0"/>
          <w:marTop w:val="0"/>
          <w:marBottom w:val="0"/>
          <w:divBdr>
            <w:top w:val="none" w:sz="0" w:space="0" w:color="auto"/>
            <w:left w:val="none" w:sz="0" w:space="0" w:color="auto"/>
            <w:bottom w:val="none" w:sz="0" w:space="0" w:color="auto"/>
            <w:right w:val="none" w:sz="0" w:space="0" w:color="auto"/>
          </w:divBdr>
        </w:div>
        <w:div w:id="1761756498">
          <w:marLeft w:val="480"/>
          <w:marRight w:val="0"/>
          <w:marTop w:val="0"/>
          <w:marBottom w:val="0"/>
          <w:divBdr>
            <w:top w:val="none" w:sz="0" w:space="0" w:color="auto"/>
            <w:left w:val="none" w:sz="0" w:space="0" w:color="auto"/>
            <w:bottom w:val="none" w:sz="0" w:space="0" w:color="auto"/>
            <w:right w:val="none" w:sz="0" w:space="0" w:color="auto"/>
          </w:divBdr>
        </w:div>
        <w:div w:id="417599978">
          <w:marLeft w:val="480"/>
          <w:marRight w:val="0"/>
          <w:marTop w:val="0"/>
          <w:marBottom w:val="0"/>
          <w:divBdr>
            <w:top w:val="none" w:sz="0" w:space="0" w:color="auto"/>
            <w:left w:val="none" w:sz="0" w:space="0" w:color="auto"/>
            <w:bottom w:val="none" w:sz="0" w:space="0" w:color="auto"/>
            <w:right w:val="none" w:sz="0" w:space="0" w:color="auto"/>
          </w:divBdr>
        </w:div>
        <w:div w:id="20710720">
          <w:marLeft w:val="480"/>
          <w:marRight w:val="0"/>
          <w:marTop w:val="0"/>
          <w:marBottom w:val="0"/>
          <w:divBdr>
            <w:top w:val="none" w:sz="0" w:space="0" w:color="auto"/>
            <w:left w:val="none" w:sz="0" w:space="0" w:color="auto"/>
            <w:bottom w:val="none" w:sz="0" w:space="0" w:color="auto"/>
            <w:right w:val="none" w:sz="0" w:space="0" w:color="auto"/>
          </w:divBdr>
        </w:div>
        <w:div w:id="307052569">
          <w:marLeft w:val="480"/>
          <w:marRight w:val="0"/>
          <w:marTop w:val="0"/>
          <w:marBottom w:val="0"/>
          <w:divBdr>
            <w:top w:val="none" w:sz="0" w:space="0" w:color="auto"/>
            <w:left w:val="none" w:sz="0" w:space="0" w:color="auto"/>
            <w:bottom w:val="none" w:sz="0" w:space="0" w:color="auto"/>
            <w:right w:val="none" w:sz="0" w:space="0" w:color="auto"/>
          </w:divBdr>
        </w:div>
        <w:div w:id="426197260">
          <w:marLeft w:val="480"/>
          <w:marRight w:val="0"/>
          <w:marTop w:val="0"/>
          <w:marBottom w:val="0"/>
          <w:divBdr>
            <w:top w:val="none" w:sz="0" w:space="0" w:color="auto"/>
            <w:left w:val="none" w:sz="0" w:space="0" w:color="auto"/>
            <w:bottom w:val="none" w:sz="0" w:space="0" w:color="auto"/>
            <w:right w:val="none" w:sz="0" w:space="0" w:color="auto"/>
          </w:divBdr>
        </w:div>
        <w:div w:id="1480657460">
          <w:marLeft w:val="480"/>
          <w:marRight w:val="0"/>
          <w:marTop w:val="0"/>
          <w:marBottom w:val="0"/>
          <w:divBdr>
            <w:top w:val="none" w:sz="0" w:space="0" w:color="auto"/>
            <w:left w:val="none" w:sz="0" w:space="0" w:color="auto"/>
            <w:bottom w:val="none" w:sz="0" w:space="0" w:color="auto"/>
            <w:right w:val="none" w:sz="0" w:space="0" w:color="auto"/>
          </w:divBdr>
        </w:div>
        <w:div w:id="812871604">
          <w:marLeft w:val="480"/>
          <w:marRight w:val="0"/>
          <w:marTop w:val="0"/>
          <w:marBottom w:val="0"/>
          <w:divBdr>
            <w:top w:val="none" w:sz="0" w:space="0" w:color="auto"/>
            <w:left w:val="none" w:sz="0" w:space="0" w:color="auto"/>
            <w:bottom w:val="none" w:sz="0" w:space="0" w:color="auto"/>
            <w:right w:val="none" w:sz="0" w:space="0" w:color="auto"/>
          </w:divBdr>
        </w:div>
        <w:div w:id="1774200762">
          <w:marLeft w:val="480"/>
          <w:marRight w:val="0"/>
          <w:marTop w:val="0"/>
          <w:marBottom w:val="0"/>
          <w:divBdr>
            <w:top w:val="none" w:sz="0" w:space="0" w:color="auto"/>
            <w:left w:val="none" w:sz="0" w:space="0" w:color="auto"/>
            <w:bottom w:val="none" w:sz="0" w:space="0" w:color="auto"/>
            <w:right w:val="none" w:sz="0" w:space="0" w:color="auto"/>
          </w:divBdr>
        </w:div>
        <w:div w:id="792988455">
          <w:marLeft w:val="480"/>
          <w:marRight w:val="0"/>
          <w:marTop w:val="0"/>
          <w:marBottom w:val="0"/>
          <w:divBdr>
            <w:top w:val="none" w:sz="0" w:space="0" w:color="auto"/>
            <w:left w:val="none" w:sz="0" w:space="0" w:color="auto"/>
            <w:bottom w:val="none" w:sz="0" w:space="0" w:color="auto"/>
            <w:right w:val="none" w:sz="0" w:space="0" w:color="auto"/>
          </w:divBdr>
        </w:div>
        <w:div w:id="2119371215">
          <w:marLeft w:val="480"/>
          <w:marRight w:val="0"/>
          <w:marTop w:val="0"/>
          <w:marBottom w:val="0"/>
          <w:divBdr>
            <w:top w:val="none" w:sz="0" w:space="0" w:color="auto"/>
            <w:left w:val="none" w:sz="0" w:space="0" w:color="auto"/>
            <w:bottom w:val="none" w:sz="0" w:space="0" w:color="auto"/>
            <w:right w:val="none" w:sz="0" w:space="0" w:color="auto"/>
          </w:divBdr>
        </w:div>
        <w:div w:id="1557206017">
          <w:marLeft w:val="480"/>
          <w:marRight w:val="0"/>
          <w:marTop w:val="0"/>
          <w:marBottom w:val="0"/>
          <w:divBdr>
            <w:top w:val="none" w:sz="0" w:space="0" w:color="auto"/>
            <w:left w:val="none" w:sz="0" w:space="0" w:color="auto"/>
            <w:bottom w:val="none" w:sz="0" w:space="0" w:color="auto"/>
            <w:right w:val="none" w:sz="0" w:space="0" w:color="auto"/>
          </w:divBdr>
        </w:div>
        <w:div w:id="1255825623">
          <w:marLeft w:val="480"/>
          <w:marRight w:val="0"/>
          <w:marTop w:val="0"/>
          <w:marBottom w:val="0"/>
          <w:divBdr>
            <w:top w:val="none" w:sz="0" w:space="0" w:color="auto"/>
            <w:left w:val="none" w:sz="0" w:space="0" w:color="auto"/>
            <w:bottom w:val="none" w:sz="0" w:space="0" w:color="auto"/>
            <w:right w:val="none" w:sz="0" w:space="0" w:color="auto"/>
          </w:divBdr>
        </w:div>
        <w:div w:id="141390344">
          <w:marLeft w:val="480"/>
          <w:marRight w:val="0"/>
          <w:marTop w:val="0"/>
          <w:marBottom w:val="0"/>
          <w:divBdr>
            <w:top w:val="none" w:sz="0" w:space="0" w:color="auto"/>
            <w:left w:val="none" w:sz="0" w:space="0" w:color="auto"/>
            <w:bottom w:val="none" w:sz="0" w:space="0" w:color="auto"/>
            <w:right w:val="none" w:sz="0" w:space="0" w:color="auto"/>
          </w:divBdr>
        </w:div>
        <w:div w:id="1171526312">
          <w:marLeft w:val="480"/>
          <w:marRight w:val="0"/>
          <w:marTop w:val="0"/>
          <w:marBottom w:val="0"/>
          <w:divBdr>
            <w:top w:val="none" w:sz="0" w:space="0" w:color="auto"/>
            <w:left w:val="none" w:sz="0" w:space="0" w:color="auto"/>
            <w:bottom w:val="none" w:sz="0" w:space="0" w:color="auto"/>
            <w:right w:val="none" w:sz="0" w:space="0" w:color="auto"/>
          </w:divBdr>
        </w:div>
        <w:div w:id="4333031">
          <w:marLeft w:val="480"/>
          <w:marRight w:val="0"/>
          <w:marTop w:val="0"/>
          <w:marBottom w:val="0"/>
          <w:divBdr>
            <w:top w:val="none" w:sz="0" w:space="0" w:color="auto"/>
            <w:left w:val="none" w:sz="0" w:space="0" w:color="auto"/>
            <w:bottom w:val="none" w:sz="0" w:space="0" w:color="auto"/>
            <w:right w:val="none" w:sz="0" w:space="0" w:color="auto"/>
          </w:divBdr>
        </w:div>
        <w:div w:id="2003509070">
          <w:marLeft w:val="480"/>
          <w:marRight w:val="0"/>
          <w:marTop w:val="0"/>
          <w:marBottom w:val="0"/>
          <w:divBdr>
            <w:top w:val="none" w:sz="0" w:space="0" w:color="auto"/>
            <w:left w:val="none" w:sz="0" w:space="0" w:color="auto"/>
            <w:bottom w:val="none" w:sz="0" w:space="0" w:color="auto"/>
            <w:right w:val="none" w:sz="0" w:space="0" w:color="auto"/>
          </w:divBdr>
        </w:div>
        <w:div w:id="1934390282">
          <w:marLeft w:val="480"/>
          <w:marRight w:val="0"/>
          <w:marTop w:val="0"/>
          <w:marBottom w:val="0"/>
          <w:divBdr>
            <w:top w:val="none" w:sz="0" w:space="0" w:color="auto"/>
            <w:left w:val="none" w:sz="0" w:space="0" w:color="auto"/>
            <w:bottom w:val="none" w:sz="0" w:space="0" w:color="auto"/>
            <w:right w:val="none" w:sz="0" w:space="0" w:color="auto"/>
          </w:divBdr>
        </w:div>
        <w:div w:id="1852643641">
          <w:marLeft w:val="480"/>
          <w:marRight w:val="0"/>
          <w:marTop w:val="0"/>
          <w:marBottom w:val="0"/>
          <w:divBdr>
            <w:top w:val="none" w:sz="0" w:space="0" w:color="auto"/>
            <w:left w:val="none" w:sz="0" w:space="0" w:color="auto"/>
            <w:bottom w:val="none" w:sz="0" w:space="0" w:color="auto"/>
            <w:right w:val="none" w:sz="0" w:space="0" w:color="auto"/>
          </w:divBdr>
        </w:div>
        <w:div w:id="1938901591">
          <w:marLeft w:val="480"/>
          <w:marRight w:val="0"/>
          <w:marTop w:val="0"/>
          <w:marBottom w:val="0"/>
          <w:divBdr>
            <w:top w:val="none" w:sz="0" w:space="0" w:color="auto"/>
            <w:left w:val="none" w:sz="0" w:space="0" w:color="auto"/>
            <w:bottom w:val="none" w:sz="0" w:space="0" w:color="auto"/>
            <w:right w:val="none" w:sz="0" w:space="0" w:color="auto"/>
          </w:divBdr>
        </w:div>
        <w:div w:id="614561989">
          <w:marLeft w:val="480"/>
          <w:marRight w:val="0"/>
          <w:marTop w:val="0"/>
          <w:marBottom w:val="0"/>
          <w:divBdr>
            <w:top w:val="none" w:sz="0" w:space="0" w:color="auto"/>
            <w:left w:val="none" w:sz="0" w:space="0" w:color="auto"/>
            <w:bottom w:val="none" w:sz="0" w:space="0" w:color="auto"/>
            <w:right w:val="none" w:sz="0" w:space="0" w:color="auto"/>
          </w:divBdr>
        </w:div>
        <w:div w:id="506140453">
          <w:marLeft w:val="480"/>
          <w:marRight w:val="0"/>
          <w:marTop w:val="0"/>
          <w:marBottom w:val="0"/>
          <w:divBdr>
            <w:top w:val="none" w:sz="0" w:space="0" w:color="auto"/>
            <w:left w:val="none" w:sz="0" w:space="0" w:color="auto"/>
            <w:bottom w:val="none" w:sz="0" w:space="0" w:color="auto"/>
            <w:right w:val="none" w:sz="0" w:space="0" w:color="auto"/>
          </w:divBdr>
        </w:div>
        <w:div w:id="79984486">
          <w:marLeft w:val="480"/>
          <w:marRight w:val="0"/>
          <w:marTop w:val="0"/>
          <w:marBottom w:val="0"/>
          <w:divBdr>
            <w:top w:val="none" w:sz="0" w:space="0" w:color="auto"/>
            <w:left w:val="none" w:sz="0" w:space="0" w:color="auto"/>
            <w:bottom w:val="none" w:sz="0" w:space="0" w:color="auto"/>
            <w:right w:val="none" w:sz="0" w:space="0" w:color="auto"/>
          </w:divBdr>
        </w:div>
        <w:div w:id="876351345">
          <w:marLeft w:val="480"/>
          <w:marRight w:val="0"/>
          <w:marTop w:val="0"/>
          <w:marBottom w:val="0"/>
          <w:divBdr>
            <w:top w:val="none" w:sz="0" w:space="0" w:color="auto"/>
            <w:left w:val="none" w:sz="0" w:space="0" w:color="auto"/>
            <w:bottom w:val="none" w:sz="0" w:space="0" w:color="auto"/>
            <w:right w:val="none" w:sz="0" w:space="0" w:color="auto"/>
          </w:divBdr>
        </w:div>
        <w:div w:id="1681471151">
          <w:marLeft w:val="480"/>
          <w:marRight w:val="0"/>
          <w:marTop w:val="0"/>
          <w:marBottom w:val="0"/>
          <w:divBdr>
            <w:top w:val="none" w:sz="0" w:space="0" w:color="auto"/>
            <w:left w:val="none" w:sz="0" w:space="0" w:color="auto"/>
            <w:bottom w:val="none" w:sz="0" w:space="0" w:color="auto"/>
            <w:right w:val="none" w:sz="0" w:space="0" w:color="auto"/>
          </w:divBdr>
        </w:div>
        <w:div w:id="175777127">
          <w:marLeft w:val="480"/>
          <w:marRight w:val="0"/>
          <w:marTop w:val="0"/>
          <w:marBottom w:val="0"/>
          <w:divBdr>
            <w:top w:val="none" w:sz="0" w:space="0" w:color="auto"/>
            <w:left w:val="none" w:sz="0" w:space="0" w:color="auto"/>
            <w:bottom w:val="none" w:sz="0" w:space="0" w:color="auto"/>
            <w:right w:val="none" w:sz="0" w:space="0" w:color="auto"/>
          </w:divBdr>
        </w:div>
        <w:div w:id="32311916">
          <w:marLeft w:val="480"/>
          <w:marRight w:val="0"/>
          <w:marTop w:val="0"/>
          <w:marBottom w:val="0"/>
          <w:divBdr>
            <w:top w:val="none" w:sz="0" w:space="0" w:color="auto"/>
            <w:left w:val="none" w:sz="0" w:space="0" w:color="auto"/>
            <w:bottom w:val="none" w:sz="0" w:space="0" w:color="auto"/>
            <w:right w:val="none" w:sz="0" w:space="0" w:color="auto"/>
          </w:divBdr>
        </w:div>
        <w:div w:id="132405099">
          <w:marLeft w:val="480"/>
          <w:marRight w:val="0"/>
          <w:marTop w:val="0"/>
          <w:marBottom w:val="0"/>
          <w:divBdr>
            <w:top w:val="none" w:sz="0" w:space="0" w:color="auto"/>
            <w:left w:val="none" w:sz="0" w:space="0" w:color="auto"/>
            <w:bottom w:val="none" w:sz="0" w:space="0" w:color="auto"/>
            <w:right w:val="none" w:sz="0" w:space="0" w:color="auto"/>
          </w:divBdr>
        </w:div>
        <w:div w:id="1145507053">
          <w:marLeft w:val="480"/>
          <w:marRight w:val="0"/>
          <w:marTop w:val="0"/>
          <w:marBottom w:val="0"/>
          <w:divBdr>
            <w:top w:val="none" w:sz="0" w:space="0" w:color="auto"/>
            <w:left w:val="none" w:sz="0" w:space="0" w:color="auto"/>
            <w:bottom w:val="none" w:sz="0" w:space="0" w:color="auto"/>
            <w:right w:val="none" w:sz="0" w:space="0" w:color="auto"/>
          </w:divBdr>
        </w:div>
        <w:div w:id="2016805202">
          <w:marLeft w:val="480"/>
          <w:marRight w:val="0"/>
          <w:marTop w:val="0"/>
          <w:marBottom w:val="0"/>
          <w:divBdr>
            <w:top w:val="none" w:sz="0" w:space="0" w:color="auto"/>
            <w:left w:val="none" w:sz="0" w:space="0" w:color="auto"/>
            <w:bottom w:val="none" w:sz="0" w:space="0" w:color="auto"/>
            <w:right w:val="none" w:sz="0" w:space="0" w:color="auto"/>
          </w:divBdr>
        </w:div>
        <w:div w:id="398595193">
          <w:marLeft w:val="480"/>
          <w:marRight w:val="0"/>
          <w:marTop w:val="0"/>
          <w:marBottom w:val="0"/>
          <w:divBdr>
            <w:top w:val="none" w:sz="0" w:space="0" w:color="auto"/>
            <w:left w:val="none" w:sz="0" w:space="0" w:color="auto"/>
            <w:bottom w:val="none" w:sz="0" w:space="0" w:color="auto"/>
            <w:right w:val="none" w:sz="0" w:space="0" w:color="auto"/>
          </w:divBdr>
        </w:div>
        <w:div w:id="115567021">
          <w:marLeft w:val="480"/>
          <w:marRight w:val="0"/>
          <w:marTop w:val="0"/>
          <w:marBottom w:val="0"/>
          <w:divBdr>
            <w:top w:val="none" w:sz="0" w:space="0" w:color="auto"/>
            <w:left w:val="none" w:sz="0" w:space="0" w:color="auto"/>
            <w:bottom w:val="none" w:sz="0" w:space="0" w:color="auto"/>
            <w:right w:val="none" w:sz="0" w:space="0" w:color="auto"/>
          </w:divBdr>
        </w:div>
        <w:div w:id="1742824388">
          <w:marLeft w:val="480"/>
          <w:marRight w:val="0"/>
          <w:marTop w:val="0"/>
          <w:marBottom w:val="0"/>
          <w:divBdr>
            <w:top w:val="none" w:sz="0" w:space="0" w:color="auto"/>
            <w:left w:val="none" w:sz="0" w:space="0" w:color="auto"/>
            <w:bottom w:val="none" w:sz="0" w:space="0" w:color="auto"/>
            <w:right w:val="none" w:sz="0" w:space="0" w:color="auto"/>
          </w:divBdr>
        </w:div>
        <w:div w:id="444886905">
          <w:marLeft w:val="480"/>
          <w:marRight w:val="0"/>
          <w:marTop w:val="0"/>
          <w:marBottom w:val="0"/>
          <w:divBdr>
            <w:top w:val="none" w:sz="0" w:space="0" w:color="auto"/>
            <w:left w:val="none" w:sz="0" w:space="0" w:color="auto"/>
            <w:bottom w:val="none" w:sz="0" w:space="0" w:color="auto"/>
            <w:right w:val="none" w:sz="0" w:space="0" w:color="auto"/>
          </w:divBdr>
        </w:div>
        <w:div w:id="94789187">
          <w:marLeft w:val="480"/>
          <w:marRight w:val="0"/>
          <w:marTop w:val="0"/>
          <w:marBottom w:val="0"/>
          <w:divBdr>
            <w:top w:val="none" w:sz="0" w:space="0" w:color="auto"/>
            <w:left w:val="none" w:sz="0" w:space="0" w:color="auto"/>
            <w:bottom w:val="none" w:sz="0" w:space="0" w:color="auto"/>
            <w:right w:val="none" w:sz="0" w:space="0" w:color="auto"/>
          </w:divBdr>
        </w:div>
        <w:div w:id="1282955277">
          <w:marLeft w:val="480"/>
          <w:marRight w:val="0"/>
          <w:marTop w:val="0"/>
          <w:marBottom w:val="0"/>
          <w:divBdr>
            <w:top w:val="none" w:sz="0" w:space="0" w:color="auto"/>
            <w:left w:val="none" w:sz="0" w:space="0" w:color="auto"/>
            <w:bottom w:val="none" w:sz="0" w:space="0" w:color="auto"/>
            <w:right w:val="none" w:sz="0" w:space="0" w:color="auto"/>
          </w:divBdr>
        </w:div>
        <w:div w:id="1600790126">
          <w:marLeft w:val="480"/>
          <w:marRight w:val="0"/>
          <w:marTop w:val="0"/>
          <w:marBottom w:val="0"/>
          <w:divBdr>
            <w:top w:val="none" w:sz="0" w:space="0" w:color="auto"/>
            <w:left w:val="none" w:sz="0" w:space="0" w:color="auto"/>
            <w:bottom w:val="none" w:sz="0" w:space="0" w:color="auto"/>
            <w:right w:val="none" w:sz="0" w:space="0" w:color="auto"/>
          </w:divBdr>
        </w:div>
        <w:div w:id="2118982493">
          <w:marLeft w:val="480"/>
          <w:marRight w:val="0"/>
          <w:marTop w:val="0"/>
          <w:marBottom w:val="0"/>
          <w:divBdr>
            <w:top w:val="none" w:sz="0" w:space="0" w:color="auto"/>
            <w:left w:val="none" w:sz="0" w:space="0" w:color="auto"/>
            <w:bottom w:val="none" w:sz="0" w:space="0" w:color="auto"/>
            <w:right w:val="none" w:sz="0" w:space="0" w:color="auto"/>
          </w:divBdr>
        </w:div>
        <w:div w:id="132138900">
          <w:marLeft w:val="480"/>
          <w:marRight w:val="0"/>
          <w:marTop w:val="0"/>
          <w:marBottom w:val="0"/>
          <w:divBdr>
            <w:top w:val="none" w:sz="0" w:space="0" w:color="auto"/>
            <w:left w:val="none" w:sz="0" w:space="0" w:color="auto"/>
            <w:bottom w:val="none" w:sz="0" w:space="0" w:color="auto"/>
            <w:right w:val="none" w:sz="0" w:space="0" w:color="auto"/>
          </w:divBdr>
        </w:div>
        <w:div w:id="95486540">
          <w:marLeft w:val="480"/>
          <w:marRight w:val="0"/>
          <w:marTop w:val="0"/>
          <w:marBottom w:val="0"/>
          <w:divBdr>
            <w:top w:val="none" w:sz="0" w:space="0" w:color="auto"/>
            <w:left w:val="none" w:sz="0" w:space="0" w:color="auto"/>
            <w:bottom w:val="none" w:sz="0" w:space="0" w:color="auto"/>
            <w:right w:val="none" w:sz="0" w:space="0" w:color="auto"/>
          </w:divBdr>
        </w:div>
        <w:div w:id="265114649">
          <w:marLeft w:val="480"/>
          <w:marRight w:val="0"/>
          <w:marTop w:val="0"/>
          <w:marBottom w:val="0"/>
          <w:divBdr>
            <w:top w:val="none" w:sz="0" w:space="0" w:color="auto"/>
            <w:left w:val="none" w:sz="0" w:space="0" w:color="auto"/>
            <w:bottom w:val="none" w:sz="0" w:space="0" w:color="auto"/>
            <w:right w:val="none" w:sz="0" w:space="0" w:color="auto"/>
          </w:divBdr>
        </w:div>
        <w:div w:id="661472257">
          <w:marLeft w:val="480"/>
          <w:marRight w:val="0"/>
          <w:marTop w:val="0"/>
          <w:marBottom w:val="0"/>
          <w:divBdr>
            <w:top w:val="none" w:sz="0" w:space="0" w:color="auto"/>
            <w:left w:val="none" w:sz="0" w:space="0" w:color="auto"/>
            <w:bottom w:val="none" w:sz="0" w:space="0" w:color="auto"/>
            <w:right w:val="none" w:sz="0" w:space="0" w:color="auto"/>
          </w:divBdr>
        </w:div>
        <w:div w:id="1993873014">
          <w:marLeft w:val="480"/>
          <w:marRight w:val="0"/>
          <w:marTop w:val="0"/>
          <w:marBottom w:val="0"/>
          <w:divBdr>
            <w:top w:val="none" w:sz="0" w:space="0" w:color="auto"/>
            <w:left w:val="none" w:sz="0" w:space="0" w:color="auto"/>
            <w:bottom w:val="none" w:sz="0" w:space="0" w:color="auto"/>
            <w:right w:val="none" w:sz="0" w:space="0" w:color="auto"/>
          </w:divBdr>
        </w:div>
        <w:div w:id="968972430">
          <w:marLeft w:val="480"/>
          <w:marRight w:val="0"/>
          <w:marTop w:val="0"/>
          <w:marBottom w:val="0"/>
          <w:divBdr>
            <w:top w:val="none" w:sz="0" w:space="0" w:color="auto"/>
            <w:left w:val="none" w:sz="0" w:space="0" w:color="auto"/>
            <w:bottom w:val="none" w:sz="0" w:space="0" w:color="auto"/>
            <w:right w:val="none" w:sz="0" w:space="0" w:color="auto"/>
          </w:divBdr>
        </w:div>
        <w:div w:id="922573030">
          <w:marLeft w:val="480"/>
          <w:marRight w:val="0"/>
          <w:marTop w:val="0"/>
          <w:marBottom w:val="0"/>
          <w:divBdr>
            <w:top w:val="none" w:sz="0" w:space="0" w:color="auto"/>
            <w:left w:val="none" w:sz="0" w:space="0" w:color="auto"/>
            <w:bottom w:val="none" w:sz="0" w:space="0" w:color="auto"/>
            <w:right w:val="none" w:sz="0" w:space="0" w:color="auto"/>
          </w:divBdr>
        </w:div>
        <w:div w:id="989216659">
          <w:marLeft w:val="480"/>
          <w:marRight w:val="0"/>
          <w:marTop w:val="0"/>
          <w:marBottom w:val="0"/>
          <w:divBdr>
            <w:top w:val="none" w:sz="0" w:space="0" w:color="auto"/>
            <w:left w:val="none" w:sz="0" w:space="0" w:color="auto"/>
            <w:bottom w:val="none" w:sz="0" w:space="0" w:color="auto"/>
            <w:right w:val="none" w:sz="0" w:space="0" w:color="auto"/>
          </w:divBdr>
        </w:div>
        <w:div w:id="20013708">
          <w:marLeft w:val="480"/>
          <w:marRight w:val="0"/>
          <w:marTop w:val="0"/>
          <w:marBottom w:val="0"/>
          <w:divBdr>
            <w:top w:val="none" w:sz="0" w:space="0" w:color="auto"/>
            <w:left w:val="none" w:sz="0" w:space="0" w:color="auto"/>
            <w:bottom w:val="none" w:sz="0" w:space="0" w:color="auto"/>
            <w:right w:val="none" w:sz="0" w:space="0" w:color="auto"/>
          </w:divBdr>
        </w:div>
        <w:div w:id="562299275">
          <w:marLeft w:val="480"/>
          <w:marRight w:val="0"/>
          <w:marTop w:val="0"/>
          <w:marBottom w:val="0"/>
          <w:divBdr>
            <w:top w:val="none" w:sz="0" w:space="0" w:color="auto"/>
            <w:left w:val="none" w:sz="0" w:space="0" w:color="auto"/>
            <w:bottom w:val="none" w:sz="0" w:space="0" w:color="auto"/>
            <w:right w:val="none" w:sz="0" w:space="0" w:color="auto"/>
          </w:divBdr>
        </w:div>
        <w:div w:id="358317443">
          <w:marLeft w:val="480"/>
          <w:marRight w:val="0"/>
          <w:marTop w:val="0"/>
          <w:marBottom w:val="0"/>
          <w:divBdr>
            <w:top w:val="none" w:sz="0" w:space="0" w:color="auto"/>
            <w:left w:val="none" w:sz="0" w:space="0" w:color="auto"/>
            <w:bottom w:val="none" w:sz="0" w:space="0" w:color="auto"/>
            <w:right w:val="none" w:sz="0" w:space="0" w:color="auto"/>
          </w:divBdr>
        </w:div>
        <w:div w:id="596452069">
          <w:marLeft w:val="480"/>
          <w:marRight w:val="0"/>
          <w:marTop w:val="0"/>
          <w:marBottom w:val="0"/>
          <w:divBdr>
            <w:top w:val="none" w:sz="0" w:space="0" w:color="auto"/>
            <w:left w:val="none" w:sz="0" w:space="0" w:color="auto"/>
            <w:bottom w:val="none" w:sz="0" w:space="0" w:color="auto"/>
            <w:right w:val="none" w:sz="0" w:space="0" w:color="auto"/>
          </w:divBdr>
        </w:div>
        <w:div w:id="1993676968">
          <w:marLeft w:val="480"/>
          <w:marRight w:val="0"/>
          <w:marTop w:val="0"/>
          <w:marBottom w:val="0"/>
          <w:divBdr>
            <w:top w:val="none" w:sz="0" w:space="0" w:color="auto"/>
            <w:left w:val="none" w:sz="0" w:space="0" w:color="auto"/>
            <w:bottom w:val="none" w:sz="0" w:space="0" w:color="auto"/>
            <w:right w:val="none" w:sz="0" w:space="0" w:color="auto"/>
          </w:divBdr>
        </w:div>
        <w:div w:id="1375809098">
          <w:marLeft w:val="480"/>
          <w:marRight w:val="0"/>
          <w:marTop w:val="0"/>
          <w:marBottom w:val="0"/>
          <w:divBdr>
            <w:top w:val="none" w:sz="0" w:space="0" w:color="auto"/>
            <w:left w:val="none" w:sz="0" w:space="0" w:color="auto"/>
            <w:bottom w:val="none" w:sz="0" w:space="0" w:color="auto"/>
            <w:right w:val="none" w:sz="0" w:space="0" w:color="auto"/>
          </w:divBdr>
        </w:div>
        <w:div w:id="936598229">
          <w:marLeft w:val="480"/>
          <w:marRight w:val="0"/>
          <w:marTop w:val="0"/>
          <w:marBottom w:val="0"/>
          <w:divBdr>
            <w:top w:val="none" w:sz="0" w:space="0" w:color="auto"/>
            <w:left w:val="none" w:sz="0" w:space="0" w:color="auto"/>
            <w:bottom w:val="none" w:sz="0" w:space="0" w:color="auto"/>
            <w:right w:val="none" w:sz="0" w:space="0" w:color="auto"/>
          </w:divBdr>
        </w:div>
        <w:div w:id="1267151748">
          <w:marLeft w:val="480"/>
          <w:marRight w:val="0"/>
          <w:marTop w:val="0"/>
          <w:marBottom w:val="0"/>
          <w:divBdr>
            <w:top w:val="none" w:sz="0" w:space="0" w:color="auto"/>
            <w:left w:val="none" w:sz="0" w:space="0" w:color="auto"/>
            <w:bottom w:val="none" w:sz="0" w:space="0" w:color="auto"/>
            <w:right w:val="none" w:sz="0" w:space="0" w:color="auto"/>
          </w:divBdr>
        </w:div>
        <w:div w:id="515461932">
          <w:marLeft w:val="480"/>
          <w:marRight w:val="0"/>
          <w:marTop w:val="0"/>
          <w:marBottom w:val="0"/>
          <w:divBdr>
            <w:top w:val="none" w:sz="0" w:space="0" w:color="auto"/>
            <w:left w:val="none" w:sz="0" w:space="0" w:color="auto"/>
            <w:bottom w:val="none" w:sz="0" w:space="0" w:color="auto"/>
            <w:right w:val="none" w:sz="0" w:space="0" w:color="auto"/>
          </w:divBdr>
        </w:div>
        <w:div w:id="2108695429">
          <w:marLeft w:val="480"/>
          <w:marRight w:val="0"/>
          <w:marTop w:val="0"/>
          <w:marBottom w:val="0"/>
          <w:divBdr>
            <w:top w:val="none" w:sz="0" w:space="0" w:color="auto"/>
            <w:left w:val="none" w:sz="0" w:space="0" w:color="auto"/>
            <w:bottom w:val="none" w:sz="0" w:space="0" w:color="auto"/>
            <w:right w:val="none" w:sz="0" w:space="0" w:color="auto"/>
          </w:divBdr>
        </w:div>
      </w:divsChild>
    </w:div>
    <w:div w:id="1120222874">
      <w:bodyDiv w:val="1"/>
      <w:marLeft w:val="0"/>
      <w:marRight w:val="0"/>
      <w:marTop w:val="0"/>
      <w:marBottom w:val="0"/>
      <w:divBdr>
        <w:top w:val="none" w:sz="0" w:space="0" w:color="auto"/>
        <w:left w:val="none" w:sz="0" w:space="0" w:color="auto"/>
        <w:bottom w:val="none" w:sz="0" w:space="0" w:color="auto"/>
        <w:right w:val="none" w:sz="0" w:space="0" w:color="auto"/>
      </w:divBdr>
    </w:div>
    <w:div w:id="1120294590">
      <w:bodyDiv w:val="1"/>
      <w:marLeft w:val="0"/>
      <w:marRight w:val="0"/>
      <w:marTop w:val="0"/>
      <w:marBottom w:val="0"/>
      <w:divBdr>
        <w:top w:val="none" w:sz="0" w:space="0" w:color="auto"/>
        <w:left w:val="none" w:sz="0" w:space="0" w:color="auto"/>
        <w:bottom w:val="none" w:sz="0" w:space="0" w:color="auto"/>
        <w:right w:val="none" w:sz="0" w:space="0" w:color="auto"/>
      </w:divBdr>
    </w:div>
    <w:div w:id="1122111675">
      <w:bodyDiv w:val="1"/>
      <w:marLeft w:val="0"/>
      <w:marRight w:val="0"/>
      <w:marTop w:val="0"/>
      <w:marBottom w:val="0"/>
      <w:divBdr>
        <w:top w:val="none" w:sz="0" w:space="0" w:color="auto"/>
        <w:left w:val="none" w:sz="0" w:space="0" w:color="auto"/>
        <w:bottom w:val="none" w:sz="0" w:space="0" w:color="auto"/>
        <w:right w:val="none" w:sz="0" w:space="0" w:color="auto"/>
      </w:divBdr>
    </w:div>
    <w:div w:id="1122185307">
      <w:bodyDiv w:val="1"/>
      <w:marLeft w:val="0"/>
      <w:marRight w:val="0"/>
      <w:marTop w:val="0"/>
      <w:marBottom w:val="0"/>
      <w:divBdr>
        <w:top w:val="none" w:sz="0" w:space="0" w:color="auto"/>
        <w:left w:val="none" w:sz="0" w:space="0" w:color="auto"/>
        <w:bottom w:val="none" w:sz="0" w:space="0" w:color="auto"/>
        <w:right w:val="none" w:sz="0" w:space="0" w:color="auto"/>
      </w:divBdr>
    </w:div>
    <w:div w:id="1122529639">
      <w:bodyDiv w:val="1"/>
      <w:marLeft w:val="0"/>
      <w:marRight w:val="0"/>
      <w:marTop w:val="0"/>
      <w:marBottom w:val="0"/>
      <w:divBdr>
        <w:top w:val="none" w:sz="0" w:space="0" w:color="auto"/>
        <w:left w:val="none" w:sz="0" w:space="0" w:color="auto"/>
        <w:bottom w:val="none" w:sz="0" w:space="0" w:color="auto"/>
        <w:right w:val="none" w:sz="0" w:space="0" w:color="auto"/>
      </w:divBdr>
    </w:div>
    <w:div w:id="1122766328">
      <w:bodyDiv w:val="1"/>
      <w:marLeft w:val="0"/>
      <w:marRight w:val="0"/>
      <w:marTop w:val="0"/>
      <w:marBottom w:val="0"/>
      <w:divBdr>
        <w:top w:val="none" w:sz="0" w:space="0" w:color="auto"/>
        <w:left w:val="none" w:sz="0" w:space="0" w:color="auto"/>
        <w:bottom w:val="none" w:sz="0" w:space="0" w:color="auto"/>
        <w:right w:val="none" w:sz="0" w:space="0" w:color="auto"/>
      </w:divBdr>
    </w:div>
    <w:div w:id="1123382891">
      <w:bodyDiv w:val="1"/>
      <w:marLeft w:val="0"/>
      <w:marRight w:val="0"/>
      <w:marTop w:val="0"/>
      <w:marBottom w:val="0"/>
      <w:divBdr>
        <w:top w:val="none" w:sz="0" w:space="0" w:color="auto"/>
        <w:left w:val="none" w:sz="0" w:space="0" w:color="auto"/>
        <w:bottom w:val="none" w:sz="0" w:space="0" w:color="auto"/>
        <w:right w:val="none" w:sz="0" w:space="0" w:color="auto"/>
      </w:divBdr>
    </w:div>
    <w:div w:id="1123960836">
      <w:bodyDiv w:val="1"/>
      <w:marLeft w:val="0"/>
      <w:marRight w:val="0"/>
      <w:marTop w:val="0"/>
      <w:marBottom w:val="0"/>
      <w:divBdr>
        <w:top w:val="none" w:sz="0" w:space="0" w:color="auto"/>
        <w:left w:val="none" w:sz="0" w:space="0" w:color="auto"/>
        <w:bottom w:val="none" w:sz="0" w:space="0" w:color="auto"/>
        <w:right w:val="none" w:sz="0" w:space="0" w:color="auto"/>
      </w:divBdr>
    </w:div>
    <w:div w:id="1124227811">
      <w:bodyDiv w:val="1"/>
      <w:marLeft w:val="0"/>
      <w:marRight w:val="0"/>
      <w:marTop w:val="0"/>
      <w:marBottom w:val="0"/>
      <w:divBdr>
        <w:top w:val="none" w:sz="0" w:space="0" w:color="auto"/>
        <w:left w:val="none" w:sz="0" w:space="0" w:color="auto"/>
        <w:bottom w:val="none" w:sz="0" w:space="0" w:color="auto"/>
        <w:right w:val="none" w:sz="0" w:space="0" w:color="auto"/>
      </w:divBdr>
    </w:div>
    <w:div w:id="1124497637">
      <w:bodyDiv w:val="1"/>
      <w:marLeft w:val="0"/>
      <w:marRight w:val="0"/>
      <w:marTop w:val="0"/>
      <w:marBottom w:val="0"/>
      <w:divBdr>
        <w:top w:val="none" w:sz="0" w:space="0" w:color="auto"/>
        <w:left w:val="none" w:sz="0" w:space="0" w:color="auto"/>
        <w:bottom w:val="none" w:sz="0" w:space="0" w:color="auto"/>
        <w:right w:val="none" w:sz="0" w:space="0" w:color="auto"/>
      </w:divBdr>
    </w:div>
    <w:div w:id="1124690742">
      <w:bodyDiv w:val="1"/>
      <w:marLeft w:val="0"/>
      <w:marRight w:val="0"/>
      <w:marTop w:val="0"/>
      <w:marBottom w:val="0"/>
      <w:divBdr>
        <w:top w:val="none" w:sz="0" w:space="0" w:color="auto"/>
        <w:left w:val="none" w:sz="0" w:space="0" w:color="auto"/>
        <w:bottom w:val="none" w:sz="0" w:space="0" w:color="auto"/>
        <w:right w:val="none" w:sz="0" w:space="0" w:color="auto"/>
      </w:divBdr>
    </w:div>
    <w:div w:id="1124957211">
      <w:bodyDiv w:val="1"/>
      <w:marLeft w:val="0"/>
      <w:marRight w:val="0"/>
      <w:marTop w:val="0"/>
      <w:marBottom w:val="0"/>
      <w:divBdr>
        <w:top w:val="none" w:sz="0" w:space="0" w:color="auto"/>
        <w:left w:val="none" w:sz="0" w:space="0" w:color="auto"/>
        <w:bottom w:val="none" w:sz="0" w:space="0" w:color="auto"/>
        <w:right w:val="none" w:sz="0" w:space="0" w:color="auto"/>
      </w:divBdr>
      <w:divsChild>
        <w:div w:id="1522355405">
          <w:marLeft w:val="480"/>
          <w:marRight w:val="0"/>
          <w:marTop w:val="0"/>
          <w:marBottom w:val="0"/>
          <w:divBdr>
            <w:top w:val="none" w:sz="0" w:space="0" w:color="auto"/>
            <w:left w:val="none" w:sz="0" w:space="0" w:color="auto"/>
            <w:bottom w:val="none" w:sz="0" w:space="0" w:color="auto"/>
            <w:right w:val="none" w:sz="0" w:space="0" w:color="auto"/>
          </w:divBdr>
        </w:div>
        <w:div w:id="385879369">
          <w:marLeft w:val="480"/>
          <w:marRight w:val="0"/>
          <w:marTop w:val="0"/>
          <w:marBottom w:val="0"/>
          <w:divBdr>
            <w:top w:val="none" w:sz="0" w:space="0" w:color="auto"/>
            <w:left w:val="none" w:sz="0" w:space="0" w:color="auto"/>
            <w:bottom w:val="none" w:sz="0" w:space="0" w:color="auto"/>
            <w:right w:val="none" w:sz="0" w:space="0" w:color="auto"/>
          </w:divBdr>
        </w:div>
        <w:div w:id="543367880">
          <w:marLeft w:val="480"/>
          <w:marRight w:val="0"/>
          <w:marTop w:val="0"/>
          <w:marBottom w:val="0"/>
          <w:divBdr>
            <w:top w:val="none" w:sz="0" w:space="0" w:color="auto"/>
            <w:left w:val="none" w:sz="0" w:space="0" w:color="auto"/>
            <w:bottom w:val="none" w:sz="0" w:space="0" w:color="auto"/>
            <w:right w:val="none" w:sz="0" w:space="0" w:color="auto"/>
          </w:divBdr>
        </w:div>
        <w:div w:id="1094862709">
          <w:marLeft w:val="480"/>
          <w:marRight w:val="0"/>
          <w:marTop w:val="0"/>
          <w:marBottom w:val="0"/>
          <w:divBdr>
            <w:top w:val="none" w:sz="0" w:space="0" w:color="auto"/>
            <w:left w:val="none" w:sz="0" w:space="0" w:color="auto"/>
            <w:bottom w:val="none" w:sz="0" w:space="0" w:color="auto"/>
            <w:right w:val="none" w:sz="0" w:space="0" w:color="auto"/>
          </w:divBdr>
        </w:div>
        <w:div w:id="752970683">
          <w:marLeft w:val="480"/>
          <w:marRight w:val="0"/>
          <w:marTop w:val="0"/>
          <w:marBottom w:val="0"/>
          <w:divBdr>
            <w:top w:val="none" w:sz="0" w:space="0" w:color="auto"/>
            <w:left w:val="none" w:sz="0" w:space="0" w:color="auto"/>
            <w:bottom w:val="none" w:sz="0" w:space="0" w:color="auto"/>
            <w:right w:val="none" w:sz="0" w:space="0" w:color="auto"/>
          </w:divBdr>
        </w:div>
        <w:div w:id="359939134">
          <w:marLeft w:val="480"/>
          <w:marRight w:val="0"/>
          <w:marTop w:val="0"/>
          <w:marBottom w:val="0"/>
          <w:divBdr>
            <w:top w:val="none" w:sz="0" w:space="0" w:color="auto"/>
            <w:left w:val="none" w:sz="0" w:space="0" w:color="auto"/>
            <w:bottom w:val="none" w:sz="0" w:space="0" w:color="auto"/>
            <w:right w:val="none" w:sz="0" w:space="0" w:color="auto"/>
          </w:divBdr>
        </w:div>
        <w:div w:id="1974173319">
          <w:marLeft w:val="480"/>
          <w:marRight w:val="0"/>
          <w:marTop w:val="0"/>
          <w:marBottom w:val="0"/>
          <w:divBdr>
            <w:top w:val="none" w:sz="0" w:space="0" w:color="auto"/>
            <w:left w:val="none" w:sz="0" w:space="0" w:color="auto"/>
            <w:bottom w:val="none" w:sz="0" w:space="0" w:color="auto"/>
            <w:right w:val="none" w:sz="0" w:space="0" w:color="auto"/>
          </w:divBdr>
        </w:div>
        <w:div w:id="1529833302">
          <w:marLeft w:val="480"/>
          <w:marRight w:val="0"/>
          <w:marTop w:val="0"/>
          <w:marBottom w:val="0"/>
          <w:divBdr>
            <w:top w:val="none" w:sz="0" w:space="0" w:color="auto"/>
            <w:left w:val="none" w:sz="0" w:space="0" w:color="auto"/>
            <w:bottom w:val="none" w:sz="0" w:space="0" w:color="auto"/>
            <w:right w:val="none" w:sz="0" w:space="0" w:color="auto"/>
          </w:divBdr>
        </w:div>
        <w:div w:id="743455094">
          <w:marLeft w:val="480"/>
          <w:marRight w:val="0"/>
          <w:marTop w:val="0"/>
          <w:marBottom w:val="0"/>
          <w:divBdr>
            <w:top w:val="none" w:sz="0" w:space="0" w:color="auto"/>
            <w:left w:val="none" w:sz="0" w:space="0" w:color="auto"/>
            <w:bottom w:val="none" w:sz="0" w:space="0" w:color="auto"/>
            <w:right w:val="none" w:sz="0" w:space="0" w:color="auto"/>
          </w:divBdr>
        </w:div>
        <w:div w:id="99840252">
          <w:marLeft w:val="480"/>
          <w:marRight w:val="0"/>
          <w:marTop w:val="0"/>
          <w:marBottom w:val="0"/>
          <w:divBdr>
            <w:top w:val="none" w:sz="0" w:space="0" w:color="auto"/>
            <w:left w:val="none" w:sz="0" w:space="0" w:color="auto"/>
            <w:bottom w:val="none" w:sz="0" w:space="0" w:color="auto"/>
            <w:right w:val="none" w:sz="0" w:space="0" w:color="auto"/>
          </w:divBdr>
        </w:div>
        <w:div w:id="2138864100">
          <w:marLeft w:val="480"/>
          <w:marRight w:val="0"/>
          <w:marTop w:val="0"/>
          <w:marBottom w:val="0"/>
          <w:divBdr>
            <w:top w:val="none" w:sz="0" w:space="0" w:color="auto"/>
            <w:left w:val="none" w:sz="0" w:space="0" w:color="auto"/>
            <w:bottom w:val="none" w:sz="0" w:space="0" w:color="auto"/>
            <w:right w:val="none" w:sz="0" w:space="0" w:color="auto"/>
          </w:divBdr>
        </w:div>
        <w:div w:id="583880085">
          <w:marLeft w:val="480"/>
          <w:marRight w:val="0"/>
          <w:marTop w:val="0"/>
          <w:marBottom w:val="0"/>
          <w:divBdr>
            <w:top w:val="none" w:sz="0" w:space="0" w:color="auto"/>
            <w:left w:val="none" w:sz="0" w:space="0" w:color="auto"/>
            <w:bottom w:val="none" w:sz="0" w:space="0" w:color="auto"/>
            <w:right w:val="none" w:sz="0" w:space="0" w:color="auto"/>
          </w:divBdr>
        </w:div>
        <w:div w:id="1208645470">
          <w:marLeft w:val="480"/>
          <w:marRight w:val="0"/>
          <w:marTop w:val="0"/>
          <w:marBottom w:val="0"/>
          <w:divBdr>
            <w:top w:val="none" w:sz="0" w:space="0" w:color="auto"/>
            <w:left w:val="none" w:sz="0" w:space="0" w:color="auto"/>
            <w:bottom w:val="none" w:sz="0" w:space="0" w:color="auto"/>
            <w:right w:val="none" w:sz="0" w:space="0" w:color="auto"/>
          </w:divBdr>
        </w:div>
        <w:div w:id="2078622242">
          <w:marLeft w:val="480"/>
          <w:marRight w:val="0"/>
          <w:marTop w:val="0"/>
          <w:marBottom w:val="0"/>
          <w:divBdr>
            <w:top w:val="none" w:sz="0" w:space="0" w:color="auto"/>
            <w:left w:val="none" w:sz="0" w:space="0" w:color="auto"/>
            <w:bottom w:val="none" w:sz="0" w:space="0" w:color="auto"/>
            <w:right w:val="none" w:sz="0" w:space="0" w:color="auto"/>
          </w:divBdr>
        </w:div>
        <w:div w:id="194346228">
          <w:marLeft w:val="480"/>
          <w:marRight w:val="0"/>
          <w:marTop w:val="0"/>
          <w:marBottom w:val="0"/>
          <w:divBdr>
            <w:top w:val="none" w:sz="0" w:space="0" w:color="auto"/>
            <w:left w:val="none" w:sz="0" w:space="0" w:color="auto"/>
            <w:bottom w:val="none" w:sz="0" w:space="0" w:color="auto"/>
            <w:right w:val="none" w:sz="0" w:space="0" w:color="auto"/>
          </w:divBdr>
        </w:div>
        <w:div w:id="1146700784">
          <w:marLeft w:val="480"/>
          <w:marRight w:val="0"/>
          <w:marTop w:val="0"/>
          <w:marBottom w:val="0"/>
          <w:divBdr>
            <w:top w:val="none" w:sz="0" w:space="0" w:color="auto"/>
            <w:left w:val="none" w:sz="0" w:space="0" w:color="auto"/>
            <w:bottom w:val="none" w:sz="0" w:space="0" w:color="auto"/>
            <w:right w:val="none" w:sz="0" w:space="0" w:color="auto"/>
          </w:divBdr>
        </w:div>
        <w:div w:id="150677365">
          <w:marLeft w:val="480"/>
          <w:marRight w:val="0"/>
          <w:marTop w:val="0"/>
          <w:marBottom w:val="0"/>
          <w:divBdr>
            <w:top w:val="none" w:sz="0" w:space="0" w:color="auto"/>
            <w:left w:val="none" w:sz="0" w:space="0" w:color="auto"/>
            <w:bottom w:val="none" w:sz="0" w:space="0" w:color="auto"/>
            <w:right w:val="none" w:sz="0" w:space="0" w:color="auto"/>
          </w:divBdr>
        </w:div>
        <w:div w:id="1846355380">
          <w:marLeft w:val="480"/>
          <w:marRight w:val="0"/>
          <w:marTop w:val="0"/>
          <w:marBottom w:val="0"/>
          <w:divBdr>
            <w:top w:val="none" w:sz="0" w:space="0" w:color="auto"/>
            <w:left w:val="none" w:sz="0" w:space="0" w:color="auto"/>
            <w:bottom w:val="none" w:sz="0" w:space="0" w:color="auto"/>
            <w:right w:val="none" w:sz="0" w:space="0" w:color="auto"/>
          </w:divBdr>
        </w:div>
        <w:div w:id="337927198">
          <w:marLeft w:val="480"/>
          <w:marRight w:val="0"/>
          <w:marTop w:val="0"/>
          <w:marBottom w:val="0"/>
          <w:divBdr>
            <w:top w:val="none" w:sz="0" w:space="0" w:color="auto"/>
            <w:left w:val="none" w:sz="0" w:space="0" w:color="auto"/>
            <w:bottom w:val="none" w:sz="0" w:space="0" w:color="auto"/>
            <w:right w:val="none" w:sz="0" w:space="0" w:color="auto"/>
          </w:divBdr>
        </w:div>
        <w:div w:id="2068606729">
          <w:marLeft w:val="480"/>
          <w:marRight w:val="0"/>
          <w:marTop w:val="0"/>
          <w:marBottom w:val="0"/>
          <w:divBdr>
            <w:top w:val="none" w:sz="0" w:space="0" w:color="auto"/>
            <w:left w:val="none" w:sz="0" w:space="0" w:color="auto"/>
            <w:bottom w:val="none" w:sz="0" w:space="0" w:color="auto"/>
            <w:right w:val="none" w:sz="0" w:space="0" w:color="auto"/>
          </w:divBdr>
        </w:div>
        <w:div w:id="714742972">
          <w:marLeft w:val="480"/>
          <w:marRight w:val="0"/>
          <w:marTop w:val="0"/>
          <w:marBottom w:val="0"/>
          <w:divBdr>
            <w:top w:val="none" w:sz="0" w:space="0" w:color="auto"/>
            <w:left w:val="none" w:sz="0" w:space="0" w:color="auto"/>
            <w:bottom w:val="none" w:sz="0" w:space="0" w:color="auto"/>
            <w:right w:val="none" w:sz="0" w:space="0" w:color="auto"/>
          </w:divBdr>
        </w:div>
        <w:div w:id="1966159293">
          <w:marLeft w:val="480"/>
          <w:marRight w:val="0"/>
          <w:marTop w:val="0"/>
          <w:marBottom w:val="0"/>
          <w:divBdr>
            <w:top w:val="none" w:sz="0" w:space="0" w:color="auto"/>
            <w:left w:val="none" w:sz="0" w:space="0" w:color="auto"/>
            <w:bottom w:val="none" w:sz="0" w:space="0" w:color="auto"/>
            <w:right w:val="none" w:sz="0" w:space="0" w:color="auto"/>
          </w:divBdr>
        </w:div>
        <w:div w:id="187187080">
          <w:marLeft w:val="480"/>
          <w:marRight w:val="0"/>
          <w:marTop w:val="0"/>
          <w:marBottom w:val="0"/>
          <w:divBdr>
            <w:top w:val="none" w:sz="0" w:space="0" w:color="auto"/>
            <w:left w:val="none" w:sz="0" w:space="0" w:color="auto"/>
            <w:bottom w:val="none" w:sz="0" w:space="0" w:color="auto"/>
            <w:right w:val="none" w:sz="0" w:space="0" w:color="auto"/>
          </w:divBdr>
        </w:div>
        <w:div w:id="1922788333">
          <w:marLeft w:val="480"/>
          <w:marRight w:val="0"/>
          <w:marTop w:val="0"/>
          <w:marBottom w:val="0"/>
          <w:divBdr>
            <w:top w:val="none" w:sz="0" w:space="0" w:color="auto"/>
            <w:left w:val="none" w:sz="0" w:space="0" w:color="auto"/>
            <w:bottom w:val="none" w:sz="0" w:space="0" w:color="auto"/>
            <w:right w:val="none" w:sz="0" w:space="0" w:color="auto"/>
          </w:divBdr>
        </w:div>
        <w:div w:id="292910215">
          <w:marLeft w:val="480"/>
          <w:marRight w:val="0"/>
          <w:marTop w:val="0"/>
          <w:marBottom w:val="0"/>
          <w:divBdr>
            <w:top w:val="none" w:sz="0" w:space="0" w:color="auto"/>
            <w:left w:val="none" w:sz="0" w:space="0" w:color="auto"/>
            <w:bottom w:val="none" w:sz="0" w:space="0" w:color="auto"/>
            <w:right w:val="none" w:sz="0" w:space="0" w:color="auto"/>
          </w:divBdr>
        </w:div>
        <w:div w:id="1565023251">
          <w:marLeft w:val="480"/>
          <w:marRight w:val="0"/>
          <w:marTop w:val="0"/>
          <w:marBottom w:val="0"/>
          <w:divBdr>
            <w:top w:val="none" w:sz="0" w:space="0" w:color="auto"/>
            <w:left w:val="none" w:sz="0" w:space="0" w:color="auto"/>
            <w:bottom w:val="none" w:sz="0" w:space="0" w:color="auto"/>
            <w:right w:val="none" w:sz="0" w:space="0" w:color="auto"/>
          </w:divBdr>
        </w:div>
        <w:div w:id="354383652">
          <w:marLeft w:val="480"/>
          <w:marRight w:val="0"/>
          <w:marTop w:val="0"/>
          <w:marBottom w:val="0"/>
          <w:divBdr>
            <w:top w:val="none" w:sz="0" w:space="0" w:color="auto"/>
            <w:left w:val="none" w:sz="0" w:space="0" w:color="auto"/>
            <w:bottom w:val="none" w:sz="0" w:space="0" w:color="auto"/>
            <w:right w:val="none" w:sz="0" w:space="0" w:color="auto"/>
          </w:divBdr>
        </w:div>
        <w:div w:id="1144541140">
          <w:marLeft w:val="480"/>
          <w:marRight w:val="0"/>
          <w:marTop w:val="0"/>
          <w:marBottom w:val="0"/>
          <w:divBdr>
            <w:top w:val="none" w:sz="0" w:space="0" w:color="auto"/>
            <w:left w:val="none" w:sz="0" w:space="0" w:color="auto"/>
            <w:bottom w:val="none" w:sz="0" w:space="0" w:color="auto"/>
            <w:right w:val="none" w:sz="0" w:space="0" w:color="auto"/>
          </w:divBdr>
        </w:div>
        <w:div w:id="396321425">
          <w:marLeft w:val="480"/>
          <w:marRight w:val="0"/>
          <w:marTop w:val="0"/>
          <w:marBottom w:val="0"/>
          <w:divBdr>
            <w:top w:val="none" w:sz="0" w:space="0" w:color="auto"/>
            <w:left w:val="none" w:sz="0" w:space="0" w:color="auto"/>
            <w:bottom w:val="none" w:sz="0" w:space="0" w:color="auto"/>
            <w:right w:val="none" w:sz="0" w:space="0" w:color="auto"/>
          </w:divBdr>
        </w:div>
        <w:div w:id="1050225436">
          <w:marLeft w:val="480"/>
          <w:marRight w:val="0"/>
          <w:marTop w:val="0"/>
          <w:marBottom w:val="0"/>
          <w:divBdr>
            <w:top w:val="none" w:sz="0" w:space="0" w:color="auto"/>
            <w:left w:val="none" w:sz="0" w:space="0" w:color="auto"/>
            <w:bottom w:val="none" w:sz="0" w:space="0" w:color="auto"/>
            <w:right w:val="none" w:sz="0" w:space="0" w:color="auto"/>
          </w:divBdr>
        </w:div>
        <w:div w:id="410081416">
          <w:marLeft w:val="480"/>
          <w:marRight w:val="0"/>
          <w:marTop w:val="0"/>
          <w:marBottom w:val="0"/>
          <w:divBdr>
            <w:top w:val="none" w:sz="0" w:space="0" w:color="auto"/>
            <w:left w:val="none" w:sz="0" w:space="0" w:color="auto"/>
            <w:bottom w:val="none" w:sz="0" w:space="0" w:color="auto"/>
            <w:right w:val="none" w:sz="0" w:space="0" w:color="auto"/>
          </w:divBdr>
        </w:div>
        <w:div w:id="323320259">
          <w:marLeft w:val="480"/>
          <w:marRight w:val="0"/>
          <w:marTop w:val="0"/>
          <w:marBottom w:val="0"/>
          <w:divBdr>
            <w:top w:val="none" w:sz="0" w:space="0" w:color="auto"/>
            <w:left w:val="none" w:sz="0" w:space="0" w:color="auto"/>
            <w:bottom w:val="none" w:sz="0" w:space="0" w:color="auto"/>
            <w:right w:val="none" w:sz="0" w:space="0" w:color="auto"/>
          </w:divBdr>
        </w:div>
        <w:div w:id="432164409">
          <w:marLeft w:val="480"/>
          <w:marRight w:val="0"/>
          <w:marTop w:val="0"/>
          <w:marBottom w:val="0"/>
          <w:divBdr>
            <w:top w:val="none" w:sz="0" w:space="0" w:color="auto"/>
            <w:left w:val="none" w:sz="0" w:space="0" w:color="auto"/>
            <w:bottom w:val="none" w:sz="0" w:space="0" w:color="auto"/>
            <w:right w:val="none" w:sz="0" w:space="0" w:color="auto"/>
          </w:divBdr>
        </w:div>
        <w:div w:id="418909715">
          <w:marLeft w:val="480"/>
          <w:marRight w:val="0"/>
          <w:marTop w:val="0"/>
          <w:marBottom w:val="0"/>
          <w:divBdr>
            <w:top w:val="none" w:sz="0" w:space="0" w:color="auto"/>
            <w:left w:val="none" w:sz="0" w:space="0" w:color="auto"/>
            <w:bottom w:val="none" w:sz="0" w:space="0" w:color="auto"/>
            <w:right w:val="none" w:sz="0" w:space="0" w:color="auto"/>
          </w:divBdr>
        </w:div>
        <w:div w:id="520317392">
          <w:marLeft w:val="480"/>
          <w:marRight w:val="0"/>
          <w:marTop w:val="0"/>
          <w:marBottom w:val="0"/>
          <w:divBdr>
            <w:top w:val="none" w:sz="0" w:space="0" w:color="auto"/>
            <w:left w:val="none" w:sz="0" w:space="0" w:color="auto"/>
            <w:bottom w:val="none" w:sz="0" w:space="0" w:color="auto"/>
            <w:right w:val="none" w:sz="0" w:space="0" w:color="auto"/>
          </w:divBdr>
        </w:div>
        <w:div w:id="1182235806">
          <w:marLeft w:val="480"/>
          <w:marRight w:val="0"/>
          <w:marTop w:val="0"/>
          <w:marBottom w:val="0"/>
          <w:divBdr>
            <w:top w:val="none" w:sz="0" w:space="0" w:color="auto"/>
            <w:left w:val="none" w:sz="0" w:space="0" w:color="auto"/>
            <w:bottom w:val="none" w:sz="0" w:space="0" w:color="auto"/>
            <w:right w:val="none" w:sz="0" w:space="0" w:color="auto"/>
          </w:divBdr>
        </w:div>
        <w:div w:id="496190251">
          <w:marLeft w:val="480"/>
          <w:marRight w:val="0"/>
          <w:marTop w:val="0"/>
          <w:marBottom w:val="0"/>
          <w:divBdr>
            <w:top w:val="none" w:sz="0" w:space="0" w:color="auto"/>
            <w:left w:val="none" w:sz="0" w:space="0" w:color="auto"/>
            <w:bottom w:val="none" w:sz="0" w:space="0" w:color="auto"/>
            <w:right w:val="none" w:sz="0" w:space="0" w:color="auto"/>
          </w:divBdr>
        </w:div>
        <w:div w:id="647785414">
          <w:marLeft w:val="480"/>
          <w:marRight w:val="0"/>
          <w:marTop w:val="0"/>
          <w:marBottom w:val="0"/>
          <w:divBdr>
            <w:top w:val="none" w:sz="0" w:space="0" w:color="auto"/>
            <w:left w:val="none" w:sz="0" w:space="0" w:color="auto"/>
            <w:bottom w:val="none" w:sz="0" w:space="0" w:color="auto"/>
            <w:right w:val="none" w:sz="0" w:space="0" w:color="auto"/>
          </w:divBdr>
        </w:div>
        <w:div w:id="1228683006">
          <w:marLeft w:val="480"/>
          <w:marRight w:val="0"/>
          <w:marTop w:val="0"/>
          <w:marBottom w:val="0"/>
          <w:divBdr>
            <w:top w:val="none" w:sz="0" w:space="0" w:color="auto"/>
            <w:left w:val="none" w:sz="0" w:space="0" w:color="auto"/>
            <w:bottom w:val="none" w:sz="0" w:space="0" w:color="auto"/>
            <w:right w:val="none" w:sz="0" w:space="0" w:color="auto"/>
          </w:divBdr>
        </w:div>
        <w:div w:id="1996643597">
          <w:marLeft w:val="480"/>
          <w:marRight w:val="0"/>
          <w:marTop w:val="0"/>
          <w:marBottom w:val="0"/>
          <w:divBdr>
            <w:top w:val="none" w:sz="0" w:space="0" w:color="auto"/>
            <w:left w:val="none" w:sz="0" w:space="0" w:color="auto"/>
            <w:bottom w:val="none" w:sz="0" w:space="0" w:color="auto"/>
            <w:right w:val="none" w:sz="0" w:space="0" w:color="auto"/>
          </w:divBdr>
        </w:div>
        <w:div w:id="468743374">
          <w:marLeft w:val="480"/>
          <w:marRight w:val="0"/>
          <w:marTop w:val="0"/>
          <w:marBottom w:val="0"/>
          <w:divBdr>
            <w:top w:val="none" w:sz="0" w:space="0" w:color="auto"/>
            <w:left w:val="none" w:sz="0" w:space="0" w:color="auto"/>
            <w:bottom w:val="none" w:sz="0" w:space="0" w:color="auto"/>
            <w:right w:val="none" w:sz="0" w:space="0" w:color="auto"/>
          </w:divBdr>
        </w:div>
        <w:div w:id="749933268">
          <w:marLeft w:val="480"/>
          <w:marRight w:val="0"/>
          <w:marTop w:val="0"/>
          <w:marBottom w:val="0"/>
          <w:divBdr>
            <w:top w:val="none" w:sz="0" w:space="0" w:color="auto"/>
            <w:left w:val="none" w:sz="0" w:space="0" w:color="auto"/>
            <w:bottom w:val="none" w:sz="0" w:space="0" w:color="auto"/>
            <w:right w:val="none" w:sz="0" w:space="0" w:color="auto"/>
          </w:divBdr>
        </w:div>
        <w:div w:id="1900703751">
          <w:marLeft w:val="480"/>
          <w:marRight w:val="0"/>
          <w:marTop w:val="0"/>
          <w:marBottom w:val="0"/>
          <w:divBdr>
            <w:top w:val="none" w:sz="0" w:space="0" w:color="auto"/>
            <w:left w:val="none" w:sz="0" w:space="0" w:color="auto"/>
            <w:bottom w:val="none" w:sz="0" w:space="0" w:color="auto"/>
            <w:right w:val="none" w:sz="0" w:space="0" w:color="auto"/>
          </w:divBdr>
        </w:div>
        <w:div w:id="942689323">
          <w:marLeft w:val="480"/>
          <w:marRight w:val="0"/>
          <w:marTop w:val="0"/>
          <w:marBottom w:val="0"/>
          <w:divBdr>
            <w:top w:val="none" w:sz="0" w:space="0" w:color="auto"/>
            <w:left w:val="none" w:sz="0" w:space="0" w:color="auto"/>
            <w:bottom w:val="none" w:sz="0" w:space="0" w:color="auto"/>
            <w:right w:val="none" w:sz="0" w:space="0" w:color="auto"/>
          </w:divBdr>
        </w:div>
        <w:div w:id="234513167">
          <w:marLeft w:val="480"/>
          <w:marRight w:val="0"/>
          <w:marTop w:val="0"/>
          <w:marBottom w:val="0"/>
          <w:divBdr>
            <w:top w:val="none" w:sz="0" w:space="0" w:color="auto"/>
            <w:left w:val="none" w:sz="0" w:space="0" w:color="auto"/>
            <w:bottom w:val="none" w:sz="0" w:space="0" w:color="auto"/>
            <w:right w:val="none" w:sz="0" w:space="0" w:color="auto"/>
          </w:divBdr>
        </w:div>
        <w:div w:id="413868122">
          <w:marLeft w:val="480"/>
          <w:marRight w:val="0"/>
          <w:marTop w:val="0"/>
          <w:marBottom w:val="0"/>
          <w:divBdr>
            <w:top w:val="none" w:sz="0" w:space="0" w:color="auto"/>
            <w:left w:val="none" w:sz="0" w:space="0" w:color="auto"/>
            <w:bottom w:val="none" w:sz="0" w:space="0" w:color="auto"/>
            <w:right w:val="none" w:sz="0" w:space="0" w:color="auto"/>
          </w:divBdr>
        </w:div>
        <w:div w:id="400639827">
          <w:marLeft w:val="480"/>
          <w:marRight w:val="0"/>
          <w:marTop w:val="0"/>
          <w:marBottom w:val="0"/>
          <w:divBdr>
            <w:top w:val="none" w:sz="0" w:space="0" w:color="auto"/>
            <w:left w:val="none" w:sz="0" w:space="0" w:color="auto"/>
            <w:bottom w:val="none" w:sz="0" w:space="0" w:color="auto"/>
            <w:right w:val="none" w:sz="0" w:space="0" w:color="auto"/>
          </w:divBdr>
        </w:div>
        <w:div w:id="507520406">
          <w:marLeft w:val="480"/>
          <w:marRight w:val="0"/>
          <w:marTop w:val="0"/>
          <w:marBottom w:val="0"/>
          <w:divBdr>
            <w:top w:val="none" w:sz="0" w:space="0" w:color="auto"/>
            <w:left w:val="none" w:sz="0" w:space="0" w:color="auto"/>
            <w:bottom w:val="none" w:sz="0" w:space="0" w:color="auto"/>
            <w:right w:val="none" w:sz="0" w:space="0" w:color="auto"/>
          </w:divBdr>
        </w:div>
        <w:div w:id="1555773662">
          <w:marLeft w:val="480"/>
          <w:marRight w:val="0"/>
          <w:marTop w:val="0"/>
          <w:marBottom w:val="0"/>
          <w:divBdr>
            <w:top w:val="none" w:sz="0" w:space="0" w:color="auto"/>
            <w:left w:val="none" w:sz="0" w:space="0" w:color="auto"/>
            <w:bottom w:val="none" w:sz="0" w:space="0" w:color="auto"/>
            <w:right w:val="none" w:sz="0" w:space="0" w:color="auto"/>
          </w:divBdr>
        </w:div>
        <w:div w:id="1234004166">
          <w:marLeft w:val="480"/>
          <w:marRight w:val="0"/>
          <w:marTop w:val="0"/>
          <w:marBottom w:val="0"/>
          <w:divBdr>
            <w:top w:val="none" w:sz="0" w:space="0" w:color="auto"/>
            <w:left w:val="none" w:sz="0" w:space="0" w:color="auto"/>
            <w:bottom w:val="none" w:sz="0" w:space="0" w:color="auto"/>
            <w:right w:val="none" w:sz="0" w:space="0" w:color="auto"/>
          </w:divBdr>
        </w:div>
        <w:div w:id="49960389">
          <w:marLeft w:val="480"/>
          <w:marRight w:val="0"/>
          <w:marTop w:val="0"/>
          <w:marBottom w:val="0"/>
          <w:divBdr>
            <w:top w:val="none" w:sz="0" w:space="0" w:color="auto"/>
            <w:left w:val="none" w:sz="0" w:space="0" w:color="auto"/>
            <w:bottom w:val="none" w:sz="0" w:space="0" w:color="auto"/>
            <w:right w:val="none" w:sz="0" w:space="0" w:color="auto"/>
          </w:divBdr>
        </w:div>
        <w:div w:id="31074737">
          <w:marLeft w:val="480"/>
          <w:marRight w:val="0"/>
          <w:marTop w:val="0"/>
          <w:marBottom w:val="0"/>
          <w:divBdr>
            <w:top w:val="none" w:sz="0" w:space="0" w:color="auto"/>
            <w:left w:val="none" w:sz="0" w:space="0" w:color="auto"/>
            <w:bottom w:val="none" w:sz="0" w:space="0" w:color="auto"/>
            <w:right w:val="none" w:sz="0" w:space="0" w:color="auto"/>
          </w:divBdr>
        </w:div>
        <w:div w:id="821627868">
          <w:marLeft w:val="480"/>
          <w:marRight w:val="0"/>
          <w:marTop w:val="0"/>
          <w:marBottom w:val="0"/>
          <w:divBdr>
            <w:top w:val="none" w:sz="0" w:space="0" w:color="auto"/>
            <w:left w:val="none" w:sz="0" w:space="0" w:color="auto"/>
            <w:bottom w:val="none" w:sz="0" w:space="0" w:color="auto"/>
            <w:right w:val="none" w:sz="0" w:space="0" w:color="auto"/>
          </w:divBdr>
        </w:div>
        <w:div w:id="1912421540">
          <w:marLeft w:val="480"/>
          <w:marRight w:val="0"/>
          <w:marTop w:val="0"/>
          <w:marBottom w:val="0"/>
          <w:divBdr>
            <w:top w:val="none" w:sz="0" w:space="0" w:color="auto"/>
            <w:left w:val="none" w:sz="0" w:space="0" w:color="auto"/>
            <w:bottom w:val="none" w:sz="0" w:space="0" w:color="auto"/>
            <w:right w:val="none" w:sz="0" w:space="0" w:color="auto"/>
          </w:divBdr>
        </w:div>
        <w:div w:id="1436173047">
          <w:marLeft w:val="480"/>
          <w:marRight w:val="0"/>
          <w:marTop w:val="0"/>
          <w:marBottom w:val="0"/>
          <w:divBdr>
            <w:top w:val="none" w:sz="0" w:space="0" w:color="auto"/>
            <w:left w:val="none" w:sz="0" w:space="0" w:color="auto"/>
            <w:bottom w:val="none" w:sz="0" w:space="0" w:color="auto"/>
            <w:right w:val="none" w:sz="0" w:space="0" w:color="auto"/>
          </w:divBdr>
        </w:div>
        <w:div w:id="1850874695">
          <w:marLeft w:val="480"/>
          <w:marRight w:val="0"/>
          <w:marTop w:val="0"/>
          <w:marBottom w:val="0"/>
          <w:divBdr>
            <w:top w:val="none" w:sz="0" w:space="0" w:color="auto"/>
            <w:left w:val="none" w:sz="0" w:space="0" w:color="auto"/>
            <w:bottom w:val="none" w:sz="0" w:space="0" w:color="auto"/>
            <w:right w:val="none" w:sz="0" w:space="0" w:color="auto"/>
          </w:divBdr>
        </w:div>
        <w:div w:id="911965760">
          <w:marLeft w:val="480"/>
          <w:marRight w:val="0"/>
          <w:marTop w:val="0"/>
          <w:marBottom w:val="0"/>
          <w:divBdr>
            <w:top w:val="none" w:sz="0" w:space="0" w:color="auto"/>
            <w:left w:val="none" w:sz="0" w:space="0" w:color="auto"/>
            <w:bottom w:val="none" w:sz="0" w:space="0" w:color="auto"/>
            <w:right w:val="none" w:sz="0" w:space="0" w:color="auto"/>
          </w:divBdr>
        </w:div>
        <w:div w:id="1173108055">
          <w:marLeft w:val="480"/>
          <w:marRight w:val="0"/>
          <w:marTop w:val="0"/>
          <w:marBottom w:val="0"/>
          <w:divBdr>
            <w:top w:val="none" w:sz="0" w:space="0" w:color="auto"/>
            <w:left w:val="none" w:sz="0" w:space="0" w:color="auto"/>
            <w:bottom w:val="none" w:sz="0" w:space="0" w:color="auto"/>
            <w:right w:val="none" w:sz="0" w:space="0" w:color="auto"/>
          </w:divBdr>
        </w:div>
        <w:div w:id="353848940">
          <w:marLeft w:val="480"/>
          <w:marRight w:val="0"/>
          <w:marTop w:val="0"/>
          <w:marBottom w:val="0"/>
          <w:divBdr>
            <w:top w:val="none" w:sz="0" w:space="0" w:color="auto"/>
            <w:left w:val="none" w:sz="0" w:space="0" w:color="auto"/>
            <w:bottom w:val="none" w:sz="0" w:space="0" w:color="auto"/>
            <w:right w:val="none" w:sz="0" w:space="0" w:color="auto"/>
          </w:divBdr>
        </w:div>
        <w:div w:id="1571110940">
          <w:marLeft w:val="480"/>
          <w:marRight w:val="0"/>
          <w:marTop w:val="0"/>
          <w:marBottom w:val="0"/>
          <w:divBdr>
            <w:top w:val="none" w:sz="0" w:space="0" w:color="auto"/>
            <w:left w:val="none" w:sz="0" w:space="0" w:color="auto"/>
            <w:bottom w:val="none" w:sz="0" w:space="0" w:color="auto"/>
            <w:right w:val="none" w:sz="0" w:space="0" w:color="auto"/>
          </w:divBdr>
        </w:div>
        <w:div w:id="772407628">
          <w:marLeft w:val="480"/>
          <w:marRight w:val="0"/>
          <w:marTop w:val="0"/>
          <w:marBottom w:val="0"/>
          <w:divBdr>
            <w:top w:val="none" w:sz="0" w:space="0" w:color="auto"/>
            <w:left w:val="none" w:sz="0" w:space="0" w:color="auto"/>
            <w:bottom w:val="none" w:sz="0" w:space="0" w:color="auto"/>
            <w:right w:val="none" w:sz="0" w:space="0" w:color="auto"/>
          </w:divBdr>
        </w:div>
        <w:div w:id="387002007">
          <w:marLeft w:val="480"/>
          <w:marRight w:val="0"/>
          <w:marTop w:val="0"/>
          <w:marBottom w:val="0"/>
          <w:divBdr>
            <w:top w:val="none" w:sz="0" w:space="0" w:color="auto"/>
            <w:left w:val="none" w:sz="0" w:space="0" w:color="auto"/>
            <w:bottom w:val="none" w:sz="0" w:space="0" w:color="auto"/>
            <w:right w:val="none" w:sz="0" w:space="0" w:color="auto"/>
          </w:divBdr>
        </w:div>
        <w:div w:id="5795574">
          <w:marLeft w:val="480"/>
          <w:marRight w:val="0"/>
          <w:marTop w:val="0"/>
          <w:marBottom w:val="0"/>
          <w:divBdr>
            <w:top w:val="none" w:sz="0" w:space="0" w:color="auto"/>
            <w:left w:val="none" w:sz="0" w:space="0" w:color="auto"/>
            <w:bottom w:val="none" w:sz="0" w:space="0" w:color="auto"/>
            <w:right w:val="none" w:sz="0" w:space="0" w:color="auto"/>
          </w:divBdr>
        </w:div>
        <w:div w:id="1975285441">
          <w:marLeft w:val="480"/>
          <w:marRight w:val="0"/>
          <w:marTop w:val="0"/>
          <w:marBottom w:val="0"/>
          <w:divBdr>
            <w:top w:val="none" w:sz="0" w:space="0" w:color="auto"/>
            <w:left w:val="none" w:sz="0" w:space="0" w:color="auto"/>
            <w:bottom w:val="none" w:sz="0" w:space="0" w:color="auto"/>
            <w:right w:val="none" w:sz="0" w:space="0" w:color="auto"/>
          </w:divBdr>
        </w:div>
        <w:div w:id="598832478">
          <w:marLeft w:val="480"/>
          <w:marRight w:val="0"/>
          <w:marTop w:val="0"/>
          <w:marBottom w:val="0"/>
          <w:divBdr>
            <w:top w:val="none" w:sz="0" w:space="0" w:color="auto"/>
            <w:left w:val="none" w:sz="0" w:space="0" w:color="auto"/>
            <w:bottom w:val="none" w:sz="0" w:space="0" w:color="auto"/>
            <w:right w:val="none" w:sz="0" w:space="0" w:color="auto"/>
          </w:divBdr>
        </w:div>
        <w:div w:id="194539058">
          <w:marLeft w:val="480"/>
          <w:marRight w:val="0"/>
          <w:marTop w:val="0"/>
          <w:marBottom w:val="0"/>
          <w:divBdr>
            <w:top w:val="none" w:sz="0" w:space="0" w:color="auto"/>
            <w:left w:val="none" w:sz="0" w:space="0" w:color="auto"/>
            <w:bottom w:val="none" w:sz="0" w:space="0" w:color="auto"/>
            <w:right w:val="none" w:sz="0" w:space="0" w:color="auto"/>
          </w:divBdr>
        </w:div>
        <w:div w:id="2019117952">
          <w:marLeft w:val="480"/>
          <w:marRight w:val="0"/>
          <w:marTop w:val="0"/>
          <w:marBottom w:val="0"/>
          <w:divBdr>
            <w:top w:val="none" w:sz="0" w:space="0" w:color="auto"/>
            <w:left w:val="none" w:sz="0" w:space="0" w:color="auto"/>
            <w:bottom w:val="none" w:sz="0" w:space="0" w:color="auto"/>
            <w:right w:val="none" w:sz="0" w:space="0" w:color="auto"/>
          </w:divBdr>
        </w:div>
        <w:div w:id="787048432">
          <w:marLeft w:val="480"/>
          <w:marRight w:val="0"/>
          <w:marTop w:val="0"/>
          <w:marBottom w:val="0"/>
          <w:divBdr>
            <w:top w:val="none" w:sz="0" w:space="0" w:color="auto"/>
            <w:left w:val="none" w:sz="0" w:space="0" w:color="auto"/>
            <w:bottom w:val="none" w:sz="0" w:space="0" w:color="auto"/>
            <w:right w:val="none" w:sz="0" w:space="0" w:color="auto"/>
          </w:divBdr>
        </w:div>
        <w:div w:id="1022979063">
          <w:marLeft w:val="480"/>
          <w:marRight w:val="0"/>
          <w:marTop w:val="0"/>
          <w:marBottom w:val="0"/>
          <w:divBdr>
            <w:top w:val="none" w:sz="0" w:space="0" w:color="auto"/>
            <w:left w:val="none" w:sz="0" w:space="0" w:color="auto"/>
            <w:bottom w:val="none" w:sz="0" w:space="0" w:color="auto"/>
            <w:right w:val="none" w:sz="0" w:space="0" w:color="auto"/>
          </w:divBdr>
        </w:div>
        <w:div w:id="2050909245">
          <w:marLeft w:val="480"/>
          <w:marRight w:val="0"/>
          <w:marTop w:val="0"/>
          <w:marBottom w:val="0"/>
          <w:divBdr>
            <w:top w:val="none" w:sz="0" w:space="0" w:color="auto"/>
            <w:left w:val="none" w:sz="0" w:space="0" w:color="auto"/>
            <w:bottom w:val="none" w:sz="0" w:space="0" w:color="auto"/>
            <w:right w:val="none" w:sz="0" w:space="0" w:color="auto"/>
          </w:divBdr>
        </w:div>
        <w:div w:id="70350745">
          <w:marLeft w:val="480"/>
          <w:marRight w:val="0"/>
          <w:marTop w:val="0"/>
          <w:marBottom w:val="0"/>
          <w:divBdr>
            <w:top w:val="none" w:sz="0" w:space="0" w:color="auto"/>
            <w:left w:val="none" w:sz="0" w:space="0" w:color="auto"/>
            <w:bottom w:val="none" w:sz="0" w:space="0" w:color="auto"/>
            <w:right w:val="none" w:sz="0" w:space="0" w:color="auto"/>
          </w:divBdr>
        </w:div>
        <w:div w:id="379938404">
          <w:marLeft w:val="480"/>
          <w:marRight w:val="0"/>
          <w:marTop w:val="0"/>
          <w:marBottom w:val="0"/>
          <w:divBdr>
            <w:top w:val="none" w:sz="0" w:space="0" w:color="auto"/>
            <w:left w:val="none" w:sz="0" w:space="0" w:color="auto"/>
            <w:bottom w:val="none" w:sz="0" w:space="0" w:color="auto"/>
            <w:right w:val="none" w:sz="0" w:space="0" w:color="auto"/>
          </w:divBdr>
        </w:div>
        <w:div w:id="454642570">
          <w:marLeft w:val="480"/>
          <w:marRight w:val="0"/>
          <w:marTop w:val="0"/>
          <w:marBottom w:val="0"/>
          <w:divBdr>
            <w:top w:val="none" w:sz="0" w:space="0" w:color="auto"/>
            <w:left w:val="none" w:sz="0" w:space="0" w:color="auto"/>
            <w:bottom w:val="none" w:sz="0" w:space="0" w:color="auto"/>
            <w:right w:val="none" w:sz="0" w:space="0" w:color="auto"/>
          </w:divBdr>
        </w:div>
        <w:div w:id="9450004">
          <w:marLeft w:val="480"/>
          <w:marRight w:val="0"/>
          <w:marTop w:val="0"/>
          <w:marBottom w:val="0"/>
          <w:divBdr>
            <w:top w:val="none" w:sz="0" w:space="0" w:color="auto"/>
            <w:left w:val="none" w:sz="0" w:space="0" w:color="auto"/>
            <w:bottom w:val="none" w:sz="0" w:space="0" w:color="auto"/>
            <w:right w:val="none" w:sz="0" w:space="0" w:color="auto"/>
          </w:divBdr>
        </w:div>
        <w:div w:id="1144811203">
          <w:marLeft w:val="480"/>
          <w:marRight w:val="0"/>
          <w:marTop w:val="0"/>
          <w:marBottom w:val="0"/>
          <w:divBdr>
            <w:top w:val="none" w:sz="0" w:space="0" w:color="auto"/>
            <w:left w:val="none" w:sz="0" w:space="0" w:color="auto"/>
            <w:bottom w:val="none" w:sz="0" w:space="0" w:color="auto"/>
            <w:right w:val="none" w:sz="0" w:space="0" w:color="auto"/>
          </w:divBdr>
        </w:div>
        <w:div w:id="808746517">
          <w:marLeft w:val="480"/>
          <w:marRight w:val="0"/>
          <w:marTop w:val="0"/>
          <w:marBottom w:val="0"/>
          <w:divBdr>
            <w:top w:val="none" w:sz="0" w:space="0" w:color="auto"/>
            <w:left w:val="none" w:sz="0" w:space="0" w:color="auto"/>
            <w:bottom w:val="none" w:sz="0" w:space="0" w:color="auto"/>
            <w:right w:val="none" w:sz="0" w:space="0" w:color="auto"/>
          </w:divBdr>
        </w:div>
        <w:div w:id="236092872">
          <w:marLeft w:val="480"/>
          <w:marRight w:val="0"/>
          <w:marTop w:val="0"/>
          <w:marBottom w:val="0"/>
          <w:divBdr>
            <w:top w:val="none" w:sz="0" w:space="0" w:color="auto"/>
            <w:left w:val="none" w:sz="0" w:space="0" w:color="auto"/>
            <w:bottom w:val="none" w:sz="0" w:space="0" w:color="auto"/>
            <w:right w:val="none" w:sz="0" w:space="0" w:color="auto"/>
          </w:divBdr>
        </w:div>
        <w:div w:id="856231222">
          <w:marLeft w:val="480"/>
          <w:marRight w:val="0"/>
          <w:marTop w:val="0"/>
          <w:marBottom w:val="0"/>
          <w:divBdr>
            <w:top w:val="none" w:sz="0" w:space="0" w:color="auto"/>
            <w:left w:val="none" w:sz="0" w:space="0" w:color="auto"/>
            <w:bottom w:val="none" w:sz="0" w:space="0" w:color="auto"/>
            <w:right w:val="none" w:sz="0" w:space="0" w:color="auto"/>
          </w:divBdr>
        </w:div>
        <w:div w:id="579759016">
          <w:marLeft w:val="480"/>
          <w:marRight w:val="0"/>
          <w:marTop w:val="0"/>
          <w:marBottom w:val="0"/>
          <w:divBdr>
            <w:top w:val="none" w:sz="0" w:space="0" w:color="auto"/>
            <w:left w:val="none" w:sz="0" w:space="0" w:color="auto"/>
            <w:bottom w:val="none" w:sz="0" w:space="0" w:color="auto"/>
            <w:right w:val="none" w:sz="0" w:space="0" w:color="auto"/>
          </w:divBdr>
        </w:div>
        <w:div w:id="1581519574">
          <w:marLeft w:val="480"/>
          <w:marRight w:val="0"/>
          <w:marTop w:val="0"/>
          <w:marBottom w:val="0"/>
          <w:divBdr>
            <w:top w:val="none" w:sz="0" w:space="0" w:color="auto"/>
            <w:left w:val="none" w:sz="0" w:space="0" w:color="auto"/>
            <w:bottom w:val="none" w:sz="0" w:space="0" w:color="auto"/>
            <w:right w:val="none" w:sz="0" w:space="0" w:color="auto"/>
          </w:divBdr>
        </w:div>
        <w:div w:id="1399666898">
          <w:marLeft w:val="480"/>
          <w:marRight w:val="0"/>
          <w:marTop w:val="0"/>
          <w:marBottom w:val="0"/>
          <w:divBdr>
            <w:top w:val="none" w:sz="0" w:space="0" w:color="auto"/>
            <w:left w:val="none" w:sz="0" w:space="0" w:color="auto"/>
            <w:bottom w:val="none" w:sz="0" w:space="0" w:color="auto"/>
            <w:right w:val="none" w:sz="0" w:space="0" w:color="auto"/>
          </w:divBdr>
        </w:div>
        <w:div w:id="870646934">
          <w:marLeft w:val="480"/>
          <w:marRight w:val="0"/>
          <w:marTop w:val="0"/>
          <w:marBottom w:val="0"/>
          <w:divBdr>
            <w:top w:val="none" w:sz="0" w:space="0" w:color="auto"/>
            <w:left w:val="none" w:sz="0" w:space="0" w:color="auto"/>
            <w:bottom w:val="none" w:sz="0" w:space="0" w:color="auto"/>
            <w:right w:val="none" w:sz="0" w:space="0" w:color="auto"/>
          </w:divBdr>
        </w:div>
        <w:div w:id="135802226">
          <w:marLeft w:val="480"/>
          <w:marRight w:val="0"/>
          <w:marTop w:val="0"/>
          <w:marBottom w:val="0"/>
          <w:divBdr>
            <w:top w:val="none" w:sz="0" w:space="0" w:color="auto"/>
            <w:left w:val="none" w:sz="0" w:space="0" w:color="auto"/>
            <w:bottom w:val="none" w:sz="0" w:space="0" w:color="auto"/>
            <w:right w:val="none" w:sz="0" w:space="0" w:color="auto"/>
          </w:divBdr>
        </w:div>
        <w:div w:id="405957639">
          <w:marLeft w:val="480"/>
          <w:marRight w:val="0"/>
          <w:marTop w:val="0"/>
          <w:marBottom w:val="0"/>
          <w:divBdr>
            <w:top w:val="none" w:sz="0" w:space="0" w:color="auto"/>
            <w:left w:val="none" w:sz="0" w:space="0" w:color="auto"/>
            <w:bottom w:val="none" w:sz="0" w:space="0" w:color="auto"/>
            <w:right w:val="none" w:sz="0" w:space="0" w:color="auto"/>
          </w:divBdr>
        </w:div>
        <w:div w:id="1115709471">
          <w:marLeft w:val="480"/>
          <w:marRight w:val="0"/>
          <w:marTop w:val="0"/>
          <w:marBottom w:val="0"/>
          <w:divBdr>
            <w:top w:val="none" w:sz="0" w:space="0" w:color="auto"/>
            <w:left w:val="none" w:sz="0" w:space="0" w:color="auto"/>
            <w:bottom w:val="none" w:sz="0" w:space="0" w:color="auto"/>
            <w:right w:val="none" w:sz="0" w:space="0" w:color="auto"/>
          </w:divBdr>
        </w:div>
        <w:div w:id="1244922660">
          <w:marLeft w:val="480"/>
          <w:marRight w:val="0"/>
          <w:marTop w:val="0"/>
          <w:marBottom w:val="0"/>
          <w:divBdr>
            <w:top w:val="none" w:sz="0" w:space="0" w:color="auto"/>
            <w:left w:val="none" w:sz="0" w:space="0" w:color="auto"/>
            <w:bottom w:val="none" w:sz="0" w:space="0" w:color="auto"/>
            <w:right w:val="none" w:sz="0" w:space="0" w:color="auto"/>
          </w:divBdr>
        </w:div>
        <w:div w:id="281111620">
          <w:marLeft w:val="480"/>
          <w:marRight w:val="0"/>
          <w:marTop w:val="0"/>
          <w:marBottom w:val="0"/>
          <w:divBdr>
            <w:top w:val="none" w:sz="0" w:space="0" w:color="auto"/>
            <w:left w:val="none" w:sz="0" w:space="0" w:color="auto"/>
            <w:bottom w:val="none" w:sz="0" w:space="0" w:color="auto"/>
            <w:right w:val="none" w:sz="0" w:space="0" w:color="auto"/>
          </w:divBdr>
        </w:div>
        <w:div w:id="1435974383">
          <w:marLeft w:val="480"/>
          <w:marRight w:val="0"/>
          <w:marTop w:val="0"/>
          <w:marBottom w:val="0"/>
          <w:divBdr>
            <w:top w:val="none" w:sz="0" w:space="0" w:color="auto"/>
            <w:left w:val="none" w:sz="0" w:space="0" w:color="auto"/>
            <w:bottom w:val="none" w:sz="0" w:space="0" w:color="auto"/>
            <w:right w:val="none" w:sz="0" w:space="0" w:color="auto"/>
          </w:divBdr>
        </w:div>
        <w:div w:id="331181882">
          <w:marLeft w:val="480"/>
          <w:marRight w:val="0"/>
          <w:marTop w:val="0"/>
          <w:marBottom w:val="0"/>
          <w:divBdr>
            <w:top w:val="none" w:sz="0" w:space="0" w:color="auto"/>
            <w:left w:val="none" w:sz="0" w:space="0" w:color="auto"/>
            <w:bottom w:val="none" w:sz="0" w:space="0" w:color="auto"/>
            <w:right w:val="none" w:sz="0" w:space="0" w:color="auto"/>
          </w:divBdr>
        </w:div>
        <w:div w:id="282461168">
          <w:marLeft w:val="480"/>
          <w:marRight w:val="0"/>
          <w:marTop w:val="0"/>
          <w:marBottom w:val="0"/>
          <w:divBdr>
            <w:top w:val="none" w:sz="0" w:space="0" w:color="auto"/>
            <w:left w:val="none" w:sz="0" w:space="0" w:color="auto"/>
            <w:bottom w:val="none" w:sz="0" w:space="0" w:color="auto"/>
            <w:right w:val="none" w:sz="0" w:space="0" w:color="auto"/>
          </w:divBdr>
        </w:div>
        <w:div w:id="887958518">
          <w:marLeft w:val="480"/>
          <w:marRight w:val="0"/>
          <w:marTop w:val="0"/>
          <w:marBottom w:val="0"/>
          <w:divBdr>
            <w:top w:val="none" w:sz="0" w:space="0" w:color="auto"/>
            <w:left w:val="none" w:sz="0" w:space="0" w:color="auto"/>
            <w:bottom w:val="none" w:sz="0" w:space="0" w:color="auto"/>
            <w:right w:val="none" w:sz="0" w:space="0" w:color="auto"/>
          </w:divBdr>
        </w:div>
        <w:div w:id="2007779294">
          <w:marLeft w:val="480"/>
          <w:marRight w:val="0"/>
          <w:marTop w:val="0"/>
          <w:marBottom w:val="0"/>
          <w:divBdr>
            <w:top w:val="none" w:sz="0" w:space="0" w:color="auto"/>
            <w:left w:val="none" w:sz="0" w:space="0" w:color="auto"/>
            <w:bottom w:val="none" w:sz="0" w:space="0" w:color="auto"/>
            <w:right w:val="none" w:sz="0" w:space="0" w:color="auto"/>
          </w:divBdr>
        </w:div>
        <w:div w:id="599526117">
          <w:marLeft w:val="480"/>
          <w:marRight w:val="0"/>
          <w:marTop w:val="0"/>
          <w:marBottom w:val="0"/>
          <w:divBdr>
            <w:top w:val="none" w:sz="0" w:space="0" w:color="auto"/>
            <w:left w:val="none" w:sz="0" w:space="0" w:color="auto"/>
            <w:bottom w:val="none" w:sz="0" w:space="0" w:color="auto"/>
            <w:right w:val="none" w:sz="0" w:space="0" w:color="auto"/>
          </w:divBdr>
        </w:div>
        <w:div w:id="166022126">
          <w:marLeft w:val="480"/>
          <w:marRight w:val="0"/>
          <w:marTop w:val="0"/>
          <w:marBottom w:val="0"/>
          <w:divBdr>
            <w:top w:val="none" w:sz="0" w:space="0" w:color="auto"/>
            <w:left w:val="none" w:sz="0" w:space="0" w:color="auto"/>
            <w:bottom w:val="none" w:sz="0" w:space="0" w:color="auto"/>
            <w:right w:val="none" w:sz="0" w:space="0" w:color="auto"/>
          </w:divBdr>
        </w:div>
        <w:div w:id="1962371446">
          <w:marLeft w:val="480"/>
          <w:marRight w:val="0"/>
          <w:marTop w:val="0"/>
          <w:marBottom w:val="0"/>
          <w:divBdr>
            <w:top w:val="none" w:sz="0" w:space="0" w:color="auto"/>
            <w:left w:val="none" w:sz="0" w:space="0" w:color="auto"/>
            <w:bottom w:val="none" w:sz="0" w:space="0" w:color="auto"/>
            <w:right w:val="none" w:sz="0" w:space="0" w:color="auto"/>
          </w:divBdr>
        </w:div>
        <w:div w:id="1386834018">
          <w:marLeft w:val="480"/>
          <w:marRight w:val="0"/>
          <w:marTop w:val="0"/>
          <w:marBottom w:val="0"/>
          <w:divBdr>
            <w:top w:val="none" w:sz="0" w:space="0" w:color="auto"/>
            <w:left w:val="none" w:sz="0" w:space="0" w:color="auto"/>
            <w:bottom w:val="none" w:sz="0" w:space="0" w:color="auto"/>
            <w:right w:val="none" w:sz="0" w:space="0" w:color="auto"/>
          </w:divBdr>
        </w:div>
        <w:div w:id="917253015">
          <w:marLeft w:val="480"/>
          <w:marRight w:val="0"/>
          <w:marTop w:val="0"/>
          <w:marBottom w:val="0"/>
          <w:divBdr>
            <w:top w:val="none" w:sz="0" w:space="0" w:color="auto"/>
            <w:left w:val="none" w:sz="0" w:space="0" w:color="auto"/>
            <w:bottom w:val="none" w:sz="0" w:space="0" w:color="auto"/>
            <w:right w:val="none" w:sz="0" w:space="0" w:color="auto"/>
          </w:divBdr>
        </w:div>
        <w:div w:id="2040814509">
          <w:marLeft w:val="480"/>
          <w:marRight w:val="0"/>
          <w:marTop w:val="0"/>
          <w:marBottom w:val="0"/>
          <w:divBdr>
            <w:top w:val="none" w:sz="0" w:space="0" w:color="auto"/>
            <w:left w:val="none" w:sz="0" w:space="0" w:color="auto"/>
            <w:bottom w:val="none" w:sz="0" w:space="0" w:color="auto"/>
            <w:right w:val="none" w:sz="0" w:space="0" w:color="auto"/>
          </w:divBdr>
        </w:div>
        <w:div w:id="1115901118">
          <w:marLeft w:val="480"/>
          <w:marRight w:val="0"/>
          <w:marTop w:val="0"/>
          <w:marBottom w:val="0"/>
          <w:divBdr>
            <w:top w:val="none" w:sz="0" w:space="0" w:color="auto"/>
            <w:left w:val="none" w:sz="0" w:space="0" w:color="auto"/>
            <w:bottom w:val="none" w:sz="0" w:space="0" w:color="auto"/>
            <w:right w:val="none" w:sz="0" w:space="0" w:color="auto"/>
          </w:divBdr>
        </w:div>
        <w:div w:id="913051556">
          <w:marLeft w:val="480"/>
          <w:marRight w:val="0"/>
          <w:marTop w:val="0"/>
          <w:marBottom w:val="0"/>
          <w:divBdr>
            <w:top w:val="none" w:sz="0" w:space="0" w:color="auto"/>
            <w:left w:val="none" w:sz="0" w:space="0" w:color="auto"/>
            <w:bottom w:val="none" w:sz="0" w:space="0" w:color="auto"/>
            <w:right w:val="none" w:sz="0" w:space="0" w:color="auto"/>
          </w:divBdr>
        </w:div>
        <w:div w:id="1737244565">
          <w:marLeft w:val="480"/>
          <w:marRight w:val="0"/>
          <w:marTop w:val="0"/>
          <w:marBottom w:val="0"/>
          <w:divBdr>
            <w:top w:val="none" w:sz="0" w:space="0" w:color="auto"/>
            <w:left w:val="none" w:sz="0" w:space="0" w:color="auto"/>
            <w:bottom w:val="none" w:sz="0" w:space="0" w:color="auto"/>
            <w:right w:val="none" w:sz="0" w:space="0" w:color="auto"/>
          </w:divBdr>
        </w:div>
        <w:div w:id="1803107672">
          <w:marLeft w:val="480"/>
          <w:marRight w:val="0"/>
          <w:marTop w:val="0"/>
          <w:marBottom w:val="0"/>
          <w:divBdr>
            <w:top w:val="none" w:sz="0" w:space="0" w:color="auto"/>
            <w:left w:val="none" w:sz="0" w:space="0" w:color="auto"/>
            <w:bottom w:val="none" w:sz="0" w:space="0" w:color="auto"/>
            <w:right w:val="none" w:sz="0" w:space="0" w:color="auto"/>
          </w:divBdr>
        </w:div>
        <w:div w:id="267932056">
          <w:marLeft w:val="480"/>
          <w:marRight w:val="0"/>
          <w:marTop w:val="0"/>
          <w:marBottom w:val="0"/>
          <w:divBdr>
            <w:top w:val="none" w:sz="0" w:space="0" w:color="auto"/>
            <w:left w:val="none" w:sz="0" w:space="0" w:color="auto"/>
            <w:bottom w:val="none" w:sz="0" w:space="0" w:color="auto"/>
            <w:right w:val="none" w:sz="0" w:space="0" w:color="auto"/>
          </w:divBdr>
        </w:div>
        <w:div w:id="1774937602">
          <w:marLeft w:val="480"/>
          <w:marRight w:val="0"/>
          <w:marTop w:val="0"/>
          <w:marBottom w:val="0"/>
          <w:divBdr>
            <w:top w:val="none" w:sz="0" w:space="0" w:color="auto"/>
            <w:left w:val="none" w:sz="0" w:space="0" w:color="auto"/>
            <w:bottom w:val="none" w:sz="0" w:space="0" w:color="auto"/>
            <w:right w:val="none" w:sz="0" w:space="0" w:color="auto"/>
          </w:divBdr>
        </w:div>
        <w:div w:id="573705208">
          <w:marLeft w:val="480"/>
          <w:marRight w:val="0"/>
          <w:marTop w:val="0"/>
          <w:marBottom w:val="0"/>
          <w:divBdr>
            <w:top w:val="none" w:sz="0" w:space="0" w:color="auto"/>
            <w:left w:val="none" w:sz="0" w:space="0" w:color="auto"/>
            <w:bottom w:val="none" w:sz="0" w:space="0" w:color="auto"/>
            <w:right w:val="none" w:sz="0" w:space="0" w:color="auto"/>
          </w:divBdr>
        </w:div>
        <w:div w:id="880242239">
          <w:marLeft w:val="480"/>
          <w:marRight w:val="0"/>
          <w:marTop w:val="0"/>
          <w:marBottom w:val="0"/>
          <w:divBdr>
            <w:top w:val="none" w:sz="0" w:space="0" w:color="auto"/>
            <w:left w:val="none" w:sz="0" w:space="0" w:color="auto"/>
            <w:bottom w:val="none" w:sz="0" w:space="0" w:color="auto"/>
            <w:right w:val="none" w:sz="0" w:space="0" w:color="auto"/>
          </w:divBdr>
        </w:div>
        <w:div w:id="1028027483">
          <w:marLeft w:val="480"/>
          <w:marRight w:val="0"/>
          <w:marTop w:val="0"/>
          <w:marBottom w:val="0"/>
          <w:divBdr>
            <w:top w:val="none" w:sz="0" w:space="0" w:color="auto"/>
            <w:left w:val="none" w:sz="0" w:space="0" w:color="auto"/>
            <w:bottom w:val="none" w:sz="0" w:space="0" w:color="auto"/>
            <w:right w:val="none" w:sz="0" w:space="0" w:color="auto"/>
          </w:divBdr>
        </w:div>
        <w:div w:id="1252088234">
          <w:marLeft w:val="480"/>
          <w:marRight w:val="0"/>
          <w:marTop w:val="0"/>
          <w:marBottom w:val="0"/>
          <w:divBdr>
            <w:top w:val="none" w:sz="0" w:space="0" w:color="auto"/>
            <w:left w:val="none" w:sz="0" w:space="0" w:color="auto"/>
            <w:bottom w:val="none" w:sz="0" w:space="0" w:color="auto"/>
            <w:right w:val="none" w:sz="0" w:space="0" w:color="auto"/>
          </w:divBdr>
        </w:div>
        <w:div w:id="566645227">
          <w:marLeft w:val="480"/>
          <w:marRight w:val="0"/>
          <w:marTop w:val="0"/>
          <w:marBottom w:val="0"/>
          <w:divBdr>
            <w:top w:val="none" w:sz="0" w:space="0" w:color="auto"/>
            <w:left w:val="none" w:sz="0" w:space="0" w:color="auto"/>
            <w:bottom w:val="none" w:sz="0" w:space="0" w:color="auto"/>
            <w:right w:val="none" w:sz="0" w:space="0" w:color="auto"/>
          </w:divBdr>
        </w:div>
        <w:div w:id="1391804642">
          <w:marLeft w:val="480"/>
          <w:marRight w:val="0"/>
          <w:marTop w:val="0"/>
          <w:marBottom w:val="0"/>
          <w:divBdr>
            <w:top w:val="none" w:sz="0" w:space="0" w:color="auto"/>
            <w:left w:val="none" w:sz="0" w:space="0" w:color="auto"/>
            <w:bottom w:val="none" w:sz="0" w:space="0" w:color="auto"/>
            <w:right w:val="none" w:sz="0" w:space="0" w:color="auto"/>
          </w:divBdr>
        </w:div>
        <w:div w:id="1354917630">
          <w:marLeft w:val="480"/>
          <w:marRight w:val="0"/>
          <w:marTop w:val="0"/>
          <w:marBottom w:val="0"/>
          <w:divBdr>
            <w:top w:val="none" w:sz="0" w:space="0" w:color="auto"/>
            <w:left w:val="none" w:sz="0" w:space="0" w:color="auto"/>
            <w:bottom w:val="none" w:sz="0" w:space="0" w:color="auto"/>
            <w:right w:val="none" w:sz="0" w:space="0" w:color="auto"/>
          </w:divBdr>
        </w:div>
        <w:div w:id="1145783587">
          <w:marLeft w:val="480"/>
          <w:marRight w:val="0"/>
          <w:marTop w:val="0"/>
          <w:marBottom w:val="0"/>
          <w:divBdr>
            <w:top w:val="none" w:sz="0" w:space="0" w:color="auto"/>
            <w:left w:val="none" w:sz="0" w:space="0" w:color="auto"/>
            <w:bottom w:val="none" w:sz="0" w:space="0" w:color="auto"/>
            <w:right w:val="none" w:sz="0" w:space="0" w:color="auto"/>
          </w:divBdr>
        </w:div>
        <w:div w:id="1824154370">
          <w:marLeft w:val="480"/>
          <w:marRight w:val="0"/>
          <w:marTop w:val="0"/>
          <w:marBottom w:val="0"/>
          <w:divBdr>
            <w:top w:val="none" w:sz="0" w:space="0" w:color="auto"/>
            <w:left w:val="none" w:sz="0" w:space="0" w:color="auto"/>
            <w:bottom w:val="none" w:sz="0" w:space="0" w:color="auto"/>
            <w:right w:val="none" w:sz="0" w:space="0" w:color="auto"/>
          </w:divBdr>
        </w:div>
        <w:div w:id="906695290">
          <w:marLeft w:val="480"/>
          <w:marRight w:val="0"/>
          <w:marTop w:val="0"/>
          <w:marBottom w:val="0"/>
          <w:divBdr>
            <w:top w:val="none" w:sz="0" w:space="0" w:color="auto"/>
            <w:left w:val="none" w:sz="0" w:space="0" w:color="auto"/>
            <w:bottom w:val="none" w:sz="0" w:space="0" w:color="auto"/>
            <w:right w:val="none" w:sz="0" w:space="0" w:color="auto"/>
          </w:divBdr>
        </w:div>
        <w:div w:id="778062624">
          <w:marLeft w:val="480"/>
          <w:marRight w:val="0"/>
          <w:marTop w:val="0"/>
          <w:marBottom w:val="0"/>
          <w:divBdr>
            <w:top w:val="none" w:sz="0" w:space="0" w:color="auto"/>
            <w:left w:val="none" w:sz="0" w:space="0" w:color="auto"/>
            <w:bottom w:val="none" w:sz="0" w:space="0" w:color="auto"/>
            <w:right w:val="none" w:sz="0" w:space="0" w:color="auto"/>
          </w:divBdr>
        </w:div>
        <w:div w:id="107629607">
          <w:marLeft w:val="480"/>
          <w:marRight w:val="0"/>
          <w:marTop w:val="0"/>
          <w:marBottom w:val="0"/>
          <w:divBdr>
            <w:top w:val="none" w:sz="0" w:space="0" w:color="auto"/>
            <w:left w:val="none" w:sz="0" w:space="0" w:color="auto"/>
            <w:bottom w:val="none" w:sz="0" w:space="0" w:color="auto"/>
            <w:right w:val="none" w:sz="0" w:space="0" w:color="auto"/>
          </w:divBdr>
        </w:div>
        <w:div w:id="1585993831">
          <w:marLeft w:val="480"/>
          <w:marRight w:val="0"/>
          <w:marTop w:val="0"/>
          <w:marBottom w:val="0"/>
          <w:divBdr>
            <w:top w:val="none" w:sz="0" w:space="0" w:color="auto"/>
            <w:left w:val="none" w:sz="0" w:space="0" w:color="auto"/>
            <w:bottom w:val="none" w:sz="0" w:space="0" w:color="auto"/>
            <w:right w:val="none" w:sz="0" w:space="0" w:color="auto"/>
          </w:divBdr>
        </w:div>
        <w:div w:id="1792437727">
          <w:marLeft w:val="480"/>
          <w:marRight w:val="0"/>
          <w:marTop w:val="0"/>
          <w:marBottom w:val="0"/>
          <w:divBdr>
            <w:top w:val="none" w:sz="0" w:space="0" w:color="auto"/>
            <w:left w:val="none" w:sz="0" w:space="0" w:color="auto"/>
            <w:bottom w:val="none" w:sz="0" w:space="0" w:color="auto"/>
            <w:right w:val="none" w:sz="0" w:space="0" w:color="auto"/>
          </w:divBdr>
        </w:div>
        <w:div w:id="850339989">
          <w:marLeft w:val="480"/>
          <w:marRight w:val="0"/>
          <w:marTop w:val="0"/>
          <w:marBottom w:val="0"/>
          <w:divBdr>
            <w:top w:val="none" w:sz="0" w:space="0" w:color="auto"/>
            <w:left w:val="none" w:sz="0" w:space="0" w:color="auto"/>
            <w:bottom w:val="none" w:sz="0" w:space="0" w:color="auto"/>
            <w:right w:val="none" w:sz="0" w:space="0" w:color="auto"/>
          </w:divBdr>
        </w:div>
      </w:divsChild>
    </w:div>
    <w:div w:id="1125152457">
      <w:bodyDiv w:val="1"/>
      <w:marLeft w:val="0"/>
      <w:marRight w:val="0"/>
      <w:marTop w:val="0"/>
      <w:marBottom w:val="0"/>
      <w:divBdr>
        <w:top w:val="none" w:sz="0" w:space="0" w:color="auto"/>
        <w:left w:val="none" w:sz="0" w:space="0" w:color="auto"/>
        <w:bottom w:val="none" w:sz="0" w:space="0" w:color="auto"/>
        <w:right w:val="none" w:sz="0" w:space="0" w:color="auto"/>
      </w:divBdr>
    </w:div>
    <w:div w:id="1125349057">
      <w:bodyDiv w:val="1"/>
      <w:marLeft w:val="0"/>
      <w:marRight w:val="0"/>
      <w:marTop w:val="0"/>
      <w:marBottom w:val="0"/>
      <w:divBdr>
        <w:top w:val="none" w:sz="0" w:space="0" w:color="auto"/>
        <w:left w:val="none" w:sz="0" w:space="0" w:color="auto"/>
        <w:bottom w:val="none" w:sz="0" w:space="0" w:color="auto"/>
        <w:right w:val="none" w:sz="0" w:space="0" w:color="auto"/>
      </w:divBdr>
    </w:div>
    <w:div w:id="1125545539">
      <w:bodyDiv w:val="1"/>
      <w:marLeft w:val="0"/>
      <w:marRight w:val="0"/>
      <w:marTop w:val="0"/>
      <w:marBottom w:val="0"/>
      <w:divBdr>
        <w:top w:val="none" w:sz="0" w:space="0" w:color="auto"/>
        <w:left w:val="none" w:sz="0" w:space="0" w:color="auto"/>
        <w:bottom w:val="none" w:sz="0" w:space="0" w:color="auto"/>
        <w:right w:val="none" w:sz="0" w:space="0" w:color="auto"/>
      </w:divBdr>
      <w:divsChild>
        <w:div w:id="1890725529">
          <w:marLeft w:val="480"/>
          <w:marRight w:val="0"/>
          <w:marTop w:val="0"/>
          <w:marBottom w:val="0"/>
          <w:divBdr>
            <w:top w:val="none" w:sz="0" w:space="0" w:color="auto"/>
            <w:left w:val="none" w:sz="0" w:space="0" w:color="auto"/>
            <w:bottom w:val="none" w:sz="0" w:space="0" w:color="auto"/>
            <w:right w:val="none" w:sz="0" w:space="0" w:color="auto"/>
          </w:divBdr>
        </w:div>
        <w:div w:id="1615668186">
          <w:marLeft w:val="480"/>
          <w:marRight w:val="0"/>
          <w:marTop w:val="0"/>
          <w:marBottom w:val="0"/>
          <w:divBdr>
            <w:top w:val="none" w:sz="0" w:space="0" w:color="auto"/>
            <w:left w:val="none" w:sz="0" w:space="0" w:color="auto"/>
            <w:bottom w:val="none" w:sz="0" w:space="0" w:color="auto"/>
            <w:right w:val="none" w:sz="0" w:space="0" w:color="auto"/>
          </w:divBdr>
        </w:div>
        <w:div w:id="12147358">
          <w:marLeft w:val="480"/>
          <w:marRight w:val="0"/>
          <w:marTop w:val="0"/>
          <w:marBottom w:val="0"/>
          <w:divBdr>
            <w:top w:val="none" w:sz="0" w:space="0" w:color="auto"/>
            <w:left w:val="none" w:sz="0" w:space="0" w:color="auto"/>
            <w:bottom w:val="none" w:sz="0" w:space="0" w:color="auto"/>
            <w:right w:val="none" w:sz="0" w:space="0" w:color="auto"/>
          </w:divBdr>
        </w:div>
        <w:div w:id="1189374376">
          <w:marLeft w:val="480"/>
          <w:marRight w:val="0"/>
          <w:marTop w:val="0"/>
          <w:marBottom w:val="0"/>
          <w:divBdr>
            <w:top w:val="none" w:sz="0" w:space="0" w:color="auto"/>
            <w:left w:val="none" w:sz="0" w:space="0" w:color="auto"/>
            <w:bottom w:val="none" w:sz="0" w:space="0" w:color="auto"/>
            <w:right w:val="none" w:sz="0" w:space="0" w:color="auto"/>
          </w:divBdr>
        </w:div>
        <w:div w:id="759912317">
          <w:marLeft w:val="480"/>
          <w:marRight w:val="0"/>
          <w:marTop w:val="0"/>
          <w:marBottom w:val="0"/>
          <w:divBdr>
            <w:top w:val="none" w:sz="0" w:space="0" w:color="auto"/>
            <w:left w:val="none" w:sz="0" w:space="0" w:color="auto"/>
            <w:bottom w:val="none" w:sz="0" w:space="0" w:color="auto"/>
            <w:right w:val="none" w:sz="0" w:space="0" w:color="auto"/>
          </w:divBdr>
        </w:div>
        <w:div w:id="722942338">
          <w:marLeft w:val="480"/>
          <w:marRight w:val="0"/>
          <w:marTop w:val="0"/>
          <w:marBottom w:val="0"/>
          <w:divBdr>
            <w:top w:val="none" w:sz="0" w:space="0" w:color="auto"/>
            <w:left w:val="none" w:sz="0" w:space="0" w:color="auto"/>
            <w:bottom w:val="none" w:sz="0" w:space="0" w:color="auto"/>
            <w:right w:val="none" w:sz="0" w:space="0" w:color="auto"/>
          </w:divBdr>
        </w:div>
        <w:div w:id="758646883">
          <w:marLeft w:val="480"/>
          <w:marRight w:val="0"/>
          <w:marTop w:val="0"/>
          <w:marBottom w:val="0"/>
          <w:divBdr>
            <w:top w:val="none" w:sz="0" w:space="0" w:color="auto"/>
            <w:left w:val="none" w:sz="0" w:space="0" w:color="auto"/>
            <w:bottom w:val="none" w:sz="0" w:space="0" w:color="auto"/>
            <w:right w:val="none" w:sz="0" w:space="0" w:color="auto"/>
          </w:divBdr>
        </w:div>
        <w:div w:id="1625572675">
          <w:marLeft w:val="480"/>
          <w:marRight w:val="0"/>
          <w:marTop w:val="0"/>
          <w:marBottom w:val="0"/>
          <w:divBdr>
            <w:top w:val="none" w:sz="0" w:space="0" w:color="auto"/>
            <w:left w:val="none" w:sz="0" w:space="0" w:color="auto"/>
            <w:bottom w:val="none" w:sz="0" w:space="0" w:color="auto"/>
            <w:right w:val="none" w:sz="0" w:space="0" w:color="auto"/>
          </w:divBdr>
        </w:div>
        <w:div w:id="13697892">
          <w:marLeft w:val="480"/>
          <w:marRight w:val="0"/>
          <w:marTop w:val="0"/>
          <w:marBottom w:val="0"/>
          <w:divBdr>
            <w:top w:val="none" w:sz="0" w:space="0" w:color="auto"/>
            <w:left w:val="none" w:sz="0" w:space="0" w:color="auto"/>
            <w:bottom w:val="none" w:sz="0" w:space="0" w:color="auto"/>
            <w:right w:val="none" w:sz="0" w:space="0" w:color="auto"/>
          </w:divBdr>
        </w:div>
        <w:div w:id="1230186502">
          <w:marLeft w:val="480"/>
          <w:marRight w:val="0"/>
          <w:marTop w:val="0"/>
          <w:marBottom w:val="0"/>
          <w:divBdr>
            <w:top w:val="none" w:sz="0" w:space="0" w:color="auto"/>
            <w:left w:val="none" w:sz="0" w:space="0" w:color="auto"/>
            <w:bottom w:val="none" w:sz="0" w:space="0" w:color="auto"/>
            <w:right w:val="none" w:sz="0" w:space="0" w:color="auto"/>
          </w:divBdr>
        </w:div>
        <w:div w:id="442188517">
          <w:marLeft w:val="480"/>
          <w:marRight w:val="0"/>
          <w:marTop w:val="0"/>
          <w:marBottom w:val="0"/>
          <w:divBdr>
            <w:top w:val="none" w:sz="0" w:space="0" w:color="auto"/>
            <w:left w:val="none" w:sz="0" w:space="0" w:color="auto"/>
            <w:bottom w:val="none" w:sz="0" w:space="0" w:color="auto"/>
            <w:right w:val="none" w:sz="0" w:space="0" w:color="auto"/>
          </w:divBdr>
        </w:div>
        <w:div w:id="508955560">
          <w:marLeft w:val="480"/>
          <w:marRight w:val="0"/>
          <w:marTop w:val="0"/>
          <w:marBottom w:val="0"/>
          <w:divBdr>
            <w:top w:val="none" w:sz="0" w:space="0" w:color="auto"/>
            <w:left w:val="none" w:sz="0" w:space="0" w:color="auto"/>
            <w:bottom w:val="none" w:sz="0" w:space="0" w:color="auto"/>
            <w:right w:val="none" w:sz="0" w:space="0" w:color="auto"/>
          </w:divBdr>
        </w:div>
        <w:div w:id="104496453">
          <w:marLeft w:val="480"/>
          <w:marRight w:val="0"/>
          <w:marTop w:val="0"/>
          <w:marBottom w:val="0"/>
          <w:divBdr>
            <w:top w:val="none" w:sz="0" w:space="0" w:color="auto"/>
            <w:left w:val="none" w:sz="0" w:space="0" w:color="auto"/>
            <w:bottom w:val="none" w:sz="0" w:space="0" w:color="auto"/>
            <w:right w:val="none" w:sz="0" w:space="0" w:color="auto"/>
          </w:divBdr>
        </w:div>
        <w:div w:id="685718462">
          <w:marLeft w:val="480"/>
          <w:marRight w:val="0"/>
          <w:marTop w:val="0"/>
          <w:marBottom w:val="0"/>
          <w:divBdr>
            <w:top w:val="none" w:sz="0" w:space="0" w:color="auto"/>
            <w:left w:val="none" w:sz="0" w:space="0" w:color="auto"/>
            <w:bottom w:val="none" w:sz="0" w:space="0" w:color="auto"/>
            <w:right w:val="none" w:sz="0" w:space="0" w:color="auto"/>
          </w:divBdr>
        </w:div>
        <w:div w:id="647562603">
          <w:marLeft w:val="480"/>
          <w:marRight w:val="0"/>
          <w:marTop w:val="0"/>
          <w:marBottom w:val="0"/>
          <w:divBdr>
            <w:top w:val="none" w:sz="0" w:space="0" w:color="auto"/>
            <w:left w:val="none" w:sz="0" w:space="0" w:color="auto"/>
            <w:bottom w:val="none" w:sz="0" w:space="0" w:color="auto"/>
            <w:right w:val="none" w:sz="0" w:space="0" w:color="auto"/>
          </w:divBdr>
        </w:div>
        <w:div w:id="2054688319">
          <w:marLeft w:val="480"/>
          <w:marRight w:val="0"/>
          <w:marTop w:val="0"/>
          <w:marBottom w:val="0"/>
          <w:divBdr>
            <w:top w:val="none" w:sz="0" w:space="0" w:color="auto"/>
            <w:left w:val="none" w:sz="0" w:space="0" w:color="auto"/>
            <w:bottom w:val="none" w:sz="0" w:space="0" w:color="auto"/>
            <w:right w:val="none" w:sz="0" w:space="0" w:color="auto"/>
          </w:divBdr>
        </w:div>
        <w:div w:id="606546478">
          <w:marLeft w:val="480"/>
          <w:marRight w:val="0"/>
          <w:marTop w:val="0"/>
          <w:marBottom w:val="0"/>
          <w:divBdr>
            <w:top w:val="none" w:sz="0" w:space="0" w:color="auto"/>
            <w:left w:val="none" w:sz="0" w:space="0" w:color="auto"/>
            <w:bottom w:val="none" w:sz="0" w:space="0" w:color="auto"/>
            <w:right w:val="none" w:sz="0" w:space="0" w:color="auto"/>
          </w:divBdr>
        </w:div>
        <w:div w:id="1151411836">
          <w:marLeft w:val="480"/>
          <w:marRight w:val="0"/>
          <w:marTop w:val="0"/>
          <w:marBottom w:val="0"/>
          <w:divBdr>
            <w:top w:val="none" w:sz="0" w:space="0" w:color="auto"/>
            <w:left w:val="none" w:sz="0" w:space="0" w:color="auto"/>
            <w:bottom w:val="none" w:sz="0" w:space="0" w:color="auto"/>
            <w:right w:val="none" w:sz="0" w:space="0" w:color="auto"/>
          </w:divBdr>
        </w:div>
        <w:div w:id="1082876746">
          <w:marLeft w:val="480"/>
          <w:marRight w:val="0"/>
          <w:marTop w:val="0"/>
          <w:marBottom w:val="0"/>
          <w:divBdr>
            <w:top w:val="none" w:sz="0" w:space="0" w:color="auto"/>
            <w:left w:val="none" w:sz="0" w:space="0" w:color="auto"/>
            <w:bottom w:val="none" w:sz="0" w:space="0" w:color="auto"/>
            <w:right w:val="none" w:sz="0" w:space="0" w:color="auto"/>
          </w:divBdr>
        </w:div>
        <w:div w:id="1922182256">
          <w:marLeft w:val="480"/>
          <w:marRight w:val="0"/>
          <w:marTop w:val="0"/>
          <w:marBottom w:val="0"/>
          <w:divBdr>
            <w:top w:val="none" w:sz="0" w:space="0" w:color="auto"/>
            <w:left w:val="none" w:sz="0" w:space="0" w:color="auto"/>
            <w:bottom w:val="none" w:sz="0" w:space="0" w:color="auto"/>
            <w:right w:val="none" w:sz="0" w:space="0" w:color="auto"/>
          </w:divBdr>
        </w:div>
        <w:div w:id="1137648544">
          <w:marLeft w:val="480"/>
          <w:marRight w:val="0"/>
          <w:marTop w:val="0"/>
          <w:marBottom w:val="0"/>
          <w:divBdr>
            <w:top w:val="none" w:sz="0" w:space="0" w:color="auto"/>
            <w:left w:val="none" w:sz="0" w:space="0" w:color="auto"/>
            <w:bottom w:val="none" w:sz="0" w:space="0" w:color="auto"/>
            <w:right w:val="none" w:sz="0" w:space="0" w:color="auto"/>
          </w:divBdr>
        </w:div>
        <w:div w:id="38097551">
          <w:marLeft w:val="480"/>
          <w:marRight w:val="0"/>
          <w:marTop w:val="0"/>
          <w:marBottom w:val="0"/>
          <w:divBdr>
            <w:top w:val="none" w:sz="0" w:space="0" w:color="auto"/>
            <w:left w:val="none" w:sz="0" w:space="0" w:color="auto"/>
            <w:bottom w:val="none" w:sz="0" w:space="0" w:color="auto"/>
            <w:right w:val="none" w:sz="0" w:space="0" w:color="auto"/>
          </w:divBdr>
        </w:div>
        <w:div w:id="1164247871">
          <w:marLeft w:val="480"/>
          <w:marRight w:val="0"/>
          <w:marTop w:val="0"/>
          <w:marBottom w:val="0"/>
          <w:divBdr>
            <w:top w:val="none" w:sz="0" w:space="0" w:color="auto"/>
            <w:left w:val="none" w:sz="0" w:space="0" w:color="auto"/>
            <w:bottom w:val="none" w:sz="0" w:space="0" w:color="auto"/>
            <w:right w:val="none" w:sz="0" w:space="0" w:color="auto"/>
          </w:divBdr>
        </w:div>
        <w:div w:id="1134761465">
          <w:marLeft w:val="480"/>
          <w:marRight w:val="0"/>
          <w:marTop w:val="0"/>
          <w:marBottom w:val="0"/>
          <w:divBdr>
            <w:top w:val="none" w:sz="0" w:space="0" w:color="auto"/>
            <w:left w:val="none" w:sz="0" w:space="0" w:color="auto"/>
            <w:bottom w:val="none" w:sz="0" w:space="0" w:color="auto"/>
            <w:right w:val="none" w:sz="0" w:space="0" w:color="auto"/>
          </w:divBdr>
        </w:div>
        <w:div w:id="1647392555">
          <w:marLeft w:val="480"/>
          <w:marRight w:val="0"/>
          <w:marTop w:val="0"/>
          <w:marBottom w:val="0"/>
          <w:divBdr>
            <w:top w:val="none" w:sz="0" w:space="0" w:color="auto"/>
            <w:left w:val="none" w:sz="0" w:space="0" w:color="auto"/>
            <w:bottom w:val="none" w:sz="0" w:space="0" w:color="auto"/>
            <w:right w:val="none" w:sz="0" w:space="0" w:color="auto"/>
          </w:divBdr>
        </w:div>
        <w:div w:id="2052992826">
          <w:marLeft w:val="480"/>
          <w:marRight w:val="0"/>
          <w:marTop w:val="0"/>
          <w:marBottom w:val="0"/>
          <w:divBdr>
            <w:top w:val="none" w:sz="0" w:space="0" w:color="auto"/>
            <w:left w:val="none" w:sz="0" w:space="0" w:color="auto"/>
            <w:bottom w:val="none" w:sz="0" w:space="0" w:color="auto"/>
            <w:right w:val="none" w:sz="0" w:space="0" w:color="auto"/>
          </w:divBdr>
        </w:div>
        <w:div w:id="638266372">
          <w:marLeft w:val="480"/>
          <w:marRight w:val="0"/>
          <w:marTop w:val="0"/>
          <w:marBottom w:val="0"/>
          <w:divBdr>
            <w:top w:val="none" w:sz="0" w:space="0" w:color="auto"/>
            <w:left w:val="none" w:sz="0" w:space="0" w:color="auto"/>
            <w:bottom w:val="none" w:sz="0" w:space="0" w:color="auto"/>
            <w:right w:val="none" w:sz="0" w:space="0" w:color="auto"/>
          </w:divBdr>
        </w:div>
        <w:div w:id="318072373">
          <w:marLeft w:val="480"/>
          <w:marRight w:val="0"/>
          <w:marTop w:val="0"/>
          <w:marBottom w:val="0"/>
          <w:divBdr>
            <w:top w:val="none" w:sz="0" w:space="0" w:color="auto"/>
            <w:left w:val="none" w:sz="0" w:space="0" w:color="auto"/>
            <w:bottom w:val="none" w:sz="0" w:space="0" w:color="auto"/>
            <w:right w:val="none" w:sz="0" w:space="0" w:color="auto"/>
          </w:divBdr>
        </w:div>
        <w:div w:id="1207523522">
          <w:marLeft w:val="480"/>
          <w:marRight w:val="0"/>
          <w:marTop w:val="0"/>
          <w:marBottom w:val="0"/>
          <w:divBdr>
            <w:top w:val="none" w:sz="0" w:space="0" w:color="auto"/>
            <w:left w:val="none" w:sz="0" w:space="0" w:color="auto"/>
            <w:bottom w:val="none" w:sz="0" w:space="0" w:color="auto"/>
            <w:right w:val="none" w:sz="0" w:space="0" w:color="auto"/>
          </w:divBdr>
        </w:div>
        <w:div w:id="985548206">
          <w:marLeft w:val="480"/>
          <w:marRight w:val="0"/>
          <w:marTop w:val="0"/>
          <w:marBottom w:val="0"/>
          <w:divBdr>
            <w:top w:val="none" w:sz="0" w:space="0" w:color="auto"/>
            <w:left w:val="none" w:sz="0" w:space="0" w:color="auto"/>
            <w:bottom w:val="none" w:sz="0" w:space="0" w:color="auto"/>
            <w:right w:val="none" w:sz="0" w:space="0" w:color="auto"/>
          </w:divBdr>
        </w:div>
        <w:div w:id="216357657">
          <w:marLeft w:val="480"/>
          <w:marRight w:val="0"/>
          <w:marTop w:val="0"/>
          <w:marBottom w:val="0"/>
          <w:divBdr>
            <w:top w:val="none" w:sz="0" w:space="0" w:color="auto"/>
            <w:left w:val="none" w:sz="0" w:space="0" w:color="auto"/>
            <w:bottom w:val="none" w:sz="0" w:space="0" w:color="auto"/>
            <w:right w:val="none" w:sz="0" w:space="0" w:color="auto"/>
          </w:divBdr>
        </w:div>
        <w:div w:id="1703750064">
          <w:marLeft w:val="480"/>
          <w:marRight w:val="0"/>
          <w:marTop w:val="0"/>
          <w:marBottom w:val="0"/>
          <w:divBdr>
            <w:top w:val="none" w:sz="0" w:space="0" w:color="auto"/>
            <w:left w:val="none" w:sz="0" w:space="0" w:color="auto"/>
            <w:bottom w:val="none" w:sz="0" w:space="0" w:color="auto"/>
            <w:right w:val="none" w:sz="0" w:space="0" w:color="auto"/>
          </w:divBdr>
        </w:div>
        <w:div w:id="1382632219">
          <w:marLeft w:val="480"/>
          <w:marRight w:val="0"/>
          <w:marTop w:val="0"/>
          <w:marBottom w:val="0"/>
          <w:divBdr>
            <w:top w:val="none" w:sz="0" w:space="0" w:color="auto"/>
            <w:left w:val="none" w:sz="0" w:space="0" w:color="auto"/>
            <w:bottom w:val="none" w:sz="0" w:space="0" w:color="auto"/>
            <w:right w:val="none" w:sz="0" w:space="0" w:color="auto"/>
          </w:divBdr>
        </w:div>
        <w:div w:id="770012530">
          <w:marLeft w:val="480"/>
          <w:marRight w:val="0"/>
          <w:marTop w:val="0"/>
          <w:marBottom w:val="0"/>
          <w:divBdr>
            <w:top w:val="none" w:sz="0" w:space="0" w:color="auto"/>
            <w:left w:val="none" w:sz="0" w:space="0" w:color="auto"/>
            <w:bottom w:val="none" w:sz="0" w:space="0" w:color="auto"/>
            <w:right w:val="none" w:sz="0" w:space="0" w:color="auto"/>
          </w:divBdr>
        </w:div>
        <w:div w:id="1700164302">
          <w:marLeft w:val="480"/>
          <w:marRight w:val="0"/>
          <w:marTop w:val="0"/>
          <w:marBottom w:val="0"/>
          <w:divBdr>
            <w:top w:val="none" w:sz="0" w:space="0" w:color="auto"/>
            <w:left w:val="none" w:sz="0" w:space="0" w:color="auto"/>
            <w:bottom w:val="none" w:sz="0" w:space="0" w:color="auto"/>
            <w:right w:val="none" w:sz="0" w:space="0" w:color="auto"/>
          </w:divBdr>
        </w:div>
        <w:div w:id="907618874">
          <w:marLeft w:val="480"/>
          <w:marRight w:val="0"/>
          <w:marTop w:val="0"/>
          <w:marBottom w:val="0"/>
          <w:divBdr>
            <w:top w:val="none" w:sz="0" w:space="0" w:color="auto"/>
            <w:left w:val="none" w:sz="0" w:space="0" w:color="auto"/>
            <w:bottom w:val="none" w:sz="0" w:space="0" w:color="auto"/>
            <w:right w:val="none" w:sz="0" w:space="0" w:color="auto"/>
          </w:divBdr>
        </w:div>
        <w:div w:id="39790332">
          <w:marLeft w:val="480"/>
          <w:marRight w:val="0"/>
          <w:marTop w:val="0"/>
          <w:marBottom w:val="0"/>
          <w:divBdr>
            <w:top w:val="none" w:sz="0" w:space="0" w:color="auto"/>
            <w:left w:val="none" w:sz="0" w:space="0" w:color="auto"/>
            <w:bottom w:val="none" w:sz="0" w:space="0" w:color="auto"/>
            <w:right w:val="none" w:sz="0" w:space="0" w:color="auto"/>
          </w:divBdr>
        </w:div>
        <w:div w:id="145703733">
          <w:marLeft w:val="480"/>
          <w:marRight w:val="0"/>
          <w:marTop w:val="0"/>
          <w:marBottom w:val="0"/>
          <w:divBdr>
            <w:top w:val="none" w:sz="0" w:space="0" w:color="auto"/>
            <w:left w:val="none" w:sz="0" w:space="0" w:color="auto"/>
            <w:bottom w:val="none" w:sz="0" w:space="0" w:color="auto"/>
            <w:right w:val="none" w:sz="0" w:space="0" w:color="auto"/>
          </w:divBdr>
        </w:div>
        <w:div w:id="459884964">
          <w:marLeft w:val="480"/>
          <w:marRight w:val="0"/>
          <w:marTop w:val="0"/>
          <w:marBottom w:val="0"/>
          <w:divBdr>
            <w:top w:val="none" w:sz="0" w:space="0" w:color="auto"/>
            <w:left w:val="none" w:sz="0" w:space="0" w:color="auto"/>
            <w:bottom w:val="none" w:sz="0" w:space="0" w:color="auto"/>
            <w:right w:val="none" w:sz="0" w:space="0" w:color="auto"/>
          </w:divBdr>
        </w:div>
        <w:div w:id="1947536648">
          <w:marLeft w:val="480"/>
          <w:marRight w:val="0"/>
          <w:marTop w:val="0"/>
          <w:marBottom w:val="0"/>
          <w:divBdr>
            <w:top w:val="none" w:sz="0" w:space="0" w:color="auto"/>
            <w:left w:val="none" w:sz="0" w:space="0" w:color="auto"/>
            <w:bottom w:val="none" w:sz="0" w:space="0" w:color="auto"/>
            <w:right w:val="none" w:sz="0" w:space="0" w:color="auto"/>
          </w:divBdr>
        </w:div>
        <w:div w:id="687829867">
          <w:marLeft w:val="480"/>
          <w:marRight w:val="0"/>
          <w:marTop w:val="0"/>
          <w:marBottom w:val="0"/>
          <w:divBdr>
            <w:top w:val="none" w:sz="0" w:space="0" w:color="auto"/>
            <w:left w:val="none" w:sz="0" w:space="0" w:color="auto"/>
            <w:bottom w:val="none" w:sz="0" w:space="0" w:color="auto"/>
            <w:right w:val="none" w:sz="0" w:space="0" w:color="auto"/>
          </w:divBdr>
        </w:div>
        <w:div w:id="206991019">
          <w:marLeft w:val="480"/>
          <w:marRight w:val="0"/>
          <w:marTop w:val="0"/>
          <w:marBottom w:val="0"/>
          <w:divBdr>
            <w:top w:val="none" w:sz="0" w:space="0" w:color="auto"/>
            <w:left w:val="none" w:sz="0" w:space="0" w:color="auto"/>
            <w:bottom w:val="none" w:sz="0" w:space="0" w:color="auto"/>
            <w:right w:val="none" w:sz="0" w:space="0" w:color="auto"/>
          </w:divBdr>
        </w:div>
        <w:div w:id="266282021">
          <w:marLeft w:val="480"/>
          <w:marRight w:val="0"/>
          <w:marTop w:val="0"/>
          <w:marBottom w:val="0"/>
          <w:divBdr>
            <w:top w:val="none" w:sz="0" w:space="0" w:color="auto"/>
            <w:left w:val="none" w:sz="0" w:space="0" w:color="auto"/>
            <w:bottom w:val="none" w:sz="0" w:space="0" w:color="auto"/>
            <w:right w:val="none" w:sz="0" w:space="0" w:color="auto"/>
          </w:divBdr>
        </w:div>
        <w:div w:id="571082240">
          <w:marLeft w:val="480"/>
          <w:marRight w:val="0"/>
          <w:marTop w:val="0"/>
          <w:marBottom w:val="0"/>
          <w:divBdr>
            <w:top w:val="none" w:sz="0" w:space="0" w:color="auto"/>
            <w:left w:val="none" w:sz="0" w:space="0" w:color="auto"/>
            <w:bottom w:val="none" w:sz="0" w:space="0" w:color="auto"/>
            <w:right w:val="none" w:sz="0" w:space="0" w:color="auto"/>
          </w:divBdr>
        </w:div>
        <w:div w:id="1914512025">
          <w:marLeft w:val="480"/>
          <w:marRight w:val="0"/>
          <w:marTop w:val="0"/>
          <w:marBottom w:val="0"/>
          <w:divBdr>
            <w:top w:val="none" w:sz="0" w:space="0" w:color="auto"/>
            <w:left w:val="none" w:sz="0" w:space="0" w:color="auto"/>
            <w:bottom w:val="none" w:sz="0" w:space="0" w:color="auto"/>
            <w:right w:val="none" w:sz="0" w:space="0" w:color="auto"/>
          </w:divBdr>
        </w:div>
        <w:div w:id="1118334457">
          <w:marLeft w:val="480"/>
          <w:marRight w:val="0"/>
          <w:marTop w:val="0"/>
          <w:marBottom w:val="0"/>
          <w:divBdr>
            <w:top w:val="none" w:sz="0" w:space="0" w:color="auto"/>
            <w:left w:val="none" w:sz="0" w:space="0" w:color="auto"/>
            <w:bottom w:val="none" w:sz="0" w:space="0" w:color="auto"/>
            <w:right w:val="none" w:sz="0" w:space="0" w:color="auto"/>
          </w:divBdr>
        </w:div>
        <w:div w:id="323624915">
          <w:marLeft w:val="480"/>
          <w:marRight w:val="0"/>
          <w:marTop w:val="0"/>
          <w:marBottom w:val="0"/>
          <w:divBdr>
            <w:top w:val="none" w:sz="0" w:space="0" w:color="auto"/>
            <w:left w:val="none" w:sz="0" w:space="0" w:color="auto"/>
            <w:bottom w:val="none" w:sz="0" w:space="0" w:color="auto"/>
            <w:right w:val="none" w:sz="0" w:space="0" w:color="auto"/>
          </w:divBdr>
        </w:div>
        <w:div w:id="530647527">
          <w:marLeft w:val="480"/>
          <w:marRight w:val="0"/>
          <w:marTop w:val="0"/>
          <w:marBottom w:val="0"/>
          <w:divBdr>
            <w:top w:val="none" w:sz="0" w:space="0" w:color="auto"/>
            <w:left w:val="none" w:sz="0" w:space="0" w:color="auto"/>
            <w:bottom w:val="none" w:sz="0" w:space="0" w:color="auto"/>
            <w:right w:val="none" w:sz="0" w:space="0" w:color="auto"/>
          </w:divBdr>
        </w:div>
        <w:div w:id="1042436837">
          <w:marLeft w:val="480"/>
          <w:marRight w:val="0"/>
          <w:marTop w:val="0"/>
          <w:marBottom w:val="0"/>
          <w:divBdr>
            <w:top w:val="none" w:sz="0" w:space="0" w:color="auto"/>
            <w:left w:val="none" w:sz="0" w:space="0" w:color="auto"/>
            <w:bottom w:val="none" w:sz="0" w:space="0" w:color="auto"/>
            <w:right w:val="none" w:sz="0" w:space="0" w:color="auto"/>
          </w:divBdr>
        </w:div>
        <w:div w:id="921911776">
          <w:marLeft w:val="480"/>
          <w:marRight w:val="0"/>
          <w:marTop w:val="0"/>
          <w:marBottom w:val="0"/>
          <w:divBdr>
            <w:top w:val="none" w:sz="0" w:space="0" w:color="auto"/>
            <w:left w:val="none" w:sz="0" w:space="0" w:color="auto"/>
            <w:bottom w:val="none" w:sz="0" w:space="0" w:color="auto"/>
            <w:right w:val="none" w:sz="0" w:space="0" w:color="auto"/>
          </w:divBdr>
        </w:div>
        <w:div w:id="274797091">
          <w:marLeft w:val="480"/>
          <w:marRight w:val="0"/>
          <w:marTop w:val="0"/>
          <w:marBottom w:val="0"/>
          <w:divBdr>
            <w:top w:val="none" w:sz="0" w:space="0" w:color="auto"/>
            <w:left w:val="none" w:sz="0" w:space="0" w:color="auto"/>
            <w:bottom w:val="none" w:sz="0" w:space="0" w:color="auto"/>
            <w:right w:val="none" w:sz="0" w:space="0" w:color="auto"/>
          </w:divBdr>
        </w:div>
        <w:div w:id="919994751">
          <w:marLeft w:val="480"/>
          <w:marRight w:val="0"/>
          <w:marTop w:val="0"/>
          <w:marBottom w:val="0"/>
          <w:divBdr>
            <w:top w:val="none" w:sz="0" w:space="0" w:color="auto"/>
            <w:left w:val="none" w:sz="0" w:space="0" w:color="auto"/>
            <w:bottom w:val="none" w:sz="0" w:space="0" w:color="auto"/>
            <w:right w:val="none" w:sz="0" w:space="0" w:color="auto"/>
          </w:divBdr>
        </w:div>
        <w:div w:id="1693191588">
          <w:marLeft w:val="480"/>
          <w:marRight w:val="0"/>
          <w:marTop w:val="0"/>
          <w:marBottom w:val="0"/>
          <w:divBdr>
            <w:top w:val="none" w:sz="0" w:space="0" w:color="auto"/>
            <w:left w:val="none" w:sz="0" w:space="0" w:color="auto"/>
            <w:bottom w:val="none" w:sz="0" w:space="0" w:color="auto"/>
            <w:right w:val="none" w:sz="0" w:space="0" w:color="auto"/>
          </w:divBdr>
        </w:div>
        <w:div w:id="289215136">
          <w:marLeft w:val="480"/>
          <w:marRight w:val="0"/>
          <w:marTop w:val="0"/>
          <w:marBottom w:val="0"/>
          <w:divBdr>
            <w:top w:val="none" w:sz="0" w:space="0" w:color="auto"/>
            <w:left w:val="none" w:sz="0" w:space="0" w:color="auto"/>
            <w:bottom w:val="none" w:sz="0" w:space="0" w:color="auto"/>
            <w:right w:val="none" w:sz="0" w:space="0" w:color="auto"/>
          </w:divBdr>
        </w:div>
        <w:div w:id="1569459570">
          <w:marLeft w:val="480"/>
          <w:marRight w:val="0"/>
          <w:marTop w:val="0"/>
          <w:marBottom w:val="0"/>
          <w:divBdr>
            <w:top w:val="none" w:sz="0" w:space="0" w:color="auto"/>
            <w:left w:val="none" w:sz="0" w:space="0" w:color="auto"/>
            <w:bottom w:val="none" w:sz="0" w:space="0" w:color="auto"/>
            <w:right w:val="none" w:sz="0" w:space="0" w:color="auto"/>
          </w:divBdr>
        </w:div>
        <w:div w:id="317536149">
          <w:marLeft w:val="480"/>
          <w:marRight w:val="0"/>
          <w:marTop w:val="0"/>
          <w:marBottom w:val="0"/>
          <w:divBdr>
            <w:top w:val="none" w:sz="0" w:space="0" w:color="auto"/>
            <w:left w:val="none" w:sz="0" w:space="0" w:color="auto"/>
            <w:bottom w:val="none" w:sz="0" w:space="0" w:color="auto"/>
            <w:right w:val="none" w:sz="0" w:space="0" w:color="auto"/>
          </w:divBdr>
        </w:div>
        <w:div w:id="298457062">
          <w:marLeft w:val="480"/>
          <w:marRight w:val="0"/>
          <w:marTop w:val="0"/>
          <w:marBottom w:val="0"/>
          <w:divBdr>
            <w:top w:val="none" w:sz="0" w:space="0" w:color="auto"/>
            <w:left w:val="none" w:sz="0" w:space="0" w:color="auto"/>
            <w:bottom w:val="none" w:sz="0" w:space="0" w:color="auto"/>
            <w:right w:val="none" w:sz="0" w:space="0" w:color="auto"/>
          </w:divBdr>
        </w:div>
        <w:div w:id="205063631">
          <w:marLeft w:val="480"/>
          <w:marRight w:val="0"/>
          <w:marTop w:val="0"/>
          <w:marBottom w:val="0"/>
          <w:divBdr>
            <w:top w:val="none" w:sz="0" w:space="0" w:color="auto"/>
            <w:left w:val="none" w:sz="0" w:space="0" w:color="auto"/>
            <w:bottom w:val="none" w:sz="0" w:space="0" w:color="auto"/>
            <w:right w:val="none" w:sz="0" w:space="0" w:color="auto"/>
          </w:divBdr>
        </w:div>
        <w:div w:id="112017484">
          <w:marLeft w:val="480"/>
          <w:marRight w:val="0"/>
          <w:marTop w:val="0"/>
          <w:marBottom w:val="0"/>
          <w:divBdr>
            <w:top w:val="none" w:sz="0" w:space="0" w:color="auto"/>
            <w:left w:val="none" w:sz="0" w:space="0" w:color="auto"/>
            <w:bottom w:val="none" w:sz="0" w:space="0" w:color="auto"/>
            <w:right w:val="none" w:sz="0" w:space="0" w:color="auto"/>
          </w:divBdr>
        </w:div>
        <w:div w:id="1354503362">
          <w:marLeft w:val="480"/>
          <w:marRight w:val="0"/>
          <w:marTop w:val="0"/>
          <w:marBottom w:val="0"/>
          <w:divBdr>
            <w:top w:val="none" w:sz="0" w:space="0" w:color="auto"/>
            <w:left w:val="none" w:sz="0" w:space="0" w:color="auto"/>
            <w:bottom w:val="none" w:sz="0" w:space="0" w:color="auto"/>
            <w:right w:val="none" w:sz="0" w:space="0" w:color="auto"/>
          </w:divBdr>
        </w:div>
        <w:div w:id="1973552896">
          <w:marLeft w:val="480"/>
          <w:marRight w:val="0"/>
          <w:marTop w:val="0"/>
          <w:marBottom w:val="0"/>
          <w:divBdr>
            <w:top w:val="none" w:sz="0" w:space="0" w:color="auto"/>
            <w:left w:val="none" w:sz="0" w:space="0" w:color="auto"/>
            <w:bottom w:val="none" w:sz="0" w:space="0" w:color="auto"/>
            <w:right w:val="none" w:sz="0" w:space="0" w:color="auto"/>
          </w:divBdr>
        </w:div>
        <w:div w:id="306251594">
          <w:marLeft w:val="480"/>
          <w:marRight w:val="0"/>
          <w:marTop w:val="0"/>
          <w:marBottom w:val="0"/>
          <w:divBdr>
            <w:top w:val="none" w:sz="0" w:space="0" w:color="auto"/>
            <w:left w:val="none" w:sz="0" w:space="0" w:color="auto"/>
            <w:bottom w:val="none" w:sz="0" w:space="0" w:color="auto"/>
            <w:right w:val="none" w:sz="0" w:space="0" w:color="auto"/>
          </w:divBdr>
        </w:div>
        <w:div w:id="1419866402">
          <w:marLeft w:val="480"/>
          <w:marRight w:val="0"/>
          <w:marTop w:val="0"/>
          <w:marBottom w:val="0"/>
          <w:divBdr>
            <w:top w:val="none" w:sz="0" w:space="0" w:color="auto"/>
            <w:left w:val="none" w:sz="0" w:space="0" w:color="auto"/>
            <w:bottom w:val="none" w:sz="0" w:space="0" w:color="auto"/>
            <w:right w:val="none" w:sz="0" w:space="0" w:color="auto"/>
          </w:divBdr>
        </w:div>
        <w:div w:id="458031707">
          <w:marLeft w:val="480"/>
          <w:marRight w:val="0"/>
          <w:marTop w:val="0"/>
          <w:marBottom w:val="0"/>
          <w:divBdr>
            <w:top w:val="none" w:sz="0" w:space="0" w:color="auto"/>
            <w:left w:val="none" w:sz="0" w:space="0" w:color="auto"/>
            <w:bottom w:val="none" w:sz="0" w:space="0" w:color="auto"/>
            <w:right w:val="none" w:sz="0" w:space="0" w:color="auto"/>
          </w:divBdr>
        </w:div>
        <w:div w:id="726270846">
          <w:marLeft w:val="480"/>
          <w:marRight w:val="0"/>
          <w:marTop w:val="0"/>
          <w:marBottom w:val="0"/>
          <w:divBdr>
            <w:top w:val="none" w:sz="0" w:space="0" w:color="auto"/>
            <w:left w:val="none" w:sz="0" w:space="0" w:color="auto"/>
            <w:bottom w:val="none" w:sz="0" w:space="0" w:color="auto"/>
            <w:right w:val="none" w:sz="0" w:space="0" w:color="auto"/>
          </w:divBdr>
        </w:div>
        <w:div w:id="1328829943">
          <w:marLeft w:val="480"/>
          <w:marRight w:val="0"/>
          <w:marTop w:val="0"/>
          <w:marBottom w:val="0"/>
          <w:divBdr>
            <w:top w:val="none" w:sz="0" w:space="0" w:color="auto"/>
            <w:left w:val="none" w:sz="0" w:space="0" w:color="auto"/>
            <w:bottom w:val="none" w:sz="0" w:space="0" w:color="auto"/>
            <w:right w:val="none" w:sz="0" w:space="0" w:color="auto"/>
          </w:divBdr>
        </w:div>
        <w:div w:id="1831478260">
          <w:marLeft w:val="480"/>
          <w:marRight w:val="0"/>
          <w:marTop w:val="0"/>
          <w:marBottom w:val="0"/>
          <w:divBdr>
            <w:top w:val="none" w:sz="0" w:space="0" w:color="auto"/>
            <w:left w:val="none" w:sz="0" w:space="0" w:color="auto"/>
            <w:bottom w:val="none" w:sz="0" w:space="0" w:color="auto"/>
            <w:right w:val="none" w:sz="0" w:space="0" w:color="auto"/>
          </w:divBdr>
        </w:div>
        <w:div w:id="607353382">
          <w:marLeft w:val="480"/>
          <w:marRight w:val="0"/>
          <w:marTop w:val="0"/>
          <w:marBottom w:val="0"/>
          <w:divBdr>
            <w:top w:val="none" w:sz="0" w:space="0" w:color="auto"/>
            <w:left w:val="none" w:sz="0" w:space="0" w:color="auto"/>
            <w:bottom w:val="none" w:sz="0" w:space="0" w:color="auto"/>
            <w:right w:val="none" w:sz="0" w:space="0" w:color="auto"/>
          </w:divBdr>
        </w:div>
        <w:div w:id="847254701">
          <w:marLeft w:val="480"/>
          <w:marRight w:val="0"/>
          <w:marTop w:val="0"/>
          <w:marBottom w:val="0"/>
          <w:divBdr>
            <w:top w:val="none" w:sz="0" w:space="0" w:color="auto"/>
            <w:left w:val="none" w:sz="0" w:space="0" w:color="auto"/>
            <w:bottom w:val="none" w:sz="0" w:space="0" w:color="auto"/>
            <w:right w:val="none" w:sz="0" w:space="0" w:color="auto"/>
          </w:divBdr>
        </w:div>
        <w:div w:id="96877323">
          <w:marLeft w:val="480"/>
          <w:marRight w:val="0"/>
          <w:marTop w:val="0"/>
          <w:marBottom w:val="0"/>
          <w:divBdr>
            <w:top w:val="none" w:sz="0" w:space="0" w:color="auto"/>
            <w:left w:val="none" w:sz="0" w:space="0" w:color="auto"/>
            <w:bottom w:val="none" w:sz="0" w:space="0" w:color="auto"/>
            <w:right w:val="none" w:sz="0" w:space="0" w:color="auto"/>
          </w:divBdr>
        </w:div>
        <w:div w:id="1313830039">
          <w:marLeft w:val="480"/>
          <w:marRight w:val="0"/>
          <w:marTop w:val="0"/>
          <w:marBottom w:val="0"/>
          <w:divBdr>
            <w:top w:val="none" w:sz="0" w:space="0" w:color="auto"/>
            <w:left w:val="none" w:sz="0" w:space="0" w:color="auto"/>
            <w:bottom w:val="none" w:sz="0" w:space="0" w:color="auto"/>
            <w:right w:val="none" w:sz="0" w:space="0" w:color="auto"/>
          </w:divBdr>
        </w:div>
        <w:div w:id="2038390610">
          <w:marLeft w:val="480"/>
          <w:marRight w:val="0"/>
          <w:marTop w:val="0"/>
          <w:marBottom w:val="0"/>
          <w:divBdr>
            <w:top w:val="none" w:sz="0" w:space="0" w:color="auto"/>
            <w:left w:val="none" w:sz="0" w:space="0" w:color="auto"/>
            <w:bottom w:val="none" w:sz="0" w:space="0" w:color="auto"/>
            <w:right w:val="none" w:sz="0" w:space="0" w:color="auto"/>
          </w:divBdr>
        </w:div>
        <w:div w:id="1639073713">
          <w:marLeft w:val="480"/>
          <w:marRight w:val="0"/>
          <w:marTop w:val="0"/>
          <w:marBottom w:val="0"/>
          <w:divBdr>
            <w:top w:val="none" w:sz="0" w:space="0" w:color="auto"/>
            <w:left w:val="none" w:sz="0" w:space="0" w:color="auto"/>
            <w:bottom w:val="none" w:sz="0" w:space="0" w:color="auto"/>
            <w:right w:val="none" w:sz="0" w:space="0" w:color="auto"/>
          </w:divBdr>
        </w:div>
        <w:div w:id="780955434">
          <w:marLeft w:val="480"/>
          <w:marRight w:val="0"/>
          <w:marTop w:val="0"/>
          <w:marBottom w:val="0"/>
          <w:divBdr>
            <w:top w:val="none" w:sz="0" w:space="0" w:color="auto"/>
            <w:left w:val="none" w:sz="0" w:space="0" w:color="auto"/>
            <w:bottom w:val="none" w:sz="0" w:space="0" w:color="auto"/>
            <w:right w:val="none" w:sz="0" w:space="0" w:color="auto"/>
          </w:divBdr>
        </w:div>
        <w:div w:id="523327834">
          <w:marLeft w:val="480"/>
          <w:marRight w:val="0"/>
          <w:marTop w:val="0"/>
          <w:marBottom w:val="0"/>
          <w:divBdr>
            <w:top w:val="none" w:sz="0" w:space="0" w:color="auto"/>
            <w:left w:val="none" w:sz="0" w:space="0" w:color="auto"/>
            <w:bottom w:val="none" w:sz="0" w:space="0" w:color="auto"/>
            <w:right w:val="none" w:sz="0" w:space="0" w:color="auto"/>
          </w:divBdr>
        </w:div>
        <w:div w:id="597568204">
          <w:marLeft w:val="480"/>
          <w:marRight w:val="0"/>
          <w:marTop w:val="0"/>
          <w:marBottom w:val="0"/>
          <w:divBdr>
            <w:top w:val="none" w:sz="0" w:space="0" w:color="auto"/>
            <w:left w:val="none" w:sz="0" w:space="0" w:color="auto"/>
            <w:bottom w:val="none" w:sz="0" w:space="0" w:color="auto"/>
            <w:right w:val="none" w:sz="0" w:space="0" w:color="auto"/>
          </w:divBdr>
        </w:div>
        <w:div w:id="201090940">
          <w:marLeft w:val="480"/>
          <w:marRight w:val="0"/>
          <w:marTop w:val="0"/>
          <w:marBottom w:val="0"/>
          <w:divBdr>
            <w:top w:val="none" w:sz="0" w:space="0" w:color="auto"/>
            <w:left w:val="none" w:sz="0" w:space="0" w:color="auto"/>
            <w:bottom w:val="none" w:sz="0" w:space="0" w:color="auto"/>
            <w:right w:val="none" w:sz="0" w:space="0" w:color="auto"/>
          </w:divBdr>
        </w:div>
        <w:div w:id="297493919">
          <w:marLeft w:val="480"/>
          <w:marRight w:val="0"/>
          <w:marTop w:val="0"/>
          <w:marBottom w:val="0"/>
          <w:divBdr>
            <w:top w:val="none" w:sz="0" w:space="0" w:color="auto"/>
            <w:left w:val="none" w:sz="0" w:space="0" w:color="auto"/>
            <w:bottom w:val="none" w:sz="0" w:space="0" w:color="auto"/>
            <w:right w:val="none" w:sz="0" w:space="0" w:color="auto"/>
          </w:divBdr>
        </w:div>
        <w:div w:id="976378278">
          <w:marLeft w:val="480"/>
          <w:marRight w:val="0"/>
          <w:marTop w:val="0"/>
          <w:marBottom w:val="0"/>
          <w:divBdr>
            <w:top w:val="none" w:sz="0" w:space="0" w:color="auto"/>
            <w:left w:val="none" w:sz="0" w:space="0" w:color="auto"/>
            <w:bottom w:val="none" w:sz="0" w:space="0" w:color="auto"/>
            <w:right w:val="none" w:sz="0" w:space="0" w:color="auto"/>
          </w:divBdr>
        </w:div>
        <w:div w:id="883106304">
          <w:marLeft w:val="480"/>
          <w:marRight w:val="0"/>
          <w:marTop w:val="0"/>
          <w:marBottom w:val="0"/>
          <w:divBdr>
            <w:top w:val="none" w:sz="0" w:space="0" w:color="auto"/>
            <w:left w:val="none" w:sz="0" w:space="0" w:color="auto"/>
            <w:bottom w:val="none" w:sz="0" w:space="0" w:color="auto"/>
            <w:right w:val="none" w:sz="0" w:space="0" w:color="auto"/>
          </w:divBdr>
        </w:div>
        <w:div w:id="554003467">
          <w:marLeft w:val="480"/>
          <w:marRight w:val="0"/>
          <w:marTop w:val="0"/>
          <w:marBottom w:val="0"/>
          <w:divBdr>
            <w:top w:val="none" w:sz="0" w:space="0" w:color="auto"/>
            <w:left w:val="none" w:sz="0" w:space="0" w:color="auto"/>
            <w:bottom w:val="none" w:sz="0" w:space="0" w:color="auto"/>
            <w:right w:val="none" w:sz="0" w:space="0" w:color="auto"/>
          </w:divBdr>
        </w:div>
        <w:div w:id="1524201983">
          <w:marLeft w:val="480"/>
          <w:marRight w:val="0"/>
          <w:marTop w:val="0"/>
          <w:marBottom w:val="0"/>
          <w:divBdr>
            <w:top w:val="none" w:sz="0" w:space="0" w:color="auto"/>
            <w:left w:val="none" w:sz="0" w:space="0" w:color="auto"/>
            <w:bottom w:val="none" w:sz="0" w:space="0" w:color="auto"/>
            <w:right w:val="none" w:sz="0" w:space="0" w:color="auto"/>
          </w:divBdr>
        </w:div>
        <w:div w:id="154032063">
          <w:marLeft w:val="480"/>
          <w:marRight w:val="0"/>
          <w:marTop w:val="0"/>
          <w:marBottom w:val="0"/>
          <w:divBdr>
            <w:top w:val="none" w:sz="0" w:space="0" w:color="auto"/>
            <w:left w:val="none" w:sz="0" w:space="0" w:color="auto"/>
            <w:bottom w:val="none" w:sz="0" w:space="0" w:color="auto"/>
            <w:right w:val="none" w:sz="0" w:space="0" w:color="auto"/>
          </w:divBdr>
        </w:div>
        <w:div w:id="269166331">
          <w:marLeft w:val="480"/>
          <w:marRight w:val="0"/>
          <w:marTop w:val="0"/>
          <w:marBottom w:val="0"/>
          <w:divBdr>
            <w:top w:val="none" w:sz="0" w:space="0" w:color="auto"/>
            <w:left w:val="none" w:sz="0" w:space="0" w:color="auto"/>
            <w:bottom w:val="none" w:sz="0" w:space="0" w:color="auto"/>
            <w:right w:val="none" w:sz="0" w:space="0" w:color="auto"/>
          </w:divBdr>
        </w:div>
        <w:div w:id="694617297">
          <w:marLeft w:val="480"/>
          <w:marRight w:val="0"/>
          <w:marTop w:val="0"/>
          <w:marBottom w:val="0"/>
          <w:divBdr>
            <w:top w:val="none" w:sz="0" w:space="0" w:color="auto"/>
            <w:left w:val="none" w:sz="0" w:space="0" w:color="auto"/>
            <w:bottom w:val="none" w:sz="0" w:space="0" w:color="auto"/>
            <w:right w:val="none" w:sz="0" w:space="0" w:color="auto"/>
          </w:divBdr>
        </w:div>
        <w:div w:id="457139462">
          <w:marLeft w:val="480"/>
          <w:marRight w:val="0"/>
          <w:marTop w:val="0"/>
          <w:marBottom w:val="0"/>
          <w:divBdr>
            <w:top w:val="none" w:sz="0" w:space="0" w:color="auto"/>
            <w:left w:val="none" w:sz="0" w:space="0" w:color="auto"/>
            <w:bottom w:val="none" w:sz="0" w:space="0" w:color="auto"/>
            <w:right w:val="none" w:sz="0" w:space="0" w:color="auto"/>
          </w:divBdr>
        </w:div>
        <w:div w:id="1992170022">
          <w:marLeft w:val="480"/>
          <w:marRight w:val="0"/>
          <w:marTop w:val="0"/>
          <w:marBottom w:val="0"/>
          <w:divBdr>
            <w:top w:val="none" w:sz="0" w:space="0" w:color="auto"/>
            <w:left w:val="none" w:sz="0" w:space="0" w:color="auto"/>
            <w:bottom w:val="none" w:sz="0" w:space="0" w:color="auto"/>
            <w:right w:val="none" w:sz="0" w:space="0" w:color="auto"/>
          </w:divBdr>
        </w:div>
        <w:div w:id="1345286117">
          <w:marLeft w:val="480"/>
          <w:marRight w:val="0"/>
          <w:marTop w:val="0"/>
          <w:marBottom w:val="0"/>
          <w:divBdr>
            <w:top w:val="none" w:sz="0" w:space="0" w:color="auto"/>
            <w:left w:val="none" w:sz="0" w:space="0" w:color="auto"/>
            <w:bottom w:val="none" w:sz="0" w:space="0" w:color="auto"/>
            <w:right w:val="none" w:sz="0" w:space="0" w:color="auto"/>
          </w:divBdr>
        </w:div>
        <w:div w:id="2046321540">
          <w:marLeft w:val="480"/>
          <w:marRight w:val="0"/>
          <w:marTop w:val="0"/>
          <w:marBottom w:val="0"/>
          <w:divBdr>
            <w:top w:val="none" w:sz="0" w:space="0" w:color="auto"/>
            <w:left w:val="none" w:sz="0" w:space="0" w:color="auto"/>
            <w:bottom w:val="none" w:sz="0" w:space="0" w:color="auto"/>
            <w:right w:val="none" w:sz="0" w:space="0" w:color="auto"/>
          </w:divBdr>
        </w:div>
        <w:div w:id="2077587366">
          <w:marLeft w:val="480"/>
          <w:marRight w:val="0"/>
          <w:marTop w:val="0"/>
          <w:marBottom w:val="0"/>
          <w:divBdr>
            <w:top w:val="none" w:sz="0" w:space="0" w:color="auto"/>
            <w:left w:val="none" w:sz="0" w:space="0" w:color="auto"/>
            <w:bottom w:val="none" w:sz="0" w:space="0" w:color="auto"/>
            <w:right w:val="none" w:sz="0" w:space="0" w:color="auto"/>
          </w:divBdr>
        </w:div>
        <w:div w:id="1719427650">
          <w:marLeft w:val="480"/>
          <w:marRight w:val="0"/>
          <w:marTop w:val="0"/>
          <w:marBottom w:val="0"/>
          <w:divBdr>
            <w:top w:val="none" w:sz="0" w:space="0" w:color="auto"/>
            <w:left w:val="none" w:sz="0" w:space="0" w:color="auto"/>
            <w:bottom w:val="none" w:sz="0" w:space="0" w:color="auto"/>
            <w:right w:val="none" w:sz="0" w:space="0" w:color="auto"/>
          </w:divBdr>
        </w:div>
        <w:div w:id="690499058">
          <w:marLeft w:val="480"/>
          <w:marRight w:val="0"/>
          <w:marTop w:val="0"/>
          <w:marBottom w:val="0"/>
          <w:divBdr>
            <w:top w:val="none" w:sz="0" w:space="0" w:color="auto"/>
            <w:left w:val="none" w:sz="0" w:space="0" w:color="auto"/>
            <w:bottom w:val="none" w:sz="0" w:space="0" w:color="auto"/>
            <w:right w:val="none" w:sz="0" w:space="0" w:color="auto"/>
          </w:divBdr>
        </w:div>
        <w:div w:id="290133282">
          <w:marLeft w:val="480"/>
          <w:marRight w:val="0"/>
          <w:marTop w:val="0"/>
          <w:marBottom w:val="0"/>
          <w:divBdr>
            <w:top w:val="none" w:sz="0" w:space="0" w:color="auto"/>
            <w:left w:val="none" w:sz="0" w:space="0" w:color="auto"/>
            <w:bottom w:val="none" w:sz="0" w:space="0" w:color="auto"/>
            <w:right w:val="none" w:sz="0" w:space="0" w:color="auto"/>
          </w:divBdr>
        </w:div>
        <w:div w:id="494999903">
          <w:marLeft w:val="480"/>
          <w:marRight w:val="0"/>
          <w:marTop w:val="0"/>
          <w:marBottom w:val="0"/>
          <w:divBdr>
            <w:top w:val="none" w:sz="0" w:space="0" w:color="auto"/>
            <w:left w:val="none" w:sz="0" w:space="0" w:color="auto"/>
            <w:bottom w:val="none" w:sz="0" w:space="0" w:color="auto"/>
            <w:right w:val="none" w:sz="0" w:space="0" w:color="auto"/>
          </w:divBdr>
        </w:div>
        <w:div w:id="1592858539">
          <w:marLeft w:val="480"/>
          <w:marRight w:val="0"/>
          <w:marTop w:val="0"/>
          <w:marBottom w:val="0"/>
          <w:divBdr>
            <w:top w:val="none" w:sz="0" w:space="0" w:color="auto"/>
            <w:left w:val="none" w:sz="0" w:space="0" w:color="auto"/>
            <w:bottom w:val="none" w:sz="0" w:space="0" w:color="auto"/>
            <w:right w:val="none" w:sz="0" w:space="0" w:color="auto"/>
          </w:divBdr>
        </w:div>
        <w:div w:id="1207255607">
          <w:marLeft w:val="480"/>
          <w:marRight w:val="0"/>
          <w:marTop w:val="0"/>
          <w:marBottom w:val="0"/>
          <w:divBdr>
            <w:top w:val="none" w:sz="0" w:space="0" w:color="auto"/>
            <w:left w:val="none" w:sz="0" w:space="0" w:color="auto"/>
            <w:bottom w:val="none" w:sz="0" w:space="0" w:color="auto"/>
            <w:right w:val="none" w:sz="0" w:space="0" w:color="auto"/>
          </w:divBdr>
        </w:div>
        <w:div w:id="1886872148">
          <w:marLeft w:val="480"/>
          <w:marRight w:val="0"/>
          <w:marTop w:val="0"/>
          <w:marBottom w:val="0"/>
          <w:divBdr>
            <w:top w:val="none" w:sz="0" w:space="0" w:color="auto"/>
            <w:left w:val="none" w:sz="0" w:space="0" w:color="auto"/>
            <w:bottom w:val="none" w:sz="0" w:space="0" w:color="auto"/>
            <w:right w:val="none" w:sz="0" w:space="0" w:color="auto"/>
          </w:divBdr>
        </w:div>
        <w:div w:id="519585484">
          <w:marLeft w:val="480"/>
          <w:marRight w:val="0"/>
          <w:marTop w:val="0"/>
          <w:marBottom w:val="0"/>
          <w:divBdr>
            <w:top w:val="none" w:sz="0" w:space="0" w:color="auto"/>
            <w:left w:val="none" w:sz="0" w:space="0" w:color="auto"/>
            <w:bottom w:val="none" w:sz="0" w:space="0" w:color="auto"/>
            <w:right w:val="none" w:sz="0" w:space="0" w:color="auto"/>
          </w:divBdr>
        </w:div>
        <w:div w:id="1693461069">
          <w:marLeft w:val="480"/>
          <w:marRight w:val="0"/>
          <w:marTop w:val="0"/>
          <w:marBottom w:val="0"/>
          <w:divBdr>
            <w:top w:val="none" w:sz="0" w:space="0" w:color="auto"/>
            <w:left w:val="none" w:sz="0" w:space="0" w:color="auto"/>
            <w:bottom w:val="none" w:sz="0" w:space="0" w:color="auto"/>
            <w:right w:val="none" w:sz="0" w:space="0" w:color="auto"/>
          </w:divBdr>
        </w:div>
        <w:div w:id="1934321309">
          <w:marLeft w:val="480"/>
          <w:marRight w:val="0"/>
          <w:marTop w:val="0"/>
          <w:marBottom w:val="0"/>
          <w:divBdr>
            <w:top w:val="none" w:sz="0" w:space="0" w:color="auto"/>
            <w:left w:val="none" w:sz="0" w:space="0" w:color="auto"/>
            <w:bottom w:val="none" w:sz="0" w:space="0" w:color="auto"/>
            <w:right w:val="none" w:sz="0" w:space="0" w:color="auto"/>
          </w:divBdr>
        </w:div>
        <w:div w:id="2006779693">
          <w:marLeft w:val="480"/>
          <w:marRight w:val="0"/>
          <w:marTop w:val="0"/>
          <w:marBottom w:val="0"/>
          <w:divBdr>
            <w:top w:val="none" w:sz="0" w:space="0" w:color="auto"/>
            <w:left w:val="none" w:sz="0" w:space="0" w:color="auto"/>
            <w:bottom w:val="none" w:sz="0" w:space="0" w:color="auto"/>
            <w:right w:val="none" w:sz="0" w:space="0" w:color="auto"/>
          </w:divBdr>
        </w:div>
        <w:div w:id="137304019">
          <w:marLeft w:val="480"/>
          <w:marRight w:val="0"/>
          <w:marTop w:val="0"/>
          <w:marBottom w:val="0"/>
          <w:divBdr>
            <w:top w:val="none" w:sz="0" w:space="0" w:color="auto"/>
            <w:left w:val="none" w:sz="0" w:space="0" w:color="auto"/>
            <w:bottom w:val="none" w:sz="0" w:space="0" w:color="auto"/>
            <w:right w:val="none" w:sz="0" w:space="0" w:color="auto"/>
          </w:divBdr>
        </w:div>
        <w:div w:id="867137567">
          <w:marLeft w:val="480"/>
          <w:marRight w:val="0"/>
          <w:marTop w:val="0"/>
          <w:marBottom w:val="0"/>
          <w:divBdr>
            <w:top w:val="none" w:sz="0" w:space="0" w:color="auto"/>
            <w:left w:val="none" w:sz="0" w:space="0" w:color="auto"/>
            <w:bottom w:val="none" w:sz="0" w:space="0" w:color="auto"/>
            <w:right w:val="none" w:sz="0" w:space="0" w:color="auto"/>
          </w:divBdr>
        </w:div>
        <w:div w:id="237055496">
          <w:marLeft w:val="480"/>
          <w:marRight w:val="0"/>
          <w:marTop w:val="0"/>
          <w:marBottom w:val="0"/>
          <w:divBdr>
            <w:top w:val="none" w:sz="0" w:space="0" w:color="auto"/>
            <w:left w:val="none" w:sz="0" w:space="0" w:color="auto"/>
            <w:bottom w:val="none" w:sz="0" w:space="0" w:color="auto"/>
            <w:right w:val="none" w:sz="0" w:space="0" w:color="auto"/>
          </w:divBdr>
        </w:div>
        <w:div w:id="1878201811">
          <w:marLeft w:val="480"/>
          <w:marRight w:val="0"/>
          <w:marTop w:val="0"/>
          <w:marBottom w:val="0"/>
          <w:divBdr>
            <w:top w:val="none" w:sz="0" w:space="0" w:color="auto"/>
            <w:left w:val="none" w:sz="0" w:space="0" w:color="auto"/>
            <w:bottom w:val="none" w:sz="0" w:space="0" w:color="auto"/>
            <w:right w:val="none" w:sz="0" w:space="0" w:color="auto"/>
          </w:divBdr>
        </w:div>
        <w:div w:id="1818914107">
          <w:marLeft w:val="480"/>
          <w:marRight w:val="0"/>
          <w:marTop w:val="0"/>
          <w:marBottom w:val="0"/>
          <w:divBdr>
            <w:top w:val="none" w:sz="0" w:space="0" w:color="auto"/>
            <w:left w:val="none" w:sz="0" w:space="0" w:color="auto"/>
            <w:bottom w:val="none" w:sz="0" w:space="0" w:color="auto"/>
            <w:right w:val="none" w:sz="0" w:space="0" w:color="auto"/>
          </w:divBdr>
        </w:div>
        <w:div w:id="1846944628">
          <w:marLeft w:val="480"/>
          <w:marRight w:val="0"/>
          <w:marTop w:val="0"/>
          <w:marBottom w:val="0"/>
          <w:divBdr>
            <w:top w:val="none" w:sz="0" w:space="0" w:color="auto"/>
            <w:left w:val="none" w:sz="0" w:space="0" w:color="auto"/>
            <w:bottom w:val="none" w:sz="0" w:space="0" w:color="auto"/>
            <w:right w:val="none" w:sz="0" w:space="0" w:color="auto"/>
          </w:divBdr>
        </w:div>
        <w:div w:id="258372617">
          <w:marLeft w:val="480"/>
          <w:marRight w:val="0"/>
          <w:marTop w:val="0"/>
          <w:marBottom w:val="0"/>
          <w:divBdr>
            <w:top w:val="none" w:sz="0" w:space="0" w:color="auto"/>
            <w:left w:val="none" w:sz="0" w:space="0" w:color="auto"/>
            <w:bottom w:val="none" w:sz="0" w:space="0" w:color="auto"/>
            <w:right w:val="none" w:sz="0" w:space="0" w:color="auto"/>
          </w:divBdr>
        </w:div>
        <w:div w:id="1936817975">
          <w:marLeft w:val="480"/>
          <w:marRight w:val="0"/>
          <w:marTop w:val="0"/>
          <w:marBottom w:val="0"/>
          <w:divBdr>
            <w:top w:val="none" w:sz="0" w:space="0" w:color="auto"/>
            <w:left w:val="none" w:sz="0" w:space="0" w:color="auto"/>
            <w:bottom w:val="none" w:sz="0" w:space="0" w:color="auto"/>
            <w:right w:val="none" w:sz="0" w:space="0" w:color="auto"/>
          </w:divBdr>
        </w:div>
        <w:div w:id="1303924599">
          <w:marLeft w:val="480"/>
          <w:marRight w:val="0"/>
          <w:marTop w:val="0"/>
          <w:marBottom w:val="0"/>
          <w:divBdr>
            <w:top w:val="none" w:sz="0" w:space="0" w:color="auto"/>
            <w:left w:val="none" w:sz="0" w:space="0" w:color="auto"/>
            <w:bottom w:val="none" w:sz="0" w:space="0" w:color="auto"/>
            <w:right w:val="none" w:sz="0" w:space="0" w:color="auto"/>
          </w:divBdr>
        </w:div>
        <w:div w:id="1149440522">
          <w:marLeft w:val="480"/>
          <w:marRight w:val="0"/>
          <w:marTop w:val="0"/>
          <w:marBottom w:val="0"/>
          <w:divBdr>
            <w:top w:val="none" w:sz="0" w:space="0" w:color="auto"/>
            <w:left w:val="none" w:sz="0" w:space="0" w:color="auto"/>
            <w:bottom w:val="none" w:sz="0" w:space="0" w:color="auto"/>
            <w:right w:val="none" w:sz="0" w:space="0" w:color="auto"/>
          </w:divBdr>
        </w:div>
        <w:div w:id="1317301171">
          <w:marLeft w:val="480"/>
          <w:marRight w:val="0"/>
          <w:marTop w:val="0"/>
          <w:marBottom w:val="0"/>
          <w:divBdr>
            <w:top w:val="none" w:sz="0" w:space="0" w:color="auto"/>
            <w:left w:val="none" w:sz="0" w:space="0" w:color="auto"/>
            <w:bottom w:val="none" w:sz="0" w:space="0" w:color="auto"/>
            <w:right w:val="none" w:sz="0" w:space="0" w:color="auto"/>
          </w:divBdr>
        </w:div>
        <w:div w:id="1000815314">
          <w:marLeft w:val="480"/>
          <w:marRight w:val="0"/>
          <w:marTop w:val="0"/>
          <w:marBottom w:val="0"/>
          <w:divBdr>
            <w:top w:val="none" w:sz="0" w:space="0" w:color="auto"/>
            <w:left w:val="none" w:sz="0" w:space="0" w:color="auto"/>
            <w:bottom w:val="none" w:sz="0" w:space="0" w:color="auto"/>
            <w:right w:val="none" w:sz="0" w:space="0" w:color="auto"/>
          </w:divBdr>
        </w:div>
        <w:div w:id="282075759">
          <w:marLeft w:val="480"/>
          <w:marRight w:val="0"/>
          <w:marTop w:val="0"/>
          <w:marBottom w:val="0"/>
          <w:divBdr>
            <w:top w:val="none" w:sz="0" w:space="0" w:color="auto"/>
            <w:left w:val="none" w:sz="0" w:space="0" w:color="auto"/>
            <w:bottom w:val="none" w:sz="0" w:space="0" w:color="auto"/>
            <w:right w:val="none" w:sz="0" w:space="0" w:color="auto"/>
          </w:divBdr>
        </w:div>
        <w:div w:id="807626721">
          <w:marLeft w:val="480"/>
          <w:marRight w:val="0"/>
          <w:marTop w:val="0"/>
          <w:marBottom w:val="0"/>
          <w:divBdr>
            <w:top w:val="none" w:sz="0" w:space="0" w:color="auto"/>
            <w:left w:val="none" w:sz="0" w:space="0" w:color="auto"/>
            <w:bottom w:val="none" w:sz="0" w:space="0" w:color="auto"/>
            <w:right w:val="none" w:sz="0" w:space="0" w:color="auto"/>
          </w:divBdr>
        </w:div>
        <w:div w:id="1670787825">
          <w:marLeft w:val="480"/>
          <w:marRight w:val="0"/>
          <w:marTop w:val="0"/>
          <w:marBottom w:val="0"/>
          <w:divBdr>
            <w:top w:val="none" w:sz="0" w:space="0" w:color="auto"/>
            <w:left w:val="none" w:sz="0" w:space="0" w:color="auto"/>
            <w:bottom w:val="none" w:sz="0" w:space="0" w:color="auto"/>
            <w:right w:val="none" w:sz="0" w:space="0" w:color="auto"/>
          </w:divBdr>
        </w:div>
        <w:div w:id="194847946">
          <w:marLeft w:val="480"/>
          <w:marRight w:val="0"/>
          <w:marTop w:val="0"/>
          <w:marBottom w:val="0"/>
          <w:divBdr>
            <w:top w:val="none" w:sz="0" w:space="0" w:color="auto"/>
            <w:left w:val="none" w:sz="0" w:space="0" w:color="auto"/>
            <w:bottom w:val="none" w:sz="0" w:space="0" w:color="auto"/>
            <w:right w:val="none" w:sz="0" w:space="0" w:color="auto"/>
          </w:divBdr>
        </w:div>
        <w:div w:id="707872744">
          <w:marLeft w:val="480"/>
          <w:marRight w:val="0"/>
          <w:marTop w:val="0"/>
          <w:marBottom w:val="0"/>
          <w:divBdr>
            <w:top w:val="none" w:sz="0" w:space="0" w:color="auto"/>
            <w:left w:val="none" w:sz="0" w:space="0" w:color="auto"/>
            <w:bottom w:val="none" w:sz="0" w:space="0" w:color="auto"/>
            <w:right w:val="none" w:sz="0" w:space="0" w:color="auto"/>
          </w:divBdr>
        </w:div>
      </w:divsChild>
    </w:div>
    <w:div w:id="1127553073">
      <w:bodyDiv w:val="1"/>
      <w:marLeft w:val="0"/>
      <w:marRight w:val="0"/>
      <w:marTop w:val="0"/>
      <w:marBottom w:val="0"/>
      <w:divBdr>
        <w:top w:val="none" w:sz="0" w:space="0" w:color="auto"/>
        <w:left w:val="none" w:sz="0" w:space="0" w:color="auto"/>
        <w:bottom w:val="none" w:sz="0" w:space="0" w:color="auto"/>
        <w:right w:val="none" w:sz="0" w:space="0" w:color="auto"/>
      </w:divBdr>
    </w:div>
    <w:div w:id="1127898074">
      <w:bodyDiv w:val="1"/>
      <w:marLeft w:val="0"/>
      <w:marRight w:val="0"/>
      <w:marTop w:val="0"/>
      <w:marBottom w:val="0"/>
      <w:divBdr>
        <w:top w:val="none" w:sz="0" w:space="0" w:color="auto"/>
        <w:left w:val="none" w:sz="0" w:space="0" w:color="auto"/>
        <w:bottom w:val="none" w:sz="0" w:space="0" w:color="auto"/>
        <w:right w:val="none" w:sz="0" w:space="0" w:color="auto"/>
      </w:divBdr>
      <w:divsChild>
        <w:div w:id="901333188">
          <w:marLeft w:val="480"/>
          <w:marRight w:val="0"/>
          <w:marTop w:val="0"/>
          <w:marBottom w:val="0"/>
          <w:divBdr>
            <w:top w:val="none" w:sz="0" w:space="0" w:color="auto"/>
            <w:left w:val="none" w:sz="0" w:space="0" w:color="auto"/>
            <w:bottom w:val="none" w:sz="0" w:space="0" w:color="auto"/>
            <w:right w:val="none" w:sz="0" w:space="0" w:color="auto"/>
          </w:divBdr>
        </w:div>
        <w:div w:id="329523884">
          <w:marLeft w:val="480"/>
          <w:marRight w:val="0"/>
          <w:marTop w:val="0"/>
          <w:marBottom w:val="0"/>
          <w:divBdr>
            <w:top w:val="none" w:sz="0" w:space="0" w:color="auto"/>
            <w:left w:val="none" w:sz="0" w:space="0" w:color="auto"/>
            <w:bottom w:val="none" w:sz="0" w:space="0" w:color="auto"/>
            <w:right w:val="none" w:sz="0" w:space="0" w:color="auto"/>
          </w:divBdr>
        </w:div>
        <w:div w:id="1122110531">
          <w:marLeft w:val="480"/>
          <w:marRight w:val="0"/>
          <w:marTop w:val="0"/>
          <w:marBottom w:val="0"/>
          <w:divBdr>
            <w:top w:val="none" w:sz="0" w:space="0" w:color="auto"/>
            <w:left w:val="none" w:sz="0" w:space="0" w:color="auto"/>
            <w:bottom w:val="none" w:sz="0" w:space="0" w:color="auto"/>
            <w:right w:val="none" w:sz="0" w:space="0" w:color="auto"/>
          </w:divBdr>
        </w:div>
        <w:div w:id="1774782334">
          <w:marLeft w:val="480"/>
          <w:marRight w:val="0"/>
          <w:marTop w:val="0"/>
          <w:marBottom w:val="0"/>
          <w:divBdr>
            <w:top w:val="none" w:sz="0" w:space="0" w:color="auto"/>
            <w:left w:val="none" w:sz="0" w:space="0" w:color="auto"/>
            <w:bottom w:val="none" w:sz="0" w:space="0" w:color="auto"/>
            <w:right w:val="none" w:sz="0" w:space="0" w:color="auto"/>
          </w:divBdr>
        </w:div>
        <w:div w:id="1355427453">
          <w:marLeft w:val="480"/>
          <w:marRight w:val="0"/>
          <w:marTop w:val="0"/>
          <w:marBottom w:val="0"/>
          <w:divBdr>
            <w:top w:val="none" w:sz="0" w:space="0" w:color="auto"/>
            <w:left w:val="none" w:sz="0" w:space="0" w:color="auto"/>
            <w:bottom w:val="none" w:sz="0" w:space="0" w:color="auto"/>
            <w:right w:val="none" w:sz="0" w:space="0" w:color="auto"/>
          </w:divBdr>
        </w:div>
        <w:div w:id="328561381">
          <w:marLeft w:val="480"/>
          <w:marRight w:val="0"/>
          <w:marTop w:val="0"/>
          <w:marBottom w:val="0"/>
          <w:divBdr>
            <w:top w:val="none" w:sz="0" w:space="0" w:color="auto"/>
            <w:left w:val="none" w:sz="0" w:space="0" w:color="auto"/>
            <w:bottom w:val="none" w:sz="0" w:space="0" w:color="auto"/>
            <w:right w:val="none" w:sz="0" w:space="0" w:color="auto"/>
          </w:divBdr>
        </w:div>
        <w:div w:id="1213344547">
          <w:marLeft w:val="480"/>
          <w:marRight w:val="0"/>
          <w:marTop w:val="0"/>
          <w:marBottom w:val="0"/>
          <w:divBdr>
            <w:top w:val="none" w:sz="0" w:space="0" w:color="auto"/>
            <w:left w:val="none" w:sz="0" w:space="0" w:color="auto"/>
            <w:bottom w:val="none" w:sz="0" w:space="0" w:color="auto"/>
            <w:right w:val="none" w:sz="0" w:space="0" w:color="auto"/>
          </w:divBdr>
        </w:div>
        <w:div w:id="208537906">
          <w:marLeft w:val="480"/>
          <w:marRight w:val="0"/>
          <w:marTop w:val="0"/>
          <w:marBottom w:val="0"/>
          <w:divBdr>
            <w:top w:val="none" w:sz="0" w:space="0" w:color="auto"/>
            <w:left w:val="none" w:sz="0" w:space="0" w:color="auto"/>
            <w:bottom w:val="none" w:sz="0" w:space="0" w:color="auto"/>
            <w:right w:val="none" w:sz="0" w:space="0" w:color="auto"/>
          </w:divBdr>
        </w:div>
        <w:div w:id="1228491378">
          <w:marLeft w:val="480"/>
          <w:marRight w:val="0"/>
          <w:marTop w:val="0"/>
          <w:marBottom w:val="0"/>
          <w:divBdr>
            <w:top w:val="none" w:sz="0" w:space="0" w:color="auto"/>
            <w:left w:val="none" w:sz="0" w:space="0" w:color="auto"/>
            <w:bottom w:val="none" w:sz="0" w:space="0" w:color="auto"/>
            <w:right w:val="none" w:sz="0" w:space="0" w:color="auto"/>
          </w:divBdr>
        </w:div>
        <w:div w:id="42338594">
          <w:marLeft w:val="480"/>
          <w:marRight w:val="0"/>
          <w:marTop w:val="0"/>
          <w:marBottom w:val="0"/>
          <w:divBdr>
            <w:top w:val="none" w:sz="0" w:space="0" w:color="auto"/>
            <w:left w:val="none" w:sz="0" w:space="0" w:color="auto"/>
            <w:bottom w:val="none" w:sz="0" w:space="0" w:color="auto"/>
            <w:right w:val="none" w:sz="0" w:space="0" w:color="auto"/>
          </w:divBdr>
        </w:div>
        <w:div w:id="1265458520">
          <w:marLeft w:val="480"/>
          <w:marRight w:val="0"/>
          <w:marTop w:val="0"/>
          <w:marBottom w:val="0"/>
          <w:divBdr>
            <w:top w:val="none" w:sz="0" w:space="0" w:color="auto"/>
            <w:left w:val="none" w:sz="0" w:space="0" w:color="auto"/>
            <w:bottom w:val="none" w:sz="0" w:space="0" w:color="auto"/>
            <w:right w:val="none" w:sz="0" w:space="0" w:color="auto"/>
          </w:divBdr>
        </w:div>
        <w:div w:id="504832671">
          <w:marLeft w:val="480"/>
          <w:marRight w:val="0"/>
          <w:marTop w:val="0"/>
          <w:marBottom w:val="0"/>
          <w:divBdr>
            <w:top w:val="none" w:sz="0" w:space="0" w:color="auto"/>
            <w:left w:val="none" w:sz="0" w:space="0" w:color="auto"/>
            <w:bottom w:val="none" w:sz="0" w:space="0" w:color="auto"/>
            <w:right w:val="none" w:sz="0" w:space="0" w:color="auto"/>
          </w:divBdr>
        </w:div>
        <w:div w:id="167987525">
          <w:marLeft w:val="480"/>
          <w:marRight w:val="0"/>
          <w:marTop w:val="0"/>
          <w:marBottom w:val="0"/>
          <w:divBdr>
            <w:top w:val="none" w:sz="0" w:space="0" w:color="auto"/>
            <w:left w:val="none" w:sz="0" w:space="0" w:color="auto"/>
            <w:bottom w:val="none" w:sz="0" w:space="0" w:color="auto"/>
            <w:right w:val="none" w:sz="0" w:space="0" w:color="auto"/>
          </w:divBdr>
        </w:div>
        <w:div w:id="1670865009">
          <w:marLeft w:val="480"/>
          <w:marRight w:val="0"/>
          <w:marTop w:val="0"/>
          <w:marBottom w:val="0"/>
          <w:divBdr>
            <w:top w:val="none" w:sz="0" w:space="0" w:color="auto"/>
            <w:left w:val="none" w:sz="0" w:space="0" w:color="auto"/>
            <w:bottom w:val="none" w:sz="0" w:space="0" w:color="auto"/>
            <w:right w:val="none" w:sz="0" w:space="0" w:color="auto"/>
          </w:divBdr>
        </w:div>
        <w:div w:id="1665010195">
          <w:marLeft w:val="480"/>
          <w:marRight w:val="0"/>
          <w:marTop w:val="0"/>
          <w:marBottom w:val="0"/>
          <w:divBdr>
            <w:top w:val="none" w:sz="0" w:space="0" w:color="auto"/>
            <w:left w:val="none" w:sz="0" w:space="0" w:color="auto"/>
            <w:bottom w:val="none" w:sz="0" w:space="0" w:color="auto"/>
            <w:right w:val="none" w:sz="0" w:space="0" w:color="auto"/>
          </w:divBdr>
        </w:div>
        <w:div w:id="628169935">
          <w:marLeft w:val="480"/>
          <w:marRight w:val="0"/>
          <w:marTop w:val="0"/>
          <w:marBottom w:val="0"/>
          <w:divBdr>
            <w:top w:val="none" w:sz="0" w:space="0" w:color="auto"/>
            <w:left w:val="none" w:sz="0" w:space="0" w:color="auto"/>
            <w:bottom w:val="none" w:sz="0" w:space="0" w:color="auto"/>
            <w:right w:val="none" w:sz="0" w:space="0" w:color="auto"/>
          </w:divBdr>
        </w:div>
        <w:div w:id="176389306">
          <w:marLeft w:val="480"/>
          <w:marRight w:val="0"/>
          <w:marTop w:val="0"/>
          <w:marBottom w:val="0"/>
          <w:divBdr>
            <w:top w:val="none" w:sz="0" w:space="0" w:color="auto"/>
            <w:left w:val="none" w:sz="0" w:space="0" w:color="auto"/>
            <w:bottom w:val="none" w:sz="0" w:space="0" w:color="auto"/>
            <w:right w:val="none" w:sz="0" w:space="0" w:color="auto"/>
          </w:divBdr>
        </w:div>
        <w:div w:id="1055003290">
          <w:marLeft w:val="480"/>
          <w:marRight w:val="0"/>
          <w:marTop w:val="0"/>
          <w:marBottom w:val="0"/>
          <w:divBdr>
            <w:top w:val="none" w:sz="0" w:space="0" w:color="auto"/>
            <w:left w:val="none" w:sz="0" w:space="0" w:color="auto"/>
            <w:bottom w:val="none" w:sz="0" w:space="0" w:color="auto"/>
            <w:right w:val="none" w:sz="0" w:space="0" w:color="auto"/>
          </w:divBdr>
        </w:div>
        <w:div w:id="1906066649">
          <w:marLeft w:val="480"/>
          <w:marRight w:val="0"/>
          <w:marTop w:val="0"/>
          <w:marBottom w:val="0"/>
          <w:divBdr>
            <w:top w:val="none" w:sz="0" w:space="0" w:color="auto"/>
            <w:left w:val="none" w:sz="0" w:space="0" w:color="auto"/>
            <w:bottom w:val="none" w:sz="0" w:space="0" w:color="auto"/>
            <w:right w:val="none" w:sz="0" w:space="0" w:color="auto"/>
          </w:divBdr>
        </w:div>
        <w:div w:id="950667575">
          <w:marLeft w:val="480"/>
          <w:marRight w:val="0"/>
          <w:marTop w:val="0"/>
          <w:marBottom w:val="0"/>
          <w:divBdr>
            <w:top w:val="none" w:sz="0" w:space="0" w:color="auto"/>
            <w:left w:val="none" w:sz="0" w:space="0" w:color="auto"/>
            <w:bottom w:val="none" w:sz="0" w:space="0" w:color="auto"/>
            <w:right w:val="none" w:sz="0" w:space="0" w:color="auto"/>
          </w:divBdr>
        </w:div>
        <w:div w:id="85617806">
          <w:marLeft w:val="480"/>
          <w:marRight w:val="0"/>
          <w:marTop w:val="0"/>
          <w:marBottom w:val="0"/>
          <w:divBdr>
            <w:top w:val="none" w:sz="0" w:space="0" w:color="auto"/>
            <w:left w:val="none" w:sz="0" w:space="0" w:color="auto"/>
            <w:bottom w:val="none" w:sz="0" w:space="0" w:color="auto"/>
            <w:right w:val="none" w:sz="0" w:space="0" w:color="auto"/>
          </w:divBdr>
        </w:div>
        <w:div w:id="344089432">
          <w:marLeft w:val="480"/>
          <w:marRight w:val="0"/>
          <w:marTop w:val="0"/>
          <w:marBottom w:val="0"/>
          <w:divBdr>
            <w:top w:val="none" w:sz="0" w:space="0" w:color="auto"/>
            <w:left w:val="none" w:sz="0" w:space="0" w:color="auto"/>
            <w:bottom w:val="none" w:sz="0" w:space="0" w:color="auto"/>
            <w:right w:val="none" w:sz="0" w:space="0" w:color="auto"/>
          </w:divBdr>
        </w:div>
        <w:div w:id="485822411">
          <w:marLeft w:val="480"/>
          <w:marRight w:val="0"/>
          <w:marTop w:val="0"/>
          <w:marBottom w:val="0"/>
          <w:divBdr>
            <w:top w:val="none" w:sz="0" w:space="0" w:color="auto"/>
            <w:left w:val="none" w:sz="0" w:space="0" w:color="auto"/>
            <w:bottom w:val="none" w:sz="0" w:space="0" w:color="auto"/>
            <w:right w:val="none" w:sz="0" w:space="0" w:color="auto"/>
          </w:divBdr>
        </w:div>
        <w:div w:id="1634023325">
          <w:marLeft w:val="480"/>
          <w:marRight w:val="0"/>
          <w:marTop w:val="0"/>
          <w:marBottom w:val="0"/>
          <w:divBdr>
            <w:top w:val="none" w:sz="0" w:space="0" w:color="auto"/>
            <w:left w:val="none" w:sz="0" w:space="0" w:color="auto"/>
            <w:bottom w:val="none" w:sz="0" w:space="0" w:color="auto"/>
            <w:right w:val="none" w:sz="0" w:space="0" w:color="auto"/>
          </w:divBdr>
        </w:div>
        <w:div w:id="97262957">
          <w:marLeft w:val="480"/>
          <w:marRight w:val="0"/>
          <w:marTop w:val="0"/>
          <w:marBottom w:val="0"/>
          <w:divBdr>
            <w:top w:val="none" w:sz="0" w:space="0" w:color="auto"/>
            <w:left w:val="none" w:sz="0" w:space="0" w:color="auto"/>
            <w:bottom w:val="none" w:sz="0" w:space="0" w:color="auto"/>
            <w:right w:val="none" w:sz="0" w:space="0" w:color="auto"/>
          </w:divBdr>
        </w:div>
        <w:div w:id="284773124">
          <w:marLeft w:val="480"/>
          <w:marRight w:val="0"/>
          <w:marTop w:val="0"/>
          <w:marBottom w:val="0"/>
          <w:divBdr>
            <w:top w:val="none" w:sz="0" w:space="0" w:color="auto"/>
            <w:left w:val="none" w:sz="0" w:space="0" w:color="auto"/>
            <w:bottom w:val="none" w:sz="0" w:space="0" w:color="auto"/>
            <w:right w:val="none" w:sz="0" w:space="0" w:color="auto"/>
          </w:divBdr>
        </w:div>
        <w:div w:id="1945571918">
          <w:marLeft w:val="480"/>
          <w:marRight w:val="0"/>
          <w:marTop w:val="0"/>
          <w:marBottom w:val="0"/>
          <w:divBdr>
            <w:top w:val="none" w:sz="0" w:space="0" w:color="auto"/>
            <w:left w:val="none" w:sz="0" w:space="0" w:color="auto"/>
            <w:bottom w:val="none" w:sz="0" w:space="0" w:color="auto"/>
            <w:right w:val="none" w:sz="0" w:space="0" w:color="auto"/>
          </w:divBdr>
        </w:div>
        <w:div w:id="1701124916">
          <w:marLeft w:val="480"/>
          <w:marRight w:val="0"/>
          <w:marTop w:val="0"/>
          <w:marBottom w:val="0"/>
          <w:divBdr>
            <w:top w:val="none" w:sz="0" w:space="0" w:color="auto"/>
            <w:left w:val="none" w:sz="0" w:space="0" w:color="auto"/>
            <w:bottom w:val="none" w:sz="0" w:space="0" w:color="auto"/>
            <w:right w:val="none" w:sz="0" w:space="0" w:color="auto"/>
          </w:divBdr>
        </w:div>
        <w:div w:id="1921253896">
          <w:marLeft w:val="480"/>
          <w:marRight w:val="0"/>
          <w:marTop w:val="0"/>
          <w:marBottom w:val="0"/>
          <w:divBdr>
            <w:top w:val="none" w:sz="0" w:space="0" w:color="auto"/>
            <w:left w:val="none" w:sz="0" w:space="0" w:color="auto"/>
            <w:bottom w:val="none" w:sz="0" w:space="0" w:color="auto"/>
            <w:right w:val="none" w:sz="0" w:space="0" w:color="auto"/>
          </w:divBdr>
        </w:div>
        <w:div w:id="1305433788">
          <w:marLeft w:val="480"/>
          <w:marRight w:val="0"/>
          <w:marTop w:val="0"/>
          <w:marBottom w:val="0"/>
          <w:divBdr>
            <w:top w:val="none" w:sz="0" w:space="0" w:color="auto"/>
            <w:left w:val="none" w:sz="0" w:space="0" w:color="auto"/>
            <w:bottom w:val="none" w:sz="0" w:space="0" w:color="auto"/>
            <w:right w:val="none" w:sz="0" w:space="0" w:color="auto"/>
          </w:divBdr>
        </w:div>
        <w:div w:id="1840585390">
          <w:marLeft w:val="480"/>
          <w:marRight w:val="0"/>
          <w:marTop w:val="0"/>
          <w:marBottom w:val="0"/>
          <w:divBdr>
            <w:top w:val="none" w:sz="0" w:space="0" w:color="auto"/>
            <w:left w:val="none" w:sz="0" w:space="0" w:color="auto"/>
            <w:bottom w:val="none" w:sz="0" w:space="0" w:color="auto"/>
            <w:right w:val="none" w:sz="0" w:space="0" w:color="auto"/>
          </w:divBdr>
        </w:div>
        <w:div w:id="1871646909">
          <w:marLeft w:val="480"/>
          <w:marRight w:val="0"/>
          <w:marTop w:val="0"/>
          <w:marBottom w:val="0"/>
          <w:divBdr>
            <w:top w:val="none" w:sz="0" w:space="0" w:color="auto"/>
            <w:left w:val="none" w:sz="0" w:space="0" w:color="auto"/>
            <w:bottom w:val="none" w:sz="0" w:space="0" w:color="auto"/>
            <w:right w:val="none" w:sz="0" w:space="0" w:color="auto"/>
          </w:divBdr>
        </w:div>
        <w:div w:id="1395860608">
          <w:marLeft w:val="480"/>
          <w:marRight w:val="0"/>
          <w:marTop w:val="0"/>
          <w:marBottom w:val="0"/>
          <w:divBdr>
            <w:top w:val="none" w:sz="0" w:space="0" w:color="auto"/>
            <w:left w:val="none" w:sz="0" w:space="0" w:color="auto"/>
            <w:bottom w:val="none" w:sz="0" w:space="0" w:color="auto"/>
            <w:right w:val="none" w:sz="0" w:space="0" w:color="auto"/>
          </w:divBdr>
        </w:div>
        <w:div w:id="16977788">
          <w:marLeft w:val="480"/>
          <w:marRight w:val="0"/>
          <w:marTop w:val="0"/>
          <w:marBottom w:val="0"/>
          <w:divBdr>
            <w:top w:val="none" w:sz="0" w:space="0" w:color="auto"/>
            <w:left w:val="none" w:sz="0" w:space="0" w:color="auto"/>
            <w:bottom w:val="none" w:sz="0" w:space="0" w:color="auto"/>
            <w:right w:val="none" w:sz="0" w:space="0" w:color="auto"/>
          </w:divBdr>
        </w:div>
        <w:div w:id="427117871">
          <w:marLeft w:val="480"/>
          <w:marRight w:val="0"/>
          <w:marTop w:val="0"/>
          <w:marBottom w:val="0"/>
          <w:divBdr>
            <w:top w:val="none" w:sz="0" w:space="0" w:color="auto"/>
            <w:left w:val="none" w:sz="0" w:space="0" w:color="auto"/>
            <w:bottom w:val="none" w:sz="0" w:space="0" w:color="auto"/>
            <w:right w:val="none" w:sz="0" w:space="0" w:color="auto"/>
          </w:divBdr>
        </w:div>
        <w:div w:id="1729961094">
          <w:marLeft w:val="480"/>
          <w:marRight w:val="0"/>
          <w:marTop w:val="0"/>
          <w:marBottom w:val="0"/>
          <w:divBdr>
            <w:top w:val="none" w:sz="0" w:space="0" w:color="auto"/>
            <w:left w:val="none" w:sz="0" w:space="0" w:color="auto"/>
            <w:bottom w:val="none" w:sz="0" w:space="0" w:color="auto"/>
            <w:right w:val="none" w:sz="0" w:space="0" w:color="auto"/>
          </w:divBdr>
        </w:div>
        <w:div w:id="1300719474">
          <w:marLeft w:val="480"/>
          <w:marRight w:val="0"/>
          <w:marTop w:val="0"/>
          <w:marBottom w:val="0"/>
          <w:divBdr>
            <w:top w:val="none" w:sz="0" w:space="0" w:color="auto"/>
            <w:left w:val="none" w:sz="0" w:space="0" w:color="auto"/>
            <w:bottom w:val="none" w:sz="0" w:space="0" w:color="auto"/>
            <w:right w:val="none" w:sz="0" w:space="0" w:color="auto"/>
          </w:divBdr>
        </w:div>
        <w:div w:id="2052344764">
          <w:marLeft w:val="480"/>
          <w:marRight w:val="0"/>
          <w:marTop w:val="0"/>
          <w:marBottom w:val="0"/>
          <w:divBdr>
            <w:top w:val="none" w:sz="0" w:space="0" w:color="auto"/>
            <w:left w:val="none" w:sz="0" w:space="0" w:color="auto"/>
            <w:bottom w:val="none" w:sz="0" w:space="0" w:color="auto"/>
            <w:right w:val="none" w:sz="0" w:space="0" w:color="auto"/>
          </w:divBdr>
        </w:div>
        <w:div w:id="1981689974">
          <w:marLeft w:val="480"/>
          <w:marRight w:val="0"/>
          <w:marTop w:val="0"/>
          <w:marBottom w:val="0"/>
          <w:divBdr>
            <w:top w:val="none" w:sz="0" w:space="0" w:color="auto"/>
            <w:left w:val="none" w:sz="0" w:space="0" w:color="auto"/>
            <w:bottom w:val="none" w:sz="0" w:space="0" w:color="auto"/>
            <w:right w:val="none" w:sz="0" w:space="0" w:color="auto"/>
          </w:divBdr>
        </w:div>
        <w:div w:id="1663584515">
          <w:marLeft w:val="480"/>
          <w:marRight w:val="0"/>
          <w:marTop w:val="0"/>
          <w:marBottom w:val="0"/>
          <w:divBdr>
            <w:top w:val="none" w:sz="0" w:space="0" w:color="auto"/>
            <w:left w:val="none" w:sz="0" w:space="0" w:color="auto"/>
            <w:bottom w:val="none" w:sz="0" w:space="0" w:color="auto"/>
            <w:right w:val="none" w:sz="0" w:space="0" w:color="auto"/>
          </w:divBdr>
        </w:div>
        <w:div w:id="1067218140">
          <w:marLeft w:val="480"/>
          <w:marRight w:val="0"/>
          <w:marTop w:val="0"/>
          <w:marBottom w:val="0"/>
          <w:divBdr>
            <w:top w:val="none" w:sz="0" w:space="0" w:color="auto"/>
            <w:left w:val="none" w:sz="0" w:space="0" w:color="auto"/>
            <w:bottom w:val="none" w:sz="0" w:space="0" w:color="auto"/>
            <w:right w:val="none" w:sz="0" w:space="0" w:color="auto"/>
          </w:divBdr>
        </w:div>
        <w:div w:id="1537616438">
          <w:marLeft w:val="480"/>
          <w:marRight w:val="0"/>
          <w:marTop w:val="0"/>
          <w:marBottom w:val="0"/>
          <w:divBdr>
            <w:top w:val="none" w:sz="0" w:space="0" w:color="auto"/>
            <w:left w:val="none" w:sz="0" w:space="0" w:color="auto"/>
            <w:bottom w:val="none" w:sz="0" w:space="0" w:color="auto"/>
            <w:right w:val="none" w:sz="0" w:space="0" w:color="auto"/>
          </w:divBdr>
        </w:div>
        <w:div w:id="672218177">
          <w:marLeft w:val="480"/>
          <w:marRight w:val="0"/>
          <w:marTop w:val="0"/>
          <w:marBottom w:val="0"/>
          <w:divBdr>
            <w:top w:val="none" w:sz="0" w:space="0" w:color="auto"/>
            <w:left w:val="none" w:sz="0" w:space="0" w:color="auto"/>
            <w:bottom w:val="none" w:sz="0" w:space="0" w:color="auto"/>
            <w:right w:val="none" w:sz="0" w:space="0" w:color="auto"/>
          </w:divBdr>
        </w:div>
        <w:div w:id="1544488890">
          <w:marLeft w:val="480"/>
          <w:marRight w:val="0"/>
          <w:marTop w:val="0"/>
          <w:marBottom w:val="0"/>
          <w:divBdr>
            <w:top w:val="none" w:sz="0" w:space="0" w:color="auto"/>
            <w:left w:val="none" w:sz="0" w:space="0" w:color="auto"/>
            <w:bottom w:val="none" w:sz="0" w:space="0" w:color="auto"/>
            <w:right w:val="none" w:sz="0" w:space="0" w:color="auto"/>
          </w:divBdr>
        </w:div>
        <w:div w:id="505369981">
          <w:marLeft w:val="480"/>
          <w:marRight w:val="0"/>
          <w:marTop w:val="0"/>
          <w:marBottom w:val="0"/>
          <w:divBdr>
            <w:top w:val="none" w:sz="0" w:space="0" w:color="auto"/>
            <w:left w:val="none" w:sz="0" w:space="0" w:color="auto"/>
            <w:bottom w:val="none" w:sz="0" w:space="0" w:color="auto"/>
            <w:right w:val="none" w:sz="0" w:space="0" w:color="auto"/>
          </w:divBdr>
        </w:div>
        <w:div w:id="623384494">
          <w:marLeft w:val="480"/>
          <w:marRight w:val="0"/>
          <w:marTop w:val="0"/>
          <w:marBottom w:val="0"/>
          <w:divBdr>
            <w:top w:val="none" w:sz="0" w:space="0" w:color="auto"/>
            <w:left w:val="none" w:sz="0" w:space="0" w:color="auto"/>
            <w:bottom w:val="none" w:sz="0" w:space="0" w:color="auto"/>
            <w:right w:val="none" w:sz="0" w:space="0" w:color="auto"/>
          </w:divBdr>
        </w:div>
        <w:div w:id="332221201">
          <w:marLeft w:val="480"/>
          <w:marRight w:val="0"/>
          <w:marTop w:val="0"/>
          <w:marBottom w:val="0"/>
          <w:divBdr>
            <w:top w:val="none" w:sz="0" w:space="0" w:color="auto"/>
            <w:left w:val="none" w:sz="0" w:space="0" w:color="auto"/>
            <w:bottom w:val="none" w:sz="0" w:space="0" w:color="auto"/>
            <w:right w:val="none" w:sz="0" w:space="0" w:color="auto"/>
          </w:divBdr>
        </w:div>
        <w:div w:id="1153910442">
          <w:marLeft w:val="480"/>
          <w:marRight w:val="0"/>
          <w:marTop w:val="0"/>
          <w:marBottom w:val="0"/>
          <w:divBdr>
            <w:top w:val="none" w:sz="0" w:space="0" w:color="auto"/>
            <w:left w:val="none" w:sz="0" w:space="0" w:color="auto"/>
            <w:bottom w:val="none" w:sz="0" w:space="0" w:color="auto"/>
            <w:right w:val="none" w:sz="0" w:space="0" w:color="auto"/>
          </w:divBdr>
        </w:div>
        <w:div w:id="1104688534">
          <w:marLeft w:val="480"/>
          <w:marRight w:val="0"/>
          <w:marTop w:val="0"/>
          <w:marBottom w:val="0"/>
          <w:divBdr>
            <w:top w:val="none" w:sz="0" w:space="0" w:color="auto"/>
            <w:left w:val="none" w:sz="0" w:space="0" w:color="auto"/>
            <w:bottom w:val="none" w:sz="0" w:space="0" w:color="auto"/>
            <w:right w:val="none" w:sz="0" w:space="0" w:color="auto"/>
          </w:divBdr>
        </w:div>
        <w:div w:id="196965196">
          <w:marLeft w:val="480"/>
          <w:marRight w:val="0"/>
          <w:marTop w:val="0"/>
          <w:marBottom w:val="0"/>
          <w:divBdr>
            <w:top w:val="none" w:sz="0" w:space="0" w:color="auto"/>
            <w:left w:val="none" w:sz="0" w:space="0" w:color="auto"/>
            <w:bottom w:val="none" w:sz="0" w:space="0" w:color="auto"/>
            <w:right w:val="none" w:sz="0" w:space="0" w:color="auto"/>
          </w:divBdr>
        </w:div>
        <w:div w:id="1363170792">
          <w:marLeft w:val="480"/>
          <w:marRight w:val="0"/>
          <w:marTop w:val="0"/>
          <w:marBottom w:val="0"/>
          <w:divBdr>
            <w:top w:val="none" w:sz="0" w:space="0" w:color="auto"/>
            <w:left w:val="none" w:sz="0" w:space="0" w:color="auto"/>
            <w:bottom w:val="none" w:sz="0" w:space="0" w:color="auto"/>
            <w:right w:val="none" w:sz="0" w:space="0" w:color="auto"/>
          </w:divBdr>
        </w:div>
        <w:div w:id="1698845681">
          <w:marLeft w:val="480"/>
          <w:marRight w:val="0"/>
          <w:marTop w:val="0"/>
          <w:marBottom w:val="0"/>
          <w:divBdr>
            <w:top w:val="none" w:sz="0" w:space="0" w:color="auto"/>
            <w:left w:val="none" w:sz="0" w:space="0" w:color="auto"/>
            <w:bottom w:val="none" w:sz="0" w:space="0" w:color="auto"/>
            <w:right w:val="none" w:sz="0" w:space="0" w:color="auto"/>
          </w:divBdr>
        </w:div>
        <w:div w:id="1739667136">
          <w:marLeft w:val="480"/>
          <w:marRight w:val="0"/>
          <w:marTop w:val="0"/>
          <w:marBottom w:val="0"/>
          <w:divBdr>
            <w:top w:val="none" w:sz="0" w:space="0" w:color="auto"/>
            <w:left w:val="none" w:sz="0" w:space="0" w:color="auto"/>
            <w:bottom w:val="none" w:sz="0" w:space="0" w:color="auto"/>
            <w:right w:val="none" w:sz="0" w:space="0" w:color="auto"/>
          </w:divBdr>
        </w:div>
        <w:div w:id="1833371785">
          <w:marLeft w:val="480"/>
          <w:marRight w:val="0"/>
          <w:marTop w:val="0"/>
          <w:marBottom w:val="0"/>
          <w:divBdr>
            <w:top w:val="none" w:sz="0" w:space="0" w:color="auto"/>
            <w:left w:val="none" w:sz="0" w:space="0" w:color="auto"/>
            <w:bottom w:val="none" w:sz="0" w:space="0" w:color="auto"/>
            <w:right w:val="none" w:sz="0" w:space="0" w:color="auto"/>
          </w:divBdr>
        </w:div>
        <w:div w:id="1339044227">
          <w:marLeft w:val="480"/>
          <w:marRight w:val="0"/>
          <w:marTop w:val="0"/>
          <w:marBottom w:val="0"/>
          <w:divBdr>
            <w:top w:val="none" w:sz="0" w:space="0" w:color="auto"/>
            <w:left w:val="none" w:sz="0" w:space="0" w:color="auto"/>
            <w:bottom w:val="none" w:sz="0" w:space="0" w:color="auto"/>
            <w:right w:val="none" w:sz="0" w:space="0" w:color="auto"/>
          </w:divBdr>
        </w:div>
        <w:div w:id="872352685">
          <w:marLeft w:val="480"/>
          <w:marRight w:val="0"/>
          <w:marTop w:val="0"/>
          <w:marBottom w:val="0"/>
          <w:divBdr>
            <w:top w:val="none" w:sz="0" w:space="0" w:color="auto"/>
            <w:left w:val="none" w:sz="0" w:space="0" w:color="auto"/>
            <w:bottom w:val="none" w:sz="0" w:space="0" w:color="auto"/>
            <w:right w:val="none" w:sz="0" w:space="0" w:color="auto"/>
          </w:divBdr>
        </w:div>
        <w:div w:id="654727037">
          <w:marLeft w:val="480"/>
          <w:marRight w:val="0"/>
          <w:marTop w:val="0"/>
          <w:marBottom w:val="0"/>
          <w:divBdr>
            <w:top w:val="none" w:sz="0" w:space="0" w:color="auto"/>
            <w:left w:val="none" w:sz="0" w:space="0" w:color="auto"/>
            <w:bottom w:val="none" w:sz="0" w:space="0" w:color="auto"/>
            <w:right w:val="none" w:sz="0" w:space="0" w:color="auto"/>
          </w:divBdr>
        </w:div>
        <w:div w:id="664286950">
          <w:marLeft w:val="480"/>
          <w:marRight w:val="0"/>
          <w:marTop w:val="0"/>
          <w:marBottom w:val="0"/>
          <w:divBdr>
            <w:top w:val="none" w:sz="0" w:space="0" w:color="auto"/>
            <w:left w:val="none" w:sz="0" w:space="0" w:color="auto"/>
            <w:bottom w:val="none" w:sz="0" w:space="0" w:color="auto"/>
            <w:right w:val="none" w:sz="0" w:space="0" w:color="auto"/>
          </w:divBdr>
        </w:div>
        <w:div w:id="910240019">
          <w:marLeft w:val="480"/>
          <w:marRight w:val="0"/>
          <w:marTop w:val="0"/>
          <w:marBottom w:val="0"/>
          <w:divBdr>
            <w:top w:val="none" w:sz="0" w:space="0" w:color="auto"/>
            <w:left w:val="none" w:sz="0" w:space="0" w:color="auto"/>
            <w:bottom w:val="none" w:sz="0" w:space="0" w:color="auto"/>
            <w:right w:val="none" w:sz="0" w:space="0" w:color="auto"/>
          </w:divBdr>
        </w:div>
        <w:div w:id="1732776455">
          <w:marLeft w:val="480"/>
          <w:marRight w:val="0"/>
          <w:marTop w:val="0"/>
          <w:marBottom w:val="0"/>
          <w:divBdr>
            <w:top w:val="none" w:sz="0" w:space="0" w:color="auto"/>
            <w:left w:val="none" w:sz="0" w:space="0" w:color="auto"/>
            <w:bottom w:val="none" w:sz="0" w:space="0" w:color="auto"/>
            <w:right w:val="none" w:sz="0" w:space="0" w:color="auto"/>
          </w:divBdr>
        </w:div>
        <w:div w:id="1525749713">
          <w:marLeft w:val="480"/>
          <w:marRight w:val="0"/>
          <w:marTop w:val="0"/>
          <w:marBottom w:val="0"/>
          <w:divBdr>
            <w:top w:val="none" w:sz="0" w:space="0" w:color="auto"/>
            <w:left w:val="none" w:sz="0" w:space="0" w:color="auto"/>
            <w:bottom w:val="none" w:sz="0" w:space="0" w:color="auto"/>
            <w:right w:val="none" w:sz="0" w:space="0" w:color="auto"/>
          </w:divBdr>
        </w:div>
        <w:div w:id="34278760">
          <w:marLeft w:val="480"/>
          <w:marRight w:val="0"/>
          <w:marTop w:val="0"/>
          <w:marBottom w:val="0"/>
          <w:divBdr>
            <w:top w:val="none" w:sz="0" w:space="0" w:color="auto"/>
            <w:left w:val="none" w:sz="0" w:space="0" w:color="auto"/>
            <w:bottom w:val="none" w:sz="0" w:space="0" w:color="auto"/>
            <w:right w:val="none" w:sz="0" w:space="0" w:color="auto"/>
          </w:divBdr>
        </w:div>
        <w:div w:id="2079207769">
          <w:marLeft w:val="480"/>
          <w:marRight w:val="0"/>
          <w:marTop w:val="0"/>
          <w:marBottom w:val="0"/>
          <w:divBdr>
            <w:top w:val="none" w:sz="0" w:space="0" w:color="auto"/>
            <w:left w:val="none" w:sz="0" w:space="0" w:color="auto"/>
            <w:bottom w:val="none" w:sz="0" w:space="0" w:color="auto"/>
            <w:right w:val="none" w:sz="0" w:space="0" w:color="auto"/>
          </w:divBdr>
        </w:div>
        <w:div w:id="917981661">
          <w:marLeft w:val="480"/>
          <w:marRight w:val="0"/>
          <w:marTop w:val="0"/>
          <w:marBottom w:val="0"/>
          <w:divBdr>
            <w:top w:val="none" w:sz="0" w:space="0" w:color="auto"/>
            <w:left w:val="none" w:sz="0" w:space="0" w:color="auto"/>
            <w:bottom w:val="none" w:sz="0" w:space="0" w:color="auto"/>
            <w:right w:val="none" w:sz="0" w:space="0" w:color="auto"/>
          </w:divBdr>
        </w:div>
        <w:div w:id="2017076042">
          <w:marLeft w:val="480"/>
          <w:marRight w:val="0"/>
          <w:marTop w:val="0"/>
          <w:marBottom w:val="0"/>
          <w:divBdr>
            <w:top w:val="none" w:sz="0" w:space="0" w:color="auto"/>
            <w:left w:val="none" w:sz="0" w:space="0" w:color="auto"/>
            <w:bottom w:val="none" w:sz="0" w:space="0" w:color="auto"/>
            <w:right w:val="none" w:sz="0" w:space="0" w:color="auto"/>
          </w:divBdr>
        </w:div>
        <w:div w:id="2125729878">
          <w:marLeft w:val="480"/>
          <w:marRight w:val="0"/>
          <w:marTop w:val="0"/>
          <w:marBottom w:val="0"/>
          <w:divBdr>
            <w:top w:val="none" w:sz="0" w:space="0" w:color="auto"/>
            <w:left w:val="none" w:sz="0" w:space="0" w:color="auto"/>
            <w:bottom w:val="none" w:sz="0" w:space="0" w:color="auto"/>
            <w:right w:val="none" w:sz="0" w:space="0" w:color="auto"/>
          </w:divBdr>
        </w:div>
        <w:div w:id="477962522">
          <w:marLeft w:val="480"/>
          <w:marRight w:val="0"/>
          <w:marTop w:val="0"/>
          <w:marBottom w:val="0"/>
          <w:divBdr>
            <w:top w:val="none" w:sz="0" w:space="0" w:color="auto"/>
            <w:left w:val="none" w:sz="0" w:space="0" w:color="auto"/>
            <w:bottom w:val="none" w:sz="0" w:space="0" w:color="auto"/>
            <w:right w:val="none" w:sz="0" w:space="0" w:color="auto"/>
          </w:divBdr>
        </w:div>
        <w:div w:id="1129396543">
          <w:marLeft w:val="480"/>
          <w:marRight w:val="0"/>
          <w:marTop w:val="0"/>
          <w:marBottom w:val="0"/>
          <w:divBdr>
            <w:top w:val="none" w:sz="0" w:space="0" w:color="auto"/>
            <w:left w:val="none" w:sz="0" w:space="0" w:color="auto"/>
            <w:bottom w:val="none" w:sz="0" w:space="0" w:color="auto"/>
            <w:right w:val="none" w:sz="0" w:space="0" w:color="auto"/>
          </w:divBdr>
        </w:div>
        <w:div w:id="791048617">
          <w:marLeft w:val="480"/>
          <w:marRight w:val="0"/>
          <w:marTop w:val="0"/>
          <w:marBottom w:val="0"/>
          <w:divBdr>
            <w:top w:val="none" w:sz="0" w:space="0" w:color="auto"/>
            <w:left w:val="none" w:sz="0" w:space="0" w:color="auto"/>
            <w:bottom w:val="none" w:sz="0" w:space="0" w:color="auto"/>
            <w:right w:val="none" w:sz="0" w:space="0" w:color="auto"/>
          </w:divBdr>
        </w:div>
        <w:div w:id="1442458405">
          <w:marLeft w:val="480"/>
          <w:marRight w:val="0"/>
          <w:marTop w:val="0"/>
          <w:marBottom w:val="0"/>
          <w:divBdr>
            <w:top w:val="none" w:sz="0" w:space="0" w:color="auto"/>
            <w:left w:val="none" w:sz="0" w:space="0" w:color="auto"/>
            <w:bottom w:val="none" w:sz="0" w:space="0" w:color="auto"/>
            <w:right w:val="none" w:sz="0" w:space="0" w:color="auto"/>
          </w:divBdr>
        </w:div>
        <w:div w:id="1192377216">
          <w:marLeft w:val="480"/>
          <w:marRight w:val="0"/>
          <w:marTop w:val="0"/>
          <w:marBottom w:val="0"/>
          <w:divBdr>
            <w:top w:val="none" w:sz="0" w:space="0" w:color="auto"/>
            <w:left w:val="none" w:sz="0" w:space="0" w:color="auto"/>
            <w:bottom w:val="none" w:sz="0" w:space="0" w:color="auto"/>
            <w:right w:val="none" w:sz="0" w:space="0" w:color="auto"/>
          </w:divBdr>
        </w:div>
        <w:div w:id="215898423">
          <w:marLeft w:val="480"/>
          <w:marRight w:val="0"/>
          <w:marTop w:val="0"/>
          <w:marBottom w:val="0"/>
          <w:divBdr>
            <w:top w:val="none" w:sz="0" w:space="0" w:color="auto"/>
            <w:left w:val="none" w:sz="0" w:space="0" w:color="auto"/>
            <w:bottom w:val="none" w:sz="0" w:space="0" w:color="auto"/>
            <w:right w:val="none" w:sz="0" w:space="0" w:color="auto"/>
          </w:divBdr>
        </w:div>
        <w:div w:id="160200902">
          <w:marLeft w:val="480"/>
          <w:marRight w:val="0"/>
          <w:marTop w:val="0"/>
          <w:marBottom w:val="0"/>
          <w:divBdr>
            <w:top w:val="none" w:sz="0" w:space="0" w:color="auto"/>
            <w:left w:val="none" w:sz="0" w:space="0" w:color="auto"/>
            <w:bottom w:val="none" w:sz="0" w:space="0" w:color="auto"/>
            <w:right w:val="none" w:sz="0" w:space="0" w:color="auto"/>
          </w:divBdr>
        </w:div>
        <w:div w:id="943732187">
          <w:marLeft w:val="480"/>
          <w:marRight w:val="0"/>
          <w:marTop w:val="0"/>
          <w:marBottom w:val="0"/>
          <w:divBdr>
            <w:top w:val="none" w:sz="0" w:space="0" w:color="auto"/>
            <w:left w:val="none" w:sz="0" w:space="0" w:color="auto"/>
            <w:bottom w:val="none" w:sz="0" w:space="0" w:color="auto"/>
            <w:right w:val="none" w:sz="0" w:space="0" w:color="auto"/>
          </w:divBdr>
        </w:div>
        <w:div w:id="923153009">
          <w:marLeft w:val="480"/>
          <w:marRight w:val="0"/>
          <w:marTop w:val="0"/>
          <w:marBottom w:val="0"/>
          <w:divBdr>
            <w:top w:val="none" w:sz="0" w:space="0" w:color="auto"/>
            <w:left w:val="none" w:sz="0" w:space="0" w:color="auto"/>
            <w:bottom w:val="none" w:sz="0" w:space="0" w:color="auto"/>
            <w:right w:val="none" w:sz="0" w:space="0" w:color="auto"/>
          </w:divBdr>
        </w:div>
        <w:div w:id="999576303">
          <w:marLeft w:val="480"/>
          <w:marRight w:val="0"/>
          <w:marTop w:val="0"/>
          <w:marBottom w:val="0"/>
          <w:divBdr>
            <w:top w:val="none" w:sz="0" w:space="0" w:color="auto"/>
            <w:left w:val="none" w:sz="0" w:space="0" w:color="auto"/>
            <w:bottom w:val="none" w:sz="0" w:space="0" w:color="auto"/>
            <w:right w:val="none" w:sz="0" w:space="0" w:color="auto"/>
          </w:divBdr>
        </w:div>
        <w:div w:id="720523297">
          <w:marLeft w:val="480"/>
          <w:marRight w:val="0"/>
          <w:marTop w:val="0"/>
          <w:marBottom w:val="0"/>
          <w:divBdr>
            <w:top w:val="none" w:sz="0" w:space="0" w:color="auto"/>
            <w:left w:val="none" w:sz="0" w:space="0" w:color="auto"/>
            <w:bottom w:val="none" w:sz="0" w:space="0" w:color="auto"/>
            <w:right w:val="none" w:sz="0" w:space="0" w:color="auto"/>
          </w:divBdr>
        </w:div>
        <w:div w:id="1053774339">
          <w:marLeft w:val="480"/>
          <w:marRight w:val="0"/>
          <w:marTop w:val="0"/>
          <w:marBottom w:val="0"/>
          <w:divBdr>
            <w:top w:val="none" w:sz="0" w:space="0" w:color="auto"/>
            <w:left w:val="none" w:sz="0" w:space="0" w:color="auto"/>
            <w:bottom w:val="none" w:sz="0" w:space="0" w:color="auto"/>
            <w:right w:val="none" w:sz="0" w:space="0" w:color="auto"/>
          </w:divBdr>
        </w:div>
        <w:div w:id="918830591">
          <w:marLeft w:val="480"/>
          <w:marRight w:val="0"/>
          <w:marTop w:val="0"/>
          <w:marBottom w:val="0"/>
          <w:divBdr>
            <w:top w:val="none" w:sz="0" w:space="0" w:color="auto"/>
            <w:left w:val="none" w:sz="0" w:space="0" w:color="auto"/>
            <w:bottom w:val="none" w:sz="0" w:space="0" w:color="auto"/>
            <w:right w:val="none" w:sz="0" w:space="0" w:color="auto"/>
          </w:divBdr>
        </w:div>
        <w:div w:id="2045328392">
          <w:marLeft w:val="480"/>
          <w:marRight w:val="0"/>
          <w:marTop w:val="0"/>
          <w:marBottom w:val="0"/>
          <w:divBdr>
            <w:top w:val="none" w:sz="0" w:space="0" w:color="auto"/>
            <w:left w:val="none" w:sz="0" w:space="0" w:color="auto"/>
            <w:bottom w:val="none" w:sz="0" w:space="0" w:color="auto"/>
            <w:right w:val="none" w:sz="0" w:space="0" w:color="auto"/>
          </w:divBdr>
        </w:div>
        <w:div w:id="52002686">
          <w:marLeft w:val="480"/>
          <w:marRight w:val="0"/>
          <w:marTop w:val="0"/>
          <w:marBottom w:val="0"/>
          <w:divBdr>
            <w:top w:val="none" w:sz="0" w:space="0" w:color="auto"/>
            <w:left w:val="none" w:sz="0" w:space="0" w:color="auto"/>
            <w:bottom w:val="none" w:sz="0" w:space="0" w:color="auto"/>
            <w:right w:val="none" w:sz="0" w:space="0" w:color="auto"/>
          </w:divBdr>
        </w:div>
        <w:div w:id="2088064300">
          <w:marLeft w:val="480"/>
          <w:marRight w:val="0"/>
          <w:marTop w:val="0"/>
          <w:marBottom w:val="0"/>
          <w:divBdr>
            <w:top w:val="none" w:sz="0" w:space="0" w:color="auto"/>
            <w:left w:val="none" w:sz="0" w:space="0" w:color="auto"/>
            <w:bottom w:val="none" w:sz="0" w:space="0" w:color="auto"/>
            <w:right w:val="none" w:sz="0" w:space="0" w:color="auto"/>
          </w:divBdr>
        </w:div>
        <w:div w:id="597912816">
          <w:marLeft w:val="480"/>
          <w:marRight w:val="0"/>
          <w:marTop w:val="0"/>
          <w:marBottom w:val="0"/>
          <w:divBdr>
            <w:top w:val="none" w:sz="0" w:space="0" w:color="auto"/>
            <w:left w:val="none" w:sz="0" w:space="0" w:color="auto"/>
            <w:bottom w:val="none" w:sz="0" w:space="0" w:color="auto"/>
            <w:right w:val="none" w:sz="0" w:space="0" w:color="auto"/>
          </w:divBdr>
        </w:div>
        <w:div w:id="1554388753">
          <w:marLeft w:val="480"/>
          <w:marRight w:val="0"/>
          <w:marTop w:val="0"/>
          <w:marBottom w:val="0"/>
          <w:divBdr>
            <w:top w:val="none" w:sz="0" w:space="0" w:color="auto"/>
            <w:left w:val="none" w:sz="0" w:space="0" w:color="auto"/>
            <w:bottom w:val="none" w:sz="0" w:space="0" w:color="auto"/>
            <w:right w:val="none" w:sz="0" w:space="0" w:color="auto"/>
          </w:divBdr>
        </w:div>
        <w:div w:id="1929390152">
          <w:marLeft w:val="480"/>
          <w:marRight w:val="0"/>
          <w:marTop w:val="0"/>
          <w:marBottom w:val="0"/>
          <w:divBdr>
            <w:top w:val="none" w:sz="0" w:space="0" w:color="auto"/>
            <w:left w:val="none" w:sz="0" w:space="0" w:color="auto"/>
            <w:bottom w:val="none" w:sz="0" w:space="0" w:color="auto"/>
            <w:right w:val="none" w:sz="0" w:space="0" w:color="auto"/>
          </w:divBdr>
        </w:div>
        <w:div w:id="147869750">
          <w:marLeft w:val="480"/>
          <w:marRight w:val="0"/>
          <w:marTop w:val="0"/>
          <w:marBottom w:val="0"/>
          <w:divBdr>
            <w:top w:val="none" w:sz="0" w:space="0" w:color="auto"/>
            <w:left w:val="none" w:sz="0" w:space="0" w:color="auto"/>
            <w:bottom w:val="none" w:sz="0" w:space="0" w:color="auto"/>
            <w:right w:val="none" w:sz="0" w:space="0" w:color="auto"/>
          </w:divBdr>
        </w:div>
        <w:div w:id="1372461091">
          <w:marLeft w:val="480"/>
          <w:marRight w:val="0"/>
          <w:marTop w:val="0"/>
          <w:marBottom w:val="0"/>
          <w:divBdr>
            <w:top w:val="none" w:sz="0" w:space="0" w:color="auto"/>
            <w:left w:val="none" w:sz="0" w:space="0" w:color="auto"/>
            <w:bottom w:val="none" w:sz="0" w:space="0" w:color="auto"/>
            <w:right w:val="none" w:sz="0" w:space="0" w:color="auto"/>
          </w:divBdr>
        </w:div>
        <w:div w:id="1546797418">
          <w:marLeft w:val="480"/>
          <w:marRight w:val="0"/>
          <w:marTop w:val="0"/>
          <w:marBottom w:val="0"/>
          <w:divBdr>
            <w:top w:val="none" w:sz="0" w:space="0" w:color="auto"/>
            <w:left w:val="none" w:sz="0" w:space="0" w:color="auto"/>
            <w:bottom w:val="none" w:sz="0" w:space="0" w:color="auto"/>
            <w:right w:val="none" w:sz="0" w:space="0" w:color="auto"/>
          </w:divBdr>
        </w:div>
        <w:div w:id="1826166418">
          <w:marLeft w:val="480"/>
          <w:marRight w:val="0"/>
          <w:marTop w:val="0"/>
          <w:marBottom w:val="0"/>
          <w:divBdr>
            <w:top w:val="none" w:sz="0" w:space="0" w:color="auto"/>
            <w:left w:val="none" w:sz="0" w:space="0" w:color="auto"/>
            <w:bottom w:val="none" w:sz="0" w:space="0" w:color="auto"/>
            <w:right w:val="none" w:sz="0" w:space="0" w:color="auto"/>
          </w:divBdr>
        </w:div>
        <w:div w:id="1506045812">
          <w:marLeft w:val="480"/>
          <w:marRight w:val="0"/>
          <w:marTop w:val="0"/>
          <w:marBottom w:val="0"/>
          <w:divBdr>
            <w:top w:val="none" w:sz="0" w:space="0" w:color="auto"/>
            <w:left w:val="none" w:sz="0" w:space="0" w:color="auto"/>
            <w:bottom w:val="none" w:sz="0" w:space="0" w:color="auto"/>
            <w:right w:val="none" w:sz="0" w:space="0" w:color="auto"/>
          </w:divBdr>
        </w:div>
        <w:div w:id="1390766888">
          <w:marLeft w:val="480"/>
          <w:marRight w:val="0"/>
          <w:marTop w:val="0"/>
          <w:marBottom w:val="0"/>
          <w:divBdr>
            <w:top w:val="none" w:sz="0" w:space="0" w:color="auto"/>
            <w:left w:val="none" w:sz="0" w:space="0" w:color="auto"/>
            <w:bottom w:val="none" w:sz="0" w:space="0" w:color="auto"/>
            <w:right w:val="none" w:sz="0" w:space="0" w:color="auto"/>
          </w:divBdr>
        </w:div>
        <w:div w:id="2115321141">
          <w:marLeft w:val="480"/>
          <w:marRight w:val="0"/>
          <w:marTop w:val="0"/>
          <w:marBottom w:val="0"/>
          <w:divBdr>
            <w:top w:val="none" w:sz="0" w:space="0" w:color="auto"/>
            <w:left w:val="none" w:sz="0" w:space="0" w:color="auto"/>
            <w:bottom w:val="none" w:sz="0" w:space="0" w:color="auto"/>
            <w:right w:val="none" w:sz="0" w:space="0" w:color="auto"/>
          </w:divBdr>
        </w:div>
        <w:div w:id="1583681054">
          <w:marLeft w:val="480"/>
          <w:marRight w:val="0"/>
          <w:marTop w:val="0"/>
          <w:marBottom w:val="0"/>
          <w:divBdr>
            <w:top w:val="none" w:sz="0" w:space="0" w:color="auto"/>
            <w:left w:val="none" w:sz="0" w:space="0" w:color="auto"/>
            <w:bottom w:val="none" w:sz="0" w:space="0" w:color="auto"/>
            <w:right w:val="none" w:sz="0" w:space="0" w:color="auto"/>
          </w:divBdr>
        </w:div>
        <w:div w:id="849368627">
          <w:marLeft w:val="480"/>
          <w:marRight w:val="0"/>
          <w:marTop w:val="0"/>
          <w:marBottom w:val="0"/>
          <w:divBdr>
            <w:top w:val="none" w:sz="0" w:space="0" w:color="auto"/>
            <w:left w:val="none" w:sz="0" w:space="0" w:color="auto"/>
            <w:bottom w:val="none" w:sz="0" w:space="0" w:color="auto"/>
            <w:right w:val="none" w:sz="0" w:space="0" w:color="auto"/>
          </w:divBdr>
        </w:div>
        <w:div w:id="1052652065">
          <w:marLeft w:val="480"/>
          <w:marRight w:val="0"/>
          <w:marTop w:val="0"/>
          <w:marBottom w:val="0"/>
          <w:divBdr>
            <w:top w:val="none" w:sz="0" w:space="0" w:color="auto"/>
            <w:left w:val="none" w:sz="0" w:space="0" w:color="auto"/>
            <w:bottom w:val="none" w:sz="0" w:space="0" w:color="auto"/>
            <w:right w:val="none" w:sz="0" w:space="0" w:color="auto"/>
          </w:divBdr>
        </w:div>
        <w:div w:id="1144152808">
          <w:marLeft w:val="480"/>
          <w:marRight w:val="0"/>
          <w:marTop w:val="0"/>
          <w:marBottom w:val="0"/>
          <w:divBdr>
            <w:top w:val="none" w:sz="0" w:space="0" w:color="auto"/>
            <w:left w:val="none" w:sz="0" w:space="0" w:color="auto"/>
            <w:bottom w:val="none" w:sz="0" w:space="0" w:color="auto"/>
            <w:right w:val="none" w:sz="0" w:space="0" w:color="auto"/>
          </w:divBdr>
        </w:div>
        <w:div w:id="1858036414">
          <w:marLeft w:val="480"/>
          <w:marRight w:val="0"/>
          <w:marTop w:val="0"/>
          <w:marBottom w:val="0"/>
          <w:divBdr>
            <w:top w:val="none" w:sz="0" w:space="0" w:color="auto"/>
            <w:left w:val="none" w:sz="0" w:space="0" w:color="auto"/>
            <w:bottom w:val="none" w:sz="0" w:space="0" w:color="auto"/>
            <w:right w:val="none" w:sz="0" w:space="0" w:color="auto"/>
          </w:divBdr>
        </w:div>
        <w:div w:id="2061708458">
          <w:marLeft w:val="480"/>
          <w:marRight w:val="0"/>
          <w:marTop w:val="0"/>
          <w:marBottom w:val="0"/>
          <w:divBdr>
            <w:top w:val="none" w:sz="0" w:space="0" w:color="auto"/>
            <w:left w:val="none" w:sz="0" w:space="0" w:color="auto"/>
            <w:bottom w:val="none" w:sz="0" w:space="0" w:color="auto"/>
            <w:right w:val="none" w:sz="0" w:space="0" w:color="auto"/>
          </w:divBdr>
        </w:div>
        <w:div w:id="1916629186">
          <w:marLeft w:val="480"/>
          <w:marRight w:val="0"/>
          <w:marTop w:val="0"/>
          <w:marBottom w:val="0"/>
          <w:divBdr>
            <w:top w:val="none" w:sz="0" w:space="0" w:color="auto"/>
            <w:left w:val="none" w:sz="0" w:space="0" w:color="auto"/>
            <w:bottom w:val="none" w:sz="0" w:space="0" w:color="auto"/>
            <w:right w:val="none" w:sz="0" w:space="0" w:color="auto"/>
          </w:divBdr>
        </w:div>
        <w:div w:id="124743312">
          <w:marLeft w:val="480"/>
          <w:marRight w:val="0"/>
          <w:marTop w:val="0"/>
          <w:marBottom w:val="0"/>
          <w:divBdr>
            <w:top w:val="none" w:sz="0" w:space="0" w:color="auto"/>
            <w:left w:val="none" w:sz="0" w:space="0" w:color="auto"/>
            <w:bottom w:val="none" w:sz="0" w:space="0" w:color="auto"/>
            <w:right w:val="none" w:sz="0" w:space="0" w:color="auto"/>
          </w:divBdr>
        </w:div>
        <w:div w:id="1890527660">
          <w:marLeft w:val="480"/>
          <w:marRight w:val="0"/>
          <w:marTop w:val="0"/>
          <w:marBottom w:val="0"/>
          <w:divBdr>
            <w:top w:val="none" w:sz="0" w:space="0" w:color="auto"/>
            <w:left w:val="none" w:sz="0" w:space="0" w:color="auto"/>
            <w:bottom w:val="none" w:sz="0" w:space="0" w:color="auto"/>
            <w:right w:val="none" w:sz="0" w:space="0" w:color="auto"/>
          </w:divBdr>
        </w:div>
        <w:div w:id="906189734">
          <w:marLeft w:val="480"/>
          <w:marRight w:val="0"/>
          <w:marTop w:val="0"/>
          <w:marBottom w:val="0"/>
          <w:divBdr>
            <w:top w:val="none" w:sz="0" w:space="0" w:color="auto"/>
            <w:left w:val="none" w:sz="0" w:space="0" w:color="auto"/>
            <w:bottom w:val="none" w:sz="0" w:space="0" w:color="auto"/>
            <w:right w:val="none" w:sz="0" w:space="0" w:color="auto"/>
          </w:divBdr>
        </w:div>
        <w:div w:id="850140296">
          <w:marLeft w:val="480"/>
          <w:marRight w:val="0"/>
          <w:marTop w:val="0"/>
          <w:marBottom w:val="0"/>
          <w:divBdr>
            <w:top w:val="none" w:sz="0" w:space="0" w:color="auto"/>
            <w:left w:val="none" w:sz="0" w:space="0" w:color="auto"/>
            <w:bottom w:val="none" w:sz="0" w:space="0" w:color="auto"/>
            <w:right w:val="none" w:sz="0" w:space="0" w:color="auto"/>
          </w:divBdr>
        </w:div>
        <w:div w:id="1192647140">
          <w:marLeft w:val="480"/>
          <w:marRight w:val="0"/>
          <w:marTop w:val="0"/>
          <w:marBottom w:val="0"/>
          <w:divBdr>
            <w:top w:val="none" w:sz="0" w:space="0" w:color="auto"/>
            <w:left w:val="none" w:sz="0" w:space="0" w:color="auto"/>
            <w:bottom w:val="none" w:sz="0" w:space="0" w:color="auto"/>
            <w:right w:val="none" w:sz="0" w:space="0" w:color="auto"/>
          </w:divBdr>
        </w:div>
        <w:div w:id="1906064205">
          <w:marLeft w:val="480"/>
          <w:marRight w:val="0"/>
          <w:marTop w:val="0"/>
          <w:marBottom w:val="0"/>
          <w:divBdr>
            <w:top w:val="none" w:sz="0" w:space="0" w:color="auto"/>
            <w:left w:val="none" w:sz="0" w:space="0" w:color="auto"/>
            <w:bottom w:val="none" w:sz="0" w:space="0" w:color="auto"/>
            <w:right w:val="none" w:sz="0" w:space="0" w:color="auto"/>
          </w:divBdr>
        </w:div>
        <w:div w:id="958414207">
          <w:marLeft w:val="480"/>
          <w:marRight w:val="0"/>
          <w:marTop w:val="0"/>
          <w:marBottom w:val="0"/>
          <w:divBdr>
            <w:top w:val="none" w:sz="0" w:space="0" w:color="auto"/>
            <w:left w:val="none" w:sz="0" w:space="0" w:color="auto"/>
            <w:bottom w:val="none" w:sz="0" w:space="0" w:color="auto"/>
            <w:right w:val="none" w:sz="0" w:space="0" w:color="auto"/>
          </w:divBdr>
        </w:div>
        <w:div w:id="1293825347">
          <w:marLeft w:val="480"/>
          <w:marRight w:val="0"/>
          <w:marTop w:val="0"/>
          <w:marBottom w:val="0"/>
          <w:divBdr>
            <w:top w:val="none" w:sz="0" w:space="0" w:color="auto"/>
            <w:left w:val="none" w:sz="0" w:space="0" w:color="auto"/>
            <w:bottom w:val="none" w:sz="0" w:space="0" w:color="auto"/>
            <w:right w:val="none" w:sz="0" w:space="0" w:color="auto"/>
          </w:divBdr>
        </w:div>
        <w:div w:id="1003556653">
          <w:marLeft w:val="480"/>
          <w:marRight w:val="0"/>
          <w:marTop w:val="0"/>
          <w:marBottom w:val="0"/>
          <w:divBdr>
            <w:top w:val="none" w:sz="0" w:space="0" w:color="auto"/>
            <w:left w:val="none" w:sz="0" w:space="0" w:color="auto"/>
            <w:bottom w:val="none" w:sz="0" w:space="0" w:color="auto"/>
            <w:right w:val="none" w:sz="0" w:space="0" w:color="auto"/>
          </w:divBdr>
        </w:div>
        <w:div w:id="260069646">
          <w:marLeft w:val="480"/>
          <w:marRight w:val="0"/>
          <w:marTop w:val="0"/>
          <w:marBottom w:val="0"/>
          <w:divBdr>
            <w:top w:val="none" w:sz="0" w:space="0" w:color="auto"/>
            <w:left w:val="none" w:sz="0" w:space="0" w:color="auto"/>
            <w:bottom w:val="none" w:sz="0" w:space="0" w:color="auto"/>
            <w:right w:val="none" w:sz="0" w:space="0" w:color="auto"/>
          </w:divBdr>
        </w:div>
        <w:div w:id="71002852">
          <w:marLeft w:val="480"/>
          <w:marRight w:val="0"/>
          <w:marTop w:val="0"/>
          <w:marBottom w:val="0"/>
          <w:divBdr>
            <w:top w:val="none" w:sz="0" w:space="0" w:color="auto"/>
            <w:left w:val="none" w:sz="0" w:space="0" w:color="auto"/>
            <w:bottom w:val="none" w:sz="0" w:space="0" w:color="auto"/>
            <w:right w:val="none" w:sz="0" w:space="0" w:color="auto"/>
          </w:divBdr>
        </w:div>
        <w:div w:id="1770849275">
          <w:marLeft w:val="480"/>
          <w:marRight w:val="0"/>
          <w:marTop w:val="0"/>
          <w:marBottom w:val="0"/>
          <w:divBdr>
            <w:top w:val="none" w:sz="0" w:space="0" w:color="auto"/>
            <w:left w:val="none" w:sz="0" w:space="0" w:color="auto"/>
            <w:bottom w:val="none" w:sz="0" w:space="0" w:color="auto"/>
            <w:right w:val="none" w:sz="0" w:space="0" w:color="auto"/>
          </w:divBdr>
        </w:div>
        <w:div w:id="880167569">
          <w:marLeft w:val="480"/>
          <w:marRight w:val="0"/>
          <w:marTop w:val="0"/>
          <w:marBottom w:val="0"/>
          <w:divBdr>
            <w:top w:val="none" w:sz="0" w:space="0" w:color="auto"/>
            <w:left w:val="none" w:sz="0" w:space="0" w:color="auto"/>
            <w:bottom w:val="none" w:sz="0" w:space="0" w:color="auto"/>
            <w:right w:val="none" w:sz="0" w:space="0" w:color="auto"/>
          </w:divBdr>
        </w:div>
        <w:div w:id="1457676292">
          <w:marLeft w:val="480"/>
          <w:marRight w:val="0"/>
          <w:marTop w:val="0"/>
          <w:marBottom w:val="0"/>
          <w:divBdr>
            <w:top w:val="none" w:sz="0" w:space="0" w:color="auto"/>
            <w:left w:val="none" w:sz="0" w:space="0" w:color="auto"/>
            <w:bottom w:val="none" w:sz="0" w:space="0" w:color="auto"/>
            <w:right w:val="none" w:sz="0" w:space="0" w:color="auto"/>
          </w:divBdr>
        </w:div>
        <w:div w:id="827131918">
          <w:marLeft w:val="480"/>
          <w:marRight w:val="0"/>
          <w:marTop w:val="0"/>
          <w:marBottom w:val="0"/>
          <w:divBdr>
            <w:top w:val="none" w:sz="0" w:space="0" w:color="auto"/>
            <w:left w:val="none" w:sz="0" w:space="0" w:color="auto"/>
            <w:bottom w:val="none" w:sz="0" w:space="0" w:color="auto"/>
            <w:right w:val="none" w:sz="0" w:space="0" w:color="auto"/>
          </w:divBdr>
        </w:div>
        <w:div w:id="1419448684">
          <w:marLeft w:val="480"/>
          <w:marRight w:val="0"/>
          <w:marTop w:val="0"/>
          <w:marBottom w:val="0"/>
          <w:divBdr>
            <w:top w:val="none" w:sz="0" w:space="0" w:color="auto"/>
            <w:left w:val="none" w:sz="0" w:space="0" w:color="auto"/>
            <w:bottom w:val="none" w:sz="0" w:space="0" w:color="auto"/>
            <w:right w:val="none" w:sz="0" w:space="0" w:color="auto"/>
          </w:divBdr>
        </w:div>
        <w:div w:id="423763321">
          <w:marLeft w:val="480"/>
          <w:marRight w:val="0"/>
          <w:marTop w:val="0"/>
          <w:marBottom w:val="0"/>
          <w:divBdr>
            <w:top w:val="none" w:sz="0" w:space="0" w:color="auto"/>
            <w:left w:val="none" w:sz="0" w:space="0" w:color="auto"/>
            <w:bottom w:val="none" w:sz="0" w:space="0" w:color="auto"/>
            <w:right w:val="none" w:sz="0" w:space="0" w:color="auto"/>
          </w:divBdr>
        </w:div>
        <w:div w:id="929462629">
          <w:marLeft w:val="480"/>
          <w:marRight w:val="0"/>
          <w:marTop w:val="0"/>
          <w:marBottom w:val="0"/>
          <w:divBdr>
            <w:top w:val="none" w:sz="0" w:space="0" w:color="auto"/>
            <w:left w:val="none" w:sz="0" w:space="0" w:color="auto"/>
            <w:bottom w:val="none" w:sz="0" w:space="0" w:color="auto"/>
            <w:right w:val="none" w:sz="0" w:space="0" w:color="auto"/>
          </w:divBdr>
        </w:div>
        <w:div w:id="615260645">
          <w:marLeft w:val="480"/>
          <w:marRight w:val="0"/>
          <w:marTop w:val="0"/>
          <w:marBottom w:val="0"/>
          <w:divBdr>
            <w:top w:val="none" w:sz="0" w:space="0" w:color="auto"/>
            <w:left w:val="none" w:sz="0" w:space="0" w:color="auto"/>
            <w:bottom w:val="none" w:sz="0" w:space="0" w:color="auto"/>
            <w:right w:val="none" w:sz="0" w:space="0" w:color="auto"/>
          </w:divBdr>
        </w:div>
        <w:div w:id="1715304809">
          <w:marLeft w:val="480"/>
          <w:marRight w:val="0"/>
          <w:marTop w:val="0"/>
          <w:marBottom w:val="0"/>
          <w:divBdr>
            <w:top w:val="none" w:sz="0" w:space="0" w:color="auto"/>
            <w:left w:val="none" w:sz="0" w:space="0" w:color="auto"/>
            <w:bottom w:val="none" w:sz="0" w:space="0" w:color="auto"/>
            <w:right w:val="none" w:sz="0" w:space="0" w:color="auto"/>
          </w:divBdr>
        </w:div>
        <w:div w:id="1791122781">
          <w:marLeft w:val="480"/>
          <w:marRight w:val="0"/>
          <w:marTop w:val="0"/>
          <w:marBottom w:val="0"/>
          <w:divBdr>
            <w:top w:val="none" w:sz="0" w:space="0" w:color="auto"/>
            <w:left w:val="none" w:sz="0" w:space="0" w:color="auto"/>
            <w:bottom w:val="none" w:sz="0" w:space="0" w:color="auto"/>
            <w:right w:val="none" w:sz="0" w:space="0" w:color="auto"/>
          </w:divBdr>
        </w:div>
        <w:div w:id="1416434292">
          <w:marLeft w:val="480"/>
          <w:marRight w:val="0"/>
          <w:marTop w:val="0"/>
          <w:marBottom w:val="0"/>
          <w:divBdr>
            <w:top w:val="none" w:sz="0" w:space="0" w:color="auto"/>
            <w:left w:val="none" w:sz="0" w:space="0" w:color="auto"/>
            <w:bottom w:val="none" w:sz="0" w:space="0" w:color="auto"/>
            <w:right w:val="none" w:sz="0" w:space="0" w:color="auto"/>
          </w:divBdr>
        </w:div>
        <w:div w:id="671641449">
          <w:marLeft w:val="480"/>
          <w:marRight w:val="0"/>
          <w:marTop w:val="0"/>
          <w:marBottom w:val="0"/>
          <w:divBdr>
            <w:top w:val="none" w:sz="0" w:space="0" w:color="auto"/>
            <w:left w:val="none" w:sz="0" w:space="0" w:color="auto"/>
            <w:bottom w:val="none" w:sz="0" w:space="0" w:color="auto"/>
            <w:right w:val="none" w:sz="0" w:space="0" w:color="auto"/>
          </w:divBdr>
        </w:div>
        <w:div w:id="564997079">
          <w:marLeft w:val="480"/>
          <w:marRight w:val="0"/>
          <w:marTop w:val="0"/>
          <w:marBottom w:val="0"/>
          <w:divBdr>
            <w:top w:val="none" w:sz="0" w:space="0" w:color="auto"/>
            <w:left w:val="none" w:sz="0" w:space="0" w:color="auto"/>
            <w:bottom w:val="none" w:sz="0" w:space="0" w:color="auto"/>
            <w:right w:val="none" w:sz="0" w:space="0" w:color="auto"/>
          </w:divBdr>
        </w:div>
        <w:div w:id="39481818">
          <w:marLeft w:val="480"/>
          <w:marRight w:val="0"/>
          <w:marTop w:val="0"/>
          <w:marBottom w:val="0"/>
          <w:divBdr>
            <w:top w:val="none" w:sz="0" w:space="0" w:color="auto"/>
            <w:left w:val="none" w:sz="0" w:space="0" w:color="auto"/>
            <w:bottom w:val="none" w:sz="0" w:space="0" w:color="auto"/>
            <w:right w:val="none" w:sz="0" w:space="0" w:color="auto"/>
          </w:divBdr>
        </w:div>
        <w:div w:id="1595895271">
          <w:marLeft w:val="480"/>
          <w:marRight w:val="0"/>
          <w:marTop w:val="0"/>
          <w:marBottom w:val="0"/>
          <w:divBdr>
            <w:top w:val="none" w:sz="0" w:space="0" w:color="auto"/>
            <w:left w:val="none" w:sz="0" w:space="0" w:color="auto"/>
            <w:bottom w:val="none" w:sz="0" w:space="0" w:color="auto"/>
            <w:right w:val="none" w:sz="0" w:space="0" w:color="auto"/>
          </w:divBdr>
        </w:div>
        <w:div w:id="1751004697">
          <w:marLeft w:val="480"/>
          <w:marRight w:val="0"/>
          <w:marTop w:val="0"/>
          <w:marBottom w:val="0"/>
          <w:divBdr>
            <w:top w:val="none" w:sz="0" w:space="0" w:color="auto"/>
            <w:left w:val="none" w:sz="0" w:space="0" w:color="auto"/>
            <w:bottom w:val="none" w:sz="0" w:space="0" w:color="auto"/>
            <w:right w:val="none" w:sz="0" w:space="0" w:color="auto"/>
          </w:divBdr>
        </w:div>
        <w:div w:id="500588589">
          <w:marLeft w:val="480"/>
          <w:marRight w:val="0"/>
          <w:marTop w:val="0"/>
          <w:marBottom w:val="0"/>
          <w:divBdr>
            <w:top w:val="none" w:sz="0" w:space="0" w:color="auto"/>
            <w:left w:val="none" w:sz="0" w:space="0" w:color="auto"/>
            <w:bottom w:val="none" w:sz="0" w:space="0" w:color="auto"/>
            <w:right w:val="none" w:sz="0" w:space="0" w:color="auto"/>
          </w:divBdr>
        </w:div>
        <w:div w:id="1552842014">
          <w:marLeft w:val="480"/>
          <w:marRight w:val="0"/>
          <w:marTop w:val="0"/>
          <w:marBottom w:val="0"/>
          <w:divBdr>
            <w:top w:val="none" w:sz="0" w:space="0" w:color="auto"/>
            <w:left w:val="none" w:sz="0" w:space="0" w:color="auto"/>
            <w:bottom w:val="none" w:sz="0" w:space="0" w:color="auto"/>
            <w:right w:val="none" w:sz="0" w:space="0" w:color="auto"/>
          </w:divBdr>
        </w:div>
      </w:divsChild>
    </w:div>
    <w:div w:id="1128157476">
      <w:bodyDiv w:val="1"/>
      <w:marLeft w:val="0"/>
      <w:marRight w:val="0"/>
      <w:marTop w:val="0"/>
      <w:marBottom w:val="0"/>
      <w:divBdr>
        <w:top w:val="none" w:sz="0" w:space="0" w:color="auto"/>
        <w:left w:val="none" w:sz="0" w:space="0" w:color="auto"/>
        <w:bottom w:val="none" w:sz="0" w:space="0" w:color="auto"/>
        <w:right w:val="none" w:sz="0" w:space="0" w:color="auto"/>
      </w:divBdr>
    </w:div>
    <w:div w:id="1129055386">
      <w:bodyDiv w:val="1"/>
      <w:marLeft w:val="0"/>
      <w:marRight w:val="0"/>
      <w:marTop w:val="0"/>
      <w:marBottom w:val="0"/>
      <w:divBdr>
        <w:top w:val="none" w:sz="0" w:space="0" w:color="auto"/>
        <w:left w:val="none" w:sz="0" w:space="0" w:color="auto"/>
        <w:bottom w:val="none" w:sz="0" w:space="0" w:color="auto"/>
        <w:right w:val="none" w:sz="0" w:space="0" w:color="auto"/>
      </w:divBdr>
    </w:div>
    <w:div w:id="1129083602">
      <w:bodyDiv w:val="1"/>
      <w:marLeft w:val="0"/>
      <w:marRight w:val="0"/>
      <w:marTop w:val="0"/>
      <w:marBottom w:val="0"/>
      <w:divBdr>
        <w:top w:val="none" w:sz="0" w:space="0" w:color="auto"/>
        <w:left w:val="none" w:sz="0" w:space="0" w:color="auto"/>
        <w:bottom w:val="none" w:sz="0" w:space="0" w:color="auto"/>
        <w:right w:val="none" w:sz="0" w:space="0" w:color="auto"/>
      </w:divBdr>
    </w:div>
    <w:div w:id="1129468848">
      <w:bodyDiv w:val="1"/>
      <w:marLeft w:val="0"/>
      <w:marRight w:val="0"/>
      <w:marTop w:val="0"/>
      <w:marBottom w:val="0"/>
      <w:divBdr>
        <w:top w:val="none" w:sz="0" w:space="0" w:color="auto"/>
        <w:left w:val="none" w:sz="0" w:space="0" w:color="auto"/>
        <w:bottom w:val="none" w:sz="0" w:space="0" w:color="auto"/>
        <w:right w:val="none" w:sz="0" w:space="0" w:color="auto"/>
      </w:divBdr>
    </w:div>
    <w:div w:id="1130174695">
      <w:bodyDiv w:val="1"/>
      <w:marLeft w:val="0"/>
      <w:marRight w:val="0"/>
      <w:marTop w:val="0"/>
      <w:marBottom w:val="0"/>
      <w:divBdr>
        <w:top w:val="none" w:sz="0" w:space="0" w:color="auto"/>
        <w:left w:val="none" w:sz="0" w:space="0" w:color="auto"/>
        <w:bottom w:val="none" w:sz="0" w:space="0" w:color="auto"/>
        <w:right w:val="none" w:sz="0" w:space="0" w:color="auto"/>
      </w:divBdr>
    </w:div>
    <w:div w:id="1130586006">
      <w:bodyDiv w:val="1"/>
      <w:marLeft w:val="0"/>
      <w:marRight w:val="0"/>
      <w:marTop w:val="0"/>
      <w:marBottom w:val="0"/>
      <w:divBdr>
        <w:top w:val="none" w:sz="0" w:space="0" w:color="auto"/>
        <w:left w:val="none" w:sz="0" w:space="0" w:color="auto"/>
        <w:bottom w:val="none" w:sz="0" w:space="0" w:color="auto"/>
        <w:right w:val="none" w:sz="0" w:space="0" w:color="auto"/>
      </w:divBdr>
    </w:div>
    <w:div w:id="1131632870">
      <w:bodyDiv w:val="1"/>
      <w:marLeft w:val="0"/>
      <w:marRight w:val="0"/>
      <w:marTop w:val="0"/>
      <w:marBottom w:val="0"/>
      <w:divBdr>
        <w:top w:val="none" w:sz="0" w:space="0" w:color="auto"/>
        <w:left w:val="none" w:sz="0" w:space="0" w:color="auto"/>
        <w:bottom w:val="none" w:sz="0" w:space="0" w:color="auto"/>
        <w:right w:val="none" w:sz="0" w:space="0" w:color="auto"/>
      </w:divBdr>
    </w:div>
    <w:div w:id="1132021616">
      <w:bodyDiv w:val="1"/>
      <w:marLeft w:val="0"/>
      <w:marRight w:val="0"/>
      <w:marTop w:val="0"/>
      <w:marBottom w:val="0"/>
      <w:divBdr>
        <w:top w:val="none" w:sz="0" w:space="0" w:color="auto"/>
        <w:left w:val="none" w:sz="0" w:space="0" w:color="auto"/>
        <w:bottom w:val="none" w:sz="0" w:space="0" w:color="auto"/>
        <w:right w:val="none" w:sz="0" w:space="0" w:color="auto"/>
      </w:divBdr>
    </w:div>
    <w:div w:id="1132283692">
      <w:bodyDiv w:val="1"/>
      <w:marLeft w:val="0"/>
      <w:marRight w:val="0"/>
      <w:marTop w:val="0"/>
      <w:marBottom w:val="0"/>
      <w:divBdr>
        <w:top w:val="none" w:sz="0" w:space="0" w:color="auto"/>
        <w:left w:val="none" w:sz="0" w:space="0" w:color="auto"/>
        <w:bottom w:val="none" w:sz="0" w:space="0" w:color="auto"/>
        <w:right w:val="none" w:sz="0" w:space="0" w:color="auto"/>
      </w:divBdr>
    </w:div>
    <w:div w:id="1132332728">
      <w:bodyDiv w:val="1"/>
      <w:marLeft w:val="0"/>
      <w:marRight w:val="0"/>
      <w:marTop w:val="0"/>
      <w:marBottom w:val="0"/>
      <w:divBdr>
        <w:top w:val="none" w:sz="0" w:space="0" w:color="auto"/>
        <w:left w:val="none" w:sz="0" w:space="0" w:color="auto"/>
        <w:bottom w:val="none" w:sz="0" w:space="0" w:color="auto"/>
        <w:right w:val="none" w:sz="0" w:space="0" w:color="auto"/>
      </w:divBdr>
    </w:div>
    <w:div w:id="1133059307">
      <w:bodyDiv w:val="1"/>
      <w:marLeft w:val="0"/>
      <w:marRight w:val="0"/>
      <w:marTop w:val="0"/>
      <w:marBottom w:val="0"/>
      <w:divBdr>
        <w:top w:val="none" w:sz="0" w:space="0" w:color="auto"/>
        <w:left w:val="none" w:sz="0" w:space="0" w:color="auto"/>
        <w:bottom w:val="none" w:sz="0" w:space="0" w:color="auto"/>
        <w:right w:val="none" w:sz="0" w:space="0" w:color="auto"/>
      </w:divBdr>
    </w:div>
    <w:div w:id="1133401587">
      <w:bodyDiv w:val="1"/>
      <w:marLeft w:val="0"/>
      <w:marRight w:val="0"/>
      <w:marTop w:val="0"/>
      <w:marBottom w:val="0"/>
      <w:divBdr>
        <w:top w:val="none" w:sz="0" w:space="0" w:color="auto"/>
        <w:left w:val="none" w:sz="0" w:space="0" w:color="auto"/>
        <w:bottom w:val="none" w:sz="0" w:space="0" w:color="auto"/>
        <w:right w:val="none" w:sz="0" w:space="0" w:color="auto"/>
      </w:divBdr>
    </w:div>
    <w:div w:id="1133905230">
      <w:bodyDiv w:val="1"/>
      <w:marLeft w:val="0"/>
      <w:marRight w:val="0"/>
      <w:marTop w:val="0"/>
      <w:marBottom w:val="0"/>
      <w:divBdr>
        <w:top w:val="none" w:sz="0" w:space="0" w:color="auto"/>
        <w:left w:val="none" w:sz="0" w:space="0" w:color="auto"/>
        <w:bottom w:val="none" w:sz="0" w:space="0" w:color="auto"/>
        <w:right w:val="none" w:sz="0" w:space="0" w:color="auto"/>
      </w:divBdr>
    </w:div>
    <w:div w:id="1134980649">
      <w:bodyDiv w:val="1"/>
      <w:marLeft w:val="0"/>
      <w:marRight w:val="0"/>
      <w:marTop w:val="0"/>
      <w:marBottom w:val="0"/>
      <w:divBdr>
        <w:top w:val="none" w:sz="0" w:space="0" w:color="auto"/>
        <w:left w:val="none" w:sz="0" w:space="0" w:color="auto"/>
        <w:bottom w:val="none" w:sz="0" w:space="0" w:color="auto"/>
        <w:right w:val="none" w:sz="0" w:space="0" w:color="auto"/>
      </w:divBdr>
    </w:div>
    <w:div w:id="1135683752">
      <w:bodyDiv w:val="1"/>
      <w:marLeft w:val="0"/>
      <w:marRight w:val="0"/>
      <w:marTop w:val="0"/>
      <w:marBottom w:val="0"/>
      <w:divBdr>
        <w:top w:val="none" w:sz="0" w:space="0" w:color="auto"/>
        <w:left w:val="none" w:sz="0" w:space="0" w:color="auto"/>
        <w:bottom w:val="none" w:sz="0" w:space="0" w:color="auto"/>
        <w:right w:val="none" w:sz="0" w:space="0" w:color="auto"/>
      </w:divBdr>
    </w:div>
    <w:div w:id="1136722010">
      <w:bodyDiv w:val="1"/>
      <w:marLeft w:val="0"/>
      <w:marRight w:val="0"/>
      <w:marTop w:val="0"/>
      <w:marBottom w:val="0"/>
      <w:divBdr>
        <w:top w:val="none" w:sz="0" w:space="0" w:color="auto"/>
        <w:left w:val="none" w:sz="0" w:space="0" w:color="auto"/>
        <w:bottom w:val="none" w:sz="0" w:space="0" w:color="auto"/>
        <w:right w:val="none" w:sz="0" w:space="0" w:color="auto"/>
      </w:divBdr>
    </w:div>
    <w:div w:id="1136878920">
      <w:bodyDiv w:val="1"/>
      <w:marLeft w:val="0"/>
      <w:marRight w:val="0"/>
      <w:marTop w:val="0"/>
      <w:marBottom w:val="0"/>
      <w:divBdr>
        <w:top w:val="none" w:sz="0" w:space="0" w:color="auto"/>
        <w:left w:val="none" w:sz="0" w:space="0" w:color="auto"/>
        <w:bottom w:val="none" w:sz="0" w:space="0" w:color="auto"/>
        <w:right w:val="none" w:sz="0" w:space="0" w:color="auto"/>
      </w:divBdr>
    </w:div>
    <w:div w:id="1136991216">
      <w:bodyDiv w:val="1"/>
      <w:marLeft w:val="0"/>
      <w:marRight w:val="0"/>
      <w:marTop w:val="0"/>
      <w:marBottom w:val="0"/>
      <w:divBdr>
        <w:top w:val="none" w:sz="0" w:space="0" w:color="auto"/>
        <w:left w:val="none" w:sz="0" w:space="0" w:color="auto"/>
        <w:bottom w:val="none" w:sz="0" w:space="0" w:color="auto"/>
        <w:right w:val="none" w:sz="0" w:space="0" w:color="auto"/>
      </w:divBdr>
    </w:div>
    <w:div w:id="1137138754">
      <w:bodyDiv w:val="1"/>
      <w:marLeft w:val="0"/>
      <w:marRight w:val="0"/>
      <w:marTop w:val="0"/>
      <w:marBottom w:val="0"/>
      <w:divBdr>
        <w:top w:val="none" w:sz="0" w:space="0" w:color="auto"/>
        <w:left w:val="none" w:sz="0" w:space="0" w:color="auto"/>
        <w:bottom w:val="none" w:sz="0" w:space="0" w:color="auto"/>
        <w:right w:val="none" w:sz="0" w:space="0" w:color="auto"/>
      </w:divBdr>
    </w:div>
    <w:div w:id="1137261063">
      <w:bodyDiv w:val="1"/>
      <w:marLeft w:val="0"/>
      <w:marRight w:val="0"/>
      <w:marTop w:val="0"/>
      <w:marBottom w:val="0"/>
      <w:divBdr>
        <w:top w:val="none" w:sz="0" w:space="0" w:color="auto"/>
        <w:left w:val="none" w:sz="0" w:space="0" w:color="auto"/>
        <w:bottom w:val="none" w:sz="0" w:space="0" w:color="auto"/>
        <w:right w:val="none" w:sz="0" w:space="0" w:color="auto"/>
      </w:divBdr>
    </w:div>
    <w:div w:id="1137800812">
      <w:bodyDiv w:val="1"/>
      <w:marLeft w:val="0"/>
      <w:marRight w:val="0"/>
      <w:marTop w:val="0"/>
      <w:marBottom w:val="0"/>
      <w:divBdr>
        <w:top w:val="none" w:sz="0" w:space="0" w:color="auto"/>
        <w:left w:val="none" w:sz="0" w:space="0" w:color="auto"/>
        <w:bottom w:val="none" w:sz="0" w:space="0" w:color="auto"/>
        <w:right w:val="none" w:sz="0" w:space="0" w:color="auto"/>
      </w:divBdr>
    </w:div>
    <w:div w:id="1137919061">
      <w:bodyDiv w:val="1"/>
      <w:marLeft w:val="0"/>
      <w:marRight w:val="0"/>
      <w:marTop w:val="0"/>
      <w:marBottom w:val="0"/>
      <w:divBdr>
        <w:top w:val="none" w:sz="0" w:space="0" w:color="auto"/>
        <w:left w:val="none" w:sz="0" w:space="0" w:color="auto"/>
        <w:bottom w:val="none" w:sz="0" w:space="0" w:color="auto"/>
        <w:right w:val="none" w:sz="0" w:space="0" w:color="auto"/>
      </w:divBdr>
    </w:div>
    <w:div w:id="1139228277">
      <w:bodyDiv w:val="1"/>
      <w:marLeft w:val="0"/>
      <w:marRight w:val="0"/>
      <w:marTop w:val="0"/>
      <w:marBottom w:val="0"/>
      <w:divBdr>
        <w:top w:val="none" w:sz="0" w:space="0" w:color="auto"/>
        <w:left w:val="none" w:sz="0" w:space="0" w:color="auto"/>
        <w:bottom w:val="none" w:sz="0" w:space="0" w:color="auto"/>
        <w:right w:val="none" w:sz="0" w:space="0" w:color="auto"/>
      </w:divBdr>
    </w:div>
    <w:div w:id="1139496840">
      <w:bodyDiv w:val="1"/>
      <w:marLeft w:val="0"/>
      <w:marRight w:val="0"/>
      <w:marTop w:val="0"/>
      <w:marBottom w:val="0"/>
      <w:divBdr>
        <w:top w:val="none" w:sz="0" w:space="0" w:color="auto"/>
        <w:left w:val="none" w:sz="0" w:space="0" w:color="auto"/>
        <w:bottom w:val="none" w:sz="0" w:space="0" w:color="auto"/>
        <w:right w:val="none" w:sz="0" w:space="0" w:color="auto"/>
      </w:divBdr>
    </w:div>
    <w:div w:id="1140027869">
      <w:bodyDiv w:val="1"/>
      <w:marLeft w:val="0"/>
      <w:marRight w:val="0"/>
      <w:marTop w:val="0"/>
      <w:marBottom w:val="0"/>
      <w:divBdr>
        <w:top w:val="none" w:sz="0" w:space="0" w:color="auto"/>
        <w:left w:val="none" w:sz="0" w:space="0" w:color="auto"/>
        <w:bottom w:val="none" w:sz="0" w:space="0" w:color="auto"/>
        <w:right w:val="none" w:sz="0" w:space="0" w:color="auto"/>
      </w:divBdr>
    </w:div>
    <w:div w:id="1140340248">
      <w:bodyDiv w:val="1"/>
      <w:marLeft w:val="0"/>
      <w:marRight w:val="0"/>
      <w:marTop w:val="0"/>
      <w:marBottom w:val="0"/>
      <w:divBdr>
        <w:top w:val="none" w:sz="0" w:space="0" w:color="auto"/>
        <w:left w:val="none" w:sz="0" w:space="0" w:color="auto"/>
        <w:bottom w:val="none" w:sz="0" w:space="0" w:color="auto"/>
        <w:right w:val="none" w:sz="0" w:space="0" w:color="auto"/>
      </w:divBdr>
    </w:div>
    <w:div w:id="1141000534">
      <w:bodyDiv w:val="1"/>
      <w:marLeft w:val="0"/>
      <w:marRight w:val="0"/>
      <w:marTop w:val="0"/>
      <w:marBottom w:val="0"/>
      <w:divBdr>
        <w:top w:val="none" w:sz="0" w:space="0" w:color="auto"/>
        <w:left w:val="none" w:sz="0" w:space="0" w:color="auto"/>
        <w:bottom w:val="none" w:sz="0" w:space="0" w:color="auto"/>
        <w:right w:val="none" w:sz="0" w:space="0" w:color="auto"/>
      </w:divBdr>
    </w:div>
    <w:div w:id="1144737956">
      <w:bodyDiv w:val="1"/>
      <w:marLeft w:val="0"/>
      <w:marRight w:val="0"/>
      <w:marTop w:val="0"/>
      <w:marBottom w:val="0"/>
      <w:divBdr>
        <w:top w:val="none" w:sz="0" w:space="0" w:color="auto"/>
        <w:left w:val="none" w:sz="0" w:space="0" w:color="auto"/>
        <w:bottom w:val="none" w:sz="0" w:space="0" w:color="auto"/>
        <w:right w:val="none" w:sz="0" w:space="0" w:color="auto"/>
      </w:divBdr>
    </w:div>
    <w:div w:id="1145244218">
      <w:bodyDiv w:val="1"/>
      <w:marLeft w:val="0"/>
      <w:marRight w:val="0"/>
      <w:marTop w:val="0"/>
      <w:marBottom w:val="0"/>
      <w:divBdr>
        <w:top w:val="none" w:sz="0" w:space="0" w:color="auto"/>
        <w:left w:val="none" w:sz="0" w:space="0" w:color="auto"/>
        <w:bottom w:val="none" w:sz="0" w:space="0" w:color="auto"/>
        <w:right w:val="none" w:sz="0" w:space="0" w:color="auto"/>
      </w:divBdr>
    </w:div>
    <w:div w:id="1146050431">
      <w:bodyDiv w:val="1"/>
      <w:marLeft w:val="0"/>
      <w:marRight w:val="0"/>
      <w:marTop w:val="0"/>
      <w:marBottom w:val="0"/>
      <w:divBdr>
        <w:top w:val="none" w:sz="0" w:space="0" w:color="auto"/>
        <w:left w:val="none" w:sz="0" w:space="0" w:color="auto"/>
        <w:bottom w:val="none" w:sz="0" w:space="0" w:color="auto"/>
        <w:right w:val="none" w:sz="0" w:space="0" w:color="auto"/>
      </w:divBdr>
    </w:div>
    <w:div w:id="1146241083">
      <w:bodyDiv w:val="1"/>
      <w:marLeft w:val="0"/>
      <w:marRight w:val="0"/>
      <w:marTop w:val="0"/>
      <w:marBottom w:val="0"/>
      <w:divBdr>
        <w:top w:val="none" w:sz="0" w:space="0" w:color="auto"/>
        <w:left w:val="none" w:sz="0" w:space="0" w:color="auto"/>
        <w:bottom w:val="none" w:sz="0" w:space="0" w:color="auto"/>
        <w:right w:val="none" w:sz="0" w:space="0" w:color="auto"/>
      </w:divBdr>
    </w:div>
    <w:div w:id="1146387945">
      <w:bodyDiv w:val="1"/>
      <w:marLeft w:val="0"/>
      <w:marRight w:val="0"/>
      <w:marTop w:val="0"/>
      <w:marBottom w:val="0"/>
      <w:divBdr>
        <w:top w:val="none" w:sz="0" w:space="0" w:color="auto"/>
        <w:left w:val="none" w:sz="0" w:space="0" w:color="auto"/>
        <w:bottom w:val="none" w:sz="0" w:space="0" w:color="auto"/>
        <w:right w:val="none" w:sz="0" w:space="0" w:color="auto"/>
      </w:divBdr>
    </w:div>
    <w:div w:id="1146817680">
      <w:bodyDiv w:val="1"/>
      <w:marLeft w:val="0"/>
      <w:marRight w:val="0"/>
      <w:marTop w:val="0"/>
      <w:marBottom w:val="0"/>
      <w:divBdr>
        <w:top w:val="none" w:sz="0" w:space="0" w:color="auto"/>
        <w:left w:val="none" w:sz="0" w:space="0" w:color="auto"/>
        <w:bottom w:val="none" w:sz="0" w:space="0" w:color="auto"/>
        <w:right w:val="none" w:sz="0" w:space="0" w:color="auto"/>
      </w:divBdr>
    </w:div>
    <w:div w:id="1147088738">
      <w:bodyDiv w:val="1"/>
      <w:marLeft w:val="0"/>
      <w:marRight w:val="0"/>
      <w:marTop w:val="0"/>
      <w:marBottom w:val="0"/>
      <w:divBdr>
        <w:top w:val="none" w:sz="0" w:space="0" w:color="auto"/>
        <w:left w:val="none" w:sz="0" w:space="0" w:color="auto"/>
        <w:bottom w:val="none" w:sz="0" w:space="0" w:color="auto"/>
        <w:right w:val="none" w:sz="0" w:space="0" w:color="auto"/>
      </w:divBdr>
    </w:div>
    <w:div w:id="1148518877">
      <w:bodyDiv w:val="1"/>
      <w:marLeft w:val="0"/>
      <w:marRight w:val="0"/>
      <w:marTop w:val="0"/>
      <w:marBottom w:val="0"/>
      <w:divBdr>
        <w:top w:val="none" w:sz="0" w:space="0" w:color="auto"/>
        <w:left w:val="none" w:sz="0" w:space="0" w:color="auto"/>
        <w:bottom w:val="none" w:sz="0" w:space="0" w:color="auto"/>
        <w:right w:val="none" w:sz="0" w:space="0" w:color="auto"/>
      </w:divBdr>
    </w:div>
    <w:div w:id="1149401445">
      <w:bodyDiv w:val="1"/>
      <w:marLeft w:val="0"/>
      <w:marRight w:val="0"/>
      <w:marTop w:val="0"/>
      <w:marBottom w:val="0"/>
      <w:divBdr>
        <w:top w:val="none" w:sz="0" w:space="0" w:color="auto"/>
        <w:left w:val="none" w:sz="0" w:space="0" w:color="auto"/>
        <w:bottom w:val="none" w:sz="0" w:space="0" w:color="auto"/>
        <w:right w:val="none" w:sz="0" w:space="0" w:color="auto"/>
      </w:divBdr>
      <w:divsChild>
        <w:div w:id="1256479597">
          <w:marLeft w:val="480"/>
          <w:marRight w:val="0"/>
          <w:marTop w:val="0"/>
          <w:marBottom w:val="0"/>
          <w:divBdr>
            <w:top w:val="none" w:sz="0" w:space="0" w:color="auto"/>
            <w:left w:val="none" w:sz="0" w:space="0" w:color="auto"/>
            <w:bottom w:val="none" w:sz="0" w:space="0" w:color="auto"/>
            <w:right w:val="none" w:sz="0" w:space="0" w:color="auto"/>
          </w:divBdr>
        </w:div>
        <w:div w:id="577204586">
          <w:marLeft w:val="480"/>
          <w:marRight w:val="0"/>
          <w:marTop w:val="0"/>
          <w:marBottom w:val="0"/>
          <w:divBdr>
            <w:top w:val="none" w:sz="0" w:space="0" w:color="auto"/>
            <w:left w:val="none" w:sz="0" w:space="0" w:color="auto"/>
            <w:bottom w:val="none" w:sz="0" w:space="0" w:color="auto"/>
            <w:right w:val="none" w:sz="0" w:space="0" w:color="auto"/>
          </w:divBdr>
        </w:div>
        <w:div w:id="469711846">
          <w:marLeft w:val="480"/>
          <w:marRight w:val="0"/>
          <w:marTop w:val="0"/>
          <w:marBottom w:val="0"/>
          <w:divBdr>
            <w:top w:val="none" w:sz="0" w:space="0" w:color="auto"/>
            <w:left w:val="none" w:sz="0" w:space="0" w:color="auto"/>
            <w:bottom w:val="none" w:sz="0" w:space="0" w:color="auto"/>
            <w:right w:val="none" w:sz="0" w:space="0" w:color="auto"/>
          </w:divBdr>
        </w:div>
        <w:div w:id="777528161">
          <w:marLeft w:val="480"/>
          <w:marRight w:val="0"/>
          <w:marTop w:val="0"/>
          <w:marBottom w:val="0"/>
          <w:divBdr>
            <w:top w:val="none" w:sz="0" w:space="0" w:color="auto"/>
            <w:left w:val="none" w:sz="0" w:space="0" w:color="auto"/>
            <w:bottom w:val="none" w:sz="0" w:space="0" w:color="auto"/>
            <w:right w:val="none" w:sz="0" w:space="0" w:color="auto"/>
          </w:divBdr>
        </w:div>
        <w:div w:id="798109498">
          <w:marLeft w:val="480"/>
          <w:marRight w:val="0"/>
          <w:marTop w:val="0"/>
          <w:marBottom w:val="0"/>
          <w:divBdr>
            <w:top w:val="none" w:sz="0" w:space="0" w:color="auto"/>
            <w:left w:val="none" w:sz="0" w:space="0" w:color="auto"/>
            <w:bottom w:val="none" w:sz="0" w:space="0" w:color="auto"/>
            <w:right w:val="none" w:sz="0" w:space="0" w:color="auto"/>
          </w:divBdr>
        </w:div>
        <w:div w:id="2026904674">
          <w:marLeft w:val="480"/>
          <w:marRight w:val="0"/>
          <w:marTop w:val="0"/>
          <w:marBottom w:val="0"/>
          <w:divBdr>
            <w:top w:val="none" w:sz="0" w:space="0" w:color="auto"/>
            <w:left w:val="none" w:sz="0" w:space="0" w:color="auto"/>
            <w:bottom w:val="none" w:sz="0" w:space="0" w:color="auto"/>
            <w:right w:val="none" w:sz="0" w:space="0" w:color="auto"/>
          </w:divBdr>
        </w:div>
        <w:div w:id="984746993">
          <w:marLeft w:val="480"/>
          <w:marRight w:val="0"/>
          <w:marTop w:val="0"/>
          <w:marBottom w:val="0"/>
          <w:divBdr>
            <w:top w:val="none" w:sz="0" w:space="0" w:color="auto"/>
            <w:left w:val="none" w:sz="0" w:space="0" w:color="auto"/>
            <w:bottom w:val="none" w:sz="0" w:space="0" w:color="auto"/>
            <w:right w:val="none" w:sz="0" w:space="0" w:color="auto"/>
          </w:divBdr>
        </w:div>
        <w:div w:id="1387756124">
          <w:marLeft w:val="480"/>
          <w:marRight w:val="0"/>
          <w:marTop w:val="0"/>
          <w:marBottom w:val="0"/>
          <w:divBdr>
            <w:top w:val="none" w:sz="0" w:space="0" w:color="auto"/>
            <w:left w:val="none" w:sz="0" w:space="0" w:color="auto"/>
            <w:bottom w:val="none" w:sz="0" w:space="0" w:color="auto"/>
            <w:right w:val="none" w:sz="0" w:space="0" w:color="auto"/>
          </w:divBdr>
        </w:div>
        <w:div w:id="495265622">
          <w:marLeft w:val="480"/>
          <w:marRight w:val="0"/>
          <w:marTop w:val="0"/>
          <w:marBottom w:val="0"/>
          <w:divBdr>
            <w:top w:val="none" w:sz="0" w:space="0" w:color="auto"/>
            <w:left w:val="none" w:sz="0" w:space="0" w:color="auto"/>
            <w:bottom w:val="none" w:sz="0" w:space="0" w:color="auto"/>
            <w:right w:val="none" w:sz="0" w:space="0" w:color="auto"/>
          </w:divBdr>
        </w:div>
        <w:div w:id="1848597629">
          <w:marLeft w:val="480"/>
          <w:marRight w:val="0"/>
          <w:marTop w:val="0"/>
          <w:marBottom w:val="0"/>
          <w:divBdr>
            <w:top w:val="none" w:sz="0" w:space="0" w:color="auto"/>
            <w:left w:val="none" w:sz="0" w:space="0" w:color="auto"/>
            <w:bottom w:val="none" w:sz="0" w:space="0" w:color="auto"/>
            <w:right w:val="none" w:sz="0" w:space="0" w:color="auto"/>
          </w:divBdr>
        </w:div>
        <w:div w:id="1857385254">
          <w:marLeft w:val="480"/>
          <w:marRight w:val="0"/>
          <w:marTop w:val="0"/>
          <w:marBottom w:val="0"/>
          <w:divBdr>
            <w:top w:val="none" w:sz="0" w:space="0" w:color="auto"/>
            <w:left w:val="none" w:sz="0" w:space="0" w:color="auto"/>
            <w:bottom w:val="none" w:sz="0" w:space="0" w:color="auto"/>
            <w:right w:val="none" w:sz="0" w:space="0" w:color="auto"/>
          </w:divBdr>
        </w:div>
        <w:div w:id="1837457956">
          <w:marLeft w:val="480"/>
          <w:marRight w:val="0"/>
          <w:marTop w:val="0"/>
          <w:marBottom w:val="0"/>
          <w:divBdr>
            <w:top w:val="none" w:sz="0" w:space="0" w:color="auto"/>
            <w:left w:val="none" w:sz="0" w:space="0" w:color="auto"/>
            <w:bottom w:val="none" w:sz="0" w:space="0" w:color="auto"/>
            <w:right w:val="none" w:sz="0" w:space="0" w:color="auto"/>
          </w:divBdr>
        </w:div>
        <w:div w:id="1732850167">
          <w:marLeft w:val="480"/>
          <w:marRight w:val="0"/>
          <w:marTop w:val="0"/>
          <w:marBottom w:val="0"/>
          <w:divBdr>
            <w:top w:val="none" w:sz="0" w:space="0" w:color="auto"/>
            <w:left w:val="none" w:sz="0" w:space="0" w:color="auto"/>
            <w:bottom w:val="none" w:sz="0" w:space="0" w:color="auto"/>
            <w:right w:val="none" w:sz="0" w:space="0" w:color="auto"/>
          </w:divBdr>
        </w:div>
        <w:div w:id="1501768946">
          <w:marLeft w:val="480"/>
          <w:marRight w:val="0"/>
          <w:marTop w:val="0"/>
          <w:marBottom w:val="0"/>
          <w:divBdr>
            <w:top w:val="none" w:sz="0" w:space="0" w:color="auto"/>
            <w:left w:val="none" w:sz="0" w:space="0" w:color="auto"/>
            <w:bottom w:val="none" w:sz="0" w:space="0" w:color="auto"/>
            <w:right w:val="none" w:sz="0" w:space="0" w:color="auto"/>
          </w:divBdr>
        </w:div>
        <w:div w:id="470942873">
          <w:marLeft w:val="480"/>
          <w:marRight w:val="0"/>
          <w:marTop w:val="0"/>
          <w:marBottom w:val="0"/>
          <w:divBdr>
            <w:top w:val="none" w:sz="0" w:space="0" w:color="auto"/>
            <w:left w:val="none" w:sz="0" w:space="0" w:color="auto"/>
            <w:bottom w:val="none" w:sz="0" w:space="0" w:color="auto"/>
            <w:right w:val="none" w:sz="0" w:space="0" w:color="auto"/>
          </w:divBdr>
        </w:div>
        <w:div w:id="21636087">
          <w:marLeft w:val="480"/>
          <w:marRight w:val="0"/>
          <w:marTop w:val="0"/>
          <w:marBottom w:val="0"/>
          <w:divBdr>
            <w:top w:val="none" w:sz="0" w:space="0" w:color="auto"/>
            <w:left w:val="none" w:sz="0" w:space="0" w:color="auto"/>
            <w:bottom w:val="none" w:sz="0" w:space="0" w:color="auto"/>
            <w:right w:val="none" w:sz="0" w:space="0" w:color="auto"/>
          </w:divBdr>
        </w:div>
        <w:div w:id="807937644">
          <w:marLeft w:val="480"/>
          <w:marRight w:val="0"/>
          <w:marTop w:val="0"/>
          <w:marBottom w:val="0"/>
          <w:divBdr>
            <w:top w:val="none" w:sz="0" w:space="0" w:color="auto"/>
            <w:left w:val="none" w:sz="0" w:space="0" w:color="auto"/>
            <w:bottom w:val="none" w:sz="0" w:space="0" w:color="auto"/>
            <w:right w:val="none" w:sz="0" w:space="0" w:color="auto"/>
          </w:divBdr>
        </w:div>
        <w:div w:id="1129669227">
          <w:marLeft w:val="480"/>
          <w:marRight w:val="0"/>
          <w:marTop w:val="0"/>
          <w:marBottom w:val="0"/>
          <w:divBdr>
            <w:top w:val="none" w:sz="0" w:space="0" w:color="auto"/>
            <w:left w:val="none" w:sz="0" w:space="0" w:color="auto"/>
            <w:bottom w:val="none" w:sz="0" w:space="0" w:color="auto"/>
            <w:right w:val="none" w:sz="0" w:space="0" w:color="auto"/>
          </w:divBdr>
        </w:div>
        <w:div w:id="551961802">
          <w:marLeft w:val="480"/>
          <w:marRight w:val="0"/>
          <w:marTop w:val="0"/>
          <w:marBottom w:val="0"/>
          <w:divBdr>
            <w:top w:val="none" w:sz="0" w:space="0" w:color="auto"/>
            <w:left w:val="none" w:sz="0" w:space="0" w:color="auto"/>
            <w:bottom w:val="none" w:sz="0" w:space="0" w:color="auto"/>
            <w:right w:val="none" w:sz="0" w:space="0" w:color="auto"/>
          </w:divBdr>
        </w:div>
        <w:div w:id="1628009410">
          <w:marLeft w:val="480"/>
          <w:marRight w:val="0"/>
          <w:marTop w:val="0"/>
          <w:marBottom w:val="0"/>
          <w:divBdr>
            <w:top w:val="none" w:sz="0" w:space="0" w:color="auto"/>
            <w:left w:val="none" w:sz="0" w:space="0" w:color="auto"/>
            <w:bottom w:val="none" w:sz="0" w:space="0" w:color="auto"/>
            <w:right w:val="none" w:sz="0" w:space="0" w:color="auto"/>
          </w:divBdr>
        </w:div>
        <w:div w:id="2011788858">
          <w:marLeft w:val="480"/>
          <w:marRight w:val="0"/>
          <w:marTop w:val="0"/>
          <w:marBottom w:val="0"/>
          <w:divBdr>
            <w:top w:val="none" w:sz="0" w:space="0" w:color="auto"/>
            <w:left w:val="none" w:sz="0" w:space="0" w:color="auto"/>
            <w:bottom w:val="none" w:sz="0" w:space="0" w:color="auto"/>
            <w:right w:val="none" w:sz="0" w:space="0" w:color="auto"/>
          </w:divBdr>
        </w:div>
        <w:div w:id="332731945">
          <w:marLeft w:val="480"/>
          <w:marRight w:val="0"/>
          <w:marTop w:val="0"/>
          <w:marBottom w:val="0"/>
          <w:divBdr>
            <w:top w:val="none" w:sz="0" w:space="0" w:color="auto"/>
            <w:left w:val="none" w:sz="0" w:space="0" w:color="auto"/>
            <w:bottom w:val="none" w:sz="0" w:space="0" w:color="auto"/>
            <w:right w:val="none" w:sz="0" w:space="0" w:color="auto"/>
          </w:divBdr>
        </w:div>
        <w:div w:id="353582590">
          <w:marLeft w:val="480"/>
          <w:marRight w:val="0"/>
          <w:marTop w:val="0"/>
          <w:marBottom w:val="0"/>
          <w:divBdr>
            <w:top w:val="none" w:sz="0" w:space="0" w:color="auto"/>
            <w:left w:val="none" w:sz="0" w:space="0" w:color="auto"/>
            <w:bottom w:val="none" w:sz="0" w:space="0" w:color="auto"/>
            <w:right w:val="none" w:sz="0" w:space="0" w:color="auto"/>
          </w:divBdr>
        </w:div>
        <w:div w:id="763771156">
          <w:marLeft w:val="480"/>
          <w:marRight w:val="0"/>
          <w:marTop w:val="0"/>
          <w:marBottom w:val="0"/>
          <w:divBdr>
            <w:top w:val="none" w:sz="0" w:space="0" w:color="auto"/>
            <w:left w:val="none" w:sz="0" w:space="0" w:color="auto"/>
            <w:bottom w:val="none" w:sz="0" w:space="0" w:color="auto"/>
            <w:right w:val="none" w:sz="0" w:space="0" w:color="auto"/>
          </w:divBdr>
        </w:div>
        <w:div w:id="1276329174">
          <w:marLeft w:val="480"/>
          <w:marRight w:val="0"/>
          <w:marTop w:val="0"/>
          <w:marBottom w:val="0"/>
          <w:divBdr>
            <w:top w:val="none" w:sz="0" w:space="0" w:color="auto"/>
            <w:left w:val="none" w:sz="0" w:space="0" w:color="auto"/>
            <w:bottom w:val="none" w:sz="0" w:space="0" w:color="auto"/>
            <w:right w:val="none" w:sz="0" w:space="0" w:color="auto"/>
          </w:divBdr>
        </w:div>
        <w:div w:id="419914755">
          <w:marLeft w:val="480"/>
          <w:marRight w:val="0"/>
          <w:marTop w:val="0"/>
          <w:marBottom w:val="0"/>
          <w:divBdr>
            <w:top w:val="none" w:sz="0" w:space="0" w:color="auto"/>
            <w:left w:val="none" w:sz="0" w:space="0" w:color="auto"/>
            <w:bottom w:val="none" w:sz="0" w:space="0" w:color="auto"/>
            <w:right w:val="none" w:sz="0" w:space="0" w:color="auto"/>
          </w:divBdr>
        </w:div>
        <w:div w:id="1742216919">
          <w:marLeft w:val="480"/>
          <w:marRight w:val="0"/>
          <w:marTop w:val="0"/>
          <w:marBottom w:val="0"/>
          <w:divBdr>
            <w:top w:val="none" w:sz="0" w:space="0" w:color="auto"/>
            <w:left w:val="none" w:sz="0" w:space="0" w:color="auto"/>
            <w:bottom w:val="none" w:sz="0" w:space="0" w:color="auto"/>
            <w:right w:val="none" w:sz="0" w:space="0" w:color="auto"/>
          </w:divBdr>
        </w:div>
        <w:div w:id="527958248">
          <w:marLeft w:val="480"/>
          <w:marRight w:val="0"/>
          <w:marTop w:val="0"/>
          <w:marBottom w:val="0"/>
          <w:divBdr>
            <w:top w:val="none" w:sz="0" w:space="0" w:color="auto"/>
            <w:left w:val="none" w:sz="0" w:space="0" w:color="auto"/>
            <w:bottom w:val="none" w:sz="0" w:space="0" w:color="auto"/>
            <w:right w:val="none" w:sz="0" w:space="0" w:color="auto"/>
          </w:divBdr>
        </w:div>
        <w:div w:id="399402075">
          <w:marLeft w:val="480"/>
          <w:marRight w:val="0"/>
          <w:marTop w:val="0"/>
          <w:marBottom w:val="0"/>
          <w:divBdr>
            <w:top w:val="none" w:sz="0" w:space="0" w:color="auto"/>
            <w:left w:val="none" w:sz="0" w:space="0" w:color="auto"/>
            <w:bottom w:val="none" w:sz="0" w:space="0" w:color="auto"/>
            <w:right w:val="none" w:sz="0" w:space="0" w:color="auto"/>
          </w:divBdr>
        </w:div>
        <w:div w:id="687953552">
          <w:marLeft w:val="480"/>
          <w:marRight w:val="0"/>
          <w:marTop w:val="0"/>
          <w:marBottom w:val="0"/>
          <w:divBdr>
            <w:top w:val="none" w:sz="0" w:space="0" w:color="auto"/>
            <w:left w:val="none" w:sz="0" w:space="0" w:color="auto"/>
            <w:bottom w:val="none" w:sz="0" w:space="0" w:color="auto"/>
            <w:right w:val="none" w:sz="0" w:space="0" w:color="auto"/>
          </w:divBdr>
        </w:div>
        <w:div w:id="1955165004">
          <w:marLeft w:val="480"/>
          <w:marRight w:val="0"/>
          <w:marTop w:val="0"/>
          <w:marBottom w:val="0"/>
          <w:divBdr>
            <w:top w:val="none" w:sz="0" w:space="0" w:color="auto"/>
            <w:left w:val="none" w:sz="0" w:space="0" w:color="auto"/>
            <w:bottom w:val="none" w:sz="0" w:space="0" w:color="auto"/>
            <w:right w:val="none" w:sz="0" w:space="0" w:color="auto"/>
          </w:divBdr>
        </w:div>
        <w:div w:id="1191409446">
          <w:marLeft w:val="480"/>
          <w:marRight w:val="0"/>
          <w:marTop w:val="0"/>
          <w:marBottom w:val="0"/>
          <w:divBdr>
            <w:top w:val="none" w:sz="0" w:space="0" w:color="auto"/>
            <w:left w:val="none" w:sz="0" w:space="0" w:color="auto"/>
            <w:bottom w:val="none" w:sz="0" w:space="0" w:color="auto"/>
            <w:right w:val="none" w:sz="0" w:space="0" w:color="auto"/>
          </w:divBdr>
        </w:div>
        <w:div w:id="980693361">
          <w:marLeft w:val="480"/>
          <w:marRight w:val="0"/>
          <w:marTop w:val="0"/>
          <w:marBottom w:val="0"/>
          <w:divBdr>
            <w:top w:val="none" w:sz="0" w:space="0" w:color="auto"/>
            <w:left w:val="none" w:sz="0" w:space="0" w:color="auto"/>
            <w:bottom w:val="none" w:sz="0" w:space="0" w:color="auto"/>
            <w:right w:val="none" w:sz="0" w:space="0" w:color="auto"/>
          </w:divBdr>
        </w:div>
        <w:div w:id="1811359497">
          <w:marLeft w:val="480"/>
          <w:marRight w:val="0"/>
          <w:marTop w:val="0"/>
          <w:marBottom w:val="0"/>
          <w:divBdr>
            <w:top w:val="none" w:sz="0" w:space="0" w:color="auto"/>
            <w:left w:val="none" w:sz="0" w:space="0" w:color="auto"/>
            <w:bottom w:val="none" w:sz="0" w:space="0" w:color="auto"/>
            <w:right w:val="none" w:sz="0" w:space="0" w:color="auto"/>
          </w:divBdr>
        </w:div>
        <w:div w:id="1638563596">
          <w:marLeft w:val="480"/>
          <w:marRight w:val="0"/>
          <w:marTop w:val="0"/>
          <w:marBottom w:val="0"/>
          <w:divBdr>
            <w:top w:val="none" w:sz="0" w:space="0" w:color="auto"/>
            <w:left w:val="none" w:sz="0" w:space="0" w:color="auto"/>
            <w:bottom w:val="none" w:sz="0" w:space="0" w:color="auto"/>
            <w:right w:val="none" w:sz="0" w:space="0" w:color="auto"/>
          </w:divBdr>
        </w:div>
        <w:div w:id="1361080216">
          <w:marLeft w:val="480"/>
          <w:marRight w:val="0"/>
          <w:marTop w:val="0"/>
          <w:marBottom w:val="0"/>
          <w:divBdr>
            <w:top w:val="none" w:sz="0" w:space="0" w:color="auto"/>
            <w:left w:val="none" w:sz="0" w:space="0" w:color="auto"/>
            <w:bottom w:val="none" w:sz="0" w:space="0" w:color="auto"/>
            <w:right w:val="none" w:sz="0" w:space="0" w:color="auto"/>
          </w:divBdr>
        </w:div>
        <w:div w:id="184633200">
          <w:marLeft w:val="480"/>
          <w:marRight w:val="0"/>
          <w:marTop w:val="0"/>
          <w:marBottom w:val="0"/>
          <w:divBdr>
            <w:top w:val="none" w:sz="0" w:space="0" w:color="auto"/>
            <w:left w:val="none" w:sz="0" w:space="0" w:color="auto"/>
            <w:bottom w:val="none" w:sz="0" w:space="0" w:color="auto"/>
            <w:right w:val="none" w:sz="0" w:space="0" w:color="auto"/>
          </w:divBdr>
        </w:div>
        <w:div w:id="1660306141">
          <w:marLeft w:val="480"/>
          <w:marRight w:val="0"/>
          <w:marTop w:val="0"/>
          <w:marBottom w:val="0"/>
          <w:divBdr>
            <w:top w:val="none" w:sz="0" w:space="0" w:color="auto"/>
            <w:left w:val="none" w:sz="0" w:space="0" w:color="auto"/>
            <w:bottom w:val="none" w:sz="0" w:space="0" w:color="auto"/>
            <w:right w:val="none" w:sz="0" w:space="0" w:color="auto"/>
          </w:divBdr>
        </w:div>
        <w:div w:id="788596095">
          <w:marLeft w:val="480"/>
          <w:marRight w:val="0"/>
          <w:marTop w:val="0"/>
          <w:marBottom w:val="0"/>
          <w:divBdr>
            <w:top w:val="none" w:sz="0" w:space="0" w:color="auto"/>
            <w:left w:val="none" w:sz="0" w:space="0" w:color="auto"/>
            <w:bottom w:val="none" w:sz="0" w:space="0" w:color="auto"/>
            <w:right w:val="none" w:sz="0" w:space="0" w:color="auto"/>
          </w:divBdr>
        </w:div>
        <w:div w:id="1089548155">
          <w:marLeft w:val="480"/>
          <w:marRight w:val="0"/>
          <w:marTop w:val="0"/>
          <w:marBottom w:val="0"/>
          <w:divBdr>
            <w:top w:val="none" w:sz="0" w:space="0" w:color="auto"/>
            <w:left w:val="none" w:sz="0" w:space="0" w:color="auto"/>
            <w:bottom w:val="none" w:sz="0" w:space="0" w:color="auto"/>
            <w:right w:val="none" w:sz="0" w:space="0" w:color="auto"/>
          </w:divBdr>
        </w:div>
        <w:div w:id="367991963">
          <w:marLeft w:val="480"/>
          <w:marRight w:val="0"/>
          <w:marTop w:val="0"/>
          <w:marBottom w:val="0"/>
          <w:divBdr>
            <w:top w:val="none" w:sz="0" w:space="0" w:color="auto"/>
            <w:left w:val="none" w:sz="0" w:space="0" w:color="auto"/>
            <w:bottom w:val="none" w:sz="0" w:space="0" w:color="auto"/>
            <w:right w:val="none" w:sz="0" w:space="0" w:color="auto"/>
          </w:divBdr>
        </w:div>
        <w:div w:id="1323119623">
          <w:marLeft w:val="480"/>
          <w:marRight w:val="0"/>
          <w:marTop w:val="0"/>
          <w:marBottom w:val="0"/>
          <w:divBdr>
            <w:top w:val="none" w:sz="0" w:space="0" w:color="auto"/>
            <w:left w:val="none" w:sz="0" w:space="0" w:color="auto"/>
            <w:bottom w:val="none" w:sz="0" w:space="0" w:color="auto"/>
            <w:right w:val="none" w:sz="0" w:space="0" w:color="auto"/>
          </w:divBdr>
        </w:div>
        <w:div w:id="1245187887">
          <w:marLeft w:val="480"/>
          <w:marRight w:val="0"/>
          <w:marTop w:val="0"/>
          <w:marBottom w:val="0"/>
          <w:divBdr>
            <w:top w:val="none" w:sz="0" w:space="0" w:color="auto"/>
            <w:left w:val="none" w:sz="0" w:space="0" w:color="auto"/>
            <w:bottom w:val="none" w:sz="0" w:space="0" w:color="auto"/>
            <w:right w:val="none" w:sz="0" w:space="0" w:color="auto"/>
          </w:divBdr>
        </w:div>
        <w:div w:id="747658402">
          <w:marLeft w:val="480"/>
          <w:marRight w:val="0"/>
          <w:marTop w:val="0"/>
          <w:marBottom w:val="0"/>
          <w:divBdr>
            <w:top w:val="none" w:sz="0" w:space="0" w:color="auto"/>
            <w:left w:val="none" w:sz="0" w:space="0" w:color="auto"/>
            <w:bottom w:val="none" w:sz="0" w:space="0" w:color="auto"/>
            <w:right w:val="none" w:sz="0" w:space="0" w:color="auto"/>
          </w:divBdr>
        </w:div>
        <w:div w:id="478108150">
          <w:marLeft w:val="480"/>
          <w:marRight w:val="0"/>
          <w:marTop w:val="0"/>
          <w:marBottom w:val="0"/>
          <w:divBdr>
            <w:top w:val="none" w:sz="0" w:space="0" w:color="auto"/>
            <w:left w:val="none" w:sz="0" w:space="0" w:color="auto"/>
            <w:bottom w:val="none" w:sz="0" w:space="0" w:color="auto"/>
            <w:right w:val="none" w:sz="0" w:space="0" w:color="auto"/>
          </w:divBdr>
        </w:div>
        <w:div w:id="1423721063">
          <w:marLeft w:val="480"/>
          <w:marRight w:val="0"/>
          <w:marTop w:val="0"/>
          <w:marBottom w:val="0"/>
          <w:divBdr>
            <w:top w:val="none" w:sz="0" w:space="0" w:color="auto"/>
            <w:left w:val="none" w:sz="0" w:space="0" w:color="auto"/>
            <w:bottom w:val="none" w:sz="0" w:space="0" w:color="auto"/>
            <w:right w:val="none" w:sz="0" w:space="0" w:color="auto"/>
          </w:divBdr>
        </w:div>
        <w:div w:id="1151479778">
          <w:marLeft w:val="480"/>
          <w:marRight w:val="0"/>
          <w:marTop w:val="0"/>
          <w:marBottom w:val="0"/>
          <w:divBdr>
            <w:top w:val="none" w:sz="0" w:space="0" w:color="auto"/>
            <w:left w:val="none" w:sz="0" w:space="0" w:color="auto"/>
            <w:bottom w:val="none" w:sz="0" w:space="0" w:color="auto"/>
            <w:right w:val="none" w:sz="0" w:space="0" w:color="auto"/>
          </w:divBdr>
        </w:div>
        <w:div w:id="1831673090">
          <w:marLeft w:val="480"/>
          <w:marRight w:val="0"/>
          <w:marTop w:val="0"/>
          <w:marBottom w:val="0"/>
          <w:divBdr>
            <w:top w:val="none" w:sz="0" w:space="0" w:color="auto"/>
            <w:left w:val="none" w:sz="0" w:space="0" w:color="auto"/>
            <w:bottom w:val="none" w:sz="0" w:space="0" w:color="auto"/>
            <w:right w:val="none" w:sz="0" w:space="0" w:color="auto"/>
          </w:divBdr>
        </w:div>
        <w:div w:id="947275018">
          <w:marLeft w:val="480"/>
          <w:marRight w:val="0"/>
          <w:marTop w:val="0"/>
          <w:marBottom w:val="0"/>
          <w:divBdr>
            <w:top w:val="none" w:sz="0" w:space="0" w:color="auto"/>
            <w:left w:val="none" w:sz="0" w:space="0" w:color="auto"/>
            <w:bottom w:val="none" w:sz="0" w:space="0" w:color="auto"/>
            <w:right w:val="none" w:sz="0" w:space="0" w:color="auto"/>
          </w:divBdr>
        </w:div>
        <w:div w:id="1131754345">
          <w:marLeft w:val="480"/>
          <w:marRight w:val="0"/>
          <w:marTop w:val="0"/>
          <w:marBottom w:val="0"/>
          <w:divBdr>
            <w:top w:val="none" w:sz="0" w:space="0" w:color="auto"/>
            <w:left w:val="none" w:sz="0" w:space="0" w:color="auto"/>
            <w:bottom w:val="none" w:sz="0" w:space="0" w:color="auto"/>
            <w:right w:val="none" w:sz="0" w:space="0" w:color="auto"/>
          </w:divBdr>
        </w:div>
        <w:div w:id="709722047">
          <w:marLeft w:val="480"/>
          <w:marRight w:val="0"/>
          <w:marTop w:val="0"/>
          <w:marBottom w:val="0"/>
          <w:divBdr>
            <w:top w:val="none" w:sz="0" w:space="0" w:color="auto"/>
            <w:left w:val="none" w:sz="0" w:space="0" w:color="auto"/>
            <w:bottom w:val="none" w:sz="0" w:space="0" w:color="auto"/>
            <w:right w:val="none" w:sz="0" w:space="0" w:color="auto"/>
          </w:divBdr>
        </w:div>
        <w:div w:id="543758671">
          <w:marLeft w:val="480"/>
          <w:marRight w:val="0"/>
          <w:marTop w:val="0"/>
          <w:marBottom w:val="0"/>
          <w:divBdr>
            <w:top w:val="none" w:sz="0" w:space="0" w:color="auto"/>
            <w:left w:val="none" w:sz="0" w:space="0" w:color="auto"/>
            <w:bottom w:val="none" w:sz="0" w:space="0" w:color="auto"/>
            <w:right w:val="none" w:sz="0" w:space="0" w:color="auto"/>
          </w:divBdr>
        </w:div>
        <w:div w:id="2114587622">
          <w:marLeft w:val="480"/>
          <w:marRight w:val="0"/>
          <w:marTop w:val="0"/>
          <w:marBottom w:val="0"/>
          <w:divBdr>
            <w:top w:val="none" w:sz="0" w:space="0" w:color="auto"/>
            <w:left w:val="none" w:sz="0" w:space="0" w:color="auto"/>
            <w:bottom w:val="none" w:sz="0" w:space="0" w:color="auto"/>
            <w:right w:val="none" w:sz="0" w:space="0" w:color="auto"/>
          </w:divBdr>
        </w:div>
        <w:div w:id="718675270">
          <w:marLeft w:val="480"/>
          <w:marRight w:val="0"/>
          <w:marTop w:val="0"/>
          <w:marBottom w:val="0"/>
          <w:divBdr>
            <w:top w:val="none" w:sz="0" w:space="0" w:color="auto"/>
            <w:left w:val="none" w:sz="0" w:space="0" w:color="auto"/>
            <w:bottom w:val="none" w:sz="0" w:space="0" w:color="auto"/>
            <w:right w:val="none" w:sz="0" w:space="0" w:color="auto"/>
          </w:divBdr>
        </w:div>
        <w:div w:id="45687171">
          <w:marLeft w:val="480"/>
          <w:marRight w:val="0"/>
          <w:marTop w:val="0"/>
          <w:marBottom w:val="0"/>
          <w:divBdr>
            <w:top w:val="none" w:sz="0" w:space="0" w:color="auto"/>
            <w:left w:val="none" w:sz="0" w:space="0" w:color="auto"/>
            <w:bottom w:val="none" w:sz="0" w:space="0" w:color="auto"/>
            <w:right w:val="none" w:sz="0" w:space="0" w:color="auto"/>
          </w:divBdr>
        </w:div>
        <w:div w:id="1653217748">
          <w:marLeft w:val="480"/>
          <w:marRight w:val="0"/>
          <w:marTop w:val="0"/>
          <w:marBottom w:val="0"/>
          <w:divBdr>
            <w:top w:val="none" w:sz="0" w:space="0" w:color="auto"/>
            <w:left w:val="none" w:sz="0" w:space="0" w:color="auto"/>
            <w:bottom w:val="none" w:sz="0" w:space="0" w:color="auto"/>
            <w:right w:val="none" w:sz="0" w:space="0" w:color="auto"/>
          </w:divBdr>
        </w:div>
        <w:div w:id="1111047872">
          <w:marLeft w:val="480"/>
          <w:marRight w:val="0"/>
          <w:marTop w:val="0"/>
          <w:marBottom w:val="0"/>
          <w:divBdr>
            <w:top w:val="none" w:sz="0" w:space="0" w:color="auto"/>
            <w:left w:val="none" w:sz="0" w:space="0" w:color="auto"/>
            <w:bottom w:val="none" w:sz="0" w:space="0" w:color="auto"/>
            <w:right w:val="none" w:sz="0" w:space="0" w:color="auto"/>
          </w:divBdr>
        </w:div>
        <w:div w:id="538319763">
          <w:marLeft w:val="480"/>
          <w:marRight w:val="0"/>
          <w:marTop w:val="0"/>
          <w:marBottom w:val="0"/>
          <w:divBdr>
            <w:top w:val="none" w:sz="0" w:space="0" w:color="auto"/>
            <w:left w:val="none" w:sz="0" w:space="0" w:color="auto"/>
            <w:bottom w:val="none" w:sz="0" w:space="0" w:color="auto"/>
            <w:right w:val="none" w:sz="0" w:space="0" w:color="auto"/>
          </w:divBdr>
        </w:div>
        <w:div w:id="1170297217">
          <w:marLeft w:val="480"/>
          <w:marRight w:val="0"/>
          <w:marTop w:val="0"/>
          <w:marBottom w:val="0"/>
          <w:divBdr>
            <w:top w:val="none" w:sz="0" w:space="0" w:color="auto"/>
            <w:left w:val="none" w:sz="0" w:space="0" w:color="auto"/>
            <w:bottom w:val="none" w:sz="0" w:space="0" w:color="auto"/>
            <w:right w:val="none" w:sz="0" w:space="0" w:color="auto"/>
          </w:divBdr>
        </w:div>
        <w:div w:id="1418215243">
          <w:marLeft w:val="480"/>
          <w:marRight w:val="0"/>
          <w:marTop w:val="0"/>
          <w:marBottom w:val="0"/>
          <w:divBdr>
            <w:top w:val="none" w:sz="0" w:space="0" w:color="auto"/>
            <w:left w:val="none" w:sz="0" w:space="0" w:color="auto"/>
            <w:bottom w:val="none" w:sz="0" w:space="0" w:color="auto"/>
            <w:right w:val="none" w:sz="0" w:space="0" w:color="auto"/>
          </w:divBdr>
        </w:div>
        <w:div w:id="1001083610">
          <w:marLeft w:val="480"/>
          <w:marRight w:val="0"/>
          <w:marTop w:val="0"/>
          <w:marBottom w:val="0"/>
          <w:divBdr>
            <w:top w:val="none" w:sz="0" w:space="0" w:color="auto"/>
            <w:left w:val="none" w:sz="0" w:space="0" w:color="auto"/>
            <w:bottom w:val="none" w:sz="0" w:space="0" w:color="auto"/>
            <w:right w:val="none" w:sz="0" w:space="0" w:color="auto"/>
          </w:divBdr>
        </w:div>
        <w:div w:id="1523281378">
          <w:marLeft w:val="480"/>
          <w:marRight w:val="0"/>
          <w:marTop w:val="0"/>
          <w:marBottom w:val="0"/>
          <w:divBdr>
            <w:top w:val="none" w:sz="0" w:space="0" w:color="auto"/>
            <w:left w:val="none" w:sz="0" w:space="0" w:color="auto"/>
            <w:bottom w:val="none" w:sz="0" w:space="0" w:color="auto"/>
            <w:right w:val="none" w:sz="0" w:space="0" w:color="auto"/>
          </w:divBdr>
        </w:div>
        <w:div w:id="805196567">
          <w:marLeft w:val="480"/>
          <w:marRight w:val="0"/>
          <w:marTop w:val="0"/>
          <w:marBottom w:val="0"/>
          <w:divBdr>
            <w:top w:val="none" w:sz="0" w:space="0" w:color="auto"/>
            <w:left w:val="none" w:sz="0" w:space="0" w:color="auto"/>
            <w:bottom w:val="none" w:sz="0" w:space="0" w:color="auto"/>
            <w:right w:val="none" w:sz="0" w:space="0" w:color="auto"/>
          </w:divBdr>
        </w:div>
        <w:div w:id="1955166319">
          <w:marLeft w:val="480"/>
          <w:marRight w:val="0"/>
          <w:marTop w:val="0"/>
          <w:marBottom w:val="0"/>
          <w:divBdr>
            <w:top w:val="none" w:sz="0" w:space="0" w:color="auto"/>
            <w:left w:val="none" w:sz="0" w:space="0" w:color="auto"/>
            <w:bottom w:val="none" w:sz="0" w:space="0" w:color="auto"/>
            <w:right w:val="none" w:sz="0" w:space="0" w:color="auto"/>
          </w:divBdr>
        </w:div>
        <w:div w:id="1438788484">
          <w:marLeft w:val="480"/>
          <w:marRight w:val="0"/>
          <w:marTop w:val="0"/>
          <w:marBottom w:val="0"/>
          <w:divBdr>
            <w:top w:val="none" w:sz="0" w:space="0" w:color="auto"/>
            <w:left w:val="none" w:sz="0" w:space="0" w:color="auto"/>
            <w:bottom w:val="none" w:sz="0" w:space="0" w:color="auto"/>
            <w:right w:val="none" w:sz="0" w:space="0" w:color="auto"/>
          </w:divBdr>
        </w:div>
        <w:div w:id="1054431079">
          <w:marLeft w:val="480"/>
          <w:marRight w:val="0"/>
          <w:marTop w:val="0"/>
          <w:marBottom w:val="0"/>
          <w:divBdr>
            <w:top w:val="none" w:sz="0" w:space="0" w:color="auto"/>
            <w:left w:val="none" w:sz="0" w:space="0" w:color="auto"/>
            <w:bottom w:val="none" w:sz="0" w:space="0" w:color="auto"/>
            <w:right w:val="none" w:sz="0" w:space="0" w:color="auto"/>
          </w:divBdr>
        </w:div>
        <w:div w:id="1497528830">
          <w:marLeft w:val="480"/>
          <w:marRight w:val="0"/>
          <w:marTop w:val="0"/>
          <w:marBottom w:val="0"/>
          <w:divBdr>
            <w:top w:val="none" w:sz="0" w:space="0" w:color="auto"/>
            <w:left w:val="none" w:sz="0" w:space="0" w:color="auto"/>
            <w:bottom w:val="none" w:sz="0" w:space="0" w:color="auto"/>
            <w:right w:val="none" w:sz="0" w:space="0" w:color="auto"/>
          </w:divBdr>
        </w:div>
        <w:div w:id="31268163">
          <w:marLeft w:val="480"/>
          <w:marRight w:val="0"/>
          <w:marTop w:val="0"/>
          <w:marBottom w:val="0"/>
          <w:divBdr>
            <w:top w:val="none" w:sz="0" w:space="0" w:color="auto"/>
            <w:left w:val="none" w:sz="0" w:space="0" w:color="auto"/>
            <w:bottom w:val="none" w:sz="0" w:space="0" w:color="auto"/>
            <w:right w:val="none" w:sz="0" w:space="0" w:color="auto"/>
          </w:divBdr>
        </w:div>
        <w:div w:id="1450202193">
          <w:marLeft w:val="480"/>
          <w:marRight w:val="0"/>
          <w:marTop w:val="0"/>
          <w:marBottom w:val="0"/>
          <w:divBdr>
            <w:top w:val="none" w:sz="0" w:space="0" w:color="auto"/>
            <w:left w:val="none" w:sz="0" w:space="0" w:color="auto"/>
            <w:bottom w:val="none" w:sz="0" w:space="0" w:color="auto"/>
            <w:right w:val="none" w:sz="0" w:space="0" w:color="auto"/>
          </w:divBdr>
        </w:div>
        <w:div w:id="755320372">
          <w:marLeft w:val="480"/>
          <w:marRight w:val="0"/>
          <w:marTop w:val="0"/>
          <w:marBottom w:val="0"/>
          <w:divBdr>
            <w:top w:val="none" w:sz="0" w:space="0" w:color="auto"/>
            <w:left w:val="none" w:sz="0" w:space="0" w:color="auto"/>
            <w:bottom w:val="none" w:sz="0" w:space="0" w:color="auto"/>
            <w:right w:val="none" w:sz="0" w:space="0" w:color="auto"/>
          </w:divBdr>
        </w:div>
        <w:div w:id="347685396">
          <w:marLeft w:val="480"/>
          <w:marRight w:val="0"/>
          <w:marTop w:val="0"/>
          <w:marBottom w:val="0"/>
          <w:divBdr>
            <w:top w:val="none" w:sz="0" w:space="0" w:color="auto"/>
            <w:left w:val="none" w:sz="0" w:space="0" w:color="auto"/>
            <w:bottom w:val="none" w:sz="0" w:space="0" w:color="auto"/>
            <w:right w:val="none" w:sz="0" w:space="0" w:color="auto"/>
          </w:divBdr>
        </w:div>
        <w:div w:id="912543400">
          <w:marLeft w:val="480"/>
          <w:marRight w:val="0"/>
          <w:marTop w:val="0"/>
          <w:marBottom w:val="0"/>
          <w:divBdr>
            <w:top w:val="none" w:sz="0" w:space="0" w:color="auto"/>
            <w:left w:val="none" w:sz="0" w:space="0" w:color="auto"/>
            <w:bottom w:val="none" w:sz="0" w:space="0" w:color="auto"/>
            <w:right w:val="none" w:sz="0" w:space="0" w:color="auto"/>
          </w:divBdr>
        </w:div>
        <w:div w:id="1301687713">
          <w:marLeft w:val="480"/>
          <w:marRight w:val="0"/>
          <w:marTop w:val="0"/>
          <w:marBottom w:val="0"/>
          <w:divBdr>
            <w:top w:val="none" w:sz="0" w:space="0" w:color="auto"/>
            <w:left w:val="none" w:sz="0" w:space="0" w:color="auto"/>
            <w:bottom w:val="none" w:sz="0" w:space="0" w:color="auto"/>
            <w:right w:val="none" w:sz="0" w:space="0" w:color="auto"/>
          </w:divBdr>
        </w:div>
        <w:div w:id="630475989">
          <w:marLeft w:val="480"/>
          <w:marRight w:val="0"/>
          <w:marTop w:val="0"/>
          <w:marBottom w:val="0"/>
          <w:divBdr>
            <w:top w:val="none" w:sz="0" w:space="0" w:color="auto"/>
            <w:left w:val="none" w:sz="0" w:space="0" w:color="auto"/>
            <w:bottom w:val="none" w:sz="0" w:space="0" w:color="auto"/>
            <w:right w:val="none" w:sz="0" w:space="0" w:color="auto"/>
          </w:divBdr>
        </w:div>
        <w:div w:id="550965363">
          <w:marLeft w:val="480"/>
          <w:marRight w:val="0"/>
          <w:marTop w:val="0"/>
          <w:marBottom w:val="0"/>
          <w:divBdr>
            <w:top w:val="none" w:sz="0" w:space="0" w:color="auto"/>
            <w:left w:val="none" w:sz="0" w:space="0" w:color="auto"/>
            <w:bottom w:val="none" w:sz="0" w:space="0" w:color="auto"/>
            <w:right w:val="none" w:sz="0" w:space="0" w:color="auto"/>
          </w:divBdr>
        </w:div>
        <w:div w:id="1843155218">
          <w:marLeft w:val="480"/>
          <w:marRight w:val="0"/>
          <w:marTop w:val="0"/>
          <w:marBottom w:val="0"/>
          <w:divBdr>
            <w:top w:val="none" w:sz="0" w:space="0" w:color="auto"/>
            <w:left w:val="none" w:sz="0" w:space="0" w:color="auto"/>
            <w:bottom w:val="none" w:sz="0" w:space="0" w:color="auto"/>
            <w:right w:val="none" w:sz="0" w:space="0" w:color="auto"/>
          </w:divBdr>
        </w:div>
        <w:div w:id="205602663">
          <w:marLeft w:val="480"/>
          <w:marRight w:val="0"/>
          <w:marTop w:val="0"/>
          <w:marBottom w:val="0"/>
          <w:divBdr>
            <w:top w:val="none" w:sz="0" w:space="0" w:color="auto"/>
            <w:left w:val="none" w:sz="0" w:space="0" w:color="auto"/>
            <w:bottom w:val="none" w:sz="0" w:space="0" w:color="auto"/>
            <w:right w:val="none" w:sz="0" w:space="0" w:color="auto"/>
          </w:divBdr>
        </w:div>
        <w:div w:id="496845183">
          <w:marLeft w:val="480"/>
          <w:marRight w:val="0"/>
          <w:marTop w:val="0"/>
          <w:marBottom w:val="0"/>
          <w:divBdr>
            <w:top w:val="none" w:sz="0" w:space="0" w:color="auto"/>
            <w:left w:val="none" w:sz="0" w:space="0" w:color="auto"/>
            <w:bottom w:val="none" w:sz="0" w:space="0" w:color="auto"/>
            <w:right w:val="none" w:sz="0" w:space="0" w:color="auto"/>
          </w:divBdr>
        </w:div>
        <w:div w:id="918056257">
          <w:marLeft w:val="480"/>
          <w:marRight w:val="0"/>
          <w:marTop w:val="0"/>
          <w:marBottom w:val="0"/>
          <w:divBdr>
            <w:top w:val="none" w:sz="0" w:space="0" w:color="auto"/>
            <w:left w:val="none" w:sz="0" w:space="0" w:color="auto"/>
            <w:bottom w:val="none" w:sz="0" w:space="0" w:color="auto"/>
            <w:right w:val="none" w:sz="0" w:space="0" w:color="auto"/>
          </w:divBdr>
        </w:div>
        <w:div w:id="1019627833">
          <w:marLeft w:val="480"/>
          <w:marRight w:val="0"/>
          <w:marTop w:val="0"/>
          <w:marBottom w:val="0"/>
          <w:divBdr>
            <w:top w:val="none" w:sz="0" w:space="0" w:color="auto"/>
            <w:left w:val="none" w:sz="0" w:space="0" w:color="auto"/>
            <w:bottom w:val="none" w:sz="0" w:space="0" w:color="auto"/>
            <w:right w:val="none" w:sz="0" w:space="0" w:color="auto"/>
          </w:divBdr>
        </w:div>
        <w:div w:id="1621493757">
          <w:marLeft w:val="480"/>
          <w:marRight w:val="0"/>
          <w:marTop w:val="0"/>
          <w:marBottom w:val="0"/>
          <w:divBdr>
            <w:top w:val="none" w:sz="0" w:space="0" w:color="auto"/>
            <w:left w:val="none" w:sz="0" w:space="0" w:color="auto"/>
            <w:bottom w:val="none" w:sz="0" w:space="0" w:color="auto"/>
            <w:right w:val="none" w:sz="0" w:space="0" w:color="auto"/>
          </w:divBdr>
        </w:div>
        <w:div w:id="1789740849">
          <w:marLeft w:val="480"/>
          <w:marRight w:val="0"/>
          <w:marTop w:val="0"/>
          <w:marBottom w:val="0"/>
          <w:divBdr>
            <w:top w:val="none" w:sz="0" w:space="0" w:color="auto"/>
            <w:left w:val="none" w:sz="0" w:space="0" w:color="auto"/>
            <w:bottom w:val="none" w:sz="0" w:space="0" w:color="auto"/>
            <w:right w:val="none" w:sz="0" w:space="0" w:color="auto"/>
          </w:divBdr>
        </w:div>
        <w:div w:id="1269238833">
          <w:marLeft w:val="480"/>
          <w:marRight w:val="0"/>
          <w:marTop w:val="0"/>
          <w:marBottom w:val="0"/>
          <w:divBdr>
            <w:top w:val="none" w:sz="0" w:space="0" w:color="auto"/>
            <w:left w:val="none" w:sz="0" w:space="0" w:color="auto"/>
            <w:bottom w:val="none" w:sz="0" w:space="0" w:color="auto"/>
            <w:right w:val="none" w:sz="0" w:space="0" w:color="auto"/>
          </w:divBdr>
        </w:div>
        <w:div w:id="123735724">
          <w:marLeft w:val="480"/>
          <w:marRight w:val="0"/>
          <w:marTop w:val="0"/>
          <w:marBottom w:val="0"/>
          <w:divBdr>
            <w:top w:val="none" w:sz="0" w:space="0" w:color="auto"/>
            <w:left w:val="none" w:sz="0" w:space="0" w:color="auto"/>
            <w:bottom w:val="none" w:sz="0" w:space="0" w:color="auto"/>
            <w:right w:val="none" w:sz="0" w:space="0" w:color="auto"/>
          </w:divBdr>
        </w:div>
        <w:div w:id="456411233">
          <w:marLeft w:val="480"/>
          <w:marRight w:val="0"/>
          <w:marTop w:val="0"/>
          <w:marBottom w:val="0"/>
          <w:divBdr>
            <w:top w:val="none" w:sz="0" w:space="0" w:color="auto"/>
            <w:left w:val="none" w:sz="0" w:space="0" w:color="auto"/>
            <w:bottom w:val="none" w:sz="0" w:space="0" w:color="auto"/>
            <w:right w:val="none" w:sz="0" w:space="0" w:color="auto"/>
          </w:divBdr>
        </w:div>
        <w:div w:id="1807166424">
          <w:marLeft w:val="480"/>
          <w:marRight w:val="0"/>
          <w:marTop w:val="0"/>
          <w:marBottom w:val="0"/>
          <w:divBdr>
            <w:top w:val="none" w:sz="0" w:space="0" w:color="auto"/>
            <w:left w:val="none" w:sz="0" w:space="0" w:color="auto"/>
            <w:bottom w:val="none" w:sz="0" w:space="0" w:color="auto"/>
            <w:right w:val="none" w:sz="0" w:space="0" w:color="auto"/>
          </w:divBdr>
        </w:div>
        <w:div w:id="1428190220">
          <w:marLeft w:val="480"/>
          <w:marRight w:val="0"/>
          <w:marTop w:val="0"/>
          <w:marBottom w:val="0"/>
          <w:divBdr>
            <w:top w:val="none" w:sz="0" w:space="0" w:color="auto"/>
            <w:left w:val="none" w:sz="0" w:space="0" w:color="auto"/>
            <w:bottom w:val="none" w:sz="0" w:space="0" w:color="auto"/>
            <w:right w:val="none" w:sz="0" w:space="0" w:color="auto"/>
          </w:divBdr>
        </w:div>
        <w:div w:id="1888296327">
          <w:marLeft w:val="480"/>
          <w:marRight w:val="0"/>
          <w:marTop w:val="0"/>
          <w:marBottom w:val="0"/>
          <w:divBdr>
            <w:top w:val="none" w:sz="0" w:space="0" w:color="auto"/>
            <w:left w:val="none" w:sz="0" w:space="0" w:color="auto"/>
            <w:bottom w:val="none" w:sz="0" w:space="0" w:color="auto"/>
            <w:right w:val="none" w:sz="0" w:space="0" w:color="auto"/>
          </w:divBdr>
        </w:div>
        <w:div w:id="1840340822">
          <w:marLeft w:val="480"/>
          <w:marRight w:val="0"/>
          <w:marTop w:val="0"/>
          <w:marBottom w:val="0"/>
          <w:divBdr>
            <w:top w:val="none" w:sz="0" w:space="0" w:color="auto"/>
            <w:left w:val="none" w:sz="0" w:space="0" w:color="auto"/>
            <w:bottom w:val="none" w:sz="0" w:space="0" w:color="auto"/>
            <w:right w:val="none" w:sz="0" w:space="0" w:color="auto"/>
          </w:divBdr>
        </w:div>
        <w:div w:id="491023349">
          <w:marLeft w:val="480"/>
          <w:marRight w:val="0"/>
          <w:marTop w:val="0"/>
          <w:marBottom w:val="0"/>
          <w:divBdr>
            <w:top w:val="none" w:sz="0" w:space="0" w:color="auto"/>
            <w:left w:val="none" w:sz="0" w:space="0" w:color="auto"/>
            <w:bottom w:val="none" w:sz="0" w:space="0" w:color="auto"/>
            <w:right w:val="none" w:sz="0" w:space="0" w:color="auto"/>
          </w:divBdr>
        </w:div>
        <w:div w:id="1339969608">
          <w:marLeft w:val="480"/>
          <w:marRight w:val="0"/>
          <w:marTop w:val="0"/>
          <w:marBottom w:val="0"/>
          <w:divBdr>
            <w:top w:val="none" w:sz="0" w:space="0" w:color="auto"/>
            <w:left w:val="none" w:sz="0" w:space="0" w:color="auto"/>
            <w:bottom w:val="none" w:sz="0" w:space="0" w:color="auto"/>
            <w:right w:val="none" w:sz="0" w:space="0" w:color="auto"/>
          </w:divBdr>
        </w:div>
        <w:div w:id="117069447">
          <w:marLeft w:val="480"/>
          <w:marRight w:val="0"/>
          <w:marTop w:val="0"/>
          <w:marBottom w:val="0"/>
          <w:divBdr>
            <w:top w:val="none" w:sz="0" w:space="0" w:color="auto"/>
            <w:left w:val="none" w:sz="0" w:space="0" w:color="auto"/>
            <w:bottom w:val="none" w:sz="0" w:space="0" w:color="auto"/>
            <w:right w:val="none" w:sz="0" w:space="0" w:color="auto"/>
          </w:divBdr>
        </w:div>
        <w:div w:id="335039219">
          <w:marLeft w:val="480"/>
          <w:marRight w:val="0"/>
          <w:marTop w:val="0"/>
          <w:marBottom w:val="0"/>
          <w:divBdr>
            <w:top w:val="none" w:sz="0" w:space="0" w:color="auto"/>
            <w:left w:val="none" w:sz="0" w:space="0" w:color="auto"/>
            <w:bottom w:val="none" w:sz="0" w:space="0" w:color="auto"/>
            <w:right w:val="none" w:sz="0" w:space="0" w:color="auto"/>
          </w:divBdr>
        </w:div>
        <w:div w:id="1810586013">
          <w:marLeft w:val="480"/>
          <w:marRight w:val="0"/>
          <w:marTop w:val="0"/>
          <w:marBottom w:val="0"/>
          <w:divBdr>
            <w:top w:val="none" w:sz="0" w:space="0" w:color="auto"/>
            <w:left w:val="none" w:sz="0" w:space="0" w:color="auto"/>
            <w:bottom w:val="none" w:sz="0" w:space="0" w:color="auto"/>
            <w:right w:val="none" w:sz="0" w:space="0" w:color="auto"/>
          </w:divBdr>
        </w:div>
        <w:div w:id="1865244384">
          <w:marLeft w:val="480"/>
          <w:marRight w:val="0"/>
          <w:marTop w:val="0"/>
          <w:marBottom w:val="0"/>
          <w:divBdr>
            <w:top w:val="none" w:sz="0" w:space="0" w:color="auto"/>
            <w:left w:val="none" w:sz="0" w:space="0" w:color="auto"/>
            <w:bottom w:val="none" w:sz="0" w:space="0" w:color="auto"/>
            <w:right w:val="none" w:sz="0" w:space="0" w:color="auto"/>
          </w:divBdr>
        </w:div>
        <w:div w:id="520555706">
          <w:marLeft w:val="480"/>
          <w:marRight w:val="0"/>
          <w:marTop w:val="0"/>
          <w:marBottom w:val="0"/>
          <w:divBdr>
            <w:top w:val="none" w:sz="0" w:space="0" w:color="auto"/>
            <w:left w:val="none" w:sz="0" w:space="0" w:color="auto"/>
            <w:bottom w:val="none" w:sz="0" w:space="0" w:color="auto"/>
            <w:right w:val="none" w:sz="0" w:space="0" w:color="auto"/>
          </w:divBdr>
        </w:div>
        <w:div w:id="1330136477">
          <w:marLeft w:val="480"/>
          <w:marRight w:val="0"/>
          <w:marTop w:val="0"/>
          <w:marBottom w:val="0"/>
          <w:divBdr>
            <w:top w:val="none" w:sz="0" w:space="0" w:color="auto"/>
            <w:left w:val="none" w:sz="0" w:space="0" w:color="auto"/>
            <w:bottom w:val="none" w:sz="0" w:space="0" w:color="auto"/>
            <w:right w:val="none" w:sz="0" w:space="0" w:color="auto"/>
          </w:divBdr>
        </w:div>
        <w:div w:id="1560627440">
          <w:marLeft w:val="480"/>
          <w:marRight w:val="0"/>
          <w:marTop w:val="0"/>
          <w:marBottom w:val="0"/>
          <w:divBdr>
            <w:top w:val="none" w:sz="0" w:space="0" w:color="auto"/>
            <w:left w:val="none" w:sz="0" w:space="0" w:color="auto"/>
            <w:bottom w:val="none" w:sz="0" w:space="0" w:color="auto"/>
            <w:right w:val="none" w:sz="0" w:space="0" w:color="auto"/>
          </w:divBdr>
        </w:div>
        <w:div w:id="1504392238">
          <w:marLeft w:val="480"/>
          <w:marRight w:val="0"/>
          <w:marTop w:val="0"/>
          <w:marBottom w:val="0"/>
          <w:divBdr>
            <w:top w:val="none" w:sz="0" w:space="0" w:color="auto"/>
            <w:left w:val="none" w:sz="0" w:space="0" w:color="auto"/>
            <w:bottom w:val="none" w:sz="0" w:space="0" w:color="auto"/>
            <w:right w:val="none" w:sz="0" w:space="0" w:color="auto"/>
          </w:divBdr>
        </w:div>
        <w:div w:id="1348408896">
          <w:marLeft w:val="480"/>
          <w:marRight w:val="0"/>
          <w:marTop w:val="0"/>
          <w:marBottom w:val="0"/>
          <w:divBdr>
            <w:top w:val="none" w:sz="0" w:space="0" w:color="auto"/>
            <w:left w:val="none" w:sz="0" w:space="0" w:color="auto"/>
            <w:bottom w:val="none" w:sz="0" w:space="0" w:color="auto"/>
            <w:right w:val="none" w:sz="0" w:space="0" w:color="auto"/>
          </w:divBdr>
        </w:div>
        <w:div w:id="1264416381">
          <w:marLeft w:val="480"/>
          <w:marRight w:val="0"/>
          <w:marTop w:val="0"/>
          <w:marBottom w:val="0"/>
          <w:divBdr>
            <w:top w:val="none" w:sz="0" w:space="0" w:color="auto"/>
            <w:left w:val="none" w:sz="0" w:space="0" w:color="auto"/>
            <w:bottom w:val="none" w:sz="0" w:space="0" w:color="auto"/>
            <w:right w:val="none" w:sz="0" w:space="0" w:color="auto"/>
          </w:divBdr>
        </w:div>
        <w:div w:id="1768962145">
          <w:marLeft w:val="480"/>
          <w:marRight w:val="0"/>
          <w:marTop w:val="0"/>
          <w:marBottom w:val="0"/>
          <w:divBdr>
            <w:top w:val="none" w:sz="0" w:space="0" w:color="auto"/>
            <w:left w:val="none" w:sz="0" w:space="0" w:color="auto"/>
            <w:bottom w:val="none" w:sz="0" w:space="0" w:color="auto"/>
            <w:right w:val="none" w:sz="0" w:space="0" w:color="auto"/>
          </w:divBdr>
        </w:div>
        <w:div w:id="1780417637">
          <w:marLeft w:val="480"/>
          <w:marRight w:val="0"/>
          <w:marTop w:val="0"/>
          <w:marBottom w:val="0"/>
          <w:divBdr>
            <w:top w:val="none" w:sz="0" w:space="0" w:color="auto"/>
            <w:left w:val="none" w:sz="0" w:space="0" w:color="auto"/>
            <w:bottom w:val="none" w:sz="0" w:space="0" w:color="auto"/>
            <w:right w:val="none" w:sz="0" w:space="0" w:color="auto"/>
          </w:divBdr>
        </w:div>
        <w:div w:id="765930765">
          <w:marLeft w:val="480"/>
          <w:marRight w:val="0"/>
          <w:marTop w:val="0"/>
          <w:marBottom w:val="0"/>
          <w:divBdr>
            <w:top w:val="none" w:sz="0" w:space="0" w:color="auto"/>
            <w:left w:val="none" w:sz="0" w:space="0" w:color="auto"/>
            <w:bottom w:val="none" w:sz="0" w:space="0" w:color="auto"/>
            <w:right w:val="none" w:sz="0" w:space="0" w:color="auto"/>
          </w:divBdr>
        </w:div>
        <w:div w:id="2031640098">
          <w:marLeft w:val="480"/>
          <w:marRight w:val="0"/>
          <w:marTop w:val="0"/>
          <w:marBottom w:val="0"/>
          <w:divBdr>
            <w:top w:val="none" w:sz="0" w:space="0" w:color="auto"/>
            <w:left w:val="none" w:sz="0" w:space="0" w:color="auto"/>
            <w:bottom w:val="none" w:sz="0" w:space="0" w:color="auto"/>
            <w:right w:val="none" w:sz="0" w:space="0" w:color="auto"/>
          </w:divBdr>
        </w:div>
        <w:div w:id="758793360">
          <w:marLeft w:val="480"/>
          <w:marRight w:val="0"/>
          <w:marTop w:val="0"/>
          <w:marBottom w:val="0"/>
          <w:divBdr>
            <w:top w:val="none" w:sz="0" w:space="0" w:color="auto"/>
            <w:left w:val="none" w:sz="0" w:space="0" w:color="auto"/>
            <w:bottom w:val="none" w:sz="0" w:space="0" w:color="auto"/>
            <w:right w:val="none" w:sz="0" w:space="0" w:color="auto"/>
          </w:divBdr>
        </w:div>
        <w:div w:id="801456983">
          <w:marLeft w:val="480"/>
          <w:marRight w:val="0"/>
          <w:marTop w:val="0"/>
          <w:marBottom w:val="0"/>
          <w:divBdr>
            <w:top w:val="none" w:sz="0" w:space="0" w:color="auto"/>
            <w:left w:val="none" w:sz="0" w:space="0" w:color="auto"/>
            <w:bottom w:val="none" w:sz="0" w:space="0" w:color="auto"/>
            <w:right w:val="none" w:sz="0" w:space="0" w:color="auto"/>
          </w:divBdr>
        </w:div>
        <w:div w:id="816923710">
          <w:marLeft w:val="480"/>
          <w:marRight w:val="0"/>
          <w:marTop w:val="0"/>
          <w:marBottom w:val="0"/>
          <w:divBdr>
            <w:top w:val="none" w:sz="0" w:space="0" w:color="auto"/>
            <w:left w:val="none" w:sz="0" w:space="0" w:color="auto"/>
            <w:bottom w:val="none" w:sz="0" w:space="0" w:color="auto"/>
            <w:right w:val="none" w:sz="0" w:space="0" w:color="auto"/>
          </w:divBdr>
        </w:div>
        <w:div w:id="1925920645">
          <w:marLeft w:val="480"/>
          <w:marRight w:val="0"/>
          <w:marTop w:val="0"/>
          <w:marBottom w:val="0"/>
          <w:divBdr>
            <w:top w:val="none" w:sz="0" w:space="0" w:color="auto"/>
            <w:left w:val="none" w:sz="0" w:space="0" w:color="auto"/>
            <w:bottom w:val="none" w:sz="0" w:space="0" w:color="auto"/>
            <w:right w:val="none" w:sz="0" w:space="0" w:color="auto"/>
          </w:divBdr>
        </w:div>
        <w:div w:id="368188461">
          <w:marLeft w:val="480"/>
          <w:marRight w:val="0"/>
          <w:marTop w:val="0"/>
          <w:marBottom w:val="0"/>
          <w:divBdr>
            <w:top w:val="none" w:sz="0" w:space="0" w:color="auto"/>
            <w:left w:val="none" w:sz="0" w:space="0" w:color="auto"/>
            <w:bottom w:val="none" w:sz="0" w:space="0" w:color="auto"/>
            <w:right w:val="none" w:sz="0" w:space="0" w:color="auto"/>
          </w:divBdr>
        </w:div>
        <w:div w:id="206601130">
          <w:marLeft w:val="480"/>
          <w:marRight w:val="0"/>
          <w:marTop w:val="0"/>
          <w:marBottom w:val="0"/>
          <w:divBdr>
            <w:top w:val="none" w:sz="0" w:space="0" w:color="auto"/>
            <w:left w:val="none" w:sz="0" w:space="0" w:color="auto"/>
            <w:bottom w:val="none" w:sz="0" w:space="0" w:color="auto"/>
            <w:right w:val="none" w:sz="0" w:space="0" w:color="auto"/>
          </w:divBdr>
        </w:div>
        <w:div w:id="1971399843">
          <w:marLeft w:val="480"/>
          <w:marRight w:val="0"/>
          <w:marTop w:val="0"/>
          <w:marBottom w:val="0"/>
          <w:divBdr>
            <w:top w:val="none" w:sz="0" w:space="0" w:color="auto"/>
            <w:left w:val="none" w:sz="0" w:space="0" w:color="auto"/>
            <w:bottom w:val="none" w:sz="0" w:space="0" w:color="auto"/>
            <w:right w:val="none" w:sz="0" w:space="0" w:color="auto"/>
          </w:divBdr>
        </w:div>
        <w:div w:id="1275286129">
          <w:marLeft w:val="480"/>
          <w:marRight w:val="0"/>
          <w:marTop w:val="0"/>
          <w:marBottom w:val="0"/>
          <w:divBdr>
            <w:top w:val="none" w:sz="0" w:space="0" w:color="auto"/>
            <w:left w:val="none" w:sz="0" w:space="0" w:color="auto"/>
            <w:bottom w:val="none" w:sz="0" w:space="0" w:color="auto"/>
            <w:right w:val="none" w:sz="0" w:space="0" w:color="auto"/>
          </w:divBdr>
        </w:div>
        <w:div w:id="302664245">
          <w:marLeft w:val="480"/>
          <w:marRight w:val="0"/>
          <w:marTop w:val="0"/>
          <w:marBottom w:val="0"/>
          <w:divBdr>
            <w:top w:val="none" w:sz="0" w:space="0" w:color="auto"/>
            <w:left w:val="none" w:sz="0" w:space="0" w:color="auto"/>
            <w:bottom w:val="none" w:sz="0" w:space="0" w:color="auto"/>
            <w:right w:val="none" w:sz="0" w:space="0" w:color="auto"/>
          </w:divBdr>
        </w:div>
        <w:div w:id="1381516578">
          <w:marLeft w:val="480"/>
          <w:marRight w:val="0"/>
          <w:marTop w:val="0"/>
          <w:marBottom w:val="0"/>
          <w:divBdr>
            <w:top w:val="none" w:sz="0" w:space="0" w:color="auto"/>
            <w:left w:val="none" w:sz="0" w:space="0" w:color="auto"/>
            <w:bottom w:val="none" w:sz="0" w:space="0" w:color="auto"/>
            <w:right w:val="none" w:sz="0" w:space="0" w:color="auto"/>
          </w:divBdr>
        </w:div>
        <w:div w:id="1962224927">
          <w:marLeft w:val="480"/>
          <w:marRight w:val="0"/>
          <w:marTop w:val="0"/>
          <w:marBottom w:val="0"/>
          <w:divBdr>
            <w:top w:val="none" w:sz="0" w:space="0" w:color="auto"/>
            <w:left w:val="none" w:sz="0" w:space="0" w:color="auto"/>
            <w:bottom w:val="none" w:sz="0" w:space="0" w:color="auto"/>
            <w:right w:val="none" w:sz="0" w:space="0" w:color="auto"/>
          </w:divBdr>
        </w:div>
        <w:div w:id="1745494284">
          <w:marLeft w:val="480"/>
          <w:marRight w:val="0"/>
          <w:marTop w:val="0"/>
          <w:marBottom w:val="0"/>
          <w:divBdr>
            <w:top w:val="none" w:sz="0" w:space="0" w:color="auto"/>
            <w:left w:val="none" w:sz="0" w:space="0" w:color="auto"/>
            <w:bottom w:val="none" w:sz="0" w:space="0" w:color="auto"/>
            <w:right w:val="none" w:sz="0" w:space="0" w:color="auto"/>
          </w:divBdr>
        </w:div>
        <w:div w:id="1618372119">
          <w:marLeft w:val="480"/>
          <w:marRight w:val="0"/>
          <w:marTop w:val="0"/>
          <w:marBottom w:val="0"/>
          <w:divBdr>
            <w:top w:val="none" w:sz="0" w:space="0" w:color="auto"/>
            <w:left w:val="none" w:sz="0" w:space="0" w:color="auto"/>
            <w:bottom w:val="none" w:sz="0" w:space="0" w:color="auto"/>
            <w:right w:val="none" w:sz="0" w:space="0" w:color="auto"/>
          </w:divBdr>
        </w:div>
        <w:div w:id="856621905">
          <w:marLeft w:val="480"/>
          <w:marRight w:val="0"/>
          <w:marTop w:val="0"/>
          <w:marBottom w:val="0"/>
          <w:divBdr>
            <w:top w:val="none" w:sz="0" w:space="0" w:color="auto"/>
            <w:left w:val="none" w:sz="0" w:space="0" w:color="auto"/>
            <w:bottom w:val="none" w:sz="0" w:space="0" w:color="auto"/>
            <w:right w:val="none" w:sz="0" w:space="0" w:color="auto"/>
          </w:divBdr>
        </w:div>
      </w:divsChild>
    </w:div>
    <w:div w:id="1149402906">
      <w:bodyDiv w:val="1"/>
      <w:marLeft w:val="0"/>
      <w:marRight w:val="0"/>
      <w:marTop w:val="0"/>
      <w:marBottom w:val="0"/>
      <w:divBdr>
        <w:top w:val="none" w:sz="0" w:space="0" w:color="auto"/>
        <w:left w:val="none" w:sz="0" w:space="0" w:color="auto"/>
        <w:bottom w:val="none" w:sz="0" w:space="0" w:color="auto"/>
        <w:right w:val="none" w:sz="0" w:space="0" w:color="auto"/>
      </w:divBdr>
    </w:div>
    <w:div w:id="1150445421">
      <w:bodyDiv w:val="1"/>
      <w:marLeft w:val="0"/>
      <w:marRight w:val="0"/>
      <w:marTop w:val="0"/>
      <w:marBottom w:val="0"/>
      <w:divBdr>
        <w:top w:val="none" w:sz="0" w:space="0" w:color="auto"/>
        <w:left w:val="none" w:sz="0" w:space="0" w:color="auto"/>
        <w:bottom w:val="none" w:sz="0" w:space="0" w:color="auto"/>
        <w:right w:val="none" w:sz="0" w:space="0" w:color="auto"/>
      </w:divBdr>
    </w:div>
    <w:div w:id="1152017960">
      <w:bodyDiv w:val="1"/>
      <w:marLeft w:val="0"/>
      <w:marRight w:val="0"/>
      <w:marTop w:val="0"/>
      <w:marBottom w:val="0"/>
      <w:divBdr>
        <w:top w:val="none" w:sz="0" w:space="0" w:color="auto"/>
        <w:left w:val="none" w:sz="0" w:space="0" w:color="auto"/>
        <w:bottom w:val="none" w:sz="0" w:space="0" w:color="auto"/>
        <w:right w:val="none" w:sz="0" w:space="0" w:color="auto"/>
      </w:divBdr>
    </w:div>
    <w:div w:id="1152059839">
      <w:bodyDiv w:val="1"/>
      <w:marLeft w:val="0"/>
      <w:marRight w:val="0"/>
      <w:marTop w:val="0"/>
      <w:marBottom w:val="0"/>
      <w:divBdr>
        <w:top w:val="none" w:sz="0" w:space="0" w:color="auto"/>
        <w:left w:val="none" w:sz="0" w:space="0" w:color="auto"/>
        <w:bottom w:val="none" w:sz="0" w:space="0" w:color="auto"/>
        <w:right w:val="none" w:sz="0" w:space="0" w:color="auto"/>
      </w:divBdr>
    </w:div>
    <w:div w:id="1153062392">
      <w:bodyDiv w:val="1"/>
      <w:marLeft w:val="0"/>
      <w:marRight w:val="0"/>
      <w:marTop w:val="0"/>
      <w:marBottom w:val="0"/>
      <w:divBdr>
        <w:top w:val="none" w:sz="0" w:space="0" w:color="auto"/>
        <w:left w:val="none" w:sz="0" w:space="0" w:color="auto"/>
        <w:bottom w:val="none" w:sz="0" w:space="0" w:color="auto"/>
        <w:right w:val="none" w:sz="0" w:space="0" w:color="auto"/>
      </w:divBdr>
    </w:div>
    <w:div w:id="1153106720">
      <w:bodyDiv w:val="1"/>
      <w:marLeft w:val="0"/>
      <w:marRight w:val="0"/>
      <w:marTop w:val="0"/>
      <w:marBottom w:val="0"/>
      <w:divBdr>
        <w:top w:val="none" w:sz="0" w:space="0" w:color="auto"/>
        <w:left w:val="none" w:sz="0" w:space="0" w:color="auto"/>
        <w:bottom w:val="none" w:sz="0" w:space="0" w:color="auto"/>
        <w:right w:val="none" w:sz="0" w:space="0" w:color="auto"/>
      </w:divBdr>
    </w:div>
    <w:div w:id="1154416956">
      <w:bodyDiv w:val="1"/>
      <w:marLeft w:val="0"/>
      <w:marRight w:val="0"/>
      <w:marTop w:val="0"/>
      <w:marBottom w:val="0"/>
      <w:divBdr>
        <w:top w:val="none" w:sz="0" w:space="0" w:color="auto"/>
        <w:left w:val="none" w:sz="0" w:space="0" w:color="auto"/>
        <w:bottom w:val="none" w:sz="0" w:space="0" w:color="auto"/>
        <w:right w:val="none" w:sz="0" w:space="0" w:color="auto"/>
      </w:divBdr>
    </w:div>
    <w:div w:id="1157762431">
      <w:bodyDiv w:val="1"/>
      <w:marLeft w:val="0"/>
      <w:marRight w:val="0"/>
      <w:marTop w:val="0"/>
      <w:marBottom w:val="0"/>
      <w:divBdr>
        <w:top w:val="none" w:sz="0" w:space="0" w:color="auto"/>
        <w:left w:val="none" w:sz="0" w:space="0" w:color="auto"/>
        <w:bottom w:val="none" w:sz="0" w:space="0" w:color="auto"/>
        <w:right w:val="none" w:sz="0" w:space="0" w:color="auto"/>
      </w:divBdr>
    </w:div>
    <w:div w:id="1158693996">
      <w:bodyDiv w:val="1"/>
      <w:marLeft w:val="0"/>
      <w:marRight w:val="0"/>
      <w:marTop w:val="0"/>
      <w:marBottom w:val="0"/>
      <w:divBdr>
        <w:top w:val="none" w:sz="0" w:space="0" w:color="auto"/>
        <w:left w:val="none" w:sz="0" w:space="0" w:color="auto"/>
        <w:bottom w:val="none" w:sz="0" w:space="0" w:color="auto"/>
        <w:right w:val="none" w:sz="0" w:space="0" w:color="auto"/>
      </w:divBdr>
    </w:div>
    <w:div w:id="1160317498">
      <w:bodyDiv w:val="1"/>
      <w:marLeft w:val="0"/>
      <w:marRight w:val="0"/>
      <w:marTop w:val="0"/>
      <w:marBottom w:val="0"/>
      <w:divBdr>
        <w:top w:val="none" w:sz="0" w:space="0" w:color="auto"/>
        <w:left w:val="none" w:sz="0" w:space="0" w:color="auto"/>
        <w:bottom w:val="none" w:sz="0" w:space="0" w:color="auto"/>
        <w:right w:val="none" w:sz="0" w:space="0" w:color="auto"/>
      </w:divBdr>
    </w:div>
    <w:div w:id="1160543017">
      <w:bodyDiv w:val="1"/>
      <w:marLeft w:val="0"/>
      <w:marRight w:val="0"/>
      <w:marTop w:val="0"/>
      <w:marBottom w:val="0"/>
      <w:divBdr>
        <w:top w:val="none" w:sz="0" w:space="0" w:color="auto"/>
        <w:left w:val="none" w:sz="0" w:space="0" w:color="auto"/>
        <w:bottom w:val="none" w:sz="0" w:space="0" w:color="auto"/>
        <w:right w:val="none" w:sz="0" w:space="0" w:color="auto"/>
      </w:divBdr>
    </w:div>
    <w:div w:id="1162433154">
      <w:bodyDiv w:val="1"/>
      <w:marLeft w:val="0"/>
      <w:marRight w:val="0"/>
      <w:marTop w:val="0"/>
      <w:marBottom w:val="0"/>
      <w:divBdr>
        <w:top w:val="none" w:sz="0" w:space="0" w:color="auto"/>
        <w:left w:val="none" w:sz="0" w:space="0" w:color="auto"/>
        <w:bottom w:val="none" w:sz="0" w:space="0" w:color="auto"/>
        <w:right w:val="none" w:sz="0" w:space="0" w:color="auto"/>
      </w:divBdr>
    </w:div>
    <w:div w:id="1164126117">
      <w:bodyDiv w:val="1"/>
      <w:marLeft w:val="0"/>
      <w:marRight w:val="0"/>
      <w:marTop w:val="0"/>
      <w:marBottom w:val="0"/>
      <w:divBdr>
        <w:top w:val="none" w:sz="0" w:space="0" w:color="auto"/>
        <w:left w:val="none" w:sz="0" w:space="0" w:color="auto"/>
        <w:bottom w:val="none" w:sz="0" w:space="0" w:color="auto"/>
        <w:right w:val="none" w:sz="0" w:space="0" w:color="auto"/>
      </w:divBdr>
    </w:div>
    <w:div w:id="1164854049">
      <w:bodyDiv w:val="1"/>
      <w:marLeft w:val="0"/>
      <w:marRight w:val="0"/>
      <w:marTop w:val="0"/>
      <w:marBottom w:val="0"/>
      <w:divBdr>
        <w:top w:val="none" w:sz="0" w:space="0" w:color="auto"/>
        <w:left w:val="none" w:sz="0" w:space="0" w:color="auto"/>
        <w:bottom w:val="none" w:sz="0" w:space="0" w:color="auto"/>
        <w:right w:val="none" w:sz="0" w:space="0" w:color="auto"/>
      </w:divBdr>
    </w:div>
    <w:div w:id="1164854256">
      <w:bodyDiv w:val="1"/>
      <w:marLeft w:val="0"/>
      <w:marRight w:val="0"/>
      <w:marTop w:val="0"/>
      <w:marBottom w:val="0"/>
      <w:divBdr>
        <w:top w:val="none" w:sz="0" w:space="0" w:color="auto"/>
        <w:left w:val="none" w:sz="0" w:space="0" w:color="auto"/>
        <w:bottom w:val="none" w:sz="0" w:space="0" w:color="auto"/>
        <w:right w:val="none" w:sz="0" w:space="0" w:color="auto"/>
      </w:divBdr>
    </w:div>
    <w:div w:id="1166245261">
      <w:bodyDiv w:val="1"/>
      <w:marLeft w:val="0"/>
      <w:marRight w:val="0"/>
      <w:marTop w:val="0"/>
      <w:marBottom w:val="0"/>
      <w:divBdr>
        <w:top w:val="none" w:sz="0" w:space="0" w:color="auto"/>
        <w:left w:val="none" w:sz="0" w:space="0" w:color="auto"/>
        <w:bottom w:val="none" w:sz="0" w:space="0" w:color="auto"/>
        <w:right w:val="none" w:sz="0" w:space="0" w:color="auto"/>
      </w:divBdr>
    </w:div>
    <w:div w:id="1166358039">
      <w:bodyDiv w:val="1"/>
      <w:marLeft w:val="0"/>
      <w:marRight w:val="0"/>
      <w:marTop w:val="0"/>
      <w:marBottom w:val="0"/>
      <w:divBdr>
        <w:top w:val="none" w:sz="0" w:space="0" w:color="auto"/>
        <w:left w:val="none" w:sz="0" w:space="0" w:color="auto"/>
        <w:bottom w:val="none" w:sz="0" w:space="0" w:color="auto"/>
        <w:right w:val="none" w:sz="0" w:space="0" w:color="auto"/>
      </w:divBdr>
    </w:div>
    <w:div w:id="1168323362">
      <w:bodyDiv w:val="1"/>
      <w:marLeft w:val="0"/>
      <w:marRight w:val="0"/>
      <w:marTop w:val="0"/>
      <w:marBottom w:val="0"/>
      <w:divBdr>
        <w:top w:val="none" w:sz="0" w:space="0" w:color="auto"/>
        <w:left w:val="none" w:sz="0" w:space="0" w:color="auto"/>
        <w:bottom w:val="none" w:sz="0" w:space="0" w:color="auto"/>
        <w:right w:val="none" w:sz="0" w:space="0" w:color="auto"/>
      </w:divBdr>
    </w:div>
    <w:div w:id="1168330133">
      <w:bodyDiv w:val="1"/>
      <w:marLeft w:val="0"/>
      <w:marRight w:val="0"/>
      <w:marTop w:val="0"/>
      <w:marBottom w:val="0"/>
      <w:divBdr>
        <w:top w:val="none" w:sz="0" w:space="0" w:color="auto"/>
        <w:left w:val="none" w:sz="0" w:space="0" w:color="auto"/>
        <w:bottom w:val="none" w:sz="0" w:space="0" w:color="auto"/>
        <w:right w:val="none" w:sz="0" w:space="0" w:color="auto"/>
      </w:divBdr>
    </w:div>
    <w:div w:id="1168524598">
      <w:bodyDiv w:val="1"/>
      <w:marLeft w:val="0"/>
      <w:marRight w:val="0"/>
      <w:marTop w:val="0"/>
      <w:marBottom w:val="0"/>
      <w:divBdr>
        <w:top w:val="none" w:sz="0" w:space="0" w:color="auto"/>
        <w:left w:val="none" w:sz="0" w:space="0" w:color="auto"/>
        <w:bottom w:val="none" w:sz="0" w:space="0" w:color="auto"/>
        <w:right w:val="none" w:sz="0" w:space="0" w:color="auto"/>
      </w:divBdr>
    </w:div>
    <w:div w:id="1168835059">
      <w:bodyDiv w:val="1"/>
      <w:marLeft w:val="0"/>
      <w:marRight w:val="0"/>
      <w:marTop w:val="0"/>
      <w:marBottom w:val="0"/>
      <w:divBdr>
        <w:top w:val="none" w:sz="0" w:space="0" w:color="auto"/>
        <w:left w:val="none" w:sz="0" w:space="0" w:color="auto"/>
        <w:bottom w:val="none" w:sz="0" w:space="0" w:color="auto"/>
        <w:right w:val="none" w:sz="0" w:space="0" w:color="auto"/>
      </w:divBdr>
    </w:div>
    <w:div w:id="1169248553">
      <w:bodyDiv w:val="1"/>
      <w:marLeft w:val="0"/>
      <w:marRight w:val="0"/>
      <w:marTop w:val="0"/>
      <w:marBottom w:val="0"/>
      <w:divBdr>
        <w:top w:val="none" w:sz="0" w:space="0" w:color="auto"/>
        <w:left w:val="none" w:sz="0" w:space="0" w:color="auto"/>
        <w:bottom w:val="none" w:sz="0" w:space="0" w:color="auto"/>
        <w:right w:val="none" w:sz="0" w:space="0" w:color="auto"/>
      </w:divBdr>
    </w:div>
    <w:div w:id="1169251385">
      <w:bodyDiv w:val="1"/>
      <w:marLeft w:val="0"/>
      <w:marRight w:val="0"/>
      <w:marTop w:val="0"/>
      <w:marBottom w:val="0"/>
      <w:divBdr>
        <w:top w:val="none" w:sz="0" w:space="0" w:color="auto"/>
        <w:left w:val="none" w:sz="0" w:space="0" w:color="auto"/>
        <w:bottom w:val="none" w:sz="0" w:space="0" w:color="auto"/>
        <w:right w:val="none" w:sz="0" w:space="0" w:color="auto"/>
      </w:divBdr>
    </w:div>
    <w:div w:id="1170410781">
      <w:bodyDiv w:val="1"/>
      <w:marLeft w:val="0"/>
      <w:marRight w:val="0"/>
      <w:marTop w:val="0"/>
      <w:marBottom w:val="0"/>
      <w:divBdr>
        <w:top w:val="none" w:sz="0" w:space="0" w:color="auto"/>
        <w:left w:val="none" w:sz="0" w:space="0" w:color="auto"/>
        <w:bottom w:val="none" w:sz="0" w:space="0" w:color="auto"/>
        <w:right w:val="none" w:sz="0" w:space="0" w:color="auto"/>
      </w:divBdr>
    </w:div>
    <w:div w:id="1170486766">
      <w:bodyDiv w:val="1"/>
      <w:marLeft w:val="0"/>
      <w:marRight w:val="0"/>
      <w:marTop w:val="0"/>
      <w:marBottom w:val="0"/>
      <w:divBdr>
        <w:top w:val="none" w:sz="0" w:space="0" w:color="auto"/>
        <w:left w:val="none" w:sz="0" w:space="0" w:color="auto"/>
        <w:bottom w:val="none" w:sz="0" w:space="0" w:color="auto"/>
        <w:right w:val="none" w:sz="0" w:space="0" w:color="auto"/>
      </w:divBdr>
      <w:divsChild>
        <w:div w:id="64838596">
          <w:marLeft w:val="480"/>
          <w:marRight w:val="0"/>
          <w:marTop w:val="0"/>
          <w:marBottom w:val="0"/>
          <w:divBdr>
            <w:top w:val="none" w:sz="0" w:space="0" w:color="auto"/>
            <w:left w:val="none" w:sz="0" w:space="0" w:color="auto"/>
            <w:bottom w:val="none" w:sz="0" w:space="0" w:color="auto"/>
            <w:right w:val="none" w:sz="0" w:space="0" w:color="auto"/>
          </w:divBdr>
        </w:div>
        <w:div w:id="1810591183">
          <w:marLeft w:val="480"/>
          <w:marRight w:val="0"/>
          <w:marTop w:val="0"/>
          <w:marBottom w:val="0"/>
          <w:divBdr>
            <w:top w:val="none" w:sz="0" w:space="0" w:color="auto"/>
            <w:left w:val="none" w:sz="0" w:space="0" w:color="auto"/>
            <w:bottom w:val="none" w:sz="0" w:space="0" w:color="auto"/>
            <w:right w:val="none" w:sz="0" w:space="0" w:color="auto"/>
          </w:divBdr>
        </w:div>
        <w:div w:id="1486049391">
          <w:marLeft w:val="480"/>
          <w:marRight w:val="0"/>
          <w:marTop w:val="0"/>
          <w:marBottom w:val="0"/>
          <w:divBdr>
            <w:top w:val="none" w:sz="0" w:space="0" w:color="auto"/>
            <w:left w:val="none" w:sz="0" w:space="0" w:color="auto"/>
            <w:bottom w:val="none" w:sz="0" w:space="0" w:color="auto"/>
            <w:right w:val="none" w:sz="0" w:space="0" w:color="auto"/>
          </w:divBdr>
        </w:div>
        <w:div w:id="250965529">
          <w:marLeft w:val="480"/>
          <w:marRight w:val="0"/>
          <w:marTop w:val="0"/>
          <w:marBottom w:val="0"/>
          <w:divBdr>
            <w:top w:val="none" w:sz="0" w:space="0" w:color="auto"/>
            <w:left w:val="none" w:sz="0" w:space="0" w:color="auto"/>
            <w:bottom w:val="none" w:sz="0" w:space="0" w:color="auto"/>
            <w:right w:val="none" w:sz="0" w:space="0" w:color="auto"/>
          </w:divBdr>
        </w:div>
        <w:div w:id="160974270">
          <w:marLeft w:val="480"/>
          <w:marRight w:val="0"/>
          <w:marTop w:val="0"/>
          <w:marBottom w:val="0"/>
          <w:divBdr>
            <w:top w:val="none" w:sz="0" w:space="0" w:color="auto"/>
            <w:left w:val="none" w:sz="0" w:space="0" w:color="auto"/>
            <w:bottom w:val="none" w:sz="0" w:space="0" w:color="auto"/>
            <w:right w:val="none" w:sz="0" w:space="0" w:color="auto"/>
          </w:divBdr>
        </w:div>
        <w:div w:id="638919122">
          <w:marLeft w:val="480"/>
          <w:marRight w:val="0"/>
          <w:marTop w:val="0"/>
          <w:marBottom w:val="0"/>
          <w:divBdr>
            <w:top w:val="none" w:sz="0" w:space="0" w:color="auto"/>
            <w:left w:val="none" w:sz="0" w:space="0" w:color="auto"/>
            <w:bottom w:val="none" w:sz="0" w:space="0" w:color="auto"/>
            <w:right w:val="none" w:sz="0" w:space="0" w:color="auto"/>
          </w:divBdr>
        </w:div>
        <w:div w:id="1850874408">
          <w:marLeft w:val="480"/>
          <w:marRight w:val="0"/>
          <w:marTop w:val="0"/>
          <w:marBottom w:val="0"/>
          <w:divBdr>
            <w:top w:val="none" w:sz="0" w:space="0" w:color="auto"/>
            <w:left w:val="none" w:sz="0" w:space="0" w:color="auto"/>
            <w:bottom w:val="none" w:sz="0" w:space="0" w:color="auto"/>
            <w:right w:val="none" w:sz="0" w:space="0" w:color="auto"/>
          </w:divBdr>
        </w:div>
        <w:div w:id="1723139377">
          <w:marLeft w:val="480"/>
          <w:marRight w:val="0"/>
          <w:marTop w:val="0"/>
          <w:marBottom w:val="0"/>
          <w:divBdr>
            <w:top w:val="none" w:sz="0" w:space="0" w:color="auto"/>
            <w:left w:val="none" w:sz="0" w:space="0" w:color="auto"/>
            <w:bottom w:val="none" w:sz="0" w:space="0" w:color="auto"/>
            <w:right w:val="none" w:sz="0" w:space="0" w:color="auto"/>
          </w:divBdr>
        </w:div>
        <w:div w:id="1647586708">
          <w:marLeft w:val="480"/>
          <w:marRight w:val="0"/>
          <w:marTop w:val="0"/>
          <w:marBottom w:val="0"/>
          <w:divBdr>
            <w:top w:val="none" w:sz="0" w:space="0" w:color="auto"/>
            <w:left w:val="none" w:sz="0" w:space="0" w:color="auto"/>
            <w:bottom w:val="none" w:sz="0" w:space="0" w:color="auto"/>
            <w:right w:val="none" w:sz="0" w:space="0" w:color="auto"/>
          </w:divBdr>
        </w:div>
        <w:div w:id="853573503">
          <w:marLeft w:val="480"/>
          <w:marRight w:val="0"/>
          <w:marTop w:val="0"/>
          <w:marBottom w:val="0"/>
          <w:divBdr>
            <w:top w:val="none" w:sz="0" w:space="0" w:color="auto"/>
            <w:left w:val="none" w:sz="0" w:space="0" w:color="auto"/>
            <w:bottom w:val="none" w:sz="0" w:space="0" w:color="auto"/>
            <w:right w:val="none" w:sz="0" w:space="0" w:color="auto"/>
          </w:divBdr>
        </w:div>
        <w:div w:id="1080324875">
          <w:marLeft w:val="480"/>
          <w:marRight w:val="0"/>
          <w:marTop w:val="0"/>
          <w:marBottom w:val="0"/>
          <w:divBdr>
            <w:top w:val="none" w:sz="0" w:space="0" w:color="auto"/>
            <w:left w:val="none" w:sz="0" w:space="0" w:color="auto"/>
            <w:bottom w:val="none" w:sz="0" w:space="0" w:color="auto"/>
            <w:right w:val="none" w:sz="0" w:space="0" w:color="auto"/>
          </w:divBdr>
        </w:div>
        <w:div w:id="1671906180">
          <w:marLeft w:val="480"/>
          <w:marRight w:val="0"/>
          <w:marTop w:val="0"/>
          <w:marBottom w:val="0"/>
          <w:divBdr>
            <w:top w:val="none" w:sz="0" w:space="0" w:color="auto"/>
            <w:left w:val="none" w:sz="0" w:space="0" w:color="auto"/>
            <w:bottom w:val="none" w:sz="0" w:space="0" w:color="auto"/>
            <w:right w:val="none" w:sz="0" w:space="0" w:color="auto"/>
          </w:divBdr>
        </w:div>
        <w:div w:id="1350179104">
          <w:marLeft w:val="480"/>
          <w:marRight w:val="0"/>
          <w:marTop w:val="0"/>
          <w:marBottom w:val="0"/>
          <w:divBdr>
            <w:top w:val="none" w:sz="0" w:space="0" w:color="auto"/>
            <w:left w:val="none" w:sz="0" w:space="0" w:color="auto"/>
            <w:bottom w:val="none" w:sz="0" w:space="0" w:color="auto"/>
            <w:right w:val="none" w:sz="0" w:space="0" w:color="auto"/>
          </w:divBdr>
        </w:div>
        <w:div w:id="1104225812">
          <w:marLeft w:val="480"/>
          <w:marRight w:val="0"/>
          <w:marTop w:val="0"/>
          <w:marBottom w:val="0"/>
          <w:divBdr>
            <w:top w:val="none" w:sz="0" w:space="0" w:color="auto"/>
            <w:left w:val="none" w:sz="0" w:space="0" w:color="auto"/>
            <w:bottom w:val="none" w:sz="0" w:space="0" w:color="auto"/>
            <w:right w:val="none" w:sz="0" w:space="0" w:color="auto"/>
          </w:divBdr>
        </w:div>
        <w:div w:id="1251961184">
          <w:marLeft w:val="480"/>
          <w:marRight w:val="0"/>
          <w:marTop w:val="0"/>
          <w:marBottom w:val="0"/>
          <w:divBdr>
            <w:top w:val="none" w:sz="0" w:space="0" w:color="auto"/>
            <w:left w:val="none" w:sz="0" w:space="0" w:color="auto"/>
            <w:bottom w:val="none" w:sz="0" w:space="0" w:color="auto"/>
            <w:right w:val="none" w:sz="0" w:space="0" w:color="auto"/>
          </w:divBdr>
        </w:div>
        <w:div w:id="584188799">
          <w:marLeft w:val="480"/>
          <w:marRight w:val="0"/>
          <w:marTop w:val="0"/>
          <w:marBottom w:val="0"/>
          <w:divBdr>
            <w:top w:val="none" w:sz="0" w:space="0" w:color="auto"/>
            <w:left w:val="none" w:sz="0" w:space="0" w:color="auto"/>
            <w:bottom w:val="none" w:sz="0" w:space="0" w:color="auto"/>
            <w:right w:val="none" w:sz="0" w:space="0" w:color="auto"/>
          </w:divBdr>
        </w:div>
        <w:div w:id="1047145950">
          <w:marLeft w:val="480"/>
          <w:marRight w:val="0"/>
          <w:marTop w:val="0"/>
          <w:marBottom w:val="0"/>
          <w:divBdr>
            <w:top w:val="none" w:sz="0" w:space="0" w:color="auto"/>
            <w:left w:val="none" w:sz="0" w:space="0" w:color="auto"/>
            <w:bottom w:val="none" w:sz="0" w:space="0" w:color="auto"/>
            <w:right w:val="none" w:sz="0" w:space="0" w:color="auto"/>
          </w:divBdr>
        </w:div>
        <w:div w:id="1295719619">
          <w:marLeft w:val="480"/>
          <w:marRight w:val="0"/>
          <w:marTop w:val="0"/>
          <w:marBottom w:val="0"/>
          <w:divBdr>
            <w:top w:val="none" w:sz="0" w:space="0" w:color="auto"/>
            <w:left w:val="none" w:sz="0" w:space="0" w:color="auto"/>
            <w:bottom w:val="none" w:sz="0" w:space="0" w:color="auto"/>
            <w:right w:val="none" w:sz="0" w:space="0" w:color="auto"/>
          </w:divBdr>
        </w:div>
        <w:div w:id="2076394011">
          <w:marLeft w:val="480"/>
          <w:marRight w:val="0"/>
          <w:marTop w:val="0"/>
          <w:marBottom w:val="0"/>
          <w:divBdr>
            <w:top w:val="none" w:sz="0" w:space="0" w:color="auto"/>
            <w:left w:val="none" w:sz="0" w:space="0" w:color="auto"/>
            <w:bottom w:val="none" w:sz="0" w:space="0" w:color="auto"/>
            <w:right w:val="none" w:sz="0" w:space="0" w:color="auto"/>
          </w:divBdr>
        </w:div>
        <w:div w:id="1268386017">
          <w:marLeft w:val="480"/>
          <w:marRight w:val="0"/>
          <w:marTop w:val="0"/>
          <w:marBottom w:val="0"/>
          <w:divBdr>
            <w:top w:val="none" w:sz="0" w:space="0" w:color="auto"/>
            <w:left w:val="none" w:sz="0" w:space="0" w:color="auto"/>
            <w:bottom w:val="none" w:sz="0" w:space="0" w:color="auto"/>
            <w:right w:val="none" w:sz="0" w:space="0" w:color="auto"/>
          </w:divBdr>
        </w:div>
        <w:div w:id="1051613134">
          <w:marLeft w:val="480"/>
          <w:marRight w:val="0"/>
          <w:marTop w:val="0"/>
          <w:marBottom w:val="0"/>
          <w:divBdr>
            <w:top w:val="none" w:sz="0" w:space="0" w:color="auto"/>
            <w:left w:val="none" w:sz="0" w:space="0" w:color="auto"/>
            <w:bottom w:val="none" w:sz="0" w:space="0" w:color="auto"/>
            <w:right w:val="none" w:sz="0" w:space="0" w:color="auto"/>
          </w:divBdr>
        </w:div>
        <w:div w:id="1978758641">
          <w:marLeft w:val="480"/>
          <w:marRight w:val="0"/>
          <w:marTop w:val="0"/>
          <w:marBottom w:val="0"/>
          <w:divBdr>
            <w:top w:val="none" w:sz="0" w:space="0" w:color="auto"/>
            <w:left w:val="none" w:sz="0" w:space="0" w:color="auto"/>
            <w:bottom w:val="none" w:sz="0" w:space="0" w:color="auto"/>
            <w:right w:val="none" w:sz="0" w:space="0" w:color="auto"/>
          </w:divBdr>
        </w:div>
        <w:div w:id="1840728796">
          <w:marLeft w:val="480"/>
          <w:marRight w:val="0"/>
          <w:marTop w:val="0"/>
          <w:marBottom w:val="0"/>
          <w:divBdr>
            <w:top w:val="none" w:sz="0" w:space="0" w:color="auto"/>
            <w:left w:val="none" w:sz="0" w:space="0" w:color="auto"/>
            <w:bottom w:val="none" w:sz="0" w:space="0" w:color="auto"/>
            <w:right w:val="none" w:sz="0" w:space="0" w:color="auto"/>
          </w:divBdr>
        </w:div>
        <w:div w:id="1187061395">
          <w:marLeft w:val="480"/>
          <w:marRight w:val="0"/>
          <w:marTop w:val="0"/>
          <w:marBottom w:val="0"/>
          <w:divBdr>
            <w:top w:val="none" w:sz="0" w:space="0" w:color="auto"/>
            <w:left w:val="none" w:sz="0" w:space="0" w:color="auto"/>
            <w:bottom w:val="none" w:sz="0" w:space="0" w:color="auto"/>
            <w:right w:val="none" w:sz="0" w:space="0" w:color="auto"/>
          </w:divBdr>
        </w:div>
        <w:div w:id="1978533728">
          <w:marLeft w:val="480"/>
          <w:marRight w:val="0"/>
          <w:marTop w:val="0"/>
          <w:marBottom w:val="0"/>
          <w:divBdr>
            <w:top w:val="none" w:sz="0" w:space="0" w:color="auto"/>
            <w:left w:val="none" w:sz="0" w:space="0" w:color="auto"/>
            <w:bottom w:val="none" w:sz="0" w:space="0" w:color="auto"/>
            <w:right w:val="none" w:sz="0" w:space="0" w:color="auto"/>
          </w:divBdr>
        </w:div>
        <w:div w:id="1269582279">
          <w:marLeft w:val="480"/>
          <w:marRight w:val="0"/>
          <w:marTop w:val="0"/>
          <w:marBottom w:val="0"/>
          <w:divBdr>
            <w:top w:val="none" w:sz="0" w:space="0" w:color="auto"/>
            <w:left w:val="none" w:sz="0" w:space="0" w:color="auto"/>
            <w:bottom w:val="none" w:sz="0" w:space="0" w:color="auto"/>
            <w:right w:val="none" w:sz="0" w:space="0" w:color="auto"/>
          </w:divBdr>
        </w:div>
        <w:div w:id="903225856">
          <w:marLeft w:val="480"/>
          <w:marRight w:val="0"/>
          <w:marTop w:val="0"/>
          <w:marBottom w:val="0"/>
          <w:divBdr>
            <w:top w:val="none" w:sz="0" w:space="0" w:color="auto"/>
            <w:left w:val="none" w:sz="0" w:space="0" w:color="auto"/>
            <w:bottom w:val="none" w:sz="0" w:space="0" w:color="auto"/>
            <w:right w:val="none" w:sz="0" w:space="0" w:color="auto"/>
          </w:divBdr>
        </w:div>
        <w:div w:id="441267173">
          <w:marLeft w:val="480"/>
          <w:marRight w:val="0"/>
          <w:marTop w:val="0"/>
          <w:marBottom w:val="0"/>
          <w:divBdr>
            <w:top w:val="none" w:sz="0" w:space="0" w:color="auto"/>
            <w:left w:val="none" w:sz="0" w:space="0" w:color="auto"/>
            <w:bottom w:val="none" w:sz="0" w:space="0" w:color="auto"/>
            <w:right w:val="none" w:sz="0" w:space="0" w:color="auto"/>
          </w:divBdr>
        </w:div>
        <w:div w:id="636103881">
          <w:marLeft w:val="480"/>
          <w:marRight w:val="0"/>
          <w:marTop w:val="0"/>
          <w:marBottom w:val="0"/>
          <w:divBdr>
            <w:top w:val="none" w:sz="0" w:space="0" w:color="auto"/>
            <w:left w:val="none" w:sz="0" w:space="0" w:color="auto"/>
            <w:bottom w:val="none" w:sz="0" w:space="0" w:color="auto"/>
            <w:right w:val="none" w:sz="0" w:space="0" w:color="auto"/>
          </w:divBdr>
        </w:div>
        <w:div w:id="967247764">
          <w:marLeft w:val="480"/>
          <w:marRight w:val="0"/>
          <w:marTop w:val="0"/>
          <w:marBottom w:val="0"/>
          <w:divBdr>
            <w:top w:val="none" w:sz="0" w:space="0" w:color="auto"/>
            <w:left w:val="none" w:sz="0" w:space="0" w:color="auto"/>
            <w:bottom w:val="none" w:sz="0" w:space="0" w:color="auto"/>
            <w:right w:val="none" w:sz="0" w:space="0" w:color="auto"/>
          </w:divBdr>
        </w:div>
        <w:div w:id="1688632581">
          <w:marLeft w:val="480"/>
          <w:marRight w:val="0"/>
          <w:marTop w:val="0"/>
          <w:marBottom w:val="0"/>
          <w:divBdr>
            <w:top w:val="none" w:sz="0" w:space="0" w:color="auto"/>
            <w:left w:val="none" w:sz="0" w:space="0" w:color="auto"/>
            <w:bottom w:val="none" w:sz="0" w:space="0" w:color="auto"/>
            <w:right w:val="none" w:sz="0" w:space="0" w:color="auto"/>
          </w:divBdr>
        </w:div>
        <w:div w:id="2018388616">
          <w:marLeft w:val="480"/>
          <w:marRight w:val="0"/>
          <w:marTop w:val="0"/>
          <w:marBottom w:val="0"/>
          <w:divBdr>
            <w:top w:val="none" w:sz="0" w:space="0" w:color="auto"/>
            <w:left w:val="none" w:sz="0" w:space="0" w:color="auto"/>
            <w:bottom w:val="none" w:sz="0" w:space="0" w:color="auto"/>
            <w:right w:val="none" w:sz="0" w:space="0" w:color="auto"/>
          </w:divBdr>
        </w:div>
        <w:div w:id="1488745737">
          <w:marLeft w:val="480"/>
          <w:marRight w:val="0"/>
          <w:marTop w:val="0"/>
          <w:marBottom w:val="0"/>
          <w:divBdr>
            <w:top w:val="none" w:sz="0" w:space="0" w:color="auto"/>
            <w:left w:val="none" w:sz="0" w:space="0" w:color="auto"/>
            <w:bottom w:val="none" w:sz="0" w:space="0" w:color="auto"/>
            <w:right w:val="none" w:sz="0" w:space="0" w:color="auto"/>
          </w:divBdr>
        </w:div>
        <w:div w:id="1363244456">
          <w:marLeft w:val="480"/>
          <w:marRight w:val="0"/>
          <w:marTop w:val="0"/>
          <w:marBottom w:val="0"/>
          <w:divBdr>
            <w:top w:val="none" w:sz="0" w:space="0" w:color="auto"/>
            <w:left w:val="none" w:sz="0" w:space="0" w:color="auto"/>
            <w:bottom w:val="none" w:sz="0" w:space="0" w:color="auto"/>
            <w:right w:val="none" w:sz="0" w:space="0" w:color="auto"/>
          </w:divBdr>
        </w:div>
        <w:div w:id="1154757598">
          <w:marLeft w:val="480"/>
          <w:marRight w:val="0"/>
          <w:marTop w:val="0"/>
          <w:marBottom w:val="0"/>
          <w:divBdr>
            <w:top w:val="none" w:sz="0" w:space="0" w:color="auto"/>
            <w:left w:val="none" w:sz="0" w:space="0" w:color="auto"/>
            <w:bottom w:val="none" w:sz="0" w:space="0" w:color="auto"/>
            <w:right w:val="none" w:sz="0" w:space="0" w:color="auto"/>
          </w:divBdr>
        </w:div>
        <w:div w:id="57363535">
          <w:marLeft w:val="480"/>
          <w:marRight w:val="0"/>
          <w:marTop w:val="0"/>
          <w:marBottom w:val="0"/>
          <w:divBdr>
            <w:top w:val="none" w:sz="0" w:space="0" w:color="auto"/>
            <w:left w:val="none" w:sz="0" w:space="0" w:color="auto"/>
            <w:bottom w:val="none" w:sz="0" w:space="0" w:color="auto"/>
            <w:right w:val="none" w:sz="0" w:space="0" w:color="auto"/>
          </w:divBdr>
        </w:div>
        <w:div w:id="1607081854">
          <w:marLeft w:val="480"/>
          <w:marRight w:val="0"/>
          <w:marTop w:val="0"/>
          <w:marBottom w:val="0"/>
          <w:divBdr>
            <w:top w:val="none" w:sz="0" w:space="0" w:color="auto"/>
            <w:left w:val="none" w:sz="0" w:space="0" w:color="auto"/>
            <w:bottom w:val="none" w:sz="0" w:space="0" w:color="auto"/>
            <w:right w:val="none" w:sz="0" w:space="0" w:color="auto"/>
          </w:divBdr>
        </w:div>
        <w:div w:id="579369958">
          <w:marLeft w:val="480"/>
          <w:marRight w:val="0"/>
          <w:marTop w:val="0"/>
          <w:marBottom w:val="0"/>
          <w:divBdr>
            <w:top w:val="none" w:sz="0" w:space="0" w:color="auto"/>
            <w:left w:val="none" w:sz="0" w:space="0" w:color="auto"/>
            <w:bottom w:val="none" w:sz="0" w:space="0" w:color="auto"/>
            <w:right w:val="none" w:sz="0" w:space="0" w:color="auto"/>
          </w:divBdr>
        </w:div>
        <w:div w:id="1452630223">
          <w:marLeft w:val="480"/>
          <w:marRight w:val="0"/>
          <w:marTop w:val="0"/>
          <w:marBottom w:val="0"/>
          <w:divBdr>
            <w:top w:val="none" w:sz="0" w:space="0" w:color="auto"/>
            <w:left w:val="none" w:sz="0" w:space="0" w:color="auto"/>
            <w:bottom w:val="none" w:sz="0" w:space="0" w:color="auto"/>
            <w:right w:val="none" w:sz="0" w:space="0" w:color="auto"/>
          </w:divBdr>
        </w:div>
        <w:div w:id="375860954">
          <w:marLeft w:val="480"/>
          <w:marRight w:val="0"/>
          <w:marTop w:val="0"/>
          <w:marBottom w:val="0"/>
          <w:divBdr>
            <w:top w:val="none" w:sz="0" w:space="0" w:color="auto"/>
            <w:left w:val="none" w:sz="0" w:space="0" w:color="auto"/>
            <w:bottom w:val="none" w:sz="0" w:space="0" w:color="auto"/>
            <w:right w:val="none" w:sz="0" w:space="0" w:color="auto"/>
          </w:divBdr>
        </w:div>
        <w:div w:id="1062286784">
          <w:marLeft w:val="480"/>
          <w:marRight w:val="0"/>
          <w:marTop w:val="0"/>
          <w:marBottom w:val="0"/>
          <w:divBdr>
            <w:top w:val="none" w:sz="0" w:space="0" w:color="auto"/>
            <w:left w:val="none" w:sz="0" w:space="0" w:color="auto"/>
            <w:bottom w:val="none" w:sz="0" w:space="0" w:color="auto"/>
            <w:right w:val="none" w:sz="0" w:space="0" w:color="auto"/>
          </w:divBdr>
        </w:div>
        <w:div w:id="1758286399">
          <w:marLeft w:val="480"/>
          <w:marRight w:val="0"/>
          <w:marTop w:val="0"/>
          <w:marBottom w:val="0"/>
          <w:divBdr>
            <w:top w:val="none" w:sz="0" w:space="0" w:color="auto"/>
            <w:left w:val="none" w:sz="0" w:space="0" w:color="auto"/>
            <w:bottom w:val="none" w:sz="0" w:space="0" w:color="auto"/>
            <w:right w:val="none" w:sz="0" w:space="0" w:color="auto"/>
          </w:divBdr>
        </w:div>
        <w:div w:id="66151142">
          <w:marLeft w:val="480"/>
          <w:marRight w:val="0"/>
          <w:marTop w:val="0"/>
          <w:marBottom w:val="0"/>
          <w:divBdr>
            <w:top w:val="none" w:sz="0" w:space="0" w:color="auto"/>
            <w:left w:val="none" w:sz="0" w:space="0" w:color="auto"/>
            <w:bottom w:val="none" w:sz="0" w:space="0" w:color="auto"/>
            <w:right w:val="none" w:sz="0" w:space="0" w:color="auto"/>
          </w:divBdr>
        </w:div>
        <w:div w:id="131870278">
          <w:marLeft w:val="480"/>
          <w:marRight w:val="0"/>
          <w:marTop w:val="0"/>
          <w:marBottom w:val="0"/>
          <w:divBdr>
            <w:top w:val="none" w:sz="0" w:space="0" w:color="auto"/>
            <w:left w:val="none" w:sz="0" w:space="0" w:color="auto"/>
            <w:bottom w:val="none" w:sz="0" w:space="0" w:color="auto"/>
            <w:right w:val="none" w:sz="0" w:space="0" w:color="auto"/>
          </w:divBdr>
        </w:div>
        <w:div w:id="757486312">
          <w:marLeft w:val="480"/>
          <w:marRight w:val="0"/>
          <w:marTop w:val="0"/>
          <w:marBottom w:val="0"/>
          <w:divBdr>
            <w:top w:val="none" w:sz="0" w:space="0" w:color="auto"/>
            <w:left w:val="none" w:sz="0" w:space="0" w:color="auto"/>
            <w:bottom w:val="none" w:sz="0" w:space="0" w:color="auto"/>
            <w:right w:val="none" w:sz="0" w:space="0" w:color="auto"/>
          </w:divBdr>
        </w:div>
        <w:div w:id="2025663921">
          <w:marLeft w:val="480"/>
          <w:marRight w:val="0"/>
          <w:marTop w:val="0"/>
          <w:marBottom w:val="0"/>
          <w:divBdr>
            <w:top w:val="none" w:sz="0" w:space="0" w:color="auto"/>
            <w:left w:val="none" w:sz="0" w:space="0" w:color="auto"/>
            <w:bottom w:val="none" w:sz="0" w:space="0" w:color="auto"/>
            <w:right w:val="none" w:sz="0" w:space="0" w:color="auto"/>
          </w:divBdr>
        </w:div>
        <w:div w:id="1926575569">
          <w:marLeft w:val="480"/>
          <w:marRight w:val="0"/>
          <w:marTop w:val="0"/>
          <w:marBottom w:val="0"/>
          <w:divBdr>
            <w:top w:val="none" w:sz="0" w:space="0" w:color="auto"/>
            <w:left w:val="none" w:sz="0" w:space="0" w:color="auto"/>
            <w:bottom w:val="none" w:sz="0" w:space="0" w:color="auto"/>
            <w:right w:val="none" w:sz="0" w:space="0" w:color="auto"/>
          </w:divBdr>
        </w:div>
        <w:div w:id="872613860">
          <w:marLeft w:val="480"/>
          <w:marRight w:val="0"/>
          <w:marTop w:val="0"/>
          <w:marBottom w:val="0"/>
          <w:divBdr>
            <w:top w:val="none" w:sz="0" w:space="0" w:color="auto"/>
            <w:left w:val="none" w:sz="0" w:space="0" w:color="auto"/>
            <w:bottom w:val="none" w:sz="0" w:space="0" w:color="auto"/>
            <w:right w:val="none" w:sz="0" w:space="0" w:color="auto"/>
          </w:divBdr>
        </w:div>
        <w:div w:id="672415331">
          <w:marLeft w:val="480"/>
          <w:marRight w:val="0"/>
          <w:marTop w:val="0"/>
          <w:marBottom w:val="0"/>
          <w:divBdr>
            <w:top w:val="none" w:sz="0" w:space="0" w:color="auto"/>
            <w:left w:val="none" w:sz="0" w:space="0" w:color="auto"/>
            <w:bottom w:val="none" w:sz="0" w:space="0" w:color="auto"/>
            <w:right w:val="none" w:sz="0" w:space="0" w:color="auto"/>
          </w:divBdr>
        </w:div>
        <w:div w:id="1104888668">
          <w:marLeft w:val="480"/>
          <w:marRight w:val="0"/>
          <w:marTop w:val="0"/>
          <w:marBottom w:val="0"/>
          <w:divBdr>
            <w:top w:val="none" w:sz="0" w:space="0" w:color="auto"/>
            <w:left w:val="none" w:sz="0" w:space="0" w:color="auto"/>
            <w:bottom w:val="none" w:sz="0" w:space="0" w:color="auto"/>
            <w:right w:val="none" w:sz="0" w:space="0" w:color="auto"/>
          </w:divBdr>
        </w:div>
        <w:div w:id="1039167624">
          <w:marLeft w:val="480"/>
          <w:marRight w:val="0"/>
          <w:marTop w:val="0"/>
          <w:marBottom w:val="0"/>
          <w:divBdr>
            <w:top w:val="none" w:sz="0" w:space="0" w:color="auto"/>
            <w:left w:val="none" w:sz="0" w:space="0" w:color="auto"/>
            <w:bottom w:val="none" w:sz="0" w:space="0" w:color="auto"/>
            <w:right w:val="none" w:sz="0" w:space="0" w:color="auto"/>
          </w:divBdr>
        </w:div>
        <w:div w:id="1384794738">
          <w:marLeft w:val="480"/>
          <w:marRight w:val="0"/>
          <w:marTop w:val="0"/>
          <w:marBottom w:val="0"/>
          <w:divBdr>
            <w:top w:val="none" w:sz="0" w:space="0" w:color="auto"/>
            <w:left w:val="none" w:sz="0" w:space="0" w:color="auto"/>
            <w:bottom w:val="none" w:sz="0" w:space="0" w:color="auto"/>
            <w:right w:val="none" w:sz="0" w:space="0" w:color="auto"/>
          </w:divBdr>
        </w:div>
        <w:div w:id="2135634682">
          <w:marLeft w:val="480"/>
          <w:marRight w:val="0"/>
          <w:marTop w:val="0"/>
          <w:marBottom w:val="0"/>
          <w:divBdr>
            <w:top w:val="none" w:sz="0" w:space="0" w:color="auto"/>
            <w:left w:val="none" w:sz="0" w:space="0" w:color="auto"/>
            <w:bottom w:val="none" w:sz="0" w:space="0" w:color="auto"/>
            <w:right w:val="none" w:sz="0" w:space="0" w:color="auto"/>
          </w:divBdr>
        </w:div>
        <w:div w:id="115566732">
          <w:marLeft w:val="480"/>
          <w:marRight w:val="0"/>
          <w:marTop w:val="0"/>
          <w:marBottom w:val="0"/>
          <w:divBdr>
            <w:top w:val="none" w:sz="0" w:space="0" w:color="auto"/>
            <w:left w:val="none" w:sz="0" w:space="0" w:color="auto"/>
            <w:bottom w:val="none" w:sz="0" w:space="0" w:color="auto"/>
            <w:right w:val="none" w:sz="0" w:space="0" w:color="auto"/>
          </w:divBdr>
        </w:div>
        <w:div w:id="66463364">
          <w:marLeft w:val="480"/>
          <w:marRight w:val="0"/>
          <w:marTop w:val="0"/>
          <w:marBottom w:val="0"/>
          <w:divBdr>
            <w:top w:val="none" w:sz="0" w:space="0" w:color="auto"/>
            <w:left w:val="none" w:sz="0" w:space="0" w:color="auto"/>
            <w:bottom w:val="none" w:sz="0" w:space="0" w:color="auto"/>
            <w:right w:val="none" w:sz="0" w:space="0" w:color="auto"/>
          </w:divBdr>
        </w:div>
        <w:div w:id="166798675">
          <w:marLeft w:val="480"/>
          <w:marRight w:val="0"/>
          <w:marTop w:val="0"/>
          <w:marBottom w:val="0"/>
          <w:divBdr>
            <w:top w:val="none" w:sz="0" w:space="0" w:color="auto"/>
            <w:left w:val="none" w:sz="0" w:space="0" w:color="auto"/>
            <w:bottom w:val="none" w:sz="0" w:space="0" w:color="auto"/>
            <w:right w:val="none" w:sz="0" w:space="0" w:color="auto"/>
          </w:divBdr>
        </w:div>
        <w:div w:id="1256480658">
          <w:marLeft w:val="480"/>
          <w:marRight w:val="0"/>
          <w:marTop w:val="0"/>
          <w:marBottom w:val="0"/>
          <w:divBdr>
            <w:top w:val="none" w:sz="0" w:space="0" w:color="auto"/>
            <w:left w:val="none" w:sz="0" w:space="0" w:color="auto"/>
            <w:bottom w:val="none" w:sz="0" w:space="0" w:color="auto"/>
            <w:right w:val="none" w:sz="0" w:space="0" w:color="auto"/>
          </w:divBdr>
        </w:div>
        <w:div w:id="695544037">
          <w:marLeft w:val="480"/>
          <w:marRight w:val="0"/>
          <w:marTop w:val="0"/>
          <w:marBottom w:val="0"/>
          <w:divBdr>
            <w:top w:val="none" w:sz="0" w:space="0" w:color="auto"/>
            <w:left w:val="none" w:sz="0" w:space="0" w:color="auto"/>
            <w:bottom w:val="none" w:sz="0" w:space="0" w:color="auto"/>
            <w:right w:val="none" w:sz="0" w:space="0" w:color="auto"/>
          </w:divBdr>
        </w:div>
        <w:div w:id="1566642894">
          <w:marLeft w:val="480"/>
          <w:marRight w:val="0"/>
          <w:marTop w:val="0"/>
          <w:marBottom w:val="0"/>
          <w:divBdr>
            <w:top w:val="none" w:sz="0" w:space="0" w:color="auto"/>
            <w:left w:val="none" w:sz="0" w:space="0" w:color="auto"/>
            <w:bottom w:val="none" w:sz="0" w:space="0" w:color="auto"/>
            <w:right w:val="none" w:sz="0" w:space="0" w:color="auto"/>
          </w:divBdr>
        </w:div>
        <w:div w:id="1345399671">
          <w:marLeft w:val="480"/>
          <w:marRight w:val="0"/>
          <w:marTop w:val="0"/>
          <w:marBottom w:val="0"/>
          <w:divBdr>
            <w:top w:val="none" w:sz="0" w:space="0" w:color="auto"/>
            <w:left w:val="none" w:sz="0" w:space="0" w:color="auto"/>
            <w:bottom w:val="none" w:sz="0" w:space="0" w:color="auto"/>
            <w:right w:val="none" w:sz="0" w:space="0" w:color="auto"/>
          </w:divBdr>
        </w:div>
        <w:div w:id="1029338318">
          <w:marLeft w:val="480"/>
          <w:marRight w:val="0"/>
          <w:marTop w:val="0"/>
          <w:marBottom w:val="0"/>
          <w:divBdr>
            <w:top w:val="none" w:sz="0" w:space="0" w:color="auto"/>
            <w:left w:val="none" w:sz="0" w:space="0" w:color="auto"/>
            <w:bottom w:val="none" w:sz="0" w:space="0" w:color="auto"/>
            <w:right w:val="none" w:sz="0" w:space="0" w:color="auto"/>
          </w:divBdr>
        </w:div>
        <w:div w:id="1856844499">
          <w:marLeft w:val="480"/>
          <w:marRight w:val="0"/>
          <w:marTop w:val="0"/>
          <w:marBottom w:val="0"/>
          <w:divBdr>
            <w:top w:val="none" w:sz="0" w:space="0" w:color="auto"/>
            <w:left w:val="none" w:sz="0" w:space="0" w:color="auto"/>
            <w:bottom w:val="none" w:sz="0" w:space="0" w:color="auto"/>
            <w:right w:val="none" w:sz="0" w:space="0" w:color="auto"/>
          </w:divBdr>
        </w:div>
        <w:div w:id="1274509799">
          <w:marLeft w:val="480"/>
          <w:marRight w:val="0"/>
          <w:marTop w:val="0"/>
          <w:marBottom w:val="0"/>
          <w:divBdr>
            <w:top w:val="none" w:sz="0" w:space="0" w:color="auto"/>
            <w:left w:val="none" w:sz="0" w:space="0" w:color="auto"/>
            <w:bottom w:val="none" w:sz="0" w:space="0" w:color="auto"/>
            <w:right w:val="none" w:sz="0" w:space="0" w:color="auto"/>
          </w:divBdr>
        </w:div>
        <w:div w:id="1242255472">
          <w:marLeft w:val="480"/>
          <w:marRight w:val="0"/>
          <w:marTop w:val="0"/>
          <w:marBottom w:val="0"/>
          <w:divBdr>
            <w:top w:val="none" w:sz="0" w:space="0" w:color="auto"/>
            <w:left w:val="none" w:sz="0" w:space="0" w:color="auto"/>
            <w:bottom w:val="none" w:sz="0" w:space="0" w:color="auto"/>
            <w:right w:val="none" w:sz="0" w:space="0" w:color="auto"/>
          </w:divBdr>
        </w:div>
        <w:div w:id="922907848">
          <w:marLeft w:val="480"/>
          <w:marRight w:val="0"/>
          <w:marTop w:val="0"/>
          <w:marBottom w:val="0"/>
          <w:divBdr>
            <w:top w:val="none" w:sz="0" w:space="0" w:color="auto"/>
            <w:left w:val="none" w:sz="0" w:space="0" w:color="auto"/>
            <w:bottom w:val="none" w:sz="0" w:space="0" w:color="auto"/>
            <w:right w:val="none" w:sz="0" w:space="0" w:color="auto"/>
          </w:divBdr>
        </w:div>
        <w:div w:id="401878087">
          <w:marLeft w:val="480"/>
          <w:marRight w:val="0"/>
          <w:marTop w:val="0"/>
          <w:marBottom w:val="0"/>
          <w:divBdr>
            <w:top w:val="none" w:sz="0" w:space="0" w:color="auto"/>
            <w:left w:val="none" w:sz="0" w:space="0" w:color="auto"/>
            <w:bottom w:val="none" w:sz="0" w:space="0" w:color="auto"/>
            <w:right w:val="none" w:sz="0" w:space="0" w:color="auto"/>
          </w:divBdr>
        </w:div>
        <w:div w:id="743406725">
          <w:marLeft w:val="480"/>
          <w:marRight w:val="0"/>
          <w:marTop w:val="0"/>
          <w:marBottom w:val="0"/>
          <w:divBdr>
            <w:top w:val="none" w:sz="0" w:space="0" w:color="auto"/>
            <w:left w:val="none" w:sz="0" w:space="0" w:color="auto"/>
            <w:bottom w:val="none" w:sz="0" w:space="0" w:color="auto"/>
            <w:right w:val="none" w:sz="0" w:space="0" w:color="auto"/>
          </w:divBdr>
        </w:div>
        <w:div w:id="438108708">
          <w:marLeft w:val="480"/>
          <w:marRight w:val="0"/>
          <w:marTop w:val="0"/>
          <w:marBottom w:val="0"/>
          <w:divBdr>
            <w:top w:val="none" w:sz="0" w:space="0" w:color="auto"/>
            <w:left w:val="none" w:sz="0" w:space="0" w:color="auto"/>
            <w:bottom w:val="none" w:sz="0" w:space="0" w:color="auto"/>
            <w:right w:val="none" w:sz="0" w:space="0" w:color="auto"/>
          </w:divBdr>
        </w:div>
        <w:div w:id="700714622">
          <w:marLeft w:val="480"/>
          <w:marRight w:val="0"/>
          <w:marTop w:val="0"/>
          <w:marBottom w:val="0"/>
          <w:divBdr>
            <w:top w:val="none" w:sz="0" w:space="0" w:color="auto"/>
            <w:left w:val="none" w:sz="0" w:space="0" w:color="auto"/>
            <w:bottom w:val="none" w:sz="0" w:space="0" w:color="auto"/>
            <w:right w:val="none" w:sz="0" w:space="0" w:color="auto"/>
          </w:divBdr>
        </w:div>
        <w:div w:id="1143735500">
          <w:marLeft w:val="480"/>
          <w:marRight w:val="0"/>
          <w:marTop w:val="0"/>
          <w:marBottom w:val="0"/>
          <w:divBdr>
            <w:top w:val="none" w:sz="0" w:space="0" w:color="auto"/>
            <w:left w:val="none" w:sz="0" w:space="0" w:color="auto"/>
            <w:bottom w:val="none" w:sz="0" w:space="0" w:color="auto"/>
            <w:right w:val="none" w:sz="0" w:space="0" w:color="auto"/>
          </w:divBdr>
        </w:div>
        <w:div w:id="998733192">
          <w:marLeft w:val="480"/>
          <w:marRight w:val="0"/>
          <w:marTop w:val="0"/>
          <w:marBottom w:val="0"/>
          <w:divBdr>
            <w:top w:val="none" w:sz="0" w:space="0" w:color="auto"/>
            <w:left w:val="none" w:sz="0" w:space="0" w:color="auto"/>
            <w:bottom w:val="none" w:sz="0" w:space="0" w:color="auto"/>
            <w:right w:val="none" w:sz="0" w:space="0" w:color="auto"/>
          </w:divBdr>
        </w:div>
        <w:div w:id="875626748">
          <w:marLeft w:val="480"/>
          <w:marRight w:val="0"/>
          <w:marTop w:val="0"/>
          <w:marBottom w:val="0"/>
          <w:divBdr>
            <w:top w:val="none" w:sz="0" w:space="0" w:color="auto"/>
            <w:left w:val="none" w:sz="0" w:space="0" w:color="auto"/>
            <w:bottom w:val="none" w:sz="0" w:space="0" w:color="auto"/>
            <w:right w:val="none" w:sz="0" w:space="0" w:color="auto"/>
          </w:divBdr>
        </w:div>
        <w:div w:id="1870994290">
          <w:marLeft w:val="480"/>
          <w:marRight w:val="0"/>
          <w:marTop w:val="0"/>
          <w:marBottom w:val="0"/>
          <w:divBdr>
            <w:top w:val="none" w:sz="0" w:space="0" w:color="auto"/>
            <w:left w:val="none" w:sz="0" w:space="0" w:color="auto"/>
            <w:bottom w:val="none" w:sz="0" w:space="0" w:color="auto"/>
            <w:right w:val="none" w:sz="0" w:space="0" w:color="auto"/>
          </w:divBdr>
        </w:div>
        <w:div w:id="1092776013">
          <w:marLeft w:val="480"/>
          <w:marRight w:val="0"/>
          <w:marTop w:val="0"/>
          <w:marBottom w:val="0"/>
          <w:divBdr>
            <w:top w:val="none" w:sz="0" w:space="0" w:color="auto"/>
            <w:left w:val="none" w:sz="0" w:space="0" w:color="auto"/>
            <w:bottom w:val="none" w:sz="0" w:space="0" w:color="auto"/>
            <w:right w:val="none" w:sz="0" w:space="0" w:color="auto"/>
          </w:divBdr>
        </w:div>
        <w:div w:id="1081871148">
          <w:marLeft w:val="480"/>
          <w:marRight w:val="0"/>
          <w:marTop w:val="0"/>
          <w:marBottom w:val="0"/>
          <w:divBdr>
            <w:top w:val="none" w:sz="0" w:space="0" w:color="auto"/>
            <w:left w:val="none" w:sz="0" w:space="0" w:color="auto"/>
            <w:bottom w:val="none" w:sz="0" w:space="0" w:color="auto"/>
            <w:right w:val="none" w:sz="0" w:space="0" w:color="auto"/>
          </w:divBdr>
        </w:div>
        <w:div w:id="1253587586">
          <w:marLeft w:val="480"/>
          <w:marRight w:val="0"/>
          <w:marTop w:val="0"/>
          <w:marBottom w:val="0"/>
          <w:divBdr>
            <w:top w:val="none" w:sz="0" w:space="0" w:color="auto"/>
            <w:left w:val="none" w:sz="0" w:space="0" w:color="auto"/>
            <w:bottom w:val="none" w:sz="0" w:space="0" w:color="auto"/>
            <w:right w:val="none" w:sz="0" w:space="0" w:color="auto"/>
          </w:divBdr>
        </w:div>
        <w:div w:id="576474649">
          <w:marLeft w:val="480"/>
          <w:marRight w:val="0"/>
          <w:marTop w:val="0"/>
          <w:marBottom w:val="0"/>
          <w:divBdr>
            <w:top w:val="none" w:sz="0" w:space="0" w:color="auto"/>
            <w:left w:val="none" w:sz="0" w:space="0" w:color="auto"/>
            <w:bottom w:val="none" w:sz="0" w:space="0" w:color="auto"/>
            <w:right w:val="none" w:sz="0" w:space="0" w:color="auto"/>
          </w:divBdr>
        </w:div>
        <w:div w:id="1990399427">
          <w:marLeft w:val="480"/>
          <w:marRight w:val="0"/>
          <w:marTop w:val="0"/>
          <w:marBottom w:val="0"/>
          <w:divBdr>
            <w:top w:val="none" w:sz="0" w:space="0" w:color="auto"/>
            <w:left w:val="none" w:sz="0" w:space="0" w:color="auto"/>
            <w:bottom w:val="none" w:sz="0" w:space="0" w:color="auto"/>
            <w:right w:val="none" w:sz="0" w:space="0" w:color="auto"/>
          </w:divBdr>
        </w:div>
        <w:div w:id="1174147374">
          <w:marLeft w:val="480"/>
          <w:marRight w:val="0"/>
          <w:marTop w:val="0"/>
          <w:marBottom w:val="0"/>
          <w:divBdr>
            <w:top w:val="none" w:sz="0" w:space="0" w:color="auto"/>
            <w:left w:val="none" w:sz="0" w:space="0" w:color="auto"/>
            <w:bottom w:val="none" w:sz="0" w:space="0" w:color="auto"/>
            <w:right w:val="none" w:sz="0" w:space="0" w:color="auto"/>
          </w:divBdr>
        </w:div>
        <w:div w:id="992757106">
          <w:marLeft w:val="480"/>
          <w:marRight w:val="0"/>
          <w:marTop w:val="0"/>
          <w:marBottom w:val="0"/>
          <w:divBdr>
            <w:top w:val="none" w:sz="0" w:space="0" w:color="auto"/>
            <w:left w:val="none" w:sz="0" w:space="0" w:color="auto"/>
            <w:bottom w:val="none" w:sz="0" w:space="0" w:color="auto"/>
            <w:right w:val="none" w:sz="0" w:space="0" w:color="auto"/>
          </w:divBdr>
        </w:div>
        <w:div w:id="716972188">
          <w:marLeft w:val="480"/>
          <w:marRight w:val="0"/>
          <w:marTop w:val="0"/>
          <w:marBottom w:val="0"/>
          <w:divBdr>
            <w:top w:val="none" w:sz="0" w:space="0" w:color="auto"/>
            <w:left w:val="none" w:sz="0" w:space="0" w:color="auto"/>
            <w:bottom w:val="none" w:sz="0" w:space="0" w:color="auto"/>
            <w:right w:val="none" w:sz="0" w:space="0" w:color="auto"/>
          </w:divBdr>
        </w:div>
        <w:div w:id="733359162">
          <w:marLeft w:val="480"/>
          <w:marRight w:val="0"/>
          <w:marTop w:val="0"/>
          <w:marBottom w:val="0"/>
          <w:divBdr>
            <w:top w:val="none" w:sz="0" w:space="0" w:color="auto"/>
            <w:left w:val="none" w:sz="0" w:space="0" w:color="auto"/>
            <w:bottom w:val="none" w:sz="0" w:space="0" w:color="auto"/>
            <w:right w:val="none" w:sz="0" w:space="0" w:color="auto"/>
          </w:divBdr>
        </w:div>
        <w:div w:id="127550291">
          <w:marLeft w:val="480"/>
          <w:marRight w:val="0"/>
          <w:marTop w:val="0"/>
          <w:marBottom w:val="0"/>
          <w:divBdr>
            <w:top w:val="none" w:sz="0" w:space="0" w:color="auto"/>
            <w:left w:val="none" w:sz="0" w:space="0" w:color="auto"/>
            <w:bottom w:val="none" w:sz="0" w:space="0" w:color="auto"/>
            <w:right w:val="none" w:sz="0" w:space="0" w:color="auto"/>
          </w:divBdr>
        </w:div>
        <w:div w:id="1766730865">
          <w:marLeft w:val="480"/>
          <w:marRight w:val="0"/>
          <w:marTop w:val="0"/>
          <w:marBottom w:val="0"/>
          <w:divBdr>
            <w:top w:val="none" w:sz="0" w:space="0" w:color="auto"/>
            <w:left w:val="none" w:sz="0" w:space="0" w:color="auto"/>
            <w:bottom w:val="none" w:sz="0" w:space="0" w:color="auto"/>
            <w:right w:val="none" w:sz="0" w:space="0" w:color="auto"/>
          </w:divBdr>
        </w:div>
        <w:div w:id="1225604143">
          <w:marLeft w:val="480"/>
          <w:marRight w:val="0"/>
          <w:marTop w:val="0"/>
          <w:marBottom w:val="0"/>
          <w:divBdr>
            <w:top w:val="none" w:sz="0" w:space="0" w:color="auto"/>
            <w:left w:val="none" w:sz="0" w:space="0" w:color="auto"/>
            <w:bottom w:val="none" w:sz="0" w:space="0" w:color="auto"/>
            <w:right w:val="none" w:sz="0" w:space="0" w:color="auto"/>
          </w:divBdr>
        </w:div>
        <w:div w:id="1437867878">
          <w:marLeft w:val="480"/>
          <w:marRight w:val="0"/>
          <w:marTop w:val="0"/>
          <w:marBottom w:val="0"/>
          <w:divBdr>
            <w:top w:val="none" w:sz="0" w:space="0" w:color="auto"/>
            <w:left w:val="none" w:sz="0" w:space="0" w:color="auto"/>
            <w:bottom w:val="none" w:sz="0" w:space="0" w:color="auto"/>
            <w:right w:val="none" w:sz="0" w:space="0" w:color="auto"/>
          </w:divBdr>
        </w:div>
        <w:div w:id="2020546748">
          <w:marLeft w:val="480"/>
          <w:marRight w:val="0"/>
          <w:marTop w:val="0"/>
          <w:marBottom w:val="0"/>
          <w:divBdr>
            <w:top w:val="none" w:sz="0" w:space="0" w:color="auto"/>
            <w:left w:val="none" w:sz="0" w:space="0" w:color="auto"/>
            <w:bottom w:val="none" w:sz="0" w:space="0" w:color="auto"/>
            <w:right w:val="none" w:sz="0" w:space="0" w:color="auto"/>
          </w:divBdr>
        </w:div>
        <w:div w:id="1062367698">
          <w:marLeft w:val="480"/>
          <w:marRight w:val="0"/>
          <w:marTop w:val="0"/>
          <w:marBottom w:val="0"/>
          <w:divBdr>
            <w:top w:val="none" w:sz="0" w:space="0" w:color="auto"/>
            <w:left w:val="none" w:sz="0" w:space="0" w:color="auto"/>
            <w:bottom w:val="none" w:sz="0" w:space="0" w:color="auto"/>
            <w:right w:val="none" w:sz="0" w:space="0" w:color="auto"/>
          </w:divBdr>
        </w:div>
        <w:div w:id="583496720">
          <w:marLeft w:val="480"/>
          <w:marRight w:val="0"/>
          <w:marTop w:val="0"/>
          <w:marBottom w:val="0"/>
          <w:divBdr>
            <w:top w:val="none" w:sz="0" w:space="0" w:color="auto"/>
            <w:left w:val="none" w:sz="0" w:space="0" w:color="auto"/>
            <w:bottom w:val="none" w:sz="0" w:space="0" w:color="auto"/>
            <w:right w:val="none" w:sz="0" w:space="0" w:color="auto"/>
          </w:divBdr>
        </w:div>
        <w:div w:id="1985885262">
          <w:marLeft w:val="480"/>
          <w:marRight w:val="0"/>
          <w:marTop w:val="0"/>
          <w:marBottom w:val="0"/>
          <w:divBdr>
            <w:top w:val="none" w:sz="0" w:space="0" w:color="auto"/>
            <w:left w:val="none" w:sz="0" w:space="0" w:color="auto"/>
            <w:bottom w:val="none" w:sz="0" w:space="0" w:color="auto"/>
            <w:right w:val="none" w:sz="0" w:space="0" w:color="auto"/>
          </w:divBdr>
        </w:div>
        <w:div w:id="843784617">
          <w:marLeft w:val="480"/>
          <w:marRight w:val="0"/>
          <w:marTop w:val="0"/>
          <w:marBottom w:val="0"/>
          <w:divBdr>
            <w:top w:val="none" w:sz="0" w:space="0" w:color="auto"/>
            <w:left w:val="none" w:sz="0" w:space="0" w:color="auto"/>
            <w:bottom w:val="none" w:sz="0" w:space="0" w:color="auto"/>
            <w:right w:val="none" w:sz="0" w:space="0" w:color="auto"/>
          </w:divBdr>
        </w:div>
        <w:div w:id="1218980501">
          <w:marLeft w:val="480"/>
          <w:marRight w:val="0"/>
          <w:marTop w:val="0"/>
          <w:marBottom w:val="0"/>
          <w:divBdr>
            <w:top w:val="none" w:sz="0" w:space="0" w:color="auto"/>
            <w:left w:val="none" w:sz="0" w:space="0" w:color="auto"/>
            <w:bottom w:val="none" w:sz="0" w:space="0" w:color="auto"/>
            <w:right w:val="none" w:sz="0" w:space="0" w:color="auto"/>
          </w:divBdr>
        </w:div>
        <w:div w:id="1201549405">
          <w:marLeft w:val="480"/>
          <w:marRight w:val="0"/>
          <w:marTop w:val="0"/>
          <w:marBottom w:val="0"/>
          <w:divBdr>
            <w:top w:val="none" w:sz="0" w:space="0" w:color="auto"/>
            <w:left w:val="none" w:sz="0" w:space="0" w:color="auto"/>
            <w:bottom w:val="none" w:sz="0" w:space="0" w:color="auto"/>
            <w:right w:val="none" w:sz="0" w:space="0" w:color="auto"/>
          </w:divBdr>
        </w:div>
        <w:div w:id="1794975520">
          <w:marLeft w:val="480"/>
          <w:marRight w:val="0"/>
          <w:marTop w:val="0"/>
          <w:marBottom w:val="0"/>
          <w:divBdr>
            <w:top w:val="none" w:sz="0" w:space="0" w:color="auto"/>
            <w:left w:val="none" w:sz="0" w:space="0" w:color="auto"/>
            <w:bottom w:val="none" w:sz="0" w:space="0" w:color="auto"/>
            <w:right w:val="none" w:sz="0" w:space="0" w:color="auto"/>
          </w:divBdr>
        </w:div>
        <w:div w:id="1571693129">
          <w:marLeft w:val="480"/>
          <w:marRight w:val="0"/>
          <w:marTop w:val="0"/>
          <w:marBottom w:val="0"/>
          <w:divBdr>
            <w:top w:val="none" w:sz="0" w:space="0" w:color="auto"/>
            <w:left w:val="none" w:sz="0" w:space="0" w:color="auto"/>
            <w:bottom w:val="none" w:sz="0" w:space="0" w:color="auto"/>
            <w:right w:val="none" w:sz="0" w:space="0" w:color="auto"/>
          </w:divBdr>
        </w:div>
        <w:div w:id="1132479098">
          <w:marLeft w:val="480"/>
          <w:marRight w:val="0"/>
          <w:marTop w:val="0"/>
          <w:marBottom w:val="0"/>
          <w:divBdr>
            <w:top w:val="none" w:sz="0" w:space="0" w:color="auto"/>
            <w:left w:val="none" w:sz="0" w:space="0" w:color="auto"/>
            <w:bottom w:val="none" w:sz="0" w:space="0" w:color="auto"/>
            <w:right w:val="none" w:sz="0" w:space="0" w:color="auto"/>
          </w:divBdr>
        </w:div>
        <w:div w:id="1546020901">
          <w:marLeft w:val="480"/>
          <w:marRight w:val="0"/>
          <w:marTop w:val="0"/>
          <w:marBottom w:val="0"/>
          <w:divBdr>
            <w:top w:val="none" w:sz="0" w:space="0" w:color="auto"/>
            <w:left w:val="none" w:sz="0" w:space="0" w:color="auto"/>
            <w:bottom w:val="none" w:sz="0" w:space="0" w:color="auto"/>
            <w:right w:val="none" w:sz="0" w:space="0" w:color="auto"/>
          </w:divBdr>
        </w:div>
        <w:div w:id="1067725746">
          <w:marLeft w:val="480"/>
          <w:marRight w:val="0"/>
          <w:marTop w:val="0"/>
          <w:marBottom w:val="0"/>
          <w:divBdr>
            <w:top w:val="none" w:sz="0" w:space="0" w:color="auto"/>
            <w:left w:val="none" w:sz="0" w:space="0" w:color="auto"/>
            <w:bottom w:val="none" w:sz="0" w:space="0" w:color="auto"/>
            <w:right w:val="none" w:sz="0" w:space="0" w:color="auto"/>
          </w:divBdr>
        </w:div>
        <w:div w:id="1559126437">
          <w:marLeft w:val="480"/>
          <w:marRight w:val="0"/>
          <w:marTop w:val="0"/>
          <w:marBottom w:val="0"/>
          <w:divBdr>
            <w:top w:val="none" w:sz="0" w:space="0" w:color="auto"/>
            <w:left w:val="none" w:sz="0" w:space="0" w:color="auto"/>
            <w:bottom w:val="none" w:sz="0" w:space="0" w:color="auto"/>
            <w:right w:val="none" w:sz="0" w:space="0" w:color="auto"/>
          </w:divBdr>
        </w:div>
        <w:div w:id="1819030366">
          <w:marLeft w:val="480"/>
          <w:marRight w:val="0"/>
          <w:marTop w:val="0"/>
          <w:marBottom w:val="0"/>
          <w:divBdr>
            <w:top w:val="none" w:sz="0" w:space="0" w:color="auto"/>
            <w:left w:val="none" w:sz="0" w:space="0" w:color="auto"/>
            <w:bottom w:val="none" w:sz="0" w:space="0" w:color="auto"/>
            <w:right w:val="none" w:sz="0" w:space="0" w:color="auto"/>
          </w:divBdr>
        </w:div>
        <w:div w:id="1598101346">
          <w:marLeft w:val="480"/>
          <w:marRight w:val="0"/>
          <w:marTop w:val="0"/>
          <w:marBottom w:val="0"/>
          <w:divBdr>
            <w:top w:val="none" w:sz="0" w:space="0" w:color="auto"/>
            <w:left w:val="none" w:sz="0" w:space="0" w:color="auto"/>
            <w:bottom w:val="none" w:sz="0" w:space="0" w:color="auto"/>
            <w:right w:val="none" w:sz="0" w:space="0" w:color="auto"/>
          </w:divBdr>
        </w:div>
        <w:div w:id="874083215">
          <w:marLeft w:val="480"/>
          <w:marRight w:val="0"/>
          <w:marTop w:val="0"/>
          <w:marBottom w:val="0"/>
          <w:divBdr>
            <w:top w:val="none" w:sz="0" w:space="0" w:color="auto"/>
            <w:left w:val="none" w:sz="0" w:space="0" w:color="auto"/>
            <w:bottom w:val="none" w:sz="0" w:space="0" w:color="auto"/>
            <w:right w:val="none" w:sz="0" w:space="0" w:color="auto"/>
          </w:divBdr>
        </w:div>
        <w:div w:id="1766143760">
          <w:marLeft w:val="480"/>
          <w:marRight w:val="0"/>
          <w:marTop w:val="0"/>
          <w:marBottom w:val="0"/>
          <w:divBdr>
            <w:top w:val="none" w:sz="0" w:space="0" w:color="auto"/>
            <w:left w:val="none" w:sz="0" w:space="0" w:color="auto"/>
            <w:bottom w:val="none" w:sz="0" w:space="0" w:color="auto"/>
            <w:right w:val="none" w:sz="0" w:space="0" w:color="auto"/>
          </w:divBdr>
        </w:div>
        <w:div w:id="996767517">
          <w:marLeft w:val="480"/>
          <w:marRight w:val="0"/>
          <w:marTop w:val="0"/>
          <w:marBottom w:val="0"/>
          <w:divBdr>
            <w:top w:val="none" w:sz="0" w:space="0" w:color="auto"/>
            <w:left w:val="none" w:sz="0" w:space="0" w:color="auto"/>
            <w:bottom w:val="none" w:sz="0" w:space="0" w:color="auto"/>
            <w:right w:val="none" w:sz="0" w:space="0" w:color="auto"/>
          </w:divBdr>
        </w:div>
        <w:div w:id="79716685">
          <w:marLeft w:val="480"/>
          <w:marRight w:val="0"/>
          <w:marTop w:val="0"/>
          <w:marBottom w:val="0"/>
          <w:divBdr>
            <w:top w:val="none" w:sz="0" w:space="0" w:color="auto"/>
            <w:left w:val="none" w:sz="0" w:space="0" w:color="auto"/>
            <w:bottom w:val="none" w:sz="0" w:space="0" w:color="auto"/>
            <w:right w:val="none" w:sz="0" w:space="0" w:color="auto"/>
          </w:divBdr>
        </w:div>
        <w:div w:id="601305171">
          <w:marLeft w:val="480"/>
          <w:marRight w:val="0"/>
          <w:marTop w:val="0"/>
          <w:marBottom w:val="0"/>
          <w:divBdr>
            <w:top w:val="none" w:sz="0" w:space="0" w:color="auto"/>
            <w:left w:val="none" w:sz="0" w:space="0" w:color="auto"/>
            <w:bottom w:val="none" w:sz="0" w:space="0" w:color="auto"/>
            <w:right w:val="none" w:sz="0" w:space="0" w:color="auto"/>
          </w:divBdr>
        </w:div>
        <w:div w:id="1161656190">
          <w:marLeft w:val="480"/>
          <w:marRight w:val="0"/>
          <w:marTop w:val="0"/>
          <w:marBottom w:val="0"/>
          <w:divBdr>
            <w:top w:val="none" w:sz="0" w:space="0" w:color="auto"/>
            <w:left w:val="none" w:sz="0" w:space="0" w:color="auto"/>
            <w:bottom w:val="none" w:sz="0" w:space="0" w:color="auto"/>
            <w:right w:val="none" w:sz="0" w:space="0" w:color="auto"/>
          </w:divBdr>
        </w:div>
        <w:div w:id="333194415">
          <w:marLeft w:val="480"/>
          <w:marRight w:val="0"/>
          <w:marTop w:val="0"/>
          <w:marBottom w:val="0"/>
          <w:divBdr>
            <w:top w:val="none" w:sz="0" w:space="0" w:color="auto"/>
            <w:left w:val="none" w:sz="0" w:space="0" w:color="auto"/>
            <w:bottom w:val="none" w:sz="0" w:space="0" w:color="auto"/>
            <w:right w:val="none" w:sz="0" w:space="0" w:color="auto"/>
          </w:divBdr>
        </w:div>
        <w:div w:id="1614242265">
          <w:marLeft w:val="480"/>
          <w:marRight w:val="0"/>
          <w:marTop w:val="0"/>
          <w:marBottom w:val="0"/>
          <w:divBdr>
            <w:top w:val="none" w:sz="0" w:space="0" w:color="auto"/>
            <w:left w:val="none" w:sz="0" w:space="0" w:color="auto"/>
            <w:bottom w:val="none" w:sz="0" w:space="0" w:color="auto"/>
            <w:right w:val="none" w:sz="0" w:space="0" w:color="auto"/>
          </w:divBdr>
        </w:div>
        <w:div w:id="293489868">
          <w:marLeft w:val="480"/>
          <w:marRight w:val="0"/>
          <w:marTop w:val="0"/>
          <w:marBottom w:val="0"/>
          <w:divBdr>
            <w:top w:val="none" w:sz="0" w:space="0" w:color="auto"/>
            <w:left w:val="none" w:sz="0" w:space="0" w:color="auto"/>
            <w:bottom w:val="none" w:sz="0" w:space="0" w:color="auto"/>
            <w:right w:val="none" w:sz="0" w:space="0" w:color="auto"/>
          </w:divBdr>
        </w:div>
        <w:div w:id="1569268341">
          <w:marLeft w:val="480"/>
          <w:marRight w:val="0"/>
          <w:marTop w:val="0"/>
          <w:marBottom w:val="0"/>
          <w:divBdr>
            <w:top w:val="none" w:sz="0" w:space="0" w:color="auto"/>
            <w:left w:val="none" w:sz="0" w:space="0" w:color="auto"/>
            <w:bottom w:val="none" w:sz="0" w:space="0" w:color="auto"/>
            <w:right w:val="none" w:sz="0" w:space="0" w:color="auto"/>
          </w:divBdr>
        </w:div>
        <w:div w:id="94714184">
          <w:marLeft w:val="480"/>
          <w:marRight w:val="0"/>
          <w:marTop w:val="0"/>
          <w:marBottom w:val="0"/>
          <w:divBdr>
            <w:top w:val="none" w:sz="0" w:space="0" w:color="auto"/>
            <w:left w:val="none" w:sz="0" w:space="0" w:color="auto"/>
            <w:bottom w:val="none" w:sz="0" w:space="0" w:color="auto"/>
            <w:right w:val="none" w:sz="0" w:space="0" w:color="auto"/>
          </w:divBdr>
        </w:div>
        <w:div w:id="527723554">
          <w:marLeft w:val="480"/>
          <w:marRight w:val="0"/>
          <w:marTop w:val="0"/>
          <w:marBottom w:val="0"/>
          <w:divBdr>
            <w:top w:val="none" w:sz="0" w:space="0" w:color="auto"/>
            <w:left w:val="none" w:sz="0" w:space="0" w:color="auto"/>
            <w:bottom w:val="none" w:sz="0" w:space="0" w:color="auto"/>
            <w:right w:val="none" w:sz="0" w:space="0" w:color="auto"/>
          </w:divBdr>
        </w:div>
        <w:div w:id="576746145">
          <w:marLeft w:val="480"/>
          <w:marRight w:val="0"/>
          <w:marTop w:val="0"/>
          <w:marBottom w:val="0"/>
          <w:divBdr>
            <w:top w:val="none" w:sz="0" w:space="0" w:color="auto"/>
            <w:left w:val="none" w:sz="0" w:space="0" w:color="auto"/>
            <w:bottom w:val="none" w:sz="0" w:space="0" w:color="auto"/>
            <w:right w:val="none" w:sz="0" w:space="0" w:color="auto"/>
          </w:divBdr>
        </w:div>
        <w:div w:id="676418368">
          <w:marLeft w:val="480"/>
          <w:marRight w:val="0"/>
          <w:marTop w:val="0"/>
          <w:marBottom w:val="0"/>
          <w:divBdr>
            <w:top w:val="none" w:sz="0" w:space="0" w:color="auto"/>
            <w:left w:val="none" w:sz="0" w:space="0" w:color="auto"/>
            <w:bottom w:val="none" w:sz="0" w:space="0" w:color="auto"/>
            <w:right w:val="none" w:sz="0" w:space="0" w:color="auto"/>
          </w:divBdr>
        </w:div>
        <w:div w:id="1659655544">
          <w:marLeft w:val="480"/>
          <w:marRight w:val="0"/>
          <w:marTop w:val="0"/>
          <w:marBottom w:val="0"/>
          <w:divBdr>
            <w:top w:val="none" w:sz="0" w:space="0" w:color="auto"/>
            <w:left w:val="none" w:sz="0" w:space="0" w:color="auto"/>
            <w:bottom w:val="none" w:sz="0" w:space="0" w:color="auto"/>
            <w:right w:val="none" w:sz="0" w:space="0" w:color="auto"/>
          </w:divBdr>
        </w:div>
        <w:div w:id="8875394">
          <w:marLeft w:val="480"/>
          <w:marRight w:val="0"/>
          <w:marTop w:val="0"/>
          <w:marBottom w:val="0"/>
          <w:divBdr>
            <w:top w:val="none" w:sz="0" w:space="0" w:color="auto"/>
            <w:left w:val="none" w:sz="0" w:space="0" w:color="auto"/>
            <w:bottom w:val="none" w:sz="0" w:space="0" w:color="auto"/>
            <w:right w:val="none" w:sz="0" w:space="0" w:color="auto"/>
          </w:divBdr>
        </w:div>
        <w:div w:id="1045301681">
          <w:marLeft w:val="480"/>
          <w:marRight w:val="0"/>
          <w:marTop w:val="0"/>
          <w:marBottom w:val="0"/>
          <w:divBdr>
            <w:top w:val="none" w:sz="0" w:space="0" w:color="auto"/>
            <w:left w:val="none" w:sz="0" w:space="0" w:color="auto"/>
            <w:bottom w:val="none" w:sz="0" w:space="0" w:color="auto"/>
            <w:right w:val="none" w:sz="0" w:space="0" w:color="auto"/>
          </w:divBdr>
        </w:div>
        <w:div w:id="524057854">
          <w:marLeft w:val="480"/>
          <w:marRight w:val="0"/>
          <w:marTop w:val="0"/>
          <w:marBottom w:val="0"/>
          <w:divBdr>
            <w:top w:val="none" w:sz="0" w:space="0" w:color="auto"/>
            <w:left w:val="none" w:sz="0" w:space="0" w:color="auto"/>
            <w:bottom w:val="none" w:sz="0" w:space="0" w:color="auto"/>
            <w:right w:val="none" w:sz="0" w:space="0" w:color="auto"/>
          </w:divBdr>
        </w:div>
      </w:divsChild>
    </w:div>
    <w:div w:id="1171605603">
      <w:bodyDiv w:val="1"/>
      <w:marLeft w:val="0"/>
      <w:marRight w:val="0"/>
      <w:marTop w:val="0"/>
      <w:marBottom w:val="0"/>
      <w:divBdr>
        <w:top w:val="none" w:sz="0" w:space="0" w:color="auto"/>
        <w:left w:val="none" w:sz="0" w:space="0" w:color="auto"/>
        <w:bottom w:val="none" w:sz="0" w:space="0" w:color="auto"/>
        <w:right w:val="none" w:sz="0" w:space="0" w:color="auto"/>
      </w:divBdr>
    </w:div>
    <w:div w:id="1175681450">
      <w:bodyDiv w:val="1"/>
      <w:marLeft w:val="0"/>
      <w:marRight w:val="0"/>
      <w:marTop w:val="0"/>
      <w:marBottom w:val="0"/>
      <w:divBdr>
        <w:top w:val="none" w:sz="0" w:space="0" w:color="auto"/>
        <w:left w:val="none" w:sz="0" w:space="0" w:color="auto"/>
        <w:bottom w:val="none" w:sz="0" w:space="0" w:color="auto"/>
        <w:right w:val="none" w:sz="0" w:space="0" w:color="auto"/>
      </w:divBdr>
    </w:div>
    <w:div w:id="1176385173">
      <w:bodyDiv w:val="1"/>
      <w:marLeft w:val="0"/>
      <w:marRight w:val="0"/>
      <w:marTop w:val="0"/>
      <w:marBottom w:val="0"/>
      <w:divBdr>
        <w:top w:val="none" w:sz="0" w:space="0" w:color="auto"/>
        <w:left w:val="none" w:sz="0" w:space="0" w:color="auto"/>
        <w:bottom w:val="none" w:sz="0" w:space="0" w:color="auto"/>
        <w:right w:val="none" w:sz="0" w:space="0" w:color="auto"/>
      </w:divBdr>
    </w:div>
    <w:div w:id="1176725559">
      <w:bodyDiv w:val="1"/>
      <w:marLeft w:val="0"/>
      <w:marRight w:val="0"/>
      <w:marTop w:val="0"/>
      <w:marBottom w:val="0"/>
      <w:divBdr>
        <w:top w:val="none" w:sz="0" w:space="0" w:color="auto"/>
        <w:left w:val="none" w:sz="0" w:space="0" w:color="auto"/>
        <w:bottom w:val="none" w:sz="0" w:space="0" w:color="auto"/>
        <w:right w:val="none" w:sz="0" w:space="0" w:color="auto"/>
      </w:divBdr>
    </w:div>
    <w:div w:id="1176730923">
      <w:bodyDiv w:val="1"/>
      <w:marLeft w:val="0"/>
      <w:marRight w:val="0"/>
      <w:marTop w:val="0"/>
      <w:marBottom w:val="0"/>
      <w:divBdr>
        <w:top w:val="none" w:sz="0" w:space="0" w:color="auto"/>
        <w:left w:val="none" w:sz="0" w:space="0" w:color="auto"/>
        <w:bottom w:val="none" w:sz="0" w:space="0" w:color="auto"/>
        <w:right w:val="none" w:sz="0" w:space="0" w:color="auto"/>
      </w:divBdr>
    </w:div>
    <w:div w:id="1176917558">
      <w:bodyDiv w:val="1"/>
      <w:marLeft w:val="0"/>
      <w:marRight w:val="0"/>
      <w:marTop w:val="0"/>
      <w:marBottom w:val="0"/>
      <w:divBdr>
        <w:top w:val="none" w:sz="0" w:space="0" w:color="auto"/>
        <w:left w:val="none" w:sz="0" w:space="0" w:color="auto"/>
        <w:bottom w:val="none" w:sz="0" w:space="0" w:color="auto"/>
        <w:right w:val="none" w:sz="0" w:space="0" w:color="auto"/>
      </w:divBdr>
    </w:div>
    <w:div w:id="1176919343">
      <w:bodyDiv w:val="1"/>
      <w:marLeft w:val="0"/>
      <w:marRight w:val="0"/>
      <w:marTop w:val="0"/>
      <w:marBottom w:val="0"/>
      <w:divBdr>
        <w:top w:val="none" w:sz="0" w:space="0" w:color="auto"/>
        <w:left w:val="none" w:sz="0" w:space="0" w:color="auto"/>
        <w:bottom w:val="none" w:sz="0" w:space="0" w:color="auto"/>
        <w:right w:val="none" w:sz="0" w:space="0" w:color="auto"/>
      </w:divBdr>
    </w:div>
    <w:div w:id="1177500415">
      <w:bodyDiv w:val="1"/>
      <w:marLeft w:val="0"/>
      <w:marRight w:val="0"/>
      <w:marTop w:val="0"/>
      <w:marBottom w:val="0"/>
      <w:divBdr>
        <w:top w:val="none" w:sz="0" w:space="0" w:color="auto"/>
        <w:left w:val="none" w:sz="0" w:space="0" w:color="auto"/>
        <w:bottom w:val="none" w:sz="0" w:space="0" w:color="auto"/>
        <w:right w:val="none" w:sz="0" w:space="0" w:color="auto"/>
      </w:divBdr>
    </w:div>
    <w:div w:id="1177766368">
      <w:bodyDiv w:val="1"/>
      <w:marLeft w:val="0"/>
      <w:marRight w:val="0"/>
      <w:marTop w:val="0"/>
      <w:marBottom w:val="0"/>
      <w:divBdr>
        <w:top w:val="none" w:sz="0" w:space="0" w:color="auto"/>
        <w:left w:val="none" w:sz="0" w:space="0" w:color="auto"/>
        <w:bottom w:val="none" w:sz="0" w:space="0" w:color="auto"/>
        <w:right w:val="none" w:sz="0" w:space="0" w:color="auto"/>
      </w:divBdr>
    </w:div>
    <w:div w:id="1178039008">
      <w:bodyDiv w:val="1"/>
      <w:marLeft w:val="0"/>
      <w:marRight w:val="0"/>
      <w:marTop w:val="0"/>
      <w:marBottom w:val="0"/>
      <w:divBdr>
        <w:top w:val="none" w:sz="0" w:space="0" w:color="auto"/>
        <w:left w:val="none" w:sz="0" w:space="0" w:color="auto"/>
        <w:bottom w:val="none" w:sz="0" w:space="0" w:color="auto"/>
        <w:right w:val="none" w:sz="0" w:space="0" w:color="auto"/>
      </w:divBdr>
    </w:div>
    <w:div w:id="1178076191">
      <w:bodyDiv w:val="1"/>
      <w:marLeft w:val="0"/>
      <w:marRight w:val="0"/>
      <w:marTop w:val="0"/>
      <w:marBottom w:val="0"/>
      <w:divBdr>
        <w:top w:val="none" w:sz="0" w:space="0" w:color="auto"/>
        <w:left w:val="none" w:sz="0" w:space="0" w:color="auto"/>
        <w:bottom w:val="none" w:sz="0" w:space="0" w:color="auto"/>
        <w:right w:val="none" w:sz="0" w:space="0" w:color="auto"/>
      </w:divBdr>
    </w:div>
    <w:div w:id="1178731796">
      <w:bodyDiv w:val="1"/>
      <w:marLeft w:val="0"/>
      <w:marRight w:val="0"/>
      <w:marTop w:val="0"/>
      <w:marBottom w:val="0"/>
      <w:divBdr>
        <w:top w:val="none" w:sz="0" w:space="0" w:color="auto"/>
        <w:left w:val="none" w:sz="0" w:space="0" w:color="auto"/>
        <w:bottom w:val="none" w:sz="0" w:space="0" w:color="auto"/>
        <w:right w:val="none" w:sz="0" w:space="0" w:color="auto"/>
      </w:divBdr>
    </w:div>
    <w:div w:id="1179084355">
      <w:bodyDiv w:val="1"/>
      <w:marLeft w:val="0"/>
      <w:marRight w:val="0"/>
      <w:marTop w:val="0"/>
      <w:marBottom w:val="0"/>
      <w:divBdr>
        <w:top w:val="none" w:sz="0" w:space="0" w:color="auto"/>
        <w:left w:val="none" w:sz="0" w:space="0" w:color="auto"/>
        <w:bottom w:val="none" w:sz="0" w:space="0" w:color="auto"/>
        <w:right w:val="none" w:sz="0" w:space="0" w:color="auto"/>
      </w:divBdr>
    </w:div>
    <w:div w:id="1180242874">
      <w:bodyDiv w:val="1"/>
      <w:marLeft w:val="0"/>
      <w:marRight w:val="0"/>
      <w:marTop w:val="0"/>
      <w:marBottom w:val="0"/>
      <w:divBdr>
        <w:top w:val="none" w:sz="0" w:space="0" w:color="auto"/>
        <w:left w:val="none" w:sz="0" w:space="0" w:color="auto"/>
        <w:bottom w:val="none" w:sz="0" w:space="0" w:color="auto"/>
        <w:right w:val="none" w:sz="0" w:space="0" w:color="auto"/>
      </w:divBdr>
      <w:divsChild>
        <w:div w:id="80566257">
          <w:marLeft w:val="480"/>
          <w:marRight w:val="0"/>
          <w:marTop w:val="0"/>
          <w:marBottom w:val="0"/>
          <w:divBdr>
            <w:top w:val="none" w:sz="0" w:space="0" w:color="auto"/>
            <w:left w:val="none" w:sz="0" w:space="0" w:color="auto"/>
            <w:bottom w:val="none" w:sz="0" w:space="0" w:color="auto"/>
            <w:right w:val="none" w:sz="0" w:space="0" w:color="auto"/>
          </w:divBdr>
        </w:div>
        <w:div w:id="322394642">
          <w:marLeft w:val="480"/>
          <w:marRight w:val="0"/>
          <w:marTop w:val="0"/>
          <w:marBottom w:val="0"/>
          <w:divBdr>
            <w:top w:val="none" w:sz="0" w:space="0" w:color="auto"/>
            <w:left w:val="none" w:sz="0" w:space="0" w:color="auto"/>
            <w:bottom w:val="none" w:sz="0" w:space="0" w:color="auto"/>
            <w:right w:val="none" w:sz="0" w:space="0" w:color="auto"/>
          </w:divBdr>
        </w:div>
        <w:div w:id="146436685">
          <w:marLeft w:val="480"/>
          <w:marRight w:val="0"/>
          <w:marTop w:val="0"/>
          <w:marBottom w:val="0"/>
          <w:divBdr>
            <w:top w:val="none" w:sz="0" w:space="0" w:color="auto"/>
            <w:left w:val="none" w:sz="0" w:space="0" w:color="auto"/>
            <w:bottom w:val="none" w:sz="0" w:space="0" w:color="auto"/>
            <w:right w:val="none" w:sz="0" w:space="0" w:color="auto"/>
          </w:divBdr>
        </w:div>
        <w:div w:id="187833484">
          <w:marLeft w:val="480"/>
          <w:marRight w:val="0"/>
          <w:marTop w:val="0"/>
          <w:marBottom w:val="0"/>
          <w:divBdr>
            <w:top w:val="none" w:sz="0" w:space="0" w:color="auto"/>
            <w:left w:val="none" w:sz="0" w:space="0" w:color="auto"/>
            <w:bottom w:val="none" w:sz="0" w:space="0" w:color="auto"/>
            <w:right w:val="none" w:sz="0" w:space="0" w:color="auto"/>
          </w:divBdr>
        </w:div>
        <w:div w:id="1058474967">
          <w:marLeft w:val="480"/>
          <w:marRight w:val="0"/>
          <w:marTop w:val="0"/>
          <w:marBottom w:val="0"/>
          <w:divBdr>
            <w:top w:val="none" w:sz="0" w:space="0" w:color="auto"/>
            <w:left w:val="none" w:sz="0" w:space="0" w:color="auto"/>
            <w:bottom w:val="none" w:sz="0" w:space="0" w:color="auto"/>
            <w:right w:val="none" w:sz="0" w:space="0" w:color="auto"/>
          </w:divBdr>
        </w:div>
        <w:div w:id="1732121207">
          <w:marLeft w:val="480"/>
          <w:marRight w:val="0"/>
          <w:marTop w:val="0"/>
          <w:marBottom w:val="0"/>
          <w:divBdr>
            <w:top w:val="none" w:sz="0" w:space="0" w:color="auto"/>
            <w:left w:val="none" w:sz="0" w:space="0" w:color="auto"/>
            <w:bottom w:val="none" w:sz="0" w:space="0" w:color="auto"/>
            <w:right w:val="none" w:sz="0" w:space="0" w:color="auto"/>
          </w:divBdr>
        </w:div>
        <w:div w:id="2011173936">
          <w:marLeft w:val="480"/>
          <w:marRight w:val="0"/>
          <w:marTop w:val="0"/>
          <w:marBottom w:val="0"/>
          <w:divBdr>
            <w:top w:val="none" w:sz="0" w:space="0" w:color="auto"/>
            <w:left w:val="none" w:sz="0" w:space="0" w:color="auto"/>
            <w:bottom w:val="none" w:sz="0" w:space="0" w:color="auto"/>
            <w:right w:val="none" w:sz="0" w:space="0" w:color="auto"/>
          </w:divBdr>
        </w:div>
        <w:div w:id="191038384">
          <w:marLeft w:val="480"/>
          <w:marRight w:val="0"/>
          <w:marTop w:val="0"/>
          <w:marBottom w:val="0"/>
          <w:divBdr>
            <w:top w:val="none" w:sz="0" w:space="0" w:color="auto"/>
            <w:left w:val="none" w:sz="0" w:space="0" w:color="auto"/>
            <w:bottom w:val="none" w:sz="0" w:space="0" w:color="auto"/>
            <w:right w:val="none" w:sz="0" w:space="0" w:color="auto"/>
          </w:divBdr>
        </w:div>
        <w:div w:id="2028411771">
          <w:marLeft w:val="480"/>
          <w:marRight w:val="0"/>
          <w:marTop w:val="0"/>
          <w:marBottom w:val="0"/>
          <w:divBdr>
            <w:top w:val="none" w:sz="0" w:space="0" w:color="auto"/>
            <w:left w:val="none" w:sz="0" w:space="0" w:color="auto"/>
            <w:bottom w:val="none" w:sz="0" w:space="0" w:color="auto"/>
            <w:right w:val="none" w:sz="0" w:space="0" w:color="auto"/>
          </w:divBdr>
        </w:div>
        <w:div w:id="413942142">
          <w:marLeft w:val="480"/>
          <w:marRight w:val="0"/>
          <w:marTop w:val="0"/>
          <w:marBottom w:val="0"/>
          <w:divBdr>
            <w:top w:val="none" w:sz="0" w:space="0" w:color="auto"/>
            <w:left w:val="none" w:sz="0" w:space="0" w:color="auto"/>
            <w:bottom w:val="none" w:sz="0" w:space="0" w:color="auto"/>
            <w:right w:val="none" w:sz="0" w:space="0" w:color="auto"/>
          </w:divBdr>
        </w:div>
        <w:div w:id="490103778">
          <w:marLeft w:val="480"/>
          <w:marRight w:val="0"/>
          <w:marTop w:val="0"/>
          <w:marBottom w:val="0"/>
          <w:divBdr>
            <w:top w:val="none" w:sz="0" w:space="0" w:color="auto"/>
            <w:left w:val="none" w:sz="0" w:space="0" w:color="auto"/>
            <w:bottom w:val="none" w:sz="0" w:space="0" w:color="auto"/>
            <w:right w:val="none" w:sz="0" w:space="0" w:color="auto"/>
          </w:divBdr>
        </w:div>
        <w:div w:id="80415692">
          <w:marLeft w:val="480"/>
          <w:marRight w:val="0"/>
          <w:marTop w:val="0"/>
          <w:marBottom w:val="0"/>
          <w:divBdr>
            <w:top w:val="none" w:sz="0" w:space="0" w:color="auto"/>
            <w:left w:val="none" w:sz="0" w:space="0" w:color="auto"/>
            <w:bottom w:val="none" w:sz="0" w:space="0" w:color="auto"/>
            <w:right w:val="none" w:sz="0" w:space="0" w:color="auto"/>
          </w:divBdr>
        </w:div>
        <w:div w:id="255987859">
          <w:marLeft w:val="480"/>
          <w:marRight w:val="0"/>
          <w:marTop w:val="0"/>
          <w:marBottom w:val="0"/>
          <w:divBdr>
            <w:top w:val="none" w:sz="0" w:space="0" w:color="auto"/>
            <w:left w:val="none" w:sz="0" w:space="0" w:color="auto"/>
            <w:bottom w:val="none" w:sz="0" w:space="0" w:color="auto"/>
            <w:right w:val="none" w:sz="0" w:space="0" w:color="auto"/>
          </w:divBdr>
        </w:div>
        <w:div w:id="1324358171">
          <w:marLeft w:val="480"/>
          <w:marRight w:val="0"/>
          <w:marTop w:val="0"/>
          <w:marBottom w:val="0"/>
          <w:divBdr>
            <w:top w:val="none" w:sz="0" w:space="0" w:color="auto"/>
            <w:left w:val="none" w:sz="0" w:space="0" w:color="auto"/>
            <w:bottom w:val="none" w:sz="0" w:space="0" w:color="auto"/>
            <w:right w:val="none" w:sz="0" w:space="0" w:color="auto"/>
          </w:divBdr>
        </w:div>
        <w:div w:id="2705170">
          <w:marLeft w:val="480"/>
          <w:marRight w:val="0"/>
          <w:marTop w:val="0"/>
          <w:marBottom w:val="0"/>
          <w:divBdr>
            <w:top w:val="none" w:sz="0" w:space="0" w:color="auto"/>
            <w:left w:val="none" w:sz="0" w:space="0" w:color="auto"/>
            <w:bottom w:val="none" w:sz="0" w:space="0" w:color="auto"/>
            <w:right w:val="none" w:sz="0" w:space="0" w:color="auto"/>
          </w:divBdr>
        </w:div>
        <w:div w:id="1252086176">
          <w:marLeft w:val="480"/>
          <w:marRight w:val="0"/>
          <w:marTop w:val="0"/>
          <w:marBottom w:val="0"/>
          <w:divBdr>
            <w:top w:val="none" w:sz="0" w:space="0" w:color="auto"/>
            <w:left w:val="none" w:sz="0" w:space="0" w:color="auto"/>
            <w:bottom w:val="none" w:sz="0" w:space="0" w:color="auto"/>
            <w:right w:val="none" w:sz="0" w:space="0" w:color="auto"/>
          </w:divBdr>
        </w:div>
        <w:div w:id="1892837764">
          <w:marLeft w:val="480"/>
          <w:marRight w:val="0"/>
          <w:marTop w:val="0"/>
          <w:marBottom w:val="0"/>
          <w:divBdr>
            <w:top w:val="none" w:sz="0" w:space="0" w:color="auto"/>
            <w:left w:val="none" w:sz="0" w:space="0" w:color="auto"/>
            <w:bottom w:val="none" w:sz="0" w:space="0" w:color="auto"/>
            <w:right w:val="none" w:sz="0" w:space="0" w:color="auto"/>
          </w:divBdr>
        </w:div>
        <w:div w:id="823661206">
          <w:marLeft w:val="480"/>
          <w:marRight w:val="0"/>
          <w:marTop w:val="0"/>
          <w:marBottom w:val="0"/>
          <w:divBdr>
            <w:top w:val="none" w:sz="0" w:space="0" w:color="auto"/>
            <w:left w:val="none" w:sz="0" w:space="0" w:color="auto"/>
            <w:bottom w:val="none" w:sz="0" w:space="0" w:color="auto"/>
            <w:right w:val="none" w:sz="0" w:space="0" w:color="auto"/>
          </w:divBdr>
        </w:div>
        <w:div w:id="793059388">
          <w:marLeft w:val="480"/>
          <w:marRight w:val="0"/>
          <w:marTop w:val="0"/>
          <w:marBottom w:val="0"/>
          <w:divBdr>
            <w:top w:val="none" w:sz="0" w:space="0" w:color="auto"/>
            <w:left w:val="none" w:sz="0" w:space="0" w:color="auto"/>
            <w:bottom w:val="none" w:sz="0" w:space="0" w:color="auto"/>
            <w:right w:val="none" w:sz="0" w:space="0" w:color="auto"/>
          </w:divBdr>
        </w:div>
        <w:div w:id="1948467293">
          <w:marLeft w:val="480"/>
          <w:marRight w:val="0"/>
          <w:marTop w:val="0"/>
          <w:marBottom w:val="0"/>
          <w:divBdr>
            <w:top w:val="none" w:sz="0" w:space="0" w:color="auto"/>
            <w:left w:val="none" w:sz="0" w:space="0" w:color="auto"/>
            <w:bottom w:val="none" w:sz="0" w:space="0" w:color="auto"/>
            <w:right w:val="none" w:sz="0" w:space="0" w:color="auto"/>
          </w:divBdr>
        </w:div>
        <w:div w:id="17389881">
          <w:marLeft w:val="480"/>
          <w:marRight w:val="0"/>
          <w:marTop w:val="0"/>
          <w:marBottom w:val="0"/>
          <w:divBdr>
            <w:top w:val="none" w:sz="0" w:space="0" w:color="auto"/>
            <w:left w:val="none" w:sz="0" w:space="0" w:color="auto"/>
            <w:bottom w:val="none" w:sz="0" w:space="0" w:color="auto"/>
            <w:right w:val="none" w:sz="0" w:space="0" w:color="auto"/>
          </w:divBdr>
        </w:div>
        <w:div w:id="1448623774">
          <w:marLeft w:val="480"/>
          <w:marRight w:val="0"/>
          <w:marTop w:val="0"/>
          <w:marBottom w:val="0"/>
          <w:divBdr>
            <w:top w:val="none" w:sz="0" w:space="0" w:color="auto"/>
            <w:left w:val="none" w:sz="0" w:space="0" w:color="auto"/>
            <w:bottom w:val="none" w:sz="0" w:space="0" w:color="auto"/>
            <w:right w:val="none" w:sz="0" w:space="0" w:color="auto"/>
          </w:divBdr>
        </w:div>
        <w:div w:id="1089811105">
          <w:marLeft w:val="480"/>
          <w:marRight w:val="0"/>
          <w:marTop w:val="0"/>
          <w:marBottom w:val="0"/>
          <w:divBdr>
            <w:top w:val="none" w:sz="0" w:space="0" w:color="auto"/>
            <w:left w:val="none" w:sz="0" w:space="0" w:color="auto"/>
            <w:bottom w:val="none" w:sz="0" w:space="0" w:color="auto"/>
            <w:right w:val="none" w:sz="0" w:space="0" w:color="auto"/>
          </w:divBdr>
        </w:div>
        <w:div w:id="1258442584">
          <w:marLeft w:val="480"/>
          <w:marRight w:val="0"/>
          <w:marTop w:val="0"/>
          <w:marBottom w:val="0"/>
          <w:divBdr>
            <w:top w:val="none" w:sz="0" w:space="0" w:color="auto"/>
            <w:left w:val="none" w:sz="0" w:space="0" w:color="auto"/>
            <w:bottom w:val="none" w:sz="0" w:space="0" w:color="auto"/>
            <w:right w:val="none" w:sz="0" w:space="0" w:color="auto"/>
          </w:divBdr>
        </w:div>
        <w:div w:id="235172635">
          <w:marLeft w:val="480"/>
          <w:marRight w:val="0"/>
          <w:marTop w:val="0"/>
          <w:marBottom w:val="0"/>
          <w:divBdr>
            <w:top w:val="none" w:sz="0" w:space="0" w:color="auto"/>
            <w:left w:val="none" w:sz="0" w:space="0" w:color="auto"/>
            <w:bottom w:val="none" w:sz="0" w:space="0" w:color="auto"/>
            <w:right w:val="none" w:sz="0" w:space="0" w:color="auto"/>
          </w:divBdr>
        </w:div>
        <w:div w:id="892276593">
          <w:marLeft w:val="480"/>
          <w:marRight w:val="0"/>
          <w:marTop w:val="0"/>
          <w:marBottom w:val="0"/>
          <w:divBdr>
            <w:top w:val="none" w:sz="0" w:space="0" w:color="auto"/>
            <w:left w:val="none" w:sz="0" w:space="0" w:color="auto"/>
            <w:bottom w:val="none" w:sz="0" w:space="0" w:color="auto"/>
            <w:right w:val="none" w:sz="0" w:space="0" w:color="auto"/>
          </w:divBdr>
        </w:div>
        <w:div w:id="459496733">
          <w:marLeft w:val="480"/>
          <w:marRight w:val="0"/>
          <w:marTop w:val="0"/>
          <w:marBottom w:val="0"/>
          <w:divBdr>
            <w:top w:val="none" w:sz="0" w:space="0" w:color="auto"/>
            <w:left w:val="none" w:sz="0" w:space="0" w:color="auto"/>
            <w:bottom w:val="none" w:sz="0" w:space="0" w:color="auto"/>
            <w:right w:val="none" w:sz="0" w:space="0" w:color="auto"/>
          </w:divBdr>
        </w:div>
        <w:div w:id="614217575">
          <w:marLeft w:val="480"/>
          <w:marRight w:val="0"/>
          <w:marTop w:val="0"/>
          <w:marBottom w:val="0"/>
          <w:divBdr>
            <w:top w:val="none" w:sz="0" w:space="0" w:color="auto"/>
            <w:left w:val="none" w:sz="0" w:space="0" w:color="auto"/>
            <w:bottom w:val="none" w:sz="0" w:space="0" w:color="auto"/>
            <w:right w:val="none" w:sz="0" w:space="0" w:color="auto"/>
          </w:divBdr>
        </w:div>
        <w:div w:id="1889798889">
          <w:marLeft w:val="480"/>
          <w:marRight w:val="0"/>
          <w:marTop w:val="0"/>
          <w:marBottom w:val="0"/>
          <w:divBdr>
            <w:top w:val="none" w:sz="0" w:space="0" w:color="auto"/>
            <w:left w:val="none" w:sz="0" w:space="0" w:color="auto"/>
            <w:bottom w:val="none" w:sz="0" w:space="0" w:color="auto"/>
            <w:right w:val="none" w:sz="0" w:space="0" w:color="auto"/>
          </w:divBdr>
        </w:div>
        <w:div w:id="1073043846">
          <w:marLeft w:val="480"/>
          <w:marRight w:val="0"/>
          <w:marTop w:val="0"/>
          <w:marBottom w:val="0"/>
          <w:divBdr>
            <w:top w:val="none" w:sz="0" w:space="0" w:color="auto"/>
            <w:left w:val="none" w:sz="0" w:space="0" w:color="auto"/>
            <w:bottom w:val="none" w:sz="0" w:space="0" w:color="auto"/>
            <w:right w:val="none" w:sz="0" w:space="0" w:color="auto"/>
          </w:divBdr>
        </w:div>
        <w:div w:id="1854341296">
          <w:marLeft w:val="480"/>
          <w:marRight w:val="0"/>
          <w:marTop w:val="0"/>
          <w:marBottom w:val="0"/>
          <w:divBdr>
            <w:top w:val="none" w:sz="0" w:space="0" w:color="auto"/>
            <w:left w:val="none" w:sz="0" w:space="0" w:color="auto"/>
            <w:bottom w:val="none" w:sz="0" w:space="0" w:color="auto"/>
            <w:right w:val="none" w:sz="0" w:space="0" w:color="auto"/>
          </w:divBdr>
        </w:div>
        <w:div w:id="1658486545">
          <w:marLeft w:val="480"/>
          <w:marRight w:val="0"/>
          <w:marTop w:val="0"/>
          <w:marBottom w:val="0"/>
          <w:divBdr>
            <w:top w:val="none" w:sz="0" w:space="0" w:color="auto"/>
            <w:left w:val="none" w:sz="0" w:space="0" w:color="auto"/>
            <w:bottom w:val="none" w:sz="0" w:space="0" w:color="auto"/>
            <w:right w:val="none" w:sz="0" w:space="0" w:color="auto"/>
          </w:divBdr>
        </w:div>
        <w:div w:id="203059388">
          <w:marLeft w:val="480"/>
          <w:marRight w:val="0"/>
          <w:marTop w:val="0"/>
          <w:marBottom w:val="0"/>
          <w:divBdr>
            <w:top w:val="none" w:sz="0" w:space="0" w:color="auto"/>
            <w:left w:val="none" w:sz="0" w:space="0" w:color="auto"/>
            <w:bottom w:val="none" w:sz="0" w:space="0" w:color="auto"/>
            <w:right w:val="none" w:sz="0" w:space="0" w:color="auto"/>
          </w:divBdr>
        </w:div>
        <w:div w:id="559485430">
          <w:marLeft w:val="480"/>
          <w:marRight w:val="0"/>
          <w:marTop w:val="0"/>
          <w:marBottom w:val="0"/>
          <w:divBdr>
            <w:top w:val="none" w:sz="0" w:space="0" w:color="auto"/>
            <w:left w:val="none" w:sz="0" w:space="0" w:color="auto"/>
            <w:bottom w:val="none" w:sz="0" w:space="0" w:color="auto"/>
            <w:right w:val="none" w:sz="0" w:space="0" w:color="auto"/>
          </w:divBdr>
        </w:div>
        <w:div w:id="2136747837">
          <w:marLeft w:val="480"/>
          <w:marRight w:val="0"/>
          <w:marTop w:val="0"/>
          <w:marBottom w:val="0"/>
          <w:divBdr>
            <w:top w:val="none" w:sz="0" w:space="0" w:color="auto"/>
            <w:left w:val="none" w:sz="0" w:space="0" w:color="auto"/>
            <w:bottom w:val="none" w:sz="0" w:space="0" w:color="auto"/>
            <w:right w:val="none" w:sz="0" w:space="0" w:color="auto"/>
          </w:divBdr>
        </w:div>
        <w:div w:id="434178998">
          <w:marLeft w:val="480"/>
          <w:marRight w:val="0"/>
          <w:marTop w:val="0"/>
          <w:marBottom w:val="0"/>
          <w:divBdr>
            <w:top w:val="none" w:sz="0" w:space="0" w:color="auto"/>
            <w:left w:val="none" w:sz="0" w:space="0" w:color="auto"/>
            <w:bottom w:val="none" w:sz="0" w:space="0" w:color="auto"/>
            <w:right w:val="none" w:sz="0" w:space="0" w:color="auto"/>
          </w:divBdr>
        </w:div>
        <w:div w:id="446318910">
          <w:marLeft w:val="480"/>
          <w:marRight w:val="0"/>
          <w:marTop w:val="0"/>
          <w:marBottom w:val="0"/>
          <w:divBdr>
            <w:top w:val="none" w:sz="0" w:space="0" w:color="auto"/>
            <w:left w:val="none" w:sz="0" w:space="0" w:color="auto"/>
            <w:bottom w:val="none" w:sz="0" w:space="0" w:color="auto"/>
            <w:right w:val="none" w:sz="0" w:space="0" w:color="auto"/>
          </w:divBdr>
        </w:div>
        <w:div w:id="793409789">
          <w:marLeft w:val="480"/>
          <w:marRight w:val="0"/>
          <w:marTop w:val="0"/>
          <w:marBottom w:val="0"/>
          <w:divBdr>
            <w:top w:val="none" w:sz="0" w:space="0" w:color="auto"/>
            <w:left w:val="none" w:sz="0" w:space="0" w:color="auto"/>
            <w:bottom w:val="none" w:sz="0" w:space="0" w:color="auto"/>
            <w:right w:val="none" w:sz="0" w:space="0" w:color="auto"/>
          </w:divBdr>
        </w:div>
        <w:div w:id="1422602978">
          <w:marLeft w:val="480"/>
          <w:marRight w:val="0"/>
          <w:marTop w:val="0"/>
          <w:marBottom w:val="0"/>
          <w:divBdr>
            <w:top w:val="none" w:sz="0" w:space="0" w:color="auto"/>
            <w:left w:val="none" w:sz="0" w:space="0" w:color="auto"/>
            <w:bottom w:val="none" w:sz="0" w:space="0" w:color="auto"/>
            <w:right w:val="none" w:sz="0" w:space="0" w:color="auto"/>
          </w:divBdr>
        </w:div>
        <w:div w:id="1474832927">
          <w:marLeft w:val="480"/>
          <w:marRight w:val="0"/>
          <w:marTop w:val="0"/>
          <w:marBottom w:val="0"/>
          <w:divBdr>
            <w:top w:val="none" w:sz="0" w:space="0" w:color="auto"/>
            <w:left w:val="none" w:sz="0" w:space="0" w:color="auto"/>
            <w:bottom w:val="none" w:sz="0" w:space="0" w:color="auto"/>
            <w:right w:val="none" w:sz="0" w:space="0" w:color="auto"/>
          </w:divBdr>
        </w:div>
        <w:div w:id="1317225291">
          <w:marLeft w:val="480"/>
          <w:marRight w:val="0"/>
          <w:marTop w:val="0"/>
          <w:marBottom w:val="0"/>
          <w:divBdr>
            <w:top w:val="none" w:sz="0" w:space="0" w:color="auto"/>
            <w:left w:val="none" w:sz="0" w:space="0" w:color="auto"/>
            <w:bottom w:val="none" w:sz="0" w:space="0" w:color="auto"/>
            <w:right w:val="none" w:sz="0" w:space="0" w:color="auto"/>
          </w:divBdr>
        </w:div>
        <w:div w:id="1481074475">
          <w:marLeft w:val="480"/>
          <w:marRight w:val="0"/>
          <w:marTop w:val="0"/>
          <w:marBottom w:val="0"/>
          <w:divBdr>
            <w:top w:val="none" w:sz="0" w:space="0" w:color="auto"/>
            <w:left w:val="none" w:sz="0" w:space="0" w:color="auto"/>
            <w:bottom w:val="none" w:sz="0" w:space="0" w:color="auto"/>
            <w:right w:val="none" w:sz="0" w:space="0" w:color="auto"/>
          </w:divBdr>
        </w:div>
        <w:div w:id="1836872971">
          <w:marLeft w:val="480"/>
          <w:marRight w:val="0"/>
          <w:marTop w:val="0"/>
          <w:marBottom w:val="0"/>
          <w:divBdr>
            <w:top w:val="none" w:sz="0" w:space="0" w:color="auto"/>
            <w:left w:val="none" w:sz="0" w:space="0" w:color="auto"/>
            <w:bottom w:val="none" w:sz="0" w:space="0" w:color="auto"/>
            <w:right w:val="none" w:sz="0" w:space="0" w:color="auto"/>
          </w:divBdr>
        </w:div>
        <w:div w:id="281813229">
          <w:marLeft w:val="480"/>
          <w:marRight w:val="0"/>
          <w:marTop w:val="0"/>
          <w:marBottom w:val="0"/>
          <w:divBdr>
            <w:top w:val="none" w:sz="0" w:space="0" w:color="auto"/>
            <w:left w:val="none" w:sz="0" w:space="0" w:color="auto"/>
            <w:bottom w:val="none" w:sz="0" w:space="0" w:color="auto"/>
            <w:right w:val="none" w:sz="0" w:space="0" w:color="auto"/>
          </w:divBdr>
        </w:div>
        <w:div w:id="513224130">
          <w:marLeft w:val="480"/>
          <w:marRight w:val="0"/>
          <w:marTop w:val="0"/>
          <w:marBottom w:val="0"/>
          <w:divBdr>
            <w:top w:val="none" w:sz="0" w:space="0" w:color="auto"/>
            <w:left w:val="none" w:sz="0" w:space="0" w:color="auto"/>
            <w:bottom w:val="none" w:sz="0" w:space="0" w:color="auto"/>
            <w:right w:val="none" w:sz="0" w:space="0" w:color="auto"/>
          </w:divBdr>
        </w:div>
        <w:div w:id="357777138">
          <w:marLeft w:val="480"/>
          <w:marRight w:val="0"/>
          <w:marTop w:val="0"/>
          <w:marBottom w:val="0"/>
          <w:divBdr>
            <w:top w:val="none" w:sz="0" w:space="0" w:color="auto"/>
            <w:left w:val="none" w:sz="0" w:space="0" w:color="auto"/>
            <w:bottom w:val="none" w:sz="0" w:space="0" w:color="auto"/>
            <w:right w:val="none" w:sz="0" w:space="0" w:color="auto"/>
          </w:divBdr>
        </w:div>
        <w:div w:id="45224568">
          <w:marLeft w:val="480"/>
          <w:marRight w:val="0"/>
          <w:marTop w:val="0"/>
          <w:marBottom w:val="0"/>
          <w:divBdr>
            <w:top w:val="none" w:sz="0" w:space="0" w:color="auto"/>
            <w:left w:val="none" w:sz="0" w:space="0" w:color="auto"/>
            <w:bottom w:val="none" w:sz="0" w:space="0" w:color="auto"/>
            <w:right w:val="none" w:sz="0" w:space="0" w:color="auto"/>
          </w:divBdr>
        </w:div>
        <w:div w:id="1855411545">
          <w:marLeft w:val="480"/>
          <w:marRight w:val="0"/>
          <w:marTop w:val="0"/>
          <w:marBottom w:val="0"/>
          <w:divBdr>
            <w:top w:val="none" w:sz="0" w:space="0" w:color="auto"/>
            <w:left w:val="none" w:sz="0" w:space="0" w:color="auto"/>
            <w:bottom w:val="none" w:sz="0" w:space="0" w:color="auto"/>
            <w:right w:val="none" w:sz="0" w:space="0" w:color="auto"/>
          </w:divBdr>
        </w:div>
        <w:div w:id="1408042382">
          <w:marLeft w:val="480"/>
          <w:marRight w:val="0"/>
          <w:marTop w:val="0"/>
          <w:marBottom w:val="0"/>
          <w:divBdr>
            <w:top w:val="none" w:sz="0" w:space="0" w:color="auto"/>
            <w:left w:val="none" w:sz="0" w:space="0" w:color="auto"/>
            <w:bottom w:val="none" w:sz="0" w:space="0" w:color="auto"/>
            <w:right w:val="none" w:sz="0" w:space="0" w:color="auto"/>
          </w:divBdr>
        </w:div>
        <w:div w:id="112794666">
          <w:marLeft w:val="480"/>
          <w:marRight w:val="0"/>
          <w:marTop w:val="0"/>
          <w:marBottom w:val="0"/>
          <w:divBdr>
            <w:top w:val="none" w:sz="0" w:space="0" w:color="auto"/>
            <w:left w:val="none" w:sz="0" w:space="0" w:color="auto"/>
            <w:bottom w:val="none" w:sz="0" w:space="0" w:color="auto"/>
            <w:right w:val="none" w:sz="0" w:space="0" w:color="auto"/>
          </w:divBdr>
        </w:div>
        <w:div w:id="411314911">
          <w:marLeft w:val="480"/>
          <w:marRight w:val="0"/>
          <w:marTop w:val="0"/>
          <w:marBottom w:val="0"/>
          <w:divBdr>
            <w:top w:val="none" w:sz="0" w:space="0" w:color="auto"/>
            <w:left w:val="none" w:sz="0" w:space="0" w:color="auto"/>
            <w:bottom w:val="none" w:sz="0" w:space="0" w:color="auto"/>
            <w:right w:val="none" w:sz="0" w:space="0" w:color="auto"/>
          </w:divBdr>
        </w:div>
        <w:div w:id="1171068491">
          <w:marLeft w:val="480"/>
          <w:marRight w:val="0"/>
          <w:marTop w:val="0"/>
          <w:marBottom w:val="0"/>
          <w:divBdr>
            <w:top w:val="none" w:sz="0" w:space="0" w:color="auto"/>
            <w:left w:val="none" w:sz="0" w:space="0" w:color="auto"/>
            <w:bottom w:val="none" w:sz="0" w:space="0" w:color="auto"/>
            <w:right w:val="none" w:sz="0" w:space="0" w:color="auto"/>
          </w:divBdr>
        </w:div>
        <w:div w:id="953362024">
          <w:marLeft w:val="480"/>
          <w:marRight w:val="0"/>
          <w:marTop w:val="0"/>
          <w:marBottom w:val="0"/>
          <w:divBdr>
            <w:top w:val="none" w:sz="0" w:space="0" w:color="auto"/>
            <w:left w:val="none" w:sz="0" w:space="0" w:color="auto"/>
            <w:bottom w:val="none" w:sz="0" w:space="0" w:color="auto"/>
            <w:right w:val="none" w:sz="0" w:space="0" w:color="auto"/>
          </w:divBdr>
        </w:div>
        <w:div w:id="279722511">
          <w:marLeft w:val="480"/>
          <w:marRight w:val="0"/>
          <w:marTop w:val="0"/>
          <w:marBottom w:val="0"/>
          <w:divBdr>
            <w:top w:val="none" w:sz="0" w:space="0" w:color="auto"/>
            <w:left w:val="none" w:sz="0" w:space="0" w:color="auto"/>
            <w:bottom w:val="none" w:sz="0" w:space="0" w:color="auto"/>
            <w:right w:val="none" w:sz="0" w:space="0" w:color="auto"/>
          </w:divBdr>
        </w:div>
        <w:div w:id="969750376">
          <w:marLeft w:val="480"/>
          <w:marRight w:val="0"/>
          <w:marTop w:val="0"/>
          <w:marBottom w:val="0"/>
          <w:divBdr>
            <w:top w:val="none" w:sz="0" w:space="0" w:color="auto"/>
            <w:left w:val="none" w:sz="0" w:space="0" w:color="auto"/>
            <w:bottom w:val="none" w:sz="0" w:space="0" w:color="auto"/>
            <w:right w:val="none" w:sz="0" w:space="0" w:color="auto"/>
          </w:divBdr>
        </w:div>
        <w:div w:id="610862186">
          <w:marLeft w:val="480"/>
          <w:marRight w:val="0"/>
          <w:marTop w:val="0"/>
          <w:marBottom w:val="0"/>
          <w:divBdr>
            <w:top w:val="none" w:sz="0" w:space="0" w:color="auto"/>
            <w:left w:val="none" w:sz="0" w:space="0" w:color="auto"/>
            <w:bottom w:val="none" w:sz="0" w:space="0" w:color="auto"/>
            <w:right w:val="none" w:sz="0" w:space="0" w:color="auto"/>
          </w:divBdr>
        </w:div>
        <w:div w:id="96603922">
          <w:marLeft w:val="480"/>
          <w:marRight w:val="0"/>
          <w:marTop w:val="0"/>
          <w:marBottom w:val="0"/>
          <w:divBdr>
            <w:top w:val="none" w:sz="0" w:space="0" w:color="auto"/>
            <w:left w:val="none" w:sz="0" w:space="0" w:color="auto"/>
            <w:bottom w:val="none" w:sz="0" w:space="0" w:color="auto"/>
            <w:right w:val="none" w:sz="0" w:space="0" w:color="auto"/>
          </w:divBdr>
        </w:div>
        <w:div w:id="513501626">
          <w:marLeft w:val="480"/>
          <w:marRight w:val="0"/>
          <w:marTop w:val="0"/>
          <w:marBottom w:val="0"/>
          <w:divBdr>
            <w:top w:val="none" w:sz="0" w:space="0" w:color="auto"/>
            <w:left w:val="none" w:sz="0" w:space="0" w:color="auto"/>
            <w:bottom w:val="none" w:sz="0" w:space="0" w:color="auto"/>
            <w:right w:val="none" w:sz="0" w:space="0" w:color="auto"/>
          </w:divBdr>
        </w:div>
        <w:div w:id="1836604416">
          <w:marLeft w:val="480"/>
          <w:marRight w:val="0"/>
          <w:marTop w:val="0"/>
          <w:marBottom w:val="0"/>
          <w:divBdr>
            <w:top w:val="none" w:sz="0" w:space="0" w:color="auto"/>
            <w:left w:val="none" w:sz="0" w:space="0" w:color="auto"/>
            <w:bottom w:val="none" w:sz="0" w:space="0" w:color="auto"/>
            <w:right w:val="none" w:sz="0" w:space="0" w:color="auto"/>
          </w:divBdr>
        </w:div>
        <w:div w:id="114951890">
          <w:marLeft w:val="480"/>
          <w:marRight w:val="0"/>
          <w:marTop w:val="0"/>
          <w:marBottom w:val="0"/>
          <w:divBdr>
            <w:top w:val="none" w:sz="0" w:space="0" w:color="auto"/>
            <w:left w:val="none" w:sz="0" w:space="0" w:color="auto"/>
            <w:bottom w:val="none" w:sz="0" w:space="0" w:color="auto"/>
            <w:right w:val="none" w:sz="0" w:space="0" w:color="auto"/>
          </w:divBdr>
        </w:div>
        <w:div w:id="1177501873">
          <w:marLeft w:val="480"/>
          <w:marRight w:val="0"/>
          <w:marTop w:val="0"/>
          <w:marBottom w:val="0"/>
          <w:divBdr>
            <w:top w:val="none" w:sz="0" w:space="0" w:color="auto"/>
            <w:left w:val="none" w:sz="0" w:space="0" w:color="auto"/>
            <w:bottom w:val="none" w:sz="0" w:space="0" w:color="auto"/>
            <w:right w:val="none" w:sz="0" w:space="0" w:color="auto"/>
          </w:divBdr>
        </w:div>
        <w:div w:id="1665818046">
          <w:marLeft w:val="480"/>
          <w:marRight w:val="0"/>
          <w:marTop w:val="0"/>
          <w:marBottom w:val="0"/>
          <w:divBdr>
            <w:top w:val="none" w:sz="0" w:space="0" w:color="auto"/>
            <w:left w:val="none" w:sz="0" w:space="0" w:color="auto"/>
            <w:bottom w:val="none" w:sz="0" w:space="0" w:color="auto"/>
            <w:right w:val="none" w:sz="0" w:space="0" w:color="auto"/>
          </w:divBdr>
        </w:div>
        <w:div w:id="453719125">
          <w:marLeft w:val="480"/>
          <w:marRight w:val="0"/>
          <w:marTop w:val="0"/>
          <w:marBottom w:val="0"/>
          <w:divBdr>
            <w:top w:val="none" w:sz="0" w:space="0" w:color="auto"/>
            <w:left w:val="none" w:sz="0" w:space="0" w:color="auto"/>
            <w:bottom w:val="none" w:sz="0" w:space="0" w:color="auto"/>
            <w:right w:val="none" w:sz="0" w:space="0" w:color="auto"/>
          </w:divBdr>
        </w:div>
        <w:div w:id="995761779">
          <w:marLeft w:val="480"/>
          <w:marRight w:val="0"/>
          <w:marTop w:val="0"/>
          <w:marBottom w:val="0"/>
          <w:divBdr>
            <w:top w:val="none" w:sz="0" w:space="0" w:color="auto"/>
            <w:left w:val="none" w:sz="0" w:space="0" w:color="auto"/>
            <w:bottom w:val="none" w:sz="0" w:space="0" w:color="auto"/>
            <w:right w:val="none" w:sz="0" w:space="0" w:color="auto"/>
          </w:divBdr>
        </w:div>
        <w:div w:id="1646623465">
          <w:marLeft w:val="480"/>
          <w:marRight w:val="0"/>
          <w:marTop w:val="0"/>
          <w:marBottom w:val="0"/>
          <w:divBdr>
            <w:top w:val="none" w:sz="0" w:space="0" w:color="auto"/>
            <w:left w:val="none" w:sz="0" w:space="0" w:color="auto"/>
            <w:bottom w:val="none" w:sz="0" w:space="0" w:color="auto"/>
            <w:right w:val="none" w:sz="0" w:space="0" w:color="auto"/>
          </w:divBdr>
        </w:div>
        <w:div w:id="1248735395">
          <w:marLeft w:val="480"/>
          <w:marRight w:val="0"/>
          <w:marTop w:val="0"/>
          <w:marBottom w:val="0"/>
          <w:divBdr>
            <w:top w:val="none" w:sz="0" w:space="0" w:color="auto"/>
            <w:left w:val="none" w:sz="0" w:space="0" w:color="auto"/>
            <w:bottom w:val="none" w:sz="0" w:space="0" w:color="auto"/>
            <w:right w:val="none" w:sz="0" w:space="0" w:color="auto"/>
          </w:divBdr>
        </w:div>
        <w:div w:id="465050739">
          <w:marLeft w:val="480"/>
          <w:marRight w:val="0"/>
          <w:marTop w:val="0"/>
          <w:marBottom w:val="0"/>
          <w:divBdr>
            <w:top w:val="none" w:sz="0" w:space="0" w:color="auto"/>
            <w:left w:val="none" w:sz="0" w:space="0" w:color="auto"/>
            <w:bottom w:val="none" w:sz="0" w:space="0" w:color="auto"/>
            <w:right w:val="none" w:sz="0" w:space="0" w:color="auto"/>
          </w:divBdr>
        </w:div>
        <w:div w:id="689453820">
          <w:marLeft w:val="480"/>
          <w:marRight w:val="0"/>
          <w:marTop w:val="0"/>
          <w:marBottom w:val="0"/>
          <w:divBdr>
            <w:top w:val="none" w:sz="0" w:space="0" w:color="auto"/>
            <w:left w:val="none" w:sz="0" w:space="0" w:color="auto"/>
            <w:bottom w:val="none" w:sz="0" w:space="0" w:color="auto"/>
            <w:right w:val="none" w:sz="0" w:space="0" w:color="auto"/>
          </w:divBdr>
        </w:div>
        <w:div w:id="1636910486">
          <w:marLeft w:val="480"/>
          <w:marRight w:val="0"/>
          <w:marTop w:val="0"/>
          <w:marBottom w:val="0"/>
          <w:divBdr>
            <w:top w:val="none" w:sz="0" w:space="0" w:color="auto"/>
            <w:left w:val="none" w:sz="0" w:space="0" w:color="auto"/>
            <w:bottom w:val="none" w:sz="0" w:space="0" w:color="auto"/>
            <w:right w:val="none" w:sz="0" w:space="0" w:color="auto"/>
          </w:divBdr>
        </w:div>
        <w:div w:id="1621182590">
          <w:marLeft w:val="480"/>
          <w:marRight w:val="0"/>
          <w:marTop w:val="0"/>
          <w:marBottom w:val="0"/>
          <w:divBdr>
            <w:top w:val="none" w:sz="0" w:space="0" w:color="auto"/>
            <w:left w:val="none" w:sz="0" w:space="0" w:color="auto"/>
            <w:bottom w:val="none" w:sz="0" w:space="0" w:color="auto"/>
            <w:right w:val="none" w:sz="0" w:space="0" w:color="auto"/>
          </w:divBdr>
        </w:div>
        <w:div w:id="850994932">
          <w:marLeft w:val="480"/>
          <w:marRight w:val="0"/>
          <w:marTop w:val="0"/>
          <w:marBottom w:val="0"/>
          <w:divBdr>
            <w:top w:val="none" w:sz="0" w:space="0" w:color="auto"/>
            <w:left w:val="none" w:sz="0" w:space="0" w:color="auto"/>
            <w:bottom w:val="none" w:sz="0" w:space="0" w:color="auto"/>
            <w:right w:val="none" w:sz="0" w:space="0" w:color="auto"/>
          </w:divBdr>
        </w:div>
        <w:div w:id="560793604">
          <w:marLeft w:val="480"/>
          <w:marRight w:val="0"/>
          <w:marTop w:val="0"/>
          <w:marBottom w:val="0"/>
          <w:divBdr>
            <w:top w:val="none" w:sz="0" w:space="0" w:color="auto"/>
            <w:left w:val="none" w:sz="0" w:space="0" w:color="auto"/>
            <w:bottom w:val="none" w:sz="0" w:space="0" w:color="auto"/>
            <w:right w:val="none" w:sz="0" w:space="0" w:color="auto"/>
          </w:divBdr>
        </w:div>
        <w:div w:id="441996492">
          <w:marLeft w:val="480"/>
          <w:marRight w:val="0"/>
          <w:marTop w:val="0"/>
          <w:marBottom w:val="0"/>
          <w:divBdr>
            <w:top w:val="none" w:sz="0" w:space="0" w:color="auto"/>
            <w:left w:val="none" w:sz="0" w:space="0" w:color="auto"/>
            <w:bottom w:val="none" w:sz="0" w:space="0" w:color="auto"/>
            <w:right w:val="none" w:sz="0" w:space="0" w:color="auto"/>
          </w:divBdr>
        </w:div>
        <w:div w:id="1929270694">
          <w:marLeft w:val="480"/>
          <w:marRight w:val="0"/>
          <w:marTop w:val="0"/>
          <w:marBottom w:val="0"/>
          <w:divBdr>
            <w:top w:val="none" w:sz="0" w:space="0" w:color="auto"/>
            <w:left w:val="none" w:sz="0" w:space="0" w:color="auto"/>
            <w:bottom w:val="none" w:sz="0" w:space="0" w:color="auto"/>
            <w:right w:val="none" w:sz="0" w:space="0" w:color="auto"/>
          </w:divBdr>
        </w:div>
        <w:div w:id="887377774">
          <w:marLeft w:val="480"/>
          <w:marRight w:val="0"/>
          <w:marTop w:val="0"/>
          <w:marBottom w:val="0"/>
          <w:divBdr>
            <w:top w:val="none" w:sz="0" w:space="0" w:color="auto"/>
            <w:left w:val="none" w:sz="0" w:space="0" w:color="auto"/>
            <w:bottom w:val="none" w:sz="0" w:space="0" w:color="auto"/>
            <w:right w:val="none" w:sz="0" w:space="0" w:color="auto"/>
          </w:divBdr>
        </w:div>
        <w:div w:id="306977161">
          <w:marLeft w:val="480"/>
          <w:marRight w:val="0"/>
          <w:marTop w:val="0"/>
          <w:marBottom w:val="0"/>
          <w:divBdr>
            <w:top w:val="none" w:sz="0" w:space="0" w:color="auto"/>
            <w:left w:val="none" w:sz="0" w:space="0" w:color="auto"/>
            <w:bottom w:val="none" w:sz="0" w:space="0" w:color="auto"/>
            <w:right w:val="none" w:sz="0" w:space="0" w:color="auto"/>
          </w:divBdr>
        </w:div>
        <w:div w:id="72633337">
          <w:marLeft w:val="480"/>
          <w:marRight w:val="0"/>
          <w:marTop w:val="0"/>
          <w:marBottom w:val="0"/>
          <w:divBdr>
            <w:top w:val="none" w:sz="0" w:space="0" w:color="auto"/>
            <w:left w:val="none" w:sz="0" w:space="0" w:color="auto"/>
            <w:bottom w:val="none" w:sz="0" w:space="0" w:color="auto"/>
            <w:right w:val="none" w:sz="0" w:space="0" w:color="auto"/>
          </w:divBdr>
        </w:div>
        <w:div w:id="2000846507">
          <w:marLeft w:val="480"/>
          <w:marRight w:val="0"/>
          <w:marTop w:val="0"/>
          <w:marBottom w:val="0"/>
          <w:divBdr>
            <w:top w:val="none" w:sz="0" w:space="0" w:color="auto"/>
            <w:left w:val="none" w:sz="0" w:space="0" w:color="auto"/>
            <w:bottom w:val="none" w:sz="0" w:space="0" w:color="auto"/>
            <w:right w:val="none" w:sz="0" w:space="0" w:color="auto"/>
          </w:divBdr>
        </w:div>
        <w:div w:id="549220974">
          <w:marLeft w:val="480"/>
          <w:marRight w:val="0"/>
          <w:marTop w:val="0"/>
          <w:marBottom w:val="0"/>
          <w:divBdr>
            <w:top w:val="none" w:sz="0" w:space="0" w:color="auto"/>
            <w:left w:val="none" w:sz="0" w:space="0" w:color="auto"/>
            <w:bottom w:val="none" w:sz="0" w:space="0" w:color="auto"/>
            <w:right w:val="none" w:sz="0" w:space="0" w:color="auto"/>
          </w:divBdr>
        </w:div>
        <w:div w:id="753362084">
          <w:marLeft w:val="480"/>
          <w:marRight w:val="0"/>
          <w:marTop w:val="0"/>
          <w:marBottom w:val="0"/>
          <w:divBdr>
            <w:top w:val="none" w:sz="0" w:space="0" w:color="auto"/>
            <w:left w:val="none" w:sz="0" w:space="0" w:color="auto"/>
            <w:bottom w:val="none" w:sz="0" w:space="0" w:color="auto"/>
            <w:right w:val="none" w:sz="0" w:space="0" w:color="auto"/>
          </w:divBdr>
        </w:div>
        <w:div w:id="1829902594">
          <w:marLeft w:val="480"/>
          <w:marRight w:val="0"/>
          <w:marTop w:val="0"/>
          <w:marBottom w:val="0"/>
          <w:divBdr>
            <w:top w:val="none" w:sz="0" w:space="0" w:color="auto"/>
            <w:left w:val="none" w:sz="0" w:space="0" w:color="auto"/>
            <w:bottom w:val="none" w:sz="0" w:space="0" w:color="auto"/>
            <w:right w:val="none" w:sz="0" w:space="0" w:color="auto"/>
          </w:divBdr>
        </w:div>
        <w:div w:id="1787965867">
          <w:marLeft w:val="480"/>
          <w:marRight w:val="0"/>
          <w:marTop w:val="0"/>
          <w:marBottom w:val="0"/>
          <w:divBdr>
            <w:top w:val="none" w:sz="0" w:space="0" w:color="auto"/>
            <w:left w:val="none" w:sz="0" w:space="0" w:color="auto"/>
            <w:bottom w:val="none" w:sz="0" w:space="0" w:color="auto"/>
            <w:right w:val="none" w:sz="0" w:space="0" w:color="auto"/>
          </w:divBdr>
        </w:div>
        <w:div w:id="2127653428">
          <w:marLeft w:val="480"/>
          <w:marRight w:val="0"/>
          <w:marTop w:val="0"/>
          <w:marBottom w:val="0"/>
          <w:divBdr>
            <w:top w:val="none" w:sz="0" w:space="0" w:color="auto"/>
            <w:left w:val="none" w:sz="0" w:space="0" w:color="auto"/>
            <w:bottom w:val="none" w:sz="0" w:space="0" w:color="auto"/>
            <w:right w:val="none" w:sz="0" w:space="0" w:color="auto"/>
          </w:divBdr>
        </w:div>
        <w:div w:id="245384793">
          <w:marLeft w:val="480"/>
          <w:marRight w:val="0"/>
          <w:marTop w:val="0"/>
          <w:marBottom w:val="0"/>
          <w:divBdr>
            <w:top w:val="none" w:sz="0" w:space="0" w:color="auto"/>
            <w:left w:val="none" w:sz="0" w:space="0" w:color="auto"/>
            <w:bottom w:val="none" w:sz="0" w:space="0" w:color="auto"/>
            <w:right w:val="none" w:sz="0" w:space="0" w:color="auto"/>
          </w:divBdr>
        </w:div>
        <w:div w:id="762844872">
          <w:marLeft w:val="480"/>
          <w:marRight w:val="0"/>
          <w:marTop w:val="0"/>
          <w:marBottom w:val="0"/>
          <w:divBdr>
            <w:top w:val="none" w:sz="0" w:space="0" w:color="auto"/>
            <w:left w:val="none" w:sz="0" w:space="0" w:color="auto"/>
            <w:bottom w:val="none" w:sz="0" w:space="0" w:color="auto"/>
            <w:right w:val="none" w:sz="0" w:space="0" w:color="auto"/>
          </w:divBdr>
        </w:div>
        <w:div w:id="2046783121">
          <w:marLeft w:val="480"/>
          <w:marRight w:val="0"/>
          <w:marTop w:val="0"/>
          <w:marBottom w:val="0"/>
          <w:divBdr>
            <w:top w:val="none" w:sz="0" w:space="0" w:color="auto"/>
            <w:left w:val="none" w:sz="0" w:space="0" w:color="auto"/>
            <w:bottom w:val="none" w:sz="0" w:space="0" w:color="auto"/>
            <w:right w:val="none" w:sz="0" w:space="0" w:color="auto"/>
          </w:divBdr>
        </w:div>
        <w:div w:id="1692610682">
          <w:marLeft w:val="480"/>
          <w:marRight w:val="0"/>
          <w:marTop w:val="0"/>
          <w:marBottom w:val="0"/>
          <w:divBdr>
            <w:top w:val="none" w:sz="0" w:space="0" w:color="auto"/>
            <w:left w:val="none" w:sz="0" w:space="0" w:color="auto"/>
            <w:bottom w:val="none" w:sz="0" w:space="0" w:color="auto"/>
            <w:right w:val="none" w:sz="0" w:space="0" w:color="auto"/>
          </w:divBdr>
        </w:div>
        <w:div w:id="840001267">
          <w:marLeft w:val="480"/>
          <w:marRight w:val="0"/>
          <w:marTop w:val="0"/>
          <w:marBottom w:val="0"/>
          <w:divBdr>
            <w:top w:val="none" w:sz="0" w:space="0" w:color="auto"/>
            <w:left w:val="none" w:sz="0" w:space="0" w:color="auto"/>
            <w:bottom w:val="none" w:sz="0" w:space="0" w:color="auto"/>
            <w:right w:val="none" w:sz="0" w:space="0" w:color="auto"/>
          </w:divBdr>
        </w:div>
        <w:div w:id="1683624624">
          <w:marLeft w:val="480"/>
          <w:marRight w:val="0"/>
          <w:marTop w:val="0"/>
          <w:marBottom w:val="0"/>
          <w:divBdr>
            <w:top w:val="none" w:sz="0" w:space="0" w:color="auto"/>
            <w:left w:val="none" w:sz="0" w:space="0" w:color="auto"/>
            <w:bottom w:val="none" w:sz="0" w:space="0" w:color="auto"/>
            <w:right w:val="none" w:sz="0" w:space="0" w:color="auto"/>
          </w:divBdr>
        </w:div>
        <w:div w:id="1906992137">
          <w:marLeft w:val="480"/>
          <w:marRight w:val="0"/>
          <w:marTop w:val="0"/>
          <w:marBottom w:val="0"/>
          <w:divBdr>
            <w:top w:val="none" w:sz="0" w:space="0" w:color="auto"/>
            <w:left w:val="none" w:sz="0" w:space="0" w:color="auto"/>
            <w:bottom w:val="none" w:sz="0" w:space="0" w:color="auto"/>
            <w:right w:val="none" w:sz="0" w:space="0" w:color="auto"/>
          </w:divBdr>
        </w:div>
        <w:div w:id="1553006603">
          <w:marLeft w:val="480"/>
          <w:marRight w:val="0"/>
          <w:marTop w:val="0"/>
          <w:marBottom w:val="0"/>
          <w:divBdr>
            <w:top w:val="none" w:sz="0" w:space="0" w:color="auto"/>
            <w:left w:val="none" w:sz="0" w:space="0" w:color="auto"/>
            <w:bottom w:val="none" w:sz="0" w:space="0" w:color="auto"/>
            <w:right w:val="none" w:sz="0" w:space="0" w:color="auto"/>
          </w:divBdr>
        </w:div>
        <w:div w:id="1957831149">
          <w:marLeft w:val="480"/>
          <w:marRight w:val="0"/>
          <w:marTop w:val="0"/>
          <w:marBottom w:val="0"/>
          <w:divBdr>
            <w:top w:val="none" w:sz="0" w:space="0" w:color="auto"/>
            <w:left w:val="none" w:sz="0" w:space="0" w:color="auto"/>
            <w:bottom w:val="none" w:sz="0" w:space="0" w:color="auto"/>
            <w:right w:val="none" w:sz="0" w:space="0" w:color="auto"/>
          </w:divBdr>
        </w:div>
        <w:div w:id="567036913">
          <w:marLeft w:val="480"/>
          <w:marRight w:val="0"/>
          <w:marTop w:val="0"/>
          <w:marBottom w:val="0"/>
          <w:divBdr>
            <w:top w:val="none" w:sz="0" w:space="0" w:color="auto"/>
            <w:left w:val="none" w:sz="0" w:space="0" w:color="auto"/>
            <w:bottom w:val="none" w:sz="0" w:space="0" w:color="auto"/>
            <w:right w:val="none" w:sz="0" w:space="0" w:color="auto"/>
          </w:divBdr>
        </w:div>
        <w:div w:id="667637164">
          <w:marLeft w:val="480"/>
          <w:marRight w:val="0"/>
          <w:marTop w:val="0"/>
          <w:marBottom w:val="0"/>
          <w:divBdr>
            <w:top w:val="none" w:sz="0" w:space="0" w:color="auto"/>
            <w:left w:val="none" w:sz="0" w:space="0" w:color="auto"/>
            <w:bottom w:val="none" w:sz="0" w:space="0" w:color="auto"/>
            <w:right w:val="none" w:sz="0" w:space="0" w:color="auto"/>
          </w:divBdr>
        </w:div>
        <w:div w:id="1874657510">
          <w:marLeft w:val="480"/>
          <w:marRight w:val="0"/>
          <w:marTop w:val="0"/>
          <w:marBottom w:val="0"/>
          <w:divBdr>
            <w:top w:val="none" w:sz="0" w:space="0" w:color="auto"/>
            <w:left w:val="none" w:sz="0" w:space="0" w:color="auto"/>
            <w:bottom w:val="none" w:sz="0" w:space="0" w:color="auto"/>
            <w:right w:val="none" w:sz="0" w:space="0" w:color="auto"/>
          </w:divBdr>
        </w:div>
        <w:div w:id="2102483901">
          <w:marLeft w:val="480"/>
          <w:marRight w:val="0"/>
          <w:marTop w:val="0"/>
          <w:marBottom w:val="0"/>
          <w:divBdr>
            <w:top w:val="none" w:sz="0" w:space="0" w:color="auto"/>
            <w:left w:val="none" w:sz="0" w:space="0" w:color="auto"/>
            <w:bottom w:val="none" w:sz="0" w:space="0" w:color="auto"/>
            <w:right w:val="none" w:sz="0" w:space="0" w:color="auto"/>
          </w:divBdr>
        </w:div>
        <w:div w:id="2010281863">
          <w:marLeft w:val="480"/>
          <w:marRight w:val="0"/>
          <w:marTop w:val="0"/>
          <w:marBottom w:val="0"/>
          <w:divBdr>
            <w:top w:val="none" w:sz="0" w:space="0" w:color="auto"/>
            <w:left w:val="none" w:sz="0" w:space="0" w:color="auto"/>
            <w:bottom w:val="none" w:sz="0" w:space="0" w:color="auto"/>
            <w:right w:val="none" w:sz="0" w:space="0" w:color="auto"/>
          </w:divBdr>
        </w:div>
        <w:div w:id="7223999">
          <w:marLeft w:val="480"/>
          <w:marRight w:val="0"/>
          <w:marTop w:val="0"/>
          <w:marBottom w:val="0"/>
          <w:divBdr>
            <w:top w:val="none" w:sz="0" w:space="0" w:color="auto"/>
            <w:left w:val="none" w:sz="0" w:space="0" w:color="auto"/>
            <w:bottom w:val="none" w:sz="0" w:space="0" w:color="auto"/>
            <w:right w:val="none" w:sz="0" w:space="0" w:color="auto"/>
          </w:divBdr>
        </w:div>
        <w:div w:id="1817453431">
          <w:marLeft w:val="480"/>
          <w:marRight w:val="0"/>
          <w:marTop w:val="0"/>
          <w:marBottom w:val="0"/>
          <w:divBdr>
            <w:top w:val="none" w:sz="0" w:space="0" w:color="auto"/>
            <w:left w:val="none" w:sz="0" w:space="0" w:color="auto"/>
            <w:bottom w:val="none" w:sz="0" w:space="0" w:color="auto"/>
            <w:right w:val="none" w:sz="0" w:space="0" w:color="auto"/>
          </w:divBdr>
        </w:div>
        <w:div w:id="1006174489">
          <w:marLeft w:val="480"/>
          <w:marRight w:val="0"/>
          <w:marTop w:val="0"/>
          <w:marBottom w:val="0"/>
          <w:divBdr>
            <w:top w:val="none" w:sz="0" w:space="0" w:color="auto"/>
            <w:left w:val="none" w:sz="0" w:space="0" w:color="auto"/>
            <w:bottom w:val="none" w:sz="0" w:space="0" w:color="auto"/>
            <w:right w:val="none" w:sz="0" w:space="0" w:color="auto"/>
          </w:divBdr>
        </w:div>
        <w:div w:id="1400858326">
          <w:marLeft w:val="480"/>
          <w:marRight w:val="0"/>
          <w:marTop w:val="0"/>
          <w:marBottom w:val="0"/>
          <w:divBdr>
            <w:top w:val="none" w:sz="0" w:space="0" w:color="auto"/>
            <w:left w:val="none" w:sz="0" w:space="0" w:color="auto"/>
            <w:bottom w:val="none" w:sz="0" w:space="0" w:color="auto"/>
            <w:right w:val="none" w:sz="0" w:space="0" w:color="auto"/>
          </w:divBdr>
        </w:div>
        <w:div w:id="659234622">
          <w:marLeft w:val="480"/>
          <w:marRight w:val="0"/>
          <w:marTop w:val="0"/>
          <w:marBottom w:val="0"/>
          <w:divBdr>
            <w:top w:val="none" w:sz="0" w:space="0" w:color="auto"/>
            <w:left w:val="none" w:sz="0" w:space="0" w:color="auto"/>
            <w:bottom w:val="none" w:sz="0" w:space="0" w:color="auto"/>
            <w:right w:val="none" w:sz="0" w:space="0" w:color="auto"/>
          </w:divBdr>
        </w:div>
        <w:div w:id="1332247863">
          <w:marLeft w:val="480"/>
          <w:marRight w:val="0"/>
          <w:marTop w:val="0"/>
          <w:marBottom w:val="0"/>
          <w:divBdr>
            <w:top w:val="none" w:sz="0" w:space="0" w:color="auto"/>
            <w:left w:val="none" w:sz="0" w:space="0" w:color="auto"/>
            <w:bottom w:val="none" w:sz="0" w:space="0" w:color="auto"/>
            <w:right w:val="none" w:sz="0" w:space="0" w:color="auto"/>
          </w:divBdr>
        </w:div>
        <w:div w:id="1681857138">
          <w:marLeft w:val="480"/>
          <w:marRight w:val="0"/>
          <w:marTop w:val="0"/>
          <w:marBottom w:val="0"/>
          <w:divBdr>
            <w:top w:val="none" w:sz="0" w:space="0" w:color="auto"/>
            <w:left w:val="none" w:sz="0" w:space="0" w:color="auto"/>
            <w:bottom w:val="none" w:sz="0" w:space="0" w:color="auto"/>
            <w:right w:val="none" w:sz="0" w:space="0" w:color="auto"/>
          </w:divBdr>
        </w:div>
        <w:div w:id="1778790582">
          <w:marLeft w:val="480"/>
          <w:marRight w:val="0"/>
          <w:marTop w:val="0"/>
          <w:marBottom w:val="0"/>
          <w:divBdr>
            <w:top w:val="none" w:sz="0" w:space="0" w:color="auto"/>
            <w:left w:val="none" w:sz="0" w:space="0" w:color="auto"/>
            <w:bottom w:val="none" w:sz="0" w:space="0" w:color="auto"/>
            <w:right w:val="none" w:sz="0" w:space="0" w:color="auto"/>
          </w:divBdr>
        </w:div>
        <w:div w:id="312955554">
          <w:marLeft w:val="480"/>
          <w:marRight w:val="0"/>
          <w:marTop w:val="0"/>
          <w:marBottom w:val="0"/>
          <w:divBdr>
            <w:top w:val="none" w:sz="0" w:space="0" w:color="auto"/>
            <w:left w:val="none" w:sz="0" w:space="0" w:color="auto"/>
            <w:bottom w:val="none" w:sz="0" w:space="0" w:color="auto"/>
            <w:right w:val="none" w:sz="0" w:space="0" w:color="auto"/>
          </w:divBdr>
        </w:div>
        <w:div w:id="769929504">
          <w:marLeft w:val="480"/>
          <w:marRight w:val="0"/>
          <w:marTop w:val="0"/>
          <w:marBottom w:val="0"/>
          <w:divBdr>
            <w:top w:val="none" w:sz="0" w:space="0" w:color="auto"/>
            <w:left w:val="none" w:sz="0" w:space="0" w:color="auto"/>
            <w:bottom w:val="none" w:sz="0" w:space="0" w:color="auto"/>
            <w:right w:val="none" w:sz="0" w:space="0" w:color="auto"/>
          </w:divBdr>
        </w:div>
        <w:div w:id="403769114">
          <w:marLeft w:val="480"/>
          <w:marRight w:val="0"/>
          <w:marTop w:val="0"/>
          <w:marBottom w:val="0"/>
          <w:divBdr>
            <w:top w:val="none" w:sz="0" w:space="0" w:color="auto"/>
            <w:left w:val="none" w:sz="0" w:space="0" w:color="auto"/>
            <w:bottom w:val="none" w:sz="0" w:space="0" w:color="auto"/>
            <w:right w:val="none" w:sz="0" w:space="0" w:color="auto"/>
          </w:divBdr>
        </w:div>
        <w:div w:id="693924342">
          <w:marLeft w:val="480"/>
          <w:marRight w:val="0"/>
          <w:marTop w:val="0"/>
          <w:marBottom w:val="0"/>
          <w:divBdr>
            <w:top w:val="none" w:sz="0" w:space="0" w:color="auto"/>
            <w:left w:val="none" w:sz="0" w:space="0" w:color="auto"/>
            <w:bottom w:val="none" w:sz="0" w:space="0" w:color="auto"/>
            <w:right w:val="none" w:sz="0" w:space="0" w:color="auto"/>
          </w:divBdr>
        </w:div>
        <w:div w:id="398555949">
          <w:marLeft w:val="480"/>
          <w:marRight w:val="0"/>
          <w:marTop w:val="0"/>
          <w:marBottom w:val="0"/>
          <w:divBdr>
            <w:top w:val="none" w:sz="0" w:space="0" w:color="auto"/>
            <w:left w:val="none" w:sz="0" w:space="0" w:color="auto"/>
            <w:bottom w:val="none" w:sz="0" w:space="0" w:color="auto"/>
            <w:right w:val="none" w:sz="0" w:space="0" w:color="auto"/>
          </w:divBdr>
        </w:div>
        <w:div w:id="1384259335">
          <w:marLeft w:val="480"/>
          <w:marRight w:val="0"/>
          <w:marTop w:val="0"/>
          <w:marBottom w:val="0"/>
          <w:divBdr>
            <w:top w:val="none" w:sz="0" w:space="0" w:color="auto"/>
            <w:left w:val="none" w:sz="0" w:space="0" w:color="auto"/>
            <w:bottom w:val="none" w:sz="0" w:space="0" w:color="auto"/>
            <w:right w:val="none" w:sz="0" w:space="0" w:color="auto"/>
          </w:divBdr>
        </w:div>
        <w:div w:id="1044059999">
          <w:marLeft w:val="480"/>
          <w:marRight w:val="0"/>
          <w:marTop w:val="0"/>
          <w:marBottom w:val="0"/>
          <w:divBdr>
            <w:top w:val="none" w:sz="0" w:space="0" w:color="auto"/>
            <w:left w:val="none" w:sz="0" w:space="0" w:color="auto"/>
            <w:bottom w:val="none" w:sz="0" w:space="0" w:color="auto"/>
            <w:right w:val="none" w:sz="0" w:space="0" w:color="auto"/>
          </w:divBdr>
        </w:div>
        <w:div w:id="860775249">
          <w:marLeft w:val="480"/>
          <w:marRight w:val="0"/>
          <w:marTop w:val="0"/>
          <w:marBottom w:val="0"/>
          <w:divBdr>
            <w:top w:val="none" w:sz="0" w:space="0" w:color="auto"/>
            <w:left w:val="none" w:sz="0" w:space="0" w:color="auto"/>
            <w:bottom w:val="none" w:sz="0" w:space="0" w:color="auto"/>
            <w:right w:val="none" w:sz="0" w:space="0" w:color="auto"/>
          </w:divBdr>
        </w:div>
        <w:div w:id="1436055391">
          <w:marLeft w:val="480"/>
          <w:marRight w:val="0"/>
          <w:marTop w:val="0"/>
          <w:marBottom w:val="0"/>
          <w:divBdr>
            <w:top w:val="none" w:sz="0" w:space="0" w:color="auto"/>
            <w:left w:val="none" w:sz="0" w:space="0" w:color="auto"/>
            <w:bottom w:val="none" w:sz="0" w:space="0" w:color="auto"/>
            <w:right w:val="none" w:sz="0" w:space="0" w:color="auto"/>
          </w:divBdr>
        </w:div>
        <w:div w:id="285043899">
          <w:marLeft w:val="480"/>
          <w:marRight w:val="0"/>
          <w:marTop w:val="0"/>
          <w:marBottom w:val="0"/>
          <w:divBdr>
            <w:top w:val="none" w:sz="0" w:space="0" w:color="auto"/>
            <w:left w:val="none" w:sz="0" w:space="0" w:color="auto"/>
            <w:bottom w:val="none" w:sz="0" w:space="0" w:color="auto"/>
            <w:right w:val="none" w:sz="0" w:space="0" w:color="auto"/>
          </w:divBdr>
        </w:div>
        <w:div w:id="855926053">
          <w:marLeft w:val="480"/>
          <w:marRight w:val="0"/>
          <w:marTop w:val="0"/>
          <w:marBottom w:val="0"/>
          <w:divBdr>
            <w:top w:val="none" w:sz="0" w:space="0" w:color="auto"/>
            <w:left w:val="none" w:sz="0" w:space="0" w:color="auto"/>
            <w:bottom w:val="none" w:sz="0" w:space="0" w:color="auto"/>
            <w:right w:val="none" w:sz="0" w:space="0" w:color="auto"/>
          </w:divBdr>
        </w:div>
        <w:div w:id="1476026291">
          <w:marLeft w:val="480"/>
          <w:marRight w:val="0"/>
          <w:marTop w:val="0"/>
          <w:marBottom w:val="0"/>
          <w:divBdr>
            <w:top w:val="none" w:sz="0" w:space="0" w:color="auto"/>
            <w:left w:val="none" w:sz="0" w:space="0" w:color="auto"/>
            <w:bottom w:val="none" w:sz="0" w:space="0" w:color="auto"/>
            <w:right w:val="none" w:sz="0" w:space="0" w:color="auto"/>
          </w:divBdr>
        </w:div>
        <w:div w:id="1572353022">
          <w:marLeft w:val="480"/>
          <w:marRight w:val="0"/>
          <w:marTop w:val="0"/>
          <w:marBottom w:val="0"/>
          <w:divBdr>
            <w:top w:val="none" w:sz="0" w:space="0" w:color="auto"/>
            <w:left w:val="none" w:sz="0" w:space="0" w:color="auto"/>
            <w:bottom w:val="none" w:sz="0" w:space="0" w:color="auto"/>
            <w:right w:val="none" w:sz="0" w:space="0" w:color="auto"/>
          </w:divBdr>
        </w:div>
        <w:div w:id="983122599">
          <w:marLeft w:val="480"/>
          <w:marRight w:val="0"/>
          <w:marTop w:val="0"/>
          <w:marBottom w:val="0"/>
          <w:divBdr>
            <w:top w:val="none" w:sz="0" w:space="0" w:color="auto"/>
            <w:left w:val="none" w:sz="0" w:space="0" w:color="auto"/>
            <w:bottom w:val="none" w:sz="0" w:space="0" w:color="auto"/>
            <w:right w:val="none" w:sz="0" w:space="0" w:color="auto"/>
          </w:divBdr>
        </w:div>
        <w:div w:id="968820526">
          <w:marLeft w:val="480"/>
          <w:marRight w:val="0"/>
          <w:marTop w:val="0"/>
          <w:marBottom w:val="0"/>
          <w:divBdr>
            <w:top w:val="none" w:sz="0" w:space="0" w:color="auto"/>
            <w:left w:val="none" w:sz="0" w:space="0" w:color="auto"/>
            <w:bottom w:val="none" w:sz="0" w:space="0" w:color="auto"/>
            <w:right w:val="none" w:sz="0" w:space="0" w:color="auto"/>
          </w:divBdr>
        </w:div>
        <w:div w:id="494760449">
          <w:marLeft w:val="480"/>
          <w:marRight w:val="0"/>
          <w:marTop w:val="0"/>
          <w:marBottom w:val="0"/>
          <w:divBdr>
            <w:top w:val="none" w:sz="0" w:space="0" w:color="auto"/>
            <w:left w:val="none" w:sz="0" w:space="0" w:color="auto"/>
            <w:bottom w:val="none" w:sz="0" w:space="0" w:color="auto"/>
            <w:right w:val="none" w:sz="0" w:space="0" w:color="auto"/>
          </w:divBdr>
        </w:div>
        <w:div w:id="1474563897">
          <w:marLeft w:val="480"/>
          <w:marRight w:val="0"/>
          <w:marTop w:val="0"/>
          <w:marBottom w:val="0"/>
          <w:divBdr>
            <w:top w:val="none" w:sz="0" w:space="0" w:color="auto"/>
            <w:left w:val="none" w:sz="0" w:space="0" w:color="auto"/>
            <w:bottom w:val="none" w:sz="0" w:space="0" w:color="auto"/>
            <w:right w:val="none" w:sz="0" w:space="0" w:color="auto"/>
          </w:divBdr>
        </w:div>
        <w:div w:id="998770300">
          <w:marLeft w:val="480"/>
          <w:marRight w:val="0"/>
          <w:marTop w:val="0"/>
          <w:marBottom w:val="0"/>
          <w:divBdr>
            <w:top w:val="none" w:sz="0" w:space="0" w:color="auto"/>
            <w:left w:val="none" w:sz="0" w:space="0" w:color="auto"/>
            <w:bottom w:val="none" w:sz="0" w:space="0" w:color="auto"/>
            <w:right w:val="none" w:sz="0" w:space="0" w:color="auto"/>
          </w:divBdr>
        </w:div>
        <w:div w:id="2083717696">
          <w:marLeft w:val="480"/>
          <w:marRight w:val="0"/>
          <w:marTop w:val="0"/>
          <w:marBottom w:val="0"/>
          <w:divBdr>
            <w:top w:val="none" w:sz="0" w:space="0" w:color="auto"/>
            <w:left w:val="none" w:sz="0" w:space="0" w:color="auto"/>
            <w:bottom w:val="none" w:sz="0" w:space="0" w:color="auto"/>
            <w:right w:val="none" w:sz="0" w:space="0" w:color="auto"/>
          </w:divBdr>
        </w:div>
        <w:div w:id="154147602">
          <w:marLeft w:val="480"/>
          <w:marRight w:val="0"/>
          <w:marTop w:val="0"/>
          <w:marBottom w:val="0"/>
          <w:divBdr>
            <w:top w:val="none" w:sz="0" w:space="0" w:color="auto"/>
            <w:left w:val="none" w:sz="0" w:space="0" w:color="auto"/>
            <w:bottom w:val="none" w:sz="0" w:space="0" w:color="auto"/>
            <w:right w:val="none" w:sz="0" w:space="0" w:color="auto"/>
          </w:divBdr>
        </w:div>
        <w:div w:id="1250120205">
          <w:marLeft w:val="480"/>
          <w:marRight w:val="0"/>
          <w:marTop w:val="0"/>
          <w:marBottom w:val="0"/>
          <w:divBdr>
            <w:top w:val="none" w:sz="0" w:space="0" w:color="auto"/>
            <w:left w:val="none" w:sz="0" w:space="0" w:color="auto"/>
            <w:bottom w:val="none" w:sz="0" w:space="0" w:color="auto"/>
            <w:right w:val="none" w:sz="0" w:space="0" w:color="auto"/>
          </w:divBdr>
        </w:div>
      </w:divsChild>
    </w:div>
    <w:div w:id="1180704498">
      <w:bodyDiv w:val="1"/>
      <w:marLeft w:val="0"/>
      <w:marRight w:val="0"/>
      <w:marTop w:val="0"/>
      <w:marBottom w:val="0"/>
      <w:divBdr>
        <w:top w:val="none" w:sz="0" w:space="0" w:color="auto"/>
        <w:left w:val="none" w:sz="0" w:space="0" w:color="auto"/>
        <w:bottom w:val="none" w:sz="0" w:space="0" w:color="auto"/>
        <w:right w:val="none" w:sz="0" w:space="0" w:color="auto"/>
      </w:divBdr>
    </w:div>
    <w:div w:id="1180779891">
      <w:bodyDiv w:val="1"/>
      <w:marLeft w:val="0"/>
      <w:marRight w:val="0"/>
      <w:marTop w:val="0"/>
      <w:marBottom w:val="0"/>
      <w:divBdr>
        <w:top w:val="none" w:sz="0" w:space="0" w:color="auto"/>
        <w:left w:val="none" w:sz="0" w:space="0" w:color="auto"/>
        <w:bottom w:val="none" w:sz="0" w:space="0" w:color="auto"/>
        <w:right w:val="none" w:sz="0" w:space="0" w:color="auto"/>
      </w:divBdr>
    </w:div>
    <w:div w:id="1183319139">
      <w:bodyDiv w:val="1"/>
      <w:marLeft w:val="0"/>
      <w:marRight w:val="0"/>
      <w:marTop w:val="0"/>
      <w:marBottom w:val="0"/>
      <w:divBdr>
        <w:top w:val="none" w:sz="0" w:space="0" w:color="auto"/>
        <w:left w:val="none" w:sz="0" w:space="0" w:color="auto"/>
        <w:bottom w:val="none" w:sz="0" w:space="0" w:color="auto"/>
        <w:right w:val="none" w:sz="0" w:space="0" w:color="auto"/>
      </w:divBdr>
    </w:div>
    <w:div w:id="1183671495">
      <w:bodyDiv w:val="1"/>
      <w:marLeft w:val="0"/>
      <w:marRight w:val="0"/>
      <w:marTop w:val="0"/>
      <w:marBottom w:val="0"/>
      <w:divBdr>
        <w:top w:val="none" w:sz="0" w:space="0" w:color="auto"/>
        <w:left w:val="none" w:sz="0" w:space="0" w:color="auto"/>
        <w:bottom w:val="none" w:sz="0" w:space="0" w:color="auto"/>
        <w:right w:val="none" w:sz="0" w:space="0" w:color="auto"/>
      </w:divBdr>
    </w:div>
    <w:div w:id="1183933276">
      <w:bodyDiv w:val="1"/>
      <w:marLeft w:val="0"/>
      <w:marRight w:val="0"/>
      <w:marTop w:val="0"/>
      <w:marBottom w:val="0"/>
      <w:divBdr>
        <w:top w:val="none" w:sz="0" w:space="0" w:color="auto"/>
        <w:left w:val="none" w:sz="0" w:space="0" w:color="auto"/>
        <w:bottom w:val="none" w:sz="0" w:space="0" w:color="auto"/>
        <w:right w:val="none" w:sz="0" w:space="0" w:color="auto"/>
      </w:divBdr>
    </w:div>
    <w:div w:id="1185632675">
      <w:bodyDiv w:val="1"/>
      <w:marLeft w:val="0"/>
      <w:marRight w:val="0"/>
      <w:marTop w:val="0"/>
      <w:marBottom w:val="0"/>
      <w:divBdr>
        <w:top w:val="none" w:sz="0" w:space="0" w:color="auto"/>
        <w:left w:val="none" w:sz="0" w:space="0" w:color="auto"/>
        <w:bottom w:val="none" w:sz="0" w:space="0" w:color="auto"/>
        <w:right w:val="none" w:sz="0" w:space="0" w:color="auto"/>
      </w:divBdr>
    </w:div>
    <w:div w:id="1186091765">
      <w:bodyDiv w:val="1"/>
      <w:marLeft w:val="0"/>
      <w:marRight w:val="0"/>
      <w:marTop w:val="0"/>
      <w:marBottom w:val="0"/>
      <w:divBdr>
        <w:top w:val="none" w:sz="0" w:space="0" w:color="auto"/>
        <w:left w:val="none" w:sz="0" w:space="0" w:color="auto"/>
        <w:bottom w:val="none" w:sz="0" w:space="0" w:color="auto"/>
        <w:right w:val="none" w:sz="0" w:space="0" w:color="auto"/>
      </w:divBdr>
    </w:div>
    <w:div w:id="1187332013">
      <w:bodyDiv w:val="1"/>
      <w:marLeft w:val="0"/>
      <w:marRight w:val="0"/>
      <w:marTop w:val="0"/>
      <w:marBottom w:val="0"/>
      <w:divBdr>
        <w:top w:val="none" w:sz="0" w:space="0" w:color="auto"/>
        <w:left w:val="none" w:sz="0" w:space="0" w:color="auto"/>
        <w:bottom w:val="none" w:sz="0" w:space="0" w:color="auto"/>
        <w:right w:val="none" w:sz="0" w:space="0" w:color="auto"/>
      </w:divBdr>
    </w:div>
    <w:div w:id="1187525456">
      <w:bodyDiv w:val="1"/>
      <w:marLeft w:val="0"/>
      <w:marRight w:val="0"/>
      <w:marTop w:val="0"/>
      <w:marBottom w:val="0"/>
      <w:divBdr>
        <w:top w:val="none" w:sz="0" w:space="0" w:color="auto"/>
        <w:left w:val="none" w:sz="0" w:space="0" w:color="auto"/>
        <w:bottom w:val="none" w:sz="0" w:space="0" w:color="auto"/>
        <w:right w:val="none" w:sz="0" w:space="0" w:color="auto"/>
      </w:divBdr>
    </w:div>
    <w:div w:id="1187593780">
      <w:bodyDiv w:val="1"/>
      <w:marLeft w:val="0"/>
      <w:marRight w:val="0"/>
      <w:marTop w:val="0"/>
      <w:marBottom w:val="0"/>
      <w:divBdr>
        <w:top w:val="none" w:sz="0" w:space="0" w:color="auto"/>
        <w:left w:val="none" w:sz="0" w:space="0" w:color="auto"/>
        <w:bottom w:val="none" w:sz="0" w:space="0" w:color="auto"/>
        <w:right w:val="none" w:sz="0" w:space="0" w:color="auto"/>
      </w:divBdr>
    </w:div>
    <w:div w:id="1187793362">
      <w:bodyDiv w:val="1"/>
      <w:marLeft w:val="0"/>
      <w:marRight w:val="0"/>
      <w:marTop w:val="0"/>
      <w:marBottom w:val="0"/>
      <w:divBdr>
        <w:top w:val="none" w:sz="0" w:space="0" w:color="auto"/>
        <w:left w:val="none" w:sz="0" w:space="0" w:color="auto"/>
        <w:bottom w:val="none" w:sz="0" w:space="0" w:color="auto"/>
        <w:right w:val="none" w:sz="0" w:space="0" w:color="auto"/>
      </w:divBdr>
      <w:divsChild>
        <w:div w:id="487478617">
          <w:marLeft w:val="480"/>
          <w:marRight w:val="0"/>
          <w:marTop w:val="0"/>
          <w:marBottom w:val="0"/>
          <w:divBdr>
            <w:top w:val="none" w:sz="0" w:space="0" w:color="auto"/>
            <w:left w:val="none" w:sz="0" w:space="0" w:color="auto"/>
            <w:bottom w:val="none" w:sz="0" w:space="0" w:color="auto"/>
            <w:right w:val="none" w:sz="0" w:space="0" w:color="auto"/>
          </w:divBdr>
        </w:div>
        <w:div w:id="1991708825">
          <w:marLeft w:val="480"/>
          <w:marRight w:val="0"/>
          <w:marTop w:val="0"/>
          <w:marBottom w:val="0"/>
          <w:divBdr>
            <w:top w:val="none" w:sz="0" w:space="0" w:color="auto"/>
            <w:left w:val="none" w:sz="0" w:space="0" w:color="auto"/>
            <w:bottom w:val="none" w:sz="0" w:space="0" w:color="auto"/>
            <w:right w:val="none" w:sz="0" w:space="0" w:color="auto"/>
          </w:divBdr>
        </w:div>
        <w:div w:id="246811676">
          <w:marLeft w:val="480"/>
          <w:marRight w:val="0"/>
          <w:marTop w:val="0"/>
          <w:marBottom w:val="0"/>
          <w:divBdr>
            <w:top w:val="none" w:sz="0" w:space="0" w:color="auto"/>
            <w:left w:val="none" w:sz="0" w:space="0" w:color="auto"/>
            <w:bottom w:val="none" w:sz="0" w:space="0" w:color="auto"/>
            <w:right w:val="none" w:sz="0" w:space="0" w:color="auto"/>
          </w:divBdr>
        </w:div>
        <w:div w:id="1218013554">
          <w:marLeft w:val="480"/>
          <w:marRight w:val="0"/>
          <w:marTop w:val="0"/>
          <w:marBottom w:val="0"/>
          <w:divBdr>
            <w:top w:val="none" w:sz="0" w:space="0" w:color="auto"/>
            <w:left w:val="none" w:sz="0" w:space="0" w:color="auto"/>
            <w:bottom w:val="none" w:sz="0" w:space="0" w:color="auto"/>
            <w:right w:val="none" w:sz="0" w:space="0" w:color="auto"/>
          </w:divBdr>
        </w:div>
        <w:div w:id="581913819">
          <w:marLeft w:val="480"/>
          <w:marRight w:val="0"/>
          <w:marTop w:val="0"/>
          <w:marBottom w:val="0"/>
          <w:divBdr>
            <w:top w:val="none" w:sz="0" w:space="0" w:color="auto"/>
            <w:left w:val="none" w:sz="0" w:space="0" w:color="auto"/>
            <w:bottom w:val="none" w:sz="0" w:space="0" w:color="auto"/>
            <w:right w:val="none" w:sz="0" w:space="0" w:color="auto"/>
          </w:divBdr>
        </w:div>
        <w:div w:id="2051104001">
          <w:marLeft w:val="480"/>
          <w:marRight w:val="0"/>
          <w:marTop w:val="0"/>
          <w:marBottom w:val="0"/>
          <w:divBdr>
            <w:top w:val="none" w:sz="0" w:space="0" w:color="auto"/>
            <w:left w:val="none" w:sz="0" w:space="0" w:color="auto"/>
            <w:bottom w:val="none" w:sz="0" w:space="0" w:color="auto"/>
            <w:right w:val="none" w:sz="0" w:space="0" w:color="auto"/>
          </w:divBdr>
        </w:div>
        <w:div w:id="1625427859">
          <w:marLeft w:val="480"/>
          <w:marRight w:val="0"/>
          <w:marTop w:val="0"/>
          <w:marBottom w:val="0"/>
          <w:divBdr>
            <w:top w:val="none" w:sz="0" w:space="0" w:color="auto"/>
            <w:left w:val="none" w:sz="0" w:space="0" w:color="auto"/>
            <w:bottom w:val="none" w:sz="0" w:space="0" w:color="auto"/>
            <w:right w:val="none" w:sz="0" w:space="0" w:color="auto"/>
          </w:divBdr>
        </w:div>
        <w:div w:id="1681274472">
          <w:marLeft w:val="480"/>
          <w:marRight w:val="0"/>
          <w:marTop w:val="0"/>
          <w:marBottom w:val="0"/>
          <w:divBdr>
            <w:top w:val="none" w:sz="0" w:space="0" w:color="auto"/>
            <w:left w:val="none" w:sz="0" w:space="0" w:color="auto"/>
            <w:bottom w:val="none" w:sz="0" w:space="0" w:color="auto"/>
            <w:right w:val="none" w:sz="0" w:space="0" w:color="auto"/>
          </w:divBdr>
        </w:div>
        <w:div w:id="732122225">
          <w:marLeft w:val="480"/>
          <w:marRight w:val="0"/>
          <w:marTop w:val="0"/>
          <w:marBottom w:val="0"/>
          <w:divBdr>
            <w:top w:val="none" w:sz="0" w:space="0" w:color="auto"/>
            <w:left w:val="none" w:sz="0" w:space="0" w:color="auto"/>
            <w:bottom w:val="none" w:sz="0" w:space="0" w:color="auto"/>
            <w:right w:val="none" w:sz="0" w:space="0" w:color="auto"/>
          </w:divBdr>
        </w:div>
        <w:div w:id="2023318270">
          <w:marLeft w:val="480"/>
          <w:marRight w:val="0"/>
          <w:marTop w:val="0"/>
          <w:marBottom w:val="0"/>
          <w:divBdr>
            <w:top w:val="none" w:sz="0" w:space="0" w:color="auto"/>
            <w:left w:val="none" w:sz="0" w:space="0" w:color="auto"/>
            <w:bottom w:val="none" w:sz="0" w:space="0" w:color="auto"/>
            <w:right w:val="none" w:sz="0" w:space="0" w:color="auto"/>
          </w:divBdr>
        </w:div>
        <w:div w:id="2053337676">
          <w:marLeft w:val="480"/>
          <w:marRight w:val="0"/>
          <w:marTop w:val="0"/>
          <w:marBottom w:val="0"/>
          <w:divBdr>
            <w:top w:val="none" w:sz="0" w:space="0" w:color="auto"/>
            <w:left w:val="none" w:sz="0" w:space="0" w:color="auto"/>
            <w:bottom w:val="none" w:sz="0" w:space="0" w:color="auto"/>
            <w:right w:val="none" w:sz="0" w:space="0" w:color="auto"/>
          </w:divBdr>
        </w:div>
        <w:div w:id="1061253508">
          <w:marLeft w:val="480"/>
          <w:marRight w:val="0"/>
          <w:marTop w:val="0"/>
          <w:marBottom w:val="0"/>
          <w:divBdr>
            <w:top w:val="none" w:sz="0" w:space="0" w:color="auto"/>
            <w:left w:val="none" w:sz="0" w:space="0" w:color="auto"/>
            <w:bottom w:val="none" w:sz="0" w:space="0" w:color="auto"/>
            <w:right w:val="none" w:sz="0" w:space="0" w:color="auto"/>
          </w:divBdr>
        </w:div>
        <w:div w:id="713119661">
          <w:marLeft w:val="480"/>
          <w:marRight w:val="0"/>
          <w:marTop w:val="0"/>
          <w:marBottom w:val="0"/>
          <w:divBdr>
            <w:top w:val="none" w:sz="0" w:space="0" w:color="auto"/>
            <w:left w:val="none" w:sz="0" w:space="0" w:color="auto"/>
            <w:bottom w:val="none" w:sz="0" w:space="0" w:color="auto"/>
            <w:right w:val="none" w:sz="0" w:space="0" w:color="auto"/>
          </w:divBdr>
        </w:div>
        <w:div w:id="1792742693">
          <w:marLeft w:val="480"/>
          <w:marRight w:val="0"/>
          <w:marTop w:val="0"/>
          <w:marBottom w:val="0"/>
          <w:divBdr>
            <w:top w:val="none" w:sz="0" w:space="0" w:color="auto"/>
            <w:left w:val="none" w:sz="0" w:space="0" w:color="auto"/>
            <w:bottom w:val="none" w:sz="0" w:space="0" w:color="auto"/>
            <w:right w:val="none" w:sz="0" w:space="0" w:color="auto"/>
          </w:divBdr>
        </w:div>
        <w:div w:id="272060492">
          <w:marLeft w:val="480"/>
          <w:marRight w:val="0"/>
          <w:marTop w:val="0"/>
          <w:marBottom w:val="0"/>
          <w:divBdr>
            <w:top w:val="none" w:sz="0" w:space="0" w:color="auto"/>
            <w:left w:val="none" w:sz="0" w:space="0" w:color="auto"/>
            <w:bottom w:val="none" w:sz="0" w:space="0" w:color="auto"/>
            <w:right w:val="none" w:sz="0" w:space="0" w:color="auto"/>
          </w:divBdr>
        </w:div>
        <w:div w:id="144516423">
          <w:marLeft w:val="480"/>
          <w:marRight w:val="0"/>
          <w:marTop w:val="0"/>
          <w:marBottom w:val="0"/>
          <w:divBdr>
            <w:top w:val="none" w:sz="0" w:space="0" w:color="auto"/>
            <w:left w:val="none" w:sz="0" w:space="0" w:color="auto"/>
            <w:bottom w:val="none" w:sz="0" w:space="0" w:color="auto"/>
            <w:right w:val="none" w:sz="0" w:space="0" w:color="auto"/>
          </w:divBdr>
        </w:div>
        <w:div w:id="183180144">
          <w:marLeft w:val="480"/>
          <w:marRight w:val="0"/>
          <w:marTop w:val="0"/>
          <w:marBottom w:val="0"/>
          <w:divBdr>
            <w:top w:val="none" w:sz="0" w:space="0" w:color="auto"/>
            <w:left w:val="none" w:sz="0" w:space="0" w:color="auto"/>
            <w:bottom w:val="none" w:sz="0" w:space="0" w:color="auto"/>
            <w:right w:val="none" w:sz="0" w:space="0" w:color="auto"/>
          </w:divBdr>
        </w:div>
        <w:div w:id="176817657">
          <w:marLeft w:val="480"/>
          <w:marRight w:val="0"/>
          <w:marTop w:val="0"/>
          <w:marBottom w:val="0"/>
          <w:divBdr>
            <w:top w:val="none" w:sz="0" w:space="0" w:color="auto"/>
            <w:left w:val="none" w:sz="0" w:space="0" w:color="auto"/>
            <w:bottom w:val="none" w:sz="0" w:space="0" w:color="auto"/>
            <w:right w:val="none" w:sz="0" w:space="0" w:color="auto"/>
          </w:divBdr>
        </w:div>
        <w:div w:id="1921912808">
          <w:marLeft w:val="480"/>
          <w:marRight w:val="0"/>
          <w:marTop w:val="0"/>
          <w:marBottom w:val="0"/>
          <w:divBdr>
            <w:top w:val="none" w:sz="0" w:space="0" w:color="auto"/>
            <w:left w:val="none" w:sz="0" w:space="0" w:color="auto"/>
            <w:bottom w:val="none" w:sz="0" w:space="0" w:color="auto"/>
            <w:right w:val="none" w:sz="0" w:space="0" w:color="auto"/>
          </w:divBdr>
        </w:div>
        <w:div w:id="1222669042">
          <w:marLeft w:val="480"/>
          <w:marRight w:val="0"/>
          <w:marTop w:val="0"/>
          <w:marBottom w:val="0"/>
          <w:divBdr>
            <w:top w:val="none" w:sz="0" w:space="0" w:color="auto"/>
            <w:left w:val="none" w:sz="0" w:space="0" w:color="auto"/>
            <w:bottom w:val="none" w:sz="0" w:space="0" w:color="auto"/>
            <w:right w:val="none" w:sz="0" w:space="0" w:color="auto"/>
          </w:divBdr>
        </w:div>
        <w:div w:id="1588881236">
          <w:marLeft w:val="480"/>
          <w:marRight w:val="0"/>
          <w:marTop w:val="0"/>
          <w:marBottom w:val="0"/>
          <w:divBdr>
            <w:top w:val="none" w:sz="0" w:space="0" w:color="auto"/>
            <w:left w:val="none" w:sz="0" w:space="0" w:color="auto"/>
            <w:bottom w:val="none" w:sz="0" w:space="0" w:color="auto"/>
            <w:right w:val="none" w:sz="0" w:space="0" w:color="auto"/>
          </w:divBdr>
        </w:div>
        <w:div w:id="118837909">
          <w:marLeft w:val="480"/>
          <w:marRight w:val="0"/>
          <w:marTop w:val="0"/>
          <w:marBottom w:val="0"/>
          <w:divBdr>
            <w:top w:val="none" w:sz="0" w:space="0" w:color="auto"/>
            <w:left w:val="none" w:sz="0" w:space="0" w:color="auto"/>
            <w:bottom w:val="none" w:sz="0" w:space="0" w:color="auto"/>
            <w:right w:val="none" w:sz="0" w:space="0" w:color="auto"/>
          </w:divBdr>
        </w:div>
        <w:div w:id="1090275288">
          <w:marLeft w:val="480"/>
          <w:marRight w:val="0"/>
          <w:marTop w:val="0"/>
          <w:marBottom w:val="0"/>
          <w:divBdr>
            <w:top w:val="none" w:sz="0" w:space="0" w:color="auto"/>
            <w:left w:val="none" w:sz="0" w:space="0" w:color="auto"/>
            <w:bottom w:val="none" w:sz="0" w:space="0" w:color="auto"/>
            <w:right w:val="none" w:sz="0" w:space="0" w:color="auto"/>
          </w:divBdr>
        </w:div>
        <w:div w:id="1396590985">
          <w:marLeft w:val="480"/>
          <w:marRight w:val="0"/>
          <w:marTop w:val="0"/>
          <w:marBottom w:val="0"/>
          <w:divBdr>
            <w:top w:val="none" w:sz="0" w:space="0" w:color="auto"/>
            <w:left w:val="none" w:sz="0" w:space="0" w:color="auto"/>
            <w:bottom w:val="none" w:sz="0" w:space="0" w:color="auto"/>
            <w:right w:val="none" w:sz="0" w:space="0" w:color="auto"/>
          </w:divBdr>
        </w:div>
        <w:div w:id="925185569">
          <w:marLeft w:val="480"/>
          <w:marRight w:val="0"/>
          <w:marTop w:val="0"/>
          <w:marBottom w:val="0"/>
          <w:divBdr>
            <w:top w:val="none" w:sz="0" w:space="0" w:color="auto"/>
            <w:left w:val="none" w:sz="0" w:space="0" w:color="auto"/>
            <w:bottom w:val="none" w:sz="0" w:space="0" w:color="auto"/>
            <w:right w:val="none" w:sz="0" w:space="0" w:color="auto"/>
          </w:divBdr>
        </w:div>
        <w:div w:id="1076319861">
          <w:marLeft w:val="480"/>
          <w:marRight w:val="0"/>
          <w:marTop w:val="0"/>
          <w:marBottom w:val="0"/>
          <w:divBdr>
            <w:top w:val="none" w:sz="0" w:space="0" w:color="auto"/>
            <w:left w:val="none" w:sz="0" w:space="0" w:color="auto"/>
            <w:bottom w:val="none" w:sz="0" w:space="0" w:color="auto"/>
            <w:right w:val="none" w:sz="0" w:space="0" w:color="auto"/>
          </w:divBdr>
        </w:div>
        <w:div w:id="2018313640">
          <w:marLeft w:val="480"/>
          <w:marRight w:val="0"/>
          <w:marTop w:val="0"/>
          <w:marBottom w:val="0"/>
          <w:divBdr>
            <w:top w:val="none" w:sz="0" w:space="0" w:color="auto"/>
            <w:left w:val="none" w:sz="0" w:space="0" w:color="auto"/>
            <w:bottom w:val="none" w:sz="0" w:space="0" w:color="auto"/>
            <w:right w:val="none" w:sz="0" w:space="0" w:color="auto"/>
          </w:divBdr>
        </w:div>
        <w:div w:id="225995390">
          <w:marLeft w:val="480"/>
          <w:marRight w:val="0"/>
          <w:marTop w:val="0"/>
          <w:marBottom w:val="0"/>
          <w:divBdr>
            <w:top w:val="none" w:sz="0" w:space="0" w:color="auto"/>
            <w:left w:val="none" w:sz="0" w:space="0" w:color="auto"/>
            <w:bottom w:val="none" w:sz="0" w:space="0" w:color="auto"/>
            <w:right w:val="none" w:sz="0" w:space="0" w:color="auto"/>
          </w:divBdr>
        </w:div>
        <w:div w:id="1123572138">
          <w:marLeft w:val="480"/>
          <w:marRight w:val="0"/>
          <w:marTop w:val="0"/>
          <w:marBottom w:val="0"/>
          <w:divBdr>
            <w:top w:val="none" w:sz="0" w:space="0" w:color="auto"/>
            <w:left w:val="none" w:sz="0" w:space="0" w:color="auto"/>
            <w:bottom w:val="none" w:sz="0" w:space="0" w:color="auto"/>
            <w:right w:val="none" w:sz="0" w:space="0" w:color="auto"/>
          </w:divBdr>
        </w:div>
        <w:div w:id="1386905430">
          <w:marLeft w:val="480"/>
          <w:marRight w:val="0"/>
          <w:marTop w:val="0"/>
          <w:marBottom w:val="0"/>
          <w:divBdr>
            <w:top w:val="none" w:sz="0" w:space="0" w:color="auto"/>
            <w:left w:val="none" w:sz="0" w:space="0" w:color="auto"/>
            <w:bottom w:val="none" w:sz="0" w:space="0" w:color="auto"/>
            <w:right w:val="none" w:sz="0" w:space="0" w:color="auto"/>
          </w:divBdr>
        </w:div>
        <w:div w:id="1381244902">
          <w:marLeft w:val="480"/>
          <w:marRight w:val="0"/>
          <w:marTop w:val="0"/>
          <w:marBottom w:val="0"/>
          <w:divBdr>
            <w:top w:val="none" w:sz="0" w:space="0" w:color="auto"/>
            <w:left w:val="none" w:sz="0" w:space="0" w:color="auto"/>
            <w:bottom w:val="none" w:sz="0" w:space="0" w:color="auto"/>
            <w:right w:val="none" w:sz="0" w:space="0" w:color="auto"/>
          </w:divBdr>
        </w:div>
        <w:div w:id="403571299">
          <w:marLeft w:val="480"/>
          <w:marRight w:val="0"/>
          <w:marTop w:val="0"/>
          <w:marBottom w:val="0"/>
          <w:divBdr>
            <w:top w:val="none" w:sz="0" w:space="0" w:color="auto"/>
            <w:left w:val="none" w:sz="0" w:space="0" w:color="auto"/>
            <w:bottom w:val="none" w:sz="0" w:space="0" w:color="auto"/>
            <w:right w:val="none" w:sz="0" w:space="0" w:color="auto"/>
          </w:divBdr>
        </w:div>
        <w:div w:id="393966361">
          <w:marLeft w:val="480"/>
          <w:marRight w:val="0"/>
          <w:marTop w:val="0"/>
          <w:marBottom w:val="0"/>
          <w:divBdr>
            <w:top w:val="none" w:sz="0" w:space="0" w:color="auto"/>
            <w:left w:val="none" w:sz="0" w:space="0" w:color="auto"/>
            <w:bottom w:val="none" w:sz="0" w:space="0" w:color="auto"/>
            <w:right w:val="none" w:sz="0" w:space="0" w:color="auto"/>
          </w:divBdr>
        </w:div>
        <w:div w:id="953747880">
          <w:marLeft w:val="480"/>
          <w:marRight w:val="0"/>
          <w:marTop w:val="0"/>
          <w:marBottom w:val="0"/>
          <w:divBdr>
            <w:top w:val="none" w:sz="0" w:space="0" w:color="auto"/>
            <w:left w:val="none" w:sz="0" w:space="0" w:color="auto"/>
            <w:bottom w:val="none" w:sz="0" w:space="0" w:color="auto"/>
            <w:right w:val="none" w:sz="0" w:space="0" w:color="auto"/>
          </w:divBdr>
        </w:div>
        <w:div w:id="1333147635">
          <w:marLeft w:val="480"/>
          <w:marRight w:val="0"/>
          <w:marTop w:val="0"/>
          <w:marBottom w:val="0"/>
          <w:divBdr>
            <w:top w:val="none" w:sz="0" w:space="0" w:color="auto"/>
            <w:left w:val="none" w:sz="0" w:space="0" w:color="auto"/>
            <w:bottom w:val="none" w:sz="0" w:space="0" w:color="auto"/>
            <w:right w:val="none" w:sz="0" w:space="0" w:color="auto"/>
          </w:divBdr>
        </w:div>
        <w:div w:id="205604890">
          <w:marLeft w:val="480"/>
          <w:marRight w:val="0"/>
          <w:marTop w:val="0"/>
          <w:marBottom w:val="0"/>
          <w:divBdr>
            <w:top w:val="none" w:sz="0" w:space="0" w:color="auto"/>
            <w:left w:val="none" w:sz="0" w:space="0" w:color="auto"/>
            <w:bottom w:val="none" w:sz="0" w:space="0" w:color="auto"/>
            <w:right w:val="none" w:sz="0" w:space="0" w:color="auto"/>
          </w:divBdr>
        </w:div>
        <w:div w:id="1200237715">
          <w:marLeft w:val="480"/>
          <w:marRight w:val="0"/>
          <w:marTop w:val="0"/>
          <w:marBottom w:val="0"/>
          <w:divBdr>
            <w:top w:val="none" w:sz="0" w:space="0" w:color="auto"/>
            <w:left w:val="none" w:sz="0" w:space="0" w:color="auto"/>
            <w:bottom w:val="none" w:sz="0" w:space="0" w:color="auto"/>
            <w:right w:val="none" w:sz="0" w:space="0" w:color="auto"/>
          </w:divBdr>
        </w:div>
        <w:div w:id="945234540">
          <w:marLeft w:val="480"/>
          <w:marRight w:val="0"/>
          <w:marTop w:val="0"/>
          <w:marBottom w:val="0"/>
          <w:divBdr>
            <w:top w:val="none" w:sz="0" w:space="0" w:color="auto"/>
            <w:left w:val="none" w:sz="0" w:space="0" w:color="auto"/>
            <w:bottom w:val="none" w:sz="0" w:space="0" w:color="auto"/>
            <w:right w:val="none" w:sz="0" w:space="0" w:color="auto"/>
          </w:divBdr>
        </w:div>
        <w:div w:id="1193956848">
          <w:marLeft w:val="480"/>
          <w:marRight w:val="0"/>
          <w:marTop w:val="0"/>
          <w:marBottom w:val="0"/>
          <w:divBdr>
            <w:top w:val="none" w:sz="0" w:space="0" w:color="auto"/>
            <w:left w:val="none" w:sz="0" w:space="0" w:color="auto"/>
            <w:bottom w:val="none" w:sz="0" w:space="0" w:color="auto"/>
            <w:right w:val="none" w:sz="0" w:space="0" w:color="auto"/>
          </w:divBdr>
        </w:div>
        <w:div w:id="446240200">
          <w:marLeft w:val="480"/>
          <w:marRight w:val="0"/>
          <w:marTop w:val="0"/>
          <w:marBottom w:val="0"/>
          <w:divBdr>
            <w:top w:val="none" w:sz="0" w:space="0" w:color="auto"/>
            <w:left w:val="none" w:sz="0" w:space="0" w:color="auto"/>
            <w:bottom w:val="none" w:sz="0" w:space="0" w:color="auto"/>
            <w:right w:val="none" w:sz="0" w:space="0" w:color="auto"/>
          </w:divBdr>
        </w:div>
        <w:div w:id="55738233">
          <w:marLeft w:val="480"/>
          <w:marRight w:val="0"/>
          <w:marTop w:val="0"/>
          <w:marBottom w:val="0"/>
          <w:divBdr>
            <w:top w:val="none" w:sz="0" w:space="0" w:color="auto"/>
            <w:left w:val="none" w:sz="0" w:space="0" w:color="auto"/>
            <w:bottom w:val="none" w:sz="0" w:space="0" w:color="auto"/>
            <w:right w:val="none" w:sz="0" w:space="0" w:color="auto"/>
          </w:divBdr>
        </w:div>
        <w:div w:id="604731860">
          <w:marLeft w:val="480"/>
          <w:marRight w:val="0"/>
          <w:marTop w:val="0"/>
          <w:marBottom w:val="0"/>
          <w:divBdr>
            <w:top w:val="none" w:sz="0" w:space="0" w:color="auto"/>
            <w:left w:val="none" w:sz="0" w:space="0" w:color="auto"/>
            <w:bottom w:val="none" w:sz="0" w:space="0" w:color="auto"/>
            <w:right w:val="none" w:sz="0" w:space="0" w:color="auto"/>
          </w:divBdr>
        </w:div>
        <w:div w:id="144057428">
          <w:marLeft w:val="480"/>
          <w:marRight w:val="0"/>
          <w:marTop w:val="0"/>
          <w:marBottom w:val="0"/>
          <w:divBdr>
            <w:top w:val="none" w:sz="0" w:space="0" w:color="auto"/>
            <w:left w:val="none" w:sz="0" w:space="0" w:color="auto"/>
            <w:bottom w:val="none" w:sz="0" w:space="0" w:color="auto"/>
            <w:right w:val="none" w:sz="0" w:space="0" w:color="auto"/>
          </w:divBdr>
        </w:div>
        <w:div w:id="1224557348">
          <w:marLeft w:val="480"/>
          <w:marRight w:val="0"/>
          <w:marTop w:val="0"/>
          <w:marBottom w:val="0"/>
          <w:divBdr>
            <w:top w:val="none" w:sz="0" w:space="0" w:color="auto"/>
            <w:left w:val="none" w:sz="0" w:space="0" w:color="auto"/>
            <w:bottom w:val="none" w:sz="0" w:space="0" w:color="auto"/>
            <w:right w:val="none" w:sz="0" w:space="0" w:color="auto"/>
          </w:divBdr>
        </w:div>
        <w:div w:id="236862452">
          <w:marLeft w:val="480"/>
          <w:marRight w:val="0"/>
          <w:marTop w:val="0"/>
          <w:marBottom w:val="0"/>
          <w:divBdr>
            <w:top w:val="none" w:sz="0" w:space="0" w:color="auto"/>
            <w:left w:val="none" w:sz="0" w:space="0" w:color="auto"/>
            <w:bottom w:val="none" w:sz="0" w:space="0" w:color="auto"/>
            <w:right w:val="none" w:sz="0" w:space="0" w:color="auto"/>
          </w:divBdr>
        </w:div>
        <w:div w:id="1131553530">
          <w:marLeft w:val="480"/>
          <w:marRight w:val="0"/>
          <w:marTop w:val="0"/>
          <w:marBottom w:val="0"/>
          <w:divBdr>
            <w:top w:val="none" w:sz="0" w:space="0" w:color="auto"/>
            <w:left w:val="none" w:sz="0" w:space="0" w:color="auto"/>
            <w:bottom w:val="none" w:sz="0" w:space="0" w:color="auto"/>
            <w:right w:val="none" w:sz="0" w:space="0" w:color="auto"/>
          </w:divBdr>
        </w:div>
        <w:div w:id="2100174066">
          <w:marLeft w:val="480"/>
          <w:marRight w:val="0"/>
          <w:marTop w:val="0"/>
          <w:marBottom w:val="0"/>
          <w:divBdr>
            <w:top w:val="none" w:sz="0" w:space="0" w:color="auto"/>
            <w:left w:val="none" w:sz="0" w:space="0" w:color="auto"/>
            <w:bottom w:val="none" w:sz="0" w:space="0" w:color="auto"/>
            <w:right w:val="none" w:sz="0" w:space="0" w:color="auto"/>
          </w:divBdr>
        </w:div>
        <w:div w:id="1488403155">
          <w:marLeft w:val="480"/>
          <w:marRight w:val="0"/>
          <w:marTop w:val="0"/>
          <w:marBottom w:val="0"/>
          <w:divBdr>
            <w:top w:val="none" w:sz="0" w:space="0" w:color="auto"/>
            <w:left w:val="none" w:sz="0" w:space="0" w:color="auto"/>
            <w:bottom w:val="none" w:sz="0" w:space="0" w:color="auto"/>
            <w:right w:val="none" w:sz="0" w:space="0" w:color="auto"/>
          </w:divBdr>
        </w:div>
        <w:div w:id="780299538">
          <w:marLeft w:val="480"/>
          <w:marRight w:val="0"/>
          <w:marTop w:val="0"/>
          <w:marBottom w:val="0"/>
          <w:divBdr>
            <w:top w:val="none" w:sz="0" w:space="0" w:color="auto"/>
            <w:left w:val="none" w:sz="0" w:space="0" w:color="auto"/>
            <w:bottom w:val="none" w:sz="0" w:space="0" w:color="auto"/>
            <w:right w:val="none" w:sz="0" w:space="0" w:color="auto"/>
          </w:divBdr>
        </w:div>
        <w:div w:id="1208450842">
          <w:marLeft w:val="480"/>
          <w:marRight w:val="0"/>
          <w:marTop w:val="0"/>
          <w:marBottom w:val="0"/>
          <w:divBdr>
            <w:top w:val="none" w:sz="0" w:space="0" w:color="auto"/>
            <w:left w:val="none" w:sz="0" w:space="0" w:color="auto"/>
            <w:bottom w:val="none" w:sz="0" w:space="0" w:color="auto"/>
            <w:right w:val="none" w:sz="0" w:space="0" w:color="auto"/>
          </w:divBdr>
        </w:div>
        <w:div w:id="402531568">
          <w:marLeft w:val="480"/>
          <w:marRight w:val="0"/>
          <w:marTop w:val="0"/>
          <w:marBottom w:val="0"/>
          <w:divBdr>
            <w:top w:val="none" w:sz="0" w:space="0" w:color="auto"/>
            <w:left w:val="none" w:sz="0" w:space="0" w:color="auto"/>
            <w:bottom w:val="none" w:sz="0" w:space="0" w:color="auto"/>
            <w:right w:val="none" w:sz="0" w:space="0" w:color="auto"/>
          </w:divBdr>
        </w:div>
        <w:div w:id="1198350543">
          <w:marLeft w:val="480"/>
          <w:marRight w:val="0"/>
          <w:marTop w:val="0"/>
          <w:marBottom w:val="0"/>
          <w:divBdr>
            <w:top w:val="none" w:sz="0" w:space="0" w:color="auto"/>
            <w:left w:val="none" w:sz="0" w:space="0" w:color="auto"/>
            <w:bottom w:val="none" w:sz="0" w:space="0" w:color="auto"/>
            <w:right w:val="none" w:sz="0" w:space="0" w:color="auto"/>
          </w:divBdr>
        </w:div>
        <w:div w:id="1414233307">
          <w:marLeft w:val="480"/>
          <w:marRight w:val="0"/>
          <w:marTop w:val="0"/>
          <w:marBottom w:val="0"/>
          <w:divBdr>
            <w:top w:val="none" w:sz="0" w:space="0" w:color="auto"/>
            <w:left w:val="none" w:sz="0" w:space="0" w:color="auto"/>
            <w:bottom w:val="none" w:sz="0" w:space="0" w:color="auto"/>
            <w:right w:val="none" w:sz="0" w:space="0" w:color="auto"/>
          </w:divBdr>
        </w:div>
        <w:div w:id="15234678">
          <w:marLeft w:val="480"/>
          <w:marRight w:val="0"/>
          <w:marTop w:val="0"/>
          <w:marBottom w:val="0"/>
          <w:divBdr>
            <w:top w:val="none" w:sz="0" w:space="0" w:color="auto"/>
            <w:left w:val="none" w:sz="0" w:space="0" w:color="auto"/>
            <w:bottom w:val="none" w:sz="0" w:space="0" w:color="auto"/>
            <w:right w:val="none" w:sz="0" w:space="0" w:color="auto"/>
          </w:divBdr>
        </w:div>
        <w:div w:id="1282807698">
          <w:marLeft w:val="480"/>
          <w:marRight w:val="0"/>
          <w:marTop w:val="0"/>
          <w:marBottom w:val="0"/>
          <w:divBdr>
            <w:top w:val="none" w:sz="0" w:space="0" w:color="auto"/>
            <w:left w:val="none" w:sz="0" w:space="0" w:color="auto"/>
            <w:bottom w:val="none" w:sz="0" w:space="0" w:color="auto"/>
            <w:right w:val="none" w:sz="0" w:space="0" w:color="auto"/>
          </w:divBdr>
        </w:div>
        <w:div w:id="1088500391">
          <w:marLeft w:val="480"/>
          <w:marRight w:val="0"/>
          <w:marTop w:val="0"/>
          <w:marBottom w:val="0"/>
          <w:divBdr>
            <w:top w:val="none" w:sz="0" w:space="0" w:color="auto"/>
            <w:left w:val="none" w:sz="0" w:space="0" w:color="auto"/>
            <w:bottom w:val="none" w:sz="0" w:space="0" w:color="auto"/>
            <w:right w:val="none" w:sz="0" w:space="0" w:color="auto"/>
          </w:divBdr>
        </w:div>
        <w:div w:id="685987845">
          <w:marLeft w:val="480"/>
          <w:marRight w:val="0"/>
          <w:marTop w:val="0"/>
          <w:marBottom w:val="0"/>
          <w:divBdr>
            <w:top w:val="none" w:sz="0" w:space="0" w:color="auto"/>
            <w:left w:val="none" w:sz="0" w:space="0" w:color="auto"/>
            <w:bottom w:val="none" w:sz="0" w:space="0" w:color="auto"/>
            <w:right w:val="none" w:sz="0" w:space="0" w:color="auto"/>
          </w:divBdr>
        </w:div>
        <w:div w:id="63262510">
          <w:marLeft w:val="480"/>
          <w:marRight w:val="0"/>
          <w:marTop w:val="0"/>
          <w:marBottom w:val="0"/>
          <w:divBdr>
            <w:top w:val="none" w:sz="0" w:space="0" w:color="auto"/>
            <w:left w:val="none" w:sz="0" w:space="0" w:color="auto"/>
            <w:bottom w:val="none" w:sz="0" w:space="0" w:color="auto"/>
            <w:right w:val="none" w:sz="0" w:space="0" w:color="auto"/>
          </w:divBdr>
        </w:div>
        <w:div w:id="71051859">
          <w:marLeft w:val="480"/>
          <w:marRight w:val="0"/>
          <w:marTop w:val="0"/>
          <w:marBottom w:val="0"/>
          <w:divBdr>
            <w:top w:val="none" w:sz="0" w:space="0" w:color="auto"/>
            <w:left w:val="none" w:sz="0" w:space="0" w:color="auto"/>
            <w:bottom w:val="none" w:sz="0" w:space="0" w:color="auto"/>
            <w:right w:val="none" w:sz="0" w:space="0" w:color="auto"/>
          </w:divBdr>
        </w:div>
        <w:div w:id="1061364056">
          <w:marLeft w:val="480"/>
          <w:marRight w:val="0"/>
          <w:marTop w:val="0"/>
          <w:marBottom w:val="0"/>
          <w:divBdr>
            <w:top w:val="none" w:sz="0" w:space="0" w:color="auto"/>
            <w:left w:val="none" w:sz="0" w:space="0" w:color="auto"/>
            <w:bottom w:val="none" w:sz="0" w:space="0" w:color="auto"/>
            <w:right w:val="none" w:sz="0" w:space="0" w:color="auto"/>
          </w:divBdr>
        </w:div>
        <w:div w:id="478575783">
          <w:marLeft w:val="480"/>
          <w:marRight w:val="0"/>
          <w:marTop w:val="0"/>
          <w:marBottom w:val="0"/>
          <w:divBdr>
            <w:top w:val="none" w:sz="0" w:space="0" w:color="auto"/>
            <w:left w:val="none" w:sz="0" w:space="0" w:color="auto"/>
            <w:bottom w:val="none" w:sz="0" w:space="0" w:color="auto"/>
            <w:right w:val="none" w:sz="0" w:space="0" w:color="auto"/>
          </w:divBdr>
        </w:div>
        <w:div w:id="1048800778">
          <w:marLeft w:val="480"/>
          <w:marRight w:val="0"/>
          <w:marTop w:val="0"/>
          <w:marBottom w:val="0"/>
          <w:divBdr>
            <w:top w:val="none" w:sz="0" w:space="0" w:color="auto"/>
            <w:left w:val="none" w:sz="0" w:space="0" w:color="auto"/>
            <w:bottom w:val="none" w:sz="0" w:space="0" w:color="auto"/>
            <w:right w:val="none" w:sz="0" w:space="0" w:color="auto"/>
          </w:divBdr>
        </w:div>
        <w:div w:id="1963997966">
          <w:marLeft w:val="480"/>
          <w:marRight w:val="0"/>
          <w:marTop w:val="0"/>
          <w:marBottom w:val="0"/>
          <w:divBdr>
            <w:top w:val="none" w:sz="0" w:space="0" w:color="auto"/>
            <w:left w:val="none" w:sz="0" w:space="0" w:color="auto"/>
            <w:bottom w:val="none" w:sz="0" w:space="0" w:color="auto"/>
            <w:right w:val="none" w:sz="0" w:space="0" w:color="auto"/>
          </w:divBdr>
        </w:div>
        <w:div w:id="156461382">
          <w:marLeft w:val="480"/>
          <w:marRight w:val="0"/>
          <w:marTop w:val="0"/>
          <w:marBottom w:val="0"/>
          <w:divBdr>
            <w:top w:val="none" w:sz="0" w:space="0" w:color="auto"/>
            <w:left w:val="none" w:sz="0" w:space="0" w:color="auto"/>
            <w:bottom w:val="none" w:sz="0" w:space="0" w:color="auto"/>
            <w:right w:val="none" w:sz="0" w:space="0" w:color="auto"/>
          </w:divBdr>
        </w:div>
        <w:div w:id="163517953">
          <w:marLeft w:val="480"/>
          <w:marRight w:val="0"/>
          <w:marTop w:val="0"/>
          <w:marBottom w:val="0"/>
          <w:divBdr>
            <w:top w:val="none" w:sz="0" w:space="0" w:color="auto"/>
            <w:left w:val="none" w:sz="0" w:space="0" w:color="auto"/>
            <w:bottom w:val="none" w:sz="0" w:space="0" w:color="auto"/>
            <w:right w:val="none" w:sz="0" w:space="0" w:color="auto"/>
          </w:divBdr>
        </w:div>
        <w:div w:id="484593909">
          <w:marLeft w:val="480"/>
          <w:marRight w:val="0"/>
          <w:marTop w:val="0"/>
          <w:marBottom w:val="0"/>
          <w:divBdr>
            <w:top w:val="none" w:sz="0" w:space="0" w:color="auto"/>
            <w:left w:val="none" w:sz="0" w:space="0" w:color="auto"/>
            <w:bottom w:val="none" w:sz="0" w:space="0" w:color="auto"/>
            <w:right w:val="none" w:sz="0" w:space="0" w:color="auto"/>
          </w:divBdr>
        </w:div>
        <w:div w:id="1090811787">
          <w:marLeft w:val="480"/>
          <w:marRight w:val="0"/>
          <w:marTop w:val="0"/>
          <w:marBottom w:val="0"/>
          <w:divBdr>
            <w:top w:val="none" w:sz="0" w:space="0" w:color="auto"/>
            <w:left w:val="none" w:sz="0" w:space="0" w:color="auto"/>
            <w:bottom w:val="none" w:sz="0" w:space="0" w:color="auto"/>
            <w:right w:val="none" w:sz="0" w:space="0" w:color="auto"/>
          </w:divBdr>
        </w:div>
        <w:div w:id="2030596867">
          <w:marLeft w:val="480"/>
          <w:marRight w:val="0"/>
          <w:marTop w:val="0"/>
          <w:marBottom w:val="0"/>
          <w:divBdr>
            <w:top w:val="none" w:sz="0" w:space="0" w:color="auto"/>
            <w:left w:val="none" w:sz="0" w:space="0" w:color="auto"/>
            <w:bottom w:val="none" w:sz="0" w:space="0" w:color="auto"/>
            <w:right w:val="none" w:sz="0" w:space="0" w:color="auto"/>
          </w:divBdr>
        </w:div>
        <w:div w:id="1478915115">
          <w:marLeft w:val="480"/>
          <w:marRight w:val="0"/>
          <w:marTop w:val="0"/>
          <w:marBottom w:val="0"/>
          <w:divBdr>
            <w:top w:val="none" w:sz="0" w:space="0" w:color="auto"/>
            <w:left w:val="none" w:sz="0" w:space="0" w:color="auto"/>
            <w:bottom w:val="none" w:sz="0" w:space="0" w:color="auto"/>
            <w:right w:val="none" w:sz="0" w:space="0" w:color="auto"/>
          </w:divBdr>
        </w:div>
        <w:div w:id="1098672469">
          <w:marLeft w:val="480"/>
          <w:marRight w:val="0"/>
          <w:marTop w:val="0"/>
          <w:marBottom w:val="0"/>
          <w:divBdr>
            <w:top w:val="none" w:sz="0" w:space="0" w:color="auto"/>
            <w:left w:val="none" w:sz="0" w:space="0" w:color="auto"/>
            <w:bottom w:val="none" w:sz="0" w:space="0" w:color="auto"/>
            <w:right w:val="none" w:sz="0" w:space="0" w:color="auto"/>
          </w:divBdr>
        </w:div>
        <w:div w:id="2093429925">
          <w:marLeft w:val="480"/>
          <w:marRight w:val="0"/>
          <w:marTop w:val="0"/>
          <w:marBottom w:val="0"/>
          <w:divBdr>
            <w:top w:val="none" w:sz="0" w:space="0" w:color="auto"/>
            <w:left w:val="none" w:sz="0" w:space="0" w:color="auto"/>
            <w:bottom w:val="none" w:sz="0" w:space="0" w:color="auto"/>
            <w:right w:val="none" w:sz="0" w:space="0" w:color="auto"/>
          </w:divBdr>
        </w:div>
        <w:div w:id="1156338846">
          <w:marLeft w:val="480"/>
          <w:marRight w:val="0"/>
          <w:marTop w:val="0"/>
          <w:marBottom w:val="0"/>
          <w:divBdr>
            <w:top w:val="none" w:sz="0" w:space="0" w:color="auto"/>
            <w:left w:val="none" w:sz="0" w:space="0" w:color="auto"/>
            <w:bottom w:val="none" w:sz="0" w:space="0" w:color="auto"/>
            <w:right w:val="none" w:sz="0" w:space="0" w:color="auto"/>
          </w:divBdr>
        </w:div>
        <w:div w:id="2017688945">
          <w:marLeft w:val="480"/>
          <w:marRight w:val="0"/>
          <w:marTop w:val="0"/>
          <w:marBottom w:val="0"/>
          <w:divBdr>
            <w:top w:val="none" w:sz="0" w:space="0" w:color="auto"/>
            <w:left w:val="none" w:sz="0" w:space="0" w:color="auto"/>
            <w:bottom w:val="none" w:sz="0" w:space="0" w:color="auto"/>
            <w:right w:val="none" w:sz="0" w:space="0" w:color="auto"/>
          </w:divBdr>
        </w:div>
        <w:div w:id="2100641962">
          <w:marLeft w:val="480"/>
          <w:marRight w:val="0"/>
          <w:marTop w:val="0"/>
          <w:marBottom w:val="0"/>
          <w:divBdr>
            <w:top w:val="none" w:sz="0" w:space="0" w:color="auto"/>
            <w:left w:val="none" w:sz="0" w:space="0" w:color="auto"/>
            <w:bottom w:val="none" w:sz="0" w:space="0" w:color="auto"/>
            <w:right w:val="none" w:sz="0" w:space="0" w:color="auto"/>
          </w:divBdr>
        </w:div>
        <w:div w:id="162480857">
          <w:marLeft w:val="480"/>
          <w:marRight w:val="0"/>
          <w:marTop w:val="0"/>
          <w:marBottom w:val="0"/>
          <w:divBdr>
            <w:top w:val="none" w:sz="0" w:space="0" w:color="auto"/>
            <w:left w:val="none" w:sz="0" w:space="0" w:color="auto"/>
            <w:bottom w:val="none" w:sz="0" w:space="0" w:color="auto"/>
            <w:right w:val="none" w:sz="0" w:space="0" w:color="auto"/>
          </w:divBdr>
        </w:div>
        <w:div w:id="360207582">
          <w:marLeft w:val="480"/>
          <w:marRight w:val="0"/>
          <w:marTop w:val="0"/>
          <w:marBottom w:val="0"/>
          <w:divBdr>
            <w:top w:val="none" w:sz="0" w:space="0" w:color="auto"/>
            <w:left w:val="none" w:sz="0" w:space="0" w:color="auto"/>
            <w:bottom w:val="none" w:sz="0" w:space="0" w:color="auto"/>
            <w:right w:val="none" w:sz="0" w:space="0" w:color="auto"/>
          </w:divBdr>
        </w:div>
        <w:div w:id="1917323461">
          <w:marLeft w:val="480"/>
          <w:marRight w:val="0"/>
          <w:marTop w:val="0"/>
          <w:marBottom w:val="0"/>
          <w:divBdr>
            <w:top w:val="none" w:sz="0" w:space="0" w:color="auto"/>
            <w:left w:val="none" w:sz="0" w:space="0" w:color="auto"/>
            <w:bottom w:val="none" w:sz="0" w:space="0" w:color="auto"/>
            <w:right w:val="none" w:sz="0" w:space="0" w:color="auto"/>
          </w:divBdr>
        </w:div>
        <w:div w:id="1531841931">
          <w:marLeft w:val="480"/>
          <w:marRight w:val="0"/>
          <w:marTop w:val="0"/>
          <w:marBottom w:val="0"/>
          <w:divBdr>
            <w:top w:val="none" w:sz="0" w:space="0" w:color="auto"/>
            <w:left w:val="none" w:sz="0" w:space="0" w:color="auto"/>
            <w:bottom w:val="none" w:sz="0" w:space="0" w:color="auto"/>
            <w:right w:val="none" w:sz="0" w:space="0" w:color="auto"/>
          </w:divBdr>
        </w:div>
        <w:div w:id="927688799">
          <w:marLeft w:val="480"/>
          <w:marRight w:val="0"/>
          <w:marTop w:val="0"/>
          <w:marBottom w:val="0"/>
          <w:divBdr>
            <w:top w:val="none" w:sz="0" w:space="0" w:color="auto"/>
            <w:left w:val="none" w:sz="0" w:space="0" w:color="auto"/>
            <w:bottom w:val="none" w:sz="0" w:space="0" w:color="auto"/>
            <w:right w:val="none" w:sz="0" w:space="0" w:color="auto"/>
          </w:divBdr>
        </w:div>
        <w:div w:id="1933857612">
          <w:marLeft w:val="480"/>
          <w:marRight w:val="0"/>
          <w:marTop w:val="0"/>
          <w:marBottom w:val="0"/>
          <w:divBdr>
            <w:top w:val="none" w:sz="0" w:space="0" w:color="auto"/>
            <w:left w:val="none" w:sz="0" w:space="0" w:color="auto"/>
            <w:bottom w:val="none" w:sz="0" w:space="0" w:color="auto"/>
            <w:right w:val="none" w:sz="0" w:space="0" w:color="auto"/>
          </w:divBdr>
        </w:div>
        <w:div w:id="1200242528">
          <w:marLeft w:val="480"/>
          <w:marRight w:val="0"/>
          <w:marTop w:val="0"/>
          <w:marBottom w:val="0"/>
          <w:divBdr>
            <w:top w:val="none" w:sz="0" w:space="0" w:color="auto"/>
            <w:left w:val="none" w:sz="0" w:space="0" w:color="auto"/>
            <w:bottom w:val="none" w:sz="0" w:space="0" w:color="auto"/>
            <w:right w:val="none" w:sz="0" w:space="0" w:color="auto"/>
          </w:divBdr>
        </w:div>
        <w:div w:id="430317222">
          <w:marLeft w:val="480"/>
          <w:marRight w:val="0"/>
          <w:marTop w:val="0"/>
          <w:marBottom w:val="0"/>
          <w:divBdr>
            <w:top w:val="none" w:sz="0" w:space="0" w:color="auto"/>
            <w:left w:val="none" w:sz="0" w:space="0" w:color="auto"/>
            <w:bottom w:val="none" w:sz="0" w:space="0" w:color="auto"/>
            <w:right w:val="none" w:sz="0" w:space="0" w:color="auto"/>
          </w:divBdr>
        </w:div>
        <w:div w:id="276914558">
          <w:marLeft w:val="480"/>
          <w:marRight w:val="0"/>
          <w:marTop w:val="0"/>
          <w:marBottom w:val="0"/>
          <w:divBdr>
            <w:top w:val="none" w:sz="0" w:space="0" w:color="auto"/>
            <w:left w:val="none" w:sz="0" w:space="0" w:color="auto"/>
            <w:bottom w:val="none" w:sz="0" w:space="0" w:color="auto"/>
            <w:right w:val="none" w:sz="0" w:space="0" w:color="auto"/>
          </w:divBdr>
        </w:div>
        <w:div w:id="1322781509">
          <w:marLeft w:val="480"/>
          <w:marRight w:val="0"/>
          <w:marTop w:val="0"/>
          <w:marBottom w:val="0"/>
          <w:divBdr>
            <w:top w:val="none" w:sz="0" w:space="0" w:color="auto"/>
            <w:left w:val="none" w:sz="0" w:space="0" w:color="auto"/>
            <w:bottom w:val="none" w:sz="0" w:space="0" w:color="auto"/>
            <w:right w:val="none" w:sz="0" w:space="0" w:color="auto"/>
          </w:divBdr>
        </w:div>
        <w:div w:id="431702565">
          <w:marLeft w:val="480"/>
          <w:marRight w:val="0"/>
          <w:marTop w:val="0"/>
          <w:marBottom w:val="0"/>
          <w:divBdr>
            <w:top w:val="none" w:sz="0" w:space="0" w:color="auto"/>
            <w:left w:val="none" w:sz="0" w:space="0" w:color="auto"/>
            <w:bottom w:val="none" w:sz="0" w:space="0" w:color="auto"/>
            <w:right w:val="none" w:sz="0" w:space="0" w:color="auto"/>
          </w:divBdr>
        </w:div>
        <w:div w:id="1018313639">
          <w:marLeft w:val="480"/>
          <w:marRight w:val="0"/>
          <w:marTop w:val="0"/>
          <w:marBottom w:val="0"/>
          <w:divBdr>
            <w:top w:val="none" w:sz="0" w:space="0" w:color="auto"/>
            <w:left w:val="none" w:sz="0" w:space="0" w:color="auto"/>
            <w:bottom w:val="none" w:sz="0" w:space="0" w:color="auto"/>
            <w:right w:val="none" w:sz="0" w:space="0" w:color="auto"/>
          </w:divBdr>
        </w:div>
        <w:div w:id="948049410">
          <w:marLeft w:val="480"/>
          <w:marRight w:val="0"/>
          <w:marTop w:val="0"/>
          <w:marBottom w:val="0"/>
          <w:divBdr>
            <w:top w:val="none" w:sz="0" w:space="0" w:color="auto"/>
            <w:left w:val="none" w:sz="0" w:space="0" w:color="auto"/>
            <w:bottom w:val="none" w:sz="0" w:space="0" w:color="auto"/>
            <w:right w:val="none" w:sz="0" w:space="0" w:color="auto"/>
          </w:divBdr>
        </w:div>
        <w:div w:id="30034492">
          <w:marLeft w:val="480"/>
          <w:marRight w:val="0"/>
          <w:marTop w:val="0"/>
          <w:marBottom w:val="0"/>
          <w:divBdr>
            <w:top w:val="none" w:sz="0" w:space="0" w:color="auto"/>
            <w:left w:val="none" w:sz="0" w:space="0" w:color="auto"/>
            <w:bottom w:val="none" w:sz="0" w:space="0" w:color="auto"/>
            <w:right w:val="none" w:sz="0" w:space="0" w:color="auto"/>
          </w:divBdr>
        </w:div>
        <w:div w:id="728505505">
          <w:marLeft w:val="480"/>
          <w:marRight w:val="0"/>
          <w:marTop w:val="0"/>
          <w:marBottom w:val="0"/>
          <w:divBdr>
            <w:top w:val="none" w:sz="0" w:space="0" w:color="auto"/>
            <w:left w:val="none" w:sz="0" w:space="0" w:color="auto"/>
            <w:bottom w:val="none" w:sz="0" w:space="0" w:color="auto"/>
            <w:right w:val="none" w:sz="0" w:space="0" w:color="auto"/>
          </w:divBdr>
        </w:div>
        <w:div w:id="1860271195">
          <w:marLeft w:val="480"/>
          <w:marRight w:val="0"/>
          <w:marTop w:val="0"/>
          <w:marBottom w:val="0"/>
          <w:divBdr>
            <w:top w:val="none" w:sz="0" w:space="0" w:color="auto"/>
            <w:left w:val="none" w:sz="0" w:space="0" w:color="auto"/>
            <w:bottom w:val="none" w:sz="0" w:space="0" w:color="auto"/>
            <w:right w:val="none" w:sz="0" w:space="0" w:color="auto"/>
          </w:divBdr>
        </w:div>
        <w:div w:id="1640568807">
          <w:marLeft w:val="480"/>
          <w:marRight w:val="0"/>
          <w:marTop w:val="0"/>
          <w:marBottom w:val="0"/>
          <w:divBdr>
            <w:top w:val="none" w:sz="0" w:space="0" w:color="auto"/>
            <w:left w:val="none" w:sz="0" w:space="0" w:color="auto"/>
            <w:bottom w:val="none" w:sz="0" w:space="0" w:color="auto"/>
            <w:right w:val="none" w:sz="0" w:space="0" w:color="auto"/>
          </w:divBdr>
        </w:div>
        <w:div w:id="237325915">
          <w:marLeft w:val="480"/>
          <w:marRight w:val="0"/>
          <w:marTop w:val="0"/>
          <w:marBottom w:val="0"/>
          <w:divBdr>
            <w:top w:val="none" w:sz="0" w:space="0" w:color="auto"/>
            <w:left w:val="none" w:sz="0" w:space="0" w:color="auto"/>
            <w:bottom w:val="none" w:sz="0" w:space="0" w:color="auto"/>
            <w:right w:val="none" w:sz="0" w:space="0" w:color="auto"/>
          </w:divBdr>
        </w:div>
        <w:div w:id="847133692">
          <w:marLeft w:val="480"/>
          <w:marRight w:val="0"/>
          <w:marTop w:val="0"/>
          <w:marBottom w:val="0"/>
          <w:divBdr>
            <w:top w:val="none" w:sz="0" w:space="0" w:color="auto"/>
            <w:left w:val="none" w:sz="0" w:space="0" w:color="auto"/>
            <w:bottom w:val="none" w:sz="0" w:space="0" w:color="auto"/>
            <w:right w:val="none" w:sz="0" w:space="0" w:color="auto"/>
          </w:divBdr>
        </w:div>
        <w:div w:id="784270523">
          <w:marLeft w:val="480"/>
          <w:marRight w:val="0"/>
          <w:marTop w:val="0"/>
          <w:marBottom w:val="0"/>
          <w:divBdr>
            <w:top w:val="none" w:sz="0" w:space="0" w:color="auto"/>
            <w:left w:val="none" w:sz="0" w:space="0" w:color="auto"/>
            <w:bottom w:val="none" w:sz="0" w:space="0" w:color="auto"/>
            <w:right w:val="none" w:sz="0" w:space="0" w:color="auto"/>
          </w:divBdr>
        </w:div>
        <w:div w:id="984625686">
          <w:marLeft w:val="480"/>
          <w:marRight w:val="0"/>
          <w:marTop w:val="0"/>
          <w:marBottom w:val="0"/>
          <w:divBdr>
            <w:top w:val="none" w:sz="0" w:space="0" w:color="auto"/>
            <w:left w:val="none" w:sz="0" w:space="0" w:color="auto"/>
            <w:bottom w:val="none" w:sz="0" w:space="0" w:color="auto"/>
            <w:right w:val="none" w:sz="0" w:space="0" w:color="auto"/>
          </w:divBdr>
        </w:div>
        <w:div w:id="2041082964">
          <w:marLeft w:val="480"/>
          <w:marRight w:val="0"/>
          <w:marTop w:val="0"/>
          <w:marBottom w:val="0"/>
          <w:divBdr>
            <w:top w:val="none" w:sz="0" w:space="0" w:color="auto"/>
            <w:left w:val="none" w:sz="0" w:space="0" w:color="auto"/>
            <w:bottom w:val="none" w:sz="0" w:space="0" w:color="auto"/>
            <w:right w:val="none" w:sz="0" w:space="0" w:color="auto"/>
          </w:divBdr>
        </w:div>
        <w:div w:id="733703491">
          <w:marLeft w:val="480"/>
          <w:marRight w:val="0"/>
          <w:marTop w:val="0"/>
          <w:marBottom w:val="0"/>
          <w:divBdr>
            <w:top w:val="none" w:sz="0" w:space="0" w:color="auto"/>
            <w:left w:val="none" w:sz="0" w:space="0" w:color="auto"/>
            <w:bottom w:val="none" w:sz="0" w:space="0" w:color="auto"/>
            <w:right w:val="none" w:sz="0" w:space="0" w:color="auto"/>
          </w:divBdr>
        </w:div>
        <w:div w:id="207954419">
          <w:marLeft w:val="480"/>
          <w:marRight w:val="0"/>
          <w:marTop w:val="0"/>
          <w:marBottom w:val="0"/>
          <w:divBdr>
            <w:top w:val="none" w:sz="0" w:space="0" w:color="auto"/>
            <w:left w:val="none" w:sz="0" w:space="0" w:color="auto"/>
            <w:bottom w:val="none" w:sz="0" w:space="0" w:color="auto"/>
            <w:right w:val="none" w:sz="0" w:space="0" w:color="auto"/>
          </w:divBdr>
        </w:div>
        <w:div w:id="1747533306">
          <w:marLeft w:val="480"/>
          <w:marRight w:val="0"/>
          <w:marTop w:val="0"/>
          <w:marBottom w:val="0"/>
          <w:divBdr>
            <w:top w:val="none" w:sz="0" w:space="0" w:color="auto"/>
            <w:left w:val="none" w:sz="0" w:space="0" w:color="auto"/>
            <w:bottom w:val="none" w:sz="0" w:space="0" w:color="auto"/>
            <w:right w:val="none" w:sz="0" w:space="0" w:color="auto"/>
          </w:divBdr>
        </w:div>
        <w:div w:id="285427561">
          <w:marLeft w:val="480"/>
          <w:marRight w:val="0"/>
          <w:marTop w:val="0"/>
          <w:marBottom w:val="0"/>
          <w:divBdr>
            <w:top w:val="none" w:sz="0" w:space="0" w:color="auto"/>
            <w:left w:val="none" w:sz="0" w:space="0" w:color="auto"/>
            <w:bottom w:val="none" w:sz="0" w:space="0" w:color="auto"/>
            <w:right w:val="none" w:sz="0" w:space="0" w:color="auto"/>
          </w:divBdr>
        </w:div>
        <w:div w:id="1410888204">
          <w:marLeft w:val="480"/>
          <w:marRight w:val="0"/>
          <w:marTop w:val="0"/>
          <w:marBottom w:val="0"/>
          <w:divBdr>
            <w:top w:val="none" w:sz="0" w:space="0" w:color="auto"/>
            <w:left w:val="none" w:sz="0" w:space="0" w:color="auto"/>
            <w:bottom w:val="none" w:sz="0" w:space="0" w:color="auto"/>
            <w:right w:val="none" w:sz="0" w:space="0" w:color="auto"/>
          </w:divBdr>
        </w:div>
        <w:div w:id="272591805">
          <w:marLeft w:val="480"/>
          <w:marRight w:val="0"/>
          <w:marTop w:val="0"/>
          <w:marBottom w:val="0"/>
          <w:divBdr>
            <w:top w:val="none" w:sz="0" w:space="0" w:color="auto"/>
            <w:left w:val="none" w:sz="0" w:space="0" w:color="auto"/>
            <w:bottom w:val="none" w:sz="0" w:space="0" w:color="auto"/>
            <w:right w:val="none" w:sz="0" w:space="0" w:color="auto"/>
          </w:divBdr>
        </w:div>
        <w:div w:id="1351565090">
          <w:marLeft w:val="480"/>
          <w:marRight w:val="0"/>
          <w:marTop w:val="0"/>
          <w:marBottom w:val="0"/>
          <w:divBdr>
            <w:top w:val="none" w:sz="0" w:space="0" w:color="auto"/>
            <w:left w:val="none" w:sz="0" w:space="0" w:color="auto"/>
            <w:bottom w:val="none" w:sz="0" w:space="0" w:color="auto"/>
            <w:right w:val="none" w:sz="0" w:space="0" w:color="auto"/>
          </w:divBdr>
        </w:div>
        <w:div w:id="1613904351">
          <w:marLeft w:val="480"/>
          <w:marRight w:val="0"/>
          <w:marTop w:val="0"/>
          <w:marBottom w:val="0"/>
          <w:divBdr>
            <w:top w:val="none" w:sz="0" w:space="0" w:color="auto"/>
            <w:left w:val="none" w:sz="0" w:space="0" w:color="auto"/>
            <w:bottom w:val="none" w:sz="0" w:space="0" w:color="auto"/>
            <w:right w:val="none" w:sz="0" w:space="0" w:color="auto"/>
          </w:divBdr>
        </w:div>
        <w:div w:id="2123526596">
          <w:marLeft w:val="480"/>
          <w:marRight w:val="0"/>
          <w:marTop w:val="0"/>
          <w:marBottom w:val="0"/>
          <w:divBdr>
            <w:top w:val="none" w:sz="0" w:space="0" w:color="auto"/>
            <w:left w:val="none" w:sz="0" w:space="0" w:color="auto"/>
            <w:bottom w:val="none" w:sz="0" w:space="0" w:color="auto"/>
            <w:right w:val="none" w:sz="0" w:space="0" w:color="auto"/>
          </w:divBdr>
        </w:div>
        <w:div w:id="1915159231">
          <w:marLeft w:val="480"/>
          <w:marRight w:val="0"/>
          <w:marTop w:val="0"/>
          <w:marBottom w:val="0"/>
          <w:divBdr>
            <w:top w:val="none" w:sz="0" w:space="0" w:color="auto"/>
            <w:left w:val="none" w:sz="0" w:space="0" w:color="auto"/>
            <w:bottom w:val="none" w:sz="0" w:space="0" w:color="auto"/>
            <w:right w:val="none" w:sz="0" w:space="0" w:color="auto"/>
          </w:divBdr>
        </w:div>
        <w:div w:id="1162508972">
          <w:marLeft w:val="480"/>
          <w:marRight w:val="0"/>
          <w:marTop w:val="0"/>
          <w:marBottom w:val="0"/>
          <w:divBdr>
            <w:top w:val="none" w:sz="0" w:space="0" w:color="auto"/>
            <w:left w:val="none" w:sz="0" w:space="0" w:color="auto"/>
            <w:bottom w:val="none" w:sz="0" w:space="0" w:color="auto"/>
            <w:right w:val="none" w:sz="0" w:space="0" w:color="auto"/>
          </w:divBdr>
        </w:div>
        <w:div w:id="555625544">
          <w:marLeft w:val="480"/>
          <w:marRight w:val="0"/>
          <w:marTop w:val="0"/>
          <w:marBottom w:val="0"/>
          <w:divBdr>
            <w:top w:val="none" w:sz="0" w:space="0" w:color="auto"/>
            <w:left w:val="none" w:sz="0" w:space="0" w:color="auto"/>
            <w:bottom w:val="none" w:sz="0" w:space="0" w:color="auto"/>
            <w:right w:val="none" w:sz="0" w:space="0" w:color="auto"/>
          </w:divBdr>
        </w:div>
        <w:div w:id="1247690933">
          <w:marLeft w:val="480"/>
          <w:marRight w:val="0"/>
          <w:marTop w:val="0"/>
          <w:marBottom w:val="0"/>
          <w:divBdr>
            <w:top w:val="none" w:sz="0" w:space="0" w:color="auto"/>
            <w:left w:val="none" w:sz="0" w:space="0" w:color="auto"/>
            <w:bottom w:val="none" w:sz="0" w:space="0" w:color="auto"/>
            <w:right w:val="none" w:sz="0" w:space="0" w:color="auto"/>
          </w:divBdr>
        </w:div>
        <w:div w:id="6293892">
          <w:marLeft w:val="480"/>
          <w:marRight w:val="0"/>
          <w:marTop w:val="0"/>
          <w:marBottom w:val="0"/>
          <w:divBdr>
            <w:top w:val="none" w:sz="0" w:space="0" w:color="auto"/>
            <w:left w:val="none" w:sz="0" w:space="0" w:color="auto"/>
            <w:bottom w:val="none" w:sz="0" w:space="0" w:color="auto"/>
            <w:right w:val="none" w:sz="0" w:space="0" w:color="auto"/>
          </w:divBdr>
        </w:div>
        <w:div w:id="25907636">
          <w:marLeft w:val="480"/>
          <w:marRight w:val="0"/>
          <w:marTop w:val="0"/>
          <w:marBottom w:val="0"/>
          <w:divBdr>
            <w:top w:val="none" w:sz="0" w:space="0" w:color="auto"/>
            <w:left w:val="none" w:sz="0" w:space="0" w:color="auto"/>
            <w:bottom w:val="none" w:sz="0" w:space="0" w:color="auto"/>
            <w:right w:val="none" w:sz="0" w:space="0" w:color="auto"/>
          </w:divBdr>
        </w:div>
        <w:div w:id="648554045">
          <w:marLeft w:val="480"/>
          <w:marRight w:val="0"/>
          <w:marTop w:val="0"/>
          <w:marBottom w:val="0"/>
          <w:divBdr>
            <w:top w:val="none" w:sz="0" w:space="0" w:color="auto"/>
            <w:left w:val="none" w:sz="0" w:space="0" w:color="auto"/>
            <w:bottom w:val="none" w:sz="0" w:space="0" w:color="auto"/>
            <w:right w:val="none" w:sz="0" w:space="0" w:color="auto"/>
          </w:divBdr>
        </w:div>
        <w:div w:id="664941806">
          <w:marLeft w:val="480"/>
          <w:marRight w:val="0"/>
          <w:marTop w:val="0"/>
          <w:marBottom w:val="0"/>
          <w:divBdr>
            <w:top w:val="none" w:sz="0" w:space="0" w:color="auto"/>
            <w:left w:val="none" w:sz="0" w:space="0" w:color="auto"/>
            <w:bottom w:val="none" w:sz="0" w:space="0" w:color="auto"/>
            <w:right w:val="none" w:sz="0" w:space="0" w:color="auto"/>
          </w:divBdr>
        </w:div>
        <w:div w:id="730544343">
          <w:marLeft w:val="480"/>
          <w:marRight w:val="0"/>
          <w:marTop w:val="0"/>
          <w:marBottom w:val="0"/>
          <w:divBdr>
            <w:top w:val="none" w:sz="0" w:space="0" w:color="auto"/>
            <w:left w:val="none" w:sz="0" w:space="0" w:color="auto"/>
            <w:bottom w:val="none" w:sz="0" w:space="0" w:color="auto"/>
            <w:right w:val="none" w:sz="0" w:space="0" w:color="auto"/>
          </w:divBdr>
        </w:div>
        <w:div w:id="516427539">
          <w:marLeft w:val="480"/>
          <w:marRight w:val="0"/>
          <w:marTop w:val="0"/>
          <w:marBottom w:val="0"/>
          <w:divBdr>
            <w:top w:val="none" w:sz="0" w:space="0" w:color="auto"/>
            <w:left w:val="none" w:sz="0" w:space="0" w:color="auto"/>
            <w:bottom w:val="none" w:sz="0" w:space="0" w:color="auto"/>
            <w:right w:val="none" w:sz="0" w:space="0" w:color="auto"/>
          </w:divBdr>
        </w:div>
        <w:div w:id="1451902755">
          <w:marLeft w:val="480"/>
          <w:marRight w:val="0"/>
          <w:marTop w:val="0"/>
          <w:marBottom w:val="0"/>
          <w:divBdr>
            <w:top w:val="none" w:sz="0" w:space="0" w:color="auto"/>
            <w:left w:val="none" w:sz="0" w:space="0" w:color="auto"/>
            <w:bottom w:val="none" w:sz="0" w:space="0" w:color="auto"/>
            <w:right w:val="none" w:sz="0" w:space="0" w:color="auto"/>
          </w:divBdr>
        </w:div>
        <w:div w:id="756288719">
          <w:marLeft w:val="480"/>
          <w:marRight w:val="0"/>
          <w:marTop w:val="0"/>
          <w:marBottom w:val="0"/>
          <w:divBdr>
            <w:top w:val="none" w:sz="0" w:space="0" w:color="auto"/>
            <w:left w:val="none" w:sz="0" w:space="0" w:color="auto"/>
            <w:bottom w:val="none" w:sz="0" w:space="0" w:color="auto"/>
            <w:right w:val="none" w:sz="0" w:space="0" w:color="auto"/>
          </w:divBdr>
        </w:div>
        <w:div w:id="58865585">
          <w:marLeft w:val="480"/>
          <w:marRight w:val="0"/>
          <w:marTop w:val="0"/>
          <w:marBottom w:val="0"/>
          <w:divBdr>
            <w:top w:val="none" w:sz="0" w:space="0" w:color="auto"/>
            <w:left w:val="none" w:sz="0" w:space="0" w:color="auto"/>
            <w:bottom w:val="none" w:sz="0" w:space="0" w:color="auto"/>
            <w:right w:val="none" w:sz="0" w:space="0" w:color="auto"/>
          </w:divBdr>
        </w:div>
        <w:div w:id="1427460854">
          <w:marLeft w:val="480"/>
          <w:marRight w:val="0"/>
          <w:marTop w:val="0"/>
          <w:marBottom w:val="0"/>
          <w:divBdr>
            <w:top w:val="none" w:sz="0" w:space="0" w:color="auto"/>
            <w:left w:val="none" w:sz="0" w:space="0" w:color="auto"/>
            <w:bottom w:val="none" w:sz="0" w:space="0" w:color="auto"/>
            <w:right w:val="none" w:sz="0" w:space="0" w:color="auto"/>
          </w:divBdr>
        </w:div>
      </w:divsChild>
    </w:div>
    <w:div w:id="1188372936">
      <w:bodyDiv w:val="1"/>
      <w:marLeft w:val="0"/>
      <w:marRight w:val="0"/>
      <w:marTop w:val="0"/>
      <w:marBottom w:val="0"/>
      <w:divBdr>
        <w:top w:val="none" w:sz="0" w:space="0" w:color="auto"/>
        <w:left w:val="none" w:sz="0" w:space="0" w:color="auto"/>
        <w:bottom w:val="none" w:sz="0" w:space="0" w:color="auto"/>
        <w:right w:val="none" w:sz="0" w:space="0" w:color="auto"/>
      </w:divBdr>
    </w:div>
    <w:div w:id="1189181295">
      <w:bodyDiv w:val="1"/>
      <w:marLeft w:val="0"/>
      <w:marRight w:val="0"/>
      <w:marTop w:val="0"/>
      <w:marBottom w:val="0"/>
      <w:divBdr>
        <w:top w:val="none" w:sz="0" w:space="0" w:color="auto"/>
        <w:left w:val="none" w:sz="0" w:space="0" w:color="auto"/>
        <w:bottom w:val="none" w:sz="0" w:space="0" w:color="auto"/>
        <w:right w:val="none" w:sz="0" w:space="0" w:color="auto"/>
      </w:divBdr>
    </w:div>
    <w:div w:id="1189248897">
      <w:bodyDiv w:val="1"/>
      <w:marLeft w:val="0"/>
      <w:marRight w:val="0"/>
      <w:marTop w:val="0"/>
      <w:marBottom w:val="0"/>
      <w:divBdr>
        <w:top w:val="none" w:sz="0" w:space="0" w:color="auto"/>
        <w:left w:val="none" w:sz="0" w:space="0" w:color="auto"/>
        <w:bottom w:val="none" w:sz="0" w:space="0" w:color="auto"/>
        <w:right w:val="none" w:sz="0" w:space="0" w:color="auto"/>
      </w:divBdr>
    </w:div>
    <w:div w:id="1189366309">
      <w:bodyDiv w:val="1"/>
      <w:marLeft w:val="0"/>
      <w:marRight w:val="0"/>
      <w:marTop w:val="0"/>
      <w:marBottom w:val="0"/>
      <w:divBdr>
        <w:top w:val="none" w:sz="0" w:space="0" w:color="auto"/>
        <w:left w:val="none" w:sz="0" w:space="0" w:color="auto"/>
        <w:bottom w:val="none" w:sz="0" w:space="0" w:color="auto"/>
        <w:right w:val="none" w:sz="0" w:space="0" w:color="auto"/>
      </w:divBdr>
    </w:div>
    <w:div w:id="1189837576">
      <w:bodyDiv w:val="1"/>
      <w:marLeft w:val="0"/>
      <w:marRight w:val="0"/>
      <w:marTop w:val="0"/>
      <w:marBottom w:val="0"/>
      <w:divBdr>
        <w:top w:val="none" w:sz="0" w:space="0" w:color="auto"/>
        <w:left w:val="none" w:sz="0" w:space="0" w:color="auto"/>
        <w:bottom w:val="none" w:sz="0" w:space="0" w:color="auto"/>
        <w:right w:val="none" w:sz="0" w:space="0" w:color="auto"/>
      </w:divBdr>
    </w:div>
    <w:div w:id="1191069573">
      <w:bodyDiv w:val="1"/>
      <w:marLeft w:val="0"/>
      <w:marRight w:val="0"/>
      <w:marTop w:val="0"/>
      <w:marBottom w:val="0"/>
      <w:divBdr>
        <w:top w:val="none" w:sz="0" w:space="0" w:color="auto"/>
        <w:left w:val="none" w:sz="0" w:space="0" w:color="auto"/>
        <w:bottom w:val="none" w:sz="0" w:space="0" w:color="auto"/>
        <w:right w:val="none" w:sz="0" w:space="0" w:color="auto"/>
      </w:divBdr>
    </w:div>
    <w:div w:id="1191456674">
      <w:bodyDiv w:val="1"/>
      <w:marLeft w:val="0"/>
      <w:marRight w:val="0"/>
      <w:marTop w:val="0"/>
      <w:marBottom w:val="0"/>
      <w:divBdr>
        <w:top w:val="none" w:sz="0" w:space="0" w:color="auto"/>
        <w:left w:val="none" w:sz="0" w:space="0" w:color="auto"/>
        <w:bottom w:val="none" w:sz="0" w:space="0" w:color="auto"/>
        <w:right w:val="none" w:sz="0" w:space="0" w:color="auto"/>
      </w:divBdr>
    </w:div>
    <w:div w:id="1192063771">
      <w:bodyDiv w:val="1"/>
      <w:marLeft w:val="0"/>
      <w:marRight w:val="0"/>
      <w:marTop w:val="0"/>
      <w:marBottom w:val="0"/>
      <w:divBdr>
        <w:top w:val="none" w:sz="0" w:space="0" w:color="auto"/>
        <w:left w:val="none" w:sz="0" w:space="0" w:color="auto"/>
        <w:bottom w:val="none" w:sz="0" w:space="0" w:color="auto"/>
        <w:right w:val="none" w:sz="0" w:space="0" w:color="auto"/>
      </w:divBdr>
    </w:div>
    <w:div w:id="1192841706">
      <w:bodyDiv w:val="1"/>
      <w:marLeft w:val="0"/>
      <w:marRight w:val="0"/>
      <w:marTop w:val="0"/>
      <w:marBottom w:val="0"/>
      <w:divBdr>
        <w:top w:val="none" w:sz="0" w:space="0" w:color="auto"/>
        <w:left w:val="none" w:sz="0" w:space="0" w:color="auto"/>
        <w:bottom w:val="none" w:sz="0" w:space="0" w:color="auto"/>
        <w:right w:val="none" w:sz="0" w:space="0" w:color="auto"/>
      </w:divBdr>
    </w:div>
    <w:div w:id="1192962368">
      <w:bodyDiv w:val="1"/>
      <w:marLeft w:val="0"/>
      <w:marRight w:val="0"/>
      <w:marTop w:val="0"/>
      <w:marBottom w:val="0"/>
      <w:divBdr>
        <w:top w:val="none" w:sz="0" w:space="0" w:color="auto"/>
        <w:left w:val="none" w:sz="0" w:space="0" w:color="auto"/>
        <w:bottom w:val="none" w:sz="0" w:space="0" w:color="auto"/>
        <w:right w:val="none" w:sz="0" w:space="0" w:color="auto"/>
      </w:divBdr>
    </w:div>
    <w:div w:id="1193224833">
      <w:bodyDiv w:val="1"/>
      <w:marLeft w:val="0"/>
      <w:marRight w:val="0"/>
      <w:marTop w:val="0"/>
      <w:marBottom w:val="0"/>
      <w:divBdr>
        <w:top w:val="none" w:sz="0" w:space="0" w:color="auto"/>
        <w:left w:val="none" w:sz="0" w:space="0" w:color="auto"/>
        <w:bottom w:val="none" w:sz="0" w:space="0" w:color="auto"/>
        <w:right w:val="none" w:sz="0" w:space="0" w:color="auto"/>
      </w:divBdr>
    </w:div>
    <w:div w:id="1193374049">
      <w:bodyDiv w:val="1"/>
      <w:marLeft w:val="0"/>
      <w:marRight w:val="0"/>
      <w:marTop w:val="0"/>
      <w:marBottom w:val="0"/>
      <w:divBdr>
        <w:top w:val="none" w:sz="0" w:space="0" w:color="auto"/>
        <w:left w:val="none" w:sz="0" w:space="0" w:color="auto"/>
        <w:bottom w:val="none" w:sz="0" w:space="0" w:color="auto"/>
        <w:right w:val="none" w:sz="0" w:space="0" w:color="auto"/>
      </w:divBdr>
    </w:div>
    <w:div w:id="1193954800">
      <w:bodyDiv w:val="1"/>
      <w:marLeft w:val="0"/>
      <w:marRight w:val="0"/>
      <w:marTop w:val="0"/>
      <w:marBottom w:val="0"/>
      <w:divBdr>
        <w:top w:val="none" w:sz="0" w:space="0" w:color="auto"/>
        <w:left w:val="none" w:sz="0" w:space="0" w:color="auto"/>
        <w:bottom w:val="none" w:sz="0" w:space="0" w:color="auto"/>
        <w:right w:val="none" w:sz="0" w:space="0" w:color="auto"/>
      </w:divBdr>
    </w:div>
    <w:div w:id="1194467144">
      <w:bodyDiv w:val="1"/>
      <w:marLeft w:val="0"/>
      <w:marRight w:val="0"/>
      <w:marTop w:val="0"/>
      <w:marBottom w:val="0"/>
      <w:divBdr>
        <w:top w:val="none" w:sz="0" w:space="0" w:color="auto"/>
        <w:left w:val="none" w:sz="0" w:space="0" w:color="auto"/>
        <w:bottom w:val="none" w:sz="0" w:space="0" w:color="auto"/>
        <w:right w:val="none" w:sz="0" w:space="0" w:color="auto"/>
      </w:divBdr>
    </w:div>
    <w:div w:id="1194998625">
      <w:bodyDiv w:val="1"/>
      <w:marLeft w:val="0"/>
      <w:marRight w:val="0"/>
      <w:marTop w:val="0"/>
      <w:marBottom w:val="0"/>
      <w:divBdr>
        <w:top w:val="none" w:sz="0" w:space="0" w:color="auto"/>
        <w:left w:val="none" w:sz="0" w:space="0" w:color="auto"/>
        <w:bottom w:val="none" w:sz="0" w:space="0" w:color="auto"/>
        <w:right w:val="none" w:sz="0" w:space="0" w:color="auto"/>
      </w:divBdr>
    </w:div>
    <w:div w:id="1195196982">
      <w:bodyDiv w:val="1"/>
      <w:marLeft w:val="0"/>
      <w:marRight w:val="0"/>
      <w:marTop w:val="0"/>
      <w:marBottom w:val="0"/>
      <w:divBdr>
        <w:top w:val="none" w:sz="0" w:space="0" w:color="auto"/>
        <w:left w:val="none" w:sz="0" w:space="0" w:color="auto"/>
        <w:bottom w:val="none" w:sz="0" w:space="0" w:color="auto"/>
        <w:right w:val="none" w:sz="0" w:space="0" w:color="auto"/>
      </w:divBdr>
    </w:div>
    <w:div w:id="1195728516">
      <w:bodyDiv w:val="1"/>
      <w:marLeft w:val="0"/>
      <w:marRight w:val="0"/>
      <w:marTop w:val="0"/>
      <w:marBottom w:val="0"/>
      <w:divBdr>
        <w:top w:val="none" w:sz="0" w:space="0" w:color="auto"/>
        <w:left w:val="none" w:sz="0" w:space="0" w:color="auto"/>
        <w:bottom w:val="none" w:sz="0" w:space="0" w:color="auto"/>
        <w:right w:val="none" w:sz="0" w:space="0" w:color="auto"/>
      </w:divBdr>
    </w:div>
    <w:div w:id="1196040024">
      <w:bodyDiv w:val="1"/>
      <w:marLeft w:val="0"/>
      <w:marRight w:val="0"/>
      <w:marTop w:val="0"/>
      <w:marBottom w:val="0"/>
      <w:divBdr>
        <w:top w:val="none" w:sz="0" w:space="0" w:color="auto"/>
        <w:left w:val="none" w:sz="0" w:space="0" w:color="auto"/>
        <w:bottom w:val="none" w:sz="0" w:space="0" w:color="auto"/>
        <w:right w:val="none" w:sz="0" w:space="0" w:color="auto"/>
      </w:divBdr>
    </w:div>
    <w:div w:id="1196426121">
      <w:bodyDiv w:val="1"/>
      <w:marLeft w:val="0"/>
      <w:marRight w:val="0"/>
      <w:marTop w:val="0"/>
      <w:marBottom w:val="0"/>
      <w:divBdr>
        <w:top w:val="none" w:sz="0" w:space="0" w:color="auto"/>
        <w:left w:val="none" w:sz="0" w:space="0" w:color="auto"/>
        <w:bottom w:val="none" w:sz="0" w:space="0" w:color="auto"/>
        <w:right w:val="none" w:sz="0" w:space="0" w:color="auto"/>
      </w:divBdr>
    </w:div>
    <w:div w:id="1196776274">
      <w:bodyDiv w:val="1"/>
      <w:marLeft w:val="0"/>
      <w:marRight w:val="0"/>
      <w:marTop w:val="0"/>
      <w:marBottom w:val="0"/>
      <w:divBdr>
        <w:top w:val="none" w:sz="0" w:space="0" w:color="auto"/>
        <w:left w:val="none" w:sz="0" w:space="0" w:color="auto"/>
        <w:bottom w:val="none" w:sz="0" w:space="0" w:color="auto"/>
        <w:right w:val="none" w:sz="0" w:space="0" w:color="auto"/>
      </w:divBdr>
    </w:div>
    <w:div w:id="1198196833">
      <w:bodyDiv w:val="1"/>
      <w:marLeft w:val="0"/>
      <w:marRight w:val="0"/>
      <w:marTop w:val="0"/>
      <w:marBottom w:val="0"/>
      <w:divBdr>
        <w:top w:val="none" w:sz="0" w:space="0" w:color="auto"/>
        <w:left w:val="none" w:sz="0" w:space="0" w:color="auto"/>
        <w:bottom w:val="none" w:sz="0" w:space="0" w:color="auto"/>
        <w:right w:val="none" w:sz="0" w:space="0" w:color="auto"/>
      </w:divBdr>
    </w:div>
    <w:div w:id="1198352897">
      <w:bodyDiv w:val="1"/>
      <w:marLeft w:val="0"/>
      <w:marRight w:val="0"/>
      <w:marTop w:val="0"/>
      <w:marBottom w:val="0"/>
      <w:divBdr>
        <w:top w:val="none" w:sz="0" w:space="0" w:color="auto"/>
        <w:left w:val="none" w:sz="0" w:space="0" w:color="auto"/>
        <w:bottom w:val="none" w:sz="0" w:space="0" w:color="auto"/>
        <w:right w:val="none" w:sz="0" w:space="0" w:color="auto"/>
      </w:divBdr>
    </w:div>
    <w:div w:id="1198856447">
      <w:bodyDiv w:val="1"/>
      <w:marLeft w:val="0"/>
      <w:marRight w:val="0"/>
      <w:marTop w:val="0"/>
      <w:marBottom w:val="0"/>
      <w:divBdr>
        <w:top w:val="none" w:sz="0" w:space="0" w:color="auto"/>
        <w:left w:val="none" w:sz="0" w:space="0" w:color="auto"/>
        <w:bottom w:val="none" w:sz="0" w:space="0" w:color="auto"/>
        <w:right w:val="none" w:sz="0" w:space="0" w:color="auto"/>
      </w:divBdr>
      <w:divsChild>
        <w:div w:id="1241132484">
          <w:marLeft w:val="480"/>
          <w:marRight w:val="0"/>
          <w:marTop w:val="0"/>
          <w:marBottom w:val="0"/>
          <w:divBdr>
            <w:top w:val="none" w:sz="0" w:space="0" w:color="auto"/>
            <w:left w:val="none" w:sz="0" w:space="0" w:color="auto"/>
            <w:bottom w:val="none" w:sz="0" w:space="0" w:color="auto"/>
            <w:right w:val="none" w:sz="0" w:space="0" w:color="auto"/>
          </w:divBdr>
        </w:div>
        <w:div w:id="2014141229">
          <w:marLeft w:val="480"/>
          <w:marRight w:val="0"/>
          <w:marTop w:val="0"/>
          <w:marBottom w:val="0"/>
          <w:divBdr>
            <w:top w:val="none" w:sz="0" w:space="0" w:color="auto"/>
            <w:left w:val="none" w:sz="0" w:space="0" w:color="auto"/>
            <w:bottom w:val="none" w:sz="0" w:space="0" w:color="auto"/>
            <w:right w:val="none" w:sz="0" w:space="0" w:color="auto"/>
          </w:divBdr>
        </w:div>
        <w:div w:id="952591607">
          <w:marLeft w:val="480"/>
          <w:marRight w:val="0"/>
          <w:marTop w:val="0"/>
          <w:marBottom w:val="0"/>
          <w:divBdr>
            <w:top w:val="none" w:sz="0" w:space="0" w:color="auto"/>
            <w:left w:val="none" w:sz="0" w:space="0" w:color="auto"/>
            <w:bottom w:val="none" w:sz="0" w:space="0" w:color="auto"/>
            <w:right w:val="none" w:sz="0" w:space="0" w:color="auto"/>
          </w:divBdr>
        </w:div>
        <w:div w:id="959384643">
          <w:marLeft w:val="480"/>
          <w:marRight w:val="0"/>
          <w:marTop w:val="0"/>
          <w:marBottom w:val="0"/>
          <w:divBdr>
            <w:top w:val="none" w:sz="0" w:space="0" w:color="auto"/>
            <w:left w:val="none" w:sz="0" w:space="0" w:color="auto"/>
            <w:bottom w:val="none" w:sz="0" w:space="0" w:color="auto"/>
            <w:right w:val="none" w:sz="0" w:space="0" w:color="auto"/>
          </w:divBdr>
        </w:div>
        <w:div w:id="1138497211">
          <w:marLeft w:val="480"/>
          <w:marRight w:val="0"/>
          <w:marTop w:val="0"/>
          <w:marBottom w:val="0"/>
          <w:divBdr>
            <w:top w:val="none" w:sz="0" w:space="0" w:color="auto"/>
            <w:left w:val="none" w:sz="0" w:space="0" w:color="auto"/>
            <w:bottom w:val="none" w:sz="0" w:space="0" w:color="auto"/>
            <w:right w:val="none" w:sz="0" w:space="0" w:color="auto"/>
          </w:divBdr>
        </w:div>
        <w:div w:id="173959543">
          <w:marLeft w:val="480"/>
          <w:marRight w:val="0"/>
          <w:marTop w:val="0"/>
          <w:marBottom w:val="0"/>
          <w:divBdr>
            <w:top w:val="none" w:sz="0" w:space="0" w:color="auto"/>
            <w:left w:val="none" w:sz="0" w:space="0" w:color="auto"/>
            <w:bottom w:val="none" w:sz="0" w:space="0" w:color="auto"/>
            <w:right w:val="none" w:sz="0" w:space="0" w:color="auto"/>
          </w:divBdr>
        </w:div>
        <w:div w:id="1452284680">
          <w:marLeft w:val="480"/>
          <w:marRight w:val="0"/>
          <w:marTop w:val="0"/>
          <w:marBottom w:val="0"/>
          <w:divBdr>
            <w:top w:val="none" w:sz="0" w:space="0" w:color="auto"/>
            <w:left w:val="none" w:sz="0" w:space="0" w:color="auto"/>
            <w:bottom w:val="none" w:sz="0" w:space="0" w:color="auto"/>
            <w:right w:val="none" w:sz="0" w:space="0" w:color="auto"/>
          </w:divBdr>
        </w:div>
        <w:div w:id="1475637835">
          <w:marLeft w:val="480"/>
          <w:marRight w:val="0"/>
          <w:marTop w:val="0"/>
          <w:marBottom w:val="0"/>
          <w:divBdr>
            <w:top w:val="none" w:sz="0" w:space="0" w:color="auto"/>
            <w:left w:val="none" w:sz="0" w:space="0" w:color="auto"/>
            <w:bottom w:val="none" w:sz="0" w:space="0" w:color="auto"/>
            <w:right w:val="none" w:sz="0" w:space="0" w:color="auto"/>
          </w:divBdr>
        </w:div>
        <w:div w:id="1059212002">
          <w:marLeft w:val="480"/>
          <w:marRight w:val="0"/>
          <w:marTop w:val="0"/>
          <w:marBottom w:val="0"/>
          <w:divBdr>
            <w:top w:val="none" w:sz="0" w:space="0" w:color="auto"/>
            <w:left w:val="none" w:sz="0" w:space="0" w:color="auto"/>
            <w:bottom w:val="none" w:sz="0" w:space="0" w:color="auto"/>
            <w:right w:val="none" w:sz="0" w:space="0" w:color="auto"/>
          </w:divBdr>
        </w:div>
        <w:div w:id="1697804965">
          <w:marLeft w:val="480"/>
          <w:marRight w:val="0"/>
          <w:marTop w:val="0"/>
          <w:marBottom w:val="0"/>
          <w:divBdr>
            <w:top w:val="none" w:sz="0" w:space="0" w:color="auto"/>
            <w:left w:val="none" w:sz="0" w:space="0" w:color="auto"/>
            <w:bottom w:val="none" w:sz="0" w:space="0" w:color="auto"/>
            <w:right w:val="none" w:sz="0" w:space="0" w:color="auto"/>
          </w:divBdr>
        </w:div>
        <w:div w:id="698630466">
          <w:marLeft w:val="480"/>
          <w:marRight w:val="0"/>
          <w:marTop w:val="0"/>
          <w:marBottom w:val="0"/>
          <w:divBdr>
            <w:top w:val="none" w:sz="0" w:space="0" w:color="auto"/>
            <w:left w:val="none" w:sz="0" w:space="0" w:color="auto"/>
            <w:bottom w:val="none" w:sz="0" w:space="0" w:color="auto"/>
            <w:right w:val="none" w:sz="0" w:space="0" w:color="auto"/>
          </w:divBdr>
        </w:div>
        <w:div w:id="808403414">
          <w:marLeft w:val="480"/>
          <w:marRight w:val="0"/>
          <w:marTop w:val="0"/>
          <w:marBottom w:val="0"/>
          <w:divBdr>
            <w:top w:val="none" w:sz="0" w:space="0" w:color="auto"/>
            <w:left w:val="none" w:sz="0" w:space="0" w:color="auto"/>
            <w:bottom w:val="none" w:sz="0" w:space="0" w:color="auto"/>
            <w:right w:val="none" w:sz="0" w:space="0" w:color="auto"/>
          </w:divBdr>
        </w:div>
        <w:div w:id="1442527451">
          <w:marLeft w:val="480"/>
          <w:marRight w:val="0"/>
          <w:marTop w:val="0"/>
          <w:marBottom w:val="0"/>
          <w:divBdr>
            <w:top w:val="none" w:sz="0" w:space="0" w:color="auto"/>
            <w:left w:val="none" w:sz="0" w:space="0" w:color="auto"/>
            <w:bottom w:val="none" w:sz="0" w:space="0" w:color="auto"/>
            <w:right w:val="none" w:sz="0" w:space="0" w:color="auto"/>
          </w:divBdr>
        </w:div>
        <w:div w:id="117913664">
          <w:marLeft w:val="480"/>
          <w:marRight w:val="0"/>
          <w:marTop w:val="0"/>
          <w:marBottom w:val="0"/>
          <w:divBdr>
            <w:top w:val="none" w:sz="0" w:space="0" w:color="auto"/>
            <w:left w:val="none" w:sz="0" w:space="0" w:color="auto"/>
            <w:bottom w:val="none" w:sz="0" w:space="0" w:color="auto"/>
            <w:right w:val="none" w:sz="0" w:space="0" w:color="auto"/>
          </w:divBdr>
        </w:div>
        <w:div w:id="1150710800">
          <w:marLeft w:val="480"/>
          <w:marRight w:val="0"/>
          <w:marTop w:val="0"/>
          <w:marBottom w:val="0"/>
          <w:divBdr>
            <w:top w:val="none" w:sz="0" w:space="0" w:color="auto"/>
            <w:left w:val="none" w:sz="0" w:space="0" w:color="auto"/>
            <w:bottom w:val="none" w:sz="0" w:space="0" w:color="auto"/>
            <w:right w:val="none" w:sz="0" w:space="0" w:color="auto"/>
          </w:divBdr>
        </w:div>
        <w:div w:id="897787359">
          <w:marLeft w:val="480"/>
          <w:marRight w:val="0"/>
          <w:marTop w:val="0"/>
          <w:marBottom w:val="0"/>
          <w:divBdr>
            <w:top w:val="none" w:sz="0" w:space="0" w:color="auto"/>
            <w:left w:val="none" w:sz="0" w:space="0" w:color="auto"/>
            <w:bottom w:val="none" w:sz="0" w:space="0" w:color="auto"/>
            <w:right w:val="none" w:sz="0" w:space="0" w:color="auto"/>
          </w:divBdr>
        </w:div>
        <w:div w:id="422411297">
          <w:marLeft w:val="480"/>
          <w:marRight w:val="0"/>
          <w:marTop w:val="0"/>
          <w:marBottom w:val="0"/>
          <w:divBdr>
            <w:top w:val="none" w:sz="0" w:space="0" w:color="auto"/>
            <w:left w:val="none" w:sz="0" w:space="0" w:color="auto"/>
            <w:bottom w:val="none" w:sz="0" w:space="0" w:color="auto"/>
            <w:right w:val="none" w:sz="0" w:space="0" w:color="auto"/>
          </w:divBdr>
        </w:div>
        <w:div w:id="2060669363">
          <w:marLeft w:val="480"/>
          <w:marRight w:val="0"/>
          <w:marTop w:val="0"/>
          <w:marBottom w:val="0"/>
          <w:divBdr>
            <w:top w:val="none" w:sz="0" w:space="0" w:color="auto"/>
            <w:left w:val="none" w:sz="0" w:space="0" w:color="auto"/>
            <w:bottom w:val="none" w:sz="0" w:space="0" w:color="auto"/>
            <w:right w:val="none" w:sz="0" w:space="0" w:color="auto"/>
          </w:divBdr>
        </w:div>
        <w:div w:id="1038504812">
          <w:marLeft w:val="480"/>
          <w:marRight w:val="0"/>
          <w:marTop w:val="0"/>
          <w:marBottom w:val="0"/>
          <w:divBdr>
            <w:top w:val="none" w:sz="0" w:space="0" w:color="auto"/>
            <w:left w:val="none" w:sz="0" w:space="0" w:color="auto"/>
            <w:bottom w:val="none" w:sz="0" w:space="0" w:color="auto"/>
            <w:right w:val="none" w:sz="0" w:space="0" w:color="auto"/>
          </w:divBdr>
        </w:div>
        <w:div w:id="209149692">
          <w:marLeft w:val="480"/>
          <w:marRight w:val="0"/>
          <w:marTop w:val="0"/>
          <w:marBottom w:val="0"/>
          <w:divBdr>
            <w:top w:val="none" w:sz="0" w:space="0" w:color="auto"/>
            <w:left w:val="none" w:sz="0" w:space="0" w:color="auto"/>
            <w:bottom w:val="none" w:sz="0" w:space="0" w:color="auto"/>
            <w:right w:val="none" w:sz="0" w:space="0" w:color="auto"/>
          </w:divBdr>
        </w:div>
        <w:div w:id="683173834">
          <w:marLeft w:val="480"/>
          <w:marRight w:val="0"/>
          <w:marTop w:val="0"/>
          <w:marBottom w:val="0"/>
          <w:divBdr>
            <w:top w:val="none" w:sz="0" w:space="0" w:color="auto"/>
            <w:left w:val="none" w:sz="0" w:space="0" w:color="auto"/>
            <w:bottom w:val="none" w:sz="0" w:space="0" w:color="auto"/>
            <w:right w:val="none" w:sz="0" w:space="0" w:color="auto"/>
          </w:divBdr>
        </w:div>
        <w:div w:id="1672220499">
          <w:marLeft w:val="480"/>
          <w:marRight w:val="0"/>
          <w:marTop w:val="0"/>
          <w:marBottom w:val="0"/>
          <w:divBdr>
            <w:top w:val="none" w:sz="0" w:space="0" w:color="auto"/>
            <w:left w:val="none" w:sz="0" w:space="0" w:color="auto"/>
            <w:bottom w:val="none" w:sz="0" w:space="0" w:color="auto"/>
            <w:right w:val="none" w:sz="0" w:space="0" w:color="auto"/>
          </w:divBdr>
        </w:div>
        <w:div w:id="502664285">
          <w:marLeft w:val="480"/>
          <w:marRight w:val="0"/>
          <w:marTop w:val="0"/>
          <w:marBottom w:val="0"/>
          <w:divBdr>
            <w:top w:val="none" w:sz="0" w:space="0" w:color="auto"/>
            <w:left w:val="none" w:sz="0" w:space="0" w:color="auto"/>
            <w:bottom w:val="none" w:sz="0" w:space="0" w:color="auto"/>
            <w:right w:val="none" w:sz="0" w:space="0" w:color="auto"/>
          </w:divBdr>
        </w:div>
        <w:div w:id="581255207">
          <w:marLeft w:val="480"/>
          <w:marRight w:val="0"/>
          <w:marTop w:val="0"/>
          <w:marBottom w:val="0"/>
          <w:divBdr>
            <w:top w:val="none" w:sz="0" w:space="0" w:color="auto"/>
            <w:left w:val="none" w:sz="0" w:space="0" w:color="auto"/>
            <w:bottom w:val="none" w:sz="0" w:space="0" w:color="auto"/>
            <w:right w:val="none" w:sz="0" w:space="0" w:color="auto"/>
          </w:divBdr>
        </w:div>
        <w:div w:id="2112622315">
          <w:marLeft w:val="480"/>
          <w:marRight w:val="0"/>
          <w:marTop w:val="0"/>
          <w:marBottom w:val="0"/>
          <w:divBdr>
            <w:top w:val="none" w:sz="0" w:space="0" w:color="auto"/>
            <w:left w:val="none" w:sz="0" w:space="0" w:color="auto"/>
            <w:bottom w:val="none" w:sz="0" w:space="0" w:color="auto"/>
            <w:right w:val="none" w:sz="0" w:space="0" w:color="auto"/>
          </w:divBdr>
        </w:div>
        <w:div w:id="780077369">
          <w:marLeft w:val="480"/>
          <w:marRight w:val="0"/>
          <w:marTop w:val="0"/>
          <w:marBottom w:val="0"/>
          <w:divBdr>
            <w:top w:val="none" w:sz="0" w:space="0" w:color="auto"/>
            <w:left w:val="none" w:sz="0" w:space="0" w:color="auto"/>
            <w:bottom w:val="none" w:sz="0" w:space="0" w:color="auto"/>
            <w:right w:val="none" w:sz="0" w:space="0" w:color="auto"/>
          </w:divBdr>
        </w:div>
        <w:div w:id="1131167582">
          <w:marLeft w:val="480"/>
          <w:marRight w:val="0"/>
          <w:marTop w:val="0"/>
          <w:marBottom w:val="0"/>
          <w:divBdr>
            <w:top w:val="none" w:sz="0" w:space="0" w:color="auto"/>
            <w:left w:val="none" w:sz="0" w:space="0" w:color="auto"/>
            <w:bottom w:val="none" w:sz="0" w:space="0" w:color="auto"/>
            <w:right w:val="none" w:sz="0" w:space="0" w:color="auto"/>
          </w:divBdr>
        </w:div>
        <w:div w:id="1171993965">
          <w:marLeft w:val="480"/>
          <w:marRight w:val="0"/>
          <w:marTop w:val="0"/>
          <w:marBottom w:val="0"/>
          <w:divBdr>
            <w:top w:val="none" w:sz="0" w:space="0" w:color="auto"/>
            <w:left w:val="none" w:sz="0" w:space="0" w:color="auto"/>
            <w:bottom w:val="none" w:sz="0" w:space="0" w:color="auto"/>
            <w:right w:val="none" w:sz="0" w:space="0" w:color="auto"/>
          </w:divBdr>
        </w:div>
        <w:div w:id="1539053513">
          <w:marLeft w:val="480"/>
          <w:marRight w:val="0"/>
          <w:marTop w:val="0"/>
          <w:marBottom w:val="0"/>
          <w:divBdr>
            <w:top w:val="none" w:sz="0" w:space="0" w:color="auto"/>
            <w:left w:val="none" w:sz="0" w:space="0" w:color="auto"/>
            <w:bottom w:val="none" w:sz="0" w:space="0" w:color="auto"/>
            <w:right w:val="none" w:sz="0" w:space="0" w:color="auto"/>
          </w:divBdr>
        </w:div>
        <w:div w:id="1074549630">
          <w:marLeft w:val="480"/>
          <w:marRight w:val="0"/>
          <w:marTop w:val="0"/>
          <w:marBottom w:val="0"/>
          <w:divBdr>
            <w:top w:val="none" w:sz="0" w:space="0" w:color="auto"/>
            <w:left w:val="none" w:sz="0" w:space="0" w:color="auto"/>
            <w:bottom w:val="none" w:sz="0" w:space="0" w:color="auto"/>
            <w:right w:val="none" w:sz="0" w:space="0" w:color="auto"/>
          </w:divBdr>
        </w:div>
        <w:div w:id="219099371">
          <w:marLeft w:val="480"/>
          <w:marRight w:val="0"/>
          <w:marTop w:val="0"/>
          <w:marBottom w:val="0"/>
          <w:divBdr>
            <w:top w:val="none" w:sz="0" w:space="0" w:color="auto"/>
            <w:left w:val="none" w:sz="0" w:space="0" w:color="auto"/>
            <w:bottom w:val="none" w:sz="0" w:space="0" w:color="auto"/>
            <w:right w:val="none" w:sz="0" w:space="0" w:color="auto"/>
          </w:divBdr>
        </w:div>
        <w:div w:id="2034912537">
          <w:marLeft w:val="480"/>
          <w:marRight w:val="0"/>
          <w:marTop w:val="0"/>
          <w:marBottom w:val="0"/>
          <w:divBdr>
            <w:top w:val="none" w:sz="0" w:space="0" w:color="auto"/>
            <w:left w:val="none" w:sz="0" w:space="0" w:color="auto"/>
            <w:bottom w:val="none" w:sz="0" w:space="0" w:color="auto"/>
            <w:right w:val="none" w:sz="0" w:space="0" w:color="auto"/>
          </w:divBdr>
        </w:div>
        <w:div w:id="1060177212">
          <w:marLeft w:val="480"/>
          <w:marRight w:val="0"/>
          <w:marTop w:val="0"/>
          <w:marBottom w:val="0"/>
          <w:divBdr>
            <w:top w:val="none" w:sz="0" w:space="0" w:color="auto"/>
            <w:left w:val="none" w:sz="0" w:space="0" w:color="auto"/>
            <w:bottom w:val="none" w:sz="0" w:space="0" w:color="auto"/>
            <w:right w:val="none" w:sz="0" w:space="0" w:color="auto"/>
          </w:divBdr>
        </w:div>
        <w:div w:id="1410687049">
          <w:marLeft w:val="480"/>
          <w:marRight w:val="0"/>
          <w:marTop w:val="0"/>
          <w:marBottom w:val="0"/>
          <w:divBdr>
            <w:top w:val="none" w:sz="0" w:space="0" w:color="auto"/>
            <w:left w:val="none" w:sz="0" w:space="0" w:color="auto"/>
            <w:bottom w:val="none" w:sz="0" w:space="0" w:color="auto"/>
            <w:right w:val="none" w:sz="0" w:space="0" w:color="auto"/>
          </w:divBdr>
        </w:div>
        <w:div w:id="2083403834">
          <w:marLeft w:val="480"/>
          <w:marRight w:val="0"/>
          <w:marTop w:val="0"/>
          <w:marBottom w:val="0"/>
          <w:divBdr>
            <w:top w:val="none" w:sz="0" w:space="0" w:color="auto"/>
            <w:left w:val="none" w:sz="0" w:space="0" w:color="auto"/>
            <w:bottom w:val="none" w:sz="0" w:space="0" w:color="auto"/>
            <w:right w:val="none" w:sz="0" w:space="0" w:color="auto"/>
          </w:divBdr>
        </w:div>
        <w:div w:id="1699891494">
          <w:marLeft w:val="480"/>
          <w:marRight w:val="0"/>
          <w:marTop w:val="0"/>
          <w:marBottom w:val="0"/>
          <w:divBdr>
            <w:top w:val="none" w:sz="0" w:space="0" w:color="auto"/>
            <w:left w:val="none" w:sz="0" w:space="0" w:color="auto"/>
            <w:bottom w:val="none" w:sz="0" w:space="0" w:color="auto"/>
            <w:right w:val="none" w:sz="0" w:space="0" w:color="auto"/>
          </w:divBdr>
        </w:div>
        <w:div w:id="1436826962">
          <w:marLeft w:val="480"/>
          <w:marRight w:val="0"/>
          <w:marTop w:val="0"/>
          <w:marBottom w:val="0"/>
          <w:divBdr>
            <w:top w:val="none" w:sz="0" w:space="0" w:color="auto"/>
            <w:left w:val="none" w:sz="0" w:space="0" w:color="auto"/>
            <w:bottom w:val="none" w:sz="0" w:space="0" w:color="auto"/>
            <w:right w:val="none" w:sz="0" w:space="0" w:color="auto"/>
          </w:divBdr>
        </w:div>
        <w:div w:id="489950799">
          <w:marLeft w:val="480"/>
          <w:marRight w:val="0"/>
          <w:marTop w:val="0"/>
          <w:marBottom w:val="0"/>
          <w:divBdr>
            <w:top w:val="none" w:sz="0" w:space="0" w:color="auto"/>
            <w:left w:val="none" w:sz="0" w:space="0" w:color="auto"/>
            <w:bottom w:val="none" w:sz="0" w:space="0" w:color="auto"/>
            <w:right w:val="none" w:sz="0" w:space="0" w:color="auto"/>
          </w:divBdr>
        </w:div>
        <w:div w:id="1787115955">
          <w:marLeft w:val="480"/>
          <w:marRight w:val="0"/>
          <w:marTop w:val="0"/>
          <w:marBottom w:val="0"/>
          <w:divBdr>
            <w:top w:val="none" w:sz="0" w:space="0" w:color="auto"/>
            <w:left w:val="none" w:sz="0" w:space="0" w:color="auto"/>
            <w:bottom w:val="none" w:sz="0" w:space="0" w:color="auto"/>
            <w:right w:val="none" w:sz="0" w:space="0" w:color="auto"/>
          </w:divBdr>
        </w:div>
        <w:div w:id="348722494">
          <w:marLeft w:val="480"/>
          <w:marRight w:val="0"/>
          <w:marTop w:val="0"/>
          <w:marBottom w:val="0"/>
          <w:divBdr>
            <w:top w:val="none" w:sz="0" w:space="0" w:color="auto"/>
            <w:left w:val="none" w:sz="0" w:space="0" w:color="auto"/>
            <w:bottom w:val="none" w:sz="0" w:space="0" w:color="auto"/>
            <w:right w:val="none" w:sz="0" w:space="0" w:color="auto"/>
          </w:divBdr>
        </w:div>
        <w:div w:id="1644040738">
          <w:marLeft w:val="480"/>
          <w:marRight w:val="0"/>
          <w:marTop w:val="0"/>
          <w:marBottom w:val="0"/>
          <w:divBdr>
            <w:top w:val="none" w:sz="0" w:space="0" w:color="auto"/>
            <w:left w:val="none" w:sz="0" w:space="0" w:color="auto"/>
            <w:bottom w:val="none" w:sz="0" w:space="0" w:color="auto"/>
            <w:right w:val="none" w:sz="0" w:space="0" w:color="auto"/>
          </w:divBdr>
        </w:div>
        <w:div w:id="898901708">
          <w:marLeft w:val="480"/>
          <w:marRight w:val="0"/>
          <w:marTop w:val="0"/>
          <w:marBottom w:val="0"/>
          <w:divBdr>
            <w:top w:val="none" w:sz="0" w:space="0" w:color="auto"/>
            <w:left w:val="none" w:sz="0" w:space="0" w:color="auto"/>
            <w:bottom w:val="none" w:sz="0" w:space="0" w:color="auto"/>
            <w:right w:val="none" w:sz="0" w:space="0" w:color="auto"/>
          </w:divBdr>
        </w:div>
        <w:div w:id="245499065">
          <w:marLeft w:val="480"/>
          <w:marRight w:val="0"/>
          <w:marTop w:val="0"/>
          <w:marBottom w:val="0"/>
          <w:divBdr>
            <w:top w:val="none" w:sz="0" w:space="0" w:color="auto"/>
            <w:left w:val="none" w:sz="0" w:space="0" w:color="auto"/>
            <w:bottom w:val="none" w:sz="0" w:space="0" w:color="auto"/>
            <w:right w:val="none" w:sz="0" w:space="0" w:color="auto"/>
          </w:divBdr>
        </w:div>
        <w:div w:id="1096024371">
          <w:marLeft w:val="480"/>
          <w:marRight w:val="0"/>
          <w:marTop w:val="0"/>
          <w:marBottom w:val="0"/>
          <w:divBdr>
            <w:top w:val="none" w:sz="0" w:space="0" w:color="auto"/>
            <w:left w:val="none" w:sz="0" w:space="0" w:color="auto"/>
            <w:bottom w:val="none" w:sz="0" w:space="0" w:color="auto"/>
            <w:right w:val="none" w:sz="0" w:space="0" w:color="auto"/>
          </w:divBdr>
        </w:div>
        <w:div w:id="2118744606">
          <w:marLeft w:val="480"/>
          <w:marRight w:val="0"/>
          <w:marTop w:val="0"/>
          <w:marBottom w:val="0"/>
          <w:divBdr>
            <w:top w:val="none" w:sz="0" w:space="0" w:color="auto"/>
            <w:left w:val="none" w:sz="0" w:space="0" w:color="auto"/>
            <w:bottom w:val="none" w:sz="0" w:space="0" w:color="auto"/>
            <w:right w:val="none" w:sz="0" w:space="0" w:color="auto"/>
          </w:divBdr>
        </w:div>
        <w:div w:id="129179149">
          <w:marLeft w:val="480"/>
          <w:marRight w:val="0"/>
          <w:marTop w:val="0"/>
          <w:marBottom w:val="0"/>
          <w:divBdr>
            <w:top w:val="none" w:sz="0" w:space="0" w:color="auto"/>
            <w:left w:val="none" w:sz="0" w:space="0" w:color="auto"/>
            <w:bottom w:val="none" w:sz="0" w:space="0" w:color="auto"/>
            <w:right w:val="none" w:sz="0" w:space="0" w:color="auto"/>
          </w:divBdr>
        </w:div>
        <w:div w:id="1289359551">
          <w:marLeft w:val="480"/>
          <w:marRight w:val="0"/>
          <w:marTop w:val="0"/>
          <w:marBottom w:val="0"/>
          <w:divBdr>
            <w:top w:val="none" w:sz="0" w:space="0" w:color="auto"/>
            <w:left w:val="none" w:sz="0" w:space="0" w:color="auto"/>
            <w:bottom w:val="none" w:sz="0" w:space="0" w:color="auto"/>
            <w:right w:val="none" w:sz="0" w:space="0" w:color="auto"/>
          </w:divBdr>
        </w:div>
        <w:div w:id="1772313262">
          <w:marLeft w:val="480"/>
          <w:marRight w:val="0"/>
          <w:marTop w:val="0"/>
          <w:marBottom w:val="0"/>
          <w:divBdr>
            <w:top w:val="none" w:sz="0" w:space="0" w:color="auto"/>
            <w:left w:val="none" w:sz="0" w:space="0" w:color="auto"/>
            <w:bottom w:val="none" w:sz="0" w:space="0" w:color="auto"/>
            <w:right w:val="none" w:sz="0" w:space="0" w:color="auto"/>
          </w:divBdr>
        </w:div>
        <w:div w:id="1616015001">
          <w:marLeft w:val="480"/>
          <w:marRight w:val="0"/>
          <w:marTop w:val="0"/>
          <w:marBottom w:val="0"/>
          <w:divBdr>
            <w:top w:val="none" w:sz="0" w:space="0" w:color="auto"/>
            <w:left w:val="none" w:sz="0" w:space="0" w:color="auto"/>
            <w:bottom w:val="none" w:sz="0" w:space="0" w:color="auto"/>
            <w:right w:val="none" w:sz="0" w:space="0" w:color="auto"/>
          </w:divBdr>
        </w:div>
        <w:div w:id="1372072709">
          <w:marLeft w:val="480"/>
          <w:marRight w:val="0"/>
          <w:marTop w:val="0"/>
          <w:marBottom w:val="0"/>
          <w:divBdr>
            <w:top w:val="none" w:sz="0" w:space="0" w:color="auto"/>
            <w:left w:val="none" w:sz="0" w:space="0" w:color="auto"/>
            <w:bottom w:val="none" w:sz="0" w:space="0" w:color="auto"/>
            <w:right w:val="none" w:sz="0" w:space="0" w:color="auto"/>
          </w:divBdr>
        </w:div>
        <w:div w:id="543449135">
          <w:marLeft w:val="480"/>
          <w:marRight w:val="0"/>
          <w:marTop w:val="0"/>
          <w:marBottom w:val="0"/>
          <w:divBdr>
            <w:top w:val="none" w:sz="0" w:space="0" w:color="auto"/>
            <w:left w:val="none" w:sz="0" w:space="0" w:color="auto"/>
            <w:bottom w:val="none" w:sz="0" w:space="0" w:color="auto"/>
            <w:right w:val="none" w:sz="0" w:space="0" w:color="auto"/>
          </w:divBdr>
        </w:div>
        <w:div w:id="354044069">
          <w:marLeft w:val="480"/>
          <w:marRight w:val="0"/>
          <w:marTop w:val="0"/>
          <w:marBottom w:val="0"/>
          <w:divBdr>
            <w:top w:val="none" w:sz="0" w:space="0" w:color="auto"/>
            <w:left w:val="none" w:sz="0" w:space="0" w:color="auto"/>
            <w:bottom w:val="none" w:sz="0" w:space="0" w:color="auto"/>
            <w:right w:val="none" w:sz="0" w:space="0" w:color="auto"/>
          </w:divBdr>
        </w:div>
        <w:div w:id="191503320">
          <w:marLeft w:val="480"/>
          <w:marRight w:val="0"/>
          <w:marTop w:val="0"/>
          <w:marBottom w:val="0"/>
          <w:divBdr>
            <w:top w:val="none" w:sz="0" w:space="0" w:color="auto"/>
            <w:left w:val="none" w:sz="0" w:space="0" w:color="auto"/>
            <w:bottom w:val="none" w:sz="0" w:space="0" w:color="auto"/>
            <w:right w:val="none" w:sz="0" w:space="0" w:color="auto"/>
          </w:divBdr>
        </w:div>
        <w:div w:id="637997741">
          <w:marLeft w:val="480"/>
          <w:marRight w:val="0"/>
          <w:marTop w:val="0"/>
          <w:marBottom w:val="0"/>
          <w:divBdr>
            <w:top w:val="none" w:sz="0" w:space="0" w:color="auto"/>
            <w:left w:val="none" w:sz="0" w:space="0" w:color="auto"/>
            <w:bottom w:val="none" w:sz="0" w:space="0" w:color="auto"/>
            <w:right w:val="none" w:sz="0" w:space="0" w:color="auto"/>
          </w:divBdr>
        </w:div>
        <w:div w:id="1910576988">
          <w:marLeft w:val="480"/>
          <w:marRight w:val="0"/>
          <w:marTop w:val="0"/>
          <w:marBottom w:val="0"/>
          <w:divBdr>
            <w:top w:val="none" w:sz="0" w:space="0" w:color="auto"/>
            <w:left w:val="none" w:sz="0" w:space="0" w:color="auto"/>
            <w:bottom w:val="none" w:sz="0" w:space="0" w:color="auto"/>
            <w:right w:val="none" w:sz="0" w:space="0" w:color="auto"/>
          </w:divBdr>
        </w:div>
        <w:div w:id="1430389682">
          <w:marLeft w:val="480"/>
          <w:marRight w:val="0"/>
          <w:marTop w:val="0"/>
          <w:marBottom w:val="0"/>
          <w:divBdr>
            <w:top w:val="none" w:sz="0" w:space="0" w:color="auto"/>
            <w:left w:val="none" w:sz="0" w:space="0" w:color="auto"/>
            <w:bottom w:val="none" w:sz="0" w:space="0" w:color="auto"/>
            <w:right w:val="none" w:sz="0" w:space="0" w:color="auto"/>
          </w:divBdr>
        </w:div>
        <w:div w:id="1128620271">
          <w:marLeft w:val="480"/>
          <w:marRight w:val="0"/>
          <w:marTop w:val="0"/>
          <w:marBottom w:val="0"/>
          <w:divBdr>
            <w:top w:val="none" w:sz="0" w:space="0" w:color="auto"/>
            <w:left w:val="none" w:sz="0" w:space="0" w:color="auto"/>
            <w:bottom w:val="none" w:sz="0" w:space="0" w:color="auto"/>
            <w:right w:val="none" w:sz="0" w:space="0" w:color="auto"/>
          </w:divBdr>
        </w:div>
        <w:div w:id="1292907451">
          <w:marLeft w:val="480"/>
          <w:marRight w:val="0"/>
          <w:marTop w:val="0"/>
          <w:marBottom w:val="0"/>
          <w:divBdr>
            <w:top w:val="none" w:sz="0" w:space="0" w:color="auto"/>
            <w:left w:val="none" w:sz="0" w:space="0" w:color="auto"/>
            <w:bottom w:val="none" w:sz="0" w:space="0" w:color="auto"/>
            <w:right w:val="none" w:sz="0" w:space="0" w:color="auto"/>
          </w:divBdr>
        </w:div>
        <w:div w:id="575092593">
          <w:marLeft w:val="480"/>
          <w:marRight w:val="0"/>
          <w:marTop w:val="0"/>
          <w:marBottom w:val="0"/>
          <w:divBdr>
            <w:top w:val="none" w:sz="0" w:space="0" w:color="auto"/>
            <w:left w:val="none" w:sz="0" w:space="0" w:color="auto"/>
            <w:bottom w:val="none" w:sz="0" w:space="0" w:color="auto"/>
            <w:right w:val="none" w:sz="0" w:space="0" w:color="auto"/>
          </w:divBdr>
        </w:div>
        <w:div w:id="573861126">
          <w:marLeft w:val="480"/>
          <w:marRight w:val="0"/>
          <w:marTop w:val="0"/>
          <w:marBottom w:val="0"/>
          <w:divBdr>
            <w:top w:val="none" w:sz="0" w:space="0" w:color="auto"/>
            <w:left w:val="none" w:sz="0" w:space="0" w:color="auto"/>
            <w:bottom w:val="none" w:sz="0" w:space="0" w:color="auto"/>
            <w:right w:val="none" w:sz="0" w:space="0" w:color="auto"/>
          </w:divBdr>
        </w:div>
        <w:div w:id="1833906191">
          <w:marLeft w:val="480"/>
          <w:marRight w:val="0"/>
          <w:marTop w:val="0"/>
          <w:marBottom w:val="0"/>
          <w:divBdr>
            <w:top w:val="none" w:sz="0" w:space="0" w:color="auto"/>
            <w:left w:val="none" w:sz="0" w:space="0" w:color="auto"/>
            <w:bottom w:val="none" w:sz="0" w:space="0" w:color="auto"/>
            <w:right w:val="none" w:sz="0" w:space="0" w:color="auto"/>
          </w:divBdr>
        </w:div>
        <w:div w:id="2012944584">
          <w:marLeft w:val="480"/>
          <w:marRight w:val="0"/>
          <w:marTop w:val="0"/>
          <w:marBottom w:val="0"/>
          <w:divBdr>
            <w:top w:val="none" w:sz="0" w:space="0" w:color="auto"/>
            <w:left w:val="none" w:sz="0" w:space="0" w:color="auto"/>
            <w:bottom w:val="none" w:sz="0" w:space="0" w:color="auto"/>
            <w:right w:val="none" w:sz="0" w:space="0" w:color="auto"/>
          </w:divBdr>
        </w:div>
        <w:div w:id="2009208993">
          <w:marLeft w:val="480"/>
          <w:marRight w:val="0"/>
          <w:marTop w:val="0"/>
          <w:marBottom w:val="0"/>
          <w:divBdr>
            <w:top w:val="none" w:sz="0" w:space="0" w:color="auto"/>
            <w:left w:val="none" w:sz="0" w:space="0" w:color="auto"/>
            <w:bottom w:val="none" w:sz="0" w:space="0" w:color="auto"/>
            <w:right w:val="none" w:sz="0" w:space="0" w:color="auto"/>
          </w:divBdr>
        </w:div>
        <w:div w:id="2065981129">
          <w:marLeft w:val="480"/>
          <w:marRight w:val="0"/>
          <w:marTop w:val="0"/>
          <w:marBottom w:val="0"/>
          <w:divBdr>
            <w:top w:val="none" w:sz="0" w:space="0" w:color="auto"/>
            <w:left w:val="none" w:sz="0" w:space="0" w:color="auto"/>
            <w:bottom w:val="none" w:sz="0" w:space="0" w:color="auto"/>
            <w:right w:val="none" w:sz="0" w:space="0" w:color="auto"/>
          </w:divBdr>
        </w:div>
        <w:div w:id="777019281">
          <w:marLeft w:val="480"/>
          <w:marRight w:val="0"/>
          <w:marTop w:val="0"/>
          <w:marBottom w:val="0"/>
          <w:divBdr>
            <w:top w:val="none" w:sz="0" w:space="0" w:color="auto"/>
            <w:left w:val="none" w:sz="0" w:space="0" w:color="auto"/>
            <w:bottom w:val="none" w:sz="0" w:space="0" w:color="auto"/>
            <w:right w:val="none" w:sz="0" w:space="0" w:color="auto"/>
          </w:divBdr>
        </w:div>
        <w:div w:id="1217817047">
          <w:marLeft w:val="480"/>
          <w:marRight w:val="0"/>
          <w:marTop w:val="0"/>
          <w:marBottom w:val="0"/>
          <w:divBdr>
            <w:top w:val="none" w:sz="0" w:space="0" w:color="auto"/>
            <w:left w:val="none" w:sz="0" w:space="0" w:color="auto"/>
            <w:bottom w:val="none" w:sz="0" w:space="0" w:color="auto"/>
            <w:right w:val="none" w:sz="0" w:space="0" w:color="auto"/>
          </w:divBdr>
        </w:div>
        <w:div w:id="493254381">
          <w:marLeft w:val="480"/>
          <w:marRight w:val="0"/>
          <w:marTop w:val="0"/>
          <w:marBottom w:val="0"/>
          <w:divBdr>
            <w:top w:val="none" w:sz="0" w:space="0" w:color="auto"/>
            <w:left w:val="none" w:sz="0" w:space="0" w:color="auto"/>
            <w:bottom w:val="none" w:sz="0" w:space="0" w:color="auto"/>
            <w:right w:val="none" w:sz="0" w:space="0" w:color="auto"/>
          </w:divBdr>
        </w:div>
        <w:div w:id="1552306080">
          <w:marLeft w:val="480"/>
          <w:marRight w:val="0"/>
          <w:marTop w:val="0"/>
          <w:marBottom w:val="0"/>
          <w:divBdr>
            <w:top w:val="none" w:sz="0" w:space="0" w:color="auto"/>
            <w:left w:val="none" w:sz="0" w:space="0" w:color="auto"/>
            <w:bottom w:val="none" w:sz="0" w:space="0" w:color="auto"/>
            <w:right w:val="none" w:sz="0" w:space="0" w:color="auto"/>
          </w:divBdr>
        </w:div>
        <w:div w:id="302542451">
          <w:marLeft w:val="480"/>
          <w:marRight w:val="0"/>
          <w:marTop w:val="0"/>
          <w:marBottom w:val="0"/>
          <w:divBdr>
            <w:top w:val="none" w:sz="0" w:space="0" w:color="auto"/>
            <w:left w:val="none" w:sz="0" w:space="0" w:color="auto"/>
            <w:bottom w:val="none" w:sz="0" w:space="0" w:color="auto"/>
            <w:right w:val="none" w:sz="0" w:space="0" w:color="auto"/>
          </w:divBdr>
        </w:div>
        <w:div w:id="876091661">
          <w:marLeft w:val="480"/>
          <w:marRight w:val="0"/>
          <w:marTop w:val="0"/>
          <w:marBottom w:val="0"/>
          <w:divBdr>
            <w:top w:val="none" w:sz="0" w:space="0" w:color="auto"/>
            <w:left w:val="none" w:sz="0" w:space="0" w:color="auto"/>
            <w:bottom w:val="none" w:sz="0" w:space="0" w:color="auto"/>
            <w:right w:val="none" w:sz="0" w:space="0" w:color="auto"/>
          </w:divBdr>
        </w:div>
        <w:div w:id="1476138674">
          <w:marLeft w:val="480"/>
          <w:marRight w:val="0"/>
          <w:marTop w:val="0"/>
          <w:marBottom w:val="0"/>
          <w:divBdr>
            <w:top w:val="none" w:sz="0" w:space="0" w:color="auto"/>
            <w:left w:val="none" w:sz="0" w:space="0" w:color="auto"/>
            <w:bottom w:val="none" w:sz="0" w:space="0" w:color="auto"/>
            <w:right w:val="none" w:sz="0" w:space="0" w:color="auto"/>
          </w:divBdr>
        </w:div>
        <w:div w:id="2141266694">
          <w:marLeft w:val="480"/>
          <w:marRight w:val="0"/>
          <w:marTop w:val="0"/>
          <w:marBottom w:val="0"/>
          <w:divBdr>
            <w:top w:val="none" w:sz="0" w:space="0" w:color="auto"/>
            <w:left w:val="none" w:sz="0" w:space="0" w:color="auto"/>
            <w:bottom w:val="none" w:sz="0" w:space="0" w:color="auto"/>
            <w:right w:val="none" w:sz="0" w:space="0" w:color="auto"/>
          </w:divBdr>
        </w:div>
        <w:div w:id="118493563">
          <w:marLeft w:val="480"/>
          <w:marRight w:val="0"/>
          <w:marTop w:val="0"/>
          <w:marBottom w:val="0"/>
          <w:divBdr>
            <w:top w:val="none" w:sz="0" w:space="0" w:color="auto"/>
            <w:left w:val="none" w:sz="0" w:space="0" w:color="auto"/>
            <w:bottom w:val="none" w:sz="0" w:space="0" w:color="auto"/>
            <w:right w:val="none" w:sz="0" w:space="0" w:color="auto"/>
          </w:divBdr>
        </w:div>
        <w:div w:id="1335643812">
          <w:marLeft w:val="480"/>
          <w:marRight w:val="0"/>
          <w:marTop w:val="0"/>
          <w:marBottom w:val="0"/>
          <w:divBdr>
            <w:top w:val="none" w:sz="0" w:space="0" w:color="auto"/>
            <w:left w:val="none" w:sz="0" w:space="0" w:color="auto"/>
            <w:bottom w:val="none" w:sz="0" w:space="0" w:color="auto"/>
            <w:right w:val="none" w:sz="0" w:space="0" w:color="auto"/>
          </w:divBdr>
        </w:div>
        <w:div w:id="1411006528">
          <w:marLeft w:val="480"/>
          <w:marRight w:val="0"/>
          <w:marTop w:val="0"/>
          <w:marBottom w:val="0"/>
          <w:divBdr>
            <w:top w:val="none" w:sz="0" w:space="0" w:color="auto"/>
            <w:left w:val="none" w:sz="0" w:space="0" w:color="auto"/>
            <w:bottom w:val="none" w:sz="0" w:space="0" w:color="auto"/>
            <w:right w:val="none" w:sz="0" w:space="0" w:color="auto"/>
          </w:divBdr>
        </w:div>
        <w:div w:id="2123911332">
          <w:marLeft w:val="480"/>
          <w:marRight w:val="0"/>
          <w:marTop w:val="0"/>
          <w:marBottom w:val="0"/>
          <w:divBdr>
            <w:top w:val="none" w:sz="0" w:space="0" w:color="auto"/>
            <w:left w:val="none" w:sz="0" w:space="0" w:color="auto"/>
            <w:bottom w:val="none" w:sz="0" w:space="0" w:color="auto"/>
            <w:right w:val="none" w:sz="0" w:space="0" w:color="auto"/>
          </w:divBdr>
        </w:div>
        <w:div w:id="862667530">
          <w:marLeft w:val="480"/>
          <w:marRight w:val="0"/>
          <w:marTop w:val="0"/>
          <w:marBottom w:val="0"/>
          <w:divBdr>
            <w:top w:val="none" w:sz="0" w:space="0" w:color="auto"/>
            <w:left w:val="none" w:sz="0" w:space="0" w:color="auto"/>
            <w:bottom w:val="none" w:sz="0" w:space="0" w:color="auto"/>
            <w:right w:val="none" w:sz="0" w:space="0" w:color="auto"/>
          </w:divBdr>
        </w:div>
        <w:div w:id="1384065821">
          <w:marLeft w:val="480"/>
          <w:marRight w:val="0"/>
          <w:marTop w:val="0"/>
          <w:marBottom w:val="0"/>
          <w:divBdr>
            <w:top w:val="none" w:sz="0" w:space="0" w:color="auto"/>
            <w:left w:val="none" w:sz="0" w:space="0" w:color="auto"/>
            <w:bottom w:val="none" w:sz="0" w:space="0" w:color="auto"/>
            <w:right w:val="none" w:sz="0" w:space="0" w:color="auto"/>
          </w:divBdr>
        </w:div>
        <w:div w:id="451242392">
          <w:marLeft w:val="480"/>
          <w:marRight w:val="0"/>
          <w:marTop w:val="0"/>
          <w:marBottom w:val="0"/>
          <w:divBdr>
            <w:top w:val="none" w:sz="0" w:space="0" w:color="auto"/>
            <w:left w:val="none" w:sz="0" w:space="0" w:color="auto"/>
            <w:bottom w:val="none" w:sz="0" w:space="0" w:color="auto"/>
            <w:right w:val="none" w:sz="0" w:space="0" w:color="auto"/>
          </w:divBdr>
        </w:div>
        <w:div w:id="494422377">
          <w:marLeft w:val="480"/>
          <w:marRight w:val="0"/>
          <w:marTop w:val="0"/>
          <w:marBottom w:val="0"/>
          <w:divBdr>
            <w:top w:val="none" w:sz="0" w:space="0" w:color="auto"/>
            <w:left w:val="none" w:sz="0" w:space="0" w:color="auto"/>
            <w:bottom w:val="none" w:sz="0" w:space="0" w:color="auto"/>
            <w:right w:val="none" w:sz="0" w:space="0" w:color="auto"/>
          </w:divBdr>
        </w:div>
        <w:div w:id="1125927343">
          <w:marLeft w:val="480"/>
          <w:marRight w:val="0"/>
          <w:marTop w:val="0"/>
          <w:marBottom w:val="0"/>
          <w:divBdr>
            <w:top w:val="none" w:sz="0" w:space="0" w:color="auto"/>
            <w:left w:val="none" w:sz="0" w:space="0" w:color="auto"/>
            <w:bottom w:val="none" w:sz="0" w:space="0" w:color="auto"/>
            <w:right w:val="none" w:sz="0" w:space="0" w:color="auto"/>
          </w:divBdr>
        </w:div>
        <w:div w:id="797451371">
          <w:marLeft w:val="480"/>
          <w:marRight w:val="0"/>
          <w:marTop w:val="0"/>
          <w:marBottom w:val="0"/>
          <w:divBdr>
            <w:top w:val="none" w:sz="0" w:space="0" w:color="auto"/>
            <w:left w:val="none" w:sz="0" w:space="0" w:color="auto"/>
            <w:bottom w:val="none" w:sz="0" w:space="0" w:color="auto"/>
            <w:right w:val="none" w:sz="0" w:space="0" w:color="auto"/>
          </w:divBdr>
        </w:div>
        <w:div w:id="1927155896">
          <w:marLeft w:val="480"/>
          <w:marRight w:val="0"/>
          <w:marTop w:val="0"/>
          <w:marBottom w:val="0"/>
          <w:divBdr>
            <w:top w:val="none" w:sz="0" w:space="0" w:color="auto"/>
            <w:left w:val="none" w:sz="0" w:space="0" w:color="auto"/>
            <w:bottom w:val="none" w:sz="0" w:space="0" w:color="auto"/>
            <w:right w:val="none" w:sz="0" w:space="0" w:color="auto"/>
          </w:divBdr>
        </w:div>
        <w:div w:id="1853717084">
          <w:marLeft w:val="480"/>
          <w:marRight w:val="0"/>
          <w:marTop w:val="0"/>
          <w:marBottom w:val="0"/>
          <w:divBdr>
            <w:top w:val="none" w:sz="0" w:space="0" w:color="auto"/>
            <w:left w:val="none" w:sz="0" w:space="0" w:color="auto"/>
            <w:bottom w:val="none" w:sz="0" w:space="0" w:color="auto"/>
            <w:right w:val="none" w:sz="0" w:space="0" w:color="auto"/>
          </w:divBdr>
        </w:div>
        <w:div w:id="484443882">
          <w:marLeft w:val="480"/>
          <w:marRight w:val="0"/>
          <w:marTop w:val="0"/>
          <w:marBottom w:val="0"/>
          <w:divBdr>
            <w:top w:val="none" w:sz="0" w:space="0" w:color="auto"/>
            <w:left w:val="none" w:sz="0" w:space="0" w:color="auto"/>
            <w:bottom w:val="none" w:sz="0" w:space="0" w:color="auto"/>
            <w:right w:val="none" w:sz="0" w:space="0" w:color="auto"/>
          </w:divBdr>
        </w:div>
        <w:div w:id="1274630637">
          <w:marLeft w:val="480"/>
          <w:marRight w:val="0"/>
          <w:marTop w:val="0"/>
          <w:marBottom w:val="0"/>
          <w:divBdr>
            <w:top w:val="none" w:sz="0" w:space="0" w:color="auto"/>
            <w:left w:val="none" w:sz="0" w:space="0" w:color="auto"/>
            <w:bottom w:val="none" w:sz="0" w:space="0" w:color="auto"/>
            <w:right w:val="none" w:sz="0" w:space="0" w:color="auto"/>
          </w:divBdr>
        </w:div>
        <w:div w:id="1645429933">
          <w:marLeft w:val="480"/>
          <w:marRight w:val="0"/>
          <w:marTop w:val="0"/>
          <w:marBottom w:val="0"/>
          <w:divBdr>
            <w:top w:val="none" w:sz="0" w:space="0" w:color="auto"/>
            <w:left w:val="none" w:sz="0" w:space="0" w:color="auto"/>
            <w:bottom w:val="none" w:sz="0" w:space="0" w:color="auto"/>
            <w:right w:val="none" w:sz="0" w:space="0" w:color="auto"/>
          </w:divBdr>
        </w:div>
        <w:div w:id="1132947107">
          <w:marLeft w:val="480"/>
          <w:marRight w:val="0"/>
          <w:marTop w:val="0"/>
          <w:marBottom w:val="0"/>
          <w:divBdr>
            <w:top w:val="none" w:sz="0" w:space="0" w:color="auto"/>
            <w:left w:val="none" w:sz="0" w:space="0" w:color="auto"/>
            <w:bottom w:val="none" w:sz="0" w:space="0" w:color="auto"/>
            <w:right w:val="none" w:sz="0" w:space="0" w:color="auto"/>
          </w:divBdr>
        </w:div>
        <w:div w:id="1187669297">
          <w:marLeft w:val="480"/>
          <w:marRight w:val="0"/>
          <w:marTop w:val="0"/>
          <w:marBottom w:val="0"/>
          <w:divBdr>
            <w:top w:val="none" w:sz="0" w:space="0" w:color="auto"/>
            <w:left w:val="none" w:sz="0" w:space="0" w:color="auto"/>
            <w:bottom w:val="none" w:sz="0" w:space="0" w:color="auto"/>
            <w:right w:val="none" w:sz="0" w:space="0" w:color="auto"/>
          </w:divBdr>
        </w:div>
        <w:div w:id="1682463947">
          <w:marLeft w:val="480"/>
          <w:marRight w:val="0"/>
          <w:marTop w:val="0"/>
          <w:marBottom w:val="0"/>
          <w:divBdr>
            <w:top w:val="none" w:sz="0" w:space="0" w:color="auto"/>
            <w:left w:val="none" w:sz="0" w:space="0" w:color="auto"/>
            <w:bottom w:val="none" w:sz="0" w:space="0" w:color="auto"/>
            <w:right w:val="none" w:sz="0" w:space="0" w:color="auto"/>
          </w:divBdr>
        </w:div>
        <w:div w:id="1978031220">
          <w:marLeft w:val="480"/>
          <w:marRight w:val="0"/>
          <w:marTop w:val="0"/>
          <w:marBottom w:val="0"/>
          <w:divBdr>
            <w:top w:val="none" w:sz="0" w:space="0" w:color="auto"/>
            <w:left w:val="none" w:sz="0" w:space="0" w:color="auto"/>
            <w:bottom w:val="none" w:sz="0" w:space="0" w:color="auto"/>
            <w:right w:val="none" w:sz="0" w:space="0" w:color="auto"/>
          </w:divBdr>
        </w:div>
        <w:div w:id="985430800">
          <w:marLeft w:val="480"/>
          <w:marRight w:val="0"/>
          <w:marTop w:val="0"/>
          <w:marBottom w:val="0"/>
          <w:divBdr>
            <w:top w:val="none" w:sz="0" w:space="0" w:color="auto"/>
            <w:left w:val="none" w:sz="0" w:space="0" w:color="auto"/>
            <w:bottom w:val="none" w:sz="0" w:space="0" w:color="auto"/>
            <w:right w:val="none" w:sz="0" w:space="0" w:color="auto"/>
          </w:divBdr>
        </w:div>
        <w:div w:id="1896550245">
          <w:marLeft w:val="480"/>
          <w:marRight w:val="0"/>
          <w:marTop w:val="0"/>
          <w:marBottom w:val="0"/>
          <w:divBdr>
            <w:top w:val="none" w:sz="0" w:space="0" w:color="auto"/>
            <w:left w:val="none" w:sz="0" w:space="0" w:color="auto"/>
            <w:bottom w:val="none" w:sz="0" w:space="0" w:color="auto"/>
            <w:right w:val="none" w:sz="0" w:space="0" w:color="auto"/>
          </w:divBdr>
        </w:div>
        <w:div w:id="929393367">
          <w:marLeft w:val="480"/>
          <w:marRight w:val="0"/>
          <w:marTop w:val="0"/>
          <w:marBottom w:val="0"/>
          <w:divBdr>
            <w:top w:val="none" w:sz="0" w:space="0" w:color="auto"/>
            <w:left w:val="none" w:sz="0" w:space="0" w:color="auto"/>
            <w:bottom w:val="none" w:sz="0" w:space="0" w:color="auto"/>
            <w:right w:val="none" w:sz="0" w:space="0" w:color="auto"/>
          </w:divBdr>
        </w:div>
        <w:div w:id="1078287339">
          <w:marLeft w:val="480"/>
          <w:marRight w:val="0"/>
          <w:marTop w:val="0"/>
          <w:marBottom w:val="0"/>
          <w:divBdr>
            <w:top w:val="none" w:sz="0" w:space="0" w:color="auto"/>
            <w:left w:val="none" w:sz="0" w:space="0" w:color="auto"/>
            <w:bottom w:val="none" w:sz="0" w:space="0" w:color="auto"/>
            <w:right w:val="none" w:sz="0" w:space="0" w:color="auto"/>
          </w:divBdr>
        </w:div>
        <w:div w:id="1885367941">
          <w:marLeft w:val="480"/>
          <w:marRight w:val="0"/>
          <w:marTop w:val="0"/>
          <w:marBottom w:val="0"/>
          <w:divBdr>
            <w:top w:val="none" w:sz="0" w:space="0" w:color="auto"/>
            <w:left w:val="none" w:sz="0" w:space="0" w:color="auto"/>
            <w:bottom w:val="none" w:sz="0" w:space="0" w:color="auto"/>
            <w:right w:val="none" w:sz="0" w:space="0" w:color="auto"/>
          </w:divBdr>
        </w:div>
        <w:div w:id="268973987">
          <w:marLeft w:val="480"/>
          <w:marRight w:val="0"/>
          <w:marTop w:val="0"/>
          <w:marBottom w:val="0"/>
          <w:divBdr>
            <w:top w:val="none" w:sz="0" w:space="0" w:color="auto"/>
            <w:left w:val="none" w:sz="0" w:space="0" w:color="auto"/>
            <w:bottom w:val="none" w:sz="0" w:space="0" w:color="auto"/>
            <w:right w:val="none" w:sz="0" w:space="0" w:color="auto"/>
          </w:divBdr>
        </w:div>
        <w:div w:id="1294216499">
          <w:marLeft w:val="480"/>
          <w:marRight w:val="0"/>
          <w:marTop w:val="0"/>
          <w:marBottom w:val="0"/>
          <w:divBdr>
            <w:top w:val="none" w:sz="0" w:space="0" w:color="auto"/>
            <w:left w:val="none" w:sz="0" w:space="0" w:color="auto"/>
            <w:bottom w:val="none" w:sz="0" w:space="0" w:color="auto"/>
            <w:right w:val="none" w:sz="0" w:space="0" w:color="auto"/>
          </w:divBdr>
        </w:div>
        <w:div w:id="240531429">
          <w:marLeft w:val="480"/>
          <w:marRight w:val="0"/>
          <w:marTop w:val="0"/>
          <w:marBottom w:val="0"/>
          <w:divBdr>
            <w:top w:val="none" w:sz="0" w:space="0" w:color="auto"/>
            <w:left w:val="none" w:sz="0" w:space="0" w:color="auto"/>
            <w:bottom w:val="none" w:sz="0" w:space="0" w:color="auto"/>
            <w:right w:val="none" w:sz="0" w:space="0" w:color="auto"/>
          </w:divBdr>
        </w:div>
        <w:div w:id="925697778">
          <w:marLeft w:val="480"/>
          <w:marRight w:val="0"/>
          <w:marTop w:val="0"/>
          <w:marBottom w:val="0"/>
          <w:divBdr>
            <w:top w:val="none" w:sz="0" w:space="0" w:color="auto"/>
            <w:left w:val="none" w:sz="0" w:space="0" w:color="auto"/>
            <w:bottom w:val="none" w:sz="0" w:space="0" w:color="auto"/>
            <w:right w:val="none" w:sz="0" w:space="0" w:color="auto"/>
          </w:divBdr>
        </w:div>
        <w:div w:id="1951739632">
          <w:marLeft w:val="480"/>
          <w:marRight w:val="0"/>
          <w:marTop w:val="0"/>
          <w:marBottom w:val="0"/>
          <w:divBdr>
            <w:top w:val="none" w:sz="0" w:space="0" w:color="auto"/>
            <w:left w:val="none" w:sz="0" w:space="0" w:color="auto"/>
            <w:bottom w:val="none" w:sz="0" w:space="0" w:color="auto"/>
            <w:right w:val="none" w:sz="0" w:space="0" w:color="auto"/>
          </w:divBdr>
        </w:div>
        <w:div w:id="217086091">
          <w:marLeft w:val="480"/>
          <w:marRight w:val="0"/>
          <w:marTop w:val="0"/>
          <w:marBottom w:val="0"/>
          <w:divBdr>
            <w:top w:val="none" w:sz="0" w:space="0" w:color="auto"/>
            <w:left w:val="none" w:sz="0" w:space="0" w:color="auto"/>
            <w:bottom w:val="none" w:sz="0" w:space="0" w:color="auto"/>
            <w:right w:val="none" w:sz="0" w:space="0" w:color="auto"/>
          </w:divBdr>
        </w:div>
        <w:div w:id="537356737">
          <w:marLeft w:val="480"/>
          <w:marRight w:val="0"/>
          <w:marTop w:val="0"/>
          <w:marBottom w:val="0"/>
          <w:divBdr>
            <w:top w:val="none" w:sz="0" w:space="0" w:color="auto"/>
            <w:left w:val="none" w:sz="0" w:space="0" w:color="auto"/>
            <w:bottom w:val="none" w:sz="0" w:space="0" w:color="auto"/>
            <w:right w:val="none" w:sz="0" w:space="0" w:color="auto"/>
          </w:divBdr>
        </w:div>
        <w:div w:id="779689737">
          <w:marLeft w:val="480"/>
          <w:marRight w:val="0"/>
          <w:marTop w:val="0"/>
          <w:marBottom w:val="0"/>
          <w:divBdr>
            <w:top w:val="none" w:sz="0" w:space="0" w:color="auto"/>
            <w:left w:val="none" w:sz="0" w:space="0" w:color="auto"/>
            <w:bottom w:val="none" w:sz="0" w:space="0" w:color="auto"/>
            <w:right w:val="none" w:sz="0" w:space="0" w:color="auto"/>
          </w:divBdr>
        </w:div>
        <w:div w:id="1656299243">
          <w:marLeft w:val="480"/>
          <w:marRight w:val="0"/>
          <w:marTop w:val="0"/>
          <w:marBottom w:val="0"/>
          <w:divBdr>
            <w:top w:val="none" w:sz="0" w:space="0" w:color="auto"/>
            <w:left w:val="none" w:sz="0" w:space="0" w:color="auto"/>
            <w:bottom w:val="none" w:sz="0" w:space="0" w:color="auto"/>
            <w:right w:val="none" w:sz="0" w:space="0" w:color="auto"/>
          </w:divBdr>
        </w:div>
        <w:div w:id="44380354">
          <w:marLeft w:val="480"/>
          <w:marRight w:val="0"/>
          <w:marTop w:val="0"/>
          <w:marBottom w:val="0"/>
          <w:divBdr>
            <w:top w:val="none" w:sz="0" w:space="0" w:color="auto"/>
            <w:left w:val="none" w:sz="0" w:space="0" w:color="auto"/>
            <w:bottom w:val="none" w:sz="0" w:space="0" w:color="auto"/>
            <w:right w:val="none" w:sz="0" w:space="0" w:color="auto"/>
          </w:divBdr>
        </w:div>
        <w:div w:id="701441765">
          <w:marLeft w:val="480"/>
          <w:marRight w:val="0"/>
          <w:marTop w:val="0"/>
          <w:marBottom w:val="0"/>
          <w:divBdr>
            <w:top w:val="none" w:sz="0" w:space="0" w:color="auto"/>
            <w:left w:val="none" w:sz="0" w:space="0" w:color="auto"/>
            <w:bottom w:val="none" w:sz="0" w:space="0" w:color="auto"/>
            <w:right w:val="none" w:sz="0" w:space="0" w:color="auto"/>
          </w:divBdr>
        </w:div>
        <w:div w:id="160630479">
          <w:marLeft w:val="480"/>
          <w:marRight w:val="0"/>
          <w:marTop w:val="0"/>
          <w:marBottom w:val="0"/>
          <w:divBdr>
            <w:top w:val="none" w:sz="0" w:space="0" w:color="auto"/>
            <w:left w:val="none" w:sz="0" w:space="0" w:color="auto"/>
            <w:bottom w:val="none" w:sz="0" w:space="0" w:color="auto"/>
            <w:right w:val="none" w:sz="0" w:space="0" w:color="auto"/>
          </w:divBdr>
        </w:div>
        <w:div w:id="921572384">
          <w:marLeft w:val="480"/>
          <w:marRight w:val="0"/>
          <w:marTop w:val="0"/>
          <w:marBottom w:val="0"/>
          <w:divBdr>
            <w:top w:val="none" w:sz="0" w:space="0" w:color="auto"/>
            <w:left w:val="none" w:sz="0" w:space="0" w:color="auto"/>
            <w:bottom w:val="none" w:sz="0" w:space="0" w:color="auto"/>
            <w:right w:val="none" w:sz="0" w:space="0" w:color="auto"/>
          </w:divBdr>
        </w:div>
        <w:div w:id="2091735561">
          <w:marLeft w:val="480"/>
          <w:marRight w:val="0"/>
          <w:marTop w:val="0"/>
          <w:marBottom w:val="0"/>
          <w:divBdr>
            <w:top w:val="none" w:sz="0" w:space="0" w:color="auto"/>
            <w:left w:val="none" w:sz="0" w:space="0" w:color="auto"/>
            <w:bottom w:val="none" w:sz="0" w:space="0" w:color="auto"/>
            <w:right w:val="none" w:sz="0" w:space="0" w:color="auto"/>
          </w:divBdr>
        </w:div>
        <w:div w:id="330261469">
          <w:marLeft w:val="480"/>
          <w:marRight w:val="0"/>
          <w:marTop w:val="0"/>
          <w:marBottom w:val="0"/>
          <w:divBdr>
            <w:top w:val="none" w:sz="0" w:space="0" w:color="auto"/>
            <w:left w:val="none" w:sz="0" w:space="0" w:color="auto"/>
            <w:bottom w:val="none" w:sz="0" w:space="0" w:color="auto"/>
            <w:right w:val="none" w:sz="0" w:space="0" w:color="auto"/>
          </w:divBdr>
        </w:div>
        <w:div w:id="1389260440">
          <w:marLeft w:val="480"/>
          <w:marRight w:val="0"/>
          <w:marTop w:val="0"/>
          <w:marBottom w:val="0"/>
          <w:divBdr>
            <w:top w:val="none" w:sz="0" w:space="0" w:color="auto"/>
            <w:left w:val="none" w:sz="0" w:space="0" w:color="auto"/>
            <w:bottom w:val="none" w:sz="0" w:space="0" w:color="auto"/>
            <w:right w:val="none" w:sz="0" w:space="0" w:color="auto"/>
          </w:divBdr>
        </w:div>
        <w:div w:id="119694714">
          <w:marLeft w:val="480"/>
          <w:marRight w:val="0"/>
          <w:marTop w:val="0"/>
          <w:marBottom w:val="0"/>
          <w:divBdr>
            <w:top w:val="none" w:sz="0" w:space="0" w:color="auto"/>
            <w:left w:val="none" w:sz="0" w:space="0" w:color="auto"/>
            <w:bottom w:val="none" w:sz="0" w:space="0" w:color="auto"/>
            <w:right w:val="none" w:sz="0" w:space="0" w:color="auto"/>
          </w:divBdr>
        </w:div>
        <w:div w:id="807666061">
          <w:marLeft w:val="480"/>
          <w:marRight w:val="0"/>
          <w:marTop w:val="0"/>
          <w:marBottom w:val="0"/>
          <w:divBdr>
            <w:top w:val="none" w:sz="0" w:space="0" w:color="auto"/>
            <w:left w:val="none" w:sz="0" w:space="0" w:color="auto"/>
            <w:bottom w:val="none" w:sz="0" w:space="0" w:color="auto"/>
            <w:right w:val="none" w:sz="0" w:space="0" w:color="auto"/>
          </w:divBdr>
        </w:div>
        <w:div w:id="531069239">
          <w:marLeft w:val="480"/>
          <w:marRight w:val="0"/>
          <w:marTop w:val="0"/>
          <w:marBottom w:val="0"/>
          <w:divBdr>
            <w:top w:val="none" w:sz="0" w:space="0" w:color="auto"/>
            <w:left w:val="none" w:sz="0" w:space="0" w:color="auto"/>
            <w:bottom w:val="none" w:sz="0" w:space="0" w:color="auto"/>
            <w:right w:val="none" w:sz="0" w:space="0" w:color="auto"/>
          </w:divBdr>
        </w:div>
        <w:div w:id="1929187716">
          <w:marLeft w:val="480"/>
          <w:marRight w:val="0"/>
          <w:marTop w:val="0"/>
          <w:marBottom w:val="0"/>
          <w:divBdr>
            <w:top w:val="none" w:sz="0" w:space="0" w:color="auto"/>
            <w:left w:val="none" w:sz="0" w:space="0" w:color="auto"/>
            <w:bottom w:val="none" w:sz="0" w:space="0" w:color="auto"/>
            <w:right w:val="none" w:sz="0" w:space="0" w:color="auto"/>
          </w:divBdr>
        </w:div>
        <w:div w:id="686834868">
          <w:marLeft w:val="480"/>
          <w:marRight w:val="0"/>
          <w:marTop w:val="0"/>
          <w:marBottom w:val="0"/>
          <w:divBdr>
            <w:top w:val="none" w:sz="0" w:space="0" w:color="auto"/>
            <w:left w:val="none" w:sz="0" w:space="0" w:color="auto"/>
            <w:bottom w:val="none" w:sz="0" w:space="0" w:color="auto"/>
            <w:right w:val="none" w:sz="0" w:space="0" w:color="auto"/>
          </w:divBdr>
        </w:div>
        <w:div w:id="187717258">
          <w:marLeft w:val="480"/>
          <w:marRight w:val="0"/>
          <w:marTop w:val="0"/>
          <w:marBottom w:val="0"/>
          <w:divBdr>
            <w:top w:val="none" w:sz="0" w:space="0" w:color="auto"/>
            <w:left w:val="none" w:sz="0" w:space="0" w:color="auto"/>
            <w:bottom w:val="none" w:sz="0" w:space="0" w:color="auto"/>
            <w:right w:val="none" w:sz="0" w:space="0" w:color="auto"/>
          </w:divBdr>
        </w:div>
      </w:divsChild>
    </w:div>
    <w:div w:id="1202016228">
      <w:bodyDiv w:val="1"/>
      <w:marLeft w:val="0"/>
      <w:marRight w:val="0"/>
      <w:marTop w:val="0"/>
      <w:marBottom w:val="0"/>
      <w:divBdr>
        <w:top w:val="none" w:sz="0" w:space="0" w:color="auto"/>
        <w:left w:val="none" w:sz="0" w:space="0" w:color="auto"/>
        <w:bottom w:val="none" w:sz="0" w:space="0" w:color="auto"/>
        <w:right w:val="none" w:sz="0" w:space="0" w:color="auto"/>
      </w:divBdr>
    </w:div>
    <w:div w:id="1203133432">
      <w:bodyDiv w:val="1"/>
      <w:marLeft w:val="0"/>
      <w:marRight w:val="0"/>
      <w:marTop w:val="0"/>
      <w:marBottom w:val="0"/>
      <w:divBdr>
        <w:top w:val="none" w:sz="0" w:space="0" w:color="auto"/>
        <w:left w:val="none" w:sz="0" w:space="0" w:color="auto"/>
        <w:bottom w:val="none" w:sz="0" w:space="0" w:color="auto"/>
        <w:right w:val="none" w:sz="0" w:space="0" w:color="auto"/>
      </w:divBdr>
    </w:div>
    <w:div w:id="1203439011">
      <w:bodyDiv w:val="1"/>
      <w:marLeft w:val="0"/>
      <w:marRight w:val="0"/>
      <w:marTop w:val="0"/>
      <w:marBottom w:val="0"/>
      <w:divBdr>
        <w:top w:val="none" w:sz="0" w:space="0" w:color="auto"/>
        <w:left w:val="none" w:sz="0" w:space="0" w:color="auto"/>
        <w:bottom w:val="none" w:sz="0" w:space="0" w:color="auto"/>
        <w:right w:val="none" w:sz="0" w:space="0" w:color="auto"/>
      </w:divBdr>
    </w:div>
    <w:div w:id="1203713822">
      <w:bodyDiv w:val="1"/>
      <w:marLeft w:val="0"/>
      <w:marRight w:val="0"/>
      <w:marTop w:val="0"/>
      <w:marBottom w:val="0"/>
      <w:divBdr>
        <w:top w:val="none" w:sz="0" w:space="0" w:color="auto"/>
        <w:left w:val="none" w:sz="0" w:space="0" w:color="auto"/>
        <w:bottom w:val="none" w:sz="0" w:space="0" w:color="auto"/>
        <w:right w:val="none" w:sz="0" w:space="0" w:color="auto"/>
      </w:divBdr>
    </w:div>
    <w:div w:id="1204440400">
      <w:bodyDiv w:val="1"/>
      <w:marLeft w:val="0"/>
      <w:marRight w:val="0"/>
      <w:marTop w:val="0"/>
      <w:marBottom w:val="0"/>
      <w:divBdr>
        <w:top w:val="none" w:sz="0" w:space="0" w:color="auto"/>
        <w:left w:val="none" w:sz="0" w:space="0" w:color="auto"/>
        <w:bottom w:val="none" w:sz="0" w:space="0" w:color="auto"/>
        <w:right w:val="none" w:sz="0" w:space="0" w:color="auto"/>
      </w:divBdr>
    </w:div>
    <w:div w:id="1205096276">
      <w:bodyDiv w:val="1"/>
      <w:marLeft w:val="0"/>
      <w:marRight w:val="0"/>
      <w:marTop w:val="0"/>
      <w:marBottom w:val="0"/>
      <w:divBdr>
        <w:top w:val="none" w:sz="0" w:space="0" w:color="auto"/>
        <w:left w:val="none" w:sz="0" w:space="0" w:color="auto"/>
        <w:bottom w:val="none" w:sz="0" w:space="0" w:color="auto"/>
        <w:right w:val="none" w:sz="0" w:space="0" w:color="auto"/>
      </w:divBdr>
    </w:div>
    <w:div w:id="1205288002">
      <w:bodyDiv w:val="1"/>
      <w:marLeft w:val="0"/>
      <w:marRight w:val="0"/>
      <w:marTop w:val="0"/>
      <w:marBottom w:val="0"/>
      <w:divBdr>
        <w:top w:val="none" w:sz="0" w:space="0" w:color="auto"/>
        <w:left w:val="none" w:sz="0" w:space="0" w:color="auto"/>
        <w:bottom w:val="none" w:sz="0" w:space="0" w:color="auto"/>
        <w:right w:val="none" w:sz="0" w:space="0" w:color="auto"/>
      </w:divBdr>
    </w:div>
    <w:div w:id="1206218681">
      <w:bodyDiv w:val="1"/>
      <w:marLeft w:val="0"/>
      <w:marRight w:val="0"/>
      <w:marTop w:val="0"/>
      <w:marBottom w:val="0"/>
      <w:divBdr>
        <w:top w:val="none" w:sz="0" w:space="0" w:color="auto"/>
        <w:left w:val="none" w:sz="0" w:space="0" w:color="auto"/>
        <w:bottom w:val="none" w:sz="0" w:space="0" w:color="auto"/>
        <w:right w:val="none" w:sz="0" w:space="0" w:color="auto"/>
      </w:divBdr>
    </w:div>
    <w:div w:id="1207258127">
      <w:bodyDiv w:val="1"/>
      <w:marLeft w:val="0"/>
      <w:marRight w:val="0"/>
      <w:marTop w:val="0"/>
      <w:marBottom w:val="0"/>
      <w:divBdr>
        <w:top w:val="none" w:sz="0" w:space="0" w:color="auto"/>
        <w:left w:val="none" w:sz="0" w:space="0" w:color="auto"/>
        <w:bottom w:val="none" w:sz="0" w:space="0" w:color="auto"/>
        <w:right w:val="none" w:sz="0" w:space="0" w:color="auto"/>
      </w:divBdr>
    </w:div>
    <w:div w:id="1207376769">
      <w:bodyDiv w:val="1"/>
      <w:marLeft w:val="0"/>
      <w:marRight w:val="0"/>
      <w:marTop w:val="0"/>
      <w:marBottom w:val="0"/>
      <w:divBdr>
        <w:top w:val="none" w:sz="0" w:space="0" w:color="auto"/>
        <w:left w:val="none" w:sz="0" w:space="0" w:color="auto"/>
        <w:bottom w:val="none" w:sz="0" w:space="0" w:color="auto"/>
        <w:right w:val="none" w:sz="0" w:space="0" w:color="auto"/>
      </w:divBdr>
    </w:div>
    <w:div w:id="1208301722">
      <w:bodyDiv w:val="1"/>
      <w:marLeft w:val="0"/>
      <w:marRight w:val="0"/>
      <w:marTop w:val="0"/>
      <w:marBottom w:val="0"/>
      <w:divBdr>
        <w:top w:val="none" w:sz="0" w:space="0" w:color="auto"/>
        <w:left w:val="none" w:sz="0" w:space="0" w:color="auto"/>
        <w:bottom w:val="none" w:sz="0" w:space="0" w:color="auto"/>
        <w:right w:val="none" w:sz="0" w:space="0" w:color="auto"/>
      </w:divBdr>
    </w:div>
    <w:div w:id="1208643343">
      <w:bodyDiv w:val="1"/>
      <w:marLeft w:val="0"/>
      <w:marRight w:val="0"/>
      <w:marTop w:val="0"/>
      <w:marBottom w:val="0"/>
      <w:divBdr>
        <w:top w:val="none" w:sz="0" w:space="0" w:color="auto"/>
        <w:left w:val="none" w:sz="0" w:space="0" w:color="auto"/>
        <w:bottom w:val="none" w:sz="0" w:space="0" w:color="auto"/>
        <w:right w:val="none" w:sz="0" w:space="0" w:color="auto"/>
      </w:divBdr>
    </w:div>
    <w:div w:id="1208761241">
      <w:bodyDiv w:val="1"/>
      <w:marLeft w:val="0"/>
      <w:marRight w:val="0"/>
      <w:marTop w:val="0"/>
      <w:marBottom w:val="0"/>
      <w:divBdr>
        <w:top w:val="none" w:sz="0" w:space="0" w:color="auto"/>
        <w:left w:val="none" w:sz="0" w:space="0" w:color="auto"/>
        <w:bottom w:val="none" w:sz="0" w:space="0" w:color="auto"/>
        <w:right w:val="none" w:sz="0" w:space="0" w:color="auto"/>
      </w:divBdr>
    </w:div>
    <w:div w:id="1210996161">
      <w:bodyDiv w:val="1"/>
      <w:marLeft w:val="0"/>
      <w:marRight w:val="0"/>
      <w:marTop w:val="0"/>
      <w:marBottom w:val="0"/>
      <w:divBdr>
        <w:top w:val="none" w:sz="0" w:space="0" w:color="auto"/>
        <w:left w:val="none" w:sz="0" w:space="0" w:color="auto"/>
        <w:bottom w:val="none" w:sz="0" w:space="0" w:color="auto"/>
        <w:right w:val="none" w:sz="0" w:space="0" w:color="auto"/>
      </w:divBdr>
    </w:div>
    <w:div w:id="1211113352">
      <w:bodyDiv w:val="1"/>
      <w:marLeft w:val="0"/>
      <w:marRight w:val="0"/>
      <w:marTop w:val="0"/>
      <w:marBottom w:val="0"/>
      <w:divBdr>
        <w:top w:val="none" w:sz="0" w:space="0" w:color="auto"/>
        <w:left w:val="none" w:sz="0" w:space="0" w:color="auto"/>
        <w:bottom w:val="none" w:sz="0" w:space="0" w:color="auto"/>
        <w:right w:val="none" w:sz="0" w:space="0" w:color="auto"/>
      </w:divBdr>
    </w:div>
    <w:div w:id="1212040593">
      <w:bodyDiv w:val="1"/>
      <w:marLeft w:val="0"/>
      <w:marRight w:val="0"/>
      <w:marTop w:val="0"/>
      <w:marBottom w:val="0"/>
      <w:divBdr>
        <w:top w:val="none" w:sz="0" w:space="0" w:color="auto"/>
        <w:left w:val="none" w:sz="0" w:space="0" w:color="auto"/>
        <w:bottom w:val="none" w:sz="0" w:space="0" w:color="auto"/>
        <w:right w:val="none" w:sz="0" w:space="0" w:color="auto"/>
      </w:divBdr>
    </w:div>
    <w:div w:id="1212225491">
      <w:bodyDiv w:val="1"/>
      <w:marLeft w:val="0"/>
      <w:marRight w:val="0"/>
      <w:marTop w:val="0"/>
      <w:marBottom w:val="0"/>
      <w:divBdr>
        <w:top w:val="none" w:sz="0" w:space="0" w:color="auto"/>
        <w:left w:val="none" w:sz="0" w:space="0" w:color="auto"/>
        <w:bottom w:val="none" w:sz="0" w:space="0" w:color="auto"/>
        <w:right w:val="none" w:sz="0" w:space="0" w:color="auto"/>
      </w:divBdr>
      <w:divsChild>
        <w:div w:id="807013961">
          <w:marLeft w:val="480"/>
          <w:marRight w:val="0"/>
          <w:marTop w:val="0"/>
          <w:marBottom w:val="0"/>
          <w:divBdr>
            <w:top w:val="none" w:sz="0" w:space="0" w:color="auto"/>
            <w:left w:val="none" w:sz="0" w:space="0" w:color="auto"/>
            <w:bottom w:val="none" w:sz="0" w:space="0" w:color="auto"/>
            <w:right w:val="none" w:sz="0" w:space="0" w:color="auto"/>
          </w:divBdr>
        </w:div>
        <w:div w:id="1388994837">
          <w:marLeft w:val="480"/>
          <w:marRight w:val="0"/>
          <w:marTop w:val="0"/>
          <w:marBottom w:val="0"/>
          <w:divBdr>
            <w:top w:val="none" w:sz="0" w:space="0" w:color="auto"/>
            <w:left w:val="none" w:sz="0" w:space="0" w:color="auto"/>
            <w:bottom w:val="none" w:sz="0" w:space="0" w:color="auto"/>
            <w:right w:val="none" w:sz="0" w:space="0" w:color="auto"/>
          </w:divBdr>
        </w:div>
        <w:div w:id="315568822">
          <w:marLeft w:val="480"/>
          <w:marRight w:val="0"/>
          <w:marTop w:val="0"/>
          <w:marBottom w:val="0"/>
          <w:divBdr>
            <w:top w:val="none" w:sz="0" w:space="0" w:color="auto"/>
            <w:left w:val="none" w:sz="0" w:space="0" w:color="auto"/>
            <w:bottom w:val="none" w:sz="0" w:space="0" w:color="auto"/>
            <w:right w:val="none" w:sz="0" w:space="0" w:color="auto"/>
          </w:divBdr>
        </w:div>
        <w:div w:id="1935744464">
          <w:marLeft w:val="480"/>
          <w:marRight w:val="0"/>
          <w:marTop w:val="0"/>
          <w:marBottom w:val="0"/>
          <w:divBdr>
            <w:top w:val="none" w:sz="0" w:space="0" w:color="auto"/>
            <w:left w:val="none" w:sz="0" w:space="0" w:color="auto"/>
            <w:bottom w:val="none" w:sz="0" w:space="0" w:color="auto"/>
            <w:right w:val="none" w:sz="0" w:space="0" w:color="auto"/>
          </w:divBdr>
        </w:div>
        <w:div w:id="1958565238">
          <w:marLeft w:val="480"/>
          <w:marRight w:val="0"/>
          <w:marTop w:val="0"/>
          <w:marBottom w:val="0"/>
          <w:divBdr>
            <w:top w:val="none" w:sz="0" w:space="0" w:color="auto"/>
            <w:left w:val="none" w:sz="0" w:space="0" w:color="auto"/>
            <w:bottom w:val="none" w:sz="0" w:space="0" w:color="auto"/>
            <w:right w:val="none" w:sz="0" w:space="0" w:color="auto"/>
          </w:divBdr>
        </w:div>
        <w:div w:id="2067948787">
          <w:marLeft w:val="480"/>
          <w:marRight w:val="0"/>
          <w:marTop w:val="0"/>
          <w:marBottom w:val="0"/>
          <w:divBdr>
            <w:top w:val="none" w:sz="0" w:space="0" w:color="auto"/>
            <w:left w:val="none" w:sz="0" w:space="0" w:color="auto"/>
            <w:bottom w:val="none" w:sz="0" w:space="0" w:color="auto"/>
            <w:right w:val="none" w:sz="0" w:space="0" w:color="auto"/>
          </w:divBdr>
        </w:div>
        <w:div w:id="1194996078">
          <w:marLeft w:val="480"/>
          <w:marRight w:val="0"/>
          <w:marTop w:val="0"/>
          <w:marBottom w:val="0"/>
          <w:divBdr>
            <w:top w:val="none" w:sz="0" w:space="0" w:color="auto"/>
            <w:left w:val="none" w:sz="0" w:space="0" w:color="auto"/>
            <w:bottom w:val="none" w:sz="0" w:space="0" w:color="auto"/>
            <w:right w:val="none" w:sz="0" w:space="0" w:color="auto"/>
          </w:divBdr>
        </w:div>
        <w:div w:id="606231888">
          <w:marLeft w:val="480"/>
          <w:marRight w:val="0"/>
          <w:marTop w:val="0"/>
          <w:marBottom w:val="0"/>
          <w:divBdr>
            <w:top w:val="none" w:sz="0" w:space="0" w:color="auto"/>
            <w:left w:val="none" w:sz="0" w:space="0" w:color="auto"/>
            <w:bottom w:val="none" w:sz="0" w:space="0" w:color="auto"/>
            <w:right w:val="none" w:sz="0" w:space="0" w:color="auto"/>
          </w:divBdr>
        </w:div>
        <w:div w:id="517892535">
          <w:marLeft w:val="480"/>
          <w:marRight w:val="0"/>
          <w:marTop w:val="0"/>
          <w:marBottom w:val="0"/>
          <w:divBdr>
            <w:top w:val="none" w:sz="0" w:space="0" w:color="auto"/>
            <w:left w:val="none" w:sz="0" w:space="0" w:color="auto"/>
            <w:bottom w:val="none" w:sz="0" w:space="0" w:color="auto"/>
            <w:right w:val="none" w:sz="0" w:space="0" w:color="auto"/>
          </w:divBdr>
        </w:div>
        <w:div w:id="1347946179">
          <w:marLeft w:val="480"/>
          <w:marRight w:val="0"/>
          <w:marTop w:val="0"/>
          <w:marBottom w:val="0"/>
          <w:divBdr>
            <w:top w:val="none" w:sz="0" w:space="0" w:color="auto"/>
            <w:left w:val="none" w:sz="0" w:space="0" w:color="auto"/>
            <w:bottom w:val="none" w:sz="0" w:space="0" w:color="auto"/>
            <w:right w:val="none" w:sz="0" w:space="0" w:color="auto"/>
          </w:divBdr>
        </w:div>
        <w:div w:id="1633944306">
          <w:marLeft w:val="480"/>
          <w:marRight w:val="0"/>
          <w:marTop w:val="0"/>
          <w:marBottom w:val="0"/>
          <w:divBdr>
            <w:top w:val="none" w:sz="0" w:space="0" w:color="auto"/>
            <w:left w:val="none" w:sz="0" w:space="0" w:color="auto"/>
            <w:bottom w:val="none" w:sz="0" w:space="0" w:color="auto"/>
            <w:right w:val="none" w:sz="0" w:space="0" w:color="auto"/>
          </w:divBdr>
        </w:div>
        <w:div w:id="1442989776">
          <w:marLeft w:val="480"/>
          <w:marRight w:val="0"/>
          <w:marTop w:val="0"/>
          <w:marBottom w:val="0"/>
          <w:divBdr>
            <w:top w:val="none" w:sz="0" w:space="0" w:color="auto"/>
            <w:left w:val="none" w:sz="0" w:space="0" w:color="auto"/>
            <w:bottom w:val="none" w:sz="0" w:space="0" w:color="auto"/>
            <w:right w:val="none" w:sz="0" w:space="0" w:color="auto"/>
          </w:divBdr>
        </w:div>
        <w:div w:id="2098093334">
          <w:marLeft w:val="480"/>
          <w:marRight w:val="0"/>
          <w:marTop w:val="0"/>
          <w:marBottom w:val="0"/>
          <w:divBdr>
            <w:top w:val="none" w:sz="0" w:space="0" w:color="auto"/>
            <w:left w:val="none" w:sz="0" w:space="0" w:color="auto"/>
            <w:bottom w:val="none" w:sz="0" w:space="0" w:color="auto"/>
            <w:right w:val="none" w:sz="0" w:space="0" w:color="auto"/>
          </w:divBdr>
        </w:div>
        <w:div w:id="2057968675">
          <w:marLeft w:val="480"/>
          <w:marRight w:val="0"/>
          <w:marTop w:val="0"/>
          <w:marBottom w:val="0"/>
          <w:divBdr>
            <w:top w:val="none" w:sz="0" w:space="0" w:color="auto"/>
            <w:left w:val="none" w:sz="0" w:space="0" w:color="auto"/>
            <w:bottom w:val="none" w:sz="0" w:space="0" w:color="auto"/>
            <w:right w:val="none" w:sz="0" w:space="0" w:color="auto"/>
          </w:divBdr>
        </w:div>
        <w:div w:id="84229772">
          <w:marLeft w:val="480"/>
          <w:marRight w:val="0"/>
          <w:marTop w:val="0"/>
          <w:marBottom w:val="0"/>
          <w:divBdr>
            <w:top w:val="none" w:sz="0" w:space="0" w:color="auto"/>
            <w:left w:val="none" w:sz="0" w:space="0" w:color="auto"/>
            <w:bottom w:val="none" w:sz="0" w:space="0" w:color="auto"/>
            <w:right w:val="none" w:sz="0" w:space="0" w:color="auto"/>
          </w:divBdr>
        </w:div>
        <w:div w:id="1170027859">
          <w:marLeft w:val="480"/>
          <w:marRight w:val="0"/>
          <w:marTop w:val="0"/>
          <w:marBottom w:val="0"/>
          <w:divBdr>
            <w:top w:val="none" w:sz="0" w:space="0" w:color="auto"/>
            <w:left w:val="none" w:sz="0" w:space="0" w:color="auto"/>
            <w:bottom w:val="none" w:sz="0" w:space="0" w:color="auto"/>
            <w:right w:val="none" w:sz="0" w:space="0" w:color="auto"/>
          </w:divBdr>
        </w:div>
        <w:div w:id="1564414681">
          <w:marLeft w:val="480"/>
          <w:marRight w:val="0"/>
          <w:marTop w:val="0"/>
          <w:marBottom w:val="0"/>
          <w:divBdr>
            <w:top w:val="none" w:sz="0" w:space="0" w:color="auto"/>
            <w:left w:val="none" w:sz="0" w:space="0" w:color="auto"/>
            <w:bottom w:val="none" w:sz="0" w:space="0" w:color="auto"/>
            <w:right w:val="none" w:sz="0" w:space="0" w:color="auto"/>
          </w:divBdr>
        </w:div>
        <w:div w:id="1674916972">
          <w:marLeft w:val="480"/>
          <w:marRight w:val="0"/>
          <w:marTop w:val="0"/>
          <w:marBottom w:val="0"/>
          <w:divBdr>
            <w:top w:val="none" w:sz="0" w:space="0" w:color="auto"/>
            <w:left w:val="none" w:sz="0" w:space="0" w:color="auto"/>
            <w:bottom w:val="none" w:sz="0" w:space="0" w:color="auto"/>
            <w:right w:val="none" w:sz="0" w:space="0" w:color="auto"/>
          </w:divBdr>
        </w:div>
        <w:div w:id="1649245222">
          <w:marLeft w:val="480"/>
          <w:marRight w:val="0"/>
          <w:marTop w:val="0"/>
          <w:marBottom w:val="0"/>
          <w:divBdr>
            <w:top w:val="none" w:sz="0" w:space="0" w:color="auto"/>
            <w:left w:val="none" w:sz="0" w:space="0" w:color="auto"/>
            <w:bottom w:val="none" w:sz="0" w:space="0" w:color="auto"/>
            <w:right w:val="none" w:sz="0" w:space="0" w:color="auto"/>
          </w:divBdr>
        </w:div>
        <w:div w:id="136385466">
          <w:marLeft w:val="480"/>
          <w:marRight w:val="0"/>
          <w:marTop w:val="0"/>
          <w:marBottom w:val="0"/>
          <w:divBdr>
            <w:top w:val="none" w:sz="0" w:space="0" w:color="auto"/>
            <w:left w:val="none" w:sz="0" w:space="0" w:color="auto"/>
            <w:bottom w:val="none" w:sz="0" w:space="0" w:color="auto"/>
            <w:right w:val="none" w:sz="0" w:space="0" w:color="auto"/>
          </w:divBdr>
        </w:div>
        <w:div w:id="1169098478">
          <w:marLeft w:val="480"/>
          <w:marRight w:val="0"/>
          <w:marTop w:val="0"/>
          <w:marBottom w:val="0"/>
          <w:divBdr>
            <w:top w:val="none" w:sz="0" w:space="0" w:color="auto"/>
            <w:left w:val="none" w:sz="0" w:space="0" w:color="auto"/>
            <w:bottom w:val="none" w:sz="0" w:space="0" w:color="auto"/>
            <w:right w:val="none" w:sz="0" w:space="0" w:color="auto"/>
          </w:divBdr>
        </w:div>
        <w:div w:id="981080767">
          <w:marLeft w:val="480"/>
          <w:marRight w:val="0"/>
          <w:marTop w:val="0"/>
          <w:marBottom w:val="0"/>
          <w:divBdr>
            <w:top w:val="none" w:sz="0" w:space="0" w:color="auto"/>
            <w:left w:val="none" w:sz="0" w:space="0" w:color="auto"/>
            <w:bottom w:val="none" w:sz="0" w:space="0" w:color="auto"/>
            <w:right w:val="none" w:sz="0" w:space="0" w:color="auto"/>
          </w:divBdr>
        </w:div>
        <w:div w:id="1604146372">
          <w:marLeft w:val="480"/>
          <w:marRight w:val="0"/>
          <w:marTop w:val="0"/>
          <w:marBottom w:val="0"/>
          <w:divBdr>
            <w:top w:val="none" w:sz="0" w:space="0" w:color="auto"/>
            <w:left w:val="none" w:sz="0" w:space="0" w:color="auto"/>
            <w:bottom w:val="none" w:sz="0" w:space="0" w:color="auto"/>
            <w:right w:val="none" w:sz="0" w:space="0" w:color="auto"/>
          </w:divBdr>
        </w:div>
        <w:div w:id="200291222">
          <w:marLeft w:val="480"/>
          <w:marRight w:val="0"/>
          <w:marTop w:val="0"/>
          <w:marBottom w:val="0"/>
          <w:divBdr>
            <w:top w:val="none" w:sz="0" w:space="0" w:color="auto"/>
            <w:left w:val="none" w:sz="0" w:space="0" w:color="auto"/>
            <w:bottom w:val="none" w:sz="0" w:space="0" w:color="auto"/>
            <w:right w:val="none" w:sz="0" w:space="0" w:color="auto"/>
          </w:divBdr>
        </w:div>
        <w:div w:id="786852985">
          <w:marLeft w:val="480"/>
          <w:marRight w:val="0"/>
          <w:marTop w:val="0"/>
          <w:marBottom w:val="0"/>
          <w:divBdr>
            <w:top w:val="none" w:sz="0" w:space="0" w:color="auto"/>
            <w:left w:val="none" w:sz="0" w:space="0" w:color="auto"/>
            <w:bottom w:val="none" w:sz="0" w:space="0" w:color="auto"/>
            <w:right w:val="none" w:sz="0" w:space="0" w:color="auto"/>
          </w:divBdr>
        </w:div>
        <w:div w:id="287589989">
          <w:marLeft w:val="480"/>
          <w:marRight w:val="0"/>
          <w:marTop w:val="0"/>
          <w:marBottom w:val="0"/>
          <w:divBdr>
            <w:top w:val="none" w:sz="0" w:space="0" w:color="auto"/>
            <w:left w:val="none" w:sz="0" w:space="0" w:color="auto"/>
            <w:bottom w:val="none" w:sz="0" w:space="0" w:color="auto"/>
            <w:right w:val="none" w:sz="0" w:space="0" w:color="auto"/>
          </w:divBdr>
        </w:div>
        <w:div w:id="688987191">
          <w:marLeft w:val="480"/>
          <w:marRight w:val="0"/>
          <w:marTop w:val="0"/>
          <w:marBottom w:val="0"/>
          <w:divBdr>
            <w:top w:val="none" w:sz="0" w:space="0" w:color="auto"/>
            <w:left w:val="none" w:sz="0" w:space="0" w:color="auto"/>
            <w:bottom w:val="none" w:sz="0" w:space="0" w:color="auto"/>
            <w:right w:val="none" w:sz="0" w:space="0" w:color="auto"/>
          </w:divBdr>
        </w:div>
        <w:div w:id="1995138008">
          <w:marLeft w:val="480"/>
          <w:marRight w:val="0"/>
          <w:marTop w:val="0"/>
          <w:marBottom w:val="0"/>
          <w:divBdr>
            <w:top w:val="none" w:sz="0" w:space="0" w:color="auto"/>
            <w:left w:val="none" w:sz="0" w:space="0" w:color="auto"/>
            <w:bottom w:val="none" w:sz="0" w:space="0" w:color="auto"/>
            <w:right w:val="none" w:sz="0" w:space="0" w:color="auto"/>
          </w:divBdr>
        </w:div>
        <w:div w:id="2036925064">
          <w:marLeft w:val="480"/>
          <w:marRight w:val="0"/>
          <w:marTop w:val="0"/>
          <w:marBottom w:val="0"/>
          <w:divBdr>
            <w:top w:val="none" w:sz="0" w:space="0" w:color="auto"/>
            <w:left w:val="none" w:sz="0" w:space="0" w:color="auto"/>
            <w:bottom w:val="none" w:sz="0" w:space="0" w:color="auto"/>
            <w:right w:val="none" w:sz="0" w:space="0" w:color="auto"/>
          </w:divBdr>
        </w:div>
        <w:div w:id="681050391">
          <w:marLeft w:val="480"/>
          <w:marRight w:val="0"/>
          <w:marTop w:val="0"/>
          <w:marBottom w:val="0"/>
          <w:divBdr>
            <w:top w:val="none" w:sz="0" w:space="0" w:color="auto"/>
            <w:left w:val="none" w:sz="0" w:space="0" w:color="auto"/>
            <w:bottom w:val="none" w:sz="0" w:space="0" w:color="auto"/>
            <w:right w:val="none" w:sz="0" w:space="0" w:color="auto"/>
          </w:divBdr>
        </w:div>
        <w:div w:id="897666390">
          <w:marLeft w:val="480"/>
          <w:marRight w:val="0"/>
          <w:marTop w:val="0"/>
          <w:marBottom w:val="0"/>
          <w:divBdr>
            <w:top w:val="none" w:sz="0" w:space="0" w:color="auto"/>
            <w:left w:val="none" w:sz="0" w:space="0" w:color="auto"/>
            <w:bottom w:val="none" w:sz="0" w:space="0" w:color="auto"/>
            <w:right w:val="none" w:sz="0" w:space="0" w:color="auto"/>
          </w:divBdr>
        </w:div>
        <w:div w:id="1067454703">
          <w:marLeft w:val="480"/>
          <w:marRight w:val="0"/>
          <w:marTop w:val="0"/>
          <w:marBottom w:val="0"/>
          <w:divBdr>
            <w:top w:val="none" w:sz="0" w:space="0" w:color="auto"/>
            <w:left w:val="none" w:sz="0" w:space="0" w:color="auto"/>
            <w:bottom w:val="none" w:sz="0" w:space="0" w:color="auto"/>
            <w:right w:val="none" w:sz="0" w:space="0" w:color="auto"/>
          </w:divBdr>
        </w:div>
        <w:div w:id="535389579">
          <w:marLeft w:val="480"/>
          <w:marRight w:val="0"/>
          <w:marTop w:val="0"/>
          <w:marBottom w:val="0"/>
          <w:divBdr>
            <w:top w:val="none" w:sz="0" w:space="0" w:color="auto"/>
            <w:left w:val="none" w:sz="0" w:space="0" w:color="auto"/>
            <w:bottom w:val="none" w:sz="0" w:space="0" w:color="auto"/>
            <w:right w:val="none" w:sz="0" w:space="0" w:color="auto"/>
          </w:divBdr>
        </w:div>
        <w:div w:id="833421895">
          <w:marLeft w:val="480"/>
          <w:marRight w:val="0"/>
          <w:marTop w:val="0"/>
          <w:marBottom w:val="0"/>
          <w:divBdr>
            <w:top w:val="none" w:sz="0" w:space="0" w:color="auto"/>
            <w:left w:val="none" w:sz="0" w:space="0" w:color="auto"/>
            <w:bottom w:val="none" w:sz="0" w:space="0" w:color="auto"/>
            <w:right w:val="none" w:sz="0" w:space="0" w:color="auto"/>
          </w:divBdr>
        </w:div>
        <w:div w:id="28916789">
          <w:marLeft w:val="480"/>
          <w:marRight w:val="0"/>
          <w:marTop w:val="0"/>
          <w:marBottom w:val="0"/>
          <w:divBdr>
            <w:top w:val="none" w:sz="0" w:space="0" w:color="auto"/>
            <w:left w:val="none" w:sz="0" w:space="0" w:color="auto"/>
            <w:bottom w:val="none" w:sz="0" w:space="0" w:color="auto"/>
            <w:right w:val="none" w:sz="0" w:space="0" w:color="auto"/>
          </w:divBdr>
        </w:div>
        <w:div w:id="812716550">
          <w:marLeft w:val="480"/>
          <w:marRight w:val="0"/>
          <w:marTop w:val="0"/>
          <w:marBottom w:val="0"/>
          <w:divBdr>
            <w:top w:val="none" w:sz="0" w:space="0" w:color="auto"/>
            <w:left w:val="none" w:sz="0" w:space="0" w:color="auto"/>
            <w:bottom w:val="none" w:sz="0" w:space="0" w:color="auto"/>
            <w:right w:val="none" w:sz="0" w:space="0" w:color="auto"/>
          </w:divBdr>
        </w:div>
        <w:div w:id="1181316054">
          <w:marLeft w:val="480"/>
          <w:marRight w:val="0"/>
          <w:marTop w:val="0"/>
          <w:marBottom w:val="0"/>
          <w:divBdr>
            <w:top w:val="none" w:sz="0" w:space="0" w:color="auto"/>
            <w:left w:val="none" w:sz="0" w:space="0" w:color="auto"/>
            <w:bottom w:val="none" w:sz="0" w:space="0" w:color="auto"/>
            <w:right w:val="none" w:sz="0" w:space="0" w:color="auto"/>
          </w:divBdr>
        </w:div>
        <w:div w:id="281543116">
          <w:marLeft w:val="480"/>
          <w:marRight w:val="0"/>
          <w:marTop w:val="0"/>
          <w:marBottom w:val="0"/>
          <w:divBdr>
            <w:top w:val="none" w:sz="0" w:space="0" w:color="auto"/>
            <w:left w:val="none" w:sz="0" w:space="0" w:color="auto"/>
            <w:bottom w:val="none" w:sz="0" w:space="0" w:color="auto"/>
            <w:right w:val="none" w:sz="0" w:space="0" w:color="auto"/>
          </w:divBdr>
        </w:div>
        <w:div w:id="1384864913">
          <w:marLeft w:val="480"/>
          <w:marRight w:val="0"/>
          <w:marTop w:val="0"/>
          <w:marBottom w:val="0"/>
          <w:divBdr>
            <w:top w:val="none" w:sz="0" w:space="0" w:color="auto"/>
            <w:left w:val="none" w:sz="0" w:space="0" w:color="auto"/>
            <w:bottom w:val="none" w:sz="0" w:space="0" w:color="auto"/>
            <w:right w:val="none" w:sz="0" w:space="0" w:color="auto"/>
          </w:divBdr>
        </w:div>
        <w:div w:id="1970891979">
          <w:marLeft w:val="480"/>
          <w:marRight w:val="0"/>
          <w:marTop w:val="0"/>
          <w:marBottom w:val="0"/>
          <w:divBdr>
            <w:top w:val="none" w:sz="0" w:space="0" w:color="auto"/>
            <w:left w:val="none" w:sz="0" w:space="0" w:color="auto"/>
            <w:bottom w:val="none" w:sz="0" w:space="0" w:color="auto"/>
            <w:right w:val="none" w:sz="0" w:space="0" w:color="auto"/>
          </w:divBdr>
        </w:div>
        <w:div w:id="966856715">
          <w:marLeft w:val="480"/>
          <w:marRight w:val="0"/>
          <w:marTop w:val="0"/>
          <w:marBottom w:val="0"/>
          <w:divBdr>
            <w:top w:val="none" w:sz="0" w:space="0" w:color="auto"/>
            <w:left w:val="none" w:sz="0" w:space="0" w:color="auto"/>
            <w:bottom w:val="none" w:sz="0" w:space="0" w:color="auto"/>
            <w:right w:val="none" w:sz="0" w:space="0" w:color="auto"/>
          </w:divBdr>
        </w:div>
        <w:div w:id="13657163">
          <w:marLeft w:val="480"/>
          <w:marRight w:val="0"/>
          <w:marTop w:val="0"/>
          <w:marBottom w:val="0"/>
          <w:divBdr>
            <w:top w:val="none" w:sz="0" w:space="0" w:color="auto"/>
            <w:left w:val="none" w:sz="0" w:space="0" w:color="auto"/>
            <w:bottom w:val="none" w:sz="0" w:space="0" w:color="auto"/>
            <w:right w:val="none" w:sz="0" w:space="0" w:color="auto"/>
          </w:divBdr>
        </w:div>
        <w:div w:id="1895968974">
          <w:marLeft w:val="480"/>
          <w:marRight w:val="0"/>
          <w:marTop w:val="0"/>
          <w:marBottom w:val="0"/>
          <w:divBdr>
            <w:top w:val="none" w:sz="0" w:space="0" w:color="auto"/>
            <w:left w:val="none" w:sz="0" w:space="0" w:color="auto"/>
            <w:bottom w:val="none" w:sz="0" w:space="0" w:color="auto"/>
            <w:right w:val="none" w:sz="0" w:space="0" w:color="auto"/>
          </w:divBdr>
        </w:div>
        <w:div w:id="1879732100">
          <w:marLeft w:val="480"/>
          <w:marRight w:val="0"/>
          <w:marTop w:val="0"/>
          <w:marBottom w:val="0"/>
          <w:divBdr>
            <w:top w:val="none" w:sz="0" w:space="0" w:color="auto"/>
            <w:left w:val="none" w:sz="0" w:space="0" w:color="auto"/>
            <w:bottom w:val="none" w:sz="0" w:space="0" w:color="auto"/>
            <w:right w:val="none" w:sz="0" w:space="0" w:color="auto"/>
          </w:divBdr>
        </w:div>
        <w:div w:id="1777478429">
          <w:marLeft w:val="480"/>
          <w:marRight w:val="0"/>
          <w:marTop w:val="0"/>
          <w:marBottom w:val="0"/>
          <w:divBdr>
            <w:top w:val="none" w:sz="0" w:space="0" w:color="auto"/>
            <w:left w:val="none" w:sz="0" w:space="0" w:color="auto"/>
            <w:bottom w:val="none" w:sz="0" w:space="0" w:color="auto"/>
            <w:right w:val="none" w:sz="0" w:space="0" w:color="auto"/>
          </w:divBdr>
        </w:div>
        <w:div w:id="1423142790">
          <w:marLeft w:val="480"/>
          <w:marRight w:val="0"/>
          <w:marTop w:val="0"/>
          <w:marBottom w:val="0"/>
          <w:divBdr>
            <w:top w:val="none" w:sz="0" w:space="0" w:color="auto"/>
            <w:left w:val="none" w:sz="0" w:space="0" w:color="auto"/>
            <w:bottom w:val="none" w:sz="0" w:space="0" w:color="auto"/>
            <w:right w:val="none" w:sz="0" w:space="0" w:color="auto"/>
          </w:divBdr>
        </w:div>
        <w:div w:id="1405033553">
          <w:marLeft w:val="480"/>
          <w:marRight w:val="0"/>
          <w:marTop w:val="0"/>
          <w:marBottom w:val="0"/>
          <w:divBdr>
            <w:top w:val="none" w:sz="0" w:space="0" w:color="auto"/>
            <w:left w:val="none" w:sz="0" w:space="0" w:color="auto"/>
            <w:bottom w:val="none" w:sz="0" w:space="0" w:color="auto"/>
            <w:right w:val="none" w:sz="0" w:space="0" w:color="auto"/>
          </w:divBdr>
        </w:div>
        <w:div w:id="2009014818">
          <w:marLeft w:val="480"/>
          <w:marRight w:val="0"/>
          <w:marTop w:val="0"/>
          <w:marBottom w:val="0"/>
          <w:divBdr>
            <w:top w:val="none" w:sz="0" w:space="0" w:color="auto"/>
            <w:left w:val="none" w:sz="0" w:space="0" w:color="auto"/>
            <w:bottom w:val="none" w:sz="0" w:space="0" w:color="auto"/>
            <w:right w:val="none" w:sz="0" w:space="0" w:color="auto"/>
          </w:divBdr>
        </w:div>
        <w:div w:id="1966689480">
          <w:marLeft w:val="480"/>
          <w:marRight w:val="0"/>
          <w:marTop w:val="0"/>
          <w:marBottom w:val="0"/>
          <w:divBdr>
            <w:top w:val="none" w:sz="0" w:space="0" w:color="auto"/>
            <w:left w:val="none" w:sz="0" w:space="0" w:color="auto"/>
            <w:bottom w:val="none" w:sz="0" w:space="0" w:color="auto"/>
            <w:right w:val="none" w:sz="0" w:space="0" w:color="auto"/>
          </w:divBdr>
        </w:div>
        <w:div w:id="541870402">
          <w:marLeft w:val="480"/>
          <w:marRight w:val="0"/>
          <w:marTop w:val="0"/>
          <w:marBottom w:val="0"/>
          <w:divBdr>
            <w:top w:val="none" w:sz="0" w:space="0" w:color="auto"/>
            <w:left w:val="none" w:sz="0" w:space="0" w:color="auto"/>
            <w:bottom w:val="none" w:sz="0" w:space="0" w:color="auto"/>
            <w:right w:val="none" w:sz="0" w:space="0" w:color="auto"/>
          </w:divBdr>
        </w:div>
        <w:div w:id="888489473">
          <w:marLeft w:val="480"/>
          <w:marRight w:val="0"/>
          <w:marTop w:val="0"/>
          <w:marBottom w:val="0"/>
          <w:divBdr>
            <w:top w:val="none" w:sz="0" w:space="0" w:color="auto"/>
            <w:left w:val="none" w:sz="0" w:space="0" w:color="auto"/>
            <w:bottom w:val="none" w:sz="0" w:space="0" w:color="auto"/>
            <w:right w:val="none" w:sz="0" w:space="0" w:color="auto"/>
          </w:divBdr>
        </w:div>
        <w:div w:id="74910636">
          <w:marLeft w:val="480"/>
          <w:marRight w:val="0"/>
          <w:marTop w:val="0"/>
          <w:marBottom w:val="0"/>
          <w:divBdr>
            <w:top w:val="none" w:sz="0" w:space="0" w:color="auto"/>
            <w:left w:val="none" w:sz="0" w:space="0" w:color="auto"/>
            <w:bottom w:val="none" w:sz="0" w:space="0" w:color="auto"/>
            <w:right w:val="none" w:sz="0" w:space="0" w:color="auto"/>
          </w:divBdr>
        </w:div>
        <w:div w:id="764761808">
          <w:marLeft w:val="480"/>
          <w:marRight w:val="0"/>
          <w:marTop w:val="0"/>
          <w:marBottom w:val="0"/>
          <w:divBdr>
            <w:top w:val="none" w:sz="0" w:space="0" w:color="auto"/>
            <w:left w:val="none" w:sz="0" w:space="0" w:color="auto"/>
            <w:bottom w:val="none" w:sz="0" w:space="0" w:color="auto"/>
            <w:right w:val="none" w:sz="0" w:space="0" w:color="auto"/>
          </w:divBdr>
        </w:div>
        <w:div w:id="1407147671">
          <w:marLeft w:val="480"/>
          <w:marRight w:val="0"/>
          <w:marTop w:val="0"/>
          <w:marBottom w:val="0"/>
          <w:divBdr>
            <w:top w:val="none" w:sz="0" w:space="0" w:color="auto"/>
            <w:left w:val="none" w:sz="0" w:space="0" w:color="auto"/>
            <w:bottom w:val="none" w:sz="0" w:space="0" w:color="auto"/>
            <w:right w:val="none" w:sz="0" w:space="0" w:color="auto"/>
          </w:divBdr>
        </w:div>
        <w:div w:id="433939111">
          <w:marLeft w:val="480"/>
          <w:marRight w:val="0"/>
          <w:marTop w:val="0"/>
          <w:marBottom w:val="0"/>
          <w:divBdr>
            <w:top w:val="none" w:sz="0" w:space="0" w:color="auto"/>
            <w:left w:val="none" w:sz="0" w:space="0" w:color="auto"/>
            <w:bottom w:val="none" w:sz="0" w:space="0" w:color="auto"/>
            <w:right w:val="none" w:sz="0" w:space="0" w:color="auto"/>
          </w:divBdr>
        </w:div>
        <w:div w:id="1537809276">
          <w:marLeft w:val="480"/>
          <w:marRight w:val="0"/>
          <w:marTop w:val="0"/>
          <w:marBottom w:val="0"/>
          <w:divBdr>
            <w:top w:val="none" w:sz="0" w:space="0" w:color="auto"/>
            <w:left w:val="none" w:sz="0" w:space="0" w:color="auto"/>
            <w:bottom w:val="none" w:sz="0" w:space="0" w:color="auto"/>
            <w:right w:val="none" w:sz="0" w:space="0" w:color="auto"/>
          </w:divBdr>
        </w:div>
        <w:div w:id="1716347725">
          <w:marLeft w:val="480"/>
          <w:marRight w:val="0"/>
          <w:marTop w:val="0"/>
          <w:marBottom w:val="0"/>
          <w:divBdr>
            <w:top w:val="none" w:sz="0" w:space="0" w:color="auto"/>
            <w:left w:val="none" w:sz="0" w:space="0" w:color="auto"/>
            <w:bottom w:val="none" w:sz="0" w:space="0" w:color="auto"/>
            <w:right w:val="none" w:sz="0" w:space="0" w:color="auto"/>
          </w:divBdr>
        </w:div>
        <w:div w:id="1598557215">
          <w:marLeft w:val="480"/>
          <w:marRight w:val="0"/>
          <w:marTop w:val="0"/>
          <w:marBottom w:val="0"/>
          <w:divBdr>
            <w:top w:val="none" w:sz="0" w:space="0" w:color="auto"/>
            <w:left w:val="none" w:sz="0" w:space="0" w:color="auto"/>
            <w:bottom w:val="none" w:sz="0" w:space="0" w:color="auto"/>
            <w:right w:val="none" w:sz="0" w:space="0" w:color="auto"/>
          </w:divBdr>
        </w:div>
        <w:div w:id="227501351">
          <w:marLeft w:val="480"/>
          <w:marRight w:val="0"/>
          <w:marTop w:val="0"/>
          <w:marBottom w:val="0"/>
          <w:divBdr>
            <w:top w:val="none" w:sz="0" w:space="0" w:color="auto"/>
            <w:left w:val="none" w:sz="0" w:space="0" w:color="auto"/>
            <w:bottom w:val="none" w:sz="0" w:space="0" w:color="auto"/>
            <w:right w:val="none" w:sz="0" w:space="0" w:color="auto"/>
          </w:divBdr>
        </w:div>
        <w:div w:id="1084185071">
          <w:marLeft w:val="480"/>
          <w:marRight w:val="0"/>
          <w:marTop w:val="0"/>
          <w:marBottom w:val="0"/>
          <w:divBdr>
            <w:top w:val="none" w:sz="0" w:space="0" w:color="auto"/>
            <w:left w:val="none" w:sz="0" w:space="0" w:color="auto"/>
            <w:bottom w:val="none" w:sz="0" w:space="0" w:color="auto"/>
            <w:right w:val="none" w:sz="0" w:space="0" w:color="auto"/>
          </w:divBdr>
        </w:div>
        <w:div w:id="1416242739">
          <w:marLeft w:val="480"/>
          <w:marRight w:val="0"/>
          <w:marTop w:val="0"/>
          <w:marBottom w:val="0"/>
          <w:divBdr>
            <w:top w:val="none" w:sz="0" w:space="0" w:color="auto"/>
            <w:left w:val="none" w:sz="0" w:space="0" w:color="auto"/>
            <w:bottom w:val="none" w:sz="0" w:space="0" w:color="auto"/>
            <w:right w:val="none" w:sz="0" w:space="0" w:color="auto"/>
          </w:divBdr>
        </w:div>
        <w:div w:id="1284649387">
          <w:marLeft w:val="480"/>
          <w:marRight w:val="0"/>
          <w:marTop w:val="0"/>
          <w:marBottom w:val="0"/>
          <w:divBdr>
            <w:top w:val="none" w:sz="0" w:space="0" w:color="auto"/>
            <w:left w:val="none" w:sz="0" w:space="0" w:color="auto"/>
            <w:bottom w:val="none" w:sz="0" w:space="0" w:color="auto"/>
            <w:right w:val="none" w:sz="0" w:space="0" w:color="auto"/>
          </w:divBdr>
        </w:div>
        <w:div w:id="1468401422">
          <w:marLeft w:val="480"/>
          <w:marRight w:val="0"/>
          <w:marTop w:val="0"/>
          <w:marBottom w:val="0"/>
          <w:divBdr>
            <w:top w:val="none" w:sz="0" w:space="0" w:color="auto"/>
            <w:left w:val="none" w:sz="0" w:space="0" w:color="auto"/>
            <w:bottom w:val="none" w:sz="0" w:space="0" w:color="auto"/>
            <w:right w:val="none" w:sz="0" w:space="0" w:color="auto"/>
          </w:divBdr>
        </w:div>
        <w:div w:id="1957637126">
          <w:marLeft w:val="480"/>
          <w:marRight w:val="0"/>
          <w:marTop w:val="0"/>
          <w:marBottom w:val="0"/>
          <w:divBdr>
            <w:top w:val="none" w:sz="0" w:space="0" w:color="auto"/>
            <w:left w:val="none" w:sz="0" w:space="0" w:color="auto"/>
            <w:bottom w:val="none" w:sz="0" w:space="0" w:color="auto"/>
            <w:right w:val="none" w:sz="0" w:space="0" w:color="auto"/>
          </w:divBdr>
        </w:div>
        <w:div w:id="301466098">
          <w:marLeft w:val="480"/>
          <w:marRight w:val="0"/>
          <w:marTop w:val="0"/>
          <w:marBottom w:val="0"/>
          <w:divBdr>
            <w:top w:val="none" w:sz="0" w:space="0" w:color="auto"/>
            <w:left w:val="none" w:sz="0" w:space="0" w:color="auto"/>
            <w:bottom w:val="none" w:sz="0" w:space="0" w:color="auto"/>
            <w:right w:val="none" w:sz="0" w:space="0" w:color="auto"/>
          </w:divBdr>
        </w:div>
        <w:div w:id="594245195">
          <w:marLeft w:val="480"/>
          <w:marRight w:val="0"/>
          <w:marTop w:val="0"/>
          <w:marBottom w:val="0"/>
          <w:divBdr>
            <w:top w:val="none" w:sz="0" w:space="0" w:color="auto"/>
            <w:left w:val="none" w:sz="0" w:space="0" w:color="auto"/>
            <w:bottom w:val="none" w:sz="0" w:space="0" w:color="auto"/>
            <w:right w:val="none" w:sz="0" w:space="0" w:color="auto"/>
          </w:divBdr>
        </w:div>
        <w:div w:id="1423600214">
          <w:marLeft w:val="480"/>
          <w:marRight w:val="0"/>
          <w:marTop w:val="0"/>
          <w:marBottom w:val="0"/>
          <w:divBdr>
            <w:top w:val="none" w:sz="0" w:space="0" w:color="auto"/>
            <w:left w:val="none" w:sz="0" w:space="0" w:color="auto"/>
            <w:bottom w:val="none" w:sz="0" w:space="0" w:color="auto"/>
            <w:right w:val="none" w:sz="0" w:space="0" w:color="auto"/>
          </w:divBdr>
        </w:div>
        <w:div w:id="41179121">
          <w:marLeft w:val="480"/>
          <w:marRight w:val="0"/>
          <w:marTop w:val="0"/>
          <w:marBottom w:val="0"/>
          <w:divBdr>
            <w:top w:val="none" w:sz="0" w:space="0" w:color="auto"/>
            <w:left w:val="none" w:sz="0" w:space="0" w:color="auto"/>
            <w:bottom w:val="none" w:sz="0" w:space="0" w:color="auto"/>
            <w:right w:val="none" w:sz="0" w:space="0" w:color="auto"/>
          </w:divBdr>
        </w:div>
        <w:div w:id="190580627">
          <w:marLeft w:val="480"/>
          <w:marRight w:val="0"/>
          <w:marTop w:val="0"/>
          <w:marBottom w:val="0"/>
          <w:divBdr>
            <w:top w:val="none" w:sz="0" w:space="0" w:color="auto"/>
            <w:left w:val="none" w:sz="0" w:space="0" w:color="auto"/>
            <w:bottom w:val="none" w:sz="0" w:space="0" w:color="auto"/>
            <w:right w:val="none" w:sz="0" w:space="0" w:color="auto"/>
          </w:divBdr>
        </w:div>
        <w:div w:id="746146244">
          <w:marLeft w:val="480"/>
          <w:marRight w:val="0"/>
          <w:marTop w:val="0"/>
          <w:marBottom w:val="0"/>
          <w:divBdr>
            <w:top w:val="none" w:sz="0" w:space="0" w:color="auto"/>
            <w:left w:val="none" w:sz="0" w:space="0" w:color="auto"/>
            <w:bottom w:val="none" w:sz="0" w:space="0" w:color="auto"/>
            <w:right w:val="none" w:sz="0" w:space="0" w:color="auto"/>
          </w:divBdr>
        </w:div>
        <w:div w:id="1570576887">
          <w:marLeft w:val="480"/>
          <w:marRight w:val="0"/>
          <w:marTop w:val="0"/>
          <w:marBottom w:val="0"/>
          <w:divBdr>
            <w:top w:val="none" w:sz="0" w:space="0" w:color="auto"/>
            <w:left w:val="none" w:sz="0" w:space="0" w:color="auto"/>
            <w:bottom w:val="none" w:sz="0" w:space="0" w:color="auto"/>
            <w:right w:val="none" w:sz="0" w:space="0" w:color="auto"/>
          </w:divBdr>
        </w:div>
        <w:div w:id="1744058314">
          <w:marLeft w:val="480"/>
          <w:marRight w:val="0"/>
          <w:marTop w:val="0"/>
          <w:marBottom w:val="0"/>
          <w:divBdr>
            <w:top w:val="none" w:sz="0" w:space="0" w:color="auto"/>
            <w:left w:val="none" w:sz="0" w:space="0" w:color="auto"/>
            <w:bottom w:val="none" w:sz="0" w:space="0" w:color="auto"/>
            <w:right w:val="none" w:sz="0" w:space="0" w:color="auto"/>
          </w:divBdr>
        </w:div>
        <w:div w:id="615605543">
          <w:marLeft w:val="480"/>
          <w:marRight w:val="0"/>
          <w:marTop w:val="0"/>
          <w:marBottom w:val="0"/>
          <w:divBdr>
            <w:top w:val="none" w:sz="0" w:space="0" w:color="auto"/>
            <w:left w:val="none" w:sz="0" w:space="0" w:color="auto"/>
            <w:bottom w:val="none" w:sz="0" w:space="0" w:color="auto"/>
            <w:right w:val="none" w:sz="0" w:space="0" w:color="auto"/>
          </w:divBdr>
        </w:div>
        <w:div w:id="1825466423">
          <w:marLeft w:val="480"/>
          <w:marRight w:val="0"/>
          <w:marTop w:val="0"/>
          <w:marBottom w:val="0"/>
          <w:divBdr>
            <w:top w:val="none" w:sz="0" w:space="0" w:color="auto"/>
            <w:left w:val="none" w:sz="0" w:space="0" w:color="auto"/>
            <w:bottom w:val="none" w:sz="0" w:space="0" w:color="auto"/>
            <w:right w:val="none" w:sz="0" w:space="0" w:color="auto"/>
          </w:divBdr>
        </w:div>
        <w:div w:id="1195651367">
          <w:marLeft w:val="480"/>
          <w:marRight w:val="0"/>
          <w:marTop w:val="0"/>
          <w:marBottom w:val="0"/>
          <w:divBdr>
            <w:top w:val="none" w:sz="0" w:space="0" w:color="auto"/>
            <w:left w:val="none" w:sz="0" w:space="0" w:color="auto"/>
            <w:bottom w:val="none" w:sz="0" w:space="0" w:color="auto"/>
            <w:right w:val="none" w:sz="0" w:space="0" w:color="auto"/>
          </w:divBdr>
        </w:div>
        <w:div w:id="2032141285">
          <w:marLeft w:val="480"/>
          <w:marRight w:val="0"/>
          <w:marTop w:val="0"/>
          <w:marBottom w:val="0"/>
          <w:divBdr>
            <w:top w:val="none" w:sz="0" w:space="0" w:color="auto"/>
            <w:left w:val="none" w:sz="0" w:space="0" w:color="auto"/>
            <w:bottom w:val="none" w:sz="0" w:space="0" w:color="auto"/>
            <w:right w:val="none" w:sz="0" w:space="0" w:color="auto"/>
          </w:divBdr>
        </w:div>
        <w:div w:id="597912751">
          <w:marLeft w:val="480"/>
          <w:marRight w:val="0"/>
          <w:marTop w:val="0"/>
          <w:marBottom w:val="0"/>
          <w:divBdr>
            <w:top w:val="none" w:sz="0" w:space="0" w:color="auto"/>
            <w:left w:val="none" w:sz="0" w:space="0" w:color="auto"/>
            <w:bottom w:val="none" w:sz="0" w:space="0" w:color="auto"/>
            <w:right w:val="none" w:sz="0" w:space="0" w:color="auto"/>
          </w:divBdr>
        </w:div>
        <w:div w:id="877083686">
          <w:marLeft w:val="480"/>
          <w:marRight w:val="0"/>
          <w:marTop w:val="0"/>
          <w:marBottom w:val="0"/>
          <w:divBdr>
            <w:top w:val="none" w:sz="0" w:space="0" w:color="auto"/>
            <w:left w:val="none" w:sz="0" w:space="0" w:color="auto"/>
            <w:bottom w:val="none" w:sz="0" w:space="0" w:color="auto"/>
            <w:right w:val="none" w:sz="0" w:space="0" w:color="auto"/>
          </w:divBdr>
        </w:div>
        <w:div w:id="1612056086">
          <w:marLeft w:val="480"/>
          <w:marRight w:val="0"/>
          <w:marTop w:val="0"/>
          <w:marBottom w:val="0"/>
          <w:divBdr>
            <w:top w:val="none" w:sz="0" w:space="0" w:color="auto"/>
            <w:left w:val="none" w:sz="0" w:space="0" w:color="auto"/>
            <w:bottom w:val="none" w:sz="0" w:space="0" w:color="auto"/>
            <w:right w:val="none" w:sz="0" w:space="0" w:color="auto"/>
          </w:divBdr>
        </w:div>
        <w:div w:id="2090695116">
          <w:marLeft w:val="480"/>
          <w:marRight w:val="0"/>
          <w:marTop w:val="0"/>
          <w:marBottom w:val="0"/>
          <w:divBdr>
            <w:top w:val="none" w:sz="0" w:space="0" w:color="auto"/>
            <w:left w:val="none" w:sz="0" w:space="0" w:color="auto"/>
            <w:bottom w:val="none" w:sz="0" w:space="0" w:color="auto"/>
            <w:right w:val="none" w:sz="0" w:space="0" w:color="auto"/>
          </w:divBdr>
        </w:div>
        <w:div w:id="31198074">
          <w:marLeft w:val="480"/>
          <w:marRight w:val="0"/>
          <w:marTop w:val="0"/>
          <w:marBottom w:val="0"/>
          <w:divBdr>
            <w:top w:val="none" w:sz="0" w:space="0" w:color="auto"/>
            <w:left w:val="none" w:sz="0" w:space="0" w:color="auto"/>
            <w:bottom w:val="none" w:sz="0" w:space="0" w:color="auto"/>
            <w:right w:val="none" w:sz="0" w:space="0" w:color="auto"/>
          </w:divBdr>
        </w:div>
        <w:div w:id="773745453">
          <w:marLeft w:val="480"/>
          <w:marRight w:val="0"/>
          <w:marTop w:val="0"/>
          <w:marBottom w:val="0"/>
          <w:divBdr>
            <w:top w:val="none" w:sz="0" w:space="0" w:color="auto"/>
            <w:left w:val="none" w:sz="0" w:space="0" w:color="auto"/>
            <w:bottom w:val="none" w:sz="0" w:space="0" w:color="auto"/>
            <w:right w:val="none" w:sz="0" w:space="0" w:color="auto"/>
          </w:divBdr>
        </w:div>
        <w:div w:id="1754739792">
          <w:marLeft w:val="480"/>
          <w:marRight w:val="0"/>
          <w:marTop w:val="0"/>
          <w:marBottom w:val="0"/>
          <w:divBdr>
            <w:top w:val="none" w:sz="0" w:space="0" w:color="auto"/>
            <w:left w:val="none" w:sz="0" w:space="0" w:color="auto"/>
            <w:bottom w:val="none" w:sz="0" w:space="0" w:color="auto"/>
            <w:right w:val="none" w:sz="0" w:space="0" w:color="auto"/>
          </w:divBdr>
        </w:div>
        <w:div w:id="151331732">
          <w:marLeft w:val="480"/>
          <w:marRight w:val="0"/>
          <w:marTop w:val="0"/>
          <w:marBottom w:val="0"/>
          <w:divBdr>
            <w:top w:val="none" w:sz="0" w:space="0" w:color="auto"/>
            <w:left w:val="none" w:sz="0" w:space="0" w:color="auto"/>
            <w:bottom w:val="none" w:sz="0" w:space="0" w:color="auto"/>
            <w:right w:val="none" w:sz="0" w:space="0" w:color="auto"/>
          </w:divBdr>
        </w:div>
        <w:div w:id="1493183305">
          <w:marLeft w:val="480"/>
          <w:marRight w:val="0"/>
          <w:marTop w:val="0"/>
          <w:marBottom w:val="0"/>
          <w:divBdr>
            <w:top w:val="none" w:sz="0" w:space="0" w:color="auto"/>
            <w:left w:val="none" w:sz="0" w:space="0" w:color="auto"/>
            <w:bottom w:val="none" w:sz="0" w:space="0" w:color="auto"/>
            <w:right w:val="none" w:sz="0" w:space="0" w:color="auto"/>
          </w:divBdr>
        </w:div>
        <w:div w:id="2138715938">
          <w:marLeft w:val="480"/>
          <w:marRight w:val="0"/>
          <w:marTop w:val="0"/>
          <w:marBottom w:val="0"/>
          <w:divBdr>
            <w:top w:val="none" w:sz="0" w:space="0" w:color="auto"/>
            <w:left w:val="none" w:sz="0" w:space="0" w:color="auto"/>
            <w:bottom w:val="none" w:sz="0" w:space="0" w:color="auto"/>
            <w:right w:val="none" w:sz="0" w:space="0" w:color="auto"/>
          </w:divBdr>
        </w:div>
        <w:div w:id="561478620">
          <w:marLeft w:val="480"/>
          <w:marRight w:val="0"/>
          <w:marTop w:val="0"/>
          <w:marBottom w:val="0"/>
          <w:divBdr>
            <w:top w:val="none" w:sz="0" w:space="0" w:color="auto"/>
            <w:left w:val="none" w:sz="0" w:space="0" w:color="auto"/>
            <w:bottom w:val="none" w:sz="0" w:space="0" w:color="auto"/>
            <w:right w:val="none" w:sz="0" w:space="0" w:color="auto"/>
          </w:divBdr>
        </w:div>
        <w:div w:id="859858857">
          <w:marLeft w:val="480"/>
          <w:marRight w:val="0"/>
          <w:marTop w:val="0"/>
          <w:marBottom w:val="0"/>
          <w:divBdr>
            <w:top w:val="none" w:sz="0" w:space="0" w:color="auto"/>
            <w:left w:val="none" w:sz="0" w:space="0" w:color="auto"/>
            <w:bottom w:val="none" w:sz="0" w:space="0" w:color="auto"/>
            <w:right w:val="none" w:sz="0" w:space="0" w:color="auto"/>
          </w:divBdr>
        </w:div>
        <w:div w:id="554968886">
          <w:marLeft w:val="480"/>
          <w:marRight w:val="0"/>
          <w:marTop w:val="0"/>
          <w:marBottom w:val="0"/>
          <w:divBdr>
            <w:top w:val="none" w:sz="0" w:space="0" w:color="auto"/>
            <w:left w:val="none" w:sz="0" w:space="0" w:color="auto"/>
            <w:bottom w:val="none" w:sz="0" w:space="0" w:color="auto"/>
            <w:right w:val="none" w:sz="0" w:space="0" w:color="auto"/>
          </w:divBdr>
        </w:div>
        <w:div w:id="669334093">
          <w:marLeft w:val="480"/>
          <w:marRight w:val="0"/>
          <w:marTop w:val="0"/>
          <w:marBottom w:val="0"/>
          <w:divBdr>
            <w:top w:val="none" w:sz="0" w:space="0" w:color="auto"/>
            <w:left w:val="none" w:sz="0" w:space="0" w:color="auto"/>
            <w:bottom w:val="none" w:sz="0" w:space="0" w:color="auto"/>
            <w:right w:val="none" w:sz="0" w:space="0" w:color="auto"/>
          </w:divBdr>
        </w:div>
        <w:div w:id="1088892920">
          <w:marLeft w:val="480"/>
          <w:marRight w:val="0"/>
          <w:marTop w:val="0"/>
          <w:marBottom w:val="0"/>
          <w:divBdr>
            <w:top w:val="none" w:sz="0" w:space="0" w:color="auto"/>
            <w:left w:val="none" w:sz="0" w:space="0" w:color="auto"/>
            <w:bottom w:val="none" w:sz="0" w:space="0" w:color="auto"/>
            <w:right w:val="none" w:sz="0" w:space="0" w:color="auto"/>
          </w:divBdr>
        </w:div>
        <w:div w:id="617181500">
          <w:marLeft w:val="480"/>
          <w:marRight w:val="0"/>
          <w:marTop w:val="0"/>
          <w:marBottom w:val="0"/>
          <w:divBdr>
            <w:top w:val="none" w:sz="0" w:space="0" w:color="auto"/>
            <w:left w:val="none" w:sz="0" w:space="0" w:color="auto"/>
            <w:bottom w:val="none" w:sz="0" w:space="0" w:color="auto"/>
            <w:right w:val="none" w:sz="0" w:space="0" w:color="auto"/>
          </w:divBdr>
        </w:div>
        <w:div w:id="77136448">
          <w:marLeft w:val="480"/>
          <w:marRight w:val="0"/>
          <w:marTop w:val="0"/>
          <w:marBottom w:val="0"/>
          <w:divBdr>
            <w:top w:val="none" w:sz="0" w:space="0" w:color="auto"/>
            <w:left w:val="none" w:sz="0" w:space="0" w:color="auto"/>
            <w:bottom w:val="none" w:sz="0" w:space="0" w:color="auto"/>
            <w:right w:val="none" w:sz="0" w:space="0" w:color="auto"/>
          </w:divBdr>
        </w:div>
        <w:div w:id="365833963">
          <w:marLeft w:val="480"/>
          <w:marRight w:val="0"/>
          <w:marTop w:val="0"/>
          <w:marBottom w:val="0"/>
          <w:divBdr>
            <w:top w:val="none" w:sz="0" w:space="0" w:color="auto"/>
            <w:left w:val="none" w:sz="0" w:space="0" w:color="auto"/>
            <w:bottom w:val="none" w:sz="0" w:space="0" w:color="auto"/>
            <w:right w:val="none" w:sz="0" w:space="0" w:color="auto"/>
          </w:divBdr>
        </w:div>
        <w:div w:id="806052147">
          <w:marLeft w:val="480"/>
          <w:marRight w:val="0"/>
          <w:marTop w:val="0"/>
          <w:marBottom w:val="0"/>
          <w:divBdr>
            <w:top w:val="none" w:sz="0" w:space="0" w:color="auto"/>
            <w:left w:val="none" w:sz="0" w:space="0" w:color="auto"/>
            <w:bottom w:val="none" w:sz="0" w:space="0" w:color="auto"/>
            <w:right w:val="none" w:sz="0" w:space="0" w:color="auto"/>
          </w:divBdr>
        </w:div>
        <w:div w:id="786119143">
          <w:marLeft w:val="480"/>
          <w:marRight w:val="0"/>
          <w:marTop w:val="0"/>
          <w:marBottom w:val="0"/>
          <w:divBdr>
            <w:top w:val="none" w:sz="0" w:space="0" w:color="auto"/>
            <w:left w:val="none" w:sz="0" w:space="0" w:color="auto"/>
            <w:bottom w:val="none" w:sz="0" w:space="0" w:color="auto"/>
            <w:right w:val="none" w:sz="0" w:space="0" w:color="auto"/>
          </w:divBdr>
        </w:div>
        <w:div w:id="927615275">
          <w:marLeft w:val="480"/>
          <w:marRight w:val="0"/>
          <w:marTop w:val="0"/>
          <w:marBottom w:val="0"/>
          <w:divBdr>
            <w:top w:val="none" w:sz="0" w:space="0" w:color="auto"/>
            <w:left w:val="none" w:sz="0" w:space="0" w:color="auto"/>
            <w:bottom w:val="none" w:sz="0" w:space="0" w:color="auto"/>
            <w:right w:val="none" w:sz="0" w:space="0" w:color="auto"/>
          </w:divBdr>
        </w:div>
        <w:div w:id="964848897">
          <w:marLeft w:val="480"/>
          <w:marRight w:val="0"/>
          <w:marTop w:val="0"/>
          <w:marBottom w:val="0"/>
          <w:divBdr>
            <w:top w:val="none" w:sz="0" w:space="0" w:color="auto"/>
            <w:left w:val="none" w:sz="0" w:space="0" w:color="auto"/>
            <w:bottom w:val="none" w:sz="0" w:space="0" w:color="auto"/>
            <w:right w:val="none" w:sz="0" w:space="0" w:color="auto"/>
          </w:divBdr>
        </w:div>
        <w:div w:id="877353811">
          <w:marLeft w:val="480"/>
          <w:marRight w:val="0"/>
          <w:marTop w:val="0"/>
          <w:marBottom w:val="0"/>
          <w:divBdr>
            <w:top w:val="none" w:sz="0" w:space="0" w:color="auto"/>
            <w:left w:val="none" w:sz="0" w:space="0" w:color="auto"/>
            <w:bottom w:val="none" w:sz="0" w:space="0" w:color="auto"/>
            <w:right w:val="none" w:sz="0" w:space="0" w:color="auto"/>
          </w:divBdr>
        </w:div>
        <w:div w:id="1974169729">
          <w:marLeft w:val="480"/>
          <w:marRight w:val="0"/>
          <w:marTop w:val="0"/>
          <w:marBottom w:val="0"/>
          <w:divBdr>
            <w:top w:val="none" w:sz="0" w:space="0" w:color="auto"/>
            <w:left w:val="none" w:sz="0" w:space="0" w:color="auto"/>
            <w:bottom w:val="none" w:sz="0" w:space="0" w:color="auto"/>
            <w:right w:val="none" w:sz="0" w:space="0" w:color="auto"/>
          </w:divBdr>
        </w:div>
        <w:div w:id="773477139">
          <w:marLeft w:val="480"/>
          <w:marRight w:val="0"/>
          <w:marTop w:val="0"/>
          <w:marBottom w:val="0"/>
          <w:divBdr>
            <w:top w:val="none" w:sz="0" w:space="0" w:color="auto"/>
            <w:left w:val="none" w:sz="0" w:space="0" w:color="auto"/>
            <w:bottom w:val="none" w:sz="0" w:space="0" w:color="auto"/>
            <w:right w:val="none" w:sz="0" w:space="0" w:color="auto"/>
          </w:divBdr>
        </w:div>
        <w:div w:id="730422536">
          <w:marLeft w:val="480"/>
          <w:marRight w:val="0"/>
          <w:marTop w:val="0"/>
          <w:marBottom w:val="0"/>
          <w:divBdr>
            <w:top w:val="none" w:sz="0" w:space="0" w:color="auto"/>
            <w:left w:val="none" w:sz="0" w:space="0" w:color="auto"/>
            <w:bottom w:val="none" w:sz="0" w:space="0" w:color="auto"/>
            <w:right w:val="none" w:sz="0" w:space="0" w:color="auto"/>
          </w:divBdr>
        </w:div>
        <w:div w:id="1728913429">
          <w:marLeft w:val="480"/>
          <w:marRight w:val="0"/>
          <w:marTop w:val="0"/>
          <w:marBottom w:val="0"/>
          <w:divBdr>
            <w:top w:val="none" w:sz="0" w:space="0" w:color="auto"/>
            <w:left w:val="none" w:sz="0" w:space="0" w:color="auto"/>
            <w:bottom w:val="none" w:sz="0" w:space="0" w:color="auto"/>
            <w:right w:val="none" w:sz="0" w:space="0" w:color="auto"/>
          </w:divBdr>
        </w:div>
        <w:div w:id="1756433603">
          <w:marLeft w:val="480"/>
          <w:marRight w:val="0"/>
          <w:marTop w:val="0"/>
          <w:marBottom w:val="0"/>
          <w:divBdr>
            <w:top w:val="none" w:sz="0" w:space="0" w:color="auto"/>
            <w:left w:val="none" w:sz="0" w:space="0" w:color="auto"/>
            <w:bottom w:val="none" w:sz="0" w:space="0" w:color="auto"/>
            <w:right w:val="none" w:sz="0" w:space="0" w:color="auto"/>
          </w:divBdr>
        </w:div>
        <w:div w:id="10450171">
          <w:marLeft w:val="480"/>
          <w:marRight w:val="0"/>
          <w:marTop w:val="0"/>
          <w:marBottom w:val="0"/>
          <w:divBdr>
            <w:top w:val="none" w:sz="0" w:space="0" w:color="auto"/>
            <w:left w:val="none" w:sz="0" w:space="0" w:color="auto"/>
            <w:bottom w:val="none" w:sz="0" w:space="0" w:color="auto"/>
            <w:right w:val="none" w:sz="0" w:space="0" w:color="auto"/>
          </w:divBdr>
        </w:div>
        <w:div w:id="1047486002">
          <w:marLeft w:val="480"/>
          <w:marRight w:val="0"/>
          <w:marTop w:val="0"/>
          <w:marBottom w:val="0"/>
          <w:divBdr>
            <w:top w:val="none" w:sz="0" w:space="0" w:color="auto"/>
            <w:left w:val="none" w:sz="0" w:space="0" w:color="auto"/>
            <w:bottom w:val="none" w:sz="0" w:space="0" w:color="auto"/>
            <w:right w:val="none" w:sz="0" w:space="0" w:color="auto"/>
          </w:divBdr>
        </w:div>
        <w:div w:id="1890528590">
          <w:marLeft w:val="480"/>
          <w:marRight w:val="0"/>
          <w:marTop w:val="0"/>
          <w:marBottom w:val="0"/>
          <w:divBdr>
            <w:top w:val="none" w:sz="0" w:space="0" w:color="auto"/>
            <w:left w:val="none" w:sz="0" w:space="0" w:color="auto"/>
            <w:bottom w:val="none" w:sz="0" w:space="0" w:color="auto"/>
            <w:right w:val="none" w:sz="0" w:space="0" w:color="auto"/>
          </w:divBdr>
        </w:div>
        <w:div w:id="1010985978">
          <w:marLeft w:val="480"/>
          <w:marRight w:val="0"/>
          <w:marTop w:val="0"/>
          <w:marBottom w:val="0"/>
          <w:divBdr>
            <w:top w:val="none" w:sz="0" w:space="0" w:color="auto"/>
            <w:left w:val="none" w:sz="0" w:space="0" w:color="auto"/>
            <w:bottom w:val="none" w:sz="0" w:space="0" w:color="auto"/>
            <w:right w:val="none" w:sz="0" w:space="0" w:color="auto"/>
          </w:divBdr>
        </w:div>
        <w:div w:id="1393312637">
          <w:marLeft w:val="480"/>
          <w:marRight w:val="0"/>
          <w:marTop w:val="0"/>
          <w:marBottom w:val="0"/>
          <w:divBdr>
            <w:top w:val="none" w:sz="0" w:space="0" w:color="auto"/>
            <w:left w:val="none" w:sz="0" w:space="0" w:color="auto"/>
            <w:bottom w:val="none" w:sz="0" w:space="0" w:color="auto"/>
            <w:right w:val="none" w:sz="0" w:space="0" w:color="auto"/>
          </w:divBdr>
        </w:div>
        <w:div w:id="1158379317">
          <w:marLeft w:val="480"/>
          <w:marRight w:val="0"/>
          <w:marTop w:val="0"/>
          <w:marBottom w:val="0"/>
          <w:divBdr>
            <w:top w:val="none" w:sz="0" w:space="0" w:color="auto"/>
            <w:left w:val="none" w:sz="0" w:space="0" w:color="auto"/>
            <w:bottom w:val="none" w:sz="0" w:space="0" w:color="auto"/>
            <w:right w:val="none" w:sz="0" w:space="0" w:color="auto"/>
          </w:divBdr>
        </w:div>
        <w:div w:id="1304891130">
          <w:marLeft w:val="480"/>
          <w:marRight w:val="0"/>
          <w:marTop w:val="0"/>
          <w:marBottom w:val="0"/>
          <w:divBdr>
            <w:top w:val="none" w:sz="0" w:space="0" w:color="auto"/>
            <w:left w:val="none" w:sz="0" w:space="0" w:color="auto"/>
            <w:bottom w:val="none" w:sz="0" w:space="0" w:color="auto"/>
            <w:right w:val="none" w:sz="0" w:space="0" w:color="auto"/>
          </w:divBdr>
        </w:div>
        <w:div w:id="1603611855">
          <w:marLeft w:val="480"/>
          <w:marRight w:val="0"/>
          <w:marTop w:val="0"/>
          <w:marBottom w:val="0"/>
          <w:divBdr>
            <w:top w:val="none" w:sz="0" w:space="0" w:color="auto"/>
            <w:left w:val="none" w:sz="0" w:space="0" w:color="auto"/>
            <w:bottom w:val="none" w:sz="0" w:space="0" w:color="auto"/>
            <w:right w:val="none" w:sz="0" w:space="0" w:color="auto"/>
          </w:divBdr>
        </w:div>
        <w:div w:id="1977635487">
          <w:marLeft w:val="480"/>
          <w:marRight w:val="0"/>
          <w:marTop w:val="0"/>
          <w:marBottom w:val="0"/>
          <w:divBdr>
            <w:top w:val="none" w:sz="0" w:space="0" w:color="auto"/>
            <w:left w:val="none" w:sz="0" w:space="0" w:color="auto"/>
            <w:bottom w:val="none" w:sz="0" w:space="0" w:color="auto"/>
            <w:right w:val="none" w:sz="0" w:space="0" w:color="auto"/>
          </w:divBdr>
        </w:div>
        <w:div w:id="1887061997">
          <w:marLeft w:val="480"/>
          <w:marRight w:val="0"/>
          <w:marTop w:val="0"/>
          <w:marBottom w:val="0"/>
          <w:divBdr>
            <w:top w:val="none" w:sz="0" w:space="0" w:color="auto"/>
            <w:left w:val="none" w:sz="0" w:space="0" w:color="auto"/>
            <w:bottom w:val="none" w:sz="0" w:space="0" w:color="auto"/>
            <w:right w:val="none" w:sz="0" w:space="0" w:color="auto"/>
          </w:divBdr>
        </w:div>
        <w:div w:id="1716081354">
          <w:marLeft w:val="480"/>
          <w:marRight w:val="0"/>
          <w:marTop w:val="0"/>
          <w:marBottom w:val="0"/>
          <w:divBdr>
            <w:top w:val="none" w:sz="0" w:space="0" w:color="auto"/>
            <w:left w:val="none" w:sz="0" w:space="0" w:color="auto"/>
            <w:bottom w:val="none" w:sz="0" w:space="0" w:color="auto"/>
            <w:right w:val="none" w:sz="0" w:space="0" w:color="auto"/>
          </w:divBdr>
        </w:div>
        <w:div w:id="1810397479">
          <w:marLeft w:val="480"/>
          <w:marRight w:val="0"/>
          <w:marTop w:val="0"/>
          <w:marBottom w:val="0"/>
          <w:divBdr>
            <w:top w:val="none" w:sz="0" w:space="0" w:color="auto"/>
            <w:left w:val="none" w:sz="0" w:space="0" w:color="auto"/>
            <w:bottom w:val="none" w:sz="0" w:space="0" w:color="auto"/>
            <w:right w:val="none" w:sz="0" w:space="0" w:color="auto"/>
          </w:divBdr>
        </w:div>
        <w:div w:id="1812945167">
          <w:marLeft w:val="480"/>
          <w:marRight w:val="0"/>
          <w:marTop w:val="0"/>
          <w:marBottom w:val="0"/>
          <w:divBdr>
            <w:top w:val="none" w:sz="0" w:space="0" w:color="auto"/>
            <w:left w:val="none" w:sz="0" w:space="0" w:color="auto"/>
            <w:bottom w:val="none" w:sz="0" w:space="0" w:color="auto"/>
            <w:right w:val="none" w:sz="0" w:space="0" w:color="auto"/>
          </w:divBdr>
        </w:div>
        <w:div w:id="1766999355">
          <w:marLeft w:val="480"/>
          <w:marRight w:val="0"/>
          <w:marTop w:val="0"/>
          <w:marBottom w:val="0"/>
          <w:divBdr>
            <w:top w:val="none" w:sz="0" w:space="0" w:color="auto"/>
            <w:left w:val="none" w:sz="0" w:space="0" w:color="auto"/>
            <w:bottom w:val="none" w:sz="0" w:space="0" w:color="auto"/>
            <w:right w:val="none" w:sz="0" w:space="0" w:color="auto"/>
          </w:divBdr>
        </w:div>
      </w:divsChild>
    </w:div>
    <w:div w:id="1213231798">
      <w:bodyDiv w:val="1"/>
      <w:marLeft w:val="0"/>
      <w:marRight w:val="0"/>
      <w:marTop w:val="0"/>
      <w:marBottom w:val="0"/>
      <w:divBdr>
        <w:top w:val="none" w:sz="0" w:space="0" w:color="auto"/>
        <w:left w:val="none" w:sz="0" w:space="0" w:color="auto"/>
        <w:bottom w:val="none" w:sz="0" w:space="0" w:color="auto"/>
        <w:right w:val="none" w:sz="0" w:space="0" w:color="auto"/>
      </w:divBdr>
    </w:div>
    <w:div w:id="1213274989">
      <w:bodyDiv w:val="1"/>
      <w:marLeft w:val="0"/>
      <w:marRight w:val="0"/>
      <w:marTop w:val="0"/>
      <w:marBottom w:val="0"/>
      <w:divBdr>
        <w:top w:val="none" w:sz="0" w:space="0" w:color="auto"/>
        <w:left w:val="none" w:sz="0" w:space="0" w:color="auto"/>
        <w:bottom w:val="none" w:sz="0" w:space="0" w:color="auto"/>
        <w:right w:val="none" w:sz="0" w:space="0" w:color="auto"/>
      </w:divBdr>
    </w:div>
    <w:div w:id="1215385519">
      <w:bodyDiv w:val="1"/>
      <w:marLeft w:val="0"/>
      <w:marRight w:val="0"/>
      <w:marTop w:val="0"/>
      <w:marBottom w:val="0"/>
      <w:divBdr>
        <w:top w:val="none" w:sz="0" w:space="0" w:color="auto"/>
        <w:left w:val="none" w:sz="0" w:space="0" w:color="auto"/>
        <w:bottom w:val="none" w:sz="0" w:space="0" w:color="auto"/>
        <w:right w:val="none" w:sz="0" w:space="0" w:color="auto"/>
      </w:divBdr>
    </w:div>
    <w:div w:id="1215586186">
      <w:bodyDiv w:val="1"/>
      <w:marLeft w:val="0"/>
      <w:marRight w:val="0"/>
      <w:marTop w:val="0"/>
      <w:marBottom w:val="0"/>
      <w:divBdr>
        <w:top w:val="none" w:sz="0" w:space="0" w:color="auto"/>
        <w:left w:val="none" w:sz="0" w:space="0" w:color="auto"/>
        <w:bottom w:val="none" w:sz="0" w:space="0" w:color="auto"/>
        <w:right w:val="none" w:sz="0" w:space="0" w:color="auto"/>
      </w:divBdr>
    </w:div>
    <w:div w:id="1215846517">
      <w:bodyDiv w:val="1"/>
      <w:marLeft w:val="0"/>
      <w:marRight w:val="0"/>
      <w:marTop w:val="0"/>
      <w:marBottom w:val="0"/>
      <w:divBdr>
        <w:top w:val="none" w:sz="0" w:space="0" w:color="auto"/>
        <w:left w:val="none" w:sz="0" w:space="0" w:color="auto"/>
        <w:bottom w:val="none" w:sz="0" w:space="0" w:color="auto"/>
        <w:right w:val="none" w:sz="0" w:space="0" w:color="auto"/>
      </w:divBdr>
    </w:div>
    <w:div w:id="1216165516">
      <w:bodyDiv w:val="1"/>
      <w:marLeft w:val="0"/>
      <w:marRight w:val="0"/>
      <w:marTop w:val="0"/>
      <w:marBottom w:val="0"/>
      <w:divBdr>
        <w:top w:val="none" w:sz="0" w:space="0" w:color="auto"/>
        <w:left w:val="none" w:sz="0" w:space="0" w:color="auto"/>
        <w:bottom w:val="none" w:sz="0" w:space="0" w:color="auto"/>
        <w:right w:val="none" w:sz="0" w:space="0" w:color="auto"/>
      </w:divBdr>
    </w:div>
    <w:div w:id="1217008420">
      <w:bodyDiv w:val="1"/>
      <w:marLeft w:val="0"/>
      <w:marRight w:val="0"/>
      <w:marTop w:val="0"/>
      <w:marBottom w:val="0"/>
      <w:divBdr>
        <w:top w:val="none" w:sz="0" w:space="0" w:color="auto"/>
        <w:left w:val="none" w:sz="0" w:space="0" w:color="auto"/>
        <w:bottom w:val="none" w:sz="0" w:space="0" w:color="auto"/>
        <w:right w:val="none" w:sz="0" w:space="0" w:color="auto"/>
      </w:divBdr>
    </w:div>
    <w:div w:id="1217274344">
      <w:bodyDiv w:val="1"/>
      <w:marLeft w:val="0"/>
      <w:marRight w:val="0"/>
      <w:marTop w:val="0"/>
      <w:marBottom w:val="0"/>
      <w:divBdr>
        <w:top w:val="none" w:sz="0" w:space="0" w:color="auto"/>
        <w:left w:val="none" w:sz="0" w:space="0" w:color="auto"/>
        <w:bottom w:val="none" w:sz="0" w:space="0" w:color="auto"/>
        <w:right w:val="none" w:sz="0" w:space="0" w:color="auto"/>
      </w:divBdr>
    </w:div>
    <w:div w:id="1217932771">
      <w:bodyDiv w:val="1"/>
      <w:marLeft w:val="0"/>
      <w:marRight w:val="0"/>
      <w:marTop w:val="0"/>
      <w:marBottom w:val="0"/>
      <w:divBdr>
        <w:top w:val="none" w:sz="0" w:space="0" w:color="auto"/>
        <w:left w:val="none" w:sz="0" w:space="0" w:color="auto"/>
        <w:bottom w:val="none" w:sz="0" w:space="0" w:color="auto"/>
        <w:right w:val="none" w:sz="0" w:space="0" w:color="auto"/>
      </w:divBdr>
    </w:div>
    <w:div w:id="1220556213">
      <w:bodyDiv w:val="1"/>
      <w:marLeft w:val="0"/>
      <w:marRight w:val="0"/>
      <w:marTop w:val="0"/>
      <w:marBottom w:val="0"/>
      <w:divBdr>
        <w:top w:val="none" w:sz="0" w:space="0" w:color="auto"/>
        <w:left w:val="none" w:sz="0" w:space="0" w:color="auto"/>
        <w:bottom w:val="none" w:sz="0" w:space="0" w:color="auto"/>
        <w:right w:val="none" w:sz="0" w:space="0" w:color="auto"/>
      </w:divBdr>
    </w:div>
    <w:div w:id="1221213375">
      <w:bodyDiv w:val="1"/>
      <w:marLeft w:val="0"/>
      <w:marRight w:val="0"/>
      <w:marTop w:val="0"/>
      <w:marBottom w:val="0"/>
      <w:divBdr>
        <w:top w:val="none" w:sz="0" w:space="0" w:color="auto"/>
        <w:left w:val="none" w:sz="0" w:space="0" w:color="auto"/>
        <w:bottom w:val="none" w:sz="0" w:space="0" w:color="auto"/>
        <w:right w:val="none" w:sz="0" w:space="0" w:color="auto"/>
      </w:divBdr>
    </w:div>
    <w:div w:id="1221941757">
      <w:bodyDiv w:val="1"/>
      <w:marLeft w:val="0"/>
      <w:marRight w:val="0"/>
      <w:marTop w:val="0"/>
      <w:marBottom w:val="0"/>
      <w:divBdr>
        <w:top w:val="none" w:sz="0" w:space="0" w:color="auto"/>
        <w:left w:val="none" w:sz="0" w:space="0" w:color="auto"/>
        <w:bottom w:val="none" w:sz="0" w:space="0" w:color="auto"/>
        <w:right w:val="none" w:sz="0" w:space="0" w:color="auto"/>
      </w:divBdr>
    </w:div>
    <w:div w:id="1222327513">
      <w:bodyDiv w:val="1"/>
      <w:marLeft w:val="0"/>
      <w:marRight w:val="0"/>
      <w:marTop w:val="0"/>
      <w:marBottom w:val="0"/>
      <w:divBdr>
        <w:top w:val="none" w:sz="0" w:space="0" w:color="auto"/>
        <w:left w:val="none" w:sz="0" w:space="0" w:color="auto"/>
        <w:bottom w:val="none" w:sz="0" w:space="0" w:color="auto"/>
        <w:right w:val="none" w:sz="0" w:space="0" w:color="auto"/>
      </w:divBdr>
    </w:div>
    <w:div w:id="1222787448">
      <w:bodyDiv w:val="1"/>
      <w:marLeft w:val="0"/>
      <w:marRight w:val="0"/>
      <w:marTop w:val="0"/>
      <w:marBottom w:val="0"/>
      <w:divBdr>
        <w:top w:val="none" w:sz="0" w:space="0" w:color="auto"/>
        <w:left w:val="none" w:sz="0" w:space="0" w:color="auto"/>
        <w:bottom w:val="none" w:sz="0" w:space="0" w:color="auto"/>
        <w:right w:val="none" w:sz="0" w:space="0" w:color="auto"/>
      </w:divBdr>
    </w:div>
    <w:div w:id="1223905647">
      <w:bodyDiv w:val="1"/>
      <w:marLeft w:val="0"/>
      <w:marRight w:val="0"/>
      <w:marTop w:val="0"/>
      <w:marBottom w:val="0"/>
      <w:divBdr>
        <w:top w:val="none" w:sz="0" w:space="0" w:color="auto"/>
        <w:left w:val="none" w:sz="0" w:space="0" w:color="auto"/>
        <w:bottom w:val="none" w:sz="0" w:space="0" w:color="auto"/>
        <w:right w:val="none" w:sz="0" w:space="0" w:color="auto"/>
      </w:divBdr>
      <w:divsChild>
        <w:div w:id="1510413560">
          <w:marLeft w:val="480"/>
          <w:marRight w:val="0"/>
          <w:marTop w:val="0"/>
          <w:marBottom w:val="0"/>
          <w:divBdr>
            <w:top w:val="none" w:sz="0" w:space="0" w:color="auto"/>
            <w:left w:val="none" w:sz="0" w:space="0" w:color="auto"/>
            <w:bottom w:val="none" w:sz="0" w:space="0" w:color="auto"/>
            <w:right w:val="none" w:sz="0" w:space="0" w:color="auto"/>
          </w:divBdr>
        </w:div>
        <w:div w:id="692878025">
          <w:marLeft w:val="480"/>
          <w:marRight w:val="0"/>
          <w:marTop w:val="0"/>
          <w:marBottom w:val="0"/>
          <w:divBdr>
            <w:top w:val="none" w:sz="0" w:space="0" w:color="auto"/>
            <w:left w:val="none" w:sz="0" w:space="0" w:color="auto"/>
            <w:bottom w:val="none" w:sz="0" w:space="0" w:color="auto"/>
            <w:right w:val="none" w:sz="0" w:space="0" w:color="auto"/>
          </w:divBdr>
        </w:div>
        <w:div w:id="949238203">
          <w:marLeft w:val="480"/>
          <w:marRight w:val="0"/>
          <w:marTop w:val="0"/>
          <w:marBottom w:val="0"/>
          <w:divBdr>
            <w:top w:val="none" w:sz="0" w:space="0" w:color="auto"/>
            <w:left w:val="none" w:sz="0" w:space="0" w:color="auto"/>
            <w:bottom w:val="none" w:sz="0" w:space="0" w:color="auto"/>
            <w:right w:val="none" w:sz="0" w:space="0" w:color="auto"/>
          </w:divBdr>
        </w:div>
        <w:div w:id="1637836165">
          <w:marLeft w:val="480"/>
          <w:marRight w:val="0"/>
          <w:marTop w:val="0"/>
          <w:marBottom w:val="0"/>
          <w:divBdr>
            <w:top w:val="none" w:sz="0" w:space="0" w:color="auto"/>
            <w:left w:val="none" w:sz="0" w:space="0" w:color="auto"/>
            <w:bottom w:val="none" w:sz="0" w:space="0" w:color="auto"/>
            <w:right w:val="none" w:sz="0" w:space="0" w:color="auto"/>
          </w:divBdr>
        </w:div>
        <w:div w:id="591015723">
          <w:marLeft w:val="480"/>
          <w:marRight w:val="0"/>
          <w:marTop w:val="0"/>
          <w:marBottom w:val="0"/>
          <w:divBdr>
            <w:top w:val="none" w:sz="0" w:space="0" w:color="auto"/>
            <w:left w:val="none" w:sz="0" w:space="0" w:color="auto"/>
            <w:bottom w:val="none" w:sz="0" w:space="0" w:color="auto"/>
            <w:right w:val="none" w:sz="0" w:space="0" w:color="auto"/>
          </w:divBdr>
        </w:div>
        <w:div w:id="1664892979">
          <w:marLeft w:val="480"/>
          <w:marRight w:val="0"/>
          <w:marTop w:val="0"/>
          <w:marBottom w:val="0"/>
          <w:divBdr>
            <w:top w:val="none" w:sz="0" w:space="0" w:color="auto"/>
            <w:left w:val="none" w:sz="0" w:space="0" w:color="auto"/>
            <w:bottom w:val="none" w:sz="0" w:space="0" w:color="auto"/>
            <w:right w:val="none" w:sz="0" w:space="0" w:color="auto"/>
          </w:divBdr>
        </w:div>
        <w:div w:id="650987767">
          <w:marLeft w:val="480"/>
          <w:marRight w:val="0"/>
          <w:marTop w:val="0"/>
          <w:marBottom w:val="0"/>
          <w:divBdr>
            <w:top w:val="none" w:sz="0" w:space="0" w:color="auto"/>
            <w:left w:val="none" w:sz="0" w:space="0" w:color="auto"/>
            <w:bottom w:val="none" w:sz="0" w:space="0" w:color="auto"/>
            <w:right w:val="none" w:sz="0" w:space="0" w:color="auto"/>
          </w:divBdr>
        </w:div>
        <w:div w:id="371417160">
          <w:marLeft w:val="480"/>
          <w:marRight w:val="0"/>
          <w:marTop w:val="0"/>
          <w:marBottom w:val="0"/>
          <w:divBdr>
            <w:top w:val="none" w:sz="0" w:space="0" w:color="auto"/>
            <w:left w:val="none" w:sz="0" w:space="0" w:color="auto"/>
            <w:bottom w:val="none" w:sz="0" w:space="0" w:color="auto"/>
            <w:right w:val="none" w:sz="0" w:space="0" w:color="auto"/>
          </w:divBdr>
        </w:div>
        <w:div w:id="718092597">
          <w:marLeft w:val="480"/>
          <w:marRight w:val="0"/>
          <w:marTop w:val="0"/>
          <w:marBottom w:val="0"/>
          <w:divBdr>
            <w:top w:val="none" w:sz="0" w:space="0" w:color="auto"/>
            <w:left w:val="none" w:sz="0" w:space="0" w:color="auto"/>
            <w:bottom w:val="none" w:sz="0" w:space="0" w:color="auto"/>
            <w:right w:val="none" w:sz="0" w:space="0" w:color="auto"/>
          </w:divBdr>
        </w:div>
        <w:div w:id="1107039881">
          <w:marLeft w:val="480"/>
          <w:marRight w:val="0"/>
          <w:marTop w:val="0"/>
          <w:marBottom w:val="0"/>
          <w:divBdr>
            <w:top w:val="none" w:sz="0" w:space="0" w:color="auto"/>
            <w:left w:val="none" w:sz="0" w:space="0" w:color="auto"/>
            <w:bottom w:val="none" w:sz="0" w:space="0" w:color="auto"/>
            <w:right w:val="none" w:sz="0" w:space="0" w:color="auto"/>
          </w:divBdr>
        </w:div>
        <w:div w:id="2088262265">
          <w:marLeft w:val="480"/>
          <w:marRight w:val="0"/>
          <w:marTop w:val="0"/>
          <w:marBottom w:val="0"/>
          <w:divBdr>
            <w:top w:val="none" w:sz="0" w:space="0" w:color="auto"/>
            <w:left w:val="none" w:sz="0" w:space="0" w:color="auto"/>
            <w:bottom w:val="none" w:sz="0" w:space="0" w:color="auto"/>
            <w:right w:val="none" w:sz="0" w:space="0" w:color="auto"/>
          </w:divBdr>
        </w:div>
        <w:div w:id="1555777962">
          <w:marLeft w:val="480"/>
          <w:marRight w:val="0"/>
          <w:marTop w:val="0"/>
          <w:marBottom w:val="0"/>
          <w:divBdr>
            <w:top w:val="none" w:sz="0" w:space="0" w:color="auto"/>
            <w:left w:val="none" w:sz="0" w:space="0" w:color="auto"/>
            <w:bottom w:val="none" w:sz="0" w:space="0" w:color="auto"/>
            <w:right w:val="none" w:sz="0" w:space="0" w:color="auto"/>
          </w:divBdr>
        </w:div>
        <w:div w:id="1440178415">
          <w:marLeft w:val="480"/>
          <w:marRight w:val="0"/>
          <w:marTop w:val="0"/>
          <w:marBottom w:val="0"/>
          <w:divBdr>
            <w:top w:val="none" w:sz="0" w:space="0" w:color="auto"/>
            <w:left w:val="none" w:sz="0" w:space="0" w:color="auto"/>
            <w:bottom w:val="none" w:sz="0" w:space="0" w:color="auto"/>
            <w:right w:val="none" w:sz="0" w:space="0" w:color="auto"/>
          </w:divBdr>
        </w:div>
        <w:div w:id="84613410">
          <w:marLeft w:val="480"/>
          <w:marRight w:val="0"/>
          <w:marTop w:val="0"/>
          <w:marBottom w:val="0"/>
          <w:divBdr>
            <w:top w:val="none" w:sz="0" w:space="0" w:color="auto"/>
            <w:left w:val="none" w:sz="0" w:space="0" w:color="auto"/>
            <w:bottom w:val="none" w:sz="0" w:space="0" w:color="auto"/>
            <w:right w:val="none" w:sz="0" w:space="0" w:color="auto"/>
          </w:divBdr>
        </w:div>
        <w:div w:id="2087991499">
          <w:marLeft w:val="480"/>
          <w:marRight w:val="0"/>
          <w:marTop w:val="0"/>
          <w:marBottom w:val="0"/>
          <w:divBdr>
            <w:top w:val="none" w:sz="0" w:space="0" w:color="auto"/>
            <w:left w:val="none" w:sz="0" w:space="0" w:color="auto"/>
            <w:bottom w:val="none" w:sz="0" w:space="0" w:color="auto"/>
            <w:right w:val="none" w:sz="0" w:space="0" w:color="auto"/>
          </w:divBdr>
        </w:div>
        <w:div w:id="1108356292">
          <w:marLeft w:val="480"/>
          <w:marRight w:val="0"/>
          <w:marTop w:val="0"/>
          <w:marBottom w:val="0"/>
          <w:divBdr>
            <w:top w:val="none" w:sz="0" w:space="0" w:color="auto"/>
            <w:left w:val="none" w:sz="0" w:space="0" w:color="auto"/>
            <w:bottom w:val="none" w:sz="0" w:space="0" w:color="auto"/>
            <w:right w:val="none" w:sz="0" w:space="0" w:color="auto"/>
          </w:divBdr>
        </w:div>
        <w:div w:id="1324704157">
          <w:marLeft w:val="480"/>
          <w:marRight w:val="0"/>
          <w:marTop w:val="0"/>
          <w:marBottom w:val="0"/>
          <w:divBdr>
            <w:top w:val="none" w:sz="0" w:space="0" w:color="auto"/>
            <w:left w:val="none" w:sz="0" w:space="0" w:color="auto"/>
            <w:bottom w:val="none" w:sz="0" w:space="0" w:color="auto"/>
            <w:right w:val="none" w:sz="0" w:space="0" w:color="auto"/>
          </w:divBdr>
        </w:div>
        <w:div w:id="457260436">
          <w:marLeft w:val="480"/>
          <w:marRight w:val="0"/>
          <w:marTop w:val="0"/>
          <w:marBottom w:val="0"/>
          <w:divBdr>
            <w:top w:val="none" w:sz="0" w:space="0" w:color="auto"/>
            <w:left w:val="none" w:sz="0" w:space="0" w:color="auto"/>
            <w:bottom w:val="none" w:sz="0" w:space="0" w:color="auto"/>
            <w:right w:val="none" w:sz="0" w:space="0" w:color="auto"/>
          </w:divBdr>
        </w:div>
        <w:div w:id="2011129916">
          <w:marLeft w:val="480"/>
          <w:marRight w:val="0"/>
          <w:marTop w:val="0"/>
          <w:marBottom w:val="0"/>
          <w:divBdr>
            <w:top w:val="none" w:sz="0" w:space="0" w:color="auto"/>
            <w:left w:val="none" w:sz="0" w:space="0" w:color="auto"/>
            <w:bottom w:val="none" w:sz="0" w:space="0" w:color="auto"/>
            <w:right w:val="none" w:sz="0" w:space="0" w:color="auto"/>
          </w:divBdr>
        </w:div>
        <w:div w:id="112795639">
          <w:marLeft w:val="480"/>
          <w:marRight w:val="0"/>
          <w:marTop w:val="0"/>
          <w:marBottom w:val="0"/>
          <w:divBdr>
            <w:top w:val="none" w:sz="0" w:space="0" w:color="auto"/>
            <w:left w:val="none" w:sz="0" w:space="0" w:color="auto"/>
            <w:bottom w:val="none" w:sz="0" w:space="0" w:color="auto"/>
            <w:right w:val="none" w:sz="0" w:space="0" w:color="auto"/>
          </w:divBdr>
        </w:div>
        <w:div w:id="339356373">
          <w:marLeft w:val="480"/>
          <w:marRight w:val="0"/>
          <w:marTop w:val="0"/>
          <w:marBottom w:val="0"/>
          <w:divBdr>
            <w:top w:val="none" w:sz="0" w:space="0" w:color="auto"/>
            <w:left w:val="none" w:sz="0" w:space="0" w:color="auto"/>
            <w:bottom w:val="none" w:sz="0" w:space="0" w:color="auto"/>
            <w:right w:val="none" w:sz="0" w:space="0" w:color="auto"/>
          </w:divBdr>
        </w:div>
        <w:div w:id="27877512">
          <w:marLeft w:val="480"/>
          <w:marRight w:val="0"/>
          <w:marTop w:val="0"/>
          <w:marBottom w:val="0"/>
          <w:divBdr>
            <w:top w:val="none" w:sz="0" w:space="0" w:color="auto"/>
            <w:left w:val="none" w:sz="0" w:space="0" w:color="auto"/>
            <w:bottom w:val="none" w:sz="0" w:space="0" w:color="auto"/>
            <w:right w:val="none" w:sz="0" w:space="0" w:color="auto"/>
          </w:divBdr>
        </w:div>
        <w:div w:id="1785998463">
          <w:marLeft w:val="480"/>
          <w:marRight w:val="0"/>
          <w:marTop w:val="0"/>
          <w:marBottom w:val="0"/>
          <w:divBdr>
            <w:top w:val="none" w:sz="0" w:space="0" w:color="auto"/>
            <w:left w:val="none" w:sz="0" w:space="0" w:color="auto"/>
            <w:bottom w:val="none" w:sz="0" w:space="0" w:color="auto"/>
            <w:right w:val="none" w:sz="0" w:space="0" w:color="auto"/>
          </w:divBdr>
        </w:div>
        <w:div w:id="108551107">
          <w:marLeft w:val="480"/>
          <w:marRight w:val="0"/>
          <w:marTop w:val="0"/>
          <w:marBottom w:val="0"/>
          <w:divBdr>
            <w:top w:val="none" w:sz="0" w:space="0" w:color="auto"/>
            <w:left w:val="none" w:sz="0" w:space="0" w:color="auto"/>
            <w:bottom w:val="none" w:sz="0" w:space="0" w:color="auto"/>
            <w:right w:val="none" w:sz="0" w:space="0" w:color="auto"/>
          </w:divBdr>
        </w:div>
        <w:div w:id="812871729">
          <w:marLeft w:val="480"/>
          <w:marRight w:val="0"/>
          <w:marTop w:val="0"/>
          <w:marBottom w:val="0"/>
          <w:divBdr>
            <w:top w:val="none" w:sz="0" w:space="0" w:color="auto"/>
            <w:left w:val="none" w:sz="0" w:space="0" w:color="auto"/>
            <w:bottom w:val="none" w:sz="0" w:space="0" w:color="auto"/>
            <w:right w:val="none" w:sz="0" w:space="0" w:color="auto"/>
          </w:divBdr>
        </w:div>
        <w:div w:id="921989900">
          <w:marLeft w:val="480"/>
          <w:marRight w:val="0"/>
          <w:marTop w:val="0"/>
          <w:marBottom w:val="0"/>
          <w:divBdr>
            <w:top w:val="none" w:sz="0" w:space="0" w:color="auto"/>
            <w:left w:val="none" w:sz="0" w:space="0" w:color="auto"/>
            <w:bottom w:val="none" w:sz="0" w:space="0" w:color="auto"/>
            <w:right w:val="none" w:sz="0" w:space="0" w:color="auto"/>
          </w:divBdr>
        </w:div>
        <w:div w:id="369305912">
          <w:marLeft w:val="480"/>
          <w:marRight w:val="0"/>
          <w:marTop w:val="0"/>
          <w:marBottom w:val="0"/>
          <w:divBdr>
            <w:top w:val="none" w:sz="0" w:space="0" w:color="auto"/>
            <w:left w:val="none" w:sz="0" w:space="0" w:color="auto"/>
            <w:bottom w:val="none" w:sz="0" w:space="0" w:color="auto"/>
            <w:right w:val="none" w:sz="0" w:space="0" w:color="auto"/>
          </w:divBdr>
        </w:div>
        <w:div w:id="1649285757">
          <w:marLeft w:val="480"/>
          <w:marRight w:val="0"/>
          <w:marTop w:val="0"/>
          <w:marBottom w:val="0"/>
          <w:divBdr>
            <w:top w:val="none" w:sz="0" w:space="0" w:color="auto"/>
            <w:left w:val="none" w:sz="0" w:space="0" w:color="auto"/>
            <w:bottom w:val="none" w:sz="0" w:space="0" w:color="auto"/>
            <w:right w:val="none" w:sz="0" w:space="0" w:color="auto"/>
          </w:divBdr>
        </w:div>
        <w:div w:id="743261147">
          <w:marLeft w:val="480"/>
          <w:marRight w:val="0"/>
          <w:marTop w:val="0"/>
          <w:marBottom w:val="0"/>
          <w:divBdr>
            <w:top w:val="none" w:sz="0" w:space="0" w:color="auto"/>
            <w:left w:val="none" w:sz="0" w:space="0" w:color="auto"/>
            <w:bottom w:val="none" w:sz="0" w:space="0" w:color="auto"/>
            <w:right w:val="none" w:sz="0" w:space="0" w:color="auto"/>
          </w:divBdr>
        </w:div>
        <w:div w:id="1848592252">
          <w:marLeft w:val="480"/>
          <w:marRight w:val="0"/>
          <w:marTop w:val="0"/>
          <w:marBottom w:val="0"/>
          <w:divBdr>
            <w:top w:val="none" w:sz="0" w:space="0" w:color="auto"/>
            <w:left w:val="none" w:sz="0" w:space="0" w:color="auto"/>
            <w:bottom w:val="none" w:sz="0" w:space="0" w:color="auto"/>
            <w:right w:val="none" w:sz="0" w:space="0" w:color="auto"/>
          </w:divBdr>
        </w:div>
        <w:div w:id="2005234012">
          <w:marLeft w:val="480"/>
          <w:marRight w:val="0"/>
          <w:marTop w:val="0"/>
          <w:marBottom w:val="0"/>
          <w:divBdr>
            <w:top w:val="none" w:sz="0" w:space="0" w:color="auto"/>
            <w:left w:val="none" w:sz="0" w:space="0" w:color="auto"/>
            <w:bottom w:val="none" w:sz="0" w:space="0" w:color="auto"/>
            <w:right w:val="none" w:sz="0" w:space="0" w:color="auto"/>
          </w:divBdr>
        </w:div>
        <w:div w:id="245116782">
          <w:marLeft w:val="480"/>
          <w:marRight w:val="0"/>
          <w:marTop w:val="0"/>
          <w:marBottom w:val="0"/>
          <w:divBdr>
            <w:top w:val="none" w:sz="0" w:space="0" w:color="auto"/>
            <w:left w:val="none" w:sz="0" w:space="0" w:color="auto"/>
            <w:bottom w:val="none" w:sz="0" w:space="0" w:color="auto"/>
            <w:right w:val="none" w:sz="0" w:space="0" w:color="auto"/>
          </w:divBdr>
        </w:div>
        <w:div w:id="727075938">
          <w:marLeft w:val="480"/>
          <w:marRight w:val="0"/>
          <w:marTop w:val="0"/>
          <w:marBottom w:val="0"/>
          <w:divBdr>
            <w:top w:val="none" w:sz="0" w:space="0" w:color="auto"/>
            <w:left w:val="none" w:sz="0" w:space="0" w:color="auto"/>
            <w:bottom w:val="none" w:sz="0" w:space="0" w:color="auto"/>
            <w:right w:val="none" w:sz="0" w:space="0" w:color="auto"/>
          </w:divBdr>
        </w:div>
        <w:div w:id="1090853768">
          <w:marLeft w:val="480"/>
          <w:marRight w:val="0"/>
          <w:marTop w:val="0"/>
          <w:marBottom w:val="0"/>
          <w:divBdr>
            <w:top w:val="none" w:sz="0" w:space="0" w:color="auto"/>
            <w:left w:val="none" w:sz="0" w:space="0" w:color="auto"/>
            <w:bottom w:val="none" w:sz="0" w:space="0" w:color="auto"/>
            <w:right w:val="none" w:sz="0" w:space="0" w:color="auto"/>
          </w:divBdr>
        </w:div>
        <w:div w:id="1587031586">
          <w:marLeft w:val="480"/>
          <w:marRight w:val="0"/>
          <w:marTop w:val="0"/>
          <w:marBottom w:val="0"/>
          <w:divBdr>
            <w:top w:val="none" w:sz="0" w:space="0" w:color="auto"/>
            <w:left w:val="none" w:sz="0" w:space="0" w:color="auto"/>
            <w:bottom w:val="none" w:sz="0" w:space="0" w:color="auto"/>
            <w:right w:val="none" w:sz="0" w:space="0" w:color="auto"/>
          </w:divBdr>
        </w:div>
        <w:div w:id="752775242">
          <w:marLeft w:val="480"/>
          <w:marRight w:val="0"/>
          <w:marTop w:val="0"/>
          <w:marBottom w:val="0"/>
          <w:divBdr>
            <w:top w:val="none" w:sz="0" w:space="0" w:color="auto"/>
            <w:left w:val="none" w:sz="0" w:space="0" w:color="auto"/>
            <w:bottom w:val="none" w:sz="0" w:space="0" w:color="auto"/>
            <w:right w:val="none" w:sz="0" w:space="0" w:color="auto"/>
          </w:divBdr>
        </w:div>
        <w:div w:id="1802575046">
          <w:marLeft w:val="480"/>
          <w:marRight w:val="0"/>
          <w:marTop w:val="0"/>
          <w:marBottom w:val="0"/>
          <w:divBdr>
            <w:top w:val="none" w:sz="0" w:space="0" w:color="auto"/>
            <w:left w:val="none" w:sz="0" w:space="0" w:color="auto"/>
            <w:bottom w:val="none" w:sz="0" w:space="0" w:color="auto"/>
            <w:right w:val="none" w:sz="0" w:space="0" w:color="auto"/>
          </w:divBdr>
        </w:div>
        <w:div w:id="1455564032">
          <w:marLeft w:val="480"/>
          <w:marRight w:val="0"/>
          <w:marTop w:val="0"/>
          <w:marBottom w:val="0"/>
          <w:divBdr>
            <w:top w:val="none" w:sz="0" w:space="0" w:color="auto"/>
            <w:left w:val="none" w:sz="0" w:space="0" w:color="auto"/>
            <w:bottom w:val="none" w:sz="0" w:space="0" w:color="auto"/>
            <w:right w:val="none" w:sz="0" w:space="0" w:color="auto"/>
          </w:divBdr>
        </w:div>
        <w:div w:id="1316226633">
          <w:marLeft w:val="480"/>
          <w:marRight w:val="0"/>
          <w:marTop w:val="0"/>
          <w:marBottom w:val="0"/>
          <w:divBdr>
            <w:top w:val="none" w:sz="0" w:space="0" w:color="auto"/>
            <w:left w:val="none" w:sz="0" w:space="0" w:color="auto"/>
            <w:bottom w:val="none" w:sz="0" w:space="0" w:color="auto"/>
            <w:right w:val="none" w:sz="0" w:space="0" w:color="auto"/>
          </w:divBdr>
        </w:div>
        <w:div w:id="75984653">
          <w:marLeft w:val="480"/>
          <w:marRight w:val="0"/>
          <w:marTop w:val="0"/>
          <w:marBottom w:val="0"/>
          <w:divBdr>
            <w:top w:val="none" w:sz="0" w:space="0" w:color="auto"/>
            <w:left w:val="none" w:sz="0" w:space="0" w:color="auto"/>
            <w:bottom w:val="none" w:sz="0" w:space="0" w:color="auto"/>
            <w:right w:val="none" w:sz="0" w:space="0" w:color="auto"/>
          </w:divBdr>
        </w:div>
        <w:div w:id="308020639">
          <w:marLeft w:val="480"/>
          <w:marRight w:val="0"/>
          <w:marTop w:val="0"/>
          <w:marBottom w:val="0"/>
          <w:divBdr>
            <w:top w:val="none" w:sz="0" w:space="0" w:color="auto"/>
            <w:left w:val="none" w:sz="0" w:space="0" w:color="auto"/>
            <w:bottom w:val="none" w:sz="0" w:space="0" w:color="auto"/>
            <w:right w:val="none" w:sz="0" w:space="0" w:color="auto"/>
          </w:divBdr>
        </w:div>
        <w:div w:id="1564101678">
          <w:marLeft w:val="480"/>
          <w:marRight w:val="0"/>
          <w:marTop w:val="0"/>
          <w:marBottom w:val="0"/>
          <w:divBdr>
            <w:top w:val="none" w:sz="0" w:space="0" w:color="auto"/>
            <w:left w:val="none" w:sz="0" w:space="0" w:color="auto"/>
            <w:bottom w:val="none" w:sz="0" w:space="0" w:color="auto"/>
            <w:right w:val="none" w:sz="0" w:space="0" w:color="auto"/>
          </w:divBdr>
        </w:div>
        <w:div w:id="871458488">
          <w:marLeft w:val="480"/>
          <w:marRight w:val="0"/>
          <w:marTop w:val="0"/>
          <w:marBottom w:val="0"/>
          <w:divBdr>
            <w:top w:val="none" w:sz="0" w:space="0" w:color="auto"/>
            <w:left w:val="none" w:sz="0" w:space="0" w:color="auto"/>
            <w:bottom w:val="none" w:sz="0" w:space="0" w:color="auto"/>
            <w:right w:val="none" w:sz="0" w:space="0" w:color="auto"/>
          </w:divBdr>
        </w:div>
        <w:div w:id="1763332407">
          <w:marLeft w:val="480"/>
          <w:marRight w:val="0"/>
          <w:marTop w:val="0"/>
          <w:marBottom w:val="0"/>
          <w:divBdr>
            <w:top w:val="none" w:sz="0" w:space="0" w:color="auto"/>
            <w:left w:val="none" w:sz="0" w:space="0" w:color="auto"/>
            <w:bottom w:val="none" w:sz="0" w:space="0" w:color="auto"/>
            <w:right w:val="none" w:sz="0" w:space="0" w:color="auto"/>
          </w:divBdr>
        </w:div>
        <w:div w:id="2103254509">
          <w:marLeft w:val="480"/>
          <w:marRight w:val="0"/>
          <w:marTop w:val="0"/>
          <w:marBottom w:val="0"/>
          <w:divBdr>
            <w:top w:val="none" w:sz="0" w:space="0" w:color="auto"/>
            <w:left w:val="none" w:sz="0" w:space="0" w:color="auto"/>
            <w:bottom w:val="none" w:sz="0" w:space="0" w:color="auto"/>
            <w:right w:val="none" w:sz="0" w:space="0" w:color="auto"/>
          </w:divBdr>
        </w:div>
        <w:div w:id="1686905990">
          <w:marLeft w:val="480"/>
          <w:marRight w:val="0"/>
          <w:marTop w:val="0"/>
          <w:marBottom w:val="0"/>
          <w:divBdr>
            <w:top w:val="none" w:sz="0" w:space="0" w:color="auto"/>
            <w:left w:val="none" w:sz="0" w:space="0" w:color="auto"/>
            <w:bottom w:val="none" w:sz="0" w:space="0" w:color="auto"/>
            <w:right w:val="none" w:sz="0" w:space="0" w:color="auto"/>
          </w:divBdr>
        </w:div>
        <w:div w:id="1670252702">
          <w:marLeft w:val="480"/>
          <w:marRight w:val="0"/>
          <w:marTop w:val="0"/>
          <w:marBottom w:val="0"/>
          <w:divBdr>
            <w:top w:val="none" w:sz="0" w:space="0" w:color="auto"/>
            <w:left w:val="none" w:sz="0" w:space="0" w:color="auto"/>
            <w:bottom w:val="none" w:sz="0" w:space="0" w:color="auto"/>
            <w:right w:val="none" w:sz="0" w:space="0" w:color="auto"/>
          </w:divBdr>
        </w:div>
        <w:div w:id="972639258">
          <w:marLeft w:val="480"/>
          <w:marRight w:val="0"/>
          <w:marTop w:val="0"/>
          <w:marBottom w:val="0"/>
          <w:divBdr>
            <w:top w:val="none" w:sz="0" w:space="0" w:color="auto"/>
            <w:left w:val="none" w:sz="0" w:space="0" w:color="auto"/>
            <w:bottom w:val="none" w:sz="0" w:space="0" w:color="auto"/>
            <w:right w:val="none" w:sz="0" w:space="0" w:color="auto"/>
          </w:divBdr>
        </w:div>
        <w:div w:id="1482039994">
          <w:marLeft w:val="480"/>
          <w:marRight w:val="0"/>
          <w:marTop w:val="0"/>
          <w:marBottom w:val="0"/>
          <w:divBdr>
            <w:top w:val="none" w:sz="0" w:space="0" w:color="auto"/>
            <w:left w:val="none" w:sz="0" w:space="0" w:color="auto"/>
            <w:bottom w:val="none" w:sz="0" w:space="0" w:color="auto"/>
            <w:right w:val="none" w:sz="0" w:space="0" w:color="auto"/>
          </w:divBdr>
        </w:div>
        <w:div w:id="1035228537">
          <w:marLeft w:val="480"/>
          <w:marRight w:val="0"/>
          <w:marTop w:val="0"/>
          <w:marBottom w:val="0"/>
          <w:divBdr>
            <w:top w:val="none" w:sz="0" w:space="0" w:color="auto"/>
            <w:left w:val="none" w:sz="0" w:space="0" w:color="auto"/>
            <w:bottom w:val="none" w:sz="0" w:space="0" w:color="auto"/>
            <w:right w:val="none" w:sz="0" w:space="0" w:color="auto"/>
          </w:divBdr>
        </w:div>
        <w:div w:id="85226445">
          <w:marLeft w:val="480"/>
          <w:marRight w:val="0"/>
          <w:marTop w:val="0"/>
          <w:marBottom w:val="0"/>
          <w:divBdr>
            <w:top w:val="none" w:sz="0" w:space="0" w:color="auto"/>
            <w:left w:val="none" w:sz="0" w:space="0" w:color="auto"/>
            <w:bottom w:val="none" w:sz="0" w:space="0" w:color="auto"/>
            <w:right w:val="none" w:sz="0" w:space="0" w:color="auto"/>
          </w:divBdr>
        </w:div>
        <w:div w:id="197012105">
          <w:marLeft w:val="480"/>
          <w:marRight w:val="0"/>
          <w:marTop w:val="0"/>
          <w:marBottom w:val="0"/>
          <w:divBdr>
            <w:top w:val="none" w:sz="0" w:space="0" w:color="auto"/>
            <w:left w:val="none" w:sz="0" w:space="0" w:color="auto"/>
            <w:bottom w:val="none" w:sz="0" w:space="0" w:color="auto"/>
            <w:right w:val="none" w:sz="0" w:space="0" w:color="auto"/>
          </w:divBdr>
        </w:div>
        <w:div w:id="1143040510">
          <w:marLeft w:val="480"/>
          <w:marRight w:val="0"/>
          <w:marTop w:val="0"/>
          <w:marBottom w:val="0"/>
          <w:divBdr>
            <w:top w:val="none" w:sz="0" w:space="0" w:color="auto"/>
            <w:left w:val="none" w:sz="0" w:space="0" w:color="auto"/>
            <w:bottom w:val="none" w:sz="0" w:space="0" w:color="auto"/>
            <w:right w:val="none" w:sz="0" w:space="0" w:color="auto"/>
          </w:divBdr>
        </w:div>
        <w:div w:id="3360778">
          <w:marLeft w:val="480"/>
          <w:marRight w:val="0"/>
          <w:marTop w:val="0"/>
          <w:marBottom w:val="0"/>
          <w:divBdr>
            <w:top w:val="none" w:sz="0" w:space="0" w:color="auto"/>
            <w:left w:val="none" w:sz="0" w:space="0" w:color="auto"/>
            <w:bottom w:val="none" w:sz="0" w:space="0" w:color="auto"/>
            <w:right w:val="none" w:sz="0" w:space="0" w:color="auto"/>
          </w:divBdr>
        </w:div>
        <w:div w:id="910039937">
          <w:marLeft w:val="480"/>
          <w:marRight w:val="0"/>
          <w:marTop w:val="0"/>
          <w:marBottom w:val="0"/>
          <w:divBdr>
            <w:top w:val="none" w:sz="0" w:space="0" w:color="auto"/>
            <w:left w:val="none" w:sz="0" w:space="0" w:color="auto"/>
            <w:bottom w:val="none" w:sz="0" w:space="0" w:color="auto"/>
            <w:right w:val="none" w:sz="0" w:space="0" w:color="auto"/>
          </w:divBdr>
        </w:div>
        <w:div w:id="1087507281">
          <w:marLeft w:val="480"/>
          <w:marRight w:val="0"/>
          <w:marTop w:val="0"/>
          <w:marBottom w:val="0"/>
          <w:divBdr>
            <w:top w:val="none" w:sz="0" w:space="0" w:color="auto"/>
            <w:left w:val="none" w:sz="0" w:space="0" w:color="auto"/>
            <w:bottom w:val="none" w:sz="0" w:space="0" w:color="auto"/>
            <w:right w:val="none" w:sz="0" w:space="0" w:color="auto"/>
          </w:divBdr>
        </w:div>
        <w:div w:id="1634214332">
          <w:marLeft w:val="480"/>
          <w:marRight w:val="0"/>
          <w:marTop w:val="0"/>
          <w:marBottom w:val="0"/>
          <w:divBdr>
            <w:top w:val="none" w:sz="0" w:space="0" w:color="auto"/>
            <w:left w:val="none" w:sz="0" w:space="0" w:color="auto"/>
            <w:bottom w:val="none" w:sz="0" w:space="0" w:color="auto"/>
            <w:right w:val="none" w:sz="0" w:space="0" w:color="auto"/>
          </w:divBdr>
        </w:div>
        <w:div w:id="901214656">
          <w:marLeft w:val="480"/>
          <w:marRight w:val="0"/>
          <w:marTop w:val="0"/>
          <w:marBottom w:val="0"/>
          <w:divBdr>
            <w:top w:val="none" w:sz="0" w:space="0" w:color="auto"/>
            <w:left w:val="none" w:sz="0" w:space="0" w:color="auto"/>
            <w:bottom w:val="none" w:sz="0" w:space="0" w:color="auto"/>
            <w:right w:val="none" w:sz="0" w:space="0" w:color="auto"/>
          </w:divBdr>
        </w:div>
        <w:div w:id="117799329">
          <w:marLeft w:val="480"/>
          <w:marRight w:val="0"/>
          <w:marTop w:val="0"/>
          <w:marBottom w:val="0"/>
          <w:divBdr>
            <w:top w:val="none" w:sz="0" w:space="0" w:color="auto"/>
            <w:left w:val="none" w:sz="0" w:space="0" w:color="auto"/>
            <w:bottom w:val="none" w:sz="0" w:space="0" w:color="auto"/>
            <w:right w:val="none" w:sz="0" w:space="0" w:color="auto"/>
          </w:divBdr>
        </w:div>
        <w:div w:id="45960831">
          <w:marLeft w:val="480"/>
          <w:marRight w:val="0"/>
          <w:marTop w:val="0"/>
          <w:marBottom w:val="0"/>
          <w:divBdr>
            <w:top w:val="none" w:sz="0" w:space="0" w:color="auto"/>
            <w:left w:val="none" w:sz="0" w:space="0" w:color="auto"/>
            <w:bottom w:val="none" w:sz="0" w:space="0" w:color="auto"/>
            <w:right w:val="none" w:sz="0" w:space="0" w:color="auto"/>
          </w:divBdr>
        </w:div>
        <w:div w:id="1086027737">
          <w:marLeft w:val="480"/>
          <w:marRight w:val="0"/>
          <w:marTop w:val="0"/>
          <w:marBottom w:val="0"/>
          <w:divBdr>
            <w:top w:val="none" w:sz="0" w:space="0" w:color="auto"/>
            <w:left w:val="none" w:sz="0" w:space="0" w:color="auto"/>
            <w:bottom w:val="none" w:sz="0" w:space="0" w:color="auto"/>
            <w:right w:val="none" w:sz="0" w:space="0" w:color="auto"/>
          </w:divBdr>
        </w:div>
        <w:div w:id="1764297624">
          <w:marLeft w:val="480"/>
          <w:marRight w:val="0"/>
          <w:marTop w:val="0"/>
          <w:marBottom w:val="0"/>
          <w:divBdr>
            <w:top w:val="none" w:sz="0" w:space="0" w:color="auto"/>
            <w:left w:val="none" w:sz="0" w:space="0" w:color="auto"/>
            <w:bottom w:val="none" w:sz="0" w:space="0" w:color="auto"/>
            <w:right w:val="none" w:sz="0" w:space="0" w:color="auto"/>
          </w:divBdr>
        </w:div>
        <w:div w:id="417365526">
          <w:marLeft w:val="480"/>
          <w:marRight w:val="0"/>
          <w:marTop w:val="0"/>
          <w:marBottom w:val="0"/>
          <w:divBdr>
            <w:top w:val="none" w:sz="0" w:space="0" w:color="auto"/>
            <w:left w:val="none" w:sz="0" w:space="0" w:color="auto"/>
            <w:bottom w:val="none" w:sz="0" w:space="0" w:color="auto"/>
            <w:right w:val="none" w:sz="0" w:space="0" w:color="auto"/>
          </w:divBdr>
        </w:div>
        <w:div w:id="1850024249">
          <w:marLeft w:val="480"/>
          <w:marRight w:val="0"/>
          <w:marTop w:val="0"/>
          <w:marBottom w:val="0"/>
          <w:divBdr>
            <w:top w:val="none" w:sz="0" w:space="0" w:color="auto"/>
            <w:left w:val="none" w:sz="0" w:space="0" w:color="auto"/>
            <w:bottom w:val="none" w:sz="0" w:space="0" w:color="auto"/>
            <w:right w:val="none" w:sz="0" w:space="0" w:color="auto"/>
          </w:divBdr>
        </w:div>
        <w:div w:id="603729329">
          <w:marLeft w:val="480"/>
          <w:marRight w:val="0"/>
          <w:marTop w:val="0"/>
          <w:marBottom w:val="0"/>
          <w:divBdr>
            <w:top w:val="none" w:sz="0" w:space="0" w:color="auto"/>
            <w:left w:val="none" w:sz="0" w:space="0" w:color="auto"/>
            <w:bottom w:val="none" w:sz="0" w:space="0" w:color="auto"/>
            <w:right w:val="none" w:sz="0" w:space="0" w:color="auto"/>
          </w:divBdr>
        </w:div>
        <w:div w:id="277299608">
          <w:marLeft w:val="480"/>
          <w:marRight w:val="0"/>
          <w:marTop w:val="0"/>
          <w:marBottom w:val="0"/>
          <w:divBdr>
            <w:top w:val="none" w:sz="0" w:space="0" w:color="auto"/>
            <w:left w:val="none" w:sz="0" w:space="0" w:color="auto"/>
            <w:bottom w:val="none" w:sz="0" w:space="0" w:color="auto"/>
            <w:right w:val="none" w:sz="0" w:space="0" w:color="auto"/>
          </w:divBdr>
        </w:div>
        <w:div w:id="338314498">
          <w:marLeft w:val="480"/>
          <w:marRight w:val="0"/>
          <w:marTop w:val="0"/>
          <w:marBottom w:val="0"/>
          <w:divBdr>
            <w:top w:val="none" w:sz="0" w:space="0" w:color="auto"/>
            <w:left w:val="none" w:sz="0" w:space="0" w:color="auto"/>
            <w:bottom w:val="none" w:sz="0" w:space="0" w:color="auto"/>
            <w:right w:val="none" w:sz="0" w:space="0" w:color="auto"/>
          </w:divBdr>
        </w:div>
        <w:div w:id="773134286">
          <w:marLeft w:val="480"/>
          <w:marRight w:val="0"/>
          <w:marTop w:val="0"/>
          <w:marBottom w:val="0"/>
          <w:divBdr>
            <w:top w:val="none" w:sz="0" w:space="0" w:color="auto"/>
            <w:left w:val="none" w:sz="0" w:space="0" w:color="auto"/>
            <w:bottom w:val="none" w:sz="0" w:space="0" w:color="auto"/>
            <w:right w:val="none" w:sz="0" w:space="0" w:color="auto"/>
          </w:divBdr>
        </w:div>
        <w:div w:id="1364985074">
          <w:marLeft w:val="480"/>
          <w:marRight w:val="0"/>
          <w:marTop w:val="0"/>
          <w:marBottom w:val="0"/>
          <w:divBdr>
            <w:top w:val="none" w:sz="0" w:space="0" w:color="auto"/>
            <w:left w:val="none" w:sz="0" w:space="0" w:color="auto"/>
            <w:bottom w:val="none" w:sz="0" w:space="0" w:color="auto"/>
            <w:right w:val="none" w:sz="0" w:space="0" w:color="auto"/>
          </w:divBdr>
        </w:div>
        <w:div w:id="203489621">
          <w:marLeft w:val="480"/>
          <w:marRight w:val="0"/>
          <w:marTop w:val="0"/>
          <w:marBottom w:val="0"/>
          <w:divBdr>
            <w:top w:val="none" w:sz="0" w:space="0" w:color="auto"/>
            <w:left w:val="none" w:sz="0" w:space="0" w:color="auto"/>
            <w:bottom w:val="none" w:sz="0" w:space="0" w:color="auto"/>
            <w:right w:val="none" w:sz="0" w:space="0" w:color="auto"/>
          </w:divBdr>
        </w:div>
        <w:div w:id="454253443">
          <w:marLeft w:val="480"/>
          <w:marRight w:val="0"/>
          <w:marTop w:val="0"/>
          <w:marBottom w:val="0"/>
          <w:divBdr>
            <w:top w:val="none" w:sz="0" w:space="0" w:color="auto"/>
            <w:left w:val="none" w:sz="0" w:space="0" w:color="auto"/>
            <w:bottom w:val="none" w:sz="0" w:space="0" w:color="auto"/>
            <w:right w:val="none" w:sz="0" w:space="0" w:color="auto"/>
          </w:divBdr>
        </w:div>
        <w:div w:id="1569875645">
          <w:marLeft w:val="480"/>
          <w:marRight w:val="0"/>
          <w:marTop w:val="0"/>
          <w:marBottom w:val="0"/>
          <w:divBdr>
            <w:top w:val="none" w:sz="0" w:space="0" w:color="auto"/>
            <w:left w:val="none" w:sz="0" w:space="0" w:color="auto"/>
            <w:bottom w:val="none" w:sz="0" w:space="0" w:color="auto"/>
            <w:right w:val="none" w:sz="0" w:space="0" w:color="auto"/>
          </w:divBdr>
        </w:div>
        <w:div w:id="1230729355">
          <w:marLeft w:val="480"/>
          <w:marRight w:val="0"/>
          <w:marTop w:val="0"/>
          <w:marBottom w:val="0"/>
          <w:divBdr>
            <w:top w:val="none" w:sz="0" w:space="0" w:color="auto"/>
            <w:left w:val="none" w:sz="0" w:space="0" w:color="auto"/>
            <w:bottom w:val="none" w:sz="0" w:space="0" w:color="auto"/>
            <w:right w:val="none" w:sz="0" w:space="0" w:color="auto"/>
          </w:divBdr>
        </w:div>
        <w:div w:id="1891455011">
          <w:marLeft w:val="480"/>
          <w:marRight w:val="0"/>
          <w:marTop w:val="0"/>
          <w:marBottom w:val="0"/>
          <w:divBdr>
            <w:top w:val="none" w:sz="0" w:space="0" w:color="auto"/>
            <w:left w:val="none" w:sz="0" w:space="0" w:color="auto"/>
            <w:bottom w:val="none" w:sz="0" w:space="0" w:color="auto"/>
            <w:right w:val="none" w:sz="0" w:space="0" w:color="auto"/>
          </w:divBdr>
        </w:div>
        <w:div w:id="1898861104">
          <w:marLeft w:val="480"/>
          <w:marRight w:val="0"/>
          <w:marTop w:val="0"/>
          <w:marBottom w:val="0"/>
          <w:divBdr>
            <w:top w:val="none" w:sz="0" w:space="0" w:color="auto"/>
            <w:left w:val="none" w:sz="0" w:space="0" w:color="auto"/>
            <w:bottom w:val="none" w:sz="0" w:space="0" w:color="auto"/>
            <w:right w:val="none" w:sz="0" w:space="0" w:color="auto"/>
          </w:divBdr>
        </w:div>
        <w:div w:id="313340907">
          <w:marLeft w:val="480"/>
          <w:marRight w:val="0"/>
          <w:marTop w:val="0"/>
          <w:marBottom w:val="0"/>
          <w:divBdr>
            <w:top w:val="none" w:sz="0" w:space="0" w:color="auto"/>
            <w:left w:val="none" w:sz="0" w:space="0" w:color="auto"/>
            <w:bottom w:val="none" w:sz="0" w:space="0" w:color="auto"/>
            <w:right w:val="none" w:sz="0" w:space="0" w:color="auto"/>
          </w:divBdr>
        </w:div>
        <w:div w:id="1915970842">
          <w:marLeft w:val="480"/>
          <w:marRight w:val="0"/>
          <w:marTop w:val="0"/>
          <w:marBottom w:val="0"/>
          <w:divBdr>
            <w:top w:val="none" w:sz="0" w:space="0" w:color="auto"/>
            <w:left w:val="none" w:sz="0" w:space="0" w:color="auto"/>
            <w:bottom w:val="none" w:sz="0" w:space="0" w:color="auto"/>
            <w:right w:val="none" w:sz="0" w:space="0" w:color="auto"/>
          </w:divBdr>
        </w:div>
        <w:div w:id="1369719364">
          <w:marLeft w:val="480"/>
          <w:marRight w:val="0"/>
          <w:marTop w:val="0"/>
          <w:marBottom w:val="0"/>
          <w:divBdr>
            <w:top w:val="none" w:sz="0" w:space="0" w:color="auto"/>
            <w:left w:val="none" w:sz="0" w:space="0" w:color="auto"/>
            <w:bottom w:val="none" w:sz="0" w:space="0" w:color="auto"/>
            <w:right w:val="none" w:sz="0" w:space="0" w:color="auto"/>
          </w:divBdr>
        </w:div>
        <w:div w:id="160045021">
          <w:marLeft w:val="480"/>
          <w:marRight w:val="0"/>
          <w:marTop w:val="0"/>
          <w:marBottom w:val="0"/>
          <w:divBdr>
            <w:top w:val="none" w:sz="0" w:space="0" w:color="auto"/>
            <w:left w:val="none" w:sz="0" w:space="0" w:color="auto"/>
            <w:bottom w:val="none" w:sz="0" w:space="0" w:color="auto"/>
            <w:right w:val="none" w:sz="0" w:space="0" w:color="auto"/>
          </w:divBdr>
        </w:div>
        <w:div w:id="1470971421">
          <w:marLeft w:val="480"/>
          <w:marRight w:val="0"/>
          <w:marTop w:val="0"/>
          <w:marBottom w:val="0"/>
          <w:divBdr>
            <w:top w:val="none" w:sz="0" w:space="0" w:color="auto"/>
            <w:left w:val="none" w:sz="0" w:space="0" w:color="auto"/>
            <w:bottom w:val="none" w:sz="0" w:space="0" w:color="auto"/>
            <w:right w:val="none" w:sz="0" w:space="0" w:color="auto"/>
          </w:divBdr>
        </w:div>
        <w:div w:id="1509640193">
          <w:marLeft w:val="480"/>
          <w:marRight w:val="0"/>
          <w:marTop w:val="0"/>
          <w:marBottom w:val="0"/>
          <w:divBdr>
            <w:top w:val="none" w:sz="0" w:space="0" w:color="auto"/>
            <w:left w:val="none" w:sz="0" w:space="0" w:color="auto"/>
            <w:bottom w:val="none" w:sz="0" w:space="0" w:color="auto"/>
            <w:right w:val="none" w:sz="0" w:space="0" w:color="auto"/>
          </w:divBdr>
        </w:div>
        <w:div w:id="241182346">
          <w:marLeft w:val="480"/>
          <w:marRight w:val="0"/>
          <w:marTop w:val="0"/>
          <w:marBottom w:val="0"/>
          <w:divBdr>
            <w:top w:val="none" w:sz="0" w:space="0" w:color="auto"/>
            <w:left w:val="none" w:sz="0" w:space="0" w:color="auto"/>
            <w:bottom w:val="none" w:sz="0" w:space="0" w:color="auto"/>
            <w:right w:val="none" w:sz="0" w:space="0" w:color="auto"/>
          </w:divBdr>
        </w:div>
        <w:div w:id="1921596487">
          <w:marLeft w:val="480"/>
          <w:marRight w:val="0"/>
          <w:marTop w:val="0"/>
          <w:marBottom w:val="0"/>
          <w:divBdr>
            <w:top w:val="none" w:sz="0" w:space="0" w:color="auto"/>
            <w:left w:val="none" w:sz="0" w:space="0" w:color="auto"/>
            <w:bottom w:val="none" w:sz="0" w:space="0" w:color="auto"/>
            <w:right w:val="none" w:sz="0" w:space="0" w:color="auto"/>
          </w:divBdr>
        </w:div>
        <w:div w:id="1058285936">
          <w:marLeft w:val="480"/>
          <w:marRight w:val="0"/>
          <w:marTop w:val="0"/>
          <w:marBottom w:val="0"/>
          <w:divBdr>
            <w:top w:val="none" w:sz="0" w:space="0" w:color="auto"/>
            <w:left w:val="none" w:sz="0" w:space="0" w:color="auto"/>
            <w:bottom w:val="none" w:sz="0" w:space="0" w:color="auto"/>
            <w:right w:val="none" w:sz="0" w:space="0" w:color="auto"/>
          </w:divBdr>
        </w:div>
        <w:div w:id="342517992">
          <w:marLeft w:val="480"/>
          <w:marRight w:val="0"/>
          <w:marTop w:val="0"/>
          <w:marBottom w:val="0"/>
          <w:divBdr>
            <w:top w:val="none" w:sz="0" w:space="0" w:color="auto"/>
            <w:left w:val="none" w:sz="0" w:space="0" w:color="auto"/>
            <w:bottom w:val="none" w:sz="0" w:space="0" w:color="auto"/>
            <w:right w:val="none" w:sz="0" w:space="0" w:color="auto"/>
          </w:divBdr>
        </w:div>
        <w:div w:id="231433508">
          <w:marLeft w:val="480"/>
          <w:marRight w:val="0"/>
          <w:marTop w:val="0"/>
          <w:marBottom w:val="0"/>
          <w:divBdr>
            <w:top w:val="none" w:sz="0" w:space="0" w:color="auto"/>
            <w:left w:val="none" w:sz="0" w:space="0" w:color="auto"/>
            <w:bottom w:val="none" w:sz="0" w:space="0" w:color="auto"/>
            <w:right w:val="none" w:sz="0" w:space="0" w:color="auto"/>
          </w:divBdr>
        </w:div>
        <w:div w:id="1341737823">
          <w:marLeft w:val="480"/>
          <w:marRight w:val="0"/>
          <w:marTop w:val="0"/>
          <w:marBottom w:val="0"/>
          <w:divBdr>
            <w:top w:val="none" w:sz="0" w:space="0" w:color="auto"/>
            <w:left w:val="none" w:sz="0" w:space="0" w:color="auto"/>
            <w:bottom w:val="none" w:sz="0" w:space="0" w:color="auto"/>
            <w:right w:val="none" w:sz="0" w:space="0" w:color="auto"/>
          </w:divBdr>
        </w:div>
        <w:div w:id="1471899463">
          <w:marLeft w:val="480"/>
          <w:marRight w:val="0"/>
          <w:marTop w:val="0"/>
          <w:marBottom w:val="0"/>
          <w:divBdr>
            <w:top w:val="none" w:sz="0" w:space="0" w:color="auto"/>
            <w:left w:val="none" w:sz="0" w:space="0" w:color="auto"/>
            <w:bottom w:val="none" w:sz="0" w:space="0" w:color="auto"/>
            <w:right w:val="none" w:sz="0" w:space="0" w:color="auto"/>
          </w:divBdr>
        </w:div>
        <w:div w:id="198318286">
          <w:marLeft w:val="480"/>
          <w:marRight w:val="0"/>
          <w:marTop w:val="0"/>
          <w:marBottom w:val="0"/>
          <w:divBdr>
            <w:top w:val="none" w:sz="0" w:space="0" w:color="auto"/>
            <w:left w:val="none" w:sz="0" w:space="0" w:color="auto"/>
            <w:bottom w:val="none" w:sz="0" w:space="0" w:color="auto"/>
            <w:right w:val="none" w:sz="0" w:space="0" w:color="auto"/>
          </w:divBdr>
        </w:div>
        <w:div w:id="1772820728">
          <w:marLeft w:val="480"/>
          <w:marRight w:val="0"/>
          <w:marTop w:val="0"/>
          <w:marBottom w:val="0"/>
          <w:divBdr>
            <w:top w:val="none" w:sz="0" w:space="0" w:color="auto"/>
            <w:left w:val="none" w:sz="0" w:space="0" w:color="auto"/>
            <w:bottom w:val="none" w:sz="0" w:space="0" w:color="auto"/>
            <w:right w:val="none" w:sz="0" w:space="0" w:color="auto"/>
          </w:divBdr>
        </w:div>
        <w:div w:id="576599829">
          <w:marLeft w:val="480"/>
          <w:marRight w:val="0"/>
          <w:marTop w:val="0"/>
          <w:marBottom w:val="0"/>
          <w:divBdr>
            <w:top w:val="none" w:sz="0" w:space="0" w:color="auto"/>
            <w:left w:val="none" w:sz="0" w:space="0" w:color="auto"/>
            <w:bottom w:val="none" w:sz="0" w:space="0" w:color="auto"/>
            <w:right w:val="none" w:sz="0" w:space="0" w:color="auto"/>
          </w:divBdr>
        </w:div>
        <w:div w:id="208883440">
          <w:marLeft w:val="480"/>
          <w:marRight w:val="0"/>
          <w:marTop w:val="0"/>
          <w:marBottom w:val="0"/>
          <w:divBdr>
            <w:top w:val="none" w:sz="0" w:space="0" w:color="auto"/>
            <w:left w:val="none" w:sz="0" w:space="0" w:color="auto"/>
            <w:bottom w:val="none" w:sz="0" w:space="0" w:color="auto"/>
            <w:right w:val="none" w:sz="0" w:space="0" w:color="auto"/>
          </w:divBdr>
        </w:div>
        <w:div w:id="510490610">
          <w:marLeft w:val="480"/>
          <w:marRight w:val="0"/>
          <w:marTop w:val="0"/>
          <w:marBottom w:val="0"/>
          <w:divBdr>
            <w:top w:val="none" w:sz="0" w:space="0" w:color="auto"/>
            <w:left w:val="none" w:sz="0" w:space="0" w:color="auto"/>
            <w:bottom w:val="none" w:sz="0" w:space="0" w:color="auto"/>
            <w:right w:val="none" w:sz="0" w:space="0" w:color="auto"/>
          </w:divBdr>
        </w:div>
        <w:div w:id="54401906">
          <w:marLeft w:val="480"/>
          <w:marRight w:val="0"/>
          <w:marTop w:val="0"/>
          <w:marBottom w:val="0"/>
          <w:divBdr>
            <w:top w:val="none" w:sz="0" w:space="0" w:color="auto"/>
            <w:left w:val="none" w:sz="0" w:space="0" w:color="auto"/>
            <w:bottom w:val="none" w:sz="0" w:space="0" w:color="auto"/>
            <w:right w:val="none" w:sz="0" w:space="0" w:color="auto"/>
          </w:divBdr>
        </w:div>
        <w:div w:id="170293992">
          <w:marLeft w:val="480"/>
          <w:marRight w:val="0"/>
          <w:marTop w:val="0"/>
          <w:marBottom w:val="0"/>
          <w:divBdr>
            <w:top w:val="none" w:sz="0" w:space="0" w:color="auto"/>
            <w:left w:val="none" w:sz="0" w:space="0" w:color="auto"/>
            <w:bottom w:val="none" w:sz="0" w:space="0" w:color="auto"/>
            <w:right w:val="none" w:sz="0" w:space="0" w:color="auto"/>
          </w:divBdr>
        </w:div>
        <w:div w:id="1564293573">
          <w:marLeft w:val="480"/>
          <w:marRight w:val="0"/>
          <w:marTop w:val="0"/>
          <w:marBottom w:val="0"/>
          <w:divBdr>
            <w:top w:val="none" w:sz="0" w:space="0" w:color="auto"/>
            <w:left w:val="none" w:sz="0" w:space="0" w:color="auto"/>
            <w:bottom w:val="none" w:sz="0" w:space="0" w:color="auto"/>
            <w:right w:val="none" w:sz="0" w:space="0" w:color="auto"/>
          </w:divBdr>
        </w:div>
        <w:div w:id="1040741555">
          <w:marLeft w:val="480"/>
          <w:marRight w:val="0"/>
          <w:marTop w:val="0"/>
          <w:marBottom w:val="0"/>
          <w:divBdr>
            <w:top w:val="none" w:sz="0" w:space="0" w:color="auto"/>
            <w:left w:val="none" w:sz="0" w:space="0" w:color="auto"/>
            <w:bottom w:val="none" w:sz="0" w:space="0" w:color="auto"/>
            <w:right w:val="none" w:sz="0" w:space="0" w:color="auto"/>
          </w:divBdr>
        </w:div>
        <w:div w:id="408239486">
          <w:marLeft w:val="480"/>
          <w:marRight w:val="0"/>
          <w:marTop w:val="0"/>
          <w:marBottom w:val="0"/>
          <w:divBdr>
            <w:top w:val="none" w:sz="0" w:space="0" w:color="auto"/>
            <w:left w:val="none" w:sz="0" w:space="0" w:color="auto"/>
            <w:bottom w:val="none" w:sz="0" w:space="0" w:color="auto"/>
            <w:right w:val="none" w:sz="0" w:space="0" w:color="auto"/>
          </w:divBdr>
        </w:div>
        <w:div w:id="1467351160">
          <w:marLeft w:val="480"/>
          <w:marRight w:val="0"/>
          <w:marTop w:val="0"/>
          <w:marBottom w:val="0"/>
          <w:divBdr>
            <w:top w:val="none" w:sz="0" w:space="0" w:color="auto"/>
            <w:left w:val="none" w:sz="0" w:space="0" w:color="auto"/>
            <w:bottom w:val="none" w:sz="0" w:space="0" w:color="auto"/>
            <w:right w:val="none" w:sz="0" w:space="0" w:color="auto"/>
          </w:divBdr>
        </w:div>
        <w:div w:id="1994406507">
          <w:marLeft w:val="480"/>
          <w:marRight w:val="0"/>
          <w:marTop w:val="0"/>
          <w:marBottom w:val="0"/>
          <w:divBdr>
            <w:top w:val="none" w:sz="0" w:space="0" w:color="auto"/>
            <w:left w:val="none" w:sz="0" w:space="0" w:color="auto"/>
            <w:bottom w:val="none" w:sz="0" w:space="0" w:color="auto"/>
            <w:right w:val="none" w:sz="0" w:space="0" w:color="auto"/>
          </w:divBdr>
        </w:div>
        <w:div w:id="1332490043">
          <w:marLeft w:val="480"/>
          <w:marRight w:val="0"/>
          <w:marTop w:val="0"/>
          <w:marBottom w:val="0"/>
          <w:divBdr>
            <w:top w:val="none" w:sz="0" w:space="0" w:color="auto"/>
            <w:left w:val="none" w:sz="0" w:space="0" w:color="auto"/>
            <w:bottom w:val="none" w:sz="0" w:space="0" w:color="auto"/>
            <w:right w:val="none" w:sz="0" w:space="0" w:color="auto"/>
          </w:divBdr>
        </w:div>
        <w:div w:id="875897252">
          <w:marLeft w:val="480"/>
          <w:marRight w:val="0"/>
          <w:marTop w:val="0"/>
          <w:marBottom w:val="0"/>
          <w:divBdr>
            <w:top w:val="none" w:sz="0" w:space="0" w:color="auto"/>
            <w:left w:val="none" w:sz="0" w:space="0" w:color="auto"/>
            <w:bottom w:val="none" w:sz="0" w:space="0" w:color="auto"/>
            <w:right w:val="none" w:sz="0" w:space="0" w:color="auto"/>
          </w:divBdr>
        </w:div>
        <w:div w:id="1039940752">
          <w:marLeft w:val="480"/>
          <w:marRight w:val="0"/>
          <w:marTop w:val="0"/>
          <w:marBottom w:val="0"/>
          <w:divBdr>
            <w:top w:val="none" w:sz="0" w:space="0" w:color="auto"/>
            <w:left w:val="none" w:sz="0" w:space="0" w:color="auto"/>
            <w:bottom w:val="none" w:sz="0" w:space="0" w:color="auto"/>
            <w:right w:val="none" w:sz="0" w:space="0" w:color="auto"/>
          </w:divBdr>
        </w:div>
        <w:div w:id="1886680050">
          <w:marLeft w:val="480"/>
          <w:marRight w:val="0"/>
          <w:marTop w:val="0"/>
          <w:marBottom w:val="0"/>
          <w:divBdr>
            <w:top w:val="none" w:sz="0" w:space="0" w:color="auto"/>
            <w:left w:val="none" w:sz="0" w:space="0" w:color="auto"/>
            <w:bottom w:val="none" w:sz="0" w:space="0" w:color="auto"/>
            <w:right w:val="none" w:sz="0" w:space="0" w:color="auto"/>
          </w:divBdr>
        </w:div>
        <w:div w:id="1535927540">
          <w:marLeft w:val="480"/>
          <w:marRight w:val="0"/>
          <w:marTop w:val="0"/>
          <w:marBottom w:val="0"/>
          <w:divBdr>
            <w:top w:val="none" w:sz="0" w:space="0" w:color="auto"/>
            <w:left w:val="none" w:sz="0" w:space="0" w:color="auto"/>
            <w:bottom w:val="none" w:sz="0" w:space="0" w:color="auto"/>
            <w:right w:val="none" w:sz="0" w:space="0" w:color="auto"/>
          </w:divBdr>
        </w:div>
        <w:div w:id="1936591415">
          <w:marLeft w:val="480"/>
          <w:marRight w:val="0"/>
          <w:marTop w:val="0"/>
          <w:marBottom w:val="0"/>
          <w:divBdr>
            <w:top w:val="none" w:sz="0" w:space="0" w:color="auto"/>
            <w:left w:val="none" w:sz="0" w:space="0" w:color="auto"/>
            <w:bottom w:val="none" w:sz="0" w:space="0" w:color="auto"/>
            <w:right w:val="none" w:sz="0" w:space="0" w:color="auto"/>
          </w:divBdr>
        </w:div>
        <w:div w:id="1581332183">
          <w:marLeft w:val="480"/>
          <w:marRight w:val="0"/>
          <w:marTop w:val="0"/>
          <w:marBottom w:val="0"/>
          <w:divBdr>
            <w:top w:val="none" w:sz="0" w:space="0" w:color="auto"/>
            <w:left w:val="none" w:sz="0" w:space="0" w:color="auto"/>
            <w:bottom w:val="none" w:sz="0" w:space="0" w:color="auto"/>
            <w:right w:val="none" w:sz="0" w:space="0" w:color="auto"/>
          </w:divBdr>
        </w:div>
        <w:div w:id="1867013013">
          <w:marLeft w:val="480"/>
          <w:marRight w:val="0"/>
          <w:marTop w:val="0"/>
          <w:marBottom w:val="0"/>
          <w:divBdr>
            <w:top w:val="none" w:sz="0" w:space="0" w:color="auto"/>
            <w:left w:val="none" w:sz="0" w:space="0" w:color="auto"/>
            <w:bottom w:val="none" w:sz="0" w:space="0" w:color="auto"/>
            <w:right w:val="none" w:sz="0" w:space="0" w:color="auto"/>
          </w:divBdr>
        </w:div>
        <w:div w:id="733089303">
          <w:marLeft w:val="480"/>
          <w:marRight w:val="0"/>
          <w:marTop w:val="0"/>
          <w:marBottom w:val="0"/>
          <w:divBdr>
            <w:top w:val="none" w:sz="0" w:space="0" w:color="auto"/>
            <w:left w:val="none" w:sz="0" w:space="0" w:color="auto"/>
            <w:bottom w:val="none" w:sz="0" w:space="0" w:color="auto"/>
            <w:right w:val="none" w:sz="0" w:space="0" w:color="auto"/>
          </w:divBdr>
        </w:div>
        <w:div w:id="603920084">
          <w:marLeft w:val="480"/>
          <w:marRight w:val="0"/>
          <w:marTop w:val="0"/>
          <w:marBottom w:val="0"/>
          <w:divBdr>
            <w:top w:val="none" w:sz="0" w:space="0" w:color="auto"/>
            <w:left w:val="none" w:sz="0" w:space="0" w:color="auto"/>
            <w:bottom w:val="none" w:sz="0" w:space="0" w:color="auto"/>
            <w:right w:val="none" w:sz="0" w:space="0" w:color="auto"/>
          </w:divBdr>
        </w:div>
        <w:div w:id="560948405">
          <w:marLeft w:val="480"/>
          <w:marRight w:val="0"/>
          <w:marTop w:val="0"/>
          <w:marBottom w:val="0"/>
          <w:divBdr>
            <w:top w:val="none" w:sz="0" w:space="0" w:color="auto"/>
            <w:left w:val="none" w:sz="0" w:space="0" w:color="auto"/>
            <w:bottom w:val="none" w:sz="0" w:space="0" w:color="auto"/>
            <w:right w:val="none" w:sz="0" w:space="0" w:color="auto"/>
          </w:divBdr>
        </w:div>
        <w:div w:id="1311255105">
          <w:marLeft w:val="480"/>
          <w:marRight w:val="0"/>
          <w:marTop w:val="0"/>
          <w:marBottom w:val="0"/>
          <w:divBdr>
            <w:top w:val="none" w:sz="0" w:space="0" w:color="auto"/>
            <w:left w:val="none" w:sz="0" w:space="0" w:color="auto"/>
            <w:bottom w:val="none" w:sz="0" w:space="0" w:color="auto"/>
            <w:right w:val="none" w:sz="0" w:space="0" w:color="auto"/>
          </w:divBdr>
        </w:div>
        <w:div w:id="383142409">
          <w:marLeft w:val="480"/>
          <w:marRight w:val="0"/>
          <w:marTop w:val="0"/>
          <w:marBottom w:val="0"/>
          <w:divBdr>
            <w:top w:val="none" w:sz="0" w:space="0" w:color="auto"/>
            <w:left w:val="none" w:sz="0" w:space="0" w:color="auto"/>
            <w:bottom w:val="none" w:sz="0" w:space="0" w:color="auto"/>
            <w:right w:val="none" w:sz="0" w:space="0" w:color="auto"/>
          </w:divBdr>
        </w:div>
      </w:divsChild>
    </w:div>
    <w:div w:id="1224489699">
      <w:bodyDiv w:val="1"/>
      <w:marLeft w:val="0"/>
      <w:marRight w:val="0"/>
      <w:marTop w:val="0"/>
      <w:marBottom w:val="0"/>
      <w:divBdr>
        <w:top w:val="none" w:sz="0" w:space="0" w:color="auto"/>
        <w:left w:val="none" w:sz="0" w:space="0" w:color="auto"/>
        <w:bottom w:val="none" w:sz="0" w:space="0" w:color="auto"/>
        <w:right w:val="none" w:sz="0" w:space="0" w:color="auto"/>
      </w:divBdr>
    </w:div>
    <w:div w:id="1224680864">
      <w:bodyDiv w:val="1"/>
      <w:marLeft w:val="0"/>
      <w:marRight w:val="0"/>
      <w:marTop w:val="0"/>
      <w:marBottom w:val="0"/>
      <w:divBdr>
        <w:top w:val="none" w:sz="0" w:space="0" w:color="auto"/>
        <w:left w:val="none" w:sz="0" w:space="0" w:color="auto"/>
        <w:bottom w:val="none" w:sz="0" w:space="0" w:color="auto"/>
        <w:right w:val="none" w:sz="0" w:space="0" w:color="auto"/>
      </w:divBdr>
    </w:div>
    <w:div w:id="1225682280">
      <w:bodyDiv w:val="1"/>
      <w:marLeft w:val="0"/>
      <w:marRight w:val="0"/>
      <w:marTop w:val="0"/>
      <w:marBottom w:val="0"/>
      <w:divBdr>
        <w:top w:val="none" w:sz="0" w:space="0" w:color="auto"/>
        <w:left w:val="none" w:sz="0" w:space="0" w:color="auto"/>
        <w:bottom w:val="none" w:sz="0" w:space="0" w:color="auto"/>
        <w:right w:val="none" w:sz="0" w:space="0" w:color="auto"/>
      </w:divBdr>
    </w:div>
    <w:div w:id="1226188590">
      <w:bodyDiv w:val="1"/>
      <w:marLeft w:val="0"/>
      <w:marRight w:val="0"/>
      <w:marTop w:val="0"/>
      <w:marBottom w:val="0"/>
      <w:divBdr>
        <w:top w:val="none" w:sz="0" w:space="0" w:color="auto"/>
        <w:left w:val="none" w:sz="0" w:space="0" w:color="auto"/>
        <w:bottom w:val="none" w:sz="0" w:space="0" w:color="auto"/>
        <w:right w:val="none" w:sz="0" w:space="0" w:color="auto"/>
      </w:divBdr>
    </w:div>
    <w:div w:id="1226642755">
      <w:bodyDiv w:val="1"/>
      <w:marLeft w:val="0"/>
      <w:marRight w:val="0"/>
      <w:marTop w:val="0"/>
      <w:marBottom w:val="0"/>
      <w:divBdr>
        <w:top w:val="none" w:sz="0" w:space="0" w:color="auto"/>
        <w:left w:val="none" w:sz="0" w:space="0" w:color="auto"/>
        <w:bottom w:val="none" w:sz="0" w:space="0" w:color="auto"/>
        <w:right w:val="none" w:sz="0" w:space="0" w:color="auto"/>
      </w:divBdr>
    </w:div>
    <w:div w:id="1226799032">
      <w:bodyDiv w:val="1"/>
      <w:marLeft w:val="0"/>
      <w:marRight w:val="0"/>
      <w:marTop w:val="0"/>
      <w:marBottom w:val="0"/>
      <w:divBdr>
        <w:top w:val="none" w:sz="0" w:space="0" w:color="auto"/>
        <w:left w:val="none" w:sz="0" w:space="0" w:color="auto"/>
        <w:bottom w:val="none" w:sz="0" w:space="0" w:color="auto"/>
        <w:right w:val="none" w:sz="0" w:space="0" w:color="auto"/>
      </w:divBdr>
    </w:div>
    <w:div w:id="1226915624">
      <w:bodyDiv w:val="1"/>
      <w:marLeft w:val="0"/>
      <w:marRight w:val="0"/>
      <w:marTop w:val="0"/>
      <w:marBottom w:val="0"/>
      <w:divBdr>
        <w:top w:val="none" w:sz="0" w:space="0" w:color="auto"/>
        <w:left w:val="none" w:sz="0" w:space="0" w:color="auto"/>
        <w:bottom w:val="none" w:sz="0" w:space="0" w:color="auto"/>
        <w:right w:val="none" w:sz="0" w:space="0" w:color="auto"/>
      </w:divBdr>
    </w:div>
    <w:div w:id="1227449215">
      <w:bodyDiv w:val="1"/>
      <w:marLeft w:val="0"/>
      <w:marRight w:val="0"/>
      <w:marTop w:val="0"/>
      <w:marBottom w:val="0"/>
      <w:divBdr>
        <w:top w:val="none" w:sz="0" w:space="0" w:color="auto"/>
        <w:left w:val="none" w:sz="0" w:space="0" w:color="auto"/>
        <w:bottom w:val="none" w:sz="0" w:space="0" w:color="auto"/>
        <w:right w:val="none" w:sz="0" w:space="0" w:color="auto"/>
      </w:divBdr>
    </w:div>
    <w:div w:id="1227496727">
      <w:bodyDiv w:val="1"/>
      <w:marLeft w:val="0"/>
      <w:marRight w:val="0"/>
      <w:marTop w:val="0"/>
      <w:marBottom w:val="0"/>
      <w:divBdr>
        <w:top w:val="none" w:sz="0" w:space="0" w:color="auto"/>
        <w:left w:val="none" w:sz="0" w:space="0" w:color="auto"/>
        <w:bottom w:val="none" w:sz="0" w:space="0" w:color="auto"/>
        <w:right w:val="none" w:sz="0" w:space="0" w:color="auto"/>
      </w:divBdr>
    </w:div>
    <w:div w:id="1228298822">
      <w:bodyDiv w:val="1"/>
      <w:marLeft w:val="0"/>
      <w:marRight w:val="0"/>
      <w:marTop w:val="0"/>
      <w:marBottom w:val="0"/>
      <w:divBdr>
        <w:top w:val="none" w:sz="0" w:space="0" w:color="auto"/>
        <w:left w:val="none" w:sz="0" w:space="0" w:color="auto"/>
        <w:bottom w:val="none" w:sz="0" w:space="0" w:color="auto"/>
        <w:right w:val="none" w:sz="0" w:space="0" w:color="auto"/>
      </w:divBdr>
    </w:div>
    <w:div w:id="1229999940">
      <w:bodyDiv w:val="1"/>
      <w:marLeft w:val="0"/>
      <w:marRight w:val="0"/>
      <w:marTop w:val="0"/>
      <w:marBottom w:val="0"/>
      <w:divBdr>
        <w:top w:val="none" w:sz="0" w:space="0" w:color="auto"/>
        <w:left w:val="none" w:sz="0" w:space="0" w:color="auto"/>
        <w:bottom w:val="none" w:sz="0" w:space="0" w:color="auto"/>
        <w:right w:val="none" w:sz="0" w:space="0" w:color="auto"/>
      </w:divBdr>
    </w:div>
    <w:div w:id="1230188166">
      <w:bodyDiv w:val="1"/>
      <w:marLeft w:val="0"/>
      <w:marRight w:val="0"/>
      <w:marTop w:val="0"/>
      <w:marBottom w:val="0"/>
      <w:divBdr>
        <w:top w:val="none" w:sz="0" w:space="0" w:color="auto"/>
        <w:left w:val="none" w:sz="0" w:space="0" w:color="auto"/>
        <w:bottom w:val="none" w:sz="0" w:space="0" w:color="auto"/>
        <w:right w:val="none" w:sz="0" w:space="0" w:color="auto"/>
      </w:divBdr>
    </w:div>
    <w:div w:id="1230261410">
      <w:bodyDiv w:val="1"/>
      <w:marLeft w:val="0"/>
      <w:marRight w:val="0"/>
      <w:marTop w:val="0"/>
      <w:marBottom w:val="0"/>
      <w:divBdr>
        <w:top w:val="none" w:sz="0" w:space="0" w:color="auto"/>
        <w:left w:val="none" w:sz="0" w:space="0" w:color="auto"/>
        <w:bottom w:val="none" w:sz="0" w:space="0" w:color="auto"/>
        <w:right w:val="none" w:sz="0" w:space="0" w:color="auto"/>
      </w:divBdr>
    </w:div>
    <w:div w:id="1230650518">
      <w:bodyDiv w:val="1"/>
      <w:marLeft w:val="0"/>
      <w:marRight w:val="0"/>
      <w:marTop w:val="0"/>
      <w:marBottom w:val="0"/>
      <w:divBdr>
        <w:top w:val="none" w:sz="0" w:space="0" w:color="auto"/>
        <w:left w:val="none" w:sz="0" w:space="0" w:color="auto"/>
        <w:bottom w:val="none" w:sz="0" w:space="0" w:color="auto"/>
        <w:right w:val="none" w:sz="0" w:space="0" w:color="auto"/>
      </w:divBdr>
    </w:div>
    <w:div w:id="1230918352">
      <w:bodyDiv w:val="1"/>
      <w:marLeft w:val="0"/>
      <w:marRight w:val="0"/>
      <w:marTop w:val="0"/>
      <w:marBottom w:val="0"/>
      <w:divBdr>
        <w:top w:val="none" w:sz="0" w:space="0" w:color="auto"/>
        <w:left w:val="none" w:sz="0" w:space="0" w:color="auto"/>
        <w:bottom w:val="none" w:sz="0" w:space="0" w:color="auto"/>
        <w:right w:val="none" w:sz="0" w:space="0" w:color="auto"/>
      </w:divBdr>
    </w:div>
    <w:div w:id="1231692330">
      <w:bodyDiv w:val="1"/>
      <w:marLeft w:val="0"/>
      <w:marRight w:val="0"/>
      <w:marTop w:val="0"/>
      <w:marBottom w:val="0"/>
      <w:divBdr>
        <w:top w:val="none" w:sz="0" w:space="0" w:color="auto"/>
        <w:left w:val="none" w:sz="0" w:space="0" w:color="auto"/>
        <w:bottom w:val="none" w:sz="0" w:space="0" w:color="auto"/>
        <w:right w:val="none" w:sz="0" w:space="0" w:color="auto"/>
      </w:divBdr>
    </w:div>
    <w:div w:id="1233465685">
      <w:bodyDiv w:val="1"/>
      <w:marLeft w:val="0"/>
      <w:marRight w:val="0"/>
      <w:marTop w:val="0"/>
      <w:marBottom w:val="0"/>
      <w:divBdr>
        <w:top w:val="none" w:sz="0" w:space="0" w:color="auto"/>
        <w:left w:val="none" w:sz="0" w:space="0" w:color="auto"/>
        <w:bottom w:val="none" w:sz="0" w:space="0" w:color="auto"/>
        <w:right w:val="none" w:sz="0" w:space="0" w:color="auto"/>
      </w:divBdr>
    </w:div>
    <w:div w:id="1234395749">
      <w:bodyDiv w:val="1"/>
      <w:marLeft w:val="0"/>
      <w:marRight w:val="0"/>
      <w:marTop w:val="0"/>
      <w:marBottom w:val="0"/>
      <w:divBdr>
        <w:top w:val="none" w:sz="0" w:space="0" w:color="auto"/>
        <w:left w:val="none" w:sz="0" w:space="0" w:color="auto"/>
        <w:bottom w:val="none" w:sz="0" w:space="0" w:color="auto"/>
        <w:right w:val="none" w:sz="0" w:space="0" w:color="auto"/>
      </w:divBdr>
    </w:div>
    <w:div w:id="1234850184">
      <w:bodyDiv w:val="1"/>
      <w:marLeft w:val="0"/>
      <w:marRight w:val="0"/>
      <w:marTop w:val="0"/>
      <w:marBottom w:val="0"/>
      <w:divBdr>
        <w:top w:val="none" w:sz="0" w:space="0" w:color="auto"/>
        <w:left w:val="none" w:sz="0" w:space="0" w:color="auto"/>
        <w:bottom w:val="none" w:sz="0" w:space="0" w:color="auto"/>
        <w:right w:val="none" w:sz="0" w:space="0" w:color="auto"/>
      </w:divBdr>
    </w:div>
    <w:div w:id="1235235058">
      <w:bodyDiv w:val="1"/>
      <w:marLeft w:val="0"/>
      <w:marRight w:val="0"/>
      <w:marTop w:val="0"/>
      <w:marBottom w:val="0"/>
      <w:divBdr>
        <w:top w:val="none" w:sz="0" w:space="0" w:color="auto"/>
        <w:left w:val="none" w:sz="0" w:space="0" w:color="auto"/>
        <w:bottom w:val="none" w:sz="0" w:space="0" w:color="auto"/>
        <w:right w:val="none" w:sz="0" w:space="0" w:color="auto"/>
      </w:divBdr>
    </w:div>
    <w:div w:id="1235385766">
      <w:bodyDiv w:val="1"/>
      <w:marLeft w:val="0"/>
      <w:marRight w:val="0"/>
      <w:marTop w:val="0"/>
      <w:marBottom w:val="0"/>
      <w:divBdr>
        <w:top w:val="none" w:sz="0" w:space="0" w:color="auto"/>
        <w:left w:val="none" w:sz="0" w:space="0" w:color="auto"/>
        <w:bottom w:val="none" w:sz="0" w:space="0" w:color="auto"/>
        <w:right w:val="none" w:sz="0" w:space="0" w:color="auto"/>
      </w:divBdr>
    </w:div>
    <w:div w:id="1236207937">
      <w:bodyDiv w:val="1"/>
      <w:marLeft w:val="0"/>
      <w:marRight w:val="0"/>
      <w:marTop w:val="0"/>
      <w:marBottom w:val="0"/>
      <w:divBdr>
        <w:top w:val="none" w:sz="0" w:space="0" w:color="auto"/>
        <w:left w:val="none" w:sz="0" w:space="0" w:color="auto"/>
        <w:bottom w:val="none" w:sz="0" w:space="0" w:color="auto"/>
        <w:right w:val="none" w:sz="0" w:space="0" w:color="auto"/>
      </w:divBdr>
    </w:div>
    <w:div w:id="1236234433">
      <w:bodyDiv w:val="1"/>
      <w:marLeft w:val="0"/>
      <w:marRight w:val="0"/>
      <w:marTop w:val="0"/>
      <w:marBottom w:val="0"/>
      <w:divBdr>
        <w:top w:val="none" w:sz="0" w:space="0" w:color="auto"/>
        <w:left w:val="none" w:sz="0" w:space="0" w:color="auto"/>
        <w:bottom w:val="none" w:sz="0" w:space="0" w:color="auto"/>
        <w:right w:val="none" w:sz="0" w:space="0" w:color="auto"/>
      </w:divBdr>
    </w:div>
    <w:div w:id="1236629386">
      <w:bodyDiv w:val="1"/>
      <w:marLeft w:val="0"/>
      <w:marRight w:val="0"/>
      <w:marTop w:val="0"/>
      <w:marBottom w:val="0"/>
      <w:divBdr>
        <w:top w:val="none" w:sz="0" w:space="0" w:color="auto"/>
        <w:left w:val="none" w:sz="0" w:space="0" w:color="auto"/>
        <w:bottom w:val="none" w:sz="0" w:space="0" w:color="auto"/>
        <w:right w:val="none" w:sz="0" w:space="0" w:color="auto"/>
      </w:divBdr>
    </w:div>
    <w:div w:id="1237400561">
      <w:bodyDiv w:val="1"/>
      <w:marLeft w:val="0"/>
      <w:marRight w:val="0"/>
      <w:marTop w:val="0"/>
      <w:marBottom w:val="0"/>
      <w:divBdr>
        <w:top w:val="none" w:sz="0" w:space="0" w:color="auto"/>
        <w:left w:val="none" w:sz="0" w:space="0" w:color="auto"/>
        <w:bottom w:val="none" w:sz="0" w:space="0" w:color="auto"/>
        <w:right w:val="none" w:sz="0" w:space="0" w:color="auto"/>
      </w:divBdr>
    </w:div>
    <w:div w:id="1237859320">
      <w:bodyDiv w:val="1"/>
      <w:marLeft w:val="0"/>
      <w:marRight w:val="0"/>
      <w:marTop w:val="0"/>
      <w:marBottom w:val="0"/>
      <w:divBdr>
        <w:top w:val="none" w:sz="0" w:space="0" w:color="auto"/>
        <w:left w:val="none" w:sz="0" w:space="0" w:color="auto"/>
        <w:bottom w:val="none" w:sz="0" w:space="0" w:color="auto"/>
        <w:right w:val="none" w:sz="0" w:space="0" w:color="auto"/>
      </w:divBdr>
    </w:div>
    <w:div w:id="1238516396">
      <w:bodyDiv w:val="1"/>
      <w:marLeft w:val="0"/>
      <w:marRight w:val="0"/>
      <w:marTop w:val="0"/>
      <w:marBottom w:val="0"/>
      <w:divBdr>
        <w:top w:val="none" w:sz="0" w:space="0" w:color="auto"/>
        <w:left w:val="none" w:sz="0" w:space="0" w:color="auto"/>
        <w:bottom w:val="none" w:sz="0" w:space="0" w:color="auto"/>
        <w:right w:val="none" w:sz="0" w:space="0" w:color="auto"/>
      </w:divBdr>
    </w:div>
    <w:div w:id="1239679635">
      <w:bodyDiv w:val="1"/>
      <w:marLeft w:val="0"/>
      <w:marRight w:val="0"/>
      <w:marTop w:val="0"/>
      <w:marBottom w:val="0"/>
      <w:divBdr>
        <w:top w:val="none" w:sz="0" w:space="0" w:color="auto"/>
        <w:left w:val="none" w:sz="0" w:space="0" w:color="auto"/>
        <w:bottom w:val="none" w:sz="0" w:space="0" w:color="auto"/>
        <w:right w:val="none" w:sz="0" w:space="0" w:color="auto"/>
      </w:divBdr>
    </w:div>
    <w:div w:id="1240481979">
      <w:bodyDiv w:val="1"/>
      <w:marLeft w:val="0"/>
      <w:marRight w:val="0"/>
      <w:marTop w:val="0"/>
      <w:marBottom w:val="0"/>
      <w:divBdr>
        <w:top w:val="none" w:sz="0" w:space="0" w:color="auto"/>
        <w:left w:val="none" w:sz="0" w:space="0" w:color="auto"/>
        <w:bottom w:val="none" w:sz="0" w:space="0" w:color="auto"/>
        <w:right w:val="none" w:sz="0" w:space="0" w:color="auto"/>
      </w:divBdr>
    </w:div>
    <w:div w:id="1240597471">
      <w:bodyDiv w:val="1"/>
      <w:marLeft w:val="0"/>
      <w:marRight w:val="0"/>
      <w:marTop w:val="0"/>
      <w:marBottom w:val="0"/>
      <w:divBdr>
        <w:top w:val="none" w:sz="0" w:space="0" w:color="auto"/>
        <w:left w:val="none" w:sz="0" w:space="0" w:color="auto"/>
        <w:bottom w:val="none" w:sz="0" w:space="0" w:color="auto"/>
        <w:right w:val="none" w:sz="0" w:space="0" w:color="auto"/>
      </w:divBdr>
    </w:div>
    <w:div w:id="1241209078">
      <w:bodyDiv w:val="1"/>
      <w:marLeft w:val="0"/>
      <w:marRight w:val="0"/>
      <w:marTop w:val="0"/>
      <w:marBottom w:val="0"/>
      <w:divBdr>
        <w:top w:val="none" w:sz="0" w:space="0" w:color="auto"/>
        <w:left w:val="none" w:sz="0" w:space="0" w:color="auto"/>
        <w:bottom w:val="none" w:sz="0" w:space="0" w:color="auto"/>
        <w:right w:val="none" w:sz="0" w:space="0" w:color="auto"/>
      </w:divBdr>
    </w:div>
    <w:div w:id="1242179455">
      <w:bodyDiv w:val="1"/>
      <w:marLeft w:val="0"/>
      <w:marRight w:val="0"/>
      <w:marTop w:val="0"/>
      <w:marBottom w:val="0"/>
      <w:divBdr>
        <w:top w:val="none" w:sz="0" w:space="0" w:color="auto"/>
        <w:left w:val="none" w:sz="0" w:space="0" w:color="auto"/>
        <w:bottom w:val="none" w:sz="0" w:space="0" w:color="auto"/>
        <w:right w:val="none" w:sz="0" w:space="0" w:color="auto"/>
      </w:divBdr>
    </w:div>
    <w:div w:id="1242452301">
      <w:bodyDiv w:val="1"/>
      <w:marLeft w:val="0"/>
      <w:marRight w:val="0"/>
      <w:marTop w:val="0"/>
      <w:marBottom w:val="0"/>
      <w:divBdr>
        <w:top w:val="none" w:sz="0" w:space="0" w:color="auto"/>
        <w:left w:val="none" w:sz="0" w:space="0" w:color="auto"/>
        <w:bottom w:val="none" w:sz="0" w:space="0" w:color="auto"/>
        <w:right w:val="none" w:sz="0" w:space="0" w:color="auto"/>
      </w:divBdr>
    </w:div>
    <w:div w:id="1242567378">
      <w:bodyDiv w:val="1"/>
      <w:marLeft w:val="0"/>
      <w:marRight w:val="0"/>
      <w:marTop w:val="0"/>
      <w:marBottom w:val="0"/>
      <w:divBdr>
        <w:top w:val="none" w:sz="0" w:space="0" w:color="auto"/>
        <w:left w:val="none" w:sz="0" w:space="0" w:color="auto"/>
        <w:bottom w:val="none" w:sz="0" w:space="0" w:color="auto"/>
        <w:right w:val="none" w:sz="0" w:space="0" w:color="auto"/>
      </w:divBdr>
    </w:div>
    <w:div w:id="1242913299">
      <w:bodyDiv w:val="1"/>
      <w:marLeft w:val="0"/>
      <w:marRight w:val="0"/>
      <w:marTop w:val="0"/>
      <w:marBottom w:val="0"/>
      <w:divBdr>
        <w:top w:val="none" w:sz="0" w:space="0" w:color="auto"/>
        <w:left w:val="none" w:sz="0" w:space="0" w:color="auto"/>
        <w:bottom w:val="none" w:sz="0" w:space="0" w:color="auto"/>
        <w:right w:val="none" w:sz="0" w:space="0" w:color="auto"/>
      </w:divBdr>
    </w:div>
    <w:div w:id="1243176706">
      <w:bodyDiv w:val="1"/>
      <w:marLeft w:val="0"/>
      <w:marRight w:val="0"/>
      <w:marTop w:val="0"/>
      <w:marBottom w:val="0"/>
      <w:divBdr>
        <w:top w:val="none" w:sz="0" w:space="0" w:color="auto"/>
        <w:left w:val="none" w:sz="0" w:space="0" w:color="auto"/>
        <w:bottom w:val="none" w:sz="0" w:space="0" w:color="auto"/>
        <w:right w:val="none" w:sz="0" w:space="0" w:color="auto"/>
      </w:divBdr>
    </w:div>
    <w:div w:id="1244342451">
      <w:bodyDiv w:val="1"/>
      <w:marLeft w:val="0"/>
      <w:marRight w:val="0"/>
      <w:marTop w:val="0"/>
      <w:marBottom w:val="0"/>
      <w:divBdr>
        <w:top w:val="none" w:sz="0" w:space="0" w:color="auto"/>
        <w:left w:val="none" w:sz="0" w:space="0" w:color="auto"/>
        <w:bottom w:val="none" w:sz="0" w:space="0" w:color="auto"/>
        <w:right w:val="none" w:sz="0" w:space="0" w:color="auto"/>
      </w:divBdr>
    </w:div>
    <w:div w:id="1245184399">
      <w:bodyDiv w:val="1"/>
      <w:marLeft w:val="0"/>
      <w:marRight w:val="0"/>
      <w:marTop w:val="0"/>
      <w:marBottom w:val="0"/>
      <w:divBdr>
        <w:top w:val="none" w:sz="0" w:space="0" w:color="auto"/>
        <w:left w:val="none" w:sz="0" w:space="0" w:color="auto"/>
        <w:bottom w:val="none" w:sz="0" w:space="0" w:color="auto"/>
        <w:right w:val="none" w:sz="0" w:space="0" w:color="auto"/>
      </w:divBdr>
    </w:div>
    <w:div w:id="1245870710">
      <w:bodyDiv w:val="1"/>
      <w:marLeft w:val="0"/>
      <w:marRight w:val="0"/>
      <w:marTop w:val="0"/>
      <w:marBottom w:val="0"/>
      <w:divBdr>
        <w:top w:val="none" w:sz="0" w:space="0" w:color="auto"/>
        <w:left w:val="none" w:sz="0" w:space="0" w:color="auto"/>
        <w:bottom w:val="none" w:sz="0" w:space="0" w:color="auto"/>
        <w:right w:val="none" w:sz="0" w:space="0" w:color="auto"/>
      </w:divBdr>
    </w:div>
    <w:div w:id="1246769890">
      <w:bodyDiv w:val="1"/>
      <w:marLeft w:val="0"/>
      <w:marRight w:val="0"/>
      <w:marTop w:val="0"/>
      <w:marBottom w:val="0"/>
      <w:divBdr>
        <w:top w:val="none" w:sz="0" w:space="0" w:color="auto"/>
        <w:left w:val="none" w:sz="0" w:space="0" w:color="auto"/>
        <w:bottom w:val="none" w:sz="0" w:space="0" w:color="auto"/>
        <w:right w:val="none" w:sz="0" w:space="0" w:color="auto"/>
      </w:divBdr>
    </w:div>
    <w:div w:id="1248348720">
      <w:bodyDiv w:val="1"/>
      <w:marLeft w:val="0"/>
      <w:marRight w:val="0"/>
      <w:marTop w:val="0"/>
      <w:marBottom w:val="0"/>
      <w:divBdr>
        <w:top w:val="none" w:sz="0" w:space="0" w:color="auto"/>
        <w:left w:val="none" w:sz="0" w:space="0" w:color="auto"/>
        <w:bottom w:val="none" w:sz="0" w:space="0" w:color="auto"/>
        <w:right w:val="none" w:sz="0" w:space="0" w:color="auto"/>
      </w:divBdr>
    </w:div>
    <w:div w:id="1248885778">
      <w:bodyDiv w:val="1"/>
      <w:marLeft w:val="0"/>
      <w:marRight w:val="0"/>
      <w:marTop w:val="0"/>
      <w:marBottom w:val="0"/>
      <w:divBdr>
        <w:top w:val="none" w:sz="0" w:space="0" w:color="auto"/>
        <w:left w:val="none" w:sz="0" w:space="0" w:color="auto"/>
        <w:bottom w:val="none" w:sz="0" w:space="0" w:color="auto"/>
        <w:right w:val="none" w:sz="0" w:space="0" w:color="auto"/>
      </w:divBdr>
    </w:div>
    <w:div w:id="1249070908">
      <w:bodyDiv w:val="1"/>
      <w:marLeft w:val="0"/>
      <w:marRight w:val="0"/>
      <w:marTop w:val="0"/>
      <w:marBottom w:val="0"/>
      <w:divBdr>
        <w:top w:val="none" w:sz="0" w:space="0" w:color="auto"/>
        <w:left w:val="none" w:sz="0" w:space="0" w:color="auto"/>
        <w:bottom w:val="none" w:sz="0" w:space="0" w:color="auto"/>
        <w:right w:val="none" w:sz="0" w:space="0" w:color="auto"/>
      </w:divBdr>
    </w:div>
    <w:div w:id="1249656945">
      <w:bodyDiv w:val="1"/>
      <w:marLeft w:val="0"/>
      <w:marRight w:val="0"/>
      <w:marTop w:val="0"/>
      <w:marBottom w:val="0"/>
      <w:divBdr>
        <w:top w:val="none" w:sz="0" w:space="0" w:color="auto"/>
        <w:left w:val="none" w:sz="0" w:space="0" w:color="auto"/>
        <w:bottom w:val="none" w:sz="0" w:space="0" w:color="auto"/>
        <w:right w:val="none" w:sz="0" w:space="0" w:color="auto"/>
      </w:divBdr>
    </w:div>
    <w:div w:id="1249970059">
      <w:bodyDiv w:val="1"/>
      <w:marLeft w:val="0"/>
      <w:marRight w:val="0"/>
      <w:marTop w:val="0"/>
      <w:marBottom w:val="0"/>
      <w:divBdr>
        <w:top w:val="none" w:sz="0" w:space="0" w:color="auto"/>
        <w:left w:val="none" w:sz="0" w:space="0" w:color="auto"/>
        <w:bottom w:val="none" w:sz="0" w:space="0" w:color="auto"/>
        <w:right w:val="none" w:sz="0" w:space="0" w:color="auto"/>
      </w:divBdr>
    </w:div>
    <w:div w:id="1250190188">
      <w:bodyDiv w:val="1"/>
      <w:marLeft w:val="0"/>
      <w:marRight w:val="0"/>
      <w:marTop w:val="0"/>
      <w:marBottom w:val="0"/>
      <w:divBdr>
        <w:top w:val="none" w:sz="0" w:space="0" w:color="auto"/>
        <w:left w:val="none" w:sz="0" w:space="0" w:color="auto"/>
        <w:bottom w:val="none" w:sz="0" w:space="0" w:color="auto"/>
        <w:right w:val="none" w:sz="0" w:space="0" w:color="auto"/>
      </w:divBdr>
    </w:div>
    <w:div w:id="1250384735">
      <w:bodyDiv w:val="1"/>
      <w:marLeft w:val="0"/>
      <w:marRight w:val="0"/>
      <w:marTop w:val="0"/>
      <w:marBottom w:val="0"/>
      <w:divBdr>
        <w:top w:val="none" w:sz="0" w:space="0" w:color="auto"/>
        <w:left w:val="none" w:sz="0" w:space="0" w:color="auto"/>
        <w:bottom w:val="none" w:sz="0" w:space="0" w:color="auto"/>
        <w:right w:val="none" w:sz="0" w:space="0" w:color="auto"/>
      </w:divBdr>
    </w:div>
    <w:div w:id="1251083714">
      <w:bodyDiv w:val="1"/>
      <w:marLeft w:val="0"/>
      <w:marRight w:val="0"/>
      <w:marTop w:val="0"/>
      <w:marBottom w:val="0"/>
      <w:divBdr>
        <w:top w:val="none" w:sz="0" w:space="0" w:color="auto"/>
        <w:left w:val="none" w:sz="0" w:space="0" w:color="auto"/>
        <w:bottom w:val="none" w:sz="0" w:space="0" w:color="auto"/>
        <w:right w:val="none" w:sz="0" w:space="0" w:color="auto"/>
      </w:divBdr>
    </w:div>
    <w:div w:id="1251888599">
      <w:bodyDiv w:val="1"/>
      <w:marLeft w:val="0"/>
      <w:marRight w:val="0"/>
      <w:marTop w:val="0"/>
      <w:marBottom w:val="0"/>
      <w:divBdr>
        <w:top w:val="none" w:sz="0" w:space="0" w:color="auto"/>
        <w:left w:val="none" w:sz="0" w:space="0" w:color="auto"/>
        <w:bottom w:val="none" w:sz="0" w:space="0" w:color="auto"/>
        <w:right w:val="none" w:sz="0" w:space="0" w:color="auto"/>
      </w:divBdr>
    </w:div>
    <w:div w:id="1251962945">
      <w:bodyDiv w:val="1"/>
      <w:marLeft w:val="0"/>
      <w:marRight w:val="0"/>
      <w:marTop w:val="0"/>
      <w:marBottom w:val="0"/>
      <w:divBdr>
        <w:top w:val="none" w:sz="0" w:space="0" w:color="auto"/>
        <w:left w:val="none" w:sz="0" w:space="0" w:color="auto"/>
        <w:bottom w:val="none" w:sz="0" w:space="0" w:color="auto"/>
        <w:right w:val="none" w:sz="0" w:space="0" w:color="auto"/>
      </w:divBdr>
    </w:div>
    <w:div w:id="1253661445">
      <w:bodyDiv w:val="1"/>
      <w:marLeft w:val="0"/>
      <w:marRight w:val="0"/>
      <w:marTop w:val="0"/>
      <w:marBottom w:val="0"/>
      <w:divBdr>
        <w:top w:val="none" w:sz="0" w:space="0" w:color="auto"/>
        <w:left w:val="none" w:sz="0" w:space="0" w:color="auto"/>
        <w:bottom w:val="none" w:sz="0" w:space="0" w:color="auto"/>
        <w:right w:val="none" w:sz="0" w:space="0" w:color="auto"/>
      </w:divBdr>
    </w:div>
    <w:div w:id="1254242322">
      <w:bodyDiv w:val="1"/>
      <w:marLeft w:val="0"/>
      <w:marRight w:val="0"/>
      <w:marTop w:val="0"/>
      <w:marBottom w:val="0"/>
      <w:divBdr>
        <w:top w:val="none" w:sz="0" w:space="0" w:color="auto"/>
        <w:left w:val="none" w:sz="0" w:space="0" w:color="auto"/>
        <w:bottom w:val="none" w:sz="0" w:space="0" w:color="auto"/>
        <w:right w:val="none" w:sz="0" w:space="0" w:color="auto"/>
      </w:divBdr>
    </w:div>
    <w:div w:id="1254433625">
      <w:bodyDiv w:val="1"/>
      <w:marLeft w:val="0"/>
      <w:marRight w:val="0"/>
      <w:marTop w:val="0"/>
      <w:marBottom w:val="0"/>
      <w:divBdr>
        <w:top w:val="none" w:sz="0" w:space="0" w:color="auto"/>
        <w:left w:val="none" w:sz="0" w:space="0" w:color="auto"/>
        <w:bottom w:val="none" w:sz="0" w:space="0" w:color="auto"/>
        <w:right w:val="none" w:sz="0" w:space="0" w:color="auto"/>
      </w:divBdr>
    </w:div>
    <w:div w:id="1254819126">
      <w:bodyDiv w:val="1"/>
      <w:marLeft w:val="0"/>
      <w:marRight w:val="0"/>
      <w:marTop w:val="0"/>
      <w:marBottom w:val="0"/>
      <w:divBdr>
        <w:top w:val="none" w:sz="0" w:space="0" w:color="auto"/>
        <w:left w:val="none" w:sz="0" w:space="0" w:color="auto"/>
        <w:bottom w:val="none" w:sz="0" w:space="0" w:color="auto"/>
        <w:right w:val="none" w:sz="0" w:space="0" w:color="auto"/>
      </w:divBdr>
    </w:div>
    <w:div w:id="1255087163">
      <w:bodyDiv w:val="1"/>
      <w:marLeft w:val="0"/>
      <w:marRight w:val="0"/>
      <w:marTop w:val="0"/>
      <w:marBottom w:val="0"/>
      <w:divBdr>
        <w:top w:val="none" w:sz="0" w:space="0" w:color="auto"/>
        <w:left w:val="none" w:sz="0" w:space="0" w:color="auto"/>
        <w:bottom w:val="none" w:sz="0" w:space="0" w:color="auto"/>
        <w:right w:val="none" w:sz="0" w:space="0" w:color="auto"/>
      </w:divBdr>
      <w:divsChild>
        <w:div w:id="166672818">
          <w:marLeft w:val="480"/>
          <w:marRight w:val="0"/>
          <w:marTop w:val="0"/>
          <w:marBottom w:val="0"/>
          <w:divBdr>
            <w:top w:val="none" w:sz="0" w:space="0" w:color="auto"/>
            <w:left w:val="none" w:sz="0" w:space="0" w:color="auto"/>
            <w:bottom w:val="none" w:sz="0" w:space="0" w:color="auto"/>
            <w:right w:val="none" w:sz="0" w:space="0" w:color="auto"/>
          </w:divBdr>
        </w:div>
        <w:div w:id="1082140913">
          <w:marLeft w:val="480"/>
          <w:marRight w:val="0"/>
          <w:marTop w:val="0"/>
          <w:marBottom w:val="0"/>
          <w:divBdr>
            <w:top w:val="none" w:sz="0" w:space="0" w:color="auto"/>
            <w:left w:val="none" w:sz="0" w:space="0" w:color="auto"/>
            <w:bottom w:val="none" w:sz="0" w:space="0" w:color="auto"/>
            <w:right w:val="none" w:sz="0" w:space="0" w:color="auto"/>
          </w:divBdr>
        </w:div>
        <w:div w:id="142897524">
          <w:marLeft w:val="480"/>
          <w:marRight w:val="0"/>
          <w:marTop w:val="0"/>
          <w:marBottom w:val="0"/>
          <w:divBdr>
            <w:top w:val="none" w:sz="0" w:space="0" w:color="auto"/>
            <w:left w:val="none" w:sz="0" w:space="0" w:color="auto"/>
            <w:bottom w:val="none" w:sz="0" w:space="0" w:color="auto"/>
            <w:right w:val="none" w:sz="0" w:space="0" w:color="auto"/>
          </w:divBdr>
        </w:div>
        <w:div w:id="279722008">
          <w:marLeft w:val="480"/>
          <w:marRight w:val="0"/>
          <w:marTop w:val="0"/>
          <w:marBottom w:val="0"/>
          <w:divBdr>
            <w:top w:val="none" w:sz="0" w:space="0" w:color="auto"/>
            <w:left w:val="none" w:sz="0" w:space="0" w:color="auto"/>
            <w:bottom w:val="none" w:sz="0" w:space="0" w:color="auto"/>
            <w:right w:val="none" w:sz="0" w:space="0" w:color="auto"/>
          </w:divBdr>
        </w:div>
        <w:div w:id="980303337">
          <w:marLeft w:val="480"/>
          <w:marRight w:val="0"/>
          <w:marTop w:val="0"/>
          <w:marBottom w:val="0"/>
          <w:divBdr>
            <w:top w:val="none" w:sz="0" w:space="0" w:color="auto"/>
            <w:left w:val="none" w:sz="0" w:space="0" w:color="auto"/>
            <w:bottom w:val="none" w:sz="0" w:space="0" w:color="auto"/>
            <w:right w:val="none" w:sz="0" w:space="0" w:color="auto"/>
          </w:divBdr>
        </w:div>
        <w:div w:id="912743547">
          <w:marLeft w:val="480"/>
          <w:marRight w:val="0"/>
          <w:marTop w:val="0"/>
          <w:marBottom w:val="0"/>
          <w:divBdr>
            <w:top w:val="none" w:sz="0" w:space="0" w:color="auto"/>
            <w:left w:val="none" w:sz="0" w:space="0" w:color="auto"/>
            <w:bottom w:val="none" w:sz="0" w:space="0" w:color="auto"/>
            <w:right w:val="none" w:sz="0" w:space="0" w:color="auto"/>
          </w:divBdr>
        </w:div>
        <w:div w:id="1509640979">
          <w:marLeft w:val="480"/>
          <w:marRight w:val="0"/>
          <w:marTop w:val="0"/>
          <w:marBottom w:val="0"/>
          <w:divBdr>
            <w:top w:val="none" w:sz="0" w:space="0" w:color="auto"/>
            <w:left w:val="none" w:sz="0" w:space="0" w:color="auto"/>
            <w:bottom w:val="none" w:sz="0" w:space="0" w:color="auto"/>
            <w:right w:val="none" w:sz="0" w:space="0" w:color="auto"/>
          </w:divBdr>
        </w:div>
        <w:div w:id="1420906952">
          <w:marLeft w:val="480"/>
          <w:marRight w:val="0"/>
          <w:marTop w:val="0"/>
          <w:marBottom w:val="0"/>
          <w:divBdr>
            <w:top w:val="none" w:sz="0" w:space="0" w:color="auto"/>
            <w:left w:val="none" w:sz="0" w:space="0" w:color="auto"/>
            <w:bottom w:val="none" w:sz="0" w:space="0" w:color="auto"/>
            <w:right w:val="none" w:sz="0" w:space="0" w:color="auto"/>
          </w:divBdr>
        </w:div>
        <w:div w:id="1264655260">
          <w:marLeft w:val="480"/>
          <w:marRight w:val="0"/>
          <w:marTop w:val="0"/>
          <w:marBottom w:val="0"/>
          <w:divBdr>
            <w:top w:val="none" w:sz="0" w:space="0" w:color="auto"/>
            <w:left w:val="none" w:sz="0" w:space="0" w:color="auto"/>
            <w:bottom w:val="none" w:sz="0" w:space="0" w:color="auto"/>
            <w:right w:val="none" w:sz="0" w:space="0" w:color="auto"/>
          </w:divBdr>
        </w:div>
        <w:div w:id="1241332823">
          <w:marLeft w:val="480"/>
          <w:marRight w:val="0"/>
          <w:marTop w:val="0"/>
          <w:marBottom w:val="0"/>
          <w:divBdr>
            <w:top w:val="none" w:sz="0" w:space="0" w:color="auto"/>
            <w:left w:val="none" w:sz="0" w:space="0" w:color="auto"/>
            <w:bottom w:val="none" w:sz="0" w:space="0" w:color="auto"/>
            <w:right w:val="none" w:sz="0" w:space="0" w:color="auto"/>
          </w:divBdr>
        </w:div>
        <w:div w:id="1325431569">
          <w:marLeft w:val="480"/>
          <w:marRight w:val="0"/>
          <w:marTop w:val="0"/>
          <w:marBottom w:val="0"/>
          <w:divBdr>
            <w:top w:val="none" w:sz="0" w:space="0" w:color="auto"/>
            <w:left w:val="none" w:sz="0" w:space="0" w:color="auto"/>
            <w:bottom w:val="none" w:sz="0" w:space="0" w:color="auto"/>
            <w:right w:val="none" w:sz="0" w:space="0" w:color="auto"/>
          </w:divBdr>
        </w:div>
        <w:div w:id="1668291874">
          <w:marLeft w:val="480"/>
          <w:marRight w:val="0"/>
          <w:marTop w:val="0"/>
          <w:marBottom w:val="0"/>
          <w:divBdr>
            <w:top w:val="none" w:sz="0" w:space="0" w:color="auto"/>
            <w:left w:val="none" w:sz="0" w:space="0" w:color="auto"/>
            <w:bottom w:val="none" w:sz="0" w:space="0" w:color="auto"/>
            <w:right w:val="none" w:sz="0" w:space="0" w:color="auto"/>
          </w:divBdr>
        </w:div>
        <w:div w:id="1960406310">
          <w:marLeft w:val="480"/>
          <w:marRight w:val="0"/>
          <w:marTop w:val="0"/>
          <w:marBottom w:val="0"/>
          <w:divBdr>
            <w:top w:val="none" w:sz="0" w:space="0" w:color="auto"/>
            <w:left w:val="none" w:sz="0" w:space="0" w:color="auto"/>
            <w:bottom w:val="none" w:sz="0" w:space="0" w:color="auto"/>
            <w:right w:val="none" w:sz="0" w:space="0" w:color="auto"/>
          </w:divBdr>
        </w:div>
        <w:div w:id="1260135802">
          <w:marLeft w:val="480"/>
          <w:marRight w:val="0"/>
          <w:marTop w:val="0"/>
          <w:marBottom w:val="0"/>
          <w:divBdr>
            <w:top w:val="none" w:sz="0" w:space="0" w:color="auto"/>
            <w:left w:val="none" w:sz="0" w:space="0" w:color="auto"/>
            <w:bottom w:val="none" w:sz="0" w:space="0" w:color="auto"/>
            <w:right w:val="none" w:sz="0" w:space="0" w:color="auto"/>
          </w:divBdr>
        </w:div>
        <w:div w:id="1304772981">
          <w:marLeft w:val="480"/>
          <w:marRight w:val="0"/>
          <w:marTop w:val="0"/>
          <w:marBottom w:val="0"/>
          <w:divBdr>
            <w:top w:val="none" w:sz="0" w:space="0" w:color="auto"/>
            <w:left w:val="none" w:sz="0" w:space="0" w:color="auto"/>
            <w:bottom w:val="none" w:sz="0" w:space="0" w:color="auto"/>
            <w:right w:val="none" w:sz="0" w:space="0" w:color="auto"/>
          </w:divBdr>
        </w:div>
        <w:div w:id="1523783509">
          <w:marLeft w:val="480"/>
          <w:marRight w:val="0"/>
          <w:marTop w:val="0"/>
          <w:marBottom w:val="0"/>
          <w:divBdr>
            <w:top w:val="none" w:sz="0" w:space="0" w:color="auto"/>
            <w:left w:val="none" w:sz="0" w:space="0" w:color="auto"/>
            <w:bottom w:val="none" w:sz="0" w:space="0" w:color="auto"/>
            <w:right w:val="none" w:sz="0" w:space="0" w:color="auto"/>
          </w:divBdr>
        </w:div>
        <w:div w:id="892698579">
          <w:marLeft w:val="480"/>
          <w:marRight w:val="0"/>
          <w:marTop w:val="0"/>
          <w:marBottom w:val="0"/>
          <w:divBdr>
            <w:top w:val="none" w:sz="0" w:space="0" w:color="auto"/>
            <w:left w:val="none" w:sz="0" w:space="0" w:color="auto"/>
            <w:bottom w:val="none" w:sz="0" w:space="0" w:color="auto"/>
            <w:right w:val="none" w:sz="0" w:space="0" w:color="auto"/>
          </w:divBdr>
        </w:div>
        <w:div w:id="31224132">
          <w:marLeft w:val="480"/>
          <w:marRight w:val="0"/>
          <w:marTop w:val="0"/>
          <w:marBottom w:val="0"/>
          <w:divBdr>
            <w:top w:val="none" w:sz="0" w:space="0" w:color="auto"/>
            <w:left w:val="none" w:sz="0" w:space="0" w:color="auto"/>
            <w:bottom w:val="none" w:sz="0" w:space="0" w:color="auto"/>
            <w:right w:val="none" w:sz="0" w:space="0" w:color="auto"/>
          </w:divBdr>
        </w:div>
        <w:div w:id="1593275977">
          <w:marLeft w:val="480"/>
          <w:marRight w:val="0"/>
          <w:marTop w:val="0"/>
          <w:marBottom w:val="0"/>
          <w:divBdr>
            <w:top w:val="none" w:sz="0" w:space="0" w:color="auto"/>
            <w:left w:val="none" w:sz="0" w:space="0" w:color="auto"/>
            <w:bottom w:val="none" w:sz="0" w:space="0" w:color="auto"/>
            <w:right w:val="none" w:sz="0" w:space="0" w:color="auto"/>
          </w:divBdr>
        </w:div>
        <w:div w:id="1477988910">
          <w:marLeft w:val="480"/>
          <w:marRight w:val="0"/>
          <w:marTop w:val="0"/>
          <w:marBottom w:val="0"/>
          <w:divBdr>
            <w:top w:val="none" w:sz="0" w:space="0" w:color="auto"/>
            <w:left w:val="none" w:sz="0" w:space="0" w:color="auto"/>
            <w:bottom w:val="none" w:sz="0" w:space="0" w:color="auto"/>
            <w:right w:val="none" w:sz="0" w:space="0" w:color="auto"/>
          </w:divBdr>
        </w:div>
        <w:div w:id="1135875968">
          <w:marLeft w:val="480"/>
          <w:marRight w:val="0"/>
          <w:marTop w:val="0"/>
          <w:marBottom w:val="0"/>
          <w:divBdr>
            <w:top w:val="none" w:sz="0" w:space="0" w:color="auto"/>
            <w:left w:val="none" w:sz="0" w:space="0" w:color="auto"/>
            <w:bottom w:val="none" w:sz="0" w:space="0" w:color="auto"/>
            <w:right w:val="none" w:sz="0" w:space="0" w:color="auto"/>
          </w:divBdr>
        </w:div>
        <w:div w:id="1307663306">
          <w:marLeft w:val="480"/>
          <w:marRight w:val="0"/>
          <w:marTop w:val="0"/>
          <w:marBottom w:val="0"/>
          <w:divBdr>
            <w:top w:val="none" w:sz="0" w:space="0" w:color="auto"/>
            <w:left w:val="none" w:sz="0" w:space="0" w:color="auto"/>
            <w:bottom w:val="none" w:sz="0" w:space="0" w:color="auto"/>
            <w:right w:val="none" w:sz="0" w:space="0" w:color="auto"/>
          </w:divBdr>
        </w:div>
        <w:div w:id="1302685899">
          <w:marLeft w:val="480"/>
          <w:marRight w:val="0"/>
          <w:marTop w:val="0"/>
          <w:marBottom w:val="0"/>
          <w:divBdr>
            <w:top w:val="none" w:sz="0" w:space="0" w:color="auto"/>
            <w:left w:val="none" w:sz="0" w:space="0" w:color="auto"/>
            <w:bottom w:val="none" w:sz="0" w:space="0" w:color="auto"/>
            <w:right w:val="none" w:sz="0" w:space="0" w:color="auto"/>
          </w:divBdr>
        </w:div>
        <w:div w:id="177891362">
          <w:marLeft w:val="480"/>
          <w:marRight w:val="0"/>
          <w:marTop w:val="0"/>
          <w:marBottom w:val="0"/>
          <w:divBdr>
            <w:top w:val="none" w:sz="0" w:space="0" w:color="auto"/>
            <w:left w:val="none" w:sz="0" w:space="0" w:color="auto"/>
            <w:bottom w:val="none" w:sz="0" w:space="0" w:color="auto"/>
            <w:right w:val="none" w:sz="0" w:space="0" w:color="auto"/>
          </w:divBdr>
        </w:div>
        <w:div w:id="1871601517">
          <w:marLeft w:val="480"/>
          <w:marRight w:val="0"/>
          <w:marTop w:val="0"/>
          <w:marBottom w:val="0"/>
          <w:divBdr>
            <w:top w:val="none" w:sz="0" w:space="0" w:color="auto"/>
            <w:left w:val="none" w:sz="0" w:space="0" w:color="auto"/>
            <w:bottom w:val="none" w:sz="0" w:space="0" w:color="auto"/>
            <w:right w:val="none" w:sz="0" w:space="0" w:color="auto"/>
          </w:divBdr>
        </w:div>
        <w:div w:id="1191802956">
          <w:marLeft w:val="480"/>
          <w:marRight w:val="0"/>
          <w:marTop w:val="0"/>
          <w:marBottom w:val="0"/>
          <w:divBdr>
            <w:top w:val="none" w:sz="0" w:space="0" w:color="auto"/>
            <w:left w:val="none" w:sz="0" w:space="0" w:color="auto"/>
            <w:bottom w:val="none" w:sz="0" w:space="0" w:color="auto"/>
            <w:right w:val="none" w:sz="0" w:space="0" w:color="auto"/>
          </w:divBdr>
        </w:div>
        <w:div w:id="81996552">
          <w:marLeft w:val="480"/>
          <w:marRight w:val="0"/>
          <w:marTop w:val="0"/>
          <w:marBottom w:val="0"/>
          <w:divBdr>
            <w:top w:val="none" w:sz="0" w:space="0" w:color="auto"/>
            <w:left w:val="none" w:sz="0" w:space="0" w:color="auto"/>
            <w:bottom w:val="none" w:sz="0" w:space="0" w:color="auto"/>
            <w:right w:val="none" w:sz="0" w:space="0" w:color="auto"/>
          </w:divBdr>
        </w:div>
        <w:div w:id="603804305">
          <w:marLeft w:val="480"/>
          <w:marRight w:val="0"/>
          <w:marTop w:val="0"/>
          <w:marBottom w:val="0"/>
          <w:divBdr>
            <w:top w:val="none" w:sz="0" w:space="0" w:color="auto"/>
            <w:left w:val="none" w:sz="0" w:space="0" w:color="auto"/>
            <w:bottom w:val="none" w:sz="0" w:space="0" w:color="auto"/>
            <w:right w:val="none" w:sz="0" w:space="0" w:color="auto"/>
          </w:divBdr>
        </w:div>
        <w:div w:id="1526556092">
          <w:marLeft w:val="480"/>
          <w:marRight w:val="0"/>
          <w:marTop w:val="0"/>
          <w:marBottom w:val="0"/>
          <w:divBdr>
            <w:top w:val="none" w:sz="0" w:space="0" w:color="auto"/>
            <w:left w:val="none" w:sz="0" w:space="0" w:color="auto"/>
            <w:bottom w:val="none" w:sz="0" w:space="0" w:color="auto"/>
            <w:right w:val="none" w:sz="0" w:space="0" w:color="auto"/>
          </w:divBdr>
        </w:div>
        <w:div w:id="109594405">
          <w:marLeft w:val="480"/>
          <w:marRight w:val="0"/>
          <w:marTop w:val="0"/>
          <w:marBottom w:val="0"/>
          <w:divBdr>
            <w:top w:val="none" w:sz="0" w:space="0" w:color="auto"/>
            <w:left w:val="none" w:sz="0" w:space="0" w:color="auto"/>
            <w:bottom w:val="none" w:sz="0" w:space="0" w:color="auto"/>
            <w:right w:val="none" w:sz="0" w:space="0" w:color="auto"/>
          </w:divBdr>
        </w:div>
        <w:div w:id="669873117">
          <w:marLeft w:val="480"/>
          <w:marRight w:val="0"/>
          <w:marTop w:val="0"/>
          <w:marBottom w:val="0"/>
          <w:divBdr>
            <w:top w:val="none" w:sz="0" w:space="0" w:color="auto"/>
            <w:left w:val="none" w:sz="0" w:space="0" w:color="auto"/>
            <w:bottom w:val="none" w:sz="0" w:space="0" w:color="auto"/>
            <w:right w:val="none" w:sz="0" w:space="0" w:color="auto"/>
          </w:divBdr>
        </w:div>
        <w:div w:id="1518929137">
          <w:marLeft w:val="480"/>
          <w:marRight w:val="0"/>
          <w:marTop w:val="0"/>
          <w:marBottom w:val="0"/>
          <w:divBdr>
            <w:top w:val="none" w:sz="0" w:space="0" w:color="auto"/>
            <w:left w:val="none" w:sz="0" w:space="0" w:color="auto"/>
            <w:bottom w:val="none" w:sz="0" w:space="0" w:color="auto"/>
            <w:right w:val="none" w:sz="0" w:space="0" w:color="auto"/>
          </w:divBdr>
        </w:div>
        <w:div w:id="73669530">
          <w:marLeft w:val="480"/>
          <w:marRight w:val="0"/>
          <w:marTop w:val="0"/>
          <w:marBottom w:val="0"/>
          <w:divBdr>
            <w:top w:val="none" w:sz="0" w:space="0" w:color="auto"/>
            <w:left w:val="none" w:sz="0" w:space="0" w:color="auto"/>
            <w:bottom w:val="none" w:sz="0" w:space="0" w:color="auto"/>
            <w:right w:val="none" w:sz="0" w:space="0" w:color="auto"/>
          </w:divBdr>
        </w:div>
        <w:div w:id="1630358050">
          <w:marLeft w:val="480"/>
          <w:marRight w:val="0"/>
          <w:marTop w:val="0"/>
          <w:marBottom w:val="0"/>
          <w:divBdr>
            <w:top w:val="none" w:sz="0" w:space="0" w:color="auto"/>
            <w:left w:val="none" w:sz="0" w:space="0" w:color="auto"/>
            <w:bottom w:val="none" w:sz="0" w:space="0" w:color="auto"/>
            <w:right w:val="none" w:sz="0" w:space="0" w:color="auto"/>
          </w:divBdr>
        </w:div>
        <w:div w:id="1898468509">
          <w:marLeft w:val="480"/>
          <w:marRight w:val="0"/>
          <w:marTop w:val="0"/>
          <w:marBottom w:val="0"/>
          <w:divBdr>
            <w:top w:val="none" w:sz="0" w:space="0" w:color="auto"/>
            <w:left w:val="none" w:sz="0" w:space="0" w:color="auto"/>
            <w:bottom w:val="none" w:sz="0" w:space="0" w:color="auto"/>
            <w:right w:val="none" w:sz="0" w:space="0" w:color="auto"/>
          </w:divBdr>
        </w:div>
        <w:div w:id="2110196607">
          <w:marLeft w:val="480"/>
          <w:marRight w:val="0"/>
          <w:marTop w:val="0"/>
          <w:marBottom w:val="0"/>
          <w:divBdr>
            <w:top w:val="none" w:sz="0" w:space="0" w:color="auto"/>
            <w:left w:val="none" w:sz="0" w:space="0" w:color="auto"/>
            <w:bottom w:val="none" w:sz="0" w:space="0" w:color="auto"/>
            <w:right w:val="none" w:sz="0" w:space="0" w:color="auto"/>
          </w:divBdr>
        </w:div>
        <w:div w:id="122190728">
          <w:marLeft w:val="480"/>
          <w:marRight w:val="0"/>
          <w:marTop w:val="0"/>
          <w:marBottom w:val="0"/>
          <w:divBdr>
            <w:top w:val="none" w:sz="0" w:space="0" w:color="auto"/>
            <w:left w:val="none" w:sz="0" w:space="0" w:color="auto"/>
            <w:bottom w:val="none" w:sz="0" w:space="0" w:color="auto"/>
            <w:right w:val="none" w:sz="0" w:space="0" w:color="auto"/>
          </w:divBdr>
        </w:div>
        <w:div w:id="418329299">
          <w:marLeft w:val="480"/>
          <w:marRight w:val="0"/>
          <w:marTop w:val="0"/>
          <w:marBottom w:val="0"/>
          <w:divBdr>
            <w:top w:val="none" w:sz="0" w:space="0" w:color="auto"/>
            <w:left w:val="none" w:sz="0" w:space="0" w:color="auto"/>
            <w:bottom w:val="none" w:sz="0" w:space="0" w:color="auto"/>
            <w:right w:val="none" w:sz="0" w:space="0" w:color="auto"/>
          </w:divBdr>
        </w:div>
        <w:div w:id="237599904">
          <w:marLeft w:val="480"/>
          <w:marRight w:val="0"/>
          <w:marTop w:val="0"/>
          <w:marBottom w:val="0"/>
          <w:divBdr>
            <w:top w:val="none" w:sz="0" w:space="0" w:color="auto"/>
            <w:left w:val="none" w:sz="0" w:space="0" w:color="auto"/>
            <w:bottom w:val="none" w:sz="0" w:space="0" w:color="auto"/>
            <w:right w:val="none" w:sz="0" w:space="0" w:color="auto"/>
          </w:divBdr>
        </w:div>
        <w:div w:id="562258318">
          <w:marLeft w:val="480"/>
          <w:marRight w:val="0"/>
          <w:marTop w:val="0"/>
          <w:marBottom w:val="0"/>
          <w:divBdr>
            <w:top w:val="none" w:sz="0" w:space="0" w:color="auto"/>
            <w:left w:val="none" w:sz="0" w:space="0" w:color="auto"/>
            <w:bottom w:val="none" w:sz="0" w:space="0" w:color="auto"/>
            <w:right w:val="none" w:sz="0" w:space="0" w:color="auto"/>
          </w:divBdr>
        </w:div>
        <w:div w:id="28998563">
          <w:marLeft w:val="480"/>
          <w:marRight w:val="0"/>
          <w:marTop w:val="0"/>
          <w:marBottom w:val="0"/>
          <w:divBdr>
            <w:top w:val="none" w:sz="0" w:space="0" w:color="auto"/>
            <w:left w:val="none" w:sz="0" w:space="0" w:color="auto"/>
            <w:bottom w:val="none" w:sz="0" w:space="0" w:color="auto"/>
            <w:right w:val="none" w:sz="0" w:space="0" w:color="auto"/>
          </w:divBdr>
        </w:div>
        <w:div w:id="764155483">
          <w:marLeft w:val="480"/>
          <w:marRight w:val="0"/>
          <w:marTop w:val="0"/>
          <w:marBottom w:val="0"/>
          <w:divBdr>
            <w:top w:val="none" w:sz="0" w:space="0" w:color="auto"/>
            <w:left w:val="none" w:sz="0" w:space="0" w:color="auto"/>
            <w:bottom w:val="none" w:sz="0" w:space="0" w:color="auto"/>
            <w:right w:val="none" w:sz="0" w:space="0" w:color="auto"/>
          </w:divBdr>
        </w:div>
        <w:div w:id="9532379">
          <w:marLeft w:val="480"/>
          <w:marRight w:val="0"/>
          <w:marTop w:val="0"/>
          <w:marBottom w:val="0"/>
          <w:divBdr>
            <w:top w:val="none" w:sz="0" w:space="0" w:color="auto"/>
            <w:left w:val="none" w:sz="0" w:space="0" w:color="auto"/>
            <w:bottom w:val="none" w:sz="0" w:space="0" w:color="auto"/>
            <w:right w:val="none" w:sz="0" w:space="0" w:color="auto"/>
          </w:divBdr>
        </w:div>
        <w:div w:id="1568884609">
          <w:marLeft w:val="480"/>
          <w:marRight w:val="0"/>
          <w:marTop w:val="0"/>
          <w:marBottom w:val="0"/>
          <w:divBdr>
            <w:top w:val="none" w:sz="0" w:space="0" w:color="auto"/>
            <w:left w:val="none" w:sz="0" w:space="0" w:color="auto"/>
            <w:bottom w:val="none" w:sz="0" w:space="0" w:color="auto"/>
            <w:right w:val="none" w:sz="0" w:space="0" w:color="auto"/>
          </w:divBdr>
        </w:div>
        <w:div w:id="748694218">
          <w:marLeft w:val="480"/>
          <w:marRight w:val="0"/>
          <w:marTop w:val="0"/>
          <w:marBottom w:val="0"/>
          <w:divBdr>
            <w:top w:val="none" w:sz="0" w:space="0" w:color="auto"/>
            <w:left w:val="none" w:sz="0" w:space="0" w:color="auto"/>
            <w:bottom w:val="none" w:sz="0" w:space="0" w:color="auto"/>
            <w:right w:val="none" w:sz="0" w:space="0" w:color="auto"/>
          </w:divBdr>
        </w:div>
        <w:div w:id="455805184">
          <w:marLeft w:val="480"/>
          <w:marRight w:val="0"/>
          <w:marTop w:val="0"/>
          <w:marBottom w:val="0"/>
          <w:divBdr>
            <w:top w:val="none" w:sz="0" w:space="0" w:color="auto"/>
            <w:left w:val="none" w:sz="0" w:space="0" w:color="auto"/>
            <w:bottom w:val="none" w:sz="0" w:space="0" w:color="auto"/>
            <w:right w:val="none" w:sz="0" w:space="0" w:color="auto"/>
          </w:divBdr>
        </w:div>
        <w:div w:id="1366981103">
          <w:marLeft w:val="480"/>
          <w:marRight w:val="0"/>
          <w:marTop w:val="0"/>
          <w:marBottom w:val="0"/>
          <w:divBdr>
            <w:top w:val="none" w:sz="0" w:space="0" w:color="auto"/>
            <w:left w:val="none" w:sz="0" w:space="0" w:color="auto"/>
            <w:bottom w:val="none" w:sz="0" w:space="0" w:color="auto"/>
            <w:right w:val="none" w:sz="0" w:space="0" w:color="auto"/>
          </w:divBdr>
        </w:div>
        <w:div w:id="1900704464">
          <w:marLeft w:val="480"/>
          <w:marRight w:val="0"/>
          <w:marTop w:val="0"/>
          <w:marBottom w:val="0"/>
          <w:divBdr>
            <w:top w:val="none" w:sz="0" w:space="0" w:color="auto"/>
            <w:left w:val="none" w:sz="0" w:space="0" w:color="auto"/>
            <w:bottom w:val="none" w:sz="0" w:space="0" w:color="auto"/>
            <w:right w:val="none" w:sz="0" w:space="0" w:color="auto"/>
          </w:divBdr>
        </w:div>
        <w:div w:id="1074164299">
          <w:marLeft w:val="480"/>
          <w:marRight w:val="0"/>
          <w:marTop w:val="0"/>
          <w:marBottom w:val="0"/>
          <w:divBdr>
            <w:top w:val="none" w:sz="0" w:space="0" w:color="auto"/>
            <w:left w:val="none" w:sz="0" w:space="0" w:color="auto"/>
            <w:bottom w:val="none" w:sz="0" w:space="0" w:color="auto"/>
            <w:right w:val="none" w:sz="0" w:space="0" w:color="auto"/>
          </w:divBdr>
        </w:div>
        <w:div w:id="268435931">
          <w:marLeft w:val="480"/>
          <w:marRight w:val="0"/>
          <w:marTop w:val="0"/>
          <w:marBottom w:val="0"/>
          <w:divBdr>
            <w:top w:val="none" w:sz="0" w:space="0" w:color="auto"/>
            <w:left w:val="none" w:sz="0" w:space="0" w:color="auto"/>
            <w:bottom w:val="none" w:sz="0" w:space="0" w:color="auto"/>
            <w:right w:val="none" w:sz="0" w:space="0" w:color="auto"/>
          </w:divBdr>
        </w:div>
        <w:div w:id="116946738">
          <w:marLeft w:val="480"/>
          <w:marRight w:val="0"/>
          <w:marTop w:val="0"/>
          <w:marBottom w:val="0"/>
          <w:divBdr>
            <w:top w:val="none" w:sz="0" w:space="0" w:color="auto"/>
            <w:left w:val="none" w:sz="0" w:space="0" w:color="auto"/>
            <w:bottom w:val="none" w:sz="0" w:space="0" w:color="auto"/>
            <w:right w:val="none" w:sz="0" w:space="0" w:color="auto"/>
          </w:divBdr>
        </w:div>
        <w:div w:id="1283028565">
          <w:marLeft w:val="480"/>
          <w:marRight w:val="0"/>
          <w:marTop w:val="0"/>
          <w:marBottom w:val="0"/>
          <w:divBdr>
            <w:top w:val="none" w:sz="0" w:space="0" w:color="auto"/>
            <w:left w:val="none" w:sz="0" w:space="0" w:color="auto"/>
            <w:bottom w:val="none" w:sz="0" w:space="0" w:color="auto"/>
            <w:right w:val="none" w:sz="0" w:space="0" w:color="auto"/>
          </w:divBdr>
        </w:div>
        <w:div w:id="653025211">
          <w:marLeft w:val="480"/>
          <w:marRight w:val="0"/>
          <w:marTop w:val="0"/>
          <w:marBottom w:val="0"/>
          <w:divBdr>
            <w:top w:val="none" w:sz="0" w:space="0" w:color="auto"/>
            <w:left w:val="none" w:sz="0" w:space="0" w:color="auto"/>
            <w:bottom w:val="none" w:sz="0" w:space="0" w:color="auto"/>
            <w:right w:val="none" w:sz="0" w:space="0" w:color="auto"/>
          </w:divBdr>
        </w:div>
        <w:div w:id="1010184791">
          <w:marLeft w:val="480"/>
          <w:marRight w:val="0"/>
          <w:marTop w:val="0"/>
          <w:marBottom w:val="0"/>
          <w:divBdr>
            <w:top w:val="none" w:sz="0" w:space="0" w:color="auto"/>
            <w:left w:val="none" w:sz="0" w:space="0" w:color="auto"/>
            <w:bottom w:val="none" w:sz="0" w:space="0" w:color="auto"/>
            <w:right w:val="none" w:sz="0" w:space="0" w:color="auto"/>
          </w:divBdr>
        </w:div>
        <w:div w:id="152180049">
          <w:marLeft w:val="480"/>
          <w:marRight w:val="0"/>
          <w:marTop w:val="0"/>
          <w:marBottom w:val="0"/>
          <w:divBdr>
            <w:top w:val="none" w:sz="0" w:space="0" w:color="auto"/>
            <w:left w:val="none" w:sz="0" w:space="0" w:color="auto"/>
            <w:bottom w:val="none" w:sz="0" w:space="0" w:color="auto"/>
            <w:right w:val="none" w:sz="0" w:space="0" w:color="auto"/>
          </w:divBdr>
        </w:div>
        <w:div w:id="1746147327">
          <w:marLeft w:val="480"/>
          <w:marRight w:val="0"/>
          <w:marTop w:val="0"/>
          <w:marBottom w:val="0"/>
          <w:divBdr>
            <w:top w:val="none" w:sz="0" w:space="0" w:color="auto"/>
            <w:left w:val="none" w:sz="0" w:space="0" w:color="auto"/>
            <w:bottom w:val="none" w:sz="0" w:space="0" w:color="auto"/>
            <w:right w:val="none" w:sz="0" w:space="0" w:color="auto"/>
          </w:divBdr>
        </w:div>
        <w:div w:id="400637148">
          <w:marLeft w:val="480"/>
          <w:marRight w:val="0"/>
          <w:marTop w:val="0"/>
          <w:marBottom w:val="0"/>
          <w:divBdr>
            <w:top w:val="none" w:sz="0" w:space="0" w:color="auto"/>
            <w:left w:val="none" w:sz="0" w:space="0" w:color="auto"/>
            <w:bottom w:val="none" w:sz="0" w:space="0" w:color="auto"/>
            <w:right w:val="none" w:sz="0" w:space="0" w:color="auto"/>
          </w:divBdr>
        </w:div>
        <w:div w:id="974407702">
          <w:marLeft w:val="480"/>
          <w:marRight w:val="0"/>
          <w:marTop w:val="0"/>
          <w:marBottom w:val="0"/>
          <w:divBdr>
            <w:top w:val="none" w:sz="0" w:space="0" w:color="auto"/>
            <w:left w:val="none" w:sz="0" w:space="0" w:color="auto"/>
            <w:bottom w:val="none" w:sz="0" w:space="0" w:color="auto"/>
            <w:right w:val="none" w:sz="0" w:space="0" w:color="auto"/>
          </w:divBdr>
        </w:div>
        <w:div w:id="699549338">
          <w:marLeft w:val="480"/>
          <w:marRight w:val="0"/>
          <w:marTop w:val="0"/>
          <w:marBottom w:val="0"/>
          <w:divBdr>
            <w:top w:val="none" w:sz="0" w:space="0" w:color="auto"/>
            <w:left w:val="none" w:sz="0" w:space="0" w:color="auto"/>
            <w:bottom w:val="none" w:sz="0" w:space="0" w:color="auto"/>
            <w:right w:val="none" w:sz="0" w:space="0" w:color="auto"/>
          </w:divBdr>
        </w:div>
        <w:div w:id="1994871432">
          <w:marLeft w:val="480"/>
          <w:marRight w:val="0"/>
          <w:marTop w:val="0"/>
          <w:marBottom w:val="0"/>
          <w:divBdr>
            <w:top w:val="none" w:sz="0" w:space="0" w:color="auto"/>
            <w:left w:val="none" w:sz="0" w:space="0" w:color="auto"/>
            <w:bottom w:val="none" w:sz="0" w:space="0" w:color="auto"/>
            <w:right w:val="none" w:sz="0" w:space="0" w:color="auto"/>
          </w:divBdr>
        </w:div>
        <w:div w:id="1558320068">
          <w:marLeft w:val="480"/>
          <w:marRight w:val="0"/>
          <w:marTop w:val="0"/>
          <w:marBottom w:val="0"/>
          <w:divBdr>
            <w:top w:val="none" w:sz="0" w:space="0" w:color="auto"/>
            <w:left w:val="none" w:sz="0" w:space="0" w:color="auto"/>
            <w:bottom w:val="none" w:sz="0" w:space="0" w:color="auto"/>
            <w:right w:val="none" w:sz="0" w:space="0" w:color="auto"/>
          </w:divBdr>
        </w:div>
        <w:div w:id="843860334">
          <w:marLeft w:val="480"/>
          <w:marRight w:val="0"/>
          <w:marTop w:val="0"/>
          <w:marBottom w:val="0"/>
          <w:divBdr>
            <w:top w:val="none" w:sz="0" w:space="0" w:color="auto"/>
            <w:left w:val="none" w:sz="0" w:space="0" w:color="auto"/>
            <w:bottom w:val="none" w:sz="0" w:space="0" w:color="auto"/>
            <w:right w:val="none" w:sz="0" w:space="0" w:color="auto"/>
          </w:divBdr>
        </w:div>
        <w:div w:id="1682774879">
          <w:marLeft w:val="480"/>
          <w:marRight w:val="0"/>
          <w:marTop w:val="0"/>
          <w:marBottom w:val="0"/>
          <w:divBdr>
            <w:top w:val="none" w:sz="0" w:space="0" w:color="auto"/>
            <w:left w:val="none" w:sz="0" w:space="0" w:color="auto"/>
            <w:bottom w:val="none" w:sz="0" w:space="0" w:color="auto"/>
            <w:right w:val="none" w:sz="0" w:space="0" w:color="auto"/>
          </w:divBdr>
        </w:div>
        <w:div w:id="1540245336">
          <w:marLeft w:val="480"/>
          <w:marRight w:val="0"/>
          <w:marTop w:val="0"/>
          <w:marBottom w:val="0"/>
          <w:divBdr>
            <w:top w:val="none" w:sz="0" w:space="0" w:color="auto"/>
            <w:left w:val="none" w:sz="0" w:space="0" w:color="auto"/>
            <w:bottom w:val="none" w:sz="0" w:space="0" w:color="auto"/>
            <w:right w:val="none" w:sz="0" w:space="0" w:color="auto"/>
          </w:divBdr>
        </w:div>
        <w:div w:id="1644041372">
          <w:marLeft w:val="480"/>
          <w:marRight w:val="0"/>
          <w:marTop w:val="0"/>
          <w:marBottom w:val="0"/>
          <w:divBdr>
            <w:top w:val="none" w:sz="0" w:space="0" w:color="auto"/>
            <w:left w:val="none" w:sz="0" w:space="0" w:color="auto"/>
            <w:bottom w:val="none" w:sz="0" w:space="0" w:color="auto"/>
            <w:right w:val="none" w:sz="0" w:space="0" w:color="auto"/>
          </w:divBdr>
        </w:div>
        <w:div w:id="1147433827">
          <w:marLeft w:val="480"/>
          <w:marRight w:val="0"/>
          <w:marTop w:val="0"/>
          <w:marBottom w:val="0"/>
          <w:divBdr>
            <w:top w:val="none" w:sz="0" w:space="0" w:color="auto"/>
            <w:left w:val="none" w:sz="0" w:space="0" w:color="auto"/>
            <w:bottom w:val="none" w:sz="0" w:space="0" w:color="auto"/>
            <w:right w:val="none" w:sz="0" w:space="0" w:color="auto"/>
          </w:divBdr>
        </w:div>
        <w:div w:id="2096709664">
          <w:marLeft w:val="480"/>
          <w:marRight w:val="0"/>
          <w:marTop w:val="0"/>
          <w:marBottom w:val="0"/>
          <w:divBdr>
            <w:top w:val="none" w:sz="0" w:space="0" w:color="auto"/>
            <w:left w:val="none" w:sz="0" w:space="0" w:color="auto"/>
            <w:bottom w:val="none" w:sz="0" w:space="0" w:color="auto"/>
            <w:right w:val="none" w:sz="0" w:space="0" w:color="auto"/>
          </w:divBdr>
        </w:div>
        <w:div w:id="874198989">
          <w:marLeft w:val="480"/>
          <w:marRight w:val="0"/>
          <w:marTop w:val="0"/>
          <w:marBottom w:val="0"/>
          <w:divBdr>
            <w:top w:val="none" w:sz="0" w:space="0" w:color="auto"/>
            <w:left w:val="none" w:sz="0" w:space="0" w:color="auto"/>
            <w:bottom w:val="none" w:sz="0" w:space="0" w:color="auto"/>
            <w:right w:val="none" w:sz="0" w:space="0" w:color="auto"/>
          </w:divBdr>
        </w:div>
        <w:div w:id="1053429724">
          <w:marLeft w:val="480"/>
          <w:marRight w:val="0"/>
          <w:marTop w:val="0"/>
          <w:marBottom w:val="0"/>
          <w:divBdr>
            <w:top w:val="none" w:sz="0" w:space="0" w:color="auto"/>
            <w:left w:val="none" w:sz="0" w:space="0" w:color="auto"/>
            <w:bottom w:val="none" w:sz="0" w:space="0" w:color="auto"/>
            <w:right w:val="none" w:sz="0" w:space="0" w:color="auto"/>
          </w:divBdr>
        </w:div>
        <w:div w:id="2135712866">
          <w:marLeft w:val="480"/>
          <w:marRight w:val="0"/>
          <w:marTop w:val="0"/>
          <w:marBottom w:val="0"/>
          <w:divBdr>
            <w:top w:val="none" w:sz="0" w:space="0" w:color="auto"/>
            <w:left w:val="none" w:sz="0" w:space="0" w:color="auto"/>
            <w:bottom w:val="none" w:sz="0" w:space="0" w:color="auto"/>
            <w:right w:val="none" w:sz="0" w:space="0" w:color="auto"/>
          </w:divBdr>
        </w:div>
        <w:div w:id="217321046">
          <w:marLeft w:val="480"/>
          <w:marRight w:val="0"/>
          <w:marTop w:val="0"/>
          <w:marBottom w:val="0"/>
          <w:divBdr>
            <w:top w:val="none" w:sz="0" w:space="0" w:color="auto"/>
            <w:left w:val="none" w:sz="0" w:space="0" w:color="auto"/>
            <w:bottom w:val="none" w:sz="0" w:space="0" w:color="auto"/>
            <w:right w:val="none" w:sz="0" w:space="0" w:color="auto"/>
          </w:divBdr>
        </w:div>
        <w:div w:id="979194744">
          <w:marLeft w:val="480"/>
          <w:marRight w:val="0"/>
          <w:marTop w:val="0"/>
          <w:marBottom w:val="0"/>
          <w:divBdr>
            <w:top w:val="none" w:sz="0" w:space="0" w:color="auto"/>
            <w:left w:val="none" w:sz="0" w:space="0" w:color="auto"/>
            <w:bottom w:val="none" w:sz="0" w:space="0" w:color="auto"/>
            <w:right w:val="none" w:sz="0" w:space="0" w:color="auto"/>
          </w:divBdr>
        </w:div>
        <w:div w:id="933050160">
          <w:marLeft w:val="480"/>
          <w:marRight w:val="0"/>
          <w:marTop w:val="0"/>
          <w:marBottom w:val="0"/>
          <w:divBdr>
            <w:top w:val="none" w:sz="0" w:space="0" w:color="auto"/>
            <w:left w:val="none" w:sz="0" w:space="0" w:color="auto"/>
            <w:bottom w:val="none" w:sz="0" w:space="0" w:color="auto"/>
            <w:right w:val="none" w:sz="0" w:space="0" w:color="auto"/>
          </w:divBdr>
        </w:div>
        <w:div w:id="196966053">
          <w:marLeft w:val="480"/>
          <w:marRight w:val="0"/>
          <w:marTop w:val="0"/>
          <w:marBottom w:val="0"/>
          <w:divBdr>
            <w:top w:val="none" w:sz="0" w:space="0" w:color="auto"/>
            <w:left w:val="none" w:sz="0" w:space="0" w:color="auto"/>
            <w:bottom w:val="none" w:sz="0" w:space="0" w:color="auto"/>
            <w:right w:val="none" w:sz="0" w:space="0" w:color="auto"/>
          </w:divBdr>
        </w:div>
        <w:div w:id="951321484">
          <w:marLeft w:val="480"/>
          <w:marRight w:val="0"/>
          <w:marTop w:val="0"/>
          <w:marBottom w:val="0"/>
          <w:divBdr>
            <w:top w:val="none" w:sz="0" w:space="0" w:color="auto"/>
            <w:left w:val="none" w:sz="0" w:space="0" w:color="auto"/>
            <w:bottom w:val="none" w:sz="0" w:space="0" w:color="auto"/>
            <w:right w:val="none" w:sz="0" w:space="0" w:color="auto"/>
          </w:divBdr>
        </w:div>
        <w:div w:id="1600605520">
          <w:marLeft w:val="480"/>
          <w:marRight w:val="0"/>
          <w:marTop w:val="0"/>
          <w:marBottom w:val="0"/>
          <w:divBdr>
            <w:top w:val="none" w:sz="0" w:space="0" w:color="auto"/>
            <w:left w:val="none" w:sz="0" w:space="0" w:color="auto"/>
            <w:bottom w:val="none" w:sz="0" w:space="0" w:color="auto"/>
            <w:right w:val="none" w:sz="0" w:space="0" w:color="auto"/>
          </w:divBdr>
        </w:div>
        <w:div w:id="1879125657">
          <w:marLeft w:val="480"/>
          <w:marRight w:val="0"/>
          <w:marTop w:val="0"/>
          <w:marBottom w:val="0"/>
          <w:divBdr>
            <w:top w:val="none" w:sz="0" w:space="0" w:color="auto"/>
            <w:left w:val="none" w:sz="0" w:space="0" w:color="auto"/>
            <w:bottom w:val="none" w:sz="0" w:space="0" w:color="auto"/>
            <w:right w:val="none" w:sz="0" w:space="0" w:color="auto"/>
          </w:divBdr>
        </w:div>
        <w:div w:id="1872379809">
          <w:marLeft w:val="480"/>
          <w:marRight w:val="0"/>
          <w:marTop w:val="0"/>
          <w:marBottom w:val="0"/>
          <w:divBdr>
            <w:top w:val="none" w:sz="0" w:space="0" w:color="auto"/>
            <w:left w:val="none" w:sz="0" w:space="0" w:color="auto"/>
            <w:bottom w:val="none" w:sz="0" w:space="0" w:color="auto"/>
            <w:right w:val="none" w:sz="0" w:space="0" w:color="auto"/>
          </w:divBdr>
        </w:div>
        <w:div w:id="979765603">
          <w:marLeft w:val="480"/>
          <w:marRight w:val="0"/>
          <w:marTop w:val="0"/>
          <w:marBottom w:val="0"/>
          <w:divBdr>
            <w:top w:val="none" w:sz="0" w:space="0" w:color="auto"/>
            <w:left w:val="none" w:sz="0" w:space="0" w:color="auto"/>
            <w:bottom w:val="none" w:sz="0" w:space="0" w:color="auto"/>
            <w:right w:val="none" w:sz="0" w:space="0" w:color="auto"/>
          </w:divBdr>
        </w:div>
        <w:div w:id="1786000132">
          <w:marLeft w:val="480"/>
          <w:marRight w:val="0"/>
          <w:marTop w:val="0"/>
          <w:marBottom w:val="0"/>
          <w:divBdr>
            <w:top w:val="none" w:sz="0" w:space="0" w:color="auto"/>
            <w:left w:val="none" w:sz="0" w:space="0" w:color="auto"/>
            <w:bottom w:val="none" w:sz="0" w:space="0" w:color="auto"/>
            <w:right w:val="none" w:sz="0" w:space="0" w:color="auto"/>
          </w:divBdr>
        </w:div>
        <w:div w:id="1248231104">
          <w:marLeft w:val="480"/>
          <w:marRight w:val="0"/>
          <w:marTop w:val="0"/>
          <w:marBottom w:val="0"/>
          <w:divBdr>
            <w:top w:val="none" w:sz="0" w:space="0" w:color="auto"/>
            <w:left w:val="none" w:sz="0" w:space="0" w:color="auto"/>
            <w:bottom w:val="none" w:sz="0" w:space="0" w:color="auto"/>
            <w:right w:val="none" w:sz="0" w:space="0" w:color="auto"/>
          </w:divBdr>
        </w:div>
        <w:div w:id="87580875">
          <w:marLeft w:val="480"/>
          <w:marRight w:val="0"/>
          <w:marTop w:val="0"/>
          <w:marBottom w:val="0"/>
          <w:divBdr>
            <w:top w:val="none" w:sz="0" w:space="0" w:color="auto"/>
            <w:left w:val="none" w:sz="0" w:space="0" w:color="auto"/>
            <w:bottom w:val="none" w:sz="0" w:space="0" w:color="auto"/>
            <w:right w:val="none" w:sz="0" w:space="0" w:color="auto"/>
          </w:divBdr>
        </w:div>
        <w:div w:id="1955364407">
          <w:marLeft w:val="480"/>
          <w:marRight w:val="0"/>
          <w:marTop w:val="0"/>
          <w:marBottom w:val="0"/>
          <w:divBdr>
            <w:top w:val="none" w:sz="0" w:space="0" w:color="auto"/>
            <w:left w:val="none" w:sz="0" w:space="0" w:color="auto"/>
            <w:bottom w:val="none" w:sz="0" w:space="0" w:color="auto"/>
            <w:right w:val="none" w:sz="0" w:space="0" w:color="auto"/>
          </w:divBdr>
        </w:div>
        <w:div w:id="1380587595">
          <w:marLeft w:val="480"/>
          <w:marRight w:val="0"/>
          <w:marTop w:val="0"/>
          <w:marBottom w:val="0"/>
          <w:divBdr>
            <w:top w:val="none" w:sz="0" w:space="0" w:color="auto"/>
            <w:left w:val="none" w:sz="0" w:space="0" w:color="auto"/>
            <w:bottom w:val="none" w:sz="0" w:space="0" w:color="auto"/>
            <w:right w:val="none" w:sz="0" w:space="0" w:color="auto"/>
          </w:divBdr>
        </w:div>
        <w:div w:id="857042683">
          <w:marLeft w:val="480"/>
          <w:marRight w:val="0"/>
          <w:marTop w:val="0"/>
          <w:marBottom w:val="0"/>
          <w:divBdr>
            <w:top w:val="none" w:sz="0" w:space="0" w:color="auto"/>
            <w:left w:val="none" w:sz="0" w:space="0" w:color="auto"/>
            <w:bottom w:val="none" w:sz="0" w:space="0" w:color="auto"/>
            <w:right w:val="none" w:sz="0" w:space="0" w:color="auto"/>
          </w:divBdr>
        </w:div>
        <w:div w:id="709917524">
          <w:marLeft w:val="480"/>
          <w:marRight w:val="0"/>
          <w:marTop w:val="0"/>
          <w:marBottom w:val="0"/>
          <w:divBdr>
            <w:top w:val="none" w:sz="0" w:space="0" w:color="auto"/>
            <w:left w:val="none" w:sz="0" w:space="0" w:color="auto"/>
            <w:bottom w:val="none" w:sz="0" w:space="0" w:color="auto"/>
            <w:right w:val="none" w:sz="0" w:space="0" w:color="auto"/>
          </w:divBdr>
        </w:div>
        <w:div w:id="84151967">
          <w:marLeft w:val="480"/>
          <w:marRight w:val="0"/>
          <w:marTop w:val="0"/>
          <w:marBottom w:val="0"/>
          <w:divBdr>
            <w:top w:val="none" w:sz="0" w:space="0" w:color="auto"/>
            <w:left w:val="none" w:sz="0" w:space="0" w:color="auto"/>
            <w:bottom w:val="none" w:sz="0" w:space="0" w:color="auto"/>
            <w:right w:val="none" w:sz="0" w:space="0" w:color="auto"/>
          </w:divBdr>
        </w:div>
        <w:div w:id="361327038">
          <w:marLeft w:val="480"/>
          <w:marRight w:val="0"/>
          <w:marTop w:val="0"/>
          <w:marBottom w:val="0"/>
          <w:divBdr>
            <w:top w:val="none" w:sz="0" w:space="0" w:color="auto"/>
            <w:left w:val="none" w:sz="0" w:space="0" w:color="auto"/>
            <w:bottom w:val="none" w:sz="0" w:space="0" w:color="auto"/>
            <w:right w:val="none" w:sz="0" w:space="0" w:color="auto"/>
          </w:divBdr>
        </w:div>
        <w:div w:id="474487960">
          <w:marLeft w:val="480"/>
          <w:marRight w:val="0"/>
          <w:marTop w:val="0"/>
          <w:marBottom w:val="0"/>
          <w:divBdr>
            <w:top w:val="none" w:sz="0" w:space="0" w:color="auto"/>
            <w:left w:val="none" w:sz="0" w:space="0" w:color="auto"/>
            <w:bottom w:val="none" w:sz="0" w:space="0" w:color="auto"/>
            <w:right w:val="none" w:sz="0" w:space="0" w:color="auto"/>
          </w:divBdr>
        </w:div>
        <w:div w:id="2023824868">
          <w:marLeft w:val="480"/>
          <w:marRight w:val="0"/>
          <w:marTop w:val="0"/>
          <w:marBottom w:val="0"/>
          <w:divBdr>
            <w:top w:val="none" w:sz="0" w:space="0" w:color="auto"/>
            <w:left w:val="none" w:sz="0" w:space="0" w:color="auto"/>
            <w:bottom w:val="none" w:sz="0" w:space="0" w:color="auto"/>
            <w:right w:val="none" w:sz="0" w:space="0" w:color="auto"/>
          </w:divBdr>
        </w:div>
        <w:div w:id="1119301867">
          <w:marLeft w:val="480"/>
          <w:marRight w:val="0"/>
          <w:marTop w:val="0"/>
          <w:marBottom w:val="0"/>
          <w:divBdr>
            <w:top w:val="none" w:sz="0" w:space="0" w:color="auto"/>
            <w:left w:val="none" w:sz="0" w:space="0" w:color="auto"/>
            <w:bottom w:val="none" w:sz="0" w:space="0" w:color="auto"/>
            <w:right w:val="none" w:sz="0" w:space="0" w:color="auto"/>
          </w:divBdr>
        </w:div>
        <w:div w:id="205070070">
          <w:marLeft w:val="480"/>
          <w:marRight w:val="0"/>
          <w:marTop w:val="0"/>
          <w:marBottom w:val="0"/>
          <w:divBdr>
            <w:top w:val="none" w:sz="0" w:space="0" w:color="auto"/>
            <w:left w:val="none" w:sz="0" w:space="0" w:color="auto"/>
            <w:bottom w:val="none" w:sz="0" w:space="0" w:color="auto"/>
            <w:right w:val="none" w:sz="0" w:space="0" w:color="auto"/>
          </w:divBdr>
        </w:div>
        <w:div w:id="162283133">
          <w:marLeft w:val="480"/>
          <w:marRight w:val="0"/>
          <w:marTop w:val="0"/>
          <w:marBottom w:val="0"/>
          <w:divBdr>
            <w:top w:val="none" w:sz="0" w:space="0" w:color="auto"/>
            <w:left w:val="none" w:sz="0" w:space="0" w:color="auto"/>
            <w:bottom w:val="none" w:sz="0" w:space="0" w:color="auto"/>
            <w:right w:val="none" w:sz="0" w:space="0" w:color="auto"/>
          </w:divBdr>
        </w:div>
        <w:div w:id="1516267780">
          <w:marLeft w:val="480"/>
          <w:marRight w:val="0"/>
          <w:marTop w:val="0"/>
          <w:marBottom w:val="0"/>
          <w:divBdr>
            <w:top w:val="none" w:sz="0" w:space="0" w:color="auto"/>
            <w:left w:val="none" w:sz="0" w:space="0" w:color="auto"/>
            <w:bottom w:val="none" w:sz="0" w:space="0" w:color="auto"/>
            <w:right w:val="none" w:sz="0" w:space="0" w:color="auto"/>
          </w:divBdr>
        </w:div>
        <w:div w:id="988359760">
          <w:marLeft w:val="480"/>
          <w:marRight w:val="0"/>
          <w:marTop w:val="0"/>
          <w:marBottom w:val="0"/>
          <w:divBdr>
            <w:top w:val="none" w:sz="0" w:space="0" w:color="auto"/>
            <w:left w:val="none" w:sz="0" w:space="0" w:color="auto"/>
            <w:bottom w:val="none" w:sz="0" w:space="0" w:color="auto"/>
            <w:right w:val="none" w:sz="0" w:space="0" w:color="auto"/>
          </w:divBdr>
        </w:div>
        <w:div w:id="1347824201">
          <w:marLeft w:val="480"/>
          <w:marRight w:val="0"/>
          <w:marTop w:val="0"/>
          <w:marBottom w:val="0"/>
          <w:divBdr>
            <w:top w:val="none" w:sz="0" w:space="0" w:color="auto"/>
            <w:left w:val="none" w:sz="0" w:space="0" w:color="auto"/>
            <w:bottom w:val="none" w:sz="0" w:space="0" w:color="auto"/>
            <w:right w:val="none" w:sz="0" w:space="0" w:color="auto"/>
          </w:divBdr>
        </w:div>
        <w:div w:id="1742870827">
          <w:marLeft w:val="480"/>
          <w:marRight w:val="0"/>
          <w:marTop w:val="0"/>
          <w:marBottom w:val="0"/>
          <w:divBdr>
            <w:top w:val="none" w:sz="0" w:space="0" w:color="auto"/>
            <w:left w:val="none" w:sz="0" w:space="0" w:color="auto"/>
            <w:bottom w:val="none" w:sz="0" w:space="0" w:color="auto"/>
            <w:right w:val="none" w:sz="0" w:space="0" w:color="auto"/>
          </w:divBdr>
        </w:div>
        <w:div w:id="1141271426">
          <w:marLeft w:val="480"/>
          <w:marRight w:val="0"/>
          <w:marTop w:val="0"/>
          <w:marBottom w:val="0"/>
          <w:divBdr>
            <w:top w:val="none" w:sz="0" w:space="0" w:color="auto"/>
            <w:left w:val="none" w:sz="0" w:space="0" w:color="auto"/>
            <w:bottom w:val="none" w:sz="0" w:space="0" w:color="auto"/>
            <w:right w:val="none" w:sz="0" w:space="0" w:color="auto"/>
          </w:divBdr>
        </w:div>
        <w:div w:id="1637448187">
          <w:marLeft w:val="480"/>
          <w:marRight w:val="0"/>
          <w:marTop w:val="0"/>
          <w:marBottom w:val="0"/>
          <w:divBdr>
            <w:top w:val="none" w:sz="0" w:space="0" w:color="auto"/>
            <w:left w:val="none" w:sz="0" w:space="0" w:color="auto"/>
            <w:bottom w:val="none" w:sz="0" w:space="0" w:color="auto"/>
            <w:right w:val="none" w:sz="0" w:space="0" w:color="auto"/>
          </w:divBdr>
        </w:div>
        <w:div w:id="678040054">
          <w:marLeft w:val="480"/>
          <w:marRight w:val="0"/>
          <w:marTop w:val="0"/>
          <w:marBottom w:val="0"/>
          <w:divBdr>
            <w:top w:val="none" w:sz="0" w:space="0" w:color="auto"/>
            <w:left w:val="none" w:sz="0" w:space="0" w:color="auto"/>
            <w:bottom w:val="none" w:sz="0" w:space="0" w:color="auto"/>
            <w:right w:val="none" w:sz="0" w:space="0" w:color="auto"/>
          </w:divBdr>
        </w:div>
        <w:div w:id="22026099">
          <w:marLeft w:val="480"/>
          <w:marRight w:val="0"/>
          <w:marTop w:val="0"/>
          <w:marBottom w:val="0"/>
          <w:divBdr>
            <w:top w:val="none" w:sz="0" w:space="0" w:color="auto"/>
            <w:left w:val="none" w:sz="0" w:space="0" w:color="auto"/>
            <w:bottom w:val="none" w:sz="0" w:space="0" w:color="auto"/>
            <w:right w:val="none" w:sz="0" w:space="0" w:color="auto"/>
          </w:divBdr>
        </w:div>
        <w:div w:id="625694776">
          <w:marLeft w:val="480"/>
          <w:marRight w:val="0"/>
          <w:marTop w:val="0"/>
          <w:marBottom w:val="0"/>
          <w:divBdr>
            <w:top w:val="none" w:sz="0" w:space="0" w:color="auto"/>
            <w:left w:val="none" w:sz="0" w:space="0" w:color="auto"/>
            <w:bottom w:val="none" w:sz="0" w:space="0" w:color="auto"/>
            <w:right w:val="none" w:sz="0" w:space="0" w:color="auto"/>
          </w:divBdr>
        </w:div>
        <w:div w:id="375282602">
          <w:marLeft w:val="480"/>
          <w:marRight w:val="0"/>
          <w:marTop w:val="0"/>
          <w:marBottom w:val="0"/>
          <w:divBdr>
            <w:top w:val="none" w:sz="0" w:space="0" w:color="auto"/>
            <w:left w:val="none" w:sz="0" w:space="0" w:color="auto"/>
            <w:bottom w:val="none" w:sz="0" w:space="0" w:color="auto"/>
            <w:right w:val="none" w:sz="0" w:space="0" w:color="auto"/>
          </w:divBdr>
        </w:div>
        <w:div w:id="489291970">
          <w:marLeft w:val="480"/>
          <w:marRight w:val="0"/>
          <w:marTop w:val="0"/>
          <w:marBottom w:val="0"/>
          <w:divBdr>
            <w:top w:val="none" w:sz="0" w:space="0" w:color="auto"/>
            <w:left w:val="none" w:sz="0" w:space="0" w:color="auto"/>
            <w:bottom w:val="none" w:sz="0" w:space="0" w:color="auto"/>
            <w:right w:val="none" w:sz="0" w:space="0" w:color="auto"/>
          </w:divBdr>
        </w:div>
        <w:div w:id="565069867">
          <w:marLeft w:val="480"/>
          <w:marRight w:val="0"/>
          <w:marTop w:val="0"/>
          <w:marBottom w:val="0"/>
          <w:divBdr>
            <w:top w:val="none" w:sz="0" w:space="0" w:color="auto"/>
            <w:left w:val="none" w:sz="0" w:space="0" w:color="auto"/>
            <w:bottom w:val="none" w:sz="0" w:space="0" w:color="auto"/>
            <w:right w:val="none" w:sz="0" w:space="0" w:color="auto"/>
          </w:divBdr>
        </w:div>
        <w:div w:id="1350989005">
          <w:marLeft w:val="480"/>
          <w:marRight w:val="0"/>
          <w:marTop w:val="0"/>
          <w:marBottom w:val="0"/>
          <w:divBdr>
            <w:top w:val="none" w:sz="0" w:space="0" w:color="auto"/>
            <w:left w:val="none" w:sz="0" w:space="0" w:color="auto"/>
            <w:bottom w:val="none" w:sz="0" w:space="0" w:color="auto"/>
            <w:right w:val="none" w:sz="0" w:space="0" w:color="auto"/>
          </w:divBdr>
        </w:div>
        <w:div w:id="1231772971">
          <w:marLeft w:val="480"/>
          <w:marRight w:val="0"/>
          <w:marTop w:val="0"/>
          <w:marBottom w:val="0"/>
          <w:divBdr>
            <w:top w:val="none" w:sz="0" w:space="0" w:color="auto"/>
            <w:left w:val="none" w:sz="0" w:space="0" w:color="auto"/>
            <w:bottom w:val="none" w:sz="0" w:space="0" w:color="auto"/>
            <w:right w:val="none" w:sz="0" w:space="0" w:color="auto"/>
          </w:divBdr>
        </w:div>
        <w:div w:id="205682874">
          <w:marLeft w:val="480"/>
          <w:marRight w:val="0"/>
          <w:marTop w:val="0"/>
          <w:marBottom w:val="0"/>
          <w:divBdr>
            <w:top w:val="none" w:sz="0" w:space="0" w:color="auto"/>
            <w:left w:val="none" w:sz="0" w:space="0" w:color="auto"/>
            <w:bottom w:val="none" w:sz="0" w:space="0" w:color="auto"/>
            <w:right w:val="none" w:sz="0" w:space="0" w:color="auto"/>
          </w:divBdr>
        </w:div>
        <w:div w:id="778991643">
          <w:marLeft w:val="480"/>
          <w:marRight w:val="0"/>
          <w:marTop w:val="0"/>
          <w:marBottom w:val="0"/>
          <w:divBdr>
            <w:top w:val="none" w:sz="0" w:space="0" w:color="auto"/>
            <w:left w:val="none" w:sz="0" w:space="0" w:color="auto"/>
            <w:bottom w:val="none" w:sz="0" w:space="0" w:color="auto"/>
            <w:right w:val="none" w:sz="0" w:space="0" w:color="auto"/>
          </w:divBdr>
        </w:div>
        <w:div w:id="1805005507">
          <w:marLeft w:val="480"/>
          <w:marRight w:val="0"/>
          <w:marTop w:val="0"/>
          <w:marBottom w:val="0"/>
          <w:divBdr>
            <w:top w:val="none" w:sz="0" w:space="0" w:color="auto"/>
            <w:left w:val="none" w:sz="0" w:space="0" w:color="auto"/>
            <w:bottom w:val="none" w:sz="0" w:space="0" w:color="auto"/>
            <w:right w:val="none" w:sz="0" w:space="0" w:color="auto"/>
          </w:divBdr>
        </w:div>
        <w:div w:id="1820614174">
          <w:marLeft w:val="480"/>
          <w:marRight w:val="0"/>
          <w:marTop w:val="0"/>
          <w:marBottom w:val="0"/>
          <w:divBdr>
            <w:top w:val="none" w:sz="0" w:space="0" w:color="auto"/>
            <w:left w:val="none" w:sz="0" w:space="0" w:color="auto"/>
            <w:bottom w:val="none" w:sz="0" w:space="0" w:color="auto"/>
            <w:right w:val="none" w:sz="0" w:space="0" w:color="auto"/>
          </w:divBdr>
        </w:div>
        <w:div w:id="1998606532">
          <w:marLeft w:val="480"/>
          <w:marRight w:val="0"/>
          <w:marTop w:val="0"/>
          <w:marBottom w:val="0"/>
          <w:divBdr>
            <w:top w:val="none" w:sz="0" w:space="0" w:color="auto"/>
            <w:left w:val="none" w:sz="0" w:space="0" w:color="auto"/>
            <w:bottom w:val="none" w:sz="0" w:space="0" w:color="auto"/>
            <w:right w:val="none" w:sz="0" w:space="0" w:color="auto"/>
          </w:divBdr>
        </w:div>
        <w:div w:id="34624472">
          <w:marLeft w:val="480"/>
          <w:marRight w:val="0"/>
          <w:marTop w:val="0"/>
          <w:marBottom w:val="0"/>
          <w:divBdr>
            <w:top w:val="none" w:sz="0" w:space="0" w:color="auto"/>
            <w:left w:val="none" w:sz="0" w:space="0" w:color="auto"/>
            <w:bottom w:val="none" w:sz="0" w:space="0" w:color="auto"/>
            <w:right w:val="none" w:sz="0" w:space="0" w:color="auto"/>
          </w:divBdr>
        </w:div>
        <w:div w:id="2020421015">
          <w:marLeft w:val="480"/>
          <w:marRight w:val="0"/>
          <w:marTop w:val="0"/>
          <w:marBottom w:val="0"/>
          <w:divBdr>
            <w:top w:val="none" w:sz="0" w:space="0" w:color="auto"/>
            <w:left w:val="none" w:sz="0" w:space="0" w:color="auto"/>
            <w:bottom w:val="none" w:sz="0" w:space="0" w:color="auto"/>
            <w:right w:val="none" w:sz="0" w:space="0" w:color="auto"/>
          </w:divBdr>
        </w:div>
        <w:div w:id="1669869794">
          <w:marLeft w:val="480"/>
          <w:marRight w:val="0"/>
          <w:marTop w:val="0"/>
          <w:marBottom w:val="0"/>
          <w:divBdr>
            <w:top w:val="none" w:sz="0" w:space="0" w:color="auto"/>
            <w:left w:val="none" w:sz="0" w:space="0" w:color="auto"/>
            <w:bottom w:val="none" w:sz="0" w:space="0" w:color="auto"/>
            <w:right w:val="none" w:sz="0" w:space="0" w:color="auto"/>
          </w:divBdr>
        </w:div>
        <w:div w:id="724841811">
          <w:marLeft w:val="480"/>
          <w:marRight w:val="0"/>
          <w:marTop w:val="0"/>
          <w:marBottom w:val="0"/>
          <w:divBdr>
            <w:top w:val="none" w:sz="0" w:space="0" w:color="auto"/>
            <w:left w:val="none" w:sz="0" w:space="0" w:color="auto"/>
            <w:bottom w:val="none" w:sz="0" w:space="0" w:color="auto"/>
            <w:right w:val="none" w:sz="0" w:space="0" w:color="auto"/>
          </w:divBdr>
        </w:div>
        <w:div w:id="599292613">
          <w:marLeft w:val="480"/>
          <w:marRight w:val="0"/>
          <w:marTop w:val="0"/>
          <w:marBottom w:val="0"/>
          <w:divBdr>
            <w:top w:val="none" w:sz="0" w:space="0" w:color="auto"/>
            <w:left w:val="none" w:sz="0" w:space="0" w:color="auto"/>
            <w:bottom w:val="none" w:sz="0" w:space="0" w:color="auto"/>
            <w:right w:val="none" w:sz="0" w:space="0" w:color="auto"/>
          </w:divBdr>
        </w:div>
        <w:div w:id="1771730023">
          <w:marLeft w:val="480"/>
          <w:marRight w:val="0"/>
          <w:marTop w:val="0"/>
          <w:marBottom w:val="0"/>
          <w:divBdr>
            <w:top w:val="none" w:sz="0" w:space="0" w:color="auto"/>
            <w:left w:val="none" w:sz="0" w:space="0" w:color="auto"/>
            <w:bottom w:val="none" w:sz="0" w:space="0" w:color="auto"/>
            <w:right w:val="none" w:sz="0" w:space="0" w:color="auto"/>
          </w:divBdr>
        </w:div>
        <w:div w:id="1634211963">
          <w:marLeft w:val="480"/>
          <w:marRight w:val="0"/>
          <w:marTop w:val="0"/>
          <w:marBottom w:val="0"/>
          <w:divBdr>
            <w:top w:val="none" w:sz="0" w:space="0" w:color="auto"/>
            <w:left w:val="none" w:sz="0" w:space="0" w:color="auto"/>
            <w:bottom w:val="none" w:sz="0" w:space="0" w:color="auto"/>
            <w:right w:val="none" w:sz="0" w:space="0" w:color="auto"/>
          </w:divBdr>
        </w:div>
      </w:divsChild>
    </w:div>
    <w:div w:id="1255895896">
      <w:bodyDiv w:val="1"/>
      <w:marLeft w:val="0"/>
      <w:marRight w:val="0"/>
      <w:marTop w:val="0"/>
      <w:marBottom w:val="0"/>
      <w:divBdr>
        <w:top w:val="none" w:sz="0" w:space="0" w:color="auto"/>
        <w:left w:val="none" w:sz="0" w:space="0" w:color="auto"/>
        <w:bottom w:val="none" w:sz="0" w:space="0" w:color="auto"/>
        <w:right w:val="none" w:sz="0" w:space="0" w:color="auto"/>
      </w:divBdr>
    </w:div>
    <w:div w:id="1255897293">
      <w:bodyDiv w:val="1"/>
      <w:marLeft w:val="0"/>
      <w:marRight w:val="0"/>
      <w:marTop w:val="0"/>
      <w:marBottom w:val="0"/>
      <w:divBdr>
        <w:top w:val="none" w:sz="0" w:space="0" w:color="auto"/>
        <w:left w:val="none" w:sz="0" w:space="0" w:color="auto"/>
        <w:bottom w:val="none" w:sz="0" w:space="0" w:color="auto"/>
        <w:right w:val="none" w:sz="0" w:space="0" w:color="auto"/>
      </w:divBdr>
    </w:div>
    <w:div w:id="1256010559">
      <w:bodyDiv w:val="1"/>
      <w:marLeft w:val="0"/>
      <w:marRight w:val="0"/>
      <w:marTop w:val="0"/>
      <w:marBottom w:val="0"/>
      <w:divBdr>
        <w:top w:val="none" w:sz="0" w:space="0" w:color="auto"/>
        <w:left w:val="none" w:sz="0" w:space="0" w:color="auto"/>
        <w:bottom w:val="none" w:sz="0" w:space="0" w:color="auto"/>
        <w:right w:val="none" w:sz="0" w:space="0" w:color="auto"/>
      </w:divBdr>
    </w:div>
    <w:div w:id="1256593947">
      <w:bodyDiv w:val="1"/>
      <w:marLeft w:val="0"/>
      <w:marRight w:val="0"/>
      <w:marTop w:val="0"/>
      <w:marBottom w:val="0"/>
      <w:divBdr>
        <w:top w:val="none" w:sz="0" w:space="0" w:color="auto"/>
        <w:left w:val="none" w:sz="0" w:space="0" w:color="auto"/>
        <w:bottom w:val="none" w:sz="0" w:space="0" w:color="auto"/>
        <w:right w:val="none" w:sz="0" w:space="0" w:color="auto"/>
      </w:divBdr>
    </w:div>
    <w:div w:id="1256942162">
      <w:bodyDiv w:val="1"/>
      <w:marLeft w:val="0"/>
      <w:marRight w:val="0"/>
      <w:marTop w:val="0"/>
      <w:marBottom w:val="0"/>
      <w:divBdr>
        <w:top w:val="none" w:sz="0" w:space="0" w:color="auto"/>
        <w:left w:val="none" w:sz="0" w:space="0" w:color="auto"/>
        <w:bottom w:val="none" w:sz="0" w:space="0" w:color="auto"/>
        <w:right w:val="none" w:sz="0" w:space="0" w:color="auto"/>
      </w:divBdr>
    </w:div>
    <w:div w:id="1257404937">
      <w:bodyDiv w:val="1"/>
      <w:marLeft w:val="0"/>
      <w:marRight w:val="0"/>
      <w:marTop w:val="0"/>
      <w:marBottom w:val="0"/>
      <w:divBdr>
        <w:top w:val="none" w:sz="0" w:space="0" w:color="auto"/>
        <w:left w:val="none" w:sz="0" w:space="0" w:color="auto"/>
        <w:bottom w:val="none" w:sz="0" w:space="0" w:color="auto"/>
        <w:right w:val="none" w:sz="0" w:space="0" w:color="auto"/>
      </w:divBdr>
    </w:div>
    <w:div w:id="1257789259">
      <w:bodyDiv w:val="1"/>
      <w:marLeft w:val="0"/>
      <w:marRight w:val="0"/>
      <w:marTop w:val="0"/>
      <w:marBottom w:val="0"/>
      <w:divBdr>
        <w:top w:val="none" w:sz="0" w:space="0" w:color="auto"/>
        <w:left w:val="none" w:sz="0" w:space="0" w:color="auto"/>
        <w:bottom w:val="none" w:sz="0" w:space="0" w:color="auto"/>
        <w:right w:val="none" w:sz="0" w:space="0" w:color="auto"/>
      </w:divBdr>
      <w:divsChild>
        <w:div w:id="903178246">
          <w:marLeft w:val="480"/>
          <w:marRight w:val="0"/>
          <w:marTop w:val="0"/>
          <w:marBottom w:val="0"/>
          <w:divBdr>
            <w:top w:val="none" w:sz="0" w:space="0" w:color="auto"/>
            <w:left w:val="none" w:sz="0" w:space="0" w:color="auto"/>
            <w:bottom w:val="none" w:sz="0" w:space="0" w:color="auto"/>
            <w:right w:val="none" w:sz="0" w:space="0" w:color="auto"/>
          </w:divBdr>
        </w:div>
        <w:div w:id="1710183473">
          <w:marLeft w:val="480"/>
          <w:marRight w:val="0"/>
          <w:marTop w:val="0"/>
          <w:marBottom w:val="0"/>
          <w:divBdr>
            <w:top w:val="none" w:sz="0" w:space="0" w:color="auto"/>
            <w:left w:val="none" w:sz="0" w:space="0" w:color="auto"/>
            <w:bottom w:val="none" w:sz="0" w:space="0" w:color="auto"/>
            <w:right w:val="none" w:sz="0" w:space="0" w:color="auto"/>
          </w:divBdr>
        </w:div>
        <w:div w:id="897014314">
          <w:marLeft w:val="480"/>
          <w:marRight w:val="0"/>
          <w:marTop w:val="0"/>
          <w:marBottom w:val="0"/>
          <w:divBdr>
            <w:top w:val="none" w:sz="0" w:space="0" w:color="auto"/>
            <w:left w:val="none" w:sz="0" w:space="0" w:color="auto"/>
            <w:bottom w:val="none" w:sz="0" w:space="0" w:color="auto"/>
            <w:right w:val="none" w:sz="0" w:space="0" w:color="auto"/>
          </w:divBdr>
        </w:div>
        <w:div w:id="551500095">
          <w:marLeft w:val="480"/>
          <w:marRight w:val="0"/>
          <w:marTop w:val="0"/>
          <w:marBottom w:val="0"/>
          <w:divBdr>
            <w:top w:val="none" w:sz="0" w:space="0" w:color="auto"/>
            <w:left w:val="none" w:sz="0" w:space="0" w:color="auto"/>
            <w:bottom w:val="none" w:sz="0" w:space="0" w:color="auto"/>
            <w:right w:val="none" w:sz="0" w:space="0" w:color="auto"/>
          </w:divBdr>
        </w:div>
        <w:div w:id="1150975412">
          <w:marLeft w:val="480"/>
          <w:marRight w:val="0"/>
          <w:marTop w:val="0"/>
          <w:marBottom w:val="0"/>
          <w:divBdr>
            <w:top w:val="none" w:sz="0" w:space="0" w:color="auto"/>
            <w:left w:val="none" w:sz="0" w:space="0" w:color="auto"/>
            <w:bottom w:val="none" w:sz="0" w:space="0" w:color="auto"/>
            <w:right w:val="none" w:sz="0" w:space="0" w:color="auto"/>
          </w:divBdr>
        </w:div>
        <w:div w:id="1178890278">
          <w:marLeft w:val="480"/>
          <w:marRight w:val="0"/>
          <w:marTop w:val="0"/>
          <w:marBottom w:val="0"/>
          <w:divBdr>
            <w:top w:val="none" w:sz="0" w:space="0" w:color="auto"/>
            <w:left w:val="none" w:sz="0" w:space="0" w:color="auto"/>
            <w:bottom w:val="none" w:sz="0" w:space="0" w:color="auto"/>
            <w:right w:val="none" w:sz="0" w:space="0" w:color="auto"/>
          </w:divBdr>
        </w:div>
        <w:div w:id="2063284364">
          <w:marLeft w:val="480"/>
          <w:marRight w:val="0"/>
          <w:marTop w:val="0"/>
          <w:marBottom w:val="0"/>
          <w:divBdr>
            <w:top w:val="none" w:sz="0" w:space="0" w:color="auto"/>
            <w:left w:val="none" w:sz="0" w:space="0" w:color="auto"/>
            <w:bottom w:val="none" w:sz="0" w:space="0" w:color="auto"/>
            <w:right w:val="none" w:sz="0" w:space="0" w:color="auto"/>
          </w:divBdr>
        </w:div>
        <w:div w:id="1590405">
          <w:marLeft w:val="480"/>
          <w:marRight w:val="0"/>
          <w:marTop w:val="0"/>
          <w:marBottom w:val="0"/>
          <w:divBdr>
            <w:top w:val="none" w:sz="0" w:space="0" w:color="auto"/>
            <w:left w:val="none" w:sz="0" w:space="0" w:color="auto"/>
            <w:bottom w:val="none" w:sz="0" w:space="0" w:color="auto"/>
            <w:right w:val="none" w:sz="0" w:space="0" w:color="auto"/>
          </w:divBdr>
        </w:div>
        <w:div w:id="798570215">
          <w:marLeft w:val="480"/>
          <w:marRight w:val="0"/>
          <w:marTop w:val="0"/>
          <w:marBottom w:val="0"/>
          <w:divBdr>
            <w:top w:val="none" w:sz="0" w:space="0" w:color="auto"/>
            <w:left w:val="none" w:sz="0" w:space="0" w:color="auto"/>
            <w:bottom w:val="none" w:sz="0" w:space="0" w:color="auto"/>
            <w:right w:val="none" w:sz="0" w:space="0" w:color="auto"/>
          </w:divBdr>
        </w:div>
        <w:div w:id="779420685">
          <w:marLeft w:val="480"/>
          <w:marRight w:val="0"/>
          <w:marTop w:val="0"/>
          <w:marBottom w:val="0"/>
          <w:divBdr>
            <w:top w:val="none" w:sz="0" w:space="0" w:color="auto"/>
            <w:left w:val="none" w:sz="0" w:space="0" w:color="auto"/>
            <w:bottom w:val="none" w:sz="0" w:space="0" w:color="auto"/>
            <w:right w:val="none" w:sz="0" w:space="0" w:color="auto"/>
          </w:divBdr>
        </w:div>
        <w:div w:id="1363477488">
          <w:marLeft w:val="480"/>
          <w:marRight w:val="0"/>
          <w:marTop w:val="0"/>
          <w:marBottom w:val="0"/>
          <w:divBdr>
            <w:top w:val="none" w:sz="0" w:space="0" w:color="auto"/>
            <w:left w:val="none" w:sz="0" w:space="0" w:color="auto"/>
            <w:bottom w:val="none" w:sz="0" w:space="0" w:color="auto"/>
            <w:right w:val="none" w:sz="0" w:space="0" w:color="auto"/>
          </w:divBdr>
        </w:div>
        <w:div w:id="1431045406">
          <w:marLeft w:val="480"/>
          <w:marRight w:val="0"/>
          <w:marTop w:val="0"/>
          <w:marBottom w:val="0"/>
          <w:divBdr>
            <w:top w:val="none" w:sz="0" w:space="0" w:color="auto"/>
            <w:left w:val="none" w:sz="0" w:space="0" w:color="auto"/>
            <w:bottom w:val="none" w:sz="0" w:space="0" w:color="auto"/>
            <w:right w:val="none" w:sz="0" w:space="0" w:color="auto"/>
          </w:divBdr>
        </w:div>
        <w:div w:id="719789533">
          <w:marLeft w:val="480"/>
          <w:marRight w:val="0"/>
          <w:marTop w:val="0"/>
          <w:marBottom w:val="0"/>
          <w:divBdr>
            <w:top w:val="none" w:sz="0" w:space="0" w:color="auto"/>
            <w:left w:val="none" w:sz="0" w:space="0" w:color="auto"/>
            <w:bottom w:val="none" w:sz="0" w:space="0" w:color="auto"/>
            <w:right w:val="none" w:sz="0" w:space="0" w:color="auto"/>
          </w:divBdr>
        </w:div>
        <w:div w:id="1811707987">
          <w:marLeft w:val="480"/>
          <w:marRight w:val="0"/>
          <w:marTop w:val="0"/>
          <w:marBottom w:val="0"/>
          <w:divBdr>
            <w:top w:val="none" w:sz="0" w:space="0" w:color="auto"/>
            <w:left w:val="none" w:sz="0" w:space="0" w:color="auto"/>
            <w:bottom w:val="none" w:sz="0" w:space="0" w:color="auto"/>
            <w:right w:val="none" w:sz="0" w:space="0" w:color="auto"/>
          </w:divBdr>
        </w:div>
        <w:div w:id="414940792">
          <w:marLeft w:val="480"/>
          <w:marRight w:val="0"/>
          <w:marTop w:val="0"/>
          <w:marBottom w:val="0"/>
          <w:divBdr>
            <w:top w:val="none" w:sz="0" w:space="0" w:color="auto"/>
            <w:left w:val="none" w:sz="0" w:space="0" w:color="auto"/>
            <w:bottom w:val="none" w:sz="0" w:space="0" w:color="auto"/>
            <w:right w:val="none" w:sz="0" w:space="0" w:color="auto"/>
          </w:divBdr>
        </w:div>
        <w:div w:id="889807582">
          <w:marLeft w:val="480"/>
          <w:marRight w:val="0"/>
          <w:marTop w:val="0"/>
          <w:marBottom w:val="0"/>
          <w:divBdr>
            <w:top w:val="none" w:sz="0" w:space="0" w:color="auto"/>
            <w:left w:val="none" w:sz="0" w:space="0" w:color="auto"/>
            <w:bottom w:val="none" w:sz="0" w:space="0" w:color="auto"/>
            <w:right w:val="none" w:sz="0" w:space="0" w:color="auto"/>
          </w:divBdr>
        </w:div>
        <w:div w:id="1106845134">
          <w:marLeft w:val="480"/>
          <w:marRight w:val="0"/>
          <w:marTop w:val="0"/>
          <w:marBottom w:val="0"/>
          <w:divBdr>
            <w:top w:val="none" w:sz="0" w:space="0" w:color="auto"/>
            <w:left w:val="none" w:sz="0" w:space="0" w:color="auto"/>
            <w:bottom w:val="none" w:sz="0" w:space="0" w:color="auto"/>
            <w:right w:val="none" w:sz="0" w:space="0" w:color="auto"/>
          </w:divBdr>
        </w:div>
        <w:div w:id="464199139">
          <w:marLeft w:val="480"/>
          <w:marRight w:val="0"/>
          <w:marTop w:val="0"/>
          <w:marBottom w:val="0"/>
          <w:divBdr>
            <w:top w:val="none" w:sz="0" w:space="0" w:color="auto"/>
            <w:left w:val="none" w:sz="0" w:space="0" w:color="auto"/>
            <w:bottom w:val="none" w:sz="0" w:space="0" w:color="auto"/>
            <w:right w:val="none" w:sz="0" w:space="0" w:color="auto"/>
          </w:divBdr>
        </w:div>
        <w:div w:id="1804811886">
          <w:marLeft w:val="480"/>
          <w:marRight w:val="0"/>
          <w:marTop w:val="0"/>
          <w:marBottom w:val="0"/>
          <w:divBdr>
            <w:top w:val="none" w:sz="0" w:space="0" w:color="auto"/>
            <w:left w:val="none" w:sz="0" w:space="0" w:color="auto"/>
            <w:bottom w:val="none" w:sz="0" w:space="0" w:color="auto"/>
            <w:right w:val="none" w:sz="0" w:space="0" w:color="auto"/>
          </w:divBdr>
        </w:div>
        <w:div w:id="1960185094">
          <w:marLeft w:val="480"/>
          <w:marRight w:val="0"/>
          <w:marTop w:val="0"/>
          <w:marBottom w:val="0"/>
          <w:divBdr>
            <w:top w:val="none" w:sz="0" w:space="0" w:color="auto"/>
            <w:left w:val="none" w:sz="0" w:space="0" w:color="auto"/>
            <w:bottom w:val="none" w:sz="0" w:space="0" w:color="auto"/>
            <w:right w:val="none" w:sz="0" w:space="0" w:color="auto"/>
          </w:divBdr>
        </w:div>
        <w:div w:id="1284384110">
          <w:marLeft w:val="480"/>
          <w:marRight w:val="0"/>
          <w:marTop w:val="0"/>
          <w:marBottom w:val="0"/>
          <w:divBdr>
            <w:top w:val="none" w:sz="0" w:space="0" w:color="auto"/>
            <w:left w:val="none" w:sz="0" w:space="0" w:color="auto"/>
            <w:bottom w:val="none" w:sz="0" w:space="0" w:color="auto"/>
            <w:right w:val="none" w:sz="0" w:space="0" w:color="auto"/>
          </w:divBdr>
        </w:div>
        <w:div w:id="282620896">
          <w:marLeft w:val="480"/>
          <w:marRight w:val="0"/>
          <w:marTop w:val="0"/>
          <w:marBottom w:val="0"/>
          <w:divBdr>
            <w:top w:val="none" w:sz="0" w:space="0" w:color="auto"/>
            <w:left w:val="none" w:sz="0" w:space="0" w:color="auto"/>
            <w:bottom w:val="none" w:sz="0" w:space="0" w:color="auto"/>
            <w:right w:val="none" w:sz="0" w:space="0" w:color="auto"/>
          </w:divBdr>
        </w:div>
        <w:div w:id="1222714111">
          <w:marLeft w:val="480"/>
          <w:marRight w:val="0"/>
          <w:marTop w:val="0"/>
          <w:marBottom w:val="0"/>
          <w:divBdr>
            <w:top w:val="none" w:sz="0" w:space="0" w:color="auto"/>
            <w:left w:val="none" w:sz="0" w:space="0" w:color="auto"/>
            <w:bottom w:val="none" w:sz="0" w:space="0" w:color="auto"/>
            <w:right w:val="none" w:sz="0" w:space="0" w:color="auto"/>
          </w:divBdr>
        </w:div>
        <w:div w:id="73942862">
          <w:marLeft w:val="480"/>
          <w:marRight w:val="0"/>
          <w:marTop w:val="0"/>
          <w:marBottom w:val="0"/>
          <w:divBdr>
            <w:top w:val="none" w:sz="0" w:space="0" w:color="auto"/>
            <w:left w:val="none" w:sz="0" w:space="0" w:color="auto"/>
            <w:bottom w:val="none" w:sz="0" w:space="0" w:color="auto"/>
            <w:right w:val="none" w:sz="0" w:space="0" w:color="auto"/>
          </w:divBdr>
        </w:div>
        <w:div w:id="214127621">
          <w:marLeft w:val="480"/>
          <w:marRight w:val="0"/>
          <w:marTop w:val="0"/>
          <w:marBottom w:val="0"/>
          <w:divBdr>
            <w:top w:val="none" w:sz="0" w:space="0" w:color="auto"/>
            <w:left w:val="none" w:sz="0" w:space="0" w:color="auto"/>
            <w:bottom w:val="none" w:sz="0" w:space="0" w:color="auto"/>
            <w:right w:val="none" w:sz="0" w:space="0" w:color="auto"/>
          </w:divBdr>
        </w:div>
        <w:div w:id="1129127969">
          <w:marLeft w:val="480"/>
          <w:marRight w:val="0"/>
          <w:marTop w:val="0"/>
          <w:marBottom w:val="0"/>
          <w:divBdr>
            <w:top w:val="none" w:sz="0" w:space="0" w:color="auto"/>
            <w:left w:val="none" w:sz="0" w:space="0" w:color="auto"/>
            <w:bottom w:val="none" w:sz="0" w:space="0" w:color="auto"/>
            <w:right w:val="none" w:sz="0" w:space="0" w:color="auto"/>
          </w:divBdr>
        </w:div>
        <w:div w:id="1058018437">
          <w:marLeft w:val="480"/>
          <w:marRight w:val="0"/>
          <w:marTop w:val="0"/>
          <w:marBottom w:val="0"/>
          <w:divBdr>
            <w:top w:val="none" w:sz="0" w:space="0" w:color="auto"/>
            <w:left w:val="none" w:sz="0" w:space="0" w:color="auto"/>
            <w:bottom w:val="none" w:sz="0" w:space="0" w:color="auto"/>
            <w:right w:val="none" w:sz="0" w:space="0" w:color="auto"/>
          </w:divBdr>
        </w:div>
        <w:div w:id="1051150506">
          <w:marLeft w:val="480"/>
          <w:marRight w:val="0"/>
          <w:marTop w:val="0"/>
          <w:marBottom w:val="0"/>
          <w:divBdr>
            <w:top w:val="none" w:sz="0" w:space="0" w:color="auto"/>
            <w:left w:val="none" w:sz="0" w:space="0" w:color="auto"/>
            <w:bottom w:val="none" w:sz="0" w:space="0" w:color="auto"/>
            <w:right w:val="none" w:sz="0" w:space="0" w:color="auto"/>
          </w:divBdr>
        </w:div>
        <w:div w:id="2052683901">
          <w:marLeft w:val="480"/>
          <w:marRight w:val="0"/>
          <w:marTop w:val="0"/>
          <w:marBottom w:val="0"/>
          <w:divBdr>
            <w:top w:val="none" w:sz="0" w:space="0" w:color="auto"/>
            <w:left w:val="none" w:sz="0" w:space="0" w:color="auto"/>
            <w:bottom w:val="none" w:sz="0" w:space="0" w:color="auto"/>
            <w:right w:val="none" w:sz="0" w:space="0" w:color="auto"/>
          </w:divBdr>
        </w:div>
        <w:div w:id="773939504">
          <w:marLeft w:val="480"/>
          <w:marRight w:val="0"/>
          <w:marTop w:val="0"/>
          <w:marBottom w:val="0"/>
          <w:divBdr>
            <w:top w:val="none" w:sz="0" w:space="0" w:color="auto"/>
            <w:left w:val="none" w:sz="0" w:space="0" w:color="auto"/>
            <w:bottom w:val="none" w:sz="0" w:space="0" w:color="auto"/>
            <w:right w:val="none" w:sz="0" w:space="0" w:color="auto"/>
          </w:divBdr>
        </w:div>
        <w:div w:id="1585606847">
          <w:marLeft w:val="480"/>
          <w:marRight w:val="0"/>
          <w:marTop w:val="0"/>
          <w:marBottom w:val="0"/>
          <w:divBdr>
            <w:top w:val="none" w:sz="0" w:space="0" w:color="auto"/>
            <w:left w:val="none" w:sz="0" w:space="0" w:color="auto"/>
            <w:bottom w:val="none" w:sz="0" w:space="0" w:color="auto"/>
            <w:right w:val="none" w:sz="0" w:space="0" w:color="auto"/>
          </w:divBdr>
        </w:div>
        <w:div w:id="866866803">
          <w:marLeft w:val="480"/>
          <w:marRight w:val="0"/>
          <w:marTop w:val="0"/>
          <w:marBottom w:val="0"/>
          <w:divBdr>
            <w:top w:val="none" w:sz="0" w:space="0" w:color="auto"/>
            <w:left w:val="none" w:sz="0" w:space="0" w:color="auto"/>
            <w:bottom w:val="none" w:sz="0" w:space="0" w:color="auto"/>
            <w:right w:val="none" w:sz="0" w:space="0" w:color="auto"/>
          </w:divBdr>
        </w:div>
        <w:div w:id="1627543966">
          <w:marLeft w:val="480"/>
          <w:marRight w:val="0"/>
          <w:marTop w:val="0"/>
          <w:marBottom w:val="0"/>
          <w:divBdr>
            <w:top w:val="none" w:sz="0" w:space="0" w:color="auto"/>
            <w:left w:val="none" w:sz="0" w:space="0" w:color="auto"/>
            <w:bottom w:val="none" w:sz="0" w:space="0" w:color="auto"/>
            <w:right w:val="none" w:sz="0" w:space="0" w:color="auto"/>
          </w:divBdr>
        </w:div>
        <w:div w:id="1397315711">
          <w:marLeft w:val="480"/>
          <w:marRight w:val="0"/>
          <w:marTop w:val="0"/>
          <w:marBottom w:val="0"/>
          <w:divBdr>
            <w:top w:val="none" w:sz="0" w:space="0" w:color="auto"/>
            <w:left w:val="none" w:sz="0" w:space="0" w:color="auto"/>
            <w:bottom w:val="none" w:sz="0" w:space="0" w:color="auto"/>
            <w:right w:val="none" w:sz="0" w:space="0" w:color="auto"/>
          </w:divBdr>
        </w:div>
        <w:div w:id="74016049">
          <w:marLeft w:val="480"/>
          <w:marRight w:val="0"/>
          <w:marTop w:val="0"/>
          <w:marBottom w:val="0"/>
          <w:divBdr>
            <w:top w:val="none" w:sz="0" w:space="0" w:color="auto"/>
            <w:left w:val="none" w:sz="0" w:space="0" w:color="auto"/>
            <w:bottom w:val="none" w:sz="0" w:space="0" w:color="auto"/>
            <w:right w:val="none" w:sz="0" w:space="0" w:color="auto"/>
          </w:divBdr>
        </w:div>
        <w:div w:id="919830491">
          <w:marLeft w:val="480"/>
          <w:marRight w:val="0"/>
          <w:marTop w:val="0"/>
          <w:marBottom w:val="0"/>
          <w:divBdr>
            <w:top w:val="none" w:sz="0" w:space="0" w:color="auto"/>
            <w:left w:val="none" w:sz="0" w:space="0" w:color="auto"/>
            <w:bottom w:val="none" w:sz="0" w:space="0" w:color="auto"/>
            <w:right w:val="none" w:sz="0" w:space="0" w:color="auto"/>
          </w:divBdr>
        </w:div>
        <w:div w:id="1662923047">
          <w:marLeft w:val="480"/>
          <w:marRight w:val="0"/>
          <w:marTop w:val="0"/>
          <w:marBottom w:val="0"/>
          <w:divBdr>
            <w:top w:val="none" w:sz="0" w:space="0" w:color="auto"/>
            <w:left w:val="none" w:sz="0" w:space="0" w:color="auto"/>
            <w:bottom w:val="none" w:sz="0" w:space="0" w:color="auto"/>
            <w:right w:val="none" w:sz="0" w:space="0" w:color="auto"/>
          </w:divBdr>
        </w:div>
        <w:div w:id="694310738">
          <w:marLeft w:val="480"/>
          <w:marRight w:val="0"/>
          <w:marTop w:val="0"/>
          <w:marBottom w:val="0"/>
          <w:divBdr>
            <w:top w:val="none" w:sz="0" w:space="0" w:color="auto"/>
            <w:left w:val="none" w:sz="0" w:space="0" w:color="auto"/>
            <w:bottom w:val="none" w:sz="0" w:space="0" w:color="auto"/>
            <w:right w:val="none" w:sz="0" w:space="0" w:color="auto"/>
          </w:divBdr>
        </w:div>
        <w:div w:id="1139155883">
          <w:marLeft w:val="480"/>
          <w:marRight w:val="0"/>
          <w:marTop w:val="0"/>
          <w:marBottom w:val="0"/>
          <w:divBdr>
            <w:top w:val="none" w:sz="0" w:space="0" w:color="auto"/>
            <w:left w:val="none" w:sz="0" w:space="0" w:color="auto"/>
            <w:bottom w:val="none" w:sz="0" w:space="0" w:color="auto"/>
            <w:right w:val="none" w:sz="0" w:space="0" w:color="auto"/>
          </w:divBdr>
        </w:div>
        <w:div w:id="1296789382">
          <w:marLeft w:val="480"/>
          <w:marRight w:val="0"/>
          <w:marTop w:val="0"/>
          <w:marBottom w:val="0"/>
          <w:divBdr>
            <w:top w:val="none" w:sz="0" w:space="0" w:color="auto"/>
            <w:left w:val="none" w:sz="0" w:space="0" w:color="auto"/>
            <w:bottom w:val="none" w:sz="0" w:space="0" w:color="auto"/>
            <w:right w:val="none" w:sz="0" w:space="0" w:color="auto"/>
          </w:divBdr>
        </w:div>
        <w:div w:id="1764181280">
          <w:marLeft w:val="480"/>
          <w:marRight w:val="0"/>
          <w:marTop w:val="0"/>
          <w:marBottom w:val="0"/>
          <w:divBdr>
            <w:top w:val="none" w:sz="0" w:space="0" w:color="auto"/>
            <w:left w:val="none" w:sz="0" w:space="0" w:color="auto"/>
            <w:bottom w:val="none" w:sz="0" w:space="0" w:color="auto"/>
            <w:right w:val="none" w:sz="0" w:space="0" w:color="auto"/>
          </w:divBdr>
        </w:div>
        <w:div w:id="1848060033">
          <w:marLeft w:val="480"/>
          <w:marRight w:val="0"/>
          <w:marTop w:val="0"/>
          <w:marBottom w:val="0"/>
          <w:divBdr>
            <w:top w:val="none" w:sz="0" w:space="0" w:color="auto"/>
            <w:left w:val="none" w:sz="0" w:space="0" w:color="auto"/>
            <w:bottom w:val="none" w:sz="0" w:space="0" w:color="auto"/>
            <w:right w:val="none" w:sz="0" w:space="0" w:color="auto"/>
          </w:divBdr>
        </w:div>
        <w:div w:id="1190989735">
          <w:marLeft w:val="480"/>
          <w:marRight w:val="0"/>
          <w:marTop w:val="0"/>
          <w:marBottom w:val="0"/>
          <w:divBdr>
            <w:top w:val="none" w:sz="0" w:space="0" w:color="auto"/>
            <w:left w:val="none" w:sz="0" w:space="0" w:color="auto"/>
            <w:bottom w:val="none" w:sz="0" w:space="0" w:color="auto"/>
            <w:right w:val="none" w:sz="0" w:space="0" w:color="auto"/>
          </w:divBdr>
        </w:div>
        <w:div w:id="919678518">
          <w:marLeft w:val="480"/>
          <w:marRight w:val="0"/>
          <w:marTop w:val="0"/>
          <w:marBottom w:val="0"/>
          <w:divBdr>
            <w:top w:val="none" w:sz="0" w:space="0" w:color="auto"/>
            <w:left w:val="none" w:sz="0" w:space="0" w:color="auto"/>
            <w:bottom w:val="none" w:sz="0" w:space="0" w:color="auto"/>
            <w:right w:val="none" w:sz="0" w:space="0" w:color="auto"/>
          </w:divBdr>
        </w:div>
        <w:div w:id="891498667">
          <w:marLeft w:val="480"/>
          <w:marRight w:val="0"/>
          <w:marTop w:val="0"/>
          <w:marBottom w:val="0"/>
          <w:divBdr>
            <w:top w:val="none" w:sz="0" w:space="0" w:color="auto"/>
            <w:left w:val="none" w:sz="0" w:space="0" w:color="auto"/>
            <w:bottom w:val="none" w:sz="0" w:space="0" w:color="auto"/>
            <w:right w:val="none" w:sz="0" w:space="0" w:color="auto"/>
          </w:divBdr>
        </w:div>
        <w:div w:id="310063498">
          <w:marLeft w:val="480"/>
          <w:marRight w:val="0"/>
          <w:marTop w:val="0"/>
          <w:marBottom w:val="0"/>
          <w:divBdr>
            <w:top w:val="none" w:sz="0" w:space="0" w:color="auto"/>
            <w:left w:val="none" w:sz="0" w:space="0" w:color="auto"/>
            <w:bottom w:val="none" w:sz="0" w:space="0" w:color="auto"/>
            <w:right w:val="none" w:sz="0" w:space="0" w:color="auto"/>
          </w:divBdr>
        </w:div>
        <w:div w:id="816458406">
          <w:marLeft w:val="480"/>
          <w:marRight w:val="0"/>
          <w:marTop w:val="0"/>
          <w:marBottom w:val="0"/>
          <w:divBdr>
            <w:top w:val="none" w:sz="0" w:space="0" w:color="auto"/>
            <w:left w:val="none" w:sz="0" w:space="0" w:color="auto"/>
            <w:bottom w:val="none" w:sz="0" w:space="0" w:color="auto"/>
            <w:right w:val="none" w:sz="0" w:space="0" w:color="auto"/>
          </w:divBdr>
        </w:div>
        <w:div w:id="1635678772">
          <w:marLeft w:val="480"/>
          <w:marRight w:val="0"/>
          <w:marTop w:val="0"/>
          <w:marBottom w:val="0"/>
          <w:divBdr>
            <w:top w:val="none" w:sz="0" w:space="0" w:color="auto"/>
            <w:left w:val="none" w:sz="0" w:space="0" w:color="auto"/>
            <w:bottom w:val="none" w:sz="0" w:space="0" w:color="auto"/>
            <w:right w:val="none" w:sz="0" w:space="0" w:color="auto"/>
          </w:divBdr>
        </w:div>
        <w:div w:id="655957655">
          <w:marLeft w:val="480"/>
          <w:marRight w:val="0"/>
          <w:marTop w:val="0"/>
          <w:marBottom w:val="0"/>
          <w:divBdr>
            <w:top w:val="none" w:sz="0" w:space="0" w:color="auto"/>
            <w:left w:val="none" w:sz="0" w:space="0" w:color="auto"/>
            <w:bottom w:val="none" w:sz="0" w:space="0" w:color="auto"/>
            <w:right w:val="none" w:sz="0" w:space="0" w:color="auto"/>
          </w:divBdr>
        </w:div>
        <w:div w:id="360058162">
          <w:marLeft w:val="480"/>
          <w:marRight w:val="0"/>
          <w:marTop w:val="0"/>
          <w:marBottom w:val="0"/>
          <w:divBdr>
            <w:top w:val="none" w:sz="0" w:space="0" w:color="auto"/>
            <w:left w:val="none" w:sz="0" w:space="0" w:color="auto"/>
            <w:bottom w:val="none" w:sz="0" w:space="0" w:color="auto"/>
            <w:right w:val="none" w:sz="0" w:space="0" w:color="auto"/>
          </w:divBdr>
        </w:div>
        <w:div w:id="291445435">
          <w:marLeft w:val="480"/>
          <w:marRight w:val="0"/>
          <w:marTop w:val="0"/>
          <w:marBottom w:val="0"/>
          <w:divBdr>
            <w:top w:val="none" w:sz="0" w:space="0" w:color="auto"/>
            <w:left w:val="none" w:sz="0" w:space="0" w:color="auto"/>
            <w:bottom w:val="none" w:sz="0" w:space="0" w:color="auto"/>
            <w:right w:val="none" w:sz="0" w:space="0" w:color="auto"/>
          </w:divBdr>
        </w:div>
        <w:div w:id="1711958574">
          <w:marLeft w:val="480"/>
          <w:marRight w:val="0"/>
          <w:marTop w:val="0"/>
          <w:marBottom w:val="0"/>
          <w:divBdr>
            <w:top w:val="none" w:sz="0" w:space="0" w:color="auto"/>
            <w:left w:val="none" w:sz="0" w:space="0" w:color="auto"/>
            <w:bottom w:val="none" w:sz="0" w:space="0" w:color="auto"/>
            <w:right w:val="none" w:sz="0" w:space="0" w:color="auto"/>
          </w:divBdr>
        </w:div>
        <w:div w:id="1570265395">
          <w:marLeft w:val="480"/>
          <w:marRight w:val="0"/>
          <w:marTop w:val="0"/>
          <w:marBottom w:val="0"/>
          <w:divBdr>
            <w:top w:val="none" w:sz="0" w:space="0" w:color="auto"/>
            <w:left w:val="none" w:sz="0" w:space="0" w:color="auto"/>
            <w:bottom w:val="none" w:sz="0" w:space="0" w:color="auto"/>
            <w:right w:val="none" w:sz="0" w:space="0" w:color="auto"/>
          </w:divBdr>
        </w:div>
        <w:div w:id="1718698696">
          <w:marLeft w:val="480"/>
          <w:marRight w:val="0"/>
          <w:marTop w:val="0"/>
          <w:marBottom w:val="0"/>
          <w:divBdr>
            <w:top w:val="none" w:sz="0" w:space="0" w:color="auto"/>
            <w:left w:val="none" w:sz="0" w:space="0" w:color="auto"/>
            <w:bottom w:val="none" w:sz="0" w:space="0" w:color="auto"/>
            <w:right w:val="none" w:sz="0" w:space="0" w:color="auto"/>
          </w:divBdr>
        </w:div>
        <w:div w:id="1862157264">
          <w:marLeft w:val="480"/>
          <w:marRight w:val="0"/>
          <w:marTop w:val="0"/>
          <w:marBottom w:val="0"/>
          <w:divBdr>
            <w:top w:val="none" w:sz="0" w:space="0" w:color="auto"/>
            <w:left w:val="none" w:sz="0" w:space="0" w:color="auto"/>
            <w:bottom w:val="none" w:sz="0" w:space="0" w:color="auto"/>
            <w:right w:val="none" w:sz="0" w:space="0" w:color="auto"/>
          </w:divBdr>
        </w:div>
        <w:div w:id="792754623">
          <w:marLeft w:val="480"/>
          <w:marRight w:val="0"/>
          <w:marTop w:val="0"/>
          <w:marBottom w:val="0"/>
          <w:divBdr>
            <w:top w:val="none" w:sz="0" w:space="0" w:color="auto"/>
            <w:left w:val="none" w:sz="0" w:space="0" w:color="auto"/>
            <w:bottom w:val="none" w:sz="0" w:space="0" w:color="auto"/>
            <w:right w:val="none" w:sz="0" w:space="0" w:color="auto"/>
          </w:divBdr>
        </w:div>
        <w:div w:id="1885629282">
          <w:marLeft w:val="480"/>
          <w:marRight w:val="0"/>
          <w:marTop w:val="0"/>
          <w:marBottom w:val="0"/>
          <w:divBdr>
            <w:top w:val="none" w:sz="0" w:space="0" w:color="auto"/>
            <w:left w:val="none" w:sz="0" w:space="0" w:color="auto"/>
            <w:bottom w:val="none" w:sz="0" w:space="0" w:color="auto"/>
            <w:right w:val="none" w:sz="0" w:space="0" w:color="auto"/>
          </w:divBdr>
        </w:div>
        <w:div w:id="2099254846">
          <w:marLeft w:val="480"/>
          <w:marRight w:val="0"/>
          <w:marTop w:val="0"/>
          <w:marBottom w:val="0"/>
          <w:divBdr>
            <w:top w:val="none" w:sz="0" w:space="0" w:color="auto"/>
            <w:left w:val="none" w:sz="0" w:space="0" w:color="auto"/>
            <w:bottom w:val="none" w:sz="0" w:space="0" w:color="auto"/>
            <w:right w:val="none" w:sz="0" w:space="0" w:color="auto"/>
          </w:divBdr>
        </w:div>
        <w:div w:id="1221671880">
          <w:marLeft w:val="480"/>
          <w:marRight w:val="0"/>
          <w:marTop w:val="0"/>
          <w:marBottom w:val="0"/>
          <w:divBdr>
            <w:top w:val="none" w:sz="0" w:space="0" w:color="auto"/>
            <w:left w:val="none" w:sz="0" w:space="0" w:color="auto"/>
            <w:bottom w:val="none" w:sz="0" w:space="0" w:color="auto"/>
            <w:right w:val="none" w:sz="0" w:space="0" w:color="auto"/>
          </w:divBdr>
        </w:div>
        <w:div w:id="1269193061">
          <w:marLeft w:val="480"/>
          <w:marRight w:val="0"/>
          <w:marTop w:val="0"/>
          <w:marBottom w:val="0"/>
          <w:divBdr>
            <w:top w:val="none" w:sz="0" w:space="0" w:color="auto"/>
            <w:left w:val="none" w:sz="0" w:space="0" w:color="auto"/>
            <w:bottom w:val="none" w:sz="0" w:space="0" w:color="auto"/>
            <w:right w:val="none" w:sz="0" w:space="0" w:color="auto"/>
          </w:divBdr>
        </w:div>
        <w:div w:id="536820468">
          <w:marLeft w:val="480"/>
          <w:marRight w:val="0"/>
          <w:marTop w:val="0"/>
          <w:marBottom w:val="0"/>
          <w:divBdr>
            <w:top w:val="none" w:sz="0" w:space="0" w:color="auto"/>
            <w:left w:val="none" w:sz="0" w:space="0" w:color="auto"/>
            <w:bottom w:val="none" w:sz="0" w:space="0" w:color="auto"/>
            <w:right w:val="none" w:sz="0" w:space="0" w:color="auto"/>
          </w:divBdr>
        </w:div>
        <w:div w:id="1906257737">
          <w:marLeft w:val="480"/>
          <w:marRight w:val="0"/>
          <w:marTop w:val="0"/>
          <w:marBottom w:val="0"/>
          <w:divBdr>
            <w:top w:val="none" w:sz="0" w:space="0" w:color="auto"/>
            <w:left w:val="none" w:sz="0" w:space="0" w:color="auto"/>
            <w:bottom w:val="none" w:sz="0" w:space="0" w:color="auto"/>
            <w:right w:val="none" w:sz="0" w:space="0" w:color="auto"/>
          </w:divBdr>
        </w:div>
        <w:div w:id="699670674">
          <w:marLeft w:val="480"/>
          <w:marRight w:val="0"/>
          <w:marTop w:val="0"/>
          <w:marBottom w:val="0"/>
          <w:divBdr>
            <w:top w:val="none" w:sz="0" w:space="0" w:color="auto"/>
            <w:left w:val="none" w:sz="0" w:space="0" w:color="auto"/>
            <w:bottom w:val="none" w:sz="0" w:space="0" w:color="auto"/>
            <w:right w:val="none" w:sz="0" w:space="0" w:color="auto"/>
          </w:divBdr>
        </w:div>
        <w:div w:id="188377933">
          <w:marLeft w:val="480"/>
          <w:marRight w:val="0"/>
          <w:marTop w:val="0"/>
          <w:marBottom w:val="0"/>
          <w:divBdr>
            <w:top w:val="none" w:sz="0" w:space="0" w:color="auto"/>
            <w:left w:val="none" w:sz="0" w:space="0" w:color="auto"/>
            <w:bottom w:val="none" w:sz="0" w:space="0" w:color="auto"/>
            <w:right w:val="none" w:sz="0" w:space="0" w:color="auto"/>
          </w:divBdr>
        </w:div>
        <w:div w:id="229928539">
          <w:marLeft w:val="480"/>
          <w:marRight w:val="0"/>
          <w:marTop w:val="0"/>
          <w:marBottom w:val="0"/>
          <w:divBdr>
            <w:top w:val="none" w:sz="0" w:space="0" w:color="auto"/>
            <w:left w:val="none" w:sz="0" w:space="0" w:color="auto"/>
            <w:bottom w:val="none" w:sz="0" w:space="0" w:color="auto"/>
            <w:right w:val="none" w:sz="0" w:space="0" w:color="auto"/>
          </w:divBdr>
        </w:div>
        <w:div w:id="249045007">
          <w:marLeft w:val="480"/>
          <w:marRight w:val="0"/>
          <w:marTop w:val="0"/>
          <w:marBottom w:val="0"/>
          <w:divBdr>
            <w:top w:val="none" w:sz="0" w:space="0" w:color="auto"/>
            <w:left w:val="none" w:sz="0" w:space="0" w:color="auto"/>
            <w:bottom w:val="none" w:sz="0" w:space="0" w:color="auto"/>
            <w:right w:val="none" w:sz="0" w:space="0" w:color="auto"/>
          </w:divBdr>
        </w:div>
        <w:div w:id="1213006916">
          <w:marLeft w:val="480"/>
          <w:marRight w:val="0"/>
          <w:marTop w:val="0"/>
          <w:marBottom w:val="0"/>
          <w:divBdr>
            <w:top w:val="none" w:sz="0" w:space="0" w:color="auto"/>
            <w:left w:val="none" w:sz="0" w:space="0" w:color="auto"/>
            <w:bottom w:val="none" w:sz="0" w:space="0" w:color="auto"/>
            <w:right w:val="none" w:sz="0" w:space="0" w:color="auto"/>
          </w:divBdr>
        </w:div>
        <w:div w:id="1625383945">
          <w:marLeft w:val="480"/>
          <w:marRight w:val="0"/>
          <w:marTop w:val="0"/>
          <w:marBottom w:val="0"/>
          <w:divBdr>
            <w:top w:val="none" w:sz="0" w:space="0" w:color="auto"/>
            <w:left w:val="none" w:sz="0" w:space="0" w:color="auto"/>
            <w:bottom w:val="none" w:sz="0" w:space="0" w:color="auto"/>
            <w:right w:val="none" w:sz="0" w:space="0" w:color="auto"/>
          </w:divBdr>
        </w:div>
        <w:div w:id="1737781695">
          <w:marLeft w:val="480"/>
          <w:marRight w:val="0"/>
          <w:marTop w:val="0"/>
          <w:marBottom w:val="0"/>
          <w:divBdr>
            <w:top w:val="none" w:sz="0" w:space="0" w:color="auto"/>
            <w:left w:val="none" w:sz="0" w:space="0" w:color="auto"/>
            <w:bottom w:val="none" w:sz="0" w:space="0" w:color="auto"/>
            <w:right w:val="none" w:sz="0" w:space="0" w:color="auto"/>
          </w:divBdr>
        </w:div>
        <w:div w:id="497499596">
          <w:marLeft w:val="480"/>
          <w:marRight w:val="0"/>
          <w:marTop w:val="0"/>
          <w:marBottom w:val="0"/>
          <w:divBdr>
            <w:top w:val="none" w:sz="0" w:space="0" w:color="auto"/>
            <w:left w:val="none" w:sz="0" w:space="0" w:color="auto"/>
            <w:bottom w:val="none" w:sz="0" w:space="0" w:color="auto"/>
            <w:right w:val="none" w:sz="0" w:space="0" w:color="auto"/>
          </w:divBdr>
        </w:div>
        <w:div w:id="519316571">
          <w:marLeft w:val="480"/>
          <w:marRight w:val="0"/>
          <w:marTop w:val="0"/>
          <w:marBottom w:val="0"/>
          <w:divBdr>
            <w:top w:val="none" w:sz="0" w:space="0" w:color="auto"/>
            <w:left w:val="none" w:sz="0" w:space="0" w:color="auto"/>
            <w:bottom w:val="none" w:sz="0" w:space="0" w:color="auto"/>
            <w:right w:val="none" w:sz="0" w:space="0" w:color="auto"/>
          </w:divBdr>
        </w:div>
        <w:div w:id="1164203639">
          <w:marLeft w:val="480"/>
          <w:marRight w:val="0"/>
          <w:marTop w:val="0"/>
          <w:marBottom w:val="0"/>
          <w:divBdr>
            <w:top w:val="none" w:sz="0" w:space="0" w:color="auto"/>
            <w:left w:val="none" w:sz="0" w:space="0" w:color="auto"/>
            <w:bottom w:val="none" w:sz="0" w:space="0" w:color="auto"/>
            <w:right w:val="none" w:sz="0" w:space="0" w:color="auto"/>
          </w:divBdr>
        </w:div>
        <w:div w:id="1225608119">
          <w:marLeft w:val="480"/>
          <w:marRight w:val="0"/>
          <w:marTop w:val="0"/>
          <w:marBottom w:val="0"/>
          <w:divBdr>
            <w:top w:val="none" w:sz="0" w:space="0" w:color="auto"/>
            <w:left w:val="none" w:sz="0" w:space="0" w:color="auto"/>
            <w:bottom w:val="none" w:sz="0" w:space="0" w:color="auto"/>
            <w:right w:val="none" w:sz="0" w:space="0" w:color="auto"/>
          </w:divBdr>
        </w:div>
        <w:div w:id="736973836">
          <w:marLeft w:val="480"/>
          <w:marRight w:val="0"/>
          <w:marTop w:val="0"/>
          <w:marBottom w:val="0"/>
          <w:divBdr>
            <w:top w:val="none" w:sz="0" w:space="0" w:color="auto"/>
            <w:left w:val="none" w:sz="0" w:space="0" w:color="auto"/>
            <w:bottom w:val="none" w:sz="0" w:space="0" w:color="auto"/>
            <w:right w:val="none" w:sz="0" w:space="0" w:color="auto"/>
          </w:divBdr>
        </w:div>
        <w:div w:id="1166558673">
          <w:marLeft w:val="480"/>
          <w:marRight w:val="0"/>
          <w:marTop w:val="0"/>
          <w:marBottom w:val="0"/>
          <w:divBdr>
            <w:top w:val="none" w:sz="0" w:space="0" w:color="auto"/>
            <w:left w:val="none" w:sz="0" w:space="0" w:color="auto"/>
            <w:bottom w:val="none" w:sz="0" w:space="0" w:color="auto"/>
            <w:right w:val="none" w:sz="0" w:space="0" w:color="auto"/>
          </w:divBdr>
        </w:div>
        <w:div w:id="441388230">
          <w:marLeft w:val="480"/>
          <w:marRight w:val="0"/>
          <w:marTop w:val="0"/>
          <w:marBottom w:val="0"/>
          <w:divBdr>
            <w:top w:val="none" w:sz="0" w:space="0" w:color="auto"/>
            <w:left w:val="none" w:sz="0" w:space="0" w:color="auto"/>
            <w:bottom w:val="none" w:sz="0" w:space="0" w:color="auto"/>
            <w:right w:val="none" w:sz="0" w:space="0" w:color="auto"/>
          </w:divBdr>
        </w:div>
        <w:div w:id="556010650">
          <w:marLeft w:val="480"/>
          <w:marRight w:val="0"/>
          <w:marTop w:val="0"/>
          <w:marBottom w:val="0"/>
          <w:divBdr>
            <w:top w:val="none" w:sz="0" w:space="0" w:color="auto"/>
            <w:left w:val="none" w:sz="0" w:space="0" w:color="auto"/>
            <w:bottom w:val="none" w:sz="0" w:space="0" w:color="auto"/>
            <w:right w:val="none" w:sz="0" w:space="0" w:color="auto"/>
          </w:divBdr>
        </w:div>
        <w:div w:id="237862242">
          <w:marLeft w:val="480"/>
          <w:marRight w:val="0"/>
          <w:marTop w:val="0"/>
          <w:marBottom w:val="0"/>
          <w:divBdr>
            <w:top w:val="none" w:sz="0" w:space="0" w:color="auto"/>
            <w:left w:val="none" w:sz="0" w:space="0" w:color="auto"/>
            <w:bottom w:val="none" w:sz="0" w:space="0" w:color="auto"/>
            <w:right w:val="none" w:sz="0" w:space="0" w:color="auto"/>
          </w:divBdr>
        </w:div>
        <w:div w:id="1797526473">
          <w:marLeft w:val="480"/>
          <w:marRight w:val="0"/>
          <w:marTop w:val="0"/>
          <w:marBottom w:val="0"/>
          <w:divBdr>
            <w:top w:val="none" w:sz="0" w:space="0" w:color="auto"/>
            <w:left w:val="none" w:sz="0" w:space="0" w:color="auto"/>
            <w:bottom w:val="none" w:sz="0" w:space="0" w:color="auto"/>
            <w:right w:val="none" w:sz="0" w:space="0" w:color="auto"/>
          </w:divBdr>
        </w:div>
        <w:div w:id="303198925">
          <w:marLeft w:val="480"/>
          <w:marRight w:val="0"/>
          <w:marTop w:val="0"/>
          <w:marBottom w:val="0"/>
          <w:divBdr>
            <w:top w:val="none" w:sz="0" w:space="0" w:color="auto"/>
            <w:left w:val="none" w:sz="0" w:space="0" w:color="auto"/>
            <w:bottom w:val="none" w:sz="0" w:space="0" w:color="auto"/>
            <w:right w:val="none" w:sz="0" w:space="0" w:color="auto"/>
          </w:divBdr>
        </w:div>
        <w:div w:id="1452286724">
          <w:marLeft w:val="480"/>
          <w:marRight w:val="0"/>
          <w:marTop w:val="0"/>
          <w:marBottom w:val="0"/>
          <w:divBdr>
            <w:top w:val="none" w:sz="0" w:space="0" w:color="auto"/>
            <w:left w:val="none" w:sz="0" w:space="0" w:color="auto"/>
            <w:bottom w:val="none" w:sz="0" w:space="0" w:color="auto"/>
            <w:right w:val="none" w:sz="0" w:space="0" w:color="auto"/>
          </w:divBdr>
        </w:div>
        <w:div w:id="1982035975">
          <w:marLeft w:val="480"/>
          <w:marRight w:val="0"/>
          <w:marTop w:val="0"/>
          <w:marBottom w:val="0"/>
          <w:divBdr>
            <w:top w:val="none" w:sz="0" w:space="0" w:color="auto"/>
            <w:left w:val="none" w:sz="0" w:space="0" w:color="auto"/>
            <w:bottom w:val="none" w:sz="0" w:space="0" w:color="auto"/>
            <w:right w:val="none" w:sz="0" w:space="0" w:color="auto"/>
          </w:divBdr>
        </w:div>
        <w:div w:id="708338082">
          <w:marLeft w:val="480"/>
          <w:marRight w:val="0"/>
          <w:marTop w:val="0"/>
          <w:marBottom w:val="0"/>
          <w:divBdr>
            <w:top w:val="none" w:sz="0" w:space="0" w:color="auto"/>
            <w:left w:val="none" w:sz="0" w:space="0" w:color="auto"/>
            <w:bottom w:val="none" w:sz="0" w:space="0" w:color="auto"/>
            <w:right w:val="none" w:sz="0" w:space="0" w:color="auto"/>
          </w:divBdr>
        </w:div>
        <w:div w:id="1634941484">
          <w:marLeft w:val="480"/>
          <w:marRight w:val="0"/>
          <w:marTop w:val="0"/>
          <w:marBottom w:val="0"/>
          <w:divBdr>
            <w:top w:val="none" w:sz="0" w:space="0" w:color="auto"/>
            <w:left w:val="none" w:sz="0" w:space="0" w:color="auto"/>
            <w:bottom w:val="none" w:sz="0" w:space="0" w:color="auto"/>
            <w:right w:val="none" w:sz="0" w:space="0" w:color="auto"/>
          </w:divBdr>
        </w:div>
        <w:div w:id="373309863">
          <w:marLeft w:val="480"/>
          <w:marRight w:val="0"/>
          <w:marTop w:val="0"/>
          <w:marBottom w:val="0"/>
          <w:divBdr>
            <w:top w:val="none" w:sz="0" w:space="0" w:color="auto"/>
            <w:left w:val="none" w:sz="0" w:space="0" w:color="auto"/>
            <w:bottom w:val="none" w:sz="0" w:space="0" w:color="auto"/>
            <w:right w:val="none" w:sz="0" w:space="0" w:color="auto"/>
          </w:divBdr>
        </w:div>
        <w:div w:id="1048530429">
          <w:marLeft w:val="480"/>
          <w:marRight w:val="0"/>
          <w:marTop w:val="0"/>
          <w:marBottom w:val="0"/>
          <w:divBdr>
            <w:top w:val="none" w:sz="0" w:space="0" w:color="auto"/>
            <w:left w:val="none" w:sz="0" w:space="0" w:color="auto"/>
            <w:bottom w:val="none" w:sz="0" w:space="0" w:color="auto"/>
            <w:right w:val="none" w:sz="0" w:space="0" w:color="auto"/>
          </w:divBdr>
        </w:div>
        <w:div w:id="1428890823">
          <w:marLeft w:val="480"/>
          <w:marRight w:val="0"/>
          <w:marTop w:val="0"/>
          <w:marBottom w:val="0"/>
          <w:divBdr>
            <w:top w:val="none" w:sz="0" w:space="0" w:color="auto"/>
            <w:left w:val="none" w:sz="0" w:space="0" w:color="auto"/>
            <w:bottom w:val="none" w:sz="0" w:space="0" w:color="auto"/>
            <w:right w:val="none" w:sz="0" w:space="0" w:color="auto"/>
          </w:divBdr>
        </w:div>
        <w:div w:id="1457719689">
          <w:marLeft w:val="480"/>
          <w:marRight w:val="0"/>
          <w:marTop w:val="0"/>
          <w:marBottom w:val="0"/>
          <w:divBdr>
            <w:top w:val="none" w:sz="0" w:space="0" w:color="auto"/>
            <w:left w:val="none" w:sz="0" w:space="0" w:color="auto"/>
            <w:bottom w:val="none" w:sz="0" w:space="0" w:color="auto"/>
            <w:right w:val="none" w:sz="0" w:space="0" w:color="auto"/>
          </w:divBdr>
        </w:div>
        <w:div w:id="523131905">
          <w:marLeft w:val="480"/>
          <w:marRight w:val="0"/>
          <w:marTop w:val="0"/>
          <w:marBottom w:val="0"/>
          <w:divBdr>
            <w:top w:val="none" w:sz="0" w:space="0" w:color="auto"/>
            <w:left w:val="none" w:sz="0" w:space="0" w:color="auto"/>
            <w:bottom w:val="none" w:sz="0" w:space="0" w:color="auto"/>
            <w:right w:val="none" w:sz="0" w:space="0" w:color="auto"/>
          </w:divBdr>
        </w:div>
        <w:div w:id="1318529867">
          <w:marLeft w:val="480"/>
          <w:marRight w:val="0"/>
          <w:marTop w:val="0"/>
          <w:marBottom w:val="0"/>
          <w:divBdr>
            <w:top w:val="none" w:sz="0" w:space="0" w:color="auto"/>
            <w:left w:val="none" w:sz="0" w:space="0" w:color="auto"/>
            <w:bottom w:val="none" w:sz="0" w:space="0" w:color="auto"/>
            <w:right w:val="none" w:sz="0" w:space="0" w:color="auto"/>
          </w:divBdr>
        </w:div>
        <w:div w:id="1010258137">
          <w:marLeft w:val="480"/>
          <w:marRight w:val="0"/>
          <w:marTop w:val="0"/>
          <w:marBottom w:val="0"/>
          <w:divBdr>
            <w:top w:val="none" w:sz="0" w:space="0" w:color="auto"/>
            <w:left w:val="none" w:sz="0" w:space="0" w:color="auto"/>
            <w:bottom w:val="none" w:sz="0" w:space="0" w:color="auto"/>
            <w:right w:val="none" w:sz="0" w:space="0" w:color="auto"/>
          </w:divBdr>
        </w:div>
        <w:div w:id="1493333518">
          <w:marLeft w:val="480"/>
          <w:marRight w:val="0"/>
          <w:marTop w:val="0"/>
          <w:marBottom w:val="0"/>
          <w:divBdr>
            <w:top w:val="none" w:sz="0" w:space="0" w:color="auto"/>
            <w:left w:val="none" w:sz="0" w:space="0" w:color="auto"/>
            <w:bottom w:val="none" w:sz="0" w:space="0" w:color="auto"/>
            <w:right w:val="none" w:sz="0" w:space="0" w:color="auto"/>
          </w:divBdr>
        </w:div>
        <w:div w:id="558324947">
          <w:marLeft w:val="480"/>
          <w:marRight w:val="0"/>
          <w:marTop w:val="0"/>
          <w:marBottom w:val="0"/>
          <w:divBdr>
            <w:top w:val="none" w:sz="0" w:space="0" w:color="auto"/>
            <w:left w:val="none" w:sz="0" w:space="0" w:color="auto"/>
            <w:bottom w:val="none" w:sz="0" w:space="0" w:color="auto"/>
            <w:right w:val="none" w:sz="0" w:space="0" w:color="auto"/>
          </w:divBdr>
        </w:div>
        <w:div w:id="1595355759">
          <w:marLeft w:val="480"/>
          <w:marRight w:val="0"/>
          <w:marTop w:val="0"/>
          <w:marBottom w:val="0"/>
          <w:divBdr>
            <w:top w:val="none" w:sz="0" w:space="0" w:color="auto"/>
            <w:left w:val="none" w:sz="0" w:space="0" w:color="auto"/>
            <w:bottom w:val="none" w:sz="0" w:space="0" w:color="auto"/>
            <w:right w:val="none" w:sz="0" w:space="0" w:color="auto"/>
          </w:divBdr>
        </w:div>
        <w:div w:id="1504396428">
          <w:marLeft w:val="480"/>
          <w:marRight w:val="0"/>
          <w:marTop w:val="0"/>
          <w:marBottom w:val="0"/>
          <w:divBdr>
            <w:top w:val="none" w:sz="0" w:space="0" w:color="auto"/>
            <w:left w:val="none" w:sz="0" w:space="0" w:color="auto"/>
            <w:bottom w:val="none" w:sz="0" w:space="0" w:color="auto"/>
            <w:right w:val="none" w:sz="0" w:space="0" w:color="auto"/>
          </w:divBdr>
        </w:div>
        <w:div w:id="1853910240">
          <w:marLeft w:val="480"/>
          <w:marRight w:val="0"/>
          <w:marTop w:val="0"/>
          <w:marBottom w:val="0"/>
          <w:divBdr>
            <w:top w:val="none" w:sz="0" w:space="0" w:color="auto"/>
            <w:left w:val="none" w:sz="0" w:space="0" w:color="auto"/>
            <w:bottom w:val="none" w:sz="0" w:space="0" w:color="auto"/>
            <w:right w:val="none" w:sz="0" w:space="0" w:color="auto"/>
          </w:divBdr>
        </w:div>
        <w:div w:id="375131992">
          <w:marLeft w:val="480"/>
          <w:marRight w:val="0"/>
          <w:marTop w:val="0"/>
          <w:marBottom w:val="0"/>
          <w:divBdr>
            <w:top w:val="none" w:sz="0" w:space="0" w:color="auto"/>
            <w:left w:val="none" w:sz="0" w:space="0" w:color="auto"/>
            <w:bottom w:val="none" w:sz="0" w:space="0" w:color="auto"/>
            <w:right w:val="none" w:sz="0" w:space="0" w:color="auto"/>
          </w:divBdr>
        </w:div>
        <w:div w:id="69666927">
          <w:marLeft w:val="480"/>
          <w:marRight w:val="0"/>
          <w:marTop w:val="0"/>
          <w:marBottom w:val="0"/>
          <w:divBdr>
            <w:top w:val="none" w:sz="0" w:space="0" w:color="auto"/>
            <w:left w:val="none" w:sz="0" w:space="0" w:color="auto"/>
            <w:bottom w:val="none" w:sz="0" w:space="0" w:color="auto"/>
            <w:right w:val="none" w:sz="0" w:space="0" w:color="auto"/>
          </w:divBdr>
        </w:div>
        <w:div w:id="1134755939">
          <w:marLeft w:val="480"/>
          <w:marRight w:val="0"/>
          <w:marTop w:val="0"/>
          <w:marBottom w:val="0"/>
          <w:divBdr>
            <w:top w:val="none" w:sz="0" w:space="0" w:color="auto"/>
            <w:left w:val="none" w:sz="0" w:space="0" w:color="auto"/>
            <w:bottom w:val="none" w:sz="0" w:space="0" w:color="auto"/>
            <w:right w:val="none" w:sz="0" w:space="0" w:color="auto"/>
          </w:divBdr>
        </w:div>
        <w:div w:id="1635482993">
          <w:marLeft w:val="480"/>
          <w:marRight w:val="0"/>
          <w:marTop w:val="0"/>
          <w:marBottom w:val="0"/>
          <w:divBdr>
            <w:top w:val="none" w:sz="0" w:space="0" w:color="auto"/>
            <w:left w:val="none" w:sz="0" w:space="0" w:color="auto"/>
            <w:bottom w:val="none" w:sz="0" w:space="0" w:color="auto"/>
            <w:right w:val="none" w:sz="0" w:space="0" w:color="auto"/>
          </w:divBdr>
        </w:div>
        <w:div w:id="1972050783">
          <w:marLeft w:val="480"/>
          <w:marRight w:val="0"/>
          <w:marTop w:val="0"/>
          <w:marBottom w:val="0"/>
          <w:divBdr>
            <w:top w:val="none" w:sz="0" w:space="0" w:color="auto"/>
            <w:left w:val="none" w:sz="0" w:space="0" w:color="auto"/>
            <w:bottom w:val="none" w:sz="0" w:space="0" w:color="auto"/>
            <w:right w:val="none" w:sz="0" w:space="0" w:color="auto"/>
          </w:divBdr>
        </w:div>
        <w:div w:id="1327367608">
          <w:marLeft w:val="480"/>
          <w:marRight w:val="0"/>
          <w:marTop w:val="0"/>
          <w:marBottom w:val="0"/>
          <w:divBdr>
            <w:top w:val="none" w:sz="0" w:space="0" w:color="auto"/>
            <w:left w:val="none" w:sz="0" w:space="0" w:color="auto"/>
            <w:bottom w:val="none" w:sz="0" w:space="0" w:color="auto"/>
            <w:right w:val="none" w:sz="0" w:space="0" w:color="auto"/>
          </w:divBdr>
        </w:div>
        <w:div w:id="710955380">
          <w:marLeft w:val="480"/>
          <w:marRight w:val="0"/>
          <w:marTop w:val="0"/>
          <w:marBottom w:val="0"/>
          <w:divBdr>
            <w:top w:val="none" w:sz="0" w:space="0" w:color="auto"/>
            <w:left w:val="none" w:sz="0" w:space="0" w:color="auto"/>
            <w:bottom w:val="none" w:sz="0" w:space="0" w:color="auto"/>
            <w:right w:val="none" w:sz="0" w:space="0" w:color="auto"/>
          </w:divBdr>
        </w:div>
        <w:div w:id="826171796">
          <w:marLeft w:val="480"/>
          <w:marRight w:val="0"/>
          <w:marTop w:val="0"/>
          <w:marBottom w:val="0"/>
          <w:divBdr>
            <w:top w:val="none" w:sz="0" w:space="0" w:color="auto"/>
            <w:left w:val="none" w:sz="0" w:space="0" w:color="auto"/>
            <w:bottom w:val="none" w:sz="0" w:space="0" w:color="auto"/>
            <w:right w:val="none" w:sz="0" w:space="0" w:color="auto"/>
          </w:divBdr>
        </w:div>
        <w:div w:id="1094715586">
          <w:marLeft w:val="480"/>
          <w:marRight w:val="0"/>
          <w:marTop w:val="0"/>
          <w:marBottom w:val="0"/>
          <w:divBdr>
            <w:top w:val="none" w:sz="0" w:space="0" w:color="auto"/>
            <w:left w:val="none" w:sz="0" w:space="0" w:color="auto"/>
            <w:bottom w:val="none" w:sz="0" w:space="0" w:color="auto"/>
            <w:right w:val="none" w:sz="0" w:space="0" w:color="auto"/>
          </w:divBdr>
        </w:div>
        <w:div w:id="718357449">
          <w:marLeft w:val="480"/>
          <w:marRight w:val="0"/>
          <w:marTop w:val="0"/>
          <w:marBottom w:val="0"/>
          <w:divBdr>
            <w:top w:val="none" w:sz="0" w:space="0" w:color="auto"/>
            <w:left w:val="none" w:sz="0" w:space="0" w:color="auto"/>
            <w:bottom w:val="none" w:sz="0" w:space="0" w:color="auto"/>
            <w:right w:val="none" w:sz="0" w:space="0" w:color="auto"/>
          </w:divBdr>
        </w:div>
        <w:div w:id="1135440995">
          <w:marLeft w:val="480"/>
          <w:marRight w:val="0"/>
          <w:marTop w:val="0"/>
          <w:marBottom w:val="0"/>
          <w:divBdr>
            <w:top w:val="none" w:sz="0" w:space="0" w:color="auto"/>
            <w:left w:val="none" w:sz="0" w:space="0" w:color="auto"/>
            <w:bottom w:val="none" w:sz="0" w:space="0" w:color="auto"/>
            <w:right w:val="none" w:sz="0" w:space="0" w:color="auto"/>
          </w:divBdr>
        </w:div>
        <w:div w:id="433869668">
          <w:marLeft w:val="480"/>
          <w:marRight w:val="0"/>
          <w:marTop w:val="0"/>
          <w:marBottom w:val="0"/>
          <w:divBdr>
            <w:top w:val="none" w:sz="0" w:space="0" w:color="auto"/>
            <w:left w:val="none" w:sz="0" w:space="0" w:color="auto"/>
            <w:bottom w:val="none" w:sz="0" w:space="0" w:color="auto"/>
            <w:right w:val="none" w:sz="0" w:space="0" w:color="auto"/>
          </w:divBdr>
        </w:div>
        <w:div w:id="1838495375">
          <w:marLeft w:val="480"/>
          <w:marRight w:val="0"/>
          <w:marTop w:val="0"/>
          <w:marBottom w:val="0"/>
          <w:divBdr>
            <w:top w:val="none" w:sz="0" w:space="0" w:color="auto"/>
            <w:left w:val="none" w:sz="0" w:space="0" w:color="auto"/>
            <w:bottom w:val="none" w:sz="0" w:space="0" w:color="auto"/>
            <w:right w:val="none" w:sz="0" w:space="0" w:color="auto"/>
          </w:divBdr>
        </w:div>
        <w:div w:id="1455783540">
          <w:marLeft w:val="480"/>
          <w:marRight w:val="0"/>
          <w:marTop w:val="0"/>
          <w:marBottom w:val="0"/>
          <w:divBdr>
            <w:top w:val="none" w:sz="0" w:space="0" w:color="auto"/>
            <w:left w:val="none" w:sz="0" w:space="0" w:color="auto"/>
            <w:bottom w:val="none" w:sz="0" w:space="0" w:color="auto"/>
            <w:right w:val="none" w:sz="0" w:space="0" w:color="auto"/>
          </w:divBdr>
        </w:div>
        <w:div w:id="170799471">
          <w:marLeft w:val="480"/>
          <w:marRight w:val="0"/>
          <w:marTop w:val="0"/>
          <w:marBottom w:val="0"/>
          <w:divBdr>
            <w:top w:val="none" w:sz="0" w:space="0" w:color="auto"/>
            <w:left w:val="none" w:sz="0" w:space="0" w:color="auto"/>
            <w:bottom w:val="none" w:sz="0" w:space="0" w:color="auto"/>
            <w:right w:val="none" w:sz="0" w:space="0" w:color="auto"/>
          </w:divBdr>
        </w:div>
        <w:div w:id="76440602">
          <w:marLeft w:val="480"/>
          <w:marRight w:val="0"/>
          <w:marTop w:val="0"/>
          <w:marBottom w:val="0"/>
          <w:divBdr>
            <w:top w:val="none" w:sz="0" w:space="0" w:color="auto"/>
            <w:left w:val="none" w:sz="0" w:space="0" w:color="auto"/>
            <w:bottom w:val="none" w:sz="0" w:space="0" w:color="auto"/>
            <w:right w:val="none" w:sz="0" w:space="0" w:color="auto"/>
          </w:divBdr>
        </w:div>
        <w:div w:id="1711413902">
          <w:marLeft w:val="480"/>
          <w:marRight w:val="0"/>
          <w:marTop w:val="0"/>
          <w:marBottom w:val="0"/>
          <w:divBdr>
            <w:top w:val="none" w:sz="0" w:space="0" w:color="auto"/>
            <w:left w:val="none" w:sz="0" w:space="0" w:color="auto"/>
            <w:bottom w:val="none" w:sz="0" w:space="0" w:color="auto"/>
            <w:right w:val="none" w:sz="0" w:space="0" w:color="auto"/>
          </w:divBdr>
        </w:div>
        <w:div w:id="5138657">
          <w:marLeft w:val="480"/>
          <w:marRight w:val="0"/>
          <w:marTop w:val="0"/>
          <w:marBottom w:val="0"/>
          <w:divBdr>
            <w:top w:val="none" w:sz="0" w:space="0" w:color="auto"/>
            <w:left w:val="none" w:sz="0" w:space="0" w:color="auto"/>
            <w:bottom w:val="none" w:sz="0" w:space="0" w:color="auto"/>
            <w:right w:val="none" w:sz="0" w:space="0" w:color="auto"/>
          </w:divBdr>
        </w:div>
        <w:div w:id="146629428">
          <w:marLeft w:val="480"/>
          <w:marRight w:val="0"/>
          <w:marTop w:val="0"/>
          <w:marBottom w:val="0"/>
          <w:divBdr>
            <w:top w:val="none" w:sz="0" w:space="0" w:color="auto"/>
            <w:left w:val="none" w:sz="0" w:space="0" w:color="auto"/>
            <w:bottom w:val="none" w:sz="0" w:space="0" w:color="auto"/>
            <w:right w:val="none" w:sz="0" w:space="0" w:color="auto"/>
          </w:divBdr>
        </w:div>
        <w:div w:id="630212970">
          <w:marLeft w:val="480"/>
          <w:marRight w:val="0"/>
          <w:marTop w:val="0"/>
          <w:marBottom w:val="0"/>
          <w:divBdr>
            <w:top w:val="none" w:sz="0" w:space="0" w:color="auto"/>
            <w:left w:val="none" w:sz="0" w:space="0" w:color="auto"/>
            <w:bottom w:val="none" w:sz="0" w:space="0" w:color="auto"/>
            <w:right w:val="none" w:sz="0" w:space="0" w:color="auto"/>
          </w:divBdr>
        </w:div>
        <w:div w:id="846335331">
          <w:marLeft w:val="480"/>
          <w:marRight w:val="0"/>
          <w:marTop w:val="0"/>
          <w:marBottom w:val="0"/>
          <w:divBdr>
            <w:top w:val="none" w:sz="0" w:space="0" w:color="auto"/>
            <w:left w:val="none" w:sz="0" w:space="0" w:color="auto"/>
            <w:bottom w:val="none" w:sz="0" w:space="0" w:color="auto"/>
            <w:right w:val="none" w:sz="0" w:space="0" w:color="auto"/>
          </w:divBdr>
        </w:div>
        <w:div w:id="1571309010">
          <w:marLeft w:val="480"/>
          <w:marRight w:val="0"/>
          <w:marTop w:val="0"/>
          <w:marBottom w:val="0"/>
          <w:divBdr>
            <w:top w:val="none" w:sz="0" w:space="0" w:color="auto"/>
            <w:left w:val="none" w:sz="0" w:space="0" w:color="auto"/>
            <w:bottom w:val="none" w:sz="0" w:space="0" w:color="auto"/>
            <w:right w:val="none" w:sz="0" w:space="0" w:color="auto"/>
          </w:divBdr>
        </w:div>
        <w:div w:id="311252219">
          <w:marLeft w:val="480"/>
          <w:marRight w:val="0"/>
          <w:marTop w:val="0"/>
          <w:marBottom w:val="0"/>
          <w:divBdr>
            <w:top w:val="none" w:sz="0" w:space="0" w:color="auto"/>
            <w:left w:val="none" w:sz="0" w:space="0" w:color="auto"/>
            <w:bottom w:val="none" w:sz="0" w:space="0" w:color="auto"/>
            <w:right w:val="none" w:sz="0" w:space="0" w:color="auto"/>
          </w:divBdr>
        </w:div>
      </w:divsChild>
    </w:div>
    <w:div w:id="1258564329">
      <w:bodyDiv w:val="1"/>
      <w:marLeft w:val="0"/>
      <w:marRight w:val="0"/>
      <w:marTop w:val="0"/>
      <w:marBottom w:val="0"/>
      <w:divBdr>
        <w:top w:val="none" w:sz="0" w:space="0" w:color="auto"/>
        <w:left w:val="none" w:sz="0" w:space="0" w:color="auto"/>
        <w:bottom w:val="none" w:sz="0" w:space="0" w:color="auto"/>
        <w:right w:val="none" w:sz="0" w:space="0" w:color="auto"/>
      </w:divBdr>
    </w:div>
    <w:div w:id="1259830726">
      <w:bodyDiv w:val="1"/>
      <w:marLeft w:val="0"/>
      <w:marRight w:val="0"/>
      <w:marTop w:val="0"/>
      <w:marBottom w:val="0"/>
      <w:divBdr>
        <w:top w:val="none" w:sz="0" w:space="0" w:color="auto"/>
        <w:left w:val="none" w:sz="0" w:space="0" w:color="auto"/>
        <w:bottom w:val="none" w:sz="0" w:space="0" w:color="auto"/>
        <w:right w:val="none" w:sz="0" w:space="0" w:color="auto"/>
      </w:divBdr>
    </w:div>
    <w:div w:id="1260215272">
      <w:bodyDiv w:val="1"/>
      <w:marLeft w:val="0"/>
      <w:marRight w:val="0"/>
      <w:marTop w:val="0"/>
      <w:marBottom w:val="0"/>
      <w:divBdr>
        <w:top w:val="none" w:sz="0" w:space="0" w:color="auto"/>
        <w:left w:val="none" w:sz="0" w:space="0" w:color="auto"/>
        <w:bottom w:val="none" w:sz="0" w:space="0" w:color="auto"/>
        <w:right w:val="none" w:sz="0" w:space="0" w:color="auto"/>
      </w:divBdr>
    </w:div>
    <w:div w:id="1262101132">
      <w:bodyDiv w:val="1"/>
      <w:marLeft w:val="0"/>
      <w:marRight w:val="0"/>
      <w:marTop w:val="0"/>
      <w:marBottom w:val="0"/>
      <w:divBdr>
        <w:top w:val="none" w:sz="0" w:space="0" w:color="auto"/>
        <w:left w:val="none" w:sz="0" w:space="0" w:color="auto"/>
        <w:bottom w:val="none" w:sz="0" w:space="0" w:color="auto"/>
        <w:right w:val="none" w:sz="0" w:space="0" w:color="auto"/>
      </w:divBdr>
    </w:div>
    <w:div w:id="1263299054">
      <w:bodyDiv w:val="1"/>
      <w:marLeft w:val="0"/>
      <w:marRight w:val="0"/>
      <w:marTop w:val="0"/>
      <w:marBottom w:val="0"/>
      <w:divBdr>
        <w:top w:val="none" w:sz="0" w:space="0" w:color="auto"/>
        <w:left w:val="none" w:sz="0" w:space="0" w:color="auto"/>
        <w:bottom w:val="none" w:sz="0" w:space="0" w:color="auto"/>
        <w:right w:val="none" w:sz="0" w:space="0" w:color="auto"/>
      </w:divBdr>
    </w:div>
    <w:div w:id="1264731461">
      <w:bodyDiv w:val="1"/>
      <w:marLeft w:val="0"/>
      <w:marRight w:val="0"/>
      <w:marTop w:val="0"/>
      <w:marBottom w:val="0"/>
      <w:divBdr>
        <w:top w:val="none" w:sz="0" w:space="0" w:color="auto"/>
        <w:left w:val="none" w:sz="0" w:space="0" w:color="auto"/>
        <w:bottom w:val="none" w:sz="0" w:space="0" w:color="auto"/>
        <w:right w:val="none" w:sz="0" w:space="0" w:color="auto"/>
      </w:divBdr>
    </w:div>
    <w:div w:id="1264921791">
      <w:bodyDiv w:val="1"/>
      <w:marLeft w:val="0"/>
      <w:marRight w:val="0"/>
      <w:marTop w:val="0"/>
      <w:marBottom w:val="0"/>
      <w:divBdr>
        <w:top w:val="none" w:sz="0" w:space="0" w:color="auto"/>
        <w:left w:val="none" w:sz="0" w:space="0" w:color="auto"/>
        <w:bottom w:val="none" w:sz="0" w:space="0" w:color="auto"/>
        <w:right w:val="none" w:sz="0" w:space="0" w:color="auto"/>
      </w:divBdr>
    </w:div>
    <w:div w:id="1264996313">
      <w:bodyDiv w:val="1"/>
      <w:marLeft w:val="0"/>
      <w:marRight w:val="0"/>
      <w:marTop w:val="0"/>
      <w:marBottom w:val="0"/>
      <w:divBdr>
        <w:top w:val="none" w:sz="0" w:space="0" w:color="auto"/>
        <w:left w:val="none" w:sz="0" w:space="0" w:color="auto"/>
        <w:bottom w:val="none" w:sz="0" w:space="0" w:color="auto"/>
        <w:right w:val="none" w:sz="0" w:space="0" w:color="auto"/>
      </w:divBdr>
    </w:div>
    <w:div w:id="1265188097">
      <w:bodyDiv w:val="1"/>
      <w:marLeft w:val="0"/>
      <w:marRight w:val="0"/>
      <w:marTop w:val="0"/>
      <w:marBottom w:val="0"/>
      <w:divBdr>
        <w:top w:val="none" w:sz="0" w:space="0" w:color="auto"/>
        <w:left w:val="none" w:sz="0" w:space="0" w:color="auto"/>
        <w:bottom w:val="none" w:sz="0" w:space="0" w:color="auto"/>
        <w:right w:val="none" w:sz="0" w:space="0" w:color="auto"/>
      </w:divBdr>
      <w:divsChild>
        <w:div w:id="203100447">
          <w:marLeft w:val="480"/>
          <w:marRight w:val="0"/>
          <w:marTop w:val="0"/>
          <w:marBottom w:val="0"/>
          <w:divBdr>
            <w:top w:val="none" w:sz="0" w:space="0" w:color="auto"/>
            <w:left w:val="none" w:sz="0" w:space="0" w:color="auto"/>
            <w:bottom w:val="none" w:sz="0" w:space="0" w:color="auto"/>
            <w:right w:val="none" w:sz="0" w:space="0" w:color="auto"/>
          </w:divBdr>
        </w:div>
        <w:div w:id="358547916">
          <w:marLeft w:val="480"/>
          <w:marRight w:val="0"/>
          <w:marTop w:val="0"/>
          <w:marBottom w:val="0"/>
          <w:divBdr>
            <w:top w:val="none" w:sz="0" w:space="0" w:color="auto"/>
            <w:left w:val="none" w:sz="0" w:space="0" w:color="auto"/>
            <w:bottom w:val="none" w:sz="0" w:space="0" w:color="auto"/>
            <w:right w:val="none" w:sz="0" w:space="0" w:color="auto"/>
          </w:divBdr>
        </w:div>
        <w:div w:id="1601718988">
          <w:marLeft w:val="480"/>
          <w:marRight w:val="0"/>
          <w:marTop w:val="0"/>
          <w:marBottom w:val="0"/>
          <w:divBdr>
            <w:top w:val="none" w:sz="0" w:space="0" w:color="auto"/>
            <w:left w:val="none" w:sz="0" w:space="0" w:color="auto"/>
            <w:bottom w:val="none" w:sz="0" w:space="0" w:color="auto"/>
            <w:right w:val="none" w:sz="0" w:space="0" w:color="auto"/>
          </w:divBdr>
        </w:div>
        <w:div w:id="847789958">
          <w:marLeft w:val="480"/>
          <w:marRight w:val="0"/>
          <w:marTop w:val="0"/>
          <w:marBottom w:val="0"/>
          <w:divBdr>
            <w:top w:val="none" w:sz="0" w:space="0" w:color="auto"/>
            <w:left w:val="none" w:sz="0" w:space="0" w:color="auto"/>
            <w:bottom w:val="none" w:sz="0" w:space="0" w:color="auto"/>
            <w:right w:val="none" w:sz="0" w:space="0" w:color="auto"/>
          </w:divBdr>
        </w:div>
        <w:div w:id="217397186">
          <w:marLeft w:val="480"/>
          <w:marRight w:val="0"/>
          <w:marTop w:val="0"/>
          <w:marBottom w:val="0"/>
          <w:divBdr>
            <w:top w:val="none" w:sz="0" w:space="0" w:color="auto"/>
            <w:left w:val="none" w:sz="0" w:space="0" w:color="auto"/>
            <w:bottom w:val="none" w:sz="0" w:space="0" w:color="auto"/>
            <w:right w:val="none" w:sz="0" w:space="0" w:color="auto"/>
          </w:divBdr>
        </w:div>
        <w:div w:id="1133449909">
          <w:marLeft w:val="480"/>
          <w:marRight w:val="0"/>
          <w:marTop w:val="0"/>
          <w:marBottom w:val="0"/>
          <w:divBdr>
            <w:top w:val="none" w:sz="0" w:space="0" w:color="auto"/>
            <w:left w:val="none" w:sz="0" w:space="0" w:color="auto"/>
            <w:bottom w:val="none" w:sz="0" w:space="0" w:color="auto"/>
            <w:right w:val="none" w:sz="0" w:space="0" w:color="auto"/>
          </w:divBdr>
        </w:div>
        <w:div w:id="385573048">
          <w:marLeft w:val="480"/>
          <w:marRight w:val="0"/>
          <w:marTop w:val="0"/>
          <w:marBottom w:val="0"/>
          <w:divBdr>
            <w:top w:val="none" w:sz="0" w:space="0" w:color="auto"/>
            <w:left w:val="none" w:sz="0" w:space="0" w:color="auto"/>
            <w:bottom w:val="none" w:sz="0" w:space="0" w:color="auto"/>
            <w:right w:val="none" w:sz="0" w:space="0" w:color="auto"/>
          </w:divBdr>
        </w:div>
        <w:div w:id="317659476">
          <w:marLeft w:val="480"/>
          <w:marRight w:val="0"/>
          <w:marTop w:val="0"/>
          <w:marBottom w:val="0"/>
          <w:divBdr>
            <w:top w:val="none" w:sz="0" w:space="0" w:color="auto"/>
            <w:left w:val="none" w:sz="0" w:space="0" w:color="auto"/>
            <w:bottom w:val="none" w:sz="0" w:space="0" w:color="auto"/>
            <w:right w:val="none" w:sz="0" w:space="0" w:color="auto"/>
          </w:divBdr>
        </w:div>
        <w:div w:id="1033775356">
          <w:marLeft w:val="480"/>
          <w:marRight w:val="0"/>
          <w:marTop w:val="0"/>
          <w:marBottom w:val="0"/>
          <w:divBdr>
            <w:top w:val="none" w:sz="0" w:space="0" w:color="auto"/>
            <w:left w:val="none" w:sz="0" w:space="0" w:color="auto"/>
            <w:bottom w:val="none" w:sz="0" w:space="0" w:color="auto"/>
            <w:right w:val="none" w:sz="0" w:space="0" w:color="auto"/>
          </w:divBdr>
        </w:div>
        <w:div w:id="951785675">
          <w:marLeft w:val="480"/>
          <w:marRight w:val="0"/>
          <w:marTop w:val="0"/>
          <w:marBottom w:val="0"/>
          <w:divBdr>
            <w:top w:val="none" w:sz="0" w:space="0" w:color="auto"/>
            <w:left w:val="none" w:sz="0" w:space="0" w:color="auto"/>
            <w:bottom w:val="none" w:sz="0" w:space="0" w:color="auto"/>
            <w:right w:val="none" w:sz="0" w:space="0" w:color="auto"/>
          </w:divBdr>
        </w:div>
        <w:div w:id="59251706">
          <w:marLeft w:val="480"/>
          <w:marRight w:val="0"/>
          <w:marTop w:val="0"/>
          <w:marBottom w:val="0"/>
          <w:divBdr>
            <w:top w:val="none" w:sz="0" w:space="0" w:color="auto"/>
            <w:left w:val="none" w:sz="0" w:space="0" w:color="auto"/>
            <w:bottom w:val="none" w:sz="0" w:space="0" w:color="auto"/>
            <w:right w:val="none" w:sz="0" w:space="0" w:color="auto"/>
          </w:divBdr>
        </w:div>
        <w:div w:id="1411000060">
          <w:marLeft w:val="480"/>
          <w:marRight w:val="0"/>
          <w:marTop w:val="0"/>
          <w:marBottom w:val="0"/>
          <w:divBdr>
            <w:top w:val="none" w:sz="0" w:space="0" w:color="auto"/>
            <w:left w:val="none" w:sz="0" w:space="0" w:color="auto"/>
            <w:bottom w:val="none" w:sz="0" w:space="0" w:color="auto"/>
            <w:right w:val="none" w:sz="0" w:space="0" w:color="auto"/>
          </w:divBdr>
        </w:div>
        <w:div w:id="1192377026">
          <w:marLeft w:val="480"/>
          <w:marRight w:val="0"/>
          <w:marTop w:val="0"/>
          <w:marBottom w:val="0"/>
          <w:divBdr>
            <w:top w:val="none" w:sz="0" w:space="0" w:color="auto"/>
            <w:left w:val="none" w:sz="0" w:space="0" w:color="auto"/>
            <w:bottom w:val="none" w:sz="0" w:space="0" w:color="auto"/>
            <w:right w:val="none" w:sz="0" w:space="0" w:color="auto"/>
          </w:divBdr>
        </w:div>
        <w:div w:id="1022433100">
          <w:marLeft w:val="480"/>
          <w:marRight w:val="0"/>
          <w:marTop w:val="0"/>
          <w:marBottom w:val="0"/>
          <w:divBdr>
            <w:top w:val="none" w:sz="0" w:space="0" w:color="auto"/>
            <w:left w:val="none" w:sz="0" w:space="0" w:color="auto"/>
            <w:bottom w:val="none" w:sz="0" w:space="0" w:color="auto"/>
            <w:right w:val="none" w:sz="0" w:space="0" w:color="auto"/>
          </w:divBdr>
        </w:div>
        <w:div w:id="529339969">
          <w:marLeft w:val="480"/>
          <w:marRight w:val="0"/>
          <w:marTop w:val="0"/>
          <w:marBottom w:val="0"/>
          <w:divBdr>
            <w:top w:val="none" w:sz="0" w:space="0" w:color="auto"/>
            <w:left w:val="none" w:sz="0" w:space="0" w:color="auto"/>
            <w:bottom w:val="none" w:sz="0" w:space="0" w:color="auto"/>
            <w:right w:val="none" w:sz="0" w:space="0" w:color="auto"/>
          </w:divBdr>
        </w:div>
        <w:div w:id="1395466546">
          <w:marLeft w:val="480"/>
          <w:marRight w:val="0"/>
          <w:marTop w:val="0"/>
          <w:marBottom w:val="0"/>
          <w:divBdr>
            <w:top w:val="none" w:sz="0" w:space="0" w:color="auto"/>
            <w:left w:val="none" w:sz="0" w:space="0" w:color="auto"/>
            <w:bottom w:val="none" w:sz="0" w:space="0" w:color="auto"/>
            <w:right w:val="none" w:sz="0" w:space="0" w:color="auto"/>
          </w:divBdr>
        </w:div>
        <w:div w:id="443885034">
          <w:marLeft w:val="480"/>
          <w:marRight w:val="0"/>
          <w:marTop w:val="0"/>
          <w:marBottom w:val="0"/>
          <w:divBdr>
            <w:top w:val="none" w:sz="0" w:space="0" w:color="auto"/>
            <w:left w:val="none" w:sz="0" w:space="0" w:color="auto"/>
            <w:bottom w:val="none" w:sz="0" w:space="0" w:color="auto"/>
            <w:right w:val="none" w:sz="0" w:space="0" w:color="auto"/>
          </w:divBdr>
        </w:div>
        <w:div w:id="333413719">
          <w:marLeft w:val="480"/>
          <w:marRight w:val="0"/>
          <w:marTop w:val="0"/>
          <w:marBottom w:val="0"/>
          <w:divBdr>
            <w:top w:val="none" w:sz="0" w:space="0" w:color="auto"/>
            <w:left w:val="none" w:sz="0" w:space="0" w:color="auto"/>
            <w:bottom w:val="none" w:sz="0" w:space="0" w:color="auto"/>
            <w:right w:val="none" w:sz="0" w:space="0" w:color="auto"/>
          </w:divBdr>
        </w:div>
        <w:div w:id="456948917">
          <w:marLeft w:val="480"/>
          <w:marRight w:val="0"/>
          <w:marTop w:val="0"/>
          <w:marBottom w:val="0"/>
          <w:divBdr>
            <w:top w:val="none" w:sz="0" w:space="0" w:color="auto"/>
            <w:left w:val="none" w:sz="0" w:space="0" w:color="auto"/>
            <w:bottom w:val="none" w:sz="0" w:space="0" w:color="auto"/>
            <w:right w:val="none" w:sz="0" w:space="0" w:color="auto"/>
          </w:divBdr>
        </w:div>
        <w:div w:id="182941685">
          <w:marLeft w:val="480"/>
          <w:marRight w:val="0"/>
          <w:marTop w:val="0"/>
          <w:marBottom w:val="0"/>
          <w:divBdr>
            <w:top w:val="none" w:sz="0" w:space="0" w:color="auto"/>
            <w:left w:val="none" w:sz="0" w:space="0" w:color="auto"/>
            <w:bottom w:val="none" w:sz="0" w:space="0" w:color="auto"/>
            <w:right w:val="none" w:sz="0" w:space="0" w:color="auto"/>
          </w:divBdr>
        </w:div>
        <w:div w:id="239750378">
          <w:marLeft w:val="480"/>
          <w:marRight w:val="0"/>
          <w:marTop w:val="0"/>
          <w:marBottom w:val="0"/>
          <w:divBdr>
            <w:top w:val="none" w:sz="0" w:space="0" w:color="auto"/>
            <w:left w:val="none" w:sz="0" w:space="0" w:color="auto"/>
            <w:bottom w:val="none" w:sz="0" w:space="0" w:color="auto"/>
            <w:right w:val="none" w:sz="0" w:space="0" w:color="auto"/>
          </w:divBdr>
        </w:div>
        <w:div w:id="1607076242">
          <w:marLeft w:val="480"/>
          <w:marRight w:val="0"/>
          <w:marTop w:val="0"/>
          <w:marBottom w:val="0"/>
          <w:divBdr>
            <w:top w:val="none" w:sz="0" w:space="0" w:color="auto"/>
            <w:left w:val="none" w:sz="0" w:space="0" w:color="auto"/>
            <w:bottom w:val="none" w:sz="0" w:space="0" w:color="auto"/>
            <w:right w:val="none" w:sz="0" w:space="0" w:color="auto"/>
          </w:divBdr>
        </w:div>
        <w:div w:id="2022513673">
          <w:marLeft w:val="480"/>
          <w:marRight w:val="0"/>
          <w:marTop w:val="0"/>
          <w:marBottom w:val="0"/>
          <w:divBdr>
            <w:top w:val="none" w:sz="0" w:space="0" w:color="auto"/>
            <w:left w:val="none" w:sz="0" w:space="0" w:color="auto"/>
            <w:bottom w:val="none" w:sz="0" w:space="0" w:color="auto"/>
            <w:right w:val="none" w:sz="0" w:space="0" w:color="auto"/>
          </w:divBdr>
        </w:div>
        <w:div w:id="485509593">
          <w:marLeft w:val="480"/>
          <w:marRight w:val="0"/>
          <w:marTop w:val="0"/>
          <w:marBottom w:val="0"/>
          <w:divBdr>
            <w:top w:val="none" w:sz="0" w:space="0" w:color="auto"/>
            <w:left w:val="none" w:sz="0" w:space="0" w:color="auto"/>
            <w:bottom w:val="none" w:sz="0" w:space="0" w:color="auto"/>
            <w:right w:val="none" w:sz="0" w:space="0" w:color="auto"/>
          </w:divBdr>
        </w:div>
        <w:div w:id="2131627048">
          <w:marLeft w:val="480"/>
          <w:marRight w:val="0"/>
          <w:marTop w:val="0"/>
          <w:marBottom w:val="0"/>
          <w:divBdr>
            <w:top w:val="none" w:sz="0" w:space="0" w:color="auto"/>
            <w:left w:val="none" w:sz="0" w:space="0" w:color="auto"/>
            <w:bottom w:val="none" w:sz="0" w:space="0" w:color="auto"/>
            <w:right w:val="none" w:sz="0" w:space="0" w:color="auto"/>
          </w:divBdr>
        </w:div>
        <w:div w:id="628823234">
          <w:marLeft w:val="480"/>
          <w:marRight w:val="0"/>
          <w:marTop w:val="0"/>
          <w:marBottom w:val="0"/>
          <w:divBdr>
            <w:top w:val="none" w:sz="0" w:space="0" w:color="auto"/>
            <w:left w:val="none" w:sz="0" w:space="0" w:color="auto"/>
            <w:bottom w:val="none" w:sz="0" w:space="0" w:color="auto"/>
            <w:right w:val="none" w:sz="0" w:space="0" w:color="auto"/>
          </w:divBdr>
        </w:div>
        <w:div w:id="988434968">
          <w:marLeft w:val="480"/>
          <w:marRight w:val="0"/>
          <w:marTop w:val="0"/>
          <w:marBottom w:val="0"/>
          <w:divBdr>
            <w:top w:val="none" w:sz="0" w:space="0" w:color="auto"/>
            <w:left w:val="none" w:sz="0" w:space="0" w:color="auto"/>
            <w:bottom w:val="none" w:sz="0" w:space="0" w:color="auto"/>
            <w:right w:val="none" w:sz="0" w:space="0" w:color="auto"/>
          </w:divBdr>
        </w:div>
        <w:div w:id="1670908967">
          <w:marLeft w:val="480"/>
          <w:marRight w:val="0"/>
          <w:marTop w:val="0"/>
          <w:marBottom w:val="0"/>
          <w:divBdr>
            <w:top w:val="none" w:sz="0" w:space="0" w:color="auto"/>
            <w:left w:val="none" w:sz="0" w:space="0" w:color="auto"/>
            <w:bottom w:val="none" w:sz="0" w:space="0" w:color="auto"/>
            <w:right w:val="none" w:sz="0" w:space="0" w:color="auto"/>
          </w:divBdr>
        </w:div>
        <w:div w:id="1883980175">
          <w:marLeft w:val="480"/>
          <w:marRight w:val="0"/>
          <w:marTop w:val="0"/>
          <w:marBottom w:val="0"/>
          <w:divBdr>
            <w:top w:val="none" w:sz="0" w:space="0" w:color="auto"/>
            <w:left w:val="none" w:sz="0" w:space="0" w:color="auto"/>
            <w:bottom w:val="none" w:sz="0" w:space="0" w:color="auto"/>
            <w:right w:val="none" w:sz="0" w:space="0" w:color="auto"/>
          </w:divBdr>
        </w:div>
        <w:div w:id="1146357752">
          <w:marLeft w:val="480"/>
          <w:marRight w:val="0"/>
          <w:marTop w:val="0"/>
          <w:marBottom w:val="0"/>
          <w:divBdr>
            <w:top w:val="none" w:sz="0" w:space="0" w:color="auto"/>
            <w:left w:val="none" w:sz="0" w:space="0" w:color="auto"/>
            <w:bottom w:val="none" w:sz="0" w:space="0" w:color="auto"/>
            <w:right w:val="none" w:sz="0" w:space="0" w:color="auto"/>
          </w:divBdr>
        </w:div>
        <w:div w:id="249704462">
          <w:marLeft w:val="480"/>
          <w:marRight w:val="0"/>
          <w:marTop w:val="0"/>
          <w:marBottom w:val="0"/>
          <w:divBdr>
            <w:top w:val="none" w:sz="0" w:space="0" w:color="auto"/>
            <w:left w:val="none" w:sz="0" w:space="0" w:color="auto"/>
            <w:bottom w:val="none" w:sz="0" w:space="0" w:color="auto"/>
            <w:right w:val="none" w:sz="0" w:space="0" w:color="auto"/>
          </w:divBdr>
        </w:div>
        <w:div w:id="316878763">
          <w:marLeft w:val="480"/>
          <w:marRight w:val="0"/>
          <w:marTop w:val="0"/>
          <w:marBottom w:val="0"/>
          <w:divBdr>
            <w:top w:val="none" w:sz="0" w:space="0" w:color="auto"/>
            <w:left w:val="none" w:sz="0" w:space="0" w:color="auto"/>
            <w:bottom w:val="none" w:sz="0" w:space="0" w:color="auto"/>
            <w:right w:val="none" w:sz="0" w:space="0" w:color="auto"/>
          </w:divBdr>
        </w:div>
        <w:div w:id="402488580">
          <w:marLeft w:val="480"/>
          <w:marRight w:val="0"/>
          <w:marTop w:val="0"/>
          <w:marBottom w:val="0"/>
          <w:divBdr>
            <w:top w:val="none" w:sz="0" w:space="0" w:color="auto"/>
            <w:left w:val="none" w:sz="0" w:space="0" w:color="auto"/>
            <w:bottom w:val="none" w:sz="0" w:space="0" w:color="auto"/>
            <w:right w:val="none" w:sz="0" w:space="0" w:color="auto"/>
          </w:divBdr>
        </w:div>
        <w:div w:id="353002190">
          <w:marLeft w:val="480"/>
          <w:marRight w:val="0"/>
          <w:marTop w:val="0"/>
          <w:marBottom w:val="0"/>
          <w:divBdr>
            <w:top w:val="none" w:sz="0" w:space="0" w:color="auto"/>
            <w:left w:val="none" w:sz="0" w:space="0" w:color="auto"/>
            <w:bottom w:val="none" w:sz="0" w:space="0" w:color="auto"/>
            <w:right w:val="none" w:sz="0" w:space="0" w:color="auto"/>
          </w:divBdr>
        </w:div>
        <w:div w:id="1967933623">
          <w:marLeft w:val="480"/>
          <w:marRight w:val="0"/>
          <w:marTop w:val="0"/>
          <w:marBottom w:val="0"/>
          <w:divBdr>
            <w:top w:val="none" w:sz="0" w:space="0" w:color="auto"/>
            <w:left w:val="none" w:sz="0" w:space="0" w:color="auto"/>
            <w:bottom w:val="none" w:sz="0" w:space="0" w:color="auto"/>
            <w:right w:val="none" w:sz="0" w:space="0" w:color="auto"/>
          </w:divBdr>
        </w:div>
        <w:div w:id="1900942371">
          <w:marLeft w:val="480"/>
          <w:marRight w:val="0"/>
          <w:marTop w:val="0"/>
          <w:marBottom w:val="0"/>
          <w:divBdr>
            <w:top w:val="none" w:sz="0" w:space="0" w:color="auto"/>
            <w:left w:val="none" w:sz="0" w:space="0" w:color="auto"/>
            <w:bottom w:val="none" w:sz="0" w:space="0" w:color="auto"/>
            <w:right w:val="none" w:sz="0" w:space="0" w:color="auto"/>
          </w:divBdr>
        </w:div>
        <w:div w:id="798498573">
          <w:marLeft w:val="480"/>
          <w:marRight w:val="0"/>
          <w:marTop w:val="0"/>
          <w:marBottom w:val="0"/>
          <w:divBdr>
            <w:top w:val="none" w:sz="0" w:space="0" w:color="auto"/>
            <w:left w:val="none" w:sz="0" w:space="0" w:color="auto"/>
            <w:bottom w:val="none" w:sz="0" w:space="0" w:color="auto"/>
            <w:right w:val="none" w:sz="0" w:space="0" w:color="auto"/>
          </w:divBdr>
        </w:div>
        <w:div w:id="1933972943">
          <w:marLeft w:val="480"/>
          <w:marRight w:val="0"/>
          <w:marTop w:val="0"/>
          <w:marBottom w:val="0"/>
          <w:divBdr>
            <w:top w:val="none" w:sz="0" w:space="0" w:color="auto"/>
            <w:left w:val="none" w:sz="0" w:space="0" w:color="auto"/>
            <w:bottom w:val="none" w:sz="0" w:space="0" w:color="auto"/>
            <w:right w:val="none" w:sz="0" w:space="0" w:color="auto"/>
          </w:divBdr>
        </w:div>
        <w:div w:id="116682105">
          <w:marLeft w:val="480"/>
          <w:marRight w:val="0"/>
          <w:marTop w:val="0"/>
          <w:marBottom w:val="0"/>
          <w:divBdr>
            <w:top w:val="none" w:sz="0" w:space="0" w:color="auto"/>
            <w:left w:val="none" w:sz="0" w:space="0" w:color="auto"/>
            <w:bottom w:val="none" w:sz="0" w:space="0" w:color="auto"/>
            <w:right w:val="none" w:sz="0" w:space="0" w:color="auto"/>
          </w:divBdr>
        </w:div>
        <w:div w:id="1319384400">
          <w:marLeft w:val="480"/>
          <w:marRight w:val="0"/>
          <w:marTop w:val="0"/>
          <w:marBottom w:val="0"/>
          <w:divBdr>
            <w:top w:val="none" w:sz="0" w:space="0" w:color="auto"/>
            <w:left w:val="none" w:sz="0" w:space="0" w:color="auto"/>
            <w:bottom w:val="none" w:sz="0" w:space="0" w:color="auto"/>
            <w:right w:val="none" w:sz="0" w:space="0" w:color="auto"/>
          </w:divBdr>
        </w:div>
        <w:div w:id="1074476053">
          <w:marLeft w:val="480"/>
          <w:marRight w:val="0"/>
          <w:marTop w:val="0"/>
          <w:marBottom w:val="0"/>
          <w:divBdr>
            <w:top w:val="none" w:sz="0" w:space="0" w:color="auto"/>
            <w:left w:val="none" w:sz="0" w:space="0" w:color="auto"/>
            <w:bottom w:val="none" w:sz="0" w:space="0" w:color="auto"/>
            <w:right w:val="none" w:sz="0" w:space="0" w:color="auto"/>
          </w:divBdr>
        </w:div>
        <w:div w:id="818112293">
          <w:marLeft w:val="480"/>
          <w:marRight w:val="0"/>
          <w:marTop w:val="0"/>
          <w:marBottom w:val="0"/>
          <w:divBdr>
            <w:top w:val="none" w:sz="0" w:space="0" w:color="auto"/>
            <w:left w:val="none" w:sz="0" w:space="0" w:color="auto"/>
            <w:bottom w:val="none" w:sz="0" w:space="0" w:color="auto"/>
            <w:right w:val="none" w:sz="0" w:space="0" w:color="auto"/>
          </w:divBdr>
        </w:div>
        <w:div w:id="437604698">
          <w:marLeft w:val="480"/>
          <w:marRight w:val="0"/>
          <w:marTop w:val="0"/>
          <w:marBottom w:val="0"/>
          <w:divBdr>
            <w:top w:val="none" w:sz="0" w:space="0" w:color="auto"/>
            <w:left w:val="none" w:sz="0" w:space="0" w:color="auto"/>
            <w:bottom w:val="none" w:sz="0" w:space="0" w:color="auto"/>
            <w:right w:val="none" w:sz="0" w:space="0" w:color="auto"/>
          </w:divBdr>
        </w:div>
        <w:div w:id="1150319237">
          <w:marLeft w:val="480"/>
          <w:marRight w:val="0"/>
          <w:marTop w:val="0"/>
          <w:marBottom w:val="0"/>
          <w:divBdr>
            <w:top w:val="none" w:sz="0" w:space="0" w:color="auto"/>
            <w:left w:val="none" w:sz="0" w:space="0" w:color="auto"/>
            <w:bottom w:val="none" w:sz="0" w:space="0" w:color="auto"/>
            <w:right w:val="none" w:sz="0" w:space="0" w:color="auto"/>
          </w:divBdr>
        </w:div>
        <w:div w:id="1954436133">
          <w:marLeft w:val="480"/>
          <w:marRight w:val="0"/>
          <w:marTop w:val="0"/>
          <w:marBottom w:val="0"/>
          <w:divBdr>
            <w:top w:val="none" w:sz="0" w:space="0" w:color="auto"/>
            <w:left w:val="none" w:sz="0" w:space="0" w:color="auto"/>
            <w:bottom w:val="none" w:sz="0" w:space="0" w:color="auto"/>
            <w:right w:val="none" w:sz="0" w:space="0" w:color="auto"/>
          </w:divBdr>
        </w:div>
        <w:div w:id="59141463">
          <w:marLeft w:val="480"/>
          <w:marRight w:val="0"/>
          <w:marTop w:val="0"/>
          <w:marBottom w:val="0"/>
          <w:divBdr>
            <w:top w:val="none" w:sz="0" w:space="0" w:color="auto"/>
            <w:left w:val="none" w:sz="0" w:space="0" w:color="auto"/>
            <w:bottom w:val="none" w:sz="0" w:space="0" w:color="auto"/>
            <w:right w:val="none" w:sz="0" w:space="0" w:color="auto"/>
          </w:divBdr>
        </w:div>
        <w:div w:id="632172776">
          <w:marLeft w:val="480"/>
          <w:marRight w:val="0"/>
          <w:marTop w:val="0"/>
          <w:marBottom w:val="0"/>
          <w:divBdr>
            <w:top w:val="none" w:sz="0" w:space="0" w:color="auto"/>
            <w:left w:val="none" w:sz="0" w:space="0" w:color="auto"/>
            <w:bottom w:val="none" w:sz="0" w:space="0" w:color="auto"/>
            <w:right w:val="none" w:sz="0" w:space="0" w:color="auto"/>
          </w:divBdr>
        </w:div>
        <w:div w:id="926578410">
          <w:marLeft w:val="480"/>
          <w:marRight w:val="0"/>
          <w:marTop w:val="0"/>
          <w:marBottom w:val="0"/>
          <w:divBdr>
            <w:top w:val="none" w:sz="0" w:space="0" w:color="auto"/>
            <w:left w:val="none" w:sz="0" w:space="0" w:color="auto"/>
            <w:bottom w:val="none" w:sz="0" w:space="0" w:color="auto"/>
            <w:right w:val="none" w:sz="0" w:space="0" w:color="auto"/>
          </w:divBdr>
        </w:div>
        <w:div w:id="78411658">
          <w:marLeft w:val="480"/>
          <w:marRight w:val="0"/>
          <w:marTop w:val="0"/>
          <w:marBottom w:val="0"/>
          <w:divBdr>
            <w:top w:val="none" w:sz="0" w:space="0" w:color="auto"/>
            <w:left w:val="none" w:sz="0" w:space="0" w:color="auto"/>
            <w:bottom w:val="none" w:sz="0" w:space="0" w:color="auto"/>
            <w:right w:val="none" w:sz="0" w:space="0" w:color="auto"/>
          </w:divBdr>
        </w:div>
        <w:div w:id="1791628871">
          <w:marLeft w:val="480"/>
          <w:marRight w:val="0"/>
          <w:marTop w:val="0"/>
          <w:marBottom w:val="0"/>
          <w:divBdr>
            <w:top w:val="none" w:sz="0" w:space="0" w:color="auto"/>
            <w:left w:val="none" w:sz="0" w:space="0" w:color="auto"/>
            <w:bottom w:val="none" w:sz="0" w:space="0" w:color="auto"/>
            <w:right w:val="none" w:sz="0" w:space="0" w:color="auto"/>
          </w:divBdr>
        </w:div>
        <w:div w:id="1697189876">
          <w:marLeft w:val="480"/>
          <w:marRight w:val="0"/>
          <w:marTop w:val="0"/>
          <w:marBottom w:val="0"/>
          <w:divBdr>
            <w:top w:val="none" w:sz="0" w:space="0" w:color="auto"/>
            <w:left w:val="none" w:sz="0" w:space="0" w:color="auto"/>
            <w:bottom w:val="none" w:sz="0" w:space="0" w:color="auto"/>
            <w:right w:val="none" w:sz="0" w:space="0" w:color="auto"/>
          </w:divBdr>
        </w:div>
        <w:div w:id="1650473469">
          <w:marLeft w:val="480"/>
          <w:marRight w:val="0"/>
          <w:marTop w:val="0"/>
          <w:marBottom w:val="0"/>
          <w:divBdr>
            <w:top w:val="none" w:sz="0" w:space="0" w:color="auto"/>
            <w:left w:val="none" w:sz="0" w:space="0" w:color="auto"/>
            <w:bottom w:val="none" w:sz="0" w:space="0" w:color="auto"/>
            <w:right w:val="none" w:sz="0" w:space="0" w:color="auto"/>
          </w:divBdr>
        </w:div>
        <w:div w:id="281422765">
          <w:marLeft w:val="480"/>
          <w:marRight w:val="0"/>
          <w:marTop w:val="0"/>
          <w:marBottom w:val="0"/>
          <w:divBdr>
            <w:top w:val="none" w:sz="0" w:space="0" w:color="auto"/>
            <w:left w:val="none" w:sz="0" w:space="0" w:color="auto"/>
            <w:bottom w:val="none" w:sz="0" w:space="0" w:color="auto"/>
            <w:right w:val="none" w:sz="0" w:space="0" w:color="auto"/>
          </w:divBdr>
        </w:div>
        <w:div w:id="318853519">
          <w:marLeft w:val="480"/>
          <w:marRight w:val="0"/>
          <w:marTop w:val="0"/>
          <w:marBottom w:val="0"/>
          <w:divBdr>
            <w:top w:val="none" w:sz="0" w:space="0" w:color="auto"/>
            <w:left w:val="none" w:sz="0" w:space="0" w:color="auto"/>
            <w:bottom w:val="none" w:sz="0" w:space="0" w:color="auto"/>
            <w:right w:val="none" w:sz="0" w:space="0" w:color="auto"/>
          </w:divBdr>
        </w:div>
        <w:div w:id="1844738041">
          <w:marLeft w:val="480"/>
          <w:marRight w:val="0"/>
          <w:marTop w:val="0"/>
          <w:marBottom w:val="0"/>
          <w:divBdr>
            <w:top w:val="none" w:sz="0" w:space="0" w:color="auto"/>
            <w:left w:val="none" w:sz="0" w:space="0" w:color="auto"/>
            <w:bottom w:val="none" w:sz="0" w:space="0" w:color="auto"/>
            <w:right w:val="none" w:sz="0" w:space="0" w:color="auto"/>
          </w:divBdr>
        </w:div>
        <w:div w:id="457604626">
          <w:marLeft w:val="480"/>
          <w:marRight w:val="0"/>
          <w:marTop w:val="0"/>
          <w:marBottom w:val="0"/>
          <w:divBdr>
            <w:top w:val="none" w:sz="0" w:space="0" w:color="auto"/>
            <w:left w:val="none" w:sz="0" w:space="0" w:color="auto"/>
            <w:bottom w:val="none" w:sz="0" w:space="0" w:color="auto"/>
            <w:right w:val="none" w:sz="0" w:space="0" w:color="auto"/>
          </w:divBdr>
        </w:div>
        <w:div w:id="1479150006">
          <w:marLeft w:val="480"/>
          <w:marRight w:val="0"/>
          <w:marTop w:val="0"/>
          <w:marBottom w:val="0"/>
          <w:divBdr>
            <w:top w:val="none" w:sz="0" w:space="0" w:color="auto"/>
            <w:left w:val="none" w:sz="0" w:space="0" w:color="auto"/>
            <w:bottom w:val="none" w:sz="0" w:space="0" w:color="auto"/>
            <w:right w:val="none" w:sz="0" w:space="0" w:color="auto"/>
          </w:divBdr>
        </w:div>
        <w:div w:id="1149437434">
          <w:marLeft w:val="480"/>
          <w:marRight w:val="0"/>
          <w:marTop w:val="0"/>
          <w:marBottom w:val="0"/>
          <w:divBdr>
            <w:top w:val="none" w:sz="0" w:space="0" w:color="auto"/>
            <w:left w:val="none" w:sz="0" w:space="0" w:color="auto"/>
            <w:bottom w:val="none" w:sz="0" w:space="0" w:color="auto"/>
            <w:right w:val="none" w:sz="0" w:space="0" w:color="auto"/>
          </w:divBdr>
        </w:div>
        <w:div w:id="1396391840">
          <w:marLeft w:val="480"/>
          <w:marRight w:val="0"/>
          <w:marTop w:val="0"/>
          <w:marBottom w:val="0"/>
          <w:divBdr>
            <w:top w:val="none" w:sz="0" w:space="0" w:color="auto"/>
            <w:left w:val="none" w:sz="0" w:space="0" w:color="auto"/>
            <w:bottom w:val="none" w:sz="0" w:space="0" w:color="auto"/>
            <w:right w:val="none" w:sz="0" w:space="0" w:color="auto"/>
          </w:divBdr>
        </w:div>
        <w:div w:id="725225666">
          <w:marLeft w:val="480"/>
          <w:marRight w:val="0"/>
          <w:marTop w:val="0"/>
          <w:marBottom w:val="0"/>
          <w:divBdr>
            <w:top w:val="none" w:sz="0" w:space="0" w:color="auto"/>
            <w:left w:val="none" w:sz="0" w:space="0" w:color="auto"/>
            <w:bottom w:val="none" w:sz="0" w:space="0" w:color="auto"/>
            <w:right w:val="none" w:sz="0" w:space="0" w:color="auto"/>
          </w:divBdr>
        </w:div>
        <w:div w:id="1028289655">
          <w:marLeft w:val="480"/>
          <w:marRight w:val="0"/>
          <w:marTop w:val="0"/>
          <w:marBottom w:val="0"/>
          <w:divBdr>
            <w:top w:val="none" w:sz="0" w:space="0" w:color="auto"/>
            <w:left w:val="none" w:sz="0" w:space="0" w:color="auto"/>
            <w:bottom w:val="none" w:sz="0" w:space="0" w:color="auto"/>
            <w:right w:val="none" w:sz="0" w:space="0" w:color="auto"/>
          </w:divBdr>
        </w:div>
        <w:div w:id="159392487">
          <w:marLeft w:val="480"/>
          <w:marRight w:val="0"/>
          <w:marTop w:val="0"/>
          <w:marBottom w:val="0"/>
          <w:divBdr>
            <w:top w:val="none" w:sz="0" w:space="0" w:color="auto"/>
            <w:left w:val="none" w:sz="0" w:space="0" w:color="auto"/>
            <w:bottom w:val="none" w:sz="0" w:space="0" w:color="auto"/>
            <w:right w:val="none" w:sz="0" w:space="0" w:color="auto"/>
          </w:divBdr>
        </w:div>
        <w:div w:id="1614241260">
          <w:marLeft w:val="480"/>
          <w:marRight w:val="0"/>
          <w:marTop w:val="0"/>
          <w:marBottom w:val="0"/>
          <w:divBdr>
            <w:top w:val="none" w:sz="0" w:space="0" w:color="auto"/>
            <w:left w:val="none" w:sz="0" w:space="0" w:color="auto"/>
            <w:bottom w:val="none" w:sz="0" w:space="0" w:color="auto"/>
            <w:right w:val="none" w:sz="0" w:space="0" w:color="auto"/>
          </w:divBdr>
        </w:div>
        <w:div w:id="1867064431">
          <w:marLeft w:val="480"/>
          <w:marRight w:val="0"/>
          <w:marTop w:val="0"/>
          <w:marBottom w:val="0"/>
          <w:divBdr>
            <w:top w:val="none" w:sz="0" w:space="0" w:color="auto"/>
            <w:left w:val="none" w:sz="0" w:space="0" w:color="auto"/>
            <w:bottom w:val="none" w:sz="0" w:space="0" w:color="auto"/>
            <w:right w:val="none" w:sz="0" w:space="0" w:color="auto"/>
          </w:divBdr>
        </w:div>
        <w:div w:id="1910269338">
          <w:marLeft w:val="480"/>
          <w:marRight w:val="0"/>
          <w:marTop w:val="0"/>
          <w:marBottom w:val="0"/>
          <w:divBdr>
            <w:top w:val="none" w:sz="0" w:space="0" w:color="auto"/>
            <w:left w:val="none" w:sz="0" w:space="0" w:color="auto"/>
            <w:bottom w:val="none" w:sz="0" w:space="0" w:color="auto"/>
            <w:right w:val="none" w:sz="0" w:space="0" w:color="auto"/>
          </w:divBdr>
        </w:div>
        <w:div w:id="1638873649">
          <w:marLeft w:val="480"/>
          <w:marRight w:val="0"/>
          <w:marTop w:val="0"/>
          <w:marBottom w:val="0"/>
          <w:divBdr>
            <w:top w:val="none" w:sz="0" w:space="0" w:color="auto"/>
            <w:left w:val="none" w:sz="0" w:space="0" w:color="auto"/>
            <w:bottom w:val="none" w:sz="0" w:space="0" w:color="auto"/>
            <w:right w:val="none" w:sz="0" w:space="0" w:color="auto"/>
          </w:divBdr>
        </w:div>
        <w:div w:id="929460560">
          <w:marLeft w:val="480"/>
          <w:marRight w:val="0"/>
          <w:marTop w:val="0"/>
          <w:marBottom w:val="0"/>
          <w:divBdr>
            <w:top w:val="none" w:sz="0" w:space="0" w:color="auto"/>
            <w:left w:val="none" w:sz="0" w:space="0" w:color="auto"/>
            <w:bottom w:val="none" w:sz="0" w:space="0" w:color="auto"/>
            <w:right w:val="none" w:sz="0" w:space="0" w:color="auto"/>
          </w:divBdr>
        </w:div>
        <w:div w:id="199241797">
          <w:marLeft w:val="480"/>
          <w:marRight w:val="0"/>
          <w:marTop w:val="0"/>
          <w:marBottom w:val="0"/>
          <w:divBdr>
            <w:top w:val="none" w:sz="0" w:space="0" w:color="auto"/>
            <w:left w:val="none" w:sz="0" w:space="0" w:color="auto"/>
            <w:bottom w:val="none" w:sz="0" w:space="0" w:color="auto"/>
            <w:right w:val="none" w:sz="0" w:space="0" w:color="auto"/>
          </w:divBdr>
        </w:div>
        <w:div w:id="1019543898">
          <w:marLeft w:val="480"/>
          <w:marRight w:val="0"/>
          <w:marTop w:val="0"/>
          <w:marBottom w:val="0"/>
          <w:divBdr>
            <w:top w:val="none" w:sz="0" w:space="0" w:color="auto"/>
            <w:left w:val="none" w:sz="0" w:space="0" w:color="auto"/>
            <w:bottom w:val="none" w:sz="0" w:space="0" w:color="auto"/>
            <w:right w:val="none" w:sz="0" w:space="0" w:color="auto"/>
          </w:divBdr>
        </w:div>
        <w:div w:id="274220279">
          <w:marLeft w:val="480"/>
          <w:marRight w:val="0"/>
          <w:marTop w:val="0"/>
          <w:marBottom w:val="0"/>
          <w:divBdr>
            <w:top w:val="none" w:sz="0" w:space="0" w:color="auto"/>
            <w:left w:val="none" w:sz="0" w:space="0" w:color="auto"/>
            <w:bottom w:val="none" w:sz="0" w:space="0" w:color="auto"/>
            <w:right w:val="none" w:sz="0" w:space="0" w:color="auto"/>
          </w:divBdr>
        </w:div>
        <w:div w:id="463428208">
          <w:marLeft w:val="480"/>
          <w:marRight w:val="0"/>
          <w:marTop w:val="0"/>
          <w:marBottom w:val="0"/>
          <w:divBdr>
            <w:top w:val="none" w:sz="0" w:space="0" w:color="auto"/>
            <w:left w:val="none" w:sz="0" w:space="0" w:color="auto"/>
            <w:bottom w:val="none" w:sz="0" w:space="0" w:color="auto"/>
            <w:right w:val="none" w:sz="0" w:space="0" w:color="auto"/>
          </w:divBdr>
        </w:div>
        <w:div w:id="2134597719">
          <w:marLeft w:val="480"/>
          <w:marRight w:val="0"/>
          <w:marTop w:val="0"/>
          <w:marBottom w:val="0"/>
          <w:divBdr>
            <w:top w:val="none" w:sz="0" w:space="0" w:color="auto"/>
            <w:left w:val="none" w:sz="0" w:space="0" w:color="auto"/>
            <w:bottom w:val="none" w:sz="0" w:space="0" w:color="auto"/>
            <w:right w:val="none" w:sz="0" w:space="0" w:color="auto"/>
          </w:divBdr>
        </w:div>
        <w:div w:id="285158581">
          <w:marLeft w:val="480"/>
          <w:marRight w:val="0"/>
          <w:marTop w:val="0"/>
          <w:marBottom w:val="0"/>
          <w:divBdr>
            <w:top w:val="none" w:sz="0" w:space="0" w:color="auto"/>
            <w:left w:val="none" w:sz="0" w:space="0" w:color="auto"/>
            <w:bottom w:val="none" w:sz="0" w:space="0" w:color="auto"/>
            <w:right w:val="none" w:sz="0" w:space="0" w:color="auto"/>
          </w:divBdr>
        </w:div>
        <w:div w:id="2071685784">
          <w:marLeft w:val="480"/>
          <w:marRight w:val="0"/>
          <w:marTop w:val="0"/>
          <w:marBottom w:val="0"/>
          <w:divBdr>
            <w:top w:val="none" w:sz="0" w:space="0" w:color="auto"/>
            <w:left w:val="none" w:sz="0" w:space="0" w:color="auto"/>
            <w:bottom w:val="none" w:sz="0" w:space="0" w:color="auto"/>
            <w:right w:val="none" w:sz="0" w:space="0" w:color="auto"/>
          </w:divBdr>
        </w:div>
        <w:div w:id="1083991406">
          <w:marLeft w:val="480"/>
          <w:marRight w:val="0"/>
          <w:marTop w:val="0"/>
          <w:marBottom w:val="0"/>
          <w:divBdr>
            <w:top w:val="none" w:sz="0" w:space="0" w:color="auto"/>
            <w:left w:val="none" w:sz="0" w:space="0" w:color="auto"/>
            <w:bottom w:val="none" w:sz="0" w:space="0" w:color="auto"/>
            <w:right w:val="none" w:sz="0" w:space="0" w:color="auto"/>
          </w:divBdr>
        </w:div>
        <w:div w:id="1306932049">
          <w:marLeft w:val="480"/>
          <w:marRight w:val="0"/>
          <w:marTop w:val="0"/>
          <w:marBottom w:val="0"/>
          <w:divBdr>
            <w:top w:val="none" w:sz="0" w:space="0" w:color="auto"/>
            <w:left w:val="none" w:sz="0" w:space="0" w:color="auto"/>
            <w:bottom w:val="none" w:sz="0" w:space="0" w:color="auto"/>
            <w:right w:val="none" w:sz="0" w:space="0" w:color="auto"/>
          </w:divBdr>
        </w:div>
        <w:div w:id="1731997365">
          <w:marLeft w:val="480"/>
          <w:marRight w:val="0"/>
          <w:marTop w:val="0"/>
          <w:marBottom w:val="0"/>
          <w:divBdr>
            <w:top w:val="none" w:sz="0" w:space="0" w:color="auto"/>
            <w:left w:val="none" w:sz="0" w:space="0" w:color="auto"/>
            <w:bottom w:val="none" w:sz="0" w:space="0" w:color="auto"/>
            <w:right w:val="none" w:sz="0" w:space="0" w:color="auto"/>
          </w:divBdr>
        </w:div>
        <w:div w:id="1383674358">
          <w:marLeft w:val="480"/>
          <w:marRight w:val="0"/>
          <w:marTop w:val="0"/>
          <w:marBottom w:val="0"/>
          <w:divBdr>
            <w:top w:val="none" w:sz="0" w:space="0" w:color="auto"/>
            <w:left w:val="none" w:sz="0" w:space="0" w:color="auto"/>
            <w:bottom w:val="none" w:sz="0" w:space="0" w:color="auto"/>
            <w:right w:val="none" w:sz="0" w:space="0" w:color="auto"/>
          </w:divBdr>
        </w:div>
        <w:div w:id="1744185062">
          <w:marLeft w:val="480"/>
          <w:marRight w:val="0"/>
          <w:marTop w:val="0"/>
          <w:marBottom w:val="0"/>
          <w:divBdr>
            <w:top w:val="none" w:sz="0" w:space="0" w:color="auto"/>
            <w:left w:val="none" w:sz="0" w:space="0" w:color="auto"/>
            <w:bottom w:val="none" w:sz="0" w:space="0" w:color="auto"/>
            <w:right w:val="none" w:sz="0" w:space="0" w:color="auto"/>
          </w:divBdr>
        </w:div>
        <w:div w:id="127939228">
          <w:marLeft w:val="480"/>
          <w:marRight w:val="0"/>
          <w:marTop w:val="0"/>
          <w:marBottom w:val="0"/>
          <w:divBdr>
            <w:top w:val="none" w:sz="0" w:space="0" w:color="auto"/>
            <w:left w:val="none" w:sz="0" w:space="0" w:color="auto"/>
            <w:bottom w:val="none" w:sz="0" w:space="0" w:color="auto"/>
            <w:right w:val="none" w:sz="0" w:space="0" w:color="auto"/>
          </w:divBdr>
        </w:div>
        <w:div w:id="1049844520">
          <w:marLeft w:val="480"/>
          <w:marRight w:val="0"/>
          <w:marTop w:val="0"/>
          <w:marBottom w:val="0"/>
          <w:divBdr>
            <w:top w:val="none" w:sz="0" w:space="0" w:color="auto"/>
            <w:left w:val="none" w:sz="0" w:space="0" w:color="auto"/>
            <w:bottom w:val="none" w:sz="0" w:space="0" w:color="auto"/>
            <w:right w:val="none" w:sz="0" w:space="0" w:color="auto"/>
          </w:divBdr>
        </w:div>
        <w:div w:id="1368601624">
          <w:marLeft w:val="480"/>
          <w:marRight w:val="0"/>
          <w:marTop w:val="0"/>
          <w:marBottom w:val="0"/>
          <w:divBdr>
            <w:top w:val="none" w:sz="0" w:space="0" w:color="auto"/>
            <w:left w:val="none" w:sz="0" w:space="0" w:color="auto"/>
            <w:bottom w:val="none" w:sz="0" w:space="0" w:color="auto"/>
            <w:right w:val="none" w:sz="0" w:space="0" w:color="auto"/>
          </w:divBdr>
        </w:div>
        <w:div w:id="1453285605">
          <w:marLeft w:val="480"/>
          <w:marRight w:val="0"/>
          <w:marTop w:val="0"/>
          <w:marBottom w:val="0"/>
          <w:divBdr>
            <w:top w:val="none" w:sz="0" w:space="0" w:color="auto"/>
            <w:left w:val="none" w:sz="0" w:space="0" w:color="auto"/>
            <w:bottom w:val="none" w:sz="0" w:space="0" w:color="auto"/>
            <w:right w:val="none" w:sz="0" w:space="0" w:color="auto"/>
          </w:divBdr>
        </w:div>
        <w:div w:id="5326166">
          <w:marLeft w:val="480"/>
          <w:marRight w:val="0"/>
          <w:marTop w:val="0"/>
          <w:marBottom w:val="0"/>
          <w:divBdr>
            <w:top w:val="none" w:sz="0" w:space="0" w:color="auto"/>
            <w:left w:val="none" w:sz="0" w:space="0" w:color="auto"/>
            <w:bottom w:val="none" w:sz="0" w:space="0" w:color="auto"/>
            <w:right w:val="none" w:sz="0" w:space="0" w:color="auto"/>
          </w:divBdr>
        </w:div>
        <w:div w:id="1048073058">
          <w:marLeft w:val="480"/>
          <w:marRight w:val="0"/>
          <w:marTop w:val="0"/>
          <w:marBottom w:val="0"/>
          <w:divBdr>
            <w:top w:val="none" w:sz="0" w:space="0" w:color="auto"/>
            <w:left w:val="none" w:sz="0" w:space="0" w:color="auto"/>
            <w:bottom w:val="none" w:sz="0" w:space="0" w:color="auto"/>
            <w:right w:val="none" w:sz="0" w:space="0" w:color="auto"/>
          </w:divBdr>
        </w:div>
        <w:div w:id="367028520">
          <w:marLeft w:val="480"/>
          <w:marRight w:val="0"/>
          <w:marTop w:val="0"/>
          <w:marBottom w:val="0"/>
          <w:divBdr>
            <w:top w:val="none" w:sz="0" w:space="0" w:color="auto"/>
            <w:left w:val="none" w:sz="0" w:space="0" w:color="auto"/>
            <w:bottom w:val="none" w:sz="0" w:space="0" w:color="auto"/>
            <w:right w:val="none" w:sz="0" w:space="0" w:color="auto"/>
          </w:divBdr>
        </w:div>
        <w:div w:id="1153331065">
          <w:marLeft w:val="480"/>
          <w:marRight w:val="0"/>
          <w:marTop w:val="0"/>
          <w:marBottom w:val="0"/>
          <w:divBdr>
            <w:top w:val="none" w:sz="0" w:space="0" w:color="auto"/>
            <w:left w:val="none" w:sz="0" w:space="0" w:color="auto"/>
            <w:bottom w:val="none" w:sz="0" w:space="0" w:color="auto"/>
            <w:right w:val="none" w:sz="0" w:space="0" w:color="auto"/>
          </w:divBdr>
        </w:div>
        <w:div w:id="831600454">
          <w:marLeft w:val="480"/>
          <w:marRight w:val="0"/>
          <w:marTop w:val="0"/>
          <w:marBottom w:val="0"/>
          <w:divBdr>
            <w:top w:val="none" w:sz="0" w:space="0" w:color="auto"/>
            <w:left w:val="none" w:sz="0" w:space="0" w:color="auto"/>
            <w:bottom w:val="none" w:sz="0" w:space="0" w:color="auto"/>
            <w:right w:val="none" w:sz="0" w:space="0" w:color="auto"/>
          </w:divBdr>
        </w:div>
        <w:div w:id="718358585">
          <w:marLeft w:val="480"/>
          <w:marRight w:val="0"/>
          <w:marTop w:val="0"/>
          <w:marBottom w:val="0"/>
          <w:divBdr>
            <w:top w:val="none" w:sz="0" w:space="0" w:color="auto"/>
            <w:left w:val="none" w:sz="0" w:space="0" w:color="auto"/>
            <w:bottom w:val="none" w:sz="0" w:space="0" w:color="auto"/>
            <w:right w:val="none" w:sz="0" w:space="0" w:color="auto"/>
          </w:divBdr>
        </w:div>
        <w:div w:id="526604210">
          <w:marLeft w:val="480"/>
          <w:marRight w:val="0"/>
          <w:marTop w:val="0"/>
          <w:marBottom w:val="0"/>
          <w:divBdr>
            <w:top w:val="none" w:sz="0" w:space="0" w:color="auto"/>
            <w:left w:val="none" w:sz="0" w:space="0" w:color="auto"/>
            <w:bottom w:val="none" w:sz="0" w:space="0" w:color="auto"/>
            <w:right w:val="none" w:sz="0" w:space="0" w:color="auto"/>
          </w:divBdr>
        </w:div>
        <w:div w:id="16465653">
          <w:marLeft w:val="480"/>
          <w:marRight w:val="0"/>
          <w:marTop w:val="0"/>
          <w:marBottom w:val="0"/>
          <w:divBdr>
            <w:top w:val="none" w:sz="0" w:space="0" w:color="auto"/>
            <w:left w:val="none" w:sz="0" w:space="0" w:color="auto"/>
            <w:bottom w:val="none" w:sz="0" w:space="0" w:color="auto"/>
            <w:right w:val="none" w:sz="0" w:space="0" w:color="auto"/>
          </w:divBdr>
        </w:div>
        <w:div w:id="1323193837">
          <w:marLeft w:val="480"/>
          <w:marRight w:val="0"/>
          <w:marTop w:val="0"/>
          <w:marBottom w:val="0"/>
          <w:divBdr>
            <w:top w:val="none" w:sz="0" w:space="0" w:color="auto"/>
            <w:left w:val="none" w:sz="0" w:space="0" w:color="auto"/>
            <w:bottom w:val="none" w:sz="0" w:space="0" w:color="auto"/>
            <w:right w:val="none" w:sz="0" w:space="0" w:color="auto"/>
          </w:divBdr>
        </w:div>
        <w:div w:id="1310788521">
          <w:marLeft w:val="480"/>
          <w:marRight w:val="0"/>
          <w:marTop w:val="0"/>
          <w:marBottom w:val="0"/>
          <w:divBdr>
            <w:top w:val="none" w:sz="0" w:space="0" w:color="auto"/>
            <w:left w:val="none" w:sz="0" w:space="0" w:color="auto"/>
            <w:bottom w:val="none" w:sz="0" w:space="0" w:color="auto"/>
            <w:right w:val="none" w:sz="0" w:space="0" w:color="auto"/>
          </w:divBdr>
        </w:div>
        <w:div w:id="2003387639">
          <w:marLeft w:val="480"/>
          <w:marRight w:val="0"/>
          <w:marTop w:val="0"/>
          <w:marBottom w:val="0"/>
          <w:divBdr>
            <w:top w:val="none" w:sz="0" w:space="0" w:color="auto"/>
            <w:left w:val="none" w:sz="0" w:space="0" w:color="auto"/>
            <w:bottom w:val="none" w:sz="0" w:space="0" w:color="auto"/>
            <w:right w:val="none" w:sz="0" w:space="0" w:color="auto"/>
          </w:divBdr>
        </w:div>
        <w:div w:id="1473523958">
          <w:marLeft w:val="480"/>
          <w:marRight w:val="0"/>
          <w:marTop w:val="0"/>
          <w:marBottom w:val="0"/>
          <w:divBdr>
            <w:top w:val="none" w:sz="0" w:space="0" w:color="auto"/>
            <w:left w:val="none" w:sz="0" w:space="0" w:color="auto"/>
            <w:bottom w:val="none" w:sz="0" w:space="0" w:color="auto"/>
            <w:right w:val="none" w:sz="0" w:space="0" w:color="auto"/>
          </w:divBdr>
        </w:div>
        <w:div w:id="1764378544">
          <w:marLeft w:val="480"/>
          <w:marRight w:val="0"/>
          <w:marTop w:val="0"/>
          <w:marBottom w:val="0"/>
          <w:divBdr>
            <w:top w:val="none" w:sz="0" w:space="0" w:color="auto"/>
            <w:left w:val="none" w:sz="0" w:space="0" w:color="auto"/>
            <w:bottom w:val="none" w:sz="0" w:space="0" w:color="auto"/>
            <w:right w:val="none" w:sz="0" w:space="0" w:color="auto"/>
          </w:divBdr>
        </w:div>
        <w:div w:id="2104951864">
          <w:marLeft w:val="480"/>
          <w:marRight w:val="0"/>
          <w:marTop w:val="0"/>
          <w:marBottom w:val="0"/>
          <w:divBdr>
            <w:top w:val="none" w:sz="0" w:space="0" w:color="auto"/>
            <w:left w:val="none" w:sz="0" w:space="0" w:color="auto"/>
            <w:bottom w:val="none" w:sz="0" w:space="0" w:color="auto"/>
            <w:right w:val="none" w:sz="0" w:space="0" w:color="auto"/>
          </w:divBdr>
        </w:div>
        <w:div w:id="1430546989">
          <w:marLeft w:val="480"/>
          <w:marRight w:val="0"/>
          <w:marTop w:val="0"/>
          <w:marBottom w:val="0"/>
          <w:divBdr>
            <w:top w:val="none" w:sz="0" w:space="0" w:color="auto"/>
            <w:left w:val="none" w:sz="0" w:space="0" w:color="auto"/>
            <w:bottom w:val="none" w:sz="0" w:space="0" w:color="auto"/>
            <w:right w:val="none" w:sz="0" w:space="0" w:color="auto"/>
          </w:divBdr>
        </w:div>
        <w:div w:id="603927509">
          <w:marLeft w:val="480"/>
          <w:marRight w:val="0"/>
          <w:marTop w:val="0"/>
          <w:marBottom w:val="0"/>
          <w:divBdr>
            <w:top w:val="none" w:sz="0" w:space="0" w:color="auto"/>
            <w:left w:val="none" w:sz="0" w:space="0" w:color="auto"/>
            <w:bottom w:val="none" w:sz="0" w:space="0" w:color="auto"/>
            <w:right w:val="none" w:sz="0" w:space="0" w:color="auto"/>
          </w:divBdr>
        </w:div>
        <w:div w:id="1658653236">
          <w:marLeft w:val="480"/>
          <w:marRight w:val="0"/>
          <w:marTop w:val="0"/>
          <w:marBottom w:val="0"/>
          <w:divBdr>
            <w:top w:val="none" w:sz="0" w:space="0" w:color="auto"/>
            <w:left w:val="none" w:sz="0" w:space="0" w:color="auto"/>
            <w:bottom w:val="none" w:sz="0" w:space="0" w:color="auto"/>
            <w:right w:val="none" w:sz="0" w:space="0" w:color="auto"/>
          </w:divBdr>
        </w:div>
        <w:div w:id="1112092687">
          <w:marLeft w:val="480"/>
          <w:marRight w:val="0"/>
          <w:marTop w:val="0"/>
          <w:marBottom w:val="0"/>
          <w:divBdr>
            <w:top w:val="none" w:sz="0" w:space="0" w:color="auto"/>
            <w:left w:val="none" w:sz="0" w:space="0" w:color="auto"/>
            <w:bottom w:val="none" w:sz="0" w:space="0" w:color="auto"/>
            <w:right w:val="none" w:sz="0" w:space="0" w:color="auto"/>
          </w:divBdr>
        </w:div>
        <w:div w:id="804398675">
          <w:marLeft w:val="480"/>
          <w:marRight w:val="0"/>
          <w:marTop w:val="0"/>
          <w:marBottom w:val="0"/>
          <w:divBdr>
            <w:top w:val="none" w:sz="0" w:space="0" w:color="auto"/>
            <w:left w:val="none" w:sz="0" w:space="0" w:color="auto"/>
            <w:bottom w:val="none" w:sz="0" w:space="0" w:color="auto"/>
            <w:right w:val="none" w:sz="0" w:space="0" w:color="auto"/>
          </w:divBdr>
        </w:div>
        <w:div w:id="440344406">
          <w:marLeft w:val="480"/>
          <w:marRight w:val="0"/>
          <w:marTop w:val="0"/>
          <w:marBottom w:val="0"/>
          <w:divBdr>
            <w:top w:val="none" w:sz="0" w:space="0" w:color="auto"/>
            <w:left w:val="none" w:sz="0" w:space="0" w:color="auto"/>
            <w:bottom w:val="none" w:sz="0" w:space="0" w:color="auto"/>
            <w:right w:val="none" w:sz="0" w:space="0" w:color="auto"/>
          </w:divBdr>
        </w:div>
        <w:div w:id="1766028826">
          <w:marLeft w:val="480"/>
          <w:marRight w:val="0"/>
          <w:marTop w:val="0"/>
          <w:marBottom w:val="0"/>
          <w:divBdr>
            <w:top w:val="none" w:sz="0" w:space="0" w:color="auto"/>
            <w:left w:val="none" w:sz="0" w:space="0" w:color="auto"/>
            <w:bottom w:val="none" w:sz="0" w:space="0" w:color="auto"/>
            <w:right w:val="none" w:sz="0" w:space="0" w:color="auto"/>
          </w:divBdr>
        </w:div>
        <w:div w:id="154535297">
          <w:marLeft w:val="480"/>
          <w:marRight w:val="0"/>
          <w:marTop w:val="0"/>
          <w:marBottom w:val="0"/>
          <w:divBdr>
            <w:top w:val="none" w:sz="0" w:space="0" w:color="auto"/>
            <w:left w:val="none" w:sz="0" w:space="0" w:color="auto"/>
            <w:bottom w:val="none" w:sz="0" w:space="0" w:color="auto"/>
            <w:right w:val="none" w:sz="0" w:space="0" w:color="auto"/>
          </w:divBdr>
        </w:div>
        <w:div w:id="1431048262">
          <w:marLeft w:val="480"/>
          <w:marRight w:val="0"/>
          <w:marTop w:val="0"/>
          <w:marBottom w:val="0"/>
          <w:divBdr>
            <w:top w:val="none" w:sz="0" w:space="0" w:color="auto"/>
            <w:left w:val="none" w:sz="0" w:space="0" w:color="auto"/>
            <w:bottom w:val="none" w:sz="0" w:space="0" w:color="auto"/>
            <w:right w:val="none" w:sz="0" w:space="0" w:color="auto"/>
          </w:divBdr>
        </w:div>
        <w:div w:id="1520703200">
          <w:marLeft w:val="480"/>
          <w:marRight w:val="0"/>
          <w:marTop w:val="0"/>
          <w:marBottom w:val="0"/>
          <w:divBdr>
            <w:top w:val="none" w:sz="0" w:space="0" w:color="auto"/>
            <w:left w:val="none" w:sz="0" w:space="0" w:color="auto"/>
            <w:bottom w:val="none" w:sz="0" w:space="0" w:color="auto"/>
            <w:right w:val="none" w:sz="0" w:space="0" w:color="auto"/>
          </w:divBdr>
        </w:div>
        <w:div w:id="119156867">
          <w:marLeft w:val="480"/>
          <w:marRight w:val="0"/>
          <w:marTop w:val="0"/>
          <w:marBottom w:val="0"/>
          <w:divBdr>
            <w:top w:val="none" w:sz="0" w:space="0" w:color="auto"/>
            <w:left w:val="none" w:sz="0" w:space="0" w:color="auto"/>
            <w:bottom w:val="none" w:sz="0" w:space="0" w:color="auto"/>
            <w:right w:val="none" w:sz="0" w:space="0" w:color="auto"/>
          </w:divBdr>
        </w:div>
        <w:div w:id="1658264211">
          <w:marLeft w:val="480"/>
          <w:marRight w:val="0"/>
          <w:marTop w:val="0"/>
          <w:marBottom w:val="0"/>
          <w:divBdr>
            <w:top w:val="none" w:sz="0" w:space="0" w:color="auto"/>
            <w:left w:val="none" w:sz="0" w:space="0" w:color="auto"/>
            <w:bottom w:val="none" w:sz="0" w:space="0" w:color="auto"/>
            <w:right w:val="none" w:sz="0" w:space="0" w:color="auto"/>
          </w:divBdr>
        </w:div>
        <w:div w:id="1660384639">
          <w:marLeft w:val="480"/>
          <w:marRight w:val="0"/>
          <w:marTop w:val="0"/>
          <w:marBottom w:val="0"/>
          <w:divBdr>
            <w:top w:val="none" w:sz="0" w:space="0" w:color="auto"/>
            <w:left w:val="none" w:sz="0" w:space="0" w:color="auto"/>
            <w:bottom w:val="none" w:sz="0" w:space="0" w:color="auto"/>
            <w:right w:val="none" w:sz="0" w:space="0" w:color="auto"/>
          </w:divBdr>
        </w:div>
        <w:div w:id="1556117406">
          <w:marLeft w:val="480"/>
          <w:marRight w:val="0"/>
          <w:marTop w:val="0"/>
          <w:marBottom w:val="0"/>
          <w:divBdr>
            <w:top w:val="none" w:sz="0" w:space="0" w:color="auto"/>
            <w:left w:val="none" w:sz="0" w:space="0" w:color="auto"/>
            <w:bottom w:val="none" w:sz="0" w:space="0" w:color="auto"/>
            <w:right w:val="none" w:sz="0" w:space="0" w:color="auto"/>
          </w:divBdr>
        </w:div>
        <w:div w:id="1218322884">
          <w:marLeft w:val="480"/>
          <w:marRight w:val="0"/>
          <w:marTop w:val="0"/>
          <w:marBottom w:val="0"/>
          <w:divBdr>
            <w:top w:val="none" w:sz="0" w:space="0" w:color="auto"/>
            <w:left w:val="none" w:sz="0" w:space="0" w:color="auto"/>
            <w:bottom w:val="none" w:sz="0" w:space="0" w:color="auto"/>
            <w:right w:val="none" w:sz="0" w:space="0" w:color="auto"/>
          </w:divBdr>
        </w:div>
        <w:div w:id="182521270">
          <w:marLeft w:val="480"/>
          <w:marRight w:val="0"/>
          <w:marTop w:val="0"/>
          <w:marBottom w:val="0"/>
          <w:divBdr>
            <w:top w:val="none" w:sz="0" w:space="0" w:color="auto"/>
            <w:left w:val="none" w:sz="0" w:space="0" w:color="auto"/>
            <w:bottom w:val="none" w:sz="0" w:space="0" w:color="auto"/>
            <w:right w:val="none" w:sz="0" w:space="0" w:color="auto"/>
          </w:divBdr>
        </w:div>
        <w:div w:id="1544438003">
          <w:marLeft w:val="480"/>
          <w:marRight w:val="0"/>
          <w:marTop w:val="0"/>
          <w:marBottom w:val="0"/>
          <w:divBdr>
            <w:top w:val="none" w:sz="0" w:space="0" w:color="auto"/>
            <w:left w:val="none" w:sz="0" w:space="0" w:color="auto"/>
            <w:bottom w:val="none" w:sz="0" w:space="0" w:color="auto"/>
            <w:right w:val="none" w:sz="0" w:space="0" w:color="auto"/>
          </w:divBdr>
        </w:div>
        <w:div w:id="319968983">
          <w:marLeft w:val="480"/>
          <w:marRight w:val="0"/>
          <w:marTop w:val="0"/>
          <w:marBottom w:val="0"/>
          <w:divBdr>
            <w:top w:val="none" w:sz="0" w:space="0" w:color="auto"/>
            <w:left w:val="none" w:sz="0" w:space="0" w:color="auto"/>
            <w:bottom w:val="none" w:sz="0" w:space="0" w:color="auto"/>
            <w:right w:val="none" w:sz="0" w:space="0" w:color="auto"/>
          </w:divBdr>
        </w:div>
        <w:div w:id="1126461796">
          <w:marLeft w:val="480"/>
          <w:marRight w:val="0"/>
          <w:marTop w:val="0"/>
          <w:marBottom w:val="0"/>
          <w:divBdr>
            <w:top w:val="none" w:sz="0" w:space="0" w:color="auto"/>
            <w:left w:val="none" w:sz="0" w:space="0" w:color="auto"/>
            <w:bottom w:val="none" w:sz="0" w:space="0" w:color="auto"/>
            <w:right w:val="none" w:sz="0" w:space="0" w:color="auto"/>
          </w:divBdr>
        </w:div>
        <w:div w:id="1224214991">
          <w:marLeft w:val="480"/>
          <w:marRight w:val="0"/>
          <w:marTop w:val="0"/>
          <w:marBottom w:val="0"/>
          <w:divBdr>
            <w:top w:val="none" w:sz="0" w:space="0" w:color="auto"/>
            <w:left w:val="none" w:sz="0" w:space="0" w:color="auto"/>
            <w:bottom w:val="none" w:sz="0" w:space="0" w:color="auto"/>
            <w:right w:val="none" w:sz="0" w:space="0" w:color="auto"/>
          </w:divBdr>
        </w:div>
        <w:div w:id="1310328122">
          <w:marLeft w:val="480"/>
          <w:marRight w:val="0"/>
          <w:marTop w:val="0"/>
          <w:marBottom w:val="0"/>
          <w:divBdr>
            <w:top w:val="none" w:sz="0" w:space="0" w:color="auto"/>
            <w:left w:val="none" w:sz="0" w:space="0" w:color="auto"/>
            <w:bottom w:val="none" w:sz="0" w:space="0" w:color="auto"/>
            <w:right w:val="none" w:sz="0" w:space="0" w:color="auto"/>
          </w:divBdr>
        </w:div>
        <w:div w:id="189992664">
          <w:marLeft w:val="480"/>
          <w:marRight w:val="0"/>
          <w:marTop w:val="0"/>
          <w:marBottom w:val="0"/>
          <w:divBdr>
            <w:top w:val="none" w:sz="0" w:space="0" w:color="auto"/>
            <w:left w:val="none" w:sz="0" w:space="0" w:color="auto"/>
            <w:bottom w:val="none" w:sz="0" w:space="0" w:color="auto"/>
            <w:right w:val="none" w:sz="0" w:space="0" w:color="auto"/>
          </w:divBdr>
        </w:div>
      </w:divsChild>
    </w:div>
    <w:div w:id="1265305008">
      <w:bodyDiv w:val="1"/>
      <w:marLeft w:val="0"/>
      <w:marRight w:val="0"/>
      <w:marTop w:val="0"/>
      <w:marBottom w:val="0"/>
      <w:divBdr>
        <w:top w:val="none" w:sz="0" w:space="0" w:color="auto"/>
        <w:left w:val="none" w:sz="0" w:space="0" w:color="auto"/>
        <w:bottom w:val="none" w:sz="0" w:space="0" w:color="auto"/>
        <w:right w:val="none" w:sz="0" w:space="0" w:color="auto"/>
      </w:divBdr>
    </w:div>
    <w:div w:id="1265764824">
      <w:bodyDiv w:val="1"/>
      <w:marLeft w:val="0"/>
      <w:marRight w:val="0"/>
      <w:marTop w:val="0"/>
      <w:marBottom w:val="0"/>
      <w:divBdr>
        <w:top w:val="none" w:sz="0" w:space="0" w:color="auto"/>
        <w:left w:val="none" w:sz="0" w:space="0" w:color="auto"/>
        <w:bottom w:val="none" w:sz="0" w:space="0" w:color="auto"/>
        <w:right w:val="none" w:sz="0" w:space="0" w:color="auto"/>
      </w:divBdr>
    </w:div>
    <w:div w:id="1265963052">
      <w:bodyDiv w:val="1"/>
      <w:marLeft w:val="0"/>
      <w:marRight w:val="0"/>
      <w:marTop w:val="0"/>
      <w:marBottom w:val="0"/>
      <w:divBdr>
        <w:top w:val="none" w:sz="0" w:space="0" w:color="auto"/>
        <w:left w:val="none" w:sz="0" w:space="0" w:color="auto"/>
        <w:bottom w:val="none" w:sz="0" w:space="0" w:color="auto"/>
        <w:right w:val="none" w:sz="0" w:space="0" w:color="auto"/>
      </w:divBdr>
      <w:divsChild>
        <w:div w:id="1694064753">
          <w:marLeft w:val="480"/>
          <w:marRight w:val="0"/>
          <w:marTop w:val="0"/>
          <w:marBottom w:val="0"/>
          <w:divBdr>
            <w:top w:val="none" w:sz="0" w:space="0" w:color="auto"/>
            <w:left w:val="none" w:sz="0" w:space="0" w:color="auto"/>
            <w:bottom w:val="none" w:sz="0" w:space="0" w:color="auto"/>
            <w:right w:val="none" w:sz="0" w:space="0" w:color="auto"/>
          </w:divBdr>
        </w:div>
        <w:div w:id="633099867">
          <w:marLeft w:val="480"/>
          <w:marRight w:val="0"/>
          <w:marTop w:val="0"/>
          <w:marBottom w:val="0"/>
          <w:divBdr>
            <w:top w:val="none" w:sz="0" w:space="0" w:color="auto"/>
            <w:left w:val="none" w:sz="0" w:space="0" w:color="auto"/>
            <w:bottom w:val="none" w:sz="0" w:space="0" w:color="auto"/>
            <w:right w:val="none" w:sz="0" w:space="0" w:color="auto"/>
          </w:divBdr>
        </w:div>
        <w:div w:id="1608193775">
          <w:marLeft w:val="480"/>
          <w:marRight w:val="0"/>
          <w:marTop w:val="0"/>
          <w:marBottom w:val="0"/>
          <w:divBdr>
            <w:top w:val="none" w:sz="0" w:space="0" w:color="auto"/>
            <w:left w:val="none" w:sz="0" w:space="0" w:color="auto"/>
            <w:bottom w:val="none" w:sz="0" w:space="0" w:color="auto"/>
            <w:right w:val="none" w:sz="0" w:space="0" w:color="auto"/>
          </w:divBdr>
        </w:div>
        <w:div w:id="1570653512">
          <w:marLeft w:val="480"/>
          <w:marRight w:val="0"/>
          <w:marTop w:val="0"/>
          <w:marBottom w:val="0"/>
          <w:divBdr>
            <w:top w:val="none" w:sz="0" w:space="0" w:color="auto"/>
            <w:left w:val="none" w:sz="0" w:space="0" w:color="auto"/>
            <w:bottom w:val="none" w:sz="0" w:space="0" w:color="auto"/>
            <w:right w:val="none" w:sz="0" w:space="0" w:color="auto"/>
          </w:divBdr>
        </w:div>
        <w:div w:id="712923552">
          <w:marLeft w:val="480"/>
          <w:marRight w:val="0"/>
          <w:marTop w:val="0"/>
          <w:marBottom w:val="0"/>
          <w:divBdr>
            <w:top w:val="none" w:sz="0" w:space="0" w:color="auto"/>
            <w:left w:val="none" w:sz="0" w:space="0" w:color="auto"/>
            <w:bottom w:val="none" w:sz="0" w:space="0" w:color="auto"/>
            <w:right w:val="none" w:sz="0" w:space="0" w:color="auto"/>
          </w:divBdr>
        </w:div>
        <w:div w:id="410736133">
          <w:marLeft w:val="480"/>
          <w:marRight w:val="0"/>
          <w:marTop w:val="0"/>
          <w:marBottom w:val="0"/>
          <w:divBdr>
            <w:top w:val="none" w:sz="0" w:space="0" w:color="auto"/>
            <w:left w:val="none" w:sz="0" w:space="0" w:color="auto"/>
            <w:bottom w:val="none" w:sz="0" w:space="0" w:color="auto"/>
            <w:right w:val="none" w:sz="0" w:space="0" w:color="auto"/>
          </w:divBdr>
        </w:div>
        <w:div w:id="520171913">
          <w:marLeft w:val="480"/>
          <w:marRight w:val="0"/>
          <w:marTop w:val="0"/>
          <w:marBottom w:val="0"/>
          <w:divBdr>
            <w:top w:val="none" w:sz="0" w:space="0" w:color="auto"/>
            <w:left w:val="none" w:sz="0" w:space="0" w:color="auto"/>
            <w:bottom w:val="none" w:sz="0" w:space="0" w:color="auto"/>
            <w:right w:val="none" w:sz="0" w:space="0" w:color="auto"/>
          </w:divBdr>
        </w:div>
        <w:div w:id="640352392">
          <w:marLeft w:val="480"/>
          <w:marRight w:val="0"/>
          <w:marTop w:val="0"/>
          <w:marBottom w:val="0"/>
          <w:divBdr>
            <w:top w:val="none" w:sz="0" w:space="0" w:color="auto"/>
            <w:left w:val="none" w:sz="0" w:space="0" w:color="auto"/>
            <w:bottom w:val="none" w:sz="0" w:space="0" w:color="auto"/>
            <w:right w:val="none" w:sz="0" w:space="0" w:color="auto"/>
          </w:divBdr>
        </w:div>
        <w:div w:id="89547259">
          <w:marLeft w:val="480"/>
          <w:marRight w:val="0"/>
          <w:marTop w:val="0"/>
          <w:marBottom w:val="0"/>
          <w:divBdr>
            <w:top w:val="none" w:sz="0" w:space="0" w:color="auto"/>
            <w:left w:val="none" w:sz="0" w:space="0" w:color="auto"/>
            <w:bottom w:val="none" w:sz="0" w:space="0" w:color="auto"/>
            <w:right w:val="none" w:sz="0" w:space="0" w:color="auto"/>
          </w:divBdr>
        </w:div>
        <w:div w:id="1472747384">
          <w:marLeft w:val="480"/>
          <w:marRight w:val="0"/>
          <w:marTop w:val="0"/>
          <w:marBottom w:val="0"/>
          <w:divBdr>
            <w:top w:val="none" w:sz="0" w:space="0" w:color="auto"/>
            <w:left w:val="none" w:sz="0" w:space="0" w:color="auto"/>
            <w:bottom w:val="none" w:sz="0" w:space="0" w:color="auto"/>
            <w:right w:val="none" w:sz="0" w:space="0" w:color="auto"/>
          </w:divBdr>
        </w:div>
        <w:div w:id="99839960">
          <w:marLeft w:val="480"/>
          <w:marRight w:val="0"/>
          <w:marTop w:val="0"/>
          <w:marBottom w:val="0"/>
          <w:divBdr>
            <w:top w:val="none" w:sz="0" w:space="0" w:color="auto"/>
            <w:left w:val="none" w:sz="0" w:space="0" w:color="auto"/>
            <w:bottom w:val="none" w:sz="0" w:space="0" w:color="auto"/>
            <w:right w:val="none" w:sz="0" w:space="0" w:color="auto"/>
          </w:divBdr>
        </w:div>
        <w:div w:id="978806358">
          <w:marLeft w:val="480"/>
          <w:marRight w:val="0"/>
          <w:marTop w:val="0"/>
          <w:marBottom w:val="0"/>
          <w:divBdr>
            <w:top w:val="none" w:sz="0" w:space="0" w:color="auto"/>
            <w:left w:val="none" w:sz="0" w:space="0" w:color="auto"/>
            <w:bottom w:val="none" w:sz="0" w:space="0" w:color="auto"/>
            <w:right w:val="none" w:sz="0" w:space="0" w:color="auto"/>
          </w:divBdr>
        </w:div>
        <w:div w:id="553352578">
          <w:marLeft w:val="480"/>
          <w:marRight w:val="0"/>
          <w:marTop w:val="0"/>
          <w:marBottom w:val="0"/>
          <w:divBdr>
            <w:top w:val="none" w:sz="0" w:space="0" w:color="auto"/>
            <w:left w:val="none" w:sz="0" w:space="0" w:color="auto"/>
            <w:bottom w:val="none" w:sz="0" w:space="0" w:color="auto"/>
            <w:right w:val="none" w:sz="0" w:space="0" w:color="auto"/>
          </w:divBdr>
        </w:div>
        <w:div w:id="711731300">
          <w:marLeft w:val="480"/>
          <w:marRight w:val="0"/>
          <w:marTop w:val="0"/>
          <w:marBottom w:val="0"/>
          <w:divBdr>
            <w:top w:val="none" w:sz="0" w:space="0" w:color="auto"/>
            <w:left w:val="none" w:sz="0" w:space="0" w:color="auto"/>
            <w:bottom w:val="none" w:sz="0" w:space="0" w:color="auto"/>
            <w:right w:val="none" w:sz="0" w:space="0" w:color="auto"/>
          </w:divBdr>
        </w:div>
        <w:div w:id="1199318272">
          <w:marLeft w:val="480"/>
          <w:marRight w:val="0"/>
          <w:marTop w:val="0"/>
          <w:marBottom w:val="0"/>
          <w:divBdr>
            <w:top w:val="none" w:sz="0" w:space="0" w:color="auto"/>
            <w:left w:val="none" w:sz="0" w:space="0" w:color="auto"/>
            <w:bottom w:val="none" w:sz="0" w:space="0" w:color="auto"/>
            <w:right w:val="none" w:sz="0" w:space="0" w:color="auto"/>
          </w:divBdr>
        </w:div>
        <w:div w:id="1548495594">
          <w:marLeft w:val="480"/>
          <w:marRight w:val="0"/>
          <w:marTop w:val="0"/>
          <w:marBottom w:val="0"/>
          <w:divBdr>
            <w:top w:val="none" w:sz="0" w:space="0" w:color="auto"/>
            <w:left w:val="none" w:sz="0" w:space="0" w:color="auto"/>
            <w:bottom w:val="none" w:sz="0" w:space="0" w:color="auto"/>
            <w:right w:val="none" w:sz="0" w:space="0" w:color="auto"/>
          </w:divBdr>
        </w:div>
        <w:div w:id="1002783691">
          <w:marLeft w:val="480"/>
          <w:marRight w:val="0"/>
          <w:marTop w:val="0"/>
          <w:marBottom w:val="0"/>
          <w:divBdr>
            <w:top w:val="none" w:sz="0" w:space="0" w:color="auto"/>
            <w:left w:val="none" w:sz="0" w:space="0" w:color="auto"/>
            <w:bottom w:val="none" w:sz="0" w:space="0" w:color="auto"/>
            <w:right w:val="none" w:sz="0" w:space="0" w:color="auto"/>
          </w:divBdr>
        </w:div>
        <w:div w:id="1718044005">
          <w:marLeft w:val="480"/>
          <w:marRight w:val="0"/>
          <w:marTop w:val="0"/>
          <w:marBottom w:val="0"/>
          <w:divBdr>
            <w:top w:val="none" w:sz="0" w:space="0" w:color="auto"/>
            <w:left w:val="none" w:sz="0" w:space="0" w:color="auto"/>
            <w:bottom w:val="none" w:sz="0" w:space="0" w:color="auto"/>
            <w:right w:val="none" w:sz="0" w:space="0" w:color="auto"/>
          </w:divBdr>
        </w:div>
        <w:div w:id="248277540">
          <w:marLeft w:val="480"/>
          <w:marRight w:val="0"/>
          <w:marTop w:val="0"/>
          <w:marBottom w:val="0"/>
          <w:divBdr>
            <w:top w:val="none" w:sz="0" w:space="0" w:color="auto"/>
            <w:left w:val="none" w:sz="0" w:space="0" w:color="auto"/>
            <w:bottom w:val="none" w:sz="0" w:space="0" w:color="auto"/>
            <w:right w:val="none" w:sz="0" w:space="0" w:color="auto"/>
          </w:divBdr>
        </w:div>
        <w:div w:id="661858205">
          <w:marLeft w:val="480"/>
          <w:marRight w:val="0"/>
          <w:marTop w:val="0"/>
          <w:marBottom w:val="0"/>
          <w:divBdr>
            <w:top w:val="none" w:sz="0" w:space="0" w:color="auto"/>
            <w:left w:val="none" w:sz="0" w:space="0" w:color="auto"/>
            <w:bottom w:val="none" w:sz="0" w:space="0" w:color="auto"/>
            <w:right w:val="none" w:sz="0" w:space="0" w:color="auto"/>
          </w:divBdr>
        </w:div>
        <w:div w:id="422654614">
          <w:marLeft w:val="480"/>
          <w:marRight w:val="0"/>
          <w:marTop w:val="0"/>
          <w:marBottom w:val="0"/>
          <w:divBdr>
            <w:top w:val="none" w:sz="0" w:space="0" w:color="auto"/>
            <w:left w:val="none" w:sz="0" w:space="0" w:color="auto"/>
            <w:bottom w:val="none" w:sz="0" w:space="0" w:color="auto"/>
            <w:right w:val="none" w:sz="0" w:space="0" w:color="auto"/>
          </w:divBdr>
        </w:div>
        <w:div w:id="538200345">
          <w:marLeft w:val="480"/>
          <w:marRight w:val="0"/>
          <w:marTop w:val="0"/>
          <w:marBottom w:val="0"/>
          <w:divBdr>
            <w:top w:val="none" w:sz="0" w:space="0" w:color="auto"/>
            <w:left w:val="none" w:sz="0" w:space="0" w:color="auto"/>
            <w:bottom w:val="none" w:sz="0" w:space="0" w:color="auto"/>
            <w:right w:val="none" w:sz="0" w:space="0" w:color="auto"/>
          </w:divBdr>
        </w:div>
        <w:div w:id="1032802897">
          <w:marLeft w:val="480"/>
          <w:marRight w:val="0"/>
          <w:marTop w:val="0"/>
          <w:marBottom w:val="0"/>
          <w:divBdr>
            <w:top w:val="none" w:sz="0" w:space="0" w:color="auto"/>
            <w:left w:val="none" w:sz="0" w:space="0" w:color="auto"/>
            <w:bottom w:val="none" w:sz="0" w:space="0" w:color="auto"/>
            <w:right w:val="none" w:sz="0" w:space="0" w:color="auto"/>
          </w:divBdr>
        </w:div>
        <w:div w:id="1814641207">
          <w:marLeft w:val="480"/>
          <w:marRight w:val="0"/>
          <w:marTop w:val="0"/>
          <w:marBottom w:val="0"/>
          <w:divBdr>
            <w:top w:val="none" w:sz="0" w:space="0" w:color="auto"/>
            <w:left w:val="none" w:sz="0" w:space="0" w:color="auto"/>
            <w:bottom w:val="none" w:sz="0" w:space="0" w:color="auto"/>
            <w:right w:val="none" w:sz="0" w:space="0" w:color="auto"/>
          </w:divBdr>
        </w:div>
        <w:div w:id="1804273866">
          <w:marLeft w:val="480"/>
          <w:marRight w:val="0"/>
          <w:marTop w:val="0"/>
          <w:marBottom w:val="0"/>
          <w:divBdr>
            <w:top w:val="none" w:sz="0" w:space="0" w:color="auto"/>
            <w:left w:val="none" w:sz="0" w:space="0" w:color="auto"/>
            <w:bottom w:val="none" w:sz="0" w:space="0" w:color="auto"/>
            <w:right w:val="none" w:sz="0" w:space="0" w:color="auto"/>
          </w:divBdr>
        </w:div>
        <w:div w:id="961497782">
          <w:marLeft w:val="480"/>
          <w:marRight w:val="0"/>
          <w:marTop w:val="0"/>
          <w:marBottom w:val="0"/>
          <w:divBdr>
            <w:top w:val="none" w:sz="0" w:space="0" w:color="auto"/>
            <w:left w:val="none" w:sz="0" w:space="0" w:color="auto"/>
            <w:bottom w:val="none" w:sz="0" w:space="0" w:color="auto"/>
            <w:right w:val="none" w:sz="0" w:space="0" w:color="auto"/>
          </w:divBdr>
        </w:div>
        <w:div w:id="1414665979">
          <w:marLeft w:val="480"/>
          <w:marRight w:val="0"/>
          <w:marTop w:val="0"/>
          <w:marBottom w:val="0"/>
          <w:divBdr>
            <w:top w:val="none" w:sz="0" w:space="0" w:color="auto"/>
            <w:left w:val="none" w:sz="0" w:space="0" w:color="auto"/>
            <w:bottom w:val="none" w:sz="0" w:space="0" w:color="auto"/>
            <w:right w:val="none" w:sz="0" w:space="0" w:color="auto"/>
          </w:divBdr>
        </w:div>
        <w:div w:id="632949145">
          <w:marLeft w:val="480"/>
          <w:marRight w:val="0"/>
          <w:marTop w:val="0"/>
          <w:marBottom w:val="0"/>
          <w:divBdr>
            <w:top w:val="none" w:sz="0" w:space="0" w:color="auto"/>
            <w:left w:val="none" w:sz="0" w:space="0" w:color="auto"/>
            <w:bottom w:val="none" w:sz="0" w:space="0" w:color="auto"/>
            <w:right w:val="none" w:sz="0" w:space="0" w:color="auto"/>
          </w:divBdr>
        </w:div>
        <w:div w:id="1194879100">
          <w:marLeft w:val="480"/>
          <w:marRight w:val="0"/>
          <w:marTop w:val="0"/>
          <w:marBottom w:val="0"/>
          <w:divBdr>
            <w:top w:val="none" w:sz="0" w:space="0" w:color="auto"/>
            <w:left w:val="none" w:sz="0" w:space="0" w:color="auto"/>
            <w:bottom w:val="none" w:sz="0" w:space="0" w:color="auto"/>
            <w:right w:val="none" w:sz="0" w:space="0" w:color="auto"/>
          </w:divBdr>
        </w:div>
        <w:div w:id="1444111663">
          <w:marLeft w:val="480"/>
          <w:marRight w:val="0"/>
          <w:marTop w:val="0"/>
          <w:marBottom w:val="0"/>
          <w:divBdr>
            <w:top w:val="none" w:sz="0" w:space="0" w:color="auto"/>
            <w:left w:val="none" w:sz="0" w:space="0" w:color="auto"/>
            <w:bottom w:val="none" w:sz="0" w:space="0" w:color="auto"/>
            <w:right w:val="none" w:sz="0" w:space="0" w:color="auto"/>
          </w:divBdr>
        </w:div>
        <w:div w:id="291373126">
          <w:marLeft w:val="480"/>
          <w:marRight w:val="0"/>
          <w:marTop w:val="0"/>
          <w:marBottom w:val="0"/>
          <w:divBdr>
            <w:top w:val="none" w:sz="0" w:space="0" w:color="auto"/>
            <w:left w:val="none" w:sz="0" w:space="0" w:color="auto"/>
            <w:bottom w:val="none" w:sz="0" w:space="0" w:color="auto"/>
            <w:right w:val="none" w:sz="0" w:space="0" w:color="auto"/>
          </w:divBdr>
        </w:div>
        <w:div w:id="877090456">
          <w:marLeft w:val="480"/>
          <w:marRight w:val="0"/>
          <w:marTop w:val="0"/>
          <w:marBottom w:val="0"/>
          <w:divBdr>
            <w:top w:val="none" w:sz="0" w:space="0" w:color="auto"/>
            <w:left w:val="none" w:sz="0" w:space="0" w:color="auto"/>
            <w:bottom w:val="none" w:sz="0" w:space="0" w:color="auto"/>
            <w:right w:val="none" w:sz="0" w:space="0" w:color="auto"/>
          </w:divBdr>
        </w:div>
        <w:div w:id="428240736">
          <w:marLeft w:val="480"/>
          <w:marRight w:val="0"/>
          <w:marTop w:val="0"/>
          <w:marBottom w:val="0"/>
          <w:divBdr>
            <w:top w:val="none" w:sz="0" w:space="0" w:color="auto"/>
            <w:left w:val="none" w:sz="0" w:space="0" w:color="auto"/>
            <w:bottom w:val="none" w:sz="0" w:space="0" w:color="auto"/>
            <w:right w:val="none" w:sz="0" w:space="0" w:color="auto"/>
          </w:divBdr>
        </w:div>
        <w:div w:id="335573552">
          <w:marLeft w:val="480"/>
          <w:marRight w:val="0"/>
          <w:marTop w:val="0"/>
          <w:marBottom w:val="0"/>
          <w:divBdr>
            <w:top w:val="none" w:sz="0" w:space="0" w:color="auto"/>
            <w:left w:val="none" w:sz="0" w:space="0" w:color="auto"/>
            <w:bottom w:val="none" w:sz="0" w:space="0" w:color="auto"/>
            <w:right w:val="none" w:sz="0" w:space="0" w:color="auto"/>
          </w:divBdr>
        </w:div>
        <w:div w:id="1324047016">
          <w:marLeft w:val="480"/>
          <w:marRight w:val="0"/>
          <w:marTop w:val="0"/>
          <w:marBottom w:val="0"/>
          <w:divBdr>
            <w:top w:val="none" w:sz="0" w:space="0" w:color="auto"/>
            <w:left w:val="none" w:sz="0" w:space="0" w:color="auto"/>
            <w:bottom w:val="none" w:sz="0" w:space="0" w:color="auto"/>
            <w:right w:val="none" w:sz="0" w:space="0" w:color="auto"/>
          </w:divBdr>
        </w:div>
        <w:div w:id="477264948">
          <w:marLeft w:val="480"/>
          <w:marRight w:val="0"/>
          <w:marTop w:val="0"/>
          <w:marBottom w:val="0"/>
          <w:divBdr>
            <w:top w:val="none" w:sz="0" w:space="0" w:color="auto"/>
            <w:left w:val="none" w:sz="0" w:space="0" w:color="auto"/>
            <w:bottom w:val="none" w:sz="0" w:space="0" w:color="auto"/>
            <w:right w:val="none" w:sz="0" w:space="0" w:color="auto"/>
          </w:divBdr>
        </w:div>
        <w:div w:id="369771765">
          <w:marLeft w:val="480"/>
          <w:marRight w:val="0"/>
          <w:marTop w:val="0"/>
          <w:marBottom w:val="0"/>
          <w:divBdr>
            <w:top w:val="none" w:sz="0" w:space="0" w:color="auto"/>
            <w:left w:val="none" w:sz="0" w:space="0" w:color="auto"/>
            <w:bottom w:val="none" w:sz="0" w:space="0" w:color="auto"/>
            <w:right w:val="none" w:sz="0" w:space="0" w:color="auto"/>
          </w:divBdr>
        </w:div>
        <w:div w:id="986477956">
          <w:marLeft w:val="480"/>
          <w:marRight w:val="0"/>
          <w:marTop w:val="0"/>
          <w:marBottom w:val="0"/>
          <w:divBdr>
            <w:top w:val="none" w:sz="0" w:space="0" w:color="auto"/>
            <w:left w:val="none" w:sz="0" w:space="0" w:color="auto"/>
            <w:bottom w:val="none" w:sz="0" w:space="0" w:color="auto"/>
            <w:right w:val="none" w:sz="0" w:space="0" w:color="auto"/>
          </w:divBdr>
        </w:div>
        <w:div w:id="723985090">
          <w:marLeft w:val="480"/>
          <w:marRight w:val="0"/>
          <w:marTop w:val="0"/>
          <w:marBottom w:val="0"/>
          <w:divBdr>
            <w:top w:val="none" w:sz="0" w:space="0" w:color="auto"/>
            <w:left w:val="none" w:sz="0" w:space="0" w:color="auto"/>
            <w:bottom w:val="none" w:sz="0" w:space="0" w:color="auto"/>
            <w:right w:val="none" w:sz="0" w:space="0" w:color="auto"/>
          </w:divBdr>
        </w:div>
        <w:div w:id="1144473300">
          <w:marLeft w:val="480"/>
          <w:marRight w:val="0"/>
          <w:marTop w:val="0"/>
          <w:marBottom w:val="0"/>
          <w:divBdr>
            <w:top w:val="none" w:sz="0" w:space="0" w:color="auto"/>
            <w:left w:val="none" w:sz="0" w:space="0" w:color="auto"/>
            <w:bottom w:val="none" w:sz="0" w:space="0" w:color="auto"/>
            <w:right w:val="none" w:sz="0" w:space="0" w:color="auto"/>
          </w:divBdr>
        </w:div>
        <w:div w:id="493879604">
          <w:marLeft w:val="480"/>
          <w:marRight w:val="0"/>
          <w:marTop w:val="0"/>
          <w:marBottom w:val="0"/>
          <w:divBdr>
            <w:top w:val="none" w:sz="0" w:space="0" w:color="auto"/>
            <w:left w:val="none" w:sz="0" w:space="0" w:color="auto"/>
            <w:bottom w:val="none" w:sz="0" w:space="0" w:color="auto"/>
            <w:right w:val="none" w:sz="0" w:space="0" w:color="auto"/>
          </w:divBdr>
        </w:div>
        <w:div w:id="1594314893">
          <w:marLeft w:val="480"/>
          <w:marRight w:val="0"/>
          <w:marTop w:val="0"/>
          <w:marBottom w:val="0"/>
          <w:divBdr>
            <w:top w:val="none" w:sz="0" w:space="0" w:color="auto"/>
            <w:left w:val="none" w:sz="0" w:space="0" w:color="auto"/>
            <w:bottom w:val="none" w:sz="0" w:space="0" w:color="auto"/>
            <w:right w:val="none" w:sz="0" w:space="0" w:color="auto"/>
          </w:divBdr>
        </w:div>
        <w:div w:id="49427797">
          <w:marLeft w:val="480"/>
          <w:marRight w:val="0"/>
          <w:marTop w:val="0"/>
          <w:marBottom w:val="0"/>
          <w:divBdr>
            <w:top w:val="none" w:sz="0" w:space="0" w:color="auto"/>
            <w:left w:val="none" w:sz="0" w:space="0" w:color="auto"/>
            <w:bottom w:val="none" w:sz="0" w:space="0" w:color="auto"/>
            <w:right w:val="none" w:sz="0" w:space="0" w:color="auto"/>
          </w:divBdr>
        </w:div>
        <w:div w:id="1074819516">
          <w:marLeft w:val="480"/>
          <w:marRight w:val="0"/>
          <w:marTop w:val="0"/>
          <w:marBottom w:val="0"/>
          <w:divBdr>
            <w:top w:val="none" w:sz="0" w:space="0" w:color="auto"/>
            <w:left w:val="none" w:sz="0" w:space="0" w:color="auto"/>
            <w:bottom w:val="none" w:sz="0" w:space="0" w:color="auto"/>
            <w:right w:val="none" w:sz="0" w:space="0" w:color="auto"/>
          </w:divBdr>
        </w:div>
        <w:div w:id="176235008">
          <w:marLeft w:val="480"/>
          <w:marRight w:val="0"/>
          <w:marTop w:val="0"/>
          <w:marBottom w:val="0"/>
          <w:divBdr>
            <w:top w:val="none" w:sz="0" w:space="0" w:color="auto"/>
            <w:left w:val="none" w:sz="0" w:space="0" w:color="auto"/>
            <w:bottom w:val="none" w:sz="0" w:space="0" w:color="auto"/>
            <w:right w:val="none" w:sz="0" w:space="0" w:color="auto"/>
          </w:divBdr>
        </w:div>
        <w:div w:id="863517458">
          <w:marLeft w:val="480"/>
          <w:marRight w:val="0"/>
          <w:marTop w:val="0"/>
          <w:marBottom w:val="0"/>
          <w:divBdr>
            <w:top w:val="none" w:sz="0" w:space="0" w:color="auto"/>
            <w:left w:val="none" w:sz="0" w:space="0" w:color="auto"/>
            <w:bottom w:val="none" w:sz="0" w:space="0" w:color="auto"/>
            <w:right w:val="none" w:sz="0" w:space="0" w:color="auto"/>
          </w:divBdr>
        </w:div>
        <w:div w:id="1280575318">
          <w:marLeft w:val="480"/>
          <w:marRight w:val="0"/>
          <w:marTop w:val="0"/>
          <w:marBottom w:val="0"/>
          <w:divBdr>
            <w:top w:val="none" w:sz="0" w:space="0" w:color="auto"/>
            <w:left w:val="none" w:sz="0" w:space="0" w:color="auto"/>
            <w:bottom w:val="none" w:sz="0" w:space="0" w:color="auto"/>
            <w:right w:val="none" w:sz="0" w:space="0" w:color="auto"/>
          </w:divBdr>
        </w:div>
        <w:div w:id="1963225194">
          <w:marLeft w:val="480"/>
          <w:marRight w:val="0"/>
          <w:marTop w:val="0"/>
          <w:marBottom w:val="0"/>
          <w:divBdr>
            <w:top w:val="none" w:sz="0" w:space="0" w:color="auto"/>
            <w:left w:val="none" w:sz="0" w:space="0" w:color="auto"/>
            <w:bottom w:val="none" w:sz="0" w:space="0" w:color="auto"/>
            <w:right w:val="none" w:sz="0" w:space="0" w:color="auto"/>
          </w:divBdr>
        </w:div>
        <w:div w:id="1794861877">
          <w:marLeft w:val="480"/>
          <w:marRight w:val="0"/>
          <w:marTop w:val="0"/>
          <w:marBottom w:val="0"/>
          <w:divBdr>
            <w:top w:val="none" w:sz="0" w:space="0" w:color="auto"/>
            <w:left w:val="none" w:sz="0" w:space="0" w:color="auto"/>
            <w:bottom w:val="none" w:sz="0" w:space="0" w:color="auto"/>
            <w:right w:val="none" w:sz="0" w:space="0" w:color="auto"/>
          </w:divBdr>
        </w:div>
        <w:div w:id="2044554527">
          <w:marLeft w:val="480"/>
          <w:marRight w:val="0"/>
          <w:marTop w:val="0"/>
          <w:marBottom w:val="0"/>
          <w:divBdr>
            <w:top w:val="none" w:sz="0" w:space="0" w:color="auto"/>
            <w:left w:val="none" w:sz="0" w:space="0" w:color="auto"/>
            <w:bottom w:val="none" w:sz="0" w:space="0" w:color="auto"/>
            <w:right w:val="none" w:sz="0" w:space="0" w:color="auto"/>
          </w:divBdr>
        </w:div>
        <w:div w:id="1218082736">
          <w:marLeft w:val="480"/>
          <w:marRight w:val="0"/>
          <w:marTop w:val="0"/>
          <w:marBottom w:val="0"/>
          <w:divBdr>
            <w:top w:val="none" w:sz="0" w:space="0" w:color="auto"/>
            <w:left w:val="none" w:sz="0" w:space="0" w:color="auto"/>
            <w:bottom w:val="none" w:sz="0" w:space="0" w:color="auto"/>
            <w:right w:val="none" w:sz="0" w:space="0" w:color="auto"/>
          </w:divBdr>
        </w:div>
        <w:div w:id="1862084223">
          <w:marLeft w:val="480"/>
          <w:marRight w:val="0"/>
          <w:marTop w:val="0"/>
          <w:marBottom w:val="0"/>
          <w:divBdr>
            <w:top w:val="none" w:sz="0" w:space="0" w:color="auto"/>
            <w:left w:val="none" w:sz="0" w:space="0" w:color="auto"/>
            <w:bottom w:val="none" w:sz="0" w:space="0" w:color="auto"/>
            <w:right w:val="none" w:sz="0" w:space="0" w:color="auto"/>
          </w:divBdr>
        </w:div>
        <w:div w:id="976759923">
          <w:marLeft w:val="480"/>
          <w:marRight w:val="0"/>
          <w:marTop w:val="0"/>
          <w:marBottom w:val="0"/>
          <w:divBdr>
            <w:top w:val="none" w:sz="0" w:space="0" w:color="auto"/>
            <w:left w:val="none" w:sz="0" w:space="0" w:color="auto"/>
            <w:bottom w:val="none" w:sz="0" w:space="0" w:color="auto"/>
            <w:right w:val="none" w:sz="0" w:space="0" w:color="auto"/>
          </w:divBdr>
        </w:div>
        <w:div w:id="1216160006">
          <w:marLeft w:val="480"/>
          <w:marRight w:val="0"/>
          <w:marTop w:val="0"/>
          <w:marBottom w:val="0"/>
          <w:divBdr>
            <w:top w:val="none" w:sz="0" w:space="0" w:color="auto"/>
            <w:left w:val="none" w:sz="0" w:space="0" w:color="auto"/>
            <w:bottom w:val="none" w:sz="0" w:space="0" w:color="auto"/>
            <w:right w:val="none" w:sz="0" w:space="0" w:color="auto"/>
          </w:divBdr>
        </w:div>
        <w:div w:id="262080117">
          <w:marLeft w:val="480"/>
          <w:marRight w:val="0"/>
          <w:marTop w:val="0"/>
          <w:marBottom w:val="0"/>
          <w:divBdr>
            <w:top w:val="none" w:sz="0" w:space="0" w:color="auto"/>
            <w:left w:val="none" w:sz="0" w:space="0" w:color="auto"/>
            <w:bottom w:val="none" w:sz="0" w:space="0" w:color="auto"/>
            <w:right w:val="none" w:sz="0" w:space="0" w:color="auto"/>
          </w:divBdr>
        </w:div>
        <w:div w:id="424957329">
          <w:marLeft w:val="480"/>
          <w:marRight w:val="0"/>
          <w:marTop w:val="0"/>
          <w:marBottom w:val="0"/>
          <w:divBdr>
            <w:top w:val="none" w:sz="0" w:space="0" w:color="auto"/>
            <w:left w:val="none" w:sz="0" w:space="0" w:color="auto"/>
            <w:bottom w:val="none" w:sz="0" w:space="0" w:color="auto"/>
            <w:right w:val="none" w:sz="0" w:space="0" w:color="auto"/>
          </w:divBdr>
        </w:div>
        <w:div w:id="1189224997">
          <w:marLeft w:val="480"/>
          <w:marRight w:val="0"/>
          <w:marTop w:val="0"/>
          <w:marBottom w:val="0"/>
          <w:divBdr>
            <w:top w:val="none" w:sz="0" w:space="0" w:color="auto"/>
            <w:left w:val="none" w:sz="0" w:space="0" w:color="auto"/>
            <w:bottom w:val="none" w:sz="0" w:space="0" w:color="auto"/>
            <w:right w:val="none" w:sz="0" w:space="0" w:color="auto"/>
          </w:divBdr>
        </w:div>
        <w:div w:id="1534927687">
          <w:marLeft w:val="480"/>
          <w:marRight w:val="0"/>
          <w:marTop w:val="0"/>
          <w:marBottom w:val="0"/>
          <w:divBdr>
            <w:top w:val="none" w:sz="0" w:space="0" w:color="auto"/>
            <w:left w:val="none" w:sz="0" w:space="0" w:color="auto"/>
            <w:bottom w:val="none" w:sz="0" w:space="0" w:color="auto"/>
            <w:right w:val="none" w:sz="0" w:space="0" w:color="auto"/>
          </w:divBdr>
        </w:div>
        <w:div w:id="652293798">
          <w:marLeft w:val="480"/>
          <w:marRight w:val="0"/>
          <w:marTop w:val="0"/>
          <w:marBottom w:val="0"/>
          <w:divBdr>
            <w:top w:val="none" w:sz="0" w:space="0" w:color="auto"/>
            <w:left w:val="none" w:sz="0" w:space="0" w:color="auto"/>
            <w:bottom w:val="none" w:sz="0" w:space="0" w:color="auto"/>
            <w:right w:val="none" w:sz="0" w:space="0" w:color="auto"/>
          </w:divBdr>
        </w:div>
        <w:div w:id="1512794335">
          <w:marLeft w:val="480"/>
          <w:marRight w:val="0"/>
          <w:marTop w:val="0"/>
          <w:marBottom w:val="0"/>
          <w:divBdr>
            <w:top w:val="none" w:sz="0" w:space="0" w:color="auto"/>
            <w:left w:val="none" w:sz="0" w:space="0" w:color="auto"/>
            <w:bottom w:val="none" w:sz="0" w:space="0" w:color="auto"/>
            <w:right w:val="none" w:sz="0" w:space="0" w:color="auto"/>
          </w:divBdr>
        </w:div>
        <w:div w:id="765807459">
          <w:marLeft w:val="480"/>
          <w:marRight w:val="0"/>
          <w:marTop w:val="0"/>
          <w:marBottom w:val="0"/>
          <w:divBdr>
            <w:top w:val="none" w:sz="0" w:space="0" w:color="auto"/>
            <w:left w:val="none" w:sz="0" w:space="0" w:color="auto"/>
            <w:bottom w:val="none" w:sz="0" w:space="0" w:color="auto"/>
            <w:right w:val="none" w:sz="0" w:space="0" w:color="auto"/>
          </w:divBdr>
        </w:div>
        <w:div w:id="2073193547">
          <w:marLeft w:val="480"/>
          <w:marRight w:val="0"/>
          <w:marTop w:val="0"/>
          <w:marBottom w:val="0"/>
          <w:divBdr>
            <w:top w:val="none" w:sz="0" w:space="0" w:color="auto"/>
            <w:left w:val="none" w:sz="0" w:space="0" w:color="auto"/>
            <w:bottom w:val="none" w:sz="0" w:space="0" w:color="auto"/>
            <w:right w:val="none" w:sz="0" w:space="0" w:color="auto"/>
          </w:divBdr>
        </w:div>
        <w:div w:id="1989554179">
          <w:marLeft w:val="480"/>
          <w:marRight w:val="0"/>
          <w:marTop w:val="0"/>
          <w:marBottom w:val="0"/>
          <w:divBdr>
            <w:top w:val="none" w:sz="0" w:space="0" w:color="auto"/>
            <w:left w:val="none" w:sz="0" w:space="0" w:color="auto"/>
            <w:bottom w:val="none" w:sz="0" w:space="0" w:color="auto"/>
            <w:right w:val="none" w:sz="0" w:space="0" w:color="auto"/>
          </w:divBdr>
        </w:div>
        <w:div w:id="691883654">
          <w:marLeft w:val="480"/>
          <w:marRight w:val="0"/>
          <w:marTop w:val="0"/>
          <w:marBottom w:val="0"/>
          <w:divBdr>
            <w:top w:val="none" w:sz="0" w:space="0" w:color="auto"/>
            <w:left w:val="none" w:sz="0" w:space="0" w:color="auto"/>
            <w:bottom w:val="none" w:sz="0" w:space="0" w:color="auto"/>
            <w:right w:val="none" w:sz="0" w:space="0" w:color="auto"/>
          </w:divBdr>
        </w:div>
        <w:div w:id="343361580">
          <w:marLeft w:val="480"/>
          <w:marRight w:val="0"/>
          <w:marTop w:val="0"/>
          <w:marBottom w:val="0"/>
          <w:divBdr>
            <w:top w:val="none" w:sz="0" w:space="0" w:color="auto"/>
            <w:left w:val="none" w:sz="0" w:space="0" w:color="auto"/>
            <w:bottom w:val="none" w:sz="0" w:space="0" w:color="auto"/>
            <w:right w:val="none" w:sz="0" w:space="0" w:color="auto"/>
          </w:divBdr>
        </w:div>
        <w:div w:id="1181973839">
          <w:marLeft w:val="480"/>
          <w:marRight w:val="0"/>
          <w:marTop w:val="0"/>
          <w:marBottom w:val="0"/>
          <w:divBdr>
            <w:top w:val="none" w:sz="0" w:space="0" w:color="auto"/>
            <w:left w:val="none" w:sz="0" w:space="0" w:color="auto"/>
            <w:bottom w:val="none" w:sz="0" w:space="0" w:color="auto"/>
            <w:right w:val="none" w:sz="0" w:space="0" w:color="auto"/>
          </w:divBdr>
        </w:div>
        <w:div w:id="1939558911">
          <w:marLeft w:val="480"/>
          <w:marRight w:val="0"/>
          <w:marTop w:val="0"/>
          <w:marBottom w:val="0"/>
          <w:divBdr>
            <w:top w:val="none" w:sz="0" w:space="0" w:color="auto"/>
            <w:left w:val="none" w:sz="0" w:space="0" w:color="auto"/>
            <w:bottom w:val="none" w:sz="0" w:space="0" w:color="auto"/>
            <w:right w:val="none" w:sz="0" w:space="0" w:color="auto"/>
          </w:divBdr>
        </w:div>
        <w:div w:id="1553731775">
          <w:marLeft w:val="480"/>
          <w:marRight w:val="0"/>
          <w:marTop w:val="0"/>
          <w:marBottom w:val="0"/>
          <w:divBdr>
            <w:top w:val="none" w:sz="0" w:space="0" w:color="auto"/>
            <w:left w:val="none" w:sz="0" w:space="0" w:color="auto"/>
            <w:bottom w:val="none" w:sz="0" w:space="0" w:color="auto"/>
            <w:right w:val="none" w:sz="0" w:space="0" w:color="auto"/>
          </w:divBdr>
        </w:div>
        <w:div w:id="1267034785">
          <w:marLeft w:val="480"/>
          <w:marRight w:val="0"/>
          <w:marTop w:val="0"/>
          <w:marBottom w:val="0"/>
          <w:divBdr>
            <w:top w:val="none" w:sz="0" w:space="0" w:color="auto"/>
            <w:left w:val="none" w:sz="0" w:space="0" w:color="auto"/>
            <w:bottom w:val="none" w:sz="0" w:space="0" w:color="auto"/>
            <w:right w:val="none" w:sz="0" w:space="0" w:color="auto"/>
          </w:divBdr>
        </w:div>
        <w:div w:id="1909608880">
          <w:marLeft w:val="480"/>
          <w:marRight w:val="0"/>
          <w:marTop w:val="0"/>
          <w:marBottom w:val="0"/>
          <w:divBdr>
            <w:top w:val="none" w:sz="0" w:space="0" w:color="auto"/>
            <w:left w:val="none" w:sz="0" w:space="0" w:color="auto"/>
            <w:bottom w:val="none" w:sz="0" w:space="0" w:color="auto"/>
            <w:right w:val="none" w:sz="0" w:space="0" w:color="auto"/>
          </w:divBdr>
        </w:div>
        <w:div w:id="492913158">
          <w:marLeft w:val="480"/>
          <w:marRight w:val="0"/>
          <w:marTop w:val="0"/>
          <w:marBottom w:val="0"/>
          <w:divBdr>
            <w:top w:val="none" w:sz="0" w:space="0" w:color="auto"/>
            <w:left w:val="none" w:sz="0" w:space="0" w:color="auto"/>
            <w:bottom w:val="none" w:sz="0" w:space="0" w:color="auto"/>
            <w:right w:val="none" w:sz="0" w:space="0" w:color="auto"/>
          </w:divBdr>
        </w:div>
        <w:div w:id="53548759">
          <w:marLeft w:val="480"/>
          <w:marRight w:val="0"/>
          <w:marTop w:val="0"/>
          <w:marBottom w:val="0"/>
          <w:divBdr>
            <w:top w:val="none" w:sz="0" w:space="0" w:color="auto"/>
            <w:left w:val="none" w:sz="0" w:space="0" w:color="auto"/>
            <w:bottom w:val="none" w:sz="0" w:space="0" w:color="auto"/>
            <w:right w:val="none" w:sz="0" w:space="0" w:color="auto"/>
          </w:divBdr>
        </w:div>
        <w:div w:id="2112579647">
          <w:marLeft w:val="480"/>
          <w:marRight w:val="0"/>
          <w:marTop w:val="0"/>
          <w:marBottom w:val="0"/>
          <w:divBdr>
            <w:top w:val="none" w:sz="0" w:space="0" w:color="auto"/>
            <w:left w:val="none" w:sz="0" w:space="0" w:color="auto"/>
            <w:bottom w:val="none" w:sz="0" w:space="0" w:color="auto"/>
            <w:right w:val="none" w:sz="0" w:space="0" w:color="auto"/>
          </w:divBdr>
        </w:div>
        <w:div w:id="428281464">
          <w:marLeft w:val="480"/>
          <w:marRight w:val="0"/>
          <w:marTop w:val="0"/>
          <w:marBottom w:val="0"/>
          <w:divBdr>
            <w:top w:val="none" w:sz="0" w:space="0" w:color="auto"/>
            <w:left w:val="none" w:sz="0" w:space="0" w:color="auto"/>
            <w:bottom w:val="none" w:sz="0" w:space="0" w:color="auto"/>
            <w:right w:val="none" w:sz="0" w:space="0" w:color="auto"/>
          </w:divBdr>
        </w:div>
        <w:div w:id="1986664943">
          <w:marLeft w:val="480"/>
          <w:marRight w:val="0"/>
          <w:marTop w:val="0"/>
          <w:marBottom w:val="0"/>
          <w:divBdr>
            <w:top w:val="none" w:sz="0" w:space="0" w:color="auto"/>
            <w:left w:val="none" w:sz="0" w:space="0" w:color="auto"/>
            <w:bottom w:val="none" w:sz="0" w:space="0" w:color="auto"/>
            <w:right w:val="none" w:sz="0" w:space="0" w:color="auto"/>
          </w:divBdr>
        </w:div>
        <w:div w:id="1664891151">
          <w:marLeft w:val="480"/>
          <w:marRight w:val="0"/>
          <w:marTop w:val="0"/>
          <w:marBottom w:val="0"/>
          <w:divBdr>
            <w:top w:val="none" w:sz="0" w:space="0" w:color="auto"/>
            <w:left w:val="none" w:sz="0" w:space="0" w:color="auto"/>
            <w:bottom w:val="none" w:sz="0" w:space="0" w:color="auto"/>
            <w:right w:val="none" w:sz="0" w:space="0" w:color="auto"/>
          </w:divBdr>
        </w:div>
        <w:div w:id="1414087795">
          <w:marLeft w:val="480"/>
          <w:marRight w:val="0"/>
          <w:marTop w:val="0"/>
          <w:marBottom w:val="0"/>
          <w:divBdr>
            <w:top w:val="none" w:sz="0" w:space="0" w:color="auto"/>
            <w:left w:val="none" w:sz="0" w:space="0" w:color="auto"/>
            <w:bottom w:val="none" w:sz="0" w:space="0" w:color="auto"/>
            <w:right w:val="none" w:sz="0" w:space="0" w:color="auto"/>
          </w:divBdr>
        </w:div>
        <w:div w:id="2017536461">
          <w:marLeft w:val="480"/>
          <w:marRight w:val="0"/>
          <w:marTop w:val="0"/>
          <w:marBottom w:val="0"/>
          <w:divBdr>
            <w:top w:val="none" w:sz="0" w:space="0" w:color="auto"/>
            <w:left w:val="none" w:sz="0" w:space="0" w:color="auto"/>
            <w:bottom w:val="none" w:sz="0" w:space="0" w:color="auto"/>
            <w:right w:val="none" w:sz="0" w:space="0" w:color="auto"/>
          </w:divBdr>
        </w:div>
        <w:div w:id="243955365">
          <w:marLeft w:val="480"/>
          <w:marRight w:val="0"/>
          <w:marTop w:val="0"/>
          <w:marBottom w:val="0"/>
          <w:divBdr>
            <w:top w:val="none" w:sz="0" w:space="0" w:color="auto"/>
            <w:left w:val="none" w:sz="0" w:space="0" w:color="auto"/>
            <w:bottom w:val="none" w:sz="0" w:space="0" w:color="auto"/>
            <w:right w:val="none" w:sz="0" w:space="0" w:color="auto"/>
          </w:divBdr>
        </w:div>
        <w:div w:id="890186797">
          <w:marLeft w:val="480"/>
          <w:marRight w:val="0"/>
          <w:marTop w:val="0"/>
          <w:marBottom w:val="0"/>
          <w:divBdr>
            <w:top w:val="none" w:sz="0" w:space="0" w:color="auto"/>
            <w:left w:val="none" w:sz="0" w:space="0" w:color="auto"/>
            <w:bottom w:val="none" w:sz="0" w:space="0" w:color="auto"/>
            <w:right w:val="none" w:sz="0" w:space="0" w:color="auto"/>
          </w:divBdr>
        </w:div>
        <w:div w:id="774134217">
          <w:marLeft w:val="480"/>
          <w:marRight w:val="0"/>
          <w:marTop w:val="0"/>
          <w:marBottom w:val="0"/>
          <w:divBdr>
            <w:top w:val="none" w:sz="0" w:space="0" w:color="auto"/>
            <w:left w:val="none" w:sz="0" w:space="0" w:color="auto"/>
            <w:bottom w:val="none" w:sz="0" w:space="0" w:color="auto"/>
            <w:right w:val="none" w:sz="0" w:space="0" w:color="auto"/>
          </w:divBdr>
        </w:div>
        <w:div w:id="1502429305">
          <w:marLeft w:val="480"/>
          <w:marRight w:val="0"/>
          <w:marTop w:val="0"/>
          <w:marBottom w:val="0"/>
          <w:divBdr>
            <w:top w:val="none" w:sz="0" w:space="0" w:color="auto"/>
            <w:left w:val="none" w:sz="0" w:space="0" w:color="auto"/>
            <w:bottom w:val="none" w:sz="0" w:space="0" w:color="auto"/>
            <w:right w:val="none" w:sz="0" w:space="0" w:color="auto"/>
          </w:divBdr>
        </w:div>
        <w:div w:id="829172611">
          <w:marLeft w:val="480"/>
          <w:marRight w:val="0"/>
          <w:marTop w:val="0"/>
          <w:marBottom w:val="0"/>
          <w:divBdr>
            <w:top w:val="none" w:sz="0" w:space="0" w:color="auto"/>
            <w:left w:val="none" w:sz="0" w:space="0" w:color="auto"/>
            <w:bottom w:val="none" w:sz="0" w:space="0" w:color="auto"/>
            <w:right w:val="none" w:sz="0" w:space="0" w:color="auto"/>
          </w:divBdr>
        </w:div>
        <w:div w:id="294023321">
          <w:marLeft w:val="480"/>
          <w:marRight w:val="0"/>
          <w:marTop w:val="0"/>
          <w:marBottom w:val="0"/>
          <w:divBdr>
            <w:top w:val="none" w:sz="0" w:space="0" w:color="auto"/>
            <w:left w:val="none" w:sz="0" w:space="0" w:color="auto"/>
            <w:bottom w:val="none" w:sz="0" w:space="0" w:color="auto"/>
            <w:right w:val="none" w:sz="0" w:space="0" w:color="auto"/>
          </w:divBdr>
        </w:div>
        <w:div w:id="676614770">
          <w:marLeft w:val="480"/>
          <w:marRight w:val="0"/>
          <w:marTop w:val="0"/>
          <w:marBottom w:val="0"/>
          <w:divBdr>
            <w:top w:val="none" w:sz="0" w:space="0" w:color="auto"/>
            <w:left w:val="none" w:sz="0" w:space="0" w:color="auto"/>
            <w:bottom w:val="none" w:sz="0" w:space="0" w:color="auto"/>
            <w:right w:val="none" w:sz="0" w:space="0" w:color="auto"/>
          </w:divBdr>
        </w:div>
        <w:div w:id="1965116764">
          <w:marLeft w:val="480"/>
          <w:marRight w:val="0"/>
          <w:marTop w:val="0"/>
          <w:marBottom w:val="0"/>
          <w:divBdr>
            <w:top w:val="none" w:sz="0" w:space="0" w:color="auto"/>
            <w:left w:val="none" w:sz="0" w:space="0" w:color="auto"/>
            <w:bottom w:val="none" w:sz="0" w:space="0" w:color="auto"/>
            <w:right w:val="none" w:sz="0" w:space="0" w:color="auto"/>
          </w:divBdr>
        </w:div>
        <w:div w:id="1933121750">
          <w:marLeft w:val="480"/>
          <w:marRight w:val="0"/>
          <w:marTop w:val="0"/>
          <w:marBottom w:val="0"/>
          <w:divBdr>
            <w:top w:val="none" w:sz="0" w:space="0" w:color="auto"/>
            <w:left w:val="none" w:sz="0" w:space="0" w:color="auto"/>
            <w:bottom w:val="none" w:sz="0" w:space="0" w:color="auto"/>
            <w:right w:val="none" w:sz="0" w:space="0" w:color="auto"/>
          </w:divBdr>
        </w:div>
        <w:div w:id="2111701203">
          <w:marLeft w:val="480"/>
          <w:marRight w:val="0"/>
          <w:marTop w:val="0"/>
          <w:marBottom w:val="0"/>
          <w:divBdr>
            <w:top w:val="none" w:sz="0" w:space="0" w:color="auto"/>
            <w:left w:val="none" w:sz="0" w:space="0" w:color="auto"/>
            <w:bottom w:val="none" w:sz="0" w:space="0" w:color="auto"/>
            <w:right w:val="none" w:sz="0" w:space="0" w:color="auto"/>
          </w:divBdr>
        </w:div>
        <w:div w:id="1631590281">
          <w:marLeft w:val="480"/>
          <w:marRight w:val="0"/>
          <w:marTop w:val="0"/>
          <w:marBottom w:val="0"/>
          <w:divBdr>
            <w:top w:val="none" w:sz="0" w:space="0" w:color="auto"/>
            <w:left w:val="none" w:sz="0" w:space="0" w:color="auto"/>
            <w:bottom w:val="none" w:sz="0" w:space="0" w:color="auto"/>
            <w:right w:val="none" w:sz="0" w:space="0" w:color="auto"/>
          </w:divBdr>
        </w:div>
        <w:div w:id="1622225808">
          <w:marLeft w:val="480"/>
          <w:marRight w:val="0"/>
          <w:marTop w:val="0"/>
          <w:marBottom w:val="0"/>
          <w:divBdr>
            <w:top w:val="none" w:sz="0" w:space="0" w:color="auto"/>
            <w:left w:val="none" w:sz="0" w:space="0" w:color="auto"/>
            <w:bottom w:val="none" w:sz="0" w:space="0" w:color="auto"/>
            <w:right w:val="none" w:sz="0" w:space="0" w:color="auto"/>
          </w:divBdr>
        </w:div>
        <w:div w:id="588316704">
          <w:marLeft w:val="480"/>
          <w:marRight w:val="0"/>
          <w:marTop w:val="0"/>
          <w:marBottom w:val="0"/>
          <w:divBdr>
            <w:top w:val="none" w:sz="0" w:space="0" w:color="auto"/>
            <w:left w:val="none" w:sz="0" w:space="0" w:color="auto"/>
            <w:bottom w:val="none" w:sz="0" w:space="0" w:color="auto"/>
            <w:right w:val="none" w:sz="0" w:space="0" w:color="auto"/>
          </w:divBdr>
        </w:div>
        <w:div w:id="2053267618">
          <w:marLeft w:val="480"/>
          <w:marRight w:val="0"/>
          <w:marTop w:val="0"/>
          <w:marBottom w:val="0"/>
          <w:divBdr>
            <w:top w:val="none" w:sz="0" w:space="0" w:color="auto"/>
            <w:left w:val="none" w:sz="0" w:space="0" w:color="auto"/>
            <w:bottom w:val="none" w:sz="0" w:space="0" w:color="auto"/>
            <w:right w:val="none" w:sz="0" w:space="0" w:color="auto"/>
          </w:divBdr>
        </w:div>
        <w:div w:id="1226332216">
          <w:marLeft w:val="480"/>
          <w:marRight w:val="0"/>
          <w:marTop w:val="0"/>
          <w:marBottom w:val="0"/>
          <w:divBdr>
            <w:top w:val="none" w:sz="0" w:space="0" w:color="auto"/>
            <w:left w:val="none" w:sz="0" w:space="0" w:color="auto"/>
            <w:bottom w:val="none" w:sz="0" w:space="0" w:color="auto"/>
            <w:right w:val="none" w:sz="0" w:space="0" w:color="auto"/>
          </w:divBdr>
        </w:div>
        <w:div w:id="1143616384">
          <w:marLeft w:val="480"/>
          <w:marRight w:val="0"/>
          <w:marTop w:val="0"/>
          <w:marBottom w:val="0"/>
          <w:divBdr>
            <w:top w:val="none" w:sz="0" w:space="0" w:color="auto"/>
            <w:left w:val="none" w:sz="0" w:space="0" w:color="auto"/>
            <w:bottom w:val="none" w:sz="0" w:space="0" w:color="auto"/>
            <w:right w:val="none" w:sz="0" w:space="0" w:color="auto"/>
          </w:divBdr>
        </w:div>
        <w:div w:id="373583572">
          <w:marLeft w:val="480"/>
          <w:marRight w:val="0"/>
          <w:marTop w:val="0"/>
          <w:marBottom w:val="0"/>
          <w:divBdr>
            <w:top w:val="none" w:sz="0" w:space="0" w:color="auto"/>
            <w:left w:val="none" w:sz="0" w:space="0" w:color="auto"/>
            <w:bottom w:val="none" w:sz="0" w:space="0" w:color="auto"/>
            <w:right w:val="none" w:sz="0" w:space="0" w:color="auto"/>
          </w:divBdr>
        </w:div>
        <w:div w:id="1874147357">
          <w:marLeft w:val="480"/>
          <w:marRight w:val="0"/>
          <w:marTop w:val="0"/>
          <w:marBottom w:val="0"/>
          <w:divBdr>
            <w:top w:val="none" w:sz="0" w:space="0" w:color="auto"/>
            <w:left w:val="none" w:sz="0" w:space="0" w:color="auto"/>
            <w:bottom w:val="none" w:sz="0" w:space="0" w:color="auto"/>
            <w:right w:val="none" w:sz="0" w:space="0" w:color="auto"/>
          </w:divBdr>
        </w:div>
        <w:div w:id="1665014041">
          <w:marLeft w:val="480"/>
          <w:marRight w:val="0"/>
          <w:marTop w:val="0"/>
          <w:marBottom w:val="0"/>
          <w:divBdr>
            <w:top w:val="none" w:sz="0" w:space="0" w:color="auto"/>
            <w:left w:val="none" w:sz="0" w:space="0" w:color="auto"/>
            <w:bottom w:val="none" w:sz="0" w:space="0" w:color="auto"/>
            <w:right w:val="none" w:sz="0" w:space="0" w:color="auto"/>
          </w:divBdr>
        </w:div>
        <w:div w:id="827985837">
          <w:marLeft w:val="480"/>
          <w:marRight w:val="0"/>
          <w:marTop w:val="0"/>
          <w:marBottom w:val="0"/>
          <w:divBdr>
            <w:top w:val="none" w:sz="0" w:space="0" w:color="auto"/>
            <w:left w:val="none" w:sz="0" w:space="0" w:color="auto"/>
            <w:bottom w:val="none" w:sz="0" w:space="0" w:color="auto"/>
            <w:right w:val="none" w:sz="0" w:space="0" w:color="auto"/>
          </w:divBdr>
        </w:div>
        <w:div w:id="1244294886">
          <w:marLeft w:val="480"/>
          <w:marRight w:val="0"/>
          <w:marTop w:val="0"/>
          <w:marBottom w:val="0"/>
          <w:divBdr>
            <w:top w:val="none" w:sz="0" w:space="0" w:color="auto"/>
            <w:left w:val="none" w:sz="0" w:space="0" w:color="auto"/>
            <w:bottom w:val="none" w:sz="0" w:space="0" w:color="auto"/>
            <w:right w:val="none" w:sz="0" w:space="0" w:color="auto"/>
          </w:divBdr>
        </w:div>
        <w:div w:id="1009142577">
          <w:marLeft w:val="480"/>
          <w:marRight w:val="0"/>
          <w:marTop w:val="0"/>
          <w:marBottom w:val="0"/>
          <w:divBdr>
            <w:top w:val="none" w:sz="0" w:space="0" w:color="auto"/>
            <w:left w:val="none" w:sz="0" w:space="0" w:color="auto"/>
            <w:bottom w:val="none" w:sz="0" w:space="0" w:color="auto"/>
            <w:right w:val="none" w:sz="0" w:space="0" w:color="auto"/>
          </w:divBdr>
        </w:div>
        <w:div w:id="1202934597">
          <w:marLeft w:val="480"/>
          <w:marRight w:val="0"/>
          <w:marTop w:val="0"/>
          <w:marBottom w:val="0"/>
          <w:divBdr>
            <w:top w:val="none" w:sz="0" w:space="0" w:color="auto"/>
            <w:left w:val="none" w:sz="0" w:space="0" w:color="auto"/>
            <w:bottom w:val="none" w:sz="0" w:space="0" w:color="auto"/>
            <w:right w:val="none" w:sz="0" w:space="0" w:color="auto"/>
          </w:divBdr>
        </w:div>
        <w:div w:id="1144158505">
          <w:marLeft w:val="480"/>
          <w:marRight w:val="0"/>
          <w:marTop w:val="0"/>
          <w:marBottom w:val="0"/>
          <w:divBdr>
            <w:top w:val="none" w:sz="0" w:space="0" w:color="auto"/>
            <w:left w:val="none" w:sz="0" w:space="0" w:color="auto"/>
            <w:bottom w:val="none" w:sz="0" w:space="0" w:color="auto"/>
            <w:right w:val="none" w:sz="0" w:space="0" w:color="auto"/>
          </w:divBdr>
        </w:div>
        <w:div w:id="470249518">
          <w:marLeft w:val="480"/>
          <w:marRight w:val="0"/>
          <w:marTop w:val="0"/>
          <w:marBottom w:val="0"/>
          <w:divBdr>
            <w:top w:val="none" w:sz="0" w:space="0" w:color="auto"/>
            <w:left w:val="none" w:sz="0" w:space="0" w:color="auto"/>
            <w:bottom w:val="none" w:sz="0" w:space="0" w:color="auto"/>
            <w:right w:val="none" w:sz="0" w:space="0" w:color="auto"/>
          </w:divBdr>
        </w:div>
        <w:div w:id="1895777213">
          <w:marLeft w:val="480"/>
          <w:marRight w:val="0"/>
          <w:marTop w:val="0"/>
          <w:marBottom w:val="0"/>
          <w:divBdr>
            <w:top w:val="none" w:sz="0" w:space="0" w:color="auto"/>
            <w:left w:val="none" w:sz="0" w:space="0" w:color="auto"/>
            <w:bottom w:val="none" w:sz="0" w:space="0" w:color="auto"/>
            <w:right w:val="none" w:sz="0" w:space="0" w:color="auto"/>
          </w:divBdr>
        </w:div>
        <w:div w:id="412899012">
          <w:marLeft w:val="480"/>
          <w:marRight w:val="0"/>
          <w:marTop w:val="0"/>
          <w:marBottom w:val="0"/>
          <w:divBdr>
            <w:top w:val="none" w:sz="0" w:space="0" w:color="auto"/>
            <w:left w:val="none" w:sz="0" w:space="0" w:color="auto"/>
            <w:bottom w:val="none" w:sz="0" w:space="0" w:color="auto"/>
            <w:right w:val="none" w:sz="0" w:space="0" w:color="auto"/>
          </w:divBdr>
        </w:div>
        <w:div w:id="289166141">
          <w:marLeft w:val="480"/>
          <w:marRight w:val="0"/>
          <w:marTop w:val="0"/>
          <w:marBottom w:val="0"/>
          <w:divBdr>
            <w:top w:val="none" w:sz="0" w:space="0" w:color="auto"/>
            <w:left w:val="none" w:sz="0" w:space="0" w:color="auto"/>
            <w:bottom w:val="none" w:sz="0" w:space="0" w:color="auto"/>
            <w:right w:val="none" w:sz="0" w:space="0" w:color="auto"/>
          </w:divBdr>
        </w:div>
      </w:divsChild>
    </w:div>
    <w:div w:id="1266843017">
      <w:bodyDiv w:val="1"/>
      <w:marLeft w:val="0"/>
      <w:marRight w:val="0"/>
      <w:marTop w:val="0"/>
      <w:marBottom w:val="0"/>
      <w:divBdr>
        <w:top w:val="none" w:sz="0" w:space="0" w:color="auto"/>
        <w:left w:val="none" w:sz="0" w:space="0" w:color="auto"/>
        <w:bottom w:val="none" w:sz="0" w:space="0" w:color="auto"/>
        <w:right w:val="none" w:sz="0" w:space="0" w:color="auto"/>
      </w:divBdr>
    </w:div>
    <w:div w:id="1266957049">
      <w:bodyDiv w:val="1"/>
      <w:marLeft w:val="0"/>
      <w:marRight w:val="0"/>
      <w:marTop w:val="0"/>
      <w:marBottom w:val="0"/>
      <w:divBdr>
        <w:top w:val="none" w:sz="0" w:space="0" w:color="auto"/>
        <w:left w:val="none" w:sz="0" w:space="0" w:color="auto"/>
        <w:bottom w:val="none" w:sz="0" w:space="0" w:color="auto"/>
        <w:right w:val="none" w:sz="0" w:space="0" w:color="auto"/>
      </w:divBdr>
    </w:div>
    <w:div w:id="1268460570">
      <w:bodyDiv w:val="1"/>
      <w:marLeft w:val="0"/>
      <w:marRight w:val="0"/>
      <w:marTop w:val="0"/>
      <w:marBottom w:val="0"/>
      <w:divBdr>
        <w:top w:val="none" w:sz="0" w:space="0" w:color="auto"/>
        <w:left w:val="none" w:sz="0" w:space="0" w:color="auto"/>
        <w:bottom w:val="none" w:sz="0" w:space="0" w:color="auto"/>
        <w:right w:val="none" w:sz="0" w:space="0" w:color="auto"/>
      </w:divBdr>
      <w:divsChild>
        <w:div w:id="287006416">
          <w:marLeft w:val="480"/>
          <w:marRight w:val="0"/>
          <w:marTop w:val="0"/>
          <w:marBottom w:val="0"/>
          <w:divBdr>
            <w:top w:val="none" w:sz="0" w:space="0" w:color="auto"/>
            <w:left w:val="none" w:sz="0" w:space="0" w:color="auto"/>
            <w:bottom w:val="none" w:sz="0" w:space="0" w:color="auto"/>
            <w:right w:val="none" w:sz="0" w:space="0" w:color="auto"/>
          </w:divBdr>
        </w:div>
        <w:div w:id="88083616">
          <w:marLeft w:val="480"/>
          <w:marRight w:val="0"/>
          <w:marTop w:val="0"/>
          <w:marBottom w:val="0"/>
          <w:divBdr>
            <w:top w:val="none" w:sz="0" w:space="0" w:color="auto"/>
            <w:left w:val="none" w:sz="0" w:space="0" w:color="auto"/>
            <w:bottom w:val="none" w:sz="0" w:space="0" w:color="auto"/>
            <w:right w:val="none" w:sz="0" w:space="0" w:color="auto"/>
          </w:divBdr>
        </w:div>
        <w:div w:id="1270312123">
          <w:marLeft w:val="480"/>
          <w:marRight w:val="0"/>
          <w:marTop w:val="0"/>
          <w:marBottom w:val="0"/>
          <w:divBdr>
            <w:top w:val="none" w:sz="0" w:space="0" w:color="auto"/>
            <w:left w:val="none" w:sz="0" w:space="0" w:color="auto"/>
            <w:bottom w:val="none" w:sz="0" w:space="0" w:color="auto"/>
            <w:right w:val="none" w:sz="0" w:space="0" w:color="auto"/>
          </w:divBdr>
        </w:div>
        <w:div w:id="1857771030">
          <w:marLeft w:val="480"/>
          <w:marRight w:val="0"/>
          <w:marTop w:val="0"/>
          <w:marBottom w:val="0"/>
          <w:divBdr>
            <w:top w:val="none" w:sz="0" w:space="0" w:color="auto"/>
            <w:left w:val="none" w:sz="0" w:space="0" w:color="auto"/>
            <w:bottom w:val="none" w:sz="0" w:space="0" w:color="auto"/>
            <w:right w:val="none" w:sz="0" w:space="0" w:color="auto"/>
          </w:divBdr>
        </w:div>
        <w:div w:id="931818788">
          <w:marLeft w:val="480"/>
          <w:marRight w:val="0"/>
          <w:marTop w:val="0"/>
          <w:marBottom w:val="0"/>
          <w:divBdr>
            <w:top w:val="none" w:sz="0" w:space="0" w:color="auto"/>
            <w:left w:val="none" w:sz="0" w:space="0" w:color="auto"/>
            <w:bottom w:val="none" w:sz="0" w:space="0" w:color="auto"/>
            <w:right w:val="none" w:sz="0" w:space="0" w:color="auto"/>
          </w:divBdr>
        </w:div>
        <w:div w:id="1150050922">
          <w:marLeft w:val="480"/>
          <w:marRight w:val="0"/>
          <w:marTop w:val="0"/>
          <w:marBottom w:val="0"/>
          <w:divBdr>
            <w:top w:val="none" w:sz="0" w:space="0" w:color="auto"/>
            <w:left w:val="none" w:sz="0" w:space="0" w:color="auto"/>
            <w:bottom w:val="none" w:sz="0" w:space="0" w:color="auto"/>
            <w:right w:val="none" w:sz="0" w:space="0" w:color="auto"/>
          </w:divBdr>
        </w:div>
        <w:div w:id="955916499">
          <w:marLeft w:val="480"/>
          <w:marRight w:val="0"/>
          <w:marTop w:val="0"/>
          <w:marBottom w:val="0"/>
          <w:divBdr>
            <w:top w:val="none" w:sz="0" w:space="0" w:color="auto"/>
            <w:left w:val="none" w:sz="0" w:space="0" w:color="auto"/>
            <w:bottom w:val="none" w:sz="0" w:space="0" w:color="auto"/>
            <w:right w:val="none" w:sz="0" w:space="0" w:color="auto"/>
          </w:divBdr>
        </w:div>
        <w:div w:id="691878906">
          <w:marLeft w:val="480"/>
          <w:marRight w:val="0"/>
          <w:marTop w:val="0"/>
          <w:marBottom w:val="0"/>
          <w:divBdr>
            <w:top w:val="none" w:sz="0" w:space="0" w:color="auto"/>
            <w:left w:val="none" w:sz="0" w:space="0" w:color="auto"/>
            <w:bottom w:val="none" w:sz="0" w:space="0" w:color="auto"/>
            <w:right w:val="none" w:sz="0" w:space="0" w:color="auto"/>
          </w:divBdr>
        </w:div>
        <w:div w:id="135495593">
          <w:marLeft w:val="480"/>
          <w:marRight w:val="0"/>
          <w:marTop w:val="0"/>
          <w:marBottom w:val="0"/>
          <w:divBdr>
            <w:top w:val="none" w:sz="0" w:space="0" w:color="auto"/>
            <w:left w:val="none" w:sz="0" w:space="0" w:color="auto"/>
            <w:bottom w:val="none" w:sz="0" w:space="0" w:color="auto"/>
            <w:right w:val="none" w:sz="0" w:space="0" w:color="auto"/>
          </w:divBdr>
        </w:div>
        <w:div w:id="664213274">
          <w:marLeft w:val="480"/>
          <w:marRight w:val="0"/>
          <w:marTop w:val="0"/>
          <w:marBottom w:val="0"/>
          <w:divBdr>
            <w:top w:val="none" w:sz="0" w:space="0" w:color="auto"/>
            <w:left w:val="none" w:sz="0" w:space="0" w:color="auto"/>
            <w:bottom w:val="none" w:sz="0" w:space="0" w:color="auto"/>
            <w:right w:val="none" w:sz="0" w:space="0" w:color="auto"/>
          </w:divBdr>
        </w:div>
        <w:div w:id="951520859">
          <w:marLeft w:val="480"/>
          <w:marRight w:val="0"/>
          <w:marTop w:val="0"/>
          <w:marBottom w:val="0"/>
          <w:divBdr>
            <w:top w:val="none" w:sz="0" w:space="0" w:color="auto"/>
            <w:left w:val="none" w:sz="0" w:space="0" w:color="auto"/>
            <w:bottom w:val="none" w:sz="0" w:space="0" w:color="auto"/>
            <w:right w:val="none" w:sz="0" w:space="0" w:color="auto"/>
          </w:divBdr>
        </w:div>
        <w:div w:id="1569460840">
          <w:marLeft w:val="480"/>
          <w:marRight w:val="0"/>
          <w:marTop w:val="0"/>
          <w:marBottom w:val="0"/>
          <w:divBdr>
            <w:top w:val="none" w:sz="0" w:space="0" w:color="auto"/>
            <w:left w:val="none" w:sz="0" w:space="0" w:color="auto"/>
            <w:bottom w:val="none" w:sz="0" w:space="0" w:color="auto"/>
            <w:right w:val="none" w:sz="0" w:space="0" w:color="auto"/>
          </w:divBdr>
        </w:div>
        <w:div w:id="1711147677">
          <w:marLeft w:val="480"/>
          <w:marRight w:val="0"/>
          <w:marTop w:val="0"/>
          <w:marBottom w:val="0"/>
          <w:divBdr>
            <w:top w:val="none" w:sz="0" w:space="0" w:color="auto"/>
            <w:left w:val="none" w:sz="0" w:space="0" w:color="auto"/>
            <w:bottom w:val="none" w:sz="0" w:space="0" w:color="auto"/>
            <w:right w:val="none" w:sz="0" w:space="0" w:color="auto"/>
          </w:divBdr>
        </w:div>
        <w:div w:id="1917593758">
          <w:marLeft w:val="480"/>
          <w:marRight w:val="0"/>
          <w:marTop w:val="0"/>
          <w:marBottom w:val="0"/>
          <w:divBdr>
            <w:top w:val="none" w:sz="0" w:space="0" w:color="auto"/>
            <w:left w:val="none" w:sz="0" w:space="0" w:color="auto"/>
            <w:bottom w:val="none" w:sz="0" w:space="0" w:color="auto"/>
            <w:right w:val="none" w:sz="0" w:space="0" w:color="auto"/>
          </w:divBdr>
        </w:div>
        <w:div w:id="1440023047">
          <w:marLeft w:val="480"/>
          <w:marRight w:val="0"/>
          <w:marTop w:val="0"/>
          <w:marBottom w:val="0"/>
          <w:divBdr>
            <w:top w:val="none" w:sz="0" w:space="0" w:color="auto"/>
            <w:left w:val="none" w:sz="0" w:space="0" w:color="auto"/>
            <w:bottom w:val="none" w:sz="0" w:space="0" w:color="auto"/>
            <w:right w:val="none" w:sz="0" w:space="0" w:color="auto"/>
          </w:divBdr>
        </w:div>
        <w:div w:id="1607538274">
          <w:marLeft w:val="480"/>
          <w:marRight w:val="0"/>
          <w:marTop w:val="0"/>
          <w:marBottom w:val="0"/>
          <w:divBdr>
            <w:top w:val="none" w:sz="0" w:space="0" w:color="auto"/>
            <w:left w:val="none" w:sz="0" w:space="0" w:color="auto"/>
            <w:bottom w:val="none" w:sz="0" w:space="0" w:color="auto"/>
            <w:right w:val="none" w:sz="0" w:space="0" w:color="auto"/>
          </w:divBdr>
        </w:div>
        <w:div w:id="499009702">
          <w:marLeft w:val="480"/>
          <w:marRight w:val="0"/>
          <w:marTop w:val="0"/>
          <w:marBottom w:val="0"/>
          <w:divBdr>
            <w:top w:val="none" w:sz="0" w:space="0" w:color="auto"/>
            <w:left w:val="none" w:sz="0" w:space="0" w:color="auto"/>
            <w:bottom w:val="none" w:sz="0" w:space="0" w:color="auto"/>
            <w:right w:val="none" w:sz="0" w:space="0" w:color="auto"/>
          </w:divBdr>
        </w:div>
        <w:div w:id="547382433">
          <w:marLeft w:val="480"/>
          <w:marRight w:val="0"/>
          <w:marTop w:val="0"/>
          <w:marBottom w:val="0"/>
          <w:divBdr>
            <w:top w:val="none" w:sz="0" w:space="0" w:color="auto"/>
            <w:left w:val="none" w:sz="0" w:space="0" w:color="auto"/>
            <w:bottom w:val="none" w:sz="0" w:space="0" w:color="auto"/>
            <w:right w:val="none" w:sz="0" w:space="0" w:color="auto"/>
          </w:divBdr>
        </w:div>
        <w:div w:id="532813461">
          <w:marLeft w:val="480"/>
          <w:marRight w:val="0"/>
          <w:marTop w:val="0"/>
          <w:marBottom w:val="0"/>
          <w:divBdr>
            <w:top w:val="none" w:sz="0" w:space="0" w:color="auto"/>
            <w:left w:val="none" w:sz="0" w:space="0" w:color="auto"/>
            <w:bottom w:val="none" w:sz="0" w:space="0" w:color="auto"/>
            <w:right w:val="none" w:sz="0" w:space="0" w:color="auto"/>
          </w:divBdr>
        </w:div>
        <w:div w:id="1783375341">
          <w:marLeft w:val="480"/>
          <w:marRight w:val="0"/>
          <w:marTop w:val="0"/>
          <w:marBottom w:val="0"/>
          <w:divBdr>
            <w:top w:val="none" w:sz="0" w:space="0" w:color="auto"/>
            <w:left w:val="none" w:sz="0" w:space="0" w:color="auto"/>
            <w:bottom w:val="none" w:sz="0" w:space="0" w:color="auto"/>
            <w:right w:val="none" w:sz="0" w:space="0" w:color="auto"/>
          </w:divBdr>
        </w:div>
        <w:div w:id="1934123051">
          <w:marLeft w:val="480"/>
          <w:marRight w:val="0"/>
          <w:marTop w:val="0"/>
          <w:marBottom w:val="0"/>
          <w:divBdr>
            <w:top w:val="none" w:sz="0" w:space="0" w:color="auto"/>
            <w:left w:val="none" w:sz="0" w:space="0" w:color="auto"/>
            <w:bottom w:val="none" w:sz="0" w:space="0" w:color="auto"/>
            <w:right w:val="none" w:sz="0" w:space="0" w:color="auto"/>
          </w:divBdr>
        </w:div>
        <w:div w:id="626855288">
          <w:marLeft w:val="480"/>
          <w:marRight w:val="0"/>
          <w:marTop w:val="0"/>
          <w:marBottom w:val="0"/>
          <w:divBdr>
            <w:top w:val="none" w:sz="0" w:space="0" w:color="auto"/>
            <w:left w:val="none" w:sz="0" w:space="0" w:color="auto"/>
            <w:bottom w:val="none" w:sz="0" w:space="0" w:color="auto"/>
            <w:right w:val="none" w:sz="0" w:space="0" w:color="auto"/>
          </w:divBdr>
        </w:div>
        <w:div w:id="1604067651">
          <w:marLeft w:val="480"/>
          <w:marRight w:val="0"/>
          <w:marTop w:val="0"/>
          <w:marBottom w:val="0"/>
          <w:divBdr>
            <w:top w:val="none" w:sz="0" w:space="0" w:color="auto"/>
            <w:left w:val="none" w:sz="0" w:space="0" w:color="auto"/>
            <w:bottom w:val="none" w:sz="0" w:space="0" w:color="auto"/>
            <w:right w:val="none" w:sz="0" w:space="0" w:color="auto"/>
          </w:divBdr>
        </w:div>
        <w:div w:id="212814995">
          <w:marLeft w:val="480"/>
          <w:marRight w:val="0"/>
          <w:marTop w:val="0"/>
          <w:marBottom w:val="0"/>
          <w:divBdr>
            <w:top w:val="none" w:sz="0" w:space="0" w:color="auto"/>
            <w:left w:val="none" w:sz="0" w:space="0" w:color="auto"/>
            <w:bottom w:val="none" w:sz="0" w:space="0" w:color="auto"/>
            <w:right w:val="none" w:sz="0" w:space="0" w:color="auto"/>
          </w:divBdr>
        </w:div>
        <w:div w:id="1127355441">
          <w:marLeft w:val="480"/>
          <w:marRight w:val="0"/>
          <w:marTop w:val="0"/>
          <w:marBottom w:val="0"/>
          <w:divBdr>
            <w:top w:val="none" w:sz="0" w:space="0" w:color="auto"/>
            <w:left w:val="none" w:sz="0" w:space="0" w:color="auto"/>
            <w:bottom w:val="none" w:sz="0" w:space="0" w:color="auto"/>
            <w:right w:val="none" w:sz="0" w:space="0" w:color="auto"/>
          </w:divBdr>
        </w:div>
        <w:div w:id="571699886">
          <w:marLeft w:val="480"/>
          <w:marRight w:val="0"/>
          <w:marTop w:val="0"/>
          <w:marBottom w:val="0"/>
          <w:divBdr>
            <w:top w:val="none" w:sz="0" w:space="0" w:color="auto"/>
            <w:left w:val="none" w:sz="0" w:space="0" w:color="auto"/>
            <w:bottom w:val="none" w:sz="0" w:space="0" w:color="auto"/>
            <w:right w:val="none" w:sz="0" w:space="0" w:color="auto"/>
          </w:divBdr>
        </w:div>
        <w:div w:id="343361299">
          <w:marLeft w:val="480"/>
          <w:marRight w:val="0"/>
          <w:marTop w:val="0"/>
          <w:marBottom w:val="0"/>
          <w:divBdr>
            <w:top w:val="none" w:sz="0" w:space="0" w:color="auto"/>
            <w:left w:val="none" w:sz="0" w:space="0" w:color="auto"/>
            <w:bottom w:val="none" w:sz="0" w:space="0" w:color="auto"/>
            <w:right w:val="none" w:sz="0" w:space="0" w:color="auto"/>
          </w:divBdr>
        </w:div>
        <w:div w:id="1439570255">
          <w:marLeft w:val="480"/>
          <w:marRight w:val="0"/>
          <w:marTop w:val="0"/>
          <w:marBottom w:val="0"/>
          <w:divBdr>
            <w:top w:val="none" w:sz="0" w:space="0" w:color="auto"/>
            <w:left w:val="none" w:sz="0" w:space="0" w:color="auto"/>
            <w:bottom w:val="none" w:sz="0" w:space="0" w:color="auto"/>
            <w:right w:val="none" w:sz="0" w:space="0" w:color="auto"/>
          </w:divBdr>
        </w:div>
        <w:div w:id="948976611">
          <w:marLeft w:val="480"/>
          <w:marRight w:val="0"/>
          <w:marTop w:val="0"/>
          <w:marBottom w:val="0"/>
          <w:divBdr>
            <w:top w:val="none" w:sz="0" w:space="0" w:color="auto"/>
            <w:left w:val="none" w:sz="0" w:space="0" w:color="auto"/>
            <w:bottom w:val="none" w:sz="0" w:space="0" w:color="auto"/>
            <w:right w:val="none" w:sz="0" w:space="0" w:color="auto"/>
          </w:divBdr>
        </w:div>
        <w:div w:id="1541894196">
          <w:marLeft w:val="480"/>
          <w:marRight w:val="0"/>
          <w:marTop w:val="0"/>
          <w:marBottom w:val="0"/>
          <w:divBdr>
            <w:top w:val="none" w:sz="0" w:space="0" w:color="auto"/>
            <w:left w:val="none" w:sz="0" w:space="0" w:color="auto"/>
            <w:bottom w:val="none" w:sz="0" w:space="0" w:color="auto"/>
            <w:right w:val="none" w:sz="0" w:space="0" w:color="auto"/>
          </w:divBdr>
        </w:div>
        <w:div w:id="555505847">
          <w:marLeft w:val="480"/>
          <w:marRight w:val="0"/>
          <w:marTop w:val="0"/>
          <w:marBottom w:val="0"/>
          <w:divBdr>
            <w:top w:val="none" w:sz="0" w:space="0" w:color="auto"/>
            <w:left w:val="none" w:sz="0" w:space="0" w:color="auto"/>
            <w:bottom w:val="none" w:sz="0" w:space="0" w:color="auto"/>
            <w:right w:val="none" w:sz="0" w:space="0" w:color="auto"/>
          </w:divBdr>
        </w:div>
        <w:div w:id="1081171422">
          <w:marLeft w:val="480"/>
          <w:marRight w:val="0"/>
          <w:marTop w:val="0"/>
          <w:marBottom w:val="0"/>
          <w:divBdr>
            <w:top w:val="none" w:sz="0" w:space="0" w:color="auto"/>
            <w:left w:val="none" w:sz="0" w:space="0" w:color="auto"/>
            <w:bottom w:val="none" w:sz="0" w:space="0" w:color="auto"/>
            <w:right w:val="none" w:sz="0" w:space="0" w:color="auto"/>
          </w:divBdr>
        </w:div>
        <w:div w:id="438574179">
          <w:marLeft w:val="480"/>
          <w:marRight w:val="0"/>
          <w:marTop w:val="0"/>
          <w:marBottom w:val="0"/>
          <w:divBdr>
            <w:top w:val="none" w:sz="0" w:space="0" w:color="auto"/>
            <w:left w:val="none" w:sz="0" w:space="0" w:color="auto"/>
            <w:bottom w:val="none" w:sz="0" w:space="0" w:color="auto"/>
            <w:right w:val="none" w:sz="0" w:space="0" w:color="auto"/>
          </w:divBdr>
        </w:div>
        <w:div w:id="1128087414">
          <w:marLeft w:val="480"/>
          <w:marRight w:val="0"/>
          <w:marTop w:val="0"/>
          <w:marBottom w:val="0"/>
          <w:divBdr>
            <w:top w:val="none" w:sz="0" w:space="0" w:color="auto"/>
            <w:left w:val="none" w:sz="0" w:space="0" w:color="auto"/>
            <w:bottom w:val="none" w:sz="0" w:space="0" w:color="auto"/>
            <w:right w:val="none" w:sz="0" w:space="0" w:color="auto"/>
          </w:divBdr>
        </w:div>
        <w:div w:id="1250769530">
          <w:marLeft w:val="480"/>
          <w:marRight w:val="0"/>
          <w:marTop w:val="0"/>
          <w:marBottom w:val="0"/>
          <w:divBdr>
            <w:top w:val="none" w:sz="0" w:space="0" w:color="auto"/>
            <w:left w:val="none" w:sz="0" w:space="0" w:color="auto"/>
            <w:bottom w:val="none" w:sz="0" w:space="0" w:color="auto"/>
            <w:right w:val="none" w:sz="0" w:space="0" w:color="auto"/>
          </w:divBdr>
        </w:div>
        <w:div w:id="680818520">
          <w:marLeft w:val="480"/>
          <w:marRight w:val="0"/>
          <w:marTop w:val="0"/>
          <w:marBottom w:val="0"/>
          <w:divBdr>
            <w:top w:val="none" w:sz="0" w:space="0" w:color="auto"/>
            <w:left w:val="none" w:sz="0" w:space="0" w:color="auto"/>
            <w:bottom w:val="none" w:sz="0" w:space="0" w:color="auto"/>
            <w:right w:val="none" w:sz="0" w:space="0" w:color="auto"/>
          </w:divBdr>
        </w:div>
        <w:div w:id="722095983">
          <w:marLeft w:val="480"/>
          <w:marRight w:val="0"/>
          <w:marTop w:val="0"/>
          <w:marBottom w:val="0"/>
          <w:divBdr>
            <w:top w:val="none" w:sz="0" w:space="0" w:color="auto"/>
            <w:left w:val="none" w:sz="0" w:space="0" w:color="auto"/>
            <w:bottom w:val="none" w:sz="0" w:space="0" w:color="auto"/>
            <w:right w:val="none" w:sz="0" w:space="0" w:color="auto"/>
          </w:divBdr>
        </w:div>
        <w:div w:id="1825854676">
          <w:marLeft w:val="480"/>
          <w:marRight w:val="0"/>
          <w:marTop w:val="0"/>
          <w:marBottom w:val="0"/>
          <w:divBdr>
            <w:top w:val="none" w:sz="0" w:space="0" w:color="auto"/>
            <w:left w:val="none" w:sz="0" w:space="0" w:color="auto"/>
            <w:bottom w:val="none" w:sz="0" w:space="0" w:color="auto"/>
            <w:right w:val="none" w:sz="0" w:space="0" w:color="auto"/>
          </w:divBdr>
        </w:div>
        <w:div w:id="1910573783">
          <w:marLeft w:val="480"/>
          <w:marRight w:val="0"/>
          <w:marTop w:val="0"/>
          <w:marBottom w:val="0"/>
          <w:divBdr>
            <w:top w:val="none" w:sz="0" w:space="0" w:color="auto"/>
            <w:left w:val="none" w:sz="0" w:space="0" w:color="auto"/>
            <w:bottom w:val="none" w:sz="0" w:space="0" w:color="auto"/>
            <w:right w:val="none" w:sz="0" w:space="0" w:color="auto"/>
          </w:divBdr>
        </w:div>
        <w:div w:id="914127455">
          <w:marLeft w:val="480"/>
          <w:marRight w:val="0"/>
          <w:marTop w:val="0"/>
          <w:marBottom w:val="0"/>
          <w:divBdr>
            <w:top w:val="none" w:sz="0" w:space="0" w:color="auto"/>
            <w:left w:val="none" w:sz="0" w:space="0" w:color="auto"/>
            <w:bottom w:val="none" w:sz="0" w:space="0" w:color="auto"/>
            <w:right w:val="none" w:sz="0" w:space="0" w:color="auto"/>
          </w:divBdr>
        </w:div>
        <w:div w:id="1575890005">
          <w:marLeft w:val="480"/>
          <w:marRight w:val="0"/>
          <w:marTop w:val="0"/>
          <w:marBottom w:val="0"/>
          <w:divBdr>
            <w:top w:val="none" w:sz="0" w:space="0" w:color="auto"/>
            <w:left w:val="none" w:sz="0" w:space="0" w:color="auto"/>
            <w:bottom w:val="none" w:sz="0" w:space="0" w:color="auto"/>
            <w:right w:val="none" w:sz="0" w:space="0" w:color="auto"/>
          </w:divBdr>
        </w:div>
        <w:div w:id="1380981736">
          <w:marLeft w:val="480"/>
          <w:marRight w:val="0"/>
          <w:marTop w:val="0"/>
          <w:marBottom w:val="0"/>
          <w:divBdr>
            <w:top w:val="none" w:sz="0" w:space="0" w:color="auto"/>
            <w:left w:val="none" w:sz="0" w:space="0" w:color="auto"/>
            <w:bottom w:val="none" w:sz="0" w:space="0" w:color="auto"/>
            <w:right w:val="none" w:sz="0" w:space="0" w:color="auto"/>
          </w:divBdr>
        </w:div>
        <w:div w:id="190994532">
          <w:marLeft w:val="480"/>
          <w:marRight w:val="0"/>
          <w:marTop w:val="0"/>
          <w:marBottom w:val="0"/>
          <w:divBdr>
            <w:top w:val="none" w:sz="0" w:space="0" w:color="auto"/>
            <w:left w:val="none" w:sz="0" w:space="0" w:color="auto"/>
            <w:bottom w:val="none" w:sz="0" w:space="0" w:color="auto"/>
            <w:right w:val="none" w:sz="0" w:space="0" w:color="auto"/>
          </w:divBdr>
        </w:div>
        <w:div w:id="1981686660">
          <w:marLeft w:val="480"/>
          <w:marRight w:val="0"/>
          <w:marTop w:val="0"/>
          <w:marBottom w:val="0"/>
          <w:divBdr>
            <w:top w:val="none" w:sz="0" w:space="0" w:color="auto"/>
            <w:left w:val="none" w:sz="0" w:space="0" w:color="auto"/>
            <w:bottom w:val="none" w:sz="0" w:space="0" w:color="auto"/>
            <w:right w:val="none" w:sz="0" w:space="0" w:color="auto"/>
          </w:divBdr>
        </w:div>
        <w:div w:id="199173574">
          <w:marLeft w:val="480"/>
          <w:marRight w:val="0"/>
          <w:marTop w:val="0"/>
          <w:marBottom w:val="0"/>
          <w:divBdr>
            <w:top w:val="none" w:sz="0" w:space="0" w:color="auto"/>
            <w:left w:val="none" w:sz="0" w:space="0" w:color="auto"/>
            <w:bottom w:val="none" w:sz="0" w:space="0" w:color="auto"/>
            <w:right w:val="none" w:sz="0" w:space="0" w:color="auto"/>
          </w:divBdr>
        </w:div>
        <w:div w:id="1688409032">
          <w:marLeft w:val="480"/>
          <w:marRight w:val="0"/>
          <w:marTop w:val="0"/>
          <w:marBottom w:val="0"/>
          <w:divBdr>
            <w:top w:val="none" w:sz="0" w:space="0" w:color="auto"/>
            <w:left w:val="none" w:sz="0" w:space="0" w:color="auto"/>
            <w:bottom w:val="none" w:sz="0" w:space="0" w:color="auto"/>
            <w:right w:val="none" w:sz="0" w:space="0" w:color="auto"/>
          </w:divBdr>
        </w:div>
        <w:div w:id="1327856112">
          <w:marLeft w:val="480"/>
          <w:marRight w:val="0"/>
          <w:marTop w:val="0"/>
          <w:marBottom w:val="0"/>
          <w:divBdr>
            <w:top w:val="none" w:sz="0" w:space="0" w:color="auto"/>
            <w:left w:val="none" w:sz="0" w:space="0" w:color="auto"/>
            <w:bottom w:val="none" w:sz="0" w:space="0" w:color="auto"/>
            <w:right w:val="none" w:sz="0" w:space="0" w:color="auto"/>
          </w:divBdr>
        </w:div>
        <w:div w:id="1436247079">
          <w:marLeft w:val="480"/>
          <w:marRight w:val="0"/>
          <w:marTop w:val="0"/>
          <w:marBottom w:val="0"/>
          <w:divBdr>
            <w:top w:val="none" w:sz="0" w:space="0" w:color="auto"/>
            <w:left w:val="none" w:sz="0" w:space="0" w:color="auto"/>
            <w:bottom w:val="none" w:sz="0" w:space="0" w:color="auto"/>
            <w:right w:val="none" w:sz="0" w:space="0" w:color="auto"/>
          </w:divBdr>
        </w:div>
        <w:div w:id="1105223684">
          <w:marLeft w:val="480"/>
          <w:marRight w:val="0"/>
          <w:marTop w:val="0"/>
          <w:marBottom w:val="0"/>
          <w:divBdr>
            <w:top w:val="none" w:sz="0" w:space="0" w:color="auto"/>
            <w:left w:val="none" w:sz="0" w:space="0" w:color="auto"/>
            <w:bottom w:val="none" w:sz="0" w:space="0" w:color="auto"/>
            <w:right w:val="none" w:sz="0" w:space="0" w:color="auto"/>
          </w:divBdr>
        </w:div>
        <w:div w:id="310133492">
          <w:marLeft w:val="480"/>
          <w:marRight w:val="0"/>
          <w:marTop w:val="0"/>
          <w:marBottom w:val="0"/>
          <w:divBdr>
            <w:top w:val="none" w:sz="0" w:space="0" w:color="auto"/>
            <w:left w:val="none" w:sz="0" w:space="0" w:color="auto"/>
            <w:bottom w:val="none" w:sz="0" w:space="0" w:color="auto"/>
            <w:right w:val="none" w:sz="0" w:space="0" w:color="auto"/>
          </w:divBdr>
        </w:div>
        <w:div w:id="2017687136">
          <w:marLeft w:val="480"/>
          <w:marRight w:val="0"/>
          <w:marTop w:val="0"/>
          <w:marBottom w:val="0"/>
          <w:divBdr>
            <w:top w:val="none" w:sz="0" w:space="0" w:color="auto"/>
            <w:left w:val="none" w:sz="0" w:space="0" w:color="auto"/>
            <w:bottom w:val="none" w:sz="0" w:space="0" w:color="auto"/>
            <w:right w:val="none" w:sz="0" w:space="0" w:color="auto"/>
          </w:divBdr>
        </w:div>
        <w:div w:id="947930990">
          <w:marLeft w:val="480"/>
          <w:marRight w:val="0"/>
          <w:marTop w:val="0"/>
          <w:marBottom w:val="0"/>
          <w:divBdr>
            <w:top w:val="none" w:sz="0" w:space="0" w:color="auto"/>
            <w:left w:val="none" w:sz="0" w:space="0" w:color="auto"/>
            <w:bottom w:val="none" w:sz="0" w:space="0" w:color="auto"/>
            <w:right w:val="none" w:sz="0" w:space="0" w:color="auto"/>
          </w:divBdr>
        </w:div>
        <w:div w:id="264386939">
          <w:marLeft w:val="480"/>
          <w:marRight w:val="0"/>
          <w:marTop w:val="0"/>
          <w:marBottom w:val="0"/>
          <w:divBdr>
            <w:top w:val="none" w:sz="0" w:space="0" w:color="auto"/>
            <w:left w:val="none" w:sz="0" w:space="0" w:color="auto"/>
            <w:bottom w:val="none" w:sz="0" w:space="0" w:color="auto"/>
            <w:right w:val="none" w:sz="0" w:space="0" w:color="auto"/>
          </w:divBdr>
        </w:div>
        <w:div w:id="689725594">
          <w:marLeft w:val="480"/>
          <w:marRight w:val="0"/>
          <w:marTop w:val="0"/>
          <w:marBottom w:val="0"/>
          <w:divBdr>
            <w:top w:val="none" w:sz="0" w:space="0" w:color="auto"/>
            <w:left w:val="none" w:sz="0" w:space="0" w:color="auto"/>
            <w:bottom w:val="none" w:sz="0" w:space="0" w:color="auto"/>
            <w:right w:val="none" w:sz="0" w:space="0" w:color="auto"/>
          </w:divBdr>
        </w:div>
        <w:div w:id="1146242645">
          <w:marLeft w:val="480"/>
          <w:marRight w:val="0"/>
          <w:marTop w:val="0"/>
          <w:marBottom w:val="0"/>
          <w:divBdr>
            <w:top w:val="none" w:sz="0" w:space="0" w:color="auto"/>
            <w:left w:val="none" w:sz="0" w:space="0" w:color="auto"/>
            <w:bottom w:val="none" w:sz="0" w:space="0" w:color="auto"/>
            <w:right w:val="none" w:sz="0" w:space="0" w:color="auto"/>
          </w:divBdr>
        </w:div>
        <w:div w:id="184448661">
          <w:marLeft w:val="480"/>
          <w:marRight w:val="0"/>
          <w:marTop w:val="0"/>
          <w:marBottom w:val="0"/>
          <w:divBdr>
            <w:top w:val="none" w:sz="0" w:space="0" w:color="auto"/>
            <w:left w:val="none" w:sz="0" w:space="0" w:color="auto"/>
            <w:bottom w:val="none" w:sz="0" w:space="0" w:color="auto"/>
            <w:right w:val="none" w:sz="0" w:space="0" w:color="auto"/>
          </w:divBdr>
        </w:div>
        <w:div w:id="1715497229">
          <w:marLeft w:val="480"/>
          <w:marRight w:val="0"/>
          <w:marTop w:val="0"/>
          <w:marBottom w:val="0"/>
          <w:divBdr>
            <w:top w:val="none" w:sz="0" w:space="0" w:color="auto"/>
            <w:left w:val="none" w:sz="0" w:space="0" w:color="auto"/>
            <w:bottom w:val="none" w:sz="0" w:space="0" w:color="auto"/>
            <w:right w:val="none" w:sz="0" w:space="0" w:color="auto"/>
          </w:divBdr>
        </w:div>
        <w:div w:id="61683275">
          <w:marLeft w:val="480"/>
          <w:marRight w:val="0"/>
          <w:marTop w:val="0"/>
          <w:marBottom w:val="0"/>
          <w:divBdr>
            <w:top w:val="none" w:sz="0" w:space="0" w:color="auto"/>
            <w:left w:val="none" w:sz="0" w:space="0" w:color="auto"/>
            <w:bottom w:val="none" w:sz="0" w:space="0" w:color="auto"/>
            <w:right w:val="none" w:sz="0" w:space="0" w:color="auto"/>
          </w:divBdr>
        </w:div>
        <w:div w:id="1381325704">
          <w:marLeft w:val="480"/>
          <w:marRight w:val="0"/>
          <w:marTop w:val="0"/>
          <w:marBottom w:val="0"/>
          <w:divBdr>
            <w:top w:val="none" w:sz="0" w:space="0" w:color="auto"/>
            <w:left w:val="none" w:sz="0" w:space="0" w:color="auto"/>
            <w:bottom w:val="none" w:sz="0" w:space="0" w:color="auto"/>
            <w:right w:val="none" w:sz="0" w:space="0" w:color="auto"/>
          </w:divBdr>
        </w:div>
        <w:div w:id="1079837339">
          <w:marLeft w:val="480"/>
          <w:marRight w:val="0"/>
          <w:marTop w:val="0"/>
          <w:marBottom w:val="0"/>
          <w:divBdr>
            <w:top w:val="none" w:sz="0" w:space="0" w:color="auto"/>
            <w:left w:val="none" w:sz="0" w:space="0" w:color="auto"/>
            <w:bottom w:val="none" w:sz="0" w:space="0" w:color="auto"/>
            <w:right w:val="none" w:sz="0" w:space="0" w:color="auto"/>
          </w:divBdr>
        </w:div>
        <w:div w:id="1970240393">
          <w:marLeft w:val="480"/>
          <w:marRight w:val="0"/>
          <w:marTop w:val="0"/>
          <w:marBottom w:val="0"/>
          <w:divBdr>
            <w:top w:val="none" w:sz="0" w:space="0" w:color="auto"/>
            <w:left w:val="none" w:sz="0" w:space="0" w:color="auto"/>
            <w:bottom w:val="none" w:sz="0" w:space="0" w:color="auto"/>
            <w:right w:val="none" w:sz="0" w:space="0" w:color="auto"/>
          </w:divBdr>
        </w:div>
        <w:div w:id="1926575431">
          <w:marLeft w:val="480"/>
          <w:marRight w:val="0"/>
          <w:marTop w:val="0"/>
          <w:marBottom w:val="0"/>
          <w:divBdr>
            <w:top w:val="none" w:sz="0" w:space="0" w:color="auto"/>
            <w:left w:val="none" w:sz="0" w:space="0" w:color="auto"/>
            <w:bottom w:val="none" w:sz="0" w:space="0" w:color="auto"/>
            <w:right w:val="none" w:sz="0" w:space="0" w:color="auto"/>
          </w:divBdr>
        </w:div>
        <w:div w:id="138616028">
          <w:marLeft w:val="480"/>
          <w:marRight w:val="0"/>
          <w:marTop w:val="0"/>
          <w:marBottom w:val="0"/>
          <w:divBdr>
            <w:top w:val="none" w:sz="0" w:space="0" w:color="auto"/>
            <w:left w:val="none" w:sz="0" w:space="0" w:color="auto"/>
            <w:bottom w:val="none" w:sz="0" w:space="0" w:color="auto"/>
            <w:right w:val="none" w:sz="0" w:space="0" w:color="auto"/>
          </w:divBdr>
        </w:div>
        <w:div w:id="1275791726">
          <w:marLeft w:val="480"/>
          <w:marRight w:val="0"/>
          <w:marTop w:val="0"/>
          <w:marBottom w:val="0"/>
          <w:divBdr>
            <w:top w:val="none" w:sz="0" w:space="0" w:color="auto"/>
            <w:left w:val="none" w:sz="0" w:space="0" w:color="auto"/>
            <w:bottom w:val="none" w:sz="0" w:space="0" w:color="auto"/>
            <w:right w:val="none" w:sz="0" w:space="0" w:color="auto"/>
          </w:divBdr>
        </w:div>
        <w:div w:id="1785609709">
          <w:marLeft w:val="480"/>
          <w:marRight w:val="0"/>
          <w:marTop w:val="0"/>
          <w:marBottom w:val="0"/>
          <w:divBdr>
            <w:top w:val="none" w:sz="0" w:space="0" w:color="auto"/>
            <w:left w:val="none" w:sz="0" w:space="0" w:color="auto"/>
            <w:bottom w:val="none" w:sz="0" w:space="0" w:color="auto"/>
            <w:right w:val="none" w:sz="0" w:space="0" w:color="auto"/>
          </w:divBdr>
        </w:div>
        <w:div w:id="369913327">
          <w:marLeft w:val="480"/>
          <w:marRight w:val="0"/>
          <w:marTop w:val="0"/>
          <w:marBottom w:val="0"/>
          <w:divBdr>
            <w:top w:val="none" w:sz="0" w:space="0" w:color="auto"/>
            <w:left w:val="none" w:sz="0" w:space="0" w:color="auto"/>
            <w:bottom w:val="none" w:sz="0" w:space="0" w:color="auto"/>
            <w:right w:val="none" w:sz="0" w:space="0" w:color="auto"/>
          </w:divBdr>
        </w:div>
        <w:div w:id="1113477386">
          <w:marLeft w:val="480"/>
          <w:marRight w:val="0"/>
          <w:marTop w:val="0"/>
          <w:marBottom w:val="0"/>
          <w:divBdr>
            <w:top w:val="none" w:sz="0" w:space="0" w:color="auto"/>
            <w:left w:val="none" w:sz="0" w:space="0" w:color="auto"/>
            <w:bottom w:val="none" w:sz="0" w:space="0" w:color="auto"/>
            <w:right w:val="none" w:sz="0" w:space="0" w:color="auto"/>
          </w:divBdr>
        </w:div>
        <w:div w:id="996811493">
          <w:marLeft w:val="480"/>
          <w:marRight w:val="0"/>
          <w:marTop w:val="0"/>
          <w:marBottom w:val="0"/>
          <w:divBdr>
            <w:top w:val="none" w:sz="0" w:space="0" w:color="auto"/>
            <w:left w:val="none" w:sz="0" w:space="0" w:color="auto"/>
            <w:bottom w:val="none" w:sz="0" w:space="0" w:color="auto"/>
            <w:right w:val="none" w:sz="0" w:space="0" w:color="auto"/>
          </w:divBdr>
        </w:div>
        <w:div w:id="853614411">
          <w:marLeft w:val="480"/>
          <w:marRight w:val="0"/>
          <w:marTop w:val="0"/>
          <w:marBottom w:val="0"/>
          <w:divBdr>
            <w:top w:val="none" w:sz="0" w:space="0" w:color="auto"/>
            <w:left w:val="none" w:sz="0" w:space="0" w:color="auto"/>
            <w:bottom w:val="none" w:sz="0" w:space="0" w:color="auto"/>
            <w:right w:val="none" w:sz="0" w:space="0" w:color="auto"/>
          </w:divBdr>
        </w:div>
        <w:div w:id="904730141">
          <w:marLeft w:val="480"/>
          <w:marRight w:val="0"/>
          <w:marTop w:val="0"/>
          <w:marBottom w:val="0"/>
          <w:divBdr>
            <w:top w:val="none" w:sz="0" w:space="0" w:color="auto"/>
            <w:left w:val="none" w:sz="0" w:space="0" w:color="auto"/>
            <w:bottom w:val="none" w:sz="0" w:space="0" w:color="auto"/>
            <w:right w:val="none" w:sz="0" w:space="0" w:color="auto"/>
          </w:divBdr>
        </w:div>
        <w:div w:id="2005931711">
          <w:marLeft w:val="480"/>
          <w:marRight w:val="0"/>
          <w:marTop w:val="0"/>
          <w:marBottom w:val="0"/>
          <w:divBdr>
            <w:top w:val="none" w:sz="0" w:space="0" w:color="auto"/>
            <w:left w:val="none" w:sz="0" w:space="0" w:color="auto"/>
            <w:bottom w:val="none" w:sz="0" w:space="0" w:color="auto"/>
            <w:right w:val="none" w:sz="0" w:space="0" w:color="auto"/>
          </w:divBdr>
        </w:div>
        <w:div w:id="669140447">
          <w:marLeft w:val="480"/>
          <w:marRight w:val="0"/>
          <w:marTop w:val="0"/>
          <w:marBottom w:val="0"/>
          <w:divBdr>
            <w:top w:val="none" w:sz="0" w:space="0" w:color="auto"/>
            <w:left w:val="none" w:sz="0" w:space="0" w:color="auto"/>
            <w:bottom w:val="none" w:sz="0" w:space="0" w:color="auto"/>
            <w:right w:val="none" w:sz="0" w:space="0" w:color="auto"/>
          </w:divBdr>
        </w:div>
        <w:div w:id="875892801">
          <w:marLeft w:val="480"/>
          <w:marRight w:val="0"/>
          <w:marTop w:val="0"/>
          <w:marBottom w:val="0"/>
          <w:divBdr>
            <w:top w:val="none" w:sz="0" w:space="0" w:color="auto"/>
            <w:left w:val="none" w:sz="0" w:space="0" w:color="auto"/>
            <w:bottom w:val="none" w:sz="0" w:space="0" w:color="auto"/>
            <w:right w:val="none" w:sz="0" w:space="0" w:color="auto"/>
          </w:divBdr>
        </w:div>
        <w:div w:id="1079399785">
          <w:marLeft w:val="480"/>
          <w:marRight w:val="0"/>
          <w:marTop w:val="0"/>
          <w:marBottom w:val="0"/>
          <w:divBdr>
            <w:top w:val="none" w:sz="0" w:space="0" w:color="auto"/>
            <w:left w:val="none" w:sz="0" w:space="0" w:color="auto"/>
            <w:bottom w:val="none" w:sz="0" w:space="0" w:color="auto"/>
            <w:right w:val="none" w:sz="0" w:space="0" w:color="auto"/>
          </w:divBdr>
        </w:div>
        <w:div w:id="970793654">
          <w:marLeft w:val="480"/>
          <w:marRight w:val="0"/>
          <w:marTop w:val="0"/>
          <w:marBottom w:val="0"/>
          <w:divBdr>
            <w:top w:val="none" w:sz="0" w:space="0" w:color="auto"/>
            <w:left w:val="none" w:sz="0" w:space="0" w:color="auto"/>
            <w:bottom w:val="none" w:sz="0" w:space="0" w:color="auto"/>
            <w:right w:val="none" w:sz="0" w:space="0" w:color="auto"/>
          </w:divBdr>
        </w:div>
        <w:div w:id="2109881863">
          <w:marLeft w:val="480"/>
          <w:marRight w:val="0"/>
          <w:marTop w:val="0"/>
          <w:marBottom w:val="0"/>
          <w:divBdr>
            <w:top w:val="none" w:sz="0" w:space="0" w:color="auto"/>
            <w:left w:val="none" w:sz="0" w:space="0" w:color="auto"/>
            <w:bottom w:val="none" w:sz="0" w:space="0" w:color="auto"/>
            <w:right w:val="none" w:sz="0" w:space="0" w:color="auto"/>
          </w:divBdr>
        </w:div>
        <w:div w:id="1244529286">
          <w:marLeft w:val="480"/>
          <w:marRight w:val="0"/>
          <w:marTop w:val="0"/>
          <w:marBottom w:val="0"/>
          <w:divBdr>
            <w:top w:val="none" w:sz="0" w:space="0" w:color="auto"/>
            <w:left w:val="none" w:sz="0" w:space="0" w:color="auto"/>
            <w:bottom w:val="none" w:sz="0" w:space="0" w:color="auto"/>
            <w:right w:val="none" w:sz="0" w:space="0" w:color="auto"/>
          </w:divBdr>
        </w:div>
        <w:div w:id="523708780">
          <w:marLeft w:val="480"/>
          <w:marRight w:val="0"/>
          <w:marTop w:val="0"/>
          <w:marBottom w:val="0"/>
          <w:divBdr>
            <w:top w:val="none" w:sz="0" w:space="0" w:color="auto"/>
            <w:left w:val="none" w:sz="0" w:space="0" w:color="auto"/>
            <w:bottom w:val="none" w:sz="0" w:space="0" w:color="auto"/>
            <w:right w:val="none" w:sz="0" w:space="0" w:color="auto"/>
          </w:divBdr>
        </w:div>
        <w:div w:id="1077436660">
          <w:marLeft w:val="480"/>
          <w:marRight w:val="0"/>
          <w:marTop w:val="0"/>
          <w:marBottom w:val="0"/>
          <w:divBdr>
            <w:top w:val="none" w:sz="0" w:space="0" w:color="auto"/>
            <w:left w:val="none" w:sz="0" w:space="0" w:color="auto"/>
            <w:bottom w:val="none" w:sz="0" w:space="0" w:color="auto"/>
            <w:right w:val="none" w:sz="0" w:space="0" w:color="auto"/>
          </w:divBdr>
        </w:div>
        <w:div w:id="1661888491">
          <w:marLeft w:val="480"/>
          <w:marRight w:val="0"/>
          <w:marTop w:val="0"/>
          <w:marBottom w:val="0"/>
          <w:divBdr>
            <w:top w:val="none" w:sz="0" w:space="0" w:color="auto"/>
            <w:left w:val="none" w:sz="0" w:space="0" w:color="auto"/>
            <w:bottom w:val="none" w:sz="0" w:space="0" w:color="auto"/>
            <w:right w:val="none" w:sz="0" w:space="0" w:color="auto"/>
          </w:divBdr>
        </w:div>
        <w:div w:id="516238419">
          <w:marLeft w:val="480"/>
          <w:marRight w:val="0"/>
          <w:marTop w:val="0"/>
          <w:marBottom w:val="0"/>
          <w:divBdr>
            <w:top w:val="none" w:sz="0" w:space="0" w:color="auto"/>
            <w:left w:val="none" w:sz="0" w:space="0" w:color="auto"/>
            <w:bottom w:val="none" w:sz="0" w:space="0" w:color="auto"/>
            <w:right w:val="none" w:sz="0" w:space="0" w:color="auto"/>
          </w:divBdr>
        </w:div>
        <w:div w:id="90049458">
          <w:marLeft w:val="480"/>
          <w:marRight w:val="0"/>
          <w:marTop w:val="0"/>
          <w:marBottom w:val="0"/>
          <w:divBdr>
            <w:top w:val="none" w:sz="0" w:space="0" w:color="auto"/>
            <w:left w:val="none" w:sz="0" w:space="0" w:color="auto"/>
            <w:bottom w:val="none" w:sz="0" w:space="0" w:color="auto"/>
            <w:right w:val="none" w:sz="0" w:space="0" w:color="auto"/>
          </w:divBdr>
        </w:div>
        <w:div w:id="1883322791">
          <w:marLeft w:val="480"/>
          <w:marRight w:val="0"/>
          <w:marTop w:val="0"/>
          <w:marBottom w:val="0"/>
          <w:divBdr>
            <w:top w:val="none" w:sz="0" w:space="0" w:color="auto"/>
            <w:left w:val="none" w:sz="0" w:space="0" w:color="auto"/>
            <w:bottom w:val="none" w:sz="0" w:space="0" w:color="auto"/>
            <w:right w:val="none" w:sz="0" w:space="0" w:color="auto"/>
          </w:divBdr>
        </w:div>
        <w:div w:id="1998604915">
          <w:marLeft w:val="480"/>
          <w:marRight w:val="0"/>
          <w:marTop w:val="0"/>
          <w:marBottom w:val="0"/>
          <w:divBdr>
            <w:top w:val="none" w:sz="0" w:space="0" w:color="auto"/>
            <w:left w:val="none" w:sz="0" w:space="0" w:color="auto"/>
            <w:bottom w:val="none" w:sz="0" w:space="0" w:color="auto"/>
            <w:right w:val="none" w:sz="0" w:space="0" w:color="auto"/>
          </w:divBdr>
        </w:div>
        <w:div w:id="2092893547">
          <w:marLeft w:val="480"/>
          <w:marRight w:val="0"/>
          <w:marTop w:val="0"/>
          <w:marBottom w:val="0"/>
          <w:divBdr>
            <w:top w:val="none" w:sz="0" w:space="0" w:color="auto"/>
            <w:left w:val="none" w:sz="0" w:space="0" w:color="auto"/>
            <w:bottom w:val="none" w:sz="0" w:space="0" w:color="auto"/>
            <w:right w:val="none" w:sz="0" w:space="0" w:color="auto"/>
          </w:divBdr>
        </w:div>
        <w:div w:id="2053144462">
          <w:marLeft w:val="480"/>
          <w:marRight w:val="0"/>
          <w:marTop w:val="0"/>
          <w:marBottom w:val="0"/>
          <w:divBdr>
            <w:top w:val="none" w:sz="0" w:space="0" w:color="auto"/>
            <w:left w:val="none" w:sz="0" w:space="0" w:color="auto"/>
            <w:bottom w:val="none" w:sz="0" w:space="0" w:color="auto"/>
            <w:right w:val="none" w:sz="0" w:space="0" w:color="auto"/>
          </w:divBdr>
        </w:div>
        <w:div w:id="172191304">
          <w:marLeft w:val="480"/>
          <w:marRight w:val="0"/>
          <w:marTop w:val="0"/>
          <w:marBottom w:val="0"/>
          <w:divBdr>
            <w:top w:val="none" w:sz="0" w:space="0" w:color="auto"/>
            <w:left w:val="none" w:sz="0" w:space="0" w:color="auto"/>
            <w:bottom w:val="none" w:sz="0" w:space="0" w:color="auto"/>
            <w:right w:val="none" w:sz="0" w:space="0" w:color="auto"/>
          </w:divBdr>
        </w:div>
        <w:div w:id="1797677808">
          <w:marLeft w:val="480"/>
          <w:marRight w:val="0"/>
          <w:marTop w:val="0"/>
          <w:marBottom w:val="0"/>
          <w:divBdr>
            <w:top w:val="none" w:sz="0" w:space="0" w:color="auto"/>
            <w:left w:val="none" w:sz="0" w:space="0" w:color="auto"/>
            <w:bottom w:val="none" w:sz="0" w:space="0" w:color="auto"/>
            <w:right w:val="none" w:sz="0" w:space="0" w:color="auto"/>
          </w:divBdr>
        </w:div>
        <w:div w:id="1413358543">
          <w:marLeft w:val="480"/>
          <w:marRight w:val="0"/>
          <w:marTop w:val="0"/>
          <w:marBottom w:val="0"/>
          <w:divBdr>
            <w:top w:val="none" w:sz="0" w:space="0" w:color="auto"/>
            <w:left w:val="none" w:sz="0" w:space="0" w:color="auto"/>
            <w:bottom w:val="none" w:sz="0" w:space="0" w:color="auto"/>
            <w:right w:val="none" w:sz="0" w:space="0" w:color="auto"/>
          </w:divBdr>
        </w:div>
        <w:div w:id="517353065">
          <w:marLeft w:val="480"/>
          <w:marRight w:val="0"/>
          <w:marTop w:val="0"/>
          <w:marBottom w:val="0"/>
          <w:divBdr>
            <w:top w:val="none" w:sz="0" w:space="0" w:color="auto"/>
            <w:left w:val="none" w:sz="0" w:space="0" w:color="auto"/>
            <w:bottom w:val="none" w:sz="0" w:space="0" w:color="auto"/>
            <w:right w:val="none" w:sz="0" w:space="0" w:color="auto"/>
          </w:divBdr>
        </w:div>
        <w:div w:id="1201934742">
          <w:marLeft w:val="480"/>
          <w:marRight w:val="0"/>
          <w:marTop w:val="0"/>
          <w:marBottom w:val="0"/>
          <w:divBdr>
            <w:top w:val="none" w:sz="0" w:space="0" w:color="auto"/>
            <w:left w:val="none" w:sz="0" w:space="0" w:color="auto"/>
            <w:bottom w:val="none" w:sz="0" w:space="0" w:color="auto"/>
            <w:right w:val="none" w:sz="0" w:space="0" w:color="auto"/>
          </w:divBdr>
        </w:div>
        <w:div w:id="317812277">
          <w:marLeft w:val="480"/>
          <w:marRight w:val="0"/>
          <w:marTop w:val="0"/>
          <w:marBottom w:val="0"/>
          <w:divBdr>
            <w:top w:val="none" w:sz="0" w:space="0" w:color="auto"/>
            <w:left w:val="none" w:sz="0" w:space="0" w:color="auto"/>
            <w:bottom w:val="none" w:sz="0" w:space="0" w:color="auto"/>
            <w:right w:val="none" w:sz="0" w:space="0" w:color="auto"/>
          </w:divBdr>
        </w:div>
        <w:div w:id="1328704488">
          <w:marLeft w:val="480"/>
          <w:marRight w:val="0"/>
          <w:marTop w:val="0"/>
          <w:marBottom w:val="0"/>
          <w:divBdr>
            <w:top w:val="none" w:sz="0" w:space="0" w:color="auto"/>
            <w:left w:val="none" w:sz="0" w:space="0" w:color="auto"/>
            <w:bottom w:val="none" w:sz="0" w:space="0" w:color="auto"/>
            <w:right w:val="none" w:sz="0" w:space="0" w:color="auto"/>
          </w:divBdr>
        </w:div>
        <w:div w:id="1399010369">
          <w:marLeft w:val="480"/>
          <w:marRight w:val="0"/>
          <w:marTop w:val="0"/>
          <w:marBottom w:val="0"/>
          <w:divBdr>
            <w:top w:val="none" w:sz="0" w:space="0" w:color="auto"/>
            <w:left w:val="none" w:sz="0" w:space="0" w:color="auto"/>
            <w:bottom w:val="none" w:sz="0" w:space="0" w:color="auto"/>
            <w:right w:val="none" w:sz="0" w:space="0" w:color="auto"/>
          </w:divBdr>
        </w:div>
        <w:div w:id="745492709">
          <w:marLeft w:val="480"/>
          <w:marRight w:val="0"/>
          <w:marTop w:val="0"/>
          <w:marBottom w:val="0"/>
          <w:divBdr>
            <w:top w:val="none" w:sz="0" w:space="0" w:color="auto"/>
            <w:left w:val="none" w:sz="0" w:space="0" w:color="auto"/>
            <w:bottom w:val="none" w:sz="0" w:space="0" w:color="auto"/>
            <w:right w:val="none" w:sz="0" w:space="0" w:color="auto"/>
          </w:divBdr>
        </w:div>
        <w:div w:id="662899342">
          <w:marLeft w:val="480"/>
          <w:marRight w:val="0"/>
          <w:marTop w:val="0"/>
          <w:marBottom w:val="0"/>
          <w:divBdr>
            <w:top w:val="none" w:sz="0" w:space="0" w:color="auto"/>
            <w:left w:val="none" w:sz="0" w:space="0" w:color="auto"/>
            <w:bottom w:val="none" w:sz="0" w:space="0" w:color="auto"/>
            <w:right w:val="none" w:sz="0" w:space="0" w:color="auto"/>
          </w:divBdr>
        </w:div>
        <w:div w:id="1320037579">
          <w:marLeft w:val="480"/>
          <w:marRight w:val="0"/>
          <w:marTop w:val="0"/>
          <w:marBottom w:val="0"/>
          <w:divBdr>
            <w:top w:val="none" w:sz="0" w:space="0" w:color="auto"/>
            <w:left w:val="none" w:sz="0" w:space="0" w:color="auto"/>
            <w:bottom w:val="none" w:sz="0" w:space="0" w:color="auto"/>
            <w:right w:val="none" w:sz="0" w:space="0" w:color="auto"/>
          </w:divBdr>
        </w:div>
        <w:div w:id="171796794">
          <w:marLeft w:val="480"/>
          <w:marRight w:val="0"/>
          <w:marTop w:val="0"/>
          <w:marBottom w:val="0"/>
          <w:divBdr>
            <w:top w:val="none" w:sz="0" w:space="0" w:color="auto"/>
            <w:left w:val="none" w:sz="0" w:space="0" w:color="auto"/>
            <w:bottom w:val="none" w:sz="0" w:space="0" w:color="auto"/>
            <w:right w:val="none" w:sz="0" w:space="0" w:color="auto"/>
          </w:divBdr>
        </w:div>
        <w:div w:id="709887861">
          <w:marLeft w:val="480"/>
          <w:marRight w:val="0"/>
          <w:marTop w:val="0"/>
          <w:marBottom w:val="0"/>
          <w:divBdr>
            <w:top w:val="none" w:sz="0" w:space="0" w:color="auto"/>
            <w:left w:val="none" w:sz="0" w:space="0" w:color="auto"/>
            <w:bottom w:val="none" w:sz="0" w:space="0" w:color="auto"/>
            <w:right w:val="none" w:sz="0" w:space="0" w:color="auto"/>
          </w:divBdr>
        </w:div>
        <w:div w:id="1767726865">
          <w:marLeft w:val="480"/>
          <w:marRight w:val="0"/>
          <w:marTop w:val="0"/>
          <w:marBottom w:val="0"/>
          <w:divBdr>
            <w:top w:val="none" w:sz="0" w:space="0" w:color="auto"/>
            <w:left w:val="none" w:sz="0" w:space="0" w:color="auto"/>
            <w:bottom w:val="none" w:sz="0" w:space="0" w:color="auto"/>
            <w:right w:val="none" w:sz="0" w:space="0" w:color="auto"/>
          </w:divBdr>
        </w:div>
        <w:div w:id="913776594">
          <w:marLeft w:val="480"/>
          <w:marRight w:val="0"/>
          <w:marTop w:val="0"/>
          <w:marBottom w:val="0"/>
          <w:divBdr>
            <w:top w:val="none" w:sz="0" w:space="0" w:color="auto"/>
            <w:left w:val="none" w:sz="0" w:space="0" w:color="auto"/>
            <w:bottom w:val="none" w:sz="0" w:space="0" w:color="auto"/>
            <w:right w:val="none" w:sz="0" w:space="0" w:color="auto"/>
          </w:divBdr>
        </w:div>
        <w:div w:id="1548878890">
          <w:marLeft w:val="480"/>
          <w:marRight w:val="0"/>
          <w:marTop w:val="0"/>
          <w:marBottom w:val="0"/>
          <w:divBdr>
            <w:top w:val="none" w:sz="0" w:space="0" w:color="auto"/>
            <w:left w:val="none" w:sz="0" w:space="0" w:color="auto"/>
            <w:bottom w:val="none" w:sz="0" w:space="0" w:color="auto"/>
            <w:right w:val="none" w:sz="0" w:space="0" w:color="auto"/>
          </w:divBdr>
        </w:div>
        <w:div w:id="335881580">
          <w:marLeft w:val="480"/>
          <w:marRight w:val="0"/>
          <w:marTop w:val="0"/>
          <w:marBottom w:val="0"/>
          <w:divBdr>
            <w:top w:val="none" w:sz="0" w:space="0" w:color="auto"/>
            <w:left w:val="none" w:sz="0" w:space="0" w:color="auto"/>
            <w:bottom w:val="none" w:sz="0" w:space="0" w:color="auto"/>
            <w:right w:val="none" w:sz="0" w:space="0" w:color="auto"/>
          </w:divBdr>
        </w:div>
        <w:div w:id="986780514">
          <w:marLeft w:val="480"/>
          <w:marRight w:val="0"/>
          <w:marTop w:val="0"/>
          <w:marBottom w:val="0"/>
          <w:divBdr>
            <w:top w:val="none" w:sz="0" w:space="0" w:color="auto"/>
            <w:left w:val="none" w:sz="0" w:space="0" w:color="auto"/>
            <w:bottom w:val="none" w:sz="0" w:space="0" w:color="auto"/>
            <w:right w:val="none" w:sz="0" w:space="0" w:color="auto"/>
          </w:divBdr>
        </w:div>
        <w:div w:id="1364280503">
          <w:marLeft w:val="480"/>
          <w:marRight w:val="0"/>
          <w:marTop w:val="0"/>
          <w:marBottom w:val="0"/>
          <w:divBdr>
            <w:top w:val="none" w:sz="0" w:space="0" w:color="auto"/>
            <w:left w:val="none" w:sz="0" w:space="0" w:color="auto"/>
            <w:bottom w:val="none" w:sz="0" w:space="0" w:color="auto"/>
            <w:right w:val="none" w:sz="0" w:space="0" w:color="auto"/>
          </w:divBdr>
        </w:div>
        <w:div w:id="311566946">
          <w:marLeft w:val="480"/>
          <w:marRight w:val="0"/>
          <w:marTop w:val="0"/>
          <w:marBottom w:val="0"/>
          <w:divBdr>
            <w:top w:val="none" w:sz="0" w:space="0" w:color="auto"/>
            <w:left w:val="none" w:sz="0" w:space="0" w:color="auto"/>
            <w:bottom w:val="none" w:sz="0" w:space="0" w:color="auto"/>
            <w:right w:val="none" w:sz="0" w:space="0" w:color="auto"/>
          </w:divBdr>
        </w:div>
        <w:div w:id="1195390624">
          <w:marLeft w:val="480"/>
          <w:marRight w:val="0"/>
          <w:marTop w:val="0"/>
          <w:marBottom w:val="0"/>
          <w:divBdr>
            <w:top w:val="none" w:sz="0" w:space="0" w:color="auto"/>
            <w:left w:val="none" w:sz="0" w:space="0" w:color="auto"/>
            <w:bottom w:val="none" w:sz="0" w:space="0" w:color="auto"/>
            <w:right w:val="none" w:sz="0" w:space="0" w:color="auto"/>
          </w:divBdr>
        </w:div>
      </w:divsChild>
    </w:div>
    <w:div w:id="1268583869">
      <w:bodyDiv w:val="1"/>
      <w:marLeft w:val="0"/>
      <w:marRight w:val="0"/>
      <w:marTop w:val="0"/>
      <w:marBottom w:val="0"/>
      <w:divBdr>
        <w:top w:val="none" w:sz="0" w:space="0" w:color="auto"/>
        <w:left w:val="none" w:sz="0" w:space="0" w:color="auto"/>
        <w:bottom w:val="none" w:sz="0" w:space="0" w:color="auto"/>
        <w:right w:val="none" w:sz="0" w:space="0" w:color="auto"/>
      </w:divBdr>
    </w:div>
    <w:div w:id="1269241089">
      <w:bodyDiv w:val="1"/>
      <w:marLeft w:val="0"/>
      <w:marRight w:val="0"/>
      <w:marTop w:val="0"/>
      <w:marBottom w:val="0"/>
      <w:divBdr>
        <w:top w:val="none" w:sz="0" w:space="0" w:color="auto"/>
        <w:left w:val="none" w:sz="0" w:space="0" w:color="auto"/>
        <w:bottom w:val="none" w:sz="0" w:space="0" w:color="auto"/>
        <w:right w:val="none" w:sz="0" w:space="0" w:color="auto"/>
      </w:divBdr>
    </w:div>
    <w:div w:id="1270162144">
      <w:bodyDiv w:val="1"/>
      <w:marLeft w:val="0"/>
      <w:marRight w:val="0"/>
      <w:marTop w:val="0"/>
      <w:marBottom w:val="0"/>
      <w:divBdr>
        <w:top w:val="none" w:sz="0" w:space="0" w:color="auto"/>
        <w:left w:val="none" w:sz="0" w:space="0" w:color="auto"/>
        <w:bottom w:val="none" w:sz="0" w:space="0" w:color="auto"/>
        <w:right w:val="none" w:sz="0" w:space="0" w:color="auto"/>
      </w:divBdr>
    </w:div>
    <w:div w:id="1271163000">
      <w:bodyDiv w:val="1"/>
      <w:marLeft w:val="0"/>
      <w:marRight w:val="0"/>
      <w:marTop w:val="0"/>
      <w:marBottom w:val="0"/>
      <w:divBdr>
        <w:top w:val="none" w:sz="0" w:space="0" w:color="auto"/>
        <w:left w:val="none" w:sz="0" w:space="0" w:color="auto"/>
        <w:bottom w:val="none" w:sz="0" w:space="0" w:color="auto"/>
        <w:right w:val="none" w:sz="0" w:space="0" w:color="auto"/>
      </w:divBdr>
    </w:div>
    <w:div w:id="1272975647">
      <w:bodyDiv w:val="1"/>
      <w:marLeft w:val="0"/>
      <w:marRight w:val="0"/>
      <w:marTop w:val="0"/>
      <w:marBottom w:val="0"/>
      <w:divBdr>
        <w:top w:val="none" w:sz="0" w:space="0" w:color="auto"/>
        <w:left w:val="none" w:sz="0" w:space="0" w:color="auto"/>
        <w:bottom w:val="none" w:sz="0" w:space="0" w:color="auto"/>
        <w:right w:val="none" w:sz="0" w:space="0" w:color="auto"/>
      </w:divBdr>
    </w:div>
    <w:div w:id="1274750332">
      <w:bodyDiv w:val="1"/>
      <w:marLeft w:val="0"/>
      <w:marRight w:val="0"/>
      <w:marTop w:val="0"/>
      <w:marBottom w:val="0"/>
      <w:divBdr>
        <w:top w:val="none" w:sz="0" w:space="0" w:color="auto"/>
        <w:left w:val="none" w:sz="0" w:space="0" w:color="auto"/>
        <w:bottom w:val="none" w:sz="0" w:space="0" w:color="auto"/>
        <w:right w:val="none" w:sz="0" w:space="0" w:color="auto"/>
      </w:divBdr>
    </w:div>
    <w:div w:id="1274753412">
      <w:bodyDiv w:val="1"/>
      <w:marLeft w:val="0"/>
      <w:marRight w:val="0"/>
      <w:marTop w:val="0"/>
      <w:marBottom w:val="0"/>
      <w:divBdr>
        <w:top w:val="none" w:sz="0" w:space="0" w:color="auto"/>
        <w:left w:val="none" w:sz="0" w:space="0" w:color="auto"/>
        <w:bottom w:val="none" w:sz="0" w:space="0" w:color="auto"/>
        <w:right w:val="none" w:sz="0" w:space="0" w:color="auto"/>
      </w:divBdr>
    </w:div>
    <w:div w:id="1275403999">
      <w:bodyDiv w:val="1"/>
      <w:marLeft w:val="0"/>
      <w:marRight w:val="0"/>
      <w:marTop w:val="0"/>
      <w:marBottom w:val="0"/>
      <w:divBdr>
        <w:top w:val="none" w:sz="0" w:space="0" w:color="auto"/>
        <w:left w:val="none" w:sz="0" w:space="0" w:color="auto"/>
        <w:bottom w:val="none" w:sz="0" w:space="0" w:color="auto"/>
        <w:right w:val="none" w:sz="0" w:space="0" w:color="auto"/>
      </w:divBdr>
    </w:div>
    <w:div w:id="1276641434">
      <w:bodyDiv w:val="1"/>
      <w:marLeft w:val="0"/>
      <w:marRight w:val="0"/>
      <w:marTop w:val="0"/>
      <w:marBottom w:val="0"/>
      <w:divBdr>
        <w:top w:val="none" w:sz="0" w:space="0" w:color="auto"/>
        <w:left w:val="none" w:sz="0" w:space="0" w:color="auto"/>
        <w:bottom w:val="none" w:sz="0" w:space="0" w:color="auto"/>
        <w:right w:val="none" w:sz="0" w:space="0" w:color="auto"/>
      </w:divBdr>
      <w:divsChild>
        <w:div w:id="1879508538">
          <w:marLeft w:val="480"/>
          <w:marRight w:val="0"/>
          <w:marTop w:val="0"/>
          <w:marBottom w:val="0"/>
          <w:divBdr>
            <w:top w:val="none" w:sz="0" w:space="0" w:color="auto"/>
            <w:left w:val="none" w:sz="0" w:space="0" w:color="auto"/>
            <w:bottom w:val="none" w:sz="0" w:space="0" w:color="auto"/>
            <w:right w:val="none" w:sz="0" w:space="0" w:color="auto"/>
          </w:divBdr>
        </w:div>
        <w:div w:id="2032680050">
          <w:marLeft w:val="480"/>
          <w:marRight w:val="0"/>
          <w:marTop w:val="0"/>
          <w:marBottom w:val="0"/>
          <w:divBdr>
            <w:top w:val="none" w:sz="0" w:space="0" w:color="auto"/>
            <w:left w:val="none" w:sz="0" w:space="0" w:color="auto"/>
            <w:bottom w:val="none" w:sz="0" w:space="0" w:color="auto"/>
            <w:right w:val="none" w:sz="0" w:space="0" w:color="auto"/>
          </w:divBdr>
        </w:div>
        <w:div w:id="1746294221">
          <w:marLeft w:val="480"/>
          <w:marRight w:val="0"/>
          <w:marTop w:val="0"/>
          <w:marBottom w:val="0"/>
          <w:divBdr>
            <w:top w:val="none" w:sz="0" w:space="0" w:color="auto"/>
            <w:left w:val="none" w:sz="0" w:space="0" w:color="auto"/>
            <w:bottom w:val="none" w:sz="0" w:space="0" w:color="auto"/>
            <w:right w:val="none" w:sz="0" w:space="0" w:color="auto"/>
          </w:divBdr>
        </w:div>
        <w:div w:id="1724862136">
          <w:marLeft w:val="480"/>
          <w:marRight w:val="0"/>
          <w:marTop w:val="0"/>
          <w:marBottom w:val="0"/>
          <w:divBdr>
            <w:top w:val="none" w:sz="0" w:space="0" w:color="auto"/>
            <w:left w:val="none" w:sz="0" w:space="0" w:color="auto"/>
            <w:bottom w:val="none" w:sz="0" w:space="0" w:color="auto"/>
            <w:right w:val="none" w:sz="0" w:space="0" w:color="auto"/>
          </w:divBdr>
        </w:div>
        <w:div w:id="2043626366">
          <w:marLeft w:val="480"/>
          <w:marRight w:val="0"/>
          <w:marTop w:val="0"/>
          <w:marBottom w:val="0"/>
          <w:divBdr>
            <w:top w:val="none" w:sz="0" w:space="0" w:color="auto"/>
            <w:left w:val="none" w:sz="0" w:space="0" w:color="auto"/>
            <w:bottom w:val="none" w:sz="0" w:space="0" w:color="auto"/>
            <w:right w:val="none" w:sz="0" w:space="0" w:color="auto"/>
          </w:divBdr>
        </w:div>
        <w:div w:id="742488349">
          <w:marLeft w:val="480"/>
          <w:marRight w:val="0"/>
          <w:marTop w:val="0"/>
          <w:marBottom w:val="0"/>
          <w:divBdr>
            <w:top w:val="none" w:sz="0" w:space="0" w:color="auto"/>
            <w:left w:val="none" w:sz="0" w:space="0" w:color="auto"/>
            <w:bottom w:val="none" w:sz="0" w:space="0" w:color="auto"/>
            <w:right w:val="none" w:sz="0" w:space="0" w:color="auto"/>
          </w:divBdr>
        </w:div>
        <w:div w:id="761804266">
          <w:marLeft w:val="480"/>
          <w:marRight w:val="0"/>
          <w:marTop w:val="0"/>
          <w:marBottom w:val="0"/>
          <w:divBdr>
            <w:top w:val="none" w:sz="0" w:space="0" w:color="auto"/>
            <w:left w:val="none" w:sz="0" w:space="0" w:color="auto"/>
            <w:bottom w:val="none" w:sz="0" w:space="0" w:color="auto"/>
            <w:right w:val="none" w:sz="0" w:space="0" w:color="auto"/>
          </w:divBdr>
        </w:div>
        <w:div w:id="1232499075">
          <w:marLeft w:val="480"/>
          <w:marRight w:val="0"/>
          <w:marTop w:val="0"/>
          <w:marBottom w:val="0"/>
          <w:divBdr>
            <w:top w:val="none" w:sz="0" w:space="0" w:color="auto"/>
            <w:left w:val="none" w:sz="0" w:space="0" w:color="auto"/>
            <w:bottom w:val="none" w:sz="0" w:space="0" w:color="auto"/>
            <w:right w:val="none" w:sz="0" w:space="0" w:color="auto"/>
          </w:divBdr>
        </w:div>
        <w:div w:id="949972468">
          <w:marLeft w:val="480"/>
          <w:marRight w:val="0"/>
          <w:marTop w:val="0"/>
          <w:marBottom w:val="0"/>
          <w:divBdr>
            <w:top w:val="none" w:sz="0" w:space="0" w:color="auto"/>
            <w:left w:val="none" w:sz="0" w:space="0" w:color="auto"/>
            <w:bottom w:val="none" w:sz="0" w:space="0" w:color="auto"/>
            <w:right w:val="none" w:sz="0" w:space="0" w:color="auto"/>
          </w:divBdr>
        </w:div>
        <w:div w:id="1579052918">
          <w:marLeft w:val="480"/>
          <w:marRight w:val="0"/>
          <w:marTop w:val="0"/>
          <w:marBottom w:val="0"/>
          <w:divBdr>
            <w:top w:val="none" w:sz="0" w:space="0" w:color="auto"/>
            <w:left w:val="none" w:sz="0" w:space="0" w:color="auto"/>
            <w:bottom w:val="none" w:sz="0" w:space="0" w:color="auto"/>
            <w:right w:val="none" w:sz="0" w:space="0" w:color="auto"/>
          </w:divBdr>
        </w:div>
        <w:div w:id="1846741951">
          <w:marLeft w:val="480"/>
          <w:marRight w:val="0"/>
          <w:marTop w:val="0"/>
          <w:marBottom w:val="0"/>
          <w:divBdr>
            <w:top w:val="none" w:sz="0" w:space="0" w:color="auto"/>
            <w:left w:val="none" w:sz="0" w:space="0" w:color="auto"/>
            <w:bottom w:val="none" w:sz="0" w:space="0" w:color="auto"/>
            <w:right w:val="none" w:sz="0" w:space="0" w:color="auto"/>
          </w:divBdr>
        </w:div>
        <w:div w:id="2085712194">
          <w:marLeft w:val="480"/>
          <w:marRight w:val="0"/>
          <w:marTop w:val="0"/>
          <w:marBottom w:val="0"/>
          <w:divBdr>
            <w:top w:val="none" w:sz="0" w:space="0" w:color="auto"/>
            <w:left w:val="none" w:sz="0" w:space="0" w:color="auto"/>
            <w:bottom w:val="none" w:sz="0" w:space="0" w:color="auto"/>
            <w:right w:val="none" w:sz="0" w:space="0" w:color="auto"/>
          </w:divBdr>
        </w:div>
        <w:div w:id="948046040">
          <w:marLeft w:val="480"/>
          <w:marRight w:val="0"/>
          <w:marTop w:val="0"/>
          <w:marBottom w:val="0"/>
          <w:divBdr>
            <w:top w:val="none" w:sz="0" w:space="0" w:color="auto"/>
            <w:left w:val="none" w:sz="0" w:space="0" w:color="auto"/>
            <w:bottom w:val="none" w:sz="0" w:space="0" w:color="auto"/>
            <w:right w:val="none" w:sz="0" w:space="0" w:color="auto"/>
          </w:divBdr>
        </w:div>
        <w:div w:id="1627390545">
          <w:marLeft w:val="480"/>
          <w:marRight w:val="0"/>
          <w:marTop w:val="0"/>
          <w:marBottom w:val="0"/>
          <w:divBdr>
            <w:top w:val="none" w:sz="0" w:space="0" w:color="auto"/>
            <w:left w:val="none" w:sz="0" w:space="0" w:color="auto"/>
            <w:bottom w:val="none" w:sz="0" w:space="0" w:color="auto"/>
            <w:right w:val="none" w:sz="0" w:space="0" w:color="auto"/>
          </w:divBdr>
        </w:div>
        <w:div w:id="112596060">
          <w:marLeft w:val="480"/>
          <w:marRight w:val="0"/>
          <w:marTop w:val="0"/>
          <w:marBottom w:val="0"/>
          <w:divBdr>
            <w:top w:val="none" w:sz="0" w:space="0" w:color="auto"/>
            <w:left w:val="none" w:sz="0" w:space="0" w:color="auto"/>
            <w:bottom w:val="none" w:sz="0" w:space="0" w:color="auto"/>
            <w:right w:val="none" w:sz="0" w:space="0" w:color="auto"/>
          </w:divBdr>
        </w:div>
        <w:div w:id="2122528415">
          <w:marLeft w:val="480"/>
          <w:marRight w:val="0"/>
          <w:marTop w:val="0"/>
          <w:marBottom w:val="0"/>
          <w:divBdr>
            <w:top w:val="none" w:sz="0" w:space="0" w:color="auto"/>
            <w:left w:val="none" w:sz="0" w:space="0" w:color="auto"/>
            <w:bottom w:val="none" w:sz="0" w:space="0" w:color="auto"/>
            <w:right w:val="none" w:sz="0" w:space="0" w:color="auto"/>
          </w:divBdr>
        </w:div>
        <w:div w:id="1753356029">
          <w:marLeft w:val="480"/>
          <w:marRight w:val="0"/>
          <w:marTop w:val="0"/>
          <w:marBottom w:val="0"/>
          <w:divBdr>
            <w:top w:val="none" w:sz="0" w:space="0" w:color="auto"/>
            <w:left w:val="none" w:sz="0" w:space="0" w:color="auto"/>
            <w:bottom w:val="none" w:sz="0" w:space="0" w:color="auto"/>
            <w:right w:val="none" w:sz="0" w:space="0" w:color="auto"/>
          </w:divBdr>
        </w:div>
        <w:div w:id="281620227">
          <w:marLeft w:val="480"/>
          <w:marRight w:val="0"/>
          <w:marTop w:val="0"/>
          <w:marBottom w:val="0"/>
          <w:divBdr>
            <w:top w:val="none" w:sz="0" w:space="0" w:color="auto"/>
            <w:left w:val="none" w:sz="0" w:space="0" w:color="auto"/>
            <w:bottom w:val="none" w:sz="0" w:space="0" w:color="auto"/>
            <w:right w:val="none" w:sz="0" w:space="0" w:color="auto"/>
          </w:divBdr>
        </w:div>
        <w:div w:id="1823428076">
          <w:marLeft w:val="480"/>
          <w:marRight w:val="0"/>
          <w:marTop w:val="0"/>
          <w:marBottom w:val="0"/>
          <w:divBdr>
            <w:top w:val="none" w:sz="0" w:space="0" w:color="auto"/>
            <w:left w:val="none" w:sz="0" w:space="0" w:color="auto"/>
            <w:bottom w:val="none" w:sz="0" w:space="0" w:color="auto"/>
            <w:right w:val="none" w:sz="0" w:space="0" w:color="auto"/>
          </w:divBdr>
        </w:div>
        <w:div w:id="1936091627">
          <w:marLeft w:val="480"/>
          <w:marRight w:val="0"/>
          <w:marTop w:val="0"/>
          <w:marBottom w:val="0"/>
          <w:divBdr>
            <w:top w:val="none" w:sz="0" w:space="0" w:color="auto"/>
            <w:left w:val="none" w:sz="0" w:space="0" w:color="auto"/>
            <w:bottom w:val="none" w:sz="0" w:space="0" w:color="auto"/>
            <w:right w:val="none" w:sz="0" w:space="0" w:color="auto"/>
          </w:divBdr>
        </w:div>
        <w:div w:id="2097483492">
          <w:marLeft w:val="480"/>
          <w:marRight w:val="0"/>
          <w:marTop w:val="0"/>
          <w:marBottom w:val="0"/>
          <w:divBdr>
            <w:top w:val="none" w:sz="0" w:space="0" w:color="auto"/>
            <w:left w:val="none" w:sz="0" w:space="0" w:color="auto"/>
            <w:bottom w:val="none" w:sz="0" w:space="0" w:color="auto"/>
            <w:right w:val="none" w:sz="0" w:space="0" w:color="auto"/>
          </w:divBdr>
        </w:div>
        <w:div w:id="2825607">
          <w:marLeft w:val="480"/>
          <w:marRight w:val="0"/>
          <w:marTop w:val="0"/>
          <w:marBottom w:val="0"/>
          <w:divBdr>
            <w:top w:val="none" w:sz="0" w:space="0" w:color="auto"/>
            <w:left w:val="none" w:sz="0" w:space="0" w:color="auto"/>
            <w:bottom w:val="none" w:sz="0" w:space="0" w:color="auto"/>
            <w:right w:val="none" w:sz="0" w:space="0" w:color="auto"/>
          </w:divBdr>
        </w:div>
        <w:div w:id="332686367">
          <w:marLeft w:val="480"/>
          <w:marRight w:val="0"/>
          <w:marTop w:val="0"/>
          <w:marBottom w:val="0"/>
          <w:divBdr>
            <w:top w:val="none" w:sz="0" w:space="0" w:color="auto"/>
            <w:left w:val="none" w:sz="0" w:space="0" w:color="auto"/>
            <w:bottom w:val="none" w:sz="0" w:space="0" w:color="auto"/>
            <w:right w:val="none" w:sz="0" w:space="0" w:color="auto"/>
          </w:divBdr>
        </w:div>
        <w:div w:id="2053723628">
          <w:marLeft w:val="480"/>
          <w:marRight w:val="0"/>
          <w:marTop w:val="0"/>
          <w:marBottom w:val="0"/>
          <w:divBdr>
            <w:top w:val="none" w:sz="0" w:space="0" w:color="auto"/>
            <w:left w:val="none" w:sz="0" w:space="0" w:color="auto"/>
            <w:bottom w:val="none" w:sz="0" w:space="0" w:color="auto"/>
            <w:right w:val="none" w:sz="0" w:space="0" w:color="auto"/>
          </w:divBdr>
        </w:div>
        <w:div w:id="1388992961">
          <w:marLeft w:val="480"/>
          <w:marRight w:val="0"/>
          <w:marTop w:val="0"/>
          <w:marBottom w:val="0"/>
          <w:divBdr>
            <w:top w:val="none" w:sz="0" w:space="0" w:color="auto"/>
            <w:left w:val="none" w:sz="0" w:space="0" w:color="auto"/>
            <w:bottom w:val="none" w:sz="0" w:space="0" w:color="auto"/>
            <w:right w:val="none" w:sz="0" w:space="0" w:color="auto"/>
          </w:divBdr>
        </w:div>
        <w:div w:id="274097218">
          <w:marLeft w:val="480"/>
          <w:marRight w:val="0"/>
          <w:marTop w:val="0"/>
          <w:marBottom w:val="0"/>
          <w:divBdr>
            <w:top w:val="none" w:sz="0" w:space="0" w:color="auto"/>
            <w:left w:val="none" w:sz="0" w:space="0" w:color="auto"/>
            <w:bottom w:val="none" w:sz="0" w:space="0" w:color="auto"/>
            <w:right w:val="none" w:sz="0" w:space="0" w:color="auto"/>
          </w:divBdr>
        </w:div>
        <w:div w:id="1514495175">
          <w:marLeft w:val="480"/>
          <w:marRight w:val="0"/>
          <w:marTop w:val="0"/>
          <w:marBottom w:val="0"/>
          <w:divBdr>
            <w:top w:val="none" w:sz="0" w:space="0" w:color="auto"/>
            <w:left w:val="none" w:sz="0" w:space="0" w:color="auto"/>
            <w:bottom w:val="none" w:sz="0" w:space="0" w:color="auto"/>
            <w:right w:val="none" w:sz="0" w:space="0" w:color="auto"/>
          </w:divBdr>
        </w:div>
        <w:div w:id="215093399">
          <w:marLeft w:val="480"/>
          <w:marRight w:val="0"/>
          <w:marTop w:val="0"/>
          <w:marBottom w:val="0"/>
          <w:divBdr>
            <w:top w:val="none" w:sz="0" w:space="0" w:color="auto"/>
            <w:left w:val="none" w:sz="0" w:space="0" w:color="auto"/>
            <w:bottom w:val="none" w:sz="0" w:space="0" w:color="auto"/>
            <w:right w:val="none" w:sz="0" w:space="0" w:color="auto"/>
          </w:divBdr>
        </w:div>
        <w:div w:id="412047869">
          <w:marLeft w:val="480"/>
          <w:marRight w:val="0"/>
          <w:marTop w:val="0"/>
          <w:marBottom w:val="0"/>
          <w:divBdr>
            <w:top w:val="none" w:sz="0" w:space="0" w:color="auto"/>
            <w:left w:val="none" w:sz="0" w:space="0" w:color="auto"/>
            <w:bottom w:val="none" w:sz="0" w:space="0" w:color="auto"/>
            <w:right w:val="none" w:sz="0" w:space="0" w:color="auto"/>
          </w:divBdr>
        </w:div>
        <w:div w:id="1448741638">
          <w:marLeft w:val="480"/>
          <w:marRight w:val="0"/>
          <w:marTop w:val="0"/>
          <w:marBottom w:val="0"/>
          <w:divBdr>
            <w:top w:val="none" w:sz="0" w:space="0" w:color="auto"/>
            <w:left w:val="none" w:sz="0" w:space="0" w:color="auto"/>
            <w:bottom w:val="none" w:sz="0" w:space="0" w:color="auto"/>
            <w:right w:val="none" w:sz="0" w:space="0" w:color="auto"/>
          </w:divBdr>
        </w:div>
        <w:div w:id="1278567419">
          <w:marLeft w:val="480"/>
          <w:marRight w:val="0"/>
          <w:marTop w:val="0"/>
          <w:marBottom w:val="0"/>
          <w:divBdr>
            <w:top w:val="none" w:sz="0" w:space="0" w:color="auto"/>
            <w:left w:val="none" w:sz="0" w:space="0" w:color="auto"/>
            <w:bottom w:val="none" w:sz="0" w:space="0" w:color="auto"/>
            <w:right w:val="none" w:sz="0" w:space="0" w:color="auto"/>
          </w:divBdr>
        </w:div>
        <w:div w:id="458453432">
          <w:marLeft w:val="480"/>
          <w:marRight w:val="0"/>
          <w:marTop w:val="0"/>
          <w:marBottom w:val="0"/>
          <w:divBdr>
            <w:top w:val="none" w:sz="0" w:space="0" w:color="auto"/>
            <w:left w:val="none" w:sz="0" w:space="0" w:color="auto"/>
            <w:bottom w:val="none" w:sz="0" w:space="0" w:color="auto"/>
            <w:right w:val="none" w:sz="0" w:space="0" w:color="auto"/>
          </w:divBdr>
        </w:div>
        <w:div w:id="335160554">
          <w:marLeft w:val="480"/>
          <w:marRight w:val="0"/>
          <w:marTop w:val="0"/>
          <w:marBottom w:val="0"/>
          <w:divBdr>
            <w:top w:val="none" w:sz="0" w:space="0" w:color="auto"/>
            <w:left w:val="none" w:sz="0" w:space="0" w:color="auto"/>
            <w:bottom w:val="none" w:sz="0" w:space="0" w:color="auto"/>
            <w:right w:val="none" w:sz="0" w:space="0" w:color="auto"/>
          </w:divBdr>
        </w:div>
        <w:div w:id="975137519">
          <w:marLeft w:val="480"/>
          <w:marRight w:val="0"/>
          <w:marTop w:val="0"/>
          <w:marBottom w:val="0"/>
          <w:divBdr>
            <w:top w:val="none" w:sz="0" w:space="0" w:color="auto"/>
            <w:left w:val="none" w:sz="0" w:space="0" w:color="auto"/>
            <w:bottom w:val="none" w:sz="0" w:space="0" w:color="auto"/>
            <w:right w:val="none" w:sz="0" w:space="0" w:color="auto"/>
          </w:divBdr>
        </w:div>
        <w:div w:id="193471782">
          <w:marLeft w:val="480"/>
          <w:marRight w:val="0"/>
          <w:marTop w:val="0"/>
          <w:marBottom w:val="0"/>
          <w:divBdr>
            <w:top w:val="none" w:sz="0" w:space="0" w:color="auto"/>
            <w:left w:val="none" w:sz="0" w:space="0" w:color="auto"/>
            <w:bottom w:val="none" w:sz="0" w:space="0" w:color="auto"/>
            <w:right w:val="none" w:sz="0" w:space="0" w:color="auto"/>
          </w:divBdr>
        </w:div>
        <w:div w:id="107894604">
          <w:marLeft w:val="480"/>
          <w:marRight w:val="0"/>
          <w:marTop w:val="0"/>
          <w:marBottom w:val="0"/>
          <w:divBdr>
            <w:top w:val="none" w:sz="0" w:space="0" w:color="auto"/>
            <w:left w:val="none" w:sz="0" w:space="0" w:color="auto"/>
            <w:bottom w:val="none" w:sz="0" w:space="0" w:color="auto"/>
            <w:right w:val="none" w:sz="0" w:space="0" w:color="auto"/>
          </w:divBdr>
        </w:div>
        <w:div w:id="783767556">
          <w:marLeft w:val="480"/>
          <w:marRight w:val="0"/>
          <w:marTop w:val="0"/>
          <w:marBottom w:val="0"/>
          <w:divBdr>
            <w:top w:val="none" w:sz="0" w:space="0" w:color="auto"/>
            <w:left w:val="none" w:sz="0" w:space="0" w:color="auto"/>
            <w:bottom w:val="none" w:sz="0" w:space="0" w:color="auto"/>
            <w:right w:val="none" w:sz="0" w:space="0" w:color="auto"/>
          </w:divBdr>
        </w:div>
        <w:div w:id="162015100">
          <w:marLeft w:val="480"/>
          <w:marRight w:val="0"/>
          <w:marTop w:val="0"/>
          <w:marBottom w:val="0"/>
          <w:divBdr>
            <w:top w:val="none" w:sz="0" w:space="0" w:color="auto"/>
            <w:left w:val="none" w:sz="0" w:space="0" w:color="auto"/>
            <w:bottom w:val="none" w:sz="0" w:space="0" w:color="auto"/>
            <w:right w:val="none" w:sz="0" w:space="0" w:color="auto"/>
          </w:divBdr>
        </w:div>
        <w:div w:id="1114904745">
          <w:marLeft w:val="480"/>
          <w:marRight w:val="0"/>
          <w:marTop w:val="0"/>
          <w:marBottom w:val="0"/>
          <w:divBdr>
            <w:top w:val="none" w:sz="0" w:space="0" w:color="auto"/>
            <w:left w:val="none" w:sz="0" w:space="0" w:color="auto"/>
            <w:bottom w:val="none" w:sz="0" w:space="0" w:color="auto"/>
            <w:right w:val="none" w:sz="0" w:space="0" w:color="auto"/>
          </w:divBdr>
        </w:div>
        <w:div w:id="1400904982">
          <w:marLeft w:val="480"/>
          <w:marRight w:val="0"/>
          <w:marTop w:val="0"/>
          <w:marBottom w:val="0"/>
          <w:divBdr>
            <w:top w:val="none" w:sz="0" w:space="0" w:color="auto"/>
            <w:left w:val="none" w:sz="0" w:space="0" w:color="auto"/>
            <w:bottom w:val="none" w:sz="0" w:space="0" w:color="auto"/>
            <w:right w:val="none" w:sz="0" w:space="0" w:color="auto"/>
          </w:divBdr>
        </w:div>
        <w:div w:id="533421894">
          <w:marLeft w:val="480"/>
          <w:marRight w:val="0"/>
          <w:marTop w:val="0"/>
          <w:marBottom w:val="0"/>
          <w:divBdr>
            <w:top w:val="none" w:sz="0" w:space="0" w:color="auto"/>
            <w:left w:val="none" w:sz="0" w:space="0" w:color="auto"/>
            <w:bottom w:val="none" w:sz="0" w:space="0" w:color="auto"/>
            <w:right w:val="none" w:sz="0" w:space="0" w:color="auto"/>
          </w:divBdr>
        </w:div>
        <w:div w:id="1608344279">
          <w:marLeft w:val="480"/>
          <w:marRight w:val="0"/>
          <w:marTop w:val="0"/>
          <w:marBottom w:val="0"/>
          <w:divBdr>
            <w:top w:val="none" w:sz="0" w:space="0" w:color="auto"/>
            <w:left w:val="none" w:sz="0" w:space="0" w:color="auto"/>
            <w:bottom w:val="none" w:sz="0" w:space="0" w:color="auto"/>
            <w:right w:val="none" w:sz="0" w:space="0" w:color="auto"/>
          </w:divBdr>
        </w:div>
        <w:div w:id="1445687104">
          <w:marLeft w:val="480"/>
          <w:marRight w:val="0"/>
          <w:marTop w:val="0"/>
          <w:marBottom w:val="0"/>
          <w:divBdr>
            <w:top w:val="none" w:sz="0" w:space="0" w:color="auto"/>
            <w:left w:val="none" w:sz="0" w:space="0" w:color="auto"/>
            <w:bottom w:val="none" w:sz="0" w:space="0" w:color="auto"/>
            <w:right w:val="none" w:sz="0" w:space="0" w:color="auto"/>
          </w:divBdr>
        </w:div>
        <w:div w:id="1035042242">
          <w:marLeft w:val="480"/>
          <w:marRight w:val="0"/>
          <w:marTop w:val="0"/>
          <w:marBottom w:val="0"/>
          <w:divBdr>
            <w:top w:val="none" w:sz="0" w:space="0" w:color="auto"/>
            <w:left w:val="none" w:sz="0" w:space="0" w:color="auto"/>
            <w:bottom w:val="none" w:sz="0" w:space="0" w:color="auto"/>
            <w:right w:val="none" w:sz="0" w:space="0" w:color="auto"/>
          </w:divBdr>
        </w:div>
        <w:div w:id="404451946">
          <w:marLeft w:val="480"/>
          <w:marRight w:val="0"/>
          <w:marTop w:val="0"/>
          <w:marBottom w:val="0"/>
          <w:divBdr>
            <w:top w:val="none" w:sz="0" w:space="0" w:color="auto"/>
            <w:left w:val="none" w:sz="0" w:space="0" w:color="auto"/>
            <w:bottom w:val="none" w:sz="0" w:space="0" w:color="auto"/>
            <w:right w:val="none" w:sz="0" w:space="0" w:color="auto"/>
          </w:divBdr>
        </w:div>
        <w:div w:id="1545866572">
          <w:marLeft w:val="480"/>
          <w:marRight w:val="0"/>
          <w:marTop w:val="0"/>
          <w:marBottom w:val="0"/>
          <w:divBdr>
            <w:top w:val="none" w:sz="0" w:space="0" w:color="auto"/>
            <w:left w:val="none" w:sz="0" w:space="0" w:color="auto"/>
            <w:bottom w:val="none" w:sz="0" w:space="0" w:color="auto"/>
            <w:right w:val="none" w:sz="0" w:space="0" w:color="auto"/>
          </w:divBdr>
        </w:div>
        <w:div w:id="1041055361">
          <w:marLeft w:val="480"/>
          <w:marRight w:val="0"/>
          <w:marTop w:val="0"/>
          <w:marBottom w:val="0"/>
          <w:divBdr>
            <w:top w:val="none" w:sz="0" w:space="0" w:color="auto"/>
            <w:left w:val="none" w:sz="0" w:space="0" w:color="auto"/>
            <w:bottom w:val="none" w:sz="0" w:space="0" w:color="auto"/>
            <w:right w:val="none" w:sz="0" w:space="0" w:color="auto"/>
          </w:divBdr>
        </w:div>
        <w:div w:id="1056569">
          <w:marLeft w:val="480"/>
          <w:marRight w:val="0"/>
          <w:marTop w:val="0"/>
          <w:marBottom w:val="0"/>
          <w:divBdr>
            <w:top w:val="none" w:sz="0" w:space="0" w:color="auto"/>
            <w:left w:val="none" w:sz="0" w:space="0" w:color="auto"/>
            <w:bottom w:val="none" w:sz="0" w:space="0" w:color="auto"/>
            <w:right w:val="none" w:sz="0" w:space="0" w:color="auto"/>
          </w:divBdr>
        </w:div>
        <w:div w:id="1956675237">
          <w:marLeft w:val="480"/>
          <w:marRight w:val="0"/>
          <w:marTop w:val="0"/>
          <w:marBottom w:val="0"/>
          <w:divBdr>
            <w:top w:val="none" w:sz="0" w:space="0" w:color="auto"/>
            <w:left w:val="none" w:sz="0" w:space="0" w:color="auto"/>
            <w:bottom w:val="none" w:sz="0" w:space="0" w:color="auto"/>
            <w:right w:val="none" w:sz="0" w:space="0" w:color="auto"/>
          </w:divBdr>
        </w:div>
        <w:div w:id="393898067">
          <w:marLeft w:val="480"/>
          <w:marRight w:val="0"/>
          <w:marTop w:val="0"/>
          <w:marBottom w:val="0"/>
          <w:divBdr>
            <w:top w:val="none" w:sz="0" w:space="0" w:color="auto"/>
            <w:left w:val="none" w:sz="0" w:space="0" w:color="auto"/>
            <w:bottom w:val="none" w:sz="0" w:space="0" w:color="auto"/>
            <w:right w:val="none" w:sz="0" w:space="0" w:color="auto"/>
          </w:divBdr>
        </w:div>
        <w:div w:id="827090412">
          <w:marLeft w:val="480"/>
          <w:marRight w:val="0"/>
          <w:marTop w:val="0"/>
          <w:marBottom w:val="0"/>
          <w:divBdr>
            <w:top w:val="none" w:sz="0" w:space="0" w:color="auto"/>
            <w:left w:val="none" w:sz="0" w:space="0" w:color="auto"/>
            <w:bottom w:val="none" w:sz="0" w:space="0" w:color="auto"/>
            <w:right w:val="none" w:sz="0" w:space="0" w:color="auto"/>
          </w:divBdr>
        </w:div>
        <w:div w:id="2056345702">
          <w:marLeft w:val="480"/>
          <w:marRight w:val="0"/>
          <w:marTop w:val="0"/>
          <w:marBottom w:val="0"/>
          <w:divBdr>
            <w:top w:val="none" w:sz="0" w:space="0" w:color="auto"/>
            <w:left w:val="none" w:sz="0" w:space="0" w:color="auto"/>
            <w:bottom w:val="none" w:sz="0" w:space="0" w:color="auto"/>
            <w:right w:val="none" w:sz="0" w:space="0" w:color="auto"/>
          </w:divBdr>
        </w:div>
        <w:div w:id="1973175651">
          <w:marLeft w:val="480"/>
          <w:marRight w:val="0"/>
          <w:marTop w:val="0"/>
          <w:marBottom w:val="0"/>
          <w:divBdr>
            <w:top w:val="none" w:sz="0" w:space="0" w:color="auto"/>
            <w:left w:val="none" w:sz="0" w:space="0" w:color="auto"/>
            <w:bottom w:val="none" w:sz="0" w:space="0" w:color="auto"/>
            <w:right w:val="none" w:sz="0" w:space="0" w:color="auto"/>
          </w:divBdr>
        </w:div>
        <w:div w:id="263615060">
          <w:marLeft w:val="480"/>
          <w:marRight w:val="0"/>
          <w:marTop w:val="0"/>
          <w:marBottom w:val="0"/>
          <w:divBdr>
            <w:top w:val="none" w:sz="0" w:space="0" w:color="auto"/>
            <w:left w:val="none" w:sz="0" w:space="0" w:color="auto"/>
            <w:bottom w:val="none" w:sz="0" w:space="0" w:color="auto"/>
            <w:right w:val="none" w:sz="0" w:space="0" w:color="auto"/>
          </w:divBdr>
        </w:div>
        <w:div w:id="586577616">
          <w:marLeft w:val="480"/>
          <w:marRight w:val="0"/>
          <w:marTop w:val="0"/>
          <w:marBottom w:val="0"/>
          <w:divBdr>
            <w:top w:val="none" w:sz="0" w:space="0" w:color="auto"/>
            <w:left w:val="none" w:sz="0" w:space="0" w:color="auto"/>
            <w:bottom w:val="none" w:sz="0" w:space="0" w:color="auto"/>
            <w:right w:val="none" w:sz="0" w:space="0" w:color="auto"/>
          </w:divBdr>
        </w:div>
        <w:div w:id="2123454042">
          <w:marLeft w:val="480"/>
          <w:marRight w:val="0"/>
          <w:marTop w:val="0"/>
          <w:marBottom w:val="0"/>
          <w:divBdr>
            <w:top w:val="none" w:sz="0" w:space="0" w:color="auto"/>
            <w:left w:val="none" w:sz="0" w:space="0" w:color="auto"/>
            <w:bottom w:val="none" w:sz="0" w:space="0" w:color="auto"/>
            <w:right w:val="none" w:sz="0" w:space="0" w:color="auto"/>
          </w:divBdr>
        </w:div>
        <w:div w:id="829368972">
          <w:marLeft w:val="480"/>
          <w:marRight w:val="0"/>
          <w:marTop w:val="0"/>
          <w:marBottom w:val="0"/>
          <w:divBdr>
            <w:top w:val="none" w:sz="0" w:space="0" w:color="auto"/>
            <w:left w:val="none" w:sz="0" w:space="0" w:color="auto"/>
            <w:bottom w:val="none" w:sz="0" w:space="0" w:color="auto"/>
            <w:right w:val="none" w:sz="0" w:space="0" w:color="auto"/>
          </w:divBdr>
        </w:div>
        <w:div w:id="2112846766">
          <w:marLeft w:val="480"/>
          <w:marRight w:val="0"/>
          <w:marTop w:val="0"/>
          <w:marBottom w:val="0"/>
          <w:divBdr>
            <w:top w:val="none" w:sz="0" w:space="0" w:color="auto"/>
            <w:left w:val="none" w:sz="0" w:space="0" w:color="auto"/>
            <w:bottom w:val="none" w:sz="0" w:space="0" w:color="auto"/>
            <w:right w:val="none" w:sz="0" w:space="0" w:color="auto"/>
          </w:divBdr>
        </w:div>
        <w:div w:id="903442836">
          <w:marLeft w:val="480"/>
          <w:marRight w:val="0"/>
          <w:marTop w:val="0"/>
          <w:marBottom w:val="0"/>
          <w:divBdr>
            <w:top w:val="none" w:sz="0" w:space="0" w:color="auto"/>
            <w:left w:val="none" w:sz="0" w:space="0" w:color="auto"/>
            <w:bottom w:val="none" w:sz="0" w:space="0" w:color="auto"/>
            <w:right w:val="none" w:sz="0" w:space="0" w:color="auto"/>
          </w:divBdr>
        </w:div>
        <w:div w:id="35202707">
          <w:marLeft w:val="480"/>
          <w:marRight w:val="0"/>
          <w:marTop w:val="0"/>
          <w:marBottom w:val="0"/>
          <w:divBdr>
            <w:top w:val="none" w:sz="0" w:space="0" w:color="auto"/>
            <w:left w:val="none" w:sz="0" w:space="0" w:color="auto"/>
            <w:bottom w:val="none" w:sz="0" w:space="0" w:color="auto"/>
            <w:right w:val="none" w:sz="0" w:space="0" w:color="auto"/>
          </w:divBdr>
        </w:div>
        <w:div w:id="1967202096">
          <w:marLeft w:val="480"/>
          <w:marRight w:val="0"/>
          <w:marTop w:val="0"/>
          <w:marBottom w:val="0"/>
          <w:divBdr>
            <w:top w:val="none" w:sz="0" w:space="0" w:color="auto"/>
            <w:left w:val="none" w:sz="0" w:space="0" w:color="auto"/>
            <w:bottom w:val="none" w:sz="0" w:space="0" w:color="auto"/>
            <w:right w:val="none" w:sz="0" w:space="0" w:color="auto"/>
          </w:divBdr>
        </w:div>
        <w:div w:id="1092435616">
          <w:marLeft w:val="480"/>
          <w:marRight w:val="0"/>
          <w:marTop w:val="0"/>
          <w:marBottom w:val="0"/>
          <w:divBdr>
            <w:top w:val="none" w:sz="0" w:space="0" w:color="auto"/>
            <w:left w:val="none" w:sz="0" w:space="0" w:color="auto"/>
            <w:bottom w:val="none" w:sz="0" w:space="0" w:color="auto"/>
            <w:right w:val="none" w:sz="0" w:space="0" w:color="auto"/>
          </w:divBdr>
        </w:div>
        <w:div w:id="1752579036">
          <w:marLeft w:val="480"/>
          <w:marRight w:val="0"/>
          <w:marTop w:val="0"/>
          <w:marBottom w:val="0"/>
          <w:divBdr>
            <w:top w:val="none" w:sz="0" w:space="0" w:color="auto"/>
            <w:left w:val="none" w:sz="0" w:space="0" w:color="auto"/>
            <w:bottom w:val="none" w:sz="0" w:space="0" w:color="auto"/>
            <w:right w:val="none" w:sz="0" w:space="0" w:color="auto"/>
          </w:divBdr>
        </w:div>
        <w:div w:id="1409107994">
          <w:marLeft w:val="480"/>
          <w:marRight w:val="0"/>
          <w:marTop w:val="0"/>
          <w:marBottom w:val="0"/>
          <w:divBdr>
            <w:top w:val="none" w:sz="0" w:space="0" w:color="auto"/>
            <w:left w:val="none" w:sz="0" w:space="0" w:color="auto"/>
            <w:bottom w:val="none" w:sz="0" w:space="0" w:color="auto"/>
            <w:right w:val="none" w:sz="0" w:space="0" w:color="auto"/>
          </w:divBdr>
        </w:div>
        <w:div w:id="2001348224">
          <w:marLeft w:val="480"/>
          <w:marRight w:val="0"/>
          <w:marTop w:val="0"/>
          <w:marBottom w:val="0"/>
          <w:divBdr>
            <w:top w:val="none" w:sz="0" w:space="0" w:color="auto"/>
            <w:left w:val="none" w:sz="0" w:space="0" w:color="auto"/>
            <w:bottom w:val="none" w:sz="0" w:space="0" w:color="auto"/>
            <w:right w:val="none" w:sz="0" w:space="0" w:color="auto"/>
          </w:divBdr>
        </w:div>
        <w:div w:id="271937210">
          <w:marLeft w:val="480"/>
          <w:marRight w:val="0"/>
          <w:marTop w:val="0"/>
          <w:marBottom w:val="0"/>
          <w:divBdr>
            <w:top w:val="none" w:sz="0" w:space="0" w:color="auto"/>
            <w:left w:val="none" w:sz="0" w:space="0" w:color="auto"/>
            <w:bottom w:val="none" w:sz="0" w:space="0" w:color="auto"/>
            <w:right w:val="none" w:sz="0" w:space="0" w:color="auto"/>
          </w:divBdr>
        </w:div>
        <w:div w:id="127892906">
          <w:marLeft w:val="480"/>
          <w:marRight w:val="0"/>
          <w:marTop w:val="0"/>
          <w:marBottom w:val="0"/>
          <w:divBdr>
            <w:top w:val="none" w:sz="0" w:space="0" w:color="auto"/>
            <w:left w:val="none" w:sz="0" w:space="0" w:color="auto"/>
            <w:bottom w:val="none" w:sz="0" w:space="0" w:color="auto"/>
            <w:right w:val="none" w:sz="0" w:space="0" w:color="auto"/>
          </w:divBdr>
        </w:div>
        <w:div w:id="1650792963">
          <w:marLeft w:val="480"/>
          <w:marRight w:val="0"/>
          <w:marTop w:val="0"/>
          <w:marBottom w:val="0"/>
          <w:divBdr>
            <w:top w:val="none" w:sz="0" w:space="0" w:color="auto"/>
            <w:left w:val="none" w:sz="0" w:space="0" w:color="auto"/>
            <w:bottom w:val="none" w:sz="0" w:space="0" w:color="auto"/>
            <w:right w:val="none" w:sz="0" w:space="0" w:color="auto"/>
          </w:divBdr>
        </w:div>
        <w:div w:id="966544333">
          <w:marLeft w:val="480"/>
          <w:marRight w:val="0"/>
          <w:marTop w:val="0"/>
          <w:marBottom w:val="0"/>
          <w:divBdr>
            <w:top w:val="none" w:sz="0" w:space="0" w:color="auto"/>
            <w:left w:val="none" w:sz="0" w:space="0" w:color="auto"/>
            <w:bottom w:val="none" w:sz="0" w:space="0" w:color="auto"/>
            <w:right w:val="none" w:sz="0" w:space="0" w:color="auto"/>
          </w:divBdr>
        </w:div>
        <w:div w:id="180702903">
          <w:marLeft w:val="480"/>
          <w:marRight w:val="0"/>
          <w:marTop w:val="0"/>
          <w:marBottom w:val="0"/>
          <w:divBdr>
            <w:top w:val="none" w:sz="0" w:space="0" w:color="auto"/>
            <w:left w:val="none" w:sz="0" w:space="0" w:color="auto"/>
            <w:bottom w:val="none" w:sz="0" w:space="0" w:color="auto"/>
            <w:right w:val="none" w:sz="0" w:space="0" w:color="auto"/>
          </w:divBdr>
        </w:div>
        <w:div w:id="829102891">
          <w:marLeft w:val="480"/>
          <w:marRight w:val="0"/>
          <w:marTop w:val="0"/>
          <w:marBottom w:val="0"/>
          <w:divBdr>
            <w:top w:val="none" w:sz="0" w:space="0" w:color="auto"/>
            <w:left w:val="none" w:sz="0" w:space="0" w:color="auto"/>
            <w:bottom w:val="none" w:sz="0" w:space="0" w:color="auto"/>
            <w:right w:val="none" w:sz="0" w:space="0" w:color="auto"/>
          </w:divBdr>
        </w:div>
        <w:div w:id="462312454">
          <w:marLeft w:val="480"/>
          <w:marRight w:val="0"/>
          <w:marTop w:val="0"/>
          <w:marBottom w:val="0"/>
          <w:divBdr>
            <w:top w:val="none" w:sz="0" w:space="0" w:color="auto"/>
            <w:left w:val="none" w:sz="0" w:space="0" w:color="auto"/>
            <w:bottom w:val="none" w:sz="0" w:space="0" w:color="auto"/>
            <w:right w:val="none" w:sz="0" w:space="0" w:color="auto"/>
          </w:divBdr>
        </w:div>
        <w:div w:id="1942176865">
          <w:marLeft w:val="480"/>
          <w:marRight w:val="0"/>
          <w:marTop w:val="0"/>
          <w:marBottom w:val="0"/>
          <w:divBdr>
            <w:top w:val="none" w:sz="0" w:space="0" w:color="auto"/>
            <w:left w:val="none" w:sz="0" w:space="0" w:color="auto"/>
            <w:bottom w:val="none" w:sz="0" w:space="0" w:color="auto"/>
            <w:right w:val="none" w:sz="0" w:space="0" w:color="auto"/>
          </w:divBdr>
        </w:div>
        <w:div w:id="1324044459">
          <w:marLeft w:val="480"/>
          <w:marRight w:val="0"/>
          <w:marTop w:val="0"/>
          <w:marBottom w:val="0"/>
          <w:divBdr>
            <w:top w:val="none" w:sz="0" w:space="0" w:color="auto"/>
            <w:left w:val="none" w:sz="0" w:space="0" w:color="auto"/>
            <w:bottom w:val="none" w:sz="0" w:space="0" w:color="auto"/>
            <w:right w:val="none" w:sz="0" w:space="0" w:color="auto"/>
          </w:divBdr>
        </w:div>
        <w:div w:id="221647687">
          <w:marLeft w:val="480"/>
          <w:marRight w:val="0"/>
          <w:marTop w:val="0"/>
          <w:marBottom w:val="0"/>
          <w:divBdr>
            <w:top w:val="none" w:sz="0" w:space="0" w:color="auto"/>
            <w:left w:val="none" w:sz="0" w:space="0" w:color="auto"/>
            <w:bottom w:val="none" w:sz="0" w:space="0" w:color="auto"/>
            <w:right w:val="none" w:sz="0" w:space="0" w:color="auto"/>
          </w:divBdr>
        </w:div>
        <w:div w:id="1588071353">
          <w:marLeft w:val="480"/>
          <w:marRight w:val="0"/>
          <w:marTop w:val="0"/>
          <w:marBottom w:val="0"/>
          <w:divBdr>
            <w:top w:val="none" w:sz="0" w:space="0" w:color="auto"/>
            <w:left w:val="none" w:sz="0" w:space="0" w:color="auto"/>
            <w:bottom w:val="none" w:sz="0" w:space="0" w:color="auto"/>
            <w:right w:val="none" w:sz="0" w:space="0" w:color="auto"/>
          </w:divBdr>
        </w:div>
        <w:div w:id="1594315513">
          <w:marLeft w:val="480"/>
          <w:marRight w:val="0"/>
          <w:marTop w:val="0"/>
          <w:marBottom w:val="0"/>
          <w:divBdr>
            <w:top w:val="none" w:sz="0" w:space="0" w:color="auto"/>
            <w:left w:val="none" w:sz="0" w:space="0" w:color="auto"/>
            <w:bottom w:val="none" w:sz="0" w:space="0" w:color="auto"/>
            <w:right w:val="none" w:sz="0" w:space="0" w:color="auto"/>
          </w:divBdr>
        </w:div>
        <w:div w:id="967589958">
          <w:marLeft w:val="480"/>
          <w:marRight w:val="0"/>
          <w:marTop w:val="0"/>
          <w:marBottom w:val="0"/>
          <w:divBdr>
            <w:top w:val="none" w:sz="0" w:space="0" w:color="auto"/>
            <w:left w:val="none" w:sz="0" w:space="0" w:color="auto"/>
            <w:bottom w:val="none" w:sz="0" w:space="0" w:color="auto"/>
            <w:right w:val="none" w:sz="0" w:space="0" w:color="auto"/>
          </w:divBdr>
        </w:div>
        <w:div w:id="1567841553">
          <w:marLeft w:val="480"/>
          <w:marRight w:val="0"/>
          <w:marTop w:val="0"/>
          <w:marBottom w:val="0"/>
          <w:divBdr>
            <w:top w:val="none" w:sz="0" w:space="0" w:color="auto"/>
            <w:left w:val="none" w:sz="0" w:space="0" w:color="auto"/>
            <w:bottom w:val="none" w:sz="0" w:space="0" w:color="auto"/>
            <w:right w:val="none" w:sz="0" w:space="0" w:color="auto"/>
          </w:divBdr>
        </w:div>
        <w:div w:id="1169517477">
          <w:marLeft w:val="480"/>
          <w:marRight w:val="0"/>
          <w:marTop w:val="0"/>
          <w:marBottom w:val="0"/>
          <w:divBdr>
            <w:top w:val="none" w:sz="0" w:space="0" w:color="auto"/>
            <w:left w:val="none" w:sz="0" w:space="0" w:color="auto"/>
            <w:bottom w:val="none" w:sz="0" w:space="0" w:color="auto"/>
            <w:right w:val="none" w:sz="0" w:space="0" w:color="auto"/>
          </w:divBdr>
        </w:div>
        <w:div w:id="1726754371">
          <w:marLeft w:val="480"/>
          <w:marRight w:val="0"/>
          <w:marTop w:val="0"/>
          <w:marBottom w:val="0"/>
          <w:divBdr>
            <w:top w:val="none" w:sz="0" w:space="0" w:color="auto"/>
            <w:left w:val="none" w:sz="0" w:space="0" w:color="auto"/>
            <w:bottom w:val="none" w:sz="0" w:space="0" w:color="auto"/>
            <w:right w:val="none" w:sz="0" w:space="0" w:color="auto"/>
          </w:divBdr>
        </w:div>
        <w:div w:id="340402358">
          <w:marLeft w:val="480"/>
          <w:marRight w:val="0"/>
          <w:marTop w:val="0"/>
          <w:marBottom w:val="0"/>
          <w:divBdr>
            <w:top w:val="none" w:sz="0" w:space="0" w:color="auto"/>
            <w:left w:val="none" w:sz="0" w:space="0" w:color="auto"/>
            <w:bottom w:val="none" w:sz="0" w:space="0" w:color="auto"/>
            <w:right w:val="none" w:sz="0" w:space="0" w:color="auto"/>
          </w:divBdr>
        </w:div>
        <w:div w:id="311254782">
          <w:marLeft w:val="480"/>
          <w:marRight w:val="0"/>
          <w:marTop w:val="0"/>
          <w:marBottom w:val="0"/>
          <w:divBdr>
            <w:top w:val="none" w:sz="0" w:space="0" w:color="auto"/>
            <w:left w:val="none" w:sz="0" w:space="0" w:color="auto"/>
            <w:bottom w:val="none" w:sz="0" w:space="0" w:color="auto"/>
            <w:right w:val="none" w:sz="0" w:space="0" w:color="auto"/>
          </w:divBdr>
        </w:div>
        <w:div w:id="25252141">
          <w:marLeft w:val="480"/>
          <w:marRight w:val="0"/>
          <w:marTop w:val="0"/>
          <w:marBottom w:val="0"/>
          <w:divBdr>
            <w:top w:val="none" w:sz="0" w:space="0" w:color="auto"/>
            <w:left w:val="none" w:sz="0" w:space="0" w:color="auto"/>
            <w:bottom w:val="none" w:sz="0" w:space="0" w:color="auto"/>
            <w:right w:val="none" w:sz="0" w:space="0" w:color="auto"/>
          </w:divBdr>
        </w:div>
        <w:div w:id="391776687">
          <w:marLeft w:val="480"/>
          <w:marRight w:val="0"/>
          <w:marTop w:val="0"/>
          <w:marBottom w:val="0"/>
          <w:divBdr>
            <w:top w:val="none" w:sz="0" w:space="0" w:color="auto"/>
            <w:left w:val="none" w:sz="0" w:space="0" w:color="auto"/>
            <w:bottom w:val="none" w:sz="0" w:space="0" w:color="auto"/>
            <w:right w:val="none" w:sz="0" w:space="0" w:color="auto"/>
          </w:divBdr>
        </w:div>
        <w:div w:id="1681732464">
          <w:marLeft w:val="480"/>
          <w:marRight w:val="0"/>
          <w:marTop w:val="0"/>
          <w:marBottom w:val="0"/>
          <w:divBdr>
            <w:top w:val="none" w:sz="0" w:space="0" w:color="auto"/>
            <w:left w:val="none" w:sz="0" w:space="0" w:color="auto"/>
            <w:bottom w:val="none" w:sz="0" w:space="0" w:color="auto"/>
            <w:right w:val="none" w:sz="0" w:space="0" w:color="auto"/>
          </w:divBdr>
        </w:div>
        <w:div w:id="296692913">
          <w:marLeft w:val="480"/>
          <w:marRight w:val="0"/>
          <w:marTop w:val="0"/>
          <w:marBottom w:val="0"/>
          <w:divBdr>
            <w:top w:val="none" w:sz="0" w:space="0" w:color="auto"/>
            <w:left w:val="none" w:sz="0" w:space="0" w:color="auto"/>
            <w:bottom w:val="none" w:sz="0" w:space="0" w:color="auto"/>
            <w:right w:val="none" w:sz="0" w:space="0" w:color="auto"/>
          </w:divBdr>
        </w:div>
        <w:div w:id="1833065954">
          <w:marLeft w:val="480"/>
          <w:marRight w:val="0"/>
          <w:marTop w:val="0"/>
          <w:marBottom w:val="0"/>
          <w:divBdr>
            <w:top w:val="none" w:sz="0" w:space="0" w:color="auto"/>
            <w:left w:val="none" w:sz="0" w:space="0" w:color="auto"/>
            <w:bottom w:val="none" w:sz="0" w:space="0" w:color="auto"/>
            <w:right w:val="none" w:sz="0" w:space="0" w:color="auto"/>
          </w:divBdr>
        </w:div>
        <w:div w:id="1973560644">
          <w:marLeft w:val="480"/>
          <w:marRight w:val="0"/>
          <w:marTop w:val="0"/>
          <w:marBottom w:val="0"/>
          <w:divBdr>
            <w:top w:val="none" w:sz="0" w:space="0" w:color="auto"/>
            <w:left w:val="none" w:sz="0" w:space="0" w:color="auto"/>
            <w:bottom w:val="none" w:sz="0" w:space="0" w:color="auto"/>
            <w:right w:val="none" w:sz="0" w:space="0" w:color="auto"/>
          </w:divBdr>
        </w:div>
        <w:div w:id="80613777">
          <w:marLeft w:val="480"/>
          <w:marRight w:val="0"/>
          <w:marTop w:val="0"/>
          <w:marBottom w:val="0"/>
          <w:divBdr>
            <w:top w:val="none" w:sz="0" w:space="0" w:color="auto"/>
            <w:left w:val="none" w:sz="0" w:space="0" w:color="auto"/>
            <w:bottom w:val="none" w:sz="0" w:space="0" w:color="auto"/>
            <w:right w:val="none" w:sz="0" w:space="0" w:color="auto"/>
          </w:divBdr>
        </w:div>
        <w:div w:id="782262953">
          <w:marLeft w:val="480"/>
          <w:marRight w:val="0"/>
          <w:marTop w:val="0"/>
          <w:marBottom w:val="0"/>
          <w:divBdr>
            <w:top w:val="none" w:sz="0" w:space="0" w:color="auto"/>
            <w:left w:val="none" w:sz="0" w:space="0" w:color="auto"/>
            <w:bottom w:val="none" w:sz="0" w:space="0" w:color="auto"/>
            <w:right w:val="none" w:sz="0" w:space="0" w:color="auto"/>
          </w:divBdr>
        </w:div>
        <w:div w:id="780301282">
          <w:marLeft w:val="480"/>
          <w:marRight w:val="0"/>
          <w:marTop w:val="0"/>
          <w:marBottom w:val="0"/>
          <w:divBdr>
            <w:top w:val="none" w:sz="0" w:space="0" w:color="auto"/>
            <w:left w:val="none" w:sz="0" w:space="0" w:color="auto"/>
            <w:bottom w:val="none" w:sz="0" w:space="0" w:color="auto"/>
            <w:right w:val="none" w:sz="0" w:space="0" w:color="auto"/>
          </w:divBdr>
        </w:div>
        <w:div w:id="1902252075">
          <w:marLeft w:val="480"/>
          <w:marRight w:val="0"/>
          <w:marTop w:val="0"/>
          <w:marBottom w:val="0"/>
          <w:divBdr>
            <w:top w:val="none" w:sz="0" w:space="0" w:color="auto"/>
            <w:left w:val="none" w:sz="0" w:space="0" w:color="auto"/>
            <w:bottom w:val="none" w:sz="0" w:space="0" w:color="auto"/>
            <w:right w:val="none" w:sz="0" w:space="0" w:color="auto"/>
          </w:divBdr>
        </w:div>
        <w:div w:id="1098521255">
          <w:marLeft w:val="480"/>
          <w:marRight w:val="0"/>
          <w:marTop w:val="0"/>
          <w:marBottom w:val="0"/>
          <w:divBdr>
            <w:top w:val="none" w:sz="0" w:space="0" w:color="auto"/>
            <w:left w:val="none" w:sz="0" w:space="0" w:color="auto"/>
            <w:bottom w:val="none" w:sz="0" w:space="0" w:color="auto"/>
            <w:right w:val="none" w:sz="0" w:space="0" w:color="auto"/>
          </w:divBdr>
        </w:div>
        <w:div w:id="904876280">
          <w:marLeft w:val="480"/>
          <w:marRight w:val="0"/>
          <w:marTop w:val="0"/>
          <w:marBottom w:val="0"/>
          <w:divBdr>
            <w:top w:val="none" w:sz="0" w:space="0" w:color="auto"/>
            <w:left w:val="none" w:sz="0" w:space="0" w:color="auto"/>
            <w:bottom w:val="none" w:sz="0" w:space="0" w:color="auto"/>
            <w:right w:val="none" w:sz="0" w:space="0" w:color="auto"/>
          </w:divBdr>
        </w:div>
        <w:div w:id="1681811356">
          <w:marLeft w:val="480"/>
          <w:marRight w:val="0"/>
          <w:marTop w:val="0"/>
          <w:marBottom w:val="0"/>
          <w:divBdr>
            <w:top w:val="none" w:sz="0" w:space="0" w:color="auto"/>
            <w:left w:val="none" w:sz="0" w:space="0" w:color="auto"/>
            <w:bottom w:val="none" w:sz="0" w:space="0" w:color="auto"/>
            <w:right w:val="none" w:sz="0" w:space="0" w:color="auto"/>
          </w:divBdr>
        </w:div>
        <w:div w:id="1154183745">
          <w:marLeft w:val="480"/>
          <w:marRight w:val="0"/>
          <w:marTop w:val="0"/>
          <w:marBottom w:val="0"/>
          <w:divBdr>
            <w:top w:val="none" w:sz="0" w:space="0" w:color="auto"/>
            <w:left w:val="none" w:sz="0" w:space="0" w:color="auto"/>
            <w:bottom w:val="none" w:sz="0" w:space="0" w:color="auto"/>
            <w:right w:val="none" w:sz="0" w:space="0" w:color="auto"/>
          </w:divBdr>
        </w:div>
        <w:div w:id="47799666">
          <w:marLeft w:val="480"/>
          <w:marRight w:val="0"/>
          <w:marTop w:val="0"/>
          <w:marBottom w:val="0"/>
          <w:divBdr>
            <w:top w:val="none" w:sz="0" w:space="0" w:color="auto"/>
            <w:left w:val="none" w:sz="0" w:space="0" w:color="auto"/>
            <w:bottom w:val="none" w:sz="0" w:space="0" w:color="auto"/>
            <w:right w:val="none" w:sz="0" w:space="0" w:color="auto"/>
          </w:divBdr>
        </w:div>
        <w:div w:id="14119122">
          <w:marLeft w:val="480"/>
          <w:marRight w:val="0"/>
          <w:marTop w:val="0"/>
          <w:marBottom w:val="0"/>
          <w:divBdr>
            <w:top w:val="none" w:sz="0" w:space="0" w:color="auto"/>
            <w:left w:val="none" w:sz="0" w:space="0" w:color="auto"/>
            <w:bottom w:val="none" w:sz="0" w:space="0" w:color="auto"/>
            <w:right w:val="none" w:sz="0" w:space="0" w:color="auto"/>
          </w:divBdr>
        </w:div>
        <w:div w:id="1953046274">
          <w:marLeft w:val="480"/>
          <w:marRight w:val="0"/>
          <w:marTop w:val="0"/>
          <w:marBottom w:val="0"/>
          <w:divBdr>
            <w:top w:val="none" w:sz="0" w:space="0" w:color="auto"/>
            <w:left w:val="none" w:sz="0" w:space="0" w:color="auto"/>
            <w:bottom w:val="none" w:sz="0" w:space="0" w:color="auto"/>
            <w:right w:val="none" w:sz="0" w:space="0" w:color="auto"/>
          </w:divBdr>
        </w:div>
        <w:div w:id="1371803924">
          <w:marLeft w:val="480"/>
          <w:marRight w:val="0"/>
          <w:marTop w:val="0"/>
          <w:marBottom w:val="0"/>
          <w:divBdr>
            <w:top w:val="none" w:sz="0" w:space="0" w:color="auto"/>
            <w:left w:val="none" w:sz="0" w:space="0" w:color="auto"/>
            <w:bottom w:val="none" w:sz="0" w:space="0" w:color="auto"/>
            <w:right w:val="none" w:sz="0" w:space="0" w:color="auto"/>
          </w:divBdr>
        </w:div>
        <w:div w:id="360324615">
          <w:marLeft w:val="480"/>
          <w:marRight w:val="0"/>
          <w:marTop w:val="0"/>
          <w:marBottom w:val="0"/>
          <w:divBdr>
            <w:top w:val="none" w:sz="0" w:space="0" w:color="auto"/>
            <w:left w:val="none" w:sz="0" w:space="0" w:color="auto"/>
            <w:bottom w:val="none" w:sz="0" w:space="0" w:color="auto"/>
            <w:right w:val="none" w:sz="0" w:space="0" w:color="auto"/>
          </w:divBdr>
        </w:div>
        <w:div w:id="1519614991">
          <w:marLeft w:val="480"/>
          <w:marRight w:val="0"/>
          <w:marTop w:val="0"/>
          <w:marBottom w:val="0"/>
          <w:divBdr>
            <w:top w:val="none" w:sz="0" w:space="0" w:color="auto"/>
            <w:left w:val="none" w:sz="0" w:space="0" w:color="auto"/>
            <w:bottom w:val="none" w:sz="0" w:space="0" w:color="auto"/>
            <w:right w:val="none" w:sz="0" w:space="0" w:color="auto"/>
          </w:divBdr>
        </w:div>
        <w:div w:id="1023165057">
          <w:marLeft w:val="480"/>
          <w:marRight w:val="0"/>
          <w:marTop w:val="0"/>
          <w:marBottom w:val="0"/>
          <w:divBdr>
            <w:top w:val="none" w:sz="0" w:space="0" w:color="auto"/>
            <w:left w:val="none" w:sz="0" w:space="0" w:color="auto"/>
            <w:bottom w:val="none" w:sz="0" w:space="0" w:color="auto"/>
            <w:right w:val="none" w:sz="0" w:space="0" w:color="auto"/>
          </w:divBdr>
        </w:div>
      </w:divsChild>
    </w:div>
    <w:div w:id="1276869949">
      <w:bodyDiv w:val="1"/>
      <w:marLeft w:val="0"/>
      <w:marRight w:val="0"/>
      <w:marTop w:val="0"/>
      <w:marBottom w:val="0"/>
      <w:divBdr>
        <w:top w:val="none" w:sz="0" w:space="0" w:color="auto"/>
        <w:left w:val="none" w:sz="0" w:space="0" w:color="auto"/>
        <w:bottom w:val="none" w:sz="0" w:space="0" w:color="auto"/>
        <w:right w:val="none" w:sz="0" w:space="0" w:color="auto"/>
      </w:divBdr>
    </w:div>
    <w:div w:id="1277755976">
      <w:bodyDiv w:val="1"/>
      <w:marLeft w:val="0"/>
      <w:marRight w:val="0"/>
      <w:marTop w:val="0"/>
      <w:marBottom w:val="0"/>
      <w:divBdr>
        <w:top w:val="none" w:sz="0" w:space="0" w:color="auto"/>
        <w:left w:val="none" w:sz="0" w:space="0" w:color="auto"/>
        <w:bottom w:val="none" w:sz="0" w:space="0" w:color="auto"/>
        <w:right w:val="none" w:sz="0" w:space="0" w:color="auto"/>
      </w:divBdr>
    </w:div>
    <w:div w:id="1278440136">
      <w:bodyDiv w:val="1"/>
      <w:marLeft w:val="0"/>
      <w:marRight w:val="0"/>
      <w:marTop w:val="0"/>
      <w:marBottom w:val="0"/>
      <w:divBdr>
        <w:top w:val="none" w:sz="0" w:space="0" w:color="auto"/>
        <w:left w:val="none" w:sz="0" w:space="0" w:color="auto"/>
        <w:bottom w:val="none" w:sz="0" w:space="0" w:color="auto"/>
        <w:right w:val="none" w:sz="0" w:space="0" w:color="auto"/>
      </w:divBdr>
    </w:div>
    <w:div w:id="1278484598">
      <w:bodyDiv w:val="1"/>
      <w:marLeft w:val="0"/>
      <w:marRight w:val="0"/>
      <w:marTop w:val="0"/>
      <w:marBottom w:val="0"/>
      <w:divBdr>
        <w:top w:val="none" w:sz="0" w:space="0" w:color="auto"/>
        <w:left w:val="none" w:sz="0" w:space="0" w:color="auto"/>
        <w:bottom w:val="none" w:sz="0" w:space="0" w:color="auto"/>
        <w:right w:val="none" w:sz="0" w:space="0" w:color="auto"/>
      </w:divBdr>
    </w:div>
    <w:div w:id="1279021434">
      <w:bodyDiv w:val="1"/>
      <w:marLeft w:val="0"/>
      <w:marRight w:val="0"/>
      <w:marTop w:val="0"/>
      <w:marBottom w:val="0"/>
      <w:divBdr>
        <w:top w:val="none" w:sz="0" w:space="0" w:color="auto"/>
        <w:left w:val="none" w:sz="0" w:space="0" w:color="auto"/>
        <w:bottom w:val="none" w:sz="0" w:space="0" w:color="auto"/>
        <w:right w:val="none" w:sz="0" w:space="0" w:color="auto"/>
      </w:divBdr>
    </w:div>
    <w:div w:id="1279024668">
      <w:bodyDiv w:val="1"/>
      <w:marLeft w:val="0"/>
      <w:marRight w:val="0"/>
      <w:marTop w:val="0"/>
      <w:marBottom w:val="0"/>
      <w:divBdr>
        <w:top w:val="none" w:sz="0" w:space="0" w:color="auto"/>
        <w:left w:val="none" w:sz="0" w:space="0" w:color="auto"/>
        <w:bottom w:val="none" w:sz="0" w:space="0" w:color="auto"/>
        <w:right w:val="none" w:sz="0" w:space="0" w:color="auto"/>
      </w:divBdr>
    </w:div>
    <w:div w:id="1279140611">
      <w:bodyDiv w:val="1"/>
      <w:marLeft w:val="0"/>
      <w:marRight w:val="0"/>
      <w:marTop w:val="0"/>
      <w:marBottom w:val="0"/>
      <w:divBdr>
        <w:top w:val="none" w:sz="0" w:space="0" w:color="auto"/>
        <w:left w:val="none" w:sz="0" w:space="0" w:color="auto"/>
        <w:bottom w:val="none" w:sz="0" w:space="0" w:color="auto"/>
        <w:right w:val="none" w:sz="0" w:space="0" w:color="auto"/>
      </w:divBdr>
    </w:div>
    <w:div w:id="1279990632">
      <w:bodyDiv w:val="1"/>
      <w:marLeft w:val="0"/>
      <w:marRight w:val="0"/>
      <w:marTop w:val="0"/>
      <w:marBottom w:val="0"/>
      <w:divBdr>
        <w:top w:val="none" w:sz="0" w:space="0" w:color="auto"/>
        <w:left w:val="none" w:sz="0" w:space="0" w:color="auto"/>
        <w:bottom w:val="none" w:sz="0" w:space="0" w:color="auto"/>
        <w:right w:val="none" w:sz="0" w:space="0" w:color="auto"/>
      </w:divBdr>
    </w:div>
    <w:div w:id="1280063802">
      <w:bodyDiv w:val="1"/>
      <w:marLeft w:val="0"/>
      <w:marRight w:val="0"/>
      <w:marTop w:val="0"/>
      <w:marBottom w:val="0"/>
      <w:divBdr>
        <w:top w:val="none" w:sz="0" w:space="0" w:color="auto"/>
        <w:left w:val="none" w:sz="0" w:space="0" w:color="auto"/>
        <w:bottom w:val="none" w:sz="0" w:space="0" w:color="auto"/>
        <w:right w:val="none" w:sz="0" w:space="0" w:color="auto"/>
      </w:divBdr>
    </w:div>
    <w:div w:id="1280137590">
      <w:bodyDiv w:val="1"/>
      <w:marLeft w:val="0"/>
      <w:marRight w:val="0"/>
      <w:marTop w:val="0"/>
      <w:marBottom w:val="0"/>
      <w:divBdr>
        <w:top w:val="none" w:sz="0" w:space="0" w:color="auto"/>
        <w:left w:val="none" w:sz="0" w:space="0" w:color="auto"/>
        <w:bottom w:val="none" w:sz="0" w:space="0" w:color="auto"/>
        <w:right w:val="none" w:sz="0" w:space="0" w:color="auto"/>
      </w:divBdr>
    </w:div>
    <w:div w:id="1281179896">
      <w:bodyDiv w:val="1"/>
      <w:marLeft w:val="0"/>
      <w:marRight w:val="0"/>
      <w:marTop w:val="0"/>
      <w:marBottom w:val="0"/>
      <w:divBdr>
        <w:top w:val="none" w:sz="0" w:space="0" w:color="auto"/>
        <w:left w:val="none" w:sz="0" w:space="0" w:color="auto"/>
        <w:bottom w:val="none" w:sz="0" w:space="0" w:color="auto"/>
        <w:right w:val="none" w:sz="0" w:space="0" w:color="auto"/>
      </w:divBdr>
    </w:div>
    <w:div w:id="1281303399">
      <w:bodyDiv w:val="1"/>
      <w:marLeft w:val="0"/>
      <w:marRight w:val="0"/>
      <w:marTop w:val="0"/>
      <w:marBottom w:val="0"/>
      <w:divBdr>
        <w:top w:val="none" w:sz="0" w:space="0" w:color="auto"/>
        <w:left w:val="none" w:sz="0" w:space="0" w:color="auto"/>
        <w:bottom w:val="none" w:sz="0" w:space="0" w:color="auto"/>
        <w:right w:val="none" w:sz="0" w:space="0" w:color="auto"/>
      </w:divBdr>
    </w:div>
    <w:div w:id="1281570484">
      <w:bodyDiv w:val="1"/>
      <w:marLeft w:val="0"/>
      <w:marRight w:val="0"/>
      <w:marTop w:val="0"/>
      <w:marBottom w:val="0"/>
      <w:divBdr>
        <w:top w:val="none" w:sz="0" w:space="0" w:color="auto"/>
        <w:left w:val="none" w:sz="0" w:space="0" w:color="auto"/>
        <w:bottom w:val="none" w:sz="0" w:space="0" w:color="auto"/>
        <w:right w:val="none" w:sz="0" w:space="0" w:color="auto"/>
      </w:divBdr>
    </w:div>
    <w:div w:id="1281960655">
      <w:bodyDiv w:val="1"/>
      <w:marLeft w:val="0"/>
      <w:marRight w:val="0"/>
      <w:marTop w:val="0"/>
      <w:marBottom w:val="0"/>
      <w:divBdr>
        <w:top w:val="none" w:sz="0" w:space="0" w:color="auto"/>
        <w:left w:val="none" w:sz="0" w:space="0" w:color="auto"/>
        <w:bottom w:val="none" w:sz="0" w:space="0" w:color="auto"/>
        <w:right w:val="none" w:sz="0" w:space="0" w:color="auto"/>
      </w:divBdr>
    </w:div>
    <w:div w:id="1282301966">
      <w:bodyDiv w:val="1"/>
      <w:marLeft w:val="0"/>
      <w:marRight w:val="0"/>
      <w:marTop w:val="0"/>
      <w:marBottom w:val="0"/>
      <w:divBdr>
        <w:top w:val="none" w:sz="0" w:space="0" w:color="auto"/>
        <w:left w:val="none" w:sz="0" w:space="0" w:color="auto"/>
        <w:bottom w:val="none" w:sz="0" w:space="0" w:color="auto"/>
        <w:right w:val="none" w:sz="0" w:space="0" w:color="auto"/>
      </w:divBdr>
    </w:div>
    <w:div w:id="1282303414">
      <w:bodyDiv w:val="1"/>
      <w:marLeft w:val="0"/>
      <w:marRight w:val="0"/>
      <w:marTop w:val="0"/>
      <w:marBottom w:val="0"/>
      <w:divBdr>
        <w:top w:val="none" w:sz="0" w:space="0" w:color="auto"/>
        <w:left w:val="none" w:sz="0" w:space="0" w:color="auto"/>
        <w:bottom w:val="none" w:sz="0" w:space="0" w:color="auto"/>
        <w:right w:val="none" w:sz="0" w:space="0" w:color="auto"/>
      </w:divBdr>
    </w:div>
    <w:div w:id="1284727178">
      <w:bodyDiv w:val="1"/>
      <w:marLeft w:val="0"/>
      <w:marRight w:val="0"/>
      <w:marTop w:val="0"/>
      <w:marBottom w:val="0"/>
      <w:divBdr>
        <w:top w:val="none" w:sz="0" w:space="0" w:color="auto"/>
        <w:left w:val="none" w:sz="0" w:space="0" w:color="auto"/>
        <w:bottom w:val="none" w:sz="0" w:space="0" w:color="auto"/>
        <w:right w:val="none" w:sz="0" w:space="0" w:color="auto"/>
      </w:divBdr>
    </w:div>
    <w:div w:id="1284849122">
      <w:bodyDiv w:val="1"/>
      <w:marLeft w:val="0"/>
      <w:marRight w:val="0"/>
      <w:marTop w:val="0"/>
      <w:marBottom w:val="0"/>
      <w:divBdr>
        <w:top w:val="none" w:sz="0" w:space="0" w:color="auto"/>
        <w:left w:val="none" w:sz="0" w:space="0" w:color="auto"/>
        <w:bottom w:val="none" w:sz="0" w:space="0" w:color="auto"/>
        <w:right w:val="none" w:sz="0" w:space="0" w:color="auto"/>
      </w:divBdr>
    </w:div>
    <w:div w:id="1285619931">
      <w:bodyDiv w:val="1"/>
      <w:marLeft w:val="0"/>
      <w:marRight w:val="0"/>
      <w:marTop w:val="0"/>
      <w:marBottom w:val="0"/>
      <w:divBdr>
        <w:top w:val="none" w:sz="0" w:space="0" w:color="auto"/>
        <w:left w:val="none" w:sz="0" w:space="0" w:color="auto"/>
        <w:bottom w:val="none" w:sz="0" w:space="0" w:color="auto"/>
        <w:right w:val="none" w:sz="0" w:space="0" w:color="auto"/>
      </w:divBdr>
    </w:div>
    <w:div w:id="1286039276">
      <w:bodyDiv w:val="1"/>
      <w:marLeft w:val="0"/>
      <w:marRight w:val="0"/>
      <w:marTop w:val="0"/>
      <w:marBottom w:val="0"/>
      <w:divBdr>
        <w:top w:val="none" w:sz="0" w:space="0" w:color="auto"/>
        <w:left w:val="none" w:sz="0" w:space="0" w:color="auto"/>
        <w:bottom w:val="none" w:sz="0" w:space="0" w:color="auto"/>
        <w:right w:val="none" w:sz="0" w:space="0" w:color="auto"/>
      </w:divBdr>
    </w:div>
    <w:div w:id="1286500017">
      <w:bodyDiv w:val="1"/>
      <w:marLeft w:val="0"/>
      <w:marRight w:val="0"/>
      <w:marTop w:val="0"/>
      <w:marBottom w:val="0"/>
      <w:divBdr>
        <w:top w:val="none" w:sz="0" w:space="0" w:color="auto"/>
        <w:left w:val="none" w:sz="0" w:space="0" w:color="auto"/>
        <w:bottom w:val="none" w:sz="0" w:space="0" w:color="auto"/>
        <w:right w:val="none" w:sz="0" w:space="0" w:color="auto"/>
      </w:divBdr>
    </w:div>
    <w:div w:id="1287157477">
      <w:bodyDiv w:val="1"/>
      <w:marLeft w:val="0"/>
      <w:marRight w:val="0"/>
      <w:marTop w:val="0"/>
      <w:marBottom w:val="0"/>
      <w:divBdr>
        <w:top w:val="none" w:sz="0" w:space="0" w:color="auto"/>
        <w:left w:val="none" w:sz="0" w:space="0" w:color="auto"/>
        <w:bottom w:val="none" w:sz="0" w:space="0" w:color="auto"/>
        <w:right w:val="none" w:sz="0" w:space="0" w:color="auto"/>
      </w:divBdr>
    </w:div>
    <w:div w:id="1287199135">
      <w:bodyDiv w:val="1"/>
      <w:marLeft w:val="0"/>
      <w:marRight w:val="0"/>
      <w:marTop w:val="0"/>
      <w:marBottom w:val="0"/>
      <w:divBdr>
        <w:top w:val="none" w:sz="0" w:space="0" w:color="auto"/>
        <w:left w:val="none" w:sz="0" w:space="0" w:color="auto"/>
        <w:bottom w:val="none" w:sz="0" w:space="0" w:color="auto"/>
        <w:right w:val="none" w:sz="0" w:space="0" w:color="auto"/>
      </w:divBdr>
      <w:divsChild>
        <w:div w:id="1081172471">
          <w:marLeft w:val="480"/>
          <w:marRight w:val="0"/>
          <w:marTop w:val="0"/>
          <w:marBottom w:val="0"/>
          <w:divBdr>
            <w:top w:val="none" w:sz="0" w:space="0" w:color="auto"/>
            <w:left w:val="none" w:sz="0" w:space="0" w:color="auto"/>
            <w:bottom w:val="none" w:sz="0" w:space="0" w:color="auto"/>
            <w:right w:val="none" w:sz="0" w:space="0" w:color="auto"/>
          </w:divBdr>
        </w:div>
        <w:div w:id="1080786549">
          <w:marLeft w:val="480"/>
          <w:marRight w:val="0"/>
          <w:marTop w:val="0"/>
          <w:marBottom w:val="0"/>
          <w:divBdr>
            <w:top w:val="none" w:sz="0" w:space="0" w:color="auto"/>
            <w:left w:val="none" w:sz="0" w:space="0" w:color="auto"/>
            <w:bottom w:val="none" w:sz="0" w:space="0" w:color="auto"/>
            <w:right w:val="none" w:sz="0" w:space="0" w:color="auto"/>
          </w:divBdr>
        </w:div>
        <w:div w:id="574389608">
          <w:marLeft w:val="480"/>
          <w:marRight w:val="0"/>
          <w:marTop w:val="0"/>
          <w:marBottom w:val="0"/>
          <w:divBdr>
            <w:top w:val="none" w:sz="0" w:space="0" w:color="auto"/>
            <w:left w:val="none" w:sz="0" w:space="0" w:color="auto"/>
            <w:bottom w:val="none" w:sz="0" w:space="0" w:color="auto"/>
            <w:right w:val="none" w:sz="0" w:space="0" w:color="auto"/>
          </w:divBdr>
        </w:div>
        <w:div w:id="1207915919">
          <w:marLeft w:val="480"/>
          <w:marRight w:val="0"/>
          <w:marTop w:val="0"/>
          <w:marBottom w:val="0"/>
          <w:divBdr>
            <w:top w:val="none" w:sz="0" w:space="0" w:color="auto"/>
            <w:left w:val="none" w:sz="0" w:space="0" w:color="auto"/>
            <w:bottom w:val="none" w:sz="0" w:space="0" w:color="auto"/>
            <w:right w:val="none" w:sz="0" w:space="0" w:color="auto"/>
          </w:divBdr>
        </w:div>
        <w:div w:id="488642836">
          <w:marLeft w:val="480"/>
          <w:marRight w:val="0"/>
          <w:marTop w:val="0"/>
          <w:marBottom w:val="0"/>
          <w:divBdr>
            <w:top w:val="none" w:sz="0" w:space="0" w:color="auto"/>
            <w:left w:val="none" w:sz="0" w:space="0" w:color="auto"/>
            <w:bottom w:val="none" w:sz="0" w:space="0" w:color="auto"/>
            <w:right w:val="none" w:sz="0" w:space="0" w:color="auto"/>
          </w:divBdr>
        </w:div>
        <w:div w:id="1268805006">
          <w:marLeft w:val="480"/>
          <w:marRight w:val="0"/>
          <w:marTop w:val="0"/>
          <w:marBottom w:val="0"/>
          <w:divBdr>
            <w:top w:val="none" w:sz="0" w:space="0" w:color="auto"/>
            <w:left w:val="none" w:sz="0" w:space="0" w:color="auto"/>
            <w:bottom w:val="none" w:sz="0" w:space="0" w:color="auto"/>
            <w:right w:val="none" w:sz="0" w:space="0" w:color="auto"/>
          </w:divBdr>
        </w:div>
        <w:div w:id="1258909407">
          <w:marLeft w:val="480"/>
          <w:marRight w:val="0"/>
          <w:marTop w:val="0"/>
          <w:marBottom w:val="0"/>
          <w:divBdr>
            <w:top w:val="none" w:sz="0" w:space="0" w:color="auto"/>
            <w:left w:val="none" w:sz="0" w:space="0" w:color="auto"/>
            <w:bottom w:val="none" w:sz="0" w:space="0" w:color="auto"/>
            <w:right w:val="none" w:sz="0" w:space="0" w:color="auto"/>
          </w:divBdr>
        </w:div>
        <w:div w:id="169027659">
          <w:marLeft w:val="480"/>
          <w:marRight w:val="0"/>
          <w:marTop w:val="0"/>
          <w:marBottom w:val="0"/>
          <w:divBdr>
            <w:top w:val="none" w:sz="0" w:space="0" w:color="auto"/>
            <w:left w:val="none" w:sz="0" w:space="0" w:color="auto"/>
            <w:bottom w:val="none" w:sz="0" w:space="0" w:color="auto"/>
            <w:right w:val="none" w:sz="0" w:space="0" w:color="auto"/>
          </w:divBdr>
        </w:div>
        <w:div w:id="24722849">
          <w:marLeft w:val="480"/>
          <w:marRight w:val="0"/>
          <w:marTop w:val="0"/>
          <w:marBottom w:val="0"/>
          <w:divBdr>
            <w:top w:val="none" w:sz="0" w:space="0" w:color="auto"/>
            <w:left w:val="none" w:sz="0" w:space="0" w:color="auto"/>
            <w:bottom w:val="none" w:sz="0" w:space="0" w:color="auto"/>
            <w:right w:val="none" w:sz="0" w:space="0" w:color="auto"/>
          </w:divBdr>
        </w:div>
        <w:div w:id="1534810210">
          <w:marLeft w:val="480"/>
          <w:marRight w:val="0"/>
          <w:marTop w:val="0"/>
          <w:marBottom w:val="0"/>
          <w:divBdr>
            <w:top w:val="none" w:sz="0" w:space="0" w:color="auto"/>
            <w:left w:val="none" w:sz="0" w:space="0" w:color="auto"/>
            <w:bottom w:val="none" w:sz="0" w:space="0" w:color="auto"/>
            <w:right w:val="none" w:sz="0" w:space="0" w:color="auto"/>
          </w:divBdr>
        </w:div>
        <w:div w:id="983893916">
          <w:marLeft w:val="480"/>
          <w:marRight w:val="0"/>
          <w:marTop w:val="0"/>
          <w:marBottom w:val="0"/>
          <w:divBdr>
            <w:top w:val="none" w:sz="0" w:space="0" w:color="auto"/>
            <w:left w:val="none" w:sz="0" w:space="0" w:color="auto"/>
            <w:bottom w:val="none" w:sz="0" w:space="0" w:color="auto"/>
            <w:right w:val="none" w:sz="0" w:space="0" w:color="auto"/>
          </w:divBdr>
        </w:div>
        <w:div w:id="710691780">
          <w:marLeft w:val="480"/>
          <w:marRight w:val="0"/>
          <w:marTop w:val="0"/>
          <w:marBottom w:val="0"/>
          <w:divBdr>
            <w:top w:val="none" w:sz="0" w:space="0" w:color="auto"/>
            <w:left w:val="none" w:sz="0" w:space="0" w:color="auto"/>
            <w:bottom w:val="none" w:sz="0" w:space="0" w:color="auto"/>
            <w:right w:val="none" w:sz="0" w:space="0" w:color="auto"/>
          </w:divBdr>
        </w:div>
        <w:div w:id="48917662">
          <w:marLeft w:val="480"/>
          <w:marRight w:val="0"/>
          <w:marTop w:val="0"/>
          <w:marBottom w:val="0"/>
          <w:divBdr>
            <w:top w:val="none" w:sz="0" w:space="0" w:color="auto"/>
            <w:left w:val="none" w:sz="0" w:space="0" w:color="auto"/>
            <w:bottom w:val="none" w:sz="0" w:space="0" w:color="auto"/>
            <w:right w:val="none" w:sz="0" w:space="0" w:color="auto"/>
          </w:divBdr>
        </w:div>
        <w:div w:id="319584537">
          <w:marLeft w:val="480"/>
          <w:marRight w:val="0"/>
          <w:marTop w:val="0"/>
          <w:marBottom w:val="0"/>
          <w:divBdr>
            <w:top w:val="none" w:sz="0" w:space="0" w:color="auto"/>
            <w:left w:val="none" w:sz="0" w:space="0" w:color="auto"/>
            <w:bottom w:val="none" w:sz="0" w:space="0" w:color="auto"/>
            <w:right w:val="none" w:sz="0" w:space="0" w:color="auto"/>
          </w:divBdr>
        </w:div>
        <w:div w:id="1964311296">
          <w:marLeft w:val="480"/>
          <w:marRight w:val="0"/>
          <w:marTop w:val="0"/>
          <w:marBottom w:val="0"/>
          <w:divBdr>
            <w:top w:val="none" w:sz="0" w:space="0" w:color="auto"/>
            <w:left w:val="none" w:sz="0" w:space="0" w:color="auto"/>
            <w:bottom w:val="none" w:sz="0" w:space="0" w:color="auto"/>
            <w:right w:val="none" w:sz="0" w:space="0" w:color="auto"/>
          </w:divBdr>
        </w:div>
        <w:div w:id="634415226">
          <w:marLeft w:val="480"/>
          <w:marRight w:val="0"/>
          <w:marTop w:val="0"/>
          <w:marBottom w:val="0"/>
          <w:divBdr>
            <w:top w:val="none" w:sz="0" w:space="0" w:color="auto"/>
            <w:left w:val="none" w:sz="0" w:space="0" w:color="auto"/>
            <w:bottom w:val="none" w:sz="0" w:space="0" w:color="auto"/>
            <w:right w:val="none" w:sz="0" w:space="0" w:color="auto"/>
          </w:divBdr>
        </w:div>
        <w:div w:id="2037611382">
          <w:marLeft w:val="480"/>
          <w:marRight w:val="0"/>
          <w:marTop w:val="0"/>
          <w:marBottom w:val="0"/>
          <w:divBdr>
            <w:top w:val="none" w:sz="0" w:space="0" w:color="auto"/>
            <w:left w:val="none" w:sz="0" w:space="0" w:color="auto"/>
            <w:bottom w:val="none" w:sz="0" w:space="0" w:color="auto"/>
            <w:right w:val="none" w:sz="0" w:space="0" w:color="auto"/>
          </w:divBdr>
        </w:div>
        <w:div w:id="1037391966">
          <w:marLeft w:val="480"/>
          <w:marRight w:val="0"/>
          <w:marTop w:val="0"/>
          <w:marBottom w:val="0"/>
          <w:divBdr>
            <w:top w:val="none" w:sz="0" w:space="0" w:color="auto"/>
            <w:left w:val="none" w:sz="0" w:space="0" w:color="auto"/>
            <w:bottom w:val="none" w:sz="0" w:space="0" w:color="auto"/>
            <w:right w:val="none" w:sz="0" w:space="0" w:color="auto"/>
          </w:divBdr>
        </w:div>
        <w:div w:id="1693918786">
          <w:marLeft w:val="480"/>
          <w:marRight w:val="0"/>
          <w:marTop w:val="0"/>
          <w:marBottom w:val="0"/>
          <w:divBdr>
            <w:top w:val="none" w:sz="0" w:space="0" w:color="auto"/>
            <w:left w:val="none" w:sz="0" w:space="0" w:color="auto"/>
            <w:bottom w:val="none" w:sz="0" w:space="0" w:color="auto"/>
            <w:right w:val="none" w:sz="0" w:space="0" w:color="auto"/>
          </w:divBdr>
        </w:div>
        <w:div w:id="1908152682">
          <w:marLeft w:val="480"/>
          <w:marRight w:val="0"/>
          <w:marTop w:val="0"/>
          <w:marBottom w:val="0"/>
          <w:divBdr>
            <w:top w:val="none" w:sz="0" w:space="0" w:color="auto"/>
            <w:left w:val="none" w:sz="0" w:space="0" w:color="auto"/>
            <w:bottom w:val="none" w:sz="0" w:space="0" w:color="auto"/>
            <w:right w:val="none" w:sz="0" w:space="0" w:color="auto"/>
          </w:divBdr>
        </w:div>
        <w:div w:id="599023850">
          <w:marLeft w:val="480"/>
          <w:marRight w:val="0"/>
          <w:marTop w:val="0"/>
          <w:marBottom w:val="0"/>
          <w:divBdr>
            <w:top w:val="none" w:sz="0" w:space="0" w:color="auto"/>
            <w:left w:val="none" w:sz="0" w:space="0" w:color="auto"/>
            <w:bottom w:val="none" w:sz="0" w:space="0" w:color="auto"/>
            <w:right w:val="none" w:sz="0" w:space="0" w:color="auto"/>
          </w:divBdr>
        </w:div>
        <w:div w:id="1979338269">
          <w:marLeft w:val="480"/>
          <w:marRight w:val="0"/>
          <w:marTop w:val="0"/>
          <w:marBottom w:val="0"/>
          <w:divBdr>
            <w:top w:val="none" w:sz="0" w:space="0" w:color="auto"/>
            <w:left w:val="none" w:sz="0" w:space="0" w:color="auto"/>
            <w:bottom w:val="none" w:sz="0" w:space="0" w:color="auto"/>
            <w:right w:val="none" w:sz="0" w:space="0" w:color="auto"/>
          </w:divBdr>
        </w:div>
        <w:div w:id="1830248901">
          <w:marLeft w:val="480"/>
          <w:marRight w:val="0"/>
          <w:marTop w:val="0"/>
          <w:marBottom w:val="0"/>
          <w:divBdr>
            <w:top w:val="none" w:sz="0" w:space="0" w:color="auto"/>
            <w:left w:val="none" w:sz="0" w:space="0" w:color="auto"/>
            <w:bottom w:val="none" w:sz="0" w:space="0" w:color="auto"/>
            <w:right w:val="none" w:sz="0" w:space="0" w:color="auto"/>
          </w:divBdr>
        </w:div>
        <w:div w:id="1594245381">
          <w:marLeft w:val="480"/>
          <w:marRight w:val="0"/>
          <w:marTop w:val="0"/>
          <w:marBottom w:val="0"/>
          <w:divBdr>
            <w:top w:val="none" w:sz="0" w:space="0" w:color="auto"/>
            <w:left w:val="none" w:sz="0" w:space="0" w:color="auto"/>
            <w:bottom w:val="none" w:sz="0" w:space="0" w:color="auto"/>
            <w:right w:val="none" w:sz="0" w:space="0" w:color="auto"/>
          </w:divBdr>
        </w:div>
        <w:div w:id="1564172403">
          <w:marLeft w:val="480"/>
          <w:marRight w:val="0"/>
          <w:marTop w:val="0"/>
          <w:marBottom w:val="0"/>
          <w:divBdr>
            <w:top w:val="none" w:sz="0" w:space="0" w:color="auto"/>
            <w:left w:val="none" w:sz="0" w:space="0" w:color="auto"/>
            <w:bottom w:val="none" w:sz="0" w:space="0" w:color="auto"/>
            <w:right w:val="none" w:sz="0" w:space="0" w:color="auto"/>
          </w:divBdr>
        </w:div>
        <w:div w:id="1533957964">
          <w:marLeft w:val="480"/>
          <w:marRight w:val="0"/>
          <w:marTop w:val="0"/>
          <w:marBottom w:val="0"/>
          <w:divBdr>
            <w:top w:val="none" w:sz="0" w:space="0" w:color="auto"/>
            <w:left w:val="none" w:sz="0" w:space="0" w:color="auto"/>
            <w:bottom w:val="none" w:sz="0" w:space="0" w:color="auto"/>
            <w:right w:val="none" w:sz="0" w:space="0" w:color="auto"/>
          </w:divBdr>
        </w:div>
        <w:div w:id="246117293">
          <w:marLeft w:val="480"/>
          <w:marRight w:val="0"/>
          <w:marTop w:val="0"/>
          <w:marBottom w:val="0"/>
          <w:divBdr>
            <w:top w:val="none" w:sz="0" w:space="0" w:color="auto"/>
            <w:left w:val="none" w:sz="0" w:space="0" w:color="auto"/>
            <w:bottom w:val="none" w:sz="0" w:space="0" w:color="auto"/>
            <w:right w:val="none" w:sz="0" w:space="0" w:color="auto"/>
          </w:divBdr>
        </w:div>
        <w:div w:id="155221388">
          <w:marLeft w:val="480"/>
          <w:marRight w:val="0"/>
          <w:marTop w:val="0"/>
          <w:marBottom w:val="0"/>
          <w:divBdr>
            <w:top w:val="none" w:sz="0" w:space="0" w:color="auto"/>
            <w:left w:val="none" w:sz="0" w:space="0" w:color="auto"/>
            <w:bottom w:val="none" w:sz="0" w:space="0" w:color="auto"/>
            <w:right w:val="none" w:sz="0" w:space="0" w:color="auto"/>
          </w:divBdr>
        </w:div>
        <w:div w:id="401610818">
          <w:marLeft w:val="480"/>
          <w:marRight w:val="0"/>
          <w:marTop w:val="0"/>
          <w:marBottom w:val="0"/>
          <w:divBdr>
            <w:top w:val="none" w:sz="0" w:space="0" w:color="auto"/>
            <w:left w:val="none" w:sz="0" w:space="0" w:color="auto"/>
            <w:bottom w:val="none" w:sz="0" w:space="0" w:color="auto"/>
            <w:right w:val="none" w:sz="0" w:space="0" w:color="auto"/>
          </w:divBdr>
        </w:div>
        <w:div w:id="2120953223">
          <w:marLeft w:val="480"/>
          <w:marRight w:val="0"/>
          <w:marTop w:val="0"/>
          <w:marBottom w:val="0"/>
          <w:divBdr>
            <w:top w:val="none" w:sz="0" w:space="0" w:color="auto"/>
            <w:left w:val="none" w:sz="0" w:space="0" w:color="auto"/>
            <w:bottom w:val="none" w:sz="0" w:space="0" w:color="auto"/>
            <w:right w:val="none" w:sz="0" w:space="0" w:color="auto"/>
          </w:divBdr>
        </w:div>
        <w:div w:id="672142890">
          <w:marLeft w:val="480"/>
          <w:marRight w:val="0"/>
          <w:marTop w:val="0"/>
          <w:marBottom w:val="0"/>
          <w:divBdr>
            <w:top w:val="none" w:sz="0" w:space="0" w:color="auto"/>
            <w:left w:val="none" w:sz="0" w:space="0" w:color="auto"/>
            <w:bottom w:val="none" w:sz="0" w:space="0" w:color="auto"/>
            <w:right w:val="none" w:sz="0" w:space="0" w:color="auto"/>
          </w:divBdr>
        </w:div>
        <w:div w:id="1596010663">
          <w:marLeft w:val="480"/>
          <w:marRight w:val="0"/>
          <w:marTop w:val="0"/>
          <w:marBottom w:val="0"/>
          <w:divBdr>
            <w:top w:val="none" w:sz="0" w:space="0" w:color="auto"/>
            <w:left w:val="none" w:sz="0" w:space="0" w:color="auto"/>
            <w:bottom w:val="none" w:sz="0" w:space="0" w:color="auto"/>
            <w:right w:val="none" w:sz="0" w:space="0" w:color="auto"/>
          </w:divBdr>
        </w:div>
        <w:div w:id="902107710">
          <w:marLeft w:val="480"/>
          <w:marRight w:val="0"/>
          <w:marTop w:val="0"/>
          <w:marBottom w:val="0"/>
          <w:divBdr>
            <w:top w:val="none" w:sz="0" w:space="0" w:color="auto"/>
            <w:left w:val="none" w:sz="0" w:space="0" w:color="auto"/>
            <w:bottom w:val="none" w:sz="0" w:space="0" w:color="auto"/>
            <w:right w:val="none" w:sz="0" w:space="0" w:color="auto"/>
          </w:divBdr>
        </w:div>
        <w:div w:id="233515522">
          <w:marLeft w:val="480"/>
          <w:marRight w:val="0"/>
          <w:marTop w:val="0"/>
          <w:marBottom w:val="0"/>
          <w:divBdr>
            <w:top w:val="none" w:sz="0" w:space="0" w:color="auto"/>
            <w:left w:val="none" w:sz="0" w:space="0" w:color="auto"/>
            <w:bottom w:val="none" w:sz="0" w:space="0" w:color="auto"/>
            <w:right w:val="none" w:sz="0" w:space="0" w:color="auto"/>
          </w:divBdr>
        </w:div>
        <w:div w:id="1750037687">
          <w:marLeft w:val="480"/>
          <w:marRight w:val="0"/>
          <w:marTop w:val="0"/>
          <w:marBottom w:val="0"/>
          <w:divBdr>
            <w:top w:val="none" w:sz="0" w:space="0" w:color="auto"/>
            <w:left w:val="none" w:sz="0" w:space="0" w:color="auto"/>
            <w:bottom w:val="none" w:sz="0" w:space="0" w:color="auto"/>
            <w:right w:val="none" w:sz="0" w:space="0" w:color="auto"/>
          </w:divBdr>
        </w:div>
        <w:div w:id="337008143">
          <w:marLeft w:val="480"/>
          <w:marRight w:val="0"/>
          <w:marTop w:val="0"/>
          <w:marBottom w:val="0"/>
          <w:divBdr>
            <w:top w:val="none" w:sz="0" w:space="0" w:color="auto"/>
            <w:left w:val="none" w:sz="0" w:space="0" w:color="auto"/>
            <w:bottom w:val="none" w:sz="0" w:space="0" w:color="auto"/>
            <w:right w:val="none" w:sz="0" w:space="0" w:color="auto"/>
          </w:divBdr>
        </w:div>
        <w:div w:id="938173974">
          <w:marLeft w:val="480"/>
          <w:marRight w:val="0"/>
          <w:marTop w:val="0"/>
          <w:marBottom w:val="0"/>
          <w:divBdr>
            <w:top w:val="none" w:sz="0" w:space="0" w:color="auto"/>
            <w:left w:val="none" w:sz="0" w:space="0" w:color="auto"/>
            <w:bottom w:val="none" w:sz="0" w:space="0" w:color="auto"/>
            <w:right w:val="none" w:sz="0" w:space="0" w:color="auto"/>
          </w:divBdr>
        </w:div>
        <w:div w:id="20980377">
          <w:marLeft w:val="480"/>
          <w:marRight w:val="0"/>
          <w:marTop w:val="0"/>
          <w:marBottom w:val="0"/>
          <w:divBdr>
            <w:top w:val="none" w:sz="0" w:space="0" w:color="auto"/>
            <w:left w:val="none" w:sz="0" w:space="0" w:color="auto"/>
            <w:bottom w:val="none" w:sz="0" w:space="0" w:color="auto"/>
            <w:right w:val="none" w:sz="0" w:space="0" w:color="auto"/>
          </w:divBdr>
        </w:div>
        <w:div w:id="1628855132">
          <w:marLeft w:val="480"/>
          <w:marRight w:val="0"/>
          <w:marTop w:val="0"/>
          <w:marBottom w:val="0"/>
          <w:divBdr>
            <w:top w:val="none" w:sz="0" w:space="0" w:color="auto"/>
            <w:left w:val="none" w:sz="0" w:space="0" w:color="auto"/>
            <w:bottom w:val="none" w:sz="0" w:space="0" w:color="auto"/>
            <w:right w:val="none" w:sz="0" w:space="0" w:color="auto"/>
          </w:divBdr>
        </w:div>
        <w:div w:id="1801731045">
          <w:marLeft w:val="480"/>
          <w:marRight w:val="0"/>
          <w:marTop w:val="0"/>
          <w:marBottom w:val="0"/>
          <w:divBdr>
            <w:top w:val="none" w:sz="0" w:space="0" w:color="auto"/>
            <w:left w:val="none" w:sz="0" w:space="0" w:color="auto"/>
            <w:bottom w:val="none" w:sz="0" w:space="0" w:color="auto"/>
            <w:right w:val="none" w:sz="0" w:space="0" w:color="auto"/>
          </w:divBdr>
        </w:div>
        <w:div w:id="901260399">
          <w:marLeft w:val="480"/>
          <w:marRight w:val="0"/>
          <w:marTop w:val="0"/>
          <w:marBottom w:val="0"/>
          <w:divBdr>
            <w:top w:val="none" w:sz="0" w:space="0" w:color="auto"/>
            <w:left w:val="none" w:sz="0" w:space="0" w:color="auto"/>
            <w:bottom w:val="none" w:sz="0" w:space="0" w:color="auto"/>
            <w:right w:val="none" w:sz="0" w:space="0" w:color="auto"/>
          </w:divBdr>
        </w:div>
        <w:div w:id="251858513">
          <w:marLeft w:val="480"/>
          <w:marRight w:val="0"/>
          <w:marTop w:val="0"/>
          <w:marBottom w:val="0"/>
          <w:divBdr>
            <w:top w:val="none" w:sz="0" w:space="0" w:color="auto"/>
            <w:left w:val="none" w:sz="0" w:space="0" w:color="auto"/>
            <w:bottom w:val="none" w:sz="0" w:space="0" w:color="auto"/>
            <w:right w:val="none" w:sz="0" w:space="0" w:color="auto"/>
          </w:divBdr>
        </w:div>
        <w:div w:id="315191039">
          <w:marLeft w:val="480"/>
          <w:marRight w:val="0"/>
          <w:marTop w:val="0"/>
          <w:marBottom w:val="0"/>
          <w:divBdr>
            <w:top w:val="none" w:sz="0" w:space="0" w:color="auto"/>
            <w:left w:val="none" w:sz="0" w:space="0" w:color="auto"/>
            <w:bottom w:val="none" w:sz="0" w:space="0" w:color="auto"/>
            <w:right w:val="none" w:sz="0" w:space="0" w:color="auto"/>
          </w:divBdr>
        </w:div>
        <w:div w:id="1866670799">
          <w:marLeft w:val="480"/>
          <w:marRight w:val="0"/>
          <w:marTop w:val="0"/>
          <w:marBottom w:val="0"/>
          <w:divBdr>
            <w:top w:val="none" w:sz="0" w:space="0" w:color="auto"/>
            <w:left w:val="none" w:sz="0" w:space="0" w:color="auto"/>
            <w:bottom w:val="none" w:sz="0" w:space="0" w:color="auto"/>
            <w:right w:val="none" w:sz="0" w:space="0" w:color="auto"/>
          </w:divBdr>
        </w:div>
        <w:div w:id="1669557760">
          <w:marLeft w:val="480"/>
          <w:marRight w:val="0"/>
          <w:marTop w:val="0"/>
          <w:marBottom w:val="0"/>
          <w:divBdr>
            <w:top w:val="none" w:sz="0" w:space="0" w:color="auto"/>
            <w:left w:val="none" w:sz="0" w:space="0" w:color="auto"/>
            <w:bottom w:val="none" w:sz="0" w:space="0" w:color="auto"/>
            <w:right w:val="none" w:sz="0" w:space="0" w:color="auto"/>
          </w:divBdr>
        </w:div>
        <w:div w:id="1991395893">
          <w:marLeft w:val="480"/>
          <w:marRight w:val="0"/>
          <w:marTop w:val="0"/>
          <w:marBottom w:val="0"/>
          <w:divBdr>
            <w:top w:val="none" w:sz="0" w:space="0" w:color="auto"/>
            <w:left w:val="none" w:sz="0" w:space="0" w:color="auto"/>
            <w:bottom w:val="none" w:sz="0" w:space="0" w:color="auto"/>
            <w:right w:val="none" w:sz="0" w:space="0" w:color="auto"/>
          </w:divBdr>
        </w:div>
        <w:div w:id="516188670">
          <w:marLeft w:val="480"/>
          <w:marRight w:val="0"/>
          <w:marTop w:val="0"/>
          <w:marBottom w:val="0"/>
          <w:divBdr>
            <w:top w:val="none" w:sz="0" w:space="0" w:color="auto"/>
            <w:left w:val="none" w:sz="0" w:space="0" w:color="auto"/>
            <w:bottom w:val="none" w:sz="0" w:space="0" w:color="auto"/>
            <w:right w:val="none" w:sz="0" w:space="0" w:color="auto"/>
          </w:divBdr>
        </w:div>
        <w:div w:id="650451044">
          <w:marLeft w:val="480"/>
          <w:marRight w:val="0"/>
          <w:marTop w:val="0"/>
          <w:marBottom w:val="0"/>
          <w:divBdr>
            <w:top w:val="none" w:sz="0" w:space="0" w:color="auto"/>
            <w:left w:val="none" w:sz="0" w:space="0" w:color="auto"/>
            <w:bottom w:val="none" w:sz="0" w:space="0" w:color="auto"/>
            <w:right w:val="none" w:sz="0" w:space="0" w:color="auto"/>
          </w:divBdr>
        </w:div>
        <w:div w:id="571937589">
          <w:marLeft w:val="480"/>
          <w:marRight w:val="0"/>
          <w:marTop w:val="0"/>
          <w:marBottom w:val="0"/>
          <w:divBdr>
            <w:top w:val="none" w:sz="0" w:space="0" w:color="auto"/>
            <w:left w:val="none" w:sz="0" w:space="0" w:color="auto"/>
            <w:bottom w:val="none" w:sz="0" w:space="0" w:color="auto"/>
            <w:right w:val="none" w:sz="0" w:space="0" w:color="auto"/>
          </w:divBdr>
        </w:div>
        <w:div w:id="1060667088">
          <w:marLeft w:val="480"/>
          <w:marRight w:val="0"/>
          <w:marTop w:val="0"/>
          <w:marBottom w:val="0"/>
          <w:divBdr>
            <w:top w:val="none" w:sz="0" w:space="0" w:color="auto"/>
            <w:left w:val="none" w:sz="0" w:space="0" w:color="auto"/>
            <w:bottom w:val="none" w:sz="0" w:space="0" w:color="auto"/>
            <w:right w:val="none" w:sz="0" w:space="0" w:color="auto"/>
          </w:divBdr>
        </w:div>
        <w:div w:id="1498886242">
          <w:marLeft w:val="480"/>
          <w:marRight w:val="0"/>
          <w:marTop w:val="0"/>
          <w:marBottom w:val="0"/>
          <w:divBdr>
            <w:top w:val="none" w:sz="0" w:space="0" w:color="auto"/>
            <w:left w:val="none" w:sz="0" w:space="0" w:color="auto"/>
            <w:bottom w:val="none" w:sz="0" w:space="0" w:color="auto"/>
            <w:right w:val="none" w:sz="0" w:space="0" w:color="auto"/>
          </w:divBdr>
        </w:div>
        <w:div w:id="1098477666">
          <w:marLeft w:val="480"/>
          <w:marRight w:val="0"/>
          <w:marTop w:val="0"/>
          <w:marBottom w:val="0"/>
          <w:divBdr>
            <w:top w:val="none" w:sz="0" w:space="0" w:color="auto"/>
            <w:left w:val="none" w:sz="0" w:space="0" w:color="auto"/>
            <w:bottom w:val="none" w:sz="0" w:space="0" w:color="auto"/>
            <w:right w:val="none" w:sz="0" w:space="0" w:color="auto"/>
          </w:divBdr>
        </w:div>
        <w:div w:id="899054757">
          <w:marLeft w:val="480"/>
          <w:marRight w:val="0"/>
          <w:marTop w:val="0"/>
          <w:marBottom w:val="0"/>
          <w:divBdr>
            <w:top w:val="none" w:sz="0" w:space="0" w:color="auto"/>
            <w:left w:val="none" w:sz="0" w:space="0" w:color="auto"/>
            <w:bottom w:val="none" w:sz="0" w:space="0" w:color="auto"/>
            <w:right w:val="none" w:sz="0" w:space="0" w:color="auto"/>
          </w:divBdr>
        </w:div>
        <w:div w:id="338118306">
          <w:marLeft w:val="480"/>
          <w:marRight w:val="0"/>
          <w:marTop w:val="0"/>
          <w:marBottom w:val="0"/>
          <w:divBdr>
            <w:top w:val="none" w:sz="0" w:space="0" w:color="auto"/>
            <w:left w:val="none" w:sz="0" w:space="0" w:color="auto"/>
            <w:bottom w:val="none" w:sz="0" w:space="0" w:color="auto"/>
            <w:right w:val="none" w:sz="0" w:space="0" w:color="auto"/>
          </w:divBdr>
        </w:div>
        <w:div w:id="1862277044">
          <w:marLeft w:val="480"/>
          <w:marRight w:val="0"/>
          <w:marTop w:val="0"/>
          <w:marBottom w:val="0"/>
          <w:divBdr>
            <w:top w:val="none" w:sz="0" w:space="0" w:color="auto"/>
            <w:left w:val="none" w:sz="0" w:space="0" w:color="auto"/>
            <w:bottom w:val="none" w:sz="0" w:space="0" w:color="auto"/>
            <w:right w:val="none" w:sz="0" w:space="0" w:color="auto"/>
          </w:divBdr>
        </w:div>
        <w:div w:id="457921432">
          <w:marLeft w:val="480"/>
          <w:marRight w:val="0"/>
          <w:marTop w:val="0"/>
          <w:marBottom w:val="0"/>
          <w:divBdr>
            <w:top w:val="none" w:sz="0" w:space="0" w:color="auto"/>
            <w:left w:val="none" w:sz="0" w:space="0" w:color="auto"/>
            <w:bottom w:val="none" w:sz="0" w:space="0" w:color="auto"/>
            <w:right w:val="none" w:sz="0" w:space="0" w:color="auto"/>
          </w:divBdr>
        </w:div>
        <w:div w:id="712271959">
          <w:marLeft w:val="480"/>
          <w:marRight w:val="0"/>
          <w:marTop w:val="0"/>
          <w:marBottom w:val="0"/>
          <w:divBdr>
            <w:top w:val="none" w:sz="0" w:space="0" w:color="auto"/>
            <w:left w:val="none" w:sz="0" w:space="0" w:color="auto"/>
            <w:bottom w:val="none" w:sz="0" w:space="0" w:color="auto"/>
            <w:right w:val="none" w:sz="0" w:space="0" w:color="auto"/>
          </w:divBdr>
        </w:div>
        <w:div w:id="299962349">
          <w:marLeft w:val="480"/>
          <w:marRight w:val="0"/>
          <w:marTop w:val="0"/>
          <w:marBottom w:val="0"/>
          <w:divBdr>
            <w:top w:val="none" w:sz="0" w:space="0" w:color="auto"/>
            <w:left w:val="none" w:sz="0" w:space="0" w:color="auto"/>
            <w:bottom w:val="none" w:sz="0" w:space="0" w:color="auto"/>
            <w:right w:val="none" w:sz="0" w:space="0" w:color="auto"/>
          </w:divBdr>
        </w:div>
        <w:div w:id="352460143">
          <w:marLeft w:val="480"/>
          <w:marRight w:val="0"/>
          <w:marTop w:val="0"/>
          <w:marBottom w:val="0"/>
          <w:divBdr>
            <w:top w:val="none" w:sz="0" w:space="0" w:color="auto"/>
            <w:left w:val="none" w:sz="0" w:space="0" w:color="auto"/>
            <w:bottom w:val="none" w:sz="0" w:space="0" w:color="auto"/>
            <w:right w:val="none" w:sz="0" w:space="0" w:color="auto"/>
          </w:divBdr>
        </w:div>
        <w:div w:id="1282683595">
          <w:marLeft w:val="480"/>
          <w:marRight w:val="0"/>
          <w:marTop w:val="0"/>
          <w:marBottom w:val="0"/>
          <w:divBdr>
            <w:top w:val="none" w:sz="0" w:space="0" w:color="auto"/>
            <w:left w:val="none" w:sz="0" w:space="0" w:color="auto"/>
            <w:bottom w:val="none" w:sz="0" w:space="0" w:color="auto"/>
            <w:right w:val="none" w:sz="0" w:space="0" w:color="auto"/>
          </w:divBdr>
        </w:div>
        <w:div w:id="168180821">
          <w:marLeft w:val="480"/>
          <w:marRight w:val="0"/>
          <w:marTop w:val="0"/>
          <w:marBottom w:val="0"/>
          <w:divBdr>
            <w:top w:val="none" w:sz="0" w:space="0" w:color="auto"/>
            <w:left w:val="none" w:sz="0" w:space="0" w:color="auto"/>
            <w:bottom w:val="none" w:sz="0" w:space="0" w:color="auto"/>
            <w:right w:val="none" w:sz="0" w:space="0" w:color="auto"/>
          </w:divBdr>
        </w:div>
        <w:div w:id="1367558890">
          <w:marLeft w:val="480"/>
          <w:marRight w:val="0"/>
          <w:marTop w:val="0"/>
          <w:marBottom w:val="0"/>
          <w:divBdr>
            <w:top w:val="none" w:sz="0" w:space="0" w:color="auto"/>
            <w:left w:val="none" w:sz="0" w:space="0" w:color="auto"/>
            <w:bottom w:val="none" w:sz="0" w:space="0" w:color="auto"/>
            <w:right w:val="none" w:sz="0" w:space="0" w:color="auto"/>
          </w:divBdr>
        </w:div>
        <w:div w:id="1704330622">
          <w:marLeft w:val="480"/>
          <w:marRight w:val="0"/>
          <w:marTop w:val="0"/>
          <w:marBottom w:val="0"/>
          <w:divBdr>
            <w:top w:val="none" w:sz="0" w:space="0" w:color="auto"/>
            <w:left w:val="none" w:sz="0" w:space="0" w:color="auto"/>
            <w:bottom w:val="none" w:sz="0" w:space="0" w:color="auto"/>
            <w:right w:val="none" w:sz="0" w:space="0" w:color="auto"/>
          </w:divBdr>
        </w:div>
        <w:div w:id="1038120268">
          <w:marLeft w:val="480"/>
          <w:marRight w:val="0"/>
          <w:marTop w:val="0"/>
          <w:marBottom w:val="0"/>
          <w:divBdr>
            <w:top w:val="none" w:sz="0" w:space="0" w:color="auto"/>
            <w:left w:val="none" w:sz="0" w:space="0" w:color="auto"/>
            <w:bottom w:val="none" w:sz="0" w:space="0" w:color="auto"/>
            <w:right w:val="none" w:sz="0" w:space="0" w:color="auto"/>
          </w:divBdr>
        </w:div>
        <w:div w:id="2001232375">
          <w:marLeft w:val="480"/>
          <w:marRight w:val="0"/>
          <w:marTop w:val="0"/>
          <w:marBottom w:val="0"/>
          <w:divBdr>
            <w:top w:val="none" w:sz="0" w:space="0" w:color="auto"/>
            <w:left w:val="none" w:sz="0" w:space="0" w:color="auto"/>
            <w:bottom w:val="none" w:sz="0" w:space="0" w:color="auto"/>
            <w:right w:val="none" w:sz="0" w:space="0" w:color="auto"/>
          </w:divBdr>
        </w:div>
        <w:div w:id="1399011825">
          <w:marLeft w:val="480"/>
          <w:marRight w:val="0"/>
          <w:marTop w:val="0"/>
          <w:marBottom w:val="0"/>
          <w:divBdr>
            <w:top w:val="none" w:sz="0" w:space="0" w:color="auto"/>
            <w:left w:val="none" w:sz="0" w:space="0" w:color="auto"/>
            <w:bottom w:val="none" w:sz="0" w:space="0" w:color="auto"/>
            <w:right w:val="none" w:sz="0" w:space="0" w:color="auto"/>
          </w:divBdr>
        </w:div>
        <w:div w:id="1123229463">
          <w:marLeft w:val="480"/>
          <w:marRight w:val="0"/>
          <w:marTop w:val="0"/>
          <w:marBottom w:val="0"/>
          <w:divBdr>
            <w:top w:val="none" w:sz="0" w:space="0" w:color="auto"/>
            <w:left w:val="none" w:sz="0" w:space="0" w:color="auto"/>
            <w:bottom w:val="none" w:sz="0" w:space="0" w:color="auto"/>
            <w:right w:val="none" w:sz="0" w:space="0" w:color="auto"/>
          </w:divBdr>
        </w:div>
        <w:div w:id="1625381015">
          <w:marLeft w:val="480"/>
          <w:marRight w:val="0"/>
          <w:marTop w:val="0"/>
          <w:marBottom w:val="0"/>
          <w:divBdr>
            <w:top w:val="none" w:sz="0" w:space="0" w:color="auto"/>
            <w:left w:val="none" w:sz="0" w:space="0" w:color="auto"/>
            <w:bottom w:val="none" w:sz="0" w:space="0" w:color="auto"/>
            <w:right w:val="none" w:sz="0" w:space="0" w:color="auto"/>
          </w:divBdr>
        </w:div>
        <w:div w:id="897713016">
          <w:marLeft w:val="480"/>
          <w:marRight w:val="0"/>
          <w:marTop w:val="0"/>
          <w:marBottom w:val="0"/>
          <w:divBdr>
            <w:top w:val="none" w:sz="0" w:space="0" w:color="auto"/>
            <w:left w:val="none" w:sz="0" w:space="0" w:color="auto"/>
            <w:bottom w:val="none" w:sz="0" w:space="0" w:color="auto"/>
            <w:right w:val="none" w:sz="0" w:space="0" w:color="auto"/>
          </w:divBdr>
        </w:div>
        <w:div w:id="928082537">
          <w:marLeft w:val="480"/>
          <w:marRight w:val="0"/>
          <w:marTop w:val="0"/>
          <w:marBottom w:val="0"/>
          <w:divBdr>
            <w:top w:val="none" w:sz="0" w:space="0" w:color="auto"/>
            <w:left w:val="none" w:sz="0" w:space="0" w:color="auto"/>
            <w:bottom w:val="none" w:sz="0" w:space="0" w:color="auto"/>
            <w:right w:val="none" w:sz="0" w:space="0" w:color="auto"/>
          </w:divBdr>
        </w:div>
        <w:div w:id="1825244115">
          <w:marLeft w:val="480"/>
          <w:marRight w:val="0"/>
          <w:marTop w:val="0"/>
          <w:marBottom w:val="0"/>
          <w:divBdr>
            <w:top w:val="none" w:sz="0" w:space="0" w:color="auto"/>
            <w:left w:val="none" w:sz="0" w:space="0" w:color="auto"/>
            <w:bottom w:val="none" w:sz="0" w:space="0" w:color="auto"/>
            <w:right w:val="none" w:sz="0" w:space="0" w:color="auto"/>
          </w:divBdr>
        </w:div>
        <w:div w:id="1789742762">
          <w:marLeft w:val="480"/>
          <w:marRight w:val="0"/>
          <w:marTop w:val="0"/>
          <w:marBottom w:val="0"/>
          <w:divBdr>
            <w:top w:val="none" w:sz="0" w:space="0" w:color="auto"/>
            <w:left w:val="none" w:sz="0" w:space="0" w:color="auto"/>
            <w:bottom w:val="none" w:sz="0" w:space="0" w:color="auto"/>
            <w:right w:val="none" w:sz="0" w:space="0" w:color="auto"/>
          </w:divBdr>
        </w:div>
        <w:div w:id="163673081">
          <w:marLeft w:val="480"/>
          <w:marRight w:val="0"/>
          <w:marTop w:val="0"/>
          <w:marBottom w:val="0"/>
          <w:divBdr>
            <w:top w:val="none" w:sz="0" w:space="0" w:color="auto"/>
            <w:left w:val="none" w:sz="0" w:space="0" w:color="auto"/>
            <w:bottom w:val="none" w:sz="0" w:space="0" w:color="auto"/>
            <w:right w:val="none" w:sz="0" w:space="0" w:color="auto"/>
          </w:divBdr>
        </w:div>
        <w:div w:id="317659872">
          <w:marLeft w:val="480"/>
          <w:marRight w:val="0"/>
          <w:marTop w:val="0"/>
          <w:marBottom w:val="0"/>
          <w:divBdr>
            <w:top w:val="none" w:sz="0" w:space="0" w:color="auto"/>
            <w:left w:val="none" w:sz="0" w:space="0" w:color="auto"/>
            <w:bottom w:val="none" w:sz="0" w:space="0" w:color="auto"/>
            <w:right w:val="none" w:sz="0" w:space="0" w:color="auto"/>
          </w:divBdr>
        </w:div>
        <w:div w:id="110979435">
          <w:marLeft w:val="480"/>
          <w:marRight w:val="0"/>
          <w:marTop w:val="0"/>
          <w:marBottom w:val="0"/>
          <w:divBdr>
            <w:top w:val="none" w:sz="0" w:space="0" w:color="auto"/>
            <w:left w:val="none" w:sz="0" w:space="0" w:color="auto"/>
            <w:bottom w:val="none" w:sz="0" w:space="0" w:color="auto"/>
            <w:right w:val="none" w:sz="0" w:space="0" w:color="auto"/>
          </w:divBdr>
        </w:div>
        <w:div w:id="362825658">
          <w:marLeft w:val="480"/>
          <w:marRight w:val="0"/>
          <w:marTop w:val="0"/>
          <w:marBottom w:val="0"/>
          <w:divBdr>
            <w:top w:val="none" w:sz="0" w:space="0" w:color="auto"/>
            <w:left w:val="none" w:sz="0" w:space="0" w:color="auto"/>
            <w:bottom w:val="none" w:sz="0" w:space="0" w:color="auto"/>
            <w:right w:val="none" w:sz="0" w:space="0" w:color="auto"/>
          </w:divBdr>
        </w:div>
        <w:div w:id="169293570">
          <w:marLeft w:val="480"/>
          <w:marRight w:val="0"/>
          <w:marTop w:val="0"/>
          <w:marBottom w:val="0"/>
          <w:divBdr>
            <w:top w:val="none" w:sz="0" w:space="0" w:color="auto"/>
            <w:left w:val="none" w:sz="0" w:space="0" w:color="auto"/>
            <w:bottom w:val="none" w:sz="0" w:space="0" w:color="auto"/>
            <w:right w:val="none" w:sz="0" w:space="0" w:color="auto"/>
          </w:divBdr>
        </w:div>
        <w:div w:id="1528983776">
          <w:marLeft w:val="480"/>
          <w:marRight w:val="0"/>
          <w:marTop w:val="0"/>
          <w:marBottom w:val="0"/>
          <w:divBdr>
            <w:top w:val="none" w:sz="0" w:space="0" w:color="auto"/>
            <w:left w:val="none" w:sz="0" w:space="0" w:color="auto"/>
            <w:bottom w:val="none" w:sz="0" w:space="0" w:color="auto"/>
            <w:right w:val="none" w:sz="0" w:space="0" w:color="auto"/>
          </w:divBdr>
        </w:div>
        <w:div w:id="263419004">
          <w:marLeft w:val="480"/>
          <w:marRight w:val="0"/>
          <w:marTop w:val="0"/>
          <w:marBottom w:val="0"/>
          <w:divBdr>
            <w:top w:val="none" w:sz="0" w:space="0" w:color="auto"/>
            <w:left w:val="none" w:sz="0" w:space="0" w:color="auto"/>
            <w:bottom w:val="none" w:sz="0" w:space="0" w:color="auto"/>
            <w:right w:val="none" w:sz="0" w:space="0" w:color="auto"/>
          </w:divBdr>
        </w:div>
        <w:div w:id="547961977">
          <w:marLeft w:val="480"/>
          <w:marRight w:val="0"/>
          <w:marTop w:val="0"/>
          <w:marBottom w:val="0"/>
          <w:divBdr>
            <w:top w:val="none" w:sz="0" w:space="0" w:color="auto"/>
            <w:left w:val="none" w:sz="0" w:space="0" w:color="auto"/>
            <w:bottom w:val="none" w:sz="0" w:space="0" w:color="auto"/>
            <w:right w:val="none" w:sz="0" w:space="0" w:color="auto"/>
          </w:divBdr>
        </w:div>
        <w:div w:id="1030909248">
          <w:marLeft w:val="480"/>
          <w:marRight w:val="0"/>
          <w:marTop w:val="0"/>
          <w:marBottom w:val="0"/>
          <w:divBdr>
            <w:top w:val="none" w:sz="0" w:space="0" w:color="auto"/>
            <w:left w:val="none" w:sz="0" w:space="0" w:color="auto"/>
            <w:bottom w:val="none" w:sz="0" w:space="0" w:color="auto"/>
            <w:right w:val="none" w:sz="0" w:space="0" w:color="auto"/>
          </w:divBdr>
        </w:div>
        <w:div w:id="1948850336">
          <w:marLeft w:val="480"/>
          <w:marRight w:val="0"/>
          <w:marTop w:val="0"/>
          <w:marBottom w:val="0"/>
          <w:divBdr>
            <w:top w:val="none" w:sz="0" w:space="0" w:color="auto"/>
            <w:left w:val="none" w:sz="0" w:space="0" w:color="auto"/>
            <w:bottom w:val="none" w:sz="0" w:space="0" w:color="auto"/>
            <w:right w:val="none" w:sz="0" w:space="0" w:color="auto"/>
          </w:divBdr>
        </w:div>
        <w:div w:id="775905496">
          <w:marLeft w:val="480"/>
          <w:marRight w:val="0"/>
          <w:marTop w:val="0"/>
          <w:marBottom w:val="0"/>
          <w:divBdr>
            <w:top w:val="none" w:sz="0" w:space="0" w:color="auto"/>
            <w:left w:val="none" w:sz="0" w:space="0" w:color="auto"/>
            <w:bottom w:val="none" w:sz="0" w:space="0" w:color="auto"/>
            <w:right w:val="none" w:sz="0" w:space="0" w:color="auto"/>
          </w:divBdr>
        </w:div>
        <w:div w:id="1053509018">
          <w:marLeft w:val="480"/>
          <w:marRight w:val="0"/>
          <w:marTop w:val="0"/>
          <w:marBottom w:val="0"/>
          <w:divBdr>
            <w:top w:val="none" w:sz="0" w:space="0" w:color="auto"/>
            <w:left w:val="none" w:sz="0" w:space="0" w:color="auto"/>
            <w:bottom w:val="none" w:sz="0" w:space="0" w:color="auto"/>
            <w:right w:val="none" w:sz="0" w:space="0" w:color="auto"/>
          </w:divBdr>
        </w:div>
        <w:div w:id="2052488373">
          <w:marLeft w:val="480"/>
          <w:marRight w:val="0"/>
          <w:marTop w:val="0"/>
          <w:marBottom w:val="0"/>
          <w:divBdr>
            <w:top w:val="none" w:sz="0" w:space="0" w:color="auto"/>
            <w:left w:val="none" w:sz="0" w:space="0" w:color="auto"/>
            <w:bottom w:val="none" w:sz="0" w:space="0" w:color="auto"/>
            <w:right w:val="none" w:sz="0" w:space="0" w:color="auto"/>
          </w:divBdr>
        </w:div>
        <w:div w:id="1074356222">
          <w:marLeft w:val="480"/>
          <w:marRight w:val="0"/>
          <w:marTop w:val="0"/>
          <w:marBottom w:val="0"/>
          <w:divBdr>
            <w:top w:val="none" w:sz="0" w:space="0" w:color="auto"/>
            <w:left w:val="none" w:sz="0" w:space="0" w:color="auto"/>
            <w:bottom w:val="none" w:sz="0" w:space="0" w:color="auto"/>
            <w:right w:val="none" w:sz="0" w:space="0" w:color="auto"/>
          </w:divBdr>
        </w:div>
        <w:div w:id="1529027318">
          <w:marLeft w:val="480"/>
          <w:marRight w:val="0"/>
          <w:marTop w:val="0"/>
          <w:marBottom w:val="0"/>
          <w:divBdr>
            <w:top w:val="none" w:sz="0" w:space="0" w:color="auto"/>
            <w:left w:val="none" w:sz="0" w:space="0" w:color="auto"/>
            <w:bottom w:val="none" w:sz="0" w:space="0" w:color="auto"/>
            <w:right w:val="none" w:sz="0" w:space="0" w:color="auto"/>
          </w:divBdr>
        </w:div>
        <w:div w:id="864711333">
          <w:marLeft w:val="480"/>
          <w:marRight w:val="0"/>
          <w:marTop w:val="0"/>
          <w:marBottom w:val="0"/>
          <w:divBdr>
            <w:top w:val="none" w:sz="0" w:space="0" w:color="auto"/>
            <w:left w:val="none" w:sz="0" w:space="0" w:color="auto"/>
            <w:bottom w:val="none" w:sz="0" w:space="0" w:color="auto"/>
            <w:right w:val="none" w:sz="0" w:space="0" w:color="auto"/>
          </w:divBdr>
        </w:div>
        <w:div w:id="1549300328">
          <w:marLeft w:val="480"/>
          <w:marRight w:val="0"/>
          <w:marTop w:val="0"/>
          <w:marBottom w:val="0"/>
          <w:divBdr>
            <w:top w:val="none" w:sz="0" w:space="0" w:color="auto"/>
            <w:left w:val="none" w:sz="0" w:space="0" w:color="auto"/>
            <w:bottom w:val="none" w:sz="0" w:space="0" w:color="auto"/>
            <w:right w:val="none" w:sz="0" w:space="0" w:color="auto"/>
          </w:divBdr>
        </w:div>
        <w:div w:id="671488969">
          <w:marLeft w:val="480"/>
          <w:marRight w:val="0"/>
          <w:marTop w:val="0"/>
          <w:marBottom w:val="0"/>
          <w:divBdr>
            <w:top w:val="none" w:sz="0" w:space="0" w:color="auto"/>
            <w:left w:val="none" w:sz="0" w:space="0" w:color="auto"/>
            <w:bottom w:val="none" w:sz="0" w:space="0" w:color="auto"/>
            <w:right w:val="none" w:sz="0" w:space="0" w:color="auto"/>
          </w:divBdr>
        </w:div>
        <w:div w:id="1217165221">
          <w:marLeft w:val="480"/>
          <w:marRight w:val="0"/>
          <w:marTop w:val="0"/>
          <w:marBottom w:val="0"/>
          <w:divBdr>
            <w:top w:val="none" w:sz="0" w:space="0" w:color="auto"/>
            <w:left w:val="none" w:sz="0" w:space="0" w:color="auto"/>
            <w:bottom w:val="none" w:sz="0" w:space="0" w:color="auto"/>
            <w:right w:val="none" w:sz="0" w:space="0" w:color="auto"/>
          </w:divBdr>
        </w:div>
        <w:div w:id="1297833505">
          <w:marLeft w:val="480"/>
          <w:marRight w:val="0"/>
          <w:marTop w:val="0"/>
          <w:marBottom w:val="0"/>
          <w:divBdr>
            <w:top w:val="none" w:sz="0" w:space="0" w:color="auto"/>
            <w:left w:val="none" w:sz="0" w:space="0" w:color="auto"/>
            <w:bottom w:val="none" w:sz="0" w:space="0" w:color="auto"/>
            <w:right w:val="none" w:sz="0" w:space="0" w:color="auto"/>
          </w:divBdr>
        </w:div>
        <w:div w:id="908658314">
          <w:marLeft w:val="480"/>
          <w:marRight w:val="0"/>
          <w:marTop w:val="0"/>
          <w:marBottom w:val="0"/>
          <w:divBdr>
            <w:top w:val="none" w:sz="0" w:space="0" w:color="auto"/>
            <w:left w:val="none" w:sz="0" w:space="0" w:color="auto"/>
            <w:bottom w:val="none" w:sz="0" w:space="0" w:color="auto"/>
            <w:right w:val="none" w:sz="0" w:space="0" w:color="auto"/>
          </w:divBdr>
        </w:div>
        <w:div w:id="1672903839">
          <w:marLeft w:val="480"/>
          <w:marRight w:val="0"/>
          <w:marTop w:val="0"/>
          <w:marBottom w:val="0"/>
          <w:divBdr>
            <w:top w:val="none" w:sz="0" w:space="0" w:color="auto"/>
            <w:left w:val="none" w:sz="0" w:space="0" w:color="auto"/>
            <w:bottom w:val="none" w:sz="0" w:space="0" w:color="auto"/>
            <w:right w:val="none" w:sz="0" w:space="0" w:color="auto"/>
          </w:divBdr>
        </w:div>
        <w:div w:id="700127191">
          <w:marLeft w:val="480"/>
          <w:marRight w:val="0"/>
          <w:marTop w:val="0"/>
          <w:marBottom w:val="0"/>
          <w:divBdr>
            <w:top w:val="none" w:sz="0" w:space="0" w:color="auto"/>
            <w:left w:val="none" w:sz="0" w:space="0" w:color="auto"/>
            <w:bottom w:val="none" w:sz="0" w:space="0" w:color="auto"/>
            <w:right w:val="none" w:sz="0" w:space="0" w:color="auto"/>
          </w:divBdr>
        </w:div>
        <w:div w:id="1931622495">
          <w:marLeft w:val="480"/>
          <w:marRight w:val="0"/>
          <w:marTop w:val="0"/>
          <w:marBottom w:val="0"/>
          <w:divBdr>
            <w:top w:val="none" w:sz="0" w:space="0" w:color="auto"/>
            <w:left w:val="none" w:sz="0" w:space="0" w:color="auto"/>
            <w:bottom w:val="none" w:sz="0" w:space="0" w:color="auto"/>
            <w:right w:val="none" w:sz="0" w:space="0" w:color="auto"/>
          </w:divBdr>
        </w:div>
        <w:div w:id="954672794">
          <w:marLeft w:val="480"/>
          <w:marRight w:val="0"/>
          <w:marTop w:val="0"/>
          <w:marBottom w:val="0"/>
          <w:divBdr>
            <w:top w:val="none" w:sz="0" w:space="0" w:color="auto"/>
            <w:left w:val="none" w:sz="0" w:space="0" w:color="auto"/>
            <w:bottom w:val="none" w:sz="0" w:space="0" w:color="auto"/>
            <w:right w:val="none" w:sz="0" w:space="0" w:color="auto"/>
          </w:divBdr>
        </w:div>
        <w:div w:id="1581331864">
          <w:marLeft w:val="480"/>
          <w:marRight w:val="0"/>
          <w:marTop w:val="0"/>
          <w:marBottom w:val="0"/>
          <w:divBdr>
            <w:top w:val="none" w:sz="0" w:space="0" w:color="auto"/>
            <w:left w:val="none" w:sz="0" w:space="0" w:color="auto"/>
            <w:bottom w:val="none" w:sz="0" w:space="0" w:color="auto"/>
            <w:right w:val="none" w:sz="0" w:space="0" w:color="auto"/>
          </w:divBdr>
        </w:div>
        <w:div w:id="438843461">
          <w:marLeft w:val="480"/>
          <w:marRight w:val="0"/>
          <w:marTop w:val="0"/>
          <w:marBottom w:val="0"/>
          <w:divBdr>
            <w:top w:val="none" w:sz="0" w:space="0" w:color="auto"/>
            <w:left w:val="none" w:sz="0" w:space="0" w:color="auto"/>
            <w:bottom w:val="none" w:sz="0" w:space="0" w:color="auto"/>
            <w:right w:val="none" w:sz="0" w:space="0" w:color="auto"/>
          </w:divBdr>
        </w:div>
        <w:div w:id="298801813">
          <w:marLeft w:val="480"/>
          <w:marRight w:val="0"/>
          <w:marTop w:val="0"/>
          <w:marBottom w:val="0"/>
          <w:divBdr>
            <w:top w:val="none" w:sz="0" w:space="0" w:color="auto"/>
            <w:left w:val="none" w:sz="0" w:space="0" w:color="auto"/>
            <w:bottom w:val="none" w:sz="0" w:space="0" w:color="auto"/>
            <w:right w:val="none" w:sz="0" w:space="0" w:color="auto"/>
          </w:divBdr>
        </w:div>
        <w:div w:id="1765689072">
          <w:marLeft w:val="480"/>
          <w:marRight w:val="0"/>
          <w:marTop w:val="0"/>
          <w:marBottom w:val="0"/>
          <w:divBdr>
            <w:top w:val="none" w:sz="0" w:space="0" w:color="auto"/>
            <w:left w:val="none" w:sz="0" w:space="0" w:color="auto"/>
            <w:bottom w:val="none" w:sz="0" w:space="0" w:color="auto"/>
            <w:right w:val="none" w:sz="0" w:space="0" w:color="auto"/>
          </w:divBdr>
        </w:div>
        <w:div w:id="1628048938">
          <w:marLeft w:val="480"/>
          <w:marRight w:val="0"/>
          <w:marTop w:val="0"/>
          <w:marBottom w:val="0"/>
          <w:divBdr>
            <w:top w:val="none" w:sz="0" w:space="0" w:color="auto"/>
            <w:left w:val="none" w:sz="0" w:space="0" w:color="auto"/>
            <w:bottom w:val="none" w:sz="0" w:space="0" w:color="auto"/>
            <w:right w:val="none" w:sz="0" w:space="0" w:color="auto"/>
          </w:divBdr>
        </w:div>
        <w:div w:id="1320764615">
          <w:marLeft w:val="480"/>
          <w:marRight w:val="0"/>
          <w:marTop w:val="0"/>
          <w:marBottom w:val="0"/>
          <w:divBdr>
            <w:top w:val="none" w:sz="0" w:space="0" w:color="auto"/>
            <w:left w:val="none" w:sz="0" w:space="0" w:color="auto"/>
            <w:bottom w:val="none" w:sz="0" w:space="0" w:color="auto"/>
            <w:right w:val="none" w:sz="0" w:space="0" w:color="auto"/>
          </w:divBdr>
        </w:div>
        <w:div w:id="1807235463">
          <w:marLeft w:val="480"/>
          <w:marRight w:val="0"/>
          <w:marTop w:val="0"/>
          <w:marBottom w:val="0"/>
          <w:divBdr>
            <w:top w:val="none" w:sz="0" w:space="0" w:color="auto"/>
            <w:left w:val="none" w:sz="0" w:space="0" w:color="auto"/>
            <w:bottom w:val="none" w:sz="0" w:space="0" w:color="auto"/>
            <w:right w:val="none" w:sz="0" w:space="0" w:color="auto"/>
          </w:divBdr>
        </w:div>
        <w:div w:id="1304040352">
          <w:marLeft w:val="480"/>
          <w:marRight w:val="0"/>
          <w:marTop w:val="0"/>
          <w:marBottom w:val="0"/>
          <w:divBdr>
            <w:top w:val="none" w:sz="0" w:space="0" w:color="auto"/>
            <w:left w:val="none" w:sz="0" w:space="0" w:color="auto"/>
            <w:bottom w:val="none" w:sz="0" w:space="0" w:color="auto"/>
            <w:right w:val="none" w:sz="0" w:space="0" w:color="auto"/>
          </w:divBdr>
        </w:div>
        <w:div w:id="1432118716">
          <w:marLeft w:val="480"/>
          <w:marRight w:val="0"/>
          <w:marTop w:val="0"/>
          <w:marBottom w:val="0"/>
          <w:divBdr>
            <w:top w:val="none" w:sz="0" w:space="0" w:color="auto"/>
            <w:left w:val="none" w:sz="0" w:space="0" w:color="auto"/>
            <w:bottom w:val="none" w:sz="0" w:space="0" w:color="auto"/>
            <w:right w:val="none" w:sz="0" w:space="0" w:color="auto"/>
          </w:divBdr>
        </w:div>
        <w:div w:id="1329678404">
          <w:marLeft w:val="480"/>
          <w:marRight w:val="0"/>
          <w:marTop w:val="0"/>
          <w:marBottom w:val="0"/>
          <w:divBdr>
            <w:top w:val="none" w:sz="0" w:space="0" w:color="auto"/>
            <w:left w:val="none" w:sz="0" w:space="0" w:color="auto"/>
            <w:bottom w:val="none" w:sz="0" w:space="0" w:color="auto"/>
            <w:right w:val="none" w:sz="0" w:space="0" w:color="auto"/>
          </w:divBdr>
        </w:div>
        <w:div w:id="1747261987">
          <w:marLeft w:val="480"/>
          <w:marRight w:val="0"/>
          <w:marTop w:val="0"/>
          <w:marBottom w:val="0"/>
          <w:divBdr>
            <w:top w:val="none" w:sz="0" w:space="0" w:color="auto"/>
            <w:left w:val="none" w:sz="0" w:space="0" w:color="auto"/>
            <w:bottom w:val="none" w:sz="0" w:space="0" w:color="auto"/>
            <w:right w:val="none" w:sz="0" w:space="0" w:color="auto"/>
          </w:divBdr>
        </w:div>
        <w:div w:id="446389612">
          <w:marLeft w:val="480"/>
          <w:marRight w:val="0"/>
          <w:marTop w:val="0"/>
          <w:marBottom w:val="0"/>
          <w:divBdr>
            <w:top w:val="none" w:sz="0" w:space="0" w:color="auto"/>
            <w:left w:val="none" w:sz="0" w:space="0" w:color="auto"/>
            <w:bottom w:val="none" w:sz="0" w:space="0" w:color="auto"/>
            <w:right w:val="none" w:sz="0" w:space="0" w:color="auto"/>
          </w:divBdr>
        </w:div>
        <w:div w:id="775443601">
          <w:marLeft w:val="480"/>
          <w:marRight w:val="0"/>
          <w:marTop w:val="0"/>
          <w:marBottom w:val="0"/>
          <w:divBdr>
            <w:top w:val="none" w:sz="0" w:space="0" w:color="auto"/>
            <w:left w:val="none" w:sz="0" w:space="0" w:color="auto"/>
            <w:bottom w:val="none" w:sz="0" w:space="0" w:color="auto"/>
            <w:right w:val="none" w:sz="0" w:space="0" w:color="auto"/>
          </w:divBdr>
        </w:div>
        <w:div w:id="1202859838">
          <w:marLeft w:val="480"/>
          <w:marRight w:val="0"/>
          <w:marTop w:val="0"/>
          <w:marBottom w:val="0"/>
          <w:divBdr>
            <w:top w:val="none" w:sz="0" w:space="0" w:color="auto"/>
            <w:left w:val="none" w:sz="0" w:space="0" w:color="auto"/>
            <w:bottom w:val="none" w:sz="0" w:space="0" w:color="auto"/>
            <w:right w:val="none" w:sz="0" w:space="0" w:color="auto"/>
          </w:divBdr>
        </w:div>
        <w:div w:id="404449755">
          <w:marLeft w:val="480"/>
          <w:marRight w:val="0"/>
          <w:marTop w:val="0"/>
          <w:marBottom w:val="0"/>
          <w:divBdr>
            <w:top w:val="none" w:sz="0" w:space="0" w:color="auto"/>
            <w:left w:val="none" w:sz="0" w:space="0" w:color="auto"/>
            <w:bottom w:val="none" w:sz="0" w:space="0" w:color="auto"/>
            <w:right w:val="none" w:sz="0" w:space="0" w:color="auto"/>
          </w:divBdr>
        </w:div>
        <w:div w:id="1197547791">
          <w:marLeft w:val="480"/>
          <w:marRight w:val="0"/>
          <w:marTop w:val="0"/>
          <w:marBottom w:val="0"/>
          <w:divBdr>
            <w:top w:val="none" w:sz="0" w:space="0" w:color="auto"/>
            <w:left w:val="none" w:sz="0" w:space="0" w:color="auto"/>
            <w:bottom w:val="none" w:sz="0" w:space="0" w:color="auto"/>
            <w:right w:val="none" w:sz="0" w:space="0" w:color="auto"/>
          </w:divBdr>
        </w:div>
        <w:div w:id="1387530923">
          <w:marLeft w:val="480"/>
          <w:marRight w:val="0"/>
          <w:marTop w:val="0"/>
          <w:marBottom w:val="0"/>
          <w:divBdr>
            <w:top w:val="none" w:sz="0" w:space="0" w:color="auto"/>
            <w:left w:val="none" w:sz="0" w:space="0" w:color="auto"/>
            <w:bottom w:val="none" w:sz="0" w:space="0" w:color="auto"/>
            <w:right w:val="none" w:sz="0" w:space="0" w:color="auto"/>
          </w:divBdr>
        </w:div>
        <w:div w:id="1927612931">
          <w:marLeft w:val="480"/>
          <w:marRight w:val="0"/>
          <w:marTop w:val="0"/>
          <w:marBottom w:val="0"/>
          <w:divBdr>
            <w:top w:val="none" w:sz="0" w:space="0" w:color="auto"/>
            <w:left w:val="none" w:sz="0" w:space="0" w:color="auto"/>
            <w:bottom w:val="none" w:sz="0" w:space="0" w:color="auto"/>
            <w:right w:val="none" w:sz="0" w:space="0" w:color="auto"/>
          </w:divBdr>
        </w:div>
        <w:div w:id="232858308">
          <w:marLeft w:val="480"/>
          <w:marRight w:val="0"/>
          <w:marTop w:val="0"/>
          <w:marBottom w:val="0"/>
          <w:divBdr>
            <w:top w:val="none" w:sz="0" w:space="0" w:color="auto"/>
            <w:left w:val="none" w:sz="0" w:space="0" w:color="auto"/>
            <w:bottom w:val="none" w:sz="0" w:space="0" w:color="auto"/>
            <w:right w:val="none" w:sz="0" w:space="0" w:color="auto"/>
          </w:divBdr>
        </w:div>
        <w:div w:id="1129275266">
          <w:marLeft w:val="480"/>
          <w:marRight w:val="0"/>
          <w:marTop w:val="0"/>
          <w:marBottom w:val="0"/>
          <w:divBdr>
            <w:top w:val="none" w:sz="0" w:space="0" w:color="auto"/>
            <w:left w:val="none" w:sz="0" w:space="0" w:color="auto"/>
            <w:bottom w:val="none" w:sz="0" w:space="0" w:color="auto"/>
            <w:right w:val="none" w:sz="0" w:space="0" w:color="auto"/>
          </w:divBdr>
        </w:div>
        <w:div w:id="772632405">
          <w:marLeft w:val="480"/>
          <w:marRight w:val="0"/>
          <w:marTop w:val="0"/>
          <w:marBottom w:val="0"/>
          <w:divBdr>
            <w:top w:val="none" w:sz="0" w:space="0" w:color="auto"/>
            <w:left w:val="none" w:sz="0" w:space="0" w:color="auto"/>
            <w:bottom w:val="none" w:sz="0" w:space="0" w:color="auto"/>
            <w:right w:val="none" w:sz="0" w:space="0" w:color="auto"/>
          </w:divBdr>
        </w:div>
        <w:div w:id="1486626645">
          <w:marLeft w:val="480"/>
          <w:marRight w:val="0"/>
          <w:marTop w:val="0"/>
          <w:marBottom w:val="0"/>
          <w:divBdr>
            <w:top w:val="none" w:sz="0" w:space="0" w:color="auto"/>
            <w:left w:val="none" w:sz="0" w:space="0" w:color="auto"/>
            <w:bottom w:val="none" w:sz="0" w:space="0" w:color="auto"/>
            <w:right w:val="none" w:sz="0" w:space="0" w:color="auto"/>
          </w:divBdr>
        </w:div>
      </w:divsChild>
    </w:div>
    <w:div w:id="1287420713">
      <w:bodyDiv w:val="1"/>
      <w:marLeft w:val="0"/>
      <w:marRight w:val="0"/>
      <w:marTop w:val="0"/>
      <w:marBottom w:val="0"/>
      <w:divBdr>
        <w:top w:val="none" w:sz="0" w:space="0" w:color="auto"/>
        <w:left w:val="none" w:sz="0" w:space="0" w:color="auto"/>
        <w:bottom w:val="none" w:sz="0" w:space="0" w:color="auto"/>
        <w:right w:val="none" w:sz="0" w:space="0" w:color="auto"/>
      </w:divBdr>
    </w:div>
    <w:div w:id="1287932304">
      <w:bodyDiv w:val="1"/>
      <w:marLeft w:val="0"/>
      <w:marRight w:val="0"/>
      <w:marTop w:val="0"/>
      <w:marBottom w:val="0"/>
      <w:divBdr>
        <w:top w:val="none" w:sz="0" w:space="0" w:color="auto"/>
        <w:left w:val="none" w:sz="0" w:space="0" w:color="auto"/>
        <w:bottom w:val="none" w:sz="0" w:space="0" w:color="auto"/>
        <w:right w:val="none" w:sz="0" w:space="0" w:color="auto"/>
      </w:divBdr>
    </w:div>
    <w:div w:id="1288849589">
      <w:bodyDiv w:val="1"/>
      <w:marLeft w:val="0"/>
      <w:marRight w:val="0"/>
      <w:marTop w:val="0"/>
      <w:marBottom w:val="0"/>
      <w:divBdr>
        <w:top w:val="none" w:sz="0" w:space="0" w:color="auto"/>
        <w:left w:val="none" w:sz="0" w:space="0" w:color="auto"/>
        <w:bottom w:val="none" w:sz="0" w:space="0" w:color="auto"/>
        <w:right w:val="none" w:sz="0" w:space="0" w:color="auto"/>
      </w:divBdr>
    </w:div>
    <w:div w:id="1289628416">
      <w:bodyDiv w:val="1"/>
      <w:marLeft w:val="0"/>
      <w:marRight w:val="0"/>
      <w:marTop w:val="0"/>
      <w:marBottom w:val="0"/>
      <w:divBdr>
        <w:top w:val="none" w:sz="0" w:space="0" w:color="auto"/>
        <w:left w:val="none" w:sz="0" w:space="0" w:color="auto"/>
        <w:bottom w:val="none" w:sz="0" w:space="0" w:color="auto"/>
        <w:right w:val="none" w:sz="0" w:space="0" w:color="auto"/>
      </w:divBdr>
    </w:div>
    <w:div w:id="1289777831">
      <w:bodyDiv w:val="1"/>
      <w:marLeft w:val="0"/>
      <w:marRight w:val="0"/>
      <w:marTop w:val="0"/>
      <w:marBottom w:val="0"/>
      <w:divBdr>
        <w:top w:val="none" w:sz="0" w:space="0" w:color="auto"/>
        <w:left w:val="none" w:sz="0" w:space="0" w:color="auto"/>
        <w:bottom w:val="none" w:sz="0" w:space="0" w:color="auto"/>
        <w:right w:val="none" w:sz="0" w:space="0" w:color="auto"/>
      </w:divBdr>
    </w:div>
    <w:div w:id="1290669318">
      <w:bodyDiv w:val="1"/>
      <w:marLeft w:val="0"/>
      <w:marRight w:val="0"/>
      <w:marTop w:val="0"/>
      <w:marBottom w:val="0"/>
      <w:divBdr>
        <w:top w:val="none" w:sz="0" w:space="0" w:color="auto"/>
        <w:left w:val="none" w:sz="0" w:space="0" w:color="auto"/>
        <w:bottom w:val="none" w:sz="0" w:space="0" w:color="auto"/>
        <w:right w:val="none" w:sz="0" w:space="0" w:color="auto"/>
      </w:divBdr>
      <w:divsChild>
        <w:div w:id="1160728094">
          <w:marLeft w:val="480"/>
          <w:marRight w:val="0"/>
          <w:marTop w:val="0"/>
          <w:marBottom w:val="0"/>
          <w:divBdr>
            <w:top w:val="none" w:sz="0" w:space="0" w:color="auto"/>
            <w:left w:val="none" w:sz="0" w:space="0" w:color="auto"/>
            <w:bottom w:val="none" w:sz="0" w:space="0" w:color="auto"/>
            <w:right w:val="none" w:sz="0" w:space="0" w:color="auto"/>
          </w:divBdr>
        </w:div>
        <w:div w:id="1108353221">
          <w:marLeft w:val="480"/>
          <w:marRight w:val="0"/>
          <w:marTop w:val="0"/>
          <w:marBottom w:val="0"/>
          <w:divBdr>
            <w:top w:val="none" w:sz="0" w:space="0" w:color="auto"/>
            <w:left w:val="none" w:sz="0" w:space="0" w:color="auto"/>
            <w:bottom w:val="none" w:sz="0" w:space="0" w:color="auto"/>
            <w:right w:val="none" w:sz="0" w:space="0" w:color="auto"/>
          </w:divBdr>
        </w:div>
        <w:div w:id="979577201">
          <w:marLeft w:val="480"/>
          <w:marRight w:val="0"/>
          <w:marTop w:val="0"/>
          <w:marBottom w:val="0"/>
          <w:divBdr>
            <w:top w:val="none" w:sz="0" w:space="0" w:color="auto"/>
            <w:left w:val="none" w:sz="0" w:space="0" w:color="auto"/>
            <w:bottom w:val="none" w:sz="0" w:space="0" w:color="auto"/>
            <w:right w:val="none" w:sz="0" w:space="0" w:color="auto"/>
          </w:divBdr>
        </w:div>
        <w:div w:id="2009625411">
          <w:marLeft w:val="480"/>
          <w:marRight w:val="0"/>
          <w:marTop w:val="0"/>
          <w:marBottom w:val="0"/>
          <w:divBdr>
            <w:top w:val="none" w:sz="0" w:space="0" w:color="auto"/>
            <w:left w:val="none" w:sz="0" w:space="0" w:color="auto"/>
            <w:bottom w:val="none" w:sz="0" w:space="0" w:color="auto"/>
            <w:right w:val="none" w:sz="0" w:space="0" w:color="auto"/>
          </w:divBdr>
        </w:div>
        <w:div w:id="386104965">
          <w:marLeft w:val="480"/>
          <w:marRight w:val="0"/>
          <w:marTop w:val="0"/>
          <w:marBottom w:val="0"/>
          <w:divBdr>
            <w:top w:val="none" w:sz="0" w:space="0" w:color="auto"/>
            <w:left w:val="none" w:sz="0" w:space="0" w:color="auto"/>
            <w:bottom w:val="none" w:sz="0" w:space="0" w:color="auto"/>
            <w:right w:val="none" w:sz="0" w:space="0" w:color="auto"/>
          </w:divBdr>
        </w:div>
        <w:div w:id="911046044">
          <w:marLeft w:val="480"/>
          <w:marRight w:val="0"/>
          <w:marTop w:val="0"/>
          <w:marBottom w:val="0"/>
          <w:divBdr>
            <w:top w:val="none" w:sz="0" w:space="0" w:color="auto"/>
            <w:left w:val="none" w:sz="0" w:space="0" w:color="auto"/>
            <w:bottom w:val="none" w:sz="0" w:space="0" w:color="auto"/>
            <w:right w:val="none" w:sz="0" w:space="0" w:color="auto"/>
          </w:divBdr>
        </w:div>
        <w:div w:id="104035286">
          <w:marLeft w:val="480"/>
          <w:marRight w:val="0"/>
          <w:marTop w:val="0"/>
          <w:marBottom w:val="0"/>
          <w:divBdr>
            <w:top w:val="none" w:sz="0" w:space="0" w:color="auto"/>
            <w:left w:val="none" w:sz="0" w:space="0" w:color="auto"/>
            <w:bottom w:val="none" w:sz="0" w:space="0" w:color="auto"/>
            <w:right w:val="none" w:sz="0" w:space="0" w:color="auto"/>
          </w:divBdr>
        </w:div>
        <w:div w:id="175313304">
          <w:marLeft w:val="480"/>
          <w:marRight w:val="0"/>
          <w:marTop w:val="0"/>
          <w:marBottom w:val="0"/>
          <w:divBdr>
            <w:top w:val="none" w:sz="0" w:space="0" w:color="auto"/>
            <w:left w:val="none" w:sz="0" w:space="0" w:color="auto"/>
            <w:bottom w:val="none" w:sz="0" w:space="0" w:color="auto"/>
            <w:right w:val="none" w:sz="0" w:space="0" w:color="auto"/>
          </w:divBdr>
        </w:div>
        <w:div w:id="1889683843">
          <w:marLeft w:val="480"/>
          <w:marRight w:val="0"/>
          <w:marTop w:val="0"/>
          <w:marBottom w:val="0"/>
          <w:divBdr>
            <w:top w:val="none" w:sz="0" w:space="0" w:color="auto"/>
            <w:left w:val="none" w:sz="0" w:space="0" w:color="auto"/>
            <w:bottom w:val="none" w:sz="0" w:space="0" w:color="auto"/>
            <w:right w:val="none" w:sz="0" w:space="0" w:color="auto"/>
          </w:divBdr>
        </w:div>
        <w:div w:id="481429807">
          <w:marLeft w:val="480"/>
          <w:marRight w:val="0"/>
          <w:marTop w:val="0"/>
          <w:marBottom w:val="0"/>
          <w:divBdr>
            <w:top w:val="none" w:sz="0" w:space="0" w:color="auto"/>
            <w:left w:val="none" w:sz="0" w:space="0" w:color="auto"/>
            <w:bottom w:val="none" w:sz="0" w:space="0" w:color="auto"/>
            <w:right w:val="none" w:sz="0" w:space="0" w:color="auto"/>
          </w:divBdr>
        </w:div>
        <w:div w:id="1073820196">
          <w:marLeft w:val="480"/>
          <w:marRight w:val="0"/>
          <w:marTop w:val="0"/>
          <w:marBottom w:val="0"/>
          <w:divBdr>
            <w:top w:val="none" w:sz="0" w:space="0" w:color="auto"/>
            <w:left w:val="none" w:sz="0" w:space="0" w:color="auto"/>
            <w:bottom w:val="none" w:sz="0" w:space="0" w:color="auto"/>
            <w:right w:val="none" w:sz="0" w:space="0" w:color="auto"/>
          </w:divBdr>
        </w:div>
        <w:div w:id="284777941">
          <w:marLeft w:val="480"/>
          <w:marRight w:val="0"/>
          <w:marTop w:val="0"/>
          <w:marBottom w:val="0"/>
          <w:divBdr>
            <w:top w:val="none" w:sz="0" w:space="0" w:color="auto"/>
            <w:left w:val="none" w:sz="0" w:space="0" w:color="auto"/>
            <w:bottom w:val="none" w:sz="0" w:space="0" w:color="auto"/>
            <w:right w:val="none" w:sz="0" w:space="0" w:color="auto"/>
          </w:divBdr>
        </w:div>
        <w:div w:id="1324162477">
          <w:marLeft w:val="480"/>
          <w:marRight w:val="0"/>
          <w:marTop w:val="0"/>
          <w:marBottom w:val="0"/>
          <w:divBdr>
            <w:top w:val="none" w:sz="0" w:space="0" w:color="auto"/>
            <w:left w:val="none" w:sz="0" w:space="0" w:color="auto"/>
            <w:bottom w:val="none" w:sz="0" w:space="0" w:color="auto"/>
            <w:right w:val="none" w:sz="0" w:space="0" w:color="auto"/>
          </w:divBdr>
        </w:div>
        <w:div w:id="855575936">
          <w:marLeft w:val="480"/>
          <w:marRight w:val="0"/>
          <w:marTop w:val="0"/>
          <w:marBottom w:val="0"/>
          <w:divBdr>
            <w:top w:val="none" w:sz="0" w:space="0" w:color="auto"/>
            <w:left w:val="none" w:sz="0" w:space="0" w:color="auto"/>
            <w:bottom w:val="none" w:sz="0" w:space="0" w:color="auto"/>
            <w:right w:val="none" w:sz="0" w:space="0" w:color="auto"/>
          </w:divBdr>
        </w:div>
        <w:div w:id="1471678021">
          <w:marLeft w:val="480"/>
          <w:marRight w:val="0"/>
          <w:marTop w:val="0"/>
          <w:marBottom w:val="0"/>
          <w:divBdr>
            <w:top w:val="none" w:sz="0" w:space="0" w:color="auto"/>
            <w:left w:val="none" w:sz="0" w:space="0" w:color="auto"/>
            <w:bottom w:val="none" w:sz="0" w:space="0" w:color="auto"/>
            <w:right w:val="none" w:sz="0" w:space="0" w:color="auto"/>
          </w:divBdr>
        </w:div>
        <w:div w:id="1497109528">
          <w:marLeft w:val="480"/>
          <w:marRight w:val="0"/>
          <w:marTop w:val="0"/>
          <w:marBottom w:val="0"/>
          <w:divBdr>
            <w:top w:val="none" w:sz="0" w:space="0" w:color="auto"/>
            <w:left w:val="none" w:sz="0" w:space="0" w:color="auto"/>
            <w:bottom w:val="none" w:sz="0" w:space="0" w:color="auto"/>
            <w:right w:val="none" w:sz="0" w:space="0" w:color="auto"/>
          </w:divBdr>
        </w:div>
        <w:div w:id="1680430274">
          <w:marLeft w:val="480"/>
          <w:marRight w:val="0"/>
          <w:marTop w:val="0"/>
          <w:marBottom w:val="0"/>
          <w:divBdr>
            <w:top w:val="none" w:sz="0" w:space="0" w:color="auto"/>
            <w:left w:val="none" w:sz="0" w:space="0" w:color="auto"/>
            <w:bottom w:val="none" w:sz="0" w:space="0" w:color="auto"/>
            <w:right w:val="none" w:sz="0" w:space="0" w:color="auto"/>
          </w:divBdr>
        </w:div>
        <w:div w:id="568418182">
          <w:marLeft w:val="480"/>
          <w:marRight w:val="0"/>
          <w:marTop w:val="0"/>
          <w:marBottom w:val="0"/>
          <w:divBdr>
            <w:top w:val="none" w:sz="0" w:space="0" w:color="auto"/>
            <w:left w:val="none" w:sz="0" w:space="0" w:color="auto"/>
            <w:bottom w:val="none" w:sz="0" w:space="0" w:color="auto"/>
            <w:right w:val="none" w:sz="0" w:space="0" w:color="auto"/>
          </w:divBdr>
        </w:div>
        <w:div w:id="2143883944">
          <w:marLeft w:val="480"/>
          <w:marRight w:val="0"/>
          <w:marTop w:val="0"/>
          <w:marBottom w:val="0"/>
          <w:divBdr>
            <w:top w:val="none" w:sz="0" w:space="0" w:color="auto"/>
            <w:left w:val="none" w:sz="0" w:space="0" w:color="auto"/>
            <w:bottom w:val="none" w:sz="0" w:space="0" w:color="auto"/>
            <w:right w:val="none" w:sz="0" w:space="0" w:color="auto"/>
          </w:divBdr>
        </w:div>
        <w:div w:id="781261605">
          <w:marLeft w:val="480"/>
          <w:marRight w:val="0"/>
          <w:marTop w:val="0"/>
          <w:marBottom w:val="0"/>
          <w:divBdr>
            <w:top w:val="none" w:sz="0" w:space="0" w:color="auto"/>
            <w:left w:val="none" w:sz="0" w:space="0" w:color="auto"/>
            <w:bottom w:val="none" w:sz="0" w:space="0" w:color="auto"/>
            <w:right w:val="none" w:sz="0" w:space="0" w:color="auto"/>
          </w:divBdr>
        </w:div>
        <w:div w:id="815151712">
          <w:marLeft w:val="480"/>
          <w:marRight w:val="0"/>
          <w:marTop w:val="0"/>
          <w:marBottom w:val="0"/>
          <w:divBdr>
            <w:top w:val="none" w:sz="0" w:space="0" w:color="auto"/>
            <w:left w:val="none" w:sz="0" w:space="0" w:color="auto"/>
            <w:bottom w:val="none" w:sz="0" w:space="0" w:color="auto"/>
            <w:right w:val="none" w:sz="0" w:space="0" w:color="auto"/>
          </w:divBdr>
        </w:div>
        <w:div w:id="1286739923">
          <w:marLeft w:val="480"/>
          <w:marRight w:val="0"/>
          <w:marTop w:val="0"/>
          <w:marBottom w:val="0"/>
          <w:divBdr>
            <w:top w:val="none" w:sz="0" w:space="0" w:color="auto"/>
            <w:left w:val="none" w:sz="0" w:space="0" w:color="auto"/>
            <w:bottom w:val="none" w:sz="0" w:space="0" w:color="auto"/>
            <w:right w:val="none" w:sz="0" w:space="0" w:color="auto"/>
          </w:divBdr>
        </w:div>
        <w:div w:id="643583569">
          <w:marLeft w:val="480"/>
          <w:marRight w:val="0"/>
          <w:marTop w:val="0"/>
          <w:marBottom w:val="0"/>
          <w:divBdr>
            <w:top w:val="none" w:sz="0" w:space="0" w:color="auto"/>
            <w:left w:val="none" w:sz="0" w:space="0" w:color="auto"/>
            <w:bottom w:val="none" w:sz="0" w:space="0" w:color="auto"/>
            <w:right w:val="none" w:sz="0" w:space="0" w:color="auto"/>
          </w:divBdr>
        </w:div>
        <w:div w:id="1562710219">
          <w:marLeft w:val="480"/>
          <w:marRight w:val="0"/>
          <w:marTop w:val="0"/>
          <w:marBottom w:val="0"/>
          <w:divBdr>
            <w:top w:val="none" w:sz="0" w:space="0" w:color="auto"/>
            <w:left w:val="none" w:sz="0" w:space="0" w:color="auto"/>
            <w:bottom w:val="none" w:sz="0" w:space="0" w:color="auto"/>
            <w:right w:val="none" w:sz="0" w:space="0" w:color="auto"/>
          </w:divBdr>
        </w:div>
        <w:div w:id="662926653">
          <w:marLeft w:val="480"/>
          <w:marRight w:val="0"/>
          <w:marTop w:val="0"/>
          <w:marBottom w:val="0"/>
          <w:divBdr>
            <w:top w:val="none" w:sz="0" w:space="0" w:color="auto"/>
            <w:left w:val="none" w:sz="0" w:space="0" w:color="auto"/>
            <w:bottom w:val="none" w:sz="0" w:space="0" w:color="auto"/>
            <w:right w:val="none" w:sz="0" w:space="0" w:color="auto"/>
          </w:divBdr>
        </w:div>
        <w:div w:id="1051002094">
          <w:marLeft w:val="480"/>
          <w:marRight w:val="0"/>
          <w:marTop w:val="0"/>
          <w:marBottom w:val="0"/>
          <w:divBdr>
            <w:top w:val="none" w:sz="0" w:space="0" w:color="auto"/>
            <w:left w:val="none" w:sz="0" w:space="0" w:color="auto"/>
            <w:bottom w:val="none" w:sz="0" w:space="0" w:color="auto"/>
            <w:right w:val="none" w:sz="0" w:space="0" w:color="auto"/>
          </w:divBdr>
        </w:div>
        <w:div w:id="1572346182">
          <w:marLeft w:val="480"/>
          <w:marRight w:val="0"/>
          <w:marTop w:val="0"/>
          <w:marBottom w:val="0"/>
          <w:divBdr>
            <w:top w:val="none" w:sz="0" w:space="0" w:color="auto"/>
            <w:left w:val="none" w:sz="0" w:space="0" w:color="auto"/>
            <w:bottom w:val="none" w:sz="0" w:space="0" w:color="auto"/>
            <w:right w:val="none" w:sz="0" w:space="0" w:color="auto"/>
          </w:divBdr>
        </w:div>
        <w:div w:id="1174690514">
          <w:marLeft w:val="480"/>
          <w:marRight w:val="0"/>
          <w:marTop w:val="0"/>
          <w:marBottom w:val="0"/>
          <w:divBdr>
            <w:top w:val="none" w:sz="0" w:space="0" w:color="auto"/>
            <w:left w:val="none" w:sz="0" w:space="0" w:color="auto"/>
            <w:bottom w:val="none" w:sz="0" w:space="0" w:color="auto"/>
            <w:right w:val="none" w:sz="0" w:space="0" w:color="auto"/>
          </w:divBdr>
        </w:div>
        <w:div w:id="1863204044">
          <w:marLeft w:val="480"/>
          <w:marRight w:val="0"/>
          <w:marTop w:val="0"/>
          <w:marBottom w:val="0"/>
          <w:divBdr>
            <w:top w:val="none" w:sz="0" w:space="0" w:color="auto"/>
            <w:left w:val="none" w:sz="0" w:space="0" w:color="auto"/>
            <w:bottom w:val="none" w:sz="0" w:space="0" w:color="auto"/>
            <w:right w:val="none" w:sz="0" w:space="0" w:color="auto"/>
          </w:divBdr>
        </w:div>
        <w:div w:id="359547828">
          <w:marLeft w:val="480"/>
          <w:marRight w:val="0"/>
          <w:marTop w:val="0"/>
          <w:marBottom w:val="0"/>
          <w:divBdr>
            <w:top w:val="none" w:sz="0" w:space="0" w:color="auto"/>
            <w:left w:val="none" w:sz="0" w:space="0" w:color="auto"/>
            <w:bottom w:val="none" w:sz="0" w:space="0" w:color="auto"/>
            <w:right w:val="none" w:sz="0" w:space="0" w:color="auto"/>
          </w:divBdr>
        </w:div>
        <w:div w:id="596716802">
          <w:marLeft w:val="480"/>
          <w:marRight w:val="0"/>
          <w:marTop w:val="0"/>
          <w:marBottom w:val="0"/>
          <w:divBdr>
            <w:top w:val="none" w:sz="0" w:space="0" w:color="auto"/>
            <w:left w:val="none" w:sz="0" w:space="0" w:color="auto"/>
            <w:bottom w:val="none" w:sz="0" w:space="0" w:color="auto"/>
            <w:right w:val="none" w:sz="0" w:space="0" w:color="auto"/>
          </w:divBdr>
        </w:div>
        <w:div w:id="343947236">
          <w:marLeft w:val="480"/>
          <w:marRight w:val="0"/>
          <w:marTop w:val="0"/>
          <w:marBottom w:val="0"/>
          <w:divBdr>
            <w:top w:val="none" w:sz="0" w:space="0" w:color="auto"/>
            <w:left w:val="none" w:sz="0" w:space="0" w:color="auto"/>
            <w:bottom w:val="none" w:sz="0" w:space="0" w:color="auto"/>
            <w:right w:val="none" w:sz="0" w:space="0" w:color="auto"/>
          </w:divBdr>
        </w:div>
        <w:div w:id="64499138">
          <w:marLeft w:val="480"/>
          <w:marRight w:val="0"/>
          <w:marTop w:val="0"/>
          <w:marBottom w:val="0"/>
          <w:divBdr>
            <w:top w:val="none" w:sz="0" w:space="0" w:color="auto"/>
            <w:left w:val="none" w:sz="0" w:space="0" w:color="auto"/>
            <w:bottom w:val="none" w:sz="0" w:space="0" w:color="auto"/>
            <w:right w:val="none" w:sz="0" w:space="0" w:color="auto"/>
          </w:divBdr>
        </w:div>
        <w:div w:id="1952122437">
          <w:marLeft w:val="480"/>
          <w:marRight w:val="0"/>
          <w:marTop w:val="0"/>
          <w:marBottom w:val="0"/>
          <w:divBdr>
            <w:top w:val="none" w:sz="0" w:space="0" w:color="auto"/>
            <w:left w:val="none" w:sz="0" w:space="0" w:color="auto"/>
            <w:bottom w:val="none" w:sz="0" w:space="0" w:color="auto"/>
            <w:right w:val="none" w:sz="0" w:space="0" w:color="auto"/>
          </w:divBdr>
        </w:div>
        <w:div w:id="1536768710">
          <w:marLeft w:val="480"/>
          <w:marRight w:val="0"/>
          <w:marTop w:val="0"/>
          <w:marBottom w:val="0"/>
          <w:divBdr>
            <w:top w:val="none" w:sz="0" w:space="0" w:color="auto"/>
            <w:left w:val="none" w:sz="0" w:space="0" w:color="auto"/>
            <w:bottom w:val="none" w:sz="0" w:space="0" w:color="auto"/>
            <w:right w:val="none" w:sz="0" w:space="0" w:color="auto"/>
          </w:divBdr>
        </w:div>
        <w:div w:id="403380087">
          <w:marLeft w:val="480"/>
          <w:marRight w:val="0"/>
          <w:marTop w:val="0"/>
          <w:marBottom w:val="0"/>
          <w:divBdr>
            <w:top w:val="none" w:sz="0" w:space="0" w:color="auto"/>
            <w:left w:val="none" w:sz="0" w:space="0" w:color="auto"/>
            <w:bottom w:val="none" w:sz="0" w:space="0" w:color="auto"/>
            <w:right w:val="none" w:sz="0" w:space="0" w:color="auto"/>
          </w:divBdr>
        </w:div>
        <w:div w:id="173687951">
          <w:marLeft w:val="480"/>
          <w:marRight w:val="0"/>
          <w:marTop w:val="0"/>
          <w:marBottom w:val="0"/>
          <w:divBdr>
            <w:top w:val="none" w:sz="0" w:space="0" w:color="auto"/>
            <w:left w:val="none" w:sz="0" w:space="0" w:color="auto"/>
            <w:bottom w:val="none" w:sz="0" w:space="0" w:color="auto"/>
            <w:right w:val="none" w:sz="0" w:space="0" w:color="auto"/>
          </w:divBdr>
        </w:div>
        <w:div w:id="251013938">
          <w:marLeft w:val="480"/>
          <w:marRight w:val="0"/>
          <w:marTop w:val="0"/>
          <w:marBottom w:val="0"/>
          <w:divBdr>
            <w:top w:val="none" w:sz="0" w:space="0" w:color="auto"/>
            <w:left w:val="none" w:sz="0" w:space="0" w:color="auto"/>
            <w:bottom w:val="none" w:sz="0" w:space="0" w:color="auto"/>
            <w:right w:val="none" w:sz="0" w:space="0" w:color="auto"/>
          </w:divBdr>
        </w:div>
        <w:div w:id="2124373778">
          <w:marLeft w:val="480"/>
          <w:marRight w:val="0"/>
          <w:marTop w:val="0"/>
          <w:marBottom w:val="0"/>
          <w:divBdr>
            <w:top w:val="none" w:sz="0" w:space="0" w:color="auto"/>
            <w:left w:val="none" w:sz="0" w:space="0" w:color="auto"/>
            <w:bottom w:val="none" w:sz="0" w:space="0" w:color="auto"/>
            <w:right w:val="none" w:sz="0" w:space="0" w:color="auto"/>
          </w:divBdr>
        </w:div>
        <w:div w:id="841045966">
          <w:marLeft w:val="480"/>
          <w:marRight w:val="0"/>
          <w:marTop w:val="0"/>
          <w:marBottom w:val="0"/>
          <w:divBdr>
            <w:top w:val="none" w:sz="0" w:space="0" w:color="auto"/>
            <w:left w:val="none" w:sz="0" w:space="0" w:color="auto"/>
            <w:bottom w:val="none" w:sz="0" w:space="0" w:color="auto"/>
            <w:right w:val="none" w:sz="0" w:space="0" w:color="auto"/>
          </w:divBdr>
        </w:div>
        <w:div w:id="574247773">
          <w:marLeft w:val="480"/>
          <w:marRight w:val="0"/>
          <w:marTop w:val="0"/>
          <w:marBottom w:val="0"/>
          <w:divBdr>
            <w:top w:val="none" w:sz="0" w:space="0" w:color="auto"/>
            <w:left w:val="none" w:sz="0" w:space="0" w:color="auto"/>
            <w:bottom w:val="none" w:sz="0" w:space="0" w:color="auto"/>
            <w:right w:val="none" w:sz="0" w:space="0" w:color="auto"/>
          </w:divBdr>
        </w:div>
        <w:div w:id="1361278929">
          <w:marLeft w:val="480"/>
          <w:marRight w:val="0"/>
          <w:marTop w:val="0"/>
          <w:marBottom w:val="0"/>
          <w:divBdr>
            <w:top w:val="none" w:sz="0" w:space="0" w:color="auto"/>
            <w:left w:val="none" w:sz="0" w:space="0" w:color="auto"/>
            <w:bottom w:val="none" w:sz="0" w:space="0" w:color="auto"/>
            <w:right w:val="none" w:sz="0" w:space="0" w:color="auto"/>
          </w:divBdr>
        </w:div>
        <w:div w:id="1031951796">
          <w:marLeft w:val="480"/>
          <w:marRight w:val="0"/>
          <w:marTop w:val="0"/>
          <w:marBottom w:val="0"/>
          <w:divBdr>
            <w:top w:val="none" w:sz="0" w:space="0" w:color="auto"/>
            <w:left w:val="none" w:sz="0" w:space="0" w:color="auto"/>
            <w:bottom w:val="none" w:sz="0" w:space="0" w:color="auto"/>
            <w:right w:val="none" w:sz="0" w:space="0" w:color="auto"/>
          </w:divBdr>
        </w:div>
        <w:div w:id="1603951745">
          <w:marLeft w:val="480"/>
          <w:marRight w:val="0"/>
          <w:marTop w:val="0"/>
          <w:marBottom w:val="0"/>
          <w:divBdr>
            <w:top w:val="none" w:sz="0" w:space="0" w:color="auto"/>
            <w:left w:val="none" w:sz="0" w:space="0" w:color="auto"/>
            <w:bottom w:val="none" w:sz="0" w:space="0" w:color="auto"/>
            <w:right w:val="none" w:sz="0" w:space="0" w:color="auto"/>
          </w:divBdr>
        </w:div>
        <w:div w:id="769010371">
          <w:marLeft w:val="480"/>
          <w:marRight w:val="0"/>
          <w:marTop w:val="0"/>
          <w:marBottom w:val="0"/>
          <w:divBdr>
            <w:top w:val="none" w:sz="0" w:space="0" w:color="auto"/>
            <w:left w:val="none" w:sz="0" w:space="0" w:color="auto"/>
            <w:bottom w:val="none" w:sz="0" w:space="0" w:color="auto"/>
            <w:right w:val="none" w:sz="0" w:space="0" w:color="auto"/>
          </w:divBdr>
        </w:div>
        <w:div w:id="1937519257">
          <w:marLeft w:val="480"/>
          <w:marRight w:val="0"/>
          <w:marTop w:val="0"/>
          <w:marBottom w:val="0"/>
          <w:divBdr>
            <w:top w:val="none" w:sz="0" w:space="0" w:color="auto"/>
            <w:left w:val="none" w:sz="0" w:space="0" w:color="auto"/>
            <w:bottom w:val="none" w:sz="0" w:space="0" w:color="auto"/>
            <w:right w:val="none" w:sz="0" w:space="0" w:color="auto"/>
          </w:divBdr>
        </w:div>
        <w:div w:id="1574314379">
          <w:marLeft w:val="480"/>
          <w:marRight w:val="0"/>
          <w:marTop w:val="0"/>
          <w:marBottom w:val="0"/>
          <w:divBdr>
            <w:top w:val="none" w:sz="0" w:space="0" w:color="auto"/>
            <w:left w:val="none" w:sz="0" w:space="0" w:color="auto"/>
            <w:bottom w:val="none" w:sz="0" w:space="0" w:color="auto"/>
            <w:right w:val="none" w:sz="0" w:space="0" w:color="auto"/>
          </w:divBdr>
        </w:div>
        <w:div w:id="1223904246">
          <w:marLeft w:val="480"/>
          <w:marRight w:val="0"/>
          <w:marTop w:val="0"/>
          <w:marBottom w:val="0"/>
          <w:divBdr>
            <w:top w:val="none" w:sz="0" w:space="0" w:color="auto"/>
            <w:left w:val="none" w:sz="0" w:space="0" w:color="auto"/>
            <w:bottom w:val="none" w:sz="0" w:space="0" w:color="auto"/>
            <w:right w:val="none" w:sz="0" w:space="0" w:color="auto"/>
          </w:divBdr>
        </w:div>
        <w:div w:id="586116867">
          <w:marLeft w:val="480"/>
          <w:marRight w:val="0"/>
          <w:marTop w:val="0"/>
          <w:marBottom w:val="0"/>
          <w:divBdr>
            <w:top w:val="none" w:sz="0" w:space="0" w:color="auto"/>
            <w:left w:val="none" w:sz="0" w:space="0" w:color="auto"/>
            <w:bottom w:val="none" w:sz="0" w:space="0" w:color="auto"/>
            <w:right w:val="none" w:sz="0" w:space="0" w:color="auto"/>
          </w:divBdr>
        </w:div>
        <w:div w:id="1814449481">
          <w:marLeft w:val="480"/>
          <w:marRight w:val="0"/>
          <w:marTop w:val="0"/>
          <w:marBottom w:val="0"/>
          <w:divBdr>
            <w:top w:val="none" w:sz="0" w:space="0" w:color="auto"/>
            <w:left w:val="none" w:sz="0" w:space="0" w:color="auto"/>
            <w:bottom w:val="none" w:sz="0" w:space="0" w:color="auto"/>
            <w:right w:val="none" w:sz="0" w:space="0" w:color="auto"/>
          </w:divBdr>
        </w:div>
        <w:div w:id="1149175426">
          <w:marLeft w:val="480"/>
          <w:marRight w:val="0"/>
          <w:marTop w:val="0"/>
          <w:marBottom w:val="0"/>
          <w:divBdr>
            <w:top w:val="none" w:sz="0" w:space="0" w:color="auto"/>
            <w:left w:val="none" w:sz="0" w:space="0" w:color="auto"/>
            <w:bottom w:val="none" w:sz="0" w:space="0" w:color="auto"/>
            <w:right w:val="none" w:sz="0" w:space="0" w:color="auto"/>
          </w:divBdr>
        </w:div>
        <w:div w:id="1667440505">
          <w:marLeft w:val="480"/>
          <w:marRight w:val="0"/>
          <w:marTop w:val="0"/>
          <w:marBottom w:val="0"/>
          <w:divBdr>
            <w:top w:val="none" w:sz="0" w:space="0" w:color="auto"/>
            <w:left w:val="none" w:sz="0" w:space="0" w:color="auto"/>
            <w:bottom w:val="none" w:sz="0" w:space="0" w:color="auto"/>
            <w:right w:val="none" w:sz="0" w:space="0" w:color="auto"/>
          </w:divBdr>
        </w:div>
        <w:div w:id="678116887">
          <w:marLeft w:val="480"/>
          <w:marRight w:val="0"/>
          <w:marTop w:val="0"/>
          <w:marBottom w:val="0"/>
          <w:divBdr>
            <w:top w:val="none" w:sz="0" w:space="0" w:color="auto"/>
            <w:left w:val="none" w:sz="0" w:space="0" w:color="auto"/>
            <w:bottom w:val="none" w:sz="0" w:space="0" w:color="auto"/>
            <w:right w:val="none" w:sz="0" w:space="0" w:color="auto"/>
          </w:divBdr>
        </w:div>
        <w:div w:id="1069186677">
          <w:marLeft w:val="480"/>
          <w:marRight w:val="0"/>
          <w:marTop w:val="0"/>
          <w:marBottom w:val="0"/>
          <w:divBdr>
            <w:top w:val="none" w:sz="0" w:space="0" w:color="auto"/>
            <w:left w:val="none" w:sz="0" w:space="0" w:color="auto"/>
            <w:bottom w:val="none" w:sz="0" w:space="0" w:color="auto"/>
            <w:right w:val="none" w:sz="0" w:space="0" w:color="auto"/>
          </w:divBdr>
        </w:div>
        <w:div w:id="16856303">
          <w:marLeft w:val="480"/>
          <w:marRight w:val="0"/>
          <w:marTop w:val="0"/>
          <w:marBottom w:val="0"/>
          <w:divBdr>
            <w:top w:val="none" w:sz="0" w:space="0" w:color="auto"/>
            <w:left w:val="none" w:sz="0" w:space="0" w:color="auto"/>
            <w:bottom w:val="none" w:sz="0" w:space="0" w:color="auto"/>
            <w:right w:val="none" w:sz="0" w:space="0" w:color="auto"/>
          </w:divBdr>
        </w:div>
        <w:div w:id="428477220">
          <w:marLeft w:val="480"/>
          <w:marRight w:val="0"/>
          <w:marTop w:val="0"/>
          <w:marBottom w:val="0"/>
          <w:divBdr>
            <w:top w:val="none" w:sz="0" w:space="0" w:color="auto"/>
            <w:left w:val="none" w:sz="0" w:space="0" w:color="auto"/>
            <w:bottom w:val="none" w:sz="0" w:space="0" w:color="auto"/>
            <w:right w:val="none" w:sz="0" w:space="0" w:color="auto"/>
          </w:divBdr>
        </w:div>
        <w:div w:id="162863437">
          <w:marLeft w:val="480"/>
          <w:marRight w:val="0"/>
          <w:marTop w:val="0"/>
          <w:marBottom w:val="0"/>
          <w:divBdr>
            <w:top w:val="none" w:sz="0" w:space="0" w:color="auto"/>
            <w:left w:val="none" w:sz="0" w:space="0" w:color="auto"/>
            <w:bottom w:val="none" w:sz="0" w:space="0" w:color="auto"/>
            <w:right w:val="none" w:sz="0" w:space="0" w:color="auto"/>
          </w:divBdr>
        </w:div>
        <w:div w:id="120614333">
          <w:marLeft w:val="480"/>
          <w:marRight w:val="0"/>
          <w:marTop w:val="0"/>
          <w:marBottom w:val="0"/>
          <w:divBdr>
            <w:top w:val="none" w:sz="0" w:space="0" w:color="auto"/>
            <w:left w:val="none" w:sz="0" w:space="0" w:color="auto"/>
            <w:bottom w:val="none" w:sz="0" w:space="0" w:color="auto"/>
            <w:right w:val="none" w:sz="0" w:space="0" w:color="auto"/>
          </w:divBdr>
        </w:div>
        <w:div w:id="618685185">
          <w:marLeft w:val="480"/>
          <w:marRight w:val="0"/>
          <w:marTop w:val="0"/>
          <w:marBottom w:val="0"/>
          <w:divBdr>
            <w:top w:val="none" w:sz="0" w:space="0" w:color="auto"/>
            <w:left w:val="none" w:sz="0" w:space="0" w:color="auto"/>
            <w:bottom w:val="none" w:sz="0" w:space="0" w:color="auto"/>
            <w:right w:val="none" w:sz="0" w:space="0" w:color="auto"/>
          </w:divBdr>
        </w:div>
        <w:div w:id="475101855">
          <w:marLeft w:val="480"/>
          <w:marRight w:val="0"/>
          <w:marTop w:val="0"/>
          <w:marBottom w:val="0"/>
          <w:divBdr>
            <w:top w:val="none" w:sz="0" w:space="0" w:color="auto"/>
            <w:left w:val="none" w:sz="0" w:space="0" w:color="auto"/>
            <w:bottom w:val="none" w:sz="0" w:space="0" w:color="auto"/>
            <w:right w:val="none" w:sz="0" w:space="0" w:color="auto"/>
          </w:divBdr>
        </w:div>
        <w:div w:id="1854107991">
          <w:marLeft w:val="480"/>
          <w:marRight w:val="0"/>
          <w:marTop w:val="0"/>
          <w:marBottom w:val="0"/>
          <w:divBdr>
            <w:top w:val="none" w:sz="0" w:space="0" w:color="auto"/>
            <w:left w:val="none" w:sz="0" w:space="0" w:color="auto"/>
            <w:bottom w:val="none" w:sz="0" w:space="0" w:color="auto"/>
            <w:right w:val="none" w:sz="0" w:space="0" w:color="auto"/>
          </w:divBdr>
        </w:div>
        <w:div w:id="1088429945">
          <w:marLeft w:val="480"/>
          <w:marRight w:val="0"/>
          <w:marTop w:val="0"/>
          <w:marBottom w:val="0"/>
          <w:divBdr>
            <w:top w:val="none" w:sz="0" w:space="0" w:color="auto"/>
            <w:left w:val="none" w:sz="0" w:space="0" w:color="auto"/>
            <w:bottom w:val="none" w:sz="0" w:space="0" w:color="auto"/>
            <w:right w:val="none" w:sz="0" w:space="0" w:color="auto"/>
          </w:divBdr>
        </w:div>
        <w:div w:id="1902401323">
          <w:marLeft w:val="480"/>
          <w:marRight w:val="0"/>
          <w:marTop w:val="0"/>
          <w:marBottom w:val="0"/>
          <w:divBdr>
            <w:top w:val="none" w:sz="0" w:space="0" w:color="auto"/>
            <w:left w:val="none" w:sz="0" w:space="0" w:color="auto"/>
            <w:bottom w:val="none" w:sz="0" w:space="0" w:color="auto"/>
            <w:right w:val="none" w:sz="0" w:space="0" w:color="auto"/>
          </w:divBdr>
        </w:div>
        <w:div w:id="60103607">
          <w:marLeft w:val="480"/>
          <w:marRight w:val="0"/>
          <w:marTop w:val="0"/>
          <w:marBottom w:val="0"/>
          <w:divBdr>
            <w:top w:val="none" w:sz="0" w:space="0" w:color="auto"/>
            <w:left w:val="none" w:sz="0" w:space="0" w:color="auto"/>
            <w:bottom w:val="none" w:sz="0" w:space="0" w:color="auto"/>
            <w:right w:val="none" w:sz="0" w:space="0" w:color="auto"/>
          </w:divBdr>
        </w:div>
        <w:div w:id="529806145">
          <w:marLeft w:val="480"/>
          <w:marRight w:val="0"/>
          <w:marTop w:val="0"/>
          <w:marBottom w:val="0"/>
          <w:divBdr>
            <w:top w:val="none" w:sz="0" w:space="0" w:color="auto"/>
            <w:left w:val="none" w:sz="0" w:space="0" w:color="auto"/>
            <w:bottom w:val="none" w:sz="0" w:space="0" w:color="auto"/>
            <w:right w:val="none" w:sz="0" w:space="0" w:color="auto"/>
          </w:divBdr>
        </w:div>
        <w:div w:id="930623492">
          <w:marLeft w:val="480"/>
          <w:marRight w:val="0"/>
          <w:marTop w:val="0"/>
          <w:marBottom w:val="0"/>
          <w:divBdr>
            <w:top w:val="none" w:sz="0" w:space="0" w:color="auto"/>
            <w:left w:val="none" w:sz="0" w:space="0" w:color="auto"/>
            <w:bottom w:val="none" w:sz="0" w:space="0" w:color="auto"/>
            <w:right w:val="none" w:sz="0" w:space="0" w:color="auto"/>
          </w:divBdr>
        </w:div>
        <w:div w:id="1740593857">
          <w:marLeft w:val="480"/>
          <w:marRight w:val="0"/>
          <w:marTop w:val="0"/>
          <w:marBottom w:val="0"/>
          <w:divBdr>
            <w:top w:val="none" w:sz="0" w:space="0" w:color="auto"/>
            <w:left w:val="none" w:sz="0" w:space="0" w:color="auto"/>
            <w:bottom w:val="none" w:sz="0" w:space="0" w:color="auto"/>
            <w:right w:val="none" w:sz="0" w:space="0" w:color="auto"/>
          </w:divBdr>
        </w:div>
        <w:div w:id="1742097466">
          <w:marLeft w:val="480"/>
          <w:marRight w:val="0"/>
          <w:marTop w:val="0"/>
          <w:marBottom w:val="0"/>
          <w:divBdr>
            <w:top w:val="none" w:sz="0" w:space="0" w:color="auto"/>
            <w:left w:val="none" w:sz="0" w:space="0" w:color="auto"/>
            <w:bottom w:val="none" w:sz="0" w:space="0" w:color="auto"/>
            <w:right w:val="none" w:sz="0" w:space="0" w:color="auto"/>
          </w:divBdr>
        </w:div>
        <w:div w:id="1774863086">
          <w:marLeft w:val="480"/>
          <w:marRight w:val="0"/>
          <w:marTop w:val="0"/>
          <w:marBottom w:val="0"/>
          <w:divBdr>
            <w:top w:val="none" w:sz="0" w:space="0" w:color="auto"/>
            <w:left w:val="none" w:sz="0" w:space="0" w:color="auto"/>
            <w:bottom w:val="none" w:sz="0" w:space="0" w:color="auto"/>
            <w:right w:val="none" w:sz="0" w:space="0" w:color="auto"/>
          </w:divBdr>
        </w:div>
        <w:div w:id="1523667882">
          <w:marLeft w:val="480"/>
          <w:marRight w:val="0"/>
          <w:marTop w:val="0"/>
          <w:marBottom w:val="0"/>
          <w:divBdr>
            <w:top w:val="none" w:sz="0" w:space="0" w:color="auto"/>
            <w:left w:val="none" w:sz="0" w:space="0" w:color="auto"/>
            <w:bottom w:val="none" w:sz="0" w:space="0" w:color="auto"/>
            <w:right w:val="none" w:sz="0" w:space="0" w:color="auto"/>
          </w:divBdr>
        </w:div>
        <w:div w:id="1244291157">
          <w:marLeft w:val="480"/>
          <w:marRight w:val="0"/>
          <w:marTop w:val="0"/>
          <w:marBottom w:val="0"/>
          <w:divBdr>
            <w:top w:val="none" w:sz="0" w:space="0" w:color="auto"/>
            <w:left w:val="none" w:sz="0" w:space="0" w:color="auto"/>
            <w:bottom w:val="none" w:sz="0" w:space="0" w:color="auto"/>
            <w:right w:val="none" w:sz="0" w:space="0" w:color="auto"/>
          </w:divBdr>
        </w:div>
        <w:div w:id="1393121913">
          <w:marLeft w:val="480"/>
          <w:marRight w:val="0"/>
          <w:marTop w:val="0"/>
          <w:marBottom w:val="0"/>
          <w:divBdr>
            <w:top w:val="none" w:sz="0" w:space="0" w:color="auto"/>
            <w:left w:val="none" w:sz="0" w:space="0" w:color="auto"/>
            <w:bottom w:val="none" w:sz="0" w:space="0" w:color="auto"/>
            <w:right w:val="none" w:sz="0" w:space="0" w:color="auto"/>
          </w:divBdr>
        </w:div>
        <w:div w:id="1212811678">
          <w:marLeft w:val="480"/>
          <w:marRight w:val="0"/>
          <w:marTop w:val="0"/>
          <w:marBottom w:val="0"/>
          <w:divBdr>
            <w:top w:val="none" w:sz="0" w:space="0" w:color="auto"/>
            <w:left w:val="none" w:sz="0" w:space="0" w:color="auto"/>
            <w:bottom w:val="none" w:sz="0" w:space="0" w:color="auto"/>
            <w:right w:val="none" w:sz="0" w:space="0" w:color="auto"/>
          </w:divBdr>
        </w:div>
        <w:div w:id="612134202">
          <w:marLeft w:val="480"/>
          <w:marRight w:val="0"/>
          <w:marTop w:val="0"/>
          <w:marBottom w:val="0"/>
          <w:divBdr>
            <w:top w:val="none" w:sz="0" w:space="0" w:color="auto"/>
            <w:left w:val="none" w:sz="0" w:space="0" w:color="auto"/>
            <w:bottom w:val="none" w:sz="0" w:space="0" w:color="auto"/>
            <w:right w:val="none" w:sz="0" w:space="0" w:color="auto"/>
          </w:divBdr>
        </w:div>
        <w:div w:id="1884513857">
          <w:marLeft w:val="480"/>
          <w:marRight w:val="0"/>
          <w:marTop w:val="0"/>
          <w:marBottom w:val="0"/>
          <w:divBdr>
            <w:top w:val="none" w:sz="0" w:space="0" w:color="auto"/>
            <w:left w:val="none" w:sz="0" w:space="0" w:color="auto"/>
            <w:bottom w:val="none" w:sz="0" w:space="0" w:color="auto"/>
            <w:right w:val="none" w:sz="0" w:space="0" w:color="auto"/>
          </w:divBdr>
        </w:div>
        <w:div w:id="1916015463">
          <w:marLeft w:val="480"/>
          <w:marRight w:val="0"/>
          <w:marTop w:val="0"/>
          <w:marBottom w:val="0"/>
          <w:divBdr>
            <w:top w:val="none" w:sz="0" w:space="0" w:color="auto"/>
            <w:left w:val="none" w:sz="0" w:space="0" w:color="auto"/>
            <w:bottom w:val="none" w:sz="0" w:space="0" w:color="auto"/>
            <w:right w:val="none" w:sz="0" w:space="0" w:color="auto"/>
          </w:divBdr>
        </w:div>
        <w:div w:id="1822846786">
          <w:marLeft w:val="480"/>
          <w:marRight w:val="0"/>
          <w:marTop w:val="0"/>
          <w:marBottom w:val="0"/>
          <w:divBdr>
            <w:top w:val="none" w:sz="0" w:space="0" w:color="auto"/>
            <w:left w:val="none" w:sz="0" w:space="0" w:color="auto"/>
            <w:bottom w:val="none" w:sz="0" w:space="0" w:color="auto"/>
            <w:right w:val="none" w:sz="0" w:space="0" w:color="auto"/>
          </w:divBdr>
        </w:div>
        <w:div w:id="1795321902">
          <w:marLeft w:val="480"/>
          <w:marRight w:val="0"/>
          <w:marTop w:val="0"/>
          <w:marBottom w:val="0"/>
          <w:divBdr>
            <w:top w:val="none" w:sz="0" w:space="0" w:color="auto"/>
            <w:left w:val="none" w:sz="0" w:space="0" w:color="auto"/>
            <w:bottom w:val="none" w:sz="0" w:space="0" w:color="auto"/>
            <w:right w:val="none" w:sz="0" w:space="0" w:color="auto"/>
          </w:divBdr>
        </w:div>
        <w:div w:id="1586955426">
          <w:marLeft w:val="480"/>
          <w:marRight w:val="0"/>
          <w:marTop w:val="0"/>
          <w:marBottom w:val="0"/>
          <w:divBdr>
            <w:top w:val="none" w:sz="0" w:space="0" w:color="auto"/>
            <w:left w:val="none" w:sz="0" w:space="0" w:color="auto"/>
            <w:bottom w:val="none" w:sz="0" w:space="0" w:color="auto"/>
            <w:right w:val="none" w:sz="0" w:space="0" w:color="auto"/>
          </w:divBdr>
        </w:div>
        <w:div w:id="1113675273">
          <w:marLeft w:val="480"/>
          <w:marRight w:val="0"/>
          <w:marTop w:val="0"/>
          <w:marBottom w:val="0"/>
          <w:divBdr>
            <w:top w:val="none" w:sz="0" w:space="0" w:color="auto"/>
            <w:left w:val="none" w:sz="0" w:space="0" w:color="auto"/>
            <w:bottom w:val="none" w:sz="0" w:space="0" w:color="auto"/>
            <w:right w:val="none" w:sz="0" w:space="0" w:color="auto"/>
          </w:divBdr>
        </w:div>
        <w:div w:id="2003002868">
          <w:marLeft w:val="480"/>
          <w:marRight w:val="0"/>
          <w:marTop w:val="0"/>
          <w:marBottom w:val="0"/>
          <w:divBdr>
            <w:top w:val="none" w:sz="0" w:space="0" w:color="auto"/>
            <w:left w:val="none" w:sz="0" w:space="0" w:color="auto"/>
            <w:bottom w:val="none" w:sz="0" w:space="0" w:color="auto"/>
            <w:right w:val="none" w:sz="0" w:space="0" w:color="auto"/>
          </w:divBdr>
        </w:div>
        <w:div w:id="203250097">
          <w:marLeft w:val="480"/>
          <w:marRight w:val="0"/>
          <w:marTop w:val="0"/>
          <w:marBottom w:val="0"/>
          <w:divBdr>
            <w:top w:val="none" w:sz="0" w:space="0" w:color="auto"/>
            <w:left w:val="none" w:sz="0" w:space="0" w:color="auto"/>
            <w:bottom w:val="none" w:sz="0" w:space="0" w:color="auto"/>
            <w:right w:val="none" w:sz="0" w:space="0" w:color="auto"/>
          </w:divBdr>
        </w:div>
        <w:div w:id="1165628344">
          <w:marLeft w:val="480"/>
          <w:marRight w:val="0"/>
          <w:marTop w:val="0"/>
          <w:marBottom w:val="0"/>
          <w:divBdr>
            <w:top w:val="none" w:sz="0" w:space="0" w:color="auto"/>
            <w:left w:val="none" w:sz="0" w:space="0" w:color="auto"/>
            <w:bottom w:val="none" w:sz="0" w:space="0" w:color="auto"/>
            <w:right w:val="none" w:sz="0" w:space="0" w:color="auto"/>
          </w:divBdr>
        </w:div>
        <w:div w:id="1955212673">
          <w:marLeft w:val="480"/>
          <w:marRight w:val="0"/>
          <w:marTop w:val="0"/>
          <w:marBottom w:val="0"/>
          <w:divBdr>
            <w:top w:val="none" w:sz="0" w:space="0" w:color="auto"/>
            <w:left w:val="none" w:sz="0" w:space="0" w:color="auto"/>
            <w:bottom w:val="none" w:sz="0" w:space="0" w:color="auto"/>
            <w:right w:val="none" w:sz="0" w:space="0" w:color="auto"/>
          </w:divBdr>
        </w:div>
        <w:div w:id="56127357">
          <w:marLeft w:val="480"/>
          <w:marRight w:val="0"/>
          <w:marTop w:val="0"/>
          <w:marBottom w:val="0"/>
          <w:divBdr>
            <w:top w:val="none" w:sz="0" w:space="0" w:color="auto"/>
            <w:left w:val="none" w:sz="0" w:space="0" w:color="auto"/>
            <w:bottom w:val="none" w:sz="0" w:space="0" w:color="auto"/>
            <w:right w:val="none" w:sz="0" w:space="0" w:color="auto"/>
          </w:divBdr>
        </w:div>
        <w:div w:id="986084877">
          <w:marLeft w:val="480"/>
          <w:marRight w:val="0"/>
          <w:marTop w:val="0"/>
          <w:marBottom w:val="0"/>
          <w:divBdr>
            <w:top w:val="none" w:sz="0" w:space="0" w:color="auto"/>
            <w:left w:val="none" w:sz="0" w:space="0" w:color="auto"/>
            <w:bottom w:val="none" w:sz="0" w:space="0" w:color="auto"/>
            <w:right w:val="none" w:sz="0" w:space="0" w:color="auto"/>
          </w:divBdr>
        </w:div>
        <w:div w:id="1069423959">
          <w:marLeft w:val="480"/>
          <w:marRight w:val="0"/>
          <w:marTop w:val="0"/>
          <w:marBottom w:val="0"/>
          <w:divBdr>
            <w:top w:val="none" w:sz="0" w:space="0" w:color="auto"/>
            <w:left w:val="none" w:sz="0" w:space="0" w:color="auto"/>
            <w:bottom w:val="none" w:sz="0" w:space="0" w:color="auto"/>
            <w:right w:val="none" w:sz="0" w:space="0" w:color="auto"/>
          </w:divBdr>
        </w:div>
        <w:div w:id="1386298102">
          <w:marLeft w:val="480"/>
          <w:marRight w:val="0"/>
          <w:marTop w:val="0"/>
          <w:marBottom w:val="0"/>
          <w:divBdr>
            <w:top w:val="none" w:sz="0" w:space="0" w:color="auto"/>
            <w:left w:val="none" w:sz="0" w:space="0" w:color="auto"/>
            <w:bottom w:val="none" w:sz="0" w:space="0" w:color="auto"/>
            <w:right w:val="none" w:sz="0" w:space="0" w:color="auto"/>
          </w:divBdr>
        </w:div>
        <w:div w:id="1090003689">
          <w:marLeft w:val="480"/>
          <w:marRight w:val="0"/>
          <w:marTop w:val="0"/>
          <w:marBottom w:val="0"/>
          <w:divBdr>
            <w:top w:val="none" w:sz="0" w:space="0" w:color="auto"/>
            <w:left w:val="none" w:sz="0" w:space="0" w:color="auto"/>
            <w:bottom w:val="none" w:sz="0" w:space="0" w:color="auto"/>
            <w:right w:val="none" w:sz="0" w:space="0" w:color="auto"/>
          </w:divBdr>
        </w:div>
        <w:div w:id="1657412154">
          <w:marLeft w:val="480"/>
          <w:marRight w:val="0"/>
          <w:marTop w:val="0"/>
          <w:marBottom w:val="0"/>
          <w:divBdr>
            <w:top w:val="none" w:sz="0" w:space="0" w:color="auto"/>
            <w:left w:val="none" w:sz="0" w:space="0" w:color="auto"/>
            <w:bottom w:val="none" w:sz="0" w:space="0" w:color="auto"/>
            <w:right w:val="none" w:sz="0" w:space="0" w:color="auto"/>
          </w:divBdr>
        </w:div>
        <w:div w:id="1805658567">
          <w:marLeft w:val="480"/>
          <w:marRight w:val="0"/>
          <w:marTop w:val="0"/>
          <w:marBottom w:val="0"/>
          <w:divBdr>
            <w:top w:val="none" w:sz="0" w:space="0" w:color="auto"/>
            <w:left w:val="none" w:sz="0" w:space="0" w:color="auto"/>
            <w:bottom w:val="none" w:sz="0" w:space="0" w:color="auto"/>
            <w:right w:val="none" w:sz="0" w:space="0" w:color="auto"/>
          </w:divBdr>
        </w:div>
        <w:div w:id="177038311">
          <w:marLeft w:val="480"/>
          <w:marRight w:val="0"/>
          <w:marTop w:val="0"/>
          <w:marBottom w:val="0"/>
          <w:divBdr>
            <w:top w:val="none" w:sz="0" w:space="0" w:color="auto"/>
            <w:left w:val="none" w:sz="0" w:space="0" w:color="auto"/>
            <w:bottom w:val="none" w:sz="0" w:space="0" w:color="auto"/>
            <w:right w:val="none" w:sz="0" w:space="0" w:color="auto"/>
          </w:divBdr>
        </w:div>
        <w:div w:id="215434169">
          <w:marLeft w:val="480"/>
          <w:marRight w:val="0"/>
          <w:marTop w:val="0"/>
          <w:marBottom w:val="0"/>
          <w:divBdr>
            <w:top w:val="none" w:sz="0" w:space="0" w:color="auto"/>
            <w:left w:val="none" w:sz="0" w:space="0" w:color="auto"/>
            <w:bottom w:val="none" w:sz="0" w:space="0" w:color="auto"/>
            <w:right w:val="none" w:sz="0" w:space="0" w:color="auto"/>
          </w:divBdr>
        </w:div>
        <w:div w:id="1966496104">
          <w:marLeft w:val="480"/>
          <w:marRight w:val="0"/>
          <w:marTop w:val="0"/>
          <w:marBottom w:val="0"/>
          <w:divBdr>
            <w:top w:val="none" w:sz="0" w:space="0" w:color="auto"/>
            <w:left w:val="none" w:sz="0" w:space="0" w:color="auto"/>
            <w:bottom w:val="none" w:sz="0" w:space="0" w:color="auto"/>
            <w:right w:val="none" w:sz="0" w:space="0" w:color="auto"/>
          </w:divBdr>
        </w:div>
        <w:div w:id="1312365355">
          <w:marLeft w:val="480"/>
          <w:marRight w:val="0"/>
          <w:marTop w:val="0"/>
          <w:marBottom w:val="0"/>
          <w:divBdr>
            <w:top w:val="none" w:sz="0" w:space="0" w:color="auto"/>
            <w:left w:val="none" w:sz="0" w:space="0" w:color="auto"/>
            <w:bottom w:val="none" w:sz="0" w:space="0" w:color="auto"/>
            <w:right w:val="none" w:sz="0" w:space="0" w:color="auto"/>
          </w:divBdr>
        </w:div>
        <w:div w:id="2115519560">
          <w:marLeft w:val="480"/>
          <w:marRight w:val="0"/>
          <w:marTop w:val="0"/>
          <w:marBottom w:val="0"/>
          <w:divBdr>
            <w:top w:val="none" w:sz="0" w:space="0" w:color="auto"/>
            <w:left w:val="none" w:sz="0" w:space="0" w:color="auto"/>
            <w:bottom w:val="none" w:sz="0" w:space="0" w:color="auto"/>
            <w:right w:val="none" w:sz="0" w:space="0" w:color="auto"/>
          </w:divBdr>
        </w:div>
        <w:div w:id="185599749">
          <w:marLeft w:val="480"/>
          <w:marRight w:val="0"/>
          <w:marTop w:val="0"/>
          <w:marBottom w:val="0"/>
          <w:divBdr>
            <w:top w:val="none" w:sz="0" w:space="0" w:color="auto"/>
            <w:left w:val="none" w:sz="0" w:space="0" w:color="auto"/>
            <w:bottom w:val="none" w:sz="0" w:space="0" w:color="auto"/>
            <w:right w:val="none" w:sz="0" w:space="0" w:color="auto"/>
          </w:divBdr>
        </w:div>
        <w:div w:id="1998608972">
          <w:marLeft w:val="480"/>
          <w:marRight w:val="0"/>
          <w:marTop w:val="0"/>
          <w:marBottom w:val="0"/>
          <w:divBdr>
            <w:top w:val="none" w:sz="0" w:space="0" w:color="auto"/>
            <w:left w:val="none" w:sz="0" w:space="0" w:color="auto"/>
            <w:bottom w:val="none" w:sz="0" w:space="0" w:color="auto"/>
            <w:right w:val="none" w:sz="0" w:space="0" w:color="auto"/>
          </w:divBdr>
        </w:div>
        <w:div w:id="1198545361">
          <w:marLeft w:val="480"/>
          <w:marRight w:val="0"/>
          <w:marTop w:val="0"/>
          <w:marBottom w:val="0"/>
          <w:divBdr>
            <w:top w:val="none" w:sz="0" w:space="0" w:color="auto"/>
            <w:left w:val="none" w:sz="0" w:space="0" w:color="auto"/>
            <w:bottom w:val="none" w:sz="0" w:space="0" w:color="auto"/>
            <w:right w:val="none" w:sz="0" w:space="0" w:color="auto"/>
          </w:divBdr>
        </w:div>
        <w:div w:id="918632597">
          <w:marLeft w:val="480"/>
          <w:marRight w:val="0"/>
          <w:marTop w:val="0"/>
          <w:marBottom w:val="0"/>
          <w:divBdr>
            <w:top w:val="none" w:sz="0" w:space="0" w:color="auto"/>
            <w:left w:val="none" w:sz="0" w:space="0" w:color="auto"/>
            <w:bottom w:val="none" w:sz="0" w:space="0" w:color="auto"/>
            <w:right w:val="none" w:sz="0" w:space="0" w:color="auto"/>
          </w:divBdr>
        </w:div>
        <w:div w:id="1165319752">
          <w:marLeft w:val="480"/>
          <w:marRight w:val="0"/>
          <w:marTop w:val="0"/>
          <w:marBottom w:val="0"/>
          <w:divBdr>
            <w:top w:val="none" w:sz="0" w:space="0" w:color="auto"/>
            <w:left w:val="none" w:sz="0" w:space="0" w:color="auto"/>
            <w:bottom w:val="none" w:sz="0" w:space="0" w:color="auto"/>
            <w:right w:val="none" w:sz="0" w:space="0" w:color="auto"/>
          </w:divBdr>
        </w:div>
        <w:div w:id="1220479449">
          <w:marLeft w:val="480"/>
          <w:marRight w:val="0"/>
          <w:marTop w:val="0"/>
          <w:marBottom w:val="0"/>
          <w:divBdr>
            <w:top w:val="none" w:sz="0" w:space="0" w:color="auto"/>
            <w:left w:val="none" w:sz="0" w:space="0" w:color="auto"/>
            <w:bottom w:val="none" w:sz="0" w:space="0" w:color="auto"/>
            <w:right w:val="none" w:sz="0" w:space="0" w:color="auto"/>
          </w:divBdr>
        </w:div>
        <w:div w:id="1450735958">
          <w:marLeft w:val="480"/>
          <w:marRight w:val="0"/>
          <w:marTop w:val="0"/>
          <w:marBottom w:val="0"/>
          <w:divBdr>
            <w:top w:val="none" w:sz="0" w:space="0" w:color="auto"/>
            <w:left w:val="none" w:sz="0" w:space="0" w:color="auto"/>
            <w:bottom w:val="none" w:sz="0" w:space="0" w:color="auto"/>
            <w:right w:val="none" w:sz="0" w:space="0" w:color="auto"/>
          </w:divBdr>
        </w:div>
        <w:div w:id="1826506847">
          <w:marLeft w:val="480"/>
          <w:marRight w:val="0"/>
          <w:marTop w:val="0"/>
          <w:marBottom w:val="0"/>
          <w:divBdr>
            <w:top w:val="none" w:sz="0" w:space="0" w:color="auto"/>
            <w:left w:val="none" w:sz="0" w:space="0" w:color="auto"/>
            <w:bottom w:val="none" w:sz="0" w:space="0" w:color="auto"/>
            <w:right w:val="none" w:sz="0" w:space="0" w:color="auto"/>
          </w:divBdr>
        </w:div>
        <w:div w:id="2130934994">
          <w:marLeft w:val="480"/>
          <w:marRight w:val="0"/>
          <w:marTop w:val="0"/>
          <w:marBottom w:val="0"/>
          <w:divBdr>
            <w:top w:val="none" w:sz="0" w:space="0" w:color="auto"/>
            <w:left w:val="none" w:sz="0" w:space="0" w:color="auto"/>
            <w:bottom w:val="none" w:sz="0" w:space="0" w:color="auto"/>
            <w:right w:val="none" w:sz="0" w:space="0" w:color="auto"/>
          </w:divBdr>
        </w:div>
        <w:div w:id="356004439">
          <w:marLeft w:val="480"/>
          <w:marRight w:val="0"/>
          <w:marTop w:val="0"/>
          <w:marBottom w:val="0"/>
          <w:divBdr>
            <w:top w:val="none" w:sz="0" w:space="0" w:color="auto"/>
            <w:left w:val="none" w:sz="0" w:space="0" w:color="auto"/>
            <w:bottom w:val="none" w:sz="0" w:space="0" w:color="auto"/>
            <w:right w:val="none" w:sz="0" w:space="0" w:color="auto"/>
          </w:divBdr>
        </w:div>
        <w:div w:id="1567573059">
          <w:marLeft w:val="480"/>
          <w:marRight w:val="0"/>
          <w:marTop w:val="0"/>
          <w:marBottom w:val="0"/>
          <w:divBdr>
            <w:top w:val="none" w:sz="0" w:space="0" w:color="auto"/>
            <w:left w:val="none" w:sz="0" w:space="0" w:color="auto"/>
            <w:bottom w:val="none" w:sz="0" w:space="0" w:color="auto"/>
            <w:right w:val="none" w:sz="0" w:space="0" w:color="auto"/>
          </w:divBdr>
        </w:div>
        <w:div w:id="186909884">
          <w:marLeft w:val="480"/>
          <w:marRight w:val="0"/>
          <w:marTop w:val="0"/>
          <w:marBottom w:val="0"/>
          <w:divBdr>
            <w:top w:val="none" w:sz="0" w:space="0" w:color="auto"/>
            <w:left w:val="none" w:sz="0" w:space="0" w:color="auto"/>
            <w:bottom w:val="none" w:sz="0" w:space="0" w:color="auto"/>
            <w:right w:val="none" w:sz="0" w:space="0" w:color="auto"/>
          </w:divBdr>
        </w:div>
        <w:div w:id="1119688343">
          <w:marLeft w:val="480"/>
          <w:marRight w:val="0"/>
          <w:marTop w:val="0"/>
          <w:marBottom w:val="0"/>
          <w:divBdr>
            <w:top w:val="none" w:sz="0" w:space="0" w:color="auto"/>
            <w:left w:val="none" w:sz="0" w:space="0" w:color="auto"/>
            <w:bottom w:val="none" w:sz="0" w:space="0" w:color="auto"/>
            <w:right w:val="none" w:sz="0" w:space="0" w:color="auto"/>
          </w:divBdr>
        </w:div>
        <w:div w:id="1091512369">
          <w:marLeft w:val="480"/>
          <w:marRight w:val="0"/>
          <w:marTop w:val="0"/>
          <w:marBottom w:val="0"/>
          <w:divBdr>
            <w:top w:val="none" w:sz="0" w:space="0" w:color="auto"/>
            <w:left w:val="none" w:sz="0" w:space="0" w:color="auto"/>
            <w:bottom w:val="none" w:sz="0" w:space="0" w:color="auto"/>
            <w:right w:val="none" w:sz="0" w:space="0" w:color="auto"/>
          </w:divBdr>
        </w:div>
        <w:div w:id="1412698274">
          <w:marLeft w:val="480"/>
          <w:marRight w:val="0"/>
          <w:marTop w:val="0"/>
          <w:marBottom w:val="0"/>
          <w:divBdr>
            <w:top w:val="none" w:sz="0" w:space="0" w:color="auto"/>
            <w:left w:val="none" w:sz="0" w:space="0" w:color="auto"/>
            <w:bottom w:val="none" w:sz="0" w:space="0" w:color="auto"/>
            <w:right w:val="none" w:sz="0" w:space="0" w:color="auto"/>
          </w:divBdr>
        </w:div>
        <w:div w:id="1943567932">
          <w:marLeft w:val="480"/>
          <w:marRight w:val="0"/>
          <w:marTop w:val="0"/>
          <w:marBottom w:val="0"/>
          <w:divBdr>
            <w:top w:val="none" w:sz="0" w:space="0" w:color="auto"/>
            <w:left w:val="none" w:sz="0" w:space="0" w:color="auto"/>
            <w:bottom w:val="none" w:sz="0" w:space="0" w:color="auto"/>
            <w:right w:val="none" w:sz="0" w:space="0" w:color="auto"/>
          </w:divBdr>
        </w:div>
        <w:div w:id="389573694">
          <w:marLeft w:val="480"/>
          <w:marRight w:val="0"/>
          <w:marTop w:val="0"/>
          <w:marBottom w:val="0"/>
          <w:divBdr>
            <w:top w:val="none" w:sz="0" w:space="0" w:color="auto"/>
            <w:left w:val="none" w:sz="0" w:space="0" w:color="auto"/>
            <w:bottom w:val="none" w:sz="0" w:space="0" w:color="auto"/>
            <w:right w:val="none" w:sz="0" w:space="0" w:color="auto"/>
          </w:divBdr>
        </w:div>
        <w:div w:id="892160657">
          <w:marLeft w:val="480"/>
          <w:marRight w:val="0"/>
          <w:marTop w:val="0"/>
          <w:marBottom w:val="0"/>
          <w:divBdr>
            <w:top w:val="none" w:sz="0" w:space="0" w:color="auto"/>
            <w:left w:val="none" w:sz="0" w:space="0" w:color="auto"/>
            <w:bottom w:val="none" w:sz="0" w:space="0" w:color="auto"/>
            <w:right w:val="none" w:sz="0" w:space="0" w:color="auto"/>
          </w:divBdr>
        </w:div>
        <w:div w:id="2065906204">
          <w:marLeft w:val="480"/>
          <w:marRight w:val="0"/>
          <w:marTop w:val="0"/>
          <w:marBottom w:val="0"/>
          <w:divBdr>
            <w:top w:val="none" w:sz="0" w:space="0" w:color="auto"/>
            <w:left w:val="none" w:sz="0" w:space="0" w:color="auto"/>
            <w:bottom w:val="none" w:sz="0" w:space="0" w:color="auto"/>
            <w:right w:val="none" w:sz="0" w:space="0" w:color="auto"/>
          </w:divBdr>
        </w:div>
        <w:div w:id="1244027805">
          <w:marLeft w:val="480"/>
          <w:marRight w:val="0"/>
          <w:marTop w:val="0"/>
          <w:marBottom w:val="0"/>
          <w:divBdr>
            <w:top w:val="none" w:sz="0" w:space="0" w:color="auto"/>
            <w:left w:val="none" w:sz="0" w:space="0" w:color="auto"/>
            <w:bottom w:val="none" w:sz="0" w:space="0" w:color="auto"/>
            <w:right w:val="none" w:sz="0" w:space="0" w:color="auto"/>
          </w:divBdr>
        </w:div>
        <w:div w:id="1633436304">
          <w:marLeft w:val="480"/>
          <w:marRight w:val="0"/>
          <w:marTop w:val="0"/>
          <w:marBottom w:val="0"/>
          <w:divBdr>
            <w:top w:val="none" w:sz="0" w:space="0" w:color="auto"/>
            <w:left w:val="none" w:sz="0" w:space="0" w:color="auto"/>
            <w:bottom w:val="none" w:sz="0" w:space="0" w:color="auto"/>
            <w:right w:val="none" w:sz="0" w:space="0" w:color="auto"/>
          </w:divBdr>
        </w:div>
        <w:div w:id="779106355">
          <w:marLeft w:val="480"/>
          <w:marRight w:val="0"/>
          <w:marTop w:val="0"/>
          <w:marBottom w:val="0"/>
          <w:divBdr>
            <w:top w:val="none" w:sz="0" w:space="0" w:color="auto"/>
            <w:left w:val="none" w:sz="0" w:space="0" w:color="auto"/>
            <w:bottom w:val="none" w:sz="0" w:space="0" w:color="auto"/>
            <w:right w:val="none" w:sz="0" w:space="0" w:color="auto"/>
          </w:divBdr>
        </w:div>
        <w:div w:id="1549563063">
          <w:marLeft w:val="480"/>
          <w:marRight w:val="0"/>
          <w:marTop w:val="0"/>
          <w:marBottom w:val="0"/>
          <w:divBdr>
            <w:top w:val="none" w:sz="0" w:space="0" w:color="auto"/>
            <w:left w:val="none" w:sz="0" w:space="0" w:color="auto"/>
            <w:bottom w:val="none" w:sz="0" w:space="0" w:color="auto"/>
            <w:right w:val="none" w:sz="0" w:space="0" w:color="auto"/>
          </w:divBdr>
        </w:div>
        <w:div w:id="1373769913">
          <w:marLeft w:val="480"/>
          <w:marRight w:val="0"/>
          <w:marTop w:val="0"/>
          <w:marBottom w:val="0"/>
          <w:divBdr>
            <w:top w:val="none" w:sz="0" w:space="0" w:color="auto"/>
            <w:left w:val="none" w:sz="0" w:space="0" w:color="auto"/>
            <w:bottom w:val="none" w:sz="0" w:space="0" w:color="auto"/>
            <w:right w:val="none" w:sz="0" w:space="0" w:color="auto"/>
          </w:divBdr>
        </w:div>
      </w:divsChild>
    </w:div>
    <w:div w:id="1290891463">
      <w:bodyDiv w:val="1"/>
      <w:marLeft w:val="0"/>
      <w:marRight w:val="0"/>
      <w:marTop w:val="0"/>
      <w:marBottom w:val="0"/>
      <w:divBdr>
        <w:top w:val="none" w:sz="0" w:space="0" w:color="auto"/>
        <w:left w:val="none" w:sz="0" w:space="0" w:color="auto"/>
        <w:bottom w:val="none" w:sz="0" w:space="0" w:color="auto"/>
        <w:right w:val="none" w:sz="0" w:space="0" w:color="auto"/>
      </w:divBdr>
    </w:div>
    <w:div w:id="1291210779">
      <w:bodyDiv w:val="1"/>
      <w:marLeft w:val="0"/>
      <w:marRight w:val="0"/>
      <w:marTop w:val="0"/>
      <w:marBottom w:val="0"/>
      <w:divBdr>
        <w:top w:val="none" w:sz="0" w:space="0" w:color="auto"/>
        <w:left w:val="none" w:sz="0" w:space="0" w:color="auto"/>
        <w:bottom w:val="none" w:sz="0" w:space="0" w:color="auto"/>
        <w:right w:val="none" w:sz="0" w:space="0" w:color="auto"/>
      </w:divBdr>
    </w:div>
    <w:div w:id="1291672927">
      <w:bodyDiv w:val="1"/>
      <w:marLeft w:val="0"/>
      <w:marRight w:val="0"/>
      <w:marTop w:val="0"/>
      <w:marBottom w:val="0"/>
      <w:divBdr>
        <w:top w:val="none" w:sz="0" w:space="0" w:color="auto"/>
        <w:left w:val="none" w:sz="0" w:space="0" w:color="auto"/>
        <w:bottom w:val="none" w:sz="0" w:space="0" w:color="auto"/>
        <w:right w:val="none" w:sz="0" w:space="0" w:color="auto"/>
      </w:divBdr>
    </w:div>
    <w:div w:id="1291983773">
      <w:bodyDiv w:val="1"/>
      <w:marLeft w:val="0"/>
      <w:marRight w:val="0"/>
      <w:marTop w:val="0"/>
      <w:marBottom w:val="0"/>
      <w:divBdr>
        <w:top w:val="none" w:sz="0" w:space="0" w:color="auto"/>
        <w:left w:val="none" w:sz="0" w:space="0" w:color="auto"/>
        <w:bottom w:val="none" w:sz="0" w:space="0" w:color="auto"/>
        <w:right w:val="none" w:sz="0" w:space="0" w:color="auto"/>
      </w:divBdr>
    </w:div>
    <w:div w:id="1292131305">
      <w:bodyDiv w:val="1"/>
      <w:marLeft w:val="0"/>
      <w:marRight w:val="0"/>
      <w:marTop w:val="0"/>
      <w:marBottom w:val="0"/>
      <w:divBdr>
        <w:top w:val="none" w:sz="0" w:space="0" w:color="auto"/>
        <w:left w:val="none" w:sz="0" w:space="0" w:color="auto"/>
        <w:bottom w:val="none" w:sz="0" w:space="0" w:color="auto"/>
        <w:right w:val="none" w:sz="0" w:space="0" w:color="auto"/>
      </w:divBdr>
    </w:div>
    <w:div w:id="1292515774">
      <w:bodyDiv w:val="1"/>
      <w:marLeft w:val="0"/>
      <w:marRight w:val="0"/>
      <w:marTop w:val="0"/>
      <w:marBottom w:val="0"/>
      <w:divBdr>
        <w:top w:val="none" w:sz="0" w:space="0" w:color="auto"/>
        <w:left w:val="none" w:sz="0" w:space="0" w:color="auto"/>
        <w:bottom w:val="none" w:sz="0" w:space="0" w:color="auto"/>
        <w:right w:val="none" w:sz="0" w:space="0" w:color="auto"/>
      </w:divBdr>
    </w:div>
    <w:div w:id="1293903793">
      <w:bodyDiv w:val="1"/>
      <w:marLeft w:val="0"/>
      <w:marRight w:val="0"/>
      <w:marTop w:val="0"/>
      <w:marBottom w:val="0"/>
      <w:divBdr>
        <w:top w:val="none" w:sz="0" w:space="0" w:color="auto"/>
        <w:left w:val="none" w:sz="0" w:space="0" w:color="auto"/>
        <w:bottom w:val="none" w:sz="0" w:space="0" w:color="auto"/>
        <w:right w:val="none" w:sz="0" w:space="0" w:color="auto"/>
      </w:divBdr>
    </w:div>
    <w:div w:id="1294362130">
      <w:bodyDiv w:val="1"/>
      <w:marLeft w:val="0"/>
      <w:marRight w:val="0"/>
      <w:marTop w:val="0"/>
      <w:marBottom w:val="0"/>
      <w:divBdr>
        <w:top w:val="none" w:sz="0" w:space="0" w:color="auto"/>
        <w:left w:val="none" w:sz="0" w:space="0" w:color="auto"/>
        <w:bottom w:val="none" w:sz="0" w:space="0" w:color="auto"/>
        <w:right w:val="none" w:sz="0" w:space="0" w:color="auto"/>
      </w:divBdr>
    </w:div>
    <w:div w:id="1294409906">
      <w:bodyDiv w:val="1"/>
      <w:marLeft w:val="0"/>
      <w:marRight w:val="0"/>
      <w:marTop w:val="0"/>
      <w:marBottom w:val="0"/>
      <w:divBdr>
        <w:top w:val="none" w:sz="0" w:space="0" w:color="auto"/>
        <w:left w:val="none" w:sz="0" w:space="0" w:color="auto"/>
        <w:bottom w:val="none" w:sz="0" w:space="0" w:color="auto"/>
        <w:right w:val="none" w:sz="0" w:space="0" w:color="auto"/>
      </w:divBdr>
    </w:div>
    <w:div w:id="1295133853">
      <w:bodyDiv w:val="1"/>
      <w:marLeft w:val="0"/>
      <w:marRight w:val="0"/>
      <w:marTop w:val="0"/>
      <w:marBottom w:val="0"/>
      <w:divBdr>
        <w:top w:val="none" w:sz="0" w:space="0" w:color="auto"/>
        <w:left w:val="none" w:sz="0" w:space="0" w:color="auto"/>
        <w:bottom w:val="none" w:sz="0" w:space="0" w:color="auto"/>
        <w:right w:val="none" w:sz="0" w:space="0" w:color="auto"/>
      </w:divBdr>
    </w:div>
    <w:div w:id="1295715046">
      <w:bodyDiv w:val="1"/>
      <w:marLeft w:val="0"/>
      <w:marRight w:val="0"/>
      <w:marTop w:val="0"/>
      <w:marBottom w:val="0"/>
      <w:divBdr>
        <w:top w:val="none" w:sz="0" w:space="0" w:color="auto"/>
        <w:left w:val="none" w:sz="0" w:space="0" w:color="auto"/>
        <w:bottom w:val="none" w:sz="0" w:space="0" w:color="auto"/>
        <w:right w:val="none" w:sz="0" w:space="0" w:color="auto"/>
      </w:divBdr>
    </w:div>
    <w:div w:id="1296251800">
      <w:bodyDiv w:val="1"/>
      <w:marLeft w:val="0"/>
      <w:marRight w:val="0"/>
      <w:marTop w:val="0"/>
      <w:marBottom w:val="0"/>
      <w:divBdr>
        <w:top w:val="none" w:sz="0" w:space="0" w:color="auto"/>
        <w:left w:val="none" w:sz="0" w:space="0" w:color="auto"/>
        <w:bottom w:val="none" w:sz="0" w:space="0" w:color="auto"/>
        <w:right w:val="none" w:sz="0" w:space="0" w:color="auto"/>
      </w:divBdr>
    </w:div>
    <w:div w:id="1296444469">
      <w:bodyDiv w:val="1"/>
      <w:marLeft w:val="0"/>
      <w:marRight w:val="0"/>
      <w:marTop w:val="0"/>
      <w:marBottom w:val="0"/>
      <w:divBdr>
        <w:top w:val="none" w:sz="0" w:space="0" w:color="auto"/>
        <w:left w:val="none" w:sz="0" w:space="0" w:color="auto"/>
        <w:bottom w:val="none" w:sz="0" w:space="0" w:color="auto"/>
        <w:right w:val="none" w:sz="0" w:space="0" w:color="auto"/>
      </w:divBdr>
    </w:div>
    <w:div w:id="1296566512">
      <w:bodyDiv w:val="1"/>
      <w:marLeft w:val="0"/>
      <w:marRight w:val="0"/>
      <w:marTop w:val="0"/>
      <w:marBottom w:val="0"/>
      <w:divBdr>
        <w:top w:val="none" w:sz="0" w:space="0" w:color="auto"/>
        <w:left w:val="none" w:sz="0" w:space="0" w:color="auto"/>
        <w:bottom w:val="none" w:sz="0" w:space="0" w:color="auto"/>
        <w:right w:val="none" w:sz="0" w:space="0" w:color="auto"/>
      </w:divBdr>
    </w:div>
    <w:div w:id="1296837825">
      <w:bodyDiv w:val="1"/>
      <w:marLeft w:val="0"/>
      <w:marRight w:val="0"/>
      <w:marTop w:val="0"/>
      <w:marBottom w:val="0"/>
      <w:divBdr>
        <w:top w:val="none" w:sz="0" w:space="0" w:color="auto"/>
        <w:left w:val="none" w:sz="0" w:space="0" w:color="auto"/>
        <w:bottom w:val="none" w:sz="0" w:space="0" w:color="auto"/>
        <w:right w:val="none" w:sz="0" w:space="0" w:color="auto"/>
      </w:divBdr>
    </w:div>
    <w:div w:id="1297032447">
      <w:bodyDiv w:val="1"/>
      <w:marLeft w:val="0"/>
      <w:marRight w:val="0"/>
      <w:marTop w:val="0"/>
      <w:marBottom w:val="0"/>
      <w:divBdr>
        <w:top w:val="none" w:sz="0" w:space="0" w:color="auto"/>
        <w:left w:val="none" w:sz="0" w:space="0" w:color="auto"/>
        <w:bottom w:val="none" w:sz="0" w:space="0" w:color="auto"/>
        <w:right w:val="none" w:sz="0" w:space="0" w:color="auto"/>
      </w:divBdr>
    </w:div>
    <w:div w:id="1298993485">
      <w:bodyDiv w:val="1"/>
      <w:marLeft w:val="0"/>
      <w:marRight w:val="0"/>
      <w:marTop w:val="0"/>
      <w:marBottom w:val="0"/>
      <w:divBdr>
        <w:top w:val="none" w:sz="0" w:space="0" w:color="auto"/>
        <w:left w:val="none" w:sz="0" w:space="0" w:color="auto"/>
        <w:bottom w:val="none" w:sz="0" w:space="0" w:color="auto"/>
        <w:right w:val="none" w:sz="0" w:space="0" w:color="auto"/>
      </w:divBdr>
    </w:div>
    <w:div w:id="1299530719">
      <w:bodyDiv w:val="1"/>
      <w:marLeft w:val="0"/>
      <w:marRight w:val="0"/>
      <w:marTop w:val="0"/>
      <w:marBottom w:val="0"/>
      <w:divBdr>
        <w:top w:val="none" w:sz="0" w:space="0" w:color="auto"/>
        <w:left w:val="none" w:sz="0" w:space="0" w:color="auto"/>
        <w:bottom w:val="none" w:sz="0" w:space="0" w:color="auto"/>
        <w:right w:val="none" w:sz="0" w:space="0" w:color="auto"/>
      </w:divBdr>
    </w:div>
    <w:div w:id="1300067564">
      <w:bodyDiv w:val="1"/>
      <w:marLeft w:val="0"/>
      <w:marRight w:val="0"/>
      <w:marTop w:val="0"/>
      <w:marBottom w:val="0"/>
      <w:divBdr>
        <w:top w:val="none" w:sz="0" w:space="0" w:color="auto"/>
        <w:left w:val="none" w:sz="0" w:space="0" w:color="auto"/>
        <w:bottom w:val="none" w:sz="0" w:space="0" w:color="auto"/>
        <w:right w:val="none" w:sz="0" w:space="0" w:color="auto"/>
      </w:divBdr>
    </w:div>
    <w:div w:id="1300694262">
      <w:bodyDiv w:val="1"/>
      <w:marLeft w:val="0"/>
      <w:marRight w:val="0"/>
      <w:marTop w:val="0"/>
      <w:marBottom w:val="0"/>
      <w:divBdr>
        <w:top w:val="none" w:sz="0" w:space="0" w:color="auto"/>
        <w:left w:val="none" w:sz="0" w:space="0" w:color="auto"/>
        <w:bottom w:val="none" w:sz="0" w:space="0" w:color="auto"/>
        <w:right w:val="none" w:sz="0" w:space="0" w:color="auto"/>
      </w:divBdr>
    </w:div>
    <w:div w:id="1300769436">
      <w:bodyDiv w:val="1"/>
      <w:marLeft w:val="0"/>
      <w:marRight w:val="0"/>
      <w:marTop w:val="0"/>
      <w:marBottom w:val="0"/>
      <w:divBdr>
        <w:top w:val="none" w:sz="0" w:space="0" w:color="auto"/>
        <w:left w:val="none" w:sz="0" w:space="0" w:color="auto"/>
        <w:bottom w:val="none" w:sz="0" w:space="0" w:color="auto"/>
        <w:right w:val="none" w:sz="0" w:space="0" w:color="auto"/>
      </w:divBdr>
    </w:div>
    <w:div w:id="1300843631">
      <w:bodyDiv w:val="1"/>
      <w:marLeft w:val="0"/>
      <w:marRight w:val="0"/>
      <w:marTop w:val="0"/>
      <w:marBottom w:val="0"/>
      <w:divBdr>
        <w:top w:val="none" w:sz="0" w:space="0" w:color="auto"/>
        <w:left w:val="none" w:sz="0" w:space="0" w:color="auto"/>
        <w:bottom w:val="none" w:sz="0" w:space="0" w:color="auto"/>
        <w:right w:val="none" w:sz="0" w:space="0" w:color="auto"/>
      </w:divBdr>
    </w:div>
    <w:div w:id="1300846504">
      <w:bodyDiv w:val="1"/>
      <w:marLeft w:val="0"/>
      <w:marRight w:val="0"/>
      <w:marTop w:val="0"/>
      <w:marBottom w:val="0"/>
      <w:divBdr>
        <w:top w:val="none" w:sz="0" w:space="0" w:color="auto"/>
        <w:left w:val="none" w:sz="0" w:space="0" w:color="auto"/>
        <w:bottom w:val="none" w:sz="0" w:space="0" w:color="auto"/>
        <w:right w:val="none" w:sz="0" w:space="0" w:color="auto"/>
      </w:divBdr>
    </w:div>
    <w:div w:id="1301375766">
      <w:bodyDiv w:val="1"/>
      <w:marLeft w:val="0"/>
      <w:marRight w:val="0"/>
      <w:marTop w:val="0"/>
      <w:marBottom w:val="0"/>
      <w:divBdr>
        <w:top w:val="none" w:sz="0" w:space="0" w:color="auto"/>
        <w:left w:val="none" w:sz="0" w:space="0" w:color="auto"/>
        <w:bottom w:val="none" w:sz="0" w:space="0" w:color="auto"/>
        <w:right w:val="none" w:sz="0" w:space="0" w:color="auto"/>
      </w:divBdr>
    </w:div>
    <w:div w:id="1301809901">
      <w:bodyDiv w:val="1"/>
      <w:marLeft w:val="0"/>
      <w:marRight w:val="0"/>
      <w:marTop w:val="0"/>
      <w:marBottom w:val="0"/>
      <w:divBdr>
        <w:top w:val="none" w:sz="0" w:space="0" w:color="auto"/>
        <w:left w:val="none" w:sz="0" w:space="0" w:color="auto"/>
        <w:bottom w:val="none" w:sz="0" w:space="0" w:color="auto"/>
        <w:right w:val="none" w:sz="0" w:space="0" w:color="auto"/>
      </w:divBdr>
    </w:div>
    <w:div w:id="1303651783">
      <w:bodyDiv w:val="1"/>
      <w:marLeft w:val="0"/>
      <w:marRight w:val="0"/>
      <w:marTop w:val="0"/>
      <w:marBottom w:val="0"/>
      <w:divBdr>
        <w:top w:val="none" w:sz="0" w:space="0" w:color="auto"/>
        <w:left w:val="none" w:sz="0" w:space="0" w:color="auto"/>
        <w:bottom w:val="none" w:sz="0" w:space="0" w:color="auto"/>
        <w:right w:val="none" w:sz="0" w:space="0" w:color="auto"/>
      </w:divBdr>
    </w:div>
    <w:div w:id="1303735362">
      <w:bodyDiv w:val="1"/>
      <w:marLeft w:val="0"/>
      <w:marRight w:val="0"/>
      <w:marTop w:val="0"/>
      <w:marBottom w:val="0"/>
      <w:divBdr>
        <w:top w:val="none" w:sz="0" w:space="0" w:color="auto"/>
        <w:left w:val="none" w:sz="0" w:space="0" w:color="auto"/>
        <w:bottom w:val="none" w:sz="0" w:space="0" w:color="auto"/>
        <w:right w:val="none" w:sz="0" w:space="0" w:color="auto"/>
      </w:divBdr>
    </w:div>
    <w:div w:id="1305161260">
      <w:bodyDiv w:val="1"/>
      <w:marLeft w:val="0"/>
      <w:marRight w:val="0"/>
      <w:marTop w:val="0"/>
      <w:marBottom w:val="0"/>
      <w:divBdr>
        <w:top w:val="none" w:sz="0" w:space="0" w:color="auto"/>
        <w:left w:val="none" w:sz="0" w:space="0" w:color="auto"/>
        <w:bottom w:val="none" w:sz="0" w:space="0" w:color="auto"/>
        <w:right w:val="none" w:sz="0" w:space="0" w:color="auto"/>
      </w:divBdr>
    </w:div>
    <w:div w:id="1305887703">
      <w:bodyDiv w:val="1"/>
      <w:marLeft w:val="0"/>
      <w:marRight w:val="0"/>
      <w:marTop w:val="0"/>
      <w:marBottom w:val="0"/>
      <w:divBdr>
        <w:top w:val="none" w:sz="0" w:space="0" w:color="auto"/>
        <w:left w:val="none" w:sz="0" w:space="0" w:color="auto"/>
        <w:bottom w:val="none" w:sz="0" w:space="0" w:color="auto"/>
        <w:right w:val="none" w:sz="0" w:space="0" w:color="auto"/>
      </w:divBdr>
    </w:div>
    <w:div w:id="1306398420">
      <w:bodyDiv w:val="1"/>
      <w:marLeft w:val="0"/>
      <w:marRight w:val="0"/>
      <w:marTop w:val="0"/>
      <w:marBottom w:val="0"/>
      <w:divBdr>
        <w:top w:val="none" w:sz="0" w:space="0" w:color="auto"/>
        <w:left w:val="none" w:sz="0" w:space="0" w:color="auto"/>
        <w:bottom w:val="none" w:sz="0" w:space="0" w:color="auto"/>
        <w:right w:val="none" w:sz="0" w:space="0" w:color="auto"/>
      </w:divBdr>
    </w:div>
    <w:div w:id="1306617450">
      <w:bodyDiv w:val="1"/>
      <w:marLeft w:val="0"/>
      <w:marRight w:val="0"/>
      <w:marTop w:val="0"/>
      <w:marBottom w:val="0"/>
      <w:divBdr>
        <w:top w:val="none" w:sz="0" w:space="0" w:color="auto"/>
        <w:left w:val="none" w:sz="0" w:space="0" w:color="auto"/>
        <w:bottom w:val="none" w:sz="0" w:space="0" w:color="auto"/>
        <w:right w:val="none" w:sz="0" w:space="0" w:color="auto"/>
      </w:divBdr>
    </w:div>
    <w:div w:id="1307008588">
      <w:bodyDiv w:val="1"/>
      <w:marLeft w:val="0"/>
      <w:marRight w:val="0"/>
      <w:marTop w:val="0"/>
      <w:marBottom w:val="0"/>
      <w:divBdr>
        <w:top w:val="none" w:sz="0" w:space="0" w:color="auto"/>
        <w:left w:val="none" w:sz="0" w:space="0" w:color="auto"/>
        <w:bottom w:val="none" w:sz="0" w:space="0" w:color="auto"/>
        <w:right w:val="none" w:sz="0" w:space="0" w:color="auto"/>
      </w:divBdr>
    </w:div>
    <w:div w:id="1307509038">
      <w:bodyDiv w:val="1"/>
      <w:marLeft w:val="0"/>
      <w:marRight w:val="0"/>
      <w:marTop w:val="0"/>
      <w:marBottom w:val="0"/>
      <w:divBdr>
        <w:top w:val="none" w:sz="0" w:space="0" w:color="auto"/>
        <w:left w:val="none" w:sz="0" w:space="0" w:color="auto"/>
        <w:bottom w:val="none" w:sz="0" w:space="0" w:color="auto"/>
        <w:right w:val="none" w:sz="0" w:space="0" w:color="auto"/>
      </w:divBdr>
    </w:div>
    <w:div w:id="1307734220">
      <w:bodyDiv w:val="1"/>
      <w:marLeft w:val="0"/>
      <w:marRight w:val="0"/>
      <w:marTop w:val="0"/>
      <w:marBottom w:val="0"/>
      <w:divBdr>
        <w:top w:val="none" w:sz="0" w:space="0" w:color="auto"/>
        <w:left w:val="none" w:sz="0" w:space="0" w:color="auto"/>
        <w:bottom w:val="none" w:sz="0" w:space="0" w:color="auto"/>
        <w:right w:val="none" w:sz="0" w:space="0" w:color="auto"/>
      </w:divBdr>
    </w:div>
    <w:div w:id="1307977193">
      <w:bodyDiv w:val="1"/>
      <w:marLeft w:val="0"/>
      <w:marRight w:val="0"/>
      <w:marTop w:val="0"/>
      <w:marBottom w:val="0"/>
      <w:divBdr>
        <w:top w:val="none" w:sz="0" w:space="0" w:color="auto"/>
        <w:left w:val="none" w:sz="0" w:space="0" w:color="auto"/>
        <w:bottom w:val="none" w:sz="0" w:space="0" w:color="auto"/>
        <w:right w:val="none" w:sz="0" w:space="0" w:color="auto"/>
      </w:divBdr>
    </w:div>
    <w:div w:id="1309483263">
      <w:bodyDiv w:val="1"/>
      <w:marLeft w:val="0"/>
      <w:marRight w:val="0"/>
      <w:marTop w:val="0"/>
      <w:marBottom w:val="0"/>
      <w:divBdr>
        <w:top w:val="none" w:sz="0" w:space="0" w:color="auto"/>
        <w:left w:val="none" w:sz="0" w:space="0" w:color="auto"/>
        <w:bottom w:val="none" w:sz="0" w:space="0" w:color="auto"/>
        <w:right w:val="none" w:sz="0" w:space="0" w:color="auto"/>
      </w:divBdr>
    </w:div>
    <w:div w:id="1309558566">
      <w:bodyDiv w:val="1"/>
      <w:marLeft w:val="0"/>
      <w:marRight w:val="0"/>
      <w:marTop w:val="0"/>
      <w:marBottom w:val="0"/>
      <w:divBdr>
        <w:top w:val="none" w:sz="0" w:space="0" w:color="auto"/>
        <w:left w:val="none" w:sz="0" w:space="0" w:color="auto"/>
        <w:bottom w:val="none" w:sz="0" w:space="0" w:color="auto"/>
        <w:right w:val="none" w:sz="0" w:space="0" w:color="auto"/>
      </w:divBdr>
    </w:div>
    <w:div w:id="1309894446">
      <w:bodyDiv w:val="1"/>
      <w:marLeft w:val="0"/>
      <w:marRight w:val="0"/>
      <w:marTop w:val="0"/>
      <w:marBottom w:val="0"/>
      <w:divBdr>
        <w:top w:val="none" w:sz="0" w:space="0" w:color="auto"/>
        <w:left w:val="none" w:sz="0" w:space="0" w:color="auto"/>
        <w:bottom w:val="none" w:sz="0" w:space="0" w:color="auto"/>
        <w:right w:val="none" w:sz="0" w:space="0" w:color="auto"/>
      </w:divBdr>
    </w:div>
    <w:div w:id="1310205809">
      <w:bodyDiv w:val="1"/>
      <w:marLeft w:val="0"/>
      <w:marRight w:val="0"/>
      <w:marTop w:val="0"/>
      <w:marBottom w:val="0"/>
      <w:divBdr>
        <w:top w:val="none" w:sz="0" w:space="0" w:color="auto"/>
        <w:left w:val="none" w:sz="0" w:space="0" w:color="auto"/>
        <w:bottom w:val="none" w:sz="0" w:space="0" w:color="auto"/>
        <w:right w:val="none" w:sz="0" w:space="0" w:color="auto"/>
      </w:divBdr>
    </w:div>
    <w:div w:id="1310209903">
      <w:bodyDiv w:val="1"/>
      <w:marLeft w:val="0"/>
      <w:marRight w:val="0"/>
      <w:marTop w:val="0"/>
      <w:marBottom w:val="0"/>
      <w:divBdr>
        <w:top w:val="none" w:sz="0" w:space="0" w:color="auto"/>
        <w:left w:val="none" w:sz="0" w:space="0" w:color="auto"/>
        <w:bottom w:val="none" w:sz="0" w:space="0" w:color="auto"/>
        <w:right w:val="none" w:sz="0" w:space="0" w:color="auto"/>
      </w:divBdr>
    </w:div>
    <w:div w:id="1310400230">
      <w:bodyDiv w:val="1"/>
      <w:marLeft w:val="0"/>
      <w:marRight w:val="0"/>
      <w:marTop w:val="0"/>
      <w:marBottom w:val="0"/>
      <w:divBdr>
        <w:top w:val="none" w:sz="0" w:space="0" w:color="auto"/>
        <w:left w:val="none" w:sz="0" w:space="0" w:color="auto"/>
        <w:bottom w:val="none" w:sz="0" w:space="0" w:color="auto"/>
        <w:right w:val="none" w:sz="0" w:space="0" w:color="auto"/>
      </w:divBdr>
    </w:div>
    <w:div w:id="1313370433">
      <w:bodyDiv w:val="1"/>
      <w:marLeft w:val="0"/>
      <w:marRight w:val="0"/>
      <w:marTop w:val="0"/>
      <w:marBottom w:val="0"/>
      <w:divBdr>
        <w:top w:val="none" w:sz="0" w:space="0" w:color="auto"/>
        <w:left w:val="none" w:sz="0" w:space="0" w:color="auto"/>
        <w:bottom w:val="none" w:sz="0" w:space="0" w:color="auto"/>
        <w:right w:val="none" w:sz="0" w:space="0" w:color="auto"/>
      </w:divBdr>
    </w:div>
    <w:div w:id="1314068612">
      <w:bodyDiv w:val="1"/>
      <w:marLeft w:val="0"/>
      <w:marRight w:val="0"/>
      <w:marTop w:val="0"/>
      <w:marBottom w:val="0"/>
      <w:divBdr>
        <w:top w:val="none" w:sz="0" w:space="0" w:color="auto"/>
        <w:left w:val="none" w:sz="0" w:space="0" w:color="auto"/>
        <w:bottom w:val="none" w:sz="0" w:space="0" w:color="auto"/>
        <w:right w:val="none" w:sz="0" w:space="0" w:color="auto"/>
      </w:divBdr>
    </w:div>
    <w:div w:id="1314069517">
      <w:bodyDiv w:val="1"/>
      <w:marLeft w:val="0"/>
      <w:marRight w:val="0"/>
      <w:marTop w:val="0"/>
      <w:marBottom w:val="0"/>
      <w:divBdr>
        <w:top w:val="none" w:sz="0" w:space="0" w:color="auto"/>
        <w:left w:val="none" w:sz="0" w:space="0" w:color="auto"/>
        <w:bottom w:val="none" w:sz="0" w:space="0" w:color="auto"/>
        <w:right w:val="none" w:sz="0" w:space="0" w:color="auto"/>
      </w:divBdr>
    </w:div>
    <w:div w:id="1314141760">
      <w:bodyDiv w:val="1"/>
      <w:marLeft w:val="0"/>
      <w:marRight w:val="0"/>
      <w:marTop w:val="0"/>
      <w:marBottom w:val="0"/>
      <w:divBdr>
        <w:top w:val="none" w:sz="0" w:space="0" w:color="auto"/>
        <w:left w:val="none" w:sz="0" w:space="0" w:color="auto"/>
        <w:bottom w:val="none" w:sz="0" w:space="0" w:color="auto"/>
        <w:right w:val="none" w:sz="0" w:space="0" w:color="auto"/>
      </w:divBdr>
    </w:div>
    <w:div w:id="1314414108">
      <w:bodyDiv w:val="1"/>
      <w:marLeft w:val="0"/>
      <w:marRight w:val="0"/>
      <w:marTop w:val="0"/>
      <w:marBottom w:val="0"/>
      <w:divBdr>
        <w:top w:val="none" w:sz="0" w:space="0" w:color="auto"/>
        <w:left w:val="none" w:sz="0" w:space="0" w:color="auto"/>
        <w:bottom w:val="none" w:sz="0" w:space="0" w:color="auto"/>
        <w:right w:val="none" w:sz="0" w:space="0" w:color="auto"/>
      </w:divBdr>
    </w:div>
    <w:div w:id="1314722440">
      <w:bodyDiv w:val="1"/>
      <w:marLeft w:val="0"/>
      <w:marRight w:val="0"/>
      <w:marTop w:val="0"/>
      <w:marBottom w:val="0"/>
      <w:divBdr>
        <w:top w:val="none" w:sz="0" w:space="0" w:color="auto"/>
        <w:left w:val="none" w:sz="0" w:space="0" w:color="auto"/>
        <w:bottom w:val="none" w:sz="0" w:space="0" w:color="auto"/>
        <w:right w:val="none" w:sz="0" w:space="0" w:color="auto"/>
      </w:divBdr>
    </w:div>
    <w:div w:id="1316572809">
      <w:bodyDiv w:val="1"/>
      <w:marLeft w:val="0"/>
      <w:marRight w:val="0"/>
      <w:marTop w:val="0"/>
      <w:marBottom w:val="0"/>
      <w:divBdr>
        <w:top w:val="none" w:sz="0" w:space="0" w:color="auto"/>
        <w:left w:val="none" w:sz="0" w:space="0" w:color="auto"/>
        <w:bottom w:val="none" w:sz="0" w:space="0" w:color="auto"/>
        <w:right w:val="none" w:sz="0" w:space="0" w:color="auto"/>
      </w:divBdr>
    </w:div>
    <w:div w:id="1318337010">
      <w:bodyDiv w:val="1"/>
      <w:marLeft w:val="0"/>
      <w:marRight w:val="0"/>
      <w:marTop w:val="0"/>
      <w:marBottom w:val="0"/>
      <w:divBdr>
        <w:top w:val="none" w:sz="0" w:space="0" w:color="auto"/>
        <w:left w:val="none" w:sz="0" w:space="0" w:color="auto"/>
        <w:bottom w:val="none" w:sz="0" w:space="0" w:color="auto"/>
        <w:right w:val="none" w:sz="0" w:space="0" w:color="auto"/>
      </w:divBdr>
    </w:div>
    <w:div w:id="1319070828">
      <w:bodyDiv w:val="1"/>
      <w:marLeft w:val="0"/>
      <w:marRight w:val="0"/>
      <w:marTop w:val="0"/>
      <w:marBottom w:val="0"/>
      <w:divBdr>
        <w:top w:val="none" w:sz="0" w:space="0" w:color="auto"/>
        <w:left w:val="none" w:sz="0" w:space="0" w:color="auto"/>
        <w:bottom w:val="none" w:sz="0" w:space="0" w:color="auto"/>
        <w:right w:val="none" w:sz="0" w:space="0" w:color="auto"/>
      </w:divBdr>
    </w:div>
    <w:div w:id="1319385325">
      <w:bodyDiv w:val="1"/>
      <w:marLeft w:val="0"/>
      <w:marRight w:val="0"/>
      <w:marTop w:val="0"/>
      <w:marBottom w:val="0"/>
      <w:divBdr>
        <w:top w:val="none" w:sz="0" w:space="0" w:color="auto"/>
        <w:left w:val="none" w:sz="0" w:space="0" w:color="auto"/>
        <w:bottom w:val="none" w:sz="0" w:space="0" w:color="auto"/>
        <w:right w:val="none" w:sz="0" w:space="0" w:color="auto"/>
      </w:divBdr>
      <w:divsChild>
        <w:div w:id="1828283084">
          <w:marLeft w:val="480"/>
          <w:marRight w:val="0"/>
          <w:marTop w:val="0"/>
          <w:marBottom w:val="0"/>
          <w:divBdr>
            <w:top w:val="none" w:sz="0" w:space="0" w:color="auto"/>
            <w:left w:val="none" w:sz="0" w:space="0" w:color="auto"/>
            <w:bottom w:val="none" w:sz="0" w:space="0" w:color="auto"/>
            <w:right w:val="none" w:sz="0" w:space="0" w:color="auto"/>
          </w:divBdr>
        </w:div>
        <w:div w:id="1364016790">
          <w:marLeft w:val="480"/>
          <w:marRight w:val="0"/>
          <w:marTop w:val="0"/>
          <w:marBottom w:val="0"/>
          <w:divBdr>
            <w:top w:val="none" w:sz="0" w:space="0" w:color="auto"/>
            <w:left w:val="none" w:sz="0" w:space="0" w:color="auto"/>
            <w:bottom w:val="none" w:sz="0" w:space="0" w:color="auto"/>
            <w:right w:val="none" w:sz="0" w:space="0" w:color="auto"/>
          </w:divBdr>
        </w:div>
        <w:div w:id="171529290">
          <w:marLeft w:val="480"/>
          <w:marRight w:val="0"/>
          <w:marTop w:val="0"/>
          <w:marBottom w:val="0"/>
          <w:divBdr>
            <w:top w:val="none" w:sz="0" w:space="0" w:color="auto"/>
            <w:left w:val="none" w:sz="0" w:space="0" w:color="auto"/>
            <w:bottom w:val="none" w:sz="0" w:space="0" w:color="auto"/>
            <w:right w:val="none" w:sz="0" w:space="0" w:color="auto"/>
          </w:divBdr>
        </w:div>
        <w:div w:id="1590382674">
          <w:marLeft w:val="480"/>
          <w:marRight w:val="0"/>
          <w:marTop w:val="0"/>
          <w:marBottom w:val="0"/>
          <w:divBdr>
            <w:top w:val="none" w:sz="0" w:space="0" w:color="auto"/>
            <w:left w:val="none" w:sz="0" w:space="0" w:color="auto"/>
            <w:bottom w:val="none" w:sz="0" w:space="0" w:color="auto"/>
            <w:right w:val="none" w:sz="0" w:space="0" w:color="auto"/>
          </w:divBdr>
        </w:div>
        <w:div w:id="1035696080">
          <w:marLeft w:val="480"/>
          <w:marRight w:val="0"/>
          <w:marTop w:val="0"/>
          <w:marBottom w:val="0"/>
          <w:divBdr>
            <w:top w:val="none" w:sz="0" w:space="0" w:color="auto"/>
            <w:left w:val="none" w:sz="0" w:space="0" w:color="auto"/>
            <w:bottom w:val="none" w:sz="0" w:space="0" w:color="auto"/>
            <w:right w:val="none" w:sz="0" w:space="0" w:color="auto"/>
          </w:divBdr>
        </w:div>
        <w:div w:id="826289032">
          <w:marLeft w:val="480"/>
          <w:marRight w:val="0"/>
          <w:marTop w:val="0"/>
          <w:marBottom w:val="0"/>
          <w:divBdr>
            <w:top w:val="none" w:sz="0" w:space="0" w:color="auto"/>
            <w:left w:val="none" w:sz="0" w:space="0" w:color="auto"/>
            <w:bottom w:val="none" w:sz="0" w:space="0" w:color="auto"/>
            <w:right w:val="none" w:sz="0" w:space="0" w:color="auto"/>
          </w:divBdr>
        </w:div>
        <w:div w:id="1811172430">
          <w:marLeft w:val="480"/>
          <w:marRight w:val="0"/>
          <w:marTop w:val="0"/>
          <w:marBottom w:val="0"/>
          <w:divBdr>
            <w:top w:val="none" w:sz="0" w:space="0" w:color="auto"/>
            <w:left w:val="none" w:sz="0" w:space="0" w:color="auto"/>
            <w:bottom w:val="none" w:sz="0" w:space="0" w:color="auto"/>
            <w:right w:val="none" w:sz="0" w:space="0" w:color="auto"/>
          </w:divBdr>
        </w:div>
        <w:div w:id="758865588">
          <w:marLeft w:val="480"/>
          <w:marRight w:val="0"/>
          <w:marTop w:val="0"/>
          <w:marBottom w:val="0"/>
          <w:divBdr>
            <w:top w:val="none" w:sz="0" w:space="0" w:color="auto"/>
            <w:left w:val="none" w:sz="0" w:space="0" w:color="auto"/>
            <w:bottom w:val="none" w:sz="0" w:space="0" w:color="auto"/>
            <w:right w:val="none" w:sz="0" w:space="0" w:color="auto"/>
          </w:divBdr>
        </w:div>
        <w:div w:id="570699055">
          <w:marLeft w:val="480"/>
          <w:marRight w:val="0"/>
          <w:marTop w:val="0"/>
          <w:marBottom w:val="0"/>
          <w:divBdr>
            <w:top w:val="none" w:sz="0" w:space="0" w:color="auto"/>
            <w:left w:val="none" w:sz="0" w:space="0" w:color="auto"/>
            <w:bottom w:val="none" w:sz="0" w:space="0" w:color="auto"/>
            <w:right w:val="none" w:sz="0" w:space="0" w:color="auto"/>
          </w:divBdr>
        </w:div>
        <w:div w:id="518158733">
          <w:marLeft w:val="480"/>
          <w:marRight w:val="0"/>
          <w:marTop w:val="0"/>
          <w:marBottom w:val="0"/>
          <w:divBdr>
            <w:top w:val="none" w:sz="0" w:space="0" w:color="auto"/>
            <w:left w:val="none" w:sz="0" w:space="0" w:color="auto"/>
            <w:bottom w:val="none" w:sz="0" w:space="0" w:color="auto"/>
            <w:right w:val="none" w:sz="0" w:space="0" w:color="auto"/>
          </w:divBdr>
        </w:div>
        <w:div w:id="289215761">
          <w:marLeft w:val="480"/>
          <w:marRight w:val="0"/>
          <w:marTop w:val="0"/>
          <w:marBottom w:val="0"/>
          <w:divBdr>
            <w:top w:val="none" w:sz="0" w:space="0" w:color="auto"/>
            <w:left w:val="none" w:sz="0" w:space="0" w:color="auto"/>
            <w:bottom w:val="none" w:sz="0" w:space="0" w:color="auto"/>
            <w:right w:val="none" w:sz="0" w:space="0" w:color="auto"/>
          </w:divBdr>
        </w:div>
        <w:div w:id="1827358644">
          <w:marLeft w:val="480"/>
          <w:marRight w:val="0"/>
          <w:marTop w:val="0"/>
          <w:marBottom w:val="0"/>
          <w:divBdr>
            <w:top w:val="none" w:sz="0" w:space="0" w:color="auto"/>
            <w:left w:val="none" w:sz="0" w:space="0" w:color="auto"/>
            <w:bottom w:val="none" w:sz="0" w:space="0" w:color="auto"/>
            <w:right w:val="none" w:sz="0" w:space="0" w:color="auto"/>
          </w:divBdr>
        </w:div>
        <w:div w:id="533464076">
          <w:marLeft w:val="480"/>
          <w:marRight w:val="0"/>
          <w:marTop w:val="0"/>
          <w:marBottom w:val="0"/>
          <w:divBdr>
            <w:top w:val="none" w:sz="0" w:space="0" w:color="auto"/>
            <w:left w:val="none" w:sz="0" w:space="0" w:color="auto"/>
            <w:bottom w:val="none" w:sz="0" w:space="0" w:color="auto"/>
            <w:right w:val="none" w:sz="0" w:space="0" w:color="auto"/>
          </w:divBdr>
        </w:div>
        <w:div w:id="1442873199">
          <w:marLeft w:val="480"/>
          <w:marRight w:val="0"/>
          <w:marTop w:val="0"/>
          <w:marBottom w:val="0"/>
          <w:divBdr>
            <w:top w:val="none" w:sz="0" w:space="0" w:color="auto"/>
            <w:left w:val="none" w:sz="0" w:space="0" w:color="auto"/>
            <w:bottom w:val="none" w:sz="0" w:space="0" w:color="auto"/>
            <w:right w:val="none" w:sz="0" w:space="0" w:color="auto"/>
          </w:divBdr>
        </w:div>
        <w:div w:id="1541237139">
          <w:marLeft w:val="480"/>
          <w:marRight w:val="0"/>
          <w:marTop w:val="0"/>
          <w:marBottom w:val="0"/>
          <w:divBdr>
            <w:top w:val="none" w:sz="0" w:space="0" w:color="auto"/>
            <w:left w:val="none" w:sz="0" w:space="0" w:color="auto"/>
            <w:bottom w:val="none" w:sz="0" w:space="0" w:color="auto"/>
            <w:right w:val="none" w:sz="0" w:space="0" w:color="auto"/>
          </w:divBdr>
        </w:div>
        <w:div w:id="458379074">
          <w:marLeft w:val="480"/>
          <w:marRight w:val="0"/>
          <w:marTop w:val="0"/>
          <w:marBottom w:val="0"/>
          <w:divBdr>
            <w:top w:val="none" w:sz="0" w:space="0" w:color="auto"/>
            <w:left w:val="none" w:sz="0" w:space="0" w:color="auto"/>
            <w:bottom w:val="none" w:sz="0" w:space="0" w:color="auto"/>
            <w:right w:val="none" w:sz="0" w:space="0" w:color="auto"/>
          </w:divBdr>
        </w:div>
        <w:div w:id="1883397563">
          <w:marLeft w:val="480"/>
          <w:marRight w:val="0"/>
          <w:marTop w:val="0"/>
          <w:marBottom w:val="0"/>
          <w:divBdr>
            <w:top w:val="none" w:sz="0" w:space="0" w:color="auto"/>
            <w:left w:val="none" w:sz="0" w:space="0" w:color="auto"/>
            <w:bottom w:val="none" w:sz="0" w:space="0" w:color="auto"/>
            <w:right w:val="none" w:sz="0" w:space="0" w:color="auto"/>
          </w:divBdr>
        </w:div>
        <w:div w:id="242835082">
          <w:marLeft w:val="480"/>
          <w:marRight w:val="0"/>
          <w:marTop w:val="0"/>
          <w:marBottom w:val="0"/>
          <w:divBdr>
            <w:top w:val="none" w:sz="0" w:space="0" w:color="auto"/>
            <w:left w:val="none" w:sz="0" w:space="0" w:color="auto"/>
            <w:bottom w:val="none" w:sz="0" w:space="0" w:color="auto"/>
            <w:right w:val="none" w:sz="0" w:space="0" w:color="auto"/>
          </w:divBdr>
        </w:div>
        <w:div w:id="1377000657">
          <w:marLeft w:val="480"/>
          <w:marRight w:val="0"/>
          <w:marTop w:val="0"/>
          <w:marBottom w:val="0"/>
          <w:divBdr>
            <w:top w:val="none" w:sz="0" w:space="0" w:color="auto"/>
            <w:left w:val="none" w:sz="0" w:space="0" w:color="auto"/>
            <w:bottom w:val="none" w:sz="0" w:space="0" w:color="auto"/>
            <w:right w:val="none" w:sz="0" w:space="0" w:color="auto"/>
          </w:divBdr>
        </w:div>
        <w:div w:id="417335201">
          <w:marLeft w:val="480"/>
          <w:marRight w:val="0"/>
          <w:marTop w:val="0"/>
          <w:marBottom w:val="0"/>
          <w:divBdr>
            <w:top w:val="none" w:sz="0" w:space="0" w:color="auto"/>
            <w:left w:val="none" w:sz="0" w:space="0" w:color="auto"/>
            <w:bottom w:val="none" w:sz="0" w:space="0" w:color="auto"/>
            <w:right w:val="none" w:sz="0" w:space="0" w:color="auto"/>
          </w:divBdr>
        </w:div>
        <w:div w:id="1908563401">
          <w:marLeft w:val="480"/>
          <w:marRight w:val="0"/>
          <w:marTop w:val="0"/>
          <w:marBottom w:val="0"/>
          <w:divBdr>
            <w:top w:val="none" w:sz="0" w:space="0" w:color="auto"/>
            <w:left w:val="none" w:sz="0" w:space="0" w:color="auto"/>
            <w:bottom w:val="none" w:sz="0" w:space="0" w:color="auto"/>
            <w:right w:val="none" w:sz="0" w:space="0" w:color="auto"/>
          </w:divBdr>
        </w:div>
        <w:div w:id="974674893">
          <w:marLeft w:val="480"/>
          <w:marRight w:val="0"/>
          <w:marTop w:val="0"/>
          <w:marBottom w:val="0"/>
          <w:divBdr>
            <w:top w:val="none" w:sz="0" w:space="0" w:color="auto"/>
            <w:left w:val="none" w:sz="0" w:space="0" w:color="auto"/>
            <w:bottom w:val="none" w:sz="0" w:space="0" w:color="auto"/>
            <w:right w:val="none" w:sz="0" w:space="0" w:color="auto"/>
          </w:divBdr>
        </w:div>
        <w:div w:id="1445151358">
          <w:marLeft w:val="480"/>
          <w:marRight w:val="0"/>
          <w:marTop w:val="0"/>
          <w:marBottom w:val="0"/>
          <w:divBdr>
            <w:top w:val="none" w:sz="0" w:space="0" w:color="auto"/>
            <w:left w:val="none" w:sz="0" w:space="0" w:color="auto"/>
            <w:bottom w:val="none" w:sz="0" w:space="0" w:color="auto"/>
            <w:right w:val="none" w:sz="0" w:space="0" w:color="auto"/>
          </w:divBdr>
        </w:div>
        <w:div w:id="1886140303">
          <w:marLeft w:val="480"/>
          <w:marRight w:val="0"/>
          <w:marTop w:val="0"/>
          <w:marBottom w:val="0"/>
          <w:divBdr>
            <w:top w:val="none" w:sz="0" w:space="0" w:color="auto"/>
            <w:left w:val="none" w:sz="0" w:space="0" w:color="auto"/>
            <w:bottom w:val="none" w:sz="0" w:space="0" w:color="auto"/>
            <w:right w:val="none" w:sz="0" w:space="0" w:color="auto"/>
          </w:divBdr>
        </w:div>
        <w:div w:id="1793938235">
          <w:marLeft w:val="480"/>
          <w:marRight w:val="0"/>
          <w:marTop w:val="0"/>
          <w:marBottom w:val="0"/>
          <w:divBdr>
            <w:top w:val="none" w:sz="0" w:space="0" w:color="auto"/>
            <w:left w:val="none" w:sz="0" w:space="0" w:color="auto"/>
            <w:bottom w:val="none" w:sz="0" w:space="0" w:color="auto"/>
            <w:right w:val="none" w:sz="0" w:space="0" w:color="auto"/>
          </w:divBdr>
        </w:div>
        <w:div w:id="1122336439">
          <w:marLeft w:val="480"/>
          <w:marRight w:val="0"/>
          <w:marTop w:val="0"/>
          <w:marBottom w:val="0"/>
          <w:divBdr>
            <w:top w:val="none" w:sz="0" w:space="0" w:color="auto"/>
            <w:left w:val="none" w:sz="0" w:space="0" w:color="auto"/>
            <w:bottom w:val="none" w:sz="0" w:space="0" w:color="auto"/>
            <w:right w:val="none" w:sz="0" w:space="0" w:color="auto"/>
          </w:divBdr>
        </w:div>
        <w:div w:id="1089235523">
          <w:marLeft w:val="480"/>
          <w:marRight w:val="0"/>
          <w:marTop w:val="0"/>
          <w:marBottom w:val="0"/>
          <w:divBdr>
            <w:top w:val="none" w:sz="0" w:space="0" w:color="auto"/>
            <w:left w:val="none" w:sz="0" w:space="0" w:color="auto"/>
            <w:bottom w:val="none" w:sz="0" w:space="0" w:color="auto"/>
            <w:right w:val="none" w:sz="0" w:space="0" w:color="auto"/>
          </w:divBdr>
        </w:div>
        <w:div w:id="1922329156">
          <w:marLeft w:val="480"/>
          <w:marRight w:val="0"/>
          <w:marTop w:val="0"/>
          <w:marBottom w:val="0"/>
          <w:divBdr>
            <w:top w:val="none" w:sz="0" w:space="0" w:color="auto"/>
            <w:left w:val="none" w:sz="0" w:space="0" w:color="auto"/>
            <w:bottom w:val="none" w:sz="0" w:space="0" w:color="auto"/>
            <w:right w:val="none" w:sz="0" w:space="0" w:color="auto"/>
          </w:divBdr>
        </w:div>
        <w:div w:id="1192498849">
          <w:marLeft w:val="480"/>
          <w:marRight w:val="0"/>
          <w:marTop w:val="0"/>
          <w:marBottom w:val="0"/>
          <w:divBdr>
            <w:top w:val="none" w:sz="0" w:space="0" w:color="auto"/>
            <w:left w:val="none" w:sz="0" w:space="0" w:color="auto"/>
            <w:bottom w:val="none" w:sz="0" w:space="0" w:color="auto"/>
            <w:right w:val="none" w:sz="0" w:space="0" w:color="auto"/>
          </w:divBdr>
        </w:div>
        <w:div w:id="525565177">
          <w:marLeft w:val="480"/>
          <w:marRight w:val="0"/>
          <w:marTop w:val="0"/>
          <w:marBottom w:val="0"/>
          <w:divBdr>
            <w:top w:val="none" w:sz="0" w:space="0" w:color="auto"/>
            <w:left w:val="none" w:sz="0" w:space="0" w:color="auto"/>
            <w:bottom w:val="none" w:sz="0" w:space="0" w:color="auto"/>
            <w:right w:val="none" w:sz="0" w:space="0" w:color="auto"/>
          </w:divBdr>
        </w:div>
        <w:div w:id="1567260059">
          <w:marLeft w:val="480"/>
          <w:marRight w:val="0"/>
          <w:marTop w:val="0"/>
          <w:marBottom w:val="0"/>
          <w:divBdr>
            <w:top w:val="none" w:sz="0" w:space="0" w:color="auto"/>
            <w:left w:val="none" w:sz="0" w:space="0" w:color="auto"/>
            <w:bottom w:val="none" w:sz="0" w:space="0" w:color="auto"/>
            <w:right w:val="none" w:sz="0" w:space="0" w:color="auto"/>
          </w:divBdr>
        </w:div>
        <w:div w:id="839850536">
          <w:marLeft w:val="480"/>
          <w:marRight w:val="0"/>
          <w:marTop w:val="0"/>
          <w:marBottom w:val="0"/>
          <w:divBdr>
            <w:top w:val="none" w:sz="0" w:space="0" w:color="auto"/>
            <w:left w:val="none" w:sz="0" w:space="0" w:color="auto"/>
            <w:bottom w:val="none" w:sz="0" w:space="0" w:color="auto"/>
            <w:right w:val="none" w:sz="0" w:space="0" w:color="auto"/>
          </w:divBdr>
        </w:div>
        <w:div w:id="1848594777">
          <w:marLeft w:val="480"/>
          <w:marRight w:val="0"/>
          <w:marTop w:val="0"/>
          <w:marBottom w:val="0"/>
          <w:divBdr>
            <w:top w:val="none" w:sz="0" w:space="0" w:color="auto"/>
            <w:left w:val="none" w:sz="0" w:space="0" w:color="auto"/>
            <w:bottom w:val="none" w:sz="0" w:space="0" w:color="auto"/>
            <w:right w:val="none" w:sz="0" w:space="0" w:color="auto"/>
          </w:divBdr>
        </w:div>
        <w:div w:id="374046467">
          <w:marLeft w:val="480"/>
          <w:marRight w:val="0"/>
          <w:marTop w:val="0"/>
          <w:marBottom w:val="0"/>
          <w:divBdr>
            <w:top w:val="none" w:sz="0" w:space="0" w:color="auto"/>
            <w:left w:val="none" w:sz="0" w:space="0" w:color="auto"/>
            <w:bottom w:val="none" w:sz="0" w:space="0" w:color="auto"/>
            <w:right w:val="none" w:sz="0" w:space="0" w:color="auto"/>
          </w:divBdr>
        </w:div>
        <w:div w:id="2066953473">
          <w:marLeft w:val="480"/>
          <w:marRight w:val="0"/>
          <w:marTop w:val="0"/>
          <w:marBottom w:val="0"/>
          <w:divBdr>
            <w:top w:val="none" w:sz="0" w:space="0" w:color="auto"/>
            <w:left w:val="none" w:sz="0" w:space="0" w:color="auto"/>
            <w:bottom w:val="none" w:sz="0" w:space="0" w:color="auto"/>
            <w:right w:val="none" w:sz="0" w:space="0" w:color="auto"/>
          </w:divBdr>
        </w:div>
        <w:div w:id="253711509">
          <w:marLeft w:val="480"/>
          <w:marRight w:val="0"/>
          <w:marTop w:val="0"/>
          <w:marBottom w:val="0"/>
          <w:divBdr>
            <w:top w:val="none" w:sz="0" w:space="0" w:color="auto"/>
            <w:left w:val="none" w:sz="0" w:space="0" w:color="auto"/>
            <w:bottom w:val="none" w:sz="0" w:space="0" w:color="auto"/>
            <w:right w:val="none" w:sz="0" w:space="0" w:color="auto"/>
          </w:divBdr>
        </w:div>
        <w:div w:id="1681929562">
          <w:marLeft w:val="480"/>
          <w:marRight w:val="0"/>
          <w:marTop w:val="0"/>
          <w:marBottom w:val="0"/>
          <w:divBdr>
            <w:top w:val="none" w:sz="0" w:space="0" w:color="auto"/>
            <w:left w:val="none" w:sz="0" w:space="0" w:color="auto"/>
            <w:bottom w:val="none" w:sz="0" w:space="0" w:color="auto"/>
            <w:right w:val="none" w:sz="0" w:space="0" w:color="auto"/>
          </w:divBdr>
        </w:div>
        <w:div w:id="1787890063">
          <w:marLeft w:val="480"/>
          <w:marRight w:val="0"/>
          <w:marTop w:val="0"/>
          <w:marBottom w:val="0"/>
          <w:divBdr>
            <w:top w:val="none" w:sz="0" w:space="0" w:color="auto"/>
            <w:left w:val="none" w:sz="0" w:space="0" w:color="auto"/>
            <w:bottom w:val="none" w:sz="0" w:space="0" w:color="auto"/>
            <w:right w:val="none" w:sz="0" w:space="0" w:color="auto"/>
          </w:divBdr>
        </w:div>
        <w:div w:id="1550916274">
          <w:marLeft w:val="480"/>
          <w:marRight w:val="0"/>
          <w:marTop w:val="0"/>
          <w:marBottom w:val="0"/>
          <w:divBdr>
            <w:top w:val="none" w:sz="0" w:space="0" w:color="auto"/>
            <w:left w:val="none" w:sz="0" w:space="0" w:color="auto"/>
            <w:bottom w:val="none" w:sz="0" w:space="0" w:color="auto"/>
            <w:right w:val="none" w:sz="0" w:space="0" w:color="auto"/>
          </w:divBdr>
        </w:div>
        <w:div w:id="1753771877">
          <w:marLeft w:val="480"/>
          <w:marRight w:val="0"/>
          <w:marTop w:val="0"/>
          <w:marBottom w:val="0"/>
          <w:divBdr>
            <w:top w:val="none" w:sz="0" w:space="0" w:color="auto"/>
            <w:left w:val="none" w:sz="0" w:space="0" w:color="auto"/>
            <w:bottom w:val="none" w:sz="0" w:space="0" w:color="auto"/>
            <w:right w:val="none" w:sz="0" w:space="0" w:color="auto"/>
          </w:divBdr>
        </w:div>
        <w:div w:id="450395110">
          <w:marLeft w:val="480"/>
          <w:marRight w:val="0"/>
          <w:marTop w:val="0"/>
          <w:marBottom w:val="0"/>
          <w:divBdr>
            <w:top w:val="none" w:sz="0" w:space="0" w:color="auto"/>
            <w:left w:val="none" w:sz="0" w:space="0" w:color="auto"/>
            <w:bottom w:val="none" w:sz="0" w:space="0" w:color="auto"/>
            <w:right w:val="none" w:sz="0" w:space="0" w:color="auto"/>
          </w:divBdr>
        </w:div>
        <w:div w:id="387463471">
          <w:marLeft w:val="480"/>
          <w:marRight w:val="0"/>
          <w:marTop w:val="0"/>
          <w:marBottom w:val="0"/>
          <w:divBdr>
            <w:top w:val="none" w:sz="0" w:space="0" w:color="auto"/>
            <w:left w:val="none" w:sz="0" w:space="0" w:color="auto"/>
            <w:bottom w:val="none" w:sz="0" w:space="0" w:color="auto"/>
            <w:right w:val="none" w:sz="0" w:space="0" w:color="auto"/>
          </w:divBdr>
        </w:div>
        <w:div w:id="1191842818">
          <w:marLeft w:val="480"/>
          <w:marRight w:val="0"/>
          <w:marTop w:val="0"/>
          <w:marBottom w:val="0"/>
          <w:divBdr>
            <w:top w:val="none" w:sz="0" w:space="0" w:color="auto"/>
            <w:left w:val="none" w:sz="0" w:space="0" w:color="auto"/>
            <w:bottom w:val="none" w:sz="0" w:space="0" w:color="auto"/>
            <w:right w:val="none" w:sz="0" w:space="0" w:color="auto"/>
          </w:divBdr>
        </w:div>
        <w:div w:id="2105033046">
          <w:marLeft w:val="480"/>
          <w:marRight w:val="0"/>
          <w:marTop w:val="0"/>
          <w:marBottom w:val="0"/>
          <w:divBdr>
            <w:top w:val="none" w:sz="0" w:space="0" w:color="auto"/>
            <w:left w:val="none" w:sz="0" w:space="0" w:color="auto"/>
            <w:bottom w:val="none" w:sz="0" w:space="0" w:color="auto"/>
            <w:right w:val="none" w:sz="0" w:space="0" w:color="auto"/>
          </w:divBdr>
        </w:div>
        <w:div w:id="597982924">
          <w:marLeft w:val="480"/>
          <w:marRight w:val="0"/>
          <w:marTop w:val="0"/>
          <w:marBottom w:val="0"/>
          <w:divBdr>
            <w:top w:val="none" w:sz="0" w:space="0" w:color="auto"/>
            <w:left w:val="none" w:sz="0" w:space="0" w:color="auto"/>
            <w:bottom w:val="none" w:sz="0" w:space="0" w:color="auto"/>
            <w:right w:val="none" w:sz="0" w:space="0" w:color="auto"/>
          </w:divBdr>
        </w:div>
        <w:div w:id="555625253">
          <w:marLeft w:val="480"/>
          <w:marRight w:val="0"/>
          <w:marTop w:val="0"/>
          <w:marBottom w:val="0"/>
          <w:divBdr>
            <w:top w:val="none" w:sz="0" w:space="0" w:color="auto"/>
            <w:left w:val="none" w:sz="0" w:space="0" w:color="auto"/>
            <w:bottom w:val="none" w:sz="0" w:space="0" w:color="auto"/>
            <w:right w:val="none" w:sz="0" w:space="0" w:color="auto"/>
          </w:divBdr>
        </w:div>
        <w:div w:id="336081671">
          <w:marLeft w:val="480"/>
          <w:marRight w:val="0"/>
          <w:marTop w:val="0"/>
          <w:marBottom w:val="0"/>
          <w:divBdr>
            <w:top w:val="none" w:sz="0" w:space="0" w:color="auto"/>
            <w:left w:val="none" w:sz="0" w:space="0" w:color="auto"/>
            <w:bottom w:val="none" w:sz="0" w:space="0" w:color="auto"/>
            <w:right w:val="none" w:sz="0" w:space="0" w:color="auto"/>
          </w:divBdr>
        </w:div>
        <w:div w:id="1527911983">
          <w:marLeft w:val="480"/>
          <w:marRight w:val="0"/>
          <w:marTop w:val="0"/>
          <w:marBottom w:val="0"/>
          <w:divBdr>
            <w:top w:val="none" w:sz="0" w:space="0" w:color="auto"/>
            <w:left w:val="none" w:sz="0" w:space="0" w:color="auto"/>
            <w:bottom w:val="none" w:sz="0" w:space="0" w:color="auto"/>
            <w:right w:val="none" w:sz="0" w:space="0" w:color="auto"/>
          </w:divBdr>
        </w:div>
        <w:div w:id="905188835">
          <w:marLeft w:val="480"/>
          <w:marRight w:val="0"/>
          <w:marTop w:val="0"/>
          <w:marBottom w:val="0"/>
          <w:divBdr>
            <w:top w:val="none" w:sz="0" w:space="0" w:color="auto"/>
            <w:left w:val="none" w:sz="0" w:space="0" w:color="auto"/>
            <w:bottom w:val="none" w:sz="0" w:space="0" w:color="auto"/>
            <w:right w:val="none" w:sz="0" w:space="0" w:color="auto"/>
          </w:divBdr>
        </w:div>
        <w:div w:id="1004552093">
          <w:marLeft w:val="480"/>
          <w:marRight w:val="0"/>
          <w:marTop w:val="0"/>
          <w:marBottom w:val="0"/>
          <w:divBdr>
            <w:top w:val="none" w:sz="0" w:space="0" w:color="auto"/>
            <w:left w:val="none" w:sz="0" w:space="0" w:color="auto"/>
            <w:bottom w:val="none" w:sz="0" w:space="0" w:color="auto"/>
            <w:right w:val="none" w:sz="0" w:space="0" w:color="auto"/>
          </w:divBdr>
        </w:div>
        <w:div w:id="935090521">
          <w:marLeft w:val="480"/>
          <w:marRight w:val="0"/>
          <w:marTop w:val="0"/>
          <w:marBottom w:val="0"/>
          <w:divBdr>
            <w:top w:val="none" w:sz="0" w:space="0" w:color="auto"/>
            <w:left w:val="none" w:sz="0" w:space="0" w:color="auto"/>
            <w:bottom w:val="none" w:sz="0" w:space="0" w:color="auto"/>
            <w:right w:val="none" w:sz="0" w:space="0" w:color="auto"/>
          </w:divBdr>
        </w:div>
        <w:div w:id="1353146286">
          <w:marLeft w:val="480"/>
          <w:marRight w:val="0"/>
          <w:marTop w:val="0"/>
          <w:marBottom w:val="0"/>
          <w:divBdr>
            <w:top w:val="none" w:sz="0" w:space="0" w:color="auto"/>
            <w:left w:val="none" w:sz="0" w:space="0" w:color="auto"/>
            <w:bottom w:val="none" w:sz="0" w:space="0" w:color="auto"/>
            <w:right w:val="none" w:sz="0" w:space="0" w:color="auto"/>
          </w:divBdr>
        </w:div>
        <w:div w:id="1705475056">
          <w:marLeft w:val="480"/>
          <w:marRight w:val="0"/>
          <w:marTop w:val="0"/>
          <w:marBottom w:val="0"/>
          <w:divBdr>
            <w:top w:val="none" w:sz="0" w:space="0" w:color="auto"/>
            <w:left w:val="none" w:sz="0" w:space="0" w:color="auto"/>
            <w:bottom w:val="none" w:sz="0" w:space="0" w:color="auto"/>
            <w:right w:val="none" w:sz="0" w:space="0" w:color="auto"/>
          </w:divBdr>
        </w:div>
        <w:div w:id="875046348">
          <w:marLeft w:val="480"/>
          <w:marRight w:val="0"/>
          <w:marTop w:val="0"/>
          <w:marBottom w:val="0"/>
          <w:divBdr>
            <w:top w:val="none" w:sz="0" w:space="0" w:color="auto"/>
            <w:left w:val="none" w:sz="0" w:space="0" w:color="auto"/>
            <w:bottom w:val="none" w:sz="0" w:space="0" w:color="auto"/>
            <w:right w:val="none" w:sz="0" w:space="0" w:color="auto"/>
          </w:divBdr>
        </w:div>
        <w:div w:id="1070735427">
          <w:marLeft w:val="480"/>
          <w:marRight w:val="0"/>
          <w:marTop w:val="0"/>
          <w:marBottom w:val="0"/>
          <w:divBdr>
            <w:top w:val="none" w:sz="0" w:space="0" w:color="auto"/>
            <w:left w:val="none" w:sz="0" w:space="0" w:color="auto"/>
            <w:bottom w:val="none" w:sz="0" w:space="0" w:color="auto"/>
            <w:right w:val="none" w:sz="0" w:space="0" w:color="auto"/>
          </w:divBdr>
        </w:div>
        <w:div w:id="453445407">
          <w:marLeft w:val="480"/>
          <w:marRight w:val="0"/>
          <w:marTop w:val="0"/>
          <w:marBottom w:val="0"/>
          <w:divBdr>
            <w:top w:val="none" w:sz="0" w:space="0" w:color="auto"/>
            <w:left w:val="none" w:sz="0" w:space="0" w:color="auto"/>
            <w:bottom w:val="none" w:sz="0" w:space="0" w:color="auto"/>
            <w:right w:val="none" w:sz="0" w:space="0" w:color="auto"/>
          </w:divBdr>
        </w:div>
        <w:div w:id="2119907345">
          <w:marLeft w:val="480"/>
          <w:marRight w:val="0"/>
          <w:marTop w:val="0"/>
          <w:marBottom w:val="0"/>
          <w:divBdr>
            <w:top w:val="none" w:sz="0" w:space="0" w:color="auto"/>
            <w:left w:val="none" w:sz="0" w:space="0" w:color="auto"/>
            <w:bottom w:val="none" w:sz="0" w:space="0" w:color="auto"/>
            <w:right w:val="none" w:sz="0" w:space="0" w:color="auto"/>
          </w:divBdr>
        </w:div>
        <w:div w:id="649141321">
          <w:marLeft w:val="480"/>
          <w:marRight w:val="0"/>
          <w:marTop w:val="0"/>
          <w:marBottom w:val="0"/>
          <w:divBdr>
            <w:top w:val="none" w:sz="0" w:space="0" w:color="auto"/>
            <w:left w:val="none" w:sz="0" w:space="0" w:color="auto"/>
            <w:bottom w:val="none" w:sz="0" w:space="0" w:color="auto"/>
            <w:right w:val="none" w:sz="0" w:space="0" w:color="auto"/>
          </w:divBdr>
        </w:div>
        <w:div w:id="1960605023">
          <w:marLeft w:val="480"/>
          <w:marRight w:val="0"/>
          <w:marTop w:val="0"/>
          <w:marBottom w:val="0"/>
          <w:divBdr>
            <w:top w:val="none" w:sz="0" w:space="0" w:color="auto"/>
            <w:left w:val="none" w:sz="0" w:space="0" w:color="auto"/>
            <w:bottom w:val="none" w:sz="0" w:space="0" w:color="auto"/>
            <w:right w:val="none" w:sz="0" w:space="0" w:color="auto"/>
          </w:divBdr>
        </w:div>
        <w:div w:id="1820414250">
          <w:marLeft w:val="480"/>
          <w:marRight w:val="0"/>
          <w:marTop w:val="0"/>
          <w:marBottom w:val="0"/>
          <w:divBdr>
            <w:top w:val="none" w:sz="0" w:space="0" w:color="auto"/>
            <w:left w:val="none" w:sz="0" w:space="0" w:color="auto"/>
            <w:bottom w:val="none" w:sz="0" w:space="0" w:color="auto"/>
            <w:right w:val="none" w:sz="0" w:space="0" w:color="auto"/>
          </w:divBdr>
        </w:div>
        <w:div w:id="462190365">
          <w:marLeft w:val="480"/>
          <w:marRight w:val="0"/>
          <w:marTop w:val="0"/>
          <w:marBottom w:val="0"/>
          <w:divBdr>
            <w:top w:val="none" w:sz="0" w:space="0" w:color="auto"/>
            <w:left w:val="none" w:sz="0" w:space="0" w:color="auto"/>
            <w:bottom w:val="none" w:sz="0" w:space="0" w:color="auto"/>
            <w:right w:val="none" w:sz="0" w:space="0" w:color="auto"/>
          </w:divBdr>
        </w:div>
        <w:div w:id="398400875">
          <w:marLeft w:val="480"/>
          <w:marRight w:val="0"/>
          <w:marTop w:val="0"/>
          <w:marBottom w:val="0"/>
          <w:divBdr>
            <w:top w:val="none" w:sz="0" w:space="0" w:color="auto"/>
            <w:left w:val="none" w:sz="0" w:space="0" w:color="auto"/>
            <w:bottom w:val="none" w:sz="0" w:space="0" w:color="auto"/>
            <w:right w:val="none" w:sz="0" w:space="0" w:color="auto"/>
          </w:divBdr>
        </w:div>
        <w:div w:id="369570856">
          <w:marLeft w:val="480"/>
          <w:marRight w:val="0"/>
          <w:marTop w:val="0"/>
          <w:marBottom w:val="0"/>
          <w:divBdr>
            <w:top w:val="none" w:sz="0" w:space="0" w:color="auto"/>
            <w:left w:val="none" w:sz="0" w:space="0" w:color="auto"/>
            <w:bottom w:val="none" w:sz="0" w:space="0" w:color="auto"/>
            <w:right w:val="none" w:sz="0" w:space="0" w:color="auto"/>
          </w:divBdr>
        </w:div>
        <w:div w:id="1451195266">
          <w:marLeft w:val="480"/>
          <w:marRight w:val="0"/>
          <w:marTop w:val="0"/>
          <w:marBottom w:val="0"/>
          <w:divBdr>
            <w:top w:val="none" w:sz="0" w:space="0" w:color="auto"/>
            <w:left w:val="none" w:sz="0" w:space="0" w:color="auto"/>
            <w:bottom w:val="none" w:sz="0" w:space="0" w:color="auto"/>
            <w:right w:val="none" w:sz="0" w:space="0" w:color="auto"/>
          </w:divBdr>
        </w:div>
        <w:div w:id="1922711165">
          <w:marLeft w:val="480"/>
          <w:marRight w:val="0"/>
          <w:marTop w:val="0"/>
          <w:marBottom w:val="0"/>
          <w:divBdr>
            <w:top w:val="none" w:sz="0" w:space="0" w:color="auto"/>
            <w:left w:val="none" w:sz="0" w:space="0" w:color="auto"/>
            <w:bottom w:val="none" w:sz="0" w:space="0" w:color="auto"/>
            <w:right w:val="none" w:sz="0" w:space="0" w:color="auto"/>
          </w:divBdr>
        </w:div>
        <w:div w:id="1274174224">
          <w:marLeft w:val="480"/>
          <w:marRight w:val="0"/>
          <w:marTop w:val="0"/>
          <w:marBottom w:val="0"/>
          <w:divBdr>
            <w:top w:val="none" w:sz="0" w:space="0" w:color="auto"/>
            <w:left w:val="none" w:sz="0" w:space="0" w:color="auto"/>
            <w:bottom w:val="none" w:sz="0" w:space="0" w:color="auto"/>
            <w:right w:val="none" w:sz="0" w:space="0" w:color="auto"/>
          </w:divBdr>
        </w:div>
        <w:div w:id="2141990982">
          <w:marLeft w:val="480"/>
          <w:marRight w:val="0"/>
          <w:marTop w:val="0"/>
          <w:marBottom w:val="0"/>
          <w:divBdr>
            <w:top w:val="none" w:sz="0" w:space="0" w:color="auto"/>
            <w:left w:val="none" w:sz="0" w:space="0" w:color="auto"/>
            <w:bottom w:val="none" w:sz="0" w:space="0" w:color="auto"/>
            <w:right w:val="none" w:sz="0" w:space="0" w:color="auto"/>
          </w:divBdr>
        </w:div>
        <w:div w:id="1985698819">
          <w:marLeft w:val="480"/>
          <w:marRight w:val="0"/>
          <w:marTop w:val="0"/>
          <w:marBottom w:val="0"/>
          <w:divBdr>
            <w:top w:val="none" w:sz="0" w:space="0" w:color="auto"/>
            <w:left w:val="none" w:sz="0" w:space="0" w:color="auto"/>
            <w:bottom w:val="none" w:sz="0" w:space="0" w:color="auto"/>
            <w:right w:val="none" w:sz="0" w:space="0" w:color="auto"/>
          </w:divBdr>
        </w:div>
        <w:div w:id="2124837042">
          <w:marLeft w:val="480"/>
          <w:marRight w:val="0"/>
          <w:marTop w:val="0"/>
          <w:marBottom w:val="0"/>
          <w:divBdr>
            <w:top w:val="none" w:sz="0" w:space="0" w:color="auto"/>
            <w:left w:val="none" w:sz="0" w:space="0" w:color="auto"/>
            <w:bottom w:val="none" w:sz="0" w:space="0" w:color="auto"/>
            <w:right w:val="none" w:sz="0" w:space="0" w:color="auto"/>
          </w:divBdr>
        </w:div>
        <w:div w:id="1658805424">
          <w:marLeft w:val="480"/>
          <w:marRight w:val="0"/>
          <w:marTop w:val="0"/>
          <w:marBottom w:val="0"/>
          <w:divBdr>
            <w:top w:val="none" w:sz="0" w:space="0" w:color="auto"/>
            <w:left w:val="none" w:sz="0" w:space="0" w:color="auto"/>
            <w:bottom w:val="none" w:sz="0" w:space="0" w:color="auto"/>
            <w:right w:val="none" w:sz="0" w:space="0" w:color="auto"/>
          </w:divBdr>
        </w:div>
        <w:div w:id="1311252248">
          <w:marLeft w:val="480"/>
          <w:marRight w:val="0"/>
          <w:marTop w:val="0"/>
          <w:marBottom w:val="0"/>
          <w:divBdr>
            <w:top w:val="none" w:sz="0" w:space="0" w:color="auto"/>
            <w:left w:val="none" w:sz="0" w:space="0" w:color="auto"/>
            <w:bottom w:val="none" w:sz="0" w:space="0" w:color="auto"/>
            <w:right w:val="none" w:sz="0" w:space="0" w:color="auto"/>
          </w:divBdr>
        </w:div>
        <w:div w:id="1983188649">
          <w:marLeft w:val="480"/>
          <w:marRight w:val="0"/>
          <w:marTop w:val="0"/>
          <w:marBottom w:val="0"/>
          <w:divBdr>
            <w:top w:val="none" w:sz="0" w:space="0" w:color="auto"/>
            <w:left w:val="none" w:sz="0" w:space="0" w:color="auto"/>
            <w:bottom w:val="none" w:sz="0" w:space="0" w:color="auto"/>
            <w:right w:val="none" w:sz="0" w:space="0" w:color="auto"/>
          </w:divBdr>
        </w:div>
        <w:div w:id="1252541977">
          <w:marLeft w:val="480"/>
          <w:marRight w:val="0"/>
          <w:marTop w:val="0"/>
          <w:marBottom w:val="0"/>
          <w:divBdr>
            <w:top w:val="none" w:sz="0" w:space="0" w:color="auto"/>
            <w:left w:val="none" w:sz="0" w:space="0" w:color="auto"/>
            <w:bottom w:val="none" w:sz="0" w:space="0" w:color="auto"/>
            <w:right w:val="none" w:sz="0" w:space="0" w:color="auto"/>
          </w:divBdr>
        </w:div>
        <w:div w:id="1216702970">
          <w:marLeft w:val="480"/>
          <w:marRight w:val="0"/>
          <w:marTop w:val="0"/>
          <w:marBottom w:val="0"/>
          <w:divBdr>
            <w:top w:val="none" w:sz="0" w:space="0" w:color="auto"/>
            <w:left w:val="none" w:sz="0" w:space="0" w:color="auto"/>
            <w:bottom w:val="none" w:sz="0" w:space="0" w:color="auto"/>
            <w:right w:val="none" w:sz="0" w:space="0" w:color="auto"/>
          </w:divBdr>
        </w:div>
        <w:div w:id="565840104">
          <w:marLeft w:val="480"/>
          <w:marRight w:val="0"/>
          <w:marTop w:val="0"/>
          <w:marBottom w:val="0"/>
          <w:divBdr>
            <w:top w:val="none" w:sz="0" w:space="0" w:color="auto"/>
            <w:left w:val="none" w:sz="0" w:space="0" w:color="auto"/>
            <w:bottom w:val="none" w:sz="0" w:space="0" w:color="auto"/>
            <w:right w:val="none" w:sz="0" w:space="0" w:color="auto"/>
          </w:divBdr>
        </w:div>
        <w:div w:id="1855219363">
          <w:marLeft w:val="480"/>
          <w:marRight w:val="0"/>
          <w:marTop w:val="0"/>
          <w:marBottom w:val="0"/>
          <w:divBdr>
            <w:top w:val="none" w:sz="0" w:space="0" w:color="auto"/>
            <w:left w:val="none" w:sz="0" w:space="0" w:color="auto"/>
            <w:bottom w:val="none" w:sz="0" w:space="0" w:color="auto"/>
            <w:right w:val="none" w:sz="0" w:space="0" w:color="auto"/>
          </w:divBdr>
        </w:div>
        <w:div w:id="363100875">
          <w:marLeft w:val="480"/>
          <w:marRight w:val="0"/>
          <w:marTop w:val="0"/>
          <w:marBottom w:val="0"/>
          <w:divBdr>
            <w:top w:val="none" w:sz="0" w:space="0" w:color="auto"/>
            <w:left w:val="none" w:sz="0" w:space="0" w:color="auto"/>
            <w:bottom w:val="none" w:sz="0" w:space="0" w:color="auto"/>
            <w:right w:val="none" w:sz="0" w:space="0" w:color="auto"/>
          </w:divBdr>
        </w:div>
        <w:div w:id="1595283621">
          <w:marLeft w:val="480"/>
          <w:marRight w:val="0"/>
          <w:marTop w:val="0"/>
          <w:marBottom w:val="0"/>
          <w:divBdr>
            <w:top w:val="none" w:sz="0" w:space="0" w:color="auto"/>
            <w:left w:val="none" w:sz="0" w:space="0" w:color="auto"/>
            <w:bottom w:val="none" w:sz="0" w:space="0" w:color="auto"/>
            <w:right w:val="none" w:sz="0" w:space="0" w:color="auto"/>
          </w:divBdr>
        </w:div>
        <w:div w:id="313145061">
          <w:marLeft w:val="480"/>
          <w:marRight w:val="0"/>
          <w:marTop w:val="0"/>
          <w:marBottom w:val="0"/>
          <w:divBdr>
            <w:top w:val="none" w:sz="0" w:space="0" w:color="auto"/>
            <w:left w:val="none" w:sz="0" w:space="0" w:color="auto"/>
            <w:bottom w:val="none" w:sz="0" w:space="0" w:color="auto"/>
            <w:right w:val="none" w:sz="0" w:space="0" w:color="auto"/>
          </w:divBdr>
        </w:div>
        <w:div w:id="990674863">
          <w:marLeft w:val="480"/>
          <w:marRight w:val="0"/>
          <w:marTop w:val="0"/>
          <w:marBottom w:val="0"/>
          <w:divBdr>
            <w:top w:val="none" w:sz="0" w:space="0" w:color="auto"/>
            <w:left w:val="none" w:sz="0" w:space="0" w:color="auto"/>
            <w:bottom w:val="none" w:sz="0" w:space="0" w:color="auto"/>
            <w:right w:val="none" w:sz="0" w:space="0" w:color="auto"/>
          </w:divBdr>
        </w:div>
        <w:div w:id="125633011">
          <w:marLeft w:val="480"/>
          <w:marRight w:val="0"/>
          <w:marTop w:val="0"/>
          <w:marBottom w:val="0"/>
          <w:divBdr>
            <w:top w:val="none" w:sz="0" w:space="0" w:color="auto"/>
            <w:left w:val="none" w:sz="0" w:space="0" w:color="auto"/>
            <w:bottom w:val="none" w:sz="0" w:space="0" w:color="auto"/>
            <w:right w:val="none" w:sz="0" w:space="0" w:color="auto"/>
          </w:divBdr>
        </w:div>
        <w:div w:id="1496067770">
          <w:marLeft w:val="480"/>
          <w:marRight w:val="0"/>
          <w:marTop w:val="0"/>
          <w:marBottom w:val="0"/>
          <w:divBdr>
            <w:top w:val="none" w:sz="0" w:space="0" w:color="auto"/>
            <w:left w:val="none" w:sz="0" w:space="0" w:color="auto"/>
            <w:bottom w:val="none" w:sz="0" w:space="0" w:color="auto"/>
            <w:right w:val="none" w:sz="0" w:space="0" w:color="auto"/>
          </w:divBdr>
        </w:div>
        <w:div w:id="408693722">
          <w:marLeft w:val="480"/>
          <w:marRight w:val="0"/>
          <w:marTop w:val="0"/>
          <w:marBottom w:val="0"/>
          <w:divBdr>
            <w:top w:val="none" w:sz="0" w:space="0" w:color="auto"/>
            <w:left w:val="none" w:sz="0" w:space="0" w:color="auto"/>
            <w:bottom w:val="none" w:sz="0" w:space="0" w:color="auto"/>
            <w:right w:val="none" w:sz="0" w:space="0" w:color="auto"/>
          </w:divBdr>
        </w:div>
        <w:div w:id="1307469385">
          <w:marLeft w:val="480"/>
          <w:marRight w:val="0"/>
          <w:marTop w:val="0"/>
          <w:marBottom w:val="0"/>
          <w:divBdr>
            <w:top w:val="none" w:sz="0" w:space="0" w:color="auto"/>
            <w:left w:val="none" w:sz="0" w:space="0" w:color="auto"/>
            <w:bottom w:val="none" w:sz="0" w:space="0" w:color="auto"/>
            <w:right w:val="none" w:sz="0" w:space="0" w:color="auto"/>
          </w:divBdr>
        </w:div>
        <w:div w:id="1680037313">
          <w:marLeft w:val="480"/>
          <w:marRight w:val="0"/>
          <w:marTop w:val="0"/>
          <w:marBottom w:val="0"/>
          <w:divBdr>
            <w:top w:val="none" w:sz="0" w:space="0" w:color="auto"/>
            <w:left w:val="none" w:sz="0" w:space="0" w:color="auto"/>
            <w:bottom w:val="none" w:sz="0" w:space="0" w:color="auto"/>
            <w:right w:val="none" w:sz="0" w:space="0" w:color="auto"/>
          </w:divBdr>
        </w:div>
        <w:div w:id="855509102">
          <w:marLeft w:val="480"/>
          <w:marRight w:val="0"/>
          <w:marTop w:val="0"/>
          <w:marBottom w:val="0"/>
          <w:divBdr>
            <w:top w:val="none" w:sz="0" w:space="0" w:color="auto"/>
            <w:left w:val="none" w:sz="0" w:space="0" w:color="auto"/>
            <w:bottom w:val="none" w:sz="0" w:space="0" w:color="auto"/>
            <w:right w:val="none" w:sz="0" w:space="0" w:color="auto"/>
          </w:divBdr>
        </w:div>
        <w:div w:id="13965797">
          <w:marLeft w:val="480"/>
          <w:marRight w:val="0"/>
          <w:marTop w:val="0"/>
          <w:marBottom w:val="0"/>
          <w:divBdr>
            <w:top w:val="none" w:sz="0" w:space="0" w:color="auto"/>
            <w:left w:val="none" w:sz="0" w:space="0" w:color="auto"/>
            <w:bottom w:val="none" w:sz="0" w:space="0" w:color="auto"/>
            <w:right w:val="none" w:sz="0" w:space="0" w:color="auto"/>
          </w:divBdr>
        </w:div>
        <w:div w:id="2000645776">
          <w:marLeft w:val="480"/>
          <w:marRight w:val="0"/>
          <w:marTop w:val="0"/>
          <w:marBottom w:val="0"/>
          <w:divBdr>
            <w:top w:val="none" w:sz="0" w:space="0" w:color="auto"/>
            <w:left w:val="none" w:sz="0" w:space="0" w:color="auto"/>
            <w:bottom w:val="none" w:sz="0" w:space="0" w:color="auto"/>
            <w:right w:val="none" w:sz="0" w:space="0" w:color="auto"/>
          </w:divBdr>
        </w:div>
        <w:div w:id="1858887341">
          <w:marLeft w:val="480"/>
          <w:marRight w:val="0"/>
          <w:marTop w:val="0"/>
          <w:marBottom w:val="0"/>
          <w:divBdr>
            <w:top w:val="none" w:sz="0" w:space="0" w:color="auto"/>
            <w:left w:val="none" w:sz="0" w:space="0" w:color="auto"/>
            <w:bottom w:val="none" w:sz="0" w:space="0" w:color="auto"/>
            <w:right w:val="none" w:sz="0" w:space="0" w:color="auto"/>
          </w:divBdr>
        </w:div>
        <w:div w:id="1293712024">
          <w:marLeft w:val="480"/>
          <w:marRight w:val="0"/>
          <w:marTop w:val="0"/>
          <w:marBottom w:val="0"/>
          <w:divBdr>
            <w:top w:val="none" w:sz="0" w:space="0" w:color="auto"/>
            <w:left w:val="none" w:sz="0" w:space="0" w:color="auto"/>
            <w:bottom w:val="none" w:sz="0" w:space="0" w:color="auto"/>
            <w:right w:val="none" w:sz="0" w:space="0" w:color="auto"/>
          </w:divBdr>
        </w:div>
        <w:div w:id="326204009">
          <w:marLeft w:val="480"/>
          <w:marRight w:val="0"/>
          <w:marTop w:val="0"/>
          <w:marBottom w:val="0"/>
          <w:divBdr>
            <w:top w:val="none" w:sz="0" w:space="0" w:color="auto"/>
            <w:left w:val="none" w:sz="0" w:space="0" w:color="auto"/>
            <w:bottom w:val="none" w:sz="0" w:space="0" w:color="auto"/>
            <w:right w:val="none" w:sz="0" w:space="0" w:color="auto"/>
          </w:divBdr>
        </w:div>
        <w:div w:id="848560791">
          <w:marLeft w:val="480"/>
          <w:marRight w:val="0"/>
          <w:marTop w:val="0"/>
          <w:marBottom w:val="0"/>
          <w:divBdr>
            <w:top w:val="none" w:sz="0" w:space="0" w:color="auto"/>
            <w:left w:val="none" w:sz="0" w:space="0" w:color="auto"/>
            <w:bottom w:val="none" w:sz="0" w:space="0" w:color="auto"/>
            <w:right w:val="none" w:sz="0" w:space="0" w:color="auto"/>
          </w:divBdr>
        </w:div>
        <w:div w:id="618530436">
          <w:marLeft w:val="480"/>
          <w:marRight w:val="0"/>
          <w:marTop w:val="0"/>
          <w:marBottom w:val="0"/>
          <w:divBdr>
            <w:top w:val="none" w:sz="0" w:space="0" w:color="auto"/>
            <w:left w:val="none" w:sz="0" w:space="0" w:color="auto"/>
            <w:bottom w:val="none" w:sz="0" w:space="0" w:color="auto"/>
            <w:right w:val="none" w:sz="0" w:space="0" w:color="auto"/>
          </w:divBdr>
        </w:div>
        <w:div w:id="1122382024">
          <w:marLeft w:val="480"/>
          <w:marRight w:val="0"/>
          <w:marTop w:val="0"/>
          <w:marBottom w:val="0"/>
          <w:divBdr>
            <w:top w:val="none" w:sz="0" w:space="0" w:color="auto"/>
            <w:left w:val="none" w:sz="0" w:space="0" w:color="auto"/>
            <w:bottom w:val="none" w:sz="0" w:space="0" w:color="auto"/>
            <w:right w:val="none" w:sz="0" w:space="0" w:color="auto"/>
          </w:divBdr>
        </w:div>
        <w:div w:id="1858234432">
          <w:marLeft w:val="480"/>
          <w:marRight w:val="0"/>
          <w:marTop w:val="0"/>
          <w:marBottom w:val="0"/>
          <w:divBdr>
            <w:top w:val="none" w:sz="0" w:space="0" w:color="auto"/>
            <w:left w:val="none" w:sz="0" w:space="0" w:color="auto"/>
            <w:bottom w:val="none" w:sz="0" w:space="0" w:color="auto"/>
            <w:right w:val="none" w:sz="0" w:space="0" w:color="auto"/>
          </w:divBdr>
        </w:div>
        <w:div w:id="533272180">
          <w:marLeft w:val="480"/>
          <w:marRight w:val="0"/>
          <w:marTop w:val="0"/>
          <w:marBottom w:val="0"/>
          <w:divBdr>
            <w:top w:val="none" w:sz="0" w:space="0" w:color="auto"/>
            <w:left w:val="none" w:sz="0" w:space="0" w:color="auto"/>
            <w:bottom w:val="none" w:sz="0" w:space="0" w:color="auto"/>
            <w:right w:val="none" w:sz="0" w:space="0" w:color="auto"/>
          </w:divBdr>
        </w:div>
        <w:div w:id="118375544">
          <w:marLeft w:val="480"/>
          <w:marRight w:val="0"/>
          <w:marTop w:val="0"/>
          <w:marBottom w:val="0"/>
          <w:divBdr>
            <w:top w:val="none" w:sz="0" w:space="0" w:color="auto"/>
            <w:left w:val="none" w:sz="0" w:space="0" w:color="auto"/>
            <w:bottom w:val="none" w:sz="0" w:space="0" w:color="auto"/>
            <w:right w:val="none" w:sz="0" w:space="0" w:color="auto"/>
          </w:divBdr>
        </w:div>
        <w:div w:id="519441524">
          <w:marLeft w:val="480"/>
          <w:marRight w:val="0"/>
          <w:marTop w:val="0"/>
          <w:marBottom w:val="0"/>
          <w:divBdr>
            <w:top w:val="none" w:sz="0" w:space="0" w:color="auto"/>
            <w:left w:val="none" w:sz="0" w:space="0" w:color="auto"/>
            <w:bottom w:val="none" w:sz="0" w:space="0" w:color="auto"/>
            <w:right w:val="none" w:sz="0" w:space="0" w:color="auto"/>
          </w:divBdr>
        </w:div>
        <w:div w:id="1072628513">
          <w:marLeft w:val="480"/>
          <w:marRight w:val="0"/>
          <w:marTop w:val="0"/>
          <w:marBottom w:val="0"/>
          <w:divBdr>
            <w:top w:val="none" w:sz="0" w:space="0" w:color="auto"/>
            <w:left w:val="none" w:sz="0" w:space="0" w:color="auto"/>
            <w:bottom w:val="none" w:sz="0" w:space="0" w:color="auto"/>
            <w:right w:val="none" w:sz="0" w:space="0" w:color="auto"/>
          </w:divBdr>
        </w:div>
        <w:div w:id="978342986">
          <w:marLeft w:val="480"/>
          <w:marRight w:val="0"/>
          <w:marTop w:val="0"/>
          <w:marBottom w:val="0"/>
          <w:divBdr>
            <w:top w:val="none" w:sz="0" w:space="0" w:color="auto"/>
            <w:left w:val="none" w:sz="0" w:space="0" w:color="auto"/>
            <w:bottom w:val="none" w:sz="0" w:space="0" w:color="auto"/>
            <w:right w:val="none" w:sz="0" w:space="0" w:color="auto"/>
          </w:divBdr>
        </w:div>
        <w:div w:id="1826505965">
          <w:marLeft w:val="480"/>
          <w:marRight w:val="0"/>
          <w:marTop w:val="0"/>
          <w:marBottom w:val="0"/>
          <w:divBdr>
            <w:top w:val="none" w:sz="0" w:space="0" w:color="auto"/>
            <w:left w:val="none" w:sz="0" w:space="0" w:color="auto"/>
            <w:bottom w:val="none" w:sz="0" w:space="0" w:color="auto"/>
            <w:right w:val="none" w:sz="0" w:space="0" w:color="auto"/>
          </w:divBdr>
        </w:div>
        <w:div w:id="435490936">
          <w:marLeft w:val="480"/>
          <w:marRight w:val="0"/>
          <w:marTop w:val="0"/>
          <w:marBottom w:val="0"/>
          <w:divBdr>
            <w:top w:val="none" w:sz="0" w:space="0" w:color="auto"/>
            <w:left w:val="none" w:sz="0" w:space="0" w:color="auto"/>
            <w:bottom w:val="none" w:sz="0" w:space="0" w:color="auto"/>
            <w:right w:val="none" w:sz="0" w:space="0" w:color="auto"/>
          </w:divBdr>
        </w:div>
        <w:div w:id="229391116">
          <w:marLeft w:val="480"/>
          <w:marRight w:val="0"/>
          <w:marTop w:val="0"/>
          <w:marBottom w:val="0"/>
          <w:divBdr>
            <w:top w:val="none" w:sz="0" w:space="0" w:color="auto"/>
            <w:left w:val="none" w:sz="0" w:space="0" w:color="auto"/>
            <w:bottom w:val="none" w:sz="0" w:space="0" w:color="auto"/>
            <w:right w:val="none" w:sz="0" w:space="0" w:color="auto"/>
          </w:divBdr>
        </w:div>
        <w:div w:id="1093358566">
          <w:marLeft w:val="480"/>
          <w:marRight w:val="0"/>
          <w:marTop w:val="0"/>
          <w:marBottom w:val="0"/>
          <w:divBdr>
            <w:top w:val="none" w:sz="0" w:space="0" w:color="auto"/>
            <w:left w:val="none" w:sz="0" w:space="0" w:color="auto"/>
            <w:bottom w:val="none" w:sz="0" w:space="0" w:color="auto"/>
            <w:right w:val="none" w:sz="0" w:space="0" w:color="auto"/>
          </w:divBdr>
        </w:div>
        <w:div w:id="2123304970">
          <w:marLeft w:val="480"/>
          <w:marRight w:val="0"/>
          <w:marTop w:val="0"/>
          <w:marBottom w:val="0"/>
          <w:divBdr>
            <w:top w:val="none" w:sz="0" w:space="0" w:color="auto"/>
            <w:left w:val="none" w:sz="0" w:space="0" w:color="auto"/>
            <w:bottom w:val="none" w:sz="0" w:space="0" w:color="auto"/>
            <w:right w:val="none" w:sz="0" w:space="0" w:color="auto"/>
          </w:divBdr>
        </w:div>
        <w:div w:id="2117209036">
          <w:marLeft w:val="480"/>
          <w:marRight w:val="0"/>
          <w:marTop w:val="0"/>
          <w:marBottom w:val="0"/>
          <w:divBdr>
            <w:top w:val="none" w:sz="0" w:space="0" w:color="auto"/>
            <w:left w:val="none" w:sz="0" w:space="0" w:color="auto"/>
            <w:bottom w:val="none" w:sz="0" w:space="0" w:color="auto"/>
            <w:right w:val="none" w:sz="0" w:space="0" w:color="auto"/>
          </w:divBdr>
        </w:div>
        <w:div w:id="684092186">
          <w:marLeft w:val="480"/>
          <w:marRight w:val="0"/>
          <w:marTop w:val="0"/>
          <w:marBottom w:val="0"/>
          <w:divBdr>
            <w:top w:val="none" w:sz="0" w:space="0" w:color="auto"/>
            <w:left w:val="none" w:sz="0" w:space="0" w:color="auto"/>
            <w:bottom w:val="none" w:sz="0" w:space="0" w:color="auto"/>
            <w:right w:val="none" w:sz="0" w:space="0" w:color="auto"/>
          </w:divBdr>
        </w:div>
        <w:div w:id="637878402">
          <w:marLeft w:val="480"/>
          <w:marRight w:val="0"/>
          <w:marTop w:val="0"/>
          <w:marBottom w:val="0"/>
          <w:divBdr>
            <w:top w:val="none" w:sz="0" w:space="0" w:color="auto"/>
            <w:left w:val="none" w:sz="0" w:space="0" w:color="auto"/>
            <w:bottom w:val="none" w:sz="0" w:space="0" w:color="auto"/>
            <w:right w:val="none" w:sz="0" w:space="0" w:color="auto"/>
          </w:divBdr>
        </w:div>
        <w:div w:id="235670529">
          <w:marLeft w:val="480"/>
          <w:marRight w:val="0"/>
          <w:marTop w:val="0"/>
          <w:marBottom w:val="0"/>
          <w:divBdr>
            <w:top w:val="none" w:sz="0" w:space="0" w:color="auto"/>
            <w:left w:val="none" w:sz="0" w:space="0" w:color="auto"/>
            <w:bottom w:val="none" w:sz="0" w:space="0" w:color="auto"/>
            <w:right w:val="none" w:sz="0" w:space="0" w:color="auto"/>
          </w:divBdr>
        </w:div>
        <w:div w:id="577903063">
          <w:marLeft w:val="480"/>
          <w:marRight w:val="0"/>
          <w:marTop w:val="0"/>
          <w:marBottom w:val="0"/>
          <w:divBdr>
            <w:top w:val="none" w:sz="0" w:space="0" w:color="auto"/>
            <w:left w:val="none" w:sz="0" w:space="0" w:color="auto"/>
            <w:bottom w:val="none" w:sz="0" w:space="0" w:color="auto"/>
            <w:right w:val="none" w:sz="0" w:space="0" w:color="auto"/>
          </w:divBdr>
        </w:div>
        <w:div w:id="239799126">
          <w:marLeft w:val="480"/>
          <w:marRight w:val="0"/>
          <w:marTop w:val="0"/>
          <w:marBottom w:val="0"/>
          <w:divBdr>
            <w:top w:val="none" w:sz="0" w:space="0" w:color="auto"/>
            <w:left w:val="none" w:sz="0" w:space="0" w:color="auto"/>
            <w:bottom w:val="none" w:sz="0" w:space="0" w:color="auto"/>
            <w:right w:val="none" w:sz="0" w:space="0" w:color="auto"/>
          </w:divBdr>
        </w:div>
        <w:div w:id="100729900">
          <w:marLeft w:val="480"/>
          <w:marRight w:val="0"/>
          <w:marTop w:val="0"/>
          <w:marBottom w:val="0"/>
          <w:divBdr>
            <w:top w:val="none" w:sz="0" w:space="0" w:color="auto"/>
            <w:left w:val="none" w:sz="0" w:space="0" w:color="auto"/>
            <w:bottom w:val="none" w:sz="0" w:space="0" w:color="auto"/>
            <w:right w:val="none" w:sz="0" w:space="0" w:color="auto"/>
          </w:divBdr>
        </w:div>
        <w:div w:id="760489884">
          <w:marLeft w:val="480"/>
          <w:marRight w:val="0"/>
          <w:marTop w:val="0"/>
          <w:marBottom w:val="0"/>
          <w:divBdr>
            <w:top w:val="none" w:sz="0" w:space="0" w:color="auto"/>
            <w:left w:val="none" w:sz="0" w:space="0" w:color="auto"/>
            <w:bottom w:val="none" w:sz="0" w:space="0" w:color="auto"/>
            <w:right w:val="none" w:sz="0" w:space="0" w:color="auto"/>
          </w:divBdr>
        </w:div>
        <w:div w:id="388962716">
          <w:marLeft w:val="480"/>
          <w:marRight w:val="0"/>
          <w:marTop w:val="0"/>
          <w:marBottom w:val="0"/>
          <w:divBdr>
            <w:top w:val="none" w:sz="0" w:space="0" w:color="auto"/>
            <w:left w:val="none" w:sz="0" w:space="0" w:color="auto"/>
            <w:bottom w:val="none" w:sz="0" w:space="0" w:color="auto"/>
            <w:right w:val="none" w:sz="0" w:space="0" w:color="auto"/>
          </w:divBdr>
        </w:div>
        <w:div w:id="184834801">
          <w:marLeft w:val="480"/>
          <w:marRight w:val="0"/>
          <w:marTop w:val="0"/>
          <w:marBottom w:val="0"/>
          <w:divBdr>
            <w:top w:val="none" w:sz="0" w:space="0" w:color="auto"/>
            <w:left w:val="none" w:sz="0" w:space="0" w:color="auto"/>
            <w:bottom w:val="none" w:sz="0" w:space="0" w:color="auto"/>
            <w:right w:val="none" w:sz="0" w:space="0" w:color="auto"/>
          </w:divBdr>
        </w:div>
        <w:div w:id="497503385">
          <w:marLeft w:val="480"/>
          <w:marRight w:val="0"/>
          <w:marTop w:val="0"/>
          <w:marBottom w:val="0"/>
          <w:divBdr>
            <w:top w:val="none" w:sz="0" w:space="0" w:color="auto"/>
            <w:left w:val="none" w:sz="0" w:space="0" w:color="auto"/>
            <w:bottom w:val="none" w:sz="0" w:space="0" w:color="auto"/>
            <w:right w:val="none" w:sz="0" w:space="0" w:color="auto"/>
          </w:divBdr>
        </w:div>
        <w:div w:id="1062605454">
          <w:marLeft w:val="480"/>
          <w:marRight w:val="0"/>
          <w:marTop w:val="0"/>
          <w:marBottom w:val="0"/>
          <w:divBdr>
            <w:top w:val="none" w:sz="0" w:space="0" w:color="auto"/>
            <w:left w:val="none" w:sz="0" w:space="0" w:color="auto"/>
            <w:bottom w:val="none" w:sz="0" w:space="0" w:color="auto"/>
            <w:right w:val="none" w:sz="0" w:space="0" w:color="auto"/>
          </w:divBdr>
        </w:div>
        <w:div w:id="1104761469">
          <w:marLeft w:val="480"/>
          <w:marRight w:val="0"/>
          <w:marTop w:val="0"/>
          <w:marBottom w:val="0"/>
          <w:divBdr>
            <w:top w:val="none" w:sz="0" w:space="0" w:color="auto"/>
            <w:left w:val="none" w:sz="0" w:space="0" w:color="auto"/>
            <w:bottom w:val="none" w:sz="0" w:space="0" w:color="auto"/>
            <w:right w:val="none" w:sz="0" w:space="0" w:color="auto"/>
          </w:divBdr>
        </w:div>
      </w:divsChild>
    </w:div>
    <w:div w:id="1320114036">
      <w:bodyDiv w:val="1"/>
      <w:marLeft w:val="0"/>
      <w:marRight w:val="0"/>
      <w:marTop w:val="0"/>
      <w:marBottom w:val="0"/>
      <w:divBdr>
        <w:top w:val="none" w:sz="0" w:space="0" w:color="auto"/>
        <w:left w:val="none" w:sz="0" w:space="0" w:color="auto"/>
        <w:bottom w:val="none" w:sz="0" w:space="0" w:color="auto"/>
        <w:right w:val="none" w:sz="0" w:space="0" w:color="auto"/>
      </w:divBdr>
    </w:div>
    <w:div w:id="1321420757">
      <w:bodyDiv w:val="1"/>
      <w:marLeft w:val="0"/>
      <w:marRight w:val="0"/>
      <w:marTop w:val="0"/>
      <w:marBottom w:val="0"/>
      <w:divBdr>
        <w:top w:val="none" w:sz="0" w:space="0" w:color="auto"/>
        <w:left w:val="none" w:sz="0" w:space="0" w:color="auto"/>
        <w:bottom w:val="none" w:sz="0" w:space="0" w:color="auto"/>
        <w:right w:val="none" w:sz="0" w:space="0" w:color="auto"/>
      </w:divBdr>
    </w:div>
    <w:div w:id="1321620305">
      <w:bodyDiv w:val="1"/>
      <w:marLeft w:val="0"/>
      <w:marRight w:val="0"/>
      <w:marTop w:val="0"/>
      <w:marBottom w:val="0"/>
      <w:divBdr>
        <w:top w:val="none" w:sz="0" w:space="0" w:color="auto"/>
        <w:left w:val="none" w:sz="0" w:space="0" w:color="auto"/>
        <w:bottom w:val="none" w:sz="0" w:space="0" w:color="auto"/>
        <w:right w:val="none" w:sz="0" w:space="0" w:color="auto"/>
      </w:divBdr>
    </w:div>
    <w:div w:id="1322005028">
      <w:bodyDiv w:val="1"/>
      <w:marLeft w:val="0"/>
      <w:marRight w:val="0"/>
      <w:marTop w:val="0"/>
      <w:marBottom w:val="0"/>
      <w:divBdr>
        <w:top w:val="none" w:sz="0" w:space="0" w:color="auto"/>
        <w:left w:val="none" w:sz="0" w:space="0" w:color="auto"/>
        <w:bottom w:val="none" w:sz="0" w:space="0" w:color="auto"/>
        <w:right w:val="none" w:sz="0" w:space="0" w:color="auto"/>
      </w:divBdr>
    </w:div>
    <w:div w:id="1322351241">
      <w:bodyDiv w:val="1"/>
      <w:marLeft w:val="0"/>
      <w:marRight w:val="0"/>
      <w:marTop w:val="0"/>
      <w:marBottom w:val="0"/>
      <w:divBdr>
        <w:top w:val="none" w:sz="0" w:space="0" w:color="auto"/>
        <w:left w:val="none" w:sz="0" w:space="0" w:color="auto"/>
        <w:bottom w:val="none" w:sz="0" w:space="0" w:color="auto"/>
        <w:right w:val="none" w:sz="0" w:space="0" w:color="auto"/>
      </w:divBdr>
    </w:div>
    <w:div w:id="1322805928">
      <w:bodyDiv w:val="1"/>
      <w:marLeft w:val="0"/>
      <w:marRight w:val="0"/>
      <w:marTop w:val="0"/>
      <w:marBottom w:val="0"/>
      <w:divBdr>
        <w:top w:val="none" w:sz="0" w:space="0" w:color="auto"/>
        <w:left w:val="none" w:sz="0" w:space="0" w:color="auto"/>
        <w:bottom w:val="none" w:sz="0" w:space="0" w:color="auto"/>
        <w:right w:val="none" w:sz="0" w:space="0" w:color="auto"/>
      </w:divBdr>
    </w:div>
    <w:div w:id="1323124302">
      <w:bodyDiv w:val="1"/>
      <w:marLeft w:val="0"/>
      <w:marRight w:val="0"/>
      <w:marTop w:val="0"/>
      <w:marBottom w:val="0"/>
      <w:divBdr>
        <w:top w:val="none" w:sz="0" w:space="0" w:color="auto"/>
        <w:left w:val="none" w:sz="0" w:space="0" w:color="auto"/>
        <w:bottom w:val="none" w:sz="0" w:space="0" w:color="auto"/>
        <w:right w:val="none" w:sz="0" w:space="0" w:color="auto"/>
      </w:divBdr>
    </w:div>
    <w:div w:id="1323662475">
      <w:bodyDiv w:val="1"/>
      <w:marLeft w:val="0"/>
      <w:marRight w:val="0"/>
      <w:marTop w:val="0"/>
      <w:marBottom w:val="0"/>
      <w:divBdr>
        <w:top w:val="none" w:sz="0" w:space="0" w:color="auto"/>
        <w:left w:val="none" w:sz="0" w:space="0" w:color="auto"/>
        <w:bottom w:val="none" w:sz="0" w:space="0" w:color="auto"/>
        <w:right w:val="none" w:sz="0" w:space="0" w:color="auto"/>
      </w:divBdr>
    </w:div>
    <w:div w:id="1324045865">
      <w:bodyDiv w:val="1"/>
      <w:marLeft w:val="0"/>
      <w:marRight w:val="0"/>
      <w:marTop w:val="0"/>
      <w:marBottom w:val="0"/>
      <w:divBdr>
        <w:top w:val="none" w:sz="0" w:space="0" w:color="auto"/>
        <w:left w:val="none" w:sz="0" w:space="0" w:color="auto"/>
        <w:bottom w:val="none" w:sz="0" w:space="0" w:color="auto"/>
        <w:right w:val="none" w:sz="0" w:space="0" w:color="auto"/>
      </w:divBdr>
    </w:div>
    <w:div w:id="1324239033">
      <w:bodyDiv w:val="1"/>
      <w:marLeft w:val="0"/>
      <w:marRight w:val="0"/>
      <w:marTop w:val="0"/>
      <w:marBottom w:val="0"/>
      <w:divBdr>
        <w:top w:val="none" w:sz="0" w:space="0" w:color="auto"/>
        <w:left w:val="none" w:sz="0" w:space="0" w:color="auto"/>
        <w:bottom w:val="none" w:sz="0" w:space="0" w:color="auto"/>
        <w:right w:val="none" w:sz="0" w:space="0" w:color="auto"/>
      </w:divBdr>
    </w:div>
    <w:div w:id="1324579928">
      <w:bodyDiv w:val="1"/>
      <w:marLeft w:val="0"/>
      <w:marRight w:val="0"/>
      <w:marTop w:val="0"/>
      <w:marBottom w:val="0"/>
      <w:divBdr>
        <w:top w:val="none" w:sz="0" w:space="0" w:color="auto"/>
        <w:left w:val="none" w:sz="0" w:space="0" w:color="auto"/>
        <w:bottom w:val="none" w:sz="0" w:space="0" w:color="auto"/>
        <w:right w:val="none" w:sz="0" w:space="0" w:color="auto"/>
      </w:divBdr>
    </w:div>
    <w:div w:id="1325162488">
      <w:bodyDiv w:val="1"/>
      <w:marLeft w:val="0"/>
      <w:marRight w:val="0"/>
      <w:marTop w:val="0"/>
      <w:marBottom w:val="0"/>
      <w:divBdr>
        <w:top w:val="none" w:sz="0" w:space="0" w:color="auto"/>
        <w:left w:val="none" w:sz="0" w:space="0" w:color="auto"/>
        <w:bottom w:val="none" w:sz="0" w:space="0" w:color="auto"/>
        <w:right w:val="none" w:sz="0" w:space="0" w:color="auto"/>
      </w:divBdr>
      <w:divsChild>
        <w:div w:id="1474635757">
          <w:marLeft w:val="480"/>
          <w:marRight w:val="0"/>
          <w:marTop w:val="0"/>
          <w:marBottom w:val="0"/>
          <w:divBdr>
            <w:top w:val="none" w:sz="0" w:space="0" w:color="auto"/>
            <w:left w:val="none" w:sz="0" w:space="0" w:color="auto"/>
            <w:bottom w:val="none" w:sz="0" w:space="0" w:color="auto"/>
            <w:right w:val="none" w:sz="0" w:space="0" w:color="auto"/>
          </w:divBdr>
        </w:div>
        <w:div w:id="524754475">
          <w:marLeft w:val="480"/>
          <w:marRight w:val="0"/>
          <w:marTop w:val="0"/>
          <w:marBottom w:val="0"/>
          <w:divBdr>
            <w:top w:val="none" w:sz="0" w:space="0" w:color="auto"/>
            <w:left w:val="none" w:sz="0" w:space="0" w:color="auto"/>
            <w:bottom w:val="none" w:sz="0" w:space="0" w:color="auto"/>
            <w:right w:val="none" w:sz="0" w:space="0" w:color="auto"/>
          </w:divBdr>
        </w:div>
        <w:div w:id="1236743093">
          <w:marLeft w:val="480"/>
          <w:marRight w:val="0"/>
          <w:marTop w:val="0"/>
          <w:marBottom w:val="0"/>
          <w:divBdr>
            <w:top w:val="none" w:sz="0" w:space="0" w:color="auto"/>
            <w:left w:val="none" w:sz="0" w:space="0" w:color="auto"/>
            <w:bottom w:val="none" w:sz="0" w:space="0" w:color="auto"/>
            <w:right w:val="none" w:sz="0" w:space="0" w:color="auto"/>
          </w:divBdr>
        </w:div>
        <w:div w:id="1075667656">
          <w:marLeft w:val="480"/>
          <w:marRight w:val="0"/>
          <w:marTop w:val="0"/>
          <w:marBottom w:val="0"/>
          <w:divBdr>
            <w:top w:val="none" w:sz="0" w:space="0" w:color="auto"/>
            <w:left w:val="none" w:sz="0" w:space="0" w:color="auto"/>
            <w:bottom w:val="none" w:sz="0" w:space="0" w:color="auto"/>
            <w:right w:val="none" w:sz="0" w:space="0" w:color="auto"/>
          </w:divBdr>
        </w:div>
        <w:div w:id="1320883597">
          <w:marLeft w:val="480"/>
          <w:marRight w:val="0"/>
          <w:marTop w:val="0"/>
          <w:marBottom w:val="0"/>
          <w:divBdr>
            <w:top w:val="none" w:sz="0" w:space="0" w:color="auto"/>
            <w:left w:val="none" w:sz="0" w:space="0" w:color="auto"/>
            <w:bottom w:val="none" w:sz="0" w:space="0" w:color="auto"/>
            <w:right w:val="none" w:sz="0" w:space="0" w:color="auto"/>
          </w:divBdr>
        </w:div>
        <w:div w:id="614485595">
          <w:marLeft w:val="480"/>
          <w:marRight w:val="0"/>
          <w:marTop w:val="0"/>
          <w:marBottom w:val="0"/>
          <w:divBdr>
            <w:top w:val="none" w:sz="0" w:space="0" w:color="auto"/>
            <w:left w:val="none" w:sz="0" w:space="0" w:color="auto"/>
            <w:bottom w:val="none" w:sz="0" w:space="0" w:color="auto"/>
            <w:right w:val="none" w:sz="0" w:space="0" w:color="auto"/>
          </w:divBdr>
        </w:div>
        <w:div w:id="323053127">
          <w:marLeft w:val="480"/>
          <w:marRight w:val="0"/>
          <w:marTop w:val="0"/>
          <w:marBottom w:val="0"/>
          <w:divBdr>
            <w:top w:val="none" w:sz="0" w:space="0" w:color="auto"/>
            <w:left w:val="none" w:sz="0" w:space="0" w:color="auto"/>
            <w:bottom w:val="none" w:sz="0" w:space="0" w:color="auto"/>
            <w:right w:val="none" w:sz="0" w:space="0" w:color="auto"/>
          </w:divBdr>
        </w:div>
        <w:div w:id="1208298878">
          <w:marLeft w:val="480"/>
          <w:marRight w:val="0"/>
          <w:marTop w:val="0"/>
          <w:marBottom w:val="0"/>
          <w:divBdr>
            <w:top w:val="none" w:sz="0" w:space="0" w:color="auto"/>
            <w:left w:val="none" w:sz="0" w:space="0" w:color="auto"/>
            <w:bottom w:val="none" w:sz="0" w:space="0" w:color="auto"/>
            <w:right w:val="none" w:sz="0" w:space="0" w:color="auto"/>
          </w:divBdr>
        </w:div>
        <w:div w:id="1222327323">
          <w:marLeft w:val="480"/>
          <w:marRight w:val="0"/>
          <w:marTop w:val="0"/>
          <w:marBottom w:val="0"/>
          <w:divBdr>
            <w:top w:val="none" w:sz="0" w:space="0" w:color="auto"/>
            <w:left w:val="none" w:sz="0" w:space="0" w:color="auto"/>
            <w:bottom w:val="none" w:sz="0" w:space="0" w:color="auto"/>
            <w:right w:val="none" w:sz="0" w:space="0" w:color="auto"/>
          </w:divBdr>
        </w:div>
        <w:div w:id="1356037632">
          <w:marLeft w:val="480"/>
          <w:marRight w:val="0"/>
          <w:marTop w:val="0"/>
          <w:marBottom w:val="0"/>
          <w:divBdr>
            <w:top w:val="none" w:sz="0" w:space="0" w:color="auto"/>
            <w:left w:val="none" w:sz="0" w:space="0" w:color="auto"/>
            <w:bottom w:val="none" w:sz="0" w:space="0" w:color="auto"/>
            <w:right w:val="none" w:sz="0" w:space="0" w:color="auto"/>
          </w:divBdr>
        </w:div>
        <w:div w:id="2004888471">
          <w:marLeft w:val="480"/>
          <w:marRight w:val="0"/>
          <w:marTop w:val="0"/>
          <w:marBottom w:val="0"/>
          <w:divBdr>
            <w:top w:val="none" w:sz="0" w:space="0" w:color="auto"/>
            <w:left w:val="none" w:sz="0" w:space="0" w:color="auto"/>
            <w:bottom w:val="none" w:sz="0" w:space="0" w:color="auto"/>
            <w:right w:val="none" w:sz="0" w:space="0" w:color="auto"/>
          </w:divBdr>
        </w:div>
        <w:div w:id="590704038">
          <w:marLeft w:val="480"/>
          <w:marRight w:val="0"/>
          <w:marTop w:val="0"/>
          <w:marBottom w:val="0"/>
          <w:divBdr>
            <w:top w:val="none" w:sz="0" w:space="0" w:color="auto"/>
            <w:left w:val="none" w:sz="0" w:space="0" w:color="auto"/>
            <w:bottom w:val="none" w:sz="0" w:space="0" w:color="auto"/>
            <w:right w:val="none" w:sz="0" w:space="0" w:color="auto"/>
          </w:divBdr>
        </w:div>
        <w:div w:id="1899900643">
          <w:marLeft w:val="480"/>
          <w:marRight w:val="0"/>
          <w:marTop w:val="0"/>
          <w:marBottom w:val="0"/>
          <w:divBdr>
            <w:top w:val="none" w:sz="0" w:space="0" w:color="auto"/>
            <w:left w:val="none" w:sz="0" w:space="0" w:color="auto"/>
            <w:bottom w:val="none" w:sz="0" w:space="0" w:color="auto"/>
            <w:right w:val="none" w:sz="0" w:space="0" w:color="auto"/>
          </w:divBdr>
        </w:div>
        <w:div w:id="1507285385">
          <w:marLeft w:val="480"/>
          <w:marRight w:val="0"/>
          <w:marTop w:val="0"/>
          <w:marBottom w:val="0"/>
          <w:divBdr>
            <w:top w:val="none" w:sz="0" w:space="0" w:color="auto"/>
            <w:left w:val="none" w:sz="0" w:space="0" w:color="auto"/>
            <w:bottom w:val="none" w:sz="0" w:space="0" w:color="auto"/>
            <w:right w:val="none" w:sz="0" w:space="0" w:color="auto"/>
          </w:divBdr>
        </w:div>
        <w:div w:id="933439267">
          <w:marLeft w:val="480"/>
          <w:marRight w:val="0"/>
          <w:marTop w:val="0"/>
          <w:marBottom w:val="0"/>
          <w:divBdr>
            <w:top w:val="none" w:sz="0" w:space="0" w:color="auto"/>
            <w:left w:val="none" w:sz="0" w:space="0" w:color="auto"/>
            <w:bottom w:val="none" w:sz="0" w:space="0" w:color="auto"/>
            <w:right w:val="none" w:sz="0" w:space="0" w:color="auto"/>
          </w:divBdr>
        </w:div>
        <w:div w:id="574970155">
          <w:marLeft w:val="480"/>
          <w:marRight w:val="0"/>
          <w:marTop w:val="0"/>
          <w:marBottom w:val="0"/>
          <w:divBdr>
            <w:top w:val="none" w:sz="0" w:space="0" w:color="auto"/>
            <w:left w:val="none" w:sz="0" w:space="0" w:color="auto"/>
            <w:bottom w:val="none" w:sz="0" w:space="0" w:color="auto"/>
            <w:right w:val="none" w:sz="0" w:space="0" w:color="auto"/>
          </w:divBdr>
        </w:div>
        <w:div w:id="477571015">
          <w:marLeft w:val="480"/>
          <w:marRight w:val="0"/>
          <w:marTop w:val="0"/>
          <w:marBottom w:val="0"/>
          <w:divBdr>
            <w:top w:val="none" w:sz="0" w:space="0" w:color="auto"/>
            <w:left w:val="none" w:sz="0" w:space="0" w:color="auto"/>
            <w:bottom w:val="none" w:sz="0" w:space="0" w:color="auto"/>
            <w:right w:val="none" w:sz="0" w:space="0" w:color="auto"/>
          </w:divBdr>
        </w:div>
        <w:div w:id="2105761320">
          <w:marLeft w:val="480"/>
          <w:marRight w:val="0"/>
          <w:marTop w:val="0"/>
          <w:marBottom w:val="0"/>
          <w:divBdr>
            <w:top w:val="none" w:sz="0" w:space="0" w:color="auto"/>
            <w:left w:val="none" w:sz="0" w:space="0" w:color="auto"/>
            <w:bottom w:val="none" w:sz="0" w:space="0" w:color="auto"/>
            <w:right w:val="none" w:sz="0" w:space="0" w:color="auto"/>
          </w:divBdr>
        </w:div>
        <w:div w:id="1044599494">
          <w:marLeft w:val="480"/>
          <w:marRight w:val="0"/>
          <w:marTop w:val="0"/>
          <w:marBottom w:val="0"/>
          <w:divBdr>
            <w:top w:val="none" w:sz="0" w:space="0" w:color="auto"/>
            <w:left w:val="none" w:sz="0" w:space="0" w:color="auto"/>
            <w:bottom w:val="none" w:sz="0" w:space="0" w:color="auto"/>
            <w:right w:val="none" w:sz="0" w:space="0" w:color="auto"/>
          </w:divBdr>
        </w:div>
        <w:div w:id="15811441">
          <w:marLeft w:val="480"/>
          <w:marRight w:val="0"/>
          <w:marTop w:val="0"/>
          <w:marBottom w:val="0"/>
          <w:divBdr>
            <w:top w:val="none" w:sz="0" w:space="0" w:color="auto"/>
            <w:left w:val="none" w:sz="0" w:space="0" w:color="auto"/>
            <w:bottom w:val="none" w:sz="0" w:space="0" w:color="auto"/>
            <w:right w:val="none" w:sz="0" w:space="0" w:color="auto"/>
          </w:divBdr>
        </w:div>
        <w:div w:id="1496916471">
          <w:marLeft w:val="480"/>
          <w:marRight w:val="0"/>
          <w:marTop w:val="0"/>
          <w:marBottom w:val="0"/>
          <w:divBdr>
            <w:top w:val="none" w:sz="0" w:space="0" w:color="auto"/>
            <w:left w:val="none" w:sz="0" w:space="0" w:color="auto"/>
            <w:bottom w:val="none" w:sz="0" w:space="0" w:color="auto"/>
            <w:right w:val="none" w:sz="0" w:space="0" w:color="auto"/>
          </w:divBdr>
        </w:div>
        <w:div w:id="1573394775">
          <w:marLeft w:val="480"/>
          <w:marRight w:val="0"/>
          <w:marTop w:val="0"/>
          <w:marBottom w:val="0"/>
          <w:divBdr>
            <w:top w:val="none" w:sz="0" w:space="0" w:color="auto"/>
            <w:left w:val="none" w:sz="0" w:space="0" w:color="auto"/>
            <w:bottom w:val="none" w:sz="0" w:space="0" w:color="auto"/>
            <w:right w:val="none" w:sz="0" w:space="0" w:color="auto"/>
          </w:divBdr>
        </w:div>
        <w:div w:id="1541823521">
          <w:marLeft w:val="480"/>
          <w:marRight w:val="0"/>
          <w:marTop w:val="0"/>
          <w:marBottom w:val="0"/>
          <w:divBdr>
            <w:top w:val="none" w:sz="0" w:space="0" w:color="auto"/>
            <w:left w:val="none" w:sz="0" w:space="0" w:color="auto"/>
            <w:bottom w:val="none" w:sz="0" w:space="0" w:color="auto"/>
            <w:right w:val="none" w:sz="0" w:space="0" w:color="auto"/>
          </w:divBdr>
        </w:div>
        <w:div w:id="1204365570">
          <w:marLeft w:val="480"/>
          <w:marRight w:val="0"/>
          <w:marTop w:val="0"/>
          <w:marBottom w:val="0"/>
          <w:divBdr>
            <w:top w:val="none" w:sz="0" w:space="0" w:color="auto"/>
            <w:left w:val="none" w:sz="0" w:space="0" w:color="auto"/>
            <w:bottom w:val="none" w:sz="0" w:space="0" w:color="auto"/>
            <w:right w:val="none" w:sz="0" w:space="0" w:color="auto"/>
          </w:divBdr>
        </w:div>
        <w:div w:id="306979471">
          <w:marLeft w:val="480"/>
          <w:marRight w:val="0"/>
          <w:marTop w:val="0"/>
          <w:marBottom w:val="0"/>
          <w:divBdr>
            <w:top w:val="none" w:sz="0" w:space="0" w:color="auto"/>
            <w:left w:val="none" w:sz="0" w:space="0" w:color="auto"/>
            <w:bottom w:val="none" w:sz="0" w:space="0" w:color="auto"/>
            <w:right w:val="none" w:sz="0" w:space="0" w:color="auto"/>
          </w:divBdr>
        </w:div>
        <w:div w:id="780302399">
          <w:marLeft w:val="480"/>
          <w:marRight w:val="0"/>
          <w:marTop w:val="0"/>
          <w:marBottom w:val="0"/>
          <w:divBdr>
            <w:top w:val="none" w:sz="0" w:space="0" w:color="auto"/>
            <w:left w:val="none" w:sz="0" w:space="0" w:color="auto"/>
            <w:bottom w:val="none" w:sz="0" w:space="0" w:color="auto"/>
            <w:right w:val="none" w:sz="0" w:space="0" w:color="auto"/>
          </w:divBdr>
        </w:div>
        <w:div w:id="1836535475">
          <w:marLeft w:val="480"/>
          <w:marRight w:val="0"/>
          <w:marTop w:val="0"/>
          <w:marBottom w:val="0"/>
          <w:divBdr>
            <w:top w:val="none" w:sz="0" w:space="0" w:color="auto"/>
            <w:left w:val="none" w:sz="0" w:space="0" w:color="auto"/>
            <w:bottom w:val="none" w:sz="0" w:space="0" w:color="auto"/>
            <w:right w:val="none" w:sz="0" w:space="0" w:color="auto"/>
          </w:divBdr>
        </w:div>
        <w:div w:id="135999476">
          <w:marLeft w:val="480"/>
          <w:marRight w:val="0"/>
          <w:marTop w:val="0"/>
          <w:marBottom w:val="0"/>
          <w:divBdr>
            <w:top w:val="none" w:sz="0" w:space="0" w:color="auto"/>
            <w:left w:val="none" w:sz="0" w:space="0" w:color="auto"/>
            <w:bottom w:val="none" w:sz="0" w:space="0" w:color="auto"/>
            <w:right w:val="none" w:sz="0" w:space="0" w:color="auto"/>
          </w:divBdr>
        </w:div>
        <w:div w:id="1765152640">
          <w:marLeft w:val="480"/>
          <w:marRight w:val="0"/>
          <w:marTop w:val="0"/>
          <w:marBottom w:val="0"/>
          <w:divBdr>
            <w:top w:val="none" w:sz="0" w:space="0" w:color="auto"/>
            <w:left w:val="none" w:sz="0" w:space="0" w:color="auto"/>
            <w:bottom w:val="none" w:sz="0" w:space="0" w:color="auto"/>
            <w:right w:val="none" w:sz="0" w:space="0" w:color="auto"/>
          </w:divBdr>
        </w:div>
        <w:div w:id="2048025252">
          <w:marLeft w:val="480"/>
          <w:marRight w:val="0"/>
          <w:marTop w:val="0"/>
          <w:marBottom w:val="0"/>
          <w:divBdr>
            <w:top w:val="none" w:sz="0" w:space="0" w:color="auto"/>
            <w:left w:val="none" w:sz="0" w:space="0" w:color="auto"/>
            <w:bottom w:val="none" w:sz="0" w:space="0" w:color="auto"/>
            <w:right w:val="none" w:sz="0" w:space="0" w:color="auto"/>
          </w:divBdr>
        </w:div>
        <w:div w:id="1777017829">
          <w:marLeft w:val="480"/>
          <w:marRight w:val="0"/>
          <w:marTop w:val="0"/>
          <w:marBottom w:val="0"/>
          <w:divBdr>
            <w:top w:val="none" w:sz="0" w:space="0" w:color="auto"/>
            <w:left w:val="none" w:sz="0" w:space="0" w:color="auto"/>
            <w:bottom w:val="none" w:sz="0" w:space="0" w:color="auto"/>
            <w:right w:val="none" w:sz="0" w:space="0" w:color="auto"/>
          </w:divBdr>
        </w:div>
        <w:div w:id="796725784">
          <w:marLeft w:val="480"/>
          <w:marRight w:val="0"/>
          <w:marTop w:val="0"/>
          <w:marBottom w:val="0"/>
          <w:divBdr>
            <w:top w:val="none" w:sz="0" w:space="0" w:color="auto"/>
            <w:left w:val="none" w:sz="0" w:space="0" w:color="auto"/>
            <w:bottom w:val="none" w:sz="0" w:space="0" w:color="auto"/>
            <w:right w:val="none" w:sz="0" w:space="0" w:color="auto"/>
          </w:divBdr>
        </w:div>
        <w:div w:id="1731072559">
          <w:marLeft w:val="480"/>
          <w:marRight w:val="0"/>
          <w:marTop w:val="0"/>
          <w:marBottom w:val="0"/>
          <w:divBdr>
            <w:top w:val="none" w:sz="0" w:space="0" w:color="auto"/>
            <w:left w:val="none" w:sz="0" w:space="0" w:color="auto"/>
            <w:bottom w:val="none" w:sz="0" w:space="0" w:color="auto"/>
            <w:right w:val="none" w:sz="0" w:space="0" w:color="auto"/>
          </w:divBdr>
        </w:div>
        <w:div w:id="1097485491">
          <w:marLeft w:val="480"/>
          <w:marRight w:val="0"/>
          <w:marTop w:val="0"/>
          <w:marBottom w:val="0"/>
          <w:divBdr>
            <w:top w:val="none" w:sz="0" w:space="0" w:color="auto"/>
            <w:left w:val="none" w:sz="0" w:space="0" w:color="auto"/>
            <w:bottom w:val="none" w:sz="0" w:space="0" w:color="auto"/>
            <w:right w:val="none" w:sz="0" w:space="0" w:color="auto"/>
          </w:divBdr>
        </w:div>
        <w:div w:id="1026753559">
          <w:marLeft w:val="480"/>
          <w:marRight w:val="0"/>
          <w:marTop w:val="0"/>
          <w:marBottom w:val="0"/>
          <w:divBdr>
            <w:top w:val="none" w:sz="0" w:space="0" w:color="auto"/>
            <w:left w:val="none" w:sz="0" w:space="0" w:color="auto"/>
            <w:bottom w:val="none" w:sz="0" w:space="0" w:color="auto"/>
            <w:right w:val="none" w:sz="0" w:space="0" w:color="auto"/>
          </w:divBdr>
        </w:div>
        <w:div w:id="662200336">
          <w:marLeft w:val="480"/>
          <w:marRight w:val="0"/>
          <w:marTop w:val="0"/>
          <w:marBottom w:val="0"/>
          <w:divBdr>
            <w:top w:val="none" w:sz="0" w:space="0" w:color="auto"/>
            <w:left w:val="none" w:sz="0" w:space="0" w:color="auto"/>
            <w:bottom w:val="none" w:sz="0" w:space="0" w:color="auto"/>
            <w:right w:val="none" w:sz="0" w:space="0" w:color="auto"/>
          </w:divBdr>
        </w:div>
        <w:div w:id="157816660">
          <w:marLeft w:val="480"/>
          <w:marRight w:val="0"/>
          <w:marTop w:val="0"/>
          <w:marBottom w:val="0"/>
          <w:divBdr>
            <w:top w:val="none" w:sz="0" w:space="0" w:color="auto"/>
            <w:left w:val="none" w:sz="0" w:space="0" w:color="auto"/>
            <w:bottom w:val="none" w:sz="0" w:space="0" w:color="auto"/>
            <w:right w:val="none" w:sz="0" w:space="0" w:color="auto"/>
          </w:divBdr>
        </w:div>
        <w:div w:id="190581205">
          <w:marLeft w:val="480"/>
          <w:marRight w:val="0"/>
          <w:marTop w:val="0"/>
          <w:marBottom w:val="0"/>
          <w:divBdr>
            <w:top w:val="none" w:sz="0" w:space="0" w:color="auto"/>
            <w:left w:val="none" w:sz="0" w:space="0" w:color="auto"/>
            <w:bottom w:val="none" w:sz="0" w:space="0" w:color="auto"/>
            <w:right w:val="none" w:sz="0" w:space="0" w:color="auto"/>
          </w:divBdr>
        </w:div>
        <w:div w:id="603270686">
          <w:marLeft w:val="480"/>
          <w:marRight w:val="0"/>
          <w:marTop w:val="0"/>
          <w:marBottom w:val="0"/>
          <w:divBdr>
            <w:top w:val="none" w:sz="0" w:space="0" w:color="auto"/>
            <w:left w:val="none" w:sz="0" w:space="0" w:color="auto"/>
            <w:bottom w:val="none" w:sz="0" w:space="0" w:color="auto"/>
            <w:right w:val="none" w:sz="0" w:space="0" w:color="auto"/>
          </w:divBdr>
        </w:div>
        <w:div w:id="1145465539">
          <w:marLeft w:val="480"/>
          <w:marRight w:val="0"/>
          <w:marTop w:val="0"/>
          <w:marBottom w:val="0"/>
          <w:divBdr>
            <w:top w:val="none" w:sz="0" w:space="0" w:color="auto"/>
            <w:left w:val="none" w:sz="0" w:space="0" w:color="auto"/>
            <w:bottom w:val="none" w:sz="0" w:space="0" w:color="auto"/>
            <w:right w:val="none" w:sz="0" w:space="0" w:color="auto"/>
          </w:divBdr>
        </w:div>
        <w:div w:id="2052537578">
          <w:marLeft w:val="480"/>
          <w:marRight w:val="0"/>
          <w:marTop w:val="0"/>
          <w:marBottom w:val="0"/>
          <w:divBdr>
            <w:top w:val="none" w:sz="0" w:space="0" w:color="auto"/>
            <w:left w:val="none" w:sz="0" w:space="0" w:color="auto"/>
            <w:bottom w:val="none" w:sz="0" w:space="0" w:color="auto"/>
            <w:right w:val="none" w:sz="0" w:space="0" w:color="auto"/>
          </w:divBdr>
        </w:div>
        <w:div w:id="141846514">
          <w:marLeft w:val="480"/>
          <w:marRight w:val="0"/>
          <w:marTop w:val="0"/>
          <w:marBottom w:val="0"/>
          <w:divBdr>
            <w:top w:val="none" w:sz="0" w:space="0" w:color="auto"/>
            <w:left w:val="none" w:sz="0" w:space="0" w:color="auto"/>
            <w:bottom w:val="none" w:sz="0" w:space="0" w:color="auto"/>
            <w:right w:val="none" w:sz="0" w:space="0" w:color="auto"/>
          </w:divBdr>
        </w:div>
        <w:div w:id="952329024">
          <w:marLeft w:val="480"/>
          <w:marRight w:val="0"/>
          <w:marTop w:val="0"/>
          <w:marBottom w:val="0"/>
          <w:divBdr>
            <w:top w:val="none" w:sz="0" w:space="0" w:color="auto"/>
            <w:left w:val="none" w:sz="0" w:space="0" w:color="auto"/>
            <w:bottom w:val="none" w:sz="0" w:space="0" w:color="auto"/>
            <w:right w:val="none" w:sz="0" w:space="0" w:color="auto"/>
          </w:divBdr>
        </w:div>
        <w:div w:id="423501411">
          <w:marLeft w:val="480"/>
          <w:marRight w:val="0"/>
          <w:marTop w:val="0"/>
          <w:marBottom w:val="0"/>
          <w:divBdr>
            <w:top w:val="none" w:sz="0" w:space="0" w:color="auto"/>
            <w:left w:val="none" w:sz="0" w:space="0" w:color="auto"/>
            <w:bottom w:val="none" w:sz="0" w:space="0" w:color="auto"/>
            <w:right w:val="none" w:sz="0" w:space="0" w:color="auto"/>
          </w:divBdr>
        </w:div>
        <w:div w:id="1804694202">
          <w:marLeft w:val="480"/>
          <w:marRight w:val="0"/>
          <w:marTop w:val="0"/>
          <w:marBottom w:val="0"/>
          <w:divBdr>
            <w:top w:val="none" w:sz="0" w:space="0" w:color="auto"/>
            <w:left w:val="none" w:sz="0" w:space="0" w:color="auto"/>
            <w:bottom w:val="none" w:sz="0" w:space="0" w:color="auto"/>
            <w:right w:val="none" w:sz="0" w:space="0" w:color="auto"/>
          </w:divBdr>
        </w:div>
        <w:div w:id="1452244175">
          <w:marLeft w:val="480"/>
          <w:marRight w:val="0"/>
          <w:marTop w:val="0"/>
          <w:marBottom w:val="0"/>
          <w:divBdr>
            <w:top w:val="none" w:sz="0" w:space="0" w:color="auto"/>
            <w:left w:val="none" w:sz="0" w:space="0" w:color="auto"/>
            <w:bottom w:val="none" w:sz="0" w:space="0" w:color="auto"/>
            <w:right w:val="none" w:sz="0" w:space="0" w:color="auto"/>
          </w:divBdr>
        </w:div>
        <w:div w:id="2076124670">
          <w:marLeft w:val="480"/>
          <w:marRight w:val="0"/>
          <w:marTop w:val="0"/>
          <w:marBottom w:val="0"/>
          <w:divBdr>
            <w:top w:val="none" w:sz="0" w:space="0" w:color="auto"/>
            <w:left w:val="none" w:sz="0" w:space="0" w:color="auto"/>
            <w:bottom w:val="none" w:sz="0" w:space="0" w:color="auto"/>
            <w:right w:val="none" w:sz="0" w:space="0" w:color="auto"/>
          </w:divBdr>
        </w:div>
        <w:div w:id="614289486">
          <w:marLeft w:val="480"/>
          <w:marRight w:val="0"/>
          <w:marTop w:val="0"/>
          <w:marBottom w:val="0"/>
          <w:divBdr>
            <w:top w:val="none" w:sz="0" w:space="0" w:color="auto"/>
            <w:left w:val="none" w:sz="0" w:space="0" w:color="auto"/>
            <w:bottom w:val="none" w:sz="0" w:space="0" w:color="auto"/>
            <w:right w:val="none" w:sz="0" w:space="0" w:color="auto"/>
          </w:divBdr>
        </w:div>
        <w:div w:id="1420325804">
          <w:marLeft w:val="480"/>
          <w:marRight w:val="0"/>
          <w:marTop w:val="0"/>
          <w:marBottom w:val="0"/>
          <w:divBdr>
            <w:top w:val="none" w:sz="0" w:space="0" w:color="auto"/>
            <w:left w:val="none" w:sz="0" w:space="0" w:color="auto"/>
            <w:bottom w:val="none" w:sz="0" w:space="0" w:color="auto"/>
            <w:right w:val="none" w:sz="0" w:space="0" w:color="auto"/>
          </w:divBdr>
        </w:div>
        <w:div w:id="1025398866">
          <w:marLeft w:val="480"/>
          <w:marRight w:val="0"/>
          <w:marTop w:val="0"/>
          <w:marBottom w:val="0"/>
          <w:divBdr>
            <w:top w:val="none" w:sz="0" w:space="0" w:color="auto"/>
            <w:left w:val="none" w:sz="0" w:space="0" w:color="auto"/>
            <w:bottom w:val="none" w:sz="0" w:space="0" w:color="auto"/>
            <w:right w:val="none" w:sz="0" w:space="0" w:color="auto"/>
          </w:divBdr>
        </w:div>
        <w:div w:id="1730032846">
          <w:marLeft w:val="480"/>
          <w:marRight w:val="0"/>
          <w:marTop w:val="0"/>
          <w:marBottom w:val="0"/>
          <w:divBdr>
            <w:top w:val="none" w:sz="0" w:space="0" w:color="auto"/>
            <w:left w:val="none" w:sz="0" w:space="0" w:color="auto"/>
            <w:bottom w:val="none" w:sz="0" w:space="0" w:color="auto"/>
            <w:right w:val="none" w:sz="0" w:space="0" w:color="auto"/>
          </w:divBdr>
        </w:div>
        <w:div w:id="1624000138">
          <w:marLeft w:val="480"/>
          <w:marRight w:val="0"/>
          <w:marTop w:val="0"/>
          <w:marBottom w:val="0"/>
          <w:divBdr>
            <w:top w:val="none" w:sz="0" w:space="0" w:color="auto"/>
            <w:left w:val="none" w:sz="0" w:space="0" w:color="auto"/>
            <w:bottom w:val="none" w:sz="0" w:space="0" w:color="auto"/>
            <w:right w:val="none" w:sz="0" w:space="0" w:color="auto"/>
          </w:divBdr>
        </w:div>
        <w:div w:id="90585544">
          <w:marLeft w:val="480"/>
          <w:marRight w:val="0"/>
          <w:marTop w:val="0"/>
          <w:marBottom w:val="0"/>
          <w:divBdr>
            <w:top w:val="none" w:sz="0" w:space="0" w:color="auto"/>
            <w:left w:val="none" w:sz="0" w:space="0" w:color="auto"/>
            <w:bottom w:val="none" w:sz="0" w:space="0" w:color="auto"/>
            <w:right w:val="none" w:sz="0" w:space="0" w:color="auto"/>
          </w:divBdr>
        </w:div>
        <w:div w:id="1731227160">
          <w:marLeft w:val="480"/>
          <w:marRight w:val="0"/>
          <w:marTop w:val="0"/>
          <w:marBottom w:val="0"/>
          <w:divBdr>
            <w:top w:val="none" w:sz="0" w:space="0" w:color="auto"/>
            <w:left w:val="none" w:sz="0" w:space="0" w:color="auto"/>
            <w:bottom w:val="none" w:sz="0" w:space="0" w:color="auto"/>
            <w:right w:val="none" w:sz="0" w:space="0" w:color="auto"/>
          </w:divBdr>
        </w:div>
        <w:div w:id="664015376">
          <w:marLeft w:val="480"/>
          <w:marRight w:val="0"/>
          <w:marTop w:val="0"/>
          <w:marBottom w:val="0"/>
          <w:divBdr>
            <w:top w:val="none" w:sz="0" w:space="0" w:color="auto"/>
            <w:left w:val="none" w:sz="0" w:space="0" w:color="auto"/>
            <w:bottom w:val="none" w:sz="0" w:space="0" w:color="auto"/>
            <w:right w:val="none" w:sz="0" w:space="0" w:color="auto"/>
          </w:divBdr>
        </w:div>
        <w:div w:id="420225847">
          <w:marLeft w:val="480"/>
          <w:marRight w:val="0"/>
          <w:marTop w:val="0"/>
          <w:marBottom w:val="0"/>
          <w:divBdr>
            <w:top w:val="none" w:sz="0" w:space="0" w:color="auto"/>
            <w:left w:val="none" w:sz="0" w:space="0" w:color="auto"/>
            <w:bottom w:val="none" w:sz="0" w:space="0" w:color="auto"/>
            <w:right w:val="none" w:sz="0" w:space="0" w:color="auto"/>
          </w:divBdr>
        </w:div>
        <w:div w:id="2053990414">
          <w:marLeft w:val="480"/>
          <w:marRight w:val="0"/>
          <w:marTop w:val="0"/>
          <w:marBottom w:val="0"/>
          <w:divBdr>
            <w:top w:val="none" w:sz="0" w:space="0" w:color="auto"/>
            <w:left w:val="none" w:sz="0" w:space="0" w:color="auto"/>
            <w:bottom w:val="none" w:sz="0" w:space="0" w:color="auto"/>
            <w:right w:val="none" w:sz="0" w:space="0" w:color="auto"/>
          </w:divBdr>
        </w:div>
        <w:div w:id="122583229">
          <w:marLeft w:val="480"/>
          <w:marRight w:val="0"/>
          <w:marTop w:val="0"/>
          <w:marBottom w:val="0"/>
          <w:divBdr>
            <w:top w:val="none" w:sz="0" w:space="0" w:color="auto"/>
            <w:left w:val="none" w:sz="0" w:space="0" w:color="auto"/>
            <w:bottom w:val="none" w:sz="0" w:space="0" w:color="auto"/>
            <w:right w:val="none" w:sz="0" w:space="0" w:color="auto"/>
          </w:divBdr>
        </w:div>
        <w:div w:id="366830353">
          <w:marLeft w:val="480"/>
          <w:marRight w:val="0"/>
          <w:marTop w:val="0"/>
          <w:marBottom w:val="0"/>
          <w:divBdr>
            <w:top w:val="none" w:sz="0" w:space="0" w:color="auto"/>
            <w:left w:val="none" w:sz="0" w:space="0" w:color="auto"/>
            <w:bottom w:val="none" w:sz="0" w:space="0" w:color="auto"/>
            <w:right w:val="none" w:sz="0" w:space="0" w:color="auto"/>
          </w:divBdr>
        </w:div>
        <w:div w:id="467429988">
          <w:marLeft w:val="480"/>
          <w:marRight w:val="0"/>
          <w:marTop w:val="0"/>
          <w:marBottom w:val="0"/>
          <w:divBdr>
            <w:top w:val="none" w:sz="0" w:space="0" w:color="auto"/>
            <w:left w:val="none" w:sz="0" w:space="0" w:color="auto"/>
            <w:bottom w:val="none" w:sz="0" w:space="0" w:color="auto"/>
            <w:right w:val="none" w:sz="0" w:space="0" w:color="auto"/>
          </w:divBdr>
        </w:div>
        <w:div w:id="1591163468">
          <w:marLeft w:val="480"/>
          <w:marRight w:val="0"/>
          <w:marTop w:val="0"/>
          <w:marBottom w:val="0"/>
          <w:divBdr>
            <w:top w:val="none" w:sz="0" w:space="0" w:color="auto"/>
            <w:left w:val="none" w:sz="0" w:space="0" w:color="auto"/>
            <w:bottom w:val="none" w:sz="0" w:space="0" w:color="auto"/>
            <w:right w:val="none" w:sz="0" w:space="0" w:color="auto"/>
          </w:divBdr>
        </w:div>
        <w:div w:id="1815490829">
          <w:marLeft w:val="480"/>
          <w:marRight w:val="0"/>
          <w:marTop w:val="0"/>
          <w:marBottom w:val="0"/>
          <w:divBdr>
            <w:top w:val="none" w:sz="0" w:space="0" w:color="auto"/>
            <w:left w:val="none" w:sz="0" w:space="0" w:color="auto"/>
            <w:bottom w:val="none" w:sz="0" w:space="0" w:color="auto"/>
            <w:right w:val="none" w:sz="0" w:space="0" w:color="auto"/>
          </w:divBdr>
        </w:div>
        <w:div w:id="934751637">
          <w:marLeft w:val="480"/>
          <w:marRight w:val="0"/>
          <w:marTop w:val="0"/>
          <w:marBottom w:val="0"/>
          <w:divBdr>
            <w:top w:val="none" w:sz="0" w:space="0" w:color="auto"/>
            <w:left w:val="none" w:sz="0" w:space="0" w:color="auto"/>
            <w:bottom w:val="none" w:sz="0" w:space="0" w:color="auto"/>
            <w:right w:val="none" w:sz="0" w:space="0" w:color="auto"/>
          </w:divBdr>
        </w:div>
        <w:div w:id="938559376">
          <w:marLeft w:val="480"/>
          <w:marRight w:val="0"/>
          <w:marTop w:val="0"/>
          <w:marBottom w:val="0"/>
          <w:divBdr>
            <w:top w:val="none" w:sz="0" w:space="0" w:color="auto"/>
            <w:left w:val="none" w:sz="0" w:space="0" w:color="auto"/>
            <w:bottom w:val="none" w:sz="0" w:space="0" w:color="auto"/>
            <w:right w:val="none" w:sz="0" w:space="0" w:color="auto"/>
          </w:divBdr>
        </w:div>
        <w:div w:id="513033822">
          <w:marLeft w:val="480"/>
          <w:marRight w:val="0"/>
          <w:marTop w:val="0"/>
          <w:marBottom w:val="0"/>
          <w:divBdr>
            <w:top w:val="none" w:sz="0" w:space="0" w:color="auto"/>
            <w:left w:val="none" w:sz="0" w:space="0" w:color="auto"/>
            <w:bottom w:val="none" w:sz="0" w:space="0" w:color="auto"/>
            <w:right w:val="none" w:sz="0" w:space="0" w:color="auto"/>
          </w:divBdr>
        </w:div>
        <w:div w:id="383329827">
          <w:marLeft w:val="480"/>
          <w:marRight w:val="0"/>
          <w:marTop w:val="0"/>
          <w:marBottom w:val="0"/>
          <w:divBdr>
            <w:top w:val="none" w:sz="0" w:space="0" w:color="auto"/>
            <w:left w:val="none" w:sz="0" w:space="0" w:color="auto"/>
            <w:bottom w:val="none" w:sz="0" w:space="0" w:color="auto"/>
            <w:right w:val="none" w:sz="0" w:space="0" w:color="auto"/>
          </w:divBdr>
        </w:div>
        <w:div w:id="1725641405">
          <w:marLeft w:val="480"/>
          <w:marRight w:val="0"/>
          <w:marTop w:val="0"/>
          <w:marBottom w:val="0"/>
          <w:divBdr>
            <w:top w:val="none" w:sz="0" w:space="0" w:color="auto"/>
            <w:left w:val="none" w:sz="0" w:space="0" w:color="auto"/>
            <w:bottom w:val="none" w:sz="0" w:space="0" w:color="auto"/>
            <w:right w:val="none" w:sz="0" w:space="0" w:color="auto"/>
          </w:divBdr>
        </w:div>
        <w:div w:id="1567452073">
          <w:marLeft w:val="480"/>
          <w:marRight w:val="0"/>
          <w:marTop w:val="0"/>
          <w:marBottom w:val="0"/>
          <w:divBdr>
            <w:top w:val="none" w:sz="0" w:space="0" w:color="auto"/>
            <w:left w:val="none" w:sz="0" w:space="0" w:color="auto"/>
            <w:bottom w:val="none" w:sz="0" w:space="0" w:color="auto"/>
            <w:right w:val="none" w:sz="0" w:space="0" w:color="auto"/>
          </w:divBdr>
        </w:div>
        <w:div w:id="326984221">
          <w:marLeft w:val="480"/>
          <w:marRight w:val="0"/>
          <w:marTop w:val="0"/>
          <w:marBottom w:val="0"/>
          <w:divBdr>
            <w:top w:val="none" w:sz="0" w:space="0" w:color="auto"/>
            <w:left w:val="none" w:sz="0" w:space="0" w:color="auto"/>
            <w:bottom w:val="none" w:sz="0" w:space="0" w:color="auto"/>
            <w:right w:val="none" w:sz="0" w:space="0" w:color="auto"/>
          </w:divBdr>
        </w:div>
        <w:div w:id="782961126">
          <w:marLeft w:val="480"/>
          <w:marRight w:val="0"/>
          <w:marTop w:val="0"/>
          <w:marBottom w:val="0"/>
          <w:divBdr>
            <w:top w:val="none" w:sz="0" w:space="0" w:color="auto"/>
            <w:left w:val="none" w:sz="0" w:space="0" w:color="auto"/>
            <w:bottom w:val="none" w:sz="0" w:space="0" w:color="auto"/>
            <w:right w:val="none" w:sz="0" w:space="0" w:color="auto"/>
          </w:divBdr>
        </w:div>
        <w:div w:id="336007396">
          <w:marLeft w:val="480"/>
          <w:marRight w:val="0"/>
          <w:marTop w:val="0"/>
          <w:marBottom w:val="0"/>
          <w:divBdr>
            <w:top w:val="none" w:sz="0" w:space="0" w:color="auto"/>
            <w:left w:val="none" w:sz="0" w:space="0" w:color="auto"/>
            <w:bottom w:val="none" w:sz="0" w:space="0" w:color="auto"/>
            <w:right w:val="none" w:sz="0" w:space="0" w:color="auto"/>
          </w:divBdr>
        </w:div>
        <w:div w:id="888078475">
          <w:marLeft w:val="480"/>
          <w:marRight w:val="0"/>
          <w:marTop w:val="0"/>
          <w:marBottom w:val="0"/>
          <w:divBdr>
            <w:top w:val="none" w:sz="0" w:space="0" w:color="auto"/>
            <w:left w:val="none" w:sz="0" w:space="0" w:color="auto"/>
            <w:bottom w:val="none" w:sz="0" w:space="0" w:color="auto"/>
            <w:right w:val="none" w:sz="0" w:space="0" w:color="auto"/>
          </w:divBdr>
        </w:div>
        <w:div w:id="621689540">
          <w:marLeft w:val="480"/>
          <w:marRight w:val="0"/>
          <w:marTop w:val="0"/>
          <w:marBottom w:val="0"/>
          <w:divBdr>
            <w:top w:val="none" w:sz="0" w:space="0" w:color="auto"/>
            <w:left w:val="none" w:sz="0" w:space="0" w:color="auto"/>
            <w:bottom w:val="none" w:sz="0" w:space="0" w:color="auto"/>
            <w:right w:val="none" w:sz="0" w:space="0" w:color="auto"/>
          </w:divBdr>
        </w:div>
        <w:div w:id="347147641">
          <w:marLeft w:val="480"/>
          <w:marRight w:val="0"/>
          <w:marTop w:val="0"/>
          <w:marBottom w:val="0"/>
          <w:divBdr>
            <w:top w:val="none" w:sz="0" w:space="0" w:color="auto"/>
            <w:left w:val="none" w:sz="0" w:space="0" w:color="auto"/>
            <w:bottom w:val="none" w:sz="0" w:space="0" w:color="auto"/>
            <w:right w:val="none" w:sz="0" w:space="0" w:color="auto"/>
          </w:divBdr>
        </w:div>
        <w:div w:id="704255101">
          <w:marLeft w:val="480"/>
          <w:marRight w:val="0"/>
          <w:marTop w:val="0"/>
          <w:marBottom w:val="0"/>
          <w:divBdr>
            <w:top w:val="none" w:sz="0" w:space="0" w:color="auto"/>
            <w:left w:val="none" w:sz="0" w:space="0" w:color="auto"/>
            <w:bottom w:val="none" w:sz="0" w:space="0" w:color="auto"/>
            <w:right w:val="none" w:sz="0" w:space="0" w:color="auto"/>
          </w:divBdr>
        </w:div>
        <w:div w:id="1820072175">
          <w:marLeft w:val="480"/>
          <w:marRight w:val="0"/>
          <w:marTop w:val="0"/>
          <w:marBottom w:val="0"/>
          <w:divBdr>
            <w:top w:val="none" w:sz="0" w:space="0" w:color="auto"/>
            <w:left w:val="none" w:sz="0" w:space="0" w:color="auto"/>
            <w:bottom w:val="none" w:sz="0" w:space="0" w:color="auto"/>
            <w:right w:val="none" w:sz="0" w:space="0" w:color="auto"/>
          </w:divBdr>
        </w:div>
        <w:div w:id="996230450">
          <w:marLeft w:val="480"/>
          <w:marRight w:val="0"/>
          <w:marTop w:val="0"/>
          <w:marBottom w:val="0"/>
          <w:divBdr>
            <w:top w:val="none" w:sz="0" w:space="0" w:color="auto"/>
            <w:left w:val="none" w:sz="0" w:space="0" w:color="auto"/>
            <w:bottom w:val="none" w:sz="0" w:space="0" w:color="auto"/>
            <w:right w:val="none" w:sz="0" w:space="0" w:color="auto"/>
          </w:divBdr>
        </w:div>
        <w:div w:id="1353722588">
          <w:marLeft w:val="480"/>
          <w:marRight w:val="0"/>
          <w:marTop w:val="0"/>
          <w:marBottom w:val="0"/>
          <w:divBdr>
            <w:top w:val="none" w:sz="0" w:space="0" w:color="auto"/>
            <w:left w:val="none" w:sz="0" w:space="0" w:color="auto"/>
            <w:bottom w:val="none" w:sz="0" w:space="0" w:color="auto"/>
            <w:right w:val="none" w:sz="0" w:space="0" w:color="auto"/>
          </w:divBdr>
        </w:div>
        <w:div w:id="1822622947">
          <w:marLeft w:val="480"/>
          <w:marRight w:val="0"/>
          <w:marTop w:val="0"/>
          <w:marBottom w:val="0"/>
          <w:divBdr>
            <w:top w:val="none" w:sz="0" w:space="0" w:color="auto"/>
            <w:left w:val="none" w:sz="0" w:space="0" w:color="auto"/>
            <w:bottom w:val="none" w:sz="0" w:space="0" w:color="auto"/>
            <w:right w:val="none" w:sz="0" w:space="0" w:color="auto"/>
          </w:divBdr>
        </w:div>
        <w:div w:id="1296181860">
          <w:marLeft w:val="480"/>
          <w:marRight w:val="0"/>
          <w:marTop w:val="0"/>
          <w:marBottom w:val="0"/>
          <w:divBdr>
            <w:top w:val="none" w:sz="0" w:space="0" w:color="auto"/>
            <w:left w:val="none" w:sz="0" w:space="0" w:color="auto"/>
            <w:bottom w:val="none" w:sz="0" w:space="0" w:color="auto"/>
            <w:right w:val="none" w:sz="0" w:space="0" w:color="auto"/>
          </w:divBdr>
        </w:div>
        <w:div w:id="2093160176">
          <w:marLeft w:val="480"/>
          <w:marRight w:val="0"/>
          <w:marTop w:val="0"/>
          <w:marBottom w:val="0"/>
          <w:divBdr>
            <w:top w:val="none" w:sz="0" w:space="0" w:color="auto"/>
            <w:left w:val="none" w:sz="0" w:space="0" w:color="auto"/>
            <w:bottom w:val="none" w:sz="0" w:space="0" w:color="auto"/>
            <w:right w:val="none" w:sz="0" w:space="0" w:color="auto"/>
          </w:divBdr>
        </w:div>
        <w:div w:id="188183990">
          <w:marLeft w:val="480"/>
          <w:marRight w:val="0"/>
          <w:marTop w:val="0"/>
          <w:marBottom w:val="0"/>
          <w:divBdr>
            <w:top w:val="none" w:sz="0" w:space="0" w:color="auto"/>
            <w:left w:val="none" w:sz="0" w:space="0" w:color="auto"/>
            <w:bottom w:val="none" w:sz="0" w:space="0" w:color="auto"/>
            <w:right w:val="none" w:sz="0" w:space="0" w:color="auto"/>
          </w:divBdr>
        </w:div>
        <w:div w:id="1506095092">
          <w:marLeft w:val="480"/>
          <w:marRight w:val="0"/>
          <w:marTop w:val="0"/>
          <w:marBottom w:val="0"/>
          <w:divBdr>
            <w:top w:val="none" w:sz="0" w:space="0" w:color="auto"/>
            <w:left w:val="none" w:sz="0" w:space="0" w:color="auto"/>
            <w:bottom w:val="none" w:sz="0" w:space="0" w:color="auto"/>
            <w:right w:val="none" w:sz="0" w:space="0" w:color="auto"/>
          </w:divBdr>
        </w:div>
        <w:div w:id="423115949">
          <w:marLeft w:val="480"/>
          <w:marRight w:val="0"/>
          <w:marTop w:val="0"/>
          <w:marBottom w:val="0"/>
          <w:divBdr>
            <w:top w:val="none" w:sz="0" w:space="0" w:color="auto"/>
            <w:left w:val="none" w:sz="0" w:space="0" w:color="auto"/>
            <w:bottom w:val="none" w:sz="0" w:space="0" w:color="auto"/>
            <w:right w:val="none" w:sz="0" w:space="0" w:color="auto"/>
          </w:divBdr>
        </w:div>
        <w:div w:id="36395326">
          <w:marLeft w:val="480"/>
          <w:marRight w:val="0"/>
          <w:marTop w:val="0"/>
          <w:marBottom w:val="0"/>
          <w:divBdr>
            <w:top w:val="none" w:sz="0" w:space="0" w:color="auto"/>
            <w:left w:val="none" w:sz="0" w:space="0" w:color="auto"/>
            <w:bottom w:val="none" w:sz="0" w:space="0" w:color="auto"/>
            <w:right w:val="none" w:sz="0" w:space="0" w:color="auto"/>
          </w:divBdr>
        </w:div>
        <w:div w:id="1898121992">
          <w:marLeft w:val="480"/>
          <w:marRight w:val="0"/>
          <w:marTop w:val="0"/>
          <w:marBottom w:val="0"/>
          <w:divBdr>
            <w:top w:val="none" w:sz="0" w:space="0" w:color="auto"/>
            <w:left w:val="none" w:sz="0" w:space="0" w:color="auto"/>
            <w:bottom w:val="none" w:sz="0" w:space="0" w:color="auto"/>
            <w:right w:val="none" w:sz="0" w:space="0" w:color="auto"/>
          </w:divBdr>
        </w:div>
        <w:div w:id="977415441">
          <w:marLeft w:val="480"/>
          <w:marRight w:val="0"/>
          <w:marTop w:val="0"/>
          <w:marBottom w:val="0"/>
          <w:divBdr>
            <w:top w:val="none" w:sz="0" w:space="0" w:color="auto"/>
            <w:left w:val="none" w:sz="0" w:space="0" w:color="auto"/>
            <w:bottom w:val="none" w:sz="0" w:space="0" w:color="auto"/>
            <w:right w:val="none" w:sz="0" w:space="0" w:color="auto"/>
          </w:divBdr>
        </w:div>
        <w:div w:id="22101211">
          <w:marLeft w:val="480"/>
          <w:marRight w:val="0"/>
          <w:marTop w:val="0"/>
          <w:marBottom w:val="0"/>
          <w:divBdr>
            <w:top w:val="none" w:sz="0" w:space="0" w:color="auto"/>
            <w:left w:val="none" w:sz="0" w:space="0" w:color="auto"/>
            <w:bottom w:val="none" w:sz="0" w:space="0" w:color="auto"/>
            <w:right w:val="none" w:sz="0" w:space="0" w:color="auto"/>
          </w:divBdr>
        </w:div>
        <w:div w:id="1835870861">
          <w:marLeft w:val="480"/>
          <w:marRight w:val="0"/>
          <w:marTop w:val="0"/>
          <w:marBottom w:val="0"/>
          <w:divBdr>
            <w:top w:val="none" w:sz="0" w:space="0" w:color="auto"/>
            <w:left w:val="none" w:sz="0" w:space="0" w:color="auto"/>
            <w:bottom w:val="none" w:sz="0" w:space="0" w:color="auto"/>
            <w:right w:val="none" w:sz="0" w:space="0" w:color="auto"/>
          </w:divBdr>
        </w:div>
        <w:div w:id="1874031964">
          <w:marLeft w:val="480"/>
          <w:marRight w:val="0"/>
          <w:marTop w:val="0"/>
          <w:marBottom w:val="0"/>
          <w:divBdr>
            <w:top w:val="none" w:sz="0" w:space="0" w:color="auto"/>
            <w:left w:val="none" w:sz="0" w:space="0" w:color="auto"/>
            <w:bottom w:val="none" w:sz="0" w:space="0" w:color="auto"/>
            <w:right w:val="none" w:sz="0" w:space="0" w:color="auto"/>
          </w:divBdr>
        </w:div>
        <w:div w:id="1637376613">
          <w:marLeft w:val="480"/>
          <w:marRight w:val="0"/>
          <w:marTop w:val="0"/>
          <w:marBottom w:val="0"/>
          <w:divBdr>
            <w:top w:val="none" w:sz="0" w:space="0" w:color="auto"/>
            <w:left w:val="none" w:sz="0" w:space="0" w:color="auto"/>
            <w:bottom w:val="none" w:sz="0" w:space="0" w:color="auto"/>
            <w:right w:val="none" w:sz="0" w:space="0" w:color="auto"/>
          </w:divBdr>
        </w:div>
        <w:div w:id="1310786506">
          <w:marLeft w:val="480"/>
          <w:marRight w:val="0"/>
          <w:marTop w:val="0"/>
          <w:marBottom w:val="0"/>
          <w:divBdr>
            <w:top w:val="none" w:sz="0" w:space="0" w:color="auto"/>
            <w:left w:val="none" w:sz="0" w:space="0" w:color="auto"/>
            <w:bottom w:val="none" w:sz="0" w:space="0" w:color="auto"/>
            <w:right w:val="none" w:sz="0" w:space="0" w:color="auto"/>
          </w:divBdr>
        </w:div>
        <w:div w:id="1281914754">
          <w:marLeft w:val="480"/>
          <w:marRight w:val="0"/>
          <w:marTop w:val="0"/>
          <w:marBottom w:val="0"/>
          <w:divBdr>
            <w:top w:val="none" w:sz="0" w:space="0" w:color="auto"/>
            <w:left w:val="none" w:sz="0" w:space="0" w:color="auto"/>
            <w:bottom w:val="none" w:sz="0" w:space="0" w:color="auto"/>
            <w:right w:val="none" w:sz="0" w:space="0" w:color="auto"/>
          </w:divBdr>
        </w:div>
        <w:div w:id="338653546">
          <w:marLeft w:val="480"/>
          <w:marRight w:val="0"/>
          <w:marTop w:val="0"/>
          <w:marBottom w:val="0"/>
          <w:divBdr>
            <w:top w:val="none" w:sz="0" w:space="0" w:color="auto"/>
            <w:left w:val="none" w:sz="0" w:space="0" w:color="auto"/>
            <w:bottom w:val="none" w:sz="0" w:space="0" w:color="auto"/>
            <w:right w:val="none" w:sz="0" w:space="0" w:color="auto"/>
          </w:divBdr>
        </w:div>
        <w:div w:id="920600259">
          <w:marLeft w:val="480"/>
          <w:marRight w:val="0"/>
          <w:marTop w:val="0"/>
          <w:marBottom w:val="0"/>
          <w:divBdr>
            <w:top w:val="none" w:sz="0" w:space="0" w:color="auto"/>
            <w:left w:val="none" w:sz="0" w:space="0" w:color="auto"/>
            <w:bottom w:val="none" w:sz="0" w:space="0" w:color="auto"/>
            <w:right w:val="none" w:sz="0" w:space="0" w:color="auto"/>
          </w:divBdr>
        </w:div>
        <w:div w:id="2123567865">
          <w:marLeft w:val="480"/>
          <w:marRight w:val="0"/>
          <w:marTop w:val="0"/>
          <w:marBottom w:val="0"/>
          <w:divBdr>
            <w:top w:val="none" w:sz="0" w:space="0" w:color="auto"/>
            <w:left w:val="none" w:sz="0" w:space="0" w:color="auto"/>
            <w:bottom w:val="none" w:sz="0" w:space="0" w:color="auto"/>
            <w:right w:val="none" w:sz="0" w:space="0" w:color="auto"/>
          </w:divBdr>
        </w:div>
        <w:div w:id="1795752512">
          <w:marLeft w:val="480"/>
          <w:marRight w:val="0"/>
          <w:marTop w:val="0"/>
          <w:marBottom w:val="0"/>
          <w:divBdr>
            <w:top w:val="none" w:sz="0" w:space="0" w:color="auto"/>
            <w:left w:val="none" w:sz="0" w:space="0" w:color="auto"/>
            <w:bottom w:val="none" w:sz="0" w:space="0" w:color="auto"/>
            <w:right w:val="none" w:sz="0" w:space="0" w:color="auto"/>
          </w:divBdr>
        </w:div>
        <w:div w:id="12460958">
          <w:marLeft w:val="480"/>
          <w:marRight w:val="0"/>
          <w:marTop w:val="0"/>
          <w:marBottom w:val="0"/>
          <w:divBdr>
            <w:top w:val="none" w:sz="0" w:space="0" w:color="auto"/>
            <w:left w:val="none" w:sz="0" w:space="0" w:color="auto"/>
            <w:bottom w:val="none" w:sz="0" w:space="0" w:color="auto"/>
            <w:right w:val="none" w:sz="0" w:space="0" w:color="auto"/>
          </w:divBdr>
        </w:div>
        <w:div w:id="534119868">
          <w:marLeft w:val="480"/>
          <w:marRight w:val="0"/>
          <w:marTop w:val="0"/>
          <w:marBottom w:val="0"/>
          <w:divBdr>
            <w:top w:val="none" w:sz="0" w:space="0" w:color="auto"/>
            <w:left w:val="none" w:sz="0" w:space="0" w:color="auto"/>
            <w:bottom w:val="none" w:sz="0" w:space="0" w:color="auto"/>
            <w:right w:val="none" w:sz="0" w:space="0" w:color="auto"/>
          </w:divBdr>
        </w:div>
        <w:div w:id="1298990245">
          <w:marLeft w:val="480"/>
          <w:marRight w:val="0"/>
          <w:marTop w:val="0"/>
          <w:marBottom w:val="0"/>
          <w:divBdr>
            <w:top w:val="none" w:sz="0" w:space="0" w:color="auto"/>
            <w:left w:val="none" w:sz="0" w:space="0" w:color="auto"/>
            <w:bottom w:val="none" w:sz="0" w:space="0" w:color="auto"/>
            <w:right w:val="none" w:sz="0" w:space="0" w:color="auto"/>
          </w:divBdr>
        </w:div>
        <w:div w:id="811795207">
          <w:marLeft w:val="480"/>
          <w:marRight w:val="0"/>
          <w:marTop w:val="0"/>
          <w:marBottom w:val="0"/>
          <w:divBdr>
            <w:top w:val="none" w:sz="0" w:space="0" w:color="auto"/>
            <w:left w:val="none" w:sz="0" w:space="0" w:color="auto"/>
            <w:bottom w:val="none" w:sz="0" w:space="0" w:color="auto"/>
            <w:right w:val="none" w:sz="0" w:space="0" w:color="auto"/>
          </w:divBdr>
        </w:div>
        <w:div w:id="114644706">
          <w:marLeft w:val="480"/>
          <w:marRight w:val="0"/>
          <w:marTop w:val="0"/>
          <w:marBottom w:val="0"/>
          <w:divBdr>
            <w:top w:val="none" w:sz="0" w:space="0" w:color="auto"/>
            <w:left w:val="none" w:sz="0" w:space="0" w:color="auto"/>
            <w:bottom w:val="none" w:sz="0" w:space="0" w:color="auto"/>
            <w:right w:val="none" w:sz="0" w:space="0" w:color="auto"/>
          </w:divBdr>
        </w:div>
        <w:div w:id="1465343721">
          <w:marLeft w:val="480"/>
          <w:marRight w:val="0"/>
          <w:marTop w:val="0"/>
          <w:marBottom w:val="0"/>
          <w:divBdr>
            <w:top w:val="none" w:sz="0" w:space="0" w:color="auto"/>
            <w:left w:val="none" w:sz="0" w:space="0" w:color="auto"/>
            <w:bottom w:val="none" w:sz="0" w:space="0" w:color="auto"/>
            <w:right w:val="none" w:sz="0" w:space="0" w:color="auto"/>
          </w:divBdr>
        </w:div>
        <w:div w:id="828912139">
          <w:marLeft w:val="480"/>
          <w:marRight w:val="0"/>
          <w:marTop w:val="0"/>
          <w:marBottom w:val="0"/>
          <w:divBdr>
            <w:top w:val="none" w:sz="0" w:space="0" w:color="auto"/>
            <w:left w:val="none" w:sz="0" w:space="0" w:color="auto"/>
            <w:bottom w:val="none" w:sz="0" w:space="0" w:color="auto"/>
            <w:right w:val="none" w:sz="0" w:space="0" w:color="auto"/>
          </w:divBdr>
        </w:div>
        <w:div w:id="1673797013">
          <w:marLeft w:val="480"/>
          <w:marRight w:val="0"/>
          <w:marTop w:val="0"/>
          <w:marBottom w:val="0"/>
          <w:divBdr>
            <w:top w:val="none" w:sz="0" w:space="0" w:color="auto"/>
            <w:left w:val="none" w:sz="0" w:space="0" w:color="auto"/>
            <w:bottom w:val="none" w:sz="0" w:space="0" w:color="auto"/>
            <w:right w:val="none" w:sz="0" w:space="0" w:color="auto"/>
          </w:divBdr>
        </w:div>
      </w:divsChild>
    </w:div>
    <w:div w:id="1326401324">
      <w:bodyDiv w:val="1"/>
      <w:marLeft w:val="0"/>
      <w:marRight w:val="0"/>
      <w:marTop w:val="0"/>
      <w:marBottom w:val="0"/>
      <w:divBdr>
        <w:top w:val="none" w:sz="0" w:space="0" w:color="auto"/>
        <w:left w:val="none" w:sz="0" w:space="0" w:color="auto"/>
        <w:bottom w:val="none" w:sz="0" w:space="0" w:color="auto"/>
        <w:right w:val="none" w:sz="0" w:space="0" w:color="auto"/>
      </w:divBdr>
    </w:div>
    <w:div w:id="1326980919">
      <w:bodyDiv w:val="1"/>
      <w:marLeft w:val="0"/>
      <w:marRight w:val="0"/>
      <w:marTop w:val="0"/>
      <w:marBottom w:val="0"/>
      <w:divBdr>
        <w:top w:val="none" w:sz="0" w:space="0" w:color="auto"/>
        <w:left w:val="none" w:sz="0" w:space="0" w:color="auto"/>
        <w:bottom w:val="none" w:sz="0" w:space="0" w:color="auto"/>
        <w:right w:val="none" w:sz="0" w:space="0" w:color="auto"/>
      </w:divBdr>
    </w:div>
    <w:div w:id="1327706293">
      <w:bodyDiv w:val="1"/>
      <w:marLeft w:val="0"/>
      <w:marRight w:val="0"/>
      <w:marTop w:val="0"/>
      <w:marBottom w:val="0"/>
      <w:divBdr>
        <w:top w:val="none" w:sz="0" w:space="0" w:color="auto"/>
        <w:left w:val="none" w:sz="0" w:space="0" w:color="auto"/>
        <w:bottom w:val="none" w:sz="0" w:space="0" w:color="auto"/>
        <w:right w:val="none" w:sz="0" w:space="0" w:color="auto"/>
      </w:divBdr>
      <w:divsChild>
        <w:div w:id="1530142572">
          <w:marLeft w:val="480"/>
          <w:marRight w:val="0"/>
          <w:marTop w:val="0"/>
          <w:marBottom w:val="0"/>
          <w:divBdr>
            <w:top w:val="none" w:sz="0" w:space="0" w:color="auto"/>
            <w:left w:val="none" w:sz="0" w:space="0" w:color="auto"/>
            <w:bottom w:val="none" w:sz="0" w:space="0" w:color="auto"/>
            <w:right w:val="none" w:sz="0" w:space="0" w:color="auto"/>
          </w:divBdr>
        </w:div>
        <w:div w:id="862593845">
          <w:marLeft w:val="480"/>
          <w:marRight w:val="0"/>
          <w:marTop w:val="0"/>
          <w:marBottom w:val="0"/>
          <w:divBdr>
            <w:top w:val="none" w:sz="0" w:space="0" w:color="auto"/>
            <w:left w:val="none" w:sz="0" w:space="0" w:color="auto"/>
            <w:bottom w:val="none" w:sz="0" w:space="0" w:color="auto"/>
            <w:right w:val="none" w:sz="0" w:space="0" w:color="auto"/>
          </w:divBdr>
        </w:div>
        <w:div w:id="688290114">
          <w:marLeft w:val="480"/>
          <w:marRight w:val="0"/>
          <w:marTop w:val="0"/>
          <w:marBottom w:val="0"/>
          <w:divBdr>
            <w:top w:val="none" w:sz="0" w:space="0" w:color="auto"/>
            <w:left w:val="none" w:sz="0" w:space="0" w:color="auto"/>
            <w:bottom w:val="none" w:sz="0" w:space="0" w:color="auto"/>
            <w:right w:val="none" w:sz="0" w:space="0" w:color="auto"/>
          </w:divBdr>
        </w:div>
        <w:div w:id="1164324698">
          <w:marLeft w:val="480"/>
          <w:marRight w:val="0"/>
          <w:marTop w:val="0"/>
          <w:marBottom w:val="0"/>
          <w:divBdr>
            <w:top w:val="none" w:sz="0" w:space="0" w:color="auto"/>
            <w:left w:val="none" w:sz="0" w:space="0" w:color="auto"/>
            <w:bottom w:val="none" w:sz="0" w:space="0" w:color="auto"/>
            <w:right w:val="none" w:sz="0" w:space="0" w:color="auto"/>
          </w:divBdr>
        </w:div>
        <w:div w:id="88938607">
          <w:marLeft w:val="480"/>
          <w:marRight w:val="0"/>
          <w:marTop w:val="0"/>
          <w:marBottom w:val="0"/>
          <w:divBdr>
            <w:top w:val="none" w:sz="0" w:space="0" w:color="auto"/>
            <w:left w:val="none" w:sz="0" w:space="0" w:color="auto"/>
            <w:bottom w:val="none" w:sz="0" w:space="0" w:color="auto"/>
            <w:right w:val="none" w:sz="0" w:space="0" w:color="auto"/>
          </w:divBdr>
        </w:div>
        <w:div w:id="444738878">
          <w:marLeft w:val="480"/>
          <w:marRight w:val="0"/>
          <w:marTop w:val="0"/>
          <w:marBottom w:val="0"/>
          <w:divBdr>
            <w:top w:val="none" w:sz="0" w:space="0" w:color="auto"/>
            <w:left w:val="none" w:sz="0" w:space="0" w:color="auto"/>
            <w:bottom w:val="none" w:sz="0" w:space="0" w:color="auto"/>
            <w:right w:val="none" w:sz="0" w:space="0" w:color="auto"/>
          </w:divBdr>
        </w:div>
        <w:div w:id="1157914739">
          <w:marLeft w:val="480"/>
          <w:marRight w:val="0"/>
          <w:marTop w:val="0"/>
          <w:marBottom w:val="0"/>
          <w:divBdr>
            <w:top w:val="none" w:sz="0" w:space="0" w:color="auto"/>
            <w:left w:val="none" w:sz="0" w:space="0" w:color="auto"/>
            <w:bottom w:val="none" w:sz="0" w:space="0" w:color="auto"/>
            <w:right w:val="none" w:sz="0" w:space="0" w:color="auto"/>
          </w:divBdr>
        </w:div>
        <w:div w:id="1990672136">
          <w:marLeft w:val="480"/>
          <w:marRight w:val="0"/>
          <w:marTop w:val="0"/>
          <w:marBottom w:val="0"/>
          <w:divBdr>
            <w:top w:val="none" w:sz="0" w:space="0" w:color="auto"/>
            <w:left w:val="none" w:sz="0" w:space="0" w:color="auto"/>
            <w:bottom w:val="none" w:sz="0" w:space="0" w:color="auto"/>
            <w:right w:val="none" w:sz="0" w:space="0" w:color="auto"/>
          </w:divBdr>
        </w:div>
        <w:div w:id="501894195">
          <w:marLeft w:val="480"/>
          <w:marRight w:val="0"/>
          <w:marTop w:val="0"/>
          <w:marBottom w:val="0"/>
          <w:divBdr>
            <w:top w:val="none" w:sz="0" w:space="0" w:color="auto"/>
            <w:left w:val="none" w:sz="0" w:space="0" w:color="auto"/>
            <w:bottom w:val="none" w:sz="0" w:space="0" w:color="auto"/>
            <w:right w:val="none" w:sz="0" w:space="0" w:color="auto"/>
          </w:divBdr>
        </w:div>
        <w:div w:id="722557039">
          <w:marLeft w:val="480"/>
          <w:marRight w:val="0"/>
          <w:marTop w:val="0"/>
          <w:marBottom w:val="0"/>
          <w:divBdr>
            <w:top w:val="none" w:sz="0" w:space="0" w:color="auto"/>
            <w:left w:val="none" w:sz="0" w:space="0" w:color="auto"/>
            <w:bottom w:val="none" w:sz="0" w:space="0" w:color="auto"/>
            <w:right w:val="none" w:sz="0" w:space="0" w:color="auto"/>
          </w:divBdr>
        </w:div>
        <w:div w:id="213083140">
          <w:marLeft w:val="480"/>
          <w:marRight w:val="0"/>
          <w:marTop w:val="0"/>
          <w:marBottom w:val="0"/>
          <w:divBdr>
            <w:top w:val="none" w:sz="0" w:space="0" w:color="auto"/>
            <w:left w:val="none" w:sz="0" w:space="0" w:color="auto"/>
            <w:bottom w:val="none" w:sz="0" w:space="0" w:color="auto"/>
            <w:right w:val="none" w:sz="0" w:space="0" w:color="auto"/>
          </w:divBdr>
        </w:div>
        <w:div w:id="922647078">
          <w:marLeft w:val="480"/>
          <w:marRight w:val="0"/>
          <w:marTop w:val="0"/>
          <w:marBottom w:val="0"/>
          <w:divBdr>
            <w:top w:val="none" w:sz="0" w:space="0" w:color="auto"/>
            <w:left w:val="none" w:sz="0" w:space="0" w:color="auto"/>
            <w:bottom w:val="none" w:sz="0" w:space="0" w:color="auto"/>
            <w:right w:val="none" w:sz="0" w:space="0" w:color="auto"/>
          </w:divBdr>
        </w:div>
        <w:div w:id="323318752">
          <w:marLeft w:val="480"/>
          <w:marRight w:val="0"/>
          <w:marTop w:val="0"/>
          <w:marBottom w:val="0"/>
          <w:divBdr>
            <w:top w:val="none" w:sz="0" w:space="0" w:color="auto"/>
            <w:left w:val="none" w:sz="0" w:space="0" w:color="auto"/>
            <w:bottom w:val="none" w:sz="0" w:space="0" w:color="auto"/>
            <w:right w:val="none" w:sz="0" w:space="0" w:color="auto"/>
          </w:divBdr>
        </w:div>
        <w:div w:id="650865054">
          <w:marLeft w:val="480"/>
          <w:marRight w:val="0"/>
          <w:marTop w:val="0"/>
          <w:marBottom w:val="0"/>
          <w:divBdr>
            <w:top w:val="none" w:sz="0" w:space="0" w:color="auto"/>
            <w:left w:val="none" w:sz="0" w:space="0" w:color="auto"/>
            <w:bottom w:val="none" w:sz="0" w:space="0" w:color="auto"/>
            <w:right w:val="none" w:sz="0" w:space="0" w:color="auto"/>
          </w:divBdr>
        </w:div>
        <w:div w:id="1475096690">
          <w:marLeft w:val="480"/>
          <w:marRight w:val="0"/>
          <w:marTop w:val="0"/>
          <w:marBottom w:val="0"/>
          <w:divBdr>
            <w:top w:val="none" w:sz="0" w:space="0" w:color="auto"/>
            <w:left w:val="none" w:sz="0" w:space="0" w:color="auto"/>
            <w:bottom w:val="none" w:sz="0" w:space="0" w:color="auto"/>
            <w:right w:val="none" w:sz="0" w:space="0" w:color="auto"/>
          </w:divBdr>
        </w:div>
        <w:div w:id="147139474">
          <w:marLeft w:val="480"/>
          <w:marRight w:val="0"/>
          <w:marTop w:val="0"/>
          <w:marBottom w:val="0"/>
          <w:divBdr>
            <w:top w:val="none" w:sz="0" w:space="0" w:color="auto"/>
            <w:left w:val="none" w:sz="0" w:space="0" w:color="auto"/>
            <w:bottom w:val="none" w:sz="0" w:space="0" w:color="auto"/>
            <w:right w:val="none" w:sz="0" w:space="0" w:color="auto"/>
          </w:divBdr>
        </w:div>
        <w:div w:id="989359613">
          <w:marLeft w:val="480"/>
          <w:marRight w:val="0"/>
          <w:marTop w:val="0"/>
          <w:marBottom w:val="0"/>
          <w:divBdr>
            <w:top w:val="none" w:sz="0" w:space="0" w:color="auto"/>
            <w:left w:val="none" w:sz="0" w:space="0" w:color="auto"/>
            <w:bottom w:val="none" w:sz="0" w:space="0" w:color="auto"/>
            <w:right w:val="none" w:sz="0" w:space="0" w:color="auto"/>
          </w:divBdr>
        </w:div>
        <w:div w:id="955285143">
          <w:marLeft w:val="480"/>
          <w:marRight w:val="0"/>
          <w:marTop w:val="0"/>
          <w:marBottom w:val="0"/>
          <w:divBdr>
            <w:top w:val="none" w:sz="0" w:space="0" w:color="auto"/>
            <w:left w:val="none" w:sz="0" w:space="0" w:color="auto"/>
            <w:bottom w:val="none" w:sz="0" w:space="0" w:color="auto"/>
            <w:right w:val="none" w:sz="0" w:space="0" w:color="auto"/>
          </w:divBdr>
        </w:div>
        <w:div w:id="2069573221">
          <w:marLeft w:val="480"/>
          <w:marRight w:val="0"/>
          <w:marTop w:val="0"/>
          <w:marBottom w:val="0"/>
          <w:divBdr>
            <w:top w:val="none" w:sz="0" w:space="0" w:color="auto"/>
            <w:left w:val="none" w:sz="0" w:space="0" w:color="auto"/>
            <w:bottom w:val="none" w:sz="0" w:space="0" w:color="auto"/>
            <w:right w:val="none" w:sz="0" w:space="0" w:color="auto"/>
          </w:divBdr>
        </w:div>
        <w:div w:id="356466835">
          <w:marLeft w:val="480"/>
          <w:marRight w:val="0"/>
          <w:marTop w:val="0"/>
          <w:marBottom w:val="0"/>
          <w:divBdr>
            <w:top w:val="none" w:sz="0" w:space="0" w:color="auto"/>
            <w:left w:val="none" w:sz="0" w:space="0" w:color="auto"/>
            <w:bottom w:val="none" w:sz="0" w:space="0" w:color="auto"/>
            <w:right w:val="none" w:sz="0" w:space="0" w:color="auto"/>
          </w:divBdr>
        </w:div>
        <w:div w:id="1392771093">
          <w:marLeft w:val="480"/>
          <w:marRight w:val="0"/>
          <w:marTop w:val="0"/>
          <w:marBottom w:val="0"/>
          <w:divBdr>
            <w:top w:val="none" w:sz="0" w:space="0" w:color="auto"/>
            <w:left w:val="none" w:sz="0" w:space="0" w:color="auto"/>
            <w:bottom w:val="none" w:sz="0" w:space="0" w:color="auto"/>
            <w:right w:val="none" w:sz="0" w:space="0" w:color="auto"/>
          </w:divBdr>
        </w:div>
        <w:div w:id="701517545">
          <w:marLeft w:val="480"/>
          <w:marRight w:val="0"/>
          <w:marTop w:val="0"/>
          <w:marBottom w:val="0"/>
          <w:divBdr>
            <w:top w:val="none" w:sz="0" w:space="0" w:color="auto"/>
            <w:left w:val="none" w:sz="0" w:space="0" w:color="auto"/>
            <w:bottom w:val="none" w:sz="0" w:space="0" w:color="auto"/>
            <w:right w:val="none" w:sz="0" w:space="0" w:color="auto"/>
          </w:divBdr>
        </w:div>
        <w:div w:id="759524326">
          <w:marLeft w:val="480"/>
          <w:marRight w:val="0"/>
          <w:marTop w:val="0"/>
          <w:marBottom w:val="0"/>
          <w:divBdr>
            <w:top w:val="none" w:sz="0" w:space="0" w:color="auto"/>
            <w:left w:val="none" w:sz="0" w:space="0" w:color="auto"/>
            <w:bottom w:val="none" w:sz="0" w:space="0" w:color="auto"/>
            <w:right w:val="none" w:sz="0" w:space="0" w:color="auto"/>
          </w:divBdr>
        </w:div>
        <w:div w:id="1794788224">
          <w:marLeft w:val="480"/>
          <w:marRight w:val="0"/>
          <w:marTop w:val="0"/>
          <w:marBottom w:val="0"/>
          <w:divBdr>
            <w:top w:val="none" w:sz="0" w:space="0" w:color="auto"/>
            <w:left w:val="none" w:sz="0" w:space="0" w:color="auto"/>
            <w:bottom w:val="none" w:sz="0" w:space="0" w:color="auto"/>
            <w:right w:val="none" w:sz="0" w:space="0" w:color="auto"/>
          </w:divBdr>
        </w:div>
        <w:div w:id="69162811">
          <w:marLeft w:val="480"/>
          <w:marRight w:val="0"/>
          <w:marTop w:val="0"/>
          <w:marBottom w:val="0"/>
          <w:divBdr>
            <w:top w:val="none" w:sz="0" w:space="0" w:color="auto"/>
            <w:left w:val="none" w:sz="0" w:space="0" w:color="auto"/>
            <w:bottom w:val="none" w:sz="0" w:space="0" w:color="auto"/>
            <w:right w:val="none" w:sz="0" w:space="0" w:color="auto"/>
          </w:divBdr>
        </w:div>
        <w:div w:id="2005667903">
          <w:marLeft w:val="480"/>
          <w:marRight w:val="0"/>
          <w:marTop w:val="0"/>
          <w:marBottom w:val="0"/>
          <w:divBdr>
            <w:top w:val="none" w:sz="0" w:space="0" w:color="auto"/>
            <w:left w:val="none" w:sz="0" w:space="0" w:color="auto"/>
            <w:bottom w:val="none" w:sz="0" w:space="0" w:color="auto"/>
            <w:right w:val="none" w:sz="0" w:space="0" w:color="auto"/>
          </w:divBdr>
        </w:div>
        <w:div w:id="173349947">
          <w:marLeft w:val="480"/>
          <w:marRight w:val="0"/>
          <w:marTop w:val="0"/>
          <w:marBottom w:val="0"/>
          <w:divBdr>
            <w:top w:val="none" w:sz="0" w:space="0" w:color="auto"/>
            <w:left w:val="none" w:sz="0" w:space="0" w:color="auto"/>
            <w:bottom w:val="none" w:sz="0" w:space="0" w:color="auto"/>
            <w:right w:val="none" w:sz="0" w:space="0" w:color="auto"/>
          </w:divBdr>
        </w:div>
        <w:div w:id="795833847">
          <w:marLeft w:val="480"/>
          <w:marRight w:val="0"/>
          <w:marTop w:val="0"/>
          <w:marBottom w:val="0"/>
          <w:divBdr>
            <w:top w:val="none" w:sz="0" w:space="0" w:color="auto"/>
            <w:left w:val="none" w:sz="0" w:space="0" w:color="auto"/>
            <w:bottom w:val="none" w:sz="0" w:space="0" w:color="auto"/>
            <w:right w:val="none" w:sz="0" w:space="0" w:color="auto"/>
          </w:divBdr>
        </w:div>
        <w:div w:id="1801341670">
          <w:marLeft w:val="480"/>
          <w:marRight w:val="0"/>
          <w:marTop w:val="0"/>
          <w:marBottom w:val="0"/>
          <w:divBdr>
            <w:top w:val="none" w:sz="0" w:space="0" w:color="auto"/>
            <w:left w:val="none" w:sz="0" w:space="0" w:color="auto"/>
            <w:bottom w:val="none" w:sz="0" w:space="0" w:color="auto"/>
            <w:right w:val="none" w:sz="0" w:space="0" w:color="auto"/>
          </w:divBdr>
        </w:div>
        <w:div w:id="414783566">
          <w:marLeft w:val="480"/>
          <w:marRight w:val="0"/>
          <w:marTop w:val="0"/>
          <w:marBottom w:val="0"/>
          <w:divBdr>
            <w:top w:val="none" w:sz="0" w:space="0" w:color="auto"/>
            <w:left w:val="none" w:sz="0" w:space="0" w:color="auto"/>
            <w:bottom w:val="none" w:sz="0" w:space="0" w:color="auto"/>
            <w:right w:val="none" w:sz="0" w:space="0" w:color="auto"/>
          </w:divBdr>
        </w:div>
        <w:div w:id="135880805">
          <w:marLeft w:val="480"/>
          <w:marRight w:val="0"/>
          <w:marTop w:val="0"/>
          <w:marBottom w:val="0"/>
          <w:divBdr>
            <w:top w:val="none" w:sz="0" w:space="0" w:color="auto"/>
            <w:left w:val="none" w:sz="0" w:space="0" w:color="auto"/>
            <w:bottom w:val="none" w:sz="0" w:space="0" w:color="auto"/>
            <w:right w:val="none" w:sz="0" w:space="0" w:color="auto"/>
          </w:divBdr>
        </w:div>
        <w:div w:id="277178064">
          <w:marLeft w:val="480"/>
          <w:marRight w:val="0"/>
          <w:marTop w:val="0"/>
          <w:marBottom w:val="0"/>
          <w:divBdr>
            <w:top w:val="none" w:sz="0" w:space="0" w:color="auto"/>
            <w:left w:val="none" w:sz="0" w:space="0" w:color="auto"/>
            <w:bottom w:val="none" w:sz="0" w:space="0" w:color="auto"/>
            <w:right w:val="none" w:sz="0" w:space="0" w:color="auto"/>
          </w:divBdr>
        </w:div>
        <w:div w:id="2034766251">
          <w:marLeft w:val="480"/>
          <w:marRight w:val="0"/>
          <w:marTop w:val="0"/>
          <w:marBottom w:val="0"/>
          <w:divBdr>
            <w:top w:val="none" w:sz="0" w:space="0" w:color="auto"/>
            <w:left w:val="none" w:sz="0" w:space="0" w:color="auto"/>
            <w:bottom w:val="none" w:sz="0" w:space="0" w:color="auto"/>
            <w:right w:val="none" w:sz="0" w:space="0" w:color="auto"/>
          </w:divBdr>
        </w:div>
        <w:div w:id="1256672693">
          <w:marLeft w:val="480"/>
          <w:marRight w:val="0"/>
          <w:marTop w:val="0"/>
          <w:marBottom w:val="0"/>
          <w:divBdr>
            <w:top w:val="none" w:sz="0" w:space="0" w:color="auto"/>
            <w:left w:val="none" w:sz="0" w:space="0" w:color="auto"/>
            <w:bottom w:val="none" w:sz="0" w:space="0" w:color="auto"/>
            <w:right w:val="none" w:sz="0" w:space="0" w:color="auto"/>
          </w:divBdr>
        </w:div>
        <w:div w:id="1163207679">
          <w:marLeft w:val="480"/>
          <w:marRight w:val="0"/>
          <w:marTop w:val="0"/>
          <w:marBottom w:val="0"/>
          <w:divBdr>
            <w:top w:val="none" w:sz="0" w:space="0" w:color="auto"/>
            <w:left w:val="none" w:sz="0" w:space="0" w:color="auto"/>
            <w:bottom w:val="none" w:sz="0" w:space="0" w:color="auto"/>
            <w:right w:val="none" w:sz="0" w:space="0" w:color="auto"/>
          </w:divBdr>
        </w:div>
        <w:div w:id="367922489">
          <w:marLeft w:val="480"/>
          <w:marRight w:val="0"/>
          <w:marTop w:val="0"/>
          <w:marBottom w:val="0"/>
          <w:divBdr>
            <w:top w:val="none" w:sz="0" w:space="0" w:color="auto"/>
            <w:left w:val="none" w:sz="0" w:space="0" w:color="auto"/>
            <w:bottom w:val="none" w:sz="0" w:space="0" w:color="auto"/>
            <w:right w:val="none" w:sz="0" w:space="0" w:color="auto"/>
          </w:divBdr>
        </w:div>
        <w:div w:id="1915968979">
          <w:marLeft w:val="480"/>
          <w:marRight w:val="0"/>
          <w:marTop w:val="0"/>
          <w:marBottom w:val="0"/>
          <w:divBdr>
            <w:top w:val="none" w:sz="0" w:space="0" w:color="auto"/>
            <w:left w:val="none" w:sz="0" w:space="0" w:color="auto"/>
            <w:bottom w:val="none" w:sz="0" w:space="0" w:color="auto"/>
            <w:right w:val="none" w:sz="0" w:space="0" w:color="auto"/>
          </w:divBdr>
        </w:div>
        <w:div w:id="1617104864">
          <w:marLeft w:val="480"/>
          <w:marRight w:val="0"/>
          <w:marTop w:val="0"/>
          <w:marBottom w:val="0"/>
          <w:divBdr>
            <w:top w:val="none" w:sz="0" w:space="0" w:color="auto"/>
            <w:left w:val="none" w:sz="0" w:space="0" w:color="auto"/>
            <w:bottom w:val="none" w:sz="0" w:space="0" w:color="auto"/>
            <w:right w:val="none" w:sz="0" w:space="0" w:color="auto"/>
          </w:divBdr>
        </w:div>
        <w:div w:id="414204625">
          <w:marLeft w:val="480"/>
          <w:marRight w:val="0"/>
          <w:marTop w:val="0"/>
          <w:marBottom w:val="0"/>
          <w:divBdr>
            <w:top w:val="none" w:sz="0" w:space="0" w:color="auto"/>
            <w:left w:val="none" w:sz="0" w:space="0" w:color="auto"/>
            <w:bottom w:val="none" w:sz="0" w:space="0" w:color="auto"/>
            <w:right w:val="none" w:sz="0" w:space="0" w:color="auto"/>
          </w:divBdr>
        </w:div>
        <w:div w:id="307630837">
          <w:marLeft w:val="480"/>
          <w:marRight w:val="0"/>
          <w:marTop w:val="0"/>
          <w:marBottom w:val="0"/>
          <w:divBdr>
            <w:top w:val="none" w:sz="0" w:space="0" w:color="auto"/>
            <w:left w:val="none" w:sz="0" w:space="0" w:color="auto"/>
            <w:bottom w:val="none" w:sz="0" w:space="0" w:color="auto"/>
            <w:right w:val="none" w:sz="0" w:space="0" w:color="auto"/>
          </w:divBdr>
        </w:div>
        <w:div w:id="1701511199">
          <w:marLeft w:val="480"/>
          <w:marRight w:val="0"/>
          <w:marTop w:val="0"/>
          <w:marBottom w:val="0"/>
          <w:divBdr>
            <w:top w:val="none" w:sz="0" w:space="0" w:color="auto"/>
            <w:left w:val="none" w:sz="0" w:space="0" w:color="auto"/>
            <w:bottom w:val="none" w:sz="0" w:space="0" w:color="auto"/>
            <w:right w:val="none" w:sz="0" w:space="0" w:color="auto"/>
          </w:divBdr>
        </w:div>
        <w:div w:id="1120220735">
          <w:marLeft w:val="480"/>
          <w:marRight w:val="0"/>
          <w:marTop w:val="0"/>
          <w:marBottom w:val="0"/>
          <w:divBdr>
            <w:top w:val="none" w:sz="0" w:space="0" w:color="auto"/>
            <w:left w:val="none" w:sz="0" w:space="0" w:color="auto"/>
            <w:bottom w:val="none" w:sz="0" w:space="0" w:color="auto"/>
            <w:right w:val="none" w:sz="0" w:space="0" w:color="auto"/>
          </w:divBdr>
        </w:div>
        <w:div w:id="1628505606">
          <w:marLeft w:val="480"/>
          <w:marRight w:val="0"/>
          <w:marTop w:val="0"/>
          <w:marBottom w:val="0"/>
          <w:divBdr>
            <w:top w:val="none" w:sz="0" w:space="0" w:color="auto"/>
            <w:left w:val="none" w:sz="0" w:space="0" w:color="auto"/>
            <w:bottom w:val="none" w:sz="0" w:space="0" w:color="auto"/>
            <w:right w:val="none" w:sz="0" w:space="0" w:color="auto"/>
          </w:divBdr>
        </w:div>
        <w:div w:id="1549992930">
          <w:marLeft w:val="480"/>
          <w:marRight w:val="0"/>
          <w:marTop w:val="0"/>
          <w:marBottom w:val="0"/>
          <w:divBdr>
            <w:top w:val="none" w:sz="0" w:space="0" w:color="auto"/>
            <w:left w:val="none" w:sz="0" w:space="0" w:color="auto"/>
            <w:bottom w:val="none" w:sz="0" w:space="0" w:color="auto"/>
            <w:right w:val="none" w:sz="0" w:space="0" w:color="auto"/>
          </w:divBdr>
        </w:div>
        <w:div w:id="1163277917">
          <w:marLeft w:val="480"/>
          <w:marRight w:val="0"/>
          <w:marTop w:val="0"/>
          <w:marBottom w:val="0"/>
          <w:divBdr>
            <w:top w:val="none" w:sz="0" w:space="0" w:color="auto"/>
            <w:left w:val="none" w:sz="0" w:space="0" w:color="auto"/>
            <w:bottom w:val="none" w:sz="0" w:space="0" w:color="auto"/>
            <w:right w:val="none" w:sz="0" w:space="0" w:color="auto"/>
          </w:divBdr>
        </w:div>
        <w:div w:id="841506491">
          <w:marLeft w:val="480"/>
          <w:marRight w:val="0"/>
          <w:marTop w:val="0"/>
          <w:marBottom w:val="0"/>
          <w:divBdr>
            <w:top w:val="none" w:sz="0" w:space="0" w:color="auto"/>
            <w:left w:val="none" w:sz="0" w:space="0" w:color="auto"/>
            <w:bottom w:val="none" w:sz="0" w:space="0" w:color="auto"/>
            <w:right w:val="none" w:sz="0" w:space="0" w:color="auto"/>
          </w:divBdr>
        </w:div>
        <w:div w:id="1635022403">
          <w:marLeft w:val="480"/>
          <w:marRight w:val="0"/>
          <w:marTop w:val="0"/>
          <w:marBottom w:val="0"/>
          <w:divBdr>
            <w:top w:val="none" w:sz="0" w:space="0" w:color="auto"/>
            <w:left w:val="none" w:sz="0" w:space="0" w:color="auto"/>
            <w:bottom w:val="none" w:sz="0" w:space="0" w:color="auto"/>
            <w:right w:val="none" w:sz="0" w:space="0" w:color="auto"/>
          </w:divBdr>
        </w:div>
        <w:div w:id="498809611">
          <w:marLeft w:val="480"/>
          <w:marRight w:val="0"/>
          <w:marTop w:val="0"/>
          <w:marBottom w:val="0"/>
          <w:divBdr>
            <w:top w:val="none" w:sz="0" w:space="0" w:color="auto"/>
            <w:left w:val="none" w:sz="0" w:space="0" w:color="auto"/>
            <w:bottom w:val="none" w:sz="0" w:space="0" w:color="auto"/>
            <w:right w:val="none" w:sz="0" w:space="0" w:color="auto"/>
          </w:divBdr>
        </w:div>
        <w:div w:id="1118253484">
          <w:marLeft w:val="480"/>
          <w:marRight w:val="0"/>
          <w:marTop w:val="0"/>
          <w:marBottom w:val="0"/>
          <w:divBdr>
            <w:top w:val="none" w:sz="0" w:space="0" w:color="auto"/>
            <w:left w:val="none" w:sz="0" w:space="0" w:color="auto"/>
            <w:bottom w:val="none" w:sz="0" w:space="0" w:color="auto"/>
            <w:right w:val="none" w:sz="0" w:space="0" w:color="auto"/>
          </w:divBdr>
        </w:div>
        <w:div w:id="1938905780">
          <w:marLeft w:val="480"/>
          <w:marRight w:val="0"/>
          <w:marTop w:val="0"/>
          <w:marBottom w:val="0"/>
          <w:divBdr>
            <w:top w:val="none" w:sz="0" w:space="0" w:color="auto"/>
            <w:left w:val="none" w:sz="0" w:space="0" w:color="auto"/>
            <w:bottom w:val="none" w:sz="0" w:space="0" w:color="auto"/>
            <w:right w:val="none" w:sz="0" w:space="0" w:color="auto"/>
          </w:divBdr>
        </w:div>
        <w:div w:id="139464340">
          <w:marLeft w:val="480"/>
          <w:marRight w:val="0"/>
          <w:marTop w:val="0"/>
          <w:marBottom w:val="0"/>
          <w:divBdr>
            <w:top w:val="none" w:sz="0" w:space="0" w:color="auto"/>
            <w:left w:val="none" w:sz="0" w:space="0" w:color="auto"/>
            <w:bottom w:val="none" w:sz="0" w:space="0" w:color="auto"/>
            <w:right w:val="none" w:sz="0" w:space="0" w:color="auto"/>
          </w:divBdr>
        </w:div>
        <w:div w:id="679967676">
          <w:marLeft w:val="480"/>
          <w:marRight w:val="0"/>
          <w:marTop w:val="0"/>
          <w:marBottom w:val="0"/>
          <w:divBdr>
            <w:top w:val="none" w:sz="0" w:space="0" w:color="auto"/>
            <w:left w:val="none" w:sz="0" w:space="0" w:color="auto"/>
            <w:bottom w:val="none" w:sz="0" w:space="0" w:color="auto"/>
            <w:right w:val="none" w:sz="0" w:space="0" w:color="auto"/>
          </w:divBdr>
        </w:div>
        <w:div w:id="230236833">
          <w:marLeft w:val="480"/>
          <w:marRight w:val="0"/>
          <w:marTop w:val="0"/>
          <w:marBottom w:val="0"/>
          <w:divBdr>
            <w:top w:val="none" w:sz="0" w:space="0" w:color="auto"/>
            <w:left w:val="none" w:sz="0" w:space="0" w:color="auto"/>
            <w:bottom w:val="none" w:sz="0" w:space="0" w:color="auto"/>
            <w:right w:val="none" w:sz="0" w:space="0" w:color="auto"/>
          </w:divBdr>
        </w:div>
        <w:div w:id="797913534">
          <w:marLeft w:val="480"/>
          <w:marRight w:val="0"/>
          <w:marTop w:val="0"/>
          <w:marBottom w:val="0"/>
          <w:divBdr>
            <w:top w:val="none" w:sz="0" w:space="0" w:color="auto"/>
            <w:left w:val="none" w:sz="0" w:space="0" w:color="auto"/>
            <w:bottom w:val="none" w:sz="0" w:space="0" w:color="auto"/>
            <w:right w:val="none" w:sz="0" w:space="0" w:color="auto"/>
          </w:divBdr>
        </w:div>
        <w:div w:id="752359557">
          <w:marLeft w:val="480"/>
          <w:marRight w:val="0"/>
          <w:marTop w:val="0"/>
          <w:marBottom w:val="0"/>
          <w:divBdr>
            <w:top w:val="none" w:sz="0" w:space="0" w:color="auto"/>
            <w:left w:val="none" w:sz="0" w:space="0" w:color="auto"/>
            <w:bottom w:val="none" w:sz="0" w:space="0" w:color="auto"/>
            <w:right w:val="none" w:sz="0" w:space="0" w:color="auto"/>
          </w:divBdr>
        </w:div>
        <w:div w:id="22757153">
          <w:marLeft w:val="480"/>
          <w:marRight w:val="0"/>
          <w:marTop w:val="0"/>
          <w:marBottom w:val="0"/>
          <w:divBdr>
            <w:top w:val="none" w:sz="0" w:space="0" w:color="auto"/>
            <w:left w:val="none" w:sz="0" w:space="0" w:color="auto"/>
            <w:bottom w:val="none" w:sz="0" w:space="0" w:color="auto"/>
            <w:right w:val="none" w:sz="0" w:space="0" w:color="auto"/>
          </w:divBdr>
        </w:div>
        <w:div w:id="1880775588">
          <w:marLeft w:val="480"/>
          <w:marRight w:val="0"/>
          <w:marTop w:val="0"/>
          <w:marBottom w:val="0"/>
          <w:divBdr>
            <w:top w:val="none" w:sz="0" w:space="0" w:color="auto"/>
            <w:left w:val="none" w:sz="0" w:space="0" w:color="auto"/>
            <w:bottom w:val="none" w:sz="0" w:space="0" w:color="auto"/>
            <w:right w:val="none" w:sz="0" w:space="0" w:color="auto"/>
          </w:divBdr>
        </w:div>
        <w:div w:id="288052479">
          <w:marLeft w:val="480"/>
          <w:marRight w:val="0"/>
          <w:marTop w:val="0"/>
          <w:marBottom w:val="0"/>
          <w:divBdr>
            <w:top w:val="none" w:sz="0" w:space="0" w:color="auto"/>
            <w:left w:val="none" w:sz="0" w:space="0" w:color="auto"/>
            <w:bottom w:val="none" w:sz="0" w:space="0" w:color="auto"/>
            <w:right w:val="none" w:sz="0" w:space="0" w:color="auto"/>
          </w:divBdr>
        </w:div>
        <w:div w:id="1830242404">
          <w:marLeft w:val="480"/>
          <w:marRight w:val="0"/>
          <w:marTop w:val="0"/>
          <w:marBottom w:val="0"/>
          <w:divBdr>
            <w:top w:val="none" w:sz="0" w:space="0" w:color="auto"/>
            <w:left w:val="none" w:sz="0" w:space="0" w:color="auto"/>
            <w:bottom w:val="none" w:sz="0" w:space="0" w:color="auto"/>
            <w:right w:val="none" w:sz="0" w:space="0" w:color="auto"/>
          </w:divBdr>
        </w:div>
        <w:div w:id="106118928">
          <w:marLeft w:val="480"/>
          <w:marRight w:val="0"/>
          <w:marTop w:val="0"/>
          <w:marBottom w:val="0"/>
          <w:divBdr>
            <w:top w:val="none" w:sz="0" w:space="0" w:color="auto"/>
            <w:left w:val="none" w:sz="0" w:space="0" w:color="auto"/>
            <w:bottom w:val="none" w:sz="0" w:space="0" w:color="auto"/>
            <w:right w:val="none" w:sz="0" w:space="0" w:color="auto"/>
          </w:divBdr>
        </w:div>
        <w:div w:id="882861348">
          <w:marLeft w:val="480"/>
          <w:marRight w:val="0"/>
          <w:marTop w:val="0"/>
          <w:marBottom w:val="0"/>
          <w:divBdr>
            <w:top w:val="none" w:sz="0" w:space="0" w:color="auto"/>
            <w:left w:val="none" w:sz="0" w:space="0" w:color="auto"/>
            <w:bottom w:val="none" w:sz="0" w:space="0" w:color="auto"/>
            <w:right w:val="none" w:sz="0" w:space="0" w:color="auto"/>
          </w:divBdr>
        </w:div>
        <w:div w:id="1021660240">
          <w:marLeft w:val="480"/>
          <w:marRight w:val="0"/>
          <w:marTop w:val="0"/>
          <w:marBottom w:val="0"/>
          <w:divBdr>
            <w:top w:val="none" w:sz="0" w:space="0" w:color="auto"/>
            <w:left w:val="none" w:sz="0" w:space="0" w:color="auto"/>
            <w:bottom w:val="none" w:sz="0" w:space="0" w:color="auto"/>
            <w:right w:val="none" w:sz="0" w:space="0" w:color="auto"/>
          </w:divBdr>
        </w:div>
        <w:div w:id="412094749">
          <w:marLeft w:val="480"/>
          <w:marRight w:val="0"/>
          <w:marTop w:val="0"/>
          <w:marBottom w:val="0"/>
          <w:divBdr>
            <w:top w:val="none" w:sz="0" w:space="0" w:color="auto"/>
            <w:left w:val="none" w:sz="0" w:space="0" w:color="auto"/>
            <w:bottom w:val="none" w:sz="0" w:space="0" w:color="auto"/>
            <w:right w:val="none" w:sz="0" w:space="0" w:color="auto"/>
          </w:divBdr>
        </w:div>
        <w:div w:id="1428041437">
          <w:marLeft w:val="480"/>
          <w:marRight w:val="0"/>
          <w:marTop w:val="0"/>
          <w:marBottom w:val="0"/>
          <w:divBdr>
            <w:top w:val="none" w:sz="0" w:space="0" w:color="auto"/>
            <w:left w:val="none" w:sz="0" w:space="0" w:color="auto"/>
            <w:bottom w:val="none" w:sz="0" w:space="0" w:color="auto"/>
            <w:right w:val="none" w:sz="0" w:space="0" w:color="auto"/>
          </w:divBdr>
        </w:div>
        <w:div w:id="1143430025">
          <w:marLeft w:val="480"/>
          <w:marRight w:val="0"/>
          <w:marTop w:val="0"/>
          <w:marBottom w:val="0"/>
          <w:divBdr>
            <w:top w:val="none" w:sz="0" w:space="0" w:color="auto"/>
            <w:left w:val="none" w:sz="0" w:space="0" w:color="auto"/>
            <w:bottom w:val="none" w:sz="0" w:space="0" w:color="auto"/>
            <w:right w:val="none" w:sz="0" w:space="0" w:color="auto"/>
          </w:divBdr>
        </w:div>
        <w:div w:id="1439328058">
          <w:marLeft w:val="480"/>
          <w:marRight w:val="0"/>
          <w:marTop w:val="0"/>
          <w:marBottom w:val="0"/>
          <w:divBdr>
            <w:top w:val="none" w:sz="0" w:space="0" w:color="auto"/>
            <w:left w:val="none" w:sz="0" w:space="0" w:color="auto"/>
            <w:bottom w:val="none" w:sz="0" w:space="0" w:color="auto"/>
            <w:right w:val="none" w:sz="0" w:space="0" w:color="auto"/>
          </w:divBdr>
        </w:div>
        <w:div w:id="520242250">
          <w:marLeft w:val="480"/>
          <w:marRight w:val="0"/>
          <w:marTop w:val="0"/>
          <w:marBottom w:val="0"/>
          <w:divBdr>
            <w:top w:val="none" w:sz="0" w:space="0" w:color="auto"/>
            <w:left w:val="none" w:sz="0" w:space="0" w:color="auto"/>
            <w:bottom w:val="none" w:sz="0" w:space="0" w:color="auto"/>
            <w:right w:val="none" w:sz="0" w:space="0" w:color="auto"/>
          </w:divBdr>
        </w:div>
        <w:div w:id="1490904752">
          <w:marLeft w:val="480"/>
          <w:marRight w:val="0"/>
          <w:marTop w:val="0"/>
          <w:marBottom w:val="0"/>
          <w:divBdr>
            <w:top w:val="none" w:sz="0" w:space="0" w:color="auto"/>
            <w:left w:val="none" w:sz="0" w:space="0" w:color="auto"/>
            <w:bottom w:val="none" w:sz="0" w:space="0" w:color="auto"/>
            <w:right w:val="none" w:sz="0" w:space="0" w:color="auto"/>
          </w:divBdr>
        </w:div>
        <w:div w:id="1880244852">
          <w:marLeft w:val="480"/>
          <w:marRight w:val="0"/>
          <w:marTop w:val="0"/>
          <w:marBottom w:val="0"/>
          <w:divBdr>
            <w:top w:val="none" w:sz="0" w:space="0" w:color="auto"/>
            <w:left w:val="none" w:sz="0" w:space="0" w:color="auto"/>
            <w:bottom w:val="none" w:sz="0" w:space="0" w:color="auto"/>
            <w:right w:val="none" w:sz="0" w:space="0" w:color="auto"/>
          </w:divBdr>
        </w:div>
        <w:div w:id="1913081936">
          <w:marLeft w:val="480"/>
          <w:marRight w:val="0"/>
          <w:marTop w:val="0"/>
          <w:marBottom w:val="0"/>
          <w:divBdr>
            <w:top w:val="none" w:sz="0" w:space="0" w:color="auto"/>
            <w:left w:val="none" w:sz="0" w:space="0" w:color="auto"/>
            <w:bottom w:val="none" w:sz="0" w:space="0" w:color="auto"/>
            <w:right w:val="none" w:sz="0" w:space="0" w:color="auto"/>
          </w:divBdr>
        </w:div>
        <w:div w:id="17968737">
          <w:marLeft w:val="480"/>
          <w:marRight w:val="0"/>
          <w:marTop w:val="0"/>
          <w:marBottom w:val="0"/>
          <w:divBdr>
            <w:top w:val="none" w:sz="0" w:space="0" w:color="auto"/>
            <w:left w:val="none" w:sz="0" w:space="0" w:color="auto"/>
            <w:bottom w:val="none" w:sz="0" w:space="0" w:color="auto"/>
            <w:right w:val="none" w:sz="0" w:space="0" w:color="auto"/>
          </w:divBdr>
        </w:div>
        <w:div w:id="696857975">
          <w:marLeft w:val="480"/>
          <w:marRight w:val="0"/>
          <w:marTop w:val="0"/>
          <w:marBottom w:val="0"/>
          <w:divBdr>
            <w:top w:val="none" w:sz="0" w:space="0" w:color="auto"/>
            <w:left w:val="none" w:sz="0" w:space="0" w:color="auto"/>
            <w:bottom w:val="none" w:sz="0" w:space="0" w:color="auto"/>
            <w:right w:val="none" w:sz="0" w:space="0" w:color="auto"/>
          </w:divBdr>
        </w:div>
        <w:div w:id="605697016">
          <w:marLeft w:val="480"/>
          <w:marRight w:val="0"/>
          <w:marTop w:val="0"/>
          <w:marBottom w:val="0"/>
          <w:divBdr>
            <w:top w:val="none" w:sz="0" w:space="0" w:color="auto"/>
            <w:left w:val="none" w:sz="0" w:space="0" w:color="auto"/>
            <w:bottom w:val="none" w:sz="0" w:space="0" w:color="auto"/>
            <w:right w:val="none" w:sz="0" w:space="0" w:color="auto"/>
          </w:divBdr>
        </w:div>
        <w:div w:id="578759811">
          <w:marLeft w:val="480"/>
          <w:marRight w:val="0"/>
          <w:marTop w:val="0"/>
          <w:marBottom w:val="0"/>
          <w:divBdr>
            <w:top w:val="none" w:sz="0" w:space="0" w:color="auto"/>
            <w:left w:val="none" w:sz="0" w:space="0" w:color="auto"/>
            <w:bottom w:val="none" w:sz="0" w:space="0" w:color="auto"/>
            <w:right w:val="none" w:sz="0" w:space="0" w:color="auto"/>
          </w:divBdr>
        </w:div>
        <w:div w:id="2022317767">
          <w:marLeft w:val="480"/>
          <w:marRight w:val="0"/>
          <w:marTop w:val="0"/>
          <w:marBottom w:val="0"/>
          <w:divBdr>
            <w:top w:val="none" w:sz="0" w:space="0" w:color="auto"/>
            <w:left w:val="none" w:sz="0" w:space="0" w:color="auto"/>
            <w:bottom w:val="none" w:sz="0" w:space="0" w:color="auto"/>
            <w:right w:val="none" w:sz="0" w:space="0" w:color="auto"/>
          </w:divBdr>
        </w:div>
        <w:div w:id="1599605336">
          <w:marLeft w:val="480"/>
          <w:marRight w:val="0"/>
          <w:marTop w:val="0"/>
          <w:marBottom w:val="0"/>
          <w:divBdr>
            <w:top w:val="none" w:sz="0" w:space="0" w:color="auto"/>
            <w:left w:val="none" w:sz="0" w:space="0" w:color="auto"/>
            <w:bottom w:val="none" w:sz="0" w:space="0" w:color="auto"/>
            <w:right w:val="none" w:sz="0" w:space="0" w:color="auto"/>
          </w:divBdr>
        </w:div>
        <w:div w:id="596788565">
          <w:marLeft w:val="480"/>
          <w:marRight w:val="0"/>
          <w:marTop w:val="0"/>
          <w:marBottom w:val="0"/>
          <w:divBdr>
            <w:top w:val="none" w:sz="0" w:space="0" w:color="auto"/>
            <w:left w:val="none" w:sz="0" w:space="0" w:color="auto"/>
            <w:bottom w:val="none" w:sz="0" w:space="0" w:color="auto"/>
            <w:right w:val="none" w:sz="0" w:space="0" w:color="auto"/>
          </w:divBdr>
        </w:div>
        <w:div w:id="71853455">
          <w:marLeft w:val="480"/>
          <w:marRight w:val="0"/>
          <w:marTop w:val="0"/>
          <w:marBottom w:val="0"/>
          <w:divBdr>
            <w:top w:val="none" w:sz="0" w:space="0" w:color="auto"/>
            <w:left w:val="none" w:sz="0" w:space="0" w:color="auto"/>
            <w:bottom w:val="none" w:sz="0" w:space="0" w:color="auto"/>
            <w:right w:val="none" w:sz="0" w:space="0" w:color="auto"/>
          </w:divBdr>
        </w:div>
        <w:div w:id="1214345385">
          <w:marLeft w:val="480"/>
          <w:marRight w:val="0"/>
          <w:marTop w:val="0"/>
          <w:marBottom w:val="0"/>
          <w:divBdr>
            <w:top w:val="none" w:sz="0" w:space="0" w:color="auto"/>
            <w:left w:val="none" w:sz="0" w:space="0" w:color="auto"/>
            <w:bottom w:val="none" w:sz="0" w:space="0" w:color="auto"/>
            <w:right w:val="none" w:sz="0" w:space="0" w:color="auto"/>
          </w:divBdr>
        </w:div>
        <w:div w:id="263391788">
          <w:marLeft w:val="480"/>
          <w:marRight w:val="0"/>
          <w:marTop w:val="0"/>
          <w:marBottom w:val="0"/>
          <w:divBdr>
            <w:top w:val="none" w:sz="0" w:space="0" w:color="auto"/>
            <w:left w:val="none" w:sz="0" w:space="0" w:color="auto"/>
            <w:bottom w:val="none" w:sz="0" w:space="0" w:color="auto"/>
            <w:right w:val="none" w:sz="0" w:space="0" w:color="auto"/>
          </w:divBdr>
        </w:div>
        <w:div w:id="1869291711">
          <w:marLeft w:val="480"/>
          <w:marRight w:val="0"/>
          <w:marTop w:val="0"/>
          <w:marBottom w:val="0"/>
          <w:divBdr>
            <w:top w:val="none" w:sz="0" w:space="0" w:color="auto"/>
            <w:left w:val="none" w:sz="0" w:space="0" w:color="auto"/>
            <w:bottom w:val="none" w:sz="0" w:space="0" w:color="auto"/>
            <w:right w:val="none" w:sz="0" w:space="0" w:color="auto"/>
          </w:divBdr>
        </w:div>
        <w:div w:id="1586568153">
          <w:marLeft w:val="480"/>
          <w:marRight w:val="0"/>
          <w:marTop w:val="0"/>
          <w:marBottom w:val="0"/>
          <w:divBdr>
            <w:top w:val="none" w:sz="0" w:space="0" w:color="auto"/>
            <w:left w:val="none" w:sz="0" w:space="0" w:color="auto"/>
            <w:bottom w:val="none" w:sz="0" w:space="0" w:color="auto"/>
            <w:right w:val="none" w:sz="0" w:space="0" w:color="auto"/>
          </w:divBdr>
        </w:div>
        <w:div w:id="2030988059">
          <w:marLeft w:val="480"/>
          <w:marRight w:val="0"/>
          <w:marTop w:val="0"/>
          <w:marBottom w:val="0"/>
          <w:divBdr>
            <w:top w:val="none" w:sz="0" w:space="0" w:color="auto"/>
            <w:left w:val="none" w:sz="0" w:space="0" w:color="auto"/>
            <w:bottom w:val="none" w:sz="0" w:space="0" w:color="auto"/>
            <w:right w:val="none" w:sz="0" w:space="0" w:color="auto"/>
          </w:divBdr>
        </w:div>
        <w:div w:id="728575847">
          <w:marLeft w:val="480"/>
          <w:marRight w:val="0"/>
          <w:marTop w:val="0"/>
          <w:marBottom w:val="0"/>
          <w:divBdr>
            <w:top w:val="none" w:sz="0" w:space="0" w:color="auto"/>
            <w:left w:val="none" w:sz="0" w:space="0" w:color="auto"/>
            <w:bottom w:val="none" w:sz="0" w:space="0" w:color="auto"/>
            <w:right w:val="none" w:sz="0" w:space="0" w:color="auto"/>
          </w:divBdr>
        </w:div>
        <w:div w:id="398016573">
          <w:marLeft w:val="480"/>
          <w:marRight w:val="0"/>
          <w:marTop w:val="0"/>
          <w:marBottom w:val="0"/>
          <w:divBdr>
            <w:top w:val="none" w:sz="0" w:space="0" w:color="auto"/>
            <w:left w:val="none" w:sz="0" w:space="0" w:color="auto"/>
            <w:bottom w:val="none" w:sz="0" w:space="0" w:color="auto"/>
            <w:right w:val="none" w:sz="0" w:space="0" w:color="auto"/>
          </w:divBdr>
        </w:div>
        <w:div w:id="72895161">
          <w:marLeft w:val="480"/>
          <w:marRight w:val="0"/>
          <w:marTop w:val="0"/>
          <w:marBottom w:val="0"/>
          <w:divBdr>
            <w:top w:val="none" w:sz="0" w:space="0" w:color="auto"/>
            <w:left w:val="none" w:sz="0" w:space="0" w:color="auto"/>
            <w:bottom w:val="none" w:sz="0" w:space="0" w:color="auto"/>
            <w:right w:val="none" w:sz="0" w:space="0" w:color="auto"/>
          </w:divBdr>
        </w:div>
        <w:div w:id="962269542">
          <w:marLeft w:val="480"/>
          <w:marRight w:val="0"/>
          <w:marTop w:val="0"/>
          <w:marBottom w:val="0"/>
          <w:divBdr>
            <w:top w:val="none" w:sz="0" w:space="0" w:color="auto"/>
            <w:left w:val="none" w:sz="0" w:space="0" w:color="auto"/>
            <w:bottom w:val="none" w:sz="0" w:space="0" w:color="auto"/>
            <w:right w:val="none" w:sz="0" w:space="0" w:color="auto"/>
          </w:divBdr>
        </w:div>
        <w:div w:id="2127573923">
          <w:marLeft w:val="480"/>
          <w:marRight w:val="0"/>
          <w:marTop w:val="0"/>
          <w:marBottom w:val="0"/>
          <w:divBdr>
            <w:top w:val="none" w:sz="0" w:space="0" w:color="auto"/>
            <w:left w:val="none" w:sz="0" w:space="0" w:color="auto"/>
            <w:bottom w:val="none" w:sz="0" w:space="0" w:color="auto"/>
            <w:right w:val="none" w:sz="0" w:space="0" w:color="auto"/>
          </w:divBdr>
        </w:div>
        <w:div w:id="252670000">
          <w:marLeft w:val="480"/>
          <w:marRight w:val="0"/>
          <w:marTop w:val="0"/>
          <w:marBottom w:val="0"/>
          <w:divBdr>
            <w:top w:val="none" w:sz="0" w:space="0" w:color="auto"/>
            <w:left w:val="none" w:sz="0" w:space="0" w:color="auto"/>
            <w:bottom w:val="none" w:sz="0" w:space="0" w:color="auto"/>
            <w:right w:val="none" w:sz="0" w:space="0" w:color="auto"/>
          </w:divBdr>
        </w:div>
        <w:div w:id="210072130">
          <w:marLeft w:val="480"/>
          <w:marRight w:val="0"/>
          <w:marTop w:val="0"/>
          <w:marBottom w:val="0"/>
          <w:divBdr>
            <w:top w:val="none" w:sz="0" w:space="0" w:color="auto"/>
            <w:left w:val="none" w:sz="0" w:space="0" w:color="auto"/>
            <w:bottom w:val="none" w:sz="0" w:space="0" w:color="auto"/>
            <w:right w:val="none" w:sz="0" w:space="0" w:color="auto"/>
          </w:divBdr>
        </w:div>
        <w:div w:id="446698609">
          <w:marLeft w:val="480"/>
          <w:marRight w:val="0"/>
          <w:marTop w:val="0"/>
          <w:marBottom w:val="0"/>
          <w:divBdr>
            <w:top w:val="none" w:sz="0" w:space="0" w:color="auto"/>
            <w:left w:val="none" w:sz="0" w:space="0" w:color="auto"/>
            <w:bottom w:val="none" w:sz="0" w:space="0" w:color="auto"/>
            <w:right w:val="none" w:sz="0" w:space="0" w:color="auto"/>
          </w:divBdr>
        </w:div>
        <w:div w:id="1736128727">
          <w:marLeft w:val="480"/>
          <w:marRight w:val="0"/>
          <w:marTop w:val="0"/>
          <w:marBottom w:val="0"/>
          <w:divBdr>
            <w:top w:val="none" w:sz="0" w:space="0" w:color="auto"/>
            <w:left w:val="none" w:sz="0" w:space="0" w:color="auto"/>
            <w:bottom w:val="none" w:sz="0" w:space="0" w:color="auto"/>
            <w:right w:val="none" w:sz="0" w:space="0" w:color="auto"/>
          </w:divBdr>
        </w:div>
        <w:div w:id="1640724848">
          <w:marLeft w:val="480"/>
          <w:marRight w:val="0"/>
          <w:marTop w:val="0"/>
          <w:marBottom w:val="0"/>
          <w:divBdr>
            <w:top w:val="none" w:sz="0" w:space="0" w:color="auto"/>
            <w:left w:val="none" w:sz="0" w:space="0" w:color="auto"/>
            <w:bottom w:val="none" w:sz="0" w:space="0" w:color="auto"/>
            <w:right w:val="none" w:sz="0" w:space="0" w:color="auto"/>
          </w:divBdr>
        </w:div>
        <w:div w:id="382826217">
          <w:marLeft w:val="480"/>
          <w:marRight w:val="0"/>
          <w:marTop w:val="0"/>
          <w:marBottom w:val="0"/>
          <w:divBdr>
            <w:top w:val="none" w:sz="0" w:space="0" w:color="auto"/>
            <w:left w:val="none" w:sz="0" w:space="0" w:color="auto"/>
            <w:bottom w:val="none" w:sz="0" w:space="0" w:color="auto"/>
            <w:right w:val="none" w:sz="0" w:space="0" w:color="auto"/>
          </w:divBdr>
        </w:div>
        <w:div w:id="295567570">
          <w:marLeft w:val="480"/>
          <w:marRight w:val="0"/>
          <w:marTop w:val="0"/>
          <w:marBottom w:val="0"/>
          <w:divBdr>
            <w:top w:val="none" w:sz="0" w:space="0" w:color="auto"/>
            <w:left w:val="none" w:sz="0" w:space="0" w:color="auto"/>
            <w:bottom w:val="none" w:sz="0" w:space="0" w:color="auto"/>
            <w:right w:val="none" w:sz="0" w:space="0" w:color="auto"/>
          </w:divBdr>
        </w:div>
        <w:div w:id="1699357723">
          <w:marLeft w:val="480"/>
          <w:marRight w:val="0"/>
          <w:marTop w:val="0"/>
          <w:marBottom w:val="0"/>
          <w:divBdr>
            <w:top w:val="none" w:sz="0" w:space="0" w:color="auto"/>
            <w:left w:val="none" w:sz="0" w:space="0" w:color="auto"/>
            <w:bottom w:val="none" w:sz="0" w:space="0" w:color="auto"/>
            <w:right w:val="none" w:sz="0" w:space="0" w:color="auto"/>
          </w:divBdr>
        </w:div>
        <w:div w:id="1723361126">
          <w:marLeft w:val="480"/>
          <w:marRight w:val="0"/>
          <w:marTop w:val="0"/>
          <w:marBottom w:val="0"/>
          <w:divBdr>
            <w:top w:val="none" w:sz="0" w:space="0" w:color="auto"/>
            <w:left w:val="none" w:sz="0" w:space="0" w:color="auto"/>
            <w:bottom w:val="none" w:sz="0" w:space="0" w:color="auto"/>
            <w:right w:val="none" w:sz="0" w:space="0" w:color="auto"/>
          </w:divBdr>
        </w:div>
        <w:div w:id="620067725">
          <w:marLeft w:val="480"/>
          <w:marRight w:val="0"/>
          <w:marTop w:val="0"/>
          <w:marBottom w:val="0"/>
          <w:divBdr>
            <w:top w:val="none" w:sz="0" w:space="0" w:color="auto"/>
            <w:left w:val="none" w:sz="0" w:space="0" w:color="auto"/>
            <w:bottom w:val="none" w:sz="0" w:space="0" w:color="auto"/>
            <w:right w:val="none" w:sz="0" w:space="0" w:color="auto"/>
          </w:divBdr>
        </w:div>
        <w:div w:id="833447664">
          <w:marLeft w:val="480"/>
          <w:marRight w:val="0"/>
          <w:marTop w:val="0"/>
          <w:marBottom w:val="0"/>
          <w:divBdr>
            <w:top w:val="none" w:sz="0" w:space="0" w:color="auto"/>
            <w:left w:val="none" w:sz="0" w:space="0" w:color="auto"/>
            <w:bottom w:val="none" w:sz="0" w:space="0" w:color="auto"/>
            <w:right w:val="none" w:sz="0" w:space="0" w:color="auto"/>
          </w:divBdr>
        </w:div>
        <w:div w:id="880825964">
          <w:marLeft w:val="480"/>
          <w:marRight w:val="0"/>
          <w:marTop w:val="0"/>
          <w:marBottom w:val="0"/>
          <w:divBdr>
            <w:top w:val="none" w:sz="0" w:space="0" w:color="auto"/>
            <w:left w:val="none" w:sz="0" w:space="0" w:color="auto"/>
            <w:bottom w:val="none" w:sz="0" w:space="0" w:color="auto"/>
            <w:right w:val="none" w:sz="0" w:space="0" w:color="auto"/>
          </w:divBdr>
        </w:div>
        <w:div w:id="700668790">
          <w:marLeft w:val="480"/>
          <w:marRight w:val="0"/>
          <w:marTop w:val="0"/>
          <w:marBottom w:val="0"/>
          <w:divBdr>
            <w:top w:val="none" w:sz="0" w:space="0" w:color="auto"/>
            <w:left w:val="none" w:sz="0" w:space="0" w:color="auto"/>
            <w:bottom w:val="none" w:sz="0" w:space="0" w:color="auto"/>
            <w:right w:val="none" w:sz="0" w:space="0" w:color="auto"/>
          </w:divBdr>
        </w:div>
        <w:div w:id="1737632434">
          <w:marLeft w:val="480"/>
          <w:marRight w:val="0"/>
          <w:marTop w:val="0"/>
          <w:marBottom w:val="0"/>
          <w:divBdr>
            <w:top w:val="none" w:sz="0" w:space="0" w:color="auto"/>
            <w:left w:val="none" w:sz="0" w:space="0" w:color="auto"/>
            <w:bottom w:val="none" w:sz="0" w:space="0" w:color="auto"/>
            <w:right w:val="none" w:sz="0" w:space="0" w:color="auto"/>
          </w:divBdr>
        </w:div>
        <w:div w:id="21519635">
          <w:marLeft w:val="480"/>
          <w:marRight w:val="0"/>
          <w:marTop w:val="0"/>
          <w:marBottom w:val="0"/>
          <w:divBdr>
            <w:top w:val="none" w:sz="0" w:space="0" w:color="auto"/>
            <w:left w:val="none" w:sz="0" w:space="0" w:color="auto"/>
            <w:bottom w:val="none" w:sz="0" w:space="0" w:color="auto"/>
            <w:right w:val="none" w:sz="0" w:space="0" w:color="auto"/>
          </w:divBdr>
        </w:div>
        <w:div w:id="690838546">
          <w:marLeft w:val="480"/>
          <w:marRight w:val="0"/>
          <w:marTop w:val="0"/>
          <w:marBottom w:val="0"/>
          <w:divBdr>
            <w:top w:val="none" w:sz="0" w:space="0" w:color="auto"/>
            <w:left w:val="none" w:sz="0" w:space="0" w:color="auto"/>
            <w:bottom w:val="none" w:sz="0" w:space="0" w:color="auto"/>
            <w:right w:val="none" w:sz="0" w:space="0" w:color="auto"/>
          </w:divBdr>
        </w:div>
        <w:div w:id="1035228717">
          <w:marLeft w:val="480"/>
          <w:marRight w:val="0"/>
          <w:marTop w:val="0"/>
          <w:marBottom w:val="0"/>
          <w:divBdr>
            <w:top w:val="none" w:sz="0" w:space="0" w:color="auto"/>
            <w:left w:val="none" w:sz="0" w:space="0" w:color="auto"/>
            <w:bottom w:val="none" w:sz="0" w:space="0" w:color="auto"/>
            <w:right w:val="none" w:sz="0" w:space="0" w:color="auto"/>
          </w:divBdr>
        </w:div>
        <w:div w:id="1187017162">
          <w:marLeft w:val="480"/>
          <w:marRight w:val="0"/>
          <w:marTop w:val="0"/>
          <w:marBottom w:val="0"/>
          <w:divBdr>
            <w:top w:val="none" w:sz="0" w:space="0" w:color="auto"/>
            <w:left w:val="none" w:sz="0" w:space="0" w:color="auto"/>
            <w:bottom w:val="none" w:sz="0" w:space="0" w:color="auto"/>
            <w:right w:val="none" w:sz="0" w:space="0" w:color="auto"/>
          </w:divBdr>
        </w:div>
        <w:div w:id="2041930421">
          <w:marLeft w:val="480"/>
          <w:marRight w:val="0"/>
          <w:marTop w:val="0"/>
          <w:marBottom w:val="0"/>
          <w:divBdr>
            <w:top w:val="none" w:sz="0" w:space="0" w:color="auto"/>
            <w:left w:val="none" w:sz="0" w:space="0" w:color="auto"/>
            <w:bottom w:val="none" w:sz="0" w:space="0" w:color="auto"/>
            <w:right w:val="none" w:sz="0" w:space="0" w:color="auto"/>
          </w:divBdr>
        </w:div>
        <w:div w:id="459036807">
          <w:marLeft w:val="480"/>
          <w:marRight w:val="0"/>
          <w:marTop w:val="0"/>
          <w:marBottom w:val="0"/>
          <w:divBdr>
            <w:top w:val="none" w:sz="0" w:space="0" w:color="auto"/>
            <w:left w:val="none" w:sz="0" w:space="0" w:color="auto"/>
            <w:bottom w:val="none" w:sz="0" w:space="0" w:color="auto"/>
            <w:right w:val="none" w:sz="0" w:space="0" w:color="auto"/>
          </w:divBdr>
        </w:div>
        <w:div w:id="1233004746">
          <w:marLeft w:val="480"/>
          <w:marRight w:val="0"/>
          <w:marTop w:val="0"/>
          <w:marBottom w:val="0"/>
          <w:divBdr>
            <w:top w:val="none" w:sz="0" w:space="0" w:color="auto"/>
            <w:left w:val="none" w:sz="0" w:space="0" w:color="auto"/>
            <w:bottom w:val="none" w:sz="0" w:space="0" w:color="auto"/>
            <w:right w:val="none" w:sz="0" w:space="0" w:color="auto"/>
          </w:divBdr>
        </w:div>
        <w:div w:id="1888684000">
          <w:marLeft w:val="480"/>
          <w:marRight w:val="0"/>
          <w:marTop w:val="0"/>
          <w:marBottom w:val="0"/>
          <w:divBdr>
            <w:top w:val="none" w:sz="0" w:space="0" w:color="auto"/>
            <w:left w:val="none" w:sz="0" w:space="0" w:color="auto"/>
            <w:bottom w:val="none" w:sz="0" w:space="0" w:color="auto"/>
            <w:right w:val="none" w:sz="0" w:space="0" w:color="auto"/>
          </w:divBdr>
        </w:div>
        <w:div w:id="1686128208">
          <w:marLeft w:val="480"/>
          <w:marRight w:val="0"/>
          <w:marTop w:val="0"/>
          <w:marBottom w:val="0"/>
          <w:divBdr>
            <w:top w:val="none" w:sz="0" w:space="0" w:color="auto"/>
            <w:left w:val="none" w:sz="0" w:space="0" w:color="auto"/>
            <w:bottom w:val="none" w:sz="0" w:space="0" w:color="auto"/>
            <w:right w:val="none" w:sz="0" w:space="0" w:color="auto"/>
          </w:divBdr>
        </w:div>
        <w:div w:id="725567033">
          <w:marLeft w:val="480"/>
          <w:marRight w:val="0"/>
          <w:marTop w:val="0"/>
          <w:marBottom w:val="0"/>
          <w:divBdr>
            <w:top w:val="none" w:sz="0" w:space="0" w:color="auto"/>
            <w:left w:val="none" w:sz="0" w:space="0" w:color="auto"/>
            <w:bottom w:val="none" w:sz="0" w:space="0" w:color="auto"/>
            <w:right w:val="none" w:sz="0" w:space="0" w:color="auto"/>
          </w:divBdr>
        </w:div>
        <w:div w:id="253630197">
          <w:marLeft w:val="480"/>
          <w:marRight w:val="0"/>
          <w:marTop w:val="0"/>
          <w:marBottom w:val="0"/>
          <w:divBdr>
            <w:top w:val="none" w:sz="0" w:space="0" w:color="auto"/>
            <w:left w:val="none" w:sz="0" w:space="0" w:color="auto"/>
            <w:bottom w:val="none" w:sz="0" w:space="0" w:color="auto"/>
            <w:right w:val="none" w:sz="0" w:space="0" w:color="auto"/>
          </w:divBdr>
        </w:div>
        <w:div w:id="1118378654">
          <w:marLeft w:val="480"/>
          <w:marRight w:val="0"/>
          <w:marTop w:val="0"/>
          <w:marBottom w:val="0"/>
          <w:divBdr>
            <w:top w:val="none" w:sz="0" w:space="0" w:color="auto"/>
            <w:left w:val="none" w:sz="0" w:space="0" w:color="auto"/>
            <w:bottom w:val="none" w:sz="0" w:space="0" w:color="auto"/>
            <w:right w:val="none" w:sz="0" w:space="0" w:color="auto"/>
          </w:divBdr>
        </w:div>
        <w:div w:id="991638194">
          <w:marLeft w:val="480"/>
          <w:marRight w:val="0"/>
          <w:marTop w:val="0"/>
          <w:marBottom w:val="0"/>
          <w:divBdr>
            <w:top w:val="none" w:sz="0" w:space="0" w:color="auto"/>
            <w:left w:val="none" w:sz="0" w:space="0" w:color="auto"/>
            <w:bottom w:val="none" w:sz="0" w:space="0" w:color="auto"/>
            <w:right w:val="none" w:sz="0" w:space="0" w:color="auto"/>
          </w:divBdr>
        </w:div>
        <w:div w:id="9180869">
          <w:marLeft w:val="480"/>
          <w:marRight w:val="0"/>
          <w:marTop w:val="0"/>
          <w:marBottom w:val="0"/>
          <w:divBdr>
            <w:top w:val="none" w:sz="0" w:space="0" w:color="auto"/>
            <w:left w:val="none" w:sz="0" w:space="0" w:color="auto"/>
            <w:bottom w:val="none" w:sz="0" w:space="0" w:color="auto"/>
            <w:right w:val="none" w:sz="0" w:space="0" w:color="auto"/>
          </w:divBdr>
        </w:div>
        <w:div w:id="1583492804">
          <w:marLeft w:val="480"/>
          <w:marRight w:val="0"/>
          <w:marTop w:val="0"/>
          <w:marBottom w:val="0"/>
          <w:divBdr>
            <w:top w:val="none" w:sz="0" w:space="0" w:color="auto"/>
            <w:left w:val="none" w:sz="0" w:space="0" w:color="auto"/>
            <w:bottom w:val="none" w:sz="0" w:space="0" w:color="auto"/>
            <w:right w:val="none" w:sz="0" w:space="0" w:color="auto"/>
          </w:divBdr>
        </w:div>
        <w:div w:id="1149976648">
          <w:marLeft w:val="480"/>
          <w:marRight w:val="0"/>
          <w:marTop w:val="0"/>
          <w:marBottom w:val="0"/>
          <w:divBdr>
            <w:top w:val="none" w:sz="0" w:space="0" w:color="auto"/>
            <w:left w:val="none" w:sz="0" w:space="0" w:color="auto"/>
            <w:bottom w:val="none" w:sz="0" w:space="0" w:color="auto"/>
            <w:right w:val="none" w:sz="0" w:space="0" w:color="auto"/>
          </w:divBdr>
        </w:div>
        <w:div w:id="1352754113">
          <w:marLeft w:val="480"/>
          <w:marRight w:val="0"/>
          <w:marTop w:val="0"/>
          <w:marBottom w:val="0"/>
          <w:divBdr>
            <w:top w:val="none" w:sz="0" w:space="0" w:color="auto"/>
            <w:left w:val="none" w:sz="0" w:space="0" w:color="auto"/>
            <w:bottom w:val="none" w:sz="0" w:space="0" w:color="auto"/>
            <w:right w:val="none" w:sz="0" w:space="0" w:color="auto"/>
          </w:divBdr>
        </w:div>
      </w:divsChild>
    </w:div>
    <w:div w:id="1328750086">
      <w:bodyDiv w:val="1"/>
      <w:marLeft w:val="0"/>
      <w:marRight w:val="0"/>
      <w:marTop w:val="0"/>
      <w:marBottom w:val="0"/>
      <w:divBdr>
        <w:top w:val="none" w:sz="0" w:space="0" w:color="auto"/>
        <w:left w:val="none" w:sz="0" w:space="0" w:color="auto"/>
        <w:bottom w:val="none" w:sz="0" w:space="0" w:color="auto"/>
        <w:right w:val="none" w:sz="0" w:space="0" w:color="auto"/>
      </w:divBdr>
    </w:div>
    <w:div w:id="1329402057">
      <w:bodyDiv w:val="1"/>
      <w:marLeft w:val="0"/>
      <w:marRight w:val="0"/>
      <w:marTop w:val="0"/>
      <w:marBottom w:val="0"/>
      <w:divBdr>
        <w:top w:val="none" w:sz="0" w:space="0" w:color="auto"/>
        <w:left w:val="none" w:sz="0" w:space="0" w:color="auto"/>
        <w:bottom w:val="none" w:sz="0" w:space="0" w:color="auto"/>
        <w:right w:val="none" w:sz="0" w:space="0" w:color="auto"/>
      </w:divBdr>
    </w:div>
    <w:div w:id="1329863359">
      <w:bodyDiv w:val="1"/>
      <w:marLeft w:val="0"/>
      <w:marRight w:val="0"/>
      <w:marTop w:val="0"/>
      <w:marBottom w:val="0"/>
      <w:divBdr>
        <w:top w:val="none" w:sz="0" w:space="0" w:color="auto"/>
        <w:left w:val="none" w:sz="0" w:space="0" w:color="auto"/>
        <w:bottom w:val="none" w:sz="0" w:space="0" w:color="auto"/>
        <w:right w:val="none" w:sz="0" w:space="0" w:color="auto"/>
      </w:divBdr>
    </w:div>
    <w:div w:id="1329989633">
      <w:bodyDiv w:val="1"/>
      <w:marLeft w:val="0"/>
      <w:marRight w:val="0"/>
      <w:marTop w:val="0"/>
      <w:marBottom w:val="0"/>
      <w:divBdr>
        <w:top w:val="none" w:sz="0" w:space="0" w:color="auto"/>
        <w:left w:val="none" w:sz="0" w:space="0" w:color="auto"/>
        <w:bottom w:val="none" w:sz="0" w:space="0" w:color="auto"/>
        <w:right w:val="none" w:sz="0" w:space="0" w:color="auto"/>
      </w:divBdr>
    </w:div>
    <w:div w:id="1330862438">
      <w:bodyDiv w:val="1"/>
      <w:marLeft w:val="0"/>
      <w:marRight w:val="0"/>
      <w:marTop w:val="0"/>
      <w:marBottom w:val="0"/>
      <w:divBdr>
        <w:top w:val="none" w:sz="0" w:space="0" w:color="auto"/>
        <w:left w:val="none" w:sz="0" w:space="0" w:color="auto"/>
        <w:bottom w:val="none" w:sz="0" w:space="0" w:color="auto"/>
        <w:right w:val="none" w:sz="0" w:space="0" w:color="auto"/>
      </w:divBdr>
    </w:div>
    <w:div w:id="1331175438">
      <w:bodyDiv w:val="1"/>
      <w:marLeft w:val="0"/>
      <w:marRight w:val="0"/>
      <w:marTop w:val="0"/>
      <w:marBottom w:val="0"/>
      <w:divBdr>
        <w:top w:val="none" w:sz="0" w:space="0" w:color="auto"/>
        <w:left w:val="none" w:sz="0" w:space="0" w:color="auto"/>
        <w:bottom w:val="none" w:sz="0" w:space="0" w:color="auto"/>
        <w:right w:val="none" w:sz="0" w:space="0" w:color="auto"/>
      </w:divBdr>
    </w:div>
    <w:div w:id="1332176374">
      <w:bodyDiv w:val="1"/>
      <w:marLeft w:val="0"/>
      <w:marRight w:val="0"/>
      <w:marTop w:val="0"/>
      <w:marBottom w:val="0"/>
      <w:divBdr>
        <w:top w:val="none" w:sz="0" w:space="0" w:color="auto"/>
        <w:left w:val="none" w:sz="0" w:space="0" w:color="auto"/>
        <w:bottom w:val="none" w:sz="0" w:space="0" w:color="auto"/>
        <w:right w:val="none" w:sz="0" w:space="0" w:color="auto"/>
      </w:divBdr>
    </w:div>
    <w:div w:id="1333337008">
      <w:bodyDiv w:val="1"/>
      <w:marLeft w:val="0"/>
      <w:marRight w:val="0"/>
      <w:marTop w:val="0"/>
      <w:marBottom w:val="0"/>
      <w:divBdr>
        <w:top w:val="none" w:sz="0" w:space="0" w:color="auto"/>
        <w:left w:val="none" w:sz="0" w:space="0" w:color="auto"/>
        <w:bottom w:val="none" w:sz="0" w:space="0" w:color="auto"/>
        <w:right w:val="none" w:sz="0" w:space="0" w:color="auto"/>
      </w:divBdr>
    </w:div>
    <w:div w:id="1334410772">
      <w:bodyDiv w:val="1"/>
      <w:marLeft w:val="0"/>
      <w:marRight w:val="0"/>
      <w:marTop w:val="0"/>
      <w:marBottom w:val="0"/>
      <w:divBdr>
        <w:top w:val="none" w:sz="0" w:space="0" w:color="auto"/>
        <w:left w:val="none" w:sz="0" w:space="0" w:color="auto"/>
        <w:bottom w:val="none" w:sz="0" w:space="0" w:color="auto"/>
        <w:right w:val="none" w:sz="0" w:space="0" w:color="auto"/>
      </w:divBdr>
    </w:div>
    <w:div w:id="1335263214">
      <w:bodyDiv w:val="1"/>
      <w:marLeft w:val="0"/>
      <w:marRight w:val="0"/>
      <w:marTop w:val="0"/>
      <w:marBottom w:val="0"/>
      <w:divBdr>
        <w:top w:val="none" w:sz="0" w:space="0" w:color="auto"/>
        <w:left w:val="none" w:sz="0" w:space="0" w:color="auto"/>
        <w:bottom w:val="none" w:sz="0" w:space="0" w:color="auto"/>
        <w:right w:val="none" w:sz="0" w:space="0" w:color="auto"/>
      </w:divBdr>
    </w:div>
    <w:div w:id="1336615451">
      <w:bodyDiv w:val="1"/>
      <w:marLeft w:val="0"/>
      <w:marRight w:val="0"/>
      <w:marTop w:val="0"/>
      <w:marBottom w:val="0"/>
      <w:divBdr>
        <w:top w:val="none" w:sz="0" w:space="0" w:color="auto"/>
        <w:left w:val="none" w:sz="0" w:space="0" w:color="auto"/>
        <w:bottom w:val="none" w:sz="0" w:space="0" w:color="auto"/>
        <w:right w:val="none" w:sz="0" w:space="0" w:color="auto"/>
      </w:divBdr>
    </w:div>
    <w:div w:id="1338263659">
      <w:bodyDiv w:val="1"/>
      <w:marLeft w:val="0"/>
      <w:marRight w:val="0"/>
      <w:marTop w:val="0"/>
      <w:marBottom w:val="0"/>
      <w:divBdr>
        <w:top w:val="none" w:sz="0" w:space="0" w:color="auto"/>
        <w:left w:val="none" w:sz="0" w:space="0" w:color="auto"/>
        <w:bottom w:val="none" w:sz="0" w:space="0" w:color="auto"/>
        <w:right w:val="none" w:sz="0" w:space="0" w:color="auto"/>
      </w:divBdr>
    </w:div>
    <w:div w:id="1339036822">
      <w:bodyDiv w:val="1"/>
      <w:marLeft w:val="0"/>
      <w:marRight w:val="0"/>
      <w:marTop w:val="0"/>
      <w:marBottom w:val="0"/>
      <w:divBdr>
        <w:top w:val="none" w:sz="0" w:space="0" w:color="auto"/>
        <w:left w:val="none" w:sz="0" w:space="0" w:color="auto"/>
        <w:bottom w:val="none" w:sz="0" w:space="0" w:color="auto"/>
        <w:right w:val="none" w:sz="0" w:space="0" w:color="auto"/>
      </w:divBdr>
    </w:div>
    <w:div w:id="1339116072">
      <w:bodyDiv w:val="1"/>
      <w:marLeft w:val="0"/>
      <w:marRight w:val="0"/>
      <w:marTop w:val="0"/>
      <w:marBottom w:val="0"/>
      <w:divBdr>
        <w:top w:val="none" w:sz="0" w:space="0" w:color="auto"/>
        <w:left w:val="none" w:sz="0" w:space="0" w:color="auto"/>
        <w:bottom w:val="none" w:sz="0" w:space="0" w:color="auto"/>
        <w:right w:val="none" w:sz="0" w:space="0" w:color="auto"/>
      </w:divBdr>
    </w:div>
    <w:div w:id="1339577948">
      <w:bodyDiv w:val="1"/>
      <w:marLeft w:val="0"/>
      <w:marRight w:val="0"/>
      <w:marTop w:val="0"/>
      <w:marBottom w:val="0"/>
      <w:divBdr>
        <w:top w:val="none" w:sz="0" w:space="0" w:color="auto"/>
        <w:left w:val="none" w:sz="0" w:space="0" w:color="auto"/>
        <w:bottom w:val="none" w:sz="0" w:space="0" w:color="auto"/>
        <w:right w:val="none" w:sz="0" w:space="0" w:color="auto"/>
      </w:divBdr>
    </w:div>
    <w:div w:id="1340818294">
      <w:bodyDiv w:val="1"/>
      <w:marLeft w:val="0"/>
      <w:marRight w:val="0"/>
      <w:marTop w:val="0"/>
      <w:marBottom w:val="0"/>
      <w:divBdr>
        <w:top w:val="none" w:sz="0" w:space="0" w:color="auto"/>
        <w:left w:val="none" w:sz="0" w:space="0" w:color="auto"/>
        <w:bottom w:val="none" w:sz="0" w:space="0" w:color="auto"/>
        <w:right w:val="none" w:sz="0" w:space="0" w:color="auto"/>
      </w:divBdr>
    </w:div>
    <w:div w:id="1341085649">
      <w:bodyDiv w:val="1"/>
      <w:marLeft w:val="0"/>
      <w:marRight w:val="0"/>
      <w:marTop w:val="0"/>
      <w:marBottom w:val="0"/>
      <w:divBdr>
        <w:top w:val="none" w:sz="0" w:space="0" w:color="auto"/>
        <w:left w:val="none" w:sz="0" w:space="0" w:color="auto"/>
        <w:bottom w:val="none" w:sz="0" w:space="0" w:color="auto"/>
        <w:right w:val="none" w:sz="0" w:space="0" w:color="auto"/>
      </w:divBdr>
    </w:div>
    <w:div w:id="1342009356">
      <w:bodyDiv w:val="1"/>
      <w:marLeft w:val="0"/>
      <w:marRight w:val="0"/>
      <w:marTop w:val="0"/>
      <w:marBottom w:val="0"/>
      <w:divBdr>
        <w:top w:val="none" w:sz="0" w:space="0" w:color="auto"/>
        <w:left w:val="none" w:sz="0" w:space="0" w:color="auto"/>
        <w:bottom w:val="none" w:sz="0" w:space="0" w:color="auto"/>
        <w:right w:val="none" w:sz="0" w:space="0" w:color="auto"/>
      </w:divBdr>
    </w:div>
    <w:div w:id="1342705436">
      <w:bodyDiv w:val="1"/>
      <w:marLeft w:val="0"/>
      <w:marRight w:val="0"/>
      <w:marTop w:val="0"/>
      <w:marBottom w:val="0"/>
      <w:divBdr>
        <w:top w:val="none" w:sz="0" w:space="0" w:color="auto"/>
        <w:left w:val="none" w:sz="0" w:space="0" w:color="auto"/>
        <w:bottom w:val="none" w:sz="0" w:space="0" w:color="auto"/>
        <w:right w:val="none" w:sz="0" w:space="0" w:color="auto"/>
      </w:divBdr>
    </w:div>
    <w:div w:id="1343046130">
      <w:bodyDiv w:val="1"/>
      <w:marLeft w:val="0"/>
      <w:marRight w:val="0"/>
      <w:marTop w:val="0"/>
      <w:marBottom w:val="0"/>
      <w:divBdr>
        <w:top w:val="none" w:sz="0" w:space="0" w:color="auto"/>
        <w:left w:val="none" w:sz="0" w:space="0" w:color="auto"/>
        <w:bottom w:val="none" w:sz="0" w:space="0" w:color="auto"/>
        <w:right w:val="none" w:sz="0" w:space="0" w:color="auto"/>
      </w:divBdr>
    </w:div>
    <w:div w:id="1343122145">
      <w:bodyDiv w:val="1"/>
      <w:marLeft w:val="0"/>
      <w:marRight w:val="0"/>
      <w:marTop w:val="0"/>
      <w:marBottom w:val="0"/>
      <w:divBdr>
        <w:top w:val="none" w:sz="0" w:space="0" w:color="auto"/>
        <w:left w:val="none" w:sz="0" w:space="0" w:color="auto"/>
        <w:bottom w:val="none" w:sz="0" w:space="0" w:color="auto"/>
        <w:right w:val="none" w:sz="0" w:space="0" w:color="auto"/>
      </w:divBdr>
    </w:div>
    <w:div w:id="1343166932">
      <w:bodyDiv w:val="1"/>
      <w:marLeft w:val="0"/>
      <w:marRight w:val="0"/>
      <w:marTop w:val="0"/>
      <w:marBottom w:val="0"/>
      <w:divBdr>
        <w:top w:val="none" w:sz="0" w:space="0" w:color="auto"/>
        <w:left w:val="none" w:sz="0" w:space="0" w:color="auto"/>
        <w:bottom w:val="none" w:sz="0" w:space="0" w:color="auto"/>
        <w:right w:val="none" w:sz="0" w:space="0" w:color="auto"/>
      </w:divBdr>
    </w:div>
    <w:div w:id="1344552272">
      <w:bodyDiv w:val="1"/>
      <w:marLeft w:val="0"/>
      <w:marRight w:val="0"/>
      <w:marTop w:val="0"/>
      <w:marBottom w:val="0"/>
      <w:divBdr>
        <w:top w:val="none" w:sz="0" w:space="0" w:color="auto"/>
        <w:left w:val="none" w:sz="0" w:space="0" w:color="auto"/>
        <w:bottom w:val="none" w:sz="0" w:space="0" w:color="auto"/>
        <w:right w:val="none" w:sz="0" w:space="0" w:color="auto"/>
      </w:divBdr>
    </w:div>
    <w:div w:id="1345009962">
      <w:bodyDiv w:val="1"/>
      <w:marLeft w:val="0"/>
      <w:marRight w:val="0"/>
      <w:marTop w:val="0"/>
      <w:marBottom w:val="0"/>
      <w:divBdr>
        <w:top w:val="none" w:sz="0" w:space="0" w:color="auto"/>
        <w:left w:val="none" w:sz="0" w:space="0" w:color="auto"/>
        <w:bottom w:val="none" w:sz="0" w:space="0" w:color="auto"/>
        <w:right w:val="none" w:sz="0" w:space="0" w:color="auto"/>
      </w:divBdr>
    </w:div>
    <w:div w:id="1346593411">
      <w:bodyDiv w:val="1"/>
      <w:marLeft w:val="0"/>
      <w:marRight w:val="0"/>
      <w:marTop w:val="0"/>
      <w:marBottom w:val="0"/>
      <w:divBdr>
        <w:top w:val="none" w:sz="0" w:space="0" w:color="auto"/>
        <w:left w:val="none" w:sz="0" w:space="0" w:color="auto"/>
        <w:bottom w:val="none" w:sz="0" w:space="0" w:color="auto"/>
        <w:right w:val="none" w:sz="0" w:space="0" w:color="auto"/>
      </w:divBdr>
    </w:div>
    <w:div w:id="1347246339">
      <w:bodyDiv w:val="1"/>
      <w:marLeft w:val="0"/>
      <w:marRight w:val="0"/>
      <w:marTop w:val="0"/>
      <w:marBottom w:val="0"/>
      <w:divBdr>
        <w:top w:val="none" w:sz="0" w:space="0" w:color="auto"/>
        <w:left w:val="none" w:sz="0" w:space="0" w:color="auto"/>
        <w:bottom w:val="none" w:sz="0" w:space="0" w:color="auto"/>
        <w:right w:val="none" w:sz="0" w:space="0" w:color="auto"/>
      </w:divBdr>
    </w:div>
    <w:div w:id="1347250997">
      <w:bodyDiv w:val="1"/>
      <w:marLeft w:val="0"/>
      <w:marRight w:val="0"/>
      <w:marTop w:val="0"/>
      <w:marBottom w:val="0"/>
      <w:divBdr>
        <w:top w:val="none" w:sz="0" w:space="0" w:color="auto"/>
        <w:left w:val="none" w:sz="0" w:space="0" w:color="auto"/>
        <w:bottom w:val="none" w:sz="0" w:space="0" w:color="auto"/>
        <w:right w:val="none" w:sz="0" w:space="0" w:color="auto"/>
      </w:divBdr>
    </w:div>
    <w:div w:id="1347512943">
      <w:bodyDiv w:val="1"/>
      <w:marLeft w:val="0"/>
      <w:marRight w:val="0"/>
      <w:marTop w:val="0"/>
      <w:marBottom w:val="0"/>
      <w:divBdr>
        <w:top w:val="none" w:sz="0" w:space="0" w:color="auto"/>
        <w:left w:val="none" w:sz="0" w:space="0" w:color="auto"/>
        <w:bottom w:val="none" w:sz="0" w:space="0" w:color="auto"/>
        <w:right w:val="none" w:sz="0" w:space="0" w:color="auto"/>
      </w:divBdr>
      <w:divsChild>
        <w:div w:id="1227643515">
          <w:marLeft w:val="480"/>
          <w:marRight w:val="0"/>
          <w:marTop w:val="0"/>
          <w:marBottom w:val="0"/>
          <w:divBdr>
            <w:top w:val="none" w:sz="0" w:space="0" w:color="auto"/>
            <w:left w:val="none" w:sz="0" w:space="0" w:color="auto"/>
            <w:bottom w:val="none" w:sz="0" w:space="0" w:color="auto"/>
            <w:right w:val="none" w:sz="0" w:space="0" w:color="auto"/>
          </w:divBdr>
        </w:div>
        <w:div w:id="840511721">
          <w:marLeft w:val="480"/>
          <w:marRight w:val="0"/>
          <w:marTop w:val="0"/>
          <w:marBottom w:val="0"/>
          <w:divBdr>
            <w:top w:val="none" w:sz="0" w:space="0" w:color="auto"/>
            <w:left w:val="none" w:sz="0" w:space="0" w:color="auto"/>
            <w:bottom w:val="none" w:sz="0" w:space="0" w:color="auto"/>
            <w:right w:val="none" w:sz="0" w:space="0" w:color="auto"/>
          </w:divBdr>
        </w:div>
        <w:div w:id="443379966">
          <w:marLeft w:val="480"/>
          <w:marRight w:val="0"/>
          <w:marTop w:val="0"/>
          <w:marBottom w:val="0"/>
          <w:divBdr>
            <w:top w:val="none" w:sz="0" w:space="0" w:color="auto"/>
            <w:left w:val="none" w:sz="0" w:space="0" w:color="auto"/>
            <w:bottom w:val="none" w:sz="0" w:space="0" w:color="auto"/>
            <w:right w:val="none" w:sz="0" w:space="0" w:color="auto"/>
          </w:divBdr>
        </w:div>
        <w:div w:id="1455128106">
          <w:marLeft w:val="480"/>
          <w:marRight w:val="0"/>
          <w:marTop w:val="0"/>
          <w:marBottom w:val="0"/>
          <w:divBdr>
            <w:top w:val="none" w:sz="0" w:space="0" w:color="auto"/>
            <w:left w:val="none" w:sz="0" w:space="0" w:color="auto"/>
            <w:bottom w:val="none" w:sz="0" w:space="0" w:color="auto"/>
            <w:right w:val="none" w:sz="0" w:space="0" w:color="auto"/>
          </w:divBdr>
        </w:div>
        <w:div w:id="1292982112">
          <w:marLeft w:val="480"/>
          <w:marRight w:val="0"/>
          <w:marTop w:val="0"/>
          <w:marBottom w:val="0"/>
          <w:divBdr>
            <w:top w:val="none" w:sz="0" w:space="0" w:color="auto"/>
            <w:left w:val="none" w:sz="0" w:space="0" w:color="auto"/>
            <w:bottom w:val="none" w:sz="0" w:space="0" w:color="auto"/>
            <w:right w:val="none" w:sz="0" w:space="0" w:color="auto"/>
          </w:divBdr>
        </w:div>
        <w:div w:id="1267351806">
          <w:marLeft w:val="480"/>
          <w:marRight w:val="0"/>
          <w:marTop w:val="0"/>
          <w:marBottom w:val="0"/>
          <w:divBdr>
            <w:top w:val="none" w:sz="0" w:space="0" w:color="auto"/>
            <w:left w:val="none" w:sz="0" w:space="0" w:color="auto"/>
            <w:bottom w:val="none" w:sz="0" w:space="0" w:color="auto"/>
            <w:right w:val="none" w:sz="0" w:space="0" w:color="auto"/>
          </w:divBdr>
        </w:div>
        <w:div w:id="72045495">
          <w:marLeft w:val="480"/>
          <w:marRight w:val="0"/>
          <w:marTop w:val="0"/>
          <w:marBottom w:val="0"/>
          <w:divBdr>
            <w:top w:val="none" w:sz="0" w:space="0" w:color="auto"/>
            <w:left w:val="none" w:sz="0" w:space="0" w:color="auto"/>
            <w:bottom w:val="none" w:sz="0" w:space="0" w:color="auto"/>
            <w:right w:val="none" w:sz="0" w:space="0" w:color="auto"/>
          </w:divBdr>
        </w:div>
        <w:div w:id="1740901794">
          <w:marLeft w:val="480"/>
          <w:marRight w:val="0"/>
          <w:marTop w:val="0"/>
          <w:marBottom w:val="0"/>
          <w:divBdr>
            <w:top w:val="none" w:sz="0" w:space="0" w:color="auto"/>
            <w:left w:val="none" w:sz="0" w:space="0" w:color="auto"/>
            <w:bottom w:val="none" w:sz="0" w:space="0" w:color="auto"/>
            <w:right w:val="none" w:sz="0" w:space="0" w:color="auto"/>
          </w:divBdr>
        </w:div>
        <w:div w:id="772015136">
          <w:marLeft w:val="480"/>
          <w:marRight w:val="0"/>
          <w:marTop w:val="0"/>
          <w:marBottom w:val="0"/>
          <w:divBdr>
            <w:top w:val="none" w:sz="0" w:space="0" w:color="auto"/>
            <w:left w:val="none" w:sz="0" w:space="0" w:color="auto"/>
            <w:bottom w:val="none" w:sz="0" w:space="0" w:color="auto"/>
            <w:right w:val="none" w:sz="0" w:space="0" w:color="auto"/>
          </w:divBdr>
        </w:div>
        <w:div w:id="2143690553">
          <w:marLeft w:val="480"/>
          <w:marRight w:val="0"/>
          <w:marTop w:val="0"/>
          <w:marBottom w:val="0"/>
          <w:divBdr>
            <w:top w:val="none" w:sz="0" w:space="0" w:color="auto"/>
            <w:left w:val="none" w:sz="0" w:space="0" w:color="auto"/>
            <w:bottom w:val="none" w:sz="0" w:space="0" w:color="auto"/>
            <w:right w:val="none" w:sz="0" w:space="0" w:color="auto"/>
          </w:divBdr>
        </w:div>
        <w:div w:id="345442801">
          <w:marLeft w:val="480"/>
          <w:marRight w:val="0"/>
          <w:marTop w:val="0"/>
          <w:marBottom w:val="0"/>
          <w:divBdr>
            <w:top w:val="none" w:sz="0" w:space="0" w:color="auto"/>
            <w:left w:val="none" w:sz="0" w:space="0" w:color="auto"/>
            <w:bottom w:val="none" w:sz="0" w:space="0" w:color="auto"/>
            <w:right w:val="none" w:sz="0" w:space="0" w:color="auto"/>
          </w:divBdr>
        </w:div>
        <w:div w:id="1042244797">
          <w:marLeft w:val="480"/>
          <w:marRight w:val="0"/>
          <w:marTop w:val="0"/>
          <w:marBottom w:val="0"/>
          <w:divBdr>
            <w:top w:val="none" w:sz="0" w:space="0" w:color="auto"/>
            <w:left w:val="none" w:sz="0" w:space="0" w:color="auto"/>
            <w:bottom w:val="none" w:sz="0" w:space="0" w:color="auto"/>
            <w:right w:val="none" w:sz="0" w:space="0" w:color="auto"/>
          </w:divBdr>
        </w:div>
        <w:div w:id="1696223788">
          <w:marLeft w:val="480"/>
          <w:marRight w:val="0"/>
          <w:marTop w:val="0"/>
          <w:marBottom w:val="0"/>
          <w:divBdr>
            <w:top w:val="none" w:sz="0" w:space="0" w:color="auto"/>
            <w:left w:val="none" w:sz="0" w:space="0" w:color="auto"/>
            <w:bottom w:val="none" w:sz="0" w:space="0" w:color="auto"/>
            <w:right w:val="none" w:sz="0" w:space="0" w:color="auto"/>
          </w:divBdr>
        </w:div>
        <w:div w:id="1084568899">
          <w:marLeft w:val="480"/>
          <w:marRight w:val="0"/>
          <w:marTop w:val="0"/>
          <w:marBottom w:val="0"/>
          <w:divBdr>
            <w:top w:val="none" w:sz="0" w:space="0" w:color="auto"/>
            <w:left w:val="none" w:sz="0" w:space="0" w:color="auto"/>
            <w:bottom w:val="none" w:sz="0" w:space="0" w:color="auto"/>
            <w:right w:val="none" w:sz="0" w:space="0" w:color="auto"/>
          </w:divBdr>
        </w:div>
        <w:div w:id="1572544122">
          <w:marLeft w:val="480"/>
          <w:marRight w:val="0"/>
          <w:marTop w:val="0"/>
          <w:marBottom w:val="0"/>
          <w:divBdr>
            <w:top w:val="none" w:sz="0" w:space="0" w:color="auto"/>
            <w:left w:val="none" w:sz="0" w:space="0" w:color="auto"/>
            <w:bottom w:val="none" w:sz="0" w:space="0" w:color="auto"/>
            <w:right w:val="none" w:sz="0" w:space="0" w:color="auto"/>
          </w:divBdr>
        </w:div>
        <w:div w:id="2098750290">
          <w:marLeft w:val="480"/>
          <w:marRight w:val="0"/>
          <w:marTop w:val="0"/>
          <w:marBottom w:val="0"/>
          <w:divBdr>
            <w:top w:val="none" w:sz="0" w:space="0" w:color="auto"/>
            <w:left w:val="none" w:sz="0" w:space="0" w:color="auto"/>
            <w:bottom w:val="none" w:sz="0" w:space="0" w:color="auto"/>
            <w:right w:val="none" w:sz="0" w:space="0" w:color="auto"/>
          </w:divBdr>
        </w:div>
        <w:div w:id="1499686764">
          <w:marLeft w:val="480"/>
          <w:marRight w:val="0"/>
          <w:marTop w:val="0"/>
          <w:marBottom w:val="0"/>
          <w:divBdr>
            <w:top w:val="none" w:sz="0" w:space="0" w:color="auto"/>
            <w:left w:val="none" w:sz="0" w:space="0" w:color="auto"/>
            <w:bottom w:val="none" w:sz="0" w:space="0" w:color="auto"/>
            <w:right w:val="none" w:sz="0" w:space="0" w:color="auto"/>
          </w:divBdr>
        </w:div>
        <w:div w:id="1144279034">
          <w:marLeft w:val="480"/>
          <w:marRight w:val="0"/>
          <w:marTop w:val="0"/>
          <w:marBottom w:val="0"/>
          <w:divBdr>
            <w:top w:val="none" w:sz="0" w:space="0" w:color="auto"/>
            <w:left w:val="none" w:sz="0" w:space="0" w:color="auto"/>
            <w:bottom w:val="none" w:sz="0" w:space="0" w:color="auto"/>
            <w:right w:val="none" w:sz="0" w:space="0" w:color="auto"/>
          </w:divBdr>
        </w:div>
        <w:div w:id="688526225">
          <w:marLeft w:val="480"/>
          <w:marRight w:val="0"/>
          <w:marTop w:val="0"/>
          <w:marBottom w:val="0"/>
          <w:divBdr>
            <w:top w:val="none" w:sz="0" w:space="0" w:color="auto"/>
            <w:left w:val="none" w:sz="0" w:space="0" w:color="auto"/>
            <w:bottom w:val="none" w:sz="0" w:space="0" w:color="auto"/>
            <w:right w:val="none" w:sz="0" w:space="0" w:color="auto"/>
          </w:divBdr>
        </w:div>
        <w:div w:id="866530306">
          <w:marLeft w:val="480"/>
          <w:marRight w:val="0"/>
          <w:marTop w:val="0"/>
          <w:marBottom w:val="0"/>
          <w:divBdr>
            <w:top w:val="none" w:sz="0" w:space="0" w:color="auto"/>
            <w:left w:val="none" w:sz="0" w:space="0" w:color="auto"/>
            <w:bottom w:val="none" w:sz="0" w:space="0" w:color="auto"/>
            <w:right w:val="none" w:sz="0" w:space="0" w:color="auto"/>
          </w:divBdr>
        </w:div>
        <w:div w:id="809323971">
          <w:marLeft w:val="480"/>
          <w:marRight w:val="0"/>
          <w:marTop w:val="0"/>
          <w:marBottom w:val="0"/>
          <w:divBdr>
            <w:top w:val="none" w:sz="0" w:space="0" w:color="auto"/>
            <w:left w:val="none" w:sz="0" w:space="0" w:color="auto"/>
            <w:bottom w:val="none" w:sz="0" w:space="0" w:color="auto"/>
            <w:right w:val="none" w:sz="0" w:space="0" w:color="auto"/>
          </w:divBdr>
        </w:div>
        <w:div w:id="1592742590">
          <w:marLeft w:val="480"/>
          <w:marRight w:val="0"/>
          <w:marTop w:val="0"/>
          <w:marBottom w:val="0"/>
          <w:divBdr>
            <w:top w:val="none" w:sz="0" w:space="0" w:color="auto"/>
            <w:left w:val="none" w:sz="0" w:space="0" w:color="auto"/>
            <w:bottom w:val="none" w:sz="0" w:space="0" w:color="auto"/>
            <w:right w:val="none" w:sz="0" w:space="0" w:color="auto"/>
          </w:divBdr>
        </w:div>
        <w:div w:id="1647474060">
          <w:marLeft w:val="480"/>
          <w:marRight w:val="0"/>
          <w:marTop w:val="0"/>
          <w:marBottom w:val="0"/>
          <w:divBdr>
            <w:top w:val="none" w:sz="0" w:space="0" w:color="auto"/>
            <w:left w:val="none" w:sz="0" w:space="0" w:color="auto"/>
            <w:bottom w:val="none" w:sz="0" w:space="0" w:color="auto"/>
            <w:right w:val="none" w:sz="0" w:space="0" w:color="auto"/>
          </w:divBdr>
        </w:div>
        <w:div w:id="996498695">
          <w:marLeft w:val="480"/>
          <w:marRight w:val="0"/>
          <w:marTop w:val="0"/>
          <w:marBottom w:val="0"/>
          <w:divBdr>
            <w:top w:val="none" w:sz="0" w:space="0" w:color="auto"/>
            <w:left w:val="none" w:sz="0" w:space="0" w:color="auto"/>
            <w:bottom w:val="none" w:sz="0" w:space="0" w:color="auto"/>
            <w:right w:val="none" w:sz="0" w:space="0" w:color="auto"/>
          </w:divBdr>
        </w:div>
        <w:div w:id="987980322">
          <w:marLeft w:val="480"/>
          <w:marRight w:val="0"/>
          <w:marTop w:val="0"/>
          <w:marBottom w:val="0"/>
          <w:divBdr>
            <w:top w:val="none" w:sz="0" w:space="0" w:color="auto"/>
            <w:left w:val="none" w:sz="0" w:space="0" w:color="auto"/>
            <w:bottom w:val="none" w:sz="0" w:space="0" w:color="auto"/>
            <w:right w:val="none" w:sz="0" w:space="0" w:color="auto"/>
          </w:divBdr>
        </w:div>
        <w:div w:id="955989997">
          <w:marLeft w:val="480"/>
          <w:marRight w:val="0"/>
          <w:marTop w:val="0"/>
          <w:marBottom w:val="0"/>
          <w:divBdr>
            <w:top w:val="none" w:sz="0" w:space="0" w:color="auto"/>
            <w:left w:val="none" w:sz="0" w:space="0" w:color="auto"/>
            <w:bottom w:val="none" w:sz="0" w:space="0" w:color="auto"/>
            <w:right w:val="none" w:sz="0" w:space="0" w:color="auto"/>
          </w:divBdr>
        </w:div>
        <w:div w:id="1555896161">
          <w:marLeft w:val="480"/>
          <w:marRight w:val="0"/>
          <w:marTop w:val="0"/>
          <w:marBottom w:val="0"/>
          <w:divBdr>
            <w:top w:val="none" w:sz="0" w:space="0" w:color="auto"/>
            <w:left w:val="none" w:sz="0" w:space="0" w:color="auto"/>
            <w:bottom w:val="none" w:sz="0" w:space="0" w:color="auto"/>
            <w:right w:val="none" w:sz="0" w:space="0" w:color="auto"/>
          </w:divBdr>
        </w:div>
        <w:div w:id="2129858713">
          <w:marLeft w:val="480"/>
          <w:marRight w:val="0"/>
          <w:marTop w:val="0"/>
          <w:marBottom w:val="0"/>
          <w:divBdr>
            <w:top w:val="none" w:sz="0" w:space="0" w:color="auto"/>
            <w:left w:val="none" w:sz="0" w:space="0" w:color="auto"/>
            <w:bottom w:val="none" w:sz="0" w:space="0" w:color="auto"/>
            <w:right w:val="none" w:sz="0" w:space="0" w:color="auto"/>
          </w:divBdr>
        </w:div>
        <w:div w:id="82654112">
          <w:marLeft w:val="480"/>
          <w:marRight w:val="0"/>
          <w:marTop w:val="0"/>
          <w:marBottom w:val="0"/>
          <w:divBdr>
            <w:top w:val="none" w:sz="0" w:space="0" w:color="auto"/>
            <w:left w:val="none" w:sz="0" w:space="0" w:color="auto"/>
            <w:bottom w:val="none" w:sz="0" w:space="0" w:color="auto"/>
            <w:right w:val="none" w:sz="0" w:space="0" w:color="auto"/>
          </w:divBdr>
        </w:div>
        <w:div w:id="165025302">
          <w:marLeft w:val="480"/>
          <w:marRight w:val="0"/>
          <w:marTop w:val="0"/>
          <w:marBottom w:val="0"/>
          <w:divBdr>
            <w:top w:val="none" w:sz="0" w:space="0" w:color="auto"/>
            <w:left w:val="none" w:sz="0" w:space="0" w:color="auto"/>
            <w:bottom w:val="none" w:sz="0" w:space="0" w:color="auto"/>
            <w:right w:val="none" w:sz="0" w:space="0" w:color="auto"/>
          </w:divBdr>
        </w:div>
        <w:div w:id="1266114489">
          <w:marLeft w:val="480"/>
          <w:marRight w:val="0"/>
          <w:marTop w:val="0"/>
          <w:marBottom w:val="0"/>
          <w:divBdr>
            <w:top w:val="none" w:sz="0" w:space="0" w:color="auto"/>
            <w:left w:val="none" w:sz="0" w:space="0" w:color="auto"/>
            <w:bottom w:val="none" w:sz="0" w:space="0" w:color="auto"/>
            <w:right w:val="none" w:sz="0" w:space="0" w:color="auto"/>
          </w:divBdr>
        </w:div>
        <w:div w:id="1245265235">
          <w:marLeft w:val="480"/>
          <w:marRight w:val="0"/>
          <w:marTop w:val="0"/>
          <w:marBottom w:val="0"/>
          <w:divBdr>
            <w:top w:val="none" w:sz="0" w:space="0" w:color="auto"/>
            <w:left w:val="none" w:sz="0" w:space="0" w:color="auto"/>
            <w:bottom w:val="none" w:sz="0" w:space="0" w:color="auto"/>
            <w:right w:val="none" w:sz="0" w:space="0" w:color="auto"/>
          </w:divBdr>
        </w:div>
        <w:div w:id="2110930829">
          <w:marLeft w:val="480"/>
          <w:marRight w:val="0"/>
          <w:marTop w:val="0"/>
          <w:marBottom w:val="0"/>
          <w:divBdr>
            <w:top w:val="none" w:sz="0" w:space="0" w:color="auto"/>
            <w:left w:val="none" w:sz="0" w:space="0" w:color="auto"/>
            <w:bottom w:val="none" w:sz="0" w:space="0" w:color="auto"/>
            <w:right w:val="none" w:sz="0" w:space="0" w:color="auto"/>
          </w:divBdr>
        </w:div>
        <w:div w:id="383798033">
          <w:marLeft w:val="480"/>
          <w:marRight w:val="0"/>
          <w:marTop w:val="0"/>
          <w:marBottom w:val="0"/>
          <w:divBdr>
            <w:top w:val="none" w:sz="0" w:space="0" w:color="auto"/>
            <w:left w:val="none" w:sz="0" w:space="0" w:color="auto"/>
            <w:bottom w:val="none" w:sz="0" w:space="0" w:color="auto"/>
            <w:right w:val="none" w:sz="0" w:space="0" w:color="auto"/>
          </w:divBdr>
        </w:div>
        <w:div w:id="705132559">
          <w:marLeft w:val="480"/>
          <w:marRight w:val="0"/>
          <w:marTop w:val="0"/>
          <w:marBottom w:val="0"/>
          <w:divBdr>
            <w:top w:val="none" w:sz="0" w:space="0" w:color="auto"/>
            <w:left w:val="none" w:sz="0" w:space="0" w:color="auto"/>
            <w:bottom w:val="none" w:sz="0" w:space="0" w:color="auto"/>
            <w:right w:val="none" w:sz="0" w:space="0" w:color="auto"/>
          </w:divBdr>
        </w:div>
        <w:div w:id="928392919">
          <w:marLeft w:val="480"/>
          <w:marRight w:val="0"/>
          <w:marTop w:val="0"/>
          <w:marBottom w:val="0"/>
          <w:divBdr>
            <w:top w:val="none" w:sz="0" w:space="0" w:color="auto"/>
            <w:left w:val="none" w:sz="0" w:space="0" w:color="auto"/>
            <w:bottom w:val="none" w:sz="0" w:space="0" w:color="auto"/>
            <w:right w:val="none" w:sz="0" w:space="0" w:color="auto"/>
          </w:divBdr>
        </w:div>
        <w:div w:id="951321168">
          <w:marLeft w:val="480"/>
          <w:marRight w:val="0"/>
          <w:marTop w:val="0"/>
          <w:marBottom w:val="0"/>
          <w:divBdr>
            <w:top w:val="none" w:sz="0" w:space="0" w:color="auto"/>
            <w:left w:val="none" w:sz="0" w:space="0" w:color="auto"/>
            <w:bottom w:val="none" w:sz="0" w:space="0" w:color="auto"/>
            <w:right w:val="none" w:sz="0" w:space="0" w:color="auto"/>
          </w:divBdr>
        </w:div>
        <w:div w:id="1425688650">
          <w:marLeft w:val="480"/>
          <w:marRight w:val="0"/>
          <w:marTop w:val="0"/>
          <w:marBottom w:val="0"/>
          <w:divBdr>
            <w:top w:val="none" w:sz="0" w:space="0" w:color="auto"/>
            <w:left w:val="none" w:sz="0" w:space="0" w:color="auto"/>
            <w:bottom w:val="none" w:sz="0" w:space="0" w:color="auto"/>
            <w:right w:val="none" w:sz="0" w:space="0" w:color="auto"/>
          </w:divBdr>
        </w:div>
        <w:div w:id="1028020868">
          <w:marLeft w:val="480"/>
          <w:marRight w:val="0"/>
          <w:marTop w:val="0"/>
          <w:marBottom w:val="0"/>
          <w:divBdr>
            <w:top w:val="none" w:sz="0" w:space="0" w:color="auto"/>
            <w:left w:val="none" w:sz="0" w:space="0" w:color="auto"/>
            <w:bottom w:val="none" w:sz="0" w:space="0" w:color="auto"/>
            <w:right w:val="none" w:sz="0" w:space="0" w:color="auto"/>
          </w:divBdr>
        </w:div>
        <w:div w:id="1986353520">
          <w:marLeft w:val="480"/>
          <w:marRight w:val="0"/>
          <w:marTop w:val="0"/>
          <w:marBottom w:val="0"/>
          <w:divBdr>
            <w:top w:val="none" w:sz="0" w:space="0" w:color="auto"/>
            <w:left w:val="none" w:sz="0" w:space="0" w:color="auto"/>
            <w:bottom w:val="none" w:sz="0" w:space="0" w:color="auto"/>
            <w:right w:val="none" w:sz="0" w:space="0" w:color="auto"/>
          </w:divBdr>
        </w:div>
        <w:div w:id="1751343968">
          <w:marLeft w:val="480"/>
          <w:marRight w:val="0"/>
          <w:marTop w:val="0"/>
          <w:marBottom w:val="0"/>
          <w:divBdr>
            <w:top w:val="none" w:sz="0" w:space="0" w:color="auto"/>
            <w:left w:val="none" w:sz="0" w:space="0" w:color="auto"/>
            <w:bottom w:val="none" w:sz="0" w:space="0" w:color="auto"/>
            <w:right w:val="none" w:sz="0" w:space="0" w:color="auto"/>
          </w:divBdr>
        </w:div>
        <w:div w:id="418452883">
          <w:marLeft w:val="480"/>
          <w:marRight w:val="0"/>
          <w:marTop w:val="0"/>
          <w:marBottom w:val="0"/>
          <w:divBdr>
            <w:top w:val="none" w:sz="0" w:space="0" w:color="auto"/>
            <w:left w:val="none" w:sz="0" w:space="0" w:color="auto"/>
            <w:bottom w:val="none" w:sz="0" w:space="0" w:color="auto"/>
            <w:right w:val="none" w:sz="0" w:space="0" w:color="auto"/>
          </w:divBdr>
        </w:div>
        <w:div w:id="2024436226">
          <w:marLeft w:val="480"/>
          <w:marRight w:val="0"/>
          <w:marTop w:val="0"/>
          <w:marBottom w:val="0"/>
          <w:divBdr>
            <w:top w:val="none" w:sz="0" w:space="0" w:color="auto"/>
            <w:left w:val="none" w:sz="0" w:space="0" w:color="auto"/>
            <w:bottom w:val="none" w:sz="0" w:space="0" w:color="auto"/>
            <w:right w:val="none" w:sz="0" w:space="0" w:color="auto"/>
          </w:divBdr>
        </w:div>
        <w:div w:id="425425040">
          <w:marLeft w:val="480"/>
          <w:marRight w:val="0"/>
          <w:marTop w:val="0"/>
          <w:marBottom w:val="0"/>
          <w:divBdr>
            <w:top w:val="none" w:sz="0" w:space="0" w:color="auto"/>
            <w:left w:val="none" w:sz="0" w:space="0" w:color="auto"/>
            <w:bottom w:val="none" w:sz="0" w:space="0" w:color="auto"/>
            <w:right w:val="none" w:sz="0" w:space="0" w:color="auto"/>
          </w:divBdr>
        </w:div>
        <w:div w:id="107744632">
          <w:marLeft w:val="480"/>
          <w:marRight w:val="0"/>
          <w:marTop w:val="0"/>
          <w:marBottom w:val="0"/>
          <w:divBdr>
            <w:top w:val="none" w:sz="0" w:space="0" w:color="auto"/>
            <w:left w:val="none" w:sz="0" w:space="0" w:color="auto"/>
            <w:bottom w:val="none" w:sz="0" w:space="0" w:color="auto"/>
            <w:right w:val="none" w:sz="0" w:space="0" w:color="auto"/>
          </w:divBdr>
        </w:div>
        <w:div w:id="649405646">
          <w:marLeft w:val="480"/>
          <w:marRight w:val="0"/>
          <w:marTop w:val="0"/>
          <w:marBottom w:val="0"/>
          <w:divBdr>
            <w:top w:val="none" w:sz="0" w:space="0" w:color="auto"/>
            <w:left w:val="none" w:sz="0" w:space="0" w:color="auto"/>
            <w:bottom w:val="none" w:sz="0" w:space="0" w:color="auto"/>
            <w:right w:val="none" w:sz="0" w:space="0" w:color="auto"/>
          </w:divBdr>
        </w:div>
        <w:div w:id="882979869">
          <w:marLeft w:val="480"/>
          <w:marRight w:val="0"/>
          <w:marTop w:val="0"/>
          <w:marBottom w:val="0"/>
          <w:divBdr>
            <w:top w:val="none" w:sz="0" w:space="0" w:color="auto"/>
            <w:left w:val="none" w:sz="0" w:space="0" w:color="auto"/>
            <w:bottom w:val="none" w:sz="0" w:space="0" w:color="auto"/>
            <w:right w:val="none" w:sz="0" w:space="0" w:color="auto"/>
          </w:divBdr>
        </w:div>
        <w:div w:id="2093161220">
          <w:marLeft w:val="480"/>
          <w:marRight w:val="0"/>
          <w:marTop w:val="0"/>
          <w:marBottom w:val="0"/>
          <w:divBdr>
            <w:top w:val="none" w:sz="0" w:space="0" w:color="auto"/>
            <w:left w:val="none" w:sz="0" w:space="0" w:color="auto"/>
            <w:bottom w:val="none" w:sz="0" w:space="0" w:color="auto"/>
            <w:right w:val="none" w:sz="0" w:space="0" w:color="auto"/>
          </w:divBdr>
        </w:div>
        <w:div w:id="1874002703">
          <w:marLeft w:val="480"/>
          <w:marRight w:val="0"/>
          <w:marTop w:val="0"/>
          <w:marBottom w:val="0"/>
          <w:divBdr>
            <w:top w:val="none" w:sz="0" w:space="0" w:color="auto"/>
            <w:left w:val="none" w:sz="0" w:space="0" w:color="auto"/>
            <w:bottom w:val="none" w:sz="0" w:space="0" w:color="auto"/>
            <w:right w:val="none" w:sz="0" w:space="0" w:color="auto"/>
          </w:divBdr>
        </w:div>
        <w:div w:id="187062136">
          <w:marLeft w:val="480"/>
          <w:marRight w:val="0"/>
          <w:marTop w:val="0"/>
          <w:marBottom w:val="0"/>
          <w:divBdr>
            <w:top w:val="none" w:sz="0" w:space="0" w:color="auto"/>
            <w:left w:val="none" w:sz="0" w:space="0" w:color="auto"/>
            <w:bottom w:val="none" w:sz="0" w:space="0" w:color="auto"/>
            <w:right w:val="none" w:sz="0" w:space="0" w:color="auto"/>
          </w:divBdr>
        </w:div>
        <w:div w:id="1760758321">
          <w:marLeft w:val="480"/>
          <w:marRight w:val="0"/>
          <w:marTop w:val="0"/>
          <w:marBottom w:val="0"/>
          <w:divBdr>
            <w:top w:val="none" w:sz="0" w:space="0" w:color="auto"/>
            <w:left w:val="none" w:sz="0" w:space="0" w:color="auto"/>
            <w:bottom w:val="none" w:sz="0" w:space="0" w:color="auto"/>
            <w:right w:val="none" w:sz="0" w:space="0" w:color="auto"/>
          </w:divBdr>
        </w:div>
        <w:div w:id="910194285">
          <w:marLeft w:val="480"/>
          <w:marRight w:val="0"/>
          <w:marTop w:val="0"/>
          <w:marBottom w:val="0"/>
          <w:divBdr>
            <w:top w:val="none" w:sz="0" w:space="0" w:color="auto"/>
            <w:left w:val="none" w:sz="0" w:space="0" w:color="auto"/>
            <w:bottom w:val="none" w:sz="0" w:space="0" w:color="auto"/>
            <w:right w:val="none" w:sz="0" w:space="0" w:color="auto"/>
          </w:divBdr>
        </w:div>
        <w:div w:id="271982756">
          <w:marLeft w:val="480"/>
          <w:marRight w:val="0"/>
          <w:marTop w:val="0"/>
          <w:marBottom w:val="0"/>
          <w:divBdr>
            <w:top w:val="none" w:sz="0" w:space="0" w:color="auto"/>
            <w:left w:val="none" w:sz="0" w:space="0" w:color="auto"/>
            <w:bottom w:val="none" w:sz="0" w:space="0" w:color="auto"/>
            <w:right w:val="none" w:sz="0" w:space="0" w:color="auto"/>
          </w:divBdr>
        </w:div>
        <w:div w:id="1065033994">
          <w:marLeft w:val="480"/>
          <w:marRight w:val="0"/>
          <w:marTop w:val="0"/>
          <w:marBottom w:val="0"/>
          <w:divBdr>
            <w:top w:val="none" w:sz="0" w:space="0" w:color="auto"/>
            <w:left w:val="none" w:sz="0" w:space="0" w:color="auto"/>
            <w:bottom w:val="none" w:sz="0" w:space="0" w:color="auto"/>
            <w:right w:val="none" w:sz="0" w:space="0" w:color="auto"/>
          </w:divBdr>
        </w:div>
        <w:div w:id="211427828">
          <w:marLeft w:val="480"/>
          <w:marRight w:val="0"/>
          <w:marTop w:val="0"/>
          <w:marBottom w:val="0"/>
          <w:divBdr>
            <w:top w:val="none" w:sz="0" w:space="0" w:color="auto"/>
            <w:left w:val="none" w:sz="0" w:space="0" w:color="auto"/>
            <w:bottom w:val="none" w:sz="0" w:space="0" w:color="auto"/>
            <w:right w:val="none" w:sz="0" w:space="0" w:color="auto"/>
          </w:divBdr>
        </w:div>
        <w:div w:id="1674213890">
          <w:marLeft w:val="480"/>
          <w:marRight w:val="0"/>
          <w:marTop w:val="0"/>
          <w:marBottom w:val="0"/>
          <w:divBdr>
            <w:top w:val="none" w:sz="0" w:space="0" w:color="auto"/>
            <w:left w:val="none" w:sz="0" w:space="0" w:color="auto"/>
            <w:bottom w:val="none" w:sz="0" w:space="0" w:color="auto"/>
            <w:right w:val="none" w:sz="0" w:space="0" w:color="auto"/>
          </w:divBdr>
        </w:div>
        <w:div w:id="232663098">
          <w:marLeft w:val="480"/>
          <w:marRight w:val="0"/>
          <w:marTop w:val="0"/>
          <w:marBottom w:val="0"/>
          <w:divBdr>
            <w:top w:val="none" w:sz="0" w:space="0" w:color="auto"/>
            <w:left w:val="none" w:sz="0" w:space="0" w:color="auto"/>
            <w:bottom w:val="none" w:sz="0" w:space="0" w:color="auto"/>
            <w:right w:val="none" w:sz="0" w:space="0" w:color="auto"/>
          </w:divBdr>
        </w:div>
        <w:div w:id="1785733696">
          <w:marLeft w:val="480"/>
          <w:marRight w:val="0"/>
          <w:marTop w:val="0"/>
          <w:marBottom w:val="0"/>
          <w:divBdr>
            <w:top w:val="none" w:sz="0" w:space="0" w:color="auto"/>
            <w:left w:val="none" w:sz="0" w:space="0" w:color="auto"/>
            <w:bottom w:val="none" w:sz="0" w:space="0" w:color="auto"/>
            <w:right w:val="none" w:sz="0" w:space="0" w:color="auto"/>
          </w:divBdr>
        </w:div>
        <w:div w:id="464392562">
          <w:marLeft w:val="480"/>
          <w:marRight w:val="0"/>
          <w:marTop w:val="0"/>
          <w:marBottom w:val="0"/>
          <w:divBdr>
            <w:top w:val="none" w:sz="0" w:space="0" w:color="auto"/>
            <w:left w:val="none" w:sz="0" w:space="0" w:color="auto"/>
            <w:bottom w:val="none" w:sz="0" w:space="0" w:color="auto"/>
            <w:right w:val="none" w:sz="0" w:space="0" w:color="auto"/>
          </w:divBdr>
        </w:div>
        <w:div w:id="904879042">
          <w:marLeft w:val="480"/>
          <w:marRight w:val="0"/>
          <w:marTop w:val="0"/>
          <w:marBottom w:val="0"/>
          <w:divBdr>
            <w:top w:val="none" w:sz="0" w:space="0" w:color="auto"/>
            <w:left w:val="none" w:sz="0" w:space="0" w:color="auto"/>
            <w:bottom w:val="none" w:sz="0" w:space="0" w:color="auto"/>
            <w:right w:val="none" w:sz="0" w:space="0" w:color="auto"/>
          </w:divBdr>
        </w:div>
        <w:div w:id="150223814">
          <w:marLeft w:val="480"/>
          <w:marRight w:val="0"/>
          <w:marTop w:val="0"/>
          <w:marBottom w:val="0"/>
          <w:divBdr>
            <w:top w:val="none" w:sz="0" w:space="0" w:color="auto"/>
            <w:left w:val="none" w:sz="0" w:space="0" w:color="auto"/>
            <w:bottom w:val="none" w:sz="0" w:space="0" w:color="auto"/>
            <w:right w:val="none" w:sz="0" w:space="0" w:color="auto"/>
          </w:divBdr>
        </w:div>
        <w:div w:id="1836460326">
          <w:marLeft w:val="480"/>
          <w:marRight w:val="0"/>
          <w:marTop w:val="0"/>
          <w:marBottom w:val="0"/>
          <w:divBdr>
            <w:top w:val="none" w:sz="0" w:space="0" w:color="auto"/>
            <w:left w:val="none" w:sz="0" w:space="0" w:color="auto"/>
            <w:bottom w:val="none" w:sz="0" w:space="0" w:color="auto"/>
            <w:right w:val="none" w:sz="0" w:space="0" w:color="auto"/>
          </w:divBdr>
        </w:div>
        <w:div w:id="1079446362">
          <w:marLeft w:val="480"/>
          <w:marRight w:val="0"/>
          <w:marTop w:val="0"/>
          <w:marBottom w:val="0"/>
          <w:divBdr>
            <w:top w:val="none" w:sz="0" w:space="0" w:color="auto"/>
            <w:left w:val="none" w:sz="0" w:space="0" w:color="auto"/>
            <w:bottom w:val="none" w:sz="0" w:space="0" w:color="auto"/>
            <w:right w:val="none" w:sz="0" w:space="0" w:color="auto"/>
          </w:divBdr>
        </w:div>
        <w:div w:id="1039356775">
          <w:marLeft w:val="480"/>
          <w:marRight w:val="0"/>
          <w:marTop w:val="0"/>
          <w:marBottom w:val="0"/>
          <w:divBdr>
            <w:top w:val="none" w:sz="0" w:space="0" w:color="auto"/>
            <w:left w:val="none" w:sz="0" w:space="0" w:color="auto"/>
            <w:bottom w:val="none" w:sz="0" w:space="0" w:color="auto"/>
            <w:right w:val="none" w:sz="0" w:space="0" w:color="auto"/>
          </w:divBdr>
        </w:div>
        <w:div w:id="534272559">
          <w:marLeft w:val="480"/>
          <w:marRight w:val="0"/>
          <w:marTop w:val="0"/>
          <w:marBottom w:val="0"/>
          <w:divBdr>
            <w:top w:val="none" w:sz="0" w:space="0" w:color="auto"/>
            <w:left w:val="none" w:sz="0" w:space="0" w:color="auto"/>
            <w:bottom w:val="none" w:sz="0" w:space="0" w:color="auto"/>
            <w:right w:val="none" w:sz="0" w:space="0" w:color="auto"/>
          </w:divBdr>
        </w:div>
        <w:div w:id="1637490917">
          <w:marLeft w:val="480"/>
          <w:marRight w:val="0"/>
          <w:marTop w:val="0"/>
          <w:marBottom w:val="0"/>
          <w:divBdr>
            <w:top w:val="none" w:sz="0" w:space="0" w:color="auto"/>
            <w:left w:val="none" w:sz="0" w:space="0" w:color="auto"/>
            <w:bottom w:val="none" w:sz="0" w:space="0" w:color="auto"/>
            <w:right w:val="none" w:sz="0" w:space="0" w:color="auto"/>
          </w:divBdr>
        </w:div>
        <w:div w:id="38432135">
          <w:marLeft w:val="480"/>
          <w:marRight w:val="0"/>
          <w:marTop w:val="0"/>
          <w:marBottom w:val="0"/>
          <w:divBdr>
            <w:top w:val="none" w:sz="0" w:space="0" w:color="auto"/>
            <w:left w:val="none" w:sz="0" w:space="0" w:color="auto"/>
            <w:bottom w:val="none" w:sz="0" w:space="0" w:color="auto"/>
            <w:right w:val="none" w:sz="0" w:space="0" w:color="auto"/>
          </w:divBdr>
        </w:div>
        <w:div w:id="1632856387">
          <w:marLeft w:val="480"/>
          <w:marRight w:val="0"/>
          <w:marTop w:val="0"/>
          <w:marBottom w:val="0"/>
          <w:divBdr>
            <w:top w:val="none" w:sz="0" w:space="0" w:color="auto"/>
            <w:left w:val="none" w:sz="0" w:space="0" w:color="auto"/>
            <w:bottom w:val="none" w:sz="0" w:space="0" w:color="auto"/>
            <w:right w:val="none" w:sz="0" w:space="0" w:color="auto"/>
          </w:divBdr>
        </w:div>
        <w:div w:id="1278104244">
          <w:marLeft w:val="480"/>
          <w:marRight w:val="0"/>
          <w:marTop w:val="0"/>
          <w:marBottom w:val="0"/>
          <w:divBdr>
            <w:top w:val="none" w:sz="0" w:space="0" w:color="auto"/>
            <w:left w:val="none" w:sz="0" w:space="0" w:color="auto"/>
            <w:bottom w:val="none" w:sz="0" w:space="0" w:color="auto"/>
            <w:right w:val="none" w:sz="0" w:space="0" w:color="auto"/>
          </w:divBdr>
        </w:div>
        <w:div w:id="1611622695">
          <w:marLeft w:val="480"/>
          <w:marRight w:val="0"/>
          <w:marTop w:val="0"/>
          <w:marBottom w:val="0"/>
          <w:divBdr>
            <w:top w:val="none" w:sz="0" w:space="0" w:color="auto"/>
            <w:left w:val="none" w:sz="0" w:space="0" w:color="auto"/>
            <w:bottom w:val="none" w:sz="0" w:space="0" w:color="auto"/>
            <w:right w:val="none" w:sz="0" w:space="0" w:color="auto"/>
          </w:divBdr>
        </w:div>
        <w:div w:id="400637414">
          <w:marLeft w:val="480"/>
          <w:marRight w:val="0"/>
          <w:marTop w:val="0"/>
          <w:marBottom w:val="0"/>
          <w:divBdr>
            <w:top w:val="none" w:sz="0" w:space="0" w:color="auto"/>
            <w:left w:val="none" w:sz="0" w:space="0" w:color="auto"/>
            <w:bottom w:val="none" w:sz="0" w:space="0" w:color="auto"/>
            <w:right w:val="none" w:sz="0" w:space="0" w:color="auto"/>
          </w:divBdr>
        </w:div>
        <w:div w:id="1806239426">
          <w:marLeft w:val="480"/>
          <w:marRight w:val="0"/>
          <w:marTop w:val="0"/>
          <w:marBottom w:val="0"/>
          <w:divBdr>
            <w:top w:val="none" w:sz="0" w:space="0" w:color="auto"/>
            <w:left w:val="none" w:sz="0" w:space="0" w:color="auto"/>
            <w:bottom w:val="none" w:sz="0" w:space="0" w:color="auto"/>
            <w:right w:val="none" w:sz="0" w:space="0" w:color="auto"/>
          </w:divBdr>
        </w:div>
        <w:div w:id="1894920787">
          <w:marLeft w:val="480"/>
          <w:marRight w:val="0"/>
          <w:marTop w:val="0"/>
          <w:marBottom w:val="0"/>
          <w:divBdr>
            <w:top w:val="none" w:sz="0" w:space="0" w:color="auto"/>
            <w:left w:val="none" w:sz="0" w:space="0" w:color="auto"/>
            <w:bottom w:val="none" w:sz="0" w:space="0" w:color="auto"/>
            <w:right w:val="none" w:sz="0" w:space="0" w:color="auto"/>
          </w:divBdr>
        </w:div>
        <w:div w:id="506481359">
          <w:marLeft w:val="480"/>
          <w:marRight w:val="0"/>
          <w:marTop w:val="0"/>
          <w:marBottom w:val="0"/>
          <w:divBdr>
            <w:top w:val="none" w:sz="0" w:space="0" w:color="auto"/>
            <w:left w:val="none" w:sz="0" w:space="0" w:color="auto"/>
            <w:bottom w:val="none" w:sz="0" w:space="0" w:color="auto"/>
            <w:right w:val="none" w:sz="0" w:space="0" w:color="auto"/>
          </w:divBdr>
        </w:div>
        <w:div w:id="909466885">
          <w:marLeft w:val="480"/>
          <w:marRight w:val="0"/>
          <w:marTop w:val="0"/>
          <w:marBottom w:val="0"/>
          <w:divBdr>
            <w:top w:val="none" w:sz="0" w:space="0" w:color="auto"/>
            <w:left w:val="none" w:sz="0" w:space="0" w:color="auto"/>
            <w:bottom w:val="none" w:sz="0" w:space="0" w:color="auto"/>
            <w:right w:val="none" w:sz="0" w:space="0" w:color="auto"/>
          </w:divBdr>
        </w:div>
        <w:div w:id="981498425">
          <w:marLeft w:val="480"/>
          <w:marRight w:val="0"/>
          <w:marTop w:val="0"/>
          <w:marBottom w:val="0"/>
          <w:divBdr>
            <w:top w:val="none" w:sz="0" w:space="0" w:color="auto"/>
            <w:left w:val="none" w:sz="0" w:space="0" w:color="auto"/>
            <w:bottom w:val="none" w:sz="0" w:space="0" w:color="auto"/>
            <w:right w:val="none" w:sz="0" w:space="0" w:color="auto"/>
          </w:divBdr>
        </w:div>
        <w:div w:id="765659433">
          <w:marLeft w:val="480"/>
          <w:marRight w:val="0"/>
          <w:marTop w:val="0"/>
          <w:marBottom w:val="0"/>
          <w:divBdr>
            <w:top w:val="none" w:sz="0" w:space="0" w:color="auto"/>
            <w:left w:val="none" w:sz="0" w:space="0" w:color="auto"/>
            <w:bottom w:val="none" w:sz="0" w:space="0" w:color="auto"/>
            <w:right w:val="none" w:sz="0" w:space="0" w:color="auto"/>
          </w:divBdr>
        </w:div>
        <w:div w:id="818960882">
          <w:marLeft w:val="480"/>
          <w:marRight w:val="0"/>
          <w:marTop w:val="0"/>
          <w:marBottom w:val="0"/>
          <w:divBdr>
            <w:top w:val="none" w:sz="0" w:space="0" w:color="auto"/>
            <w:left w:val="none" w:sz="0" w:space="0" w:color="auto"/>
            <w:bottom w:val="none" w:sz="0" w:space="0" w:color="auto"/>
            <w:right w:val="none" w:sz="0" w:space="0" w:color="auto"/>
          </w:divBdr>
        </w:div>
        <w:div w:id="256525586">
          <w:marLeft w:val="480"/>
          <w:marRight w:val="0"/>
          <w:marTop w:val="0"/>
          <w:marBottom w:val="0"/>
          <w:divBdr>
            <w:top w:val="none" w:sz="0" w:space="0" w:color="auto"/>
            <w:left w:val="none" w:sz="0" w:space="0" w:color="auto"/>
            <w:bottom w:val="none" w:sz="0" w:space="0" w:color="auto"/>
            <w:right w:val="none" w:sz="0" w:space="0" w:color="auto"/>
          </w:divBdr>
        </w:div>
        <w:div w:id="1584100149">
          <w:marLeft w:val="480"/>
          <w:marRight w:val="0"/>
          <w:marTop w:val="0"/>
          <w:marBottom w:val="0"/>
          <w:divBdr>
            <w:top w:val="none" w:sz="0" w:space="0" w:color="auto"/>
            <w:left w:val="none" w:sz="0" w:space="0" w:color="auto"/>
            <w:bottom w:val="none" w:sz="0" w:space="0" w:color="auto"/>
            <w:right w:val="none" w:sz="0" w:space="0" w:color="auto"/>
          </w:divBdr>
        </w:div>
        <w:div w:id="1777090856">
          <w:marLeft w:val="480"/>
          <w:marRight w:val="0"/>
          <w:marTop w:val="0"/>
          <w:marBottom w:val="0"/>
          <w:divBdr>
            <w:top w:val="none" w:sz="0" w:space="0" w:color="auto"/>
            <w:left w:val="none" w:sz="0" w:space="0" w:color="auto"/>
            <w:bottom w:val="none" w:sz="0" w:space="0" w:color="auto"/>
            <w:right w:val="none" w:sz="0" w:space="0" w:color="auto"/>
          </w:divBdr>
        </w:div>
        <w:div w:id="635454108">
          <w:marLeft w:val="480"/>
          <w:marRight w:val="0"/>
          <w:marTop w:val="0"/>
          <w:marBottom w:val="0"/>
          <w:divBdr>
            <w:top w:val="none" w:sz="0" w:space="0" w:color="auto"/>
            <w:left w:val="none" w:sz="0" w:space="0" w:color="auto"/>
            <w:bottom w:val="none" w:sz="0" w:space="0" w:color="auto"/>
            <w:right w:val="none" w:sz="0" w:space="0" w:color="auto"/>
          </w:divBdr>
        </w:div>
        <w:div w:id="772898227">
          <w:marLeft w:val="480"/>
          <w:marRight w:val="0"/>
          <w:marTop w:val="0"/>
          <w:marBottom w:val="0"/>
          <w:divBdr>
            <w:top w:val="none" w:sz="0" w:space="0" w:color="auto"/>
            <w:left w:val="none" w:sz="0" w:space="0" w:color="auto"/>
            <w:bottom w:val="none" w:sz="0" w:space="0" w:color="auto"/>
            <w:right w:val="none" w:sz="0" w:space="0" w:color="auto"/>
          </w:divBdr>
        </w:div>
        <w:div w:id="1118061824">
          <w:marLeft w:val="480"/>
          <w:marRight w:val="0"/>
          <w:marTop w:val="0"/>
          <w:marBottom w:val="0"/>
          <w:divBdr>
            <w:top w:val="none" w:sz="0" w:space="0" w:color="auto"/>
            <w:left w:val="none" w:sz="0" w:space="0" w:color="auto"/>
            <w:bottom w:val="none" w:sz="0" w:space="0" w:color="auto"/>
            <w:right w:val="none" w:sz="0" w:space="0" w:color="auto"/>
          </w:divBdr>
        </w:div>
        <w:div w:id="2142115859">
          <w:marLeft w:val="480"/>
          <w:marRight w:val="0"/>
          <w:marTop w:val="0"/>
          <w:marBottom w:val="0"/>
          <w:divBdr>
            <w:top w:val="none" w:sz="0" w:space="0" w:color="auto"/>
            <w:left w:val="none" w:sz="0" w:space="0" w:color="auto"/>
            <w:bottom w:val="none" w:sz="0" w:space="0" w:color="auto"/>
            <w:right w:val="none" w:sz="0" w:space="0" w:color="auto"/>
          </w:divBdr>
        </w:div>
        <w:div w:id="801918933">
          <w:marLeft w:val="480"/>
          <w:marRight w:val="0"/>
          <w:marTop w:val="0"/>
          <w:marBottom w:val="0"/>
          <w:divBdr>
            <w:top w:val="none" w:sz="0" w:space="0" w:color="auto"/>
            <w:left w:val="none" w:sz="0" w:space="0" w:color="auto"/>
            <w:bottom w:val="none" w:sz="0" w:space="0" w:color="auto"/>
            <w:right w:val="none" w:sz="0" w:space="0" w:color="auto"/>
          </w:divBdr>
        </w:div>
        <w:div w:id="694692930">
          <w:marLeft w:val="480"/>
          <w:marRight w:val="0"/>
          <w:marTop w:val="0"/>
          <w:marBottom w:val="0"/>
          <w:divBdr>
            <w:top w:val="none" w:sz="0" w:space="0" w:color="auto"/>
            <w:left w:val="none" w:sz="0" w:space="0" w:color="auto"/>
            <w:bottom w:val="none" w:sz="0" w:space="0" w:color="auto"/>
            <w:right w:val="none" w:sz="0" w:space="0" w:color="auto"/>
          </w:divBdr>
        </w:div>
        <w:div w:id="1006515863">
          <w:marLeft w:val="480"/>
          <w:marRight w:val="0"/>
          <w:marTop w:val="0"/>
          <w:marBottom w:val="0"/>
          <w:divBdr>
            <w:top w:val="none" w:sz="0" w:space="0" w:color="auto"/>
            <w:left w:val="none" w:sz="0" w:space="0" w:color="auto"/>
            <w:bottom w:val="none" w:sz="0" w:space="0" w:color="auto"/>
            <w:right w:val="none" w:sz="0" w:space="0" w:color="auto"/>
          </w:divBdr>
        </w:div>
        <w:div w:id="1091701954">
          <w:marLeft w:val="480"/>
          <w:marRight w:val="0"/>
          <w:marTop w:val="0"/>
          <w:marBottom w:val="0"/>
          <w:divBdr>
            <w:top w:val="none" w:sz="0" w:space="0" w:color="auto"/>
            <w:left w:val="none" w:sz="0" w:space="0" w:color="auto"/>
            <w:bottom w:val="none" w:sz="0" w:space="0" w:color="auto"/>
            <w:right w:val="none" w:sz="0" w:space="0" w:color="auto"/>
          </w:divBdr>
        </w:div>
        <w:div w:id="926352910">
          <w:marLeft w:val="480"/>
          <w:marRight w:val="0"/>
          <w:marTop w:val="0"/>
          <w:marBottom w:val="0"/>
          <w:divBdr>
            <w:top w:val="none" w:sz="0" w:space="0" w:color="auto"/>
            <w:left w:val="none" w:sz="0" w:space="0" w:color="auto"/>
            <w:bottom w:val="none" w:sz="0" w:space="0" w:color="auto"/>
            <w:right w:val="none" w:sz="0" w:space="0" w:color="auto"/>
          </w:divBdr>
        </w:div>
        <w:div w:id="1087851648">
          <w:marLeft w:val="480"/>
          <w:marRight w:val="0"/>
          <w:marTop w:val="0"/>
          <w:marBottom w:val="0"/>
          <w:divBdr>
            <w:top w:val="none" w:sz="0" w:space="0" w:color="auto"/>
            <w:left w:val="none" w:sz="0" w:space="0" w:color="auto"/>
            <w:bottom w:val="none" w:sz="0" w:space="0" w:color="auto"/>
            <w:right w:val="none" w:sz="0" w:space="0" w:color="auto"/>
          </w:divBdr>
        </w:div>
        <w:div w:id="1377270277">
          <w:marLeft w:val="480"/>
          <w:marRight w:val="0"/>
          <w:marTop w:val="0"/>
          <w:marBottom w:val="0"/>
          <w:divBdr>
            <w:top w:val="none" w:sz="0" w:space="0" w:color="auto"/>
            <w:left w:val="none" w:sz="0" w:space="0" w:color="auto"/>
            <w:bottom w:val="none" w:sz="0" w:space="0" w:color="auto"/>
            <w:right w:val="none" w:sz="0" w:space="0" w:color="auto"/>
          </w:divBdr>
        </w:div>
        <w:div w:id="908613056">
          <w:marLeft w:val="480"/>
          <w:marRight w:val="0"/>
          <w:marTop w:val="0"/>
          <w:marBottom w:val="0"/>
          <w:divBdr>
            <w:top w:val="none" w:sz="0" w:space="0" w:color="auto"/>
            <w:left w:val="none" w:sz="0" w:space="0" w:color="auto"/>
            <w:bottom w:val="none" w:sz="0" w:space="0" w:color="auto"/>
            <w:right w:val="none" w:sz="0" w:space="0" w:color="auto"/>
          </w:divBdr>
        </w:div>
        <w:div w:id="1058742631">
          <w:marLeft w:val="480"/>
          <w:marRight w:val="0"/>
          <w:marTop w:val="0"/>
          <w:marBottom w:val="0"/>
          <w:divBdr>
            <w:top w:val="none" w:sz="0" w:space="0" w:color="auto"/>
            <w:left w:val="none" w:sz="0" w:space="0" w:color="auto"/>
            <w:bottom w:val="none" w:sz="0" w:space="0" w:color="auto"/>
            <w:right w:val="none" w:sz="0" w:space="0" w:color="auto"/>
          </w:divBdr>
        </w:div>
        <w:div w:id="1066875142">
          <w:marLeft w:val="480"/>
          <w:marRight w:val="0"/>
          <w:marTop w:val="0"/>
          <w:marBottom w:val="0"/>
          <w:divBdr>
            <w:top w:val="none" w:sz="0" w:space="0" w:color="auto"/>
            <w:left w:val="none" w:sz="0" w:space="0" w:color="auto"/>
            <w:bottom w:val="none" w:sz="0" w:space="0" w:color="auto"/>
            <w:right w:val="none" w:sz="0" w:space="0" w:color="auto"/>
          </w:divBdr>
        </w:div>
        <w:div w:id="689380203">
          <w:marLeft w:val="480"/>
          <w:marRight w:val="0"/>
          <w:marTop w:val="0"/>
          <w:marBottom w:val="0"/>
          <w:divBdr>
            <w:top w:val="none" w:sz="0" w:space="0" w:color="auto"/>
            <w:left w:val="none" w:sz="0" w:space="0" w:color="auto"/>
            <w:bottom w:val="none" w:sz="0" w:space="0" w:color="auto"/>
            <w:right w:val="none" w:sz="0" w:space="0" w:color="auto"/>
          </w:divBdr>
        </w:div>
        <w:div w:id="1530681689">
          <w:marLeft w:val="480"/>
          <w:marRight w:val="0"/>
          <w:marTop w:val="0"/>
          <w:marBottom w:val="0"/>
          <w:divBdr>
            <w:top w:val="none" w:sz="0" w:space="0" w:color="auto"/>
            <w:left w:val="none" w:sz="0" w:space="0" w:color="auto"/>
            <w:bottom w:val="none" w:sz="0" w:space="0" w:color="auto"/>
            <w:right w:val="none" w:sz="0" w:space="0" w:color="auto"/>
          </w:divBdr>
        </w:div>
        <w:div w:id="399980678">
          <w:marLeft w:val="480"/>
          <w:marRight w:val="0"/>
          <w:marTop w:val="0"/>
          <w:marBottom w:val="0"/>
          <w:divBdr>
            <w:top w:val="none" w:sz="0" w:space="0" w:color="auto"/>
            <w:left w:val="none" w:sz="0" w:space="0" w:color="auto"/>
            <w:bottom w:val="none" w:sz="0" w:space="0" w:color="auto"/>
            <w:right w:val="none" w:sz="0" w:space="0" w:color="auto"/>
          </w:divBdr>
        </w:div>
        <w:div w:id="483669140">
          <w:marLeft w:val="480"/>
          <w:marRight w:val="0"/>
          <w:marTop w:val="0"/>
          <w:marBottom w:val="0"/>
          <w:divBdr>
            <w:top w:val="none" w:sz="0" w:space="0" w:color="auto"/>
            <w:left w:val="none" w:sz="0" w:space="0" w:color="auto"/>
            <w:bottom w:val="none" w:sz="0" w:space="0" w:color="auto"/>
            <w:right w:val="none" w:sz="0" w:space="0" w:color="auto"/>
          </w:divBdr>
        </w:div>
        <w:div w:id="1195577405">
          <w:marLeft w:val="480"/>
          <w:marRight w:val="0"/>
          <w:marTop w:val="0"/>
          <w:marBottom w:val="0"/>
          <w:divBdr>
            <w:top w:val="none" w:sz="0" w:space="0" w:color="auto"/>
            <w:left w:val="none" w:sz="0" w:space="0" w:color="auto"/>
            <w:bottom w:val="none" w:sz="0" w:space="0" w:color="auto"/>
            <w:right w:val="none" w:sz="0" w:space="0" w:color="auto"/>
          </w:divBdr>
        </w:div>
        <w:div w:id="594752166">
          <w:marLeft w:val="480"/>
          <w:marRight w:val="0"/>
          <w:marTop w:val="0"/>
          <w:marBottom w:val="0"/>
          <w:divBdr>
            <w:top w:val="none" w:sz="0" w:space="0" w:color="auto"/>
            <w:left w:val="none" w:sz="0" w:space="0" w:color="auto"/>
            <w:bottom w:val="none" w:sz="0" w:space="0" w:color="auto"/>
            <w:right w:val="none" w:sz="0" w:space="0" w:color="auto"/>
          </w:divBdr>
        </w:div>
        <w:div w:id="1408115847">
          <w:marLeft w:val="480"/>
          <w:marRight w:val="0"/>
          <w:marTop w:val="0"/>
          <w:marBottom w:val="0"/>
          <w:divBdr>
            <w:top w:val="none" w:sz="0" w:space="0" w:color="auto"/>
            <w:left w:val="none" w:sz="0" w:space="0" w:color="auto"/>
            <w:bottom w:val="none" w:sz="0" w:space="0" w:color="auto"/>
            <w:right w:val="none" w:sz="0" w:space="0" w:color="auto"/>
          </w:divBdr>
        </w:div>
        <w:div w:id="1903132095">
          <w:marLeft w:val="480"/>
          <w:marRight w:val="0"/>
          <w:marTop w:val="0"/>
          <w:marBottom w:val="0"/>
          <w:divBdr>
            <w:top w:val="none" w:sz="0" w:space="0" w:color="auto"/>
            <w:left w:val="none" w:sz="0" w:space="0" w:color="auto"/>
            <w:bottom w:val="none" w:sz="0" w:space="0" w:color="auto"/>
            <w:right w:val="none" w:sz="0" w:space="0" w:color="auto"/>
          </w:divBdr>
        </w:div>
        <w:div w:id="1580015589">
          <w:marLeft w:val="480"/>
          <w:marRight w:val="0"/>
          <w:marTop w:val="0"/>
          <w:marBottom w:val="0"/>
          <w:divBdr>
            <w:top w:val="none" w:sz="0" w:space="0" w:color="auto"/>
            <w:left w:val="none" w:sz="0" w:space="0" w:color="auto"/>
            <w:bottom w:val="none" w:sz="0" w:space="0" w:color="auto"/>
            <w:right w:val="none" w:sz="0" w:space="0" w:color="auto"/>
          </w:divBdr>
        </w:div>
        <w:div w:id="1238907384">
          <w:marLeft w:val="480"/>
          <w:marRight w:val="0"/>
          <w:marTop w:val="0"/>
          <w:marBottom w:val="0"/>
          <w:divBdr>
            <w:top w:val="none" w:sz="0" w:space="0" w:color="auto"/>
            <w:left w:val="none" w:sz="0" w:space="0" w:color="auto"/>
            <w:bottom w:val="none" w:sz="0" w:space="0" w:color="auto"/>
            <w:right w:val="none" w:sz="0" w:space="0" w:color="auto"/>
          </w:divBdr>
        </w:div>
        <w:div w:id="1753113914">
          <w:marLeft w:val="480"/>
          <w:marRight w:val="0"/>
          <w:marTop w:val="0"/>
          <w:marBottom w:val="0"/>
          <w:divBdr>
            <w:top w:val="none" w:sz="0" w:space="0" w:color="auto"/>
            <w:left w:val="none" w:sz="0" w:space="0" w:color="auto"/>
            <w:bottom w:val="none" w:sz="0" w:space="0" w:color="auto"/>
            <w:right w:val="none" w:sz="0" w:space="0" w:color="auto"/>
          </w:divBdr>
        </w:div>
        <w:div w:id="2024700432">
          <w:marLeft w:val="480"/>
          <w:marRight w:val="0"/>
          <w:marTop w:val="0"/>
          <w:marBottom w:val="0"/>
          <w:divBdr>
            <w:top w:val="none" w:sz="0" w:space="0" w:color="auto"/>
            <w:left w:val="none" w:sz="0" w:space="0" w:color="auto"/>
            <w:bottom w:val="none" w:sz="0" w:space="0" w:color="auto"/>
            <w:right w:val="none" w:sz="0" w:space="0" w:color="auto"/>
          </w:divBdr>
        </w:div>
        <w:div w:id="1630548631">
          <w:marLeft w:val="480"/>
          <w:marRight w:val="0"/>
          <w:marTop w:val="0"/>
          <w:marBottom w:val="0"/>
          <w:divBdr>
            <w:top w:val="none" w:sz="0" w:space="0" w:color="auto"/>
            <w:left w:val="none" w:sz="0" w:space="0" w:color="auto"/>
            <w:bottom w:val="none" w:sz="0" w:space="0" w:color="auto"/>
            <w:right w:val="none" w:sz="0" w:space="0" w:color="auto"/>
          </w:divBdr>
        </w:div>
        <w:div w:id="623119919">
          <w:marLeft w:val="480"/>
          <w:marRight w:val="0"/>
          <w:marTop w:val="0"/>
          <w:marBottom w:val="0"/>
          <w:divBdr>
            <w:top w:val="none" w:sz="0" w:space="0" w:color="auto"/>
            <w:left w:val="none" w:sz="0" w:space="0" w:color="auto"/>
            <w:bottom w:val="none" w:sz="0" w:space="0" w:color="auto"/>
            <w:right w:val="none" w:sz="0" w:space="0" w:color="auto"/>
          </w:divBdr>
        </w:div>
        <w:div w:id="1897466602">
          <w:marLeft w:val="480"/>
          <w:marRight w:val="0"/>
          <w:marTop w:val="0"/>
          <w:marBottom w:val="0"/>
          <w:divBdr>
            <w:top w:val="none" w:sz="0" w:space="0" w:color="auto"/>
            <w:left w:val="none" w:sz="0" w:space="0" w:color="auto"/>
            <w:bottom w:val="none" w:sz="0" w:space="0" w:color="auto"/>
            <w:right w:val="none" w:sz="0" w:space="0" w:color="auto"/>
          </w:divBdr>
        </w:div>
        <w:div w:id="1330672469">
          <w:marLeft w:val="480"/>
          <w:marRight w:val="0"/>
          <w:marTop w:val="0"/>
          <w:marBottom w:val="0"/>
          <w:divBdr>
            <w:top w:val="none" w:sz="0" w:space="0" w:color="auto"/>
            <w:left w:val="none" w:sz="0" w:space="0" w:color="auto"/>
            <w:bottom w:val="none" w:sz="0" w:space="0" w:color="auto"/>
            <w:right w:val="none" w:sz="0" w:space="0" w:color="auto"/>
          </w:divBdr>
        </w:div>
        <w:div w:id="1353192340">
          <w:marLeft w:val="480"/>
          <w:marRight w:val="0"/>
          <w:marTop w:val="0"/>
          <w:marBottom w:val="0"/>
          <w:divBdr>
            <w:top w:val="none" w:sz="0" w:space="0" w:color="auto"/>
            <w:left w:val="none" w:sz="0" w:space="0" w:color="auto"/>
            <w:bottom w:val="none" w:sz="0" w:space="0" w:color="auto"/>
            <w:right w:val="none" w:sz="0" w:space="0" w:color="auto"/>
          </w:divBdr>
        </w:div>
        <w:div w:id="1662809856">
          <w:marLeft w:val="480"/>
          <w:marRight w:val="0"/>
          <w:marTop w:val="0"/>
          <w:marBottom w:val="0"/>
          <w:divBdr>
            <w:top w:val="none" w:sz="0" w:space="0" w:color="auto"/>
            <w:left w:val="none" w:sz="0" w:space="0" w:color="auto"/>
            <w:bottom w:val="none" w:sz="0" w:space="0" w:color="auto"/>
            <w:right w:val="none" w:sz="0" w:space="0" w:color="auto"/>
          </w:divBdr>
        </w:div>
        <w:div w:id="231694902">
          <w:marLeft w:val="480"/>
          <w:marRight w:val="0"/>
          <w:marTop w:val="0"/>
          <w:marBottom w:val="0"/>
          <w:divBdr>
            <w:top w:val="none" w:sz="0" w:space="0" w:color="auto"/>
            <w:left w:val="none" w:sz="0" w:space="0" w:color="auto"/>
            <w:bottom w:val="none" w:sz="0" w:space="0" w:color="auto"/>
            <w:right w:val="none" w:sz="0" w:space="0" w:color="auto"/>
          </w:divBdr>
        </w:div>
        <w:div w:id="463547817">
          <w:marLeft w:val="480"/>
          <w:marRight w:val="0"/>
          <w:marTop w:val="0"/>
          <w:marBottom w:val="0"/>
          <w:divBdr>
            <w:top w:val="none" w:sz="0" w:space="0" w:color="auto"/>
            <w:left w:val="none" w:sz="0" w:space="0" w:color="auto"/>
            <w:bottom w:val="none" w:sz="0" w:space="0" w:color="auto"/>
            <w:right w:val="none" w:sz="0" w:space="0" w:color="auto"/>
          </w:divBdr>
        </w:div>
        <w:div w:id="2100442018">
          <w:marLeft w:val="480"/>
          <w:marRight w:val="0"/>
          <w:marTop w:val="0"/>
          <w:marBottom w:val="0"/>
          <w:divBdr>
            <w:top w:val="none" w:sz="0" w:space="0" w:color="auto"/>
            <w:left w:val="none" w:sz="0" w:space="0" w:color="auto"/>
            <w:bottom w:val="none" w:sz="0" w:space="0" w:color="auto"/>
            <w:right w:val="none" w:sz="0" w:space="0" w:color="auto"/>
          </w:divBdr>
        </w:div>
        <w:div w:id="465852316">
          <w:marLeft w:val="480"/>
          <w:marRight w:val="0"/>
          <w:marTop w:val="0"/>
          <w:marBottom w:val="0"/>
          <w:divBdr>
            <w:top w:val="none" w:sz="0" w:space="0" w:color="auto"/>
            <w:left w:val="none" w:sz="0" w:space="0" w:color="auto"/>
            <w:bottom w:val="none" w:sz="0" w:space="0" w:color="auto"/>
            <w:right w:val="none" w:sz="0" w:space="0" w:color="auto"/>
          </w:divBdr>
        </w:div>
        <w:div w:id="1253860750">
          <w:marLeft w:val="480"/>
          <w:marRight w:val="0"/>
          <w:marTop w:val="0"/>
          <w:marBottom w:val="0"/>
          <w:divBdr>
            <w:top w:val="none" w:sz="0" w:space="0" w:color="auto"/>
            <w:left w:val="none" w:sz="0" w:space="0" w:color="auto"/>
            <w:bottom w:val="none" w:sz="0" w:space="0" w:color="auto"/>
            <w:right w:val="none" w:sz="0" w:space="0" w:color="auto"/>
          </w:divBdr>
        </w:div>
        <w:div w:id="1734769957">
          <w:marLeft w:val="480"/>
          <w:marRight w:val="0"/>
          <w:marTop w:val="0"/>
          <w:marBottom w:val="0"/>
          <w:divBdr>
            <w:top w:val="none" w:sz="0" w:space="0" w:color="auto"/>
            <w:left w:val="none" w:sz="0" w:space="0" w:color="auto"/>
            <w:bottom w:val="none" w:sz="0" w:space="0" w:color="auto"/>
            <w:right w:val="none" w:sz="0" w:space="0" w:color="auto"/>
          </w:divBdr>
        </w:div>
        <w:div w:id="296492985">
          <w:marLeft w:val="480"/>
          <w:marRight w:val="0"/>
          <w:marTop w:val="0"/>
          <w:marBottom w:val="0"/>
          <w:divBdr>
            <w:top w:val="none" w:sz="0" w:space="0" w:color="auto"/>
            <w:left w:val="none" w:sz="0" w:space="0" w:color="auto"/>
            <w:bottom w:val="none" w:sz="0" w:space="0" w:color="auto"/>
            <w:right w:val="none" w:sz="0" w:space="0" w:color="auto"/>
          </w:divBdr>
        </w:div>
        <w:div w:id="638919815">
          <w:marLeft w:val="480"/>
          <w:marRight w:val="0"/>
          <w:marTop w:val="0"/>
          <w:marBottom w:val="0"/>
          <w:divBdr>
            <w:top w:val="none" w:sz="0" w:space="0" w:color="auto"/>
            <w:left w:val="none" w:sz="0" w:space="0" w:color="auto"/>
            <w:bottom w:val="none" w:sz="0" w:space="0" w:color="auto"/>
            <w:right w:val="none" w:sz="0" w:space="0" w:color="auto"/>
          </w:divBdr>
        </w:div>
        <w:div w:id="1698921885">
          <w:marLeft w:val="480"/>
          <w:marRight w:val="0"/>
          <w:marTop w:val="0"/>
          <w:marBottom w:val="0"/>
          <w:divBdr>
            <w:top w:val="none" w:sz="0" w:space="0" w:color="auto"/>
            <w:left w:val="none" w:sz="0" w:space="0" w:color="auto"/>
            <w:bottom w:val="none" w:sz="0" w:space="0" w:color="auto"/>
            <w:right w:val="none" w:sz="0" w:space="0" w:color="auto"/>
          </w:divBdr>
        </w:div>
        <w:div w:id="215362592">
          <w:marLeft w:val="480"/>
          <w:marRight w:val="0"/>
          <w:marTop w:val="0"/>
          <w:marBottom w:val="0"/>
          <w:divBdr>
            <w:top w:val="none" w:sz="0" w:space="0" w:color="auto"/>
            <w:left w:val="none" w:sz="0" w:space="0" w:color="auto"/>
            <w:bottom w:val="none" w:sz="0" w:space="0" w:color="auto"/>
            <w:right w:val="none" w:sz="0" w:space="0" w:color="auto"/>
          </w:divBdr>
        </w:div>
        <w:div w:id="254901447">
          <w:marLeft w:val="480"/>
          <w:marRight w:val="0"/>
          <w:marTop w:val="0"/>
          <w:marBottom w:val="0"/>
          <w:divBdr>
            <w:top w:val="none" w:sz="0" w:space="0" w:color="auto"/>
            <w:left w:val="none" w:sz="0" w:space="0" w:color="auto"/>
            <w:bottom w:val="none" w:sz="0" w:space="0" w:color="auto"/>
            <w:right w:val="none" w:sz="0" w:space="0" w:color="auto"/>
          </w:divBdr>
        </w:div>
        <w:div w:id="109250858">
          <w:marLeft w:val="480"/>
          <w:marRight w:val="0"/>
          <w:marTop w:val="0"/>
          <w:marBottom w:val="0"/>
          <w:divBdr>
            <w:top w:val="none" w:sz="0" w:space="0" w:color="auto"/>
            <w:left w:val="none" w:sz="0" w:space="0" w:color="auto"/>
            <w:bottom w:val="none" w:sz="0" w:space="0" w:color="auto"/>
            <w:right w:val="none" w:sz="0" w:space="0" w:color="auto"/>
          </w:divBdr>
        </w:div>
        <w:div w:id="811872326">
          <w:marLeft w:val="480"/>
          <w:marRight w:val="0"/>
          <w:marTop w:val="0"/>
          <w:marBottom w:val="0"/>
          <w:divBdr>
            <w:top w:val="none" w:sz="0" w:space="0" w:color="auto"/>
            <w:left w:val="none" w:sz="0" w:space="0" w:color="auto"/>
            <w:bottom w:val="none" w:sz="0" w:space="0" w:color="auto"/>
            <w:right w:val="none" w:sz="0" w:space="0" w:color="auto"/>
          </w:divBdr>
        </w:div>
        <w:div w:id="1678537174">
          <w:marLeft w:val="480"/>
          <w:marRight w:val="0"/>
          <w:marTop w:val="0"/>
          <w:marBottom w:val="0"/>
          <w:divBdr>
            <w:top w:val="none" w:sz="0" w:space="0" w:color="auto"/>
            <w:left w:val="none" w:sz="0" w:space="0" w:color="auto"/>
            <w:bottom w:val="none" w:sz="0" w:space="0" w:color="auto"/>
            <w:right w:val="none" w:sz="0" w:space="0" w:color="auto"/>
          </w:divBdr>
        </w:div>
      </w:divsChild>
    </w:div>
    <w:div w:id="1347518008">
      <w:bodyDiv w:val="1"/>
      <w:marLeft w:val="0"/>
      <w:marRight w:val="0"/>
      <w:marTop w:val="0"/>
      <w:marBottom w:val="0"/>
      <w:divBdr>
        <w:top w:val="none" w:sz="0" w:space="0" w:color="auto"/>
        <w:left w:val="none" w:sz="0" w:space="0" w:color="auto"/>
        <w:bottom w:val="none" w:sz="0" w:space="0" w:color="auto"/>
        <w:right w:val="none" w:sz="0" w:space="0" w:color="auto"/>
      </w:divBdr>
    </w:div>
    <w:div w:id="1347638889">
      <w:bodyDiv w:val="1"/>
      <w:marLeft w:val="0"/>
      <w:marRight w:val="0"/>
      <w:marTop w:val="0"/>
      <w:marBottom w:val="0"/>
      <w:divBdr>
        <w:top w:val="none" w:sz="0" w:space="0" w:color="auto"/>
        <w:left w:val="none" w:sz="0" w:space="0" w:color="auto"/>
        <w:bottom w:val="none" w:sz="0" w:space="0" w:color="auto"/>
        <w:right w:val="none" w:sz="0" w:space="0" w:color="auto"/>
      </w:divBdr>
    </w:div>
    <w:div w:id="1347906112">
      <w:bodyDiv w:val="1"/>
      <w:marLeft w:val="0"/>
      <w:marRight w:val="0"/>
      <w:marTop w:val="0"/>
      <w:marBottom w:val="0"/>
      <w:divBdr>
        <w:top w:val="none" w:sz="0" w:space="0" w:color="auto"/>
        <w:left w:val="none" w:sz="0" w:space="0" w:color="auto"/>
        <w:bottom w:val="none" w:sz="0" w:space="0" w:color="auto"/>
        <w:right w:val="none" w:sz="0" w:space="0" w:color="auto"/>
      </w:divBdr>
    </w:div>
    <w:div w:id="1348173079">
      <w:bodyDiv w:val="1"/>
      <w:marLeft w:val="0"/>
      <w:marRight w:val="0"/>
      <w:marTop w:val="0"/>
      <w:marBottom w:val="0"/>
      <w:divBdr>
        <w:top w:val="none" w:sz="0" w:space="0" w:color="auto"/>
        <w:left w:val="none" w:sz="0" w:space="0" w:color="auto"/>
        <w:bottom w:val="none" w:sz="0" w:space="0" w:color="auto"/>
        <w:right w:val="none" w:sz="0" w:space="0" w:color="auto"/>
      </w:divBdr>
    </w:div>
    <w:div w:id="1348798662">
      <w:bodyDiv w:val="1"/>
      <w:marLeft w:val="0"/>
      <w:marRight w:val="0"/>
      <w:marTop w:val="0"/>
      <w:marBottom w:val="0"/>
      <w:divBdr>
        <w:top w:val="none" w:sz="0" w:space="0" w:color="auto"/>
        <w:left w:val="none" w:sz="0" w:space="0" w:color="auto"/>
        <w:bottom w:val="none" w:sz="0" w:space="0" w:color="auto"/>
        <w:right w:val="none" w:sz="0" w:space="0" w:color="auto"/>
      </w:divBdr>
    </w:div>
    <w:div w:id="1349285466">
      <w:bodyDiv w:val="1"/>
      <w:marLeft w:val="0"/>
      <w:marRight w:val="0"/>
      <w:marTop w:val="0"/>
      <w:marBottom w:val="0"/>
      <w:divBdr>
        <w:top w:val="none" w:sz="0" w:space="0" w:color="auto"/>
        <w:left w:val="none" w:sz="0" w:space="0" w:color="auto"/>
        <w:bottom w:val="none" w:sz="0" w:space="0" w:color="auto"/>
        <w:right w:val="none" w:sz="0" w:space="0" w:color="auto"/>
      </w:divBdr>
    </w:div>
    <w:div w:id="1349327948">
      <w:bodyDiv w:val="1"/>
      <w:marLeft w:val="0"/>
      <w:marRight w:val="0"/>
      <w:marTop w:val="0"/>
      <w:marBottom w:val="0"/>
      <w:divBdr>
        <w:top w:val="none" w:sz="0" w:space="0" w:color="auto"/>
        <w:left w:val="none" w:sz="0" w:space="0" w:color="auto"/>
        <w:bottom w:val="none" w:sz="0" w:space="0" w:color="auto"/>
        <w:right w:val="none" w:sz="0" w:space="0" w:color="auto"/>
      </w:divBdr>
    </w:div>
    <w:div w:id="1349527520">
      <w:bodyDiv w:val="1"/>
      <w:marLeft w:val="0"/>
      <w:marRight w:val="0"/>
      <w:marTop w:val="0"/>
      <w:marBottom w:val="0"/>
      <w:divBdr>
        <w:top w:val="none" w:sz="0" w:space="0" w:color="auto"/>
        <w:left w:val="none" w:sz="0" w:space="0" w:color="auto"/>
        <w:bottom w:val="none" w:sz="0" w:space="0" w:color="auto"/>
        <w:right w:val="none" w:sz="0" w:space="0" w:color="auto"/>
      </w:divBdr>
    </w:div>
    <w:div w:id="1349866829">
      <w:bodyDiv w:val="1"/>
      <w:marLeft w:val="0"/>
      <w:marRight w:val="0"/>
      <w:marTop w:val="0"/>
      <w:marBottom w:val="0"/>
      <w:divBdr>
        <w:top w:val="none" w:sz="0" w:space="0" w:color="auto"/>
        <w:left w:val="none" w:sz="0" w:space="0" w:color="auto"/>
        <w:bottom w:val="none" w:sz="0" w:space="0" w:color="auto"/>
        <w:right w:val="none" w:sz="0" w:space="0" w:color="auto"/>
      </w:divBdr>
    </w:div>
    <w:div w:id="1350524062">
      <w:bodyDiv w:val="1"/>
      <w:marLeft w:val="0"/>
      <w:marRight w:val="0"/>
      <w:marTop w:val="0"/>
      <w:marBottom w:val="0"/>
      <w:divBdr>
        <w:top w:val="none" w:sz="0" w:space="0" w:color="auto"/>
        <w:left w:val="none" w:sz="0" w:space="0" w:color="auto"/>
        <w:bottom w:val="none" w:sz="0" w:space="0" w:color="auto"/>
        <w:right w:val="none" w:sz="0" w:space="0" w:color="auto"/>
      </w:divBdr>
    </w:div>
    <w:div w:id="1351561661">
      <w:bodyDiv w:val="1"/>
      <w:marLeft w:val="0"/>
      <w:marRight w:val="0"/>
      <w:marTop w:val="0"/>
      <w:marBottom w:val="0"/>
      <w:divBdr>
        <w:top w:val="none" w:sz="0" w:space="0" w:color="auto"/>
        <w:left w:val="none" w:sz="0" w:space="0" w:color="auto"/>
        <w:bottom w:val="none" w:sz="0" w:space="0" w:color="auto"/>
        <w:right w:val="none" w:sz="0" w:space="0" w:color="auto"/>
      </w:divBdr>
    </w:div>
    <w:div w:id="1352218942">
      <w:bodyDiv w:val="1"/>
      <w:marLeft w:val="0"/>
      <w:marRight w:val="0"/>
      <w:marTop w:val="0"/>
      <w:marBottom w:val="0"/>
      <w:divBdr>
        <w:top w:val="none" w:sz="0" w:space="0" w:color="auto"/>
        <w:left w:val="none" w:sz="0" w:space="0" w:color="auto"/>
        <w:bottom w:val="none" w:sz="0" w:space="0" w:color="auto"/>
        <w:right w:val="none" w:sz="0" w:space="0" w:color="auto"/>
      </w:divBdr>
      <w:divsChild>
        <w:div w:id="443966871">
          <w:marLeft w:val="480"/>
          <w:marRight w:val="0"/>
          <w:marTop w:val="0"/>
          <w:marBottom w:val="0"/>
          <w:divBdr>
            <w:top w:val="none" w:sz="0" w:space="0" w:color="auto"/>
            <w:left w:val="none" w:sz="0" w:space="0" w:color="auto"/>
            <w:bottom w:val="none" w:sz="0" w:space="0" w:color="auto"/>
            <w:right w:val="none" w:sz="0" w:space="0" w:color="auto"/>
          </w:divBdr>
        </w:div>
        <w:div w:id="1496609699">
          <w:marLeft w:val="480"/>
          <w:marRight w:val="0"/>
          <w:marTop w:val="0"/>
          <w:marBottom w:val="0"/>
          <w:divBdr>
            <w:top w:val="none" w:sz="0" w:space="0" w:color="auto"/>
            <w:left w:val="none" w:sz="0" w:space="0" w:color="auto"/>
            <w:bottom w:val="none" w:sz="0" w:space="0" w:color="auto"/>
            <w:right w:val="none" w:sz="0" w:space="0" w:color="auto"/>
          </w:divBdr>
        </w:div>
        <w:div w:id="696588272">
          <w:marLeft w:val="480"/>
          <w:marRight w:val="0"/>
          <w:marTop w:val="0"/>
          <w:marBottom w:val="0"/>
          <w:divBdr>
            <w:top w:val="none" w:sz="0" w:space="0" w:color="auto"/>
            <w:left w:val="none" w:sz="0" w:space="0" w:color="auto"/>
            <w:bottom w:val="none" w:sz="0" w:space="0" w:color="auto"/>
            <w:right w:val="none" w:sz="0" w:space="0" w:color="auto"/>
          </w:divBdr>
        </w:div>
        <w:div w:id="648362125">
          <w:marLeft w:val="480"/>
          <w:marRight w:val="0"/>
          <w:marTop w:val="0"/>
          <w:marBottom w:val="0"/>
          <w:divBdr>
            <w:top w:val="none" w:sz="0" w:space="0" w:color="auto"/>
            <w:left w:val="none" w:sz="0" w:space="0" w:color="auto"/>
            <w:bottom w:val="none" w:sz="0" w:space="0" w:color="auto"/>
            <w:right w:val="none" w:sz="0" w:space="0" w:color="auto"/>
          </w:divBdr>
        </w:div>
        <w:div w:id="380400291">
          <w:marLeft w:val="480"/>
          <w:marRight w:val="0"/>
          <w:marTop w:val="0"/>
          <w:marBottom w:val="0"/>
          <w:divBdr>
            <w:top w:val="none" w:sz="0" w:space="0" w:color="auto"/>
            <w:left w:val="none" w:sz="0" w:space="0" w:color="auto"/>
            <w:bottom w:val="none" w:sz="0" w:space="0" w:color="auto"/>
            <w:right w:val="none" w:sz="0" w:space="0" w:color="auto"/>
          </w:divBdr>
        </w:div>
        <w:div w:id="378749770">
          <w:marLeft w:val="480"/>
          <w:marRight w:val="0"/>
          <w:marTop w:val="0"/>
          <w:marBottom w:val="0"/>
          <w:divBdr>
            <w:top w:val="none" w:sz="0" w:space="0" w:color="auto"/>
            <w:left w:val="none" w:sz="0" w:space="0" w:color="auto"/>
            <w:bottom w:val="none" w:sz="0" w:space="0" w:color="auto"/>
            <w:right w:val="none" w:sz="0" w:space="0" w:color="auto"/>
          </w:divBdr>
        </w:div>
        <w:div w:id="1804809365">
          <w:marLeft w:val="480"/>
          <w:marRight w:val="0"/>
          <w:marTop w:val="0"/>
          <w:marBottom w:val="0"/>
          <w:divBdr>
            <w:top w:val="none" w:sz="0" w:space="0" w:color="auto"/>
            <w:left w:val="none" w:sz="0" w:space="0" w:color="auto"/>
            <w:bottom w:val="none" w:sz="0" w:space="0" w:color="auto"/>
            <w:right w:val="none" w:sz="0" w:space="0" w:color="auto"/>
          </w:divBdr>
        </w:div>
        <w:div w:id="2143689606">
          <w:marLeft w:val="480"/>
          <w:marRight w:val="0"/>
          <w:marTop w:val="0"/>
          <w:marBottom w:val="0"/>
          <w:divBdr>
            <w:top w:val="none" w:sz="0" w:space="0" w:color="auto"/>
            <w:left w:val="none" w:sz="0" w:space="0" w:color="auto"/>
            <w:bottom w:val="none" w:sz="0" w:space="0" w:color="auto"/>
            <w:right w:val="none" w:sz="0" w:space="0" w:color="auto"/>
          </w:divBdr>
        </w:div>
        <w:div w:id="1473015227">
          <w:marLeft w:val="480"/>
          <w:marRight w:val="0"/>
          <w:marTop w:val="0"/>
          <w:marBottom w:val="0"/>
          <w:divBdr>
            <w:top w:val="none" w:sz="0" w:space="0" w:color="auto"/>
            <w:left w:val="none" w:sz="0" w:space="0" w:color="auto"/>
            <w:bottom w:val="none" w:sz="0" w:space="0" w:color="auto"/>
            <w:right w:val="none" w:sz="0" w:space="0" w:color="auto"/>
          </w:divBdr>
        </w:div>
        <w:div w:id="440034413">
          <w:marLeft w:val="480"/>
          <w:marRight w:val="0"/>
          <w:marTop w:val="0"/>
          <w:marBottom w:val="0"/>
          <w:divBdr>
            <w:top w:val="none" w:sz="0" w:space="0" w:color="auto"/>
            <w:left w:val="none" w:sz="0" w:space="0" w:color="auto"/>
            <w:bottom w:val="none" w:sz="0" w:space="0" w:color="auto"/>
            <w:right w:val="none" w:sz="0" w:space="0" w:color="auto"/>
          </w:divBdr>
        </w:div>
        <w:div w:id="1818374184">
          <w:marLeft w:val="480"/>
          <w:marRight w:val="0"/>
          <w:marTop w:val="0"/>
          <w:marBottom w:val="0"/>
          <w:divBdr>
            <w:top w:val="none" w:sz="0" w:space="0" w:color="auto"/>
            <w:left w:val="none" w:sz="0" w:space="0" w:color="auto"/>
            <w:bottom w:val="none" w:sz="0" w:space="0" w:color="auto"/>
            <w:right w:val="none" w:sz="0" w:space="0" w:color="auto"/>
          </w:divBdr>
        </w:div>
        <w:div w:id="440538830">
          <w:marLeft w:val="480"/>
          <w:marRight w:val="0"/>
          <w:marTop w:val="0"/>
          <w:marBottom w:val="0"/>
          <w:divBdr>
            <w:top w:val="none" w:sz="0" w:space="0" w:color="auto"/>
            <w:left w:val="none" w:sz="0" w:space="0" w:color="auto"/>
            <w:bottom w:val="none" w:sz="0" w:space="0" w:color="auto"/>
            <w:right w:val="none" w:sz="0" w:space="0" w:color="auto"/>
          </w:divBdr>
        </w:div>
        <w:div w:id="1971128632">
          <w:marLeft w:val="480"/>
          <w:marRight w:val="0"/>
          <w:marTop w:val="0"/>
          <w:marBottom w:val="0"/>
          <w:divBdr>
            <w:top w:val="none" w:sz="0" w:space="0" w:color="auto"/>
            <w:left w:val="none" w:sz="0" w:space="0" w:color="auto"/>
            <w:bottom w:val="none" w:sz="0" w:space="0" w:color="auto"/>
            <w:right w:val="none" w:sz="0" w:space="0" w:color="auto"/>
          </w:divBdr>
        </w:div>
        <w:div w:id="1510214068">
          <w:marLeft w:val="480"/>
          <w:marRight w:val="0"/>
          <w:marTop w:val="0"/>
          <w:marBottom w:val="0"/>
          <w:divBdr>
            <w:top w:val="none" w:sz="0" w:space="0" w:color="auto"/>
            <w:left w:val="none" w:sz="0" w:space="0" w:color="auto"/>
            <w:bottom w:val="none" w:sz="0" w:space="0" w:color="auto"/>
            <w:right w:val="none" w:sz="0" w:space="0" w:color="auto"/>
          </w:divBdr>
        </w:div>
        <w:div w:id="2081899655">
          <w:marLeft w:val="480"/>
          <w:marRight w:val="0"/>
          <w:marTop w:val="0"/>
          <w:marBottom w:val="0"/>
          <w:divBdr>
            <w:top w:val="none" w:sz="0" w:space="0" w:color="auto"/>
            <w:left w:val="none" w:sz="0" w:space="0" w:color="auto"/>
            <w:bottom w:val="none" w:sz="0" w:space="0" w:color="auto"/>
            <w:right w:val="none" w:sz="0" w:space="0" w:color="auto"/>
          </w:divBdr>
        </w:div>
        <w:div w:id="371197771">
          <w:marLeft w:val="480"/>
          <w:marRight w:val="0"/>
          <w:marTop w:val="0"/>
          <w:marBottom w:val="0"/>
          <w:divBdr>
            <w:top w:val="none" w:sz="0" w:space="0" w:color="auto"/>
            <w:left w:val="none" w:sz="0" w:space="0" w:color="auto"/>
            <w:bottom w:val="none" w:sz="0" w:space="0" w:color="auto"/>
            <w:right w:val="none" w:sz="0" w:space="0" w:color="auto"/>
          </w:divBdr>
        </w:div>
        <w:div w:id="536042697">
          <w:marLeft w:val="480"/>
          <w:marRight w:val="0"/>
          <w:marTop w:val="0"/>
          <w:marBottom w:val="0"/>
          <w:divBdr>
            <w:top w:val="none" w:sz="0" w:space="0" w:color="auto"/>
            <w:left w:val="none" w:sz="0" w:space="0" w:color="auto"/>
            <w:bottom w:val="none" w:sz="0" w:space="0" w:color="auto"/>
            <w:right w:val="none" w:sz="0" w:space="0" w:color="auto"/>
          </w:divBdr>
        </w:div>
        <w:div w:id="2108501864">
          <w:marLeft w:val="480"/>
          <w:marRight w:val="0"/>
          <w:marTop w:val="0"/>
          <w:marBottom w:val="0"/>
          <w:divBdr>
            <w:top w:val="none" w:sz="0" w:space="0" w:color="auto"/>
            <w:left w:val="none" w:sz="0" w:space="0" w:color="auto"/>
            <w:bottom w:val="none" w:sz="0" w:space="0" w:color="auto"/>
            <w:right w:val="none" w:sz="0" w:space="0" w:color="auto"/>
          </w:divBdr>
        </w:div>
        <w:div w:id="1661233553">
          <w:marLeft w:val="480"/>
          <w:marRight w:val="0"/>
          <w:marTop w:val="0"/>
          <w:marBottom w:val="0"/>
          <w:divBdr>
            <w:top w:val="none" w:sz="0" w:space="0" w:color="auto"/>
            <w:left w:val="none" w:sz="0" w:space="0" w:color="auto"/>
            <w:bottom w:val="none" w:sz="0" w:space="0" w:color="auto"/>
            <w:right w:val="none" w:sz="0" w:space="0" w:color="auto"/>
          </w:divBdr>
        </w:div>
        <w:div w:id="1117986764">
          <w:marLeft w:val="480"/>
          <w:marRight w:val="0"/>
          <w:marTop w:val="0"/>
          <w:marBottom w:val="0"/>
          <w:divBdr>
            <w:top w:val="none" w:sz="0" w:space="0" w:color="auto"/>
            <w:left w:val="none" w:sz="0" w:space="0" w:color="auto"/>
            <w:bottom w:val="none" w:sz="0" w:space="0" w:color="auto"/>
            <w:right w:val="none" w:sz="0" w:space="0" w:color="auto"/>
          </w:divBdr>
        </w:div>
        <w:div w:id="380443408">
          <w:marLeft w:val="480"/>
          <w:marRight w:val="0"/>
          <w:marTop w:val="0"/>
          <w:marBottom w:val="0"/>
          <w:divBdr>
            <w:top w:val="none" w:sz="0" w:space="0" w:color="auto"/>
            <w:left w:val="none" w:sz="0" w:space="0" w:color="auto"/>
            <w:bottom w:val="none" w:sz="0" w:space="0" w:color="auto"/>
            <w:right w:val="none" w:sz="0" w:space="0" w:color="auto"/>
          </w:divBdr>
        </w:div>
        <w:div w:id="905846217">
          <w:marLeft w:val="480"/>
          <w:marRight w:val="0"/>
          <w:marTop w:val="0"/>
          <w:marBottom w:val="0"/>
          <w:divBdr>
            <w:top w:val="none" w:sz="0" w:space="0" w:color="auto"/>
            <w:left w:val="none" w:sz="0" w:space="0" w:color="auto"/>
            <w:bottom w:val="none" w:sz="0" w:space="0" w:color="auto"/>
            <w:right w:val="none" w:sz="0" w:space="0" w:color="auto"/>
          </w:divBdr>
        </w:div>
        <w:div w:id="1294674292">
          <w:marLeft w:val="480"/>
          <w:marRight w:val="0"/>
          <w:marTop w:val="0"/>
          <w:marBottom w:val="0"/>
          <w:divBdr>
            <w:top w:val="none" w:sz="0" w:space="0" w:color="auto"/>
            <w:left w:val="none" w:sz="0" w:space="0" w:color="auto"/>
            <w:bottom w:val="none" w:sz="0" w:space="0" w:color="auto"/>
            <w:right w:val="none" w:sz="0" w:space="0" w:color="auto"/>
          </w:divBdr>
        </w:div>
        <w:div w:id="91626760">
          <w:marLeft w:val="480"/>
          <w:marRight w:val="0"/>
          <w:marTop w:val="0"/>
          <w:marBottom w:val="0"/>
          <w:divBdr>
            <w:top w:val="none" w:sz="0" w:space="0" w:color="auto"/>
            <w:left w:val="none" w:sz="0" w:space="0" w:color="auto"/>
            <w:bottom w:val="none" w:sz="0" w:space="0" w:color="auto"/>
            <w:right w:val="none" w:sz="0" w:space="0" w:color="auto"/>
          </w:divBdr>
        </w:div>
        <w:div w:id="1345862555">
          <w:marLeft w:val="480"/>
          <w:marRight w:val="0"/>
          <w:marTop w:val="0"/>
          <w:marBottom w:val="0"/>
          <w:divBdr>
            <w:top w:val="none" w:sz="0" w:space="0" w:color="auto"/>
            <w:left w:val="none" w:sz="0" w:space="0" w:color="auto"/>
            <w:bottom w:val="none" w:sz="0" w:space="0" w:color="auto"/>
            <w:right w:val="none" w:sz="0" w:space="0" w:color="auto"/>
          </w:divBdr>
        </w:div>
        <w:div w:id="1124352843">
          <w:marLeft w:val="480"/>
          <w:marRight w:val="0"/>
          <w:marTop w:val="0"/>
          <w:marBottom w:val="0"/>
          <w:divBdr>
            <w:top w:val="none" w:sz="0" w:space="0" w:color="auto"/>
            <w:left w:val="none" w:sz="0" w:space="0" w:color="auto"/>
            <w:bottom w:val="none" w:sz="0" w:space="0" w:color="auto"/>
            <w:right w:val="none" w:sz="0" w:space="0" w:color="auto"/>
          </w:divBdr>
        </w:div>
        <w:div w:id="1780833193">
          <w:marLeft w:val="480"/>
          <w:marRight w:val="0"/>
          <w:marTop w:val="0"/>
          <w:marBottom w:val="0"/>
          <w:divBdr>
            <w:top w:val="none" w:sz="0" w:space="0" w:color="auto"/>
            <w:left w:val="none" w:sz="0" w:space="0" w:color="auto"/>
            <w:bottom w:val="none" w:sz="0" w:space="0" w:color="auto"/>
            <w:right w:val="none" w:sz="0" w:space="0" w:color="auto"/>
          </w:divBdr>
        </w:div>
        <w:div w:id="529338869">
          <w:marLeft w:val="480"/>
          <w:marRight w:val="0"/>
          <w:marTop w:val="0"/>
          <w:marBottom w:val="0"/>
          <w:divBdr>
            <w:top w:val="none" w:sz="0" w:space="0" w:color="auto"/>
            <w:left w:val="none" w:sz="0" w:space="0" w:color="auto"/>
            <w:bottom w:val="none" w:sz="0" w:space="0" w:color="auto"/>
            <w:right w:val="none" w:sz="0" w:space="0" w:color="auto"/>
          </w:divBdr>
        </w:div>
        <w:div w:id="1377706572">
          <w:marLeft w:val="480"/>
          <w:marRight w:val="0"/>
          <w:marTop w:val="0"/>
          <w:marBottom w:val="0"/>
          <w:divBdr>
            <w:top w:val="none" w:sz="0" w:space="0" w:color="auto"/>
            <w:left w:val="none" w:sz="0" w:space="0" w:color="auto"/>
            <w:bottom w:val="none" w:sz="0" w:space="0" w:color="auto"/>
            <w:right w:val="none" w:sz="0" w:space="0" w:color="auto"/>
          </w:divBdr>
        </w:div>
        <w:div w:id="45103063">
          <w:marLeft w:val="480"/>
          <w:marRight w:val="0"/>
          <w:marTop w:val="0"/>
          <w:marBottom w:val="0"/>
          <w:divBdr>
            <w:top w:val="none" w:sz="0" w:space="0" w:color="auto"/>
            <w:left w:val="none" w:sz="0" w:space="0" w:color="auto"/>
            <w:bottom w:val="none" w:sz="0" w:space="0" w:color="auto"/>
            <w:right w:val="none" w:sz="0" w:space="0" w:color="auto"/>
          </w:divBdr>
        </w:div>
        <w:div w:id="2012640456">
          <w:marLeft w:val="480"/>
          <w:marRight w:val="0"/>
          <w:marTop w:val="0"/>
          <w:marBottom w:val="0"/>
          <w:divBdr>
            <w:top w:val="none" w:sz="0" w:space="0" w:color="auto"/>
            <w:left w:val="none" w:sz="0" w:space="0" w:color="auto"/>
            <w:bottom w:val="none" w:sz="0" w:space="0" w:color="auto"/>
            <w:right w:val="none" w:sz="0" w:space="0" w:color="auto"/>
          </w:divBdr>
        </w:div>
        <w:div w:id="1365011168">
          <w:marLeft w:val="480"/>
          <w:marRight w:val="0"/>
          <w:marTop w:val="0"/>
          <w:marBottom w:val="0"/>
          <w:divBdr>
            <w:top w:val="none" w:sz="0" w:space="0" w:color="auto"/>
            <w:left w:val="none" w:sz="0" w:space="0" w:color="auto"/>
            <w:bottom w:val="none" w:sz="0" w:space="0" w:color="auto"/>
            <w:right w:val="none" w:sz="0" w:space="0" w:color="auto"/>
          </w:divBdr>
        </w:div>
        <w:div w:id="1437871817">
          <w:marLeft w:val="480"/>
          <w:marRight w:val="0"/>
          <w:marTop w:val="0"/>
          <w:marBottom w:val="0"/>
          <w:divBdr>
            <w:top w:val="none" w:sz="0" w:space="0" w:color="auto"/>
            <w:left w:val="none" w:sz="0" w:space="0" w:color="auto"/>
            <w:bottom w:val="none" w:sz="0" w:space="0" w:color="auto"/>
            <w:right w:val="none" w:sz="0" w:space="0" w:color="auto"/>
          </w:divBdr>
        </w:div>
        <w:div w:id="1772314714">
          <w:marLeft w:val="480"/>
          <w:marRight w:val="0"/>
          <w:marTop w:val="0"/>
          <w:marBottom w:val="0"/>
          <w:divBdr>
            <w:top w:val="none" w:sz="0" w:space="0" w:color="auto"/>
            <w:left w:val="none" w:sz="0" w:space="0" w:color="auto"/>
            <w:bottom w:val="none" w:sz="0" w:space="0" w:color="auto"/>
            <w:right w:val="none" w:sz="0" w:space="0" w:color="auto"/>
          </w:divBdr>
        </w:div>
        <w:div w:id="756094556">
          <w:marLeft w:val="480"/>
          <w:marRight w:val="0"/>
          <w:marTop w:val="0"/>
          <w:marBottom w:val="0"/>
          <w:divBdr>
            <w:top w:val="none" w:sz="0" w:space="0" w:color="auto"/>
            <w:left w:val="none" w:sz="0" w:space="0" w:color="auto"/>
            <w:bottom w:val="none" w:sz="0" w:space="0" w:color="auto"/>
            <w:right w:val="none" w:sz="0" w:space="0" w:color="auto"/>
          </w:divBdr>
        </w:div>
        <w:div w:id="1023020018">
          <w:marLeft w:val="480"/>
          <w:marRight w:val="0"/>
          <w:marTop w:val="0"/>
          <w:marBottom w:val="0"/>
          <w:divBdr>
            <w:top w:val="none" w:sz="0" w:space="0" w:color="auto"/>
            <w:left w:val="none" w:sz="0" w:space="0" w:color="auto"/>
            <w:bottom w:val="none" w:sz="0" w:space="0" w:color="auto"/>
            <w:right w:val="none" w:sz="0" w:space="0" w:color="auto"/>
          </w:divBdr>
        </w:div>
        <w:div w:id="741753695">
          <w:marLeft w:val="480"/>
          <w:marRight w:val="0"/>
          <w:marTop w:val="0"/>
          <w:marBottom w:val="0"/>
          <w:divBdr>
            <w:top w:val="none" w:sz="0" w:space="0" w:color="auto"/>
            <w:left w:val="none" w:sz="0" w:space="0" w:color="auto"/>
            <w:bottom w:val="none" w:sz="0" w:space="0" w:color="auto"/>
            <w:right w:val="none" w:sz="0" w:space="0" w:color="auto"/>
          </w:divBdr>
        </w:div>
        <w:div w:id="854273611">
          <w:marLeft w:val="480"/>
          <w:marRight w:val="0"/>
          <w:marTop w:val="0"/>
          <w:marBottom w:val="0"/>
          <w:divBdr>
            <w:top w:val="none" w:sz="0" w:space="0" w:color="auto"/>
            <w:left w:val="none" w:sz="0" w:space="0" w:color="auto"/>
            <w:bottom w:val="none" w:sz="0" w:space="0" w:color="auto"/>
            <w:right w:val="none" w:sz="0" w:space="0" w:color="auto"/>
          </w:divBdr>
        </w:div>
        <w:div w:id="529758442">
          <w:marLeft w:val="480"/>
          <w:marRight w:val="0"/>
          <w:marTop w:val="0"/>
          <w:marBottom w:val="0"/>
          <w:divBdr>
            <w:top w:val="none" w:sz="0" w:space="0" w:color="auto"/>
            <w:left w:val="none" w:sz="0" w:space="0" w:color="auto"/>
            <w:bottom w:val="none" w:sz="0" w:space="0" w:color="auto"/>
            <w:right w:val="none" w:sz="0" w:space="0" w:color="auto"/>
          </w:divBdr>
        </w:div>
        <w:div w:id="132698">
          <w:marLeft w:val="480"/>
          <w:marRight w:val="0"/>
          <w:marTop w:val="0"/>
          <w:marBottom w:val="0"/>
          <w:divBdr>
            <w:top w:val="none" w:sz="0" w:space="0" w:color="auto"/>
            <w:left w:val="none" w:sz="0" w:space="0" w:color="auto"/>
            <w:bottom w:val="none" w:sz="0" w:space="0" w:color="auto"/>
            <w:right w:val="none" w:sz="0" w:space="0" w:color="auto"/>
          </w:divBdr>
        </w:div>
        <w:div w:id="794523625">
          <w:marLeft w:val="480"/>
          <w:marRight w:val="0"/>
          <w:marTop w:val="0"/>
          <w:marBottom w:val="0"/>
          <w:divBdr>
            <w:top w:val="none" w:sz="0" w:space="0" w:color="auto"/>
            <w:left w:val="none" w:sz="0" w:space="0" w:color="auto"/>
            <w:bottom w:val="none" w:sz="0" w:space="0" w:color="auto"/>
            <w:right w:val="none" w:sz="0" w:space="0" w:color="auto"/>
          </w:divBdr>
        </w:div>
        <w:div w:id="514004096">
          <w:marLeft w:val="480"/>
          <w:marRight w:val="0"/>
          <w:marTop w:val="0"/>
          <w:marBottom w:val="0"/>
          <w:divBdr>
            <w:top w:val="none" w:sz="0" w:space="0" w:color="auto"/>
            <w:left w:val="none" w:sz="0" w:space="0" w:color="auto"/>
            <w:bottom w:val="none" w:sz="0" w:space="0" w:color="auto"/>
            <w:right w:val="none" w:sz="0" w:space="0" w:color="auto"/>
          </w:divBdr>
        </w:div>
        <w:div w:id="408507490">
          <w:marLeft w:val="480"/>
          <w:marRight w:val="0"/>
          <w:marTop w:val="0"/>
          <w:marBottom w:val="0"/>
          <w:divBdr>
            <w:top w:val="none" w:sz="0" w:space="0" w:color="auto"/>
            <w:left w:val="none" w:sz="0" w:space="0" w:color="auto"/>
            <w:bottom w:val="none" w:sz="0" w:space="0" w:color="auto"/>
            <w:right w:val="none" w:sz="0" w:space="0" w:color="auto"/>
          </w:divBdr>
        </w:div>
        <w:div w:id="145976540">
          <w:marLeft w:val="480"/>
          <w:marRight w:val="0"/>
          <w:marTop w:val="0"/>
          <w:marBottom w:val="0"/>
          <w:divBdr>
            <w:top w:val="none" w:sz="0" w:space="0" w:color="auto"/>
            <w:left w:val="none" w:sz="0" w:space="0" w:color="auto"/>
            <w:bottom w:val="none" w:sz="0" w:space="0" w:color="auto"/>
            <w:right w:val="none" w:sz="0" w:space="0" w:color="auto"/>
          </w:divBdr>
        </w:div>
        <w:div w:id="1104303768">
          <w:marLeft w:val="480"/>
          <w:marRight w:val="0"/>
          <w:marTop w:val="0"/>
          <w:marBottom w:val="0"/>
          <w:divBdr>
            <w:top w:val="none" w:sz="0" w:space="0" w:color="auto"/>
            <w:left w:val="none" w:sz="0" w:space="0" w:color="auto"/>
            <w:bottom w:val="none" w:sz="0" w:space="0" w:color="auto"/>
            <w:right w:val="none" w:sz="0" w:space="0" w:color="auto"/>
          </w:divBdr>
        </w:div>
        <w:div w:id="985204052">
          <w:marLeft w:val="480"/>
          <w:marRight w:val="0"/>
          <w:marTop w:val="0"/>
          <w:marBottom w:val="0"/>
          <w:divBdr>
            <w:top w:val="none" w:sz="0" w:space="0" w:color="auto"/>
            <w:left w:val="none" w:sz="0" w:space="0" w:color="auto"/>
            <w:bottom w:val="none" w:sz="0" w:space="0" w:color="auto"/>
            <w:right w:val="none" w:sz="0" w:space="0" w:color="auto"/>
          </w:divBdr>
        </w:div>
        <w:div w:id="1207259251">
          <w:marLeft w:val="480"/>
          <w:marRight w:val="0"/>
          <w:marTop w:val="0"/>
          <w:marBottom w:val="0"/>
          <w:divBdr>
            <w:top w:val="none" w:sz="0" w:space="0" w:color="auto"/>
            <w:left w:val="none" w:sz="0" w:space="0" w:color="auto"/>
            <w:bottom w:val="none" w:sz="0" w:space="0" w:color="auto"/>
            <w:right w:val="none" w:sz="0" w:space="0" w:color="auto"/>
          </w:divBdr>
        </w:div>
        <w:div w:id="1994024183">
          <w:marLeft w:val="480"/>
          <w:marRight w:val="0"/>
          <w:marTop w:val="0"/>
          <w:marBottom w:val="0"/>
          <w:divBdr>
            <w:top w:val="none" w:sz="0" w:space="0" w:color="auto"/>
            <w:left w:val="none" w:sz="0" w:space="0" w:color="auto"/>
            <w:bottom w:val="none" w:sz="0" w:space="0" w:color="auto"/>
            <w:right w:val="none" w:sz="0" w:space="0" w:color="auto"/>
          </w:divBdr>
        </w:div>
        <w:div w:id="1099062882">
          <w:marLeft w:val="480"/>
          <w:marRight w:val="0"/>
          <w:marTop w:val="0"/>
          <w:marBottom w:val="0"/>
          <w:divBdr>
            <w:top w:val="none" w:sz="0" w:space="0" w:color="auto"/>
            <w:left w:val="none" w:sz="0" w:space="0" w:color="auto"/>
            <w:bottom w:val="none" w:sz="0" w:space="0" w:color="auto"/>
            <w:right w:val="none" w:sz="0" w:space="0" w:color="auto"/>
          </w:divBdr>
        </w:div>
        <w:div w:id="1915972821">
          <w:marLeft w:val="480"/>
          <w:marRight w:val="0"/>
          <w:marTop w:val="0"/>
          <w:marBottom w:val="0"/>
          <w:divBdr>
            <w:top w:val="none" w:sz="0" w:space="0" w:color="auto"/>
            <w:left w:val="none" w:sz="0" w:space="0" w:color="auto"/>
            <w:bottom w:val="none" w:sz="0" w:space="0" w:color="auto"/>
            <w:right w:val="none" w:sz="0" w:space="0" w:color="auto"/>
          </w:divBdr>
        </w:div>
        <w:div w:id="721711904">
          <w:marLeft w:val="480"/>
          <w:marRight w:val="0"/>
          <w:marTop w:val="0"/>
          <w:marBottom w:val="0"/>
          <w:divBdr>
            <w:top w:val="none" w:sz="0" w:space="0" w:color="auto"/>
            <w:left w:val="none" w:sz="0" w:space="0" w:color="auto"/>
            <w:bottom w:val="none" w:sz="0" w:space="0" w:color="auto"/>
            <w:right w:val="none" w:sz="0" w:space="0" w:color="auto"/>
          </w:divBdr>
        </w:div>
        <w:div w:id="1076633084">
          <w:marLeft w:val="480"/>
          <w:marRight w:val="0"/>
          <w:marTop w:val="0"/>
          <w:marBottom w:val="0"/>
          <w:divBdr>
            <w:top w:val="none" w:sz="0" w:space="0" w:color="auto"/>
            <w:left w:val="none" w:sz="0" w:space="0" w:color="auto"/>
            <w:bottom w:val="none" w:sz="0" w:space="0" w:color="auto"/>
            <w:right w:val="none" w:sz="0" w:space="0" w:color="auto"/>
          </w:divBdr>
        </w:div>
        <w:div w:id="444421070">
          <w:marLeft w:val="480"/>
          <w:marRight w:val="0"/>
          <w:marTop w:val="0"/>
          <w:marBottom w:val="0"/>
          <w:divBdr>
            <w:top w:val="none" w:sz="0" w:space="0" w:color="auto"/>
            <w:left w:val="none" w:sz="0" w:space="0" w:color="auto"/>
            <w:bottom w:val="none" w:sz="0" w:space="0" w:color="auto"/>
            <w:right w:val="none" w:sz="0" w:space="0" w:color="auto"/>
          </w:divBdr>
        </w:div>
        <w:div w:id="1089547118">
          <w:marLeft w:val="480"/>
          <w:marRight w:val="0"/>
          <w:marTop w:val="0"/>
          <w:marBottom w:val="0"/>
          <w:divBdr>
            <w:top w:val="none" w:sz="0" w:space="0" w:color="auto"/>
            <w:left w:val="none" w:sz="0" w:space="0" w:color="auto"/>
            <w:bottom w:val="none" w:sz="0" w:space="0" w:color="auto"/>
            <w:right w:val="none" w:sz="0" w:space="0" w:color="auto"/>
          </w:divBdr>
        </w:div>
        <w:div w:id="576987319">
          <w:marLeft w:val="480"/>
          <w:marRight w:val="0"/>
          <w:marTop w:val="0"/>
          <w:marBottom w:val="0"/>
          <w:divBdr>
            <w:top w:val="none" w:sz="0" w:space="0" w:color="auto"/>
            <w:left w:val="none" w:sz="0" w:space="0" w:color="auto"/>
            <w:bottom w:val="none" w:sz="0" w:space="0" w:color="auto"/>
            <w:right w:val="none" w:sz="0" w:space="0" w:color="auto"/>
          </w:divBdr>
        </w:div>
        <w:div w:id="804392764">
          <w:marLeft w:val="480"/>
          <w:marRight w:val="0"/>
          <w:marTop w:val="0"/>
          <w:marBottom w:val="0"/>
          <w:divBdr>
            <w:top w:val="none" w:sz="0" w:space="0" w:color="auto"/>
            <w:left w:val="none" w:sz="0" w:space="0" w:color="auto"/>
            <w:bottom w:val="none" w:sz="0" w:space="0" w:color="auto"/>
            <w:right w:val="none" w:sz="0" w:space="0" w:color="auto"/>
          </w:divBdr>
        </w:div>
        <w:div w:id="1687097483">
          <w:marLeft w:val="480"/>
          <w:marRight w:val="0"/>
          <w:marTop w:val="0"/>
          <w:marBottom w:val="0"/>
          <w:divBdr>
            <w:top w:val="none" w:sz="0" w:space="0" w:color="auto"/>
            <w:left w:val="none" w:sz="0" w:space="0" w:color="auto"/>
            <w:bottom w:val="none" w:sz="0" w:space="0" w:color="auto"/>
            <w:right w:val="none" w:sz="0" w:space="0" w:color="auto"/>
          </w:divBdr>
        </w:div>
        <w:div w:id="1805342110">
          <w:marLeft w:val="480"/>
          <w:marRight w:val="0"/>
          <w:marTop w:val="0"/>
          <w:marBottom w:val="0"/>
          <w:divBdr>
            <w:top w:val="none" w:sz="0" w:space="0" w:color="auto"/>
            <w:left w:val="none" w:sz="0" w:space="0" w:color="auto"/>
            <w:bottom w:val="none" w:sz="0" w:space="0" w:color="auto"/>
            <w:right w:val="none" w:sz="0" w:space="0" w:color="auto"/>
          </w:divBdr>
        </w:div>
        <w:div w:id="580404984">
          <w:marLeft w:val="480"/>
          <w:marRight w:val="0"/>
          <w:marTop w:val="0"/>
          <w:marBottom w:val="0"/>
          <w:divBdr>
            <w:top w:val="none" w:sz="0" w:space="0" w:color="auto"/>
            <w:left w:val="none" w:sz="0" w:space="0" w:color="auto"/>
            <w:bottom w:val="none" w:sz="0" w:space="0" w:color="auto"/>
            <w:right w:val="none" w:sz="0" w:space="0" w:color="auto"/>
          </w:divBdr>
        </w:div>
        <w:div w:id="1985356811">
          <w:marLeft w:val="480"/>
          <w:marRight w:val="0"/>
          <w:marTop w:val="0"/>
          <w:marBottom w:val="0"/>
          <w:divBdr>
            <w:top w:val="none" w:sz="0" w:space="0" w:color="auto"/>
            <w:left w:val="none" w:sz="0" w:space="0" w:color="auto"/>
            <w:bottom w:val="none" w:sz="0" w:space="0" w:color="auto"/>
            <w:right w:val="none" w:sz="0" w:space="0" w:color="auto"/>
          </w:divBdr>
        </w:div>
        <w:div w:id="76828679">
          <w:marLeft w:val="480"/>
          <w:marRight w:val="0"/>
          <w:marTop w:val="0"/>
          <w:marBottom w:val="0"/>
          <w:divBdr>
            <w:top w:val="none" w:sz="0" w:space="0" w:color="auto"/>
            <w:left w:val="none" w:sz="0" w:space="0" w:color="auto"/>
            <w:bottom w:val="none" w:sz="0" w:space="0" w:color="auto"/>
            <w:right w:val="none" w:sz="0" w:space="0" w:color="auto"/>
          </w:divBdr>
        </w:div>
        <w:div w:id="1284925696">
          <w:marLeft w:val="480"/>
          <w:marRight w:val="0"/>
          <w:marTop w:val="0"/>
          <w:marBottom w:val="0"/>
          <w:divBdr>
            <w:top w:val="none" w:sz="0" w:space="0" w:color="auto"/>
            <w:left w:val="none" w:sz="0" w:space="0" w:color="auto"/>
            <w:bottom w:val="none" w:sz="0" w:space="0" w:color="auto"/>
            <w:right w:val="none" w:sz="0" w:space="0" w:color="auto"/>
          </w:divBdr>
        </w:div>
        <w:div w:id="195773321">
          <w:marLeft w:val="480"/>
          <w:marRight w:val="0"/>
          <w:marTop w:val="0"/>
          <w:marBottom w:val="0"/>
          <w:divBdr>
            <w:top w:val="none" w:sz="0" w:space="0" w:color="auto"/>
            <w:left w:val="none" w:sz="0" w:space="0" w:color="auto"/>
            <w:bottom w:val="none" w:sz="0" w:space="0" w:color="auto"/>
            <w:right w:val="none" w:sz="0" w:space="0" w:color="auto"/>
          </w:divBdr>
        </w:div>
        <w:div w:id="791368393">
          <w:marLeft w:val="480"/>
          <w:marRight w:val="0"/>
          <w:marTop w:val="0"/>
          <w:marBottom w:val="0"/>
          <w:divBdr>
            <w:top w:val="none" w:sz="0" w:space="0" w:color="auto"/>
            <w:left w:val="none" w:sz="0" w:space="0" w:color="auto"/>
            <w:bottom w:val="none" w:sz="0" w:space="0" w:color="auto"/>
            <w:right w:val="none" w:sz="0" w:space="0" w:color="auto"/>
          </w:divBdr>
        </w:div>
        <w:div w:id="924995042">
          <w:marLeft w:val="480"/>
          <w:marRight w:val="0"/>
          <w:marTop w:val="0"/>
          <w:marBottom w:val="0"/>
          <w:divBdr>
            <w:top w:val="none" w:sz="0" w:space="0" w:color="auto"/>
            <w:left w:val="none" w:sz="0" w:space="0" w:color="auto"/>
            <w:bottom w:val="none" w:sz="0" w:space="0" w:color="auto"/>
            <w:right w:val="none" w:sz="0" w:space="0" w:color="auto"/>
          </w:divBdr>
        </w:div>
        <w:div w:id="86467628">
          <w:marLeft w:val="480"/>
          <w:marRight w:val="0"/>
          <w:marTop w:val="0"/>
          <w:marBottom w:val="0"/>
          <w:divBdr>
            <w:top w:val="none" w:sz="0" w:space="0" w:color="auto"/>
            <w:left w:val="none" w:sz="0" w:space="0" w:color="auto"/>
            <w:bottom w:val="none" w:sz="0" w:space="0" w:color="auto"/>
            <w:right w:val="none" w:sz="0" w:space="0" w:color="auto"/>
          </w:divBdr>
        </w:div>
        <w:div w:id="621111117">
          <w:marLeft w:val="480"/>
          <w:marRight w:val="0"/>
          <w:marTop w:val="0"/>
          <w:marBottom w:val="0"/>
          <w:divBdr>
            <w:top w:val="none" w:sz="0" w:space="0" w:color="auto"/>
            <w:left w:val="none" w:sz="0" w:space="0" w:color="auto"/>
            <w:bottom w:val="none" w:sz="0" w:space="0" w:color="auto"/>
            <w:right w:val="none" w:sz="0" w:space="0" w:color="auto"/>
          </w:divBdr>
        </w:div>
        <w:div w:id="1913811650">
          <w:marLeft w:val="480"/>
          <w:marRight w:val="0"/>
          <w:marTop w:val="0"/>
          <w:marBottom w:val="0"/>
          <w:divBdr>
            <w:top w:val="none" w:sz="0" w:space="0" w:color="auto"/>
            <w:left w:val="none" w:sz="0" w:space="0" w:color="auto"/>
            <w:bottom w:val="none" w:sz="0" w:space="0" w:color="auto"/>
            <w:right w:val="none" w:sz="0" w:space="0" w:color="auto"/>
          </w:divBdr>
        </w:div>
        <w:div w:id="457070876">
          <w:marLeft w:val="480"/>
          <w:marRight w:val="0"/>
          <w:marTop w:val="0"/>
          <w:marBottom w:val="0"/>
          <w:divBdr>
            <w:top w:val="none" w:sz="0" w:space="0" w:color="auto"/>
            <w:left w:val="none" w:sz="0" w:space="0" w:color="auto"/>
            <w:bottom w:val="none" w:sz="0" w:space="0" w:color="auto"/>
            <w:right w:val="none" w:sz="0" w:space="0" w:color="auto"/>
          </w:divBdr>
        </w:div>
        <w:div w:id="104621522">
          <w:marLeft w:val="480"/>
          <w:marRight w:val="0"/>
          <w:marTop w:val="0"/>
          <w:marBottom w:val="0"/>
          <w:divBdr>
            <w:top w:val="none" w:sz="0" w:space="0" w:color="auto"/>
            <w:left w:val="none" w:sz="0" w:space="0" w:color="auto"/>
            <w:bottom w:val="none" w:sz="0" w:space="0" w:color="auto"/>
            <w:right w:val="none" w:sz="0" w:space="0" w:color="auto"/>
          </w:divBdr>
        </w:div>
        <w:div w:id="1012344246">
          <w:marLeft w:val="480"/>
          <w:marRight w:val="0"/>
          <w:marTop w:val="0"/>
          <w:marBottom w:val="0"/>
          <w:divBdr>
            <w:top w:val="none" w:sz="0" w:space="0" w:color="auto"/>
            <w:left w:val="none" w:sz="0" w:space="0" w:color="auto"/>
            <w:bottom w:val="none" w:sz="0" w:space="0" w:color="auto"/>
            <w:right w:val="none" w:sz="0" w:space="0" w:color="auto"/>
          </w:divBdr>
        </w:div>
        <w:div w:id="163134446">
          <w:marLeft w:val="480"/>
          <w:marRight w:val="0"/>
          <w:marTop w:val="0"/>
          <w:marBottom w:val="0"/>
          <w:divBdr>
            <w:top w:val="none" w:sz="0" w:space="0" w:color="auto"/>
            <w:left w:val="none" w:sz="0" w:space="0" w:color="auto"/>
            <w:bottom w:val="none" w:sz="0" w:space="0" w:color="auto"/>
            <w:right w:val="none" w:sz="0" w:space="0" w:color="auto"/>
          </w:divBdr>
        </w:div>
        <w:div w:id="190848623">
          <w:marLeft w:val="480"/>
          <w:marRight w:val="0"/>
          <w:marTop w:val="0"/>
          <w:marBottom w:val="0"/>
          <w:divBdr>
            <w:top w:val="none" w:sz="0" w:space="0" w:color="auto"/>
            <w:left w:val="none" w:sz="0" w:space="0" w:color="auto"/>
            <w:bottom w:val="none" w:sz="0" w:space="0" w:color="auto"/>
            <w:right w:val="none" w:sz="0" w:space="0" w:color="auto"/>
          </w:divBdr>
        </w:div>
        <w:div w:id="1473132156">
          <w:marLeft w:val="480"/>
          <w:marRight w:val="0"/>
          <w:marTop w:val="0"/>
          <w:marBottom w:val="0"/>
          <w:divBdr>
            <w:top w:val="none" w:sz="0" w:space="0" w:color="auto"/>
            <w:left w:val="none" w:sz="0" w:space="0" w:color="auto"/>
            <w:bottom w:val="none" w:sz="0" w:space="0" w:color="auto"/>
            <w:right w:val="none" w:sz="0" w:space="0" w:color="auto"/>
          </w:divBdr>
        </w:div>
        <w:div w:id="220135960">
          <w:marLeft w:val="480"/>
          <w:marRight w:val="0"/>
          <w:marTop w:val="0"/>
          <w:marBottom w:val="0"/>
          <w:divBdr>
            <w:top w:val="none" w:sz="0" w:space="0" w:color="auto"/>
            <w:left w:val="none" w:sz="0" w:space="0" w:color="auto"/>
            <w:bottom w:val="none" w:sz="0" w:space="0" w:color="auto"/>
            <w:right w:val="none" w:sz="0" w:space="0" w:color="auto"/>
          </w:divBdr>
        </w:div>
        <w:div w:id="681394561">
          <w:marLeft w:val="480"/>
          <w:marRight w:val="0"/>
          <w:marTop w:val="0"/>
          <w:marBottom w:val="0"/>
          <w:divBdr>
            <w:top w:val="none" w:sz="0" w:space="0" w:color="auto"/>
            <w:left w:val="none" w:sz="0" w:space="0" w:color="auto"/>
            <w:bottom w:val="none" w:sz="0" w:space="0" w:color="auto"/>
            <w:right w:val="none" w:sz="0" w:space="0" w:color="auto"/>
          </w:divBdr>
        </w:div>
        <w:div w:id="390466413">
          <w:marLeft w:val="480"/>
          <w:marRight w:val="0"/>
          <w:marTop w:val="0"/>
          <w:marBottom w:val="0"/>
          <w:divBdr>
            <w:top w:val="none" w:sz="0" w:space="0" w:color="auto"/>
            <w:left w:val="none" w:sz="0" w:space="0" w:color="auto"/>
            <w:bottom w:val="none" w:sz="0" w:space="0" w:color="auto"/>
            <w:right w:val="none" w:sz="0" w:space="0" w:color="auto"/>
          </w:divBdr>
        </w:div>
        <w:div w:id="1559977985">
          <w:marLeft w:val="480"/>
          <w:marRight w:val="0"/>
          <w:marTop w:val="0"/>
          <w:marBottom w:val="0"/>
          <w:divBdr>
            <w:top w:val="none" w:sz="0" w:space="0" w:color="auto"/>
            <w:left w:val="none" w:sz="0" w:space="0" w:color="auto"/>
            <w:bottom w:val="none" w:sz="0" w:space="0" w:color="auto"/>
            <w:right w:val="none" w:sz="0" w:space="0" w:color="auto"/>
          </w:divBdr>
        </w:div>
        <w:div w:id="1345475476">
          <w:marLeft w:val="480"/>
          <w:marRight w:val="0"/>
          <w:marTop w:val="0"/>
          <w:marBottom w:val="0"/>
          <w:divBdr>
            <w:top w:val="none" w:sz="0" w:space="0" w:color="auto"/>
            <w:left w:val="none" w:sz="0" w:space="0" w:color="auto"/>
            <w:bottom w:val="none" w:sz="0" w:space="0" w:color="auto"/>
            <w:right w:val="none" w:sz="0" w:space="0" w:color="auto"/>
          </w:divBdr>
        </w:div>
        <w:div w:id="1479955171">
          <w:marLeft w:val="480"/>
          <w:marRight w:val="0"/>
          <w:marTop w:val="0"/>
          <w:marBottom w:val="0"/>
          <w:divBdr>
            <w:top w:val="none" w:sz="0" w:space="0" w:color="auto"/>
            <w:left w:val="none" w:sz="0" w:space="0" w:color="auto"/>
            <w:bottom w:val="none" w:sz="0" w:space="0" w:color="auto"/>
            <w:right w:val="none" w:sz="0" w:space="0" w:color="auto"/>
          </w:divBdr>
        </w:div>
        <w:div w:id="712002243">
          <w:marLeft w:val="480"/>
          <w:marRight w:val="0"/>
          <w:marTop w:val="0"/>
          <w:marBottom w:val="0"/>
          <w:divBdr>
            <w:top w:val="none" w:sz="0" w:space="0" w:color="auto"/>
            <w:left w:val="none" w:sz="0" w:space="0" w:color="auto"/>
            <w:bottom w:val="none" w:sz="0" w:space="0" w:color="auto"/>
            <w:right w:val="none" w:sz="0" w:space="0" w:color="auto"/>
          </w:divBdr>
        </w:div>
        <w:div w:id="1008798399">
          <w:marLeft w:val="480"/>
          <w:marRight w:val="0"/>
          <w:marTop w:val="0"/>
          <w:marBottom w:val="0"/>
          <w:divBdr>
            <w:top w:val="none" w:sz="0" w:space="0" w:color="auto"/>
            <w:left w:val="none" w:sz="0" w:space="0" w:color="auto"/>
            <w:bottom w:val="none" w:sz="0" w:space="0" w:color="auto"/>
            <w:right w:val="none" w:sz="0" w:space="0" w:color="auto"/>
          </w:divBdr>
        </w:div>
        <w:div w:id="2046296216">
          <w:marLeft w:val="480"/>
          <w:marRight w:val="0"/>
          <w:marTop w:val="0"/>
          <w:marBottom w:val="0"/>
          <w:divBdr>
            <w:top w:val="none" w:sz="0" w:space="0" w:color="auto"/>
            <w:left w:val="none" w:sz="0" w:space="0" w:color="auto"/>
            <w:bottom w:val="none" w:sz="0" w:space="0" w:color="auto"/>
            <w:right w:val="none" w:sz="0" w:space="0" w:color="auto"/>
          </w:divBdr>
        </w:div>
        <w:div w:id="986515802">
          <w:marLeft w:val="480"/>
          <w:marRight w:val="0"/>
          <w:marTop w:val="0"/>
          <w:marBottom w:val="0"/>
          <w:divBdr>
            <w:top w:val="none" w:sz="0" w:space="0" w:color="auto"/>
            <w:left w:val="none" w:sz="0" w:space="0" w:color="auto"/>
            <w:bottom w:val="none" w:sz="0" w:space="0" w:color="auto"/>
            <w:right w:val="none" w:sz="0" w:space="0" w:color="auto"/>
          </w:divBdr>
        </w:div>
        <w:div w:id="1418788898">
          <w:marLeft w:val="480"/>
          <w:marRight w:val="0"/>
          <w:marTop w:val="0"/>
          <w:marBottom w:val="0"/>
          <w:divBdr>
            <w:top w:val="none" w:sz="0" w:space="0" w:color="auto"/>
            <w:left w:val="none" w:sz="0" w:space="0" w:color="auto"/>
            <w:bottom w:val="none" w:sz="0" w:space="0" w:color="auto"/>
            <w:right w:val="none" w:sz="0" w:space="0" w:color="auto"/>
          </w:divBdr>
        </w:div>
        <w:div w:id="388965861">
          <w:marLeft w:val="480"/>
          <w:marRight w:val="0"/>
          <w:marTop w:val="0"/>
          <w:marBottom w:val="0"/>
          <w:divBdr>
            <w:top w:val="none" w:sz="0" w:space="0" w:color="auto"/>
            <w:left w:val="none" w:sz="0" w:space="0" w:color="auto"/>
            <w:bottom w:val="none" w:sz="0" w:space="0" w:color="auto"/>
            <w:right w:val="none" w:sz="0" w:space="0" w:color="auto"/>
          </w:divBdr>
        </w:div>
        <w:div w:id="1895965495">
          <w:marLeft w:val="480"/>
          <w:marRight w:val="0"/>
          <w:marTop w:val="0"/>
          <w:marBottom w:val="0"/>
          <w:divBdr>
            <w:top w:val="none" w:sz="0" w:space="0" w:color="auto"/>
            <w:left w:val="none" w:sz="0" w:space="0" w:color="auto"/>
            <w:bottom w:val="none" w:sz="0" w:space="0" w:color="auto"/>
            <w:right w:val="none" w:sz="0" w:space="0" w:color="auto"/>
          </w:divBdr>
        </w:div>
        <w:div w:id="484325737">
          <w:marLeft w:val="480"/>
          <w:marRight w:val="0"/>
          <w:marTop w:val="0"/>
          <w:marBottom w:val="0"/>
          <w:divBdr>
            <w:top w:val="none" w:sz="0" w:space="0" w:color="auto"/>
            <w:left w:val="none" w:sz="0" w:space="0" w:color="auto"/>
            <w:bottom w:val="none" w:sz="0" w:space="0" w:color="auto"/>
            <w:right w:val="none" w:sz="0" w:space="0" w:color="auto"/>
          </w:divBdr>
        </w:div>
        <w:div w:id="654989380">
          <w:marLeft w:val="480"/>
          <w:marRight w:val="0"/>
          <w:marTop w:val="0"/>
          <w:marBottom w:val="0"/>
          <w:divBdr>
            <w:top w:val="none" w:sz="0" w:space="0" w:color="auto"/>
            <w:left w:val="none" w:sz="0" w:space="0" w:color="auto"/>
            <w:bottom w:val="none" w:sz="0" w:space="0" w:color="auto"/>
            <w:right w:val="none" w:sz="0" w:space="0" w:color="auto"/>
          </w:divBdr>
        </w:div>
        <w:div w:id="1633172585">
          <w:marLeft w:val="480"/>
          <w:marRight w:val="0"/>
          <w:marTop w:val="0"/>
          <w:marBottom w:val="0"/>
          <w:divBdr>
            <w:top w:val="none" w:sz="0" w:space="0" w:color="auto"/>
            <w:left w:val="none" w:sz="0" w:space="0" w:color="auto"/>
            <w:bottom w:val="none" w:sz="0" w:space="0" w:color="auto"/>
            <w:right w:val="none" w:sz="0" w:space="0" w:color="auto"/>
          </w:divBdr>
        </w:div>
        <w:div w:id="832258708">
          <w:marLeft w:val="480"/>
          <w:marRight w:val="0"/>
          <w:marTop w:val="0"/>
          <w:marBottom w:val="0"/>
          <w:divBdr>
            <w:top w:val="none" w:sz="0" w:space="0" w:color="auto"/>
            <w:left w:val="none" w:sz="0" w:space="0" w:color="auto"/>
            <w:bottom w:val="none" w:sz="0" w:space="0" w:color="auto"/>
            <w:right w:val="none" w:sz="0" w:space="0" w:color="auto"/>
          </w:divBdr>
        </w:div>
        <w:div w:id="102578407">
          <w:marLeft w:val="480"/>
          <w:marRight w:val="0"/>
          <w:marTop w:val="0"/>
          <w:marBottom w:val="0"/>
          <w:divBdr>
            <w:top w:val="none" w:sz="0" w:space="0" w:color="auto"/>
            <w:left w:val="none" w:sz="0" w:space="0" w:color="auto"/>
            <w:bottom w:val="none" w:sz="0" w:space="0" w:color="auto"/>
            <w:right w:val="none" w:sz="0" w:space="0" w:color="auto"/>
          </w:divBdr>
        </w:div>
        <w:div w:id="1772965804">
          <w:marLeft w:val="480"/>
          <w:marRight w:val="0"/>
          <w:marTop w:val="0"/>
          <w:marBottom w:val="0"/>
          <w:divBdr>
            <w:top w:val="none" w:sz="0" w:space="0" w:color="auto"/>
            <w:left w:val="none" w:sz="0" w:space="0" w:color="auto"/>
            <w:bottom w:val="none" w:sz="0" w:space="0" w:color="auto"/>
            <w:right w:val="none" w:sz="0" w:space="0" w:color="auto"/>
          </w:divBdr>
        </w:div>
        <w:div w:id="1688478868">
          <w:marLeft w:val="480"/>
          <w:marRight w:val="0"/>
          <w:marTop w:val="0"/>
          <w:marBottom w:val="0"/>
          <w:divBdr>
            <w:top w:val="none" w:sz="0" w:space="0" w:color="auto"/>
            <w:left w:val="none" w:sz="0" w:space="0" w:color="auto"/>
            <w:bottom w:val="none" w:sz="0" w:space="0" w:color="auto"/>
            <w:right w:val="none" w:sz="0" w:space="0" w:color="auto"/>
          </w:divBdr>
        </w:div>
        <w:div w:id="231045853">
          <w:marLeft w:val="480"/>
          <w:marRight w:val="0"/>
          <w:marTop w:val="0"/>
          <w:marBottom w:val="0"/>
          <w:divBdr>
            <w:top w:val="none" w:sz="0" w:space="0" w:color="auto"/>
            <w:left w:val="none" w:sz="0" w:space="0" w:color="auto"/>
            <w:bottom w:val="none" w:sz="0" w:space="0" w:color="auto"/>
            <w:right w:val="none" w:sz="0" w:space="0" w:color="auto"/>
          </w:divBdr>
        </w:div>
        <w:div w:id="1324628947">
          <w:marLeft w:val="480"/>
          <w:marRight w:val="0"/>
          <w:marTop w:val="0"/>
          <w:marBottom w:val="0"/>
          <w:divBdr>
            <w:top w:val="none" w:sz="0" w:space="0" w:color="auto"/>
            <w:left w:val="none" w:sz="0" w:space="0" w:color="auto"/>
            <w:bottom w:val="none" w:sz="0" w:space="0" w:color="auto"/>
            <w:right w:val="none" w:sz="0" w:space="0" w:color="auto"/>
          </w:divBdr>
        </w:div>
        <w:div w:id="689792938">
          <w:marLeft w:val="480"/>
          <w:marRight w:val="0"/>
          <w:marTop w:val="0"/>
          <w:marBottom w:val="0"/>
          <w:divBdr>
            <w:top w:val="none" w:sz="0" w:space="0" w:color="auto"/>
            <w:left w:val="none" w:sz="0" w:space="0" w:color="auto"/>
            <w:bottom w:val="none" w:sz="0" w:space="0" w:color="auto"/>
            <w:right w:val="none" w:sz="0" w:space="0" w:color="auto"/>
          </w:divBdr>
        </w:div>
        <w:div w:id="635185953">
          <w:marLeft w:val="480"/>
          <w:marRight w:val="0"/>
          <w:marTop w:val="0"/>
          <w:marBottom w:val="0"/>
          <w:divBdr>
            <w:top w:val="none" w:sz="0" w:space="0" w:color="auto"/>
            <w:left w:val="none" w:sz="0" w:space="0" w:color="auto"/>
            <w:bottom w:val="none" w:sz="0" w:space="0" w:color="auto"/>
            <w:right w:val="none" w:sz="0" w:space="0" w:color="auto"/>
          </w:divBdr>
        </w:div>
        <w:div w:id="1569488810">
          <w:marLeft w:val="480"/>
          <w:marRight w:val="0"/>
          <w:marTop w:val="0"/>
          <w:marBottom w:val="0"/>
          <w:divBdr>
            <w:top w:val="none" w:sz="0" w:space="0" w:color="auto"/>
            <w:left w:val="none" w:sz="0" w:space="0" w:color="auto"/>
            <w:bottom w:val="none" w:sz="0" w:space="0" w:color="auto"/>
            <w:right w:val="none" w:sz="0" w:space="0" w:color="auto"/>
          </w:divBdr>
        </w:div>
        <w:div w:id="561871127">
          <w:marLeft w:val="480"/>
          <w:marRight w:val="0"/>
          <w:marTop w:val="0"/>
          <w:marBottom w:val="0"/>
          <w:divBdr>
            <w:top w:val="none" w:sz="0" w:space="0" w:color="auto"/>
            <w:left w:val="none" w:sz="0" w:space="0" w:color="auto"/>
            <w:bottom w:val="none" w:sz="0" w:space="0" w:color="auto"/>
            <w:right w:val="none" w:sz="0" w:space="0" w:color="auto"/>
          </w:divBdr>
        </w:div>
        <w:div w:id="1384716261">
          <w:marLeft w:val="480"/>
          <w:marRight w:val="0"/>
          <w:marTop w:val="0"/>
          <w:marBottom w:val="0"/>
          <w:divBdr>
            <w:top w:val="none" w:sz="0" w:space="0" w:color="auto"/>
            <w:left w:val="none" w:sz="0" w:space="0" w:color="auto"/>
            <w:bottom w:val="none" w:sz="0" w:space="0" w:color="auto"/>
            <w:right w:val="none" w:sz="0" w:space="0" w:color="auto"/>
          </w:divBdr>
        </w:div>
        <w:div w:id="1327395335">
          <w:marLeft w:val="480"/>
          <w:marRight w:val="0"/>
          <w:marTop w:val="0"/>
          <w:marBottom w:val="0"/>
          <w:divBdr>
            <w:top w:val="none" w:sz="0" w:space="0" w:color="auto"/>
            <w:left w:val="none" w:sz="0" w:space="0" w:color="auto"/>
            <w:bottom w:val="none" w:sz="0" w:space="0" w:color="auto"/>
            <w:right w:val="none" w:sz="0" w:space="0" w:color="auto"/>
          </w:divBdr>
        </w:div>
        <w:div w:id="2086801850">
          <w:marLeft w:val="480"/>
          <w:marRight w:val="0"/>
          <w:marTop w:val="0"/>
          <w:marBottom w:val="0"/>
          <w:divBdr>
            <w:top w:val="none" w:sz="0" w:space="0" w:color="auto"/>
            <w:left w:val="none" w:sz="0" w:space="0" w:color="auto"/>
            <w:bottom w:val="none" w:sz="0" w:space="0" w:color="auto"/>
            <w:right w:val="none" w:sz="0" w:space="0" w:color="auto"/>
          </w:divBdr>
        </w:div>
        <w:div w:id="104467656">
          <w:marLeft w:val="480"/>
          <w:marRight w:val="0"/>
          <w:marTop w:val="0"/>
          <w:marBottom w:val="0"/>
          <w:divBdr>
            <w:top w:val="none" w:sz="0" w:space="0" w:color="auto"/>
            <w:left w:val="none" w:sz="0" w:space="0" w:color="auto"/>
            <w:bottom w:val="none" w:sz="0" w:space="0" w:color="auto"/>
            <w:right w:val="none" w:sz="0" w:space="0" w:color="auto"/>
          </w:divBdr>
        </w:div>
        <w:div w:id="2078555070">
          <w:marLeft w:val="480"/>
          <w:marRight w:val="0"/>
          <w:marTop w:val="0"/>
          <w:marBottom w:val="0"/>
          <w:divBdr>
            <w:top w:val="none" w:sz="0" w:space="0" w:color="auto"/>
            <w:left w:val="none" w:sz="0" w:space="0" w:color="auto"/>
            <w:bottom w:val="none" w:sz="0" w:space="0" w:color="auto"/>
            <w:right w:val="none" w:sz="0" w:space="0" w:color="auto"/>
          </w:divBdr>
        </w:div>
        <w:div w:id="329720740">
          <w:marLeft w:val="480"/>
          <w:marRight w:val="0"/>
          <w:marTop w:val="0"/>
          <w:marBottom w:val="0"/>
          <w:divBdr>
            <w:top w:val="none" w:sz="0" w:space="0" w:color="auto"/>
            <w:left w:val="none" w:sz="0" w:space="0" w:color="auto"/>
            <w:bottom w:val="none" w:sz="0" w:space="0" w:color="auto"/>
            <w:right w:val="none" w:sz="0" w:space="0" w:color="auto"/>
          </w:divBdr>
        </w:div>
        <w:div w:id="1332484064">
          <w:marLeft w:val="480"/>
          <w:marRight w:val="0"/>
          <w:marTop w:val="0"/>
          <w:marBottom w:val="0"/>
          <w:divBdr>
            <w:top w:val="none" w:sz="0" w:space="0" w:color="auto"/>
            <w:left w:val="none" w:sz="0" w:space="0" w:color="auto"/>
            <w:bottom w:val="none" w:sz="0" w:space="0" w:color="auto"/>
            <w:right w:val="none" w:sz="0" w:space="0" w:color="auto"/>
          </w:divBdr>
        </w:div>
        <w:div w:id="2001813468">
          <w:marLeft w:val="480"/>
          <w:marRight w:val="0"/>
          <w:marTop w:val="0"/>
          <w:marBottom w:val="0"/>
          <w:divBdr>
            <w:top w:val="none" w:sz="0" w:space="0" w:color="auto"/>
            <w:left w:val="none" w:sz="0" w:space="0" w:color="auto"/>
            <w:bottom w:val="none" w:sz="0" w:space="0" w:color="auto"/>
            <w:right w:val="none" w:sz="0" w:space="0" w:color="auto"/>
          </w:divBdr>
        </w:div>
        <w:div w:id="679699649">
          <w:marLeft w:val="480"/>
          <w:marRight w:val="0"/>
          <w:marTop w:val="0"/>
          <w:marBottom w:val="0"/>
          <w:divBdr>
            <w:top w:val="none" w:sz="0" w:space="0" w:color="auto"/>
            <w:left w:val="none" w:sz="0" w:space="0" w:color="auto"/>
            <w:bottom w:val="none" w:sz="0" w:space="0" w:color="auto"/>
            <w:right w:val="none" w:sz="0" w:space="0" w:color="auto"/>
          </w:divBdr>
        </w:div>
        <w:div w:id="1682201244">
          <w:marLeft w:val="480"/>
          <w:marRight w:val="0"/>
          <w:marTop w:val="0"/>
          <w:marBottom w:val="0"/>
          <w:divBdr>
            <w:top w:val="none" w:sz="0" w:space="0" w:color="auto"/>
            <w:left w:val="none" w:sz="0" w:space="0" w:color="auto"/>
            <w:bottom w:val="none" w:sz="0" w:space="0" w:color="auto"/>
            <w:right w:val="none" w:sz="0" w:space="0" w:color="auto"/>
          </w:divBdr>
        </w:div>
        <w:div w:id="1246452756">
          <w:marLeft w:val="480"/>
          <w:marRight w:val="0"/>
          <w:marTop w:val="0"/>
          <w:marBottom w:val="0"/>
          <w:divBdr>
            <w:top w:val="none" w:sz="0" w:space="0" w:color="auto"/>
            <w:left w:val="none" w:sz="0" w:space="0" w:color="auto"/>
            <w:bottom w:val="none" w:sz="0" w:space="0" w:color="auto"/>
            <w:right w:val="none" w:sz="0" w:space="0" w:color="auto"/>
          </w:divBdr>
        </w:div>
        <w:div w:id="1721323695">
          <w:marLeft w:val="480"/>
          <w:marRight w:val="0"/>
          <w:marTop w:val="0"/>
          <w:marBottom w:val="0"/>
          <w:divBdr>
            <w:top w:val="none" w:sz="0" w:space="0" w:color="auto"/>
            <w:left w:val="none" w:sz="0" w:space="0" w:color="auto"/>
            <w:bottom w:val="none" w:sz="0" w:space="0" w:color="auto"/>
            <w:right w:val="none" w:sz="0" w:space="0" w:color="auto"/>
          </w:divBdr>
        </w:div>
        <w:div w:id="71587639">
          <w:marLeft w:val="480"/>
          <w:marRight w:val="0"/>
          <w:marTop w:val="0"/>
          <w:marBottom w:val="0"/>
          <w:divBdr>
            <w:top w:val="none" w:sz="0" w:space="0" w:color="auto"/>
            <w:left w:val="none" w:sz="0" w:space="0" w:color="auto"/>
            <w:bottom w:val="none" w:sz="0" w:space="0" w:color="auto"/>
            <w:right w:val="none" w:sz="0" w:space="0" w:color="auto"/>
          </w:divBdr>
        </w:div>
        <w:div w:id="200478003">
          <w:marLeft w:val="480"/>
          <w:marRight w:val="0"/>
          <w:marTop w:val="0"/>
          <w:marBottom w:val="0"/>
          <w:divBdr>
            <w:top w:val="none" w:sz="0" w:space="0" w:color="auto"/>
            <w:left w:val="none" w:sz="0" w:space="0" w:color="auto"/>
            <w:bottom w:val="none" w:sz="0" w:space="0" w:color="auto"/>
            <w:right w:val="none" w:sz="0" w:space="0" w:color="auto"/>
          </w:divBdr>
        </w:div>
        <w:div w:id="485515932">
          <w:marLeft w:val="480"/>
          <w:marRight w:val="0"/>
          <w:marTop w:val="0"/>
          <w:marBottom w:val="0"/>
          <w:divBdr>
            <w:top w:val="none" w:sz="0" w:space="0" w:color="auto"/>
            <w:left w:val="none" w:sz="0" w:space="0" w:color="auto"/>
            <w:bottom w:val="none" w:sz="0" w:space="0" w:color="auto"/>
            <w:right w:val="none" w:sz="0" w:space="0" w:color="auto"/>
          </w:divBdr>
        </w:div>
        <w:div w:id="75245740">
          <w:marLeft w:val="480"/>
          <w:marRight w:val="0"/>
          <w:marTop w:val="0"/>
          <w:marBottom w:val="0"/>
          <w:divBdr>
            <w:top w:val="none" w:sz="0" w:space="0" w:color="auto"/>
            <w:left w:val="none" w:sz="0" w:space="0" w:color="auto"/>
            <w:bottom w:val="none" w:sz="0" w:space="0" w:color="auto"/>
            <w:right w:val="none" w:sz="0" w:space="0" w:color="auto"/>
          </w:divBdr>
        </w:div>
        <w:div w:id="2089888947">
          <w:marLeft w:val="480"/>
          <w:marRight w:val="0"/>
          <w:marTop w:val="0"/>
          <w:marBottom w:val="0"/>
          <w:divBdr>
            <w:top w:val="none" w:sz="0" w:space="0" w:color="auto"/>
            <w:left w:val="none" w:sz="0" w:space="0" w:color="auto"/>
            <w:bottom w:val="none" w:sz="0" w:space="0" w:color="auto"/>
            <w:right w:val="none" w:sz="0" w:space="0" w:color="auto"/>
          </w:divBdr>
        </w:div>
        <w:div w:id="1321690322">
          <w:marLeft w:val="480"/>
          <w:marRight w:val="0"/>
          <w:marTop w:val="0"/>
          <w:marBottom w:val="0"/>
          <w:divBdr>
            <w:top w:val="none" w:sz="0" w:space="0" w:color="auto"/>
            <w:left w:val="none" w:sz="0" w:space="0" w:color="auto"/>
            <w:bottom w:val="none" w:sz="0" w:space="0" w:color="auto"/>
            <w:right w:val="none" w:sz="0" w:space="0" w:color="auto"/>
          </w:divBdr>
        </w:div>
        <w:div w:id="2003042514">
          <w:marLeft w:val="480"/>
          <w:marRight w:val="0"/>
          <w:marTop w:val="0"/>
          <w:marBottom w:val="0"/>
          <w:divBdr>
            <w:top w:val="none" w:sz="0" w:space="0" w:color="auto"/>
            <w:left w:val="none" w:sz="0" w:space="0" w:color="auto"/>
            <w:bottom w:val="none" w:sz="0" w:space="0" w:color="auto"/>
            <w:right w:val="none" w:sz="0" w:space="0" w:color="auto"/>
          </w:divBdr>
        </w:div>
      </w:divsChild>
    </w:div>
    <w:div w:id="1352341528">
      <w:bodyDiv w:val="1"/>
      <w:marLeft w:val="0"/>
      <w:marRight w:val="0"/>
      <w:marTop w:val="0"/>
      <w:marBottom w:val="0"/>
      <w:divBdr>
        <w:top w:val="none" w:sz="0" w:space="0" w:color="auto"/>
        <w:left w:val="none" w:sz="0" w:space="0" w:color="auto"/>
        <w:bottom w:val="none" w:sz="0" w:space="0" w:color="auto"/>
        <w:right w:val="none" w:sz="0" w:space="0" w:color="auto"/>
      </w:divBdr>
    </w:div>
    <w:div w:id="1352536944">
      <w:bodyDiv w:val="1"/>
      <w:marLeft w:val="0"/>
      <w:marRight w:val="0"/>
      <w:marTop w:val="0"/>
      <w:marBottom w:val="0"/>
      <w:divBdr>
        <w:top w:val="none" w:sz="0" w:space="0" w:color="auto"/>
        <w:left w:val="none" w:sz="0" w:space="0" w:color="auto"/>
        <w:bottom w:val="none" w:sz="0" w:space="0" w:color="auto"/>
        <w:right w:val="none" w:sz="0" w:space="0" w:color="auto"/>
      </w:divBdr>
    </w:div>
    <w:div w:id="1352803187">
      <w:bodyDiv w:val="1"/>
      <w:marLeft w:val="0"/>
      <w:marRight w:val="0"/>
      <w:marTop w:val="0"/>
      <w:marBottom w:val="0"/>
      <w:divBdr>
        <w:top w:val="none" w:sz="0" w:space="0" w:color="auto"/>
        <w:left w:val="none" w:sz="0" w:space="0" w:color="auto"/>
        <w:bottom w:val="none" w:sz="0" w:space="0" w:color="auto"/>
        <w:right w:val="none" w:sz="0" w:space="0" w:color="auto"/>
      </w:divBdr>
    </w:div>
    <w:div w:id="1352873349">
      <w:bodyDiv w:val="1"/>
      <w:marLeft w:val="0"/>
      <w:marRight w:val="0"/>
      <w:marTop w:val="0"/>
      <w:marBottom w:val="0"/>
      <w:divBdr>
        <w:top w:val="none" w:sz="0" w:space="0" w:color="auto"/>
        <w:left w:val="none" w:sz="0" w:space="0" w:color="auto"/>
        <w:bottom w:val="none" w:sz="0" w:space="0" w:color="auto"/>
        <w:right w:val="none" w:sz="0" w:space="0" w:color="auto"/>
      </w:divBdr>
    </w:div>
    <w:div w:id="1353603862">
      <w:bodyDiv w:val="1"/>
      <w:marLeft w:val="0"/>
      <w:marRight w:val="0"/>
      <w:marTop w:val="0"/>
      <w:marBottom w:val="0"/>
      <w:divBdr>
        <w:top w:val="none" w:sz="0" w:space="0" w:color="auto"/>
        <w:left w:val="none" w:sz="0" w:space="0" w:color="auto"/>
        <w:bottom w:val="none" w:sz="0" w:space="0" w:color="auto"/>
        <w:right w:val="none" w:sz="0" w:space="0" w:color="auto"/>
      </w:divBdr>
    </w:div>
    <w:div w:id="1355380340">
      <w:bodyDiv w:val="1"/>
      <w:marLeft w:val="0"/>
      <w:marRight w:val="0"/>
      <w:marTop w:val="0"/>
      <w:marBottom w:val="0"/>
      <w:divBdr>
        <w:top w:val="none" w:sz="0" w:space="0" w:color="auto"/>
        <w:left w:val="none" w:sz="0" w:space="0" w:color="auto"/>
        <w:bottom w:val="none" w:sz="0" w:space="0" w:color="auto"/>
        <w:right w:val="none" w:sz="0" w:space="0" w:color="auto"/>
      </w:divBdr>
    </w:div>
    <w:div w:id="1357269475">
      <w:bodyDiv w:val="1"/>
      <w:marLeft w:val="0"/>
      <w:marRight w:val="0"/>
      <w:marTop w:val="0"/>
      <w:marBottom w:val="0"/>
      <w:divBdr>
        <w:top w:val="none" w:sz="0" w:space="0" w:color="auto"/>
        <w:left w:val="none" w:sz="0" w:space="0" w:color="auto"/>
        <w:bottom w:val="none" w:sz="0" w:space="0" w:color="auto"/>
        <w:right w:val="none" w:sz="0" w:space="0" w:color="auto"/>
      </w:divBdr>
    </w:div>
    <w:div w:id="1357390968">
      <w:bodyDiv w:val="1"/>
      <w:marLeft w:val="0"/>
      <w:marRight w:val="0"/>
      <w:marTop w:val="0"/>
      <w:marBottom w:val="0"/>
      <w:divBdr>
        <w:top w:val="none" w:sz="0" w:space="0" w:color="auto"/>
        <w:left w:val="none" w:sz="0" w:space="0" w:color="auto"/>
        <w:bottom w:val="none" w:sz="0" w:space="0" w:color="auto"/>
        <w:right w:val="none" w:sz="0" w:space="0" w:color="auto"/>
      </w:divBdr>
    </w:div>
    <w:div w:id="1357727644">
      <w:bodyDiv w:val="1"/>
      <w:marLeft w:val="0"/>
      <w:marRight w:val="0"/>
      <w:marTop w:val="0"/>
      <w:marBottom w:val="0"/>
      <w:divBdr>
        <w:top w:val="none" w:sz="0" w:space="0" w:color="auto"/>
        <w:left w:val="none" w:sz="0" w:space="0" w:color="auto"/>
        <w:bottom w:val="none" w:sz="0" w:space="0" w:color="auto"/>
        <w:right w:val="none" w:sz="0" w:space="0" w:color="auto"/>
      </w:divBdr>
    </w:div>
    <w:div w:id="1358121431">
      <w:bodyDiv w:val="1"/>
      <w:marLeft w:val="0"/>
      <w:marRight w:val="0"/>
      <w:marTop w:val="0"/>
      <w:marBottom w:val="0"/>
      <w:divBdr>
        <w:top w:val="none" w:sz="0" w:space="0" w:color="auto"/>
        <w:left w:val="none" w:sz="0" w:space="0" w:color="auto"/>
        <w:bottom w:val="none" w:sz="0" w:space="0" w:color="auto"/>
        <w:right w:val="none" w:sz="0" w:space="0" w:color="auto"/>
      </w:divBdr>
    </w:div>
    <w:div w:id="1358505258">
      <w:bodyDiv w:val="1"/>
      <w:marLeft w:val="0"/>
      <w:marRight w:val="0"/>
      <w:marTop w:val="0"/>
      <w:marBottom w:val="0"/>
      <w:divBdr>
        <w:top w:val="none" w:sz="0" w:space="0" w:color="auto"/>
        <w:left w:val="none" w:sz="0" w:space="0" w:color="auto"/>
        <w:bottom w:val="none" w:sz="0" w:space="0" w:color="auto"/>
        <w:right w:val="none" w:sz="0" w:space="0" w:color="auto"/>
      </w:divBdr>
    </w:div>
    <w:div w:id="1359314314">
      <w:bodyDiv w:val="1"/>
      <w:marLeft w:val="0"/>
      <w:marRight w:val="0"/>
      <w:marTop w:val="0"/>
      <w:marBottom w:val="0"/>
      <w:divBdr>
        <w:top w:val="none" w:sz="0" w:space="0" w:color="auto"/>
        <w:left w:val="none" w:sz="0" w:space="0" w:color="auto"/>
        <w:bottom w:val="none" w:sz="0" w:space="0" w:color="auto"/>
        <w:right w:val="none" w:sz="0" w:space="0" w:color="auto"/>
      </w:divBdr>
    </w:div>
    <w:div w:id="1360622540">
      <w:bodyDiv w:val="1"/>
      <w:marLeft w:val="0"/>
      <w:marRight w:val="0"/>
      <w:marTop w:val="0"/>
      <w:marBottom w:val="0"/>
      <w:divBdr>
        <w:top w:val="none" w:sz="0" w:space="0" w:color="auto"/>
        <w:left w:val="none" w:sz="0" w:space="0" w:color="auto"/>
        <w:bottom w:val="none" w:sz="0" w:space="0" w:color="auto"/>
        <w:right w:val="none" w:sz="0" w:space="0" w:color="auto"/>
      </w:divBdr>
    </w:div>
    <w:div w:id="1361127551">
      <w:bodyDiv w:val="1"/>
      <w:marLeft w:val="0"/>
      <w:marRight w:val="0"/>
      <w:marTop w:val="0"/>
      <w:marBottom w:val="0"/>
      <w:divBdr>
        <w:top w:val="none" w:sz="0" w:space="0" w:color="auto"/>
        <w:left w:val="none" w:sz="0" w:space="0" w:color="auto"/>
        <w:bottom w:val="none" w:sz="0" w:space="0" w:color="auto"/>
        <w:right w:val="none" w:sz="0" w:space="0" w:color="auto"/>
      </w:divBdr>
    </w:div>
    <w:div w:id="1361475584">
      <w:bodyDiv w:val="1"/>
      <w:marLeft w:val="0"/>
      <w:marRight w:val="0"/>
      <w:marTop w:val="0"/>
      <w:marBottom w:val="0"/>
      <w:divBdr>
        <w:top w:val="none" w:sz="0" w:space="0" w:color="auto"/>
        <w:left w:val="none" w:sz="0" w:space="0" w:color="auto"/>
        <w:bottom w:val="none" w:sz="0" w:space="0" w:color="auto"/>
        <w:right w:val="none" w:sz="0" w:space="0" w:color="auto"/>
      </w:divBdr>
    </w:div>
    <w:div w:id="1361665363">
      <w:bodyDiv w:val="1"/>
      <w:marLeft w:val="0"/>
      <w:marRight w:val="0"/>
      <w:marTop w:val="0"/>
      <w:marBottom w:val="0"/>
      <w:divBdr>
        <w:top w:val="none" w:sz="0" w:space="0" w:color="auto"/>
        <w:left w:val="none" w:sz="0" w:space="0" w:color="auto"/>
        <w:bottom w:val="none" w:sz="0" w:space="0" w:color="auto"/>
        <w:right w:val="none" w:sz="0" w:space="0" w:color="auto"/>
      </w:divBdr>
    </w:div>
    <w:div w:id="1362248609">
      <w:bodyDiv w:val="1"/>
      <w:marLeft w:val="0"/>
      <w:marRight w:val="0"/>
      <w:marTop w:val="0"/>
      <w:marBottom w:val="0"/>
      <w:divBdr>
        <w:top w:val="none" w:sz="0" w:space="0" w:color="auto"/>
        <w:left w:val="none" w:sz="0" w:space="0" w:color="auto"/>
        <w:bottom w:val="none" w:sz="0" w:space="0" w:color="auto"/>
        <w:right w:val="none" w:sz="0" w:space="0" w:color="auto"/>
      </w:divBdr>
    </w:div>
    <w:div w:id="1362440339">
      <w:bodyDiv w:val="1"/>
      <w:marLeft w:val="0"/>
      <w:marRight w:val="0"/>
      <w:marTop w:val="0"/>
      <w:marBottom w:val="0"/>
      <w:divBdr>
        <w:top w:val="none" w:sz="0" w:space="0" w:color="auto"/>
        <w:left w:val="none" w:sz="0" w:space="0" w:color="auto"/>
        <w:bottom w:val="none" w:sz="0" w:space="0" w:color="auto"/>
        <w:right w:val="none" w:sz="0" w:space="0" w:color="auto"/>
      </w:divBdr>
    </w:div>
    <w:div w:id="1363163806">
      <w:bodyDiv w:val="1"/>
      <w:marLeft w:val="0"/>
      <w:marRight w:val="0"/>
      <w:marTop w:val="0"/>
      <w:marBottom w:val="0"/>
      <w:divBdr>
        <w:top w:val="none" w:sz="0" w:space="0" w:color="auto"/>
        <w:left w:val="none" w:sz="0" w:space="0" w:color="auto"/>
        <w:bottom w:val="none" w:sz="0" w:space="0" w:color="auto"/>
        <w:right w:val="none" w:sz="0" w:space="0" w:color="auto"/>
      </w:divBdr>
    </w:div>
    <w:div w:id="1363167698">
      <w:bodyDiv w:val="1"/>
      <w:marLeft w:val="0"/>
      <w:marRight w:val="0"/>
      <w:marTop w:val="0"/>
      <w:marBottom w:val="0"/>
      <w:divBdr>
        <w:top w:val="none" w:sz="0" w:space="0" w:color="auto"/>
        <w:left w:val="none" w:sz="0" w:space="0" w:color="auto"/>
        <w:bottom w:val="none" w:sz="0" w:space="0" w:color="auto"/>
        <w:right w:val="none" w:sz="0" w:space="0" w:color="auto"/>
      </w:divBdr>
    </w:div>
    <w:div w:id="1363480174">
      <w:bodyDiv w:val="1"/>
      <w:marLeft w:val="0"/>
      <w:marRight w:val="0"/>
      <w:marTop w:val="0"/>
      <w:marBottom w:val="0"/>
      <w:divBdr>
        <w:top w:val="none" w:sz="0" w:space="0" w:color="auto"/>
        <w:left w:val="none" w:sz="0" w:space="0" w:color="auto"/>
        <w:bottom w:val="none" w:sz="0" w:space="0" w:color="auto"/>
        <w:right w:val="none" w:sz="0" w:space="0" w:color="auto"/>
      </w:divBdr>
    </w:div>
    <w:div w:id="1364014504">
      <w:bodyDiv w:val="1"/>
      <w:marLeft w:val="0"/>
      <w:marRight w:val="0"/>
      <w:marTop w:val="0"/>
      <w:marBottom w:val="0"/>
      <w:divBdr>
        <w:top w:val="none" w:sz="0" w:space="0" w:color="auto"/>
        <w:left w:val="none" w:sz="0" w:space="0" w:color="auto"/>
        <w:bottom w:val="none" w:sz="0" w:space="0" w:color="auto"/>
        <w:right w:val="none" w:sz="0" w:space="0" w:color="auto"/>
      </w:divBdr>
    </w:div>
    <w:div w:id="1364551848">
      <w:bodyDiv w:val="1"/>
      <w:marLeft w:val="0"/>
      <w:marRight w:val="0"/>
      <w:marTop w:val="0"/>
      <w:marBottom w:val="0"/>
      <w:divBdr>
        <w:top w:val="none" w:sz="0" w:space="0" w:color="auto"/>
        <w:left w:val="none" w:sz="0" w:space="0" w:color="auto"/>
        <w:bottom w:val="none" w:sz="0" w:space="0" w:color="auto"/>
        <w:right w:val="none" w:sz="0" w:space="0" w:color="auto"/>
      </w:divBdr>
    </w:div>
    <w:div w:id="1365905521">
      <w:bodyDiv w:val="1"/>
      <w:marLeft w:val="0"/>
      <w:marRight w:val="0"/>
      <w:marTop w:val="0"/>
      <w:marBottom w:val="0"/>
      <w:divBdr>
        <w:top w:val="none" w:sz="0" w:space="0" w:color="auto"/>
        <w:left w:val="none" w:sz="0" w:space="0" w:color="auto"/>
        <w:bottom w:val="none" w:sz="0" w:space="0" w:color="auto"/>
        <w:right w:val="none" w:sz="0" w:space="0" w:color="auto"/>
      </w:divBdr>
      <w:divsChild>
        <w:div w:id="682972437">
          <w:marLeft w:val="480"/>
          <w:marRight w:val="0"/>
          <w:marTop w:val="0"/>
          <w:marBottom w:val="0"/>
          <w:divBdr>
            <w:top w:val="none" w:sz="0" w:space="0" w:color="auto"/>
            <w:left w:val="none" w:sz="0" w:space="0" w:color="auto"/>
            <w:bottom w:val="none" w:sz="0" w:space="0" w:color="auto"/>
            <w:right w:val="none" w:sz="0" w:space="0" w:color="auto"/>
          </w:divBdr>
        </w:div>
        <w:div w:id="155535080">
          <w:marLeft w:val="480"/>
          <w:marRight w:val="0"/>
          <w:marTop w:val="0"/>
          <w:marBottom w:val="0"/>
          <w:divBdr>
            <w:top w:val="none" w:sz="0" w:space="0" w:color="auto"/>
            <w:left w:val="none" w:sz="0" w:space="0" w:color="auto"/>
            <w:bottom w:val="none" w:sz="0" w:space="0" w:color="auto"/>
            <w:right w:val="none" w:sz="0" w:space="0" w:color="auto"/>
          </w:divBdr>
        </w:div>
        <w:div w:id="1428454809">
          <w:marLeft w:val="480"/>
          <w:marRight w:val="0"/>
          <w:marTop w:val="0"/>
          <w:marBottom w:val="0"/>
          <w:divBdr>
            <w:top w:val="none" w:sz="0" w:space="0" w:color="auto"/>
            <w:left w:val="none" w:sz="0" w:space="0" w:color="auto"/>
            <w:bottom w:val="none" w:sz="0" w:space="0" w:color="auto"/>
            <w:right w:val="none" w:sz="0" w:space="0" w:color="auto"/>
          </w:divBdr>
        </w:div>
        <w:div w:id="1585332799">
          <w:marLeft w:val="480"/>
          <w:marRight w:val="0"/>
          <w:marTop w:val="0"/>
          <w:marBottom w:val="0"/>
          <w:divBdr>
            <w:top w:val="none" w:sz="0" w:space="0" w:color="auto"/>
            <w:left w:val="none" w:sz="0" w:space="0" w:color="auto"/>
            <w:bottom w:val="none" w:sz="0" w:space="0" w:color="auto"/>
            <w:right w:val="none" w:sz="0" w:space="0" w:color="auto"/>
          </w:divBdr>
        </w:div>
        <w:div w:id="367727988">
          <w:marLeft w:val="480"/>
          <w:marRight w:val="0"/>
          <w:marTop w:val="0"/>
          <w:marBottom w:val="0"/>
          <w:divBdr>
            <w:top w:val="none" w:sz="0" w:space="0" w:color="auto"/>
            <w:left w:val="none" w:sz="0" w:space="0" w:color="auto"/>
            <w:bottom w:val="none" w:sz="0" w:space="0" w:color="auto"/>
            <w:right w:val="none" w:sz="0" w:space="0" w:color="auto"/>
          </w:divBdr>
        </w:div>
        <w:div w:id="547037706">
          <w:marLeft w:val="480"/>
          <w:marRight w:val="0"/>
          <w:marTop w:val="0"/>
          <w:marBottom w:val="0"/>
          <w:divBdr>
            <w:top w:val="none" w:sz="0" w:space="0" w:color="auto"/>
            <w:left w:val="none" w:sz="0" w:space="0" w:color="auto"/>
            <w:bottom w:val="none" w:sz="0" w:space="0" w:color="auto"/>
            <w:right w:val="none" w:sz="0" w:space="0" w:color="auto"/>
          </w:divBdr>
        </w:div>
        <w:div w:id="622004441">
          <w:marLeft w:val="480"/>
          <w:marRight w:val="0"/>
          <w:marTop w:val="0"/>
          <w:marBottom w:val="0"/>
          <w:divBdr>
            <w:top w:val="none" w:sz="0" w:space="0" w:color="auto"/>
            <w:left w:val="none" w:sz="0" w:space="0" w:color="auto"/>
            <w:bottom w:val="none" w:sz="0" w:space="0" w:color="auto"/>
            <w:right w:val="none" w:sz="0" w:space="0" w:color="auto"/>
          </w:divBdr>
        </w:div>
        <w:div w:id="1263610594">
          <w:marLeft w:val="480"/>
          <w:marRight w:val="0"/>
          <w:marTop w:val="0"/>
          <w:marBottom w:val="0"/>
          <w:divBdr>
            <w:top w:val="none" w:sz="0" w:space="0" w:color="auto"/>
            <w:left w:val="none" w:sz="0" w:space="0" w:color="auto"/>
            <w:bottom w:val="none" w:sz="0" w:space="0" w:color="auto"/>
            <w:right w:val="none" w:sz="0" w:space="0" w:color="auto"/>
          </w:divBdr>
        </w:div>
        <w:div w:id="1704208968">
          <w:marLeft w:val="480"/>
          <w:marRight w:val="0"/>
          <w:marTop w:val="0"/>
          <w:marBottom w:val="0"/>
          <w:divBdr>
            <w:top w:val="none" w:sz="0" w:space="0" w:color="auto"/>
            <w:left w:val="none" w:sz="0" w:space="0" w:color="auto"/>
            <w:bottom w:val="none" w:sz="0" w:space="0" w:color="auto"/>
            <w:right w:val="none" w:sz="0" w:space="0" w:color="auto"/>
          </w:divBdr>
        </w:div>
        <w:div w:id="798763675">
          <w:marLeft w:val="480"/>
          <w:marRight w:val="0"/>
          <w:marTop w:val="0"/>
          <w:marBottom w:val="0"/>
          <w:divBdr>
            <w:top w:val="none" w:sz="0" w:space="0" w:color="auto"/>
            <w:left w:val="none" w:sz="0" w:space="0" w:color="auto"/>
            <w:bottom w:val="none" w:sz="0" w:space="0" w:color="auto"/>
            <w:right w:val="none" w:sz="0" w:space="0" w:color="auto"/>
          </w:divBdr>
        </w:div>
        <w:div w:id="1577088352">
          <w:marLeft w:val="480"/>
          <w:marRight w:val="0"/>
          <w:marTop w:val="0"/>
          <w:marBottom w:val="0"/>
          <w:divBdr>
            <w:top w:val="none" w:sz="0" w:space="0" w:color="auto"/>
            <w:left w:val="none" w:sz="0" w:space="0" w:color="auto"/>
            <w:bottom w:val="none" w:sz="0" w:space="0" w:color="auto"/>
            <w:right w:val="none" w:sz="0" w:space="0" w:color="auto"/>
          </w:divBdr>
        </w:div>
        <w:div w:id="2146964372">
          <w:marLeft w:val="480"/>
          <w:marRight w:val="0"/>
          <w:marTop w:val="0"/>
          <w:marBottom w:val="0"/>
          <w:divBdr>
            <w:top w:val="none" w:sz="0" w:space="0" w:color="auto"/>
            <w:left w:val="none" w:sz="0" w:space="0" w:color="auto"/>
            <w:bottom w:val="none" w:sz="0" w:space="0" w:color="auto"/>
            <w:right w:val="none" w:sz="0" w:space="0" w:color="auto"/>
          </w:divBdr>
        </w:div>
        <w:div w:id="184753199">
          <w:marLeft w:val="480"/>
          <w:marRight w:val="0"/>
          <w:marTop w:val="0"/>
          <w:marBottom w:val="0"/>
          <w:divBdr>
            <w:top w:val="none" w:sz="0" w:space="0" w:color="auto"/>
            <w:left w:val="none" w:sz="0" w:space="0" w:color="auto"/>
            <w:bottom w:val="none" w:sz="0" w:space="0" w:color="auto"/>
            <w:right w:val="none" w:sz="0" w:space="0" w:color="auto"/>
          </w:divBdr>
        </w:div>
        <w:div w:id="1614900878">
          <w:marLeft w:val="480"/>
          <w:marRight w:val="0"/>
          <w:marTop w:val="0"/>
          <w:marBottom w:val="0"/>
          <w:divBdr>
            <w:top w:val="none" w:sz="0" w:space="0" w:color="auto"/>
            <w:left w:val="none" w:sz="0" w:space="0" w:color="auto"/>
            <w:bottom w:val="none" w:sz="0" w:space="0" w:color="auto"/>
            <w:right w:val="none" w:sz="0" w:space="0" w:color="auto"/>
          </w:divBdr>
        </w:div>
        <w:div w:id="1671054375">
          <w:marLeft w:val="480"/>
          <w:marRight w:val="0"/>
          <w:marTop w:val="0"/>
          <w:marBottom w:val="0"/>
          <w:divBdr>
            <w:top w:val="none" w:sz="0" w:space="0" w:color="auto"/>
            <w:left w:val="none" w:sz="0" w:space="0" w:color="auto"/>
            <w:bottom w:val="none" w:sz="0" w:space="0" w:color="auto"/>
            <w:right w:val="none" w:sz="0" w:space="0" w:color="auto"/>
          </w:divBdr>
        </w:div>
        <w:div w:id="124593060">
          <w:marLeft w:val="480"/>
          <w:marRight w:val="0"/>
          <w:marTop w:val="0"/>
          <w:marBottom w:val="0"/>
          <w:divBdr>
            <w:top w:val="none" w:sz="0" w:space="0" w:color="auto"/>
            <w:left w:val="none" w:sz="0" w:space="0" w:color="auto"/>
            <w:bottom w:val="none" w:sz="0" w:space="0" w:color="auto"/>
            <w:right w:val="none" w:sz="0" w:space="0" w:color="auto"/>
          </w:divBdr>
        </w:div>
        <w:div w:id="1915163927">
          <w:marLeft w:val="480"/>
          <w:marRight w:val="0"/>
          <w:marTop w:val="0"/>
          <w:marBottom w:val="0"/>
          <w:divBdr>
            <w:top w:val="none" w:sz="0" w:space="0" w:color="auto"/>
            <w:left w:val="none" w:sz="0" w:space="0" w:color="auto"/>
            <w:bottom w:val="none" w:sz="0" w:space="0" w:color="auto"/>
            <w:right w:val="none" w:sz="0" w:space="0" w:color="auto"/>
          </w:divBdr>
        </w:div>
        <w:div w:id="410323038">
          <w:marLeft w:val="480"/>
          <w:marRight w:val="0"/>
          <w:marTop w:val="0"/>
          <w:marBottom w:val="0"/>
          <w:divBdr>
            <w:top w:val="none" w:sz="0" w:space="0" w:color="auto"/>
            <w:left w:val="none" w:sz="0" w:space="0" w:color="auto"/>
            <w:bottom w:val="none" w:sz="0" w:space="0" w:color="auto"/>
            <w:right w:val="none" w:sz="0" w:space="0" w:color="auto"/>
          </w:divBdr>
        </w:div>
        <w:div w:id="711462203">
          <w:marLeft w:val="480"/>
          <w:marRight w:val="0"/>
          <w:marTop w:val="0"/>
          <w:marBottom w:val="0"/>
          <w:divBdr>
            <w:top w:val="none" w:sz="0" w:space="0" w:color="auto"/>
            <w:left w:val="none" w:sz="0" w:space="0" w:color="auto"/>
            <w:bottom w:val="none" w:sz="0" w:space="0" w:color="auto"/>
            <w:right w:val="none" w:sz="0" w:space="0" w:color="auto"/>
          </w:divBdr>
        </w:div>
        <w:div w:id="1991130597">
          <w:marLeft w:val="480"/>
          <w:marRight w:val="0"/>
          <w:marTop w:val="0"/>
          <w:marBottom w:val="0"/>
          <w:divBdr>
            <w:top w:val="none" w:sz="0" w:space="0" w:color="auto"/>
            <w:left w:val="none" w:sz="0" w:space="0" w:color="auto"/>
            <w:bottom w:val="none" w:sz="0" w:space="0" w:color="auto"/>
            <w:right w:val="none" w:sz="0" w:space="0" w:color="auto"/>
          </w:divBdr>
        </w:div>
        <w:div w:id="523252629">
          <w:marLeft w:val="480"/>
          <w:marRight w:val="0"/>
          <w:marTop w:val="0"/>
          <w:marBottom w:val="0"/>
          <w:divBdr>
            <w:top w:val="none" w:sz="0" w:space="0" w:color="auto"/>
            <w:left w:val="none" w:sz="0" w:space="0" w:color="auto"/>
            <w:bottom w:val="none" w:sz="0" w:space="0" w:color="auto"/>
            <w:right w:val="none" w:sz="0" w:space="0" w:color="auto"/>
          </w:divBdr>
        </w:div>
        <w:div w:id="1376001690">
          <w:marLeft w:val="480"/>
          <w:marRight w:val="0"/>
          <w:marTop w:val="0"/>
          <w:marBottom w:val="0"/>
          <w:divBdr>
            <w:top w:val="none" w:sz="0" w:space="0" w:color="auto"/>
            <w:left w:val="none" w:sz="0" w:space="0" w:color="auto"/>
            <w:bottom w:val="none" w:sz="0" w:space="0" w:color="auto"/>
            <w:right w:val="none" w:sz="0" w:space="0" w:color="auto"/>
          </w:divBdr>
        </w:div>
        <w:div w:id="1030032511">
          <w:marLeft w:val="480"/>
          <w:marRight w:val="0"/>
          <w:marTop w:val="0"/>
          <w:marBottom w:val="0"/>
          <w:divBdr>
            <w:top w:val="none" w:sz="0" w:space="0" w:color="auto"/>
            <w:left w:val="none" w:sz="0" w:space="0" w:color="auto"/>
            <w:bottom w:val="none" w:sz="0" w:space="0" w:color="auto"/>
            <w:right w:val="none" w:sz="0" w:space="0" w:color="auto"/>
          </w:divBdr>
        </w:div>
        <w:div w:id="278876761">
          <w:marLeft w:val="480"/>
          <w:marRight w:val="0"/>
          <w:marTop w:val="0"/>
          <w:marBottom w:val="0"/>
          <w:divBdr>
            <w:top w:val="none" w:sz="0" w:space="0" w:color="auto"/>
            <w:left w:val="none" w:sz="0" w:space="0" w:color="auto"/>
            <w:bottom w:val="none" w:sz="0" w:space="0" w:color="auto"/>
            <w:right w:val="none" w:sz="0" w:space="0" w:color="auto"/>
          </w:divBdr>
        </w:div>
        <w:div w:id="340207460">
          <w:marLeft w:val="480"/>
          <w:marRight w:val="0"/>
          <w:marTop w:val="0"/>
          <w:marBottom w:val="0"/>
          <w:divBdr>
            <w:top w:val="none" w:sz="0" w:space="0" w:color="auto"/>
            <w:left w:val="none" w:sz="0" w:space="0" w:color="auto"/>
            <w:bottom w:val="none" w:sz="0" w:space="0" w:color="auto"/>
            <w:right w:val="none" w:sz="0" w:space="0" w:color="auto"/>
          </w:divBdr>
        </w:div>
        <w:div w:id="1412965981">
          <w:marLeft w:val="480"/>
          <w:marRight w:val="0"/>
          <w:marTop w:val="0"/>
          <w:marBottom w:val="0"/>
          <w:divBdr>
            <w:top w:val="none" w:sz="0" w:space="0" w:color="auto"/>
            <w:left w:val="none" w:sz="0" w:space="0" w:color="auto"/>
            <w:bottom w:val="none" w:sz="0" w:space="0" w:color="auto"/>
            <w:right w:val="none" w:sz="0" w:space="0" w:color="auto"/>
          </w:divBdr>
        </w:div>
        <w:div w:id="1666124678">
          <w:marLeft w:val="480"/>
          <w:marRight w:val="0"/>
          <w:marTop w:val="0"/>
          <w:marBottom w:val="0"/>
          <w:divBdr>
            <w:top w:val="none" w:sz="0" w:space="0" w:color="auto"/>
            <w:left w:val="none" w:sz="0" w:space="0" w:color="auto"/>
            <w:bottom w:val="none" w:sz="0" w:space="0" w:color="auto"/>
            <w:right w:val="none" w:sz="0" w:space="0" w:color="auto"/>
          </w:divBdr>
        </w:div>
        <w:div w:id="1378747249">
          <w:marLeft w:val="480"/>
          <w:marRight w:val="0"/>
          <w:marTop w:val="0"/>
          <w:marBottom w:val="0"/>
          <w:divBdr>
            <w:top w:val="none" w:sz="0" w:space="0" w:color="auto"/>
            <w:left w:val="none" w:sz="0" w:space="0" w:color="auto"/>
            <w:bottom w:val="none" w:sz="0" w:space="0" w:color="auto"/>
            <w:right w:val="none" w:sz="0" w:space="0" w:color="auto"/>
          </w:divBdr>
        </w:div>
        <w:div w:id="317149741">
          <w:marLeft w:val="480"/>
          <w:marRight w:val="0"/>
          <w:marTop w:val="0"/>
          <w:marBottom w:val="0"/>
          <w:divBdr>
            <w:top w:val="none" w:sz="0" w:space="0" w:color="auto"/>
            <w:left w:val="none" w:sz="0" w:space="0" w:color="auto"/>
            <w:bottom w:val="none" w:sz="0" w:space="0" w:color="auto"/>
            <w:right w:val="none" w:sz="0" w:space="0" w:color="auto"/>
          </w:divBdr>
        </w:div>
        <w:div w:id="2014792112">
          <w:marLeft w:val="480"/>
          <w:marRight w:val="0"/>
          <w:marTop w:val="0"/>
          <w:marBottom w:val="0"/>
          <w:divBdr>
            <w:top w:val="none" w:sz="0" w:space="0" w:color="auto"/>
            <w:left w:val="none" w:sz="0" w:space="0" w:color="auto"/>
            <w:bottom w:val="none" w:sz="0" w:space="0" w:color="auto"/>
            <w:right w:val="none" w:sz="0" w:space="0" w:color="auto"/>
          </w:divBdr>
        </w:div>
        <w:div w:id="508107756">
          <w:marLeft w:val="480"/>
          <w:marRight w:val="0"/>
          <w:marTop w:val="0"/>
          <w:marBottom w:val="0"/>
          <w:divBdr>
            <w:top w:val="none" w:sz="0" w:space="0" w:color="auto"/>
            <w:left w:val="none" w:sz="0" w:space="0" w:color="auto"/>
            <w:bottom w:val="none" w:sz="0" w:space="0" w:color="auto"/>
            <w:right w:val="none" w:sz="0" w:space="0" w:color="auto"/>
          </w:divBdr>
        </w:div>
        <w:div w:id="303824979">
          <w:marLeft w:val="480"/>
          <w:marRight w:val="0"/>
          <w:marTop w:val="0"/>
          <w:marBottom w:val="0"/>
          <w:divBdr>
            <w:top w:val="none" w:sz="0" w:space="0" w:color="auto"/>
            <w:left w:val="none" w:sz="0" w:space="0" w:color="auto"/>
            <w:bottom w:val="none" w:sz="0" w:space="0" w:color="auto"/>
            <w:right w:val="none" w:sz="0" w:space="0" w:color="auto"/>
          </w:divBdr>
        </w:div>
        <w:div w:id="1778403231">
          <w:marLeft w:val="480"/>
          <w:marRight w:val="0"/>
          <w:marTop w:val="0"/>
          <w:marBottom w:val="0"/>
          <w:divBdr>
            <w:top w:val="none" w:sz="0" w:space="0" w:color="auto"/>
            <w:left w:val="none" w:sz="0" w:space="0" w:color="auto"/>
            <w:bottom w:val="none" w:sz="0" w:space="0" w:color="auto"/>
            <w:right w:val="none" w:sz="0" w:space="0" w:color="auto"/>
          </w:divBdr>
        </w:div>
        <w:div w:id="1335836083">
          <w:marLeft w:val="480"/>
          <w:marRight w:val="0"/>
          <w:marTop w:val="0"/>
          <w:marBottom w:val="0"/>
          <w:divBdr>
            <w:top w:val="none" w:sz="0" w:space="0" w:color="auto"/>
            <w:left w:val="none" w:sz="0" w:space="0" w:color="auto"/>
            <w:bottom w:val="none" w:sz="0" w:space="0" w:color="auto"/>
            <w:right w:val="none" w:sz="0" w:space="0" w:color="auto"/>
          </w:divBdr>
        </w:div>
        <w:div w:id="173308369">
          <w:marLeft w:val="480"/>
          <w:marRight w:val="0"/>
          <w:marTop w:val="0"/>
          <w:marBottom w:val="0"/>
          <w:divBdr>
            <w:top w:val="none" w:sz="0" w:space="0" w:color="auto"/>
            <w:left w:val="none" w:sz="0" w:space="0" w:color="auto"/>
            <w:bottom w:val="none" w:sz="0" w:space="0" w:color="auto"/>
            <w:right w:val="none" w:sz="0" w:space="0" w:color="auto"/>
          </w:divBdr>
        </w:div>
        <w:div w:id="1318800358">
          <w:marLeft w:val="480"/>
          <w:marRight w:val="0"/>
          <w:marTop w:val="0"/>
          <w:marBottom w:val="0"/>
          <w:divBdr>
            <w:top w:val="none" w:sz="0" w:space="0" w:color="auto"/>
            <w:left w:val="none" w:sz="0" w:space="0" w:color="auto"/>
            <w:bottom w:val="none" w:sz="0" w:space="0" w:color="auto"/>
            <w:right w:val="none" w:sz="0" w:space="0" w:color="auto"/>
          </w:divBdr>
        </w:div>
        <w:div w:id="151214579">
          <w:marLeft w:val="480"/>
          <w:marRight w:val="0"/>
          <w:marTop w:val="0"/>
          <w:marBottom w:val="0"/>
          <w:divBdr>
            <w:top w:val="none" w:sz="0" w:space="0" w:color="auto"/>
            <w:left w:val="none" w:sz="0" w:space="0" w:color="auto"/>
            <w:bottom w:val="none" w:sz="0" w:space="0" w:color="auto"/>
            <w:right w:val="none" w:sz="0" w:space="0" w:color="auto"/>
          </w:divBdr>
        </w:div>
        <w:div w:id="94786440">
          <w:marLeft w:val="480"/>
          <w:marRight w:val="0"/>
          <w:marTop w:val="0"/>
          <w:marBottom w:val="0"/>
          <w:divBdr>
            <w:top w:val="none" w:sz="0" w:space="0" w:color="auto"/>
            <w:left w:val="none" w:sz="0" w:space="0" w:color="auto"/>
            <w:bottom w:val="none" w:sz="0" w:space="0" w:color="auto"/>
            <w:right w:val="none" w:sz="0" w:space="0" w:color="auto"/>
          </w:divBdr>
        </w:div>
        <w:div w:id="1964993283">
          <w:marLeft w:val="480"/>
          <w:marRight w:val="0"/>
          <w:marTop w:val="0"/>
          <w:marBottom w:val="0"/>
          <w:divBdr>
            <w:top w:val="none" w:sz="0" w:space="0" w:color="auto"/>
            <w:left w:val="none" w:sz="0" w:space="0" w:color="auto"/>
            <w:bottom w:val="none" w:sz="0" w:space="0" w:color="auto"/>
            <w:right w:val="none" w:sz="0" w:space="0" w:color="auto"/>
          </w:divBdr>
        </w:div>
        <w:div w:id="1840777930">
          <w:marLeft w:val="480"/>
          <w:marRight w:val="0"/>
          <w:marTop w:val="0"/>
          <w:marBottom w:val="0"/>
          <w:divBdr>
            <w:top w:val="none" w:sz="0" w:space="0" w:color="auto"/>
            <w:left w:val="none" w:sz="0" w:space="0" w:color="auto"/>
            <w:bottom w:val="none" w:sz="0" w:space="0" w:color="auto"/>
            <w:right w:val="none" w:sz="0" w:space="0" w:color="auto"/>
          </w:divBdr>
        </w:div>
        <w:div w:id="1900550683">
          <w:marLeft w:val="480"/>
          <w:marRight w:val="0"/>
          <w:marTop w:val="0"/>
          <w:marBottom w:val="0"/>
          <w:divBdr>
            <w:top w:val="none" w:sz="0" w:space="0" w:color="auto"/>
            <w:left w:val="none" w:sz="0" w:space="0" w:color="auto"/>
            <w:bottom w:val="none" w:sz="0" w:space="0" w:color="auto"/>
            <w:right w:val="none" w:sz="0" w:space="0" w:color="auto"/>
          </w:divBdr>
        </w:div>
        <w:div w:id="1454978596">
          <w:marLeft w:val="480"/>
          <w:marRight w:val="0"/>
          <w:marTop w:val="0"/>
          <w:marBottom w:val="0"/>
          <w:divBdr>
            <w:top w:val="none" w:sz="0" w:space="0" w:color="auto"/>
            <w:left w:val="none" w:sz="0" w:space="0" w:color="auto"/>
            <w:bottom w:val="none" w:sz="0" w:space="0" w:color="auto"/>
            <w:right w:val="none" w:sz="0" w:space="0" w:color="auto"/>
          </w:divBdr>
        </w:div>
        <w:div w:id="1884436247">
          <w:marLeft w:val="480"/>
          <w:marRight w:val="0"/>
          <w:marTop w:val="0"/>
          <w:marBottom w:val="0"/>
          <w:divBdr>
            <w:top w:val="none" w:sz="0" w:space="0" w:color="auto"/>
            <w:left w:val="none" w:sz="0" w:space="0" w:color="auto"/>
            <w:bottom w:val="none" w:sz="0" w:space="0" w:color="auto"/>
            <w:right w:val="none" w:sz="0" w:space="0" w:color="auto"/>
          </w:divBdr>
        </w:div>
        <w:div w:id="888957398">
          <w:marLeft w:val="480"/>
          <w:marRight w:val="0"/>
          <w:marTop w:val="0"/>
          <w:marBottom w:val="0"/>
          <w:divBdr>
            <w:top w:val="none" w:sz="0" w:space="0" w:color="auto"/>
            <w:left w:val="none" w:sz="0" w:space="0" w:color="auto"/>
            <w:bottom w:val="none" w:sz="0" w:space="0" w:color="auto"/>
            <w:right w:val="none" w:sz="0" w:space="0" w:color="auto"/>
          </w:divBdr>
        </w:div>
        <w:div w:id="609510336">
          <w:marLeft w:val="480"/>
          <w:marRight w:val="0"/>
          <w:marTop w:val="0"/>
          <w:marBottom w:val="0"/>
          <w:divBdr>
            <w:top w:val="none" w:sz="0" w:space="0" w:color="auto"/>
            <w:left w:val="none" w:sz="0" w:space="0" w:color="auto"/>
            <w:bottom w:val="none" w:sz="0" w:space="0" w:color="auto"/>
            <w:right w:val="none" w:sz="0" w:space="0" w:color="auto"/>
          </w:divBdr>
        </w:div>
        <w:div w:id="1502425697">
          <w:marLeft w:val="480"/>
          <w:marRight w:val="0"/>
          <w:marTop w:val="0"/>
          <w:marBottom w:val="0"/>
          <w:divBdr>
            <w:top w:val="none" w:sz="0" w:space="0" w:color="auto"/>
            <w:left w:val="none" w:sz="0" w:space="0" w:color="auto"/>
            <w:bottom w:val="none" w:sz="0" w:space="0" w:color="auto"/>
            <w:right w:val="none" w:sz="0" w:space="0" w:color="auto"/>
          </w:divBdr>
        </w:div>
        <w:div w:id="1260719178">
          <w:marLeft w:val="480"/>
          <w:marRight w:val="0"/>
          <w:marTop w:val="0"/>
          <w:marBottom w:val="0"/>
          <w:divBdr>
            <w:top w:val="none" w:sz="0" w:space="0" w:color="auto"/>
            <w:left w:val="none" w:sz="0" w:space="0" w:color="auto"/>
            <w:bottom w:val="none" w:sz="0" w:space="0" w:color="auto"/>
            <w:right w:val="none" w:sz="0" w:space="0" w:color="auto"/>
          </w:divBdr>
        </w:div>
        <w:div w:id="1749886336">
          <w:marLeft w:val="480"/>
          <w:marRight w:val="0"/>
          <w:marTop w:val="0"/>
          <w:marBottom w:val="0"/>
          <w:divBdr>
            <w:top w:val="none" w:sz="0" w:space="0" w:color="auto"/>
            <w:left w:val="none" w:sz="0" w:space="0" w:color="auto"/>
            <w:bottom w:val="none" w:sz="0" w:space="0" w:color="auto"/>
            <w:right w:val="none" w:sz="0" w:space="0" w:color="auto"/>
          </w:divBdr>
        </w:div>
        <w:div w:id="2066634244">
          <w:marLeft w:val="480"/>
          <w:marRight w:val="0"/>
          <w:marTop w:val="0"/>
          <w:marBottom w:val="0"/>
          <w:divBdr>
            <w:top w:val="none" w:sz="0" w:space="0" w:color="auto"/>
            <w:left w:val="none" w:sz="0" w:space="0" w:color="auto"/>
            <w:bottom w:val="none" w:sz="0" w:space="0" w:color="auto"/>
            <w:right w:val="none" w:sz="0" w:space="0" w:color="auto"/>
          </w:divBdr>
        </w:div>
        <w:div w:id="1835877635">
          <w:marLeft w:val="480"/>
          <w:marRight w:val="0"/>
          <w:marTop w:val="0"/>
          <w:marBottom w:val="0"/>
          <w:divBdr>
            <w:top w:val="none" w:sz="0" w:space="0" w:color="auto"/>
            <w:left w:val="none" w:sz="0" w:space="0" w:color="auto"/>
            <w:bottom w:val="none" w:sz="0" w:space="0" w:color="auto"/>
            <w:right w:val="none" w:sz="0" w:space="0" w:color="auto"/>
          </w:divBdr>
        </w:div>
        <w:div w:id="1495607263">
          <w:marLeft w:val="480"/>
          <w:marRight w:val="0"/>
          <w:marTop w:val="0"/>
          <w:marBottom w:val="0"/>
          <w:divBdr>
            <w:top w:val="none" w:sz="0" w:space="0" w:color="auto"/>
            <w:left w:val="none" w:sz="0" w:space="0" w:color="auto"/>
            <w:bottom w:val="none" w:sz="0" w:space="0" w:color="auto"/>
            <w:right w:val="none" w:sz="0" w:space="0" w:color="auto"/>
          </w:divBdr>
        </w:div>
        <w:div w:id="1021082690">
          <w:marLeft w:val="480"/>
          <w:marRight w:val="0"/>
          <w:marTop w:val="0"/>
          <w:marBottom w:val="0"/>
          <w:divBdr>
            <w:top w:val="none" w:sz="0" w:space="0" w:color="auto"/>
            <w:left w:val="none" w:sz="0" w:space="0" w:color="auto"/>
            <w:bottom w:val="none" w:sz="0" w:space="0" w:color="auto"/>
            <w:right w:val="none" w:sz="0" w:space="0" w:color="auto"/>
          </w:divBdr>
        </w:div>
        <w:div w:id="1263493762">
          <w:marLeft w:val="480"/>
          <w:marRight w:val="0"/>
          <w:marTop w:val="0"/>
          <w:marBottom w:val="0"/>
          <w:divBdr>
            <w:top w:val="none" w:sz="0" w:space="0" w:color="auto"/>
            <w:left w:val="none" w:sz="0" w:space="0" w:color="auto"/>
            <w:bottom w:val="none" w:sz="0" w:space="0" w:color="auto"/>
            <w:right w:val="none" w:sz="0" w:space="0" w:color="auto"/>
          </w:divBdr>
        </w:div>
        <w:div w:id="579144315">
          <w:marLeft w:val="480"/>
          <w:marRight w:val="0"/>
          <w:marTop w:val="0"/>
          <w:marBottom w:val="0"/>
          <w:divBdr>
            <w:top w:val="none" w:sz="0" w:space="0" w:color="auto"/>
            <w:left w:val="none" w:sz="0" w:space="0" w:color="auto"/>
            <w:bottom w:val="none" w:sz="0" w:space="0" w:color="auto"/>
            <w:right w:val="none" w:sz="0" w:space="0" w:color="auto"/>
          </w:divBdr>
        </w:div>
        <w:div w:id="678771824">
          <w:marLeft w:val="480"/>
          <w:marRight w:val="0"/>
          <w:marTop w:val="0"/>
          <w:marBottom w:val="0"/>
          <w:divBdr>
            <w:top w:val="none" w:sz="0" w:space="0" w:color="auto"/>
            <w:left w:val="none" w:sz="0" w:space="0" w:color="auto"/>
            <w:bottom w:val="none" w:sz="0" w:space="0" w:color="auto"/>
            <w:right w:val="none" w:sz="0" w:space="0" w:color="auto"/>
          </w:divBdr>
        </w:div>
        <w:div w:id="203561171">
          <w:marLeft w:val="480"/>
          <w:marRight w:val="0"/>
          <w:marTop w:val="0"/>
          <w:marBottom w:val="0"/>
          <w:divBdr>
            <w:top w:val="none" w:sz="0" w:space="0" w:color="auto"/>
            <w:left w:val="none" w:sz="0" w:space="0" w:color="auto"/>
            <w:bottom w:val="none" w:sz="0" w:space="0" w:color="auto"/>
            <w:right w:val="none" w:sz="0" w:space="0" w:color="auto"/>
          </w:divBdr>
        </w:div>
        <w:div w:id="1292713098">
          <w:marLeft w:val="480"/>
          <w:marRight w:val="0"/>
          <w:marTop w:val="0"/>
          <w:marBottom w:val="0"/>
          <w:divBdr>
            <w:top w:val="none" w:sz="0" w:space="0" w:color="auto"/>
            <w:left w:val="none" w:sz="0" w:space="0" w:color="auto"/>
            <w:bottom w:val="none" w:sz="0" w:space="0" w:color="auto"/>
            <w:right w:val="none" w:sz="0" w:space="0" w:color="auto"/>
          </w:divBdr>
        </w:div>
        <w:div w:id="917405054">
          <w:marLeft w:val="480"/>
          <w:marRight w:val="0"/>
          <w:marTop w:val="0"/>
          <w:marBottom w:val="0"/>
          <w:divBdr>
            <w:top w:val="none" w:sz="0" w:space="0" w:color="auto"/>
            <w:left w:val="none" w:sz="0" w:space="0" w:color="auto"/>
            <w:bottom w:val="none" w:sz="0" w:space="0" w:color="auto"/>
            <w:right w:val="none" w:sz="0" w:space="0" w:color="auto"/>
          </w:divBdr>
        </w:div>
        <w:div w:id="872234862">
          <w:marLeft w:val="480"/>
          <w:marRight w:val="0"/>
          <w:marTop w:val="0"/>
          <w:marBottom w:val="0"/>
          <w:divBdr>
            <w:top w:val="none" w:sz="0" w:space="0" w:color="auto"/>
            <w:left w:val="none" w:sz="0" w:space="0" w:color="auto"/>
            <w:bottom w:val="none" w:sz="0" w:space="0" w:color="auto"/>
            <w:right w:val="none" w:sz="0" w:space="0" w:color="auto"/>
          </w:divBdr>
        </w:div>
        <w:div w:id="689913088">
          <w:marLeft w:val="480"/>
          <w:marRight w:val="0"/>
          <w:marTop w:val="0"/>
          <w:marBottom w:val="0"/>
          <w:divBdr>
            <w:top w:val="none" w:sz="0" w:space="0" w:color="auto"/>
            <w:left w:val="none" w:sz="0" w:space="0" w:color="auto"/>
            <w:bottom w:val="none" w:sz="0" w:space="0" w:color="auto"/>
            <w:right w:val="none" w:sz="0" w:space="0" w:color="auto"/>
          </w:divBdr>
        </w:div>
        <w:div w:id="1210798781">
          <w:marLeft w:val="480"/>
          <w:marRight w:val="0"/>
          <w:marTop w:val="0"/>
          <w:marBottom w:val="0"/>
          <w:divBdr>
            <w:top w:val="none" w:sz="0" w:space="0" w:color="auto"/>
            <w:left w:val="none" w:sz="0" w:space="0" w:color="auto"/>
            <w:bottom w:val="none" w:sz="0" w:space="0" w:color="auto"/>
            <w:right w:val="none" w:sz="0" w:space="0" w:color="auto"/>
          </w:divBdr>
        </w:div>
        <w:div w:id="1295866734">
          <w:marLeft w:val="480"/>
          <w:marRight w:val="0"/>
          <w:marTop w:val="0"/>
          <w:marBottom w:val="0"/>
          <w:divBdr>
            <w:top w:val="none" w:sz="0" w:space="0" w:color="auto"/>
            <w:left w:val="none" w:sz="0" w:space="0" w:color="auto"/>
            <w:bottom w:val="none" w:sz="0" w:space="0" w:color="auto"/>
            <w:right w:val="none" w:sz="0" w:space="0" w:color="auto"/>
          </w:divBdr>
        </w:div>
        <w:div w:id="80683675">
          <w:marLeft w:val="480"/>
          <w:marRight w:val="0"/>
          <w:marTop w:val="0"/>
          <w:marBottom w:val="0"/>
          <w:divBdr>
            <w:top w:val="none" w:sz="0" w:space="0" w:color="auto"/>
            <w:left w:val="none" w:sz="0" w:space="0" w:color="auto"/>
            <w:bottom w:val="none" w:sz="0" w:space="0" w:color="auto"/>
            <w:right w:val="none" w:sz="0" w:space="0" w:color="auto"/>
          </w:divBdr>
        </w:div>
        <w:div w:id="1119909656">
          <w:marLeft w:val="480"/>
          <w:marRight w:val="0"/>
          <w:marTop w:val="0"/>
          <w:marBottom w:val="0"/>
          <w:divBdr>
            <w:top w:val="none" w:sz="0" w:space="0" w:color="auto"/>
            <w:left w:val="none" w:sz="0" w:space="0" w:color="auto"/>
            <w:bottom w:val="none" w:sz="0" w:space="0" w:color="auto"/>
            <w:right w:val="none" w:sz="0" w:space="0" w:color="auto"/>
          </w:divBdr>
        </w:div>
        <w:div w:id="531458571">
          <w:marLeft w:val="480"/>
          <w:marRight w:val="0"/>
          <w:marTop w:val="0"/>
          <w:marBottom w:val="0"/>
          <w:divBdr>
            <w:top w:val="none" w:sz="0" w:space="0" w:color="auto"/>
            <w:left w:val="none" w:sz="0" w:space="0" w:color="auto"/>
            <w:bottom w:val="none" w:sz="0" w:space="0" w:color="auto"/>
            <w:right w:val="none" w:sz="0" w:space="0" w:color="auto"/>
          </w:divBdr>
        </w:div>
        <w:div w:id="929194915">
          <w:marLeft w:val="480"/>
          <w:marRight w:val="0"/>
          <w:marTop w:val="0"/>
          <w:marBottom w:val="0"/>
          <w:divBdr>
            <w:top w:val="none" w:sz="0" w:space="0" w:color="auto"/>
            <w:left w:val="none" w:sz="0" w:space="0" w:color="auto"/>
            <w:bottom w:val="none" w:sz="0" w:space="0" w:color="auto"/>
            <w:right w:val="none" w:sz="0" w:space="0" w:color="auto"/>
          </w:divBdr>
        </w:div>
        <w:div w:id="652952623">
          <w:marLeft w:val="480"/>
          <w:marRight w:val="0"/>
          <w:marTop w:val="0"/>
          <w:marBottom w:val="0"/>
          <w:divBdr>
            <w:top w:val="none" w:sz="0" w:space="0" w:color="auto"/>
            <w:left w:val="none" w:sz="0" w:space="0" w:color="auto"/>
            <w:bottom w:val="none" w:sz="0" w:space="0" w:color="auto"/>
            <w:right w:val="none" w:sz="0" w:space="0" w:color="auto"/>
          </w:divBdr>
        </w:div>
        <w:div w:id="907424876">
          <w:marLeft w:val="480"/>
          <w:marRight w:val="0"/>
          <w:marTop w:val="0"/>
          <w:marBottom w:val="0"/>
          <w:divBdr>
            <w:top w:val="none" w:sz="0" w:space="0" w:color="auto"/>
            <w:left w:val="none" w:sz="0" w:space="0" w:color="auto"/>
            <w:bottom w:val="none" w:sz="0" w:space="0" w:color="auto"/>
            <w:right w:val="none" w:sz="0" w:space="0" w:color="auto"/>
          </w:divBdr>
        </w:div>
        <w:div w:id="556285901">
          <w:marLeft w:val="480"/>
          <w:marRight w:val="0"/>
          <w:marTop w:val="0"/>
          <w:marBottom w:val="0"/>
          <w:divBdr>
            <w:top w:val="none" w:sz="0" w:space="0" w:color="auto"/>
            <w:left w:val="none" w:sz="0" w:space="0" w:color="auto"/>
            <w:bottom w:val="none" w:sz="0" w:space="0" w:color="auto"/>
            <w:right w:val="none" w:sz="0" w:space="0" w:color="auto"/>
          </w:divBdr>
        </w:div>
        <w:div w:id="958416535">
          <w:marLeft w:val="480"/>
          <w:marRight w:val="0"/>
          <w:marTop w:val="0"/>
          <w:marBottom w:val="0"/>
          <w:divBdr>
            <w:top w:val="none" w:sz="0" w:space="0" w:color="auto"/>
            <w:left w:val="none" w:sz="0" w:space="0" w:color="auto"/>
            <w:bottom w:val="none" w:sz="0" w:space="0" w:color="auto"/>
            <w:right w:val="none" w:sz="0" w:space="0" w:color="auto"/>
          </w:divBdr>
        </w:div>
        <w:div w:id="1491019771">
          <w:marLeft w:val="480"/>
          <w:marRight w:val="0"/>
          <w:marTop w:val="0"/>
          <w:marBottom w:val="0"/>
          <w:divBdr>
            <w:top w:val="none" w:sz="0" w:space="0" w:color="auto"/>
            <w:left w:val="none" w:sz="0" w:space="0" w:color="auto"/>
            <w:bottom w:val="none" w:sz="0" w:space="0" w:color="auto"/>
            <w:right w:val="none" w:sz="0" w:space="0" w:color="auto"/>
          </w:divBdr>
        </w:div>
        <w:div w:id="1309941988">
          <w:marLeft w:val="480"/>
          <w:marRight w:val="0"/>
          <w:marTop w:val="0"/>
          <w:marBottom w:val="0"/>
          <w:divBdr>
            <w:top w:val="none" w:sz="0" w:space="0" w:color="auto"/>
            <w:left w:val="none" w:sz="0" w:space="0" w:color="auto"/>
            <w:bottom w:val="none" w:sz="0" w:space="0" w:color="auto"/>
            <w:right w:val="none" w:sz="0" w:space="0" w:color="auto"/>
          </w:divBdr>
        </w:div>
        <w:div w:id="86462279">
          <w:marLeft w:val="480"/>
          <w:marRight w:val="0"/>
          <w:marTop w:val="0"/>
          <w:marBottom w:val="0"/>
          <w:divBdr>
            <w:top w:val="none" w:sz="0" w:space="0" w:color="auto"/>
            <w:left w:val="none" w:sz="0" w:space="0" w:color="auto"/>
            <w:bottom w:val="none" w:sz="0" w:space="0" w:color="auto"/>
            <w:right w:val="none" w:sz="0" w:space="0" w:color="auto"/>
          </w:divBdr>
        </w:div>
        <w:div w:id="766461192">
          <w:marLeft w:val="480"/>
          <w:marRight w:val="0"/>
          <w:marTop w:val="0"/>
          <w:marBottom w:val="0"/>
          <w:divBdr>
            <w:top w:val="none" w:sz="0" w:space="0" w:color="auto"/>
            <w:left w:val="none" w:sz="0" w:space="0" w:color="auto"/>
            <w:bottom w:val="none" w:sz="0" w:space="0" w:color="auto"/>
            <w:right w:val="none" w:sz="0" w:space="0" w:color="auto"/>
          </w:divBdr>
        </w:div>
        <w:div w:id="148644486">
          <w:marLeft w:val="480"/>
          <w:marRight w:val="0"/>
          <w:marTop w:val="0"/>
          <w:marBottom w:val="0"/>
          <w:divBdr>
            <w:top w:val="none" w:sz="0" w:space="0" w:color="auto"/>
            <w:left w:val="none" w:sz="0" w:space="0" w:color="auto"/>
            <w:bottom w:val="none" w:sz="0" w:space="0" w:color="auto"/>
            <w:right w:val="none" w:sz="0" w:space="0" w:color="auto"/>
          </w:divBdr>
        </w:div>
        <w:div w:id="1287154295">
          <w:marLeft w:val="480"/>
          <w:marRight w:val="0"/>
          <w:marTop w:val="0"/>
          <w:marBottom w:val="0"/>
          <w:divBdr>
            <w:top w:val="none" w:sz="0" w:space="0" w:color="auto"/>
            <w:left w:val="none" w:sz="0" w:space="0" w:color="auto"/>
            <w:bottom w:val="none" w:sz="0" w:space="0" w:color="auto"/>
            <w:right w:val="none" w:sz="0" w:space="0" w:color="auto"/>
          </w:divBdr>
        </w:div>
        <w:div w:id="1983389537">
          <w:marLeft w:val="480"/>
          <w:marRight w:val="0"/>
          <w:marTop w:val="0"/>
          <w:marBottom w:val="0"/>
          <w:divBdr>
            <w:top w:val="none" w:sz="0" w:space="0" w:color="auto"/>
            <w:left w:val="none" w:sz="0" w:space="0" w:color="auto"/>
            <w:bottom w:val="none" w:sz="0" w:space="0" w:color="auto"/>
            <w:right w:val="none" w:sz="0" w:space="0" w:color="auto"/>
          </w:divBdr>
        </w:div>
        <w:div w:id="54552654">
          <w:marLeft w:val="480"/>
          <w:marRight w:val="0"/>
          <w:marTop w:val="0"/>
          <w:marBottom w:val="0"/>
          <w:divBdr>
            <w:top w:val="none" w:sz="0" w:space="0" w:color="auto"/>
            <w:left w:val="none" w:sz="0" w:space="0" w:color="auto"/>
            <w:bottom w:val="none" w:sz="0" w:space="0" w:color="auto"/>
            <w:right w:val="none" w:sz="0" w:space="0" w:color="auto"/>
          </w:divBdr>
        </w:div>
        <w:div w:id="420833378">
          <w:marLeft w:val="480"/>
          <w:marRight w:val="0"/>
          <w:marTop w:val="0"/>
          <w:marBottom w:val="0"/>
          <w:divBdr>
            <w:top w:val="none" w:sz="0" w:space="0" w:color="auto"/>
            <w:left w:val="none" w:sz="0" w:space="0" w:color="auto"/>
            <w:bottom w:val="none" w:sz="0" w:space="0" w:color="auto"/>
            <w:right w:val="none" w:sz="0" w:space="0" w:color="auto"/>
          </w:divBdr>
        </w:div>
        <w:div w:id="136799284">
          <w:marLeft w:val="480"/>
          <w:marRight w:val="0"/>
          <w:marTop w:val="0"/>
          <w:marBottom w:val="0"/>
          <w:divBdr>
            <w:top w:val="none" w:sz="0" w:space="0" w:color="auto"/>
            <w:left w:val="none" w:sz="0" w:space="0" w:color="auto"/>
            <w:bottom w:val="none" w:sz="0" w:space="0" w:color="auto"/>
            <w:right w:val="none" w:sz="0" w:space="0" w:color="auto"/>
          </w:divBdr>
        </w:div>
        <w:div w:id="1883520769">
          <w:marLeft w:val="480"/>
          <w:marRight w:val="0"/>
          <w:marTop w:val="0"/>
          <w:marBottom w:val="0"/>
          <w:divBdr>
            <w:top w:val="none" w:sz="0" w:space="0" w:color="auto"/>
            <w:left w:val="none" w:sz="0" w:space="0" w:color="auto"/>
            <w:bottom w:val="none" w:sz="0" w:space="0" w:color="auto"/>
            <w:right w:val="none" w:sz="0" w:space="0" w:color="auto"/>
          </w:divBdr>
        </w:div>
        <w:div w:id="201481385">
          <w:marLeft w:val="480"/>
          <w:marRight w:val="0"/>
          <w:marTop w:val="0"/>
          <w:marBottom w:val="0"/>
          <w:divBdr>
            <w:top w:val="none" w:sz="0" w:space="0" w:color="auto"/>
            <w:left w:val="none" w:sz="0" w:space="0" w:color="auto"/>
            <w:bottom w:val="none" w:sz="0" w:space="0" w:color="auto"/>
            <w:right w:val="none" w:sz="0" w:space="0" w:color="auto"/>
          </w:divBdr>
        </w:div>
        <w:div w:id="343480552">
          <w:marLeft w:val="480"/>
          <w:marRight w:val="0"/>
          <w:marTop w:val="0"/>
          <w:marBottom w:val="0"/>
          <w:divBdr>
            <w:top w:val="none" w:sz="0" w:space="0" w:color="auto"/>
            <w:left w:val="none" w:sz="0" w:space="0" w:color="auto"/>
            <w:bottom w:val="none" w:sz="0" w:space="0" w:color="auto"/>
            <w:right w:val="none" w:sz="0" w:space="0" w:color="auto"/>
          </w:divBdr>
        </w:div>
        <w:div w:id="1415980296">
          <w:marLeft w:val="480"/>
          <w:marRight w:val="0"/>
          <w:marTop w:val="0"/>
          <w:marBottom w:val="0"/>
          <w:divBdr>
            <w:top w:val="none" w:sz="0" w:space="0" w:color="auto"/>
            <w:left w:val="none" w:sz="0" w:space="0" w:color="auto"/>
            <w:bottom w:val="none" w:sz="0" w:space="0" w:color="auto"/>
            <w:right w:val="none" w:sz="0" w:space="0" w:color="auto"/>
          </w:divBdr>
        </w:div>
        <w:div w:id="188304442">
          <w:marLeft w:val="480"/>
          <w:marRight w:val="0"/>
          <w:marTop w:val="0"/>
          <w:marBottom w:val="0"/>
          <w:divBdr>
            <w:top w:val="none" w:sz="0" w:space="0" w:color="auto"/>
            <w:left w:val="none" w:sz="0" w:space="0" w:color="auto"/>
            <w:bottom w:val="none" w:sz="0" w:space="0" w:color="auto"/>
            <w:right w:val="none" w:sz="0" w:space="0" w:color="auto"/>
          </w:divBdr>
        </w:div>
        <w:div w:id="58599592">
          <w:marLeft w:val="480"/>
          <w:marRight w:val="0"/>
          <w:marTop w:val="0"/>
          <w:marBottom w:val="0"/>
          <w:divBdr>
            <w:top w:val="none" w:sz="0" w:space="0" w:color="auto"/>
            <w:left w:val="none" w:sz="0" w:space="0" w:color="auto"/>
            <w:bottom w:val="none" w:sz="0" w:space="0" w:color="auto"/>
            <w:right w:val="none" w:sz="0" w:space="0" w:color="auto"/>
          </w:divBdr>
        </w:div>
        <w:div w:id="763645163">
          <w:marLeft w:val="480"/>
          <w:marRight w:val="0"/>
          <w:marTop w:val="0"/>
          <w:marBottom w:val="0"/>
          <w:divBdr>
            <w:top w:val="none" w:sz="0" w:space="0" w:color="auto"/>
            <w:left w:val="none" w:sz="0" w:space="0" w:color="auto"/>
            <w:bottom w:val="none" w:sz="0" w:space="0" w:color="auto"/>
            <w:right w:val="none" w:sz="0" w:space="0" w:color="auto"/>
          </w:divBdr>
        </w:div>
        <w:div w:id="1361667287">
          <w:marLeft w:val="480"/>
          <w:marRight w:val="0"/>
          <w:marTop w:val="0"/>
          <w:marBottom w:val="0"/>
          <w:divBdr>
            <w:top w:val="none" w:sz="0" w:space="0" w:color="auto"/>
            <w:left w:val="none" w:sz="0" w:space="0" w:color="auto"/>
            <w:bottom w:val="none" w:sz="0" w:space="0" w:color="auto"/>
            <w:right w:val="none" w:sz="0" w:space="0" w:color="auto"/>
          </w:divBdr>
        </w:div>
        <w:div w:id="158422016">
          <w:marLeft w:val="480"/>
          <w:marRight w:val="0"/>
          <w:marTop w:val="0"/>
          <w:marBottom w:val="0"/>
          <w:divBdr>
            <w:top w:val="none" w:sz="0" w:space="0" w:color="auto"/>
            <w:left w:val="none" w:sz="0" w:space="0" w:color="auto"/>
            <w:bottom w:val="none" w:sz="0" w:space="0" w:color="auto"/>
            <w:right w:val="none" w:sz="0" w:space="0" w:color="auto"/>
          </w:divBdr>
        </w:div>
        <w:div w:id="986513756">
          <w:marLeft w:val="480"/>
          <w:marRight w:val="0"/>
          <w:marTop w:val="0"/>
          <w:marBottom w:val="0"/>
          <w:divBdr>
            <w:top w:val="none" w:sz="0" w:space="0" w:color="auto"/>
            <w:left w:val="none" w:sz="0" w:space="0" w:color="auto"/>
            <w:bottom w:val="none" w:sz="0" w:space="0" w:color="auto"/>
            <w:right w:val="none" w:sz="0" w:space="0" w:color="auto"/>
          </w:divBdr>
        </w:div>
        <w:div w:id="1169715068">
          <w:marLeft w:val="480"/>
          <w:marRight w:val="0"/>
          <w:marTop w:val="0"/>
          <w:marBottom w:val="0"/>
          <w:divBdr>
            <w:top w:val="none" w:sz="0" w:space="0" w:color="auto"/>
            <w:left w:val="none" w:sz="0" w:space="0" w:color="auto"/>
            <w:bottom w:val="none" w:sz="0" w:space="0" w:color="auto"/>
            <w:right w:val="none" w:sz="0" w:space="0" w:color="auto"/>
          </w:divBdr>
        </w:div>
        <w:div w:id="1429888687">
          <w:marLeft w:val="480"/>
          <w:marRight w:val="0"/>
          <w:marTop w:val="0"/>
          <w:marBottom w:val="0"/>
          <w:divBdr>
            <w:top w:val="none" w:sz="0" w:space="0" w:color="auto"/>
            <w:left w:val="none" w:sz="0" w:space="0" w:color="auto"/>
            <w:bottom w:val="none" w:sz="0" w:space="0" w:color="auto"/>
            <w:right w:val="none" w:sz="0" w:space="0" w:color="auto"/>
          </w:divBdr>
        </w:div>
        <w:div w:id="816579312">
          <w:marLeft w:val="480"/>
          <w:marRight w:val="0"/>
          <w:marTop w:val="0"/>
          <w:marBottom w:val="0"/>
          <w:divBdr>
            <w:top w:val="none" w:sz="0" w:space="0" w:color="auto"/>
            <w:left w:val="none" w:sz="0" w:space="0" w:color="auto"/>
            <w:bottom w:val="none" w:sz="0" w:space="0" w:color="auto"/>
            <w:right w:val="none" w:sz="0" w:space="0" w:color="auto"/>
          </w:divBdr>
        </w:div>
        <w:div w:id="511771824">
          <w:marLeft w:val="480"/>
          <w:marRight w:val="0"/>
          <w:marTop w:val="0"/>
          <w:marBottom w:val="0"/>
          <w:divBdr>
            <w:top w:val="none" w:sz="0" w:space="0" w:color="auto"/>
            <w:left w:val="none" w:sz="0" w:space="0" w:color="auto"/>
            <w:bottom w:val="none" w:sz="0" w:space="0" w:color="auto"/>
            <w:right w:val="none" w:sz="0" w:space="0" w:color="auto"/>
          </w:divBdr>
        </w:div>
        <w:div w:id="673069135">
          <w:marLeft w:val="480"/>
          <w:marRight w:val="0"/>
          <w:marTop w:val="0"/>
          <w:marBottom w:val="0"/>
          <w:divBdr>
            <w:top w:val="none" w:sz="0" w:space="0" w:color="auto"/>
            <w:left w:val="none" w:sz="0" w:space="0" w:color="auto"/>
            <w:bottom w:val="none" w:sz="0" w:space="0" w:color="auto"/>
            <w:right w:val="none" w:sz="0" w:space="0" w:color="auto"/>
          </w:divBdr>
        </w:div>
        <w:div w:id="1703313312">
          <w:marLeft w:val="480"/>
          <w:marRight w:val="0"/>
          <w:marTop w:val="0"/>
          <w:marBottom w:val="0"/>
          <w:divBdr>
            <w:top w:val="none" w:sz="0" w:space="0" w:color="auto"/>
            <w:left w:val="none" w:sz="0" w:space="0" w:color="auto"/>
            <w:bottom w:val="none" w:sz="0" w:space="0" w:color="auto"/>
            <w:right w:val="none" w:sz="0" w:space="0" w:color="auto"/>
          </w:divBdr>
        </w:div>
        <w:div w:id="446896770">
          <w:marLeft w:val="480"/>
          <w:marRight w:val="0"/>
          <w:marTop w:val="0"/>
          <w:marBottom w:val="0"/>
          <w:divBdr>
            <w:top w:val="none" w:sz="0" w:space="0" w:color="auto"/>
            <w:left w:val="none" w:sz="0" w:space="0" w:color="auto"/>
            <w:bottom w:val="none" w:sz="0" w:space="0" w:color="auto"/>
            <w:right w:val="none" w:sz="0" w:space="0" w:color="auto"/>
          </w:divBdr>
        </w:div>
        <w:div w:id="1793815775">
          <w:marLeft w:val="480"/>
          <w:marRight w:val="0"/>
          <w:marTop w:val="0"/>
          <w:marBottom w:val="0"/>
          <w:divBdr>
            <w:top w:val="none" w:sz="0" w:space="0" w:color="auto"/>
            <w:left w:val="none" w:sz="0" w:space="0" w:color="auto"/>
            <w:bottom w:val="none" w:sz="0" w:space="0" w:color="auto"/>
            <w:right w:val="none" w:sz="0" w:space="0" w:color="auto"/>
          </w:divBdr>
        </w:div>
        <w:div w:id="1551839401">
          <w:marLeft w:val="480"/>
          <w:marRight w:val="0"/>
          <w:marTop w:val="0"/>
          <w:marBottom w:val="0"/>
          <w:divBdr>
            <w:top w:val="none" w:sz="0" w:space="0" w:color="auto"/>
            <w:left w:val="none" w:sz="0" w:space="0" w:color="auto"/>
            <w:bottom w:val="none" w:sz="0" w:space="0" w:color="auto"/>
            <w:right w:val="none" w:sz="0" w:space="0" w:color="auto"/>
          </w:divBdr>
        </w:div>
        <w:div w:id="1051274164">
          <w:marLeft w:val="480"/>
          <w:marRight w:val="0"/>
          <w:marTop w:val="0"/>
          <w:marBottom w:val="0"/>
          <w:divBdr>
            <w:top w:val="none" w:sz="0" w:space="0" w:color="auto"/>
            <w:left w:val="none" w:sz="0" w:space="0" w:color="auto"/>
            <w:bottom w:val="none" w:sz="0" w:space="0" w:color="auto"/>
            <w:right w:val="none" w:sz="0" w:space="0" w:color="auto"/>
          </w:divBdr>
        </w:div>
        <w:div w:id="992180470">
          <w:marLeft w:val="480"/>
          <w:marRight w:val="0"/>
          <w:marTop w:val="0"/>
          <w:marBottom w:val="0"/>
          <w:divBdr>
            <w:top w:val="none" w:sz="0" w:space="0" w:color="auto"/>
            <w:left w:val="none" w:sz="0" w:space="0" w:color="auto"/>
            <w:bottom w:val="none" w:sz="0" w:space="0" w:color="auto"/>
            <w:right w:val="none" w:sz="0" w:space="0" w:color="auto"/>
          </w:divBdr>
        </w:div>
        <w:div w:id="559639038">
          <w:marLeft w:val="480"/>
          <w:marRight w:val="0"/>
          <w:marTop w:val="0"/>
          <w:marBottom w:val="0"/>
          <w:divBdr>
            <w:top w:val="none" w:sz="0" w:space="0" w:color="auto"/>
            <w:left w:val="none" w:sz="0" w:space="0" w:color="auto"/>
            <w:bottom w:val="none" w:sz="0" w:space="0" w:color="auto"/>
            <w:right w:val="none" w:sz="0" w:space="0" w:color="auto"/>
          </w:divBdr>
        </w:div>
        <w:div w:id="1295135971">
          <w:marLeft w:val="480"/>
          <w:marRight w:val="0"/>
          <w:marTop w:val="0"/>
          <w:marBottom w:val="0"/>
          <w:divBdr>
            <w:top w:val="none" w:sz="0" w:space="0" w:color="auto"/>
            <w:left w:val="none" w:sz="0" w:space="0" w:color="auto"/>
            <w:bottom w:val="none" w:sz="0" w:space="0" w:color="auto"/>
            <w:right w:val="none" w:sz="0" w:space="0" w:color="auto"/>
          </w:divBdr>
        </w:div>
        <w:div w:id="571351827">
          <w:marLeft w:val="480"/>
          <w:marRight w:val="0"/>
          <w:marTop w:val="0"/>
          <w:marBottom w:val="0"/>
          <w:divBdr>
            <w:top w:val="none" w:sz="0" w:space="0" w:color="auto"/>
            <w:left w:val="none" w:sz="0" w:space="0" w:color="auto"/>
            <w:bottom w:val="none" w:sz="0" w:space="0" w:color="auto"/>
            <w:right w:val="none" w:sz="0" w:space="0" w:color="auto"/>
          </w:divBdr>
        </w:div>
        <w:div w:id="728303559">
          <w:marLeft w:val="480"/>
          <w:marRight w:val="0"/>
          <w:marTop w:val="0"/>
          <w:marBottom w:val="0"/>
          <w:divBdr>
            <w:top w:val="none" w:sz="0" w:space="0" w:color="auto"/>
            <w:left w:val="none" w:sz="0" w:space="0" w:color="auto"/>
            <w:bottom w:val="none" w:sz="0" w:space="0" w:color="auto"/>
            <w:right w:val="none" w:sz="0" w:space="0" w:color="auto"/>
          </w:divBdr>
        </w:div>
        <w:div w:id="42023254">
          <w:marLeft w:val="480"/>
          <w:marRight w:val="0"/>
          <w:marTop w:val="0"/>
          <w:marBottom w:val="0"/>
          <w:divBdr>
            <w:top w:val="none" w:sz="0" w:space="0" w:color="auto"/>
            <w:left w:val="none" w:sz="0" w:space="0" w:color="auto"/>
            <w:bottom w:val="none" w:sz="0" w:space="0" w:color="auto"/>
            <w:right w:val="none" w:sz="0" w:space="0" w:color="auto"/>
          </w:divBdr>
        </w:div>
        <w:div w:id="1866557003">
          <w:marLeft w:val="480"/>
          <w:marRight w:val="0"/>
          <w:marTop w:val="0"/>
          <w:marBottom w:val="0"/>
          <w:divBdr>
            <w:top w:val="none" w:sz="0" w:space="0" w:color="auto"/>
            <w:left w:val="none" w:sz="0" w:space="0" w:color="auto"/>
            <w:bottom w:val="none" w:sz="0" w:space="0" w:color="auto"/>
            <w:right w:val="none" w:sz="0" w:space="0" w:color="auto"/>
          </w:divBdr>
        </w:div>
        <w:div w:id="1593314233">
          <w:marLeft w:val="480"/>
          <w:marRight w:val="0"/>
          <w:marTop w:val="0"/>
          <w:marBottom w:val="0"/>
          <w:divBdr>
            <w:top w:val="none" w:sz="0" w:space="0" w:color="auto"/>
            <w:left w:val="none" w:sz="0" w:space="0" w:color="auto"/>
            <w:bottom w:val="none" w:sz="0" w:space="0" w:color="auto"/>
            <w:right w:val="none" w:sz="0" w:space="0" w:color="auto"/>
          </w:divBdr>
        </w:div>
        <w:div w:id="976378458">
          <w:marLeft w:val="480"/>
          <w:marRight w:val="0"/>
          <w:marTop w:val="0"/>
          <w:marBottom w:val="0"/>
          <w:divBdr>
            <w:top w:val="none" w:sz="0" w:space="0" w:color="auto"/>
            <w:left w:val="none" w:sz="0" w:space="0" w:color="auto"/>
            <w:bottom w:val="none" w:sz="0" w:space="0" w:color="auto"/>
            <w:right w:val="none" w:sz="0" w:space="0" w:color="auto"/>
          </w:divBdr>
        </w:div>
        <w:div w:id="1170683295">
          <w:marLeft w:val="480"/>
          <w:marRight w:val="0"/>
          <w:marTop w:val="0"/>
          <w:marBottom w:val="0"/>
          <w:divBdr>
            <w:top w:val="none" w:sz="0" w:space="0" w:color="auto"/>
            <w:left w:val="none" w:sz="0" w:space="0" w:color="auto"/>
            <w:bottom w:val="none" w:sz="0" w:space="0" w:color="auto"/>
            <w:right w:val="none" w:sz="0" w:space="0" w:color="auto"/>
          </w:divBdr>
        </w:div>
      </w:divsChild>
    </w:div>
    <w:div w:id="1368025876">
      <w:bodyDiv w:val="1"/>
      <w:marLeft w:val="0"/>
      <w:marRight w:val="0"/>
      <w:marTop w:val="0"/>
      <w:marBottom w:val="0"/>
      <w:divBdr>
        <w:top w:val="none" w:sz="0" w:space="0" w:color="auto"/>
        <w:left w:val="none" w:sz="0" w:space="0" w:color="auto"/>
        <w:bottom w:val="none" w:sz="0" w:space="0" w:color="auto"/>
        <w:right w:val="none" w:sz="0" w:space="0" w:color="auto"/>
      </w:divBdr>
    </w:div>
    <w:div w:id="1368070552">
      <w:bodyDiv w:val="1"/>
      <w:marLeft w:val="0"/>
      <w:marRight w:val="0"/>
      <w:marTop w:val="0"/>
      <w:marBottom w:val="0"/>
      <w:divBdr>
        <w:top w:val="none" w:sz="0" w:space="0" w:color="auto"/>
        <w:left w:val="none" w:sz="0" w:space="0" w:color="auto"/>
        <w:bottom w:val="none" w:sz="0" w:space="0" w:color="auto"/>
        <w:right w:val="none" w:sz="0" w:space="0" w:color="auto"/>
      </w:divBdr>
    </w:div>
    <w:div w:id="1369986795">
      <w:bodyDiv w:val="1"/>
      <w:marLeft w:val="0"/>
      <w:marRight w:val="0"/>
      <w:marTop w:val="0"/>
      <w:marBottom w:val="0"/>
      <w:divBdr>
        <w:top w:val="none" w:sz="0" w:space="0" w:color="auto"/>
        <w:left w:val="none" w:sz="0" w:space="0" w:color="auto"/>
        <w:bottom w:val="none" w:sz="0" w:space="0" w:color="auto"/>
        <w:right w:val="none" w:sz="0" w:space="0" w:color="auto"/>
      </w:divBdr>
    </w:div>
    <w:div w:id="1370955232">
      <w:bodyDiv w:val="1"/>
      <w:marLeft w:val="0"/>
      <w:marRight w:val="0"/>
      <w:marTop w:val="0"/>
      <w:marBottom w:val="0"/>
      <w:divBdr>
        <w:top w:val="none" w:sz="0" w:space="0" w:color="auto"/>
        <w:left w:val="none" w:sz="0" w:space="0" w:color="auto"/>
        <w:bottom w:val="none" w:sz="0" w:space="0" w:color="auto"/>
        <w:right w:val="none" w:sz="0" w:space="0" w:color="auto"/>
      </w:divBdr>
    </w:div>
    <w:div w:id="1373338403">
      <w:bodyDiv w:val="1"/>
      <w:marLeft w:val="0"/>
      <w:marRight w:val="0"/>
      <w:marTop w:val="0"/>
      <w:marBottom w:val="0"/>
      <w:divBdr>
        <w:top w:val="none" w:sz="0" w:space="0" w:color="auto"/>
        <w:left w:val="none" w:sz="0" w:space="0" w:color="auto"/>
        <w:bottom w:val="none" w:sz="0" w:space="0" w:color="auto"/>
        <w:right w:val="none" w:sz="0" w:space="0" w:color="auto"/>
      </w:divBdr>
    </w:div>
    <w:div w:id="1374384305">
      <w:bodyDiv w:val="1"/>
      <w:marLeft w:val="0"/>
      <w:marRight w:val="0"/>
      <w:marTop w:val="0"/>
      <w:marBottom w:val="0"/>
      <w:divBdr>
        <w:top w:val="none" w:sz="0" w:space="0" w:color="auto"/>
        <w:left w:val="none" w:sz="0" w:space="0" w:color="auto"/>
        <w:bottom w:val="none" w:sz="0" w:space="0" w:color="auto"/>
        <w:right w:val="none" w:sz="0" w:space="0" w:color="auto"/>
      </w:divBdr>
    </w:div>
    <w:div w:id="1374623608">
      <w:bodyDiv w:val="1"/>
      <w:marLeft w:val="0"/>
      <w:marRight w:val="0"/>
      <w:marTop w:val="0"/>
      <w:marBottom w:val="0"/>
      <w:divBdr>
        <w:top w:val="none" w:sz="0" w:space="0" w:color="auto"/>
        <w:left w:val="none" w:sz="0" w:space="0" w:color="auto"/>
        <w:bottom w:val="none" w:sz="0" w:space="0" w:color="auto"/>
        <w:right w:val="none" w:sz="0" w:space="0" w:color="auto"/>
      </w:divBdr>
    </w:div>
    <w:div w:id="1375500454">
      <w:bodyDiv w:val="1"/>
      <w:marLeft w:val="0"/>
      <w:marRight w:val="0"/>
      <w:marTop w:val="0"/>
      <w:marBottom w:val="0"/>
      <w:divBdr>
        <w:top w:val="none" w:sz="0" w:space="0" w:color="auto"/>
        <w:left w:val="none" w:sz="0" w:space="0" w:color="auto"/>
        <w:bottom w:val="none" w:sz="0" w:space="0" w:color="auto"/>
        <w:right w:val="none" w:sz="0" w:space="0" w:color="auto"/>
      </w:divBdr>
    </w:div>
    <w:div w:id="1376730591">
      <w:bodyDiv w:val="1"/>
      <w:marLeft w:val="0"/>
      <w:marRight w:val="0"/>
      <w:marTop w:val="0"/>
      <w:marBottom w:val="0"/>
      <w:divBdr>
        <w:top w:val="none" w:sz="0" w:space="0" w:color="auto"/>
        <w:left w:val="none" w:sz="0" w:space="0" w:color="auto"/>
        <w:bottom w:val="none" w:sz="0" w:space="0" w:color="auto"/>
        <w:right w:val="none" w:sz="0" w:space="0" w:color="auto"/>
      </w:divBdr>
    </w:div>
    <w:div w:id="1377701429">
      <w:bodyDiv w:val="1"/>
      <w:marLeft w:val="0"/>
      <w:marRight w:val="0"/>
      <w:marTop w:val="0"/>
      <w:marBottom w:val="0"/>
      <w:divBdr>
        <w:top w:val="none" w:sz="0" w:space="0" w:color="auto"/>
        <w:left w:val="none" w:sz="0" w:space="0" w:color="auto"/>
        <w:bottom w:val="none" w:sz="0" w:space="0" w:color="auto"/>
        <w:right w:val="none" w:sz="0" w:space="0" w:color="auto"/>
      </w:divBdr>
    </w:div>
    <w:div w:id="1377847762">
      <w:bodyDiv w:val="1"/>
      <w:marLeft w:val="0"/>
      <w:marRight w:val="0"/>
      <w:marTop w:val="0"/>
      <w:marBottom w:val="0"/>
      <w:divBdr>
        <w:top w:val="none" w:sz="0" w:space="0" w:color="auto"/>
        <w:left w:val="none" w:sz="0" w:space="0" w:color="auto"/>
        <w:bottom w:val="none" w:sz="0" w:space="0" w:color="auto"/>
        <w:right w:val="none" w:sz="0" w:space="0" w:color="auto"/>
      </w:divBdr>
    </w:div>
    <w:div w:id="1377898493">
      <w:bodyDiv w:val="1"/>
      <w:marLeft w:val="0"/>
      <w:marRight w:val="0"/>
      <w:marTop w:val="0"/>
      <w:marBottom w:val="0"/>
      <w:divBdr>
        <w:top w:val="none" w:sz="0" w:space="0" w:color="auto"/>
        <w:left w:val="none" w:sz="0" w:space="0" w:color="auto"/>
        <w:bottom w:val="none" w:sz="0" w:space="0" w:color="auto"/>
        <w:right w:val="none" w:sz="0" w:space="0" w:color="auto"/>
      </w:divBdr>
    </w:div>
    <w:div w:id="1378970524">
      <w:bodyDiv w:val="1"/>
      <w:marLeft w:val="0"/>
      <w:marRight w:val="0"/>
      <w:marTop w:val="0"/>
      <w:marBottom w:val="0"/>
      <w:divBdr>
        <w:top w:val="none" w:sz="0" w:space="0" w:color="auto"/>
        <w:left w:val="none" w:sz="0" w:space="0" w:color="auto"/>
        <w:bottom w:val="none" w:sz="0" w:space="0" w:color="auto"/>
        <w:right w:val="none" w:sz="0" w:space="0" w:color="auto"/>
      </w:divBdr>
    </w:div>
    <w:div w:id="1379283800">
      <w:bodyDiv w:val="1"/>
      <w:marLeft w:val="0"/>
      <w:marRight w:val="0"/>
      <w:marTop w:val="0"/>
      <w:marBottom w:val="0"/>
      <w:divBdr>
        <w:top w:val="none" w:sz="0" w:space="0" w:color="auto"/>
        <w:left w:val="none" w:sz="0" w:space="0" w:color="auto"/>
        <w:bottom w:val="none" w:sz="0" w:space="0" w:color="auto"/>
        <w:right w:val="none" w:sz="0" w:space="0" w:color="auto"/>
      </w:divBdr>
    </w:div>
    <w:div w:id="1379469737">
      <w:bodyDiv w:val="1"/>
      <w:marLeft w:val="0"/>
      <w:marRight w:val="0"/>
      <w:marTop w:val="0"/>
      <w:marBottom w:val="0"/>
      <w:divBdr>
        <w:top w:val="none" w:sz="0" w:space="0" w:color="auto"/>
        <w:left w:val="none" w:sz="0" w:space="0" w:color="auto"/>
        <w:bottom w:val="none" w:sz="0" w:space="0" w:color="auto"/>
        <w:right w:val="none" w:sz="0" w:space="0" w:color="auto"/>
      </w:divBdr>
    </w:div>
    <w:div w:id="1380712655">
      <w:bodyDiv w:val="1"/>
      <w:marLeft w:val="0"/>
      <w:marRight w:val="0"/>
      <w:marTop w:val="0"/>
      <w:marBottom w:val="0"/>
      <w:divBdr>
        <w:top w:val="none" w:sz="0" w:space="0" w:color="auto"/>
        <w:left w:val="none" w:sz="0" w:space="0" w:color="auto"/>
        <w:bottom w:val="none" w:sz="0" w:space="0" w:color="auto"/>
        <w:right w:val="none" w:sz="0" w:space="0" w:color="auto"/>
      </w:divBdr>
    </w:div>
    <w:div w:id="1380934855">
      <w:bodyDiv w:val="1"/>
      <w:marLeft w:val="0"/>
      <w:marRight w:val="0"/>
      <w:marTop w:val="0"/>
      <w:marBottom w:val="0"/>
      <w:divBdr>
        <w:top w:val="none" w:sz="0" w:space="0" w:color="auto"/>
        <w:left w:val="none" w:sz="0" w:space="0" w:color="auto"/>
        <w:bottom w:val="none" w:sz="0" w:space="0" w:color="auto"/>
        <w:right w:val="none" w:sz="0" w:space="0" w:color="auto"/>
      </w:divBdr>
    </w:div>
    <w:div w:id="1381130834">
      <w:bodyDiv w:val="1"/>
      <w:marLeft w:val="0"/>
      <w:marRight w:val="0"/>
      <w:marTop w:val="0"/>
      <w:marBottom w:val="0"/>
      <w:divBdr>
        <w:top w:val="none" w:sz="0" w:space="0" w:color="auto"/>
        <w:left w:val="none" w:sz="0" w:space="0" w:color="auto"/>
        <w:bottom w:val="none" w:sz="0" w:space="0" w:color="auto"/>
        <w:right w:val="none" w:sz="0" w:space="0" w:color="auto"/>
      </w:divBdr>
    </w:div>
    <w:div w:id="1381201971">
      <w:bodyDiv w:val="1"/>
      <w:marLeft w:val="0"/>
      <w:marRight w:val="0"/>
      <w:marTop w:val="0"/>
      <w:marBottom w:val="0"/>
      <w:divBdr>
        <w:top w:val="none" w:sz="0" w:space="0" w:color="auto"/>
        <w:left w:val="none" w:sz="0" w:space="0" w:color="auto"/>
        <w:bottom w:val="none" w:sz="0" w:space="0" w:color="auto"/>
        <w:right w:val="none" w:sz="0" w:space="0" w:color="auto"/>
      </w:divBdr>
    </w:div>
    <w:div w:id="1382023315">
      <w:bodyDiv w:val="1"/>
      <w:marLeft w:val="0"/>
      <w:marRight w:val="0"/>
      <w:marTop w:val="0"/>
      <w:marBottom w:val="0"/>
      <w:divBdr>
        <w:top w:val="none" w:sz="0" w:space="0" w:color="auto"/>
        <w:left w:val="none" w:sz="0" w:space="0" w:color="auto"/>
        <w:bottom w:val="none" w:sz="0" w:space="0" w:color="auto"/>
        <w:right w:val="none" w:sz="0" w:space="0" w:color="auto"/>
      </w:divBdr>
    </w:div>
    <w:div w:id="1382435977">
      <w:bodyDiv w:val="1"/>
      <w:marLeft w:val="0"/>
      <w:marRight w:val="0"/>
      <w:marTop w:val="0"/>
      <w:marBottom w:val="0"/>
      <w:divBdr>
        <w:top w:val="none" w:sz="0" w:space="0" w:color="auto"/>
        <w:left w:val="none" w:sz="0" w:space="0" w:color="auto"/>
        <w:bottom w:val="none" w:sz="0" w:space="0" w:color="auto"/>
        <w:right w:val="none" w:sz="0" w:space="0" w:color="auto"/>
      </w:divBdr>
    </w:div>
    <w:div w:id="1382752872">
      <w:bodyDiv w:val="1"/>
      <w:marLeft w:val="0"/>
      <w:marRight w:val="0"/>
      <w:marTop w:val="0"/>
      <w:marBottom w:val="0"/>
      <w:divBdr>
        <w:top w:val="none" w:sz="0" w:space="0" w:color="auto"/>
        <w:left w:val="none" w:sz="0" w:space="0" w:color="auto"/>
        <w:bottom w:val="none" w:sz="0" w:space="0" w:color="auto"/>
        <w:right w:val="none" w:sz="0" w:space="0" w:color="auto"/>
      </w:divBdr>
    </w:div>
    <w:div w:id="1384448913">
      <w:bodyDiv w:val="1"/>
      <w:marLeft w:val="0"/>
      <w:marRight w:val="0"/>
      <w:marTop w:val="0"/>
      <w:marBottom w:val="0"/>
      <w:divBdr>
        <w:top w:val="none" w:sz="0" w:space="0" w:color="auto"/>
        <w:left w:val="none" w:sz="0" w:space="0" w:color="auto"/>
        <w:bottom w:val="none" w:sz="0" w:space="0" w:color="auto"/>
        <w:right w:val="none" w:sz="0" w:space="0" w:color="auto"/>
      </w:divBdr>
    </w:div>
    <w:div w:id="1384476624">
      <w:bodyDiv w:val="1"/>
      <w:marLeft w:val="0"/>
      <w:marRight w:val="0"/>
      <w:marTop w:val="0"/>
      <w:marBottom w:val="0"/>
      <w:divBdr>
        <w:top w:val="none" w:sz="0" w:space="0" w:color="auto"/>
        <w:left w:val="none" w:sz="0" w:space="0" w:color="auto"/>
        <w:bottom w:val="none" w:sz="0" w:space="0" w:color="auto"/>
        <w:right w:val="none" w:sz="0" w:space="0" w:color="auto"/>
      </w:divBdr>
    </w:div>
    <w:div w:id="1384985354">
      <w:bodyDiv w:val="1"/>
      <w:marLeft w:val="0"/>
      <w:marRight w:val="0"/>
      <w:marTop w:val="0"/>
      <w:marBottom w:val="0"/>
      <w:divBdr>
        <w:top w:val="none" w:sz="0" w:space="0" w:color="auto"/>
        <w:left w:val="none" w:sz="0" w:space="0" w:color="auto"/>
        <w:bottom w:val="none" w:sz="0" w:space="0" w:color="auto"/>
        <w:right w:val="none" w:sz="0" w:space="0" w:color="auto"/>
      </w:divBdr>
    </w:div>
    <w:div w:id="1385445615">
      <w:bodyDiv w:val="1"/>
      <w:marLeft w:val="0"/>
      <w:marRight w:val="0"/>
      <w:marTop w:val="0"/>
      <w:marBottom w:val="0"/>
      <w:divBdr>
        <w:top w:val="none" w:sz="0" w:space="0" w:color="auto"/>
        <w:left w:val="none" w:sz="0" w:space="0" w:color="auto"/>
        <w:bottom w:val="none" w:sz="0" w:space="0" w:color="auto"/>
        <w:right w:val="none" w:sz="0" w:space="0" w:color="auto"/>
      </w:divBdr>
    </w:div>
    <w:div w:id="1386028011">
      <w:bodyDiv w:val="1"/>
      <w:marLeft w:val="0"/>
      <w:marRight w:val="0"/>
      <w:marTop w:val="0"/>
      <w:marBottom w:val="0"/>
      <w:divBdr>
        <w:top w:val="none" w:sz="0" w:space="0" w:color="auto"/>
        <w:left w:val="none" w:sz="0" w:space="0" w:color="auto"/>
        <w:bottom w:val="none" w:sz="0" w:space="0" w:color="auto"/>
        <w:right w:val="none" w:sz="0" w:space="0" w:color="auto"/>
      </w:divBdr>
    </w:div>
    <w:div w:id="1386175946">
      <w:bodyDiv w:val="1"/>
      <w:marLeft w:val="0"/>
      <w:marRight w:val="0"/>
      <w:marTop w:val="0"/>
      <w:marBottom w:val="0"/>
      <w:divBdr>
        <w:top w:val="none" w:sz="0" w:space="0" w:color="auto"/>
        <w:left w:val="none" w:sz="0" w:space="0" w:color="auto"/>
        <w:bottom w:val="none" w:sz="0" w:space="0" w:color="auto"/>
        <w:right w:val="none" w:sz="0" w:space="0" w:color="auto"/>
      </w:divBdr>
    </w:div>
    <w:div w:id="1387069894">
      <w:bodyDiv w:val="1"/>
      <w:marLeft w:val="0"/>
      <w:marRight w:val="0"/>
      <w:marTop w:val="0"/>
      <w:marBottom w:val="0"/>
      <w:divBdr>
        <w:top w:val="none" w:sz="0" w:space="0" w:color="auto"/>
        <w:left w:val="none" w:sz="0" w:space="0" w:color="auto"/>
        <w:bottom w:val="none" w:sz="0" w:space="0" w:color="auto"/>
        <w:right w:val="none" w:sz="0" w:space="0" w:color="auto"/>
      </w:divBdr>
    </w:div>
    <w:div w:id="1387340426">
      <w:bodyDiv w:val="1"/>
      <w:marLeft w:val="0"/>
      <w:marRight w:val="0"/>
      <w:marTop w:val="0"/>
      <w:marBottom w:val="0"/>
      <w:divBdr>
        <w:top w:val="none" w:sz="0" w:space="0" w:color="auto"/>
        <w:left w:val="none" w:sz="0" w:space="0" w:color="auto"/>
        <w:bottom w:val="none" w:sz="0" w:space="0" w:color="auto"/>
        <w:right w:val="none" w:sz="0" w:space="0" w:color="auto"/>
      </w:divBdr>
    </w:div>
    <w:div w:id="1387530898">
      <w:bodyDiv w:val="1"/>
      <w:marLeft w:val="0"/>
      <w:marRight w:val="0"/>
      <w:marTop w:val="0"/>
      <w:marBottom w:val="0"/>
      <w:divBdr>
        <w:top w:val="none" w:sz="0" w:space="0" w:color="auto"/>
        <w:left w:val="none" w:sz="0" w:space="0" w:color="auto"/>
        <w:bottom w:val="none" w:sz="0" w:space="0" w:color="auto"/>
        <w:right w:val="none" w:sz="0" w:space="0" w:color="auto"/>
      </w:divBdr>
    </w:div>
    <w:div w:id="1387682908">
      <w:bodyDiv w:val="1"/>
      <w:marLeft w:val="0"/>
      <w:marRight w:val="0"/>
      <w:marTop w:val="0"/>
      <w:marBottom w:val="0"/>
      <w:divBdr>
        <w:top w:val="none" w:sz="0" w:space="0" w:color="auto"/>
        <w:left w:val="none" w:sz="0" w:space="0" w:color="auto"/>
        <w:bottom w:val="none" w:sz="0" w:space="0" w:color="auto"/>
        <w:right w:val="none" w:sz="0" w:space="0" w:color="auto"/>
      </w:divBdr>
    </w:div>
    <w:div w:id="1388142049">
      <w:bodyDiv w:val="1"/>
      <w:marLeft w:val="0"/>
      <w:marRight w:val="0"/>
      <w:marTop w:val="0"/>
      <w:marBottom w:val="0"/>
      <w:divBdr>
        <w:top w:val="none" w:sz="0" w:space="0" w:color="auto"/>
        <w:left w:val="none" w:sz="0" w:space="0" w:color="auto"/>
        <w:bottom w:val="none" w:sz="0" w:space="0" w:color="auto"/>
        <w:right w:val="none" w:sz="0" w:space="0" w:color="auto"/>
      </w:divBdr>
    </w:div>
    <w:div w:id="1389232515">
      <w:bodyDiv w:val="1"/>
      <w:marLeft w:val="0"/>
      <w:marRight w:val="0"/>
      <w:marTop w:val="0"/>
      <w:marBottom w:val="0"/>
      <w:divBdr>
        <w:top w:val="none" w:sz="0" w:space="0" w:color="auto"/>
        <w:left w:val="none" w:sz="0" w:space="0" w:color="auto"/>
        <w:bottom w:val="none" w:sz="0" w:space="0" w:color="auto"/>
        <w:right w:val="none" w:sz="0" w:space="0" w:color="auto"/>
      </w:divBdr>
    </w:div>
    <w:div w:id="1390306962">
      <w:bodyDiv w:val="1"/>
      <w:marLeft w:val="0"/>
      <w:marRight w:val="0"/>
      <w:marTop w:val="0"/>
      <w:marBottom w:val="0"/>
      <w:divBdr>
        <w:top w:val="none" w:sz="0" w:space="0" w:color="auto"/>
        <w:left w:val="none" w:sz="0" w:space="0" w:color="auto"/>
        <w:bottom w:val="none" w:sz="0" w:space="0" w:color="auto"/>
        <w:right w:val="none" w:sz="0" w:space="0" w:color="auto"/>
      </w:divBdr>
    </w:div>
    <w:div w:id="1391271493">
      <w:bodyDiv w:val="1"/>
      <w:marLeft w:val="0"/>
      <w:marRight w:val="0"/>
      <w:marTop w:val="0"/>
      <w:marBottom w:val="0"/>
      <w:divBdr>
        <w:top w:val="none" w:sz="0" w:space="0" w:color="auto"/>
        <w:left w:val="none" w:sz="0" w:space="0" w:color="auto"/>
        <w:bottom w:val="none" w:sz="0" w:space="0" w:color="auto"/>
        <w:right w:val="none" w:sz="0" w:space="0" w:color="auto"/>
      </w:divBdr>
    </w:div>
    <w:div w:id="1391466256">
      <w:bodyDiv w:val="1"/>
      <w:marLeft w:val="0"/>
      <w:marRight w:val="0"/>
      <w:marTop w:val="0"/>
      <w:marBottom w:val="0"/>
      <w:divBdr>
        <w:top w:val="none" w:sz="0" w:space="0" w:color="auto"/>
        <w:left w:val="none" w:sz="0" w:space="0" w:color="auto"/>
        <w:bottom w:val="none" w:sz="0" w:space="0" w:color="auto"/>
        <w:right w:val="none" w:sz="0" w:space="0" w:color="auto"/>
      </w:divBdr>
    </w:div>
    <w:div w:id="1391923326">
      <w:bodyDiv w:val="1"/>
      <w:marLeft w:val="0"/>
      <w:marRight w:val="0"/>
      <w:marTop w:val="0"/>
      <w:marBottom w:val="0"/>
      <w:divBdr>
        <w:top w:val="none" w:sz="0" w:space="0" w:color="auto"/>
        <w:left w:val="none" w:sz="0" w:space="0" w:color="auto"/>
        <w:bottom w:val="none" w:sz="0" w:space="0" w:color="auto"/>
        <w:right w:val="none" w:sz="0" w:space="0" w:color="auto"/>
      </w:divBdr>
    </w:div>
    <w:div w:id="1392002073">
      <w:bodyDiv w:val="1"/>
      <w:marLeft w:val="0"/>
      <w:marRight w:val="0"/>
      <w:marTop w:val="0"/>
      <w:marBottom w:val="0"/>
      <w:divBdr>
        <w:top w:val="none" w:sz="0" w:space="0" w:color="auto"/>
        <w:left w:val="none" w:sz="0" w:space="0" w:color="auto"/>
        <w:bottom w:val="none" w:sz="0" w:space="0" w:color="auto"/>
        <w:right w:val="none" w:sz="0" w:space="0" w:color="auto"/>
      </w:divBdr>
    </w:div>
    <w:div w:id="1392077025">
      <w:bodyDiv w:val="1"/>
      <w:marLeft w:val="0"/>
      <w:marRight w:val="0"/>
      <w:marTop w:val="0"/>
      <w:marBottom w:val="0"/>
      <w:divBdr>
        <w:top w:val="none" w:sz="0" w:space="0" w:color="auto"/>
        <w:left w:val="none" w:sz="0" w:space="0" w:color="auto"/>
        <w:bottom w:val="none" w:sz="0" w:space="0" w:color="auto"/>
        <w:right w:val="none" w:sz="0" w:space="0" w:color="auto"/>
      </w:divBdr>
    </w:div>
    <w:div w:id="1393120054">
      <w:bodyDiv w:val="1"/>
      <w:marLeft w:val="0"/>
      <w:marRight w:val="0"/>
      <w:marTop w:val="0"/>
      <w:marBottom w:val="0"/>
      <w:divBdr>
        <w:top w:val="none" w:sz="0" w:space="0" w:color="auto"/>
        <w:left w:val="none" w:sz="0" w:space="0" w:color="auto"/>
        <w:bottom w:val="none" w:sz="0" w:space="0" w:color="auto"/>
        <w:right w:val="none" w:sz="0" w:space="0" w:color="auto"/>
      </w:divBdr>
    </w:div>
    <w:div w:id="1393386367">
      <w:bodyDiv w:val="1"/>
      <w:marLeft w:val="0"/>
      <w:marRight w:val="0"/>
      <w:marTop w:val="0"/>
      <w:marBottom w:val="0"/>
      <w:divBdr>
        <w:top w:val="none" w:sz="0" w:space="0" w:color="auto"/>
        <w:left w:val="none" w:sz="0" w:space="0" w:color="auto"/>
        <w:bottom w:val="none" w:sz="0" w:space="0" w:color="auto"/>
        <w:right w:val="none" w:sz="0" w:space="0" w:color="auto"/>
      </w:divBdr>
    </w:div>
    <w:div w:id="1393623349">
      <w:bodyDiv w:val="1"/>
      <w:marLeft w:val="0"/>
      <w:marRight w:val="0"/>
      <w:marTop w:val="0"/>
      <w:marBottom w:val="0"/>
      <w:divBdr>
        <w:top w:val="none" w:sz="0" w:space="0" w:color="auto"/>
        <w:left w:val="none" w:sz="0" w:space="0" w:color="auto"/>
        <w:bottom w:val="none" w:sz="0" w:space="0" w:color="auto"/>
        <w:right w:val="none" w:sz="0" w:space="0" w:color="auto"/>
      </w:divBdr>
    </w:div>
    <w:div w:id="1394042959">
      <w:bodyDiv w:val="1"/>
      <w:marLeft w:val="0"/>
      <w:marRight w:val="0"/>
      <w:marTop w:val="0"/>
      <w:marBottom w:val="0"/>
      <w:divBdr>
        <w:top w:val="none" w:sz="0" w:space="0" w:color="auto"/>
        <w:left w:val="none" w:sz="0" w:space="0" w:color="auto"/>
        <w:bottom w:val="none" w:sz="0" w:space="0" w:color="auto"/>
        <w:right w:val="none" w:sz="0" w:space="0" w:color="auto"/>
      </w:divBdr>
    </w:div>
    <w:div w:id="1395350132">
      <w:bodyDiv w:val="1"/>
      <w:marLeft w:val="0"/>
      <w:marRight w:val="0"/>
      <w:marTop w:val="0"/>
      <w:marBottom w:val="0"/>
      <w:divBdr>
        <w:top w:val="none" w:sz="0" w:space="0" w:color="auto"/>
        <w:left w:val="none" w:sz="0" w:space="0" w:color="auto"/>
        <w:bottom w:val="none" w:sz="0" w:space="0" w:color="auto"/>
        <w:right w:val="none" w:sz="0" w:space="0" w:color="auto"/>
      </w:divBdr>
    </w:div>
    <w:div w:id="1395666227">
      <w:bodyDiv w:val="1"/>
      <w:marLeft w:val="0"/>
      <w:marRight w:val="0"/>
      <w:marTop w:val="0"/>
      <w:marBottom w:val="0"/>
      <w:divBdr>
        <w:top w:val="none" w:sz="0" w:space="0" w:color="auto"/>
        <w:left w:val="none" w:sz="0" w:space="0" w:color="auto"/>
        <w:bottom w:val="none" w:sz="0" w:space="0" w:color="auto"/>
        <w:right w:val="none" w:sz="0" w:space="0" w:color="auto"/>
      </w:divBdr>
    </w:div>
    <w:div w:id="1396272937">
      <w:bodyDiv w:val="1"/>
      <w:marLeft w:val="0"/>
      <w:marRight w:val="0"/>
      <w:marTop w:val="0"/>
      <w:marBottom w:val="0"/>
      <w:divBdr>
        <w:top w:val="none" w:sz="0" w:space="0" w:color="auto"/>
        <w:left w:val="none" w:sz="0" w:space="0" w:color="auto"/>
        <w:bottom w:val="none" w:sz="0" w:space="0" w:color="auto"/>
        <w:right w:val="none" w:sz="0" w:space="0" w:color="auto"/>
      </w:divBdr>
    </w:div>
    <w:div w:id="1396390646">
      <w:bodyDiv w:val="1"/>
      <w:marLeft w:val="0"/>
      <w:marRight w:val="0"/>
      <w:marTop w:val="0"/>
      <w:marBottom w:val="0"/>
      <w:divBdr>
        <w:top w:val="none" w:sz="0" w:space="0" w:color="auto"/>
        <w:left w:val="none" w:sz="0" w:space="0" w:color="auto"/>
        <w:bottom w:val="none" w:sz="0" w:space="0" w:color="auto"/>
        <w:right w:val="none" w:sz="0" w:space="0" w:color="auto"/>
      </w:divBdr>
    </w:div>
    <w:div w:id="1396466910">
      <w:bodyDiv w:val="1"/>
      <w:marLeft w:val="0"/>
      <w:marRight w:val="0"/>
      <w:marTop w:val="0"/>
      <w:marBottom w:val="0"/>
      <w:divBdr>
        <w:top w:val="none" w:sz="0" w:space="0" w:color="auto"/>
        <w:left w:val="none" w:sz="0" w:space="0" w:color="auto"/>
        <w:bottom w:val="none" w:sz="0" w:space="0" w:color="auto"/>
        <w:right w:val="none" w:sz="0" w:space="0" w:color="auto"/>
      </w:divBdr>
    </w:div>
    <w:div w:id="1397051619">
      <w:bodyDiv w:val="1"/>
      <w:marLeft w:val="0"/>
      <w:marRight w:val="0"/>
      <w:marTop w:val="0"/>
      <w:marBottom w:val="0"/>
      <w:divBdr>
        <w:top w:val="none" w:sz="0" w:space="0" w:color="auto"/>
        <w:left w:val="none" w:sz="0" w:space="0" w:color="auto"/>
        <w:bottom w:val="none" w:sz="0" w:space="0" w:color="auto"/>
        <w:right w:val="none" w:sz="0" w:space="0" w:color="auto"/>
      </w:divBdr>
    </w:div>
    <w:div w:id="1397433171">
      <w:bodyDiv w:val="1"/>
      <w:marLeft w:val="0"/>
      <w:marRight w:val="0"/>
      <w:marTop w:val="0"/>
      <w:marBottom w:val="0"/>
      <w:divBdr>
        <w:top w:val="none" w:sz="0" w:space="0" w:color="auto"/>
        <w:left w:val="none" w:sz="0" w:space="0" w:color="auto"/>
        <w:bottom w:val="none" w:sz="0" w:space="0" w:color="auto"/>
        <w:right w:val="none" w:sz="0" w:space="0" w:color="auto"/>
      </w:divBdr>
    </w:div>
    <w:div w:id="1397701111">
      <w:bodyDiv w:val="1"/>
      <w:marLeft w:val="0"/>
      <w:marRight w:val="0"/>
      <w:marTop w:val="0"/>
      <w:marBottom w:val="0"/>
      <w:divBdr>
        <w:top w:val="none" w:sz="0" w:space="0" w:color="auto"/>
        <w:left w:val="none" w:sz="0" w:space="0" w:color="auto"/>
        <w:bottom w:val="none" w:sz="0" w:space="0" w:color="auto"/>
        <w:right w:val="none" w:sz="0" w:space="0" w:color="auto"/>
      </w:divBdr>
    </w:div>
    <w:div w:id="1397820780">
      <w:bodyDiv w:val="1"/>
      <w:marLeft w:val="0"/>
      <w:marRight w:val="0"/>
      <w:marTop w:val="0"/>
      <w:marBottom w:val="0"/>
      <w:divBdr>
        <w:top w:val="none" w:sz="0" w:space="0" w:color="auto"/>
        <w:left w:val="none" w:sz="0" w:space="0" w:color="auto"/>
        <w:bottom w:val="none" w:sz="0" w:space="0" w:color="auto"/>
        <w:right w:val="none" w:sz="0" w:space="0" w:color="auto"/>
      </w:divBdr>
    </w:div>
    <w:div w:id="1398475077">
      <w:bodyDiv w:val="1"/>
      <w:marLeft w:val="0"/>
      <w:marRight w:val="0"/>
      <w:marTop w:val="0"/>
      <w:marBottom w:val="0"/>
      <w:divBdr>
        <w:top w:val="none" w:sz="0" w:space="0" w:color="auto"/>
        <w:left w:val="none" w:sz="0" w:space="0" w:color="auto"/>
        <w:bottom w:val="none" w:sz="0" w:space="0" w:color="auto"/>
        <w:right w:val="none" w:sz="0" w:space="0" w:color="auto"/>
      </w:divBdr>
    </w:div>
    <w:div w:id="1399094594">
      <w:bodyDiv w:val="1"/>
      <w:marLeft w:val="0"/>
      <w:marRight w:val="0"/>
      <w:marTop w:val="0"/>
      <w:marBottom w:val="0"/>
      <w:divBdr>
        <w:top w:val="none" w:sz="0" w:space="0" w:color="auto"/>
        <w:left w:val="none" w:sz="0" w:space="0" w:color="auto"/>
        <w:bottom w:val="none" w:sz="0" w:space="0" w:color="auto"/>
        <w:right w:val="none" w:sz="0" w:space="0" w:color="auto"/>
      </w:divBdr>
    </w:div>
    <w:div w:id="1399590675">
      <w:bodyDiv w:val="1"/>
      <w:marLeft w:val="0"/>
      <w:marRight w:val="0"/>
      <w:marTop w:val="0"/>
      <w:marBottom w:val="0"/>
      <w:divBdr>
        <w:top w:val="none" w:sz="0" w:space="0" w:color="auto"/>
        <w:left w:val="none" w:sz="0" w:space="0" w:color="auto"/>
        <w:bottom w:val="none" w:sz="0" w:space="0" w:color="auto"/>
        <w:right w:val="none" w:sz="0" w:space="0" w:color="auto"/>
      </w:divBdr>
    </w:div>
    <w:div w:id="1399942278">
      <w:bodyDiv w:val="1"/>
      <w:marLeft w:val="0"/>
      <w:marRight w:val="0"/>
      <w:marTop w:val="0"/>
      <w:marBottom w:val="0"/>
      <w:divBdr>
        <w:top w:val="none" w:sz="0" w:space="0" w:color="auto"/>
        <w:left w:val="none" w:sz="0" w:space="0" w:color="auto"/>
        <w:bottom w:val="none" w:sz="0" w:space="0" w:color="auto"/>
        <w:right w:val="none" w:sz="0" w:space="0" w:color="auto"/>
      </w:divBdr>
    </w:div>
    <w:div w:id="1401098148">
      <w:bodyDiv w:val="1"/>
      <w:marLeft w:val="0"/>
      <w:marRight w:val="0"/>
      <w:marTop w:val="0"/>
      <w:marBottom w:val="0"/>
      <w:divBdr>
        <w:top w:val="none" w:sz="0" w:space="0" w:color="auto"/>
        <w:left w:val="none" w:sz="0" w:space="0" w:color="auto"/>
        <w:bottom w:val="none" w:sz="0" w:space="0" w:color="auto"/>
        <w:right w:val="none" w:sz="0" w:space="0" w:color="auto"/>
      </w:divBdr>
    </w:div>
    <w:div w:id="1401902248">
      <w:bodyDiv w:val="1"/>
      <w:marLeft w:val="0"/>
      <w:marRight w:val="0"/>
      <w:marTop w:val="0"/>
      <w:marBottom w:val="0"/>
      <w:divBdr>
        <w:top w:val="none" w:sz="0" w:space="0" w:color="auto"/>
        <w:left w:val="none" w:sz="0" w:space="0" w:color="auto"/>
        <w:bottom w:val="none" w:sz="0" w:space="0" w:color="auto"/>
        <w:right w:val="none" w:sz="0" w:space="0" w:color="auto"/>
      </w:divBdr>
      <w:divsChild>
        <w:div w:id="359861026">
          <w:marLeft w:val="480"/>
          <w:marRight w:val="0"/>
          <w:marTop w:val="0"/>
          <w:marBottom w:val="0"/>
          <w:divBdr>
            <w:top w:val="none" w:sz="0" w:space="0" w:color="auto"/>
            <w:left w:val="none" w:sz="0" w:space="0" w:color="auto"/>
            <w:bottom w:val="none" w:sz="0" w:space="0" w:color="auto"/>
            <w:right w:val="none" w:sz="0" w:space="0" w:color="auto"/>
          </w:divBdr>
        </w:div>
        <w:div w:id="201332340">
          <w:marLeft w:val="480"/>
          <w:marRight w:val="0"/>
          <w:marTop w:val="0"/>
          <w:marBottom w:val="0"/>
          <w:divBdr>
            <w:top w:val="none" w:sz="0" w:space="0" w:color="auto"/>
            <w:left w:val="none" w:sz="0" w:space="0" w:color="auto"/>
            <w:bottom w:val="none" w:sz="0" w:space="0" w:color="auto"/>
            <w:right w:val="none" w:sz="0" w:space="0" w:color="auto"/>
          </w:divBdr>
        </w:div>
        <w:div w:id="432897216">
          <w:marLeft w:val="480"/>
          <w:marRight w:val="0"/>
          <w:marTop w:val="0"/>
          <w:marBottom w:val="0"/>
          <w:divBdr>
            <w:top w:val="none" w:sz="0" w:space="0" w:color="auto"/>
            <w:left w:val="none" w:sz="0" w:space="0" w:color="auto"/>
            <w:bottom w:val="none" w:sz="0" w:space="0" w:color="auto"/>
            <w:right w:val="none" w:sz="0" w:space="0" w:color="auto"/>
          </w:divBdr>
        </w:div>
        <w:div w:id="124081944">
          <w:marLeft w:val="480"/>
          <w:marRight w:val="0"/>
          <w:marTop w:val="0"/>
          <w:marBottom w:val="0"/>
          <w:divBdr>
            <w:top w:val="none" w:sz="0" w:space="0" w:color="auto"/>
            <w:left w:val="none" w:sz="0" w:space="0" w:color="auto"/>
            <w:bottom w:val="none" w:sz="0" w:space="0" w:color="auto"/>
            <w:right w:val="none" w:sz="0" w:space="0" w:color="auto"/>
          </w:divBdr>
        </w:div>
        <w:div w:id="663631566">
          <w:marLeft w:val="480"/>
          <w:marRight w:val="0"/>
          <w:marTop w:val="0"/>
          <w:marBottom w:val="0"/>
          <w:divBdr>
            <w:top w:val="none" w:sz="0" w:space="0" w:color="auto"/>
            <w:left w:val="none" w:sz="0" w:space="0" w:color="auto"/>
            <w:bottom w:val="none" w:sz="0" w:space="0" w:color="auto"/>
            <w:right w:val="none" w:sz="0" w:space="0" w:color="auto"/>
          </w:divBdr>
        </w:div>
        <w:div w:id="270824513">
          <w:marLeft w:val="480"/>
          <w:marRight w:val="0"/>
          <w:marTop w:val="0"/>
          <w:marBottom w:val="0"/>
          <w:divBdr>
            <w:top w:val="none" w:sz="0" w:space="0" w:color="auto"/>
            <w:left w:val="none" w:sz="0" w:space="0" w:color="auto"/>
            <w:bottom w:val="none" w:sz="0" w:space="0" w:color="auto"/>
            <w:right w:val="none" w:sz="0" w:space="0" w:color="auto"/>
          </w:divBdr>
        </w:div>
        <w:div w:id="265818895">
          <w:marLeft w:val="480"/>
          <w:marRight w:val="0"/>
          <w:marTop w:val="0"/>
          <w:marBottom w:val="0"/>
          <w:divBdr>
            <w:top w:val="none" w:sz="0" w:space="0" w:color="auto"/>
            <w:left w:val="none" w:sz="0" w:space="0" w:color="auto"/>
            <w:bottom w:val="none" w:sz="0" w:space="0" w:color="auto"/>
            <w:right w:val="none" w:sz="0" w:space="0" w:color="auto"/>
          </w:divBdr>
        </w:div>
        <w:div w:id="792334668">
          <w:marLeft w:val="480"/>
          <w:marRight w:val="0"/>
          <w:marTop w:val="0"/>
          <w:marBottom w:val="0"/>
          <w:divBdr>
            <w:top w:val="none" w:sz="0" w:space="0" w:color="auto"/>
            <w:left w:val="none" w:sz="0" w:space="0" w:color="auto"/>
            <w:bottom w:val="none" w:sz="0" w:space="0" w:color="auto"/>
            <w:right w:val="none" w:sz="0" w:space="0" w:color="auto"/>
          </w:divBdr>
        </w:div>
        <w:div w:id="1088698363">
          <w:marLeft w:val="480"/>
          <w:marRight w:val="0"/>
          <w:marTop w:val="0"/>
          <w:marBottom w:val="0"/>
          <w:divBdr>
            <w:top w:val="none" w:sz="0" w:space="0" w:color="auto"/>
            <w:left w:val="none" w:sz="0" w:space="0" w:color="auto"/>
            <w:bottom w:val="none" w:sz="0" w:space="0" w:color="auto"/>
            <w:right w:val="none" w:sz="0" w:space="0" w:color="auto"/>
          </w:divBdr>
        </w:div>
        <w:div w:id="545795613">
          <w:marLeft w:val="480"/>
          <w:marRight w:val="0"/>
          <w:marTop w:val="0"/>
          <w:marBottom w:val="0"/>
          <w:divBdr>
            <w:top w:val="none" w:sz="0" w:space="0" w:color="auto"/>
            <w:left w:val="none" w:sz="0" w:space="0" w:color="auto"/>
            <w:bottom w:val="none" w:sz="0" w:space="0" w:color="auto"/>
            <w:right w:val="none" w:sz="0" w:space="0" w:color="auto"/>
          </w:divBdr>
        </w:div>
        <w:div w:id="1724795524">
          <w:marLeft w:val="480"/>
          <w:marRight w:val="0"/>
          <w:marTop w:val="0"/>
          <w:marBottom w:val="0"/>
          <w:divBdr>
            <w:top w:val="none" w:sz="0" w:space="0" w:color="auto"/>
            <w:left w:val="none" w:sz="0" w:space="0" w:color="auto"/>
            <w:bottom w:val="none" w:sz="0" w:space="0" w:color="auto"/>
            <w:right w:val="none" w:sz="0" w:space="0" w:color="auto"/>
          </w:divBdr>
        </w:div>
        <w:div w:id="496503438">
          <w:marLeft w:val="480"/>
          <w:marRight w:val="0"/>
          <w:marTop w:val="0"/>
          <w:marBottom w:val="0"/>
          <w:divBdr>
            <w:top w:val="none" w:sz="0" w:space="0" w:color="auto"/>
            <w:left w:val="none" w:sz="0" w:space="0" w:color="auto"/>
            <w:bottom w:val="none" w:sz="0" w:space="0" w:color="auto"/>
            <w:right w:val="none" w:sz="0" w:space="0" w:color="auto"/>
          </w:divBdr>
        </w:div>
        <w:div w:id="1976712454">
          <w:marLeft w:val="480"/>
          <w:marRight w:val="0"/>
          <w:marTop w:val="0"/>
          <w:marBottom w:val="0"/>
          <w:divBdr>
            <w:top w:val="none" w:sz="0" w:space="0" w:color="auto"/>
            <w:left w:val="none" w:sz="0" w:space="0" w:color="auto"/>
            <w:bottom w:val="none" w:sz="0" w:space="0" w:color="auto"/>
            <w:right w:val="none" w:sz="0" w:space="0" w:color="auto"/>
          </w:divBdr>
        </w:div>
        <w:div w:id="454370795">
          <w:marLeft w:val="480"/>
          <w:marRight w:val="0"/>
          <w:marTop w:val="0"/>
          <w:marBottom w:val="0"/>
          <w:divBdr>
            <w:top w:val="none" w:sz="0" w:space="0" w:color="auto"/>
            <w:left w:val="none" w:sz="0" w:space="0" w:color="auto"/>
            <w:bottom w:val="none" w:sz="0" w:space="0" w:color="auto"/>
            <w:right w:val="none" w:sz="0" w:space="0" w:color="auto"/>
          </w:divBdr>
        </w:div>
        <w:div w:id="1625385996">
          <w:marLeft w:val="480"/>
          <w:marRight w:val="0"/>
          <w:marTop w:val="0"/>
          <w:marBottom w:val="0"/>
          <w:divBdr>
            <w:top w:val="none" w:sz="0" w:space="0" w:color="auto"/>
            <w:left w:val="none" w:sz="0" w:space="0" w:color="auto"/>
            <w:bottom w:val="none" w:sz="0" w:space="0" w:color="auto"/>
            <w:right w:val="none" w:sz="0" w:space="0" w:color="auto"/>
          </w:divBdr>
        </w:div>
        <w:div w:id="1197625677">
          <w:marLeft w:val="480"/>
          <w:marRight w:val="0"/>
          <w:marTop w:val="0"/>
          <w:marBottom w:val="0"/>
          <w:divBdr>
            <w:top w:val="none" w:sz="0" w:space="0" w:color="auto"/>
            <w:left w:val="none" w:sz="0" w:space="0" w:color="auto"/>
            <w:bottom w:val="none" w:sz="0" w:space="0" w:color="auto"/>
            <w:right w:val="none" w:sz="0" w:space="0" w:color="auto"/>
          </w:divBdr>
        </w:div>
        <w:div w:id="863322146">
          <w:marLeft w:val="480"/>
          <w:marRight w:val="0"/>
          <w:marTop w:val="0"/>
          <w:marBottom w:val="0"/>
          <w:divBdr>
            <w:top w:val="none" w:sz="0" w:space="0" w:color="auto"/>
            <w:left w:val="none" w:sz="0" w:space="0" w:color="auto"/>
            <w:bottom w:val="none" w:sz="0" w:space="0" w:color="auto"/>
            <w:right w:val="none" w:sz="0" w:space="0" w:color="auto"/>
          </w:divBdr>
        </w:div>
        <w:div w:id="125976031">
          <w:marLeft w:val="480"/>
          <w:marRight w:val="0"/>
          <w:marTop w:val="0"/>
          <w:marBottom w:val="0"/>
          <w:divBdr>
            <w:top w:val="none" w:sz="0" w:space="0" w:color="auto"/>
            <w:left w:val="none" w:sz="0" w:space="0" w:color="auto"/>
            <w:bottom w:val="none" w:sz="0" w:space="0" w:color="auto"/>
            <w:right w:val="none" w:sz="0" w:space="0" w:color="auto"/>
          </w:divBdr>
        </w:div>
        <w:div w:id="683628634">
          <w:marLeft w:val="480"/>
          <w:marRight w:val="0"/>
          <w:marTop w:val="0"/>
          <w:marBottom w:val="0"/>
          <w:divBdr>
            <w:top w:val="none" w:sz="0" w:space="0" w:color="auto"/>
            <w:left w:val="none" w:sz="0" w:space="0" w:color="auto"/>
            <w:bottom w:val="none" w:sz="0" w:space="0" w:color="auto"/>
            <w:right w:val="none" w:sz="0" w:space="0" w:color="auto"/>
          </w:divBdr>
        </w:div>
        <w:div w:id="1713267743">
          <w:marLeft w:val="480"/>
          <w:marRight w:val="0"/>
          <w:marTop w:val="0"/>
          <w:marBottom w:val="0"/>
          <w:divBdr>
            <w:top w:val="none" w:sz="0" w:space="0" w:color="auto"/>
            <w:left w:val="none" w:sz="0" w:space="0" w:color="auto"/>
            <w:bottom w:val="none" w:sz="0" w:space="0" w:color="auto"/>
            <w:right w:val="none" w:sz="0" w:space="0" w:color="auto"/>
          </w:divBdr>
        </w:div>
        <w:div w:id="607659402">
          <w:marLeft w:val="480"/>
          <w:marRight w:val="0"/>
          <w:marTop w:val="0"/>
          <w:marBottom w:val="0"/>
          <w:divBdr>
            <w:top w:val="none" w:sz="0" w:space="0" w:color="auto"/>
            <w:left w:val="none" w:sz="0" w:space="0" w:color="auto"/>
            <w:bottom w:val="none" w:sz="0" w:space="0" w:color="auto"/>
            <w:right w:val="none" w:sz="0" w:space="0" w:color="auto"/>
          </w:divBdr>
        </w:div>
        <w:div w:id="1568688043">
          <w:marLeft w:val="480"/>
          <w:marRight w:val="0"/>
          <w:marTop w:val="0"/>
          <w:marBottom w:val="0"/>
          <w:divBdr>
            <w:top w:val="none" w:sz="0" w:space="0" w:color="auto"/>
            <w:left w:val="none" w:sz="0" w:space="0" w:color="auto"/>
            <w:bottom w:val="none" w:sz="0" w:space="0" w:color="auto"/>
            <w:right w:val="none" w:sz="0" w:space="0" w:color="auto"/>
          </w:divBdr>
        </w:div>
        <w:div w:id="1790393764">
          <w:marLeft w:val="480"/>
          <w:marRight w:val="0"/>
          <w:marTop w:val="0"/>
          <w:marBottom w:val="0"/>
          <w:divBdr>
            <w:top w:val="none" w:sz="0" w:space="0" w:color="auto"/>
            <w:left w:val="none" w:sz="0" w:space="0" w:color="auto"/>
            <w:bottom w:val="none" w:sz="0" w:space="0" w:color="auto"/>
            <w:right w:val="none" w:sz="0" w:space="0" w:color="auto"/>
          </w:divBdr>
        </w:div>
        <w:div w:id="574902175">
          <w:marLeft w:val="480"/>
          <w:marRight w:val="0"/>
          <w:marTop w:val="0"/>
          <w:marBottom w:val="0"/>
          <w:divBdr>
            <w:top w:val="none" w:sz="0" w:space="0" w:color="auto"/>
            <w:left w:val="none" w:sz="0" w:space="0" w:color="auto"/>
            <w:bottom w:val="none" w:sz="0" w:space="0" w:color="auto"/>
            <w:right w:val="none" w:sz="0" w:space="0" w:color="auto"/>
          </w:divBdr>
        </w:div>
        <w:div w:id="1083525151">
          <w:marLeft w:val="480"/>
          <w:marRight w:val="0"/>
          <w:marTop w:val="0"/>
          <w:marBottom w:val="0"/>
          <w:divBdr>
            <w:top w:val="none" w:sz="0" w:space="0" w:color="auto"/>
            <w:left w:val="none" w:sz="0" w:space="0" w:color="auto"/>
            <w:bottom w:val="none" w:sz="0" w:space="0" w:color="auto"/>
            <w:right w:val="none" w:sz="0" w:space="0" w:color="auto"/>
          </w:divBdr>
        </w:div>
        <w:div w:id="263656521">
          <w:marLeft w:val="480"/>
          <w:marRight w:val="0"/>
          <w:marTop w:val="0"/>
          <w:marBottom w:val="0"/>
          <w:divBdr>
            <w:top w:val="none" w:sz="0" w:space="0" w:color="auto"/>
            <w:left w:val="none" w:sz="0" w:space="0" w:color="auto"/>
            <w:bottom w:val="none" w:sz="0" w:space="0" w:color="auto"/>
            <w:right w:val="none" w:sz="0" w:space="0" w:color="auto"/>
          </w:divBdr>
        </w:div>
        <w:div w:id="1938714985">
          <w:marLeft w:val="480"/>
          <w:marRight w:val="0"/>
          <w:marTop w:val="0"/>
          <w:marBottom w:val="0"/>
          <w:divBdr>
            <w:top w:val="none" w:sz="0" w:space="0" w:color="auto"/>
            <w:left w:val="none" w:sz="0" w:space="0" w:color="auto"/>
            <w:bottom w:val="none" w:sz="0" w:space="0" w:color="auto"/>
            <w:right w:val="none" w:sz="0" w:space="0" w:color="auto"/>
          </w:divBdr>
        </w:div>
        <w:div w:id="1665163587">
          <w:marLeft w:val="480"/>
          <w:marRight w:val="0"/>
          <w:marTop w:val="0"/>
          <w:marBottom w:val="0"/>
          <w:divBdr>
            <w:top w:val="none" w:sz="0" w:space="0" w:color="auto"/>
            <w:left w:val="none" w:sz="0" w:space="0" w:color="auto"/>
            <w:bottom w:val="none" w:sz="0" w:space="0" w:color="auto"/>
            <w:right w:val="none" w:sz="0" w:space="0" w:color="auto"/>
          </w:divBdr>
        </w:div>
        <w:div w:id="1128161329">
          <w:marLeft w:val="480"/>
          <w:marRight w:val="0"/>
          <w:marTop w:val="0"/>
          <w:marBottom w:val="0"/>
          <w:divBdr>
            <w:top w:val="none" w:sz="0" w:space="0" w:color="auto"/>
            <w:left w:val="none" w:sz="0" w:space="0" w:color="auto"/>
            <w:bottom w:val="none" w:sz="0" w:space="0" w:color="auto"/>
            <w:right w:val="none" w:sz="0" w:space="0" w:color="auto"/>
          </w:divBdr>
        </w:div>
        <w:div w:id="52244075">
          <w:marLeft w:val="480"/>
          <w:marRight w:val="0"/>
          <w:marTop w:val="0"/>
          <w:marBottom w:val="0"/>
          <w:divBdr>
            <w:top w:val="none" w:sz="0" w:space="0" w:color="auto"/>
            <w:left w:val="none" w:sz="0" w:space="0" w:color="auto"/>
            <w:bottom w:val="none" w:sz="0" w:space="0" w:color="auto"/>
            <w:right w:val="none" w:sz="0" w:space="0" w:color="auto"/>
          </w:divBdr>
        </w:div>
        <w:div w:id="251470961">
          <w:marLeft w:val="480"/>
          <w:marRight w:val="0"/>
          <w:marTop w:val="0"/>
          <w:marBottom w:val="0"/>
          <w:divBdr>
            <w:top w:val="none" w:sz="0" w:space="0" w:color="auto"/>
            <w:left w:val="none" w:sz="0" w:space="0" w:color="auto"/>
            <w:bottom w:val="none" w:sz="0" w:space="0" w:color="auto"/>
            <w:right w:val="none" w:sz="0" w:space="0" w:color="auto"/>
          </w:divBdr>
        </w:div>
        <w:div w:id="1401754055">
          <w:marLeft w:val="480"/>
          <w:marRight w:val="0"/>
          <w:marTop w:val="0"/>
          <w:marBottom w:val="0"/>
          <w:divBdr>
            <w:top w:val="none" w:sz="0" w:space="0" w:color="auto"/>
            <w:left w:val="none" w:sz="0" w:space="0" w:color="auto"/>
            <w:bottom w:val="none" w:sz="0" w:space="0" w:color="auto"/>
            <w:right w:val="none" w:sz="0" w:space="0" w:color="auto"/>
          </w:divBdr>
        </w:div>
        <w:div w:id="1834448059">
          <w:marLeft w:val="480"/>
          <w:marRight w:val="0"/>
          <w:marTop w:val="0"/>
          <w:marBottom w:val="0"/>
          <w:divBdr>
            <w:top w:val="none" w:sz="0" w:space="0" w:color="auto"/>
            <w:left w:val="none" w:sz="0" w:space="0" w:color="auto"/>
            <w:bottom w:val="none" w:sz="0" w:space="0" w:color="auto"/>
            <w:right w:val="none" w:sz="0" w:space="0" w:color="auto"/>
          </w:divBdr>
        </w:div>
        <w:div w:id="1888642978">
          <w:marLeft w:val="480"/>
          <w:marRight w:val="0"/>
          <w:marTop w:val="0"/>
          <w:marBottom w:val="0"/>
          <w:divBdr>
            <w:top w:val="none" w:sz="0" w:space="0" w:color="auto"/>
            <w:left w:val="none" w:sz="0" w:space="0" w:color="auto"/>
            <w:bottom w:val="none" w:sz="0" w:space="0" w:color="auto"/>
            <w:right w:val="none" w:sz="0" w:space="0" w:color="auto"/>
          </w:divBdr>
        </w:div>
        <w:div w:id="1345782433">
          <w:marLeft w:val="480"/>
          <w:marRight w:val="0"/>
          <w:marTop w:val="0"/>
          <w:marBottom w:val="0"/>
          <w:divBdr>
            <w:top w:val="none" w:sz="0" w:space="0" w:color="auto"/>
            <w:left w:val="none" w:sz="0" w:space="0" w:color="auto"/>
            <w:bottom w:val="none" w:sz="0" w:space="0" w:color="auto"/>
            <w:right w:val="none" w:sz="0" w:space="0" w:color="auto"/>
          </w:divBdr>
        </w:div>
        <w:div w:id="897010605">
          <w:marLeft w:val="480"/>
          <w:marRight w:val="0"/>
          <w:marTop w:val="0"/>
          <w:marBottom w:val="0"/>
          <w:divBdr>
            <w:top w:val="none" w:sz="0" w:space="0" w:color="auto"/>
            <w:left w:val="none" w:sz="0" w:space="0" w:color="auto"/>
            <w:bottom w:val="none" w:sz="0" w:space="0" w:color="auto"/>
            <w:right w:val="none" w:sz="0" w:space="0" w:color="auto"/>
          </w:divBdr>
        </w:div>
        <w:div w:id="1172836521">
          <w:marLeft w:val="480"/>
          <w:marRight w:val="0"/>
          <w:marTop w:val="0"/>
          <w:marBottom w:val="0"/>
          <w:divBdr>
            <w:top w:val="none" w:sz="0" w:space="0" w:color="auto"/>
            <w:left w:val="none" w:sz="0" w:space="0" w:color="auto"/>
            <w:bottom w:val="none" w:sz="0" w:space="0" w:color="auto"/>
            <w:right w:val="none" w:sz="0" w:space="0" w:color="auto"/>
          </w:divBdr>
        </w:div>
        <w:div w:id="2022318375">
          <w:marLeft w:val="480"/>
          <w:marRight w:val="0"/>
          <w:marTop w:val="0"/>
          <w:marBottom w:val="0"/>
          <w:divBdr>
            <w:top w:val="none" w:sz="0" w:space="0" w:color="auto"/>
            <w:left w:val="none" w:sz="0" w:space="0" w:color="auto"/>
            <w:bottom w:val="none" w:sz="0" w:space="0" w:color="auto"/>
            <w:right w:val="none" w:sz="0" w:space="0" w:color="auto"/>
          </w:divBdr>
        </w:div>
        <w:div w:id="1896309364">
          <w:marLeft w:val="480"/>
          <w:marRight w:val="0"/>
          <w:marTop w:val="0"/>
          <w:marBottom w:val="0"/>
          <w:divBdr>
            <w:top w:val="none" w:sz="0" w:space="0" w:color="auto"/>
            <w:left w:val="none" w:sz="0" w:space="0" w:color="auto"/>
            <w:bottom w:val="none" w:sz="0" w:space="0" w:color="auto"/>
            <w:right w:val="none" w:sz="0" w:space="0" w:color="auto"/>
          </w:divBdr>
        </w:div>
        <w:div w:id="1903132642">
          <w:marLeft w:val="480"/>
          <w:marRight w:val="0"/>
          <w:marTop w:val="0"/>
          <w:marBottom w:val="0"/>
          <w:divBdr>
            <w:top w:val="none" w:sz="0" w:space="0" w:color="auto"/>
            <w:left w:val="none" w:sz="0" w:space="0" w:color="auto"/>
            <w:bottom w:val="none" w:sz="0" w:space="0" w:color="auto"/>
            <w:right w:val="none" w:sz="0" w:space="0" w:color="auto"/>
          </w:divBdr>
        </w:div>
        <w:div w:id="1856379085">
          <w:marLeft w:val="480"/>
          <w:marRight w:val="0"/>
          <w:marTop w:val="0"/>
          <w:marBottom w:val="0"/>
          <w:divBdr>
            <w:top w:val="none" w:sz="0" w:space="0" w:color="auto"/>
            <w:left w:val="none" w:sz="0" w:space="0" w:color="auto"/>
            <w:bottom w:val="none" w:sz="0" w:space="0" w:color="auto"/>
            <w:right w:val="none" w:sz="0" w:space="0" w:color="auto"/>
          </w:divBdr>
        </w:div>
        <w:div w:id="1795441636">
          <w:marLeft w:val="480"/>
          <w:marRight w:val="0"/>
          <w:marTop w:val="0"/>
          <w:marBottom w:val="0"/>
          <w:divBdr>
            <w:top w:val="none" w:sz="0" w:space="0" w:color="auto"/>
            <w:left w:val="none" w:sz="0" w:space="0" w:color="auto"/>
            <w:bottom w:val="none" w:sz="0" w:space="0" w:color="auto"/>
            <w:right w:val="none" w:sz="0" w:space="0" w:color="auto"/>
          </w:divBdr>
        </w:div>
        <w:div w:id="1001855344">
          <w:marLeft w:val="480"/>
          <w:marRight w:val="0"/>
          <w:marTop w:val="0"/>
          <w:marBottom w:val="0"/>
          <w:divBdr>
            <w:top w:val="none" w:sz="0" w:space="0" w:color="auto"/>
            <w:left w:val="none" w:sz="0" w:space="0" w:color="auto"/>
            <w:bottom w:val="none" w:sz="0" w:space="0" w:color="auto"/>
            <w:right w:val="none" w:sz="0" w:space="0" w:color="auto"/>
          </w:divBdr>
        </w:div>
        <w:div w:id="2144035251">
          <w:marLeft w:val="480"/>
          <w:marRight w:val="0"/>
          <w:marTop w:val="0"/>
          <w:marBottom w:val="0"/>
          <w:divBdr>
            <w:top w:val="none" w:sz="0" w:space="0" w:color="auto"/>
            <w:left w:val="none" w:sz="0" w:space="0" w:color="auto"/>
            <w:bottom w:val="none" w:sz="0" w:space="0" w:color="auto"/>
            <w:right w:val="none" w:sz="0" w:space="0" w:color="auto"/>
          </w:divBdr>
        </w:div>
        <w:div w:id="375738458">
          <w:marLeft w:val="480"/>
          <w:marRight w:val="0"/>
          <w:marTop w:val="0"/>
          <w:marBottom w:val="0"/>
          <w:divBdr>
            <w:top w:val="none" w:sz="0" w:space="0" w:color="auto"/>
            <w:left w:val="none" w:sz="0" w:space="0" w:color="auto"/>
            <w:bottom w:val="none" w:sz="0" w:space="0" w:color="auto"/>
            <w:right w:val="none" w:sz="0" w:space="0" w:color="auto"/>
          </w:divBdr>
        </w:div>
        <w:div w:id="1526944403">
          <w:marLeft w:val="480"/>
          <w:marRight w:val="0"/>
          <w:marTop w:val="0"/>
          <w:marBottom w:val="0"/>
          <w:divBdr>
            <w:top w:val="none" w:sz="0" w:space="0" w:color="auto"/>
            <w:left w:val="none" w:sz="0" w:space="0" w:color="auto"/>
            <w:bottom w:val="none" w:sz="0" w:space="0" w:color="auto"/>
            <w:right w:val="none" w:sz="0" w:space="0" w:color="auto"/>
          </w:divBdr>
        </w:div>
        <w:div w:id="968319362">
          <w:marLeft w:val="480"/>
          <w:marRight w:val="0"/>
          <w:marTop w:val="0"/>
          <w:marBottom w:val="0"/>
          <w:divBdr>
            <w:top w:val="none" w:sz="0" w:space="0" w:color="auto"/>
            <w:left w:val="none" w:sz="0" w:space="0" w:color="auto"/>
            <w:bottom w:val="none" w:sz="0" w:space="0" w:color="auto"/>
            <w:right w:val="none" w:sz="0" w:space="0" w:color="auto"/>
          </w:divBdr>
        </w:div>
        <w:div w:id="628895044">
          <w:marLeft w:val="480"/>
          <w:marRight w:val="0"/>
          <w:marTop w:val="0"/>
          <w:marBottom w:val="0"/>
          <w:divBdr>
            <w:top w:val="none" w:sz="0" w:space="0" w:color="auto"/>
            <w:left w:val="none" w:sz="0" w:space="0" w:color="auto"/>
            <w:bottom w:val="none" w:sz="0" w:space="0" w:color="auto"/>
            <w:right w:val="none" w:sz="0" w:space="0" w:color="auto"/>
          </w:divBdr>
        </w:div>
        <w:div w:id="861237203">
          <w:marLeft w:val="480"/>
          <w:marRight w:val="0"/>
          <w:marTop w:val="0"/>
          <w:marBottom w:val="0"/>
          <w:divBdr>
            <w:top w:val="none" w:sz="0" w:space="0" w:color="auto"/>
            <w:left w:val="none" w:sz="0" w:space="0" w:color="auto"/>
            <w:bottom w:val="none" w:sz="0" w:space="0" w:color="auto"/>
            <w:right w:val="none" w:sz="0" w:space="0" w:color="auto"/>
          </w:divBdr>
        </w:div>
        <w:div w:id="101263420">
          <w:marLeft w:val="480"/>
          <w:marRight w:val="0"/>
          <w:marTop w:val="0"/>
          <w:marBottom w:val="0"/>
          <w:divBdr>
            <w:top w:val="none" w:sz="0" w:space="0" w:color="auto"/>
            <w:left w:val="none" w:sz="0" w:space="0" w:color="auto"/>
            <w:bottom w:val="none" w:sz="0" w:space="0" w:color="auto"/>
            <w:right w:val="none" w:sz="0" w:space="0" w:color="auto"/>
          </w:divBdr>
        </w:div>
        <w:div w:id="754589990">
          <w:marLeft w:val="480"/>
          <w:marRight w:val="0"/>
          <w:marTop w:val="0"/>
          <w:marBottom w:val="0"/>
          <w:divBdr>
            <w:top w:val="none" w:sz="0" w:space="0" w:color="auto"/>
            <w:left w:val="none" w:sz="0" w:space="0" w:color="auto"/>
            <w:bottom w:val="none" w:sz="0" w:space="0" w:color="auto"/>
            <w:right w:val="none" w:sz="0" w:space="0" w:color="auto"/>
          </w:divBdr>
        </w:div>
        <w:div w:id="1018309685">
          <w:marLeft w:val="480"/>
          <w:marRight w:val="0"/>
          <w:marTop w:val="0"/>
          <w:marBottom w:val="0"/>
          <w:divBdr>
            <w:top w:val="none" w:sz="0" w:space="0" w:color="auto"/>
            <w:left w:val="none" w:sz="0" w:space="0" w:color="auto"/>
            <w:bottom w:val="none" w:sz="0" w:space="0" w:color="auto"/>
            <w:right w:val="none" w:sz="0" w:space="0" w:color="auto"/>
          </w:divBdr>
        </w:div>
        <w:div w:id="100414486">
          <w:marLeft w:val="480"/>
          <w:marRight w:val="0"/>
          <w:marTop w:val="0"/>
          <w:marBottom w:val="0"/>
          <w:divBdr>
            <w:top w:val="none" w:sz="0" w:space="0" w:color="auto"/>
            <w:left w:val="none" w:sz="0" w:space="0" w:color="auto"/>
            <w:bottom w:val="none" w:sz="0" w:space="0" w:color="auto"/>
            <w:right w:val="none" w:sz="0" w:space="0" w:color="auto"/>
          </w:divBdr>
        </w:div>
        <w:div w:id="53696456">
          <w:marLeft w:val="480"/>
          <w:marRight w:val="0"/>
          <w:marTop w:val="0"/>
          <w:marBottom w:val="0"/>
          <w:divBdr>
            <w:top w:val="none" w:sz="0" w:space="0" w:color="auto"/>
            <w:left w:val="none" w:sz="0" w:space="0" w:color="auto"/>
            <w:bottom w:val="none" w:sz="0" w:space="0" w:color="auto"/>
            <w:right w:val="none" w:sz="0" w:space="0" w:color="auto"/>
          </w:divBdr>
        </w:div>
        <w:div w:id="1829203606">
          <w:marLeft w:val="480"/>
          <w:marRight w:val="0"/>
          <w:marTop w:val="0"/>
          <w:marBottom w:val="0"/>
          <w:divBdr>
            <w:top w:val="none" w:sz="0" w:space="0" w:color="auto"/>
            <w:left w:val="none" w:sz="0" w:space="0" w:color="auto"/>
            <w:bottom w:val="none" w:sz="0" w:space="0" w:color="auto"/>
            <w:right w:val="none" w:sz="0" w:space="0" w:color="auto"/>
          </w:divBdr>
        </w:div>
        <w:div w:id="529493301">
          <w:marLeft w:val="480"/>
          <w:marRight w:val="0"/>
          <w:marTop w:val="0"/>
          <w:marBottom w:val="0"/>
          <w:divBdr>
            <w:top w:val="none" w:sz="0" w:space="0" w:color="auto"/>
            <w:left w:val="none" w:sz="0" w:space="0" w:color="auto"/>
            <w:bottom w:val="none" w:sz="0" w:space="0" w:color="auto"/>
            <w:right w:val="none" w:sz="0" w:space="0" w:color="auto"/>
          </w:divBdr>
        </w:div>
        <w:div w:id="1515076598">
          <w:marLeft w:val="480"/>
          <w:marRight w:val="0"/>
          <w:marTop w:val="0"/>
          <w:marBottom w:val="0"/>
          <w:divBdr>
            <w:top w:val="none" w:sz="0" w:space="0" w:color="auto"/>
            <w:left w:val="none" w:sz="0" w:space="0" w:color="auto"/>
            <w:bottom w:val="none" w:sz="0" w:space="0" w:color="auto"/>
            <w:right w:val="none" w:sz="0" w:space="0" w:color="auto"/>
          </w:divBdr>
        </w:div>
        <w:div w:id="746071763">
          <w:marLeft w:val="480"/>
          <w:marRight w:val="0"/>
          <w:marTop w:val="0"/>
          <w:marBottom w:val="0"/>
          <w:divBdr>
            <w:top w:val="none" w:sz="0" w:space="0" w:color="auto"/>
            <w:left w:val="none" w:sz="0" w:space="0" w:color="auto"/>
            <w:bottom w:val="none" w:sz="0" w:space="0" w:color="auto"/>
            <w:right w:val="none" w:sz="0" w:space="0" w:color="auto"/>
          </w:divBdr>
        </w:div>
        <w:div w:id="413204747">
          <w:marLeft w:val="480"/>
          <w:marRight w:val="0"/>
          <w:marTop w:val="0"/>
          <w:marBottom w:val="0"/>
          <w:divBdr>
            <w:top w:val="none" w:sz="0" w:space="0" w:color="auto"/>
            <w:left w:val="none" w:sz="0" w:space="0" w:color="auto"/>
            <w:bottom w:val="none" w:sz="0" w:space="0" w:color="auto"/>
            <w:right w:val="none" w:sz="0" w:space="0" w:color="auto"/>
          </w:divBdr>
        </w:div>
        <w:div w:id="306512648">
          <w:marLeft w:val="480"/>
          <w:marRight w:val="0"/>
          <w:marTop w:val="0"/>
          <w:marBottom w:val="0"/>
          <w:divBdr>
            <w:top w:val="none" w:sz="0" w:space="0" w:color="auto"/>
            <w:left w:val="none" w:sz="0" w:space="0" w:color="auto"/>
            <w:bottom w:val="none" w:sz="0" w:space="0" w:color="auto"/>
            <w:right w:val="none" w:sz="0" w:space="0" w:color="auto"/>
          </w:divBdr>
        </w:div>
        <w:div w:id="2048066102">
          <w:marLeft w:val="480"/>
          <w:marRight w:val="0"/>
          <w:marTop w:val="0"/>
          <w:marBottom w:val="0"/>
          <w:divBdr>
            <w:top w:val="none" w:sz="0" w:space="0" w:color="auto"/>
            <w:left w:val="none" w:sz="0" w:space="0" w:color="auto"/>
            <w:bottom w:val="none" w:sz="0" w:space="0" w:color="auto"/>
            <w:right w:val="none" w:sz="0" w:space="0" w:color="auto"/>
          </w:divBdr>
        </w:div>
        <w:div w:id="1333920533">
          <w:marLeft w:val="480"/>
          <w:marRight w:val="0"/>
          <w:marTop w:val="0"/>
          <w:marBottom w:val="0"/>
          <w:divBdr>
            <w:top w:val="none" w:sz="0" w:space="0" w:color="auto"/>
            <w:left w:val="none" w:sz="0" w:space="0" w:color="auto"/>
            <w:bottom w:val="none" w:sz="0" w:space="0" w:color="auto"/>
            <w:right w:val="none" w:sz="0" w:space="0" w:color="auto"/>
          </w:divBdr>
        </w:div>
        <w:div w:id="2058702922">
          <w:marLeft w:val="480"/>
          <w:marRight w:val="0"/>
          <w:marTop w:val="0"/>
          <w:marBottom w:val="0"/>
          <w:divBdr>
            <w:top w:val="none" w:sz="0" w:space="0" w:color="auto"/>
            <w:left w:val="none" w:sz="0" w:space="0" w:color="auto"/>
            <w:bottom w:val="none" w:sz="0" w:space="0" w:color="auto"/>
            <w:right w:val="none" w:sz="0" w:space="0" w:color="auto"/>
          </w:divBdr>
        </w:div>
        <w:div w:id="2027167249">
          <w:marLeft w:val="480"/>
          <w:marRight w:val="0"/>
          <w:marTop w:val="0"/>
          <w:marBottom w:val="0"/>
          <w:divBdr>
            <w:top w:val="none" w:sz="0" w:space="0" w:color="auto"/>
            <w:left w:val="none" w:sz="0" w:space="0" w:color="auto"/>
            <w:bottom w:val="none" w:sz="0" w:space="0" w:color="auto"/>
            <w:right w:val="none" w:sz="0" w:space="0" w:color="auto"/>
          </w:divBdr>
        </w:div>
        <w:div w:id="1449011642">
          <w:marLeft w:val="480"/>
          <w:marRight w:val="0"/>
          <w:marTop w:val="0"/>
          <w:marBottom w:val="0"/>
          <w:divBdr>
            <w:top w:val="none" w:sz="0" w:space="0" w:color="auto"/>
            <w:left w:val="none" w:sz="0" w:space="0" w:color="auto"/>
            <w:bottom w:val="none" w:sz="0" w:space="0" w:color="auto"/>
            <w:right w:val="none" w:sz="0" w:space="0" w:color="auto"/>
          </w:divBdr>
        </w:div>
        <w:div w:id="1300572613">
          <w:marLeft w:val="480"/>
          <w:marRight w:val="0"/>
          <w:marTop w:val="0"/>
          <w:marBottom w:val="0"/>
          <w:divBdr>
            <w:top w:val="none" w:sz="0" w:space="0" w:color="auto"/>
            <w:left w:val="none" w:sz="0" w:space="0" w:color="auto"/>
            <w:bottom w:val="none" w:sz="0" w:space="0" w:color="auto"/>
            <w:right w:val="none" w:sz="0" w:space="0" w:color="auto"/>
          </w:divBdr>
        </w:div>
        <w:div w:id="552086505">
          <w:marLeft w:val="480"/>
          <w:marRight w:val="0"/>
          <w:marTop w:val="0"/>
          <w:marBottom w:val="0"/>
          <w:divBdr>
            <w:top w:val="none" w:sz="0" w:space="0" w:color="auto"/>
            <w:left w:val="none" w:sz="0" w:space="0" w:color="auto"/>
            <w:bottom w:val="none" w:sz="0" w:space="0" w:color="auto"/>
            <w:right w:val="none" w:sz="0" w:space="0" w:color="auto"/>
          </w:divBdr>
        </w:div>
        <w:div w:id="1405689931">
          <w:marLeft w:val="480"/>
          <w:marRight w:val="0"/>
          <w:marTop w:val="0"/>
          <w:marBottom w:val="0"/>
          <w:divBdr>
            <w:top w:val="none" w:sz="0" w:space="0" w:color="auto"/>
            <w:left w:val="none" w:sz="0" w:space="0" w:color="auto"/>
            <w:bottom w:val="none" w:sz="0" w:space="0" w:color="auto"/>
            <w:right w:val="none" w:sz="0" w:space="0" w:color="auto"/>
          </w:divBdr>
        </w:div>
        <w:div w:id="148253215">
          <w:marLeft w:val="480"/>
          <w:marRight w:val="0"/>
          <w:marTop w:val="0"/>
          <w:marBottom w:val="0"/>
          <w:divBdr>
            <w:top w:val="none" w:sz="0" w:space="0" w:color="auto"/>
            <w:left w:val="none" w:sz="0" w:space="0" w:color="auto"/>
            <w:bottom w:val="none" w:sz="0" w:space="0" w:color="auto"/>
            <w:right w:val="none" w:sz="0" w:space="0" w:color="auto"/>
          </w:divBdr>
        </w:div>
        <w:div w:id="1693678949">
          <w:marLeft w:val="480"/>
          <w:marRight w:val="0"/>
          <w:marTop w:val="0"/>
          <w:marBottom w:val="0"/>
          <w:divBdr>
            <w:top w:val="none" w:sz="0" w:space="0" w:color="auto"/>
            <w:left w:val="none" w:sz="0" w:space="0" w:color="auto"/>
            <w:bottom w:val="none" w:sz="0" w:space="0" w:color="auto"/>
            <w:right w:val="none" w:sz="0" w:space="0" w:color="auto"/>
          </w:divBdr>
        </w:div>
        <w:div w:id="437916512">
          <w:marLeft w:val="480"/>
          <w:marRight w:val="0"/>
          <w:marTop w:val="0"/>
          <w:marBottom w:val="0"/>
          <w:divBdr>
            <w:top w:val="none" w:sz="0" w:space="0" w:color="auto"/>
            <w:left w:val="none" w:sz="0" w:space="0" w:color="auto"/>
            <w:bottom w:val="none" w:sz="0" w:space="0" w:color="auto"/>
            <w:right w:val="none" w:sz="0" w:space="0" w:color="auto"/>
          </w:divBdr>
        </w:div>
        <w:div w:id="330762311">
          <w:marLeft w:val="480"/>
          <w:marRight w:val="0"/>
          <w:marTop w:val="0"/>
          <w:marBottom w:val="0"/>
          <w:divBdr>
            <w:top w:val="none" w:sz="0" w:space="0" w:color="auto"/>
            <w:left w:val="none" w:sz="0" w:space="0" w:color="auto"/>
            <w:bottom w:val="none" w:sz="0" w:space="0" w:color="auto"/>
            <w:right w:val="none" w:sz="0" w:space="0" w:color="auto"/>
          </w:divBdr>
        </w:div>
        <w:div w:id="1774086855">
          <w:marLeft w:val="480"/>
          <w:marRight w:val="0"/>
          <w:marTop w:val="0"/>
          <w:marBottom w:val="0"/>
          <w:divBdr>
            <w:top w:val="none" w:sz="0" w:space="0" w:color="auto"/>
            <w:left w:val="none" w:sz="0" w:space="0" w:color="auto"/>
            <w:bottom w:val="none" w:sz="0" w:space="0" w:color="auto"/>
            <w:right w:val="none" w:sz="0" w:space="0" w:color="auto"/>
          </w:divBdr>
        </w:div>
        <w:div w:id="195046035">
          <w:marLeft w:val="480"/>
          <w:marRight w:val="0"/>
          <w:marTop w:val="0"/>
          <w:marBottom w:val="0"/>
          <w:divBdr>
            <w:top w:val="none" w:sz="0" w:space="0" w:color="auto"/>
            <w:left w:val="none" w:sz="0" w:space="0" w:color="auto"/>
            <w:bottom w:val="none" w:sz="0" w:space="0" w:color="auto"/>
            <w:right w:val="none" w:sz="0" w:space="0" w:color="auto"/>
          </w:divBdr>
        </w:div>
        <w:div w:id="1225681280">
          <w:marLeft w:val="480"/>
          <w:marRight w:val="0"/>
          <w:marTop w:val="0"/>
          <w:marBottom w:val="0"/>
          <w:divBdr>
            <w:top w:val="none" w:sz="0" w:space="0" w:color="auto"/>
            <w:left w:val="none" w:sz="0" w:space="0" w:color="auto"/>
            <w:bottom w:val="none" w:sz="0" w:space="0" w:color="auto"/>
            <w:right w:val="none" w:sz="0" w:space="0" w:color="auto"/>
          </w:divBdr>
        </w:div>
        <w:div w:id="1064914994">
          <w:marLeft w:val="480"/>
          <w:marRight w:val="0"/>
          <w:marTop w:val="0"/>
          <w:marBottom w:val="0"/>
          <w:divBdr>
            <w:top w:val="none" w:sz="0" w:space="0" w:color="auto"/>
            <w:left w:val="none" w:sz="0" w:space="0" w:color="auto"/>
            <w:bottom w:val="none" w:sz="0" w:space="0" w:color="auto"/>
            <w:right w:val="none" w:sz="0" w:space="0" w:color="auto"/>
          </w:divBdr>
        </w:div>
        <w:div w:id="1193616886">
          <w:marLeft w:val="480"/>
          <w:marRight w:val="0"/>
          <w:marTop w:val="0"/>
          <w:marBottom w:val="0"/>
          <w:divBdr>
            <w:top w:val="none" w:sz="0" w:space="0" w:color="auto"/>
            <w:left w:val="none" w:sz="0" w:space="0" w:color="auto"/>
            <w:bottom w:val="none" w:sz="0" w:space="0" w:color="auto"/>
            <w:right w:val="none" w:sz="0" w:space="0" w:color="auto"/>
          </w:divBdr>
        </w:div>
        <w:div w:id="1558667317">
          <w:marLeft w:val="480"/>
          <w:marRight w:val="0"/>
          <w:marTop w:val="0"/>
          <w:marBottom w:val="0"/>
          <w:divBdr>
            <w:top w:val="none" w:sz="0" w:space="0" w:color="auto"/>
            <w:left w:val="none" w:sz="0" w:space="0" w:color="auto"/>
            <w:bottom w:val="none" w:sz="0" w:space="0" w:color="auto"/>
            <w:right w:val="none" w:sz="0" w:space="0" w:color="auto"/>
          </w:divBdr>
        </w:div>
        <w:div w:id="863591571">
          <w:marLeft w:val="480"/>
          <w:marRight w:val="0"/>
          <w:marTop w:val="0"/>
          <w:marBottom w:val="0"/>
          <w:divBdr>
            <w:top w:val="none" w:sz="0" w:space="0" w:color="auto"/>
            <w:left w:val="none" w:sz="0" w:space="0" w:color="auto"/>
            <w:bottom w:val="none" w:sz="0" w:space="0" w:color="auto"/>
            <w:right w:val="none" w:sz="0" w:space="0" w:color="auto"/>
          </w:divBdr>
        </w:div>
        <w:div w:id="1121728013">
          <w:marLeft w:val="480"/>
          <w:marRight w:val="0"/>
          <w:marTop w:val="0"/>
          <w:marBottom w:val="0"/>
          <w:divBdr>
            <w:top w:val="none" w:sz="0" w:space="0" w:color="auto"/>
            <w:left w:val="none" w:sz="0" w:space="0" w:color="auto"/>
            <w:bottom w:val="none" w:sz="0" w:space="0" w:color="auto"/>
            <w:right w:val="none" w:sz="0" w:space="0" w:color="auto"/>
          </w:divBdr>
        </w:div>
        <w:div w:id="1227497940">
          <w:marLeft w:val="480"/>
          <w:marRight w:val="0"/>
          <w:marTop w:val="0"/>
          <w:marBottom w:val="0"/>
          <w:divBdr>
            <w:top w:val="none" w:sz="0" w:space="0" w:color="auto"/>
            <w:left w:val="none" w:sz="0" w:space="0" w:color="auto"/>
            <w:bottom w:val="none" w:sz="0" w:space="0" w:color="auto"/>
            <w:right w:val="none" w:sz="0" w:space="0" w:color="auto"/>
          </w:divBdr>
        </w:div>
        <w:div w:id="2015960639">
          <w:marLeft w:val="480"/>
          <w:marRight w:val="0"/>
          <w:marTop w:val="0"/>
          <w:marBottom w:val="0"/>
          <w:divBdr>
            <w:top w:val="none" w:sz="0" w:space="0" w:color="auto"/>
            <w:left w:val="none" w:sz="0" w:space="0" w:color="auto"/>
            <w:bottom w:val="none" w:sz="0" w:space="0" w:color="auto"/>
            <w:right w:val="none" w:sz="0" w:space="0" w:color="auto"/>
          </w:divBdr>
        </w:div>
        <w:div w:id="1880241391">
          <w:marLeft w:val="480"/>
          <w:marRight w:val="0"/>
          <w:marTop w:val="0"/>
          <w:marBottom w:val="0"/>
          <w:divBdr>
            <w:top w:val="none" w:sz="0" w:space="0" w:color="auto"/>
            <w:left w:val="none" w:sz="0" w:space="0" w:color="auto"/>
            <w:bottom w:val="none" w:sz="0" w:space="0" w:color="auto"/>
            <w:right w:val="none" w:sz="0" w:space="0" w:color="auto"/>
          </w:divBdr>
        </w:div>
        <w:div w:id="1988049734">
          <w:marLeft w:val="480"/>
          <w:marRight w:val="0"/>
          <w:marTop w:val="0"/>
          <w:marBottom w:val="0"/>
          <w:divBdr>
            <w:top w:val="none" w:sz="0" w:space="0" w:color="auto"/>
            <w:left w:val="none" w:sz="0" w:space="0" w:color="auto"/>
            <w:bottom w:val="none" w:sz="0" w:space="0" w:color="auto"/>
            <w:right w:val="none" w:sz="0" w:space="0" w:color="auto"/>
          </w:divBdr>
        </w:div>
        <w:div w:id="1310018658">
          <w:marLeft w:val="480"/>
          <w:marRight w:val="0"/>
          <w:marTop w:val="0"/>
          <w:marBottom w:val="0"/>
          <w:divBdr>
            <w:top w:val="none" w:sz="0" w:space="0" w:color="auto"/>
            <w:left w:val="none" w:sz="0" w:space="0" w:color="auto"/>
            <w:bottom w:val="none" w:sz="0" w:space="0" w:color="auto"/>
            <w:right w:val="none" w:sz="0" w:space="0" w:color="auto"/>
          </w:divBdr>
        </w:div>
        <w:div w:id="678237784">
          <w:marLeft w:val="480"/>
          <w:marRight w:val="0"/>
          <w:marTop w:val="0"/>
          <w:marBottom w:val="0"/>
          <w:divBdr>
            <w:top w:val="none" w:sz="0" w:space="0" w:color="auto"/>
            <w:left w:val="none" w:sz="0" w:space="0" w:color="auto"/>
            <w:bottom w:val="none" w:sz="0" w:space="0" w:color="auto"/>
            <w:right w:val="none" w:sz="0" w:space="0" w:color="auto"/>
          </w:divBdr>
        </w:div>
        <w:div w:id="928657061">
          <w:marLeft w:val="480"/>
          <w:marRight w:val="0"/>
          <w:marTop w:val="0"/>
          <w:marBottom w:val="0"/>
          <w:divBdr>
            <w:top w:val="none" w:sz="0" w:space="0" w:color="auto"/>
            <w:left w:val="none" w:sz="0" w:space="0" w:color="auto"/>
            <w:bottom w:val="none" w:sz="0" w:space="0" w:color="auto"/>
            <w:right w:val="none" w:sz="0" w:space="0" w:color="auto"/>
          </w:divBdr>
        </w:div>
        <w:div w:id="1561403010">
          <w:marLeft w:val="480"/>
          <w:marRight w:val="0"/>
          <w:marTop w:val="0"/>
          <w:marBottom w:val="0"/>
          <w:divBdr>
            <w:top w:val="none" w:sz="0" w:space="0" w:color="auto"/>
            <w:left w:val="none" w:sz="0" w:space="0" w:color="auto"/>
            <w:bottom w:val="none" w:sz="0" w:space="0" w:color="auto"/>
            <w:right w:val="none" w:sz="0" w:space="0" w:color="auto"/>
          </w:divBdr>
        </w:div>
        <w:div w:id="958806350">
          <w:marLeft w:val="480"/>
          <w:marRight w:val="0"/>
          <w:marTop w:val="0"/>
          <w:marBottom w:val="0"/>
          <w:divBdr>
            <w:top w:val="none" w:sz="0" w:space="0" w:color="auto"/>
            <w:left w:val="none" w:sz="0" w:space="0" w:color="auto"/>
            <w:bottom w:val="none" w:sz="0" w:space="0" w:color="auto"/>
            <w:right w:val="none" w:sz="0" w:space="0" w:color="auto"/>
          </w:divBdr>
        </w:div>
        <w:div w:id="1855073175">
          <w:marLeft w:val="480"/>
          <w:marRight w:val="0"/>
          <w:marTop w:val="0"/>
          <w:marBottom w:val="0"/>
          <w:divBdr>
            <w:top w:val="none" w:sz="0" w:space="0" w:color="auto"/>
            <w:left w:val="none" w:sz="0" w:space="0" w:color="auto"/>
            <w:bottom w:val="none" w:sz="0" w:space="0" w:color="auto"/>
            <w:right w:val="none" w:sz="0" w:space="0" w:color="auto"/>
          </w:divBdr>
        </w:div>
        <w:div w:id="927494910">
          <w:marLeft w:val="480"/>
          <w:marRight w:val="0"/>
          <w:marTop w:val="0"/>
          <w:marBottom w:val="0"/>
          <w:divBdr>
            <w:top w:val="none" w:sz="0" w:space="0" w:color="auto"/>
            <w:left w:val="none" w:sz="0" w:space="0" w:color="auto"/>
            <w:bottom w:val="none" w:sz="0" w:space="0" w:color="auto"/>
            <w:right w:val="none" w:sz="0" w:space="0" w:color="auto"/>
          </w:divBdr>
        </w:div>
        <w:div w:id="757334779">
          <w:marLeft w:val="480"/>
          <w:marRight w:val="0"/>
          <w:marTop w:val="0"/>
          <w:marBottom w:val="0"/>
          <w:divBdr>
            <w:top w:val="none" w:sz="0" w:space="0" w:color="auto"/>
            <w:left w:val="none" w:sz="0" w:space="0" w:color="auto"/>
            <w:bottom w:val="none" w:sz="0" w:space="0" w:color="auto"/>
            <w:right w:val="none" w:sz="0" w:space="0" w:color="auto"/>
          </w:divBdr>
        </w:div>
        <w:div w:id="1092118504">
          <w:marLeft w:val="480"/>
          <w:marRight w:val="0"/>
          <w:marTop w:val="0"/>
          <w:marBottom w:val="0"/>
          <w:divBdr>
            <w:top w:val="none" w:sz="0" w:space="0" w:color="auto"/>
            <w:left w:val="none" w:sz="0" w:space="0" w:color="auto"/>
            <w:bottom w:val="none" w:sz="0" w:space="0" w:color="auto"/>
            <w:right w:val="none" w:sz="0" w:space="0" w:color="auto"/>
          </w:divBdr>
        </w:div>
        <w:div w:id="274211122">
          <w:marLeft w:val="480"/>
          <w:marRight w:val="0"/>
          <w:marTop w:val="0"/>
          <w:marBottom w:val="0"/>
          <w:divBdr>
            <w:top w:val="none" w:sz="0" w:space="0" w:color="auto"/>
            <w:left w:val="none" w:sz="0" w:space="0" w:color="auto"/>
            <w:bottom w:val="none" w:sz="0" w:space="0" w:color="auto"/>
            <w:right w:val="none" w:sz="0" w:space="0" w:color="auto"/>
          </w:divBdr>
        </w:div>
        <w:div w:id="156506579">
          <w:marLeft w:val="480"/>
          <w:marRight w:val="0"/>
          <w:marTop w:val="0"/>
          <w:marBottom w:val="0"/>
          <w:divBdr>
            <w:top w:val="none" w:sz="0" w:space="0" w:color="auto"/>
            <w:left w:val="none" w:sz="0" w:space="0" w:color="auto"/>
            <w:bottom w:val="none" w:sz="0" w:space="0" w:color="auto"/>
            <w:right w:val="none" w:sz="0" w:space="0" w:color="auto"/>
          </w:divBdr>
        </w:div>
        <w:div w:id="257178493">
          <w:marLeft w:val="480"/>
          <w:marRight w:val="0"/>
          <w:marTop w:val="0"/>
          <w:marBottom w:val="0"/>
          <w:divBdr>
            <w:top w:val="none" w:sz="0" w:space="0" w:color="auto"/>
            <w:left w:val="none" w:sz="0" w:space="0" w:color="auto"/>
            <w:bottom w:val="none" w:sz="0" w:space="0" w:color="auto"/>
            <w:right w:val="none" w:sz="0" w:space="0" w:color="auto"/>
          </w:divBdr>
        </w:div>
        <w:div w:id="21102961">
          <w:marLeft w:val="480"/>
          <w:marRight w:val="0"/>
          <w:marTop w:val="0"/>
          <w:marBottom w:val="0"/>
          <w:divBdr>
            <w:top w:val="none" w:sz="0" w:space="0" w:color="auto"/>
            <w:left w:val="none" w:sz="0" w:space="0" w:color="auto"/>
            <w:bottom w:val="none" w:sz="0" w:space="0" w:color="auto"/>
            <w:right w:val="none" w:sz="0" w:space="0" w:color="auto"/>
          </w:divBdr>
        </w:div>
        <w:div w:id="2111704503">
          <w:marLeft w:val="480"/>
          <w:marRight w:val="0"/>
          <w:marTop w:val="0"/>
          <w:marBottom w:val="0"/>
          <w:divBdr>
            <w:top w:val="none" w:sz="0" w:space="0" w:color="auto"/>
            <w:left w:val="none" w:sz="0" w:space="0" w:color="auto"/>
            <w:bottom w:val="none" w:sz="0" w:space="0" w:color="auto"/>
            <w:right w:val="none" w:sz="0" w:space="0" w:color="auto"/>
          </w:divBdr>
        </w:div>
        <w:div w:id="1248226683">
          <w:marLeft w:val="480"/>
          <w:marRight w:val="0"/>
          <w:marTop w:val="0"/>
          <w:marBottom w:val="0"/>
          <w:divBdr>
            <w:top w:val="none" w:sz="0" w:space="0" w:color="auto"/>
            <w:left w:val="none" w:sz="0" w:space="0" w:color="auto"/>
            <w:bottom w:val="none" w:sz="0" w:space="0" w:color="auto"/>
            <w:right w:val="none" w:sz="0" w:space="0" w:color="auto"/>
          </w:divBdr>
        </w:div>
        <w:div w:id="564532042">
          <w:marLeft w:val="480"/>
          <w:marRight w:val="0"/>
          <w:marTop w:val="0"/>
          <w:marBottom w:val="0"/>
          <w:divBdr>
            <w:top w:val="none" w:sz="0" w:space="0" w:color="auto"/>
            <w:left w:val="none" w:sz="0" w:space="0" w:color="auto"/>
            <w:bottom w:val="none" w:sz="0" w:space="0" w:color="auto"/>
            <w:right w:val="none" w:sz="0" w:space="0" w:color="auto"/>
          </w:divBdr>
        </w:div>
        <w:div w:id="2025010068">
          <w:marLeft w:val="480"/>
          <w:marRight w:val="0"/>
          <w:marTop w:val="0"/>
          <w:marBottom w:val="0"/>
          <w:divBdr>
            <w:top w:val="none" w:sz="0" w:space="0" w:color="auto"/>
            <w:left w:val="none" w:sz="0" w:space="0" w:color="auto"/>
            <w:bottom w:val="none" w:sz="0" w:space="0" w:color="auto"/>
            <w:right w:val="none" w:sz="0" w:space="0" w:color="auto"/>
          </w:divBdr>
        </w:div>
        <w:div w:id="2065788401">
          <w:marLeft w:val="480"/>
          <w:marRight w:val="0"/>
          <w:marTop w:val="0"/>
          <w:marBottom w:val="0"/>
          <w:divBdr>
            <w:top w:val="none" w:sz="0" w:space="0" w:color="auto"/>
            <w:left w:val="none" w:sz="0" w:space="0" w:color="auto"/>
            <w:bottom w:val="none" w:sz="0" w:space="0" w:color="auto"/>
            <w:right w:val="none" w:sz="0" w:space="0" w:color="auto"/>
          </w:divBdr>
        </w:div>
        <w:div w:id="799569944">
          <w:marLeft w:val="480"/>
          <w:marRight w:val="0"/>
          <w:marTop w:val="0"/>
          <w:marBottom w:val="0"/>
          <w:divBdr>
            <w:top w:val="none" w:sz="0" w:space="0" w:color="auto"/>
            <w:left w:val="none" w:sz="0" w:space="0" w:color="auto"/>
            <w:bottom w:val="none" w:sz="0" w:space="0" w:color="auto"/>
            <w:right w:val="none" w:sz="0" w:space="0" w:color="auto"/>
          </w:divBdr>
        </w:div>
        <w:div w:id="108551196">
          <w:marLeft w:val="480"/>
          <w:marRight w:val="0"/>
          <w:marTop w:val="0"/>
          <w:marBottom w:val="0"/>
          <w:divBdr>
            <w:top w:val="none" w:sz="0" w:space="0" w:color="auto"/>
            <w:left w:val="none" w:sz="0" w:space="0" w:color="auto"/>
            <w:bottom w:val="none" w:sz="0" w:space="0" w:color="auto"/>
            <w:right w:val="none" w:sz="0" w:space="0" w:color="auto"/>
          </w:divBdr>
        </w:div>
        <w:div w:id="842823590">
          <w:marLeft w:val="480"/>
          <w:marRight w:val="0"/>
          <w:marTop w:val="0"/>
          <w:marBottom w:val="0"/>
          <w:divBdr>
            <w:top w:val="none" w:sz="0" w:space="0" w:color="auto"/>
            <w:left w:val="none" w:sz="0" w:space="0" w:color="auto"/>
            <w:bottom w:val="none" w:sz="0" w:space="0" w:color="auto"/>
            <w:right w:val="none" w:sz="0" w:space="0" w:color="auto"/>
          </w:divBdr>
        </w:div>
        <w:div w:id="1578321860">
          <w:marLeft w:val="480"/>
          <w:marRight w:val="0"/>
          <w:marTop w:val="0"/>
          <w:marBottom w:val="0"/>
          <w:divBdr>
            <w:top w:val="none" w:sz="0" w:space="0" w:color="auto"/>
            <w:left w:val="none" w:sz="0" w:space="0" w:color="auto"/>
            <w:bottom w:val="none" w:sz="0" w:space="0" w:color="auto"/>
            <w:right w:val="none" w:sz="0" w:space="0" w:color="auto"/>
          </w:divBdr>
        </w:div>
        <w:div w:id="718821494">
          <w:marLeft w:val="480"/>
          <w:marRight w:val="0"/>
          <w:marTop w:val="0"/>
          <w:marBottom w:val="0"/>
          <w:divBdr>
            <w:top w:val="none" w:sz="0" w:space="0" w:color="auto"/>
            <w:left w:val="none" w:sz="0" w:space="0" w:color="auto"/>
            <w:bottom w:val="none" w:sz="0" w:space="0" w:color="auto"/>
            <w:right w:val="none" w:sz="0" w:space="0" w:color="auto"/>
          </w:divBdr>
        </w:div>
        <w:div w:id="471289219">
          <w:marLeft w:val="480"/>
          <w:marRight w:val="0"/>
          <w:marTop w:val="0"/>
          <w:marBottom w:val="0"/>
          <w:divBdr>
            <w:top w:val="none" w:sz="0" w:space="0" w:color="auto"/>
            <w:left w:val="none" w:sz="0" w:space="0" w:color="auto"/>
            <w:bottom w:val="none" w:sz="0" w:space="0" w:color="auto"/>
            <w:right w:val="none" w:sz="0" w:space="0" w:color="auto"/>
          </w:divBdr>
        </w:div>
        <w:div w:id="674772326">
          <w:marLeft w:val="480"/>
          <w:marRight w:val="0"/>
          <w:marTop w:val="0"/>
          <w:marBottom w:val="0"/>
          <w:divBdr>
            <w:top w:val="none" w:sz="0" w:space="0" w:color="auto"/>
            <w:left w:val="none" w:sz="0" w:space="0" w:color="auto"/>
            <w:bottom w:val="none" w:sz="0" w:space="0" w:color="auto"/>
            <w:right w:val="none" w:sz="0" w:space="0" w:color="auto"/>
          </w:divBdr>
        </w:div>
        <w:div w:id="1383597053">
          <w:marLeft w:val="480"/>
          <w:marRight w:val="0"/>
          <w:marTop w:val="0"/>
          <w:marBottom w:val="0"/>
          <w:divBdr>
            <w:top w:val="none" w:sz="0" w:space="0" w:color="auto"/>
            <w:left w:val="none" w:sz="0" w:space="0" w:color="auto"/>
            <w:bottom w:val="none" w:sz="0" w:space="0" w:color="auto"/>
            <w:right w:val="none" w:sz="0" w:space="0" w:color="auto"/>
          </w:divBdr>
        </w:div>
        <w:div w:id="1968006319">
          <w:marLeft w:val="480"/>
          <w:marRight w:val="0"/>
          <w:marTop w:val="0"/>
          <w:marBottom w:val="0"/>
          <w:divBdr>
            <w:top w:val="none" w:sz="0" w:space="0" w:color="auto"/>
            <w:left w:val="none" w:sz="0" w:space="0" w:color="auto"/>
            <w:bottom w:val="none" w:sz="0" w:space="0" w:color="auto"/>
            <w:right w:val="none" w:sz="0" w:space="0" w:color="auto"/>
          </w:divBdr>
        </w:div>
        <w:div w:id="740642543">
          <w:marLeft w:val="480"/>
          <w:marRight w:val="0"/>
          <w:marTop w:val="0"/>
          <w:marBottom w:val="0"/>
          <w:divBdr>
            <w:top w:val="none" w:sz="0" w:space="0" w:color="auto"/>
            <w:left w:val="none" w:sz="0" w:space="0" w:color="auto"/>
            <w:bottom w:val="none" w:sz="0" w:space="0" w:color="auto"/>
            <w:right w:val="none" w:sz="0" w:space="0" w:color="auto"/>
          </w:divBdr>
        </w:div>
        <w:div w:id="262417949">
          <w:marLeft w:val="480"/>
          <w:marRight w:val="0"/>
          <w:marTop w:val="0"/>
          <w:marBottom w:val="0"/>
          <w:divBdr>
            <w:top w:val="none" w:sz="0" w:space="0" w:color="auto"/>
            <w:left w:val="none" w:sz="0" w:space="0" w:color="auto"/>
            <w:bottom w:val="none" w:sz="0" w:space="0" w:color="auto"/>
            <w:right w:val="none" w:sz="0" w:space="0" w:color="auto"/>
          </w:divBdr>
        </w:div>
        <w:div w:id="1403717540">
          <w:marLeft w:val="480"/>
          <w:marRight w:val="0"/>
          <w:marTop w:val="0"/>
          <w:marBottom w:val="0"/>
          <w:divBdr>
            <w:top w:val="none" w:sz="0" w:space="0" w:color="auto"/>
            <w:left w:val="none" w:sz="0" w:space="0" w:color="auto"/>
            <w:bottom w:val="none" w:sz="0" w:space="0" w:color="auto"/>
            <w:right w:val="none" w:sz="0" w:space="0" w:color="auto"/>
          </w:divBdr>
        </w:div>
        <w:div w:id="1748308838">
          <w:marLeft w:val="480"/>
          <w:marRight w:val="0"/>
          <w:marTop w:val="0"/>
          <w:marBottom w:val="0"/>
          <w:divBdr>
            <w:top w:val="none" w:sz="0" w:space="0" w:color="auto"/>
            <w:left w:val="none" w:sz="0" w:space="0" w:color="auto"/>
            <w:bottom w:val="none" w:sz="0" w:space="0" w:color="auto"/>
            <w:right w:val="none" w:sz="0" w:space="0" w:color="auto"/>
          </w:divBdr>
        </w:div>
        <w:div w:id="295841786">
          <w:marLeft w:val="480"/>
          <w:marRight w:val="0"/>
          <w:marTop w:val="0"/>
          <w:marBottom w:val="0"/>
          <w:divBdr>
            <w:top w:val="none" w:sz="0" w:space="0" w:color="auto"/>
            <w:left w:val="none" w:sz="0" w:space="0" w:color="auto"/>
            <w:bottom w:val="none" w:sz="0" w:space="0" w:color="auto"/>
            <w:right w:val="none" w:sz="0" w:space="0" w:color="auto"/>
          </w:divBdr>
        </w:div>
        <w:div w:id="1291400639">
          <w:marLeft w:val="480"/>
          <w:marRight w:val="0"/>
          <w:marTop w:val="0"/>
          <w:marBottom w:val="0"/>
          <w:divBdr>
            <w:top w:val="none" w:sz="0" w:space="0" w:color="auto"/>
            <w:left w:val="none" w:sz="0" w:space="0" w:color="auto"/>
            <w:bottom w:val="none" w:sz="0" w:space="0" w:color="auto"/>
            <w:right w:val="none" w:sz="0" w:space="0" w:color="auto"/>
          </w:divBdr>
        </w:div>
        <w:div w:id="458961713">
          <w:marLeft w:val="480"/>
          <w:marRight w:val="0"/>
          <w:marTop w:val="0"/>
          <w:marBottom w:val="0"/>
          <w:divBdr>
            <w:top w:val="none" w:sz="0" w:space="0" w:color="auto"/>
            <w:left w:val="none" w:sz="0" w:space="0" w:color="auto"/>
            <w:bottom w:val="none" w:sz="0" w:space="0" w:color="auto"/>
            <w:right w:val="none" w:sz="0" w:space="0" w:color="auto"/>
          </w:divBdr>
        </w:div>
        <w:div w:id="468860268">
          <w:marLeft w:val="480"/>
          <w:marRight w:val="0"/>
          <w:marTop w:val="0"/>
          <w:marBottom w:val="0"/>
          <w:divBdr>
            <w:top w:val="none" w:sz="0" w:space="0" w:color="auto"/>
            <w:left w:val="none" w:sz="0" w:space="0" w:color="auto"/>
            <w:bottom w:val="none" w:sz="0" w:space="0" w:color="auto"/>
            <w:right w:val="none" w:sz="0" w:space="0" w:color="auto"/>
          </w:divBdr>
        </w:div>
        <w:div w:id="1948195182">
          <w:marLeft w:val="480"/>
          <w:marRight w:val="0"/>
          <w:marTop w:val="0"/>
          <w:marBottom w:val="0"/>
          <w:divBdr>
            <w:top w:val="none" w:sz="0" w:space="0" w:color="auto"/>
            <w:left w:val="none" w:sz="0" w:space="0" w:color="auto"/>
            <w:bottom w:val="none" w:sz="0" w:space="0" w:color="auto"/>
            <w:right w:val="none" w:sz="0" w:space="0" w:color="auto"/>
          </w:divBdr>
        </w:div>
      </w:divsChild>
    </w:div>
    <w:div w:id="1402093891">
      <w:bodyDiv w:val="1"/>
      <w:marLeft w:val="0"/>
      <w:marRight w:val="0"/>
      <w:marTop w:val="0"/>
      <w:marBottom w:val="0"/>
      <w:divBdr>
        <w:top w:val="none" w:sz="0" w:space="0" w:color="auto"/>
        <w:left w:val="none" w:sz="0" w:space="0" w:color="auto"/>
        <w:bottom w:val="none" w:sz="0" w:space="0" w:color="auto"/>
        <w:right w:val="none" w:sz="0" w:space="0" w:color="auto"/>
      </w:divBdr>
    </w:div>
    <w:div w:id="1402170257">
      <w:bodyDiv w:val="1"/>
      <w:marLeft w:val="0"/>
      <w:marRight w:val="0"/>
      <w:marTop w:val="0"/>
      <w:marBottom w:val="0"/>
      <w:divBdr>
        <w:top w:val="none" w:sz="0" w:space="0" w:color="auto"/>
        <w:left w:val="none" w:sz="0" w:space="0" w:color="auto"/>
        <w:bottom w:val="none" w:sz="0" w:space="0" w:color="auto"/>
        <w:right w:val="none" w:sz="0" w:space="0" w:color="auto"/>
      </w:divBdr>
    </w:div>
    <w:div w:id="1403403247">
      <w:bodyDiv w:val="1"/>
      <w:marLeft w:val="0"/>
      <w:marRight w:val="0"/>
      <w:marTop w:val="0"/>
      <w:marBottom w:val="0"/>
      <w:divBdr>
        <w:top w:val="none" w:sz="0" w:space="0" w:color="auto"/>
        <w:left w:val="none" w:sz="0" w:space="0" w:color="auto"/>
        <w:bottom w:val="none" w:sz="0" w:space="0" w:color="auto"/>
        <w:right w:val="none" w:sz="0" w:space="0" w:color="auto"/>
      </w:divBdr>
    </w:div>
    <w:div w:id="1403412933">
      <w:bodyDiv w:val="1"/>
      <w:marLeft w:val="0"/>
      <w:marRight w:val="0"/>
      <w:marTop w:val="0"/>
      <w:marBottom w:val="0"/>
      <w:divBdr>
        <w:top w:val="none" w:sz="0" w:space="0" w:color="auto"/>
        <w:left w:val="none" w:sz="0" w:space="0" w:color="auto"/>
        <w:bottom w:val="none" w:sz="0" w:space="0" w:color="auto"/>
        <w:right w:val="none" w:sz="0" w:space="0" w:color="auto"/>
      </w:divBdr>
    </w:div>
    <w:div w:id="1403873603">
      <w:bodyDiv w:val="1"/>
      <w:marLeft w:val="0"/>
      <w:marRight w:val="0"/>
      <w:marTop w:val="0"/>
      <w:marBottom w:val="0"/>
      <w:divBdr>
        <w:top w:val="none" w:sz="0" w:space="0" w:color="auto"/>
        <w:left w:val="none" w:sz="0" w:space="0" w:color="auto"/>
        <w:bottom w:val="none" w:sz="0" w:space="0" w:color="auto"/>
        <w:right w:val="none" w:sz="0" w:space="0" w:color="auto"/>
      </w:divBdr>
    </w:div>
    <w:div w:id="1403944723">
      <w:bodyDiv w:val="1"/>
      <w:marLeft w:val="0"/>
      <w:marRight w:val="0"/>
      <w:marTop w:val="0"/>
      <w:marBottom w:val="0"/>
      <w:divBdr>
        <w:top w:val="none" w:sz="0" w:space="0" w:color="auto"/>
        <w:left w:val="none" w:sz="0" w:space="0" w:color="auto"/>
        <w:bottom w:val="none" w:sz="0" w:space="0" w:color="auto"/>
        <w:right w:val="none" w:sz="0" w:space="0" w:color="auto"/>
      </w:divBdr>
    </w:div>
    <w:div w:id="1404137574">
      <w:bodyDiv w:val="1"/>
      <w:marLeft w:val="0"/>
      <w:marRight w:val="0"/>
      <w:marTop w:val="0"/>
      <w:marBottom w:val="0"/>
      <w:divBdr>
        <w:top w:val="none" w:sz="0" w:space="0" w:color="auto"/>
        <w:left w:val="none" w:sz="0" w:space="0" w:color="auto"/>
        <w:bottom w:val="none" w:sz="0" w:space="0" w:color="auto"/>
        <w:right w:val="none" w:sz="0" w:space="0" w:color="auto"/>
      </w:divBdr>
    </w:div>
    <w:div w:id="1406411341">
      <w:bodyDiv w:val="1"/>
      <w:marLeft w:val="0"/>
      <w:marRight w:val="0"/>
      <w:marTop w:val="0"/>
      <w:marBottom w:val="0"/>
      <w:divBdr>
        <w:top w:val="none" w:sz="0" w:space="0" w:color="auto"/>
        <w:left w:val="none" w:sz="0" w:space="0" w:color="auto"/>
        <w:bottom w:val="none" w:sz="0" w:space="0" w:color="auto"/>
        <w:right w:val="none" w:sz="0" w:space="0" w:color="auto"/>
      </w:divBdr>
    </w:div>
    <w:div w:id="1407072732">
      <w:bodyDiv w:val="1"/>
      <w:marLeft w:val="0"/>
      <w:marRight w:val="0"/>
      <w:marTop w:val="0"/>
      <w:marBottom w:val="0"/>
      <w:divBdr>
        <w:top w:val="none" w:sz="0" w:space="0" w:color="auto"/>
        <w:left w:val="none" w:sz="0" w:space="0" w:color="auto"/>
        <w:bottom w:val="none" w:sz="0" w:space="0" w:color="auto"/>
        <w:right w:val="none" w:sz="0" w:space="0" w:color="auto"/>
      </w:divBdr>
      <w:divsChild>
        <w:div w:id="1668944701">
          <w:marLeft w:val="480"/>
          <w:marRight w:val="0"/>
          <w:marTop w:val="0"/>
          <w:marBottom w:val="0"/>
          <w:divBdr>
            <w:top w:val="none" w:sz="0" w:space="0" w:color="auto"/>
            <w:left w:val="none" w:sz="0" w:space="0" w:color="auto"/>
            <w:bottom w:val="none" w:sz="0" w:space="0" w:color="auto"/>
            <w:right w:val="none" w:sz="0" w:space="0" w:color="auto"/>
          </w:divBdr>
        </w:div>
        <w:div w:id="1523740851">
          <w:marLeft w:val="480"/>
          <w:marRight w:val="0"/>
          <w:marTop w:val="0"/>
          <w:marBottom w:val="0"/>
          <w:divBdr>
            <w:top w:val="none" w:sz="0" w:space="0" w:color="auto"/>
            <w:left w:val="none" w:sz="0" w:space="0" w:color="auto"/>
            <w:bottom w:val="none" w:sz="0" w:space="0" w:color="auto"/>
            <w:right w:val="none" w:sz="0" w:space="0" w:color="auto"/>
          </w:divBdr>
        </w:div>
        <w:div w:id="523832608">
          <w:marLeft w:val="480"/>
          <w:marRight w:val="0"/>
          <w:marTop w:val="0"/>
          <w:marBottom w:val="0"/>
          <w:divBdr>
            <w:top w:val="none" w:sz="0" w:space="0" w:color="auto"/>
            <w:left w:val="none" w:sz="0" w:space="0" w:color="auto"/>
            <w:bottom w:val="none" w:sz="0" w:space="0" w:color="auto"/>
            <w:right w:val="none" w:sz="0" w:space="0" w:color="auto"/>
          </w:divBdr>
        </w:div>
        <w:div w:id="1281453638">
          <w:marLeft w:val="480"/>
          <w:marRight w:val="0"/>
          <w:marTop w:val="0"/>
          <w:marBottom w:val="0"/>
          <w:divBdr>
            <w:top w:val="none" w:sz="0" w:space="0" w:color="auto"/>
            <w:left w:val="none" w:sz="0" w:space="0" w:color="auto"/>
            <w:bottom w:val="none" w:sz="0" w:space="0" w:color="auto"/>
            <w:right w:val="none" w:sz="0" w:space="0" w:color="auto"/>
          </w:divBdr>
        </w:div>
        <w:div w:id="57289255">
          <w:marLeft w:val="480"/>
          <w:marRight w:val="0"/>
          <w:marTop w:val="0"/>
          <w:marBottom w:val="0"/>
          <w:divBdr>
            <w:top w:val="none" w:sz="0" w:space="0" w:color="auto"/>
            <w:left w:val="none" w:sz="0" w:space="0" w:color="auto"/>
            <w:bottom w:val="none" w:sz="0" w:space="0" w:color="auto"/>
            <w:right w:val="none" w:sz="0" w:space="0" w:color="auto"/>
          </w:divBdr>
        </w:div>
        <w:div w:id="1662076840">
          <w:marLeft w:val="480"/>
          <w:marRight w:val="0"/>
          <w:marTop w:val="0"/>
          <w:marBottom w:val="0"/>
          <w:divBdr>
            <w:top w:val="none" w:sz="0" w:space="0" w:color="auto"/>
            <w:left w:val="none" w:sz="0" w:space="0" w:color="auto"/>
            <w:bottom w:val="none" w:sz="0" w:space="0" w:color="auto"/>
            <w:right w:val="none" w:sz="0" w:space="0" w:color="auto"/>
          </w:divBdr>
        </w:div>
        <w:div w:id="909540514">
          <w:marLeft w:val="480"/>
          <w:marRight w:val="0"/>
          <w:marTop w:val="0"/>
          <w:marBottom w:val="0"/>
          <w:divBdr>
            <w:top w:val="none" w:sz="0" w:space="0" w:color="auto"/>
            <w:left w:val="none" w:sz="0" w:space="0" w:color="auto"/>
            <w:bottom w:val="none" w:sz="0" w:space="0" w:color="auto"/>
            <w:right w:val="none" w:sz="0" w:space="0" w:color="auto"/>
          </w:divBdr>
        </w:div>
        <w:div w:id="241642134">
          <w:marLeft w:val="480"/>
          <w:marRight w:val="0"/>
          <w:marTop w:val="0"/>
          <w:marBottom w:val="0"/>
          <w:divBdr>
            <w:top w:val="none" w:sz="0" w:space="0" w:color="auto"/>
            <w:left w:val="none" w:sz="0" w:space="0" w:color="auto"/>
            <w:bottom w:val="none" w:sz="0" w:space="0" w:color="auto"/>
            <w:right w:val="none" w:sz="0" w:space="0" w:color="auto"/>
          </w:divBdr>
        </w:div>
        <w:div w:id="1429883233">
          <w:marLeft w:val="480"/>
          <w:marRight w:val="0"/>
          <w:marTop w:val="0"/>
          <w:marBottom w:val="0"/>
          <w:divBdr>
            <w:top w:val="none" w:sz="0" w:space="0" w:color="auto"/>
            <w:left w:val="none" w:sz="0" w:space="0" w:color="auto"/>
            <w:bottom w:val="none" w:sz="0" w:space="0" w:color="auto"/>
            <w:right w:val="none" w:sz="0" w:space="0" w:color="auto"/>
          </w:divBdr>
        </w:div>
        <w:div w:id="316344306">
          <w:marLeft w:val="480"/>
          <w:marRight w:val="0"/>
          <w:marTop w:val="0"/>
          <w:marBottom w:val="0"/>
          <w:divBdr>
            <w:top w:val="none" w:sz="0" w:space="0" w:color="auto"/>
            <w:left w:val="none" w:sz="0" w:space="0" w:color="auto"/>
            <w:bottom w:val="none" w:sz="0" w:space="0" w:color="auto"/>
            <w:right w:val="none" w:sz="0" w:space="0" w:color="auto"/>
          </w:divBdr>
        </w:div>
        <w:div w:id="259071263">
          <w:marLeft w:val="480"/>
          <w:marRight w:val="0"/>
          <w:marTop w:val="0"/>
          <w:marBottom w:val="0"/>
          <w:divBdr>
            <w:top w:val="none" w:sz="0" w:space="0" w:color="auto"/>
            <w:left w:val="none" w:sz="0" w:space="0" w:color="auto"/>
            <w:bottom w:val="none" w:sz="0" w:space="0" w:color="auto"/>
            <w:right w:val="none" w:sz="0" w:space="0" w:color="auto"/>
          </w:divBdr>
        </w:div>
        <w:div w:id="123543629">
          <w:marLeft w:val="480"/>
          <w:marRight w:val="0"/>
          <w:marTop w:val="0"/>
          <w:marBottom w:val="0"/>
          <w:divBdr>
            <w:top w:val="none" w:sz="0" w:space="0" w:color="auto"/>
            <w:left w:val="none" w:sz="0" w:space="0" w:color="auto"/>
            <w:bottom w:val="none" w:sz="0" w:space="0" w:color="auto"/>
            <w:right w:val="none" w:sz="0" w:space="0" w:color="auto"/>
          </w:divBdr>
        </w:div>
        <w:div w:id="1074353346">
          <w:marLeft w:val="480"/>
          <w:marRight w:val="0"/>
          <w:marTop w:val="0"/>
          <w:marBottom w:val="0"/>
          <w:divBdr>
            <w:top w:val="none" w:sz="0" w:space="0" w:color="auto"/>
            <w:left w:val="none" w:sz="0" w:space="0" w:color="auto"/>
            <w:bottom w:val="none" w:sz="0" w:space="0" w:color="auto"/>
            <w:right w:val="none" w:sz="0" w:space="0" w:color="auto"/>
          </w:divBdr>
        </w:div>
        <w:div w:id="1277712962">
          <w:marLeft w:val="480"/>
          <w:marRight w:val="0"/>
          <w:marTop w:val="0"/>
          <w:marBottom w:val="0"/>
          <w:divBdr>
            <w:top w:val="none" w:sz="0" w:space="0" w:color="auto"/>
            <w:left w:val="none" w:sz="0" w:space="0" w:color="auto"/>
            <w:bottom w:val="none" w:sz="0" w:space="0" w:color="auto"/>
            <w:right w:val="none" w:sz="0" w:space="0" w:color="auto"/>
          </w:divBdr>
        </w:div>
        <w:div w:id="2139640623">
          <w:marLeft w:val="480"/>
          <w:marRight w:val="0"/>
          <w:marTop w:val="0"/>
          <w:marBottom w:val="0"/>
          <w:divBdr>
            <w:top w:val="none" w:sz="0" w:space="0" w:color="auto"/>
            <w:left w:val="none" w:sz="0" w:space="0" w:color="auto"/>
            <w:bottom w:val="none" w:sz="0" w:space="0" w:color="auto"/>
            <w:right w:val="none" w:sz="0" w:space="0" w:color="auto"/>
          </w:divBdr>
        </w:div>
        <w:div w:id="714701697">
          <w:marLeft w:val="480"/>
          <w:marRight w:val="0"/>
          <w:marTop w:val="0"/>
          <w:marBottom w:val="0"/>
          <w:divBdr>
            <w:top w:val="none" w:sz="0" w:space="0" w:color="auto"/>
            <w:left w:val="none" w:sz="0" w:space="0" w:color="auto"/>
            <w:bottom w:val="none" w:sz="0" w:space="0" w:color="auto"/>
            <w:right w:val="none" w:sz="0" w:space="0" w:color="auto"/>
          </w:divBdr>
        </w:div>
        <w:div w:id="1792894845">
          <w:marLeft w:val="480"/>
          <w:marRight w:val="0"/>
          <w:marTop w:val="0"/>
          <w:marBottom w:val="0"/>
          <w:divBdr>
            <w:top w:val="none" w:sz="0" w:space="0" w:color="auto"/>
            <w:left w:val="none" w:sz="0" w:space="0" w:color="auto"/>
            <w:bottom w:val="none" w:sz="0" w:space="0" w:color="auto"/>
            <w:right w:val="none" w:sz="0" w:space="0" w:color="auto"/>
          </w:divBdr>
        </w:div>
        <w:div w:id="982537793">
          <w:marLeft w:val="480"/>
          <w:marRight w:val="0"/>
          <w:marTop w:val="0"/>
          <w:marBottom w:val="0"/>
          <w:divBdr>
            <w:top w:val="none" w:sz="0" w:space="0" w:color="auto"/>
            <w:left w:val="none" w:sz="0" w:space="0" w:color="auto"/>
            <w:bottom w:val="none" w:sz="0" w:space="0" w:color="auto"/>
            <w:right w:val="none" w:sz="0" w:space="0" w:color="auto"/>
          </w:divBdr>
        </w:div>
        <w:div w:id="1633823952">
          <w:marLeft w:val="480"/>
          <w:marRight w:val="0"/>
          <w:marTop w:val="0"/>
          <w:marBottom w:val="0"/>
          <w:divBdr>
            <w:top w:val="none" w:sz="0" w:space="0" w:color="auto"/>
            <w:left w:val="none" w:sz="0" w:space="0" w:color="auto"/>
            <w:bottom w:val="none" w:sz="0" w:space="0" w:color="auto"/>
            <w:right w:val="none" w:sz="0" w:space="0" w:color="auto"/>
          </w:divBdr>
        </w:div>
        <w:div w:id="1836415151">
          <w:marLeft w:val="480"/>
          <w:marRight w:val="0"/>
          <w:marTop w:val="0"/>
          <w:marBottom w:val="0"/>
          <w:divBdr>
            <w:top w:val="none" w:sz="0" w:space="0" w:color="auto"/>
            <w:left w:val="none" w:sz="0" w:space="0" w:color="auto"/>
            <w:bottom w:val="none" w:sz="0" w:space="0" w:color="auto"/>
            <w:right w:val="none" w:sz="0" w:space="0" w:color="auto"/>
          </w:divBdr>
        </w:div>
        <w:div w:id="1094520688">
          <w:marLeft w:val="480"/>
          <w:marRight w:val="0"/>
          <w:marTop w:val="0"/>
          <w:marBottom w:val="0"/>
          <w:divBdr>
            <w:top w:val="none" w:sz="0" w:space="0" w:color="auto"/>
            <w:left w:val="none" w:sz="0" w:space="0" w:color="auto"/>
            <w:bottom w:val="none" w:sz="0" w:space="0" w:color="auto"/>
            <w:right w:val="none" w:sz="0" w:space="0" w:color="auto"/>
          </w:divBdr>
        </w:div>
        <w:div w:id="413824037">
          <w:marLeft w:val="480"/>
          <w:marRight w:val="0"/>
          <w:marTop w:val="0"/>
          <w:marBottom w:val="0"/>
          <w:divBdr>
            <w:top w:val="none" w:sz="0" w:space="0" w:color="auto"/>
            <w:left w:val="none" w:sz="0" w:space="0" w:color="auto"/>
            <w:bottom w:val="none" w:sz="0" w:space="0" w:color="auto"/>
            <w:right w:val="none" w:sz="0" w:space="0" w:color="auto"/>
          </w:divBdr>
        </w:div>
        <w:div w:id="155192935">
          <w:marLeft w:val="480"/>
          <w:marRight w:val="0"/>
          <w:marTop w:val="0"/>
          <w:marBottom w:val="0"/>
          <w:divBdr>
            <w:top w:val="none" w:sz="0" w:space="0" w:color="auto"/>
            <w:left w:val="none" w:sz="0" w:space="0" w:color="auto"/>
            <w:bottom w:val="none" w:sz="0" w:space="0" w:color="auto"/>
            <w:right w:val="none" w:sz="0" w:space="0" w:color="auto"/>
          </w:divBdr>
        </w:div>
        <w:div w:id="567225495">
          <w:marLeft w:val="480"/>
          <w:marRight w:val="0"/>
          <w:marTop w:val="0"/>
          <w:marBottom w:val="0"/>
          <w:divBdr>
            <w:top w:val="none" w:sz="0" w:space="0" w:color="auto"/>
            <w:left w:val="none" w:sz="0" w:space="0" w:color="auto"/>
            <w:bottom w:val="none" w:sz="0" w:space="0" w:color="auto"/>
            <w:right w:val="none" w:sz="0" w:space="0" w:color="auto"/>
          </w:divBdr>
        </w:div>
        <w:div w:id="647828577">
          <w:marLeft w:val="480"/>
          <w:marRight w:val="0"/>
          <w:marTop w:val="0"/>
          <w:marBottom w:val="0"/>
          <w:divBdr>
            <w:top w:val="none" w:sz="0" w:space="0" w:color="auto"/>
            <w:left w:val="none" w:sz="0" w:space="0" w:color="auto"/>
            <w:bottom w:val="none" w:sz="0" w:space="0" w:color="auto"/>
            <w:right w:val="none" w:sz="0" w:space="0" w:color="auto"/>
          </w:divBdr>
        </w:div>
        <w:div w:id="1933585677">
          <w:marLeft w:val="480"/>
          <w:marRight w:val="0"/>
          <w:marTop w:val="0"/>
          <w:marBottom w:val="0"/>
          <w:divBdr>
            <w:top w:val="none" w:sz="0" w:space="0" w:color="auto"/>
            <w:left w:val="none" w:sz="0" w:space="0" w:color="auto"/>
            <w:bottom w:val="none" w:sz="0" w:space="0" w:color="auto"/>
            <w:right w:val="none" w:sz="0" w:space="0" w:color="auto"/>
          </w:divBdr>
        </w:div>
        <w:div w:id="146673156">
          <w:marLeft w:val="480"/>
          <w:marRight w:val="0"/>
          <w:marTop w:val="0"/>
          <w:marBottom w:val="0"/>
          <w:divBdr>
            <w:top w:val="none" w:sz="0" w:space="0" w:color="auto"/>
            <w:left w:val="none" w:sz="0" w:space="0" w:color="auto"/>
            <w:bottom w:val="none" w:sz="0" w:space="0" w:color="auto"/>
            <w:right w:val="none" w:sz="0" w:space="0" w:color="auto"/>
          </w:divBdr>
        </w:div>
        <w:div w:id="543375594">
          <w:marLeft w:val="480"/>
          <w:marRight w:val="0"/>
          <w:marTop w:val="0"/>
          <w:marBottom w:val="0"/>
          <w:divBdr>
            <w:top w:val="none" w:sz="0" w:space="0" w:color="auto"/>
            <w:left w:val="none" w:sz="0" w:space="0" w:color="auto"/>
            <w:bottom w:val="none" w:sz="0" w:space="0" w:color="auto"/>
            <w:right w:val="none" w:sz="0" w:space="0" w:color="auto"/>
          </w:divBdr>
        </w:div>
        <w:div w:id="1254700167">
          <w:marLeft w:val="480"/>
          <w:marRight w:val="0"/>
          <w:marTop w:val="0"/>
          <w:marBottom w:val="0"/>
          <w:divBdr>
            <w:top w:val="none" w:sz="0" w:space="0" w:color="auto"/>
            <w:left w:val="none" w:sz="0" w:space="0" w:color="auto"/>
            <w:bottom w:val="none" w:sz="0" w:space="0" w:color="auto"/>
            <w:right w:val="none" w:sz="0" w:space="0" w:color="auto"/>
          </w:divBdr>
        </w:div>
        <w:div w:id="2080246001">
          <w:marLeft w:val="480"/>
          <w:marRight w:val="0"/>
          <w:marTop w:val="0"/>
          <w:marBottom w:val="0"/>
          <w:divBdr>
            <w:top w:val="none" w:sz="0" w:space="0" w:color="auto"/>
            <w:left w:val="none" w:sz="0" w:space="0" w:color="auto"/>
            <w:bottom w:val="none" w:sz="0" w:space="0" w:color="auto"/>
            <w:right w:val="none" w:sz="0" w:space="0" w:color="auto"/>
          </w:divBdr>
        </w:div>
        <w:div w:id="1772970297">
          <w:marLeft w:val="480"/>
          <w:marRight w:val="0"/>
          <w:marTop w:val="0"/>
          <w:marBottom w:val="0"/>
          <w:divBdr>
            <w:top w:val="none" w:sz="0" w:space="0" w:color="auto"/>
            <w:left w:val="none" w:sz="0" w:space="0" w:color="auto"/>
            <w:bottom w:val="none" w:sz="0" w:space="0" w:color="auto"/>
            <w:right w:val="none" w:sz="0" w:space="0" w:color="auto"/>
          </w:divBdr>
        </w:div>
        <w:div w:id="1490754382">
          <w:marLeft w:val="480"/>
          <w:marRight w:val="0"/>
          <w:marTop w:val="0"/>
          <w:marBottom w:val="0"/>
          <w:divBdr>
            <w:top w:val="none" w:sz="0" w:space="0" w:color="auto"/>
            <w:left w:val="none" w:sz="0" w:space="0" w:color="auto"/>
            <w:bottom w:val="none" w:sz="0" w:space="0" w:color="auto"/>
            <w:right w:val="none" w:sz="0" w:space="0" w:color="auto"/>
          </w:divBdr>
        </w:div>
        <w:div w:id="1520776317">
          <w:marLeft w:val="480"/>
          <w:marRight w:val="0"/>
          <w:marTop w:val="0"/>
          <w:marBottom w:val="0"/>
          <w:divBdr>
            <w:top w:val="none" w:sz="0" w:space="0" w:color="auto"/>
            <w:left w:val="none" w:sz="0" w:space="0" w:color="auto"/>
            <w:bottom w:val="none" w:sz="0" w:space="0" w:color="auto"/>
            <w:right w:val="none" w:sz="0" w:space="0" w:color="auto"/>
          </w:divBdr>
        </w:div>
        <w:div w:id="361709176">
          <w:marLeft w:val="480"/>
          <w:marRight w:val="0"/>
          <w:marTop w:val="0"/>
          <w:marBottom w:val="0"/>
          <w:divBdr>
            <w:top w:val="none" w:sz="0" w:space="0" w:color="auto"/>
            <w:left w:val="none" w:sz="0" w:space="0" w:color="auto"/>
            <w:bottom w:val="none" w:sz="0" w:space="0" w:color="auto"/>
            <w:right w:val="none" w:sz="0" w:space="0" w:color="auto"/>
          </w:divBdr>
        </w:div>
        <w:div w:id="2133674204">
          <w:marLeft w:val="480"/>
          <w:marRight w:val="0"/>
          <w:marTop w:val="0"/>
          <w:marBottom w:val="0"/>
          <w:divBdr>
            <w:top w:val="none" w:sz="0" w:space="0" w:color="auto"/>
            <w:left w:val="none" w:sz="0" w:space="0" w:color="auto"/>
            <w:bottom w:val="none" w:sz="0" w:space="0" w:color="auto"/>
            <w:right w:val="none" w:sz="0" w:space="0" w:color="auto"/>
          </w:divBdr>
        </w:div>
        <w:div w:id="2103838926">
          <w:marLeft w:val="480"/>
          <w:marRight w:val="0"/>
          <w:marTop w:val="0"/>
          <w:marBottom w:val="0"/>
          <w:divBdr>
            <w:top w:val="none" w:sz="0" w:space="0" w:color="auto"/>
            <w:left w:val="none" w:sz="0" w:space="0" w:color="auto"/>
            <w:bottom w:val="none" w:sz="0" w:space="0" w:color="auto"/>
            <w:right w:val="none" w:sz="0" w:space="0" w:color="auto"/>
          </w:divBdr>
        </w:div>
        <w:div w:id="1036202352">
          <w:marLeft w:val="480"/>
          <w:marRight w:val="0"/>
          <w:marTop w:val="0"/>
          <w:marBottom w:val="0"/>
          <w:divBdr>
            <w:top w:val="none" w:sz="0" w:space="0" w:color="auto"/>
            <w:left w:val="none" w:sz="0" w:space="0" w:color="auto"/>
            <w:bottom w:val="none" w:sz="0" w:space="0" w:color="auto"/>
            <w:right w:val="none" w:sz="0" w:space="0" w:color="auto"/>
          </w:divBdr>
        </w:div>
        <w:div w:id="918095003">
          <w:marLeft w:val="480"/>
          <w:marRight w:val="0"/>
          <w:marTop w:val="0"/>
          <w:marBottom w:val="0"/>
          <w:divBdr>
            <w:top w:val="none" w:sz="0" w:space="0" w:color="auto"/>
            <w:left w:val="none" w:sz="0" w:space="0" w:color="auto"/>
            <w:bottom w:val="none" w:sz="0" w:space="0" w:color="auto"/>
            <w:right w:val="none" w:sz="0" w:space="0" w:color="auto"/>
          </w:divBdr>
        </w:div>
        <w:div w:id="1240290197">
          <w:marLeft w:val="480"/>
          <w:marRight w:val="0"/>
          <w:marTop w:val="0"/>
          <w:marBottom w:val="0"/>
          <w:divBdr>
            <w:top w:val="none" w:sz="0" w:space="0" w:color="auto"/>
            <w:left w:val="none" w:sz="0" w:space="0" w:color="auto"/>
            <w:bottom w:val="none" w:sz="0" w:space="0" w:color="auto"/>
            <w:right w:val="none" w:sz="0" w:space="0" w:color="auto"/>
          </w:divBdr>
        </w:div>
        <w:div w:id="715348270">
          <w:marLeft w:val="480"/>
          <w:marRight w:val="0"/>
          <w:marTop w:val="0"/>
          <w:marBottom w:val="0"/>
          <w:divBdr>
            <w:top w:val="none" w:sz="0" w:space="0" w:color="auto"/>
            <w:left w:val="none" w:sz="0" w:space="0" w:color="auto"/>
            <w:bottom w:val="none" w:sz="0" w:space="0" w:color="auto"/>
            <w:right w:val="none" w:sz="0" w:space="0" w:color="auto"/>
          </w:divBdr>
        </w:div>
        <w:div w:id="255358717">
          <w:marLeft w:val="480"/>
          <w:marRight w:val="0"/>
          <w:marTop w:val="0"/>
          <w:marBottom w:val="0"/>
          <w:divBdr>
            <w:top w:val="none" w:sz="0" w:space="0" w:color="auto"/>
            <w:left w:val="none" w:sz="0" w:space="0" w:color="auto"/>
            <w:bottom w:val="none" w:sz="0" w:space="0" w:color="auto"/>
            <w:right w:val="none" w:sz="0" w:space="0" w:color="auto"/>
          </w:divBdr>
        </w:div>
        <w:div w:id="1324359186">
          <w:marLeft w:val="480"/>
          <w:marRight w:val="0"/>
          <w:marTop w:val="0"/>
          <w:marBottom w:val="0"/>
          <w:divBdr>
            <w:top w:val="none" w:sz="0" w:space="0" w:color="auto"/>
            <w:left w:val="none" w:sz="0" w:space="0" w:color="auto"/>
            <w:bottom w:val="none" w:sz="0" w:space="0" w:color="auto"/>
            <w:right w:val="none" w:sz="0" w:space="0" w:color="auto"/>
          </w:divBdr>
        </w:div>
        <w:div w:id="170797587">
          <w:marLeft w:val="480"/>
          <w:marRight w:val="0"/>
          <w:marTop w:val="0"/>
          <w:marBottom w:val="0"/>
          <w:divBdr>
            <w:top w:val="none" w:sz="0" w:space="0" w:color="auto"/>
            <w:left w:val="none" w:sz="0" w:space="0" w:color="auto"/>
            <w:bottom w:val="none" w:sz="0" w:space="0" w:color="auto"/>
            <w:right w:val="none" w:sz="0" w:space="0" w:color="auto"/>
          </w:divBdr>
        </w:div>
        <w:div w:id="2026321736">
          <w:marLeft w:val="480"/>
          <w:marRight w:val="0"/>
          <w:marTop w:val="0"/>
          <w:marBottom w:val="0"/>
          <w:divBdr>
            <w:top w:val="none" w:sz="0" w:space="0" w:color="auto"/>
            <w:left w:val="none" w:sz="0" w:space="0" w:color="auto"/>
            <w:bottom w:val="none" w:sz="0" w:space="0" w:color="auto"/>
            <w:right w:val="none" w:sz="0" w:space="0" w:color="auto"/>
          </w:divBdr>
        </w:div>
        <w:div w:id="780803854">
          <w:marLeft w:val="480"/>
          <w:marRight w:val="0"/>
          <w:marTop w:val="0"/>
          <w:marBottom w:val="0"/>
          <w:divBdr>
            <w:top w:val="none" w:sz="0" w:space="0" w:color="auto"/>
            <w:left w:val="none" w:sz="0" w:space="0" w:color="auto"/>
            <w:bottom w:val="none" w:sz="0" w:space="0" w:color="auto"/>
            <w:right w:val="none" w:sz="0" w:space="0" w:color="auto"/>
          </w:divBdr>
        </w:div>
        <w:div w:id="582420515">
          <w:marLeft w:val="480"/>
          <w:marRight w:val="0"/>
          <w:marTop w:val="0"/>
          <w:marBottom w:val="0"/>
          <w:divBdr>
            <w:top w:val="none" w:sz="0" w:space="0" w:color="auto"/>
            <w:left w:val="none" w:sz="0" w:space="0" w:color="auto"/>
            <w:bottom w:val="none" w:sz="0" w:space="0" w:color="auto"/>
            <w:right w:val="none" w:sz="0" w:space="0" w:color="auto"/>
          </w:divBdr>
        </w:div>
        <w:div w:id="1325359167">
          <w:marLeft w:val="480"/>
          <w:marRight w:val="0"/>
          <w:marTop w:val="0"/>
          <w:marBottom w:val="0"/>
          <w:divBdr>
            <w:top w:val="none" w:sz="0" w:space="0" w:color="auto"/>
            <w:left w:val="none" w:sz="0" w:space="0" w:color="auto"/>
            <w:bottom w:val="none" w:sz="0" w:space="0" w:color="auto"/>
            <w:right w:val="none" w:sz="0" w:space="0" w:color="auto"/>
          </w:divBdr>
        </w:div>
        <w:div w:id="508299793">
          <w:marLeft w:val="480"/>
          <w:marRight w:val="0"/>
          <w:marTop w:val="0"/>
          <w:marBottom w:val="0"/>
          <w:divBdr>
            <w:top w:val="none" w:sz="0" w:space="0" w:color="auto"/>
            <w:left w:val="none" w:sz="0" w:space="0" w:color="auto"/>
            <w:bottom w:val="none" w:sz="0" w:space="0" w:color="auto"/>
            <w:right w:val="none" w:sz="0" w:space="0" w:color="auto"/>
          </w:divBdr>
        </w:div>
        <w:div w:id="723216593">
          <w:marLeft w:val="480"/>
          <w:marRight w:val="0"/>
          <w:marTop w:val="0"/>
          <w:marBottom w:val="0"/>
          <w:divBdr>
            <w:top w:val="none" w:sz="0" w:space="0" w:color="auto"/>
            <w:left w:val="none" w:sz="0" w:space="0" w:color="auto"/>
            <w:bottom w:val="none" w:sz="0" w:space="0" w:color="auto"/>
            <w:right w:val="none" w:sz="0" w:space="0" w:color="auto"/>
          </w:divBdr>
        </w:div>
        <w:div w:id="800999422">
          <w:marLeft w:val="480"/>
          <w:marRight w:val="0"/>
          <w:marTop w:val="0"/>
          <w:marBottom w:val="0"/>
          <w:divBdr>
            <w:top w:val="none" w:sz="0" w:space="0" w:color="auto"/>
            <w:left w:val="none" w:sz="0" w:space="0" w:color="auto"/>
            <w:bottom w:val="none" w:sz="0" w:space="0" w:color="auto"/>
            <w:right w:val="none" w:sz="0" w:space="0" w:color="auto"/>
          </w:divBdr>
        </w:div>
        <w:div w:id="750004972">
          <w:marLeft w:val="480"/>
          <w:marRight w:val="0"/>
          <w:marTop w:val="0"/>
          <w:marBottom w:val="0"/>
          <w:divBdr>
            <w:top w:val="none" w:sz="0" w:space="0" w:color="auto"/>
            <w:left w:val="none" w:sz="0" w:space="0" w:color="auto"/>
            <w:bottom w:val="none" w:sz="0" w:space="0" w:color="auto"/>
            <w:right w:val="none" w:sz="0" w:space="0" w:color="auto"/>
          </w:divBdr>
        </w:div>
        <w:div w:id="1715427301">
          <w:marLeft w:val="480"/>
          <w:marRight w:val="0"/>
          <w:marTop w:val="0"/>
          <w:marBottom w:val="0"/>
          <w:divBdr>
            <w:top w:val="none" w:sz="0" w:space="0" w:color="auto"/>
            <w:left w:val="none" w:sz="0" w:space="0" w:color="auto"/>
            <w:bottom w:val="none" w:sz="0" w:space="0" w:color="auto"/>
            <w:right w:val="none" w:sz="0" w:space="0" w:color="auto"/>
          </w:divBdr>
        </w:div>
        <w:div w:id="2015958834">
          <w:marLeft w:val="480"/>
          <w:marRight w:val="0"/>
          <w:marTop w:val="0"/>
          <w:marBottom w:val="0"/>
          <w:divBdr>
            <w:top w:val="none" w:sz="0" w:space="0" w:color="auto"/>
            <w:left w:val="none" w:sz="0" w:space="0" w:color="auto"/>
            <w:bottom w:val="none" w:sz="0" w:space="0" w:color="auto"/>
            <w:right w:val="none" w:sz="0" w:space="0" w:color="auto"/>
          </w:divBdr>
        </w:div>
        <w:div w:id="1260790405">
          <w:marLeft w:val="480"/>
          <w:marRight w:val="0"/>
          <w:marTop w:val="0"/>
          <w:marBottom w:val="0"/>
          <w:divBdr>
            <w:top w:val="none" w:sz="0" w:space="0" w:color="auto"/>
            <w:left w:val="none" w:sz="0" w:space="0" w:color="auto"/>
            <w:bottom w:val="none" w:sz="0" w:space="0" w:color="auto"/>
            <w:right w:val="none" w:sz="0" w:space="0" w:color="auto"/>
          </w:divBdr>
        </w:div>
        <w:div w:id="786654798">
          <w:marLeft w:val="480"/>
          <w:marRight w:val="0"/>
          <w:marTop w:val="0"/>
          <w:marBottom w:val="0"/>
          <w:divBdr>
            <w:top w:val="none" w:sz="0" w:space="0" w:color="auto"/>
            <w:left w:val="none" w:sz="0" w:space="0" w:color="auto"/>
            <w:bottom w:val="none" w:sz="0" w:space="0" w:color="auto"/>
            <w:right w:val="none" w:sz="0" w:space="0" w:color="auto"/>
          </w:divBdr>
        </w:div>
        <w:div w:id="1049961206">
          <w:marLeft w:val="480"/>
          <w:marRight w:val="0"/>
          <w:marTop w:val="0"/>
          <w:marBottom w:val="0"/>
          <w:divBdr>
            <w:top w:val="none" w:sz="0" w:space="0" w:color="auto"/>
            <w:left w:val="none" w:sz="0" w:space="0" w:color="auto"/>
            <w:bottom w:val="none" w:sz="0" w:space="0" w:color="auto"/>
            <w:right w:val="none" w:sz="0" w:space="0" w:color="auto"/>
          </w:divBdr>
        </w:div>
        <w:div w:id="186917949">
          <w:marLeft w:val="480"/>
          <w:marRight w:val="0"/>
          <w:marTop w:val="0"/>
          <w:marBottom w:val="0"/>
          <w:divBdr>
            <w:top w:val="none" w:sz="0" w:space="0" w:color="auto"/>
            <w:left w:val="none" w:sz="0" w:space="0" w:color="auto"/>
            <w:bottom w:val="none" w:sz="0" w:space="0" w:color="auto"/>
            <w:right w:val="none" w:sz="0" w:space="0" w:color="auto"/>
          </w:divBdr>
        </w:div>
        <w:div w:id="1540971068">
          <w:marLeft w:val="480"/>
          <w:marRight w:val="0"/>
          <w:marTop w:val="0"/>
          <w:marBottom w:val="0"/>
          <w:divBdr>
            <w:top w:val="none" w:sz="0" w:space="0" w:color="auto"/>
            <w:left w:val="none" w:sz="0" w:space="0" w:color="auto"/>
            <w:bottom w:val="none" w:sz="0" w:space="0" w:color="auto"/>
            <w:right w:val="none" w:sz="0" w:space="0" w:color="auto"/>
          </w:divBdr>
        </w:div>
        <w:div w:id="191192341">
          <w:marLeft w:val="480"/>
          <w:marRight w:val="0"/>
          <w:marTop w:val="0"/>
          <w:marBottom w:val="0"/>
          <w:divBdr>
            <w:top w:val="none" w:sz="0" w:space="0" w:color="auto"/>
            <w:left w:val="none" w:sz="0" w:space="0" w:color="auto"/>
            <w:bottom w:val="none" w:sz="0" w:space="0" w:color="auto"/>
            <w:right w:val="none" w:sz="0" w:space="0" w:color="auto"/>
          </w:divBdr>
        </w:div>
        <w:div w:id="2041465025">
          <w:marLeft w:val="480"/>
          <w:marRight w:val="0"/>
          <w:marTop w:val="0"/>
          <w:marBottom w:val="0"/>
          <w:divBdr>
            <w:top w:val="none" w:sz="0" w:space="0" w:color="auto"/>
            <w:left w:val="none" w:sz="0" w:space="0" w:color="auto"/>
            <w:bottom w:val="none" w:sz="0" w:space="0" w:color="auto"/>
            <w:right w:val="none" w:sz="0" w:space="0" w:color="auto"/>
          </w:divBdr>
        </w:div>
        <w:div w:id="1939287941">
          <w:marLeft w:val="480"/>
          <w:marRight w:val="0"/>
          <w:marTop w:val="0"/>
          <w:marBottom w:val="0"/>
          <w:divBdr>
            <w:top w:val="none" w:sz="0" w:space="0" w:color="auto"/>
            <w:left w:val="none" w:sz="0" w:space="0" w:color="auto"/>
            <w:bottom w:val="none" w:sz="0" w:space="0" w:color="auto"/>
            <w:right w:val="none" w:sz="0" w:space="0" w:color="auto"/>
          </w:divBdr>
        </w:div>
        <w:div w:id="2028673253">
          <w:marLeft w:val="480"/>
          <w:marRight w:val="0"/>
          <w:marTop w:val="0"/>
          <w:marBottom w:val="0"/>
          <w:divBdr>
            <w:top w:val="none" w:sz="0" w:space="0" w:color="auto"/>
            <w:left w:val="none" w:sz="0" w:space="0" w:color="auto"/>
            <w:bottom w:val="none" w:sz="0" w:space="0" w:color="auto"/>
            <w:right w:val="none" w:sz="0" w:space="0" w:color="auto"/>
          </w:divBdr>
        </w:div>
        <w:div w:id="866530885">
          <w:marLeft w:val="480"/>
          <w:marRight w:val="0"/>
          <w:marTop w:val="0"/>
          <w:marBottom w:val="0"/>
          <w:divBdr>
            <w:top w:val="none" w:sz="0" w:space="0" w:color="auto"/>
            <w:left w:val="none" w:sz="0" w:space="0" w:color="auto"/>
            <w:bottom w:val="none" w:sz="0" w:space="0" w:color="auto"/>
            <w:right w:val="none" w:sz="0" w:space="0" w:color="auto"/>
          </w:divBdr>
        </w:div>
        <w:div w:id="1581787374">
          <w:marLeft w:val="480"/>
          <w:marRight w:val="0"/>
          <w:marTop w:val="0"/>
          <w:marBottom w:val="0"/>
          <w:divBdr>
            <w:top w:val="none" w:sz="0" w:space="0" w:color="auto"/>
            <w:left w:val="none" w:sz="0" w:space="0" w:color="auto"/>
            <w:bottom w:val="none" w:sz="0" w:space="0" w:color="auto"/>
            <w:right w:val="none" w:sz="0" w:space="0" w:color="auto"/>
          </w:divBdr>
        </w:div>
        <w:div w:id="1808351612">
          <w:marLeft w:val="480"/>
          <w:marRight w:val="0"/>
          <w:marTop w:val="0"/>
          <w:marBottom w:val="0"/>
          <w:divBdr>
            <w:top w:val="none" w:sz="0" w:space="0" w:color="auto"/>
            <w:left w:val="none" w:sz="0" w:space="0" w:color="auto"/>
            <w:bottom w:val="none" w:sz="0" w:space="0" w:color="auto"/>
            <w:right w:val="none" w:sz="0" w:space="0" w:color="auto"/>
          </w:divBdr>
        </w:div>
        <w:div w:id="315107772">
          <w:marLeft w:val="480"/>
          <w:marRight w:val="0"/>
          <w:marTop w:val="0"/>
          <w:marBottom w:val="0"/>
          <w:divBdr>
            <w:top w:val="none" w:sz="0" w:space="0" w:color="auto"/>
            <w:left w:val="none" w:sz="0" w:space="0" w:color="auto"/>
            <w:bottom w:val="none" w:sz="0" w:space="0" w:color="auto"/>
            <w:right w:val="none" w:sz="0" w:space="0" w:color="auto"/>
          </w:divBdr>
        </w:div>
        <w:div w:id="1960867584">
          <w:marLeft w:val="480"/>
          <w:marRight w:val="0"/>
          <w:marTop w:val="0"/>
          <w:marBottom w:val="0"/>
          <w:divBdr>
            <w:top w:val="none" w:sz="0" w:space="0" w:color="auto"/>
            <w:left w:val="none" w:sz="0" w:space="0" w:color="auto"/>
            <w:bottom w:val="none" w:sz="0" w:space="0" w:color="auto"/>
            <w:right w:val="none" w:sz="0" w:space="0" w:color="auto"/>
          </w:divBdr>
        </w:div>
        <w:div w:id="562103633">
          <w:marLeft w:val="480"/>
          <w:marRight w:val="0"/>
          <w:marTop w:val="0"/>
          <w:marBottom w:val="0"/>
          <w:divBdr>
            <w:top w:val="none" w:sz="0" w:space="0" w:color="auto"/>
            <w:left w:val="none" w:sz="0" w:space="0" w:color="auto"/>
            <w:bottom w:val="none" w:sz="0" w:space="0" w:color="auto"/>
            <w:right w:val="none" w:sz="0" w:space="0" w:color="auto"/>
          </w:divBdr>
        </w:div>
        <w:div w:id="1940141736">
          <w:marLeft w:val="480"/>
          <w:marRight w:val="0"/>
          <w:marTop w:val="0"/>
          <w:marBottom w:val="0"/>
          <w:divBdr>
            <w:top w:val="none" w:sz="0" w:space="0" w:color="auto"/>
            <w:left w:val="none" w:sz="0" w:space="0" w:color="auto"/>
            <w:bottom w:val="none" w:sz="0" w:space="0" w:color="auto"/>
            <w:right w:val="none" w:sz="0" w:space="0" w:color="auto"/>
          </w:divBdr>
        </w:div>
        <w:div w:id="1722703479">
          <w:marLeft w:val="480"/>
          <w:marRight w:val="0"/>
          <w:marTop w:val="0"/>
          <w:marBottom w:val="0"/>
          <w:divBdr>
            <w:top w:val="none" w:sz="0" w:space="0" w:color="auto"/>
            <w:left w:val="none" w:sz="0" w:space="0" w:color="auto"/>
            <w:bottom w:val="none" w:sz="0" w:space="0" w:color="auto"/>
            <w:right w:val="none" w:sz="0" w:space="0" w:color="auto"/>
          </w:divBdr>
        </w:div>
        <w:div w:id="214051008">
          <w:marLeft w:val="480"/>
          <w:marRight w:val="0"/>
          <w:marTop w:val="0"/>
          <w:marBottom w:val="0"/>
          <w:divBdr>
            <w:top w:val="none" w:sz="0" w:space="0" w:color="auto"/>
            <w:left w:val="none" w:sz="0" w:space="0" w:color="auto"/>
            <w:bottom w:val="none" w:sz="0" w:space="0" w:color="auto"/>
            <w:right w:val="none" w:sz="0" w:space="0" w:color="auto"/>
          </w:divBdr>
        </w:div>
        <w:div w:id="1990480949">
          <w:marLeft w:val="480"/>
          <w:marRight w:val="0"/>
          <w:marTop w:val="0"/>
          <w:marBottom w:val="0"/>
          <w:divBdr>
            <w:top w:val="none" w:sz="0" w:space="0" w:color="auto"/>
            <w:left w:val="none" w:sz="0" w:space="0" w:color="auto"/>
            <w:bottom w:val="none" w:sz="0" w:space="0" w:color="auto"/>
            <w:right w:val="none" w:sz="0" w:space="0" w:color="auto"/>
          </w:divBdr>
        </w:div>
        <w:div w:id="1329868450">
          <w:marLeft w:val="480"/>
          <w:marRight w:val="0"/>
          <w:marTop w:val="0"/>
          <w:marBottom w:val="0"/>
          <w:divBdr>
            <w:top w:val="none" w:sz="0" w:space="0" w:color="auto"/>
            <w:left w:val="none" w:sz="0" w:space="0" w:color="auto"/>
            <w:bottom w:val="none" w:sz="0" w:space="0" w:color="auto"/>
            <w:right w:val="none" w:sz="0" w:space="0" w:color="auto"/>
          </w:divBdr>
        </w:div>
        <w:div w:id="1817869940">
          <w:marLeft w:val="480"/>
          <w:marRight w:val="0"/>
          <w:marTop w:val="0"/>
          <w:marBottom w:val="0"/>
          <w:divBdr>
            <w:top w:val="none" w:sz="0" w:space="0" w:color="auto"/>
            <w:left w:val="none" w:sz="0" w:space="0" w:color="auto"/>
            <w:bottom w:val="none" w:sz="0" w:space="0" w:color="auto"/>
            <w:right w:val="none" w:sz="0" w:space="0" w:color="auto"/>
          </w:divBdr>
        </w:div>
        <w:div w:id="2136605368">
          <w:marLeft w:val="480"/>
          <w:marRight w:val="0"/>
          <w:marTop w:val="0"/>
          <w:marBottom w:val="0"/>
          <w:divBdr>
            <w:top w:val="none" w:sz="0" w:space="0" w:color="auto"/>
            <w:left w:val="none" w:sz="0" w:space="0" w:color="auto"/>
            <w:bottom w:val="none" w:sz="0" w:space="0" w:color="auto"/>
            <w:right w:val="none" w:sz="0" w:space="0" w:color="auto"/>
          </w:divBdr>
        </w:div>
        <w:div w:id="535657890">
          <w:marLeft w:val="480"/>
          <w:marRight w:val="0"/>
          <w:marTop w:val="0"/>
          <w:marBottom w:val="0"/>
          <w:divBdr>
            <w:top w:val="none" w:sz="0" w:space="0" w:color="auto"/>
            <w:left w:val="none" w:sz="0" w:space="0" w:color="auto"/>
            <w:bottom w:val="none" w:sz="0" w:space="0" w:color="auto"/>
            <w:right w:val="none" w:sz="0" w:space="0" w:color="auto"/>
          </w:divBdr>
        </w:div>
        <w:div w:id="1470779958">
          <w:marLeft w:val="480"/>
          <w:marRight w:val="0"/>
          <w:marTop w:val="0"/>
          <w:marBottom w:val="0"/>
          <w:divBdr>
            <w:top w:val="none" w:sz="0" w:space="0" w:color="auto"/>
            <w:left w:val="none" w:sz="0" w:space="0" w:color="auto"/>
            <w:bottom w:val="none" w:sz="0" w:space="0" w:color="auto"/>
            <w:right w:val="none" w:sz="0" w:space="0" w:color="auto"/>
          </w:divBdr>
        </w:div>
        <w:div w:id="1770664011">
          <w:marLeft w:val="480"/>
          <w:marRight w:val="0"/>
          <w:marTop w:val="0"/>
          <w:marBottom w:val="0"/>
          <w:divBdr>
            <w:top w:val="none" w:sz="0" w:space="0" w:color="auto"/>
            <w:left w:val="none" w:sz="0" w:space="0" w:color="auto"/>
            <w:bottom w:val="none" w:sz="0" w:space="0" w:color="auto"/>
            <w:right w:val="none" w:sz="0" w:space="0" w:color="auto"/>
          </w:divBdr>
        </w:div>
        <w:div w:id="1432581421">
          <w:marLeft w:val="480"/>
          <w:marRight w:val="0"/>
          <w:marTop w:val="0"/>
          <w:marBottom w:val="0"/>
          <w:divBdr>
            <w:top w:val="none" w:sz="0" w:space="0" w:color="auto"/>
            <w:left w:val="none" w:sz="0" w:space="0" w:color="auto"/>
            <w:bottom w:val="none" w:sz="0" w:space="0" w:color="auto"/>
            <w:right w:val="none" w:sz="0" w:space="0" w:color="auto"/>
          </w:divBdr>
        </w:div>
        <w:div w:id="1092816277">
          <w:marLeft w:val="480"/>
          <w:marRight w:val="0"/>
          <w:marTop w:val="0"/>
          <w:marBottom w:val="0"/>
          <w:divBdr>
            <w:top w:val="none" w:sz="0" w:space="0" w:color="auto"/>
            <w:left w:val="none" w:sz="0" w:space="0" w:color="auto"/>
            <w:bottom w:val="none" w:sz="0" w:space="0" w:color="auto"/>
            <w:right w:val="none" w:sz="0" w:space="0" w:color="auto"/>
          </w:divBdr>
        </w:div>
        <w:div w:id="992950610">
          <w:marLeft w:val="480"/>
          <w:marRight w:val="0"/>
          <w:marTop w:val="0"/>
          <w:marBottom w:val="0"/>
          <w:divBdr>
            <w:top w:val="none" w:sz="0" w:space="0" w:color="auto"/>
            <w:left w:val="none" w:sz="0" w:space="0" w:color="auto"/>
            <w:bottom w:val="none" w:sz="0" w:space="0" w:color="auto"/>
            <w:right w:val="none" w:sz="0" w:space="0" w:color="auto"/>
          </w:divBdr>
        </w:div>
        <w:div w:id="907299341">
          <w:marLeft w:val="480"/>
          <w:marRight w:val="0"/>
          <w:marTop w:val="0"/>
          <w:marBottom w:val="0"/>
          <w:divBdr>
            <w:top w:val="none" w:sz="0" w:space="0" w:color="auto"/>
            <w:left w:val="none" w:sz="0" w:space="0" w:color="auto"/>
            <w:bottom w:val="none" w:sz="0" w:space="0" w:color="auto"/>
            <w:right w:val="none" w:sz="0" w:space="0" w:color="auto"/>
          </w:divBdr>
        </w:div>
        <w:div w:id="1641114130">
          <w:marLeft w:val="480"/>
          <w:marRight w:val="0"/>
          <w:marTop w:val="0"/>
          <w:marBottom w:val="0"/>
          <w:divBdr>
            <w:top w:val="none" w:sz="0" w:space="0" w:color="auto"/>
            <w:left w:val="none" w:sz="0" w:space="0" w:color="auto"/>
            <w:bottom w:val="none" w:sz="0" w:space="0" w:color="auto"/>
            <w:right w:val="none" w:sz="0" w:space="0" w:color="auto"/>
          </w:divBdr>
        </w:div>
        <w:div w:id="1085761063">
          <w:marLeft w:val="480"/>
          <w:marRight w:val="0"/>
          <w:marTop w:val="0"/>
          <w:marBottom w:val="0"/>
          <w:divBdr>
            <w:top w:val="none" w:sz="0" w:space="0" w:color="auto"/>
            <w:left w:val="none" w:sz="0" w:space="0" w:color="auto"/>
            <w:bottom w:val="none" w:sz="0" w:space="0" w:color="auto"/>
            <w:right w:val="none" w:sz="0" w:space="0" w:color="auto"/>
          </w:divBdr>
        </w:div>
        <w:div w:id="1532569684">
          <w:marLeft w:val="480"/>
          <w:marRight w:val="0"/>
          <w:marTop w:val="0"/>
          <w:marBottom w:val="0"/>
          <w:divBdr>
            <w:top w:val="none" w:sz="0" w:space="0" w:color="auto"/>
            <w:left w:val="none" w:sz="0" w:space="0" w:color="auto"/>
            <w:bottom w:val="none" w:sz="0" w:space="0" w:color="auto"/>
            <w:right w:val="none" w:sz="0" w:space="0" w:color="auto"/>
          </w:divBdr>
        </w:div>
        <w:div w:id="1876261737">
          <w:marLeft w:val="480"/>
          <w:marRight w:val="0"/>
          <w:marTop w:val="0"/>
          <w:marBottom w:val="0"/>
          <w:divBdr>
            <w:top w:val="none" w:sz="0" w:space="0" w:color="auto"/>
            <w:left w:val="none" w:sz="0" w:space="0" w:color="auto"/>
            <w:bottom w:val="none" w:sz="0" w:space="0" w:color="auto"/>
            <w:right w:val="none" w:sz="0" w:space="0" w:color="auto"/>
          </w:divBdr>
        </w:div>
        <w:div w:id="1620838534">
          <w:marLeft w:val="480"/>
          <w:marRight w:val="0"/>
          <w:marTop w:val="0"/>
          <w:marBottom w:val="0"/>
          <w:divBdr>
            <w:top w:val="none" w:sz="0" w:space="0" w:color="auto"/>
            <w:left w:val="none" w:sz="0" w:space="0" w:color="auto"/>
            <w:bottom w:val="none" w:sz="0" w:space="0" w:color="auto"/>
            <w:right w:val="none" w:sz="0" w:space="0" w:color="auto"/>
          </w:divBdr>
        </w:div>
        <w:div w:id="2099909998">
          <w:marLeft w:val="480"/>
          <w:marRight w:val="0"/>
          <w:marTop w:val="0"/>
          <w:marBottom w:val="0"/>
          <w:divBdr>
            <w:top w:val="none" w:sz="0" w:space="0" w:color="auto"/>
            <w:left w:val="none" w:sz="0" w:space="0" w:color="auto"/>
            <w:bottom w:val="none" w:sz="0" w:space="0" w:color="auto"/>
            <w:right w:val="none" w:sz="0" w:space="0" w:color="auto"/>
          </w:divBdr>
        </w:div>
        <w:div w:id="1952281785">
          <w:marLeft w:val="480"/>
          <w:marRight w:val="0"/>
          <w:marTop w:val="0"/>
          <w:marBottom w:val="0"/>
          <w:divBdr>
            <w:top w:val="none" w:sz="0" w:space="0" w:color="auto"/>
            <w:left w:val="none" w:sz="0" w:space="0" w:color="auto"/>
            <w:bottom w:val="none" w:sz="0" w:space="0" w:color="auto"/>
            <w:right w:val="none" w:sz="0" w:space="0" w:color="auto"/>
          </w:divBdr>
        </w:div>
        <w:div w:id="314144017">
          <w:marLeft w:val="480"/>
          <w:marRight w:val="0"/>
          <w:marTop w:val="0"/>
          <w:marBottom w:val="0"/>
          <w:divBdr>
            <w:top w:val="none" w:sz="0" w:space="0" w:color="auto"/>
            <w:left w:val="none" w:sz="0" w:space="0" w:color="auto"/>
            <w:bottom w:val="none" w:sz="0" w:space="0" w:color="auto"/>
            <w:right w:val="none" w:sz="0" w:space="0" w:color="auto"/>
          </w:divBdr>
        </w:div>
        <w:div w:id="768090239">
          <w:marLeft w:val="480"/>
          <w:marRight w:val="0"/>
          <w:marTop w:val="0"/>
          <w:marBottom w:val="0"/>
          <w:divBdr>
            <w:top w:val="none" w:sz="0" w:space="0" w:color="auto"/>
            <w:left w:val="none" w:sz="0" w:space="0" w:color="auto"/>
            <w:bottom w:val="none" w:sz="0" w:space="0" w:color="auto"/>
            <w:right w:val="none" w:sz="0" w:space="0" w:color="auto"/>
          </w:divBdr>
        </w:div>
        <w:div w:id="373894552">
          <w:marLeft w:val="480"/>
          <w:marRight w:val="0"/>
          <w:marTop w:val="0"/>
          <w:marBottom w:val="0"/>
          <w:divBdr>
            <w:top w:val="none" w:sz="0" w:space="0" w:color="auto"/>
            <w:left w:val="none" w:sz="0" w:space="0" w:color="auto"/>
            <w:bottom w:val="none" w:sz="0" w:space="0" w:color="auto"/>
            <w:right w:val="none" w:sz="0" w:space="0" w:color="auto"/>
          </w:divBdr>
        </w:div>
        <w:div w:id="205603922">
          <w:marLeft w:val="480"/>
          <w:marRight w:val="0"/>
          <w:marTop w:val="0"/>
          <w:marBottom w:val="0"/>
          <w:divBdr>
            <w:top w:val="none" w:sz="0" w:space="0" w:color="auto"/>
            <w:left w:val="none" w:sz="0" w:space="0" w:color="auto"/>
            <w:bottom w:val="none" w:sz="0" w:space="0" w:color="auto"/>
            <w:right w:val="none" w:sz="0" w:space="0" w:color="auto"/>
          </w:divBdr>
        </w:div>
        <w:div w:id="117770383">
          <w:marLeft w:val="480"/>
          <w:marRight w:val="0"/>
          <w:marTop w:val="0"/>
          <w:marBottom w:val="0"/>
          <w:divBdr>
            <w:top w:val="none" w:sz="0" w:space="0" w:color="auto"/>
            <w:left w:val="none" w:sz="0" w:space="0" w:color="auto"/>
            <w:bottom w:val="none" w:sz="0" w:space="0" w:color="auto"/>
            <w:right w:val="none" w:sz="0" w:space="0" w:color="auto"/>
          </w:divBdr>
        </w:div>
        <w:div w:id="1185173651">
          <w:marLeft w:val="480"/>
          <w:marRight w:val="0"/>
          <w:marTop w:val="0"/>
          <w:marBottom w:val="0"/>
          <w:divBdr>
            <w:top w:val="none" w:sz="0" w:space="0" w:color="auto"/>
            <w:left w:val="none" w:sz="0" w:space="0" w:color="auto"/>
            <w:bottom w:val="none" w:sz="0" w:space="0" w:color="auto"/>
            <w:right w:val="none" w:sz="0" w:space="0" w:color="auto"/>
          </w:divBdr>
        </w:div>
        <w:div w:id="1342395460">
          <w:marLeft w:val="480"/>
          <w:marRight w:val="0"/>
          <w:marTop w:val="0"/>
          <w:marBottom w:val="0"/>
          <w:divBdr>
            <w:top w:val="none" w:sz="0" w:space="0" w:color="auto"/>
            <w:left w:val="none" w:sz="0" w:space="0" w:color="auto"/>
            <w:bottom w:val="none" w:sz="0" w:space="0" w:color="auto"/>
            <w:right w:val="none" w:sz="0" w:space="0" w:color="auto"/>
          </w:divBdr>
        </w:div>
        <w:div w:id="904100033">
          <w:marLeft w:val="480"/>
          <w:marRight w:val="0"/>
          <w:marTop w:val="0"/>
          <w:marBottom w:val="0"/>
          <w:divBdr>
            <w:top w:val="none" w:sz="0" w:space="0" w:color="auto"/>
            <w:left w:val="none" w:sz="0" w:space="0" w:color="auto"/>
            <w:bottom w:val="none" w:sz="0" w:space="0" w:color="auto"/>
            <w:right w:val="none" w:sz="0" w:space="0" w:color="auto"/>
          </w:divBdr>
        </w:div>
        <w:div w:id="1265503487">
          <w:marLeft w:val="480"/>
          <w:marRight w:val="0"/>
          <w:marTop w:val="0"/>
          <w:marBottom w:val="0"/>
          <w:divBdr>
            <w:top w:val="none" w:sz="0" w:space="0" w:color="auto"/>
            <w:left w:val="none" w:sz="0" w:space="0" w:color="auto"/>
            <w:bottom w:val="none" w:sz="0" w:space="0" w:color="auto"/>
            <w:right w:val="none" w:sz="0" w:space="0" w:color="auto"/>
          </w:divBdr>
        </w:div>
        <w:div w:id="1573007840">
          <w:marLeft w:val="480"/>
          <w:marRight w:val="0"/>
          <w:marTop w:val="0"/>
          <w:marBottom w:val="0"/>
          <w:divBdr>
            <w:top w:val="none" w:sz="0" w:space="0" w:color="auto"/>
            <w:left w:val="none" w:sz="0" w:space="0" w:color="auto"/>
            <w:bottom w:val="none" w:sz="0" w:space="0" w:color="auto"/>
            <w:right w:val="none" w:sz="0" w:space="0" w:color="auto"/>
          </w:divBdr>
        </w:div>
        <w:div w:id="1549954950">
          <w:marLeft w:val="480"/>
          <w:marRight w:val="0"/>
          <w:marTop w:val="0"/>
          <w:marBottom w:val="0"/>
          <w:divBdr>
            <w:top w:val="none" w:sz="0" w:space="0" w:color="auto"/>
            <w:left w:val="none" w:sz="0" w:space="0" w:color="auto"/>
            <w:bottom w:val="none" w:sz="0" w:space="0" w:color="auto"/>
            <w:right w:val="none" w:sz="0" w:space="0" w:color="auto"/>
          </w:divBdr>
        </w:div>
        <w:div w:id="1075785076">
          <w:marLeft w:val="480"/>
          <w:marRight w:val="0"/>
          <w:marTop w:val="0"/>
          <w:marBottom w:val="0"/>
          <w:divBdr>
            <w:top w:val="none" w:sz="0" w:space="0" w:color="auto"/>
            <w:left w:val="none" w:sz="0" w:space="0" w:color="auto"/>
            <w:bottom w:val="none" w:sz="0" w:space="0" w:color="auto"/>
            <w:right w:val="none" w:sz="0" w:space="0" w:color="auto"/>
          </w:divBdr>
        </w:div>
        <w:div w:id="1342316420">
          <w:marLeft w:val="480"/>
          <w:marRight w:val="0"/>
          <w:marTop w:val="0"/>
          <w:marBottom w:val="0"/>
          <w:divBdr>
            <w:top w:val="none" w:sz="0" w:space="0" w:color="auto"/>
            <w:left w:val="none" w:sz="0" w:space="0" w:color="auto"/>
            <w:bottom w:val="none" w:sz="0" w:space="0" w:color="auto"/>
            <w:right w:val="none" w:sz="0" w:space="0" w:color="auto"/>
          </w:divBdr>
        </w:div>
        <w:div w:id="395666625">
          <w:marLeft w:val="480"/>
          <w:marRight w:val="0"/>
          <w:marTop w:val="0"/>
          <w:marBottom w:val="0"/>
          <w:divBdr>
            <w:top w:val="none" w:sz="0" w:space="0" w:color="auto"/>
            <w:left w:val="none" w:sz="0" w:space="0" w:color="auto"/>
            <w:bottom w:val="none" w:sz="0" w:space="0" w:color="auto"/>
            <w:right w:val="none" w:sz="0" w:space="0" w:color="auto"/>
          </w:divBdr>
        </w:div>
        <w:div w:id="1222401470">
          <w:marLeft w:val="480"/>
          <w:marRight w:val="0"/>
          <w:marTop w:val="0"/>
          <w:marBottom w:val="0"/>
          <w:divBdr>
            <w:top w:val="none" w:sz="0" w:space="0" w:color="auto"/>
            <w:left w:val="none" w:sz="0" w:space="0" w:color="auto"/>
            <w:bottom w:val="none" w:sz="0" w:space="0" w:color="auto"/>
            <w:right w:val="none" w:sz="0" w:space="0" w:color="auto"/>
          </w:divBdr>
        </w:div>
        <w:div w:id="1803377706">
          <w:marLeft w:val="480"/>
          <w:marRight w:val="0"/>
          <w:marTop w:val="0"/>
          <w:marBottom w:val="0"/>
          <w:divBdr>
            <w:top w:val="none" w:sz="0" w:space="0" w:color="auto"/>
            <w:left w:val="none" w:sz="0" w:space="0" w:color="auto"/>
            <w:bottom w:val="none" w:sz="0" w:space="0" w:color="auto"/>
            <w:right w:val="none" w:sz="0" w:space="0" w:color="auto"/>
          </w:divBdr>
        </w:div>
        <w:div w:id="858351799">
          <w:marLeft w:val="480"/>
          <w:marRight w:val="0"/>
          <w:marTop w:val="0"/>
          <w:marBottom w:val="0"/>
          <w:divBdr>
            <w:top w:val="none" w:sz="0" w:space="0" w:color="auto"/>
            <w:left w:val="none" w:sz="0" w:space="0" w:color="auto"/>
            <w:bottom w:val="none" w:sz="0" w:space="0" w:color="auto"/>
            <w:right w:val="none" w:sz="0" w:space="0" w:color="auto"/>
          </w:divBdr>
        </w:div>
        <w:div w:id="614605658">
          <w:marLeft w:val="480"/>
          <w:marRight w:val="0"/>
          <w:marTop w:val="0"/>
          <w:marBottom w:val="0"/>
          <w:divBdr>
            <w:top w:val="none" w:sz="0" w:space="0" w:color="auto"/>
            <w:left w:val="none" w:sz="0" w:space="0" w:color="auto"/>
            <w:bottom w:val="none" w:sz="0" w:space="0" w:color="auto"/>
            <w:right w:val="none" w:sz="0" w:space="0" w:color="auto"/>
          </w:divBdr>
        </w:div>
        <w:div w:id="1648709201">
          <w:marLeft w:val="480"/>
          <w:marRight w:val="0"/>
          <w:marTop w:val="0"/>
          <w:marBottom w:val="0"/>
          <w:divBdr>
            <w:top w:val="none" w:sz="0" w:space="0" w:color="auto"/>
            <w:left w:val="none" w:sz="0" w:space="0" w:color="auto"/>
            <w:bottom w:val="none" w:sz="0" w:space="0" w:color="auto"/>
            <w:right w:val="none" w:sz="0" w:space="0" w:color="auto"/>
          </w:divBdr>
        </w:div>
        <w:div w:id="1723019017">
          <w:marLeft w:val="480"/>
          <w:marRight w:val="0"/>
          <w:marTop w:val="0"/>
          <w:marBottom w:val="0"/>
          <w:divBdr>
            <w:top w:val="none" w:sz="0" w:space="0" w:color="auto"/>
            <w:left w:val="none" w:sz="0" w:space="0" w:color="auto"/>
            <w:bottom w:val="none" w:sz="0" w:space="0" w:color="auto"/>
            <w:right w:val="none" w:sz="0" w:space="0" w:color="auto"/>
          </w:divBdr>
        </w:div>
        <w:div w:id="1142698512">
          <w:marLeft w:val="480"/>
          <w:marRight w:val="0"/>
          <w:marTop w:val="0"/>
          <w:marBottom w:val="0"/>
          <w:divBdr>
            <w:top w:val="none" w:sz="0" w:space="0" w:color="auto"/>
            <w:left w:val="none" w:sz="0" w:space="0" w:color="auto"/>
            <w:bottom w:val="none" w:sz="0" w:space="0" w:color="auto"/>
            <w:right w:val="none" w:sz="0" w:space="0" w:color="auto"/>
          </w:divBdr>
        </w:div>
        <w:div w:id="1778601535">
          <w:marLeft w:val="480"/>
          <w:marRight w:val="0"/>
          <w:marTop w:val="0"/>
          <w:marBottom w:val="0"/>
          <w:divBdr>
            <w:top w:val="none" w:sz="0" w:space="0" w:color="auto"/>
            <w:left w:val="none" w:sz="0" w:space="0" w:color="auto"/>
            <w:bottom w:val="none" w:sz="0" w:space="0" w:color="auto"/>
            <w:right w:val="none" w:sz="0" w:space="0" w:color="auto"/>
          </w:divBdr>
        </w:div>
        <w:div w:id="1849900840">
          <w:marLeft w:val="480"/>
          <w:marRight w:val="0"/>
          <w:marTop w:val="0"/>
          <w:marBottom w:val="0"/>
          <w:divBdr>
            <w:top w:val="none" w:sz="0" w:space="0" w:color="auto"/>
            <w:left w:val="none" w:sz="0" w:space="0" w:color="auto"/>
            <w:bottom w:val="none" w:sz="0" w:space="0" w:color="auto"/>
            <w:right w:val="none" w:sz="0" w:space="0" w:color="auto"/>
          </w:divBdr>
        </w:div>
        <w:div w:id="1442919384">
          <w:marLeft w:val="480"/>
          <w:marRight w:val="0"/>
          <w:marTop w:val="0"/>
          <w:marBottom w:val="0"/>
          <w:divBdr>
            <w:top w:val="none" w:sz="0" w:space="0" w:color="auto"/>
            <w:left w:val="none" w:sz="0" w:space="0" w:color="auto"/>
            <w:bottom w:val="none" w:sz="0" w:space="0" w:color="auto"/>
            <w:right w:val="none" w:sz="0" w:space="0" w:color="auto"/>
          </w:divBdr>
        </w:div>
        <w:div w:id="988705741">
          <w:marLeft w:val="480"/>
          <w:marRight w:val="0"/>
          <w:marTop w:val="0"/>
          <w:marBottom w:val="0"/>
          <w:divBdr>
            <w:top w:val="none" w:sz="0" w:space="0" w:color="auto"/>
            <w:left w:val="none" w:sz="0" w:space="0" w:color="auto"/>
            <w:bottom w:val="none" w:sz="0" w:space="0" w:color="auto"/>
            <w:right w:val="none" w:sz="0" w:space="0" w:color="auto"/>
          </w:divBdr>
        </w:div>
        <w:div w:id="77025853">
          <w:marLeft w:val="480"/>
          <w:marRight w:val="0"/>
          <w:marTop w:val="0"/>
          <w:marBottom w:val="0"/>
          <w:divBdr>
            <w:top w:val="none" w:sz="0" w:space="0" w:color="auto"/>
            <w:left w:val="none" w:sz="0" w:space="0" w:color="auto"/>
            <w:bottom w:val="none" w:sz="0" w:space="0" w:color="auto"/>
            <w:right w:val="none" w:sz="0" w:space="0" w:color="auto"/>
          </w:divBdr>
        </w:div>
        <w:div w:id="2003502099">
          <w:marLeft w:val="480"/>
          <w:marRight w:val="0"/>
          <w:marTop w:val="0"/>
          <w:marBottom w:val="0"/>
          <w:divBdr>
            <w:top w:val="none" w:sz="0" w:space="0" w:color="auto"/>
            <w:left w:val="none" w:sz="0" w:space="0" w:color="auto"/>
            <w:bottom w:val="none" w:sz="0" w:space="0" w:color="auto"/>
            <w:right w:val="none" w:sz="0" w:space="0" w:color="auto"/>
          </w:divBdr>
        </w:div>
        <w:div w:id="695932445">
          <w:marLeft w:val="480"/>
          <w:marRight w:val="0"/>
          <w:marTop w:val="0"/>
          <w:marBottom w:val="0"/>
          <w:divBdr>
            <w:top w:val="none" w:sz="0" w:space="0" w:color="auto"/>
            <w:left w:val="none" w:sz="0" w:space="0" w:color="auto"/>
            <w:bottom w:val="none" w:sz="0" w:space="0" w:color="auto"/>
            <w:right w:val="none" w:sz="0" w:space="0" w:color="auto"/>
          </w:divBdr>
        </w:div>
        <w:div w:id="1171215056">
          <w:marLeft w:val="480"/>
          <w:marRight w:val="0"/>
          <w:marTop w:val="0"/>
          <w:marBottom w:val="0"/>
          <w:divBdr>
            <w:top w:val="none" w:sz="0" w:space="0" w:color="auto"/>
            <w:left w:val="none" w:sz="0" w:space="0" w:color="auto"/>
            <w:bottom w:val="none" w:sz="0" w:space="0" w:color="auto"/>
            <w:right w:val="none" w:sz="0" w:space="0" w:color="auto"/>
          </w:divBdr>
        </w:div>
        <w:div w:id="1947417945">
          <w:marLeft w:val="480"/>
          <w:marRight w:val="0"/>
          <w:marTop w:val="0"/>
          <w:marBottom w:val="0"/>
          <w:divBdr>
            <w:top w:val="none" w:sz="0" w:space="0" w:color="auto"/>
            <w:left w:val="none" w:sz="0" w:space="0" w:color="auto"/>
            <w:bottom w:val="none" w:sz="0" w:space="0" w:color="auto"/>
            <w:right w:val="none" w:sz="0" w:space="0" w:color="auto"/>
          </w:divBdr>
        </w:div>
        <w:div w:id="1060134302">
          <w:marLeft w:val="480"/>
          <w:marRight w:val="0"/>
          <w:marTop w:val="0"/>
          <w:marBottom w:val="0"/>
          <w:divBdr>
            <w:top w:val="none" w:sz="0" w:space="0" w:color="auto"/>
            <w:left w:val="none" w:sz="0" w:space="0" w:color="auto"/>
            <w:bottom w:val="none" w:sz="0" w:space="0" w:color="auto"/>
            <w:right w:val="none" w:sz="0" w:space="0" w:color="auto"/>
          </w:divBdr>
        </w:div>
        <w:div w:id="412430355">
          <w:marLeft w:val="480"/>
          <w:marRight w:val="0"/>
          <w:marTop w:val="0"/>
          <w:marBottom w:val="0"/>
          <w:divBdr>
            <w:top w:val="none" w:sz="0" w:space="0" w:color="auto"/>
            <w:left w:val="none" w:sz="0" w:space="0" w:color="auto"/>
            <w:bottom w:val="none" w:sz="0" w:space="0" w:color="auto"/>
            <w:right w:val="none" w:sz="0" w:space="0" w:color="auto"/>
          </w:divBdr>
        </w:div>
        <w:div w:id="643239027">
          <w:marLeft w:val="480"/>
          <w:marRight w:val="0"/>
          <w:marTop w:val="0"/>
          <w:marBottom w:val="0"/>
          <w:divBdr>
            <w:top w:val="none" w:sz="0" w:space="0" w:color="auto"/>
            <w:left w:val="none" w:sz="0" w:space="0" w:color="auto"/>
            <w:bottom w:val="none" w:sz="0" w:space="0" w:color="auto"/>
            <w:right w:val="none" w:sz="0" w:space="0" w:color="auto"/>
          </w:divBdr>
        </w:div>
        <w:div w:id="152988154">
          <w:marLeft w:val="480"/>
          <w:marRight w:val="0"/>
          <w:marTop w:val="0"/>
          <w:marBottom w:val="0"/>
          <w:divBdr>
            <w:top w:val="none" w:sz="0" w:space="0" w:color="auto"/>
            <w:left w:val="none" w:sz="0" w:space="0" w:color="auto"/>
            <w:bottom w:val="none" w:sz="0" w:space="0" w:color="auto"/>
            <w:right w:val="none" w:sz="0" w:space="0" w:color="auto"/>
          </w:divBdr>
        </w:div>
        <w:div w:id="1638295214">
          <w:marLeft w:val="480"/>
          <w:marRight w:val="0"/>
          <w:marTop w:val="0"/>
          <w:marBottom w:val="0"/>
          <w:divBdr>
            <w:top w:val="none" w:sz="0" w:space="0" w:color="auto"/>
            <w:left w:val="none" w:sz="0" w:space="0" w:color="auto"/>
            <w:bottom w:val="none" w:sz="0" w:space="0" w:color="auto"/>
            <w:right w:val="none" w:sz="0" w:space="0" w:color="auto"/>
          </w:divBdr>
        </w:div>
        <w:div w:id="1538002302">
          <w:marLeft w:val="480"/>
          <w:marRight w:val="0"/>
          <w:marTop w:val="0"/>
          <w:marBottom w:val="0"/>
          <w:divBdr>
            <w:top w:val="none" w:sz="0" w:space="0" w:color="auto"/>
            <w:left w:val="none" w:sz="0" w:space="0" w:color="auto"/>
            <w:bottom w:val="none" w:sz="0" w:space="0" w:color="auto"/>
            <w:right w:val="none" w:sz="0" w:space="0" w:color="auto"/>
          </w:divBdr>
        </w:div>
        <w:div w:id="2030520791">
          <w:marLeft w:val="480"/>
          <w:marRight w:val="0"/>
          <w:marTop w:val="0"/>
          <w:marBottom w:val="0"/>
          <w:divBdr>
            <w:top w:val="none" w:sz="0" w:space="0" w:color="auto"/>
            <w:left w:val="none" w:sz="0" w:space="0" w:color="auto"/>
            <w:bottom w:val="none" w:sz="0" w:space="0" w:color="auto"/>
            <w:right w:val="none" w:sz="0" w:space="0" w:color="auto"/>
          </w:divBdr>
        </w:div>
        <w:div w:id="652371377">
          <w:marLeft w:val="480"/>
          <w:marRight w:val="0"/>
          <w:marTop w:val="0"/>
          <w:marBottom w:val="0"/>
          <w:divBdr>
            <w:top w:val="none" w:sz="0" w:space="0" w:color="auto"/>
            <w:left w:val="none" w:sz="0" w:space="0" w:color="auto"/>
            <w:bottom w:val="none" w:sz="0" w:space="0" w:color="auto"/>
            <w:right w:val="none" w:sz="0" w:space="0" w:color="auto"/>
          </w:divBdr>
        </w:div>
      </w:divsChild>
    </w:div>
    <w:div w:id="1407267218">
      <w:bodyDiv w:val="1"/>
      <w:marLeft w:val="0"/>
      <w:marRight w:val="0"/>
      <w:marTop w:val="0"/>
      <w:marBottom w:val="0"/>
      <w:divBdr>
        <w:top w:val="none" w:sz="0" w:space="0" w:color="auto"/>
        <w:left w:val="none" w:sz="0" w:space="0" w:color="auto"/>
        <w:bottom w:val="none" w:sz="0" w:space="0" w:color="auto"/>
        <w:right w:val="none" w:sz="0" w:space="0" w:color="auto"/>
      </w:divBdr>
    </w:div>
    <w:div w:id="1407799465">
      <w:bodyDiv w:val="1"/>
      <w:marLeft w:val="0"/>
      <w:marRight w:val="0"/>
      <w:marTop w:val="0"/>
      <w:marBottom w:val="0"/>
      <w:divBdr>
        <w:top w:val="none" w:sz="0" w:space="0" w:color="auto"/>
        <w:left w:val="none" w:sz="0" w:space="0" w:color="auto"/>
        <w:bottom w:val="none" w:sz="0" w:space="0" w:color="auto"/>
        <w:right w:val="none" w:sz="0" w:space="0" w:color="auto"/>
      </w:divBdr>
    </w:div>
    <w:div w:id="1408650369">
      <w:bodyDiv w:val="1"/>
      <w:marLeft w:val="0"/>
      <w:marRight w:val="0"/>
      <w:marTop w:val="0"/>
      <w:marBottom w:val="0"/>
      <w:divBdr>
        <w:top w:val="none" w:sz="0" w:space="0" w:color="auto"/>
        <w:left w:val="none" w:sz="0" w:space="0" w:color="auto"/>
        <w:bottom w:val="none" w:sz="0" w:space="0" w:color="auto"/>
        <w:right w:val="none" w:sz="0" w:space="0" w:color="auto"/>
      </w:divBdr>
    </w:div>
    <w:div w:id="1408722604">
      <w:bodyDiv w:val="1"/>
      <w:marLeft w:val="0"/>
      <w:marRight w:val="0"/>
      <w:marTop w:val="0"/>
      <w:marBottom w:val="0"/>
      <w:divBdr>
        <w:top w:val="none" w:sz="0" w:space="0" w:color="auto"/>
        <w:left w:val="none" w:sz="0" w:space="0" w:color="auto"/>
        <w:bottom w:val="none" w:sz="0" w:space="0" w:color="auto"/>
        <w:right w:val="none" w:sz="0" w:space="0" w:color="auto"/>
      </w:divBdr>
    </w:div>
    <w:div w:id="1409115619">
      <w:bodyDiv w:val="1"/>
      <w:marLeft w:val="0"/>
      <w:marRight w:val="0"/>
      <w:marTop w:val="0"/>
      <w:marBottom w:val="0"/>
      <w:divBdr>
        <w:top w:val="none" w:sz="0" w:space="0" w:color="auto"/>
        <w:left w:val="none" w:sz="0" w:space="0" w:color="auto"/>
        <w:bottom w:val="none" w:sz="0" w:space="0" w:color="auto"/>
        <w:right w:val="none" w:sz="0" w:space="0" w:color="auto"/>
      </w:divBdr>
    </w:div>
    <w:div w:id="1409502736">
      <w:bodyDiv w:val="1"/>
      <w:marLeft w:val="0"/>
      <w:marRight w:val="0"/>
      <w:marTop w:val="0"/>
      <w:marBottom w:val="0"/>
      <w:divBdr>
        <w:top w:val="none" w:sz="0" w:space="0" w:color="auto"/>
        <w:left w:val="none" w:sz="0" w:space="0" w:color="auto"/>
        <w:bottom w:val="none" w:sz="0" w:space="0" w:color="auto"/>
        <w:right w:val="none" w:sz="0" w:space="0" w:color="auto"/>
      </w:divBdr>
    </w:div>
    <w:div w:id="1409881390">
      <w:bodyDiv w:val="1"/>
      <w:marLeft w:val="0"/>
      <w:marRight w:val="0"/>
      <w:marTop w:val="0"/>
      <w:marBottom w:val="0"/>
      <w:divBdr>
        <w:top w:val="none" w:sz="0" w:space="0" w:color="auto"/>
        <w:left w:val="none" w:sz="0" w:space="0" w:color="auto"/>
        <w:bottom w:val="none" w:sz="0" w:space="0" w:color="auto"/>
        <w:right w:val="none" w:sz="0" w:space="0" w:color="auto"/>
      </w:divBdr>
    </w:div>
    <w:div w:id="1409882579">
      <w:bodyDiv w:val="1"/>
      <w:marLeft w:val="0"/>
      <w:marRight w:val="0"/>
      <w:marTop w:val="0"/>
      <w:marBottom w:val="0"/>
      <w:divBdr>
        <w:top w:val="none" w:sz="0" w:space="0" w:color="auto"/>
        <w:left w:val="none" w:sz="0" w:space="0" w:color="auto"/>
        <w:bottom w:val="none" w:sz="0" w:space="0" w:color="auto"/>
        <w:right w:val="none" w:sz="0" w:space="0" w:color="auto"/>
      </w:divBdr>
    </w:div>
    <w:div w:id="1410300089">
      <w:bodyDiv w:val="1"/>
      <w:marLeft w:val="0"/>
      <w:marRight w:val="0"/>
      <w:marTop w:val="0"/>
      <w:marBottom w:val="0"/>
      <w:divBdr>
        <w:top w:val="none" w:sz="0" w:space="0" w:color="auto"/>
        <w:left w:val="none" w:sz="0" w:space="0" w:color="auto"/>
        <w:bottom w:val="none" w:sz="0" w:space="0" w:color="auto"/>
        <w:right w:val="none" w:sz="0" w:space="0" w:color="auto"/>
      </w:divBdr>
    </w:div>
    <w:div w:id="1410690301">
      <w:bodyDiv w:val="1"/>
      <w:marLeft w:val="0"/>
      <w:marRight w:val="0"/>
      <w:marTop w:val="0"/>
      <w:marBottom w:val="0"/>
      <w:divBdr>
        <w:top w:val="none" w:sz="0" w:space="0" w:color="auto"/>
        <w:left w:val="none" w:sz="0" w:space="0" w:color="auto"/>
        <w:bottom w:val="none" w:sz="0" w:space="0" w:color="auto"/>
        <w:right w:val="none" w:sz="0" w:space="0" w:color="auto"/>
      </w:divBdr>
    </w:div>
    <w:div w:id="1410888572">
      <w:bodyDiv w:val="1"/>
      <w:marLeft w:val="0"/>
      <w:marRight w:val="0"/>
      <w:marTop w:val="0"/>
      <w:marBottom w:val="0"/>
      <w:divBdr>
        <w:top w:val="none" w:sz="0" w:space="0" w:color="auto"/>
        <w:left w:val="none" w:sz="0" w:space="0" w:color="auto"/>
        <w:bottom w:val="none" w:sz="0" w:space="0" w:color="auto"/>
        <w:right w:val="none" w:sz="0" w:space="0" w:color="auto"/>
      </w:divBdr>
    </w:div>
    <w:div w:id="1413890853">
      <w:bodyDiv w:val="1"/>
      <w:marLeft w:val="0"/>
      <w:marRight w:val="0"/>
      <w:marTop w:val="0"/>
      <w:marBottom w:val="0"/>
      <w:divBdr>
        <w:top w:val="none" w:sz="0" w:space="0" w:color="auto"/>
        <w:left w:val="none" w:sz="0" w:space="0" w:color="auto"/>
        <w:bottom w:val="none" w:sz="0" w:space="0" w:color="auto"/>
        <w:right w:val="none" w:sz="0" w:space="0" w:color="auto"/>
      </w:divBdr>
    </w:div>
    <w:div w:id="1414663824">
      <w:bodyDiv w:val="1"/>
      <w:marLeft w:val="0"/>
      <w:marRight w:val="0"/>
      <w:marTop w:val="0"/>
      <w:marBottom w:val="0"/>
      <w:divBdr>
        <w:top w:val="none" w:sz="0" w:space="0" w:color="auto"/>
        <w:left w:val="none" w:sz="0" w:space="0" w:color="auto"/>
        <w:bottom w:val="none" w:sz="0" w:space="0" w:color="auto"/>
        <w:right w:val="none" w:sz="0" w:space="0" w:color="auto"/>
      </w:divBdr>
    </w:div>
    <w:div w:id="1415318638">
      <w:bodyDiv w:val="1"/>
      <w:marLeft w:val="0"/>
      <w:marRight w:val="0"/>
      <w:marTop w:val="0"/>
      <w:marBottom w:val="0"/>
      <w:divBdr>
        <w:top w:val="none" w:sz="0" w:space="0" w:color="auto"/>
        <w:left w:val="none" w:sz="0" w:space="0" w:color="auto"/>
        <w:bottom w:val="none" w:sz="0" w:space="0" w:color="auto"/>
        <w:right w:val="none" w:sz="0" w:space="0" w:color="auto"/>
      </w:divBdr>
    </w:div>
    <w:div w:id="1415935114">
      <w:bodyDiv w:val="1"/>
      <w:marLeft w:val="0"/>
      <w:marRight w:val="0"/>
      <w:marTop w:val="0"/>
      <w:marBottom w:val="0"/>
      <w:divBdr>
        <w:top w:val="none" w:sz="0" w:space="0" w:color="auto"/>
        <w:left w:val="none" w:sz="0" w:space="0" w:color="auto"/>
        <w:bottom w:val="none" w:sz="0" w:space="0" w:color="auto"/>
        <w:right w:val="none" w:sz="0" w:space="0" w:color="auto"/>
      </w:divBdr>
      <w:divsChild>
        <w:div w:id="1146312446">
          <w:marLeft w:val="480"/>
          <w:marRight w:val="0"/>
          <w:marTop w:val="0"/>
          <w:marBottom w:val="0"/>
          <w:divBdr>
            <w:top w:val="none" w:sz="0" w:space="0" w:color="auto"/>
            <w:left w:val="none" w:sz="0" w:space="0" w:color="auto"/>
            <w:bottom w:val="none" w:sz="0" w:space="0" w:color="auto"/>
            <w:right w:val="none" w:sz="0" w:space="0" w:color="auto"/>
          </w:divBdr>
        </w:div>
        <w:div w:id="1608998052">
          <w:marLeft w:val="480"/>
          <w:marRight w:val="0"/>
          <w:marTop w:val="0"/>
          <w:marBottom w:val="0"/>
          <w:divBdr>
            <w:top w:val="none" w:sz="0" w:space="0" w:color="auto"/>
            <w:left w:val="none" w:sz="0" w:space="0" w:color="auto"/>
            <w:bottom w:val="none" w:sz="0" w:space="0" w:color="auto"/>
            <w:right w:val="none" w:sz="0" w:space="0" w:color="auto"/>
          </w:divBdr>
        </w:div>
        <w:div w:id="1334838694">
          <w:marLeft w:val="480"/>
          <w:marRight w:val="0"/>
          <w:marTop w:val="0"/>
          <w:marBottom w:val="0"/>
          <w:divBdr>
            <w:top w:val="none" w:sz="0" w:space="0" w:color="auto"/>
            <w:left w:val="none" w:sz="0" w:space="0" w:color="auto"/>
            <w:bottom w:val="none" w:sz="0" w:space="0" w:color="auto"/>
            <w:right w:val="none" w:sz="0" w:space="0" w:color="auto"/>
          </w:divBdr>
        </w:div>
        <w:div w:id="486629843">
          <w:marLeft w:val="480"/>
          <w:marRight w:val="0"/>
          <w:marTop w:val="0"/>
          <w:marBottom w:val="0"/>
          <w:divBdr>
            <w:top w:val="none" w:sz="0" w:space="0" w:color="auto"/>
            <w:left w:val="none" w:sz="0" w:space="0" w:color="auto"/>
            <w:bottom w:val="none" w:sz="0" w:space="0" w:color="auto"/>
            <w:right w:val="none" w:sz="0" w:space="0" w:color="auto"/>
          </w:divBdr>
        </w:div>
        <w:div w:id="252712560">
          <w:marLeft w:val="480"/>
          <w:marRight w:val="0"/>
          <w:marTop w:val="0"/>
          <w:marBottom w:val="0"/>
          <w:divBdr>
            <w:top w:val="none" w:sz="0" w:space="0" w:color="auto"/>
            <w:left w:val="none" w:sz="0" w:space="0" w:color="auto"/>
            <w:bottom w:val="none" w:sz="0" w:space="0" w:color="auto"/>
            <w:right w:val="none" w:sz="0" w:space="0" w:color="auto"/>
          </w:divBdr>
        </w:div>
        <w:div w:id="1134562541">
          <w:marLeft w:val="480"/>
          <w:marRight w:val="0"/>
          <w:marTop w:val="0"/>
          <w:marBottom w:val="0"/>
          <w:divBdr>
            <w:top w:val="none" w:sz="0" w:space="0" w:color="auto"/>
            <w:left w:val="none" w:sz="0" w:space="0" w:color="auto"/>
            <w:bottom w:val="none" w:sz="0" w:space="0" w:color="auto"/>
            <w:right w:val="none" w:sz="0" w:space="0" w:color="auto"/>
          </w:divBdr>
        </w:div>
        <w:div w:id="1713312358">
          <w:marLeft w:val="480"/>
          <w:marRight w:val="0"/>
          <w:marTop w:val="0"/>
          <w:marBottom w:val="0"/>
          <w:divBdr>
            <w:top w:val="none" w:sz="0" w:space="0" w:color="auto"/>
            <w:left w:val="none" w:sz="0" w:space="0" w:color="auto"/>
            <w:bottom w:val="none" w:sz="0" w:space="0" w:color="auto"/>
            <w:right w:val="none" w:sz="0" w:space="0" w:color="auto"/>
          </w:divBdr>
        </w:div>
        <w:div w:id="180823346">
          <w:marLeft w:val="480"/>
          <w:marRight w:val="0"/>
          <w:marTop w:val="0"/>
          <w:marBottom w:val="0"/>
          <w:divBdr>
            <w:top w:val="none" w:sz="0" w:space="0" w:color="auto"/>
            <w:left w:val="none" w:sz="0" w:space="0" w:color="auto"/>
            <w:bottom w:val="none" w:sz="0" w:space="0" w:color="auto"/>
            <w:right w:val="none" w:sz="0" w:space="0" w:color="auto"/>
          </w:divBdr>
        </w:div>
        <w:div w:id="808326856">
          <w:marLeft w:val="480"/>
          <w:marRight w:val="0"/>
          <w:marTop w:val="0"/>
          <w:marBottom w:val="0"/>
          <w:divBdr>
            <w:top w:val="none" w:sz="0" w:space="0" w:color="auto"/>
            <w:left w:val="none" w:sz="0" w:space="0" w:color="auto"/>
            <w:bottom w:val="none" w:sz="0" w:space="0" w:color="auto"/>
            <w:right w:val="none" w:sz="0" w:space="0" w:color="auto"/>
          </w:divBdr>
        </w:div>
        <w:div w:id="1188326284">
          <w:marLeft w:val="480"/>
          <w:marRight w:val="0"/>
          <w:marTop w:val="0"/>
          <w:marBottom w:val="0"/>
          <w:divBdr>
            <w:top w:val="none" w:sz="0" w:space="0" w:color="auto"/>
            <w:left w:val="none" w:sz="0" w:space="0" w:color="auto"/>
            <w:bottom w:val="none" w:sz="0" w:space="0" w:color="auto"/>
            <w:right w:val="none" w:sz="0" w:space="0" w:color="auto"/>
          </w:divBdr>
        </w:div>
        <w:div w:id="1309214730">
          <w:marLeft w:val="480"/>
          <w:marRight w:val="0"/>
          <w:marTop w:val="0"/>
          <w:marBottom w:val="0"/>
          <w:divBdr>
            <w:top w:val="none" w:sz="0" w:space="0" w:color="auto"/>
            <w:left w:val="none" w:sz="0" w:space="0" w:color="auto"/>
            <w:bottom w:val="none" w:sz="0" w:space="0" w:color="auto"/>
            <w:right w:val="none" w:sz="0" w:space="0" w:color="auto"/>
          </w:divBdr>
        </w:div>
        <w:div w:id="595214236">
          <w:marLeft w:val="480"/>
          <w:marRight w:val="0"/>
          <w:marTop w:val="0"/>
          <w:marBottom w:val="0"/>
          <w:divBdr>
            <w:top w:val="none" w:sz="0" w:space="0" w:color="auto"/>
            <w:left w:val="none" w:sz="0" w:space="0" w:color="auto"/>
            <w:bottom w:val="none" w:sz="0" w:space="0" w:color="auto"/>
            <w:right w:val="none" w:sz="0" w:space="0" w:color="auto"/>
          </w:divBdr>
        </w:div>
        <w:div w:id="594676382">
          <w:marLeft w:val="480"/>
          <w:marRight w:val="0"/>
          <w:marTop w:val="0"/>
          <w:marBottom w:val="0"/>
          <w:divBdr>
            <w:top w:val="none" w:sz="0" w:space="0" w:color="auto"/>
            <w:left w:val="none" w:sz="0" w:space="0" w:color="auto"/>
            <w:bottom w:val="none" w:sz="0" w:space="0" w:color="auto"/>
            <w:right w:val="none" w:sz="0" w:space="0" w:color="auto"/>
          </w:divBdr>
        </w:div>
        <w:div w:id="713626221">
          <w:marLeft w:val="480"/>
          <w:marRight w:val="0"/>
          <w:marTop w:val="0"/>
          <w:marBottom w:val="0"/>
          <w:divBdr>
            <w:top w:val="none" w:sz="0" w:space="0" w:color="auto"/>
            <w:left w:val="none" w:sz="0" w:space="0" w:color="auto"/>
            <w:bottom w:val="none" w:sz="0" w:space="0" w:color="auto"/>
            <w:right w:val="none" w:sz="0" w:space="0" w:color="auto"/>
          </w:divBdr>
        </w:div>
        <w:div w:id="1965430033">
          <w:marLeft w:val="480"/>
          <w:marRight w:val="0"/>
          <w:marTop w:val="0"/>
          <w:marBottom w:val="0"/>
          <w:divBdr>
            <w:top w:val="none" w:sz="0" w:space="0" w:color="auto"/>
            <w:left w:val="none" w:sz="0" w:space="0" w:color="auto"/>
            <w:bottom w:val="none" w:sz="0" w:space="0" w:color="auto"/>
            <w:right w:val="none" w:sz="0" w:space="0" w:color="auto"/>
          </w:divBdr>
        </w:div>
        <w:div w:id="1738940211">
          <w:marLeft w:val="480"/>
          <w:marRight w:val="0"/>
          <w:marTop w:val="0"/>
          <w:marBottom w:val="0"/>
          <w:divBdr>
            <w:top w:val="none" w:sz="0" w:space="0" w:color="auto"/>
            <w:left w:val="none" w:sz="0" w:space="0" w:color="auto"/>
            <w:bottom w:val="none" w:sz="0" w:space="0" w:color="auto"/>
            <w:right w:val="none" w:sz="0" w:space="0" w:color="auto"/>
          </w:divBdr>
        </w:div>
        <w:div w:id="439379867">
          <w:marLeft w:val="480"/>
          <w:marRight w:val="0"/>
          <w:marTop w:val="0"/>
          <w:marBottom w:val="0"/>
          <w:divBdr>
            <w:top w:val="none" w:sz="0" w:space="0" w:color="auto"/>
            <w:left w:val="none" w:sz="0" w:space="0" w:color="auto"/>
            <w:bottom w:val="none" w:sz="0" w:space="0" w:color="auto"/>
            <w:right w:val="none" w:sz="0" w:space="0" w:color="auto"/>
          </w:divBdr>
        </w:div>
        <w:div w:id="406805012">
          <w:marLeft w:val="480"/>
          <w:marRight w:val="0"/>
          <w:marTop w:val="0"/>
          <w:marBottom w:val="0"/>
          <w:divBdr>
            <w:top w:val="none" w:sz="0" w:space="0" w:color="auto"/>
            <w:left w:val="none" w:sz="0" w:space="0" w:color="auto"/>
            <w:bottom w:val="none" w:sz="0" w:space="0" w:color="auto"/>
            <w:right w:val="none" w:sz="0" w:space="0" w:color="auto"/>
          </w:divBdr>
        </w:div>
        <w:div w:id="1306356857">
          <w:marLeft w:val="480"/>
          <w:marRight w:val="0"/>
          <w:marTop w:val="0"/>
          <w:marBottom w:val="0"/>
          <w:divBdr>
            <w:top w:val="none" w:sz="0" w:space="0" w:color="auto"/>
            <w:left w:val="none" w:sz="0" w:space="0" w:color="auto"/>
            <w:bottom w:val="none" w:sz="0" w:space="0" w:color="auto"/>
            <w:right w:val="none" w:sz="0" w:space="0" w:color="auto"/>
          </w:divBdr>
        </w:div>
        <w:div w:id="1812163612">
          <w:marLeft w:val="480"/>
          <w:marRight w:val="0"/>
          <w:marTop w:val="0"/>
          <w:marBottom w:val="0"/>
          <w:divBdr>
            <w:top w:val="none" w:sz="0" w:space="0" w:color="auto"/>
            <w:left w:val="none" w:sz="0" w:space="0" w:color="auto"/>
            <w:bottom w:val="none" w:sz="0" w:space="0" w:color="auto"/>
            <w:right w:val="none" w:sz="0" w:space="0" w:color="auto"/>
          </w:divBdr>
        </w:div>
        <w:div w:id="1779836373">
          <w:marLeft w:val="480"/>
          <w:marRight w:val="0"/>
          <w:marTop w:val="0"/>
          <w:marBottom w:val="0"/>
          <w:divBdr>
            <w:top w:val="none" w:sz="0" w:space="0" w:color="auto"/>
            <w:left w:val="none" w:sz="0" w:space="0" w:color="auto"/>
            <w:bottom w:val="none" w:sz="0" w:space="0" w:color="auto"/>
            <w:right w:val="none" w:sz="0" w:space="0" w:color="auto"/>
          </w:divBdr>
        </w:div>
        <w:div w:id="1872257428">
          <w:marLeft w:val="480"/>
          <w:marRight w:val="0"/>
          <w:marTop w:val="0"/>
          <w:marBottom w:val="0"/>
          <w:divBdr>
            <w:top w:val="none" w:sz="0" w:space="0" w:color="auto"/>
            <w:left w:val="none" w:sz="0" w:space="0" w:color="auto"/>
            <w:bottom w:val="none" w:sz="0" w:space="0" w:color="auto"/>
            <w:right w:val="none" w:sz="0" w:space="0" w:color="auto"/>
          </w:divBdr>
        </w:div>
        <w:div w:id="389232484">
          <w:marLeft w:val="480"/>
          <w:marRight w:val="0"/>
          <w:marTop w:val="0"/>
          <w:marBottom w:val="0"/>
          <w:divBdr>
            <w:top w:val="none" w:sz="0" w:space="0" w:color="auto"/>
            <w:left w:val="none" w:sz="0" w:space="0" w:color="auto"/>
            <w:bottom w:val="none" w:sz="0" w:space="0" w:color="auto"/>
            <w:right w:val="none" w:sz="0" w:space="0" w:color="auto"/>
          </w:divBdr>
        </w:div>
        <w:div w:id="1572692927">
          <w:marLeft w:val="480"/>
          <w:marRight w:val="0"/>
          <w:marTop w:val="0"/>
          <w:marBottom w:val="0"/>
          <w:divBdr>
            <w:top w:val="none" w:sz="0" w:space="0" w:color="auto"/>
            <w:left w:val="none" w:sz="0" w:space="0" w:color="auto"/>
            <w:bottom w:val="none" w:sz="0" w:space="0" w:color="auto"/>
            <w:right w:val="none" w:sz="0" w:space="0" w:color="auto"/>
          </w:divBdr>
        </w:div>
        <w:div w:id="428045503">
          <w:marLeft w:val="480"/>
          <w:marRight w:val="0"/>
          <w:marTop w:val="0"/>
          <w:marBottom w:val="0"/>
          <w:divBdr>
            <w:top w:val="none" w:sz="0" w:space="0" w:color="auto"/>
            <w:left w:val="none" w:sz="0" w:space="0" w:color="auto"/>
            <w:bottom w:val="none" w:sz="0" w:space="0" w:color="auto"/>
            <w:right w:val="none" w:sz="0" w:space="0" w:color="auto"/>
          </w:divBdr>
        </w:div>
        <w:div w:id="2008896741">
          <w:marLeft w:val="480"/>
          <w:marRight w:val="0"/>
          <w:marTop w:val="0"/>
          <w:marBottom w:val="0"/>
          <w:divBdr>
            <w:top w:val="none" w:sz="0" w:space="0" w:color="auto"/>
            <w:left w:val="none" w:sz="0" w:space="0" w:color="auto"/>
            <w:bottom w:val="none" w:sz="0" w:space="0" w:color="auto"/>
            <w:right w:val="none" w:sz="0" w:space="0" w:color="auto"/>
          </w:divBdr>
        </w:div>
        <w:div w:id="1772815221">
          <w:marLeft w:val="480"/>
          <w:marRight w:val="0"/>
          <w:marTop w:val="0"/>
          <w:marBottom w:val="0"/>
          <w:divBdr>
            <w:top w:val="none" w:sz="0" w:space="0" w:color="auto"/>
            <w:left w:val="none" w:sz="0" w:space="0" w:color="auto"/>
            <w:bottom w:val="none" w:sz="0" w:space="0" w:color="auto"/>
            <w:right w:val="none" w:sz="0" w:space="0" w:color="auto"/>
          </w:divBdr>
        </w:div>
        <w:div w:id="519709925">
          <w:marLeft w:val="480"/>
          <w:marRight w:val="0"/>
          <w:marTop w:val="0"/>
          <w:marBottom w:val="0"/>
          <w:divBdr>
            <w:top w:val="none" w:sz="0" w:space="0" w:color="auto"/>
            <w:left w:val="none" w:sz="0" w:space="0" w:color="auto"/>
            <w:bottom w:val="none" w:sz="0" w:space="0" w:color="auto"/>
            <w:right w:val="none" w:sz="0" w:space="0" w:color="auto"/>
          </w:divBdr>
        </w:div>
        <w:div w:id="1305626540">
          <w:marLeft w:val="480"/>
          <w:marRight w:val="0"/>
          <w:marTop w:val="0"/>
          <w:marBottom w:val="0"/>
          <w:divBdr>
            <w:top w:val="none" w:sz="0" w:space="0" w:color="auto"/>
            <w:left w:val="none" w:sz="0" w:space="0" w:color="auto"/>
            <w:bottom w:val="none" w:sz="0" w:space="0" w:color="auto"/>
            <w:right w:val="none" w:sz="0" w:space="0" w:color="auto"/>
          </w:divBdr>
        </w:div>
        <w:div w:id="134221100">
          <w:marLeft w:val="480"/>
          <w:marRight w:val="0"/>
          <w:marTop w:val="0"/>
          <w:marBottom w:val="0"/>
          <w:divBdr>
            <w:top w:val="none" w:sz="0" w:space="0" w:color="auto"/>
            <w:left w:val="none" w:sz="0" w:space="0" w:color="auto"/>
            <w:bottom w:val="none" w:sz="0" w:space="0" w:color="auto"/>
            <w:right w:val="none" w:sz="0" w:space="0" w:color="auto"/>
          </w:divBdr>
        </w:div>
        <w:div w:id="411270619">
          <w:marLeft w:val="480"/>
          <w:marRight w:val="0"/>
          <w:marTop w:val="0"/>
          <w:marBottom w:val="0"/>
          <w:divBdr>
            <w:top w:val="none" w:sz="0" w:space="0" w:color="auto"/>
            <w:left w:val="none" w:sz="0" w:space="0" w:color="auto"/>
            <w:bottom w:val="none" w:sz="0" w:space="0" w:color="auto"/>
            <w:right w:val="none" w:sz="0" w:space="0" w:color="auto"/>
          </w:divBdr>
        </w:div>
        <w:div w:id="1432355654">
          <w:marLeft w:val="480"/>
          <w:marRight w:val="0"/>
          <w:marTop w:val="0"/>
          <w:marBottom w:val="0"/>
          <w:divBdr>
            <w:top w:val="none" w:sz="0" w:space="0" w:color="auto"/>
            <w:left w:val="none" w:sz="0" w:space="0" w:color="auto"/>
            <w:bottom w:val="none" w:sz="0" w:space="0" w:color="auto"/>
            <w:right w:val="none" w:sz="0" w:space="0" w:color="auto"/>
          </w:divBdr>
        </w:div>
        <w:div w:id="620042079">
          <w:marLeft w:val="480"/>
          <w:marRight w:val="0"/>
          <w:marTop w:val="0"/>
          <w:marBottom w:val="0"/>
          <w:divBdr>
            <w:top w:val="none" w:sz="0" w:space="0" w:color="auto"/>
            <w:left w:val="none" w:sz="0" w:space="0" w:color="auto"/>
            <w:bottom w:val="none" w:sz="0" w:space="0" w:color="auto"/>
            <w:right w:val="none" w:sz="0" w:space="0" w:color="auto"/>
          </w:divBdr>
        </w:div>
        <w:div w:id="2122676714">
          <w:marLeft w:val="480"/>
          <w:marRight w:val="0"/>
          <w:marTop w:val="0"/>
          <w:marBottom w:val="0"/>
          <w:divBdr>
            <w:top w:val="none" w:sz="0" w:space="0" w:color="auto"/>
            <w:left w:val="none" w:sz="0" w:space="0" w:color="auto"/>
            <w:bottom w:val="none" w:sz="0" w:space="0" w:color="auto"/>
            <w:right w:val="none" w:sz="0" w:space="0" w:color="auto"/>
          </w:divBdr>
        </w:div>
        <w:div w:id="146214809">
          <w:marLeft w:val="480"/>
          <w:marRight w:val="0"/>
          <w:marTop w:val="0"/>
          <w:marBottom w:val="0"/>
          <w:divBdr>
            <w:top w:val="none" w:sz="0" w:space="0" w:color="auto"/>
            <w:left w:val="none" w:sz="0" w:space="0" w:color="auto"/>
            <w:bottom w:val="none" w:sz="0" w:space="0" w:color="auto"/>
            <w:right w:val="none" w:sz="0" w:space="0" w:color="auto"/>
          </w:divBdr>
        </w:div>
        <w:div w:id="506212732">
          <w:marLeft w:val="480"/>
          <w:marRight w:val="0"/>
          <w:marTop w:val="0"/>
          <w:marBottom w:val="0"/>
          <w:divBdr>
            <w:top w:val="none" w:sz="0" w:space="0" w:color="auto"/>
            <w:left w:val="none" w:sz="0" w:space="0" w:color="auto"/>
            <w:bottom w:val="none" w:sz="0" w:space="0" w:color="auto"/>
            <w:right w:val="none" w:sz="0" w:space="0" w:color="auto"/>
          </w:divBdr>
        </w:div>
        <w:div w:id="947586952">
          <w:marLeft w:val="480"/>
          <w:marRight w:val="0"/>
          <w:marTop w:val="0"/>
          <w:marBottom w:val="0"/>
          <w:divBdr>
            <w:top w:val="none" w:sz="0" w:space="0" w:color="auto"/>
            <w:left w:val="none" w:sz="0" w:space="0" w:color="auto"/>
            <w:bottom w:val="none" w:sz="0" w:space="0" w:color="auto"/>
            <w:right w:val="none" w:sz="0" w:space="0" w:color="auto"/>
          </w:divBdr>
        </w:div>
        <w:div w:id="2142649513">
          <w:marLeft w:val="480"/>
          <w:marRight w:val="0"/>
          <w:marTop w:val="0"/>
          <w:marBottom w:val="0"/>
          <w:divBdr>
            <w:top w:val="none" w:sz="0" w:space="0" w:color="auto"/>
            <w:left w:val="none" w:sz="0" w:space="0" w:color="auto"/>
            <w:bottom w:val="none" w:sz="0" w:space="0" w:color="auto"/>
            <w:right w:val="none" w:sz="0" w:space="0" w:color="auto"/>
          </w:divBdr>
        </w:div>
        <w:div w:id="797455651">
          <w:marLeft w:val="480"/>
          <w:marRight w:val="0"/>
          <w:marTop w:val="0"/>
          <w:marBottom w:val="0"/>
          <w:divBdr>
            <w:top w:val="none" w:sz="0" w:space="0" w:color="auto"/>
            <w:left w:val="none" w:sz="0" w:space="0" w:color="auto"/>
            <w:bottom w:val="none" w:sz="0" w:space="0" w:color="auto"/>
            <w:right w:val="none" w:sz="0" w:space="0" w:color="auto"/>
          </w:divBdr>
        </w:div>
        <w:div w:id="91778582">
          <w:marLeft w:val="480"/>
          <w:marRight w:val="0"/>
          <w:marTop w:val="0"/>
          <w:marBottom w:val="0"/>
          <w:divBdr>
            <w:top w:val="none" w:sz="0" w:space="0" w:color="auto"/>
            <w:left w:val="none" w:sz="0" w:space="0" w:color="auto"/>
            <w:bottom w:val="none" w:sz="0" w:space="0" w:color="auto"/>
            <w:right w:val="none" w:sz="0" w:space="0" w:color="auto"/>
          </w:divBdr>
        </w:div>
        <w:div w:id="1226531995">
          <w:marLeft w:val="480"/>
          <w:marRight w:val="0"/>
          <w:marTop w:val="0"/>
          <w:marBottom w:val="0"/>
          <w:divBdr>
            <w:top w:val="none" w:sz="0" w:space="0" w:color="auto"/>
            <w:left w:val="none" w:sz="0" w:space="0" w:color="auto"/>
            <w:bottom w:val="none" w:sz="0" w:space="0" w:color="auto"/>
            <w:right w:val="none" w:sz="0" w:space="0" w:color="auto"/>
          </w:divBdr>
        </w:div>
        <w:div w:id="823401064">
          <w:marLeft w:val="480"/>
          <w:marRight w:val="0"/>
          <w:marTop w:val="0"/>
          <w:marBottom w:val="0"/>
          <w:divBdr>
            <w:top w:val="none" w:sz="0" w:space="0" w:color="auto"/>
            <w:left w:val="none" w:sz="0" w:space="0" w:color="auto"/>
            <w:bottom w:val="none" w:sz="0" w:space="0" w:color="auto"/>
            <w:right w:val="none" w:sz="0" w:space="0" w:color="auto"/>
          </w:divBdr>
        </w:div>
        <w:div w:id="94404420">
          <w:marLeft w:val="480"/>
          <w:marRight w:val="0"/>
          <w:marTop w:val="0"/>
          <w:marBottom w:val="0"/>
          <w:divBdr>
            <w:top w:val="none" w:sz="0" w:space="0" w:color="auto"/>
            <w:left w:val="none" w:sz="0" w:space="0" w:color="auto"/>
            <w:bottom w:val="none" w:sz="0" w:space="0" w:color="auto"/>
            <w:right w:val="none" w:sz="0" w:space="0" w:color="auto"/>
          </w:divBdr>
        </w:div>
        <w:div w:id="1204557953">
          <w:marLeft w:val="480"/>
          <w:marRight w:val="0"/>
          <w:marTop w:val="0"/>
          <w:marBottom w:val="0"/>
          <w:divBdr>
            <w:top w:val="none" w:sz="0" w:space="0" w:color="auto"/>
            <w:left w:val="none" w:sz="0" w:space="0" w:color="auto"/>
            <w:bottom w:val="none" w:sz="0" w:space="0" w:color="auto"/>
            <w:right w:val="none" w:sz="0" w:space="0" w:color="auto"/>
          </w:divBdr>
        </w:div>
        <w:div w:id="3290967">
          <w:marLeft w:val="480"/>
          <w:marRight w:val="0"/>
          <w:marTop w:val="0"/>
          <w:marBottom w:val="0"/>
          <w:divBdr>
            <w:top w:val="none" w:sz="0" w:space="0" w:color="auto"/>
            <w:left w:val="none" w:sz="0" w:space="0" w:color="auto"/>
            <w:bottom w:val="none" w:sz="0" w:space="0" w:color="auto"/>
            <w:right w:val="none" w:sz="0" w:space="0" w:color="auto"/>
          </w:divBdr>
        </w:div>
        <w:div w:id="1633830747">
          <w:marLeft w:val="480"/>
          <w:marRight w:val="0"/>
          <w:marTop w:val="0"/>
          <w:marBottom w:val="0"/>
          <w:divBdr>
            <w:top w:val="none" w:sz="0" w:space="0" w:color="auto"/>
            <w:left w:val="none" w:sz="0" w:space="0" w:color="auto"/>
            <w:bottom w:val="none" w:sz="0" w:space="0" w:color="auto"/>
            <w:right w:val="none" w:sz="0" w:space="0" w:color="auto"/>
          </w:divBdr>
        </w:div>
        <w:div w:id="2097052047">
          <w:marLeft w:val="480"/>
          <w:marRight w:val="0"/>
          <w:marTop w:val="0"/>
          <w:marBottom w:val="0"/>
          <w:divBdr>
            <w:top w:val="none" w:sz="0" w:space="0" w:color="auto"/>
            <w:left w:val="none" w:sz="0" w:space="0" w:color="auto"/>
            <w:bottom w:val="none" w:sz="0" w:space="0" w:color="auto"/>
            <w:right w:val="none" w:sz="0" w:space="0" w:color="auto"/>
          </w:divBdr>
        </w:div>
        <w:div w:id="1994799468">
          <w:marLeft w:val="480"/>
          <w:marRight w:val="0"/>
          <w:marTop w:val="0"/>
          <w:marBottom w:val="0"/>
          <w:divBdr>
            <w:top w:val="none" w:sz="0" w:space="0" w:color="auto"/>
            <w:left w:val="none" w:sz="0" w:space="0" w:color="auto"/>
            <w:bottom w:val="none" w:sz="0" w:space="0" w:color="auto"/>
            <w:right w:val="none" w:sz="0" w:space="0" w:color="auto"/>
          </w:divBdr>
        </w:div>
        <w:div w:id="188379535">
          <w:marLeft w:val="480"/>
          <w:marRight w:val="0"/>
          <w:marTop w:val="0"/>
          <w:marBottom w:val="0"/>
          <w:divBdr>
            <w:top w:val="none" w:sz="0" w:space="0" w:color="auto"/>
            <w:left w:val="none" w:sz="0" w:space="0" w:color="auto"/>
            <w:bottom w:val="none" w:sz="0" w:space="0" w:color="auto"/>
            <w:right w:val="none" w:sz="0" w:space="0" w:color="auto"/>
          </w:divBdr>
        </w:div>
        <w:div w:id="1562247825">
          <w:marLeft w:val="480"/>
          <w:marRight w:val="0"/>
          <w:marTop w:val="0"/>
          <w:marBottom w:val="0"/>
          <w:divBdr>
            <w:top w:val="none" w:sz="0" w:space="0" w:color="auto"/>
            <w:left w:val="none" w:sz="0" w:space="0" w:color="auto"/>
            <w:bottom w:val="none" w:sz="0" w:space="0" w:color="auto"/>
            <w:right w:val="none" w:sz="0" w:space="0" w:color="auto"/>
          </w:divBdr>
        </w:div>
        <w:div w:id="840702720">
          <w:marLeft w:val="480"/>
          <w:marRight w:val="0"/>
          <w:marTop w:val="0"/>
          <w:marBottom w:val="0"/>
          <w:divBdr>
            <w:top w:val="none" w:sz="0" w:space="0" w:color="auto"/>
            <w:left w:val="none" w:sz="0" w:space="0" w:color="auto"/>
            <w:bottom w:val="none" w:sz="0" w:space="0" w:color="auto"/>
            <w:right w:val="none" w:sz="0" w:space="0" w:color="auto"/>
          </w:divBdr>
        </w:div>
        <w:div w:id="408769492">
          <w:marLeft w:val="480"/>
          <w:marRight w:val="0"/>
          <w:marTop w:val="0"/>
          <w:marBottom w:val="0"/>
          <w:divBdr>
            <w:top w:val="none" w:sz="0" w:space="0" w:color="auto"/>
            <w:left w:val="none" w:sz="0" w:space="0" w:color="auto"/>
            <w:bottom w:val="none" w:sz="0" w:space="0" w:color="auto"/>
            <w:right w:val="none" w:sz="0" w:space="0" w:color="auto"/>
          </w:divBdr>
        </w:div>
        <w:div w:id="290020836">
          <w:marLeft w:val="480"/>
          <w:marRight w:val="0"/>
          <w:marTop w:val="0"/>
          <w:marBottom w:val="0"/>
          <w:divBdr>
            <w:top w:val="none" w:sz="0" w:space="0" w:color="auto"/>
            <w:left w:val="none" w:sz="0" w:space="0" w:color="auto"/>
            <w:bottom w:val="none" w:sz="0" w:space="0" w:color="auto"/>
            <w:right w:val="none" w:sz="0" w:space="0" w:color="auto"/>
          </w:divBdr>
        </w:div>
        <w:div w:id="784232150">
          <w:marLeft w:val="480"/>
          <w:marRight w:val="0"/>
          <w:marTop w:val="0"/>
          <w:marBottom w:val="0"/>
          <w:divBdr>
            <w:top w:val="none" w:sz="0" w:space="0" w:color="auto"/>
            <w:left w:val="none" w:sz="0" w:space="0" w:color="auto"/>
            <w:bottom w:val="none" w:sz="0" w:space="0" w:color="auto"/>
            <w:right w:val="none" w:sz="0" w:space="0" w:color="auto"/>
          </w:divBdr>
        </w:div>
        <w:div w:id="1430732539">
          <w:marLeft w:val="480"/>
          <w:marRight w:val="0"/>
          <w:marTop w:val="0"/>
          <w:marBottom w:val="0"/>
          <w:divBdr>
            <w:top w:val="none" w:sz="0" w:space="0" w:color="auto"/>
            <w:left w:val="none" w:sz="0" w:space="0" w:color="auto"/>
            <w:bottom w:val="none" w:sz="0" w:space="0" w:color="auto"/>
            <w:right w:val="none" w:sz="0" w:space="0" w:color="auto"/>
          </w:divBdr>
        </w:div>
        <w:div w:id="620501104">
          <w:marLeft w:val="480"/>
          <w:marRight w:val="0"/>
          <w:marTop w:val="0"/>
          <w:marBottom w:val="0"/>
          <w:divBdr>
            <w:top w:val="none" w:sz="0" w:space="0" w:color="auto"/>
            <w:left w:val="none" w:sz="0" w:space="0" w:color="auto"/>
            <w:bottom w:val="none" w:sz="0" w:space="0" w:color="auto"/>
            <w:right w:val="none" w:sz="0" w:space="0" w:color="auto"/>
          </w:divBdr>
        </w:div>
        <w:div w:id="46615583">
          <w:marLeft w:val="480"/>
          <w:marRight w:val="0"/>
          <w:marTop w:val="0"/>
          <w:marBottom w:val="0"/>
          <w:divBdr>
            <w:top w:val="none" w:sz="0" w:space="0" w:color="auto"/>
            <w:left w:val="none" w:sz="0" w:space="0" w:color="auto"/>
            <w:bottom w:val="none" w:sz="0" w:space="0" w:color="auto"/>
            <w:right w:val="none" w:sz="0" w:space="0" w:color="auto"/>
          </w:divBdr>
        </w:div>
        <w:div w:id="373582833">
          <w:marLeft w:val="480"/>
          <w:marRight w:val="0"/>
          <w:marTop w:val="0"/>
          <w:marBottom w:val="0"/>
          <w:divBdr>
            <w:top w:val="none" w:sz="0" w:space="0" w:color="auto"/>
            <w:left w:val="none" w:sz="0" w:space="0" w:color="auto"/>
            <w:bottom w:val="none" w:sz="0" w:space="0" w:color="auto"/>
            <w:right w:val="none" w:sz="0" w:space="0" w:color="auto"/>
          </w:divBdr>
        </w:div>
        <w:div w:id="1146777571">
          <w:marLeft w:val="480"/>
          <w:marRight w:val="0"/>
          <w:marTop w:val="0"/>
          <w:marBottom w:val="0"/>
          <w:divBdr>
            <w:top w:val="none" w:sz="0" w:space="0" w:color="auto"/>
            <w:left w:val="none" w:sz="0" w:space="0" w:color="auto"/>
            <w:bottom w:val="none" w:sz="0" w:space="0" w:color="auto"/>
            <w:right w:val="none" w:sz="0" w:space="0" w:color="auto"/>
          </w:divBdr>
        </w:div>
        <w:div w:id="1442722891">
          <w:marLeft w:val="480"/>
          <w:marRight w:val="0"/>
          <w:marTop w:val="0"/>
          <w:marBottom w:val="0"/>
          <w:divBdr>
            <w:top w:val="none" w:sz="0" w:space="0" w:color="auto"/>
            <w:left w:val="none" w:sz="0" w:space="0" w:color="auto"/>
            <w:bottom w:val="none" w:sz="0" w:space="0" w:color="auto"/>
            <w:right w:val="none" w:sz="0" w:space="0" w:color="auto"/>
          </w:divBdr>
        </w:div>
        <w:div w:id="677928583">
          <w:marLeft w:val="480"/>
          <w:marRight w:val="0"/>
          <w:marTop w:val="0"/>
          <w:marBottom w:val="0"/>
          <w:divBdr>
            <w:top w:val="none" w:sz="0" w:space="0" w:color="auto"/>
            <w:left w:val="none" w:sz="0" w:space="0" w:color="auto"/>
            <w:bottom w:val="none" w:sz="0" w:space="0" w:color="auto"/>
            <w:right w:val="none" w:sz="0" w:space="0" w:color="auto"/>
          </w:divBdr>
        </w:div>
        <w:div w:id="915628008">
          <w:marLeft w:val="480"/>
          <w:marRight w:val="0"/>
          <w:marTop w:val="0"/>
          <w:marBottom w:val="0"/>
          <w:divBdr>
            <w:top w:val="none" w:sz="0" w:space="0" w:color="auto"/>
            <w:left w:val="none" w:sz="0" w:space="0" w:color="auto"/>
            <w:bottom w:val="none" w:sz="0" w:space="0" w:color="auto"/>
            <w:right w:val="none" w:sz="0" w:space="0" w:color="auto"/>
          </w:divBdr>
        </w:div>
        <w:div w:id="1749569823">
          <w:marLeft w:val="480"/>
          <w:marRight w:val="0"/>
          <w:marTop w:val="0"/>
          <w:marBottom w:val="0"/>
          <w:divBdr>
            <w:top w:val="none" w:sz="0" w:space="0" w:color="auto"/>
            <w:left w:val="none" w:sz="0" w:space="0" w:color="auto"/>
            <w:bottom w:val="none" w:sz="0" w:space="0" w:color="auto"/>
            <w:right w:val="none" w:sz="0" w:space="0" w:color="auto"/>
          </w:divBdr>
        </w:div>
        <w:div w:id="410587758">
          <w:marLeft w:val="480"/>
          <w:marRight w:val="0"/>
          <w:marTop w:val="0"/>
          <w:marBottom w:val="0"/>
          <w:divBdr>
            <w:top w:val="none" w:sz="0" w:space="0" w:color="auto"/>
            <w:left w:val="none" w:sz="0" w:space="0" w:color="auto"/>
            <w:bottom w:val="none" w:sz="0" w:space="0" w:color="auto"/>
            <w:right w:val="none" w:sz="0" w:space="0" w:color="auto"/>
          </w:divBdr>
        </w:div>
        <w:div w:id="1053696801">
          <w:marLeft w:val="480"/>
          <w:marRight w:val="0"/>
          <w:marTop w:val="0"/>
          <w:marBottom w:val="0"/>
          <w:divBdr>
            <w:top w:val="none" w:sz="0" w:space="0" w:color="auto"/>
            <w:left w:val="none" w:sz="0" w:space="0" w:color="auto"/>
            <w:bottom w:val="none" w:sz="0" w:space="0" w:color="auto"/>
            <w:right w:val="none" w:sz="0" w:space="0" w:color="auto"/>
          </w:divBdr>
        </w:div>
        <w:div w:id="1808157830">
          <w:marLeft w:val="480"/>
          <w:marRight w:val="0"/>
          <w:marTop w:val="0"/>
          <w:marBottom w:val="0"/>
          <w:divBdr>
            <w:top w:val="none" w:sz="0" w:space="0" w:color="auto"/>
            <w:left w:val="none" w:sz="0" w:space="0" w:color="auto"/>
            <w:bottom w:val="none" w:sz="0" w:space="0" w:color="auto"/>
            <w:right w:val="none" w:sz="0" w:space="0" w:color="auto"/>
          </w:divBdr>
        </w:div>
        <w:div w:id="690568324">
          <w:marLeft w:val="480"/>
          <w:marRight w:val="0"/>
          <w:marTop w:val="0"/>
          <w:marBottom w:val="0"/>
          <w:divBdr>
            <w:top w:val="none" w:sz="0" w:space="0" w:color="auto"/>
            <w:left w:val="none" w:sz="0" w:space="0" w:color="auto"/>
            <w:bottom w:val="none" w:sz="0" w:space="0" w:color="auto"/>
            <w:right w:val="none" w:sz="0" w:space="0" w:color="auto"/>
          </w:divBdr>
        </w:div>
        <w:div w:id="733429991">
          <w:marLeft w:val="480"/>
          <w:marRight w:val="0"/>
          <w:marTop w:val="0"/>
          <w:marBottom w:val="0"/>
          <w:divBdr>
            <w:top w:val="none" w:sz="0" w:space="0" w:color="auto"/>
            <w:left w:val="none" w:sz="0" w:space="0" w:color="auto"/>
            <w:bottom w:val="none" w:sz="0" w:space="0" w:color="auto"/>
            <w:right w:val="none" w:sz="0" w:space="0" w:color="auto"/>
          </w:divBdr>
        </w:div>
        <w:div w:id="1197426421">
          <w:marLeft w:val="480"/>
          <w:marRight w:val="0"/>
          <w:marTop w:val="0"/>
          <w:marBottom w:val="0"/>
          <w:divBdr>
            <w:top w:val="none" w:sz="0" w:space="0" w:color="auto"/>
            <w:left w:val="none" w:sz="0" w:space="0" w:color="auto"/>
            <w:bottom w:val="none" w:sz="0" w:space="0" w:color="auto"/>
            <w:right w:val="none" w:sz="0" w:space="0" w:color="auto"/>
          </w:divBdr>
        </w:div>
        <w:div w:id="1316641173">
          <w:marLeft w:val="480"/>
          <w:marRight w:val="0"/>
          <w:marTop w:val="0"/>
          <w:marBottom w:val="0"/>
          <w:divBdr>
            <w:top w:val="none" w:sz="0" w:space="0" w:color="auto"/>
            <w:left w:val="none" w:sz="0" w:space="0" w:color="auto"/>
            <w:bottom w:val="none" w:sz="0" w:space="0" w:color="auto"/>
            <w:right w:val="none" w:sz="0" w:space="0" w:color="auto"/>
          </w:divBdr>
        </w:div>
        <w:div w:id="1359504537">
          <w:marLeft w:val="480"/>
          <w:marRight w:val="0"/>
          <w:marTop w:val="0"/>
          <w:marBottom w:val="0"/>
          <w:divBdr>
            <w:top w:val="none" w:sz="0" w:space="0" w:color="auto"/>
            <w:left w:val="none" w:sz="0" w:space="0" w:color="auto"/>
            <w:bottom w:val="none" w:sz="0" w:space="0" w:color="auto"/>
            <w:right w:val="none" w:sz="0" w:space="0" w:color="auto"/>
          </w:divBdr>
        </w:div>
        <w:div w:id="1091463067">
          <w:marLeft w:val="480"/>
          <w:marRight w:val="0"/>
          <w:marTop w:val="0"/>
          <w:marBottom w:val="0"/>
          <w:divBdr>
            <w:top w:val="none" w:sz="0" w:space="0" w:color="auto"/>
            <w:left w:val="none" w:sz="0" w:space="0" w:color="auto"/>
            <w:bottom w:val="none" w:sz="0" w:space="0" w:color="auto"/>
            <w:right w:val="none" w:sz="0" w:space="0" w:color="auto"/>
          </w:divBdr>
        </w:div>
        <w:div w:id="1822843990">
          <w:marLeft w:val="480"/>
          <w:marRight w:val="0"/>
          <w:marTop w:val="0"/>
          <w:marBottom w:val="0"/>
          <w:divBdr>
            <w:top w:val="none" w:sz="0" w:space="0" w:color="auto"/>
            <w:left w:val="none" w:sz="0" w:space="0" w:color="auto"/>
            <w:bottom w:val="none" w:sz="0" w:space="0" w:color="auto"/>
            <w:right w:val="none" w:sz="0" w:space="0" w:color="auto"/>
          </w:divBdr>
        </w:div>
        <w:div w:id="1228805351">
          <w:marLeft w:val="480"/>
          <w:marRight w:val="0"/>
          <w:marTop w:val="0"/>
          <w:marBottom w:val="0"/>
          <w:divBdr>
            <w:top w:val="none" w:sz="0" w:space="0" w:color="auto"/>
            <w:left w:val="none" w:sz="0" w:space="0" w:color="auto"/>
            <w:bottom w:val="none" w:sz="0" w:space="0" w:color="auto"/>
            <w:right w:val="none" w:sz="0" w:space="0" w:color="auto"/>
          </w:divBdr>
        </w:div>
        <w:div w:id="837883329">
          <w:marLeft w:val="480"/>
          <w:marRight w:val="0"/>
          <w:marTop w:val="0"/>
          <w:marBottom w:val="0"/>
          <w:divBdr>
            <w:top w:val="none" w:sz="0" w:space="0" w:color="auto"/>
            <w:left w:val="none" w:sz="0" w:space="0" w:color="auto"/>
            <w:bottom w:val="none" w:sz="0" w:space="0" w:color="auto"/>
            <w:right w:val="none" w:sz="0" w:space="0" w:color="auto"/>
          </w:divBdr>
        </w:div>
        <w:div w:id="1564293560">
          <w:marLeft w:val="480"/>
          <w:marRight w:val="0"/>
          <w:marTop w:val="0"/>
          <w:marBottom w:val="0"/>
          <w:divBdr>
            <w:top w:val="none" w:sz="0" w:space="0" w:color="auto"/>
            <w:left w:val="none" w:sz="0" w:space="0" w:color="auto"/>
            <w:bottom w:val="none" w:sz="0" w:space="0" w:color="auto"/>
            <w:right w:val="none" w:sz="0" w:space="0" w:color="auto"/>
          </w:divBdr>
        </w:div>
        <w:div w:id="520899652">
          <w:marLeft w:val="480"/>
          <w:marRight w:val="0"/>
          <w:marTop w:val="0"/>
          <w:marBottom w:val="0"/>
          <w:divBdr>
            <w:top w:val="none" w:sz="0" w:space="0" w:color="auto"/>
            <w:left w:val="none" w:sz="0" w:space="0" w:color="auto"/>
            <w:bottom w:val="none" w:sz="0" w:space="0" w:color="auto"/>
            <w:right w:val="none" w:sz="0" w:space="0" w:color="auto"/>
          </w:divBdr>
        </w:div>
        <w:div w:id="1659456206">
          <w:marLeft w:val="480"/>
          <w:marRight w:val="0"/>
          <w:marTop w:val="0"/>
          <w:marBottom w:val="0"/>
          <w:divBdr>
            <w:top w:val="none" w:sz="0" w:space="0" w:color="auto"/>
            <w:left w:val="none" w:sz="0" w:space="0" w:color="auto"/>
            <w:bottom w:val="none" w:sz="0" w:space="0" w:color="auto"/>
            <w:right w:val="none" w:sz="0" w:space="0" w:color="auto"/>
          </w:divBdr>
        </w:div>
        <w:div w:id="1936594514">
          <w:marLeft w:val="480"/>
          <w:marRight w:val="0"/>
          <w:marTop w:val="0"/>
          <w:marBottom w:val="0"/>
          <w:divBdr>
            <w:top w:val="none" w:sz="0" w:space="0" w:color="auto"/>
            <w:left w:val="none" w:sz="0" w:space="0" w:color="auto"/>
            <w:bottom w:val="none" w:sz="0" w:space="0" w:color="auto"/>
            <w:right w:val="none" w:sz="0" w:space="0" w:color="auto"/>
          </w:divBdr>
        </w:div>
        <w:div w:id="1176654866">
          <w:marLeft w:val="480"/>
          <w:marRight w:val="0"/>
          <w:marTop w:val="0"/>
          <w:marBottom w:val="0"/>
          <w:divBdr>
            <w:top w:val="none" w:sz="0" w:space="0" w:color="auto"/>
            <w:left w:val="none" w:sz="0" w:space="0" w:color="auto"/>
            <w:bottom w:val="none" w:sz="0" w:space="0" w:color="auto"/>
            <w:right w:val="none" w:sz="0" w:space="0" w:color="auto"/>
          </w:divBdr>
        </w:div>
        <w:div w:id="1929920907">
          <w:marLeft w:val="480"/>
          <w:marRight w:val="0"/>
          <w:marTop w:val="0"/>
          <w:marBottom w:val="0"/>
          <w:divBdr>
            <w:top w:val="none" w:sz="0" w:space="0" w:color="auto"/>
            <w:left w:val="none" w:sz="0" w:space="0" w:color="auto"/>
            <w:bottom w:val="none" w:sz="0" w:space="0" w:color="auto"/>
            <w:right w:val="none" w:sz="0" w:space="0" w:color="auto"/>
          </w:divBdr>
        </w:div>
        <w:div w:id="1023558440">
          <w:marLeft w:val="480"/>
          <w:marRight w:val="0"/>
          <w:marTop w:val="0"/>
          <w:marBottom w:val="0"/>
          <w:divBdr>
            <w:top w:val="none" w:sz="0" w:space="0" w:color="auto"/>
            <w:left w:val="none" w:sz="0" w:space="0" w:color="auto"/>
            <w:bottom w:val="none" w:sz="0" w:space="0" w:color="auto"/>
            <w:right w:val="none" w:sz="0" w:space="0" w:color="auto"/>
          </w:divBdr>
        </w:div>
        <w:div w:id="731856952">
          <w:marLeft w:val="480"/>
          <w:marRight w:val="0"/>
          <w:marTop w:val="0"/>
          <w:marBottom w:val="0"/>
          <w:divBdr>
            <w:top w:val="none" w:sz="0" w:space="0" w:color="auto"/>
            <w:left w:val="none" w:sz="0" w:space="0" w:color="auto"/>
            <w:bottom w:val="none" w:sz="0" w:space="0" w:color="auto"/>
            <w:right w:val="none" w:sz="0" w:space="0" w:color="auto"/>
          </w:divBdr>
        </w:div>
        <w:div w:id="1397706109">
          <w:marLeft w:val="480"/>
          <w:marRight w:val="0"/>
          <w:marTop w:val="0"/>
          <w:marBottom w:val="0"/>
          <w:divBdr>
            <w:top w:val="none" w:sz="0" w:space="0" w:color="auto"/>
            <w:left w:val="none" w:sz="0" w:space="0" w:color="auto"/>
            <w:bottom w:val="none" w:sz="0" w:space="0" w:color="auto"/>
            <w:right w:val="none" w:sz="0" w:space="0" w:color="auto"/>
          </w:divBdr>
        </w:div>
        <w:div w:id="1037393112">
          <w:marLeft w:val="480"/>
          <w:marRight w:val="0"/>
          <w:marTop w:val="0"/>
          <w:marBottom w:val="0"/>
          <w:divBdr>
            <w:top w:val="none" w:sz="0" w:space="0" w:color="auto"/>
            <w:left w:val="none" w:sz="0" w:space="0" w:color="auto"/>
            <w:bottom w:val="none" w:sz="0" w:space="0" w:color="auto"/>
            <w:right w:val="none" w:sz="0" w:space="0" w:color="auto"/>
          </w:divBdr>
        </w:div>
        <w:div w:id="283848483">
          <w:marLeft w:val="480"/>
          <w:marRight w:val="0"/>
          <w:marTop w:val="0"/>
          <w:marBottom w:val="0"/>
          <w:divBdr>
            <w:top w:val="none" w:sz="0" w:space="0" w:color="auto"/>
            <w:left w:val="none" w:sz="0" w:space="0" w:color="auto"/>
            <w:bottom w:val="none" w:sz="0" w:space="0" w:color="auto"/>
            <w:right w:val="none" w:sz="0" w:space="0" w:color="auto"/>
          </w:divBdr>
        </w:div>
        <w:div w:id="1884291702">
          <w:marLeft w:val="480"/>
          <w:marRight w:val="0"/>
          <w:marTop w:val="0"/>
          <w:marBottom w:val="0"/>
          <w:divBdr>
            <w:top w:val="none" w:sz="0" w:space="0" w:color="auto"/>
            <w:left w:val="none" w:sz="0" w:space="0" w:color="auto"/>
            <w:bottom w:val="none" w:sz="0" w:space="0" w:color="auto"/>
            <w:right w:val="none" w:sz="0" w:space="0" w:color="auto"/>
          </w:divBdr>
        </w:div>
        <w:div w:id="323318744">
          <w:marLeft w:val="480"/>
          <w:marRight w:val="0"/>
          <w:marTop w:val="0"/>
          <w:marBottom w:val="0"/>
          <w:divBdr>
            <w:top w:val="none" w:sz="0" w:space="0" w:color="auto"/>
            <w:left w:val="none" w:sz="0" w:space="0" w:color="auto"/>
            <w:bottom w:val="none" w:sz="0" w:space="0" w:color="auto"/>
            <w:right w:val="none" w:sz="0" w:space="0" w:color="auto"/>
          </w:divBdr>
        </w:div>
        <w:div w:id="1895653680">
          <w:marLeft w:val="480"/>
          <w:marRight w:val="0"/>
          <w:marTop w:val="0"/>
          <w:marBottom w:val="0"/>
          <w:divBdr>
            <w:top w:val="none" w:sz="0" w:space="0" w:color="auto"/>
            <w:left w:val="none" w:sz="0" w:space="0" w:color="auto"/>
            <w:bottom w:val="none" w:sz="0" w:space="0" w:color="auto"/>
            <w:right w:val="none" w:sz="0" w:space="0" w:color="auto"/>
          </w:divBdr>
        </w:div>
        <w:div w:id="1292632632">
          <w:marLeft w:val="480"/>
          <w:marRight w:val="0"/>
          <w:marTop w:val="0"/>
          <w:marBottom w:val="0"/>
          <w:divBdr>
            <w:top w:val="none" w:sz="0" w:space="0" w:color="auto"/>
            <w:left w:val="none" w:sz="0" w:space="0" w:color="auto"/>
            <w:bottom w:val="none" w:sz="0" w:space="0" w:color="auto"/>
            <w:right w:val="none" w:sz="0" w:space="0" w:color="auto"/>
          </w:divBdr>
        </w:div>
        <w:div w:id="450591651">
          <w:marLeft w:val="480"/>
          <w:marRight w:val="0"/>
          <w:marTop w:val="0"/>
          <w:marBottom w:val="0"/>
          <w:divBdr>
            <w:top w:val="none" w:sz="0" w:space="0" w:color="auto"/>
            <w:left w:val="none" w:sz="0" w:space="0" w:color="auto"/>
            <w:bottom w:val="none" w:sz="0" w:space="0" w:color="auto"/>
            <w:right w:val="none" w:sz="0" w:space="0" w:color="auto"/>
          </w:divBdr>
        </w:div>
        <w:div w:id="1005018116">
          <w:marLeft w:val="480"/>
          <w:marRight w:val="0"/>
          <w:marTop w:val="0"/>
          <w:marBottom w:val="0"/>
          <w:divBdr>
            <w:top w:val="none" w:sz="0" w:space="0" w:color="auto"/>
            <w:left w:val="none" w:sz="0" w:space="0" w:color="auto"/>
            <w:bottom w:val="none" w:sz="0" w:space="0" w:color="auto"/>
            <w:right w:val="none" w:sz="0" w:space="0" w:color="auto"/>
          </w:divBdr>
        </w:div>
        <w:div w:id="1831751596">
          <w:marLeft w:val="480"/>
          <w:marRight w:val="0"/>
          <w:marTop w:val="0"/>
          <w:marBottom w:val="0"/>
          <w:divBdr>
            <w:top w:val="none" w:sz="0" w:space="0" w:color="auto"/>
            <w:left w:val="none" w:sz="0" w:space="0" w:color="auto"/>
            <w:bottom w:val="none" w:sz="0" w:space="0" w:color="auto"/>
            <w:right w:val="none" w:sz="0" w:space="0" w:color="auto"/>
          </w:divBdr>
        </w:div>
        <w:div w:id="1399790657">
          <w:marLeft w:val="480"/>
          <w:marRight w:val="0"/>
          <w:marTop w:val="0"/>
          <w:marBottom w:val="0"/>
          <w:divBdr>
            <w:top w:val="none" w:sz="0" w:space="0" w:color="auto"/>
            <w:left w:val="none" w:sz="0" w:space="0" w:color="auto"/>
            <w:bottom w:val="none" w:sz="0" w:space="0" w:color="auto"/>
            <w:right w:val="none" w:sz="0" w:space="0" w:color="auto"/>
          </w:divBdr>
        </w:div>
        <w:div w:id="2064140181">
          <w:marLeft w:val="480"/>
          <w:marRight w:val="0"/>
          <w:marTop w:val="0"/>
          <w:marBottom w:val="0"/>
          <w:divBdr>
            <w:top w:val="none" w:sz="0" w:space="0" w:color="auto"/>
            <w:left w:val="none" w:sz="0" w:space="0" w:color="auto"/>
            <w:bottom w:val="none" w:sz="0" w:space="0" w:color="auto"/>
            <w:right w:val="none" w:sz="0" w:space="0" w:color="auto"/>
          </w:divBdr>
        </w:div>
        <w:div w:id="1235319751">
          <w:marLeft w:val="480"/>
          <w:marRight w:val="0"/>
          <w:marTop w:val="0"/>
          <w:marBottom w:val="0"/>
          <w:divBdr>
            <w:top w:val="none" w:sz="0" w:space="0" w:color="auto"/>
            <w:left w:val="none" w:sz="0" w:space="0" w:color="auto"/>
            <w:bottom w:val="none" w:sz="0" w:space="0" w:color="auto"/>
            <w:right w:val="none" w:sz="0" w:space="0" w:color="auto"/>
          </w:divBdr>
        </w:div>
        <w:div w:id="2008634413">
          <w:marLeft w:val="480"/>
          <w:marRight w:val="0"/>
          <w:marTop w:val="0"/>
          <w:marBottom w:val="0"/>
          <w:divBdr>
            <w:top w:val="none" w:sz="0" w:space="0" w:color="auto"/>
            <w:left w:val="none" w:sz="0" w:space="0" w:color="auto"/>
            <w:bottom w:val="none" w:sz="0" w:space="0" w:color="auto"/>
            <w:right w:val="none" w:sz="0" w:space="0" w:color="auto"/>
          </w:divBdr>
        </w:div>
        <w:div w:id="1331524728">
          <w:marLeft w:val="480"/>
          <w:marRight w:val="0"/>
          <w:marTop w:val="0"/>
          <w:marBottom w:val="0"/>
          <w:divBdr>
            <w:top w:val="none" w:sz="0" w:space="0" w:color="auto"/>
            <w:left w:val="none" w:sz="0" w:space="0" w:color="auto"/>
            <w:bottom w:val="none" w:sz="0" w:space="0" w:color="auto"/>
            <w:right w:val="none" w:sz="0" w:space="0" w:color="auto"/>
          </w:divBdr>
        </w:div>
        <w:div w:id="645857578">
          <w:marLeft w:val="480"/>
          <w:marRight w:val="0"/>
          <w:marTop w:val="0"/>
          <w:marBottom w:val="0"/>
          <w:divBdr>
            <w:top w:val="none" w:sz="0" w:space="0" w:color="auto"/>
            <w:left w:val="none" w:sz="0" w:space="0" w:color="auto"/>
            <w:bottom w:val="none" w:sz="0" w:space="0" w:color="auto"/>
            <w:right w:val="none" w:sz="0" w:space="0" w:color="auto"/>
          </w:divBdr>
        </w:div>
        <w:div w:id="72238036">
          <w:marLeft w:val="480"/>
          <w:marRight w:val="0"/>
          <w:marTop w:val="0"/>
          <w:marBottom w:val="0"/>
          <w:divBdr>
            <w:top w:val="none" w:sz="0" w:space="0" w:color="auto"/>
            <w:left w:val="none" w:sz="0" w:space="0" w:color="auto"/>
            <w:bottom w:val="none" w:sz="0" w:space="0" w:color="auto"/>
            <w:right w:val="none" w:sz="0" w:space="0" w:color="auto"/>
          </w:divBdr>
        </w:div>
        <w:div w:id="860624452">
          <w:marLeft w:val="480"/>
          <w:marRight w:val="0"/>
          <w:marTop w:val="0"/>
          <w:marBottom w:val="0"/>
          <w:divBdr>
            <w:top w:val="none" w:sz="0" w:space="0" w:color="auto"/>
            <w:left w:val="none" w:sz="0" w:space="0" w:color="auto"/>
            <w:bottom w:val="none" w:sz="0" w:space="0" w:color="auto"/>
            <w:right w:val="none" w:sz="0" w:space="0" w:color="auto"/>
          </w:divBdr>
        </w:div>
        <w:div w:id="1971980223">
          <w:marLeft w:val="480"/>
          <w:marRight w:val="0"/>
          <w:marTop w:val="0"/>
          <w:marBottom w:val="0"/>
          <w:divBdr>
            <w:top w:val="none" w:sz="0" w:space="0" w:color="auto"/>
            <w:left w:val="none" w:sz="0" w:space="0" w:color="auto"/>
            <w:bottom w:val="none" w:sz="0" w:space="0" w:color="auto"/>
            <w:right w:val="none" w:sz="0" w:space="0" w:color="auto"/>
          </w:divBdr>
        </w:div>
        <w:div w:id="118229972">
          <w:marLeft w:val="480"/>
          <w:marRight w:val="0"/>
          <w:marTop w:val="0"/>
          <w:marBottom w:val="0"/>
          <w:divBdr>
            <w:top w:val="none" w:sz="0" w:space="0" w:color="auto"/>
            <w:left w:val="none" w:sz="0" w:space="0" w:color="auto"/>
            <w:bottom w:val="none" w:sz="0" w:space="0" w:color="auto"/>
            <w:right w:val="none" w:sz="0" w:space="0" w:color="auto"/>
          </w:divBdr>
        </w:div>
        <w:div w:id="739910251">
          <w:marLeft w:val="480"/>
          <w:marRight w:val="0"/>
          <w:marTop w:val="0"/>
          <w:marBottom w:val="0"/>
          <w:divBdr>
            <w:top w:val="none" w:sz="0" w:space="0" w:color="auto"/>
            <w:left w:val="none" w:sz="0" w:space="0" w:color="auto"/>
            <w:bottom w:val="none" w:sz="0" w:space="0" w:color="auto"/>
            <w:right w:val="none" w:sz="0" w:space="0" w:color="auto"/>
          </w:divBdr>
        </w:div>
        <w:div w:id="1835342910">
          <w:marLeft w:val="480"/>
          <w:marRight w:val="0"/>
          <w:marTop w:val="0"/>
          <w:marBottom w:val="0"/>
          <w:divBdr>
            <w:top w:val="none" w:sz="0" w:space="0" w:color="auto"/>
            <w:left w:val="none" w:sz="0" w:space="0" w:color="auto"/>
            <w:bottom w:val="none" w:sz="0" w:space="0" w:color="auto"/>
            <w:right w:val="none" w:sz="0" w:space="0" w:color="auto"/>
          </w:divBdr>
        </w:div>
        <w:div w:id="1823308148">
          <w:marLeft w:val="480"/>
          <w:marRight w:val="0"/>
          <w:marTop w:val="0"/>
          <w:marBottom w:val="0"/>
          <w:divBdr>
            <w:top w:val="none" w:sz="0" w:space="0" w:color="auto"/>
            <w:left w:val="none" w:sz="0" w:space="0" w:color="auto"/>
            <w:bottom w:val="none" w:sz="0" w:space="0" w:color="auto"/>
            <w:right w:val="none" w:sz="0" w:space="0" w:color="auto"/>
          </w:divBdr>
        </w:div>
        <w:div w:id="688531974">
          <w:marLeft w:val="480"/>
          <w:marRight w:val="0"/>
          <w:marTop w:val="0"/>
          <w:marBottom w:val="0"/>
          <w:divBdr>
            <w:top w:val="none" w:sz="0" w:space="0" w:color="auto"/>
            <w:left w:val="none" w:sz="0" w:space="0" w:color="auto"/>
            <w:bottom w:val="none" w:sz="0" w:space="0" w:color="auto"/>
            <w:right w:val="none" w:sz="0" w:space="0" w:color="auto"/>
          </w:divBdr>
        </w:div>
        <w:div w:id="393158902">
          <w:marLeft w:val="480"/>
          <w:marRight w:val="0"/>
          <w:marTop w:val="0"/>
          <w:marBottom w:val="0"/>
          <w:divBdr>
            <w:top w:val="none" w:sz="0" w:space="0" w:color="auto"/>
            <w:left w:val="none" w:sz="0" w:space="0" w:color="auto"/>
            <w:bottom w:val="none" w:sz="0" w:space="0" w:color="auto"/>
            <w:right w:val="none" w:sz="0" w:space="0" w:color="auto"/>
          </w:divBdr>
        </w:div>
        <w:div w:id="1368795687">
          <w:marLeft w:val="480"/>
          <w:marRight w:val="0"/>
          <w:marTop w:val="0"/>
          <w:marBottom w:val="0"/>
          <w:divBdr>
            <w:top w:val="none" w:sz="0" w:space="0" w:color="auto"/>
            <w:left w:val="none" w:sz="0" w:space="0" w:color="auto"/>
            <w:bottom w:val="none" w:sz="0" w:space="0" w:color="auto"/>
            <w:right w:val="none" w:sz="0" w:space="0" w:color="auto"/>
          </w:divBdr>
        </w:div>
        <w:div w:id="939799278">
          <w:marLeft w:val="480"/>
          <w:marRight w:val="0"/>
          <w:marTop w:val="0"/>
          <w:marBottom w:val="0"/>
          <w:divBdr>
            <w:top w:val="none" w:sz="0" w:space="0" w:color="auto"/>
            <w:left w:val="none" w:sz="0" w:space="0" w:color="auto"/>
            <w:bottom w:val="none" w:sz="0" w:space="0" w:color="auto"/>
            <w:right w:val="none" w:sz="0" w:space="0" w:color="auto"/>
          </w:divBdr>
        </w:div>
        <w:div w:id="1505975068">
          <w:marLeft w:val="480"/>
          <w:marRight w:val="0"/>
          <w:marTop w:val="0"/>
          <w:marBottom w:val="0"/>
          <w:divBdr>
            <w:top w:val="none" w:sz="0" w:space="0" w:color="auto"/>
            <w:left w:val="none" w:sz="0" w:space="0" w:color="auto"/>
            <w:bottom w:val="none" w:sz="0" w:space="0" w:color="auto"/>
            <w:right w:val="none" w:sz="0" w:space="0" w:color="auto"/>
          </w:divBdr>
        </w:div>
        <w:div w:id="1947689758">
          <w:marLeft w:val="480"/>
          <w:marRight w:val="0"/>
          <w:marTop w:val="0"/>
          <w:marBottom w:val="0"/>
          <w:divBdr>
            <w:top w:val="none" w:sz="0" w:space="0" w:color="auto"/>
            <w:left w:val="none" w:sz="0" w:space="0" w:color="auto"/>
            <w:bottom w:val="none" w:sz="0" w:space="0" w:color="auto"/>
            <w:right w:val="none" w:sz="0" w:space="0" w:color="auto"/>
          </w:divBdr>
        </w:div>
        <w:div w:id="988747968">
          <w:marLeft w:val="480"/>
          <w:marRight w:val="0"/>
          <w:marTop w:val="0"/>
          <w:marBottom w:val="0"/>
          <w:divBdr>
            <w:top w:val="none" w:sz="0" w:space="0" w:color="auto"/>
            <w:left w:val="none" w:sz="0" w:space="0" w:color="auto"/>
            <w:bottom w:val="none" w:sz="0" w:space="0" w:color="auto"/>
            <w:right w:val="none" w:sz="0" w:space="0" w:color="auto"/>
          </w:divBdr>
        </w:div>
        <w:div w:id="631596628">
          <w:marLeft w:val="480"/>
          <w:marRight w:val="0"/>
          <w:marTop w:val="0"/>
          <w:marBottom w:val="0"/>
          <w:divBdr>
            <w:top w:val="none" w:sz="0" w:space="0" w:color="auto"/>
            <w:left w:val="none" w:sz="0" w:space="0" w:color="auto"/>
            <w:bottom w:val="none" w:sz="0" w:space="0" w:color="auto"/>
            <w:right w:val="none" w:sz="0" w:space="0" w:color="auto"/>
          </w:divBdr>
        </w:div>
        <w:div w:id="628970700">
          <w:marLeft w:val="480"/>
          <w:marRight w:val="0"/>
          <w:marTop w:val="0"/>
          <w:marBottom w:val="0"/>
          <w:divBdr>
            <w:top w:val="none" w:sz="0" w:space="0" w:color="auto"/>
            <w:left w:val="none" w:sz="0" w:space="0" w:color="auto"/>
            <w:bottom w:val="none" w:sz="0" w:space="0" w:color="auto"/>
            <w:right w:val="none" w:sz="0" w:space="0" w:color="auto"/>
          </w:divBdr>
        </w:div>
        <w:div w:id="1596816191">
          <w:marLeft w:val="480"/>
          <w:marRight w:val="0"/>
          <w:marTop w:val="0"/>
          <w:marBottom w:val="0"/>
          <w:divBdr>
            <w:top w:val="none" w:sz="0" w:space="0" w:color="auto"/>
            <w:left w:val="none" w:sz="0" w:space="0" w:color="auto"/>
            <w:bottom w:val="none" w:sz="0" w:space="0" w:color="auto"/>
            <w:right w:val="none" w:sz="0" w:space="0" w:color="auto"/>
          </w:divBdr>
        </w:div>
        <w:div w:id="1220165990">
          <w:marLeft w:val="480"/>
          <w:marRight w:val="0"/>
          <w:marTop w:val="0"/>
          <w:marBottom w:val="0"/>
          <w:divBdr>
            <w:top w:val="none" w:sz="0" w:space="0" w:color="auto"/>
            <w:left w:val="none" w:sz="0" w:space="0" w:color="auto"/>
            <w:bottom w:val="none" w:sz="0" w:space="0" w:color="auto"/>
            <w:right w:val="none" w:sz="0" w:space="0" w:color="auto"/>
          </w:divBdr>
        </w:div>
        <w:div w:id="1397624378">
          <w:marLeft w:val="480"/>
          <w:marRight w:val="0"/>
          <w:marTop w:val="0"/>
          <w:marBottom w:val="0"/>
          <w:divBdr>
            <w:top w:val="none" w:sz="0" w:space="0" w:color="auto"/>
            <w:left w:val="none" w:sz="0" w:space="0" w:color="auto"/>
            <w:bottom w:val="none" w:sz="0" w:space="0" w:color="auto"/>
            <w:right w:val="none" w:sz="0" w:space="0" w:color="auto"/>
          </w:divBdr>
        </w:div>
      </w:divsChild>
    </w:div>
    <w:div w:id="1416322535">
      <w:bodyDiv w:val="1"/>
      <w:marLeft w:val="0"/>
      <w:marRight w:val="0"/>
      <w:marTop w:val="0"/>
      <w:marBottom w:val="0"/>
      <w:divBdr>
        <w:top w:val="none" w:sz="0" w:space="0" w:color="auto"/>
        <w:left w:val="none" w:sz="0" w:space="0" w:color="auto"/>
        <w:bottom w:val="none" w:sz="0" w:space="0" w:color="auto"/>
        <w:right w:val="none" w:sz="0" w:space="0" w:color="auto"/>
      </w:divBdr>
    </w:div>
    <w:div w:id="1416584283">
      <w:bodyDiv w:val="1"/>
      <w:marLeft w:val="0"/>
      <w:marRight w:val="0"/>
      <w:marTop w:val="0"/>
      <w:marBottom w:val="0"/>
      <w:divBdr>
        <w:top w:val="none" w:sz="0" w:space="0" w:color="auto"/>
        <w:left w:val="none" w:sz="0" w:space="0" w:color="auto"/>
        <w:bottom w:val="none" w:sz="0" w:space="0" w:color="auto"/>
        <w:right w:val="none" w:sz="0" w:space="0" w:color="auto"/>
      </w:divBdr>
    </w:div>
    <w:div w:id="1418213570">
      <w:bodyDiv w:val="1"/>
      <w:marLeft w:val="0"/>
      <w:marRight w:val="0"/>
      <w:marTop w:val="0"/>
      <w:marBottom w:val="0"/>
      <w:divBdr>
        <w:top w:val="none" w:sz="0" w:space="0" w:color="auto"/>
        <w:left w:val="none" w:sz="0" w:space="0" w:color="auto"/>
        <w:bottom w:val="none" w:sz="0" w:space="0" w:color="auto"/>
        <w:right w:val="none" w:sz="0" w:space="0" w:color="auto"/>
      </w:divBdr>
    </w:div>
    <w:div w:id="1419787907">
      <w:bodyDiv w:val="1"/>
      <w:marLeft w:val="0"/>
      <w:marRight w:val="0"/>
      <w:marTop w:val="0"/>
      <w:marBottom w:val="0"/>
      <w:divBdr>
        <w:top w:val="none" w:sz="0" w:space="0" w:color="auto"/>
        <w:left w:val="none" w:sz="0" w:space="0" w:color="auto"/>
        <w:bottom w:val="none" w:sz="0" w:space="0" w:color="auto"/>
        <w:right w:val="none" w:sz="0" w:space="0" w:color="auto"/>
      </w:divBdr>
    </w:div>
    <w:div w:id="1420716255">
      <w:bodyDiv w:val="1"/>
      <w:marLeft w:val="0"/>
      <w:marRight w:val="0"/>
      <w:marTop w:val="0"/>
      <w:marBottom w:val="0"/>
      <w:divBdr>
        <w:top w:val="none" w:sz="0" w:space="0" w:color="auto"/>
        <w:left w:val="none" w:sz="0" w:space="0" w:color="auto"/>
        <w:bottom w:val="none" w:sz="0" w:space="0" w:color="auto"/>
        <w:right w:val="none" w:sz="0" w:space="0" w:color="auto"/>
      </w:divBdr>
    </w:div>
    <w:div w:id="1422028403">
      <w:bodyDiv w:val="1"/>
      <w:marLeft w:val="0"/>
      <w:marRight w:val="0"/>
      <w:marTop w:val="0"/>
      <w:marBottom w:val="0"/>
      <w:divBdr>
        <w:top w:val="none" w:sz="0" w:space="0" w:color="auto"/>
        <w:left w:val="none" w:sz="0" w:space="0" w:color="auto"/>
        <w:bottom w:val="none" w:sz="0" w:space="0" w:color="auto"/>
        <w:right w:val="none" w:sz="0" w:space="0" w:color="auto"/>
      </w:divBdr>
    </w:div>
    <w:div w:id="1422142140">
      <w:bodyDiv w:val="1"/>
      <w:marLeft w:val="0"/>
      <w:marRight w:val="0"/>
      <w:marTop w:val="0"/>
      <w:marBottom w:val="0"/>
      <w:divBdr>
        <w:top w:val="none" w:sz="0" w:space="0" w:color="auto"/>
        <w:left w:val="none" w:sz="0" w:space="0" w:color="auto"/>
        <w:bottom w:val="none" w:sz="0" w:space="0" w:color="auto"/>
        <w:right w:val="none" w:sz="0" w:space="0" w:color="auto"/>
      </w:divBdr>
    </w:div>
    <w:div w:id="1422291853">
      <w:bodyDiv w:val="1"/>
      <w:marLeft w:val="0"/>
      <w:marRight w:val="0"/>
      <w:marTop w:val="0"/>
      <w:marBottom w:val="0"/>
      <w:divBdr>
        <w:top w:val="none" w:sz="0" w:space="0" w:color="auto"/>
        <w:left w:val="none" w:sz="0" w:space="0" w:color="auto"/>
        <w:bottom w:val="none" w:sz="0" w:space="0" w:color="auto"/>
        <w:right w:val="none" w:sz="0" w:space="0" w:color="auto"/>
      </w:divBdr>
    </w:div>
    <w:div w:id="1423987082">
      <w:bodyDiv w:val="1"/>
      <w:marLeft w:val="0"/>
      <w:marRight w:val="0"/>
      <w:marTop w:val="0"/>
      <w:marBottom w:val="0"/>
      <w:divBdr>
        <w:top w:val="none" w:sz="0" w:space="0" w:color="auto"/>
        <w:left w:val="none" w:sz="0" w:space="0" w:color="auto"/>
        <w:bottom w:val="none" w:sz="0" w:space="0" w:color="auto"/>
        <w:right w:val="none" w:sz="0" w:space="0" w:color="auto"/>
      </w:divBdr>
    </w:div>
    <w:div w:id="1426221039">
      <w:bodyDiv w:val="1"/>
      <w:marLeft w:val="0"/>
      <w:marRight w:val="0"/>
      <w:marTop w:val="0"/>
      <w:marBottom w:val="0"/>
      <w:divBdr>
        <w:top w:val="none" w:sz="0" w:space="0" w:color="auto"/>
        <w:left w:val="none" w:sz="0" w:space="0" w:color="auto"/>
        <w:bottom w:val="none" w:sz="0" w:space="0" w:color="auto"/>
        <w:right w:val="none" w:sz="0" w:space="0" w:color="auto"/>
      </w:divBdr>
    </w:div>
    <w:div w:id="1426539221">
      <w:bodyDiv w:val="1"/>
      <w:marLeft w:val="0"/>
      <w:marRight w:val="0"/>
      <w:marTop w:val="0"/>
      <w:marBottom w:val="0"/>
      <w:divBdr>
        <w:top w:val="none" w:sz="0" w:space="0" w:color="auto"/>
        <w:left w:val="none" w:sz="0" w:space="0" w:color="auto"/>
        <w:bottom w:val="none" w:sz="0" w:space="0" w:color="auto"/>
        <w:right w:val="none" w:sz="0" w:space="0" w:color="auto"/>
      </w:divBdr>
    </w:div>
    <w:div w:id="1426614173">
      <w:bodyDiv w:val="1"/>
      <w:marLeft w:val="0"/>
      <w:marRight w:val="0"/>
      <w:marTop w:val="0"/>
      <w:marBottom w:val="0"/>
      <w:divBdr>
        <w:top w:val="none" w:sz="0" w:space="0" w:color="auto"/>
        <w:left w:val="none" w:sz="0" w:space="0" w:color="auto"/>
        <w:bottom w:val="none" w:sz="0" w:space="0" w:color="auto"/>
        <w:right w:val="none" w:sz="0" w:space="0" w:color="auto"/>
      </w:divBdr>
    </w:div>
    <w:div w:id="1427069828">
      <w:bodyDiv w:val="1"/>
      <w:marLeft w:val="0"/>
      <w:marRight w:val="0"/>
      <w:marTop w:val="0"/>
      <w:marBottom w:val="0"/>
      <w:divBdr>
        <w:top w:val="none" w:sz="0" w:space="0" w:color="auto"/>
        <w:left w:val="none" w:sz="0" w:space="0" w:color="auto"/>
        <w:bottom w:val="none" w:sz="0" w:space="0" w:color="auto"/>
        <w:right w:val="none" w:sz="0" w:space="0" w:color="auto"/>
      </w:divBdr>
    </w:div>
    <w:div w:id="1427579667">
      <w:bodyDiv w:val="1"/>
      <w:marLeft w:val="0"/>
      <w:marRight w:val="0"/>
      <w:marTop w:val="0"/>
      <w:marBottom w:val="0"/>
      <w:divBdr>
        <w:top w:val="none" w:sz="0" w:space="0" w:color="auto"/>
        <w:left w:val="none" w:sz="0" w:space="0" w:color="auto"/>
        <w:bottom w:val="none" w:sz="0" w:space="0" w:color="auto"/>
        <w:right w:val="none" w:sz="0" w:space="0" w:color="auto"/>
      </w:divBdr>
    </w:div>
    <w:div w:id="1428113054">
      <w:bodyDiv w:val="1"/>
      <w:marLeft w:val="0"/>
      <w:marRight w:val="0"/>
      <w:marTop w:val="0"/>
      <w:marBottom w:val="0"/>
      <w:divBdr>
        <w:top w:val="none" w:sz="0" w:space="0" w:color="auto"/>
        <w:left w:val="none" w:sz="0" w:space="0" w:color="auto"/>
        <w:bottom w:val="none" w:sz="0" w:space="0" w:color="auto"/>
        <w:right w:val="none" w:sz="0" w:space="0" w:color="auto"/>
      </w:divBdr>
    </w:div>
    <w:div w:id="1428188310">
      <w:bodyDiv w:val="1"/>
      <w:marLeft w:val="0"/>
      <w:marRight w:val="0"/>
      <w:marTop w:val="0"/>
      <w:marBottom w:val="0"/>
      <w:divBdr>
        <w:top w:val="none" w:sz="0" w:space="0" w:color="auto"/>
        <w:left w:val="none" w:sz="0" w:space="0" w:color="auto"/>
        <w:bottom w:val="none" w:sz="0" w:space="0" w:color="auto"/>
        <w:right w:val="none" w:sz="0" w:space="0" w:color="auto"/>
      </w:divBdr>
    </w:div>
    <w:div w:id="1429080124">
      <w:bodyDiv w:val="1"/>
      <w:marLeft w:val="0"/>
      <w:marRight w:val="0"/>
      <w:marTop w:val="0"/>
      <w:marBottom w:val="0"/>
      <w:divBdr>
        <w:top w:val="none" w:sz="0" w:space="0" w:color="auto"/>
        <w:left w:val="none" w:sz="0" w:space="0" w:color="auto"/>
        <w:bottom w:val="none" w:sz="0" w:space="0" w:color="auto"/>
        <w:right w:val="none" w:sz="0" w:space="0" w:color="auto"/>
      </w:divBdr>
    </w:div>
    <w:div w:id="1429499215">
      <w:bodyDiv w:val="1"/>
      <w:marLeft w:val="0"/>
      <w:marRight w:val="0"/>
      <w:marTop w:val="0"/>
      <w:marBottom w:val="0"/>
      <w:divBdr>
        <w:top w:val="none" w:sz="0" w:space="0" w:color="auto"/>
        <w:left w:val="none" w:sz="0" w:space="0" w:color="auto"/>
        <w:bottom w:val="none" w:sz="0" w:space="0" w:color="auto"/>
        <w:right w:val="none" w:sz="0" w:space="0" w:color="auto"/>
      </w:divBdr>
    </w:div>
    <w:div w:id="1429545958">
      <w:bodyDiv w:val="1"/>
      <w:marLeft w:val="0"/>
      <w:marRight w:val="0"/>
      <w:marTop w:val="0"/>
      <w:marBottom w:val="0"/>
      <w:divBdr>
        <w:top w:val="none" w:sz="0" w:space="0" w:color="auto"/>
        <w:left w:val="none" w:sz="0" w:space="0" w:color="auto"/>
        <w:bottom w:val="none" w:sz="0" w:space="0" w:color="auto"/>
        <w:right w:val="none" w:sz="0" w:space="0" w:color="auto"/>
      </w:divBdr>
    </w:div>
    <w:div w:id="1429883709">
      <w:bodyDiv w:val="1"/>
      <w:marLeft w:val="0"/>
      <w:marRight w:val="0"/>
      <w:marTop w:val="0"/>
      <w:marBottom w:val="0"/>
      <w:divBdr>
        <w:top w:val="none" w:sz="0" w:space="0" w:color="auto"/>
        <w:left w:val="none" w:sz="0" w:space="0" w:color="auto"/>
        <w:bottom w:val="none" w:sz="0" w:space="0" w:color="auto"/>
        <w:right w:val="none" w:sz="0" w:space="0" w:color="auto"/>
      </w:divBdr>
    </w:div>
    <w:div w:id="1432512559">
      <w:bodyDiv w:val="1"/>
      <w:marLeft w:val="0"/>
      <w:marRight w:val="0"/>
      <w:marTop w:val="0"/>
      <w:marBottom w:val="0"/>
      <w:divBdr>
        <w:top w:val="none" w:sz="0" w:space="0" w:color="auto"/>
        <w:left w:val="none" w:sz="0" w:space="0" w:color="auto"/>
        <w:bottom w:val="none" w:sz="0" w:space="0" w:color="auto"/>
        <w:right w:val="none" w:sz="0" w:space="0" w:color="auto"/>
      </w:divBdr>
    </w:div>
    <w:div w:id="1432701041">
      <w:bodyDiv w:val="1"/>
      <w:marLeft w:val="0"/>
      <w:marRight w:val="0"/>
      <w:marTop w:val="0"/>
      <w:marBottom w:val="0"/>
      <w:divBdr>
        <w:top w:val="none" w:sz="0" w:space="0" w:color="auto"/>
        <w:left w:val="none" w:sz="0" w:space="0" w:color="auto"/>
        <w:bottom w:val="none" w:sz="0" w:space="0" w:color="auto"/>
        <w:right w:val="none" w:sz="0" w:space="0" w:color="auto"/>
      </w:divBdr>
    </w:div>
    <w:div w:id="1433404052">
      <w:bodyDiv w:val="1"/>
      <w:marLeft w:val="0"/>
      <w:marRight w:val="0"/>
      <w:marTop w:val="0"/>
      <w:marBottom w:val="0"/>
      <w:divBdr>
        <w:top w:val="none" w:sz="0" w:space="0" w:color="auto"/>
        <w:left w:val="none" w:sz="0" w:space="0" w:color="auto"/>
        <w:bottom w:val="none" w:sz="0" w:space="0" w:color="auto"/>
        <w:right w:val="none" w:sz="0" w:space="0" w:color="auto"/>
      </w:divBdr>
    </w:div>
    <w:div w:id="1433745279">
      <w:bodyDiv w:val="1"/>
      <w:marLeft w:val="0"/>
      <w:marRight w:val="0"/>
      <w:marTop w:val="0"/>
      <w:marBottom w:val="0"/>
      <w:divBdr>
        <w:top w:val="none" w:sz="0" w:space="0" w:color="auto"/>
        <w:left w:val="none" w:sz="0" w:space="0" w:color="auto"/>
        <w:bottom w:val="none" w:sz="0" w:space="0" w:color="auto"/>
        <w:right w:val="none" w:sz="0" w:space="0" w:color="auto"/>
      </w:divBdr>
    </w:div>
    <w:div w:id="1433821855">
      <w:bodyDiv w:val="1"/>
      <w:marLeft w:val="0"/>
      <w:marRight w:val="0"/>
      <w:marTop w:val="0"/>
      <w:marBottom w:val="0"/>
      <w:divBdr>
        <w:top w:val="none" w:sz="0" w:space="0" w:color="auto"/>
        <w:left w:val="none" w:sz="0" w:space="0" w:color="auto"/>
        <w:bottom w:val="none" w:sz="0" w:space="0" w:color="auto"/>
        <w:right w:val="none" w:sz="0" w:space="0" w:color="auto"/>
      </w:divBdr>
    </w:div>
    <w:div w:id="1434284806">
      <w:bodyDiv w:val="1"/>
      <w:marLeft w:val="0"/>
      <w:marRight w:val="0"/>
      <w:marTop w:val="0"/>
      <w:marBottom w:val="0"/>
      <w:divBdr>
        <w:top w:val="none" w:sz="0" w:space="0" w:color="auto"/>
        <w:left w:val="none" w:sz="0" w:space="0" w:color="auto"/>
        <w:bottom w:val="none" w:sz="0" w:space="0" w:color="auto"/>
        <w:right w:val="none" w:sz="0" w:space="0" w:color="auto"/>
      </w:divBdr>
    </w:div>
    <w:div w:id="1434325470">
      <w:bodyDiv w:val="1"/>
      <w:marLeft w:val="0"/>
      <w:marRight w:val="0"/>
      <w:marTop w:val="0"/>
      <w:marBottom w:val="0"/>
      <w:divBdr>
        <w:top w:val="none" w:sz="0" w:space="0" w:color="auto"/>
        <w:left w:val="none" w:sz="0" w:space="0" w:color="auto"/>
        <w:bottom w:val="none" w:sz="0" w:space="0" w:color="auto"/>
        <w:right w:val="none" w:sz="0" w:space="0" w:color="auto"/>
      </w:divBdr>
    </w:div>
    <w:div w:id="1434326838">
      <w:bodyDiv w:val="1"/>
      <w:marLeft w:val="0"/>
      <w:marRight w:val="0"/>
      <w:marTop w:val="0"/>
      <w:marBottom w:val="0"/>
      <w:divBdr>
        <w:top w:val="none" w:sz="0" w:space="0" w:color="auto"/>
        <w:left w:val="none" w:sz="0" w:space="0" w:color="auto"/>
        <w:bottom w:val="none" w:sz="0" w:space="0" w:color="auto"/>
        <w:right w:val="none" w:sz="0" w:space="0" w:color="auto"/>
      </w:divBdr>
      <w:divsChild>
        <w:div w:id="53309862">
          <w:marLeft w:val="480"/>
          <w:marRight w:val="0"/>
          <w:marTop w:val="0"/>
          <w:marBottom w:val="0"/>
          <w:divBdr>
            <w:top w:val="none" w:sz="0" w:space="0" w:color="auto"/>
            <w:left w:val="none" w:sz="0" w:space="0" w:color="auto"/>
            <w:bottom w:val="none" w:sz="0" w:space="0" w:color="auto"/>
            <w:right w:val="none" w:sz="0" w:space="0" w:color="auto"/>
          </w:divBdr>
        </w:div>
        <w:div w:id="92633862">
          <w:marLeft w:val="480"/>
          <w:marRight w:val="0"/>
          <w:marTop w:val="0"/>
          <w:marBottom w:val="0"/>
          <w:divBdr>
            <w:top w:val="none" w:sz="0" w:space="0" w:color="auto"/>
            <w:left w:val="none" w:sz="0" w:space="0" w:color="auto"/>
            <w:bottom w:val="none" w:sz="0" w:space="0" w:color="auto"/>
            <w:right w:val="none" w:sz="0" w:space="0" w:color="auto"/>
          </w:divBdr>
        </w:div>
        <w:div w:id="999386310">
          <w:marLeft w:val="480"/>
          <w:marRight w:val="0"/>
          <w:marTop w:val="0"/>
          <w:marBottom w:val="0"/>
          <w:divBdr>
            <w:top w:val="none" w:sz="0" w:space="0" w:color="auto"/>
            <w:left w:val="none" w:sz="0" w:space="0" w:color="auto"/>
            <w:bottom w:val="none" w:sz="0" w:space="0" w:color="auto"/>
            <w:right w:val="none" w:sz="0" w:space="0" w:color="auto"/>
          </w:divBdr>
        </w:div>
        <w:div w:id="1794520817">
          <w:marLeft w:val="480"/>
          <w:marRight w:val="0"/>
          <w:marTop w:val="0"/>
          <w:marBottom w:val="0"/>
          <w:divBdr>
            <w:top w:val="none" w:sz="0" w:space="0" w:color="auto"/>
            <w:left w:val="none" w:sz="0" w:space="0" w:color="auto"/>
            <w:bottom w:val="none" w:sz="0" w:space="0" w:color="auto"/>
            <w:right w:val="none" w:sz="0" w:space="0" w:color="auto"/>
          </w:divBdr>
        </w:div>
        <w:div w:id="1843617630">
          <w:marLeft w:val="480"/>
          <w:marRight w:val="0"/>
          <w:marTop w:val="0"/>
          <w:marBottom w:val="0"/>
          <w:divBdr>
            <w:top w:val="none" w:sz="0" w:space="0" w:color="auto"/>
            <w:left w:val="none" w:sz="0" w:space="0" w:color="auto"/>
            <w:bottom w:val="none" w:sz="0" w:space="0" w:color="auto"/>
            <w:right w:val="none" w:sz="0" w:space="0" w:color="auto"/>
          </w:divBdr>
        </w:div>
        <w:div w:id="1878857616">
          <w:marLeft w:val="480"/>
          <w:marRight w:val="0"/>
          <w:marTop w:val="0"/>
          <w:marBottom w:val="0"/>
          <w:divBdr>
            <w:top w:val="none" w:sz="0" w:space="0" w:color="auto"/>
            <w:left w:val="none" w:sz="0" w:space="0" w:color="auto"/>
            <w:bottom w:val="none" w:sz="0" w:space="0" w:color="auto"/>
            <w:right w:val="none" w:sz="0" w:space="0" w:color="auto"/>
          </w:divBdr>
        </w:div>
        <w:div w:id="867990468">
          <w:marLeft w:val="480"/>
          <w:marRight w:val="0"/>
          <w:marTop w:val="0"/>
          <w:marBottom w:val="0"/>
          <w:divBdr>
            <w:top w:val="none" w:sz="0" w:space="0" w:color="auto"/>
            <w:left w:val="none" w:sz="0" w:space="0" w:color="auto"/>
            <w:bottom w:val="none" w:sz="0" w:space="0" w:color="auto"/>
            <w:right w:val="none" w:sz="0" w:space="0" w:color="auto"/>
          </w:divBdr>
        </w:div>
        <w:div w:id="690030506">
          <w:marLeft w:val="480"/>
          <w:marRight w:val="0"/>
          <w:marTop w:val="0"/>
          <w:marBottom w:val="0"/>
          <w:divBdr>
            <w:top w:val="none" w:sz="0" w:space="0" w:color="auto"/>
            <w:left w:val="none" w:sz="0" w:space="0" w:color="auto"/>
            <w:bottom w:val="none" w:sz="0" w:space="0" w:color="auto"/>
            <w:right w:val="none" w:sz="0" w:space="0" w:color="auto"/>
          </w:divBdr>
        </w:div>
        <w:div w:id="1583098438">
          <w:marLeft w:val="480"/>
          <w:marRight w:val="0"/>
          <w:marTop w:val="0"/>
          <w:marBottom w:val="0"/>
          <w:divBdr>
            <w:top w:val="none" w:sz="0" w:space="0" w:color="auto"/>
            <w:left w:val="none" w:sz="0" w:space="0" w:color="auto"/>
            <w:bottom w:val="none" w:sz="0" w:space="0" w:color="auto"/>
            <w:right w:val="none" w:sz="0" w:space="0" w:color="auto"/>
          </w:divBdr>
        </w:div>
        <w:div w:id="1457530693">
          <w:marLeft w:val="480"/>
          <w:marRight w:val="0"/>
          <w:marTop w:val="0"/>
          <w:marBottom w:val="0"/>
          <w:divBdr>
            <w:top w:val="none" w:sz="0" w:space="0" w:color="auto"/>
            <w:left w:val="none" w:sz="0" w:space="0" w:color="auto"/>
            <w:bottom w:val="none" w:sz="0" w:space="0" w:color="auto"/>
            <w:right w:val="none" w:sz="0" w:space="0" w:color="auto"/>
          </w:divBdr>
        </w:div>
        <w:div w:id="647782998">
          <w:marLeft w:val="480"/>
          <w:marRight w:val="0"/>
          <w:marTop w:val="0"/>
          <w:marBottom w:val="0"/>
          <w:divBdr>
            <w:top w:val="none" w:sz="0" w:space="0" w:color="auto"/>
            <w:left w:val="none" w:sz="0" w:space="0" w:color="auto"/>
            <w:bottom w:val="none" w:sz="0" w:space="0" w:color="auto"/>
            <w:right w:val="none" w:sz="0" w:space="0" w:color="auto"/>
          </w:divBdr>
        </w:div>
        <w:div w:id="1041857045">
          <w:marLeft w:val="480"/>
          <w:marRight w:val="0"/>
          <w:marTop w:val="0"/>
          <w:marBottom w:val="0"/>
          <w:divBdr>
            <w:top w:val="none" w:sz="0" w:space="0" w:color="auto"/>
            <w:left w:val="none" w:sz="0" w:space="0" w:color="auto"/>
            <w:bottom w:val="none" w:sz="0" w:space="0" w:color="auto"/>
            <w:right w:val="none" w:sz="0" w:space="0" w:color="auto"/>
          </w:divBdr>
        </w:div>
        <w:div w:id="449788924">
          <w:marLeft w:val="480"/>
          <w:marRight w:val="0"/>
          <w:marTop w:val="0"/>
          <w:marBottom w:val="0"/>
          <w:divBdr>
            <w:top w:val="none" w:sz="0" w:space="0" w:color="auto"/>
            <w:left w:val="none" w:sz="0" w:space="0" w:color="auto"/>
            <w:bottom w:val="none" w:sz="0" w:space="0" w:color="auto"/>
            <w:right w:val="none" w:sz="0" w:space="0" w:color="auto"/>
          </w:divBdr>
        </w:div>
        <w:div w:id="1080371332">
          <w:marLeft w:val="480"/>
          <w:marRight w:val="0"/>
          <w:marTop w:val="0"/>
          <w:marBottom w:val="0"/>
          <w:divBdr>
            <w:top w:val="none" w:sz="0" w:space="0" w:color="auto"/>
            <w:left w:val="none" w:sz="0" w:space="0" w:color="auto"/>
            <w:bottom w:val="none" w:sz="0" w:space="0" w:color="auto"/>
            <w:right w:val="none" w:sz="0" w:space="0" w:color="auto"/>
          </w:divBdr>
        </w:div>
        <w:div w:id="479074764">
          <w:marLeft w:val="480"/>
          <w:marRight w:val="0"/>
          <w:marTop w:val="0"/>
          <w:marBottom w:val="0"/>
          <w:divBdr>
            <w:top w:val="none" w:sz="0" w:space="0" w:color="auto"/>
            <w:left w:val="none" w:sz="0" w:space="0" w:color="auto"/>
            <w:bottom w:val="none" w:sz="0" w:space="0" w:color="auto"/>
            <w:right w:val="none" w:sz="0" w:space="0" w:color="auto"/>
          </w:divBdr>
        </w:div>
        <w:div w:id="659043561">
          <w:marLeft w:val="480"/>
          <w:marRight w:val="0"/>
          <w:marTop w:val="0"/>
          <w:marBottom w:val="0"/>
          <w:divBdr>
            <w:top w:val="none" w:sz="0" w:space="0" w:color="auto"/>
            <w:left w:val="none" w:sz="0" w:space="0" w:color="auto"/>
            <w:bottom w:val="none" w:sz="0" w:space="0" w:color="auto"/>
            <w:right w:val="none" w:sz="0" w:space="0" w:color="auto"/>
          </w:divBdr>
        </w:div>
        <w:div w:id="272709799">
          <w:marLeft w:val="480"/>
          <w:marRight w:val="0"/>
          <w:marTop w:val="0"/>
          <w:marBottom w:val="0"/>
          <w:divBdr>
            <w:top w:val="none" w:sz="0" w:space="0" w:color="auto"/>
            <w:left w:val="none" w:sz="0" w:space="0" w:color="auto"/>
            <w:bottom w:val="none" w:sz="0" w:space="0" w:color="auto"/>
            <w:right w:val="none" w:sz="0" w:space="0" w:color="auto"/>
          </w:divBdr>
        </w:div>
        <w:div w:id="1113596287">
          <w:marLeft w:val="480"/>
          <w:marRight w:val="0"/>
          <w:marTop w:val="0"/>
          <w:marBottom w:val="0"/>
          <w:divBdr>
            <w:top w:val="none" w:sz="0" w:space="0" w:color="auto"/>
            <w:left w:val="none" w:sz="0" w:space="0" w:color="auto"/>
            <w:bottom w:val="none" w:sz="0" w:space="0" w:color="auto"/>
            <w:right w:val="none" w:sz="0" w:space="0" w:color="auto"/>
          </w:divBdr>
        </w:div>
        <w:div w:id="1095635423">
          <w:marLeft w:val="480"/>
          <w:marRight w:val="0"/>
          <w:marTop w:val="0"/>
          <w:marBottom w:val="0"/>
          <w:divBdr>
            <w:top w:val="none" w:sz="0" w:space="0" w:color="auto"/>
            <w:left w:val="none" w:sz="0" w:space="0" w:color="auto"/>
            <w:bottom w:val="none" w:sz="0" w:space="0" w:color="auto"/>
            <w:right w:val="none" w:sz="0" w:space="0" w:color="auto"/>
          </w:divBdr>
        </w:div>
        <w:div w:id="872614040">
          <w:marLeft w:val="480"/>
          <w:marRight w:val="0"/>
          <w:marTop w:val="0"/>
          <w:marBottom w:val="0"/>
          <w:divBdr>
            <w:top w:val="none" w:sz="0" w:space="0" w:color="auto"/>
            <w:left w:val="none" w:sz="0" w:space="0" w:color="auto"/>
            <w:bottom w:val="none" w:sz="0" w:space="0" w:color="auto"/>
            <w:right w:val="none" w:sz="0" w:space="0" w:color="auto"/>
          </w:divBdr>
        </w:div>
        <w:div w:id="800801914">
          <w:marLeft w:val="480"/>
          <w:marRight w:val="0"/>
          <w:marTop w:val="0"/>
          <w:marBottom w:val="0"/>
          <w:divBdr>
            <w:top w:val="none" w:sz="0" w:space="0" w:color="auto"/>
            <w:left w:val="none" w:sz="0" w:space="0" w:color="auto"/>
            <w:bottom w:val="none" w:sz="0" w:space="0" w:color="auto"/>
            <w:right w:val="none" w:sz="0" w:space="0" w:color="auto"/>
          </w:divBdr>
        </w:div>
        <w:div w:id="241640760">
          <w:marLeft w:val="480"/>
          <w:marRight w:val="0"/>
          <w:marTop w:val="0"/>
          <w:marBottom w:val="0"/>
          <w:divBdr>
            <w:top w:val="none" w:sz="0" w:space="0" w:color="auto"/>
            <w:left w:val="none" w:sz="0" w:space="0" w:color="auto"/>
            <w:bottom w:val="none" w:sz="0" w:space="0" w:color="auto"/>
            <w:right w:val="none" w:sz="0" w:space="0" w:color="auto"/>
          </w:divBdr>
        </w:div>
        <w:div w:id="1019237965">
          <w:marLeft w:val="480"/>
          <w:marRight w:val="0"/>
          <w:marTop w:val="0"/>
          <w:marBottom w:val="0"/>
          <w:divBdr>
            <w:top w:val="none" w:sz="0" w:space="0" w:color="auto"/>
            <w:left w:val="none" w:sz="0" w:space="0" w:color="auto"/>
            <w:bottom w:val="none" w:sz="0" w:space="0" w:color="auto"/>
            <w:right w:val="none" w:sz="0" w:space="0" w:color="auto"/>
          </w:divBdr>
        </w:div>
        <w:div w:id="3437549">
          <w:marLeft w:val="480"/>
          <w:marRight w:val="0"/>
          <w:marTop w:val="0"/>
          <w:marBottom w:val="0"/>
          <w:divBdr>
            <w:top w:val="none" w:sz="0" w:space="0" w:color="auto"/>
            <w:left w:val="none" w:sz="0" w:space="0" w:color="auto"/>
            <w:bottom w:val="none" w:sz="0" w:space="0" w:color="auto"/>
            <w:right w:val="none" w:sz="0" w:space="0" w:color="auto"/>
          </w:divBdr>
        </w:div>
        <w:div w:id="854152227">
          <w:marLeft w:val="480"/>
          <w:marRight w:val="0"/>
          <w:marTop w:val="0"/>
          <w:marBottom w:val="0"/>
          <w:divBdr>
            <w:top w:val="none" w:sz="0" w:space="0" w:color="auto"/>
            <w:left w:val="none" w:sz="0" w:space="0" w:color="auto"/>
            <w:bottom w:val="none" w:sz="0" w:space="0" w:color="auto"/>
            <w:right w:val="none" w:sz="0" w:space="0" w:color="auto"/>
          </w:divBdr>
        </w:div>
        <w:div w:id="1602224840">
          <w:marLeft w:val="480"/>
          <w:marRight w:val="0"/>
          <w:marTop w:val="0"/>
          <w:marBottom w:val="0"/>
          <w:divBdr>
            <w:top w:val="none" w:sz="0" w:space="0" w:color="auto"/>
            <w:left w:val="none" w:sz="0" w:space="0" w:color="auto"/>
            <w:bottom w:val="none" w:sz="0" w:space="0" w:color="auto"/>
            <w:right w:val="none" w:sz="0" w:space="0" w:color="auto"/>
          </w:divBdr>
        </w:div>
        <w:div w:id="214197673">
          <w:marLeft w:val="480"/>
          <w:marRight w:val="0"/>
          <w:marTop w:val="0"/>
          <w:marBottom w:val="0"/>
          <w:divBdr>
            <w:top w:val="none" w:sz="0" w:space="0" w:color="auto"/>
            <w:left w:val="none" w:sz="0" w:space="0" w:color="auto"/>
            <w:bottom w:val="none" w:sz="0" w:space="0" w:color="auto"/>
            <w:right w:val="none" w:sz="0" w:space="0" w:color="auto"/>
          </w:divBdr>
        </w:div>
        <w:div w:id="1505709368">
          <w:marLeft w:val="480"/>
          <w:marRight w:val="0"/>
          <w:marTop w:val="0"/>
          <w:marBottom w:val="0"/>
          <w:divBdr>
            <w:top w:val="none" w:sz="0" w:space="0" w:color="auto"/>
            <w:left w:val="none" w:sz="0" w:space="0" w:color="auto"/>
            <w:bottom w:val="none" w:sz="0" w:space="0" w:color="auto"/>
            <w:right w:val="none" w:sz="0" w:space="0" w:color="auto"/>
          </w:divBdr>
        </w:div>
        <w:div w:id="372775281">
          <w:marLeft w:val="480"/>
          <w:marRight w:val="0"/>
          <w:marTop w:val="0"/>
          <w:marBottom w:val="0"/>
          <w:divBdr>
            <w:top w:val="none" w:sz="0" w:space="0" w:color="auto"/>
            <w:left w:val="none" w:sz="0" w:space="0" w:color="auto"/>
            <w:bottom w:val="none" w:sz="0" w:space="0" w:color="auto"/>
            <w:right w:val="none" w:sz="0" w:space="0" w:color="auto"/>
          </w:divBdr>
        </w:div>
        <w:div w:id="1063020204">
          <w:marLeft w:val="480"/>
          <w:marRight w:val="0"/>
          <w:marTop w:val="0"/>
          <w:marBottom w:val="0"/>
          <w:divBdr>
            <w:top w:val="none" w:sz="0" w:space="0" w:color="auto"/>
            <w:left w:val="none" w:sz="0" w:space="0" w:color="auto"/>
            <w:bottom w:val="none" w:sz="0" w:space="0" w:color="auto"/>
            <w:right w:val="none" w:sz="0" w:space="0" w:color="auto"/>
          </w:divBdr>
        </w:div>
        <w:div w:id="224150682">
          <w:marLeft w:val="480"/>
          <w:marRight w:val="0"/>
          <w:marTop w:val="0"/>
          <w:marBottom w:val="0"/>
          <w:divBdr>
            <w:top w:val="none" w:sz="0" w:space="0" w:color="auto"/>
            <w:left w:val="none" w:sz="0" w:space="0" w:color="auto"/>
            <w:bottom w:val="none" w:sz="0" w:space="0" w:color="auto"/>
            <w:right w:val="none" w:sz="0" w:space="0" w:color="auto"/>
          </w:divBdr>
        </w:div>
        <w:div w:id="1347050500">
          <w:marLeft w:val="480"/>
          <w:marRight w:val="0"/>
          <w:marTop w:val="0"/>
          <w:marBottom w:val="0"/>
          <w:divBdr>
            <w:top w:val="none" w:sz="0" w:space="0" w:color="auto"/>
            <w:left w:val="none" w:sz="0" w:space="0" w:color="auto"/>
            <w:bottom w:val="none" w:sz="0" w:space="0" w:color="auto"/>
            <w:right w:val="none" w:sz="0" w:space="0" w:color="auto"/>
          </w:divBdr>
        </w:div>
        <w:div w:id="388497830">
          <w:marLeft w:val="480"/>
          <w:marRight w:val="0"/>
          <w:marTop w:val="0"/>
          <w:marBottom w:val="0"/>
          <w:divBdr>
            <w:top w:val="none" w:sz="0" w:space="0" w:color="auto"/>
            <w:left w:val="none" w:sz="0" w:space="0" w:color="auto"/>
            <w:bottom w:val="none" w:sz="0" w:space="0" w:color="auto"/>
            <w:right w:val="none" w:sz="0" w:space="0" w:color="auto"/>
          </w:divBdr>
        </w:div>
        <w:div w:id="207765754">
          <w:marLeft w:val="480"/>
          <w:marRight w:val="0"/>
          <w:marTop w:val="0"/>
          <w:marBottom w:val="0"/>
          <w:divBdr>
            <w:top w:val="none" w:sz="0" w:space="0" w:color="auto"/>
            <w:left w:val="none" w:sz="0" w:space="0" w:color="auto"/>
            <w:bottom w:val="none" w:sz="0" w:space="0" w:color="auto"/>
            <w:right w:val="none" w:sz="0" w:space="0" w:color="auto"/>
          </w:divBdr>
        </w:div>
        <w:div w:id="1605304896">
          <w:marLeft w:val="480"/>
          <w:marRight w:val="0"/>
          <w:marTop w:val="0"/>
          <w:marBottom w:val="0"/>
          <w:divBdr>
            <w:top w:val="none" w:sz="0" w:space="0" w:color="auto"/>
            <w:left w:val="none" w:sz="0" w:space="0" w:color="auto"/>
            <w:bottom w:val="none" w:sz="0" w:space="0" w:color="auto"/>
            <w:right w:val="none" w:sz="0" w:space="0" w:color="auto"/>
          </w:divBdr>
        </w:div>
        <w:div w:id="1770812897">
          <w:marLeft w:val="480"/>
          <w:marRight w:val="0"/>
          <w:marTop w:val="0"/>
          <w:marBottom w:val="0"/>
          <w:divBdr>
            <w:top w:val="none" w:sz="0" w:space="0" w:color="auto"/>
            <w:left w:val="none" w:sz="0" w:space="0" w:color="auto"/>
            <w:bottom w:val="none" w:sz="0" w:space="0" w:color="auto"/>
            <w:right w:val="none" w:sz="0" w:space="0" w:color="auto"/>
          </w:divBdr>
        </w:div>
        <w:div w:id="1650590289">
          <w:marLeft w:val="480"/>
          <w:marRight w:val="0"/>
          <w:marTop w:val="0"/>
          <w:marBottom w:val="0"/>
          <w:divBdr>
            <w:top w:val="none" w:sz="0" w:space="0" w:color="auto"/>
            <w:left w:val="none" w:sz="0" w:space="0" w:color="auto"/>
            <w:bottom w:val="none" w:sz="0" w:space="0" w:color="auto"/>
            <w:right w:val="none" w:sz="0" w:space="0" w:color="auto"/>
          </w:divBdr>
        </w:div>
        <w:div w:id="1376856868">
          <w:marLeft w:val="480"/>
          <w:marRight w:val="0"/>
          <w:marTop w:val="0"/>
          <w:marBottom w:val="0"/>
          <w:divBdr>
            <w:top w:val="none" w:sz="0" w:space="0" w:color="auto"/>
            <w:left w:val="none" w:sz="0" w:space="0" w:color="auto"/>
            <w:bottom w:val="none" w:sz="0" w:space="0" w:color="auto"/>
            <w:right w:val="none" w:sz="0" w:space="0" w:color="auto"/>
          </w:divBdr>
        </w:div>
        <w:div w:id="763840668">
          <w:marLeft w:val="480"/>
          <w:marRight w:val="0"/>
          <w:marTop w:val="0"/>
          <w:marBottom w:val="0"/>
          <w:divBdr>
            <w:top w:val="none" w:sz="0" w:space="0" w:color="auto"/>
            <w:left w:val="none" w:sz="0" w:space="0" w:color="auto"/>
            <w:bottom w:val="none" w:sz="0" w:space="0" w:color="auto"/>
            <w:right w:val="none" w:sz="0" w:space="0" w:color="auto"/>
          </w:divBdr>
        </w:div>
        <w:div w:id="401366135">
          <w:marLeft w:val="480"/>
          <w:marRight w:val="0"/>
          <w:marTop w:val="0"/>
          <w:marBottom w:val="0"/>
          <w:divBdr>
            <w:top w:val="none" w:sz="0" w:space="0" w:color="auto"/>
            <w:left w:val="none" w:sz="0" w:space="0" w:color="auto"/>
            <w:bottom w:val="none" w:sz="0" w:space="0" w:color="auto"/>
            <w:right w:val="none" w:sz="0" w:space="0" w:color="auto"/>
          </w:divBdr>
        </w:div>
        <w:div w:id="848789053">
          <w:marLeft w:val="480"/>
          <w:marRight w:val="0"/>
          <w:marTop w:val="0"/>
          <w:marBottom w:val="0"/>
          <w:divBdr>
            <w:top w:val="none" w:sz="0" w:space="0" w:color="auto"/>
            <w:left w:val="none" w:sz="0" w:space="0" w:color="auto"/>
            <w:bottom w:val="none" w:sz="0" w:space="0" w:color="auto"/>
            <w:right w:val="none" w:sz="0" w:space="0" w:color="auto"/>
          </w:divBdr>
        </w:div>
        <w:div w:id="1554930219">
          <w:marLeft w:val="480"/>
          <w:marRight w:val="0"/>
          <w:marTop w:val="0"/>
          <w:marBottom w:val="0"/>
          <w:divBdr>
            <w:top w:val="none" w:sz="0" w:space="0" w:color="auto"/>
            <w:left w:val="none" w:sz="0" w:space="0" w:color="auto"/>
            <w:bottom w:val="none" w:sz="0" w:space="0" w:color="auto"/>
            <w:right w:val="none" w:sz="0" w:space="0" w:color="auto"/>
          </w:divBdr>
        </w:div>
        <w:div w:id="1902784473">
          <w:marLeft w:val="480"/>
          <w:marRight w:val="0"/>
          <w:marTop w:val="0"/>
          <w:marBottom w:val="0"/>
          <w:divBdr>
            <w:top w:val="none" w:sz="0" w:space="0" w:color="auto"/>
            <w:left w:val="none" w:sz="0" w:space="0" w:color="auto"/>
            <w:bottom w:val="none" w:sz="0" w:space="0" w:color="auto"/>
            <w:right w:val="none" w:sz="0" w:space="0" w:color="auto"/>
          </w:divBdr>
        </w:div>
        <w:div w:id="2038971425">
          <w:marLeft w:val="480"/>
          <w:marRight w:val="0"/>
          <w:marTop w:val="0"/>
          <w:marBottom w:val="0"/>
          <w:divBdr>
            <w:top w:val="none" w:sz="0" w:space="0" w:color="auto"/>
            <w:left w:val="none" w:sz="0" w:space="0" w:color="auto"/>
            <w:bottom w:val="none" w:sz="0" w:space="0" w:color="auto"/>
            <w:right w:val="none" w:sz="0" w:space="0" w:color="auto"/>
          </w:divBdr>
        </w:div>
        <w:div w:id="564029663">
          <w:marLeft w:val="480"/>
          <w:marRight w:val="0"/>
          <w:marTop w:val="0"/>
          <w:marBottom w:val="0"/>
          <w:divBdr>
            <w:top w:val="none" w:sz="0" w:space="0" w:color="auto"/>
            <w:left w:val="none" w:sz="0" w:space="0" w:color="auto"/>
            <w:bottom w:val="none" w:sz="0" w:space="0" w:color="auto"/>
            <w:right w:val="none" w:sz="0" w:space="0" w:color="auto"/>
          </w:divBdr>
        </w:div>
        <w:div w:id="1450395232">
          <w:marLeft w:val="480"/>
          <w:marRight w:val="0"/>
          <w:marTop w:val="0"/>
          <w:marBottom w:val="0"/>
          <w:divBdr>
            <w:top w:val="none" w:sz="0" w:space="0" w:color="auto"/>
            <w:left w:val="none" w:sz="0" w:space="0" w:color="auto"/>
            <w:bottom w:val="none" w:sz="0" w:space="0" w:color="auto"/>
            <w:right w:val="none" w:sz="0" w:space="0" w:color="auto"/>
          </w:divBdr>
        </w:div>
        <w:div w:id="1329794593">
          <w:marLeft w:val="480"/>
          <w:marRight w:val="0"/>
          <w:marTop w:val="0"/>
          <w:marBottom w:val="0"/>
          <w:divBdr>
            <w:top w:val="none" w:sz="0" w:space="0" w:color="auto"/>
            <w:left w:val="none" w:sz="0" w:space="0" w:color="auto"/>
            <w:bottom w:val="none" w:sz="0" w:space="0" w:color="auto"/>
            <w:right w:val="none" w:sz="0" w:space="0" w:color="auto"/>
          </w:divBdr>
        </w:div>
        <w:div w:id="880557414">
          <w:marLeft w:val="480"/>
          <w:marRight w:val="0"/>
          <w:marTop w:val="0"/>
          <w:marBottom w:val="0"/>
          <w:divBdr>
            <w:top w:val="none" w:sz="0" w:space="0" w:color="auto"/>
            <w:left w:val="none" w:sz="0" w:space="0" w:color="auto"/>
            <w:bottom w:val="none" w:sz="0" w:space="0" w:color="auto"/>
            <w:right w:val="none" w:sz="0" w:space="0" w:color="auto"/>
          </w:divBdr>
        </w:div>
        <w:div w:id="637228318">
          <w:marLeft w:val="480"/>
          <w:marRight w:val="0"/>
          <w:marTop w:val="0"/>
          <w:marBottom w:val="0"/>
          <w:divBdr>
            <w:top w:val="none" w:sz="0" w:space="0" w:color="auto"/>
            <w:left w:val="none" w:sz="0" w:space="0" w:color="auto"/>
            <w:bottom w:val="none" w:sz="0" w:space="0" w:color="auto"/>
            <w:right w:val="none" w:sz="0" w:space="0" w:color="auto"/>
          </w:divBdr>
        </w:div>
        <w:div w:id="1480152192">
          <w:marLeft w:val="480"/>
          <w:marRight w:val="0"/>
          <w:marTop w:val="0"/>
          <w:marBottom w:val="0"/>
          <w:divBdr>
            <w:top w:val="none" w:sz="0" w:space="0" w:color="auto"/>
            <w:left w:val="none" w:sz="0" w:space="0" w:color="auto"/>
            <w:bottom w:val="none" w:sz="0" w:space="0" w:color="auto"/>
            <w:right w:val="none" w:sz="0" w:space="0" w:color="auto"/>
          </w:divBdr>
        </w:div>
        <w:div w:id="386412837">
          <w:marLeft w:val="480"/>
          <w:marRight w:val="0"/>
          <w:marTop w:val="0"/>
          <w:marBottom w:val="0"/>
          <w:divBdr>
            <w:top w:val="none" w:sz="0" w:space="0" w:color="auto"/>
            <w:left w:val="none" w:sz="0" w:space="0" w:color="auto"/>
            <w:bottom w:val="none" w:sz="0" w:space="0" w:color="auto"/>
            <w:right w:val="none" w:sz="0" w:space="0" w:color="auto"/>
          </w:divBdr>
        </w:div>
        <w:div w:id="1839954079">
          <w:marLeft w:val="480"/>
          <w:marRight w:val="0"/>
          <w:marTop w:val="0"/>
          <w:marBottom w:val="0"/>
          <w:divBdr>
            <w:top w:val="none" w:sz="0" w:space="0" w:color="auto"/>
            <w:left w:val="none" w:sz="0" w:space="0" w:color="auto"/>
            <w:bottom w:val="none" w:sz="0" w:space="0" w:color="auto"/>
            <w:right w:val="none" w:sz="0" w:space="0" w:color="auto"/>
          </w:divBdr>
        </w:div>
        <w:div w:id="1256748580">
          <w:marLeft w:val="480"/>
          <w:marRight w:val="0"/>
          <w:marTop w:val="0"/>
          <w:marBottom w:val="0"/>
          <w:divBdr>
            <w:top w:val="none" w:sz="0" w:space="0" w:color="auto"/>
            <w:left w:val="none" w:sz="0" w:space="0" w:color="auto"/>
            <w:bottom w:val="none" w:sz="0" w:space="0" w:color="auto"/>
            <w:right w:val="none" w:sz="0" w:space="0" w:color="auto"/>
          </w:divBdr>
        </w:div>
        <w:div w:id="180317654">
          <w:marLeft w:val="480"/>
          <w:marRight w:val="0"/>
          <w:marTop w:val="0"/>
          <w:marBottom w:val="0"/>
          <w:divBdr>
            <w:top w:val="none" w:sz="0" w:space="0" w:color="auto"/>
            <w:left w:val="none" w:sz="0" w:space="0" w:color="auto"/>
            <w:bottom w:val="none" w:sz="0" w:space="0" w:color="auto"/>
            <w:right w:val="none" w:sz="0" w:space="0" w:color="auto"/>
          </w:divBdr>
        </w:div>
        <w:div w:id="1989745449">
          <w:marLeft w:val="480"/>
          <w:marRight w:val="0"/>
          <w:marTop w:val="0"/>
          <w:marBottom w:val="0"/>
          <w:divBdr>
            <w:top w:val="none" w:sz="0" w:space="0" w:color="auto"/>
            <w:left w:val="none" w:sz="0" w:space="0" w:color="auto"/>
            <w:bottom w:val="none" w:sz="0" w:space="0" w:color="auto"/>
            <w:right w:val="none" w:sz="0" w:space="0" w:color="auto"/>
          </w:divBdr>
        </w:div>
        <w:div w:id="611018146">
          <w:marLeft w:val="480"/>
          <w:marRight w:val="0"/>
          <w:marTop w:val="0"/>
          <w:marBottom w:val="0"/>
          <w:divBdr>
            <w:top w:val="none" w:sz="0" w:space="0" w:color="auto"/>
            <w:left w:val="none" w:sz="0" w:space="0" w:color="auto"/>
            <w:bottom w:val="none" w:sz="0" w:space="0" w:color="auto"/>
            <w:right w:val="none" w:sz="0" w:space="0" w:color="auto"/>
          </w:divBdr>
        </w:div>
        <w:div w:id="1993100796">
          <w:marLeft w:val="480"/>
          <w:marRight w:val="0"/>
          <w:marTop w:val="0"/>
          <w:marBottom w:val="0"/>
          <w:divBdr>
            <w:top w:val="none" w:sz="0" w:space="0" w:color="auto"/>
            <w:left w:val="none" w:sz="0" w:space="0" w:color="auto"/>
            <w:bottom w:val="none" w:sz="0" w:space="0" w:color="auto"/>
            <w:right w:val="none" w:sz="0" w:space="0" w:color="auto"/>
          </w:divBdr>
        </w:div>
        <w:div w:id="121770535">
          <w:marLeft w:val="480"/>
          <w:marRight w:val="0"/>
          <w:marTop w:val="0"/>
          <w:marBottom w:val="0"/>
          <w:divBdr>
            <w:top w:val="none" w:sz="0" w:space="0" w:color="auto"/>
            <w:left w:val="none" w:sz="0" w:space="0" w:color="auto"/>
            <w:bottom w:val="none" w:sz="0" w:space="0" w:color="auto"/>
            <w:right w:val="none" w:sz="0" w:space="0" w:color="auto"/>
          </w:divBdr>
        </w:div>
        <w:div w:id="114252603">
          <w:marLeft w:val="480"/>
          <w:marRight w:val="0"/>
          <w:marTop w:val="0"/>
          <w:marBottom w:val="0"/>
          <w:divBdr>
            <w:top w:val="none" w:sz="0" w:space="0" w:color="auto"/>
            <w:left w:val="none" w:sz="0" w:space="0" w:color="auto"/>
            <w:bottom w:val="none" w:sz="0" w:space="0" w:color="auto"/>
            <w:right w:val="none" w:sz="0" w:space="0" w:color="auto"/>
          </w:divBdr>
        </w:div>
        <w:div w:id="1117063797">
          <w:marLeft w:val="480"/>
          <w:marRight w:val="0"/>
          <w:marTop w:val="0"/>
          <w:marBottom w:val="0"/>
          <w:divBdr>
            <w:top w:val="none" w:sz="0" w:space="0" w:color="auto"/>
            <w:left w:val="none" w:sz="0" w:space="0" w:color="auto"/>
            <w:bottom w:val="none" w:sz="0" w:space="0" w:color="auto"/>
            <w:right w:val="none" w:sz="0" w:space="0" w:color="auto"/>
          </w:divBdr>
        </w:div>
        <w:div w:id="791167756">
          <w:marLeft w:val="480"/>
          <w:marRight w:val="0"/>
          <w:marTop w:val="0"/>
          <w:marBottom w:val="0"/>
          <w:divBdr>
            <w:top w:val="none" w:sz="0" w:space="0" w:color="auto"/>
            <w:left w:val="none" w:sz="0" w:space="0" w:color="auto"/>
            <w:bottom w:val="none" w:sz="0" w:space="0" w:color="auto"/>
            <w:right w:val="none" w:sz="0" w:space="0" w:color="auto"/>
          </w:divBdr>
        </w:div>
        <w:div w:id="117115681">
          <w:marLeft w:val="480"/>
          <w:marRight w:val="0"/>
          <w:marTop w:val="0"/>
          <w:marBottom w:val="0"/>
          <w:divBdr>
            <w:top w:val="none" w:sz="0" w:space="0" w:color="auto"/>
            <w:left w:val="none" w:sz="0" w:space="0" w:color="auto"/>
            <w:bottom w:val="none" w:sz="0" w:space="0" w:color="auto"/>
            <w:right w:val="none" w:sz="0" w:space="0" w:color="auto"/>
          </w:divBdr>
        </w:div>
        <w:div w:id="1084230697">
          <w:marLeft w:val="480"/>
          <w:marRight w:val="0"/>
          <w:marTop w:val="0"/>
          <w:marBottom w:val="0"/>
          <w:divBdr>
            <w:top w:val="none" w:sz="0" w:space="0" w:color="auto"/>
            <w:left w:val="none" w:sz="0" w:space="0" w:color="auto"/>
            <w:bottom w:val="none" w:sz="0" w:space="0" w:color="auto"/>
            <w:right w:val="none" w:sz="0" w:space="0" w:color="auto"/>
          </w:divBdr>
        </w:div>
        <w:div w:id="356740236">
          <w:marLeft w:val="480"/>
          <w:marRight w:val="0"/>
          <w:marTop w:val="0"/>
          <w:marBottom w:val="0"/>
          <w:divBdr>
            <w:top w:val="none" w:sz="0" w:space="0" w:color="auto"/>
            <w:left w:val="none" w:sz="0" w:space="0" w:color="auto"/>
            <w:bottom w:val="none" w:sz="0" w:space="0" w:color="auto"/>
            <w:right w:val="none" w:sz="0" w:space="0" w:color="auto"/>
          </w:divBdr>
        </w:div>
        <w:div w:id="635186518">
          <w:marLeft w:val="480"/>
          <w:marRight w:val="0"/>
          <w:marTop w:val="0"/>
          <w:marBottom w:val="0"/>
          <w:divBdr>
            <w:top w:val="none" w:sz="0" w:space="0" w:color="auto"/>
            <w:left w:val="none" w:sz="0" w:space="0" w:color="auto"/>
            <w:bottom w:val="none" w:sz="0" w:space="0" w:color="auto"/>
            <w:right w:val="none" w:sz="0" w:space="0" w:color="auto"/>
          </w:divBdr>
        </w:div>
        <w:div w:id="697121814">
          <w:marLeft w:val="480"/>
          <w:marRight w:val="0"/>
          <w:marTop w:val="0"/>
          <w:marBottom w:val="0"/>
          <w:divBdr>
            <w:top w:val="none" w:sz="0" w:space="0" w:color="auto"/>
            <w:left w:val="none" w:sz="0" w:space="0" w:color="auto"/>
            <w:bottom w:val="none" w:sz="0" w:space="0" w:color="auto"/>
            <w:right w:val="none" w:sz="0" w:space="0" w:color="auto"/>
          </w:divBdr>
        </w:div>
        <w:div w:id="874269798">
          <w:marLeft w:val="480"/>
          <w:marRight w:val="0"/>
          <w:marTop w:val="0"/>
          <w:marBottom w:val="0"/>
          <w:divBdr>
            <w:top w:val="none" w:sz="0" w:space="0" w:color="auto"/>
            <w:left w:val="none" w:sz="0" w:space="0" w:color="auto"/>
            <w:bottom w:val="none" w:sz="0" w:space="0" w:color="auto"/>
            <w:right w:val="none" w:sz="0" w:space="0" w:color="auto"/>
          </w:divBdr>
        </w:div>
        <w:div w:id="97794310">
          <w:marLeft w:val="480"/>
          <w:marRight w:val="0"/>
          <w:marTop w:val="0"/>
          <w:marBottom w:val="0"/>
          <w:divBdr>
            <w:top w:val="none" w:sz="0" w:space="0" w:color="auto"/>
            <w:left w:val="none" w:sz="0" w:space="0" w:color="auto"/>
            <w:bottom w:val="none" w:sz="0" w:space="0" w:color="auto"/>
            <w:right w:val="none" w:sz="0" w:space="0" w:color="auto"/>
          </w:divBdr>
        </w:div>
        <w:div w:id="1929583797">
          <w:marLeft w:val="480"/>
          <w:marRight w:val="0"/>
          <w:marTop w:val="0"/>
          <w:marBottom w:val="0"/>
          <w:divBdr>
            <w:top w:val="none" w:sz="0" w:space="0" w:color="auto"/>
            <w:left w:val="none" w:sz="0" w:space="0" w:color="auto"/>
            <w:bottom w:val="none" w:sz="0" w:space="0" w:color="auto"/>
            <w:right w:val="none" w:sz="0" w:space="0" w:color="auto"/>
          </w:divBdr>
        </w:div>
        <w:div w:id="1832331762">
          <w:marLeft w:val="480"/>
          <w:marRight w:val="0"/>
          <w:marTop w:val="0"/>
          <w:marBottom w:val="0"/>
          <w:divBdr>
            <w:top w:val="none" w:sz="0" w:space="0" w:color="auto"/>
            <w:left w:val="none" w:sz="0" w:space="0" w:color="auto"/>
            <w:bottom w:val="none" w:sz="0" w:space="0" w:color="auto"/>
            <w:right w:val="none" w:sz="0" w:space="0" w:color="auto"/>
          </w:divBdr>
        </w:div>
        <w:div w:id="1066882301">
          <w:marLeft w:val="480"/>
          <w:marRight w:val="0"/>
          <w:marTop w:val="0"/>
          <w:marBottom w:val="0"/>
          <w:divBdr>
            <w:top w:val="none" w:sz="0" w:space="0" w:color="auto"/>
            <w:left w:val="none" w:sz="0" w:space="0" w:color="auto"/>
            <w:bottom w:val="none" w:sz="0" w:space="0" w:color="auto"/>
            <w:right w:val="none" w:sz="0" w:space="0" w:color="auto"/>
          </w:divBdr>
        </w:div>
        <w:div w:id="28847542">
          <w:marLeft w:val="480"/>
          <w:marRight w:val="0"/>
          <w:marTop w:val="0"/>
          <w:marBottom w:val="0"/>
          <w:divBdr>
            <w:top w:val="none" w:sz="0" w:space="0" w:color="auto"/>
            <w:left w:val="none" w:sz="0" w:space="0" w:color="auto"/>
            <w:bottom w:val="none" w:sz="0" w:space="0" w:color="auto"/>
            <w:right w:val="none" w:sz="0" w:space="0" w:color="auto"/>
          </w:divBdr>
        </w:div>
        <w:div w:id="1762097943">
          <w:marLeft w:val="480"/>
          <w:marRight w:val="0"/>
          <w:marTop w:val="0"/>
          <w:marBottom w:val="0"/>
          <w:divBdr>
            <w:top w:val="none" w:sz="0" w:space="0" w:color="auto"/>
            <w:left w:val="none" w:sz="0" w:space="0" w:color="auto"/>
            <w:bottom w:val="none" w:sz="0" w:space="0" w:color="auto"/>
            <w:right w:val="none" w:sz="0" w:space="0" w:color="auto"/>
          </w:divBdr>
        </w:div>
        <w:div w:id="2076273181">
          <w:marLeft w:val="480"/>
          <w:marRight w:val="0"/>
          <w:marTop w:val="0"/>
          <w:marBottom w:val="0"/>
          <w:divBdr>
            <w:top w:val="none" w:sz="0" w:space="0" w:color="auto"/>
            <w:left w:val="none" w:sz="0" w:space="0" w:color="auto"/>
            <w:bottom w:val="none" w:sz="0" w:space="0" w:color="auto"/>
            <w:right w:val="none" w:sz="0" w:space="0" w:color="auto"/>
          </w:divBdr>
        </w:div>
        <w:div w:id="300615777">
          <w:marLeft w:val="480"/>
          <w:marRight w:val="0"/>
          <w:marTop w:val="0"/>
          <w:marBottom w:val="0"/>
          <w:divBdr>
            <w:top w:val="none" w:sz="0" w:space="0" w:color="auto"/>
            <w:left w:val="none" w:sz="0" w:space="0" w:color="auto"/>
            <w:bottom w:val="none" w:sz="0" w:space="0" w:color="auto"/>
            <w:right w:val="none" w:sz="0" w:space="0" w:color="auto"/>
          </w:divBdr>
        </w:div>
        <w:div w:id="354235970">
          <w:marLeft w:val="480"/>
          <w:marRight w:val="0"/>
          <w:marTop w:val="0"/>
          <w:marBottom w:val="0"/>
          <w:divBdr>
            <w:top w:val="none" w:sz="0" w:space="0" w:color="auto"/>
            <w:left w:val="none" w:sz="0" w:space="0" w:color="auto"/>
            <w:bottom w:val="none" w:sz="0" w:space="0" w:color="auto"/>
            <w:right w:val="none" w:sz="0" w:space="0" w:color="auto"/>
          </w:divBdr>
        </w:div>
        <w:div w:id="903031163">
          <w:marLeft w:val="480"/>
          <w:marRight w:val="0"/>
          <w:marTop w:val="0"/>
          <w:marBottom w:val="0"/>
          <w:divBdr>
            <w:top w:val="none" w:sz="0" w:space="0" w:color="auto"/>
            <w:left w:val="none" w:sz="0" w:space="0" w:color="auto"/>
            <w:bottom w:val="none" w:sz="0" w:space="0" w:color="auto"/>
            <w:right w:val="none" w:sz="0" w:space="0" w:color="auto"/>
          </w:divBdr>
        </w:div>
        <w:div w:id="897008353">
          <w:marLeft w:val="480"/>
          <w:marRight w:val="0"/>
          <w:marTop w:val="0"/>
          <w:marBottom w:val="0"/>
          <w:divBdr>
            <w:top w:val="none" w:sz="0" w:space="0" w:color="auto"/>
            <w:left w:val="none" w:sz="0" w:space="0" w:color="auto"/>
            <w:bottom w:val="none" w:sz="0" w:space="0" w:color="auto"/>
            <w:right w:val="none" w:sz="0" w:space="0" w:color="auto"/>
          </w:divBdr>
        </w:div>
        <w:div w:id="1959024481">
          <w:marLeft w:val="480"/>
          <w:marRight w:val="0"/>
          <w:marTop w:val="0"/>
          <w:marBottom w:val="0"/>
          <w:divBdr>
            <w:top w:val="none" w:sz="0" w:space="0" w:color="auto"/>
            <w:left w:val="none" w:sz="0" w:space="0" w:color="auto"/>
            <w:bottom w:val="none" w:sz="0" w:space="0" w:color="auto"/>
            <w:right w:val="none" w:sz="0" w:space="0" w:color="auto"/>
          </w:divBdr>
        </w:div>
        <w:div w:id="154996978">
          <w:marLeft w:val="480"/>
          <w:marRight w:val="0"/>
          <w:marTop w:val="0"/>
          <w:marBottom w:val="0"/>
          <w:divBdr>
            <w:top w:val="none" w:sz="0" w:space="0" w:color="auto"/>
            <w:left w:val="none" w:sz="0" w:space="0" w:color="auto"/>
            <w:bottom w:val="none" w:sz="0" w:space="0" w:color="auto"/>
            <w:right w:val="none" w:sz="0" w:space="0" w:color="auto"/>
          </w:divBdr>
        </w:div>
        <w:div w:id="1869681155">
          <w:marLeft w:val="480"/>
          <w:marRight w:val="0"/>
          <w:marTop w:val="0"/>
          <w:marBottom w:val="0"/>
          <w:divBdr>
            <w:top w:val="none" w:sz="0" w:space="0" w:color="auto"/>
            <w:left w:val="none" w:sz="0" w:space="0" w:color="auto"/>
            <w:bottom w:val="none" w:sz="0" w:space="0" w:color="auto"/>
            <w:right w:val="none" w:sz="0" w:space="0" w:color="auto"/>
          </w:divBdr>
        </w:div>
        <w:div w:id="1200509998">
          <w:marLeft w:val="480"/>
          <w:marRight w:val="0"/>
          <w:marTop w:val="0"/>
          <w:marBottom w:val="0"/>
          <w:divBdr>
            <w:top w:val="none" w:sz="0" w:space="0" w:color="auto"/>
            <w:left w:val="none" w:sz="0" w:space="0" w:color="auto"/>
            <w:bottom w:val="none" w:sz="0" w:space="0" w:color="auto"/>
            <w:right w:val="none" w:sz="0" w:space="0" w:color="auto"/>
          </w:divBdr>
        </w:div>
        <w:div w:id="651757441">
          <w:marLeft w:val="480"/>
          <w:marRight w:val="0"/>
          <w:marTop w:val="0"/>
          <w:marBottom w:val="0"/>
          <w:divBdr>
            <w:top w:val="none" w:sz="0" w:space="0" w:color="auto"/>
            <w:left w:val="none" w:sz="0" w:space="0" w:color="auto"/>
            <w:bottom w:val="none" w:sz="0" w:space="0" w:color="auto"/>
            <w:right w:val="none" w:sz="0" w:space="0" w:color="auto"/>
          </w:divBdr>
        </w:div>
        <w:div w:id="126169070">
          <w:marLeft w:val="480"/>
          <w:marRight w:val="0"/>
          <w:marTop w:val="0"/>
          <w:marBottom w:val="0"/>
          <w:divBdr>
            <w:top w:val="none" w:sz="0" w:space="0" w:color="auto"/>
            <w:left w:val="none" w:sz="0" w:space="0" w:color="auto"/>
            <w:bottom w:val="none" w:sz="0" w:space="0" w:color="auto"/>
            <w:right w:val="none" w:sz="0" w:space="0" w:color="auto"/>
          </w:divBdr>
        </w:div>
        <w:div w:id="1175343663">
          <w:marLeft w:val="480"/>
          <w:marRight w:val="0"/>
          <w:marTop w:val="0"/>
          <w:marBottom w:val="0"/>
          <w:divBdr>
            <w:top w:val="none" w:sz="0" w:space="0" w:color="auto"/>
            <w:left w:val="none" w:sz="0" w:space="0" w:color="auto"/>
            <w:bottom w:val="none" w:sz="0" w:space="0" w:color="auto"/>
            <w:right w:val="none" w:sz="0" w:space="0" w:color="auto"/>
          </w:divBdr>
        </w:div>
        <w:div w:id="520163409">
          <w:marLeft w:val="480"/>
          <w:marRight w:val="0"/>
          <w:marTop w:val="0"/>
          <w:marBottom w:val="0"/>
          <w:divBdr>
            <w:top w:val="none" w:sz="0" w:space="0" w:color="auto"/>
            <w:left w:val="none" w:sz="0" w:space="0" w:color="auto"/>
            <w:bottom w:val="none" w:sz="0" w:space="0" w:color="auto"/>
            <w:right w:val="none" w:sz="0" w:space="0" w:color="auto"/>
          </w:divBdr>
        </w:div>
        <w:div w:id="151483096">
          <w:marLeft w:val="480"/>
          <w:marRight w:val="0"/>
          <w:marTop w:val="0"/>
          <w:marBottom w:val="0"/>
          <w:divBdr>
            <w:top w:val="none" w:sz="0" w:space="0" w:color="auto"/>
            <w:left w:val="none" w:sz="0" w:space="0" w:color="auto"/>
            <w:bottom w:val="none" w:sz="0" w:space="0" w:color="auto"/>
            <w:right w:val="none" w:sz="0" w:space="0" w:color="auto"/>
          </w:divBdr>
        </w:div>
        <w:div w:id="323898129">
          <w:marLeft w:val="480"/>
          <w:marRight w:val="0"/>
          <w:marTop w:val="0"/>
          <w:marBottom w:val="0"/>
          <w:divBdr>
            <w:top w:val="none" w:sz="0" w:space="0" w:color="auto"/>
            <w:left w:val="none" w:sz="0" w:space="0" w:color="auto"/>
            <w:bottom w:val="none" w:sz="0" w:space="0" w:color="auto"/>
            <w:right w:val="none" w:sz="0" w:space="0" w:color="auto"/>
          </w:divBdr>
        </w:div>
        <w:div w:id="232157819">
          <w:marLeft w:val="480"/>
          <w:marRight w:val="0"/>
          <w:marTop w:val="0"/>
          <w:marBottom w:val="0"/>
          <w:divBdr>
            <w:top w:val="none" w:sz="0" w:space="0" w:color="auto"/>
            <w:left w:val="none" w:sz="0" w:space="0" w:color="auto"/>
            <w:bottom w:val="none" w:sz="0" w:space="0" w:color="auto"/>
            <w:right w:val="none" w:sz="0" w:space="0" w:color="auto"/>
          </w:divBdr>
        </w:div>
        <w:div w:id="1053044559">
          <w:marLeft w:val="480"/>
          <w:marRight w:val="0"/>
          <w:marTop w:val="0"/>
          <w:marBottom w:val="0"/>
          <w:divBdr>
            <w:top w:val="none" w:sz="0" w:space="0" w:color="auto"/>
            <w:left w:val="none" w:sz="0" w:space="0" w:color="auto"/>
            <w:bottom w:val="none" w:sz="0" w:space="0" w:color="auto"/>
            <w:right w:val="none" w:sz="0" w:space="0" w:color="auto"/>
          </w:divBdr>
        </w:div>
        <w:div w:id="739207626">
          <w:marLeft w:val="480"/>
          <w:marRight w:val="0"/>
          <w:marTop w:val="0"/>
          <w:marBottom w:val="0"/>
          <w:divBdr>
            <w:top w:val="none" w:sz="0" w:space="0" w:color="auto"/>
            <w:left w:val="none" w:sz="0" w:space="0" w:color="auto"/>
            <w:bottom w:val="none" w:sz="0" w:space="0" w:color="auto"/>
            <w:right w:val="none" w:sz="0" w:space="0" w:color="auto"/>
          </w:divBdr>
        </w:div>
        <w:div w:id="1888293654">
          <w:marLeft w:val="480"/>
          <w:marRight w:val="0"/>
          <w:marTop w:val="0"/>
          <w:marBottom w:val="0"/>
          <w:divBdr>
            <w:top w:val="none" w:sz="0" w:space="0" w:color="auto"/>
            <w:left w:val="none" w:sz="0" w:space="0" w:color="auto"/>
            <w:bottom w:val="none" w:sz="0" w:space="0" w:color="auto"/>
            <w:right w:val="none" w:sz="0" w:space="0" w:color="auto"/>
          </w:divBdr>
        </w:div>
        <w:div w:id="465128973">
          <w:marLeft w:val="480"/>
          <w:marRight w:val="0"/>
          <w:marTop w:val="0"/>
          <w:marBottom w:val="0"/>
          <w:divBdr>
            <w:top w:val="none" w:sz="0" w:space="0" w:color="auto"/>
            <w:left w:val="none" w:sz="0" w:space="0" w:color="auto"/>
            <w:bottom w:val="none" w:sz="0" w:space="0" w:color="auto"/>
            <w:right w:val="none" w:sz="0" w:space="0" w:color="auto"/>
          </w:divBdr>
        </w:div>
        <w:div w:id="933367339">
          <w:marLeft w:val="480"/>
          <w:marRight w:val="0"/>
          <w:marTop w:val="0"/>
          <w:marBottom w:val="0"/>
          <w:divBdr>
            <w:top w:val="none" w:sz="0" w:space="0" w:color="auto"/>
            <w:left w:val="none" w:sz="0" w:space="0" w:color="auto"/>
            <w:bottom w:val="none" w:sz="0" w:space="0" w:color="auto"/>
            <w:right w:val="none" w:sz="0" w:space="0" w:color="auto"/>
          </w:divBdr>
        </w:div>
        <w:div w:id="1904559377">
          <w:marLeft w:val="480"/>
          <w:marRight w:val="0"/>
          <w:marTop w:val="0"/>
          <w:marBottom w:val="0"/>
          <w:divBdr>
            <w:top w:val="none" w:sz="0" w:space="0" w:color="auto"/>
            <w:left w:val="none" w:sz="0" w:space="0" w:color="auto"/>
            <w:bottom w:val="none" w:sz="0" w:space="0" w:color="auto"/>
            <w:right w:val="none" w:sz="0" w:space="0" w:color="auto"/>
          </w:divBdr>
        </w:div>
        <w:div w:id="995766247">
          <w:marLeft w:val="480"/>
          <w:marRight w:val="0"/>
          <w:marTop w:val="0"/>
          <w:marBottom w:val="0"/>
          <w:divBdr>
            <w:top w:val="none" w:sz="0" w:space="0" w:color="auto"/>
            <w:left w:val="none" w:sz="0" w:space="0" w:color="auto"/>
            <w:bottom w:val="none" w:sz="0" w:space="0" w:color="auto"/>
            <w:right w:val="none" w:sz="0" w:space="0" w:color="auto"/>
          </w:divBdr>
        </w:div>
        <w:div w:id="370810255">
          <w:marLeft w:val="480"/>
          <w:marRight w:val="0"/>
          <w:marTop w:val="0"/>
          <w:marBottom w:val="0"/>
          <w:divBdr>
            <w:top w:val="none" w:sz="0" w:space="0" w:color="auto"/>
            <w:left w:val="none" w:sz="0" w:space="0" w:color="auto"/>
            <w:bottom w:val="none" w:sz="0" w:space="0" w:color="auto"/>
            <w:right w:val="none" w:sz="0" w:space="0" w:color="auto"/>
          </w:divBdr>
        </w:div>
        <w:div w:id="902253087">
          <w:marLeft w:val="480"/>
          <w:marRight w:val="0"/>
          <w:marTop w:val="0"/>
          <w:marBottom w:val="0"/>
          <w:divBdr>
            <w:top w:val="none" w:sz="0" w:space="0" w:color="auto"/>
            <w:left w:val="none" w:sz="0" w:space="0" w:color="auto"/>
            <w:bottom w:val="none" w:sz="0" w:space="0" w:color="auto"/>
            <w:right w:val="none" w:sz="0" w:space="0" w:color="auto"/>
          </w:divBdr>
        </w:div>
        <w:div w:id="467672476">
          <w:marLeft w:val="480"/>
          <w:marRight w:val="0"/>
          <w:marTop w:val="0"/>
          <w:marBottom w:val="0"/>
          <w:divBdr>
            <w:top w:val="none" w:sz="0" w:space="0" w:color="auto"/>
            <w:left w:val="none" w:sz="0" w:space="0" w:color="auto"/>
            <w:bottom w:val="none" w:sz="0" w:space="0" w:color="auto"/>
            <w:right w:val="none" w:sz="0" w:space="0" w:color="auto"/>
          </w:divBdr>
        </w:div>
        <w:div w:id="1701128549">
          <w:marLeft w:val="480"/>
          <w:marRight w:val="0"/>
          <w:marTop w:val="0"/>
          <w:marBottom w:val="0"/>
          <w:divBdr>
            <w:top w:val="none" w:sz="0" w:space="0" w:color="auto"/>
            <w:left w:val="none" w:sz="0" w:space="0" w:color="auto"/>
            <w:bottom w:val="none" w:sz="0" w:space="0" w:color="auto"/>
            <w:right w:val="none" w:sz="0" w:space="0" w:color="auto"/>
          </w:divBdr>
        </w:div>
        <w:div w:id="313532511">
          <w:marLeft w:val="480"/>
          <w:marRight w:val="0"/>
          <w:marTop w:val="0"/>
          <w:marBottom w:val="0"/>
          <w:divBdr>
            <w:top w:val="none" w:sz="0" w:space="0" w:color="auto"/>
            <w:left w:val="none" w:sz="0" w:space="0" w:color="auto"/>
            <w:bottom w:val="none" w:sz="0" w:space="0" w:color="auto"/>
            <w:right w:val="none" w:sz="0" w:space="0" w:color="auto"/>
          </w:divBdr>
        </w:div>
        <w:div w:id="1418284584">
          <w:marLeft w:val="480"/>
          <w:marRight w:val="0"/>
          <w:marTop w:val="0"/>
          <w:marBottom w:val="0"/>
          <w:divBdr>
            <w:top w:val="none" w:sz="0" w:space="0" w:color="auto"/>
            <w:left w:val="none" w:sz="0" w:space="0" w:color="auto"/>
            <w:bottom w:val="none" w:sz="0" w:space="0" w:color="auto"/>
            <w:right w:val="none" w:sz="0" w:space="0" w:color="auto"/>
          </w:divBdr>
        </w:div>
        <w:div w:id="2104065585">
          <w:marLeft w:val="480"/>
          <w:marRight w:val="0"/>
          <w:marTop w:val="0"/>
          <w:marBottom w:val="0"/>
          <w:divBdr>
            <w:top w:val="none" w:sz="0" w:space="0" w:color="auto"/>
            <w:left w:val="none" w:sz="0" w:space="0" w:color="auto"/>
            <w:bottom w:val="none" w:sz="0" w:space="0" w:color="auto"/>
            <w:right w:val="none" w:sz="0" w:space="0" w:color="auto"/>
          </w:divBdr>
        </w:div>
        <w:div w:id="1379016094">
          <w:marLeft w:val="480"/>
          <w:marRight w:val="0"/>
          <w:marTop w:val="0"/>
          <w:marBottom w:val="0"/>
          <w:divBdr>
            <w:top w:val="none" w:sz="0" w:space="0" w:color="auto"/>
            <w:left w:val="none" w:sz="0" w:space="0" w:color="auto"/>
            <w:bottom w:val="none" w:sz="0" w:space="0" w:color="auto"/>
            <w:right w:val="none" w:sz="0" w:space="0" w:color="auto"/>
          </w:divBdr>
        </w:div>
        <w:div w:id="1642878725">
          <w:marLeft w:val="480"/>
          <w:marRight w:val="0"/>
          <w:marTop w:val="0"/>
          <w:marBottom w:val="0"/>
          <w:divBdr>
            <w:top w:val="none" w:sz="0" w:space="0" w:color="auto"/>
            <w:left w:val="none" w:sz="0" w:space="0" w:color="auto"/>
            <w:bottom w:val="none" w:sz="0" w:space="0" w:color="auto"/>
            <w:right w:val="none" w:sz="0" w:space="0" w:color="auto"/>
          </w:divBdr>
        </w:div>
        <w:div w:id="436174523">
          <w:marLeft w:val="480"/>
          <w:marRight w:val="0"/>
          <w:marTop w:val="0"/>
          <w:marBottom w:val="0"/>
          <w:divBdr>
            <w:top w:val="none" w:sz="0" w:space="0" w:color="auto"/>
            <w:left w:val="none" w:sz="0" w:space="0" w:color="auto"/>
            <w:bottom w:val="none" w:sz="0" w:space="0" w:color="auto"/>
            <w:right w:val="none" w:sz="0" w:space="0" w:color="auto"/>
          </w:divBdr>
        </w:div>
        <w:div w:id="1412774386">
          <w:marLeft w:val="480"/>
          <w:marRight w:val="0"/>
          <w:marTop w:val="0"/>
          <w:marBottom w:val="0"/>
          <w:divBdr>
            <w:top w:val="none" w:sz="0" w:space="0" w:color="auto"/>
            <w:left w:val="none" w:sz="0" w:space="0" w:color="auto"/>
            <w:bottom w:val="none" w:sz="0" w:space="0" w:color="auto"/>
            <w:right w:val="none" w:sz="0" w:space="0" w:color="auto"/>
          </w:divBdr>
        </w:div>
        <w:div w:id="523861248">
          <w:marLeft w:val="480"/>
          <w:marRight w:val="0"/>
          <w:marTop w:val="0"/>
          <w:marBottom w:val="0"/>
          <w:divBdr>
            <w:top w:val="none" w:sz="0" w:space="0" w:color="auto"/>
            <w:left w:val="none" w:sz="0" w:space="0" w:color="auto"/>
            <w:bottom w:val="none" w:sz="0" w:space="0" w:color="auto"/>
            <w:right w:val="none" w:sz="0" w:space="0" w:color="auto"/>
          </w:divBdr>
        </w:div>
        <w:div w:id="1778716508">
          <w:marLeft w:val="480"/>
          <w:marRight w:val="0"/>
          <w:marTop w:val="0"/>
          <w:marBottom w:val="0"/>
          <w:divBdr>
            <w:top w:val="none" w:sz="0" w:space="0" w:color="auto"/>
            <w:left w:val="none" w:sz="0" w:space="0" w:color="auto"/>
            <w:bottom w:val="none" w:sz="0" w:space="0" w:color="auto"/>
            <w:right w:val="none" w:sz="0" w:space="0" w:color="auto"/>
          </w:divBdr>
        </w:div>
        <w:div w:id="218785479">
          <w:marLeft w:val="480"/>
          <w:marRight w:val="0"/>
          <w:marTop w:val="0"/>
          <w:marBottom w:val="0"/>
          <w:divBdr>
            <w:top w:val="none" w:sz="0" w:space="0" w:color="auto"/>
            <w:left w:val="none" w:sz="0" w:space="0" w:color="auto"/>
            <w:bottom w:val="none" w:sz="0" w:space="0" w:color="auto"/>
            <w:right w:val="none" w:sz="0" w:space="0" w:color="auto"/>
          </w:divBdr>
        </w:div>
        <w:div w:id="1597785264">
          <w:marLeft w:val="480"/>
          <w:marRight w:val="0"/>
          <w:marTop w:val="0"/>
          <w:marBottom w:val="0"/>
          <w:divBdr>
            <w:top w:val="none" w:sz="0" w:space="0" w:color="auto"/>
            <w:left w:val="none" w:sz="0" w:space="0" w:color="auto"/>
            <w:bottom w:val="none" w:sz="0" w:space="0" w:color="auto"/>
            <w:right w:val="none" w:sz="0" w:space="0" w:color="auto"/>
          </w:divBdr>
        </w:div>
      </w:divsChild>
    </w:div>
    <w:div w:id="1434863526">
      <w:bodyDiv w:val="1"/>
      <w:marLeft w:val="0"/>
      <w:marRight w:val="0"/>
      <w:marTop w:val="0"/>
      <w:marBottom w:val="0"/>
      <w:divBdr>
        <w:top w:val="none" w:sz="0" w:space="0" w:color="auto"/>
        <w:left w:val="none" w:sz="0" w:space="0" w:color="auto"/>
        <w:bottom w:val="none" w:sz="0" w:space="0" w:color="auto"/>
        <w:right w:val="none" w:sz="0" w:space="0" w:color="auto"/>
      </w:divBdr>
    </w:div>
    <w:div w:id="1435059026">
      <w:bodyDiv w:val="1"/>
      <w:marLeft w:val="0"/>
      <w:marRight w:val="0"/>
      <w:marTop w:val="0"/>
      <w:marBottom w:val="0"/>
      <w:divBdr>
        <w:top w:val="none" w:sz="0" w:space="0" w:color="auto"/>
        <w:left w:val="none" w:sz="0" w:space="0" w:color="auto"/>
        <w:bottom w:val="none" w:sz="0" w:space="0" w:color="auto"/>
        <w:right w:val="none" w:sz="0" w:space="0" w:color="auto"/>
      </w:divBdr>
    </w:div>
    <w:div w:id="1435709859">
      <w:bodyDiv w:val="1"/>
      <w:marLeft w:val="0"/>
      <w:marRight w:val="0"/>
      <w:marTop w:val="0"/>
      <w:marBottom w:val="0"/>
      <w:divBdr>
        <w:top w:val="none" w:sz="0" w:space="0" w:color="auto"/>
        <w:left w:val="none" w:sz="0" w:space="0" w:color="auto"/>
        <w:bottom w:val="none" w:sz="0" w:space="0" w:color="auto"/>
        <w:right w:val="none" w:sz="0" w:space="0" w:color="auto"/>
      </w:divBdr>
    </w:div>
    <w:div w:id="1437286204">
      <w:bodyDiv w:val="1"/>
      <w:marLeft w:val="0"/>
      <w:marRight w:val="0"/>
      <w:marTop w:val="0"/>
      <w:marBottom w:val="0"/>
      <w:divBdr>
        <w:top w:val="none" w:sz="0" w:space="0" w:color="auto"/>
        <w:left w:val="none" w:sz="0" w:space="0" w:color="auto"/>
        <w:bottom w:val="none" w:sz="0" w:space="0" w:color="auto"/>
        <w:right w:val="none" w:sz="0" w:space="0" w:color="auto"/>
      </w:divBdr>
    </w:div>
    <w:div w:id="1437409432">
      <w:bodyDiv w:val="1"/>
      <w:marLeft w:val="0"/>
      <w:marRight w:val="0"/>
      <w:marTop w:val="0"/>
      <w:marBottom w:val="0"/>
      <w:divBdr>
        <w:top w:val="none" w:sz="0" w:space="0" w:color="auto"/>
        <w:left w:val="none" w:sz="0" w:space="0" w:color="auto"/>
        <w:bottom w:val="none" w:sz="0" w:space="0" w:color="auto"/>
        <w:right w:val="none" w:sz="0" w:space="0" w:color="auto"/>
      </w:divBdr>
    </w:div>
    <w:div w:id="1437679251">
      <w:bodyDiv w:val="1"/>
      <w:marLeft w:val="0"/>
      <w:marRight w:val="0"/>
      <w:marTop w:val="0"/>
      <w:marBottom w:val="0"/>
      <w:divBdr>
        <w:top w:val="none" w:sz="0" w:space="0" w:color="auto"/>
        <w:left w:val="none" w:sz="0" w:space="0" w:color="auto"/>
        <w:bottom w:val="none" w:sz="0" w:space="0" w:color="auto"/>
        <w:right w:val="none" w:sz="0" w:space="0" w:color="auto"/>
      </w:divBdr>
    </w:div>
    <w:div w:id="1438402700">
      <w:bodyDiv w:val="1"/>
      <w:marLeft w:val="0"/>
      <w:marRight w:val="0"/>
      <w:marTop w:val="0"/>
      <w:marBottom w:val="0"/>
      <w:divBdr>
        <w:top w:val="none" w:sz="0" w:space="0" w:color="auto"/>
        <w:left w:val="none" w:sz="0" w:space="0" w:color="auto"/>
        <w:bottom w:val="none" w:sz="0" w:space="0" w:color="auto"/>
        <w:right w:val="none" w:sz="0" w:space="0" w:color="auto"/>
      </w:divBdr>
    </w:div>
    <w:div w:id="1438451602">
      <w:bodyDiv w:val="1"/>
      <w:marLeft w:val="0"/>
      <w:marRight w:val="0"/>
      <w:marTop w:val="0"/>
      <w:marBottom w:val="0"/>
      <w:divBdr>
        <w:top w:val="none" w:sz="0" w:space="0" w:color="auto"/>
        <w:left w:val="none" w:sz="0" w:space="0" w:color="auto"/>
        <w:bottom w:val="none" w:sz="0" w:space="0" w:color="auto"/>
        <w:right w:val="none" w:sz="0" w:space="0" w:color="auto"/>
      </w:divBdr>
    </w:div>
    <w:div w:id="1439182236">
      <w:bodyDiv w:val="1"/>
      <w:marLeft w:val="0"/>
      <w:marRight w:val="0"/>
      <w:marTop w:val="0"/>
      <w:marBottom w:val="0"/>
      <w:divBdr>
        <w:top w:val="none" w:sz="0" w:space="0" w:color="auto"/>
        <w:left w:val="none" w:sz="0" w:space="0" w:color="auto"/>
        <w:bottom w:val="none" w:sz="0" w:space="0" w:color="auto"/>
        <w:right w:val="none" w:sz="0" w:space="0" w:color="auto"/>
      </w:divBdr>
    </w:div>
    <w:div w:id="1439447572">
      <w:bodyDiv w:val="1"/>
      <w:marLeft w:val="0"/>
      <w:marRight w:val="0"/>
      <w:marTop w:val="0"/>
      <w:marBottom w:val="0"/>
      <w:divBdr>
        <w:top w:val="none" w:sz="0" w:space="0" w:color="auto"/>
        <w:left w:val="none" w:sz="0" w:space="0" w:color="auto"/>
        <w:bottom w:val="none" w:sz="0" w:space="0" w:color="auto"/>
        <w:right w:val="none" w:sz="0" w:space="0" w:color="auto"/>
      </w:divBdr>
    </w:div>
    <w:div w:id="1439568812">
      <w:bodyDiv w:val="1"/>
      <w:marLeft w:val="0"/>
      <w:marRight w:val="0"/>
      <w:marTop w:val="0"/>
      <w:marBottom w:val="0"/>
      <w:divBdr>
        <w:top w:val="none" w:sz="0" w:space="0" w:color="auto"/>
        <w:left w:val="none" w:sz="0" w:space="0" w:color="auto"/>
        <w:bottom w:val="none" w:sz="0" w:space="0" w:color="auto"/>
        <w:right w:val="none" w:sz="0" w:space="0" w:color="auto"/>
      </w:divBdr>
    </w:div>
    <w:div w:id="1441803272">
      <w:bodyDiv w:val="1"/>
      <w:marLeft w:val="0"/>
      <w:marRight w:val="0"/>
      <w:marTop w:val="0"/>
      <w:marBottom w:val="0"/>
      <w:divBdr>
        <w:top w:val="none" w:sz="0" w:space="0" w:color="auto"/>
        <w:left w:val="none" w:sz="0" w:space="0" w:color="auto"/>
        <w:bottom w:val="none" w:sz="0" w:space="0" w:color="auto"/>
        <w:right w:val="none" w:sz="0" w:space="0" w:color="auto"/>
      </w:divBdr>
    </w:div>
    <w:div w:id="1442720501">
      <w:bodyDiv w:val="1"/>
      <w:marLeft w:val="0"/>
      <w:marRight w:val="0"/>
      <w:marTop w:val="0"/>
      <w:marBottom w:val="0"/>
      <w:divBdr>
        <w:top w:val="none" w:sz="0" w:space="0" w:color="auto"/>
        <w:left w:val="none" w:sz="0" w:space="0" w:color="auto"/>
        <w:bottom w:val="none" w:sz="0" w:space="0" w:color="auto"/>
        <w:right w:val="none" w:sz="0" w:space="0" w:color="auto"/>
      </w:divBdr>
    </w:div>
    <w:div w:id="1443719837">
      <w:bodyDiv w:val="1"/>
      <w:marLeft w:val="0"/>
      <w:marRight w:val="0"/>
      <w:marTop w:val="0"/>
      <w:marBottom w:val="0"/>
      <w:divBdr>
        <w:top w:val="none" w:sz="0" w:space="0" w:color="auto"/>
        <w:left w:val="none" w:sz="0" w:space="0" w:color="auto"/>
        <w:bottom w:val="none" w:sz="0" w:space="0" w:color="auto"/>
        <w:right w:val="none" w:sz="0" w:space="0" w:color="auto"/>
      </w:divBdr>
    </w:div>
    <w:div w:id="1444810034">
      <w:bodyDiv w:val="1"/>
      <w:marLeft w:val="0"/>
      <w:marRight w:val="0"/>
      <w:marTop w:val="0"/>
      <w:marBottom w:val="0"/>
      <w:divBdr>
        <w:top w:val="none" w:sz="0" w:space="0" w:color="auto"/>
        <w:left w:val="none" w:sz="0" w:space="0" w:color="auto"/>
        <w:bottom w:val="none" w:sz="0" w:space="0" w:color="auto"/>
        <w:right w:val="none" w:sz="0" w:space="0" w:color="auto"/>
      </w:divBdr>
    </w:div>
    <w:div w:id="1445029586">
      <w:bodyDiv w:val="1"/>
      <w:marLeft w:val="0"/>
      <w:marRight w:val="0"/>
      <w:marTop w:val="0"/>
      <w:marBottom w:val="0"/>
      <w:divBdr>
        <w:top w:val="none" w:sz="0" w:space="0" w:color="auto"/>
        <w:left w:val="none" w:sz="0" w:space="0" w:color="auto"/>
        <w:bottom w:val="none" w:sz="0" w:space="0" w:color="auto"/>
        <w:right w:val="none" w:sz="0" w:space="0" w:color="auto"/>
      </w:divBdr>
    </w:div>
    <w:div w:id="1445493171">
      <w:bodyDiv w:val="1"/>
      <w:marLeft w:val="0"/>
      <w:marRight w:val="0"/>
      <w:marTop w:val="0"/>
      <w:marBottom w:val="0"/>
      <w:divBdr>
        <w:top w:val="none" w:sz="0" w:space="0" w:color="auto"/>
        <w:left w:val="none" w:sz="0" w:space="0" w:color="auto"/>
        <w:bottom w:val="none" w:sz="0" w:space="0" w:color="auto"/>
        <w:right w:val="none" w:sz="0" w:space="0" w:color="auto"/>
      </w:divBdr>
    </w:div>
    <w:div w:id="1446997269">
      <w:bodyDiv w:val="1"/>
      <w:marLeft w:val="0"/>
      <w:marRight w:val="0"/>
      <w:marTop w:val="0"/>
      <w:marBottom w:val="0"/>
      <w:divBdr>
        <w:top w:val="none" w:sz="0" w:space="0" w:color="auto"/>
        <w:left w:val="none" w:sz="0" w:space="0" w:color="auto"/>
        <w:bottom w:val="none" w:sz="0" w:space="0" w:color="auto"/>
        <w:right w:val="none" w:sz="0" w:space="0" w:color="auto"/>
      </w:divBdr>
    </w:div>
    <w:div w:id="1447195418">
      <w:bodyDiv w:val="1"/>
      <w:marLeft w:val="0"/>
      <w:marRight w:val="0"/>
      <w:marTop w:val="0"/>
      <w:marBottom w:val="0"/>
      <w:divBdr>
        <w:top w:val="none" w:sz="0" w:space="0" w:color="auto"/>
        <w:left w:val="none" w:sz="0" w:space="0" w:color="auto"/>
        <w:bottom w:val="none" w:sz="0" w:space="0" w:color="auto"/>
        <w:right w:val="none" w:sz="0" w:space="0" w:color="auto"/>
      </w:divBdr>
    </w:div>
    <w:div w:id="1447429007">
      <w:bodyDiv w:val="1"/>
      <w:marLeft w:val="0"/>
      <w:marRight w:val="0"/>
      <w:marTop w:val="0"/>
      <w:marBottom w:val="0"/>
      <w:divBdr>
        <w:top w:val="none" w:sz="0" w:space="0" w:color="auto"/>
        <w:left w:val="none" w:sz="0" w:space="0" w:color="auto"/>
        <w:bottom w:val="none" w:sz="0" w:space="0" w:color="auto"/>
        <w:right w:val="none" w:sz="0" w:space="0" w:color="auto"/>
      </w:divBdr>
    </w:div>
    <w:div w:id="1447584469">
      <w:bodyDiv w:val="1"/>
      <w:marLeft w:val="0"/>
      <w:marRight w:val="0"/>
      <w:marTop w:val="0"/>
      <w:marBottom w:val="0"/>
      <w:divBdr>
        <w:top w:val="none" w:sz="0" w:space="0" w:color="auto"/>
        <w:left w:val="none" w:sz="0" w:space="0" w:color="auto"/>
        <w:bottom w:val="none" w:sz="0" w:space="0" w:color="auto"/>
        <w:right w:val="none" w:sz="0" w:space="0" w:color="auto"/>
      </w:divBdr>
    </w:div>
    <w:div w:id="1447694055">
      <w:bodyDiv w:val="1"/>
      <w:marLeft w:val="0"/>
      <w:marRight w:val="0"/>
      <w:marTop w:val="0"/>
      <w:marBottom w:val="0"/>
      <w:divBdr>
        <w:top w:val="none" w:sz="0" w:space="0" w:color="auto"/>
        <w:left w:val="none" w:sz="0" w:space="0" w:color="auto"/>
        <w:bottom w:val="none" w:sz="0" w:space="0" w:color="auto"/>
        <w:right w:val="none" w:sz="0" w:space="0" w:color="auto"/>
      </w:divBdr>
    </w:div>
    <w:div w:id="1448087437">
      <w:bodyDiv w:val="1"/>
      <w:marLeft w:val="0"/>
      <w:marRight w:val="0"/>
      <w:marTop w:val="0"/>
      <w:marBottom w:val="0"/>
      <w:divBdr>
        <w:top w:val="none" w:sz="0" w:space="0" w:color="auto"/>
        <w:left w:val="none" w:sz="0" w:space="0" w:color="auto"/>
        <w:bottom w:val="none" w:sz="0" w:space="0" w:color="auto"/>
        <w:right w:val="none" w:sz="0" w:space="0" w:color="auto"/>
      </w:divBdr>
    </w:div>
    <w:div w:id="1448352211">
      <w:bodyDiv w:val="1"/>
      <w:marLeft w:val="0"/>
      <w:marRight w:val="0"/>
      <w:marTop w:val="0"/>
      <w:marBottom w:val="0"/>
      <w:divBdr>
        <w:top w:val="none" w:sz="0" w:space="0" w:color="auto"/>
        <w:left w:val="none" w:sz="0" w:space="0" w:color="auto"/>
        <w:bottom w:val="none" w:sz="0" w:space="0" w:color="auto"/>
        <w:right w:val="none" w:sz="0" w:space="0" w:color="auto"/>
      </w:divBdr>
    </w:div>
    <w:div w:id="1449007734">
      <w:bodyDiv w:val="1"/>
      <w:marLeft w:val="0"/>
      <w:marRight w:val="0"/>
      <w:marTop w:val="0"/>
      <w:marBottom w:val="0"/>
      <w:divBdr>
        <w:top w:val="none" w:sz="0" w:space="0" w:color="auto"/>
        <w:left w:val="none" w:sz="0" w:space="0" w:color="auto"/>
        <w:bottom w:val="none" w:sz="0" w:space="0" w:color="auto"/>
        <w:right w:val="none" w:sz="0" w:space="0" w:color="auto"/>
      </w:divBdr>
    </w:div>
    <w:div w:id="1449737097">
      <w:bodyDiv w:val="1"/>
      <w:marLeft w:val="0"/>
      <w:marRight w:val="0"/>
      <w:marTop w:val="0"/>
      <w:marBottom w:val="0"/>
      <w:divBdr>
        <w:top w:val="none" w:sz="0" w:space="0" w:color="auto"/>
        <w:left w:val="none" w:sz="0" w:space="0" w:color="auto"/>
        <w:bottom w:val="none" w:sz="0" w:space="0" w:color="auto"/>
        <w:right w:val="none" w:sz="0" w:space="0" w:color="auto"/>
      </w:divBdr>
    </w:div>
    <w:div w:id="1450667367">
      <w:bodyDiv w:val="1"/>
      <w:marLeft w:val="0"/>
      <w:marRight w:val="0"/>
      <w:marTop w:val="0"/>
      <w:marBottom w:val="0"/>
      <w:divBdr>
        <w:top w:val="none" w:sz="0" w:space="0" w:color="auto"/>
        <w:left w:val="none" w:sz="0" w:space="0" w:color="auto"/>
        <w:bottom w:val="none" w:sz="0" w:space="0" w:color="auto"/>
        <w:right w:val="none" w:sz="0" w:space="0" w:color="auto"/>
      </w:divBdr>
    </w:div>
    <w:div w:id="1450778145">
      <w:bodyDiv w:val="1"/>
      <w:marLeft w:val="0"/>
      <w:marRight w:val="0"/>
      <w:marTop w:val="0"/>
      <w:marBottom w:val="0"/>
      <w:divBdr>
        <w:top w:val="none" w:sz="0" w:space="0" w:color="auto"/>
        <w:left w:val="none" w:sz="0" w:space="0" w:color="auto"/>
        <w:bottom w:val="none" w:sz="0" w:space="0" w:color="auto"/>
        <w:right w:val="none" w:sz="0" w:space="0" w:color="auto"/>
      </w:divBdr>
    </w:div>
    <w:div w:id="1451242284">
      <w:bodyDiv w:val="1"/>
      <w:marLeft w:val="0"/>
      <w:marRight w:val="0"/>
      <w:marTop w:val="0"/>
      <w:marBottom w:val="0"/>
      <w:divBdr>
        <w:top w:val="none" w:sz="0" w:space="0" w:color="auto"/>
        <w:left w:val="none" w:sz="0" w:space="0" w:color="auto"/>
        <w:bottom w:val="none" w:sz="0" w:space="0" w:color="auto"/>
        <w:right w:val="none" w:sz="0" w:space="0" w:color="auto"/>
      </w:divBdr>
    </w:div>
    <w:div w:id="1452482735">
      <w:bodyDiv w:val="1"/>
      <w:marLeft w:val="0"/>
      <w:marRight w:val="0"/>
      <w:marTop w:val="0"/>
      <w:marBottom w:val="0"/>
      <w:divBdr>
        <w:top w:val="none" w:sz="0" w:space="0" w:color="auto"/>
        <w:left w:val="none" w:sz="0" w:space="0" w:color="auto"/>
        <w:bottom w:val="none" w:sz="0" w:space="0" w:color="auto"/>
        <w:right w:val="none" w:sz="0" w:space="0" w:color="auto"/>
      </w:divBdr>
    </w:div>
    <w:div w:id="1452624436">
      <w:bodyDiv w:val="1"/>
      <w:marLeft w:val="0"/>
      <w:marRight w:val="0"/>
      <w:marTop w:val="0"/>
      <w:marBottom w:val="0"/>
      <w:divBdr>
        <w:top w:val="none" w:sz="0" w:space="0" w:color="auto"/>
        <w:left w:val="none" w:sz="0" w:space="0" w:color="auto"/>
        <w:bottom w:val="none" w:sz="0" w:space="0" w:color="auto"/>
        <w:right w:val="none" w:sz="0" w:space="0" w:color="auto"/>
      </w:divBdr>
      <w:divsChild>
        <w:div w:id="1496527479">
          <w:marLeft w:val="480"/>
          <w:marRight w:val="0"/>
          <w:marTop w:val="0"/>
          <w:marBottom w:val="0"/>
          <w:divBdr>
            <w:top w:val="none" w:sz="0" w:space="0" w:color="auto"/>
            <w:left w:val="none" w:sz="0" w:space="0" w:color="auto"/>
            <w:bottom w:val="none" w:sz="0" w:space="0" w:color="auto"/>
            <w:right w:val="none" w:sz="0" w:space="0" w:color="auto"/>
          </w:divBdr>
        </w:div>
        <w:div w:id="408163699">
          <w:marLeft w:val="480"/>
          <w:marRight w:val="0"/>
          <w:marTop w:val="0"/>
          <w:marBottom w:val="0"/>
          <w:divBdr>
            <w:top w:val="none" w:sz="0" w:space="0" w:color="auto"/>
            <w:left w:val="none" w:sz="0" w:space="0" w:color="auto"/>
            <w:bottom w:val="none" w:sz="0" w:space="0" w:color="auto"/>
            <w:right w:val="none" w:sz="0" w:space="0" w:color="auto"/>
          </w:divBdr>
        </w:div>
        <w:div w:id="7607154">
          <w:marLeft w:val="480"/>
          <w:marRight w:val="0"/>
          <w:marTop w:val="0"/>
          <w:marBottom w:val="0"/>
          <w:divBdr>
            <w:top w:val="none" w:sz="0" w:space="0" w:color="auto"/>
            <w:left w:val="none" w:sz="0" w:space="0" w:color="auto"/>
            <w:bottom w:val="none" w:sz="0" w:space="0" w:color="auto"/>
            <w:right w:val="none" w:sz="0" w:space="0" w:color="auto"/>
          </w:divBdr>
        </w:div>
        <w:div w:id="2089032364">
          <w:marLeft w:val="480"/>
          <w:marRight w:val="0"/>
          <w:marTop w:val="0"/>
          <w:marBottom w:val="0"/>
          <w:divBdr>
            <w:top w:val="none" w:sz="0" w:space="0" w:color="auto"/>
            <w:left w:val="none" w:sz="0" w:space="0" w:color="auto"/>
            <w:bottom w:val="none" w:sz="0" w:space="0" w:color="auto"/>
            <w:right w:val="none" w:sz="0" w:space="0" w:color="auto"/>
          </w:divBdr>
        </w:div>
        <w:div w:id="1356073607">
          <w:marLeft w:val="480"/>
          <w:marRight w:val="0"/>
          <w:marTop w:val="0"/>
          <w:marBottom w:val="0"/>
          <w:divBdr>
            <w:top w:val="none" w:sz="0" w:space="0" w:color="auto"/>
            <w:left w:val="none" w:sz="0" w:space="0" w:color="auto"/>
            <w:bottom w:val="none" w:sz="0" w:space="0" w:color="auto"/>
            <w:right w:val="none" w:sz="0" w:space="0" w:color="auto"/>
          </w:divBdr>
        </w:div>
        <w:div w:id="838930652">
          <w:marLeft w:val="480"/>
          <w:marRight w:val="0"/>
          <w:marTop w:val="0"/>
          <w:marBottom w:val="0"/>
          <w:divBdr>
            <w:top w:val="none" w:sz="0" w:space="0" w:color="auto"/>
            <w:left w:val="none" w:sz="0" w:space="0" w:color="auto"/>
            <w:bottom w:val="none" w:sz="0" w:space="0" w:color="auto"/>
            <w:right w:val="none" w:sz="0" w:space="0" w:color="auto"/>
          </w:divBdr>
        </w:div>
        <w:div w:id="1108429823">
          <w:marLeft w:val="480"/>
          <w:marRight w:val="0"/>
          <w:marTop w:val="0"/>
          <w:marBottom w:val="0"/>
          <w:divBdr>
            <w:top w:val="none" w:sz="0" w:space="0" w:color="auto"/>
            <w:left w:val="none" w:sz="0" w:space="0" w:color="auto"/>
            <w:bottom w:val="none" w:sz="0" w:space="0" w:color="auto"/>
            <w:right w:val="none" w:sz="0" w:space="0" w:color="auto"/>
          </w:divBdr>
        </w:div>
        <w:div w:id="1885092346">
          <w:marLeft w:val="480"/>
          <w:marRight w:val="0"/>
          <w:marTop w:val="0"/>
          <w:marBottom w:val="0"/>
          <w:divBdr>
            <w:top w:val="none" w:sz="0" w:space="0" w:color="auto"/>
            <w:left w:val="none" w:sz="0" w:space="0" w:color="auto"/>
            <w:bottom w:val="none" w:sz="0" w:space="0" w:color="auto"/>
            <w:right w:val="none" w:sz="0" w:space="0" w:color="auto"/>
          </w:divBdr>
        </w:div>
        <w:div w:id="1911232109">
          <w:marLeft w:val="480"/>
          <w:marRight w:val="0"/>
          <w:marTop w:val="0"/>
          <w:marBottom w:val="0"/>
          <w:divBdr>
            <w:top w:val="none" w:sz="0" w:space="0" w:color="auto"/>
            <w:left w:val="none" w:sz="0" w:space="0" w:color="auto"/>
            <w:bottom w:val="none" w:sz="0" w:space="0" w:color="auto"/>
            <w:right w:val="none" w:sz="0" w:space="0" w:color="auto"/>
          </w:divBdr>
        </w:div>
        <w:div w:id="2063140816">
          <w:marLeft w:val="480"/>
          <w:marRight w:val="0"/>
          <w:marTop w:val="0"/>
          <w:marBottom w:val="0"/>
          <w:divBdr>
            <w:top w:val="none" w:sz="0" w:space="0" w:color="auto"/>
            <w:left w:val="none" w:sz="0" w:space="0" w:color="auto"/>
            <w:bottom w:val="none" w:sz="0" w:space="0" w:color="auto"/>
            <w:right w:val="none" w:sz="0" w:space="0" w:color="auto"/>
          </w:divBdr>
        </w:div>
        <w:div w:id="285358894">
          <w:marLeft w:val="480"/>
          <w:marRight w:val="0"/>
          <w:marTop w:val="0"/>
          <w:marBottom w:val="0"/>
          <w:divBdr>
            <w:top w:val="none" w:sz="0" w:space="0" w:color="auto"/>
            <w:left w:val="none" w:sz="0" w:space="0" w:color="auto"/>
            <w:bottom w:val="none" w:sz="0" w:space="0" w:color="auto"/>
            <w:right w:val="none" w:sz="0" w:space="0" w:color="auto"/>
          </w:divBdr>
        </w:div>
        <w:div w:id="1920747613">
          <w:marLeft w:val="480"/>
          <w:marRight w:val="0"/>
          <w:marTop w:val="0"/>
          <w:marBottom w:val="0"/>
          <w:divBdr>
            <w:top w:val="none" w:sz="0" w:space="0" w:color="auto"/>
            <w:left w:val="none" w:sz="0" w:space="0" w:color="auto"/>
            <w:bottom w:val="none" w:sz="0" w:space="0" w:color="auto"/>
            <w:right w:val="none" w:sz="0" w:space="0" w:color="auto"/>
          </w:divBdr>
        </w:div>
        <w:div w:id="1981882138">
          <w:marLeft w:val="480"/>
          <w:marRight w:val="0"/>
          <w:marTop w:val="0"/>
          <w:marBottom w:val="0"/>
          <w:divBdr>
            <w:top w:val="none" w:sz="0" w:space="0" w:color="auto"/>
            <w:left w:val="none" w:sz="0" w:space="0" w:color="auto"/>
            <w:bottom w:val="none" w:sz="0" w:space="0" w:color="auto"/>
            <w:right w:val="none" w:sz="0" w:space="0" w:color="auto"/>
          </w:divBdr>
        </w:div>
        <w:div w:id="1968075044">
          <w:marLeft w:val="480"/>
          <w:marRight w:val="0"/>
          <w:marTop w:val="0"/>
          <w:marBottom w:val="0"/>
          <w:divBdr>
            <w:top w:val="none" w:sz="0" w:space="0" w:color="auto"/>
            <w:left w:val="none" w:sz="0" w:space="0" w:color="auto"/>
            <w:bottom w:val="none" w:sz="0" w:space="0" w:color="auto"/>
            <w:right w:val="none" w:sz="0" w:space="0" w:color="auto"/>
          </w:divBdr>
        </w:div>
        <w:div w:id="771052947">
          <w:marLeft w:val="480"/>
          <w:marRight w:val="0"/>
          <w:marTop w:val="0"/>
          <w:marBottom w:val="0"/>
          <w:divBdr>
            <w:top w:val="none" w:sz="0" w:space="0" w:color="auto"/>
            <w:left w:val="none" w:sz="0" w:space="0" w:color="auto"/>
            <w:bottom w:val="none" w:sz="0" w:space="0" w:color="auto"/>
            <w:right w:val="none" w:sz="0" w:space="0" w:color="auto"/>
          </w:divBdr>
        </w:div>
        <w:div w:id="1374428622">
          <w:marLeft w:val="480"/>
          <w:marRight w:val="0"/>
          <w:marTop w:val="0"/>
          <w:marBottom w:val="0"/>
          <w:divBdr>
            <w:top w:val="none" w:sz="0" w:space="0" w:color="auto"/>
            <w:left w:val="none" w:sz="0" w:space="0" w:color="auto"/>
            <w:bottom w:val="none" w:sz="0" w:space="0" w:color="auto"/>
            <w:right w:val="none" w:sz="0" w:space="0" w:color="auto"/>
          </w:divBdr>
        </w:div>
        <w:div w:id="735510933">
          <w:marLeft w:val="480"/>
          <w:marRight w:val="0"/>
          <w:marTop w:val="0"/>
          <w:marBottom w:val="0"/>
          <w:divBdr>
            <w:top w:val="none" w:sz="0" w:space="0" w:color="auto"/>
            <w:left w:val="none" w:sz="0" w:space="0" w:color="auto"/>
            <w:bottom w:val="none" w:sz="0" w:space="0" w:color="auto"/>
            <w:right w:val="none" w:sz="0" w:space="0" w:color="auto"/>
          </w:divBdr>
        </w:div>
        <w:div w:id="1655067672">
          <w:marLeft w:val="480"/>
          <w:marRight w:val="0"/>
          <w:marTop w:val="0"/>
          <w:marBottom w:val="0"/>
          <w:divBdr>
            <w:top w:val="none" w:sz="0" w:space="0" w:color="auto"/>
            <w:left w:val="none" w:sz="0" w:space="0" w:color="auto"/>
            <w:bottom w:val="none" w:sz="0" w:space="0" w:color="auto"/>
            <w:right w:val="none" w:sz="0" w:space="0" w:color="auto"/>
          </w:divBdr>
        </w:div>
        <w:div w:id="506410834">
          <w:marLeft w:val="480"/>
          <w:marRight w:val="0"/>
          <w:marTop w:val="0"/>
          <w:marBottom w:val="0"/>
          <w:divBdr>
            <w:top w:val="none" w:sz="0" w:space="0" w:color="auto"/>
            <w:left w:val="none" w:sz="0" w:space="0" w:color="auto"/>
            <w:bottom w:val="none" w:sz="0" w:space="0" w:color="auto"/>
            <w:right w:val="none" w:sz="0" w:space="0" w:color="auto"/>
          </w:divBdr>
        </w:div>
        <w:div w:id="1575624977">
          <w:marLeft w:val="480"/>
          <w:marRight w:val="0"/>
          <w:marTop w:val="0"/>
          <w:marBottom w:val="0"/>
          <w:divBdr>
            <w:top w:val="none" w:sz="0" w:space="0" w:color="auto"/>
            <w:left w:val="none" w:sz="0" w:space="0" w:color="auto"/>
            <w:bottom w:val="none" w:sz="0" w:space="0" w:color="auto"/>
            <w:right w:val="none" w:sz="0" w:space="0" w:color="auto"/>
          </w:divBdr>
        </w:div>
        <w:div w:id="1015376248">
          <w:marLeft w:val="480"/>
          <w:marRight w:val="0"/>
          <w:marTop w:val="0"/>
          <w:marBottom w:val="0"/>
          <w:divBdr>
            <w:top w:val="none" w:sz="0" w:space="0" w:color="auto"/>
            <w:left w:val="none" w:sz="0" w:space="0" w:color="auto"/>
            <w:bottom w:val="none" w:sz="0" w:space="0" w:color="auto"/>
            <w:right w:val="none" w:sz="0" w:space="0" w:color="auto"/>
          </w:divBdr>
        </w:div>
        <w:div w:id="1359894017">
          <w:marLeft w:val="480"/>
          <w:marRight w:val="0"/>
          <w:marTop w:val="0"/>
          <w:marBottom w:val="0"/>
          <w:divBdr>
            <w:top w:val="none" w:sz="0" w:space="0" w:color="auto"/>
            <w:left w:val="none" w:sz="0" w:space="0" w:color="auto"/>
            <w:bottom w:val="none" w:sz="0" w:space="0" w:color="auto"/>
            <w:right w:val="none" w:sz="0" w:space="0" w:color="auto"/>
          </w:divBdr>
        </w:div>
        <w:div w:id="44455377">
          <w:marLeft w:val="480"/>
          <w:marRight w:val="0"/>
          <w:marTop w:val="0"/>
          <w:marBottom w:val="0"/>
          <w:divBdr>
            <w:top w:val="none" w:sz="0" w:space="0" w:color="auto"/>
            <w:left w:val="none" w:sz="0" w:space="0" w:color="auto"/>
            <w:bottom w:val="none" w:sz="0" w:space="0" w:color="auto"/>
            <w:right w:val="none" w:sz="0" w:space="0" w:color="auto"/>
          </w:divBdr>
        </w:div>
        <w:div w:id="654259480">
          <w:marLeft w:val="480"/>
          <w:marRight w:val="0"/>
          <w:marTop w:val="0"/>
          <w:marBottom w:val="0"/>
          <w:divBdr>
            <w:top w:val="none" w:sz="0" w:space="0" w:color="auto"/>
            <w:left w:val="none" w:sz="0" w:space="0" w:color="auto"/>
            <w:bottom w:val="none" w:sz="0" w:space="0" w:color="auto"/>
            <w:right w:val="none" w:sz="0" w:space="0" w:color="auto"/>
          </w:divBdr>
        </w:div>
        <w:div w:id="1346398950">
          <w:marLeft w:val="480"/>
          <w:marRight w:val="0"/>
          <w:marTop w:val="0"/>
          <w:marBottom w:val="0"/>
          <w:divBdr>
            <w:top w:val="none" w:sz="0" w:space="0" w:color="auto"/>
            <w:left w:val="none" w:sz="0" w:space="0" w:color="auto"/>
            <w:bottom w:val="none" w:sz="0" w:space="0" w:color="auto"/>
            <w:right w:val="none" w:sz="0" w:space="0" w:color="auto"/>
          </w:divBdr>
        </w:div>
        <w:div w:id="1562517359">
          <w:marLeft w:val="480"/>
          <w:marRight w:val="0"/>
          <w:marTop w:val="0"/>
          <w:marBottom w:val="0"/>
          <w:divBdr>
            <w:top w:val="none" w:sz="0" w:space="0" w:color="auto"/>
            <w:left w:val="none" w:sz="0" w:space="0" w:color="auto"/>
            <w:bottom w:val="none" w:sz="0" w:space="0" w:color="auto"/>
            <w:right w:val="none" w:sz="0" w:space="0" w:color="auto"/>
          </w:divBdr>
        </w:div>
        <w:div w:id="1754619916">
          <w:marLeft w:val="480"/>
          <w:marRight w:val="0"/>
          <w:marTop w:val="0"/>
          <w:marBottom w:val="0"/>
          <w:divBdr>
            <w:top w:val="none" w:sz="0" w:space="0" w:color="auto"/>
            <w:left w:val="none" w:sz="0" w:space="0" w:color="auto"/>
            <w:bottom w:val="none" w:sz="0" w:space="0" w:color="auto"/>
            <w:right w:val="none" w:sz="0" w:space="0" w:color="auto"/>
          </w:divBdr>
        </w:div>
        <w:div w:id="1297417409">
          <w:marLeft w:val="480"/>
          <w:marRight w:val="0"/>
          <w:marTop w:val="0"/>
          <w:marBottom w:val="0"/>
          <w:divBdr>
            <w:top w:val="none" w:sz="0" w:space="0" w:color="auto"/>
            <w:left w:val="none" w:sz="0" w:space="0" w:color="auto"/>
            <w:bottom w:val="none" w:sz="0" w:space="0" w:color="auto"/>
            <w:right w:val="none" w:sz="0" w:space="0" w:color="auto"/>
          </w:divBdr>
        </w:div>
        <w:div w:id="1766068841">
          <w:marLeft w:val="480"/>
          <w:marRight w:val="0"/>
          <w:marTop w:val="0"/>
          <w:marBottom w:val="0"/>
          <w:divBdr>
            <w:top w:val="none" w:sz="0" w:space="0" w:color="auto"/>
            <w:left w:val="none" w:sz="0" w:space="0" w:color="auto"/>
            <w:bottom w:val="none" w:sz="0" w:space="0" w:color="auto"/>
            <w:right w:val="none" w:sz="0" w:space="0" w:color="auto"/>
          </w:divBdr>
        </w:div>
        <w:div w:id="1707682962">
          <w:marLeft w:val="480"/>
          <w:marRight w:val="0"/>
          <w:marTop w:val="0"/>
          <w:marBottom w:val="0"/>
          <w:divBdr>
            <w:top w:val="none" w:sz="0" w:space="0" w:color="auto"/>
            <w:left w:val="none" w:sz="0" w:space="0" w:color="auto"/>
            <w:bottom w:val="none" w:sz="0" w:space="0" w:color="auto"/>
            <w:right w:val="none" w:sz="0" w:space="0" w:color="auto"/>
          </w:divBdr>
        </w:div>
        <w:div w:id="667825825">
          <w:marLeft w:val="480"/>
          <w:marRight w:val="0"/>
          <w:marTop w:val="0"/>
          <w:marBottom w:val="0"/>
          <w:divBdr>
            <w:top w:val="none" w:sz="0" w:space="0" w:color="auto"/>
            <w:left w:val="none" w:sz="0" w:space="0" w:color="auto"/>
            <w:bottom w:val="none" w:sz="0" w:space="0" w:color="auto"/>
            <w:right w:val="none" w:sz="0" w:space="0" w:color="auto"/>
          </w:divBdr>
        </w:div>
        <w:div w:id="1742437428">
          <w:marLeft w:val="480"/>
          <w:marRight w:val="0"/>
          <w:marTop w:val="0"/>
          <w:marBottom w:val="0"/>
          <w:divBdr>
            <w:top w:val="none" w:sz="0" w:space="0" w:color="auto"/>
            <w:left w:val="none" w:sz="0" w:space="0" w:color="auto"/>
            <w:bottom w:val="none" w:sz="0" w:space="0" w:color="auto"/>
            <w:right w:val="none" w:sz="0" w:space="0" w:color="auto"/>
          </w:divBdr>
        </w:div>
        <w:div w:id="777219817">
          <w:marLeft w:val="480"/>
          <w:marRight w:val="0"/>
          <w:marTop w:val="0"/>
          <w:marBottom w:val="0"/>
          <w:divBdr>
            <w:top w:val="none" w:sz="0" w:space="0" w:color="auto"/>
            <w:left w:val="none" w:sz="0" w:space="0" w:color="auto"/>
            <w:bottom w:val="none" w:sz="0" w:space="0" w:color="auto"/>
            <w:right w:val="none" w:sz="0" w:space="0" w:color="auto"/>
          </w:divBdr>
        </w:div>
        <w:div w:id="1592348564">
          <w:marLeft w:val="480"/>
          <w:marRight w:val="0"/>
          <w:marTop w:val="0"/>
          <w:marBottom w:val="0"/>
          <w:divBdr>
            <w:top w:val="none" w:sz="0" w:space="0" w:color="auto"/>
            <w:left w:val="none" w:sz="0" w:space="0" w:color="auto"/>
            <w:bottom w:val="none" w:sz="0" w:space="0" w:color="auto"/>
            <w:right w:val="none" w:sz="0" w:space="0" w:color="auto"/>
          </w:divBdr>
        </w:div>
        <w:div w:id="2001883356">
          <w:marLeft w:val="480"/>
          <w:marRight w:val="0"/>
          <w:marTop w:val="0"/>
          <w:marBottom w:val="0"/>
          <w:divBdr>
            <w:top w:val="none" w:sz="0" w:space="0" w:color="auto"/>
            <w:left w:val="none" w:sz="0" w:space="0" w:color="auto"/>
            <w:bottom w:val="none" w:sz="0" w:space="0" w:color="auto"/>
            <w:right w:val="none" w:sz="0" w:space="0" w:color="auto"/>
          </w:divBdr>
        </w:div>
        <w:div w:id="1786803651">
          <w:marLeft w:val="480"/>
          <w:marRight w:val="0"/>
          <w:marTop w:val="0"/>
          <w:marBottom w:val="0"/>
          <w:divBdr>
            <w:top w:val="none" w:sz="0" w:space="0" w:color="auto"/>
            <w:left w:val="none" w:sz="0" w:space="0" w:color="auto"/>
            <w:bottom w:val="none" w:sz="0" w:space="0" w:color="auto"/>
            <w:right w:val="none" w:sz="0" w:space="0" w:color="auto"/>
          </w:divBdr>
        </w:div>
        <w:div w:id="1556156372">
          <w:marLeft w:val="480"/>
          <w:marRight w:val="0"/>
          <w:marTop w:val="0"/>
          <w:marBottom w:val="0"/>
          <w:divBdr>
            <w:top w:val="none" w:sz="0" w:space="0" w:color="auto"/>
            <w:left w:val="none" w:sz="0" w:space="0" w:color="auto"/>
            <w:bottom w:val="none" w:sz="0" w:space="0" w:color="auto"/>
            <w:right w:val="none" w:sz="0" w:space="0" w:color="auto"/>
          </w:divBdr>
        </w:div>
        <w:div w:id="587353088">
          <w:marLeft w:val="480"/>
          <w:marRight w:val="0"/>
          <w:marTop w:val="0"/>
          <w:marBottom w:val="0"/>
          <w:divBdr>
            <w:top w:val="none" w:sz="0" w:space="0" w:color="auto"/>
            <w:left w:val="none" w:sz="0" w:space="0" w:color="auto"/>
            <w:bottom w:val="none" w:sz="0" w:space="0" w:color="auto"/>
            <w:right w:val="none" w:sz="0" w:space="0" w:color="auto"/>
          </w:divBdr>
        </w:div>
        <w:div w:id="690107770">
          <w:marLeft w:val="480"/>
          <w:marRight w:val="0"/>
          <w:marTop w:val="0"/>
          <w:marBottom w:val="0"/>
          <w:divBdr>
            <w:top w:val="none" w:sz="0" w:space="0" w:color="auto"/>
            <w:left w:val="none" w:sz="0" w:space="0" w:color="auto"/>
            <w:bottom w:val="none" w:sz="0" w:space="0" w:color="auto"/>
            <w:right w:val="none" w:sz="0" w:space="0" w:color="auto"/>
          </w:divBdr>
        </w:div>
        <w:div w:id="1508203951">
          <w:marLeft w:val="480"/>
          <w:marRight w:val="0"/>
          <w:marTop w:val="0"/>
          <w:marBottom w:val="0"/>
          <w:divBdr>
            <w:top w:val="none" w:sz="0" w:space="0" w:color="auto"/>
            <w:left w:val="none" w:sz="0" w:space="0" w:color="auto"/>
            <w:bottom w:val="none" w:sz="0" w:space="0" w:color="auto"/>
            <w:right w:val="none" w:sz="0" w:space="0" w:color="auto"/>
          </w:divBdr>
        </w:div>
        <w:div w:id="929436000">
          <w:marLeft w:val="480"/>
          <w:marRight w:val="0"/>
          <w:marTop w:val="0"/>
          <w:marBottom w:val="0"/>
          <w:divBdr>
            <w:top w:val="none" w:sz="0" w:space="0" w:color="auto"/>
            <w:left w:val="none" w:sz="0" w:space="0" w:color="auto"/>
            <w:bottom w:val="none" w:sz="0" w:space="0" w:color="auto"/>
            <w:right w:val="none" w:sz="0" w:space="0" w:color="auto"/>
          </w:divBdr>
        </w:div>
        <w:div w:id="922907622">
          <w:marLeft w:val="480"/>
          <w:marRight w:val="0"/>
          <w:marTop w:val="0"/>
          <w:marBottom w:val="0"/>
          <w:divBdr>
            <w:top w:val="none" w:sz="0" w:space="0" w:color="auto"/>
            <w:left w:val="none" w:sz="0" w:space="0" w:color="auto"/>
            <w:bottom w:val="none" w:sz="0" w:space="0" w:color="auto"/>
            <w:right w:val="none" w:sz="0" w:space="0" w:color="auto"/>
          </w:divBdr>
        </w:div>
        <w:div w:id="550390011">
          <w:marLeft w:val="480"/>
          <w:marRight w:val="0"/>
          <w:marTop w:val="0"/>
          <w:marBottom w:val="0"/>
          <w:divBdr>
            <w:top w:val="none" w:sz="0" w:space="0" w:color="auto"/>
            <w:left w:val="none" w:sz="0" w:space="0" w:color="auto"/>
            <w:bottom w:val="none" w:sz="0" w:space="0" w:color="auto"/>
            <w:right w:val="none" w:sz="0" w:space="0" w:color="auto"/>
          </w:divBdr>
        </w:div>
        <w:div w:id="1737781563">
          <w:marLeft w:val="480"/>
          <w:marRight w:val="0"/>
          <w:marTop w:val="0"/>
          <w:marBottom w:val="0"/>
          <w:divBdr>
            <w:top w:val="none" w:sz="0" w:space="0" w:color="auto"/>
            <w:left w:val="none" w:sz="0" w:space="0" w:color="auto"/>
            <w:bottom w:val="none" w:sz="0" w:space="0" w:color="auto"/>
            <w:right w:val="none" w:sz="0" w:space="0" w:color="auto"/>
          </w:divBdr>
        </w:div>
        <w:div w:id="1250045039">
          <w:marLeft w:val="480"/>
          <w:marRight w:val="0"/>
          <w:marTop w:val="0"/>
          <w:marBottom w:val="0"/>
          <w:divBdr>
            <w:top w:val="none" w:sz="0" w:space="0" w:color="auto"/>
            <w:left w:val="none" w:sz="0" w:space="0" w:color="auto"/>
            <w:bottom w:val="none" w:sz="0" w:space="0" w:color="auto"/>
            <w:right w:val="none" w:sz="0" w:space="0" w:color="auto"/>
          </w:divBdr>
        </w:div>
        <w:div w:id="578486715">
          <w:marLeft w:val="480"/>
          <w:marRight w:val="0"/>
          <w:marTop w:val="0"/>
          <w:marBottom w:val="0"/>
          <w:divBdr>
            <w:top w:val="none" w:sz="0" w:space="0" w:color="auto"/>
            <w:left w:val="none" w:sz="0" w:space="0" w:color="auto"/>
            <w:bottom w:val="none" w:sz="0" w:space="0" w:color="auto"/>
            <w:right w:val="none" w:sz="0" w:space="0" w:color="auto"/>
          </w:divBdr>
        </w:div>
        <w:div w:id="136457324">
          <w:marLeft w:val="480"/>
          <w:marRight w:val="0"/>
          <w:marTop w:val="0"/>
          <w:marBottom w:val="0"/>
          <w:divBdr>
            <w:top w:val="none" w:sz="0" w:space="0" w:color="auto"/>
            <w:left w:val="none" w:sz="0" w:space="0" w:color="auto"/>
            <w:bottom w:val="none" w:sz="0" w:space="0" w:color="auto"/>
            <w:right w:val="none" w:sz="0" w:space="0" w:color="auto"/>
          </w:divBdr>
        </w:div>
        <w:div w:id="1300652678">
          <w:marLeft w:val="480"/>
          <w:marRight w:val="0"/>
          <w:marTop w:val="0"/>
          <w:marBottom w:val="0"/>
          <w:divBdr>
            <w:top w:val="none" w:sz="0" w:space="0" w:color="auto"/>
            <w:left w:val="none" w:sz="0" w:space="0" w:color="auto"/>
            <w:bottom w:val="none" w:sz="0" w:space="0" w:color="auto"/>
            <w:right w:val="none" w:sz="0" w:space="0" w:color="auto"/>
          </w:divBdr>
        </w:div>
        <w:div w:id="790168307">
          <w:marLeft w:val="480"/>
          <w:marRight w:val="0"/>
          <w:marTop w:val="0"/>
          <w:marBottom w:val="0"/>
          <w:divBdr>
            <w:top w:val="none" w:sz="0" w:space="0" w:color="auto"/>
            <w:left w:val="none" w:sz="0" w:space="0" w:color="auto"/>
            <w:bottom w:val="none" w:sz="0" w:space="0" w:color="auto"/>
            <w:right w:val="none" w:sz="0" w:space="0" w:color="auto"/>
          </w:divBdr>
        </w:div>
        <w:div w:id="1723864439">
          <w:marLeft w:val="480"/>
          <w:marRight w:val="0"/>
          <w:marTop w:val="0"/>
          <w:marBottom w:val="0"/>
          <w:divBdr>
            <w:top w:val="none" w:sz="0" w:space="0" w:color="auto"/>
            <w:left w:val="none" w:sz="0" w:space="0" w:color="auto"/>
            <w:bottom w:val="none" w:sz="0" w:space="0" w:color="auto"/>
            <w:right w:val="none" w:sz="0" w:space="0" w:color="auto"/>
          </w:divBdr>
        </w:div>
        <w:div w:id="352803141">
          <w:marLeft w:val="480"/>
          <w:marRight w:val="0"/>
          <w:marTop w:val="0"/>
          <w:marBottom w:val="0"/>
          <w:divBdr>
            <w:top w:val="none" w:sz="0" w:space="0" w:color="auto"/>
            <w:left w:val="none" w:sz="0" w:space="0" w:color="auto"/>
            <w:bottom w:val="none" w:sz="0" w:space="0" w:color="auto"/>
            <w:right w:val="none" w:sz="0" w:space="0" w:color="auto"/>
          </w:divBdr>
        </w:div>
        <w:div w:id="627709102">
          <w:marLeft w:val="480"/>
          <w:marRight w:val="0"/>
          <w:marTop w:val="0"/>
          <w:marBottom w:val="0"/>
          <w:divBdr>
            <w:top w:val="none" w:sz="0" w:space="0" w:color="auto"/>
            <w:left w:val="none" w:sz="0" w:space="0" w:color="auto"/>
            <w:bottom w:val="none" w:sz="0" w:space="0" w:color="auto"/>
            <w:right w:val="none" w:sz="0" w:space="0" w:color="auto"/>
          </w:divBdr>
        </w:div>
        <w:div w:id="2008166789">
          <w:marLeft w:val="480"/>
          <w:marRight w:val="0"/>
          <w:marTop w:val="0"/>
          <w:marBottom w:val="0"/>
          <w:divBdr>
            <w:top w:val="none" w:sz="0" w:space="0" w:color="auto"/>
            <w:left w:val="none" w:sz="0" w:space="0" w:color="auto"/>
            <w:bottom w:val="none" w:sz="0" w:space="0" w:color="auto"/>
            <w:right w:val="none" w:sz="0" w:space="0" w:color="auto"/>
          </w:divBdr>
        </w:div>
        <w:div w:id="1151604868">
          <w:marLeft w:val="480"/>
          <w:marRight w:val="0"/>
          <w:marTop w:val="0"/>
          <w:marBottom w:val="0"/>
          <w:divBdr>
            <w:top w:val="none" w:sz="0" w:space="0" w:color="auto"/>
            <w:left w:val="none" w:sz="0" w:space="0" w:color="auto"/>
            <w:bottom w:val="none" w:sz="0" w:space="0" w:color="auto"/>
            <w:right w:val="none" w:sz="0" w:space="0" w:color="auto"/>
          </w:divBdr>
        </w:div>
        <w:div w:id="1616714870">
          <w:marLeft w:val="480"/>
          <w:marRight w:val="0"/>
          <w:marTop w:val="0"/>
          <w:marBottom w:val="0"/>
          <w:divBdr>
            <w:top w:val="none" w:sz="0" w:space="0" w:color="auto"/>
            <w:left w:val="none" w:sz="0" w:space="0" w:color="auto"/>
            <w:bottom w:val="none" w:sz="0" w:space="0" w:color="auto"/>
            <w:right w:val="none" w:sz="0" w:space="0" w:color="auto"/>
          </w:divBdr>
        </w:div>
        <w:div w:id="2110462372">
          <w:marLeft w:val="480"/>
          <w:marRight w:val="0"/>
          <w:marTop w:val="0"/>
          <w:marBottom w:val="0"/>
          <w:divBdr>
            <w:top w:val="none" w:sz="0" w:space="0" w:color="auto"/>
            <w:left w:val="none" w:sz="0" w:space="0" w:color="auto"/>
            <w:bottom w:val="none" w:sz="0" w:space="0" w:color="auto"/>
            <w:right w:val="none" w:sz="0" w:space="0" w:color="auto"/>
          </w:divBdr>
        </w:div>
        <w:div w:id="1796756884">
          <w:marLeft w:val="480"/>
          <w:marRight w:val="0"/>
          <w:marTop w:val="0"/>
          <w:marBottom w:val="0"/>
          <w:divBdr>
            <w:top w:val="none" w:sz="0" w:space="0" w:color="auto"/>
            <w:left w:val="none" w:sz="0" w:space="0" w:color="auto"/>
            <w:bottom w:val="none" w:sz="0" w:space="0" w:color="auto"/>
            <w:right w:val="none" w:sz="0" w:space="0" w:color="auto"/>
          </w:divBdr>
        </w:div>
        <w:div w:id="2102027735">
          <w:marLeft w:val="480"/>
          <w:marRight w:val="0"/>
          <w:marTop w:val="0"/>
          <w:marBottom w:val="0"/>
          <w:divBdr>
            <w:top w:val="none" w:sz="0" w:space="0" w:color="auto"/>
            <w:left w:val="none" w:sz="0" w:space="0" w:color="auto"/>
            <w:bottom w:val="none" w:sz="0" w:space="0" w:color="auto"/>
            <w:right w:val="none" w:sz="0" w:space="0" w:color="auto"/>
          </w:divBdr>
        </w:div>
        <w:div w:id="1084228081">
          <w:marLeft w:val="480"/>
          <w:marRight w:val="0"/>
          <w:marTop w:val="0"/>
          <w:marBottom w:val="0"/>
          <w:divBdr>
            <w:top w:val="none" w:sz="0" w:space="0" w:color="auto"/>
            <w:left w:val="none" w:sz="0" w:space="0" w:color="auto"/>
            <w:bottom w:val="none" w:sz="0" w:space="0" w:color="auto"/>
            <w:right w:val="none" w:sz="0" w:space="0" w:color="auto"/>
          </w:divBdr>
        </w:div>
        <w:div w:id="1900356692">
          <w:marLeft w:val="480"/>
          <w:marRight w:val="0"/>
          <w:marTop w:val="0"/>
          <w:marBottom w:val="0"/>
          <w:divBdr>
            <w:top w:val="none" w:sz="0" w:space="0" w:color="auto"/>
            <w:left w:val="none" w:sz="0" w:space="0" w:color="auto"/>
            <w:bottom w:val="none" w:sz="0" w:space="0" w:color="auto"/>
            <w:right w:val="none" w:sz="0" w:space="0" w:color="auto"/>
          </w:divBdr>
        </w:div>
        <w:div w:id="160392539">
          <w:marLeft w:val="480"/>
          <w:marRight w:val="0"/>
          <w:marTop w:val="0"/>
          <w:marBottom w:val="0"/>
          <w:divBdr>
            <w:top w:val="none" w:sz="0" w:space="0" w:color="auto"/>
            <w:left w:val="none" w:sz="0" w:space="0" w:color="auto"/>
            <w:bottom w:val="none" w:sz="0" w:space="0" w:color="auto"/>
            <w:right w:val="none" w:sz="0" w:space="0" w:color="auto"/>
          </w:divBdr>
        </w:div>
        <w:div w:id="299651903">
          <w:marLeft w:val="480"/>
          <w:marRight w:val="0"/>
          <w:marTop w:val="0"/>
          <w:marBottom w:val="0"/>
          <w:divBdr>
            <w:top w:val="none" w:sz="0" w:space="0" w:color="auto"/>
            <w:left w:val="none" w:sz="0" w:space="0" w:color="auto"/>
            <w:bottom w:val="none" w:sz="0" w:space="0" w:color="auto"/>
            <w:right w:val="none" w:sz="0" w:space="0" w:color="auto"/>
          </w:divBdr>
        </w:div>
        <w:div w:id="2085838169">
          <w:marLeft w:val="480"/>
          <w:marRight w:val="0"/>
          <w:marTop w:val="0"/>
          <w:marBottom w:val="0"/>
          <w:divBdr>
            <w:top w:val="none" w:sz="0" w:space="0" w:color="auto"/>
            <w:left w:val="none" w:sz="0" w:space="0" w:color="auto"/>
            <w:bottom w:val="none" w:sz="0" w:space="0" w:color="auto"/>
            <w:right w:val="none" w:sz="0" w:space="0" w:color="auto"/>
          </w:divBdr>
        </w:div>
        <w:div w:id="1333265062">
          <w:marLeft w:val="480"/>
          <w:marRight w:val="0"/>
          <w:marTop w:val="0"/>
          <w:marBottom w:val="0"/>
          <w:divBdr>
            <w:top w:val="none" w:sz="0" w:space="0" w:color="auto"/>
            <w:left w:val="none" w:sz="0" w:space="0" w:color="auto"/>
            <w:bottom w:val="none" w:sz="0" w:space="0" w:color="auto"/>
            <w:right w:val="none" w:sz="0" w:space="0" w:color="auto"/>
          </w:divBdr>
        </w:div>
        <w:div w:id="1773478656">
          <w:marLeft w:val="480"/>
          <w:marRight w:val="0"/>
          <w:marTop w:val="0"/>
          <w:marBottom w:val="0"/>
          <w:divBdr>
            <w:top w:val="none" w:sz="0" w:space="0" w:color="auto"/>
            <w:left w:val="none" w:sz="0" w:space="0" w:color="auto"/>
            <w:bottom w:val="none" w:sz="0" w:space="0" w:color="auto"/>
            <w:right w:val="none" w:sz="0" w:space="0" w:color="auto"/>
          </w:divBdr>
        </w:div>
        <w:div w:id="18237198">
          <w:marLeft w:val="480"/>
          <w:marRight w:val="0"/>
          <w:marTop w:val="0"/>
          <w:marBottom w:val="0"/>
          <w:divBdr>
            <w:top w:val="none" w:sz="0" w:space="0" w:color="auto"/>
            <w:left w:val="none" w:sz="0" w:space="0" w:color="auto"/>
            <w:bottom w:val="none" w:sz="0" w:space="0" w:color="auto"/>
            <w:right w:val="none" w:sz="0" w:space="0" w:color="auto"/>
          </w:divBdr>
        </w:div>
        <w:div w:id="218438274">
          <w:marLeft w:val="480"/>
          <w:marRight w:val="0"/>
          <w:marTop w:val="0"/>
          <w:marBottom w:val="0"/>
          <w:divBdr>
            <w:top w:val="none" w:sz="0" w:space="0" w:color="auto"/>
            <w:left w:val="none" w:sz="0" w:space="0" w:color="auto"/>
            <w:bottom w:val="none" w:sz="0" w:space="0" w:color="auto"/>
            <w:right w:val="none" w:sz="0" w:space="0" w:color="auto"/>
          </w:divBdr>
        </w:div>
        <w:div w:id="1181119515">
          <w:marLeft w:val="480"/>
          <w:marRight w:val="0"/>
          <w:marTop w:val="0"/>
          <w:marBottom w:val="0"/>
          <w:divBdr>
            <w:top w:val="none" w:sz="0" w:space="0" w:color="auto"/>
            <w:left w:val="none" w:sz="0" w:space="0" w:color="auto"/>
            <w:bottom w:val="none" w:sz="0" w:space="0" w:color="auto"/>
            <w:right w:val="none" w:sz="0" w:space="0" w:color="auto"/>
          </w:divBdr>
        </w:div>
        <w:div w:id="660080537">
          <w:marLeft w:val="480"/>
          <w:marRight w:val="0"/>
          <w:marTop w:val="0"/>
          <w:marBottom w:val="0"/>
          <w:divBdr>
            <w:top w:val="none" w:sz="0" w:space="0" w:color="auto"/>
            <w:left w:val="none" w:sz="0" w:space="0" w:color="auto"/>
            <w:bottom w:val="none" w:sz="0" w:space="0" w:color="auto"/>
            <w:right w:val="none" w:sz="0" w:space="0" w:color="auto"/>
          </w:divBdr>
        </w:div>
        <w:div w:id="280499275">
          <w:marLeft w:val="480"/>
          <w:marRight w:val="0"/>
          <w:marTop w:val="0"/>
          <w:marBottom w:val="0"/>
          <w:divBdr>
            <w:top w:val="none" w:sz="0" w:space="0" w:color="auto"/>
            <w:left w:val="none" w:sz="0" w:space="0" w:color="auto"/>
            <w:bottom w:val="none" w:sz="0" w:space="0" w:color="auto"/>
            <w:right w:val="none" w:sz="0" w:space="0" w:color="auto"/>
          </w:divBdr>
        </w:div>
        <w:div w:id="557668582">
          <w:marLeft w:val="480"/>
          <w:marRight w:val="0"/>
          <w:marTop w:val="0"/>
          <w:marBottom w:val="0"/>
          <w:divBdr>
            <w:top w:val="none" w:sz="0" w:space="0" w:color="auto"/>
            <w:left w:val="none" w:sz="0" w:space="0" w:color="auto"/>
            <w:bottom w:val="none" w:sz="0" w:space="0" w:color="auto"/>
            <w:right w:val="none" w:sz="0" w:space="0" w:color="auto"/>
          </w:divBdr>
        </w:div>
        <w:div w:id="115412373">
          <w:marLeft w:val="480"/>
          <w:marRight w:val="0"/>
          <w:marTop w:val="0"/>
          <w:marBottom w:val="0"/>
          <w:divBdr>
            <w:top w:val="none" w:sz="0" w:space="0" w:color="auto"/>
            <w:left w:val="none" w:sz="0" w:space="0" w:color="auto"/>
            <w:bottom w:val="none" w:sz="0" w:space="0" w:color="auto"/>
            <w:right w:val="none" w:sz="0" w:space="0" w:color="auto"/>
          </w:divBdr>
        </w:div>
        <w:div w:id="999389099">
          <w:marLeft w:val="480"/>
          <w:marRight w:val="0"/>
          <w:marTop w:val="0"/>
          <w:marBottom w:val="0"/>
          <w:divBdr>
            <w:top w:val="none" w:sz="0" w:space="0" w:color="auto"/>
            <w:left w:val="none" w:sz="0" w:space="0" w:color="auto"/>
            <w:bottom w:val="none" w:sz="0" w:space="0" w:color="auto"/>
            <w:right w:val="none" w:sz="0" w:space="0" w:color="auto"/>
          </w:divBdr>
        </w:div>
        <w:div w:id="2042851054">
          <w:marLeft w:val="480"/>
          <w:marRight w:val="0"/>
          <w:marTop w:val="0"/>
          <w:marBottom w:val="0"/>
          <w:divBdr>
            <w:top w:val="none" w:sz="0" w:space="0" w:color="auto"/>
            <w:left w:val="none" w:sz="0" w:space="0" w:color="auto"/>
            <w:bottom w:val="none" w:sz="0" w:space="0" w:color="auto"/>
            <w:right w:val="none" w:sz="0" w:space="0" w:color="auto"/>
          </w:divBdr>
        </w:div>
        <w:div w:id="1499540548">
          <w:marLeft w:val="480"/>
          <w:marRight w:val="0"/>
          <w:marTop w:val="0"/>
          <w:marBottom w:val="0"/>
          <w:divBdr>
            <w:top w:val="none" w:sz="0" w:space="0" w:color="auto"/>
            <w:left w:val="none" w:sz="0" w:space="0" w:color="auto"/>
            <w:bottom w:val="none" w:sz="0" w:space="0" w:color="auto"/>
            <w:right w:val="none" w:sz="0" w:space="0" w:color="auto"/>
          </w:divBdr>
        </w:div>
        <w:div w:id="1276597503">
          <w:marLeft w:val="480"/>
          <w:marRight w:val="0"/>
          <w:marTop w:val="0"/>
          <w:marBottom w:val="0"/>
          <w:divBdr>
            <w:top w:val="none" w:sz="0" w:space="0" w:color="auto"/>
            <w:left w:val="none" w:sz="0" w:space="0" w:color="auto"/>
            <w:bottom w:val="none" w:sz="0" w:space="0" w:color="auto"/>
            <w:right w:val="none" w:sz="0" w:space="0" w:color="auto"/>
          </w:divBdr>
        </w:div>
        <w:div w:id="2076390605">
          <w:marLeft w:val="480"/>
          <w:marRight w:val="0"/>
          <w:marTop w:val="0"/>
          <w:marBottom w:val="0"/>
          <w:divBdr>
            <w:top w:val="none" w:sz="0" w:space="0" w:color="auto"/>
            <w:left w:val="none" w:sz="0" w:space="0" w:color="auto"/>
            <w:bottom w:val="none" w:sz="0" w:space="0" w:color="auto"/>
            <w:right w:val="none" w:sz="0" w:space="0" w:color="auto"/>
          </w:divBdr>
        </w:div>
        <w:div w:id="1817527753">
          <w:marLeft w:val="480"/>
          <w:marRight w:val="0"/>
          <w:marTop w:val="0"/>
          <w:marBottom w:val="0"/>
          <w:divBdr>
            <w:top w:val="none" w:sz="0" w:space="0" w:color="auto"/>
            <w:left w:val="none" w:sz="0" w:space="0" w:color="auto"/>
            <w:bottom w:val="none" w:sz="0" w:space="0" w:color="auto"/>
            <w:right w:val="none" w:sz="0" w:space="0" w:color="auto"/>
          </w:divBdr>
        </w:div>
        <w:div w:id="1342389740">
          <w:marLeft w:val="480"/>
          <w:marRight w:val="0"/>
          <w:marTop w:val="0"/>
          <w:marBottom w:val="0"/>
          <w:divBdr>
            <w:top w:val="none" w:sz="0" w:space="0" w:color="auto"/>
            <w:left w:val="none" w:sz="0" w:space="0" w:color="auto"/>
            <w:bottom w:val="none" w:sz="0" w:space="0" w:color="auto"/>
            <w:right w:val="none" w:sz="0" w:space="0" w:color="auto"/>
          </w:divBdr>
        </w:div>
        <w:div w:id="1922448572">
          <w:marLeft w:val="480"/>
          <w:marRight w:val="0"/>
          <w:marTop w:val="0"/>
          <w:marBottom w:val="0"/>
          <w:divBdr>
            <w:top w:val="none" w:sz="0" w:space="0" w:color="auto"/>
            <w:left w:val="none" w:sz="0" w:space="0" w:color="auto"/>
            <w:bottom w:val="none" w:sz="0" w:space="0" w:color="auto"/>
            <w:right w:val="none" w:sz="0" w:space="0" w:color="auto"/>
          </w:divBdr>
        </w:div>
        <w:div w:id="2123912548">
          <w:marLeft w:val="480"/>
          <w:marRight w:val="0"/>
          <w:marTop w:val="0"/>
          <w:marBottom w:val="0"/>
          <w:divBdr>
            <w:top w:val="none" w:sz="0" w:space="0" w:color="auto"/>
            <w:left w:val="none" w:sz="0" w:space="0" w:color="auto"/>
            <w:bottom w:val="none" w:sz="0" w:space="0" w:color="auto"/>
            <w:right w:val="none" w:sz="0" w:space="0" w:color="auto"/>
          </w:divBdr>
        </w:div>
        <w:div w:id="1799110117">
          <w:marLeft w:val="480"/>
          <w:marRight w:val="0"/>
          <w:marTop w:val="0"/>
          <w:marBottom w:val="0"/>
          <w:divBdr>
            <w:top w:val="none" w:sz="0" w:space="0" w:color="auto"/>
            <w:left w:val="none" w:sz="0" w:space="0" w:color="auto"/>
            <w:bottom w:val="none" w:sz="0" w:space="0" w:color="auto"/>
            <w:right w:val="none" w:sz="0" w:space="0" w:color="auto"/>
          </w:divBdr>
        </w:div>
        <w:div w:id="1995185233">
          <w:marLeft w:val="480"/>
          <w:marRight w:val="0"/>
          <w:marTop w:val="0"/>
          <w:marBottom w:val="0"/>
          <w:divBdr>
            <w:top w:val="none" w:sz="0" w:space="0" w:color="auto"/>
            <w:left w:val="none" w:sz="0" w:space="0" w:color="auto"/>
            <w:bottom w:val="none" w:sz="0" w:space="0" w:color="auto"/>
            <w:right w:val="none" w:sz="0" w:space="0" w:color="auto"/>
          </w:divBdr>
        </w:div>
        <w:div w:id="645360662">
          <w:marLeft w:val="480"/>
          <w:marRight w:val="0"/>
          <w:marTop w:val="0"/>
          <w:marBottom w:val="0"/>
          <w:divBdr>
            <w:top w:val="none" w:sz="0" w:space="0" w:color="auto"/>
            <w:left w:val="none" w:sz="0" w:space="0" w:color="auto"/>
            <w:bottom w:val="none" w:sz="0" w:space="0" w:color="auto"/>
            <w:right w:val="none" w:sz="0" w:space="0" w:color="auto"/>
          </w:divBdr>
        </w:div>
        <w:div w:id="1842045460">
          <w:marLeft w:val="480"/>
          <w:marRight w:val="0"/>
          <w:marTop w:val="0"/>
          <w:marBottom w:val="0"/>
          <w:divBdr>
            <w:top w:val="none" w:sz="0" w:space="0" w:color="auto"/>
            <w:left w:val="none" w:sz="0" w:space="0" w:color="auto"/>
            <w:bottom w:val="none" w:sz="0" w:space="0" w:color="auto"/>
            <w:right w:val="none" w:sz="0" w:space="0" w:color="auto"/>
          </w:divBdr>
        </w:div>
        <w:div w:id="1699771000">
          <w:marLeft w:val="480"/>
          <w:marRight w:val="0"/>
          <w:marTop w:val="0"/>
          <w:marBottom w:val="0"/>
          <w:divBdr>
            <w:top w:val="none" w:sz="0" w:space="0" w:color="auto"/>
            <w:left w:val="none" w:sz="0" w:space="0" w:color="auto"/>
            <w:bottom w:val="none" w:sz="0" w:space="0" w:color="auto"/>
            <w:right w:val="none" w:sz="0" w:space="0" w:color="auto"/>
          </w:divBdr>
        </w:div>
        <w:div w:id="186219113">
          <w:marLeft w:val="480"/>
          <w:marRight w:val="0"/>
          <w:marTop w:val="0"/>
          <w:marBottom w:val="0"/>
          <w:divBdr>
            <w:top w:val="none" w:sz="0" w:space="0" w:color="auto"/>
            <w:left w:val="none" w:sz="0" w:space="0" w:color="auto"/>
            <w:bottom w:val="none" w:sz="0" w:space="0" w:color="auto"/>
            <w:right w:val="none" w:sz="0" w:space="0" w:color="auto"/>
          </w:divBdr>
        </w:div>
        <w:div w:id="589966890">
          <w:marLeft w:val="480"/>
          <w:marRight w:val="0"/>
          <w:marTop w:val="0"/>
          <w:marBottom w:val="0"/>
          <w:divBdr>
            <w:top w:val="none" w:sz="0" w:space="0" w:color="auto"/>
            <w:left w:val="none" w:sz="0" w:space="0" w:color="auto"/>
            <w:bottom w:val="none" w:sz="0" w:space="0" w:color="auto"/>
            <w:right w:val="none" w:sz="0" w:space="0" w:color="auto"/>
          </w:divBdr>
        </w:div>
        <w:div w:id="2008361202">
          <w:marLeft w:val="480"/>
          <w:marRight w:val="0"/>
          <w:marTop w:val="0"/>
          <w:marBottom w:val="0"/>
          <w:divBdr>
            <w:top w:val="none" w:sz="0" w:space="0" w:color="auto"/>
            <w:left w:val="none" w:sz="0" w:space="0" w:color="auto"/>
            <w:bottom w:val="none" w:sz="0" w:space="0" w:color="auto"/>
            <w:right w:val="none" w:sz="0" w:space="0" w:color="auto"/>
          </w:divBdr>
        </w:div>
        <w:div w:id="1845197428">
          <w:marLeft w:val="480"/>
          <w:marRight w:val="0"/>
          <w:marTop w:val="0"/>
          <w:marBottom w:val="0"/>
          <w:divBdr>
            <w:top w:val="none" w:sz="0" w:space="0" w:color="auto"/>
            <w:left w:val="none" w:sz="0" w:space="0" w:color="auto"/>
            <w:bottom w:val="none" w:sz="0" w:space="0" w:color="auto"/>
            <w:right w:val="none" w:sz="0" w:space="0" w:color="auto"/>
          </w:divBdr>
        </w:div>
        <w:div w:id="1792821012">
          <w:marLeft w:val="480"/>
          <w:marRight w:val="0"/>
          <w:marTop w:val="0"/>
          <w:marBottom w:val="0"/>
          <w:divBdr>
            <w:top w:val="none" w:sz="0" w:space="0" w:color="auto"/>
            <w:left w:val="none" w:sz="0" w:space="0" w:color="auto"/>
            <w:bottom w:val="none" w:sz="0" w:space="0" w:color="auto"/>
            <w:right w:val="none" w:sz="0" w:space="0" w:color="auto"/>
          </w:divBdr>
        </w:div>
        <w:div w:id="2077895290">
          <w:marLeft w:val="480"/>
          <w:marRight w:val="0"/>
          <w:marTop w:val="0"/>
          <w:marBottom w:val="0"/>
          <w:divBdr>
            <w:top w:val="none" w:sz="0" w:space="0" w:color="auto"/>
            <w:left w:val="none" w:sz="0" w:space="0" w:color="auto"/>
            <w:bottom w:val="none" w:sz="0" w:space="0" w:color="auto"/>
            <w:right w:val="none" w:sz="0" w:space="0" w:color="auto"/>
          </w:divBdr>
        </w:div>
        <w:div w:id="994450476">
          <w:marLeft w:val="480"/>
          <w:marRight w:val="0"/>
          <w:marTop w:val="0"/>
          <w:marBottom w:val="0"/>
          <w:divBdr>
            <w:top w:val="none" w:sz="0" w:space="0" w:color="auto"/>
            <w:left w:val="none" w:sz="0" w:space="0" w:color="auto"/>
            <w:bottom w:val="none" w:sz="0" w:space="0" w:color="auto"/>
            <w:right w:val="none" w:sz="0" w:space="0" w:color="auto"/>
          </w:divBdr>
        </w:div>
        <w:div w:id="1772512338">
          <w:marLeft w:val="480"/>
          <w:marRight w:val="0"/>
          <w:marTop w:val="0"/>
          <w:marBottom w:val="0"/>
          <w:divBdr>
            <w:top w:val="none" w:sz="0" w:space="0" w:color="auto"/>
            <w:left w:val="none" w:sz="0" w:space="0" w:color="auto"/>
            <w:bottom w:val="none" w:sz="0" w:space="0" w:color="auto"/>
            <w:right w:val="none" w:sz="0" w:space="0" w:color="auto"/>
          </w:divBdr>
        </w:div>
        <w:div w:id="123618508">
          <w:marLeft w:val="480"/>
          <w:marRight w:val="0"/>
          <w:marTop w:val="0"/>
          <w:marBottom w:val="0"/>
          <w:divBdr>
            <w:top w:val="none" w:sz="0" w:space="0" w:color="auto"/>
            <w:left w:val="none" w:sz="0" w:space="0" w:color="auto"/>
            <w:bottom w:val="none" w:sz="0" w:space="0" w:color="auto"/>
            <w:right w:val="none" w:sz="0" w:space="0" w:color="auto"/>
          </w:divBdr>
        </w:div>
        <w:div w:id="1951427369">
          <w:marLeft w:val="480"/>
          <w:marRight w:val="0"/>
          <w:marTop w:val="0"/>
          <w:marBottom w:val="0"/>
          <w:divBdr>
            <w:top w:val="none" w:sz="0" w:space="0" w:color="auto"/>
            <w:left w:val="none" w:sz="0" w:space="0" w:color="auto"/>
            <w:bottom w:val="none" w:sz="0" w:space="0" w:color="auto"/>
            <w:right w:val="none" w:sz="0" w:space="0" w:color="auto"/>
          </w:divBdr>
        </w:div>
        <w:div w:id="2069376346">
          <w:marLeft w:val="480"/>
          <w:marRight w:val="0"/>
          <w:marTop w:val="0"/>
          <w:marBottom w:val="0"/>
          <w:divBdr>
            <w:top w:val="none" w:sz="0" w:space="0" w:color="auto"/>
            <w:left w:val="none" w:sz="0" w:space="0" w:color="auto"/>
            <w:bottom w:val="none" w:sz="0" w:space="0" w:color="auto"/>
            <w:right w:val="none" w:sz="0" w:space="0" w:color="auto"/>
          </w:divBdr>
        </w:div>
        <w:div w:id="267083133">
          <w:marLeft w:val="480"/>
          <w:marRight w:val="0"/>
          <w:marTop w:val="0"/>
          <w:marBottom w:val="0"/>
          <w:divBdr>
            <w:top w:val="none" w:sz="0" w:space="0" w:color="auto"/>
            <w:left w:val="none" w:sz="0" w:space="0" w:color="auto"/>
            <w:bottom w:val="none" w:sz="0" w:space="0" w:color="auto"/>
            <w:right w:val="none" w:sz="0" w:space="0" w:color="auto"/>
          </w:divBdr>
        </w:div>
        <w:div w:id="417948562">
          <w:marLeft w:val="480"/>
          <w:marRight w:val="0"/>
          <w:marTop w:val="0"/>
          <w:marBottom w:val="0"/>
          <w:divBdr>
            <w:top w:val="none" w:sz="0" w:space="0" w:color="auto"/>
            <w:left w:val="none" w:sz="0" w:space="0" w:color="auto"/>
            <w:bottom w:val="none" w:sz="0" w:space="0" w:color="auto"/>
            <w:right w:val="none" w:sz="0" w:space="0" w:color="auto"/>
          </w:divBdr>
        </w:div>
        <w:div w:id="193689040">
          <w:marLeft w:val="480"/>
          <w:marRight w:val="0"/>
          <w:marTop w:val="0"/>
          <w:marBottom w:val="0"/>
          <w:divBdr>
            <w:top w:val="none" w:sz="0" w:space="0" w:color="auto"/>
            <w:left w:val="none" w:sz="0" w:space="0" w:color="auto"/>
            <w:bottom w:val="none" w:sz="0" w:space="0" w:color="auto"/>
            <w:right w:val="none" w:sz="0" w:space="0" w:color="auto"/>
          </w:divBdr>
        </w:div>
        <w:div w:id="825516794">
          <w:marLeft w:val="480"/>
          <w:marRight w:val="0"/>
          <w:marTop w:val="0"/>
          <w:marBottom w:val="0"/>
          <w:divBdr>
            <w:top w:val="none" w:sz="0" w:space="0" w:color="auto"/>
            <w:left w:val="none" w:sz="0" w:space="0" w:color="auto"/>
            <w:bottom w:val="none" w:sz="0" w:space="0" w:color="auto"/>
            <w:right w:val="none" w:sz="0" w:space="0" w:color="auto"/>
          </w:divBdr>
        </w:div>
        <w:div w:id="115216663">
          <w:marLeft w:val="480"/>
          <w:marRight w:val="0"/>
          <w:marTop w:val="0"/>
          <w:marBottom w:val="0"/>
          <w:divBdr>
            <w:top w:val="none" w:sz="0" w:space="0" w:color="auto"/>
            <w:left w:val="none" w:sz="0" w:space="0" w:color="auto"/>
            <w:bottom w:val="none" w:sz="0" w:space="0" w:color="auto"/>
            <w:right w:val="none" w:sz="0" w:space="0" w:color="auto"/>
          </w:divBdr>
        </w:div>
        <w:div w:id="1272083082">
          <w:marLeft w:val="480"/>
          <w:marRight w:val="0"/>
          <w:marTop w:val="0"/>
          <w:marBottom w:val="0"/>
          <w:divBdr>
            <w:top w:val="none" w:sz="0" w:space="0" w:color="auto"/>
            <w:left w:val="none" w:sz="0" w:space="0" w:color="auto"/>
            <w:bottom w:val="none" w:sz="0" w:space="0" w:color="auto"/>
            <w:right w:val="none" w:sz="0" w:space="0" w:color="auto"/>
          </w:divBdr>
        </w:div>
        <w:div w:id="1118455046">
          <w:marLeft w:val="480"/>
          <w:marRight w:val="0"/>
          <w:marTop w:val="0"/>
          <w:marBottom w:val="0"/>
          <w:divBdr>
            <w:top w:val="none" w:sz="0" w:space="0" w:color="auto"/>
            <w:left w:val="none" w:sz="0" w:space="0" w:color="auto"/>
            <w:bottom w:val="none" w:sz="0" w:space="0" w:color="auto"/>
            <w:right w:val="none" w:sz="0" w:space="0" w:color="auto"/>
          </w:divBdr>
        </w:div>
        <w:div w:id="1668098075">
          <w:marLeft w:val="480"/>
          <w:marRight w:val="0"/>
          <w:marTop w:val="0"/>
          <w:marBottom w:val="0"/>
          <w:divBdr>
            <w:top w:val="none" w:sz="0" w:space="0" w:color="auto"/>
            <w:left w:val="none" w:sz="0" w:space="0" w:color="auto"/>
            <w:bottom w:val="none" w:sz="0" w:space="0" w:color="auto"/>
            <w:right w:val="none" w:sz="0" w:space="0" w:color="auto"/>
          </w:divBdr>
        </w:div>
        <w:div w:id="248928207">
          <w:marLeft w:val="480"/>
          <w:marRight w:val="0"/>
          <w:marTop w:val="0"/>
          <w:marBottom w:val="0"/>
          <w:divBdr>
            <w:top w:val="none" w:sz="0" w:space="0" w:color="auto"/>
            <w:left w:val="none" w:sz="0" w:space="0" w:color="auto"/>
            <w:bottom w:val="none" w:sz="0" w:space="0" w:color="auto"/>
            <w:right w:val="none" w:sz="0" w:space="0" w:color="auto"/>
          </w:divBdr>
        </w:div>
        <w:div w:id="476842205">
          <w:marLeft w:val="480"/>
          <w:marRight w:val="0"/>
          <w:marTop w:val="0"/>
          <w:marBottom w:val="0"/>
          <w:divBdr>
            <w:top w:val="none" w:sz="0" w:space="0" w:color="auto"/>
            <w:left w:val="none" w:sz="0" w:space="0" w:color="auto"/>
            <w:bottom w:val="none" w:sz="0" w:space="0" w:color="auto"/>
            <w:right w:val="none" w:sz="0" w:space="0" w:color="auto"/>
          </w:divBdr>
        </w:div>
        <w:div w:id="1447039284">
          <w:marLeft w:val="480"/>
          <w:marRight w:val="0"/>
          <w:marTop w:val="0"/>
          <w:marBottom w:val="0"/>
          <w:divBdr>
            <w:top w:val="none" w:sz="0" w:space="0" w:color="auto"/>
            <w:left w:val="none" w:sz="0" w:space="0" w:color="auto"/>
            <w:bottom w:val="none" w:sz="0" w:space="0" w:color="auto"/>
            <w:right w:val="none" w:sz="0" w:space="0" w:color="auto"/>
          </w:divBdr>
        </w:div>
        <w:div w:id="815679554">
          <w:marLeft w:val="480"/>
          <w:marRight w:val="0"/>
          <w:marTop w:val="0"/>
          <w:marBottom w:val="0"/>
          <w:divBdr>
            <w:top w:val="none" w:sz="0" w:space="0" w:color="auto"/>
            <w:left w:val="none" w:sz="0" w:space="0" w:color="auto"/>
            <w:bottom w:val="none" w:sz="0" w:space="0" w:color="auto"/>
            <w:right w:val="none" w:sz="0" w:space="0" w:color="auto"/>
          </w:divBdr>
        </w:div>
        <w:div w:id="1992444443">
          <w:marLeft w:val="480"/>
          <w:marRight w:val="0"/>
          <w:marTop w:val="0"/>
          <w:marBottom w:val="0"/>
          <w:divBdr>
            <w:top w:val="none" w:sz="0" w:space="0" w:color="auto"/>
            <w:left w:val="none" w:sz="0" w:space="0" w:color="auto"/>
            <w:bottom w:val="none" w:sz="0" w:space="0" w:color="auto"/>
            <w:right w:val="none" w:sz="0" w:space="0" w:color="auto"/>
          </w:divBdr>
        </w:div>
        <w:div w:id="1393456649">
          <w:marLeft w:val="480"/>
          <w:marRight w:val="0"/>
          <w:marTop w:val="0"/>
          <w:marBottom w:val="0"/>
          <w:divBdr>
            <w:top w:val="none" w:sz="0" w:space="0" w:color="auto"/>
            <w:left w:val="none" w:sz="0" w:space="0" w:color="auto"/>
            <w:bottom w:val="none" w:sz="0" w:space="0" w:color="auto"/>
            <w:right w:val="none" w:sz="0" w:space="0" w:color="auto"/>
          </w:divBdr>
        </w:div>
        <w:div w:id="1921675133">
          <w:marLeft w:val="480"/>
          <w:marRight w:val="0"/>
          <w:marTop w:val="0"/>
          <w:marBottom w:val="0"/>
          <w:divBdr>
            <w:top w:val="none" w:sz="0" w:space="0" w:color="auto"/>
            <w:left w:val="none" w:sz="0" w:space="0" w:color="auto"/>
            <w:bottom w:val="none" w:sz="0" w:space="0" w:color="auto"/>
            <w:right w:val="none" w:sz="0" w:space="0" w:color="auto"/>
          </w:divBdr>
        </w:div>
        <w:div w:id="993871088">
          <w:marLeft w:val="480"/>
          <w:marRight w:val="0"/>
          <w:marTop w:val="0"/>
          <w:marBottom w:val="0"/>
          <w:divBdr>
            <w:top w:val="none" w:sz="0" w:space="0" w:color="auto"/>
            <w:left w:val="none" w:sz="0" w:space="0" w:color="auto"/>
            <w:bottom w:val="none" w:sz="0" w:space="0" w:color="auto"/>
            <w:right w:val="none" w:sz="0" w:space="0" w:color="auto"/>
          </w:divBdr>
        </w:div>
        <w:div w:id="1115250986">
          <w:marLeft w:val="480"/>
          <w:marRight w:val="0"/>
          <w:marTop w:val="0"/>
          <w:marBottom w:val="0"/>
          <w:divBdr>
            <w:top w:val="none" w:sz="0" w:space="0" w:color="auto"/>
            <w:left w:val="none" w:sz="0" w:space="0" w:color="auto"/>
            <w:bottom w:val="none" w:sz="0" w:space="0" w:color="auto"/>
            <w:right w:val="none" w:sz="0" w:space="0" w:color="auto"/>
          </w:divBdr>
        </w:div>
        <w:div w:id="1641766102">
          <w:marLeft w:val="480"/>
          <w:marRight w:val="0"/>
          <w:marTop w:val="0"/>
          <w:marBottom w:val="0"/>
          <w:divBdr>
            <w:top w:val="none" w:sz="0" w:space="0" w:color="auto"/>
            <w:left w:val="none" w:sz="0" w:space="0" w:color="auto"/>
            <w:bottom w:val="none" w:sz="0" w:space="0" w:color="auto"/>
            <w:right w:val="none" w:sz="0" w:space="0" w:color="auto"/>
          </w:divBdr>
        </w:div>
        <w:div w:id="228853448">
          <w:marLeft w:val="480"/>
          <w:marRight w:val="0"/>
          <w:marTop w:val="0"/>
          <w:marBottom w:val="0"/>
          <w:divBdr>
            <w:top w:val="none" w:sz="0" w:space="0" w:color="auto"/>
            <w:left w:val="none" w:sz="0" w:space="0" w:color="auto"/>
            <w:bottom w:val="none" w:sz="0" w:space="0" w:color="auto"/>
            <w:right w:val="none" w:sz="0" w:space="0" w:color="auto"/>
          </w:divBdr>
        </w:div>
        <w:div w:id="1368607729">
          <w:marLeft w:val="480"/>
          <w:marRight w:val="0"/>
          <w:marTop w:val="0"/>
          <w:marBottom w:val="0"/>
          <w:divBdr>
            <w:top w:val="none" w:sz="0" w:space="0" w:color="auto"/>
            <w:left w:val="none" w:sz="0" w:space="0" w:color="auto"/>
            <w:bottom w:val="none" w:sz="0" w:space="0" w:color="auto"/>
            <w:right w:val="none" w:sz="0" w:space="0" w:color="auto"/>
          </w:divBdr>
        </w:div>
        <w:div w:id="205723426">
          <w:marLeft w:val="480"/>
          <w:marRight w:val="0"/>
          <w:marTop w:val="0"/>
          <w:marBottom w:val="0"/>
          <w:divBdr>
            <w:top w:val="none" w:sz="0" w:space="0" w:color="auto"/>
            <w:left w:val="none" w:sz="0" w:space="0" w:color="auto"/>
            <w:bottom w:val="none" w:sz="0" w:space="0" w:color="auto"/>
            <w:right w:val="none" w:sz="0" w:space="0" w:color="auto"/>
          </w:divBdr>
        </w:div>
        <w:div w:id="999234158">
          <w:marLeft w:val="480"/>
          <w:marRight w:val="0"/>
          <w:marTop w:val="0"/>
          <w:marBottom w:val="0"/>
          <w:divBdr>
            <w:top w:val="none" w:sz="0" w:space="0" w:color="auto"/>
            <w:left w:val="none" w:sz="0" w:space="0" w:color="auto"/>
            <w:bottom w:val="none" w:sz="0" w:space="0" w:color="auto"/>
            <w:right w:val="none" w:sz="0" w:space="0" w:color="auto"/>
          </w:divBdr>
        </w:div>
      </w:divsChild>
    </w:div>
    <w:div w:id="1452825715">
      <w:bodyDiv w:val="1"/>
      <w:marLeft w:val="0"/>
      <w:marRight w:val="0"/>
      <w:marTop w:val="0"/>
      <w:marBottom w:val="0"/>
      <w:divBdr>
        <w:top w:val="none" w:sz="0" w:space="0" w:color="auto"/>
        <w:left w:val="none" w:sz="0" w:space="0" w:color="auto"/>
        <w:bottom w:val="none" w:sz="0" w:space="0" w:color="auto"/>
        <w:right w:val="none" w:sz="0" w:space="0" w:color="auto"/>
      </w:divBdr>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sChild>
        <w:div w:id="884802933">
          <w:marLeft w:val="480"/>
          <w:marRight w:val="0"/>
          <w:marTop w:val="0"/>
          <w:marBottom w:val="0"/>
          <w:divBdr>
            <w:top w:val="none" w:sz="0" w:space="0" w:color="auto"/>
            <w:left w:val="none" w:sz="0" w:space="0" w:color="auto"/>
            <w:bottom w:val="none" w:sz="0" w:space="0" w:color="auto"/>
            <w:right w:val="none" w:sz="0" w:space="0" w:color="auto"/>
          </w:divBdr>
        </w:div>
        <w:div w:id="1290819979">
          <w:marLeft w:val="480"/>
          <w:marRight w:val="0"/>
          <w:marTop w:val="0"/>
          <w:marBottom w:val="0"/>
          <w:divBdr>
            <w:top w:val="none" w:sz="0" w:space="0" w:color="auto"/>
            <w:left w:val="none" w:sz="0" w:space="0" w:color="auto"/>
            <w:bottom w:val="none" w:sz="0" w:space="0" w:color="auto"/>
            <w:right w:val="none" w:sz="0" w:space="0" w:color="auto"/>
          </w:divBdr>
        </w:div>
        <w:div w:id="1832524992">
          <w:marLeft w:val="480"/>
          <w:marRight w:val="0"/>
          <w:marTop w:val="0"/>
          <w:marBottom w:val="0"/>
          <w:divBdr>
            <w:top w:val="none" w:sz="0" w:space="0" w:color="auto"/>
            <w:left w:val="none" w:sz="0" w:space="0" w:color="auto"/>
            <w:bottom w:val="none" w:sz="0" w:space="0" w:color="auto"/>
            <w:right w:val="none" w:sz="0" w:space="0" w:color="auto"/>
          </w:divBdr>
        </w:div>
        <w:div w:id="1867907076">
          <w:marLeft w:val="480"/>
          <w:marRight w:val="0"/>
          <w:marTop w:val="0"/>
          <w:marBottom w:val="0"/>
          <w:divBdr>
            <w:top w:val="none" w:sz="0" w:space="0" w:color="auto"/>
            <w:left w:val="none" w:sz="0" w:space="0" w:color="auto"/>
            <w:bottom w:val="none" w:sz="0" w:space="0" w:color="auto"/>
            <w:right w:val="none" w:sz="0" w:space="0" w:color="auto"/>
          </w:divBdr>
        </w:div>
        <w:div w:id="189952292">
          <w:marLeft w:val="480"/>
          <w:marRight w:val="0"/>
          <w:marTop w:val="0"/>
          <w:marBottom w:val="0"/>
          <w:divBdr>
            <w:top w:val="none" w:sz="0" w:space="0" w:color="auto"/>
            <w:left w:val="none" w:sz="0" w:space="0" w:color="auto"/>
            <w:bottom w:val="none" w:sz="0" w:space="0" w:color="auto"/>
            <w:right w:val="none" w:sz="0" w:space="0" w:color="auto"/>
          </w:divBdr>
        </w:div>
        <w:div w:id="1596401482">
          <w:marLeft w:val="480"/>
          <w:marRight w:val="0"/>
          <w:marTop w:val="0"/>
          <w:marBottom w:val="0"/>
          <w:divBdr>
            <w:top w:val="none" w:sz="0" w:space="0" w:color="auto"/>
            <w:left w:val="none" w:sz="0" w:space="0" w:color="auto"/>
            <w:bottom w:val="none" w:sz="0" w:space="0" w:color="auto"/>
            <w:right w:val="none" w:sz="0" w:space="0" w:color="auto"/>
          </w:divBdr>
        </w:div>
        <w:div w:id="242449159">
          <w:marLeft w:val="480"/>
          <w:marRight w:val="0"/>
          <w:marTop w:val="0"/>
          <w:marBottom w:val="0"/>
          <w:divBdr>
            <w:top w:val="none" w:sz="0" w:space="0" w:color="auto"/>
            <w:left w:val="none" w:sz="0" w:space="0" w:color="auto"/>
            <w:bottom w:val="none" w:sz="0" w:space="0" w:color="auto"/>
            <w:right w:val="none" w:sz="0" w:space="0" w:color="auto"/>
          </w:divBdr>
        </w:div>
        <w:div w:id="342322744">
          <w:marLeft w:val="480"/>
          <w:marRight w:val="0"/>
          <w:marTop w:val="0"/>
          <w:marBottom w:val="0"/>
          <w:divBdr>
            <w:top w:val="none" w:sz="0" w:space="0" w:color="auto"/>
            <w:left w:val="none" w:sz="0" w:space="0" w:color="auto"/>
            <w:bottom w:val="none" w:sz="0" w:space="0" w:color="auto"/>
            <w:right w:val="none" w:sz="0" w:space="0" w:color="auto"/>
          </w:divBdr>
        </w:div>
        <w:div w:id="202602009">
          <w:marLeft w:val="480"/>
          <w:marRight w:val="0"/>
          <w:marTop w:val="0"/>
          <w:marBottom w:val="0"/>
          <w:divBdr>
            <w:top w:val="none" w:sz="0" w:space="0" w:color="auto"/>
            <w:left w:val="none" w:sz="0" w:space="0" w:color="auto"/>
            <w:bottom w:val="none" w:sz="0" w:space="0" w:color="auto"/>
            <w:right w:val="none" w:sz="0" w:space="0" w:color="auto"/>
          </w:divBdr>
        </w:div>
        <w:div w:id="847866843">
          <w:marLeft w:val="480"/>
          <w:marRight w:val="0"/>
          <w:marTop w:val="0"/>
          <w:marBottom w:val="0"/>
          <w:divBdr>
            <w:top w:val="none" w:sz="0" w:space="0" w:color="auto"/>
            <w:left w:val="none" w:sz="0" w:space="0" w:color="auto"/>
            <w:bottom w:val="none" w:sz="0" w:space="0" w:color="auto"/>
            <w:right w:val="none" w:sz="0" w:space="0" w:color="auto"/>
          </w:divBdr>
        </w:div>
        <w:div w:id="823819275">
          <w:marLeft w:val="480"/>
          <w:marRight w:val="0"/>
          <w:marTop w:val="0"/>
          <w:marBottom w:val="0"/>
          <w:divBdr>
            <w:top w:val="none" w:sz="0" w:space="0" w:color="auto"/>
            <w:left w:val="none" w:sz="0" w:space="0" w:color="auto"/>
            <w:bottom w:val="none" w:sz="0" w:space="0" w:color="auto"/>
            <w:right w:val="none" w:sz="0" w:space="0" w:color="auto"/>
          </w:divBdr>
        </w:div>
        <w:div w:id="1124617935">
          <w:marLeft w:val="480"/>
          <w:marRight w:val="0"/>
          <w:marTop w:val="0"/>
          <w:marBottom w:val="0"/>
          <w:divBdr>
            <w:top w:val="none" w:sz="0" w:space="0" w:color="auto"/>
            <w:left w:val="none" w:sz="0" w:space="0" w:color="auto"/>
            <w:bottom w:val="none" w:sz="0" w:space="0" w:color="auto"/>
            <w:right w:val="none" w:sz="0" w:space="0" w:color="auto"/>
          </w:divBdr>
        </w:div>
        <w:div w:id="2143621117">
          <w:marLeft w:val="480"/>
          <w:marRight w:val="0"/>
          <w:marTop w:val="0"/>
          <w:marBottom w:val="0"/>
          <w:divBdr>
            <w:top w:val="none" w:sz="0" w:space="0" w:color="auto"/>
            <w:left w:val="none" w:sz="0" w:space="0" w:color="auto"/>
            <w:bottom w:val="none" w:sz="0" w:space="0" w:color="auto"/>
            <w:right w:val="none" w:sz="0" w:space="0" w:color="auto"/>
          </w:divBdr>
        </w:div>
        <w:div w:id="961570953">
          <w:marLeft w:val="480"/>
          <w:marRight w:val="0"/>
          <w:marTop w:val="0"/>
          <w:marBottom w:val="0"/>
          <w:divBdr>
            <w:top w:val="none" w:sz="0" w:space="0" w:color="auto"/>
            <w:left w:val="none" w:sz="0" w:space="0" w:color="auto"/>
            <w:bottom w:val="none" w:sz="0" w:space="0" w:color="auto"/>
            <w:right w:val="none" w:sz="0" w:space="0" w:color="auto"/>
          </w:divBdr>
        </w:div>
        <w:div w:id="1111438352">
          <w:marLeft w:val="480"/>
          <w:marRight w:val="0"/>
          <w:marTop w:val="0"/>
          <w:marBottom w:val="0"/>
          <w:divBdr>
            <w:top w:val="none" w:sz="0" w:space="0" w:color="auto"/>
            <w:left w:val="none" w:sz="0" w:space="0" w:color="auto"/>
            <w:bottom w:val="none" w:sz="0" w:space="0" w:color="auto"/>
            <w:right w:val="none" w:sz="0" w:space="0" w:color="auto"/>
          </w:divBdr>
        </w:div>
        <w:div w:id="1433891811">
          <w:marLeft w:val="480"/>
          <w:marRight w:val="0"/>
          <w:marTop w:val="0"/>
          <w:marBottom w:val="0"/>
          <w:divBdr>
            <w:top w:val="none" w:sz="0" w:space="0" w:color="auto"/>
            <w:left w:val="none" w:sz="0" w:space="0" w:color="auto"/>
            <w:bottom w:val="none" w:sz="0" w:space="0" w:color="auto"/>
            <w:right w:val="none" w:sz="0" w:space="0" w:color="auto"/>
          </w:divBdr>
        </w:div>
        <w:div w:id="1394691321">
          <w:marLeft w:val="480"/>
          <w:marRight w:val="0"/>
          <w:marTop w:val="0"/>
          <w:marBottom w:val="0"/>
          <w:divBdr>
            <w:top w:val="none" w:sz="0" w:space="0" w:color="auto"/>
            <w:left w:val="none" w:sz="0" w:space="0" w:color="auto"/>
            <w:bottom w:val="none" w:sz="0" w:space="0" w:color="auto"/>
            <w:right w:val="none" w:sz="0" w:space="0" w:color="auto"/>
          </w:divBdr>
        </w:div>
        <w:div w:id="1899510437">
          <w:marLeft w:val="480"/>
          <w:marRight w:val="0"/>
          <w:marTop w:val="0"/>
          <w:marBottom w:val="0"/>
          <w:divBdr>
            <w:top w:val="none" w:sz="0" w:space="0" w:color="auto"/>
            <w:left w:val="none" w:sz="0" w:space="0" w:color="auto"/>
            <w:bottom w:val="none" w:sz="0" w:space="0" w:color="auto"/>
            <w:right w:val="none" w:sz="0" w:space="0" w:color="auto"/>
          </w:divBdr>
        </w:div>
        <w:div w:id="1430001162">
          <w:marLeft w:val="480"/>
          <w:marRight w:val="0"/>
          <w:marTop w:val="0"/>
          <w:marBottom w:val="0"/>
          <w:divBdr>
            <w:top w:val="none" w:sz="0" w:space="0" w:color="auto"/>
            <w:left w:val="none" w:sz="0" w:space="0" w:color="auto"/>
            <w:bottom w:val="none" w:sz="0" w:space="0" w:color="auto"/>
            <w:right w:val="none" w:sz="0" w:space="0" w:color="auto"/>
          </w:divBdr>
        </w:div>
        <w:div w:id="996224941">
          <w:marLeft w:val="480"/>
          <w:marRight w:val="0"/>
          <w:marTop w:val="0"/>
          <w:marBottom w:val="0"/>
          <w:divBdr>
            <w:top w:val="none" w:sz="0" w:space="0" w:color="auto"/>
            <w:left w:val="none" w:sz="0" w:space="0" w:color="auto"/>
            <w:bottom w:val="none" w:sz="0" w:space="0" w:color="auto"/>
            <w:right w:val="none" w:sz="0" w:space="0" w:color="auto"/>
          </w:divBdr>
        </w:div>
        <w:div w:id="2066023012">
          <w:marLeft w:val="480"/>
          <w:marRight w:val="0"/>
          <w:marTop w:val="0"/>
          <w:marBottom w:val="0"/>
          <w:divBdr>
            <w:top w:val="none" w:sz="0" w:space="0" w:color="auto"/>
            <w:left w:val="none" w:sz="0" w:space="0" w:color="auto"/>
            <w:bottom w:val="none" w:sz="0" w:space="0" w:color="auto"/>
            <w:right w:val="none" w:sz="0" w:space="0" w:color="auto"/>
          </w:divBdr>
        </w:div>
        <w:div w:id="1190021825">
          <w:marLeft w:val="480"/>
          <w:marRight w:val="0"/>
          <w:marTop w:val="0"/>
          <w:marBottom w:val="0"/>
          <w:divBdr>
            <w:top w:val="none" w:sz="0" w:space="0" w:color="auto"/>
            <w:left w:val="none" w:sz="0" w:space="0" w:color="auto"/>
            <w:bottom w:val="none" w:sz="0" w:space="0" w:color="auto"/>
            <w:right w:val="none" w:sz="0" w:space="0" w:color="auto"/>
          </w:divBdr>
        </w:div>
        <w:div w:id="2024282493">
          <w:marLeft w:val="480"/>
          <w:marRight w:val="0"/>
          <w:marTop w:val="0"/>
          <w:marBottom w:val="0"/>
          <w:divBdr>
            <w:top w:val="none" w:sz="0" w:space="0" w:color="auto"/>
            <w:left w:val="none" w:sz="0" w:space="0" w:color="auto"/>
            <w:bottom w:val="none" w:sz="0" w:space="0" w:color="auto"/>
            <w:right w:val="none" w:sz="0" w:space="0" w:color="auto"/>
          </w:divBdr>
        </w:div>
        <w:div w:id="1040788886">
          <w:marLeft w:val="480"/>
          <w:marRight w:val="0"/>
          <w:marTop w:val="0"/>
          <w:marBottom w:val="0"/>
          <w:divBdr>
            <w:top w:val="none" w:sz="0" w:space="0" w:color="auto"/>
            <w:left w:val="none" w:sz="0" w:space="0" w:color="auto"/>
            <w:bottom w:val="none" w:sz="0" w:space="0" w:color="auto"/>
            <w:right w:val="none" w:sz="0" w:space="0" w:color="auto"/>
          </w:divBdr>
        </w:div>
        <w:div w:id="1509364443">
          <w:marLeft w:val="480"/>
          <w:marRight w:val="0"/>
          <w:marTop w:val="0"/>
          <w:marBottom w:val="0"/>
          <w:divBdr>
            <w:top w:val="none" w:sz="0" w:space="0" w:color="auto"/>
            <w:left w:val="none" w:sz="0" w:space="0" w:color="auto"/>
            <w:bottom w:val="none" w:sz="0" w:space="0" w:color="auto"/>
            <w:right w:val="none" w:sz="0" w:space="0" w:color="auto"/>
          </w:divBdr>
        </w:div>
        <w:div w:id="1399983869">
          <w:marLeft w:val="480"/>
          <w:marRight w:val="0"/>
          <w:marTop w:val="0"/>
          <w:marBottom w:val="0"/>
          <w:divBdr>
            <w:top w:val="none" w:sz="0" w:space="0" w:color="auto"/>
            <w:left w:val="none" w:sz="0" w:space="0" w:color="auto"/>
            <w:bottom w:val="none" w:sz="0" w:space="0" w:color="auto"/>
            <w:right w:val="none" w:sz="0" w:space="0" w:color="auto"/>
          </w:divBdr>
        </w:div>
        <w:div w:id="1962612127">
          <w:marLeft w:val="480"/>
          <w:marRight w:val="0"/>
          <w:marTop w:val="0"/>
          <w:marBottom w:val="0"/>
          <w:divBdr>
            <w:top w:val="none" w:sz="0" w:space="0" w:color="auto"/>
            <w:left w:val="none" w:sz="0" w:space="0" w:color="auto"/>
            <w:bottom w:val="none" w:sz="0" w:space="0" w:color="auto"/>
            <w:right w:val="none" w:sz="0" w:space="0" w:color="auto"/>
          </w:divBdr>
        </w:div>
        <w:div w:id="666056862">
          <w:marLeft w:val="480"/>
          <w:marRight w:val="0"/>
          <w:marTop w:val="0"/>
          <w:marBottom w:val="0"/>
          <w:divBdr>
            <w:top w:val="none" w:sz="0" w:space="0" w:color="auto"/>
            <w:left w:val="none" w:sz="0" w:space="0" w:color="auto"/>
            <w:bottom w:val="none" w:sz="0" w:space="0" w:color="auto"/>
            <w:right w:val="none" w:sz="0" w:space="0" w:color="auto"/>
          </w:divBdr>
        </w:div>
        <w:div w:id="1366255438">
          <w:marLeft w:val="480"/>
          <w:marRight w:val="0"/>
          <w:marTop w:val="0"/>
          <w:marBottom w:val="0"/>
          <w:divBdr>
            <w:top w:val="none" w:sz="0" w:space="0" w:color="auto"/>
            <w:left w:val="none" w:sz="0" w:space="0" w:color="auto"/>
            <w:bottom w:val="none" w:sz="0" w:space="0" w:color="auto"/>
            <w:right w:val="none" w:sz="0" w:space="0" w:color="auto"/>
          </w:divBdr>
        </w:div>
        <w:div w:id="1102989869">
          <w:marLeft w:val="480"/>
          <w:marRight w:val="0"/>
          <w:marTop w:val="0"/>
          <w:marBottom w:val="0"/>
          <w:divBdr>
            <w:top w:val="none" w:sz="0" w:space="0" w:color="auto"/>
            <w:left w:val="none" w:sz="0" w:space="0" w:color="auto"/>
            <w:bottom w:val="none" w:sz="0" w:space="0" w:color="auto"/>
            <w:right w:val="none" w:sz="0" w:space="0" w:color="auto"/>
          </w:divBdr>
        </w:div>
        <w:div w:id="1856460347">
          <w:marLeft w:val="480"/>
          <w:marRight w:val="0"/>
          <w:marTop w:val="0"/>
          <w:marBottom w:val="0"/>
          <w:divBdr>
            <w:top w:val="none" w:sz="0" w:space="0" w:color="auto"/>
            <w:left w:val="none" w:sz="0" w:space="0" w:color="auto"/>
            <w:bottom w:val="none" w:sz="0" w:space="0" w:color="auto"/>
            <w:right w:val="none" w:sz="0" w:space="0" w:color="auto"/>
          </w:divBdr>
        </w:div>
        <w:div w:id="1272279880">
          <w:marLeft w:val="480"/>
          <w:marRight w:val="0"/>
          <w:marTop w:val="0"/>
          <w:marBottom w:val="0"/>
          <w:divBdr>
            <w:top w:val="none" w:sz="0" w:space="0" w:color="auto"/>
            <w:left w:val="none" w:sz="0" w:space="0" w:color="auto"/>
            <w:bottom w:val="none" w:sz="0" w:space="0" w:color="auto"/>
            <w:right w:val="none" w:sz="0" w:space="0" w:color="auto"/>
          </w:divBdr>
        </w:div>
        <w:div w:id="87698793">
          <w:marLeft w:val="480"/>
          <w:marRight w:val="0"/>
          <w:marTop w:val="0"/>
          <w:marBottom w:val="0"/>
          <w:divBdr>
            <w:top w:val="none" w:sz="0" w:space="0" w:color="auto"/>
            <w:left w:val="none" w:sz="0" w:space="0" w:color="auto"/>
            <w:bottom w:val="none" w:sz="0" w:space="0" w:color="auto"/>
            <w:right w:val="none" w:sz="0" w:space="0" w:color="auto"/>
          </w:divBdr>
        </w:div>
        <w:div w:id="1738822195">
          <w:marLeft w:val="480"/>
          <w:marRight w:val="0"/>
          <w:marTop w:val="0"/>
          <w:marBottom w:val="0"/>
          <w:divBdr>
            <w:top w:val="none" w:sz="0" w:space="0" w:color="auto"/>
            <w:left w:val="none" w:sz="0" w:space="0" w:color="auto"/>
            <w:bottom w:val="none" w:sz="0" w:space="0" w:color="auto"/>
            <w:right w:val="none" w:sz="0" w:space="0" w:color="auto"/>
          </w:divBdr>
        </w:div>
        <w:div w:id="587426213">
          <w:marLeft w:val="480"/>
          <w:marRight w:val="0"/>
          <w:marTop w:val="0"/>
          <w:marBottom w:val="0"/>
          <w:divBdr>
            <w:top w:val="none" w:sz="0" w:space="0" w:color="auto"/>
            <w:left w:val="none" w:sz="0" w:space="0" w:color="auto"/>
            <w:bottom w:val="none" w:sz="0" w:space="0" w:color="auto"/>
            <w:right w:val="none" w:sz="0" w:space="0" w:color="auto"/>
          </w:divBdr>
        </w:div>
        <w:div w:id="1205142890">
          <w:marLeft w:val="480"/>
          <w:marRight w:val="0"/>
          <w:marTop w:val="0"/>
          <w:marBottom w:val="0"/>
          <w:divBdr>
            <w:top w:val="none" w:sz="0" w:space="0" w:color="auto"/>
            <w:left w:val="none" w:sz="0" w:space="0" w:color="auto"/>
            <w:bottom w:val="none" w:sz="0" w:space="0" w:color="auto"/>
            <w:right w:val="none" w:sz="0" w:space="0" w:color="auto"/>
          </w:divBdr>
        </w:div>
        <w:div w:id="2092846972">
          <w:marLeft w:val="480"/>
          <w:marRight w:val="0"/>
          <w:marTop w:val="0"/>
          <w:marBottom w:val="0"/>
          <w:divBdr>
            <w:top w:val="none" w:sz="0" w:space="0" w:color="auto"/>
            <w:left w:val="none" w:sz="0" w:space="0" w:color="auto"/>
            <w:bottom w:val="none" w:sz="0" w:space="0" w:color="auto"/>
            <w:right w:val="none" w:sz="0" w:space="0" w:color="auto"/>
          </w:divBdr>
        </w:div>
        <w:div w:id="336033943">
          <w:marLeft w:val="480"/>
          <w:marRight w:val="0"/>
          <w:marTop w:val="0"/>
          <w:marBottom w:val="0"/>
          <w:divBdr>
            <w:top w:val="none" w:sz="0" w:space="0" w:color="auto"/>
            <w:left w:val="none" w:sz="0" w:space="0" w:color="auto"/>
            <w:bottom w:val="none" w:sz="0" w:space="0" w:color="auto"/>
            <w:right w:val="none" w:sz="0" w:space="0" w:color="auto"/>
          </w:divBdr>
        </w:div>
        <w:div w:id="1242988093">
          <w:marLeft w:val="480"/>
          <w:marRight w:val="0"/>
          <w:marTop w:val="0"/>
          <w:marBottom w:val="0"/>
          <w:divBdr>
            <w:top w:val="none" w:sz="0" w:space="0" w:color="auto"/>
            <w:left w:val="none" w:sz="0" w:space="0" w:color="auto"/>
            <w:bottom w:val="none" w:sz="0" w:space="0" w:color="auto"/>
            <w:right w:val="none" w:sz="0" w:space="0" w:color="auto"/>
          </w:divBdr>
        </w:div>
        <w:div w:id="1463579736">
          <w:marLeft w:val="480"/>
          <w:marRight w:val="0"/>
          <w:marTop w:val="0"/>
          <w:marBottom w:val="0"/>
          <w:divBdr>
            <w:top w:val="none" w:sz="0" w:space="0" w:color="auto"/>
            <w:left w:val="none" w:sz="0" w:space="0" w:color="auto"/>
            <w:bottom w:val="none" w:sz="0" w:space="0" w:color="auto"/>
            <w:right w:val="none" w:sz="0" w:space="0" w:color="auto"/>
          </w:divBdr>
        </w:div>
        <w:div w:id="519852979">
          <w:marLeft w:val="480"/>
          <w:marRight w:val="0"/>
          <w:marTop w:val="0"/>
          <w:marBottom w:val="0"/>
          <w:divBdr>
            <w:top w:val="none" w:sz="0" w:space="0" w:color="auto"/>
            <w:left w:val="none" w:sz="0" w:space="0" w:color="auto"/>
            <w:bottom w:val="none" w:sz="0" w:space="0" w:color="auto"/>
            <w:right w:val="none" w:sz="0" w:space="0" w:color="auto"/>
          </w:divBdr>
        </w:div>
        <w:div w:id="827474104">
          <w:marLeft w:val="480"/>
          <w:marRight w:val="0"/>
          <w:marTop w:val="0"/>
          <w:marBottom w:val="0"/>
          <w:divBdr>
            <w:top w:val="none" w:sz="0" w:space="0" w:color="auto"/>
            <w:left w:val="none" w:sz="0" w:space="0" w:color="auto"/>
            <w:bottom w:val="none" w:sz="0" w:space="0" w:color="auto"/>
            <w:right w:val="none" w:sz="0" w:space="0" w:color="auto"/>
          </w:divBdr>
        </w:div>
        <w:div w:id="2067875911">
          <w:marLeft w:val="480"/>
          <w:marRight w:val="0"/>
          <w:marTop w:val="0"/>
          <w:marBottom w:val="0"/>
          <w:divBdr>
            <w:top w:val="none" w:sz="0" w:space="0" w:color="auto"/>
            <w:left w:val="none" w:sz="0" w:space="0" w:color="auto"/>
            <w:bottom w:val="none" w:sz="0" w:space="0" w:color="auto"/>
            <w:right w:val="none" w:sz="0" w:space="0" w:color="auto"/>
          </w:divBdr>
        </w:div>
        <w:div w:id="1589075369">
          <w:marLeft w:val="480"/>
          <w:marRight w:val="0"/>
          <w:marTop w:val="0"/>
          <w:marBottom w:val="0"/>
          <w:divBdr>
            <w:top w:val="none" w:sz="0" w:space="0" w:color="auto"/>
            <w:left w:val="none" w:sz="0" w:space="0" w:color="auto"/>
            <w:bottom w:val="none" w:sz="0" w:space="0" w:color="auto"/>
            <w:right w:val="none" w:sz="0" w:space="0" w:color="auto"/>
          </w:divBdr>
        </w:div>
        <w:div w:id="2006738913">
          <w:marLeft w:val="480"/>
          <w:marRight w:val="0"/>
          <w:marTop w:val="0"/>
          <w:marBottom w:val="0"/>
          <w:divBdr>
            <w:top w:val="none" w:sz="0" w:space="0" w:color="auto"/>
            <w:left w:val="none" w:sz="0" w:space="0" w:color="auto"/>
            <w:bottom w:val="none" w:sz="0" w:space="0" w:color="auto"/>
            <w:right w:val="none" w:sz="0" w:space="0" w:color="auto"/>
          </w:divBdr>
        </w:div>
        <w:div w:id="2005468954">
          <w:marLeft w:val="480"/>
          <w:marRight w:val="0"/>
          <w:marTop w:val="0"/>
          <w:marBottom w:val="0"/>
          <w:divBdr>
            <w:top w:val="none" w:sz="0" w:space="0" w:color="auto"/>
            <w:left w:val="none" w:sz="0" w:space="0" w:color="auto"/>
            <w:bottom w:val="none" w:sz="0" w:space="0" w:color="auto"/>
            <w:right w:val="none" w:sz="0" w:space="0" w:color="auto"/>
          </w:divBdr>
        </w:div>
        <w:div w:id="1486698702">
          <w:marLeft w:val="480"/>
          <w:marRight w:val="0"/>
          <w:marTop w:val="0"/>
          <w:marBottom w:val="0"/>
          <w:divBdr>
            <w:top w:val="none" w:sz="0" w:space="0" w:color="auto"/>
            <w:left w:val="none" w:sz="0" w:space="0" w:color="auto"/>
            <w:bottom w:val="none" w:sz="0" w:space="0" w:color="auto"/>
            <w:right w:val="none" w:sz="0" w:space="0" w:color="auto"/>
          </w:divBdr>
        </w:div>
        <w:div w:id="914629335">
          <w:marLeft w:val="480"/>
          <w:marRight w:val="0"/>
          <w:marTop w:val="0"/>
          <w:marBottom w:val="0"/>
          <w:divBdr>
            <w:top w:val="none" w:sz="0" w:space="0" w:color="auto"/>
            <w:left w:val="none" w:sz="0" w:space="0" w:color="auto"/>
            <w:bottom w:val="none" w:sz="0" w:space="0" w:color="auto"/>
            <w:right w:val="none" w:sz="0" w:space="0" w:color="auto"/>
          </w:divBdr>
        </w:div>
        <w:div w:id="1346596120">
          <w:marLeft w:val="480"/>
          <w:marRight w:val="0"/>
          <w:marTop w:val="0"/>
          <w:marBottom w:val="0"/>
          <w:divBdr>
            <w:top w:val="none" w:sz="0" w:space="0" w:color="auto"/>
            <w:left w:val="none" w:sz="0" w:space="0" w:color="auto"/>
            <w:bottom w:val="none" w:sz="0" w:space="0" w:color="auto"/>
            <w:right w:val="none" w:sz="0" w:space="0" w:color="auto"/>
          </w:divBdr>
        </w:div>
        <w:div w:id="2031444949">
          <w:marLeft w:val="480"/>
          <w:marRight w:val="0"/>
          <w:marTop w:val="0"/>
          <w:marBottom w:val="0"/>
          <w:divBdr>
            <w:top w:val="none" w:sz="0" w:space="0" w:color="auto"/>
            <w:left w:val="none" w:sz="0" w:space="0" w:color="auto"/>
            <w:bottom w:val="none" w:sz="0" w:space="0" w:color="auto"/>
            <w:right w:val="none" w:sz="0" w:space="0" w:color="auto"/>
          </w:divBdr>
        </w:div>
        <w:div w:id="942226746">
          <w:marLeft w:val="480"/>
          <w:marRight w:val="0"/>
          <w:marTop w:val="0"/>
          <w:marBottom w:val="0"/>
          <w:divBdr>
            <w:top w:val="none" w:sz="0" w:space="0" w:color="auto"/>
            <w:left w:val="none" w:sz="0" w:space="0" w:color="auto"/>
            <w:bottom w:val="none" w:sz="0" w:space="0" w:color="auto"/>
            <w:right w:val="none" w:sz="0" w:space="0" w:color="auto"/>
          </w:divBdr>
        </w:div>
        <w:div w:id="551843678">
          <w:marLeft w:val="480"/>
          <w:marRight w:val="0"/>
          <w:marTop w:val="0"/>
          <w:marBottom w:val="0"/>
          <w:divBdr>
            <w:top w:val="none" w:sz="0" w:space="0" w:color="auto"/>
            <w:left w:val="none" w:sz="0" w:space="0" w:color="auto"/>
            <w:bottom w:val="none" w:sz="0" w:space="0" w:color="auto"/>
            <w:right w:val="none" w:sz="0" w:space="0" w:color="auto"/>
          </w:divBdr>
        </w:div>
        <w:div w:id="1028876868">
          <w:marLeft w:val="480"/>
          <w:marRight w:val="0"/>
          <w:marTop w:val="0"/>
          <w:marBottom w:val="0"/>
          <w:divBdr>
            <w:top w:val="none" w:sz="0" w:space="0" w:color="auto"/>
            <w:left w:val="none" w:sz="0" w:space="0" w:color="auto"/>
            <w:bottom w:val="none" w:sz="0" w:space="0" w:color="auto"/>
            <w:right w:val="none" w:sz="0" w:space="0" w:color="auto"/>
          </w:divBdr>
        </w:div>
        <w:div w:id="470364200">
          <w:marLeft w:val="480"/>
          <w:marRight w:val="0"/>
          <w:marTop w:val="0"/>
          <w:marBottom w:val="0"/>
          <w:divBdr>
            <w:top w:val="none" w:sz="0" w:space="0" w:color="auto"/>
            <w:left w:val="none" w:sz="0" w:space="0" w:color="auto"/>
            <w:bottom w:val="none" w:sz="0" w:space="0" w:color="auto"/>
            <w:right w:val="none" w:sz="0" w:space="0" w:color="auto"/>
          </w:divBdr>
        </w:div>
        <w:div w:id="999964160">
          <w:marLeft w:val="480"/>
          <w:marRight w:val="0"/>
          <w:marTop w:val="0"/>
          <w:marBottom w:val="0"/>
          <w:divBdr>
            <w:top w:val="none" w:sz="0" w:space="0" w:color="auto"/>
            <w:left w:val="none" w:sz="0" w:space="0" w:color="auto"/>
            <w:bottom w:val="none" w:sz="0" w:space="0" w:color="auto"/>
            <w:right w:val="none" w:sz="0" w:space="0" w:color="auto"/>
          </w:divBdr>
        </w:div>
        <w:div w:id="475950427">
          <w:marLeft w:val="480"/>
          <w:marRight w:val="0"/>
          <w:marTop w:val="0"/>
          <w:marBottom w:val="0"/>
          <w:divBdr>
            <w:top w:val="none" w:sz="0" w:space="0" w:color="auto"/>
            <w:left w:val="none" w:sz="0" w:space="0" w:color="auto"/>
            <w:bottom w:val="none" w:sz="0" w:space="0" w:color="auto"/>
            <w:right w:val="none" w:sz="0" w:space="0" w:color="auto"/>
          </w:divBdr>
        </w:div>
        <w:div w:id="1896042754">
          <w:marLeft w:val="480"/>
          <w:marRight w:val="0"/>
          <w:marTop w:val="0"/>
          <w:marBottom w:val="0"/>
          <w:divBdr>
            <w:top w:val="none" w:sz="0" w:space="0" w:color="auto"/>
            <w:left w:val="none" w:sz="0" w:space="0" w:color="auto"/>
            <w:bottom w:val="none" w:sz="0" w:space="0" w:color="auto"/>
            <w:right w:val="none" w:sz="0" w:space="0" w:color="auto"/>
          </w:divBdr>
        </w:div>
        <w:div w:id="163740231">
          <w:marLeft w:val="480"/>
          <w:marRight w:val="0"/>
          <w:marTop w:val="0"/>
          <w:marBottom w:val="0"/>
          <w:divBdr>
            <w:top w:val="none" w:sz="0" w:space="0" w:color="auto"/>
            <w:left w:val="none" w:sz="0" w:space="0" w:color="auto"/>
            <w:bottom w:val="none" w:sz="0" w:space="0" w:color="auto"/>
            <w:right w:val="none" w:sz="0" w:space="0" w:color="auto"/>
          </w:divBdr>
        </w:div>
        <w:div w:id="318312757">
          <w:marLeft w:val="480"/>
          <w:marRight w:val="0"/>
          <w:marTop w:val="0"/>
          <w:marBottom w:val="0"/>
          <w:divBdr>
            <w:top w:val="none" w:sz="0" w:space="0" w:color="auto"/>
            <w:left w:val="none" w:sz="0" w:space="0" w:color="auto"/>
            <w:bottom w:val="none" w:sz="0" w:space="0" w:color="auto"/>
            <w:right w:val="none" w:sz="0" w:space="0" w:color="auto"/>
          </w:divBdr>
        </w:div>
        <w:div w:id="1943800483">
          <w:marLeft w:val="480"/>
          <w:marRight w:val="0"/>
          <w:marTop w:val="0"/>
          <w:marBottom w:val="0"/>
          <w:divBdr>
            <w:top w:val="none" w:sz="0" w:space="0" w:color="auto"/>
            <w:left w:val="none" w:sz="0" w:space="0" w:color="auto"/>
            <w:bottom w:val="none" w:sz="0" w:space="0" w:color="auto"/>
            <w:right w:val="none" w:sz="0" w:space="0" w:color="auto"/>
          </w:divBdr>
        </w:div>
        <w:div w:id="1460951459">
          <w:marLeft w:val="480"/>
          <w:marRight w:val="0"/>
          <w:marTop w:val="0"/>
          <w:marBottom w:val="0"/>
          <w:divBdr>
            <w:top w:val="none" w:sz="0" w:space="0" w:color="auto"/>
            <w:left w:val="none" w:sz="0" w:space="0" w:color="auto"/>
            <w:bottom w:val="none" w:sz="0" w:space="0" w:color="auto"/>
            <w:right w:val="none" w:sz="0" w:space="0" w:color="auto"/>
          </w:divBdr>
        </w:div>
        <w:div w:id="1413694857">
          <w:marLeft w:val="480"/>
          <w:marRight w:val="0"/>
          <w:marTop w:val="0"/>
          <w:marBottom w:val="0"/>
          <w:divBdr>
            <w:top w:val="none" w:sz="0" w:space="0" w:color="auto"/>
            <w:left w:val="none" w:sz="0" w:space="0" w:color="auto"/>
            <w:bottom w:val="none" w:sz="0" w:space="0" w:color="auto"/>
            <w:right w:val="none" w:sz="0" w:space="0" w:color="auto"/>
          </w:divBdr>
        </w:div>
        <w:div w:id="1595750217">
          <w:marLeft w:val="480"/>
          <w:marRight w:val="0"/>
          <w:marTop w:val="0"/>
          <w:marBottom w:val="0"/>
          <w:divBdr>
            <w:top w:val="none" w:sz="0" w:space="0" w:color="auto"/>
            <w:left w:val="none" w:sz="0" w:space="0" w:color="auto"/>
            <w:bottom w:val="none" w:sz="0" w:space="0" w:color="auto"/>
            <w:right w:val="none" w:sz="0" w:space="0" w:color="auto"/>
          </w:divBdr>
        </w:div>
        <w:div w:id="491219882">
          <w:marLeft w:val="480"/>
          <w:marRight w:val="0"/>
          <w:marTop w:val="0"/>
          <w:marBottom w:val="0"/>
          <w:divBdr>
            <w:top w:val="none" w:sz="0" w:space="0" w:color="auto"/>
            <w:left w:val="none" w:sz="0" w:space="0" w:color="auto"/>
            <w:bottom w:val="none" w:sz="0" w:space="0" w:color="auto"/>
            <w:right w:val="none" w:sz="0" w:space="0" w:color="auto"/>
          </w:divBdr>
        </w:div>
        <w:div w:id="1500921705">
          <w:marLeft w:val="480"/>
          <w:marRight w:val="0"/>
          <w:marTop w:val="0"/>
          <w:marBottom w:val="0"/>
          <w:divBdr>
            <w:top w:val="none" w:sz="0" w:space="0" w:color="auto"/>
            <w:left w:val="none" w:sz="0" w:space="0" w:color="auto"/>
            <w:bottom w:val="none" w:sz="0" w:space="0" w:color="auto"/>
            <w:right w:val="none" w:sz="0" w:space="0" w:color="auto"/>
          </w:divBdr>
        </w:div>
        <w:div w:id="98529653">
          <w:marLeft w:val="480"/>
          <w:marRight w:val="0"/>
          <w:marTop w:val="0"/>
          <w:marBottom w:val="0"/>
          <w:divBdr>
            <w:top w:val="none" w:sz="0" w:space="0" w:color="auto"/>
            <w:left w:val="none" w:sz="0" w:space="0" w:color="auto"/>
            <w:bottom w:val="none" w:sz="0" w:space="0" w:color="auto"/>
            <w:right w:val="none" w:sz="0" w:space="0" w:color="auto"/>
          </w:divBdr>
        </w:div>
        <w:div w:id="684599366">
          <w:marLeft w:val="480"/>
          <w:marRight w:val="0"/>
          <w:marTop w:val="0"/>
          <w:marBottom w:val="0"/>
          <w:divBdr>
            <w:top w:val="none" w:sz="0" w:space="0" w:color="auto"/>
            <w:left w:val="none" w:sz="0" w:space="0" w:color="auto"/>
            <w:bottom w:val="none" w:sz="0" w:space="0" w:color="auto"/>
            <w:right w:val="none" w:sz="0" w:space="0" w:color="auto"/>
          </w:divBdr>
        </w:div>
        <w:div w:id="950742735">
          <w:marLeft w:val="480"/>
          <w:marRight w:val="0"/>
          <w:marTop w:val="0"/>
          <w:marBottom w:val="0"/>
          <w:divBdr>
            <w:top w:val="none" w:sz="0" w:space="0" w:color="auto"/>
            <w:left w:val="none" w:sz="0" w:space="0" w:color="auto"/>
            <w:bottom w:val="none" w:sz="0" w:space="0" w:color="auto"/>
            <w:right w:val="none" w:sz="0" w:space="0" w:color="auto"/>
          </w:divBdr>
        </w:div>
        <w:div w:id="681778545">
          <w:marLeft w:val="480"/>
          <w:marRight w:val="0"/>
          <w:marTop w:val="0"/>
          <w:marBottom w:val="0"/>
          <w:divBdr>
            <w:top w:val="none" w:sz="0" w:space="0" w:color="auto"/>
            <w:left w:val="none" w:sz="0" w:space="0" w:color="auto"/>
            <w:bottom w:val="none" w:sz="0" w:space="0" w:color="auto"/>
            <w:right w:val="none" w:sz="0" w:space="0" w:color="auto"/>
          </w:divBdr>
        </w:div>
        <w:div w:id="1099184318">
          <w:marLeft w:val="480"/>
          <w:marRight w:val="0"/>
          <w:marTop w:val="0"/>
          <w:marBottom w:val="0"/>
          <w:divBdr>
            <w:top w:val="none" w:sz="0" w:space="0" w:color="auto"/>
            <w:left w:val="none" w:sz="0" w:space="0" w:color="auto"/>
            <w:bottom w:val="none" w:sz="0" w:space="0" w:color="auto"/>
            <w:right w:val="none" w:sz="0" w:space="0" w:color="auto"/>
          </w:divBdr>
        </w:div>
        <w:div w:id="224730461">
          <w:marLeft w:val="480"/>
          <w:marRight w:val="0"/>
          <w:marTop w:val="0"/>
          <w:marBottom w:val="0"/>
          <w:divBdr>
            <w:top w:val="none" w:sz="0" w:space="0" w:color="auto"/>
            <w:left w:val="none" w:sz="0" w:space="0" w:color="auto"/>
            <w:bottom w:val="none" w:sz="0" w:space="0" w:color="auto"/>
            <w:right w:val="none" w:sz="0" w:space="0" w:color="auto"/>
          </w:divBdr>
        </w:div>
        <w:div w:id="1800342032">
          <w:marLeft w:val="480"/>
          <w:marRight w:val="0"/>
          <w:marTop w:val="0"/>
          <w:marBottom w:val="0"/>
          <w:divBdr>
            <w:top w:val="none" w:sz="0" w:space="0" w:color="auto"/>
            <w:left w:val="none" w:sz="0" w:space="0" w:color="auto"/>
            <w:bottom w:val="none" w:sz="0" w:space="0" w:color="auto"/>
            <w:right w:val="none" w:sz="0" w:space="0" w:color="auto"/>
          </w:divBdr>
        </w:div>
        <w:div w:id="851455183">
          <w:marLeft w:val="480"/>
          <w:marRight w:val="0"/>
          <w:marTop w:val="0"/>
          <w:marBottom w:val="0"/>
          <w:divBdr>
            <w:top w:val="none" w:sz="0" w:space="0" w:color="auto"/>
            <w:left w:val="none" w:sz="0" w:space="0" w:color="auto"/>
            <w:bottom w:val="none" w:sz="0" w:space="0" w:color="auto"/>
            <w:right w:val="none" w:sz="0" w:space="0" w:color="auto"/>
          </w:divBdr>
        </w:div>
        <w:div w:id="261376579">
          <w:marLeft w:val="480"/>
          <w:marRight w:val="0"/>
          <w:marTop w:val="0"/>
          <w:marBottom w:val="0"/>
          <w:divBdr>
            <w:top w:val="none" w:sz="0" w:space="0" w:color="auto"/>
            <w:left w:val="none" w:sz="0" w:space="0" w:color="auto"/>
            <w:bottom w:val="none" w:sz="0" w:space="0" w:color="auto"/>
            <w:right w:val="none" w:sz="0" w:space="0" w:color="auto"/>
          </w:divBdr>
        </w:div>
        <w:div w:id="751194506">
          <w:marLeft w:val="480"/>
          <w:marRight w:val="0"/>
          <w:marTop w:val="0"/>
          <w:marBottom w:val="0"/>
          <w:divBdr>
            <w:top w:val="none" w:sz="0" w:space="0" w:color="auto"/>
            <w:left w:val="none" w:sz="0" w:space="0" w:color="auto"/>
            <w:bottom w:val="none" w:sz="0" w:space="0" w:color="auto"/>
            <w:right w:val="none" w:sz="0" w:space="0" w:color="auto"/>
          </w:divBdr>
        </w:div>
        <w:div w:id="1183206577">
          <w:marLeft w:val="480"/>
          <w:marRight w:val="0"/>
          <w:marTop w:val="0"/>
          <w:marBottom w:val="0"/>
          <w:divBdr>
            <w:top w:val="none" w:sz="0" w:space="0" w:color="auto"/>
            <w:left w:val="none" w:sz="0" w:space="0" w:color="auto"/>
            <w:bottom w:val="none" w:sz="0" w:space="0" w:color="auto"/>
            <w:right w:val="none" w:sz="0" w:space="0" w:color="auto"/>
          </w:divBdr>
        </w:div>
        <w:div w:id="989559092">
          <w:marLeft w:val="480"/>
          <w:marRight w:val="0"/>
          <w:marTop w:val="0"/>
          <w:marBottom w:val="0"/>
          <w:divBdr>
            <w:top w:val="none" w:sz="0" w:space="0" w:color="auto"/>
            <w:left w:val="none" w:sz="0" w:space="0" w:color="auto"/>
            <w:bottom w:val="none" w:sz="0" w:space="0" w:color="auto"/>
            <w:right w:val="none" w:sz="0" w:space="0" w:color="auto"/>
          </w:divBdr>
        </w:div>
        <w:div w:id="678583236">
          <w:marLeft w:val="480"/>
          <w:marRight w:val="0"/>
          <w:marTop w:val="0"/>
          <w:marBottom w:val="0"/>
          <w:divBdr>
            <w:top w:val="none" w:sz="0" w:space="0" w:color="auto"/>
            <w:left w:val="none" w:sz="0" w:space="0" w:color="auto"/>
            <w:bottom w:val="none" w:sz="0" w:space="0" w:color="auto"/>
            <w:right w:val="none" w:sz="0" w:space="0" w:color="auto"/>
          </w:divBdr>
        </w:div>
        <w:div w:id="899170857">
          <w:marLeft w:val="480"/>
          <w:marRight w:val="0"/>
          <w:marTop w:val="0"/>
          <w:marBottom w:val="0"/>
          <w:divBdr>
            <w:top w:val="none" w:sz="0" w:space="0" w:color="auto"/>
            <w:left w:val="none" w:sz="0" w:space="0" w:color="auto"/>
            <w:bottom w:val="none" w:sz="0" w:space="0" w:color="auto"/>
            <w:right w:val="none" w:sz="0" w:space="0" w:color="auto"/>
          </w:divBdr>
        </w:div>
        <w:div w:id="1732775239">
          <w:marLeft w:val="480"/>
          <w:marRight w:val="0"/>
          <w:marTop w:val="0"/>
          <w:marBottom w:val="0"/>
          <w:divBdr>
            <w:top w:val="none" w:sz="0" w:space="0" w:color="auto"/>
            <w:left w:val="none" w:sz="0" w:space="0" w:color="auto"/>
            <w:bottom w:val="none" w:sz="0" w:space="0" w:color="auto"/>
            <w:right w:val="none" w:sz="0" w:space="0" w:color="auto"/>
          </w:divBdr>
        </w:div>
        <w:div w:id="1004555379">
          <w:marLeft w:val="480"/>
          <w:marRight w:val="0"/>
          <w:marTop w:val="0"/>
          <w:marBottom w:val="0"/>
          <w:divBdr>
            <w:top w:val="none" w:sz="0" w:space="0" w:color="auto"/>
            <w:left w:val="none" w:sz="0" w:space="0" w:color="auto"/>
            <w:bottom w:val="none" w:sz="0" w:space="0" w:color="auto"/>
            <w:right w:val="none" w:sz="0" w:space="0" w:color="auto"/>
          </w:divBdr>
        </w:div>
        <w:div w:id="2111967455">
          <w:marLeft w:val="480"/>
          <w:marRight w:val="0"/>
          <w:marTop w:val="0"/>
          <w:marBottom w:val="0"/>
          <w:divBdr>
            <w:top w:val="none" w:sz="0" w:space="0" w:color="auto"/>
            <w:left w:val="none" w:sz="0" w:space="0" w:color="auto"/>
            <w:bottom w:val="none" w:sz="0" w:space="0" w:color="auto"/>
            <w:right w:val="none" w:sz="0" w:space="0" w:color="auto"/>
          </w:divBdr>
        </w:div>
        <w:div w:id="1172448986">
          <w:marLeft w:val="480"/>
          <w:marRight w:val="0"/>
          <w:marTop w:val="0"/>
          <w:marBottom w:val="0"/>
          <w:divBdr>
            <w:top w:val="none" w:sz="0" w:space="0" w:color="auto"/>
            <w:left w:val="none" w:sz="0" w:space="0" w:color="auto"/>
            <w:bottom w:val="none" w:sz="0" w:space="0" w:color="auto"/>
            <w:right w:val="none" w:sz="0" w:space="0" w:color="auto"/>
          </w:divBdr>
        </w:div>
        <w:div w:id="1107197734">
          <w:marLeft w:val="480"/>
          <w:marRight w:val="0"/>
          <w:marTop w:val="0"/>
          <w:marBottom w:val="0"/>
          <w:divBdr>
            <w:top w:val="none" w:sz="0" w:space="0" w:color="auto"/>
            <w:left w:val="none" w:sz="0" w:space="0" w:color="auto"/>
            <w:bottom w:val="none" w:sz="0" w:space="0" w:color="auto"/>
            <w:right w:val="none" w:sz="0" w:space="0" w:color="auto"/>
          </w:divBdr>
        </w:div>
        <w:div w:id="1550338501">
          <w:marLeft w:val="480"/>
          <w:marRight w:val="0"/>
          <w:marTop w:val="0"/>
          <w:marBottom w:val="0"/>
          <w:divBdr>
            <w:top w:val="none" w:sz="0" w:space="0" w:color="auto"/>
            <w:left w:val="none" w:sz="0" w:space="0" w:color="auto"/>
            <w:bottom w:val="none" w:sz="0" w:space="0" w:color="auto"/>
            <w:right w:val="none" w:sz="0" w:space="0" w:color="auto"/>
          </w:divBdr>
        </w:div>
        <w:div w:id="864251594">
          <w:marLeft w:val="480"/>
          <w:marRight w:val="0"/>
          <w:marTop w:val="0"/>
          <w:marBottom w:val="0"/>
          <w:divBdr>
            <w:top w:val="none" w:sz="0" w:space="0" w:color="auto"/>
            <w:left w:val="none" w:sz="0" w:space="0" w:color="auto"/>
            <w:bottom w:val="none" w:sz="0" w:space="0" w:color="auto"/>
            <w:right w:val="none" w:sz="0" w:space="0" w:color="auto"/>
          </w:divBdr>
        </w:div>
        <w:div w:id="1743289897">
          <w:marLeft w:val="480"/>
          <w:marRight w:val="0"/>
          <w:marTop w:val="0"/>
          <w:marBottom w:val="0"/>
          <w:divBdr>
            <w:top w:val="none" w:sz="0" w:space="0" w:color="auto"/>
            <w:left w:val="none" w:sz="0" w:space="0" w:color="auto"/>
            <w:bottom w:val="none" w:sz="0" w:space="0" w:color="auto"/>
            <w:right w:val="none" w:sz="0" w:space="0" w:color="auto"/>
          </w:divBdr>
        </w:div>
        <w:div w:id="2034768683">
          <w:marLeft w:val="480"/>
          <w:marRight w:val="0"/>
          <w:marTop w:val="0"/>
          <w:marBottom w:val="0"/>
          <w:divBdr>
            <w:top w:val="none" w:sz="0" w:space="0" w:color="auto"/>
            <w:left w:val="none" w:sz="0" w:space="0" w:color="auto"/>
            <w:bottom w:val="none" w:sz="0" w:space="0" w:color="auto"/>
            <w:right w:val="none" w:sz="0" w:space="0" w:color="auto"/>
          </w:divBdr>
        </w:div>
        <w:div w:id="956444684">
          <w:marLeft w:val="480"/>
          <w:marRight w:val="0"/>
          <w:marTop w:val="0"/>
          <w:marBottom w:val="0"/>
          <w:divBdr>
            <w:top w:val="none" w:sz="0" w:space="0" w:color="auto"/>
            <w:left w:val="none" w:sz="0" w:space="0" w:color="auto"/>
            <w:bottom w:val="none" w:sz="0" w:space="0" w:color="auto"/>
            <w:right w:val="none" w:sz="0" w:space="0" w:color="auto"/>
          </w:divBdr>
        </w:div>
        <w:div w:id="1767850085">
          <w:marLeft w:val="480"/>
          <w:marRight w:val="0"/>
          <w:marTop w:val="0"/>
          <w:marBottom w:val="0"/>
          <w:divBdr>
            <w:top w:val="none" w:sz="0" w:space="0" w:color="auto"/>
            <w:left w:val="none" w:sz="0" w:space="0" w:color="auto"/>
            <w:bottom w:val="none" w:sz="0" w:space="0" w:color="auto"/>
            <w:right w:val="none" w:sz="0" w:space="0" w:color="auto"/>
          </w:divBdr>
        </w:div>
        <w:div w:id="1927498935">
          <w:marLeft w:val="480"/>
          <w:marRight w:val="0"/>
          <w:marTop w:val="0"/>
          <w:marBottom w:val="0"/>
          <w:divBdr>
            <w:top w:val="none" w:sz="0" w:space="0" w:color="auto"/>
            <w:left w:val="none" w:sz="0" w:space="0" w:color="auto"/>
            <w:bottom w:val="none" w:sz="0" w:space="0" w:color="auto"/>
            <w:right w:val="none" w:sz="0" w:space="0" w:color="auto"/>
          </w:divBdr>
        </w:div>
        <w:div w:id="1474256179">
          <w:marLeft w:val="480"/>
          <w:marRight w:val="0"/>
          <w:marTop w:val="0"/>
          <w:marBottom w:val="0"/>
          <w:divBdr>
            <w:top w:val="none" w:sz="0" w:space="0" w:color="auto"/>
            <w:left w:val="none" w:sz="0" w:space="0" w:color="auto"/>
            <w:bottom w:val="none" w:sz="0" w:space="0" w:color="auto"/>
            <w:right w:val="none" w:sz="0" w:space="0" w:color="auto"/>
          </w:divBdr>
        </w:div>
        <w:div w:id="589897559">
          <w:marLeft w:val="480"/>
          <w:marRight w:val="0"/>
          <w:marTop w:val="0"/>
          <w:marBottom w:val="0"/>
          <w:divBdr>
            <w:top w:val="none" w:sz="0" w:space="0" w:color="auto"/>
            <w:left w:val="none" w:sz="0" w:space="0" w:color="auto"/>
            <w:bottom w:val="none" w:sz="0" w:space="0" w:color="auto"/>
            <w:right w:val="none" w:sz="0" w:space="0" w:color="auto"/>
          </w:divBdr>
        </w:div>
        <w:div w:id="880437859">
          <w:marLeft w:val="480"/>
          <w:marRight w:val="0"/>
          <w:marTop w:val="0"/>
          <w:marBottom w:val="0"/>
          <w:divBdr>
            <w:top w:val="none" w:sz="0" w:space="0" w:color="auto"/>
            <w:left w:val="none" w:sz="0" w:space="0" w:color="auto"/>
            <w:bottom w:val="none" w:sz="0" w:space="0" w:color="auto"/>
            <w:right w:val="none" w:sz="0" w:space="0" w:color="auto"/>
          </w:divBdr>
        </w:div>
        <w:div w:id="91561023">
          <w:marLeft w:val="480"/>
          <w:marRight w:val="0"/>
          <w:marTop w:val="0"/>
          <w:marBottom w:val="0"/>
          <w:divBdr>
            <w:top w:val="none" w:sz="0" w:space="0" w:color="auto"/>
            <w:left w:val="none" w:sz="0" w:space="0" w:color="auto"/>
            <w:bottom w:val="none" w:sz="0" w:space="0" w:color="auto"/>
            <w:right w:val="none" w:sz="0" w:space="0" w:color="auto"/>
          </w:divBdr>
        </w:div>
        <w:div w:id="1706174593">
          <w:marLeft w:val="480"/>
          <w:marRight w:val="0"/>
          <w:marTop w:val="0"/>
          <w:marBottom w:val="0"/>
          <w:divBdr>
            <w:top w:val="none" w:sz="0" w:space="0" w:color="auto"/>
            <w:left w:val="none" w:sz="0" w:space="0" w:color="auto"/>
            <w:bottom w:val="none" w:sz="0" w:space="0" w:color="auto"/>
            <w:right w:val="none" w:sz="0" w:space="0" w:color="auto"/>
          </w:divBdr>
        </w:div>
        <w:div w:id="518130329">
          <w:marLeft w:val="480"/>
          <w:marRight w:val="0"/>
          <w:marTop w:val="0"/>
          <w:marBottom w:val="0"/>
          <w:divBdr>
            <w:top w:val="none" w:sz="0" w:space="0" w:color="auto"/>
            <w:left w:val="none" w:sz="0" w:space="0" w:color="auto"/>
            <w:bottom w:val="none" w:sz="0" w:space="0" w:color="auto"/>
            <w:right w:val="none" w:sz="0" w:space="0" w:color="auto"/>
          </w:divBdr>
        </w:div>
        <w:div w:id="1876035911">
          <w:marLeft w:val="480"/>
          <w:marRight w:val="0"/>
          <w:marTop w:val="0"/>
          <w:marBottom w:val="0"/>
          <w:divBdr>
            <w:top w:val="none" w:sz="0" w:space="0" w:color="auto"/>
            <w:left w:val="none" w:sz="0" w:space="0" w:color="auto"/>
            <w:bottom w:val="none" w:sz="0" w:space="0" w:color="auto"/>
            <w:right w:val="none" w:sz="0" w:space="0" w:color="auto"/>
          </w:divBdr>
        </w:div>
        <w:div w:id="1202085361">
          <w:marLeft w:val="480"/>
          <w:marRight w:val="0"/>
          <w:marTop w:val="0"/>
          <w:marBottom w:val="0"/>
          <w:divBdr>
            <w:top w:val="none" w:sz="0" w:space="0" w:color="auto"/>
            <w:left w:val="none" w:sz="0" w:space="0" w:color="auto"/>
            <w:bottom w:val="none" w:sz="0" w:space="0" w:color="auto"/>
            <w:right w:val="none" w:sz="0" w:space="0" w:color="auto"/>
          </w:divBdr>
        </w:div>
        <w:div w:id="357238288">
          <w:marLeft w:val="480"/>
          <w:marRight w:val="0"/>
          <w:marTop w:val="0"/>
          <w:marBottom w:val="0"/>
          <w:divBdr>
            <w:top w:val="none" w:sz="0" w:space="0" w:color="auto"/>
            <w:left w:val="none" w:sz="0" w:space="0" w:color="auto"/>
            <w:bottom w:val="none" w:sz="0" w:space="0" w:color="auto"/>
            <w:right w:val="none" w:sz="0" w:space="0" w:color="auto"/>
          </w:divBdr>
        </w:div>
        <w:div w:id="13653748">
          <w:marLeft w:val="480"/>
          <w:marRight w:val="0"/>
          <w:marTop w:val="0"/>
          <w:marBottom w:val="0"/>
          <w:divBdr>
            <w:top w:val="none" w:sz="0" w:space="0" w:color="auto"/>
            <w:left w:val="none" w:sz="0" w:space="0" w:color="auto"/>
            <w:bottom w:val="none" w:sz="0" w:space="0" w:color="auto"/>
            <w:right w:val="none" w:sz="0" w:space="0" w:color="auto"/>
          </w:divBdr>
        </w:div>
        <w:div w:id="2060401607">
          <w:marLeft w:val="480"/>
          <w:marRight w:val="0"/>
          <w:marTop w:val="0"/>
          <w:marBottom w:val="0"/>
          <w:divBdr>
            <w:top w:val="none" w:sz="0" w:space="0" w:color="auto"/>
            <w:left w:val="none" w:sz="0" w:space="0" w:color="auto"/>
            <w:bottom w:val="none" w:sz="0" w:space="0" w:color="auto"/>
            <w:right w:val="none" w:sz="0" w:space="0" w:color="auto"/>
          </w:divBdr>
        </w:div>
        <w:div w:id="1208373453">
          <w:marLeft w:val="480"/>
          <w:marRight w:val="0"/>
          <w:marTop w:val="0"/>
          <w:marBottom w:val="0"/>
          <w:divBdr>
            <w:top w:val="none" w:sz="0" w:space="0" w:color="auto"/>
            <w:left w:val="none" w:sz="0" w:space="0" w:color="auto"/>
            <w:bottom w:val="none" w:sz="0" w:space="0" w:color="auto"/>
            <w:right w:val="none" w:sz="0" w:space="0" w:color="auto"/>
          </w:divBdr>
        </w:div>
        <w:div w:id="696928653">
          <w:marLeft w:val="480"/>
          <w:marRight w:val="0"/>
          <w:marTop w:val="0"/>
          <w:marBottom w:val="0"/>
          <w:divBdr>
            <w:top w:val="none" w:sz="0" w:space="0" w:color="auto"/>
            <w:left w:val="none" w:sz="0" w:space="0" w:color="auto"/>
            <w:bottom w:val="none" w:sz="0" w:space="0" w:color="auto"/>
            <w:right w:val="none" w:sz="0" w:space="0" w:color="auto"/>
          </w:divBdr>
        </w:div>
        <w:div w:id="1184976849">
          <w:marLeft w:val="480"/>
          <w:marRight w:val="0"/>
          <w:marTop w:val="0"/>
          <w:marBottom w:val="0"/>
          <w:divBdr>
            <w:top w:val="none" w:sz="0" w:space="0" w:color="auto"/>
            <w:left w:val="none" w:sz="0" w:space="0" w:color="auto"/>
            <w:bottom w:val="none" w:sz="0" w:space="0" w:color="auto"/>
            <w:right w:val="none" w:sz="0" w:space="0" w:color="auto"/>
          </w:divBdr>
        </w:div>
        <w:div w:id="1178884637">
          <w:marLeft w:val="480"/>
          <w:marRight w:val="0"/>
          <w:marTop w:val="0"/>
          <w:marBottom w:val="0"/>
          <w:divBdr>
            <w:top w:val="none" w:sz="0" w:space="0" w:color="auto"/>
            <w:left w:val="none" w:sz="0" w:space="0" w:color="auto"/>
            <w:bottom w:val="none" w:sz="0" w:space="0" w:color="auto"/>
            <w:right w:val="none" w:sz="0" w:space="0" w:color="auto"/>
          </w:divBdr>
        </w:div>
        <w:div w:id="79257697">
          <w:marLeft w:val="480"/>
          <w:marRight w:val="0"/>
          <w:marTop w:val="0"/>
          <w:marBottom w:val="0"/>
          <w:divBdr>
            <w:top w:val="none" w:sz="0" w:space="0" w:color="auto"/>
            <w:left w:val="none" w:sz="0" w:space="0" w:color="auto"/>
            <w:bottom w:val="none" w:sz="0" w:space="0" w:color="auto"/>
            <w:right w:val="none" w:sz="0" w:space="0" w:color="auto"/>
          </w:divBdr>
        </w:div>
        <w:div w:id="417795622">
          <w:marLeft w:val="480"/>
          <w:marRight w:val="0"/>
          <w:marTop w:val="0"/>
          <w:marBottom w:val="0"/>
          <w:divBdr>
            <w:top w:val="none" w:sz="0" w:space="0" w:color="auto"/>
            <w:left w:val="none" w:sz="0" w:space="0" w:color="auto"/>
            <w:bottom w:val="none" w:sz="0" w:space="0" w:color="auto"/>
            <w:right w:val="none" w:sz="0" w:space="0" w:color="auto"/>
          </w:divBdr>
        </w:div>
        <w:div w:id="1671180530">
          <w:marLeft w:val="480"/>
          <w:marRight w:val="0"/>
          <w:marTop w:val="0"/>
          <w:marBottom w:val="0"/>
          <w:divBdr>
            <w:top w:val="none" w:sz="0" w:space="0" w:color="auto"/>
            <w:left w:val="none" w:sz="0" w:space="0" w:color="auto"/>
            <w:bottom w:val="none" w:sz="0" w:space="0" w:color="auto"/>
            <w:right w:val="none" w:sz="0" w:space="0" w:color="auto"/>
          </w:divBdr>
        </w:div>
        <w:div w:id="2060276575">
          <w:marLeft w:val="480"/>
          <w:marRight w:val="0"/>
          <w:marTop w:val="0"/>
          <w:marBottom w:val="0"/>
          <w:divBdr>
            <w:top w:val="none" w:sz="0" w:space="0" w:color="auto"/>
            <w:left w:val="none" w:sz="0" w:space="0" w:color="auto"/>
            <w:bottom w:val="none" w:sz="0" w:space="0" w:color="auto"/>
            <w:right w:val="none" w:sz="0" w:space="0" w:color="auto"/>
          </w:divBdr>
        </w:div>
        <w:div w:id="177543158">
          <w:marLeft w:val="480"/>
          <w:marRight w:val="0"/>
          <w:marTop w:val="0"/>
          <w:marBottom w:val="0"/>
          <w:divBdr>
            <w:top w:val="none" w:sz="0" w:space="0" w:color="auto"/>
            <w:left w:val="none" w:sz="0" w:space="0" w:color="auto"/>
            <w:bottom w:val="none" w:sz="0" w:space="0" w:color="auto"/>
            <w:right w:val="none" w:sz="0" w:space="0" w:color="auto"/>
          </w:divBdr>
        </w:div>
        <w:div w:id="1419978467">
          <w:marLeft w:val="480"/>
          <w:marRight w:val="0"/>
          <w:marTop w:val="0"/>
          <w:marBottom w:val="0"/>
          <w:divBdr>
            <w:top w:val="none" w:sz="0" w:space="0" w:color="auto"/>
            <w:left w:val="none" w:sz="0" w:space="0" w:color="auto"/>
            <w:bottom w:val="none" w:sz="0" w:space="0" w:color="auto"/>
            <w:right w:val="none" w:sz="0" w:space="0" w:color="auto"/>
          </w:divBdr>
        </w:div>
        <w:div w:id="1418163211">
          <w:marLeft w:val="480"/>
          <w:marRight w:val="0"/>
          <w:marTop w:val="0"/>
          <w:marBottom w:val="0"/>
          <w:divBdr>
            <w:top w:val="none" w:sz="0" w:space="0" w:color="auto"/>
            <w:left w:val="none" w:sz="0" w:space="0" w:color="auto"/>
            <w:bottom w:val="none" w:sz="0" w:space="0" w:color="auto"/>
            <w:right w:val="none" w:sz="0" w:space="0" w:color="auto"/>
          </w:divBdr>
        </w:div>
        <w:div w:id="520246594">
          <w:marLeft w:val="480"/>
          <w:marRight w:val="0"/>
          <w:marTop w:val="0"/>
          <w:marBottom w:val="0"/>
          <w:divBdr>
            <w:top w:val="none" w:sz="0" w:space="0" w:color="auto"/>
            <w:left w:val="none" w:sz="0" w:space="0" w:color="auto"/>
            <w:bottom w:val="none" w:sz="0" w:space="0" w:color="auto"/>
            <w:right w:val="none" w:sz="0" w:space="0" w:color="auto"/>
          </w:divBdr>
        </w:div>
        <w:div w:id="1333947061">
          <w:marLeft w:val="480"/>
          <w:marRight w:val="0"/>
          <w:marTop w:val="0"/>
          <w:marBottom w:val="0"/>
          <w:divBdr>
            <w:top w:val="none" w:sz="0" w:space="0" w:color="auto"/>
            <w:left w:val="none" w:sz="0" w:space="0" w:color="auto"/>
            <w:bottom w:val="none" w:sz="0" w:space="0" w:color="auto"/>
            <w:right w:val="none" w:sz="0" w:space="0" w:color="auto"/>
          </w:divBdr>
        </w:div>
        <w:div w:id="534932292">
          <w:marLeft w:val="480"/>
          <w:marRight w:val="0"/>
          <w:marTop w:val="0"/>
          <w:marBottom w:val="0"/>
          <w:divBdr>
            <w:top w:val="none" w:sz="0" w:space="0" w:color="auto"/>
            <w:left w:val="none" w:sz="0" w:space="0" w:color="auto"/>
            <w:bottom w:val="none" w:sz="0" w:space="0" w:color="auto"/>
            <w:right w:val="none" w:sz="0" w:space="0" w:color="auto"/>
          </w:divBdr>
        </w:div>
        <w:div w:id="269897364">
          <w:marLeft w:val="480"/>
          <w:marRight w:val="0"/>
          <w:marTop w:val="0"/>
          <w:marBottom w:val="0"/>
          <w:divBdr>
            <w:top w:val="none" w:sz="0" w:space="0" w:color="auto"/>
            <w:left w:val="none" w:sz="0" w:space="0" w:color="auto"/>
            <w:bottom w:val="none" w:sz="0" w:space="0" w:color="auto"/>
            <w:right w:val="none" w:sz="0" w:space="0" w:color="auto"/>
          </w:divBdr>
        </w:div>
        <w:div w:id="1057968462">
          <w:marLeft w:val="480"/>
          <w:marRight w:val="0"/>
          <w:marTop w:val="0"/>
          <w:marBottom w:val="0"/>
          <w:divBdr>
            <w:top w:val="none" w:sz="0" w:space="0" w:color="auto"/>
            <w:left w:val="none" w:sz="0" w:space="0" w:color="auto"/>
            <w:bottom w:val="none" w:sz="0" w:space="0" w:color="auto"/>
            <w:right w:val="none" w:sz="0" w:space="0" w:color="auto"/>
          </w:divBdr>
        </w:div>
        <w:div w:id="705910697">
          <w:marLeft w:val="480"/>
          <w:marRight w:val="0"/>
          <w:marTop w:val="0"/>
          <w:marBottom w:val="0"/>
          <w:divBdr>
            <w:top w:val="none" w:sz="0" w:space="0" w:color="auto"/>
            <w:left w:val="none" w:sz="0" w:space="0" w:color="auto"/>
            <w:bottom w:val="none" w:sz="0" w:space="0" w:color="auto"/>
            <w:right w:val="none" w:sz="0" w:space="0" w:color="auto"/>
          </w:divBdr>
        </w:div>
        <w:div w:id="1128742920">
          <w:marLeft w:val="480"/>
          <w:marRight w:val="0"/>
          <w:marTop w:val="0"/>
          <w:marBottom w:val="0"/>
          <w:divBdr>
            <w:top w:val="none" w:sz="0" w:space="0" w:color="auto"/>
            <w:left w:val="none" w:sz="0" w:space="0" w:color="auto"/>
            <w:bottom w:val="none" w:sz="0" w:space="0" w:color="auto"/>
            <w:right w:val="none" w:sz="0" w:space="0" w:color="auto"/>
          </w:divBdr>
        </w:div>
        <w:div w:id="352458369">
          <w:marLeft w:val="480"/>
          <w:marRight w:val="0"/>
          <w:marTop w:val="0"/>
          <w:marBottom w:val="0"/>
          <w:divBdr>
            <w:top w:val="none" w:sz="0" w:space="0" w:color="auto"/>
            <w:left w:val="none" w:sz="0" w:space="0" w:color="auto"/>
            <w:bottom w:val="none" w:sz="0" w:space="0" w:color="auto"/>
            <w:right w:val="none" w:sz="0" w:space="0" w:color="auto"/>
          </w:divBdr>
        </w:div>
        <w:div w:id="1949501446">
          <w:marLeft w:val="480"/>
          <w:marRight w:val="0"/>
          <w:marTop w:val="0"/>
          <w:marBottom w:val="0"/>
          <w:divBdr>
            <w:top w:val="none" w:sz="0" w:space="0" w:color="auto"/>
            <w:left w:val="none" w:sz="0" w:space="0" w:color="auto"/>
            <w:bottom w:val="none" w:sz="0" w:space="0" w:color="auto"/>
            <w:right w:val="none" w:sz="0" w:space="0" w:color="auto"/>
          </w:divBdr>
        </w:div>
        <w:div w:id="274334379">
          <w:marLeft w:val="480"/>
          <w:marRight w:val="0"/>
          <w:marTop w:val="0"/>
          <w:marBottom w:val="0"/>
          <w:divBdr>
            <w:top w:val="none" w:sz="0" w:space="0" w:color="auto"/>
            <w:left w:val="none" w:sz="0" w:space="0" w:color="auto"/>
            <w:bottom w:val="none" w:sz="0" w:space="0" w:color="auto"/>
            <w:right w:val="none" w:sz="0" w:space="0" w:color="auto"/>
          </w:divBdr>
        </w:div>
        <w:div w:id="678625649">
          <w:marLeft w:val="480"/>
          <w:marRight w:val="0"/>
          <w:marTop w:val="0"/>
          <w:marBottom w:val="0"/>
          <w:divBdr>
            <w:top w:val="none" w:sz="0" w:space="0" w:color="auto"/>
            <w:left w:val="none" w:sz="0" w:space="0" w:color="auto"/>
            <w:bottom w:val="none" w:sz="0" w:space="0" w:color="auto"/>
            <w:right w:val="none" w:sz="0" w:space="0" w:color="auto"/>
          </w:divBdr>
        </w:div>
        <w:div w:id="1798183634">
          <w:marLeft w:val="480"/>
          <w:marRight w:val="0"/>
          <w:marTop w:val="0"/>
          <w:marBottom w:val="0"/>
          <w:divBdr>
            <w:top w:val="none" w:sz="0" w:space="0" w:color="auto"/>
            <w:left w:val="none" w:sz="0" w:space="0" w:color="auto"/>
            <w:bottom w:val="none" w:sz="0" w:space="0" w:color="auto"/>
            <w:right w:val="none" w:sz="0" w:space="0" w:color="auto"/>
          </w:divBdr>
        </w:div>
      </w:divsChild>
    </w:div>
    <w:div w:id="1454902929">
      <w:bodyDiv w:val="1"/>
      <w:marLeft w:val="0"/>
      <w:marRight w:val="0"/>
      <w:marTop w:val="0"/>
      <w:marBottom w:val="0"/>
      <w:divBdr>
        <w:top w:val="none" w:sz="0" w:space="0" w:color="auto"/>
        <w:left w:val="none" w:sz="0" w:space="0" w:color="auto"/>
        <w:bottom w:val="none" w:sz="0" w:space="0" w:color="auto"/>
        <w:right w:val="none" w:sz="0" w:space="0" w:color="auto"/>
      </w:divBdr>
    </w:div>
    <w:div w:id="1455099748">
      <w:bodyDiv w:val="1"/>
      <w:marLeft w:val="0"/>
      <w:marRight w:val="0"/>
      <w:marTop w:val="0"/>
      <w:marBottom w:val="0"/>
      <w:divBdr>
        <w:top w:val="none" w:sz="0" w:space="0" w:color="auto"/>
        <w:left w:val="none" w:sz="0" w:space="0" w:color="auto"/>
        <w:bottom w:val="none" w:sz="0" w:space="0" w:color="auto"/>
        <w:right w:val="none" w:sz="0" w:space="0" w:color="auto"/>
      </w:divBdr>
    </w:div>
    <w:div w:id="1455100266">
      <w:bodyDiv w:val="1"/>
      <w:marLeft w:val="0"/>
      <w:marRight w:val="0"/>
      <w:marTop w:val="0"/>
      <w:marBottom w:val="0"/>
      <w:divBdr>
        <w:top w:val="none" w:sz="0" w:space="0" w:color="auto"/>
        <w:left w:val="none" w:sz="0" w:space="0" w:color="auto"/>
        <w:bottom w:val="none" w:sz="0" w:space="0" w:color="auto"/>
        <w:right w:val="none" w:sz="0" w:space="0" w:color="auto"/>
      </w:divBdr>
    </w:div>
    <w:div w:id="1455559736">
      <w:bodyDiv w:val="1"/>
      <w:marLeft w:val="0"/>
      <w:marRight w:val="0"/>
      <w:marTop w:val="0"/>
      <w:marBottom w:val="0"/>
      <w:divBdr>
        <w:top w:val="none" w:sz="0" w:space="0" w:color="auto"/>
        <w:left w:val="none" w:sz="0" w:space="0" w:color="auto"/>
        <w:bottom w:val="none" w:sz="0" w:space="0" w:color="auto"/>
        <w:right w:val="none" w:sz="0" w:space="0" w:color="auto"/>
      </w:divBdr>
    </w:div>
    <w:div w:id="1455900375">
      <w:bodyDiv w:val="1"/>
      <w:marLeft w:val="0"/>
      <w:marRight w:val="0"/>
      <w:marTop w:val="0"/>
      <w:marBottom w:val="0"/>
      <w:divBdr>
        <w:top w:val="none" w:sz="0" w:space="0" w:color="auto"/>
        <w:left w:val="none" w:sz="0" w:space="0" w:color="auto"/>
        <w:bottom w:val="none" w:sz="0" w:space="0" w:color="auto"/>
        <w:right w:val="none" w:sz="0" w:space="0" w:color="auto"/>
      </w:divBdr>
    </w:div>
    <w:div w:id="1455907508">
      <w:bodyDiv w:val="1"/>
      <w:marLeft w:val="0"/>
      <w:marRight w:val="0"/>
      <w:marTop w:val="0"/>
      <w:marBottom w:val="0"/>
      <w:divBdr>
        <w:top w:val="none" w:sz="0" w:space="0" w:color="auto"/>
        <w:left w:val="none" w:sz="0" w:space="0" w:color="auto"/>
        <w:bottom w:val="none" w:sz="0" w:space="0" w:color="auto"/>
        <w:right w:val="none" w:sz="0" w:space="0" w:color="auto"/>
      </w:divBdr>
    </w:div>
    <w:div w:id="1456019397">
      <w:bodyDiv w:val="1"/>
      <w:marLeft w:val="0"/>
      <w:marRight w:val="0"/>
      <w:marTop w:val="0"/>
      <w:marBottom w:val="0"/>
      <w:divBdr>
        <w:top w:val="none" w:sz="0" w:space="0" w:color="auto"/>
        <w:left w:val="none" w:sz="0" w:space="0" w:color="auto"/>
        <w:bottom w:val="none" w:sz="0" w:space="0" w:color="auto"/>
        <w:right w:val="none" w:sz="0" w:space="0" w:color="auto"/>
      </w:divBdr>
    </w:div>
    <w:div w:id="1457915376">
      <w:bodyDiv w:val="1"/>
      <w:marLeft w:val="0"/>
      <w:marRight w:val="0"/>
      <w:marTop w:val="0"/>
      <w:marBottom w:val="0"/>
      <w:divBdr>
        <w:top w:val="none" w:sz="0" w:space="0" w:color="auto"/>
        <w:left w:val="none" w:sz="0" w:space="0" w:color="auto"/>
        <w:bottom w:val="none" w:sz="0" w:space="0" w:color="auto"/>
        <w:right w:val="none" w:sz="0" w:space="0" w:color="auto"/>
      </w:divBdr>
    </w:div>
    <w:div w:id="1458141466">
      <w:bodyDiv w:val="1"/>
      <w:marLeft w:val="0"/>
      <w:marRight w:val="0"/>
      <w:marTop w:val="0"/>
      <w:marBottom w:val="0"/>
      <w:divBdr>
        <w:top w:val="none" w:sz="0" w:space="0" w:color="auto"/>
        <w:left w:val="none" w:sz="0" w:space="0" w:color="auto"/>
        <w:bottom w:val="none" w:sz="0" w:space="0" w:color="auto"/>
        <w:right w:val="none" w:sz="0" w:space="0" w:color="auto"/>
      </w:divBdr>
    </w:div>
    <w:div w:id="1458255077">
      <w:bodyDiv w:val="1"/>
      <w:marLeft w:val="0"/>
      <w:marRight w:val="0"/>
      <w:marTop w:val="0"/>
      <w:marBottom w:val="0"/>
      <w:divBdr>
        <w:top w:val="none" w:sz="0" w:space="0" w:color="auto"/>
        <w:left w:val="none" w:sz="0" w:space="0" w:color="auto"/>
        <w:bottom w:val="none" w:sz="0" w:space="0" w:color="auto"/>
        <w:right w:val="none" w:sz="0" w:space="0" w:color="auto"/>
      </w:divBdr>
    </w:div>
    <w:div w:id="1458336076">
      <w:bodyDiv w:val="1"/>
      <w:marLeft w:val="0"/>
      <w:marRight w:val="0"/>
      <w:marTop w:val="0"/>
      <w:marBottom w:val="0"/>
      <w:divBdr>
        <w:top w:val="none" w:sz="0" w:space="0" w:color="auto"/>
        <w:left w:val="none" w:sz="0" w:space="0" w:color="auto"/>
        <w:bottom w:val="none" w:sz="0" w:space="0" w:color="auto"/>
        <w:right w:val="none" w:sz="0" w:space="0" w:color="auto"/>
      </w:divBdr>
    </w:div>
    <w:div w:id="1458373491">
      <w:bodyDiv w:val="1"/>
      <w:marLeft w:val="0"/>
      <w:marRight w:val="0"/>
      <w:marTop w:val="0"/>
      <w:marBottom w:val="0"/>
      <w:divBdr>
        <w:top w:val="none" w:sz="0" w:space="0" w:color="auto"/>
        <w:left w:val="none" w:sz="0" w:space="0" w:color="auto"/>
        <w:bottom w:val="none" w:sz="0" w:space="0" w:color="auto"/>
        <w:right w:val="none" w:sz="0" w:space="0" w:color="auto"/>
      </w:divBdr>
    </w:div>
    <w:div w:id="1458452991">
      <w:bodyDiv w:val="1"/>
      <w:marLeft w:val="0"/>
      <w:marRight w:val="0"/>
      <w:marTop w:val="0"/>
      <w:marBottom w:val="0"/>
      <w:divBdr>
        <w:top w:val="none" w:sz="0" w:space="0" w:color="auto"/>
        <w:left w:val="none" w:sz="0" w:space="0" w:color="auto"/>
        <w:bottom w:val="none" w:sz="0" w:space="0" w:color="auto"/>
        <w:right w:val="none" w:sz="0" w:space="0" w:color="auto"/>
      </w:divBdr>
    </w:div>
    <w:div w:id="1458991127">
      <w:bodyDiv w:val="1"/>
      <w:marLeft w:val="0"/>
      <w:marRight w:val="0"/>
      <w:marTop w:val="0"/>
      <w:marBottom w:val="0"/>
      <w:divBdr>
        <w:top w:val="none" w:sz="0" w:space="0" w:color="auto"/>
        <w:left w:val="none" w:sz="0" w:space="0" w:color="auto"/>
        <w:bottom w:val="none" w:sz="0" w:space="0" w:color="auto"/>
        <w:right w:val="none" w:sz="0" w:space="0" w:color="auto"/>
      </w:divBdr>
    </w:div>
    <w:div w:id="1459028302">
      <w:bodyDiv w:val="1"/>
      <w:marLeft w:val="0"/>
      <w:marRight w:val="0"/>
      <w:marTop w:val="0"/>
      <w:marBottom w:val="0"/>
      <w:divBdr>
        <w:top w:val="none" w:sz="0" w:space="0" w:color="auto"/>
        <w:left w:val="none" w:sz="0" w:space="0" w:color="auto"/>
        <w:bottom w:val="none" w:sz="0" w:space="0" w:color="auto"/>
        <w:right w:val="none" w:sz="0" w:space="0" w:color="auto"/>
      </w:divBdr>
    </w:div>
    <w:div w:id="1459647926">
      <w:bodyDiv w:val="1"/>
      <w:marLeft w:val="0"/>
      <w:marRight w:val="0"/>
      <w:marTop w:val="0"/>
      <w:marBottom w:val="0"/>
      <w:divBdr>
        <w:top w:val="none" w:sz="0" w:space="0" w:color="auto"/>
        <w:left w:val="none" w:sz="0" w:space="0" w:color="auto"/>
        <w:bottom w:val="none" w:sz="0" w:space="0" w:color="auto"/>
        <w:right w:val="none" w:sz="0" w:space="0" w:color="auto"/>
      </w:divBdr>
    </w:div>
    <w:div w:id="1460145772">
      <w:bodyDiv w:val="1"/>
      <w:marLeft w:val="0"/>
      <w:marRight w:val="0"/>
      <w:marTop w:val="0"/>
      <w:marBottom w:val="0"/>
      <w:divBdr>
        <w:top w:val="none" w:sz="0" w:space="0" w:color="auto"/>
        <w:left w:val="none" w:sz="0" w:space="0" w:color="auto"/>
        <w:bottom w:val="none" w:sz="0" w:space="0" w:color="auto"/>
        <w:right w:val="none" w:sz="0" w:space="0" w:color="auto"/>
      </w:divBdr>
    </w:div>
    <w:div w:id="1460302519">
      <w:bodyDiv w:val="1"/>
      <w:marLeft w:val="0"/>
      <w:marRight w:val="0"/>
      <w:marTop w:val="0"/>
      <w:marBottom w:val="0"/>
      <w:divBdr>
        <w:top w:val="none" w:sz="0" w:space="0" w:color="auto"/>
        <w:left w:val="none" w:sz="0" w:space="0" w:color="auto"/>
        <w:bottom w:val="none" w:sz="0" w:space="0" w:color="auto"/>
        <w:right w:val="none" w:sz="0" w:space="0" w:color="auto"/>
      </w:divBdr>
    </w:div>
    <w:div w:id="1460495458">
      <w:bodyDiv w:val="1"/>
      <w:marLeft w:val="0"/>
      <w:marRight w:val="0"/>
      <w:marTop w:val="0"/>
      <w:marBottom w:val="0"/>
      <w:divBdr>
        <w:top w:val="none" w:sz="0" w:space="0" w:color="auto"/>
        <w:left w:val="none" w:sz="0" w:space="0" w:color="auto"/>
        <w:bottom w:val="none" w:sz="0" w:space="0" w:color="auto"/>
        <w:right w:val="none" w:sz="0" w:space="0" w:color="auto"/>
      </w:divBdr>
    </w:div>
    <w:div w:id="1461193410">
      <w:bodyDiv w:val="1"/>
      <w:marLeft w:val="0"/>
      <w:marRight w:val="0"/>
      <w:marTop w:val="0"/>
      <w:marBottom w:val="0"/>
      <w:divBdr>
        <w:top w:val="none" w:sz="0" w:space="0" w:color="auto"/>
        <w:left w:val="none" w:sz="0" w:space="0" w:color="auto"/>
        <w:bottom w:val="none" w:sz="0" w:space="0" w:color="auto"/>
        <w:right w:val="none" w:sz="0" w:space="0" w:color="auto"/>
      </w:divBdr>
    </w:div>
    <w:div w:id="1461220056">
      <w:bodyDiv w:val="1"/>
      <w:marLeft w:val="0"/>
      <w:marRight w:val="0"/>
      <w:marTop w:val="0"/>
      <w:marBottom w:val="0"/>
      <w:divBdr>
        <w:top w:val="none" w:sz="0" w:space="0" w:color="auto"/>
        <w:left w:val="none" w:sz="0" w:space="0" w:color="auto"/>
        <w:bottom w:val="none" w:sz="0" w:space="0" w:color="auto"/>
        <w:right w:val="none" w:sz="0" w:space="0" w:color="auto"/>
      </w:divBdr>
    </w:div>
    <w:div w:id="1461532528">
      <w:bodyDiv w:val="1"/>
      <w:marLeft w:val="0"/>
      <w:marRight w:val="0"/>
      <w:marTop w:val="0"/>
      <w:marBottom w:val="0"/>
      <w:divBdr>
        <w:top w:val="none" w:sz="0" w:space="0" w:color="auto"/>
        <w:left w:val="none" w:sz="0" w:space="0" w:color="auto"/>
        <w:bottom w:val="none" w:sz="0" w:space="0" w:color="auto"/>
        <w:right w:val="none" w:sz="0" w:space="0" w:color="auto"/>
      </w:divBdr>
    </w:div>
    <w:div w:id="1462453814">
      <w:bodyDiv w:val="1"/>
      <w:marLeft w:val="0"/>
      <w:marRight w:val="0"/>
      <w:marTop w:val="0"/>
      <w:marBottom w:val="0"/>
      <w:divBdr>
        <w:top w:val="none" w:sz="0" w:space="0" w:color="auto"/>
        <w:left w:val="none" w:sz="0" w:space="0" w:color="auto"/>
        <w:bottom w:val="none" w:sz="0" w:space="0" w:color="auto"/>
        <w:right w:val="none" w:sz="0" w:space="0" w:color="auto"/>
      </w:divBdr>
    </w:div>
    <w:div w:id="1464732042">
      <w:bodyDiv w:val="1"/>
      <w:marLeft w:val="0"/>
      <w:marRight w:val="0"/>
      <w:marTop w:val="0"/>
      <w:marBottom w:val="0"/>
      <w:divBdr>
        <w:top w:val="none" w:sz="0" w:space="0" w:color="auto"/>
        <w:left w:val="none" w:sz="0" w:space="0" w:color="auto"/>
        <w:bottom w:val="none" w:sz="0" w:space="0" w:color="auto"/>
        <w:right w:val="none" w:sz="0" w:space="0" w:color="auto"/>
      </w:divBdr>
    </w:div>
    <w:div w:id="1464888555">
      <w:bodyDiv w:val="1"/>
      <w:marLeft w:val="0"/>
      <w:marRight w:val="0"/>
      <w:marTop w:val="0"/>
      <w:marBottom w:val="0"/>
      <w:divBdr>
        <w:top w:val="none" w:sz="0" w:space="0" w:color="auto"/>
        <w:left w:val="none" w:sz="0" w:space="0" w:color="auto"/>
        <w:bottom w:val="none" w:sz="0" w:space="0" w:color="auto"/>
        <w:right w:val="none" w:sz="0" w:space="0" w:color="auto"/>
      </w:divBdr>
    </w:div>
    <w:div w:id="1465464141">
      <w:bodyDiv w:val="1"/>
      <w:marLeft w:val="0"/>
      <w:marRight w:val="0"/>
      <w:marTop w:val="0"/>
      <w:marBottom w:val="0"/>
      <w:divBdr>
        <w:top w:val="none" w:sz="0" w:space="0" w:color="auto"/>
        <w:left w:val="none" w:sz="0" w:space="0" w:color="auto"/>
        <w:bottom w:val="none" w:sz="0" w:space="0" w:color="auto"/>
        <w:right w:val="none" w:sz="0" w:space="0" w:color="auto"/>
      </w:divBdr>
    </w:div>
    <w:div w:id="1466115926">
      <w:bodyDiv w:val="1"/>
      <w:marLeft w:val="0"/>
      <w:marRight w:val="0"/>
      <w:marTop w:val="0"/>
      <w:marBottom w:val="0"/>
      <w:divBdr>
        <w:top w:val="none" w:sz="0" w:space="0" w:color="auto"/>
        <w:left w:val="none" w:sz="0" w:space="0" w:color="auto"/>
        <w:bottom w:val="none" w:sz="0" w:space="0" w:color="auto"/>
        <w:right w:val="none" w:sz="0" w:space="0" w:color="auto"/>
      </w:divBdr>
    </w:div>
    <w:div w:id="1466123930">
      <w:bodyDiv w:val="1"/>
      <w:marLeft w:val="0"/>
      <w:marRight w:val="0"/>
      <w:marTop w:val="0"/>
      <w:marBottom w:val="0"/>
      <w:divBdr>
        <w:top w:val="none" w:sz="0" w:space="0" w:color="auto"/>
        <w:left w:val="none" w:sz="0" w:space="0" w:color="auto"/>
        <w:bottom w:val="none" w:sz="0" w:space="0" w:color="auto"/>
        <w:right w:val="none" w:sz="0" w:space="0" w:color="auto"/>
      </w:divBdr>
    </w:div>
    <w:div w:id="1467090544">
      <w:bodyDiv w:val="1"/>
      <w:marLeft w:val="0"/>
      <w:marRight w:val="0"/>
      <w:marTop w:val="0"/>
      <w:marBottom w:val="0"/>
      <w:divBdr>
        <w:top w:val="none" w:sz="0" w:space="0" w:color="auto"/>
        <w:left w:val="none" w:sz="0" w:space="0" w:color="auto"/>
        <w:bottom w:val="none" w:sz="0" w:space="0" w:color="auto"/>
        <w:right w:val="none" w:sz="0" w:space="0" w:color="auto"/>
      </w:divBdr>
    </w:div>
    <w:div w:id="1467165197">
      <w:bodyDiv w:val="1"/>
      <w:marLeft w:val="0"/>
      <w:marRight w:val="0"/>
      <w:marTop w:val="0"/>
      <w:marBottom w:val="0"/>
      <w:divBdr>
        <w:top w:val="none" w:sz="0" w:space="0" w:color="auto"/>
        <w:left w:val="none" w:sz="0" w:space="0" w:color="auto"/>
        <w:bottom w:val="none" w:sz="0" w:space="0" w:color="auto"/>
        <w:right w:val="none" w:sz="0" w:space="0" w:color="auto"/>
      </w:divBdr>
    </w:div>
    <w:div w:id="1467314210">
      <w:bodyDiv w:val="1"/>
      <w:marLeft w:val="0"/>
      <w:marRight w:val="0"/>
      <w:marTop w:val="0"/>
      <w:marBottom w:val="0"/>
      <w:divBdr>
        <w:top w:val="none" w:sz="0" w:space="0" w:color="auto"/>
        <w:left w:val="none" w:sz="0" w:space="0" w:color="auto"/>
        <w:bottom w:val="none" w:sz="0" w:space="0" w:color="auto"/>
        <w:right w:val="none" w:sz="0" w:space="0" w:color="auto"/>
      </w:divBdr>
    </w:div>
    <w:div w:id="1467428276">
      <w:bodyDiv w:val="1"/>
      <w:marLeft w:val="0"/>
      <w:marRight w:val="0"/>
      <w:marTop w:val="0"/>
      <w:marBottom w:val="0"/>
      <w:divBdr>
        <w:top w:val="none" w:sz="0" w:space="0" w:color="auto"/>
        <w:left w:val="none" w:sz="0" w:space="0" w:color="auto"/>
        <w:bottom w:val="none" w:sz="0" w:space="0" w:color="auto"/>
        <w:right w:val="none" w:sz="0" w:space="0" w:color="auto"/>
      </w:divBdr>
    </w:div>
    <w:div w:id="1467968442">
      <w:bodyDiv w:val="1"/>
      <w:marLeft w:val="0"/>
      <w:marRight w:val="0"/>
      <w:marTop w:val="0"/>
      <w:marBottom w:val="0"/>
      <w:divBdr>
        <w:top w:val="none" w:sz="0" w:space="0" w:color="auto"/>
        <w:left w:val="none" w:sz="0" w:space="0" w:color="auto"/>
        <w:bottom w:val="none" w:sz="0" w:space="0" w:color="auto"/>
        <w:right w:val="none" w:sz="0" w:space="0" w:color="auto"/>
      </w:divBdr>
    </w:div>
    <w:div w:id="1468278555">
      <w:bodyDiv w:val="1"/>
      <w:marLeft w:val="0"/>
      <w:marRight w:val="0"/>
      <w:marTop w:val="0"/>
      <w:marBottom w:val="0"/>
      <w:divBdr>
        <w:top w:val="none" w:sz="0" w:space="0" w:color="auto"/>
        <w:left w:val="none" w:sz="0" w:space="0" w:color="auto"/>
        <w:bottom w:val="none" w:sz="0" w:space="0" w:color="auto"/>
        <w:right w:val="none" w:sz="0" w:space="0" w:color="auto"/>
      </w:divBdr>
    </w:div>
    <w:div w:id="1468471686">
      <w:bodyDiv w:val="1"/>
      <w:marLeft w:val="0"/>
      <w:marRight w:val="0"/>
      <w:marTop w:val="0"/>
      <w:marBottom w:val="0"/>
      <w:divBdr>
        <w:top w:val="none" w:sz="0" w:space="0" w:color="auto"/>
        <w:left w:val="none" w:sz="0" w:space="0" w:color="auto"/>
        <w:bottom w:val="none" w:sz="0" w:space="0" w:color="auto"/>
        <w:right w:val="none" w:sz="0" w:space="0" w:color="auto"/>
      </w:divBdr>
    </w:div>
    <w:div w:id="1469086333">
      <w:bodyDiv w:val="1"/>
      <w:marLeft w:val="0"/>
      <w:marRight w:val="0"/>
      <w:marTop w:val="0"/>
      <w:marBottom w:val="0"/>
      <w:divBdr>
        <w:top w:val="none" w:sz="0" w:space="0" w:color="auto"/>
        <w:left w:val="none" w:sz="0" w:space="0" w:color="auto"/>
        <w:bottom w:val="none" w:sz="0" w:space="0" w:color="auto"/>
        <w:right w:val="none" w:sz="0" w:space="0" w:color="auto"/>
      </w:divBdr>
    </w:div>
    <w:div w:id="1469321400">
      <w:bodyDiv w:val="1"/>
      <w:marLeft w:val="0"/>
      <w:marRight w:val="0"/>
      <w:marTop w:val="0"/>
      <w:marBottom w:val="0"/>
      <w:divBdr>
        <w:top w:val="none" w:sz="0" w:space="0" w:color="auto"/>
        <w:left w:val="none" w:sz="0" w:space="0" w:color="auto"/>
        <w:bottom w:val="none" w:sz="0" w:space="0" w:color="auto"/>
        <w:right w:val="none" w:sz="0" w:space="0" w:color="auto"/>
      </w:divBdr>
    </w:div>
    <w:div w:id="1470779942">
      <w:bodyDiv w:val="1"/>
      <w:marLeft w:val="0"/>
      <w:marRight w:val="0"/>
      <w:marTop w:val="0"/>
      <w:marBottom w:val="0"/>
      <w:divBdr>
        <w:top w:val="none" w:sz="0" w:space="0" w:color="auto"/>
        <w:left w:val="none" w:sz="0" w:space="0" w:color="auto"/>
        <w:bottom w:val="none" w:sz="0" w:space="0" w:color="auto"/>
        <w:right w:val="none" w:sz="0" w:space="0" w:color="auto"/>
      </w:divBdr>
    </w:div>
    <w:div w:id="1473905006">
      <w:bodyDiv w:val="1"/>
      <w:marLeft w:val="0"/>
      <w:marRight w:val="0"/>
      <w:marTop w:val="0"/>
      <w:marBottom w:val="0"/>
      <w:divBdr>
        <w:top w:val="none" w:sz="0" w:space="0" w:color="auto"/>
        <w:left w:val="none" w:sz="0" w:space="0" w:color="auto"/>
        <w:bottom w:val="none" w:sz="0" w:space="0" w:color="auto"/>
        <w:right w:val="none" w:sz="0" w:space="0" w:color="auto"/>
      </w:divBdr>
    </w:div>
    <w:div w:id="1474325711">
      <w:bodyDiv w:val="1"/>
      <w:marLeft w:val="0"/>
      <w:marRight w:val="0"/>
      <w:marTop w:val="0"/>
      <w:marBottom w:val="0"/>
      <w:divBdr>
        <w:top w:val="none" w:sz="0" w:space="0" w:color="auto"/>
        <w:left w:val="none" w:sz="0" w:space="0" w:color="auto"/>
        <w:bottom w:val="none" w:sz="0" w:space="0" w:color="auto"/>
        <w:right w:val="none" w:sz="0" w:space="0" w:color="auto"/>
      </w:divBdr>
    </w:div>
    <w:div w:id="1474441590">
      <w:bodyDiv w:val="1"/>
      <w:marLeft w:val="0"/>
      <w:marRight w:val="0"/>
      <w:marTop w:val="0"/>
      <w:marBottom w:val="0"/>
      <w:divBdr>
        <w:top w:val="none" w:sz="0" w:space="0" w:color="auto"/>
        <w:left w:val="none" w:sz="0" w:space="0" w:color="auto"/>
        <w:bottom w:val="none" w:sz="0" w:space="0" w:color="auto"/>
        <w:right w:val="none" w:sz="0" w:space="0" w:color="auto"/>
      </w:divBdr>
    </w:div>
    <w:div w:id="1474788452">
      <w:bodyDiv w:val="1"/>
      <w:marLeft w:val="0"/>
      <w:marRight w:val="0"/>
      <w:marTop w:val="0"/>
      <w:marBottom w:val="0"/>
      <w:divBdr>
        <w:top w:val="none" w:sz="0" w:space="0" w:color="auto"/>
        <w:left w:val="none" w:sz="0" w:space="0" w:color="auto"/>
        <w:bottom w:val="none" w:sz="0" w:space="0" w:color="auto"/>
        <w:right w:val="none" w:sz="0" w:space="0" w:color="auto"/>
      </w:divBdr>
    </w:div>
    <w:div w:id="1474830341">
      <w:bodyDiv w:val="1"/>
      <w:marLeft w:val="0"/>
      <w:marRight w:val="0"/>
      <w:marTop w:val="0"/>
      <w:marBottom w:val="0"/>
      <w:divBdr>
        <w:top w:val="none" w:sz="0" w:space="0" w:color="auto"/>
        <w:left w:val="none" w:sz="0" w:space="0" w:color="auto"/>
        <w:bottom w:val="none" w:sz="0" w:space="0" w:color="auto"/>
        <w:right w:val="none" w:sz="0" w:space="0" w:color="auto"/>
      </w:divBdr>
    </w:div>
    <w:div w:id="1475634251">
      <w:bodyDiv w:val="1"/>
      <w:marLeft w:val="0"/>
      <w:marRight w:val="0"/>
      <w:marTop w:val="0"/>
      <w:marBottom w:val="0"/>
      <w:divBdr>
        <w:top w:val="none" w:sz="0" w:space="0" w:color="auto"/>
        <w:left w:val="none" w:sz="0" w:space="0" w:color="auto"/>
        <w:bottom w:val="none" w:sz="0" w:space="0" w:color="auto"/>
        <w:right w:val="none" w:sz="0" w:space="0" w:color="auto"/>
      </w:divBdr>
      <w:divsChild>
        <w:div w:id="1432775980">
          <w:marLeft w:val="480"/>
          <w:marRight w:val="0"/>
          <w:marTop w:val="0"/>
          <w:marBottom w:val="0"/>
          <w:divBdr>
            <w:top w:val="none" w:sz="0" w:space="0" w:color="auto"/>
            <w:left w:val="none" w:sz="0" w:space="0" w:color="auto"/>
            <w:bottom w:val="none" w:sz="0" w:space="0" w:color="auto"/>
            <w:right w:val="none" w:sz="0" w:space="0" w:color="auto"/>
          </w:divBdr>
        </w:div>
        <w:div w:id="972949973">
          <w:marLeft w:val="480"/>
          <w:marRight w:val="0"/>
          <w:marTop w:val="0"/>
          <w:marBottom w:val="0"/>
          <w:divBdr>
            <w:top w:val="none" w:sz="0" w:space="0" w:color="auto"/>
            <w:left w:val="none" w:sz="0" w:space="0" w:color="auto"/>
            <w:bottom w:val="none" w:sz="0" w:space="0" w:color="auto"/>
            <w:right w:val="none" w:sz="0" w:space="0" w:color="auto"/>
          </w:divBdr>
        </w:div>
        <w:div w:id="913855404">
          <w:marLeft w:val="480"/>
          <w:marRight w:val="0"/>
          <w:marTop w:val="0"/>
          <w:marBottom w:val="0"/>
          <w:divBdr>
            <w:top w:val="none" w:sz="0" w:space="0" w:color="auto"/>
            <w:left w:val="none" w:sz="0" w:space="0" w:color="auto"/>
            <w:bottom w:val="none" w:sz="0" w:space="0" w:color="auto"/>
            <w:right w:val="none" w:sz="0" w:space="0" w:color="auto"/>
          </w:divBdr>
        </w:div>
        <w:div w:id="1391683636">
          <w:marLeft w:val="480"/>
          <w:marRight w:val="0"/>
          <w:marTop w:val="0"/>
          <w:marBottom w:val="0"/>
          <w:divBdr>
            <w:top w:val="none" w:sz="0" w:space="0" w:color="auto"/>
            <w:left w:val="none" w:sz="0" w:space="0" w:color="auto"/>
            <w:bottom w:val="none" w:sz="0" w:space="0" w:color="auto"/>
            <w:right w:val="none" w:sz="0" w:space="0" w:color="auto"/>
          </w:divBdr>
        </w:div>
        <w:div w:id="776020049">
          <w:marLeft w:val="480"/>
          <w:marRight w:val="0"/>
          <w:marTop w:val="0"/>
          <w:marBottom w:val="0"/>
          <w:divBdr>
            <w:top w:val="none" w:sz="0" w:space="0" w:color="auto"/>
            <w:left w:val="none" w:sz="0" w:space="0" w:color="auto"/>
            <w:bottom w:val="none" w:sz="0" w:space="0" w:color="auto"/>
            <w:right w:val="none" w:sz="0" w:space="0" w:color="auto"/>
          </w:divBdr>
        </w:div>
        <w:div w:id="1873226821">
          <w:marLeft w:val="480"/>
          <w:marRight w:val="0"/>
          <w:marTop w:val="0"/>
          <w:marBottom w:val="0"/>
          <w:divBdr>
            <w:top w:val="none" w:sz="0" w:space="0" w:color="auto"/>
            <w:left w:val="none" w:sz="0" w:space="0" w:color="auto"/>
            <w:bottom w:val="none" w:sz="0" w:space="0" w:color="auto"/>
            <w:right w:val="none" w:sz="0" w:space="0" w:color="auto"/>
          </w:divBdr>
        </w:div>
        <w:div w:id="118231252">
          <w:marLeft w:val="480"/>
          <w:marRight w:val="0"/>
          <w:marTop w:val="0"/>
          <w:marBottom w:val="0"/>
          <w:divBdr>
            <w:top w:val="none" w:sz="0" w:space="0" w:color="auto"/>
            <w:left w:val="none" w:sz="0" w:space="0" w:color="auto"/>
            <w:bottom w:val="none" w:sz="0" w:space="0" w:color="auto"/>
            <w:right w:val="none" w:sz="0" w:space="0" w:color="auto"/>
          </w:divBdr>
        </w:div>
        <w:div w:id="566917431">
          <w:marLeft w:val="480"/>
          <w:marRight w:val="0"/>
          <w:marTop w:val="0"/>
          <w:marBottom w:val="0"/>
          <w:divBdr>
            <w:top w:val="none" w:sz="0" w:space="0" w:color="auto"/>
            <w:left w:val="none" w:sz="0" w:space="0" w:color="auto"/>
            <w:bottom w:val="none" w:sz="0" w:space="0" w:color="auto"/>
            <w:right w:val="none" w:sz="0" w:space="0" w:color="auto"/>
          </w:divBdr>
        </w:div>
        <w:div w:id="644898367">
          <w:marLeft w:val="480"/>
          <w:marRight w:val="0"/>
          <w:marTop w:val="0"/>
          <w:marBottom w:val="0"/>
          <w:divBdr>
            <w:top w:val="none" w:sz="0" w:space="0" w:color="auto"/>
            <w:left w:val="none" w:sz="0" w:space="0" w:color="auto"/>
            <w:bottom w:val="none" w:sz="0" w:space="0" w:color="auto"/>
            <w:right w:val="none" w:sz="0" w:space="0" w:color="auto"/>
          </w:divBdr>
        </w:div>
        <w:div w:id="770245604">
          <w:marLeft w:val="480"/>
          <w:marRight w:val="0"/>
          <w:marTop w:val="0"/>
          <w:marBottom w:val="0"/>
          <w:divBdr>
            <w:top w:val="none" w:sz="0" w:space="0" w:color="auto"/>
            <w:left w:val="none" w:sz="0" w:space="0" w:color="auto"/>
            <w:bottom w:val="none" w:sz="0" w:space="0" w:color="auto"/>
            <w:right w:val="none" w:sz="0" w:space="0" w:color="auto"/>
          </w:divBdr>
        </w:div>
        <w:div w:id="459418515">
          <w:marLeft w:val="480"/>
          <w:marRight w:val="0"/>
          <w:marTop w:val="0"/>
          <w:marBottom w:val="0"/>
          <w:divBdr>
            <w:top w:val="none" w:sz="0" w:space="0" w:color="auto"/>
            <w:left w:val="none" w:sz="0" w:space="0" w:color="auto"/>
            <w:bottom w:val="none" w:sz="0" w:space="0" w:color="auto"/>
            <w:right w:val="none" w:sz="0" w:space="0" w:color="auto"/>
          </w:divBdr>
        </w:div>
        <w:div w:id="1038746622">
          <w:marLeft w:val="480"/>
          <w:marRight w:val="0"/>
          <w:marTop w:val="0"/>
          <w:marBottom w:val="0"/>
          <w:divBdr>
            <w:top w:val="none" w:sz="0" w:space="0" w:color="auto"/>
            <w:left w:val="none" w:sz="0" w:space="0" w:color="auto"/>
            <w:bottom w:val="none" w:sz="0" w:space="0" w:color="auto"/>
            <w:right w:val="none" w:sz="0" w:space="0" w:color="auto"/>
          </w:divBdr>
        </w:div>
        <w:div w:id="957183095">
          <w:marLeft w:val="480"/>
          <w:marRight w:val="0"/>
          <w:marTop w:val="0"/>
          <w:marBottom w:val="0"/>
          <w:divBdr>
            <w:top w:val="none" w:sz="0" w:space="0" w:color="auto"/>
            <w:left w:val="none" w:sz="0" w:space="0" w:color="auto"/>
            <w:bottom w:val="none" w:sz="0" w:space="0" w:color="auto"/>
            <w:right w:val="none" w:sz="0" w:space="0" w:color="auto"/>
          </w:divBdr>
        </w:div>
        <w:div w:id="1966692431">
          <w:marLeft w:val="480"/>
          <w:marRight w:val="0"/>
          <w:marTop w:val="0"/>
          <w:marBottom w:val="0"/>
          <w:divBdr>
            <w:top w:val="none" w:sz="0" w:space="0" w:color="auto"/>
            <w:left w:val="none" w:sz="0" w:space="0" w:color="auto"/>
            <w:bottom w:val="none" w:sz="0" w:space="0" w:color="auto"/>
            <w:right w:val="none" w:sz="0" w:space="0" w:color="auto"/>
          </w:divBdr>
        </w:div>
        <w:div w:id="1460806095">
          <w:marLeft w:val="480"/>
          <w:marRight w:val="0"/>
          <w:marTop w:val="0"/>
          <w:marBottom w:val="0"/>
          <w:divBdr>
            <w:top w:val="none" w:sz="0" w:space="0" w:color="auto"/>
            <w:left w:val="none" w:sz="0" w:space="0" w:color="auto"/>
            <w:bottom w:val="none" w:sz="0" w:space="0" w:color="auto"/>
            <w:right w:val="none" w:sz="0" w:space="0" w:color="auto"/>
          </w:divBdr>
        </w:div>
        <w:div w:id="1979022347">
          <w:marLeft w:val="480"/>
          <w:marRight w:val="0"/>
          <w:marTop w:val="0"/>
          <w:marBottom w:val="0"/>
          <w:divBdr>
            <w:top w:val="none" w:sz="0" w:space="0" w:color="auto"/>
            <w:left w:val="none" w:sz="0" w:space="0" w:color="auto"/>
            <w:bottom w:val="none" w:sz="0" w:space="0" w:color="auto"/>
            <w:right w:val="none" w:sz="0" w:space="0" w:color="auto"/>
          </w:divBdr>
        </w:div>
        <w:div w:id="1283003867">
          <w:marLeft w:val="480"/>
          <w:marRight w:val="0"/>
          <w:marTop w:val="0"/>
          <w:marBottom w:val="0"/>
          <w:divBdr>
            <w:top w:val="none" w:sz="0" w:space="0" w:color="auto"/>
            <w:left w:val="none" w:sz="0" w:space="0" w:color="auto"/>
            <w:bottom w:val="none" w:sz="0" w:space="0" w:color="auto"/>
            <w:right w:val="none" w:sz="0" w:space="0" w:color="auto"/>
          </w:divBdr>
        </w:div>
        <w:div w:id="1906378874">
          <w:marLeft w:val="480"/>
          <w:marRight w:val="0"/>
          <w:marTop w:val="0"/>
          <w:marBottom w:val="0"/>
          <w:divBdr>
            <w:top w:val="none" w:sz="0" w:space="0" w:color="auto"/>
            <w:left w:val="none" w:sz="0" w:space="0" w:color="auto"/>
            <w:bottom w:val="none" w:sz="0" w:space="0" w:color="auto"/>
            <w:right w:val="none" w:sz="0" w:space="0" w:color="auto"/>
          </w:divBdr>
        </w:div>
        <w:div w:id="1503397354">
          <w:marLeft w:val="480"/>
          <w:marRight w:val="0"/>
          <w:marTop w:val="0"/>
          <w:marBottom w:val="0"/>
          <w:divBdr>
            <w:top w:val="none" w:sz="0" w:space="0" w:color="auto"/>
            <w:left w:val="none" w:sz="0" w:space="0" w:color="auto"/>
            <w:bottom w:val="none" w:sz="0" w:space="0" w:color="auto"/>
            <w:right w:val="none" w:sz="0" w:space="0" w:color="auto"/>
          </w:divBdr>
        </w:div>
        <w:div w:id="1852597587">
          <w:marLeft w:val="480"/>
          <w:marRight w:val="0"/>
          <w:marTop w:val="0"/>
          <w:marBottom w:val="0"/>
          <w:divBdr>
            <w:top w:val="none" w:sz="0" w:space="0" w:color="auto"/>
            <w:left w:val="none" w:sz="0" w:space="0" w:color="auto"/>
            <w:bottom w:val="none" w:sz="0" w:space="0" w:color="auto"/>
            <w:right w:val="none" w:sz="0" w:space="0" w:color="auto"/>
          </w:divBdr>
        </w:div>
        <w:div w:id="836263033">
          <w:marLeft w:val="480"/>
          <w:marRight w:val="0"/>
          <w:marTop w:val="0"/>
          <w:marBottom w:val="0"/>
          <w:divBdr>
            <w:top w:val="none" w:sz="0" w:space="0" w:color="auto"/>
            <w:left w:val="none" w:sz="0" w:space="0" w:color="auto"/>
            <w:bottom w:val="none" w:sz="0" w:space="0" w:color="auto"/>
            <w:right w:val="none" w:sz="0" w:space="0" w:color="auto"/>
          </w:divBdr>
        </w:div>
        <w:div w:id="477259697">
          <w:marLeft w:val="480"/>
          <w:marRight w:val="0"/>
          <w:marTop w:val="0"/>
          <w:marBottom w:val="0"/>
          <w:divBdr>
            <w:top w:val="none" w:sz="0" w:space="0" w:color="auto"/>
            <w:left w:val="none" w:sz="0" w:space="0" w:color="auto"/>
            <w:bottom w:val="none" w:sz="0" w:space="0" w:color="auto"/>
            <w:right w:val="none" w:sz="0" w:space="0" w:color="auto"/>
          </w:divBdr>
        </w:div>
        <w:div w:id="1581216513">
          <w:marLeft w:val="480"/>
          <w:marRight w:val="0"/>
          <w:marTop w:val="0"/>
          <w:marBottom w:val="0"/>
          <w:divBdr>
            <w:top w:val="none" w:sz="0" w:space="0" w:color="auto"/>
            <w:left w:val="none" w:sz="0" w:space="0" w:color="auto"/>
            <w:bottom w:val="none" w:sz="0" w:space="0" w:color="auto"/>
            <w:right w:val="none" w:sz="0" w:space="0" w:color="auto"/>
          </w:divBdr>
        </w:div>
        <w:div w:id="2132966542">
          <w:marLeft w:val="480"/>
          <w:marRight w:val="0"/>
          <w:marTop w:val="0"/>
          <w:marBottom w:val="0"/>
          <w:divBdr>
            <w:top w:val="none" w:sz="0" w:space="0" w:color="auto"/>
            <w:left w:val="none" w:sz="0" w:space="0" w:color="auto"/>
            <w:bottom w:val="none" w:sz="0" w:space="0" w:color="auto"/>
            <w:right w:val="none" w:sz="0" w:space="0" w:color="auto"/>
          </w:divBdr>
        </w:div>
        <w:div w:id="1702704665">
          <w:marLeft w:val="480"/>
          <w:marRight w:val="0"/>
          <w:marTop w:val="0"/>
          <w:marBottom w:val="0"/>
          <w:divBdr>
            <w:top w:val="none" w:sz="0" w:space="0" w:color="auto"/>
            <w:left w:val="none" w:sz="0" w:space="0" w:color="auto"/>
            <w:bottom w:val="none" w:sz="0" w:space="0" w:color="auto"/>
            <w:right w:val="none" w:sz="0" w:space="0" w:color="auto"/>
          </w:divBdr>
        </w:div>
        <w:div w:id="1802065815">
          <w:marLeft w:val="480"/>
          <w:marRight w:val="0"/>
          <w:marTop w:val="0"/>
          <w:marBottom w:val="0"/>
          <w:divBdr>
            <w:top w:val="none" w:sz="0" w:space="0" w:color="auto"/>
            <w:left w:val="none" w:sz="0" w:space="0" w:color="auto"/>
            <w:bottom w:val="none" w:sz="0" w:space="0" w:color="auto"/>
            <w:right w:val="none" w:sz="0" w:space="0" w:color="auto"/>
          </w:divBdr>
        </w:div>
        <w:div w:id="524754292">
          <w:marLeft w:val="480"/>
          <w:marRight w:val="0"/>
          <w:marTop w:val="0"/>
          <w:marBottom w:val="0"/>
          <w:divBdr>
            <w:top w:val="none" w:sz="0" w:space="0" w:color="auto"/>
            <w:left w:val="none" w:sz="0" w:space="0" w:color="auto"/>
            <w:bottom w:val="none" w:sz="0" w:space="0" w:color="auto"/>
            <w:right w:val="none" w:sz="0" w:space="0" w:color="auto"/>
          </w:divBdr>
        </w:div>
        <w:div w:id="1659532292">
          <w:marLeft w:val="480"/>
          <w:marRight w:val="0"/>
          <w:marTop w:val="0"/>
          <w:marBottom w:val="0"/>
          <w:divBdr>
            <w:top w:val="none" w:sz="0" w:space="0" w:color="auto"/>
            <w:left w:val="none" w:sz="0" w:space="0" w:color="auto"/>
            <w:bottom w:val="none" w:sz="0" w:space="0" w:color="auto"/>
            <w:right w:val="none" w:sz="0" w:space="0" w:color="auto"/>
          </w:divBdr>
        </w:div>
        <w:div w:id="1276255846">
          <w:marLeft w:val="480"/>
          <w:marRight w:val="0"/>
          <w:marTop w:val="0"/>
          <w:marBottom w:val="0"/>
          <w:divBdr>
            <w:top w:val="none" w:sz="0" w:space="0" w:color="auto"/>
            <w:left w:val="none" w:sz="0" w:space="0" w:color="auto"/>
            <w:bottom w:val="none" w:sz="0" w:space="0" w:color="auto"/>
            <w:right w:val="none" w:sz="0" w:space="0" w:color="auto"/>
          </w:divBdr>
        </w:div>
        <w:div w:id="1813476312">
          <w:marLeft w:val="480"/>
          <w:marRight w:val="0"/>
          <w:marTop w:val="0"/>
          <w:marBottom w:val="0"/>
          <w:divBdr>
            <w:top w:val="none" w:sz="0" w:space="0" w:color="auto"/>
            <w:left w:val="none" w:sz="0" w:space="0" w:color="auto"/>
            <w:bottom w:val="none" w:sz="0" w:space="0" w:color="auto"/>
            <w:right w:val="none" w:sz="0" w:space="0" w:color="auto"/>
          </w:divBdr>
        </w:div>
        <w:div w:id="1215041830">
          <w:marLeft w:val="480"/>
          <w:marRight w:val="0"/>
          <w:marTop w:val="0"/>
          <w:marBottom w:val="0"/>
          <w:divBdr>
            <w:top w:val="none" w:sz="0" w:space="0" w:color="auto"/>
            <w:left w:val="none" w:sz="0" w:space="0" w:color="auto"/>
            <w:bottom w:val="none" w:sz="0" w:space="0" w:color="auto"/>
            <w:right w:val="none" w:sz="0" w:space="0" w:color="auto"/>
          </w:divBdr>
        </w:div>
        <w:div w:id="1073158994">
          <w:marLeft w:val="480"/>
          <w:marRight w:val="0"/>
          <w:marTop w:val="0"/>
          <w:marBottom w:val="0"/>
          <w:divBdr>
            <w:top w:val="none" w:sz="0" w:space="0" w:color="auto"/>
            <w:left w:val="none" w:sz="0" w:space="0" w:color="auto"/>
            <w:bottom w:val="none" w:sz="0" w:space="0" w:color="auto"/>
            <w:right w:val="none" w:sz="0" w:space="0" w:color="auto"/>
          </w:divBdr>
        </w:div>
        <w:div w:id="469908952">
          <w:marLeft w:val="480"/>
          <w:marRight w:val="0"/>
          <w:marTop w:val="0"/>
          <w:marBottom w:val="0"/>
          <w:divBdr>
            <w:top w:val="none" w:sz="0" w:space="0" w:color="auto"/>
            <w:left w:val="none" w:sz="0" w:space="0" w:color="auto"/>
            <w:bottom w:val="none" w:sz="0" w:space="0" w:color="auto"/>
            <w:right w:val="none" w:sz="0" w:space="0" w:color="auto"/>
          </w:divBdr>
        </w:div>
        <w:div w:id="1758091740">
          <w:marLeft w:val="480"/>
          <w:marRight w:val="0"/>
          <w:marTop w:val="0"/>
          <w:marBottom w:val="0"/>
          <w:divBdr>
            <w:top w:val="none" w:sz="0" w:space="0" w:color="auto"/>
            <w:left w:val="none" w:sz="0" w:space="0" w:color="auto"/>
            <w:bottom w:val="none" w:sz="0" w:space="0" w:color="auto"/>
            <w:right w:val="none" w:sz="0" w:space="0" w:color="auto"/>
          </w:divBdr>
        </w:div>
        <w:div w:id="2012099969">
          <w:marLeft w:val="480"/>
          <w:marRight w:val="0"/>
          <w:marTop w:val="0"/>
          <w:marBottom w:val="0"/>
          <w:divBdr>
            <w:top w:val="none" w:sz="0" w:space="0" w:color="auto"/>
            <w:left w:val="none" w:sz="0" w:space="0" w:color="auto"/>
            <w:bottom w:val="none" w:sz="0" w:space="0" w:color="auto"/>
            <w:right w:val="none" w:sz="0" w:space="0" w:color="auto"/>
          </w:divBdr>
        </w:div>
        <w:div w:id="627201816">
          <w:marLeft w:val="480"/>
          <w:marRight w:val="0"/>
          <w:marTop w:val="0"/>
          <w:marBottom w:val="0"/>
          <w:divBdr>
            <w:top w:val="none" w:sz="0" w:space="0" w:color="auto"/>
            <w:left w:val="none" w:sz="0" w:space="0" w:color="auto"/>
            <w:bottom w:val="none" w:sz="0" w:space="0" w:color="auto"/>
            <w:right w:val="none" w:sz="0" w:space="0" w:color="auto"/>
          </w:divBdr>
        </w:div>
        <w:div w:id="1234927161">
          <w:marLeft w:val="480"/>
          <w:marRight w:val="0"/>
          <w:marTop w:val="0"/>
          <w:marBottom w:val="0"/>
          <w:divBdr>
            <w:top w:val="none" w:sz="0" w:space="0" w:color="auto"/>
            <w:left w:val="none" w:sz="0" w:space="0" w:color="auto"/>
            <w:bottom w:val="none" w:sz="0" w:space="0" w:color="auto"/>
            <w:right w:val="none" w:sz="0" w:space="0" w:color="auto"/>
          </w:divBdr>
        </w:div>
        <w:div w:id="1952585772">
          <w:marLeft w:val="480"/>
          <w:marRight w:val="0"/>
          <w:marTop w:val="0"/>
          <w:marBottom w:val="0"/>
          <w:divBdr>
            <w:top w:val="none" w:sz="0" w:space="0" w:color="auto"/>
            <w:left w:val="none" w:sz="0" w:space="0" w:color="auto"/>
            <w:bottom w:val="none" w:sz="0" w:space="0" w:color="auto"/>
            <w:right w:val="none" w:sz="0" w:space="0" w:color="auto"/>
          </w:divBdr>
        </w:div>
        <w:div w:id="1021392021">
          <w:marLeft w:val="480"/>
          <w:marRight w:val="0"/>
          <w:marTop w:val="0"/>
          <w:marBottom w:val="0"/>
          <w:divBdr>
            <w:top w:val="none" w:sz="0" w:space="0" w:color="auto"/>
            <w:left w:val="none" w:sz="0" w:space="0" w:color="auto"/>
            <w:bottom w:val="none" w:sz="0" w:space="0" w:color="auto"/>
            <w:right w:val="none" w:sz="0" w:space="0" w:color="auto"/>
          </w:divBdr>
        </w:div>
        <w:div w:id="226957919">
          <w:marLeft w:val="480"/>
          <w:marRight w:val="0"/>
          <w:marTop w:val="0"/>
          <w:marBottom w:val="0"/>
          <w:divBdr>
            <w:top w:val="none" w:sz="0" w:space="0" w:color="auto"/>
            <w:left w:val="none" w:sz="0" w:space="0" w:color="auto"/>
            <w:bottom w:val="none" w:sz="0" w:space="0" w:color="auto"/>
            <w:right w:val="none" w:sz="0" w:space="0" w:color="auto"/>
          </w:divBdr>
        </w:div>
        <w:div w:id="678508732">
          <w:marLeft w:val="480"/>
          <w:marRight w:val="0"/>
          <w:marTop w:val="0"/>
          <w:marBottom w:val="0"/>
          <w:divBdr>
            <w:top w:val="none" w:sz="0" w:space="0" w:color="auto"/>
            <w:left w:val="none" w:sz="0" w:space="0" w:color="auto"/>
            <w:bottom w:val="none" w:sz="0" w:space="0" w:color="auto"/>
            <w:right w:val="none" w:sz="0" w:space="0" w:color="auto"/>
          </w:divBdr>
        </w:div>
        <w:div w:id="566647802">
          <w:marLeft w:val="480"/>
          <w:marRight w:val="0"/>
          <w:marTop w:val="0"/>
          <w:marBottom w:val="0"/>
          <w:divBdr>
            <w:top w:val="none" w:sz="0" w:space="0" w:color="auto"/>
            <w:left w:val="none" w:sz="0" w:space="0" w:color="auto"/>
            <w:bottom w:val="none" w:sz="0" w:space="0" w:color="auto"/>
            <w:right w:val="none" w:sz="0" w:space="0" w:color="auto"/>
          </w:divBdr>
        </w:div>
        <w:div w:id="546990321">
          <w:marLeft w:val="480"/>
          <w:marRight w:val="0"/>
          <w:marTop w:val="0"/>
          <w:marBottom w:val="0"/>
          <w:divBdr>
            <w:top w:val="none" w:sz="0" w:space="0" w:color="auto"/>
            <w:left w:val="none" w:sz="0" w:space="0" w:color="auto"/>
            <w:bottom w:val="none" w:sz="0" w:space="0" w:color="auto"/>
            <w:right w:val="none" w:sz="0" w:space="0" w:color="auto"/>
          </w:divBdr>
        </w:div>
        <w:div w:id="1628973092">
          <w:marLeft w:val="480"/>
          <w:marRight w:val="0"/>
          <w:marTop w:val="0"/>
          <w:marBottom w:val="0"/>
          <w:divBdr>
            <w:top w:val="none" w:sz="0" w:space="0" w:color="auto"/>
            <w:left w:val="none" w:sz="0" w:space="0" w:color="auto"/>
            <w:bottom w:val="none" w:sz="0" w:space="0" w:color="auto"/>
            <w:right w:val="none" w:sz="0" w:space="0" w:color="auto"/>
          </w:divBdr>
        </w:div>
        <w:div w:id="390424641">
          <w:marLeft w:val="480"/>
          <w:marRight w:val="0"/>
          <w:marTop w:val="0"/>
          <w:marBottom w:val="0"/>
          <w:divBdr>
            <w:top w:val="none" w:sz="0" w:space="0" w:color="auto"/>
            <w:left w:val="none" w:sz="0" w:space="0" w:color="auto"/>
            <w:bottom w:val="none" w:sz="0" w:space="0" w:color="auto"/>
            <w:right w:val="none" w:sz="0" w:space="0" w:color="auto"/>
          </w:divBdr>
        </w:div>
        <w:div w:id="1614242440">
          <w:marLeft w:val="480"/>
          <w:marRight w:val="0"/>
          <w:marTop w:val="0"/>
          <w:marBottom w:val="0"/>
          <w:divBdr>
            <w:top w:val="none" w:sz="0" w:space="0" w:color="auto"/>
            <w:left w:val="none" w:sz="0" w:space="0" w:color="auto"/>
            <w:bottom w:val="none" w:sz="0" w:space="0" w:color="auto"/>
            <w:right w:val="none" w:sz="0" w:space="0" w:color="auto"/>
          </w:divBdr>
        </w:div>
        <w:div w:id="830104951">
          <w:marLeft w:val="480"/>
          <w:marRight w:val="0"/>
          <w:marTop w:val="0"/>
          <w:marBottom w:val="0"/>
          <w:divBdr>
            <w:top w:val="none" w:sz="0" w:space="0" w:color="auto"/>
            <w:left w:val="none" w:sz="0" w:space="0" w:color="auto"/>
            <w:bottom w:val="none" w:sz="0" w:space="0" w:color="auto"/>
            <w:right w:val="none" w:sz="0" w:space="0" w:color="auto"/>
          </w:divBdr>
        </w:div>
        <w:div w:id="152568890">
          <w:marLeft w:val="480"/>
          <w:marRight w:val="0"/>
          <w:marTop w:val="0"/>
          <w:marBottom w:val="0"/>
          <w:divBdr>
            <w:top w:val="none" w:sz="0" w:space="0" w:color="auto"/>
            <w:left w:val="none" w:sz="0" w:space="0" w:color="auto"/>
            <w:bottom w:val="none" w:sz="0" w:space="0" w:color="auto"/>
            <w:right w:val="none" w:sz="0" w:space="0" w:color="auto"/>
          </w:divBdr>
        </w:div>
        <w:div w:id="817579160">
          <w:marLeft w:val="480"/>
          <w:marRight w:val="0"/>
          <w:marTop w:val="0"/>
          <w:marBottom w:val="0"/>
          <w:divBdr>
            <w:top w:val="none" w:sz="0" w:space="0" w:color="auto"/>
            <w:left w:val="none" w:sz="0" w:space="0" w:color="auto"/>
            <w:bottom w:val="none" w:sz="0" w:space="0" w:color="auto"/>
            <w:right w:val="none" w:sz="0" w:space="0" w:color="auto"/>
          </w:divBdr>
        </w:div>
        <w:div w:id="780883862">
          <w:marLeft w:val="480"/>
          <w:marRight w:val="0"/>
          <w:marTop w:val="0"/>
          <w:marBottom w:val="0"/>
          <w:divBdr>
            <w:top w:val="none" w:sz="0" w:space="0" w:color="auto"/>
            <w:left w:val="none" w:sz="0" w:space="0" w:color="auto"/>
            <w:bottom w:val="none" w:sz="0" w:space="0" w:color="auto"/>
            <w:right w:val="none" w:sz="0" w:space="0" w:color="auto"/>
          </w:divBdr>
        </w:div>
        <w:div w:id="160043351">
          <w:marLeft w:val="480"/>
          <w:marRight w:val="0"/>
          <w:marTop w:val="0"/>
          <w:marBottom w:val="0"/>
          <w:divBdr>
            <w:top w:val="none" w:sz="0" w:space="0" w:color="auto"/>
            <w:left w:val="none" w:sz="0" w:space="0" w:color="auto"/>
            <w:bottom w:val="none" w:sz="0" w:space="0" w:color="auto"/>
            <w:right w:val="none" w:sz="0" w:space="0" w:color="auto"/>
          </w:divBdr>
        </w:div>
        <w:div w:id="573511427">
          <w:marLeft w:val="480"/>
          <w:marRight w:val="0"/>
          <w:marTop w:val="0"/>
          <w:marBottom w:val="0"/>
          <w:divBdr>
            <w:top w:val="none" w:sz="0" w:space="0" w:color="auto"/>
            <w:left w:val="none" w:sz="0" w:space="0" w:color="auto"/>
            <w:bottom w:val="none" w:sz="0" w:space="0" w:color="auto"/>
            <w:right w:val="none" w:sz="0" w:space="0" w:color="auto"/>
          </w:divBdr>
        </w:div>
        <w:div w:id="404032161">
          <w:marLeft w:val="480"/>
          <w:marRight w:val="0"/>
          <w:marTop w:val="0"/>
          <w:marBottom w:val="0"/>
          <w:divBdr>
            <w:top w:val="none" w:sz="0" w:space="0" w:color="auto"/>
            <w:left w:val="none" w:sz="0" w:space="0" w:color="auto"/>
            <w:bottom w:val="none" w:sz="0" w:space="0" w:color="auto"/>
            <w:right w:val="none" w:sz="0" w:space="0" w:color="auto"/>
          </w:divBdr>
        </w:div>
        <w:div w:id="1624076619">
          <w:marLeft w:val="480"/>
          <w:marRight w:val="0"/>
          <w:marTop w:val="0"/>
          <w:marBottom w:val="0"/>
          <w:divBdr>
            <w:top w:val="none" w:sz="0" w:space="0" w:color="auto"/>
            <w:left w:val="none" w:sz="0" w:space="0" w:color="auto"/>
            <w:bottom w:val="none" w:sz="0" w:space="0" w:color="auto"/>
            <w:right w:val="none" w:sz="0" w:space="0" w:color="auto"/>
          </w:divBdr>
        </w:div>
        <w:div w:id="240530056">
          <w:marLeft w:val="480"/>
          <w:marRight w:val="0"/>
          <w:marTop w:val="0"/>
          <w:marBottom w:val="0"/>
          <w:divBdr>
            <w:top w:val="none" w:sz="0" w:space="0" w:color="auto"/>
            <w:left w:val="none" w:sz="0" w:space="0" w:color="auto"/>
            <w:bottom w:val="none" w:sz="0" w:space="0" w:color="auto"/>
            <w:right w:val="none" w:sz="0" w:space="0" w:color="auto"/>
          </w:divBdr>
        </w:div>
        <w:div w:id="810943125">
          <w:marLeft w:val="480"/>
          <w:marRight w:val="0"/>
          <w:marTop w:val="0"/>
          <w:marBottom w:val="0"/>
          <w:divBdr>
            <w:top w:val="none" w:sz="0" w:space="0" w:color="auto"/>
            <w:left w:val="none" w:sz="0" w:space="0" w:color="auto"/>
            <w:bottom w:val="none" w:sz="0" w:space="0" w:color="auto"/>
            <w:right w:val="none" w:sz="0" w:space="0" w:color="auto"/>
          </w:divBdr>
        </w:div>
        <w:div w:id="1307122013">
          <w:marLeft w:val="480"/>
          <w:marRight w:val="0"/>
          <w:marTop w:val="0"/>
          <w:marBottom w:val="0"/>
          <w:divBdr>
            <w:top w:val="none" w:sz="0" w:space="0" w:color="auto"/>
            <w:left w:val="none" w:sz="0" w:space="0" w:color="auto"/>
            <w:bottom w:val="none" w:sz="0" w:space="0" w:color="auto"/>
            <w:right w:val="none" w:sz="0" w:space="0" w:color="auto"/>
          </w:divBdr>
        </w:div>
        <w:div w:id="180707905">
          <w:marLeft w:val="480"/>
          <w:marRight w:val="0"/>
          <w:marTop w:val="0"/>
          <w:marBottom w:val="0"/>
          <w:divBdr>
            <w:top w:val="none" w:sz="0" w:space="0" w:color="auto"/>
            <w:left w:val="none" w:sz="0" w:space="0" w:color="auto"/>
            <w:bottom w:val="none" w:sz="0" w:space="0" w:color="auto"/>
            <w:right w:val="none" w:sz="0" w:space="0" w:color="auto"/>
          </w:divBdr>
        </w:div>
        <w:div w:id="1751613438">
          <w:marLeft w:val="480"/>
          <w:marRight w:val="0"/>
          <w:marTop w:val="0"/>
          <w:marBottom w:val="0"/>
          <w:divBdr>
            <w:top w:val="none" w:sz="0" w:space="0" w:color="auto"/>
            <w:left w:val="none" w:sz="0" w:space="0" w:color="auto"/>
            <w:bottom w:val="none" w:sz="0" w:space="0" w:color="auto"/>
            <w:right w:val="none" w:sz="0" w:space="0" w:color="auto"/>
          </w:divBdr>
        </w:div>
        <w:div w:id="962076130">
          <w:marLeft w:val="480"/>
          <w:marRight w:val="0"/>
          <w:marTop w:val="0"/>
          <w:marBottom w:val="0"/>
          <w:divBdr>
            <w:top w:val="none" w:sz="0" w:space="0" w:color="auto"/>
            <w:left w:val="none" w:sz="0" w:space="0" w:color="auto"/>
            <w:bottom w:val="none" w:sz="0" w:space="0" w:color="auto"/>
            <w:right w:val="none" w:sz="0" w:space="0" w:color="auto"/>
          </w:divBdr>
        </w:div>
        <w:div w:id="1956865515">
          <w:marLeft w:val="480"/>
          <w:marRight w:val="0"/>
          <w:marTop w:val="0"/>
          <w:marBottom w:val="0"/>
          <w:divBdr>
            <w:top w:val="none" w:sz="0" w:space="0" w:color="auto"/>
            <w:left w:val="none" w:sz="0" w:space="0" w:color="auto"/>
            <w:bottom w:val="none" w:sz="0" w:space="0" w:color="auto"/>
            <w:right w:val="none" w:sz="0" w:space="0" w:color="auto"/>
          </w:divBdr>
        </w:div>
        <w:div w:id="1931113103">
          <w:marLeft w:val="480"/>
          <w:marRight w:val="0"/>
          <w:marTop w:val="0"/>
          <w:marBottom w:val="0"/>
          <w:divBdr>
            <w:top w:val="none" w:sz="0" w:space="0" w:color="auto"/>
            <w:left w:val="none" w:sz="0" w:space="0" w:color="auto"/>
            <w:bottom w:val="none" w:sz="0" w:space="0" w:color="auto"/>
            <w:right w:val="none" w:sz="0" w:space="0" w:color="auto"/>
          </w:divBdr>
        </w:div>
        <w:div w:id="1323319095">
          <w:marLeft w:val="480"/>
          <w:marRight w:val="0"/>
          <w:marTop w:val="0"/>
          <w:marBottom w:val="0"/>
          <w:divBdr>
            <w:top w:val="none" w:sz="0" w:space="0" w:color="auto"/>
            <w:left w:val="none" w:sz="0" w:space="0" w:color="auto"/>
            <w:bottom w:val="none" w:sz="0" w:space="0" w:color="auto"/>
            <w:right w:val="none" w:sz="0" w:space="0" w:color="auto"/>
          </w:divBdr>
        </w:div>
        <w:div w:id="276370878">
          <w:marLeft w:val="480"/>
          <w:marRight w:val="0"/>
          <w:marTop w:val="0"/>
          <w:marBottom w:val="0"/>
          <w:divBdr>
            <w:top w:val="none" w:sz="0" w:space="0" w:color="auto"/>
            <w:left w:val="none" w:sz="0" w:space="0" w:color="auto"/>
            <w:bottom w:val="none" w:sz="0" w:space="0" w:color="auto"/>
            <w:right w:val="none" w:sz="0" w:space="0" w:color="auto"/>
          </w:divBdr>
        </w:div>
        <w:div w:id="514806245">
          <w:marLeft w:val="480"/>
          <w:marRight w:val="0"/>
          <w:marTop w:val="0"/>
          <w:marBottom w:val="0"/>
          <w:divBdr>
            <w:top w:val="none" w:sz="0" w:space="0" w:color="auto"/>
            <w:left w:val="none" w:sz="0" w:space="0" w:color="auto"/>
            <w:bottom w:val="none" w:sz="0" w:space="0" w:color="auto"/>
            <w:right w:val="none" w:sz="0" w:space="0" w:color="auto"/>
          </w:divBdr>
        </w:div>
        <w:div w:id="2024285603">
          <w:marLeft w:val="480"/>
          <w:marRight w:val="0"/>
          <w:marTop w:val="0"/>
          <w:marBottom w:val="0"/>
          <w:divBdr>
            <w:top w:val="none" w:sz="0" w:space="0" w:color="auto"/>
            <w:left w:val="none" w:sz="0" w:space="0" w:color="auto"/>
            <w:bottom w:val="none" w:sz="0" w:space="0" w:color="auto"/>
            <w:right w:val="none" w:sz="0" w:space="0" w:color="auto"/>
          </w:divBdr>
        </w:div>
        <w:div w:id="361437427">
          <w:marLeft w:val="480"/>
          <w:marRight w:val="0"/>
          <w:marTop w:val="0"/>
          <w:marBottom w:val="0"/>
          <w:divBdr>
            <w:top w:val="none" w:sz="0" w:space="0" w:color="auto"/>
            <w:left w:val="none" w:sz="0" w:space="0" w:color="auto"/>
            <w:bottom w:val="none" w:sz="0" w:space="0" w:color="auto"/>
            <w:right w:val="none" w:sz="0" w:space="0" w:color="auto"/>
          </w:divBdr>
        </w:div>
        <w:div w:id="1113675389">
          <w:marLeft w:val="480"/>
          <w:marRight w:val="0"/>
          <w:marTop w:val="0"/>
          <w:marBottom w:val="0"/>
          <w:divBdr>
            <w:top w:val="none" w:sz="0" w:space="0" w:color="auto"/>
            <w:left w:val="none" w:sz="0" w:space="0" w:color="auto"/>
            <w:bottom w:val="none" w:sz="0" w:space="0" w:color="auto"/>
            <w:right w:val="none" w:sz="0" w:space="0" w:color="auto"/>
          </w:divBdr>
        </w:div>
        <w:div w:id="1143350508">
          <w:marLeft w:val="480"/>
          <w:marRight w:val="0"/>
          <w:marTop w:val="0"/>
          <w:marBottom w:val="0"/>
          <w:divBdr>
            <w:top w:val="none" w:sz="0" w:space="0" w:color="auto"/>
            <w:left w:val="none" w:sz="0" w:space="0" w:color="auto"/>
            <w:bottom w:val="none" w:sz="0" w:space="0" w:color="auto"/>
            <w:right w:val="none" w:sz="0" w:space="0" w:color="auto"/>
          </w:divBdr>
        </w:div>
        <w:div w:id="1623267010">
          <w:marLeft w:val="480"/>
          <w:marRight w:val="0"/>
          <w:marTop w:val="0"/>
          <w:marBottom w:val="0"/>
          <w:divBdr>
            <w:top w:val="none" w:sz="0" w:space="0" w:color="auto"/>
            <w:left w:val="none" w:sz="0" w:space="0" w:color="auto"/>
            <w:bottom w:val="none" w:sz="0" w:space="0" w:color="auto"/>
            <w:right w:val="none" w:sz="0" w:space="0" w:color="auto"/>
          </w:divBdr>
        </w:div>
        <w:div w:id="885022986">
          <w:marLeft w:val="480"/>
          <w:marRight w:val="0"/>
          <w:marTop w:val="0"/>
          <w:marBottom w:val="0"/>
          <w:divBdr>
            <w:top w:val="none" w:sz="0" w:space="0" w:color="auto"/>
            <w:left w:val="none" w:sz="0" w:space="0" w:color="auto"/>
            <w:bottom w:val="none" w:sz="0" w:space="0" w:color="auto"/>
            <w:right w:val="none" w:sz="0" w:space="0" w:color="auto"/>
          </w:divBdr>
        </w:div>
        <w:div w:id="1975327737">
          <w:marLeft w:val="480"/>
          <w:marRight w:val="0"/>
          <w:marTop w:val="0"/>
          <w:marBottom w:val="0"/>
          <w:divBdr>
            <w:top w:val="none" w:sz="0" w:space="0" w:color="auto"/>
            <w:left w:val="none" w:sz="0" w:space="0" w:color="auto"/>
            <w:bottom w:val="none" w:sz="0" w:space="0" w:color="auto"/>
            <w:right w:val="none" w:sz="0" w:space="0" w:color="auto"/>
          </w:divBdr>
        </w:div>
        <w:div w:id="1738893189">
          <w:marLeft w:val="480"/>
          <w:marRight w:val="0"/>
          <w:marTop w:val="0"/>
          <w:marBottom w:val="0"/>
          <w:divBdr>
            <w:top w:val="none" w:sz="0" w:space="0" w:color="auto"/>
            <w:left w:val="none" w:sz="0" w:space="0" w:color="auto"/>
            <w:bottom w:val="none" w:sz="0" w:space="0" w:color="auto"/>
            <w:right w:val="none" w:sz="0" w:space="0" w:color="auto"/>
          </w:divBdr>
        </w:div>
        <w:div w:id="532956939">
          <w:marLeft w:val="480"/>
          <w:marRight w:val="0"/>
          <w:marTop w:val="0"/>
          <w:marBottom w:val="0"/>
          <w:divBdr>
            <w:top w:val="none" w:sz="0" w:space="0" w:color="auto"/>
            <w:left w:val="none" w:sz="0" w:space="0" w:color="auto"/>
            <w:bottom w:val="none" w:sz="0" w:space="0" w:color="auto"/>
            <w:right w:val="none" w:sz="0" w:space="0" w:color="auto"/>
          </w:divBdr>
        </w:div>
        <w:div w:id="1132214986">
          <w:marLeft w:val="480"/>
          <w:marRight w:val="0"/>
          <w:marTop w:val="0"/>
          <w:marBottom w:val="0"/>
          <w:divBdr>
            <w:top w:val="none" w:sz="0" w:space="0" w:color="auto"/>
            <w:left w:val="none" w:sz="0" w:space="0" w:color="auto"/>
            <w:bottom w:val="none" w:sz="0" w:space="0" w:color="auto"/>
            <w:right w:val="none" w:sz="0" w:space="0" w:color="auto"/>
          </w:divBdr>
        </w:div>
        <w:div w:id="86966524">
          <w:marLeft w:val="480"/>
          <w:marRight w:val="0"/>
          <w:marTop w:val="0"/>
          <w:marBottom w:val="0"/>
          <w:divBdr>
            <w:top w:val="none" w:sz="0" w:space="0" w:color="auto"/>
            <w:left w:val="none" w:sz="0" w:space="0" w:color="auto"/>
            <w:bottom w:val="none" w:sz="0" w:space="0" w:color="auto"/>
            <w:right w:val="none" w:sz="0" w:space="0" w:color="auto"/>
          </w:divBdr>
        </w:div>
        <w:div w:id="915823709">
          <w:marLeft w:val="480"/>
          <w:marRight w:val="0"/>
          <w:marTop w:val="0"/>
          <w:marBottom w:val="0"/>
          <w:divBdr>
            <w:top w:val="none" w:sz="0" w:space="0" w:color="auto"/>
            <w:left w:val="none" w:sz="0" w:space="0" w:color="auto"/>
            <w:bottom w:val="none" w:sz="0" w:space="0" w:color="auto"/>
            <w:right w:val="none" w:sz="0" w:space="0" w:color="auto"/>
          </w:divBdr>
        </w:div>
        <w:div w:id="688072092">
          <w:marLeft w:val="480"/>
          <w:marRight w:val="0"/>
          <w:marTop w:val="0"/>
          <w:marBottom w:val="0"/>
          <w:divBdr>
            <w:top w:val="none" w:sz="0" w:space="0" w:color="auto"/>
            <w:left w:val="none" w:sz="0" w:space="0" w:color="auto"/>
            <w:bottom w:val="none" w:sz="0" w:space="0" w:color="auto"/>
            <w:right w:val="none" w:sz="0" w:space="0" w:color="auto"/>
          </w:divBdr>
        </w:div>
        <w:div w:id="437456408">
          <w:marLeft w:val="480"/>
          <w:marRight w:val="0"/>
          <w:marTop w:val="0"/>
          <w:marBottom w:val="0"/>
          <w:divBdr>
            <w:top w:val="none" w:sz="0" w:space="0" w:color="auto"/>
            <w:left w:val="none" w:sz="0" w:space="0" w:color="auto"/>
            <w:bottom w:val="none" w:sz="0" w:space="0" w:color="auto"/>
            <w:right w:val="none" w:sz="0" w:space="0" w:color="auto"/>
          </w:divBdr>
        </w:div>
        <w:div w:id="1712028384">
          <w:marLeft w:val="480"/>
          <w:marRight w:val="0"/>
          <w:marTop w:val="0"/>
          <w:marBottom w:val="0"/>
          <w:divBdr>
            <w:top w:val="none" w:sz="0" w:space="0" w:color="auto"/>
            <w:left w:val="none" w:sz="0" w:space="0" w:color="auto"/>
            <w:bottom w:val="none" w:sz="0" w:space="0" w:color="auto"/>
            <w:right w:val="none" w:sz="0" w:space="0" w:color="auto"/>
          </w:divBdr>
        </w:div>
        <w:div w:id="2000769628">
          <w:marLeft w:val="480"/>
          <w:marRight w:val="0"/>
          <w:marTop w:val="0"/>
          <w:marBottom w:val="0"/>
          <w:divBdr>
            <w:top w:val="none" w:sz="0" w:space="0" w:color="auto"/>
            <w:left w:val="none" w:sz="0" w:space="0" w:color="auto"/>
            <w:bottom w:val="none" w:sz="0" w:space="0" w:color="auto"/>
            <w:right w:val="none" w:sz="0" w:space="0" w:color="auto"/>
          </w:divBdr>
        </w:div>
        <w:div w:id="1536230716">
          <w:marLeft w:val="480"/>
          <w:marRight w:val="0"/>
          <w:marTop w:val="0"/>
          <w:marBottom w:val="0"/>
          <w:divBdr>
            <w:top w:val="none" w:sz="0" w:space="0" w:color="auto"/>
            <w:left w:val="none" w:sz="0" w:space="0" w:color="auto"/>
            <w:bottom w:val="none" w:sz="0" w:space="0" w:color="auto"/>
            <w:right w:val="none" w:sz="0" w:space="0" w:color="auto"/>
          </w:divBdr>
        </w:div>
        <w:div w:id="1902515531">
          <w:marLeft w:val="480"/>
          <w:marRight w:val="0"/>
          <w:marTop w:val="0"/>
          <w:marBottom w:val="0"/>
          <w:divBdr>
            <w:top w:val="none" w:sz="0" w:space="0" w:color="auto"/>
            <w:left w:val="none" w:sz="0" w:space="0" w:color="auto"/>
            <w:bottom w:val="none" w:sz="0" w:space="0" w:color="auto"/>
            <w:right w:val="none" w:sz="0" w:space="0" w:color="auto"/>
          </w:divBdr>
        </w:div>
        <w:div w:id="437606840">
          <w:marLeft w:val="480"/>
          <w:marRight w:val="0"/>
          <w:marTop w:val="0"/>
          <w:marBottom w:val="0"/>
          <w:divBdr>
            <w:top w:val="none" w:sz="0" w:space="0" w:color="auto"/>
            <w:left w:val="none" w:sz="0" w:space="0" w:color="auto"/>
            <w:bottom w:val="none" w:sz="0" w:space="0" w:color="auto"/>
            <w:right w:val="none" w:sz="0" w:space="0" w:color="auto"/>
          </w:divBdr>
        </w:div>
        <w:div w:id="1368140022">
          <w:marLeft w:val="480"/>
          <w:marRight w:val="0"/>
          <w:marTop w:val="0"/>
          <w:marBottom w:val="0"/>
          <w:divBdr>
            <w:top w:val="none" w:sz="0" w:space="0" w:color="auto"/>
            <w:left w:val="none" w:sz="0" w:space="0" w:color="auto"/>
            <w:bottom w:val="none" w:sz="0" w:space="0" w:color="auto"/>
            <w:right w:val="none" w:sz="0" w:space="0" w:color="auto"/>
          </w:divBdr>
        </w:div>
        <w:div w:id="27534905">
          <w:marLeft w:val="480"/>
          <w:marRight w:val="0"/>
          <w:marTop w:val="0"/>
          <w:marBottom w:val="0"/>
          <w:divBdr>
            <w:top w:val="none" w:sz="0" w:space="0" w:color="auto"/>
            <w:left w:val="none" w:sz="0" w:space="0" w:color="auto"/>
            <w:bottom w:val="none" w:sz="0" w:space="0" w:color="auto"/>
            <w:right w:val="none" w:sz="0" w:space="0" w:color="auto"/>
          </w:divBdr>
        </w:div>
        <w:div w:id="2055889129">
          <w:marLeft w:val="480"/>
          <w:marRight w:val="0"/>
          <w:marTop w:val="0"/>
          <w:marBottom w:val="0"/>
          <w:divBdr>
            <w:top w:val="none" w:sz="0" w:space="0" w:color="auto"/>
            <w:left w:val="none" w:sz="0" w:space="0" w:color="auto"/>
            <w:bottom w:val="none" w:sz="0" w:space="0" w:color="auto"/>
            <w:right w:val="none" w:sz="0" w:space="0" w:color="auto"/>
          </w:divBdr>
        </w:div>
        <w:div w:id="1523323934">
          <w:marLeft w:val="480"/>
          <w:marRight w:val="0"/>
          <w:marTop w:val="0"/>
          <w:marBottom w:val="0"/>
          <w:divBdr>
            <w:top w:val="none" w:sz="0" w:space="0" w:color="auto"/>
            <w:left w:val="none" w:sz="0" w:space="0" w:color="auto"/>
            <w:bottom w:val="none" w:sz="0" w:space="0" w:color="auto"/>
            <w:right w:val="none" w:sz="0" w:space="0" w:color="auto"/>
          </w:divBdr>
        </w:div>
        <w:div w:id="2018143821">
          <w:marLeft w:val="480"/>
          <w:marRight w:val="0"/>
          <w:marTop w:val="0"/>
          <w:marBottom w:val="0"/>
          <w:divBdr>
            <w:top w:val="none" w:sz="0" w:space="0" w:color="auto"/>
            <w:left w:val="none" w:sz="0" w:space="0" w:color="auto"/>
            <w:bottom w:val="none" w:sz="0" w:space="0" w:color="auto"/>
            <w:right w:val="none" w:sz="0" w:space="0" w:color="auto"/>
          </w:divBdr>
        </w:div>
        <w:div w:id="623462693">
          <w:marLeft w:val="480"/>
          <w:marRight w:val="0"/>
          <w:marTop w:val="0"/>
          <w:marBottom w:val="0"/>
          <w:divBdr>
            <w:top w:val="none" w:sz="0" w:space="0" w:color="auto"/>
            <w:left w:val="none" w:sz="0" w:space="0" w:color="auto"/>
            <w:bottom w:val="none" w:sz="0" w:space="0" w:color="auto"/>
            <w:right w:val="none" w:sz="0" w:space="0" w:color="auto"/>
          </w:divBdr>
        </w:div>
        <w:div w:id="1362631509">
          <w:marLeft w:val="480"/>
          <w:marRight w:val="0"/>
          <w:marTop w:val="0"/>
          <w:marBottom w:val="0"/>
          <w:divBdr>
            <w:top w:val="none" w:sz="0" w:space="0" w:color="auto"/>
            <w:left w:val="none" w:sz="0" w:space="0" w:color="auto"/>
            <w:bottom w:val="none" w:sz="0" w:space="0" w:color="auto"/>
            <w:right w:val="none" w:sz="0" w:space="0" w:color="auto"/>
          </w:divBdr>
        </w:div>
        <w:div w:id="1517647100">
          <w:marLeft w:val="480"/>
          <w:marRight w:val="0"/>
          <w:marTop w:val="0"/>
          <w:marBottom w:val="0"/>
          <w:divBdr>
            <w:top w:val="none" w:sz="0" w:space="0" w:color="auto"/>
            <w:left w:val="none" w:sz="0" w:space="0" w:color="auto"/>
            <w:bottom w:val="none" w:sz="0" w:space="0" w:color="auto"/>
            <w:right w:val="none" w:sz="0" w:space="0" w:color="auto"/>
          </w:divBdr>
        </w:div>
        <w:div w:id="1210650191">
          <w:marLeft w:val="480"/>
          <w:marRight w:val="0"/>
          <w:marTop w:val="0"/>
          <w:marBottom w:val="0"/>
          <w:divBdr>
            <w:top w:val="none" w:sz="0" w:space="0" w:color="auto"/>
            <w:left w:val="none" w:sz="0" w:space="0" w:color="auto"/>
            <w:bottom w:val="none" w:sz="0" w:space="0" w:color="auto"/>
            <w:right w:val="none" w:sz="0" w:space="0" w:color="auto"/>
          </w:divBdr>
        </w:div>
        <w:div w:id="767699692">
          <w:marLeft w:val="480"/>
          <w:marRight w:val="0"/>
          <w:marTop w:val="0"/>
          <w:marBottom w:val="0"/>
          <w:divBdr>
            <w:top w:val="none" w:sz="0" w:space="0" w:color="auto"/>
            <w:left w:val="none" w:sz="0" w:space="0" w:color="auto"/>
            <w:bottom w:val="none" w:sz="0" w:space="0" w:color="auto"/>
            <w:right w:val="none" w:sz="0" w:space="0" w:color="auto"/>
          </w:divBdr>
        </w:div>
        <w:div w:id="244725122">
          <w:marLeft w:val="480"/>
          <w:marRight w:val="0"/>
          <w:marTop w:val="0"/>
          <w:marBottom w:val="0"/>
          <w:divBdr>
            <w:top w:val="none" w:sz="0" w:space="0" w:color="auto"/>
            <w:left w:val="none" w:sz="0" w:space="0" w:color="auto"/>
            <w:bottom w:val="none" w:sz="0" w:space="0" w:color="auto"/>
            <w:right w:val="none" w:sz="0" w:space="0" w:color="auto"/>
          </w:divBdr>
        </w:div>
        <w:div w:id="129909461">
          <w:marLeft w:val="480"/>
          <w:marRight w:val="0"/>
          <w:marTop w:val="0"/>
          <w:marBottom w:val="0"/>
          <w:divBdr>
            <w:top w:val="none" w:sz="0" w:space="0" w:color="auto"/>
            <w:left w:val="none" w:sz="0" w:space="0" w:color="auto"/>
            <w:bottom w:val="none" w:sz="0" w:space="0" w:color="auto"/>
            <w:right w:val="none" w:sz="0" w:space="0" w:color="auto"/>
          </w:divBdr>
        </w:div>
        <w:div w:id="204681949">
          <w:marLeft w:val="480"/>
          <w:marRight w:val="0"/>
          <w:marTop w:val="0"/>
          <w:marBottom w:val="0"/>
          <w:divBdr>
            <w:top w:val="none" w:sz="0" w:space="0" w:color="auto"/>
            <w:left w:val="none" w:sz="0" w:space="0" w:color="auto"/>
            <w:bottom w:val="none" w:sz="0" w:space="0" w:color="auto"/>
            <w:right w:val="none" w:sz="0" w:space="0" w:color="auto"/>
          </w:divBdr>
        </w:div>
        <w:div w:id="928584582">
          <w:marLeft w:val="480"/>
          <w:marRight w:val="0"/>
          <w:marTop w:val="0"/>
          <w:marBottom w:val="0"/>
          <w:divBdr>
            <w:top w:val="none" w:sz="0" w:space="0" w:color="auto"/>
            <w:left w:val="none" w:sz="0" w:space="0" w:color="auto"/>
            <w:bottom w:val="none" w:sz="0" w:space="0" w:color="auto"/>
            <w:right w:val="none" w:sz="0" w:space="0" w:color="auto"/>
          </w:divBdr>
        </w:div>
        <w:div w:id="1807358151">
          <w:marLeft w:val="480"/>
          <w:marRight w:val="0"/>
          <w:marTop w:val="0"/>
          <w:marBottom w:val="0"/>
          <w:divBdr>
            <w:top w:val="none" w:sz="0" w:space="0" w:color="auto"/>
            <w:left w:val="none" w:sz="0" w:space="0" w:color="auto"/>
            <w:bottom w:val="none" w:sz="0" w:space="0" w:color="auto"/>
            <w:right w:val="none" w:sz="0" w:space="0" w:color="auto"/>
          </w:divBdr>
        </w:div>
        <w:div w:id="240145105">
          <w:marLeft w:val="480"/>
          <w:marRight w:val="0"/>
          <w:marTop w:val="0"/>
          <w:marBottom w:val="0"/>
          <w:divBdr>
            <w:top w:val="none" w:sz="0" w:space="0" w:color="auto"/>
            <w:left w:val="none" w:sz="0" w:space="0" w:color="auto"/>
            <w:bottom w:val="none" w:sz="0" w:space="0" w:color="auto"/>
            <w:right w:val="none" w:sz="0" w:space="0" w:color="auto"/>
          </w:divBdr>
        </w:div>
        <w:div w:id="468746027">
          <w:marLeft w:val="480"/>
          <w:marRight w:val="0"/>
          <w:marTop w:val="0"/>
          <w:marBottom w:val="0"/>
          <w:divBdr>
            <w:top w:val="none" w:sz="0" w:space="0" w:color="auto"/>
            <w:left w:val="none" w:sz="0" w:space="0" w:color="auto"/>
            <w:bottom w:val="none" w:sz="0" w:space="0" w:color="auto"/>
            <w:right w:val="none" w:sz="0" w:space="0" w:color="auto"/>
          </w:divBdr>
        </w:div>
        <w:div w:id="758676684">
          <w:marLeft w:val="480"/>
          <w:marRight w:val="0"/>
          <w:marTop w:val="0"/>
          <w:marBottom w:val="0"/>
          <w:divBdr>
            <w:top w:val="none" w:sz="0" w:space="0" w:color="auto"/>
            <w:left w:val="none" w:sz="0" w:space="0" w:color="auto"/>
            <w:bottom w:val="none" w:sz="0" w:space="0" w:color="auto"/>
            <w:right w:val="none" w:sz="0" w:space="0" w:color="auto"/>
          </w:divBdr>
        </w:div>
        <w:div w:id="1380127802">
          <w:marLeft w:val="480"/>
          <w:marRight w:val="0"/>
          <w:marTop w:val="0"/>
          <w:marBottom w:val="0"/>
          <w:divBdr>
            <w:top w:val="none" w:sz="0" w:space="0" w:color="auto"/>
            <w:left w:val="none" w:sz="0" w:space="0" w:color="auto"/>
            <w:bottom w:val="none" w:sz="0" w:space="0" w:color="auto"/>
            <w:right w:val="none" w:sz="0" w:space="0" w:color="auto"/>
          </w:divBdr>
        </w:div>
        <w:div w:id="199054176">
          <w:marLeft w:val="480"/>
          <w:marRight w:val="0"/>
          <w:marTop w:val="0"/>
          <w:marBottom w:val="0"/>
          <w:divBdr>
            <w:top w:val="none" w:sz="0" w:space="0" w:color="auto"/>
            <w:left w:val="none" w:sz="0" w:space="0" w:color="auto"/>
            <w:bottom w:val="none" w:sz="0" w:space="0" w:color="auto"/>
            <w:right w:val="none" w:sz="0" w:space="0" w:color="auto"/>
          </w:divBdr>
        </w:div>
        <w:div w:id="964509970">
          <w:marLeft w:val="480"/>
          <w:marRight w:val="0"/>
          <w:marTop w:val="0"/>
          <w:marBottom w:val="0"/>
          <w:divBdr>
            <w:top w:val="none" w:sz="0" w:space="0" w:color="auto"/>
            <w:left w:val="none" w:sz="0" w:space="0" w:color="auto"/>
            <w:bottom w:val="none" w:sz="0" w:space="0" w:color="auto"/>
            <w:right w:val="none" w:sz="0" w:space="0" w:color="auto"/>
          </w:divBdr>
        </w:div>
        <w:div w:id="413016782">
          <w:marLeft w:val="480"/>
          <w:marRight w:val="0"/>
          <w:marTop w:val="0"/>
          <w:marBottom w:val="0"/>
          <w:divBdr>
            <w:top w:val="none" w:sz="0" w:space="0" w:color="auto"/>
            <w:left w:val="none" w:sz="0" w:space="0" w:color="auto"/>
            <w:bottom w:val="none" w:sz="0" w:space="0" w:color="auto"/>
            <w:right w:val="none" w:sz="0" w:space="0" w:color="auto"/>
          </w:divBdr>
        </w:div>
        <w:div w:id="915237594">
          <w:marLeft w:val="480"/>
          <w:marRight w:val="0"/>
          <w:marTop w:val="0"/>
          <w:marBottom w:val="0"/>
          <w:divBdr>
            <w:top w:val="none" w:sz="0" w:space="0" w:color="auto"/>
            <w:left w:val="none" w:sz="0" w:space="0" w:color="auto"/>
            <w:bottom w:val="none" w:sz="0" w:space="0" w:color="auto"/>
            <w:right w:val="none" w:sz="0" w:space="0" w:color="auto"/>
          </w:divBdr>
        </w:div>
      </w:divsChild>
    </w:div>
    <w:div w:id="1476751426">
      <w:bodyDiv w:val="1"/>
      <w:marLeft w:val="0"/>
      <w:marRight w:val="0"/>
      <w:marTop w:val="0"/>
      <w:marBottom w:val="0"/>
      <w:divBdr>
        <w:top w:val="none" w:sz="0" w:space="0" w:color="auto"/>
        <w:left w:val="none" w:sz="0" w:space="0" w:color="auto"/>
        <w:bottom w:val="none" w:sz="0" w:space="0" w:color="auto"/>
        <w:right w:val="none" w:sz="0" w:space="0" w:color="auto"/>
      </w:divBdr>
    </w:div>
    <w:div w:id="1477721319">
      <w:bodyDiv w:val="1"/>
      <w:marLeft w:val="0"/>
      <w:marRight w:val="0"/>
      <w:marTop w:val="0"/>
      <w:marBottom w:val="0"/>
      <w:divBdr>
        <w:top w:val="none" w:sz="0" w:space="0" w:color="auto"/>
        <w:left w:val="none" w:sz="0" w:space="0" w:color="auto"/>
        <w:bottom w:val="none" w:sz="0" w:space="0" w:color="auto"/>
        <w:right w:val="none" w:sz="0" w:space="0" w:color="auto"/>
      </w:divBdr>
    </w:div>
    <w:div w:id="1477840728">
      <w:bodyDiv w:val="1"/>
      <w:marLeft w:val="0"/>
      <w:marRight w:val="0"/>
      <w:marTop w:val="0"/>
      <w:marBottom w:val="0"/>
      <w:divBdr>
        <w:top w:val="none" w:sz="0" w:space="0" w:color="auto"/>
        <w:left w:val="none" w:sz="0" w:space="0" w:color="auto"/>
        <w:bottom w:val="none" w:sz="0" w:space="0" w:color="auto"/>
        <w:right w:val="none" w:sz="0" w:space="0" w:color="auto"/>
      </w:divBdr>
    </w:div>
    <w:div w:id="1478643077">
      <w:bodyDiv w:val="1"/>
      <w:marLeft w:val="0"/>
      <w:marRight w:val="0"/>
      <w:marTop w:val="0"/>
      <w:marBottom w:val="0"/>
      <w:divBdr>
        <w:top w:val="none" w:sz="0" w:space="0" w:color="auto"/>
        <w:left w:val="none" w:sz="0" w:space="0" w:color="auto"/>
        <w:bottom w:val="none" w:sz="0" w:space="0" w:color="auto"/>
        <w:right w:val="none" w:sz="0" w:space="0" w:color="auto"/>
      </w:divBdr>
    </w:div>
    <w:div w:id="1478644108">
      <w:bodyDiv w:val="1"/>
      <w:marLeft w:val="0"/>
      <w:marRight w:val="0"/>
      <w:marTop w:val="0"/>
      <w:marBottom w:val="0"/>
      <w:divBdr>
        <w:top w:val="none" w:sz="0" w:space="0" w:color="auto"/>
        <w:left w:val="none" w:sz="0" w:space="0" w:color="auto"/>
        <w:bottom w:val="none" w:sz="0" w:space="0" w:color="auto"/>
        <w:right w:val="none" w:sz="0" w:space="0" w:color="auto"/>
      </w:divBdr>
    </w:div>
    <w:div w:id="1481725319">
      <w:bodyDiv w:val="1"/>
      <w:marLeft w:val="0"/>
      <w:marRight w:val="0"/>
      <w:marTop w:val="0"/>
      <w:marBottom w:val="0"/>
      <w:divBdr>
        <w:top w:val="none" w:sz="0" w:space="0" w:color="auto"/>
        <w:left w:val="none" w:sz="0" w:space="0" w:color="auto"/>
        <w:bottom w:val="none" w:sz="0" w:space="0" w:color="auto"/>
        <w:right w:val="none" w:sz="0" w:space="0" w:color="auto"/>
      </w:divBdr>
    </w:div>
    <w:div w:id="1482497948">
      <w:bodyDiv w:val="1"/>
      <w:marLeft w:val="0"/>
      <w:marRight w:val="0"/>
      <w:marTop w:val="0"/>
      <w:marBottom w:val="0"/>
      <w:divBdr>
        <w:top w:val="none" w:sz="0" w:space="0" w:color="auto"/>
        <w:left w:val="none" w:sz="0" w:space="0" w:color="auto"/>
        <w:bottom w:val="none" w:sz="0" w:space="0" w:color="auto"/>
        <w:right w:val="none" w:sz="0" w:space="0" w:color="auto"/>
      </w:divBdr>
    </w:div>
    <w:div w:id="1482581215">
      <w:bodyDiv w:val="1"/>
      <w:marLeft w:val="0"/>
      <w:marRight w:val="0"/>
      <w:marTop w:val="0"/>
      <w:marBottom w:val="0"/>
      <w:divBdr>
        <w:top w:val="none" w:sz="0" w:space="0" w:color="auto"/>
        <w:left w:val="none" w:sz="0" w:space="0" w:color="auto"/>
        <w:bottom w:val="none" w:sz="0" w:space="0" w:color="auto"/>
        <w:right w:val="none" w:sz="0" w:space="0" w:color="auto"/>
      </w:divBdr>
    </w:div>
    <w:div w:id="1484082973">
      <w:bodyDiv w:val="1"/>
      <w:marLeft w:val="0"/>
      <w:marRight w:val="0"/>
      <w:marTop w:val="0"/>
      <w:marBottom w:val="0"/>
      <w:divBdr>
        <w:top w:val="none" w:sz="0" w:space="0" w:color="auto"/>
        <w:left w:val="none" w:sz="0" w:space="0" w:color="auto"/>
        <w:bottom w:val="none" w:sz="0" w:space="0" w:color="auto"/>
        <w:right w:val="none" w:sz="0" w:space="0" w:color="auto"/>
      </w:divBdr>
    </w:div>
    <w:div w:id="1485006070">
      <w:bodyDiv w:val="1"/>
      <w:marLeft w:val="0"/>
      <w:marRight w:val="0"/>
      <w:marTop w:val="0"/>
      <w:marBottom w:val="0"/>
      <w:divBdr>
        <w:top w:val="none" w:sz="0" w:space="0" w:color="auto"/>
        <w:left w:val="none" w:sz="0" w:space="0" w:color="auto"/>
        <w:bottom w:val="none" w:sz="0" w:space="0" w:color="auto"/>
        <w:right w:val="none" w:sz="0" w:space="0" w:color="auto"/>
      </w:divBdr>
    </w:div>
    <w:div w:id="1485199425">
      <w:bodyDiv w:val="1"/>
      <w:marLeft w:val="0"/>
      <w:marRight w:val="0"/>
      <w:marTop w:val="0"/>
      <w:marBottom w:val="0"/>
      <w:divBdr>
        <w:top w:val="none" w:sz="0" w:space="0" w:color="auto"/>
        <w:left w:val="none" w:sz="0" w:space="0" w:color="auto"/>
        <w:bottom w:val="none" w:sz="0" w:space="0" w:color="auto"/>
        <w:right w:val="none" w:sz="0" w:space="0" w:color="auto"/>
      </w:divBdr>
    </w:div>
    <w:div w:id="1485732524">
      <w:bodyDiv w:val="1"/>
      <w:marLeft w:val="0"/>
      <w:marRight w:val="0"/>
      <w:marTop w:val="0"/>
      <w:marBottom w:val="0"/>
      <w:divBdr>
        <w:top w:val="none" w:sz="0" w:space="0" w:color="auto"/>
        <w:left w:val="none" w:sz="0" w:space="0" w:color="auto"/>
        <w:bottom w:val="none" w:sz="0" w:space="0" w:color="auto"/>
        <w:right w:val="none" w:sz="0" w:space="0" w:color="auto"/>
      </w:divBdr>
    </w:div>
    <w:div w:id="1486583285">
      <w:bodyDiv w:val="1"/>
      <w:marLeft w:val="0"/>
      <w:marRight w:val="0"/>
      <w:marTop w:val="0"/>
      <w:marBottom w:val="0"/>
      <w:divBdr>
        <w:top w:val="none" w:sz="0" w:space="0" w:color="auto"/>
        <w:left w:val="none" w:sz="0" w:space="0" w:color="auto"/>
        <w:bottom w:val="none" w:sz="0" w:space="0" w:color="auto"/>
        <w:right w:val="none" w:sz="0" w:space="0" w:color="auto"/>
      </w:divBdr>
    </w:div>
    <w:div w:id="1488010137">
      <w:bodyDiv w:val="1"/>
      <w:marLeft w:val="0"/>
      <w:marRight w:val="0"/>
      <w:marTop w:val="0"/>
      <w:marBottom w:val="0"/>
      <w:divBdr>
        <w:top w:val="none" w:sz="0" w:space="0" w:color="auto"/>
        <w:left w:val="none" w:sz="0" w:space="0" w:color="auto"/>
        <w:bottom w:val="none" w:sz="0" w:space="0" w:color="auto"/>
        <w:right w:val="none" w:sz="0" w:space="0" w:color="auto"/>
      </w:divBdr>
    </w:div>
    <w:div w:id="1488787757">
      <w:bodyDiv w:val="1"/>
      <w:marLeft w:val="0"/>
      <w:marRight w:val="0"/>
      <w:marTop w:val="0"/>
      <w:marBottom w:val="0"/>
      <w:divBdr>
        <w:top w:val="none" w:sz="0" w:space="0" w:color="auto"/>
        <w:left w:val="none" w:sz="0" w:space="0" w:color="auto"/>
        <w:bottom w:val="none" w:sz="0" w:space="0" w:color="auto"/>
        <w:right w:val="none" w:sz="0" w:space="0" w:color="auto"/>
      </w:divBdr>
    </w:div>
    <w:div w:id="1488933508">
      <w:bodyDiv w:val="1"/>
      <w:marLeft w:val="0"/>
      <w:marRight w:val="0"/>
      <w:marTop w:val="0"/>
      <w:marBottom w:val="0"/>
      <w:divBdr>
        <w:top w:val="none" w:sz="0" w:space="0" w:color="auto"/>
        <w:left w:val="none" w:sz="0" w:space="0" w:color="auto"/>
        <w:bottom w:val="none" w:sz="0" w:space="0" w:color="auto"/>
        <w:right w:val="none" w:sz="0" w:space="0" w:color="auto"/>
      </w:divBdr>
    </w:div>
    <w:div w:id="1490170912">
      <w:bodyDiv w:val="1"/>
      <w:marLeft w:val="0"/>
      <w:marRight w:val="0"/>
      <w:marTop w:val="0"/>
      <w:marBottom w:val="0"/>
      <w:divBdr>
        <w:top w:val="none" w:sz="0" w:space="0" w:color="auto"/>
        <w:left w:val="none" w:sz="0" w:space="0" w:color="auto"/>
        <w:bottom w:val="none" w:sz="0" w:space="0" w:color="auto"/>
        <w:right w:val="none" w:sz="0" w:space="0" w:color="auto"/>
      </w:divBdr>
    </w:div>
    <w:div w:id="1490707509">
      <w:bodyDiv w:val="1"/>
      <w:marLeft w:val="0"/>
      <w:marRight w:val="0"/>
      <w:marTop w:val="0"/>
      <w:marBottom w:val="0"/>
      <w:divBdr>
        <w:top w:val="none" w:sz="0" w:space="0" w:color="auto"/>
        <w:left w:val="none" w:sz="0" w:space="0" w:color="auto"/>
        <w:bottom w:val="none" w:sz="0" w:space="0" w:color="auto"/>
        <w:right w:val="none" w:sz="0" w:space="0" w:color="auto"/>
      </w:divBdr>
    </w:div>
    <w:div w:id="1491021059">
      <w:bodyDiv w:val="1"/>
      <w:marLeft w:val="0"/>
      <w:marRight w:val="0"/>
      <w:marTop w:val="0"/>
      <w:marBottom w:val="0"/>
      <w:divBdr>
        <w:top w:val="none" w:sz="0" w:space="0" w:color="auto"/>
        <w:left w:val="none" w:sz="0" w:space="0" w:color="auto"/>
        <w:bottom w:val="none" w:sz="0" w:space="0" w:color="auto"/>
        <w:right w:val="none" w:sz="0" w:space="0" w:color="auto"/>
      </w:divBdr>
    </w:div>
    <w:div w:id="1491142758">
      <w:bodyDiv w:val="1"/>
      <w:marLeft w:val="0"/>
      <w:marRight w:val="0"/>
      <w:marTop w:val="0"/>
      <w:marBottom w:val="0"/>
      <w:divBdr>
        <w:top w:val="none" w:sz="0" w:space="0" w:color="auto"/>
        <w:left w:val="none" w:sz="0" w:space="0" w:color="auto"/>
        <w:bottom w:val="none" w:sz="0" w:space="0" w:color="auto"/>
        <w:right w:val="none" w:sz="0" w:space="0" w:color="auto"/>
      </w:divBdr>
    </w:div>
    <w:div w:id="1493335206">
      <w:bodyDiv w:val="1"/>
      <w:marLeft w:val="0"/>
      <w:marRight w:val="0"/>
      <w:marTop w:val="0"/>
      <w:marBottom w:val="0"/>
      <w:divBdr>
        <w:top w:val="none" w:sz="0" w:space="0" w:color="auto"/>
        <w:left w:val="none" w:sz="0" w:space="0" w:color="auto"/>
        <w:bottom w:val="none" w:sz="0" w:space="0" w:color="auto"/>
        <w:right w:val="none" w:sz="0" w:space="0" w:color="auto"/>
      </w:divBdr>
    </w:div>
    <w:div w:id="1493450816">
      <w:bodyDiv w:val="1"/>
      <w:marLeft w:val="0"/>
      <w:marRight w:val="0"/>
      <w:marTop w:val="0"/>
      <w:marBottom w:val="0"/>
      <w:divBdr>
        <w:top w:val="none" w:sz="0" w:space="0" w:color="auto"/>
        <w:left w:val="none" w:sz="0" w:space="0" w:color="auto"/>
        <w:bottom w:val="none" w:sz="0" w:space="0" w:color="auto"/>
        <w:right w:val="none" w:sz="0" w:space="0" w:color="auto"/>
      </w:divBdr>
    </w:div>
    <w:div w:id="1495760393">
      <w:bodyDiv w:val="1"/>
      <w:marLeft w:val="0"/>
      <w:marRight w:val="0"/>
      <w:marTop w:val="0"/>
      <w:marBottom w:val="0"/>
      <w:divBdr>
        <w:top w:val="none" w:sz="0" w:space="0" w:color="auto"/>
        <w:left w:val="none" w:sz="0" w:space="0" w:color="auto"/>
        <w:bottom w:val="none" w:sz="0" w:space="0" w:color="auto"/>
        <w:right w:val="none" w:sz="0" w:space="0" w:color="auto"/>
      </w:divBdr>
    </w:div>
    <w:div w:id="1496530969">
      <w:bodyDiv w:val="1"/>
      <w:marLeft w:val="0"/>
      <w:marRight w:val="0"/>
      <w:marTop w:val="0"/>
      <w:marBottom w:val="0"/>
      <w:divBdr>
        <w:top w:val="none" w:sz="0" w:space="0" w:color="auto"/>
        <w:left w:val="none" w:sz="0" w:space="0" w:color="auto"/>
        <w:bottom w:val="none" w:sz="0" w:space="0" w:color="auto"/>
        <w:right w:val="none" w:sz="0" w:space="0" w:color="auto"/>
      </w:divBdr>
    </w:div>
    <w:div w:id="1497451625">
      <w:bodyDiv w:val="1"/>
      <w:marLeft w:val="0"/>
      <w:marRight w:val="0"/>
      <w:marTop w:val="0"/>
      <w:marBottom w:val="0"/>
      <w:divBdr>
        <w:top w:val="none" w:sz="0" w:space="0" w:color="auto"/>
        <w:left w:val="none" w:sz="0" w:space="0" w:color="auto"/>
        <w:bottom w:val="none" w:sz="0" w:space="0" w:color="auto"/>
        <w:right w:val="none" w:sz="0" w:space="0" w:color="auto"/>
      </w:divBdr>
    </w:div>
    <w:div w:id="1498226590">
      <w:bodyDiv w:val="1"/>
      <w:marLeft w:val="0"/>
      <w:marRight w:val="0"/>
      <w:marTop w:val="0"/>
      <w:marBottom w:val="0"/>
      <w:divBdr>
        <w:top w:val="none" w:sz="0" w:space="0" w:color="auto"/>
        <w:left w:val="none" w:sz="0" w:space="0" w:color="auto"/>
        <w:bottom w:val="none" w:sz="0" w:space="0" w:color="auto"/>
        <w:right w:val="none" w:sz="0" w:space="0" w:color="auto"/>
      </w:divBdr>
    </w:div>
    <w:div w:id="1498961405">
      <w:bodyDiv w:val="1"/>
      <w:marLeft w:val="0"/>
      <w:marRight w:val="0"/>
      <w:marTop w:val="0"/>
      <w:marBottom w:val="0"/>
      <w:divBdr>
        <w:top w:val="none" w:sz="0" w:space="0" w:color="auto"/>
        <w:left w:val="none" w:sz="0" w:space="0" w:color="auto"/>
        <w:bottom w:val="none" w:sz="0" w:space="0" w:color="auto"/>
        <w:right w:val="none" w:sz="0" w:space="0" w:color="auto"/>
      </w:divBdr>
    </w:div>
    <w:div w:id="1499037282">
      <w:bodyDiv w:val="1"/>
      <w:marLeft w:val="0"/>
      <w:marRight w:val="0"/>
      <w:marTop w:val="0"/>
      <w:marBottom w:val="0"/>
      <w:divBdr>
        <w:top w:val="none" w:sz="0" w:space="0" w:color="auto"/>
        <w:left w:val="none" w:sz="0" w:space="0" w:color="auto"/>
        <w:bottom w:val="none" w:sz="0" w:space="0" w:color="auto"/>
        <w:right w:val="none" w:sz="0" w:space="0" w:color="auto"/>
      </w:divBdr>
    </w:div>
    <w:div w:id="1499618418">
      <w:bodyDiv w:val="1"/>
      <w:marLeft w:val="0"/>
      <w:marRight w:val="0"/>
      <w:marTop w:val="0"/>
      <w:marBottom w:val="0"/>
      <w:divBdr>
        <w:top w:val="none" w:sz="0" w:space="0" w:color="auto"/>
        <w:left w:val="none" w:sz="0" w:space="0" w:color="auto"/>
        <w:bottom w:val="none" w:sz="0" w:space="0" w:color="auto"/>
        <w:right w:val="none" w:sz="0" w:space="0" w:color="auto"/>
      </w:divBdr>
    </w:div>
    <w:div w:id="1500189819">
      <w:bodyDiv w:val="1"/>
      <w:marLeft w:val="0"/>
      <w:marRight w:val="0"/>
      <w:marTop w:val="0"/>
      <w:marBottom w:val="0"/>
      <w:divBdr>
        <w:top w:val="none" w:sz="0" w:space="0" w:color="auto"/>
        <w:left w:val="none" w:sz="0" w:space="0" w:color="auto"/>
        <w:bottom w:val="none" w:sz="0" w:space="0" w:color="auto"/>
        <w:right w:val="none" w:sz="0" w:space="0" w:color="auto"/>
      </w:divBdr>
    </w:div>
    <w:div w:id="1500851954">
      <w:bodyDiv w:val="1"/>
      <w:marLeft w:val="0"/>
      <w:marRight w:val="0"/>
      <w:marTop w:val="0"/>
      <w:marBottom w:val="0"/>
      <w:divBdr>
        <w:top w:val="none" w:sz="0" w:space="0" w:color="auto"/>
        <w:left w:val="none" w:sz="0" w:space="0" w:color="auto"/>
        <w:bottom w:val="none" w:sz="0" w:space="0" w:color="auto"/>
        <w:right w:val="none" w:sz="0" w:space="0" w:color="auto"/>
      </w:divBdr>
    </w:div>
    <w:div w:id="1501657396">
      <w:bodyDiv w:val="1"/>
      <w:marLeft w:val="0"/>
      <w:marRight w:val="0"/>
      <w:marTop w:val="0"/>
      <w:marBottom w:val="0"/>
      <w:divBdr>
        <w:top w:val="none" w:sz="0" w:space="0" w:color="auto"/>
        <w:left w:val="none" w:sz="0" w:space="0" w:color="auto"/>
        <w:bottom w:val="none" w:sz="0" w:space="0" w:color="auto"/>
        <w:right w:val="none" w:sz="0" w:space="0" w:color="auto"/>
      </w:divBdr>
    </w:div>
    <w:div w:id="1502549345">
      <w:bodyDiv w:val="1"/>
      <w:marLeft w:val="0"/>
      <w:marRight w:val="0"/>
      <w:marTop w:val="0"/>
      <w:marBottom w:val="0"/>
      <w:divBdr>
        <w:top w:val="none" w:sz="0" w:space="0" w:color="auto"/>
        <w:left w:val="none" w:sz="0" w:space="0" w:color="auto"/>
        <w:bottom w:val="none" w:sz="0" w:space="0" w:color="auto"/>
        <w:right w:val="none" w:sz="0" w:space="0" w:color="auto"/>
      </w:divBdr>
    </w:div>
    <w:div w:id="1502772788">
      <w:bodyDiv w:val="1"/>
      <w:marLeft w:val="0"/>
      <w:marRight w:val="0"/>
      <w:marTop w:val="0"/>
      <w:marBottom w:val="0"/>
      <w:divBdr>
        <w:top w:val="none" w:sz="0" w:space="0" w:color="auto"/>
        <w:left w:val="none" w:sz="0" w:space="0" w:color="auto"/>
        <w:bottom w:val="none" w:sz="0" w:space="0" w:color="auto"/>
        <w:right w:val="none" w:sz="0" w:space="0" w:color="auto"/>
      </w:divBdr>
    </w:div>
    <w:div w:id="1504126009">
      <w:bodyDiv w:val="1"/>
      <w:marLeft w:val="0"/>
      <w:marRight w:val="0"/>
      <w:marTop w:val="0"/>
      <w:marBottom w:val="0"/>
      <w:divBdr>
        <w:top w:val="none" w:sz="0" w:space="0" w:color="auto"/>
        <w:left w:val="none" w:sz="0" w:space="0" w:color="auto"/>
        <w:bottom w:val="none" w:sz="0" w:space="0" w:color="auto"/>
        <w:right w:val="none" w:sz="0" w:space="0" w:color="auto"/>
      </w:divBdr>
    </w:div>
    <w:div w:id="1504319695">
      <w:bodyDiv w:val="1"/>
      <w:marLeft w:val="0"/>
      <w:marRight w:val="0"/>
      <w:marTop w:val="0"/>
      <w:marBottom w:val="0"/>
      <w:divBdr>
        <w:top w:val="none" w:sz="0" w:space="0" w:color="auto"/>
        <w:left w:val="none" w:sz="0" w:space="0" w:color="auto"/>
        <w:bottom w:val="none" w:sz="0" w:space="0" w:color="auto"/>
        <w:right w:val="none" w:sz="0" w:space="0" w:color="auto"/>
      </w:divBdr>
    </w:div>
    <w:div w:id="1504516695">
      <w:bodyDiv w:val="1"/>
      <w:marLeft w:val="0"/>
      <w:marRight w:val="0"/>
      <w:marTop w:val="0"/>
      <w:marBottom w:val="0"/>
      <w:divBdr>
        <w:top w:val="none" w:sz="0" w:space="0" w:color="auto"/>
        <w:left w:val="none" w:sz="0" w:space="0" w:color="auto"/>
        <w:bottom w:val="none" w:sz="0" w:space="0" w:color="auto"/>
        <w:right w:val="none" w:sz="0" w:space="0" w:color="auto"/>
      </w:divBdr>
    </w:div>
    <w:div w:id="1505364757">
      <w:bodyDiv w:val="1"/>
      <w:marLeft w:val="0"/>
      <w:marRight w:val="0"/>
      <w:marTop w:val="0"/>
      <w:marBottom w:val="0"/>
      <w:divBdr>
        <w:top w:val="none" w:sz="0" w:space="0" w:color="auto"/>
        <w:left w:val="none" w:sz="0" w:space="0" w:color="auto"/>
        <w:bottom w:val="none" w:sz="0" w:space="0" w:color="auto"/>
        <w:right w:val="none" w:sz="0" w:space="0" w:color="auto"/>
      </w:divBdr>
    </w:div>
    <w:div w:id="1505437919">
      <w:bodyDiv w:val="1"/>
      <w:marLeft w:val="0"/>
      <w:marRight w:val="0"/>
      <w:marTop w:val="0"/>
      <w:marBottom w:val="0"/>
      <w:divBdr>
        <w:top w:val="none" w:sz="0" w:space="0" w:color="auto"/>
        <w:left w:val="none" w:sz="0" w:space="0" w:color="auto"/>
        <w:bottom w:val="none" w:sz="0" w:space="0" w:color="auto"/>
        <w:right w:val="none" w:sz="0" w:space="0" w:color="auto"/>
      </w:divBdr>
    </w:div>
    <w:div w:id="1506019550">
      <w:bodyDiv w:val="1"/>
      <w:marLeft w:val="0"/>
      <w:marRight w:val="0"/>
      <w:marTop w:val="0"/>
      <w:marBottom w:val="0"/>
      <w:divBdr>
        <w:top w:val="none" w:sz="0" w:space="0" w:color="auto"/>
        <w:left w:val="none" w:sz="0" w:space="0" w:color="auto"/>
        <w:bottom w:val="none" w:sz="0" w:space="0" w:color="auto"/>
        <w:right w:val="none" w:sz="0" w:space="0" w:color="auto"/>
      </w:divBdr>
      <w:divsChild>
        <w:div w:id="143132508">
          <w:marLeft w:val="480"/>
          <w:marRight w:val="0"/>
          <w:marTop w:val="0"/>
          <w:marBottom w:val="0"/>
          <w:divBdr>
            <w:top w:val="none" w:sz="0" w:space="0" w:color="auto"/>
            <w:left w:val="none" w:sz="0" w:space="0" w:color="auto"/>
            <w:bottom w:val="none" w:sz="0" w:space="0" w:color="auto"/>
            <w:right w:val="none" w:sz="0" w:space="0" w:color="auto"/>
          </w:divBdr>
        </w:div>
        <w:div w:id="1677489536">
          <w:marLeft w:val="480"/>
          <w:marRight w:val="0"/>
          <w:marTop w:val="0"/>
          <w:marBottom w:val="0"/>
          <w:divBdr>
            <w:top w:val="none" w:sz="0" w:space="0" w:color="auto"/>
            <w:left w:val="none" w:sz="0" w:space="0" w:color="auto"/>
            <w:bottom w:val="none" w:sz="0" w:space="0" w:color="auto"/>
            <w:right w:val="none" w:sz="0" w:space="0" w:color="auto"/>
          </w:divBdr>
        </w:div>
        <w:div w:id="1802116391">
          <w:marLeft w:val="480"/>
          <w:marRight w:val="0"/>
          <w:marTop w:val="0"/>
          <w:marBottom w:val="0"/>
          <w:divBdr>
            <w:top w:val="none" w:sz="0" w:space="0" w:color="auto"/>
            <w:left w:val="none" w:sz="0" w:space="0" w:color="auto"/>
            <w:bottom w:val="none" w:sz="0" w:space="0" w:color="auto"/>
            <w:right w:val="none" w:sz="0" w:space="0" w:color="auto"/>
          </w:divBdr>
        </w:div>
        <w:div w:id="155533384">
          <w:marLeft w:val="480"/>
          <w:marRight w:val="0"/>
          <w:marTop w:val="0"/>
          <w:marBottom w:val="0"/>
          <w:divBdr>
            <w:top w:val="none" w:sz="0" w:space="0" w:color="auto"/>
            <w:left w:val="none" w:sz="0" w:space="0" w:color="auto"/>
            <w:bottom w:val="none" w:sz="0" w:space="0" w:color="auto"/>
            <w:right w:val="none" w:sz="0" w:space="0" w:color="auto"/>
          </w:divBdr>
        </w:div>
        <w:div w:id="2008052642">
          <w:marLeft w:val="480"/>
          <w:marRight w:val="0"/>
          <w:marTop w:val="0"/>
          <w:marBottom w:val="0"/>
          <w:divBdr>
            <w:top w:val="none" w:sz="0" w:space="0" w:color="auto"/>
            <w:left w:val="none" w:sz="0" w:space="0" w:color="auto"/>
            <w:bottom w:val="none" w:sz="0" w:space="0" w:color="auto"/>
            <w:right w:val="none" w:sz="0" w:space="0" w:color="auto"/>
          </w:divBdr>
        </w:div>
        <w:div w:id="1895581584">
          <w:marLeft w:val="480"/>
          <w:marRight w:val="0"/>
          <w:marTop w:val="0"/>
          <w:marBottom w:val="0"/>
          <w:divBdr>
            <w:top w:val="none" w:sz="0" w:space="0" w:color="auto"/>
            <w:left w:val="none" w:sz="0" w:space="0" w:color="auto"/>
            <w:bottom w:val="none" w:sz="0" w:space="0" w:color="auto"/>
            <w:right w:val="none" w:sz="0" w:space="0" w:color="auto"/>
          </w:divBdr>
        </w:div>
        <w:div w:id="1094941328">
          <w:marLeft w:val="480"/>
          <w:marRight w:val="0"/>
          <w:marTop w:val="0"/>
          <w:marBottom w:val="0"/>
          <w:divBdr>
            <w:top w:val="none" w:sz="0" w:space="0" w:color="auto"/>
            <w:left w:val="none" w:sz="0" w:space="0" w:color="auto"/>
            <w:bottom w:val="none" w:sz="0" w:space="0" w:color="auto"/>
            <w:right w:val="none" w:sz="0" w:space="0" w:color="auto"/>
          </w:divBdr>
        </w:div>
        <w:div w:id="1435397450">
          <w:marLeft w:val="480"/>
          <w:marRight w:val="0"/>
          <w:marTop w:val="0"/>
          <w:marBottom w:val="0"/>
          <w:divBdr>
            <w:top w:val="none" w:sz="0" w:space="0" w:color="auto"/>
            <w:left w:val="none" w:sz="0" w:space="0" w:color="auto"/>
            <w:bottom w:val="none" w:sz="0" w:space="0" w:color="auto"/>
            <w:right w:val="none" w:sz="0" w:space="0" w:color="auto"/>
          </w:divBdr>
        </w:div>
        <w:div w:id="1774663042">
          <w:marLeft w:val="480"/>
          <w:marRight w:val="0"/>
          <w:marTop w:val="0"/>
          <w:marBottom w:val="0"/>
          <w:divBdr>
            <w:top w:val="none" w:sz="0" w:space="0" w:color="auto"/>
            <w:left w:val="none" w:sz="0" w:space="0" w:color="auto"/>
            <w:bottom w:val="none" w:sz="0" w:space="0" w:color="auto"/>
            <w:right w:val="none" w:sz="0" w:space="0" w:color="auto"/>
          </w:divBdr>
        </w:div>
        <w:div w:id="1235506898">
          <w:marLeft w:val="480"/>
          <w:marRight w:val="0"/>
          <w:marTop w:val="0"/>
          <w:marBottom w:val="0"/>
          <w:divBdr>
            <w:top w:val="none" w:sz="0" w:space="0" w:color="auto"/>
            <w:left w:val="none" w:sz="0" w:space="0" w:color="auto"/>
            <w:bottom w:val="none" w:sz="0" w:space="0" w:color="auto"/>
            <w:right w:val="none" w:sz="0" w:space="0" w:color="auto"/>
          </w:divBdr>
        </w:div>
        <w:div w:id="1465351443">
          <w:marLeft w:val="480"/>
          <w:marRight w:val="0"/>
          <w:marTop w:val="0"/>
          <w:marBottom w:val="0"/>
          <w:divBdr>
            <w:top w:val="none" w:sz="0" w:space="0" w:color="auto"/>
            <w:left w:val="none" w:sz="0" w:space="0" w:color="auto"/>
            <w:bottom w:val="none" w:sz="0" w:space="0" w:color="auto"/>
            <w:right w:val="none" w:sz="0" w:space="0" w:color="auto"/>
          </w:divBdr>
        </w:div>
        <w:div w:id="1974749881">
          <w:marLeft w:val="480"/>
          <w:marRight w:val="0"/>
          <w:marTop w:val="0"/>
          <w:marBottom w:val="0"/>
          <w:divBdr>
            <w:top w:val="none" w:sz="0" w:space="0" w:color="auto"/>
            <w:left w:val="none" w:sz="0" w:space="0" w:color="auto"/>
            <w:bottom w:val="none" w:sz="0" w:space="0" w:color="auto"/>
            <w:right w:val="none" w:sz="0" w:space="0" w:color="auto"/>
          </w:divBdr>
        </w:div>
        <w:div w:id="1812013731">
          <w:marLeft w:val="480"/>
          <w:marRight w:val="0"/>
          <w:marTop w:val="0"/>
          <w:marBottom w:val="0"/>
          <w:divBdr>
            <w:top w:val="none" w:sz="0" w:space="0" w:color="auto"/>
            <w:left w:val="none" w:sz="0" w:space="0" w:color="auto"/>
            <w:bottom w:val="none" w:sz="0" w:space="0" w:color="auto"/>
            <w:right w:val="none" w:sz="0" w:space="0" w:color="auto"/>
          </w:divBdr>
        </w:div>
        <w:div w:id="2145614561">
          <w:marLeft w:val="480"/>
          <w:marRight w:val="0"/>
          <w:marTop w:val="0"/>
          <w:marBottom w:val="0"/>
          <w:divBdr>
            <w:top w:val="none" w:sz="0" w:space="0" w:color="auto"/>
            <w:left w:val="none" w:sz="0" w:space="0" w:color="auto"/>
            <w:bottom w:val="none" w:sz="0" w:space="0" w:color="auto"/>
            <w:right w:val="none" w:sz="0" w:space="0" w:color="auto"/>
          </w:divBdr>
        </w:div>
        <w:div w:id="847329513">
          <w:marLeft w:val="480"/>
          <w:marRight w:val="0"/>
          <w:marTop w:val="0"/>
          <w:marBottom w:val="0"/>
          <w:divBdr>
            <w:top w:val="none" w:sz="0" w:space="0" w:color="auto"/>
            <w:left w:val="none" w:sz="0" w:space="0" w:color="auto"/>
            <w:bottom w:val="none" w:sz="0" w:space="0" w:color="auto"/>
            <w:right w:val="none" w:sz="0" w:space="0" w:color="auto"/>
          </w:divBdr>
        </w:div>
        <w:div w:id="846142005">
          <w:marLeft w:val="480"/>
          <w:marRight w:val="0"/>
          <w:marTop w:val="0"/>
          <w:marBottom w:val="0"/>
          <w:divBdr>
            <w:top w:val="none" w:sz="0" w:space="0" w:color="auto"/>
            <w:left w:val="none" w:sz="0" w:space="0" w:color="auto"/>
            <w:bottom w:val="none" w:sz="0" w:space="0" w:color="auto"/>
            <w:right w:val="none" w:sz="0" w:space="0" w:color="auto"/>
          </w:divBdr>
        </w:div>
        <w:div w:id="2146390121">
          <w:marLeft w:val="480"/>
          <w:marRight w:val="0"/>
          <w:marTop w:val="0"/>
          <w:marBottom w:val="0"/>
          <w:divBdr>
            <w:top w:val="none" w:sz="0" w:space="0" w:color="auto"/>
            <w:left w:val="none" w:sz="0" w:space="0" w:color="auto"/>
            <w:bottom w:val="none" w:sz="0" w:space="0" w:color="auto"/>
            <w:right w:val="none" w:sz="0" w:space="0" w:color="auto"/>
          </w:divBdr>
        </w:div>
        <w:div w:id="99185613">
          <w:marLeft w:val="480"/>
          <w:marRight w:val="0"/>
          <w:marTop w:val="0"/>
          <w:marBottom w:val="0"/>
          <w:divBdr>
            <w:top w:val="none" w:sz="0" w:space="0" w:color="auto"/>
            <w:left w:val="none" w:sz="0" w:space="0" w:color="auto"/>
            <w:bottom w:val="none" w:sz="0" w:space="0" w:color="auto"/>
            <w:right w:val="none" w:sz="0" w:space="0" w:color="auto"/>
          </w:divBdr>
        </w:div>
        <w:div w:id="1671561362">
          <w:marLeft w:val="480"/>
          <w:marRight w:val="0"/>
          <w:marTop w:val="0"/>
          <w:marBottom w:val="0"/>
          <w:divBdr>
            <w:top w:val="none" w:sz="0" w:space="0" w:color="auto"/>
            <w:left w:val="none" w:sz="0" w:space="0" w:color="auto"/>
            <w:bottom w:val="none" w:sz="0" w:space="0" w:color="auto"/>
            <w:right w:val="none" w:sz="0" w:space="0" w:color="auto"/>
          </w:divBdr>
        </w:div>
        <w:div w:id="543952006">
          <w:marLeft w:val="480"/>
          <w:marRight w:val="0"/>
          <w:marTop w:val="0"/>
          <w:marBottom w:val="0"/>
          <w:divBdr>
            <w:top w:val="none" w:sz="0" w:space="0" w:color="auto"/>
            <w:left w:val="none" w:sz="0" w:space="0" w:color="auto"/>
            <w:bottom w:val="none" w:sz="0" w:space="0" w:color="auto"/>
            <w:right w:val="none" w:sz="0" w:space="0" w:color="auto"/>
          </w:divBdr>
        </w:div>
        <w:div w:id="328603298">
          <w:marLeft w:val="480"/>
          <w:marRight w:val="0"/>
          <w:marTop w:val="0"/>
          <w:marBottom w:val="0"/>
          <w:divBdr>
            <w:top w:val="none" w:sz="0" w:space="0" w:color="auto"/>
            <w:left w:val="none" w:sz="0" w:space="0" w:color="auto"/>
            <w:bottom w:val="none" w:sz="0" w:space="0" w:color="auto"/>
            <w:right w:val="none" w:sz="0" w:space="0" w:color="auto"/>
          </w:divBdr>
        </w:div>
        <w:div w:id="621960804">
          <w:marLeft w:val="480"/>
          <w:marRight w:val="0"/>
          <w:marTop w:val="0"/>
          <w:marBottom w:val="0"/>
          <w:divBdr>
            <w:top w:val="none" w:sz="0" w:space="0" w:color="auto"/>
            <w:left w:val="none" w:sz="0" w:space="0" w:color="auto"/>
            <w:bottom w:val="none" w:sz="0" w:space="0" w:color="auto"/>
            <w:right w:val="none" w:sz="0" w:space="0" w:color="auto"/>
          </w:divBdr>
        </w:div>
        <w:div w:id="587730923">
          <w:marLeft w:val="480"/>
          <w:marRight w:val="0"/>
          <w:marTop w:val="0"/>
          <w:marBottom w:val="0"/>
          <w:divBdr>
            <w:top w:val="none" w:sz="0" w:space="0" w:color="auto"/>
            <w:left w:val="none" w:sz="0" w:space="0" w:color="auto"/>
            <w:bottom w:val="none" w:sz="0" w:space="0" w:color="auto"/>
            <w:right w:val="none" w:sz="0" w:space="0" w:color="auto"/>
          </w:divBdr>
        </w:div>
        <w:div w:id="312758763">
          <w:marLeft w:val="480"/>
          <w:marRight w:val="0"/>
          <w:marTop w:val="0"/>
          <w:marBottom w:val="0"/>
          <w:divBdr>
            <w:top w:val="none" w:sz="0" w:space="0" w:color="auto"/>
            <w:left w:val="none" w:sz="0" w:space="0" w:color="auto"/>
            <w:bottom w:val="none" w:sz="0" w:space="0" w:color="auto"/>
            <w:right w:val="none" w:sz="0" w:space="0" w:color="auto"/>
          </w:divBdr>
        </w:div>
        <w:div w:id="1287466420">
          <w:marLeft w:val="480"/>
          <w:marRight w:val="0"/>
          <w:marTop w:val="0"/>
          <w:marBottom w:val="0"/>
          <w:divBdr>
            <w:top w:val="none" w:sz="0" w:space="0" w:color="auto"/>
            <w:left w:val="none" w:sz="0" w:space="0" w:color="auto"/>
            <w:bottom w:val="none" w:sz="0" w:space="0" w:color="auto"/>
            <w:right w:val="none" w:sz="0" w:space="0" w:color="auto"/>
          </w:divBdr>
        </w:div>
        <w:div w:id="1966036084">
          <w:marLeft w:val="480"/>
          <w:marRight w:val="0"/>
          <w:marTop w:val="0"/>
          <w:marBottom w:val="0"/>
          <w:divBdr>
            <w:top w:val="none" w:sz="0" w:space="0" w:color="auto"/>
            <w:left w:val="none" w:sz="0" w:space="0" w:color="auto"/>
            <w:bottom w:val="none" w:sz="0" w:space="0" w:color="auto"/>
            <w:right w:val="none" w:sz="0" w:space="0" w:color="auto"/>
          </w:divBdr>
        </w:div>
        <w:div w:id="331373051">
          <w:marLeft w:val="480"/>
          <w:marRight w:val="0"/>
          <w:marTop w:val="0"/>
          <w:marBottom w:val="0"/>
          <w:divBdr>
            <w:top w:val="none" w:sz="0" w:space="0" w:color="auto"/>
            <w:left w:val="none" w:sz="0" w:space="0" w:color="auto"/>
            <w:bottom w:val="none" w:sz="0" w:space="0" w:color="auto"/>
            <w:right w:val="none" w:sz="0" w:space="0" w:color="auto"/>
          </w:divBdr>
        </w:div>
        <w:div w:id="1794664599">
          <w:marLeft w:val="480"/>
          <w:marRight w:val="0"/>
          <w:marTop w:val="0"/>
          <w:marBottom w:val="0"/>
          <w:divBdr>
            <w:top w:val="none" w:sz="0" w:space="0" w:color="auto"/>
            <w:left w:val="none" w:sz="0" w:space="0" w:color="auto"/>
            <w:bottom w:val="none" w:sz="0" w:space="0" w:color="auto"/>
            <w:right w:val="none" w:sz="0" w:space="0" w:color="auto"/>
          </w:divBdr>
        </w:div>
        <w:div w:id="1198355000">
          <w:marLeft w:val="480"/>
          <w:marRight w:val="0"/>
          <w:marTop w:val="0"/>
          <w:marBottom w:val="0"/>
          <w:divBdr>
            <w:top w:val="none" w:sz="0" w:space="0" w:color="auto"/>
            <w:left w:val="none" w:sz="0" w:space="0" w:color="auto"/>
            <w:bottom w:val="none" w:sz="0" w:space="0" w:color="auto"/>
            <w:right w:val="none" w:sz="0" w:space="0" w:color="auto"/>
          </w:divBdr>
        </w:div>
        <w:div w:id="787042622">
          <w:marLeft w:val="480"/>
          <w:marRight w:val="0"/>
          <w:marTop w:val="0"/>
          <w:marBottom w:val="0"/>
          <w:divBdr>
            <w:top w:val="none" w:sz="0" w:space="0" w:color="auto"/>
            <w:left w:val="none" w:sz="0" w:space="0" w:color="auto"/>
            <w:bottom w:val="none" w:sz="0" w:space="0" w:color="auto"/>
            <w:right w:val="none" w:sz="0" w:space="0" w:color="auto"/>
          </w:divBdr>
        </w:div>
        <w:div w:id="302002797">
          <w:marLeft w:val="480"/>
          <w:marRight w:val="0"/>
          <w:marTop w:val="0"/>
          <w:marBottom w:val="0"/>
          <w:divBdr>
            <w:top w:val="none" w:sz="0" w:space="0" w:color="auto"/>
            <w:left w:val="none" w:sz="0" w:space="0" w:color="auto"/>
            <w:bottom w:val="none" w:sz="0" w:space="0" w:color="auto"/>
            <w:right w:val="none" w:sz="0" w:space="0" w:color="auto"/>
          </w:divBdr>
        </w:div>
        <w:div w:id="1948344785">
          <w:marLeft w:val="480"/>
          <w:marRight w:val="0"/>
          <w:marTop w:val="0"/>
          <w:marBottom w:val="0"/>
          <w:divBdr>
            <w:top w:val="none" w:sz="0" w:space="0" w:color="auto"/>
            <w:left w:val="none" w:sz="0" w:space="0" w:color="auto"/>
            <w:bottom w:val="none" w:sz="0" w:space="0" w:color="auto"/>
            <w:right w:val="none" w:sz="0" w:space="0" w:color="auto"/>
          </w:divBdr>
        </w:div>
        <w:div w:id="103817757">
          <w:marLeft w:val="480"/>
          <w:marRight w:val="0"/>
          <w:marTop w:val="0"/>
          <w:marBottom w:val="0"/>
          <w:divBdr>
            <w:top w:val="none" w:sz="0" w:space="0" w:color="auto"/>
            <w:left w:val="none" w:sz="0" w:space="0" w:color="auto"/>
            <w:bottom w:val="none" w:sz="0" w:space="0" w:color="auto"/>
            <w:right w:val="none" w:sz="0" w:space="0" w:color="auto"/>
          </w:divBdr>
        </w:div>
        <w:div w:id="2042364427">
          <w:marLeft w:val="480"/>
          <w:marRight w:val="0"/>
          <w:marTop w:val="0"/>
          <w:marBottom w:val="0"/>
          <w:divBdr>
            <w:top w:val="none" w:sz="0" w:space="0" w:color="auto"/>
            <w:left w:val="none" w:sz="0" w:space="0" w:color="auto"/>
            <w:bottom w:val="none" w:sz="0" w:space="0" w:color="auto"/>
            <w:right w:val="none" w:sz="0" w:space="0" w:color="auto"/>
          </w:divBdr>
        </w:div>
        <w:div w:id="1769503891">
          <w:marLeft w:val="480"/>
          <w:marRight w:val="0"/>
          <w:marTop w:val="0"/>
          <w:marBottom w:val="0"/>
          <w:divBdr>
            <w:top w:val="none" w:sz="0" w:space="0" w:color="auto"/>
            <w:left w:val="none" w:sz="0" w:space="0" w:color="auto"/>
            <w:bottom w:val="none" w:sz="0" w:space="0" w:color="auto"/>
            <w:right w:val="none" w:sz="0" w:space="0" w:color="auto"/>
          </w:divBdr>
        </w:div>
        <w:div w:id="1005942690">
          <w:marLeft w:val="480"/>
          <w:marRight w:val="0"/>
          <w:marTop w:val="0"/>
          <w:marBottom w:val="0"/>
          <w:divBdr>
            <w:top w:val="none" w:sz="0" w:space="0" w:color="auto"/>
            <w:left w:val="none" w:sz="0" w:space="0" w:color="auto"/>
            <w:bottom w:val="none" w:sz="0" w:space="0" w:color="auto"/>
            <w:right w:val="none" w:sz="0" w:space="0" w:color="auto"/>
          </w:divBdr>
        </w:div>
        <w:div w:id="64182659">
          <w:marLeft w:val="480"/>
          <w:marRight w:val="0"/>
          <w:marTop w:val="0"/>
          <w:marBottom w:val="0"/>
          <w:divBdr>
            <w:top w:val="none" w:sz="0" w:space="0" w:color="auto"/>
            <w:left w:val="none" w:sz="0" w:space="0" w:color="auto"/>
            <w:bottom w:val="none" w:sz="0" w:space="0" w:color="auto"/>
            <w:right w:val="none" w:sz="0" w:space="0" w:color="auto"/>
          </w:divBdr>
        </w:div>
        <w:div w:id="848445090">
          <w:marLeft w:val="480"/>
          <w:marRight w:val="0"/>
          <w:marTop w:val="0"/>
          <w:marBottom w:val="0"/>
          <w:divBdr>
            <w:top w:val="none" w:sz="0" w:space="0" w:color="auto"/>
            <w:left w:val="none" w:sz="0" w:space="0" w:color="auto"/>
            <w:bottom w:val="none" w:sz="0" w:space="0" w:color="auto"/>
            <w:right w:val="none" w:sz="0" w:space="0" w:color="auto"/>
          </w:divBdr>
        </w:div>
        <w:div w:id="167722455">
          <w:marLeft w:val="480"/>
          <w:marRight w:val="0"/>
          <w:marTop w:val="0"/>
          <w:marBottom w:val="0"/>
          <w:divBdr>
            <w:top w:val="none" w:sz="0" w:space="0" w:color="auto"/>
            <w:left w:val="none" w:sz="0" w:space="0" w:color="auto"/>
            <w:bottom w:val="none" w:sz="0" w:space="0" w:color="auto"/>
            <w:right w:val="none" w:sz="0" w:space="0" w:color="auto"/>
          </w:divBdr>
        </w:div>
        <w:div w:id="547030920">
          <w:marLeft w:val="480"/>
          <w:marRight w:val="0"/>
          <w:marTop w:val="0"/>
          <w:marBottom w:val="0"/>
          <w:divBdr>
            <w:top w:val="none" w:sz="0" w:space="0" w:color="auto"/>
            <w:left w:val="none" w:sz="0" w:space="0" w:color="auto"/>
            <w:bottom w:val="none" w:sz="0" w:space="0" w:color="auto"/>
            <w:right w:val="none" w:sz="0" w:space="0" w:color="auto"/>
          </w:divBdr>
        </w:div>
        <w:div w:id="1614748822">
          <w:marLeft w:val="480"/>
          <w:marRight w:val="0"/>
          <w:marTop w:val="0"/>
          <w:marBottom w:val="0"/>
          <w:divBdr>
            <w:top w:val="none" w:sz="0" w:space="0" w:color="auto"/>
            <w:left w:val="none" w:sz="0" w:space="0" w:color="auto"/>
            <w:bottom w:val="none" w:sz="0" w:space="0" w:color="auto"/>
            <w:right w:val="none" w:sz="0" w:space="0" w:color="auto"/>
          </w:divBdr>
        </w:div>
        <w:div w:id="90854365">
          <w:marLeft w:val="480"/>
          <w:marRight w:val="0"/>
          <w:marTop w:val="0"/>
          <w:marBottom w:val="0"/>
          <w:divBdr>
            <w:top w:val="none" w:sz="0" w:space="0" w:color="auto"/>
            <w:left w:val="none" w:sz="0" w:space="0" w:color="auto"/>
            <w:bottom w:val="none" w:sz="0" w:space="0" w:color="auto"/>
            <w:right w:val="none" w:sz="0" w:space="0" w:color="auto"/>
          </w:divBdr>
        </w:div>
        <w:div w:id="654917039">
          <w:marLeft w:val="480"/>
          <w:marRight w:val="0"/>
          <w:marTop w:val="0"/>
          <w:marBottom w:val="0"/>
          <w:divBdr>
            <w:top w:val="none" w:sz="0" w:space="0" w:color="auto"/>
            <w:left w:val="none" w:sz="0" w:space="0" w:color="auto"/>
            <w:bottom w:val="none" w:sz="0" w:space="0" w:color="auto"/>
            <w:right w:val="none" w:sz="0" w:space="0" w:color="auto"/>
          </w:divBdr>
        </w:div>
        <w:div w:id="48191259">
          <w:marLeft w:val="480"/>
          <w:marRight w:val="0"/>
          <w:marTop w:val="0"/>
          <w:marBottom w:val="0"/>
          <w:divBdr>
            <w:top w:val="none" w:sz="0" w:space="0" w:color="auto"/>
            <w:left w:val="none" w:sz="0" w:space="0" w:color="auto"/>
            <w:bottom w:val="none" w:sz="0" w:space="0" w:color="auto"/>
            <w:right w:val="none" w:sz="0" w:space="0" w:color="auto"/>
          </w:divBdr>
        </w:div>
        <w:div w:id="178785035">
          <w:marLeft w:val="480"/>
          <w:marRight w:val="0"/>
          <w:marTop w:val="0"/>
          <w:marBottom w:val="0"/>
          <w:divBdr>
            <w:top w:val="none" w:sz="0" w:space="0" w:color="auto"/>
            <w:left w:val="none" w:sz="0" w:space="0" w:color="auto"/>
            <w:bottom w:val="none" w:sz="0" w:space="0" w:color="auto"/>
            <w:right w:val="none" w:sz="0" w:space="0" w:color="auto"/>
          </w:divBdr>
        </w:div>
        <w:div w:id="1801800250">
          <w:marLeft w:val="480"/>
          <w:marRight w:val="0"/>
          <w:marTop w:val="0"/>
          <w:marBottom w:val="0"/>
          <w:divBdr>
            <w:top w:val="none" w:sz="0" w:space="0" w:color="auto"/>
            <w:left w:val="none" w:sz="0" w:space="0" w:color="auto"/>
            <w:bottom w:val="none" w:sz="0" w:space="0" w:color="auto"/>
            <w:right w:val="none" w:sz="0" w:space="0" w:color="auto"/>
          </w:divBdr>
        </w:div>
        <w:div w:id="1946039905">
          <w:marLeft w:val="480"/>
          <w:marRight w:val="0"/>
          <w:marTop w:val="0"/>
          <w:marBottom w:val="0"/>
          <w:divBdr>
            <w:top w:val="none" w:sz="0" w:space="0" w:color="auto"/>
            <w:left w:val="none" w:sz="0" w:space="0" w:color="auto"/>
            <w:bottom w:val="none" w:sz="0" w:space="0" w:color="auto"/>
            <w:right w:val="none" w:sz="0" w:space="0" w:color="auto"/>
          </w:divBdr>
        </w:div>
        <w:div w:id="1863278207">
          <w:marLeft w:val="480"/>
          <w:marRight w:val="0"/>
          <w:marTop w:val="0"/>
          <w:marBottom w:val="0"/>
          <w:divBdr>
            <w:top w:val="none" w:sz="0" w:space="0" w:color="auto"/>
            <w:left w:val="none" w:sz="0" w:space="0" w:color="auto"/>
            <w:bottom w:val="none" w:sz="0" w:space="0" w:color="auto"/>
            <w:right w:val="none" w:sz="0" w:space="0" w:color="auto"/>
          </w:divBdr>
        </w:div>
        <w:div w:id="1487824440">
          <w:marLeft w:val="480"/>
          <w:marRight w:val="0"/>
          <w:marTop w:val="0"/>
          <w:marBottom w:val="0"/>
          <w:divBdr>
            <w:top w:val="none" w:sz="0" w:space="0" w:color="auto"/>
            <w:left w:val="none" w:sz="0" w:space="0" w:color="auto"/>
            <w:bottom w:val="none" w:sz="0" w:space="0" w:color="auto"/>
            <w:right w:val="none" w:sz="0" w:space="0" w:color="auto"/>
          </w:divBdr>
        </w:div>
        <w:div w:id="448474824">
          <w:marLeft w:val="480"/>
          <w:marRight w:val="0"/>
          <w:marTop w:val="0"/>
          <w:marBottom w:val="0"/>
          <w:divBdr>
            <w:top w:val="none" w:sz="0" w:space="0" w:color="auto"/>
            <w:left w:val="none" w:sz="0" w:space="0" w:color="auto"/>
            <w:bottom w:val="none" w:sz="0" w:space="0" w:color="auto"/>
            <w:right w:val="none" w:sz="0" w:space="0" w:color="auto"/>
          </w:divBdr>
        </w:div>
        <w:div w:id="584458839">
          <w:marLeft w:val="480"/>
          <w:marRight w:val="0"/>
          <w:marTop w:val="0"/>
          <w:marBottom w:val="0"/>
          <w:divBdr>
            <w:top w:val="none" w:sz="0" w:space="0" w:color="auto"/>
            <w:left w:val="none" w:sz="0" w:space="0" w:color="auto"/>
            <w:bottom w:val="none" w:sz="0" w:space="0" w:color="auto"/>
            <w:right w:val="none" w:sz="0" w:space="0" w:color="auto"/>
          </w:divBdr>
        </w:div>
        <w:div w:id="1011447413">
          <w:marLeft w:val="480"/>
          <w:marRight w:val="0"/>
          <w:marTop w:val="0"/>
          <w:marBottom w:val="0"/>
          <w:divBdr>
            <w:top w:val="none" w:sz="0" w:space="0" w:color="auto"/>
            <w:left w:val="none" w:sz="0" w:space="0" w:color="auto"/>
            <w:bottom w:val="none" w:sz="0" w:space="0" w:color="auto"/>
            <w:right w:val="none" w:sz="0" w:space="0" w:color="auto"/>
          </w:divBdr>
        </w:div>
        <w:div w:id="1067806336">
          <w:marLeft w:val="480"/>
          <w:marRight w:val="0"/>
          <w:marTop w:val="0"/>
          <w:marBottom w:val="0"/>
          <w:divBdr>
            <w:top w:val="none" w:sz="0" w:space="0" w:color="auto"/>
            <w:left w:val="none" w:sz="0" w:space="0" w:color="auto"/>
            <w:bottom w:val="none" w:sz="0" w:space="0" w:color="auto"/>
            <w:right w:val="none" w:sz="0" w:space="0" w:color="auto"/>
          </w:divBdr>
        </w:div>
        <w:div w:id="813326877">
          <w:marLeft w:val="480"/>
          <w:marRight w:val="0"/>
          <w:marTop w:val="0"/>
          <w:marBottom w:val="0"/>
          <w:divBdr>
            <w:top w:val="none" w:sz="0" w:space="0" w:color="auto"/>
            <w:left w:val="none" w:sz="0" w:space="0" w:color="auto"/>
            <w:bottom w:val="none" w:sz="0" w:space="0" w:color="auto"/>
            <w:right w:val="none" w:sz="0" w:space="0" w:color="auto"/>
          </w:divBdr>
        </w:div>
        <w:div w:id="122580721">
          <w:marLeft w:val="480"/>
          <w:marRight w:val="0"/>
          <w:marTop w:val="0"/>
          <w:marBottom w:val="0"/>
          <w:divBdr>
            <w:top w:val="none" w:sz="0" w:space="0" w:color="auto"/>
            <w:left w:val="none" w:sz="0" w:space="0" w:color="auto"/>
            <w:bottom w:val="none" w:sz="0" w:space="0" w:color="auto"/>
            <w:right w:val="none" w:sz="0" w:space="0" w:color="auto"/>
          </w:divBdr>
        </w:div>
        <w:div w:id="147988532">
          <w:marLeft w:val="480"/>
          <w:marRight w:val="0"/>
          <w:marTop w:val="0"/>
          <w:marBottom w:val="0"/>
          <w:divBdr>
            <w:top w:val="none" w:sz="0" w:space="0" w:color="auto"/>
            <w:left w:val="none" w:sz="0" w:space="0" w:color="auto"/>
            <w:bottom w:val="none" w:sz="0" w:space="0" w:color="auto"/>
            <w:right w:val="none" w:sz="0" w:space="0" w:color="auto"/>
          </w:divBdr>
        </w:div>
        <w:div w:id="1086151176">
          <w:marLeft w:val="480"/>
          <w:marRight w:val="0"/>
          <w:marTop w:val="0"/>
          <w:marBottom w:val="0"/>
          <w:divBdr>
            <w:top w:val="none" w:sz="0" w:space="0" w:color="auto"/>
            <w:left w:val="none" w:sz="0" w:space="0" w:color="auto"/>
            <w:bottom w:val="none" w:sz="0" w:space="0" w:color="auto"/>
            <w:right w:val="none" w:sz="0" w:space="0" w:color="auto"/>
          </w:divBdr>
        </w:div>
        <w:div w:id="217013140">
          <w:marLeft w:val="480"/>
          <w:marRight w:val="0"/>
          <w:marTop w:val="0"/>
          <w:marBottom w:val="0"/>
          <w:divBdr>
            <w:top w:val="none" w:sz="0" w:space="0" w:color="auto"/>
            <w:left w:val="none" w:sz="0" w:space="0" w:color="auto"/>
            <w:bottom w:val="none" w:sz="0" w:space="0" w:color="auto"/>
            <w:right w:val="none" w:sz="0" w:space="0" w:color="auto"/>
          </w:divBdr>
        </w:div>
        <w:div w:id="401291968">
          <w:marLeft w:val="480"/>
          <w:marRight w:val="0"/>
          <w:marTop w:val="0"/>
          <w:marBottom w:val="0"/>
          <w:divBdr>
            <w:top w:val="none" w:sz="0" w:space="0" w:color="auto"/>
            <w:left w:val="none" w:sz="0" w:space="0" w:color="auto"/>
            <w:bottom w:val="none" w:sz="0" w:space="0" w:color="auto"/>
            <w:right w:val="none" w:sz="0" w:space="0" w:color="auto"/>
          </w:divBdr>
        </w:div>
        <w:div w:id="289753736">
          <w:marLeft w:val="480"/>
          <w:marRight w:val="0"/>
          <w:marTop w:val="0"/>
          <w:marBottom w:val="0"/>
          <w:divBdr>
            <w:top w:val="none" w:sz="0" w:space="0" w:color="auto"/>
            <w:left w:val="none" w:sz="0" w:space="0" w:color="auto"/>
            <w:bottom w:val="none" w:sz="0" w:space="0" w:color="auto"/>
            <w:right w:val="none" w:sz="0" w:space="0" w:color="auto"/>
          </w:divBdr>
        </w:div>
        <w:div w:id="1701004316">
          <w:marLeft w:val="480"/>
          <w:marRight w:val="0"/>
          <w:marTop w:val="0"/>
          <w:marBottom w:val="0"/>
          <w:divBdr>
            <w:top w:val="none" w:sz="0" w:space="0" w:color="auto"/>
            <w:left w:val="none" w:sz="0" w:space="0" w:color="auto"/>
            <w:bottom w:val="none" w:sz="0" w:space="0" w:color="auto"/>
            <w:right w:val="none" w:sz="0" w:space="0" w:color="auto"/>
          </w:divBdr>
        </w:div>
        <w:div w:id="1769960570">
          <w:marLeft w:val="480"/>
          <w:marRight w:val="0"/>
          <w:marTop w:val="0"/>
          <w:marBottom w:val="0"/>
          <w:divBdr>
            <w:top w:val="none" w:sz="0" w:space="0" w:color="auto"/>
            <w:left w:val="none" w:sz="0" w:space="0" w:color="auto"/>
            <w:bottom w:val="none" w:sz="0" w:space="0" w:color="auto"/>
            <w:right w:val="none" w:sz="0" w:space="0" w:color="auto"/>
          </w:divBdr>
        </w:div>
        <w:div w:id="247354436">
          <w:marLeft w:val="480"/>
          <w:marRight w:val="0"/>
          <w:marTop w:val="0"/>
          <w:marBottom w:val="0"/>
          <w:divBdr>
            <w:top w:val="none" w:sz="0" w:space="0" w:color="auto"/>
            <w:left w:val="none" w:sz="0" w:space="0" w:color="auto"/>
            <w:bottom w:val="none" w:sz="0" w:space="0" w:color="auto"/>
            <w:right w:val="none" w:sz="0" w:space="0" w:color="auto"/>
          </w:divBdr>
        </w:div>
        <w:div w:id="1595555155">
          <w:marLeft w:val="480"/>
          <w:marRight w:val="0"/>
          <w:marTop w:val="0"/>
          <w:marBottom w:val="0"/>
          <w:divBdr>
            <w:top w:val="none" w:sz="0" w:space="0" w:color="auto"/>
            <w:left w:val="none" w:sz="0" w:space="0" w:color="auto"/>
            <w:bottom w:val="none" w:sz="0" w:space="0" w:color="auto"/>
            <w:right w:val="none" w:sz="0" w:space="0" w:color="auto"/>
          </w:divBdr>
        </w:div>
        <w:div w:id="402683038">
          <w:marLeft w:val="480"/>
          <w:marRight w:val="0"/>
          <w:marTop w:val="0"/>
          <w:marBottom w:val="0"/>
          <w:divBdr>
            <w:top w:val="none" w:sz="0" w:space="0" w:color="auto"/>
            <w:left w:val="none" w:sz="0" w:space="0" w:color="auto"/>
            <w:bottom w:val="none" w:sz="0" w:space="0" w:color="auto"/>
            <w:right w:val="none" w:sz="0" w:space="0" w:color="auto"/>
          </w:divBdr>
        </w:div>
        <w:div w:id="467556488">
          <w:marLeft w:val="480"/>
          <w:marRight w:val="0"/>
          <w:marTop w:val="0"/>
          <w:marBottom w:val="0"/>
          <w:divBdr>
            <w:top w:val="none" w:sz="0" w:space="0" w:color="auto"/>
            <w:left w:val="none" w:sz="0" w:space="0" w:color="auto"/>
            <w:bottom w:val="none" w:sz="0" w:space="0" w:color="auto"/>
            <w:right w:val="none" w:sz="0" w:space="0" w:color="auto"/>
          </w:divBdr>
        </w:div>
        <w:div w:id="1010910853">
          <w:marLeft w:val="480"/>
          <w:marRight w:val="0"/>
          <w:marTop w:val="0"/>
          <w:marBottom w:val="0"/>
          <w:divBdr>
            <w:top w:val="none" w:sz="0" w:space="0" w:color="auto"/>
            <w:left w:val="none" w:sz="0" w:space="0" w:color="auto"/>
            <w:bottom w:val="none" w:sz="0" w:space="0" w:color="auto"/>
            <w:right w:val="none" w:sz="0" w:space="0" w:color="auto"/>
          </w:divBdr>
        </w:div>
        <w:div w:id="1789816740">
          <w:marLeft w:val="480"/>
          <w:marRight w:val="0"/>
          <w:marTop w:val="0"/>
          <w:marBottom w:val="0"/>
          <w:divBdr>
            <w:top w:val="none" w:sz="0" w:space="0" w:color="auto"/>
            <w:left w:val="none" w:sz="0" w:space="0" w:color="auto"/>
            <w:bottom w:val="none" w:sz="0" w:space="0" w:color="auto"/>
            <w:right w:val="none" w:sz="0" w:space="0" w:color="auto"/>
          </w:divBdr>
        </w:div>
        <w:div w:id="213010699">
          <w:marLeft w:val="480"/>
          <w:marRight w:val="0"/>
          <w:marTop w:val="0"/>
          <w:marBottom w:val="0"/>
          <w:divBdr>
            <w:top w:val="none" w:sz="0" w:space="0" w:color="auto"/>
            <w:left w:val="none" w:sz="0" w:space="0" w:color="auto"/>
            <w:bottom w:val="none" w:sz="0" w:space="0" w:color="auto"/>
            <w:right w:val="none" w:sz="0" w:space="0" w:color="auto"/>
          </w:divBdr>
        </w:div>
        <w:div w:id="1535387461">
          <w:marLeft w:val="480"/>
          <w:marRight w:val="0"/>
          <w:marTop w:val="0"/>
          <w:marBottom w:val="0"/>
          <w:divBdr>
            <w:top w:val="none" w:sz="0" w:space="0" w:color="auto"/>
            <w:left w:val="none" w:sz="0" w:space="0" w:color="auto"/>
            <w:bottom w:val="none" w:sz="0" w:space="0" w:color="auto"/>
            <w:right w:val="none" w:sz="0" w:space="0" w:color="auto"/>
          </w:divBdr>
        </w:div>
        <w:div w:id="1438453283">
          <w:marLeft w:val="480"/>
          <w:marRight w:val="0"/>
          <w:marTop w:val="0"/>
          <w:marBottom w:val="0"/>
          <w:divBdr>
            <w:top w:val="none" w:sz="0" w:space="0" w:color="auto"/>
            <w:left w:val="none" w:sz="0" w:space="0" w:color="auto"/>
            <w:bottom w:val="none" w:sz="0" w:space="0" w:color="auto"/>
            <w:right w:val="none" w:sz="0" w:space="0" w:color="auto"/>
          </w:divBdr>
        </w:div>
        <w:div w:id="1322539365">
          <w:marLeft w:val="480"/>
          <w:marRight w:val="0"/>
          <w:marTop w:val="0"/>
          <w:marBottom w:val="0"/>
          <w:divBdr>
            <w:top w:val="none" w:sz="0" w:space="0" w:color="auto"/>
            <w:left w:val="none" w:sz="0" w:space="0" w:color="auto"/>
            <w:bottom w:val="none" w:sz="0" w:space="0" w:color="auto"/>
            <w:right w:val="none" w:sz="0" w:space="0" w:color="auto"/>
          </w:divBdr>
        </w:div>
        <w:div w:id="1257401035">
          <w:marLeft w:val="480"/>
          <w:marRight w:val="0"/>
          <w:marTop w:val="0"/>
          <w:marBottom w:val="0"/>
          <w:divBdr>
            <w:top w:val="none" w:sz="0" w:space="0" w:color="auto"/>
            <w:left w:val="none" w:sz="0" w:space="0" w:color="auto"/>
            <w:bottom w:val="none" w:sz="0" w:space="0" w:color="auto"/>
            <w:right w:val="none" w:sz="0" w:space="0" w:color="auto"/>
          </w:divBdr>
        </w:div>
        <w:div w:id="175778504">
          <w:marLeft w:val="480"/>
          <w:marRight w:val="0"/>
          <w:marTop w:val="0"/>
          <w:marBottom w:val="0"/>
          <w:divBdr>
            <w:top w:val="none" w:sz="0" w:space="0" w:color="auto"/>
            <w:left w:val="none" w:sz="0" w:space="0" w:color="auto"/>
            <w:bottom w:val="none" w:sz="0" w:space="0" w:color="auto"/>
            <w:right w:val="none" w:sz="0" w:space="0" w:color="auto"/>
          </w:divBdr>
        </w:div>
        <w:div w:id="2070762685">
          <w:marLeft w:val="480"/>
          <w:marRight w:val="0"/>
          <w:marTop w:val="0"/>
          <w:marBottom w:val="0"/>
          <w:divBdr>
            <w:top w:val="none" w:sz="0" w:space="0" w:color="auto"/>
            <w:left w:val="none" w:sz="0" w:space="0" w:color="auto"/>
            <w:bottom w:val="none" w:sz="0" w:space="0" w:color="auto"/>
            <w:right w:val="none" w:sz="0" w:space="0" w:color="auto"/>
          </w:divBdr>
        </w:div>
        <w:div w:id="1831435862">
          <w:marLeft w:val="480"/>
          <w:marRight w:val="0"/>
          <w:marTop w:val="0"/>
          <w:marBottom w:val="0"/>
          <w:divBdr>
            <w:top w:val="none" w:sz="0" w:space="0" w:color="auto"/>
            <w:left w:val="none" w:sz="0" w:space="0" w:color="auto"/>
            <w:bottom w:val="none" w:sz="0" w:space="0" w:color="auto"/>
            <w:right w:val="none" w:sz="0" w:space="0" w:color="auto"/>
          </w:divBdr>
        </w:div>
        <w:div w:id="1521701286">
          <w:marLeft w:val="480"/>
          <w:marRight w:val="0"/>
          <w:marTop w:val="0"/>
          <w:marBottom w:val="0"/>
          <w:divBdr>
            <w:top w:val="none" w:sz="0" w:space="0" w:color="auto"/>
            <w:left w:val="none" w:sz="0" w:space="0" w:color="auto"/>
            <w:bottom w:val="none" w:sz="0" w:space="0" w:color="auto"/>
            <w:right w:val="none" w:sz="0" w:space="0" w:color="auto"/>
          </w:divBdr>
        </w:div>
        <w:div w:id="925000508">
          <w:marLeft w:val="480"/>
          <w:marRight w:val="0"/>
          <w:marTop w:val="0"/>
          <w:marBottom w:val="0"/>
          <w:divBdr>
            <w:top w:val="none" w:sz="0" w:space="0" w:color="auto"/>
            <w:left w:val="none" w:sz="0" w:space="0" w:color="auto"/>
            <w:bottom w:val="none" w:sz="0" w:space="0" w:color="auto"/>
            <w:right w:val="none" w:sz="0" w:space="0" w:color="auto"/>
          </w:divBdr>
        </w:div>
        <w:div w:id="892038825">
          <w:marLeft w:val="480"/>
          <w:marRight w:val="0"/>
          <w:marTop w:val="0"/>
          <w:marBottom w:val="0"/>
          <w:divBdr>
            <w:top w:val="none" w:sz="0" w:space="0" w:color="auto"/>
            <w:left w:val="none" w:sz="0" w:space="0" w:color="auto"/>
            <w:bottom w:val="none" w:sz="0" w:space="0" w:color="auto"/>
            <w:right w:val="none" w:sz="0" w:space="0" w:color="auto"/>
          </w:divBdr>
        </w:div>
        <w:div w:id="129326841">
          <w:marLeft w:val="480"/>
          <w:marRight w:val="0"/>
          <w:marTop w:val="0"/>
          <w:marBottom w:val="0"/>
          <w:divBdr>
            <w:top w:val="none" w:sz="0" w:space="0" w:color="auto"/>
            <w:left w:val="none" w:sz="0" w:space="0" w:color="auto"/>
            <w:bottom w:val="none" w:sz="0" w:space="0" w:color="auto"/>
            <w:right w:val="none" w:sz="0" w:space="0" w:color="auto"/>
          </w:divBdr>
        </w:div>
        <w:div w:id="1181359799">
          <w:marLeft w:val="480"/>
          <w:marRight w:val="0"/>
          <w:marTop w:val="0"/>
          <w:marBottom w:val="0"/>
          <w:divBdr>
            <w:top w:val="none" w:sz="0" w:space="0" w:color="auto"/>
            <w:left w:val="none" w:sz="0" w:space="0" w:color="auto"/>
            <w:bottom w:val="none" w:sz="0" w:space="0" w:color="auto"/>
            <w:right w:val="none" w:sz="0" w:space="0" w:color="auto"/>
          </w:divBdr>
        </w:div>
        <w:div w:id="1185052379">
          <w:marLeft w:val="480"/>
          <w:marRight w:val="0"/>
          <w:marTop w:val="0"/>
          <w:marBottom w:val="0"/>
          <w:divBdr>
            <w:top w:val="none" w:sz="0" w:space="0" w:color="auto"/>
            <w:left w:val="none" w:sz="0" w:space="0" w:color="auto"/>
            <w:bottom w:val="none" w:sz="0" w:space="0" w:color="auto"/>
            <w:right w:val="none" w:sz="0" w:space="0" w:color="auto"/>
          </w:divBdr>
        </w:div>
        <w:div w:id="1140807372">
          <w:marLeft w:val="480"/>
          <w:marRight w:val="0"/>
          <w:marTop w:val="0"/>
          <w:marBottom w:val="0"/>
          <w:divBdr>
            <w:top w:val="none" w:sz="0" w:space="0" w:color="auto"/>
            <w:left w:val="none" w:sz="0" w:space="0" w:color="auto"/>
            <w:bottom w:val="none" w:sz="0" w:space="0" w:color="auto"/>
            <w:right w:val="none" w:sz="0" w:space="0" w:color="auto"/>
          </w:divBdr>
        </w:div>
        <w:div w:id="1276982930">
          <w:marLeft w:val="480"/>
          <w:marRight w:val="0"/>
          <w:marTop w:val="0"/>
          <w:marBottom w:val="0"/>
          <w:divBdr>
            <w:top w:val="none" w:sz="0" w:space="0" w:color="auto"/>
            <w:left w:val="none" w:sz="0" w:space="0" w:color="auto"/>
            <w:bottom w:val="none" w:sz="0" w:space="0" w:color="auto"/>
            <w:right w:val="none" w:sz="0" w:space="0" w:color="auto"/>
          </w:divBdr>
        </w:div>
        <w:div w:id="1265453333">
          <w:marLeft w:val="480"/>
          <w:marRight w:val="0"/>
          <w:marTop w:val="0"/>
          <w:marBottom w:val="0"/>
          <w:divBdr>
            <w:top w:val="none" w:sz="0" w:space="0" w:color="auto"/>
            <w:left w:val="none" w:sz="0" w:space="0" w:color="auto"/>
            <w:bottom w:val="none" w:sz="0" w:space="0" w:color="auto"/>
            <w:right w:val="none" w:sz="0" w:space="0" w:color="auto"/>
          </w:divBdr>
        </w:div>
        <w:div w:id="1636836509">
          <w:marLeft w:val="480"/>
          <w:marRight w:val="0"/>
          <w:marTop w:val="0"/>
          <w:marBottom w:val="0"/>
          <w:divBdr>
            <w:top w:val="none" w:sz="0" w:space="0" w:color="auto"/>
            <w:left w:val="none" w:sz="0" w:space="0" w:color="auto"/>
            <w:bottom w:val="none" w:sz="0" w:space="0" w:color="auto"/>
            <w:right w:val="none" w:sz="0" w:space="0" w:color="auto"/>
          </w:divBdr>
        </w:div>
        <w:div w:id="924388216">
          <w:marLeft w:val="480"/>
          <w:marRight w:val="0"/>
          <w:marTop w:val="0"/>
          <w:marBottom w:val="0"/>
          <w:divBdr>
            <w:top w:val="none" w:sz="0" w:space="0" w:color="auto"/>
            <w:left w:val="none" w:sz="0" w:space="0" w:color="auto"/>
            <w:bottom w:val="none" w:sz="0" w:space="0" w:color="auto"/>
            <w:right w:val="none" w:sz="0" w:space="0" w:color="auto"/>
          </w:divBdr>
        </w:div>
        <w:div w:id="1421489437">
          <w:marLeft w:val="480"/>
          <w:marRight w:val="0"/>
          <w:marTop w:val="0"/>
          <w:marBottom w:val="0"/>
          <w:divBdr>
            <w:top w:val="none" w:sz="0" w:space="0" w:color="auto"/>
            <w:left w:val="none" w:sz="0" w:space="0" w:color="auto"/>
            <w:bottom w:val="none" w:sz="0" w:space="0" w:color="auto"/>
            <w:right w:val="none" w:sz="0" w:space="0" w:color="auto"/>
          </w:divBdr>
        </w:div>
        <w:div w:id="1502039383">
          <w:marLeft w:val="480"/>
          <w:marRight w:val="0"/>
          <w:marTop w:val="0"/>
          <w:marBottom w:val="0"/>
          <w:divBdr>
            <w:top w:val="none" w:sz="0" w:space="0" w:color="auto"/>
            <w:left w:val="none" w:sz="0" w:space="0" w:color="auto"/>
            <w:bottom w:val="none" w:sz="0" w:space="0" w:color="auto"/>
            <w:right w:val="none" w:sz="0" w:space="0" w:color="auto"/>
          </w:divBdr>
        </w:div>
        <w:div w:id="1476991807">
          <w:marLeft w:val="480"/>
          <w:marRight w:val="0"/>
          <w:marTop w:val="0"/>
          <w:marBottom w:val="0"/>
          <w:divBdr>
            <w:top w:val="none" w:sz="0" w:space="0" w:color="auto"/>
            <w:left w:val="none" w:sz="0" w:space="0" w:color="auto"/>
            <w:bottom w:val="none" w:sz="0" w:space="0" w:color="auto"/>
            <w:right w:val="none" w:sz="0" w:space="0" w:color="auto"/>
          </w:divBdr>
        </w:div>
        <w:div w:id="1493255881">
          <w:marLeft w:val="480"/>
          <w:marRight w:val="0"/>
          <w:marTop w:val="0"/>
          <w:marBottom w:val="0"/>
          <w:divBdr>
            <w:top w:val="none" w:sz="0" w:space="0" w:color="auto"/>
            <w:left w:val="none" w:sz="0" w:space="0" w:color="auto"/>
            <w:bottom w:val="none" w:sz="0" w:space="0" w:color="auto"/>
            <w:right w:val="none" w:sz="0" w:space="0" w:color="auto"/>
          </w:divBdr>
        </w:div>
        <w:div w:id="882134443">
          <w:marLeft w:val="480"/>
          <w:marRight w:val="0"/>
          <w:marTop w:val="0"/>
          <w:marBottom w:val="0"/>
          <w:divBdr>
            <w:top w:val="none" w:sz="0" w:space="0" w:color="auto"/>
            <w:left w:val="none" w:sz="0" w:space="0" w:color="auto"/>
            <w:bottom w:val="none" w:sz="0" w:space="0" w:color="auto"/>
            <w:right w:val="none" w:sz="0" w:space="0" w:color="auto"/>
          </w:divBdr>
        </w:div>
        <w:div w:id="796223165">
          <w:marLeft w:val="480"/>
          <w:marRight w:val="0"/>
          <w:marTop w:val="0"/>
          <w:marBottom w:val="0"/>
          <w:divBdr>
            <w:top w:val="none" w:sz="0" w:space="0" w:color="auto"/>
            <w:left w:val="none" w:sz="0" w:space="0" w:color="auto"/>
            <w:bottom w:val="none" w:sz="0" w:space="0" w:color="auto"/>
            <w:right w:val="none" w:sz="0" w:space="0" w:color="auto"/>
          </w:divBdr>
        </w:div>
        <w:div w:id="1437404003">
          <w:marLeft w:val="480"/>
          <w:marRight w:val="0"/>
          <w:marTop w:val="0"/>
          <w:marBottom w:val="0"/>
          <w:divBdr>
            <w:top w:val="none" w:sz="0" w:space="0" w:color="auto"/>
            <w:left w:val="none" w:sz="0" w:space="0" w:color="auto"/>
            <w:bottom w:val="none" w:sz="0" w:space="0" w:color="auto"/>
            <w:right w:val="none" w:sz="0" w:space="0" w:color="auto"/>
          </w:divBdr>
        </w:div>
        <w:div w:id="224880250">
          <w:marLeft w:val="480"/>
          <w:marRight w:val="0"/>
          <w:marTop w:val="0"/>
          <w:marBottom w:val="0"/>
          <w:divBdr>
            <w:top w:val="none" w:sz="0" w:space="0" w:color="auto"/>
            <w:left w:val="none" w:sz="0" w:space="0" w:color="auto"/>
            <w:bottom w:val="none" w:sz="0" w:space="0" w:color="auto"/>
            <w:right w:val="none" w:sz="0" w:space="0" w:color="auto"/>
          </w:divBdr>
        </w:div>
        <w:div w:id="103615231">
          <w:marLeft w:val="480"/>
          <w:marRight w:val="0"/>
          <w:marTop w:val="0"/>
          <w:marBottom w:val="0"/>
          <w:divBdr>
            <w:top w:val="none" w:sz="0" w:space="0" w:color="auto"/>
            <w:left w:val="none" w:sz="0" w:space="0" w:color="auto"/>
            <w:bottom w:val="none" w:sz="0" w:space="0" w:color="auto"/>
            <w:right w:val="none" w:sz="0" w:space="0" w:color="auto"/>
          </w:divBdr>
        </w:div>
        <w:div w:id="263151973">
          <w:marLeft w:val="480"/>
          <w:marRight w:val="0"/>
          <w:marTop w:val="0"/>
          <w:marBottom w:val="0"/>
          <w:divBdr>
            <w:top w:val="none" w:sz="0" w:space="0" w:color="auto"/>
            <w:left w:val="none" w:sz="0" w:space="0" w:color="auto"/>
            <w:bottom w:val="none" w:sz="0" w:space="0" w:color="auto"/>
            <w:right w:val="none" w:sz="0" w:space="0" w:color="auto"/>
          </w:divBdr>
        </w:div>
        <w:div w:id="563611799">
          <w:marLeft w:val="480"/>
          <w:marRight w:val="0"/>
          <w:marTop w:val="0"/>
          <w:marBottom w:val="0"/>
          <w:divBdr>
            <w:top w:val="none" w:sz="0" w:space="0" w:color="auto"/>
            <w:left w:val="none" w:sz="0" w:space="0" w:color="auto"/>
            <w:bottom w:val="none" w:sz="0" w:space="0" w:color="auto"/>
            <w:right w:val="none" w:sz="0" w:space="0" w:color="auto"/>
          </w:divBdr>
        </w:div>
        <w:div w:id="1123813357">
          <w:marLeft w:val="480"/>
          <w:marRight w:val="0"/>
          <w:marTop w:val="0"/>
          <w:marBottom w:val="0"/>
          <w:divBdr>
            <w:top w:val="none" w:sz="0" w:space="0" w:color="auto"/>
            <w:left w:val="none" w:sz="0" w:space="0" w:color="auto"/>
            <w:bottom w:val="none" w:sz="0" w:space="0" w:color="auto"/>
            <w:right w:val="none" w:sz="0" w:space="0" w:color="auto"/>
          </w:divBdr>
        </w:div>
        <w:div w:id="1002926875">
          <w:marLeft w:val="480"/>
          <w:marRight w:val="0"/>
          <w:marTop w:val="0"/>
          <w:marBottom w:val="0"/>
          <w:divBdr>
            <w:top w:val="none" w:sz="0" w:space="0" w:color="auto"/>
            <w:left w:val="none" w:sz="0" w:space="0" w:color="auto"/>
            <w:bottom w:val="none" w:sz="0" w:space="0" w:color="auto"/>
            <w:right w:val="none" w:sz="0" w:space="0" w:color="auto"/>
          </w:divBdr>
        </w:div>
        <w:div w:id="623121964">
          <w:marLeft w:val="480"/>
          <w:marRight w:val="0"/>
          <w:marTop w:val="0"/>
          <w:marBottom w:val="0"/>
          <w:divBdr>
            <w:top w:val="none" w:sz="0" w:space="0" w:color="auto"/>
            <w:left w:val="none" w:sz="0" w:space="0" w:color="auto"/>
            <w:bottom w:val="none" w:sz="0" w:space="0" w:color="auto"/>
            <w:right w:val="none" w:sz="0" w:space="0" w:color="auto"/>
          </w:divBdr>
        </w:div>
        <w:div w:id="1633748275">
          <w:marLeft w:val="480"/>
          <w:marRight w:val="0"/>
          <w:marTop w:val="0"/>
          <w:marBottom w:val="0"/>
          <w:divBdr>
            <w:top w:val="none" w:sz="0" w:space="0" w:color="auto"/>
            <w:left w:val="none" w:sz="0" w:space="0" w:color="auto"/>
            <w:bottom w:val="none" w:sz="0" w:space="0" w:color="auto"/>
            <w:right w:val="none" w:sz="0" w:space="0" w:color="auto"/>
          </w:divBdr>
        </w:div>
        <w:div w:id="1675523997">
          <w:marLeft w:val="480"/>
          <w:marRight w:val="0"/>
          <w:marTop w:val="0"/>
          <w:marBottom w:val="0"/>
          <w:divBdr>
            <w:top w:val="none" w:sz="0" w:space="0" w:color="auto"/>
            <w:left w:val="none" w:sz="0" w:space="0" w:color="auto"/>
            <w:bottom w:val="none" w:sz="0" w:space="0" w:color="auto"/>
            <w:right w:val="none" w:sz="0" w:space="0" w:color="auto"/>
          </w:divBdr>
        </w:div>
        <w:div w:id="863439636">
          <w:marLeft w:val="480"/>
          <w:marRight w:val="0"/>
          <w:marTop w:val="0"/>
          <w:marBottom w:val="0"/>
          <w:divBdr>
            <w:top w:val="none" w:sz="0" w:space="0" w:color="auto"/>
            <w:left w:val="none" w:sz="0" w:space="0" w:color="auto"/>
            <w:bottom w:val="none" w:sz="0" w:space="0" w:color="auto"/>
            <w:right w:val="none" w:sz="0" w:space="0" w:color="auto"/>
          </w:divBdr>
        </w:div>
        <w:div w:id="1982420261">
          <w:marLeft w:val="480"/>
          <w:marRight w:val="0"/>
          <w:marTop w:val="0"/>
          <w:marBottom w:val="0"/>
          <w:divBdr>
            <w:top w:val="none" w:sz="0" w:space="0" w:color="auto"/>
            <w:left w:val="none" w:sz="0" w:space="0" w:color="auto"/>
            <w:bottom w:val="none" w:sz="0" w:space="0" w:color="auto"/>
            <w:right w:val="none" w:sz="0" w:space="0" w:color="auto"/>
          </w:divBdr>
        </w:div>
        <w:div w:id="172568877">
          <w:marLeft w:val="480"/>
          <w:marRight w:val="0"/>
          <w:marTop w:val="0"/>
          <w:marBottom w:val="0"/>
          <w:divBdr>
            <w:top w:val="none" w:sz="0" w:space="0" w:color="auto"/>
            <w:left w:val="none" w:sz="0" w:space="0" w:color="auto"/>
            <w:bottom w:val="none" w:sz="0" w:space="0" w:color="auto"/>
            <w:right w:val="none" w:sz="0" w:space="0" w:color="auto"/>
          </w:divBdr>
        </w:div>
        <w:div w:id="1840000505">
          <w:marLeft w:val="480"/>
          <w:marRight w:val="0"/>
          <w:marTop w:val="0"/>
          <w:marBottom w:val="0"/>
          <w:divBdr>
            <w:top w:val="none" w:sz="0" w:space="0" w:color="auto"/>
            <w:left w:val="none" w:sz="0" w:space="0" w:color="auto"/>
            <w:bottom w:val="none" w:sz="0" w:space="0" w:color="auto"/>
            <w:right w:val="none" w:sz="0" w:space="0" w:color="auto"/>
          </w:divBdr>
        </w:div>
        <w:div w:id="1624850289">
          <w:marLeft w:val="480"/>
          <w:marRight w:val="0"/>
          <w:marTop w:val="0"/>
          <w:marBottom w:val="0"/>
          <w:divBdr>
            <w:top w:val="none" w:sz="0" w:space="0" w:color="auto"/>
            <w:left w:val="none" w:sz="0" w:space="0" w:color="auto"/>
            <w:bottom w:val="none" w:sz="0" w:space="0" w:color="auto"/>
            <w:right w:val="none" w:sz="0" w:space="0" w:color="auto"/>
          </w:divBdr>
        </w:div>
        <w:div w:id="402218403">
          <w:marLeft w:val="480"/>
          <w:marRight w:val="0"/>
          <w:marTop w:val="0"/>
          <w:marBottom w:val="0"/>
          <w:divBdr>
            <w:top w:val="none" w:sz="0" w:space="0" w:color="auto"/>
            <w:left w:val="none" w:sz="0" w:space="0" w:color="auto"/>
            <w:bottom w:val="none" w:sz="0" w:space="0" w:color="auto"/>
            <w:right w:val="none" w:sz="0" w:space="0" w:color="auto"/>
          </w:divBdr>
        </w:div>
        <w:div w:id="261690421">
          <w:marLeft w:val="480"/>
          <w:marRight w:val="0"/>
          <w:marTop w:val="0"/>
          <w:marBottom w:val="0"/>
          <w:divBdr>
            <w:top w:val="none" w:sz="0" w:space="0" w:color="auto"/>
            <w:left w:val="none" w:sz="0" w:space="0" w:color="auto"/>
            <w:bottom w:val="none" w:sz="0" w:space="0" w:color="auto"/>
            <w:right w:val="none" w:sz="0" w:space="0" w:color="auto"/>
          </w:divBdr>
        </w:div>
        <w:div w:id="1311976980">
          <w:marLeft w:val="480"/>
          <w:marRight w:val="0"/>
          <w:marTop w:val="0"/>
          <w:marBottom w:val="0"/>
          <w:divBdr>
            <w:top w:val="none" w:sz="0" w:space="0" w:color="auto"/>
            <w:left w:val="none" w:sz="0" w:space="0" w:color="auto"/>
            <w:bottom w:val="none" w:sz="0" w:space="0" w:color="auto"/>
            <w:right w:val="none" w:sz="0" w:space="0" w:color="auto"/>
          </w:divBdr>
        </w:div>
        <w:div w:id="2073651473">
          <w:marLeft w:val="480"/>
          <w:marRight w:val="0"/>
          <w:marTop w:val="0"/>
          <w:marBottom w:val="0"/>
          <w:divBdr>
            <w:top w:val="none" w:sz="0" w:space="0" w:color="auto"/>
            <w:left w:val="none" w:sz="0" w:space="0" w:color="auto"/>
            <w:bottom w:val="none" w:sz="0" w:space="0" w:color="auto"/>
            <w:right w:val="none" w:sz="0" w:space="0" w:color="auto"/>
          </w:divBdr>
        </w:div>
        <w:div w:id="1590508341">
          <w:marLeft w:val="480"/>
          <w:marRight w:val="0"/>
          <w:marTop w:val="0"/>
          <w:marBottom w:val="0"/>
          <w:divBdr>
            <w:top w:val="none" w:sz="0" w:space="0" w:color="auto"/>
            <w:left w:val="none" w:sz="0" w:space="0" w:color="auto"/>
            <w:bottom w:val="none" w:sz="0" w:space="0" w:color="auto"/>
            <w:right w:val="none" w:sz="0" w:space="0" w:color="auto"/>
          </w:divBdr>
        </w:div>
        <w:div w:id="387074183">
          <w:marLeft w:val="480"/>
          <w:marRight w:val="0"/>
          <w:marTop w:val="0"/>
          <w:marBottom w:val="0"/>
          <w:divBdr>
            <w:top w:val="none" w:sz="0" w:space="0" w:color="auto"/>
            <w:left w:val="none" w:sz="0" w:space="0" w:color="auto"/>
            <w:bottom w:val="none" w:sz="0" w:space="0" w:color="auto"/>
            <w:right w:val="none" w:sz="0" w:space="0" w:color="auto"/>
          </w:divBdr>
        </w:div>
        <w:div w:id="544680719">
          <w:marLeft w:val="480"/>
          <w:marRight w:val="0"/>
          <w:marTop w:val="0"/>
          <w:marBottom w:val="0"/>
          <w:divBdr>
            <w:top w:val="none" w:sz="0" w:space="0" w:color="auto"/>
            <w:left w:val="none" w:sz="0" w:space="0" w:color="auto"/>
            <w:bottom w:val="none" w:sz="0" w:space="0" w:color="auto"/>
            <w:right w:val="none" w:sz="0" w:space="0" w:color="auto"/>
          </w:divBdr>
        </w:div>
        <w:div w:id="1225526009">
          <w:marLeft w:val="480"/>
          <w:marRight w:val="0"/>
          <w:marTop w:val="0"/>
          <w:marBottom w:val="0"/>
          <w:divBdr>
            <w:top w:val="none" w:sz="0" w:space="0" w:color="auto"/>
            <w:left w:val="none" w:sz="0" w:space="0" w:color="auto"/>
            <w:bottom w:val="none" w:sz="0" w:space="0" w:color="auto"/>
            <w:right w:val="none" w:sz="0" w:space="0" w:color="auto"/>
          </w:divBdr>
        </w:div>
        <w:div w:id="17004171">
          <w:marLeft w:val="480"/>
          <w:marRight w:val="0"/>
          <w:marTop w:val="0"/>
          <w:marBottom w:val="0"/>
          <w:divBdr>
            <w:top w:val="none" w:sz="0" w:space="0" w:color="auto"/>
            <w:left w:val="none" w:sz="0" w:space="0" w:color="auto"/>
            <w:bottom w:val="none" w:sz="0" w:space="0" w:color="auto"/>
            <w:right w:val="none" w:sz="0" w:space="0" w:color="auto"/>
          </w:divBdr>
        </w:div>
        <w:div w:id="1249801559">
          <w:marLeft w:val="480"/>
          <w:marRight w:val="0"/>
          <w:marTop w:val="0"/>
          <w:marBottom w:val="0"/>
          <w:divBdr>
            <w:top w:val="none" w:sz="0" w:space="0" w:color="auto"/>
            <w:left w:val="none" w:sz="0" w:space="0" w:color="auto"/>
            <w:bottom w:val="none" w:sz="0" w:space="0" w:color="auto"/>
            <w:right w:val="none" w:sz="0" w:space="0" w:color="auto"/>
          </w:divBdr>
        </w:div>
        <w:div w:id="150100763">
          <w:marLeft w:val="480"/>
          <w:marRight w:val="0"/>
          <w:marTop w:val="0"/>
          <w:marBottom w:val="0"/>
          <w:divBdr>
            <w:top w:val="none" w:sz="0" w:space="0" w:color="auto"/>
            <w:left w:val="none" w:sz="0" w:space="0" w:color="auto"/>
            <w:bottom w:val="none" w:sz="0" w:space="0" w:color="auto"/>
            <w:right w:val="none" w:sz="0" w:space="0" w:color="auto"/>
          </w:divBdr>
        </w:div>
        <w:div w:id="257098455">
          <w:marLeft w:val="480"/>
          <w:marRight w:val="0"/>
          <w:marTop w:val="0"/>
          <w:marBottom w:val="0"/>
          <w:divBdr>
            <w:top w:val="none" w:sz="0" w:space="0" w:color="auto"/>
            <w:left w:val="none" w:sz="0" w:space="0" w:color="auto"/>
            <w:bottom w:val="none" w:sz="0" w:space="0" w:color="auto"/>
            <w:right w:val="none" w:sz="0" w:space="0" w:color="auto"/>
          </w:divBdr>
        </w:div>
        <w:div w:id="1800108059">
          <w:marLeft w:val="480"/>
          <w:marRight w:val="0"/>
          <w:marTop w:val="0"/>
          <w:marBottom w:val="0"/>
          <w:divBdr>
            <w:top w:val="none" w:sz="0" w:space="0" w:color="auto"/>
            <w:left w:val="none" w:sz="0" w:space="0" w:color="auto"/>
            <w:bottom w:val="none" w:sz="0" w:space="0" w:color="auto"/>
            <w:right w:val="none" w:sz="0" w:space="0" w:color="auto"/>
          </w:divBdr>
        </w:div>
        <w:div w:id="1284732619">
          <w:marLeft w:val="480"/>
          <w:marRight w:val="0"/>
          <w:marTop w:val="0"/>
          <w:marBottom w:val="0"/>
          <w:divBdr>
            <w:top w:val="none" w:sz="0" w:space="0" w:color="auto"/>
            <w:left w:val="none" w:sz="0" w:space="0" w:color="auto"/>
            <w:bottom w:val="none" w:sz="0" w:space="0" w:color="auto"/>
            <w:right w:val="none" w:sz="0" w:space="0" w:color="auto"/>
          </w:divBdr>
        </w:div>
        <w:div w:id="1299647840">
          <w:marLeft w:val="480"/>
          <w:marRight w:val="0"/>
          <w:marTop w:val="0"/>
          <w:marBottom w:val="0"/>
          <w:divBdr>
            <w:top w:val="none" w:sz="0" w:space="0" w:color="auto"/>
            <w:left w:val="none" w:sz="0" w:space="0" w:color="auto"/>
            <w:bottom w:val="none" w:sz="0" w:space="0" w:color="auto"/>
            <w:right w:val="none" w:sz="0" w:space="0" w:color="auto"/>
          </w:divBdr>
        </w:div>
        <w:div w:id="2079594881">
          <w:marLeft w:val="480"/>
          <w:marRight w:val="0"/>
          <w:marTop w:val="0"/>
          <w:marBottom w:val="0"/>
          <w:divBdr>
            <w:top w:val="none" w:sz="0" w:space="0" w:color="auto"/>
            <w:left w:val="none" w:sz="0" w:space="0" w:color="auto"/>
            <w:bottom w:val="none" w:sz="0" w:space="0" w:color="auto"/>
            <w:right w:val="none" w:sz="0" w:space="0" w:color="auto"/>
          </w:divBdr>
        </w:div>
        <w:div w:id="187262328">
          <w:marLeft w:val="480"/>
          <w:marRight w:val="0"/>
          <w:marTop w:val="0"/>
          <w:marBottom w:val="0"/>
          <w:divBdr>
            <w:top w:val="none" w:sz="0" w:space="0" w:color="auto"/>
            <w:left w:val="none" w:sz="0" w:space="0" w:color="auto"/>
            <w:bottom w:val="none" w:sz="0" w:space="0" w:color="auto"/>
            <w:right w:val="none" w:sz="0" w:space="0" w:color="auto"/>
          </w:divBdr>
        </w:div>
        <w:div w:id="197285045">
          <w:marLeft w:val="480"/>
          <w:marRight w:val="0"/>
          <w:marTop w:val="0"/>
          <w:marBottom w:val="0"/>
          <w:divBdr>
            <w:top w:val="none" w:sz="0" w:space="0" w:color="auto"/>
            <w:left w:val="none" w:sz="0" w:space="0" w:color="auto"/>
            <w:bottom w:val="none" w:sz="0" w:space="0" w:color="auto"/>
            <w:right w:val="none" w:sz="0" w:space="0" w:color="auto"/>
          </w:divBdr>
        </w:div>
        <w:div w:id="2028017443">
          <w:marLeft w:val="480"/>
          <w:marRight w:val="0"/>
          <w:marTop w:val="0"/>
          <w:marBottom w:val="0"/>
          <w:divBdr>
            <w:top w:val="none" w:sz="0" w:space="0" w:color="auto"/>
            <w:left w:val="none" w:sz="0" w:space="0" w:color="auto"/>
            <w:bottom w:val="none" w:sz="0" w:space="0" w:color="auto"/>
            <w:right w:val="none" w:sz="0" w:space="0" w:color="auto"/>
          </w:divBdr>
        </w:div>
        <w:div w:id="1335037949">
          <w:marLeft w:val="480"/>
          <w:marRight w:val="0"/>
          <w:marTop w:val="0"/>
          <w:marBottom w:val="0"/>
          <w:divBdr>
            <w:top w:val="none" w:sz="0" w:space="0" w:color="auto"/>
            <w:left w:val="none" w:sz="0" w:space="0" w:color="auto"/>
            <w:bottom w:val="none" w:sz="0" w:space="0" w:color="auto"/>
            <w:right w:val="none" w:sz="0" w:space="0" w:color="auto"/>
          </w:divBdr>
        </w:div>
        <w:div w:id="1311638808">
          <w:marLeft w:val="480"/>
          <w:marRight w:val="0"/>
          <w:marTop w:val="0"/>
          <w:marBottom w:val="0"/>
          <w:divBdr>
            <w:top w:val="none" w:sz="0" w:space="0" w:color="auto"/>
            <w:left w:val="none" w:sz="0" w:space="0" w:color="auto"/>
            <w:bottom w:val="none" w:sz="0" w:space="0" w:color="auto"/>
            <w:right w:val="none" w:sz="0" w:space="0" w:color="auto"/>
          </w:divBdr>
        </w:div>
        <w:div w:id="418450902">
          <w:marLeft w:val="480"/>
          <w:marRight w:val="0"/>
          <w:marTop w:val="0"/>
          <w:marBottom w:val="0"/>
          <w:divBdr>
            <w:top w:val="none" w:sz="0" w:space="0" w:color="auto"/>
            <w:left w:val="none" w:sz="0" w:space="0" w:color="auto"/>
            <w:bottom w:val="none" w:sz="0" w:space="0" w:color="auto"/>
            <w:right w:val="none" w:sz="0" w:space="0" w:color="auto"/>
          </w:divBdr>
        </w:div>
      </w:divsChild>
    </w:div>
    <w:div w:id="1507817071">
      <w:bodyDiv w:val="1"/>
      <w:marLeft w:val="0"/>
      <w:marRight w:val="0"/>
      <w:marTop w:val="0"/>
      <w:marBottom w:val="0"/>
      <w:divBdr>
        <w:top w:val="none" w:sz="0" w:space="0" w:color="auto"/>
        <w:left w:val="none" w:sz="0" w:space="0" w:color="auto"/>
        <w:bottom w:val="none" w:sz="0" w:space="0" w:color="auto"/>
        <w:right w:val="none" w:sz="0" w:space="0" w:color="auto"/>
      </w:divBdr>
    </w:div>
    <w:div w:id="1508708827">
      <w:bodyDiv w:val="1"/>
      <w:marLeft w:val="0"/>
      <w:marRight w:val="0"/>
      <w:marTop w:val="0"/>
      <w:marBottom w:val="0"/>
      <w:divBdr>
        <w:top w:val="none" w:sz="0" w:space="0" w:color="auto"/>
        <w:left w:val="none" w:sz="0" w:space="0" w:color="auto"/>
        <w:bottom w:val="none" w:sz="0" w:space="0" w:color="auto"/>
        <w:right w:val="none" w:sz="0" w:space="0" w:color="auto"/>
      </w:divBdr>
    </w:div>
    <w:div w:id="1509177822">
      <w:bodyDiv w:val="1"/>
      <w:marLeft w:val="0"/>
      <w:marRight w:val="0"/>
      <w:marTop w:val="0"/>
      <w:marBottom w:val="0"/>
      <w:divBdr>
        <w:top w:val="none" w:sz="0" w:space="0" w:color="auto"/>
        <w:left w:val="none" w:sz="0" w:space="0" w:color="auto"/>
        <w:bottom w:val="none" w:sz="0" w:space="0" w:color="auto"/>
        <w:right w:val="none" w:sz="0" w:space="0" w:color="auto"/>
      </w:divBdr>
    </w:div>
    <w:div w:id="1509515495">
      <w:bodyDiv w:val="1"/>
      <w:marLeft w:val="0"/>
      <w:marRight w:val="0"/>
      <w:marTop w:val="0"/>
      <w:marBottom w:val="0"/>
      <w:divBdr>
        <w:top w:val="none" w:sz="0" w:space="0" w:color="auto"/>
        <w:left w:val="none" w:sz="0" w:space="0" w:color="auto"/>
        <w:bottom w:val="none" w:sz="0" w:space="0" w:color="auto"/>
        <w:right w:val="none" w:sz="0" w:space="0" w:color="auto"/>
      </w:divBdr>
    </w:div>
    <w:div w:id="1510176812">
      <w:bodyDiv w:val="1"/>
      <w:marLeft w:val="0"/>
      <w:marRight w:val="0"/>
      <w:marTop w:val="0"/>
      <w:marBottom w:val="0"/>
      <w:divBdr>
        <w:top w:val="none" w:sz="0" w:space="0" w:color="auto"/>
        <w:left w:val="none" w:sz="0" w:space="0" w:color="auto"/>
        <w:bottom w:val="none" w:sz="0" w:space="0" w:color="auto"/>
        <w:right w:val="none" w:sz="0" w:space="0" w:color="auto"/>
      </w:divBdr>
    </w:div>
    <w:div w:id="1510221282">
      <w:bodyDiv w:val="1"/>
      <w:marLeft w:val="0"/>
      <w:marRight w:val="0"/>
      <w:marTop w:val="0"/>
      <w:marBottom w:val="0"/>
      <w:divBdr>
        <w:top w:val="none" w:sz="0" w:space="0" w:color="auto"/>
        <w:left w:val="none" w:sz="0" w:space="0" w:color="auto"/>
        <w:bottom w:val="none" w:sz="0" w:space="0" w:color="auto"/>
        <w:right w:val="none" w:sz="0" w:space="0" w:color="auto"/>
      </w:divBdr>
    </w:div>
    <w:div w:id="1510558931">
      <w:bodyDiv w:val="1"/>
      <w:marLeft w:val="0"/>
      <w:marRight w:val="0"/>
      <w:marTop w:val="0"/>
      <w:marBottom w:val="0"/>
      <w:divBdr>
        <w:top w:val="none" w:sz="0" w:space="0" w:color="auto"/>
        <w:left w:val="none" w:sz="0" w:space="0" w:color="auto"/>
        <w:bottom w:val="none" w:sz="0" w:space="0" w:color="auto"/>
        <w:right w:val="none" w:sz="0" w:space="0" w:color="auto"/>
      </w:divBdr>
    </w:div>
    <w:div w:id="1510635488">
      <w:bodyDiv w:val="1"/>
      <w:marLeft w:val="0"/>
      <w:marRight w:val="0"/>
      <w:marTop w:val="0"/>
      <w:marBottom w:val="0"/>
      <w:divBdr>
        <w:top w:val="none" w:sz="0" w:space="0" w:color="auto"/>
        <w:left w:val="none" w:sz="0" w:space="0" w:color="auto"/>
        <w:bottom w:val="none" w:sz="0" w:space="0" w:color="auto"/>
        <w:right w:val="none" w:sz="0" w:space="0" w:color="auto"/>
      </w:divBdr>
    </w:div>
    <w:div w:id="1511597885">
      <w:bodyDiv w:val="1"/>
      <w:marLeft w:val="0"/>
      <w:marRight w:val="0"/>
      <w:marTop w:val="0"/>
      <w:marBottom w:val="0"/>
      <w:divBdr>
        <w:top w:val="none" w:sz="0" w:space="0" w:color="auto"/>
        <w:left w:val="none" w:sz="0" w:space="0" w:color="auto"/>
        <w:bottom w:val="none" w:sz="0" w:space="0" w:color="auto"/>
        <w:right w:val="none" w:sz="0" w:space="0" w:color="auto"/>
      </w:divBdr>
    </w:div>
    <w:div w:id="1511679977">
      <w:bodyDiv w:val="1"/>
      <w:marLeft w:val="0"/>
      <w:marRight w:val="0"/>
      <w:marTop w:val="0"/>
      <w:marBottom w:val="0"/>
      <w:divBdr>
        <w:top w:val="none" w:sz="0" w:space="0" w:color="auto"/>
        <w:left w:val="none" w:sz="0" w:space="0" w:color="auto"/>
        <w:bottom w:val="none" w:sz="0" w:space="0" w:color="auto"/>
        <w:right w:val="none" w:sz="0" w:space="0" w:color="auto"/>
      </w:divBdr>
    </w:div>
    <w:div w:id="1512062691">
      <w:bodyDiv w:val="1"/>
      <w:marLeft w:val="0"/>
      <w:marRight w:val="0"/>
      <w:marTop w:val="0"/>
      <w:marBottom w:val="0"/>
      <w:divBdr>
        <w:top w:val="none" w:sz="0" w:space="0" w:color="auto"/>
        <w:left w:val="none" w:sz="0" w:space="0" w:color="auto"/>
        <w:bottom w:val="none" w:sz="0" w:space="0" w:color="auto"/>
        <w:right w:val="none" w:sz="0" w:space="0" w:color="auto"/>
      </w:divBdr>
    </w:div>
    <w:div w:id="1512065497">
      <w:bodyDiv w:val="1"/>
      <w:marLeft w:val="0"/>
      <w:marRight w:val="0"/>
      <w:marTop w:val="0"/>
      <w:marBottom w:val="0"/>
      <w:divBdr>
        <w:top w:val="none" w:sz="0" w:space="0" w:color="auto"/>
        <w:left w:val="none" w:sz="0" w:space="0" w:color="auto"/>
        <w:bottom w:val="none" w:sz="0" w:space="0" w:color="auto"/>
        <w:right w:val="none" w:sz="0" w:space="0" w:color="auto"/>
      </w:divBdr>
    </w:div>
    <w:div w:id="1513228132">
      <w:bodyDiv w:val="1"/>
      <w:marLeft w:val="0"/>
      <w:marRight w:val="0"/>
      <w:marTop w:val="0"/>
      <w:marBottom w:val="0"/>
      <w:divBdr>
        <w:top w:val="none" w:sz="0" w:space="0" w:color="auto"/>
        <w:left w:val="none" w:sz="0" w:space="0" w:color="auto"/>
        <w:bottom w:val="none" w:sz="0" w:space="0" w:color="auto"/>
        <w:right w:val="none" w:sz="0" w:space="0" w:color="auto"/>
      </w:divBdr>
      <w:divsChild>
        <w:div w:id="505486862">
          <w:marLeft w:val="480"/>
          <w:marRight w:val="0"/>
          <w:marTop w:val="0"/>
          <w:marBottom w:val="0"/>
          <w:divBdr>
            <w:top w:val="none" w:sz="0" w:space="0" w:color="auto"/>
            <w:left w:val="none" w:sz="0" w:space="0" w:color="auto"/>
            <w:bottom w:val="none" w:sz="0" w:space="0" w:color="auto"/>
            <w:right w:val="none" w:sz="0" w:space="0" w:color="auto"/>
          </w:divBdr>
        </w:div>
        <w:div w:id="732048481">
          <w:marLeft w:val="480"/>
          <w:marRight w:val="0"/>
          <w:marTop w:val="0"/>
          <w:marBottom w:val="0"/>
          <w:divBdr>
            <w:top w:val="none" w:sz="0" w:space="0" w:color="auto"/>
            <w:left w:val="none" w:sz="0" w:space="0" w:color="auto"/>
            <w:bottom w:val="none" w:sz="0" w:space="0" w:color="auto"/>
            <w:right w:val="none" w:sz="0" w:space="0" w:color="auto"/>
          </w:divBdr>
        </w:div>
        <w:div w:id="1888181033">
          <w:marLeft w:val="480"/>
          <w:marRight w:val="0"/>
          <w:marTop w:val="0"/>
          <w:marBottom w:val="0"/>
          <w:divBdr>
            <w:top w:val="none" w:sz="0" w:space="0" w:color="auto"/>
            <w:left w:val="none" w:sz="0" w:space="0" w:color="auto"/>
            <w:bottom w:val="none" w:sz="0" w:space="0" w:color="auto"/>
            <w:right w:val="none" w:sz="0" w:space="0" w:color="auto"/>
          </w:divBdr>
        </w:div>
        <w:div w:id="1164466064">
          <w:marLeft w:val="480"/>
          <w:marRight w:val="0"/>
          <w:marTop w:val="0"/>
          <w:marBottom w:val="0"/>
          <w:divBdr>
            <w:top w:val="none" w:sz="0" w:space="0" w:color="auto"/>
            <w:left w:val="none" w:sz="0" w:space="0" w:color="auto"/>
            <w:bottom w:val="none" w:sz="0" w:space="0" w:color="auto"/>
            <w:right w:val="none" w:sz="0" w:space="0" w:color="auto"/>
          </w:divBdr>
        </w:div>
        <w:div w:id="894658162">
          <w:marLeft w:val="480"/>
          <w:marRight w:val="0"/>
          <w:marTop w:val="0"/>
          <w:marBottom w:val="0"/>
          <w:divBdr>
            <w:top w:val="none" w:sz="0" w:space="0" w:color="auto"/>
            <w:left w:val="none" w:sz="0" w:space="0" w:color="auto"/>
            <w:bottom w:val="none" w:sz="0" w:space="0" w:color="auto"/>
            <w:right w:val="none" w:sz="0" w:space="0" w:color="auto"/>
          </w:divBdr>
        </w:div>
        <w:div w:id="870191787">
          <w:marLeft w:val="480"/>
          <w:marRight w:val="0"/>
          <w:marTop w:val="0"/>
          <w:marBottom w:val="0"/>
          <w:divBdr>
            <w:top w:val="none" w:sz="0" w:space="0" w:color="auto"/>
            <w:left w:val="none" w:sz="0" w:space="0" w:color="auto"/>
            <w:bottom w:val="none" w:sz="0" w:space="0" w:color="auto"/>
            <w:right w:val="none" w:sz="0" w:space="0" w:color="auto"/>
          </w:divBdr>
        </w:div>
        <w:div w:id="1641108795">
          <w:marLeft w:val="480"/>
          <w:marRight w:val="0"/>
          <w:marTop w:val="0"/>
          <w:marBottom w:val="0"/>
          <w:divBdr>
            <w:top w:val="none" w:sz="0" w:space="0" w:color="auto"/>
            <w:left w:val="none" w:sz="0" w:space="0" w:color="auto"/>
            <w:bottom w:val="none" w:sz="0" w:space="0" w:color="auto"/>
            <w:right w:val="none" w:sz="0" w:space="0" w:color="auto"/>
          </w:divBdr>
        </w:div>
        <w:div w:id="1822308838">
          <w:marLeft w:val="480"/>
          <w:marRight w:val="0"/>
          <w:marTop w:val="0"/>
          <w:marBottom w:val="0"/>
          <w:divBdr>
            <w:top w:val="none" w:sz="0" w:space="0" w:color="auto"/>
            <w:left w:val="none" w:sz="0" w:space="0" w:color="auto"/>
            <w:bottom w:val="none" w:sz="0" w:space="0" w:color="auto"/>
            <w:right w:val="none" w:sz="0" w:space="0" w:color="auto"/>
          </w:divBdr>
        </w:div>
        <w:div w:id="262417908">
          <w:marLeft w:val="480"/>
          <w:marRight w:val="0"/>
          <w:marTop w:val="0"/>
          <w:marBottom w:val="0"/>
          <w:divBdr>
            <w:top w:val="none" w:sz="0" w:space="0" w:color="auto"/>
            <w:left w:val="none" w:sz="0" w:space="0" w:color="auto"/>
            <w:bottom w:val="none" w:sz="0" w:space="0" w:color="auto"/>
            <w:right w:val="none" w:sz="0" w:space="0" w:color="auto"/>
          </w:divBdr>
        </w:div>
        <w:div w:id="1928735311">
          <w:marLeft w:val="480"/>
          <w:marRight w:val="0"/>
          <w:marTop w:val="0"/>
          <w:marBottom w:val="0"/>
          <w:divBdr>
            <w:top w:val="none" w:sz="0" w:space="0" w:color="auto"/>
            <w:left w:val="none" w:sz="0" w:space="0" w:color="auto"/>
            <w:bottom w:val="none" w:sz="0" w:space="0" w:color="auto"/>
            <w:right w:val="none" w:sz="0" w:space="0" w:color="auto"/>
          </w:divBdr>
        </w:div>
        <w:div w:id="1476870115">
          <w:marLeft w:val="480"/>
          <w:marRight w:val="0"/>
          <w:marTop w:val="0"/>
          <w:marBottom w:val="0"/>
          <w:divBdr>
            <w:top w:val="none" w:sz="0" w:space="0" w:color="auto"/>
            <w:left w:val="none" w:sz="0" w:space="0" w:color="auto"/>
            <w:bottom w:val="none" w:sz="0" w:space="0" w:color="auto"/>
            <w:right w:val="none" w:sz="0" w:space="0" w:color="auto"/>
          </w:divBdr>
        </w:div>
        <w:div w:id="1980379009">
          <w:marLeft w:val="480"/>
          <w:marRight w:val="0"/>
          <w:marTop w:val="0"/>
          <w:marBottom w:val="0"/>
          <w:divBdr>
            <w:top w:val="none" w:sz="0" w:space="0" w:color="auto"/>
            <w:left w:val="none" w:sz="0" w:space="0" w:color="auto"/>
            <w:bottom w:val="none" w:sz="0" w:space="0" w:color="auto"/>
            <w:right w:val="none" w:sz="0" w:space="0" w:color="auto"/>
          </w:divBdr>
        </w:div>
        <w:div w:id="97532540">
          <w:marLeft w:val="480"/>
          <w:marRight w:val="0"/>
          <w:marTop w:val="0"/>
          <w:marBottom w:val="0"/>
          <w:divBdr>
            <w:top w:val="none" w:sz="0" w:space="0" w:color="auto"/>
            <w:left w:val="none" w:sz="0" w:space="0" w:color="auto"/>
            <w:bottom w:val="none" w:sz="0" w:space="0" w:color="auto"/>
            <w:right w:val="none" w:sz="0" w:space="0" w:color="auto"/>
          </w:divBdr>
        </w:div>
        <w:div w:id="337663701">
          <w:marLeft w:val="480"/>
          <w:marRight w:val="0"/>
          <w:marTop w:val="0"/>
          <w:marBottom w:val="0"/>
          <w:divBdr>
            <w:top w:val="none" w:sz="0" w:space="0" w:color="auto"/>
            <w:left w:val="none" w:sz="0" w:space="0" w:color="auto"/>
            <w:bottom w:val="none" w:sz="0" w:space="0" w:color="auto"/>
            <w:right w:val="none" w:sz="0" w:space="0" w:color="auto"/>
          </w:divBdr>
        </w:div>
        <w:div w:id="469830625">
          <w:marLeft w:val="480"/>
          <w:marRight w:val="0"/>
          <w:marTop w:val="0"/>
          <w:marBottom w:val="0"/>
          <w:divBdr>
            <w:top w:val="none" w:sz="0" w:space="0" w:color="auto"/>
            <w:left w:val="none" w:sz="0" w:space="0" w:color="auto"/>
            <w:bottom w:val="none" w:sz="0" w:space="0" w:color="auto"/>
            <w:right w:val="none" w:sz="0" w:space="0" w:color="auto"/>
          </w:divBdr>
        </w:div>
        <w:div w:id="1427384215">
          <w:marLeft w:val="480"/>
          <w:marRight w:val="0"/>
          <w:marTop w:val="0"/>
          <w:marBottom w:val="0"/>
          <w:divBdr>
            <w:top w:val="none" w:sz="0" w:space="0" w:color="auto"/>
            <w:left w:val="none" w:sz="0" w:space="0" w:color="auto"/>
            <w:bottom w:val="none" w:sz="0" w:space="0" w:color="auto"/>
            <w:right w:val="none" w:sz="0" w:space="0" w:color="auto"/>
          </w:divBdr>
        </w:div>
        <w:div w:id="552159664">
          <w:marLeft w:val="480"/>
          <w:marRight w:val="0"/>
          <w:marTop w:val="0"/>
          <w:marBottom w:val="0"/>
          <w:divBdr>
            <w:top w:val="none" w:sz="0" w:space="0" w:color="auto"/>
            <w:left w:val="none" w:sz="0" w:space="0" w:color="auto"/>
            <w:bottom w:val="none" w:sz="0" w:space="0" w:color="auto"/>
            <w:right w:val="none" w:sz="0" w:space="0" w:color="auto"/>
          </w:divBdr>
        </w:div>
        <w:div w:id="1616206902">
          <w:marLeft w:val="480"/>
          <w:marRight w:val="0"/>
          <w:marTop w:val="0"/>
          <w:marBottom w:val="0"/>
          <w:divBdr>
            <w:top w:val="none" w:sz="0" w:space="0" w:color="auto"/>
            <w:left w:val="none" w:sz="0" w:space="0" w:color="auto"/>
            <w:bottom w:val="none" w:sz="0" w:space="0" w:color="auto"/>
            <w:right w:val="none" w:sz="0" w:space="0" w:color="auto"/>
          </w:divBdr>
        </w:div>
        <w:div w:id="1856923573">
          <w:marLeft w:val="480"/>
          <w:marRight w:val="0"/>
          <w:marTop w:val="0"/>
          <w:marBottom w:val="0"/>
          <w:divBdr>
            <w:top w:val="none" w:sz="0" w:space="0" w:color="auto"/>
            <w:left w:val="none" w:sz="0" w:space="0" w:color="auto"/>
            <w:bottom w:val="none" w:sz="0" w:space="0" w:color="auto"/>
            <w:right w:val="none" w:sz="0" w:space="0" w:color="auto"/>
          </w:divBdr>
        </w:div>
        <w:div w:id="2013948095">
          <w:marLeft w:val="480"/>
          <w:marRight w:val="0"/>
          <w:marTop w:val="0"/>
          <w:marBottom w:val="0"/>
          <w:divBdr>
            <w:top w:val="none" w:sz="0" w:space="0" w:color="auto"/>
            <w:left w:val="none" w:sz="0" w:space="0" w:color="auto"/>
            <w:bottom w:val="none" w:sz="0" w:space="0" w:color="auto"/>
            <w:right w:val="none" w:sz="0" w:space="0" w:color="auto"/>
          </w:divBdr>
        </w:div>
        <w:div w:id="1592549152">
          <w:marLeft w:val="480"/>
          <w:marRight w:val="0"/>
          <w:marTop w:val="0"/>
          <w:marBottom w:val="0"/>
          <w:divBdr>
            <w:top w:val="none" w:sz="0" w:space="0" w:color="auto"/>
            <w:left w:val="none" w:sz="0" w:space="0" w:color="auto"/>
            <w:bottom w:val="none" w:sz="0" w:space="0" w:color="auto"/>
            <w:right w:val="none" w:sz="0" w:space="0" w:color="auto"/>
          </w:divBdr>
        </w:div>
        <w:div w:id="1005936503">
          <w:marLeft w:val="480"/>
          <w:marRight w:val="0"/>
          <w:marTop w:val="0"/>
          <w:marBottom w:val="0"/>
          <w:divBdr>
            <w:top w:val="none" w:sz="0" w:space="0" w:color="auto"/>
            <w:left w:val="none" w:sz="0" w:space="0" w:color="auto"/>
            <w:bottom w:val="none" w:sz="0" w:space="0" w:color="auto"/>
            <w:right w:val="none" w:sz="0" w:space="0" w:color="auto"/>
          </w:divBdr>
        </w:div>
        <w:div w:id="2000424028">
          <w:marLeft w:val="480"/>
          <w:marRight w:val="0"/>
          <w:marTop w:val="0"/>
          <w:marBottom w:val="0"/>
          <w:divBdr>
            <w:top w:val="none" w:sz="0" w:space="0" w:color="auto"/>
            <w:left w:val="none" w:sz="0" w:space="0" w:color="auto"/>
            <w:bottom w:val="none" w:sz="0" w:space="0" w:color="auto"/>
            <w:right w:val="none" w:sz="0" w:space="0" w:color="auto"/>
          </w:divBdr>
        </w:div>
        <w:div w:id="1840390880">
          <w:marLeft w:val="480"/>
          <w:marRight w:val="0"/>
          <w:marTop w:val="0"/>
          <w:marBottom w:val="0"/>
          <w:divBdr>
            <w:top w:val="none" w:sz="0" w:space="0" w:color="auto"/>
            <w:left w:val="none" w:sz="0" w:space="0" w:color="auto"/>
            <w:bottom w:val="none" w:sz="0" w:space="0" w:color="auto"/>
            <w:right w:val="none" w:sz="0" w:space="0" w:color="auto"/>
          </w:divBdr>
        </w:div>
        <w:div w:id="608321556">
          <w:marLeft w:val="480"/>
          <w:marRight w:val="0"/>
          <w:marTop w:val="0"/>
          <w:marBottom w:val="0"/>
          <w:divBdr>
            <w:top w:val="none" w:sz="0" w:space="0" w:color="auto"/>
            <w:left w:val="none" w:sz="0" w:space="0" w:color="auto"/>
            <w:bottom w:val="none" w:sz="0" w:space="0" w:color="auto"/>
            <w:right w:val="none" w:sz="0" w:space="0" w:color="auto"/>
          </w:divBdr>
        </w:div>
        <w:div w:id="1719086345">
          <w:marLeft w:val="480"/>
          <w:marRight w:val="0"/>
          <w:marTop w:val="0"/>
          <w:marBottom w:val="0"/>
          <w:divBdr>
            <w:top w:val="none" w:sz="0" w:space="0" w:color="auto"/>
            <w:left w:val="none" w:sz="0" w:space="0" w:color="auto"/>
            <w:bottom w:val="none" w:sz="0" w:space="0" w:color="auto"/>
            <w:right w:val="none" w:sz="0" w:space="0" w:color="auto"/>
          </w:divBdr>
        </w:div>
        <w:div w:id="581376849">
          <w:marLeft w:val="480"/>
          <w:marRight w:val="0"/>
          <w:marTop w:val="0"/>
          <w:marBottom w:val="0"/>
          <w:divBdr>
            <w:top w:val="none" w:sz="0" w:space="0" w:color="auto"/>
            <w:left w:val="none" w:sz="0" w:space="0" w:color="auto"/>
            <w:bottom w:val="none" w:sz="0" w:space="0" w:color="auto"/>
            <w:right w:val="none" w:sz="0" w:space="0" w:color="auto"/>
          </w:divBdr>
        </w:div>
        <w:div w:id="892810095">
          <w:marLeft w:val="480"/>
          <w:marRight w:val="0"/>
          <w:marTop w:val="0"/>
          <w:marBottom w:val="0"/>
          <w:divBdr>
            <w:top w:val="none" w:sz="0" w:space="0" w:color="auto"/>
            <w:left w:val="none" w:sz="0" w:space="0" w:color="auto"/>
            <w:bottom w:val="none" w:sz="0" w:space="0" w:color="auto"/>
            <w:right w:val="none" w:sz="0" w:space="0" w:color="auto"/>
          </w:divBdr>
        </w:div>
        <w:div w:id="1596087992">
          <w:marLeft w:val="480"/>
          <w:marRight w:val="0"/>
          <w:marTop w:val="0"/>
          <w:marBottom w:val="0"/>
          <w:divBdr>
            <w:top w:val="none" w:sz="0" w:space="0" w:color="auto"/>
            <w:left w:val="none" w:sz="0" w:space="0" w:color="auto"/>
            <w:bottom w:val="none" w:sz="0" w:space="0" w:color="auto"/>
            <w:right w:val="none" w:sz="0" w:space="0" w:color="auto"/>
          </w:divBdr>
        </w:div>
        <w:div w:id="1666006964">
          <w:marLeft w:val="480"/>
          <w:marRight w:val="0"/>
          <w:marTop w:val="0"/>
          <w:marBottom w:val="0"/>
          <w:divBdr>
            <w:top w:val="none" w:sz="0" w:space="0" w:color="auto"/>
            <w:left w:val="none" w:sz="0" w:space="0" w:color="auto"/>
            <w:bottom w:val="none" w:sz="0" w:space="0" w:color="auto"/>
            <w:right w:val="none" w:sz="0" w:space="0" w:color="auto"/>
          </w:divBdr>
        </w:div>
        <w:div w:id="1999722746">
          <w:marLeft w:val="480"/>
          <w:marRight w:val="0"/>
          <w:marTop w:val="0"/>
          <w:marBottom w:val="0"/>
          <w:divBdr>
            <w:top w:val="none" w:sz="0" w:space="0" w:color="auto"/>
            <w:left w:val="none" w:sz="0" w:space="0" w:color="auto"/>
            <w:bottom w:val="none" w:sz="0" w:space="0" w:color="auto"/>
            <w:right w:val="none" w:sz="0" w:space="0" w:color="auto"/>
          </w:divBdr>
        </w:div>
        <w:div w:id="1294215478">
          <w:marLeft w:val="480"/>
          <w:marRight w:val="0"/>
          <w:marTop w:val="0"/>
          <w:marBottom w:val="0"/>
          <w:divBdr>
            <w:top w:val="none" w:sz="0" w:space="0" w:color="auto"/>
            <w:left w:val="none" w:sz="0" w:space="0" w:color="auto"/>
            <w:bottom w:val="none" w:sz="0" w:space="0" w:color="auto"/>
            <w:right w:val="none" w:sz="0" w:space="0" w:color="auto"/>
          </w:divBdr>
        </w:div>
        <w:div w:id="374357142">
          <w:marLeft w:val="480"/>
          <w:marRight w:val="0"/>
          <w:marTop w:val="0"/>
          <w:marBottom w:val="0"/>
          <w:divBdr>
            <w:top w:val="none" w:sz="0" w:space="0" w:color="auto"/>
            <w:left w:val="none" w:sz="0" w:space="0" w:color="auto"/>
            <w:bottom w:val="none" w:sz="0" w:space="0" w:color="auto"/>
            <w:right w:val="none" w:sz="0" w:space="0" w:color="auto"/>
          </w:divBdr>
        </w:div>
        <w:div w:id="876351400">
          <w:marLeft w:val="480"/>
          <w:marRight w:val="0"/>
          <w:marTop w:val="0"/>
          <w:marBottom w:val="0"/>
          <w:divBdr>
            <w:top w:val="none" w:sz="0" w:space="0" w:color="auto"/>
            <w:left w:val="none" w:sz="0" w:space="0" w:color="auto"/>
            <w:bottom w:val="none" w:sz="0" w:space="0" w:color="auto"/>
            <w:right w:val="none" w:sz="0" w:space="0" w:color="auto"/>
          </w:divBdr>
        </w:div>
        <w:div w:id="6055203">
          <w:marLeft w:val="480"/>
          <w:marRight w:val="0"/>
          <w:marTop w:val="0"/>
          <w:marBottom w:val="0"/>
          <w:divBdr>
            <w:top w:val="none" w:sz="0" w:space="0" w:color="auto"/>
            <w:left w:val="none" w:sz="0" w:space="0" w:color="auto"/>
            <w:bottom w:val="none" w:sz="0" w:space="0" w:color="auto"/>
            <w:right w:val="none" w:sz="0" w:space="0" w:color="auto"/>
          </w:divBdr>
        </w:div>
        <w:div w:id="1559703890">
          <w:marLeft w:val="480"/>
          <w:marRight w:val="0"/>
          <w:marTop w:val="0"/>
          <w:marBottom w:val="0"/>
          <w:divBdr>
            <w:top w:val="none" w:sz="0" w:space="0" w:color="auto"/>
            <w:left w:val="none" w:sz="0" w:space="0" w:color="auto"/>
            <w:bottom w:val="none" w:sz="0" w:space="0" w:color="auto"/>
            <w:right w:val="none" w:sz="0" w:space="0" w:color="auto"/>
          </w:divBdr>
        </w:div>
        <w:div w:id="1750927295">
          <w:marLeft w:val="480"/>
          <w:marRight w:val="0"/>
          <w:marTop w:val="0"/>
          <w:marBottom w:val="0"/>
          <w:divBdr>
            <w:top w:val="none" w:sz="0" w:space="0" w:color="auto"/>
            <w:left w:val="none" w:sz="0" w:space="0" w:color="auto"/>
            <w:bottom w:val="none" w:sz="0" w:space="0" w:color="auto"/>
            <w:right w:val="none" w:sz="0" w:space="0" w:color="auto"/>
          </w:divBdr>
        </w:div>
        <w:div w:id="454955530">
          <w:marLeft w:val="480"/>
          <w:marRight w:val="0"/>
          <w:marTop w:val="0"/>
          <w:marBottom w:val="0"/>
          <w:divBdr>
            <w:top w:val="none" w:sz="0" w:space="0" w:color="auto"/>
            <w:left w:val="none" w:sz="0" w:space="0" w:color="auto"/>
            <w:bottom w:val="none" w:sz="0" w:space="0" w:color="auto"/>
            <w:right w:val="none" w:sz="0" w:space="0" w:color="auto"/>
          </w:divBdr>
        </w:div>
        <w:div w:id="720178875">
          <w:marLeft w:val="480"/>
          <w:marRight w:val="0"/>
          <w:marTop w:val="0"/>
          <w:marBottom w:val="0"/>
          <w:divBdr>
            <w:top w:val="none" w:sz="0" w:space="0" w:color="auto"/>
            <w:left w:val="none" w:sz="0" w:space="0" w:color="auto"/>
            <w:bottom w:val="none" w:sz="0" w:space="0" w:color="auto"/>
            <w:right w:val="none" w:sz="0" w:space="0" w:color="auto"/>
          </w:divBdr>
        </w:div>
        <w:div w:id="1728188921">
          <w:marLeft w:val="480"/>
          <w:marRight w:val="0"/>
          <w:marTop w:val="0"/>
          <w:marBottom w:val="0"/>
          <w:divBdr>
            <w:top w:val="none" w:sz="0" w:space="0" w:color="auto"/>
            <w:left w:val="none" w:sz="0" w:space="0" w:color="auto"/>
            <w:bottom w:val="none" w:sz="0" w:space="0" w:color="auto"/>
            <w:right w:val="none" w:sz="0" w:space="0" w:color="auto"/>
          </w:divBdr>
        </w:div>
        <w:div w:id="1535969079">
          <w:marLeft w:val="480"/>
          <w:marRight w:val="0"/>
          <w:marTop w:val="0"/>
          <w:marBottom w:val="0"/>
          <w:divBdr>
            <w:top w:val="none" w:sz="0" w:space="0" w:color="auto"/>
            <w:left w:val="none" w:sz="0" w:space="0" w:color="auto"/>
            <w:bottom w:val="none" w:sz="0" w:space="0" w:color="auto"/>
            <w:right w:val="none" w:sz="0" w:space="0" w:color="auto"/>
          </w:divBdr>
        </w:div>
        <w:div w:id="1091925971">
          <w:marLeft w:val="480"/>
          <w:marRight w:val="0"/>
          <w:marTop w:val="0"/>
          <w:marBottom w:val="0"/>
          <w:divBdr>
            <w:top w:val="none" w:sz="0" w:space="0" w:color="auto"/>
            <w:left w:val="none" w:sz="0" w:space="0" w:color="auto"/>
            <w:bottom w:val="none" w:sz="0" w:space="0" w:color="auto"/>
            <w:right w:val="none" w:sz="0" w:space="0" w:color="auto"/>
          </w:divBdr>
        </w:div>
        <w:div w:id="1649289381">
          <w:marLeft w:val="480"/>
          <w:marRight w:val="0"/>
          <w:marTop w:val="0"/>
          <w:marBottom w:val="0"/>
          <w:divBdr>
            <w:top w:val="none" w:sz="0" w:space="0" w:color="auto"/>
            <w:left w:val="none" w:sz="0" w:space="0" w:color="auto"/>
            <w:bottom w:val="none" w:sz="0" w:space="0" w:color="auto"/>
            <w:right w:val="none" w:sz="0" w:space="0" w:color="auto"/>
          </w:divBdr>
        </w:div>
        <w:div w:id="309094903">
          <w:marLeft w:val="480"/>
          <w:marRight w:val="0"/>
          <w:marTop w:val="0"/>
          <w:marBottom w:val="0"/>
          <w:divBdr>
            <w:top w:val="none" w:sz="0" w:space="0" w:color="auto"/>
            <w:left w:val="none" w:sz="0" w:space="0" w:color="auto"/>
            <w:bottom w:val="none" w:sz="0" w:space="0" w:color="auto"/>
            <w:right w:val="none" w:sz="0" w:space="0" w:color="auto"/>
          </w:divBdr>
        </w:div>
        <w:div w:id="1524392116">
          <w:marLeft w:val="480"/>
          <w:marRight w:val="0"/>
          <w:marTop w:val="0"/>
          <w:marBottom w:val="0"/>
          <w:divBdr>
            <w:top w:val="none" w:sz="0" w:space="0" w:color="auto"/>
            <w:left w:val="none" w:sz="0" w:space="0" w:color="auto"/>
            <w:bottom w:val="none" w:sz="0" w:space="0" w:color="auto"/>
            <w:right w:val="none" w:sz="0" w:space="0" w:color="auto"/>
          </w:divBdr>
        </w:div>
        <w:div w:id="1217594471">
          <w:marLeft w:val="480"/>
          <w:marRight w:val="0"/>
          <w:marTop w:val="0"/>
          <w:marBottom w:val="0"/>
          <w:divBdr>
            <w:top w:val="none" w:sz="0" w:space="0" w:color="auto"/>
            <w:left w:val="none" w:sz="0" w:space="0" w:color="auto"/>
            <w:bottom w:val="none" w:sz="0" w:space="0" w:color="auto"/>
            <w:right w:val="none" w:sz="0" w:space="0" w:color="auto"/>
          </w:divBdr>
        </w:div>
        <w:div w:id="1326202627">
          <w:marLeft w:val="480"/>
          <w:marRight w:val="0"/>
          <w:marTop w:val="0"/>
          <w:marBottom w:val="0"/>
          <w:divBdr>
            <w:top w:val="none" w:sz="0" w:space="0" w:color="auto"/>
            <w:left w:val="none" w:sz="0" w:space="0" w:color="auto"/>
            <w:bottom w:val="none" w:sz="0" w:space="0" w:color="auto"/>
            <w:right w:val="none" w:sz="0" w:space="0" w:color="auto"/>
          </w:divBdr>
        </w:div>
        <w:div w:id="674191215">
          <w:marLeft w:val="480"/>
          <w:marRight w:val="0"/>
          <w:marTop w:val="0"/>
          <w:marBottom w:val="0"/>
          <w:divBdr>
            <w:top w:val="none" w:sz="0" w:space="0" w:color="auto"/>
            <w:left w:val="none" w:sz="0" w:space="0" w:color="auto"/>
            <w:bottom w:val="none" w:sz="0" w:space="0" w:color="auto"/>
            <w:right w:val="none" w:sz="0" w:space="0" w:color="auto"/>
          </w:divBdr>
        </w:div>
        <w:div w:id="1578247773">
          <w:marLeft w:val="480"/>
          <w:marRight w:val="0"/>
          <w:marTop w:val="0"/>
          <w:marBottom w:val="0"/>
          <w:divBdr>
            <w:top w:val="none" w:sz="0" w:space="0" w:color="auto"/>
            <w:left w:val="none" w:sz="0" w:space="0" w:color="auto"/>
            <w:bottom w:val="none" w:sz="0" w:space="0" w:color="auto"/>
            <w:right w:val="none" w:sz="0" w:space="0" w:color="auto"/>
          </w:divBdr>
        </w:div>
        <w:div w:id="158421972">
          <w:marLeft w:val="480"/>
          <w:marRight w:val="0"/>
          <w:marTop w:val="0"/>
          <w:marBottom w:val="0"/>
          <w:divBdr>
            <w:top w:val="none" w:sz="0" w:space="0" w:color="auto"/>
            <w:left w:val="none" w:sz="0" w:space="0" w:color="auto"/>
            <w:bottom w:val="none" w:sz="0" w:space="0" w:color="auto"/>
            <w:right w:val="none" w:sz="0" w:space="0" w:color="auto"/>
          </w:divBdr>
        </w:div>
        <w:div w:id="1566334440">
          <w:marLeft w:val="480"/>
          <w:marRight w:val="0"/>
          <w:marTop w:val="0"/>
          <w:marBottom w:val="0"/>
          <w:divBdr>
            <w:top w:val="none" w:sz="0" w:space="0" w:color="auto"/>
            <w:left w:val="none" w:sz="0" w:space="0" w:color="auto"/>
            <w:bottom w:val="none" w:sz="0" w:space="0" w:color="auto"/>
            <w:right w:val="none" w:sz="0" w:space="0" w:color="auto"/>
          </w:divBdr>
        </w:div>
        <w:div w:id="1598444958">
          <w:marLeft w:val="480"/>
          <w:marRight w:val="0"/>
          <w:marTop w:val="0"/>
          <w:marBottom w:val="0"/>
          <w:divBdr>
            <w:top w:val="none" w:sz="0" w:space="0" w:color="auto"/>
            <w:left w:val="none" w:sz="0" w:space="0" w:color="auto"/>
            <w:bottom w:val="none" w:sz="0" w:space="0" w:color="auto"/>
            <w:right w:val="none" w:sz="0" w:space="0" w:color="auto"/>
          </w:divBdr>
        </w:div>
        <w:div w:id="2070112878">
          <w:marLeft w:val="480"/>
          <w:marRight w:val="0"/>
          <w:marTop w:val="0"/>
          <w:marBottom w:val="0"/>
          <w:divBdr>
            <w:top w:val="none" w:sz="0" w:space="0" w:color="auto"/>
            <w:left w:val="none" w:sz="0" w:space="0" w:color="auto"/>
            <w:bottom w:val="none" w:sz="0" w:space="0" w:color="auto"/>
            <w:right w:val="none" w:sz="0" w:space="0" w:color="auto"/>
          </w:divBdr>
        </w:div>
        <w:div w:id="388844842">
          <w:marLeft w:val="480"/>
          <w:marRight w:val="0"/>
          <w:marTop w:val="0"/>
          <w:marBottom w:val="0"/>
          <w:divBdr>
            <w:top w:val="none" w:sz="0" w:space="0" w:color="auto"/>
            <w:left w:val="none" w:sz="0" w:space="0" w:color="auto"/>
            <w:bottom w:val="none" w:sz="0" w:space="0" w:color="auto"/>
            <w:right w:val="none" w:sz="0" w:space="0" w:color="auto"/>
          </w:divBdr>
        </w:div>
        <w:div w:id="538397880">
          <w:marLeft w:val="480"/>
          <w:marRight w:val="0"/>
          <w:marTop w:val="0"/>
          <w:marBottom w:val="0"/>
          <w:divBdr>
            <w:top w:val="none" w:sz="0" w:space="0" w:color="auto"/>
            <w:left w:val="none" w:sz="0" w:space="0" w:color="auto"/>
            <w:bottom w:val="none" w:sz="0" w:space="0" w:color="auto"/>
            <w:right w:val="none" w:sz="0" w:space="0" w:color="auto"/>
          </w:divBdr>
        </w:div>
        <w:div w:id="1219508529">
          <w:marLeft w:val="480"/>
          <w:marRight w:val="0"/>
          <w:marTop w:val="0"/>
          <w:marBottom w:val="0"/>
          <w:divBdr>
            <w:top w:val="none" w:sz="0" w:space="0" w:color="auto"/>
            <w:left w:val="none" w:sz="0" w:space="0" w:color="auto"/>
            <w:bottom w:val="none" w:sz="0" w:space="0" w:color="auto"/>
            <w:right w:val="none" w:sz="0" w:space="0" w:color="auto"/>
          </w:divBdr>
        </w:div>
        <w:div w:id="1071540738">
          <w:marLeft w:val="480"/>
          <w:marRight w:val="0"/>
          <w:marTop w:val="0"/>
          <w:marBottom w:val="0"/>
          <w:divBdr>
            <w:top w:val="none" w:sz="0" w:space="0" w:color="auto"/>
            <w:left w:val="none" w:sz="0" w:space="0" w:color="auto"/>
            <w:bottom w:val="none" w:sz="0" w:space="0" w:color="auto"/>
            <w:right w:val="none" w:sz="0" w:space="0" w:color="auto"/>
          </w:divBdr>
        </w:div>
        <w:div w:id="1608462216">
          <w:marLeft w:val="480"/>
          <w:marRight w:val="0"/>
          <w:marTop w:val="0"/>
          <w:marBottom w:val="0"/>
          <w:divBdr>
            <w:top w:val="none" w:sz="0" w:space="0" w:color="auto"/>
            <w:left w:val="none" w:sz="0" w:space="0" w:color="auto"/>
            <w:bottom w:val="none" w:sz="0" w:space="0" w:color="auto"/>
            <w:right w:val="none" w:sz="0" w:space="0" w:color="auto"/>
          </w:divBdr>
        </w:div>
        <w:div w:id="219437212">
          <w:marLeft w:val="480"/>
          <w:marRight w:val="0"/>
          <w:marTop w:val="0"/>
          <w:marBottom w:val="0"/>
          <w:divBdr>
            <w:top w:val="none" w:sz="0" w:space="0" w:color="auto"/>
            <w:left w:val="none" w:sz="0" w:space="0" w:color="auto"/>
            <w:bottom w:val="none" w:sz="0" w:space="0" w:color="auto"/>
            <w:right w:val="none" w:sz="0" w:space="0" w:color="auto"/>
          </w:divBdr>
        </w:div>
        <w:div w:id="1461419414">
          <w:marLeft w:val="480"/>
          <w:marRight w:val="0"/>
          <w:marTop w:val="0"/>
          <w:marBottom w:val="0"/>
          <w:divBdr>
            <w:top w:val="none" w:sz="0" w:space="0" w:color="auto"/>
            <w:left w:val="none" w:sz="0" w:space="0" w:color="auto"/>
            <w:bottom w:val="none" w:sz="0" w:space="0" w:color="auto"/>
            <w:right w:val="none" w:sz="0" w:space="0" w:color="auto"/>
          </w:divBdr>
        </w:div>
        <w:div w:id="461047528">
          <w:marLeft w:val="480"/>
          <w:marRight w:val="0"/>
          <w:marTop w:val="0"/>
          <w:marBottom w:val="0"/>
          <w:divBdr>
            <w:top w:val="none" w:sz="0" w:space="0" w:color="auto"/>
            <w:left w:val="none" w:sz="0" w:space="0" w:color="auto"/>
            <w:bottom w:val="none" w:sz="0" w:space="0" w:color="auto"/>
            <w:right w:val="none" w:sz="0" w:space="0" w:color="auto"/>
          </w:divBdr>
        </w:div>
        <w:div w:id="448092161">
          <w:marLeft w:val="480"/>
          <w:marRight w:val="0"/>
          <w:marTop w:val="0"/>
          <w:marBottom w:val="0"/>
          <w:divBdr>
            <w:top w:val="none" w:sz="0" w:space="0" w:color="auto"/>
            <w:left w:val="none" w:sz="0" w:space="0" w:color="auto"/>
            <w:bottom w:val="none" w:sz="0" w:space="0" w:color="auto"/>
            <w:right w:val="none" w:sz="0" w:space="0" w:color="auto"/>
          </w:divBdr>
        </w:div>
        <w:div w:id="1742169572">
          <w:marLeft w:val="480"/>
          <w:marRight w:val="0"/>
          <w:marTop w:val="0"/>
          <w:marBottom w:val="0"/>
          <w:divBdr>
            <w:top w:val="none" w:sz="0" w:space="0" w:color="auto"/>
            <w:left w:val="none" w:sz="0" w:space="0" w:color="auto"/>
            <w:bottom w:val="none" w:sz="0" w:space="0" w:color="auto"/>
            <w:right w:val="none" w:sz="0" w:space="0" w:color="auto"/>
          </w:divBdr>
        </w:div>
        <w:div w:id="910696372">
          <w:marLeft w:val="480"/>
          <w:marRight w:val="0"/>
          <w:marTop w:val="0"/>
          <w:marBottom w:val="0"/>
          <w:divBdr>
            <w:top w:val="none" w:sz="0" w:space="0" w:color="auto"/>
            <w:left w:val="none" w:sz="0" w:space="0" w:color="auto"/>
            <w:bottom w:val="none" w:sz="0" w:space="0" w:color="auto"/>
            <w:right w:val="none" w:sz="0" w:space="0" w:color="auto"/>
          </w:divBdr>
        </w:div>
        <w:div w:id="1522817562">
          <w:marLeft w:val="480"/>
          <w:marRight w:val="0"/>
          <w:marTop w:val="0"/>
          <w:marBottom w:val="0"/>
          <w:divBdr>
            <w:top w:val="none" w:sz="0" w:space="0" w:color="auto"/>
            <w:left w:val="none" w:sz="0" w:space="0" w:color="auto"/>
            <w:bottom w:val="none" w:sz="0" w:space="0" w:color="auto"/>
            <w:right w:val="none" w:sz="0" w:space="0" w:color="auto"/>
          </w:divBdr>
        </w:div>
        <w:div w:id="1878158687">
          <w:marLeft w:val="480"/>
          <w:marRight w:val="0"/>
          <w:marTop w:val="0"/>
          <w:marBottom w:val="0"/>
          <w:divBdr>
            <w:top w:val="none" w:sz="0" w:space="0" w:color="auto"/>
            <w:left w:val="none" w:sz="0" w:space="0" w:color="auto"/>
            <w:bottom w:val="none" w:sz="0" w:space="0" w:color="auto"/>
            <w:right w:val="none" w:sz="0" w:space="0" w:color="auto"/>
          </w:divBdr>
        </w:div>
        <w:div w:id="1123384606">
          <w:marLeft w:val="480"/>
          <w:marRight w:val="0"/>
          <w:marTop w:val="0"/>
          <w:marBottom w:val="0"/>
          <w:divBdr>
            <w:top w:val="none" w:sz="0" w:space="0" w:color="auto"/>
            <w:left w:val="none" w:sz="0" w:space="0" w:color="auto"/>
            <w:bottom w:val="none" w:sz="0" w:space="0" w:color="auto"/>
            <w:right w:val="none" w:sz="0" w:space="0" w:color="auto"/>
          </w:divBdr>
        </w:div>
        <w:div w:id="1680160978">
          <w:marLeft w:val="480"/>
          <w:marRight w:val="0"/>
          <w:marTop w:val="0"/>
          <w:marBottom w:val="0"/>
          <w:divBdr>
            <w:top w:val="none" w:sz="0" w:space="0" w:color="auto"/>
            <w:left w:val="none" w:sz="0" w:space="0" w:color="auto"/>
            <w:bottom w:val="none" w:sz="0" w:space="0" w:color="auto"/>
            <w:right w:val="none" w:sz="0" w:space="0" w:color="auto"/>
          </w:divBdr>
        </w:div>
        <w:div w:id="688919910">
          <w:marLeft w:val="480"/>
          <w:marRight w:val="0"/>
          <w:marTop w:val="0"/>
          <w:marBottom w:val="0"/>
          <w:divBdr>
            <w:top w:val="none" w:sz="0" w:space="0" w:color="auto"/>
            <w:left w:val="none" w:sz="0" w:space="0" w:color="auto"/>
            <w:bottom w:val="none" w:sz="0" w:space="0" w:color="auto"/>
            <w:right w:val="none" w:sz="0" w:space="0" w:color="auto"/>
          </w:divBdr>
        </w:div>
        <w:div w:id="888302892">
          <w:marLeft w:val="480"/>
          <w:marRight w:val="0"/>
          <w:marTop w:val="0"/>
          <w:marBottom w:val="0"/>
          <w:divBdr>
            <w:top w:val="none" w:sz="0" w:space="0" w:color="auto"/>
            <w:left w:val="none" w:sz="0" w:space="0" w:color="auto"/>
            <w:bottom w:val="none" w:sz="0" w:space="0" w:color="auto"/>
            <w:right w:val="none" w:sz="0" w:space="0" w:color="auto"/>
          </w:divBdr>
        </w:div>
        <w:div w:id="2106532736">
          <w:marLeft w:val="480"/>
          <w:marRight w:val="0"/>
          <w:marTop w:val="0"/>
          <w:marBottom w:val="0"/>
          <w:divBdr>
            <w:top w:val="none" w:sz="0" w:space="0" w:color="auto"/>
            <w:left w:val="none" w:sz="0" w:space="0" w:color="auto"/>
            <w:bottom w:val="none" w:sz="0" w:space="0" w:color="auto"/>
            <w:right w:val="none" w:sz="0" w:space="0" w:color="auto"/>
          </w:divBdr>
        </w:div>
        <w:div w:id="1297684660">
          <w:marLeft w:val="480"/>
          <w:marRight w:val="0"/>
          <w:marTop w:val="0"/>
          <w:marBottom w:val="0"/>
          <w:divBdr>
            <w:top w:val="none" w:sz="0" w:space="0" w:color="auto"/>
            <w:left w:val="none" w:sz="0" w:space="0" w:color="auto"/>
            <w:bottom w:val="none" w:sz="0" w:space="0" w:color="auto"/>
            <w:right w:val="none" w:sz="0" w:space="0" w:color="auto"/>
          </w:divBdr>
        </w:div>
        <w:div w:id="559755429">
          <w:marLeft w:val="480"/>
          <w:marRight w:val="0"/>
          <w:marTop w:val="0"/>
          <w:marBottom w:val="0"/>
          <w:divBdr>
            <w:top w:val="none" w:sz="0" w:space="0" w:color="auto"/>
            <w:left w:val="none" w:sz="0" w:space="0" w:color="auto"/>
            <w:bottom w:val="none" w:sz="0" w:space="0" w:color="auto"/>
            <w:right w:val="none" w:sz="0" w:space="0" w:color="auto"/>
          </w:divBdr>
        </w:div>
        <w:div w:id="304822372">
          <w:marLeft w:val="480"/>
          <w:marRight w:val="0"/>
          <w:marTop w:val="0"/>
          <w:marBottom w:val="0"/>
          <w:divBdr>
            <w:top w:val="none" w:sz="0" w:space="0" w:color="auto"/>
            <w:left w:val="none" w:sz="0" w:space="0" w:color="auto"/>
            <w:bottom w:val="none" w:sz="0" w:space="0" w:color="auto"/>
            <w:right w:val="none" w:sz="0" w:space="0" w:color="auto"/>
          </w:divBdr>
        </w:div>
        <w:div w:id="598413429">
          <w:marLeft w:val="480"/>
          <w:marRight w:val="0"/>
          <w:marTop w:val="0"/>
          <w:marBottom w:val="0"/>
          <w:divBdr>
            <w:top w:val="none" w:sz="0" w:space="0" w:color="auto"/>
            <w:left w:val="none" w:sz="0" w:space="0" w:color="auto"/>
            <w:bottom w:val="none" w:sz="0" w:space="0" w:color="auto"/>
            <w:right w:val="none" w:sz="0" w:space="0" w:color="auto"/>
          </w:divBdr>
        </w:div>
        <w:div w:id="1159073786">
          <w:marLeft w:val="480"/>
          <w:marRight w:val="0"/>
          <w:marTop w:val="0"/>
          <w:marBottom w:val="0"/>
          <w:divBdr>
            <w:top w:val="none" w:sz="0" w:space="0" w:color="auto"/>
            <w:left w:val="none" w:sz="0" w:space="0" w:color="auto"/>
            <w:bottom w:val="none" w:sz="0" w:space="0" w:color="auto"/>
            <w:right w:val="none" w:sz="0" w:space="0" w:color="auto"/>
          </w:divBdr>
        </w:div>
        <w:div w:id="1874461798">
          <w:marLeft w:val="480"/>
          <w:marRight w:val="0"/>
          <w:marTop w:val="0"/>
          <w:marBottom w:val="0"/>
          <w:divBdr>
            <w:top w:val="none" w:sz="0" w:space="0" w:color="auto"/>
            <w:left w:val="none" w:sz="0" w:space="0" w:color="auto"/>
            <w:bottom w:val="none" w:sz="0" w:space="0" w:color="auto"/>
            <w:right w:val="none" w:sz="0" w:space="0" w:color="auto"/>
          </w:divBdr>
        </w:div>
        <w:div w:id="1856193248">
          <w:marLeft w:val="480"/>
          <w:marRight w:val="0"/>
          <w:marTop w:val="0"/>
          <w:marBottom w:val="0"/>
          <w:divBdr>
            <w:top w:val="none" w:sz="0" w:space="0" w:color="auto"/>
            <w:left w:val="none" w:sz="0" w:space="0" w:color="auto"/>
            <w:bottom w:val="none" w:sz="0" w:space="0" w:color="auto"/>
            <w:right w:val="none" w:sz="0" w:space="0" w:color="auto"/>
          </w:divBdr>
        </w:div>
        <w:div w:id="1466580935">
          <w:marLeft w:val="480"/>
          <w:marRight w:val="0"/>
          <w:marTop w:val="0"/>
          <w:marBottom w:val="0"/>
          <w:divBdr>
            <w:top w:val="none" w:sz="0" w:space="0" w:color="auto"/>
            <w:left w:val="none" w:sz="0" w:space="0" w:color="auto"/>
            <w:bottom w:val="none" w:sz="0" w:space="0" w:color="auto"/>
            <w:right w:val="none" w:sz="0" w:space="0" w:color="auto"/>
          </w:divBdr>
        </w:div>
        <w:div w:id="1307583379">
          <w:marLeft w:val="480"/>
          <w:marRight w:val="0"/>
          <w:marTop w:val="0"/>
          <w:marBottom w:val="0"/>
          <w:divBdr>
            <w:top w:val="none" w:sz="0" w:space="0" w:color="auto"/>
            <w:left w:val="none" w:sz="0" w:space="0" w:color="auto"/>
            <w:bottom w:val="none" w:sz="0" w:space="0" w:color="auto"/>
            <w:right w:val="none" w:sz="0" w:space="0" w:color="auto"/>
          </w:divBdr>
        </w:div>
        <w:div w:id="507988496">
          <w:marLeft w:val="480"/>
          <w:marRight w:val="0"/>
          <w:marTop w:val="0"/>
          <w:marBottom w:val="0"/>
          <w:divBdr>
            <w:top w:val="none" w:sz="0" w:space="0" w:color="auto"/>
            <w:left w:val="none" w:sz="0" w:space="0" w:color="auto"/>
            <w:bottom w:val="none" w:sz="0" w:space="0" w:color="auto"/>
            <w:right w:val="none" w:sz="0" w:space="0" w:color="auto"/>
          </w:divBdr>
        </w:div>
        <w:div w:id="461119678">
          <w:marLeft w:val="480"/>
          <w:marRight w:val="0"/>
          <w:marTop w:val="0"/>
          <w:marBottom w:val="0"/>
          <w:divBdr>
            <w:top w:val="none" w:sz="0" w:space="0" w:color="auto"/>
            <w:left w:val="none" w:sz="0" w:space="0" w:color="auto"/>
            <w:bottom w:val="none" w:sz="0" w:space="0" w:color="auto"/>
            <w:right w:val="none" w:sz="0" w:space="0" w:color="auto"/>
          </w:divBdr>
        </w:div>
        <w:div w:id="872153930">
          <w:marLeft w:val="480"/>
          <w:marRight w:val="0"/>
          <w:marTop w:val="0"/>
          <w:marBottom w:val="0"/>
          <w:divBdr>
            <w:top w:val="none" w:sz="0" w:space="0" w:color="auto"/>
            <w:left w:val="none" w:sz="0" w:space="0" w:color="auto"/>
            <w:bottom w:val="none" w:sz="0" w:space="0" w:color="auto"/>
            <w:right w:val="none" w:sz="0" w:space="0" w:color="auto"/>
          </w:divBdr>
        </w:div>
        <w:div w:id="779839791">
          <w:marLeft w:val="480"/>
          <w:marRight w:val="0"/>
          <w:marTop w:val="0"/>
          <w:marBottom w:val="0"/>
          <w:divBdr>
            <w:top w:val="none" w:sz="0" w:space="0" w:color="auto"/>
            <w:left w:val="none" w:sz="0" w:space="0" w:color="auto"/>
            <w:bottom w:val="none" w:sz="0" w:space="0" w:color="auto"/>
            <w:right w:val="none" w:sz="0" w:space="0" w:color="auto"/>
          </w:divBdr>
        </w:div>
        <w:div w:id="874854615">
          <w:marLeft w:val="480"/>
          <w:marRight w:val="0"/>
          <w:marTop w:val="0"/>
          <w:marBottom w:val="0"/>
          <w:divBdr>
            <w:top w:val="none" w:sz="0" w:space="0" w:color="auto"/>
            <w:left w:val="none" w:sz="0" w:space="0" w:color="auto"/>
            <w:bottom w:val="none" w:sz="0" w:space="0" w:color="auto"/>
            <w:right w:val="none" w:sz="0" w:space="0" w:color="auto"/>
          </w:divBdr>
        </w:div>
        <w:div w:id="1448744436">
          <w:marLeft w:val="480"/>
          <w:marRight w:val="0"/>
          <w:marTop w:val="0"/>
          <w:marBottom w:val="0"/>
          <w:divBdr>
            <w:top w:val="none" w:sz="0" w:space="0" w:color="auto"/>
            <w:left w:val="none" w:sz="0" w:space="0" w:color="auto"/>
            <w:bottom w:val="none" w:sz="0" w:space="0" w:color="auto"/>
            <w:right w:val="none" w:sz="0" w:space="0" w:color="auto"/>
          </w:divBdr>
        </w:div>
        <w:div w:id="1722942062">
          <w:marLeft w:val="480"/>
          <w:marRight w:val="0"/>
          <w:marTop w:val="0"/>
          <w:marBottom w:val="0"/>
          <w:divBdr>
            <w:top w:val="none" w:sz="0" w:space="0" w:color="auto"/>
            <w:left w:val="none" w:sz="0" w:space="0" w:color="auto"/>
            <w:bottom w:val="none" w:sz="0" w:space="0" w:color="auto"/>
            <w:right w:val="none" w:sz="0" w:space="0" w:color="auto"/>
          </w:divBdr>
        </w:div>
        <w:div w:id="1922903783">
          <w:marLeft w:val="480"/>
          <w:marRight w:val="0"/>
          <w:marTop w:val="0"/>
          <w:marBottom w:val="0"/>
          <w:divBdr>
            <w:top w:val="none" w:sz="0" w:space="0" w:color="auto"/>
            <w:left w:val="none" w:sz="0" w:space="0" w:color="auto"/>
            <w:bottom w:val="none" w:sz="0" w:space="0" w:color="auto"/>
            <w:right w:val="none" w:sz="0" w:space="0" w:color="auto"/>
          </w:divBdr>
        </w:div>
        <w:div w:id="7954121">
          <w:marLeft w:val="480"/>
          <w:marRight w:val="0"/>
          <w:marTop w:val="0"/>
          <w:marBottom w:val="0"/>
          <w:divBdr>
            <w:top w:val="none" w:sz="0" w:space="0" w:color="auto"/>
            <w:left w:val="none" w:sz="0" w:space="0" w:color="auto"/>
            <w:bottom w:val="none" w:sz="0" w:space="0" w:color="auto"/>
            <w:right w:val="none" w:sz="0" w:space="0" w:color="auto"/>
          </w:divBdr>
        </w:div>
        <w:div w:id="1286961632">
          <w:marLeft w:val="480"/>
          <w:marRight w:val="0"/>
          <w:marTop w:val="0"/>
          <w:marBottom w:val="0"/>
          <w:divBdr>
            <w:top w:val="none" w:sz="0" w:space="0" w:color="auto"/>
            <w:left w:val="none" w:sz="0" w:space="0" w:color="auto"/>
            <w:bottom w:val="none" w:sz="0" w:space="0" w:color="auto"/>
            <w:right w:val="none" w:sz="0" w:space="0" w:color="auto"/>
          </w:divBdr>
        </w:div>
        <w:div w:id="643244440">
          <w:marLeft w:val="480"/>
          <w:marRight w:val="0"/>
          <w:marTop w:val="0"/>
          <w:marBottom w:val="0"/>
          <w:divBdr>
            <w:top w:val="none" w:sz="0" w:space="0" w:color="auto"/>
            <w:left w:val="none" w:sz="0" w:space="0" w:color="auto"/>
            <w:bottom w:val="none" w:sz="0" w:space="0" w:color="auto"/>
            <w:right w:val="none" w:sz="0" w:space="0" w:color="auto"/>
          </w:divBdr>
        </w:div>
        <w:div w:id="2058814895">
          <w:marLeft w:val="480"/>
          <w:marRight w:val="0"/>
          <w:marTop w:val="0"/>
          <w:marBottom w:val="0"/>
          <w:divBdr>
            <w:top w:val="none" w:sz="0" w:space="0" w:color="auto"/>
            <w:left w:val="none" w:sz="0" w:space="0" w:color="auto"/>
            <w:bottom w:val="none" w:sz="0" w:space="0" w:color="auto"/>
            <w:right w:val="none" w:sz="0" w:space="0" w:color="auto"/>
          </w:divBdr>
        </w:div>
        <w:div w:id="956913501">
          <w:marLeft w:val="480"/>
          <w:marRight w:val="0"/>
          <w:marTop w:val="0"/>
          <w:marBottom w:val="0"/>
          <w:divBdr>
            <w:top w:val="none" w:sz="0" w:space="0" w:color="auto"/>
            <w:left w:val="none" w:sz="0" w:space="0" w:color="auto"/>
            <w:bottom w:val="none" w:sz="0" w:space="0" w:color="auto"/>
            <w:right w:val="none" w:sz="0" w:space="0" w:color="auto"/>
          </w:divBdr>
        </w:div>
        <w:div w:id="540287117">
          <w:marLeft w:val="480"/>
          <w:marRight w:val="0"/>
          <w:marTop w:val="0"/>
          <w:marBottom w:val="0"/>
          <w:divBdr>
            <w:top w:val="none" w:sz="0" w:space="0" w:color="auto"/>
            <w:left w:val="none" w:sz="0" w:space="0" w:color="auto"/>
            <w:bottom w:val="none" w:sz="0" w:space="0" w:color="auto"/>
            <w:right w:val="none" w:sz="0" w:space="0" w:color="auto"/>
          </w:divBdr>
        </w:div>
        <w:div w:id="54597071">
          <w:marLeft w:val="480"/>
          <w:marRight w:val="0"/>
          <w:marTop w:val="0"/>
          <w:marBottom w:val="0"/>
          <w:divBdr>
            <w:top w:val="none" w:sz="0" w:space="0" w:color="auto"/>
            <w:left w:val="none" w:sz="0" w:space="0" w:color="auto"/>
            <w:bottom w:val="none" w:sz="0" w:space="0" w:color="auto"/>
            <w:right w:val="none" w:sz="0" w:space="0" w:color="auto"/>
          </w:divBdr>
        </w:div>
        <w:div w:id="1095978553">
          <w:marLeft w:val="480"/>
          <w:marRight w:val="0"/>
          <w:marTop w:val="0"/>
          <w:marBottom w:val="0"/>
          <w:divBdr>
            <w:top w:val="none" w:sz="0" w:space="0" w:color="auto"/>
            <w:left w:val="none" w:sz="0" w:space="0" w:color="auto"/>
            <w:bottom w:val="none" w:sz="0" w:space="0" w:color="auto"/>
            <w:right w:val="none" w:sz="0" w:space="0" w:color="auto"/>
          </w:divBdr>
        </w:div>
        <w:div w:id="260069815">
          <w:marLeft w:val="480"/>
          <w:marRight w:val="0"/>
          <w:marTop w:val="0"/>
          <w:marBottom w:val="0"/>
          <w:divBdr>
            <w:top w:val="none" w:sz="0" w:space="0" w:color="auto"/>
            <w:left w:val="none" w:sz="0" w:space="0" w:color="auto"/>
            <w:bottom w:val="none" w:sz="0" w:space="0" w:color="auto"/>
            <w:right w:val="none" w:sz="0" w:space="0" w:color="auto"/>
          </w:divBdr>
        </w:div>
        <w:div w:id="114106116">
          <w:marLeft w:val="480"/>
          <w:marRight w:val="0"/>
          <w:marTop w:val="0"/>
          <w:marBottom w:val="0"/>
          <w:divBdr>
            <w:top w:val="none" w:sz="0" w:space="0" w:color="auto"/>
            <w:left w:val="none" w:sz="0" w:space="0" w:color="auto"/>
            <w:bottom w:val="none" w:sz="0" w:space="0" w:color="auto"/>
            <w:right w:val="none" w:sz="0" w:space="0" w:color="auto"/>
          </w:divBdr>
        </w:div>
        <w:div w:id="1082874687">
          <w:marLeft w:val="480"/>
          <w:marRight w:val="0"/>
          <w:marTop w:val="0"/>
          <w:marBottom w:val="0"/>
          <w:divBdr>
            <w:top w:val="none" w:sz="0" w:space="0" w:color="auto"/>
            <w:left w:val="none" w:sz="0" w:space="0" w:color="auto"/>
            <w:bottom w:val="none" w:sz="0" w:space="0" w:color="auto"/>
            <w:right w:val="none" w:sz="0" w:space="0" w:color="auto"/>
          </w:divBdr>
        </w:div>
        <w:div w:id="713194060">
          <w:marLeft w:val="480"/>
          <w:marRight w:val="0"/>
          <w:marTop w:val="0"/>
          <w:marBottom w:val="0"/>
          <w:divBdr>
            <w:top w:val="none" w:sz="0" w:space="0" w:color="auto"/>
            <w:left w:val="none" w:sz="0" w:space="0" w:color="auto"/>
            <w:bottom w:val="none" w:sz="0" w:space="0" w:color="auto"/>
            <w:right w:val="none" w:sz="0" w:space="0" w:color="auto"/>
          </w:divBdr>
        </w:div>
        <w:div w:id="1828936059">
          <w:marLeft w:val="480"/>
          <w:marRight w:val="0"/>
          <w:marTop w:val="0"/>
          <w:marBottom w:val="0"/>
          <w:divBdr>
            <w:top w:val="none" w:sz="0" w:space="0" w:color="auto"/>
            <w:left w:val="none" w:sz="0" w:space="0" w:color="auto"/>
            <w:bottom w:val="none" w:sz="0" w:space="0" w:color="auto"/>
            <w:right w:val="none" w:sz="0" w:space="0" w:color="auto"/>
          </w:divBdr>
        </w:div>
        <w:div w:id="555550770">
          <w:marLeft w:val="480"/>
          <w:marRight w:val="0"/>
          <w:marTop w:val="0"/>
          <w:marBottom w:val="0"/>
          <w:divBdr>
            <w:top w:val="none" w:sz="0" w:space="0" w:color="auto"/>
            <w:left w:val="none" w:sz="0" w:space="0" w:color="auto"/>
            <w:bottom w:val="none" w:sz="0" w:space="0" w:color="auto"/>
            <w:right w:val="none" w:sz="0" w:space="0" w:color="auto"/>
          </w:divBdr>
        </w:div>
        <w:div w:id="808865775">
          <w:marLeft w:val="480"/>
          <w:marRight w:val="0"/>
          <w:marTop w:val="0"/>
          <w:marBottom w:val="0"/>
          <w:divBdr>
            <w:top w:val="none" w:sz="0" w:space="0" w:color="auto"/>
            <w:left w:val="none" w:sz="0" w:space="0" w:color="auto"/>
            <w:bottom w:val="none" w:sz="0" w:space="0" w:color="auto"/>
            <w:right w:val="none" w:sz="0" w:space="0" w:color="auto"/>
          </w:divBdr>
        </w:div>
        <w:div w:id="1569219831">
          <w:marLeft w:val="480"/>
          <w:marRight w:val="0"/>
          <w:marTop w:val="0"/>
          <w:marBottom w:val="0"/>
          <w:divBdr>
            <w:top w:val="none" w:sz="0" w:space="0" w:color="auto"/>
            <w:left w:val="none" w:sz="0" w:space="0" w:color="auto"/>
            <w:bottom w:val="none" w:sz="0" w:space="0" w:color="auto"/>
            <w:right w:val="none" w:sz="0" w:space="0" w:color="auto"/>
          </w:divBdr>
        </w:div>
        <w:div w:id="736829113">
          <w:marLeft w:val="480"/>
          <w:marRight w:val="0"/>
          <w:marTop w:val="0"/>
          <w:marBottom w:val="0"/>
          <w:divBdr>
            <w:top w:val="none" w:sz="0" w:space="0" w:color="auto"/>
            <w:left w:val="none" w:sz="0" w:space="0" w:color="auto"/>
            <w:bottom w:val="none" w:sz="0" w:space="0" w:color="auto"/>
            <w:right w:val="none" w:sz="0" w:space="0" w:color="auto"/>
          </w:divBdr>
        </w:div>
        <w:div w:id="1158494944">
          <w:marLeft w:val="480"/>
          <w:marRight w:val="0"/>
          <w:marTop w:val="0"/>
          <w:marBottom w:val="0"/>
          <w:divBdr>
            <w:top w:val="none" w:sz="0" w:space="0" w:color="auto"/>
            <w:left w:val="none" w:sz="0" w:space="0" w:color="auto"/>
            <w:bottom w:val="none" w:sz="0" w:space="0" w:color="auto"/>
            <w:right w:val="none" w:sz="0" w:space="0" w:color="auto"/>
          </w:divBdr>
        </w:div>
        <w:div w:id="1707248">
          <w:marLeft w:val="480"/>
          <w:marRight w:val="0"/>
          <w:marTop w:val="0"/>
          <w:marBottom w:val="0"/>
          <w:divBdr>
            <w:top w:val="none" w:sz="0" w:space="0" w:color="auto"/>
            <w:left w:val="none" w:sz="0" w:space="0" w:color="auto"/>
            <w:bottom w:val="none" w:sz="0" w:space="0" w:color="auto"/>
            <w:right w:val="none" w:sz="0" w:space="0" w:color="auto"/>
          </w:divBdr>
        </w:div>
        <w:div w:id="746345884">
          <w:marLeft w:val="480"/>
          <w:marRight w:val="0"/>
          <w:marTop w:val="0"/>
          <w:marBottom w:val="0"/>
          <w:divBdr>
            <w:top w:val="none" w:sz="0" w:space="0" w:color="auto"/>
            <w:left w:val="none" w:sz="0" w:space="0" w:color="auto"/>
            <w:bottom w:val="none" w:sz="0" w:space="0" w:color="auto"/>
            <w:right w:val="none" w:sz="0" w:space="0" w:color="auto"/>
          </w:divBdr>
        </w:div>
        <w:div w:id="378865868">
          <w:marLeft w:val="480"/>
          <w:marRight w:val="0"/>
          <w:marTop w:val="0"/>
          <w:marBottom w:val="0"/>
          <w:divBdr>
            <w:top w:val="none" w:sz="0" w:space="0" w:color="auto"/>
            <w:left w:val="none" w:sz="0" w:space="0" w:color="auto"/>
            <w:bottom w:val="none" w:sz="0" w:space="0" w:color="auto"/>
            <w:right w:val="none" w:sz="0" w:space="0" w:color="auto"/>
          </w:divBdr>
        </w:div>
        <w:div w:id="3829339">
          <w:marLeft w:val="480"/>
          <w:marRight w:val="0"/>
          <w:marTop w:val="0"/>
          <w:marBottom w:val="0"/>
          <w:divBdr>
            <w:top w:val="none" w:sz="0" w:space="0" w:color="auto"/>
            <w:left w:val="none" w:sz="0" w:space="0" w:color="auto"/>
            <w:bottom w:val="none" w:sz="0" w:space="0" w:color="auto"/>
            <w:right w:val="none" w:sz="0" w:space="0" w:color="auto"/>
          </w:divBdr>
        </w:div>
        <w:div w:id="923684152">
          <w:marLeft w:val="480"/>
          <w:marRight w:val="0"/>
          <w:marTop w:val="0"/>
          <w:marBottom w:val="0"/>
          <w:divBdr>
            <w:top w:val="none" w:sz="0" w:space="0" w:color="auto"/>
            <w:left w:val="none" w:sz="0" w:space="0" w:color="auto"/>
            <w:bottom w:val="none" w:sz="0" w:space="0" w:color="auto"/>
            <w:right w:val="none" w:sz="0" w:space="0" w:color="auto"/>
          </w:divBdr>
        </w:div>
        <w:div w:id="2146240998">
          <w:marLeft w:val="480"/>
          <w:marRight w:val="0"/>
          <w:marTop w:val="0"/>
          <w:marBottom w:val="0"/>
          <w:divBdr>
            <w:top w:val="none" w:sz="0" w:space="0" w:color="auto"/>
            <w:left w:val="none" w:sz="0" w:space="0" w:color="auto"/>
            <w:bottom w:val="none" w:sz="0" w:space="0" w:color="auto"/>
            <w:right w:val="none" w:sz="0" w:space="0" w:color="auto"/>
          </w:divBdr>
        </w:div>
        <w:div w:id="2076514175">
          <w:marLeft w:val="480"/>
          <w:marRight w:val="0"/>
          <w:marTop w:val="0"/>
          <w:marBottom w:val="0"/>
          <w:divBdr>
            <w:top w:val="none" w:sz="0" w:space="0" w:color="auto"/>
            <w:left w:val="none" w:sz="0" w:space="0" w:color="auto"/>
            <w:bottom w:val="none" w:sz="0" w:space="0" w:color="auto"/>
            <w:right w:val="none" w:sz="0" w:space="0" w:color="auto"/>
          </w:divBdr>
        </w:div>
        <w:div w:id="482046413">
          <w:marLeft w:val="480"/>
          <w:marRight w:val="0"/>
          <w:marTop w:val="0"/>
          <w:marBottom w:val="0"/>
          <w:divBdr>
            <w:top w:val="none" w:sz="0" w:space="0" w:color="auto"/>
            <w:left w:val="none" w:sz="0" w:space="0" w:color="auto"/>
            <w:bottom w:val="none" w:sz="0" w:space="0" w:color="auto"/>
            <w:right w:val="none" w:sz="0" w:space="0" w:color="auto"/>
          </w:divBdr>
        </w:div>
        <w:div w:id="1244802545">
          <w:marLeft w:val="480"/>
          <w:marRight w:val="0"/>
          <w:marTop w:val="0"/>
          <w:marBottom w:val="0"/>
          <w:divBdr>
            <w:top w:val="none" w:sz="0" w:space="0" w:color="auto"/>
            <w:left w:val="none" w:sz="0" w:space="0" w:color="auto"/>
            <w:bottom w:val="none" w:sz="0" w:space="0" w:color="auto"/>
            <w:right w:val="none" w:sz="0" w:space="0" w:color="auto"/>
          </w:divBdr>
        </w:div>
        <w:div w:id="2018387207">
          <w:marLeft w:val="480"/>
          <w:marRight w:val="0"/>
          <w:marTop w:val="0"/>
          <w:marBottom w:val="0"/>
          <w:divBdr>
            <w:top w:val="none" w:sz="0" w:space="0" w:color="auto"/>
            <w:left w:val="none" w:sz="0" w:space="0" w:color="auto"/>
            <w:bottom w:val="none" w:sz="0" w:space="0" w:color="auto"/>
            <w:right w:val="none" w:sz="0" w:space="0" w:color="auto"/>
          </w:divBdr>
        </w:div>
        <w:div w:id="562301908">
          <w:marLeft w:val="480"/>
          <w:marRight w:val="0"/>
          <w:marTop w:val="0"/>
          <w:marBottom w:val="0"/>
          <w:divBdr>
            <w:top w:val="none" w:sz="0" w:space="0" w:color="auto"/>
            <w:left w:val="none" w:sz="0" w:space="0" w:color="auto"/>
            <w:bottom w:val="none" w:sz="0" w:space="0" w:color="auto"/>
            <w:right w:val="none" w:sz="0" w:space="0" w:color="auto"/>
          </w:divBdr>
        </w:div>
        <w:div w:id="660423457">
          <w:marLeft w:val="480"/>
          <w:marRight w:val="0"/>
          <w:marTop w:val="0"/>
          <w:marBottom w:val="0"/>
          <w:divBdr>
            <w:top w:val="none" w:sz="0" w:space="0" w:color="auto"/>
            <w:left w:val="none" w:sz="0" w:space="0" w:color="auto"/>
            <w:bottom w:val="none" w:sz="0" w:space="0" w:color="auto"/>
            <w:right w:val="none" w:sz="0" w:space="0" w:color="auto"/>
          </w:divBdr>
        </w:div>
        <w:div w:id="1262883652">
          <w:marLeft w:val="480"/>
          <w:marRight w:val="0"/>
          <w:marTop w:val="0"/>
          <w:marBottom w:val="0"/>
          <w:divBdr>
            <w:top w:val="none" w:sz="0" w:space="0" w:color="auto"/>
            <w:left w:val="none" w:sz="0" w:space="0" w:color="auto"/>
            <w:bottom w:val="none" w:sz="0" w:space="0" w:color="auto"/>
            <w:right w:val="none" w:sz="0" w:space="0" w:color="auto"/>
          </w:divBdr>
        </w:div>
      </w:divsChild>
    </w:div>
    <w:div w:id="1513492487">
      <w:bodyDiv w:val="1"/>
      <w:marLeft w:val="0"/>
      <w:marRight w:val="0"/>
      <w:marTop w:val="0"/>
      <w:marBottom w:val="0"/>
      <w:divBdr>
        <w:top w:val="none" w:sz="0" w:space="0" w:color="auto"/>
        <w:left w:val="none" w:sz="0" w:space="0" w:color="auto"/>
        <w:bottom w:val="none" w:sz="0" w:space="0" w:color="auto"/>
        <w:right w:val="none" w:sz="0" w:space="0" w:color="auto"/>
      </w:divBdr>
    </w:div>
    <w:div w:id="1514297094">
      <w:bodyDiv w:val="1"/>
      <w:marLeft w:val="0"/>
      <w:marRight w:val="0"/>
      <w:marTop w:val="0"/>
      <w:marBottom w:val="0"/>
      <w:divBdr>
        <w:top w:val="none" w:sz="0" w:space="0" w:color="auto"/>
        <w:left w:val="none" w:sz="0" w:space="0" w:color="auto"/>
        <w:bottom w:val="none" w:sz="0" w:space="0" w:color="auto"/>
        <w:right w:val="none" w:sz="0" w:space="0" w:color="auto"/>
      </w:divBdr>
    </w:div>
    <w:div w:id="1515150803">
      <w:bodyDiv w:val="1"/>
      <w:marLeft w:val="0"/>
      <w:marRight w:val="0"/>
      <w:marTop w:val="0"/>
      <w:marBottom w:val="0"/>
      <w:divBdr>
        <w:top w:val="none" w:sz="0" w:space="0" w:color="auto"/>
        <w:left w:val="none" w:sz="0" w:space="0" w:color="auto"/>
        <w:bottom w:val="none" w:sz="0" w:space="0" w:color="auto"/>
        <w:right w:val="none" w:sz="0" w:space="0" w:color="auto"/>
      </w:divBdr>
    </w:div>
    <w:div w:id="1516965007">
      <w:bodyDiv w:val="1"/>
      <w:marLeft w:val="0"/>
      <w:marRight w:val="0"/>
      <w:marTop w:val="0"/>
      <w:marBottom w:val="0"/>
      <w:divBdr>
        <w:top w:val="none" w:sz="0" w:space="0" w:color="auto"/>
        <w:left w:val="none" w:sz="0" w:space="0" w:color="auto"/>
        <w:bottom w:val="none" w:sz="0" w:space="0" w:color="auto"/>
        <w:right w:val="none" w:sz="0" w:space="0" w:color="auto"/>
      </w:divBdr>
    </w:div>
    <w:div w:id="1517188622">
      <w:bodyDiv w:val="1"/>
      <w:marLeft w:val="0"/>
      <w:marRight w:val="0"/>
      <w:marTop w:val="0"/>
      <w:marBottom w:val="0"/>
      <w:divBdr>
        <w:top w:val="none" w:sz="0" w:space="0" w:color="auto"/>
        <w:left w:val="none" w:sz="0" w:space="0" w:color="auto"/>
        <w:bottom w:val="none" w:sz="0" w:space="0" w:color="auto"/>
        <w:right w:val="none" w:sz="0" w:space="0" w:color="auto"/>
      </w:divBdr>
    </w:div>
    <w:div w:id="1517574230">
      <w:bodyDiv w:val="1"/>
      <w:marLeft w:val="0"/>
      <w:marRight w:val="0"/>
      <w:marTop w:val="0"/>
      <w:marBottom w:val="0"/>
      <w:divBdr>
        <w:top w:val="none" w:sz="0" w:space="0" w:color="auto"/>
        <w:left w:val="none" w:sz="0" w:space="0" w:color="auto"/>
        <w:bottom w:val="none" w:sz="0" w:space="0" w:color="auto"/>
        <w:right w:val="none" w:sz="0" w:space="0" w:color="auto"/>
      </w:divBdr>
    </w:div>
    <w:div w:id="1517578000">
      <w:bodyDiv w:val="1"/>
      <w:marLeft w:val="0"/>
      <w:marRight w:val="0"/>
      <w:marTop w:val="0"/>
      <w:marBottom w:val="0"/>
      <w:divBdr>
        <w:top w:val="none" w:sz="0" w:space="0" w:color="auto"/>
        <w:left w:val="none" w:sz="0" w:space="0" w:color="auto"/>
        <w:bottom w:val="none" w:sz="0" w:space="0" w:color="auto"/>
        <w:right w:val="none" w:sz="0" w:space="0" w:color="auto"/>
      </w:divBdr>
    </w:div>
    <w:div w:id="1517841400">
      <w:bodyDiv w:val="1"/>
      <w:marLeft w:val="0"/>
      <w:marRight w:val="0"/>
      <w:marTop w:val="0"/>
      <w:marBottom w:val="0"/>
      <w:divBdr>
        <w:top w:val="none" w:sz="0" w:space="0" w:color="auto"/>
        <w:left w:val="none" w:sz="0" w:space="0" w:color="auto"/>
        <w:bottom w:val="none" w:sz="0" w:space="0" w:color="auto"/>
        <w:right w:val="none" w:sz="0" w:space="0" w:color="auto"/>
      </w:divBdr>
    </w:div>
    <w:div w:id="1517841670">
      <w:bodyDiv w:val="1"/>
      <w:marLeft w:val="0"/>
      <w:marRight w:val="0"/>
      <w:marTop w:val="0"/>
      <w:marBottom w:val="0"/>
      <w:divBdr>
        <w:top w:val="none" w:sz="0" w:space="0" w:color="auto"/>
        <w:left w:val="none" w:sz="0" w:space="0" w:color="auto"/>
        <w:bottom w:val="none" w:sz="0" w:space="0" w:color="auto"/>
        <w:right w:val="none" w:sz="0" w:space="0" w:color="auto"/>
      </w:divBdr>
    </w:div>
    <w:div w:id="1519074540">
      <w:bodyDiv w:val="1"/>
      <w:marLeft w:val="0"/>
      <w:marRight w:val="0"/>
      <w:marTop w:val="0"/>
      <w:marBottom w:val="0"/>
      <w:divBdr>
        <w:top w:val="none" w:sz="0" w:space="0" w:color="auto"/>
        <w:left w:val="none" w:sz="0" w:space="0" w:color="auto"/>
        <w:bottom w:val="none" w:sz="0" w:space="0" w:color="auto"/>
        <w:right w:val="none" w:sz="0" w:space="0" w:color="auto"/>
      </w:divBdr>
    </w:div>
    <w:div w:id="1519199861">
      <w:bodyDiv w:val="1"/>
      <w:marLeft w:val="0"/>
      <w:marRight w:val="0"/>
      <w:marTop w:val="0"/>
      <w:marBottom w:val="0"/>
      <w:divBdr>
        <w:top w:val="none" w:sz="0" w:space="0" w:color="auto"/>
        <w:left w:val="none" w:sz="0" w:space="0" w:color="auto"/>
        <w:bottom w:val="none" w:sz="0" w:space="0" w:color="auto"/>
        <w:right w:val="none" w:sz="0" w:space="0" w:color="auto"/>
      </w:divBdr>
    </w:div>
    <w:div w:id="1520503741">
      <w:bodyDiv w:val="1"/>
      <w:marLeft w:val="0"/>
      <w:marRight w:val="0"/>
      <w:marTop w:val="0"/>
      <w:marBottom w:val="0"/>
      <w:divBdr>
        <w:top w:val="none" w:sz="0" w:space="0" w:color="auto"/>
        <w:left w:val="none" w:sz="0" w:space="0" w:color="auto"/>
        <w:bottom w:val="none" w:sz="0" w:space="0" w:color="auto"/>
        <w:right w:val="none" w:sz="0" w:space="0" w:color="auto"/>
      </w:divBdr>
    </w:div>
    <w:div w:id="1520580940">
      <w:bodyDiv w:val="1"/>
      <w:marLeft w:val="0"/>
      <w:marRight w:val="0"/>
      <w:marTop w:val="0"/>
      <w:marBottom w:val="0"/>
      <w:divBdr>
        <w:top w:val="none" w:sz="0" w:space="0" w:color="auto"/>
        <w:left w:val="none" w:sz="0" w:space="0" w:color="auto"/>
        <w:bottom w:val="none" w:sz="0" w:space="0" w:color="auto"/>
        <w:right w:val="none" w:sz="0" w:space="0" w:color="auto"/>
      </w:divBdr>
    </w:div>
    <w:div w:id="1521049845">
      <w:bodyDiv w:val="1"/>
      <w:marLeft w:val="0"/>
      <w:marRight w:val="0"/>
      <w:marTop w:val="0"/>
      <w:marBottom w:val="0"/>
      <w:divBdr>
        <w:top w:val="none" w:sz="0" w:space="0" w:color="auto"/>
        <w:left w:val="none" w:sz="0" w:space="0" w:color="auto"/>
        <w:bottom w:val="none" w:sz="0" w:space="0" w:color="auto"/>
        <w:right w:val="none" w:sz="0" w:space="0" w:color="auto"/>
      </w:divBdr>
    </w:div>
    <w:div w:id="1521773502">
      <w:bodyDiv w:val="1"/>
      <w:marLeft w:val="0"/>
      <w:marRight w:val="0"/>
      <w:marTop w:val="0"/>
      <w:marBottom w:val="0"/>
      <w:divBdr>
        <w:top w:val="none" w:sz="0" w:space="0" w:color="auto"/>
        <w:left w:val="none" w:sz="0" w:space="0" w:color="auto"/>
        <w:bottom w:val="none" w:sz="0" w:space="0" w:color="auto"/>
        <w:right w:val="none" w:sz="0" w:space="0" w:color="auto"/>
      </w:divBdr>
    </w:div>
    <w:div w:id="1521776374">
      <w:bodyDiv w:val="1"/>
      <w:marLeft w:val="0"/>
      <w:marRight w:val="0"/>
      <w:marTop w:val="0"/>
      <w:marBottom w:val="0"/>
      <w:divBdr>
        <w:top w:val="none" w:sz="0" w:space="0" w:color="auto"/>
        <w:left w:val="none" w:sz="0" w:space="0" w:color="auto"/>
        <w:bottom w:val="none" w:sz="0" w:space="0" w:color="auto"/>
        <w:right w:val="none" w:sz="0" w:space="0" w:color="auto"/>
      </w:divBdr>
      <w:divsChild>
        <w:div w:id="1535775587">
          <w:marLeft w:val="480"/>
          <w:marRight w:val="0"/>
          <w:marTop w:val="0"/>
          <w:marBottom w:val="0"/>
          <w:divBdr>
            <w:top w:val="none" w:sz="0" w:space="0" w:color="auto"/>
            <w:left w:val="none" w:sz="0" w:space="0" w:color="auto"/>
            <w:bottom w:val="none" w:sz="0" w:space="0" w:color="auto"/>
            <w:right w:val="none" w:sz="0" w:space="0" w:color="auto"/>
          </w:divBdr>
        </w:div>
        <w:div w:id="141696376">
          <w:marLeft w:val="480"/>
          <w:marRight w:val="0"/>
          <w:marTop w:val="0"/>
          <w:marBottom w:val="0"/>
          <w:divBdr>
            <w:top w:val="none" w:sz="0" w:space="0" w:color="auto"/>
            <w:left w:val="none" w:sz="0" w:space="0" w:color="auto"/>
            <w:bottom w:val="none" w:sz="0" w:space="0" w:color="auto"/>
            <w:right w:val="none" w:sz="0" w:space="0" w:color="auto"/>
          </w:divBdr>
        </w:div>
        <w:div w:id="435904319">
          <w:marLeft w:val="480"/>
          <w:marRight w:val="0"/>
          <w:marTop w:val="0"/>
          <w:marBottom w:val="0"/>
          <w:divBdr>
            <w:top w:val="none" w:sz="0" w:space="0" w:color="auto"/>
            <w:left w:val="none" w:sz="0" w:space="0" w:color="auto"/>
            <w:bottom w:val="none" w:sz="0" w:space="0" w:color="auto"/>
            <w:right w:val="none" w:sz="0" w:space="0" w:color="auto"/>
          </w:divBdr>
        </w:div>
        <w:div w:id="1021977666">
          <w:marLeft w:val="480"/>
          <w:marRight w:val="0"/>
          <w:marTop w:val="0"/>
          <w:marBottom w:val="0"/>
          <w:divBdr>
            <w:top w:val="none" w:sz="0" w:space="0" w:color="auto"/>
            <w:left w:val="none" w:sz="0" w:space="0" w:color="auto"/>
            <w:bottom w:val="none" w:sz="0" w:space="0" w:color="auto"/>
            <w:right w:val="none" w:sz="0" w:space="0" w:color="auto"/>
          </w:divBdr>
        </w:div>
        <w:div w:id="1653675172">
          <w:marLeft w:val="480"/>
          <w:marRight w:val="0"/>
          <w:marTop w:val="0"/>
          <w:marBottom w:val="0"/>
          <w:divBdr>
            <w:top w:val="none" w:sz="0" w:space="0" w:color="auto"/>
            <w:left w:val="none" w:sz="0" w:space="0" w:color="auto"/>
            <w:bottom w:val="none" w:sz="0" w:space="0" w:color="auto"/>
            <w:right w:val="none" w:sz="0" w:space="0" w:color="auto"/>
          </w:divBdr>
        </w:div>
        <w:div w:id="1893729940">
          <w:marLeft w:val="480"/>
          <w:marRight w:val="0"/>
          <w:marTop w:val="0"/>
          <w:marBottom w:val="0"/>
          <w:divBdr>
            <w:top w:val="none" w:sz="0" w:space="0" w:color="auto"/>
            <w:left w:val="none" w:sz="0" w:space="0" w:color="auto"/>
            <w:bottom w:val="none" w:sz="0" w:space="0" w:color="auto"/>
            <w:right w:val="none" w:sz="0" w:space="0" w:color="auto"/>
          </w:divBdr>
        </w:div>
        <w:div w:id="733820282">
          <w:marLeft w:val="480"/>
          <w:marRight w:val="0"/>
          <w:marTop w:val="0"/>
          <w:marBottom w:val="0"/>
          <w:divBdr>
            <w:top w:val="none" w:sz="0" w:space="0" w:color="auto"/>
            <w:left w:val="none" w:sz="0" w:space="0" w:color="auto"/>
            <w:bottom w:val="none" w:sz="0" w:space="0" w:color="auto"/>
            <w:right w:val="none" w:sz="0" w:space="0" w:color="auto"/>
          </w:divBdr>
        </w:div>
        <w:div w:id="328481337">
          <w:marLeft w:val="480"/>
          <w:marRight w:val="0"/>
          <w:marTop w:val="0"/>
          <w:marBottom w:val="0"/>
          <w:divBdr>
            <w:top w:val="none" w:sz="0" w:space="0" w:color="auto"/>
            <w:left w:val="none" w:sz="0" w:space="0" w:color="auto"/>
            <w:bottom w:val="none" w:sz="0" w:space="0" w:color="auto"/>
            <w:right w:val="none" w:sz="0" w:space="0" w:color="auto"/>
          </w:divBdr>
        </w:div>
        <w:div w:id="1840002161">
          <w:marLeft w:val="480"/>
          <w:marRight w:val="0"/>
          <w:marTop w:val="0"/>
          <w:marBottom w:val="0"/>
          <w:divBdr>
            <w:top w:val="none" w:sz="0" w:space="0" w:color="auto"/>
            <w:left w:val="none" w:sz="0" w:space="0" w:color="auto"/>
            <w:bottom w:val="none" w:sz="0" w:space="0" w:color="auto"/>
            <w:right w:val="none" w:sz="0" w:space="0" w:color="auto"/>
          </w:divBdr>
        </w:div>
        <w:div w:id="2034501709">
          <w:marLeft w:val="480"/>
          <w:marRight w:val="0"/>
          <w:marTop w:val="0"/>
          <w:marBottom w:val="0"/>
          <w:divBdr>
            <w:top w:val="none" w:sz="0" w:space="0" w:color="auto"/>
            <w:left w:val="none" w:sz="0" w:space="0" w:color="auto"/>
            <w:bottom w:val="none" w:sz="0" w:space="0" w:color="auto"/>
            <w:right w:val="none" w:sz="0" w:space="0" w:color="auto"/>
          </w:divBdr>
        </w:div>
        <w:div w:id="1669090214">
          <w:marLeft w:val="480"/>
          <w:marRight w:val="0"/>
          <w:marTop w:val="0"/>
          <w:marBottom w:val="0"/>
          <w:divBdr>
            <w:top w:val="none" w:sz="0" w:space="0" w:color="auto"/>
            <w:left w:val="none" w:sz="0" w:space="0" w:color="auto"/>
            <w:bottom w:val="none" w:sz="0" w:space="0" w:color="auto"/>
            <w:right w:val="none" w:sz="0" w:space="0" w:color="auto"/>
          </w:divBdr>
        </w:div>
        <w:div w:id="535964572">
          <w:marLeft w:val="480"/>
          <w:marRight w:val="0"/>
          <w:marTop w:val="0"/>
          <w:marBottom w:val="0"/>
          <w:divBdr>
            <w:top w:val="none" w:sz="0" w:space="0" w:color="auto"/>
            <w:left w:val="none" w:sz="0" w:space="0" w:color="auto"/>
            <w:bottom w:val="none" w:sz="0" w:space="0" w:color="auto"/>
            <w:right w:val="none" w:sz="0" w:space="0" w:color="auto"/>
          </w:divBdr>
        </w:div>
        <w:div w:id="464471144">
          <w:marLeft w:val="480"/>
          <w:marRight w:val="0"/>
          <w:marTop w:val="0"/>
          <w:marBottom w:val="0"/>
          <w:divBdr>
            <w:top w:val="none" w:sz="0" w:space="0" w:color="auto"/>
            <w:left w:val="none" w:sz="0" w:space="0" w:color="auto"/>
            <w:bottom w:val="none" w:sz="0" w:space="0" w:color="auto"/>
            <w:right w:val="none" w:sz="0" w:space="0" w:color="auto"/>
          </w:divBdr>
        </w:div>
        <w:div w:id="1834183156">
          <w:marLeft w:val="480"/>
          <w:marRight w:val="0"/>
          <w:marTop w:val="0"/>
          <w:marBottom w:val="0"/>
          <w:divBdr>
            <w:top w:val="none" w:sz="0" w:space="0" w:color="auto"/>
            <w:left w:val="none" w:sz="0" w:space="0" w:color="auto"/>
            <w:bottom w:val="none" w:sz="0" w:space="0" w:color="auto"/>
            <w:right w:val="none" w:sz="0" w:space="0" w:color="auto"/>
          </w:divBdr>
        </w:div>
        <w:div w:id="380523919">
          <w:marLeft w:val="480"/>
          <w:marRight w:val="0"/>
          <w:marTop w:val="0"/>
          <w:marBottom w:val="0"/>
          <w:divBdr>
            <w:top w:val="none" w:sz="0" w:space="0" w:color="auto"/>
            <w:left w:val="none" w:sz="0" w:space="0" w:color="auto"/>
            <w:bottom w:val="none" w:sz="0" w:space="0" w:color="auto"/>
            <w:right w:val="none" w:sz="0" w:space="0" w:color="auto"/>
          </w:divBdr>
        </w:div>
        <w:div w:id="58864260">
          <w:marLeft w:val="480"/>
          <w:marRight w:val="0"/>
          <w:marTop w:val="0"/>
          <w:marBottom w:val="0"/>
          <w:divBdr>
            <w:top w:val="none" w:sz="0" w:space="0" w:color="auto"/>
            <w:left w:val="none" w:sz="0" w:space="0" w:color="auto"/>
            <w:bottom w:val="none" w:sz="0" w:space="0" w:color="auto"/>
            <w:right w:val="none" w:sz="0" w:space="0" w:color="auto"/>
          </w:divBdr>
        </w:div>
        <w:div w:id="1215390588">
          <w:marLeft w:val="480"/>
          <w:marRight w:val="0"/>
          <w:marTop w:val="0"/>
          <w:marBottom w:val="0"/>
          <w:divBdr>
            <w:top w:val="none" w:sz="0" w:space="0" w:color="auto"/>
            <w:left w:val="none" w:sz="0" w:space="0" w:color="auto"/>
            <w:bottom w:val="none" w:sz="0" w:space="0" w:color="auto"/>
            <w:right w:val="none" w:sz="0" w:space="0" w:color="auto"/>
          </w:divBdr>
        </w:div>
        <w:div w:id="1295259996">
          <w:marLeft w:val="480"/>
          <w:marRight w:val="0"/>
          <w:marTop w:val="0"/>
          <w:marBottom w:val="0"/>
          <w:divBdr>
            <w:top w:val="none" w:sz="0" w:space="0" w:color="auto"/>
            <w:left w:val="none" w:sz="0" w:space="0" w:color="auto"/>
            <w:bottom w:val="none" w:sz="0" w:space="0" w:color="auto"/>
            <w:right w:val="none" w:sz="0" w:space="0" w:color="auto"/>
          </w:divBdr>
        </w:div>
        <w:div w:id="916669289">
          <w:marLeft w:val="480"/>
          <w:marRight w:val="0"/>
          <w:marTop w:val="0"/>
          <w:marBottom w:val="0"/>
          <w:divBdr>
            <w:top w:val="none" w:sz="0" w:space="0" w:color="auto"/>
            <w:left w:val="none" w:sz="0" w:space="0" w:color="auto"/>
            <w:bottom w:val="none" w:sz="0" w:space="0" w:color="auto"/>
            <w:right w:val="none" w:sz="0" w:space="0" w:color="auto"/>
          </w:divBdr>
        </w:div>
        <w:div w:id="316106640">
          <w:marLeft w:val="480"/>
          <w:marRight w:val="0"/>
          <w:marTop w:val="0"/>
          <w:marBottom w:val="0"/>
          <w:divBdr>
            <w:top w:val="none" w:sz="0" w:space="0" w:color="auto"/>
            <w:left w:val="none" w:sz="0" w:space="0" w:color="auto"/>
            <w:bottom w:val="none" w:sz="0" w:space="0" w:color="auto"/>
            <w:right w:val="none" w:sz="0" w:space="0" w:color="auto"/>
          </w:divBdr>
        </w:div>
        <w:div w:id="1466462049">
          <w:marLeft w:val="480"/>
          <w:marRight w:val="0"/>
          <w:marTop w:val="0"/>
          <w:marBottom w:val="0"/>
          <w:divBdr>
            <w:top w:val="none" w:sz="0" w:space="0" w:color="auto"/>
            <w:left w:val="none" w:sz="0" w:space="0" w:color="auto"/>
            <w:bottom w:val="none" w:sz="0" w:space="0" w:color="auto"/>
            <w:right w:val="none" w:sz="0" w:space="0" w:color="auto"/>
          </w:divBdr>
        </w:div>
        <w:div w:id="797185933">
          <w:marLeft w:val="480"/>
          <w:marRight w:val="0"/>
          <w:marTop w:val="0"/>
          <w:marBottom w:val="0"/>
          <w:divBdr>
            <w:top w:val="none" w:sz="0" w:space="0" w:color="auto"/>
            <w:left w:val="none" w:sz="0" w:space="0" w:color="auto"/>
            <w:bottom w:val="none" w:sz="0" w:space="0" w:color="auto"/>
            <w:right w:val="none" w:sz="0" w:space="0" w:color="auto"/>
          </w:divBdr>
        </w:div>
        <w:div w:id="1520705108">
          <w:marLeft w:val="480"/>
          <w:marRight w:val="0"/>
          <w:marTop w:val="0"/>
          <w:marBottom w:val="0"/>
          <w:divBdr>
            <w:top w:val="none" w:sz="0" w:space="0" w:color="auto"/>
            <w:left w:val="none" w:sz="0" w:space="0" w:color="auto"/>
            <w:bottom w:val="none" w:sz="0" w:space="0" w:color="auto"/>
            <w:right w:val="none" w:sz="0" w:space="0" w:color="auto"/>
          </w:divBdr>
        </w:div>
        <w:div w:id="1829051321">
          <w:marLeft w:val="480"/>
          <w:marRight w:val="0"/>
          <w:marTop w:val="0"/>
          <w:marBottom w:val="0"/>
          <w:divBdr>
            <w:top w:val="none" w:sz="0" w:space="0" w:color="auto"/>
            <w:left w:val="none" w:sz="0" w:space="0" w:color="auto"/>
            <w:bottom w:val="none" w:sz="0" w:space="0" w:color="auto"/>
            <w:right w:val="none" w:sz="0" w:space="0" w:color="auto"/>
          </w:divBdr>
        </w:div>
        <w:div w:id="1521973551">
          <w:marLeft w:val="480"/>
          <w:marRight w:val="0"/>
          <w:marTop w:val="0"/>
          <w:marBottom w:val="0"/>
          <w:divBdr>
            <w:top w:val="none" w:sz="0" w:space="0" w:color="auto"/>
            <w:left w:val="none" w:sz="0" w:space="0" w:color="auto"/>
            <w:bottom w:val="none" w:sz="0" w:space="0" w:color="auto"/>
            <w:right w:val="none" w:sz="0" w:space="0" w:color="auto"/>
          </w:divBdr>
        </w:div>
        <w:div w:id="1793396850">
          <w:marLeft w:val="480"/>
          <w:marRight w:val="0"/>
          <w:marTop w:val="0"/>
          <w:marBottom w:val="0"/>
          <w:divBdr>
            <w:top w:val="none" w:sz="0" w:space="0" w:color="auto"/>
            <w:left w:val="none" w:sz="0" w:space="0" w:color="auto"/>
            <w:bottom w:val="none" w:sz="0" w:space="0" w:color="auto"/>
            <w:right w:val="none" w:sz="0" w:space="0" w:color="auto"/>
          </w:divBdr>
        </w:div>
        <w:div w:id="1362783187">
          <w:marLeft w:val="480"/>
          <w:marRight w:val="0"/>
          <w:marTop w:val="0"/>
          <w:marBottom w:val="0"/>
          <w:divBdr>
            <w:top w:val="none" w:sz="0" w:space="0" w:color="auto"/>
            <w:left w:val="none" w:sz="0" w:space="0" w:color="auto"/>
            <w:bottom w:val="none" w:sz="0" w:space="0" w:color="auto"/>
            <w:right w:val="none" w:sz="0" w:space="0" w:color="auto"/>
          </w:divBdr>
        </w:div>
        <w:div w:id="992369361">
          <w:marLeft w:val="480"/>
          <w:marRight w:val="0"/>
          <w:marTop w:val="0"/>
          <w:marBottom w:val="0"/>
          <w:divBdr>
            <w:top w:val="none" w:sz="0" w:space="0" w:color="auto"/>
            <w:left w:val="none" w:sz="0" w:space="0" w:color="auto"/>
            <w:bottom w:val="none" w:sz="0" w:space="0" w:color="auto"/>
            <w:right w:val="none" w:sz="0" w:space="0" w:color="auto"/>
          </w:divBdr>
        </w:div>
        <w:div w:id="228076893">
          <w:marLeft w:val="480"/>
          <w:marRight w:val="0"/>
          <w:marTop w:val="0"/>
          <w:marBottom w:val="0"/>
          <w:divBdr>
            <w:top w:val="none" w:sz="0" w:space="0" w:color="auto"/>
            <w:left w:val="none" w:sz="0" w:space="0" w:color="auto"/>
            <w:bottom w:val="none" w:sz="0" w:space="0" w:color="auto"/>
            <w:right w:val="none" w:sz="0" w:space="0" w:color="auto"/>
          </w:divBdr>
        </w:div>
        <w:div w:id="1899393104">
          <w:marLeft w:val="480"/>
          <w:marRight w:val="0"/>
          <w:marTop w:val="0"/>
          <w:marBottom w:val="0"/>
          <w:divBdr>
            <w:top w:val="none" w:sz="0" w:space="0" w:color="auto"/>
            <w:left w:val="none" w:sz="0" w:space="0" w:color="auto"/>
            <w:bottom w:val="none" w:sz="0" w:space="0" w:color="auto"/>
            <w:right w:val="none" w:sz="0" w:space="0" w:color="auto"/>
          </w:divBdr>
        </w:div>
        <w:div w:id="281956357">
          <w:marLeft w:val="480"/>
          <w:marRight w:val="0"/>
          <w:marTop w:val="0"/>
          <w:marBottom w:val="0"/>
          <w:divBdr>
            <w:top w:val="none" w:sz="0" w:space="0" w:color="auto"/>
            <w:left w:val="none" w:sz="0" w:space="0" w:color="auto"/>
            <w:bottom w:val="none" w:sz="0" w:space="0" w:color="auto"/>
            <w:right w:val="none" w:sz="0" w:space="0" w:color="auto"/>
          </w:divBdr>
        </w:div>
        <w:div w:id="1629048853">
          <w:marLeft w:val="480"/>
          <w:marRight w:val="0"/>
          <w:marTop w:val="0"/>
          <w:marBottom w:val="0"/>
          <w:divBdr>
            <w:top w:val="none" w:sz="0" w:space="0" w:color="auto"/>
            <w:left w:val="none" w:sz="0" w:space="0" w:color="auto"/>
            <w:bottom w:val="none" w:sz="0" w:space="0" w:color="auto"/>
            <w:right w:val="none" w:sz="0" w:space="0" w:color="auto"/>
          </w:divBdr>
        </w:div>
        <w:div w:id="103548692">
          <w:marLeft w:val="480"/>
          <w:marRight w:val="0"/>
          <w:marTop w:val="0"/>
          <w:marBottom w:val="0"/>
          <w:divBdr>
            <w:top w:val="none" w:sz="0" w:space="0" w:color="auto"/>
            <w:left w:val="none" w:sz="0" w:space="0" w:color="auto"/>
            <w:bottom w:val="none" w:sz="0" w:space="0" w:color="auto"/>
            <w:right w:val="none" w:sz="0" w:space="0" w:color="auto"/>
          </w:divBdr>
        </w:div>
        <w:div w:id="764502341">
          <w:marLeft w:val="480"/>
          <w:marRight w:val="0"/>
          <w:marTop w:val="0"/>
          <w:marBottom w:val="0"/>
          <w:divBdr>
            <w:top w:val="none" w:sz="0" w:space="0" w:color="auto"/>
            <w:left w:val="none" w:sz="0" w:space="0" w:color="auto"/>
            <w:bottom w:val="none" w:sz="0" w:space="0" w:color="auto"/>
            <w:right w:val="none" w:sz="0" w:space="0" w:color="auto"/>
          </w:divBdr>
        </w:div>
        <w:div w:id="885065382">
          <w:marLeft w:val="480"/>
          <w:marRight w:val="0"/>
          <w:marTop w:val="0"/>
          <w:marBottom w:val="0"/>
          <w:divBdr>
            <w:top w:val="none" w:sz="0" w:space="0" w:color="auto"/>
            <w:left w:val="none" w:sz="0" w:space="0" w:color="auto"/>
            <w:bottom w:val="none" w:sz="0" w:space="0" w:color="auto"/>
            <w:right w:val="none" w:sz="0" w:space="0" w:color="auto"/>
          </w:divBdr>
        </w:div>
        <w:div w:id="1536966887">
          <w:marLeft w:val="480"/>
          <w:marRight w:val="0"/>
          <w:marTop w:val="0"/>
          <w:marBottom w:val="0"/>
          <w:divBdr>
            <w:top w:val="none" w:sz="0" w:space="0" w:color="auto"/>
            <w:left w:val="none" w:sz="0" w:space="0" w:color="auto"/>
            <w:bottom w:val="none" w:sz="0" w:space="0" w:color="auto"/>
            <w:right w:val="none" w:sz="0" w:space="0" w:color="auto"/>
          </w:divBdr>
        </w:div>
        <w:div w:id="1328482522">
          <w:marLeft w:val="480"/>
          <w:marRight w:val="0"/>
          <w:marTop w:val="0"/>
          <w:marBottom w:val="0"/>
          <w:divBdr>
            <w:top w:val="none" w:sz="0" w:space="0" w:color="auto"/>
            <w:left w:val="none" w:sz="0" w:space="0" w:color="auto"/>
            <w:bottom w:val="none" w:sz="0" w:space="0" w:color="auto"/>
            <w:right w:val="none" w:sz="0" w:space="0" w:color="auto"/>
          </w:divBdr>
        </w:div>
        <w:div w:id="457184926">
          <w:marLeft w:val="480"/>
          <w:marRight w:val="0"/>
          <w:marTop w:val="0"/>
          <w:marBottom w:val="0"/>
          <w:divBdr>
            <w:top w:val="none" w:sz="0" w:space="0" w:color="auto"/>
            <w:left w:val="none" w:sz="0" w:space="0" w:color="auto"/>
            <w:bottom w:val="none" w:sz="0" w:space="0" w:color="auto"/>
            <w:right w:val="none" w:sz="0" w:space="0" w:color="auto"/>
          </w:divBdr>
        </w:div>
        <w:div w:id="1276908811">
          <w:marLeft w:val="480"/>
          <w:marRight w:val="0"/>
          <w:marTop w:val="0"/>
          <w:marBottom w:val="0"/>
          <w:divBdr>
            <w:top w:val="none" w:sz="0" w:space="0" w:color="auto"/>
            <w:left w:val="none" w:sz="0" w:space="0" w:color="auto"/>
            <w:bottom w:val="none" w:sz="0" w:space="0" w:color="auto"/>
            <w:right w:val="none" w:sz="0" w:space="0" w:color="auto"/>
          </w:divBdr>
        </w:div>
        <w:div w:id="1778863210">
          <w:marLeft w:val="480"/>
          <w:marRight w:val="0"/>
          <w:marTop w:val="0"/>
          <w:marBottom w:val="0"/>
          <w:divBdr>
            <w:top w:val="none" w:sz="0" w:space="0" w:color="auto"/>
            <w:left w:val="none" w:sz="0" w:space="0" w:color="auto"/>
            <w:bottom w:val="none" w:sz="0" w:space="0" w:color="auto"/>
            <w:right w:val="none" w:sz="0" w:space="0" w:color="auto"/>
          </w:divBdr>
        </w:div>
        <w:div w:id="590895765">
          <w:marLeft w:val="480"/>
          <w:marRight w:val="0"/>
          <w:marTop w:val="0"/>
          <w:marBottom w:val="0"/>
          <w:divBdr>
            <w:top w:val="none" w:sz="0" w:space="0" w:color="auto"/>
            <w:left w:val="none" w:sz="0" w:space="0" w:color="auto"/>
            <w:bottom w:val="none" w:sz="0" w:space="0" w:color="auto"/>
            <w:right w:val="none" w:sz="0" w:space="0" w:color="auto"/>
          </w:divBdr>
        </w:div>
        <w:div w:id="429620330">
          <w:marLeft w:val="480"/>
          <w:marRight w:val="0"/>
          <w:marTop w:val="0"/>
          <w:marBottom w:val="0"/>
          <w:divBdr>
            <w:top w:val="none" w:sz="0" w:space="0" w:color="auto"/>
            <w:left w:val="none" w:sz="0" w:space="0" w:color="auto"/>
            <w:bottom w:val="none" w:sz="0" w:space="0" w:color="auto"/>
            <w:right w:val="none" w:sz="0" w:space="0" w:color="auto"/>
          </w:divBdr>
        </w:div>
        <w:div w:id="643392700">
          <w:marLeft w:val="480"/>
          <w:marRight w:val="0"/>
          <w:marTop w:val="0"/>
          <w:marBottom w:val="0"/>
          <w:divBdr>
            <w:top w:val="none" w:sz="0" w:space="0" w:color="auto"/>
            <w:left w:val="none" w:sz="0" w:space="0" w:color="auto"/>
            <w:bottom w:val="none" w:sz="0" w:space="0" w:color="auto"/>
            <w:right w:val="none" w:sz="0" w:space="0" w:color="auto"/>
          </w:divBdr>
        </w:div>
        <w:div w:id="1693459096">
          <w:marLeft w:val="480"/>
          <w:marRight w:val="0"/>
          <w:marTop w:val="0"/>
          <w:marBottom w:val="0"/>
          <w:divBdr>
            <w:top w:val="none" w:sz="0" w:space="0" w:color="auto"/>
            <w:left w:val="none" w:sz="0" w:space="0" w:color="auto"/>
            <w:bottom w:val="none" w:sz="0" w:space="0" w:color="auto"/>
            <w:right w:val="none" w:sz="0" w:space="0" w:color="auto"/>
          </w:divBdr>
        </w:div>
        <w:div w:id="467362053">
          <w:marLeft w:val="480"/>
          <w:marRight w:val="0"/>
          <w:marTop w:val="0"/>
          <w:marBottom w:val="0"/>
          <w:divBdr>
            <w:top w:val="none" w:sz="0" w:space="0" w:color="auto"/>
            <w:left w:val="none" w:sz="0" w:space="0" w:color="auto"/>
            <w:bottom w:val="none" w:sz="0" w:space="0" w:color="auto"/>
            <w:right w:val="none" w:sz="0" w:space="0" w:color="auto"/>
          </w:divBdr>
        </w:div>
        <w:div w:id="768888079">
          <w:marLeft w:val="480"/>
          <w:marRight w:val="0"/>
          <w:marTop w:val="0"/>
          <w:marBottom w:val="0"/>
          <w:divBdr>
            <w:top w:val="none" w:sz="0" w:space="0" w:color="auto"/>
            <w:left w:val="none" w:sz="0" w:space="0" w:color="auto"/>
            <w:bottom w:val="none" w:sz="0" w:space="0" w:color="auto"/>
            <w:right w:val="none" w:sz="0" w:space="0" w:color="auto"/>
          </w:divBdr>
        </w:div>
        <w:div w:id="866212334">
          <w:marLeft w:val="480"/>
          <w:marRight w:val="0"/>
          <w:marTop w:val="0"/>
          <w:marBottom w:val="0"/>
          <w:divBdr>
            <w:top w:val="none" w:sz="0" w:space="0" w:color="auto"/>
            <w:left w:val="none" w:sz="0" w:space="0" w:color="auto"/>
            <w:bottom w:val="none" w:sz="0" w:space="0" w:color="auto"/>
            <w:right w:val="none" w:sz="0" w:space="0" w:color="auto"/>
          </w:divBdr>
        </w:div>
        <w:div w:id="475727752">
          <w:marLeft w:val="480"/>
          <w:marRight w:val="0"/>
          <w:marTop w:val="0"/>
          <w:marBottom w:val="0"/>
          <w:divBdr>
            <w:top w:val="none" w:sz="0" w:space="0" w:color="auto"/>
            <w:left w:val="none" w:sz="0" w:space="0" w:color="auto"/>
            <w:bottom w:val="none" w:sz="0" w:space="0" w:color="auto"/>
            <w:right w:val="none" w:sz="0" w:space="0" w:color="auto"/>
          </w:divBdr>
        </w:div>
        <w:div w:id="451949005">
          <w:marLeft w:val="480"/>
          <w:marRight w:val="0"/>
          <w:marTop w:val="0"/>
          <w:marBottom w:val="0"/>
          <w:divBdr>
            <w:top w:val="none" w:sz="0" w:space="0" w:color="auto"/>
            <w:left w:val="none" w:sz="0" w:space="0" w:color="auto"/>
            <w:bottom w:val="none" w:sz="0" w:space="0" w:color="auto"/>
            <w:right w:val="none" w:sz="0" w:space="0" w:color="auto"/>
          </w:divBdr>
        </w:div>
        <w:div w:id="92554869">
          <w:marLeft w:val="480"/>
          <w:marRight w:val="0"/>
          <w:marTop w:val="0"/>
          <w:marBottom w:val="0"/>
          <w:divBdr>
            <w:top w:val="none" w:sz="0" w:space="0" w:color="auto"/>
            <w:left w:val="none" w:sz="0" w:space="0" w:color="auto"/>
            <w:bottom w:val="none" w:sz="0" w:space="0" w:color="auto"/>
            <w:right w:val="none" w:sz="0" w:space="0" w:color="auto"/>
          </w:divBdr>
        </w:div>
        <w:div w:id="165025868">
          <w:marLeft w:val="480"/>
          <w:marRight w:val="0"/>
          <w:marTop w:val="0"/>
          <w:marBottom w:val="0"/>
          <w:divBdr>
            <w:top w:val="none" w:sz="0" w:space="0" w:color="auto"/>
            <w:left w:val="none" w:sz="0" w:space="0" w:color="auto"/>
            <w:bottom w:val="none" w:sz="0" w:space="0" w:color="auto"/>
            <w:right w:val="none" w:sz="0" w:space="0" w:color="auto"/>
          </w:divBdr>
        </w:div>
        <w:div w:id="531235216">
          <w:marLeft w:val="480"/>
          <w:marRight w:val="0"/>
          <w:marTop w:val="0"/>
          <w:marBottom w:val="0"/>
          <w:divBdr>
            <w:top w:val="none" w:sz="0" w:space="0" w:color="auto"/>
            <w:left w:val="none" w:sz="0" w:space="0" w:color="auto"/>
            <w:bottom w:val="none" w:sz="0" w:space="0" w:color="auto"/>
            <w:right w:val="none" w:sz="0" w:space="0" w:color="auto"/>
          </w:divBdr>
        </w:div>
        <w:div w:id="925576347">
          <w:marLeft w:val="480"/>
          <w:marRight w:val="0"/>
          <w:marTop w:val="0"/>
          <w:marBottom w:val="0"/>
          <w:divBdr>
            <w:top w:val="none" w:sz="0" w:space="0" w:color="auto"/>
            <w:left w:val="none" w:sz="0" w:space="0" w:color="auto"/>
            <w:bottom w:val="none" w:sz="0" w:space="0" w:color="auto"/>
            <w:right w:val="none" w:sz="0" w:space="0" w:color="auto"/>
          </w:divBdr>
        </w:div>
        <w:div w:id="1504591297">
          <w:marLeft w:val="480"/>
          <w:marRight w:val="0"/>
          <w:marTop w:val="0"/>
          <w:marBottom w:val="0"/>
          <w:divBdr>
            <w:top w:val="none" w:sz="0" w:space="0" w:color="auto"/>
            <w:left w:val="none" w:sz="0" w:space="0" w:color="auto"/>
            <w:bottom w:val="none" w:sz="0" w:space="0" w:color="auto"/>
            <w:right w:val="none" w:sz="0" w:space="0" w:color="auto"/>
          </w:divBdr>
        </w:div>
        <w:div w:id="1522082237">
          <w:marLeft w:val="480"/>
          <w:marRight w:val="0"/>
          <w:marTop w:val="0"/>
          <w:marBottom w:val="0"/>
          <w:divBdr>
            <w:top w:val="none" w:sz="0" w:space="0" w:color="auto"/>
            <w:left w:val="none" w:sz="0" w:space="0" w:color="auto"/>
            <w:bottom w:val="none" w:sz="0" w:space="0" w:color="auto"/>
            <w:right w:val="none" w:sz="0" w:space="0" w:color="auto"/>
          </w:divBdr>
        </w:div>
        <w:div w:id="1860771571">
          <w:marLeft w:val="480"/>
          <w:marRight w:val="0"/>
          <w:marTop w:val="0"/>
          <w:marBottom w:val="0"/>
          <w:divBdr>
            <w:top w:val="none" w:sz="0" w:space="0" w:color="auto"/>
            <w:left w:val="none" w:sz="0" w:space="0" w:color="auto"/>
            <w:bottom w:val="none" w:sz="0" w:space="0" w:color="auto"/>
            <w:right w:val="none" w:sz="0" w:space="0" w:color="auto"/>
          </w:divBdr>
        </w:div>
        <w:div w:id="492725563">
          <w:marLeft w:val="480"/>
          <w:marRight w:val="0"/>
          <w:marTop w:val="0"/>
          <w:marBottom w:val="0"/>
          <w:divBdr>
            <w:top w:val="none" w:sz="0" w:space="0" w:color="auto"/>
            <w:left w:val="none" w:sz="0" w:space="0" w:color="auto"/>
            <w:bottom w:val="none" w:sz="0" w:space="0" w:color="auto"/>
            <w:right w:val="none" w:sz="0" w:space="0" w:color="auto"/>
          </w:divBdr>
        </w:div>
        <w:div w:id="733164158">
          <w:marLeft w:val="480"/>
          <w:marRight w:val="0"/>
          <w:marTop w:val="0"/>
          <w:marBottom w:val="0"/>
          <w:divBdr>
            <w:top w:val="none" w:sz="0" w:space="0" w:color="auto"/>
            <w:left w:val="none" w:sz="0" w:space="0" w:color="auto"/>
            <w:bottom w:val="none" w:sz="0" w:space="0" w:color="auto"/>
            <w:right w:val="none" w:sz="0" w:space="0" w:color="auto"/>
          </w:divBdr>
        </w:div>
        <w:div w:id="1822771973">
          <w:marLeft w:val="480"/>
          <w:marRight w:val="0"/>
          <w:marTop w:val="0"/>
          <w:marBottom w:val="0"/>
          <w:divBdr>
            <w:top w:val="none" w:sz="0" w:space="0" w:color="auto"/>
            <w:left w:val="none" w:sz="0" w:space="0" w:color="auto"/>
            <w:bottom w:val="none" w:sz="0" w:space="0" w:color="auto"/>
            <w:right w:val="none" w:sz="0" w:space="0" w:color="auto"/>
          </w:divBdr>
        </w:div>
        <w:div w:id="1064795060">
          <w:marLeft w:val="480"/>
          <w:marRight w:val="0"/>
          <w:marTop w:val="0"/>
          <w:marBottom w:val="0"/>
          <w:divBdr>
            <w:top w:val="none" w:sz="0" w:space="0" w:color="auto"/>
            <w:left w:val="none" w:sz="0" w:space="0" w:color="auto"/>
            <w:bottom w:val="none" w:sz="0" w:space="0" w:color="auto"/>
            <w:right w:val="none" w:sz="0" w:space="0" w:color="auto"/>
          </w:divBdr>
        </w:div>
        <w:div w:id="124395363">
          <w:marLeft w:val="480"/>
          <w:marRight w:val="0"/>
          <w:marTop w:val="0"/>
          <w:marBottom w:val="0"/>
          <w:divBdr>
            <w:top w:val="none" w:sz="0" w:space="0" w:color="auto"/>
            <w:left w:val="none" w:sz="0" w:space="0" w:color="auto"/>
            <w:bottom w:val="none" w:sz="0" w:space="0" w:color="auto"/>
            <w:right w:val="none" w:sz="0" w:space="0" w:color="auto"/>
          </w:divBdr>
        </w:div>
        <w:div w:id="457333395">
          <w:marLeft w:val="480"/>
          <w:marRight w:val="0"/>
          <w:marTop w:val="0"/>
          <w:marBottom w:val="0"/>
          <w:divBdr>
            <w:top w:val="none" w:sz="0" w:space="0" w:color="auto"/>
            <w:left w:val="none" w:sz="0" w:space="0" w:color="auto"/>
            <w:bottom w:val="none" w:sz="0" w:space="0" w:color="auto"/>
            <w:right w:val="none" w:sz="0" w:space="0" w:color="auto"/>
          </w:divBdr>
        </w:div>
        <w:div w:id="2067874985">
          <w:marLeft w:val="480"/>
          <w:marRight w:val="0"/>
          <w:marTop w:val="0"/>
          <w:marBottom w:val="0"/>
          <w:divBdr>
            <w:top w:val="none" w:sz="0" w:space="0" w:color="auto"/>
            <w:left w:val="none" w:sz="0" w:space="0" w:color="auto"/>
            <w:bottom w:val="none" w:sz="0" w:space="0" w:color="auto"/>
            <w:right w:val="none" w:sz="0" w:space="0" w:color="auto"/>
          </w:divBdr>
        </w:div>
        <w:div w:id="1434519649">
          <w:marLeft w:val="480"/>
          <w:marRight w:val="0"/>
          <w:marTop w:val="0"/>
          <w:marBottom w:val="0"/>
          <w:divBdr>
            <w:top w:val="none" w:sz="0" w:space="0" w:color="auto"/>
            <w:left w:val="none" w:sz="0" w:space="0" w:color="auto"/>
            <w:bottom w:val="none" w:sz="0" w:space="0" w:color="auto"/>
            <w:right w:val="none" w:sz="0" w:space="0" w:color="auto"/>
          </w:divBdr>
        </w:div>
        <w:div w:id="1365133857">
          <w:marLeft w:val="480"/>
          <w:marRight w:val="0"/>
          <w:marTop w:val="0"/>
          <w:marBottom w:val="0"/>
          <w:divBdr>
            <w:top w:val="none" w:sz="0" w:space="0" w:color="auto"/>
            <w:left w:val="none" w:sz="0" w:space="0" w:color="auto"/>
            <w:bottom w:val="none" w:sz="0" w:space="0" w:color="auto"/>
            <w:right w:val="none" w:sz="0" w:space="0" w:color="auto"/>
          </w:divBdr>
        </w:div>
        <w:div w:id="1909417531">
          <w:marLeft w:val="480"/>
          <w:marRight w:val="0"/>
          <w:marTop w:val="0"/>
          <w:marBottom w:val="0"/>
          <w:divBdr>
            <w:top w:val="none" w:sz="0" w:space="0" w:color="auto"/>
            <w:left w:val="none" w:sz="0" w:space="0" w:color="auto"/>
            <w:bottom w:val="none" w:sz="0" w:space="0" w:color="auto"/>
            <w:right w:val="none" w:sz="0" w:space="0" w:color="auto"/>
          </w:divBdr>
        </w:div>
        <w:div w:id="1769882539">
          <w:marLeft w:val="480"/>
          <w:marRight w:val="0"/>
          <w:marTop w:val="0"/>
          <w:marBottom w:val="0"/>
          <w:divBdr>
            <w:top w:val="none" w:sz="0" w:space="0" w:color="auto"/>
            <w:left w:val="none" w:sz="0" w:space="0" w:color="auto"/>
            <w:bottom w:val="none" w:sz="0" w:space="0" w:color="auto"/>
            <w:right w:val="none" w:sz="0" w:space="0" w:color="auto"/>
          </w:divBdr>
        </w:div>
        <w:div w:id="1680741942">
          <w:marLeft w:val="480"/>
          <w:marRight w:val="0"/>
          <w:marTop w:val="0"/>
          <w:marBottom w:val="0"/>
          <w:divBdr>
            <w:top w:val="none" w:sz="0" w:space="0" w:color="auto"/>
            <w:left w:val="none" w:sz="0" w:space="0" w:color="auto"/>
            <w:bottom w:val="none" w:sz="0" w:space="0" w:color="auto"/>
            <w:right w:val="none" w:sz="0" w:space="0" w:color="auto"/>
          </w:divBdr>
        </w:div>
        <w:div w:id="1948923324">
          <w:marLeft w:val="480"/>
          <w:marRight w:val="0"/>
          <w:marTop w:val="0"/>
          <w:marBottom w:val="0"/>
          <w:divBdr>
            <w:top w:val="none" w:sz="0" w:space="0" w:color="auto"/>
            <w:left w:val="none" w:sz="0" w:space="0" w:color="auto"/>
            <w:bottom w:val="none" w:sz="0" w:space="0" w:color="auto"/>
            <w:right w:val="none" w:sz="0" w:space="0" w:color="auto"/>
          </w:divBdr>
        </w:div>
        <w:div w:id="1236669240">
          <w:marLeft w:val="480"/>
          <w:marRight w:val="0"/>
          <w:marTop w:val="0"/>
          <w:marBottom w:val="0"/>
          <w:divBdr>
            <w:top w:val="none" w:sz="0" w:space="0" w:color="auto"/>
            <w:left w:val="none" w:sz="0" w:space="0" w:color="auto"/>
            <w:bottom w:val="none" w:sz="0" w:space="0" w:color="auto"/>
            <w:right w:val="none" w:sz="0" w:space="0" w:color="auto"/>
          </w:divBdr>
        </w:div>
        <w:div w:id="584925127">
          <w:marLeft w:val="480"/>
          <w:marRight w:val="0"/>
          <w:marTop w:val="0"/>
          <w:marBottom w:val="0"/>
          <w:divBdr>
            <w:top w:val="none" w:sz="0" w:space="0" w:color="auto"/>
            <w:left w:val="none" w:sz="0" w:space="0" w:color="auto"/>
            <w:bottom w:val="none" w:sz="0" w:space="0" w:color="auto"/>
            <w:right w:val="none" w:sz="0" w:space="0" w:color="auto"/>
          </w:divBdr>
        </w:div>
        <w:div w:id="1702127085">
          <w:marLeft w:val="480"/>
          <w:marRight w:val="0"/>
          <w:marTop w:val="0"/>
          <w:marBottom w:val="0"/>
          <w:divBdr>
            <w:top w:val="none" w:sz="0" w:space="0" w:color="auto"/>
            <w:left w:val="none" w:sz="0" w:space="0" w:color="auto"/>
            <w:bottom w:val="none" w:sz="0" w:space="0" w:color="auto"/>
            <w:right w:val="none" w:sz="0" w:space="0" w:color="auto"/>
          </w:divBdr>
        </w:div>
        <w:div w:id="646668064">
          <w:marLeft w:val="480"/>
          <w:marRight w:val="0"/>
          <w:marTop w:val="0"/>
          <w:marBottom w:val="0"/>
          <w:divBdr>
            <w:top w:val="none" w:sz="0" w:space="0" w:color="auto"/>
            <w:left w:val="none" w:sz="0" w:space="0" w:color="auto"/>
            <w:bottom w:val="none" w:sz="0" w:space="0" w:color="auto"/>
            <w:right w:val="none" w:sz="0" w:space="0" w:color="auto"/>
          </w:divBdr>
        </w:div>
        <w:div w:id="1012562884">
          <w:marLeft w:val="480"/>
          <w:marRight w:val="0"/>
          <w:marTop w:val="0"/>
          <w:marBottom w:val="0"/>
          <w:divBdr>
            <w:top w:val="none" w:sz="0" w:space="0" w:color="auto"/>
            <w:left w:val="none" w:sz="0" w:space="0" w:color="auto"/>
            <w:bottom w:val="none" w:sz="0" w:space="0" w:color="auto"/>
            <w:right w:val="none" w:sz="0" w:space="0" w:color="auto"/>
          </w:divBdr>
        </w:div>
        <w:div w:id="599412213">
          <w:marLeft w:val="480"/>
          <w:marRight w:val="0"/>
          <w:marTop w:val="0"/>
          <w:marBottom w:val="0"/>
          <w:divBdr>
            <w:top w:val="none" w:sz="0" w:space="0" w:color="auto"/>
            <w:left w:val="none" w:sz="0" w:space="0" w:color="auto"/>
            <w:bottom w:val="none" w:sz="0" w:space="0" w:color="auto"/>
            <w:right w:val="none" w:sz="0" w:space="0" w:color="auto"/>
          </w:divBdr>
        </w:div>
        <w:div w:id="189026425">
          <w:marLeft w:val="480"/>
          <w:marRight w:val="0"/>
          <w:marTop w:val="0"/>
          <w:marBottom w:val="0"/>
          <w:divBdr>
            <w:top w:val="none" w:sz="0" w:space="0" w:color="auto"/>
            <w:left w:val="none" w:sz="0" w:space="0" w:color="auto"/>
            <w:bottom w:val="none" w:sz="0" w:space="0" w:color="auto"/>
            <w:right w:val="none" w:sz="0" w:space="0" w:color="auto"/>
          </w:divBdr>
        </w:div>
        <w:div w:id="1786263908">
          <w:marLeft w:val="480"/>
          <w:marRight w:val="0"/>
          <w:marTop w:val="0"/>
          <w:marBottom w:val="0"/>
          <w:divBdr>
            <w:top w:val="none" w:sz="0" w:space="0" w:color="auto"/>
            <w:left w:val="none" w:sz="0" w:space="0" w:color="auto"/>
            <w:bottom w:val="none" w:sz="0" w:space="0" w:color="auto"/>
            <w:right w:val="none" w:sz="0" w:space="0" w:color="auto"/>
          </w:divBdr>
        </w:div>
        <w:div w:id="1518691837">
          <w:marLeft w:val="480"/>
          <w:marRight w:val="0"/>
          <w:marTop w:val="0"/>
          <w:marBottom w:val="0"/>
          <w:divBdr>
            <w:top w:val="none" w:sz="0" w:space="0" w:color="auto"/>
            <w:left w:val="none" w:sz="0" w:space="0" w:color="auto"/>
            <w:bottom w:val="none" w:sz="0" w:space="0" w:color="auto"/>
            <w:right w:val="none" w:sz="0" w:space="0" w:color="auto"/>
          </w:divBdr>
        </w:div>
        <w:div w:id="2122408130">
          <w:marLeft w:val="480"/>
          <w:marRight w:val="0"/>
          <w:marTop w:val="0"/>
          <w:marBottom w:val="0"/>
          <w:divBdr>
            <w:top w:val="none" w:sz="0" w:space="0" w:color="auto"/>
            <w:left w:val="none" w:sz="0" w:space="0" w:color="auto"/>
            <w:bottom w:val="none" w:sz="0" w:space="0" w:color="auto"/>
            <w:right w:val="none" w:sz="0" w:space="0" w:color="auto"/>
          </w:divBdr>
        </w:div>
        <w:div w:id="1566725052">
          <w:marLeft w:val="480"/>
          <w:marRight w:val="0"/>
          <w:marTop w:val="0"/>
          <w:marBottom w:val="0"/>
          <w:divBdr>
            <w:top w:val="none" w:sz="0" w:space="0" w:color="auto"/>
            <w:left w:val="none" w:sz="0" w:space="0" w:color="auto"/>
            <w:bottom w:val="none" w:sz="0" w:space="0" w:color="auto"/>
            <w:right w:val="none" w:sz="0" w:space="0" w:color="auto"/>
          </w:divBdr>
        </w:div>
        <w:div w:id="567305172">
          <w:marLeft w:val="480"/>
          <w:marRight w:val="0"/>
          <w:marTop w:val="0"/>
          <w:marBottom w:val="0"/>
          <w:divBdr>
            <w:top w:val="none" w:sz="0" w:space="0" w:color="auto"/>
            <w:left w:val="none" w:sz="0" w:space="0" w:color="auto"/>
            <w:bottom w:val="none" w:sz="0" w:space="0" w:color="auto"/>
            <w:right w:val="none" w:sz="0" w:space="0" w:color="auto"/>
          </w:divBdr>
        </w:div>
        <w:div w:id="499080442">
          <w:marLeft w:val="480"/>
          <w:marRight w:val="0"/>
          <w:marTop w:val="0"/>
          <w:marBottom w:val="0"/>
          <w:divBdr>
            <w:top w:val="none" w:sz="0" w:space="0" w:color="auto"/>
            <w:left w:val="none" w:sz="0" w:space="0" w:color="auto"/>
            <w:bottom w:val="none" w:sz="0" w:space="0" w:color="auto"/>
            <w:right w:val="none" w:sz="0" w:space="0" w:color="auto"/>
          </w:divBdr>
        </w:div>
        <w:div w:id="394860314">
          <w:marLeft w:val="480"/>
          <w:marRight w:val="0"/>
          <w:marTop w:val="0"/>
          <w:marBottom w:val="0"/>
          <w:divBdr>
            <w:top w:val="none" w:sz="0" w:space="0" w:color="auto"/>
            <w:left w:val="none" w:sz="0" w:space="0" w:color="auto"/>
            <w:bottom w:val="none" w:sz="0" w:space="0" w:color="auto"/>
            <w:right w:val="none" w:sz="0" w:space="0" w:color="auto"/>
          </w:divBdr>
        </w:div>
        <w:div w:id="25453050">
          <w:marLeft w:val="480"/>
          <w:marRight w:val="0"/>
          <w:marTop w:val="0"/>
          <w:marBottom w:val="0"/>
          <w:divBdr>
            <w:top w:val="none" w:sz="0" w:space="0" w:color="auto"/>
            <w:left w:val="none" w:sz="0" w:space="0" w:color="auto"/>
            <w:bottom w:val="none" w:sz="0" w:space="0" w:color="auto"/>
            <w:right w:val="none" w:sz="0" w:space="0" w:color="auto"/>
          </w:divBdr>
        </w:div>
        <w:div w:id="1977832263">
          <w:marLeft w:val="480"/>
          <w:marRight w:val="0"/>
          <w:marTop w:val="0"/>
          <w:marBottom w:val="0"/>
          <w:divBdr>
            <w:top w:val="none" w:sz="0" w:space="0" w:color="auto"/>
            <w:left w:val="none" w:sz="0" w:space="0" w:color="auto"/>
            <w:bottom w:val="none" w:sz="0" w:space="0" w:color="auto"/>
            <w:right w:val="none" w:sz="0" w:space="0" w:color="auto"/>
          </w:divBdr>
        </w:div>
        <w:div w:id="569661642">
          <w:marLeft w:val="480"/>
          <w:marRight w:val="0"/>
          <w:marTop w:val="0"/>
          <w:marBottom w:val="0"/>
          <w:divBdr>
            <w:top w:val="none" w:sz="0" w:space="0" w:color="auto"/>
            <w:left w:val="none" w:sz="0" w:space="0" w:color="auto"/>
            <w:bottom w:val="none" w:sz="0" w:space="0" w:color="auto"/>
            <w:right w:val="none" w:sz="0" w:space="0" w:color="auto"/>
          </w:divBdr>
        </w:div>
        <w:div w:id="337345512">
          <w:marLeft w:val="480"/>
          <w:marRight w:val="0"/>
          <w:marTop w:val="0"/>
          <w:marBottom w:val="0"/>
          <w:divBdr>
            <w:top w:val="none" w:sz="0" w:space="0" w:color="auto"/>
            <w:left w:val="none" w:sz="0" w:space="0" w:color="auto"/>
            <w:bottom w:val="none" w:sz="0" w:space="0" w:color="auto"/>
            <w:right w:val="none" w:sz="0" w:space="0" w:color="auto"/>
          </w:divBdr>
        </w:div>
        <w:div w:id="2012486337">
          <w:marLeft w:val="480"/>
          <w:marRight w:val="0"/>
          <w:marTop w:val="0"/>
          <w:marBottom w:val="0"/>
          <w:divBdr>
            <w:top w:val="none" w:sz="0" w:space="0" w:color="auto"/>
            <w:left w:val="none" w:sz="0" w:space="0" w:color="auto"/>
            <w:bottom w:val="none" w:sz="0" w:space="0" w:color="auto"/>
            <w:right w:val="none" w:sz="0" w:space="0" w:color="auto"/>
          </w:divBdr>
        </w:div>
        <w:div w:id="1247032239">
          <w:marLeft w:val="480"/>
          <w:marRight w:val="0"/>
          <w:marTop w:val="0"/>
          <w:marBottom w:val="0"/>
          <w:divBdr>
            <w:top w:val="none" w:sz="0" w:space="0" w:color="auto"/>
            <w:left w:val="none" w:sz="0" w:space="0" w:color="auto"/>
            <w:bottom w:val="none" w:sz="0" w:space="0" w:color="auto"/>
            <w:right w:val="none" w:sz="0" w:space="0" w:color="auto"/>
          </w:divBdr>
        </w:div>
        <w:div w:id="1993751785">
          <w:marLeft w:val="480"/>
          <w:marRight w:val="0"/>
          <w:marTop w:val="0"/>
          <w:marBottom w:val="0"/>
          <w:divBdr>
            <w:top w:val="none" w:sz="0" w:space="0" w:color="auto"/>
            <w:left w:val="none" w:sz="0" w:space="0" w:color="auto"/>
            <w:bottom w:val="none" w:sz="0" w:space="0" w:color="auto"/>
            <w:right w:val="none" w:sz="0" w:space="0" w:color="auto"/>
          </w:divBdr>
        </w:div>
        <w:div w:id="1201238680">
          <w:marLeft w:val="480"/>
          <w:marRight w:val="0"/>
          <w:marTop w:val="0"/>
          <w:marBottom w:val="0"/>
          <w:divBdr>
            <w:top w:val="none" w:sz="0" w:space="0" w:color="auto"/>
            <w:left w:val="none" w:sz="0" w:space="0" w:color="auto"/>
            <w:bottom w:val="none" w:sz="0" w:space="0" w:color="auto"/>
            <w:right w:val="none" w:sz="0" w:space="0" w:color="auto"/>
          </w:divBdr>
        </w:div>
        <w:div w:id="1919902925">
          <w:marLeft w:val="480"/>
          <w:marRight w:val="0"/>
          <w:marTop w:val="0"/>
          <w:marBottom w:val="0"/>
          <w:divBdr>
            <w:top w:val="none" w:sz="0" w:space="0" w:color="auto"/>
            <w:left w:val="none" w:sz="0" w:space="0" w:color="auto"/>
            <w:bottom w:val="none" w:sz="0" w:space="0" w:color="auto"/>
            <w:right w:val="none" w:sz="0" w:space="0" w:color="auto"/>
          </w:divBdr>
        </w:div>
        <w:div w:id="1555120779">
          <w:marLeft w:val="480"/>
          <w:marRight w:val="0"/>
          <w:marTop w:val="0"/>
          <w:marBottom w:val="0"/>
          <w:divBdr>
            <w:top w:val="none" w:sz="0" w:space="0" w:color="auto"/>
            <w:left w:val="none" w:sz="0" w:space="0" w:color="auto"/>
            <w:bottom w:val="none" w:sz="0" w:space="0" w:color="auto"/>
            <w:right w:val="none" w:sz="0" w:space="0" w:color="auto"/>
          </w:divBdr>
        </w:div>
        <w:div w:id="554699585">
          <w:marLeft w:val="480"/>
          <w:marRight w:val="0"/>
          <w:marTop w:val="0"/>
          <w:marBottom w:val="0"/>
          <w:divBdr>
            <w:top w:val="none" w:sz="0" w:space="0" w:color="auto"/>
            <w:left w:val="none" w:sz="0" w:space="0" w:color="auto"/>
            <w:bottom w:val="none" w:sz="0" w:space="0" w:color="auto"/>
            <w:right w:val="none" w:sz="0" w:space="0" w:color="auto"/>
          </w:divBdr>
        </w:div>
        <w:div w:id="1165512288">
          <w:marLeft w:val="480"/>
          <w:marRight w:val="0"/>
          <w:marTop w:val="0"/>
          <w:marBottom w:val="0"/>
          <w:divBdr>
            <w:top w:val="none" w:sz="0" w:space="0" w:color="auto"/>
            <w:left w:val="none" w:sz="0" w:space="0" w:color="auto"/>
            <w:bottom w:val="none" w:sz="0" w:space="0" w:color="auto"/>
            <w:right w:val="none" w:sz="0" w:space="0" w:color="auto"/>
          </w:divBdr>
        </w:div>
        <w:div w:id="526799436">
          <w:marLeft w:val="480"/>
          <w:marRight w:val="0"/>
          <w:marTop w:val="0"/>
          <w:marBottom w:val="0"/>
          <w:divBdr>
            <w:top w:val="none" w:sz="0" w:space="0" w:color="auto"/>
            <w:left w:val="none" w:sz="0" w:space="0" w:color="auto"/>
            <w:bottom w:val="none" w:sz="0" w:space="0" w:color="auto"/>
            <w:right w:val="none" w:sz="0" w:space="0" w:color="auto"/>
          </w:divBdr>
        </w:div>
        <w:div w:id="1058742919">
          <w:marLeft w:val="480"/>
          <w:marRight w:val="0"/>
          <w:marTop w:val="0"/>
          <w:marBottom w:val="0"/>
          <w:divBdr>
            <w:top w:val="none" w:sz="0" w:space="0" w:color="auto"/>
            <w:left w:val="none" w:sz="0" w:space="0" w:color="auto"/>
            <w:bottom w:val="none" w:sz="0" w:space="0" w:color="auto"/>
            <w:right w:val="none" w:sz="0" w:space="0" w:color="auto"/>
          </w:divBdr>
        </w:div>
        <w:div w:id="897783288">
          <w:marLeft w:val="480"/>
          <w:marRight w:val="0"/>
          <w:marTop w:val="0"/>
          <w:marBottom w:val="0"/>
          <w:divBdr>
            <w:top w:val="none" w:sz="0" w:space="0" w:color="auto"/>
            <w:left w:val="none" w:sz="0" w:space="0" w:color="auto"/>
            <w:bottom w:val="none" w:sz="0" w:space="0" w:color="auto"/>
            <w:right w:val="none" w:sz="0" w:space="0" w:color="auto"/>
          </w:divBdr>
        </w:div>
        <w:div w:id="301694312">
          <w:marLeft w:val="480"/>
          <w:marRight w:val="0"/>
          <w:marTop w:val="0"/>
          <w:marBottom w:val="0"/>
          <w:divBdr>
            <w:top w:val="none" w:sz="0" w:space="0" w:color="auto"/>
            <w:left w:val="none" w:sz="0" w:space="0" w:color="auto"/>
            <w:bottom w:val="none" w:sz="0" w:space="0" w:color="auto"/>
            <w:right w:val="none" w:sz="0" w:space="0" w:color="auto"/>
          </w:divBdr>
        </w:div>
        <w:div w:id="1173448839">
          <w:marLeft w:val="480"/>
          <w:marRight w:val="0"/>
          <w:marTop w:val="0"/>
          <w:marBottom w:val="0"/>
          <w:divBdr>
            <w:top w:val="none" w:sz="0" w:space="0" w:color="auto"/>
            <w:left w:val="none" w:sz="0" w:space="0" w:color="auto"/>
            <w:bottom w:val="none" w:sz="0" w:space="0" w:color="auto"/>
            <w:right w:val="none" w:sz="0" w:space="0" w:color="auto"/>
          </w:divBdr>
        </w:div>
        <w:div w:id="1795901249">
          <w:marLeft w:val="480"/>
          <w:marRight w:val="0"/>
          <w:marTop w:val="0"/>
          <w:marBottom w:val="0"/>
          <w:divBdr>
            <w:top w:val="none" w:sz="0" w:space="0" w:color="auto"/>
            <w:left w:val="none" w:sz="0" w:space="0" w:color="auto"/>
            <w:bottom w:val="none" w:sz="0" w:space="0" w:color="auto"/>
            <w:right w:val="none" w:sz="0" w:space="0" w:color="auto"/>
          </w:divBdr>
        </w:div>
        <w:div w:id="1437825462">
          <w:marLeft w:val="480"/>
          <w:marRight w:val="0"/>
          <w:marTop w:val="0"/>
          <w:marBottom w:val="0"/>
          <w:divBdr>
            <w:top w:val="none" w:sz="0" w:space="0" w:color="auto"/>
            <w:left w:val="none" w:sz="0" w:space="0" w:color="auto"/>
            <w:bottom w:val="none" w:sz="0" w:space="0" w:color="auto"/>
            <w:right w:val="none" w:sz="0" w:space="0" w:color="auto"/>
          </w:divBdr>
        </w:div>
        <w:div w:id="19166592">
          <w:marLeft w:val="480"/>
          <w:marRight w:val="0"/>
          <w:marTop w:val="0"/>
          <w:marBottom w:val="0"/>
          <w:divBdr>
            <w:top w:val="none" w:sz="0" w:space="0" w:color="auto"/>
            <w:left w:val="none" w:sz="0" w:space="0" w:color="auto"/>
            <w:bottom w:val="none" w:sz="0" w:space="0" w:color="auto"/>
            <w:right w:val="none" w:sz="0" w:space="0" w:color="auto"/>
          </w:divBdr>
        </w:div>
        <w:div w:id="126631703">
          <w:marLeft w:val="480"/>
          <w:marRight w:val="0"/>
          <w:marTop w:val="0"/>
          <w:marBottom w:val="0"/>
          <w:divBdr>
            <w:top w:val="none" w:sz="0" w:space="0" w:color="auto"/>
            <w:left w:val="none" w:sz="0" w:space="0" w:color="auto"/>
            <w:bottom w:val="none" w:sz="0" w:space="0" w:color="auto"/>
            <w:right w:val="none" w:sz="0" w:space="0" w:color="auto"/>
          </w:divBdr>
        </w:div>
        <w:div w:id="502470977">
          <w:marLeft w:val="480"/>
          <w:marRight w:val="0"/>
          <w:marTop w:val="0"/>
          <w:marBottom w:val="0"/>
          <w:divBdr>
            <w:top w:val="none" w:sz="0" w:space="0" w:color="auto"/>
            <w:left w:val="none" w:sz="0" w:space="0" w:color="auto"/>
            <w:bottom w:val="none" w:sz="0" w:space="0" w:color="auto"/>
            <w:right w:val="none" w:sz="0" w:space="0" w:color="auto"/>
          </w:divBdr>
        </w:div>
        <w:div w:id="1016344265">
          <w:marLeft w:val="480"/>
          <w:marRight w:val="0"/>
          <w:marTop w:val="0"/>
          <w:marBottom w:val="0"/>
          <w:divBdr>
            <w:top w:val="none" w:sz="0" w:space="0" w:color="auto"/>
            <w:left w:val="none" w:sz="0" w:space="0" w:color="auto"/>
            <w:bottom w:val="none" w:sz="0" w:space="0" w:color="auto"/>
            <w:right w:val="none" w:sz="0" w:space="0" w:color="auto"/>
          </w:divBdr>
        </w:div>
        <w:div w:id="803889828">
          <w:marLeft w:val="480"/>
          <w:marRight w:val="0"/>
          <w:marTop w:val="0"/>
          <w:marBottom w:val="0"/>
          <w:divBdr>
            <w:top w:val="none" w:sz="0" w:space="0" w:color="auto"/>
            <w:left w:val="none" w:sz="0" w:space="0" w:color="auto"/>
            <w:bottom w:val="none" w:sz="0" w:space="0" w:color="auto"/>
            <w:right w:val="none" w:sz="0" w:space="0" w:color="auto"/>
          </w:divBdr>
        </w:div>
        <w:div w:id="1011641135">
          <w:marLeft w:val="480"/>
          <w:marRight w:val="0"/>
          <w:marTop w:val="0"/>
          <w:marBottom w:val="0"/>
          <w:divBdr>
            <w:top w:val="none" w:sz="0" w:space="0" w:color="auto"/>
            <w:left w:val="none" w:sz="0" w:space="0" w:color="auto"/>
            <w:bottom w:val="none" w:sz="0" w:space="0" w:color="auto"/>
            <w:right w:val="none" w:sz="0" w:space="0" w:color="auto"/>
          </w:divBdr>
        </w:div>
        <w:div w:id="210072931">
          <w:marLeft w:val="480"/>
          <w:marRight w:val="0"/>
          <w:marTop w:val="0"/>
          <w:marBottom w:val="0"/>
          <w:divBdr>
            <w:top w:val="none" w:sz="0" w:space="0" w:color="auto"/>
            <w:left w:val="none" w:sz="0" w:space="0" w:color="auto"/>
            <w:bottom w:val="none" w:sz="0" w:space="0" w:color="auto"/>
            <w:right w:val="none" w:sz="0" w:space="0" w:color="auto"/>
          </w:divBdr>
        </w:div>
        <w:div w:id="1807426305">
          <w:marLeft w:val="480"/>
          <w:marRight w:val="0"/>
          <w:marTop w:val="0"/>
          <w:marBottom w:val="0"/>
          <w:divBdr>
            <w:top w:val="none" w:sz="0" w:space="0" w:color="auto"/>
            <w:left w:val="none" w:sz="0" w:space="0" w:color="auto"/>
            <w:bottom w:val="none" w:sz="0" w:space="0" w:color="auto"/>
            <w:right w:val="none" w:sz="0" w:space="0" w:color="auto"/>
          </w:divBdr>
        </w:div>
        <w:div w:id="1321543863">
          <w:marLeft w:val="480"/>
          <w:marRight w:val="0"/>
          <w:marTop w:val="0"/>
          <w:marBottom w:val="0"/>
          <w:divBdr>
            <w:top w:val="none" w:sz="0" w:space="0" w:color="auto"/>
            <w:left w:val="none" w:sz="0" w:space="0" w:color="auto"/>
            <w:bottom w:val="none" w:sz="0" w:space="0" w:color="auto"/>
            <w:right w:val="none" w:sz="0" w:space="0" w:color="auto"/>
          </w:divBdr>
        </w:div>
        <w:div w:id="1975212309">
          <w:marLeft w:val="480"/>
          <w:marRight w:val="0"/>
          <w:marTop w:val="0"/>
          <w:marBottom w:val="0"/>
          <w:divBdr>
            <w:top w:val="none" w:sz="0" w:space="0" w:color="auto"/>
            <w:left w:val="none" w:sz="0" w:space="0" w:color="auto"/>
            <w:bottom w:val="none" w:sz="0" w:space="0" w:color="auto"/>
            <w:right w:val="none" w:sz="0" w:space="0" w:color="auto"/>
          </w:divBdr>
        </w:div>
        <w:div w:id="1810131448">
          <w:marLeft w:val="480"/>
          <w:marRight w:val="0"/>
          <w:marTop w:val="0"/>
          <w:marBottom w:val="0"/>
          <w:divBdr>
            <w:top w:val="none" w:sz="0" w:space="0" w:color="auto"/>
            <w:left w:val="none" w:sz="0" w:space="0" w:color="auto"/>
            <w:bottom w:val="none" w:sz="0" w:space="0" w:color="auto"/>
            <w:right w:val="none" w:sz="0" w:space="0" w:color="auto"/>
          </w:divBdr>
        </w:div>
        <w:div w:id="1158157768">
          <w:marLeft w:val="480"/>
          <w:marRight w:val="0"/>
          <w:marTop w:val="0"/>
          <w:marBottom w:val="0"/>
          <w:divBdr>
            <w:top w:val="none" w:sz="0" w:space="0" w:color="auto"/>
            <w:left w:val="none" w:sz="0" w:space="0" w:color="auto"/>
            <w:bottom w:val="none" w:sz="0" w:space="0" w:color="auto"/>
            <w:right w:val="none" w:sz="0" w:space="0" w:color="auto"/>
          </w:divBdr>
        </w:div>
        <w:div w:id="622227698">
          <w:marLeft w:val="480"/>
          <w:marRight w:val="0"/>
          <w:marTop w:val="0"/>
          <w:marBottom w:val="0"/>
          <w:divBdr>
            <w:top w:val="none" w:sz="0" w:space="0" w:color="auto"/>
            <w:left w:val="none" w:sz="0" w:space="0" w:color="auto"/>
            <w:bottom w:val="none" w:sz="0" w:space="0" w:color="auto"/>
            <w:right w:val="none" w:sz="0" w:space="0" w:color="auto"/>
          </w:divBdr>
        </w:div>
        <w:div w:id="1055154361">
          <w:marLeft w:val="480"/>
          <w:marRight w:val="0"/>
          <w:marTop w:val="0"/>
          <w:marBottom w:val="0"/>
          <w:divBdr>
            <w:top w:val="none" w:sz="0" w:space="0" w:color="auto"/>
            <w:left w:val="none" w:sz="0" w:space="0" w:color="auto"/>
            <w:bottom w:val="none" w:sz="0" w:space="0" w:color="auto"/>
            <w:right w:val="none" w:sz="0" w:space="0" w:color="auto"/>
          </w:divBdr>
        </w:div>
        <w:div w:id="1596088151">
          <w:marLeft w:val="480"/>
          <w:marRight w:val="0"/>
          <w:marTop w:val="0"/>
          <w:marBottom w:val="0"/>
          <w:divBdr>
            <w:top w:val="none" w:sz="0" w:space="0" w:color="auto"/>
            <w:left w:val="none" w:sz="0" w:space="0" w:color="auto"/>
            <w:bottom w:val="none" w:sz="0" w:space="0" w:color="auto"/>
            <w:right w:val="none" w:sz="0" w:space="0" w:color="auto"/>
          </w:divBdr>
        </w:div>
        <w:div w:id="1777752324">
          <w:marLeft w:val="480"/>
          <w:marRight w:val="0"/>
          <w:marTop w:val="0"/>
          <w:marBottom w:val="0"/>
          <w:divBdr>
            <w:top w:val="none" w:sz="0" w:space="0" w:color="auto"/>
            <w:left w:val="none" w:sz="0" w:space="0" w:color="auto"/>
            <w:bottom w:val="none" w:sz="0" w:space="0" w:color="auto"/>
            <w:right w:val="none" w:sz="0" w:space="0" w:color="auto"/>
          </w:divBdr>
        </w:div>
        <w:div w:id="1686438520">
          <w:marLeft w:val="480"/>
          <w:marRight w:val="0"/>
          <w:marTop w:val="0"/>
          <w:marBottom w:val="0"/>
          <w:divBdr>
            <w:top w:val="none" w:sz="0" w:space="0" w:color="auto"/>
            <w:left w:val="none" w:sz="0" w:space="0" w:color="auto"/>
            <w:bottom w:val="none" w:sz="0" w:space="0" w:color="auto"/>
            <w:right w:val="none" w:sz="0" w:space="0" w:color="auto"/>
          </w:divBdr>
        </w:div>
        <w:div w:id="1547795475">
          <w:marLeft w:val="480"/>
          <w:marRight w:val="0"/>
          <w:marTop w:val="0"/>
          <w:marBottom w:val="0"/>
          <w:divBdr>
            <w:top w:val="none" w:sz="0" w:space="0" w:color="auto"/>
            <w:left w:val="none" w:sz="0" w:space="0" w:color="auto"/>
            <w:bottom w:val="none" w:sz="0" w:space="0" w:color="auto"/>
            <w:right w:val="none" w:sz="0" w:space="0" w:color="auto"/>
          </w:divBdr>
        </w:div>
        <w:div w:id="776869927">
          <w:marLeft w:val="480"/>
          <w:marRight w:val="0"/>
          <w:marTop w:val="0"/>
          <w:marBottom w:val="0"/>
          <w:divBdr>
            <w:top w:val="none" w:sz="0" w:space="0" w:color="auto"/>
            <w:left w:val="none" w:sz="0" w:space="0" w:color="auto"/>
            <w:bottom w:val="none" w:sz="0" w:space="0" w:color="auto"/>
            <w:right w:val="none" w:sz="0" w:space="0" w:color="auto"/>
          </w:divBdr>
        </w:div>
        <w:div w:id="1165197111">
          <w:marLeft w:val="480"/>
          <w:marRight w:val="0"/>
          <w:marTop w:val="0"/>
          <w:marBottom w:val="0"/>
          <w:divBdr>
            <w:top w:val="none" w:sz="0" w:space="0" w:color="auto"/>
            <w:left w:val="none" w:sz="0" w:space="0" w:color="auto"/>
            <w:bottom w:val="none" w:sz="0" w:space="0" w:color="auto"/>
            <w:right w:val="none" w:sz="0" w:space="0" w:color="auto"/>
          </w:divBdr>
        </w:div>
        <w:div w:id="597443298">
          <w:marLeft w:val="480"/>
          <w:marRight w:val="0"/>
          <w:marTop w:val="0"/>
          <w:marBottom w:val="0"/>
          <w:divBdr>
            <w:top w:val="none" w:sz="0" w:space="0" w:color="auto"/>
            <w:left w:val="none" w:sz="0" w:space="0" w:color="auto"/>
            <w:bottom w:val="none" w:sz="0" w:space="0" w:color="auto"/>
            <w:right w:val="none" w:sz="0" w:space="0" w:color="auto"/>
          </w:divBdr>
        </w:div>
      </w:divsChild>
    </w:div>
    <w:div w:id="1521970893">
      <w:bodyDiv w:val="1"/>
      <w:marLeft w:val="0"/>
      <w:marRight w:val="0"/>
      <w:marTop w:val="0"/>
      <w:marBottom w:val="0"/>
      <w:divBdr>
        <w:top w:val="none" w:sz="0" w:space="0" w:color="auto"/>
        <w:left w:val="none" w:sz="0" w:space="0" w:color="auto"/>
        <w:bottom w:val="none" w:sz="0" w:space="0" w:color="auto"/>
        <w:right w:val="none" w:sz="0" w:space="0" w:color="auto"/>
      </w:divBdr>
    </w:div>
    <w:div w:id="1522356529">
      <w:bodyDiv w:val="1"/>
      <w:marLeft w:val="0"/>
      <w:marRight w:val="0"/>
      <w:marTop w:val="0"/>
      <w:marBottom w:val="0"/>
      <w:divBdr>
        <w:top w:val="none" w:sz="0" w:space="0" w:color="auto"/>
        <w:left w:val="none" w:sz="0" w:space="0" w:color="auto"/>
        <w:bottom w:val="none" w:sz="0" w:space="0" w:color="auto"/>
        <w:right w:val="none" w:sz="0" w:space="0" w:color="auto"/>
      </w:divBdr>
    </w:div>
    <w:div w:id="1522621081">
      <w:bodyDiv w:val="1"/>
      <w:marLeft w:val="0"/>
      <w:marRight w:val="0"/>
      <w:marTop w:val="0"/>
      <w:marBottom w:val="0"/>
      <w:divBdr>
        <w:top w:val="none" w:sz="0" w:space="0" w:color="auto"/>
        <w:left w:val="none" w:sz="0" w:space="0" w:color="auto"/>
        <w:bottom w:val="none" w:sz="0" w:space="0" w:color="auto"/>
        <w:right w:val="none" w:sz="0" w:space="0" w:color="auto"/>
      </w:divBdr>
    </w:div>
    <w:div w:id="1522737578">
      <w:bodyDiv w:val="1"/>
      <w:marLeft w:val="0"/>
      <w:marRight w:val="0"/>
      <w:marTop w:val="0"/>
      <w:marBottom w:val="0"/>
      <w:divBdr>
        <w:top w:val="none" w:sz="0" w:space="0" w:color="auto"/>
        <w:left w:val="none" w:sz="0" w:space="0" w:color="auto"/>
        <w:bottom w:val="none" w:sz="0" w:space="0" w:color="auto"/>
        <w:right w:val="none" w:sz="0" w:space="0" w:color="auto"/>
      </w:divBdr>
    </w:div>
    <w:div w:id="1525055132">
      <w:bodyDiv w:val="1"/>
      <w:marLeft w:val="0"/>
      <w:marRight w:val="0"/>
      <w:marTop w:val="0"/>
      <w:marBottom w:val="0"/>
      <w:divBdr>
        <w:top w:val="none" w:sz="0" w:space="0" w:color="auto"/>
        <w:left w:val="none" w:sz="0" w:space="0" w:color="auto"/>
        <w:bottom w:val="none" w:sz="0" w:space="0" w:color="auto"/>
        <w:right w:val="none" w:sz="0" w:space="0" w:color="auto"/>
      </w:divBdr>
    </w:div>
    <w:div w:id="1525317490">
      <w:bodyDiv w:val="1"/>
      <w:marLeft w:val="0"/>
      <w:marRight w:val="0"/>
      <w:marTop w:val="0"/>
      <w:marBottom w:val="0"/>
      <w:divBdr>
        <w:top w:val="none" w:sz="0" w:space="0" w:color="auto"/>
        <w:left w:val="none" w:sz="0" w:space="0" w:color="auto"/>
        <w:bottom w:val="none" w:sz="0" w:space="0" w:color="auto"/>
        <w:right w:val="none" w:sz="0" w:space="0" w:color="auto"/>
      </w:divBdr>
    </w:div>
    <w:div w:id="1525746182">
      <w:bodyDiv w:val="1"/>
      <w:marLeft w:val="0"/>
      <w:marRight w:val="0"/>
      <w:marTop w:val="0"/>
      <w:marBottom w:val="0"/>
      <w:divBdr>
        <w:top w:val="none" w:sz="0" w:space="0" w:color="auto"/>
        <w:left w:val="none" w:sz="0" w:space="0" w:color="auto"/>
        <w:bottom w:val="none" w:sz="0" w:space="0" w:color="auto"/>
        <w:right w:val="none" w:sz="0" w:space="0" w:color="auto"/>
      </w:divBdr>
    </w:div>
    <w:div w:id="1525826708">
      <w:bodyDiv w:val="1"/>
      <w:marLeft w:val="0"/>
      <w:marRight w:val="0"/>
      <w:marTop w:val="0"/>
      <w:marBottom w:val="0"/>
      <w:divBdr>
        <w:top w:val="none" w:sz="0" w:space="0" w:color="auto"/>
        <w:left w:val="none" w:sz="0" w:space="0" w:color="auto"/>
        <w:bottom w:val="none" w:sz="0" w:space="0" w:color="auto"/>
        <w:right w:val="none" w:sz="0" w:space="0" w:color="auto"/>
      </w:divBdr>
    </w:div>
    <w:div w:id="1527793564">
      <w:bodyDiv w:val="1"/>
      <w:marLeft w:val="0"/>
      <w:marRight w:val="0"/>
      <w:marTop w:val="0"/>
      <w:marBottom w:val="0"/>
      <w:divBdr>
        <w:top w:val="none" w:sz="0" w:space="0" w:color="auto"/>
        <w:left w:val="none" w:sz="0" w:space="0" w:color="auto"/>
        <w:bottom w:val="none" w:sz="0" w:space="0" w:color="auto"/>
        <w:right w:val="none" w:sz="0" w:space="0" w:color="auto"/>
      </w:divBdr>
    </w:div>
    <w:div w:id="1527989281">
      <w:bodyDiv w:val="1"/>
      <w:marLeft w:val="0"/>
      <w:marRight w:val="0"/>
      <w:marTop w:val="0"/>
      <w:marBottom w:val="0"/>
      <w:divBdr>
        <w:top w:val="none" w:sz="0" w:space="0" w:color="auto"/>
        <w:left w:val="none" w:sz="0" w:space="0" w:color="auto"/>
        <w:bottom w:val="none" w:sz="0" w:space="0" w:color="auto"/>
        <w:right w:val="none" w:sz="0" w:space="0" w:color="auto"/>
      </w:divBdr>
    </w:div>
    <w:div w:id="1528061578">
      <w:bodyDiv w:val="1"/>
      <w:marLeft w:val="0"/>
      <w:marRight w:val="0"/>
      <w:marTop w:val="0"/>
      <w:marBottom w:val="0"/>
      <w:divBdr>
        <w:top w:val="none" w:sz="0" w:space="0" w:color="auto"/>
        <w:left w:val="none" w:sz="0" w:space="0" w:color="auto"/>
        <w:bottom w:val="none" w:sz="0" w:space="0" w:color="auto"/>
        <w:right w:val="none" w:sz="0" w:space="0" w:color="auto"/>
      </w:divBdr>
    </w:div>
    <w:div w:id="1529248241">
      <w:bodyDiv w:val="1"/>
      <w:marLeft w:val="0"/>
      <w:marRight w:val="0"/>
      <w:marTop w:val="0"/>
      <w:marBottom w:val="0"/>
      <w:divBdr>
        <w:top w:val="none" w:sz="0" w:space="0" w:color="auto"/>
        <w:left w:val="none" w:sz="0" w:space="0" w:color="auto"/>
        <w:bottom w:val="none" w:sz="0" w:space="0" w:color="auto"/>
        <w:right w:val="none" w:sz="0" w:space="0" w:color="auto"/>
      </w:divBdr>
    </w:div>
    <w:div w:id="1529416174">
      <w:bodyDiv w:val="1"/>
      <w:marLeft w:val="0"/>
      <w:marRight w:val="0"/>
      <w:marTop w:val="0"/>
      <w:marBottom w:val="0"/>
      <w:divBdr>
        <w:top w:val="none" w:sz="0" w:space="0" w:color="auto"/>
        <w:left w:val="none" w:sz="0" w:space="0" w:color="auto"/>
        <w:bottom w:val="none" w:sz="0" w:space="0" w:color="auto"/>
        <w:right w:val="none" w:sz="0" w:space="0" w:color="auto"/>
      </w:divBdr>
    </w:div>
    <w:div w:id="1529488063">
      <w:bodyDiv w:val="1"/>
      <w:marLeft w:val="0"/>
      <w:marRight w:val="0"/>
      <w:marTop w:val="0"/>
      <w:marBottom w:val="0"/>
      <w:divBdr>
        <w:top w:val="none" w:sz="0" w:space="0" w:color="auto"/>
        <w:left w:val="none" w:sz="0" w:space="0" w:color="auto"/>
        <w:bottom w:val="none" w:sz="0" w:space="0" w:color="auto"/>
        <w:right w:val="none" w:sz="0" w:space="0" w:color="auto"/>
      </w:divBdr>
    </w:div>
    <w:div w:id="1529756998">
      <w:bodyDiv w:val="1"/>
      <w:marLeft w:val="0"/>
      <w:marRight w:val="0"/>
      <w:marTop w:val="0"/>
      <w:marBottom w:val="0"/>
      <w:divBdr>
        <w:top w:val="none" w:sz="0" w:space="0" w:color="auto"/>
        <w:left w:val="none" w:sz="0" w:space="0" w:color="auto"/>
        <w:bottom w:val="none" w:sz="0" w:space="0" w:color="auto"/>
        <w:right w:val="none" w:sz="0" w:space="0" w:color="auto"/>
      </w:divBdr>
    </w:div>
    <w:div w:id="1530334952">
      <w:bodyDiv w:val="1"/>
      <w:marLeft w:val="0"/>
      <w:marRight w:val="0"/>
      <w:marTop w:val="0"/>
      <w:marBottom w:val="0"/>
      <w:divBdr>
        <w:top w:val="none" w:sz="0" w:space="0" w:color="auto"/>
        <w:left w:val="none" w:sz="0" w:space="0" w:color="auto"/>
        <w:bottom w:val="none" w:sz="0" w:space="0" w:color="auto"/>
        <w:right w:val="none" w:sz="0" w:space="0" w:color="auto"/>
      </w:divBdr>
    </w:div>
    <w:div w:id="1530601462">
      <w:bodyDiv w:val="1"/>
      <w:marLeft w:val="0"/>
      <w:marRight w:val="0"/>
      <w:marTop w:val="0"/>
      <w:marBottom w:val="0"/>
      <w:divBdr>
        <w:top w:val="none" w:sz="0" w:space="0" w:color="auto"/>
        <w:left w:val="none" w:sz="0" w:space="0" w:color="auto"/>
        <w:bottom w:val="none" w:sz="0" w:space="0" w:color="auto"/>
        <w:right w:val="none" w:sz="0" w:space="0" w:color="auto"/>
      </w:divBdr>
    </w:div>
    <w:div w:id="1530680072">
      <w:bodyDiv w:val="1"/>
      <w:marLeft w:val="0"/>
      <w:marRight w:val="0"/>
      <w:marTop w:val="0"/>
      <w:marBottom w:val="0"/>
      <w:divBdr>
        <w:top w:val="none" w:sz="0" w:space="0" w:color="auto"/>
        <w:left w:val="none" w:sz="0" w:space="0" w:color="auto"/>
        <w:bottom w:val="none" w:sz="0" w:space="0" w:color="auto"/>
        <w:right w:val="none" w:sz="0" w:space="0" w:color="auto"/>
      </w:divBdr>
    </w:div>
    <w:div w:id="1530870223">
      <w:bodyDiv w:val="1"/>
      <w:marLeft w:val="0"/>
      <w:marRight w:val="0"/>
      <w:marTop w:val="0"/>
      <w:marBottom w:val="0"/>
      <w:divBdr>
        <w:top w:val="none" w:sz="0" w:space="0" w:color="auto"/>
        <w:left w:val="none" w:sz="0" w:space="0" w:color="auto"/>
        <w:bottom w:val="none" w:sz="0" w:space="0" w:color="auto"/>
        <w:right w:val="none" w:sz="0" w:space="0" w:color="auto"/>
      </w:divBdr>
    </w:div>
    <w:div w:id="1531604889">
      <w:bodyDiv w:val="1"/>
      <w:marLeft w:val="0"/>
      <w:marRight w:val="0"/>
      <w:marTop w:val="0"/>
      <w:marBottom w:val="0"/>
      <w:divBdr>
        <w:top w:val="none" w:sz="0" w:space="0" w:color="auto"/>
        <w:left w:val="none" w:sz="0" w:space="0" w:color="auto"/>
        <w:bottom w:val="none" w:sz="0" w:space="0" w:color="auto"/>
        <w:right w:val="none" w:sz="0" w:space="0" w:color="auto"/>
      </w:divBdr>
    </w:div>
    <w:div w:id="1532643034">
      <w:bodyDiv w:val="1"/>
      <w:marLeft w:val="0"/>
      <w:marRight w:val="0"/>
      <w:marTop w:val="0"/>
      <w:marBottom w:val="0"/>
      <w:divBdr>
        <w:top w:val="none" w:sz="0" w:space="0" w:color="auto"/>
        <w:left w:val="none" w:sz="0" w:space="0" w:color="auto"/>
        <w:bottom w:val="none" w:sz="0" w:space="0" w:color="auto"/>
        <w:right w:val="none" w:sz="0" w:space="0" w:color="auto"/>
      </w:divBdr>
    </w:div>
    <w:div w:id="1532959490">
      <w:bodyDiv w:val="1"/>
      <w:marLeft w:val="0"/>
      <w:marRight w:val="0"/>
      <w:marTop w:val="0"/>
      <w:marBottom w:val="0"/>
      <w:divBdr>
        <w:top w:val="none" w:sz="0" w:space="0" w:color="auto"/>
        <w:left w:val="none" w:sz="0" w:space="0" w:color="auto"/>
        <w:bottom w:val="none" w:sz="0" w:space="0" w:color="auto"/>
        <w:right w:val="none" w:sz="0" w:space="0" w:color="auto"/>
      </w:divBdr>
    </w:div>
    <w:div w:id="1533149417">
      <w:bodyDiv w:val="1"/>
      <w:marLeft w:val="0"/>
      <w:marRight w:val="0"/>
      <w:marTop w:val="0"/>
      <w:marBottom w:val="0"/>
      <w:divBdr>
        <w:top w:val="none" w:sz="0" w:space="0" w:color="auto"/>
        <w:left w:val="none" w:sz="0" w:space="0" w:color="auto"/>
        <w:bottom w:val="none" w:sz="0" w:space="0" w:color="auto"/>
        <w:right w:val="none" w:sz="0" w:space="0" w:color="auto"/>
      </w:divBdr>
    </w:div>
    <w:div w:id="1533612919">
      <w:bodyDiv w:val="1"/>
      <w:marLeft w:val="0"/>
      <w:marRight w:val="0"/>
      <w:marTop w:val="0"/>
      <w:marBottom w:val="0"/>
      <w:divBdr>
        <w:top w:val="none" w:sz="0" w:space="0" w:color="auto"/>
        <w:left w:val="none" w:sz="0" w:space="0" w:color="auto"/>
        <w:bottom w:val="none" w:sz="0" w:space="0" w:color="auto"/>
        <w:right w:val="none" w:sz="0" w:space="0" w:color="auto"/>
      </w:divBdr>
    </w:div>
    <w:div w:id="1533768789">
      <w:bodyDiv w:val="1"/>
      <w:marLeft w:val="0"/>
      <w:marRight w:val="0"/>
      <w:marTop w:val="0"/>
      <w:marBottom w:val="0"/>
      <w:divBdr>
        <w:top w:val="none" w:sz="0" w:space="0" w:color="auto"/>
        <w:left w:val="none" w:sz="0" w:space="0" w:color="auto"/>
        <w:bottom w:val="none" w:sz="0" w:space="0" w:color="auto"/>
        <w:right w:val="none" w:sz="0" w:space="0" w:color="auto"/>
      </w:divBdr>
    </w:div>
    <w:div w:id="1534222484">
      <w:bodyDiv w:val="1"/>
      <w:marLeft w:val="0"/>
      <w:marRight w:val="0"/>
      <w:marTop w:val="0"/>
      <w:marBottom w:val="0"/>
      <w:divBdr>
        <w:top w:val="none" w:sz="0" w:space="0" w:color="auto"/>
        <w:left w:val="none" w:sz="0" w:space="0" w:color="auto"/>
        <w:bottom w:val="none" w:sz="0" w:space="0" w:color="auto"/>
        <w:right w:val="none" w:sz="0" w:space="0" w:color="auto"/>
      </w:divBdr>
    </w:div>
    <w:div w:id="1534465901">
      <w:bodyDiv w:val="1"/>
      <w:marLeft w:val="0"/>
      <w:marRight w:val="0"/>
      <w:marTop w:val="0"/>
      <w:marBottom w:val="0"/>
      <w:divBdr>
        <w:top w:val="none" w:sz="0" w:space="0" w:color="auto"/>
        <w:left w:val="none" w:sz="0" w:space="0" w:color="auto"/>
        <w:bottom w:val="none" w:sz="0" w:space="0" w:color="auto"/>
        <w:right w:val="none" w:sz="0" w:space="0" w:color="auto"/>
      </w:divBdr>
    </w:div>
    <w:div w:id="1534466475">
      <w:bodyDiv w:val="1"/>
      <w:marLeft w:val="0"/>
      <w:marRight w:val="0"/>
      <w:marTop w:val="0"/>
      <w:marBottom w:val="0"/>
      <w:divBdr>
        <w:top w:val="none" w:sz="0" w:space="0" w:color="auto"/>
        <w:left w:val="none" w:sz="0" w:space="0" w:color="auto"/>
        <w:bottom w:val="none" w:sz="0" w:space="0" w:color="auto"/>
        <w:right w:val="none" w:sz="0" w:space="0" w:color="auto"/>
      </w:divBdr>
    </w:div>
    <w:div w:id="1534534926">
      <w:bodyDiv w:val="1"/>
      <w:marLeft w:val="0"/>
      <w:marRight w:val="0"/>
      <w:marTop w:val="0"/>
      <w:marBottom w:val="0"/>
      <w:divBdr>
        <w:top w:val="none" w:sz="0" w:space="0" w:color="auto"/>
        <w:left w:val="none" w:sz="0" w:space="0" w:color="auto"/>
        <w:bottom w:val="none" w:sz="0" w:space="0" w:color="auto"/>
        <w:right w:val="none" w:sz="0" w:space="0" w:color="auto"/>
      </w:divBdr>
    </w:div>
    <w:div w:id="1535726128">
      <w:bodyDiv w:val="1"/>
      <w:marLeft w:val="0"/>
      <w:marRight w:val="0"/>
      <w:marTop w:val="0"/>
      <w:marBottom w:val="0"/>
      <w:divBdr>
        <w:top w:val="none" w:sz="0" w:space="0" w:color="auto"/>
        <w:left w:val="none" w:sz="0" w:space="0" w:color="auto"/>
        <w:bottom w:val="none" w:sz="0" w:space="0" w:color="auto"/>
        <w:right w:val="none" w:sz="0" w:space="0" w:color="auto"/>
      </w:divBdr>
    </w:div>
    <w:div w:id="1535773011">
      <w:bodyDiv w:val="1"/>
      <w:marLeft w:val="0"/>
      <w:marRight w:val="0"/>
      <w:marTop w:val="0"/>
      <w:marBottom w:val="0"/>
      <w:divBdr>
        <w:top w:val="none" w:sz="0" w:space="0" w:color="auto"/>
        <w:left w:val="none" w:sz="0" w:space="0" w:color="auto"/>
        <w:bottom w:val="none" w:sz="0" w:space="0" w:color="auto"/>
        <w:right w:val="none" w:sz="0" w:space="0" w:color="auto"/>
      </w:divBdr>
    </w:div>
    <w:div w:id="1536038134">
      <w:bodyDiv w:val="1"/>
      <w:marLeft w:val="0"/>
      <w:marRight w:val="0"/>
      <w:marTop w:val="0"/>
      <w:marBottom w:val="0"/>
      <w:divBdr>
        <w:top w:val="none" w:sz="0" w:space="0" w:color="auto"/>
        <w:left w:val="none" w:sz="0" w:space="0" w:color="auto"/>
        <w:bottom w:val="none" w:sz="0" w:space="0" w:color="auto"/>
        <w:right w:val="none" w:sz="0" w:space="0" w:color="auto"/>
      </w:divBdr>
    </w:div>
    <w:div w:id="1536888296">
      <w:bodyDiv w:val="1"/>
      <w:marLeft w:val="0"/>
      <w:marRight w:val="0"/>
      <w:marTop w:val="0"/>
      <w:marBottom w:val="0"/>
      <w:divBdr>
        <w:top w:val="none" w:sz="0" w:space="0" w:color="auto"/>
        <w:left w:val="none" w:sz="0" w:space="0" w:color="auto"/>
        <w:bottom w:val="none" w:sz="0" w:space="0" w:color="auto"/>
        <w:right w:val="none" w:sz="0" w:space="0" w:color="auto"/>
      </w:divBdr>
    </w:div>
    <w:div w:id="1536892839">
      <w:bodyDiv w:val="1"/>
      <w:marLeft w:val="0"/>
      <w:marRight w:val="0"/>
      <w:marTop w:val="0"/>
      <w:marBottom w:val="0"/>
      <w:divBdr>
        <w:top w:val="none" w:sz="0" w:space="0" w:color="auto"/>
        <w:left w:val="none" w:sz="0" w:space="0" w:color="auto"/>
        <w:bottom w:val="none" w:sz="0" w:space="0" w:color="auto"/>
        <w:right w:val="none" w:sz="0" w:space="0" w:color="auto"/>
      </w:divBdr>
    </w:div>
    <w:div w:id="1537110844">
      <w:bodyDiv w:val="1"/>
      <w:marLeft w:val="0"/>
      <w:marRight w:val="0"/>
      <w:marTop w:val="0"/>
      <w:marBottom w:val="0"/>
      <w:divBdr>
        <w:top w:val="none" w:sz="0" w:space="0" w:color="auto"/>
        <w:left w:val="none" w:sz="0" w:space="0" w:color="auto"/>
        <w:bottom w:val="none" w:sz="0" w:space="0" w:color="auto"/>
        <w:right w:val="none" w:sz="0" w:space="0" w:color="auto"/>
      </w:divBdr>
    </w:div>
    <w:div w:id="1539125967">
      <w:bodyDiv w:val="1"/>
      <w:marLeft w:val="0"/>
      <w:marRight w:val="0"/>
      <w:marTop w:val="0"/>
      <w:marBottom w:val="0"/>
      <w:divBdr>
        <w:top w:val="none" w:sz="0" w:space="0" w:color="auto"/>
        <w:left w:val="none" w:sz="0" w:space="0" w:color="auto"/>
        <w:bottom w:val="none" w:sz="0" w:space="0" w:color="auto"/>
        <w:right w:val="none" w:sz="0" w:space="0" w:color="auto"/>
      </w:divBdr>
    </w:div>
    <w:div w:id="1539852691">
      <w:bodyDiv w:val="1"/>
      <w:marLeft w:val="0"/>
      <w:marRight w:val="0"/>
      <w:marTop w:val="0"/>
      <w:marBottom w:val="0"/>
      <w:divBdr>
        <w:top w:val="none" w:sz="0" w:space="0" w:color="auto"/>
        <w:left w:val="none" w:sz="0" w:space="0" w:color="auto"/>
        <w:bottom w:val="none" w:sz="0" w:space="0" w:color="auto"/>
        <w:right w:val="none" w:sz="0" w:space="0" w:color="auto"/>
      </w:divBdr>
    </w:div>
    <w:div w:id="1540166146">
      <w:bodyDiv w:val="1"/>
      <w:marLeft w:val="0"/>
      <w:marRight w:val="0"/>
      <w:marTop w:val="0"/>
      <w:marBottom w:val="0"/>
      <w:divBdr>
        <w:top w:val="none" w:sz="0" w:space="0" w:color="auto"/>
        <w:left w:val="none" w:sz="0" w:space="0" w:color="auto"/>
        <w:bottom w:val="none" w:sz="0" w:space="0" w:color="auto"/>
        <w:right w:val="none" w:sz="0" w:space="0" w:color="auto"/>
      </w:divBdr>
    </w:div>
    <w:div w:id="1540167783">
      <w:bodyDiv w:val="1"/>
      <w:marLeft w:val="0"/>
      <w:marRight w:val="0"/>
      <w:marTop w:val="0"/>
      <w:marBottom w:val="0"/>
      <w:divBdr>
        <w:top w:val="none" w:sz="0" w:space="0" w:color="auto"/>
        <w:left w:val="none" w:sz="0" w:space="0" w:color="auto"/>
        <w:bottom w:val="none" w:sz="0" w:space="0" w:color="auto"/>
        <w:right w:val="none" w:sz="0" w:space="0" w:color="auto"/>
      </w:divBdr>
    </w:div>
    <w:div w:id="1540774067">
      <w:bodyDiv w:val="1"/>
      <w:marLeft w:val="0"/>
      <w:marRight w:val="0"/>
      <w:marTop w:val="0"/>
      <w:marBottom w:val="0"/>
      <w:divBdr>
        <w:top w:val="none" w:sz="0" w:space="0" w:color="auto"/>
        <w:left w:val="none" w:sz="0" w:space="0" w:color="auto"/>
        <w:bottom w:val="none" w:sz="0" w:space="0" w:color="auto"/>
        <w:right w:val="none" w:sz="0" w:space="0" w:color="auto"/>
      </w:divBdr>
    </w:div>
    <w:div w:id="1541235832">
      <w:bodyDiv w:val="1"/>
      <w:marLeft w:val="0"/>
      <w:marRight w:val="0"/>
      <w:marTop w:val="0"/>
      <w:marBottom w:val="0"/>
      <w:divBdr>
        <w:top w:val="none" w:sz="0" w:space="0" w:color="auto"/>
        <w:left w:val="none" w:sz="0" w:space="0" w:color="auto"/>
        <w:bottom w:val="none" w:sz="0" w:space="0" w:color="auto"/>
        <w:right w:val="none" w:sz="0" w:space="0" w:color="auto"/>
      </w:divBdr>
    </w:div>
    <w:div w:id="1542474452">
      <w:bodyDiv w:val="1"/>
      <w:marLeft w:val="0"/>
      <w:marRight w:val="0"/>
      <w:marTop w:val="0"/>
      <w:marBottom w:val="0"/>
      <w:divBdr>
        <w:top w:val="none" w:sz="0" w:space="0" w:color="auto"/>
        <w:left w:val="none" w:sz="0" w:space="0" w:color="auto"/>
        <w:bottom w:val="none" w:sz="0" w:space="0" w:color="auto"/>
        <w:right w:val="none" w:sz="0" w:space="0" w:color="auto"/>
      </w:divBdr>
    </w:div>
    <w:div w:id="1543319956">
      <w:bodyDiv w:val="1"/>
      <w:marLeft w:val="0"/>
      <w:marRight w:val="0"/>
      <w:marTop w:val="0"/>
      <w:marBottom w:val="0"/>
      <w:divBdr>
        <w:top w:val="none" w:sz="0" w:space="0" w:color="auto"/>
        <w:left w:val="none" w:sz="0" w:space="0" w:color="auto"/>
        <w:bottom w:val="none" w:sz="0" w:space="0" w:color="auto"/>
        <w:right w:val="none" w:sz="0" w:space="0" w:color="auto"/>
      </w:divBdr>
    </w:div>
    <w:div w:id="1543401495">
      <w:bodyDiv w:val="1"/>
      <w:marLeft w:val="0"/>
      <w:marRight w:val="0"/>
      <w:marTop w:val="0"/>
      <w:marBottom w:val="0"/>
      <w:divBdr>
        <w:top w:val="none" w:sz="0" w:space="0" w:color="auto"/>
        <w:left w:val="none" w:sz="0" w:space="0" w:color="auto"/>
        <w:bottom w:val="none" w:sz="0" w:space="0" w:color="auto"/>
        <w:right w:val="none" w:sz="0" w:space="0" w:color="auto"/>
      </w:divBdr>
    </w:div>
    <w:div w:id="1544487719">
      <w:bodyDiv w:val="1"/>
      <w:marLeft w:val="0"/>
      <w:marRight w:val="0"/>
      <w:marTop w:val="0"/>
      <w:marBottom w:val="0"/>
      <w:divBdr>
        <w:top w:val="none" w:sz="0" w:space="0" w:color="auto"/>
        <w:left w:val="none" w:sz="0" w:space="0" w:color="auto"/>
        <w:bottom w:val="none" w:sz="0" w:space="0" w:color="auto"/>
        <w:right w:val="none" w:sz="0" w:space="0" w:color="auto"/>
      </w:divBdr>
    </w:div>
    <w:div w:id="1544515550">
      <w:bodyDiv w:val="1"/>
      <w:marLeft w:val="0"/>
      <w:marRight w:val="0"/>
      <w:marTop w:val="0"/>
      <w:marBottom w:val="0"/>
      <w:divBdr>
        <w:top w:val="none" w:sz="0" w:space="0" w:color="auto"/>
        <w:left w:val="none" w:sz="0" w:space="0" w:color="auto"/>
        <w:bottom w:val="none" w:sz="0" w:space="0" w:color="auto"/>
        <w:right w:val="none" w:sz="0" w:space="0" w:color="auto"/>
      </w:divBdr>
    </w:div>
    <w:div w:id="1546059874">
      <w:bodyDiv w:val="1"/>
      <w:marLeft w:val="0"/>
      <w:marRight w:val="0"/>
      <w:marTop w:val="0"/>
      <w:marBottom w:val="0"/>
      <w:divBdr>
        <w:top w:val="none" w:sz="0" w:space="0" w:color="auto"/>
        <w:left w:val="none" w:sz="0" w:space="0" w:color="auto"/>
        <w:bottom w:val="none" w:sz="0" w:space="0" w:color="auto"/>
        <w:right w:val="none" w:sz="0" w:space="0" w:color="auto"/>
      </w:divBdr>
    </w:div>
    <w:div w:id="1546520602">
      <w:bodyDiv w:val="1"/>
      <w:marLeft w:val="0"/>
      <w:marRight w:val="0"/>
      <w:marTop w:val="0"/>
      <w:marBottom w:val="0"/>
      <w:divBdr>
        <w:top w:val="none" w:sz="0" w:space="0" w:color="auto"/>
        <w:left w:val="none" w:sz="0" w:space="0" w:color="auto"/>
        <w:bottom w:val="none" w:sz="0" w:space="0" w:color="auto"/>
        <w:right w:val="none" w:sz="0" w:space="0" w:color="auto"/>
      </w:divBdr>
    </w:div>
    <w:div w:id="1546720099">
      <w:bodyDiv w:val="1"/>
      <w:marLeft w:val="0"/>
      <w:marRight w:val="0"/>
      <w:marTop w:val="0"/>
      <w:marBottom w:val="0"/>
      <w:divBdr>
        <w:top w:val="none" w:sz="0" w:space="0" w:color="auto"/>
        <w:left w:val="none" w:sz="0" w:space="0" w:color="auto"/>
        <w:bottom w:val="none" w:sz="0" w:space="0" w:color="auto"/>
        <w:right w:val="none" w:sz="0" w:space="0" w:color="auto"/>
      </w:divBdr>
    </w:div>
    <w:div w:id="1547453878">
      <w:bodyDiv w:val="1"/>
      <w:marLeft w:val="0"/>
      <w:marRight w:val="0"/>
      <w:marTop w:val="0"/>
      <w:marBottom w:val="0"/>
      <w:divBdr>
        <w:top w:val="none" w:sz="0" w:space="0" w:color="auto"/>
        <w:left w:val="none" w:sz="0" w:space="0" w:color="auto"/>
        <w:bottom w:val="none" w:sz="0" w:space="0" w:color="auto"/>
        <w:right w:val="none" w:sz="0" w:space="0" w:color="auto"/>
      </w:divBdr>
    </w:div>
    <w:div w:id="1547595185">
      <w:bodyDiv w:val="1"/>
      <w:marLeft w:val="0"/>
      <w:marRight w:val="0"/>
      <w:marTop w:val="0"/>
      <w:marBottom w:val="0"/>
      <w:divBdr>
        <w:top w:val="none" w:sz="0" w:space="0" w:color="auto"/>
        <w:left w:val="none" w:sz="0" w:space="0" w:color="auto"/>
        <w:bottom w:val="none" w:sz="0" w:space="0" w:color="auto"/>
        <w:right w:val="none" w:sz="0" w:space="0" w:color="auto"/>
      </w:divBdr>
    </w:div>
    <w:div w:id="1547791316">
      <w:bodyDiv w:val="1"/>
      <w:marLeft w:val="0"/>
      <w:marRight w:val="0"/>
      <w:marTop w:val="0"/>
      <w:marBottom w:val="0"/>
      <w:divBdr>
        <w:top w:val="none" w:sz="0" w:space="0" w:color="auto"/>
        <w:left w:val="none" w:sz="0" w:space="0" w:color="auto"/>
        <w:bottom w:val="none" w:sz="0" w:space="0" w:color="auto"/>
        <w:right w:val="none" w:sz="0" w:space="0" w:color="auto"/>
      </w:divBdr>
    </w:div>
    <w:div w:id="1548566299">
      <w:bodyDiv w:val="1"/>
      <w:marLeft w:val="0"/>
      <w:marRight w:val="0"/>
      <w:marTop w:val="0"/>
      <w:marBottom w:val="0"/>
      <w:divBdr>
        <w:top w:val="none" w:sz="0" w:space="0" w:color="auto"/>
        <w:left w:val="none" w:sz="0" w:space="0" w:color="auto"/>
        <w:bottom w:val="none" w:sz="0" w:space="0" w:color="auto"/>
        <w:right w:val="none" w:sz="0" w:space="0" w:color="auto"/>
      </w:divBdr>
    </w:div>
    <w:div w:id="1548570590">
      <w:bodyDiv w:val="1"/>
      <w:marLeft w:val="0"/>
      <w:marRight w:val="0"/>
      <w:marTop w:val="0"/>
      <w:marBottom w:val="0"/>
      <w:divBdr>
        <w:top w:val="none" w:sz="0" w:space="0" w:color="auto"/>
        <w:left w:val="none" w:sz="0" w:space="0" w:color="auto"/>
        <w:bottom w:val="none" w:sz="0" w:space="0" w:color="auto"/>
        <w:right w:val="none" w:sz="0" w:space="0" w:color="auto"/>
      </w:divBdr>
    </w:div>
    <w:div w:id="1549411179">
      <w:bodyDiv w:val="1"/>
      <w:marLeft w:val="0"/>
      <w:marRight w:val="0"/>
      <w:marTop w:val="0"/>
      <w:marBottom w:val="0"/>
      <w:divBdr>
        <w:top w:val="none" w:sz="0" w:space="0" w:color="auto"/>
        <w:left w:val="none" w:sz="0" w:space="0" w:color="auto"/>
        <w:bottom w:val="none" w:sz="0" w:space="0" w:color="auto"/>
        <w:right w:val="none" w:sz="0" w:space="0" w:color="auto"/>
      </w:divBdr>
    </w:div>
    <w:div w:id="1549754994">
      <w:bodyDiv w:val="1"/>
      <w:marLeft w:val="0"/>
      <w:marRight w:val="0"/>
      <w:marTop w:val="0"/>
      <w:marBottom w:val="0"/>
      <w:divBdr>
        <w:top w:val="none" w:sz="0" w:space="0" w:color="auto"/>
        <w:left w:val="none" w:sz="0" w:space="0" w:color="auto"/>
        <w:bottom w:val="none" w:sz="0" w:space="0" w:color="auto"/>
        <w:right w:val="none" w:sz="0" w:space="0" w:color="auto"/>
      </w:divBdr>
    </w:div>
    <w:div w:id="1549803476">
      <w:bodyDiv w:val="1"/>
      <w:marLeft w:val="0"/>
      <w:marRight w:val="0"/>
      <w:marTop w:val="0"/>
      <w:marBottom w:val="0"/>
      <w:divBdr>
        <w:top w:val="none" w:sz="0" w:space="0" w:color="auto"/>
        <w:left w:val="none" w:sz="0" w:space="0" w:color="auto"/>
        <w:bottom w:val="none" w:sz="0" w:space="0" w:color="auto"/>
        <w:right w:val="none" w:sz="0" w:space="0" w:color="auto"/>
      </w:divBdr>
    </w:div>
    <w:div w:id="1549954356">
      <w:bodyDiv w:val="1"/>
      <w:marLeft w:val="0"/>
      <w:marRight w:val="0"/>
      <w:marTop w:val="0"/>
      <w:marBottom w:val="0"/>
      <w:divBdr>
        <w:top w:val="none" w:sz="0" w:space="0" w:color="auto"/>
        <w:left w:val="none" w:sz="0" w:space="0" w:color="auto"/>
        <w:bottom w:val="none" w:sz="0" w:space="0" w:color="auto"/>
        <w:right w:val="none" w:sz="0" w:space="0" w:color="auto"/>
      </w:divBdr>
    </w:div>
    <w:div w:id="1550335184">
      <w:bodyDiv w:val="1"/>
      <w:marLeft w:val="0"/>
      <w:marRight w:val="0"/>
      <w:marTop w:val="0"/>
      <w:marBottom w:val="0"/>
      <w:divBdr>
        <w:top w:val="none" w:sz="0" w:space="0" w:color="auto"/>
        <w:left w:val="none" w:sz="0" w:space="0" w:color="auto"/>
        <w:bottom w:val="none" w:sz="0" w:space="0" w:color="auto"/>
        <w:right w:val="none" w:sz="0" w:space="0" w:color="auto"/>
      </w:divBdr>
    </w:div>
    <w:div w:id="1551262244">
      <w:bodyDiv w:val="1"/>
      <w:marLeft w:val="0"/>
      <w:marRight w:val="0"/>
      <w:marTop w:val="0"/>
      <w:marBottom w:val="0"/>
      <w:divBdr>
        <w:top w:val="none" w:sz="0" w:space="0" w:color="auto"/>
        <w:left w:val="none" w:sz="0" w:space="0" w:color="auto"/>
        <w:bottom w:val="none" w:sz="0" w:space="0" w:color="auto"/>
        <w:right w:val="none" w:sz="0" w:space="0" w:color="auto"/>
      </w:divBdr>
    </w:div>
    <w:div w:id="1552838074">
      <w:bodyDiv w:val="1"/>
      <w:marLeft w:val="0"/>
      <w:marRight w:val="0"/>
      <w:marTop w:val="0"/>
      <w:marBottom w:val="0"/>
      <w:divBdr>
        <w:top w:val="none" w:sz="0" w:space="0" w:color="auto"/>
        <w:left w:val="none" w:sz="0" w:space="0" w:color="auto"/>
        <w:bottom w:val="none" w:sz="0" w:space="0" w:color="auto"/>
        <w:right w:val="none" w:sz="0" w:space="0" w:color="auto"/>
      </w:divBdr>
    </w:div>
    <w:div w:id="1553078607">
      <w:bodyDiv w:val="1"/>
      <w:marLeft w:val="0"/>
      <w:marRight w:val="0"/>
      <w:marTop w:val="0"/>
      <w:marBottom w:val="0"/>
      <w:divBdr>
        <w:top w:val="none" w:sz="0" w:space="0" w:color="auto"/>
        <w:left w:val="none" w:sz="0" w:space="0" w:color="auto"/>
        <w:bottom w:val="none" w:sz="0" w:space="0" w:color="auto"/>
        <w:right w:val="none" w:sz="0" w:space="0" w:color="auto"/>
      </w:divBdr>
    </w:div>
    <w:div w:id="1553156532">
      <w:bodyDiv w:val="1"/>
      <w:marLeft w:val="0"/>
      <w:marRight w:val="0"/>
      <w:marTop w:val="0"/>
      <w:marBottom w:val="0"/>
      <w:divBdr>
        <w:top w:val="none" w:sz="0" w:space="0" w:color="auto"/>
        <w:left w:val="none" w:sz="0" w:space="0" w:color="auto"/>
        <w:bottom w:val="none" w:sz="0" w:space="0" w:color="auto"/>
        <w:right w:val="none" w:sz="0" w:space="0" w:color="auto"/>
      </w:divBdr>
      <w:divsChild>
        <w:div w:id="106508645">
          <w:marLeft w:val="480"/>
          <w:marRight w:val="0"/>
          <w:marTop w:val="0"/>
          <w:marBottom w:val="0"/>
          <w:divBdr>
            <w:top w:val="none" w:sz="0" w:space="0" w:color="auto"/>
            <w:left w:val="none" w:sz="0" w:space="0" w:color="auto"/>
            <w:bottom w:val="none" w:sz="0" w:space="0" w:color="auto"/>
            <w:right w:val="none" w:sz="0" w:space="0" w:color="auto"/>
          </w:divBdr>
        </w:div>
        <w:div w:id="1339818390">
          <w:marLeft w:val="480"/>
          <w:marRight w:val="0"/>
          <w:marTop w:val="0"/>
          <w:marBottom w:val="0"/>
          <w:divBdr>
            <w:top w:val="none" w:sz="0" w:space="0" w:color="auto"/>
            <w:left w:val="none" w:sz="0" w:space="0" w:color="auto"/>
            <w:bottom w:val="none" w:sz="0" w:space="0" w:color="auto"/>
            <w:right w:val="none" w:sz="0" w:space="0" w:color="auto"/>
          </w:divBdr>
        </w:div>
        <w:div w:id="231475044">
          <w:marLeft w:val="480"/>
          <w:marRight w:val="0"/>
          <w:marTop w:val="0"/>
          <w:marBottom w:val="0"/>
          <w:divBdr>
            <w:top w:val="none" w:sz="0" w:space="0" w:color="auto"/>
            <w:left w:val="none" w:sz="0" w:space="0" w:color="auto"/>
            <w:bottom w:val="none" w:sz="0" w:space="0" w:color="auto"/>
            <w:right w:val="none" w:sz="0" w:space="0" w:color="auto"/>
          </w:divBdr>
        </w:div>
        <w:div w:id="673266690">
          <w:marLeft w:val="480"/>
          <w:marRight w:val="0"/>
          <w:marTop w:val="0"/>
          <w:marBottom w:val="0"/>
          <w:divBdr>
            <w:top w:val="none" w:sz="0" w:space="0" w:color="auto"/>
            <w:left w:val="none" w:sz="0" w:space="0" w:color="auto"/>
            <w:bottom w:val="none" w:sz="0" w:space="0" w:color="auto"/>
            <w:right w:val="none" w:sz="0" w:space="0" w:color="auto"/>
          </w:divBdr>
        </w:div>
        <w:div w:id="1759864928">
          <w:marLeft w:val="480"/>
          <w:marRight w:val="0"/>
          <w:marTop w:val="0"/>
          <w:marBottom w:val="0"/>
          <w:divBdr>
            <w:top w:val="none" w:sz="0" w:space="0" w:color="auto"/>
            <w:left w:val="none" w:sz="0" w:space="0" w:color="auto"/>
            <w:bottom w:val="none" w:sz="0" w:space="0" w:color="auto"/>
            <w:right w:val="none" w:sz="0" w:space="0" w:color="auto"/>
          </w:divBdr>
        </w:div>
        <w:div w:id="272782863">
          <w:marLeft w:val="480"/>
          <w:marRight w:val="0"/>
          <w:marTop w:val="0"/>
          <w:marBottom w:val="0"/>
          <w:divBdr>
            <w:top w:val="none" w:sz="0" w:space="0" w:color="auto"/>
            <w:left w:val="none" w:sz="0" w:space="0" w:color="auto"/>
            <w:bottom w:val="none" w:sz="0" w:space="0" w:color="auto"/>
            <w:right w:val="none" w:sz="0" w:space="0" w:color="auto"/>
          </w:divBdr>
        </w:div>
        <w:div w:id="716971280">
          <w:marLeft w:val="480"/>
          <w:marRight w:val="0"/>
          <w:marTop w:val="0"/>
          <w:marBottom w:val="0"/>
          <w:divBdr>
            <w:top w:val="none" w:sz="0" w:space="0" w:color="auto"/>
            <w:left w:val="none" w:sz="0" w:space="0" w:color="auto"/>
            <w:bottom w:val="none" w:sz="0" w:space="0" w:color="auto"/>
            <w:right w:val="none" w:sz="0" w:space="0" w:color="auto"/>
          </w:divBdr>
        </w:div>
        <w:div w:id="39136942">
          <w:marLeft w:val="480"/>
          <w:marRight w:val="0"/>
          <w:marTop w:val="0"/>
          <w:marBottom w:val="0"/>
          <w:divBdr>
            <w:top w:val="none" w:sz="0" w:space="0" w:color="auto"/>
            <w:left w:val="none" w:sz="0" w:space="0" w:color="auto"/>
            <w:bottom w:val="none" w:sz="0" w:space="0" w:color="auto"/>
            <w:right w:val="none" w:sz="0" w:space="0" w:color="auto"/>
          </w:divBdr>
        </w:div>
        <w:div w:id="1801069650">
          <w:marLeft w:val="480"/>
          <w:marRight w:val="0"/>
          <w:marTop w:val="0"/>
          <w:marBottom w:val="0"/>
          <w:divBdr>
            <w:top w:val="none" w:sz="0" w:space="0" w:color="auto"/>
            <w:left w:val="none" w:sz="0" w:space="0" w:color="auto"/>
            <w:bottom w:val="none" w:sz="0" w:space="0" w:color="auto"/>
            <w:right w:val="none" w:sz="0" w:space="0" w:color="auto"/>
          </w:divBdr>
        </w:div>
        <w:div w:id="819005103">
          <w:marLeft w:val="480"/>
          <w:marRight w:val="0"/>
          <w:marTop w:val="0"/>
          <w:marBottom w:val="0"/>
          <w:divBdr>
            <w:top w:val="none" w:sz="0" w:space="0" w:color="auto"/>
            <w:left w:val="none" w:sz="0" w:space="0" w:color="auto"/>
            <w:bottom w:val="none" w:sz="0" w:space="0" w:color="auto"/>
            <w:right w:val="none" w:sz="0" w:space="0" w:color="auto"/>
          </w:divBdr>
        </w:div>
        <w:div w:id="1054933110">
          <w:marLeft w:val="480"/>
          <w:marRight w:val="0"/>
          <w:marTop w:val="0"/>
          <w:marBottom w:val="0"/>
          <w:divBdr>
            <w:top w:val="none" w:sz="0" w:space="0" w:color="auto"/>
            <w:left w:val="none" w:sz="0" w:space="0" w:color="auto"/>
            <w:bottom w:val="none" w:sz="0" w:space="0" w:color="auto"/>
            <w:right w:val="none" w:sz="0" w:space="0" w:color="auto"/>
          </w:divBdr>
        </w:div>
        <w:div w:id="1173030012">
          <w:marLeft w:val="480"/>
          <w:marRight w:val="0"/>
          <w:marTop w:val="0"/>
          <w:marBottom w:val="0"/>
          <w:divBdr>
            <w:top w:val="none" w:sz="0" w:space="0" w:color="auto"/>
            <w:left w:val="none" w:sz="0" w:space="0" w:color="auto"/>
            <w:bottom w:val="none" w:sz="0" w:space="0" w:color="auto"/>
            <w:right w:val="none" w:sz="0" w:space="0" w:color="auto"/>
          </w:divBdr>
        </w:div>
        <w:div w:id="316423072">
          <w:marLeft w:val="480"/>
          <w:marRight w:val="0"/>
          <w:marTop w:val="0"/>
          <w:marBottom w:val="0"/>
          <w:divBdr>
            <w:top w:val="none" w:sz="0" w:space="0" w:color="auto"/>
            <w:left w:val="none" w:sz="0" w:space="0" w:color="auto"/>
            <w:bottom w:val="none" w:sz="0" w:space="0" w:color="auto"/>
            <w:right w:val="none" w:sz="0" w:space="0" w:color="auto"/>
          </w:divBdr>
        </w:div>
        <w:div w:id="803962164">
          <w:marLeft w:val="480"/>
          <w:marRight w:val="0"/>
          <w:marTop w:val="0"/>
          <w:marBottom w:val="0"/>
          <w:divBdr>
            <w:top w:val="none" w:sz="0" w:space="0" w:color="auto"/>
            <w:left w:val="none" w:sz="0" w:space="0" w:color="auto"/>
            <w:bottom w:val="none" w:sz="0" w:space="0" w:color="auto"/>
            <w:right w:val="none" w:sz="0" w:space="0" w:color="auto"/>
          </w:divBdr>
        </w:div>
        <w:div w:id="624238767">
          <w:marLeft w:val="480"/>
          <w:marRight w:val="0"/>
          <w:marTop w:val="0"/>
          <w:marBottom w:val="0"/>
          <w:divBdr>
            <w:top w:val="none" w:sz="0" w:space="0" w:color="auto"/>
            <w:left w:val="none" w:sz="0" w:space="0" w:color="auto"/>
            <w:bottom w:val="none" w:sz="0" w:space="0" w:color="auto"/>
            <w:right w:val="none" w:sz="0" w:space="0" w:color="auto"/>
          </w:divBdr>
        </w:div>
        <w:div w:id="1596161865">
          <w:marLeft w:val="480"/>
          <w:marRight w:val="0"/>
          <w:marTop w:val="0"/>
          <w:marBottom w:val="0"/>
          <w:divBdr>
            <w:top w:val="none" w:sz="0" w:space="0" w:color="auto"/>
            <w:left w:val="none" w:sz="0" w:space="0" w:color="auto"/>
            <w:bottom w:val="none" w:sz="0" w:space="0" w:color="auto"/>
            <w:right w:val="none" w:sz="0" w:space="0" w:color="auto"/>
          </w:divBdr>
        </w:div>
        <w:div w:id="904410395">
          <w:marLeft w:val="480"/>
          <w:marRight w:val="0"/>
          <w:marTop w:val="0"/>
          <w:marBottom w:val="0"/>
          <w:divBdr>
            <w:top w:val="none" w:sz="0" w:space="0" w:color="auto"/>
            <w:left w:val="none" w:sz="0" w:space="0" w:color="auto"/>
            <w:bottom w:val="none" w:sz="0" w:space="0" w:color="auto"/>
            <w:right w:val="none" w:sz="0" w:space="0" w:color="auto"/>
          </w:divBdr>
        </w:div>
        <w:div w:id="507253207">
          <w:marLeft w:val="480"/>
          <w:marRight w:val="0"/>
          <w:marTop w:val="0"/>
          <w:marBottom w:val="0"/>
          <w:divBdr>
            <w:top w:val="none" w:sz="0" w:space="0" w:color="auto"/>
            <w:left w:val="none" w:sz="0" w:space="0" w:color="auto"/>
            <w:bottom w:val="none" w:sz="0" w:space="0" w:color="auto"/>
            <w:right w:val="none" w:sz="0" w:space="0" w:color="auto"/>
          </w:divBdr>
        </w:div>
        <w:div w:id="1101991025">
          <w:marLeft w:val="480"/>
          <w:marRight w:val="0"/>
          <w:marTop w:val="0"/>
          <w:marBottom w:val="0"/>
          <w:divBdr>
            <w:top w:val="none" w:sz="0" w:space="0" w:color="auto"/>
            <w:left w:val="none" w:sz="0" w:space="0" w:color="auto"/>
            <w:bottom w:val="none" w:sz="0" w:space="0" w:color="auto"/>
            <w:right w:val="none" w:sz="0" w:space="0" w:color="auto"/>
          </w:divBdr>
        </w:div>
        <w:div w:id="1089351533">
          <w:marLeft w:val="480"/>
          <w:marRight w:val="0"/>
          <w:marTop w:val="0"/>
          <w:marBottom w:val="0"/>
          <w:divBdr>
            <w:top w:val="none" w:sz="0" w:space="0" w:color="auto"/>
            <w:left w:val="none" w:sz="0" w:space="0" w:color="auto"/>
            <w:bottom w:val="none" w:sz="0" w:space="0" w:color="auto"/>
            <w:right w:val="none" w:sz="0" w:space="0" w:color="auto"/>
          </w:divBdr>
        </w:div>
        <w:div w:id="1164667633">
          <w:marLeft w:val="480"/>
          <w:marRight w:val="0"/>
          <w:marTop w:val="0"/>
          <w:marBottom w:val="0"/>
          <w:divBdr>
            <w:top w:val="none" w:sz="0" w:space="0" w:color="auto"/>
            <w:left w:val="none" w:sz="0" w:space="0" w:color="auto"/>
            <w:bottom w:val="none" w:sz="0" w:space="0" w:color="auto"/>
            <w:right w:val="none" w:sz="0" w:space="0" w:color="auto"/>
          </w:divBdr>
        </w:div>
        <w:div w:id="1250655325">
          <w:marLeft w:val="480"/>
          <w:marRight w:val="0"/>
          <w:marTop w:val="0"/>
          <w:marBottom w:val="0"/>
          <w:divBdr>
            <w:top w:val="none" w:sz="0" w:space="0" w:color="auto"/>
            <w:left w:val="none" w:sz="0" w:space="0" w:color="auto"/>
            <w:bottom w:val="none" w:sz="0" w:space="0" w:color="auto"/>
            <w:right w:val="none" w:sz="0" w:space="0" w:color="auto"/>
          </w:divBdr>
        </w:div>
        <w:div w:id="155345498">
          <w:marLeft w:val="480"/>
          <w:marRight w:val="0"/>
          <w:marTop w:val="0"/>
          <w:marBottom w:val="0"/>
          <w:divBdr>
            <w:top w:val="none" w:sz="0" w:space="0" w:color="auto"/>
            <w:left w:val="none" w:sz="0" w:space="0" w:color="auto"/>
            <w:bottom w:val="none" w:sz="0" w:space="0" w:color="auto"/>
            <w:right w:val="none" w:sz="0" w:space="0" w:color="auto"/>
          </w:divBdr>
        </w:div>
        <w:div w:id="237832133">
          <w:marLeft w:val="480"/>
          <w:marRight w:val="0"/>
          <w:marTop w:val="0"/>
          <w:marBottom w:val="0"/>
          <w:divBdr>
            <w:top w:val="none" w:sz="0" w:space="0" w:color="auto"/>
            <w:left w:val="none" w:sz="0" w:space="0" w:color="auto"/>
            <w:bottom w:val="none" w:sz="0" w:space="0" w:color="auto"/>
            <w:right w:val="none" w:sz="0" w:space="0" w:color="auto"/>
          </w:divBdr>
        </w:div>
        <w:div w:id="568729846">
          <w:marLeft w:val="480"/>
          <w:marRight w:val="0"/>
          <w:marTop w:val="0"/>
          <w:marBottom w:val="0"/>
          <w:divBdr>
            <w:top w:val="none" w:sz="0" w:space="0" w:color="auto"/>
            <w:left w:val="none" w:sz="0" w:space="0" w:color="auto"/>
            <w:bottom w:val="none" w:sz="0" w:space="0" w:color="auto"/>
            <w:right w:val="none" w:sz="0" w:space="0" w:color="auto"/>
          </w:divBdr>
        </w:div>
        <w:div w:id="609246126">
          <w:marLeft w:val="480"/>
          <w:marRight w:val="0"/>
          <w:marTop w:val="0"/>
          <w:marBottom w:val="0"/>
          <w:divBdr>
            <w:top w:val="none" w:sz="0" w:space="0" w:color="auto"/>
            <w:left w:val="none" w:sz="0" w:space="0" w:color="auto"/>
            <w:bottom w:val="none" w:sz="0" w:space="0" w:color="auto"/>
            <w:right w:val="none" w:sz="0" w:space="0" w:color="auto"/>
          </w:divBdr>
        </w:div>
        <w:div w:id="1222012666">
          <w:marLeft w:val="480"/>
          <w:marRight w:val="0"/>
          <w:marTop w:val="0"/>
          <w:marBottom w:val="0"/>
          <w:divBdr>
            <w:top w:val="none" w:sz="0" w:space="0" w:color="auto"/>
            <w:left w:val="none" w:sz="0" w:space="0" w:color="auto"/>
            <w:bottom w:val="none" w:sz="0" w:space="0" w:color="auto"/>
            <w:right w:val="none" w:sz="0" w:space="0" w:color="auto"/>
          </w:divBdr>
        </w:div>
        <w:div w:id="812674026">
          <w:marLeft w:val="480"/>
          <w:marRight w:val="0"/>
          <w:marTop w:val="0"/>
          <w:marBottom w:val="0"/>
          <w:divBdr>
            <w:top w:val="none" w:sz="0" w:space="0" w:color="auto"/>
            <w:left w:val="none" w:sz="0" w:space="0" w:color="auto"/>
            <w:bottom w:val="none" w:sz="0" w:space="0" w:color="auto"/>
            <w:right w:val="none" w:sz="0" w:space="0" w:color="auto"/>
          </w:divBdr>
        </w:div>
        <w:div w:id="1252858171">
          <w:marLeft w:val="480"/>
          <w:marRight w:val="0"/>
          <w:marTop w:val="0"/>
          <w:marBottom w:val="0"/>
          <w:divBdr>
            <w:top w:val="none" w:sz="0" w:space="0" w:color="auto"/>
            <w:left w:val="none" w:sz="0" w:space="0" w:color="auto"/>
            <w:bottom w:val="none" w:sz="0" w:space="0" w:color="auto"/>
            <w:right w:val="none" w:sz="0" w:space="0" w:color="auto"/>
          </w:divBdr>
        </w:div>
        <w:div w:id="1946377284">
          <w:marLeft w:val="480"/>
          <w:marRight w:val="0"/>
          <w:marTop w:val="0"/>
          <w:marBottom w:val="0"/>
          <w:divBdr>
            <w:top w:val="none" w:sz="0" w:space="0" w:color="auto"/>
            <w:left w:val="none" w:sz="0" w:space="0" w:color="auto"/>
            <w:bottom w:val="none" w:sz="0" w:space="0" w:color="auto"/>
            <w:right w:val="none" w:sz="0" w:space="0" w:color="auto"/>
          </w:divBdr>
        </w:div>
        <w:div w:id="1191410766">
          <w:marLeft w:val="480"/>
          <w:marRight w:val="0"/>
          <w:marTop w:val="0"/>
          <w:marBottom w:val="0"/>
          <w:divBdr>
            <w:top w:val="none" w:sz="0" w:space="0" w:color="auto"/>
            <w:left w:val="none" w:sz="0" w:space="0" w:color="auto"/>
            <w:bottom w:val="none" w:sz="0" w:space="0" w:color="auto"/>
            <w:right w:val="none" w:sz="0" w:space="0" w:color="auto"/>
          </w:divBdr>
        </w:div>
        <w:div w:id="291910273">
          <w:marLeft w:val="480"/>
          <w:marRight w:val="0"/>
          <w:marTop w:val="0"/>
          <w:marBottom w:val="0"/>
          <w:divBdr>
            <w:top w:val="none" w:sz="0" w:space="0" w:color="auto"/>
            <w:left w:val="none" w:sz="0" w:space="0" w:color="auto"/>
            <w:bottom w:val="none" w:sz="0" w:space="0" w:color="auto"/>
            <w:right w:val="none" w:sz="0" w:space="0" w:color="auto"/>
          </w:divBdr>
        </w:div>
        <w:div w:id="2057508140">
          <w:marLeft w:val="480"/>
          <w:marRight w:val="0"/>
          <w:marTop w:val="0"/>
          <w:marBottom w:val="0"/>
          <w:divBdr>
            <w:top w:val="none" w:sz="0" w:space="0" w:color="auto"/>
            <w:left w:val="none" w:sz="0" w:space="0" w:color="auto"/>
            <w:bottom w:val="none" w:sz="0" w:space="0" w:color="auto"/>
            <w:right w:val="none" w:sz="0" w:space="0" w:color="auto"/>
          </w:divBdr>
        </w:div>
        <w:div w:id="530648153">
          <w:marLeft w:val="480"/>
          <w:marRight w:val="0"/>
          <w:marTop w:val="0"/>
          <w:marBottom w:val="0"/>
          <w:divBdr>
            <w:top w:val="none" w:sz="0" w:space="0" w:color="auto"/>
            <w:left w:val="none" w:sz="0" w:space="0" w:color="auto"/>
            <w:bottom w:val="none" w:sz="0" w:space="0" w:color="auto"/>
            <w:right w:val="none" w:sz="0" w:space="0" w:color="auto"/>
          </w:divBdr>
        </w:div>
        <w:div w:id="522715232">
          <w:marLeft w:val="480"/>
          <w:marRight w:val="0"/>
          <w:marTop w:val="0"/>
          <w:marBottom w:val="0"/>
          <w:divBdr>
            <w:top w:val="none" w:sz="0" w:space="0" w:color="auto"/>
            <w:left w:val="none" w:sz="0" w:space="0" w:color="auto"/>
            <w:bottom w:val="none" w:sz="0" w:space="0" w:color="auto"/>
            <w:right w:val="none" w:sz="0" w:space="0" w:color="auto"/>
          </w:divBdr>
        </w:div>
        <w:div w:id="90395912">
          <w:marLeft w:val="480"/>
          <w:marRight w:val="0"/>
          <w:marTop w:val="0"/>
          <w:marBottom w:val="0"/>
          <w:divBdr>
            <w:top w:val="none" w:sz="0" w:space="0" w:color="auto"/>
            <w:left w:val="none" w:sz="0" w:space="0" w:color="auto"/>
            <w:bottom w:val="none" w:sz="0" w:space="0" w:color="auto"/>
            <w:right w:val="none" w:sz="0" w:space="0" w:color="auto"/>
          </w:divBdr>
        </w:div>
        <w:div w:id="1853567017">
          <w:marLeft w:val="480"/>
          <w:marRight w:val="0"/>
          <w:marTop w:val="0"/>
          <w:marBottom w:val="0"/>
          <w:divBdr>
            <w:top w:val="none" w:sz="0" w:space="0" w:color="auto"/>
            <w:left w:val="none" w:sz="0" w:space="0" w:color="auto"/>
            <w:bottom w:val="none" w:sz="0" w:space="0" w:color="auto"/>
            <w:right w:val="none" w:sz="0" w:space="0" w:color="auto"/>
          </w:divBdr>
        </w:div>
        <w:div w:id="2141261307">
          <w:marLeft w:val="480"/>
          <w:marRight w:val="0"/>
          <w:marTop w:val="0"/>
          <w:marBottom w:val="0"/>
          <w:divBdr>
            <w:top w:val="none" w:sz="0" w:space="0" w:color="auto"/>
            <w:left w:val="none" w:sz="0" w:space="0" w:color="auto"/>
            <w:bottom w:val="none" w:sz="0" w:space="0" w:color="auto"/>
            <w:right w:val="none" w:sz="0" w:space="0" w:color="auto"/>
          </w:divBdr>
        </w:div>
        <w:div w:id="479268652">
          <w:marLeft w:val="480"/>
          <w:marRight w:val="0"/>
          <w:marTop w:val="0"/>
          <w:marBottom w:val="0"/>
          <w:divBdr>
            <w:top w:val="none" w:sz="0" w:space="0" w:color="auto"/>
            <w:left w:val="none" w:sz="0" w:space="0" w:color="auto"/>
            <w:bottom w:val="none" w:sz="0" w:space="0" w:color="auto"/>
            <w:right w:val="none" w:sz="0" w:space="0" w:color="auto"/>
          </w:divBdr>
        </w:div>
        <w:div w:id="1711764759">
          <w:marLeft w:val="480"/>
          <w:marRight w:val="0"/>
          <w:marTop w:val="0"/>
          <w:marBottom w:val="0"/>
          <w:divBdr>
            <w:top w:val="none" w:sz="0" w:space="0" w:color="auto"/>
            <w:left w:val="none" w:sz="0" w:space="0" w:color="auto"/>
            <w:bottom w:val="none" w:sz="0" w:space="0" w:color="auto"/>
            <w:right w:val="none" w:sz="0" w:space="0" w:color="auto"/>
          </w:divBdr>
        </w:div>
        <w:div w:id="140731355">
          <w:marLeft w:val="480"/>
          <w:marRight w:val="0"/>
          <w:marTop w:val="0"/>
          <w:marBottom w:val="0"/>
          <w:divBdr>
            <w:top w:val="none" w:sz="0" w:space="0" w:color="auto"/>
            <w:left w:val="none" w:sz="0" w:space="0" w:color="auto"/>
            <w:bottom w:val="none" w:sz="0" w:space="0" w:color="auto"/>
            <w:right w:val="none" w:sz="0" w:space="0" w:color="auto"/>
          </w:divBdr>
        </w:div>
        <w:div w:id="217865182">
          <w:marLeft w:val="480"/>
          <w:marRight w:val="0"/>
          <w:marTop w:val="0"/>
          <w:marBottom w:val="0"/>
          <w:divBdr>
            <w:top w:val="none" w:sz="0" w:space="0" w:color="auto"/>
            <w:left w:val="none" w:sz="0" w:space="0" w:color="auto"/>
            <w:bottom w:val="none" w:sz="0" w:space="0" w:color="auto"/>
            <w:right w:val="none" w:sz="0" w:space="0" w:color="auto"/>
          </w:divBdr>
        </w:div>
        <w:div w:id="2009018655">
          <w:marLeft w:val="480"/>
          <w:marRight w:val="0"/>
          <w:marTop w:val="0"/>
          <w:marBottom w:val="0"/>
          <w:divBdr>
            <w:top w:val="none" w:sz="0" w:space="0" w:color="auto"/>
            <w:left w:val="none" w:sz="0" w:space="0" w:color="auto"/>
            <w:bottom w:val="none" w:sz="0" w:space="0" w:color="auto"/>
            <w:right w:val="none" w:sz="0" w:space="0" w:color="auto"/>
          </w:divBdr>
        </w:div>
        <w:div w:id="1351759994">
          <w:marLeft w:val="480"/>
          <w:marRight w:val="0"/>
          <w:marTop w:val="0"/>
          <w:marBottom w:val="0"/>
          <w:divBdr>
            <w:top w:val="none" w:sz="0" w:space="0" w:color="auto"/>
            <w:left w:val="none" w:sz="0" w:space="0" w:color="auto"/>
            <w:bottom w:val="none" w:sz="0" w:space="0" w:color="auto"/>
            <w:right w:val="none" w:sz="0" w:space="0" w:color="auto"/>
          </w:divBdr>
        </w:div>
        <w:div w:id="1738554674">
          <w:marLeft w:val="480"/>
          <w:marRight w:val="0"/>
          <w:marTop w:val="0"/>
          <w:marBottom w:val="0"/>
          <w:divBdr>
            <w:top w:val="none" w:sz="0" w:space="0" w:color="auto"/>
            <w:left w:val="none" w:sz="0" w:space="0" w:color="auto"/>
            <w:bottom w:val="none" w:sz="0" w:space="0" w:color="auto"/>
            <w:right w:val="none" w:sz="0" w:space="0" w:color="auto"/>
          </w:divBdr>
        </w:div>
        <w:div w:id="1688671754">
          <w:marLeft w:val="480"/>
          <w:marRight w:val="0"/>
          <w:marTop w:val="0"/>
          <w:marBottom w:val="0"/>
          <w:divBdr>
            <w:top w:val="none" w:sz="0" w:space="0" w:color="auto"/>
            <w:left w:val="none" w:sz="0" w:space="0" w:color="auto"/>
            <w:bottom w:val="none" w:sz="0" w:space="0" w:color="auto"/>
            <w:right w:val="none" w:sz="0" w:space="0" w:color="auto"/>
          </w:divBdr>
        </w:div>
        <w:div w:id="1857764200">
          <w:marLeft w:val="480"/>
          <w:marRight w:val="0"/>
          <w:marTop w:val="0"/>
          <w:marBottom w:val="0"/>
          <w:divBdr>
            <w:top w:val="none" w:sz="0" w:space="0" w:color="auto"/>
            <w:left w:val="none" w:sz="0" w:space="0" w:color="auto"/>
            <w:bottom w:val="none" w:sz="0" w:space="0" w:color="auto"/>
            <w:right w:val="none" w:sz="0" w:space="0" w:color="auto"/>
          </w:divBdr>
        </w:div>
        <w:div w:id="1579679954">
          <w:marLeft w:val="480"/>
          <w:marRight w:val="0"/>
          <w:marTop w:val="0"/>
          <w:marBottom w:val="0"/>
          <w:divBdr>
            <w:top w:val="none" w:sz="0" w:space="0" w:color="auto"/>
            <w:left w:val="none" w:sz="0" w:space="0" w:color="auto"/>
            <w:bottom w:val="none" w:sz="0" w:space="0" w:color="auto"/>
            <w:right w:val="none" w:sz="0" w:space="0" w:color="auto"/>
          </w:divBdr>
        </w:div>
        <w:div w:id="1767580844">
          <w:marLeft w:val="480"/>
          <w:marRight w:val="0"/>
          <w:marTop w:val="0"/>
          <w:marBottom w:val="0"/>
          <w:divBdr>
            <w:top w:val="none" w:sz="0" w:space="0" w:color="auto"/>
            <w:left w:val="none" w:sz="0" w:space="0" w:color="auto"/>
            <w:bottom w:val="none" w:sz="0" w:space="0" w:color="auto"/>
            <w:right w:val="none" w:sz="0" w:space="0" w:color="auto"/>
          </w:divBdr>
        </w:div>
        <w:div w:id="659652210">
          <w:marLeft w:val="480"/>
          <w:marRight w:val="0"/>
          <w:marTop w:val="0"/>
          <w:marBottom w:val="0"/>
          <w:divBdr>
            <w:top w:val="none" w:sz="0" w:space="0" w:color="auto"/>
            <w:left w:val="none" w:sz="0" w:space="0" w:color="auto"/>
            <w:bottom w:val="none" w:sz="0" w:space="0" w:color="auto"/>
            <w:right w:val="none" w:sz="0" w:space="0" w:color="auto"/>
          </w:divBdr>
        </w:div>
        <w:div w:id="359625453">
          <w:marLeft w:val="480"/>
          <w:marRight w:val="0"/>
          <w:marTop w:val="0"/>
          <w:marBottom w:val="0"/>
          <w:divBdr>
            <w:top w:val="none" w:sz="0" w:space="0" w:color="auto"/>
            <w:left w:val="none" w:sz="0" w:space="0" w:color="auto"/>
            <w:bottom w:val="none" w:sz="0" w:space="0" w:color="auto"/>
            <w:right w:val="none" w:sz="0" w:space="0" w:color="auto"/>
          </w:divBdr>
        </w:div>
        <w:div w:id="835191042">
          <w:marLeft w:val="480"/>
          <w:marRight w:val="0"/>
          <w:marTop w:val="0"/>
          <w:marBottom w:val="0"/>
          <w:divBdr>
            <w:top w:val="none" w:sz="0" w:space="0" w:color="auto"/>
            <w:left w:val="none" w:sz="0" w:space="0" w:color="auto"/>
            <w:bottom w:val="none" w:sz="0" w:space="0" w:color="auto"/>
            <w:right w:val="none" w:sz="0" w:space="0" w:color="auto"/>
          </w:divBdr>
        </w:div>
        <w:div w:id="2127041264">
          <w:marLeft w:val="480"/>
          <w:marRight w:val="0"/>
          <w:marTop w:val="0"/>
          <w:marBottom w:val="0"/>
          <w:divBdr>
            <w:top w:val="none" w:sz="0" w:space="0" w:color="auto"/>
            <w:left w:val="none" w:sz="0" w:space="0" w:color="auto"/>
            <w:bottom w:val="none" w:sz="0" w:space="0" w:color="auto"/>
            <w:right w:val="none" w:sz="0" w:space="0" w:color="auto"/>
          </w:divBdr>
        </w:div>
        <w:div w:id="1589389490">
          <w:marLeft w:val="480"/>
          <w:marRight w:val="0"/>
          <w:marTop w:val="0"/>
          <w:marBottom w:val="0"/>
          <w:divBdr>
            <w:top w:val="none" w:sz="0" w:space="0" w:color="auto"/>
            <w:left w:val="none" w:sz="0" w:space="0" w:color="auto"/>
            <w:bottom w:val="none" w:sz="0" w:space="0" w:color="auto"/>
            <w:right w:val="none" w:sz="0" w:space="0" w:color="auto"/>
          </w:divBdr>
        </w:div>
        <w:div w:id="851147486">
          <w:marLeft w:val="480"/>
          <w:marRight w:val="0"/>
          <w:marTop w:val="0"/>
          <w:marBottom w:val="0"/>
          <w:divBdr>
            <w:top w:val="none" w:sz="0" w:space="0" w:color="auto"/>
            <w:left w:val="none" w:sz="0" w:space="0" w:color="auto"/>
            <w:bottom w:val="none" w:sz="0" w:space="0" w:color="auto"/>
            <w:right w:val="none" w:sz="0" w:space="0" w:color="auto"/>
          </w:divBdr>
        </w:div>
        <w:div w:id="605700830">
          <w:marLeft w:val="480"/>
          <w:marRight w:val="0"/>
          <w:marTop w:val="0"/>
          <w:marBottom w:val="0"/>
          <w:divBdr>
            <w:top w:val="none" w:sz="0" w:space="0" w:color="auto"/>
            <w:left w:val="none" w:sz="0" w:space="0" w:color="auto"/>
            <w:bottom w:val="none" w:sz="0" w:space="0" w:color="auto"/>
            <w:right w:val="none" w:sz="0" w:space="0" w:color="auto"/>
          </w:divBdr>
        </w:div>
        <w:div w:id="969631496">
          <w:marLeft w:val="480"/>
          <w:marRight w:val="0"/>
          <w:marTop w:val="0"/>
          <w:marBottom w:val="0"/>
          <w:divBdr>
            <w:top w:val="none" w:sz="0" w:space="0" w:color="auto"/>
            <w:left w:val="none" w:sz="0" w:space="0" w:color="auto"/>
            <w:bottom w:val="none" w:sz="0" w:space="0" w:color="auto"/>
            <w:right w:val="none" w:sz="0" w:space="0" w:color="auto"/>
          </w:divBdr>
        </w:div>
        <w:div w:id="1506242946">
          <w:marLeft w:val="480"/>
          <w:marRight w:val="0"/>
          <w:marTop w:val="0"/>
          <w:marBottom w:val="0"/>
          <w:divBdr>
            <w:top w:val="none" w:sz="0" w:space="0" w:color="auto"/>
            <w:left w:val="none" w:sz="0" w:space="0" w:color="auto"/>
            <w:bottom w:val="none" w:sz="0" w:space="0" w:color="auto"/>
            <w:right w:val="none" w:sz="0" w:space="0" w:color="auto"/>
          </w:divBdr>
        </w:div>
        <w:div w:id="551232934">
          <w:marLeft w:val="480"/>
          <w:marRight w:val="0"/>
          <w:marTop w:val="0"/>
          <w:marBottom w:val="0"/>
          <w:divBdr>
            <w:top w:val="none" w:sz="0" w:space="0" w:color="auto"/>
            <w:left w:val="none" w:sz="0" w:space="0" w:color="auto"/>
            <w:bottom w:val="none" w:sz="0" w:space="0" w:color="auto"/>
            <w:right w:val="none" w:sz="0" w:space="0" w:color="auto"/>
          </w:divBdr>
        </w:div>
        <w:div w:id="1537309600">
          <w:marLeft w:val="480"/>
          <w:marRight w:val="0"/>
          <w:marTop w:val="0"/>
          <w:marBottom w:val="0"/>
          <w:divBdr>
            <w:top w:val="none" w:sz="0" w:space="0" w:color="auto"/>
            <w:left w:val="none" w:sz="0" w:space="0" w:color="auto"/>
            <w:bottom w:val="none" w:sz="0" w:space="0" w:color="auto"/>
            <w:right w:val="none" w:sz="0" w:space="0" w:color="auto"/>
          </w:divBdr>
        </w:div>
        <w:div w:id="1683047399">
          <w:marLeft w:val="480"/>
          <w:marRight w:val="0"/>
          <w:marTop w:val="0"/>
          <w:marBottom w:val="0"/>
          <w:divBdr>
            <w:top w:val="none" w:sz="0" w:space="0" w:color="auto"/>
            <w:left w:val="none" w:sz="0" w:space="0" w:color="auto"/>
            <w:bottom w:val="none" w:sz="0" w:space="0" w:color="auto"/>
            <w:right w:val="none" w:sz="0" w:space="0" w:color="auto"/>
          </w:divBdr>
        </w:div>
        <w:div w:id="1971520971">
          <w:marLeft w:val="480"/>
          <w:marRight w:val="0"/>
          <w:marTop w:val="0"/>
          <w:marBottom w:val="0"/>
          <w:divBdr>
            <w:top w:val="none" w:sz="0" w:space="0" w:color="auto"/>
            <w:left w:val="none" w:sz="0" w:space="0" w:color="auto"/>
            <w:bottom w:val="none" w:sz="0" w:space="0" w:color="auto"/>
            <w:right w:val="none" w:sz="0" w:space="0" w:color="auto"/>
          </w:divBdr>
        </w:div>
        <w:div w:id="2118477126">
          <w:marLeft w:val="480"/>
          <w:marRight w:val="0"/>
          <w:marTop w:val="0"/>
          <w:marBottom w:val="0"/>
          <w:divBdr>
            <w:top w:val="none" w:sz="0" w:space="0" w:color="auto"/>
            <w:left w:val="none" w:sz="0" w:space="0" w:color="auto"/>
            <w:bottom w:val="none" w:sz="0" w:space="0" w:color="auto"/>
            <w:right w:val="none" w:sz="0" w:space="0" w:color="auto"/>
          </w:divBdr>
        </w:div>
        <w:div w:id="1842088099">
          <w:marLeft w:val="480"/>
          <w:marRight w:val="0"/>
          <w:marTop w:val="0"/>
          <w:marBottom w:val="0"/>
          <w:divBdr>
            <w:top w:val="none" w:sz="0" w:space="0" w:color="auto"/>
            <w:left w:val="none" w:sz="0" w:space="0" w:color="auto"/>
            <w:bottom w:val="none" w:sz="0" w:space="0" w:color="auto"/>
            <w:right w:val="none" w:sz="0" w:space="0" w:color="auto"/>
          </w:divBdr>
        </w:div>
        <w:div w:id="441534890">
          <w:marLeft w:val="480"/>
          <w:marRight w:val="0"/>
          <w:marTop w:val="0"/>
          <w:marBottom w:val="0"/>
          <w:divBdr>
            <w:top w:val="none" w:sz="0" w:space="0" w:color="auto"/>
            <w:left w:val="none" w:sz="0" w:space="0" w:color="auto"/>
            <w:bottom w:val="none" w:sz="0" w:space="0" w:color="auto"/>
            <w:right w:val="none" w:sz="0" w:space="0" w:color="auto"/>
          </w:divBdr>
        </w:div>
        <w:div w:id="604264928">
          <w:marLeft w:val="480"/>
          <w:marRight w:val="0"/>
          <w:marTop w:val="0"/>
          <w:marBottom w:val="0"/>
          <w:divBdr>
            <w:top w:val="none" w:sz="0" w:space="0" w:color="auto"/>
            <w:left w:val="none" w:sz="0" w:space="0" w:color="auto"/>
            <w:bottom w:val="none" w:sz="0" w:space="0" w:color="auto"/>
            <w:right w:val="none" w:sz="0" w:space="0" w:color="auto"/>
          </w:divBdr>
        </w:div>
        <w:div w:id="489248620">
          <w:marLeft w:val="480"/>
          <w:marRight w:val="0"/>
          <w:marTop w:val="0"/>
          <w:marBottom w:val="0"/>
          <w:divBdr>
            <w:top w:val="none" w:sz="0" w:space="0" w:color="auto"/>
            <w:left w:val="none" w:sz="0" w:space="0" w:color="auto"/>
            <w:bottom w:val="none" w:sz="0" w:space="0" w:color="auto"/>
            <w:right w:val="none" w:sz="0" w:space="0" w:color="auto"/>
          </w:divBdr>
        </w:div>
        <w:div w:id="1448894702">
          <w:marLeft w:val="480"/>
          <w:marRight w:val="0"/>
          <w:marTop w:val="0"/>
          <w:marBottom w:val="0"/>
          <w:divBdr>
            <w:top w:val="none" w:sz="0" w:space="0" w:color="auto"/>
            <w:left w:val="none" w:sz="0" w:space="0" w:color="auto"/>
            <w:bottom w:val="none" w:sz="0" w:space="0" w:color="auto"/>
            <w:right w:val="none" w:sz="0" w:space="0" w:color="auto"/>
          </w:divBdr>
        </w:div>
        <w:div w:id="2080051517">
          <w:marLeft w:val="480"/>
          <w:marRight w:val="0"/>
          <w:marTop w:val="0"/>
          <w:marBottom w:val="0"/>
          <w:divBdr>
            <w:top w:val="none" w:sz="0" w:space="0" w:color="auto"/>
            <w:left w:val="none" w:sz="0" w:space="0" w:color="auto"/>
            <w:bottom w:val="none" w:sz="0" w:space="0" w:color="auto"/>
            <w:right w:val="none" w:sz="0" w:space="0" w:color="auto"/>
          </w:divBdr>
        </w:div>
        <w:div w:id="1830637116">
          <w:marLeft w:val="480"/>
          <w:marRight w:val="0"/>
          <w:marTop w:val="0"/>
          <w:marBottom w:val="0"/>
          <w:divBdr>
            <w:top w:val="none" w:sz="0" w:space="0" w:color="auto"/>
            <w:left w:val="none" w:sz="0" w:space="0" w:color="auto"/>
            <w:bottom w:val="none" w:sz="0" w:space="0" w:color="auto"/>
            <w:right w:val="none" w:sz="0" w:space="0" w:color="auto"/>
          </w:divBdr>
        </w:div>
        <w:div w:id="1484083015">
          <w:marLeft w:val="480"/>
          <w:marRight w:val="0"/>
          <w:marTop w:val="0"/>
          <w:marBottom w:val="0"/>
          <w:divBdr>
            <w:top w:val="none" w:sz="0" w:space="0" w:color="auto"/>
            <w:left w:val="none" w:sz="0" w:space="0" w:color="auto"/>
            <w:bottom w:val="none" w:sz="0" w:space="0" w:color="auto"/>
            <w:right w:val="none" w:sz="0" w:space="0" w:color="auto"/>
          </w:divBdr>
        </w:div>
        <w:div w:id="1729186346">
          <w:marLeft w:val="480"/>
          <w:marRight w:val="0"/>
          <w:marTop w:val="0"/>
          <w:marBottom w:val="0"/>
          <w:divBdr>
            <w:top w:val="none" w:sz="0" w:space="0" w:color="auto"/>
            <w:left w:val="none" w:sz="0" w:space="0" w:color="auto"/>
            <w:bottom w:val="none" w:sz="0" w:space="0" w:color="auto"/>
            <w:right w:val="none" w:sz="0" w:space="0" w:color="auto"/>
          </w:divBdr>
        </w:div>
        <w:div w:id="697660046">
          <w:marLeft w:val="480"/>
          <w:marRight w:val="0"/>
          <w:marTop w:val="0"/>
          <w:marBottom w:val="0"/>
          <w:divBdr>
            <w:top w:val="none" w:sz="0" w:space="0" w:color="auto"/>
            <w:left w:val="none" w:sz="0" w:space="0" w:color="auto"/>
            <w:bottom w:val="none" w:sz="0" w:space="0" w:color="auto"/>
            <w:right w:val="none" w:sz="0" w:space="0" w:color="auto"/>
          </w:divBdr>
        </w:div>
        <w:div w:id="676345624">
          <w:marLeft w:val="480"/>
          <w:marRight w:val="0"/>
          <w:marTop w:val="0"/>
          <w:marBottom w:val="0"/>
          <w:divBdr>
            <w:top w:val="none" w:sz="0" w:space="0" w:color="auto"/>
            <w:left w:val="none" w:sz="0" w:space="0" w:color="auto"/>
            <w:bottom w:val="none" w:sz="0" w:space="0" w:color="auto"/>
            <w:right w:val="none" w:sz="0" w:space="0" w:color="auto"/>
          </w:divBdr>
        </w:div>
        <w:div w:id="914436969">
          <w:marLeft w:val="480"/>
          <w:marRight w:val="0"/>
          <w:marTop w:val="0"/>
          <w:marBottom w:val="0"/>
          <w:divBdr>
            <w:top w:val="none" w:sz="0" w:space="0" w:color="auto"/>
            <w:left w:val="none" w:sz="0" w:space="0" w:color="auto"/>
            <w:bottom w:val="none" w:sz="0" w:space="0" w:color="auto"/>
            <w:right w:val="none" w:sz="0" w:space="0" w:color="auto"/>
          </w:divBdr>
        </w:div>
        <w:div w:id="1351493474">
          <w:marLeft w:val="480"/>
          <w:marRight w:val="0"/>
          <w:marTop w:val="0"/>
          <w:marBottom w:val="0"/>
          <w:divBdr>
            <w:top w:val="none" w:sz="0" w:space="0" w:color="auto"/>
            <w:left w:val="none" w:sz="0" w:space="0" w:color="auto"/>
            <w:bottom w:val="none" w:sz="0" w:space="0" w:color="auto"/>
            <w:right w:val="none" w:sz="0" w:space="0" w:color="auto"/>
          </w:divBdr>
        </w:div>
        <w:div w:id="1372342461">
          <w:marLeft w:val="480"/>
          <w:marRight w:val="0"/>
          <w:marTop w:val="0"/>
          <w:marBottom w:val="0"/>
          <w:divBdr>
            <w:top w:val="none" w:sz="0" w:space="0" w:color="auto"/>
            <w:left w:val="none" w:sz="0" w:space="0" w:color="auto"/>
            <w:bottom w:val="none" w:sz="0" w:space="0" w:color="auto"/>
            <w:right w:val="none" w:sz="0" w:space="0" w:color="auto"/>
          </w:divBdr>
        </w:div>
        <w:div w:id="894270123">
          <w:marLeft w:val="480"/>
          <w:marRight w:val="0"/>
          <w:marTop w:val="0"/>
          <w:marBottom w:val="0"/>
          <w:divBdr>
            <w:top w:val="none" w:sz="0" w:space="0" w:color="auto"/>
            <w:left w:val="none" w:sz="0" w:space="0" w:color="auto"/>
            <w:bottom w:val="none" w:sz="0" w:space="0" w:color="auto"/>
            <w:right w:val="none" w:sz="0" w:space="0" w:color="auto"/>
          </w:divBdr>
        </w:div>
        <w:div w:id="1472794082">
          <w:marLeft w:val="480"/>
          <w:marRight w:val="0"/>
          <w:marTop w:val="0"/>
          <w:marBottom w:val="0"/>
          <w:divBdr>
            <w:top w:val="none" w:sz="0" w:space="0" w:color="auto"/>
            <w:left w:val="none" w:sz="0" w:space="0" w:color="auto"/>
            <w:bottom w:val="none" w:sz="0" w:space="0" w:color="auto"/>
            <w:right w:val="none" w:sz="0" w:space="0" w:color="auto"/>
          </w:divBdr>
        </w:div>
        <w:div w:id="1691028357">
          <w:marLeft w:val="480"/>
          <w:marRight w:val="0"/>
          <w:marTop w:val="0"/>
          <w:marBottom w:val="0"/>
          <w:divBdr>
            <w:top w:val="none" w:sz="0" w:space="0" w:color="auto"/>
            <w:left w:val="none" w:sz="0" w:space="0" w:color="auto"/>
            <w:bottom w:val="none" w:sz="0" w:space="0" w:color="auto"/>
            <w:right w:val="none" w:sz="0" w:space="0" w:color="auto"/>
          </w:divBdr>
        </w:div>
        <w:div w:id="483936265">
          <w:marLeft w:val="480"/>
          <w:marRight w:val="0"/>
          <w:marTop w:val="0"/>
          <w:marBottom w:val="0"/>
          <w:divBdr>
            <w:top w:val="none" w:sz="0" w:space="0" w:color="auto"/>
            <w:left w:val="none" w:sz="0" w:space="0" w:color="auto"/>
            <w:bottom w:val="none" w:sz="0" w:space="0" w:color="auto"/>
            <w:right w:val="none" w:sz="0" w:space="0" w:color="auto"/>
          </w:divBdr>
        </w:div>
        <w:div w:id="1735926549">
          <w:marLeft w:val="480"/>
          <w:marRight w:val="0"/>
          <w:marTop w:val="0"/>
          <w:marBottom w:val="0"/>
          <w:divBdr>
            <w:top w:val="none" w:sz="0" w:space="0" w:color="auto"/>
            <w:left w:val="none" w:sz="0" w:space="0" w:color="auto"/>
            <w:bottom w:val="none" w:sz="0" w:space="0" w:color="auto"/>
            <w:right w:val="none" w:sz="0" w:space="0" w:color="auto"/>
          </w:divBdr>
        </w:div>
        <w:div w:id="1510101138">
          <w:marLeft w:val="480"/>
          <w:marRight w:val="0"/>
          <w:marTop w:val="0"/>
          <w:marBottom w:val="0"/>
          <w:divBdr>
            <w:top w:val="none" w:sz="0" w:space="0" w:color="auto"/>
            <w:left w:val="none" w:sz="0" w:space="0" w:color="auto"/>
            <w:bottom w:val="none" w:sz="0" w:space="0" w:color="auto"/>
            <w:right w:val="none" w:sz="0" w:space="0" w:color="auto"/>
          </w:divBdr>
        </w:div>
        <w:div w:id="905531789">
          <w:marLeft w:val="480"/>
          <w:marRight w:val="0"/>
          <w:marTop w:val="0"/>
          <w:marBottom w:val="0"/>
          <w:divBdr>
            <w:top w:val="none" w:sz="0" w:space="0" w:color="auto"/>
            <w:left w:val="none" w:sz="0" w:space="0" w:color="auto"/>
            <w:bottom w:val="none" w:sz="0" w:space="0" w:color="auto"/>
            <w:right w:val="none" w:sz="0" w:space="0" w:color="auto"/>
          </w:divBdr>
        </w:div>
        <w:div w:id="1146311809">
          <w:marLeft w:val="480"/>
          <w:marRight w:val="0"/>
          <w:marTop w:val="0"/>
          <w:marBottom w:val="0"/>
          <w:divBdr>
            <w:top w:val="none" w:sz="0" w:space="0" w:color="auto"/>
            <w:left w:val="none" w:sz="0" w:space="0" w:color="auto"/>
            <w:bottom w:val="none" w:sz="0" w:space="0" w:color="auto"/>
            <w:right w:val="none" w:sz="0" w:space="0" w:color="auto"/>
          </w:divBdr>
        </w:div>
        <w:div w:id="1399397523">
          <w:marLeft w:val="480"/>
          <w:marRight w:val="0"/>
          <w:marTop w:val="0"/>
          <w:marBottom w:val="0"/>
          <w:divBdr>
            <w:top w:val="none" w:sz="0" w:space="0" w:color="auto"/>
            <w:left w:val="none" w:sz="0" w:space="0" w:color="auto"/>
            <w:bottom w:val="none" w:sz="0" w:space="0" w:color="auto"/>
            <w:right w:val="none" w:sz="0" w:space="0" w:color="auto"/>
          </w:divBdr>
        </w:div>
        <w:div w:id="597297597">
          <w:marLeft w:val="480"/>
          <w:marRight w:val="0"/>
          <w:marTop w:val="0"/>
          <w:marBottom w:val="0"/>
          <w:divBdr>
            <w:top w:val="none" w:sz="0" w:space="0" w:color="auto"/>
            <w:left w:val="none" w:sz="0" w:space="0" w:color="auto"/>
            <w:bottom w:val="none" w:sz="0" w:space="0" w:color="auto"/>
            <w:right w:val="none" w:sz="0" w:space="0" w:color="auto"/>
          </w:divBdr>
        </w:div>
        <w:div w:id="684479619">
          <w:marLeft w:val="480"/>
          <w:marRight w:val="0"/>
          <w:marTop w:val="0"/>
          <w:marBottom w:val="0"/>
          <w:divBdr>
            <w:top w:val="none" w:sz="0" w:space="0" w:color="auto"/>
            <w:left w:val="none" w:sz="0" w:space="0" w:color="auto"/>
            <w:bottom w:val="none" w:sz="0" w:space="0" w:color="auto"/>
            <w:right w:val="none" w:sz="0" w:space="0" w:color="auto"/>
          </w:divBdr>
        </w:div>
        <w:div w:id="1718700439">
          <w:marLeft w:val="480"/>
          <w:marRight w:val="0"/>
          <w:marTop w:val="0"/>
          <w:marBottom w:val="0"/>
          <w:divBdr>
            <w:top w:val="none" w:sz="0" w:space="0" w:color="auto"/>
            <w:left w:val="none" w:sz="0" w:space="0" w:color="auto"/>
            <w:bottom w:val="none" w:sz="0" w:space="0" w:color="auto"/>
            <w:right w:val="none" w:sz="0" w:space="0" w:color="auto"/>
          </w:divBdr>
        </w:div>
        <w:div w:id="1722635658">
          <w:marLeft w:val="480"/>
          <w:marRight w:val="0"/>
          <w:marTop w:val="0"/>
          <w:marBottom w:val="0"/>
          <w:divBdr>
            <w:top w:val="none" w:sz="0" w:space="0" w:color="auto"/>
            <w:left w:val="none" w:sz="0" w:space="0" w:color="auto"/>
            <w:bottom w:val="none" w:sz="0" w:space="0" w:color="auto"/>
            <w:right w:val="none" w:sz="0" w:space="0" w:color="auto"/>
          </w:divBdr>
        </w:div>
        <w:div w:id="1905873979">
          <w:marLeft w:val="480"/>
          <w:marRight w:val="0"/>
          <w:marTop w:val="0"/>
          <w:marBottom w:val="0"/>
          <w:divBdr>
            <w:top w:val="none" w:sz="0" w:space="0" w:color="auto"/>
            <w:left w:val="none" w:sz="0" w:space="0" w:color="auto"/>
            <w:bottom w:val="none" w:sz="0" w:space="0" w:color="auto"/>
            <w:right w:val="none" w:sz="0" w:space="0" w:color="auto"/>
          </w:divBdr>
        </w:div>
        <w:div w:id="96340598">
          <w:marLeft w:val="480"/>
          <w:marRight w:val="0"/>
          <w:marTop w:val="0"/>
          <w:marBottom w:val="0"/>
          <w:divBdr>
            <w:top w:val="none" w:sz="0" w:space="0" w:color="auto"/>
            <w:left w:val="none" w:sz="0" w:space="0" w:color="auto"/>
            <w:bottom w:val="none" w:sz="0" w:space="0" w:color="auto"/>
            <w:right w:val="none" w:sz="0" w:space="0" w:color="auto"/>
          </w:divBdr>
        </w:div>
        <w:div w:id="120419844">
          <w:marLeft w:val="480"/>
          <w:marRight w:val="0"/>
          <w:marTop w:val="0"/>
          <w:marBottom w:val="0"/>
          <w:divBdr>
            <w:top w:val="none" w:sz="0" w:space="0" w:color="auto"/>
            <w:left w:val="none" w:sz="0" w:space="0" w:color="auto"/>
            <w:bottom w:val="none" w:sz="0" w:space="0" w:color="auto"/>
            <w:right w:val="none" w:sz="0" w:space="0" w:color="auto"/>
          </w:divBdr>
        </w:div>
        <w:div w:id="584218891">
          <w:marLeft w:val="480"/>
          <w:marRight w:val="0"/>
          <w:marTop w:val="0"/>
          <w:marBottom w:val="0"/>
          <w:divBdr>
            <w:top w:val="none" w:sz="0" w:space="0" w:color="auto"/>
            <w:left w:val="none" w:sz="0" w:space="0" w:color="auto"/>
            <w:bottom w:val="none" w:sz="0" w:space="0" w:color="auto"/>
            <w:right w:val="none" w:sz="0" w:space="0" w:color="auto"/>
          </w:divBdr>
        </w:div>
        <w:div w:id="611517418">
          <w:marLeft w:val="480"/>
          <w:marRight w:val="0"/>
          <w:marTop w:val="0"/>
          <w:marBottom w:val="0"/>
          <w:divBdr>
            <w:top w:val="none" w:sz="0" w:space="0" w:color="auto"/>
            <w:left w:val="none" w:sz="0" w:space="0" w:color="auto"/>
            <w:bottom w:val="none" w:sz="0" w:space="0" w:color="auto"/>
            <w:right w:val="none" w:sz="0" w:space="0" w:color="auto"/>
          </w:divBdr>
        </w:div>
        <w:div w:id="1177187097">
          <w:marLeft w:val="480"/>
          <w:marRight w:val="0"/>
          <w:marTop w:val="0"/>
          <w:marBottom w:val="0"/>
          <w:divBdr>
            <w:top w:val="none" w:sz="0" w:space="0" w:color="auto"/>
            <w:left w:val="none" w:sz="0" w:space="0" w:color="auto"/>
            <w:bottom w:val="none" w:sz="0" w:space="0" w:color="auto"/>
            <w:right w:val="none" w:sz="0" w:space="0" w:color="auto"/>
          </w:divBdr>
        </w:div>
        <w:div w:id="1759212591">
          <w:marLeft w:val="480"/>
          <w:marRight w:val="0"/>
          <w:marTop w:val="0"/>
          <w:marBottom w:val="0"/>
          <w:divBdr>
            <w:top w:val="none" w:sz="0" w:space="0" w:color="auto"/>
            <w:left w:val="none" w:sz="0" w:space="0" w:color="auto"/>
            <w:bottom w:val="none" w:sz="0" w:space="0" w:color="auto"/>
            <w:right w:val="none" w:sz="0" w:space="0" w:color="auto"/>
          </w:divBdr>
        </w:div>
        <w:div w:id="870340539">
          <w:marLeft w:val="480"/>
          <w:marRight w:val="0"/>
          <w:marTop w:val="0"/>
          <w:marBottom w:val="0"/>
          <w:divBdr>
            <w:top w:val="none" w:sz="0" w:space="0" w:color="auto"/>
            <w:left w:val="none" w:sz="0" w:space="0" w:color="auto"/>
            <w:bottom w:val="none" w:sz="0" w:space="0" w:color="auto"/>
            <w:right w:val="none" w:sz="0" w:space="0" w:color="auto"/>
          </w:divBdr>
        </w:div>
        <w:div w:id="110785496">
          <w:marLeft w:val="480"/>
          <w:marRight w:val="0"/>
          <w:marTop w:val="0"/>
          <w:marBottom w:val="0"/>
          <w:divBdr>
            <w:top w:val="none" w:sz="0" w:space="0" w:color="auto"/>
            <w:left w:val="none" w:sz="0" w:space="0" w:color="auto"/>
            <w:bottom w:val="none" w:sz="0" w:space="0" w:color="auto"/>
            <w:right w:val="none" w:sz="0" w:space="0" w:color="auto"/>
          </w:divBdr>
        </w:div>
        <w:div w:id="529026822">
          <w:marLeft w:val="480"/>
          <w:marRight w:val="0"/>
          <w:marTop w:val="0"/>
          <w:marBottom w:val="0"/>
          <w:divBdr>
            <w:top w:val="none" w:sz="0" w:space="0" w:color="auto"/>
            <w:left w:val="none" w:sz="0" w:space="0" w:color="auto"/>
            <w:bottom w:val="none" w:sz="0" w:space="0" w:color="auto"/>
            <w:right w:val="none" w:sz="0" w:space="0" w:color="auto"/>
          </w:divBdr>
        </w:div>
        <w:div w:id="1519737624">
          <w:marLeft w:val="480"/>
          <w:marRight w:val="0"/>
          <w:marTop w:val="0"/>
          <w:marBottom w:val="0"/>
          <w:divBdr>
            <w:top w:val="none" w:sz="0" w:space="0" w:color="auto"/>
            <w:left w:val="none" w:sz="0" w:space="0" w:color="auto"/>
            <w:bottom w:val="none" w:sz="0" w:space="0" w:color="auto"/>
            <w:right w:val="none" w:sz="0" w:space="0" w:color="auto"/>
          </w:divBdr>
        </w:div>
        <w:div w:id="594898998">
          <w:marLeft w:val="480"/>
          <w:marRight w:val="0"/>
          <w:marTop w:val="0"/>
          <w:marBottom w:val="0"/>
          <w:divBdr>
            <w:top w:val="none" w:sz="0" w:space="0" w:color="auto"/>
            <w:left w:val="none" w:sz="0" w:space="0" w:color="auto"/>
            <w:bottom w:val="none" w:sz="0" w:space="0" w:color="auto"/>
            <w:right w:val="none" w:sz="0" w:space="0" w:color="auto"/>
          </w:divBdr>
        </w:div>
        <w:div w:id="2084983699">
          <w:marLeft w:val="480"/>
          <w:marRight w:val="0"/>
          <w:marTop w:val="0"/>
          <w:marBottom w:val="0"/>
          <w:divBdr>
            <w:top w:val="none" w:sz="0" w:space="0" w:color="auto"/>
            <w:left w:val="none" w:sz="0" w:space="0" w:color="auto"/>
            <w:bottom w:val="none" w:sz="0" w:space="0" w:color="auto"/>
            <w:right w:val="none" w:sz="0" w:space="0" w:color="auto"/>
          </w:divBdr>
        </w:div>
        <w:div w:id="100223261">
          <w:marLeft w:val="480"/>
          <w:marRight w:val="0"/>
          <w:marTop w:val="0"/>
          <w:marBottom w:val="0"/>
          <w:divBdr>
            <w:top w:val="none" w:sz="0" w:space="0" w:color="auto"/>
            <w:left w:val="none" w:sz="0" w:space="0" w:color="auto"/>
            <w:bottom w:val="none" w:sz="0" w:space="0" w:color="auto"/>
            <w:right w:val="none" w:sz="0" w:space="0" w:color="auto"/>
          </w:divBdr>
        </w:div>
        <w:div w:id="1534078506">
          <w:marLeft w:val="480"/>
          <w:marRight w:val="0"/>
          <w:marTop w:val="0"/>
          <w:marBottom w:val="0"/>
          <w:divBdr>
            <w:top w:val="none" w:sz="0" w:space="0" w:color="auto"/>
            <w:left w:val="none" w:sz="0" w:space="0" w:color="auto"/>
            <w:bottom w:val="none" w:sz="0" w:space="0" w:color="auto"/>
            <w:right w:val="none" w:sz="0" w:space="0" w:color="auto"/>
          </w:divBdr>
        </w:div>
        <w:div w:id="282419773">
          <w:marLeft w:val="480"/>
          <w:marRight w:val="0"/>
          <w:marTop w:val="0"/>
          <w:marBottom w:val="0"/>
          <w:divBdr>
            <w:top w:val="none" w:sz="0" w:space="0" w:color="auto"/>
            <w:left w:val="none" w:sz="0" w:space="0" w:color="auto"/>
            <w:bottom w:val="none" w:sz="0" w:space="0" w:color="auto"/>
            <w:right w:val="none" w:sz="0" w:space="0" w:color="auto"/>
          </w:divBdr>
        </w:div>
        <w:div w:id="268780799">
          <w:marLeft w:val="480"/>
          <w:marRight w:val="0"/>
          <w:marTop w:val="0"/>
          <w:marBottom w:val="0"/>
          <w:divBdr>
            <w:top w:val="none" w:sz="0" w:space="0" w:color="auto"/>
            <w:left w:val="none" w:sz="0" w:space="0" w:color="auto"/>
            <w:bottom w:val="none" w:sz="0" w:space="0" w:color="auto"/>
            <w:right w:val="none" w:sz="0" w:space="0" w:color="auto"/>
          </w:divBdr>
        </w:div>
        <w:div w:id="665087440">
          <w:marLeft w:val="480"/>
          <w:marRight w:val="0"/>
          <w:marTop w:val="0"/>
          <w:marBottom w:val="0"/>
          <w:divBdr>
            <w:top w:val="none" w:sz="0" w:space="0" w:color="auto"/>
            <w:left w:val="none" w:sz="0" w:space="0" w:color="auto"/>
            <w:bottom w:val="none" w:sz="0" w:space="0" w:color="auto"/>
            <w:right w:val="none" w:sz="0" w:space="0" w:color="auto"/>
          </w:divBdr>
        </w:div>
        <w:div w:id="736318791">
          <w:marLeft w:val="480"/>
          <w:marRight w:val="0"/>
          <w:marTop w:val="0"/>
          <w:marBottom w:val="0"/>
          <w:divBdr>
            <w:top w:val="none" w:sz="0" w:space="0" w:color="auto"/>
            <w:left w:val="none" w:sz="0" w:space="0" w:color="auto"/>
            <w:bottom w:val="none" w:sz="0" w:space="0" w:color="auto"/>
            <w:right w:val="none" w:sz="0" w:space="0" w:color="auto"/>
          </w:divBdr>
        </w:div>
        <w:div w:id="1764494544">
          <w:marLeft w:val="480"/>
          <w:marRight w:val="0"/>
          <w:marTop w:val="0"/>
          <w:marBottom w:val="0"/>
          <w:divBdr>
            <w:top w:val="none" w:sz="0" w:space="0" w:color="auto"/>
            <w:left w:val="none" w:sz="0" w:space="0" w:color="auto"/>
            <w:bottom w:val="none" w:sz="0" w:space="0" w:color="auto"/>
            <w:right w:val="none" w:sz="0" w:space="0" w:color="auto"/>
          </w:divBdr>
        </w:div>
        <w:div w:id="1316908137">
          <w:marLeft w:val="480"/>
          <w:marRight w:val="0"/>
          <w:marTop w:val="0"/>
          <w:marBottom w:val="0"/>
          <w:divBdr>
            <w:top w:val="none" w:sz="0" w:space="0" w:color="auto"/>
            <w:left w:val="none" w:sz="0" w:space="0" w:color="auto"/>
            <w:bottom w:val="none" w:sz="0" w:space="0" w:color="auto"/>
            <w:right w:val="none" w:sz="0" w:space="0" w:color="auto"/>
          </w:divBdr>
        </w:div>
        <w:div w:id="1327319523">
          <w:marLeft w:val="480"/>
          <w:marRight w:val="0"/>
          <w:marTop w:val="0"/>
          <w:marBottom w:val="0"/>
          <w:divBdr>
            <w:top w:val="none" w:sz="0" w:space="0" w:color="auto"/>
            <w:left w:val="none" w:sz="0" w:space="0" w:color="auto"/>
            <w:bottom w:val="none" w:sz="0" w:space="0" w:color="auto"/>
            <w:right w:val="none" w:sz="0" w:space="0" w:color="auto"/>
          </w:divBdr>
        </w:div>
        <w:div w:id="845747155">
          <w:marLeft w:val="480"/>
          <w:marRight w:val="0"/>
          <w:marTop w:val="0"/>
          <w:marBottom w:val="0"/>
          <w:divBdr>
            <w:top w:val="none" w:sz="0" w:space="0" w:color="auto"/>
            <w:left w:val="none" w:sz="0" w:space="0" w:color="auto"/>
            <w:bottom w:val="none" w:sz="0" w:space="0" w:color="auto"/>
            <w:right w:val="none" w:sz="0" w:space="0" w:color="auto"/>
          </w:divBdr>
        </w:div>
        <w:div w:id="1299335445">
          <w:marLeft w:val="480"/>
          <w:marRight w:val="0"/>
          <w:marTop w:val="0"/>
          <w:marBottom w:val="0"/>
          <w:divBdr>
            <w:top w:val="none" w:sz="0" w:space="0" w:color="auto"/>
            <w:left w:val="none" w:sz="0" w:space="0" w:color="auto"/>
            <w:bottom w:val="none" w:sz="0" w:space="0" w:color="auto"/>
            <w:right w:val="none" w:sz="0" w:space="0" w:color="auto"/>
          </w:divBdr>
        </w:div>
        <w:div w:id="639263013">
          <w:marLeft w:val="480"/>
          <w:marRight w:val="0"/>
          <w:marTop w:val="0"/>
          <w:marBottom w:val="0"/>
          <w:divBdr>
            <w:top w:val="none" w:sz="0" w:space="0" w:color="auto"/>
            <w:left w:val="none" w:sz="0" w:space="0" w:color="auto"/>
            <w:bottom w:val="none" w:sz="0" w:space="0" w:color="auto"/>
            <w:right w:val="none" w:sz="0" w:space="0" w:color="auto"/>
          </w:divBdr>
        </w:div>
        <w:div w:id="317729871">
          <w:marLeft w:val="480"/>
          <w:marRight w:val="0"/>
          <w:marTop w:val="0"/>
          <w:marBottom w:val="0"/>
          <w:divBdr>
            <w:top w:val="none" w:sz="0" w:space="0" w:color="auto"/>
            <w:left w:val="none" w:sz="0" w:space="0" w:color="auto"/>
            <w:bottom w:val="none" w:sz="0" w:space="0" w:color="auto"/>
            <w:right w:val="none" w:sz="0" w:space="0" w:color="auto"/>
          </w:divBdr>
        </w:div>
        <w:div w:id="1846355449">
          <w:marLeft w:val="480"/>
          <w:marRight w:val="0"/>
          <w:marTop w:val="0"/>
          <w:marBottom w:val="0"/>
          <w:divBdr>
            <w:top w:val="none" w:sz="0" w:space="0" w:color="auto"/>
            <w:left w:val="none" w:sz="0" w:space="0" w:color="auto"/>
            <w:bottom w:val="none" w:sz="0" w:space="0" w:color="auto"/>
            <w:right w:val="none" w:sz="0" w:space="0" w:color="auto"/>
          </w:divBdr>
        </w:div>
        <w:div w:id="476730462">
          <w:marLeft w:val="480"/>
          <w:marRight w:val="0"/>
          <w:marTop w:val="0"/>
          <w:marBottom w:val="0"/>
          <w:divBdr>
            <w:top w:val="none" w:sz="0" w:space="0" w:color="auto"/>
            <w:left w:val="none" w:sz="0" w:space="0" w:color="auto"/>
            <w:bottom w:val="none" w:sz="0" w:space="0" w:color="auto"/>
            <w:right w:val="none" w:sz="0" w:space="0" w:color="auto"/>
          </w:divBdr>
        </w:div>
        <w:div w:id="1414283825">
          <w:marLeft w:val="480"/>
          <w:marRight w:val="0"/>
          <w:marTop w:val="0"/>
          <w:marBottom w:val="0"/>
          <w:divBdr>
            <w:top w:val="none" w:sz="0" w:space="0" w:color="auto"/>
            <w:left w:val="none" w:sz="0" w:space="0" w:color="auto"/>
            <w:bottom w:val="none" w:sz="0" w:space="0" w:color="auto"/>
            <w:right w:val="none" w:sz="0" w:space="0" w:color="auto"/>
          </w:divBdr>
        </w:div>
      </w:divsChild>
    </w:div>
    <w:div w:id="1553492908">
      <w:bodyDiv w:val="1"/>
      <w:marLeft w:val="0"/>
      <w:marRight w:val="0"/>
      <w:marTop w:val="0"/>
      <w:marBottom w:val="0"/>
      <w:divBdr>
        <w:top w:val="none" w:sz="0" w:space="0" w:color="auto"/>
        <w:left w:val="none" w:sz="0" w:space="0" w:color="auto"/>
        <w:bottom w:val="none" w:sz="0" w:space="0" w:color="auto"/>
        <w:right w:val="none" w:sz="0" w:space="0" w:color="auto"/>
      </w:divBdr>
    </w:div>
    <w:div w:id="1554275334">
      <w:bodyDiv w:val="1"/>
      <w:marLeft w:val="0"/>
      <w:marRight w:val="0"/>
      <w:marTop w:val="0"/>
      <w:marBottom w:val="0"/>
      <w:divBdr>
        <w:top w:val="none" w:sz="0" w:space="0" w:color="auto"/>
        <w:left w:val="none" w:sz="0" w:space="0" w:color="auto"/>
        <w:bottom w:val="none" w:sz="0" w:space="0" w:color="auto"/>
        <w:right w:val="none" w:sz="0" w:space="0" w:color="auto"/>
      </w:divBdr>
    </w:div>
    <w:div w:id="1554730263">
      <w:bodyDiv w:val="1"/>
      <w:marLeft w:val="0"/>
      <w:marRight w:val="0"/>
      <w:marTop w:val="0"/>
      <w:marBottom w:val="0"/>
      <w:divBdr>
        <w:top w:val="none" w:sz="0" w:space="0" w:color="auto"/>
        <w:left w:val="none" w:sz="0" w:space="0" w:color="auto"/>
        <w:bottom w:val="none" w:sz="0" w:space="0" w:color="auto"/>
        <w:right w:val="none" w:sz="0" w:space="0" w:color="auto"/>
      </w:divBdr>
    </w:div>
    <w:div w:id="1554807518">
      <w:bodyDiv w:val="1"/>
      <w:marLeft w:val="0"/>
      <w:marRight w:val="0"/>
      <w:marTop w:val="0"/>
      <w:marBottom w:val="0"/>
      <w:divBdr>
        <w:top w:val="none" w:sz="0" w:space="0" w:color="auto"/>
        <w:left w:val="none" w:sz="0" w:space="0" w:color="auto"/>
        <w:bottom w:val="none" w:sz="0" w:space="0" w:color="auto"/>
        <w:right w:val="none" w:sz="0" w:space="0" w:color="auto"/>
      </w:divBdr>
    </w:div>
    <w:div w:id="1554855238">
      <w:bodyDiv w:val="1"/>
      <w:marLeft w:val="0"/>
      <w:marRight w:val="0"/>
      <w:marTop w:val="0"/>
      <w:marBottom w:val="0"/>
      <w:divBdr>
        <w:top w:val="none" w:sz="0" w:space="0" w:color="auto"/>
        <w:left w:val="none" w:sz="0" w:space="0" w:color="auto"/>
        <w:bottom w:val="none" w:sz="0" w:space="0" w:color="auto"/>
        <w:right w:val="none" w:sz="0" w:space="0" w:color="auto"/>
      </w:divBdr>
    </w:div>
    <w:div w:id="1554927498">
      <w:bodyDiv w:val="1"/>
      <w:marLeft w:val="0"/>
      <w:marRight w:val="0"/>
      <w:marTop w:val="0"/>
      <w:marBottom w:val="0"/>
      <w:divBdr>
        <w:top w:val="none" w:sz="0" w:space="0" w:color="auto"/>
        <w:left w:val="none" w:sz="0" w:space="0" w:color="auto"/>
        <w:bottom w:val="none" w:sz="0" w:space="0" w:color="auto"/>
        <w:right w:val="none" w:sz="0" w:space="0" w:color="auto"/>
      </w:divBdr>
    </w:div>
    <w:div w:id="1555118188">
      <w:bodyDiv w:val="1"/>
      <w:marLeft w:val="0"/>
      <w:marRight w:val="0"/>
      <w:marTop w:val="0"/>
      <w:marBottom w:val="0"/>
      <w:divBdr>
        <w:top w:val="none" w:sz="0" w:space="0" w:color="auto"/>
        <w:left w:val="none" w:sz="0" w:space="0" w:color="auto"/>
        <w:bottom w:val="none" w:sz="0" w:space="0" w:color="auto"/>
        <w:right w:val="none" w:sz="0" w:space="0" w:color="auto"/>
      </w:divBdr>
    </w:div>
    <w:div w:id="1555579761">
      <w:bodyDiv w:val="1"/>
      <w:marLeft w:val="0"/>
      <w:marRight w:val="0"/>
      <w:marTop w:val="0"/>
      <w:marBottom w:val="0"/>
      <w:divBdr>
        <w:top w:val="none" w:sz="0" w:space="0" w:color="auto"/>
        <w:left w:val="none" w:sz="0" w:space="0" w:color="auto"/>
        <w:bottom w:val="none" w:sz="0" w:space="0" w:color="auto"/>
        <w:right w:val="none" w:sz="0" w:space="0" w:color="auto"/>
      </w:divBdr>
    </w:div>
    <w:div w:id="1556349657">
      <w:bodyDiv w:val="1"/>
      <w:marLeft w:val="0"/>
      <w:marRight w:val="0"/>
      <w:marTop w:val="0"/>
      <w:marBottom w:val="0"/>
      <w:divBdr>
        <w:top w:val="none" w:sz="0" w:space="0" w:color="auto"/>
        <w:left w:val="none" w:sz="0" w:space="0" w:color="auto"/>
        <w:bottom w:val="none" w:sz="0" w:space="0" w:color="auto"/>
        <w:right w:val="none" w:sz="0" w:space="0" w:color="auto"/>
      </w:divBdr>
    </w:div>
    <w:div w:id="1556550202">
      <w:bodyDiv w:val="1"/>
      <w:marLeft w:val="0"/>
      <w:marRight w:val="0"/>
      <w:marTop w:val="0"/>
      <w:marBottom w:val="0"/>
      <w:divBdr>
        <w:top w:val="none" w:sz="0" w:space="0" w:color="auto"/>
        <w:left w:val="none" w:sz="0" w:space="0" w:color="auto"/>
        <w:bottom w:val="none" w:sz="0" w:space="0" w:color="auto"/>
        <w:right w:val="none" w:sz="0" w:space="0" w:color="auto"/>
      </w:divBdr>
    </w:div>
    <w:div w:id="1556742644">
      <w:bodyDiv w:val="1"/>
      <w:marLeft w:val="0"/>
      <w:marRight w:val="0"/>
      <w:marTop w:val="0"/>
      <w:marBottom w:val="0"/>
      <w:divBdr>
        <w:top w:val="none" w:sz="0" w:space="0" w:color="auto"/>
        <w:left w:val="none" w:sz="0" w:space="0" w:color="auto"/>
        <w:bottom w:val="none" w:sz="0" w:space="0" w:color="auto"/>
        <w:right w:val="none" w:sz="0" w:space="0" w:color="auto"/>
      </w:divBdr>
    </w:div>
    <w:div w:id="1556744202">
      <w:bodyDiv w:val="1"/>
      <w:marLeft w:val="0"/>
      <w:marRight w:val="0"/>
      <w:marTop w:val="0"/>
      <w:marBottom w:val="0"/>
      <w:divBdr>
        <w:top w:val="none" w:sz="0" w:space="0" w:color="auto"/>
        <w:left w:val="none" w:sz="0" w:space="0" w:color="auto"/>
        <w:bottom w:val="none" w:sz="0" w:space="0" w:color="auto"/>
        <w:right w:val="none" w:sz="0" w:space="0" w:color="auto"/>
      </w:divBdr>
    </w:div>
    <w:div w:id="1557081705">
      <w:bodyDiv w:val="1"/>
      <w:marLeft w:val="0"/>
      <w:marRight w:val="0"/>
      <w:marTop w:val="0"/>
      <w:marBottom w:val="0"/>
      <w:divBdr>
        <w:top w:val="none" w:sz="0" w:space="0" w:color="auto"/>
        <w:left w:val="none" w:sz="0" w:space="0" w:color="auto"/>
        <w:bottom w:val="none" w:sz="0" w:space="0" w:color="auto"/>
        <w:right w:val="none" w:sz="0" w:space="0" w:color="auto"/>
      </w:divBdr>
    </w:div>
    <w:div w:id="1558056310">
      <w:bodyDiv w:val="1"/>
      <w:marLeft w:val="0"/>
      <w:marRight w:val="0"/>
      <w:marTop w:val="0"/>
      <w:marBottom w:val="0"/>
      <w:divBdr>
        <w:top w:val="none" w:sz="0" w:space="0" w:color="auto"/>
        <w:left w:val="none" w:sz="0" w:space="0" w:color="auto"/>
        <w:bottom w:val="none" w:sz="0" w:space="0" w:color="auto"/>
        <w:right w:val="none" w:sz="0" w:space="0" w:color="auto"/>
      </w:divBdr>
    </w:div>
    <w:div w:id="1558275552">
      <w:bodyDiv w:val="1"/>
      <w:marLeft w:val="0"/>
      <w:marRight w:val="0"/>
      <w:marTop w:val="0"/>
      <w:marBottom w:val="0"/>
      <w:divBdr>
        <w:top w:val="none" w:sz="0" w:space="0" w:color="auto"/>
        <w:left w:val="none" w:sz="0" w:space="0" w:color="auto"/>
        <w:bottom w:val="none" w:sz="0" w:space="0" w:color="auto"/>
        <w:right w:val="none" w:sz="0" w:space="0" w:color="auto"/>
      </w:divBdr>
    </w:div>
    <w:div w:id="1558853062">
      <w:bodyDiv w:val="1"/>
      <w:marLeft w:val="0"/>
      <w:marRight w:val="0"/>
      <w:marTop w:val="0"/>
      <w:marBottom w:val="0"/>
      <w:divBdr>
        <w:top w:val="none" w:sz="0" w:space="0" w:color="auto"/>
        <w:left w:val="none" w:sz="0" w:space="0" w:color="auto"/>
        <w:bottom w:val="none" w:sz="0" w:space="0" w:color="auto"/>
        <w:right w:val="none" w:sz="0" w:space="0" w:color="auto"/>
      </w:divBdr>
    </w:div>
    <w:div w:id="1560703695">
      <w:bodyDiv w:val="1"/>
      <w:marLeft w:val="0"/>
      <w:marRight w:val="0"/>
      <w:marTop w:val="0"/>
      <w:marBottom w:val="0"/>
      <w:divBdr>
        <w:top w:val="none" w:sz="0" w:space="0" w:color="auto"/>
        <w:left w:val="none" w:sz="0" w:space="0" w:color="auto"/>
        <w:bottom w:val="none" w:sz="0" w:space="0" w:color="auto"/>
        <w:right w:val="none" w:sz="0" w:space="0" w:color="auto"/>
      </w:divBdr>
    </w:div>
    <w:div w:id="1560821767">
      <w:bodyDiv w:val="1"/>
      <w:marLeft w:val="0"/>
      <w:marRight w:val="0"/>
      <w:marTop w:val="0"/>
      <w:marBottom w:val="0"/>
      <w:divBdr>
        <w:top w:val="none" w:sz="0" w:space="0" w:color="auto"/>
        <w:left w:val="none" w:sz="0" w:space="0" w:color="auto"/>
        <w:bottom w:val="none" w:sz="0" w:space="0" w:color="auto"/>
        <w:right w:val="none" w:sz="0" w:space="0" w:color="auto"/>
      </w:divBdr>
    </w:div>
    <w:div w:id="1561014063">
      <w:bodyDiv w:val="1"/>
      <w:marLeft w:val="0"/>
      <w:marRight w:val="0"/>
      <w:marTop w:val="0"/>
      <w:marBottom w:val="0"/>
      <w:divBdr>
        <w:top w:val="none" w:sz="0" w:space="0" w:color="auto"/>
        <w:left w:val="none" w:sz="0" w:space="0" w:color="auto"/>
        <w:bottom w:val="none" w:sz="0" w:space="0" w:color="auto"/>
        <w:right w:val="none" w:sz="0" w:space="0" w:color="auto"/>
      </w:divBdr>
    </w:div>
    <w:div w:id="1561087420">
      <w:bodyDiv w:val="1"/>
      <w:marLeft w:val="0"/>
      <w:marRight w:val="0"/>
      <w:marTop w:val="0"/>
      <w:marBottom w:val="0"/>
      <w:divBdr>
        <w:top w:val="none" w:sz="0" w:space="0" w:color="auto"/>
        <w:left w:val="none" w:sz="0" w:space="0" w:color="auto"/>
        <w:bottom w:val="none" w:sz="0" w:space="0" w:color="auto"/>
        <w:right w:val="none" w:sz="0" w:space="0" w:color="auto"/>
      </w:divBdr>
    </w:div>
    <w:div w:id="1563515384">
      <w:bodyDiv w:val="1"/>
      <w:marLeft w:val="0"/>
      <w:marRight w:val="0"/>
      <w:marTop w:val="0"/>
      <w:marBottom w:val="0"/>
      <w:divBdr>
        <w:top w:val="none" w:sz="0" w:space="0" w:color="auto"/>
        <w:left w:val="none" w:sz="0" w:space="0" w:color="auto"/>
        <w:bottom w:val="none" w:sz="0" w:space="0" w:color="auto"/>
        <w:right w:val="none" w:sz="0" w:space="0" w:color="auto"/>
      </w:divBdr>
    </w:div>
    <w:div w:id="1564217365">
      <w:bodyDiv w:val="1"/>
      <w:marLeft w:val="0"/>
      <w:marRight w:val="0"/>
      <w:marTop w:val="0"/>
      <w:marBottom w:val="0"/>
      <w:divBdr>
        <w:top w:val="none" w:sz="0" w:space="0" w:color="auto"/>
        <w:left w:val="none" w:sz="0" w:space="0" w:color="auto"/>
        <w:bottom w:val="none" w:sz="0" w:space="0" w:color="auto"/>
        <w:right w:val="none" w:sz="0" w:space="0" w:color="auto"/>
      </w:divBdr>
    </w:div>
    <w:div w:id="1564750517">
      <w:bodyDiv w:val="1"/>
      <w:marLeft w:val="0"/>
      <w:marRight w:val="0"/>
      <w:marTop w:val="0"/>
      <w:marBottom w:val="0"/>
      <w:divBdr>
        <w:top w:val="none" w:sz="0" w:space="0" w:color="auto"/>
        <w:left w:val="none" w:sz="0" w:space="0" w:color="auto"/>
        <w:bottom w:val="none" w:sz="0" w:space="0" w:color="auto"/>
        <w:right w:val="none" w:sz="0" w:space="0" w:color="auto"/>
      </w:divBdr>
    </w:div>
    <w:div w:id="1565019909">
      <w:bodyDiv w:val="1"/>
      <w:marLeft w:val="0"/>
      <w:marRight w:val="0"/>
      <w:marTop w:val="0"/>
      <w:marBottom w:val="0"/>
      <w:divBdr>
        <w:top w:val="none" w:sz="0" w:space="0" w:color="auto"/>
        <w:left w:val="none" w:sz="0" w:space="0" w:color="auto"/>
        <w:bottom w:val="none" w:sz="0" w:space="0" w:color="auto"/>
        <w:right w:val="none" w:sz="0" w:space="0" w:color="auto"/>
      </w:divBdr>
    </w:div>
    <w:div w:id="1566380660">
      <w:bodyDiv w:val="1"/>
      <w:marLeft w:val="0"/>
      <w:marRight w:val="0"/>
      <w:marTop w:val="0"/>
      <w:marBottom w:val="0"/>
      <w:divBdr>
        <w:top w:val="none" w:sz="0" w:space="0" w:color="auto"/>
        <w:left w:val="none" w:sz="0" w:space="0" w:color="auto"/>
        <w:bottom w:val="none" w:sz="0" w:space="0" w:color="auto"/>
        <w:right w:val="none" w:sz="0" w:space="0" w:color="auto"/>
      </w:divBdr>
    </w:div>
    <w:div w:id="1566449262">
      <w:bodyDiv w:val="1"/>
      <w:marLeft w:val="0"/>
      <w:marRight w:val="0"/>
      <w:marTop w:val="0"/>
      <w:marBottom w:val="0"/>
      <w:divBdr>
        <w:top w:val="none" w:sz="0" w:space="0" w:color="auto"/>
        <w:left w:val="none" w:sz="0" w:space="0" w:color="auto"/>
        <w:bottom w:val="none" w:sz="0" w:space="0" w:color="auto"/>
        <w:right w:val="none" w:sz="0" w:space="0" w:color="auto"/>
      </w:divBdr>
    </w:div>
    <w:div w:id="1567110023">
      <w:bodyDiv w:val="1"/>
      <w:marLeft w:val="0"/>
      <w:marRight w:val="0"/>
      <w:marTop w:val="0"/>
      <w:marBottom w:val="0"/>
      <w:divBdr>
        <w:top w:val="none" w:sz="0" w:space="0" w:color="auto"/>
        <w:left w:val="none" w:sz="0" w:space="0" w:color="auto"/>
        <w:bottom w:val="none" w:sz="0" w:space="0" w:color="auto"/>
        <w:right w:val="none" w:sz="0" w:space="0" w:color="auto"/>
      </w:divBdr>
    </w:div>
    <w:div w:id="1567456003">
      <w:bodyDiv w:val="1"/>
      <w:marLeft w:val="0"/>
      <w:marRight w:val="0"/>
      <w:marTop w:val="0"/>
      <w:marBottom w:val="0"/>
      <w:divBdr>
        <w:top w:val="none" w:sz="0" w:space="0" w:color="auto"/>
        <w:left w:val="none" w:sz="0" w:space="0" w:color="auto"/>
        <w:bottom w:val="none" w:sz="0" w:space="0" w:color="auto"/>
        <w:right w:val="none" w:sz="0" w:space="0" w:color="auto"/>
      </w:divBdr>
    </w:div>
    <w:div w:id="1567642582">
      <w:bodyDiv w:val="1"/>
      <w:marLeft w:val="0"/>
      <w:marRight w:val="0"/>
      <w:marTop w:val="0"/>
      <w:marBottom w:val="0"/>
      <w:divBdr>
        <w:top w:val="none" w:sz="0" w:space="0" w:color="auto"/>
        <w:left w:val="none" w:sz="0" w:space="0" w:color="auto"/>
        <w:bottom w:val="none" w:sz="0" w:space="0" w:color="auto"/>
        <w:right w:val="none" w:sz="0" w:space="0" w:color="auto"/>
      </w:divBdr>
    </w:div>
    <w:div w:id="1567646721">
      <w:bodyDiv w:val="1"/>
      <w:marLeft w:val="0"/>
      <w:marRight w:val="0"/>
      <w:marTop w:val="0"/>
      <w:marBottom w:val="0"/>
      <w:divBdr>
        <w:top w:val="none" w:sz="0" w:space="0" w:color="auto"/>
        <w:left w:val="none" w:sz="0" w:space="0" w:color="auto"/>
        <w:bottom w:val="none" w:sz="0" w:space="0" w:color="auto"/>
        <w:right w:val="none" w:sz="0" w:space="0" w:color="auto"/>
      </w:divBdr>
      <w:divsChild>
        <w:div w:id="790511292">
          <w:marLeft w:val="480"/>
          <w:marRight w:val="0"/>
          <w:marTop w:val="0"/>
          <w:marBottom w:val="0"/>
          <w:divBdr>
            <w:top w:val="none" w:sz="0" w:space="0" w:color="auto"/>
            <w:left w:val="none" w:sz="0" w:space="0" w:color="auto"/>
            <w:bottom w:val="none" w:sz="0" w:space="0" w:color="auto"/>
            <w:right w:val="none" w:sz="0" w:space="0" w:color="auto"/>
          </w:divBdr>
        </w:div>
        <w:div w:id="746340919">
          <w:marLeft w:val="480"/>
          <w:marRight w:val="0"/>
          <w:marTop w:val="0"/>
          <w:marBottom w:val="0"/>
          <w:divBdr>
            <w:top w:val="none" w:sz="0" w:space="0" w:color="auto"/>
            <w:left w:val="none" w:sz="0" w:space="0" w:color="auto"/>
            <w:bottom w:val="none" w:sz="0" w:space="0" w:color="auto"/>
            <w:right w:val="none" w:sz="0" w:space="0" w:color="auto"/>
          </w:divBdr>
        </w:div>
        <w:div w:id="612790092">
          <w:marLeft w:val="480"/>
          <w:marRight w:val="0"/>
          <w:marTop w:val="0"/>
          <w:marBottom w:val="0"/>
          <w:divBdr>
            <w:top w:val="none" w:sz="0" w:space="0" w:color="auto"/>
            <w:left w:val="none" w:sz="0" w:space="0" w:color="auto"/>
            <w:bottom w:val="none" w:sz="0" w:space="0" w:color="auto"/>
            <w:right w:val="none" w:sz="0" w:space="0" w:color="auto"/>
          </w:divBdr>
        </w:div>
        <w:div w:id="147211124">
          <w:marLeft w:val="480"/>
          <w:marRight w:val="0"/>
          <w:marTop w:val="0"/>
          <w:marBottom w:val="0"/>
          <w:divBdr>
            <w:top w:val="none" w:sz="0" w:space="0" w:color="auto"/>
            <w:left w:val="none" w:sz="0" w:space="0" w:color="auto"/>
            <w:bottom w:val="none" w:sz="0" w:space="0" w:color="auto"/>
            <w:right w:val="none" w:sz="0" w:space="0" w:color="auto"/>
          </w:divBdr>
        </w:div>
        <w:div w:id="497772613">
          <w:marLeft w:val="480"/>
          <w:marRight w:val="0"/>
          <w:marTop w:val="0"/>
          <w:marBottom w:val="0"/>
          <w:divBdr>
            <w:top w:val="none" w:sz="0" w:space="0" w:color="auto"/>
            <w:left w:val="none" w:sz="0" w:space="0" w:color="auto"/>
            <w:bottom w:val="none" w:sz="0" w:space="0" w:color="auto"/>
            <w:right w:val="none" w:sz="0" w:space="0" w:color="auto"/>
          </w:divBdr>
        </w:div>
        <w:div w:id="2139520182">
          <w:marLeft w:val="480"/>
          <w:marRight w:val="0"/>
          <w:marTop w:val="0"/>
          <w:marBottom w:val="0"/>
          <w:divBdr>
            <w:top w:val="none" w:sz="0" w:space="0" w:color="auto"/>
            <w:left w:val="none" w:sz="0" w:space="0" w:color="auto"/>
            <w:bottom w:val="none" w:sz="0" w:space="0" w:color="auto"/>
            <w:right w:val="none" w:sz="0" w:space="0" w:color="auto"/>
          </w:divBdr>
        </w:div>
        <w:div w:id="1173838936">
          <w:marLeft w:val="480"/>
          <w:marRight w:val="0"/>
          <w:marTop w:val="0"/>
          <w:marBottom w:val="0"/>
          <w:divBdr>
            <w:top w:val="none" w:sz="0" w:space="0" w:color="auto"/>
            <w:left w:val="none" w:sz="0" w:space="0" w:color="auto"/>
            <w:bottom w:val="none" w:sz="0" w:space="0" w:color="auto"/>
            <w:right w:val="none" w:sz="0" w:space="0" w:color="auto"/>
          </w:divBdr>
        </w:div>
        <w:div w:id="1298032002">
          <w:marLeft w:val="480"/>
          <w:marRight w:val="0"/>
          <w:marTop w:val="0"/>
          <w:marBottom w:val="0"/>
          <w:divBdr>
            <w:top w:val="none" w:sz="0" w:space="0" w:color="auto"/>
            <w:left w:val="none" w:sz="0" w:space="0" w:color="auto"/>
            <w:bottom w:val="none" w:sz="0" w:space="0" w:color="auto"/>
            <w:right w:val="none" w:sz="0" w:space="0" w:color="auto"/>
          </w:divBdr>
        </w:div>
        <w:div w:id="1132358048">
          <w:marLeft w:val="480"/>
          <w:marRight w:val="0"/>
          <w:marTop w:val="0"/>
          <w:marBottom w:val="0"/>
          <w:divBdr>
            <w:top w:val="none" w:sz="0" w:space="0" w:color="auto"/>
            <w:left w:val="none" w:sz="0" w:space="0" w:color="auto"/>
            <w:bottom w:val="none" w:sz="0" w:space="0" w:color="auto"/>
            <w:right w:val="none" w:sz="0" w:space="0" w:color="auto"/>
          </w:divBdr>
        </w:div>
        <w:div w:id="1497384007">
          <w:marLeft w:val="480"/>
          <w:marRight w:val="0"/>
          <w:marTop w:val="0"/>
          <w:marBottom w:val="0"/>
          <w:divBdr>
            <w:top w:val="none" w:sz="0" w:space="0" w:color="auto"/>
            <w:left w:val="none" w:sz="0" w:space="0" w:color="auto"/>
            <w:bottom w:val="none" w:sz="0" w:space="0" w:color="auto"/>
            <w:right w:val="none" w:sz="0" w:space="0" w:color="auto"/>
          </w:divBdr>
        </w:div>
        <w:div w:id="2036301695">
          <w:marLeft w:val="480"/>
          <w:marRight w:val="0"/>
          <w:marTop w:val="0"/>
          <w:marBottom w:val="0"/>
          <w:divBdr>
            <w:top w:val="none" w:sz="0" w:space="0" w:color="auto"/>
            <w:left w:val="none" w:sz="0" w:space="0" w:color="auto"/>
            <w:bottom w:val="none" w:sz="0" w:space="0" w:color="auto"/>
            <w:right w:val="none" w:sz="0" w:space="0" w:color="auto"/>
          </w:divBdr>
        </w:div>
        <w:div w:id="1251961490">
          <w:marLeft w:val="480"/>
          <w:marRight w:val="0"/>
          <w:marTop w:val="0"/>
          <w:marBottom w:val="0"/>
          <w:divBdr>
            <w:top w:val="none" w:sz="0" w:space="0" w:color="auto"/>
            <w:left w:val="none" w:sz="0" w:space="0" w:color="auto"/>
            <w:bottom w:val="none" w:sz="0" w:space="0" w:color="auto"/>
            <w:right w:val="none" w:sz="0" w:space="0" w:color="auto"/>
          </w:divBdr>
        </w:div>
        <w:div w:id="84501373">
          <w:marLeft w:val="480"/>
          <w:marRight w:val="0"/>
          <w:marTop w:val="0"/>
          <w:marBottom w:val="0"/>
          <w:divBdr>
            <w:top w:val="none" w:sz="0" w:space="0" w:color="auto"/>
            <w:left w:val="none" w:sz="0" w:space="0" w:color="auto"/>
            <w:bottom w:val="none" w:sz="0" w:space="0" w:color="auto"/>
            <w:right w:val="none" w:sz="0" w:space="0" w:color="auto"/>
          </w:divBdr>
        </w:div>
        <w:div w:id="1291739290">
          <w:marLeft w:val="480"/>
          <w:marRight w:val="0"/>
          <w:marTop w:val="0"/>
          <w:marBottom w:val="0"/>
          <w:divBdr>
            <w:top w:val="none" w:sz="0" w:space="0" w:color="auto"/>
            <w:left w:val="none" w:sz="0" w:space="0" w:color="auto"/>
            <w:bottom w:val="none" w:sz="0" w:space="0" w:color="auto"/>
            <w:right w:val="none" w:sz="0" w:space="0" w:color="auto"/>
          </w:divBdr>
        </w:div>
        <w:div w:id="972633543">
          <w:marLeft w:val="480"/>
          <w:marRight w:val="0"/>
          <w:marTop w:val="0"/>
          <w:marBottom w:val="0"/>
          <w:divBdr>
            <w:top w:val="none" w:sz="0" w:space="0" w:color="auto"/>
            <w:left w:val="none" w:sz="0" w:space="0" w:color="auto"/>
            <w:bottom w:val="none" w:sz="0" w:space="0" w:color="auto"/>
            <w:right w:val="none" w:sz="0" w:space="0" w:color="auto"/>
          </w:divBdr>
        </w:div>
        <w:div w:id="1962881191">
          <w:marLeft w:val="480"/>
          <w:marRight w:val="0"/>
          <w:marTop w:val="0"/>
          <w:marBottom w:val="0"/>
          <w:divBdr>
            <w:top w:val="none" w:sz="0" w:space="0" w:color="auto"/>
            <w:left w:val="none" w:sz="0" w:space="0" w:color="auto"/>
            <w:bottom w:val="none" w:sz="0" w:space="0" w:color="auto"/>
            <w:right w:val="none" w:sz="0" w:space="0" w:color="auto"/>
          </w:divBdr>
        </w:div>
        <w:div w:id="2077850529">
          <w:marLeft w:val="480"/>
          <w:marRight w:val="0"/>
          <w:marTop w:val="0"/>
          <w:marBottom w:val="0"/>
          <w:divBdr>
            <w:top w:val="none" w:sz="0" w:space="0" w:color="auto"/>
            <w:left w:val="none" w:sz="0" w:space="0" w:color="auto"/>
            <w:bottom w:val="none" w:sz="0" w:space="0" w:color="auto"/>
            <w:right w:val="none" w:sz="0" w:space="0" w:color="auto"/>
          </w:divBdr>
        </w:div>
        <w:div w:id="1631664567">
          <w:marLeft w:val="480"/>
          <w:marRight w:val="0"/>
          <w:marTop w:val="0"/>
          <w:marBottom w:val="0"/>
          <w:divBdr>
            <w:top w:val="none" w:sz="0" w:space="0" w:color="auto"/>
            <w:left w:val="none" w:sz="0" w:space="0" w:color="auto"/>
            <w:bottom w:val="none" w:sz="0" w:space="0" w:color="auto"/>
            <w:right w:val="none" w:sz="0" w:space="0" w:color="auto"/>
          </w:divBdr>
        </w:div>
        <w:div w:id="1986398093">
          <w:marLeft w:val="480"/>
          <w:marRight w:val="0"/>
          <w:marTop w:val="0"/>
          <w:marBottom w:val="0"/>
          <w:divBdr>
            <w:top w:val="none" w:sz="0" w:space="0" w:color="auto"/>
            <w:left w:val="none" w:sz="0" w:space="0" w:color="auto"/>
            <w:bottom w:val="none" w:sz="0" w:space="0" w:color="auto"/>
            <w:right w:val="none" w:sz="0" w:space="0" w:color="auto"/>
          </w:divBdr>
        </w:div>
        <w:div w:id="1472602210">
          <w:marLeft w:val="480"/>
          <w:marRight w:val="0"/>
          <w:marTop w:val="0"/>
          <w:marBottom w:val="0"/>
          <w:divBdr>
            <w:top w:val="none" w:sz="0" w:space="0" w:color="auto"/>
            <w:left w:val="none" w:sz="0" w:space="0" w:color="auto"/>
            <w:bottom w:val="none" w:sz="0" w:space="0" w:color="auto"/>
            <w:right w:val="none" w:sz="0" w:space="0" w:color="auto"/>
          </w:divBdr>
        </w:div>
        <w:div w:id="437792898">
          <w:marLeft w:val="480"/>
          <w:marRight w:val="0"/>
          <w:marTop w:val="0"/>
          <w:marBottom w:val="0"/>
          <w:divBdr>
            <w:top w:val="none" w:sz="0" w:space="0" w:color="auto"/>
            <w:left w:val="none" w:sz="0" w:space="0" w:color="auto"/>
            <w:bottom w:val="none" w:sz="0" w:space="0" w:color="auto"/>
            <w:right w:val="none" w:sz="0" w:space="0" w:color="auto"/>
          </w:divBdr>
        </w:div>
        <w:div w:id="1837114104">
          <w:marLeft w:val="480"/>
          <w:marRight w:val="0"/>
          <w:marTop w:val="0"/>
          <w:marBottom w:val="0"/>
          <w:divBdr>
            <w:top w:val="none" w:sz="0" w:space="0" w:color="auto"/>
            <w:left w:val="none" w:sz="0" w:space="0" w:color="auto"/>
            <w:bottom w:val="none" w:sz="0" w:space="0" w:color="auto"/>
            <w:right w:val="none" w:sz="0" w:space="0" w:color="auto"/>
          </w:divBdr>
        </w:div>
        <w:div w:id="672606858">
          <w:marLeft w:val="480"/>
          <w:marRight w:val="0"/>
          <w:marTop w:val="0"/>
          <w:marBottom w:val="0"/>
          <w:divBdr>
            <w:top w:val="none" w:sz="0" w:space="0" w:color="auto"/>
            <w:left w:val="none" w:sz="0" w:space="0" w:color="auto"/>
            <w:bottom w:val="none" w:sz="0" w:space="0" w:color="auto"/>
            <w:right w:val="none" w:sz="0" w:space="0" w:color="auto"/>
          </w:divBdr>
        </w:div>
        <w:div w:id="2125076305">
          <w:marLeft w:val="480"/>
          <w:marRight w:val="0"/>
          <w:marTop w:val="0"/>
          <w:marBottom w:val="0"/>
          <w:divBdr>
            <w:top w:val="none" w:sz="0" w:space="0" w:color="auto"/>
            <w:left w:val="none" w:sz="0" w:space="0" w:color="auto"/>
            <w:bottom w:val="none" w:sz="0" w:space="0" w:color="auto"/>
            <w:right w:val="none" w:sz="0" w:space="0" w:color="auto"/>
          </w:divBdr>
        </w:div>
        <w:div w:id="1731461523">
          <w:marLeft w:val="480"/>
          <w:marRight w:val="0"/>
          <w:marTop w:val="0"/>
          <w:marBottom w:val="0"/>
          <w:divBdr>
            <w:top w:val="none" w:sz="0" w:space="0" w:color="auto"/>
            <w:left w:val="none" w:sz="0" w:space="0" w:color="auto"/>
            <w:bottom w:val="none" w:sz="0" w:space="0" w:color="auto"/>
            <w:right w:val="none" w:sz="0" w:space="0" w:color="auto"/>
          </w:divBdr>
        </w:div>
        <w:div w:id="1765345679">
          <w:marLeft w:val="480"/>
          <w:marRight w:val="0"/>
          <w:marTop w:val="0"/>
          <w:marBottom w:val="0"/>
          <w:divBdr>
            <w:top w:val="none" w:sz="0" w:space="0" w:color="auto"/>
            <w:left w:val="none" w:sz="0" w:space="0" w:color="auto"/>
            <w:bottom w:val="none" w:sz="0" w:space="0" w:color="auto"/>
            <w:right w:val="none" w:sz="0" w:space="0" w:color="auto"/>
          </w:divBdr>
        </w:div>
        <w:div w:id="557741601">
          <w:marLeft w:val="480"/>
          <w:marRight w:val="0"/>
          <w:marTop w:val="0"/>
          <w:marBottom w:val="0"/>
          <w:divBdr>
            <w:top w:val="none" w:sz="0" w:space="0" w:color="auto"/>
            <w:left w:val="none" w:sz="0" w:space="0" w:color="auto"/>
            <w:bottom w:val="none" w:sz="0" w:space="0" w:color="auto"/>
            <w:right w:val="none" w:sz="0" w:space="0" w:color="auto"/>
          </w:divBdr>
        </w:div>
        <w:div w:id="1886211136">
          <w:marLeft w:val="480"/>
          <w:marRight w:val="0"/>
          <w:marTop w:val="0"/>
          <w:marBottom w:val="0"/>
          <w:divBdr>
            <w:top w:val="none" w:sz="0" w:space="0" w:color="auto"/>
            <w:left w:val="none" w:sz="0" w:space="0" w:color="auto"/>
            <w:bottom w:val="none" w:sz="0" w:space="0" w:color="auto"/>
            <w:right w:val="none" w:sz="0" w:space="0" w:color="auto"/>
          </w:divBdr>
        </w:div>
        <w:div w:id="1597329018">
          <w:marLeft w:val="480"/>
          <w:marRight w:val="0"/>
          <w:marTop w:val="0"/>
          <w:marBottom w:val="0"/>
          <w:divBdr>
            <w:top w:val="none" w:sz="0" w:space="0" w:color="auto"/>
            <w:left w:val="none" w:sz="0" w:space="0" w:color="auto"/>
            <w:bottom w:val="none" w:sz="0" w:space="0" w:color="auto"/>
            <w:right w:val="none" w:sz="0" w:space="0" w:color="auto"/>
          </w:divBdr>
        </w:div>
        <w:div w:id="28528604">
          <w:marLeft w:val="480"/>
          <w:marRight w:val="0"/>
          <w:marTop w:val="0"/>
          <w:marBottom w:val="0"/>
          <w:divBdr>
            <w:top w:val="none" w:sz="0" w:space="0" w:color="auto"/>
            <w:left w:val="none" w:sz="0" w:space="0" w:color="auto"/>
            <w:bottom w:val="none" w:sz="0" w:space="0" w:color="auto"/>
            <w:right w:val="none" w:sz="0" w:space="0" w:color="auto"/>
          </w:divBdr>
        </w:div>
        <w:div w:id="290400421">
          <w:marLeft w:val="480"/>
          <w:marRight w:val="0"/>
          <w:marTop w:val="0"/>
          <w:marBottom w:val="0"/>
          <w:divBdr>
            <w:top w:val="none" w:sz="0" w:space="0" w:color="auto"/>
            <w:left w:val="none" w:sz="0" w:space="0" w:color="auto"/>
            <w:bottom w:val="none" w:sz="0" w:space="0" w:color="auto"/>
            <w:right w:val="none" w:sz="0" w:space="0" w:color="auto"/>
          </w:divBdr>
        </w:div>
        <w:div w:id="1536700546">
          <w:marLeft w:val="480"/>
          <w:marRight w:val="0"/>
          <w:marTop w:val="0"/>
          <w:marBottom w:val="0"/>
          <w:divBdr>
            <w:top w:val="none" w:sz="0" w:space="0" w:color="auto"/>
            <w:left w:val="none" w:sz="0" w:space="0" w:color="auto"/>
            <w:bottom w:val="none" w:sz="0" w:space="0" w:color="auto"/>
            <w:right w:val="none" w:sz="0" w:space="0" w:color="auto"/>
          </w:divBdr>
        </w:div>
        <w:div w:id="1440680024">
          <w:marLeft w:val="480"/>
          <w:marRight w:val="0"/>
          <w:marTop w:val="0"/>
          <w:marBottom w:val="0"/>
          <w:divBdr>
            <w:top w:val="none" w:sz="0" w:space="0" w:color="auto"/>
            <w:left w:val="none" w:sz="0" w:space="0" w:color="auto"/>
            <w:bottom w:val="none" w:sz="0" w:space="0" w:color="auto"/>
            <w:right w:val="none" w:sz="0" w:space="0" w:color="auto"/>
          </w:divBdr>
        </w:div>
        <w:div w:id="1919709413">
          <w:marLeft w:val="480"/>
          <w:marRight w:val="0"/>
          <w:marTop w:val="0"/>
          <w:marBottom w:val="0"/>
          <w:divBdr>
            <w:top w:val="none" w:sz="0" w:space="0" w:color="auto"/>
            <w:left w:val="none" w:sz="0" w:space="0" w:color="auto"/>
            <w:bottom w:val="none" w:sz="0" w:space="0" w:color="auto"/>
            <w:right w:val="none" w:sz="0" w:space="0" w:color="auto"/>
          </w:divBdr>
        </w:div>
        <w:div w:id="2072582162">
          <w:marLeft w:val="480"/>
          <w:marRight w:val="0"/>
          <w:marTop w:val="0"/>
          <w:marBottom w:val="0"/>
          <w:divBdr>
            <w:top w:val="none" w:sz="0" w:space="0" w:color="auto"/>
            <w:left w:val="none" w:sz="0" w:space="0" w:color="auto"/>
            <w:bottom w:val="none" w:sz="0" w:space="0" w:color="auto"/>
            <w:right w:val="none" w:sz="0" w:space="0" w:color="auto"/>
          </w:divBdr>
        </w:div>
        <w:div w:id="2058972524">
          <w:marLeft w:val="480"/>
          <w:marRight w:val="0"/>
          <w:marTop w:val="0"/>
          <w:marBottom w:val="0"/>
          <w:divBdr>
            <w:top w:val="none" w:sz="0" w:space="0" w:color="auto"/>
            <w:left w:val="none" w:sz="0" w:space="0" w:color="auto"/>
            <w:bottom w:val="none" w:sz="0" w:space="0" w:color="auto"/>
            <w:right w:val="none" w:sz="0" w:space="0" w:color="auto"/>
          </w:divBdr>
        </w:div>
        <w:div w:id="525488187">
          <w:marLeft w:val="480"/>
          <w:marRight w:val="0"/>
          <w:marTop w:val="0"/>
          <w:marBottom w:val="0"/>
          <w:divBdr>
            <w:top w:val="none" w:sz="0" w:space="0" w:color="auto"/>
            <w:left w:val="none" w:sz="0" w:space="0" w:color="auto"/>
            <w:bottom w:val="none" w:sz="0" w:space="0" w:color="auto"/>
            <w:right w:val="none" w:sz="0" w:space="0" w:color="auto"/>
          </w:divBdr>
        </w:div>
        <w:div w:id="614874373">
          <w:marLeft w:val="480"/>
          <w:marRight w:val="0"/>
          <w:marTop w:val="0"/>
          <w:marBottom w:val="0"/>
          <w:divBdr>
            <w:top w:val="none" w:sz="0" w:space="0" w:color="auto"/>
            <w:left w:val="none" w:sz="0" w:space="0" w:color="auto"/>
            <w:bottom w:val="none" w:sz="0" w:space="0" w:color="auto"/>
            <w:right w:val="none" w:sz="0" w:space="0" w:color="auto"/>
          </w:divBdr>
        </w:div>
        <w:div w:id="104350556">
          <w:marLeft w:val="480"/>
          <w:marRight w:val="0"/>
          <w:marTop w:val="0"/>
          <w:marBottom w:val="0"/>
          <w:divBdr>
            <w:top w:val="none" w:sz="0" w:space="0" w:color="auto"/>
            <w:left w:val="none" w:sz="0" w:space="0" w:color="auto"/>
            <w:bottom w:val="none" w:sz="0" w:space="0" w:color="auto"/>
            <w:right w:val="none" w:sz="0" w:space="0" w:color="auto"/>
          </w:divBdr>
        </w:div>
        <w:div w:id="1042483276">
          <w:marLeft w:val="480"/>
          <w:marRight w:val="0"/>
          <w:marTop w:val="0"/>
          <w:marBottom w:val="0"/>
          <w:divBdr>
            <w:top w:val="none" w:sz="0" w:space="0" w:color="auto"/>
            <w:left w:val="none" w:sz="0" w:space="0" w:color="auto"/>
            <w:bottom w:val="none" w:sz="0" w:space="0" w:color="auto"/>
            <w:right w:val="none" w:sz="0" w:space="0" w:color="auto"/>
          </w:divBdr>
        </w:div>
        <w:div w:id="510873618">
          <w:marLeft w:val="480"/>
          <w:marRight w:val="0"/>
          <w:marTop w:val="0"/>
          <w:marBottom w:val="0"/>
          <w:divBdr>
            <w:top w:val="none" w:sz="0" w:space="0" w:color="auto"/>
            <w:left w:val="none" w:sz="0" w:space="0" w:color="auto"/>
            <w:bottom w:val="none" w:sz="0" w:space="0" w:color="auto"/>
            <w:right w:val="none" w:sz="0" w:space="0" w:color="auto"/>
          </w:divBdr>
        </w:div>
        <w:div w:id="1166437596">
          <w:marLeft w:val="480"/>
          <w:marRight w:val="0"/>
          <w:marTop w:val="0"/>
          <w:marBottom w:val="0"/>
          <w:divBdr>
            <w:top w:val="none" w:sz="0" w:space="0" w:color="auto"/>
            <w:left w:val="none" w:sz="0" w:space="0" w:color="auto"/>
            <w:bottom w:val="none" w:sz="0" w:space="0" w:color="auto"/>
            <w:right w:val="none" w:sz="0" w:space="0" w:color="auto"/>
          </w:divBdr>
        </w:div>
        <w:div w:id="1996949859">
          <w:marLeft w:val="480"/>
          <w:marRight w:val="0"/>
          <w:marTop w:val="0"/>
          <w:marBottom w:val="0"/>
          <w:divBdr>
            <w:top w:val="none" w:sz="0" w:space="0" w:color="auto"/>
            <w:left w:val="none" w:sz="0" w:space="0" w:color="auto"/>
            <w:bottom w:val="none" w:sz="0" w:space="0" w:color="auto"/>
            <w:right w:val="none" w:sz="0" w:space="0" w:color="auto"/>
          </w:divBdr>
        </w:div>
        <w:div w:id="129133864">
          <w:marLeft w:val="480"/>
          <w:marRight w:val="0"/>
          <w:marTop w:val="0"/>
          <w:marBottom w:val="0"/>
          <w:divBdr>
            <w:top w:val="none" w:sz="0" w:space="0" w:color="auto"/>
            <w:left w:val="none" w:sz="0" w:space="0" w:color="auto"/>
            <w:bottom w:val="none" w:sz="0" w:space="0" w:color="auto"/>
            <w:right w:val="none" w:sz="0" w:space="0" w:color="auto"/>
          </w:divBdr>
        </w:div>
        <w:div w:id="1883051170">
          <w:marLeft w:val="480"/>
          <w:marRight w:val="0"/>
          <w:marTop w:val="0"/>
          <w:marBottom w:val="0"/>
          <w:divBdr>
            <w:top w:val="none" w:sz="0" w:space="0" w:color="auto"/>
            <w:left w:val="none" w:sz="0" w:space="0" w:color="auto"/>
            <w:bottom w:val="none" w:sz="0" w:space="0" w:color="auto"/>
            <w:right w:val="none" w:sz="0" w:space="0" w:color="auto"/>
          </w:divBdr>
        </w:div>
        <w:div w:id="993533249">
          <w:marLeft w:val="480"/>
          <w:marRight w:val="0"/>
          <w:marTop w:val="0"/>
          <w:marBottom w:val="0"/>
          <w:divBdr>
            <w:top w:val="none" w:sz="0" w:space="0" w:color="auto"/>
            <w:left w:val="none" w:sz="0" w:space="0" w:color="auto"/>
            <w:bottom w:val="none" w:sz="0" w:space="0" w:color="auto"/>
            <w:right w:val="none" w:sz="0" w:space="0" w:color="auto"/>
          </w:divBdr>
        </w:div>
        <w:div w:id="1290894615">
          <w:marLeft w:val="480"/>
          <w:marRight w:val="0"/>
          <w:marTop w:val="0"/>
          <w:marBottom w:val="0"/>
          <w:divBdr>
            <w:top w:val="none" w:sz="0" w:space="0" w:color="auto"/>
            <w:left w:val="none" w:sz="0" w:space="0" w:color="auto"/>
            <w:bottom w:val="none" w:sz="0" w:space="0" w:color="auto"/>
            <w:right w:val="none" w:sz="0" w:space="0" w:color="auto"/>
          </w:divBdr>
        </w:div>
        <w:div w:id="90008871">
          <w:marLeft w:val="480"/>
          <w:marRight w:val="0"/>
          <w:marTop w:val="0"/>
          <w:marBottom w:val="0"/>
          <w:divBdr>
            <w:top w:val="none" w:sz="0" w:space="0" w:color="auto"/>
            <w:left w:val="none" w:sz="0" w:space="0" w:color="auto"/>
            <w:bottom w:val="none" w:sz="0" w:space="0" w:color="auto"/>
            <w:right w:val="none" w:sz="0" w:space="0" w:color="auto"/>
          </w:divBdr>
        </w:div>
        <w:div w:id="1285649460">
          <w:marLeft w:val="480"/>
          <w:marRight w:val="0"/>
          <w:marTop w:val="0"/>
          <w:marBottom w:val="0"/>
          <w:divBdr>
            <w:top w:val="none" w:sz="0" w:space="0" w:color="auto"/>
            <w:left w:val="none" w:sz="0" w:space="0" w:color="auto"/>
            <w:bottom w:val="none" w:sz="0" w:space="0" w:color="auto"/>
            <w:right w:val="none" w:sz="0" w:space="0" w:color="auto"/>
          </w:divBdr>
        </w:div>
        <w:div w:id="7293329">
          <w:marLeft w:val="480"/>
          <w:marRight w:val="0"/>
          <w:marTop w:val="0"/>
          <w:marBottom w:val="0"/>
          <w:divBdr>
            <w:top w:val="none" w:sz="0" w:space="0" w:color="auto"/>
            <w:left w:val="none" w:sz="0" w:space="0" w:color="auto"/>
            <w:bottom w:val="none" w:sz="0" w:space="0" w:color="auto"/>
            <w:right w:val="none" w:sz="0" w:space="0" w:color="auto"/>
          </w:divBdr>
        </w:div>
        <w:div w:id="804351825">
          <w:marLeft w:val="480"/>
          <w:marRight w:val="0"/>
          <w:marTop w:val="0"/>
          <w:marBottom w:val="0"/>
          <w:divBdr>
            <w:top w:val="none" w:sz="0" w:space="0" w:color="auto"/>
            <w:left w:val="none" w:sz="0" w:space="0" w:color="auto"/>
            <w:bottom w:val="none" w:sz="0" w:space="0" w:color="auto"/>
            <w:right w:val="none" w:sz="0" w:space="0" w:color="auto"/>
          </w:divBdr>
        </w:div>
        <w:div w:id="863788003">
          <w:marLeft w:val="480"/>
          <w:marRight w:val="0"/>
          <w:marTop w:val="0"/>
          <w:marBottom w:val="0"/>
          <w:divBdr>
            <w:top w:val="none" w:sz="0" w:space="0" w:color="auto"/>
            <w:left w:val="none" w:sz="0" w:space="0" w:color="auto"/>
            <w:bottom w:val="none" w:sz="0" w:space="0" w:color="auto"/>
            <w:right w:val="none" w:sz="0" w:space="0" w:color="auto"/>
          </w:divBdr>
        </w:div>
        <w:div w:id="120193159">
          <w:marLeft w:val="480"/>
          <w:marRight w:val="0"/>
          <w:marTop w:val="0"/>
          <w:marBottom w:val="0"/>
          <w:divBdr>
            <w:top w:val="none" w:sz="0" w:space="0" w:color="auto"/>
            <w:left w:val="none" w:sz="0" w:space="0" w:color="auto"/>
            <w:bottom w:val="none" w:sz="0" w:space="0" w:color="auto"/>
            <w:right w:val="none" w:sz="0" w:space="0" w:color="auto"/>
          </w:divBdr>
        </w:div>
        <w:div w:id="199439394">
          <w:marLeft w:val="480"/>
          <w:marRight w:val="0"/>
          <w:marTop w:val="0"/>
          <w:marBottom w:val="0"/>
          <w:divBdr>
            <w:top w:val="none" w:sz="0" w:space="0" w:color="auto"/>
            <w:left w:val="none" w:sz="0" w:space="0" w:color="auto"/>
            <w:bottom w:val="none" w:sz="0" w:space="0" w:color="auto"/>
            <w:right w:val="none" w:sz="0" w:space="0" w:color="auto"/>
          </w:divBdr>
        </w:div>
        <w:div w:id="2043093018">
          <w:marLeft w:val="480"/>
          <w:marRight w:val="0"/>
          <w:marTop w:val="0"/>
          <w:marBottom w:val="0"/>
          <w:divBdr>
            <w:top w:val="none" w:sz="0" w:space="0" w:color="auto"/>
            <w:left w:val="none" w:sz="0" w:space="0" w:color="auto"/>
            <w:bottom w:val="none" w:sz="0" w:space="0" w:color="auto"/>
            <w:right w:val="none" w:sz="0" w:space="0" w:color="auto"/>
          </w:divBdr>
        </w:div>
        <w:div w:id="1566523653">
          <w:marLeft w:val="480"/>
          <w:marRight w:val="0"/>
          <w:marTop w:val="0"/>
          <w:marBottom w:val="0"/>
          <w:divBdr>
            <w:top w:val="none" w:sz="0" w:space="0" w:color="auto"/>
            <w:left w:val="none" w:sz="0" w:space="0" w:color="auto"/>
            <w:bottom w:val="none" w:sz="0" w:space="0" w:color="auto"/>
            <w:right w:val="none" w:sz="0" w:space="0" w:color="auto"/>
          </w:divBdr>
        </w:div>
        <w:div w:id="520044834">
          <w:marLeft w:val="480"/>
          <w:marRight w:val="0"/>
          <w:marTop w:val="0"/>
          <w:marBottom w:val="0"/>
          <w:divBdr>
            <w:top w:val="none" w:sz="0" w:space="0" w:color="auto"/>
            <w:left w:val="none" w:sz="0" w:space="0" w:color="auto"/>
            <w:bottom w:val="none" w:sz="0" w:space="0" w:color="auto"/>
            <w:right w:val="none" w:sz="0" w:space="0" w:color="auto"/>
          </w:divBdr>
        </w:div>
        <w:div w:id="141165301">
          <w:marLeft w:val="480"/>
          <w:marRight w:val="0"/>
          <w:marTop w:val="0"/>
          <w:marBottom w:val="0"/>
          <w:divBdr>
            <w:top w:val="none" w:sz="0" w:space="0" w:color="auto"/>
            <w:left w:val="none" w:sz="0" w:space="0" w:color="auto"/>
            <w:bottom w:val="none" w:sz="0" w:space="0" w:color="auto"/>
            <w:right w:val="none" w:sz="0" w:space="0" w:color="auto"/>
          </w:divBdr>
        </w:div>
        <w:div w:id="878322280">
          <w:marLeft w:val="480"/>
          <w:marRight w:val="0"/>
          <w:marTop w:val="0"/>
          <w:marBottom w:val="0"/>
          <w:divBdr>
            <w:top w:val="none" w:sz="0" w:space="0" w:color="auto"/>
            <w:left w:val="none" w:sz="0" w:space="0" w:color="auto"/>
            <w:bottom w:val="none" w:sz="0" w:space="0" w:color="auto"/>
            <w:right w:val="none" w:sz="0" w:space="0" w:color="auto"/>
          </w:divBdr>
        </w:div>
        <w:div w:id="470560778">
          <w:marLeft w:val="480"/>
          <w:marRight w:val="0"/>
          <w:marTop w:val="0"/>
          <w:marBottom w:val="0"/>
          <w:divBdr>
            <w:top w:val="none" w:sz="0" w:space="0" w:color="auto"/>
            <w:left w:val="none" w:sz="0" w:space="0" w:color="auto"/>
            <w:bottom w:val="none" w:sz="0" w:space="0" w:color="auto"/>
            <w:right w:val="none" w:sz="0" w:space="0" w:color="auto"/>
          </w:divBdr>
        </w:div>
        <w:div w:id="817234484">
          <w:marLeft w:val="480"/>
          <w:marRight w:val="0"/>
          <w:marTop w:val="0"/>
          <w:marBottom w:val="0"/>
          <w:divBdr>
            <w:top w:val="none" w:sz="0" w:space="0" w:color="auto"/>
            <w:left w:val="none" w:sz="0" w:space="0" w:color="auto"/>
            <w:bottom w:val="none" w:sz="0" w:space="0" w:color="auto"/>
            <w:right w:val="none" w:sz="0" w:space="0" w:color="auto"/>
          </w:divBdr>
        </w:div>
        <w:div w:id="1980960948">
          <w:marLeft w:val="480"/>
          <w:marRight w:val="0"/>
          <w:marTop w:val="0"/>
          <w:marBottom w:val="0"/>
          <w:divBdr>
            <w:top w:val="none" w:sz="0" w:space="0" w:color="auto"/>
            <w:left w:val="none" w:sz="0" w:space="0" w:color="auto"/>
            <w:bottom w:val="none" w:sz="0" w:space="0" w:color="auto"/>
            <w:right w:val="none" w:sz="0" w:space="0" w:color="auto"/>
          </w:divBdr>
        </w:div>
        <w:div w:id="1456021021">
          <w:marLeft w:val="480"/>
          <w:marRight w:val="0"/>
          <w:marTop w:val="0"/>
          <w:marBottom w:val="0"/>
          <w:divBdr>
            <w:top w:val="none" w:sz="0" w:space="0" w:color="auto"/>
            <w:left w:val="none" w:sz="0" w:space="0" w:color="auto"/>
            <w:bottom w:val="none" w:sz="0" w:space="0" w:color="auto"/>
            <w:right w:val="none" w:sz="0" w:space="0" w:color="auto"/>
          </w:divBdr>
        </w:div>
        <w:div w:id="368802766">
          <w:marLeft w:val="480"/>
          <w:marRight w:val="0"/>
          <w:marTop w:val="0"/>
          <w:marBottom w:val="0"/>
          <w:divBdr>
            <w:top w:val="none" w:sz="0" w:space="0" w:color="auto"/>
            <w:left w:val="none" w:sz="0" w:space="0" w:color="auto"/>
            <w:bottom w:val="none" w:sz="0" w:space="0" w:color="auto"/>
            <w:right w:val="none" w:sz="0" w:space="0" w:color="auto"/>
          </w:divBdr>
        </w:div>
        <w:div w:id="1560094071">
          <w:marLeft w:val="480"/>
          <w:marRight w:val="0"/>
          <w:marTop w:val="0"/>
          <w:marBottom w:val="0"/>
          <w:divBdr>
            <w:top w:val="none" w:sz="0" w:space="0" w:color="auto"/>
            <w:left w:val="none" w:sz="0" w:space="0" w:color="auto"/>
            <w:bottom w:val="none" w:sz="0" w:space="0" w:color="auto"/>
            <w:right w:val="none" w:sz="0" w:space="0" w:color="auto"/>
          </w:divBdr>
        </w:div>
        <w:div w:id="900679380">
          <w:marLeft w:val="480"/>
          <w:marRight w:val="0"/>
          <w:marTop w:val="0"/>
          <w:marBottom w:val="0"/>
          <w:divBdr>
            <w:top w:val="none" w:sz="0" w:space="0" w:color="auto"/>
            <w:left w:val="none" w:sz="0" w:space="0" w:color="auto"/>
            <w:bottom w:val="none" w:sz="0" w:space="0" w:color="auto"/>
            <w:right w:val="none" w:sz="0" w:space="0" w:color="auto"/>
          </w:divBdr>
        </w:div>
        <w:div w:id="699670409">
          <w:marLeft w:val="480"/>
          <w:marRight w:val="0"/>
          <w:marTop w:val="0"/>
          <w:marBottom w:val="0"/>
          <w:divBdr>
            <w:top w:val="none" w:sz="0" w:space="0" w:color="auto"/>
            <w:left w:val="none" w:sz="0" w:space="0" w:color="auto"/>
            <w:bottom w:val="none" w:sz="0" w:space="0" w:color="auto"/>
            <w:right w:val="none" w:sz="0" w:space="0" w:color="auto"/>
          </w:divBdr>
        </w:div>
        <w:div w:id="380522120">
          <w:marLeft w:val="480"/>
          <w:marRight w:val="0"/>
          <w:marTop w:val="0"/>
          <w:marBottom w:val="0"/>
          <w:divBdr>
            <w:top w:val="none" w:sz="0" w:space="0" w:color="auto"/>
            <w:left w:val="none" w:sz="0" w:space="0" w:color="auto"/>
            <w:bottom w:val="none" w:sz="0" w:space="0" w:color="auto"/>
            <w:right w:val="none" w:sz="0" w:space="0" w:color="auto"/>
          </w:divBdr>
        </w:div>
        <w:div w:id="1852840163">
          <w:marLeft w:val="480"/>
          <w:marRight w:val="0"/>
          <w:marTop w:val="0"/>
          <w:marBottom w:val="0"/>
          <w:divBdr>
            <w:top w:val="none" w:sz="0" w:space="0" w:color="auto"/>
            <w:left w:val="none" w:sz="0" w:space="0" w:color="auto"/>
            <w:bottom w:val="none" w:sz="0" w:space="0" w:color="auto"/>
            <w:right w:val="none" w:sz="0" w:space="0" w:color="auto"/>
          </w:divBdr>
        </w:div>
        <w:div w:id="2041321429">
          <w:marLeft w:val="480"/>
          <w:marRight w:val="0"/>
          <w:marTop w:val="0"/>
          <w:marBottom w:val="0"/>
          <w:divBdr>
            <w:top w:val="none" w:sz="0" w:space="0" w:color="auto"/>
            <w:left w:val="none" w:sz="0" w:space="0" w:color="auto"/>
            <w:bottom w:val="none" w:sz="0" w:space="0" w:color="auto"/>
            <w:right w:val="none" w:sz="0" w:space="0" w:color="auto"/>
          </w:divBdr>
        </w:div>
        <w:div w:id="1935166960">
          <w:marLeft w:val="480"/>
          <w:marRight w:val="0"/>
          <w:marTop w:val="0"/>
          <w:marBottom w:val="0"/>
          <w:divBdr>
            <w:top w:val="none" w:sz="0" w:space="0" w:color="auto"/>
            <w:left w:val="none" w:sz="0" w:space="0" w:color="auto"/>
            <w:bottom w:val="none" w:sz="0" w:space="0" w:color="auto"/>
            <w:right w:val="none" w:sz="0" w:space="0" w:color="auto"/>
          </w:divBdr>
        </w:div>
        <w:div w:id="1560243382">
          <w:marLeft w:val="480"/>
          <w:marRight w:val="0"/>
          <w:marTop w:val="0"/>
          <w:marBottom w:val="0"/>
          <w:divBdr>
            <w:top w:val="none" w:sz="0" w:space="0" w:color="auto"/>
            <w:left w:val="none" w:sz="0" w:space="0" w:color="auto"/>
            <w:bottom w:val="none" w:sz="0" w:space="0" w:color="auto"/>
            <w:right w:val="none" w:sz="0" w:space="0" w:color="auto"/>
          </w:divBdr>
        </w:div>
        <w:div w:id="1787431751">
          <w:marLeft w:val="480"/>
          <w:marRight w:val="0"/>
          <w:marTop w:val="0"/>
          <w:marBottom w:val="0"/>
          <w:divBdr>
            <w:top w:val="none" w:sz="0" w:space="0" w:color="auto"/>
            <w:left w:val="none" w:sz="0" w:space="0" w:color="auto"/>
            <w:bottom w:val="none" w:sz="0" w:space="0" w:color="auto"/>
            <w:right w:val="none" w:sz="0" w:space="0" w:color="auto"/>
          </w:divBdr>
        </w:div>
        <w:div w:id="526068678">
          <w:marLeft w:val="480"/>
          <w:marRight w:val="0"/>
          <w:marTop w:val="0"/>
          <w:marBottom w:val="0"/>
          <w:divBdr>
            <w:top w:val="none" w:sz="0" w:space="0" w:color="auto"/>
            <w:left w:val="none" w:sz="0" w:space="0" w:color="auto"/>
            <w:bottom w:val="none" w:sz="0" w:space="0" w:color="auto"/>
            <w:right w:val="none" w:sz="0" w:space="0" w:color="auto"/>
          </w:divBdr>
        </w:div>
        <w:div w:id="652025152">
          <w:marLeft w:val="480"/>
          <w:marRight w:val="0"/>
          <w:marTop w:val="0"/>
          <w:marBottom w:val="0"/>
          <w:divBdr>
            <w:top w:val="none" w:sz="0" w:space="0" w:color="auto"/>
            <w:left w:val="none" w:sz="0" w:space="0" w:color="auto"/>
            <w:bottom w:val="none" w:sz="0" w:space="0" w:color="auto"/>
            <w:right w:val="none" w:sz="0" w:space="0" w:color="auto"/>
          </w:divBdr>
        </w:div>
        <w:div w:id="354818276">
          <w:marLeft w:val="480"/>
          <w:marRight w:val="0"/>
          <w:marTop w:val="0"/>
          <w:marBottom w:val="0"/>
          <w:divBdr>
            <w:top w:val="none" w:sz="0" w:space="0" w:color="auto"/>
            <w:left w:val="none" w:sz="0" w:space="0" w:color="auto"/>
            <w:bottom w:val="none" w:sz="0" w:space="0" w:color="auto"/>
            <w:right w:val="none" w:sz="0" w:space="0" w:color="auto"/>
          </w:divBdr>
        </w:div>
        <w:div w:id="1429496621">
          <w:marLeft w:val="480"/>
          <w:marRight w:val="0"/>
          <w:marTop w:val="0"/>
          <w:marBottom w:val="0"/>
          <w:divBdr>
            <w:top w:val="none" w:sz="0" w:space="0" w:color="auto"/>
            <w:left w:val="none" w:sz="0" w:space="0" w:color="auto"/>
            <w:bottom w:val="none" w:sz="0" w:space="0" w:color="auto"/>
            <w:right w:val="none" w:sz="0" w:space="0" w:color="auto"/>
          </w:divBdr>
        </w:div>
        <w:div w:id="873663124">
          <w:marLeft w:val="480"/>
          <w:marRight w:val="0"/>
          <w:marTop w:val="0"/>
          <w:marBottom w:val="0"/>
          <w:divBdr>
            <w:top w:val="none" w:sz="0" w:space="0" w:color="auto"/>
            <w:left w:val="none" w:sz="0" w:space="0" w:color="auto"/>
            <w:bottom w:val="none" w:sz="0" w:space="0" w:color="auto"/>
            <w:right w:val="none" w:sz="0" w:space="0" w:color="auto"/>
          </w:divBdr>
        </w:div>
        <w:div w:id="31733106">
          <w:marLeft w:val="480"/>
          <w:marRight w:val="0"/>
          <w:marTop w:val="0"/>
          <w:marBottom w:val="0"/>
          <w:divBdr>
            <w:top w:val="none" w:sz="0" w:space="0" w:color="auto"/>
            <w:left w:val="none" w:sz="0" w:space="0" w:color="auto"/>
            <w:bottom w:val="none" w:sz="0" w:space="0" w:color="auto"/>
            <w:right w:val="none" w:sz="0" w:space="0" w:color="auto"/>
          </w:divBdr>
        </w:div>
        <w:div w:id="236281838">
          <w:marLeft w:val="480"/>
          <w:marRight w:val="0"/>
          <w:marTop w:val="0"/>
          <w:marBottom w:val="0"/>
          <w:divBdr>
            <w:top w:val="none" w:sz="0" w:space="0" w:color="auto"/>
            <w:left w:val="none" w:sz="0" w:space="0" w:color="auto"/>
            <w:bottom w:val="none" w:sz="0" w:space="0" w:color="auto"/>
            <w:right w:val="none" w:sz="0" w:space="0" w:color="auto"/>
          </w:divBdr>
        </w:div>
        <w:div w:id="1844855682">
          <w:marLeft w:val="480"/>
          <w:marRight w:val="0"/>
          <w:marTop w:val="0"/>
          <w:marBottom w:val="0"/>
          <w:divBdr>
            <w:top w:val="none" w:sz="0" w:space="0" w:color="auto"/>
            <w:left w:val="none" w:sz="0" w:space="0" w:color="auto"/>
            <w:bottom w:val="none" w:sz="0" w:space="0" w:color="auto"/>
            <w:right w:val="none" w:sz="0" w:space="0" w:color="auto"/>
          </w:divBdr>
        </w:div>
        <w:div w:id="113133765">
          <w:marLeft w:val="480"/>
          <w:marRight w:val="0"/>
          <w:marTop w:val="0"/>
          <w:marBottom w:val="0"/>
          <w:divBdr>
            <w:top w:val="none" w:sz="0" w:space="0" w:color="auto"/>
            <w:left w:val="none" w:sz="0" w:space="0" w:color="auto"/>
            <w:bottom w:val="none" w:sz="0" w:space="0" w:color="auto"/>
            <w:right w:val="none" w:sz="0" w:space="0" w:color="auto"/>
          </w:divBdr>
        </w:div>
        <w:div w:id="1604918892">
          <w:marLeft w:val="480"/>
          <w:marRight w:val="0"/>
          <w:marTop w:val="0"/>
          <w:marBottom w:val="0"/>
          <w:divBdr>
            <w:top w:val="none" w:sz="0" w:space="0" w:color="auto"/>
            <w:left w:val="none" w:sz="0" w:space="0" w:color="auto"/>
            <w:bottom w:val="none" w:sz="0" w:space="0" w:color="auto"/>
            <w:right w:val="none" w:sz="0" w:space="0" w:color="auto"/>
          </w:divBdr>
        </w:div>
        <w:div w:id="282931834">
          <w:marLeft w:val="480"/>
          <w:marRight w:val="0"/>
          <w:marTop w:val="0"/>
          <w:marBottom w:val="0"/>
          <w:divBdr>
            <w:top w:val="none" w:sz="0" w:space="0" w:color="auto"/>
            <w:left w:val="none" w:sz="0" w:space="0" w:color="auto"/>
            <w:bottom w:val="none" w:sz="0" w:space="0" w:color="auto"/>
            <w:right w:val="none" w:sz="0" w:space="0" w:color="auto"/>
          </w:divBdr>
        </w:div>
        <w:div w:id="1829861150">
          <w:marLeft w:val="480"/>
          <w:marRight w:val="0"/>
          <w:marTop w:val="0"/>
          <w:marBottom w:val="0"/>
          <w:divBdr>
            <w:top w:val="none" w:sz="0" w:space="0" w:color="auto"/>
            <w:left w:val="none" w:sz="0" w:space="0" w:color="auto"/>
            <w:bottom w:val="none" w:sz="0" w:space="0" w:color="auto"/>
            <w:right w:val="none" w:sz="0" w:space="0" w:color="auto"/>
          </w:divBdr>
        </w:div>
        <w:div w:id="1874225166">
          <w:marLeft w:val="480"/>
          <w:marRight w:val="0"/>
          <w:marTop w:val="0"/>
          <w:marBottom w:val="0"/>
          <w:divBdr>
            <w:top w:val="none" w:sz="0" w:space="0" w:color="auto"/>
            <w:left w:val="none" w:sz="0" w:space="0" w:color="auto"/>
            <w:bottom w:val="none" w:sz="0" w:space="0" w:color="auto"/>
            <w:right w:val="none" w:sz="0" w:space="0" w:color="auto"/>
          </w:divBdr>
        </w:div>
        <w:div w:id="1385908457">
          <w:marLeft w:val="480"/>
          <w:marRight w:val="0"/>
          <w:marTop w:val="0"/>
          <w:marBottom w:val="0"/>
          <w:divBdr>
            <w:top w:val="none" w:sz="0" w:space="0" w:color="auto"/>
            <w:left w:val="none" w:sz="0" w:space="0" w:color="auto"/>
            <w:bottom w:val="none" w:sz="0" w:space="0" w:color="auto"/>
            <w:right w:val="none" w:sz="0" w:space="0" w:color="auto"/>
          </w:divBdr>
        </w:div>
        <w:div w:id="404185449">
          <w:marLeft w:val="480"/>
          <w:marRight w:val="0"/>
          <w:marTop w:val="0"/>
          <w:marBottom w:val="0"/>
          <w:divBdr>
            <w:top w:val="none" w:sz="0" w:space="0" w:color="auto"/>
            <w:left w:val="none" w:sz="0" w:space="0" w:color="auto"/>
            <w:bottom w:val="none" w:sz="0" w:space="0" w:color="auto"/>
            <w:right w:val="none" w:sz="0" w:space="0" w:color="auto"/>
          </w:divBdr>
        </w:div>
        <w:div w:id="443572780">
          <w:marLeft w:val="480"/>
          <w:marRight w:val="0"/>
          <w:marTop w:val="0"/>
          <w:marBottom w:val="0"/>
          <w:divBdr>
            <w:top w:val="none" w:sz="0" w:space="0" w:color="auto"/>
            <w:left w:val="none" w:sz="0" w:space="0" w:color="auto"/>
            <w:bottom w:val="none" w:sz="0" w:space="0" w:color="auto"/>
            <w:right w:val="none" w:sz="0" w:space="0" w:color="auto"/>
          </w:divBdr>
        </w:div>
        <w:div w:id="439764083">
          <w:marLeft w:val="480"/>
          <w:marRight w:val="0"/>
          <w:marTop w:val="0"/>
          <w:marBottom w:val="0"/>
          <w:divBdr>
            <w:top w:val="none" w:sz="0" w:space="0" w:color="auto"/>
            <w:left w:val="none" w:sz="0" w:space="0" w:color="auto"/>
            <w:bottom w:val="none" w:sz="0" w:space="0" w:color="auto"/>
            <w:right w:val="none" w:sz="0" w:space="0" w:color="auto"/>
          </w:divBdr>
        </w:div>
        <w:div w:id="49767407">
          <w:marLeft w:val="480"/>
          <w:marRight w:val="0"/>
          <w:marTop w:val="0"/>
          <w:marBottom w:val="0"/>
          <w:divBdr>
            <w:top w:val="none" w:sz="0" w:space="0" w:color="auto"/>
            <w:left w:val="none" w:sz="0" w:space="0" w:color="auto"/>
            <w:bottom w:val="none" w:sz="0" w:space="0" w:color="auto"/>
            <w:right w:val="none" w:sz="0" w:space="0" w:color="auto"/>
          </w:divBdr>
        </w:div>
        <w:div w:id="967319998">
          <w:marLeft w:val="480"/>
          <w:marRight w:val="0"/>
          <w:marTop w:val="0"/>
          <w:marBottom w:val="0"/>
          <w:divBdr>
            <w:top w:val="none" w:sz="0" w:space="0" w:color="auto"/>
            <w:left w:val="none" w:sz="0" w:space="0" w:color="auto"/>
            <w:bottom w:val="none" w:sz="0" w:space="0" w:color="auto"/>
            <w:right w:val="none" w:sz="0" w:space="0" w:color="auto"/>
          </w:divBdr>
        </w:div>
        <w:div w:id="383215604">
          <w:marLeft w:val="480"/>
          <w:marRight w:val="0"/>
          <w:marTop w:val="0"/>
          <w:marBottom w:val="0"/>
          <w:divBdr>
            <w:top w:val="none" w:sz="0" w:space="0" w:color="auto"/>
            <w:left w:val="none" w:sz="0" w:space="0" w:color="auto"/>
            <w:bottom w:val="none" w:sz="0" w:space="0" w:color="auto"/>
            <w:right w:val="none" w:sz="0" w:space="0" w:color="auto"/>
          </w:divBdr>
        </w:div>
        <w:div w:id="1034041358">
          <w:marLeft w:val="480"/>
          <w:marRight w:val="0"/>
          <w:marTop w:val="0"/>
          <w:marBottom w:val="0"/>
          <w:divBdr>
            <w:top w:val="none" w:sz="0" w:space="0" w:color="auto"/>
            <w:left w:val="none" w:sz="0" w:space="0" w:color="auto"/>
            <w:bottom w:val="none" w:sz="0" w:space="0" w:color="auto"/>
            <w:right w:val="none" w:sz="0" w:space="0" w:color="auto"/>
          </w:divBdr>
        </w:div>
        <w:div w:id="199784012">
          <w:marLeft w:val="480"/>
          <w:marRight w:val="0"/>
          <w:marTop w:val="0"/>
          <w:marBottom w:val="0"/>
          <w:divBdr>
            <w:top w:val="none" w:sz="0" w:space="0" w:color="auto"/>
            <w:left w:val="none" w:sz="0" w:space="0" w:color="auto"/>
            <w:bottom w:val="none" w:sz="0" w:space="0" w:color="auto"/>
            <w:right w:val="none" w:sz="0" w:space="0" w:color="auto"/>
          </w:divBdr>
        </w:div>
        <w:div w:id="689138915">
          <w:marLeft w:val="480"/>
          <w:marRight w:val="0"/>
          <w:marTop w:val="0"/>
          <w:marBottom w:val="0"/>
          <w:divBdr>
            <w:top w:val="none" w:sz="0" w:space="0" w:color="auto"/>
            <w:left w:val="none" w:sz="0" w:space="0" w:color="auto"/>
            <w:bottom w:val="none" w:sz="0" w:space="0" w:color="auto"/>
            <w:right w:val="none" w:sz="0" w:space="0" w:color="auto"/>
          </w:divBdr>
        </w:div>
        <w:div w:id="1924104004">
          <w:marLeft w:val="480"/>
          <w:marRight w:val="0"/>
          <w:marTop w:val="0"/>
          <w:marBottom w:val="0"/>
          <w:divBdr>
            <w:top w:val="none" w:sz="0" w:space="0" w:color="auto"/>
            <w:left w:val="none" w:sz="0" w:space="0" w:color="auto"/>
            <w:bottom w:val="none" w:sz="0" w:space="0" w:color="auto"/>
            <w:right w:val="none" w:sz="0" w:space="0" w:color="auto"/>
          </w:divBdr>
        </w:div>
        <w:div w:id="1750886158">
          <w:marLeft w:val="480"/>
          <w:marRight w:val="0"/>
          <w:marTop w:val="0"/>
          <w:marBottom w:val="0"/>
          <w:divBdr>
            <w:top w:val="none" w:sz="0" w:space="0" w:color="auto"/>
            <w:left w:val="none" w:sz="0" w:space="0" w:color="auto"/>
            <w:bottom w:val="none" w:sz="0" w:space="0" w:color="auto"/>
            <w:right w:val="none" w:sz="0" w:space="0" w:color="auto"/>
          </w:divBdr>
        </w:div>
        <w:div w:id="2047758159">
          <w:marLeft w:val="480"/>
          <w:marRight w:val="0"/>
          <w:marTop w:val="0"/>
          <w:marBottom w:val="0"/>
          <w:divBdr>
            <w:top w:val="none" w:sz="0" w:space="0" w:color="auto"/>
            <w:left w:val="none" w:sz="0" w:space="0" w:color="auto"/>
            <w:bottom w:val="none" w:sz="0" w:space="0" w:color="auto"/>
            <w:right w:val="none" w:sz="0" w:space="0" w:color="auto"/>
          </w:divBdr>
        </w:div>
        <w:div w:id="964895804">
          <w:marLeft w:val="480"/>
          <w:marRight w:val="0"/>
          <w:marTop w:val="0"/>
          <w:marBottom w:val="0"/>
          <w:divBdr>
            <w:top w:val="none" w:sz="0" w:space="0" w:color="auto"/>
            <w:left w:val="none" w:sz="0" w:space="0" w:color="auto"/>
            <w:bottom w:val="none" w:sz="0" w:space="0" w:color="auto"/>
            <w:right w:val="none" w:sz="0" w:space="0" w:color="auto"/>
          </w:divBdr>
        </w:div>
        <w:div w:id="75907483">
          <w:marLeft w:val="480"/>
          <w:marRight w:val="0"/>
          <w:marTop w:val="0"/>
          <w:marBottom w:val="0"/>
          <w:divBdr>
            <w:top w:val="none" w:sz="0" w:space="0" w:color="auto"/>
            <w:left w:val="none" w:sz="0" w:space="0" w:color="auto"/>
            <w:bottom w:val="none" w:sz="0" w:space="0" w:color="auto"/>
            <w:right w:val="none" w:sz="0" w:space="0" w:color="auto"/>
          </w:divBdr>
        </w:div>
        <w:div w:id="573321381">
          <w:marLeft w:val="480"/>
          <w:marRight w:val="0"/>
          <w:marTop w:val="0"/>
          <w:marBottom w:val="0"/>
          <w:divBdr>
            <w:top w:val="none" w:sz="0" w:space="0" w:color="auto"/>
            <w:left w:val="none" w:sz="0" w:space="0" w:color="auto"/>
            <w:bottom w:val="none" w:sz="0" w:space="0" w:color="auto"/>
            <w:right w:val="none" w:sz="0" w:space="0" w:color="auto"/>
          </w:divBdr>
        </w:div>
        <w:div w:id="284239395">
          <w:marLeft w:val="480"/>
          <w:marRight w:val="0"/>
          <w:marTop w:val="0"/>
          <w:marBottom w:val="0"/>
          <w:divBdr>
            <w:top w:val="none" w:sz="0" w:space="0" w:color="auto"/>
            <w:left w:val="none" w:sz="0" w:space="0" w:color="auto"/>
            <w:bottom w:val="none" w:sz="0" w:space="0" w:color="auto"/>
            <w:right w:val="none" w:sz="0" w:space="0" w:color="auto"/>
          </w:divBdr>
        </w:div>
        <w:div w:id="1778014269">
          <w:marLeft w:val="480"/>
          <w:marRight w:val="0"/>
          <w:marTop w:val="0"/>
          <w:marBottom w:val="0"/>
          <w:divBdr>
            <w:top w:val="none" w:sz="0" w:space="0" w:color="auto"/>
            <w:left w:val="none" w:sz="0" w:space="0" w:color="auto"/>
            <w:bottom w:val="none" w:sz="0" w:space="0" w:color="auto"/>
            <w:right w:val="none" w:sz="0" w:space="0" w:color="auto"/>
          </w:divBdr>
        </w:div>
        <w:div w:id="1618373780">
          <w:marLeft w:val="480"/>
          <w:marRight w:val="0"/>
          <w:marTop w:val="0"/>
          <w:marBottom w:val="0"/>
          <w:divBdr>
            <w:top w:val="none" w:sz="0" w:space="0" w:color="auto"/>
            <w:left w:val="none" w:sz="0" w:space="0" w:color="auto"/>
            <w:bottom w:val="none" w:sz="0" w:space="0" w:color="auto"/>
            <w:right w:val="none" w:sz="0" w:space="0" w:color="auto"/>
          </w:divBdr>
        </w:div>
        <w:div w:id="423111360">
          <w:marLeft w:val="480"/>
          <w:marRight w:val="0"/>
          <w:marTop w:val="0"/>
          <w:marBottom w:val="0"/>
          <w:divBdr>
            <w:top w:val="none" w:sz="0" w:space="0" w:color="auto"/>
            <w:left w:val="none" w:sz="0" w:space="0" w:color="auto"/>
            <w:bottom w:val="none" w:sz="0" w:space="0" w:color="auto"/>
            <w:right w:val="none" w:sz="0" w:space="0" w:color="auto"/>
          </w:divBdr>
        </w:div>
        <w:div w:id="2074766272">
          <w:marLeft w:val="480"/>
          <w:marRight w:val="0"/>
          <w:marTop w:val="0"/>
          <w:marBottom w:val="0"/>
          <w:divBdr>
            <w:top w:val="none" w:sz="0" w:space="0" w:color="auto"/>
            <w:left w:val="none" w:sz="0" w:space="0" w:color="auto"/>
            <w:bottom w:val="none" w:sz="0" w:space="0" w:color="auto"/>
            <w:right w:val="none" w:sz="0" w:space="0" w:color="auto"/>
          </w:divBdr>
        </w:div>
        <w:div w:id="501511520">
          <w:marLeft w:val="480"/>
          <w:marRight w:val="0"/>
          <w:marTop w:val="0"/>
          <w:marBottom w:val="0"/>
          <w:divBdr>
            <w:top w:val="none" w:sz="0" w:space="0" w:color="auto"/>
            <w:left w:val="none" w:sz="0" w:space="0" w:color="auto"/>
            <w:bottom w:val="none" w:sz="0" w:space="0" w:color="auto"/>
            <w:right w:val="none" w:sz="0" w:space="0" w:color="auto"/>
          </w:divBdr>
        </w:div>
        <w:div w:id="1913470416">
          <w:marLeft w:val="480"/>
          <w:marRight w:val="0"/>
          <w:marTop w:val="0"/>
          <w:marBottom w:val="0"/>
          <w:divBdr>
            <w:top w:val="none" w:sz="0" w:space="0" w:color="auto"/>
            <w:left w:val="none" w:sz="0" w:space="0" w:color="auto"/>
            <w:bottom w:val="none" w:sz="0" w:space="0" w:color="auto"/>
            <w:right w:val="none" w:sz="0" w:space="0" w:color="auto"/>
          </w:divBdr>
        </w:div>
        <w:div w:id="341326099">
          <w:marLeft w:val="480"/>
          <w:marRight w:val="0"/>
          <w:marTop w:val="0"/>
          <w:marBottom w:val="0"/>
          <w:divBdr>
            <w:top w:val="none" w:sz="0" w:space="0" w:color="auto"/>
            <w:left w:val="none" w:sz="0" w:space="0" w:color="auto"/>
            <w:bottom w:val="none" w:sz="0" w:space="0" w:color="auto"/>
            <w:right w:val="none" w:sz="0" w:space="0" w:color="auto"/>
          </w:divBdr>
        </w:div>
        <w:div w:id="1768189613">
          <w:marLeft w:val="480"/>
          <w:marRight w:val="0"/>
          <w:marTop w:val="0"/>
          <w:marBottom w:val="0"/>
          <w:divBdr>
            <w:top w:val="none" w:sz="0" w:space="0" w:color="auto"/>
            <w:left w:val="none" w:sz="0" w:space="0" w:color="auto"/>
            <w:bottom w:val="none" w:sz="0" w:space="0" w:color="auto"/>
            <w:right w:val="none" w:sz="0" w:space="0" w:color="auto"/>
          </w:divBdr>
        </w:div>
        <w:div w:id="38013539">
          <w:marLeft w:val="480"/>
          <w:marRight w:val="0"/>
          <w:marTop w:val="0"/>
          <w:marBottom w:val="0"/>
          <w:divBdr>
            <w:top w:val="none" w:sz="0" w:space="0" w:color="auto"/>
            <w:left w:val="none" w:sz="0" w:space="0" w:color="auto"/>
            <w:bottom w:val="none" w:sz="0" w:space="0" w:color="auto"/>
            <w:right w:val="none" w:sz="0" w:space="0" w:color="auto"/>
          </w:divBdr>
        </w:div>
        <w:div w:id="427654790">
          <w:marLeft w:val="480"/>
          <w:marRight w:val="0"/>
          <w:marTop w:val="0"/>
          <w:marBottom w:val="0"/>
          <w:divBdr>
            <w:top w:val="none" w:sz="0" w:space="0" w:color="auto"/>
            <w:left w:val="none" w:sz="0" w:space="0" w:color="auto"/>
            <w:bottom w:val="none" w:sz="0" w:space="0" w:color="auto"/>
            <w:right w:val="none" w:sz="0" w:space="0" w:color="auto"/>
          </w:divBdr>
        </w:div>
        <w:div w:id="2011636018">
          <w:marLeft w:val="480"/>
          <w:marRight w:val="0"/>
          <w:marTop w:val="0"/>
          <w:marBottom w:val="0"/>
          <w:divBdr>
            <w:top w:val="none" w:sz="0" w:space="0" w:color="auto"/>
            <w:left w:val="none" w:sz="0" w:space="0" w:color="auto"/>
            <w:bottom w:val="none" w:sz="0" w:space="0" w:color="auto"/>
            <w:right w:val="none" w:sz="0" w:space="0" w:color="auto"/>
          </w:divBdr>
        </w:div>
        <w:div w:id="808744231">
          <w:marLeft w:val="480"/>
          <w:marRight w:val="0"/>
          <w:marTop w:val="0"/>
          <w:marBottom w:val="0"/>
          <w:divBdr>
            <w:top w:val="none" w:sz="0" w:space="0" w:color="auto"/>
            <w:left w:val="none" w:sz="0" w:space="0" w:color="auto"/>
            <w:bottom w:val="none" w:sz="0" w:space="0" w:color="auto"/>
            <w:right w:val="none" w:sz="0" w:space="0" w:color="auto"/>
          </w:divBdr>
        </w:div>
        <w:div w:id="817188171">
          <w:marLeft w:val="480"/>
          <w:marRight w:val="0"/>
          <w:marTop w:val="0"/>
          <w:marBottom w:val="0"/>
          <w:divBdr>
            <w:top w:val="none" w:sz="0" w:space="0" w:color="auto"/>
            <w:left w:val="none" w:sz="0" w:space="0" w:color="auto"/>
            <w:bottom w:val="none" w:sz="0" w:space="0" w:color="auto"/>
            <w:right w:val="none" w:sz="0" w:space="0" w:color="auto"/>
          </w:divBdr>
        </w:div>
        <w:div w:id="186018492">
          <w:marLeft w:val="480"/>
          <w:marRight w:val="0"/>
          <w:marTop w:val="0"/>
          <w:marBottom w:val="0"/>
          <w:divBdr>
            <w:top w:val="none" w:sz="0" w:space="0" w:color="auto"/>
            <w:left w:val="none" w:sz="0" w:space="0" w:color="auto"/>
            <w:bottom w:val="none" w:sz="0" w:space="0" w:color="auto"/>
            <w:right w:val="none" w:sz="0" w:space="0" w:color="auto"/>
          </w:divBdr>
        </w:div>
        <w:div w:id="1542471230">
          <w:marLeft w:val="480"/>
          <w:marRight w:val="0"/>
          <w:marTop w:val="0"/>
          <w:marBottom w:val="0"/>
          <w:divBdr>
            <w:top w:val="none" w:sz="0" w:space="0" w:color="auto"/>
            <w:left w:val="none" w:sz="0" w:space="0" w:color="auto"/>
            <w:bottom w:val="none" w:sz="0" w:space="0" w:color="auto"/>
            <w:right w:val="none" w:sz="0" w:space="0" w:color="auto"/>
          </w:divBdr>
        </w:div>
        <w:div w:id="997996571">
          <w:marLeft w:val="480"/>
          <w:marRight w:val="0"/>
          <w:marTop w:val="0"/>
          <w:marBottom w:val="0"/>
          <w:divBdr>
            <w:top w:val="none" w:sz="0" w:space="0" w:color="auto"/>
            <w:left w:val="none" w:sz="0" w:space="0" w:color="auto"/>
            <w:bottom w:val="none" w:sz="0" w:space="0" w:color="auto"/>
            <w:right w:val="none" w:sz="0" w:space="0" w:color="auto"/>
          </w:divBdr>
        </w:div>
        <w:div w:id="1444037178">
          <w:marLeft w:val="480"/>
          <w:marRight w:val="0"/>
          <w:marTop w:val="0"/>
          <w:marBottom w:val="0"/>
          <w:divBdr>
            <w:top w:val="none" w:sz="0" w:space="0" w:color="auto"/>
            <w:left w:val="none" w:sz="0" w:space="0" w:color="auto"/>
            <w:bottom w:val="none" w:sz="0" w:space="0" w:color="auto"/>
            <w:right w:val="none" w:sz="0" w:space="0" w:color="auto"/>
          </w:divBdr>
        </w:div>
        <w:div w:id="905534380">
          <w:marLeft w:val="480"/>
          <w:marRight w:val="0"/>
          <w:marTop w:val="0"/>
          <w:marBottom w:val="0"/>
          <w:divBdr>
            <w:top w:val="none" w:sz="0" w:space="0" w:color="auto"/>
            <w:left w:val="none" w:sz="0" w:space="0" w:color="auto"/>
            <w:bottom w:val="none" w:sz="0" w:space="0" w:color="auto"/>
            <w:right w:val="none" w:sz="0" w:space="0" w:color="auto"/>
          </w:divBdr>
        </w:div>
        <w:div w:id="1361857028">
          <w:marLeft w:val="480"/>
          <w:marRight w:val="0"/>
          <w:marTop w:val="0"/>
          <w:marBottom w:val="0"/>
          <w:divBdr>
            <w:top w:val="none" w:sz="0" w:space="0" w:color="auto"/>
            <w:left w:val="none" w:sz="0" w:space="0" w:color="auto"/>
            <w:bottom w:val="none" w:sz="0" w:space="0" w:color="auto"/>
            <w:right w:val="none" w:sz="0" w:space="0" w:color="auto"/>
          </w:divBdr>
        </w:div>
        <w:div w:id="679426671">
          <w:marLeft w:val="480"/>
          <w:marRight w:val="0"/>
          <w:marTop w:val="0"/>
          <w:marBottom w:val="0"/>
          <w:divBdr>
            <w:top w:val="none" w:sz="0" w:space="0" w:color="auto"/>
            <w:left w:val="none" w:sz="0" w:space="0" w:color="auto"/>
            <w:bottom w:val="none" w:sz="0" w:space="0" w:color="auto"/>
            <w:right w:val="none" w:sz="0" w:space="0" w:color="auto"/>
          </w:divBdr>
        </w:div>
        <w:div w:id="478545504">
          <w:marLeft w:val="480"/>
          <w:marRight w:val="0"/>
          <w:marTop w:val="0"/>
          <w:marBottom w:val="0"/>
          <w:divBdr>
            <w:top w:val="none" w:sz="0" w:space="0" w:color="auto"/>
            <w:left w:val="none" w:sz="0" w:space="0" w:color="auto"/>
            <w:bottom w:val="none" w:sz="0" w:space="0" w:color="auto"/>
            <w:right w:val="none" w:sz="0" w:space="0" w:color="auto"/>
          </w:divBdr>
        </w:div>
        <w:div w:id="230359509">
          <w:marLeft w:val="480"/>
          <w:marRight w:val="0"/>
          <w:marTop w:val="0"/>
          <w:marBottom w:val="0"/>
          <w:divBdr>
            <w:top w:val="none" w:sz="0" w:space="0" w:color="auto"/>
            <w:left w:val="none" w:sz="0" w:space="0" w:color="auto"/>
            <w:bottom w:val="none" w:sz="0" w:space="0" w:color="auto"/>
            <w:right w:val="none" w:sz="0" w:space="0" w:color="auto"/>
          </w:divBdr>
        </w:div>
        <w:div w:id="1186792792">
          <w:marLeft w:val="480"/>
          <w:marRight w:val="0"/>
          <w:marTop w:val="0"/>
          <w:marBottom w:val="0"/>
          <w:divBdr>
            <w:top w:val="none" w:sz="0" w:space="0" w:color="auto"/>
            <w:left w:val="none" w:sz="0" w:space="0" w:color="auto"/>
            <w:bottom w:val="none" w:sz="0" w:space="0" w:color="auto"/>
            <w:right w:val="none" w:sz="0" w:space="0" w:color="auto"/>
          </w:divBdr>
        </w:div>
        <w:div w:id="299652408">
          <w:marLeft w:val="480"/>
          <w:marRight w:val="0"/>
          <w:marTop w:val="0"/>
          <w:marBottom w:val="0"/>
          <w:divBdr>
            <w:top w:val="none" w:sz="0" w:space="0" w:color="auto"/>
            <w:left w:val="none" w:sz="0" w:space="0" w:color="auto"/>
            <w:bottom w:val="none" w:sz="0" w:space="0" w:color="auto"/>
            <w:right w:val="none" w:sz="0" w:space="0" w:color="auto"/>
          </w:divBdr>
        </w:div>
      </w:divsChild>
    </w:div>
    <w:div w:id="1568493384">
      <w:bodyDiv w:val="1"/>
      <w:marLeft w:val="0"/>
      <w:marRight w:val="0"/>
      <w:marTop w:val="0"/>
      <w:marBottom w:val="0"/>
      <w:divBdr>
        <w:top w:val="none" w:sz="0" w:space="0" w:color="auto"/>
        <w:left w:val="none" w:sz="0" w:space="0" w:color="auto"/>
        <w:bottom w:val="none" w:sz="0" w:space="0" w:color="auto"/>
        <w:right w:val="none" w:sz="0" w:space="0" w:color="auto"/>
      </w:divBdr>
    </w:div>
    <w:div w:id="1571161601">
      <w:bodyDiv w:val="1"/>
      <w:marLeft w:val="0"/>
      <w:marRight w:val="0"/>
      <w:marTop w:val="0"/>
      <w:marBottom w:val="0"/>
      <w:divBdr>
        <w:top w:val="none" w:sz="0" w:space="0" w:color="auto"/>
        <w:left w:val="none" w:sz="0" w:space="0" w:color="auto"/>
        <w:bottom w:val="none" w:sz="0" w:space="0" w:color="auto"/>
        <w:right w:val="none" w:sz="0" w:space="0" w:color="auto"/>
      </w:divBdr>
    </w:div>
    <w:div w:id="1572152162">
      <w:bodyDiv w:val="1"/>
      <w:marLeft w:val="0"/>
      <w:marRight w:val="0"/>
      <w:marTop w:val="0"/>
      <w:marBottom w:val="0"/>
      <w:divBdr>
        <w:top w:val="none" w:sz="0" w:space="0" w:color="auto"/>
        <w:left w:val="none" w:sz="0" w:space="0" w:color="auto"/>
        <w:bottom w:val="none" w:sz="0" w:space="0" w:color="auto"/>
        <w:right w:val="none" w:sz="0" w:space="0" w:color="auto"/>
      </w:divBdr>
    </w:div>
    <w:div w:id="1572159589">
      <w:bodyDiv w:val="1"/>
      <w:marLeft w:val="0"/>
      <w:marRight w:val="0"/>
      <w:marTop w:val="0"/>
      <w:marBottom w:val="0"/>
      <w:divBdr>
        <w:top w:val="none" w:sz="0" w:space="0" w:color="auto"/>
        <w:left w:val="none" w:sz="0" w:space="0" w:color="auto"/>
        <w:bottom w:val="none" w:sz="0" w:space="0" w:color="auto"/>
        <w:right w:val="none" w:sz="0" w:space="0" w:color="auto"/>
      </w:divBdr>
    </w:div>
    <w:div w:id="1572501053">
      <w:bodyDiv w:val="1"/>
      <w:marLeft w:val="0"/>
      <w:marRight w:val="0"/>
      <w:marTop w:val="0"/>
      <w:marBottom w:val="0"/>
      <w:divBdr>
        <w:top w:val="none" w:sz="0" w:space="0" w:color="auto"/>
        <w:left w:val="none" w:sz="0" w:space="0" w:color="auto"/>
        <w:bottom w:val="none" w:sz="0" w:space="0" w:color="auto"/>
        <w:right w:val="none" w:sz="0" w:space="0" w:color="auto"/>
      </w:divBdr>
    </w:div>
    <w:div w:id="1573001950">
      <w:bodyDiv w:val="1"/>
      <w:marLeft w:val="0"/>
      <w:marRight w:val="0"/>
      <w:marTop w:val="0"/>
      <w:marBottom w:val="0"/>
      <w:divBdr>
        <w:top w:val="none" w:sz="0" w:space="0" w:color="auto"/>
        <w:left w:val="none" w:sz="0" w:space="0" w:color="auto"/>
        <w:bottom w:val="none" w:sz="0" w:space="0" w:color="auto"/>
        <w:right w:val="none" w:sz="0" w:space="0" w:color="auto"/>
      </w:divBdr>
    </w:div>
    <w:div w:id="1574731613">
      <w:bodyDiv w:val="1"/>
      <w:marLeft w:val="0"/>
      <w:marRight w:val="0"/>
      <w:marTop w:val="0"/>
      <w:marBottom w:val="0"/>
      <w:divBdr>
        <w:top w:val="none" w:sz="0" w:space="0" w:color="auto"/>
        <w:left w:val="none" w:sz="0" w:space="0" w:color="auto"/>
        <w:bottom w:val="none" w:sz="0" w:space="0" w:color="auto"/>
        <w:right w:val="none" w:sz="0" w:space="0" w:color="auto"/>
      </w:divBdr>
    </w:div>
    <w:div w:id="1574852899">
      <w:bodyDiv w:val="1"/>
      <w:marLeft w:val="0"/>
      <w:marRight w:val="0"/>
      <w:marTop w:val="0"/>
      <w:marBottom w:val="0"/>
      <w:divBdr>
        <w:top w:val="none" w:sz="0" w:space="0" w:color="auto"/>
        <w:left w:val="none" w:sz="0" w:space="0" w:color="auto"/>
        <w:bottom w:val="none" w:sz="0" w:space="0" w:color="auto"/>
        <w:right w:val="none" w:sz="0" w:space="0" w:color="auto"/>
      </w:divBdr>
    </w:div>
    <w:div w:id="1575821972">
      <w:bodyDiv w:val="1"/>
      <w:marLeft w:val="0"/>
      <w:marRight w:val="0"/>
      <w:marTop w:val="0"/>
      <w:marBottom w:val="0"/>
      <w:divBdr>
        <w:top w:val="none" w:sz="0" w:space="0" w:color="auto"/>
        <w:left w:val="none" w:sz="0" w:space="0" w:color="auto"/>
        <w:bottom w:val="none" w:sz="0" w:space="0" w:color="auto"/>
        <w:right w:val="none" w:sz="0" w:space="0" w:color="auto"/>
      </w:divBdr>
    </w:div>
    <w:div w:id="1576475464">
      <w:bodyDiv w:val="1"/>
      <w:marLeft w:val="0"/>
      <w:marRight w:val="0"/>
      <w:marTop w:val="0"/>
      <w:marBottom w:val="0"/>
      <w:divBdr>
        <w:top w:val="none" w:sz="0" w:space="0" w:color="auto"/>
        <w:left w:val="none" w:sz="0" w:space="0" w:color="auto"/>
        <w:bottom w:val="none" w:sz="0" w:space="0" w:color="auto"/>
        <w:right w:val="none" w:sz="0" w:space="0" w:color="auto"/>
      </w:divBdr>
    </w:div>
    <w:div w:id="1576865236">
      <w:bodyDiv w:val="1"/>
      <w:marLeft w:val="0"/>
      <w:marRight w:val="0"/>
      <w:marTop w:val="0"/>
      <w:marBottom w:val="0"/>
      <w:divBdr>
        <w:top w:val="none" w:sz="0" w:space="0" w:color="auto"/>
        <w:left w:val="none" w:sz="0" w:space="0" w:color="auto"/>
        <w:bottom w:val="none" w:sz="0" w:space="0" w:color="auto"/>
        <w:right w:val="none" w:sz="0" w:space="0" w:color="auto"/>
      </w:divBdr>
    </w:div>
    <w:div w:id="1577663833">
      <w:bodyDiv w:val="1"/>
      <w:marLeft w:val="0"/>
      <w:marRight w:val="0"/>
      <w:marTop w:val="0"/>
      <w:marBottom w:val="0"/>
      <w:divBdr>
        <w:top w:val="none" w:sz="0" w:space="0" w:color="auto"/>
        <w:left w:val="none" w:sz="0" w:space="0" w:color="auto"/>
        <w:bottom w:val="none" w:sz="0" w:space="0" w:color="auto"/>
        <w:right w:val="none" w:sz="0" w:space="0" w:color="auto"/>
      </w:divBdr>
    </w:div>
    <w:div w:id="1577936637">
      <w:bodyDiv w:val="1"/>
      <w:marLeft w:val="0"/>
      <w:marRight w:val="0"/>
      <w:marTop w:val="0"/>
      <w:marBottom w:val="0"/>
      <w:divBdr>
        <w:top w:val="none" w:sz="0" w:space="0" w:color="auto"/>
        <w:left w:val="none" w:sz="0" w:space="0" w:color="auto"/>
        <w:bottom w:val="none" w:sz="0" w:space="0" w:color="auto"/>
        <w:right w:val="none" w:sz="0" w:space="0" w:color="auto"/>
      </w:divBdr>
    </w:div>
    <w:div w:id="1578395221">
      <w:bodyDiv w:val="1"/>
      <w:marLeft w:val="0"/>
      <w:marRight w:val="0"/>
      <w:marTop w:val="0"/>
      <w:marBottom w:val="0"/>
      <w:divBdr>
        <w:top w:val="none" w:sz="0" w:space="0" w:color="auto"/>
        <w:left w:val="none" w:sz="0" w:space="0" w:color="auto"/>
        <w:bottom w:val="none" w:sz="0" w:space="0" w:color="auto"/>
        <w:right w:val="none" w:sz="0" w:space="0" w:color="auto"/>
      </w:divBdr>
    </w:div>
    <w:div w:id="1579051736">
      <w:bodyDiv w:val="1"/>
      <w:marLeft w:val="0"/>
      <w:marRight w:val="0"/>
      <w:marTop w:val="0"/>
      <w:marBottom w:val="0"/>
      <w:divBdr>
        <w:top w:val="none" w:sz="0" w:space="0" w:color="auto"/>
        <w:left w:val="none" w:sz="0" w:space="0" w:color="auto"/>
        <w:bottom w:val="none" w:sz="0" w:space="0" w:color="auto"/>
        <w:right w:val="none" w:sz="0" w:space="0" w:color="auto"/>
      </w:divBdr>
    </w:div>
    <w:div w:id="1579438984">
      <w:bodyDiv w:val="1"/>
      <w:marLeft w:val="0"/>
      <w:marRight w:val="0"/>
      <w:marTop w:val="0"/>
      <w:marBottom w:val="0"/>
      <w:divBdr>
        <w:top w:val="none" w:sz="0" w:space="0" w:color="auto"/>
        <w:left w:val="none" w:sz="0" w:space="0" w:color="auto"/>
        <w:bottom w:val="none" w:sz="0" w:space="0" w:color="auto"/>
        <w:right w:val="none" w:sz="0" w:space="0" w:color="auto"/>
      </w:divBdr>
    </w:div>
    <w:div w:id="1581674821">
      <w:bodyDiv w:val="1"/>
      <w:marLeft w:val="0"/>
      <w:marRight w:val="0"/>
      <w:marTop w:val="0"/>
      <w:marBottom w:val="0"/>
      <w:divBdr>
        <w:top w:val="none" w:sz="0" w:space="0" w:color="auto"/>
        <w:left w:val="none" w:sz="0" w:space="0" w:color="auto"/>
        <w:bottom w:val="none" w:sz="0" w:space="0" w:color="auto"/>
        <w:right w:val="none" w:sz="0" w:space="0" w:color="auto"/>
      </w:divBdr>
    </w:div>
    <w:div w:id="1582331131">
      <w:bodyDiv w:val="1"/>
      <w:marLeft w:val="0"/>
      <w:marRight w:val="0"/>
      <w:marTop w:val="0"/>
      <w:marBottom w:val="0"/>
      <w:divBdr>
        <w:top w:val="none" w:sz="0" w:space="0" w:color="auto"/>
        <w:left w:val="none" w:sz="0" w:space="0" w:color="auto"/>
        <w:bottom w:val="none" w:sz="0" w:space="0" w:color="auto"/>
        <w:right w:val="none" w:sz="0" w:space="0" w:color="auto"/>
      </w:divBdr>
    </w:div>
    <w:div w:id="1582789470">
      <w:bodyDiv w:val="1"/>
      <w:marLeft w:val="0"/>
      <w:marRight w:val="0"/>
      <w:marTop w:val="0"/>
      <w:marBottom w:val="0"/>
      <w:divBdr>
        <w:top w:val="none" w:sz="0" w:space="0" w:color="auto"/>
        <w:left w:val="none" w:sz="0" w:space="0" w:color="auto"/>
        <w:bottom w:val="none" w:sz="0" w:space="0" w:color="auto"/>
        <w:right w:val="none" w:sz="0" w:space="0" w:color="auto"/>
      </w:divBdr>
    </w:div>
    <w:div w:id="1588230041">
      <w:bodyDiv w:val="1"/>
      <w:marLeft w:val="0"/>
      <w:marRight w:val="0"/>
      <w:marTop w:val="0"/>
      <w:marBottom w:val="0"/>
      <w:divBdr>
        <w:top w:val="none" w:sz="0" w:space="0" w:color="auto"/>
        <w:left w:val="none" w:sz="0" w:space="0" w:color="auto"/>
        <w:bottom w:val="none" w:sz="0" w:space="0" w:color="auto"/>
        <w:right w:val="none" w:sz="0" w:space="0" w:color="auto"/>
      </w:divBdr>
    </w:div>
    <w:div w:id="1588726638">
      <w:bodyDiv w:val="1"/>
      <w:marLeft w:val="0"/>
      <w:marRight w:val="0"/>
      <w:marTop w:val="0"/>
      <w:marBottom w:val="0"/>
      <w:divBdr>
        <w:top w:val="none" w:sz="0" w:space="0" w:color="auto"/>
        <w:left w:val="none" w:sz="0" w:space="0" w:color="auto"/>
        <w:bottom w:val="none" w:sz="0" w:space="0" w:color="auto"/>
        <w:right w:val="none" w:sz="0" w:space="0" w:color="auto"/>
      </w:divBdr>
    </w:div>
    <w:div w:id="1588925901">
      <w:bodyDiv w:val="1"/>
      <w:marLeft w:val="0"/>
      <w:marRight w:val="0"/>
      <w:marTop w:val="0"/>
      <w:marBottom w:val="0"/>
      <w:divBdr>
        <w:top w:val="none" w:sz="0" w:space="0" w:color="auto"/>
        <w:left w:val="none" w:sz="0" w:space="0" w:color="auto"/>
        <w:bottom w:val="none" w:sz="0" w:space="0" w:color="auto"/>
        <w:right w:val="none" w:sz="0" w:space="0" w:color="auto"/>
      </w:divBdr>
    </w:div>
    <w:div w:id="1589583281">
      <w:bodyDiv w:val="1"/>
      <w:marLeft w:val="0"/>
      <w:marRight w:val="0"/>
      <w:marTop w:val="0"/>
      <w:marBottom w:val="0"/>
      <w:divBdr>
        <w:top w:val="none" w:sz="0" w:space="0" w:color="auto"/>
        <w:left w:val="none" w:sz="0" w:space="0" w:color="auto"/>
        <w:bottom w:val="none" w:sz="0" w:space="0" w:color="auto"/>
        <w:right w:val="none" w:sz="0" w:space="0" w:color="auto"/>
      </w:divBdr>
    </w:div>
    <w:div w:id="1589584136">
      <w:bodyDiv w:val="1"/>
      <w:marLeft w:val="0"/>
      <w:marRight w:val="0"/>
      <w:marTop w:val="0"/>
      <w:marBottom w:val="0"/>
      <w:divBdr>
        <w:top w:val="none" w:sz="0" w:space="0" w:color="auto"/>
        <w:left w:val="none" w:sz="0" w:space="0" w:color="auto"/>
        <w:bottom w:val="none" w:sz="0" w:space="0" w:color="auto"/>
        <w:right w:val="none" w:sz="0" w:space="0" w:color="auto"/>
      </w:divBdr>
    </w:div>
    <w:div w:id="1589658477">
      <w:bodyDiv w:val="1"/>
      <w:marLeft w:val="0"/>
      <w:marRight w:val="0"/>
      <w:marTop w:val="0"/>
      <w:marBottom w:val="0"/>
      <w:divBdr>
        <w:top w:val="none" w:sz="0" w:space="0" w:color="auto"/>
        <w:left w:val="none" w:sz="0" w:space="0" w:color="auto"/>
        <w:bottom w:val="none" w:sz="0" w:space="0" w:color="auto"/>
        <w:right w:val="none" w:sz="0" w:space="0" w:color="auto"/>
      </w:divBdr>
    </w:div>
    <w:div w:id="1590499888">
      <w:bodyDiv w:val="1"/>
      <w:marLeft w:val="0"/>
      <w:marRight w:val="0"/>
      <w:marTop w:val="0"/>
      <w:marBottom w:val="0"/>
      <w:divBdr>
        <w:top w:val="none" w:sz="0" w:space="0" w:color="auto"/>
        <w:left w:val="none" w:sz="0" w:space="0" w:color="auto"/>
        <w:bottom w:val="none" w:sz="0" w:space="0" w:color="auto"/>
        <w:right w:val="none" w:sz="0" w:space="0" w:color="auto"/>
      </w:divBdr>
    </w:div>
    <w:div w:id="1590775681">
      <w:bodyDiv w:val="1"/>
      <w:marLeft w:val="0"/>
      <w:marRight w:val="0"/>
      <w:marTop w:val="0"/>
      <w:marBottom w:val="0"/>
      <w:divBdr>
        <w:top w:val="none" w:sz="0" w:space="0" w:color="auto"/>
        <w:left w:val="none" w:sz="0" w:space="0" w:color="auto"/>
        <w:bottom w:val="none" w:sz="0" w:space="0" w:color="auto"/>
        <w:right w:val="none" w:sz="0" w:space="0" w:color="auto"/>
      </w:divBdr>
    </w:div>
    <w:div w:id="1590888777">
      <w:bodyDiv w:val="1"/>
      <w:marLeft w:val="0"/>
      <w:marRight w:val="0"/>
      <w:marTop w:val="0"/>
      <w:marBottom w:val="0"/>
      <w:divBdr>
        <w:top w:val="none" w:sz="0" w:space="0" w:color="auto"/>
        <w:left w:val="none" w:sz="0" w:space="0" w:color="auto"/>
        <w:bottom w:val="none" w:sz="0" w:space="0" w:color="auto"/>
        <w:right w:val="none" w:sz="0" w:space="0" w:color="auto"/>
      </w:divBdr>
    </w:div>
    <w:div w:id="1590894861">
      <w:bodyDiv w:val="1"/>
      <w:marLeft w:val="0"/>
      <w:marRight w:val="0"/>
      <w:marTop w:val="0"/>
      <w:marBottom w:val="0"/>
      <w:divBdr>
        <w:top w:val="none" w:sz="0" w:space="0" w:color="auto"/>
        <w:left w:val="none" w:sz="0" w:space="0" w:color="auto"/>
        <w:bottom w:val="none" w:sz="0" w:space="0" w:color="auto"/>
        <w:right w:val="none" w:sz="0" w:space="0" w:color="auto"/>
      </w:divBdr>
    </w:div>
    <w:div w:id="1590962043">
      <w:bodyDiv w:val="1"/>
      <w:marLeft w:val="0"/>
      <w:marRight w:val="0"/>
      <w:marTop w:val="0"/>
      <w:marBottom w:val="0"/>
      <w:divBdr>
        <w:top w:val="none" w:sz="0" w:space="0" w:color="auto"/>
        <w:left w:val="none" w:sz="0" w:space="0" w:color="auto"/>
        <w:bottom w:val="none" w:sz="0" w:space="0" w:color="auto"/>
        <w:right w:val="none" w:sz="0" w:space="0" w:color="auto"/>
      </w:divBdr>
    </w:div>
    <w:div w:id="1592423523">
      <w:bodyDiv w:val="1"/>
      <w:marLeft w:val="0"/>
      <w:marRight w:val="0"/>
      <w:marTop w:val="0"/>
      <w:marBottom w:val="0"/>
      <w:divBdr>
        <w:top w:val="none" w:sz="0" w:space="0" w:color="auto"/>
        <w:left w:val="none" w:sz="0" w:space="0" w:color="auto"/>
        <w:bottom w:val="none" w:sz="0" w:space="0" w:color="auto"/>
        <w:right w:val="none" w:sz="0" w:space="0" w:color="auto"/>
      </w:divBdr>
      <w:divsChild>
        <w:div w:id="1220364832">
          <w:marLeft w:val="480"/>
          <w:marRight w:val="0"/>
          <w:marTop w:val="0"/>
          <w:marBottom w:val="0"/>
          <w:divBdr>
            <w:top w:val="none" w:sz="0" w:space="0" w:color="auto"/>
            <w:left w:val="none" w:sz="0" w:space="0" w:color="auto"/>
            <w:bottom w:val="none" w:sz="0" w:space="0" w:color="auto"/>
            <w:right w:val="none" w:sz="0" w:space="0" w:color="auto"/>
          </w:divBdr>
        </w:div>
        <w:div w:id="1846044298">
          <w:marLeft w:val="480"/>
          <w:marRight w:val="0"/>
          <w:marTop w:val="0"/>
          <w:marBottom w:val="0"/>
          <w:divBdr>
            <w:top w:val="none" w:sz="0" w:space="0" w:color="auto"/>
            <w:left w:val="none" w:sz="0" w:space="0" w:color="auto"/>
            <w:bottom w:val="none" w:sz="0" w:space="0" w:color="auto"/>
            <w:right w:val="none" w:sz="0" w:space="0" w:color="auto"/>
          </w:divBdr>
        </w:div>
        <w:div w:id="1152330316">
          <w:marLeft w:val="480"/>
          <w:marRight w:val="0"/>
          <w:marTop w:val="0"/>
          <w:marBottom w:val="0"/>
          <w:divBdr>
            <w:top w:val="none" w:sz="0" w:space="0" w:color="auto"/>
            <w:left w:val="none" w:sz="0" w:space="0" w:color="auto"/>
            <w:bottom w:val="none" w:sz="0" w:space="0" w:color="auto"/>
            <w:right w:val="none" w:sz="0" w:space="0" w:color="auto"/>
          </w:divBdr>
        </w:div>
        <w:div w:id="1067260226">
          <w:marLeft w:val="480"/>
          <w:marRight w:val="0"/>
          <w:marTop w:val="0"/>
          <w:marBottom w:val="0"/>
          <w:divBdr>
            <w:top w:val="none" w:sz="0" w:space="0" w:color="auto"/>
            <w:left w:val="none" w:sz="0" w:space="0" w:color="auto"/>
            <w:bottom w:val="none" w:sz="0" w:space="0" w:color="auto"/>
            <w:right w:val="none" w:sz="0" w:space="0" w:color="auto"/>
          </w:divBdr>
        </w:div>
        <w:div w:id="373504156">
          <w:marLeft w:val="480"/>
          <w:marRight w:val="0"/>
          <w:marTop w:val="0"/>
          <w:marBottom w:val="0"/>
          <w:divBdr>
            <w:top w:val="none" w:sz="0" w:space="0" w:color="auto"/>
            <w:left w:val="none" w:sz="0" w:space="0" w:color="auto"/>
            <w:bottom w:val="none" w:sz="0" w:space="0" w:color="auto"/>
            <w:right w:val="none" w:sz="0" w:space="0" w:color="auto"/>
          </w:divBdr>
        </w:div>
        <w:div w:id="213005012">
          <w:marLeft w:val="480"/>
          <w:marRight w:val="0"/>
          <w:marTop w:val="0"/>
          <w:marBottom w:val="0"/>
          <w:divBdr>
            <w:top w:val="none" w:sz="0" w:space="0" w:color="auto"/>
            <w:left w:val="none" w:sz="0" w:space="0" w:color="auto"/>
            <w:bottom w:val="none" w:sz="0" w:space="0" w:color="auto"/>
            <w:right w:val="none" w:sz="0" w:space="0" w:color="auto"/>
          </w:divBdr>
        </w:div>
        <w:div w:id="2123646986">
          <w:marLeft w:val="480"/>
          <w:marRight w:val="0"/>
          <w:marTop w:val="0"/>
          <w:marBottom w:val="0"/>
          <w:divBdr>
            <w:top w:val="none" w:sz="0" w:space="0" w:color="auto"/>
            <w:left w:val="none" w:sz="0" w:space="0" w:color="auto"/>
            <w:bottom w:val="none" w:sz="0" w:space="0" w:color="auto"/>
            <w:right w:val="none" w:sz="0" w:space="0" w:color="auto"/>
          </w:divBdr>
        </w:div>
        <w:div w:id="1512256029">
          <w:marLeft w:val="480"/>
          <w:marRight w:val="0"/>
          <w:marTop w:val="0"/>
          <w:marBottom w:val="0"/>
          <w:divBdr>
            <w:top w:val="none" w:sz="0" w:space="0" w:color="auto"/>
            <w:left w:val="none" w:sz="0" w:space="0" w:color="auto"/>
            <w:bottom w:val="none" w:sz="0" w:space="0" w:color="auto"/>
            <w:right w:val="none" w:sz="0" w:space="0" w:color="auto"/>
          </w:divBdr>
        </w:div>
        <w:div w:id="2097824844">
          <w:marLeft w:val="480"/>
          <w:marRight w:val="0"/>
          <w:marTop w:val="0"/>
          <w:marBottom w:val="0"/>
          <w:divBdr>
            <w:top w:val="none" w:sz="0" w:space="0" w:color="auto"/>
            <w:left w:val="none" w:sz="0" w:space="0" w:color="auto"/>
            <w:bottom w:val="none" w:sz="0" w:space="0" w:color="auto"/>
            <w:right w:val="none" w:sz="0" w:space="0" w:color="auto"/>
          </w:divBdr>
        </w:div>
        <w:div w:id="525025473">
          <w:marLeft w:val="480"/>
          <w:marRight w:val="0"/>
          <w:marTop w:val="0"/>
          <w:marBottom w:val="0"/>
          <w:divBdr>
            <w:top w:val="none" w:sz="0" w:space="0" w:color="auto"/>
            <w:left w:val="none" w:sz="0" w:space="0" w:color="auto"/>
            <w:bottom w:val="none" w:sz="0" w:space="0" w:color="auto"/>
            <w:right w:val="none" w:sz="0" w:space="0" w:color="auto"/>
          </w:divBdr>
        </w:div>
        <w:div w:id="320933065">
          <w:marLeft w:val="480"/>
          <w:marRight w:val="0"/>
          <w:marTop w:val="0"/>
          <w:marBottom w:val="0"/>
          <w:divBdr>
            <w:top w:val="none" w:sz="0" w:space="0" w:color="auto"/>
            <w:left w:val="none" w:sz="0" w:space="0" w:color="auto"/>
            <w:bottom w:val="none" w:sz="0" w:space="0" w:color="auto"/>
            <w:right w:val="none" w:sz="0" w:space="0" w:color="auto"/>
          </w:divBdr>
        </w:div>
        <w:div w:id="23874231">
          <w:marLeft w:val="480"/>
          <w:marRight w:val="0"/>
          <w:marTop w:val="0"/>
          <w:marBottom w:val="0"/>
          <w:divBdr>
            <w:top w:val="none" w:sz="0" w:space="0" w:color="auto"/>
            <w:left w:val="none" w:sz="0" w:space="0" w:color="auto"/>
            <w:bottom w:val="none" w:sz="0" w:space="0" w:color="auto"/>
            <w:right w:val="none" w:sz="0" w:space="0" w:color="auto"/>
          </w:divBdr>
        </w:div>
        <w:div w:id="65953837">
          <w:marLeft w:val="480"/>
          <w:marRight w:val="0"/>
          <w:marTop w:val="0"/>
          <w:marBottom w:val="0"/>
          <w:divBdr>
            <w:top w:val="none" w:sz="0" w:space="0" w:color="auto"/>
            <w:left w:val="none" w:sz="0" w:space="0" w:color="auto"/>
            <w:bottom w:val="none" w:sz="0" w:space="0" w:color="auto"/>
            <w:right w:val="none" w:sz="0" w:space="0" w:color="auto"/>
          </w:divBdr>
        </w:div>
        <w:div w:id="1052196321">
          <w:marLeft w:val="480"/>
          <w:marRight w:val="0"/>
          <w:marTop w:val="0"/>
          <w:marBottom w:val="0"/>
          <w:divBdr>
            <w:top w:val="none" w:sz="0" w:space="0" w:color="auto"/>
            <w:left w:val="none" w:sz="0" w:space="0" w:color="auto"/>
            <w:bottom w:val="none" w:sz="0" w:space="0" w:color="auto"/>
            <w:right w:val="none" w:sz="0" w:space="0" w:color="auto"/>
          </w:divBdr>
        </w:div>
        <w:div w:id="1444499156">
          <w:marLeft w:val="480"/>
          <w:marRight w:val="0"/>
          <w:marTop w:val="0"/>
          <w:marBottom w:val="0"/>
          <w:divBdr>
            <w:top w:val="none" w:sz="0" w:space="0" w:color="auto"/>
            <w:left w:val="none" w:sz="0" w:space="0" w:color="auto"/>
            <w:bottom w:val="none" w:sz="0" w:space="0" w:color="auto"/>
            <w:right w:val="none" w:sz="0" w:space="0" w:color="auto"/>
          </w:divBdr>
        </w:div>
        <w:div w:id="234047906">
          <w:marLeft w:val="480"/>
          <w:marRight w:val="0"/>
          <w:marTop w:val="0"/>
          <w:marBottom w:val="0"/>
          <w:divBdr>
            <w:top w:val="none" w:sz="0" w:space="0" w:color="auto"/>
            <w:left w:val="none" w:sz="0" w:space="0" w:color="auto"/>
            <w:bottom w:val="none" w:sz="0" w:space="0" w:color="auto"/>
            <w:right w:val="none" w:sz="0" w:space="0" w:color="auto"/>
          </w:divBdr>
        </w:div>
        <w:div w:id="1047337356">
          <w:marLeft w:val="480"/>
          <w:marRight w:val="0"/>
          <w:marTop w:val="0"/>
          <w:marBottom w:val="0"/>
          <w:divBdr>
            <w:top w:val="none" w:sz="0" w:space="0" w:color="auto"/>
            <w:left w:val="none" w:sz="0" w:space="0" w:color="auto"/>
            <w:bottom w:val="none" w:sz="0" w:space="0" w:color="auto"/>
            <w:right w:val="none" w:sz="0" w:space="0" w:color="auto"/>
          </w:divBdr>
        </w:div>
        <w:div w:id="1223905474">
          <w:marLeft w:val="480"/>
          <w:marRight w:val="0"/>
          <w:marTop w:val="0"/>
          <w:marBottom w:val="0"/>
          <w:divBdr>
            <w:top w:val="none" w:sz="0" w:space="0" w:color="auto"/>
            <w:left w:val="none" w:sz="0" w:space="0" w:color="auto"/>
            <w:bottom w:val="none" w:sz="0" w:space="0" w:color="auto"/>
            <w:right w:val="none" w:sz="0" w:space="0" w:color="auto"/>
          </w:divBdr>
        </w:div>
        <w:div w:id="1558274217">
          <w:marLeft w:val="480"/>
          <w:marRight w:val="0"/>
          <w:marTop w:val="0"/>
          <w:marBottom w:val="0"/>
          <w:divBdr>
            <w:top w:val="none" w:sz="0" w:space="0" w:color="auto"/>
            <w:left w:val="none" w:sz="0" w:space="0" w:color="auto"/>
            <w:bottom w:val="none" w:sz="0" w:space="0" w:color="auto"/>
            <w:right w:val="none" w:sz="0" w:space="0" w:color="auto"/>
          </w:divBdr>
        </w:div>
        <w:div w:id="911625118">
          <w:marLeft w:val="480"/>
          <w:marRight w:val="0"/>
          <w:marTop w:val="0"/>
          <w:marBottom w:val="0"/>
          <w:divBdr>
            <w:top w:val="none" w:sz="0" w:space="0" w:color="auto"/>
            <w:left w:val="none" w:sz="0" w:space="0" w:color="auto"/>
            <w:bottom w:val="none" w:sz="0" w:space="0" w:color="auto"/>
            <w:right w:val="none" w:sz="0" w:space="0" w:color="auto"/>
          </w:divBdr>
        </w:div>
        <w:div w:id="1624924519">
          <w:marLeft w:val="480"/>
          <w:marRight w:val="0"/>
          <w:marTop w:val="0"/>
          <w:marBottom w:val="0"/>
          <w:divBdr>
            <w:top w:val="none" w:sz="0" w:space="0" w:color="auto"/>
            <w:left w:val="none" w:sz="0" w:space="0" w:color="auto"/>
            <w:bottom w:val="none" w:sz="0" w:space="0" w:color="auto"/>
            <w:right w:val="none" w:sz="0" w:space="0" w:color="auto"/>
          </w:divBdr>
        </w:div>
        <w:div w:id="1659961460">
          <w:marLeft w:val="480"/>
          <w:marRight w:val="0"/>
          <w:marTop w:val="0"/>
          <w:marBottom w:val="0"/>
          <w:divBdr>
            <w:top w:val="none" w:sz="0" w:space="0" w:color="auto"/>
            <w:left w:val="none" w:sz="0" w:space="0" w:color="auto"/>
            <w:bottom w:val="none" w:sz="0" w:space="0" w:color="auto"/>
            <w:right w:val="none" w:sz="0" w:space="0" w:color="auto"/>
          </w:divBdr>
        </w:div>
        <w:div w:id="127666447">
          <w:marLeft w:val="480"/>
          <w:marRight w:val="0"/>
          <w:marTop w:val="0"/>
          <w:marBottom w:val="0"/>
          <w:divBdr>
            <w:top w:val="none" w:sz="0" w:space="0" w:color="auto"/>
            <w:left w:val="none" w:sz="0" w:space="0" w:color="auto"/>
            <w:bottom w:val="none" w:sz="0" w:space="0" w:color="auto"/>
            <w:right w:val="none" w:sz="0" w:space="0" w:color="auto"/>
          </w:divBdr>
        </w:div>
        <w:div w:id="324744460">
          <w:marLeft w:val="480"/>
          <w:marRight w:val="0"/>
          <w:marTop w:val="0"/>
          <w:marBottom w:val="0"/>
          <w:divBdr>
            <w:top w:val="none" w:sz="0" w:space="0" w:color="auto"/>
            <w:left w:val="none" w:sz="0" w:space="0" w:color="auto"/>
            <w:bottom w:val="none" w:sz="0" w:space="0" w:color="auto"/>
            <w:right w:val="none" w:sz="0" w:space="0" w:color="auto"/>
          </w:divBdr>
        </w:div>
        <w:div w:id="1264190350">
          <w:marLeft w:val="480"/>
          <w:marRight w:val="0"/>
          <w:marTop w:val="0"/>
          <w:marBottom w:val="0"/>
          <w:divBdr>
            <w:top w:val="none" w:sz="0" w:space="0" w:color="auto"/>
            <w:left w:val="none" w:sz="0" w:space="0" w:color="auto"/>
            <w:bottom w:val="none" w:sz="0" w:space="0" w:color="auto"/>
            <w:right w:val="none" w:sz="0" w:space="0" w:color="auto"/>
          </w:divBdr>
        </w:div>
        <w:div w:id="414594335">
          <w:marLeft w:val="480"/>
          <w:marRight w:val="0"/>
          <w:marTop w:val="0"/>
          <w:marBottom w:val="0"/>
          <w:divBdr>
            <w:top w:val="none" w:sz="0" w:space="0" w:color="auto"/>
            <w:left w:val="none" w:sz="0" w:space="0" w:color="auto"/>
            <w:bottom w:val="none" w:sz="0" w:space="0" w:color="auto"/>
            <w:right w:val="none" w:sz="0" w:space="0" w:color="auto"/>
          </w:divBdr>
        </w:div>
        <w:div w:id="1861553742">
          <w:marLeft w:val="480"/>
          <w:marRight w:val="0"/>
          <w:marTop w:val="0"/>
          <w:marBottom w:val="0"/>
          <w:divBdr>
            <w:top w:val="none" w:sz="0" w:space="0" w:color="auto"/>
            <w:left w:val="none" w:sz="0" w:space="0" w:color="auto"/>
            <w:bottom w:val="none" w:sz="0" w:space="0" w:color="auto"/>
            <w:right w:val="none" w:sz="0" w:space="0" w:color="auto"/>
          </w:divBdr>
        </w:div>
        <w:div w:id="855340719">
          <w:marLeft w:val="480"/>
          <w:marRight w:val="0"/>
          <w:marTop w:val="0"/>
          <w:marBottom w:val="0"/>
          <w:divBdr>
            <w:top w:val="none" w:sz="0" w:space="0" w:color="auto"/>
            <w:left w:val="none" w:sz="0" w:space="0" w:color="auto"/>
            <w:bottom w:val="none" w:sz="0" w:space="0" w:color="auto"/>
            <w:right w:val="none" w:sz="0" w:space="0" w:color="auto"/>
          </w:divBdr>
        </w:div>
        <w:div w:id="2073497806">
          <w:marLeft w:val="480"/>
          <w:marRight w:val="0"/>
          <w:marTop w:val="0"/>
          <w:marBottom w:val="0"/>
          <w:divBdr>
            <w:top w:val="none" w:sz="0" w:space="0" w:color="auto"/>
            <w:left w:val="none" w:sz="0" w:space="0" w:color="auto"/>
            <w:bottom w:val="none" w:sz="0" w:space="0" w:color="auto"/>
            <w:right w:val="none" w:sz="0" w:space="0" w:color="auto"/>
          </w:divBdr>
        </w:div>
        <w:div w:id="1563054269">
          <w:marLeft w:val="480"/>
          <w:marRight w:val="0"/>
          <w:marTop w:val="0"/>
          <w:marBottom w:val="0"/>
          <w:divBdr>
            <w:top w:val="none" w:sz="0" w:space="0" w:color="auto"/>
            <w:left w:val="none" w:sz="0" w:space="0" w:color="auto"/>
            <w:bottom w:val="none" w:sz="0" w:space="0" w:color="auto"/>
            <w:right w:val="none" w:sz="0" w:space="0" w:color="auto"/>
          </w:divBdr>
        </w:div>
        <w:div w:id="913468840">
          <w:marLeft w:val="480"/>
          <w:marRight w:val="0"/>
          <w:marTop w:val="0"/>
          <w:marBottom w:val="0"/>
          <w:divBdr>
            <w:top w:val="none" w:sz="0" w:space="0" w:color="auto"/>
            <w:left w:val="none" w:sz="0" w:space="0" w:color="auto"/>
            <w:bottom w:val="none" w:sz="0" w:space="0" w:color="auto"/>
            <w:right w:val="none" w:sz="0" w:space="0" w:color="auto"/>
          </w:divBdr>
        </w:div>
        <w:div w:id="1349327284">
          <w:marLeft w:val="480"/>
          <w:marRight w:val="0"/>
          <w:marTop w:val="0"/>
          <w:marBottom w:val="0"/>
          <w:divBdr>
            <w:top w:val="none" w:sz="0" w:space="0" w:color="auto"/>
            <w:left w:val="none" w:sz="0" w:space="0" w:color="auto"/>
            <w:bottom w:val="none" w:sz="0" w:space="0" w:color="auto"/>
            <w:right w:val="none" w:sz="0" w:space="0" w:color="auto"/>
          </w:divBdr>
        </w:div>
        <w:div w:id="297340119">
          <w:marLeft w:val="480"/>
          <w:marRight w:val="0"/>
          <w:marTop w:val="0"/>
          <w:marBottom w:val="0"/>
          <w:divBdr>
            <w:top w:val="none" w:sz="0" w:space="0" w:color="auto"/>
            <w:left w:val="none" w:sz="0" w:space="0" w:color="auto"/>
            <w:bottom w:val="none" w:sz="0" w:space="0" w:color="auto"/>
            <w:right w:val="none" w:sz="0" w:space="0" w:color="auto"/>
          </w:divBdr>
        </w:div>
        <w:div w:id="1610510167">
          <w:marLeft w:val="480"/>
          <w:marRight w:val="0"/>
          <w:marTop w:val="0"/>
          <w:marBottom w:val="0"/>
          <w:divBdr>
            <w:top w:val="none" w:sz="0" w:space="0" w:color="auto"/>
            <w:left w:val="none" w:sz="0" w:space="0" w:color="auto"/>
            <w:bottom w:val="none" w:sz="0" w:space="0" w:color="auto"/>
            <w:right w:val="none" w:sz="0" w:space="0" w:color="auto"/>
          </w:divBdr>
        </w:div>
        <w:div w:id="2121295467">
          <w:marLeft w:val="480"/>
          <w:marRight w:val="0"/>
          <w:marTop w:val="0"/>
          <w:marBottom w:val="0"/>
          <w:divBdr>
            <w:top w:val="none" w:sz="0" w:space="0" w:color="auto"/>
            <w:left w:val="none" w:sz="0" w:space="0" w:color="auto"/>
            <w:bottom w:val="none" w:sz="0" w:space="0" w:color="auto"/>
            <w:right w:val="none" w:sz="0" w:space="0" w:color="auto"/>
          </w:divBdr>
        </w:div>
        <w:div w:id="827328580">
          <w:marLeft w:val="480"/>
          <w:marRight w:val="0"/>
          <w:marTop w:val="0"/>
          <w:marBottom w:val="0"/>
          <w:divBdr>
            <w:top w:val="none" w:sz="0" w:space="0" w:color="auto"/>
            <w:left w:val="none" w:sz="0" w:space="0" w:color="auto"/>
            <w:bottom w:val="none" w:sz="0" w:space="0" w:color="auto"/>
            <w:right w:val="none" w:sz="0" w:space="0" w:color="auto"/>
          </w:divBdr>
        </w:div>
        <w:div w:id="731276981">
          <w:marLeft w:val="480"/>
          <w:marRight w:val="0"/>
          <w:marTop w:val="0"/>
          <w:marBottom w:val="0"/>
          <w:divBdr>
            <w:top w:val="none" w:sz="0" w:space="0" w:color="auto"/>
            <w:left w:val="none" w:sz="0" w:space="0" w:color="auto"/>
            <w:bottom w:val="none" w:sz="0" w:space="0" w:color="auto"/>
            <w:right w:val="none" w:sz="0" w:space="0" w:color="auto"/>
          </w:divBdr>
        </w:div>
        <w:div w:id="1250701860">
          <w:marLeft w:val="480"/>
          <w:marRight w:val="0"/>
          <w:marTop w:val="0"/>
          <w:marBottom w:val="0"/>
          <w:divBdr>
            <w:top w:val="none" w:sz="0" w:space="0" w:color="auto"/>
            <w:left w:val="none" w:sz="0" w:space="0" w:color="auto"/>
            <w:bottom w:val="none" w:sz="0" w:space="0" w:color="auto"/>
            <w:right w:val="none" w:sz="0" w:space="0" w:color="auto"/>
          </w:divBdr>
        </w:div>
        <w:div w:id="1571041879">
          <w:marLeft w:val="480"/>
          <w:marRight w:val="0"/>
          <w:marTop w:val="0"/>
          <w:marBottom w:val="0"/>
          <w:divBdr>
            <w:top w:val="none" w:sz="0" w:space="0" w:color="auto"/>
            <w:left w:val="none" w:sz="0" w:space="0" w:color="auto"/>
            <w:bottom w:val="none" w:sz="0" w:space="0" w:color="auto"/>
            <w:right w:val="none" w:sz="0" w:space="0" w:color="auto"/>
          </w:divBdr>
        </w:div>
        <w:div w:id="525559775">
          <w:marLeft w:val="480"/>
          <w:marRight w:val="0"/>
          <w:marTop w:val="0"/>
          <w:marBottom w:val="0"/>
          <w:divBdr>
            <w:top w:val="none" w:sz="0" w:space="0" w:color="auto"/>
            <w:left w:val="none" w:sz="0" w:space="0" w:color="auto"/>
            <w:bottom w:val="none" w:sz="0" w:space="0" w:color="auto"/>
            <w:right w:val="none" w:sz="0" w:space="0" w:color="auto"/>
          </w:divBdr>
        </w:div>
        <w:div w:id="1550655142">
          <w:marLeft w:val="480"/>
          <w:marRight w:val="0"/>
          <w:marTop w:val="0"/>
          <w:marBottom w:val="0"/>
          <w:divBdr>
            <w:top w:val="none" w:sz="0" w:space="0" w:color="auto"/>
            <w:left w:val="none" w:sz="0" w:space="0" w:color="auto"/>
            <w:bottom w:val="none" w:sz="0" w:space="0" w:color="auto"/>
            <w:right w:val="none" w:sz="0" w:space="0" w:color="auto"/>
          </w:divBdr>
        </w:div>
        <w:div w:id="862942591">
          <w:marLeft w:val="480"/>
          <w:marRight w:val="0"/>
          <w:marTop w:val="0"/>
          <w:marBottom w:val="0"/>
          <w:divBdr>
            <w:top w:val="none" w:sz="0" w:space="0" w:color="auto"/>
            <w:left w:val="none" w:sz="0" w:space="0" w:color="auto"/>
            <w:bottom w:val="none" w:sz="0" w:space="0" w:color="auto"/>
            <w:right w:val="none" w:sz="0" w:space="0" w:color="auto"/>
          </w:divBdr>
        </w:div>
        <w:div w:id="2133865506">
          <w:marLeft w:val="480"/>
          <w:marRight w:val="0"/>
          <w:marTop w:val="0"/>
          <w:marBottom w:val="0"/>
          <w:divBdr>
            <w:top w:val="none" w:sz="0" w:space="0" w:color="auto"/>
            <w:left w:val="none" w:sz="0" w:space="0" w:color="auto"/>
            <w:bottom w:val="none" w:sz="0" w:space="0" w:color="auto"/>
            <w:right w:val="none" w:sz="0" w:space="0" w:color="auto"/>
          </w:divBdr>
        </w:div>
        <w:div w:id="1627541611">
          <w:marLeft w:val="480"/>
          <w:marRight w:val="0"/>
          <w:marTop w:val="0"/>
          <w:marBottom w:val="0"/>
          <w:divBdr>
            <w:top w:val="none" w:sz="0" w:space="0" w:color="auto"/>
            <w:left w:val="none" w:sz="0" w:space="0" w:color="auto"/>
            <w:bottom w:val="none" w:sz="0" w:space="0" w:color="auto"/>
            <w:right w:val="none" w:sz="0" w:space="0" w:color="auto"/>
          </w:divBdr>
        </w:div>
        <w:div w:id="2137796831">
          <w:marLeft w:val="480"/>
          <w:marRight w:val="0"/>
          <w:marTop w:val="0"/>
          <w:marBottom w:val="0"/>
          <w:divBdr>
            <w:top w:val="none" w:sz="0" w:space="0" w:color="auto"/>
            <w:left w:val="none" w:sz="0" w:space="0" w:color="auto"/>
            <w:bottom w:val="none" w:sz="0" w:space="0" w:color="auto"/>
            <w:right w:val="none" w:sz="0" w:space="0" w:color="auto"/>
          </w:divBdr>
        </w:div>
        <w:div w:id="773331901">
          <w:marLeft w:val="480"/>
          <w:marRight w:val="0"/>
          <w:marTop w:val="0"/>
          <w:marBottom w:val="0"/>
          <w:divBdr>
            <w:top w:val="none" w:sz="0" w:space="0" w:color="auto"/>
            <w:left w:val="none" w:sz="0" w:space="0" w:color="auto"/>
            <w:bottom w:val="none" w:sz="0" w:space="0" w:color="auto"/>
            <w:right w:val="none" w:sz="0" w:space="0" w:color="auto"/>
          </w:divBdr>
        </w:div>
        <w:div w:id="1422988171">
          <w:marLeft w:val="480"/>
          <w:marRight w:val="0"/>
          <w:marTop w:val="0"/>
          <w:marBottom w:val="0"/>
          <w:divBdr>
            <w:top w:val="none" w:sz="0" w:space="0" w:color="auto"/>
            <w:left w:val="none" w:sz="0" w:space="0" w:color="auto"/>
            <w:bottom w:val="none" w:sz="0" w:space="0" w:color="auto"/>
            <w:right w:val="none" w:sz="0" w:space="0" w:color="auto"/>
          </w:divBdr>
        </w:div>
        <w:div w:id="523061101">
          <w:marLeft w:val="480"/>
          <w:marRight w:val="0"/>
          <w:marTop w:val="0"/>
          <w:marBottom w:val="0"/>
          <w:divBdr>
            <w:top w:val="none" w:sz="0" w:space="0" w:color="auto"/>
            <w:left w:val="none" w:sz="0" w:space="0" w:color="auto"/>
            <w:bottom w:val="none" w:sz="0" w:space="0" w:color="auto"/>
            <w:right w:val="none" w:sz="0" w:space="0" w:color="auto"/>
          </w:divBdr>
        </w:div>
        <w:div w:id="334847052">
          <w:marLeft w:val="480"/>
          <w:marRight w:val="0"/>
          <w:marTop w:val="0"/>
          <w:marBottom w:val="0"/>
          <w:divBdr>
            <w:top w:val="none" w:sz="0" w:space="0" w:color="auto"/>
            <w:left w:val="none" w:sz="0" w:space="0" w:color="auto"/>
            <w:bottom w:val="none" w:sz="0" w:space="0" w:color="auto"/>
            <w:right w:val="none" w:sz="0" w:space="0" w:color="auto"/>
          </w:divBdr>
        </w:div>
        <w:div w:id="1051810369">
          <w:marLeft w:val="480"/>
          <w:marRight w:val="0"/>
          <w:marTop w:val="0"/>
          <w:marBottom w:val="0"/>
          <w:divBdr>
            <w:top w:val="none" w:sz="0" w:space="0" w:color="auto"/>
            <w:left w:val="none" w:sz="0" w:space="0" w:color="auto"/>
            <w:bottom w:val="none" w:sz="0" w:space="0" w:color="auto"/>
            <w:right w:val="none" w:sz="0" w:space="0" w:color="auto"/>
          </w:divBdr>
        </w:div>
        <w:div w:id="1116211883">
          <w:marLeft w:val="480"/>
          <w:marRight w:val="0"/>
          <w:marTop w:val="0"/>
          <w:marBottom w:val="0"/>
          <w:divBdr>
            <w:top w:val="none" w:sz="0" w:space="0" w:color="auto"/>
            <w:left w:val="none" w:sz="0" w:space="0" w:color="auto"/>
            <w:bottom w:val="none" w:sz="0" w:space="0" w:color="auto"/>
            <w:right w:val="none" w:sz="0" w:space="0" w:color="auto"/>
          </w:divBdr>
        </w:div>
        <w:div w:id="2039962606">
          <w:marLeft w:val="480"/>
          <w:marRight w:val="0"/>
          <w:marTop w:val="0"/>
          <w:marBottom w:val="0"/>
          <w:divBdr>
            <w:top w:val="none" w:sz="0" w:space="0" w:color="auto"/>
            <w:left w:val="none" w:sz="0" w:space="0" w:color="auto"/>
            <w:bottom w:val="none" w:sz="0" w:space="0" w:color="auto"/>
            <w:right w:val="none" w:sz="0" w:space="0" w:color="auto"/>
          </w:divBdr>
        </w:div>
        <w:div w:id="2013100461">
          <w:marLeft w:val="480"/>
          <w:marRight w:val="0"/>
          <w:marTop w:val="0"/>
          <w:marBottom w:val="0"/>
          <w:divBdr>
            <w:top w:val="none" w:sz="0" w:space="0" w:color="auto"/>
            <w:left w:val="none" w:sz="0" w:space="0" w:color="auto"/>
            <w:bottom w:val="none" w:sz="0" w:space="0" w:color="auto"/>
            <w:right w:val="none" w:sz="0" w:space="0" w:color="auto"/>
          </w:divBdr>
        </w:div>
        <w:div w:id="2007783371">
          <w:marLeft w:val="480"/>
          <w:marRight w:val="0"/>
          <w:marTop w:val="0"/>
          <w:marBottom w:val="0"/>
          <w:divBdr>
            <w:top w:val="none" w:sz="0" w:space="0" w:color="auto"/>
            <w:left w:val="none" w:sz="0" w:space="0" w:color="auto"/>
            <w:bottom w:val="none" w:sz="0" w:space="0" w:color="auto"/>
            <w:right w:val="none" w:sz="0" w:space="0" w:color="auto"/>
          </w:divBdr>
        </w:div>
        <w:div w:id="1650479793">
          <w:marLeft w:val="480"/>
          <w:marRight w:val="0"/>
          <w:marTop w:val="0"/>
          <w:marBottom w:val="0"/>
          <w:divBdr>
            <w:top w:val="none" w:sz="0" w:space="0" w:color="auto"/>
            <w:left w:val="none" w:sz="0" w:space="0" w:color="auto"/>
            <w:bottom w:val="none" w:sz="0" w:space="0" w:color="auto"/>
            <w:right w:val="none" w:sz="0" w:space="0" w:color="auto"/>
          </w:divBdr>
        </w:div>
        <w:div w:id="638800110">
          <w:marLeft w:val="480"/>
          <w:marRight w:val="0"/>
          <w:marTop w:val="0"/>
          <w:marBottom w:val="0"/>
          <w:divBdr>
            <w:top w:val="none" w:sz="0" w:space="0" w:color="auto"/>
            <w:left w:val="none" w:sz="0" w:space="0" w:color="auto"/>
            <w:bottom w:val="none" w:sz="0" w:space="0" w:color="auto"/>
            <w:right w:val="none" w:sz="0" w:space="0" w:color="auto"/>
          </w:divBdr>
        </w:div>
        <w:div w:id="208689593">
          <w:marLeft w:val="480"/>
          <w:marRight w:val="0"/>
          <w:marTop w:val="0"/>
          <w:marBottom w:val="0"/>
          <w:divBdr>
            <w:top w:val="none" w:sz="0" w:space="0" w:color="auto"/>
            <w:left w:val="none" w:sz="0" w:space="0" w:color="auto"/>
            <w:bottom w:val="none" w:sz="0" w:space="0" w:color="auto"/>
            <w:right w:val="none" w:sz="0" w:space="0" w:color="auto"/>
          </w:divBdr>
        </w:div>
        <w:div w:id="1682320117">
          <w:marLeft w:val="480"/>
          <w:marRight w:val="0"/>
          <w:marTop w:val="0"/>
          <w:marBottom w:val="0"/>
          <w:divBdr>
            <w:top w:val="none" w:sz="0" w:space="0" w:color="auto"/>
            <w:left w:val="none" w:sz="0" w:space="0" w:color="auto"/>
            <w:bottom w:val="none" w:sz="0" w:space="0" w:color="auto"/>
            <w:right w:val="none" w:sz="0" w:space="0" w:color="auto"/>
          </w:divBdr>
        </w:div>
        <w:div w:id="518083754">
          <w:marLeft w:val="480"/>
          <w:marRight w:val="0"/>
          <w:marTop w:val="0"/>
          <w:marBottom w:val="0"/>
          <w:divBdr>
            <w:top w:val="none" w:sz="0" w:space="0" w:color="auto"/>
            <w:left w:val="none" w:sz="0" w:space="0" w:color="auto"/>
            <w:bottom w:val="none" w:sz="0" w:space="0" w:color="auto"/>
            <w:right w:val="none" w:sz="0" w:space="0" w:color="auto"/>
          </w:divBdr>
        </w:div>
        <w:div w:id="828910305">
          <w:marLeft w:val="480"/>
          <w:marRight w:val="0"/>
          <w:marTop w:val="0"/>
          <w:marBottom w:val="0"/>
          <w:divBdr>
            <w:top w:val="none" w:sz="0" w:space="0" w:color="auto"/>
            <w:left w:val="none" w:sz="0" w:space="0" w:color="auto"/>
            <w:bottom w:val="none" w:sz="0" w:space="0" w:color="auto"/>
            <w:right w:val="none" w:sz="0" w:space="0" w:color="auto"/>
          </w:divBdr>
        </w:div>
        <w:div w:id="1021664604">
          <w:marLeft w:val="480"/>
          <w:marRight w:val="0"/>
          <w:marTop w:val="0"/>
          <w:marBottom w:val="0"/>
          <w:divBdr>
            <w:top w:val="none" w:sz="0" w:space="0" w:color="auto"/>
            <w:left w:val="none" w:sz="0" w:space="0" w:color="auto"/>
            <w:bottom w:val="none" w:sz="0" w:space="0" w:color="auto"/>
            <w:right w:val="none" w:sz="0" w:space="0" w:color="auto"/>
          </w:divBdr>
        </w:div>
        <w:div w:id="1417626995">
          <w:marLeft w:val="480"/>
          <w:marRight w:val="0"/>
          <w:marTop w:val="0"/>
          <w:marBottom w:val="0"/>
          <w:divBdr>
            <w:top w:val="none" w:sz="0" w:space="0" w:color="auto"/>
            <w:left w:val="none" w:sz="0" w:space="0" w:color="auto"/>
            <w:bottom w:val="none" w:sz="0" w:space="0" w:color="auto"/>
            <w:right w:val="none" w:sz="0" w:space="0" w:color="auto"/>
          </w:divBdr>
        </w:div>
        <w:div w:id="1976713712">
          <w:marLeft w:val="480"/>
          <w:marRight w:val="0"/>
          <w:marTop w:val="0"/>
          <w:marBottom w:val="0"/>
          <w:divBdr>
            <w:top w:val="none" w:sz="0" w:space="0" w:color="auto"/>
            <w:left w:val="none" w:sz="0" w:space="0" w:color="auto"/>
            <w:bottom w:val="none" w:sz="0" w:space="0" w:color="auto"/>
            <w:right w:val="none" w:sz="0" w:space="0" w:color="auto"/>
          </w:divBdr>
        </w:div>
        <w:div w:id="1095176664">
          <w:marLeft w:val="480"/>
          <w:marRight w:val="0"/>
          <w:marTop w:val="0"/>
          <w:marBottom w:val="0"/>
          <w:divBdr>
            <w:top w:val="none" w:sz="0" w:space="0" w:color="auto"/>
            <w:left w:val="none" w:sz="0" w:space="0" w:color="auto"/>
            <w:bottom w:val="none" w:sz="0" w:space="0" w:color="auto"/>
            <w:right w:val="none" w:sz="0" w:space="0" w:color="auto"/>
          </w:divBdr>
        </w:div>
        <w:div w:id="652949882">
          <w:marLeft w:val="480"/>
          <w:marRight w:val="0"/>
          <w:marTop w:val="0"/>
          <w:marBottom w:val="0"/>
          <w:divBdr>
            <w:top w:val="none" w:sz="0" w:space="0" w:color="auto"/>
            <w:left w:val="none" w:sz="0" w:space="0" w:color="auto"/>
            <w:bottom w:val="none" w:sz="0" w:space="0" w:color="auto"/>
            <w:right w:val="none" w:sz="0" w:space="0" w:color="auto"/>
          </w:divBdr>
        </w:div>
        <w:div w:id="1026102889">
          <w:marLeft w:val="480"/>
          <w:marRight w:val="0"/>
          <w:marTop w:val="0"/>
          <w:marBottom w:val="0"/>
          <w:divBdr>
            <w:top w:val="none" w:sz="0" w:space="0" w:color="auto"/>
            <w:left w:val="none" w:sz="0" w:space="0" w:color="auto"/>
            <w:bottom w:val="none" w:sz="0" w:space="0" w:color="auto"/>
            <w:right w:val="none" w:sz="0" w:space="0" w:color="auto"/>
          </w:divBdr>
        </w:div>
        <w:div w:id="1602839590">
          <w:marLeft w:val="480"/>
          <w:marRight w:val="0"/>
          <w:marTop w:val="0"/>
          <w:marBottom w:val="0"/>
          <w:divBdr>
            <w:top w:val="none" w:sz="0" w:space="0" w:color="auto"/>
            <w:left w:val="none" w:sz="0" w:space="0" w:color="auto"/>
            <w:bottom w:val="none" w:sz="0" w:space="0" w:color="auto"/>
            <w:right w:val="none" w:sz="0" w:space="0" w:color="auto"/>
          </w:divBdr>
        </w:div>
        <w:div w:id="2137480211">
          <w:marLeft w:val="480"/>
          <w:marRight w:val="0"/>
          <w:marTop w:val="0"/>
          <w:marBottom w:val="0"/>
          <w:divBdr>
            <w:top w:val="none" w:sz="0" w:space="0" w:color="auto"/>
            <w:left w:val="none" w:sz="0" w:space="0" w:color="auto"/>
            <w:bottom w:val="none" w:sz="0" w:space="0" w:color="auto"/>
            <w:right w:val="none" w:sz="0" w:space="0" w:color="auto"/>
          </w:divBdr>
        </w:div>
        <w:div w:id="435441779">
          <w:marLeft w:val="480"/>
          <w:marRight w:val="0"/>
          <w:marTop w:val="0"/>
          <w:marBottom w:val="0"/>
          <w:divBdr>
            <w:top w:val="none" w:sz="0" w:space="0" w:color="auto"/>
            <w:left w:val="none" w:sz="0" w:space="0" w:color="auto"/>
            <w:bottom w:val="none" w:sz="0" w:space="0" w:color="auto"/>
            <w:right w:val="none" w:sz="0" w:space="0" w:color="auto"/>
          </w:divBdr>
        </w:div>
        <w:div w:id="1677264857">
          <w:marLeft w:val="480"/>
          <w:marRight w:val="0"/>
          <w:marTop w:val="0"/>
          <w:marBottom w:val="0"/>
          <w:divBdr>
            <w:top w:val="none" w:sz="0" w:space="0" w:color="auto"/>
            <w:left w:val="none" w:sz="0" w:space="0" w:color="auto"/>
            <w:bottom w:val="none" w:sz="0" w:space="0" w:color="auto"/>
            <w:right w:val="none" w:sz="0" w:space="0" w:color="auto"/>
          </w:divBdr>
        </w:div>
        <w:div w:id="231042318">
          <w:marLeft w:val="480"/>
          <w:marRight w:val="0"/>
          <w:marTop w:val="0"/>
          <w:marBottom w:val="0"/>
          <w:divBdr>
            <w:top w:val="none" w:sz="0" w:space="0" w:color="auto"/>
            <w:left w:val="none" w:sz="0" w:space="0" w:color="auto"/>
            <w:bottom w:val="none" w:sz="0" w:space="0" w:color="auto"/>
            <w:right w:val="none" w:sz="0" w:space="0" w:color="auto"/>
          </w:divBdr>
        </w:div>
        <w:div w:id="912203427">
          <w:marLeft w:val="480"/>
          <w:marRight w:val="0"/>
          <w:marTop w:val="0"/>
          <w:marBottom w:val="0"/>
          <w:divBdr>
            <w:top w:val="none" w:sz="0" w:space="0" w:color="auto"/>
            <w:left w:val="none" w:sz="0" w:space="0" w:color="auto"/>
            <w:bottom w:val="none" w:sz="0" w:space="0" w:color="auto"/>
            <w:right w:val="none" w:sz="0" w:space="0" w:color="auto"/>
          </w:divBdr>
        </w:div>
        <w:div w:id="860171262">
          <w:marLeft w:val="480"/>
          <w:marRight w:val="0"/>
          <w:marTop w:val="0"/>
          <w:marBottom w:val="0"/>
          <w:divBdr>
            <w:top w:val="none" w:sz="0" w:space="0" w:color="auto"/>
            <w:left w:val="none" w:sz="0" w:space="0" w:color="auto"/>
            <w:bottom w:val="none" w:sz="0" w:space="0" w:color="auto"/>
            <w:right w:val="none" w:sz="0" w:space="0" w:color="auto"/>
          </w:divBdr>
        </w:div>
        <w:div w:id="914584202">
          <w:marLeft w:val="480"/>
          <w:marRight w:val="0"/>
          <w:marTop w:val="0"/>
          <w:marBottom w:val="0"/>
          <w:divBdr>
            <w:top w:val="none" w:sz="0" w:space="0" w:color="auto"/>
            <w:left w:val="none" w:sz="0" w:space="0" w:color="auto"/>
            <w:bottom w:val="none" w:sz="0" w:space="0" w:color="auto"/>
            <w:right w:val="none" w:sz="0" w:space="0" w:color="auto"/>
          </w:divBdr>
        </w:div>
        <w:div w:id="810512653">
          <w:marLeft w:val="480"/>
          <w:marRight w:val="0"/>
          <w:marTop w:val="0"/>
          <w:marBottom w:val="0"/>
          <w:divBdr>
            <w:top w:val="none" w:sz="0" w:space="0" w:color="auto"/>
            <w:left w:val="none" w:sz="0" w:space="0" w:color="auto"/>
            <w:bottom w:val="none" w:sz="0" w:space="0" w:color="auto"/>
            <w:right w:val="none" w:sz="0" w:space="0" w:color="auto"/>
          </w:divBdr>
        </w:div>
        <w:div w:id="1314916943">
          <w:marLeft w:val="480"/>
          <w:marRight w:val="0"/>
          <w:marTop w:val="0"/>
          <w:marBottom w:val="0"/>
          <w:divBdr>
            <w:top w:val="none" w:sz="0" w:space="0" w:color="auto"/>
            <w:left w:val="none" w:sz="0" w:space="0" w:color="auto"/>
            <w:bottom w:val="none" w:sz="0" w:space="0" w:color="auto"/>
            <w:right w:val="none" w:sz="0" w:space="0" w:color="auto"/>
          </w:divBdr>
        </w:div>
        <w:div w:id="1794135445">
          <w:marLeft w:val="480"/>
          <w:marRight w:val="0"/>
          <w:marTop w:val="0"/>
          <w:marBottom w:val="0"/>
          <w:divBdr>
            <w:top w:val="none" w:sz="0" w:space="0" w:color="auto"/>
            <w:left w:val="none" w:sz="0" w:space="0" w:color="auto"/>
            <w:bottom w:val="none" w:sz="0" w:space="0" w:color="auto"/>
            <w:right w:val="none" w:sz="0" w:space="0" w:color="auto"/>
          </w:divBdr>
        </w:div>
        <w:div w:id="105121800">
          <w:marLeft w:val="480"/>
          <w:marRight w:val="0"/>
          <w:marTop w:val="0"/>
          <w:marBottom w:val="0"/>
          <w:divBdr>
            <w:top w:val="none" w:sz="0" w:space="0" w:color="auto"/>
            <w:left w:val="none" w:sz="0" w:space="0" w:color="auto"/>
            <w:bottom w:val="none" w:sz="0" w:space="0" w:color="auto"/>
            <w:right w:val="none" w:sz="0" w:space="0" w:color="auto"/>
          </w:divBdr>
        </w:div>
        <w:div w:id="84425549">
          <w:marLeft w:val="480"/>
          <w:marRight w:val="0"/>
          <w:marTop w:val="0"/>
          <w:marBottom w:val="0"/>
          <w:divBdr>
            <w:top w:val="none" w:sz="0" w:space="0" w:color="auto"/>
            <w:left w:val="none" w:sz="0" w:space="0" w:color="auto"/>
            <w:bottom w:val="none" w:sz="0" w:space="0" w:color="auto"/>
            <w:right w:val="none" w:sz="0" w:space="0" w:color="auto"/>
          </w:divBdr>
        </w:div>
        <w:div w:id="1596592860">
          <w:marLeft w:val="480"/>
          <w:marRight w:val="0"/>
          <w:marTop w:val="0"/>
          <w:marBottom w:val="0"/>
          <w:divBdr>
            <w:top w:val="none" w:sz="0" w:space="0" w:color="auto"/>
            <w:left w:val="none" w:sz="0" w:space="0" w:color="auto"/>
            <w:bottom w:val="none" w:sz="0" w:space="0" w:color="auto"/>
            <w:right w:val="none" w:sz="0" w:space="0" w:color="auto"/>
          </w:divBdr>
        </w:div>
        <w:div w:id="2022704769">
          <w:marLeft w:val="480"/>
          <w:marRight w:val="0"/>
          <w:marTop w:val="0"/>
          <w:marBottom w:val="0"/>
          <w:divBdr>
            <w:top w:val="none" w:sz="0" w:space="0" w:color="auto"/>
            <w:left w:val="none" w:sz="0" w:space="0" w:color="auto"/>
            <w:bottom w:val="none" w:sz="0" w:space="0" w:color="auto"/>
            <w:right w:val="none" w:sz="0" w:space="0" w:color="auto"/>
          </w:divBdr>
        </w:div>
        <w:div w:id="223031046">
          <w:marLeft w:val="480"/>
          <w:marRight w:val="0"/>
          <w:marTop w:val="0"/>
          <w:marBottom w:val="0"/>
          <w:divBdr>
            <w:top w:val="none" w:sz="0" w:space="0" w:color="auto"/>
            <w:left w:val="none" w:sz="0" w:space="0" w:color="auto"/>
            <w:bottom w:val="none" w:sz="0" w:space="0" w:color="auto"/>
            <w:right w:val="none" w:sz="0" w:space="0" w:color="auto"/>
          </w:divBdr>
        </w:div>
        <w:div w:id="574582899">
          <w:marLeft w:val="480"/>
          <w:marRight w:val="0"/>
          <w:marTop w:val="0"/>
          <w:marBottom w:val="0"/>
          <w:divBdr>
            <w:top w:val="none" w:sz="0" w:space="0" w:color="auto"/>
            <w:left w:val="none" w:sz="0" w:space="0" w:color="auto"/>
            <w:bottom w:val="none" w:sz="0" w:space="0" w:color="auto"/>
            <w:right w:val="none" w:sz="0" w:space="0" w:color="auto"/>
          </w:divBdr>
        </w:div>
        <w:div w:id="704839893">
          <w:marLeft w:val="480"/>
          <w:marRight w:val="0"/>
          <w:marTop w:val="0"/>
          <w:marBottom w:val="0"/>
          <w:divBdr>
            <w:top w:val="none" w:sz="0" w:space="0" w:color="auto"/>
            <w:left w:val="none" w:sz="0" w:space="0" w:color="auto"/>
            <w:bottom w:val="none" w:sz="0" w:space="0" w:color="auto"/>
            <w:right w:val="none" w:sz="0" w:space="0" w:color="auto"/>
          </w:divBdr>
        </w:div>
        <w:div w:id="979574219">
          <w:marLeft w:val="480"/>
          <w:marRight w:val="0"/>
          <w:marTop w:val="0"/>
          <w:marBottom w:val="0"/>
          <w:divBdr>
            <w:top w:val="none" w:sz="0" w:space="0" w:color="auto"/>
            <w:left w:val="none" w:sz="0" w:space="0" w:color="auto"/>
            <w:bottom w:val="none" w:sz="0" w:space="0" w:color="auto"/>
            <w:right w:val="none" w:sz="0" w:space="0" w:color="auto"/>
          </w:divBdr>
        </w:div>
        <w:div w:id="159278072">
          <w:marLeft w:val="480"/>
          <w:marRight w:val="0"/>
          <w:marTop w:val="0"/>
          <w:marBottom w:val="0"/>
          <w:divBdr>
            <w:top w:val="none" w:sz="0" w:space="0" w:color="auto"/>
            <w:left w:val="none" w:sz="0" w:space="0" w:color="auto"/>
            <w:bottom w:val="none" w:sz="0" w:space="0" w:color="auto"/>
            <w:right w:val="none" w:sz="0" w:space="0" w:color="auto"/>
          </w:divBdr>
        </w:div>
        <w:div w:id="1058606">
          <w:marLeft w:val="480"/>
          <w:marRight w:val="0"/>
          <w:marTop w:val="0"/>
          <w:marBottom w:val="0"/>
          <w:divBdr>
            <w:top w:val="none" w:sz="0" w:space="0" w:color="auto"/>
            <w:left w:val="none" w:sz="0" w:space="0" w:color="auto"/>
            <w:bottom w:val="none" w:sz="0" w:space="0" w:color="auto"/>
            <w:right w:val="none" w:sz="0" w:space="0" w:color="auto"/>
          </w:divBdr>
        </w:div>
        <w:div w:id="211114200">
          <w:marLeft w:val="480"/>
          <w:marRight w:val="0"/>
          <w:marTop w:val="0"/>
          <w:marBottom w:val="0"/>
          <w:divBdr>
            <w:top w:val="none" w:sz="0" w:space="0" w:color="auto"/>
            <w:left w:val="none" w:sz="0" w:space="0" w:color="auto"/>
            <w:bottom w:val="none" w:sz="0" w:space="0" w:color="auto"/>
            <w:right w:val="none" w:sz="0" w:space="0" w:color="auto"/>
          </w:divBdr>
        </w:div>
        <w:div w:id="801532038">
          <w:marLeft w:val="480"/>
          <w:marRight w:val="0"/>
          <w:marTop w:val="0"/>
          <w:marBottom w:val="0"/>
          <w:divBdr>
            <w:top w:val="none" w:sz="0" w:space="0" w:color="auto"/>
            <w:left w:val="none" w:sz="0" w:space="0" w:color="auto"/>
            <w:bottom w:val="none" w:sz="0" w:space="0" w:color="auto"/>
            <w:right w:val="none" w:sz="0" w:space="0" w:color="auto"/>
          </w:divBdr>
        </w:div>
        <w:div w:id="630206206">
          <w:marLeft w:val="480"/>
          <w:marRight w:val="0"/>
          <w:marTop w:val="0"/>
          <w:marBottom w:val="0"/>
          <w:divBdr>
            <w:top w:val="none" w:sz="0" w:space="0" w:color="auto"/>
            <w:left w:val="none" w:sz="0" w:space="0" w:color="auto"/>
            <w:bottom w:val="none" w:sz="0" w:space="0" w:color="auto"/>
            <w:right w:val="none" w:sz="0" w:space="0" w:color="auto"/>
          </w:divBdr>
        </w:div>
        <w:div w:id="1968467025">
          <w:marLeft w:val="480"/>
          <w:marRight w:val="0"/>
          <w:marTop w:val="0"/>
          <w:marBottom w:val="0"/>
          <w:divBdr>
            <w:top w:val="none" w:sz="0" w:space="0" w:color="auto"/>
            <w:left w:val="none" w:sz="0" w:space="0" w:color="auto"/>
            <w:bottom w:val="none" w:sz="0" w:space="0" w:color="auto"/>
            <w:right w:val="none" w:sz="0" w:space="0" w:color="auto"/>
          </w:divBdr>
        </w:div>
        <w:div w:id="2070031518">
          <w:marLeft w:val="480"/>
          <w:marRight w:val="0"/>
          <w:marTop w:val="0"/>
          <w:marBottom w:val="0"/>
          <w:divBdr>
            <w:top w:val="none" w:sz="0" w:space="0" w:color="auto"/>
            <w:left w:val="none" w:sz="0" w:space="0" w:color="auto"/>
            <w:bottom w:val="none" w:sz="0" w:space="0" w:color="auto"/>
            <w:right w:val="none" w:sz="0" w:space="0" w:color="auto"/>
          </w:divBdr>
        </w:div>
        <w:div w:id="1601915519">
          <w:marLeft w:val="480"/>
          <w:marRight w:val="0"/>
          <w:marTop w:val="0"/>
          <w:marBottom w:val="0"/>
          <w:divBdr>
            <w:top w:val="none" w:sz="0" w:space="0" w:color="auto"/>
            <w:left w:val="none" w:sz="0" w:space="0" w:color="auto"/>
            <w:bottom w:val="none" w:sz="0" w:space="0" w:color="auto"/>
            <w:right w:val="none" w:sz="0" w:space="0" w:color="auto"/>
          </w:divBdr>
        </w:div>
        <w:div w:id="1082870265">
          <w:marLeft w:val="480"/>
          <w:marRight w:val="0"/>
          <w:marTop w:val="0"/>
          <w:marBottom w:val="0"/>
          <w:divBdr>
            <w:top w:val="none" w:sz="0" w:space="0" w:color="auto"/>
            <w:left w:val="none" w:sz="0" w:space="0" w:color="auto"/>
            <w:bottom w:val="none" w:sz="0" w:space="0" w:color="auto"/>
            <w:right w:val="none" w:sz="0" w:space="0" w:color="auto"/>
          </w:divBdr>
        </w:div>
        <w:div w:id="531966214">
          <w:marLeft w:val="480"/>
          <w:marRight w:val="0"/>
          <w:marTop w:val="0"/>
          <w:marBottom w:val="0"/>
          <w:divBdr>
            <w:top w:val="none" w:sz="0" w:space="0" w:color="auto"/>
            <w:left w:val="none" w:sz="0" w:space="0" w:color="auto"/>
            <w:bottom w:val="none" w:sz="0" w:space="0" w:color="auto"/>
            <w:right w:val="none" w:sz="0" w:space="0" w:color="auto"/>
          </w:divBdr>
        </w:div>
        <w:div w:id="1174420861">
          <w:marLeft w:val="480"/>
          <w:marRight w:val="0"/>
          <w:marTop w:val="0"/>
          <w:marBottom w:val="0"/>
          <w:divBdr>
            <w:top w:val="none" w:sz="0" w:space="0" w:color="auto"/>
            <w:left w:val="none" w:sz="0" w:space="0" w:color="auto"/>
            <w:bottom w:val="none" w:sz="0" w:space="0" w:color="auto"/>
            <w:right w:val="none" w:sz="0" w:space="0" w:color="auto"/>
          </w:divBdr>
        </w:div>
        <w:div w:id="1284383546">
          <w:marLeft w:val="480"/>
          <w:marRight w:val="0"/>
          <w:marTop w:val="0"/>
          <w:marBottom w:val="0"/>
          <w:divBdr>
            <w:top w:val="none" w:sz="0" w:space="0" w:color="auto"/>
            <w:left w:val="none" w:sz="0" w:space="0" w:color="auto"/>
            <w:bottom w:val="none" w:sz="0" w:space="0" w:color="auto"/>
            <w:right w:val="none" w:sz="0" w:space="0" w:color="auto"/>
          </w:divBdr>
        </w:div>
        <w:div w:id="1804810740">
          <w:marLeft w:val="480"/>
          <w:marRight w:val="0"/>
          <w:marTop w:val="0"/>
          <w:marBottom w:val="0"/>
          <w:divBdr>
            <w:top w:val="none" w:sz="0" w:space="0" w:color="auto"/>
            <w:left w:val="none" w:sz="0" w:space="0" w:color="auto"/>
            <w:bottom w:val="none" w:sz="0" w:space="0" w:color="auto"/>
            <w:right w:val="none" w:sz="0" w:space="0" w:color="auto"/>
          </w:divBdr>
        </w:div>
        <w:div w:id="1869680353">
          <w:marLeft w:val="480"/>
          <w:marRight w:val="0"/>
          <w:marTop w:val="0"/>
          <w:marBottom w:val="0"/>
          <w:divBdr>
            <w:top w:val="none" w:sz="0" w:space="0" w:color="auto"/>
            <w:left w:val="none" w:sz="0" w:space="0" w:color="auto"/>
            <w:bottom w:val="none" w:sz="0" w:space="0" w:color="auto"/>
            <w:right w:val="none" w:sz="0" w:space="0" w:color="auto"/>
          </w:divBdr>
        </w:div>
        <w:div w:id="1335375865">
          <w:marLeft w:val="480"/>
          <w:marRight w:val="0"/>
          <w:marTop w:val="0"/>
          <w:marBottom w:val="0"/>
          <w:divBdr>
            <w:top w:val="none" w:sz="0" w:space="0" w:color="auto"/>
            <w:left w:val="none" w:sz="0" w:space="0" w:color="auto"/>
            <w:bottom w:val="none" w:sz="0" w:space="0" w:color="auto"/>
            <w:right w:val="none" w:sz="0" w:space="0" w:color="auto"/>
          </w:divBdr>
        </w:div>
        <w:div w:id="538518338">
          <w:marLeft w:val="480"/>
          <w:marRight w:val="0"/>
          <w:marTop w:val="0"/>
          <w:marBottom w:val="0"/>
          <w:divBdr>
            <w:top w:val="none" w:sz="0" w:space="0" w:color="auto"/>
            <w:left w:val="none" w:sz="0" w:space="0" w:color="auto"/>
            <w:bottom w:val="none" w:sz="0" w:space="0" w:color="auto"/>
            <w:right w:val="none" w:sz="0" w:space="0" w:color="auto"/>
          </w:divBdr>
        </w:div>
        <w:div w:id="189269409">
          <w:marLeft w:val="480"/>
          <w:marRight w:val="0"/>
          <w:marTop w:val="0"/>
          <w:marBottom w:val="0"/>
          <w:divBdr>
            <w:top w:val="none" w:sz="0" w:space="0" w:color="auto"/>
            <w:left w:val="none" w:sz="0" w:space="0" w:color="auto"/>
            <w:bottom w:val="none" w:sz="0" w:space="0" w:color="auto"/>
            <w:right w:val="none" w:sz="0" w:space="0" w:color="auto"/>
          </w:divBdr>
        </w:div>
        <w:div w:id="608854346">
          <w:marLeft w:val="480"/>
          <w:marRight w:val="0"/>
          <w:marTop w:val="0"/>
          <w:marBottom w:val="0"/>
          <w:divBdr>
            <w:top w:val="none" w:sz="0" w:space="0" w:color="auto"/>
            <w:left w:val="none" w:sz="0" w:space="0" w:color="auto"/>
            <w:bottom w:val="none" w:sz="0" w:space="0" w:color="auto"/>
            <w:right w:val="none" w:sz="0" w:space="0" w:color="auto"/>
          </w:divBdr>
        </w:div>
        <w:div w:id="435441860">
          <w:marLeft w:val="480"/>
          <w:marRight w:val="0"/>
          <w:marTop w:val="0"/>
          <w:marBottom w:val="0"/>
          <w:divBdr>
            <w:top w:val="none" w:sz="0" w:space="0" w:color="auto"/>
            <w:left w:val="none" w:sz="0" w:space="0" w:color="auto"/>
            <w:bottom w:val="none" w:sz="0" w:space="0" w:color="auto"/>
            <w:right w:val="none" w:sz="0" w:space="0" w:color="auto"/>
          </w:divBdr>
        </w:div>
        <w:div w:id="1079597546">
          <w:marLeft w:val="480"/>
          <w:marRight w:val="0"/>
          <w:marTop w:val="0"/>
          <w:marBottom w:val="0"/>
          <w:divBdr>
            <w:top w:val="none" w:sz="0" w:space="0" w:color="auto"/>
            <w:left w:val="none" w:sz="0" w:space="0" w:color="auto"/>
            <w:bottom w:val="none" w:sz="0" w:space="0" w:color="auto"/>
            <w:right w:val="none" w:sz="0" w:space="0" w:color="auto"/>
          </w:divBdr>
        </w:div>
        <w:div w:id="1506937777">
          <w:marLeft w:val="480"/>
          <w:marRight w:val="0"/>
          <w:marTop w:val="0"/>
          <w:marBottom w:val="0"/>
          <w:divBdr>
            <w:top w:val="none" w:sz="0" w:space="0" w:color="auto"/>
            <w:left w:val="none" w:sz="0" w:space="0" w:color="auto"/>
            <w:bottom w:val="none" w:sz="0" w:space="0" w:color="auto"/>
            <w:right w:val="none" w:sz="0" w:space="0" w:color="auto"/>
          </w:divBdr>
        </w:div>
        <w:div w:id="931667974">
          <w:marLeft w:val="480"/>
          <w:marRight w:val="0"/>
          <w:marTop w:val="0"/>
          <w:marBottom w:val="0"/>
          <w:divBdr>
            <w:top w:val="none" w:sz="0" w:space="0" w:color="auto"/>
            <w:left w:val="none" w:sz="0" w:space="0" w:color="auto"/>
            <w:bottom w:val="none" w:sz="0" w:space="0" w:color="auto"/>
            <w:right w:val="none" w:sz="0" w:space="0" w:color="auto"/>
          </w:divBdr>
        </w:div>
        <w:div w:id="350960980">
          <w:marLeft w:val="480"/>
          <w:marRight w:val="0"/>
          <w:marTop w:val="0"/>
          <w:marBottom w:val="0"/>
          <w:divBdr>
            <w:top w:val="none" w:sz="0" w:space="0" w:color="auto"/>
            <w:left w:val="none" w:sz="0" w:space="0" w:color="auto"/>
            <w:bottom w:val="none" w:sz="0" w:space="0" w:color="auto"/>
            <w:right w:val="none" w:sz="0" w:space="0" w:color="auto"/>
          </w:divBdr>
        </w:div>
        <w:div w:id="1450658498">
          <w:marLeft w:val="480"/>
          <w:marRight w:val="0"/>
          <w:marTop w:val="0"/>
          <w:marBottom w:val="0"/>
          <w:divBdr>
            <w:top w:val="none" w:sz="0" w:space="0" w:color="auto"/>
            <w:left w:val="none" w:sz="0" w:space="0" w:color="auto"/>
            <w:bottom w:val="none" w:sz="0" w:space="0" w:color="auto"/>
            <w:right w:val="none" w:sz="0" w:space="0" w:color="auto"/>
          </w:divBdr>
        </w:div>
        <w:div w:id="1047603021">
          <w:marLeft w:val="480"/>
          <w:marRight w:val="0"/>
          <w:marTop w:val="0"/>
          <w:marBottom w:val="0"/>
          <w:divBdr>
            <w:top w:val="none" w:sz="0" w:space="0" w:color="auto"/>
            <w:left w:val="none" w:sz="0" w:space="0" w:color="auto"/>
            <w:bottom w:val="none" w:sz="0" w:space="0" w:color="auto"/>
            <w:right w:val="none" w:sz="0" w:space="0" w:color="auto"/>
          </w:divBdr>
        </w:div>
        <w:div w:id="415980560">
          <w:marLeft w:val="480"/>
          <w:marRight w:val="0"/>
          <w:marTop w:val="0"/>
          <w:marBottom w:val="0"/>
          <w:divBdr>
            <w:top w:val="none" w:sz="0" w:space="0" w:color="auto"/>
            <w:left w:val="none" w:sz="0" w:space="0" w:color="auto"/>
            <w:bottom w:val="none" w:sz="0" w:space="0" w:color="auto"/>
            <w:right w:val="none" w:sz="0" w:space="0" w:color="auto"/>
          </w:divBdr>
        </w:div>
        <w:div w:id="750346358">
          <w:marLeft w:val="480"/>
          <w:marRight w:val="0"/>
          <w:marTop w:val="0"/>
          <w:marBottom w:val="0"/>
          <w:divBdr>
            <w:top w:val="none" w:sz="0" w:space="0" w:color="auto"/>
            <w:left w:val="none" w:sz="0" w:space="0" w:color="auto"/>
            <w:bottom w:val="none" w:sz="0" w:space="0" w:color="auto"/>
            <w:right w:val="none" w:sz="0" w:space="0" w:color="auto"/>
          </w:divBdr>
        </w:div>
        <w:div w:id="2103333487">
          <w:marLeft w:val="480"/>
          <w:marRight w:val="0"/>
          <w:marTop w:val="0"/>
          <w:marBottom w:val="0"/>
          <w:divBdr>
            <w:top w:val="none" w:sz="0" w:space="0" w:color="auto"/>
            <w:left w:val="none" w:sz="0" w:space="0" w:color="auto"/>
            <w:bottom w:val="none" w:sz="0" w:space="0" w:color="auto"/>
            <w:right w:val="none" w:sz="0" w:space="0" w:color="auto"/>
          </w:divBdr>
        </w:div>
        <w:div w:id="1325428920">
          <w:marLeft w:val="480"/>
          <w:marRight w:val="0"/>
          <w:marTop w:val="0"/>
          <w:marBottom w:val="0"/>
          <w:divBdr>
            <w:top w:val="none" w:sz="0" w:space="0" w:color="auto"/>
            <w:left w:val="none" w:sz="0" w:space="0" w:color="auto"/>
            <w:bottom w:val="none" w:sz="0" w:space="0" w:color="auto"/>
            <w:right w:val="none" w:sz="0" w:space="0" w:color="auto"/>
          </w:divBdr>
        </w:div>
        <w:div w:id="1364942760">
          <w:marLeft w:val="480"/>
          <w:marRight w:val="0"/>
          <w:marTop w:val="0"/>
          <w:marBottom w:val="0"/>
          <w:divBdr>
            <w:top w:val="none" w:sz="0" w:space="0" w:color="auto"/>
            <w:left w:val="none" w:sz="0" w:space="0" w:color="auto"/>
            <w:bottom w:val="none" w:sz="0" w:space="0" w:color="auto"/>
            <w:right w:val="none" w:sz="0" w:space="0" w:color="auto"/>
          </w:divBdr>
        </w:div>
        <w:div w:id="1042513077">
          <w:marLeft w:val="480"/>
          <w:marRight w:val="0"/>
          <w:marTop w:val="0"/>
          <w:marBottom w:val="0"/>
          <w:divBdr>
            <w:top w:val="none" w:sz="0" w:space="0" w:color="auto"/>
            <w:left w:val="none" w:sz="0" w:space="0" w:color="auto"/>
            <w:bottom w:val="none" w:sz="0" w:space="0" w:color="auto"/>
            <w:right w:val="none" w:sz="0" w:space="0" w:color="auto"/>
          </w:divBdr>
        </w:div>
        <w:div w:id="940574757">
          <w:marLeft w:val="480"/>
          <w:marRight w:val="0"/>
          <w:marTop w:val="0"/>
          <w:marBottom w:val="0"/>
          <w:divBdr>
            <w:top w:val="none" w:sz="0" w:space="0" w:color="auto"/>
            <w:left w:val="none" w:sz="0" w:space="0" w:color="auto"/>
            <w:bottom w:val="none" w:sz="0" w:space="0" w:color="auto"/>
            <w:right w:val="none" w:sz="0" w:space="0" w:color="auto"/>
          </w:divBdr>
        </w:div>
        <w:div w:id="1964651660">
          <w:marLeft w:val="480"/>
          <w:marRight w:val="0"/>
          <w:marTop w:val="0"/>
          <w:marBottom w:val="0"/>
          <w:divBdr>
            <w:top w:val="none" w:sz="0" w:space="0" w:color="auto"/>
            <w:left w:val="none" w:sz="0" w:space="0" w:color="auto"/>
            <w:bottom w:val="none" w:sz="0" w:space="0" w:color="auto"/>
            <w:right w:val="none" w:sz="0" w:space="0" w:color="auto"/>
          </w:divBdr>
        </w:div>
        <w:div w:id="456728440">
          <w:marLeft w:val="480"/>
          <w:marRight w:val="0"/>
          <w:marTop w:val="0"/>
          <w:marBottom w:val="0"/>
          <w:divBdr>
            <w:top w:val="none" w:sz="0" w:space="0" w:color="auto"/>
            <w:left w:val="none" w:sz="0" w:space="0" w:color="auto"/>
            <w:bottom w:val="none" w:sz="0" w:space="0" w:color="auto"/>
            <w:right w:val="none" w:sz="0" w:space="0" w:color="auto"/>
          </w:divBdr>
        </w:div>
        <w:div w:id="1618415767">
          <w:marLeft w:val="480"/>
          <w:marRight w:val="0"/>
          <w:marTop w:val="0"/>
          <w:marBottom w:val="0"/>
          <w:divBdr>
            <w:top w:val="none" w:sz="0" w:space="0" w:color="auto"/>
            <w:left w:val="none" w:sz="0" w:space="0" w:color="auto"/>
            <w:bottom w:val="none" w:sz="0" w:space="0" w:color="auto"/>
            <w:right w:val="none" w:sz="0" w:space="0" w:color="auto"/>
          </w:divBdr>
        </w:div>
        <w:div w:id="1253080663">
          <w:marLeft w:val="480"/>
          <w:marRight w:val="0"/>
          <w:marTop w:val="0"/>
          <w:marBottom w:val="0"/>
          <w:divBdr>
            <w:top w:val="none" w:sz="0" w:space="0" w:color="auto"/>
            <w:left w:val="none" w:sz="0" w:space="0" w:color="auto"/>
            <w:bottom w:val="none" w:sz="0" w:space="0" w:color="auto"/>
            <w:right w:val="none" w:sz="0" w:space="0" w:color="auto"/>
          </w:divBdr>
        </w:div>
        <w:div w:id="2080207285">
          <w:marLeft w:val="480"/>
          <w:marRight w:val="0"/>
          <w:marTop w:val="0"/>
          <w:marBottom w:val="0"/>
          <w:divBdr>
            <w:top w:val="none" w:sz="0" w:space="0" w:color="auto"/>
            <w:left w:val="none" w:sz="0" w:space="0" w:color="auto"/>
            <w:bottom w:val="none" w:sz="0" w:space="0" w:color="auto"/>
            <w:right w:val="none" w:sz="0" w:space="0" w:color="auto"/>
          </w:divBdr>
        </w:div>
        <w:div w:id="600459348">
          <w:marLeft w:val="480"/>
          <w:marRight w:val="0"/>
          <w:marTop w:val="0"/>
          <w:marBottom w:val="0"/>
          <w:divBdr>
            <w:top w:val="none" w:sz="0" w:space="0" w:color="auto"/>
            <w:left w:val="none" w:sz="0" w:space="0" w:color="auto"/>
            <w:bottom w:val="none" w:sz="0" w:space="0" w:color="auto"/>
            <w:right w:val="none" w:sz="0" w:space="0" w:color="auto"/>
          </w:divBdr>
        </w:div>
        <w:div w:id="109399956">
          <w:marLeft w:val="480"/>
          <w:marRight w:val="0"/>
          <w:marTop w:val="0"/>
          <w:marBottom w:val="0"/>
          <w:divBdr>
            <w:top w:val="none" w:sz="0" w:space="0" w:color="auto"/>
            <w:left w:val="none" w:sz="0" w:space="0" w:color="auto"/>
            <w:bottom w:val="none" w:sz="0" w:space="0" w:color="auto"/>
            <w:right w:val="none" w:sz="0" w:space="0" w:color="auto"/>
          </w:divBdr>
        </w:div>
        <w:div w:id="644118556">
          <w:marLeft w:val="480"/>
          <w:marRight w:val="0"/>
          <w:marTop w:val="0"/>
          <w:marBottom w:val="0"/>
          <w:divBdr>
            <w:top w:val="none" w:sz="0" w:space="0" w:color="auto"/>
            <w:left w:val="none" w:sz="0" w:space="0" w:color="auto"/>
            <w:bottom w:val="none" w:sz="0" w:space="0" w:color="auto"/>
            <w:right w:val="none" w:sz="0" w:space="0" w:color="auto"/>
          </w:divBdr>
        </w:div>
        <w:div w:id="1892378117">
          <w:marLeft w:val="480"/>
          <w:marRight w:val="0"/>
          <w:marTop w:val="0"/>
          <w:marBottom w:val="0"/>
          <w:divBdr>
            <w:top w:val="none" w:sz="0" w:space="0" w:color="auto"/>
            <w:left w:val="none" w:sz="0" w:space="0" w:color="auto"/>
            <w:bottom w:val="none" w:sz="0" w:space="0" w:color="auto"/>
            <w:right w:val="none" w:sz="0" w:space="0" w:color="auto"/>
          </w:divBdr>
        </w:div>
        <w:div w:id="2043089635">
          <w:marLeft w:val="480"/>
          <w:marRight w:val="0"/>
          <w:marTop w:val="0"/>
          <w:marBottom w:val="0"/>
          <w:divBdr>
            <w:top w:val="none" w:sz="0" w:space="0" w:color="auto"/>
            <w:left w:val="none" w:sz="0" w:space="0" w:color="auto"/>
            <w:bottom w:val="none" w:sz="0" w:space="0" w:color="auto"/>
            <w:right w:val="none" w:sz="0" w:space="0" w:color="auto"/>
          </w:divBdr>
        </w:div>
      </w:divsChild>
    </w:div>
    <w:div w:id="1593514157">
      <w:bodyDiv w:val="1"/>
      <w:marLeft w:val="0"/>
      <w:marRight w:val="0"/>
      <w:marTop w:val="0"/>
      <w:marBottom w:val="0"/>
      <w:divBdr>
        <w:top w:val="none" w:sz="0" w:space="0" w:color="auto"/>
        <w:left w:val="none" w:sz="0" w:space="0" w:color="auto"/>
        <w:bottom w:val="none" w:sz="0" w:space="0" w:color="auto"/>
        <w:right w:val="none" w:sz="0" w:space="0" w:color="auto"/>
      </w:divBdr>
    </w:div>
    <w:div w:id="1594433404">
      <w:bodyDiv w:val="1"/>
      <w:marLeft w:val="0"/>
      <w:marRight w:val="0"/>
      <w:marTop w:val="0"/>
      <w:marBottom w:val="0"/>
      <w:divBdr>
        <w:top w:val="none" w:sz="0" w:space="0" w:color="auto"/>
        <w:left w:val="none" w:sz="0" w:space="0" w:color="auto"/>
        <w:bottom w:val="none" w:sz="0" w:space="0" w:color="auto"/>
        <w:right w:val="none" w:sz="0" w:space="0" w:color="auto"/>
      </w:divBdr>
    </w:div>
    <w:div w:id="1594586291">
      <w:bodyDiv w:val="1"/>
      <w:marLeft w:val="0"/>
      <w:marRight w:val="0"/>
      <w:marTop w:val="0"/>
      <w:marBottom w:val="0"/>
      <w:divBdr>
        <w:top w:val="none" w:sz="0" w:space="0" w:color="auto"/>
        <w:left w:val="none" w:sz="0" w:space="0" w:color="auto"/>
        <w:bottom w:val="none" w:sz="0" w:space="0" w:color="auto"/>
        <w:right w:val="none" w:sz="0" w:space="0" w:color="auto"/>
      </w:divBdr>
    </w:div>
    <w:div w:id="1595243271">
      <w:bodyDiv w:val="1"/>
      <w:marLeft w:val="0"/>
      <w:marRight w:val="0"/>
      <w:marTop w:val="0"/>
      <w:marBottom w:val="0"/>
      <w:divBdr>
        <w:top w:val="none" w:sz="0" w:space="0" w:color="auto"/>
        <w:left w:val="none" w:sz="0" w:space="0" w:color="auto"/>
        <w:bottom w:val="none" w:sz="0" w:space="0" w:color="auto"/>
        <w:right w:val="none" w:sz="0" w:space="0" w:color="auto"/>
      </w:divBdr>
    </w:div>
    <w:div w:id="1596136616">
      <w:bodyDiv w:val="1"/>
      <w:marLeft w:val="0"/>
      <w:marRight w:val="0"/>
      <w:marTop w:val="0"/>
      <w:marBottom w:val="0"/>
      <w:divBdr>
        <w:top w:val="none" w:sz="0" w:space="0" w:color="auto"/>
        <w:left w:val="none" w:sz="0" w:space="0" w:color="auto"/>
        <w:bottom w:val="none" w:sz="0" w:space="0" w:color="auto"/>
        <w:right w:val="none" w:sz="0" w:space="0" w:color="auto"/>
      </w:divBdr>
    </w:div>
    <w:div w:id="1596355965">
      <w:bodyDiv w:val="1"/>
      <w:marLeft w:val="0"/>
      <w:marRight w:val="0"/>
      <w:marTop w:val="0"/>
      <w:marBottom w:val="0"/>
      <w:divBdr>
        <w:top w:val="none" w:sz="0" w:space="0" w:color="auto"/>
        <w:left w:val="none" w:sz="0" w:space="0" w:color="auto"/>
        <w:bottom w:val="none" w:sz="0" w:space="0" w:color="auto"/>
        <w:right w:val="none" w:sz="0" w:space="0" w:color="auto"/>
      </w:divBdr>
    </w:div>
    <w:div w:id="1596866178">
      <w:bodyDiv w:val="1"/>
      <w:marLeft w:val="0"/>
      <w:marRight w:val="0"/>
      <w:marTop w:val="0"/>
      <w:marBottom w:val="0"/>
      <w:divBdr>
        <w:top w:val="none" w:sz="0" w:space="0" w:color="auto"/>
        <w:left w:val="none" w:sz="0" w:space="0" w:color="auto"/>
        <w:bottom w:val="none" w:sz="0" w:space="0" w:color="auto"/>
        <w:right w:val="none" w:sz="0" w:space="0" w:color="auto"/>
      </w:divBdr>
    </w:div>
    <w:div w:id="1597590310">
      <w:bodyDiv w:val="1"/>
      <w:marLeft w:val="0"/>
      <w:marRight w:val="0"/>
      <w:marTop w:val="0"/>
      <w:marBottom w:val="0"/>
      <w:divBdr>
        <w:top w:val="none" w:sz="0" w:space="0" w:color="auto"/>
        <w:left w:val="none" w:sz="0" w:space="0" w:color="auto"/>
        <w:bottom w:val="none" w:sz="0" w:space="0" w:color="auto"/>
        <w:right w:val="none" w:sz="0" w:space="0" w:color="auto"/>
      </w:divBdr>
    </w:div>
    <w:div w:id="1597591796">
      <w:bodyDiv w:val="1"/>
      <w:marLeft w:val="0"/>
      <w:marRight w:val="0"/>
      <w:marTop w:val="0"/>
      <w:marBottom w:val="0"/>
      <w:divBdr>
        <w:top w:val="none" w:sz="0" w:space="0" w:color="auto"/>
        <w:left w:val="none" w:sz="0" w:space="0" w:color="auto"/>
        <w:bottom w:val="none" w:sz="0" w:space="0" w:color="auto"/>
        <w:right w:val="none" w:sz="0" w:space="0" w:color="auto"/>
      </w:divBdr>
    </w:div>
    <w:div w:id="1598488612">
      <w:bodyDiv w:val="1"/>
      <w:marLeft w:val="0"/>
      <w:marRight w:val="0"/>
      <w:marTop w:val="0"/>
      <w:marBottom w:val="0"/>
      <w:divBdr>
        <w:top w:val="none" w:sz="0" w:space="0" w:color="auto"/>
        <w:left w:val="none" w:sz="0" w:space="0" w:color="auto"/>
        <w:bottom w:val="none" w:sz="0" w:space="0" w:color="auto"/>
        <w:right w:val="none" w:sz="0" w:space="0" w:color="auto"/>
      </w:divBdr>
    </w:div>
    <w:div w:id="1601452660">
      <w:bodyDiv w:val="1"/>
      <w:marLeft w:val="0"/>
      <w:marRight w:val="0"/>
      <w:marTop w:val="0"/>
      <w:marBottom w:val="0"/>
      <w:divBdr>
        <w:top w:val="none" w:sz="0" w:space="0" w:color="auto"/>
        <w:left w:val="none" w:sz="0" w:space="0" w:color="auto"/>
        <w:bottom w:val="none" w:sz="0" w:space="0" w:color="auto"/>
        <w:right w:val="none" w:sz="0" w:space="0" w:color="auto"/>
      </w:divBdr>
    </w:div>
    <w:div w:id="1601907672">
      <w:bodyDiv w:val="1"/>
      <w:marLeft w:val="0"/>
      <w:marRight w:val="0"/>
      <w:marTop w:val="0"/>
      <w:marBottom w:val="0"/>
      <w:divBdr>
        <w:top w:val="none" w:sz="0" w:space="0" w:color="auto"/>
        <w:left w:val="none" w:sz="0" w:space="0" w:color="auto"/>
        <w:bottom w:val="none" w:sz="0" w:space="0" w:color="auto"/>
        <w:right w:val="none" w:sz="0" w:space="0" w:color="auto"/>
      </w:divBdr>
      <w:divsChild>
        <w:div w:id="1065566923">
          <w:marLeft w:val="480"/>
          <w:marRight w:val="0"/>
          <w:marTop w:val="0"/>
          <w:marBottom w:val="0"/>
          <w:divBdr>
            <w:top w:val="none" w:sz="0" w:space="0" w:color="auto"/>
            <w:left w:val="none" w:sz="0" w:space="0" w:color="auto"/>
            <w:bottom w:val="none" w:sz="0" w:space="0" w:color="auto"/>
            <w:right w:val="none" w:sz="0" w:space="0" w:color="auto"/>
          </w:divBdr>
        </w:div>
        <w:div w:id="736515998">
          <w:marLeft w:val="480"/>
          <w:marRight w:val="0"/>
          <w:marTop w:val="0"/>
          <w:marBottom w:val="0"/>
          <w:divBdr>
            <w:top w:val="none" w:sz="0" w:space="0" w:color="auto"/>
            <w:left w:val="none" w:sz="0" w:space="0" w:color="auto"/>
            <w:bottom w:val="none" w:sz="0" w:space="0" w:color="auto"/>
            <w:right w:val="none" w:sz="0" w:space="0" w:color="auto"/>
          </w:divBdr>
        </w:div>
        <w:div w:id="1764378303">
          <w:marLeft w:val="480"/>
          <w:marRight w:val="0"/>
          <w:marTop w:val="0"/>
          <w:marBottom w:val="0"/>
          <w:divBdr>
            <w:top w:val="none" w:sz="0" w:space="0" w:color="auto"/>
            <w:left w:val="none" w:sz="0" w:space="0" w:color="auto"/>
            <w:bottom w:val="none" w:sz="0" w:space="0" w:color="auto"/>
            <w:right w:val="none" w:sz="0" w:space="0" w:color="auto"/>
          </w:divBdr>
        </w:div>
        <w:div w:id="1470510310">
          <w:marLeft w:val="480"/>
          <w:marRight w:val="0"/>
          <w:marTop w:val="0"/>
          <w:marBottom w:val="0"/>
          <w:divBdr>
            <w:top w:val="none" w:sz="0" w:space="0" w:color="auto"/>
            <w:left w:val="none" w:sz="0" w:space="0" w:color="auto"/>
            <w:bottom w:val="none" w:sz="0" w:space="0" w:color="auto"/>
            <w:right w:val="none" w:sz="0" w:space="0" w:color="auto"/>
          </w:divBdr>
        </w:div>
        <w:div w:id="386878703">
          <w:marLeft w:val="480"/>
          <w:marRight w:val="0"/>
          <w:marTop w:val="0"/>
          <w:marBottom w:val="0"/>
          <w:divBdr>
            <w:top w:val="none" w:sz="0" w:space="0" w:color="auto"/>
            <w:left w:val="none" w:sz="0" w:space="0" w:color="auto"/>
            <w:bottom w:val="none" w:sz="0" w:space="0" w:color="auto"/>
            <w:right w:val="none" w:sz="0" w:space="0" w:color="auto"/>
          </w:divBdr>
        </w:div>
        <w:div w:id="1620606893">
          <w:marLeft w:val="480"/>
          <w:marRight w:val="0"/>
          <w:marTop w:val="0"/>
          <w:marBottom w:val="0"/>
          <w:divBdr>
            <w:top w:val="none" w:sz="0" w:space="0" w:color="auto"/>
            <w:left w:val="none" w:sz="0" w:space="0" w:color="auto"/>
            <w:bottom w:val="none" w:sz="0" w:space="0" w:color="auto"/>
            <w:right w:val="none" w:sz="0" w:space="0" w:color="auto"/>
          </w:divBdr>
        </w:div>
        <w:div w:id="2011637803">
          <w:marLeft w:val="480"/>
          <w:marRight w:val="0"/>
          <w:marTop w:val="0"/>
          <w:marBottom w:val="0"/>
          <w:divBdr>
            <w:top w:val="none" w:sz="0" w:space="0" w:color="auto"/>
            <w:left w:val="none" w:sz="0" w:space="0" w:color="auto"/>
            <w:bottom w:val="none" w:sz="0" w:space="0" w:color="auto"/>
            <w:right w:val="none" w:sz="0" w:space="0" w:color="auto"/>
          </w:divBdr>
        </w:div>
        <w:div w:id="686323743">
          <w:marLeft w:val="480"/>
          <w:marRight w:val="0"/>
          <w:marTop w:val="0"/>
          <w:marBottom w:val="0"/>
          <w:divBdr>
            <w:top w:val="none" w:sz="0" w:space="0" w:color="auto"/>
            <w:left w:val="none" w:sz="0" w:space="0" w:color="auto"/>
            <w:bottom w:val="none" w:sz="0" w:space="0" w:color="auto"/>
            <w:right w:val="none" w:sz="0" w:space="0" w:color="auto"/>
          </w:divBdr>
        </w:div>
        <w:div w:id="119037942">
          <w:marLeft w:val="480"/>
          <w:marRight w:val="0"/>
          <w:marTop w:val="0"/>
          <w:marBottom w:val="0"/>
          <w:divBdr>
            <w:top w:val="none" w:sz="0" w:space="0" w:color="auto"/>
            <w:left w:val="none" w:sz="0" w:space="0" w:color="auto"/>
            <w:bottom w:val="none" w:sz="0" w:space="0" w:color="auto"/>
            <w:right w:val="none" w:sz="0" w:space="0" w:color="auto"/>
          </w:divBdr>
        </w:div>
        <w:div w:id="1793860049">
          <w:marLeft w:val="480"/>
          <w:marRight w:val="0"/>
          <w:marTop w:val="0"/>
          <w:marBottom w:val="0"/>
          <w:divBdr>
            <w:top w:val="none" w:sz="0" w:space="0" w:color="auto"/>
            <w:left w:val="none" w:sz="0" w:space="0" w:color="auto"/>
            <w:bottom w:val="none" w:sz="0" w:space="0" w:color="auto"/>
            <w:right w:val="none" w:sz="0" w:space="0" w:color="auto"/>
          </w:divBdr>
        </w:div>
        <w:div w:id="385569851">
          <w:marLeft w:val="480"/>
          <w:marRight w:val="0"/>
          <w:marTop w:val="0"/>
          <w:marBottom w:val="0"/>
          <w:divBdr>
            <w:top w:val="none" w:sz="0" w:space="0" w:color="auto"/>
            <w:left w:val="none" w:sz="0" w:space="0" w:color="auto"/>
            <w:bottom w:val="none" w:sz="0" w:space="0" w:color="auto"/>
            <w:right w:val="none" w:sz="0" w:space="0" w:color="auto"/>
          </w:divBdr>
        </w:div>
        <w:div w:id="864830740">
          <w:marLeft w:val="480"/>
          <w:marRight w:val="0"/>
          <w:marTop w:val="0"/>
          <w:marBottom w:val="0"/>
          <w:divBdr>
            <w:top w:val="none" w:sz="0" w:space="0" w:color="auto"/>
            <w:left w:val="none" w:sz="0" w:space="0" w:color="auto"/>
            <w:bottom w:val="none" w:sz="0" w:space="0" w:color="auto"/>
            <w:right w:val="none" w:sz="0" w:space="0" w:color="auto"/>
          </w:divBdr>
        </w:div>
        <w:div w:id="973408467">
          <w:marLeft w:val="480"/>
          <w:marRight w:val="0"/>
          <w:marTop w:val="0"/>
          <w:marBottom w:val="0"/>
          <w:divBdr>
            <w:top w:val="none" w:sz="0" w:space="0" w:color="auto"/>
            <w:left w:val="none" w:sz="0" w:space="0" w:color="auto"/>
            <w:bottom w:val="none" w:sz="0" w:space="0" w:color="auto"/>
            <w:right w:val="none" w:sz="0" w:space="0" w:color="auto"/>
          </w:divBdr>
        </w:div>
        <w:div w:id="1190100424">
          <w:marLeft w:val="480"/>
          <w:marRight w:val="0"/>
          <w:marTop w:val="0"/>
          <w:marBottom w:val="0"/>
          <w:divBdr>
            <w:top w:val="none" w:sz="0" w:space="0" w:color="auto"/>
            <w:left w:val="none" w:sz="0" w:space="0" w:color="auto"/>
            <w:bottom w:val="none" w:sz="0" w:space="0" w:color="auto"/>
            <w:right w:val="none" w:sz="0" w:space="0" w:color="auto"/>
          </w:divBdr>
        </w:div>
        <w:div w:id="90247320">
          <w:marLeft w:val="480"/>
          <w:marRight w:val="0"/>
          <w:marTop w:val="0"/>
          <w:marBottom w:val="0"/>
          <w:divBdr>
            <w:top w:val="none" w:sz="0" w:space="0" w:color="auto"/>
            <w:left w:val="none" w:sz="0" w:space="0" w:color="auto"/>
            <w:bottom w:val="none" w:sz="0" w:space="0" w:color="auto"/>
            <w:right w:val="none" w:sz="0" w:space="0" w:color="auto"/>
          </w:divBdr>
        </w:div>
        <w:div w:id="606423036">
          <w:marLeft w:val="480"/>
          <w:marRight w:val="0"/>
          <w:marTop w:val="0"/>
          <w:marBottom w:val="0"/>
          <w:divBdr>
            <w:top w:val="none" w:sz="0" w:space="0" w:color="auto"/>
            <w:left w:val="none" w:sz="0" w:space="0" w:color="auto"/>
            <w:bottom w:val="none" w:sz="0" w:space="0" w:color="auto"/>
            <w:right w:val="none" w:sz="0" w:space="0" w:color="auto"/>
          </w:divBdr>
        </w:div>
        <w:div w:id="872696986">
          <w:marLeft w:val="480"/>
          <w:marRight w:val="0"/>
          <w:marTop w:val="0"/>
          <w:marBottom w:val="0"/>
          <w:divBdr>
            <w:top w:val="none" w:sz="0" w:space="0" w:color="auto"/>
            <w:left w:val="none" w:sz="0" w:space="0" w:color="auto"/>
            <w:bottom w:val="none" w:sz="0" w:space="0" w:color="auto"/>
            <w:right w:val="none" w:sz="0" w:space="0" w:color="auto"/>
          </w:divBdr>
        </w:div>
        <w:div w:id="1065025622">
          <w:marLeft w:val="480"/>
          <w:marRight w:val="0"/>
          <w:marTop w:val="0"/>
          <w:marBottom w:val="0"/>
          <w:divBdr>
            <w:top w:val="none" w:sz="0" w:space="0" w:color="auto"/>
            <w:left w:val="none" w:sz="0" w:space="0" w:color="auto"/>
            <w:bottom w:val="none" w:sz="0" w:space="0" w:color="auto"/>
            <w:right w:val="none" w:sz="0" w:space="0" w:color="auto"/>
          </w:divBdr>
        </w:div>
        <w:div w:id="377051806">
          <w:marLeft w:val="480"/>
          <w:marRight w:val="0"/>
          <w:marTop w:val="0"/>
          <w:marBottom w:val="0"/>
          <w:divBdr>
            <w:top w:val="none" w:sz="0" w:space="0" w:color="auto"/>
            <w:left w:val="none" w:sz="0" w:space="0" w:color="auto"/>
            <w:bottom w:val="none" w:sz="0" w:space="0" w:color="auto"/>
            <w:right w:val="none" w:sz="0" w:space="0" w:color="auto"/>
          </w:divBdr>
        </w:div>
        <w:div w:id="1638532777">
          <w:marLeft w:val="480"/>
          <w:marRight w:val="0"/>
          <w:marTop w:val="0"/>
          <w:marBottom w:val="0"/>
          <w:divBdr>
            <w:top w:val="none" w:sz="0" w:space="0" w:color="auto"/>
            <w:left w:val="none" w:sz="0" w:space="0" w:color="auto"/>
            <w:bottom w:val="none" w:sz="0" w:space="0" w:color="auto"/>
            <w:right w:val="none" w:sz="0" w:space="0" w:color="auto"/>
          </w:divBdr>
        </w:div>
        <w:div w:id="1954701923">
          <w:marLeft w:val="480"/>
          <w:marRight w:val="0"/>
          <w:marTop w:val="0"/>
          <w:marBottom w:val="0"/>
          <w:divBdr>
            <w:top w:val="none" w:sz="0" w:space="0" w:color="auto"/>
            <w:left w:val="none" w:sz="0" w:space="0" w:color="auto"/>
            <w:bottom w:val="none" w:sz="0" w:space="0" w:color="auto"/>
            <w:right w:val="none" w:sz="0" w:space="0" w:color="auto"/>
          </w:divBdr>
        </w:div>
        <w:div w:id="359942384">
          <w:marLeft w:val="480"/>
          <w:marRight w:val="0"/>
          <w:marTop w:val="0"/>
          <w:marBottom w:val="0"/>
          <w:divBdr>
            <w:top w:val="none" w:sz="0" w:space="0" w:color="auto"/>
            <w:left w:val="none" w:sz="0" w:space="0" w:color="auto"/>
            <w:bottom w:val="none" w:sz="0" w:space="0" w:color="auto"/>
            <w:right w:val="none" w:sz="0" w:space="0" w:color="auto"/>
          </w:divBdr>
        </w:div>
        <w:div w:id="1379891726">
          <w:marLeft w:val="480"/>
          <w:marRight w:val="0"/>
          <w:marTop w:val="0"/>
          <w:marBottom w:val="0"/>
          <w:divBdr>
            <w:top w:val="none" w:sz="0" w:space="0" w:color="auto"/>
            <w:left w:val="none" w:sz="0" w:space="0" w:color="auto"/>
            <w:bottom w:val="none" w:sz="0" w:space="0" w:color="auto"/>
            <w:right w:val="none" w:sz="0" w:space="0" w:color="auto"/>
          </w:divBdr>
        </w:div>
        <w:div w:id="1690448092">
          <w:marLeft w:val="480"/>
          <w:marRight w:val="0"/>
          <w:marTop w:val="0"/>
          <w:marBottom w:val="0"/>
          <w:divBdr>
            <w:top w:val="none" w:sz="0" w:space="0" w:color="auto"/>
            <w:left w:val="none" w:sz="0" w:space="0" w:color="auto"/>
            <w:bottom w:val="none" w:sz="0" w:space="0" w:color="auto"/>
            <w:right w:val="none" w:sz="0" w:space="0" w:color="auto"/>
          </w:divBdr>
        </w:div>
        <w:div w:id="492793819">
          <w:marLeft w:val="480"/>
          <w:marRight w:val="0"/>
          <w:marTop w:val="0"/>
          <w:marBottom w:val="0"/>
          <w:divBdr>
            <w:top w:val="none" w:sz="0" w:space="0" w:color="auto"/>
            <w:left w:val="none" w:sz="0" w:space="0" w:color="auto"/>
            <w:bottom w:val="none" w:sz="0" w:space="0" w:color="auto"/>
            <w:right w:val="none" w:sz="0" w:space="0" w:color="auto"/>
          </w:divBdr>
        </w:div>
        <w:div w:id="1912034898">
          <w:marLeft w:val="480"/>
          <w:marRight w:val="0"/>
          <w:marTop w:val="0"/>
          <w:marBottom w:val="0"/>
          <w:divBdr>
            <w:top w:val="none" w:sz="0" w:space="0" w:color="auto"/>
            <w:left w:val="none" w:sz="0" w:space="0" w:color="auto"/>
            <w:bottom w:val="none" w:sz="0" w:space="0" w:color="auto"/>
            <w:right w:val="none" w:sz="0" w:space="0" w:color="auto"/>
          </w:divBdr>
        </w:div>
        <w:div w:id="1959413227">
          <w:marLeft w:val="480"/>
          <w:marRight w:val="0"/>
          <w:marTop w:val="0"/>
          <w:marBottom w:val="0"/>
          <w:divBdr>
            <w:top w:val="none" w:sz="0" w:space="0" w:color="auto"/>
            <w:left w:val="none" w:sz="0" w:space="0" w:color="auto"/>
            <w:bottom w:val="none" w:sz="0" w:space="0" w:color="auto"/>
            <w:right w:val="none" w:sz="0" w:space="0" w:color="auto"/>
          </w:divBdr>
        </w:div>
        <w:div w:id="1399673413">
          <w:marLeft w:val="480"/>
          <w:marRight w:val="0"/>
          <w:marTop w:val="0"/>
          <w:marBottom w:val="0"/>
          <w:divBdr>
            <w:top w:val="none" w:sz="0" w:space="0" w:color="auto"/>
            <w:left w:val="none" w:sz="0" w:space="0" w:color="auto"/>
            <w:bottom w:val="none" w:sz="0" w:space="0" w:color="auto"/>
            <w:right w:val="none" w:sz="0" w:space="0" w:color="auto"/>
          </w:divBdr>
        </w:div>
        <w:div w:id="1913468438">
          <w:marLeft w:val="480"/>
          <w:marRight w:val="0"/>
          <w:marTop w:val="0"/>
          <w:marBottom w:val="0"/>
          <w:divBdr>
            <w:top w:val="none" w:sz="0" w:space="0" w:color="auto"/>
            <w:left w:val="none" w:sz="0" w:space="0" w:color="auto"/>
            <w:bottom w:val="none" w:sz="0" w:space="0" w:color="auto"/>
            <w:right w:val="none" w:sz="0" w:space="0" w:color="auto"/>
          </w:divBdr>
        </w:div>
        <w:div w:id="1713112326">
          <w:marLeft w:val="480"/>
          <w:marRight w:val="0"/>
          <w:marTop w:val="0"/>
          <w:marBottom w:val="0"/>
          <w:divBdr>
            <w:top w:val="none" w:sz="0" w:space="0" w:color="auto"/>
            <w:left w:val="none" w:sz="0" w:space="0" w:color="auto"/>
            <w:bottom w:val="none" w:sz="0" w:space="0" w:color="auto"/>
            <w:right w:val="none" w:sz="0" w:space="0" w:color="auto"/>
          </w:divBdr>
        </w:div>
        <w:div w:id="1687974776">
          <w:marLeft w:val="480"/>
          <w:marRight w:val="0"/>
          <w:marTop w:val="0"/>
          <w:marBottom w:val="0"/>
          <w:divBdr>
            <w:top w:val="none" w:sz="0" w:space="0" w:color="auto"/>
            <w:left w:val="none" w:sz="0" w:space="0" w:color="auto"/>
            <w:bottom w:val="none" w:sz="0" w:space="0" w:color="auto"/>
            <w:right w:val="none" w:sz="0" w:space="0" w:color="auto"/>
          </w:divBdr>
        </w:div>
        <w:div w:id="1842697611">
          <w:marLeft w:val="480"/>
          <w:marRight w:val="0"/>
          <w:marTop w:val="0"/>
          <w:marBottom w:val="0"/>
          <w:divBdr>
            <w:top w:val="none" w:sz="0" w:space="0" w:color="auto"/>
            <w:left w:val="none" w:sz="0" w:space="0" w:color="auto"/>
            <w:bottom w:val="none" w:sz="0" w:space="0" w:color="auto"/>
            <w:right w:val="none" w:sz="0" w:space="0" w:color="auto"/>
          </w:divBdr>
        </w:div>
        <w:div w:id="693770894">
          <w:marLeft w:val="480"/>
          <w:marRight w:val="0"/>
          <w:marTop w:val="0"/>
          <w:marBottom w:val="0"/>
          <w:divBdr>
            <w:top w:val="none" w:sz="0" w:space="0" w:color="auto"/>
            <w:left w:val="none" w:sz="0" w:space="0" w:color="auto"/>
            <w:bottom w:val="none" w:sz="0" w:space="0" w:color="auto"/>
            <w:right w:val="none" w:sz="0" w:space="0" w:color="auto"/>
          </w:divBdr>
        </w:div>
        <w:div w:id="382801503">
          <w:marLeft w:val="480"/>
          <w:marRight w:val="0"/>
          <w:marTop w:val="0"/>
          <w:marBottom w:val="0"/>
          <w:divBdr>
            <w:top w:val="none" w:sz="0" w:space="0" w:color="auto"/>
            <w:left w:val="none" w:sz="0" w:space="0" w:color="auto"/>
            <w:bottom w:val="none" w:sz="0" w:space="0" w:color="auto"/>
            <w:right w:val="none" w:sz="0" w:space="0" w:color="auto"/>
          </w:divBdr>
        </w:div>
        <w:div w:id="422802187">
          <w:marLeft w:val="480"/>
          <w:marRight w:val="0"/>
          <w:marTop w:val="0"/>
          <w:marBottom w:val="0"/>
          <w:divBdr>
            <w:top w:val="none" w:sz="0" w:space="0" w:color="auto"/>
            <w:left w:val="none" w:sz="0" w:space="0" w:color="auto"/>
            <w:bottom w:val="none" w:sz="0" w:space="0" w:color="auto"/>
            <w:right w:val="none" w:sz="0" w:space="0" w:color="auto"/>
          </w:divBdr>
        </w:div>
        <w:div w:id="187498542">
          <w:marLeft w:val="480"/>
          <w:marRight w:val="0"/>
          <w:marTop w:val="0"/>
          <w:marBottom w:val="0"/>
          <w:divBdr>
            <w:top w:val="none" w:sz="0" w:space="0" w:color="auto"/>
            <w:left w:val="none" w:sz="0" w:space="0" w:color="auto"/>
            <w:bottom w:val="none" w:sz="0" w:space="0" w:color="auto"/>
            <w:right w:val="none" w:sz="0" w:space="0" w:color="auto"/>
          </w:divBdr>
        </w:div>
        <w:div w:id="813716473">
          <w:marLeft w:val="480"/>
          <w:marRight w:val="0"/>
          <w:marTop w:val="0"/>
          <w:marBottom w:val="0"/>
          <w:divBdr>
            <w:top w:val="none" w:sz="0" w:space="0" w:color="auto"/>
            <w:left w:val="none" w:sz="0" w:space="0" w:color="auto"/>
            <w:bottom w:val="none" w:sz="0" w:space="0" w:color="auto"/>
            <w:right w:val="none" w:sz="0" w:space="0" w:color="auto"/>
          </w:divBdr>
        </w:div>
        <w:div w:id="2043480638">
          <w:marLeft w:val="480"/>
          <w:marRight w:val="0"/>
          <w:marTop w:val="0"/>
          <w:marBottom w:val="0"/>
          <w:divBdr>
            <w:top w:val="none" w:sz="0" w:space="0" w:color="auto"/>
            <w:left w:val="none" w:sz="0" w:space="0" w:color="auto"/>
            <w:bottom w:val="none" w:sz="0" w:space="0" w:color="auto"/>
            <w:right w:val="none" w:sz="0" w:space="0" w:color="auto"/>
          </w:divBdr>
        </w:div>
        <w:div w:id="1782610259">
          <w:marLeft w:val="480"/>
          <w:marRight w:val="0"/>
          <w:marTop w:val="0"/>
          <w:marBottom w:val="0"/>
          <w:divBdr>
            <w:top w:val="none" w:sz="0" w:space="0" w:color="auto"/>
            <w:left w:val="none" w:sz="0" w:space="0" w:color="auto"/>
            <w:bottom w:val="none" w:sz="0" w:space="0" w:color="auto"/>
            <w:right w:val="none" w:sz="0" w:space="0" w:color="auto"/>
          </w:divBdr>
        </w:div>
        <w:div w:id="1270506499">
          <w:marLeft w:val="480"/>
          <w:marRight w:val="0"/>
          <w:marTop w:val="0"/>
          <w:marBottom w:val="0"/>
          <w:divBdr>
            <w:top w:val="none" w:sz="0" w:space="0" w:color="auto"/>
            <w:left w:val="none" w:sz="0" w:space="0" w:color="auto"/>
            <w:bottom w:val="none" w:sz="0" w:space="0" w:color="auto"/>
            <w:right w:val="none" w:sz="0" w:space="0" w:color="auto"/>
          </w:divBdr>
        </w:div>
        <w:div w:id="205144738">
          <w:marLeft w:val="480"/>
          <w:marRight w:val="0"/>
          <w:marTop w:val="0"/>
          <w:marBottom w:val="0"/>
          <w:divBdr>
            <w:top w:val="none" w:sz="0" w:space="0" w:color="auto"/>
            <w:left w:val="none" w:sz="0" w:space="0" w:color="auto"/>
            <w:bottom w:val="none" w:sz="0" w:space="0" w:color="auto"/>
            <w:right w:val="none" w:sz="0" w:space="0" w:color="auto"/>
          </w:divBdr>
        </w:div>
        <w:div w:id="1556355682">
          <w:marLeft w:val="480"/>
          <w:marRight w:val="0"/>
          <w:marTop w:val="0"/>
          <w:marBottom w:val="0"/>
          <w:divBdr>
            <w:top w:val="none" w:sz="0" w:space="0" w:color="auto"/>
            <w:left w:val="none" w:sz="0" w:space="0" w:color="auto"/>
            <w:bottom w:val="none" w:sz="0" w:space="0" w:color="auto"/>
            <w:right w:val="none" w:sz="0" w:space="0" w:color="auto"/>
          </w:divBdr>
        </w:div>
        <w:div w:id="728574357">
          <w:marLeft w:val="480"/>
          <w:marRight w:val="0"/>
          <w:marTop w:val="0"/>
          <w:marBottom w:val="0"/>
          <w:divBdr>
            <w:top w:val="none" w:sz="0" w:space="0" w:color="auto"/>
            <w:left w:val="none" w:sz="0" w:space="0" w:color="auto"/>
            <w:bottom w:val="none" w:sz="0" w:space="0" w:color="auto"/>
            <w:right w:val="none" w:sz="0" w:space="0" w:color="auto"/>
          </w:divBdr>
        </w:div>
        <w:div w:id="1106778537">
          <w:marLeft w:val="480"/>
          <w:marRight w:val="0"/>
          <w:marTop w:val="0"/>
          <w:marBottom w:val="0"/>
          <w:divBdr>
            <w:top w:val="none" w:sz="0" w:space="0" w:color="auto"/>
            <w:left w:val="none" w:sz="0" w:space="0" w:color="auto"/>
            <w:bottom w:val="none" w:sz="0" w:space="0" w:color="auto"/>
            <w:right w:val="none" w:sz="0" w:space="0" w:color="auto"/>
          </w:divBdr>
        </w:div>
        <w:div w:id="53235042">
          <w:marLeft w:val="480"/>
          <w:marRight w:val="0"/>
          <w:marTop w:val="0"/>
          <w:marBottom w:val="0"/>
          <w:divBdr>
            <w:top w:val="none" w:sz="0" w:space="0" w:color="auto"/>
            <w:left w:val="none" w:sz="0" w:space="0" w:color="auto"/>
            <w:bottom w:val="none" w:sz="0" w:space="0" w:color="auto"/>
            <w:right w:val="none" w:sz="0" w:space="0" w:color="auto"/>
          </w:divBdr>
        </w:div>
        <w:div w:id="176774220">
          <w:marLeft w:val="480"/>
          <w:marRight w:val="0"/>
          <w:marTop w:val="0"/>
          <w:marBottom w:val="0"/>
          <w:divBdr>
            <w:top w:val="none" w:sz="0" w:space="0" w:color="auto"/>
            <w:left w:val="none" w:sz="0" w:space="0" w:color="auto"/>
            <w:bottom w:val="none" w:sz="0" w:space="0" w:color="auto"/>
            <w:right w:val="none" w:sz="0" w:space="0" w:color="auto"/>
          </w:divBdr>
        </w:div>
        <w:div w:id="1817603762">
          <w:marLeft w:val="480"/>
          <w:marRight w:val="0"/>
          <w:marTop w:val="0"/>
          <w:marBottom w:val="0"/>
          <w:divBdr>
            <w:top w:val="none" w:sz="0" w:space="0" w:color="auto"/>
            <w:left w:val="none" w:sz="0" w:space="0" w:color="auto"/>
            <w:bottom w:val="none" w:sz="0" w:space="0" w:color="auto"/>
            <w:right w:val="none" w:sz="0" w:space="0" w:color="auto"/>
          </w:divBdr>
        </w:div>
        <w:div w:id="1611081904">
          <w:marLeft w:val="480"/>
          <w:marRight w:val="0"/>
          <w:marTop w:val="0"/>
          <w:marBottom w:val="0"/>
          <w:divBdr>
            <w:top w:val="none" w:sz="0" w:space="0" w:color="auto"/>
            <w:left w:val="none" w:sz="0" w:space="0" w:color="auto"/>
            <w:bottom w:val="none" w:sz="0" w:space="0" w:color="auto"/>
            <w:right w:val="none" w:sz="0" w:space="0" w:color="auto"/>
          </w:divBdr>
        </w:div>
        <w:div w:id="2106227390">
          <w:marLeft w:val="480"/>
          <w:marRight w:val="0"/>
          <w:marTop w:val="0"/>
          <w:marBottom w:val="0"/>
          <w:divBdr>
            <w:top w:val="none" w:sz="0" w:space="0" w:color="auto"/>
            <w:left w:val="none" w:sz="0" w:space="0" w:color="auto"/>
            <w:bottom w:val="none" w:sz="0" w:space="0" w:color="auto"/>
            <w:right w:val="none" w:sz="0" w:space="0" w:color="auto"/>
          </w:divBdr>
        </w:div>
        <w:div w:id="2018532306">
          <w:marLeft w:val="480"/>
          <w:marRight w:val="0"/>
          <w:marTop w:val="0"/>
          <w:marBottom w:val="0"/>
          <w:divBdr>
            <w:top w:val="none" w:sz="0" w:space="0" w:color="auto"/>
            <w:left w:val="none" w:sz="0" w:space="0" w:color="auto"/>
            <w:bottom w:val="none" w:sz="0" w:space="0" w:color="auto"/>
            <w:right w:val="none" w:sz="0" w:space="0" w:color="auto"/>
          </w:divBdr>
        </w:div>
        <w:div w:id="1615017843">
          <w:marLeft w:val="480"/>
          <w:marRight w:val="0"/>
          <w:marTop w:val="0"/>
          <w:marBottom w:val="0"/>
          <w:divBdr>
            <w:top w:val="none" w:sz="0" w:space="0" w:color="auto"/>
            <w:left w:val="none" w:sz="0" w:space="0" w:color="auto"/>
            <w:bottom w:val="none" w:sz="0" w:space="0" w:color="auto"/>
            <w:right w:val="none" w:sz="0" w:space="0" w:color="auto"/>
          </w:divBdr>
        </w:div>
        <w:div w:id="1518275146">
          <w:marLeft w:val="480"/>
          <w:marRight w:val="0"/>
          <w:marTop w:val="0"/>
          <w:marBottom w:val="0"/>
          <w:divBdr>
            <w:top w:val="none" w:sz="0" w:space="0" w:color="auto"/>
            <w:left w:val="none" w:sz="0" w:space="0" w:color="auto"/>
            <w:bottom w:val="none" w:sz="0" w:space="0" w:color="auto"/>
            <w:right w:val="none" w:sz="0" w:space="0" w:color="auto"/>
          </w:divBdr>
        </w:div>
        <w:div w:id="709259171">
          <w:marLeft w:val="480"/>
          <w:marRight w:val="0"/>
          <w:marTop w:val="0"/>
          <w:marBottom w:val="0"/>
          <w:divBdr>
            <w:top w:val="none" w:sz="0" w:space="0" w:color="auto"/>
            <w:left w:val="none" w:sz="0" w:space="0" w:color="auto"/>
            <w:bottom w:val="none" w:sz="0" w:space="0" w:color="auto"/>
            <w:right w:val="none" w:sz="0" w:space="0" w:color="auto"/>
          </w:divBdr>
        </w:div>
        <w:div w:id="749736301">
          <w:marLeft w:val="480"/>
          <w:marRight w:val="0"/>
          <w:marTop w:val="0"/>
          <w:marBottom w:val="0"/>
          <w:divBdr>
            <w:top w:val="none" w:sz="0" w:space="0" w:color="auto"/>
            <w:left w:val="none" w:sz="0" w:space="0" w:color="auto"/>
            <w:bottom w:val="none" w:sz="0" w:space="0" w:color="auto"/>
            <w:right w:val="none" w:sz="0" w:space="0" w:color="auto"/>
          </w:divBdr>
        </w:div>
        <w:div w:id="283658108">
          <w:marLeft w:val="480"/>
          <w:marRight w:val="0"/>
          <w:marTop w:val="0"/>
          <w:marBottom w:val="0"/>
          <w:divBdr>
            <w:top w:val="none" w:sz="0" w:space="0" w:color="auto"/>
            <w:left w:val="none" w:sz="0" w:space="0" w:color="auto"/>
            <w:bottom w:val="none" w:sz="0" w:space="0" w:color="auto"/>
            <w:right w:val="none" w:sz="0" w:space="0" w:color="auto"/>
          </w:divBdr>
        </w:div>
        <w:div w:id="1400134384">
          <w:marLeft w:val="480"/>
          <w:marRight w:val="0"/>
          <w:marTop w:val="0"/>
          <w:marBottom w:val="0"/>
          <w:divBdr>
            <w:top w:val="none" w:sz="0" w:space="0" w:color="auto"/>
            <w:left w:val="none" w:sz="0" w:space="0" w:color="auto"/>
            <w:bottom w:val="none" w:sz="0" w:space="0" w:color="auto"/>
            <w:right w:val="none" w:sz="0" w:space="0" w:color="auto"/>
          </w:divBdr>
        </w:div>
        <w:div w:id="1746142182">
          <w:marLeft w:val="480"/>
          <w:marRight w:val="0"/>
          <w:marTop w:val="0"/>
          <w:marBottom w:val="0"/>
          <w:divBdr>
            <w:top w:val="none" w:sz="0" w:space="0" w:color="auto"/>
            <w:left w:val="none" w:sz="0" w:space="0" w:color="auto"/>
            <w:bottom w:val="none" w:sz="0" w:space="0" w:color="auto"/>
            <w:right w:val="none" w:sz="0" w:space="0" w:color="auto"/>
          </w:divBdr>
        </w:div>
        <w:div w:id="182673160">
          <w:marLeft w:val="480"/>
          <w:marRight w:val="0"/>
          <w:marTop w:val="0"/>
          <w:marBottom w:val="0"/>
          <w:divBdr>
            <w:top w:val="none" w:sz="0" w:space="0" w:color="auto"/>
            <w:left w:val="none" w:sz="0" w:space="0" w:color="auto"/>
            <w:bottom w:val="none" w:sz="0" w:space="0" w:color="auto"/>
            <w:right w:val="none" w:sz="0" w:space="0" w:color="auto"/>
          </w:divBdr>
        </w:div>
        <w:div w:id="793790020">
          <w:marLeft w:val="480"/>
          <w:marRight w:val="0"/>
          <w:marTop w:val="0"/>
          <w:marBottom w:val="0"/>
          <w:divBdr>
            <w:top w:val="none" w:sz="0" w:space="0" w:color="auto"/>
            <w:left w:val="none" w:sz="0" w:space="0" w:color="auto"/>
            <w:bottom w:val="none" w:sz="0" w:space="0" w:color="auto"/>
            <w:right w:val="none" w:sz="0" w:space="0" w:color="auto"/>
          </w:divBdr>
        </w:div>
        <w:div w:id="563611965">
          <w:marLeft w:val="480"/>
          <w:marRight w:val="0"/>
          <w:marTop w:val="0"/>
          <w:marBottom w:val="0"/>
          <w:divBdr>
            <w:top w:val="none" w:sz="0" w:space="0" w:color="auto"/>
            <w:left w:val="none" w:sz="0" w:space="0" w:color="auto"/>
            <w:bottom w:val="none" w:sz="0" w:space="0" w:color="auto"/>
            <w:right w:val="none" w:sz="0" w:space="0" w:color="auto"/>
          </w:divBdr>
        </w:div>
        <w:div w:id="1085952666">
          <w:marLeft w:val="480"/>
          <w:marRight w:val="0"/>
          <w:marTop w:val="0"/>
          <w:marBottom w:val="0"/>
          <w:divBdr>
            <w:top w:val="none" w:sz="0" w:space="0" w:color="auto"/>
            <w:left w:val="none" w:sz="0" w:space="0" w:color="auto"/>
            <w:bottom w:val="none" w:sz="0" w:space="0" w:color="auto"/>
            <w:right w:val="none" w:sz="0" w:space="0" w:color="auto"/>
          </w:divBdr>
        </w:div>
        <w:div w:id="250548513">
          <w:marLeft w:val="480"/>
          <w:marRight w:val="0"/>
          <w:marTop w:val="0"/>
          <w:marBottom w:val="0"/>
          <w:divBdr>
            <w:top w:val="none" w:sz="0" w:space="0" w:color="auto"/>
            <w:left w:val="none" w:sz="0" w:space="0" w:color="auto"/>
            <w:bottom w:val="none" w:sz="0" w:space="0" w:color="auto"/>
            <w:right w:val="none" w:sz="0" w:space="0" w:color="auto"/>
          </w:divBdr>
        </w:div>
        <w:div w:id="1910073057">
          <w:marLeft w:val="480"/>
          <w:marRight w:val="0"/>
          <w:marTop w:val="0"/>
          <w:marBottom w:val="0"/>
          <w:divBdr>
            <w:top w:val="none" w:sz="0" w:space="0" w:color="auto"/>
            <w:left w:val="none" w:sz="0" w:space="0" w:color="auto"/>
            <w:bottom w:val="none" w:sz="0" w:space="0" w:color="auto"/>
            <w:right w:val="none" w:sz="0" w:space="0" w:color="auto"/>
          </w:divBdr>
        </w:div>
        <w:div w:id="1065567639">
          <w:marLeft w:val="480"/>
          <w:marRight w:val="0"/>
          <w:marTop w:val="0"/>
          <w:marBottom w:val="0"/>
          <w:divBdr>
            <w:top w:val="none" w:sz="0" w:space="0" w:color="auto"/>
            <w:left w:val="none" w:sz="0" w:space="0" w:color="auto"/>
            <w:bottom w:val="none" w:sz="0" w:space="0" w:color="auto"/>
            <w:right w:val="none" w:sz="0" w:space="0" w:color="auto"/>
          </w:divBdr>
        </w:div>
        <w:div w:id="2128692333">
          <w:marLeft w:val="480"/>
          <w:marRight w:val="0"/>
          <w:marTop w:val="0"/>
          <w:marBottom w:val="0"/>
          <w:divBdr>
            <w:top w:val="none" w:sz="0" w:space="0" w:color="auto"/>
            <w:left w:val="none" w:sz="0" w:space="0" w:color="auto"/>
            <w:bottom w:val="none" w:sz="0" w:space="0" w:color="auto"/>
            <w:right w:val="none" w:sz="0" w:space="0" w:color="auto"/>
          </w:divBdr>
        </w:div>
        <w:div w:id="2058158568">
          <w:marLeft w:val="480"/>
          <w:marRight w:val="0"/>
          <w:marTop w:val="0"/>
          <w:marBottom w:val="0"/>
          <w:divBdr>
            <w:top w:val="none" w:sz="0" w:space="0" w:color="auto"/>
            <w:left w:val="none" w:sz="0" w:space="0" w:color="auto"/>
            <w:bottom w:val="none" w:sz="0" w:space="0" w:color="auto"/>
            <w:right w:val="none" w:sz="0" w:space="0" w:color="auto"/>
          </w:divBdr>
        </w:div>
        <w:div w:id="1300768752">
          <w:marLeft w:val="480"/>
          <w:marRight w:val="0"/>
          <w:marTop w:val="0"/>
          <w:marBottom w:val="0"/>
          <w:divBdr>
            <w:top w:val="none" w:sz="0" w:space="0" w:color="auto"/>
            <w:left w:val="none" w:sz="0" w:space="0" w:color="auto"/>
            <w:bottom w:val="none" w:sz="0" w:space="0" w:color="auto"/>
            <w:right w:val="none" w:sz="0" w:space="0" w:color="auto"/>
          </w:divBdr>
        </w:div>
        <w:div w:id="863330364">
          <w:marLeft w:val="480"/>
          <w:marRight w:val="0"/>
          <w:marTop w:val="0"/>
          <w:marBottom w:val="0"/>
          <w:divBdr>
            <w:top w:val="none" w:sz="0" w:space="0" w:color="auto"/>
            <w:left w:val="none" w:sz="0" w:space="0" w:color="auto"/>
            <w:bottom w:val="none" w:sz="0" w:space="0" w:color="auto"/>
            <w:right w:val="none" w:sz="0" w:space="0" w:color="auto"/>
          </w:divBdr>
        </w:div>
        <w:div w:id="1672372521">
          <w:marLeft w:val="480"/>
          <w:marRight w:val="0"/>
          <w:marTop w:val="0"/>
          <w:marBottom w:val="0"/>
          <w:divBdr>
            <w:top w:val="none" w:sz="0" w:space="0" w:color="auto"/>
            <w:left w:val="none" w:sz="0" w:space="0" w:color="auto"/>
            <w:bottom w:val="none" w:sz="0" w:space="0" w:color="auto"/>
            <w:right w:val="none" w:sz="0" w:space="0" w:color="auto"/>
          </w:divBdr>
        </w:div>
        <w:div w:id="380135647">
          <w:marLeft w:val="480"/>
          <w:marRight w:val="0"/>
          <w:marTop w:val="0"/>
          <w:marBottom w:val="0"/>
          <w:divBdr>
            <w:top w:val="none" w:sz="0" w:space="0" w:color="auto"/>
            <w:left w:val="none" w:sz="0" w:space="0" w:color="auto"/>
            <w:bottom w:val="none" w:sz="0" w:space="0" w:color="auto"/>
            <w:right w:val="none" w:sz="0" w:space="0" w:color="auto"/>
          </w:divBdr>
        </w:div>
        <w:div w:id="718432825">
          <w:marLeft w:val="480"/>
          <w:marRight w:val="0"/>
          <w:marTop w:val="0"/>
          <w:marBottom w:val="0"/>
          <w:divBdr>
            <w:top w:val="none" w:sz="0" w:space="0" w:color="auto"/>
            <w:left w:val="none" w:sz="0" w:space="0" w:color="auto"/>
            <w:bottom w:val="none" w:sz="0" w:space="0" w:color="auto"/>
            <w:right w:val="none" w:sz="0" w:space="0" w:color="auto"/>
          </w:divBdr>
        </w:div>
        <w:div w:id="76634246">
          <w:marLeft w:val="480"/>
          <w:marRight w:val="0"/>
          <w:marTop w:val="0"/>
          <w:marBottom w:val="0"/>
          <w:divBdr>
            <w:top w:val="none" w:sz="0" w:space="0" w:color="auto"/>
            <w:left w:val="none" w:sz="0" w:space="0" w:color="auto"/>
            <w:bottom w:val="none" w:sz="0" w:space="0" w:color="auto"/>
            <w:right w:val="none" w:sz="0" w:space="0" w:color="auto"/>
          </w:divBdr>
        </w:div>
        <w:div w:id="599332742">
          <w:marLeft w:val="480"/>
          <w:marRight w:val="0"/>
          <w:marTop w:val="0"/>
          <w:marBottom w:val="0"/>
          <w:divBdr>
            <w:top w:val="none" w:sz="0" w:space="0" w:color="auto"/>
            <w:left w:val="none" w:sz="0" w:space="0" w:color="auto"/>
            <w:bottom w:val="none" w:sz="0" w:space="0" w:color="auto"/>
            <w:right w:val="none" w:sz="0" w:space="0" w:color="auto"/>
          </w:divBdr>
        </w:div>
        <w:div w:id="121584496">
          <w:marLeft w:val="480"/>
          <w:marRight w:val="0"/>
          <w:marTop w:val="0"/>
          <w:marBottom w:val="0"/>
          <w:divBdr>
            <w:top w:val="none" w:sz="0" w:space="0" w:color="auto"/>
            <w:left w:val="none" w:sz="0" w:space="0" w:color="auto"/>
            <w:bottom w:val="none" w:sz="0" w:space="0" w:color="auto"/>
            <w:right w:val="none" w:sz="0" w:space="0" w:color="auto"/>
          </w:divBdr>
        </w:div>
        <w:div w:id="1528062103">
          <w:marLeft w:val="480"/>
          <w:marRight w:val="0"/>
          <w:marTop w:val="0"/>
          <w:marBottom w:val="0"/>
          <w:divBdr>
            <w:top w:val="none" w:sz="0" w:space="0" w:color="auto"/>
            <w:left w:val="none" w:sz="0" w:space="0" w:color="auto"/>
            <w:bottom w:val="none" w:sz="0" w:space="0" w:color="auto"/>
            <w:right w:val="none" w:sz="0" w:space="0" w:color="auto"/>
          </w:divBdr>
        </w:div>
        <w:div w:id="612981880">
          <w:marLeft w:val="480"/>
          <w:marRight w:val="0"/>
          <w:marTop w:val="0"/>
          <w:marBottom w:val="0"/>
          <w:divBdr>
            <w:top w:val="none" w:sz="0" w:space="0" w:color="auto"/>
            <w:left w:val="none" w:sz="0" w:space="0" w:color="auto"/>
            <w:bottom w:val="none" w:sz="0" w:space="0" w:color="auto"/>
            <w:right w:val="none" w:sz="0" w:space="0" w:color="auto"/>
          </w:divBdr>
        </w:div>
        <w:div w:id="1069420405">
          <w:marLeft w:val="480"/>
          <w:marRight w:val="0"/>
          <w:marTop w:val="0"/>
          <w:marBottom w:val="0"/>
          <w:divBdr>
            <w:top w:val="none" w:sz="0" w:space="0" w:color="auto"/>
            <w:left w:val="none" w:sz="0" w:space="0" w:color="auto"/>
            <w:bottom w:val="none" w:sz="0" w:space="0" w:color="auto"/>
            <w:right w:val="none" w:sz="0" w:space="0" w:color="auto"/>
          </w:divBdr>
        </w:div>
        <w:div w:id="747117516">
          <w:marLeft w:val="480"/>
          <w:marRight w:val="0"/>
          <w:marTop w:val="0"/>
          <w:marBottom w:val="0"/>
          <w:divBdr>
            <w:top w:val="none" w:sz="0" w:space="0" w:color="auto"/>
            <w:left w:val="none" w:sz="0" w:space="0" w:color="auto"/>
            <w:bottom w:val="none" w:sz="0" w:space="0" w:color="auto"/>
            <w:right w:val="none" w:sz="0" w:space="0" w:color="auto"/>
          </w:divBdr>
        </w:div>
        <w:div w:id="2019654280">
          <w:marLeft w:val="480"/>
          <w:marRight w:val="0"/>
          <w:marTop w:val="0"/>
          <w:marBottom w:val="0"/>
          <w:divBdr>
            <w:top w:val="none" w:sz="0" w:space="0" w:color="auto"/>
            <w:left w:val="none" w:sz="0" w:space="0" w:color="auto"/>
            <w:bottom w:val="none" w:sz="0" w:space="0" w:color="auto"/>
            <w:right w:val="none" w:sz="0" w:space="0" w:color="auto"/>
          </w:divBdr>
        </w:div>
        <w:div w:id="306133763">
          <w:marLeft w:val="480"/>
          <w:marRight w:val="0"/>
          <w:marTop w:val="0"/>
          <w:marBottom w:val="0"/>
          <w:divBdr>
            <w:top w:val="none" w:sz="0" w:space="0" w:color="auto"/>
            <w:left w:val="none" w:sz="0" w:space="0" w:color="auto"/>
            <w:bottom w:val="none" w:sz="0" w:space="0" w:color="auto"/>
            <w:right w:val="none" w:sz="0" w:space="0" w:color="auto"/>
          </w:divBdr>
        </w:div>
        <w:div w:id="1263804500">
          <w:marLeft w:val="480"/>
          <w:marRight w:val="0"/>
          <w:marTop w:val="0"/>
          <w:marBottom w:val="0"/>
          <w:divBdr>
            <w:top w:val="none" w:sz="0" w:space="0" w:color="auto"/>
            <w:left w:val="none" w:sz="0" w:space="0" w:color="auto"/>
            <w:bottom w:val="none" w:sz="0" w:space="0" w:color="auto"/>
            <w:right w:val="none" w:sz="0" w:space="0" w:color="auto"/>
          </w:divBdr>
        </w:div>
        <w:div w:id="191847527">
          <w:marLeft w:val="480"/>
          <w:marRight w:val="0"/>
          <w:marTop w:val="0"/>
          <w:marBottom w:val="0"/>
          <w:divBdr>
            <w:top w:val="none" w:sz="0" w:space="0" w:color="auto"/>
            <w:left w:val="none" w:sz="0" w:space="0" w:color="auto"/>
            <w:bottom w:val="none" w:sz="0" w:space="0" w:color="auto"/>
            <w:right w:val="none" w:sz="0" w:space="0" w:color="auto"/>
          </w:divBdr>
        </w:div>
        <w:div w:id="843521011">
          <w:marLeft w:val="480"/>
          <w:marRight w:val="0"/>
          <w:marTop w:val="0"/>
          <w:marBottom w:val="0"/>
          <w:divBdr>
            <w:top w:val="none" w:sz="0" w:space="0" w:color="auto"/>
            <w:left w:val="none" w:sz="0" w:space="0" w:color="auto"/>
            <w:bottom w:val="none" w:sz="0" w:space="0" w:color="auto"/>
            <w:right w:val="none" w:sz="0" w:space="0" w:color="auto"/>
          </w:divBdr>
        </w:div>
        <w:div w:id="2047487861">
          <w:marLeft w:val="480"/>
          <w:marRight w:val="0"/>
          <w:marTop w:val="0"/>
          <w:marBottom w:val="0"/>
          <w:divBdr>
            <w:top w:val="none" w:sz="0" w:space="0" w:color="auto"/>
            <w:left w:val="none" w:sz="0" w:space="0" w:color="auto"/>
            <w:bottom w:val="none" w:sz="0" w:space="0" w:color="auto"/>
            <w:right w:val="none" w:sz="0" w:space="0" w:color="auto"/>
          </w:divBdr>
        </w:div>
        <w:div w:id="1877694237">
          <w:marLeft w:val="480"/>
          <w:marRight w:val="0"/>
          <w:marTop w:val="0"/>
          <w:marBottom w:val="0"/>
          <w:divBdr>
            <w:top w:val="none" w:sz="0" w:space="0" w:color="auto"/>
            <w:left w:val="none" w:sz="0" w:space="0" w:color="auto"/>
            <w:bottom w:val="none" w:sz="0" w:space="0" w:color="auto"/>
            <w:right w:val="none" w:sz="0" w:space="0" w:color="auto"/>
          </w:divBdr>
        </w:div>
        <w:div w:id="2142915109">
          <w:marLeft w:val="480"/>
          <w:marRight w:val="0"/>
          <w:marTop w:val="0"/>
          <w:marBottom w:val="0"/>
          <w:divBdr>
            <w:top w:val="none" w:sz="0" w:space="0" w:color="auto"/>
            <w:left w:val="none" w:sz="0" w:space="0" w:color="auto"/>
            <w:bottom w:val="none" w:sz="0" w:space="0" w:color="auto"/>
            <w:right w:val="none" w:sz="0" w:space="0" w:color="auto"/>
          </w:divBdr>
        </w:div>
        <w:div w:id="915479388">
          <w:marLeft w:val="480"/>
          <w:marRight w:val="0"/>
          <w:marTop w:val="0"/>
          <w:marBottom w:val="0"/>
          <w:divBdr>
            <w:top w:val="none" w:sz="0" w:space="0" w:color="auto"/>
            <w:left w:val="none" w:sz="0" w:space="0" w:color="auto"/>
            <w:bottom w:val="none" w:sz="0" w:space="0" w:color="auto"/>
            <w:right w:val="none" w:sz="0" w:space="0" w:color="auto"/>
          </w:divBdr>
        </w:div>
        <w:div w:id="177425070">
          <w:marLeft w:val="480"/>
          <w:marRight w:val="0"/>
          <w:marTop w:val="0"/>
          <w:marBottom w:val="0"/>
          <w:divBdr>
            <w:top w:val="none" w:sz="0" w:space="0" w:color="auto"/>
            <w:left w:val="none" w:sz="0" w:space="0" w:color="auto"/>
            <w:bottom w:val="none" w:sz="0" w:space="0" w:color="auto"/>
            <w:right w:val="none" w:sz="0" w:space="0" w:color="auto"/>
          </w:divBdr>
        </w:div>
        <w:div w:id="1637682689">
          <w:marLeft w:val="480"/>
          <w:marRight w:val="0"/>
          <w:marTop w:val="0"/>
          <w:marBottom w:val="0"/>
          <w:divBdr>
            <w:top w:val="none" w:sz="0" w:space="0" w:color="auto"/>
            <w:left w:val="none" w:sz="0" w:space="0" w:color="auto"/>
            <w:bottom w:val="none" w:sz="0" w:space="0" w:color="auto"/>
            <w:right w:val="none" w:sz="0" w:space="0" w:color="auto"/>
          </w:divBdr>
        </w:div>
        <w:div w:id="1540127328">
          <w:marLeft w:val="480"/>
          <w:marRight w:val="0"/>
          <w:marTop w:val="0"/>
          <w:marBottom w:val="0"/>
          <w:divBdr>
            <w:top w:val="none" w:sz="0" w:space="0" w:color="auto"/>
            <w:left w:val="none" w:sz="0" w:space="0" w:color="auto"/>
            <w:bottom w:val="none" w:sz="0" w:space="0" w:color="auto"/>
            <w:right w:val="none" w:sz="0" w:space="0" w:color="auto"/>
          </w:divBdr>
        </w:div>
        <w:div w:id="1228342193">
          <w:marLeft w:val="480"/>
          <w:marRight w:val="0"/>
          <w:marTop w:val="0"/>
          <w:marBottom w:val="0"/>
          <w:divBdr>
            <w:top w:val="none" w:sz="0" w:space="0" w:color="auto"/>
            <w:left w:val="none" w:sz="0" w:space="0" w:color="auto"/>
            <w:bottom w:val="none" w:sz="0" w:space="0" w:color="auto"/>
            <w:right w:val="none" w:sz="0" w:space="0" w:color="auto"/>
          </w:divBdr>
        </w:div>
        <w:div w:id="2121990528">
          <w:marLeft w:val="480"/>
          <w:marRight w:val="0"/>
          <w:marTop w:val="0"/>
          <w:marBottom w:val="0"/>
          <w:divBdr>
            <w:top w:val="none" w:sz="0" w:space="0" w:color="auto"/>
            <w:left w:val="none" w:sz="0" w:space="0" w:color="auto"/>
            <w:bottom w:val="none" w:sz="0" w:space="0" w:color="auto"/>
            <w:right w:val="none" w:sz="0" w:space="0" w:color="auto"/>
          </w:divBdr>
        </w:div>
        <w:div w:id="593979530">
          <w:marLeft w:val="480"/>
          <w:marRight w:val="0"/>
          <w:marTop w:val="0"/>
          <w:marBottom w:val="0"/>
          <w:divBdr>
            <w:top w:val="none" w:sz="0" w:space="0" w:color="auto"/>
            <w:left w:val="none" w:sz="0" w:space="0" w:color="auto"/>
            <w:bottom w:val="none" w:sz="0" w:space="0" w:color="auto"/>
            <w:right w:val="none" w:sz="0" w:space="0" w:color="auto"/>
          </w:divBdr>
        </w:div>
        <w:div w:id="26568313">
          <w:marLeft w:val="480"/>
          <w:marRight w:val="0"/>
          <w:marTop w:val="0"/>
          <w:marBottom w:val="0"/>
          <w:divBdr>
            <w:top w:val="none" w:sz="0" w:space="0" w:color="auto"/>
            <w:left w:val="none" w:sz="0" w:space="0" w:color="auto"/>
            <w:bottom w:val="none" w:sz="0" w:space="0" w:color="auto"/>
            <w:right w:val="none" w:sz="0" w:space="0" w:color="auto"/>
          </w:divBdr>
        </w:div>
        <w:div w:id="1514883586">
          <w:marLeft w:val="480"/>
          <w:marRight w:val="0"/>
          <w:marTop w:val="0"/>
          <w:marBottom w:val="0"/>
          <w:divBdr>
            <w:top w:val="none" w:sz="0" w:space="0" w:color="auto"/>
            <w:left w:val="none" w:sz="0" w:space="0" w:color="auto"/>
            <w:bottom w:val="none" w:sz="0" w:space="0" w:color="auto"/>
            <w:right w:val="none" w:sz="0" w:space="0" w:color="auto"/>
          </w:divBdr>
        </w:div>
        <w:div w:id="1492794949">
          <w:marLeft w:val="480"/>
          <w:marRight w:val="0"/>
          <w:marTop w:val="0"/>
          <w:marBottom w:val="0"/>
          <w:divBdr>
            <w:top w:val="none" w:sz="0" w:space="0" w:color="auto"/>
            <w:left w:val="none" w:sz="0" w:space="0" w:color="auto"/>
            <w:bottom w:val="none" w:sz="0" w:space="0" w:color="auto"/>
            <w:right w:val="none" w:sz="0" w:space="0" w:color="auto"/>
          </w:divBdr>
        </w:div>
        <w:div w:id="570846339">
          <w:marLeft w:val="480"/>
          <w:marRight w:val="0"/>
          <w:marTop w:val="0"/>
          <w:marBottom w:val="0"/>
          <w:divBdr>
            <w:top w:val="none" w:sz="0" w:space="0" w:color="auto"/>
            <w:left w:val="none" w:sz="0" w:space="0" w:color="auto"/>
            <w:bottom w:val="none" w:sz="0" w:space="0" w:color="auto"/>
            <w:right w:val="none" w:sz="0" w:space="0" w:color="auto"/>
          </w:divBdr>
        </w:div>
        <w:div w:id="1612664821">
          <w:marLeft w:val="480"/>
          <w:marRight w:val="0"/>
          <w:marTop w:val="0"/>
          <w:marBottom w:val="0"/>
          <w:divBdr>
            <w:top w:val="none" w:sz="0" w:space="0" w:color="auto"/>
            <w:left w:val="none" w:sz="0" w:space="0" w:color="auto"/>
            <w:bottom w:val="none" w:sz="0" w:space="0" w:color="auto"/>
            <w:right w:val="none" w:sz="0" w:space="0" w:color="auto"/>
          </w:divBdr>
        </w:div>
        <w:div w:id="1616860744">
          <w:marLeft w:val="480"/>
          <w:marRight w:val="0"/>
          <w:marTop w:val="0"/>
          <w:marBottom w:val="0"/>
          <w:divBdr>
            <w:top w:val="none" w:sz="0" w:space="0" w:color="auto"/>
            <w:left w:val="none" w:sz="0" w:space="0" w:color="auto"/>
            <w:bottom w:val="none" w:sz="0" w:space="0" w:color="auto"/>
            <w:right w:val="none" w:sz="0" w:space="0" w:color="auto"/>
          </w:divBdr>
        </w:div>
        <w:div w:id="1247883862">
          <w:marLeft w:val="480"/>
          <w:marRight w:val="0"/>
          <w:marTop w:val="0"/>
          <w:marBottom w:val="0"/>
          <w:divBdr>
            <w:top w:val="none" w:sz="0" w:space="0" w:color="auto"/>
            <w:left w:val="none" w:sz="0" w:space="0" w:color="auto"/>
            <w:bottom w:val="none" w:sz="0" w:space="0" w:color="auto"/>
            <w:right w:val="none" w:sz="0" w:space="0" w:color="auto"/>
          </w:divBdr>
        </w:div>
        <w:div w:id="1734304242">
          <w:marLeft w:val="480"/>
          <w:marRight w:val="0"/>
          <w:marTop w:val="0"/>
          <w:marBottom w:val="0"/>
          <w:divBdr>
            <w:top w:val="none" w:sz="0" w:space="0" w:color="auto"/>
            <w:left w:val="none" w:sz="0" w:space="0" w:color="auto"/>
            <w:bottom w:val="none" w:sz="0" w:space="0" w:color="auto"/>
            <w:right w:val="none" w:sz="0" w:space="0" w:color="auto"/>
          </w:divBdr>
        </w:div>
        <w:div w:id="478574920">
          <w:marLeft w:val="480"/>
          <w:marRight w:val="0"/>
          <w:marTop w:val="0"/>
          <w:marBottom w:val="0"/>
          <w:divBdr>
            <w:top w:val="none" w:sz="0" w:space="0" w:color="auto"/>
            <w:left w:val="none" w:sz="0" w:space="0" w:color="auto"/>
            <w:bottom w:val="none" w:sz="0" w:space="0" w:color="auto"/>
            <w:right w:val="none" w:sz="0" w:space="0" w:color="auto"/>
          </w:divBdr>
        </w:div>
        <w:div w:id="229191155">
          <w:marLeft w:val="480"/>
          <w:marRight w:val="0"/>
          <w:marTop w:val="0"/>
          <w:marBottom w:val="0"/>
          <w:divBdr>
            <w:top w:val="none" w:sz="0" w:space="0" w:color="auto"/>
            <w:left w:val="none" w:sz="0" w:space="0" w:color="auto"/>
            <w:bottom w:val="none" w:sz="0" w:space="0" w:color="auto"/>
            <w:right w:val="none" w:sz="0" w:space="0" w:color="auto"/>
          </w:divBdr>
        </w:div>
        <w:div w:id="692611518">
          <w:marLeft w:val="480"/>
          <w:marRight w:val="0"/>
          <w:marTop w:val="0"/>
          <w:marBottom w:val="0"/>
          <w:divBdr>
            <w:top w:val="none" w:sz="0" w:space="0" w:color="auto"/>
            <w:left w:val="none" w:sz="0" w:space="0" w:color="auto"/>
            <w:bottom w:val="none" w:sz="0" w:space="0" w:color="auto"/>
            <w:right w:val="none" w:sz="0" w:space="0" w:color="auto"/>
          </w:divBdr>
        </w:div>
        <w:div w:id="642932150">
          <w:marLeft w:val="480"/>
          <w:marRight w:val="0"/>
          <w:marTop w:val="0"/>
          <w:marBottom w:val="0"/>
          <w:divBdr>
            <w:top w:val="none" w:sz="0" w:space="0" w:color="auto"/>
            <w:left w:val="none" w:sz="0" w:space="0" w:color="auto"/>
            <w:bottom w:val="none" w:sz="0" w:space="0" w:color="auto"/>
            <w:right w:val="none" w:sz="0" w:space="0" w:color="auto"/>
          </w:divBdr>
        </w:div>
        <w:div w:id="110445496">
          <w:marLeft w:val="480"/>
          <w:marRight w:val="0"/>
          <w:marTop w:val="0"/>
          <w:marBottom w:val="0"/>
          <w:divBdr>
            <w:top w:val="none" w:sz="0" w:space="0" w:color="auto"/>
            <w:left w:val="none" w:sz="0" w:space="0" w:color="auto"/>
            <w:bottom w:val="none" w:sz="0" w:space="0" w:color="auto"/>
            <w:right w:val="none" w:sz="0" w:space="0" w:color="auto"/>
          </w:divBdr>
        </w:div>
        <w:div w:id="106198237">
          <w:marLeft w:val="480"/>
          <w:marRight w:val="0"/>
          <w:marTop w:val="0"/>
          <w:marBottom w:val="0"/>
          <w:divBdr>
            <w:top w:val="none" w:sz="0" w:space="0" w:color="auto"/>
            <w:left w:val="none" w:sz="0" w:space="0" w:color="auto"/>
            <w:bottom w:val="none" w:sz="0" w:space="0" w:color="auto"/>
            <w:right w:val="none" w:sz="0" w:space="0" w:color="auto"/>
          </w:divBdr>
        </w:div>
        <w:div w:id="180751856">
          <w:marLeft w:val="480"/>
          <w:marRight w:val="0"/>
          <w:marTop w:val="0"/>
          <w:marBottom w:val="0"/>
          <w:divBdr>
            <w:top w:val="none" w:sz="0" w:space="0" w:color="auto"/>
            <w:left w:val="none" w:sz="0" w:space="0" w:color="auto"/>
            <w:bottom w:val="none" w:sz="0" w:space="0" w:color="auto"/>
            <w:right w:val="none" w:sz="0" w:space="0" w:color="auto"/>
          </w:divBdr>
        </w:div>
        <w:div w:id="833574102">
          <w:marLeft w:val="480"/>
          <w:marRight w:val="0"/>
          <w:marTop w:val="0"/>
          <w:marBottom w:val="0"/>
          <w:divBdr>
            <w:top w:val="none" w:sz="0" w:space="0" w:color="auto"/>
            <w:left w:val="none" w:sz="0" w:space="0" w:color="auto"/>
            <w:bottom w:val="none" w:sz="0" w:space="0" w:color="auto"/>
            <w:right w:val="none" w:sz="0" w:space="0" w:color="auto"/>
          </w:divBdr>
        </w:div>
        <w:div w:id="1021512448">
          <w:marLeft w:val="480"/>
          <w:marRight w:val="0"/>
          <w:marTop w:val="0"/>
          <w:marBottom w:val="0"/>
          <w:divBdr>
            <w:top w:val="none" w:sz="0" w:space="0" w:color="auto"/>
            <w:left w:val="none" w:sz="0" w:space="0" w:color="auto"/>
            <w:bottom w:val="none" w:sz="0" w:space="0" w:color="auto"/>
            <w:right w:val="none" w:sz="0" w:space="0" w:color="auto"/>
          </w:divBdr>
        </w:div>
        <w:div w:id="92751739">
          <w:marLeft w:val="480"/>
          <w:marRight w:val="0"/>
          <w:marTop w:val="0"/>
          <w:marBottom w:val="0"/>
          <w:divBdr>
            <w:top w:val="none" w:sz="0" w:space="0" w:color="auto"/>
            <w:left w:val="none" w:sz="0" w:space="0" w:color="auto"/>
            <w:bottom w:val="none" w:sz="0" w:space="0" w:color="auto"/>
            <w:right w:val="none" w:sz="0" w:space="0" w:color="auto"/>
          </w:divBdr>
        </w:div>
        <w:div w:id="677580282">
          <w:marLeft w:val="480"/>
          <w:marRight w:val="0"/>
          <w:marTop w:val="0"/>
          <w:marBottom w:val="0"/>
          <w:divBdr>
            <w:top w:val="none" w:sz="0" w:space="0" w:color="auto"/>
            <w:left w:val="none" w:sz="0" w:space="0" w:color="auto"/>
            <w:bottom w:val="none" w:sz="0" w:space="0" w:color="auto"/>
            <w:right w:val="none" w:sz="0" w:space="0" w:color="auto"/>
          </w:divBdr>
        </w:div>
        <w:div w:id="459962195">
          <w:marLeft w:val="480"/>
          <w:marRight w:val="0"/>
          <w:marTop w:val="0"/>
          <w:marBottom w:val="0"/>
          <w:divBdr>
            <w:top w:val="none" w:sz="0" w:space="0" w:color="auto"/>
            <w:left w:val="none" w:sz="0" w:space="0" w:color="auto"/>
            <w:bottom w:val="none" w:sz="0" w:space="0" w:color="auto"/>
            <w:right w:val="none" w:sz="0" w:space="0" w:color="auto"/>
          </w:divBdr>
        </w:div>
        <w:div w:id="54940075">
          <w:marLeft w:val="480"/>
          <w:marRight w:val="0"/>
          <w:marTop w:val="0"/>
          <w:marBottom w:val="0"/>
          <w:divBdr>
            <w:top w:val="none" w:sz="0" w:space="0" w:color="auto"/>
            <w:left w:val="none" w:sz="0" w:space="0" w:color="auto"/>
            <w:bottom w:val="none" w:sz="0" w:space="0" w:color="auto"/>
            <w:right w:val="none" w:sz="0" w:space="0" w:color="auto"/>
          </w:divBdr>
        </w:div>
        <w:div w:id="1836144932">
          <w:marLeft w:val="480"/>
          <w:marRight w:val="0"/>
          <w:marTop w:val="0"/>
          <w:marBottom w:val="0"/>
          <w:divBdr>
            <w:top w:val="none" w:sz="0" w:space="0" w:color="auto"/>
            <w:left w:val="none" w:sz="0" w:space="0" w:color="auto"/>
            <w:bottom w:val="none" w:sz="0" w:space="0" w:color="auto"/>
            <w:right w:val="none" w:sz="0" w:space="0" w:color="auto"/>
          </w:divBdr>
        </w:div>
        <w:div w:id="506554030">
          <w:marLeft w:val="480"/>
          <w:marRight w:val="0"/>
          <w:marTop w:val="0"/>
          <w:marBottom w:val="0"/>
          <w:divBdr>
            <w:top w:val="none" w:sz="0" w:space="0" w:color="auto"/>
            <w:left w:val="none" w:sz="0" w:space="0" w:color="auto"/>
            <w:bottom w:val="none" w:sz="0" w:space="0" w:color="auto"/>
            <w:right w:val="none" w:sz="0" w:space="0" w:color="auto"/>
          </w:divBdr>
        </w:div>
        <w:div w:id="339165100">
          <w:marLeft w:val="480"/>
          <w:marRight w:val="0"/>
          <w:marTop w:val="0"/>
          <w:marBottom w:val="0"/>
          <w:divBdr>
            <w:top w:val="none" w:sz="0" w:space="0" w:color="auto"/>
            <w:left w:val="none" w:sz="0" w:space="0" w:color="auto"/>
            <w:bottom w:val="none" w:sz="0" w:space="0" w:color="auto"/>
            <w:right w:val="none" w:sz="0" w:space="0" w:color="auto"/>
          </w:divBdr>
        </w:div>
        <w:div w:id="1679887343">
          <w:marLeft w:val="480"/>
          <w:marRight w:val="0"/>
          <w:marTop w:val="0"/>
          <w:marBottom w:val="0"/>
          <w:divBdr>
            <w:top w:val="none" w:sz="0" w:space="0" w:color="auto"/>
            <w:left w:val="none" w:sz="0" w:space="0" w:color="auto"/>
            <w:bottom w:val="none" w:sz="0" w:space="0" w:color="auto"/>
            <w:right w:val="none" w:sz="0" w:space="0" w:color="auto"/>
          </w:divBdr>
        </w:div>
        <w:div w:id="143931518">
          <w:marLeft w:val="480"/>
          <w:marRight w:val="0"/>
          <w:marTop w:val="0"/>
          <w:marBottom w:val="0"/>
          <w:divBdr>
            <w:top w:val="none" w:sz="0" w:space="0" w:color="auto"/>
            <w:left w:val="none" w:sz="0" w:space="0" w:color="auto"/>
            <w:bottom w:val="none" w:sz="0" w:space="0" w:color="auto"/>
            <w:right w:val="none" w:sz="0" w:space="0" w:color="auto"/>
          </w:divBdr>
        </w:div>
        <w:div w:id="1520970155">
          <w:marLeft w:val="480"/>
          <w:marRight w:val="0"/>
          <w:marTop w:val="0"/>
          <w:marBottom w:val="0"/>
          <w:divBdr>
            <w:top w:val="none" w:sz="0" w:space="0" w:color="auto"/>
            <w:left w:val="none" w:sz="0" w:space="0" w:color="auto"/>
            <w:bottom w:val="none" w:sz="0" w:space="0" w:color="auto"/>
            <w:right w:val="none" w:sz="0" w:space="0" w:color="auto"/>
          </w:divBdr>
        </w:div>
      </w:divsChild>
    </w:div>
    <w:div w:id="1602103026">
      <w:bodyDiv w:val="1"/>
      <w:marLeft w:val="0"/>
      <w:marRight w:val="0"/>
      <w:marTop w:val="0"/>
      <w:marBottom w:val="0"/>
      <w:divBdr>
        <w:top w:val="none" w:sz="0" w:space="0" w:color="auto"/>
        <w:left w:val="none" w:sz="0" w:space="0" w:color="auto"/>
        <w:bottom w:val="none" w:sz="0" w:space="0" w:color="auto"/>
        <w:right w:val="none" w:sz="0" w:space="0" w:color="auto"/>
      </w:divBdr>
    </w:div>
    <w:div w:id="1602294528">
      <w:bodyDiv w:val="1"/>
      <w:marLeft w:val="0"/>
      <w:marRight w:val="0"/>
      <w:marTop w:val="0"/>
      <w:marBottom w:val="0"/>
      <w:divBdr>
        <w:top w:val="none" w:sz="0" w:space="0" w:color="auto"/>
        <w:left w:val="none" w:sz="0" w:space="0" w:color="auto"/>
        <w:bottom w:val="none" w:sz="0" w:space="0" w:color="auto"/>
        <w:right w:val="none" w:sz="0" w:space="0" w:color="auto"/>
      </w:divBdr>
    </w:div>
    <w:div w:id="1603488174">
      <w:bodyDiv w:val="1"/>
      <w:marLeft w:val="0"/>
      <w:marRight w:val="0"/>
      <w:marTop w:val="0"/>
      <w:marBottom w:val="0"/>
      <w:divBdr>
        <w:top w:val="none" w:sz="0" w:space="0" w:color="auto"/>
        <w:left w:val="none" w:sz="0" w:space="0" w:color="auto"/>
        <w:bottom w:val="none" w:sz="0" w:space="0" w:color="auto"/>
        <w:right w:val="none" w:sz="0" w:space="0" w:color="auto"/>
      </w:divBdr>
    </w:div>
    <w:div w:id="1603948818">
      <w:bodyDiv w:val="1"/>
      <w:marLeft w:val="0"/>
      <w:marRight w:val="0"/>
      <w:marTop w:val="0"/>
      <w:marBottom w:val="0"/>
      <w:divBdr>
        <w:top w:val="none" w:sz="0" w:space="0" w:color="auto"/>
        <w:left w:val="none" w:sz="0" w:space="0" w:color="auto"/>
        <w:bottom w:val="none" w:sz="0" w:space="0" w:color="auto"/>
        <w:right w:val="none" w:sz="0" w:space="0" w:color="auto"/>
      </w:divBdr>
    </w:div>
    <w:div w:id="1604221120">
      <w:bodyDiv w:val="1"/>
      <w:marLeft w:val="0"/>
      <w:marRight w:val="0"/>
      <w:marTop w:val="0"/>
      <w:marBottom w:val="0"/>
      <w:divBdr>
        <w:top w:val="none" w:sz="0" w:space="0" w:color="auto"/>
        <w:left w:val="none" w:sz="0" w:space="0" w:color="auto"/>
        <w:bottom w:val="none" w:sz="0" w:space="0" w:color="auto"/>
        <w:right w:val="none" w:sz="0" w:space="0" w:color="auto"/>
      </w:divBdr>
    </w:div>
    <w:div w:id="1604607453">
      <w:bodyDiv w:val="1"/>
      <w:marLeft w:val="0"/>
      <w:marRight w:val="0"/>
      <w:marTop w:val="0"/>
      <w:marBottom w:val="0"/>
      <w:divBdr>
        <w:top w:val="none" w:sz="0" w:space="0" w:color="auto"/>
        <w:left w:val="none" w:sz="0" w:space="0" w:color="auto"/>
        <w:bottom w:val="none" w:sz="0" w:space="0" w:color="auto"/>
        <w:right w:val="none" w:sz="0" w:space="0" w:color="auto"/>
      </w:divBdr>
    </w:div>
    <w:div w:id="1605772030">
      <w:bodyDiv w:val="1"/>
      <w:marLeft w:val="0"/>
      <w:marRight w:val="0"/>
      <w:marTop w:val="0"/>
      <w:marBottom w:val="0"/>
      <w:divBdr>
        <w:top w:val="none" w:sz="0" w:space="0" w:color="auto"/>
        <w:left w:val="none" w:sz="0" w:space="0" w:color="auto"/>
        <w:bottom w:val="none" w:sz="0" w:space="0" w:color="auto"/>
        <w:right w:val="none" w:sz="0" w:space="0" w:color="auto"/>
      </w:divBdr>
    </w:div>
    <w:div w:id="1605919798">
      <w:bodyDiv w:val="1"/>
      <w:marLeft w:val="0"/>
      <w:marRight w:val="0"/>
      <w:marTop w:val="0"/>
      <w:marBottom w:val="0"/>
      <w:divBdr>
        <w:top w:val="none" w:sz="0" w:space="0" w:color="auto"/>
        <w:left w:val="none" w:sz="0" w:space="0" w:color="auto"/>
        <w:bottom w:val="none" w:sz="0" w:space="0" w:color="auto"/>
        <w:right w:val="none" w:sz="0" w:space="0" w:color="auto"/>
      </w:divBdr>
    </w:div>
    <w:div w:id="1605923812">
      <w:bodyDiv w:val="1"/>
      <w:marLeft w:val="0"/>
      <w:marRight w:val="0"/>
      <w:marTop w:val="0"/>
      <w:marBottom w:val="0"/>
      <w:divBdr>
        <w:top w:val="none" w:sz="0" w:space="0" w:color="auto"/>
        <w:left w:val="none" w:sz="0" w:space="0" w:color="auto"/>
        <w:bottom w:val="none" w:sz="0" w:space="0" w:color="auto"/>
        <w:right w:val="none" w:sz="0" w:space="0" w:color="auto"/>
      </w:divBdr>
    </w:div>
    <w:div w:id="1606039133">
      <w:bodyDiv w:val="1"/>
      <w:marLeft w:val="0"/>
      <w:marRight w:val="0"/>
      <w:marTop w:val="0"/>
      <w:marBottom w:val="0"/>
      <w:divBdr>
        <w:top w:val="none" w:sz="0" w:space="0" w:color="auto"/>
        <w:left w:val="none" w:sz="0" w:space="0" w:color="auto"/>
        <w:bottom w:val="none" w:sz="0" w:space="0" w:color="auto"/>
        <w:right w:val="none" w:sz="0" w:space="0" w:color="auto"/>
      </w:divBdr>
    </w:div>
    <w:div w:id="1606378562">
      <w:bodyDiv w:val="1"/>
      <w:marLeft w:val="0"/>
      <w:marRight w:val="0"/>
      <w:marTop w:val="0"/>
      <w:marBottom w:val="0"/>
      <w:divBdr>
        <w:top w:val="none" w:sz="0" w:space="0" w:color="auto"/>
        <w:left w:val="none" w:sz="0" w:space="0" w:color="auto"/>
        <w:bottom w:val="none" w:sz="0" w:space="0" w:color="auto"/>
        <w:right w:val="none" w:sz="0" w:space="0" w:color="auto"/>
      </w:divBdr>
    </w:div>
    <w:div w:id="1607082839">
      <w:bodyDiv w:val="1"/>
      <w:marLeft w:val="0"/>
      <w:marRight w:val="0"/>
      <w:marTop w:val="0"/>
      <w:marBottom w:val="0"/>
      <w:divBdr>
        <w:top w:val="none" w:sz="0" w:space="0" w:color="auto"/>
        <w:left w:val="none" w:sz="0" w:space="0" w:color="auto"/>
        <w:bottom w:val="none" w:sz="0" w:space="0" w:color="auto"/>
        <w:right w:val="none" w:sz="0" w:space="0" w:color="auto"/>
      </w:divBdr>
    </w:div>
    <w:div w:id="1607885817">
      <w:bodyDiv w:val="1"/>
      <w:marLeft w:val="0"/>
      <w:marRight w:val="0"/>
      <w:marTop w:val="0"/>
      <w:marBottom w:val="0"/>
      <w:divBdr>
        <w:top w:val="none" w:sz="0" w:space="0" w:color="auto"/>
        <w:left w:val="none" w:sz="0" w:space="0" w:color="auto"/>
        <w:bottom w:val="none" w:sz="0" w:space="0" w:color="auto"/>
        <w:right w:val="none" w:sz="0" w:space="0" w:color="auto"/>
      </w:divBdr>
    </w:div>
    <w:div w:id="1608151951">
      <w:bodyDiv w:val="1"/>
      <w:marLeft w:val="0"/>
      <w:marRight w:val="0"/>
      <w:marTop w:val="0"/>
      <w:marBottom w:val="0"/>
      <w:divBdr>
        <w:top w:val="none" w:sz="0" w:space="0" w:color="auto"/>
        <w:left w:val="none" w:sz="0" w:space="0" w:color="auto"/>
        <w:bottom w:val="none" w:sz="0" w:space="0" w:color="auto"/>
        <w:right w:val="none" w:sz="0" w:space="0" w:color="auto"/>
      </w:divBdr>
    </w:div>
    <w:div w:id="1608274188">
      <w:bodyDiv w:val="1"/>
      <w:marLeft w:val="0"/>
      <w:marRight w:val="0"/>
      <w:marTop w:val="0"/>
      <w:marBottom w:val="0"/>
      <w:divBdr>
        <w:top w:val="none" w:sz="0" w:space="0" w:color="auto"/>
        <w:left w:val="none" w:sz="0" w:space="0" w:color="auto"/>
        <w:bottom w:val="none" w:sz="0" w:space="0" w:color="auto"/>
        <w:right w:val="none" w:sz="0" w:space="0" w:color="auto"/>
      </w:divBdr>
    </w:div>
    <w:div w:id="1609194045">
      <w:bodyDiv w:val="1"/>
      <w:marLeft w:val="0"/>
      <w:marRight w:val="0"/>
      <w:marTop w:val="0"/>
      <w:marBottom w:val="0"/>
      <w:divBdr>
        <w:top w:val="none" w:sz="0" w:space="0" w:color="auto"/>
        <w:left w:val="none" w:sz="0" w:space="0" w:color="auto"/>
        <w:bottom w:val="none" w:sz="0" w:space="0" w:color="auto"/>
        <w:right w:val="none" w:sz="0" w:space="0" w:color="auto"/>
      </w:divBdr>
      <w:divsChild>
        <w:div w:id="1419444818">
          <w:marLeft w:val="480"/>
          <w:marRight w:val="0"/>
          <w:marTop w:val="0"/>
          <w:marBottom w:val="0"/>
          <w:divBdr>
            <w:top w:val="none" w:sz="0" w:space="0" w:color="auto"/>
            <w:left w:val="none" w:sz="0" w:space="0" w:color="auto"/>
            <w:bottom w:val="none" w:sz="0" w:space="0" w:color="auto"/>
            <w:right w:val="none" w:sz="0" w:space="0" w:color="auto"/>
          </w:divBdr>
        </w:div>
        <w:div w:id="715470165">
          <w:marLeft w:val="480"/>
          <w:marRight w:val="0"/>
          <w:marTop w:val="0"/>
          <w:marBottom w:val="0"/>
          <w:divBdr>
            <w:top w:val="none" w:sz="0" w:space="0" w:color="auto"/>
            <w:left w:val="none" w:sz="0" w:space="0" w:color="auto"/>
            <w:bottom w:val="none" w:sz="0" w:space="0" w:color="auto"/>
            <w:right w:val="none" w:sz="0" w:space="0" w:color="auto"/>
          </w:divBdr>
        </w:div>
        <w:div w:id="490102066">
          <w:marLeft w:val="480"/>
          <w:marRight w:val="0"/>
          <w:marTop w:val="0"/>
          <w:marBottom w:val="0"/>
          <w:divBdr>
            <w:top w:val="none" w:sz="0" w:space="0" w:color="auto"/>
            <w:left w:val="none" w:sz="0" w:space="0" w:color="auto"/>
            <w:bottom w:val="none" w:sz="0" w:space="0" w:color="auto"/>
            <w:right w:val="none" w:sz="0" w:space="0" w:color="auto"/>
          </w:divBdr>
        </w:div>
        <w:div w:id="648173280">
          <w:marLeft w:val="480"/>
          <w:marRight w:val="0"/>
          <w:marTop w:val="0"/>
          <w:marBottom w:val="0"/>
          <w:divBdr>
            <w:top w:val="none" w:sz="0" w:space="0" w:color="auto"/>
            <w:left w:val="none" w:sz="0" w:space="0" w:color="auto"/>
            <w:bottom w:val="none" w:sz="0" w:space="0" w:color="auto"/>
            <w:right w:val="none" w:sz="0" w:space="0" w:color="auto"/>
          </w:divBdr>
        </w:div>
        <w:div w:id="1525169188">
          <w:marLeft w:val="480"/>
          <w:marRight w:val="0"/>
          <w:marTop w:val="0"/>
          <w:marBottom w:val="0"/>
          <w:divBdr>
            <w:top w:val="none" w:sz="0" w:space="0" w:color="auto"/>
            <w:left w:val="none" w:sz="0" w:space="0" w:color="auto"/>
            <w:bottom w:val="none" w:sz="0" w:space="0" w:color="auto"/>
            <w:right w:val="none" w:sz="0" w:space="0" w:color="auto"/>
          </w:divBdr>
        </w:div>
        <w:div w:id="242683900">
          <w:marLeft w:val="480"/>
          <w:marRight w:val="0"/>
          <w:marTop w:val="0"/>
          <w:marBottom w:val="0"/>
          <w:divBdr>
            <w:top w:val="none" w:sz="0" w:space="0" w:color="auto"/>
            <w:left w:val="none" w:sz="0" w:space="0" w:color="auto"/>
            <w:bottom w:val="none" w:sz="0" w:space="0" w:color="auto"/>
            <w:right w:val="none" w:sz="0" w:space="0" w:color="auto"/>
          </w:divBdr>
        </w:div>
        <w:div w:id="774056350">
          <w:marLeft w:val="480"/>
          <w:marRight w:val="0"/>
          <w:marTop w:val="0"/>
          <w:marBottom w:val="0"/>
          <w:divBdr>
            <w:top w:val="none" w:sz="0" w:space="0" w:color="auto"/>
            <w:left w:val="none" w:sz="0" w:space="0" w:color="auto"/>
            <w:bottom w:val="none" w:sz="0" w:space="0" w:color="auto"/>
            <w:right w:val="none" w:sz="0" w:space="0" w:color="auto"/>
          </w:divBdr>
        </w:div>
        <w:div w:id="1387529959">
          <w:marLeft w:val="480"/>
          <w:marRight w:val="0"/>
          <w:marTop w:val="0"/>
          <w:marBottom w:val="0"/>
          <w:divBdr>
            <w:top w:val="none" w:sz="0" w:space="0" w:color="auto"/>
            <w:left w:val="none" w:sz="0" w:space="0" w:color="auto"/>
            <w:bottom w:val="none" w:sz="0" w:space="0" w:color="auto"/>
            <w:right w:val="none" w:sz="0" w:space="0" w:color="auto"/>
          </w:divBdr>
        </w:div>
        <w:div w:id="1972665433">
          <w:marLeft w:val="480"/>
          <w:marRight w:val="0"/>
          <w:marTop w:val="0"/>
          <w:marBottom w:val="0"/>
          <w:divBdr>
            <w:top w:val="none" w:sz="0" w:space="0" w:color="auto"/>
            <w:left w:val="none" w:sz="0" w:space="0" w:color="auto"/>
            <w:bottom w:val="none" w:sz="0" w:space="0" w:color="auto"/>
            <w:right w:val="none" w:sz="0" w:space="0" w:color="auto"/>
          </w:divBdr>
        </w:div>
        <w:div w:id="1039475066">
          <w:marLeft w:val="480"/>
          <w:marRight w:val="0"/>
          <w:marTop w:val="0"/>
          <w:marBottom w:val="0"/>
          <w:divBdr>
            <w:top w:val="none" w:sz="0" w:space="0" w:color="auto"/>
            <w:left w:val="none" w:sz="0" w:space="0" w:color="auto"/>
            <w:bottom w:val="none" w:sz="0" w:space="0" w:color="auto"/>
            <w:right w:val="none" w:sz="0" w:space="0" w:color="auto"/>
          </w:divBdr>
        </w:div>
        <w:div w:id="1730768790">
          <w:marLeft w:val="480"/>
          <w:marRight w:val="0"/>
          <w:marTop w:val="0"/>
          <w:marBottom w:val="0"/>
          <w:divBdr>
            <w:top w:val="none" w:sz="0" w:space="0" w:color="auto"/>
            <w:left w:val="none" w:sz="0" w:space="0" w:color="auto"/>
            <w:bottom w:val="none" w:sz="0" w:space="0" w:color="auto"/>
            <w:right w:val="none" w:sz="0" w:space="0" w:color="auto"/>
          </w:divBdr>
        </w:div>
        <w:div w:id="1067845216">
          <w:marLeft w:val="480"/>
          <w:marRight w:val="0"/>
          <w:marTop w:val="0"/>
          <w:marBottom w:val="0"/>
          <w:divBdr>
            <w:top w:val="none" w:sz="0" w:space="0" w:color="auto"/>
            <w:left w:val="none" w:sz="0" w:space="0" w:color="auto"/>
            <w:bottom w:val="none" w:sz="0" w:space="0" w:color="auto"/>
            <w:right w:val="none" w:sz="0" w:space="0" w:color="auto"/>
          </w:divBdr>
        </w:div>
        <w:div w:id="1237395663">
          <w:marLeft w:val="480"/>
          <w:marRight w:val="0"/>
          <w:marTop w:val="0"/>
          <w:marBottom w:val="0"/>
          <w:divBdr>
            <w:top w:val="none" w:sz="0" w:space="0" w:color="auto"/>
            <w:left w:val="none" w:sz="0" w:space="0" w:color="auto"/>
            <w:bottom w:val="none" w:sz="0" w:space="0" w:color="auto"/>
            <w:right w:val="none" w:sz="0" w:space="0" w:color="auto"/>
          </w:divBdr>
        </w:div>
        <w:div w:id="710032850">
          <w:marLeft w:val="480"/>
          <w:marRight w:val="0"/>
          <w:marTop w:val="0"/>
          <w:marBottom w:val="0"/>
          <w:divBdr>
            <w:top w:val="none" w:sz="0" w:space="0" w:color="auto"/>
            <w:left w:val="none" w:sz="0" w:space="0" w:color="auto"/>
            <w:bottom w:val="none" w:sz="0" w:space="0" w:color="auto"/>
            <w:right w:val="none" w:sz="0" w:space="0" w:color="auto"/>
          </w:divBdr>
        </w:div>
        <w:div w:id="1800493615">
          <w:marLeft w:val="480"/>
          <w:marRight w:val="0"/>
          <w:marTop w:val="0"/>
          <w:marBottom w:val="0"/>
          <w:divBdr>
            <w:top w:val="none" w:sz="0" w:space="0" w:color="auto"/>
            <w:left w:val="none" w:sz="0" w:space="0" w:color="auto"/>
            <w:bottom w:val="none" w:sz="0" w:space="0" w:color="auto"/>
            <w:right w:val="none" w:sz="0" w:space="0" w:color="auto"/>
          </w:divBdr>
        </w:div>
        <w:div w:id="1652100271">
          <w:marLeft w:val="480"/>
          <w:marRight w:val="0"/>
          <w:marTop w:val="0"/>
          <w:marBottom w:val="0"/>
          <w:divBdr>
            <w:top w:val="none" w:sz="0" w:space="0" w:color="auto"/>
            <w:left w:val="none" w:sz="0" w:space="0" w:color="auto"/>
            <w:bottom w:val="none" w:sz="0" w:space="0" w:color="auto"/>
            <w:right w:val="none" w:sz="0" w:space="0" w:color="auto"/>
          </w:divBdr>
        </w:div>
        <w:div w:id="1223373206">
          <w:marLeft w:val="480"/>
          <w:marRight w:val="0"/>
          <w:marTop w:val="0"/>
          <w:marBottom w:val="0"/>
          <w:divBdr>
            <w:top w:val="none" w:sz="0" w:space="0" w:color="auto"/>
            <w:left w:val="none" w:sz="0" w:space="0" w:color="auto"/>
            <w:bottom w:val="none" w:sz="0" w:space="0" w:color="auto"/>
            <w:right w:val="none" w:sz="0" w:space="0" w:color="auto"/>
          </w:divBdr>
        </w:div>
        <w:div w:id="214044150">
          <w:marLeft w:val="480"/>
          <w:marRight w:val="0"/>
          <w:marTop w:val="0"/>
          <w:marBottom w:val="0"/>
          <w:divBdr>
            <w:top w:val="none" w:sz="0" w:space="0" w:color="auto"/>
            <w:left w:val="none" w:sz="0" w:space="0" w:color="auto"/>
            <w:bottom w:val="none" w:sz="0" w:space="0" w:color="auto"/>
            <w:right w:val="none" w:sz="0" w:space="0" w:color="auto"/>
          </w:divBdr>
        </w:div>
        <w:div w:id="1529416851">
          <w:marLeft w:val="480"/>
          <w:marRight w:val="0"/>
          <w:marTop w:val="0"/>
          <w:marBottom w:val="0"/>
          <w:divBdr>
            <w:top w:val="none" w:sz="0" w:space="0" w:color="auto"/>
            <w:left w:val="none" w:sz="0" w:space="0" w:color="auto"/>
            <w:bottom w:val="none" w:sz="0" w:space="0" w:color="auto"/>
            <w:right w:val="none" w:sz="0" w:space="0" w:color="auto"/>
          </w:divBdr>
        </w:div>
        <w:div w:id="1475489191">
          <w:marLeft w:val="480"/>
          <w:marRight w:val="0"/>
          <w:marTop w:val="0"/>
          <w:marBottom w:val="0"/>
          <w:divBdr>
            <w:top w:val="none" w:sz="0" w:space="0" w:color="auto"/>
            <w:left w:val="none" w:sz="0" w:space="0" w:color="auto"/>
            <w:bottom w:val="none" w:sz="0" w:space="0" w:color="auto"/>
            <w:right w:val="none" w:sz="0" w:space="0" w:color="auto"/>
          </w:divBdr>
        </w:div>
        <w:div w:id="790562563">
          <w:marLeft w:val="480"/>
          <w:marRight w:val="0"/>
          <w:marTop w:val="0"/>
          <w:marBottom w:val="0"/>
          <w:divBdr>
            <w:top w:val="none" w:sz="0" w:space="0" w:color="auto"/>
            <w:left w:val="none" w:sz="0" w:space="0" w:color="auto"/>
            <w:bottom w:val="none" w:sz="0" w:space="0" w:color="auto"/>
            <w:right w:val="none" w:sz="0" w:space="0" w:color="auto"/>
          </w:divBdr>
        </w:div>
        <w:div w:id="2016569029">
          <w:marLeft w:val="480"/>
          <w:marRight w:val="0"/>
          <w:marTop w:val="0"/>
          <w:marBottom w:val="0"/>
          <w:divBdr>
            <w:top w:val="none" w:sz="0" w:space="0" w:color="auto"/>
            <w:left w:val="none" w:sz="0" w:space="0" w:color="auto"/>
            <w:bottom w:val="none" w:sz="0" w:space="0" w:color="auto"/>
            <w:right w:val="none" w:sz="0" w:space="0" w:color="auto"/>
          </w:divBdr>
        </w:div>
        <w:div w:id="904950430">
          <w:marLeft w:val="480"/>
          <w:marRight w:val="0"/>
          <w:marTop w:val="0"/>
          <w:marBottom w:val="0"/>
          <w:divBdr>
            <w:top w:val="none" w:sz="0" w:space="0" w:color="auto"/>
            <w:left w:val="none" w:sz="0" w:space="0" w:color="auto"/>
            <w:bottom w:val="none" w:sz="0" w:space="0" w:color="auto"/>
            <w:right w:val="none" w:sz="0" w:space="0" w:color="auto"/>
          </w:divBdr>
        </w:div>
        <w:div w:id="1974560426">
          <w:marLeft w:val="480"/>
          <w:marRight w:val="0"/>
          <w:marTop w:val="0"/>
          <w:marBottom w:val="0"/>
          <w:divBdr>
            <w:top w:val="none" w:sz="0" w:space="0" w:color="auto"/>
            <w:left w:val="none" w:sz="0" w:space="0" w:color="auto"/>
            <w:bottom w:val="none" w:sz="0" w:space="0" w:color="auto"/>
            <w:right w:val="none" w:sz="0" w:space="0" w:color="auto"/>
          </w:divBdr>
        </w:div>
        <w:div w:id="1681351923">
          <w:marLeft w:val="480"/>
          <w:marRight w:val="0"/>
          <w:marTop w:val="0"/>
          <w:marBottom w:val="0"/>
          <w:divBdr>
            <w:top w:val="none" w:sz="0" w:space="0" w:color="auto"/>
            <w:left w:val="none" w:sz="0" w:space="0" w:color="auto"/>
            <w:bottom w:val="none" w:sz="0" w:space="0" w:color="auto"/>
            <w:right w:val="none" w:sz="0" w:space="0" w:color="auto"/>
          </w:divBdr>
        </w:div>
        <w:div w:id="2082407417">
          <w:marLeft w:val="480"/>
          <w:marRight w:val="0"/>
          <w:marTop w:val="0"/>
          <w:marBottom w:val="0"/>
          <w:divBdr>
            <w:top w:val="none" w:sz="0" w:space="0" w:color="auto"/>
            <w:left w:val="none" w:sz="0" w:space="0" w:color="auto"/>
            <w:bottom w:val="none" w:sz="0" w:space="0" w:color="auto"/>
            <w:right w:val="none" w:sz="0" w:space="0" w:color="auto"/>
          </w:divBdr>
        </w:div>
        <w:div w:id="1438670084">
          <w:marLeft w:val="480"/>
          <w:marRight w:val="0"/>
          <w:marTop w:val="0"/>
          <w:marBottom w:val="0"/>
          <w:divBdr>
            <w:top w:val="none" w:sz="0" w:space="0" w:color="auto"/>
            <w:left w:val="none" w:sz="0" w:space="0" w:color="auto"/>
            <w:bottom w:val="none" w:sz="0" w:space="0" w:color="auto"/>
            <w:right w:val="none" w:sz="0" w:space="0" w:color="auto"/>
          </w:divBdr>
        </w:div>
        <w:div w:id="1368994182">
          <w:marLeft w:val="480"/>
          <w:marRight w:val="0"/>
          <w:marTop w:val="0"/>
          <w:marBottom w:val="0"/>
          <w:divBdr>
            <w:top w:val="none" w:sz="0" w:space="0" w:color="auto"/>
            <w:left w:val="none" w:sz="0" w:space="0" w:color="auto"/>
            <w:bottom w:val="none" w:sz="0" w:space="0" w:color="auto"/>
            <w:right w:val="none" w:sz="0" w:space="0" w:color="auto"/>
          </w:divBdr>
        </w:div>
        <w:div w:id="764303990">
          <w:marLeft w:val="480"/>
          <w:marRight w:val="0"/>
          <w:marTop w:val="0"/>
          <w:marBottom w:val="0"/>
          <w:divBdr>
            <w:top w:val="none" w:sz="0" w:space="0" w:color="auto"/>
            <w:left w:val="none" w:sz="0" w:space="0" w:color="auto"/>
            <w:bottom w:val="none" w:sz="0" w:space="0" w:color="auto"/>
            <w:right w:val="none" w:sz="0" w:space="0" w:color="auto"/>
          </w:divBdr>
        </w:div>
        <w:div w:id="805124884">
          <w:marLeft w:val="480"/>
          <w:marRight w:val="0"/>
          <w:marTop w:val="0"/>
          <w:marBottom w:val="0"/>
          <w:divBdr>
            <w:top w:val="none" w:sz="0" w:space="0" w:color="auto"/>
            <w:left w:val="none" w:sz="0" w:space="0" w:color="auto"/>
            <w:bottom w:val="none" w:sz="0" w:space="0" w:color="auto"/>
            <w:right w:val="none" w:sz="0" w:space="0" w:color="auto"/>
          </w:divBdr>
        </w:div>
        <w:div w:id="2079480007">
          <w:marLeft w:val="480"/>
          <w:marRight w:val="0"/>
          <w:marTop w:val="0"/>
          <w:marBottom w:val="0"/>
          <w:divBdr>
            <w:top w:val="none" w:sz="0" w:space="0" w:color="auto"/>
            <w:left w:val="none" w:sz="0" w:space="0" w:color="auto"/>
            <w:bottom w:val="none" w:sz="0" w:space="0" w:color="auto"/>
            <w:right w:val="none" w:sz="0" w:space="0" w:color="auto"/>
          </w:divBdr>
        </w:div>
        <w:div w:id="914125799">
          <w:marLeft w:val="480"/>
          <w:marRight w:val="0"/>
          <w:marTop w:val="0"/>
          <w:marBottom w:val="0"/>
          <w:divBdr>
            <w:top w:val="none" w:sz="0" w:space="0" w:color="auto"/>
            <w:left w:val="none" w:sz="0" w:space="0" w:color="auto"/>
            <w:bottom w:val="none" w:sz="0" w:space="0" w:color="auto"/>
            <w:right w:val="none" w:sz="0" w:space="0" w:color="auto"/>
          </w:divBdr>
        </w:div>
        <w:div w:id="1622103781">
          <w:marLeft w:val="480"/>
          <w:marRight w:val="0"/>
          <w:marTop w:val="0"/>
          <w:marBottom w:val="0"/>
          <w:divBdr>
            <w:top w:val="none" w:sz="0" w:space="0" w:color="auto"/>
            <w:left w:val="none" w:sz="0" w:space="0" w:color="auto"/>
            <w:bottom w:val="none" w:sz="0" w:space="0" w:color="auto"/>
            <w:right w:val="none" w:sz="0" w:space="0" w:color="auto"/>
          </w:divBdr>
        </w:div>
        <w:div w:id="1360624553">
          <w:marLeft w:val="480"/>
          <w:marRight w:val="0"/>
          <w:marTop w:val="0"/>
          <w:marBottom w:val="0"/>
          <w:divBdr>
            <w:top w:val="none" w:sz="0" w:space="0" w:color="auto"/>
            <w:left w:val="none" w:sz="0" w:space="0" w:color="auto"/>
            <w:bottom w:val="none" w:sz="0" w:space="0" w:color="auto"/>
            <w:right w:val="none" w:sz="0" w:space="0" w:color="auto"/>
          </w:divBdr>
        </w:div>
        <w:div w:id="134878646">
          <w:marLeft w:val="480"/>
          <w:marRight w:val="0"/>
          <w:marTop w:val="0"/>
          <w:marBottom w:val="0"/>
          <w:divBdr>
            <w:top w:val="none" w:sz="0" w:space="0" w:color="auto"/>
            <w:left w:val="none" w:sz="0" w:space="0" w:color="auto"/>
            <w:bottom w:val="none" w:sz="0" w:space="0" w:color="auto"/>
            <w:right w:val="none" w:sz="0" w:space="0" w:color="auto"/>
          </w:divBdr>
        </w:div>
        <w:div w:id="852037410">
          <w:marLeft w:val="480"/>
          <w:marRight w:val="0"/>
          <w:marTop w:val="0"/>
          <w:marBottom w:val="0"/>
          <w:divBdr>
            <w:top w:val="none" w:sz="0" w:space="0" w:color="auto"/>
            <w:left w:val="none" w:sz="0" w:space="0" w:color="auto"/>
            <w:bottom w:val="none" w:sz="0" w:space="0" w:color="auto"/>
            <w:right w:val="none" w:sz="0" w:space="0" w:color="auto"/>
          </w:divBdr>
        </w:div>
        <w:div w:id="1120994498">
          <w:marLeft w:val="480"/>
          <w:marRight w:val="0"/>
          <w:marTop w:val="0"/>
          <w:marBottom w:val="0"/>
          <w:divBdr>
            <w:top w:val="none" w:sz="0" w:space="0" w:color="auto"/>
            <w:left w:val="none" w:sz="0" w:space="0" w:color="auto"/>
            <w:bottom w:val="none" w:sz="0" w:space="0" w:color="auto"/>
            <w:right w:val="none" w:sz="0" w:space="0" w:color="auto"/>
          </w:divBdr>
        </w:div>
        <w:div w:id="1950316192">
          <w:marLeft w:val="480"/>
          <w:marRight w:val="0"/>
          <w:marTop w:val="0"/>
          <w:marBottom w:val="0"/>
          <w:divBdr>
            <w:top w:val="none" w:sz="0" w:space="0" w:color="auto"/>
            <w:left w:val="none" w:sz="0" w:space="0" w:color="auto"/>
            <w:bottom w:val="none" w:sz="0" w:space="0" w:color="auto"/>
            <w:right w:val="none" w:sz="0" w:space="0" w:color="auto"/>
          </w:divBdr>
        </w:div>
        <w:div w:id="1346907863">
          <w:marLeft w:val="480"/>
          <w:marRight w:val="0"/>
          <w:marTop w:val="0"/>
          <w:marBottom w:val="0"/>
          <w:divBdr>
            <w:top w:val="none" w:sz="0" w:space="0" w:color="auto"/>
            <w:left w:val="none" w:sz="0" w:space="0" w:color="auto"/>
            <w:bottom w:val="none" w:sz="0" w:space="0" w:color="auto"/>
            <w:right w:val="none" w:sz="0" w:space="0" w:color="auto"/>
          </w:divBdr>
        </w:div>
        <w:div w:id="1893227227">
          <w:marLeft w:val="480"/>
          <w:marRight w:val="0"/>
          <w:marTop w:val="0"/>
          <w:marBottom w:val="0"/>
          <w:divBdr>
            <w:top w:val="none" w:sz="0" w:space="0" w:color="auto"/>
            <w:left w:val="none" w:sz="0" w:space="0" w:color="auto"/>
            <w:bottom w:val="none" w:sz="0" w:space="0" w:color="auto"/>
            <w:right w:val="none" w:sz="0" w:space="0" w:color="auto"/>
          </w:divBdr>
        </w:div>
        <w:div w:id="2127389506">
          <w:marLeft w:val="480"/>
          <w:marRight w:val="0"/>
          <w:marTop w:val="0"/>
          <w:marBottom w:val="0"/>
          <w:divBdr>
            <w:top w:val="none" w:sz="0" w:space="0" w:color="auto"/>
            <w:left w:val="none" w:sz="0" w:space="0" w:color="auto"/>
            <w:bottom w:val="none" w:sz="0" w:space="0" w:color="auto"/>
            <w:right w:val="none" w:sz="0" w:space="0" w:color="auto"/>
          </w:divBdr>
        </w:div>
        <w:div w:id="1693799896">
          <w:marLeft w:val="480"/>
          <w:marRight w:val="0"/>
          <w:marTop w:val="0"/>
          <w:marBottom w:val="0"/>
          <w:divBdr>
            <w:top w:val="none" w:sz="0" w:space="0" w:color="auto"/>
            <w:left w:val="none" w:sz="0" w:space="0" w:color="auto"/>
            <w:bottom w:val="none" w:sz="0" w:space="0" w:color="auto"/>
            <w:right w:val="none" w:sz="0" w:space="0" w:color="auto"/>
          </w:divBdr>
        </w:div>
        <w:div w:id="604388012">
          <w:marLeft w:val="480"/>
          <w:marRight w:val="0"/>
          <w:marTop w:val="0"/>
          <w:marBottom w:val="0"/>
          <w:divBdr>
            <w:top w:val="none" w:sz="0" w:space="0" w:color="auto"/>
            <w:left w:val="none" w:sz="0" w:space="0" w:color="auto"/>
            <w:bottom w:val="none" w:sz="0" w:space="0" w:color="auto"/>
            <w:right w:val="none" w:sz="0" w:space="0" w:color="auto"/>
          </w:divBdr>
        </w:div>
        <w:div w:id="402215008">
          <w:marLeft w:val="480"/>
          <w:marRight w:val="0"/>
          <w:marTop w:val="0"/>
          <w:marBottom w:val="0"/>
          <w:divBdr>
            <w:top w:val="none" w:sz="0" w:space="0" w:color="auto"/>
            <w:left w:val="none" w:sz="0" w:space="0" w:color="auto"/>
            <w:bottom w:val="none" w:sz="0" w:space="0" w:color="auto"/>
            <w:right w:val="none" w:sz="0" w:space="0" w:color="auto"/>
          </w:divBdr>
        </w:div>
        <w:div w:id="2009550564">
          <w:marLeft w:val="480"/>
          <w:marRight w:val="0"/>
          <w:marTop w:val="0"/>
          <w:marBottom w:val="0"/>
          <w:divBdr>
            <w:top w:val="none" w:sz="0" w:space="0" w:color="auto"/>
            <w:left w:val="none" w:sz="0" w:space="0" w:color="auto"/>
            <w:bottom w:val="none" w:sz="0" w:space="0" w:color="auto"/>
            <w:right w:val="none" w:sz="0" w:space="0" w:color="auto"/>
          </w:divBdr>
        </w:div>
        <w:div w:id="622736479">
          <w:marLeft w:val="480"/>
          <w:marRight w:val="0"/>
          <w:marTop w:val="0"/>
          <w:marBottom w:val="0"/>
          <w:divBdr>
            <w:top w:val="none" w:sz="0" w:space="0" w:color="auto"/>
            <w:left w:val="none" w:sz="0" w:space="0" w:color="auto"/>
            <w:bottom w:val="none" w:sz="0" w:space="0" w:color="auto"/>
            <w:right w:val="none" w:sz="0" w:space="0" w:color="auto"/>
          </w:divBdr>
        </w:div>
        <w:div w:id="2021661318">
          <w:marLeft w:val="480"/>
          <w:marRight w:val="0"/>
          <w:marTop w:val="0"/>
          <w:marBottom w:val="0"/>
          <w:divBdr>
            <w:top w:val="none" w:sz="0" w:space="0" w:color="auto"/>
            <w:left w:val="none" w:sz="0" w:space="0" w:color="auto"/>
            <w:bottom w:val="none" w:sz="0" w:space="0" w:color="auto"/>
            <w:right w:val="none" w:sz="0" w:space="0" w:color="auto"/>
          </w:divBdr>
        </w:div>
        <w:div w:id="1638414358">
          <w:marLeft w:val="480"/>
          <w:marRight w:val="0"/>
          <w:marTop w:val="0"/>
          <w:marBottom w:val="0"/>
          <w:divBdr>
            <w:top w:val="none" w:sz="0" w:space="0" w:color="auto"/>
            <w:left w:val="none" w:sz="0" w:space="0" w:color="auto"/>
            <w:bottom w:val="none" w:sz="0" w:space="0" w:color="auto"/>
            <w:right w:val="none" w:sz="0" w:space="0" w:color="auto"/>
          </w:divBdr>
        </w:div>
        <w:div w:id="29648888">
          <w:marLeft w:val="480"/>
          <w:marRight w:val="0"/>
          <w:marTop w:val="0"/>
          <w:marBottom w:val="0"/>
          <w:divBdr>
            <w:top w:val="none" w:sz="0" w:space="0" w:color="auto"/>
            <w:left w:val="none" w:sz="0" w:space="0" w:color="auto"/>
            <w:bottom w:val="none" w:sz="0" w:space="0" w:color="auto"/>
            <w:right w:val="none" w:sz="0" w:space="0" w:color="auto"/>
          </w:divBdr>
        </w:div>
        <w:div w:id="864291345">
          <w:marLeft w:val="480"/>
          <w:marRight w:val="0"/>
          <w:marTop w:val="0"/>
          <w:marBottom w:val="0"/>
          <w:divBdr>
            <w:top w:val="none" w:sz="0" w:space="0" w:color="auto"/>
            <w:left w:val="none" w:sz="0" w:space="0" w:color="auto"/>
            <w:bottom w:val="none" w:sz="0" w:space="0" w:color="auto"/>
            <w:right w:val="none" w:sz="0" w:space="0" w:color="auto"/>
          </w:divBdr>
        </w:div>
        <w:div w:id="331497140">
          <w:marLeft w:val="480"/>
          <w:marRight w:val="0"/>
          <w:marTop w:val="0"/>
          <w:marBottom w:val="0"/>
          <w:divBdr>
            <w:top w:val="none" w:sz="0" w:space="0" w:color="auto"/>
            <w:left w:val="none" w:sz="0" w:space="0" w:color="auto"/>
            <w:bottom w:val="none" w:sz="0" w:space="0" w:color="auto"/>
            <w:right w:val="none" w:sz="0" w:space="0" w:color="auto"/>
          </w:divBdr>
        </w:div>
        <w:div w:id="1916814552">
          <w:marLeft w:val="480"/>
          <w:marRight w:val="0"/>
          <w:marTop w:val="0"/>
          <w:marBottom w:val="0"/>
          <w:divBdr>
            <w:top w:val="none" w:sz="0" w:space="0" w:color="auto"/>
            <w:left w:val="none" w:sz="0" w:space="0" w:color="auto"/>
            <w:bottom w:val="none" w:sz="0" w:space="0" w:color="auto"/>
            <w:right w:val="none" w:sz="0" w:space="0" w:color="auto"/>
          </w:divBdr>
        </w:div>
        <w:div w:id="1107578985">
          <w:marLeft w:val="480"/>
          <w:marRight w:val="0"/>
          <w:marTop w:val="0"/>
          <w:marBottom w:val="0"/>
          <w:divBdr>
            <w:top w:val="none" w:sz="0" w:space="0" w:color="auto"/>
            <w:left w:val="none" w:sz="0" w:space="0" w:color="auto"/>
            <w:bottom w:val="none" w:sz="0" w:space="0" w:color="auto"/>
            <w:right w:val="none" w:sz="0" w:space="0" w:color="auto"/>
          </w:divBdr>
        </w:div>
        <w:div w:id="543637730">
          <w:marLeft w:val="480"/>
          <w:marRight w:val="0"/>
          <w:marTop w:val="0"/>
          <w:marBottom w:val="0"/>
          <w:divBdr>
            <w:top w:val="none" w:sz="0" w:space="0" w:color="auto"/>
            <w:left w:val="none" w:sz="0" w:space="0" w:color="auto"/>
            <w:bottom w:val="none" w:sz="0" w:space="0" w:color="auto"/>
            <w:right w:val="none" w:sz="0" w:space="0" w:color="auto"/>
          </w:divBdr>
        </w:div>
        <w:div w:id="831457354">
          <w:marLeft w:val="480"/>
          <w:marRight w:val="0"/>
          <w:marTop w:val="0"/>
          <w:marBottom w:val="0"/>
          <w:divBdr>
            <w:top w:val="none" w:sz="0" w:space="0" w:color="auto"/>
            <w:left w:val="none" w:sz="0" w:space="0" w:color="auto"/>
            <w:bottom w:val="none" w:sz="0" w:space="0" w:color="auto"/>
            <w:right w:val="none" w:sz="0" w:space="0" w:color="auto"/>
          </w:divBdr>
        </w:div>
        <w:div w:id="219482566">
          <w:marLeft w:val="480"/>
          <w:marRight w:val="0"/>
          <w:marTop w:val="0"/>
          <w:marBottom w:val="0"/>
          <w:divBdr>
            <w:top w:val="none" w:sz="0" w:space="0" w:color="auto"/>
            <w:left w:val="none" w:sz="0" w:space="0" w:color="auto"/>
            <w:bottom w:val="none" w:sz="0" w:space="0" w:color="auto"/>
            <w:right w:val="none" w:sz="0" w:space="0" w:color="auto"/>
          </w:divBdr>
        </w:div>
        <w:div w:id="1569921152">
          <w:marLeft w:val="480"/>
          <w:marRight w:val="0"/>
          <w:marTop w:val="0"/>
          <w:marBottom w:val="0"/>
          <w:divBdr>
            <w:top w:val="none" w:sz="0" w:space="0" w:color="auto"/>
            <w:left w:val="none" w:sz="0" w:space="0" w:color="auto"/>
            <w:bottom w:val="none" w:sz="0" w:space="0" w:color="auto"/>
            <w:right w:val="none" w:sz="0" w:space="0" w:color="auto"/>
          </w:divBdr>
        </w:div>
        <w:div w:id="559755106">
          <w:marLeft w:val="480"/>
          <w:marRight w:val="0"/>
          <w:marTop w:val="0"/>
          <w:marBottom w:val="0"/>
          <w:divBdr>
            <w:top w:val="none" w:sz="0" w:space="0" w:color="auto"/>
            <w:left w:val="none" w:sz="0" w:space="0" w:color="auto"/>
            <w:bottom w:val="none" w:sz="0" w:space="0" w:color="auto"/>
            <w:right w:val="none" w:sz="0" w:space="0" w:color="auto"/>
          </w:divBdr>
        </w:div>
        <w:div w:id="228350556">
          <w:marLeft w:val="480"/>
          <w:marRight w:val="0"/>
          <w:marTop w:val="0"/>
          <w:marBottom w:val="0"/>
          <w:divBdr>
            <w:top w:val="none" w:sz="0" w:space="0" w:color="auto"/>
            <w:left w:val="none" w:sz="0" w:space="0" w:color="auto"/>
            <w:bottom w:val="none" w:sz="0" w:space="0" w:color="auto"/>
            <w:right w:val="none" w:sz="0" w:space="0" w:color="auto"/>
          </w:divBdr>
        </w:div>
        <w:div w:id="1746876372">
          <w:marLeft w:val="480"/>
          <w:marRight w:val="0"/>
          <w:marTop w:val="0"/>
          <w:marBottom w:val="0"/>
          <w:divBdr>
            <w:top w:val="none" w:sz="0" w:space="0" w:color="auto"/>
            <w:left w:val="none" w:sz="0" w:space="0" w:color="auto"/>
            <w:bottom w:val="none" w:sz="0" w:space="0" w:color="auto"/>
            <w:right w:val="none" w:sz="0" w:space="0" w:color="auto"/>
          </w:divBdr>
        </w:div>
        <w:div w:id="607585838">
          <w:marLeft w:val="480"/>
          <w:marRight w:val="0"/>
          <w:marTop w:val="0"/>
          <w:marBottom w:val="0"/>
          <w:divBdr>
            <w:top w:val="none" w:sz="0" w:space="0" w:color="auto"/>
            <w:left w:val="none" w:sz="0" w:space="0" w:color="auto"/>
            <w:bottom w:val="none" w:sz="0" w:space="0" w:color="auto"/>
            <w:right w:val="none" w:sz="0" w:space="0" w:color="auto"/>
          </w:divBdr>
        </w:div>
        <w:div w:id="1032463550">
          <w:marLeft w:val="480"/>
          <w:marRight w:val="0"/>
          <w:marTop w:val="0"/>
          <w:marBottom w:val="0"/>
          <w:divBdr>
            <w:top w:val="none" w:sz="0" w:space="0" w:color="auto"/>
            <w:left w:val="none" w:sz="0" w:space="0" w:color="auto"/>
            <w:bottom w:val="none" w:sz="0" w:space="0" w:color="auto"/>
            <w:right w:val="none" w:sz="0" w:space="0" w:color="auto"/>
          </w:divBdr>
        </w:div>
        <w:div w:id="1949970759">
          <w:marLeft w:val="480"/>
          <w:marRight w:val="0"/>
          <w:marTop w:val="0"/>
          <w:marBottom w:val="0"/>
          <w:divBdr>
            <w:top w:val="none" w:sz="0" w:space="0" w:color="auto"/>
            <w:left w:val="none" w:sz="0" w:space="0" w:color="auto"/>
            <w:bottom w:val="none" w:sz="0" w:space="0" w:color="auto"/>
            <w:right w:val="none" w:sz="0" w:space="0" w:color="auto"/>
          </w:divBdr>
        </w:div>
        <w:div w:id="395515151">
          <w:marLeft w:val="480"/>
          <w:marRight w:val="0"/>
          <w:marTop w:val="0"/>
          <w:marBottom w:val="0"/>
          <w:divBdr>
            <w:top w:val="none" w:sz="0" w:space="0" w:color="auto"/>
            <w:left w:val="none" w:sz="0" w:space="0" w:color="auto"/>
            <w:bottom w:val="none" w:sz="0" w:space="0" w:color="auto"/>
            <w:right w:val="none" w:sz="0" w:space="0" w:color="auto"/>
          </w:divBdr>
        </w:div>
        <w:div w:id="1539973072">
          <w:marLeft w:val="480"/>
          <w:marRight w:val="0"/>
          <w:marTop w:val="0"/>
          <w:marBottom w:val="0"/>
          <w:divBdr>
            <w:top w:val="none" w:sz="0" w:space="0" w:color="auto"/>
            <w:left w:val="none" w:sz="0" w:space="0" w:color="auto"/>
            <w:bottom w:val="none" w:sz="0" w:space="0" w:color="auto"/>
            <w:right w:val="none" w:sz="0" w:space="0" w:color="auto"/>
          </w:divBdr>
        </w:div>
        <w:div w:id="525484227">
          <w:marLeft w:val="480"/>
          <w:marRight w:val="0"/>
          <w:marTop w:val="0"/>
          <w:marBottom w:val="0"/>
          <w:divBdr>
            <w:top w:val="none" w:sz="0" w:space="0" w:color="auto"/>
            <w:left w:val="none" w:sz="0" w:space="0" w:color="auto"/>
            <w:bottom w:val="none" w:sz="0" w:space="0" w:color="auto"/>
            <w:right w:val="none" w:sz="0" w:space="0" w:color="auto"/>
          </w:divBdr>
        </w:div>
        <w:div w:id="1032652555">
          <w:marLeft w:val="480"/>
          <w:marRight w:val="0"/>
          <w:marTop w:val="0"/>
          <w:marBottom w:val="0"/>
          <w:divBdr>
            <w:top w:val="none" w:sz="0" w:space="0" w:color="auto"/>
            <w:left w:val="none" w:sz="0" w:space="0" w:color="auto"/>
            <w:bottom w:val="none" w:sz="0" w:space="0" w:color="auto"/>
            <w:right w:val="none" w:sz="0" w:space="0" w:color="auto"/>
          </w:divBdr>
        </w:div>
        <w:div w:id="621963661">
          <w:marLeft w:val="480"/>
          <w:marRight w:val="0"/>
          <w:marTop w:val="0"/>
          <w:marBottom w:val="0"/>
          <w:divBdr>
            <w:top w:val="none" w:sz="0" w:space="0" w:color="auto"/>
            <w:left w:val="none" w:sz="0" w:space="0" w:color="auto"/>
            <w:bottom w:val="none" w:sz="0" w:space="0" w:color="auto"/>
            <w:right w:val="none" w:sz="0" w:space="0" w:color="auto"/>
          </w:divBdr>
        </w:div>
        <w:div w:id="2091542697">
          <w:marLeft w:val="480"/>
          <w:marRight w:val="0"/>
          <w:marTop w:val="0"/>
          <w:marBottom w:val="0"/>
          <w:divBdr>
            <w:top w:val="none" w:sz="0" w:space="0" w:color="auto"/>
            <w:left w:val="none" w:sz="0" w:space="0" w:color="auto"/>
            <w:bottom w:val="none" w:sz="0" w:space="0" w:color="auto"/>
            <w:right w:val="none" w:sz="0" w:space="0" w:color="auto"/>
          </w:divBdr>
        </w:div>
        <w:div w:id="1500540609">
          <w:marLeft w:val="480"/>
          <w:marRight w:val="0"/>
          <w:marTop w:val="0"/>
          <w:marBottom w:val="0"/>
          <w:divBdr>
            <w:top w:val="none" w:sz="0" w:space="0" w:color="auto"/>
            <w:left w:val="none" w:sz="0" w:space="0" w:color="auto"/>
            <w:bottom w:val="none" w:sz="0" w:space="0" w:color="auto"/>
            <w:right w:val="none" w:sz="0" w:space="0" w:color="auto"/>
          </w:divBdr>
        </w:div>
        <w:div w:id="261185548">
          <w:marLeft w:val="480"/>
          <w:marRight w:val="0"/>
          <w:marTop w:val="0"/>
          <w:marBottom w:val="0"/>
          <w:divBdr>
            <w:top w:val="none" w:sz="0" w:space="0" w:color="auto"/>
            <w:left w:val="none" w:sz="0" w:space="0" w:color="auto"/>
            <w:bottom w:val="none" w:sz="0" w:space="0" w:color="auto"/>
            <w:right w:val="none" w:sz="0" w:space="0" w:color="auto"/>
          </w:divBdr>
        </w:div>
        <w:div w:id="1129977289">
          <w:marLeft w:val="480"/>
          <w:marRight w:val="0"/>
          <w:marTop w:val="0"/>
          <w:marBottom w:val="0"/>
          <w:divBdr>
            <w:top w:val="none" w:sz="0" w:space="0" w:color="auto"/>
            <w:left w:val="none" w:sz="0" w:space="0" w:color="auto"/>
            <w:bottom w:val="none" w:sz="0" w:space="0" w:color="auto"/>
            <w:right w:val="none" w:sz="0" w:space="0" w:color="auto"/>
          </w:divBdr>
        </w:div>
        <w:div w:id="432016762">
          <w:marLeft w:val="480"/>
          <w:marRight w:val="0"/>
          <w:marTop w:val="0"/>
          <w:marBottom w:val="0"/>
          <w:divBdr>
            <w:top w:val="none" w:sz="0" w:space="0" w:color="auto"/>
            <w:left w:val="none" w:sz="0" w:space="0" w:color="auto"/>
            <w:bottom w:val="none" w:sz="0" w:space="0" w:color="auto"/>
            <w:right w:val="none" w:sz="0" w:space="0" w:color="auto"/>
          </w:divBdr>
        </w:div>
        <w:div w:id="1670912244">
          <w:marLeft w:val="480"/>
          <w:marRight w:val="0"/>
          <w:marTop w:val="0"/>
          <w:marBottom w:val="0"/>
          <w:divBdr>
            <w:top w:val="none" w:sz="0" w:space="0" w:color="auto"/>
            <w:left w:val="none" w:sz="0" w:space="0" w:color="auto"/>
            <w:bottom w:val="none" w:sz="0" w:space="0" w:color="auto"/>
            <w:right w:val="none" w:sz="0" w:space="0" w:color="auto"/>
          </w:divBdr>
        </w:div>
        <w:div w:id="401491162">
          <w:marLeft w:val="480"/>
          <w:marRight w:val="0"/>
          <w:marTop w:val="0"/>
          <w:marBottom w:val="0"/>
          <w:divBdr>
            <w:top w:val="none" w:sz="0" w:space="0" w:color="auto"/>
            <w:left w:val="none" w:sz="0" w:space="0" w:color="auto"/>
            <w:bottom w:val="none" w:sz="0" w:space="0" w:color="auto"/>
            <w:right w:val="none" w:sz="0" w:space="0" w:color="auto"/>
          </w:divBdr>
        </w:div>
        <w:div w:id="280192778">
          <w:marLeft w:val="480"/>
          <w:marRight w:val="0"/>
          <w:marTop w:val="0"/>
          <w:marBottom w:val="0"/>
          <w:divBdr>
            <w:top w:val="none" w:sz="0" w:space="0" w:color="auto"/>
            <w:left w:val="none" w:sz="0" w:space="0" w:color="auto"/>
            <w:bottom w:val="none" w:sz="0" w:space="0" w:color="auto"/>
            <w:right w:val="none" w:sz="0" w:space="0" w:color="auto"/>
          </w:divBdr>
        </w:div>
        <w:div w:id="1793131132">
          <w:marLeft w:val="480"/>
          <w:marRight w:val="0"/>
          <w:marTop w:val="0"/>
          <w:marBottom w:val="0"/>
          <w:divBdr>
            <w:top w:val="none" w:sz="0" w:space="0" w:color="auto"/>
            <w:left w:val="none" w:sz="0" w:space="0" w:color="auto"/>
            <w:bottom w:val="none" w:sz="0" w:space="0" w:color="auto"/>
            <w:right w:val="none" w:sz="0" w:space="0" w:color="auto"/>
          </w:divBdr>
        </w:div>
        <w:div w:id="293752993">
          <w:marLeft w:val="480"/>
          <w:marRight w:val="0"/>
          <w:marTop w:val="0"/>
          <w:marBottom w:val="0"/>
          <w:divBdr>
            <w:top w:val="none" w:sz="0" w:space="0" w:color="auto"/>
            <w:left w:val="none" w:sz="0" w:space="0" w:color="auto"/>
            <w:bottom w:val="none" w:sz="0" w:space="0" w:color="auto"/>
            <w:right w:val="none" w:sz="0" w:space="0" w:color="auto"/>
          </w:divBdr>
        </w:div>
        <w:div w:id="793056154">
          <w:marLeft w:val="480"/>
          <w:marRight w:val="0"/>
          <w:marTop w:val="0"/>
          <w:marBottom w:val="0"/>
          <w:divBdr>
            <w:top w:val="none" w:sz="0" w:space="0" w:color="auto"/>
            <w:left w:val="none" w:sz="0" w:space="0" w:color="auto"/>
            <w:bottom w:val="none" w:sz="0" w:space="0" w:color="auto"/>
            <w:right w:val="none" w:sz="0" w:space="0" w:color="auto"/>
          </w:divBdr>
        </w:div>
        <w:div w:id="768741582">
          <w:marLeft w:val="480"/>
          <w:marRight w:val="0"/>
          <w:marTop w:val="0"/>
          <w:marBottom w:val="0"/>
          <w:divBdr>
            <w:top w:val="none" w:sz="0" w:space="0" w:color="auto"/>
            <w:left w:val="none" w:sz="0" w:space="0" w:color="auto"/>
            <w:bottom w:val="none" w:sz="0" w:space="0" w:color="auto"/>
            <w:right w:val="none" w:sz="0" w:space="0" w:color="auto"/>
          </w:divBdr>
        </w:div>
        <w:div w:id="1871453217">
          <w:marLeft w:val="480"/>
          <w:marRight w:val="0"/>
          <w:marTop w:val="0"/>
          <w:marBottom w:val="0"/>
          <w:divBdr>
            <w:top w:val="none" w:sz="0" w:space="0" w:color="auto"/>
            <w:left w:val="none" w:sz="0" w:space="0" w:color="auto"/>
            <w:bottom w:val="none" w:sz="0" w:space="0" w:color="auto"/>
            <w:right w:val="none" w:sz="0" w:space="0" w:color="auto"/>
          </w:divBdr>
        </w:div>
        <w:div w:id="2115206689">
          <w:marLeft w:val="480"/>
          <w:marRight w:val="0"/>
          <w:marTop w:val="0"/>
          <w:marBottom w:val="0"/>
          <w:divBdr>
            <w:top w:val="none" w:sz="0" w:space="0" w:color="auto"/>
            <w:left w:val="none" w:sz="0" w:space="0" w:color="auto"/>
            <w:bottom w:val="none" w:sz="0" w:space="0" w:color="auto"/>
            <w:right w:val="none" w:sz="0" w:space="0" w:color="auto"/>
          </w:divBdr>
        </w:div>
        <w:div w:id="1255942639">
          <w:marLeft w:val="480"/>
          <w:marRight w:val="0"/>
          <w:marTop w:val="0"/>
          <w:marBottom w:val="0"/>
          <w:divBdr>
            <w:top w:val="none" w:sz="0" w:space="0" w:color="auto"/>
            <w:left w:val="none" w:sz="0" w:space="0" w:color="auto"/>
            <w:bottom w:val="none" w:sz="0" w:space="0" w:color="auto"/>
            <w:right w:val="none" w:sz="0" w:space="0" w:color="auto"/>
          </w:divBdr>
        </w:div>
        <w:div w:id="2010911986">
          <w:marLeft w:val="480"/>
          <w:marRight w:val="0"/>
          <w:marTop w:val="0"/>
          <w:marBottom w:val="0"/>
          <w:divBdr>
            <w:top w:val="none" w:sz="0" w:space="0" w:color="auto"/>
            <w:left w:val="none" w:sz="0" w:space="0" w:color="auto"/>
            <w:bottom w:val="none" w:sz="0" w:space="0" w:color="auto"/>
            <w:right w:val="none" w:sz="0" w:space="0" w:color="auto"/>
          </w:divBdr>
        </w:div>
        <w:div w:id="1875313719">
          <w:marLeft w:val="480"/>
          <w:marRight w:val="0"/>
          <w:marTop w:val="0"/>
          <w:marBottom w:val="0"/>
          <w:divBdr>
            <w:top w:val="none" w:sz="0" w:space="0" w:color="auto"/>
            <w:left w:val="none" w:sz="0" w:space="0" w:color="auto"/>
            <w:bottom w:val="none" w:sz="0" w:space="0" w:color="auto"/>
            <w:right w:val="none" w:sz="0" w:space="0" w:color="auto"/>
          </w:divBdr>
        </w:div>
        <w:div w:id="1908832198">
          <w:marLeft w:val="480"/>
          <w:marRight w:val="0"/>
          <w:marTop w:val="0"/>
          <w:marBottom w:val="0"/>
          <w:divBdr>
            <w:top w:val="none" w:sz="0" w:space="0" w:color="auto"/>
            <w:left w:val="none" w:sz="0" w:space="0" w:color="auto"/>
            <w:bottom w:val="none" w:sz="0" w:space="0" w:color="auto"/>
            <w:right w:val="none" w:sz="0" w:space="0" w:color="auto"/>
          </w:divBdr>
        </w:div>
        <w:div w:id="1292442611">
          <w:marLeft w:val="480"/>
          <w:marRight w:val="0"/>
          <w:marTop w:val="0"/>
          <w:marBottom w:val="0"/>
          <w:divBdr>
            <w:top w:val="none" w:sz="0" w:space="0" w:color="auto"/>
            <w:left w:val="none" w:sz="0" w:space="0" w:color="auto"/>
            <w:bottom w:val="none" w:sz="0" w:space="0" w:color="auto"/>
            <w:right w:val="none" w:sz="0" w:space="0" w:color="auto"/>
          </w:divBdr>
        </w:div>
        <w:div w:id="2089571101">
          <w:marLeft w:val="480"/>
          <w:marRight w:val="0"/>
          <w:marTop w:val="0"/>
          <w:marBottom w:val="0"/>
          <w:divBdr>
            <w:top w:val="none" w:sz="0" w:space="0" w:color="auto"/>
            <w:left w:val="none" w:sz="0" w:space="0" w:color="auto"/>
            <w:bottom w:val="none" w:sz="0" w:space="0" w:color="auto"/>
            <w:right w:val="none" w:sz="0" w:space="0" w:color="auto"/>
          </w:divBdr>
        </w:div>
        <w:div w:id="321390251">
          <w:marLeft w:val="480"/>
          <w:marRight w:val="0"/>
          <w:marTop w:val="0"/>
          <w:marBottom w:val="0"/>
          <w:divBdr>
            <w:top w:val="none" w:sz="0" w:space="0" w:color="auto"/>
            <w:left w:val="none" w:sz="0" w:space="0" w:color="auto"/>
            <w:bottom w:val="none" w:sz="0" w:space="0" w:color="auto"/>
            <w:right w:val="none" w:sz="0" w:space="0" w:color="auto"/>
          </w:divBdr>
        </w:div>
        <w:div w:id="56127828">
          <w:marLeft w:val="480"/>
          <w:marRight w:val="0"/>
          <w:marTop w:val="0"/>
          <w:marBottom w:val="0"/>
          <w:divBdr>
            <w:top w:val="none" w:sz="0" w:space="0" w:color="auto"/>
            <w:left w:val="none" w:sz="0" w:space="0" w:color="auto"/>
            <w:bottom w:val="none" w:sz="0" w:space="0" w:color="auto"/>
            <w:right w:val="none" w:sz="0" w:space="0" w:color="auto"/>
          </w:divBdr>
        </w:div>
        <w:div w:id="355428097">
          <w:marLeft w:val="480"/>
          <w:marRight w:val="0"/>
          <w:marTop w:val="0"/>
          <w:marBottom w:val="0"/>
          <w:divBdr>
            <w:top w:val="none" w:sz="0" w:space="0" w:color="auto"/>
            <w:left w:val="none" w:sz="0" w:space="0" w:color="auto"/>
            <w:bottom w:val="none" w:sz="0" w:space="0" w:color="auto"/>
            <w:right w:val="none" w:sz="0" w:space="0" w:color="auto"/>
          </w:divBdr>
        </w:div>
        <w:div w:id="2124029029">
          <w:marLeft w:val="480"/>
          <w:marRight w:val="0"/>
          <w:marTop w:val="0"/>
          <w:marBottom w:val="0"/>
          <w:divBdr>
            <w:top w:val="none" w:sz="0" w:space="0" w:color="auto"/>
            <w:left w:val="none" w:sz="0" w:space="0" w:color="auto"/>
            <w:bottom w:val="none" w:sz="0" w:space="0" w:color="auto"/>
            <w:right w:val="none" w:sz="0" w:space="0" w:color="auto"/>
          </w:divBdr>
        </w:div>
        <w:div w:id="743145285">
          <w:marLeft w:val="480"/>
          <w:marRight w:val="0"/>
          <w:marTop w:val="0"/>
          <w:marBottom w:val="0"/>
          <w:divBdr>
            <w:top w:val="none" w:sz="0" w:space="0" w:color="auto"/>
            <w:left w:val="none" w:sz="0" w:space="0" w:color="auto"/>
            <w:bottom w:val="none" w:sz="0" w:space="0" w:color="auto"/>
            <w:right w:val="none" w:sz="0" w:space="0" w:color="auto"/>
          </w:divBdr>
        </w:div>
        <w:div w:id="144856466">
          <w:marLeft w:val="480"/>
          <w:marRight w:val="0"/>
          <w:marTop w:val="0"/>
          <w:marBottom w:val="0"/>
          <w:divBdr>
            <w:top w:val="none" w:sz="0" w:space="0" w:color="auto"/>
            <w:left w:val="none" w:sz="0" w:space="0" w:color="auto"/>
            <w:bottom w:val="none" w:sz="0" w:space="0" w:color="auto"/>
            <w:right w:val="none" w:sz="0" w:space="0" w:color="auto"/>
          </w:divBdr>
        </w:div>
        <w:div w:id="1436557380">
          <w:marLeft w:val="480"/>
          <w:marRight w:val="0"/>
          <w:marTop w:val="0"/>
          <w:marBottom w:val="0"/>
          <w:divBdr>
            <w:top w:val="none" w:sz="0" w:space="0" w:color="auto"/>
            <w:left w:val="none" w:sz="0" w:space="0" w:color="auto"/>
            <w:bottom w:val="none" w:sz="0" w:space="0" w:color="auto"/>
            <w:right w:val="none" w:sz="0" w:space="0" w:color="auto"/>
          </w:divBdr>
        </w:div>
        <w:div w:id="172838174">
          <w:marLeft w:val="480"/>
          <w:marRight w:val="0"/>
          <w:marTop w:val="0"/>
          <w:marBottom w:val="0"/>
          <w:divBdr>
            <w:top w:val="none" w:sz="0" w:space="0" w:color="auto"/>
            <w:left w:val="none" w:sz="0" w:space="0" w:color="auto"/>
            <w:bottom w:val="none" w:sz="0" w:space="0" w:color="auto"/>
            <w:right w:val="none" w:sz="0" w:space="0" w:color="auto"/>
          </w:divBdr>
        </w:div>
        <w:div w:id="1577010210">
          <w:marLeft w:val="480"/>
          <w:marRight w:val="0"/>
          <w:marTop w:val="0"/>
          <w:marBottom w:val="0"/>
          <w:divBdr>
            <w:top w:val="none" w:sz="0" w:space="0" w:color="auto"/>
            <w:left w:val="none" w:sz="0" w:space="0" w:color="auto"/>
            <w:bottom w:val="none" w:sz="0" w:space="0" w:color="auto"/>
            <w:right w:val="none" w:sz="0" w:space="0" w:color="auto"/>
          </w:divBdr>
        </w:div>
        <w:div w:id="1840460370">
          <w:marLeft w:val="480"/>
          <w:marRight w:val="0"/>
          <w:marTop w:val="0"/>
          <w:marBottom w:val="0"/>
          <w:divBdr>
            <w:top w:val="none" w:sz="0" w:space="0" w:color="auto"/>
            <w:left w:val="none" w:sz="0" w:space="0" w:color="auto"/>
            <w:bottom w:val="none" w:sz="0" w:space="0" w:color="auto"/>
            <w:right w:val="none" w:sz="0" w:space="0" w:color="auto"/>
          </w:divBdr>
        </w:div>
        <w:div w:id="1382250747">
          <w:marLeft w:val="480"/>
          <w:marRight w:val="0"/>
          <w:marTop w:val="0"/>
          <w:marBottom w:val="0"/>
          <w:divBdr>
            <w:top w:val="none" w:sz="0" w:space="0" w:color="auto"/>
            <w:left w:val="none" w:sz="0" w:space="0" w:color="auto"/>
            <w:bottom w:val="none" w:sz="0" w:space="0" w:color="auto"/>
            <w:right w:val="none" w:sz="0" w:space="0" w:color="auto"/>
          </w:divBdr>
        </w:div>
        <w:div w:id="2147239480">
          <w:marLeft w:val="480"/>
          <w:marRight w:val="0"/>
          <w:marTop w:val="0"/>
          <w:marBottom w:val="0"/>
          <w:divBdr>
            <w:top w:val="none" w:sz="0" w:space="0" w:color="auto"/>
            <w:left w:val="none" w:sz="0" w:space="0" w:color="auto"/>
            <w:bottom w:val="none" w:sz="0" w:space="0" w:color="auto"/>
            <w:right w:val="none" w:sz="0" w:space="0" w:color="auto"/>
          </w:divBdr>
        </w:div>
        <w:div w:id="1626228754">
          <w:marLeft w:val="480"/>
          <w:marRight w:val="0"/>
          <w:marTop w:val="0"/>
          <w:marBottom w:val="0"/>
          <w:divBdr>
            <w:top w:val="none" w:sz="0" w:space="0" w:color="auto"/>
            <w:left w:val="none" w:sz="0" w:space="0" w:color="auto"/>
            <w:bottom w:val="none" w:sz="0" w:space="0" w:color="auto"/>
            <w:right w:val="none" w:sz="0" w:space="0" w:color="auto"/>
          </w:divBdr>
        </w:div>
        <w:div w:id="1361662922">
          <w:marLeft w:val="480"/>
          <w:marRight w:val="0"/>
          <w:marTop w:val="0"/>
          <w:marBottom w:val="0"/>
          <w:divBdr>
            <w:top w:val="none" w:sz="0" w:space="0" w:color="auto"/>
            <w:left w:val="none" w:sz="0" w:space="0" w:color="auto"/>
            <w:bottom w:val="none" w:sz="0" w:space="0" w:color="auto"/>
            <w:right w:val="none" w:sz="0" w:space="0" w:color="auto"/>
          </w:divBdr>
        </w:div>
        <w:div w:id="848641395">
          <w:marLeft w:val="480"/>
          <w:marRight w:val="0"/>
          <w:marTop w:val="0"/>
          <w:marBottom w:val="0"/>
          <w:divBdr>
            <w:top w:val="none" w:sz="0" w:space="0" w:color="auto"/>
            <w:left w:val="none" w:sz="0" w:space="0" w:color="auto"/>
            <w:bottom w:val="none" w:sz="0" w:space="0" w:color="auto"/>
            <w:right w:val="none" w:sz="0" w:space="0" w:color="auto"/>
          </w:divBdr>
        </w:div>
        <w:div w:id="72515508">
          <w:marLeft w:val="480"/>
          <w:marRight w:val="0"/>
          <w:marTop w:val="0"/>
          <w:marBottom w:val="0"/>
          <w:divBdr>
            <w:top w:val="none" w:sz="0" w:space="0" w:color="auto"/>
            <w:left w:val="none" w:sz="0" w:space="0" w:color="auto"/>
            <w:bottom w:val="none" w:sz="0" w:space="0" w:color="auto"/>
            <w:right w:val="none" w:sz="0" w:space="0" w:color="auto"/>
          </w:divBdr>
        </w:div>
        <w:div w:id="1033113061">
          <w:marLeft w:val="480"/>
          <w:marRight w:val="0"/>
          <w:marTop w:val="0"/>
          <w:marBottom w:val="0"/>
          <w:divBdr>
            <w:top w:val="none" w:sz="0" w:space="0" w:color="auto"/>
            <w:left w:val="none" w:sz="0" w:space="0" w:color="auto"/>
            <w:bottom w:val="none" w:sz="0" w:space="0" w:color="auto"/>
            <w:right w:val="none" w:sz="0" w:space="0" w:color="auto"/>
          </w:divBdr>
        </w:div>
        <w:div w:id="1062020862">
          <w:marLeft w:val="480"/>
          <w:marRight w:val="0"/>
          <w:marTop w:val="0"/>
          <w:marBottom w:val="0"/>
          <w:divBdr>
            <w:top w:val="none" w:sz="0" w:space="0" w:color="auto"/>
            <w:left w:val="none" w:sz="0" w:space="0" w:color="auto"/>
            <w:bottom w:val="none" w:sz="0" w:space="0" w:color="auto"/>
            <w:right w:val="none" w:sz="0" w:space="0" w:color="auto"/>
          </w:divBdr>
        </w:div>
        <w:div w:id="1741975948">
          <w:marLeft w:val="480"/>
          <w:marRight w:val="0"/>
          <w:marTop w:val="0"/>
          <w:marBottom w:val="0"/>
          <w:divBdr>
            <w:top w:val="none" w:sz="0" w:space="0" w:color="auto"/>
            <w:left w:val="none" w:sz="0" w:space="0" w:color="auto"/>
            <w:bottom w:val="none" w:sz="0" w:space="0" w:color="auto"/>
            <w:right w:val="none" w:sz="0" w:space="0" w:color="auto"/>
          </w:divBdr>
        </w:div>
        <w:div w:id="701980498">
          <w:marLeft w:val="480"/>
          <w:marRight w:val="0"/>
          <w:marTop w:val="0"/>
          <w:marBottom w:val="0"/>
          <w:divBdr>
            <w:top w:val="none" w:sz="0" w:space="0" w:color="auto"/>
            <w:left w:val="none" w:sz="0" w:space="0" w:color="auto"/>
            <w:bottom w:val="none" w:sz="0" w:space="0" w:color="auto"/>
            <w:right w:val="none" w:sz="0" w:space="0" w:color="auto"/>
          </w:divBdr>
        </w:div>
        <w:div w:id="1641768940">
          <w:marLeft w:val="480"/>
          <w:marRight w:val="0"/>
          <w:marTop w:val="0"/>
          <w:marBottom w:val="0"/>
          <w:divBdr>
            <w:top w:val="none" w:sz="0" w:space="0" w:color="auto"/>
            <w:left w:val="none" w:sz="0" w:space="0" w:color="auto"/>
            <w:bottom w:val="none" w:sz="0" w:space="0" w:color="auto"/>
            <w:right w:val="none" w:sz="0" w:space="0" w:color="auto"/>
          </w:divBdr>
        </w:div>
        <w:div w:id="1240364845">
          <w:marLeft w:val="480"/>
          <w:marRight w:val="0"/>
          <w:marTop w:val="0"/>
          <w:marBottom w:val="0"/>
          <w:divBdr>
            <w:top w:val="none" w:sz="0" w:space="0" w:color="auto"/>
            <w:left w:val="none" w:sz="0" w:space="0" w:color="auto"/>
            <w:bottom w:val="none" w:sz="0" w:space="0" w:color="auto"/>
            <w:right w:val="none" w:sz="0" w:space="0" w:color="auto"/>
          </w:divBdr>
        </w:div>
        <w:div w:id="1113477930">
          <w:marLeft w:val="480"/>
          <w:marRight w:val="0"/>
          <w:marTop w:val="0"/>
          <w:marBottom w:val="0"/>
          <w:divBdr>
            <w:top w:val="none" w:sz="0" w:space="0" w:color="auto"/>
            <w:left w:val="none" w:sz="0" w:space="0" w:color="auto"/>
            <w:bottom w:val="none" w:sz="0" w:space="0" w:color="auto"/>
            <w:right w:val="none" w:sz="0" w:space="0" w:color="auto"/>
          </w:divBdr>
        </w:div>
        <w:div w:id="1119179166">
          <w:marLeft w:val="480"/>
          <w:marRight w:val="0"/>
          <w:marTop w:val="0"/>
          <w:marBottom w:val="0"/>
          <w:divBdr>
            <w:top w:val="none" w:sz="0" w:space="0" w:color="auto"/>
            <w:left w:val="none" w:sz="0" w:space="0" w:color="auto"/>
            <w:bottom w:val="none" w:sz="0" w:space="0" w:color="auto"/>
            <w:right w:val="none" w:sz="0" w:space="0" w:color="auto"/>
          </w:divBdr>
        </w:div>
        <w:div w:id="1666010956">
          <w:marLeft w:val="480"/>
          <w:marRight w:val="0"/>
          <w:marTop w:val="0"/>
          <w:marBottom w:val="0"/>
          <w:divBdr>
            <w:top w:val="none" w:sz="0" w:space="0" w:color="auto"/>
            <w:left w:val="none" w:sz="0" w:space="0" w:color="auto"/>
            <w:bottom w:val="none" w:sz="0" w:space="0" w:color="auto"/>
            <w:right w:val="none" w:sz="0" w:space="0" w:color="auto"/>
          </w:divBdr>
        </w:div>
        <w:div w:id="1834176871">
          <w:marLeft w:val="480"/>
          <w:marRight w:val="0"/>
          <w:marTop w:val="0"/>
          <w:marBottom w:val="0"/>
          <w:divBdr>
            <w:top w:val="none" w:sz="0" w:space="0" w:color="auto"/>
            <w:left w:val="none" w:sz="0" w:space="0" w:color="auto"/>
            <w:bottom w:val="none" w:sz="0" w:space="0" w:color="auto"/>
            <w:right w:val="none" w:sz="0" w:space="0" w:color="auto"/>
          </w:divBdr>
        </w:div>
        <w:div w:id="670066340">
          <w:marLeft w:val="480"/>
          <w:marRight w:val="0"/>
          <w:marTop w:val="0"/>
          <w:marBottom w:val="0"/>
          <w:divBdr>
            <w:top w:val="none" w:sz="0" w:space="0" w:color="auto"/>
            <w:left w:val="none" w:sz="0" w:space="0" w:color="auto"/>
            <w:bottom w:val="none" w:sz="0" w:space="0" w:color="auto"/>
            <w:right w:val="none" w:sz="0" w:space="0" w:color="auto"/>
          </w:divBdr>
        </w:div>
        <w:div w:id="1055817717">
          <w:marLeft w:val="480"/>
          <w:marRight w:val="0"/>
          <w:marTop w:val="0"/>
          <w:marBottom w:val="0"/>
          <w:divBdr>
            <w:top w:val="none" w:sz="0" w:space="0" w:color="auto"/>
            <w:left w:val="none" w:sz="0" w:space="0" w:color="auto"/>
            <w:bottom w:val="none" w:sz="0" w:space="0" w:color="auto"/>
            <w:right w:val="none" w:sz="0" w:space="0" w:color="auto"/>
          </w:divBdr>
        </w:div>
        <w:div w:id="110323784">
          <w:marLeft w:val="480"/>
          <w:marRight w:val="0"/>
          <w:marTop w:val="0"/>
          <w:marBottom w:val="0"/>
          <w:divBdr>
            <w:top w:val="none" w:sz="0" w:space="0" w:color="auto"/>
            <w:left w:val="none" w:sz="0" w:space="0" w:color="auto"/>
            <w:bottom w:val="none" w:sz="0" w:space="0" w:color="auto"/>
            <w:right w:val="none" w:sz="0" w:space="0" w:color="auto"/>
          </w:divBdr>
        </w:div>
        <w:div w:id="1659532373">
          <w:marLeft w:val="480"/>
          <w:marRight w:val="0"/>
          <w:marTop w:val="0"/>
          <w:marBottom w:val="0"/>
          <w:divBdr>
            <w:top w:val="none" w:sz="0" w:space="0" w:color="auto"/>
            <w:left w:val="none" w:sz="0" w:space="0" w:color="auto"/>
            <w:bottom w:val="none" w:sz="0" w:space="0" w:color="auto"/>
            <w:right w:val="none" w:sz="0" w:space="0" w:color="auto"/>
          </w:divBdr>
        </w:div>
      </w:divsChild>
    </w:div>
    <w:div w:id="1609268108">
      <w:bodyDiv w:val="1"/>
      <w:marLeft w:val="0"/>
      <w:marRight w:val="0"/>
      <w:marTop w:val="0"/>
      <w:marBottom w:val="0"/>
      <w:divBdr>
        <w:top w:val="none" w:sz="0" w:space="0" w:color="auto"/>
        <w:left w:val="none" w:sz="0" w:space="0" w:color="auto"/>
        <w:bottom w:val="none" w:sz="0" w:space="0" w:color="auto"/>
        <w:right w:val="none" w:sz="0" w:space="0" w:color="auto"/>
      </w:divBdr>
    </w:div>
    <w:div w:id="1609387060">
      <w:bodyDiv w:val="1"/>
      <w:marLeft w:val="0"/>
      <w:marRight w:val="0"/>
      <w:marTop w:val="0"/>
      <w:marBottom w:val="0"/>
      <w:divBdr>
        <w:top w:val="none" w:sz="0" w:space="0" w:color="auto"/>
        <w:left w:val="none" w:sz="0" w:space="0" w:color="auto"/>
        <w:bottom w:val="none" w:sz="0" w:space="0" w:color="auto"/>
        <w:right w:val="none" w:sz="0" w:space="0" w:color="auto"/>
      </w:divBdr>
    </w:div>
    <w:div w:id="1609510516">
      <w:bodyDiv w:val="1"/>
      <w:marLeft w:val="0"/>
      <w:marRight w:val="0"/>
      <w:marTop w:val="0"/>
      <w:marBottom w:val="0"/>
      <w:divBdr>
        <w:top w:val="none" w:sz="0" w:space="0" w:color="auto"/>
        <w:left w:val="none" w:sz="0" w:space="0" w:color="auto"/>
        <w:bottom w:val="none" w:sz="0" w:space="0" w:color="auto"/>
        <w:right w:val="none" w:sz="0" w:space="0" w:color="auto"/>
      </w:divBdr>
    </w:div>
    <w:div w:id="1609658544">
      <w:bodyDiv w:val="1"/>
      <w:marLeft w:val="0"/>
      <w:marRight w:val="0"/>
      <w:marTop w:val="0"/>
      <w:marBottom w:val="0"/>
      <w:divBdr>
        <w:top w:val="none" w:sz="0" w:space="0" w:color="auto"/>
        <w:left w:val="none" w:sz="0" w:space="0" w:color="auto"/>
        <w:bottom w:val="none" w:sz="0" w:space="0" w:color="auto"/>
        <w:right w:val="none" w:sz="0" w:space="0" w:color="auto"/>
      </w:divBdr>
    </w:div>
    <w:div w:id="1609699475">
      <w:bodyDiv w:val="1"/>
      <w:marLeft w:val="0"/>
      <w:marRight w:val="0"/>
      <w:marTop w:val="0"/>
      <w:marBottom w:val="0"/>
      <w:divBdr>
        <w:top w:val="none" w:sz="0" w:space="0" w:color="auto"/>
        <w:left w:val="none" w:sz="0" w:space="0" w:color="auto"/>
        <w:bottom w:val="none" w:sz="0" w:space="0" w:color="auto"/>
        <w:right w:val="none" w:sz="0" w:space="0" w:color="auto"/>
      </w:divBdr>
    </w:div>
    <w:div w:id="1610550325">
      <w:bodyDiv w:val="1"/>
      <w:marLeft w:val="0"/>
      <w:marRight w:val="0"/>
      <w:marTop w:val="0"/>
      <w:marBottom w:val="0"/>
      <w:divBdr>
        <w:top w:val="none" w:sz="0" w:space="0" w:color="auto"/>
        <w:left w:val="none" w:sz="0" w:space="0" w:color="auto"/>
        <w:bottom w:val="none" w:sz="0" w:space="0" w:color="auto"/>
        <w:right w:val="none" w:sz="0" w:space="0" w:color="auto"/>
      </w:divBdr>
    </w:div>
    <w:div w:id="1610820385">
      <w:bodyDiv w:val="1"/>
      <w:marLeft w:val="0"/>
      <w:marRight w:val="0"/>
      <w:marTop w:val="0"/>
      <w:marBottom w:val="0"/>
      <w:divBdr>
        <w:top w:val="none" w:sz="0" w:space="0" w:color="auto"/>
        <w:left w:val="none" w:sz="0" w:space="0" w:color="auto"/>
        <w:bottom w:val="none" w:sz="0" w:space="0" w:color="auto"/>
        <w:right w:val="none" w:sz="0" w:space="0" w:color="auto"/>
      </w:divBdr>
    </w:div>
    <w:div w:id="1610971860">
      <w:bodyDiv w:val="1"/>
      <w:marLeft w:val="0"/>
      <w:marRight w:val="0"/>
      <w:marTop w:val="0"/>
      <w:marBottom w:val="0"/>
      <w:divBdr>
        <w:top w:val="none" w:sz="0" w:space="0" w:color="auto"/>
        <w:left w:val="none" w:sz="0" w:space="0" w:color="auto"/>
        <w:bottom w:val="none" w:sz="0" w:space="0" w:color="auto"/>
        <w:right w:val="none" w:sz="0" w:space="0" w:color="auto"/>
      </w:divBdr>
    </w:div>
    <w:div w:id="1611282418">
      <w:bodyDiv w:val="1"/>
      <w:marLeft w:val="0"/>
      <w:marRight w:val="0"/>
      <w:marTop w:val="0"/>
      <w:marBottom w:val="0"/>
      <w:divBdr>
        <w:top w:val="none" w:sz="0" w:space="0" w:color="auto"/>
        <w:left w:val="none" w:sz="0" w:space="0" w:color="auto"/>
        <w:bottom w:val="none" w:sz="0" w:space="0" w:color="auto"/>
        <w:right w:val="none" w:sz="0" w:space="0" w:color="auto"/>
      </w:divBdr>
    </w:div>
    <w:div w:id="1611669126">
      <w:bodyDiv w:val="1"/>
      <w:marLeft w:val="0"/>
      <w:marRight w:val="0"/>
      <w:marTop w:val="0"/>
      <w:marBottom w:val="0"/>
      <w:divBdr>
        <w:top w:val="none" w:sz="0" w:space="0" w:color="auto"/>
        <w:left w:val="none" w:sz="0" w:space="0" w:color="auto"/>
        <w:bottom w:val="none" w:sz="0" w:space="0" w:color="auto"/>
        <w:right w:val="none" w:sz="0" w:space="0" w:color="auto"/>
      </w:divBdr>
    </w:div>
    <w:div w:id="1611934318">
      <w:bodyDiv w:val="1"/>
      <w:marLeft w:val="0"/>
      <w:marRight w:val="0"/>
      <w:marTop w:val="0"/>
      <w:marBottom w:val="0"/>
      <w:divBdr>
        <w:top w:val="none" w:sz="0" w:space="0" w:color="auto"/>
        <w:left w:val="none" w:sz="0" w:space="0" w:color="auto"/>
        <w:bottom w:val="none" w:sz="0" w:space="0" w:color="auto"/>
        <w:right w:val="none" w:sz="0" w:space="0" w:color="auto"/>
      </w:divBdr>
    </w:div>
    <w:div w:id="1612589007">
      <w:bodyDiv w:val="1"/>
      <w:marLeft w:val="0"/>
      <w:marRight w:val="0"/>
      <w:marTop w:val="0"/>
      <w:marBottom w:val="0"/>
      <w:divBdr>
        <w:top w:val="none" w:sz="0" w:space="0" w:color="auto"/>
        <w:left w:val="none" w:sz="0" w:space="0" w:color="auto"/>
        <w:bottom w:val="none" w:sz="0" w:space="0" w:color="auto"/>
        <w:right w:val="none" w:sz="0" w:space="0" w:color="auto"/>
      </w:divBdr>
    </w:div>
    <w:div w:id="1612669316">
      <w:bodyDiv w:val="1"/>
      <w:marLeft w:val="0"/>
      <w:marRight w:val="0"/>
      <w:marTop w:val="0"/>
      <w:marBottom w:val="0"/>
      <w:divBdr>
        <w:top w:val="none" w:sz="0" w:space="0" w:color="auto"/>
        <w:left w:val="none" w:sz="0" w:space="0" w:color="auto"/>
        <w:bottom w:val="none" w:sz="0" w:space="0" w:color="auto"/>
        <w:right w:val="none" w:sz="0" w:space="0" w:color="auto"/>
      </w:divBdr>
    </w:div>
    <w:div w:id="1612976774">
      <w:bodyDiv w:val="1"/>
      <w:marLeft w:val="0"/>
      <w:marRight w:val="0"/>
      <w:marTop w:val="0"/>
      <w:marBottom w:val="0"/>
      <w:divBdr>
        <w:top w:val="none" w:sz="0" w:space="0" w:color="auto"/>
        <w:left w:val="none" w:sz="0" w:space="0" w:color="auto"/>
        <w:bottom w:val="none" w:sz="0" w:space="0" w:color="auto"/>
        <w:right w:val="none" w:sz="0" w:space="0" w:color="auto"/>
      </w:divBdr>
    </w:div>
    <w:div w:id="1613442980">
      <w:bodyDiv w:val="1"/>
      <w:marLeft w:val="0"/>
      <w:marRight w:val="0"/>
      <w:marTop w:val="0"/>
      <w:marBottom w:val="0"/>
      <w:divBdr>
        <w:top w:val="none" w:sz="0" w:space="0" w:color="auto"/>
        <w:left w:val="none" w:sz="0" w:space="0" w:color="auto"/>
        <w:bottom w:val="none" w:sz="0" w:space="0" w:color="auto"/>
        <w:right w:val="none" w:sz="0" w:space="0" w:color="auto"/>
      </w:divBdr>
    </w:div>
    <w:div w:id="1613711182">
      <w:bodyDiv w:val="1"/>
      <w:marLeft w:val="0"/>
      <w:marRight w:val="0"/>
      <w:marTop w:val="0"/>
      <w:marBottom w:val="0"/>
      <w:divBdr>
        <w:top w:val="none" w:sz="0" w:space="0" w:color="auto"/>
        <w:left w:val="none" w:sz="0" w:space="0" w:color="auto"/>
        <w:bottom w:val="none" w:sz="0" w:space="0" w:color="auto"/>
        <w:right w:val="none" w:sz="0" w:space="0" w:color="auto"/>
      </w:divBdr>
      <w:divsChild>
        <w:div w:id="1115517909">
          <w:marLeft w:val="480"/>
          <w:marRight w:val="0"/>
          <w:marTop w:val="0"/>
          <w:marBottom w:val="0"/>
          <w:divBdr>
            <w:top w:val="none" w:sz="0" w:space="0" w:color="auto"/>
            <w:left w:val="none" w:sz="0" w:space="0" w:color="auto"/>
            <w:bottom w:val="none" w:sz="0" w:space="0" w:color="auto"/>
            <w:right w:val="none" w:sz="0" w:space="0" w:color="auto"/>
          </w:divBdr>
        </w:div>
        <w:div w:id="1172835622">
          <w:marLeft w:val="480"/>
          <w:marRight w:val="0"/>
          <w:marTop w:val="0"/>
          <w:marBottom w:val="0"/>
          <w:divBdr>
            <w:top w:val="none" w:sz="0" w:space="0" w:color="auto"/>
            <w:left w:val="none" w:sz="0" w:space="0" w:color="auto"/>
            <w:bottom w:val="none" w:sz="0" w:space="0" w:color="auto"/>
            <w:right w:val="none" w:sz="0" w:space="0" w:color="auto"/>
          </w:divBdr>
        </w:div>
        <w:div w:id="1713189498">
          <w:marLeft w:val="480"/>
          <w:marRight w:val="0"/>
          <w:marTop w:val="0"/>
          <w:marBottom w:val="0"/>
          <w:divBdr>
            <w:top w:val="none" w:sz="0" w:space="0" w:color="auto"/>
            <w:left w:val="none" w:sz="0" w:space="0" w:color="auto"/>
            <w:bottom w:val="none" w:sz="0" w:space="0" w:color="auto"/>
            <w:right w:val="none" w:sz="0" w:space="0" w:color="auto"/>
          </w:divBdr>
        </w:div>
        <w:div w:id="94984880">
          <w:marLeft w:val="480"/>
          <w:marRight w:val="0"/>
          <w:marTop w:val="0"/>
          <w:marBottom w:val="0"/>
          <w:divBdr>
            <w:top w:val="none" w:sz="0" w:space="0" w:color="auto"/>
            <w:left w:val="none" w:sz="0" w:space="0" w:color="auto"/>
            <w:bottom w:val="none" w:sz="0" w:space="0" w:color="auto"/>
            <w:right w:val="none" w:sz="0" w:space="0" w:color="auto"/>
          </w:divBdr>
        </w:div>
        <w:div w:id="1574313928">
          <w:marLeft w:val="480"/>
          <w:marRight w:val="0"/>
          <w:marTop w:val="0"/>
          <w:marBottom w:val="0"/>
          <w:divBdr>
            <w:top w:val="none" w:sz="0" w:space="0" w:color="auto"/>
            <w:left w:val="none" w:sz="0" w:space="0" w:color="auto"/>
            <w:bottom w:val="none" w:sz="0" w:space="0" w:color="auto"/>
            <w:right w:val="none" w:sz="0" w:space="0" w:color="auto"/>
          </w:divBdr>
        </w:div>
        <w:div w:id="1960799557">
          <w:marLeft w:val="480"/>
          <w:marRight w:val="0"/>
          <w:marTop w:val="0"/>
          <w:marBottom w:val="0"/>
          <w:divBdr>
            <w:top w:val="none" w:sz="0" w:space="0" w:color="auto"/>
            <w:left w:val="none" w:sz="0" w:space="0" w:color="auto"/>
            <w:bottom w:val="none" w:sz="0" w:space="0" w:color="auto"/>
            <w:right w:val="none" w:sz="0" w:space="0" w:color="auto"/>
          </w:divBdr>
        </w:div>
        <w:div w:id="1108817439">
          <w:marLeft w:val="480"/>
          <w:marRight w:val="0"/>
          <w:marTop w:val="0"/>
          <w:marBottom w:val="0"/>
          <w:divBdr>
            <w:top w:val="none" w:sz="0" w:space="0" w:color="auto"/>
            <w:left w:val="none" w:sz="0" w:space="0" w:color="auto"/>
            <w:bottom w:val="none" w:sz="0" w:space="0" w:color="auto"/>
            <w:right w:val="none" w:sz="0" w:space="0" w:color="auto"/>
          </w:divBdr>
        </w:div>
        <w:div w:id="85658338">
          <w:marLeft w:val="480"/>
          <w:marRight w:val="0"/>
          <w:marTop w:val="0"/>
          <w:marBottom w:val="0"/>
          <w:divBdr>
            <w:top w:val="none" w:sz="0" w:space="0" w:color="auto"/>
            <w:left w:val="none" w:sz="0" w:space="0" w:color="auto"/>
            <w:bottom w:val="none" w:sz="0" w:space="0" w:color="auto"/>
            <w:right w:val="none" w:sz="0" w:space="0" w:color="auto"/>
          </w:divBdr>
        </w:div>
        <w:div w:id="978610240">
          <w:marLeft w:val="480"/>
          <w:marRight w:val="0"/>
          <w:marTop w:val="0"/>
          <w:marBottom w:val="0"/>
          <w:divBdr>
            <w:top w:val="none" w:sz="0" w:space="0" w:color="auto"/>
            <w:left w:val="none" w:sz="0" w:space="0" w:color="auto"/>
            <w:bottom w:val="none" w:sz="0" w:space="0" w:color="auto"/>
            <w:right w:val="none" w:sz="0" w:space="0" w:color="auto"/>
          </w:divBdr>
        </w:div>
        <w:div w:id="228344946">
          <w:marLeft w:val="480"/>
          <w:marRight w:val="0"/>
          <w:marTop w:val="0"/>
          <w:marBottom w:val="0"/>
          <w:divBdr>
            <w:top w:val="none" w:sz="0" w:space="0" w:color="auto"/>
            <w:left w:val="none" w:sz="0" w:space="0" w:color="auto"/>
            <w:bottom w:val="none" w:sz="0" w:space="0" w:color="auto"/>
            <w:right w:val="none" w:sz="0" w:space="0" w:color="auto"/>
          </w:divBdr>
        </w:div>
        <w:div w:id="1463958526">
          <w:marLeft w:val="480"/>
          <w:marRight w:val="0"/>
          <w:marTop w:val="0"/>
          <w:marBottom w:val="0"/>
          <w:divBdr>
            <w:top w:val="none" w:sz="0" w:space="0" w:color="auto"/>
            <w:left w:val="none" w:sz="0" w:space="0" w:color="auto"/>
            <w:bottom w:val="none" w:sz="0" w:space="0" w:color="auto"/>
            <w:right w:val="none" w:sz="0" w:space="0" w:color="auto"/>
          </w:divBdr>
        </w:div>
        <w:div w:id="1628580119">
          <w:marLeft w:val="480"/>
          <w:marRight w:val="0"/>
          <w:marTop w:val="0"/>
          <w:marBottom w:val="0"/>
          <w:divBdr>
            <w:top w:val="none" w:sz="0" w:space="0" w:color="auto"/>
            <w:left w:val="none" w:sz="0" w:space="0" w:color="auto"/>
            <w:bottom w:val="none" w:sz="0" w:space="0" w:color="auto"/>
            <w:right w:val="none" w:sz="0" w:space="0" w:color="auto"/>
          </w:divBdr>
        </w:div>
        <w:div w:id="1302151121">
          <w:marLeft w:val="480"/>
          <w:marRight w:val="0"/>
          <w:marTop w:val="0"/>
          <w:marBottom w:val="0"/>
          <w:divBdr>
            <w:top w:val="none" w:sz="0" w:space="0" w:color="auto"/>
            <w:left w:val="none" w:sz="0" w:space="0" w:color="auto"/>
            <w:bottom w:val="none" w:sz="0" w:space="0" w:color="auto"/>
            <w:right w:val="none" w:sz="0" w:space="0" w:color="auto"/>
          </w:divBdr>
        </w:div>
        <w:div w:id="1454254876">
          <w:marLeft w:val="480"/>
          <w:marRight w:val="0"/>
          <w:marTop w:val="0"/>
          <w:marBottom w:val="0"/>
          <w:divBdr>
            <w:top w:val="none" w:sz="0" w:space="0" w:color="auto"/>
            <w:left w:val="none" w:sz="0" w:space="0" w:color="auto"/>
            <w:bottom w:val="none" w:sz="0" w:space="0" w:color="auto"/>
            <w:right w:val="none" w:sz="0" w:space="0" w:color="auto"/>
          </w:divBdr>
        </w:div>
        <w:div w:id="1312904527">
          <w:marLeft w:val="480"/>
          <w:marRight w:val="0"/>
          <w:marTop w:val="0"/>
          <w:marBottom w:val="0"/>
          <w:divBdr>
            <w:top w:val="none" w:sz="0" w:space="0" w:color="auto"/>
            <w:left w:val="none" w:sz="0" w:space="0" w:color="auto"/>
            <w:bottom w:val="none" w:sz="0" w:space="0" w:color="auto"/>
            <w:right w:val="none" w:sz="0" w:space="0" w:color="auto"/>
          </w:divBdr>
        </w:div>
        <w:div w:id="1159619134">
          <w:marLeft w:val="480"/>
          <w:marRight w:val="0"/>
          <w:marTop w:val="0"/>
          <w:marBottom w:val="0"/>
          <w:divBdr>
            <w:top w:val="none" w:sz="0" w:space="0" w:color="auto"/>
            <w:left w:val="none" w:sz="0" w:space="0" w:color="auto"/>
            <w:bottom w:val="none" w:sz="0" w:space="0" w:color="auto"/>
            <w:right w:val="none" w:sz="0" w:space="0" w:color="auto"/>
          </w:divBdr>
        </w:div>
        <w:div w:id="155464148">
          <w:marLeft w:val="480"/>
          <w:marRight w:val="0"/>
          <w:marTop w:val="0"/>
          <w:marBottom w:val="0"/>
          <w:divBdr>
            <w:top w:val="none" w:sz="0" w:space="0" w:color="auto"/>
            <w:left w:val="none" w:sz="0" w:space="0" w:color="auto"/>
            <w:bottom w:val="none" w:sz="0" w:space="0" w:color="auto"/>
            <w:right w:val="none" w:sz="0" w:space="0" w:color="auto"/>
          </w:divBdr>
        </w:div>
        <w:div w:id="1268925155">
          <w:marLeft w:val="480"/>
          <w:marRight w:val="0"/>
          <w:marTop w:val="0"/>
          <w:marBottom w:val="0"/>
          <w:divBdr>
            <w:top w:val="none" w:sz="0" w:space="0" w:color="auto"/>
            <w:left w:val="none" w:sz="0" w:space="0" w:color="auto"/>
            <w:bottom w:val="none" w:sz="0" w:space="0" w:color="auto"/>
            <w:right w:val="none" w:sz="0" w:space="0" w:color="auto"/>
          </w:divBdr>
        </w:div>
        <w:div w:id="777867187">
          <w:marLeft w:val="480"/>
          <w:marRight w:val="0"/>
          <w:marTop w:val="0"/>
          <w:marBottom w:val="0"/>
          <w:divBdr>
            <w:top w:val="none" w:sz="0" w:space="0" w:color="auto"/>
            <w:left w:val="none" w:sz="0" w:space="0" w:color="auto"/>
            <w:bottom w:val="none" w:sz="0" w:space="0" w:color="auto"/>
            <w:right w:val="none" w:sz="0" w:space="0" w:color="auto"/>
          </w:divBdr>
        </w:div>
        <w:div w:id="1415004718">
          <w:marLeft w:val="480"/>
          <w:marRight w:val="0"/>
          <w:marTop w:val="0"/>
          <w:marBottom w:val="0"/>
          <w:divBdr>
            <w:top w:val="none" w:sz="0" w:space="0" w:color="auto"/>
            <w:left w:val="none" w:sz="0" w:space="0" w:color="auto"/>
            <w:bottom w:val="none" w:sz="0" w:space="0" w:color="auto"/>
            <w:right w:val="none" w:sz="0" w:space="0" w:color="auto"/>
          </w:divBdr>
        </w:div>
        <w:div w:id="2076278310">
          <w:marLeft w:val="480"/>
          <w:marRight w:val="0"/>
          <w:marTop w:val="0"/>
          <w:marBottom w:val="0"/>
          <w:divBdr>
            <w:top w:val="none" w:sz="0" w:space="0" w:color="auto"/>
            <w:left w:val="none" w:sz="0" w:space="0" w:color="auto"/>
            <w:bottom w:val="none" w:sz="0" w:space="0" w:color="auto"/>
            <w:right w:val="none" w:sz="0" w:space="0" w:color="auto"/>
          </w:divBdr>
        </w:div>
        <w:div w:id="1700815923">
          <w:marLeft w:val="480"/>
          <w:marRight w:val="0"/>
          <w:marTop w:val="0"/>
          <w:marBottom w:val="0"/>
          <w:divBdr>
            <w:top w:val="none" w:sz="0" w:space="0" w:color="auto"/>
            <w:left w:val="none" w:sz="0" w:space="0" w:color="auto"/>
            <w:bottom w:val="none" w:sz="0" w:space="0" w:color="auto"/>
            <w:right w:val="none" w:sz="0" w:space="0" w:color="auto"/>
          </w:divBdr>
        </w:div>
        <w:div w:id="1548832696">
          <w:marLeft w:val="480"/>
          <w:marRight w:val="0"/>
          <w:marTop w:val="0"/>
          <w:marBottom w:val="0"/>
          <w:divBdr>
            <w:top w:val="none" w:sz="0" w:space="0" w:color="auto"/>
            <w:left w:val="none" w:sz="0" w:space="0" w:color="auto"/>
            <w:bottom w:val="none" w:sz="0" w:space="0" w:color="auto"/>
            <w:right w:val="none" w:sz="0" w:space="0" w:color="auto"/>
          </w:divBdr>
        </w:div>
        <w:div w:id="955604782">
          <w:marLeft w:val="480"/>
          <w:marRight w:val="0"/>
          <w:marTop w:val="0"/>
          <w:marBottom w:val="0"/>
          <w:divBdr>
            <w:top w:val="none" w:sz="0" w:space="0" w:color="auto"/>
            <w:left w:val="none" w:sz="0" w:space="0" w:color="auto"/>
            <w:bottom w:val="none" w:sz="0" w:space="0" w:color="auto"/>
            <w:right w:val="none" w:sz="0" w:space="0" w:color="auto"/>
          </w:divBdr>
        </w:div>
        <w:div w:id="1665664797">
          <w:marLeft w:val="480"/>
          <w:marRight w:val="0"/>
          <w:marTop w:val="0"/>
          <w:marBottom w:val="0"/>
          <w:divBdr>
            <w:top w:val="none" w:sz="0" w:space="0" w:color="auto"/>
            <w:left w:val="none" w:sz="0" w:space="0" w:color="auto"/>
            <w:bottom w:val="none" w:sz="0" w:space="0" w:color="auto"/>
            <w:right w:val="none" w:sz="0" w:space="0" w:color="auto"/>
          </w:divBdr>
        </w:div>
        <w:div w:id="1367607428">
          <w:marLeft w:val="480"/>
          <w:marRight w:val="0"/>
          <w:marTop w:val="0"/>
          <w:marBottom w:val="0"/>
          <w:divBdr>
            <w:top w:val="none" w:sz="0" w:space="0" w:color="auto"/>
            <w:left w:val="none" w:sz="0" w:space="0" w:color="auto"/>
            <w:bottom w:val="none" w:sz="0" w:space="0" w:color="auto"/>
            <w:right w:val="none" w:sz="0" w:space="0" w:color="auto"/>
          </w:divBdr>
        </w:div>
        <w:div w:id="1425490796">
          <w:marLeft w:val="480"/>
          <w:marRight w:val="0"/>
          <w:marTop w:val="0"/>
          <w:marBottom w:val="0"/>
          <w:divBdr>
            <w:top w:val="none" w:sz="0" w:space="0" w:color="auto"/>
            <w:left w:val="none" w:sz="0" w:space="0" w:color="auto"/>
            <w:bottom w:val="none" w:sz="0" w:space="0" w:color="auto"/>
            <w:right w:val="none" w:sz="0" w:space="0" w:color="auto"/>
          </w:divBdr>
        </w:div>
        <w:div w:id="1348604828">
          <w:marLeft w:val="480"/>
          <w:marRight w:val="0"/>
          <w:marTop w:val="0"/>
          <w:marBottom w:val="0"/>
          <w:divBdr>
            <w:top w:val="none" w:sz="0" w:space="0" w:color="auto"/>
            <w:left w:val="none" w:sz="0" w:space="0" w:color="auto"/>
            <w:bottom w:val="none" w:sz="0" w:space="0" w:color="auto"/>
            <w:right w:val="none" w:sz="0" w:space="0" w:color="auto"/>
          </w:divBdr>
        </w:div>
        <w:div w:id="389575203">
          <w:marLeft w:val="480"/>
          <w:marRight w:val="0"/>
          <w:marTop w:val="0"/>
          <w:marBottom w:val="0"/>
          <w:divBdr>
            <w:top w:val="none" w:sz="0" w:space="0" w:color="auto"/>
            <w:left w:val="none" w:sz="0" w:space="0" w:color="auto"/>
            <w:bottom w:val="none" w:sz="0" w:space="0" w:color="auto"/>
            <w:right w:val="none" w:sz="0" w:space="0" w:color="auto"/>
          </w:divBdr>
        </w:div>
        <w:div w:id="1652519990">
          <w:marLeft w:val="480"/>
          <w:marRight w:val="0"/>
          <w:marTop w:val="0"/>
          <w:marBottom w:val="0"/>
          <w:divBdr>
            <w:top w:val="none" w:sz="0" w:space="0" w:color="auto"/>
            <w:left w:val="none" w:sz="0" w:space="0" w:color="auto"/>
            <w:bottom w:val="none" w:sz="0" w:space="0" w:color="auto"/>
            <w:right w:val="none" w:sz="0" w:space="0" w:color="auto"/>
          </w:divBdr>
        </w:div>
        <w:div w:id="770781344">
          <w:marLeft w:val="480"/>
          <w:marRight w:val="0"/>
          <w:marTop w:val="0"/>
          <w:marBottom w:val="0"/>
          <w:divBdr>
            <w:top w:val="none" w:sz="0" w:space="0" w:color="auto"/>
            <w:left w:val="none" w:sz="0" w:space="0" w:color="auto"/>
            <w:bottom w:val="none" w:sz="0" w:space="0" w:color="auto"/>
            <w:right w:val="none" w:sz="0" w:space="0" w:color="auto"/>
          </w:divBdr>
        </w:div>
        <w:div w:id="1810321807">
          <w:marLeft w:val="480"/>
          <w:marRight w:val="0"/>
          <w:marTop w:val="0"/>
          <w:marBottom w:val="0"/>
          <w:divBdr>
            <w:top w:val="none" w:sz="0" w:space="0" w:color="auto"/>
            <w:left w:val="none" w:sz="0" w:space="0" w:color="auto"/>
            <w:bottom w:val="none" w:sz="0" w:space="0" w:color="auto"/>
            <w:right w:val="none" w:sz="0" w:space="0" w:color="auto"/>
          </w:divBdr>
        </w:div>
        <w:div w:id="2073119077">
          <w:marLeft w:val="480"/>
          <w:marRight w:val="0"/>
          <w:marTop w:val="0"/>
          <w:marBottom w:val="0"/>
          <w:divBdr>
            <w:top w:val="none" w:sz="0" w:space="0" w:color="auto"/>
            <w:left w:val="none" w:sz="0" w:space="0" w:color="auto"/>
            <w:bottom w:val="none" w:sz="0" w:space="0" w:color="auto"/>
            <w:right w:val="none" w:sz="0" w:space="0" w:color="auto"/>
          </w:divBdr>
        </w:div>
        <w:div w:id="948780219">
          <w:marLeft w:val="480"/>
          <w:marRight w:val="0"/>
          <w:marTop w:val="0"/>
          <w:marBottom w:val="0"/>
          <w:divBdr>
            <w:top w:val="none" w:sz="0" w:space="0" w:color="auto"/>
            <w:left w:val="none" w:sz="0" w:space="0" w:color="auto"/>
            <w:bottom w:val="none" w:sz="0" w:space="0" w:color="auto"/>
            <w:right w:val="none" w:sz="0" w:space="0" w:color="auto"/>
          </w:divBdr>
        </w:div>
        <w:div w:id="408429099">
          <w:marLeft w:val="480"/>
          <w:marRight w:val="0"/>
          <w:marTop w:val="0"/>
          <w:marBottom w:val="0"/>
          <w:divBdr>
            <w:top w:val="none" w:sz="0" w:space="0" w:color="auto"/>
            <w:left w:val="none" w:sz="0" w:space="0" w:color="auto"/>
            <w:bottom w:val="none" w:sz="0" w:space="0" w:color="auto"/>
            <w:right w:val="none" w:sz="0" w:space="0" w:color="auto"/>
          </w:divBdr>
        </w:div>
        <w:div w:id="1887184319">
          <w:marLeft w:val="480"/>
          <w:marRight w:val="0"/>
          <w:marTop w:val="0"/>
          <w:marBottom w:val="0"/>
          <w:divBdr>
            <w:top w:val="none" w:sz="0" w:space="0" w:color="auto"/>
            <w:left w:val="none" w:sz="0" w:space="0" w:color="auto"/>
            <w:bottom w:val="none" w:sz="0" w:space="0" w:color="auto"/>
            <w:right w:val="none" w:sz="0" w:space="0" w:color="auto"/>
          </w:divBdr>
        </w:div>
        <w:div w:id="2123111629">
          <w:marLeft w:val="480"/>
          <w:marRight w:val="0"/>
          <w:marTop w:val="0"/>
          <w:marBottom w:val="0"/>
          <w:divBdr>
            <w:top w:val="none" w:sz="0" w:space="0" w:color="auto"/>
            <w:left w:val="none" w:sz="0" w:space="0" w:color="auto"/>
            <w:bottom w:val="none" w:sz="0" w:space="0" w:color="auto"/>
            <w:right w:val="none" w:sz="0" w:space="0" w:color="auto"/>
          </w:divBdr>
        </w:div>
        <w:div w:id="279262085">
          <w:marLeft w:val="480"/>
          <w:marRight w:val="0"/>
          <w:marTop w:val="0"/>
          <w:marBottom w:val="0"/>
          <w:divBdr>
            <w:top w:val="none" w:sz="0" w:space="0" w:color="auto"/>
            <w:left w:val="none" w:sz="0" w:space="0" w:color="auto"/>
            <w:bottom w:val="none" w:sz="0" w:space="0" w:color="auto"/>
            <w:right w:val="none" w:sz="0" w:space="0" w:color="auto"/>
          </w:divBdr>
        </w:div>
        <w:div w:id="1112937440">
          <w:marLeft w:val="480"/>
          <w:marRight w:val="0"/>
          <w:marTop w:val="0"/>
          <w:marBottom w:val="0"/>
          <w:divBdr>
            <w:top w:val="none" w:sz="0" w:space="0" w:color="auto"/>
            <w:left w:val="none" w:sz="0" w:space="0" w:color="auto"/>
            <w:bottom w:val="none" w:sz="0" w:space="0" w:color="auto"/>
            <w:right w:val="none" w:sz="0" w:space="0" w:color="auto"/>
          </w:divBdr>
        </w:div>
        <w:div w:id="214045611">
          <w:marLeft w:val="480"/>
          <w:marRight w:val="0"/>
          <w:marTop w:val="0"/>
          <w:marBottom w:val="0"/>
          <w:divBdr>
            <w:top w:val="none" w:sz="0" w:space="0" w:color="auto"/>
            <w:left w:val="none" w:sz="0" w:space="0" w:color="auto"/>
            <w:bottom w:val="none" w:sz="0" w:space="0" w:color="auto"/>
            <w:right w:val="none" w:sz="0" w:space="0" w:color="auto"/>
          </w:divBdr>
        </w:div>
        <w:div w:id="1222058515">
          <w:marLeft w:val="480"/>
          <w:marRight w:val="0"/>
          <w:marTop w:val="0"/>
          <w:marBottom w:val="0"/>
          <w:divBdr>
            <w:top w:val="none" w:sz="0" w:space="0" w:color="auto"/>
            <w:left w:val="none" w:sz="0" w:space="0" w:color="auto"/>
            <w:bottom w:val="none" w:sz="0" w:space="0" w:color="auto"/>
            <w:right w:val="none" w:sz="0" w:space="0" w:color="auto"/>
          </w:divBdr>
        </w:div>
        <w:div w:id="705060880">
          <w:marLeft w:val="480"/>
          <w:marRight w:val="0"/>
          <w:marTop w:val="0"/>
          <w:marBottom w:val="0"/>
          <w:divBdr>
            <w:top w:val="none" w:sz="0" w:space="0" w:color="auto"/>
            <w:left w:val="none" w:sz="0" w:space="0" w:color="auto"/>
            <w:bottom w:val="none" w:sz="0" w:space="0" w:color="auto"/>
            <w:right w:val="none" w:sz="0" w:space="0" w:color="auto"/>
          </w:divBdr>
        </w:div>
        <w:div w:id="1569656178">
          <w:marLeft w:val="480"/>
          <w:marRight w:val="0"/>
          <w:marTop w:val="0"/>
          <w:marBottom w:val="0"/>
          <w:divBdr>
            <w:top w:val="none" w:sz="0" w:space="0" w:color="auto"/>
            <w:left w:val="none" w:sz="0" w:space="0" w:color="auto"/>
            <w:bottom w:val="none" w:sz="0" w:space="0" w:color="auto"/>
            <w:right w:val="none" w:sz="0" w:space="0" w:color="auto"/>
          </w:divBdr>
        </w:div>
        <w:div w:id="456997245">
          <w:marLeft w:val="480"/>
          <w:marRight w:val="0"/>
          <w:marTop w:val="0"/>
          <w:marBottom w:val="0"/>
          <w:divBdr>
            <w:top w:val="none" w:sz="0" w:space="0" w:color="auto"/>
            <w:left w:val="none" w:sz="0" w:space="0" w:color="auto"/>
            <w:bottom w:val="none" w:sz="0" w:space="0" w:color="auto"/>
            <w:right w:val="none" w:sz="0" w:space="0" w:color="auto"/>
          </w:divBdr>
        </w:div>
        <w:div w:id="573904066">
          <w:marLeft w:val="480"/>
          <w:marRight w:val="0"/>
          <w:marTop w:val="0"/>
          <w:marBottom w:val="0"/>
          <w:divBdr>
            <w:top w:val="none" w:sz="0" w:space="0" w:color="auto"/>
            <w:left w:val="none" w:sz="0" w:space="0" w:color="auto"/>
            <w:bottom w:val="none" w:sz="0" w:space="0" w:color="auto"/>
            <w:right w:val="none" w:sz="0" w:space="0" w:color="auto"/>
          </w:divBdr>
        </w:div>
        <w:div w:id="357052151">
          <w:marLeft w:val="480"/>
          <w:marRight w:val="0"/>
          <w:marTop w:val="0"/>
          <w:marBottom w:val="0"/>
          <w:divBdr>
            <w:top w:val="none" w:sz="0" w:space="0" w:color="auto"/>
            <w:left w:val="none" w:sz="0" w:space="0" w:color="auto"/>
            <w:bottom w:val="none" w:sz="0" w:space="0" w:color="auto"/>
            <w:right w:val="none" w:sz="0" w:space="0" w:color="auto"/>
          </w:divBdr>
        </w:div>
        <w:div w:id="1304965634">
          <w:marLeft w:val="480"/>
          <w:marRight w:val="0"/>
          <w:marTop w:val="0"/>
          <w:marBottom w:val="0"/>
          <w:divBdr>
            <w:top w:val="none" w:sz="0" w:space="0" w:color="auto"/>
            <w:left w:val="none" w:sz="0" w:space="0" w:color="auto"/>
            <w:bottom w:val="none" w:sz="0" w:space="0" w:color="auto"/>
            <w:right w:val="none" w:sz="0" w:space="0" w:color="auto"/>
          </w:divBdr>
        </w:div>
        <w:div w:id="1045299332">
          <w:marLeft w:val="480"/>
          <w:marRight w:val="0"/>
          <w:marTop w:val="0"/>
          <w:marBottom w:val="0"/>
          <w:divBdr>
            <w:top w:val="none" w:sz="0" w:space="0" w:color="auto"/>
            <w:left w:val="none" w:sz="0" w:space="0" w:color="auto"/>
            <w:bottom w:val="none" w:sz="0" w:space="0" w:color="auto"/>
            <w:right w:val="none" w:sz="0" w:space="0" w:color="auto"/>
          </w:divBdr>
        </w:div>
        <w:div w:id="701173277">
          <w:marLeft w:val="480"/>
          <w:marRight w:val="0"/>
          <w:marTop w:val="0"/>
          <w:marBottom w:val="0"/>
          <w:divBdr>
            <w:top w:val="none" w:sz="0" w:space="0" w:color="auto"/>
            <w:left w:val="none" w:sz="0" w:space="0" w:color="auto"/>
            <w:bottom w:val="none" w:sz="0" w:space="0" w:color="auto"/>
            <w:right w:val="none" w:sz="0" w:space="0" w:color="auto"/>
          </w:divBdr>
        </w:div>
        <w:div w:id="420106933">
          <w:marLeft w:val="480"/>
          <w:marRight w:val="0"/>
          <w:marTop w:val="0"/>
          <w:marBottom w:val="0"/>
          <w:divBdr>
            <w:top w:val="none" w:sz="0" w:space="0" w:color="auto"/>
            <w:left w:val="none" w:sz="0" w:space="0" w:color="auto"/>
            <w:bottom w:val="none" w:sz="0" w:space="0" w:color="auto"/>
            <w:right w:val="none" w:sz="0" w:space="0" w:color="auto"/>
          </w:divBdr>
        </w:div>
        <w:div w:id="636884891">
          <w:marLeft w:val="480"/>
          <w:marRight w:val="0"/>
          <w:marTop w:val="0"/>
          <w:marBottom w:val="0"/>
          <w:divBdr>
            <w:top w:val="none" w:sz="0" w:space="0" w:color="auto"/>
            <w:left w:val="none" w:sz="0" w:space="0" w:color="auto"/>
            <w:bottom w:val="none" w:sz="0" w:space="0" w:color="auto"/>
            <w:right w:val="none" w:sz="0" w:space="0" w:color="auto"/>
          </w:divBdr>
        </w:div>
        <w:div w:id="1079214046">
          <w:marLeft w:val="480"/>
          <w:marRight w:val="0"/>
          <w:marTop w:val="0"/>
          <w:marBottom w:val="0"/>
          <w:divBdr>
            <w:top w:val="none" w:sz="0" w:space="0" w:color="auto"/>
            <w:left w:val="none" w:sz="0" w:space="0" w:color="auto"/>
            <w:bottom w:val="none" w:sz="0" w:space="0" w:color="auto"/>
            <w:right w:val="none" w:sz="0" w:space="0" w:color="auto"/>
          </w:divBdr>
        </w:div>
        <w:div w:id="2134396463">
          <w:marLeft w:val="480"/>
          <w:marRight w:val="0"/>
          <w:marTop w:val="0"/>
          <w:marBottom w:val="0"/>
          <w:divBdr>
            <w:top w:val="none" w:sz="0" w:space="0" w:color="auto"/>
            <w:left w:val="none" w:sz="0" w:space="0" w:color="auto"/>
            <w:bottom w:val="none" w:sz="0" w:space="0" w:color="auto"/>
            <w:right w:val="none" w:sz="0" w:space="0" w:color="auto"/>
          </w:divBdr>
        </w:div>
        <w:div w:id="1387727614">
          <w:marLeft w:val="480"/>
          <w:marRight w:val="0"/>
          <w:marTop w:val="0"/>
          <w:marBottom w:val="0"/>
          <w:divBdr>
            <w:top w:val="none" w:sz="0" w:space="0" w:color="auto"/>
            <w:left w:val="none" w:sz="0" w:space="0" w:color="auto"/>
            <w:bottom w:val="none" w:sz="0" w:space="0" w:color="auto"/>
            <w:right w:val="none" w:sz="0" w:space="0" w:color="auto"/>
          </w:divBdr>
        </w:div>
        <w:div w:id="1016004944">
          <w:marLeft w:val="480"/>
          <w:marRight w:val="0"/>
          <w:marTop w:val="0"/>
          <w:marBottom w:val="0"/>
          <w:divBdr>
            <w:top w:val="none" w:sz="0" w:space="0" w:color="auto"/>
            <w:left w:val="none" w:sz="0" w:space="0" w:color="auto"/>
            <w:bottom w:val="none" w:sz="0" w:space="0" w:color="auto"/>
            <w:right w:val="none" w:sz="0" w:space="0" w:color="auto"/>
          </w:divBdr>
        </w:div>
        <w:div w:id="848064736">
          <w:marLeft w:val="480"/>
          <w:marRight w:val="0"/>
          <w:marTop w:val="0"/>
          <w:marBottom w:val="0"/>
          <w:divBdr>
            <w:top w:val="none" w:sz="0" w:space="0" w:color="auto"/>
            <w:left w:val="none" w:sz="0" w:space="0" w:color="auto"/>
            <w:bottom w:val="none" w:sz="0" w:space="0" w:color="auto"/>
            <w:right w:val="none" w:sz="0" w:space="0" w:color="auto"/>
          </w:divBdr>
        </w:div>
        <w:div w:id="1173448881">
          <w:marLeft w:val="480"/>
          <w:marRight w:val="0"/>
          <w:marTop w:val="0"/>
          <w:marBottom w:val="0"/>
          <w:divBdr>
            <w:top w:val="none" w:sz="0" w:space="0" w:color="auto"/>
            <w:left w:val="none" w:sz="0" w:space="0" w:color="auto"/>
            <w:bottom w:val="none" w:sz="0" w:space="0" w:color="auto"/>
            <w:right w:val="none" w:sz="0" w:space="0" w:color="auto"/>
          </w:divBdr>
        </w:div>
        <w:div w:id="1745906906">
          <w:marLeft w:val="480"/>
          <w:marRight w:val="0"/>
          <w:marTop w:val="0"/>
          <w:marBottom w:val="0"/>
          <w:divBdr>
            <w:top w:val="none" w:sz="0" w:space="0" w:color="auto"/>
            <w:left w:val="none" w:sz="0" w:space="0" w:color="auto"/>
            <w:bottom w:val="none" w:sz="0" w:space="0" w:color="auto"/>
            <w:right w:val="none" w:sz="0" w:space="0" w:color="auto"/>
          </w:divBdr>
        </w:div>
        <w:div w:id="1835757195">
          <w:marLeft w:val="480"/>
          <w:marRight w:val="0"/>
          <w:marTop w:val="0"/>
          <w:marBottom w:val="0"/>
          <w:divBdr>
            <w:top w:val="none" w:sz="0" w:space="0" w:color="auto"/>
            <w:left w:val="none" w:sz="0" w:space="0" w:color="auto"/>
            <w:bottom w:val="none" w:sz="0" w:space="0" w:color="auto"/>
            <w:right w:val="none" w:sz="0" w:space="0" w:color="auto"/>
          </w:divBdr>
        </w:div>
        <w:div w:id="1448499784">
          <w:marLeft w:val="480"/>
          <w:marRight w:val="0"/>
          <w:marTop w:val="0"/>
          <w:marBottom w:val="0"/>
          <w:divBdr>
            <w:top w:val="none" w:sz="0" w:space="0" w:color="auto"/>
            <w:left w:val="none" w:sz="0" w:space="0" w:color="auto"/>
            <w:bottom w:val="none" w:sz="0" w:space="0" w:color="auto"/>
            <w:right w:val="none" w:sz="0" w:space="0" w:color="auto"/>
          </w:divBdr>
        </w:div>
        <w:div w:id="1739938265">
          <w:marLeft w:val="480"/>
          <w:marRight w:val="0"/>
          <w:marTop w:val="0"/>
          <w:marBottom w:val="0"/>
          <w:divBdr>
            <w:top w:val="none" w:sz="0" w:space="0" w:color="auto"/>
            <w:left w:val="none" w:sz="0" w:space="0" w:color="auto"/>
            <w:bottom w:val="none" w:sz="0" w:space="0" w:color="auto"/>
            <w:right w:val="none" w:sz="0" w:space="0" w:color="auto"/>
          </w:divBdr>
        </w:div>
        <w:div w:id="616956965">
          <w:marLeft w:val="480"/>
          <w:marRight w:val="0"/>
          <w:marTop w:val="0"/>
          <w:marBottom w:val="0"/>
          <w:divBdr>
            <w:top w:val="none" w:sz="0" w:space="0" w:color="auto"/>
            <w:left w:val="none" w:sz="0" w:space="0" w:color="auto"/>
            <w:bottom w:val="none" w:sz="0" w:space="0" w:color="auto"/>
            <w:right w:val="none" w:sz="0" w:space="0" w:color="auto"/>
          </w:divBdr>
        </w:div>
        <w:div w:id="624890634">
          <w:marLeft w:val="480"/>
          <w:marRight w:val="0"/>
          <w:marTop w:val="0"/>
          <w:marBottom w:val="0"/>
          <w:divBdr>
            <w:top w:val="none" w:sz="0" w:space="0" w:color="auto"/>
            <w:left w:val="none" w:sz="0" w:space="0" w:color="auto"/>
            <w:bottom w:val="none" w:sz="0" w:space="0" w:color="auto"/>
            <w:right w:val="none" w:sz="0" w:space="0" w:color="auto"/>
          </w:divBdr>
        </w:div>
        <w:div w:id="513688501">
          <w:marLeft w:val="480"/>
          <w:marRight w:val="0"/>
          <w:marTop w:val="0"/>
          <w:marBottom w:val="0"/>
          <w:divBdr>
            <w:top w:val="none" w:sz="0" w:space="0" w:color="auto"/>
            <w:left w:val="none" w:sz="0" w:space="0" w:color="auto"/>
            <w:bottom w:val="none" w:sz="0" w:space="0" w:color="auto"/>
            <w:right w:val="none" w:sz="0" w:space="0" w:color="auto"/>
          </w:divBdr>
        </w:div>
        <w:div w:id="580873767">
          <w:marLeft w:val="480"/>
          <w:marRight w:val="0"/>
          <w:marTop w:val="0"/>
          <w:marBottom w:val="0"/>
          <w:divBdr>
            <w:top w:val="none" w:sz="0" w:space="0" w:color="auto"/>
            <w:left w:val="none" w:sz="0" w:space="0" w:color="auto"/>
            <w:bottom w:val="none" w:sz="0" w:space="0" w:color="auto"/>
            <w:right w:val="none" w:sz="0" w:space="0" w:color="auto"/>
          </w:divBdr>
        </w:div>
        <w:div w:id="865480739">
          <w:marLeft w:val="480"/>
          <w:marRight w:val="0"/>
          <w:marTop w:val="0"/>
          <w:marBottom w:val="0"/>
          <w:divBdr>
            <w:top w:val="none" w:sz="0" w:space="0" w:color="auto"/>
            <w:left w:val="none" w:sz="0" w:space="0" w:color="auto"/>
            <w:bottom w:val="none" w:sz="0" w:space="0" w:color="auto"/>
            <w:right w:val="none" w:sz="0" w:space="0" w:color="auto"/>
          </w:divBdr>
        </w:div>
        <w:div w:id="1335262860">
          <w:marLeft w:val="480"/>
          <w:marRight w:val="0"/>
          <w:marTop w:val="0"/>
          <w:marBottom w:val="0"/>
          <w:divBdr>
            <w:top w:val="none" w:sz="0" w:space="0" w:color="auto"/>
            <w:left w:val="none" w:sz="0" w:space="0" w:color="auto"/>
            <w:bottom w:val="none" w:sz="0" w:space="0" w:color="auto"/>
            <w:right w:val="none" w:sz="0" w:space="0" w:color="auto"/>
          </w:divBdr>
        </w:div>
        <w:div w:id="110713074">
          <w:marLeft w:val="480"/>
          <w:marRight w:val="0"/>
          <w:marTop w:val="0"/>
          <w:marBottom w:val="0"/>
          <w:divBdr>
            <w:top w:val="none" w:sz="0" w:space="0" w:color="auto"/>
            <w:left w:val="none" w:sz="0" w:space="0" w:color="auto"/>
            <w:bottom w:val="none" w:sz="0" w:space="0" w:color="auto"/>
            <w:right w:val="none" w:sz="0" w:space="0" w:color="auto"/>
          </w:divBdr>
        </w:div>
        <w:div w:id="1006127763">
          <w:marLeft w:val="480"/>
          <w:marRight w:val="0"/>
          <w:marTop w:val="0"/>
          <w:marBottom w:val="0"/>
          <w:divBdr>
            <w:top w:val="none" w:sz="0" w:space="0" w:color="auto"/>
            <w:left w:val="none" w:sz="0" w:space="0" w:color="auto"/>
            <w:bottom w:val="none" w:sz="0" w:space="0" w:color="auto"/>
            <w:right w:val="none" w:sz="0" w:space="0" w:color="auto"/>
          </w:divBdr>
        </w:div>
        <w:div w:id="1171793917">
          <w:marLeft w:val="480"/>
          <w:marRight w:val="0"/>
          <w:marTop w:val="0"/>
          <w:marBottom w:val="0"/>
          <w:divBdr>
            <w:top w:val="none" w:sz="0" w:space="0" w:color="auto"/>
            <w:left w:val="none" w:sz="0" w:space="0" w:color="auto"/>
            <w:bottom w:val="none" w:sz="0" w:space="0" w:color="auto"/>
            <w:right w:val="none" w:sz="0" w:space="0" w:color="auto"/>
          </w:divBdr>
        </w:div>
        <w:div w:id="1331521790">
          <w:marLeft w:val="480"/>
          <w:marRight w:val="0"/>
          <w:marTop w:val="0"/>
          <w:marBottom w:val="0"/>
          <w:divBdr>
            <w:top w:val="none" w:sz="0" w:space="0" w:color="auto"/>
            <w:left w:val="none" w:sz="0" w:space="0" w:color="auto"/>
            <w:bottom w:val="none" w:sz="0" w:space="0" w:color="auto"/>
            <w:right w:val="none" w:sz="0" w:space="0" w:color="auto"/>
          </w:divBdr>
        </w:div>
        <w:div w:id="1621493674">
          <w:marLeft w:val="480"/>
          <w:marRight w:val="0"/>
          <w:marTop w:val="0"/>
          <w:marBottom w:val="0"/>
          <w:divBdr>
            <w:top w:val="none" w:sz="0" w:space="0" w:color="auto"/>
            <w:left w:val="none" w:sz="0" w:space="0" w:color="auto"/>
            <w:bottom w:val="none" w:sz="0" w:space="0" w:color="auto"/>
            <w:right w:val="none" w:sz="0" w:space="0" w:color="auto"/>
          </w:divBdr>
        </w:div>
        <w:div w:id="1609656811">
          <w:marLeft w:val="480"/>
          <w:marRight w:val="0"/>
          <w:marTop w:val="0"/>
          <w:marBottom w:val="0"/>
          <w:divBdr>
            <w:top w:val="none" w:sz="0" w:space="0" w:color="auto"/>
            <w:left w:val="none" w:sz="0" w:space="0" w:color="auto"/>
            <w:bottom w:val="none" w:sz="0" w:space="0" w:color="auto"/>
            <w:right w:val="none" w:sz="0" w:space="0" w:color="auto"/>
          </w:divBdr>
        </w:div>
        <w:div w:id="1366760463">
          <w:marLeft w:val="480"/>
          <w:marRight w:val="0"/>
          <w:marTop w:val="0"/>
          <w:marBottom w:val="0"/>
          <w:divBdr>
            <w:top w:val="none" w:sz="0" w:space="0" w:color="auto"/>
            <w:left w:val="none" w:sz="0" w:space="0" w:color="auto"/>
            <w:bottom w:val="none" w:sz="0" w:space="0" w:color="auto"/>
            <w:right w:val="none" w:sz="0" w:space="0" w:color="auto"/>
          </w:divBdr>
        </w:div>
        <w:div w:id="756053682">
          <w:marLeft w:val="480"/>
          <w:marRight w:val="0"/>
          <w:marTop w:val="0"/>
          <w:marBottom w:val="0"/>
          <w:divBdr>
            <w:top w:val="none" w:sz="0" w:space="0" w:color="auto"/>
            <w:left w:val="none" w:sz="0" w:space="0" w:color="auto"/>
            <w:bottom w:val="none" w:sz="0" w:space="0" w:color="auto"/>
            <w:right w:val="none" w:sz="0" w:space="0" w:color="auto"/>
          </w:divBdr>
        </w:div>
        <w:div w:id="185414587">
          <w:marLeft w:val="480"/>
          <w:marRight w:val="0"/>
          <w:marTop w:val="0"/>
          <w:marBottom w:val="0"/>
          <w:divBdr>
            <w:top w:val="none" w:sz="0" w:space="0" w:color="auto"/>
            <w:left w:val="none" w:sz="0" w:space="0" w:color="auto"/>
            <w:bottom w:val="none" w:sz="0" w:space="0" w:color="auto"/>
            <w:right w:val="none" w:sz="0" w:space="0" w:color="auto"/>
          </w:divBdr>
        </w:div>
        <w:div w:id="189992545">
          <w:marLeft w:val="480"/>
          <w:marRight w:val="0"/>
          <w:marTop w:val="0"/>
          <w:marBottom w:val="0"/>
          <w:divBdr>
            <w:top w:val="none" w:sz="0" w:space="0" w:color="auto"/>
            <w:left w:val="none" w:sz="0" w:space="0" w:color="auto"/>
            <w:bottom w:val="none" w:sz="0" w:space="0" w:color="auto"/>
            <w:right w:val="none" w:sz="0" w:space="0" w:color="auto"/>
          </w:divBdr>
        </w:div>
        <w:div w:id="1778329258">
          <w:marLeft w:val="480"/>
          <w:marRight w:val="0"/>
          <w:marTop w:val="0"/>
          <w:marBottom w:val="0"/>
          <w:divBdr>
            <w:top w:val="none" w:sz="0" w:space="0" w:color="auto"/>
            <w:left w:val="none" w:sz="0" w:space="0" w:color="auto"/>
            <w:bottom w:val="none" w:sz="0" w:space="0" w:color="auto"/>
            <w:right w:val="none" w:sz="0" w:space="0" w:color="auto"/>
          </w:divBdr>
        </w:div>
        <w:div w:id="2064674441">
          <w:marLeft w:val="480"/>
          <w:marRight w:val="0"/>
          <w:marTop w:val="0"/>
          <w:marBottom w:val="0"/>
          <w:divBdr>
            <w:top w:val="none" w:sz="0" w:space="0" w:color="auto"/>
            <w:left w:val="none" w:sz="0" w:space="0" w:color="auto"/>
            <w:bottom w:val="none" w:sz="0" w:space="0" w:color="auto"/>
            <w:right w:val="none" w:sz="0" w:space="0" w:color="auto"/>
          </w:divBdr>
        </w:div>
        <w:div w:id="116459741">
          <w:marLeft w:val="480"/>
          <w:marRight w:val="0"/>
          <w:marTop w:val="0"/>
          <w:marBottom w:val="0"/>
          <w:divBdr>
            <w:top w:val="none" w:sz="0" w:space="0" w:color="auto"/>
            <w:left w:val="none" w:sz="0" w:space="0" w:color="auto"/>
            <w:bottom w:val="none" w:sz="0" w:space="0" w:color="auto"/>
            <w:right w:val="none" w:sz="0" w:space="0" w:color="auto"/>
          </w:divBdr>
        </w:div>
        <w:div w:id="1846703973">
          <w:marLeft w:val="480"/>
          <w:marRight w:val="0"/>
          <w:marTop w:val="0"/>
          <w:marBottom w:val="0"/>
          <w:divBdr>
            <w:top w:val="none" w:sz="0" w:space="0" w:color="auto"/>
            <w:left w:val="none" w:sz="0" w:space="0" w:color="auto"/>
            <w:bottom w:val="none" w:sz="0" w:space="0" w:color="auto"/>
            <w:right w:val="none" w:sz="0" w:space="0" w:color="auto"/>
          </w:divBdr>
        </w:div>
        <w:div w:id="745342747">
          <w:marLeft w:val="480"/>
          <w:marRight w:val="0"/>
          <w:marTop w:val="0"/>
          <w:marBottom w:val="0"/>
          <w:divBdr>
            <w:top w:val="none" w:sz="0" w:space="0" w:color="auto"/>
            <w:left w:val="none" w:sz="0" w:space="0" w:color="auto"/>
            <w:bottom w:val="none" w:sz="0" w:space="0" w:color="auto"/>
            <w:right w:val="none" w:sz="0" w:space="0" w:color="auto"/>
          </w:divBdr>
        </w:div>
        <w:div w:id="591934772">
          <w:marLeft w:val="480"/>
          <w:marRight w:val="0"/>
          <w:marTop w:val="0"/>
          <w:marBottom w:val="0"/>
          <w:divBdr>
            <w:top w:val="none" w:sz="0" w:space="0" w:color="auto"/>
            <w:left w:val="none" w:sz="0" w:space="0" w:color="auto"/>
            <w:bottom w:val="none" w:sz="0" w:space="0" w:color="auto"/>
            <w:right w:val="none" w:sz="0" w:space="0" w:color="auto"/>
          </w:divBdr>
        </w:div>
        <w:div w:id="1456437325">
          <w:marLeft w:val="480"/>
          <w:marRight w:val="0"/>
          <w:marTop w:val="0"/>
          <w:marBottom w:val="0"/>
          <w:divBdr>
            <w:top w:val="none" w:sz="0" w:space="0" w:color="auto"/>
            <w:left w:val="none" w:sz="0" w:space="0" w:color="auto"/>
            <w:bottom w:val="none" w:sz="0" w:space="0" w:color="auto"/>
            <w:right w:val="none" w:sz="0" w:space="0" w:color="auto"/>
          </w:divBdr>
        </w:div>
        <w:div w:id="1664623766">
          <w:marLeft w:val="480"/>
          <w:marRight w:val="0"/>
          <w:marTop w:val="0"/>
          <w:marBottom w:val="0"/>
          <w:divBdr>
            <w:top w:val="none" w:sz="0" w:space="0" w:color="auto"/>
            <w:left w:val="none" w:sz="0" w:space="0" w:color="auto"/>
            <w:bottom w:val="none" w:sz="0" w:space="0" w:color="auto"/>
            <w:right w:val="none" w:sz="0" w:space="0" w:color="auto"/>
          </w:divBdr>
        </w:div>
        <w:div w:id="1582324592">
          <w:marLeft w:val="480"/>
          <w:marRight w:val="0"/>
          <w:marTop w:val="0"/>
          <w:marBottom w:val="0"/>
          <w:divBdr>
            <w:top w:val="none" w:sz="0" w:space="0" w:color="auto"/>
            <w:left w:val="none" w:sz="0" w:space="0" w:color="auto"/>
            <w:bottom w:val="none" w:sz="0" w:space="0" w:color="auto"/>
            <w:right w:val="none" w:sz="0" w:space="0" w:color="auto"/>
          </w:divBdr>
        </w:div>
        <w:div w:id="807209680">
          <w:marLeft w:val="480"/>
          <w:marRight w:val="0"/>
          <w:marTop w:val="0"/>
          <w:marBottom w:val="0"/>
          <w:divBdr>
            <w:top w:val="none" w:sz="0" w:space="0" w:color="auto"/>
            <w:left w:val="none" w:sz="0" w:space="0" w:color="auto"/>
            <w:bottom w:val="none" w:sz="0" w:space="0" w:color="auto"/>
            <w:right w:val="none" w:sz="0" w:space="0" w:color="auto"/>
          </w:divBdr>
        </w:div>
        <w:div w:id="1182357911">
          <w:marLeft w:val="480"/>
          <w:marRight w:val="0"/>
          <w:marTop w:val="0"/>
          <w:marBottom w:val="0"/>
          <w:divBdr>
            <w:top w:val="none" w:sz="0" w:space="0" w:color="auto"/>
            <w:left w:val="none" w:sz="0" w:space="0" w:color="auto"/>
            <w:bottom w:val="none" w:sz="0" w:space="0" w:color="auto"/>
            <w:right w:val="none" w:sz="0" w:space="0" w:color="auto"/>
          </w:divBdr>
        </w:div>
        <w:div w:id="2117600047">
          <w:marLeft w:val="480"/>
          <w:marRight w:val="0"/>
          <w:marTop w:val="0"/>
          <w:marBottom w:val="0"/>
          <w:divBdr>
            <w:top w:val="none" w:sz="0" w:space="0" w:color="auto"/>
            <w:left w:val="none" w:sz="0" w:space="0" w:color="auto"/>
            <w:bottom w:val="none" w:sz="0" w:space="0" w:color="auto"/>
            <w:right w:val="none" w:sz="0" w:space="0" w:color="auto"/>
          </w:divBdr>
        </w:div>
        <w:div w:id="864371246">
          <w:marLeft w:val="480"/>
          <w:marRight w:val="0"/>
          <w:marTop w:val="0"/>
          <w:marBottom w:val="0"/>
          <w:divBdr>
            <w:top w:val="none" w:sz="0" w:space="0" w:color="auto"/>
            <w:left w:val="none" w:sz="0" w:space="0" w:color="auto"/>
            <w:bottom w:val="none" w:sz="0" w:space="0" w:color="auto"/>
            <w:right w:val="none" w:sz="0" w:space="0" w:color="auto"/>
          </w:divBdr>
        </w:div>
        <w:div w:id="1521696662">
          <w:marLeft w:val="480"/>
          <w:marRight w:val="0"/>
          <w:marTop w:val="0"/>
          <w:marBottom w:val="0"/>
          <w:divBdr>
            <w:top w:val="none" w:sz="0" w:space="0" w:color="auto"/>
            <w:left w:val="none" w:sz="0" w:space="0" w:color="auto"/>
            <w:bottom w:val="none" w:sz="0" w:space="0" w:color="auto"/>
            <w:right w:val="none" w:sz="0" w:space="0" w:color="auto"/>
          </w:divBdr>
        </w:div>
        <w:div w:id="491485070">
          <w:marLeft w:val="480"/>
          <w:marRight w:val="0"/>
          <w:marTop w:val="0"/>
          <w:marBottom w:val="0"/>
          <w:divBdr>
            <w:top w:val="none" w:sz="0" w:space="0" w:color="auto"/>
            <w:left w:val="none" w:sz="0" w:space="0" w:color="auto"/>
            <w:bottom w:val="none" w:sz="0" w:space="0" w:color="auto"/>
            <w:right w:val="none" w:sz="0" w:space="0" w:color="auto"/>
          </w:divBdr>
        </w:div>
        <w:div w:id="1047996872">
          <w:marLeft w:val="480"/>
          <w:marRight w:val="0"/>
          <w:marTop w:val="0"/>
          <w:marBottom w:val="0"/>
          <w:divBdr>
            <w:top w:val="none" w:sz="0" w:space="0" w:color="auto"/>
            <w:left w:val="none" w:sz="0" w:space="0" w:color="auto"/>
            <w:bottom w:val="none" w:sz="0" w:space="0" w:color="auto"/>
            <w:right w:val="none" w:sz="0" w:space="0" w:color="auto"/>
          </w:divBdr>
        </w:div>
        <w:div w:id="211235202">
          <w:marLeft w:val="480"/>
          <w:marRight w:val="0"/>
          <w:marTop w:val="0"/>
          <w:marBottom w:val="0"/>
          <w:divBdr>
            <w:top w:val="none" w:sz="0" w:space="0" w:color="auto"/>
            <w:left w:val="none" w:sz="0" w:space="0" w:color="auto"/>
            <w:bottom w:val="none" w:sz="0" w:space="0" w:color="auto"/>
            <w:right w:val="none" w:sz="0" w:space="0" w:color="auto"/>
          </w:divBdr>
        </w:div>
        <w:div w:id="1359576770">
          <w:marLeft w:val="480"/>
          <w:marRight w:val="0"/>
          <w:marTop w:val="0"/>
          <w:marBottom w:val="0"/>
          <w:divBdr>
            <w:top w:val="none" w:sz="0" w:space="0" w:color="auto"/>
            <w:left w:val="none" w:sz="0" w:space="0" w:color="auto"/>
            <w:bottom w:val="none" w:sz="0" w:space="0" w:color="auto"/>
            <w:right w:val="none" w:sz="0" w:space="0" w:color="auto"/>
          </w:divBdr>
        </w:div>
        <w:div w:id="1854302104">
          <w:marLeft w:val="480"/>
          <w:marRight w:val="0"/>
          <w:marTop w:val="0"/>
          <w:marBottom w:val="0"/>
          <w:divBdr>
            <w:top w:val="none" w:sz="0" w:space="0" w:color="auto"/>
            <w:left w:val="none" w:sz="0" w:space="0" w:color="auto"/>
            <w:bottom w:val="none" w:sz="0" w:space="0" w:color="auto"/>
            <w:right w:val="none" w:sz="0" w:space="0" w:color="auto"/>
          </w:divBdr>
        </w:div>
        <w:div w:id="1381324893">
          <w:marLeft w:val="480"/>
          <w:marRight w:val="0"/>
          <w:marTop w:val="0"/>
          <w:marBottom w:val="0"/>
          <w:divBdr>
            <w:top w:val="none" w:sz="0" w:space="0" w:color="auto"/>
            <w:left w:val="none" w:sz="0" w:space="0" w:color="auto"/>
            <w:bottom w:val="none" w:sz="0" w:space="0" w:color="auto"/>
            <w:right w:val="none" w:sz="0" w:space="0" w:color="auto"/>
          </w:divBdr>
        </w:div>
        <w:div w:id="1314336702">
          <w:marLeft w:val="480"/>
          <w:marRight w:val="0"/>
          <w:marTop w:val="0"/>
          <w:marBottom w:val="0"/>
          <w:divBdr>
            <w:top w:val="none" w:sz="0" w:space="0" w:color="auto"/>
            <w:left w:val="none" w:sz="0" w:space="0" w:color="auto"/>
            <w:bottom w:val="none" w:sz="0" w:space="0" w:color="auto"/>
            <w:right w:val="none" w:sz="0" w:space="0" w:color="auto"/>
          </w:divBdr>
        </w:div>
        <w:div w:id="1921791762">
          <w:marLeft w:val="480"/>
          <w:marRight w:val="0"/>
          <w:marTop w:val="0"/>
          <w:marBottom w:val="0"/>
          <w:divBdr>
            <w:top w:val="none" w:sz="0" w:space="0" w:color="auto"/>
            <w:left w:val="none" w:sz="0" w:space="0" w:color="auto"/>
            <w:bottom w:val="none" w:sz="0" w:space="0" w:color="auto"/>
            <w:right w:val="none" w:sz="0" w:space="0" w:color="auto"/>
          </w:divBdr>
        </w:div>
        <w:div w:id="1976986754">
          <w:marLeft w:val="480"/>
          <w:marRight w:val="0"/>
          <w:marTop w:val="0"/>
          <w:marBottom w:val="0"/>
          <w:divBdr>
            <w:top w:val="none" w:sz="0" w:space="0" w:color="auto"/>
            <w:left w:val="none" w:sz="0" w:space="0" w:color="auto"/>
            <w:bottom w:val="none" w:sz="0" w:space="0" w:color="auto"/>
            <w:right w:val="none" w:sz="0" w:space="0" w:color="auto"/>
          </w:divBdr>
        </w:div>
        <w:div w:id="1336763674">
          <w:marLeft w:val="480"/>
          <w:marRight w:val="0"/>
          <w:marTop w:val="0"/>
          <w:marBottom w:val="0"/>
          <w:divBdr>
            <w:top w:val="none" w:sz="0" w:space="0" w:color="auto"/>
            <w:left w:val="none" w:sz="0" w:space="0" w:color="auto"/>
            <w:bottom w:val="none" w:sz="0" w:space="0" w:color="auto"/>
            <w:right w:val="none" w:sz="0" w:space="0" w:color="auto"/>
          </w:divBdr>
        </w:div>
        <w:div w:id="1516574280">
          <w:marLeft w:val="480"/>
          <w:marRight w:val="0"/>
          <w:marTop w:val="0"/>
          <w:marBottom w:val="0"/>
          <w:divBdr>
            <w:top w:val="none" w:sz="0" w:space="0" w:color="auto"/>
            <w:left w:val="none" w:sz="0" w:space="0" w:color="auto"/>
            <w:bottom w:val="none" w:sz="0" w:space="0" w:color="auto"/>
            <w:right w:val="none" w:sz="0" w:space="0" w:color="auto"/>
          </w:divBdr>
        </w:div>
        <w:div w:id="1804811023">
          <w:marLeft w:val="480"/>
          <w:marRight w:val="0"/>
          <w:marTop w:val="0"/>
          <w:marBottom w:val="0"/>
          <w:divBdr>
            <w:top w:val="none" w:sz="0" w:space="0" w:color="auto"/>
            <w:left w:val="none" w:sz="0" w:space="0" w:color="auto"/>
            <w:bottom w:val="none" w:sz="0" w:space="0" w:color="auto"/>
            <w:right w:val="none" w:sz="0" w:space="0" w:color="auto"/>
          </w:divBdr>
        </w:div>
        <w:div w:id="1982340255">
          <w:marLeft w:val="480"/>
          <w:marRight w:val="0"/>
          <w:marTop w:val="0"/>
          <w:marBottom w:val="0"/>
          <w:divBdr>
            <w:top w:val="none" w:sz="0" w:space="0" w:color="auto"/>
            <w:left w:val="none" w:sz="0" w:space="0" w:color="auto"/>
            <w:bottom w:val="none" w:sz="0" w:space="0" w:color="auto"/>
            <w:right w:val="none" w:sz="0" w:space="0" w:color="auto"/>
          </w:divBdr>
        </w:div>
      </w:divsChild>
    </w:div>
    <w:div w:id="1613856216">
      <w:bodyDiv w:val="1"/>
      <w:marLeft w:val="0"/>
      <w:marRight w:val="0"/>
      <w:marTop w:val="0"/>
      <w:marBottom w:val="0"/>
      <w:divBdr>
        <w:top w:val="none" w:sz="0" w:space="0" w:color="auto"/>
        <w:left w:val="none" w:sz="0" w:space="0" w:color="auto"/>
        <w:bottom w:val="none" w:sz="0" w:space="0" w:color="auto"/>
        <w:right w:val="none" w:sz="0" w:space="0" w:color="auto"/>
      </w:divBdr>
    </w:div>
    <w:div w:id="1615163423">
      <w:bodyDiv w:val="1"/>
      <w:marLeft w:val="0"/>
      <w:marRight w:val="0"/>
      <w:marTop w:val="0"/>
      <w:marBottom w:val="0"/>
      <w:divBdr>
        <w:top w:val="none" w:sz="0" w:space="0" w:color="auto"/>
        <w:left w:val="none" w:sz="0" w:space="0" w:color="auto"/>
        <w:bottom w:val="none" w:sz="0" w:space="0" w:color="auto"/>
        <w:right w:val="none" w:sz="0" w:space="0" w:color="auto"/>
      </w:divBdr>
      <w:divsChild>
        <w:div w:id="1398629797">
          <w:marLeft w:val="480"/>
          <w:marRight w:val="0"/>
          <w:marTop w:val="0"/>
          <w:marBottom w:val="0"/>
          <w:divBdr>
            <w:top w:val="none" w:sz="0" w:space="0" w:color="auto"/>
            <w:left w:val="none" w:sz="0" w:space="0" w:color="auto"/>
            <w:bottom w:val="none" w:sz="0" w:space="0" w:color="auto"/>
            <w:right w:val="none" w:sz="0" w:space="0" w:color="auto"/>
          </w:divBdr>
        </w:div>
        <w:div w:id="102456203">
          <w:marLeft w:val="480"/>
          <w:marRight w:val="0"/>
          <w:marTop w:val="0"/>
          <w:marBottom w:val="0"/>
          <w:divBdr>
            <w:top w:val="none" w:sz="0" w:space="0" w:color="auto"/>
            <w:left w:val="none" w:sz="0" w:space="0" w:color="auto"/>
            <w:bottom w:val="none" w:sz="0" w:space="0" w:color="auto"/>
            <w:right w:val="none" w:sz="0" w:space="0" w:color="auto"/>
          </w:divBdr>
        </w:div>
        <w:div w:id="1706717055">
          <w:marLeft w:val="480"/>
          <w:marRight w:val="0"/>
          <w:marTop w:val="0"/>
          <w:marBottom w:val="0"/>
          <w:divBdr>
            <w:top w:val="none" w:sz="0" w:space="0" w:color="auto"/>
            <w:left w:val="none" w:sz="0" w:space="0" w:color="auto"/>
            <w:bottom w:val="none" w:sz="0" w:space="0" w:color="auto"/>
            <w:right w:val="none" w:sz="0" w:space="0" w:color="auto"/>
          </w:divBdr>
        </w:div>
        <w:div w:id="1158687265">
          <w:marLeft w:val="480"/>
          <w:marRight w:val="0"/>
          <w:marTop w:val="0"/>
          <w:marBottom w:val="0"/>
          <w:divBdr>
            <w:top w:val="none" w:sz="0" w:space="0" w:color="auto"/>
            <w:left w:val="none" w:sz="0" w:space="0" w:color="auto"/>
            <w:bottom w:val="none" w:sz="0" w:space="0" w:color="auto"/>
            <w:right w:val="none" w:sz="0" w:space="0" w:color="auto"/>
          </w:divBdr>
        </w:div>
        <w:div w:id="1517042997">
          <w:marLeft w:val="480"/>
          <w:marRight w:val="0"/>
          <w:marTop w:val="0"/>
          <w:marBottom w:val="0"/>
          <w:divBdr>
            <w:top w:val="none" w:sz="0" w:space="0" w:color="auto"/>
            <w:left w:val="none" w:sz="0" w:space="0" w:color="auto"/>
            <w:bottom w:val="none" w:sz="0" w:space="0" w:color="auto"/>
            <w:right w:val="none" w:sz="0" w:space="0" w:color="auto"/>
          </w:divBdr>
        </w:div>
        <w:div w:id="2126652615">
          <w:marLeft w:val="480"/>
          <w:marRight w:val="0"/>
          <w:marTop w:val="0"/>
          <w:marBottom w:val="0"/>
          <w:divBdr>
            <w:top w:val="none" w:sz="0" w:space="0" w:color="auto"/>
            <w:left w:val="none" w:sz="0" w:space="0" w:color="auto"/>
            <w:bottom w:val="none" w:sz="0" w:space="0" w:color="auto"/>
            <w:right w:val="none" w:sz="0" w:space="0" w:color="auto"/>
          </w:divBdr>
        </w:div>
        <w:div w:id="1986623607">
          <w:marLeft w:val="480"/>
          <w:marRight w:val="0"/>
          <w:marTop w:val="0"/>
          <w:marBottom w:val="0"/>
          <w:divBdr>
            <w:top w:val="none" w:sz="0" w:space="0" w:color="auto"/>
            <w:left w:val="none" w:sz="0" w:space="0" w:color="auto"/>
            <w:bottom w:val="none" w:sz="0" w:space="0" w:color="auto"/>
            <w:right w:val="none" w:sz="0" w:space="0" w:color="auto"/>
          </w:divBdr>
        </w:div>
        <w:div w:id="821504041">
          <w:marLeft w:val="480"/>
          <w:marRight w:val="0"/>
          <w:marTop w:val="0"/>
          <w:marBottom w:val="0"/>
          <w:divBdr>
            <w:top w:val="none" w:sz="0" w:space="0" w:color="auto"/>
            <w:left w:val="none" w:sz="0" w:space="0" w:color="auto"/>
            <w:bottom w:val="none" w:sz="0" w:space="0" w:color="auto"/>
            <w:right w:val="none" w:sz="0" w:space="0" w:color="auto"/>
          </w:divBdr>
        </w:div>
        <w:div w:id="199050097">
          <w:marLeft w:val="480"/>
          <w:marRight w:val="0"/>
          <w:marTop w:val="0"/>
          <w:marBottom w:val="0"/>
          <w:divBdr>
            <w:top w:val="none" w:sz="0" w:space="0" w:color="auto"/>
            <w:left w:val="none" w:sz="0" w:space="0" w:color="auto"/>
            <w:bottom w:val="none" w:sz="0" w:space="0" w:color="auto"/>
            <w:right w:val="none" w:sz="0" w:space="0" w:color="auto"/>
          </w:divBdr>
        </w:div>
        <w:div w:id="1011955824">
          <w:marLeft w:val="480"/>
          <w:marRight w:val="0"/>
          <w:marTop w:val="0"/>
          <w:marBottom w:val="0"/>
          <w:divBdr>
            <w:top w:val="none" w:sz="0" w:space="0" w:color="auto"/>
            <w:left w:val="none" w:sz="0" w:space="0" w:color="auto"/>
            <w:bottom w:val="none" w:sz="0" w:space="0" w:color="auto"/>
            <w:right w:val="none" w:sz="0" w:space="0" w:color="auto"/>
          </w:divBdr>
        </w:div>
        <w:div w:id="1839075616">
          <w:marLeft w:val="480"/>
          <w:marRight w:val="0"/>
          <w:marTop w:val="0"/>
          <w:marBottom w:val="0"/>
          <w:divBdr>
            <w:top w:val="none" w:sz="0" w:space="0" w:color="auto"/>
            <w:left w:val="none" w:sz="0" w:space="0" w:color="auto"/>
            <w:bottom w:val="none" w:sz="0" w:space="0" w:color="auto"/>
            <w:right w:val="none" w:sz="0" w:space="0" w:color="auto"/>
          </w:divBdr>
        </w:div>
        <w:div w:id="1484587440">
          <w:marLeft w:val="480"/>
          <w:marRight w:val="0"/>
          <w:marTop w:val="0"/>
          <w:marBottom w:val="0"/>
          <w:divBdr>
            <w:top w:val="none" w:sz="0" w:space="0" w:color="auto"/>
            <w:left w:val="none" w:sz="0" w:space="0" w:color="auto"/>
            <w:bottom w:val="none" w:sz="0" w:space="0" w:color="auto"/>
            <w:right w:val="none" w:sz="0" w:space="0" w:color="auto"/>
          </w:divBdr>
        </w:div>
        <w:div w:id="837311557">
          <w:marLeft w:val="480"/>
          <w:marRight w:val="0"/>
          <w:marTop w:val="0"/>
          <w:marBottom w:val="0"/>
          <w:divBdr>
            <w:top w:val="none" w:sz="0" w:space="0" w:color="auto"/>
            <w:left w:val="none" w:sz="0" w:space="0" w:color="auto"/>
            <w:bottom w:val="none" w:sz="0" w:space="0" w:color="auto"/>
            <w:right w:val="none" w:sz="0" w:space="0" w:color="auto"/>
          </w:divBdr>
        </w:div>
        <w:div w:id="1421173738">
          <w:marLeft w:val="480"/>
          <w:marRight w:val="0"/>
          <w:marTop w:val="0"/>
          <w:marBottom w:val="0"/>
          <w:divBdr>
            <w:top w:val="none" w:sz="0" w:space="0" w:color="auto"/>
            <w:left w:val="none" w:sz="0" w:space="0" w:color="auto"/>
            <w:bottom w:val="none" w:sz="0" w:space="0" w:color="auto"/>
            <w:right w:val="none" w:sz="0" w:space="0" w:color="auto"/>
          </w:divBdr>
        </w:div>
        <w:div w:id="1250580464">
          <w:marLeft w:val="480"/>
          <w:marRight w:val="0"/>
          <w:marTop w:val="0"/>
          <w:marBottom w:val="0"/>
          <w:divBdr>
            <w:top w:val="none" w:sz="0" w:space="0" w:color="auto"/>
            <w:left w:val="none" w:sz="0" w:space="0" w:color="auto"/>
            <w:bottom w:val="none" w:sz="0" w:space="0" w:color="auto"/>
            <w:right w:val="none" w:sz="0" w:space="0" w:color="auto"/>
          </w:divBdr>
        </w:div>
        <w:div w:id="1911303908">
          <w:marLeft w:val="480"/>
          <w:marRight w:val="0"/>
          <w:marTop w:val="0"/>
          <w:marBottom w:val="0"/>
          <w:divBdr>
            <w:top w:val="none" w:sz="0" w:space="0" w:color="auto"/>
            <w:left w:val="none" w:sz="0" w:space="0" w:color="auto"/>
            <w:bottom w:val="none" w:sz="0" w:space="0" w:color="auto"/>
            <w:right w:val="none" w:sz="0" w:space="0" w:color="auto"/>
          </w:divBdr>
        </w:div>
        <w:div w:id="945504901">
          <w:marLeft w:val="480"/>
          <w:marRight w:val="0"/>
          <w:marTop w:val="0"/>
          <w:marBottom w:val="0"/>
          <w:divBdr>
            <w:top w:val="none" w:sz="0" w:space="0" w:color="auto"/>
            <w:left w:val="none" w:sz="0" w:space="0" w:color="auto"/>
            <w:bottom w:val="none" w:sz="0" w:space="0" w:color="auto"/>
            <w:right w:val="none" w:sz="0" w:space="0" w:color="auto"/>
          </w:divBdr>
        </w:div>
        <w:div w:id="1622304776">
          <w:marLeft w:val="480"/>
          <w:marRight w:val="0"/>
          <w:marTop w:val="0"/>
          <w:marBottom w:val="0"/>
          <w:divBdr>
            <w:top w:val="none" w:sz="0" w:space="0" w:color="auto"/>
            <w:left w:val="none" w:sz="0" w:space="0" w:color="auto"/>
            <w:bottom w:val="none" w:sz="0" w:space="0" w:color="auto"/>
            <w:right w:val="none" w:sz="0" w:space="0" w:color="auto"/>
          </w:divBdr>
        </w:div>
        <w:div w:id="644160157">
          <w:marLeft w:val="480"/>
          <w:marRight w:val="0"/>
          <w:marTop w:val="0"/>
          <w:marBottom w:val="0"/>
          <w:divBdr>
            <w:top w:val="none" w:sz="0" w:space="0" w:color="auto"/>
            <w:left w:val="none" w:sz="0" w:space="0" w:color="auto"/>
            <w:bottom w:val="none" w:sz="0" w:space="0" w:color="auto"/>
            <w:right w:val="none" w:sz="0" w:space="0" w:color="auto"/>
          </w:divBdr>
        </w:div>
        <w:div w:id="19430384">
          <w:marLeft w:val="480"/>
          <w:marRight w:val="0"/>
          <w:marTop w:val="0"/>
          <w:marBottom w:val="0"/>
          <w:divBdr>
            <w:top w:val="none" w:sz="0" w:space="0" w:color="auto"/>
            <w:left w:val="none" w:sz="0" w:space="0" w:color="auto"/>
            <w:bottom w:val="none" w:sz="0" w:space="0" w:color="auto"/>
            <w:right w:val="none" w:sz="0" w:space="0" w:color="auto"/>
          </w:divBdr>
        </w:div>
        <w:div w:id="780958184">
          <w:marLeft w:val="480"/>
          <w:marRight w:val="0"/>
          <w:marTop w:val="0"/>
          <w:marBottom w:val="0"/>
          <w:divBdr>
            <w:top w:val="none" w:sz="0" w:space="0" w:color="auto"/>
            <w:left w:val="none" w:sz="0" w:space="0" w:color="auto"/>
            <w:bottom w:val="none" w:sz="0" w:space="0" w:color="auto"/>
            <w:right w:val="none" w:sz="0" w:space="0" w:color="auto"/>
          </w:divBdr>
        </w:div>
        <w:div w:id="234971627">
          <w:marLeft w:val="480"/>
          <w:marRight w:val="0"/>
          <w:marTop w:val="0"/>
          <w:marBottom w:val="0"/>
          <w:divBdr>
            <w:top w:val="none" w:sz="0" w:space="0" w:color="auto"/>
            <w:left w:val="none" w:sz="0" w:space="0" w:color="auto"/>
            <w:bottom w:val="none" w:sz="0" w:space="0" w:color="auto"/>
            <w:right w:val="none" w:sz="0" w:space="0" w:color="auto"/>
          </w:divBdr>
        </w:div>
        <w:div w:id="116918651">
          <w:marLeft w:val="480"/>
          <w:marRight w:val="0"/>
          <w:marTop w:val="0"/>
          <w:marBottom w:val="0"/>
          <w:divBdr>
            <w:top w:val="none" w:sz="0" w:space="0" w:color="auto"/>
            <w:left w:val="none" w:sz="0" w:space="0" w:color="auto"/>
            <w:bottom w:val="none" w:sz="0" w:space="0" w:color="auto"/>
            <w:right w:val="none" w:sz="0" w:space="0" w:color="auto"/>
          </w:divBdr>
        </w:div>
        <w:div w:id="458845417">
          <w:marLeft w:val="480"/>
          <w:marRight w:val="0"/>
          <w:marTop w:val="0"/>
          <w:marBottom w:val="0"/>
          <w:divBdr>
            <w:top w:val="none" w:sz="0" w:space="0" w:color="auto"/>
            <w:left w:val="none" w:sz="0" w:space="0" w:color="auto"/>
            <w:bottom w:val="none" w:sz="0" w:space="0" w:color="auto"/>
            <w:right w:val="none" w:sz="0" w:space="0" w:color="auto"/>
          </w:divBdr>
        </w:div>
        <w:div w:id="452331954">
          <w:marLeft w:val="480"/>
          <w:marRight w:val="0"/>
          <w:marTop w:val="0"/>
          <w:marBottom w:val="0"/>
          <w:divBdr>
            <w:top w:val="none" w:sz="0" w:space="0" w:color="auto"/>
            <w:left w:val="none" w:sz="0" w:space="0" w:color="auto"/>
            <w:bottom w:val="none" w:sz="0" w:space="0" w:color="auto"/>
            <w:right w:val="none" w:sz="0" w:space="0" w:color="auto"/>
          </w:divBdr>
        </w:div>
        <w:div w:id="1353267833">
          <w:marLeft w:val="480"/>
          <w:marRight w:val="0"/>
          <w:marTop w:val="0"/>
          <w:marBottom w:val="0"/>
          <w:divBdr>
            <w:top w:val="none" w:sz="0" w:space="0" w:color="auto"/>
            <w:left w:val="none" w:sz="0" w:space="0" w:color="auto"/>
            <w:bottom w:val="none" w:sz="0" w:space="0" w:color="auto"/>
            <w:right w:val="none" w:sz="0" w:space="0" w:color="auto"/>
          </w:divBdr>
        </w:div>
        <w:div w:id="1666320219">
          <w:marLeft w:val="480"/>
          <w:marRight w:val="0"/>
          <w:marTop w:val="0"/>
          <w:marBottom w:val="0"/>
          <w:divBdr>
            <w:top w:val="none" w:sz="0" w:space="0" w:color="auto"/>
            <w:left w:val="none" w:sz="0" w:space="0" w:color="auto"/>
            <w:bottom w:val="none" w:sz="0" w:space="0" w:color="auto"/>
            <w:right w:val="none" w:sz="0" w:space="0" w:color="auto"/>
          </w:divBdr>
        </w:div>
        <w:div w:id="1138062492">
          <w:marLeft w:val="480"/>
          <w:marRight w:val="0"/>
          <w:marTop w:val="0"/>
          <w:marBottom w:val="0"/>
          <w:divBdr>
            <w:top w:val="none" w:sz="0" w:space="0" w:color="auto"/>
            <w:left w:val="none" w:sz="0" w:space="0" w:color="auto"/>
            <w:bottom w:val="none" w:sz="0" w:space="0" w:color="auto"/>
            <w:right w:val="none" w:sz="0" w:space="0" w:color="auto"/>
          </w:divBdr>
        </w:div>
        <w:div w:id="1348747652">
          <w:marLeft w:val="480"/>
          <w:marRight w:val="0"/>
          <w:marTop w:val="0"/>
          <w:marBottom w:val="0"/>
          <w:divBdr>
            <w:top w:val="none" w:sz="0" w:space="0" w:color="auto"/>
            <w:left w:val="none" w:sz="0" w:space="0" w:color="auto"/>
            <w:bottom w:val="none" w:sz="0" w:space="0" w:color="auto"/>
            <w:right w:val="none" w:sz="0" w:space="0" w:color="auto"/>
          </w:divBdr>
        </w:div>
        <w:div w:id="449976008">
          <w:marLeft w:val="480"/>
          <w:marRight w:val="0"/>
          <w:marTop w:val="0"/>
          <w:marBottom w:val="0"/>
          <w:divBdr>
            <w:top w:val="none" w:sz="0" w:space="0" w:color="auto"/>
            <w:left w:val="none" w:sz="0" w:space="0" w:color="auto"/>
            <w:bottom w:val="none" w:sz="0" w:space="0" w:color="auto"/>
            <w:right w:val="none" w:sz="0" w:space="0" w:color="auto"/>
          </w:divBdr>
        </w:div>
        <w:div w:id="271716127">
          <w:marLeft w:val="480"/>
          <w:marRight w:val="0"/>
          <w:marTop w:val="0"/>
          <w:marBottom w:val="0"/>
          <w:divBdr>
            <w:top w:val="none" w:sz="0" w:space="0" w:color="auto"/>
            <w:left w:val="none" w:sz="0" w:space="0" w:color="auto"/>
            <w:bottom w:val="none" w:sz="0" w:space="0" w:color="auto"/>
            <w:right w:val="none" w:sz="0" w:space="0" w:color="auto"/>
          </w:divBdr>
        </w:div>
        <w:div w:id="1890417120">
          <w:marLeft w:val="480"/>
          <w:marRight w:val="0"/>
          <w:marTop w:val="0"/>
          <w:marBottom w:val="0"/>
          <w:divBdr>
            <w:top w:val="none" w:sz="0" w:space="0" w:color="auto"/>
            <w:left w:val="none" w:sz="0" w:space="0" w:color="auto"/>
            <w:bottom w:val="none" w:sz="0" w:space="0" w:color="auto"/>
            <w:right w:val="none" w:sz="0" w:space="0" w:color="auto"/>
          </w:divBdr>
        </w:div>
        <w:div w:id="829757697">
          <w:marLeft w:val="480"/>
          <w:marRight w:val="0"/>
          <w:marTop w:val="0"/>
          <w:marBottom w:val="0"/>
          <w:divBdr>
            <w:top w:val="none" w:sz="0" w:space="0" w:color="auto"/>
            <w:left w:val="none" w:sz="0" w:space="0" w:color="auto"/>
            <w:bottom w:val="none" w:sz="0" w:space="0" w:color="auto"/>
            <w:right w:val="none" w:sz="0" w:space="0" w:color="auto"/>
          </w:divBdr>
        </w:div>
        <w:div w:id="893469990">
          <w:marLeft w:val="480"/>
          <w:marRight w:val="0"/>
          <w:marTop w:val="0"/>
          <w:marBottom w:val="0"/>
          <w:divBdr>
            <w:top w:val="none" w:sz="0" w:space="0" w:color="auto"/>
            <w:left w:val="none" w:sz="0" w:space="0" w:color="auto"/>
            <w:bottom w:val="none" w:sz="0" w:space="0" w:color="auto"/>
            <w:right w:val="none" w:sz="0" w:space="0" w:color="auto"/>
          </w:divBdr>
        </w:div>
        <w:div w:id="1403868640">
          <w:marLeft w:val="480"/>
          <w:marRight w:val="0"/>
          <w:marTop w:val="0"/>
          <w:marBottom w:val="0"/>
          <w:divBdr>
            <w:top w:val="none" w:sz="0" w:space="0" w:color="auto"/>
            <w:left w:val="none" w:sz="0" w:space="0" w:color="auto"/>
            <w:bottom w:val="none" w:sz="0" w:space="0" w:color="auto"/>
            <w:right w:val="none" w:sz="0" w:space="0" w:color="auto"/>
          </w:divBdr>
        </w:div>
        <w:div w:id="547760156">
          <w:marLeft w:val="480"/>
          <w:marRight w:val="0"/>
          <w:marTop w:val="0"/>
          <w:marBottom w:val="0"/>
          <w:divBdr>
            <w:top w:val="none" w:sz="0" w:space="0" w:color="auto"/>
            <w:left w:val="none" w:sz="0" w:space="0" w:color="auto"/>
            <w:bottom w:val="none" w:sz="0" w:space="0" w:color="auto"/>
            <w:right w:val="none" w:sz="0" w:space="0" w:color="auto"/>
          </w:divBdr>
        </w:div>
        <w:div w:id="411391778">
          <w:marLeft w:val="480"/>
          <w:marRight w:val="0"/>
          <w:marTop w:val="0"/>
          <w:marBottom w:val="0"/>
          <w:divBdr>
            <w:top w:val="none" w:sz="0" w:space="0" w:color="auto"/>
            <w:left w:val="none" w:sz="0" w:space="0" w:color="auto"/>
            <w:bottom w:val="none" w:sz="0" w:space="0" w:color="auto"/>
            <w:right w:val="none" w:sz="0" w:space="0" w:color="auto"/>
          </w:divBdr>
        </w:div>
        <w:div w:id="1825657098">
          <w:marLeft w:val="480"/>
          <w:marRight w:val="0"/>
          <w:marTop w:val="0"/>
          <w:marBottom w:val="0"/>
          <w:divBdr>
            <w:top w:val="none" w:sz="0" w:space="0" w:color="auto"/>
            <w:left w:val="none" w:sz="0" w:space="0" w:color="auto"/>
            <w:bottom w:val="none" w:sz="0" w:space="0" w:color="auto"/>
            <w:right w:val="none" w:sz="0" w:space="0" w:color="auto"/>
          </w:divBdr>
        </w:div>
        <w:div w:id="1417092580">
          <w:marLeft w:val="480"/>
          <w:marRight w:val="0"/>
          <w:marTop w:val="0"/>
          <w:marBottom w:val="0"/>
          <w:divBdr>
            <w:top w:val="none" w:sz="0" w:space="0" w:color="auto"/>
            <w:left w:val="none" w:sz="0" w:space="0" w:color="auto"/>
            <w:bottom w:val="none" w:sz="0" w:space="0" w:color="auto"/>
            <w:right w:val="none" w:sz="0" w:space="0" w:color="auto"/>
          </w:divBdr>
        </w:div>
        <w:div w:id="124584239">
          <w:marLeft w:val="480"/>
          <w:marRight w:val="0"/>
          <w:marTop w:val="0"/>
          <w:marBottom w:val="0"/>
          <w:divBdr>
            <w:top w:val="none" w:sz="0" w:space="0" w:color="auto"/>
            <w:left w:val="none" w:sz="0" w:space="0" w:color="auto"/>
            <w:bottom w:val="none" w:sz="0" w:space="0" w:color="auto"/>
            <w:right w:val="none" w:sz="0" w:space="0" w:color="auto"/>
          </w:divBdr>
        </w:div>
        <w:div w:id="215317187">
          <w:marLeft w:val="480"/>
          <w:marRight w:val="0"/>
          <w:marTop w:val="0"/>
          <w:marBottom w:val="0"/>
          <w:divBdr>
            <w:top w:val="none" w:sz="0" w:space="0" w:color="auto"/>
            <w:left w:val="none" w:sz="0" w:space="0" w:color="auto"/>
            <w:bottom w:val="none" w:sz="0" w:space="0" w:color="auto"/>
            <w:right w:val="none" w:sz="0" w:space="0" w:color="auto"/>
          </w:divBdr>
        </w:div>
        <w:div w:id="935676829">
          <w:marLeft w:val="480"/>
          <w:marRight w:val="0"/>
          <w:marTop w:val="0"/>
          <w:marBottom w:val="0"/>
          <w:divBdr>
            <w:top w:val="none" w:sz="0" w:space="0" w:color="auto"/>
            <w:left w:val="none" w:sz="0" w:space="0" w:color="auto"/>
            <w:bottom w:val="none" w:sz="0" w:space="0" w:color="auto"/>
            <w:right w:val="none" w:sz="0" w:space="0" w:color="auto"/>
          </w:divBdr>
        </w:div>
        <w:div w:id="1464154576">
          <w:marLeft w:val="480"/>
          <w:marRight w:val="0"/>
          <w:marTop w:val="0"/>
          <w:marBottom w:val="0"/>
          <w:divBdr>
            <w:top w:val="none" w:sz="0" w:space="0" w:color="auto"/>
            <w:left w:val="none" w:sz="0" w:space="0" w:color="auto"/>
            <w:bottom w:val="none" w:sz="0" w:space="0" w:color="auto"/>
            <w:right w:val="none" w:sz="0" w:space="0" w:color="auto"/>
          </w:divBdr>
        </w:div>
        <w:div w:id="143475106">
          <w:marLeft w:val="480"/>
          <w:marRight w:val="0"/>
          <w:marTop w:val="0"/>
          <w:marBottom w:val="0"/>
          <w:divBdr>
            <w:top w:val="none" w:sz="0" w:space="0" w:color="auto"/>
            <w:left w:val="none" w:sz="0" w:space="0" w:color="auto"/>
            <w:bottom w:val="none" w:sz="0" w:space="0" w:color="auto"/>
            <w:right w:val="none" w:sz="0" w:space="0" w:color="auto"/>
          </w:divBdr>
        </w:div>
        <w:div w:id="599414682">
          <w:marLeft w:val="480"/>
          <w:marRight w:val="0"/>
          <w:marTop w:val="0"/>
          <w:marBottom w:val="0"/>
          <w:divBdr>
            <w:top w:val="none" w:sz="0" w:space="0" w:color="auto"/>
            <w:left w:val="none" w:sz="0" w:space="0" w:color="auto"/>
            <w:bottom w:val="none" w:sz="0" w:space="0" w:color="auto"/>
            <w:right w:val="none" w:sz="0" w:space="0" w:color="auto"/>
          </w:divBdr>
        </w:div>
        <w:div w:id="1708411016">
          <w:marLeft w:val="480"/>
          <w:marRight w:val="0"/>
          <w:marTop w:val="0"/>
          <w:marBottom w:val="0"/>
          <w:divBdr>
            <w:top w:val="none" w:sz="0" w:space="0" w:color="auto"/>
            <w:left w:val="none" w:sz="0" w:space="0" w:color="auto"/>
            <w:bottom w:val="none" w:sz="0" w:space="0" w:color="auto"/>
            <w:right w:val="none" w:sz="0" w:space="0" w:color="auto"/>
          </w:divBdr>
        </w:div>
        <w:div w:id="165442743">
          <w:marLeft w:val="480"/>
          <w:marRight w:val="0"/>
          <w:marTop w:val="0"/>
          <w:marBottom w:val="0"/>
          <w:divBdr>
            <w:top w:val="none" w:sz="0" w:space="0" w:color="auto"/>
            <w:left w:val="none" w:sz="0" w:space="0" w:color="auto"/>
            <w:bottom w:val="none" w:sz="0" w:space="0" w:color="auto"/>
            <w:right w:val="none" w:sz="0" w:space="0" w:color="auto"/>
          </w:divBdr>
        </w:div>
        <w:div w:id="2090106627">
          <w:marLeft w:val="480"/>
          <w:marRight w:val="0"/>
          <w:marTop w:val="0"/>
          <w:marBottom w:val="0"/>
          <w:divBdr>
            <w:top w:val="none" w:sz="0" w:space="0" w:color="auto"/>
            <w:left w:val="none" w:sz="0" w:space="0" w:color="auto"/>
            <w:bottom w:val="none" w:sz="0" w:space="0" w:color="auto"/>
            <w:right w:val="none" w:sz="0" w:space="0" w:color="auto"/>
          </w:divBdr>
        </w:div>
        <w:div w:id="715274469">
          <w:marLeft w:val="480"/>
          <w:marRight w:val="0"/>
          <w:marTop w:val="0"/>
          <w:marBottom w:val="0"/>
          <w:divBdr>
            <w:top w:val="none" w:sz="0" w:space="0" w:color="auto"/>
            <w:left w:val="none" w:sz="0" w:space="0" w:color="auto"/>
            <w:bottom w:val="none" w:sz="0" w:space="0" w:color="auto"/>
            <w:right w:val="none" w:sz="0" w:space="0" w:color="auto"/>
          </w:divBdr>
        </w:div>
        <w:div w:id="1416442082">
          <w:marLeft w:val="480"/>
          <w:marRight w:val="0"/>
          <w:marTop w:val="0"/>
          <w:marBottom w:val="0"/>
          <w:divBdr>
            <w:top w:val="none" w:sz="0" w:space="0" w:color="auto"/>
            <w:left w:val="none" w:sz="0" w:space="0" w:color="auto"/>
            <w:bottom w:val="none" w:sz="0" w:space="0" w:color="auto"/>
            <w:right w:val="none" w:sz="0" w:space="0" w:color="auto"/>
          </w:divBdr>
        </w:div>
        <w:div w:id="1343896383">
          <w:marLeft w:val="480"/>
          <w:marRight w:val="0"/>
          <w:marTop w:val="0"/>
          <w:marBottom w:val="0"/>
          <w:divBdr>
            <w:top w:val="none" w:sz="0" w:space="0" w:color="auto"/>
            <w:left w:val="none" w:sz="0" w:space="0" w:color="auto"/>
            <w:bottom w:val="none" w:sz="0" w:space="0" w:color="auto"/>
            <w:right w:val="none" w:sz="0" w:space="0" w:color="auto"/>
          </w:divBdr>
        </w:div>
        <w:div w:id="1072045585">
          <w:marLeft w:val="480"/>
          <w:marRight w:val="0"/>
          <w:marTop w:val="0"/>
          <w:marBottom w:val="0"/>
          <w:divBdr>
            <w:top w:val="none" w:sz="0" w:space="0" w:color="auto"/>
            <w:left w:val="none" w:sz="0" w:space="0" w:color="auto"/>
            <w:bottom w:val="none" w:sz="0" w:space="0" w:color="auto"/>
            <w:right w:val="none" w:sz="0" w:space="0" w:color="auto"/>
          </w:divBdr>
        </w:div>
        <w:div w:id="620694969">
          <w:marLeft w:val="480"/>
          <w:marRight w:val="0"/>
          <w:marTop w:val="0"/>
          <w:marBottom w:val="0"/>
          <w:divBdr>
            <w:top w:val="none" w:sz="0" w:space="0" w:color="auto"/>
            <w:left w:val="none" w:sz="0" w:space="0" w:color="auto"/>
            <w:bottom w:val="none" w:sz="0" w:space="0" w:color="auto"/>
            <w:right w:val="none" w:sz="0" w:space="0" w:color="auto"/>
          </w:divBdr>
        </w:div>
        <w:div w:id="633945166">
          <w:marLeft w:val="480"/>
          <w:marRight w:val="0"/>
          <w:marTop w:val="0"/>
          <w:marBottom w:val="0"/>
          <w:divBdr>
            <w:top w:val="none" w:sz="0" w:space="0" w:color="auto"/>
            <w:left w:val="none" w:sz="0" w:space="0" w:color="auto"/>
            <w:bottom w:val="none" w:sz="0" w:space="0" w:color="auto"/>
            <w:right w:val="none" w:sz="0" w:space="0" w:color="auto"/>
          </w:divBdr>
        </w:div>
        <w:div w:id="282270623">
          <w:marLeft w:val="480"/>
          <w:marRight w:val="0"/>
          <w:marTop w:val="0"/>
          <w:marBottom w:val="0"/>
          <w:divBdr>
            <w:top w:val="none" w:sz="0" w:space="0" w:color="auto"/>
            <w:left w:val="none" w:sz="0" w:space="0" w:color="auto"/>
            <w:bottom w:val="none" w:sz="0" w:space="0" w:color="auto"/>
            <w:right w:val="none" w:sz="0" w:space="0" w:color="auto"/>
          </w:divBdr>
        </w:div>
        <w:div w:id="2060977120">
          <w:marLeft w:val="480"/>
          <w:marRight w:val="0"/>
          <w:marTop w:val="0"/>
          <w:marBottom w:val="0"/>
          <w:divBdr>
            <w:top w:val="none" w:sz="0" w:space="0" w:color="auto"/>
            <w:left w:val="none" w:sz="0" w:space="0" w:color="auto"/>
            <w:bottom w:val="none" w:sz="0" w:space="0" w:color="auto"/>
            <w:right w:val="none" w:sz="0" w:space="0" w:color="auto"/>
          </w:divBdr>
        </w:div>
        <w:div w:id="608776771">
          <w:marLeft w:val="480"/>
          <w:marRight w:val="0"/>
          <w:marTop w:val="0"/>
          <w:marBottom w:val="0"/>
          <w:divBdr>
            <w:top w:val="none" w:sz="0" w:space="0" w:color="auto"/>
            <w:left w:val="none" w:sz="0" w:space="0" w:color="auto"/>
            <w:bottom w:val="none" w:sz="0" w:space="0" w:color="auto"/>
            <w:right w:val="none" w:sz="0" w:space="0" w:color="auto"/>
          </w:divBdr>
        </w:div>
        <w:div w:id="1697804494">
          <w:marLeft w:val="480"/>
          <w:marRight w:val="0"/>
          <w:marTop w:val="0"/>
          <w:marBottom w:val="0"/>
          <w:divBdr>
            <w:top w:val="none" w:sz="0" w:space="0" w:color="auto"/>
            <w:left w:val="none" w:sz="0" w:space="0" w:color="auto"/>
            <w:bottom w:val="none" w:sz="0" w:space="0" w:color="auto"/>
            <w:right w:val="none" w:sz="0" w:space="0" w:color="auto"/>
          </w:divBdr>
        </w:div>
        <w:div w:id="683286229">
          <w:marLeft w:val="480"/>
          <w:marRight w:val="0"/>
          <w:marTop w:val="0"/>
          <w:marBottom w:val="0"/>
          <w:divBdr>
            <w:top w:val="none" w:sz="0" w:space="0" w:color="auto"/>
            <w:left w:val="none" w:sz="0" w:space="0" w:color="auto"/>
            <w:bottom w:val="none" w:sz="0" w:space="0" w:color="auto"/>
            <w:right w:val="none" w:sz="0" w:space="0" w:color="auto"/>
          </w:divBdr>
        </w:div>
        <w:div w:id="847988276">
          <w:marLeft w:val="480"/>
          <w:marRight w:val="0"/>
          <w:marTop w:val="0"/>
          <w:marBottom w:val="0"/>
          <w:divBdr>
            <w:top w:val="none" w:sz="0" w:space="0" w:color="auto"/>
            <w:left w:val="none" w:sz="0" w:space="0" w:color="auto"/>
            <w:bottom w:val="none" w:sz="0" w:space="0" w:color="auto"/>
            <w:right w:val="none" w:sz="0" w:space="0" w:color="auto"/>
          </w:divBdr>
        </w:div>
        <w:div w:id="1432430953">
          <w:marLeft w:val="480"/>
          <w:marRight w:val="0"/>
          <w:marTop w:val="0"/>
          <w:marBottom w:val="0"/>
          <w:divBdr>
            <w:top w:val="none" w:sz="0" w:space="0" w:color="auto"/>
            <w:left w:val="none" w:sz="0" w:space="0" w:color="auto"/>
            <w:bottom w:val="none" w:sz="0" w:space="0" w:color="auto"/>
            <w:right w:val="none" w:sz="0" w:space="0" w:color="auto"/>
          </w:divBdr>
        </w:div>
        <w:div w:id="1362897687">
          <w:marLeft w:val="480"/>
          <w:marRight w:val="0"/>
          <w:marTop w:val="0"/>
          <w:marBottom w:val="0"/>
          <w:divBdr>
            <w:top w:val="none" w:sz="0" w:space="0" w:color="auto"/>
            <w:left w:val="none" w:sz="0" w:space="0" w:color="auto"/>
            <w:bottom w:val="none" w:sz="0" w:space="0" w:color="auto"/>
            <w:right w:val="none" w:sz="0" w:space="0" w:color="auto"/>
          </w:divBdr>
        </w:div>
        <w:div w:id="1645624476">
          <w:marLeft w:val="480"/>
          <w:marRight w:val="0"/>
          <w:marTop w:val="0"/>
          <w:marBottom w:val="0"/>
          <w:divBdr>
            <w:top w:val="none" w:sz="0" w:space="0" w:color="auto"/>
            <w:left w:val="none" w:sz="0" w:space="0" w:color="auto"/>
            <w:bottom w:val="none" w:sz="0" w:space="0" w:color="auto"/>
            <w:right w:val="none" w:sz="0" w:space="0" w:color="auto"/>
          </w:divBdr>
        </w:div>
        <w:div w:id="1564676299">
          <w:marLeft w:val="480"/>
          <w:marRight w:val="0"/>
          <w:marTop w:val="0"/>
          <w:marBottom w:val="0"/>
          <w:divBdr>
            <w:top w:val="none" w:sz="0" w:space="0" w:color="auto"/>
            <w:left w:val="none" w:sz="0" w:space="0" w:color="auto"/>
            <w:bottom w:val="none" w:sz="0" w:space="0" w:color="auto"/>
            <w:right w:val="none" w:sz="0" w:space="0" w:color="auto"/>
          </w:divBdr>
        </w:div>
        <w:div w:id="1442607795">
          <w:marLeft w:val="480"/>
          <w:marRight w:val="0"/>
          <w:marTop w:val="0"/>
          <w:marBottom w:val="0"/>
          <w:divBdr>
            <w:top w:val="none" w:sz="0" w:space="0" w:color="auto"/>
            <w:left w:val="none" w:sz="0" w:space="0" w:color="auto"/>
            <w:bottom w:val="none" w:sz="0" w:space="0" w:color="auto"/>
            <w:right w:val="none" w:sz="0" w:space="0" w:color="auto"/>
          </w:divBdr>
        </w:div>
        <w:div w:id="20205263">
          <w:marLeft w:val="480"/>
          <w:marRight w:val="0"/>
          <w:marTop w:val="0"/>
          <w:marBottom w:val="0"/>
          <w:divBdr>
            <w:top w:val="none" w:sz="0" w:space="0" w:color="auto"/>
            <w:left w:val="none" w:sz="0" w:space="0" w:color="auto"/>
            <w:bottom w:val="none" w:sz="0" w:space="0" w:color="auto"/>
            <w:right w:val="none" w:sz="0" w:space="0" w:color="auto"/>
          </w:divBdr>
        </w:div>
        <w:div w:id="1421608580">
          <w:marLeft w:val="480"/>
          <w:marRight w:val="0"/>
          <w:marTop w:val="0"/>
          <w:marBottom w:val="0"/>
          <w:divBdr>
            <w:top w:val="none" w:sz="0" w:space="0" w:color="auto"/>
            <w:left w:val="none" w:sz="0" w:space="0" w:color="auto"/>
            <w:bottom w:val="none" w:sz="0" w:space="0" w:color="auto"/>
            <w:right w:val="none" w:sz="0" w:space="0" w:color="auto"/>
          </w:divBdr>
        </w:div>
        <w:div w:id="901213970">
          <w:marLeft w:val="480"/>
          <w:marRight w:val="0"/>
          <w:marTop w:val="0"/>
          <w:marBottom w:val="0"/>
          <w:divBdr>
            <w:top w:val="none" w:sz="0" w:space="0" w:color="auto"/>
            <w:left w:val="none" w:sz="0" w:space="0" w:color="auto"/>
            <w:bottom w:val="none" w:sz="0" w:space="0" w:color="auto"/>
            <w:right w:val="none" w:sz="0" w:space="0" w:color="auto"/>
          </w:divBdr>
        </w:div>
        <w:div w:id="1268078182">
          <w:marLeft w:val="480"/>
          <w:marRight w:val="0"/>
          <w:marTop w:val="0"/>
          <w:marBottom w:val="0"/>
          <w:divBdr>
            <w:top w:val="none" w:sz="0" w:space="0" w:color="auto"/>
            <w:left w:val="none" w:sz="0" w:space="0" w:color="auto"/>
            <w:bottom w:val="none" w:sz="0" w:space="0" w:color="auto"/>
            <w:right w:val="none" w:sz="0" w:space="0" w:color="auto"/>
          </w:divBdr>
        </w:div>
        <w:div w:id="900599907">
          <w:marLeft w:val="480"/>
          <w:marRight w:val="0"/>
          <w:marTop w:val="0"/>
          <w:marBottom w:val="0"/>
          <w:divBdr>
            <w:top w:val="none" w:sz="0" w:space="0" w:color="auto"/>
            <w:left w:val="none" w:sz="0" w:space="0" w:color="auto"/>
            <w:bottom w:val="none" w:sz="0" w:space="0" w:color="auto"/>
            <w:right w:val="none" w:sz="0" w:space="0" w:color="auto"/>
          </w:divBdr>
        </w:div>
        <w:div w:id="2094424349">
          <w:marLeft w:val="480"/>
          <w:marRight w:val="0"/>
          <w:marTop w:val="0"/>
          <w:marBottom w:val="0"/>
          <w:divBdr>
            <w:top w:val="none" w:sz="0" w:space="0" w:color="auto"/>
            <w:left w:val="none" w:sz="0" w:space="0" w:color="auto"/>
            <w:bottom w:val="none" w:sz="0" w:space="0" w:color="auto"/>
            <w:right w:val="none" w:sz="0" w:space="0" w:color="auto"/>
          </w:divBdr>
        </w:div>
        <w:div w:id="56708361">
          <w:marLeft w:val="480"/>
          <w:marRight w:val="0"/>
          <w:marTop w:val="0"/>
          <w:marBottom w:val="0"/>
          <w:divBdr>
            <w:top w:val="none" w:sz="0" w:space="0" w:color="auto"/>
            <w:left w:val="none" w:sz="0" w:space="0" w:color="auto"/>
            <w:bottom w:val="none" w:sz="0" w:space="0" w:color="auto"/>
            <w:right w:val="none" w:sz="0" w:space="0" w:color="auto"/>
          </w:divBdr>
        </w:div>
        <w:div w:id="1341202893">
          <w:marLeft w:val="480"/>
          <w:marRight w:val="0"/>
          <w:marTop w:val="0"/>
          <w:marBottom w:val="0"/>
          <w:divBdr>
            <w:top w:val="none" w:sz="0" w:space="0" w:color="auto"/>
            <w:left w:val="none" w:sz="0" w:space="0" w:color="auto"/>
            <w:bottom w:val="none" w:sz="0" w:space="0" w:color="auto"/>
            <w:right w:val="none" w:sz="0" w:space="0" w:color="auto"/>
          </w:divBdr>
        </w:div>
        <w:div w:id="594012">
          <w:marLeft w:val="480"/>
          <w:marRight w:val="0"/>
          <w:marTop w:val="0"/>
          <w:marBottom w:val="0"/>
          <w:divBdr>
            <w:top w:val="none" w:sz="0" w:space="0" w:color="auto"/>
            <w:left w:val="none" w:sz="0" w:space="0" w:color="auto"/>
            <w:bottom w:val="none" w:sz="0" w:space="0" w:color="auto"/>
            <w:right w:val="none" w:sz="0" w:space="0" w:color="auto"/>
          </w:divBdr>
        </w:div>
        <w:div w:id="2106807382">
          <w:marLeft w:val="480"/>
          <w:marRight w:val="0"/>
          <w:marTop w:val="0"/>
          <w:marBottom w:val="0"/>
          <w:divBdr>
            <w:top w:val="none" w:sz="0" w:space="0" w:color="auto"/>
            <w:left w:val="none" w:sz="0" w:space="0" w:color="auto"/>
            <w:bottom w:val="none" w:sz="0" w:space="0" w:color="auto"/>
            <w:right w:val="none" w:sz="0" w:space="0" w:color="auto"/>
          </w:divBdr>
        </w:div>
        <w:div w:id="1862429845">
          <w:marLeft w:val="480"/>
          <w:marRight w:val="0"/>
          <w:marTop w:val="0"/>
          <w:marBottom w:val="0"/>
          <w:divBdr>
            <w:top w:val="none" w:sz="0" w:space="0" w:color="auto"/>
            <w:left w:val="none" w:sz="0" w:space="0" w:color="auto"/>
            <w:bottom w:val="none" w:sz="0" w:space="0" w:color="auto"/>
            <w:right w:val="none" w:sz="0" w:space="0" w:color="auto"/>
          </w:divBdr>
        </w:div>
        <w:div w:id="1514996074">
          <w:marLeft w:val="480"/>
          <w:marRight w:val="0"/>
          <w:marTop w:val="0"/>
          <w:marBottom w:val="0"/>
          <w:divBdr>
            <w:top w:val="none" w:sz="0" w:space="0" w:color="auto"/>
            <w:left w:val="none" w:sz="0" w:space="0" w:color="auto"/>
            <w:bottom w:val="none" w:sz="0" w:space="0" w:color="auto"/>
            <w:right w:val="none" w:sz="0" w:space="0" w:color="auto"/>
          </w:divBdr>
        </w:div>
        <w:div w:id="1196312335">
          <w:marLeft w:val="480"/>
          <w:marRight w:val="0"/>
          <w:marTop w:val="0"/>
          <w:marBottom w:val="0"/>
          <w:divBdr>
            <w:top w:val="none" w:sz="0" w:space="0" w:color="auto"/>
            <w:left w:val="none" w:sz="0" w:space="0" w:color="auto"/>
            <w:bottom w:val="none" w:sz="0" w:space="0" w:color="auto"/>
            <w:right w:val="none" w:sz="0" w:space="0" w:color="auto"/>
          </w:divBdr>
        </w:div>
        <w:div w:id="1100904963">
          <w:marLeft w:val="480"/>
          <w:marRight w:val="0"/>
          <w:marTop w:val="0"/>
          <w:marBottom w:val="0"/>
          <w:divBdr>
            <w:top w:val="none" w:sz="0" w:space="0" w:color="auto"/>
            <w:left w:val="none" w:sz="0" w:space="0" w:color="auto"/>
            <w:bottom w:val="none" w:sz="0" w:space="0" w:color="auto"/>
            <w:right w:val="none" w:sz="0" w:space="0" w:color="auto"/>
          </w:divBdr>
        </w:div>
        <w:div w:id="721558813">
          <w:marLeft w:val="480"/>
          <w:marRight w:val="0"/>
          <w:marTop w:val="0"/>
          <w:marBottom w:val="0"/>
          <w:divBdr>
            <w:top w:val="none" w:sz="0" w:space="0" w:color="auto"/>
            <w:left w:val="none" w:sz="0" w:space="0" w:color="auto"/>
            <w:bottom w:val="none" w:sz="0" w:space="0" w:color="auto"/>
            <w:right w:val="none" w:sz="0" w:space="0" w:color="auto"/>
          </w:divBdr>
        </w:div>
        <w:div w:id="629675113">
          <w:marLeft w:val="480"/>
          <w:marRight w:val="0"/>
          <w:marTop w:val="0"/>
          <w:marBottom w:val="0"/>
          <w:divBdr>
            <w:top w:val="none" w:sz="0" w:space="0" w:color="auto"/>
            <w:left w:val="none" w:sz="0" w:space="0" w:color="auto"/>
            <w:bottom w:val="none" w:sz="0" w:space="0" w:color="auto"/>
            <w:right w:val="none" w:sz="0" w:space="0" w:color="auto"/>
          </w:divBdr>
        </w:div>
        <w:div w:id="1665891586">
          <w:marLeft w:val="480"/>
          <w:marRight w:val="0"/>
          <w:marTop w:val="0"/>
          <w:marBottom w:val="0"/>
          <w:divBdr>
            <w:top w:val="none" w:sz="0" w:space="0" w:color="auto"/>
            <w:left w:val="none" w:sz="0" w:space="0" w:color="auto"/>
            <w:bottom w:val="none" w:sz="0" w:space="0" w:color="auto"/>
            <w:right w:val="none" w:sz="0" w:space="0" w:color="auto"/>
          </w:divBdr>
        </w:div>
        <w:div w:id="1698117607">
          <w:marLeft w:val="480"/>
          <w:marRight w:val="0"/>
          <w:marTop w:val="0"/>
          <w:marBottom w:val="0"/>
          <w:divBdr>
            <w:top w:val="none" w:sz="0" w:space="0" w:color="auto"/>
            <w:left w:val="none" w:sz="0" w:space="0" w:color="auto"/>
            <w:bottom w:val="none" w:sz="0" w:space="0" w:color="auto"/>
            <w:right w:val="none" w:sz="0" w:space="0" w:color="auto"/>
          </w:divBdr>
        </w:div>
        <w:div w:id="101611582">
          <w:marLeft w:val="480"/>
          <w:marRight w:val="0"/>
          <w:marTop w:val="0"/>
          <w:marBottom w:val="0"/>
          <w:divBdr>
            <w:top w:val="none" w:sz="0" w:space="0" w:color="auto"/>
            <w:left w:val="none" w:sz="0" w:space="0" w:color="auto"/>
            <w:bottom w:val="none" w:sz="0" w:space="0" w:color="auto"/>
            <w:right w:val="none" w:sz="0" w:space="0" w:color="auto"/>
          </w:divBdr>
        </w:div>
        <w:div w:id="1329751385">
          <w:marLeft w:val="480"/>
          <w:marRight w:val="0"/>
          <w:marTop w:val="0"/>
          <w:marBottom w:val="0"/>
          <w:divBdr>
            <w:top w:val="none" w:sz="0" w:space="0" w:color="auto"/>
            <w:left w:val="none" w:sz="0" w:space="0" w:color="auto"/>
            <w:bottom w:val="none" w:sz="0" w:space="0" w:color="auto"/>
            <w:right w:val="none" w:sz="0" w:space="0" w:color="auto"/>
          </w:divBdr>
        </w:div>
        <w:div w:id="695740695">
          <w:marLeft w:val="480"/>
          <w:marRight w:val="0"/>
          <w:marTop w:val="0"/>
          <w:marBottom w:val="0"/>
          <w:divBdr>
            <w:top w:val="none" w:sz="0" w:space="0" w:color="auto"/>
            <w:left w:val="none" w:sz="0" w:space="0" w:color="auto"/>
            <w:bottom w:val="none" w:sz="0" w:space="0" w:color="auto"/>
            <w:right w:val="none" w:sz="0" w:space="0" w:color="auto"/>
          </w:divBdr>
        </w:div>
        <w:div w:id="385103362">
          <w:marLeft w:val="480"/>
          <w:marRight w:val="0"/>
          <w:marTop w:val="0"/>
          <w:marBottom w:val="0"/>
          <w:divBdr>
            <w:top w:val="none" w:sz="0" w:space="0" w:color="auto"/>
            <w:left w:val="none" w:sz="0" w:space="0" w:color="auto"/>
            <w:bottom w:val="none" w:sz="0" w:space="0" w:color="auto"/>
            <w:right w:val="none" w:sz="0" w:space="0" w:color="auto"/>
          </w:divBdr>
        </w:div>
        <w:div w:id="185488844">
          <w:marLeft w:val="480"/>
          <w:marRight w:val="0"/>
          <w:marTop w:val="0"/>
          <w:marBottom w:val="0"/>
          <w:divBdr>
            <w:top w:val="none" w:sz="0" w:space="0" w:color="auto"/>
            <w:left w:val="none" w:sz="0" w:space="0" w:color="auto"/>
            <w:bottom w:val="none" w:sz="0" w:space="0" w:color="auto"/>
            <w:right w:val="none" w:sz="0" w:space="0" w:color="auto"/>
          </w:divBdr>
        </w:div>
        <w:div w:id="564534715">
          <w:marLeft w:val="480"/>
          <w:marRight w:val="0"/>
          <w:marTop w:val="0"/>
          <w:marBottom w:val="0"/>
          <w:divBdr>
            <w:top w:val="none" w:sz="0" w:space="0" w:color="auto"/>
            <w:left w:val="none" w:sz="0" w:space="0" w:color="auto"/>
            <w:bottom w:val="none" w:sz="0" w:space="0" w:color="auto"/>
            <w:right w:val="none" w:sz="0" w:space="0" w:color="auto"/>
          </w:divBdr>
        </w:div>
        <w:div w:id="1770080490">
          <w:marLeft w:val="480"/>
          <w:marRight w:val="0"/>
          <w:marTop w:val="0"/>
          <w:marBottom w:val="0"/>
          <w:divBdr>
            <w:top w:val="none" w:sz="0" w:space="0" w:color="auto"/>
            <w:left w:val="none" w:sz="0" w:space="0" w:color="auto"/>
            <w:bottom w:val="none" w:sz="0" w:space="0" w:color="auto"/>
            <w:right w:val="none" w:sz="0" w:space="0" w:color="auto"/>
          </w:divBdr>
        </w:div>
        <w:div w:id="1768696986">
          <w:marLeft w:val="480"/>
          <w:marRight w:val="0"/>
          <w:marTop w:val="0"/>
          <w:marBottom w:val="0"/>
          <w:divBdr>
            <w:top w:val="none" w:sz="0" w:space="0" w:color="auto"/>
            <w:left w:val="none" w:sz="0" w:space="0" w:color="auto"/>
            <w:bottom w:val="none" w:sz="0" w:space="0" w:color="auto"/>
            <w:right w:val="none" w:sz="0" w:space="0" w:color="auto"/>
          </w:divBdr>
        </w:div>
        <w:div w:id="177668379">
          <w:marLeft w:val="480"/>
          <w:marRight w:val="0"/>
          <w:marTop w:val="0"/>
          <w:marBottom w:val="0"/>
          <w:divBdr>
            <w:top w:val="none" w:sz="0" w:space="0" w:color="auto"/>
            <w:left w:val="none" w:sz="0" w:space="0" w:color="auto"/>
            <w:bottom w:val="none" w:sz="0" w:space="0" w:color="auto"/>
            <w:right w:val="none" w:sz="0" w:space="0" w:color="auto"/>
          </w:divBdr>
        </w:div>
        <w:div w:id="732310313">
          <w:marLeft w:val="480"/>
          <w:marRight w:val="0"/>
          <w:marTop w:val="0"/>
          <w:marBottom w:val="0"/>
          <w:divBdr>
            <w:top w:val="none" w:sz="0" w:space="0" w:color="auto"/>
            <w:left w:val="none" w:sz="0" w:space="0" w:color="auto"/>
            <w:bottom w:val="none" w:sz="0" w:space="0" w:color="auto"/>
            <w:right w:val="none" w:sz="0" w:space="0" w:color="auto"/>
          </w:divBdr>
        </w:div>
        <w:div w:id="598872339">
          <w:marLeft w:val="480"/>
          <w:marRight w:val="0"/>
          <w:marTop w:val="0"/>
          <w:marBottom w:val="0"/>
          <w:divBdr>
            <w:top w:val="none" w:sz="0" w:space="0" w:color="auto"/>
            <w:left w:val="none" w:sz="0" w:space="0" w:color="auto"/>
            <w:bottom w:val="none" w:sz="0" w:space="0" w:color="auto"/>
            <w:right w:val="none" w:sz="0" w:space="0" w:color="auto"/>
          </w:divBdr>
        </w:div>
        <w:div w:id="1279533467">
          <w:marLeft w:val="480"/>
          <w:marRight w:val="0"/>
          <w:marTop w:val="0"/>
          <w:marBottom w:val="0"/>
          <w:divBdr>
            <w:top w:val="none" w:sz="0" w:space="0" w:color="auto"/>
            <w:left w:val="none" w:sz="0" w:space="0" w:color="auto"/>
            <w:bottom w:val="none" w:sz="0" w:space="0" w:color="auto"/>
            <w:right w:val="none" w:sz="0" w:space="0" w:color="auto"/>
          </w:divBdr>
        </w:div>
        <w:div w:id="713965033">
          <w:marLeft w:val="480"/>
          <w:marRight w:val="0"/>
          <w:marTop w:val="0"/>
          <w:marBottom w:val="0"/>
          <w:divBdr>
            <w:top w:val="none" w:sz="0" w:space="0" w:color="auto"/>
            <w:left w:val="none" w:sz="0" w:space="0" w:color="auto"/>
            <w:bottom w:val="none" w:sz="0" w:space="0" w:color="auto"/>
            <w:right w:val="none" w:sz="0" w:space="0" w:color="auto"/>
          </w:divBdr>
        </w:div>
        <w:div w:id="1384791756">
          <w:marLeft w:val="480"/>
          <w:marRight w:val="0"/>
          <w:marTop w:val="0"/>
          <w:marBottom w:val="0"/>
          <w:divBdr>
            <w:top w:val="none" w:sz="0" w:space="0" w:color="auto"/>
            <w:left w:val="none" w:sz="0" w:space="0" w:color="auto"/>
            <w:bottom w:val="none" w:sz="0" w:space="0" w:color="auto"/>
            <w:right w:val="none" w:sz="0" w:space="0" w:color="auto"/>
          </w:divBdr>
        </w:div>
        <w:div w:id="1484198590">
          <w:marLeft w:val="480"/>
          <w:marRight w:val="0"/>
          <w:marTop w:val="0"/>
          <w:marBottom w:val="0"/>
          <w:divBdr>
            <w:top w:val="none" w:sz="0" w:space="0" w:color="auto"/>
            <w:left w:val="none" w:sz="0" w:space="0" w:color="auto"/>
            <w:bottom w:val="none" w:sz="0" w:space="0" w:color="auto"/>
            <w:right w:val="none" w:sz="0" w:space="0" w:color="auto"/>
          </w:divBdr>
        </w:div>
        <w:div w:id="293483732">
          <w:marLeft w:val="480"/>
          <w:marRight w:val="0"/>
          <w:marTop w:val="0"/>
          <w:marBottom w:val="0"/>
          <w:divBdr>
            <w:top w:val="none" w:sz="0" w:space="0" w:color="auto"/>
            <w:left w:val="none" w:sz="0" w:space="0" w:color="auto"/>
            <w:bottom w:val="none" w:sz="0" w:space="0" w:color="auto"/>
            <w:right w:val="none" w:sz="0" w:space="0" w:color="auto"/>
          </w:divBdr>
        </w:div>
        <w:div w:id="848519629">
          <w:marLeft w:val="480"/>
          <w:marRight w:val="0"/>
          <w:marTop w:val="0"/>
          <w:marBottom w:val="0"/>
          <w:divBdr>
            <w:top w:val="none" w:sz="0" w:space="0" w:color="auto"/>
            <w:left w:val="none" w:sz="0" w:space="0" w:color="auto"/>
            <w:bottom w:val="none" w:sz="0" w:space="0" w:color="auto"/>
            <w:right w:val="none" w:sz="0" w:space="0" w:color="auto"/>
          </w:divBdr>
        </w:div>
        <w:div w:id="108938654">
          <w:marLeft w:val="480"/>
          <w:marRight w:val="0"/>
          <w:marTop w:val="0"/>
          <w:marBottom w:val="0"/>
          <w:divBdr>
            <w:top w:val="none" w:sz="0" w:space="0" w:color="auto"/>
            <w:left w:val="none" w:sz="0" w:space="0" w:color="auto"/>
            <w:bottom w:val="none" w:sz="0" w:space="0" w:color="auto"/>
            <w:right w:val="none" w:sz="0" w:space="0" w:color="auto"/>
          </w:divBdr>
        </w:div>
        <w:div w:id="1312101932">
          <w:marLeft w:val="480"/>
          <w:marRight w:val="0"/>
          <w:marTop w:val="0"/>
          <w:marBottom w:val="0"/>
          <w:divBdr>
            <w:top w:val="none" w:sz="0" w:space="0" w:color="auto"/>
            <w:left w:val="none" w:sz="0" w:space="0" w:color="auto"/>
            <w:bottom w:val="none" w:sz="0" w:space="0" w:color="auto"/>
            <w:right w:val="none" w:sz="0" w:space="0" w:color="auto"/>
          </w:divBdr>
        </w:div>
        <w:div w:id="84157488">
          <w:marLeft w:val="480"/>
          <w:marRight w:val="0"/>
          <w:marTop w:val="0"/>
          <w:marBottom w:val="0"/>
          <w:divBdr>
            <w:top w:val="none" w:sz="0" w:space="0" w:color="auto"/>
            <w:left w:val="none" w:sz="0" w:space="0" w:color="auto"/>
            <w:bottom w:val="none" w:sz="0" w:space="0" w:color="auto"/>
            <w:right w:val="none" w:sz="0" w:space="0" w:color="auto"/>
          </w:divBdr>
        </w:div>
        <w:div w:id="659114937">
          <w:marLeft w:val="480"/>
          <w:marRight w:val="0"/>
          <w:marTop w:val="0"/>
          <w:marBottom w:val="0"/>
          <w:divBdr>
            <w:top w:val="none" w:sz="0" w:space="0" w:color="auto"/>
            <w:left w:val="none" w:sz="0" w:space="0" w:color="auto"/>
            <w:bottom w:val="none" w:sz="0" w:space="0" w:color="auto"/>
            <w:right w:val="none" w:sz="0" w:space="0" w:color="auto"/>
          </w:divBdr>
        </w:div>
        <w:div w:id="133988283">
          <w:marLeft w:val="480"/>
          <w:marRight w:val="0"/>
          <w:marTop w:val="0"/>
          <w:marBottom w:val="0"/>
          <w:divBdr>
            <w:top w:val="none" w:sz="0" w:space="0" w:color="auto"/>
            <w:left w:val="none" w:sz="0" w:space="0" w:color="auto"/>
            <w:bottom w:val="none" w:sz="0" w:space="0" w:color="auto"/>
            <w:right w:val="none" w:sz="0" w:space="0" w:color="auto"/>
          </w:divBdr>
        </w:div>
        <w:div w:id="633096257">
          <w:marLeft w:val="480"/>
          <w:marRight w:val="0"/>
          <w:marTop w:val="0"/>
          <w:marBottom w:val="0"/>
          <w:divBdr>
            <w:top w:val="none" w:sz="0" w:space="0" w:color="auto"/>
            <w:left w:val="none" w:sz="0" w:space="0" w:color="auto"/>
            <w:bottom w:val="none" w:sz="0" w:space="0" w:color="auto"/>
            <w:right w:val="none" w:sz="0" w:space="0" w:color="auto"/>
          </w:divBdr>
        </w:div>
        <w:div w:id="253100192">
          <w:marLeft w:val="480"/>
          <w:marRight w:val="0"/>
          <w:marTop w:val="0"/>
          <w:marBottom w:val="0"/>
          <w:divBdr>
            <w:top w:val="none" w:sz="0" w:space="0" w:color="auto"/>
            <w:left w:val="none" w:sz="0" w:space="0" w:color="auto"/>
            <w:bottom w:val="none" w:sz="0" w:space="0" w:color="auto"/>
            <w:right w:val="none" w:sz="0" w:space="0" w:color="auto"/>
          </w:divBdr>
        </w:div>
        <w:div w:id="2002855272">
          <w:marLeft w:val="480"/>
          <w:marRight w:val="0"/>
          <w:marTop w:val="0"/>
          <w:marBottom w:val="0"/>
          <w:divBdr>
            <w:top w:val="none" w:sz="0" w:space="0" w:color="auto"/>
            <w:left w:val="none" w:sz="0" w:space="0" w:color="auto"/>
            <w:bottom w:val="none" w:sz="0" w:space="0" w:color="auto"/>
            <w:right w:val="none" w:sz="0" w:space="0" w:color="auto"/>
          </w:divBdr>
        </w:div>
        <w:div w:id="1286110814">
          <w:marLeft w:val="480"/>
          <w:marRight w:val="0"/>
          <w:marTop w:val="0"/>
          <w:marBottom w:val="0"/>
          <w:divBdr>
            <w:top w:val="none" w:sz="0" w:space="0" w:color="auto"/>
            <w:left w:val="none" w:sz="0" w:space="0" w:color="auto"/>
            <w:bottom w:val="none" w:sz="0" w:space="0" w:color="auto"/>
            <w:right w:val="none" w:sz="0" w:space="0" w:color="auto"/>
          </w:divBdr>
        </w:div>
        <w:div w:id="426388722">
          <w:marLeft w:val="480"/>
          <w:marRight w:val="0"/>
          <w:marTop w:val="0"/>
          <w:marBottom w:val="0"/>
          <w:divBdr>
            <w:top w:val="none" w:sz="0" w:space="0" w:color="auto"/>
            <w:left w:val="none" w:sz="0" w:space="0" w:color="auto"/>
            <w:bottom w:val="none" w:sz="0" w:space="0" w:color="auto"/>
            <w:right w:val="none" w:sz="0" w:space="0" w:color="auto"/>
          </w:divBdr>
        </w:div>
        <w:div w:id="866334777">
          <w:marLeft w:val="480"/>
          <w:marRight w:val="0"/>
          <w:marTop w:val="0"/>
          <w:marBottom w:val="0"/>
          <w:divBdr>
            <w:top w:val="none" w:sz="0" w:space="0" w:color="auto"/>
            <w:left w:val="none" w:sz="0" w:space="0" w:color="auto"/>
            <w:bottom w:val="none" w:sz="0" w:space="0" w:color="auto"/>
            <w:right w:val="none" w:sz="0" w:space="0" w:color="auto"/>
          </w:divBdr>
        </w:div>
      </w:divsChild>
    </w:div>
    <w:div w:id="1616252094">
      <w:bodyDiv w:val="1"/>
      <w:marLeft w:val="0"/>
      <w:marRight w:val="0"/>
      <w:marTop w:val="0"/>
      <w:marBottom w:val="0"/>
      <w:divBdr>
        <w:top w:val="none" w:sz="0" w:space="0" w:color="auto"/>
        <w:left w:val="none" w:sz="0" w:space="0" w:color="auto"/>
        <w:bottom w:val="none" w:sz="0" w:space="0" w:color="auto"/>
        <w:right w:val="none" w:sz="0" w:space="0" w:color="auto"/>
      </w:divBdr>
    </w:div>
    <w:div w:id="1617830010">
      <w:bodyDiv w:val="1"/>
      <w:marLeft w:val="0"/>
      <w:marRight w:val="0"/>
      <w:marTop w:val="0"/>
      <w:marBottom w:val="0"/>
      <w:divBdr>
        <w:top w:val="none" w:sz="0" w:space="0" w:color="auto"/>
        <w:left w:val="none" w:sz="0" w:space="0" w:color="auto"/>
        <w:bottom w:val="none" w:sz="0" w:space="0" w:color="auto"/>
        <w:right w:val="none" w:sz="0" w:space="0" w:color="auto"/>
      </w:divBdr>
    </w:div>
    <w:div w:id="1618178536">
      <w:bodyDiv w:val="1"/>
      <w:marLeft w:val="0"/>
      <w:marRight w:val="0"/>
      <w:marTop w:val="0"/>
      <w:marBottom w:val="0"/>
      <w:divBdr>
        <w:top w:val="none" w:sz="0" w:space="0" w:color="auto"/>
        <w:left w:val="none" w:sz="0" w:space="0" w:color="auto"/>
        <w:bottom w:val="none" w:sz="0" w:space="0" w:color="auto"/>
        <w:right w:val="none" w:sz="0" w:space="0" w:color="auto"/>
      </w:divBdr>
    </w:div>
    <w:div w:id="1619146938">
      <w:bodyDiv w:val="1"/>
      <w:marLeft w:val="0"/>
      <w:marRight w:val="0"/>
      <w:marTop w:val="0"/>
      <w:marBottom w:val="0"/>
      <w:divBdr>
        <w:top w:val="none" w:sz="0" w:space="0" w:color="auto"/>
        <w:left w:val="none" w:sz="0" w:space="0" w:color="auto"/>
        <w:bottom w:val="none" w:sz="0" w:space="0" w:color="auto"/>
        <w:right w:val="none" w:sz="0" w:space="0" w:color="auto"/>
      </w:divBdr>
    </w:div>
    <w:div w:id="1621952984">
      <w:bodyDiv w:val="1"/>
      <w:marLeft w:val="0"/>
      <w:marRight w:val="0"/>
      <w:marTop w:val="0"/>
      <w:marBottom w:val="0"/>
      <w:divBdr>
        <w:top w:val="none" w:sz="0" w:space="0" w:color="auto"/>
        <w:left w:val="none" w:sz="0" w:space="0" w:color="auto"/>
        <w:bottom w:val="none" w:sz="0" w:space="0" w:color="auto"/>
        <w:right w:val="none" w:sz="0" w:space="0" w:color="auto"/>
      </w:divBdr>
    </w:div>
    <w:div w:id="1622613963">
      <w:bodyDiv w:val="1"/>
      <w:marLeft w:val="0"/>
      <w:marRight w:val="0"/>
      <w:marTop w:val="0"/>
      <w:marBottom w:val="0"/>
      <w:divBdr>
        <w:top w:val="none" w:sz="0" w:space="0" w:color="auto"/>
        <w:left w:val="none" w:sz="0" w:space="0" w:color="auto"/>
        <w:bottom w:val="none" w:sz="0" w:space="0" w:color="auto"/>
        <w:right w:val="none" w:sz="0" w:space="0" w:color="auto"/>
      </w:divBdr>
    </w:div>
    <w:div w:id="1623801388">
      <w:bodyDiv w:val="1"/>
      <w:marLeft w:val="0"/>
      <w:marRight w:val="0"/>
      <w:marTop w:val="0"/>
      <w:marBottom w:val="0"/>
      <w:divBdr>
        <w:top w:val="none" w:sz="0" w:space="0" w:color="auto"/>
        <w:left w:val="none" w:sz="0" w:space="0" w:color="auto"/>
        <w:bottom w:val="none" w:sz="0" w:space="0" w:color="auto"/>
        <w:right w:val="none" w:sz="0" w:space="0" w:color="auto"/>
      </w:divBdr>
    </w:div>
    <w:div w:id="1626082376">
      <w:bodyDiv w:val="1"/>
      <w:marLeft w:val="0"/>
      <w:marRight w:val="0"/>
      <w:marTop w:val="0"/>
      <w:marBottom w:val="0"/>
      <w:divBdr>
        <w:top w:val="none" w:sz="0" w:space="0" w:color="auto"/>
        <w:left w:val="none" w:sz="0" w:space="0" w:color="auto"/>
        <w:bottom w:val="none" w:sz="0" w:space="0" w:color="auto"/>
        <w:right w:val="none" w:sz="0" w:space="0" w:color="auto"/>
      </w:divBdr>
    </w:div>
    <w:div w:id="1627002389">
      <w:bodyDiv w:val="1"/>
      <w:marLeft w:val="0"/>
      <w:marRight w:val="0"/>
      <w:marTop w:val="0"/>
      <w:marBottom w:val="0"/>
      <w:divBdr>
        <w:top w:val="none" w:sz="0" w:space="0" w:color="auto"/>
        <w:left w:val="none" w:sz="0" w:space="0" w:color="auto"/>
        <w:bottom w:val="none" w:sz="0" w:space="0" w:color="auto"/>
        <w:right w:val="none" w:sz="0" w:space="0" w:color="auto"/>
      </w:divBdr>
      <w:divsChild>
        <w:div w:id="344477679">
          <w:marLeft w:val="480"/>
          <w:marRight w:val="0"/>
          <w:marTop w:val="0"/>
          <w:marBottom w:val="0"/>
          <w:divBdr>
            <w:top w:val="none" w:sz="0" w:space="0" w:color="auto"/>
            <w:left w:val="none" w:sz="0" w:space="0" w:color="auto"/>
            <w:bottom w:val="none" w:sz="0" w:space="0" w:color="auto"/>
            <w:right w:val="none" w:sz="0" w:space="0" w:color="auto"/>
          </w:divBdr>
        </w:div>
        <w:div w:id="869030789">
          <w:marLeft w:val="480"/>
          <w:marRight w:val="0"/>
          <w:marTop w:val="0"/>
          <w:marBottom w:val="0"/>
          <w:divBdr>
            <w:top w:val="none" w:sz="0" w:space="0" w:color="auto"/>
            <w:left w:val="none" w:sz="0" w:space="0" w:color="auto"/>
            <w:bottom w:val="none" w:sz="0" w:space="0" w:color="auto"/>
            <w:right w:val="none" w:sz="0" w:space="0" w:color="auto"/>
          </w:divBdr>
        </w:div>
        <w:div w:id="745612146">
          <w:marLeft w:val="480"/>
          <w:marRight w:val="0"/>
          <w:marTop w:val="0"/>
          <w:marBottom w:val="0"/>
          <w:divBdr>
            <w:top w:val="none" w:sz="0" w:space="0" w:color="auto"/>
            <w:left w:val="none" w:sz="0" w:space="0" w:color="auto"/>
            <w:bottom w:val="none" w:sz="0" w:space="0" w:color="auto"/>
            <w:right w:val="none" w:sz="0" w:space="0" w:color="auto"/>
          </w:divBdr>
        </w:div>
        <w:div w:id="1618175078">
          <w:marLeft w:val="480"/>
          <w:marRight w:val="0"/>
          <w:marTop w:val="0"/>
          <w:marBottom w:val="0"/>
          <w:divBdr>
            <w:top w:val="none" w:sz="0" w:space="0" w:color="auto"/>
            <w:left w:val="none" w:sz="0" w:space="0" w:color="auto"/>
            <w:bottom w:val="none" w:sz="0" w:space="0" w:color="auto"/>
            <w:right w:val="none" w:sz="0" w:space="0" w:color="auto"/>
          </w:divBdr>
        </w:div>
        <w:div w:id="1960720046">
          <w:marLeft w:val="480"/>
          <w:marRight w:val="0"/>
          <w:marTop w:val="0"/>
          <w:marBottom w:val="0"/>
          <w:divBdr>
            <w:top w:val="none" w:sz="0" w:space="0" w:color="auto"/>
            <w:left w:val="none" w:sz="0" w:space="0" w:color="auto"/>
            <w:bottom w:val="none" w:sz="0" w:space="0" w:color="auto"/>
            <w:right w:val="none" w:sz="0" w:space="0" w:color="auto"/>
          </w:divBdr>
        </w:div>
        <w:div w:id="1344865515">
          <w:marLeft w:val="480"/>
          <w:marRight w:val="0"/>
          <w:marTop w:val="0"/>
          <w:marBottom w:val="0"/>
          <w:divBdr>
            <w:top w:val="none" w:sz="0" w:space="0" w:color="auto"/>
            <w:left w:val="none" w:sz="0" w:space="0" w:color="auto"/>
            <w:bottom w:val="none" w:sz="0" w:space="0" w:color="auto"/>
            <w:right w:val="none" w:sz="0" w:space="0" w:color="auto"/>
          </w:divBdr>
        </w:div>
        <w:div w:id="590546820">
          <w:marLeft w:val="480"/>
          <w:marRight w:val="0"/>
          <w:marTop w:val="0"/>
          <w:marBottom w:val="0"/>
          <w:divBdr>
            <w:top w:val="none" w:sz="0" w:space="0" w:color="auto"/>
            <w:left w:val="none" w:sz="0" w:space="0" w:color="auto"/>
            <w:bottom w:val="none" w:sz="0" w:space="0" w:color="auto"/>
            <w:right w:val="none" w:sz="0" w:space="0" w:color="auto"/>
          </w:divBdr>
        </w:div>
        <w:div w:id="220792862">
          <w:marLeft w:val="480"/>
          <w:marRight w:val="0"/>
          <w:marTop w:val="0"/>
          <w:marBottom w:val="0"/>
          <w:divBdr>
            <w:top w:val="none" w:sz="0" w:space="0" w:color="auto"/>
            <w:left w:val="none" w:sz="0" w:space="0" w:color="auto"/>
            <w:bottom w:val="none" w:sz="0" w:space="0" w:color="auto"/>
            <w:right w:val="none" w:sz="0" w:space="0" w:color="auto"/>
          </w:divBdr>
        </w:div>
        <w:div w:id="1342317335">
          <w:marLeft w:val="480"/>
          <w:marRight w:val="0"/>
          <w:marTop w:val="0"/>
          <w:marBottom w:val="0"/>
          <w:divBdr>
            <w:top w:val="none" w:sz="0" w:space="0" w:color="auto"/>
            <w:left w:val="none" w:sz="0" w:space="0" w:color="auto"/>
            <w:bottom w:val="none" w:sz="0" w:space="0" w:color="auto"/>
            <w:right w:val="none" w:sz="0" w:space="0" w:color="auto"/>
          </w:divBdr>
        </w:div>
        <w:div w:id="1030499270">
          <w:marLeft w:val="480"/>
          <w:marRight w:val="0"/>
          <w:marTop w:val="0"/>
          <w:marBottom w:val="0"/>
          <w:divBdr>
            <w:top w:val="none" w:sz="0" w:space="0" w:color="auto"/>
            <w:left w:val="none" w:sz="0" w:space="0" w:color="auto"/>
            <w:bottom w:val="none" w:sz="0" w:space="0" w:color="auto"/>
            <w:right w:val="none" w:sz="0" w:space="0" w:color="auto"/>
          </w:divBdr>
        </w:div>
        <w:div w:id="859776144">
          <w:marLeft w:val="480"/>
          <w:marRight w:val="0"/>
          <w:marTop w:val="0"/>
          <w:marBottom w:val="0"/>
          <w:divBdr>
            <w:top w:val="none" w:sz="0" w:space="0" w:color="auto"/>
            <w:left w:val="none" w:sz="0" w:space="0" w:color="auto"/>
            <w:bottom w:val="none" w:sz="0" w:space="0" w:color="auto"/>
            <w:right w:val="none" w:sz="0" w:space="0" w:color="auto"/>
          </w:divBdr>
        </w:div>
        <w:div w:id="303587557">
          <w:marLeft w:val="480"/>
          <w:marRight w:val="0"/>
          <w:marTop w:val="0"/>
          <w:marBottom w:val="0"/>
          <w:divBdr>
            <w:top w:val="none" w:sz="0" w:space="0" w:color="auto"/>
            <w:left w:val="none" w:sz="0" w:space="0" w:color="auto"/>
            <w:bottom w:val="none" w:sz="0" w:space="0" w:color="auto"/>
            <w:right w:val="none" w:sz="0" w:space="0" w:color="auto"/>
          </w:divBdr>
        </w:div>
        <w:div w:id="2063285586">
          <w:marLeft w:val="480"/>
          <w:marRight w:val="0"/>
          <w:marTop w:val="0"/>
          <w:marBottom w:val="0"/>
          <w:divBdr>
            <w:top w:val="none" w:sz="0" w:space="0" w:color="auto"/>
            <w:left w:val="none" w:sz="0" w:space="0" w:color="auto"/>
            <w:bottom w:val="none" w:sz="0" w:space="0" w:color="auto"/>
            <w:right w:val="none" w:sz="0" w:space="0" w:color="auto"/>
          </w:divBdr>
        </w:div>
        <w:div w:id="182406586">
          <w:marLeft w:val="480"/>
          <w:marRight w:val="0"/>
          <w:marTop w:val="0"/>
          <w:marBottom w:val="0"/>
          <w:divBdr>
            <w:top w:val="none" w:sz="0" w:space="0" w:color="auto"/>
            <w:left w:val="none" w:sz="0" w:space="0" w:color="auto"/>
            <w:bottom w:val="none" w:sz="0" w:space="0" w:color="auto"/>
            <w:right w:val="none" w:sz="0" w:space="0" w:color="auto"/>
          </w:divBdr>
        </w:div>
        <w:div w:id="1059476314">
          <w:marLeft w:val="480"/>
          <w:marRight w:val="0"/>
          <w:marTop w:val="0"/>
          <w:marBottom w:val="0"/>
          <w:divBdr>
            <w:top w:val="none" w:sz="0" w:space="0" w:color="auto"/>
            <w:left w:val="none" w:sz="0" w:space="0" w:color="auto"/>
            <w:bottom w:val="none" w:sz="0" w:space="0" w:color="auto"/>
            <w:right w:val="none" w:sz="0" w:space="0" w:color="auto"/>
          </w:divBdr>
        </w:div>
        <w:div w:id="252712408">
          <w:marLeft w:val="480"/>
          <w:marRight w:val="0"/>
          <w:marTop w:val="0"/>
          <w:marBottom w:val="0"/>
          <w:divBdr>
            <w:top w:val="none" w:sz="0" w:space="0" w:color="auto"/>
            <w:left w:val="none" w:sz="0" w:space="0" w:color="auto"/>
            <w:bottom w:val="none" w:sz="0" w:space="0" w:color="auto"/>
            <w:right w:val="none" w:sz="0" w:space="0" w:color="auto"/>
          </w:divBdr>
        </w:div>
        <w:div w:id="354188312">
          <w:marLeft w:val="480"/>
          <w:marRight w:val="0"/>
          <w:marTop w:val="0"/>
          <w:marBottom w:val="0"/>
          <w:divBdr>
            <w:top w:val="none" w:sz="0" w:space="0" w:color="auto"/>
            <w:left w:val="none" w:sz="0" w:space="0" w:color="auto"/>
            <w:bottom w:val="none" w:sz="0" w:space="0" w:color="auto"/>
            <w:right w:val="none" w:sz="0" w:space="0" w:color="auto"/>
          </w:divBdr>
        </w:div>
        <w:div w:id="1179588620">
          <w:marLeft w:val="480"/>
          <w:marRight w:val="0"/>
          <w:marTop w:val="0"/>
          <w:marBottom w:val="0"/>
          <w:divBdr>
            <w:top w:val="none" w:sz="0" w:space="0" w:color="auto"/>
            <w:left w:val="none" w:sz="0" w:space="0" w:color="auto"/>
            <w:bottom w:val="none" w:sz="0" w:space="0" w:color="auto"/>
            <w:right w:val="none" w:sz="0" w:space="0" w:color="auto"/>
          </w:divBdr>
        </w:div>
        <w:div w:id="690450770">
          <w:marLeft w:val="480"/>
          <w:marRight w:val="0"/>
          <w:marTop w:val="0"/>
          <w:marBottom w:val="0"/>
          <w:divBdr>
            <w:top w:val="none" w:sz="0" w:space="0" w:color="auto"/>
            <w:left w:val="none" w:sz="0" w:space="0" w:color="auto"/>
            <w:bottom w:val="none" w:sz="0" w:space="0" w:color="auto"/>
            <w:right w:val="none" w:sz="0" w:space="0" w:color="auto"/>
          </w:divBdr>
        </w:div>
        <w:div w:id="1113672853">
          <w:marLeft w:val="480"/>
          <w:marRight w:val="0"/>
          <w:marTop w:val="0"/>
          <w:marBottom w:val="0"/>
          <w:divBdr>
            <w:top w:val="none" w:sz="0" w:space="0" w:color="auto"/>
            <w:left w:val="none" w:sz="0" w:space="0" w:color="auto"/>
            <w:bottom w:val="none" w:sz="0" w:space="0" w:color="auto"/>
            <w:right w:val="none" w:sz="0" w:space="0" w:color="auto"/>
          </w:divBdr>
        </w:div>
        <w:div w:id="2102992509">
          <w:marLeft w:val="480"/>
          <w:marRight w:val="0"/>
          <w:marTop w:val="0"/>
          <w:marBottom w:val="0"/>
          <w:divBdr>
            <w:top w:val="none" w:sz="0" w:space="0" w:color="auto"/>
            <w:left w:val="none" w:sz="0" w:space="0" w:color="auto"/>
            <w:bottom w:val="none" w:sz="0" w:space="0" w:color="auto"/>
            <w:right w:val="none" w:sz="0" w:space="0" w:color="auto"/>
          </w:divBdr>
        </w:div>
        <w:div w:id="510024574">
          <w:marLeft w:val="480"/>
          <w:marRight w:val="0"/>
          <w:marTop w:val="0"/>
          <w:marBottom w:val="0"/>
          <w:divBdr>
            <w:top w:val="none" w:sz="0" w:space="0" w:color="auto"/>
            <w:left w:val="none" w:sz="0" w:space="0" w:color="auto"/>
            <w:bottom w:val="none" w:sz="0" w:space="0" w:color="auto"/>
            <w:right w:val="none" w:sz="0" w:space="0" w:color="auto"/>
          </w:divBdr>
        </w:div>
        <w:div w:id="444887989">
          <w:marLeft w:val="480"/>
          <w:marRight w:val="0"/>
          <w:marTop w:val="0"/>
          <w:marBottom w:val="0"/>
          <w:divBdr>
            <w:top w:val="none" w:sz="0" w:space="0" w:color="auto"/>
            <w:left w:val="none" w:sz="0" w:space="0" w:color="auto"/>
            <w:bottom w:val="none" w:sz="0" w:space="0" w:color="auto"/>
            <w:right w:val="none" w:sz="0" w:space="0" w:color="auto"/>
          </w:divBdr>
        </w:div>
        <w:div w:id="1952928603">
          <w:marLeft w:val="480"/>
          <w:marRight w:val="0"/>
          <w:marTop w:val="0"/>
          <w:marBottom w:val="0"/>
          <w:divBdr>
            <w:top w:val="none" w:sz="0" w:space="0" w:color="auto"/>
            <w:left w:val="none" w:sz="0" w:space="0" w:color="auto"/>
            <w:bottom w:val="none" w:sz="0" w:space="0" w:color="auto"/>
            <w:right w:val="none" w:sz="0" w:space="0" w:color="auto"/>
          </w:divBdr>
        </w:div>
        <w:div w:id="1765414609">
          <w:marLeft w:val="480"/>
          <w:marRight w:val="0"/>
          <w:marTop w:val="0"/>
          <w:marBottom w:val="0"/>
          <w:divBdr>
            <w:top w:val="none" w:sz="0" w:space="0" w:color="auto"/>
            <w:left w:val="none" w:sz="0" w:space="0" w:color="auto"/>
            <w:bottom w:val="none" w:sz="0" w:space="0" w:color="auto"/>
            <w:right w:val="none" w:sz="0" w:space="0" w:color="auto"/>
          </w:divBdr>
        </w:div>
        <w:div w:id="1167131584">
          <w:marLeft w:val="480"/>
          <w:marRight w:val="0"/>
          <w:marTop w:val="0"/>
          <w:marBottom w:val="0"/>
          <w:divBdr>
            <w:top w:val="none" w:sz="0" w:space="0" w:color="auto"/>
            <w:left w:val="none" w:sz="0" w:space="0" w:color="auto"/>
            <w:bottom w:val="none" w:sz="0" w:space="0" w:color="auto"/>
            <w:right w:val="none" w:sz="0" w:space="0" w:color="auto"/>
          </w:divBdr>
        </w:div>
        <w:div w:id="113601358">
          <w:marLeft w:val="480"/>
          <w:marRight w:val="0"/>
          <w:marTop w:val="0"/>
          <w:marBottom w:val="0"/>
          <w:divBdr>
            <w:top w:val="none" w:sz="0" w:space="0" w:color="auto"/>
            <w:left w:val="none" w:sz="0" w:space="0" w:color="auto"/>
            <w:bottom w:val="none" w:sz="0" w:space="0" w:color="auto"/>
            <w:right w:val="none" w:sz="0" w:space="0" w:color="auto"/>
          </w:divBdr>
        </w:div>
        <w:div w:id="1478763221">
          <w:marLeft w:val="480"/>
          <w:marRight w:val="0"/>
          <w:marTop w:val="0"/>
          <w:marBottom w:val="0"/>
          <w:divBdr>
            <w:top w:val="none" w:sz="0" w:space="0" w:color="auto"/>
            <w:left w:val="none" w:sz="0" w:space="0" w:color="auto"/>
            <w:bottom w:val="none" w:sz="0" w:space="0" w:color="auto"/>
            <w:right w:val="none" w:sz="0" w:space="0" w:color="auto"/>
          </w:divBdr>
        </w:div>
        <w:div w:id="1095324099">
          <w:marLeft w:val="480"/>
          <w:marRight w:val="0"/>
          <w:marTop w:val="0"/>
          <w:marBottom w:val="0"/>
          <w:divBdr>
            <w:top w:val="none" w:sz="0" w:space="0" w:color="auto"/>
            <w:left w:val="none" w:sz="0" w:space="0" w:color="auto"/>
            <w:bottom w:val="none" w:sz="0" w:space="0" w:color="auto"/>
            <w:right w:val="none" w:sz="0" w:space="0" w:color="auto"/>
          </w:divBdr>
        </w:div>
        <w:div w:id="782576218">
          <w:marLeft w:val="480"/>
          <w:marRight w:val="0"/>
          <w:marTop w:val="0"/>
          <w:marBottom w:val="0"/>
          <w:divBdr>
            <w:top w:val="none" w:sz="0" w:space="0" w:color="auto"/>
            <w:left w:val="none" w:sz="0" w:space="0" w:color="auto"/>
            <w:bottom w:val="none" w:sz="0" w:space="0" w:color="auto"/>
            <w:right w:val="none" w:sz="0" w:space="0" w:color="auto"/>
          </w:divBdr>
        </w:div>
        <w:div w:id="945843709">
          <w:marLeft w:val="480"/>
          <w:marRight w:val="0"/>
          <w:marTop w:val="0"/>
          <w:marBottom w:val="0"/>
          <w:divBdr>
            <w:top w:val="none" w:sz="0" w:space="0" w:color="auto"/>
            <w:left w:val="none" w:sz="0" w:space="0" w:color="auto"/>
            <w:bottom w:val="none" w:sz="0" w:space="0" w:color="auto"/>
            <w:right w:val="none" w:sz="0" w:space="0" w:color="auto"/>
          </w:divBdr>
        </w:div>
        <w:div w:id="558126156">
          <w:marLeft w:val="480"/>
          <w:marRight w:val="0"/>
          <w:marTop w:val="0"/>
          <w:marBottom w:val="0"/>
          <w:divBdr>
            <w:top w:val="none" w:sz="0" w:space="0" w:color="auto"/>
            <w:left w:val="none" w:sz="0" w:space="0" w:color="auto"/>
            <w:bottom w:val="none" w:sz="0" w:space="0" w:color="auto"/>
            <w:right w:val="none" w:sz="0" w:space="0" w:color="auto"/>
          </w:divBdr>
        </w:div>
        <w:div w:id="481850270">
          <w:marLeft w:val="480"/>
          <w:marRight w:val="0"/>
          <w:marTop w:val="0"/>
          <w:marBottom w:val="0"/>
          <w:divBdr>
            <w:top w:val="none" w:sz="0" w:space="0" w:color="auto"/>
            <w:left w:val="none" w:sz="0" w:space="0" w:color="auto"/>
            <w:bottom w:val="none" w:sz="0" w:space="0" w:color="auto"/>
            <w:right w:val="none" w:sz="0" w:space="0" w:color="auto"/>
          </w:divBdr>
        </w:div>
        <w:div w:id="1552186876">
          <w:marLeft w:val="480"/>
          <w:marRight w:val="0"/>
          <w:marTop w:val="0"/>
          <w:marBottom w:val="0"/>
          <w:divBdr>
            <w:top w:val="none" w:sz="0" w:space="0" w:color="auto"/>
            <w:left w:val="none" w:sz="0" w:space="0" w:color="auto"/>
            <w:bottom w:val="none" w:sz="0" w:space="0" w:color="auto"/>
            <w:right w:val="none" w:sz="0" w:space="0" w:color="auto"/>
          </w:divBdr>
        </w:div>
        <w:div w:id="1333683513">
          <w:marLeft w:val="480"/>
          <w:marRight w:val="0"/>
          <w:marTop w:val="0"/>
          <w:marBottom w:val="0"/>
          <w:divBdr>
            <w:top w:val="none" w:sz="0" w:space="0" w:color="auto"/>
            <w:left w:val="none" w:sz="0" w:space="0" w:color="auto"/>
            <w:bottom w:val="none" w:sz="0" w:space="0" w:color="auto"/>
            <w:right w:val="none" w:sz="0" w:space="0" w:color="auto"/>
          </w:divBdr>
        </w:div>
        <w:div w:id="1336154194">
          <w:marLeft w:val="480"/>
          <w:marRight w:val="0"/>
          <w:marTop w:val="0"/>
          <w:marBottom w:val="0"/>
          <w:divBdr>
            <w:top w:val="none" w:sz="0" w:space="0" w:color="auto"/>
            <w:left w:val="none" w:sz="0" w:space="0" w:color="auto"/>
            <w:bottom w:val="none" w:sz="0" w:space="0" w:color="auto"/>
            <w:right w:val="none" w:sz="0" w:space="0" w:color="auto"/>
          </w:divBdr>
        </w:div>
        <w:div w:id="2005015336">
          <w:marLeft w:val="480"/>
          <w:marRight w:val="0"/>
          <w:marTop w:val="0"/>
          <w:marBottom w:val="0"/>
          <w:divBdr>
            <w:top w:val="none" w:sz="0" w:space="0" w:color="auto"/>
            <w:left w:val="none" w:sz="0" w:space="0" w:color="auto"/>
            <w:bottom w:val="none" w:sz="0" w:space="0" w:color="auto"/>
            <w:right w:val="none" w:sz="0" w:space="0" w:color="auto"/>
          </w:divBdr>
        </w:div>
        <w:div w:id="1964454591">
          <w:marLeft w:val="480"/>
          <w:marRight w:val="0"/>
          <w:marTop w:val="0"/>
          <w:marBottom w:val="0"/>
          <w:divBdr>
            <w:top w:val="none" w:sz="0" w:space="0" w:color="auto"/>
            <w:left w:val="none" w:sz="0" w:space="0" w:color="auto"/>
            <w:bottom w:val="none" w:sz="0" w:space="0" w:color="auto"/>
            <w:right w:val="none" w:sz="0" w:space="0" w:color="auto"/>
          </w:divBdr>
        </w:div>
        <w:div w:id="1251885477">
          <w:marLeft w:val="480"/>
          <w:marRight w:val="0"/>
          <w:marTop w:val="0"/>
          <w:marBottom w:val="0"/>
          <w:divBdr>
            <w:top w:val="none" w:sz="0" w:space="0" w:color="auto"/>
            <w:left w:val="none" w:sz="0" w:space="0" w:color="auto"/>
            <w:bottom w:val="none" w:sz="0" w:space="0" w:color="auto"/>
            <w:right w:val="none" w:sz="0" w:space="0" w:color="auto"/>
          </w:divBdr>
        </w:div>
        <w:div w:id="2007971357">
          <w:marLeft w:val="480"/>
          <w:marRight w:val="0"/>
          <w:marTop w:val="0"/>
          <w:marBottom w:val="0"/>
          <w:divBdr>
            <w:top w:val="none" w:sz="0" w:space="0" w:color="auto"/>
            <w:left w:val="none" w:sz="0" w:space="0" w:color="auto"/>
            <w:bottom w:val="none" w:sz="0" w:space="0" w:color="auto"/>
            <w:right w:val="none" w:sz="0" w:space="0" w:color="auto"/>
          </w:divBdr>
        </w:div>
        <w:div w:id="1610434254">
          <w:marLeft w:val="480"/>
          <w:marRight w:val="0"/>
          <w:marTop w:val="0"/>
          <w:marBottom w:val="0"/>
          <w:divBdr>
            <w:top w:val="none" w:sz="0" w:space="0" w:color="auto"/>
            <w:left w:val="none" w:sz="0" w:space="0" w:color="auto"/>
            <w:bottom w:val="none" w:sz="0" w:space="0" w:color="auto"/>
            <w:right w:val="none" w:sz="0" w:space="0" w:color="auto"/>
          </w:divBdr>
        </w:div>
        <w:div w:id="562180866">
          <w:marLeft w:val="480"/>
          <w:marRight w:val="0"/>
          <w:marTop w:val="0"/>
          <w:marBottom w:val="0"/>
          <w:divBdr>
            <w:top w:val="none" w:sz="0" w:space="0" w:color="auto"/>
            <w:left w:val="none" w:sz="0" w:space="0" w:color="auto"/>
            <w:bottom w:val="none" w:sz="0" w:space="0" w:color="auto"/>
            <w:right w:val="none" w:sz="0" w:space="0" w:color="auto"/>
          </w:divBdr>
        </w:div>
        <w:div w:id="785853520">
          <w:marLeft w:val="480"/>
          <w:marRight w:val="0"/>
          <w:marTop w:val="0"/>
          <w:marBottom w:val="0"/>
          <w:divBdr>
            <w:top w:val="none" w:sz="0" w:space="0" w:color="auto"/>
            <w:left w:val="none" w:sz="0" w:space="0" w:color="auto"/>
            <w:bottom w:val="none" w:sz="0" w:space="0" w:color="auto"/>
            <w:right w:val="none" w:sz="0" w:space="0" w:color="auto"/>
          </w:divBdr>
        </w:div>
        <w:div w:id="204490996">
          <w:marLeft w:val="480"/>
          <w:marRight w:val="0"/>
          <w:marTop w:val="0"/>
          <w:marBottom w:val="0"/>
          <w:divBdr>
            <w:top w:val="none" w:sz="0" w:space="0" w:color="auto"/>
            <w:left w:val="none" w:sz="0" w:space="0" w:color="auto"/>
            <w:bottom w:val="none" w:sz="0" w:space="0" w:color="auto"/>
            <w:right w:val="none" w:sz="0" w:space="0" w:color="auto"/>
          </w:divBdr>
        </w:div>
        <w:div w:id="1312712327">
          <w:marLeft w:val="480"/>
          <w:marRight w:val="0"/>
          <w:marTop w:val="0"/>
          <w:marBottom w:val="0"/>
          <w:divBdr>
            <w:top w:val="none" w:sz="0" w:space="0" w:color="auto"/>
            <w:left w:val="none" w:sz="0" w:space="0" w:color="auto"/>
            <w:bottom w:val="none" w:sz="0" w:space="0" w:color="auto"/>
            <w:right w:val="none" w:sz="0" w:space="0" w:color="auto"/>
          </w:divBdr>
        </w:div>
        <w:div w:id="82804593">
          <w:marLeft w:val="480"/>
          <w:marRight w:val="0"/>
          <w:marTop w:val="0"/>
          <w:marBottom w:val="0"/>
          <w:divBdr>
            <w:top w:val="none" w:sz="0" w:space="0" w:color="auto"/>
            <w:left w:val="none" w:sz="0" w:space="0" w:color="auto"/>
            <w:bottom w:val="none" w:sz="0" w:space="0" w:color="auto"/>
            <w:right w:val="none" w:sz="0" w:space="0" w:color="auto"/>
          </w:divBdr>
        </w:div>
        <w:div w:id="895891177">
          <w:marLeft w:val="480"/>
          <w:marRight w:val="0"/>
          <w:marTop w:val="0"/>
          <w:marBottom w:val="0"/>
          <w:divBdr>
            <w:top w:val="none" w:sz="0" w:space="0" w:color="auto"/>
            <w:left w:val="none" w:sz="0" w:space="0" w:color="auto"/>
            <w:bottom w:val="none" w:sz="0" w:space="0" w:color="auto"/>
            <w:right w:val="none" w:sz="0" w:space="0" w:color="auto"/>
          </w:divBdr>
        </w:div>
        <w:div w:id="1548955158">
          <w:marLeft w:val="480"/>
          <w:marRight w:val="0"/>
          <w:marTop w:val="0"/>
          <w:marBottom w:val="0"/>
          <w:divBdr>
            <w:top w:val="none" w:sz="0" w:space="0" w:color="auto"/>
            <w:left w:val="none" w:sz="0" w:space="0" w:color="auto"/>
            <w:bottom w:val="none" w:sz="0" w:space="0" w:color="auto"/>
            <w:right w:val="none" w:sz="0" w:space="0" w:color="auto"/>
          </w:divBdr>
        </w:div>
        <w:div w:id="1591812073">
          <w:marLeft w:val="480"/>
          <w:marRight w:val="0"/>
          <w:marTop w:val="0"/>
          <w:marBottom w:val="0"/>
          <w:divBdr>
            <w:top w:val="none" w:sz="0" w:space="0" w:color="auto"/>
            <w:left w:val="none" w:sz="0" w:space="0" w:color="auto"/>
            <w:bottom w:val="none" w:sz="0" w:space="0" w:color="auto"/>
            <w:right w:val="none" w:sz="0" w:space="0" w:color="auto"/>
          </w:divBdr>
        </w:div>
        <w:div w:id="2100633797">
          <w:marLeft w:val="480"/>
          <w:marRight w:val="0"/>
          <w:marTop w:val="0"/>
          <w:marBottom w:val="0"/>
          <w:divBdr>
            <w:top w:val="none" w:sz="0" w:space="0" w:color="auto"/>
            <w:left w:val="none" w:sz="0" w:space="0" w:color="auto"/>
            <w:bottom w:val="none" w:sz="0" w:space="0" w:color="auto"/>
            <w:right w:val="none" w:sz="0" w:space="0" w:color="auto"/>
          </w:divBdr>
        </w:div>
        <w:div w:id="2061517070">
          <w:marLeft w:val="480"/>
          <w:marRight w:val="0"/>
          <w:marTop w:val="0"/>
          <w:marBottom w:val="0"/>
          <w:divBdr>
            <w:top w:val="none" w:sz="0" w:space="0" w:color="auto"/>
            <w:left w:val="none" w:sz="0" w:space="0" w:color="auto"/>
            <w:bottom w:val="none" w:sz="0" w:space="0" w:color="auto"/>
            <w:right w:val="none" w:sz="0" w:space="0" w:color="auto"/>
          </w:divBdr>
        </w:div>
        <w:div w:id="1220551027">
          <w:marLeft w:val="480"/>
          <w:marRight w:val="0"/>
          <w:marTop w:val="0"/>
          <w:marBottom w:val="0"/>
          <w:divBdr>
            <w:top w:val="none" w:sz="0" w:space="0" w:color="auto"/>
            <w:left w:val="none" w:sz="0" w:space="0" w:color="auto"/>
            <w:bottom w:val="none" w:sz="0" w:space="0" w:color="auto"/>
            <w:right w:val="none" w:sz="0" w:space="0" w:color="auto"/>
          </w:divBdr>
        </w:div>
        <w:div w:id="714548195">
          <w:marLeft w:val="480"/>
          <w:marRight w:val="0"/>
          <w:marTop w:val="0"/>
          <w:marBottom w:val="0"/>
          <w:divBdr>
            <w:top w:val="none" w:sz="0" w:space="0" w:color="auto"/>
            <w:left w:val="none" w:sz="0" w:space="0" w:color="auto"/>
            <w:bottom w:val="none" w:sz="0" w:space="0" w:color="auto"/>
            <w:right w:val="none" w:sz="0" w:space="0" w:color="auto"/>
          </w:divBdr>
        </w:div>
        <w:div w:id="1924215992">
          <w:marLeft w:val="480"/>
          <w:marRight w:val="0"/>
          <w:marTop w:val="0"/>
          <w:marBottom w:val="0"/>
          <w:divBdr>
            <w:top w:val="none" w:sz="0" w:space="0" w:color="auto"/>
            <w:left w:val="none" w:sz="0" w:space="0" w:color="auto"/>
            <w:bottom w:val="none" w:sz="0" w:space="0" w:color="auto"/>
            <w:right w:val="none" w:sz="0" w:space="0" w:color="auto"/>
          </w:divBdr>
        </w:div>
        <w:div w:id="1218130376">
          <w:marLeft w:val="480"/>
          <w:marRight w:val="0"/>
          <w:marTop w:val="0"/>
          <w:marBottom w:val="0"/>
          <w:divBdr>
            <w:top w:val="none" w:sz="0" w:space="0" w:color="auto"/>
            <w:left w:val="none" w:sz="0" w:space="0" w:color="auto"/>
            <w:bottom w:val="none" w:sz="0" w:space="0" w:color="auto"/>
            <w:right w:val="none" w:sz="0" w:space="0" w:color="auto"/>
          </w:divBdr>
        </w:div>
        <w:div w:id="757168608">
          <w:marLeft w:val="480"/>
          <w:marRight w:val="0"/>
          <w:marTop w:val="0"/>
          <w:marBottom w:val="0"/>
          <w:divBdr>
            <w:top w:val="none" w:sz="0" w:space="0" w:color="auto"/>
            <w:left w:val="none" w:sz="0" w:space="0" w:color="auto"/>
            <w:bottom w:val="none" w:sz="0" w:space="0" w:color="auto"/>
            <w:right w:val="none" w:sz="0" w:space="0" w:color="auto"/>
          </w:divBdr>
        </w:div>
        <w:div w:id="392700433">
          <w:marLeft w:val="480"/>
          <w:marRight w:val="0"/>
          <w:marTop w:val="0"/>
          <w:marBottom w:val="0"/>
          <w:divBdr>
            <w:top w:val="none" w:sz="0" w:space="0" w:color="auto"/>
            <w:left w:val="none" w:sz="0" w:space="0" w:color="auto"/>
            <w:bottom w:val="none" w:sz="0" w:space="0" w:color="auto"/>
            <w:right w:val="none" w:sz="0" w:space="0" w:color="auto"/>
          </w:divBdr>
        </w:div>
        <w:div w:id="372467210">
          <w:marLeft w:val="480"/>
          <w:marRight w:val="0"/>
          <w:marTop w:val="0"/>
          <w:marBottom w:val="0"/>
          <w:divBdr>
            <w:top w:val="none" w:sz="0" w:space="0" w:color="auto"/>
            <w:left w:val="none" w:sz="0" w:space="0" w:color="auto"/>
            <w:bottom w:val="none" w:sz="0" w:space="0" w:color="auto"/>
            <w:right w:val="none" w:sz="0" w:space="0" w:color="auto"/>
          </w:divBdr>
        </w:div>
        <w:div w:id="1876038082">
          <w:marLeft w:val="480"/>
          <w:marRight w:val="0"/>
          <w:marTop w:val="0"/>
          <w:marBottom w:val="0"/>
          <w:divBdr>
            <w:top w:val="none" w:sz="0" w:space="0" w:color="auto"/>
            <w:left w:val="none" w:sz="0" w:space="0" w:color="auto"/>
            <w:bottom w:val="none" w:sz="0" w:space="0" w:color="auto"/>
            <w:right w:val="none" w:sz="0" w:space="0" w:color="auto"/>
          </w:divBdr>
        </w:div>
        <w:div w:id="2050372199">
          <w:marLeft w:val="480"/>
          <w:marRight w:val="0"/>
          <w:marTop w:val="0"/>
          <w:marBottom w:val="0"/>
          <w:divBdr>
            <w:top w:val="none" w:sz="0" w:space="0" w:color="auto"/>
            <w:left w:val="none" w:sz="0" w:space="0" w:color="auto"/>
            <w:bottom w:val="none" w:sz="0" w:space="0" w:color="auto"/>
            <w:right w:val="none" w:sz="0" w:space="0" w:color="auto"/>
          </w:divBdr>
        </w:div>
        <w:div w:id="1805003127">
          <w:marLeft w:val="480"/>
          <w:marRight w:val="0"/>
          <w:marTop w:val="0"/>
          <w:marBottom w:val="0"/>
          <w:divBdr>
            <w:top w:val="none" w:sz="0" w:space="0" w:color="auto"/>
            <w:left w:val="none" w:sz="0" w:space="0" w:color="auto"/>
            <w:bottom w:val="none" w:sz="0" w:space="0" w:color="auto"/>
            <w:right w:val="none" w:sz="0" w:space="0" w:color="auto"/>
          </w:divBdr>
        </w:div>
        <w:div w:id="1444568671">
          <w:marLeft w:val="480"/>
          <w:marRight w:val="0"/>
          <w:marTop w:val="0"/>
          <w:marBottom w:val="0"/>
          <w:divBdr>
            <w:top w:val="none" w:sz="0" w:space="0" w:color="auto"/>
            <w:left w:val="none" w:sz="0" w:space="0" w:color="auto"/>
            <w:bottom w:val="none" w:sz="0" w:space="0" w:color="auto"/>
            <w:right w:val="none" w:sz="0" w:space="0" w:color="auto"/>
          </w:divBdr>
        </w:div>
        <w:div w:id="278487258">
          <w:marLeft w:val="480"/>
          <w:marRight w:val="0"/>
          <w:marTop w:val="0"/>
          <w:marBottom w:val="0"/>
          <w:divBdr>
            <w:top w:val="none" w:sz="0" w:space="0" w:color="auto"/>
            <w:left w:val="none" w:sz="0" w:space="0" w:color="auto"/>
            <w:bottom w:val="none" w:sz="0" w:space="0" w:color="auto"/>
            <w:right w:val="none" w:sz="0" w:space="0" w:color="auto"/>
          </w:divBdr>
        </w:div>
        <w:div w:id="676074321">
          <w:marLeft w:val="480"/>
          <w:marRight w:val="0"/>
          <w:marTop w:val="0"/>
          <w:marBottom w:val="0"/>
          <w:divBdr>
            <w:top w:val="none" w:sz="0" w:space="0" w:color="auto"/>
            <w:left w:val="none" w:sz="0" w:space="0" w:color="auto"/>
            <w:bottom w:val="none" w:sz="0" w:space="0" w:color="auto"/>
            <w:right w:val="none" w:sz="0" w:space="0" w:color="auto"/>
          </w:divBdr>
        </w:div>
        <w:div w:id="1809932960">
          <w:marLeft w:val="480"/>
          <w:marRight w:val="0"/>
          <w:marTop w:val="0"/>
          <w:marBottom w:val="0"/>
          <w:divBdr>
            <w:top w:val="none" w:sz="0" w:space="0" w:color="auto"/>
            <w:left w:val="none" w:sz="0" w:space="0" w:color="auto"/>
            <w:bottom w:val="none" w:sz="0" w:space="0" w:color="auto"/>
            <w:right w:val="none" w:sz="0" w:space="0" w:color="auto"/>
          </w:divBdr>
        </w:div>
        <w:div w:id="1947806449">
          <w:marLeft w:val="480"/>
          <w:marRight w:val="0"/>
          <w:marTop w:val="0"/>
          <w:marBottom w:val="0"/>
          <w:divBdr>
            <w:top w:val="none" w:sz="0" w:space="0" w:color="auto"/>
            <w:left w:val="none" w:sz="0" w:space="0" w:color="auto"/>
            <w:bottom w:val="none" w:sz="0" w:space="0" w:color="auto"/>
            <w:right w:val="none" w:sz="0" w:space="0" w:color="auto"/>
          </w:divBdr>
        </w:div>
        <w:div w:id="926885050">
          <w:marLeft w:val="480"/>
          <w:marRight w:val="0"/>
          <w:marTop w:val="0"/>
          <w:marBottom w:val="0"/>
          <w:divBdr>
            <w:top w:val="none" w:sz="0" w:space="0" w:color="auto"/>
            <w:left w:val="none" w:sz="0" w:space="0" w:color="auto"/>
            <w:bottom w:val="none" w:sz="0" w:space="0" w:color="auto"/>
            <w:right w:val="none" w:sz="0" w:space="0" w:color="auto"/>
          </w:divBdr>
        </w:div>
        <w:div w:id="1392464490">
          <w:marLeft w:val="480"/>
          <w:marRight w:val="0"/>
          <w:marTop w:val="0"/>
          <w:marBottom w:val="0"/>
          <w:divBdr>
            <w:top w:val="none" w:sz="0" w:space="0" w:color="auto"/>
            <w:left w:val="none" w:sz="0" w:space="0" w:color="auto"/>
            <w:bottom w:val="none" w:sz="0" w:space="0" w:color="auto"/>
            <w:right w:val="none" w:sz="0" w:space="0" w:color="auto"/>
          </w:divBdr>
        </w:div>
        <w:div w:id="1205480068">
          <w:marLeft w:val="480"/>
          <w:marRight w:val="0"/>
          <w:marTop w:val="0"/>
          <w:marBottom w:val="0"/>
          <w:divBdr>
            <w:top w:val="none" w:sz="0" w:space="0" w:color="auto"/>
            <w:left w:val="none" w:sz="0" w:space="0" w:color="auto"/>
            <w:bottom w:val="none" w:sz="0" w:space="0" w:color="auto"/>
            <w:right w:val="none" w:sz="0" w:space="0" w:color="auto"/>
          </w:divBdr>
        </w:div>
        <w:div w:id="1011644051">
          <w:marLeft w:val="480"/>
          <w:marRight w:val="0"/>
          <w:marTop w:val="0"/>
          <w:marBottom w:val="0"/>
          <w:divBdr>
            <w:top w:val="none" w:sz="0" w:space="0" w:color="auto"/>
            <w:left w:val="none" w:sz="0" w:space="0" w:color="auto"/>
            <w:bottom w:val="none" w:sz="0" w:space="0" w:color="auto"/>
            <w:right w:val="none" w:sz="0" w:space="0" w:color="auto"/>
          </w:divBdr>
        </w:div>
        <w:div w:id="1292203680">
          <w:marLeft w:val="480"/>
          <w:marRight w:val="0"/>
          <w:marTop w:val="0"/>
          <w:marBottom w:val="0"/>
          <w:divBdr>
            <w:top w:val="none" w:sz="0" w:space="0" w:color="auto"/>
            <w:left w:val="none" w:sz="0" w:space="0" w:color="auto"/>
            <w:bottom w:val="none" w:sz="0" w:space="0" w:color="auto"/>
            <w:right w:val="none" w:sz="0" w:space="0" w:color="auto"/>
          </w:divBdr>
        </w:div>
        <w:div w:id="1561288844">
          <w:marLeft w:val="480"/>
          <w:marRight w:val="0"/>
          <w:marTop w:val="0"/>
          <w:marBottom w:val="0"/>
          <w:divBdr>
            <w:top w:val="none" w:sz="0" w:space="0" w:color="auto"/>
            <w:left w:val="none" w:sz="0" w:space="0" w:color="auto"/>
            <w:bottom w:val="none" w:sz="0" w:space="0" w:color="auto"/>
            <w:right w:val="none" w:sz="0" w:space="0" w:color="auto"/>
          </w:divBdr>
        </w:div>
        <w:div w:id="963193060">
          <w:marLeft w:val="480"/>
          <w:marRight w:val="0"/>
          <w:marTop w:val="0"/>
          <w:marBottom w:val="0"/>
          <w:divBdr>
            <w:top w:val="none" w:sz="0" w:space="0" w:color="auto"/>
            <w:left w:val="none" w:sz="0" w:space="0" w:color="auto"/>
            <w:bottom w:val="none" w:sz="0" w:space="0" w:color="auto"/>
            <w:right w:val="none" w:sz="0" w:space="0" w:color="auto"/>
          </w:divBdr>
        </w:div>
        <w:div w:id="786507591">
          <w:marLeft w:val="480"/>
          <w:marRight w:val="0"/>
          <w:marTop w:val="0"/>
          <w:marBottom w:val="0"/>
          <w:divBdr>
            <w:top w:val="none" w:sz="0" w:space="0" w:color="auto"/>
            <w:left w:val="none" w:sz="0" w:space="0" w:color="auto"/>
            <w:bottom w:val="none" w:sz="0" w:space="0" w:color="auto"/>
            <w:right w:val="none" w:sz="0" w:space="0" w:color="auto"/>
          </w:divBdr>
        </w:div>
        <w:div w:id="268126148">
          <w:marLeft w:val="480"/>
          <w:marRight w:val="0"/>
          <w:marTop w:val="0"/>
          <w:marBottom w:val="0"/>
          <w:divBdr>
            <w:top w:val="none" w:sz="0" w:space="0" w:color="auto"/>
            <w:left w:val="none" w:sz="0" w:space="0" w:color="auto"/>
            <w:bottom w:val="none" w:sz="0" w:space="0" w:color="auto"/>
            <w:right w:val="none" w:sz="0" w:space="0" w:color="auto"/>
          </w:divBdr>
        </w:div>
        <w:div w:id="1938320658">
          <w:marLeft w:val="480"/>
          <w:marRight w:val="0"/>
          <w:marTop w:val="0"/>
          <w:marBottom w:val="0"/>
          <w:divBdr>
            <w:top w:val="none" w:sz="0" w:space="0" w:color="auto"/>
            <w:left w:val="none" w:sz="0" w:space="0" w:color="auto"/>
            <w:bottom w:val="none" w:sz="0" w:space="0" w:color="auto"/>
            <w:right w:val="none" w:sz="0" w:space="0" w:color="auto"/>
          </w:divBdr>
        </w:div>
        <w:div w:id="1426027304">
          <w:marLeft w:val="480"/>
          <w:marRight w:val="0"/>
          <w:marTop w:val="0"/>
          <w:marBottom w:val="0"/>
          <w:divBdr>
            <w:top w:val="none" w:sz="0" w:space="0" w:color="auto"/>
            <w:left w:val="none" w:sz="0" w:space="0" w:color="auto"/>
            <w:bottom w:val="none" w:sz="0" w:space="0" w:color="auto"/>
            <w:right w:val="none" w:sz="0" w:space="0" w:color="auto"/>
          </w:divBdr>
        </w:div>
        <w:div w:id="1959336269">
          <w:marLeft w:val="480"/>
          <w:marRight w:val="0"/>
          <w:marTop w:val="0"/>
          <w:marBottom w:val="0"/>
          <w:divBdr>
            <w:top w:val="none" w:sz="0" w:space="0" w:color="auto"/>
            <w:left w:val="none" w:sz="0" w:space="0" w:color="auto"/>
            <w:bottom w:val="none" w:sz="0" w:space="0" w:color="auto"/>
            <w:right w:val="none" w:sz="0" w:space="0" w:color="auto"/>
          </w:divBdr>
        </w:div>
        <w:div w:id="955139287">
          <w:marLeft w:val="480"/>
          <w:marRight w:val="0"/>
          <w:marTop w:val="0"/>
          <w:marBottom w:val="0"/>
          <w:divBdr>
            <w:top w:val="none" w:sz="0" w:space="0" w:color="auto"/>
            <w:left w:val="none" w:sz="0" w:space="0" w:color="auto"/>
            <w:bottom w:val="none" w:sz="0" w:space="0" w:color="auto"/>
            <w:right w:val="none" w:sz="0" w:space="0" w:color="auto"/>
          </w:divBdr>
        </w:div>
        <w:div w:id="1140923662">
          <w:marLeft w:val="480"/>
          <w:marRight w:val="0"/>
          <w:marTop w:val="0"/>
          <w:marBottom w:val="0"/>
          <w:divBdr>
            <w:top w:val="none" w:sz="0" w:space="0" w:color="auto"/>
            <w:left w:val="none" w:sz="0" w:space="0" w:color="auto"/>
            <w:bottom w:val="none" w:sz="0" w:space="0" w:color="auto"/>
            <w:right w:val="none" w:sz="0" w:space="0" w:color="auto"/>
          </w:divBdr>
        </w:div>
        <w:div w:id="1436905256">
          <w:marLeft w:val="480"/>
          <w:marRight w:val="0"/>
          <w:marTop w:val="0"/>
          <w:marBottom w:val="0"/>
          <w:divBdr>
            <w:top w:val="none" w:sz="0" w:space="0" w:color="auto"/>
            <w:left w:val="none" w:sz="0" w:space="0" w:color="auto"/>
            <w:bottom w:val="none" w:sz="0" w:space="0" w:color="auto"/>
            <w:right w:val="none" w:sz="0" w:space="0" w:color="auto"/>
          </w:divBdr>
        </w:div>
        <w:div w:id="711342370">
          <w:marLeft w:val="480"/>
          <w:marRight w:val="0"/>
          <w:marTop w:val="0"/>
          <w:marBottom w:val="0"/>
          <w:divBdr>
            <w:top w:val="none" w:sz="0" w:space="0" w:color="auto"/>
            <w:left w:val="none" w:sz="0" w:space="0" w:color="auto"/>
            <w:bottom w:val="none" w:sz="0" w:space="0" w:color="auto"/>
            <w:right w:val="none" w:sz="0" w:space="0" w:color="auto"/>
          </w:divBdr>
        </w:div>
        <w:div w:id="2084451343">
          <w:marLeft w:val="480"/>
          <w:marRight w:val="0"/>
          <w:marTop w:val="0"/>
          <w:marBottom w:val="0"/>
          <w:divBdr>
            <w:top w:val="none" w:sz="0" w:space="0" w:color="auto"/>
            <w:left w:val="none" w:sz="0" w:space="0" w:color="auto"/>
            <w:bottom w:val="none" w:sz="0" w:space="0" w:color="auto"/>
            <w:right w:val="none" w:sz="0" w:space="0" w:color="auto"/>
          </w:divBdr>
        </w:div>
        <w:div w:id="2082364810">
          <w:marLeft w:val="480"/>
          <w:marRight w:val="0"/>
          <w:marTop w:val="0"/>
          <w:marBottom w:val="0"/>
          <w:divBdr>
            <w:top w:val="none" w:sz="0" w:space="0" w:color="auto"/>
            <w:left w:val="none" w:sz="0" w:space="0" w:color="auto"/>
            <w:bottom w:val="none" w:sz="0" w:space="0" w:color="auto"/>
            <w:right w:val="none" w:sz="0" w:space="0" w:color="auto"/>
          </w:divBdr>
        </w:div>
        <w:div w:id="379595881">
          <w:marLeft w:val="480"/>
          <w:marRight w:val="0"/>
          <w:marTop w:val="0"/>
          <w:marBottom w:val="0"/>
          <w:divBdr>
            <w:top w:val="none" w:sz="0" w:space="0" w:color="auto"/>
            <w:left w:val="none" w:sz="0" w:space="0" w:color="auto"/>
            <w:bottom w:val="none" w:sz="0" w:space="0" w:color="auto"/>
            <w:right w:val="none" w:sz="0" w:space="0" w:color="auto"/>
          </w:divBdr>
        </w:div>
        <w:div w:id="1501581392">
          <w:marLeft w:val="480"/>
          <w:marRight w:val="0"/>
          <w:marTop w:val="0"/>
          <w:marBottom w:val="0"/>
          <w:divBdr>
            <w:top w:val="none" w:sz="0" w:space="0" w:color="auto"/>
            <w:left w:val="none" w:sz="0" w:space="0" w:color="auto"/>
            <w:bottom w:val="none" w:sz="0" w:space="0" w:color="auto"/>
            <w:right w:val="none" w:sz="0" w:space="0" w:color="auto"/>
          </w:divBdr>
        </w:div>
        <w:div w:id="1915554808">
          <w:marLeft w:val="480"/>
          <w:marRight w:val="0"/>
          <w:marTop w:val="0"/>
          <w:marBottom w:val="0"/>
          <w:divBdr>
            <w:top w:val="none" w:sz="0" w:space="0" w:color="auto"/>
            <w:left w:val="none" w:sz="0" w:space="0" w:color="auto"/>
            <w:bottom w:val="none" w:sz="0" w:space="0" w:color="auto"/>
            <w:right w:val="none" w:sz="0" w:space="0" w:color="auto"/>
          </w:divBdr>
        </w:div>
        <w:div w:id="425686584">
          <w:marLeft w:val="480"/>
          <w:marRight w:val="0"/>
          <w:marTop w:val="0"/>
          <w:marBottom w:val="0"/>
          <w:divBdr>
            <w:top w:val="none" w:sz="0" w:space="0" w:color="auto"/>
            <w:left w:val="none" w:sz="0" w:space="0" w:color="auto"/>
            <w:bottom w:val="none" w:sz="0" w:space="0" w:color="auto"/>
            <w:right w:val="none" w:sz="0" w:space="0" w:color="auto"/>
          </w:divBdr>
        </w:div>
        <w:div w:id="404960167">
          <w:marLeft w:val="480"/>
          <w:marRight w:val="0"/>
          <w:marTop w:val="0"/>
          <w:marBottom w:val="0"/>
          <w:divBdr>
            <w:top w:val="none" w:sz="0" w:space="0" w:color="auto"/>
            <w:left w:val="none" w:sz="0" w:space="0" w:color="auto"/>
            <w:bottom w:val="none" w:sz="0" w:space="0" w:color="auto"/>
            <w:right w:val="none" w:sz="0" w:space="0" w:color="auto"/>
          </w:divBdr>
        </w:div>
        <w:div w:id="524026197">
          <w:marLeft w:val="480"/>
          <w:marRight w:val="0"/>
          <w:marTop w:val="0"/>
          <w:marBottom w:val="0"/>
          <w:divBdr>
            <w:top w:val="none" w:sz="0" w:space="0" w:color="auto"/>
            <w:left w:val="none" w:sz="0" w:space="0" w:color="auto"/>
            <w:bottom w:val="none" w:sz="0" w:space="0" w:color="auto"/>
            <w:right w:val="none" w:sz="0" w:space="0" w:color="auto"/>
          </w:divBdr>
        </w:div>
        <w:div w:id="1783302328">
          <w:marLeft w:val="480"/>
          <w:marRight w:val="0"/>
          <w:marTop w:val="0"/>
          <w:marBottom w:val="0"/>
          <w:divBdr>
            <w:top w:val="none" w:sz="0" w:space="0" w:color="auto"/>
            <w:left w:val="none" w:sz="0" w:space="0" w:color="auto"/>
            <w:bottom w:val="none" w:sz="0" w:space="0" w:color="auto"/>
            <w:right w:val="none" w:sz="0" w:space="0" w:color="auto"/>
          </w:divBdr>
        </w:div>
        <w:div w:id="1285311840">
          <w:marLeft w:val="480"/>
          <w:marRight w:val="0"/>
          <w:marTop w:val="0"/>
          <w:marBottom w:val="0"/>
          <w:divBdr>
            <w:top w:val="none" w:sz="0" w:space="0" w:color="auto"/>
            <w:left w:val="none" w:sz="0" w:space="0" w:color="auto"/>
            <w:bottom w:val="none" w:sz="0" w:space="0" w:color="auto"/>
            <w:right w:val="none" w:sz="0" w:space="0" w:color="auto"/>
          </w:divBdr>
        </w:div>
        <w:div w:id="1476802614">
          <w:marLeft w:val="480"/>
          <w:marRight w:val="0"/>
          <w:marTop w:val="0"/>
          <w:marBottom w:val="0"/>
          <w:divBdr>
            <w:top w:val="none" w:sz="0" w:space="0" w:color="auto"/>
            <w:left w:val="none" w:sz="0" w:space="0" w:color="auto"/>
            <w:bottom w:val="none" w:sz="0" w:space="0" w:color="auto"/>
            <w:right w:val="none" w:sz="0" w:space="0" w:color="auto"/>
          </w:divBdr>
        </w:div>
        <w:div w:id="611790330">
          <w:marLeft w:val="480"/>
          <w:marRight w:val="0"/>
          <w:marTop w:val="0"/>
          <w:marBottom w:val="0"/>
          <w:divBdr>
            <w:top w:val="none" w:sz="0" w:space="0" w:color="auto"/>
            <w:left w:val="none" w:sz="0" w:space="0" w:color="auto"/>
            <w:bottom w:val="none" w:sz="0" w:space="0" w:color="auto"/>
            <w:right w:val="none" w:sz="0" w:space="0" w:color="auto"/>
          </w:divBdr>
        </w:div>
        <w:div w:id="1954703744">
          <w:marLeft w:val="480"/>
          <w:marRight w:val="0"/>
          <w:marTop w:val="0"/>
          <w:marBottom w:val="0"/>
          <w:divBdr>
            <w:top w:val="none" w:sz="0" w:space="0" w:color="auto"/>
            <w:left w:val="none" w:sz="0" w:space="0" w:color="auto"/>
            <w:bottom w:val="none" w:sz="0" w:space="0" w:color="auto"/>
            <w:right w:val="none" w:sz="0" w:space="0" w:color="auto"/>
          </w:divBdr>
        </w:div>
        <w:div w:id="2039622472">
          <w:marLeft w:val="480"/>
          <w:marRight w:val="0"/>
          <w:marTop w:val="0"/>
          <w:marBottom w:val="0"/>
          <w:divBdr>
            <w:top w:val="none" w:sz="0" w:space="0" w:color="auto"/>
            <w:left w:val="none" w:sz="0" w:space="0" w:color="auto"/>
            <w:bottom w:val="none" w:sz="0" w:space="0" w:color="auto"/>
            <w:right w:val="none" w:sz="0" w:space="0" w:color="auto"/>
          </w:divBdr>
        </w:div>
        <w:div w:id="87166000">
          <w:marLeft w:val="480"/>
          <w:marRight w:val="0"/>
          <w:marTop w:val="0"/>
          <w:marBottom w:val="0"/>
          <w:divBdr>
            <w:top w:val="none" w:sz="0" w:space="0" w:color="auto"/>
            <w:left w:val="none" w:sz="0" w:space="0" w:color="auto"/>
            <w:bottom w:val="none" w:sz="0" w:space="0" w:color="auto"/>
            <w:right w:val="none" w:sz="0" w:space="0" w:color="auto"/>
          </w:divBdr>
        </w:div>
        <w:div w:id="298263120">
          <w:marLeft w:val="480"/>
          <w:marRight w:val="0"/>
          <w:marTop w:val="0"/>
          <w:marBottom w:val="0"/>
          <w:divBdr>
            <w:top w:val="none" w:sz="0" w:space="0" w:color="auto"/>
            <w:left w:val="none" w:sz="0" w:space="0" w:color="auto"/>
            <w:bottom w:val="none" w:sz="0" w:space="0" w:color="auto"/>
            <w:right w:val="none" w:sz="0" w:space="0" w:color="auto"/>
          </w:divBdr>
        </w:div>
        <w:div w:id="1020085821">
          <w:marLeft w:val="480"/>
          <w:marRight w:val="0"/>
          <w:marTop w:val="0"/>
          <w:marBottom w:val="0"/>
          <w:divBdr>
            <w:top w:val="none" w:sz="0" w:space="0" w:color="auto"/>
            <w:left w:val="none" w:sz="0" w:space="0" w:color="auto"/>
            <w:bottom w:val="none" w:sz="0" w:space="0" w:color="auto"/>
            <w:right w:val="none" w:sz="0" w:space="0" w:color="auto"/>
          </w:divBdr>
        </w:div>
        <w:div w:id="724335323">
          <w:marLeft w:val="480"/>
          <w:marRight w:val="0"/>
          <w:marTop w:val="0"/>
          <w:marBottom w:val="0"/>
          <w:divBdr>
            <w:top w:val="none" w:sz="0" w:space="0" w:color="auto"/>
            <w:left w:val="none" w:sz="0" w:space="0" w:color="auto"/>
            <w:bottom w:val="none" w:sz="0" w:space="0" w:color="auto"/>
            <w:right w:val="none" w:sz="0" w:space="0" w:color="auto"/>
          </w:divBdr>
        </w:div>
        <w:div w:id="1722248131">
          <w:marLeft w:val="480"/>
          <w:marRight w:val="0"/>
          <w:marTop w:val="0"/>
          <w:marBottom w:val="0"/>
          <w:divBdr>
            <w:top w:val="none" w:sz="0" w:space="0" w:color="auto"/>
            <w:left w:val="none" w:sz="0" w:space="0" w:color="auto"/>
            <w:bottom w:val="none" w:sz="0" w:space="0" w:color="auto"/>
            <w:right w:val="none" w:sz="0" w:space="0" w:color="auto"/>
          </w:divBdr>
        </w:div>
        <w:div w:id="1247883978">
          <w:marLeft w:val="480"/>
          <w:marRight w:val="0"/>
          <w:marTop w:val="0"/>
          <w:marBottom w:val="0"/>
          <w:divBdr>
            <w:top w:val="none" w:sz="0" w:space="0" w:color="auto"/>
            <w:left w:val="none" w:sz="0" w:space="0" w:color="auto"/>
            <w:bottom w:val="none" w:sz="0" w:space="0" w:color="auto"/>
            <w:right w:val="none" w:sz="0" w:space="0" w:color="auto"/>
          </w:divBdr>
        </w:div>
        <w:div w:id="873931044">
          <w:marLeft w:val="480"/>
          <w:marRight w:val="0"/>
          <w:marTop w:val="0"/>
          <w:marBottom w:val="0"/>
          <w:divBdr>
            <w:top w:val="none" w:sz="0" w:space="0" w:color="auto"/>
            <w:left w:val="none" w:sz="0" w:space="0" w:color="auto"/>
            <w:bottom w:val="none" w:sz="0" w:space="0" w:color="auto"/>
            <w:right w:val="none" w:sz="0" w:space="0" w:color="auto"/>
          </w:divBdr>
        </w:div>
        <w:div w:id="214976630">
          <w:marLeft w:val="480"/>
          <w:marRight w:val="0"/>
          <w:marTop w:val="0"/>
          <w:marBottom w:val="0"/>
          <w:divBdr>
            <w:top w:val="none" w:sz="0" w:space="0" w:color="auto"/>
            <w:left w:val="none" w:sz="0" w:space="0" w:color="auto"/>
            <w:bottom w:val="none" w:sz="0" w:space="0" w:color="auto"/>
            <w:right w:val="none" w:sz="0" w:space="0" w:color="auto"/>
          </w:divBdr>
        </w:div>
        <w:div w:id="1239438416">
          <w:marLeft w:val="480"/>
          <w:marRight w:val="0"/>
          <w:marTop w:val="0"/>
          <w:marBottom w:val="0"/>
          <w:divBdr>
            <w:top w:val="none" w:sz="0" w:space="0" w:color="auto"/>
            <w:left w:val="none" w:sz="0" w:space="0" w:color="auto"/>
            <w:bottom w:val="none" w:sz="0" w:space="0" w:color="auto"/>
            <w:right w:val="none" w:sz="0" w:space="0" w:color="auto"/>
          </w:divBdr>
        </w:div>
        <w:div w:id="1146630488">
          <w:marLeft w:val="480"/>
          <w:marRight w:val="0"/>
          <w:marTop w:val="0"/>
          <w:marBottom w:val="0"/>
          <w:divBdr>
            <w:top w:val="none" w:sz="0" w:space="0" w:color="auto"/>
            <w:left w:val="none" w:sz="0" w:space="0" w:color="auto"/>
            <w:bottom w:val="none" w:sz="0" w:space="0" w:color="auto"/>
            <w:right w:val="none" w:sz="0" w:space="0" w:color="auto"/>
          </w:divBdr>
        </w:div>
        <w:div w:id="927231375">
          <w:marLeft w:val="480"/>
          <w:marRight w:val="0"/>
          <w:marTop w:val="0"/>
          <w:marBottom w:val="0"/>
          <w:divBdr>
            <w:top w:val="none" w:sz="0" w:space="0" w:color="auto"/>
            <w:left w:val="none" w:sz="0" w:space="0" w:color="auto"/>
            <w:bottom w:val="none" w:sz="0" w:space="0" w:color="auto"/>
            <w:right w:val="none" w:sz="0" w:space="0" w:color="auto"/>
          </w:divBdr>
        </w:div>
        <w:div w:id="1279022622">
          <w:marLeft w:val="480"/>
          <w:marRight w:val="0"/>
          <w:marTop w:val="0"/>
          <w:marBottom w:val="0"/>
          <w:divBdr>
            <w:top w:val="none" w:sz="0" w:space="0" w:color="auto"/>
            <w:left w:val="none" w:sz="0" w:space="0" w:color="auto"/>
            <w:bottom w:val="none" w:sz="0" w:space="0" w:color="auto"/>
            <w:right w:val="none" w:sz="0" w:space="0" w:color="auto"/>
          </w:divBdr>
        </w:div>
        <w:div w:id="90592866">
          <w:marLeft w:val="480"/>
          <w:marRight w:val="0"/>
          <w:marTop w:val="0"/>
          <w:marBottom w:val="0"/>
          <w:divBdr>
            <w:top w:val="none" w:sz="0" w:space="0" w:color="auto"/>
            <w:left w:val="none" w:sz="0" w:space="0" w:color="auto"/>
            <w:bottom w:val="none" w:sz="0" w:space="0" w:color="auto"/>
            <w:right w:val="none" w:sz="0" w:space="0" w:color="auto"/>
          </w:divBdr>
        </w:div>
        <w:div w:id="455950095">
          <w:marLeft w:val="480"/>
          <w:marRight w:val="0"/>
          <w:marTop w:val="0"/>
          <w:marBottom w:val="0"/>
          <w:divBdr>
            <w:top w:val="none" w:sz="0" w:space="0" w:color="auto"/>
            <w:left w:val="none" w:sz="0" w:space="0" w:color="auto"/>
            <w:bottom w:val="none" w:sz="0" w:space="0" w:color="auto"/>
            <w:right w:val="none" w:sz="0" w:space="0" w:color="auto"/>
          </w:divBdr>
        </w:div>
        <w:div w:id="697045098">
          <w:marLeft w:val="480"/>
          <w:marRight w:val="0"/>
          <w:marTop w:val="0"/>
          <w:marBottom w:val="0"/>
          <w:divBdr>
            <w:top w:val="none" w:sz="0" w:space="0" w:color="auto"/>
            <w:left w:val="none" w:sz="0" w:space="0" w:color="auto"/>
            <w:bottom w:val="none" w:sz="0" w:space="0" w:color="auto"/>
            <w:right w:val="none" w:sz="0" w:space="0" w:color="auto"/>
          </w:divBdr>
        </w:div>
        <w:div w:id="1581014935">
          <w:marLeft w:val="480"/>
          <w:marRight w:val="0"/>
          <w:marTop w:val="0"/>
          <w:marBottom w:val="0"/>
          <w:divBdr>
            <w:top w:val="none" w:sz="0" w:space="0" w:color="auto"/>
            <w:left w:val="none" w:sz="0" w:space="0" w:color="auto"/>
            <w:bottom w:val="none" w:sz="0" w:space="0" w:color="auto"/>
            <w:right w:val="none" w:sz="0" w:space="0" w:color="auto"/>
          </w:divBdr>
        </w:div>
        <w:div w:id="1382438364">
          <w:marLeft w:val="480"/>
          <w:marRight w:val="0"/>
          <w:marTop w:val="0"/>
          <w:marBottom w:val="0"/>
          <w:divBdr>
            <w:top w:val="none" w:sz="0" w:space="0" w:color="auto"/>
            <w:left w:val="none" w:sz="0" w:space="0" w:color="auto"/>
            <w:bottom w:val="none" w:sz="0" w:space="0" w:color="auto"/>
            <w:right w:val="none" w:sz="0" w:space="0" w:color="auto"/>
          </w:divBdr>
        </w:div>
        <w:div w:id="1627619077">
          <w:marLeft w:val="480"/>
          <w:marRight w:val="0"/>
          <w:marTop w:val="0"/>
          <w:marBottom w:val="0"/>
          <w:divBdr>
            <w:top w:val="none" w:sz="0" w:space="0" w:color="auto"/>
            <w:left w:val="none" w:sz="0" w:space="0" w:color="auto"/>
            <w:bottom w:val="none" w:sz="0" w:space="0" w:color="auto"/>
            <w:right w:val="none" w:sz="0" w:space="0" w:color="auto"/>
          </w:divBdr>
        </w:div>
        <w:div w:id="482620729">
          <w:marLeft w:val="480"/>
          <w:marRight w:val="0"/>
          <w:marTop w:val="0"/>
          <w:marBottom w:val="0"/>
          <w:divBdr>
            <w:top w:val="none" w:sz="0" w:space="0" w:color="auto"/>
            <w:left w:val="none" w:sz="0" w:space="0" w:color="auto"/>
            <w:bottom w:val="none" w:sz="0" w:space="0" w:color="auto"/>
            <w:right w:val="none" w:sz="0" w:space="0" w:color="auto"/>
          </w:divBdr>
        </w:div>
        <w:div w:id="1373844110">
          <w:marLeft w:val="480"/>
          <w:marRight w:val="0"/>
          <w:marTop w:val="0"/>
          <w:marBottom w:val="0"/>
          <w:divBdr>
            <w:top w:val="none" w:sz="0" w:space="0" w:color="auto"/>
            <w:left w:val="none" w:sz="0" w:space="0" w:color="auto"/>
            <w:bottom w:val="none" w:sz="0" w:space="0" w:color="auto"/>
            <w:right w:val="none" w:sz="0" w:space="0" w:color="auto"/>
          </w:divBdr>
        </w:div>
        <w:div w:id="88044353">
          <w:marLeft w:val="480"/>
          <w:marRight w:val="0"/>
          <w:marTop w:val="0"/>
          <w:marBottom w:val="0"/>
          <w:divBdr>
            <w:top w:val="none" w:sz="0" w:space="0" w:color="auto"/>
            <w:left w:val="none" w:sz="0" w:space="0" w:color="auto"/>
            <w:bottom w:val="none" w:sz="0" w:space="0" w:color="auto"/>
            <w:right w:val="none" w:sz="0" w:space="0" w:color="auto"/>
          </w:divBdr>
        </w:div>
        <w:div w:id="395008024">
          <w:marLeft w:val="480"/>
          <w:marRight w:val="0"/>
          <w:marTop w:val="0"/>
          <w:marBottom w:val="0"/>
          <w:divBdr>
            <w:top w:val="none" w:sz="0" w:space="0" w:color="auto"/>
            <w:left w:val="none" w:sz="0" w:space="0" w:color="auto"/>
            <w:bottom w:val="none" w:sz="0" w:space="0" w:color="auto"/>
            <w:right w:val="none" w:sz="0" w:space="0" w:color="auto"/>
          </w:divBdr>
        </w:div>
        <w:div w:id="1716156040">
          <w:marLeft w:val="480"/>
          <w:marRight w:val="0"/>
          <w:marTop w:val="0"/>
          <w:marBottom w:val="0"/>
          <w:divBdr>
            <w:top w:val="none" w:sz="0" w:space="0" w:color="auto"/>
            <w:left w:val="none" w:sz="0" w:space="0" w:color="auto"/>
            <w:bottom w:val="none" w:sz="0" w:space="0" w:color="auto"/>
            <w:right w:val="none" w:sz="0" w:space="0" w:color="auto"/>
          </w:divBdr>
        </w:div>
      </w:divsChild>
    </w:div>
    <w:div w:id="1627347527">
      <w:bodyDiv w:val="1"/>
      <w:marLeft w:val="0"/>
      <w:marRight w:val="0"/>
      <w:marTop w:val="0"/>
      <w:marBottom w:val="0"/>
      <w:divBdr>
        <w:top w:val="none" w:sz="0" w:space="0" w:color="auto"/>
        <w:left w:val="none" w:sz="0" w:space="0" w:color="auto"/>
        <w:bottom w:val="none" w:sz="0" w:space="0" w:color="auto"/>
        <w:right w:val="none" w:sz="0" w:space="0" w:color="auto"/>
      </w:divBdr>
    </w:div>
    <w:div w:id="1627813848">
      <w:bodyDiv w:val="1"/>
      <w:marLeft w:val="0"/>
      <w:marRight w:val="0"/>
      <w:marTop w:val="0"/>
      <w:marBottom w:val="0"/>
      <w:divBdr>
        <w:top w:val="none" w:sz="0" w:space="0" w:color="auto"/>
        <w:left w:val="none" w:sz="0" w:space="0" w:color="auto"/>
        <w:bottom w:val="none" w:sz="0" w:space="0" w:color="auto"/>
        <w:right w:val="none" w:sz="0" w:space="0" w:color="auto"/>
      </w:divBdr>
    </w:div>
    <w:div w:id="1628467325">
      <w:bodyDiv w:val="1"/>
      <w:marLeft w:val="0"/>
      <w:marRight w:val="0"/>
      <w:marTop w:val="0"/>
      <w:marBottom w:val="0"/>
      <w:divBdr>
        <w:top w:val="none" w:sz="0" w:space="0" w:color="auto"/>
        <w:left w:val="none" w:sz="0" w:space="0" w:color="auto"/>
        <w:bottom w:val="none" w:sz="0" w:space="0" w:color="auto"/>
        <w:right w:val="none" w:sz="0" w:space="0" w:color="auto"/>
      </w:divBdr>
    </w:div>
    <w:div w:id="1631204663">
      <w:bodyDiv w:val="1"/>
      <w:marLeft w:val="0"/>
      <w:marRight w:val="0"/>
      <w:marTop w:val="0"/>
      <w:marBottom w:val="0"/>
      <w:divBdr>
        <w:top w:val="none" w:sz="0" w:space="0" w:color="auto"/>
        <w:left w:val="none" w:sz="0" w:space="0" w:color="auto"/>
        <w:bottom w:val="none" w:sz="0" w:space="0" w:color="auto"/>
        <w:right w:val="none" w:sz="0" w:space="0" w:color="auto"/>
      </w:divBdr>
    </w:div>
    <w:div w:id="1632902976">
      <w:bodyDiv w:val="1"/>
      <w:marLeft w:val="0"/>
      <w:marRight w:val="0"/>
      <w:marTop w:val="0"/>
      <w:marBottom w:val="0"/>
      <w:divBdr>
        <w:top w:val="none" w:sz="0" w:space="0" w:color="auto"/>
        <w:left w:val="none" w:sz="0" w:space="0" w:color="auto"/>
        <w:bottom w:val="none" w:sz="0" w:space="0" w:color="auto"/>
        <w:right w:val="none" w:sz="0" w:space="0" w:color="auto"/>
      </w:divBdr>
    </w:div>
    <w:div w:id="1633320065">
      <w:bodyDiv w:val="1"/>
      <w:marLeft w:val="0"/>
      <w:marRight w:val="0"/>
      <w:marTop w:val="0"/>
      <w:marBottom w:val="0"/>
      <w:divBdr>
        <w:top w:val="none" w:sz="0" w:space="0" w:color="auto"/>
        <w:left w:val="none" w:sz="0" w:space="0" w:color="auto"/>
        <w:bottom w:val="none" w:sz="0" w:space="0" w:color="auto"/>
        <w:right w:val="none" w:sz="0" w:space="0" w:color="auto"/>
      </w:divBdr>
    </w:div>
    <w:div w:id="1633631157">
      <w:bodyDiv w:val="1"/>
      <w:marLeft w:val="0"/>
      <w:marRight w:val="0"/>
      <w:marTop w:val="0"/>
      <w:marBottom w:val="0"/>
      <w:divBdr>
        <w:top w:val="none" w:sz="0" w:space="0" w:color="auto"/>
        <w:left w:val="none" w:sz="0" w:space="0" w:color="auto"/>
        <w:bottom w:val="none" w:sz="0" w:space="0" w:color="auto"/>
        <w:right w:val="none" w:sz="0" w:space="0" w:color="auto"/>
      </w:divBdr>
    </w:div>
    <w:div w:id="1635215551">
      <w:bodyDiv w:val="1"/>
      <w:marLeft w:val="0"/>
      <w:marRight w:val="0"/>
      <w:marTop w:val="0"/>
      <w:marBottom w:val="0"/>
      <w:divBdr>
        <w:top w:val="none" w:sz="0" w:space="0" w:color="auto"/>
        <w:left w:val="none" w:sz="0" w:space="0" w:color="auto"/>
        <w:bottom w:val="none" w:sz="0" w:space="0" w:color="auto"/>
        <w:right w:val="none" w:sz="0" w:space="0" w:color="auto"/>
      </w:divBdr>
    </w:div>
    <w:div w:id="1636636327">
      <w:bodyDiv w:val="1"/>
      <w:marLeft w:val="0"/>
      <w:marRight w:val="0"/>
      <w:marTop w:val="0"/>
      <w:marBottom w:val="0"/>
      <w:divBdr>
        <w:top w:val="none" w:sz="0" w:space="0" w:color="auto"/>
        <w:left w:val="none" w:sz="0" w:space="0" w:color="auto"/>
        <w:bottom w:val="none" w:sz="0" w:space="0" w:color="auto"/>
        <w:right w:val="none" w:sz="0" w:space="0" w:color="auto"/>
      </w:divBdr>
    </w:div>
    <w:div w:id="1637024620">
      <w:bodyDiv w:val="1"/>
      <w:marLeft w:val="0"/>
      <w:marRight w:val="0"/>
      <w:marTop w:val="0"/>
      <w:marBottom w:val="0"/>
      <w:divBdr>
        <w:top w:val="none" w:sz="0" w:space="0" w:color="auto"/>
        <w:left w:val="none" w:sz="0" w:space="0" w:color="auto"/>
        <w:bottom w:val="none" w:sz="0" w:space="0" w:color="auto"/>
        <w:right w:val="none" w:sz="0" w:space="0" w:color="auto"/>
      </w:divBdr>
    </w:div>
    <w:div w:id="1637296164">
      <w:bodyDiv w:val="1"/>
      <w:marLeft w:val="0"/>
      <w:marRight w:val="0"/>
      <w:marTop w:val="0"/>
      <w:marBottom w:val="0"/>
      <w:divBdr>
        <w:top w:val="none" w:sz="0" w:space="0" w:color="auto"/>
        <w:left w:val="none" w:sz="0" w:space="0" w:color="auto"/>
        <w:bottom w:val="none" w:sz="0" w:space="0" w:color="auto"/>
        <w:right w:val="none" w:sz="0" w:space="0" w:color="auto"/>
      </w:divBdr>
    </w:div>
    <w:div w:id="1637879371">
      <w:bodyDiv w:val="1"/>
      <w:marLeft w:val="0"/>
      <w:marRight w:val="0"/>
      <w:marTop w:val="0"/>
      <w:marBottom w:val="0"/>
      <w:divBdr>
        <w:top w:val="none" w:sz="0" w:space="0" w:color="auto"/>
        <w:left w:val="none" w:sz="0" w:space="0" w:color="auto"/>
        <w:bottom w:val="none" w:sz="0" w:space="0" w:color="auto"/>
        <w:right w:val="none" w:sz="0" w:space="0" w:color="auto"/>
      </w:divBdr>
    </w:div>
    <w:div w:id="1638219751">
      <w:bodyDiv w:val="1"/>
      <w:marLeft w:val="0"/>
      <w:marRight w:val="0"/>
      <w:marTop w:val="0"/>
      <w:marBottom w:val="0"/>
      <w:divBdr>
        <w:top w:val="none" w:sz="0" w:space="0" w:color="auto"/>
        <w:left w:val="none" w:sz="0" w:space="0" w:color="auto"/>
        <w:bottom w:val="none" w:sz="0" w:space="0" w:color="auto"/>
        <w:right w:val="none" w:sz="0" w:space="0" w:color="auto"/>
      </w:divBdr>
    </w:div>
    <w:div w:id="1638607966">
      <w:bodyDiv w:val="1"/>
      <w:marLeft w:val="0"/>
      <w:marRight w:val="0"/>
      <w:marTop w:val="0"/>
      <w:marBottom w:val="0"/>
      <w:divBdr>
        <w:top w:val="none" w:sz="0" w:space="0" w:color="auto"/>
        <w:left w:val="none" w:sz="0" w:space="0" w:color="auto"/>
        <w:bottom w:val="none" w:sz="0" w:space="0" w:color="auto"/>
        <w:right w:val="none" w:sz="0" w:space="0" w:color="auto"/>
      </w:divBdr>
    </w:div>
    <w:div w:id="1639066767">
      <w:bodyDiv w:val="1"/>
      <w:marLeft w:val="0"/>
      <w:marRight w:val="0"/>
      <w:marTop w:val="0"/>
      <w:marBottom w:val="0"/>
      <w:divBdr>
        <w:top w:val="none" w:sz="0" w:space="0" w:color="auto"/>
        <w:left w:val="none" w:sz="0" w:space="0" w:color="auto"/>
        <w:bottom w:val="none" w:sz="0" w:space="0" w:color="auto"/>
        <w:right w:val="none" w:sz="0" w:space="0" w:color="auto"/>
      </w:divBdr>
    </w:div>
    <w:div w:id="1639607713">
      <w:bodyDiv w:val="1"/>
      <w:marLeft w:val="0"/>
      <w:marRight w:val="0"/>
      <w:marTop w:val="0"/>
      <w:marBottom w:val="0"/>
      <w:divBdr>
        <w:top w:val="none" w:sz="0" w:space="0" w:color="auto"/>
        <w:left w:val="none" w:sz="0" w:space="0" w:color="auto"/>
        <w:bottom w:val="none" w:sz="0" w:space="0" w:color="auto"/>
        <w:right w:val="none" w:sz="0" w:space="0" w:color="auto"/>
      </w:divBdr>
    </w:div>
    <w:div w:id="1640066122">
      <w:bodyDiv w:val="1"/>
      <w:marLeft w:val="0"/>
      <w:marRight w:val="0"/>
      <w:marTop w:val="0"/>
      <w:marBottom w:val="0"/>
      <w:divBdr>
        <w:top w:val="none" w:sz="0" w:space="0" w:color="auto"/>
        <w:left w:val="none" w:sz="0" w:space="0" w:color="auto"/>
        <w:bottom w:val="none" w:sz="0" w:space="0" w:color="auto"/>
        <w:right w:val="none" w:sz="0" w:space="0" w:color="auto"/>
      </w:divBdr>
    </w:div>
    <w:div w:id="1642271450">
      <w:bodyDiv w:val="1"/>
      <w:marLeft w:val="0"/>
      <w:marRight w:val="0"/>
      <w:marTop w:val="0"/>
      <w:marBottom w:val="0"/>
      <w:divBdr>
        <w:top w:val="none" w:sz="0" w:space="0" w:color="auto"/>
        <w:left w:val="none" w:sz="0" w:space="0" w:color="auto"/>
        <w:bottom w:val="none" w:sz="0" w:space="0" w:color="auto"/>
        <w:right w:val="none" w:sz="0" w:space="0" w:color="auto"/>
      </w:divBdr>
    </w:div>
    <w:div w:id="1642272440">
      <w:bodyDiv w:val="1"/>
      <w:marLeft w:val="0"/>
      <w:marRight w:val="0"/>
      <w:marTop w:val="0"/>
      <w:marBottom w:val="0"/>
      <w:divBdr>
        <w:top w:val="none" w:sz="0" w:space="0" w:color="auto"/>
        <w:left w:val="none" w:sz="0" w:space="0" w:color="auto"/>
        <w:bottom w:val="none" w:sz="0" w:space="0" w:color="auto"/>
        <w:right w:val="none" w:sz="0" w:space="0" w:color="auto"/>
      </w:divBdr>
    </w:div>
    <w:div w:id="1643342114">
      <w:bodyDiv w:val="1"/>
      <w:marLeft w:val="0"/>
      <w:marRight w:val="0"/>
      <w:marTop w:val="0"/>
      <w:marBottom w:val="0"/>
      <w:divBdr>
        <w:top w:val="none" w:sz="0" w:space="0" w:color="auto"/>
        <w:left w:val="none" w:sz="0" w:space="0" w:color="auto"/>
        <w:bottom w:val="none" w:sz="0" w:space="0" w:color="auto"/>
        <w:right w:val="none" w:sz="0" w:space="0" w:color="auto"/>
      </w:divBdr>
    </w:div>
    <w:div w:id="1644500636">
      <w:bodyDiv w:val="1"/>
      <w:marLeft w:val="0"/>
      <w:marRight w:val="0"/>
      <w:marTop w:val="0"/>
      <w:marBottom w:val="0"/>
      <w:divBdr>
        <w:top w:val="none" w:sz="0" w:space="0" w:color="auto"/>
        <w:left w:val="none" w:sz="0" w:space="0" w:color="auto"/>
        <w:bottom w:val="none" w:sz="0" w:space="0" w:color="auto"/>
        <w:right w:val="none" w:sz="0" w:space="0" w:color="auto"/>
      </w:divBdr>
    </w:div>
    <w:div w:id="1644964121">
      <w:bodyDiv w:val="1"/>
      <w:marLeft w:val="0"/>
      <w:marRight w:val="0"/>
      <w:marTop w:val="0"/>
      <w:marBottom w:val="0"/>
      <w:divBdr>
        <w:top w:val="none" w:sz="0" w:space="0" w:color="auto"/>
        <w:left w:val="none" w:sz="0" w:space="0" w:color="auto"/>
        <w:bottom w:val="none" w:sz="0" w:space="0" w:color="auto"/>
        <w:right w:val="none" w:sz="0" w:space="0" w:color="auto"/>
      </w:divBdr>
    </w:div>
    <w:div w:id="1645238772">
      <w:bodyDiv w:val="1"/>
      <w:marLeft w:val="0"/>
      <w:marRight w:val="0"/>
      <w:marTop w:val="0"/>
      <w:marBottom w:val="0"/>
      <w:divBdr>
        <w:top w:val="none" w:sz="0" w:space="0" w:color="auto"/>
        <w:left w:val="none" w:sz="0" w:space="0" w:color="auto"/>
        <w:bottom w:val="none" w:sz="0" w:space="0" w:color="auto"/>
        <w:right w:val="none" w:sz="0" w:space="0" w:color="auto"/>
      </w:divBdr>
    </w:div>
    <w:div w:id="1645309337">
      <w:bodyDiv w:val="1"/>
      <w:marLeft w:val="0"/>
      <w:marRight w:val="0"/>
      <w:marTop w:val="0"/>
      <w:marBottom w:val="0"/>
      <w:divBdr>
        <w:top w:val="none" w:sz="0" w:space="0" w:color="auto"/>
        <w:left w:val="none" w:sz="0" w:space="0" w:color="auto"/>
        <w:bottom w:val="none" w:sz="0" w:space="0" w:color="auto"/>
        <w:right w:val="none" w:sz="0" w:space="0" w:color="auto"/>
      </w:divBdr>
    </w:div>
    <w:div w:id="1645890488">
      <w:bodyDiv w:val="1"/>
      <w:marLeft w:val="0"/>
      <w:marRight w:val="0"/>
      <w:marTop w:val="0"/>
      <w:marBottom w:val="0"/>
      <w:divBdr>
        <w:top w:val="none" w:sz="0" w:space="0" w:color="auto"/>
        <w:left w:val="none" w:sz="0" w:space="0" w:color="auto"/>
        <w:bottom w:val="none" w:sz="0" w:space="0" w:color="auto"/>
        <w:right w:val="none" w:sz="0" w:space="0" w:color="auto"/>
      </w:divBdr>
    </w:div>
    <w:div w:id="1646009067">
      <w:bodyDiv w:val="1"/>
      <w:marLeft w:val="0"/>
      <w:marRight w:val="0"/>
      <w:marTop w:val="0"/>
      <w:marBottom w:val="0"/>
      <w:divBdr>
        <w:top w:val="none" w:sz="0" w:space="0" w:color="auto"/>
        <w:left w:val="none" w:sz="0" w:space="0" w:color="auto"/>
        <w:bottom w:val="none" w:sz="0" w:space="0" w:color="auto"/>
        <w:right w:val="none" w:sz="0" w:space="0" w:color="auto"/>
      </w:divBdr>
    </w:div>
    <w:div w:id="1646159911">
      <w:bodyDiv w:val="1"/>
      <w:marLeft w:val="0"/>
      <w:marRight w:val="0"/>
      <w:marTop w:val="0"/>
      <w:marBottom w:val="0"/>
      <w:divBdr>
        <w:top w:val="none" w:sz="0" w:space="0" w:color="auto"/>
        <w:left w:val="none" w:sz="0" w:space="0" w:color="auto"/>
        <w:bottom w:val="none" w:sz="0" w:space="0" w:color="auto"/>
        <w:right w:val="none" w:sz="0" w:space="0" w:color="auto"/>
      </w:divBdr>
    </w:div>
    <w:div w:id="1646201290">
      <w:bodyDiv w:val="1"/>
      <w:marLeft w:val="0"/>
      <w:marRight w:val="0"/>
      <w:marTop w:val="0"/>
      <w:marBottom w:val="0"/>
      <w:divBdr>
        <w:top w:val="none" w:sz="0" w:space="0" w:color="auto"/>
        <w:left w:val="none" w:sz="0" w:space="0" w:color="auto"/>
        <w:bottom w:val="none" w:sz="0" w:space="0" w:color="auto"/>
        <w:right w:val="none" w:sz="0" w:space="0" w:color="auto"/>
      </w:divBdr>
    </w:div>
    <w:div w:id="1648632838">
      <w:bodyDiv w:val="1"/>
      <w:marLeft w:val="0"/>
      <w:marRight w:val="0"/>
      <w:marTop w:val="0"/>
      <w:marBottom w:val="0"/>
      <w:divBdr>
        <w:top w:val="none" w:sz="0" w:space="0" w:color="auto"/>
        <w:left w:val="none" w:sz="0" w:space="0" w:color="auto"/>
        <w:bottom w:val="none" w:sz="0" w:space="0" w:color="auto"/>
        <w:right w:val="none" w:sz="0" w:space="0" w:color="auto"/>
      </w:divBdr>
      <w:divsChild>
        <w:div w:id="1007095143">
          <w:marLeft w:val="480"/>
          <w:marRight w:val="0"/>
          <w:marTop w:val="0"/>
          <w:marBottom w:val="0"/>
          <w:divBdr>
            <w:top w:val="none" w:sz="0" w:space="0" w:color="auto"/>
            <w:left w:val="none" w:sz="0" w:space="0" w:color="auto"/>
            <w:bottom w:val="none" w:sz="0" w:space="0" w:color="auto"/>
            <w:right w:val="none" w:sz="0" w:space="0" w:color="auto"/>
          </w:divBdr>
        </w:div>
        <w:div w:id="282737657">
          <w:marLeft w:val="480"/>
          <w:marRight w:val="0"/>
          <w:marTop w:val="0"/>
          <w:marBottom w:val="0"/>
          <w:divBdr>
            <w:top w:val="none" w:sz="0" w:space="0" w:color="auto"/>
            <w:left w:val="none" w:sz="0" w:space="0" w:color="auto"/>
            <w:bottom w:val="none" w:sz="0" w:space="0" w:color="auto"/>
            <w:right w:val="none" w:sz="0" w:space="0" w:color="auto"/>
          </w:divBdr>
        </w:div>
        <w:div w:id="1290472097">
          <w:marLeft w:val="480"/>
          <w:marRight w:val="0"/>
          <w:marTop w:val="0"/>
          <w:marBottom w:val="0"/>
          <w:divBdr>
            <w:top w:val="none" w:sz="0" w:space="0" w:color="auto"/>
            <w:left w:val="none" w:sz="0" w:space="0" w:color="auto"/>
            <w:bottom w:val="none" w:sz="0" w:space="0" w:color="auto"/>
            <w:right w:val="none" w:sz="0" w:space="0" w:color="auto"/>
          </w:divBdr>
        </w:div>
        <w:div w:id="2077625131">
          <w:marLeft w:val="480"/>
          <w:marRight w:val="0"/>
          <w:marTop w:val="0"/>
          <w:marBottom w:val="0"/>
          <w:divBdr>
            <w:top w:val="none" w:sz="0" w:space="0" w:color="auto"/>
            <w:left w:val="none" w:sz="0" w:space="0" w:color="auto"/>
            <w:bottom w:val="none" w:sz="0" w:space="0" w:color="auto"/>
            <w:right w:val="none" w:sz="0" w:space="0" w:color="auto"/>
          </w:divBdr>
        </w:div>
        <w:div w:id="1925646717">
          <w:marLeft w:val="480"/>
          <w:marRight w:val="0"/>
          <w:marTop w:val="0"/>
          <w:marBottom w:val="0"/>
          <w:divBdr>
            <w:top w:val="none" w:sz="0" w:space="0" w:color="auto"/>
            <w:left w:val="none" w:sz="0" w:space="0" w:color="auto"/>
            <w:bottom w:val="none" w:sz="0" w:space="0" w:color="auto"/>
            <w:right w:val="none" w:sz="0" w:space="0" w:color="auto"/>
          </w:divBdr>
        </w:div>
        <w:div w:id="1881161398">
          <w:marLeft w:val="480"/>
          <w:marRight w:val="0"/>
          <w:marTop w:val="0"/>
          <w:marBottom w:val="0"/>
          <w:divBdr>
            <w:top w:val="none" w:sz="0" w:space="0" w:color="auto"/>
            <w:left w:val="none" w:sz="0" w:space="0" w:color="auto"/>
            <w:bottom w:val="none" w:sz="0" w:space="0" w:color="auto"/>
            <w:right w:val="none" w:sz="0" w:space="0" w:color="auto"/>
          </w:divBdr>
        </w:div>
        <w:div w:id="1321957420">
          <w:marLeft w:val="480"/>
          <w:marRight w:val="0"/>
          <w:marTop w:val="0"/>
          <w:marBottom w:val="0"/>
          <w:divBdr>
            <w:top w:val="none" w:sz="0" w:space="0" w:color="auto"/>
            <w:left w:val="none" w:sz="0" w:space="0" w:color="auto"/>
            <w:bottom w:val="none" w:sz="0" w:space="0" w:color="auto"/>
            <w:right w:val="none" w:sz="0" w:space="0" w:color="auto"/>
          </w:divBdr>
        </w:div>
        <w:div w:id="173571676">
          <w:marLeft w:val="480"/>
          <w:marRight w:val="0"/>
          <w:marTop w:val="0"/>
          <w:marBottom w:val="0"/>
          <w:divBdr>
            <w:top w:val="none" w:sz="0" w:space="0" w:color="auto"/>
            <w:left w:val="none" w:sz="0" w:space="0" w:color="auto"/>
            <w:bottom w:val="none" w:sz="0" w:space="0" w:color="auto"/>
            <w:right w:val="none" w:sz="0" w:space="0" w:color="auto"/>
          </w:divBdr>
        </w:div>
        <w:div w:id="1395464748">
          <w:marLeft w:val="480"/>
          <w:marRight w:val="0"/>
          <w:marTop w:val="0"/>
          <w:marBottom w:val="0"/>
          <w:divBdr>
            <w:top w:val="none" w:sz="0" w:space="0" w:color="auto"/>
            <w:left w:val="none" w:sz="0" w:space="0" w:color="auto"/>
            <w:bottom w:val="none" w:sz="0" w:space="0" w:color="auto"/>
            <w:right w:val="none" w:sz="0" w:space="0" w:color="auto"/>
          </w:divBdr>
        </w:div>
        <w:div w:id="1195270340">
          <w:marLeft w:val="480"/>
          <w:marRight w:val="0"/>
          <w:marTop w:val="0"/>
          <w:marBottom w:val="0"/>
          <w:divBdr>
            <w:top w:val="none" w:sz="0" w:space="0" w:color="auto"/>
            <w:left w:val="none" w:sz="0" w:space="0" w:color="auto"/>
            <w:bottom w:val="none" w:sz="0" w:space="0" w:color="auto"/>
            <w:right w:val="none" w:sz="0" w:space="0" w:color="auto"/>
          </w:divBdr>
        </w:div>
        <w:div w:id="802816262">
          <w:marLeft w:val="480"/>
          <w:marRight w:val="0"/>
          <w:marTop w:val="0"/>
          <w:marBottom w:val="0"/>
          <w:divBdr>
            <w:top w:val="none" w:sz="0" w:space="0" w:color="auto"/>
            <w:left w:val="none" w:sz="0" w:space="0" w:color="auto"/>
            <w:bottom w:val="none" w:sz="0" w:space="0" w:color="auto"/>
            <w:right w:val="none" w:sz="0" w:space="0" w:color="auto"/>
          </w:divBdr>
        </w:div>
        <w:div w:id="1990553602">
          <w:marLeft w:val="480"/>
          <w:marRight w:val="0"/>
          <w:marTop w:val="0"/>
          <w:marBottom w:val="0"/>
          <w:divBdr>
            <w:top w:val="none" w:sz="0" w:space="0" w:color="auto"/>
            <w:left w:val="none" w:sz="0" w:space="0" w:color="auto"/>
            <w:bottom w:val="none" w:sz="0" w:space="0" w:color="auto"/>
            <w:right w:val="none" w:sz="0" w:space="0" w:color="auto"/>
          </w:divBdr>
        </w:div>
        <w:div w:id="657270989">
          <w:marLeft w:val="480"/>
          <w:marRight w:val="0"/>
          <w:marTop w:val="0"/>
          <w:marBottom w:val="0"/>
          <w:divBdr>
            <w:top w:val="none" w:sz="0" w:space="0" w:color="auto"/>
            <w:left w:val="none" w:sz="0" w:space="0" w:color="auto"/>
            <w:bottom w:val="none" w:sz="0" w:space="0" w:color="auto"/>
            <w:right w:val="none" w:sz="0" w:space="0" w:color="auto"/>
          </w:divBdr>
        </w:div>
        <w:div w:id="239995426">
          <w:marLeft w:val="480"/>
          <w:marRight w:val="0"/>
          <w:marTop w:val="0"/>
          <w:marBottom w:val="0"/>
          <w:divBdr>
            <w:top w:val="none" w:sz="0" w:space="0" w:color="auto"/>
            <w:left w:val="none" w:sz="0" w:space="0" w:color="auto"/>
            <w:bottom w:val="none" w:sz="0" w:space="0" w:color="auto"/>
            <w:right w:val="none" w:sz="0" w:space="0" w:color="auto"/>
          </w:divBdr>
        </w:div>
        <w:div w:id="1128402915">
          <w:marLeft w:val="480"/>
          <w:marRight w:val="0"/>
          <w:marTop w:val="0"/>
          <w:marBottom w:val="0"/>
          <w:divBdr>
            <w:top w:val="none" w:sz="0" w:space="0" w:color="auto"/>
            <w:left w:val="none" w:sz="0" w:space="0" w:color="auto"/>
            <w:bottom w:val="none" w:sz="0" w:space="0" w:color="auto"/>
            <w:right w:val="none" w:sz="0" w:space="0" w:color="auto"/>
          </w:divBdr>
        </w:div>
        <w:div w:id="245695524">
          <w:marLeft w:val="480"/>
          <w:marRight w:val="0"/>
          <w:marTop w:val="0"/>
          <w:marBottom w:val="0"/>
          <w:divBdr>
            <w:top w:val="none" w:sz="0" w:space="0" w:color="auto"/>
            <w:left w:val="none" w:sz="0" w:space="0" w:color="auto"/>
            <w:bottom w:val="none" w:sz="0" w:space="0" w:color="auto"/>
            <w:right w:val="none" w:sz="0" w:space="0" w:color="auto"/>
          </w:divBdr>
        </w:div>
        <w:div w:id="14111600">
          <w:marLeft w:val="480"/>
          <w:marRight w:val="0"/>
          <w:marTop w:val="0"/>
          <w:marBottom w:val="0"/>
          <w:divBdr>
            <w:top w:val="none" w:sz="0" w:space="0" w:color="auto"/>
            <w:left w:val="none" w:sz="0" w:space="0" w:color="auto"/>
            <w:bottom w:val="none" w:sz="0" w:space="0" w:color="auto"/>
            <w:right w:val="none" w:sz="0" w:space="0" w:color="auto"/>
          </w:divBdr>
        </w:div>
        <w:div w:id="538278281">
          <w:marLeft w:val="480"/>
          <w:marRight w:val="0"/>
          <w:marTop w:val="0"/>
          <w:marBottom w:val="0"/>
          <w:divBdr>
            <w:top w:val="none" w:sz="0" w:space="0" w:color="auto"/>
            <w:left w:val="none" w:sz="0" w:space="0" w:color="auto"/>
            <w:bottom w:val="none" w:sz="0" w:space="0" w:color="auto"/>
            <w:right w:val="none" w:sz="0" w:space="0" w:color="auto"/>
          </w:divBdr>
        </w:div>
        <w:div w:id="1272519366">
          <w:marLeft w:val="480"/>
          <w:marRight w:val="0"/>
          <w:marTop w:val="0"/>
          <w:marBottom w:val="0"/>
          <w:divBdr>
            <w:top w:val="none" w:sz="0" w:space="0" w:color="auto"/>
            <w:left w:val="none" w:sz="0" w:space="0" w:color="auto"/>
            <w:bottom w:val="none" w:sz="0" w:space="0" w:color="auto"/>
            <w:right w:val="none" w:sz="0" w:space="0" w:color="auto"/>
          </w:divBdr>
        </w:div>
        <w:div w:id="1589191605">
          <w:marLeft w:val="480"/>
          <w:marRight w:val="0"/>
          <w:marTop w:val="0"/>
          <w:marBottom w:val="0"/>
          <w:divBdr>
            <w:top w:val="none" w:sz="0" w:space="0" w:color="auto"/>
            <w:left w:val="none" w:sz="0" w:space="0" w:color="auto"/>
            <w:bottom w:val="none" w:sz="0" w:space="0" w:color="auto"/>
            <w:right w:val="none" w:sz="0" w:space="0" w:color="auto"/>
          </w:divBdr>
        </w:div>
        <w:div w:id="2093307090">
          <w:marLeft w:val="480"/>
          <w:marRight w:val="0"/>
          <w:marTop w:val="0"/>
          <w:marBottom w:val="0"/>
          <w:divBdr>
            <w:top w:val="none" w:sz="0" w:space="0" w:color="auto"/>
            <w:left w:val="none" w:sz="0" w:space="0" w:color="auto"/>
            <w:bottom w:val="none" w:sz="0" w:space="0" w:color="auto"/>
            <w:right w:val="none" w:sz="0" w:space="0" w:color="auto"/>
          </w:divBdr>
        </w:div>
        <w:div w:id="1481113858">
          <w:marLeft w:val="480"/>
          <w:marRight w:val="0"/>
          <w:marTop w:val="0"/>
          <w:marBottom w:val="0"/>
          <w:divBdr>
            <w:top w:val="none" w:sz="0" w:space="0" w:color="auto"/>
            <w:left w:val="none" w:sz="0" w:space="0" w:color="auto"/>
            <w:bottom w:val="none" w:sz="0" w:space="0" w:color="auto"/>
            <w:right w:val="none" w:sz="0" w:space="0" w:color="auto"/>
          </w:divBdr>
        </w:div>
        <w:div w:id="410008602">
          <w:marLeft w:val="480"/>
          <w:marRight w:val="0"/>
          <w:marTop w:val="0"/>
          <w:marBottom w:val="0"/>
          <w:divBdr>
            <w:top w:val="none" w:sz="0" w:space="0" w:color="auto"/>
            <w:left w:val="none" w:sz="0" w:space="0" w:color="auto"/>
            <w:bottom w:val="none" w:sz="0" w:space="0" w:color="auto"/>
            <w:right w:val="none" w:sz="0" w:space="0" w:color="auto"/>
          </w:divBdr>
        </w:div>
        <w:div w:id="1047291022">
          <w:marLeft w:val="480"/>
          <w:marRight w:val="0"/>
          <w:marTop w:val="0"/>
          <w:marBottom w:val="0"/>
          <w:divBdr>
            <w:top w:val="none" w:sz="0" w:space="0" w:color="auto"/>
            <w:left w:val="none" w:sz="0" w:space="0" w:color="auto"/>
            <w:bottom w:val="none" w:sz="0" w:space="0" w:color="auto"/>
            <w:right w:val="none" w:sz="0" w:space="0" w:color="auto"/>
          </w:divBdr>
        </w:div>
        <w:div w:id="33360060">
          <w:marLeft w:val="480"/>
          <w:marRight w:val="0"/>
          <w:marTop w:val="0"/>
          <w:marBottom w:val="0"/>
          <w:divBdr>
            <w:top w:val="none" w:sz="0" w:space="0" w:color="auto"/>
            <w:left w:val="none" w:sz="0" w:space="0" w:color="auto"/>
            <w:bottom w:val="none" w:sz="0" w:space="0" w:color="auto"/>
            <w:right w:val="none" w:sz="0" w:space="0" w:color="auto"/>
          </w:divBdr>
        </w:div>
        <w:div w:id="1735352072">
          <w:marLeft w:val="480"/>
          <w:marRight w:val="0"/>
          <w:marTop w:val="0"/>
          <w:marBottom w:val="0"/>
          <w:divBdr>
            <w:top w:val="none" w:sz="0" w:space="0" w:color="auto"/>
            <w:left w:val="none" w:sz="0" w:space="0" w:color="auto"/>
            <w:bottom w:val="none" w:sz="0" w:space="0" w:color="auto"/>
            <w:right w:val="none" w:sz="0" w:space="0" w:color="auto"/>
          </w:divBdr>
        </w:div>
        <w:div w:id="1418015950">
          <w:marLeft w:val="480"/>
          <w:marRight w:val="0"/>
          <w:marTop w:val="0"/>
          <w:marBottom w:val="0"/>
          <w:divBdr>
            <w:top w:val="none" w:sz="0" w:space="0" w:color="auto"/>
            <w:left w:val="none" w:sz="0" w:space="0" w:color="auto"/>
            <w:bottom w:val="none" w:sz="0" w:space="0" w:color="auto"/>
            <w:right w:val="none" w:sz="0" w:space="0" w:color="auto"/>
          </w:divBdr>
        </w:div>
        <w:div w:id="685713049">
          <w:marLeft w:val="480"/>
          <w:marRight w:val="0"/>
          <w:marTop w:val="0"/>
          <w:marBottom w:val="0"/>
          <w:divBdr>
            <w:top w:val="none" w:sz="0" w:space="0" w:color="auto"/>
            <w:left w:val="none" w:sz="0" w:space="0" w:color="auto"/>
            <w:bottom w:val="none" w:sz="0" w:space="0" w:color="auto"/>
            <w:right w:val="none" w:sz="0" w:space="0" w:color="auto"/>
          </w:divBdr>
        </w:div>
        <w:div w:id="520977972">
          <w:marLeft w:val="480"/>
          <w:marRight w:val="0"/>
          <w:marTop w:val="0"/>
          <w:marBottom w:val="0"/>
          <w:divBdr>
            <w:top w:val="none" w:sz="0" w:space="0" w:color="auto"/>
            <w:left w:val="none" w:sz="0" w:space="0" w:color="auto"/>
            <w:bottom w:val="none" w:sz="0" w:space="0" w:color="auto"/>
            <w:right w:val="none" w:sz="0" w:space="0" w:color="auto"/>
          </w:divBdr>
        </w:div>
        <w:div w:id="1892112545">
          <w:marLeft w:val="480"/>
          <w:marRight w:val="0"/>
          <w:marTop w:val="0"/>
          <w:marBottom w:val="0"/>
          <w:divBdr>
            <w:top w:val="none" w:sz="0" w:space="0" w:color="auto"/>
            <w:left w:val="none" w:sz="0" w:space="0" w:color="auto"/>
            <w:bottom w:val="none" w:sz="0" w:space="0" w:color="auto"/>
            <w:right w:val="none" w:sz="0" w:space="0" w:color="auto"/>
          </w:divBdr>
        </w:div>
        <w:div w:id="1208450982">
          <w:marLeft w:val="480"/>
          <w:marRight w:val="0"/>
          <w:marTop w:val="0"/>
          <w:marBottom w:val="0"/>
          <w:divBdr>
            <w:top w:val="none" w:sz="0" w:space="0" w:color="auto"/>
            <w:left w:val="none" w:sz="0" w:space="0" w:color="auto"/>
            <w:bottom w:val="none" w:sz="0" w:space="0" w:color="auto"/>
            <w:right w:val="none" w:sz="0" w:space="0" w:color="auto"/>
          </w:divBdr>
        </w:div>
        <w:div w:id="1413116450">
          <w:marLeft w:val="480"/>
          <w:marRight w:val="0"/>
          <w:marTop w:val="0"/>
          <w:marBottom w:val="0"/>
          <w:divBdr>
            <w:top w:val="none" w:sz="0" w:space="0" w:color="auto"/>
            <w:left w:val="none" w:sz="0" w:space="0" w:color="auto"/>
            <w:bottom w:val="none" w:sz="0" w:space="0" w:color="auto"/>
            <w:right w:val="none" w:sz="0" w:space="0" w:color="auto"/>
          </w:divBdr>
        </w:div>
        <w:div w:id="916136200">
          <w:marLeft w:val="480"/>
          <w:marRight w:val="0"/>
          <w:marTop w:val="0"/>
          <w:marBottom w:val="0"/>
          <w:divBdr>
            <w:top w:val="none" w:sz="0" w:space="0" w:color="auto"/>
            <w:left w:val="none" w:sz="0" w:space="0" w:color="auto"/>
            <w:bottom w:val="none" w:sz="0" w:space="0" w:color="auto"/>
            <w:right w:val="none" w:sz="0" w:space="0" w:color="auto"/>
          </w:divBdr>
        </w:div>
        <w:div w:id="2004581072">
          <w:marLeft w:val="480"/>
          <w:marRight w:val="0"/>
          <w:marTop w:val="0"/>
          <w:marBottom w:val="0"/>
          <w:divBdr>
            <w:top w:val="none" w:sz="0" w:space="0" w:color="auto"/>
            <w:left w:val="none" w:sz="0" w:space="0" w:color="auto"/>
            <w:bottom w:val="none" w:sz="0" w:space="0" w:color="auto"/>
            <w:right w:val="none" w:sz="0" w:space="0" w:color="auto"/>
          </w:divBdr>
        </w:div>
        <w:div w:id="1381591594">
          <w:marLeft w:val="480"/>
          <w:marRight w:val="0"/>
          <w:marTop w:val="0"/>
          <w:marBottom w:val="0"/>
          <w:divBdr>
            <w:top w:val="none" w:sz="0" w:space="0" w:color="auto"/>
            <w:left w:val="none" w:sz="0" w:space="0" w:color="auto"/>
            <w:bottom w:val="none" w:sz="0" w:space="0" w:color="auto"/>
            <w:right w:val="none" w:sz="0" w:space="0" w:color="auto"/>
          </w:divBdr>
        </w:div>
        <w:div w:id="1047880329">
          <w:marLeft w:val="480"/>
          <w:marRight w:val="0"/>
          <w:marTop w:val="0"/>
          <w:marBottom w:val="0"/>
          <w:divBdr>
            <w:top w:val="none" w:sz="0" w:space="0" w:color="auto"/>
            <w:left w:val="none" w:sz="0" w:space="0" w:color="auto"/>
            <w:bottom w:val="none" w:sz="0" w:space="0" w:color="auto"/>
            <w:right w:val="none" w:sz="0" w:space="0" w:color="auto"/>
          </w:divBdr>
        </w:div>
        <w:div w:id="1118598824">
          <w:marLeft w:val="480"/>
          <w:marRight w:val="0"/>
          <w:marTop w:val="0"/>
          <w:marBottom w:val="0"/>
          <w:divBdr>
            <w:top w:val="none" w:sz="0" w:space="0" w:color="auto"/>
            <w:left w:val="none" w:sz="0" w:space="0" w:color="auto"/>
            <w:bottom w:val="none" w:sz="0" w:space="0" w:color="auto"/>
            <w:right w:val="none" w:sz="0" w:space="0" w:color="auto"/>
          </w:divBdr>
        </w:div>
        <w:div w:id="1978341435">
          <w:marLeft w:val="480"/>
          <w:marRight w:val="0"/>
          <w:marTop w:val="0"/>
          <w:marBottom w:val="0"/>
          <w:divBdr>
            <w:top w:val="none" w:sz="0" w:space="0" w:color="auto"/>
            <w:left w:val="none" w:sz="0" w:space="0" w:color="auto"/>
            <w:bottom w:val="none" w:sz="0" w:space="0" w:color="auto"/>
            <w:right w:val="none" w:sz="0" w:space="0" w:color="auto"/>
          </w:divBdr>
        </w:div>
        <w:div w:id="831604143">
          <w:marLeft w:val="480"/>
          <w:marRight w:val="0"/>
          <w:marTop w:val="0"/>
          <w:marBottom w:val="0"/>
          <w:divBdr>
            <w:top w:val="none" w:sz="0" w:space="0" w:color="auto"/>
            <w:left w:val="none" w:sz="0" w:space="0" w:color="auto"/>
            <w:bottom w:val="none" w:sz="0" w:space="0" w:color="auto"/>
            <w:right w:val="none" w:sz="0" w:space="0" w:color="auto"/>
          </w:divBdr>
        </w:div>
        <w:div w:id="1562446939">
          <w:marLeft w:val="480"/>
          <w:marRight w:val="0"/>
          <w:marTop w:val="0"/>
          <w:marBottom w:val="0"/>
          <w:divBdr>
            <w:top w:val="none" w:sz="0" w:space="0" w:color="auto"/>
            <w:left w:val="none" w:sz="0" w:space="0" w:color="auto"/>
            <w:bottom w:val="none" w:sz="0" w:space="0" w:color="auto"/>
            <w:right w:val="none" w:sz="0" w:space="0" w:color="auto"/>
          </w:divBdr>
        </w:div>
        <w:div w:id="1998221254">
          <w:marLeft w:val="480"/>
          <w:marRight w:val="0"/>
          <w:marTop w:val="0"/>
          <w:marBottom w:val="0"/>
          <w:divBdr>
            <w:top w:val="none" w:sz="0" w:space="0" w:color="auto"/>
            <w:left w:val="none" w:sz="0" w:space="0" w:color="auto"/>
            <w:bottom w:val="none" w:sz="0" w:space="0" w:color="auto"/>
            <w:right w:val="none" w:sz="0" w:space="0" w:color="auto"/>
          </w:divBdr>
        </w:div>
        <w:div w:id="1812094152">
          <w:marLeft w:val="480"/>
          <w:marRight w:val="0"/>
          <w:marTop w:val="0"/>
          <w:marBottom w:val="0"/>
          <w:divBdr>
            <w:top w:val="none" w:sz="0" w:space="0" w:color="auto"/>
            <w:left w:val="none" w:sz="0" w:space="0" w:color="auto"/>
            <w:bottom w:val="none" w:sz="0" w:space="0" w:color="auto"/>
            <w:right w:val="none" w:sz="0" w:space="0" w:color="auto"/>
          </w:divBdr>
        </w:div>
        <w:div w:id="431898723">
          <w:marLeft w:val="480"/>
          <w:marRight w:val="0"/>
          <w:marTop w:val="0"/>
          <w:marBottom w:val="0"/>
          <w:divBdr>
            <w:top w:val="none" w:sz="0" w:space="0" w:color="auto"/>
            <w:left w:val="none" w:sz="0" w:space="0" w:color="auto"/>
            <w:bottom w:val="none" w:sz="0" w:space="0" w:color="auto"/>
            <w:right w:val="none" w:sz="0" w:space="0" w:color="auto"/>
          </w:divBdr>
        </w:div>
        <w:div w:id="631711004">
          <w:marLeft w:val="480"/>
          <w:marRight w:val="0"/>
          <w:marTop w:val="0"/>
          <w:marBottom w:val="0"/>
          <w:divBdr>
            <w:top w:val="none" w:sz="0" w:space="0" w:color="auto"/>
            <w:left w:val="none" w:sz="0" w:space="0" w:color="auto"/>
            <w:bottom w:val="none" w:sz="0" w:space="0" w:color="auto"/>
            <w:right w:val="none" w:sz="0" w:space="0" w:color="auto"/>
          </w:divBdr>
        </w:div>
        <w:div w:id="2044403893">
          <w:marLeft w:val="480"/>
          <w:marRight w:val="0"/>
          <w:marTop w:val="0"/>
          <w:marBottom w:val="0"/>
          <w:divBdr>
            <w:top w:val="none" w:sz="0" w:space="0" w:color="auto"/>
            <w:left w:val="none" w:sz="0" w:space="0" w:color="auto"/>
            <w:bottom w:val="none" w:sz="0" w:space="0" w:color="auto"/>
            <w:right w:val="none" w:sz="0" w:space="0" w:color="auto"/>
          </w:divBdr>
        </w:div>
        <w:div w:id="376585236">
          <w:marLeft w:val="480"/>
          <w:marRight w:val="0"/>
          <w:marTop w:val="0"/>
          <w:marBottom w:val="0"/>
          <w:divBdr>
            <w:top w:val="none" w:sz="0" w:space="0" w:color="auto"/>
            <w:left w:val="none" w:sz="0" w:space="0" w:color="auto"/>
            <w:bottom w:val="none" w:sz="0" w:space="0" w:color="auto"/>
            <w:right w:val="none" w:sz="0" w:space="0" w:color="auto"/>
          </w:divBdr>
        </w:div>
        <w:div w:id="1975132339">
          <w:marLeft w:val="480"/>
          <w:marRight w:val="0"/>
          <w:marTop w:val="0"/>
          <w:marBottom w:val="0"/>
          <w:divBdr>
            <w:top w:val="none" w:sz="0" w:space="0" w:color="auto"/>
            <w:left w:val="none" w:sz="0" w:space="0" w:color="auto"/>
            <w:bottom w:val="none" w:sz="0" w:space="0" w:color="auto"/>
            <w:right w:val="none" w:sz="0" w:space="0" w:color="auto"/>
          </w:divBdr>
        </w:div>
        <w:div w:id="423647439">
          <w:marLeft w:val="480"/>
          <w:marRight w:val="0"/>
          <w:marTop w:val="0"/>
          <w:marBottom w:val="0"/>
          <w:divBdr>
            <w:top w:val="none" w:sz="0" w:space="0" w:color="auto"/>
            <w:left w:val="none" w:sz="0" w:space="0" w:color="auto"/>
            <w:bottom w:val="none" w:sz="0" w:space="0" w:color="auto"/>
            <w:right w:val="none" w:sz="0" w:space="0" w:color="auto"/>
          </w:divBdr>
        </w:div>
        <w:div w:id="665674418">
          <w:marLeft w:val="480"/>
          <w:marRight w:val="0"/>
          <w:marTop w:val="0"/>
          <w:marBottom w:val="0"/>
          <w:divBdr>
            <w:top w:val="none" w:sz="0" w:space="0" w:color="auto"/>
            <w:left w:val="none" w:sz="0" w:space="0" w:color="auto"/>
            <w:bottom w:val="none" w:sz="0" w:space="0" w:color="auto"/>
            <w:right w:val="none" w:sz="0" w:space="0" w:color="auto"/>
          </w:divBdr>
        </w:div>
        <w:div w:id="929701347">
          <w:marLeft w:val="480"/>
          <w:marRight w:val="0"/>
          <w:marTop w:val="0"/>
          <w:marBottom w:val="0"/>
          <w:divBdr>
            <w:top w:val="none" w:sz="0" w:space="0" w:color="auto"/>
            <w:left w:val="none" w:sz="0" w:space="0" w:color="auto"/>
            <w:bottom w:val="none" w:sz="0" w:space="0" w:color="auto"/>
            <w:right w:val="none" w:sz="0" w:space="0" w:color="auto"/>
          </w:divBdr>
        </w:div>
        <w:div w:id="294720734">
          <w:marLeft w:val="480"/>
          <w:marRight w:val="0"/>
          <w:marTop w:val="0"/>
          <w:marBottom w:val="0"/>
          <w:divBdr>
            <w:top w:val="none" w:sz="0" w:space="0" w:color="auto"/>
            <w:left w:val="none" w:sz="0" w:space="0" w:color="auto"/>
            <w:bottom w:val="none" w:sz="0" w:space="0" w:color="auto"/>
            <w:right w:val="none" w:sz="0" w:space="0" w:color="auto"/>
          </w:divBdr>
        </w:div>
        <w:div w:id="668603994">
          <w:marLeft w:val="480"/>
          <w:marRight w:val="0"/>
          <w:marTop w:val="0"/>
          <w:marBottom w:val="0"/>
          <w:divBdr>
            <w:top w:val="none" w:sz="0" w:space="0" w:color="auto"/>
            <w:left w:val="none" w:sz="0" w:space="0" w:color="auto"/>
            <w:bottom w:val="none" w:sz="0" w:space="0" w:color="auto"/>
            <w:right w:val="none" w:sz="0" w:space="0" w:color="auto"/>
          </w:divBdr>
        </w:div>
        <w:div w:id="1038816375">
          <w:marLeft w:val="480"/>
          <w:marRight w:val="0"/>
          <w:marTop w:val="0"/>
          <w:marBottom w:val="0"/>
          <w:divBdr>
            <w:top w:val="none" w:sz="0" w:space="0" w:color="auto"/>
            <w:left w:val="none" w:sz="0" w:space="0" w:color="auto"/>
            <w:bottom w:val="none" w:sz="0" w:space="0" w:color="auto"/>
            <w:right w:val="none" w:sz="0" w:space="0" w:color="auto"/>
          </w:divBdr>
        </w:div>
        <w:div w:id="147139123">
          <w:marLeft w:val="480"/>
          <w:marRight w:val="0"/>
          <w:marTop w:val="0"/>
          <w:marBottom w:val="0"/>
          <w:divBdr>
            <w:top w:val="none" w:sz="0" w:space="0" w:color="auto"/>
            <w:left w:val="none" w:sz="0" w:space="0" w:color="auto"/>
            <w:bottom w:val="none" w:sz="0" w:space="0" w:color="auto"/>
            <w:right w:val="none" w:sz="0" w:space="0" w:color="auto"/>
          </w:divBdr>
        </w:div>
        <w:div w:id="1980456592">
          <w:marLeft w:val="480"/>
          <w:marRight w:val="0"/>
          <w:marTop w:val="0"/>
          <w:marBottom w:val="0"/>
          <w:divBdr>
            <w:top w:val="none" w:sz="0" w:space="0" w:color="auto"/>
            <w:left w:val="none" w:sz="0" w:space="0" w:color="auto"/>
            <w:bottom w:val="none" w:sz="0" w:space="0" w:color="auto"/>
            <w:right w:val="none" w:sz="0" w:space="0" w:color="auto"/>
          </w:divBdr>
        </w:div>
        <w:div w:id="624895449">
          <w:marLeft w:val="480"/>
          <w:marRight w:val="0"/>
          <w:marTop w:val="0"/>
          <w:marBottom w:val="0"/>
          <w:divBdr>
            <w:top w:val="none" w:sz="0" w:space="0" w:color="auto"/>
            <w:left w:val="none" w:sz="0" w:space="0" w:color="auto"/>
            <w:bottom w:val="none" w:sz="0" w:space="0" w:color="auto"/>
            <w:right w:val="none" w:sz="0" w:space="0" w:color="auto"/>
          </w:divBdr>
        </w:div>
        <w:div w:id="1050230343">
          <w:marLeft w:val="480"/>
          <w:marRight w:val="0"/>
          <w:marTop w:val="0"/>
          <w:marBottom w:val="0"/>
          <w:divBdr>
            <w:top w:val="none" w:sz="0" w:space="0" w:color="auto"/>
            <w:left w:val="none" w:sz="0" w:space="0" w:color="auto"/>
            <w:bottom w:val="none" w:sz="0" w:space="0" w:color="auto"/>
            <w:right w:val="none" w:sz="0" w:space="0" w:color="auto"/>
          </w:divBdr>
        </w:div>
        <w:div w:id="1320691001">
          <w:marLeft w:val="480"/>
          <w:marRight w:val="0"/>
          <w:marTop w:val="0"/>
          <w:marBottom w:val="0"/>
          <w:divBdr>
            <w:top w:val="none" w:sz="0" w:space="0" w:color="auto"/>
            <w:left w:val="none" w:sz="0" w:space="0" w:color="auto"/>
            <w:bottom w:val="none" w:sz="0" w:space="0" w:color="auto"/>
            <w:right w:val="none" w:sz="0" w:space="0" w:color="auto"/>
          </w:divBdr>
        </w:div>
        <w:div w:id="1741369480">
          <w:marLeft w:val="480"/>
          <w:marRight w:val="0"/>
          <w:marTop w:val="0"/>
          <w:marBottom w:val="0"/>
          <w:divBdr>
            <w:top w:val="none" w:sz="0" w:space="0" w:color="auto"/>
            <w:left w:val="none" w:sz="0" w:space="0" w:color="auto"/>
            <w:bottom w:val="none" w:sz="0" w:space="0" w:color="auto"/>
            <w:right w:val="none" w:sz="0" w:space="0" w:color="auto"/>
          </w:divBdr>
        </w:div>
        <w:div w:id="1002120464">
          <w:marLeft w:val="480"/>
          <w:marRight w:val="0"/>
          <w:marTop w:val="0"/>
          <w:marBottom w:val="0"/>
          <w:divBdr>
            <w:top w:val="none" w:sz="0" w:space="0" w:color="auto"/>
            <w:left w:val="none" w:sz="0" w:space="0" w:color="auto"/>
            <w:bottom w:val="none" w:sz="0" w:space="0" w:color="auto"/>
            <w:right w:val="none" w:sz="0" w:space="0" w:color="auto"/>
          </w:divBdr>
        </w:div>
        <w:div w:id="950431657">
          <w:marLeft w:val="480"/>
          <w:marRight w:val="0"/>
          <w:marTop w:val="0"/>
          <w:marBottom w:val="0"/>
          <w:divBdr>
            <w:top w:val="none" w:sz="0" w:space="0" w:color="auto"/>
            <w:left w:val="none" w:sz="0" w:space="0" w:color="auto"/>
            <w:bottom w:val="none" w:sz="0" w:space="0" w:color="auto"/>
            <w:right w:val="none" w:sz="0" w:space="0" w:color="auto"/>
          </w:divBdr>
        </w:div>
        <w:div w:id="342899309">
          <w:marLeft w:val="480"/>
          <w:marRight w:val="0"/>
          <w:marTop w:val="0"/>
          <w:marBottom w:val="0"/>
          <w:divBdr>
            <w:top w:val="none" w:sz="0" w:space="0" w:color="auto"/>
            <w:left w:val="none" w:sz="0" w:space="0" w:color="auto"/>
            <w:bottom w:val="none" w:sz="0" w:space="0" w:color="auto"/>
            <w:right w:val="none" w:sz="0" w:space="0" w:color="auto"/>
          </w:divBdr>
        </w:div>
        <w:div w:id="1553425969">
          <w:marLeft w:val="480"/>
          <w:marRight w:val="0"/>
          <w:marTop w:val="0"/>
          <w:marBottom w:val="0"/>
          <w:divBdr>
            <w:top w:val="none" w:sz="0" w:space="0" w:color="auto"/>
            <w:left w:val="none" w:sz="0" w:space="0" w:color="auto"/>
            <w:bottom w:val="none" w:sz="0" w:space="0" w:color="auto"/>
            <w:right w:val="none" w:sz="0" w:space="0" w:color="auto"/>
          </w:divBdr>
        </w:div>
        <w:div w:id="281157840">
          <w:marLeft w:val="480"/>
          <w:marRight w:val="0"/>
          <w:marTop w:val="0"/>
          <w:marBottom w:val="0"/>
          <w:divBdr>
            <w:top w:val="none" w:sz="0" w:space="0" w:color="auto"/>
            <w:left w:val="none" w:sz="0" w:space="0" w:color="auto"/>
            <w:bottom w:val="none" w:sz="0" w:space="0" w:color="auto"/>
            <w:right w:val="none" w:sz="0" w:space="0" w:color="auto"/>
          </w:divBdr>
        </w:div>
        <w:div w:id="54788437">
          <w:marLeft w:val="480"/>
          <w:marRight w:val="0"/>
          <w:marTop w:val="0"/>
          <w:marBottom w:val="0"/>
          <w:divBdr>
            <w:top w:val="none" w:sz="0" w:space="0" w:color="auto"/>
            <w:left w:val="none" w:sz="0" w:space="0" w:color="auto"/>
            <w:bottom w:val="none" w:sz="0" w:space="0" w:color="auto"/>
            <w:right w:val="none" w:sz="0" w:space="0" w:color="auto"/>
          </w:divBdr>
        </w:div>
        <w:div w:id="910776418">
          <w:marLeft w:val="480"/>
          <w:marRight w:val="0"/>
          <w:marTop w:val="0"/>
          <w:marBottom w:val="0"/>
          <w:divBdr>
            <w:top w:val="none" w:sz="0" w:space="0" w:color="auto"/>
            <w:left w:val="none" w:sz="0" w:space="0" w:color="auto"/>
            <w:bottom w:val="none" w:sz="0" w:space="0" w:color="auto"/>
            <w:right w:val="none" w:sz="0" w:space="0" w:color="auto"/>
          </w:divBdr>
        </w:div>
        <w:div w:id="1627814895">
          <w:marLeft w:val="480"/>
          <w:marRight w:val="0"/>
          <w:marTop w:val="0"/>
          <w:marBottom w:val="0"/>
          <w:divBdr>
            <w:top w:val="none" w:sz="0" w:space="0" w:color="auto"/>
            <w:left w:val="none" w:sz="0" w:space="0" w:color="auto"/>
            <w:bottom w:val="none" w:sz="0" w:space="0" w:color="auto"/>
            <w:right w:val="none" w:sz="0" w:space="0" w:color="auto"/>
          </w:divBdr>
        </w:div>
        <w:div w:id="1783375742">
          <w:marLeft w:val="480"/>
          <w:marRight w:val="0"/>
          <w:marTop w:val="0"/>
          <w:marBottom w:val="0"/>
          <w:divBdr>
            <w:top w:val="none" w:sz="0" w:space="0" w:color="auto"/>
            <w:left w:val="none" w:sz="0" w:space="0" w:color="auto"/>
            <w:bottom w:val="none" w:sz="0" w:space="0" w:color="auto"/>
            <w:right w:val="none" w:sz="0" w:space="0" w:color="auto"/>
          </w:divBdr>
        </w:div>
        <w:div w:id="206837461">
          <w:marLeft w:val="480"/>
          <w:marRight w:val="0"/>
          <w:marTop w:val="0"/>
          <w:marBottom w:val="0"/>
          <w:divBdr>
            <w:top w:val="none" w:sz="0" w:space="0" w:color="auto"/>
            <w:left w:val="none" w:sz="0" w:space="0" w:color="auto"/>
            <w:bottom w:val="none" w:sz="0" w:space="0" w:color="auto"/>
            <w:right w:val="none" w:sz="0" w:space="0" w:color="auto"/>
          </w:divBdr>
        </w:div>
        <w:div w:id="1961759230">
          <w:marLeft w:val="480"/>
          <w:marRight w:val="0"/>
          <w:marTop w:val="0"/>
          <w:marBottom w:val="0"/>
          <w:divBdr>
            <w:top w:val="none" w:sz="0" w:space="0" w:color="auto"/>
            <w:left w:val="none" w:sz="0" w:space="0" w:color="auto"/>
            <w:bottom w:val="none" w:sz="0" w:space="0" w:color="auto"/>
            <w:right w:val="none" w:sz="0" w:space="0" w:color="auto"/>
          </w:divBdr>
        </w:div>
        <w:div w:id="371005919">
          <w:marLeft w:val="480"/>
          <w:marRight w:val="0"/>
          <w:marTop w:val="0"/>
          <w:marBottom w:val="0"/>
          <w:divBdr>
            <w:top w:val="none" w:sz="0" w:space="0" w:color="auto"/>
            <w:left w:val="none" w:sz="0" w:space="0" w:color="auto"/>
            <w:bottom w:val="none" w:sz="0" w:space="0" w:color="auto"/>
            <w:right w:val="none" w:sz="0" w:space="0" w:color="auto"/>
          </w:divBdr>
        </w:div>
        <w:div w:id="1855683757">
          <w:marLeft w:val="480"/>
          <w:marRight w:val="0"/>
          <w:marTop w:val="0"/>
          <w:marBottom w:val="0"/>
          <w:divBdr>
            <w:top w:val="none" w:sz="0" w:space="0" w:color="auto"/>
            <w:left w:val="none" w:sz="0" w:space="0" w:color="auto"/>
            <w:bottom w:val="none" w:sz="0" w:space="0" w:color="auto"/>
            <w:right w:val="none" w:sz="0" w:space="0" w:color="auto"/>
          </w:divBdr>
        </w:div>
        <w:div w:id="1464037793">
          <w:marLeft w:val="480"/>
          <w:marRight w:val="0"/>
          <w:marTop w:val="0"/>
          <w:marBottom w:val="0"/>
          <w:divBdr>
            <w:top w:val="none" w:sz="0" w:space="0" w:color="auto"/>
            <w:left w:val="none" w:sz="0" w:space="0" w:color="auto"/>
            <w:bottom w:val="none" w:sz="0" w:space="0" w:color="auto"/>
            <w:right w:val="none" w:sz="0" w:space="0" w:color="auto"/>
          </w:divBdr>
        </w:div>
        <w:div w:id="1585409125">
          <w:marLeft w:val="480"/>
          <w:marRight w:val="0"/>
          <w:marTop w:val="0"/>
          <w:marBottom w:val="0"/>
          <w:divBdr>
            <w:top w:val="none" w:sz="0" w:space="0" w:color="auto"/>
            <w:left w:val="none" w:sz="0" w:space="0" w:color="auto"/>
            <w:bottom w:val="none" w:sz="0" w:space="0" w:color="auto"/>
            <w:right w:val="none" w:sz="0" w:space="0" w:color="auto"/>
          </w:divBdr>
        </w:div>
        <w:div w:id="303395056">
          <w:marLeft w:val="480"/>
          <w:marRight w:val="0"/>
          <w:marTop w:val="0"/>
          <w:marBottom w:val="0"/>
          <w:divBdr>
            <w:top w:val="none" w:sz="0" w:space="0" w:color="auto"/>
            <w:left w:val="none" w:sz="0" w:space="0" w:color="auto"/>
            <w:bottom w:val="none" w:sz="0" w:space="0" w:color="auto"/>
            <w:right w:val="none" w:sz="0" w:space="0" w:color="auto"/>
          </w:divBdr>
        </w:div>
        <w:div w:id="1365981245">
          <w:marLeft w:val="480"/>
          <w:marRight w:val="0"/>
          <w:marTop w:val="0"/>
          <w:marBottom w:val="0"/>
          <w:divBdr>
            <w:top w:val="none" w:sz="0" w:space="0" w:color="auto"/>
            <w:left w:val="none" w:sz="0" w:space="0" w:color="auto"/>
            <w:bottom w:val="none" w:sz="0" w:space="0" w:color="auto"/>
            <w:right w:val="none" w:sz="0" w:space="0" w:color="auto"/>
          </w:divBdr>
        </w:div>
        <w:div w:id="2088651344">
          <w:marLeft w:val="480"/>
          <w:marRight w:val="0"/>
          <w:marTop w:val="0"/>
          <w:marBottom w:val="0"/>
          <w:divBdr>
            <w:top w:val="none" w:sz="0" w:space="0" w:color="auto"/>
            <w:left w:val="none" w:sz="0" w:space="0" w:color="auto"/>
            <w:bottom w:val="none" w:sz="0" w:space="0" w:color="auto"/>
            <w:right w:val="none" w:sz="0" w:space="0" w:color="auto"/>
          </w:divBdr>
        </w:div>
        <w:div w:id="1165434296">
          <w:marLeft w:val="480"/>
          <w:marRight w:val="0"/>
          <w:marTop w:val="0"/>
          <w:marBottom w:val="0"/>
          <w:divBdr>
            <w:top w:val="none" w:sz="0" w:space="0" w:color="auto"/>
            <w:left w:val="none" w:sz="0" w:space="0" w:color="auto"/>
            <w:bottom w:val="none" w:sz="0" w:space="0" w:color="auto"/>
            <w:right w:val="none" w:sz="0" w:space="0" w:color="auto"/>
          </w:divBdr>
        </w:div>
        <w:div w:id="279193606">
          <w:marLeft w:val="480"/>
          <w:marRight w:val="0"/>
          <w:marTop w:val="0"/>
          <w:marBottom w:val="0"/>
          <w:divBdr>
            <w:top w:val="none" w:sz="0" w:space="0" w:color="auto"/>
            <w:left w:val="none" w:sz="0" w:space="0" w:color="auto"/>
            <w:bottom w:val="none" w:sz="0" w:space="0" w:color="auto"/>
            <w:right w:val="none" w:sz="0" w:space="0" w:color="auto"/>
          </w:divBdr>
        </w:div>
        <w:div w:id="2146778874">
          <w:marLeft w:val="480"/>
          <w:marRight w:val="0"/>
          <w:marTop w:val="0"/>
          <w:marBottom w:val="0"/>
          <w:divBdr>
            <w:top w:val="none" w:sz="0" w:space="0" w:color="auto"/>
            <w:left w:val="none" w:sz="0" w:space="0" w:color="auto"/>
            <w:bottom w:val="none" w:sz="0" w:space="0" w:color="auto"/>
            <w:right w:val="none" w:sz="0" w:space="0" w:color="auto"/>
          </w:divBdr>
        </w:div>
        <w:div w:id="1662001318">
          <w:marLeft w:val="480"/>
          <w:marRight w:val="0"/>
          <w:marTop w:val="0"/>
          <w:marBottom w:val="0"/>
          <w:divBdr>
            <w:top w:val="none" w:sz="0" w:space="0" w:color="auto"/>
            <w:left w:val="none" w:sz="0" w:space="0" w:color="auto"/>
            <w:bottom w:val="none" w:sz="0" w:space="0" w:color="auto"/>
            <w:right w:val="none" w:sz="0" w:space="0" w:color="auto"/>
          </w:divBdr>
        </w:div>
        <w:div w:id="1567718357">
          <w:marLeft w:val="480"/>
          <w:marRight w:val="0"/>
          <w:marTop w:val="0"/>
          <w:marBottom w:val="0"/>
          <w:divBdr>
            <w:top w:val="none" w:sz="0" w:space="0" w:color="auto"/>
            <w:left w:val="none" w:sz="0" w:space="0" w:color="auto"/>
            <w:bottom w:val="none" w:sz="0" w:space="0" w:color="auto"/>
            <w:right w:val="none" w:sz="0" w:space="0" w:color="auto"/>
          </w:divBdr>
        </w:div>
        <w:div w:id="862590743">
          <w:marLeft w:val="480"/>
          <w:marRight w:val="0"/>
          <w:marTop w:val="0"/>
          <w:marBottom w:val="0"/>
          <w:divBdr>
            <w:top w:val="none" w:sz="0" w:space="0" w:color="auto"/>
            <w:left w:val="none" w:sz="0" w:space="0" w:color="auto"/>
            <w:bottom w:val="none" w:sz="0" w:space="0" w:color="auto"/>
            <w:right w:val="none" w:sz="0" w:space="0" w:color="auto"/>
          </w:divBdr>
        </w:div>
        <w:div w:id="1077170403">
          <w:marLeft w:val="480"/>
          <w:marRight w:val="0"/>
          <w:marTop w:val="0"/>
          <w:marBottom w:val="0"/>
          <w:divBdr>
            <w:top w:val="none" w:sz="0" w:space="0" w:color="auto"/>
            <w:left w:val="none" w:sz="0" w:space="0" w:color="auto"/>
            <w:bottom w:val="none" w:sz="0" w:space="0" w:color="auto"/>
            <w:right w:val="none" w:sz="0" w:space="0" w:color="auto"/>
          </w:divBdr>
        </w:div>
        <w:div w:id="1837455735">
          <w:marLeft w:val="480"/>
          <w:marRight w:val="0"/>
          <w:marTop w:val="0"/>
          <w:marBottom w:val="0"/>
          <w:divBdr>
            <w:top w:val="none" w:sz="0" w:space="0" w:color="auto"/>
            <w:left w:val="none" w:sz="0" w:space="0" w:color="auto"/>
            <w:bottom w:val="none" w:sz="0" w:space="0" w:color="auto"/>
            <w:right w:val="none" w:sz="0" w:space="0" w:color="auto"/>
          </w:divBdr>
        </w:div>
        <w:div w:id="242492054">
          <w:marLeft w:val="480"/>
          <w:marRight w:val="0"/>
          <w:marTop w:val="0"/>
          <w:marBottom w:val="0"/>
          <w:divBdr>
            <w:top w:val="none" w:sz="0" w:space="0" w:color="auto"/>
            <w:left w:val="none" w:sz="0" w:space="0" w:color="auto"/>
            <w:bottom w:val="none" w:sz="0" w:space="0" w:color="auto"/>
            <w:right w:val="none" w:sz="0" w:space="0" w:color="auto"/>
          </w:divBdr>
        </w:div>
        <w:div w:id="1461536274">
          <w:marLeft w:val="480"/>
          <w:marRight w:val="0"/>
          <w:marTop w:val="0"/>
          <w:marBottom w:val="0"/>
          <w:divBdr>
            <w:top w:val="none" w:sz="0" w:space="0" w:color="auto"/>
            <w:left w:val="none" w:sz="0" w:space="0" w:color="auto"/>
            <w:bottom w:val="none" w:sz="0" w:space="0" w:color="auto"/>
            <w:right w:val="none" w:sz="0" w:space="0" w:color="auto"/>
          </w:divBdr>
        </w:div>
        <w:div w:id="1267152550">
          <w:marLeft w:val="480"/>
          <w:marRight w:val="0"/>
          <w:marTop w:val="0"/>
          <w:marBottom w:val="0"/>
          <w:divBdr>
            <w:top w:val="none" w:sz="0" w:space="0" w:color="auto"/>
            <w:left w:val="none" w:sz="0" w:space="0" w:color="auto"/>
            <w:bottom w:val="none" w:sz="0" w:space="0" w:color="auto"/>
            <w:right w:val="none" w:sz="0" w:space="0" w:color="auto"/>
          </w:divBdr>
        </w:div>
        <w:div w:id="153690524">
          <w:marLeft w:val="480"/>
          <w:marRight w:val="0"/>
          <w:marTop w:val="0"/>
          <w:marBottom w:val="0"/>
          <w:divBdr>
            <w:top w:val="none" w:sz="0" w:space="0" w:color="auto"/>
            <w:left w:val="none" w:sz="0" w:space="0" w:color="auto"/>
            <w:bottom w:val="none" w:sz="0" w:space="0" w:color="auto"/>
            <w:right w:val="none" w:sz="0" w:space="0" w:color="auto"/>
          </w:divBdr>
        </w:div>
        <w:div w:id="1213230071">
          <w:marLeft w:val="480"/>
          <w:marRight w:val="0"/>
          <w:marTop w:val="0"/>
          <w:marBottom w:val="0"/>
          <w:divBdr>
            <w:top w:val="none" w:sz="0" w:space="0" w:color="auto"/>
            <w:left w:val="none" w:sz="0" w:space="0" w:color="auto"/>
            <w:bottom w:val="none" w:sz="0" w:space="0" w:color="auto"/>
            <w:right w:val="none" w:sz="0" w:space="0" w:color="auto"/>
          </w:divBdr>
        </w:div>
        <w:div w:id="1630697788">
          <w:marLeft w:val="480"/>
          <w:marRight w:val="0"/>
          <w:marTop w:val="0"/>
          <w:marBottom w:val="0"/>
          <w:divBdr>
            <w:top w:val="none" w:sz="0" w:space="0" w:color="auto"/>
            <w:left w:val="none" w:sz="0" w:space="0" w:color="auto"/>
            <w:bottom w:val="none" w:sz="0" w:space="0" w:color="auto"/>
            <w:right w:val="none" w:sz="0" w:space="0" w:color="auto"/>
          </w:divBdr>
        </w:div>
        <w:div w:id="1350251385">
          <w:marLeft w:val="480"/>
          <w:marRight w:val="0"/>
          <w:marTop w:val="0"/>
          <w:marBottom w:val="0"/>
          <w:divBdr>
            <w:top w:val="none" w:sz="0" w:space="0" w:color="auto"/>
            <w:left w:val="none" w:sz="0" w:space="0" w:color="auto"/>
            <w:bottom w:val="none" w:sz="0" w:space="0" w:color="auto"/>
            <w:right w:val="none" w:sz="0" w:space="0" w:color="auto"/>
          </w:divBdr>
        </w:div>
        <w:div w:id="56055280">
          <w:marLeft w:val="480"/>
          <w:marRight w:val="0"/>
          <w:marTop w:val="0"/>
          <w:marBottom w:val="0"/>
          <w:divBdr>
            <w:top w:val="none" w:sz="0" w:space="0" w:color="auto"/>
            <w:left w:val="none" w:sz="0" w:space="0" w:color="auto"/>
            <w:bottom w:val="none" w:sz="0" w:space="0" w:color="auto"/>
            <w:right w:val="none" w:sz="0" w:space="0" w:color="auto"/>
          </w:divBdr>
        </w:div>
        <w:div w:id="62916659">
          <w:marLeft w:val="480"/>
          <w:marRight w:val="0"/>
          <w:marTop w:val="0"/>
          <w:marBottom w:val="0"/>
          <w:divBdr>
            <w:top w:val="none" w:sz="0" w:space="0" w:color="auto"/>
            <w:left w:val="none" w:sz="0" w:space="0" w:color="auto"/>
            <w:bottom w:val="none" w:sz="0" w:space="0" w:color="auto"/>
            <w:right w:val="none" w:sz="0" w:space="0" w:color="auto"/>
          </w:divBdr>
        </w:div>
        <w:div w:id="1922250414">
          <w:marLeft w:val="480"/>
          <w:marRight w:val="0"/>
          <w:marTop w:val="0"/>
          <w:marBottom w:val="0"/>
          <w:divBdr>
            <w:top w:val="none" w:sz="0" w:space="0" w:color="auto"/>
            <w:left w:val="none" w:sz="0" w:space="0" w:color="auto"/>
            <w:bottom w:val="none" w:sz="0" w:space="0" w:color="auto"/>
            <w:right w:val="none" w:sz="0" w:space="0" w:color="auto"/>
          </w:divBdr>
        </w:div>
        <w:div w:id="931358234">
          <w:marLeft w:val="480"/>
          <w:marRight w:val="0"/>
          <w:marTop w:val="0"/>
          <w:marBottom w:val="0"/>
          <w:divBdr>
            <w:top w:val="none" w:sz="0" w:space="0" w:color="auto"/>
            <w:left w:val="none" w:sz="0" w:space="0" w:color="auto"/>
            <w:bottom w:val="none" w:sz="0" w:space="0" w:color="auto"/>
            <w:right w:val="none" w:sz="0" w:space="0" w:color="auto"/>
          </w:divBdr>
        </w:div>
        <w:div w:id="853298496">
          <w:marLeft w:val="480"/>
          <w:marRight w:val="0"/>
          <w:marTop w:val="0"/>
          <w:marBottom w:val="0"/>
          <w:divBdr>
            <w:top w:val="none" w:sz="0" w:space="0" w:color="auto"/>
            <w:left w:val="none" w:sz="0" w:space="0" w:color="auto"/>
            <w:bottom w:val="none" w:sz="0" w:space="0" w:color="auto"/>
            <w:right w:val="none" w:sz="0" w:space="0" w:color="auto"/>
          </w:divBdr>
        </w:div>
        <w:div w:id="551621497">
          <w:marLeft w:val="480"/>
          <w:marRight w:val="0"/>
          <w:marTop w:val="0"/>
          <w:marBottom w:val="0"/>
          <w:divBdr>
            <w:top w:val="none" w:sz="0" w:space="0" w:color="auto"/>
            <w:left w:val="none" w:sz="0" w:space="0" w:color="auto"/>
            <w:bottom w:val="none" w:sz="0" w:space="0" w:color="auto"/>
            <w:right w:val="none" w:sz="0" w:space="0" w:color="auto"/>
          </w:divBdr>
        </w:div>
        <w:div w:id="1017733750">
          <w:marLeft w:val="480"/>
          <w:marRight w:val="0"/>
          <w:marTop w:val="0"/>
          <w:marBottom w:val="0"/>
          <w:divBdr>
            <w:top w:val="none" w:sz="0" w:space="0" w:color="auto"/>
            <w:left w:val="none" w:sz="0" w:space="0" w:color="auto"/>
            <w:bottom w:val="none" w:sz="0" w:space="0" w:color="auto"/>
            <w:right w:val="none" w:sz="0" w:space="0" w:color="auto"/>
          </w:divBdr>
        </w:div>
        <w:div w:id="1001204474">
          <w:marLeft w:val="480"/>
          <w:marRight w:val="0"/>
          <w:marTop w:val="0"/>
          <w:marBottom w:val="0"/>
          <w:divBdr>
            <w:top w:val="none" w:sz="0" w:space="0" w:color="auto"/>
            <w:left w:val="none" w:sz="0" w:space="0" w:color="auto"/>
            <w:bottom w:val="none" w:sz="0" w:space="0" w:color="auto"/>
            <w:right w:val="none" w:sz="0" w:space="0" w:color="auto"/>
          </w:divBdr>
        </w:div>
        <w:div w:id="359084670">
          <w:marLeft w:val="480"/>
          <w:marRight w:val="0"/>
          <w:marTop w:val="0"/>
          <w:marBottom w:val="0"/>
          <w:divBdr>
            <w:top w:val="none" w:sz="0" w:space="0" w:color="auto"/>
            <w:left w:val="none" w:sz="0" w:space="0" w:color="auto"/>
            <w:bottom w:val="none" w:sz="0" w:space="0" w:color="auto"/>
            <w:right w:val="none" w:sz="0" w:space="0" w:color="auto"/>
          </w:divBdr>
        </w:div>
        <w:div w:id="2023194365">
          <w:marLeft w:val="480"/>
          <w:marRight w:val="0"/>
          <w:marTop w:val="0"/>
          <w:marBottom w:val="0"/>
          <w:divBdr>
            <w:top w:val="none" w:sz="0" w:space="0" w:color="auto"/>
            <w:left w:val="none" w:sz="0" w:space="0" w:color="auto"/>
            <w:bottom w:val="none" w:sz="0" w:space="0" w:color="auto"/>
            <w:right w:val="none" w:sz="0" w:space="0" w:color="auto"/>
          </w:divBdr>
        </w:div>
        <w:div w:id="266305156">
          <w:marLeft w:val="480"/>
          <w:marRight w:val="0"/>
          <w:marTop w:val="0"/>
          <w:marBottom w:val="0"/>
          <w:divBdr>
            <w:top w:val="none" w:sz="0" w:space="0" w:color="auto"/>
            <w:left w:val="none" w:sz="0" w:space="0" w:color="auto"/>
            <w:bottom w:val="none" w:sz="0" w:space="0" w:color="auto"/>
            <w:right w:val="none" w:sz="0" w:space="0" w:color="auto"/>
          </w:divBdr>
        </w:div>
        <w:div w:id="1539849811">
          <w:marLeft w:val="480"/>
          <w:marRight w:val="0"/>
          <w:marTop w:val="0"/>
          <w:marBottom w:val="0"/>
          <w:divBdr>
            <w:top w:val="none" w:sz="0" w:space="0" w:color="auto"/>
            <w:left w:val="none" w:sz="0" w:space="0" w:color="auto"/>
            <w:bottom w:val="none" w:sz="0" w:space="0" w:color="auto"/>
            <w:right w:val="none" w:sz="0" w:space="0" w:color="auto"/>
          </w:divBdr>
        </w:div>
        <w:div w:id="1117915147">
          <w:marLeft w:val="480"/>
          <w:marRight w:val="0"/>
          <w:marTop w:val="0"/>
          <w:marBottom w:val="0"/>
          <w:divBdr>
            <w:top w:val="none" w:sz="0" w:space="0" w:color="auto"/>
            <w:left w:val="none" w:sz="0" w:space="0" w:color="auto"/>
            <w:bottom w:val="none" w:sz="0" w:space="0" w:color="auto"/>
            <w:right w:val="none" w:sz="0" w:space="0" w:color="auto"/>
          </w:divBdr>
        </w:div>
        <w:div w:id="1319647333">
          <w:marLeft w:val="480"/>
          <w:marRight w:val="0"/>
          <w:marTop w:val="0"/>
          <w:marBottom w:val="0"/>
          <w:divBdr>
            <w:top w:val="none" w:sz="0" w:space="0" w:color="auto"/>
            <w:left w:val="none" w:sz="0" w:space="0" w:color="auto"/>
            <w:bottom w:val="none" w:sz="0" w:space="0" w:color="auto"/>
            <w:right w:val="none" w:sz="0" w:space="0" w:color="auto"/>
          </w:divBdr>
        </w:div>
        <w:div w:id="167405617">
          <w:marLeft w:val="480"/>
          <w:marRight w:val="0"/>
          <w:marTop w:val="0"/>
          <w:marBottom w:val="0"/>
          <w:divBdr>
            <w:top w:val="none" w:sz="0" w:space="0" w:color="auto"/>
            <w:left w:val="none" w:sz="0" w:space="0" w:color="auto"/>
            <w:bottom w:val="none" w:sz="0" w:space="0" w:color="auto"/>
            <w:right w:val="none" w:sz="0" w:space="0" w:color="auto"/>
          </w:divBdr>
        </w:div>
        <w:div w:id="1588688236">
          <w:marLeft w:val="480"/>
          <w:marRight w:val="0"/>
          <w:marTop w:val="0"/>
          <w:marBottom w:val="0"/>
          <w:divBdr>
            <w:top w:val="none" w:sz="0" w:space="0" w:color="auto"/>
            <w:left w:val="none" w:sz="0" w:space="0" w:color="auto"/>
            <w:bottom w:val="none" w:sz="0" w:space="0" w:color="auto"/>
            <w:right w:val="none" w:sz="0" w:space="0" w:color="auto"/>
          </w:divBdr>
        </w:div>
        <w:div w:id="632751888">
          <w:marLeft w:val="480"/>
          <w:marRight w:val="0"/>
          <w:marTop w:val="0"/>
          <w:marBottom w:val="0"/>
          <w:divBdr>
            <w:top w:val="none" w:sz="0" w:space="0" w:color="auto"/>
            <w:left w:val="none" w:sz="0" w:space="0" w:color="auto"/>
            <w:bottom w:val="none" w:sz="0" w:space="0" w:color="auto"/>
            <w:right w:val="none" w:sz="0" w:space="0" w:color="auto"/>
          </w:divBdr>
        </w:div>
        <w:div w:id="210267981">
          <w:marLeft w:val="480"/>
          <w:marRight w:val="0"/>
          <w:marTop w:val="0"/>
          <w:marBottom w:val="0"/>
          <w:divBdr>
            <w:top w:val="none" w:sz="0" w:space="0" w:color="auto"/>
            <w:left w:val="none" w:sz="0" w:space="0" w:color="auto"/>
            <w:bottom w:val="none" w:sz="0" w:space="0" w:color="auto"/>
            <w:right w:val="none" w:sz="0" w:space="0" w:color="auto"/>
          </w:divBdr>
        </w:div>
        <w:div w:id="1789619188">
          <w:marLeft w:val="480"/>
          <w:marRight w:val="0"/>
          <w:marTop w:val="0"/>
          <w:marBottom w:val="0"/>
          <w:divBdr>
            <w:top w:val="none" w:sz="0" w:space="0" w:color="auto"/>
            <w:left w:val="none" w:sz="0" w:space="0" w:color="auto"/>
            <w:bottom w:val="none" w:sz="0" w:space="0" w:color="auto"/>
            <w:right w:val="none" w:sz="0" w:space="0" w:color="auto"/>
          </w:divBdr>
        </w:div>
        <w:div w:id="86275265">
          <w:marLeft w:val="480"/>
          <w:marRight w:val="0"/>
          <w:marTop w:val="0"/>
          <w:marBottom w:val="0"/>
          <w:divBdr>
            <w:top w:val="none" w:sz="0" w:space="0" w:color="auto"/>
            <w:left w:val="none" w:sz="0" w:space="0" w:color="auto"/>
            <w:bottom w:val="none" w:sz="0" w:space="0" w:color="auto"/>
            <w:right w:val="none" w:sz="0" w:space="0" w:color="auto"/>
          </w:divBdr>
        </w:div>
        <w:div w:id="615794162">
          <w:marLeft w:val="480"/>
          <w:marRight w:val="0"/>
          <w:marTop w:val="0"/>
          <w:marBottom w:val="0"/>
          <w:divBdr>
            <w:top w:val="none" w:sz="0" w:space="0" w:color="auto"/>
            <w:left w:val="none" w:sz="0" w:space="0" w:color="auto"/>
            <w:bottom w:val="none" w:sz="0" w:space="0" w:color="auto"/>
            <w:right w:val="none" w:sz="0" w:space="0" w:color="auto"/>
          </w:divBdr>
        </w:div>
        <w:div w:id="532573044">
          <w:marLeft w:val="480"/>
          <w:marRight w:val="0"/>
          <w:marTop w:val="0"/>
          <w:marBottom w:val="0"/>
          <w:divBdr>
            <w:top w:val="none" w:sz="0" w:space="0" w:color="auto"/>
            <w:left w:val="none" w:sz="0" w:space="0" w:color="auto"/>
            <w:bottom w:val="none" w:sz="0" w:space="0" w:color="auto"/>
            <w:right w:val="none" w:sz="0" w:space="0" w:color="auto"/>
          </w:divBdr>
        </w:div>
        <w:div w:id="2053074792">
          <w:marLeft w:val="480"/>
          <w:marRight w:val="0"/>
          <w:marTop w:val="0"/>
          <w:marBottom w:val="0"/>
          <w:divBdr>
            <w:top w:val="none" w:sz="0" w:space="0" w:color="auto"/>
            <w:left w:val="none" w:sz="0" w:space="0" w:color="auto"/>
            <w:bottom w:val="none" w:sz="0" w:space="0" w:color="auto"/>
            <w:right w:val="none" w:sz="0" w:space="0" w:color="auto"/>
          </w:divBdr>
        </w:div>
        <w:div w:id="2125071872">
          <w:marLeft w:val="480"/>
          <w:marRight w:val="0"/>
          <w:marTop w:val="0"/>
          <w:marBottom w:val="0"/>
          <w:divBdr>
            <w:top w:val="none" w:sz="0" w:space="0" w:color="auto"/>
            <w:left w:val="none" w:sz="0" w:space="0" w:color="auto"/>
            <w:bottom w:val="none" w:sz="0" w:space="0" w:color="auto"/>
            <w:right w:val="none" w:sz="0" w:space="0" w:color="auto"/>
          </w:divBdr>
        </w:div>
        <w:div w:id="1963610172">
          <w:marLeft w:val="480"/>
          <w:marRight w:val="0"/>
          <w:marTop w:val="0"/>
          <w:marBottom w:val="0"/>
          <w:divBdr>
            <w:top w:val="none" w:sz="0" w:space="0" w:color="auto"/>
            <w:left w:val="none" w:sz="0" w:space="0" w:color="auto"/>
            <w:bottom w:val="none" w:sz="0" w:space="0" w:color="auto"/>
            <w:right w:val="none" w:sz="0" w:space="0" w:color="auto"/>
          </w:divBdr>
        </w:div>
        <w:div w:id="146674611">
          <w:marLeft w:val="480"/>
          <w:marRight w:val="0"/>
          <w:marTop w:val="0"/>
          <w:marBottom w:val="0"/>
          <w:divBdr>
            <w:top w:val="none" w:sz="0" w:space="0" w:color="auto"/>
            <w:left w:val="none" w:sz="0" w:space="0" w:color="auto"/>
            <w:bottom w:val="none" w:sz="0" w:space="0" w:color="auto"/>
            <w:right w:val="none" w:sz="0" w:space="0" w:color="auto"/>
          </w:divBdr>
        </w:div>
        <w:div w:id="1500119738">
          <w:marLeft w:val="480"/>
          <w:marRight w:val="0"/>
          <w:marTop w:val="0"/>
          <w:marBottom w:val="0"/>
          <w:divBdr>
            <w:top w:val="none" w:sz="0" w:space="0" w:color="auto"/>
            <w:left w:val="none" w:sz="0" w:space="0" w:color="auto"/>
            <w:bottom w:val="none" w:sz="0" w:space="0" w:color="auto"/>
            <w:right w:val="none" w:sz="0" w:space="0" w:color="auto"/>
          </w:divBdr>
        </w:div>
        <w:div w:id="2125151971">
          <w:marLeft w:val="480"/>
          <w:marRight w:val="0"/>
          <w:marTop w:val="0"/>
          <w:marBottom w:val="0"/>
          <w:divBdr>
            <w:top w:val="none" w:sz="0" w:space="0" w:color="auto"/>
            <w:left w:val="none" w:sz="0" w:space="0" w:color="auto"/>
            <w:bottom w:val="none" w:sz="0" w:space="0" w:color="auto"/>
            <w:right w:val="none" w:sz="0" w:space="0" w:color="auto"/>
          </w:divBdr>
        </w:div>
        <w:div w:id="395903327">
          <w:marLeft w:val="480"/>
          <w:marRight w:val="0"/>
          <w:marTop w:val="0"/>
          <w:marBottom w:val="0"/>
          <w:divBdr>
            <w:top w:val="none" w:sz="0" w:space="0" w:color="auto"/>
            <w:left w:val="none" w:sz="0" w:space="0" w:color="auto"/>
            <w:bottom w:val="none" w:sz="0" w:space="0" w:color="auto"/>
            <w:right w:val="none" w:sz="0" w:space="0" w:color="auto"/>
          </w:divBdr>
        </w:div>
        <w:div w:id="477501002">
          <w:marLeft w:val="480"/>
          <w:marRight w:val="0"/>
          <w:marTop w:val="0"/>
          <w:marBottom w:val="0"/>
          <w:divBdr>
            <w:top w:val="none" w:sz="0" w:space="0" w:color="auto"/>
            <w:left w:val="none" w:sz="0" w:space="0" w:color="auto"/>
            <w:bottom w:val="none" w:sz="0" w:space="0" w:color="auto"/>
            <w:right w:val="none" w:sz="0" w:space="0" w:color="auto"/>
          </w:divBdr>
        </w:div>
        <w:div w:id="8724265">
          <w:marLeft w:val="480"/>
          <w:marRight w:val="0"/>
          <w:marTop w:val="0"/>
          <w:marBottom w:val="0"/>
          <w:divBdr>
            <w:top w:val="none" w:sz="0" w:space="0" w:color="auto"/>
            <w:left w:val="none" w:sz="0" w:space="0" w:color="auto"/>
            <w:bottom w:val="none" w:sz="0" w:space="0" w:color="auto"/>
            <w:right w:val="none" w:sz="0" w:space="0" w:color="auto"/>
          </w:divBdr>
        </w:div>
        <w:div w:id="1860049118">
          <w:marLeft w:val="480"/>
          <w:marRight w:val="0"/>
          <w:marTop w:val="0"/>
          <w:marBottom w:val="0"/>
          <w:divBdr>
            <w:top w:val="none" w:sz="0" w:space="0" w:color="auto"/>
            <w:left w:val="none" w:sz="0" w:space="0" w:color="auto"/>
            <w:bottom w:val="none" w:sz="0" w:space="0" w:color="auto"/>
            <w:right w:val="none" w:sz="0" w:space="0" w:color="auto"/>
          </w:divBdr>
        </w:div>
        <w:div w:id="289094815">
          <w:marLeft w:val="480"/>
          <w:marRight w:val="0"/>
          <w:marTop w:val="0"/>
          <w:marBottom w:val="0"/>
          <w:divBdr>
            <w:top w:val="none" w:sz="0" w:space="0" w:color="auto"/>
            <w:left w:val="none" w:sz="0" w:space="0" w:color="auto"/>
            <w:bottom w:val="none" w:sz="0" w:space="0" w:color="auto"/>
            <w:right w:val="none" w:sz="0" w:space="0" w:color="auto"/>
          </w:divBdr>
        </w:div>
        <w:div w:id="1893079984">
          <w:marLeft w:val="480"/>
          <w:marRight w:val="0"/>
          <w:marTop w:val="0"/>
          <w:marBottom w:val="0"/>
          <w:divBdr>
            <w:top w:val="none" w:sz="0" w:space="0" w:color="auto"/>
            <w:left w:val="none" w:sz="0" w:space="0" w:color="auto"/>
            <w:bottom w:val="none" w:sz="0" w:space="0" w:color="auto"/>
            <w:right w:val="none" w:sz="0" w:space="0" w:color="auto"/>
          </w:divBdr>
        </w:div>
      </w:divsChild>
    </w:div>
    <w:div w:id="1648974806">
      <w:bodyDiv w:val="1"/>
      <w:marLeft w:val="0"/>
      <w:marRight w:val="0"/>
      <w:marTop w:val="0"/>
      <w:marBottom w:val="0"/>
      <w:divBdr>
        <w:top w:val="none" w:sz="0" w:space="0" w:color="auto"/>
        <w:left w:val="none" w:sz="0" w:space="0" w:color="auto"/>
        <w:bottom w:val="none" w:sz="0" w:space="0" w:color="auto"/>
        <w:right w:val="none" w:sz="0" w:space="0" w:color="auto"/>
      </w:divBdr>
    </w:div>
    <w:div w:id="1650013815">
      <w:bodyDiv w:val="1"/>
      <w:marLeft w:val="0"/>
      <w:marRight w:val="0"/>
      <w:marTop w:val="0"/>
      <w:marBottom w:val="0"/>
      <w:divBdr>
        <w:top w:val="none" w:sz="0" w:space="0" w:color="auto"/>
        <w:left w:val="none" w:sz="0" w:space="0" w:color="auto"/>
        <w:bottom w:val="none" w:sz="0" w:space="0" w:color="auto"/>
        <w:right w:val="none" w:sz="0" w:space="0" w:color="auto"/>
      </w:divBdr>
    </w:div>
    <w:div w:id="1650286895">
      <w:bodyDiv w:val="1"/>
      <w:marLeft w:val="0"/>
      <w:marRight w:val="0"/>
      <w:marTop w:val="0"/>
      <w:marBottom w:val="0"/>
      <w:divBdr>
        <w:top w:val="none" w:sz="0" w:space="0" w:color="auto"/>
        <w:left w:val="none" w:sz="0" w:space="0" w:color="auto"/>
        <w:bottom w:val="none" w:sz="0" w:space="0" w:color="auto"/>
        <w:right w:val="none" w:sz="0" w:space="0" w:color="auto"/>
      </w:divBdr>
    </w:div>
    <w:div w:id="1650934314">
      <w:bodyDiv w:val="1"/>
      <w:marLeft w:val="0"/>
      <w:marRight w:val="0"/>
      <w:marTop w:val="0"/>
      <w:marBottom w:val="0"/>
      <w:divBdr>
        <w:top w:val="none" w:sz="0" w:space="0" w:color="auto"/>
        <w:left w:val="none" w:sz="0" w:space="0" w:color="auto"/>
        <w:bottom w:val="none" w:sz="0" w:space="0" w:color="auto"/>
        <w:right w:val="none" w:sz="0" w:space="0" w:color="auto"/>
      </w:divBdr>
    </w:div>
    <w:div w:id="1651397532">
      <w:bodyDiv w:val="1"/>
      <w:marLeft w:val="0"/>
      <w:marRight w:val="0"/>
      <w:marTop w:val="0"/>
      <w:marBottom w:val="0"/>
      <w:divBdr>
        <w:top w:val="none" w:sz="0" w:space="0" w:color="auto"/>
        <w:left w:val="none" w:sz="0" w:space="0" w:color="auto"/>
        <w:bottom w:val="none" w:sz="0" w:space="0" w:color="auto"/>
        <w:right w:val="none" w:sz="0" w:space="0" w:color="auto"/>
      </w:divBdr>
    </w:div>
    <w:div w:id="1652564682">
      <w:bodyDiv w:val="1"/>
      <w:marLeft w:val="0"/>
      <w:marRight w:val="0"/>
      <w:marTop w:val="0"/>
      <w:marBottom w:val="0"/>
      <w:divBdr>
        <w:top w:val="none" w:sz="0" w:space="0" w:color="auto"/>
        <w:left w:val="none" w:sz="0" w:space="0" w:color="auto"/>
        <w:bottom w:val="none" w:sz="0" w:space="0" w:color="auto"/>
        <w:right w:val="none" w:sz="0" w:space="0" w:color="auto"/>
      </w:divBdr>
    </w:div>
    <w:div w:id="1654288070">
      <w:bodyDiv w:val="1"/>
      <w:marLeft w:val="0"/>
      <w:marRight w:val="0"/>
      <w:marTop w:val="0"/>
      <w:marBottom w:val="0"/>
      <w:divBdr>
        <w:top w:val="none" w:sz="0" w:space="0" w:color="auto"/>
        <w:left w:val="none" w:sz="0" w:space="0" w:color="auto"/>
        <w:bottom w:val="none" w:sz="0" w:space="0" w:color="auto"/>
        <w:right w:val="none" w:sz="0" w:space="0" w:color="auto"/>
      </w:divBdr>
    </w:div>
    <w:div w:id="1655186206">
      <w:bodyDiv w:val="1"/>
      <w:marLeft w:val="0"/>
      <w:marRight w:val="0"/>
      <w:marTop w:val="0"/>
      <w:marBottom w:val="0"/>
      <w:divBdr>
        <w:top w:val="none" w:sz="0" w:space="0" w:color="auto"/>
        <w:left w:val="none" w:sz="0" w:space="0" w:color="auto"/>
        <w:bottom w:val="none" w:sz="0" w:space="0" w:color="auto"/>
        <w:right w:val="none" w:sz="0" w:space="0" w:color="auto"/>
      </w:divBdr>
    </w:div>
    <w:div w:id="1656371597">
      <w:bodyDiv w:val="1"/>
      <w:marLeft w:val="0"/>
      <w:marRight w:val="0"/>
      <w:marTop w:val="0"/>
      <w:marBottom w:val="0"/>
      <w:divBdr>
        <w:top w:val="none" w:sz="0" w:space="0" w:color="auto"/>
        <w:left w:val="none" w:sz="0" w:space="0" w:color="auto"/>
        <w:bottom w:val="none" w:sz="0" w:space="0" w:color="auto"/>
        <w:right w:val="none" w:sz="0" w:space="0" w:color="auto"/>
      </w:divBdr>
    </w:div>
    <w:div w:id="1656687570">
      <w:bodyDiv w:val="1"/>
      <w:marLeft w:val="0"/>
      <w:marRight w:val="0"/>
      <w:marTop w:val="0"/>
      <w:marBottom w:val="0"/>
      <w:divBdr>
        <w:top w:val="none" w:sz="0" w:space="0" w:color="auto"/>
        <w:left w:val="none" w:sz="0" w:space="0" w:color="auto"/>
        <w:bottom w:val="none" w:sz="0" w:space="0" w:color="auto"/>
        <w:right w:val="none" w:sz="0" w:space="0" w:color="auto"/>
      </w:divBdr>
    </w:div>
    <w:div w:id="1657106064">
      <w:bodyDiv w:val="1"/>
      <w:marLeft w:val="0"/>
      <w:marRight w:val="0"/>
      <w:marTop w:val="0"/>
      <w:marBottom w:val="0"/>
      <w:divBdr>
        <w:top w:val="none" w:sz="0" w:space="0" w:color="auto"/>
        <w:left w:val="none" w:sz="0" w:space="0" w:color="auto"/>
        <w:bottom w:val="none" w:sz="0" w:space="0" w:color="auto"/>
        <w:right w:val="none" w:sz="0" w:space="0" w:color="auto"/>
      </w:divBdr>
    </w:div>
    <w:div w:id="1657611475">
      <w:bodyDiv w:val="1"/>
      <w:marLeft w:val="0"/>
      <w:marRight w:val="0"/>
      <w:marTop w:val="0"/>
      <w:marBottom w:val="0"/>
      <w:divBdr>
        <w:top w:val="none" w:sz="0" w:space="0" w:color="auto"/>
        <w:left w:val="none" w:sz="0" w:space="0" w:color="auto"/>
        <w:bottom w:val="none" w:sz="0" w:space="0" w:color="auto"/>
        <w:right w:val="none" w:sz="0" w:space="0" w:color="auto"/>
      </w:divBdr>
    </w:div>
    <w:div w:id="1657683868">
      <w:bodyDiv w:val="1"/>
      <w:marLeft w:val="0"/>
      <w:marRight w:val="0"/>
      <w:marTop w:val="0"/>
      <w:marBottom w:val="0"/>
      <w:divBdr>
        <w:top w:val="none" w:sz="0" w:space="0" w:color="auto"/>
        <w:left w:val="none" w:sz="0" w:space="0" w:color="auto"/>
        <w:bottom w:val="none" w:sz="0" w:space="0" w:color="auto"/>
        <w:right w:val="none" w:sz="0" w:space="0" w:color="auto"/>
      </w:divBdr>
    </w:div>
    <w:div w:id="1657687456">
      <w:bodyDiv w:val="1"/>
      <w:marLeft w:val="0"/>
      <w:marRight w:val="0"/>
      <w:marTop w:val="0"/>
      <w:marBottom w:val="0"/>
      <w:divBdr>
        <w:top w:val="none" w:sz="0" w:space="0" w:color="auto"/>
        <w:left w:val="none" w:sz="0" w:space="0" w:color="auto"/>
        <w:bottom w:val="none" w:sz="0" w:space="0" w:color="auto"/>
        <w:right w:val="none" w:sz="0" w:space="0" w:color="auto"/>
      </w:divBdr>
      <w:divsChild>
        <w:div w:id="841622965">
          <w:marLeft w:val="480"/>
          <w:marRight w:val="0"/>
          <w:marTop w:val="0"/>
          <w:marBottom w:val="0"/>
          <w:divBdr>
            <w:top w:val="none" w:sz="0" w:space="0" w:color="auto"/>
            <w:left w:val="none" w:sz="0" w:space="0" w:color="auto"/>
            <w:bottom w:val="none" w:sz="0" w:space="0" w:color="auto"/>
            <w:right w:val="none" w:sz="0" w:space="0" w:color="auto"/>
          </w:divBdr>
        </w:div>
        <w:div w:id="123232047">
          <w:marLeft w:val="480"/>
          <w:marRight w:val="0"/>
          <w:marTop w:val="0"/>
          <w:marBottom w:val="0"/>
          <w:divBdr>
            <w:top w:val="none" w:sz="0" w:space="0" w:color="auto"/>
            <w:left w:val="none" w:sz="0" w:space="0" w:color="auto"/>
            <w:bottom w:val="none" w:sz="0" w:space="0" w:color="auto"/>
            <w:right w:val="none" w:sz="0" w:space="0" w:color="auto"/>
          </w:divBdr>
        </w:div>
        <w:div w:id="279533299">
          <w:marLeft w:val="480"/>
          <w:marRight w:val="0"/>
          <w:marTop w:val="0"/>
          <w:marBottom w:val="0"/>
          <w:divBdr>
            <w:top w:val="none" w:sz="0" w:space="0" w:color="auto"/>
            <w:left w:val="none" w:sz="0" w:space="0" w:color="auto"/>
            <w:bottom w:val="none" w:sz="0" w:space="0" w:color="auto"/>
            <w:right w:val="none" w:sz="0" w:space="0" w:color="auto"/>
          </w:divBdr>
        </w:div>
        <w:div w:id="1059787302">
          <w:marLeft w:val="480"/>
          <w:marRight w:val="0"/>
          <w:marTop w:val="0"/>
          <w:marBottom w:val="0"/>
          <w:divBdr>
            <w:top w:val="none" w:sz="0" w:space="0" w:color="auto"/>
            <w:left w:val="none" w:sz="0" w:space="0" w:color="auto"/>
            <w:bottom w:val="none" w:sz="0" w:space="0" w:color="auto"/>
            <w:right w:val="none" w:sz="0" w:space="0" w:color="auto"/>
          </w:divBdr>
        </w:div>
        <w:div w:id="1726103722">
          <w:marLeft w:val="480"/>
          <w:marRight w:val="0"/>
          <w:marTop w:val="0"/>
          <w:marBottom w:val="0"/>
          <w:divBdr>
            <w:top w:val="none" w:sz="0" w:space="0" w:color="auto"/>
            <w:left w:val="none" w:sz="0" w:space="0" w:color="auto"/>
            <w:bottom w:val="none" w:sz="0" w:space="0" w:color="auto"/>
            <w:right w:val="none" w:sz="0" w:space="0" w:color="auto"/>
          </w:divBdr>
        </w:div>
        <w:div w:id="560143120">
          <w:marLeft w:val="480"/>
          <w:marRight w:val="0"/>
          <w:marTop w:val="0"/>
          <w:marBottom w:val="0"/>
          <w:divBdr>
            <w:top w:val="none" w:sz="0" w:space="0" w:color="auto"/>
            <w:left w:val="none" w:sz="0" w:space="0" w:color="auto"/>
            <w:bottom w:val="none" w:sz="0" w:space="0" w:color="auto"/>
            <w:right w:val="none" w:sz="0" w:space="0" w:color="auto"/>
          </w:divBdr>
        </w:div>
        <w:div w:id="1662077309">
          <w:marLeft w:val="480"/>
          <w:marRight w:val="0"/>
          <w:marTop w:val="0"/>
          <w:marBottom w:val="0"/>
          <w:divBdr>
            <w:top w:val="none" w:sz="0" w:space="0" w:color="auto"/>
            <w:left w:val="none" w:sz="0" w:space="0" w:color="auto"/>
            <w:bottom w:val="none" w:sz="0" w:space="0" w:color="auto"/>
            <w:right w:val="none" w:sz="0" w:space="0" w:color="auto"/>
          </w:divBdr>
        </w:div>
        <w:div w:id="175123228">
          <w:marLeft w:val="480"/>
          <w:marRight w:val="0"/>
          <w:marTop w:val="0"/>
          <w:marBottom w:val="0"/>
          <w:divBdr>
            <w:top w:val="none" w:sz="0" w:space="0" w:color="auto"/>
            <w:left w:val="none" w:sz="0" w:space="0" w:color="auto"/>
            <w:bottom w:val="none" w:sz="0" w:space="0" w:color="auto"/>
            <w:right w:val="none" w:sz="0" w:space="0" w:color="auto"/>
          </w:divBdr>
        </w:div>
        <w:div w:id="738140475">
          <w:marLeft w:val="480"/>
          <w:marRight w:val="0"/>
          <w:marTop w:val="0"/>
          <w:marBottom w:val="0"/>
          <w:divBdr>
            <w:top w:val="none" w:sz="0" w:space="0" w:color="auto"/>
            <w:left w:val="none" w:sz="0" w:space="0" w:color="auto"/>
            <w:bottom w:val="none" w:sz="0" w:space="0" w:color="auto"/>
            <w:right w:val="none" w:sz="0" w:space="0" w:color="auto"/>
          </w:divBdr>
        </w:div>
        <w:div w:id="1313946074">
          <w:marLeft w:val="480"/>
          <w:marRight w:val="0"/>
          <w:marTop w:val="0"/>
          <w:marBottom w:val="0"/>
          <w:divBdr>
            <w:top w:val="none" w:sz="0" w:space="0" w:color="auto"/>
            <w:left w:val="none" w:sz="0" w:space="0" w:color="auto"/>
            <w:bottom w:val="none" w:sz="0" w:space="0" w:color="auto"/>
            <w:right w:val="none" w:sz="0" w:space="0" w:color="auto"/>
          </w:divBdr>
        </w:div>
        <w:div w:id="1144128031">
          <w:marLeft w:val="480"/>
          <w:marRight w:val="0"/>
          <w:marTop w:val="0"/>
          <w:marBottom w:val="0"/>
          <w:divBdr>
            <w:top w:val="none" w:sz="0" w:space="0" w:color="auto"/>
            <w:left w:val="none" w:sz="0" w:space="0" w:color="auto"/>
            <w:bottom w:val="none" w:sz="0" w:space="0" w:color="auto"/>
            <w:right w:val="none" w:sz="0" w:space="0" w:color="auto"/>
          </w:divBdr>
        </w:div>
        <w:div w:id="797727634">
          <w:marLeft w:val="480"/>
          <w:marRight w:val="0"/>
          <w:marTop w:val="0"/>
          <w:marBottom w:val="0"/>
          <w:divBdr>
            <w:top w:val="none" w:sz="0" w:space="0" w:color="auto"/>
            <w:left w:val="none" w:sz="0" w:space="0" w:color="auto"/>
            <w:bottom w:val="none" w:sz="0" w:space="0" w:color="auto"/>
            <w:right w:val="none" w:sz="0" w:space="0" w:color="auto"/>
          </w:divBdr>
        </w:div>
        <w:div w:id="1188566936">
          <w:marLeft w:val="480"/>
          <w:marRight w:val="0"/>
          <w:marTop w:val="0"/>
          <w:marBottom w:val="0"/>
          <w:divBdr>
            <w:top w:val="none" w:sz="0" w:space="0" w:color="auto"/>
            <w:left w:val="none" w:sz="0" w:space="0" w:color="auto"/>
            <w:bottom w:val="none" w:sz="0" w:space="0" w:color="auto"/>
            <w:right w:val="none" w:sz="0" w:space="0" w:color="auto"/>
          </w:divBdr>
        </w:div>
        <w:div w:id="1578711860">
          <w:marLeft w:val="480"/>
          <w:marRight w:val="0"/>
          <w:marTop w:val="0"/>
          <w:marBottom w:val="0"/>
          <w:divBdr>
            <w:top w:val="none" w:sz="0" w:space="0" w:color="auto"/>
            <w:left w:val="none" w:sz="0" w:space="0" w:color="auto"/>
            <w:bottom w:val="none" w:sz="0" w:space="0" w:color="auto"/>
            <w:right w:val="none" w:sz="0" w:space="0" w:color="auto"/>
          </w:divBdr>
        </w:div>
        <w:div w:id="1649699631">
          <w:marLeft w:val="480"/>
          <w:marRight w:val="0"/>
          <w:marTop w:val="0"/>
          <w:marBottom w:val="0"/>
          <w:divBdr>
            <w:top w:val="none" w:sz="0" w:space="0" w:color="auto"/>
            <w:left w:val="none" w:sz="0" w:space="0" w:color="auto"/>
            <w:bottom w:val="none" w:sz="0" w:space="0" w:color="auto"/>
            <w:right w:val="none" w:sz="0" w:space="0" w:color="auto"/>
          </w:divBdr>
        </w:div>
        <w:div w:id="77096744">
          <w:marLeft w:val="480"/>
          <w:marRight w:val="0"/>
          <w:marTop w:val="0"/>
          <w:marBottom w:val="0"/>
          <w:divBdr>
            <w:top w:val="none" w:sz="0" w:space="0" w:color="auto"/>
            <w:left w:val="none" w:sz="0" w:space="0" w:color="auto"/>
            <w:bottom w:val="none" w:sz="0" w:space="0" w:color="auto"/>
            <w:right w:val="none" w:sz="0" w:space="0" w:color="auto"/>
          </w:divBdr>
        </w:div>
        <w:div w:id="281155117">
          <w:marLeft w:val="480"/>
          <w:marRight w:val="0"/>
          <w:marTop w:val="0"/>
          <w:marBottom w:val="0"/>
          <w:divBdr>
            <w:top w:val="none" w:sz="0" w:space="0" w:color="auto"/>
            <w:left w:val="none" w:sz="0" w:space="0" w:color="auto"/>
            <w:bottom w:val="none" w:sz="0" w:space="0" w:color="auto"/>
            <w:right w:val="none" w:sz="0" w:space="0" w:color="auto"/>
          </w:divBdr>
        </w:div>
        <w:div w:id="268196169">
          <w:marLeft w:val="480"/>
          <w:marRight w:val="0"/>
          <w:marTop w:val="0"/>
          <w:marBottom w:val="0"/>
          <w:divBdr>
            <w:top w:val="none" w:sz="0" w:space="0" w:color="auto"/>
            <w:left w:val="none" w:sz="0" w:space="0" w:color="auto"/>
            <w:bottom w:val="none" w:sz="0" w:space="0" w:color="auto"/>
            <w:right w:val="none" w:sz="0" w:space="0" w:color="auto"/>
          </w:divBdr>
        </w:div>
        <w:div w:id="2051149531">
          <w:marLeft w:val="480"/>
          <w:marRight w:val="0"/>
          <w:marTop w:val="0"/>
          <w:marBottom w:val="0"/>
          <w:divBdr>
            <w:top w:val="none" w:sz="0" w:space="0" w:color="auto"/>
            <w:left w:val="none" w:sz="0" w:space="0" w:color="auto"/>
            <w:bottom w:val="none" w:sz="0" w:space="0" w:color="auto"/>
            <w:right w:val="none" w:sz="0" w:space="0" w:color="auto"/>
          </w:divBdr>
        </w:div>
        <w:div w:id="2020229703">
          <w:marLeft w:val="480"/>
          <w:marRight w:val="0"/>
          <w:marTop w:val="0"/>
          <w:marBottom w:val="0"/>
          <w:divBdr>
            <w:top w:val="none" w:sz="0" w:space="0" w:color="auto"/>
            <w:left w:val="none" w:sz="0" w:space="0" w:color="auto"/>
            <w:bottom w:val="none" w:sz="0" w:space="0" w:color="auto"/>
            <w:right w:val="none" w:sz="0" w:space="0" w:color="auto"/>
          </w:divBdr>
        </w:div>
        <w:div w:id="619075321">
          <w:marLeft w:val="480"/>
          <w:marRight w:val="0"/>
          <w:marTop w:val="0"/>
          <w:marBottom w:val="0"/>
          <w:divBdr>
            <w:top w:val="none" w:sz="0" w:space="0" w:color="auto"/>
            <w:left w:val="none" w:sz="0" w:space="0" w:color="auto"/>
            <w:bottom w:val="none" w:sz="0" w:space="0" w:color="auto"/>
            <w:right w:val="none" w:sz="0" w:space="0" w:color="auto"/>
          </w:divBdr>
        </w:div>
        <w:div w:id="1031687481">
          <w:marLeft w:val="480"/>
          <w:marRight w:val="0"/>
          <w:marTop w:val="0"/>
          <w:marBottom w:val="0"/>
          <w:divBdr>
            <w:top w:val="none" w:sz="0" w:space="0" w:color="auto"/>
            <w:left w:val="none" w:sz="0" w:space="0" w:color="auto"/>
            <w:bottom w:val="none" w:sz="0" w:space="0" w:color="auto"/>
            <w:right w:val="none" w:sz="0" w:space="0" w:color="auto"/>
          </w:divBdr>
        </w:div>
        <w:div w:id="1054716">
          <w:marLeft w:val="480"/>
          <w:marRight w:val="0"/>
          <w:marTop w:val="0"/>
          <w:marBottom w:val="0"/>
          <w:divBdr>
            <w:top w:val="none" w:sz="0" w:space="0" w:color="auto"/>
            <w:left w:val="none" w:sz="0" w:space="0" w:color="auto"/>
            <w:bottom w:val="none" w:sz="0" w:space="0" w:color="auto"/>
            <w:right w:val="none" w:sz="0" w:space="0" w:color="auto"/>
          </w:divBdr>
        </w:div>
        <w:div w:id="600525705">
          <w:marLeft w:val="480"/>
          <w:marRight w:val="0"/>
          <w:marTop w:val="0"/>
          <w:marBottom w:val="0"/>
          <w:divBdr>
            <w:top w:val="none" w:sz="0" w:space="0" w:color="auto"/>
            <w:left w:val="none" w:sz="0" w:space="0" w:color="auto"/>
            <w:bottom w:val="none" w:sz="0" w:space="0" w:color="auto"/>
            <w:right w:val="none" w:sz="0" w:space="0" w:color="auto"/>
          </w:divBdr>
        </w:div>
        <w:div w:id="1239368377">
          <w:marLeft w:val="480"/>
          <w:marRight w:val="0"/>
          <w:marTop w:val="0"/>
          <w:marBottom w:val="0"/>
          <w:divBdr>
            <w:top w:val="none" w:sz="0" w:space="0" w:color="auto"/>
            <w:left w:val="none" w:sz="0" w:space="0" w:color="auto"/>
            <w:bottom w:val="none" w:sz="0" w:space="0" w:color="auto"/>
            <w:right w:val="none" w:sz="0" w:space="0" w:color="auto"/>
          </w:divBdr>
        </w:div>
        <w:div w:id="2088765609">
          <w:marLeft w:val="480"/>
          <w:marRight w:val="0"/>
          <w:marTop w:val="0"/>
          <w:marBottom w:val="0"/>
          <w:divBdr>
            <w:top w:val="none" w:sz="0" w:space="0" w:color="auto"/>
            <w:left w:val="none" w:sz="0" w:space="0" w:color="auto"/>
            <w:bottom w:val="none" w:sz="0" w:space="0" w:color="auto"/>
            <w:right w:val="none" w:sz="0" w:space="0" w:color="auto"/>
          </w:divBdr>
        </w:div>
        <w:div w:id="1585529411">
          <w:marLeft w:val="480"/>
          <w:marRight w:val="0"/>
          <w:marTop w:val="0"/>
          <w:marBottom w:val="0"/>
          <w:divBdr>
            <w:top w:val="none" w:sz="0" w:space="0" w:color="auto"/>
            <w:left w:val="none" w:sz="0" w:space="0" w:color="auto"/>
            <w:bottom w:val="none" w:sz="0" w:space="0" w:color="auto"/>
            <w:right w:val="none" w:sz="0" w:space="0" w:color="auto"/>
          </w:divBdr>
        </w:div>
        <w:div w:id="1462730547">
          <w:marLeft w:val="480"/>
          <w:marRight w:val="0"/>
          <w:marTop w:val="0"/>
          <w:marBottom w:val="0"/>
          <w:divBdr>
            <w:top w:val="none" w:sz="0" w:space="0" w:color="auto"/>
            <w:left w:val="none" w:sz="0" w:space="0" w:color="auto"/>
            <w:bottom w:val="none" w:sz="0" w:space="0" w:color="auto"/>
            <w:right w:val="none" w:sz="0" w:space="0" w:color="auto"/>
          </w:divBdr>
        </w:div>
        <w:div w:id="216673276">
          <w:marLeft w:val="480"/>
          <w:marRight w:val="0"/>
          <w:marTop w:val="0"/>
          <w:marBottom w:val="0"/>
          <w:divBdr>
            <w:top w:val="none" w:sz="0" w:space="0" w:color="auto"/>
            <w:left w:val="none" w:sz="0" w:space="0" w:color="auto"/>
            <w:bottom w:val="none" w:sz="0" w:space="0" w:color="auto"/>
            <w:right w:val="none" w:sz="0" w:space="0" w:color="auto"/>
          </w:divBdr>
        </w:div>
        <w:div w:id="653946261">
          <w:marLeft w:val="480"/>
          <w:marRight w:val="0"/>
          <w:marTop w:val="0"/>
          <w:marBottom w:val="0"/>
          <w:divBdr>
            <w:top w:val="none" w:sz="0" w:space="0" w:color="auto"/>
            <w:left w:val="none" w:sz="0" w:space="0" w:color="auto"/>
            <w:bottom w:val="none" w:sz="0" w:space="0" w:color="auto"/>
            <w:right w:val="none" w:sz="0" w:space="0" w:color="auto"/>
          </w:divBdr>
        </w:div>
        <w:div w:id="511722250">
          <w:marLeft w:val="480"/>
          <w:marRight w:val="0"/>
          <w:marTop w:val="0"/>
          <w:marBottom w:val="0"/>
          <w:divBdr>
            <w:top w:val="none" w:sz="0" w:space="0" w:color="auto"/>
            <w:left w:val="none" w:sz="0" w:space="0" w:color="auto"/>
            <w:bottom w:val="none" w:sz="0" w:space="0" w:color="auto"/>
            <w:right w:val="none" w:sz="0" w:space="0" w:color="auto"/>
          </w:divBdr>
        </w:div>
        <w:div w:id="333991209">
          <w:marLeft w:val="480"/>
          <w:marRight w:val="0"/>
          <w:marTop w:val="0"/>
          <w:marBottom w:val="0"/>
          <w:divBdr>
            <w:top w:val="none" w:sz="0" w:space="0" w:color="auto"/>
            <w:left w:val="none" w:sz="0" w:space="0" w:color="auto"/>
            <w:bottom w:val="none" w:sz="0" w:space="0" w:color="auto"/>
            <w:right w:val="none" w:sz="0" w:space="0" w:color="auto"/>
          </w:divBdr>
        </w:div>
        <w:div w:id="737631374">
          <w:marLeft w:val="480"/>
          <w:marRight w:val="0"/>
          <w:marTop w:val="0"/>
          <w:marBottom w:val="0"/>
          <w:divBdr>
            <w:top w:val="none" w:sz="0" w:space="0" w:color="auto"/>
            <w:left w:val="none" w:sz="0" w:space="0" w:color="auto"/>
            <w:bottom w:val="none" w:sz="0" w:space="0" w:color="auto"/>
            <w:right w:val="none" w:sz="0" w:space="0" w:color="auto"/>
          </w:divBdr>
        </w:div>
        <w:div w:id="1367217365">
          <w:marLeft w:val="480"/>
          <w:marRight w:val="0"/>
          <w:marTop w:val="0"/>
          <w:marBottom w:val="0"/>
          <w:divBdr>
            <w:top w:val="none" w:sz="0" w:space="0" w:color="auto"/>
            <w:left w:val="none" w:sz="0" w:space="0" w:color="auto"/>
            <w:bottom w:val="none" w:sz="0" w:space="0" w:color="auto"/>
            <w:right w:val="none" w:sz="0" w:space="0" w:color="auto"/>
          </w:divBdr>
        </w:div>
        <w:div w:id="1682078074">
          <w:marLeft w:val="480"/>
          <w:marRight w:val="0"/>
          <w:marTop w:val="0"/>
          <w:marBottom w:val="0"/>
          <w:divBdr>
            <w:top w:val="none" w:sz="0" w:space="0" w:color="auto"/>
            <w:left w:val="none" w:sz="0" w:space="0" w:color="auto"/>
            <w:bottom w:val="none" w:sz="0" w:space="0" w:color="auto"/>
            <w:right w:val="none" w:sz="0" w:space="0" w:color="auto"/>
          </w:divBdr>
        </w:div>
        <w:div w:id="882057388">
          <w:marLeft w:val="480"/>
          <w:marRight w:val="0"/>
          <w:marTop w:val="0"/>
          <w:marBottom w:val="0"/>
          <w:divBdr>
            <w:top w:val="none" w:sz="0" w:space="0" w:color="auto"/>
            <w:left w:val="none" w:sz="0" w:space="0" w:color="auto"/>
            <w:bottom w:val="none" w:sz="0" w:space="0" w:color="auto"/>
            <w:right w:val="none" w:sz="0" w:space="0" w:color="auto"/>
          </w:divBdr>
        </w:div>
        <w:div w:id="328482313">
          <w:marLeft w:val="480"/>
          <w:marRight w:val="0"/>
          <w:marTop w:val="0"/>
          <w:marBottom w:val="0"/>
          <w:divBdr>
            <w:top w:val="none" w:sz="0" w:space="0" w:color="auto"/>
            <w:left w:val="none" w:sz="0" w:space="0" w:color="auto"/>
            <w:bottom w:val="none" w:sz="0" w:space="0" w:color="auto"/>
            <w:right w:val="none" w:sz="0" w:space="0" w:color="auto"/>
          </w:divBdr>
        </w:div>
        <w:div w:id="153761694">
          <w:marLeft w:val="480"/>
          <w:marRight w:val="0"/>
          <w:marTop w:val="0"/>
          <w:marBottom w:val="0"/>
          <w:divBdr>
            <w:top w:val="none" w:sz="0" w:space="0" w:color="auto"/>
            <w:left w:val="none" w:sz="0" w:space="0" w:color="auto"/>
            <w:bottom w:val="none" w:sz="0" w:space="0" w:color="auto"/>
            <w:right w:val="none" w:sz="0" w:space="0" w:color="auto"/>
          </w:divBdr>
        </w:div>
        <w:div w:id="2087679680">
          <w:marLeft w:val="480"/>
          <w:marRight w:val="0"/>
          <w:marTop w:val="0"/>
          <w:marBottom w:val="0"/>
          <w:divBdr>
            <w:top w:val="none" w:sz="0" w:space="0" w:color="auto"/>
            <w:left w:val="none" w:sz="0" w:space="0" w:color="auto"/>
            <w:bottom w:val="none" w:sz="0" w:space="0" w:color="auto"/>
            <w:right w:val="none" w:sz="0" w:space="0" w:color="auto"/>
          </w:divBdr>
        </w:div>
        <w:div w:id="562527304">
          <w:marLeft w:val="480"/>
          <w:marRight w:val="0"/>
          <w:marTop w:val="0"/>
          <w:marBottom w:val="0"/>
          <w:divBdr>
            <w:top w:val="none" w:sz="0" w:space="0" w:color="auto"/>
            <w:left w:val="none" w:sz="0" w:space="0" w:color="auto"/>
            <w:bottom w:val="none" w:sz="0" w:space="0" w:color="auto"/>
            <w:right w:val="none" w:sz="0" w:space="0" w:color="auto"/>
          </w:divBdr>
        </w:div>
        <w:div w:id="2139957816">
          <w:marLeft w:val="480"/>
          <w:marRight w:val="0"/>
          <w:marTop w:val="0"/>
          <w:marBottom w:val="0"/>
          <w:divBdr>
            <w:top w:val="none" w:sz="0" w:space="0" w:color="auto"/>
            <w:left w:val="none" w:sz="0" w:space="0" w:color="auto"/>
            <w:bottom w:val="none" w:sz="0" w:space="0" w:color="auto"/>
            <w:right w:val="none" w:sz="0" w:space="0" w:color="auto"/>
          </w:divBdr>
        </w:div>
        <w:div w:id="572355802">
          <w:marLeft w:val="480"/>
          <w:marRight w:val="0"/>
          <w:marTop w:val="0"/>
          <w:marBottom w:val="0"/>
          <w:divBdr>
            <w:top w:val="none" w:sz="0" w:space="0" w:color="auto"/>
            <w:left w:val="none" w:sz="0" w:space="0" w:color="auto"/>
            <w:bottom w:val="none" w:sz="0" w:space="0" w:color="auto"/>
            <w:right w:val="none" w:sz="0" w:space="0" w:color="auto"/>
          </w:divBdr>
        </w:div>
        <w:div w:id="576286979">
          <w:marLeft w:val="480"/>
          <w:marRight w:val="0"/>
          <w:marTop w:val="0"/>
          <w:marBottom w:val="0"/>
          <w:divBdr>
            <w:top w:val="none" w:sz="0" w:space="0" w:color="auto"/>
            <w:left w:val="none" w:sz="0" w:space="0" w:color="auto"/>
            <w:bottom w:val="none" w:sz="0" w:space="0" w:color="auto"/>
            <w:right w:val="none" w:sz="0" w:space="0" w:color="auto"/>
          </w:divBdr>
        </w:div>
        <w:div w:id="1417241119">
          <w:marLeft w:val="480"/>
          <w:marRight w:val="0"/>
          <w:marTop w:val="0"/>
          <w:marBottom w:val="0"/>
          <w:divBdr>
            <w:top w:val="none" w:sz="0" w:space="0" w:color="auto"/>
            <w:left w:val="none" w:sz="0" w:space="0" w:color="auto"/>
            <w:bottom w:val="none" w:sz="0" w:space="0" w:color="auto"/>
            <w:right w:val="none" w:sz="0" w:space="0" w:color="auto"/>
          </w:divBdr>
        </w:div>
        <w:div w:id="1088846972">
          <w:marLeft w:val="480"/>
          <w:marRight w:val="0"/>
          <w:marTop w:val="0"/>
          <w:marBottom w:val="0"/>
          <w:divBdr>
            <w:top w:val="none" w:sz="0" w:space="0" w:color="auto"/>
            <w:left w:val="none" w:sz="0" w:space="0" w:color="auto"/>
            <w:bottom w:val="none" w:sz="0" w:space="0" w:color="auto"/>
            <w:right w:val="none" w:sz="0" w:space="0" w:color="auto"/>
          </w:divBdr>
        </w:div>
        <w:div w:id="135419789">
          <w:marLeft w:val="480"/>
          <w:marRight w:val="0"/>
          <w:marTop w:val="0"/>
          <w:marBottom w:val="0"/>
          <w:divBdr>
            <w:top w:val="none" w:sz="0" w:space="0" w:color="auto"/>
            <w:left w:val="none" w:sz="0" w:space="0" w:color="auto"/>
            <w:bottom w:val="none" w:sz="0" w:space="0" w:color="auto"/>
            <w:right w:val="none" w:sz="0" w:space="0" w:color="auto"/>
          </w:divBdr>
        </w:div>
        <w:div w:id="1660692290">
          <w:marLeft w:val="480"/>
          <w:marRight w:val="0"/>
          <w:marTop w:val="0"/>
          <w:marBottom w:val="0"/>
          <w:divBdr>
            <w:top w:val="none" w:sz="0" w:space="0" w:color="auto"/>
            <w:left w:val="none" w:sz="0" w:space="0" w:color="auto"/>
            <w:bottom w:val="none" w:sz="0" w:space="0" w:color="auto"/>
            <w:right w:val="none" w:sz="0" w:space="0" w:color="auto"/>
          </w:divBdr>
        </w:div>
        <w:div w:id="1809543567">
          <w:marLeft w:val="480"/>
          <w:marRight w:val="0"/>
          <w:marTop w:val="0"/>
          <w:marBottom w:val="0"/>
          <w:divBdr>
            <w:top w:val="none" w:sz="0" w:space="0" w:color="auto"/>
            <w:left w:val="none" w:sz="0" w:space="0" w:color="auto"/>
            <w:bottom w:val="none" w:sz="0" w:space="0" w:color="auto"/>
            <w:right w:val="none" w:sz="0" w:space="0" w:color="auto"/>
          </w:divBdr>
        </w:div>
        <w:div w:id="1380277245">
          <w:marLeft w:val="480"/>
          <w:marRight w:val="0"/>
          <w:marTop w:val="0"/>
          <w:marBottom w:val="0"/>
          <w:divBdr>
            <w:top w:val="none" w:sz="0" w:space="0" w:color="auto"/>
            <w:left w:val="none" w:sz="0" w:space="0" w:color="auto"/>
            <w:bottom w:val="none" w:sz="0" w:space="0" w:color="auto"/>
            <w:right w:val="none" w:sz="0" w:space="0" w:color="auto"/>
          </w:divBdr>
        </w:div>
        <w:div w:id="798452101">
          <w:marLeft w:val="480"/>
          <w:marRight w:val="0"/>
          <w:marTop w:val="0"/>
          <w:marBottom w:val="0"/>
          <w:divBdr>
            <w:top w:val="none" w:sz="0" w:space="0" w:color="auto"/>
            <w:left w:val="none" w:sz="0" w:space="0" w:color="auto"/>
            <w:bottom w:val="none" w:sz="0" w:space="0" w:color="auto"/>
            <w:right w:val="none" w:sz="0" w:space="0" w:color="auto"/>
          </w:divBdr>
        </w:div>
        <w:div w:id="1502967951">
          <w:marLeft w:val="480"/>
          <w:marRight w:val="0"/>
          <w:marTop w:val="0"/>
          <w:marBottom w:val="0"/>
          <w:divBdr>
            <w:top w:val="none" w:sz="0" w:space="0" w:color="auto"/>
            <w:left w:val="none" w:sz="0" w:space="0" w:color="auto"/>
            <w:bottom w:val="none" w:sz="0" w:space="0" w:color="auto"/>
            <w:right w:val="none" w:sz="0" w:space="0" w:color="auto"/>
          </w:divBdr>
        </w:div>
        <w:div w:id="66657776">
          <w:marLeft w:val="480"/>
          <w:marRight w:val="0"/>
          <w:marTop w:val="0"/>
          <w:marBottom w:val="0"/>
          <w:divBdr>
            <w:top w:val="none" w:sz="0" w:space="0" w:color="auto"/>
            <w:left w:val="none" w:sz="0" w:space="0" w:color="auto"/>
            <w:bottom w:val="none" w:sz="0" w:space="0" w:color="auto"/>
            <w:right w:val="none" w:sz="0" w:space="0" w:color="auto"/>
          </w:divBdr>
        </w:div>
        <w:div w:id="1646544510">
          <w:marLeft w:val="480"/>
          <w:marRight w:val="0"/>
          <w:marTop w:val="0"/>
          <w:marBottom w:val="0"/>
          <w:divBdr>
            <w:top w:val="none" w:sz="0" w:space="0" w:color="auto"/>
            <w:left w:val="none" w:sz="0" w:space="0" w:color="auto"/>
            <w:bottom w:val="none" w:sz="0" w:space="0" w:color="auto"/>
            <w:right w:val="none" w:sz="0" w:space="0" w:color="auto"/>
          </w:divBdr>
        </w:div>
        <w:div w:id="1586451762">
          <w:marLeft w:val="480"/>
          <w:marRight w:val="0"/>
          <w:marTop w:val="0"/>
          <w:marBottom w:val="0"/>
          <w:divBdr>
            <w:top w:val="none" w:sz="0" w:space="0" w:color="auto"/>
            <w:left w:val="none" w:sz="0" w:space="0" w:color="auto"/>
            <w:bottom w:val="none" w:sz="0" w:space="0" w:color="auto"/>
            <w:right w:val="none" w:sz="0" w:space="0" w:color="auto"/>
          </w:divBdr>
        </w:div>
        <w:div w:id="520975475">
          <w:marLeft w:val="480"/>
          <w:marRight w:val="0"/>
          <w:marTop w:val="0"/>
          <w:marBottom w:val="0"/>
          <w:divBdr>
            <w:top w:val="none" w:sz="0" w:space="0" w:color="auto"/>
            <w:left w:val="none" w:sz="0" w:space="0" w:color="auto"/>
            <w:bottom w:val="none" w:sz="0" w:space="0" w:color="auto"/>
            <w:right w:val="none" w:sz="0" w:space="0" w:color="auto"/>
          </w:divBdr>
        </w:div>
        <w:div w:id="1136144435">
          <w:marLeft w:val="480"/>
          <w:marRight w:val="0"/>
          <w:marTop w:val="0"/>
          <w:marBottom w:val="0"/>
          <w:divBdr>
            <w:top w:val="none" w:sz="0" w:space="0" w:color="auto"/>
            <w:left w:val="none" w:sz="0" w:space="0" w:color="auto"/>
            <w:bottom w:val="none" w:sz="0" w:space="0" w:color="auto"/>
            <w:right w:val="none" w:sz="0" w:space="0" w:color="auto"/>
          </w:divBdr>
        </w:div>
        <w:div w:id="982613241">
          <w:marLeft w:val="480"/>
          <w:marRight w:val="0"/>
          <w:marTop w:val="0"/>
          <w:marBottom w:val="0"/>
          <w:divBdr>
            <w:top w:val="none" w:sz="0" w:space="0" w:color="auto"/>
            <w:left w:val="none" w:sz="0" w:space="0" w:color="auto"/>
            <w:bottom w:val="none" w:sz="0" w:space="0" w:color="auto"/>
            <w:right w:val="none" w:sz="0" w:space="0" w:color="auto"/>
          </w:divBdr>
        </w:div>
        <w:div w:id="1263295385">
          <w:marLeft w:val="480"/>
          <w:marRight w:val="0"/>
          <w:marTop w:val="0"/>
          <w:marBottom w:val="0"/>
          <w:divBdr>
            <w:top w:val="none" w:sz="0" w:space="0" w:color="auto"/>
            <w:left w:val="none" w:sz="0" w:space="0" w:color="auto"/>
            <w:bottom w:val="none" w:sz="0" w:space="0" w:color="auto"/>
            <w:right w:val="none" w:sz="0" w:space="0" w:color="auto"/>
          </w:divBdr>
        </w:div>
        <w:div w:id="1417244897">
          <w:marLeft w:val="480"/>
          <w:marRight w:val="0"/>
          <w:marTop w:val="0"/>
          <w:marBottom w:val="0"/>
          <w:divBdr>
            <w:top w:val="none" w:sz="0" w:space="0" w:color="auto"/>
            <w:left w:val="none" w:sz="0" w:space="0" w:color="auto"/>
            <w:bottom w:val="none" w:sz="0" w:space="0" w:color="auto"/>
            <w:right w:val="none" w:sz="0" w:space="0" w:color="auto"/>
          </w:divBdr>
        </w:div>
        <w:div w:id="1229026902">
          <w:marLeft w:val="480"/>
          <w:marRight w:val="0"/>
          <w:marTop w:val="0"/>
          <w:marBottom w:val="0"/>
          <w:divBdr>
            <w:top w:val="none" w:sz="0" w:space="0" w:color="auto"/>
            <w:left w:val="none" w:sz="0" w:space="0" w:color="auto"/>
            <w:bottom w:val="none" w:sz="0" w:space="0" w:color="auto"/>
            <w:right w:val="none" w:sz="0" w:space="0" w:color="auto"/>
          </w:divBdr>
        </w:div>
        <w:div w:id="765424315">
          <w:marLeft w:val="480"/>
          <w:marRight w:val="0"/>
          <w:marTop w:val="0"/>
          <w:marBottom w:val="0"/>
          <w:divBdr>
            <w:top w:val="none" w:sz="0" w:space="0" w:color="auto"/>
            <w:left w:val="none" w:sz="0" w:space="0" w:color="auto"/>
            <w:bottom w:val="none" w:sz="0" w:space="0" w:color="auto"/>
            <w:right w:val="none" w:sz="0" w:space="0" w:color="auto"/>
          </w:divBdr>
        </w:div>
        <w:div w:id="2037533672">
          <w:marLeft w:val="480"/>
          <w:marRight w:val="0"/>
          <w:marTop w:val="0"/>
          <w:marBottom w:val="0"/>
          <w:divBdr>
            <w:top w:val="none" w:sz="0" w:space="0" w:color="auto"/>
            <w:left w:val="none" w:sz="0" w:space="0" w:color="auto"/>
            <w:bottom w:val="none" w:sz="0" w:space="0" w:color="auto"/>
            <w:right w:val="none" w:sz="0" w:space="0" w:color="auto"/>
          </w:divBdr>
        </w:div>
        <w:div w:id="1026179110">
          <w:marLeft w:val="480"/>
          <w:marRight w:val="0"/>
          <w:marTop w:val="0"/>
          <w:marBottom w:val="0"/>
          <w:divBdr>
            <w:top w:val="none" w:sz="0" w:space="0" w:color="auto"/>
            <w:left w:val="none" w:sz="0" w:space="0" w:color="auto"/>
            <w:bottom w:val="none" w:sz="0" w:space="0" w:color="auto"/>
            <w:right w:val="none" w:sz="0" w:space="0" w:color="auto"/>
          </w:divBdr>
        </w:div>
        <w:div w:id="330909686">
          <w:marLeft w:val="480"/>
          <w:marRight w:val="0"/>
          <w:marTop w:val="0"/>
          <w:marBottom w:val="0"/>
          <w:divBdr>
            <w:top w:val="none" w:sz="0" w:space="0" w:color="auto"/>
            <w:left w:val="none" w:sz="0" w:space="0" w:color="auto"/>
            <w:bottom w:val="none" w:sz="0" w:space="0" w:color="auto"/>
            <w:right w:val="none" w:sz="0" w:space="0" w:color="auto"/>
          </w:divBdr>
        </w:div>
        <w:div w:id="226182934">
          <w:marLeft w:val="480"/>
          <w:marRight w:val="0"/>
          <w:marTop w:val="0"/>
          <w:marBottom w:val="0"/>
          <w:divBdr>
            <w:top w:val="none" w:sz="0" w:space="0" w:color="auto"/>
            <w:left w:val="none" w:sz="0" w:space="0" w:color="auto"/>
            <w:bottom w:val="none" w:sz="0" w:space="0" w:color="auto"/>
            <w:right w:val="none" w:sz="0" w:space="0" w:color="auto"/>
          </w:divBdr>
        </w:div>
        <w:div w:id="982852873">
          <w:marLeft w:val="480"/>
          <w:marRight w:val="0"/>
          <w:marTop w:val="0"/>
          <w:marBottom w:val="0"/>
          <w:divBdr>
            <w:top w:val="none" w:sz="0" w:space="0" w:color="auto"/>
            <w:left w:val="none" w:sz="0" w:space="0" w:color="auto"/>
            <w:bottom w:val="none" w:sz="0" w:space="0" w:color="auto"/>
            <w:right w:val="none" w:sz="0" w:space="0" w:color="auto"/>
          </w:divBdr>
        </w:div>
        <w:div w:id="1124620050">
          <w:marLeft w:val="480"/>
          <w:marRight w:val="0"/>
          <w:marTop w:val="0"/>
          <w:marBottom w:val="0"/>
          <w:divBdr>
            <w:top w:val="none" w:sz="0" w:space="0" w:color="auto"/>
            <w:left w:val="none" w:sz="0" w:space="0" w:color="auto"/>
            <w:bottom w:val="none" w:sz="0" w:space="0" w:color="auto"/>
            <w:right w:val="none" w:sz="0" w:space="0" w:color="auto"/>
          </w:divBdr>
        </w:div>
        <w:div w:id="493226964">
          <w:marLeft w:val="480"/>
          <w:marRight w:val="0"/>
          <w:marTop w:val="0"/>
          <w:marBottom w:val="0"/>
          <w:divBdr>
            <w:top w:val="none" w:sz="0" w:space="0" w:color="auto"/>
            <w:left w:val="none" w:sz="0" w:space="0" w:color="auto"/>
            <w:bottom w:val="none" w:sz="0" w:space="0" w:color="auto"/>
            <w:right w:val="none" w:sz="0" w:space="0" w:color="auto"/>
          </w:divBdr>
        </w:div>
        <w:div w:id="1298956004">
          <w:marLeft w:val="480"/>
          <w:marRight w:val="0"/>
          <w:marTop w:val="0"/>
          <w:marBottom w:val="0"/>
          <w:divBdr>
            <w:top w:val="none" w:sz="0" w:space="0" w:color="auto"/>
            <w:left w:val="none" w:sz="0" w:space="0" w:color="auto"/>
            <w:bottom w:val="none" w:sz="0" w:space="0" w:color="auto"/>
            <w:right w:val="none" w:sz="0" w:space="0" w:color="auto"/>
          </w:divBdr>
        </w:div>
        <w:div w:id="1973750818">
          <w:marLeft w:val="480"/>
          <w:marRight w:val="0"/>
          <w:marTop w:val="0"/>
          <w:marBottom w:val="0"/>
          <w:divBdr>
            <w:top w:val="none" w:sz="0" w:space="0" w:color="auto"/>
            <w:left w:val="none" w:sz="0" w:space="0" w:color="auto"/>
            <w:bottom w:val="none" w:sz="0" w:space="0" w:color="auto"/>
            <w:right w:val="none" w:sz="0" w:space="0" w:color="auto"/>
          </w:divBdr>
        </w:div>
        <w:div w:id="1812553252">
          <w:marLeft w:val="480"/>
          <w:marRight w:val="0"/>
          <w:marTop w:val="0"/>
          <w:marBottom w:val="0"/>
          <w:divBdr>
            <w:top w:val="none" w:sz="0" w:space="0" w:color="auto"/>
            <w:left w:val="none" w:sz="0" w:space="0" w:color="auto"/>
            <w:bottom w:val="none" w:sz="0" w:space="0" w:color="auto"/>
            <w:right w:val="none" w:sz="0" w:space="0" w:color="auto"/>
          </w:divBdr>
        </w:div>
        <w:div w:id="654605269">
          <w:marLeft w:val="480"/>
          <w:marRight w:val="0"/>
          <w:marTop w:val="0"/>
          <w:marBottom w:val="0"/>
          <w:divBdr>
            <w:top w:val="none" w:sz="0" w:space="0" w:color="auto"/>
            <w:left w:val="none" w:sz="0" w:space="0" w:color="auto"/>
            <w:bottom w:val="none" w:sz="0" w:space="0" w:color="auto"/>
            <w:right w:val="none" w:sz="0" w:space="0" w:color="auto"/>
          </w:divBdr>
        </w:div>
        <w:div w:id="102848251">
          <w:marLeft w:val="480"/>
          <w:marRight w:val="0"/>
          <w:marTop w:val="0"/>
          <w:marBottom w:val="0"/>
          <w:divBdr>
            <w:top w:val="none" w:sz="0" w:space="0" w:color="auto"/>
            <w:left w:val="none" w:sz="0" w:space="0" w:color="auto"/>
            <w:bottom w:val="none" w:sz="0" w:space="0" w:color="auto"/>
            <w:right w:val="none" w:sz="0" w:space="0" w:color="auto"/>
          </w:divBdr>
        </w:div>
        <w:div w:id="1162308664">
          <w:marLeft w:val="480"/>
          <w:marRight w:val="0"/>
          <w:marTop w:val="0"/>
          <w:marBottom w:val="0"/>
          <w:divBdr>
            <w:top w:val="none" w:sz="0" w:space="0" w:color="auto"/>
            <w:left w:val="none" w:sz="0" w:space="0" w:color="auto"/>
            <w:bottom w:val="none" w:sz="0" w:space="0" w:color="auto"/>
            <w:right w:val="none" w:sz="0" w:space="0" w:color="auto"/>
          </w:divBdr>
        </w:div>
        <w:div w:id="905267041">
          <w:marLeft w:val="480"/>
          <w:marRight w:val="0"/>
          <w:marTop w:val="0"/>
          <w:marBottom w:val="0"/>
          <w:divBdr>
            <w:top w:val="none" w:sz="0" w:space="0" w:color="auto"/>
            <w:left w:val="none" w:sz="0" w:space="0" w:color="auto"/>
            <w:bottom w:val="none" w:sz="0" w:space="0" w:color="auto"/>
            <w:right w:val="none" w:sz="0" w:space="0" w:color="auto"/>
          </w:divBdr>
        </w:div>
        <w:div w:id="379137691">
          <w:marLeft w:val="480"/>
          <w:marRight w:val="0"/>
          <w:marTop w:val="0"/>
          <w:marBottom w:val="0"/>
          <w:divBdr>
            <w:top w:val="none" w:sz="0" w:space="0" w:color="auto"/>
            <w:left w:val="none" w:sz="0" w:space="0" w:color="auto"/>
            <w:bottom w:val="none" w:sz="0" w:space="0" w:color="auto"/>
            <w:right w:val="none" w:sz="0" w:space="0" w:color="auto"/>
          </w:divBdr>
        </w:div>
        <w:div w:id="1766919932">
          <w:marLeft w:val="480"/>
          <w:marRight w:val="0"/>
          <w:marTop w:val="0"/>
          <w:marBottom w:val="0"/>
          <w:divBdr>
            <w:top w:val="none" w:sz="0" w:space="0" w:color="auto"/>
            <w:left w:val="none" w:sz="0" w:space="0" w:color="auto"/>
            <w:bottom w:val="none" w:sz="0" w:space="0" w:color="auto"/>
            <w:right w:val="none" w:sz="0" w:space="0" w:color="auto"/>
          </w:divBdr>
        </w:div>
        <w:div w:id="1353730091">
          <w:marLeft w:val="480"/>
          <w:marRight w:val="0"/>
          <w:marTop w:val="0"/>
          <w:marBottom w:val="0"/>
          <w:divBdr>
            <w:top w:val="none" w:sz="0" w:space="0" w:color="auto"/>
            <w:left w:val="none" w:sz="0" w:space="0" w:color="auto"/>
            <w:bottom w:val="none" w:sz="0" w:space="0" w:color="auto"/>
            <w:right w:val="none" w:sz="0" w:space="0" w:color="auto"/>
          </w:divBdr>
        </w:div>
        <w:div w:id="1501039720">
          <w:marLeft w:val="480"/>
          <w:marRight w:val="0"/>
          <w:marTop w:val="0"/>
          <w:marBottom w:val="0"/>
          <w:divBdr>
            <w:top w:val="none" w:sz="0" w:space="0" w:color="auto"/>
            <w:left w:val="none" w:sz="0" w:space="0" w:color="auto"/>
            <w:bottom w:val="none" w:sz="0" w:space="0" w:color="auto"/>
            <w:right w:val="none" w:sz="0" w:space="0" w:color="auto"/>
          </w:divBdr>
        </w:div>
        <w:div w:id="9258848">
          <w:marLeft w:val="480"/>
          <w:marRight w:val="0"/>
          <w:marTop w:val="0"/>
          <w:marBottom w:val="0"/>
          <w:divBdr>
            <w:top w:val="none" w:sz="0" w:space="0" w:color="auto"/>
            <w:left w:val="none" w:sz="0" w:space="0" w:color="auto"/>
            <w:bottom w:val="none" w:sz="0" w:space="0" w:color="auto"/>
            <w:right w:val="none" w:sz="0" w:space="0" w:color="auto"/>
          </w:divBdr>
        </w:div>
        <w:div w:id="1228153581">
          <w:marLeft w:val="480"/>
          <w:marRight w:val="0"/>
          <w:marTop w:val="0"/>
          <w:marBottom w:val="0"/>
          <w:divBdr>
            <w:top w:val="none" w:sz="0" w:space="0" w:color="auto"/>
            <w:left w:val="none" w:sz="0" w:space="0" w:color="auto"/>
            <w:bottom w:val="none" w:sz="0" w:space="0" w:color="auto"/>
            <w:right w:val="none" w:sz="0" w:space="0" w:color="auto"/>
          </w:divBdr>
        </w:div>
        <w:div w:id="2051031407">
          <w:marLeft w:val="480"/>
          <w:marRight w:val="0"/>
          <w:marTop w:val="0"/>
          <w:marBottom w:val="0"/>
          <w:divBdr>
            <w:top w:val="none" w:sz="0" w:space="0" w:color="auto"/>
            <w:left w:val="none" w:sz="0" w:space="0" w:color="auto"/>
            <w:bottom w:val="none" w:sz="0" w:space="0" w:color="auto"/>
            <w:right w:val="none" w:sz="0" w:space="0" w:color="auto"/>
          </w:divBdr>
        </w:div>
        <w:div w:id="346752649">
          <w:marLeft w:val="480"/>
          <w:marRight w:val="0"/>
          <w:marTop w:val="0"/>
          <w:marBottom w:val="0"/>
          <w:divBdr>
            <w:top w:val="none" w:sz="0" w:space="0" w:color="auto"/>
            <w:left w:val="none" w:sz="0" w:space="0" w:color="auto"/>
            <w:bottom w:val="none" w:sz="0" w:space="0" w:color="auto"/>
            <w:right w:val="none" w:sz="0" w:space="0" w:color="auto"/>
          </w:divBdr>
        </w:div>
        <w:div w:id="246153887">
          <w:marLeft w:val="480"/>
          <w:marRight w:val="0"/>
          <w:marTop w:val="0"/>
          <w:marBottom w:val="0"/>
          <w:divBdr>
            <w:top w:val="none" w:sz="0" w:space="0" w:color="auto"/>
            <w:left w:val="none" w:sz="0" w:space="0" w:color="auto"/>
            <w:bottom w:val="none" w:sz="0" w:space="0" w:color="auto"/>
            <w:right w:val="none" w:sz="0" w:space="0" w:color="auto"/>
          </w:divBdr>
        </w:div>
        <w:div w:id="1432629373">
          <w:marLeft w:val="480"/>
          <w:marRight w:val="0"/>
          <w:marTop w:val="0"/>
          <w:marBottom w:val="0"/>
          <w:divBdr>
            <w:top w:val="none" w:sz="0" w:space="0" w:color="auto"/>
            <w:left w:val="none" w:sz="0" w:space="0" w:color="auto"/>
            <w:bottom w:val="none" w:sz="0" w:space="0" w:color="auto"/>
            <w:right w:val="none" w:sz="0" w:space="0" w:color="auto"/>
          </w:divBdr>
        </w:div>
        <w:div w:id="1909488917">
          <w:marLeft w:val="480"/>
          <w:marRight w:val="0"/>
          <w:marTop w:val="0"/>
          <w:marBottom w:val="0"/>
          <w:divBdr>
            <w:top w:val="none" w:sz="0" w:space="0" w:color="auto"/>
            <w:left w:val="none" w:sz="0" w:space="0" w:color="auto"/>
            <w:bottom w:val="none" w:sz="0" w:space="0" w:color="auto"/>
            <w:right w:val="none" w:sz="0" w:space="0" w:color="auto"/>
          </w:divBdr>
        </w:div>
        <w:div w:id="521667879">
          <w:marLeft w:val="480"/>
          <w:marRight w:val="0"/>
          <w:marTop w:val="0"/>
          <w:marBottom w:val="0"/>
          <w:divBdr>
            <w:top w:val="none" w:sz="0" w:space="0" w:color="auto"/>
            <w:left w:val="none" w:sz="0" w:space="0" w:color="auto"/>
            <w:bottom w:val="none" w:sz="0" w:space="0" w:color="auto"/>
            <w:right w:val="none" w:sz="0" w:space="0" w:color="auto"/>
          </w:divBdr>
        </w:div>
        <w:div w:id="1573195142">
          <w:marLeft w:val="480"/>
          <w:marRight w:val="0"/>
          <w:marTop w:val="0"/>
          <w:marBottom w:val="0"/>
          <w:divBdr>
            <w:top w:val="none" w:sz="0" w:space="0" w:color="auto"/>
            <w:left w:val="none" w:sz="0" w:space="0" w:color="auto"/>
            <w:bottom w:val="none" w:sz="0" w:space="0" w:color="auto"/>
            <w:right w:val="none" w:sz="0" w:space="0" w:color="auto"/>
          </w:divBdr>
        </w:div>
        <w:div w:id="1530953172">
          <w:marLeft w:val="480"/>
          <w:marRight w:val="0"/>
          <w:marTop w:val="0"/>
          <w:marBottom w:val="0"/>
          <w:divBdr>
            <w:top w:val="none" w:sz="0" w:space="0" w:color="auto"/>
            <w:left w:val="none" w:sz="0" w:space="0" w:color="auto"/>
            <w:bottom w:val="none" w:sz="0" w:space="0" w:color="auto"/>
            <w:right w:val="none" w:sz="0" w:space="0" w:color="auto"/>
          </w:divBdr>
        </w:div>
        <w:div w:id="1504591733">
          <w:marLeft w:val="480"/>
          <w:marRight w:val="0"/>
          <w:marTop w:val="0"/>
          <w:marBottom w:val="0"/>
          <w:divBdr>
            <w:top w:val="none" w:sz="0" w:space="0" w:color="auto"/>
            <w:left w:val="none" w:sz="0" w:space="0" w:color="auto"/>
            <w:bottom w:val="none" w:sz="0" w:space="0" w:color="auto"/>
            <w:right w:val="none" w:sz="0" w:space="0" w:color="auto"/>
          </w:divBdr>
        </w:div>
        <w:div w:id="1842894365">
          <w:marLeft w:val="480"/>
          <w:marRight w:val="0"/>
          <w:marTop w:val="0"/>
          <w:marBottom w:val="0"/>
          <w:divBdr>
            <w:top w:val="none" w:sz="0" w:space="0" w:color="auto"/>
            <w:left w:val="none" w:sz="0" w:space="0" w:color="auto"/>
            <w:bottom w:val="none" w:sz="0" w:space="0" w:color="auto"/>
            <w:right w:val="none" w:sz="0" w:space="0" w:color="auto"/>
          </w:divBdr>
        </w:div>
        <w:div w:id="919099530">
          <w:marLeft w:val="480"/>
          <w:marRight w:val="0"/>
          <w:marTop w:val="0"/>
          <w:marBottom w:val="0"/>
          <w:divBdr>
            <w:top w:val="none" w:sz="0" w:space="0" w:color="auto"/>
            <w:left w:val="none" w:sz="0" w:space="0" w:color="auto"/>
            <w:bottom w:val="none" w:sz="0" w:space="0" w:color="auto"/>
            <w:right w:val="none" w:sz="0" w:space="0" w:color="auto"/>
          </w:divBdr>
        </w:div>
        <w:div w:id="1624119616">
          <w:marLeft w:val="480"/>
          <w:marRight w:val="0"/>
          <w:marTop w:val="0"/>
          <w:marBottom w:val="0"/>
          <w:divBdr>
            <w:top w:val="none" w:sz="0" w:space="0" w:color="auto"/>
            <w:left w:val="none" w:sz="0" w:space="0" w:color="auto"/>
            <w:bottom w:val="none" w:sz="0" w:space="0" w:color="auto"/>
            <w:right w:val="none" w:sz="0" w:space="0" w:color="auto"/>
          </w:divBdr>
        </w:div>
        <w:div w:id="200170491">
          <w:marLeft w:val="480"/>
          <w:marRight w:val="0"/>
          <w:marTop w:val="0"/>
          <w:marBottom w:val="0"/>
          <w:divBdr>
            <w:top w:val="none" w:sz="0" w:space="0" w:color="auto"/>
            <w:left w:val="none" w:sz="0" w:space="0" w:color="auto"/>
            <w:bottom w:val="none" w:sz="0" w:space="0" w:color="auto"/>
            <w:right w:val="none" w:sz="0" w:space="0" w:color="auto"/>
          </w:divBdr>
        </w:div>
        <w:div w:id="1055199137">
          <w:marLeft w:val="480"/>
          <w:marRight w:val="0"/>
          <w:marTop w:val="0"/>
          <w:marBottom w:val="0"/>
          <w:divBdr>
            <w:top w:val="none" w:sz="0" w:space="0" w:color="auto"/>
            <w:left w:val="none" w:sz="0" w:space="0" w:color="auto"/>
            <w:bottom w:val="none" w:sz="0" w:space="0" w:color="auto"/>
            <w:right w:val="none" w:sz="0" w:space="0" w:color="auto"/>
          </w:divBdr>
        </w:div>
        <w:div w:id="1288703224">
          <w:marLeft w:val="480"/>
          <w:marRight w:val="0"/>
          <w:marTop w:val="0"/>
          <w:marBottom w:val="0"/>
          <w:divBdr>
            <w:top w:val="none" w:sz="0" w:space="0" w:color="auto"/>
            <w:left w:val="none" w:sz="0" w:space="0" w:color="auto"/>
            <w:bottom w:val="none" w:sz="0" w:space="0" w:color="auto"/>
            <w:right w:val="none" w:sz="0" w:space="0" w:color="auto"/>
          </w:divBdr>
        </w:div>
        <w:div w:id="1819495377">
          <w:marLeft w:val="480"/>
          <w:marRight w:val="0"/>
          <w:marTop w:val="0"/>
          <w:marBottom w:val="0"/>
          <w:divBdr>
            <w:top w:val="none" w:sz="0" w:space="0" w:color="auto"/>
            <w:left w:val="none" w:sz="0" w:space="0" w:color="auto"/>
            <w:bottom w:val="none" w:sz="0" w:space="0" w:color="auto"/>
            <w:right w:val="none" w:sz="0" w:space="0" w:color="auto"/>
          </w:divBdr>
        </w:div>
        <w:div w:id="2097702184">
          <w:marLeft w:val="480"/>
          <w:marRight w:val="0"/>
          <w:marTop w:val="0"/>
          <w:marBottom w:val="0"/>
          <w:divBdr>
            <w:top w:val="none" w:sz="0" w:space="0" w:color="auto"/>
            <w:left w:val="none" w:sz="0" w:space="0" w:color="auto"/>
            <w:bottom w:val="none" w:sz="0" w:space="0" w:color="auto"/>
            <w:right w:val="none" w:sz="0" w:space="0" w:color="auto"/>
          </w:divBdr>
        </w:div>
        <w:div w:id="1753238816">
          <w:marLeft w:val="480"/>
          <w:marRight w:val="0"/>
          <w:marTop w:val="0"/>
          <w:marBottom w:val="0"/>
          <w:divBdr>
            <w:top w:val="none" w:sz="0" w:space="0" w:color="auto"/>
            <w:left w:val="none" w:sz="0" w:space="0" w:color="auto"/>
            <w:bottom w:val="none" w:sz="0" w:space="0" w:color="auto"/>
            <w:right w:val="none" w:sz="0" w:space="0" w:color="auto"/>
          </w:divBdr>
        </w:div>
        <w:div w:id="705327732">
          <w:marLeft w:val="480"/>
          <w:marRight w:val="0"/>
          <w:marTop w:val="0"/>
          <w:marBottom w:val="0"/>
          <w:divBdr>
            <w:top w:val="none" w:sz="0" w:space="0" w:color="auto"/>
            <w:left w:val="none" w:sz="0" w:space="0" w:color="auto"/>
            <w:bottom w:val="none" w:sz="0" w:space="0" w:color="auto"/>
            <w:right w:val="none" w:sz="0" w:space="0" w:color="auto"/>
          </w:divBdr>
        </w:div>
        <w:div w:id="455762285">
          <w:marLeft w:val="480"/>
          <w:marRight w:val="0"/>
          <w:marTop w:val="0"/>
          <w:marBottom w:val="0"/>
          <w:divBdr>
            <w:top w:val="none" w:sz="0" w:space="0" w:color="auto"/>
            <w:left w:val="none" w:sz="0" w:space="0" w:color="auto"/>
            <w:bottom w:val="none" w:sz="0" w:space="0" w:color="auto"/>
            <w:right w:val="none" w:sz="0" w:space="0" w:color="auto"/>
          </w:divBdr>
        </w:div>
        <w:div w:id="1513455127">
          <w:marLeft w:val="480"/>
          <w:marRight w:val="0"/>
          <w:marTop w:val="0"/>
          <w:marBottom w:val="0"/>
          <w:divBdr>
            <w:top w:val="none" w:sz="0" w:space="0" w:color="auto"/>
            <w:left w:val="none" w:sz="0" w:space="0" w:color="auto"/>
            <w:bottom w:val="none" w:sz="0" w:space="0" w:color="auto"/>
            <w:right w:val="none" w:sz="0" w:space="0" w:color="auto"/>
          </w:divBdr>
        </w:div>
        <w:div w:id="1288507259">
          <w:marLeft w:val="480"/>
          <w:marRight w:val="0"/>
          <w:marTop w:val="0"/>
          <w:marBottom w:val="0"/>
          <w:divBdr>
            <w:top w:val="none" w:sz="0" w:space="0" w:color="auto"/>
            <w:left w:val="none" w:sz="0" w:space="0" w:color="auto"/>
            <w:bottom w:val="none" w:sz="0" w:space="0" w:color="auto"/>
            <w:right w:val="none" w:sz="0" w:space="0" w:color="auto"/>
          </w:divBdr>
        </w:div>
        <w:div w:id="571737081">
          <w:marLeft w:val="480"/>
          <w:marRight w:val="0"/>
          <w:marTop w:val="0"/>
          <w:marBottom w:val="0"/>
          <w:divBdr>
            <w:top w:val="none" w:sz="0" w:space="0" w:color="auto"/>
            <w:left w:val="none" w:sz="0" w:space="0" w:color="auto"/>
            <w:bottom w:val="none" w:sz="0" w:space="0" w:color="auto"/>
            <w:right w:val="none" w:sz="0" w:space="0" w:color="auto"/>
          </w:divBdr>
        </w:div>
        <w:div w:id="848329399">
          <w:marLeft w:val="480"/>
          <w:marRight w:val="0"/>
          <w:marTop w:val="0"/>
          <w:marBottom w:val="0"/>
          <w:divBdr>
            <w:top w:val="none" w:sz="0" w:space="0" w:color="auto"/>
            <w:left w:val="none" w:sz="0" w:space="0" w:color="auto"/>
            <w:bottom w:val="none" w:sz="0" w:space="0" w:color="auto"/>
            <w:right w:val="none" w:sz="0" w:space="0" w:color="auto"/>
          </w:divBdr>
        </w:div>
        <w:div w:id="649674318">
          <w:marLeft w:val="480"/>
          <w:marRight w:val="0"/>
          <w:marTop w:val="0"/>
          <w:marBottom w:val="0"/>
          <w:divBdr>
            <w:top w:val="none" w:sz="0" w:space="0" w:color="auto"/>
            <w:left w:val="none" w:sz="0" w:space="0" w:color="auto"/>
            <w:bottom w:val="none" w:sz="0" w:space="0" w:color="auto"/>
            <w:right w:val="none" w:sz="0" w:space="0" w:color="auto"/>
          </w:divBdr>
        </w:div>
        <w:div w:id="71511764">
          <w:marLeft w:val="480"/>
          <w:marRight w:val="0"/>
          <w:marTop w:val="0"/>
          <w:marBottom w:val="0"/>
          <w:divBdr>
            <w:top w:val="none" w:sz="0" w:space="0" w:color="auto"/>
            <w:left w:val="none" w:sz="0" w:space="0" w:color="auto"/>
            <w:bottom w:val="none" w:sz="0" w:space="0" w:color="auto"/>
            <w:right w:val="none" w:sz="0" w:space="0" w:color="auto"/>
          </w:divBdr>
        </w:div>
        <w:div w:id="823861537">
          <w:marLeft w:val="480"/>
          <w:marRight w:val="0"/>
          <w:marTop w:val="0"/>
          <w:marBottom w:val="0"/>
          <w:divBdr>
            <w:top w:val="none" w:sz="0" w:space="0" w:color="auto"/>
            <w:left w:val="none" w:sz="0" w:space="0" w:color="auto"/>
            <w:bottom w:val="none" w:sz="0" w:space="0" w:color="auto"/>
            <w:right w:val="none" w:sz="0" w:space="0" w:color="auto"/>
          </w:divBdr>
        </w:div>
        <w:div w:id="2128112559">
          <w:marLeft w:val="480"/>
          <w:marRight w:val="0"/>
          <w:marTop w:val="0"/>
          <w:marBottom w:val="0"/>
          <w:divBdr>
            <w:top w:val="none" w:sz="0" w:space="0" w:color="auto"/>
            <w:left w:val="none" w:sz="0" w:space="0" w:color="auto"/>
            <w:bottom w:val="none" w:sz="0" w:space="0" w:color="auto"/>
            <w:right w:val="none" w:sz="0" w:space="0" w:color="auto"/>
          </w:divBdr>
        </w:div>
        <w:div w:id="1292243305">
          <w:marLeft w:val="480"/>
          <w:marRight w:val="0"/>
          <w:marTop w:val="0"/>
          <w:marBottom w:val="0"/>
          <w:divBdr>
            <w:top w:val="none" w:sz="0" w:space="0" w:color="auto"/>
            <w:left w:val="none" w:sz="0" w:space="0" w:color="auto"/>
            <w:bottom w:val="none" w:sz="0" w:space="0" w:color="auto"/>
            <w:right w:val="none" w:sz="0" w:space="0" w:color="auto"/>
          </w:divBdr>
        </w:div>
        <w:div w:id="1807694378">
          <w:marLeft w:val="480"/>
          <w:marRight w:val="0"/>
          <w:marTop w:val="0"/>
          <w:marBottom w:val="0"/>
          <w:divBdr>
            <w:top w:val="none" w:sz="0" w:space="0" w:color="auto"/>
            <w:left w:val="none" w:sz="0" w:space="0" w:color="auto"/>
            <w:bottom w:val="none" w:sz="0" w:space="0" w:color="auto"/>
            <w:right w:val="none" w:sz="0" w:space="0" w:color="auto"/>
          </w:divBdr>
        </w:div>
        <w:div w:id="529496579">
          <w:marLeft w:val="480"/>
          <w:marRight w:val="0"/>
          <w:marTop w:val="0"/>
          <w:marBottom w:val="0"/>
          <w:divBdr>
            <w:top w:val="none" w:sz="0" w:space="0" w:color="auto"/>
            <w:left w:val="none" w:sz="0" w:space="0" w:color="auto"/>
            <w:bottom w:val="none" w:sz="0" w:space="0" w:color="auto"/>
            <w:right w:val="none" w:sz="0" w:space="0" w:color="auto"/>
          </w:divBdr>
        </w:div>
        <w:div w:id="656615298">
          <w:marLeft w:val="480"/>
          <w:marRight w:val="0"/>
          <w:marTop w:val="0"/>
          <w:marBottom w:val="0"/>
          <w:divBdr>
            <w:top w:val="none" w:sz="0" w:space="0" w:color="auto"/>
            <w:left w:val="none" w:sz="0" w:space="0" w:color="auto"/>
            <w:bottom w:val="none" w:sz="0" w:space="0" w:color="auto"/>
            <w:right w:val="none" w:sz="0" w:space="0" w:color="auto"/>
          </w:divBdr>
        </w:div>
        <w:div w:id="2085447125">
          <w:marLeft w:val="480"/>
          <w:marRight w:val="0"/>
          <w:marTop w:val="0"/>
          <w:marBottom w:val="0"/>
          <w:divBdr>
            <w:top w:val="none" w:sz="0" w:space="0" w:color="auto"/>
            <w:left w:val="none" w:sz="0" w:space="0" w:color="auto"/>
            <w:bottom w:val="none" w:sz="0" w:space="0" w:color="auto"/>
            <w:right w:val="none" w:sz="0" w:space="0" w:color="auto"/>
          </w:divBdr>
        </w:div>
        <w:div w:id="1709262956">
          <w:marLeft w:val="480"/>
          <w:marRight w:val="0"/>
          <w:marTop w:val="0"/>
          <w:marBottom w:val="0"/>
          <w:divBdr>
            <w:top w:val="none" w:sz="0" w:space="0" w:color="auto"/>
            <w:left w:val="none" w:sz="0" w:space="0" w:color="auto"/>
            <w:bottom w:val="none" w:sz="0" w:space="0" w:color="auto"/>
            <w:right w:val="none" w:sz="0" w:space="0" w:color="auto"/>
          </w:divBdr>
        </w:div>
        <w:div w:id="667751759">
          <w:marLeft w:val="480"/>
          <w:marRight w:val="0"/>
          <w:marTop w:val="0"/>
          <w:marBottom w:val="0"/>
          <w:divBdr>
            <w:top w:val="none" w:sz="0" w:space="0" w:color="auto"/>
            <w:left w:val="none" w:sz="0" w:space="0" w:color="auto"/>
            <w:bottom w:val="none" w:sz="0" w:space="0" w:color="auto"/>
            <w:right w:val="none" w:sz="0" w:space="0" w:color="auto"/>
          </w:divBdr>
        </w:div>
        <w:div w:id="1191604335">
          <w:marLeft w:val="480"/>
          <w:marRight w:val="0"/>
          <w:marTop w:val="0"/>
          <w:marBottom w:val="0"/>
          <w:divBdr>
            <w:top w:val="none" w:sz="0" w:space="0" w:color="auto"/>
            <w:left w:val="none" w:sz="0" w:space="0" w:color="auto"/>
            <w:bottom w:val="none" w:sz="0" w:space="0" w:color="auto"/>
            <w:right w:val="none" w:sz="0" w:space="0" w:color="auto"/>
          </w:divBdr>
        </w:div>
        <w:div w:id="2030330812">
          <w:marLeft w:val="480"/>
          <w:marRight w:val="0"/>
          <w:marTop w:val="0"/>
          <w:marBottom w:val="0"/>
          <w:divBdr>
            <w:top w:val="none" w:sz="0" w:space="0" w:color="auto"/>
            <w:left w:val="none" w:sz="0" w:space="0" w:color="auto"/>
            <w:bottom w:val="none" w:sz="0" w:space="0" w:color="auto"/>
            <w:right w:val="none" w:sz="0" w:space="0" w:color="auto"/>
          </w:divBdr>
        </w:div>
        <w:div w:id="983974607">
          <w:marLeft w:val="480"/>
          <w:marRight w:val="0"/>
          <w:marTop w:val="0"/>
          <w:marBottom w:val="0"/>
          <w:divBdr>
            <w:top w:val="none" w:sz="0" w:space="0" w:color="auto"/>
            <w:left w:val="none" w:sz="0" w:space="0" w:color="auto"/>
            <w:bottom w:val="none" w:sz="0" w:space="0" w:color="auto"/>
            <w:right w:val="none" w:sz="0" w:space="0" w:color="auto"/>
          </w:divBdr>
        </w:div>
      </w:divsChild>
    </w:div>
    <w:div w:id="1657760720">
      <w:bodyDiv w:val="1"/>
      <w:marLeft w:val="0"/>
      <w:marRight w:val="0"/>
      <w:marTop w:val="0"/>
      <w:marBottom w:val="0"/>
      <w:divBdr>
        <w:top w:val="none" w:sz="0" w:space="0" w:color="auto"/>
        <w:left w:val="none" w:sz="0" w:space="0" w:color="auto"/>
        <w:bottom w:val="none" w:sz="0" w:space="0" w:color="auto"/>
        <w:right w:val="none" w:sz="0" w:space="0" w:color="auto"/>
      </w:divBdr>
    </w:div>
    <w:div w:id="1658993839">
      <w:bodyDiv w:val="1"/>
      <w:marLeft w:val="0"/>
      <w:marRight w:val="0"/>
      <w:marTop w:val="0"/>
      <w:marBottom w:val="0"/>
      <w:divBdr>
        <w:top w:val="none" w:sz="0" w:space="0" w:color="auto"/>
        <w:left w:val="none" w:sz="0" w:space="0" w:color="auto"/>
        <w:bottom w:val="none" w:sz="0" w:space="0" w:color="auto"/>
        <w:right w:val="none" w:sz="0" w:space="0" w:color="auto"/>
      </w:divBdr>
    </w:div>
    <w:div w:id="1660576529">
      <w:bodyDiv w:val="1"/>
      <w:marLeft w:val="0"/>
      <w:marRight w:val="0"/>
      <w:marTop w:val="0"/>
      <w:marBottom w:val="0"/>
      <w:divBdr>
        <w:top w:val="none" w:sz="0" w:space="0" w:color="auto"/>
        <w:left w:val="none" w:sz="0" w:space="0" w:color="auto"/>
        <w:bottom w:val="none" w:sz="0" w:space="0" w:color="auto"/>
        <w:right w:val="none" w:sz="0" w:space="0" w:color="auto"/>
      </w:divBdr>
    </w:div>
    <w:div w:id="1660843421">
      <w:bodyDiv w:val="1"/>
      <w:marLeft w:val="0"/>
      <w:marRight w:val="0"/>
      <w:marTop w:val="0"/>
      <w:marBottom w:val="0"/>
      <w:divBdr>
        <w:top w:val="none" w:sz="0" w:space="0" w:color="auto"/>
        <w:left w:val="none" w:sz="0" w:space="0" w:color="auto"/>
        <w:bottom w:val="none" w:sz="0" w:space="0" w:color="auto"/>
        <w:right w:val="none" w:sz="0" w:space="0" w:color="auto"/>
      </w:divBdr>
    </w:div>
    <w:div w:id="1661427153">
      <w:bodyDiv w:val="1"/>
      <w:marLeft w:val="0"/>
      <w:marRight w:val="0"/>
      <w:marTop w:val="0"/>
      <w:marBottom w:val="0"/>
      <w:divBdr>
        <w:top w:val="none" w:sz="0" w:space="0" w:color="auto"/>
        <w:left w:val="none" w:sz="0" w:space="0" w:color="auto"/>
        <w:bottom w:val="none" w:sz="0" w:space="0" w:color="auto"/>
        <w:right w:val="none" w:sz="0" w:space="0" w:color="auto"/>
      </w:divBdr>
    </w:div>
    <w:div w:id="1661469371">
      <w:bodyDiv w:val="1"/>
      <w:marLeft w:val="0"/>
      <w:marRight w:val="0"/>
      <w:marTop w:val="0"/>
      <w:marBottom w:val="0"/>
      <w:divBdr>
        <w:top w:val="none" w:sz="0" w:space="0" w:color="auto"/>
        <w:left w:val="none" w:sz="0" w:space="0" w:color="auto"/>
        <w:bottom w:val="none" w:sz="0" w:space="0" w:color="auto"/>
        <w:right w:val="none" w:sz="0" w:space="0" w:color="auto"/>
      </w:divBdr>
    </w:div>
    <w:div w:id="1661621023">
      <w:bodyDiv w:val="1"/>
      <w:marLeft w:val="0"/>
      <w:marRight w:val="0"/>
      <w:marTop w:val="0"/>
      <w:marBottom w:val="0"/>
      <w:divBdr>
        <w:top w:val="none" w:sz="0" w:space="0" w:color="auto"/>
        <w:left w:val="none" w:sz="0" w:space="0" w:color="auto"/>
        <w:bottom w:val="none" w:sz="0" w:space="0" w:color="auto"/>
        <w:right w:val="none" w:sz="0" w:space="0" w:color="auto"/>
      </w:divBdr>
    </w:div>
    <w:div w:id="1662156397">
      <w:bodyDiv w:val="1"/>
      <w:marLeft w:val="0"/>
      <w:marRight w:val="0"/>
      <w:marTop w:val="0"/>
      <w:marBottom w:val="0"/>
      <w:divBdr>
        <w:top w:val="none" w:sz="0" w:space="0" w:color="auto"/>
        <w:left w:val="none" w:sz="0" w:space="0" w:color="auto"/>
        <w:bottom w:val="none" w:sz="0" w:space="0" w:color="auto"/>
        <w:right w:val="none" w:sz="0" w:space="0" w:color="auto"/>
      </w:divBdr>
    </w:div>
    <w:div w:id="1662269397">
      <w:bodyDiv w:val="1"/>
      <w:marLeft w:val="0"/>
      <w:marRight w:val="0"/>
      <w:marTop w:val="0"/>
      <w:marBottom w:val="0"/>
      <w:divBdr>
        <w:top w:val="none" w:sz="0" w:space="0" w:color="auto"/>
        <w:left w:val="none" w:sz="0" w:space="0" w:color="auto"/>
        <w:bottom w:val="none" w:sz="0" w:space="0" w:color="auto"/>
        <w:right w:val="none" w:sz="0" w:space="0" w:color="auto"/>
      </w:divBdr>
    </w:div>
    <w:div w:id="1662545550">
      <w:bodyDiv w:val="1"/>
      <w:marLeft w:val="0"/>
      <w:marRight w:val="0"/>
      <w:marTop w:val="0"/>
      <w:marBottom w:val="0"/>
      <w:divBdr>
        <w:top w:val="none" w:sz="0" w:space="0" w:color="auto"/>
        <w:left w:val="none" w:sz="0" w:space="0" w:color="auto"/>
        <w:bottom w:val="none" w:sz="0" w:space="0" w:color="auto"/>
        <w:right w:val="none" w:sz="0" w:space="0" w:color="auto"/>
      </w:divBdr>
    </w:div>
    <w:div w:id="1663119328">
      <w:bodyDiv w:val="1"/>
      <w:marLeft w:val="0"/>
      <w:marRight w:val="0"/>
      <w:marTop w:val="0"/>
      <w:marBottom w:val="0"/>
      <w:divBdr>
        <w:top w:val="none" w:sz="0" w:space="0" w:color="auto"/>
        <w:left w:val="none" w:sz="0" w:space="0" w:color="auto"/>
        <w:bottom w:val="none" w:sz="0" w:space="0" w:color="auto"/>
        <w:right w:val="none" w:sz="0" w:space="0" w:color="auto"/>
      </w:divBdr>
    </w:div>
    <w:div w:id="1663702318">
      <w:bodyDiv w:val="1"/>
      <w:marLeft w:val="0"/>
      <w:marRight w:val="0"/>
      <w:marTop w:val="0"/>
      <w:marBottom w:val="0"/>
      <w:divBdr>
        <w:top w:val="none" w:sz="0" w:space="0" w:color="auto"/>
        <w:left w:val="none" w:sz="0" w:space="0" w:color="auto"/>
        <w:bottom w:val="none" w:sz="0" w:space="0" w:color="auto"/>
        <w:right w:val="none" w:sz="0" w:space="0" w:color="auto"/>
      </w:divBdr>
    </w:div>
    <w:div w:id="1663704427">
      <w:bodyDiv w:val="1"/>
      <w:marLeft w:val="0"/>
      <w:marRight w:val="0"/>
      <w:marTop w:val="0"/>
      <w:marBottom w:val="0"/>
      <w:divBdr>
        <w:top w:val="none" w:sz="0" w:space="0" w:color="auto"/>
        <w:left w:val="none" w:sz="0" w:space="0" w:color="auto"/>
        <w:bottom w:val="none" w:sz="0" w:space="0" w:color="auto"/>
        <w:right w:val="none" w:sz="0" w:space="0" w:color="auto"/>
      </w:divBdr>
    </w:div>
    <w:div w:id="1663774249">
      <w:bodyDiv w:val="1"/>
      <w:marLeft w:val="0"/>
      <w:marRight w:val="0"/>
      <w:marTop w:val="0"/>
      <w:marBottom w:val="0"/>
      <w:divBdr>
        <w:top w:val="none" w:sz="0" w:space="0" w:color="auto"/>
        <w:left w:val="none" w:sz="0" w:space="0" w:color="auto"/>
        <w:bottom w:val="none" w:sz="0" w:space="0" w:color="auto"/>
        <w:right w:val="none" w:sz="0" w:space="0" w:color="auto"/>
      </w:divBdr>
    </w:div>
    <w:div w:id="1664046240">
      <w:bodyDiv w:val="1"/>
      <w:marLeft w:val="0"/>
      <w:marRight w:val="0"/>
      <w:marTop w:val="0"/>
      <w:marBottom w:val="0"/>
      <w:divBdr>
        <w:top w:val="none" w:sz="0" w:space="0" w:color="auto"/>
        <w:left w:val="none" w:sz="0" w:space="0" w:color="auto"/>
        <w:bottom w:val="none" w:sz="0" w:space="0" w:color="auto"/>
        <w:right w:val="none" w:sz="0" w:space="0" w:color="auto"/>
      </w:divBdr>
    </w:div>
    <w:div w:id="1665275422">
      <w:bodyDiv w:val="1"/>
      <w:marLeft w:val="0"/>
      <w:marRight w:val="0"/>
      <w:marTop w:val="0"/>
      <w:marBottom w:val="0"/>
      <w:divBdr>
        <w:top w:val="none" w:sz="0" w:space="0" w:color="auto"/>
        <w:left w:val="none" w:sz="0" w:space="0" w:color="auto"/>
        <w:bottom w:val="none" w:sz="0" w:space="0" w:color="auto"/>
        <w:right w:val="none" w:sz="0" w:space="0" w:color="auto"/>
      </w:divBdr>
    </w:div>
    <w:div w:id="1665622058">
      <w:bodyDiv w:val="1"/>
      <w:marLeft w:val="0"/>
      <w:marRight w:val="0"/>
      <w:marTop w:val="0"/>
      <w:marBottom w:val="0"/>
      <w:divBdr>
        <w:top w:val="none" w:sz="0" w:space="0" w:color="auto"/>
        <w:left w:val="none" w:sz="0" w:space="0" w:color="auto"/>
        <w:bottom w:val="none" w:sz="0" w:space="0" w:color="auto"/>
        <w:right w:val="none" w:sz="0" w:space="0" w:color="auto"/>
      </w:divBdr>
    </w:div>
    <w:div w:id="1665937556">
      <w:bodyDiv w:val="1"/>
      <w:marLeft w:val="0"/>
      <w:marRight w:val="0"/>
      <w:marTop w:val="0"/>
      <w:marBottom w:val="0"/>
      <w:divBdr>
        <w:top w:val="none" w:sz="0" w:space="0" w:color="auto"/>
        <w:left w:val="none" w:sz="0" w:space="0" w:color="auto"/>
        <w:bottom w:val="none" w:sz="0" w:space="0" w:color="auto"/>
        <w:right w:val="none" w:sz="0" w:space="0" w:color="auto"/>
      </w:divBdr>
    </w:div>
    <w:div w:id="1666593401">
      <w:bodyDiv w:val="1"/>
      <w:marLeft w:val="0"/>
      <w:marRight w:val="0"/>
      <w:marTop w:val="0"/>
      <w:marBottom w:val="0"/>
      <w:divBdr>
        <w:top w:val="none" w:sz="0" w:space="0" w:color="auto"/>
        <w:left w:val="none" w:sz="0" w:space="0" w:color="auto"/>
        <w:bottom w:val="none" w:sz="0" w:space="0" w:color="auto"/>
        <w:right w:val="none" w:sz="0" w:space="0" w:color="auto"/>
      </w:divBdr>
    </w:div>
    <w:div w:id="1667054348">
      <w:bodyDiv w:val="1"/>
      <w:marLeft w:val="0"/>
      <w:marRight w:val="0"/>
      <w:marTop w:val="0"/>
      <w:marBottom w:val="0"/>
      <w:divBdr>
        <w:top w:val="none" w:sz="0" w:space="0" w:color="auto"/>
        <w:left w:val="none" w:sz="0" w:space="0" w:color="auto"/>
        <w:bottom w:val="none" w:sz="0" w:space="0" w:color="auto"/>
        <w:right w:val="none" w:sz="0" w:space="0" w:color="auto"/>
      </w:divBdr>
    </w:div>
    <w:div w:id="1668053860">
      <w:bodyDiv w:val="1"/>
      <w:marLeft w:val="0"/>
      <w:marRight w:val="0"/>
      <w:marTop w:val="0"/>
      <w:marBottom w:val="0"/>
      <w:divBdr>
        <w:top w:val="none" w:sz="0" w:space="0" w:color="auto"/>
        <w:left w:val="none" w:sz="0" w:space="0" w:color="auto"/>
        <w:bottom w:val="none" w:sz="0" w:space="0" w:color="auto"/>
        <w:right w:val="none" w:sz="0" w:space="0" w:color="auto"/>
      </w:divBdr>
    </w:div>
    <w:div w:id="1668440429">
      <w:bodyDiv w:val="1"/>
      <w:marLeft w:val="0"/>
      <w:marRight w:val="0"/>
      <w:marTop w:val="0"/>
      <w:marBottom w:val="0"/>
      <w:divBdr>
        <w:top w:val="none" w:sz="0" w:space="0" w:color="auto"/>
        <w:left w:val="none" w:sz="0" w:space="0" w:color="auto"/>
        <w:bottom w:val="none" w:sz="0" w:space="0" w:color="auto"/>
        <w:right w:val="none" w:sz="0" w:space="0" w:color="auto"/>
      </w:divBdr>
    </w:div>
    <w:div w:id="1668824500">
      <w:bodyDiv w:val="1"/>
      <w:marLeft w:val="0"/>
      <w:marRight w:val="0"/>
      <w:marTop w:val="0"/>
      <w:marBottom w:val="0"/>
      <w:divBdr>
        <w:top w:val="none" w:sz="0" w:space="0" w:color="auto"/>
        <w:left w:val="none" w:sz="0" w:space="0" w:color="auto"/>
        <w:bottom w:val="none" w:sz="0" w:space="0" w:color="auto"/>
        <w:right w:val="none" w:sz="0" w:space="0" w:color="auto"/>
      </w:divBdr>
    </w:div>
    <w:div w:id="1669207195">
      <w:bodyDiv w:val="1"/>
      <w:marLeft w:val="0"/>
      <w:marRight w:val="0"/>
      <w:marTop w:val="0"/>
      <w:marBottom w:val="0"/>
      <w:divBdr>
        <w:top w:val="none" w:sz="0" w:space="0" w:color="auto"/>
        <w:left w:val="none" w:sz="0" w:space="0" w:color="auto"/>
        <w:bottom w:val="none" w:sz="0" w:space="0" w:color="auto"/>
        <w:right w:val="none" w:sz="0" w:space="0" w:color="auto"/>
      </w:divBdr>
    </w:div>
    <w:div w:id="1670207937">
      <w:bodyDiv w:val="1"/>
      <w:marLeft w:val="0"/>
      <w:marRight w:val="0"/>
      <w:marTop w:val="0"/>
      <w:marBottom w:val="0"/>
      <w:divBdr>
        <w:top w:val="none" w:sz="0" w:space="0" w:color="auto"/>
        <w:left w:val="none" w:sz="0" w:space="0" w:color="auto"/>
        <w:bottom w:val="none" w:sz="0" w:space="0" w:color="auto"/>
        <w:right w:val="none" w:sz="0" w:space="0" w:color="auto"/>
      </w:divBdr>
    </w:div>
    <w:div w:id="1670790673">
      <w:bodyDiv w:val="1"/>
      <w:marLeft w:val="0"/>
      <w:marRight w:val="0"/>
      <w:marTop w:val="0"/>
      <w:marBottom w:val="0"/>
      <w:divBdr>
        <w:top w:val="none" w:sz="0" w:space="0" w:color="auto"/>
        <w:left w:val="none" w:sz="0" w:space="0" w:color="auto"/>
        <w:bottom w:val="none" w:sz="0" w:space="0" w:color="auto"/>
        <w:right w:val="none" w:sz="0" w:space="0" w:color="auto"/>
      </w:divBdr>
      <w:divsChild>
        <w:div w:id="413673739">
          <w:marLeft w:val="480"/>
          <w:marRight w:val="0"/>
          <w:marTop w:val="0"/>
          <w:marBottom w:val="0"/>
          <w:divBdr>
            <w:top w:val="none" w:sz="0" w:space="0" w:color="auto"/>
            <w:left w:val="none" w:sz="0" w:space="0" w:color="auto"/>
            <w:bottom w:val="none" w:sz="0" w:space="0" w:color="auto"/>
            <w:right w:val="none" w:sz="0" w:space="0" w:color="auto"/>
          </w:divBdr>
        </w:div>
        <w:div w:id="143013874">
          <w:marLeft w:val="480"/>
          <w:marRight w:val="0"/>
          <w:marTop w:val="0"/>
          <w:marBottom w:val="0"/>
          <w:divBdr>
            <w:top w:val="none" w:sz="0" w:space="0" w:color="auto"/>
            <w:left w:val="none" w:sz="0" w:space="0" w:color="auto"/>
            <w:bottom w:val="none" w:sz="0" w:space="0" w:color="auto"/>
            <w:right w:val="none" w:sz="0" w:space="0" w:color="auto"/>
          </w:divBdr>
        </w:div>
        <w:div w:id="2138181130">
          <w:marLeft w:val="480"/>
          <w:marRight w:val="0"/>
          <w:marTop w:val="0"/>
          <w:marBottom w:val="0"/>
          <w:divBdr>
            <w:top w:val="none" w:sz="0" w:space="0" w:color="auto"/>
            <w:left w:val="none" w:sz="0" w:space="0" w:color="auto"/>
            <w:bottom w:val="none" w:sz="0" w:space="0" w:color="auto"/>
            <w:right w:val="none" w:sz="0" w:space="0" w:color="auto"/>
          </w:divBdr>
        </w:div>
        <w:div w:id="804272622">
          <w:marLeft w:val="480"/>
          <w:marRight w:val="0"/>
          <w:marTop w:val="0"/>
          <w:marBottom w:val="0"/>
          <w:divBdr>
            <w:top w:val="none" w:sz="0" w:space="0" w:color="auto"/>
            <w:left w:val="none" w:sz="0" w:space="0" w:color="auto"/>
            <w:bottom w:val="none" w:sz="0" w:space="0" w:color="auto"/>
            <w:right w:val="none" w:sz="0" w:space="0" w:color="auto"/>
          </w:divBdr>
        </w:div>
        <w:div w:id="892275008">
          <w:marLeft w:val="480"/>
          <w:marRight w:val="0"/>
          <w:marTop w:val="0"/>
          <w:marBottom w:val="0"/>
          <w:divBdr>
            <w:top w:val="none" w:sz="0" w:space="0" w:color="auto"/>
            <w:left w:val="none" w:sz="0" w:space="0" w:color="auto"/>
            <w:bottom w:val="none" w:sz="0" w:space="0" w:color="auto"/>
            <w:right w:val="none" w:sz="0" w:space="0" w:color="auto"/>
          </w:divBdr>
        </w:div>
        <w:div w:id="1006595485">
          <w:marLeft w:val="480"/>
          <w:marRight w:val="0"/>
          <w:marTop w:val="0"/>
          <w:marBottom w:val="0"/>
          <w:divBdr>
            <w:top w:val="none" w:sz="0" w:space="0" w:color="auto"/>
            <w:left w:val="none" w:sz="0" w:space="0" w:color="auto"/>
            <w:bottom w:val="none" w:sz="0" w:space="0" w:color="auto"/>
            <w:right w:val="none" w:sz="0" w:space="0" w:color="auto"/>
          </w:divBdr>
        </w:div>
        <w:div w:id="1550190784">
          <w:marLeft w:val="480"/>
          <w:marRight w:val="0"/>
          <w:marTop w:val="0"/>
          <w:marBottom w:val="0"/>
          <w:divBdr>
            <w:top w:val="none" w:sz="0" w:space="0" w:color="auto"/>
            <w:left w:val="none" w:sz="0" w:space="0" w:color="auto"/>
            <w:bottom w:val="none" w:sz="0" w:space="0" w:color="auto"/>
            <w:right w:val="none" w:sz="0" w:space="0" w:color="auto"/>
          </w:divBdr>
        </w:div>
        <w:div w:id="1745104884">
          <w:marLeft w:val="480"/>
          <w:marRight w:val="0"/>
          <w:marTop w:val="0"/>
          <w:marBottom w:val="0"/>
          <w:divBdr>
            <w:top w:val="none" w:sz="0" w:space="0" w:color="auto"/>
            <w:left w:val="none" w:sz="0" w:space="0" w:color="auto"/>
            <w:bottom w:val="none" w:sz="0" w:space="0" w:color="auto"/>
            <w:right w:val="none" w:sz="0" w:space="0" w:color="auto"/>
          </w:divBdr>
        </w:div>
        <w:div w:id="1688943514">
          <w:marLeft w:val="480"/>
          <w:marRight w:val="0"/>
          <w:marTop w:val="0"/>
          <w:marBottom w:val="0"/>
          <w:divBdr>
            <w:top w:val="none" w:sz="0" w:space="0" w:color="auto"/>
            <w:left w:val="none" w:sz="0" w:space="0" w:color="auto"/>
            <w:bottom w:val="none" w:sz="0" w:space="0" w:color="auto"/>
            <w:right w:val="none" w:sz="0" w:space="0" w:color="auto"/>
          </w:divBdr>
        </w:div>
        <w:div w:id="1998537802">
          <w:marLeft w:val="480"/>
          <w:marRight w:val="0"/>
          <w:marTop w:val="0"/>
          <w:marBottom w:val="0"/>
          <w:divBdr>
            <w:top w:val="none" w:sz="0" w:space="0" w:color="auto"/>
            <w:left w:val="none" w:sz="0" w:space="0" w:color="auto"/>
            <w:bottom w:val="none" w:sz="0" w:space="0" w:color="auto"/>
            <w:right w:val="none" w:sz="0" w:space="0" w:color="auto"/>
          </w:divBdr>
        </w:div>
        <w:div w:id="693926883">
          <w:marLeft w:val="480"/>
          <w:marRight w:val="0"/>
          <w:marTop w:val="0"/>
          <w:marBottom w:val="0"/>
          <w:divBdr>
            <w:top w:val="none" w:sz="0" w:space="0" w:color="auto"/>
            <w:left w:val="none" w:sz="0" w:space="0" w:color="auto"/>
            <w:bottom w:val="none" w:sz="0" w:space="0" w:color="auto"/>
            <w:right w:val="none" w:sz="0" w:space="0" w:color="auto"/>
          </w:divBdr>
        </w:div>
        <w:div w:id="1573614155">
          <w:marLeft w:val="480"/>
          <w:marRight w:val="0"/>
          <w:marTop w:val="0"/>
          <w:marBottom w:val="0"/>
          <w:divBdr>
            <w:top w:val="none" w:sz="0" w:space="0" w:color="auto"/>
            <w:left w:val="none" w:sz="0" w:space="0" w:color="auto"/>
            <w:bottom w:val="none" w:sz="0" w:space="0" w:color="auto"/>
            <w:right w:val="none" w:sz="0" w:space="0" w:color="auto"/>
          </w:divBdr>
        </w:div>
        <w:div w:id="698899315">
          <w:marLeft w:val="480"/>
          <w:marRight w:val="0"/>
          <w:marTop w:val="0"/>
          <w:marBottom w:val="0"/>
          <w:divBdr>
            <w:top w:val="none" w:sz="0" w:space="0" w:color="auto"/>
            <w:left w:val="none" w:sz="0" w:space="0" w:color="auto"/>
            <w:bottom w:val="none" w:sz="0" w:space="0" w:color="auto"/>
            <w:right w:val="none" w:sz="0" w:space="0" w:color="auto"/>
          </w:divBdr>
        </w:div>
        <w:div w:id="1375497342">
          <w:marLeft w:val="480"/>
          <w:marRight w:val="0"/>
          <w:marTop w:val="0"/>
          <w:marBottom w:val="0"/>
          <w:divBdr>
            <w:top w:val="none" w:sz="0" w:space="0" w:color="auto"/>
            <w:left w:val="none" w:sz="0" w:space="0" w:color="auto"/>
            <w:bottom w:val="none" w:sz="0" w:space="0" w:color="auto"/>
            <w:right w:val="none" w:sz="0" w:space="0" w:color="auto"/>
          </w:divBdr>
        </w:div>
        <w:div w:id="862474269">
          <w:marLeft w:val="480"/>
          <w:marRight w:val="0"/>
          <w:marTop w:val="0"/>
          <w:marBottom w:val="0"/>
          <w:divBdr>
            <w:top w:val="none" w:sz="0" w:space="0" w:color="auto"/>
            <w:left w:val="none" w:sz="0" w:space="0" w:color="auto"/>
            <w:bottom w:val="none" w:sz="0" w:space="0" w:color="auto"/>
            <w:right w:val="none" w:sz="0" w:space="0" w:color="auto"/>
          </w:divBdr>
        </w:div>
        <w:div w:id="579144734">
          <w:marLeft w:val="480"/>
          <w:marRight w:val="0"/>
          <w:marTop w:val="0"/>
          <w:marBottom w:val="0"/>
          <w:divBdr>
            <w:top w:val="none" w:sz="0" w:space="0" w:color="auto"/>
            <w:left w:val="none" w:sz="0" w:space="0" w:color="auto"/>
            <w:bottom w:val="none" w:sz="0" w:space="0" w:color="auto"/>
            <w:right w:val="none" w:sz="0" w:space="0" w:color="auto"/>
          </w:divBdr>
        </w:div>
        <w:div w:id="138806007">
          <w:marLeft w:val="480"/>
          <w:marRight w:val="0"/>
          <w:marTop w:val="0"/>
          <w:marBottom w:val="0"/>
          <w:divBdr>
            <w:top w:val="none" w:sz="0" w:space="0" w:color="auto"/>
            <w:left w:val="none" w:sz="0" w:space="0" w:color="auto"/>
            <w:bottom w:val="none" w:sz="0" w:space="0" w:color="auto"/>
            <w:right w:val="none" w:sz="0" w:space="0" w:color="auto"/>
          </w:divBdr>
        </w:div>
        <w:div w:id="463234456">
          <w:marLeft w:val="480"/>
          <w:marRight w:val="0"/>
          <w:marTop w:val="0"/>
          <w:marBottom w:val="0"/>
          <w:divBdr>
            <w:top w:val="none" w:sz="0" w:space="0" w:color="auto"/>
            <w:left w:val="none" w:sz="0" w:space="0" w:color="auto"/>
            <w:bottom w:val="none" w:sz="0" w:space="0" w:color="auto"/>
            <w:right w:val="none" w:sz="0" w:space="0" w:color="auto"/>
          </w:divBdr>
        </w:div>
        <w:div w:id="378408214">
          <w:marLeft w:val="480"/>
          <w:marRight w:val="0"/>
          <w:marTop w:val="0"/>
          <w:marBottom w:val="0"/>
          <w:divBdr>
            <w:top w:val="none" w:sz="0" w:space="0" w:color="auto"/>
            <w:left w:val="none" w:sz="0" w:space="0" w:color="auto"/>
            <w:bottom w:val="none" w:sz="0" w:space="0" w:color="auto"/>
            <w:right w:val="none" w:sz="0" w:space="0" w:color="auto"/>
          </w:divBdr>
        </w:div>
        <w:div w:id="1165709217">
          <w:marLeft w:val="480"/>
          <w:marRight w:val="0"/>
          <w:marTop w:val="0"/>
          <w:marBottom w:val="0"/>
          <w:divBdr>
            <w:top w:val="none" w:sz="0" w:space="0" w:color="auto"/>
            <w:left w:val="none" w:sz="0" w:space="0" w:color="auto"/>
            <w:bottom w:val="none" w:sz="0" w:space="0" w:color="auto"/>
            <w:right w:val="none" w:sz="0" w:space="0" w:color="auto"/>
          </w:divBdr>
        </w:div>
        <w:div w:id="1338927894">
          <w:marLeft w:val="480"/>
          <w:marRight w:val="0"/>
          <w:marTop w:val="0"/>
          <w:marBottom w:val="0"/>
          <w:divBdr>
            <w:top w:val="none" w:sz="0" w:space="0" w:color="auto"/>
            <w:left w:val="none" w:sz="0" w:space="0" w:color="auto"/>
            <w:bottom w:val="none" w:sz="0" w:space="0" w:color="auto"/>
            <w:right w:val="none" w:sz="0" w:space="0" w:color="auto"/>
          </w:divBdr>
        </w:div>
        <w:div w:id="818035629">
          <w:marLeft w:val="480"/>
          <w:marRight w:val="0"/>
          <w:marTop w:val="0"/>
          <w:marBottom w:val="0"/>
          <w:divBdr>
            <w:top w:val="none" w:sz="0" w:space="0" w:color="auto"/>
            <w:left w:val="none" w:sz="0" w:space="0" w:color="auto"/>
            <w:bottom w:val="none" w:sz="0" w:space="0" w:color="auto"/>
            <w:right w:val="none" w:sz="0" w:space="0" w:color="auto"/>
          </w:divBdr>
        </w:div>
        <w:div w:id="259990497">
          <w:marLeft w:val="480"/>
          <w:marRight w:val="0"/>
          <w:marTop w:val="0"/>
          <w:marBottom w:val="0"/>
          <w:divBdr>
            <w:top w:val="none" w:sz="0" w:space="0" w:color="auto"/>
            <w:left w:val="none" w:sz="0" w:space="0" w:color="auto"/>
            <w:bottom w:val="none" w:sz="0" w:space="0" w:color="auto"/>
            <w:right w:val="none" w:sz="0" w:space="0" w:color="auto"/>
          </w:divBdr>
        </w:div>
        <w:div w:id="837386069">
          <w:marLeft w:val="480"/>
          <w:marRight w:val="0"/>
          <w:marTop w:val="0"/>
          <w:marBottom w:val="0"/>
          <w:divBdr>
            <w:top w:val="none" w:sz="0" w:space="0" w:color="auto"/>
            <w:left w:val="none" w:sz="0" w:space="0" w:color="auto"/>
            <w:bottom w:val="none" w:sz="0" w:space="0" w:color="auto"/>
            <w:right w:val="none" w:sz="0" w:space="0" w:color="auto"/>
          </w:divBdr>
        </w:div>
        <w:div w:id="51077474">
          <w:marLeft w:val="480"/>
          <w:marRight w:val="0"/>
          <w:marTop w:val="0"/>
          <w:marBottom w:val="0"/>
          <w:divBdr>
            <w:top w:val="none" w:sz="0" w:space="0" w:color="auto"/>
            <w:left w:val="none" w:sz="0" w:space="0" w:color="auto"/>
            <w:bottom w:val="none" w:sz="0" w:space="0" w:color="auto"/>
            <w:right w:val="none" w:sz="0" w:space="0" w:color="auto"/>
          </w:divBdr>
        </w:div>
        <w:div w:id="125897608">
          <w:marLeft w:val="480"/>
          <w:marRight w:val="0"/>
          <w:marTop w:val="0"/>
          <w:marBottom w:val="0"/>
          <w:divBdr>
            <w:top w:val="none" w:sz="0" w:space="0" w:color="auto"/>
            <w:left w:val="none" w:sz="0" w:space="0" w:color="auto"/>
            <w:bottom w:val="none" w:sz="0" w:space="0" w:color="auto"/>
            <w:right w:val="none" w:sz="0" w:space="0" w:color="auto"/>
          </w:divBdr>
        </w:div>
        <w:div w:id="380833001">
          <w:marLeft w:val="480"/>
          <w:marRight w:val="0"/>
          <w:marTop w:val="0"/>
          <w:marBottom w:val="0"/>
          <w:divBdr>
            <w:top w:val="none" w:sz="0" w:space="0" w:color="auto"/>
            <w:left w:val="none" w:sz="0" w:space="0" w:color="auto"/>
            <w:bottom w:val="none" w:sz="0" w:space="0" w:color="auto"/>
            <w:right w:val="none" w:sz="0" w:space="0" w:color="auto"/>
          </w:divBdr>
        </w:div>
        <w:div w:id="913584387">
          <w:marLeft w:val="480"/>
          <w:marRight w:val="0"/>
          <w:marTop w:val="0"/>
          <w:marBottom w:val="0"/>
          <w:divBdr>
            <w:top w:val="none" w:sz="0" w:space="0" w:color="auto"/>
            <w:left w:val="none" w:sz="0" w:space="0" w:color="auto"/>
            <w:bottom w:val="none" w:sz="0" w:space="0" w:color="auto"/>
            <w:right w:val="none" w:sz="0" w:space="0" w:color="auto"/>
          </w:divBdr>
        </w:div>
        <w:div w:id="679743857">
          <w:marLeft w:val="480"/>
          <w:marRight w:val="0"/>
          <w:marTop w:val="0"/>
          <w:marBottom w:val="0"/>
          <w:divBdr>
            <w:top w:val="none" w:sz="0" w:space="0" w:color="auto"/>
            <w:left w:val="none" w:sz="0" w:space="0" w:color="auto"/>
            <w:bottom w:val="none" w:sz="0" w:space="0" w:color="auto"/>
            <w:right w:val="none" w:sz="0" w:space="0" w:color="auto"/>
          </w:divBdr>
        </w:div>
        <w:div w:id="182869253">
          <w:marLeft w:val="480"/>
          <w:marRight w:val="0"/>
          <w:marTop w:val="0"/>
          <w:marBottom w:val="0"/>
          <w:divBdr>
            <w:top w:val="none" w:sz="0" w:space="0" w:color="auto"/>
            <w:left w:val="none" w:sz="0" w:space="0" w:color="auto"/>
            <w:bottom w:val="none" w:sz="0" w:space="0" w:color="auto"/>
            <w:right w:val="none" w:sz="0" w:space="0" w:color="auto"/>
          </w:divBdr>
        </w:div>
        <w:div w:id="68189615">
          <w:marLeft w:val="480"/>
          <w:marRight w:val="0"/>
          <w:marTop w:val="0"/>
          <w:marBottom w:val="0"/>
          <w:divBdr>
            <w:top w:val="none" w:sz="0" w:space="0" w:color="auto"/>
            <w:left w:val="none" w:sz="0" w:space="0" w:color="auto"/>
            <w:bottom w:val="none" w:sz="0" w:space="0" w:color="auto"/>
            <w:right w:val="none" w:sz="0" w:space="0" w:color="auto"/>
          </w:divBdr>
        </w:div>
        <w:div w:id="757479799">
          <w:marLeft w:val="480"/>
          <w:marRight w:val="0"/>
          <w:marTop w:val="0"/>
          <w:marBottom w:val="0"/>
          <w:divBdr>
            <w:top w:val="none" w:sz="0" w:space="0" w:color="auto"/>
            <w:left w:val="none" w:sz="0" w:space="0" w:color="auto"/>
            <w:bottom w:val="none" w:sz="0" w:space="0" w:color="auto"/>
            <w:right w:val="none" w:sz="0" w:space="0" w:color="auto"/>
          </w:divBdr>
        </w:div>
        <w:div w:id="1028945427">
          <w:marLeft w:val="480"/>
          <w:marRight w:val="0"/>
          <w:marTop w:val="0"/>
          <w:marBottom w:val="0"/>
          <w:divBdr>
            <w:top w:val="none" w:sz="0" w:space="0" w:color="auto"/>
            <w:left w:val="none" w:sz="0" w:space="0" w:color="auto"/>
            <w:bottom w:val="none" w:sz="0" w:space="0" w:color="auto"/>
            <w:right w:val="none" w:sz="0" w:space="0" w:color="auto"/>
          </w:divBdr>
        </w:div>
        <w:div w:id="1884243251">
          <w:marLeft w:val="480"/>
          <w:marRight w:val="0"/>
          <w:marTop w:val="0"/>
          <w:marBottom w:val="0"/>
          <w:divBdr>
            <w:top w:val="none" w:sz="0" w:space="0" w:color="auto"/>
            <w:left w:val="none" w:sz="0" w:space="0" w:color="auto"/>
            <w:bottom w:val="none" w:sz="0" w:space="0" w:color="auto"/>
            <w:right w:val="none" w:sz="0" w:space="0" w:color="auto"/>
          </w:divBdr>
        </w:div>
        <w:div w:id="2056541104">
          <w:marLeft w:val="480"/>
          <w:marRight w:val="0"/>
          <w:marTop w:val="0"/>
          <w:marBottom w:val="0"/>
          <w:divBdr>
            <w:top w:val="none" w:sz="0" w:space="0" w:color="auto"/>
            <w:left w:val="none" w:sz="0" w:space="0" w:color="auto"/>
            <w:bottom w:val="none" w:sz="0" w:space="0" w:color="auto"/>
            <w:right w:val="none" w:sz="0" w:space="0" w:color="auto"/>
          </w:divBdr>
        </w:div>
        <w:div w:id="1456673387">
          <w:marLeft w:val="480"/>
          <w:marRight w:val="0"/>
          <w:marTop w:val="0"/>
          <w:marBottom w:val="0"/>
          <w:divBdr>
            <w:top w:val="none" w:sz="0" w:space="0" w:color="auto"/>
            <w:left w:val="none" w:sz="0" w:space="0" w:color="auto"/>
            <w:bottom w:val="none" w:sz="0" w:space="0" w:color="auto"/>
            <w:right w:val="none" w:sz="0" w:space="0" w:color="auto"/>
          </w:divBdr>
        </w:div>
        <w:div w:id="676273227">
          <w:marLeft w:val="480"/>
          <w:marRight w:val="0"/>
          <w:marTop w:val="0"/>
          <w:marBottom w:val="0"/>
          <w:divBdr>
            <w:top w:val="none" w:sz="0" w:space="0" w:color="auto"/>
            <w:left w:val="none" w:sz="0" w:space="0" w:color="auto"/>
            <w:bottom w:val="none" w:sz="0" w:space="0" w:color="auto"/>
            <w:right w:val="none" w:sz="0" w:space="0" w:color="auto"/>
          </w:divBdr>
        </w:div>
        <w:div w:id="1741444332">
          <w:marLeft w:val="480"/>
          <w:marRight w:val="0"/>
          <w:marTop w:val="0"/>
          <w:marBottom w:val="0"/>
          <w:divBdr>
            <w:top w:val="none" w:sz="0" w:space="0" w:color="auto"/>
            <w:left w:val="none" w:sz="0" w:space="0" w:color="auto"/>
            <w:bottom w:val="none" w:sz="0" w:space="0" w:color="auto"/>
            <w:right w:val="none" w:sz="0" w:space="0" w:color="auto"/>
          </w:divBdr>
        </w:div>
        <w:div w:id="441462880">
          <w:marLeft w:val="480"/>
          <w:marRight w:val="0"/>
          <w:marTop w:val="0"/>
          <w:marBottom w:val="0"/>
          <w:divBdr>
            <w:top w:val="none" w:sz="0" w:space="0" w:color="auto"/>
            <w:left w:val="none" w:sz="0" w:space="0" w:color="auto"/>
            <w:bottom w:val="none" w:sz="0" w:space="0" w:color="auto"/>
            <w:right w:val="none" w:sz="0" w:space="0" w:color="auto"/>
          </w:divBdr>
        </w:div>
        <w:div w:id="1853565029">
          <w:marLeft w:val="480"/>
          <w:marRight w:val="0"/>
          <w:marTop w:val="0"/>
          <w:marBottom w:val="0"/>
          <w:divBdr>
            <w:top w:val="none" w:sz="0" w:space="0" w:color="auto"/>
            <w:left w:val="none" w:sz="0" w:space="0" w:color="auto"/>
            <w:bottom w:val="none" w:sz="0" w:space="0" w:color="auto"/>
            <w:right w:val="none" w:sz="0" w:space="0" w:color="auto"/>
          </w:divBdr>
        </w:div>
        <w:div w:id="1699702375">
          <w:marLeft w:val="480"/>
          <w:marRight w:val="0"/>
          <w:marTop w:val="0"/>
          <w:marBottom w:val="0"/>
          <w:divBdr>
            <w:top w:val="none" w:sz="0" w:space="0" w:color="auto"/>
            <w:left w:val="none" w:sz="0" w:space="0" w:color="auto"/>
            <w:bottom w:val="none" w:sz="0" w:space="0" w:color="auto"/>
            <w:right w:val="none" w:sz="0" w:space="0" w:color="auto"/>
          </w:divBdr>
        </w:div>
        <w:div w:id="195898648">
          <w:marLeft w:val="480"/>
          <w:marRight w:val="0"/>
          <w:marTop w:val="0"/>
          <w:marBottom w:val="0"/>
          <w:divBdr>
            <w:top w:val="none" w:sz="0" w:space="0" w:color="auto"/>
            <w:left w:val="none" w:sz="0" w:space="0" w:color="auto"/>
            <w:bottom w:val="none" w:sz="0" w:space="0" w:color="auto"/>
            <w:right w:val="none" w:sz="0" w:space="0" w:color="auto"/>
          </w:divBdr>
        </w:div>
        <w:div w:id="1269510349">
          <w:marLeft w:val="480"/>
          <w:marRight w:val="0"/>
          <w:marTop w:val="0"/>
          <w:marBottom w:val="0"/>
          <w:divBdr>
            <w:top w:val="none" w:sz="0" w:space="0" w:color="auto"/>
            <w:left w:val="none" w:sz="0" w:space="0" w:color="auto"/>
            <w:bottom w:val="none" w:sz="0" w:space="0" w:color="auto"/>
            <w:right w:val="none" w:sz="0" w:space="0" w:color="auto"/>
          </w:divBdr>
        </w:div>
        <w:div w:id="1463042258">
          <w:marLeft w:val="480"/>
          <w:marRight w:val="0"/>
          <w:marTop w:val="0"/>
          <w:marBottom w:val="0"/>
          <w:divBdr>
            <w:top w:val="none" w:sz="0" w:space="0" w:color="auto"/>
            <w:left w:val="none" w:sz="0" w:space="0" w:color="auto"/>
            <w:bottom w:val="none" w:sz="0" w:space="0" w:color="auto"/>
            <w:right w:val="none" w:sz="0" w:space="0" w:color="auto"/>
          </w:divBdr>
        </w:div>
        <w:div w:id="1980840917">
          <w:marLeft w:val="480"/>
          <w:marRight w:val="0"/>
          <w:marTop w:val="0"/>
          <w:marBottom w:val="0"/>
          <w:divBdr>
            <w:top w:val="none" w:sz="0" w:space="0" w:color="auto"/>
            <w:left w:val="none" w:sz="0" w:space="0" w:color="auto"/>
            <w:bottom w:val="none" w:sz="0" w:space="0" w:color="auto"/>
            <w:right w:val="none" w:sz="0" w:space="0" w:color="auto"/>
          </w:divBdr>
        </w:div>
        <w:div w:id="803350947">
          <w:marLeft w:val="480"/>
          <w:marRight w:val="0"/>
          <w:marTop w:val="0"/>
          <w:marBottom w:val="0"/>
          <w:divBdr>
            <w:top w:val="none" w:sz="0" w:space="0" w:color="auto"/>
            <w:left w:val="none" w:sz="0" w:space="0" w:color="auto"/>
            <w:bottom w:val="none" w:sz="0" w:space="0" w:color="auto"/>
            <w:right w:val="none" w:sz="0" w:space="0" w:color="auto"/>
          </w:divBdr>
        </w:div>
        <w:div w:id="1132556579">
          <w:marLeft w:val="480"/>
          <w:marRight w:val="0"/>
          <w:marTop w:val="0"/>
          <w:marBottom w:val="0"/>
          <w:divBdr>
            <w:top w:val="none" w:sz="0" w:space="0" w:color="auto"/>
            <w:left w:val="none" w:sz="0" w:space="0" w:color="auto"/>
            <w:bottom w:val="none" w:sz="0" w:space="0" w:color="auto"/>
            <w:right w:val="none" w:sz="0" w:space="0" w:color="auto"/>
          </w:divBdr>
        </w:div>
        <w:div w:id="2071539436">
          <w:marLeft w:val="480"/>
          <w:marRight w:val="0"/>
          <w:marTop w:val="0"/>
          <w:marBottom w:val="0"/>
          <w:divBdr>
            <w:top w:val="none" w:sz="0" w:space="0" w:color="auto"/>
            <w:left w:val="none" w:sz="0" w:space="0" w:color="auto"/>
            <w:bottom w:val="none" w:sz="0" w:space="0" w:color="auto"/>
            <w:right w:val="none" w:sz="0" w:space="0" w:color="auto"/>
          </w:divBdr>
        </w:div>
        <w:div w:id="724718677">
          <w:marLeft w:val="480"/>
          <w:marRight w:val="0"/>
          <w:marTop w:val="0"/>
          <w:marBottom w:val="0"/>
          <w:divBdr>
            <w:top w:val="none" w:sz="0" w:space="0" w:color="auto"/>
            <w:left w:val="none" w:sz="0" w:space="0" w:color="auto"/>
            <w:bottom w:val="none" w:sz="0" w:space="0" w:color="auto"/>
            <w:right w:val="none" w:sz="0" w:space="0" w:color="auto"/>
          </w:divBdr>
        </w:div>
        <w:div w:id="1218277682">
          <w:marLeft w:val="480"/>
          <w:marRight w:val="0"/>
          <w:marTop w:val="0"/>
          <w:marBottom w:val="0"/>
          <w:divBdr>
            <w:top w:val="none" w:sz="0" w:space="0" w:color="auto"/>
            <w:left w:val="none" w:sz="0" w:space="0" w:color="auto"/>
            <w:bottom w:val="none" w:sz="0" w:space="0" w:color="auto"/>
            <w:right w:val="none" w:sz="0" w:space="0" w:color="auto"/>
          </w:divBdr>
        </w:div>
        <w:div w:id="1331368190">
          <w:marLeft w:val="480"/>
          <w:marRight w:val="0"/>
          <w:marTop w:val="0"/>
          <w:marBottom w:val="0"/>
          <w:divBdr>
            <w:top w:val="none" w:sz="0" w:space="0" w:color="auto"/>
            <w:left w:val="none" w:sz="0" w:space="0" w:color="auto"/>
            <w:bottom w:val="none" w:sz="0" w:space="0" w:color="auto"/>
            <w:right w:val="none" w:sz="0" w:space="0" w:color="auto"/>
          </w:divBdr>
        </w:div>
        <w:div w:id="1579746992">
          <w:marLeft w:val="480"/>
          <w:marRight w:val="0"/>
          <w:marTop w:val="0"/>
          <w:marBottom w:val="0"/>
          <w:divBdr>
            <w:top w:val="none" w:sz="0" w:space="0" w:color="auto"/>
            <w:left w:val="none" w:sz="0" w:space="0" w:color="auto"/>
            <w:bottom w:val="none" w:sz="0" w:space="0" w:color="auto"/>
            <w:right w:val="none" w:sz="0" w:space="0" w:color="auto"/>
          </w:divBdr>
        </w:div>
        <w:div w:id="477963918">
          <w:marLeft w:val="480"/>
          <w:marRight w:val="0"/>
          <w:marTop w:val="0"/>
          <w:marBottom w:val="0"/>
          <w:divBdr>
            <w:top w:val="none" w:sz="0" w:space="0" w:color="auto"/>
            <w:left w:val="none" w:sz="0" w:space="0" w:color="auto"/>
            <w:bottom w:val="none" w:sz="0" w:space="0" w:color="auto"/>
            <w:right w:val="none" w:sz="0" w:space="0" w:color="auto"/>
          </w:divBdr>
        </w:div>
        <w:div w:id="417412077">
          <w:marLeft w:val="480"/>
          <w:marRight w:val="0"/>
          <w:marTop w:val="0"/>
          <w:marBottom w:val="0"/>
          <w:divBdr>
            <w:top w:val="none" w:sz="0" w:space="0" w:color="auto"/>
            <w:left w:val="none" w:sz="0" w:space="0" w:color="auto"/>
            <w:bottom w:val="none" w:sz="0" w:space="0" w:color="auto"/>
            <w:right w:val="none" w:sz="0" w:space="0" w:color="auto"/>
          </w:divBdr>
        </w:div>
        <w:div w:id="1141387808">
          <w:marLeft w:val="480"/>
          <w:marRight w:val="0"/>
          <w:marTop w:val="0"/>
          <w:marBottom w:val="0"/>
          <w:divBdr>
            <w:top w:val="none" w:sz="0" w:space="0" w:color="auto"/>
            <w:left w:val="none" w:sz="0" w:space="0" w:color="auto"/>
            <w:bottom w:val="none" w:sz="0" w:space="0" w:color="auto"/>
            <w:right w:val="none" w:sz="0" w:space="0" w:color="auto"/>
          </w:divBdr>
        </w:div>
        <w:div w:id="535192219">
          <w:marLeft w:val="480"/>
          <w:marRight w:val="0"/>
          <w:marTop w:val="0"/>
          <w:marBottom w:val="0"/>
          <w:divBdr>
            <w:top w:val="none" w:sz="0" w:space="0" w:color="auto"/>
            <w:left w:val="none" w:sz="0" w:space="0" w:color="auto"/>
            <w:bottom w:val="none" w:sz="0" w:space="0" w:color="auto"/>
            <w:right w:val="none" w:sz="0" w:space="0" w:color="auto"/>
          </w:divBdr>
        </w:div>
        <w:div w:id="1283807799">
          <w:marLeft w:val="480"/>
          <w:marRight w:val="0"/>
          <w:marTop w:val="0"/>
          <w:marBottom w:val="0"/>
          <w:divBdr>
            <w:top w:val="none" w:sz="0" w:space="0" w:color="auto"/>
            <w:left w:val="none" w:sz="0" w:space="0" w:color="auto"/>
            <w:bottom w:val="none" w:sz="0" w:space="0" w:color="auto"/>
            <w:right w:val="none" w:sz="0" w:space="0" w:color="auto"/>
          </w:divBdr>
        </w:div>
        <w:div w:id="2121297666">
          <w:marLeft w:val="480"/>
          <w:marRight w:val="0"/>
          <w:marTop w:val="0"/>
          <w:marBottom w:val="0"/>
          <w:divBdr>
            <w:top w:val="none" w:sz="0" w:space="0" w:color="auto"/>
            <w:left w:val="none" w:sz="0" w:space="0" w:color="auto"/>
            <w:bottom w:val="none" w:sz="0" w:space="0" w:color="auto"/>
            <w:right w:val="none" w:sz="0" w:space="0" w:color="auto"/>
          </w:divBdr>
        </w:div>
        <w:div w:id="1120107973">
          <w:marLeft w:val="480"/>
          <w:marRight w:val="0"/>
          <w:marTop w:val="0"/>
          <w:marBottom w:val="0"/>
          <w:divBdr>
            <w:top w:val="none" w:sz="0" w:space="0" w:color="auto"/>
            <w:left w:val="none" w:sz="0" w:space="0" w:color="auto"/>
            <w:bottom w:val="none" w:sz="0" w:space="0" w:color="auto"/>
            <w:right w:val="none" w:sz="0" w:space="0" w:color="auto"/>
          </w:divBdr>
        </w:div>
        <w:div w:id="1639873678">
          <w:marLeft w:val="480"/>
          <w:marRight w:val="0"/>
          <w:marTop w:val="0"/>
          <w:marBottom w:val="0"/>
          <w:divBdr>
            <w:top w:val="none" w:sz="0" w:space="0" w:color="auto"/>
            <w:left w:val="none" w:sz="0" w:space="0" w:color="auto"/>
            <w:bottom w:val="none" w:sz="0" w:space="0" w:color="auto"/>
            <w:right w:val="none" w:sz="0" w:space="0" w:color="auto"/>
          </w:divBdr>
        </w:div>
        <w:div w:id="1961835661">
          <w:marLeft w:val="480"/>
          <w:marRight w:val="0"/>
          <w:marTop w:val="0"/>
          <w:marBottom w:val="0"/>
          <w:divBdr>
            <w:top w:val="none" w:sz="0" w:space="0" w:color="auto"/>
            <w:left w:val="none" w:sz="0" w:space="0" w:color="auto"/>
            <w:bottom w:val="none" w:sz="0" w:space="0" w:color="auto"/>
            <w:right w:val="none" w:sz="0" w:space="0" w:color="auto"/>
          </w:divBdr>
        </w:div>
        <w:div w:id="1231503332">
          <w:marLeft w:val="480"/>
          <w:marRight w:val="0"/>
          <w:marTop w:val="0"/>
          <w:marBottom w:val="0"/>
          <w:divBdr>
            <w:top w:val="none" w:sz="0" w:space="0" w:color="auto"/>
            <w:left w:val="none" w:sz="0" w:space="0" w:color="auto"/>
            <w:bottom w:val="none" w:sz="0" w:space="0" w:color="auto"/>
            <w:right w:val="none" w:sz="0" w:space="0" w:color="auto"/>
          </w:divBdr>
        </w:div>
        <w:div w:id="1356692272">
          <w:marLeft w:val="480"/>
          <w:marRight w:val="0"/>
          <w:marTop w:val="0"/>
          <w:marBottom w:val="0"/>
          <w:divBdr>
            <w:top w:val="none" w:sz="0" w:space="0" w:color="auto"/>
            <w:left w:val="none" w:sz="0" w:space="0" w:color="auto"/>
            <w:bottom w:val="none" w:sz="0" w:space="0" w:color="auto"/>
            <w:right w:val="none" w:sz="0" w:space="0" w:color="auto"/>
          </w:divBdr>
        </w:div>
        <w:div w:id="1868326732">
          <w:marLeft w:val="480"/>
          <w:marRight w:val="0"/>
          <w:marTop w:val="0"/>
          <w:marBottom w:val="0"/>
          <w:divBdr>
            <w:top w:val="none" w:sz="0" w:space="0" w:color="auto"/>
            <w:left w:val="none" w:sz="0" w:space="0" w:color="auto"/>
            <w:bottom w:val="none" w:sz="0" w:space="0" w:color="auto"/>
            <w:right w:val="none" w:sz="0" w:space="0" w:color="auto"/>
          </w:divBdr>
        </w:div>
        <w:div w:id="2101560261">
          <w:marLeft w:val="480"/>
          <w:marRight w:val="0"/>
          <w:marTop w:val="0"/>
          <w:marBottom w:val="0"/>
          <w:divBdr>
            <w:top w:val="none" w:sz="0" w:space="0" w:color="auto"/>
            <w:left w:val="none" w:sz="0" w:space="0" w:color="auto"/>
            <w:bottom w:val="none" w:sz="0" w:space="0" w:color="auto"/>
            <w:right w:val="none" w:sz="0" w:space="0" w:color="auto"/>
          </w:divBdr>
        </w:div>
        <w:div w:id="1331177482">
          <w:marLeft w:val="480"/>
          <w:marRight w:val="0"/>
          <w:marTop w:val="0"/>
          <w:marBottom w:val="0"/>
          <w:divBdr>
            <w:top w:val="none" w:sz="0" w:space="0" w:color="auto"/>
            <w:left w:val="none" w:sz="0" w:space="0" w:color="auto"/>
            <w:bottom w:val="none" w:sz="0" w:space="0" w:color="auto"/>
            <w:right w:val="none" w:sz="0" w:space="0" w:color="auto"/>
          </w:divBdr>
        </w:div>
        <w:div w:id="504784258">
          <w:marLeft w:val="480"/>
          <w:marRight w:val="0"/>
          <w:marTop w:val="0"/>
          <w:marBottom w:val="0"/>
          <w:divBdr>
            <w:top w:val="none" w:sz="0" w:space="0" w:color="auto"/>
            <w:left w:val="none" w:sz="0" w:space="0" w:color="auto"/>
            <w:bottom w:val="none" w:sz="0" w:space="0" w:color="auto"/>
            <w:right w:val="none" w:sz="0" w:space="0" w:color="auto"/>
          </w:divBdr>
        </w:div>
        <w:div w:id="1436825056">
          <w:marLeft w:val="480"/>
          <w:marRight w:val="0"/>
          <w:marTop w:val="0"/>
          <w:marBottom w:val="0"/>
          <w:divBdr>
            <w:top w:val="none" w:sz="0" w:space="0" w:color="auto"/>
            <w:left w:val="none" w:sz="0" w:space="0" w:color="auto"/>
            <w:bottom w:val="none" w:sz="0" w:space="0" w:color="auto"/>
            <w:right w:val="none" w:sz="0" w:space="0" w:color="auto"/>
          </w:divBdr>
        </w:div>
        <w:div w:id="646667171">
          <w:marLeft w:val="480"/>
          <w:marRight w:val="0"/>
          <w:marTop w:val="0"/>
          <w:marBottom w:val="0"/>
          <w:divBdr>
            <w:top w:val="none" w:sz="0" w:space="0" w:color="auto"/>
            <w:left w:val="none" w:sz="0" w:space="0" w:color="auto"/>
            <w:bottom w:val="none" w:sz="0" w:space="0" w:color="auto"/>
            <w:right w:val="none" w:sz="0" w:space="0" w:color="auto"/>
          </w:divBdr>
        </w:div>
        <w:div w:id="132797085">
          <w:marLeft w:val="480"/>
          <w:marRight w:val="0"/>
          <w:marTop w:val="0"/>
          <w:marBottom w:val="0"/>
          <w:divBdr>
            <w:top w:val="none" w:sz="0" w:space="0" w:color="auto"/>
            <w:left w:val="none" w:sz="0" w:space="0" w:color="auto"/>
            <w:bottom w:val="none" w:sz="0" w:space="0" w:color="auto"/>
            <w:right w:val="none" w:sz="0" w:space="0" w:color="auto"/>
          </w:divBdr>
        </w:div>
        <w:div w:id="934364446">
          <w:marLeft w:val="480"/>
          <w:marRight w:val="0"/>
          <w:marTop w:val="0"/>
          <w:marBottom w:val="0"/>
          <w:divBdr>
            <w:top w:val="none" w:sz="0" w:space="0" w:color="auto"/>
            <w:left w:val="none" w:sz="0" w:space="0" w:color="auto"/>
            <w:bottom w:val="none" w:sz="0" w:space="0" w:color="auto"/>
            <w:right w:val="none" w:sz="0" w:space="0" w:color="auto"/>
          </w:divBdr>
        </w:div>
        <w:div w:id="1178928139">
          <w:marLeft w:val="480"/>
          <w:marRight w:val="0"/>
          <w:marTop w:val="0"/>
          <w:marBottom w:val="0"/>
          <w:divBdr>
            <w:top w:val="none" w:sz="0" w:space="0" w:color="auto"/>
            <w:left w:val="none" w:sz="0" w:space="0" w:color="auto"/>
            <w:bottom w:val="none" w:sz="0" w:space="0" w:color="auto"/>
            <w:right w:val="none" w:sz="0" w:space="0" w:color="auto"/>
          </w:divBdr>
        </w:div>
        <w:div w:id="1131829225">
          <w:marLeft w:val="480"/>
          <w:marRight w:val="0"/>
          <w:marTop w:val="0"/>
          <w:marBottom w:val="0"/>
          <w:divBdr>
            <w:top w:val="none" w:sz="0" w:space="0" w:color="auto"/>
            <w:left w:val="none" w:sz="0" w:space="0" w:color="auto"/>
            <w:bottom w:val="none" w:sz="0" w:space="0" w:color="auto"/>
            <w:right w:val="none" w:sz="0" w:space="0" w:color="auto"/>
          </w:divBdr>
        </w:div>
        <w:div w:id="1598900287">
          <w:marLeft w:val="480"/>
          <w:marRight w:val="0"/>
          <w:marTop w:val="0"/>
          <w:marBottom w:val="0"/>
          <w:divBdr>
            <w:top w:val="none" w:sz="0" w:space="0" w:color="auto"/>
            <w:left w:val="none" w:sz="0" w:space="0" w:color="auto"/>
            <w:bottom w:val="none" w:sz="0" w:space="0" w:color="auto"/>
            <w:right w:val="none" w:sz="0" w:space="0" w:color="auto"/>
          </w:divBdr>
        </w:div>
        <w:div w:id="394623607">
          <w:marLeft w:val="480"/>
          <w:marRight w:val="0"/>
          <w:marTop w:val="0"/>
          <w:marBottom w:val="0"/>
          <w:divBdr>
            <w:top w:val="none" w:sz="0" w:space="0" w:color="auto"/>
            <w:left w:val="none" w:sz="0" w:space="0" w:color="auto"/>
            <w:bottom w:val="none" w:sz="0" w:space="0" w:color="auto"/>
            <w:right w:val="none" w:sz="0" w:space="0" w:color="auto"/>
          </w:divBdr>
        </w:div>
        <w:div w:id="751776016">
          <w:marLeft w:val="480"/>
          <w:marRight w:val="0"/>
          <w:marTop w:val="0"/>
          <w:marBottom w:val="0"/>
          <w:divBdr>
            <w:top w:val="none" w:sz="0" w:space="0" w:color="auto"/>
            <w:left w:val="none" w:sz="0" w:space="0" w:color="auto"/>
            <w:bottom w:val="none" w:sz="0" w:space="0" w:color="auto"/>
            <w:right w:val="none" w:sz="0" w:space="0" w:color="auto"/>
          </w:divBdr>
        </w:div>
        <w:div w:id="1342005436">
          <w:marLeft w:val="480"/>
          <w:marRight w:val="0"/>
          <w:marTop w:val="0"/>
          <w:marBottom w:val="0"/>
          <w:divBdr>
            <w:top w:val="none" w:sz="0" w:space="0" w:color="auto"/>
            <w:left w:val="none" w:sz="0" w:space="0" w:color="auto"/>
            <w:bottom w:val="none" w:sz="0" w:space="0" w:color="auto"/>
            <w:right w:val="none" w:sz="0" w:space="0" w:color="auto"/>
          </w:divBdr>
        </w:div>
        <w:div w:id="755056819">
          <w:marLeft w:val="480"/>
          <w:marRight w:val="0"/>
          <w:marTop w:val="0"/>
          <w:marBottom w:val="0"/>
          <w:divBdr>
            <w:top w:val="none" w:sz="0" w:space="0" w:color="auto"/>
            <w:left w:val="none" w:sz="0" w:space="0" w:color="auto"/>
            <w:bottom w:val="none" w:sz="0" w:space="0" w:color="auto"/>
            <w:right w:val="none" w:sz="0" w:space="0" w:color="auto"/>
          </w:divBdr>
        </w:div>
        <w:div w:id="211305515">
          <w:marLeft w:val="480"/>
          <w:marRight w:val="0"/>
          <w:marTop w:val="0"/>
          <w:marBottom w:val="0"/>
          <w:divBdr>
            <w:top w:val="none" w:sz="0" w:space="0" w:color="auto"/>
            <w:left w:val="none" w:sz="0" w:space="0" w:color="auto"/>
            <w:bottom w:val="none" w:sz="0" w:space="0" w:color="auto"/>
            <w:right w:val="none" w:sz="0" w:space="0" w:color="auto"/>
          </w:divBdr>
        </w:div>
        <w:div w:id="1447581781">
          <w:marLeft w:val="480"/>
          <w:marRight w:val="0"/>
          <w:marTop w:val="0"/>
          <w:marBottom w:val="0"/>
          <w:divBdr>
            <w:top w:val="none" w:sz="0" w:space="0" w:color="auto"/>
            <w:left w:val="none" w:sz="0" w:space="0" w:color="auto"/>
            <w:bottom w:val="none" w:sz="0" w:space="0" w:color="auto"/>
            <w:right w:val="none" w:sz="0" w:space="0" w:color="auto"/>
          </w:divBdr>
        </w:div>
        <w:div w:id="1283461057">
          <w:marLeft w:val="480"/>
          <w:marRight w:val="0"/>
          <w:marTop w:val="0"/>
          <w:marBottom w:val="0"/>
          <w:divBdr>
            <w:top w:val="none" w:sz="0" w:space="0" w:color="auto"/>
            <w:left w:val="none" w:sz="0" w:space="0" w:color="auto"/>
            <w:bottom w:val="none" w:sz="0" w:space="0" w:color="auto"/>
            <w:right w:val="none" w:sz="0" w:space="0" w:color="auto"/>
          </w:divBdr>
        </w:div>
        <w:div w:id="794566535">
          <w:marLeft w:val="480"/>
          <w:marRight w:val="0"/>
          <w:marTop w:val="0"/>
          <w:marBottom w:val="0"/>
          <w:divBdr>
            <w:top w:val="none" w:sz="0" w:space="0" w:color="auto"/>
            <w:left w:val="none" w:sz="0" w:space="0" w:color="auto"/>
            <w:bottom w:val="none" w:sz="0" w:space="0" w:color="auto"/>
            <w:right w:val="none" w:sz="0" w:space="0" w:color="auto"/>
          </w:divBdr>
        </w:div>
        <w:div w:id="133183157">
          <w:marLeft w:val="480"/>
          <w:marRight w:val="0"/>
          <w:marTop w:val="0"/>
          <w:marBottom w:val="0"/>
          <w:divBdr>
            <w:top w:val="none" w:sz="0" w:space="0" w:color="auto"/>
            <w:left w:val="none" w:sz="0" w:space="0" w:color="auto"/>
            <w:bottom w:val="none" w:sz="0" w:space="0" w:color="auto"/>
            <w:right w:val="none" w:sz="0" w:space="0" w:color="auto"/>
          </w:divBdr>
        </w:div>
        <w:div w:id="1321499035">
          <w:marLeft w:val="480"/>
          <w:marRight w:val="0"/>
          <w:marTop w:val="0"/>
          <w:marBottom w:val="0"/>
          <w:divBdr>
            <w:top w:val="none" w:sz="0" w:space="0" w:color="auto"/>
            <w:left w:val="none" w:sz="0" w:space="0" w:color="auto"/>
            <w:bottom w:val="none" w:sz="0" w:space="0" w:color="auto"/>
            <w:right w:val="none" w:sz="0" w:space="0" w:color="auto"/>
          </w:divBdr>
        </w:div>
        <w:div w:id="810168963">
          <w:marLeft w:val="480"/>
          <w:marRight w:val="0"/>
          <w:marTop w:val="0"/>
          <w:marBottom w:val="0"/>
          <w:divBdr>
            <w:top w:val="none" w:sz="0" w:space="0" w:color="auto"/>
            <w:left w:val="none" w:sz="0" w:space="0" w:color="auto"/>
            <w:bottom w:val="none" w:sz="0" w:space="0" w:color="auto"/>
            <w:right w:val="none" w:sz="0" w:space="0" w:color="auto"/>
          </w:divBdr>
        </w:div>
        <w:div w:id="1040326560">
          <w:marLeft w:val="480"/>
          <w:marRight w:val="0"/>
          <w:marTop w:val="0"/>
          <w:marBottom w:val="0"/>
          <w:divBdr>
            <w:top w:val="none" w:sz="0" w:space="0" w:color="auto"/>
            <w:left w:val="none" w:sz="0" w:space="0" w:color="auto"/>
            <w:bottom w:val="none" w:sz="0" w:space="0" w:color="auto"/>
            <w:right w:val="none" w:sz="0" w:space="0" w:color="auto"/>
          </w:divBdr>
        </w:div>
        <w:div w:id="1198200778">
          <w:marLeft w:val="480"/>
          <w:marRight w:val="0"/>
          <w:marTop w:val="0"/>
          <w:marBottom w:val="0"/>
          <w:divBdr>
            <w:top w:val="none" w:sz="0" w:space="0" w:color="auto"/>
            <w:left w:val="none" w:sz="0" w:space="0" w:color="auto"/>
            <w:bottom w:val="none" w:sz="0" w:space="0" w:color="auto"/>
            <w:right w:val="none" w:sz="0" w:space="0" w:color="auto"/>
          </w:divBdr>
        </w:div>
        <w:div w:id="1717312517">
          <w:marLeft w:val="480"/>
          <w:marRight w:val="0"/>
          <w:marTop w:val="0"/>
          <w:marBottom w:val="0"/>
          <w:divBdr>
            <w:top w:val="none" w:sz="0" w:space="0" w:color="auto"/>
            <w:left w:val="none" w:sz="0" w:space="0" w:color="auto"/>
            <w:bottom w:val="none" w:sz="0" w:space="0" w:color="auto"/>
            <w:right w:val="none" w:sz="0" w:space="0" w:color="auto"/>
          </w:divBdr>
        </w:div>
        <w:div w:id="1722291375">
          <w:marLeft w:val="480"/>
          <w:marRight w:val="0"/>
          <w:marTop w:val="0"/>
          <w:marBottom w:val="0"/>
          <w:divBdr>
            <w:top w:val="none" w:sz="0" w:space="0" w:color="auto"/>
            <w:left w:val="none" w:sz="0" w:space="0" w:color="auto"/>
            <w:bottom w:val="none" w:sz="0" w:space="0" w:color="auto"/>
            <w:right w:val="none" w:sz="0" w:space="0" w:color="auto"/>
          </w:divBdr>
        </w:div>
        <w:div w:id="1756317526">
          <w:marLeft w:val="480"/>
          <w:marRight w:val="0"/>
          <w:marTop w:val="0"/>
          <w:marBottom w:val="0"/>
          <w:divBdr>
            <w:top w:val="none" w:sz="0" w:space="0" w:color="auto"/>
            <w:left w:val="none" w:sz="0" w:space="0" w:color="auto"/>
            <w:bottom w:val="none" w:sz="0" w:space="0" w:color="auto"/>
            <w:right w:val="none" w:sz="0" w:space="0" w:color="auto"/>
          </w:divBdr>
        </w:div>
        <w:div w:id="1767727576">
          <w:marLeft w:val="480"/>
          <w:marRight w:val="0"/>
          <w:marTop w:val="0"/>
          <w:marBottom w:val="0"/>
          <w:divBdr>
            <w:top w:val="none" w:sz="0" w:space="0" w:color="auto"/>
            <w:left w:val="none" w:sz="0" w:space="0" w:color="auto"/>
            <w:bottom w:val="none" w:sz="0" w:space="0" w:color="auto"/>
            <w:right w:val="none" w:sz="0" w:space="0" w:color="auto"/>
          </w:divBdr>
        </w:div>
        <w:div w:id="120732569">
          <w:marLeft w:val="480"/>
          <w:marRight w:val="0"/>
          <w:marTop w:val="0"/>
          <w:marBottom w:val="0"/>
          <w:divBdr>
            <w:top w:val="none" w:sz="0" w:space="0" w:color="auto"/>
            <w:left w:val="none" w:sz="0" w:space="0" w:color="auto"/>
            <w:bottom w:val="none" w:sz="0" w:space="0" w:color="auto"/>
            <w:right w:val="none" w:sz="0" w:space="0" w:color="auto"/>
          </w:divBdr>
        </w:div>
        <w:div w:id="1648627859">
          <w:marLeft w:val="480"/>
          <w:marRight w:val="0"/>
          <w:marTop w:val="0"/>
          <w:marBottom w:val="0"/>
          <w:divBdr>
            <w:top w:val="none" w:sz="0" w:space="0" w:color="auto"/>
            <w:left w:val="none" w:sz="0" w:space="0" w:color="auto"/>
            <w:bottom w:val="none" w:sz="0" w:space="0" w:color="auto"/>
            <w:right w:val="none" w:sz="0" w:space="0" w:color="auto"/>
          </w:divBdr>
        </w:div>
        <w:div w:id="1647512316">
          <w:marLeft w:val="480"/>
          <w:marRight w:val="0"/>
          <w:marTop w:val="0"/>
          <w:marBottom w:val="0"/>
          <w:divBdr>
            <w:top w:val="none" w:sz="0" w:space="0" w:color="auto"/>
            <w:left w:val="none" w:sz="0" w:space="0" w:color="auto"/>
            <w:bottom w:val="none" w:sz="0" w:space="0" w:color="auto"/>
            <w:right w:val="none" w:sz="0" w:space="0" w:color="auto"/>
          </w:divBdr>
        </w:div>
        <w:div w:id="1719012184">
          <w:marLeft w:val="480"/>
          <w:marRight w:val="0"/>
          <w:marTop w:val="0"/>
          <w:marBottom w:val="0"/>
          <w:divBdr>
            <w:top w:val="none" w:sz="0" w:space="0" w:color="auto"/>
            <w:left w:val="none" w:sz="0" w:space="0" w:color="auto"/>
            <w:bottom w:val="none" w:sz="0" w:space="0" w:color="auto"/>
            <w:right w:val="none" w:sz="0" w:space="0" w:color="auto"/>
          </w:divBdr>
        </w:div>
        <w:div w:id="1855027550">
          <w:marLeft w:val="480"/>
          <w:marRight w:val="0"/>
          <w:marTop w:val="0"/>
          <w:marBottom w:val="0"/>
          <w:divBdr>
            <w:top w:val="none" w:sz="0" w:space="0" w:color="auto"/>
            <w:left w:val="none" w:sz="0" w:space="0" w:color="auto"/>
            <w:bottom w:val="none" w:sz="0" w:space="0" w:color="auto"/>
            <w:right w:val="none" w:sz="0" w:space="0" w:color="auto"/>
          </w:divBdr>
        </w:div>
        <w:div w:id="268705744">
          <w:marLeft w:val="480"/>
          <w:marRight w:val="0"/>
          <w:marTop w:val="0"/>
          <w:marBottom w:val="0"/>
          <w:divBdr>
            <w:top w:val="none" w:sz="0" w:space="0" w:color="auto"/>
            <w:left w:val="none" w:sz="0" w:space="0" w:color="auto"/>
            <w:bottom w:val="none" w:sz="0" w:space="0" w:color="auto"/>
            <w:right w:val="none" w:sz="0" w:space="0" w:color="auto"/>
          </w:divBdr>
        </w:div>
        <w:div w:id="536742175">
          <w:marLeft w:val="480"/>
          <w:marRight w:val="0"/>
          <w:marTop w:val="0"/>
          <w:marBottom w:val="0"/>
          <w:divBdr>
            <w:top w:val="none" w:sz="0" w:space="0" w:color="auto"/>
            <w:left w:val="none" w:sz="0" w:space="0" w:color="auto"/>
            <w:bottom w:val="none" w:sz="0" w:space="0" w:color="auto"/>
            <w:right w:val="none" w:sz="0" w:space="0" w:color="auto"/>
          </w:divBdr>
        </w:div>
        <w:div w:id="1209991859">
          <w:marLeft w:val="480"/>
          <w:marRight w:val="0"/>
          <w:marTop w:val="0"/>
          <w:marBottom w:val="0"/>
          <w:divBdr>
            <w:top w:val="none" w:sz="0" w:space="0" w:color="auto"/>
            <w:left w:val="none" w:sz="0" w:space="0" w:color="auto"/>
            <w:bottom w:val="none" w:sz="0" w:space="0" w:color="auto"/>
            <w:right w:val="none" w:sz="0" w:space="0" w:color="auto"/>
          </w:divBdr>
        </w:div>
        <w:div w:id="660699651">
          <w:marLeft w:val="480"/>
          <w:marRight w:val="0"/>
          <w:marTop w:val="0"/>
          <w:marBottom w:val="0"/>
          <w:divBdr>
            <w:top w:val="none" w:sz="0" w:space="0" w:color="auto"/>
            <w:left w:val="none" w:sz="0" w:space="0" w:color="auto"/>
            <w:bottom w:val="none" w:sz="0" w:space="0" w:color="auto"/>
            <w:right w:val="none" w:sz="0" w:space="0" w:color="auto"/>
          </w:divBdr>
        </w:div>
        <w:div w:id="1851218718">
          <w:marLeft w:val="480"/>
          <w:marRight w:val="0"/>
          <w:marTop w:val="0"/>
          <w:marBottom w:val="0"/>
          <w:divBdr>
            <w:top w:val="none" w:sz="0" w:space="0" w:color="auto"/>
            <w:left w:val="none" w:sz="0" w:space="0" w:color="auto"/>
            <w:bottom w:val="none" w:sz="0" w:space="0" w:color="auto"/>
            <w:right w:val="none" w:sz="0" w:space="0" w:color="auto"/>
          </w:divBdr>
        </w:div>
        <w:div w:id="1048384160">
          <w:marLeft w:val="480"/>
          <w:marRight w:val="0"/>
          <w:marTop w:val="0"/>
          <w:marBottom w:val="0"/>
          <w:divBdr>
            <w:top w:val="none" w:sz="0" w:space="0" w:color="auto"/>
            <w:left w:val="none" w:sz="0" w:space="0" w:color="auto"/>
            <w:bottom w:val="none" w:sz="0" w:space="0" w:color="auto"/>
            <w:right w:val="none" w:sz="0" w:space="0" w:color="auto"/>
          </w:divBdr>
        </w:div>
        <w:div w:id="1043939171">
          <w:marLeft w:val="480"/>
          <w:marRight w:val="0"/>
          <w:marTop w:val="0"/>
          <w:marBottom w:val="0"/>
          <w:divBdr>
            <w:top w:val="none" w:sz="0" w:space="0" w:color="auto"/>
            <w:left w:val="none" w:sz="0" w:space="0" w:color="auto"/>
            <w:bottom w:val="none" w:sz="0" w:space="0" w:color="auto"/>
            <w:right w:val="none" w:sz="0" w:space="0" w:color="auto"/>
          </w:divBdr>
        </w:div>
        <w:div w:id="556622005">
          <w:marLeft w:val="480"/>
          <w:marRight w:val="0"/>
          <w:marTop w:val="0"/>
          <w:marBottom w:val="0"/>
          <w:divBdr>
            <w:top w:val="none" w:sz="0" w:space="0" w:color="auto"/>
            <w:left w:val="none" w:sz="0" w:space="0" w:color="auto"/>
            <w:bottom w:val="none" w:sz="0" w:space="0" w:color="auto"/>
            <w:right w:val="none" w:sz="0" w:space="0" w:color="auto"/>
          </w:divBdr>
        </w:div>
        <w:div w:id="402338562">
          <w:marLeft w:val="480"/>
          <w:marRight w:val="0"/>
          <w:marTop w:val="0"/>
          <w:marBottom w:val="0"/>
          <w:divBdr>
            <w:top w:val="none" w:sz="0" w:space="0" w:color="auto"/>
            <w:left w:val="none" w:sz="0" w:space="0" w:color="auto"/>
            <w:bottom w:val="none" w:sz="0" w:space="0" w:color="auto"/>
            <w:right w:val="none" w:sz="0" w:space="0" w:color="auto"/>
          </w:divBdr>
        </w:div>
        <w:div w:id="231932199">
          <w:marLeft w:val="480"/>
          <w:marRight w:val="0"/>
          <w:marTop w:val="0"/>
          <w:marBottom w:val="0"/>
          <w:divBdr>
            <w:top w:val="none" w:sz="0" w:space="0" w:color="auto"/>
            <w:left w:val="none" w:sz="0" w:space="0" w:color="auto"/>
            <w:bottom w:val="none" w:sz="0" w:space="0" w:color="auto"/>
            <w:right w:val="none" w:sz="0" w:space="0" w:color="auto"/>
          </w:divBdr>
        </w:div>
        <w:div w:id="879391527">
          <w:marLeft w:val="480"/>
          <w:marRight w:val="0"/>
          <w:marTop w:val="0"/>
          <w:marBottom w:val="0"/>
          <w:divBdr>
            <w:top w:val="none" w:sz="0" w:space="0" w:color="auto"/>
            <w:left w:val="none" w:sz="0" w:space="0" w:color="auto"/>
            <w:bottom w:val="none" w:sz="0" w:space="0" w:color="auto"/>
            <w:right w:val="none" w:sz="0" w:space="0" w:color="auto"/>
          </w:divBdr>
        </w:div>
        <w:div w:id="2089957473">
          <w:marLeft w:val="480"/>
          <w:marRight w:val="0"/>
          <w:marTop w:val="0"/>
          <w:marBottom w:val="0"/>
          <w:divBdr>
            <w:top w:val="none" w:sz="0" w:space="0" w:color="auto"/>
            <w:left w:val="none" w:sz="0" w:space="0" w:color="auto"/>
            <w:bottom w:val="none" w:sz="0" w:space="0" w:color="auto"/>
            <w:right w:val="none" w:sz="0" w:space="0" w:color="auto"/>
          </w:divBdr>
        </w:div>
        <w:div w:id="430467978">
          <w:marLeft w:val="480"/>
          <w:marRight w:val="0"/>
          <w:marTop w:val="0"/>
          <w:marBottom w:val="0"/>
          <w:divBdr>
            <w:top w:val="none" w:sz="0" w:space="0" w:color="auto"/>
            <w:left w:val="none" w:sz="0" w:space="0" w:color="auto"/>
            <w:bottom w:val="none" w:sz="0" w:space="0" w:color="auto"/>
            <w:right w:val="none" w:sz="0" w:space="0" w:color="auto"/>
          </w:divBdr>
        </w:div>
        <w:div w:id="272396449">
          <w:marLeft w:val="480"/>
          <w:marRight w:val="0"/>
          <w:marTop w:val="0"/>
          <w:marBottom w:val="0"/>
          <w:divBdr>
            <w:top w:val="none" w:sz="0" w:space="0" w:color="auto"/>
            <w:left w:val="none" w:sz="0" w:space="0" w:color="auto"/>
            <w:bottom w:val="none" w:sz="0" w:space="0" w:color="auto"/>
            <w:right w:val="none" w:sz="0" w:space="0" w:color="auto"/>
          </w:divBdr>
        </w:div>
        <w:div w:id="884408499">
          <w:marLeft w:val="480"/>
          <w:marRight w:val="0"/>
          <w:marTop w:val="0"/>
          <w:marBottom w:val="0"/>
          <w:divBdr>
            <w:top w:val="none" w:sz="0" w:space="0" w:color="auto"/>
            <w:left w:val="none" w:sz="0" w:space="0" w:color="auto"/>
            <w:bottom w:val="none" w:sz="0" w:space="0" w:color="auto"/>
            <w:right w:val="none" w:sz="0" w:space="0" w:color="auto"/>
          </w:divBdr>
        </w:div>
        <w:div w:id="1048644439">
          <w:marLeft w:val="480"/>
          <w:marRight w:val="0"/>
          <w:marTop w:val="0"/>
          <w:marBottom w:val="0"/>
          <w:divBdr>
            <w:top w:val="none" w:sz="0" w:space="0" w:color="auto"/>
            <w:left w:val="none" w:sz="0" w:space="0" w:color="auto"/>
            <w:bottom w:val="none" w:sz="0" w:space="0" w:color="auto"/>
            <w:right w:val="none" w:sz="0" w:space="0" w:color="auto"/>
          </w:divBdr>
        </w:div>
        <w:div w:id="591398565">
          <w:marLeft w:val="480"/>
          <w:marRight w:val="0"/>
          <w:marTop w:val="0"/>
          <w:marBottom w:val="0"/>
          <w:divBdr>
            <w:top w:val="none" w:sz="0" w:space="0" w:color="auto"/>
            <w:left w:val="none" w:sz="0" w:space="0" w:color="auto"/>
            <w:bottom w:val="none" w:sz="0" w:space="0" w:color="auto"/>
            <w:right w:val="none" w:sz="0" w:space="0" w:color="auto"/>
          </w:divBdr>
        </w:div>
        <w:div w:id="1485930005">
          <w:marLeft w:val="480"/>
          <w:marRight w:val="0"/>
          <w:marTop w:val="0"/>
          <w:marBottom w:val="0"/>
          <w:divBdr>
            <w:top w:val="none" w:sz="0" w:space="0" w:color="auto"/>
            <w:left w:val="none" w:sz="0" w:space="0" w:color="auto"/>
            <w:bottom w:val="none" w:sz="0" w:space="0" w:color="auto"/>
            <w:right w:val="none" w:sz="0" w:space="0" w:color="auto"/>
          </w:divBdr>
        </w:div>
        <w:div w:id="1873298549">
          <w:marLeft w:val="480"/>
          <w:marRight w:val="0"/>
          <w:marTop w:val="0"/>
          <w:marBottom w:val="0"/>
          <w:divBdr>
            <w:top w:val="none" w:sz="0" w:space="0" w:color="auto"/>
            <w:left w:val="none" w:sz="0" w:space="0" w:color="auto"/>
            <w:bottom w:val="none" w:sz="0" w:space="0" w:color="auto"/>
            <w:right w:val="none" w:sz="0" w:space="0" w:color="auto"/>
          </w:divBdr>
        </w:div>
        <w:div w:id="1482581587">
          <w:marLeft w:val="480"/>
          <w:marRight w:val="0"/>
          <w:marTop w:val="0"/>
          <w:marBottom w:val="0"/>
          <w:divBdr>
            <w:top w:val="none" w:sz="0" w:space="0" w:color="auto"/>
            <w:left w:val="none" w:sz="0" w:space="0" w:color="auto"/>
            <w:bottom w:val="none" w:sz="0" w:space="0" w:color="auto"/>
            <w:right w:val="none" w:sz="0" w:space="0" w:color="auto"/>
          </w:divBdr>
        </w:div>
        <w:div w:id="1687364336">
          <w:marLeft w:val="480"/>
          <w:marRight w:val="0"/>
          <w:marTop w:val="0"/>
          <w:marBottom w:val="0"/>
          <w:divBdr>
            <w:top w:val="none" w:sz="0" w:space="0" w:color="auto"/>
            <w:left w:val="none" w:sz="0" w:space="0" w:color="auto"/>
            <w:bottom w:val="none" w:sz="0" w:space="0" w:color="auto"/>
            <w:right w:val="none" w:sz="0" w:space="0" w:color="auto"/>
          </w:divBdr>
        </w:div>
        <w:div w:id="702435857">
          <w:marLeft w:val="480"/>
          <w:marRight w:val="0"/>
          <w:marTop w:val="0"/>
          <w:marBottom w:val="0"/>
          <w:divBdr>
            <w:top w:val="none" w:sz="0" w:space="0" w:color="auto"/>
            <w:left w:val="none" w:sz="0" w:space="0" w:color="auto"/>
            <w:bottom w:val="none" w:sz="0" w:space="0" w:color="auto"/>
            <w:right w:val="none" w:sz="0" w:space="0" w:color="auto"/>
          </w:divBdr>
        </w:div>
        <w:div w:id="2021735308">
          <w:marLeft w:val="480"/>
          <w:marRight w:val="0"/>
          <w:marTop w:val="0"/>
          <w:marBottom w:val="0"/>
          <w:divBdr>
            <w:top w:val="none" w:sz="0" w:space="0" w:color="auto"/>
            <w:left w:val="none" w:sz="0" w:space="0" w:color="auto"/>
            <w:bottom w:val="none" w:sz="0" w:space="0" w:color="auto"/>
            <w:right w:val="none" w:sz="0" w:space="0" w:color="auto"/>
          </w:divBdr>
        </w:div>
        <w:div w:id="856577286">
          <w:marLeft w:val="480"/>
          <w:marRight w:val="0"/>
          <w:marTop w:val="0"/>
          <w:marBottom w:val="0"/>
          <w:divBdr>
            <w:top w:val="none" w:sz="0" w:space="0" w:color="auto"/>
            <w:left w:val="none" w:sz="0" w:space="0" w:color="auto"/>
            <w:bottom w:val="none" w:sz="0" w:space="0" w:color="auto"/>
            <w:right w:val="none" w:sz="0" w:space="0" w:color="auto"/>
          </w:divBdr>
        </w:div>
        <w:div w:id="2115979496">
          <w:marLeft w:val="480"/>
          <w:marRight w:val="0"/>
          <w:marTop w:val="0"/>
          <w:marBottom w:val="0"/>
          <w:divBdr>
            <w:top w:val="none" w:sz="0" w:space="0" w:color="auto"/>
            <w:left w:val="none" w:sz="0" w:space="0" w:color="auto"/>
            <w:bottom w:val="none" w:sz="0" w:space="0" w:color="auto"/>
            <w:right w:val="none" w:sz="0" w:space="0" w:color="auto"/>
          </w:divBdr>
        </w:div>
        <w:div w:id="1881091583">
          <w:marLeft w:val="480"/>
          <w:marRight w:val="0"/>
          <w:marTop w:val="0"/>
          <w:marBottom w:val="0"/>
          <w:divBdr>
            <w:top w:val="none" w:sz="0" w:space="0" w:color="auto"/>
            <w:left w:val="none" w:sz="0" w:space="0" w:color="auto"/>
            <w:bottom w:val="none" w:sz="0" w:space="0" w:color="auto"/>
            <w:right w:val="none" w:sz="0" w:space="0" w:color="auto"/>
          </w:divBdr>
        </w:div>
        <w:div w:id="1556695399">
          <w:marLeft w:val="480"/>
          <w:marRight w:val="0"/>
          <w:marTop w:val="0"/>
          <w:marBottom w:val="0"/>
          <w:divBdr>
            <w:top w:val="none" w:sz="0" w:space="0" w:color="auto"/>
            <w:left w:val="none" w:sz="0" w:space="0" w:color="auto"/>
            <w:bottom w:val="none" w:sz="0" w:space="0" w:color="auto"/>
            <w:right w:val="none" w:sz="0" w:space="0" w:color="auto"/>
          </w:divBdr>
        </w:div>
        <w:div w:id="1476096340">
          <w:marLeft w:val="480"/>
          <w:marRight w:val="0"/>
          <w:marTop w:val="0"/>
          <w:marBottom w:val="0"/>
          <w:divBdr>
            <w:top w:val="none" w:sz="0" w:space="0" w:color="auto"/>
            <w:left w:val="none" w:sz="0" w:space="0" w:color="auto"/>
            <w:bottom w:val="none" w:sz="0" w:space="0" w:color="auto"/>
            <w:right w:val="none" w:sz="0" w:space="0" w:color="auto"/>
          </w:divBdr>
        </w:div>
        <w:div w:id="1529369846">
          <w:marLeft w:val="480"/>
          <w:marRight w:val="0"/>
          <w:marTop w:val="0"/>
          <w:marBottom w:val="0"/>
          <w:divBdr>
            <w:top w:val="none" w:sz="0" w:space="0" w:color="auto"/>
            <w:left w:val="none" w:sz="0" w:space="0" w:color="auto"/>
            <w:bottom w:val="none" w:sz="0" w:space="0" w:color="auto"/>
            <w:right w:val="none" w:sz="0" w:space="0" w:color="auto"/>
          </w:divBdr>
        </w:div>
        <w:div w:id="1541550413">
          <w:marLeft w:val="480"/>
          <w:marRight w:val="0"/>
          <w:marTop w:val="0"/>
          <w:marBottom w:val="0"/>
          <w:divBdr>
            <w:top w:val="none" w:sz="0" w:space="0" w:color="auto"/>
            <w:left w:val="none" w:sz="0" w:space="0" w:color="auto"/>
            <w:bottom w:val="none" w:sz="0" w:space="0" w:color="auto"/>
            <w:right w:val="none" w:sz="0" w:space="0" w:color="auto"/>
          </w:divBdr>
        </w:div>
      </w:divsChild>
    </w:div>
    <w:div w:id="1672022582">
      <w:bodyDiv w:val="1"/>
      <w:marLeft w:val="0"/>
      <w:marRight w:val="0"/>
      <w:marTop w:val="0"/>
      <w:marBottom w:val="0"/>
      <w:divBdr>
        <w:top w:val="none" w:sz="0" w:space="0" w:color="auto"/>
        <w:left w:val="none" w:sz="0" w:space="0" w:color="auto"/>
        <w:bottom w:val="none" w:sz="0" w:space="0" w:color="auto"/>
        <w:right w:val="none" w:sz="0" w:space="0" w:color="auto"/>
      </w:divBdr>
    </w:div>
    <w:div w:id="1672638411">
      <w:bodyDiv w:val="1"/>
      <w:marLeft w:val="0"/>
      <w:marRight w:val="0"/>
      <w:marTop w:val="0"/>
      <w:marBottom w:val="0"/>
      <w:divBdr>
        <w:top w:val="none" w:sz="0" w:space="0" w:color="auto"/>
        <w:left w:val="none" w:sz="0" w:space="0" w:color="auto"/>
        <w:bottom w:val="none" w:sz="0" w:space="0" w:color="auto"/>
        <w:right w:val="none" w:sz="0" w:space="0" w:color="auto"/>
      </w:divBdr>
    </w:div>
    <w:div w:id="1672755526">
      <w:bodyDiv w:val="1"/>
      <w:marLeft w:val="0"/>
      <w:marRight w:val="0"/>
      <w:marTop w:val="0"/>
      <w:marBottom w:val="0"/>
      <w:divBdr>
        <w:top w:val="none" w:sz="0" w:space="0" w:color="auto"/>
        <w:left w:val="none" w:sz="0" w:space="0" w:color="auto"/>
        <w:bottom w:val="none" w:sz="0" w:space="0" w:color="auto"/>
        <w:right w:val="none" w:sz="0" w:space="0" w:color="auto"/>
      </w:divBdr>
    </w:div>
    <w:div w:id="1673216743">
      <w:bodyDiv w:val="1"/>
      <w:marLeft w:val="0"/>
      <w:marRight w:val="0"/>
      <w:marTop w:val="0"/>
      <w:marBottom w:val="0"/>
      <w:divBdr>
        <w:top w:val="none" w:sz="0" w:space="0" w:color="auto"/>
        <w:left w:val="none" w:sz="0" w:space="0" w:color="auto"/>
        <w:bottom w:val="none" w:sz="0" w:space="0" w:color="auto"/>
        <w:right w:val="none" w:sz="0" w:space="0" w:color="auto"/>
      </w:divBdr>
    </w:div>
    <w:div w:id="1673601546">
      <w:bodyDiv w:val="1"/>
      <w:marLeft w:val="0"/>
      <w:marRight w:val="0"/>
      <w:marTop w:val="0"/>
      <w:marBottom w:val="0"/>
      <w:divBdr>
        <w:top w:val="none" w:sz="0" w:space="0" w:color="auto"/>
        <w:left w:val="none" w:sz="0" w:space="0" w:color="auto"/>
        <w:bottom w:val="none" w:sz="0" w:space="0" w:color="auto"/>
        <w:right w:val="none" w:sz="0" w:space="0" w:color="auto"/>
      </w:divBdr>
    </w:div>
    <w:div w:id="1676226545">
      <w:bodyDiv w:val="1"/>
      <w:marLeft w:val="0"/>
      <w:marRight w:val="0"/>
      <w:marTop w:val="0"/>
      <w:marBottom w:val="0"/>
      <w:divBdr>
        <w:top w:val="none" w:sz="0" w:space="0" w:color="auto"/>
        <w:left w:val="none" w:sz="0" w:space="0" w:color="auto"/>
        <w:bottom w:val="none" w:sz="0" w:space="0" w:color="auto"/>
        <w:right w:val="none" w:sz="0" w:space="0" w:color="auto"/>
      </w:divBdr>
    </w:div>
    <w:div w:id="1676304805">
      <w:bodyDiv w:val="1"/>
      <w:marLeft w:val="0"/>
      <w:marRight w:val="0"/>
      <w:marTop w:val="0"/>
      <w:marBottom w:val="0"/>
      <w:divBdr>
        <w:top w:val="none" w:sz="0" w:space="0" w:color="auto"/>
        <w:left w:val="none" w:sz="0" w:space="0" w:color="auto"/>
        <w:bottom w:val="none" w:sz="0" w:space="0" w:color="auto"/>
        <w:right w:val="none" w:sz="0" w:space="0" w:color="auto"/>
      </w:divBdr>
    </w:div>
    <w:div w:id="1677918787">
      <w:bodyDiv w:val="1"/>
      <w:marLeft w:val="0"/>
      <w:marRight w:val="0"/>
      <w:marTop w:val="0"/>
      <w:marBottom w:val="0"/>
      <w:divBdr>
        <w:top w:val="none" w:sz="0" w:space="0" w:color="auto"/>
        <w:left w:val="none" w:sz="0" w:space="0" w:color="auto"/>
        <w:bottom w:val="none" w:sz="0" w:space="0" w:color="auto"/>
        <w:right w:val="none" w:sz="0" w:space="0" w:color="auto"/>
      </w:divBdr>
    </w:div>
    <w:div w:id="1678456016">
      <w:bodyDiv w:val="1"/>
      <w:marLeft w:val="0"/>
      <w:marRight w:val="0"/>
      <w:marTop w:val="0"/>
      <w:marBottom w:val="0"/>
      <w:divBdr>
        <w:top w:val="none" w:sz="0" w:space="0" w:color="auto"/>
        <w:left w:val="none" w:sz="0" w:space="0" w:color="auto"/>
        <w:bottom w:val="none" w:sz="0" w:space="0" w:color="auto"/>
        <w:right w:val="none" w:sz="0" w:space="0" w:color="auto"/>
      </w:divBdr>
    </w:div>
    <w:div w:id="1678922758">
      <w:bodyDiv w:val="1"/>
      <w:marLeft w:val="0"/>
      <w:marRight w:val="0"/>
      <w:marTop w:val="0"/>
      <w:marBottom w:val="0"/>
      <w:divBdr>
        <w:top w:val="none" w:sz="0" w:space="0" w:color="auto"/>
        <w:left w:val="none" w:sz="0" w:space="0" w:color="auto"/>
        <w:bottom w:val="none" w:sz="0" w:space="0" w:color="auto"/>
        <w:right w:val="none" w:sz="0" w:space="0" w:color="auto"/>
      </w:divBdr>
    </w:div>
    <w:div w:id="1679230075">
      <w:bodyDiv w:val="1"/>
      <w:marLeft w:val="0"/>
      <w:marRight w:val="0"/>
      <w:marTop w:val="0"/>
      <w:marBottom w:val="0"/>
      <w:divBdr>
        <w:top w:val="none" w:sz="0" w:space="0" w:color="auto"/>
        <w:left w:val="none" w:sz="0" w:space="0" w:color="auto"/>
        <w:bottom w:val="none" w:sz="0" w:space="0" w:color="auto"/>
        <w:right w:val="none" w:sz="0" w:space="0" w:color="auto"/>
      </w:divBdr>
    </w:div>
    <w:div w:id="1679426891">
      <w:bodyDiv w:val="1"/>
      <w:marLeft w:val="0"/>
      <w:marRight w:val="0"/>
      <w:marTop w:val="0"/>
      <w:marBottom w:val="0"/>
      <w:divBdr>
        <w:top w:val="none" w:sz="0" w:space="0" w:color="auto"/>
        <w:left w:val="none" w:sz="0" w:space="0" w:color="auto"/>
        <w:bottom w:val="none" w:sz="0" w:space="0" w:color="auto"/>
        <w:right w:val="none" w:sz="0" w:space="0" w:color="auto"/>
      </w:divBdr>
    </w:div>
    <w:div w:id="1679850436">
      <w:bodyDiv w:val="1"/>
      <w:marLeft w:val="0"/>
      <w:marRight w:val="0"/>
      <w:marTop w:val="0"/>
      <w:marBottom w:val="0"/>
      <w:divBdr>
        <w:top w:val="none" w:sz="0" w:space="0" w:color="auto"/>
        <w:left w:val="none" w:sz="0" w:space="0" w:color="auto"/>
        <w:bottom w:val="none" w:sz="0" w:space="0" w:color="auto"/>
        <w:right w:val="none" w:sz="0" w:space="0" w:color="auto"/>
      </w:divBdr>
    </w:div>
    <w:div w:id="1681735672">
      <w:bodyDiv w:val="1"/>
      <w:marLeft w:val="0"/>
      <w:marRight w:val="0"/>
      <w:marTop w:val="0"/>
      <w:marBottom w:val="0"/>
      <w:divBdr>
        <w:top w:val="none" w:sz="0" w:space="0" w:color="auto"/>
        <w:left w:val="none" w:sz="0" w:space="0" w:color="auto"/>
        <w:bottom w:val="none" w:sz="0" w:space="0" w:color="auto"/>
        <w:right w:val="none" w:sz="0" w:space="0" w:color="auto"/>
      </w:divBdr>
    </w:div>
    <w:div w:id="1682003793">
      <w:bodyDiv w:val="1"/>
      <w:marLeft w:val="0"/>
      <w:marRight w:val="0"/>
      <w:marTop w:val="0"/>
      <w:marBottom w:val="0"/>
      <w:divBdr>
        <w:top w:val="none" w:sz="0" w:space="0" w:color="auto"/>
        <w:left w:val="none" w:sz="0" w:space="0" w:color="auto"/>
        <w:bottom w:val="none" w:sz="0" w:space="0" w:color="auto"/>
        <w:right w:val="none" w:sz="0" w:space="0" w:color="auto"/>
      </w:divBdr>
    </w:div>
    <w:div w:id="1682661477">
      <w:bodyDiv w:val="1"/>
      <w:marLeft w:val="0"/>
      <w:marRight w:val="0"/>
      <w:marTop w:val="0"/>
      <w:marBottom w:val="0"/>
      <w:divBdr>
        <w:top w:val="none" w:sz="0" w:space="0" w:color="auto"/>
        <w:left w:val="none" w:sz="0" w:space="0" w:color="auto"/>
        <w:bottom w:val="none" w:sz="0" w:space="0" w:color="auto"/>
        <w:right w:val="none" w:sz="0" w:space="0" w:color="auto"/>
      </w:divBdr>
    </w:div>
    <w:div w:id="1683316533">
      <w:bodyDiv w:val="1"/>
      <w:marLeft w:val="0"/>
      <w:marRight w:val="0"/>
      <w:marTop w:val="0"/>
      <w:marBottom w:val="0"/>
      <w:divBdr>
        <w:top w:val="none" w:sz="0" w:space="0" w:color="auto"/>
        <w:left w:val="none" w:sz="0" w:space="0" w:color="auto"/>
        <w:bottom w:val="none" w:sz="0" w:space="0" w:color="auto"/>
        <w:right w:val="none" w:sz="0" w:space="0" w:color="auto"/>
      </w:divBdr>
    </w:div>
    <w:div w:id="1683433000">
      <w:bodyDiv w:val="1"/>
      <w:marLeft w:val="0"/>
      <w:marRight w:val="0"/>
      <w:marTop w:val="0"/>
      <w:marBottom w:val="0"/>
      <w:divBdr>
        <w:top w:val="none" w:sz="0" w:space="0" w:color="auto"/>
        <w:left w:val="none" w:sz="0" w:space="0" w:color="auto"/>
        <w:bottom w:val="none" w:sz="0" w:space="0" w:color="auto"/>
        <w:right w:val="none" w:sz="0" w:space="0" w:color="auto"/>
      </w:divBdr>
    </w:div>
    <w:div w:id="1683625636">
      <w:bodyDiv w:val="1"/>
      <w:marLeft w:val="0"/>
      <w:marRight w:val="0"/>
      <w:marTop w:val="0"/>
      <w:marBottom w:val="0"/>
      <w:divBdr>
        <w:top w:val="none" w:sz="0" w:space="0" w:color="auto"/>
        <w:left w:val="none" w:sz="0" w:space="0" w:color="auto"/>
        <w:bottom w:val="none" w:sz="0" w:space="0" w:color="auto"/>
        <w:right w:val="none" w:sz="0" w:space="0" w:color="auto"/>
      </w:divBdr>
    </w:div>
    <w:div w:id="1683975598">
      <w:bodyDiv w:val="1"/>
      <w:marLeft w:val="0"/>
      <w:marRight w:val="0"/>
      <w:marTop w:val="0"/>
      <w:marBottom w:val="0"/>
      <w:divBdr>
        <w:top w:val="none" w:sz="0" w:space="0" w:color="auto"/>
        <w:left w:val="none" w:sz="0" w:space="0" w:color="auto"/>
        <w:bottom w:val="none" w:sz="0" w:space="0" w:color="auto"/>
        <w:right w:val="none" w:sz="0" w:space="0" w:color="auto"/>
      </w:divBdr>
    </w:div>
    <w:div w:id="1684553000">
      <w:bodyDiv w:val="1"/>
      <w:marLeft w:val="0"/>
      <w:marRight w:val="0"/>
      <w:marTop w:val="0"/>
      <w:marBottom w:val="0"/>
      <w:divBdr>
        <w:top w:val="none" w:sz="0" w:space="0" w:color="auto"/>
        <w:left w:val="none" w:sz="0" w:space="0" w:color="auto"/>
        <w:bottom w:val="none" w:sz="0" w:space="0" w:color="auto"/>
        <w:right w:val="none" w:sz="0" w:space="0" w:color="auto"/>
      </w:divBdr>
    </w:div>
    <w:div w:id="1684740320">
      <w:bodyDiv w:val="1"/>
      <w:marLeft w:val="0"/>
      <w:marRight w:val="0"/>
      <w:marTop w:val="0"/>
      <w:marBottom w:val="0"/>
      <w:divBdr>
        <w:top w:val="none" w:sz="0" w:space="0" w:color="auto"/>
        <w:left w:val="none" w:sz="0" w:space="0" w:color="auto"/>
        <w:bottom w:val="none" w:sz="0" w:space="0" w:color="auto"/>
        <w:right w:val="none" w:sz="0" w:space="0" w:color="auto"/>
      </w:divBdr>
    </w:div>
    <w:div w:id="1685742978">
      <w:bodyDiv w:val="1"/>
      <w:marLeft w:val="0"/>
      <w:marRight w:val="0"/>
      <w:marTop w:val="0"/>
      <w:marBottom w:val="0"/>
      <w:divBdr>
        <w:top w:val="none" w:sz="0" w:space="0" w:color="auto"/>
        <w:left w:val="none" w:sz="0" w:space="0" w:color="auto"/>
        <w:bottom w:val="none" w:sz="0" w:space="0" w:color="auto"/>
        <w:right w:val="none" w:sz="0" w:space="0" w:color="auto"/>
      </w:divBdr>
    </w:div>
    <w:div w:id="1688093921">
      <w:bodyDiv w:val="1"/>
      <w:marLeft w:val="0"/>
      <w:marRight w:val="0"/>
      <w:marTop w:val="0"/>
      <w:marBottom w:val="0"/>
      <w:divBdr>
        <w:top w:val="none" w:sz="0" w:space="0" w:color="auto"/>
        <w:left w:val="none" w:sz="0" w:space="0" w:color="auto"/>
        <w:bottom w:val="none" w:sz="0" w:space="0" w:color="auto"/>
        <w:right w:val="none" w:sz="0" w:space="0" w:color="auto"/>
      </w:divBdr>
    </w:div>
    <w:div w:id="1688486602">
      <w:bodyDiv w:val="1"/>
      <w:marLeft w:val="0"/>
      <w:marRight w:val="0"/>
      <w:marTop w:val="0"/>
      <w:marBottom w:val="0"/>
      <w:divBdr>
        <w:top w:val="none" w:sz="0" w:space="0" w:color="auto"/>
        <w:left w:val="none" w:sz="0" w:space="0" w:color="auto"/>
        <w:bottom w:val="none" w:sz="0" w:space="0" w:color="auto"/>
        <w:right w:val="none" w:sz="0" w:space="0" w:color="auto"/>
      </w:divBdr>
    </w:div>
    <w:div w:id="1690326607">
      <w:bodyDiv w:val="1"/>
      <w:marLeft w:val="0"/>
      <w:marRight w:val="0"/>
      <w:marTop w:val="0"/>
      <w:marBottom w:val="0"/>
      <w:divBdr>
        <w:top w:val="none" w:sz="0" w:space="0" w:color="auto"/>
        <w:left w:val="none" w:sz="0" w:space="0" w:color="auto"/>
        <w:bottom w:val="none" w:sz="0" w:space="0" w:color="auto"/>
        <w:right w:val="none" w:sz="0" w:space="0" w:color="auto"/>
      </w:divBdr>
    </w:div>
    <w:div w:id="1690335014">
      <w:bodyDiv w:val="1"/>
      <w:marLeft w:val="0"/>
      <w:marRight w:val="0"/>
      <w:marTop w:val="0"/>
      <w:marBottom w:val="0"/>
      <w:divBdr>
        <w:top w:val="none" w:sz="0" w:space="0" w:color="auto"/>
        <w:left w:val="none" w:sz="0" w:space="0" w:color="auto"/>
        <w:bottom w:val="none" w:sz="0" w:space="0" w:color="auto"/>
        <w:right w:val="none" w:sz="0" w:space="0" w:color="auto"/>
      </w:divBdr>
    </w:div>
    <w:div w:id="1691564289">
      <w:bodyDiv w:val="1"/>
      <w:marLeft w:val="0"/>
      <w:marRight w:val="0"/>
      <w:marTop w:val="0"/>
      <w:marBottom w:val="0"/>
      <w:divBdr>
        <w:top w:val="none" w:sz="0" w:space="0" w:color="auto"/>
        <w:left w:val="none" w:sz="0" w:space="0" w:color="auto"/>
        <w:bottom w:val="none" w:sz="0" w:space="0" w:color="auto"/>
        <w:right w:val="none" w:sz="0" w:space="0" w:color="auto"/>
      </w:divBdr>
    </w:div>
    <w:div w:id="1691763271">
      <w:bodyDiv w:val="1"/>
      <w:marLeft w:val="0"/>
      <w:marRight w:val="0"/>
      <w:marTop w:val="0"/>
      <w:marBottom w:val="0"/>
      <w:divBdr>
        <w:top w:val="none" w:sz="0" w:space="0" w:color="auto"/>
        <w:left w:val="none" w:sz="0" w:space="0" w:color="auto"/>
        <w:bottom w:val="none" w:sz="0" w:space="0" w:color="auto"/>
        <w:right w:val="none" w:sz="0" w:space="0" w:color="auto"/>
      </w:divBdr>
    </w:div>
    <w:div w:id="1692222837">
      <w:bodyDiv w:val="1"/>
      <w:marLeft w:val="0"/>
      <w:marRight w:val="0"/>
      <w:marTop w:val="0"/>
      <w:marBottom w:val="0"/>
      <w:divBdr>
        <w:top w:val="none" w:sz="0" w:space="0" w:color="auto"/>
        <w:left w:val="none" w:sz="0" w:space="0" w:color="auto"/>
        <w:bottom w:val="none" w:sz="0" w:space="0" w:color="auto"/>
        <w:right w:val="none" w:sz="0" w:space="0" w:color="auto"/>
      </w:divBdr>
    </w:div>
    <w:div w:id="1692610631">
      <w:bodyDiv w:val="1"/>
      <w:marLeft w:val="0"/>
      <w:marRight w:val="0"/>
      <w:marTop w:val="0"/>
      <w:marBottom w:val="0"/>
      <w:divBdr>
        <w:top w:val="none" w:sz="0" w:space="0" w:color="auto"/>
        <w:left w:val="none" w:sz="0" w:space="0" w:color="auto"/>
        <w:bottom w:val="none" w:sz="0" w:space="0" w:color="auto"/>
        <w:right w:val="none" w:sz="0" w:space="0" w:color="auto"/>
      </w:divBdr>
    </w:div>
    <w:div w:id="1692949633">
      <w:bodyDiv w:val="1"/>
      <w:marLeft w:val="0"/>
      <w:marRight w:val="0"/>
      <w:marTop w:val="0"/>
      <w:marBottom w:val="0"/>
      <w:divBdr>
        <w:top w:val="none" w:sz="0" w:space="0" w:color="auto"/>
        <w:left w:val="none" w:sz="0" w:space="0" w:color="auto"/>
        <w:bottom w:val="none" w:sz="0" w:space="0" w:color="auto"/>
        <w:right w:val="none" w:sz="0" w:space="0" w:color="auto"/>
      </w:divBdr>
    </w:div>
    <w:div w:id="1693191101">
      <w:bodyDiv w:val="1"/>
      <w:marLeft w:val="0"/>
      <w:marRight w:val="0"/>
      <w:marTop w:val="0"/>
      <w:marBottom w:val="0"/>
      <w:divBdr>
        <w:top w:val="none" w:sz="0" w:space="0" w:color="auto"/>
        <w:left w:val="none" w:sz="0" w:space="0" w:color="auto"/>
        <w:bottom w:val="none" w:sz="0" w:space="0" w:color="auto"/>
        <w:right w:val="none" w:sz="0" w:space="0" w:color="auto"/>
      </w:divBdr>
    </w:div>
    <w:div w:id="1693678385">
      <w:bodyDiv w:val="1"/>
      <w:marLeft w:val="0"/>
      <w:marRight w:val="0"/>
      <w:marTop w:val="0"/>
      <w:marBottom w:val="0"/>
      <w:divBdr>
        <w:top w:val="none" w:sz="0" w:space="0" w:color="auto"/>
        <w:left w:val="none" w:sz="0" w:space="0" w:color="auto"/>
        <w:bottom w:val="none" w:sz="0" w:space="0" w:color="auto"/>
        <w:right w:val="none" w:sz="0" w:space="0" w:color="auto"/>
      </w:divBdr>
    </w:div>
    <w:div w:id="1693995002">
      <w:bodyDiv w:val="1"/>
      <w:marLeft w:val="0"/>
      <w:marRight w:val="0"/>
      <w:marTop w:val="0"/>
      <w:marBottom w:val="0"/>
      <w:divBdr>
        <w:top w:val="none" w:sz="0" w:space="0" w:color="auto"/>
        <w:left w:val="none" w:sz="0" w:space="0" w:color="auto"/>
        <w:bottom w:val="none" w:sz="0" w:space="0" w:color="auto"/>
        <w:right w:val="none" w:sz="0" w:space="0" w:color="auto"/>
      </w:divBdr>
    </w:div>
    <w:div w:id="1694917688">
      <w:bodyDiv w:val="1"/>
      <w:marLeft w:val="0"/>
      <w:marRight w:val="0"/>
      <w:marTop w:val="0"/>
      <w:marBottom w:val="0"/>
      <w:divBdr>
        <w:top w:val="none" w:sz="0" w:space="0" w:color="auto"/>
        <w:left w:val="none" w:sz="0" w:space="0" w:color="auto"/>
        <w:bottom w:val="none" w:sz="0" w:space="0" w:color="auto"/>
        <w:right w:val="none" w:sz="0" w:space="0" w:color="auto"/>
      </w:divBdr>
    </w:div>
    <w:div w:id="1695499581">
      <w:bodyDiv w:val="1"/>
      <w:marLeft w:val="0"/>
      <w:marRight w:val="0"/>
      <w:marTop w:val="0"/>
      <w:marBottom w:val="0"/>
      <w:divBdr>
        <w:top w:val="none" w:sz="0" w:space="0" w:color="auto"/>
        <w:left w:val="none" w:sz="0" w:space="0" w:color="auto"/>
        <w:bottom w:val="none" w:sz="0" w:space="0" w:color="auto"/>
        <w:right w:val="none" w:sz="0" w:space="0" w:color="auto"/>
      </w:divBdr>
    </w:div>
    <w:div w:id="1697585524">
      <w:bodyDiv w:val="1"/>
      <w:marLeft w:val="0"/>
      <w:marRight w:val="0"/>
      <w:marTop w:val="0"/>
      <w:marBottom w:val="0"/>
      <w:divBdr>
        <w:top w:val="none" w:sz="0" w:space="0" w:color="auto"/>
        <w:left w:val="none" w:sz="0" w:space="0" w:color="auto"/>
        <w:bottom w:val="none" w:sz="0" w:space="0" w:color="auto"/>
        <w:right w:val="none" w:sz="0" w:space="0" w:color="auto"/>
      </w:divBdr>
    </w:div>
    <w:div w:id="1697734368">
      <w:bodyDiv w:val="1"/>
      <w:marLeft w:val="0"/>
      <w:marRight w:val="0"/>
      <w:marTop w:val="0"/>
      <w:marBottom w:val="0"/>
      <w:divBdr>
        <w:top w:val="none" w:sz="0" w:space="0" w:color="auto"/>
        <w:left w:val="none" w:sz="0" w:space="0" w:color="auto"/>
        <w:bottom w:val="none" w:sz="0" w:space="0" w:color="auto"/>
        <w:right w:val="none" w:sz="0" w:space="0" w:color="auto"/>
      </w:divBdr>
    </w:div>
    <w:div w:id="1697921534">
      <w:bodyDiv w:val="1"/>
      <w:marLeft w:val="0"/>
      <w:marRight w:val="0"/>
      <w:marTop w:val="0"/>
      <w:marBottom w:val="0"/>
      <w:divBdr>
        <w:top w:val="none" w:sz="0" w:space="0" w:color="auto"/>
        <w:left w:val="none" w:sz="0" w:space="0" w:color="auto"/>
        <w:bottom w:val="none" w:sz="0" w:space="0" w:color="auto"/>
        <w:right w:val="none" w:sz="0" w:space="0" w:color="auto"/>
      </w:divBdr>
    </w:div>
    <w:div w:id="1698458949">
      <w:bodyDiv w:val="1"/>
      <w:marLeft w:val="0"/>
      <w:marRight w:val="0"/>
      <w:marTop w:val="0"/>
      <w:marBottom w:val="0"/>
      <w:divBdr>
        <w:top w:val="none" w:sz="0" w:space="0" w:color="auto"/>
        <w:left w:val="none" w:sz="0" w:space="0" w:color="auto"/>
        <w:bottom w:val="none" w:sz="0" w:space="0" w:color="auto"/>
        <w:right w:val="none" w:sz="0" w:space="0" w:color="auto"/>
      </w:divBdr>
    </w:div>
    <w:div w:id="1699430205">
      <w:bodyDiv w:val="1"/>
      <w:marLeft w:val="0"/>
      <w:marRight w:val="0"/>
      <w:marTop w:val="0"/>
      <w:marBottom w:val="0"/>
      <w:divBdr>
        <w:top w:val="none" w:sz="0" w:space="0" w:color="auto"/>
        <w:left w:val="none" w:sz="0" w:space="0" w:color="auto"/>
        <w:bottom w:val="none" w:sz="0" w:space="0" w:color="auto"/>
        <w:right w:val="none" w:sz="0" w:space="0" w:color="auto"/>
      </w:divBdr>
    </w:div>
    <w:div w:id="1699617869">
      <w:bodyDiv w:val="1"/>
      <w:marLeft w:val="0"/>
      <w:marRight w:val="0"/>
      <w:marTop w:val="0"/>
      <w:marBottom w:val="0"/>
      <w:divBdr>
        <w:top w:val="none" w:sz="0" w:space="0" w:color="auto"/>
        <w:left w:val="none" w:sz="0" w:space="0" w:color="auto"/>
        <w:bottom w:val="none" w:sz="0" w:space="0" w:color="auto"/>
        <w:right w:val="none" w:sz="0" w:space="0" w:color="auto"/>
      </w:divBdr>
    </w:div>
    <w:div w:id="1699744258">
      <w:bodyDiv w:val="1"/>
      <w:marLeft w:val="0"/>
      <w:marRight w:val="0"/>
      <w:marTop w:val="0"/>
      <w:marBottom w:val="0"/>
      <w:divBdr>
        <w:top w:val="none" w:sz="0" w:space="0" w:color="auto"/>
        <w:left w:val="none" w:sz="0" w:space="0" w:color="auto"/>
        <w:bottom w:val="none" w:sz="0" w:space="0" w:color="auto"/>
        <w:right w:val="none" w:sz="0" w:space="0" w:color="auto"/>
      </w:divBdr>
      <w:divsChild>
        <w:div w:id="138697084">
          <w:marLeft w:val="480"/>
          <w:marRight w:val="0"/>
          <w:marTop w:val="0"/>
          <w:marBottom w:val="0"/>
          <w:divBdr>
            <w:top w:val="none" w:sz="0" w:space="0" w:color="auto"/>
            <w:left w:val="none" w:sz="0" w:space="0" w:color="auto"/>
            <w:bottom w:val="none" w:sz="0" w:space="0" w:color="auto"/>
            <w:right w:val="none" w:sz="0" w:space="0" w:color="auto"/>
          </w:divBdr>
        </w:div>
        <w:div w:id="1495026775">
          <w:marLeft w:val="480"/>
          <w:marRight w:val="0"/>
          <w:marTop w:val="0"/>
          <w:marBottom w:val="0"/>
          <w:divBdr>
            <w:top w:val="none" w:sz="0" w:space="0" w:color="auto"/>
            <w:left w:val="none" w:sz="0" w:space="0" w:color="auto"/>
            <w:bottom w:val="none" w:sz="0" w:space="0" w:color="auto"/>
            <w:right w:val="none" w:sz="0" w:space="0" w:color="auto"/>
          </w:divBdr>
        </w:div>
        <w:div w:id="1847211032">
          <w:marLeft w:val="480"/>
          <w:marRight w:val="0"/>
          <w:marTop w:val="0"/>
          <w:marBottom w:val="0"/>
          <w:divBdr>
            <w:top w:val="none" w:sz="0" w:space="0" w:color="auto"/>
            <w:left w:val="none" w:sz="0" w:space="0" w:color="auto"/>
            <w:bottom w:val="none" w:sz="0" w:space="0" w:color="auto"/>
            <w:right w:val="none" w:sz="0" w:space="0" w:color="auto"/>
          </w:divBdr>
        </w:div>
        <w:div w:id="1645306863">
          <w:marLeft w:val="480"/>
          <w:marRight w:val="0"/>
          <w:marTop w:val="0"/>
          <w:marBottom w:val="0"/>
          <w:divBdr>
            <w:top w:val="none" w:sz="0" w:space="0" w:color="auto"/>
            <w:left w:val="none" w:sz="0" w:space="0" w:color="auto"/>
            <w:bottom w:val="none" w:sz="0" w:space="0" w:color="auto"/>
            <w:right w:val="none" w:sz="0" w:space="0" w:color="auto"/>
          </w:divBdr>
        </w:div>
        <w:div w:id="207451772">
          <w:marLeft w:val="480"/>
          <w:marRight w:val="0"/>
          <w:marTop w:val="0"/>
          <w:marBottom w:val="0"/>
          <w:divBdr>
            <w:top w:val="none" w:sz="0" w:space="0" w:color="auto"/>
            <w:left w:val="none" w:sz="0" w:space="0" w:color="auto"/>
            <w:bottom w:val="none" w:sz="0" w:space="0" w:color="auto"/>
            <w:right w:val="none" w:sz="0" w:space="0" w:color="auto"/>
          </w:divBdr>
        </w:div>
        <w:div w:id="1294755038">
          <w:marLeft w:val="480"/>
          <w:marRight w:val="0"/>
          <w:marTop w:val="0"/>
          <w:marBottom w:val="0"/>
          <w:divBdr>
            <w:top w:val="none" w:sz="0" w:space="0" w:color="auto"/>
            <w:left w:val="none" w:sz="0" w:space="0" w:color="auto"/>
            <w:bottom w:val="none" w:sz="0" w:space="0" w:color="auto"/>
            <w:right w:val="none" w:sz="0" w:space="0" w:color="auto"/>
          </w:divBdr>
        </w:div>
        <w:div w:id="2121073043">
          <w:marLeft w:val="480"/>
          <w:marRight w:val="0"/>
          <w:marTop w:val="0"/>
          <w:marBottom w:val="0"/>
          <w:divBdr>
            <w:top w:val="none" w:sz="0" w:space="0" w:color="auto"/>
            <w:left w:val="none" w:sz="0" w:space="0" w:color="auto"/>
            <w:bottom w:val="none" w:sz="0" w:space="0" w:color="auto"/>
            <w:right w:val="none" w:sz="0" w:space="0" w:color="auto"/>
          </w:divBdr>
        </w:div>
        <w:div w:id="1839925153">
          <w:marLeft w:val="480"/>
          <w:marRight w:val="0"/>
          <w:marTop w:val="0"/>
          <w:marBottom w:val="0"/>
          <w:divBdr>
            <w:top w:val="none" w:sz="0" w:space="0" w:color="auto"/>
            <w:left w:val="none" w:sz="0" w:space="0" w:color="auto"/>
            <w:bottom w:val="none" w:sz="0" w:space="0" w:color="auto"/>
            <w:right w:val="none" w:sz="0" w:space="0" w:color="auto"/>
          </w:divBdr>
        </w:div>
        <w:div w:id="651062854">
          <w:marLeft w:val="480"/>
          <w:marRight w:val="0"/>
          <w:marTop w:val="0"/>
          <w:marBottom w:val="0"/>
          <w:divBdr>
            <w:top w:val="none" w:sz="0" w:space="0" w:color="auto"/>
            <w:left w:val="none" w:sz="0" w:space="0" w:color="auto"/>
            <w:bottom w:val="none" w:sz="0" w:space="0" w:color="auto"/>
            <w:right w:val="none" w:sz="0" w:space="0" w:color="auto"/>
          </w:divBdr>
        </w:div>
        <w:div w:id="1659849052">
          <w:marLeft w:val="480"/>
          <w:marRight w:val="0"/>
          <w:marTop w:val="0"/>
          <w:marBottom w:val="0"/>
          <w:divBdr>
            <w:top w:val="none" w:sz="0" w:space="0" w:color="auto"/>
            <w:left w:val="none" w:sz="0" w:space="0" w:color="auto"/>
            <w:bottom w:val="none" w:sz="0" w:space="0" w:color="auto"/>
            <w:right w:val="none" w:sz="0" w:space="0" w:color="auto"/>
          </w:divBdr>
        </w:div>
        <w:div w:id="1143887819">
          <w:marLeft w:val="480"/>
          <w:marRight w:val="0"/>
          <w:marTop w:val="0"/>
          <w:marBottom w:val="0"/>
          <w:divBdr>
            <w:top w:val="none" w:sz="0" w:space="0" w:color="auto"/>
            <w:left w:val="none" w:sz="0" w:space="0" w:color="auto"/>
            <w:bottom w:val="none" w:sz="0" w:space="0" w:color="auto"/>
            <w:right w:val="none" w:sz="0" w:space="0" w:color="auto"/>
          </w:divBdr>
        </w:div>
        <w:div w:id="1722553397">
          <w:marLeft w:val="480"/>
          <w:marRight w:val="0"/>
          <w:marTop w:val="0"/>
          <w:marBottom w:val="0"/>
          <w:divBdr>
            <w:top w:val="none" w:sz="0" w:space="0" w:color="auto"/>
            <w:left w:val="none" w:sz="0" w:space="0" w:color="auto"/>
            <w:bottom w:val="none" w:sz="0" w:space="0" w:color="auto"/>
            <w:right w:val="none" w:sz="0" w:space="0" w:color="auto"/>
          </w:divBdr>
        </w:div>
        <w:div w:id="1743022643">
          <w:marLeft w:val="480"/>
          <w:marRight w:val="0"/>
          <w:marTop w:val="0"/>
          <w:marBottom w:val="0"/>
          <w:divBdr>
            <w:top w:val="none" w:sz="0" w:space="0" w:color="auto"/>
            <w:left w:val="none" w:sz="0" w:space="0" w:color="auto"/>
            <w:bottom w:val="none" w:sz="0" w:space="0" w:color="auto"/>
            <w:right w:val="none" w:sz="0" w:space="0" w:color="auto"/>
          </w:divBdr>
        </w:div>
        <w:div w:id="888078767">
          <w:marLeft w:val="480"/>
          <w:marRight w:val="0"/>
          <w:marTop w:val="0"/>
          <w:marBottom w:val="0"/>
          <w:divBdr>
            <w:top w:val="none" w:sz="0" w:space="0" w:color="auto"/>
            <w:left w:val="none" w:sz="0" w:space="0" w:color="auto"/>
            <w:bottom w:val="none" w:sz="0" w:space="0" w:color="auto"/>
            <w:right w:val="none" w:sz="0" w:space="0" w:color="auto"/>
          </w:divBdr>
        </w:div>
        <w:div w:id="567738514">
          <w:marLeft w:val="480"/>
          <w:marRight w:val="0"/>
          <w:marTop w:val="0"/>
          <w:marBottom w:val="0"/>
          <w:divBdr>
            <w:top w:val="none" w:sz="0" w:space="0" w:color="auto"/>
            <w:left w:val="none" w:sz="0" w:space="0" w:color="auto"/>
            <w:bottom w:val="none" w:sz="0" w:space="0" w:color="auto"/>
            <w:right w:val="none" w:sz="0" w:space="0" w:color="auto"/>
          </w:divBdr>
        </w:div>
        <w:div w:id="312880297">
          <w:marLeft w:val="480"/>
          <w:marRight w:val="0"/>
          <w:marTop w:val="0"/>
          <w:marBottom w:val="0"/>
          <w:divBdr>
            <w:top w:val="none" w:sz="0" w:space="0" w:color="auto"/>
            <w:left w:val="none" w:sz="0" w:space="0" w:color="auto"/>
            <w:bottom w:val="none" w:sz="0" w:space="0" w:color="auto"/>
            <w:right w:val="none" w:sz="0" w:space="0" w:color="auto"/>
          </w:divBdr>
        </w:div>
        <w:div w:id="1339651828">
          <w:marLeft w:val="480"/>
          <w:marRight w:val="0"/>
          <w:marTop w:val="0"/>
          <w:marBottom w:val="0"/>
          <w:divBdr>
            <w:top w:val="none" w:sz="0" w:space="0" w:color="auto"/>
            <w:left w:val="none" w:sz="0" w:space="0" w:color="auto"/>
            <w:bottom w:val="none" w:sz="0" w:space="0" w:color="auto"/>
            <w:right w:val="none" w:sz="0" w:space="0" w:color="auto"/>
          </w:divBdr>
        </w:div>
        <w:div w:id="69277430">
          <w:marLeft w:val="480"/>
          <w:marRight w:val="0"/>
          <w:marTop w:val="0"/>
          <w:marBottom w:val="0"/>
          <w:divBdr>
            <w:top w:val="none" w:sz="0" w:space="0" w:color="auto"/>
            <w:left w:val="none" w:sz="0" w:space="0" w:color="auto"/>
            <w:bottom w:val="none" w:sz="0" w:space="0" w:color="auto"/>
            <w:right w:val="none" w:sz="0" w:space="0" w:color="auto"/>
          </w:divBdr>
        </w:div>
        <w:div w:id="1741950414">
          <w:marLeft w:val="480"/>
          <w:marRight w:val="0"/>
          <w:marTop w:val="0"/>
          <w:marBottom w:val="0"/>
          <w:divBdr>
            <w:top w:val="none" w:sz="0" w:space="0" w:color="auto"/>
            <w:left w:val="none" w:sz="0" w:space="0" w:color="auto"/>
            <w:bottom w:val="none" w:sz="0" w:space="0" w:color="auto"/>
            <w:right w:val="none" w:sz="0" w:space="0" w:color="auto"/>
          </w:divBdr>
        </w:div>
        <w:div w:id="1892110325">
          <w:marLeft w:val="480"/>
          <w:marRight w:val="0"/>
          <w:marTop w:val="0"/>
          <w:marBottom w:val="0"/>
          <w:divBdr>
            <w:top w:val="none" w:sz="0" w:space="0" w:color="auto"/>
            <w:left w:val="none" w:sz="0" w:space="0" w:color="auto"/>
            <w:bottom w:val="none" w:sz="0" w:space="0" w:color="auto"/>
            <w:right w:val="none" w:sz="0" w:space="0" w:color="auto"/>
          </w:divBdr>
        </w:div>
        <w:div w:id="1802113777">
          <w:marLeft w:val="480"/>
          <w:marRight w:val="0"/>
          <w:marTop w:val="0"/>
          <w:marBottom w:val="0"/>
          <w:divBdr>
            <w:top w:val="none" w:sz="0" w:space="0" w:color="auto"/>
            <w:left w:val="none" w:sz="0" w:space="0" w:color="auto"/>
            <w:bottom w:val="none" w:sz="0" w:space="0" w:color="auto"/>
            <w:right w:val="none" w:sz="0" w:space="0" w:color="auto"/>
          </w:divBdr>
        </w:div>
        <w:div w:id="576939668">
          <w:marLeft w:val="480"/>
          <w:marRight w:val="0"/>
          <w:marTop w:val="0"/>
          <w:marBottom w:val="0"/>
          <w:divBdr>
            <w:top w:val="none" w:sz="0" w:space="0" w:color="auto"/>
            <w:left w:val="none" w:sz="0" w:space="0" w:color="auto"/>
            <w:bottom w:val="none" w:sz="0" w:space="0" w:color="auto"/>
            <w:right w:val="none" w:sz="0" w:space="0" w:color="auto"/>
          </w:divBdr>
        </w:div>
        <w:div w:id="296842702">
          <w:marLeft w:val="480"/>
          <w:marRight w:val="0"/>
          <w:marTop w:val="0"/>
          <w:marBottom w:val="0"/>
          <w:divBdr>
            <w:top w:val="none" w:sz="0" w:space="0" w:color="auto"/>
            <w:left w:val="none" w:sz="0" w:space="0" w:color="auto"/>
            <w:bottom w:val="none" w:sz="0" w:space="0" w:color="auto"/>
            <w:right w:val="none" w:sz="0" w:space="0" w:color="auto"/>
          </w:divBdr>
        </w:div>
        <w:div w:id="88475842">
          <w:marLeft w:val="480"/>
          <w:marRight w:val="0"/>
          <w:marTop w:val="0"/>
          <w:marBottom w:val="0"/>
          <w:divBdr>
            <w:top w:val="none" w:sz="0" w:space="0" w:color="auto"/>
            <w:left w:val="none" w:sz="0" w:space="0" w:color="auto"/>
            <w:bottom w:val="none" w:sz="0" w:space="0" w:color="auto"/>
            <w:right w:val="none" w:sz="0" w:space="0" w:color="auto"/>
          </w:divBdr>
        </w:div>
        <w:div w:id="2037195252">
          <w:marLeft w:val="480"/>
          <w:marRight w:val="0"/>
          <w:marTop w:val="0"/>
          <w:marBottom w:val="0"/>
          <w:divBdr>
            <w:top w:val="none" w:sz="0" w:space="0" w:color="auto"/>
            <w:left w:val="none" w:sz="0" w:space="0" w:color="auto"/>
            <w:bottom w:val="none" w:sz="0" w:space="0" w:color="auto"/>
            <w:right w:val="none" w:sz="0" w:space="0" w:color="auto"/>
          </w:divBdr>
        </w:div>
        <w:div w:id="671835883">
          <w:marLeft w:val="480"/>
          <w:marRight w:val="0"/>
          <w:marTop w:val="0"/>
          <w:marBottom w:val="0"/>
          <w:divBdr>
            <w:top w:val="none" w:sz="0" w:space="0" w:color="auto"/>
            <w:left w:val="none" w:sz="0" w:space="0" w:color="auto"/>
            <w:bottom w:val="none" w:sz="0" w:space="0" w:color="auto"/>
            <w:right w:val="none" w:sz="0" w:space="0" w:color="auto"/>
          </w:divBdr>
        </w:div>
        <w:div w:id="1275867597">
          <w:marLeft w:val="480"/>
          <w:marRight w:val="0"/>
          <w:marTop w:val="0"/>
          <w:marBottom w:val="0"/>
          <w:divBdr>
            <w:top w:val="none" w:sz="0" w:space="0" w:color="auto"/>
            <w:left w:val="none" w:sz="0" w:space="0" w:color="auto"/>
            <w:bottom w:val="none" w:sz="0" w:space="0" w:color="auto"/>
            <w:right w:val="none" w:sz="0" w:space="0" w:color="auto"/>
          </w:divBdr>
        </w:div>
        <w:div w:id="1843085552">
          <w:marLeft w:val="480"/>
          <w:marRight w:val="0"/>
          <w:marTop w:val="0"/>
          <w:marBottom w:val="0"/>
          <w:divBdr>
            <w:top w:val="none" w:sz="0" w:space="0" w:color="auto"/>
            <w:left w:val="none" w:sz="0" w:space="0" w:color="auto"/>
            <w:bottom w:val="none" w:sz="0" w:space="0" w:color="auto"/>
            <w:right w:val="none" w:sz="0" w:space="0" w:color="auto"/>
          </w:divBdr>
        </w:div>
        <w:div w:id="305286760">
          <w:marLeft w:val="480"/>
          <w:marRight w:val="0"/>
          <w:marTop w:val="0"/>
          <w:marBottom w:val="0"/>
          <w:divBdr>
            <w:top w:val="none" w:sz="0" w:space="0" w:color="auto"/>
            <w:left w:val="none" w:sz="0" w:space="0" w:color="auto"/>
            <w:bottom w:val="none" w:sz="0" w:space="0" w:color="auto"/>
            <w:right w:val="none" w:sz="0" w:space="0" w:color="auto"/>
          </w:divBdr>
        </w:div>
        <w:div w:id="10689460">
          <w:marLeft w:val="480"/>
          <w:marRight w:val="0"/>
          <w:marTop w:val="0"/>
          <w:marBottom w:val="0"/>
          <w:divBdr>
            <w:top w:val="none" w:sz="0" w:space="0" w:color="auto"/>
            <w:left w:val="none" w:sz="0" w:space="0" w:color="auto"/>
            <w:bottom w:val="none" w:sz="0" w:space="0" w:color="auto"/>
            <w:right w:val="none" w:sz="0" w:space="0" w:color="auto"/>
          </w:divBdr>
        </w:div>
        <w:div w:id="652023602">
          <w:marLeft w:val="480"/>
          <w:marRight w:val="0"/>
          <w:marTop w:val="0"/>
          <w:marBottom w:val="0"/>
          <w:divBdr>
            <w:top w:val="none" w:sz="0" w:space="0" w:color="auto"/>
            <w:left w:val="none" w:sz="0" w:space="0" w:color="auto"/>
            <w:bottom w:val="none" w:sz="0" w:space="0" w:color="auto"/>
            <w:right w:val="none" w:sz="0" w:space="0" w:color="auto"/>
          </w:divBdr>
        </w:div>
        <w:div w:id="1817214408">
          <w:marLeft w:val="480"/>
          <w:marRight w:val="0"/>
          <w:marTop w:val="0"/>
          <w:marBottom w:val="0"/>
          <w:divBdr>
            <w:top w:val="none" w:sz="0" w:space="0" w:color="auto"/>
            <w:left w:val="none" w:sz="0" w:space="0" w:color="auto"/>
            <w:bottom w:val="none" w:sz="0" w:space="0" w:color="auto"/>
            <w:right w:val="none" w:sz="0" w:space="0" w:color="auto"/>
          </w:divBdr>
        </w:div>
        <w:div w:id="65419955">
          <w:marLeft w:val="480"/>
          <w:marRight w:val="0"/>
          <w:marTop w:val="0"/>
          <w:marBottom w:val="0"/>
          <w:divBdr>
            <w:top w:val="none" w:sz="0" w:space="0" w:color="auto"/>
            <w:left w:val="none" w:sz="0" w:space="0" w:color="auto"/>
            <w:bottom w:val="none" w:sz="0" w:space="0" w:color="auto"/>
            <w:right w:val="none" w:sz="0" w:space="0" w:color="auto"/>
          </w:divBdr>
        </w:div>
        <w:div w:id="433282955">
          <w:marLeft w:val="480"/>
          <w:marRight w:val="0"/>
          <w:marTop w:val="0"/>
          <w:marBottom w:val="0"/>
          <w:divBdr>
            <w:top w:val="none" w:sz="0" w:space="0" w:color="auto"/>
            <w:left w:val="none" w:sz="0" w:space="0" w:color="auto"/>
            <w:bottom w:val="none" w:sz="0" w:space="0" w:color="auto"/>
            <w:right w:val="none" w:sz="0" w:space="0" w:color="auto"/>
          </w:divBdr>
        </w:div>
        <w:div w:id="574361774">
          <w:marLeft w:val="480"/>
          <w:marRight w:val="0"/>
          <w:marTop w:val="0"/>
          <w:marBottom w:val="0"/>
          <w:divBdr>
            <w:top w:val="none" w:sz="0" w:space="0" w:color="auto"/>
            <w:left w:val="none" w:sz="0" w:space="0" w:color="auto"/>
            <w:bottom w:val="none" w:sz="0" w:space="0" w:color="auto"/>
            <w:right w:val="none" w:sz="0" w:space="0" w:color="auto"/>
          </w:divBdr>
        </w:div>
        <w:div w:id="1460225748">
          <w:marLeft w:val="480"/>
          <w:marRight w:val="0"/>
          <w:marTop w:val="0"/>
          <w:marBottom w:val="0"/>
          <w:divBdr>
            <w:top w:val="none" w:sz="0" w:space="0" w:color="auto"/>
            <w:left w:val="none" w:sz="0" w:space="0" w:color="auto"/>
            <w:bottom w:val="none" w:sz="0" w:space="0" w:color="auto"/>
            <w:right w:val="none" w:sz="0" w:space="0" w:color="auto"/>
          </w:divBdr>
        </w:div>
        <w:div w:id="703016035">
          <w:marLeft w:val="480"/>
          <w:marRight w:val="0"/>
          <w:marTop w:val="0"/>
          <w:marBottom w:val="0"/>
          <w:divBdr>
            <w:top w:val="none" w:sz="0" w:space="0" w:color="auto"/>
            <w:left w:val="none" w:sz="0" w:space="0" w:color="auto"/>
            <w:bottom w:val="none" w:sz="0" w:space="0" w:color="auto"/>
            <w:right w:val="none" w:sz="0" w:space="0" w:color="auto"/>
          </w:divBdr>
        </w:div>
        <w:div w:id="1998608141">
          <w:marLeft w:val="480"/>
          <w:marRight w:val="0"/>
          <w:marTop w:val="0"/>
          <w:marBottom w:val="0"/>
          <w:divBdr>
            <w:top w:val="none" w:sz="0" w:space="0" w:color="auto"/>
            <w:left w:val="none" w:sz="0" w:space="0" w:color="auto"/>
            <w:bottom w:val="none" w:sz="0" w:space="0" w:color="auto"/>
            <w:right w:val="none" w:sz="0" w:space="0" w:color="auto"/>
          </w:divBdr>
        </w:div>
        <w:div w:id="173306013">
          <w:marLeft w:val="480"/>
          <w:marRight w:val="0"/>
          <w:marTop w:val="0"/>
          <w:marBottom w:val="0"/>
          <w:divBdr>
            <w:top w:val="none" w:sz="0" w:space="0" w:color="auto"/>
            <w:left w:val="none" w:sz="0" w:space="0" w:color="auto"/>
            <w:bottom w:val="none" w:sz="0" w:space="0" w:color="auto"/>
            <w:right w:val="none" w:sz="0" w:space="0" w:color="auto"/>
          </w:divBdr>
        </w:div>
        <w:div w:id="142278767">
          <w:marLeft w:val="480"/>
          <w:marRight w:val="0"/>
          <w:marTop w:val="0"/>
          <w:marBottom w:val="0"/>
          <w:divBdr>
            <w:top w:val="none" w:sz="0" w:space="0" w:color="auto"/>
            <w:left w:val="none" w:sz="0" w:space="0" w:color="auto"/>
            <w:bottom w:val="none" w:sz="0" w:space="0" w:color="auto"/>
            <w:right w:val="none" w:sz="0" w:space="0" w:color="auto"/>
          </w:divBdr>
        </w:div>
        <w:div w:id="160202677">
          <w:marLeft w:val="480"/>
          <w:marRight w:val="0"/>
          <w:marTop w:val="0"/>
          <w:marBottom w:val="0"/>
          <w:divBdr>
            <w:top w:val="none" w:sz="0" w:space="0" w:color="auto"/>
            <w:left w:val="none" w:sz="0" w:space="0" w:color="auto"/>
            <w:bottom w:val="none" w:sz="0" w:space="0" w:color="auto"/>
            <w:right w:val="none" w:sz="0" w:space="0" w:color="auto"/>
          </w:divBdr>
        </w:div>
        <w:div w:id="287321684">
          <w:marLeft w:val="480"/>
          <w:marRight w:val="0"/>
          <w:marTop w:val="0"/>
          <w:marBottom w:val="0"/>
          <w:divBdr>
            <w:top w:val="none" w:sz="0" w:space="0" w:color="auto"/>
            <w:left w:val="none" w:sz="0" w:space="0" w:color="auto"/>
            <w:bottom w:val="none" w:sz="0" w:space="0" w:color="auto"/>
            <w:right w:val="none" w:sz="0" w:space="0" w:color="auto"/>
          </w:divBdr>
        </w:div>
        <w:div w:id="292256756">
          <w:marLeft w:val="480"/>
          <w:marRight w:val="0"/>
          <w:marTop w:val="0"/>
          <w:marBottom w:val="0"/>
          <w:divBdr>
            <w:top w:val="none" w:sz="0" w:space="0" w:color="auto"/>
            <w:left w:val="none" w:sz="0" w:space="0" w:color="auto"/>
            <w:bottom w:val="none" w:sz="0" w:space="0" w:color="auto"/>
            <w:right w:val="none" w:sz="0" w:space="0" w:color="auto"/>
          </w:divBdr>
        </w:div>
        <w:div w:id="1852796344">
          <w:marLeft w:val="480"/>
          <w:marRight w:val="0"/>
          <w:marTop w:val="0"/>
          <w:marBottom w:val="0"/>
          <w:divBdr>
            <w:top w:val="none" w:sz="0" w:space="0" w:color="auto"/>
            <w:left w:val="none" w:sz="0" w:space="0" w:color="auto"/>
            <w:bottom w:val="none" w:sz="0" w:space="0" w:color="auto"/>
            <w:right w:val="none" w:sz="0" w:space="0" w:color="auto"/>
          </w:divBdr>
        </w:div>
        <w:div w:id="279729105">
          <w:marLeft w:val="480"/>
          <w:marRight w:val="0"/>
          <w:marTop w:val="0"/>
          <w:marBottom w:val="0"/>
          <w:divBdr>
            <w:top w:val="none" w:sz="0" w:space="0" w:color="auto"/>
            <w:left w:val="none" w:sz="0" w:space="0" w:color="auto"/>
            <w:bottom w:val="none" w:sz="0" w:space="0" w:color="auto"/>
            <w:right w:val="none" w:sz="0" w:space="0" w:color="auto"/>
          </w:divBdr>
        </w:div>
        <w:div w:id="448279624">
          <w:marLeft w:val="480"/>
          <w:marRight w:val="0"/>
          <w:marTop w:val="0"/>
          <w:marBottom w:val="0"/>
          <w:divBdr>
            <w:top w:val="none" w:sz="0" w:space="0" w:color="auto"/>
            <w:left w:val="none" w:sz="0" w:space="0" w:color="auto"/>
            <w:bottom w:val="none" w:sz="0" w:space="0" w:color="auto"/>
            <w:right w:val="none" w:sz="0" w:space="0" w:color="auto"/>
          </w:divBdr>
        </w:div>
        <w:div w:id="1247806757">
          <w:marLeft w:val="480"/>
          <w:marRight w:val="0"/>
          <w:marTop w:val="0"/>
          <w:marBottom w:val="0"/>
          <w:divBdr>
            <w:top w:val="none" w:sz="0" w:space="0" w:color="auto"/>
            <w:left w:val="none" w:sz="0" w:space="0" w:color="auto"/>
            <w:bottom w:val="none" w:sz="0" w:space="0" w:color="auto"/>
            <w:right w:val="none" w:sz="0" w:space="0" w:color="auto"/>
          </w:divBdr>
        </w:div>
        <w:div w:id="2050295100">
          <w:marLeft w:val="480"/>
          <w:marRight w:val="0"/>
          <w:marTop w:val="0"/>
          <w:marBottom w:val="0"/>
          <w:divBdr>
            <w:top w:val="none" w:sz="0" w:space="0" w:color="auto"/>
            <w:left w:val="none" w:sz="0" w:space="0" w:color="auto"/>
            <w:bottom w:val="none" w:sz="0" w:space="0" w:color="auto"/>
            <w:right w:val="none" w:sz="0" w:space="0" w:color="auto"/>
          </w:divBdr>
        </w:div>
        <w:div w:id="1204437836">
          <w:marLeft w:val="480"/>
          <w:marRight w:val="0"/>
          <w:marTop w:val="0"/>
          <w:marBottom w:val="0"/>
          <w:divBdr>
            <w:top w:val="none" w:sz="0" w:space="0" w:color="auto"/>
            <w:left w:val="none" w:sz="0" w:space="0" w:color="auto"/>
            <w:bottom w:val="none" w:sz="0" w:space="0" w:color="auto"/>
            <w:right w:val="none" w:sz="0" w:space="0" w:color="auto"/>
          </w:divBdr>
        </w:div>
        <w:div w:id="2140754684">
          <w:marLeft w:val="480"/>
          <w:marRight w:val="0"/>
          <w:marTop w:val="0"/>
          <w:marBottom w:val="0"/>
          <w:divBdr>
            <w:top w:val="none" w:sz="0" w:space="0" w:color="auto"/>
            <w:left w:val="none" w:sz="0" w:space="0" w:color="auto"/>
            <w:bottom w:val="none" w:sz="0" w:space="0" w:color="auto"/>
            <w:right w:val="none" w:sz="0" w:space="0" w:color="auto"/>
          </w:divBdr>
        </w:div>
        <w:div w:id="545727127">
          <w:marLeft w:val="480"/>
          <w:marRight w:val="0"/>
          <w:marTop w:val="0"/>
          <w:marBottom w:val="0"/>
          <w:divBdr>
            <w:top w:val="none" w:sz="0" w:space="0" w:color="auto"/>
            <w:left w:val="none" w:sz="0" w:space="0" w:color="auto"/>
            <w:bottom w:val="none" w:sz="0" w:space="0" w:color="auto"/>
            <w:right w:val="none" w:sz="0" w:space="0" w:color="auto"/>
          </w:divBdr>
        </w:div>
        <w:div w:id="1271938089">
          <w:marLeft w:val="480"/>
          <w:marRight w:val="0"/>
          <w:marTop w:val="0"/>
          <w:marBottom w:val="0"/>
          <w:divBdr>
            <w:top w:val="none" w:sz="0" w:space="0" w:color="auto"/>
            <w:left w:val="none" w:sz="0" w:space="0" w:color="auto"/>
            <w:bottom w:val="none" w:sz="0" w:space="0" w:color="auto"/>
            <w:right w:val="none" w:sz="0" w:space="0" w:color="auto"/>
          </w:divBdr>
        </w:div>
        <w:div w:id="112408254">
          <w:marLeft w:val="480"/>
          <w:marRight w:val="0"/>
          <w:marTop w:val="0"/>
          <w:marBottom w:val="0"/>
          <w:divBdr>
            <w:top w:val="none" w:sz="0" w:space="0" w:color="auto"/>
            <w:left w:val="none" w:sz="0" w:space="0" w:color="auto"/>
            <w:bottom w:val="none" w:sz="0" w:space="0" w:color="auto"/>
            <w:right w:val="none" w:sz="0" w:space="0" w:color="auto"/>
          </w:divBdr>
        </w:div>
        <w:div w:id="285355685">
          <w:marLeft w:val="480"/>
          <w:marRight w:val="0"/>
          <w:marTop w:val="0"/>
          <w:marBottom w:val="0"/>
          <w:divBdr>
            <w:top w:val="none" w:sz="0" w:space="0" w:color="auto"/>
            <w:left w:val="none" w:sz="0" w:space="0" w:color="auto"/>
            <w:bottom w:val="none" w:sz="0" w:space="0" w:color="auto"/>
            <w:right w:val="none" w:sz="0" w:space="0" w:color="auto"/>
          </w:divBdr>
        </w:div>
        <w:div w:id="999383854">
          <w:marLeft w:val="480"/>
          <w:marRight w:val="0"/>
          <w:marTop w:val="0"/>
          <w:marBottom w:val="0"/>
          <w:divBdr>
            <w:top w:val="none" w:sz="0" w:space="0" w:color="auto"/>
            <w:left w:val="none" w:sz="0" w:space="0" w:color="auto"/>
            <w:bottom w:val="none" w:sz="0" w:space="0" w:color="auto"/>
            <w:right w:val="none" w:sz="0" w:space="0" w:color="auto"/>
          </w:divBdr>
        </w:div>
        <w:div w:id="502162083">
          <w:marLeft w:val="480"/>
          <w:marRight w:val="0"/>
          <w:marTop w:val="0"/>
          <w:marBottom w:val="0"/>
          <w:divBdr>
            <w:top w:val="none" w:sz="0" w:space="0" w:color="auto"/>
            <w:left w:val="none" w:sz="0" w:space="0" w:color="auto"/>
            <w:bottom w:val="none" w:sz="0" w:space="0" w:color="auto"/>
            <w:right w:val="none" w:sz="0" w:space="0" w:color="auto"/>
          </w:divBdr>
        </w:div>
        <w:div w:id="1227372562">
          <w:marLeft w:val="480"/>
          <w:marRight w:val="0"/>
          <w:marTop w:val="0"/>
          <w:marBottom w:val="0"/>
          <w:divBdr>
            <w:top w:val="none" w:sz="0" w:space="0" w:color="auto"/>
            <w:left w:val="none" w:sz="0" w:space="0" w:color="auto"/>
            <w:bottom w:val="none" w:sz="0" w:space="0" w:color="auto"/>
            <w:right w:val="none" w:sz="0" w:space="0" w:color="auto"/>
          </w:divBdr>
        </w:div>
        <w:div w:id="1673527677">
          <w:marLeft w:val="480"/>
          <w:marRight w:val="0"/>
          <w:marTop w:val="0"/>
          <w:marBottom w:val="0"/>
          <w:divBdr>
            <w:top w:val="none" w:sz="0" w:space="0" w:color="auto"/>
            <w:left w:val="none" w:sz="0" w:space="0" w:color="auto"/>
            <w:bottom w:val="none" w:sz="0" w:space="0" w:color="auto"/>
            <w:right w:val="none" w:sz="0" w:space="0" w:color="auto"/>
          </w:divBdr>
        </w:div>
        <w:div w:id="668140807">
          <w:marLeft w:val="480"/>
          <w:marRight w:val="0"/>
          <w:marTop w:val="0"/>
          <w:marBottom w:val="0"/>
          <w:divBdr>
            <w:top w:val="none" w:sz="0" w:space="0" w:color="auto"/>
            <w:left w:val="none" w:sz="0" w:space="0" w:color="auto"/>
            <w:bottom w:val="none" w:sz="0" w:space="0" w:color="auto"/>
            <w:right w:val="none" w:sz="0" w:space="0" w:color="auto"/>
          </w:divBdr>
        </w:div>
        <w:div w:id="535240135">
          <w:marLeft w:val="480"/>
          <w:marRight w:val="0"/>
          <w:marTop w:val="0"/>
          <w:marBottom w:val="0"/>
          <w:divBdr>
            <w:top w:val="none" w:sz="0" w:space="0" w:color="auto"/>
            <w:left w:val="none" w:sz="0" w:space="0" w:color="auto"/>
            <w:bottom w:val="none" w:sz="0" w:space="0" w:color="auto"/>
            <w:right w:val="none" w:sz="0" w:space="0" w:color="auto"/>
          </w:divBdr>
        </w:div>
        <w:div w:id="1468088927">
          <w:marLeft w:val="480"/>
          <w:marRight w:val="0"/>
          <w:marTop w:val="0"/>
          <w:marBottom w:val="0"/>
          <w:divBdr>
            <w:top w:val="none" w:sz="0" w:space="0" w:color="auto"/>
            <w:left w:val="none" w:sz="0" w:space="0" w:color="auto"/>
            <w:bottom w:val="none" w:sz="0" w:space="0" w:color="auto"/>
            <w:right w:val="none" w:sz="0" w:space="0" w:color="auto"/>
          </w:divBdr>
        </w:div>
        <w:div w:id="1592541124">
          <w:marLeft w:val="480"/>
          <w:marRight w:val="0"/>
          <w:marTop w:val="0"/>
          <w:marBottom w:val="0"/>
          <w:divBdr>
            <w:top w:val="none" w:sz="0" w:space="0" w:color="auto"/>
            <w:left w:val="none" w:sz="0" w:space="0" w:color="auto"/>
            <w:bottom w:val="none" w:sz="0" w:space="0" w:color="auto"/>
            <w:right w:val="none" w:sz="0" w:space="0" w:color="auto"/>
          </w:divBdr>
        </w:div>
        <w:div w:id="1011251979">
          <w:marLeft w:val="480"/>
          <w:marRight w:val="0"/>
          <w:marTop w:val="0"/>
          <w:marBottom w:val="0"/>
          <w:divBdr>
            <w:top w:val="none" w:sz="0" w:space="0" w:color="auto"/>
            <w:left w:val="none" w:sz="0" w:space="0" w:color="auto"/>
            <w:bottom w:val="none" w:sz="0" w:space="0" w:color="auto"/>
            <w:right w:val="none" w:sz="0" w:space="0" w:color="auto"/>
          </w:divBdr>
        </w:div>
        <w:div w:id="2072607831">
          <w:marLeft w:val="480"/>
          <w:marRight w:val="0"/>
          <w:marTop w:val="0"/>
          <w:marBottom w:val="0"/>
          <w:divBdr>
            <w:top w:val="none" w:sz="0" w:space="0" w:color="auto"/>
            <w:left w:val="none" w:sz="0" w:space="0" w:color="auto"/>
            <w:bottom w:val="none" w:sz="0" w:space="0" w:color="auto"/>
            <w:right w:val="none" w:sz="0" w:space="0" w:color="auto"/>
          </w:divBdr>
        </w:div>
        <w:div w:id="249510028">
          <w:marLeft w:val="480"/>
          <w:marRight w:val="0"/>
          <w:marTop w:val="0"/>
          <w:marBottom w:val="0"/>
          <w:divBdr>
            <w:top w:val="none" w:sz="0" w:space="0" w:color="auto"/>
            <w:left w:val="none" w:sz="0" w:space="0" w:color="auto"/>
            <w:bottom w:val="none" w:sz="0" w:space="0" w:color="auto"/>
            <w:right w:val="none" w:sz="0" w:space="0" w:color="auto"/>
          </w:divBdr>
        </w:div>
        <w:div w:id="1971478512">
          <w:marLeft w:val="480"/>
          <w:marRight w:val="0"/>
          <w:marTop w:val="0"/>
          <w:marBottom w:val="0"/>
          <w:divBdr>
            <w:top w:val="none" w:sz="0" w:space="0" w:color="auto"/>
            <w:left w:val="none" w:sz="0" w:space="0" w:color="auto"/>
            <w:bottom w:val="none" w:sz="0" w:space="0" w:color="auto"/>
            <w:right w:val="none" w:sz="0" w:space="0" w:color="auto"/>
          </w:divBdr>
        </w:div>
        <w:div w:id="1241720709">
          <w:marLeft w:val="480"/>
          <w:marRight w:val="0"/>
          <w:marTop w:val="0"/>
          <w:marBottom w:val="0"/>
          <w:divBdr>
            <w:top w:val="none" w:sz="0" w:space="0" w:color="auto"/>
            <w:left w:val="none" w:sz="0" w:space="0" w:color="auto"/>
            <w:bottom w:val="none" w:sz="0" w:space="0" w:color="auto"/>
            <w:right w:val="none" w:sz="0" w:space="0" w:color="auto"/>
          </w:divBdr>
        </w:div>
        <w:div w:id="1916041705">
          <w:marLeft w:val="480"/>
          <w:marRight w:val="0"/>
          <w:marTop w:val="0"/>
          <w:marBottom w:val="0"/>
          <w:divBdr>
            <w:top w:val="none" w:sz="0" w:space="0" w:color="auto"/>
            <w:left w:val="none" w:sz="0" w:space="0" w:color="auto"/>
            <w:bottom w:val="none" w:sz="0" w:space="0" w:color="auto"/>
            <w:right w:val="none" w:sz="0" w:space="0" w:color="auto"/>
          </w:divBdr>
        </w:div>
        <w:div w:id="450327382">
          <w:marLeft w:val="480"/>
          <w:marRight w:val="0"/>
          <w:marTop w:val="0"/>
          <w:marBottom w:val="0"/>
          <w:divBdr>
            <w:top w:val="none" w:sz="0" w:space="0" w:color="auto"/>
            <w:left w:val="none" w:sz="0" w:space="0" w:color="auto"/>
            <w:bottom w:val="none" w:sz="0" w:space="0" w:color="auto"/>
            <w:right w:val="none" w:sz="0" w:space="0" w:color="auto"/>
          </w:divBdr>
        </w:div>
        <w:div w:id="2039425430">
          <w:marLeft w:val="480"/>
          <w:marRight w:val="0"/>
          <w:marTop w:val="0"/>
          <w:marBottom w:val="0"/>
          <w:divBdr>
            <w:top w:val="none" w:sz="0" w:space="0" w:color="auto"/>
            <w:left w:val="none" w:sz="0" w:space="0" w:color="auto"/>
            <w:bottom w:val="none" w:sz="0" w:space="0" w:color="auto"/>
            <w:right w:val="none" w:sz="0" w:space="0" w:color="auto"/>
          </w:divBdr>
        </w:div>
        <w:div w:id="2015692807">
          <w:marLeft w:val="480"/>
          <w:marRight w:val="0"/>
          <w:marTop w:val="0"/>
          <w:marBottom w:val="0"/>
          <w:divBdr>
            <w:top w:val="none" w:sz="0" w:space="0" w:color="auto"/>
            <w:left w:val="none" w:sz="0" w:space="0" w:color="auto"/>
            <w:bottom w:val="none" w:sz="0" w:space="0" w:color="auto"/>
            <w:right w:val="none" w:sz="0" w:space="0" w:color="auto"/>
          </w:divBdr>
        </w:div>
        <w:div w:id="546646572">
          <w:marLeft w:val="480"/>
          <w:marRight w:val="0"/>
          <w:marTop w:val="0"/>
          <w:marBottom w:val="0"/>
          <w:divBdr>
            <w:top w:val="none" w:sz="0" w:space="0" w:color="auto"/>
            <w:left w:val="none" w:sz="0" w:space="0" w:color="auto"/>
            <w:bottom w:val="none" w:sz="0" w:space="0" w:color="auto"/>
            <w:right w:val="none" w:sz="0" w:space="0" w:color="auto"/>
          </w:divBdr>
        </w:div>
        <w:div w:id="1939554689">
          <w:marLeft w:val="480"/>
          <w:marRight w:val="0"/>
          <w:marTop w:val="0"/>
          <w:marBottom w:val="0"/>
          <w:divBdr>
            <w:top w:val="none" w:sz="0" w:space="0" w:color="auto"/>
            <w:left w:val="none" w:sz="0" w:space="0" w:color="auto"/>
            <w:bottom w:val="none" w:sz="0" w:space="0" w:color="auto"/>
            <w:right w:val="none" w:sz="0" w:space="0" w:color="auto"/>
          </w:divBdr>
        </w:div>
        <w:div w:id="1936549648">
          <w:marLeft w:val="480"/>
          <w:marRight w:val="0"/>
          <w:marTop w:val="0"/>
          <w:marBottom w:val="0"/>
          <w:divBdr>
            <w:top w:val="none" w:sz="0" w:space="0" w:color="auto"/>
            <w:left w:val="none" w:sz="0" w:space="0" w:color="auto"/>
            <w:bottom w:val="none" w:sz="0" w:space="0" w:color="auto"/>
            <w:right w:val="none" w:sz="0" w:space="0" w:color="auto"/>
          </w:divBdr>
        </w:div>
        <w:div w:id="168957142">
          <w:marLeft w:val="480"/>
          <w:marRight w:val="0"/>
          <w:marTop w:val="0"/>
          <w:marBottom w:val="0"/>
          <w:divBdr>
            <w:top w:val="none" w:sz="0" w:space="0" w:color="auto"/>
            <w:left w:val="none" w:sz="0" w:space="0" w:color="auto"/>
            <w:bottom w:val="none" w:sz="0" w:space="0" w:color="auto"/>
            <w:right w:val="none" w:sz="0" w:space="0" w:color="auto"/>
          </w:divBdr>
        </w:div>
        <w:div w:id="519784540">
          <w:marLeft w:val="480"/>
          <w:marRight w:val="0"/>
          <w:marTop w:val="0"/>
          <w:marBottom w:val="0"/>
          <w:divBdr>
            <w:top w:val="none" w:sz="0" w:space="0" w:color="auto"/>
            <w:left w:val="none" w:sz="0" w:space="0" w:color="auto"/>
            <w:bottom w:val="none" w:sz="0" w:space="0" w:color="auto"/>
            <w:right w:val="none" w:sz="0" w:space="0" w:color="auto"/>
          </w:divBdr>
        </w:div>
        <w:div w:id="1037856204">
          <w:marLeft w:val="480"/>
          <w:marRight w:val="0"/>
          <w:marTop w:val="0"/>
          <w:marBottom w:val="0"/>
          <w:divBdr>
            <w:top w:val="none" w:sz="0" w:space="0" w:color="auto"/>
            <w:left w:val="none" w:sz="0" w:space="0" w:color="auto"/>
            <w:bottom w:val="none" w:sz="0" w:space="0" w:color="auto"/>
            <w:right w:val="none" w:sz="0" w:space="0" w:color="auto"/>
          </w:divBdr>
        </w:div>
        <w:div w:id="1130322911">
          <w:marLeft w:val="480"/>
          <w:marRight w:val="0"/>
          <w:marTop w:val="0"/>
          <w:marBottom w:val="0"/>
          <w:divBdr>
            <w:top w:val="none" w:sz="0" w:space="0" w:color="auto"/>
            <w:left w:val="none" w:sz="0" w:space="0" w:color="auto"/>
            <w:bottom w:val="none" w:sz="0" w:space="0" w:color="auto"/>
            <w:right w:val="none" w:sz="0" w:space="0" w:color="auto"/>
          </w:divBdr>
        </w:div>
        <w:div w:id="1859662224">
          <w:marLeft w:val="480"/>
          <w:marRight w:val="0"/>
          <w:marTop w:val="0"/>
          <w:marBottom w:val="0"/>
          <w:divBdr>
            <w:top w:val="none" w:sz="0" w:space="0" w:color="auto"/>
            <w:left w:val="none" w:sz="0" w:space="0" w:color="auto"/>
            <w:bottom w:val="none" w:sz="0" w:space="0" w:color="auto"/>
            <w:right w:val="none" w:sz="0" w:space="0" w:color="auto"/>
          </w:divBdr>
        </w:div>
        <w:div w:id="1045181476">
          <w:marLeft w:val="480"/>
          <w:marRight w:val="0"/>
          <w:marTop w:val="0"/>
          <w:marBottom w:val="0"/>
          <w:divBdr>
            <w:top w:val="none" w:sz="0" w:space="0" w:color="auto"/>
            <w:left w:val="none" w:sz="0" w:space="0" w:color="auto"/>
            <w:bottom w:val="none" w:sz="0" w:space="0" w:color="auto"/>
            <w:right w:val="none" w:sz="0" w:space="0" w:color="auto"/>
          </w:divBdr>
        </w:div>
        <w:div w:id="1734767741">
          <w:marLeft w:val="480"/>
          <w:marRight w:val="0"/>
          <w:marTop w:val="0"/>
          <w:marBottom w:val="0"/>
          <w:divBdr>
            <w:top w:val="none" w:sz="0" w:space="0" w:color="auto"/>
            <w:left w:val="none" w:sz="0" w:space="0" w:color="auto"/>
            <w:bottom w:val="none" w:sz="0" w:space="0" w:color="auto"/>
            <w:right w:val="none" w:sz="0" w:space="0" w:color="auto"/>
          </w:divBdr>
        </w:div>
        <w:div w:id="2034990136">
          <w:marLeft w:val="480"/>
          <w:marRight w:val="0"/>
          <w:marTop w:val="0"/>
          <w:marBottom w:val="0"/>
          <w:divBdr>
            <w:top w:val="none" w:sz="0" w:space="0" w:color="auto"/>
            <w:left w:val="none" w:sz="0" w:space="0" w:color="auto"/>
            <w:bottom w:val="none" w:sz="0" w:space="0" w:color="auto"/>
            <w:right w:val="none" w:sz="0" w:space="0" w:color="auto"/>
          </w:divBdr>
        </w:div>
        <w:div w:id="141312679">
          <w:marLeft w:val="480"/>
          <w:marRight w:val="0"/>
          <w:marTop w:val="0"/>
          <w:marBottom w:val="0"/>
          <w:divBdr>
            <w:top w:val="none" w:sz="0" w:space="0" w:color="auto"/>
            <w:left w:val="none" w:sz="0" w:space="0" w:color="auto"/>
            <w:bottom w:val="none" w:sz="0" w:space="0" w:color="auto"/>
            <w:right w:val="none" w:sz="0" w:space="0" w:color="auto"/>
          </w:divBdr>
        </w:div>
        <w:div w:id="1720402069">
          <w:marLeft w:val="480"/>
          <w:marRight w:val="0"/>
          <w:marTop w:val="0"/>
          <w:marBottom w:val="0"/>
          <w:divBdr>
            <w:top w:val="none" w:sz="0" w:space="0" w:color="auto"/>
            <w:left w:val="none" w:sz="0" w:space="0" w:color="auto"/>
            <w:bottom w:val="none" w:sz="0" w:space="0" w:color="auto"/>
            <w:right w:val="none" w:sz="0" w:space="0" w:color="auto"/>
          </w:divBdr>
        </w:div>
        <w:div w:id="2031762534">
          <w:marLeft w:val="480"/>
          <w:marRight w:val="0"/>
          <w:marTop w:val="0"/>
          <w:marBottom w:val="0"/>
          <w:divBdr>
            <w:top w:val="none" w:sz="0" w:space="0" w:color="auto"/>
            <w:left w:val="none" w:sz="0" w:space="0" w:color="auto"/>
            <w:bottom w:val="none" w:sz="0" w:space="0" w:color="auto"/>
            <w:right w:val="none" w:sz="0" w:space="0" w:color="auto"/>
          </w:divBdr>
        </w:div>
        <w:div w:id="1855029008">
          <w:marLeft w:val="480"/>
          <w:marRight w:val="0"/>
          <w:marTop w:val="0"/>
          <w:marBottom w:val="0"/>
          <w:divBdr>
            <w:top w:val="none" w:sz="0" w:space="0" w:color="auto"/>
            <w:left w:val="none" w:sz="0" w:space="0" w:color="auto"/>
            <w:bottom w:val="none" w:sz="0" w:space="0" w:color="auto"/>
            <w:right w:val="none" w:sz="0" w:space="0" w:color="auto"/>
          </w:divBdr>
        </w:div>
        <w:div w:id="1942032975">
          <w:marLeft w:val="480"/>
          <w:marRight w:val="0"/>
          <w:marTop w:val="0"/>
          <w:marBottom w:val="0"/>
          <w:divBdr>
            <w:top w:val="none" w:sz="0" w:space="0" w:color="auto"/>
            <w:left w:val="none" w:sz="0" w:space="0" w:color="auto"/>
            <w:bottom w:val="none" w:sz="0" w:space="0" w:color="auto"/>
            <w:right w:val="none" w:sz="0" w:space="0" w:color="auto"/>
          </w:divBdr>
        </w:div>
        <w:div w:id="671564997">
          <w:marLeft w:val="480"/>
          <w:marRight w:val="0"/>
          <w:marTop w:val="0"/>
          <w:marBottom w:val="0"/>
          <w:divBdr>
            <w:top w:val="none" w:sz="0" w:space="0" w:color="auto"/>
            <w:left w:val="none" w:sz="0" w:space="0" w:color="auto"/>
            <w:bottom w:val="none" w:sz="0" w:space="0" w:color="auto"/>
            <w:right w:val="none" w:sz="0" w:space="0" w:color="auto"/>
          </w:divBdr>
        </w:div>
        <w:div w:id="251281828">
          <w:marLeft w:val="480"/>
          <w:marRight w:val="0"/>
          <w:marTop w:val="0"/>
          <w:marBottom w:val="0"/>
          <w:divBdr>
            <w:top w:val="none" w:sz="0" w:space="0" w:color="auto"/>
            <w:left w:val="none" w:sz="0" w:space="0" w:color="auto"/>
            <w:bottom w:val="none" w:sz="0" w:space="0" w:color="auto"/>
            <w:right w:val="none" w:sz="0" w:space="0" w:color="auto"/>
          </w:divBdr>
        </w:div>
        <w:div w:id="1782144654">
          <w:marLeft w:val="480"/>
          <w:marRight w:val="0"/>
          <w:marTop w:val="0"/>
          <w:marBottom w:val="0"/>
          <w:divBdr>
            <w:top w:val="none" w:sz="0" w:space="0" w:color="auto"/>
            <w:left w:val="none" w:sz="0" w:space="0" w:color="auto"/>
            <w:bottom w:val="none" w:sz="0" w:space="0" w:color="auto"/>
            <w:right w:val="none" w:sz="0" w:space="0" w:color="auto"/>
          </w:divBdr>
        </w:div>
        <w:div w:id="2045476468">
          <w:marLeft w:val="480"/>
          <w:marRight w:val="0"/>
          <w:marTop w:val="0"/>
          <w:marBottom w:val="0"/>
          <w:divBdr>
            <w:top w:val="none" w:sz="0" w:space="0" w:color="auto"/>
            <w:left w:val="none" w:sz="0" w:space="0" w:color="auto"/>
            <w:bottom w:val="none" w:sz="0" w:space="0" w:color="auto"/>
            <w:right w:val="none" w:sz="0" w:space="0" w:color="auto"/>
          </w:divBdr>
        </w:div>
        <w:div w:id="2050446001">
          <w:marLeft w:val="480"/>
          <w:marRight w:val="0"/>
          <w:marTop w:val="0"/>
          <w:marBottom w:val="0"/>
          <w:divBdr>
            <w:top w:val="none" w:sz="0" w:space="0" w:color="auto"/>
            <w:left w:val="none" w:sz="0" w:space="0" w:color="auto"/>
            <w:bottom w:val="none" w:sz="0" w:space="0" w:color="auto"/>
            <w:right w:val="none" w:sz="0" w:space="0" w:color="auto"/>
          </w:divBdr>
        </w:div>
        <w:div w:id="1079206513">
          <w:marLeft w:val="480"/>
          <w:marRight w:val="0"/>
          <w:marTop w:val="0"/>
          <w:marBottom w:val="0"/>
          <w:divBdr>
            <w:top w:val="none" w:sz="0" w:space="0" w:color="auto"/>
            <w:left w:val="none" w:sz="0" w:space="0" w:color="auto"/>
            <w:bottom w:val="none" w:sz="0" w:space="0" w:color="auto"/>
            <w:right w:val="none" w:sz="0" w:space="0" w:color="auto"/>
          </w:divBdr>
        </w:div>
        <w:div w:id="105390386">
          <w:marLeft w:val="480"/>
          <w:marRight w:val="0"/>
          <w:marTop w:val="0"/>
          <w:marBottom w:val="0"/>
          <w:divBdr>
            <w:top w:val="none" w:sz="0" w:space="0" w:color="auto"/>
            <w:left w:val="none" w:sz="0" w:space="0" w:color="auto"/>
            <w:bottom w:val="none" w:sz="0" w:space="0" w:color="auto"/>
            <w:right w:val="none" w:sz="0" w:space="0" w:color="auto"/>
          </w:divBdr>
        </w:div>
        <w:div w:id="366636994">
          <w:marLeft w:val="480"/>
          <w:marRight w:val="0"/>
          <w:marTop w:val="0"/>
          <w:marBottom w:val="0"/>
          <w:divBdr>
            <w:top w:val="none" w:sz="0" w:space="0" w:color="auto"/>
            <w:left w:val="none" w:sz="0" w:space="0" w:color="auto"/>
            <w:bottom w:val="none" w:sz="0" w:space="0" w:color="auto"/>
            <w:right w:val="none" w:sz="0" w:space="0" w:color="auto"/>
          </w:divBdr>
        </w:div>
        <w:div w:id="250354983">
          <w:marLeft w:val="480"/>
          <w:marRight w:val="0"/>
          <w:marTop w:val="0"/>
          <w:marBottom w:val="0"/>
          <w:divBdr>
            <w:top w:val="none" w:sz="0" w:space="0" w:color="auto"/>
            <w:left w:val="none" w:sz="0" w:space="0" w:color="auto"/>
            <w:bottom w:val="none" w:sz="0" w:space="0" w:color="auto"/>
            <w:right w:val="none" w:sz="0" w:space="0" w:color="auto"/>
          </w:divBdr>
        </w:div>
        <w:div w:id="1114833767">
          <w:marLeft w:val="480"/>
          <w:marRight w:val="0"/>
          <w:marTop w:val="0"/>
          <w:marBottom w:val="0"/>
          <w:divBdr>
            <w:top w:val="none" w:sz="0" w:space="0" w:color="auto"/>
            <w:left w:val="none" w:sz="0" w:space="0" w:color="auto"/>
            <w:bottom w:val="none" w:sz="0" w:space="0" w:color="auto"/>
            <w:right w:val="none" w:sz="0" w:space="0" w:color="auto"/>
          </w:divBdr>
        </w:div>
        <w:div w:id="389696940">
          <w:marLeft w:val="480"/>
          <w:marRight w:val="0"/>
          <w:marTop w:val="0"/>
          <w:marBottom w:val="0"/>
          <w:divBdr>
            <w:top w:val="none" w:sz="0" w:space="0" w:color="auto"/>
            <w:left w:val="none" w:sz="0" w:space="0" w:color="auto"/>
            <w:bottom w:val="none" w:sz="0" w:space="0" w:color="auto"/>
            <w:right w:val="none" w:sz="0" w:space="0" w:color="auto"/>
          </w:divBdr>
        </w:div>
        <w:div w:id="1890455229">
          <w:marLeft w:val="480"/>
          <w:marRight w:val="0"/>
          <w:marTop w:val="0"/>
          <w:marBottom w:val="0"/>
          <w:divBdr>
            <w:top w:val="none" w:sz="0" w:space="0" w:color="auto"/>
            <w:left w:val="none" w:sz="0" w:space="0" w:color="auto"/>
            <w:bottom w:val="none" w:sz="0" w:space="0" w:color="auto"/>
            <w:right w:val="none" w:sz="0" w:space="0" w:color="auto"/>
          </w:divBdr>
        </w:div>
        <w:div w:id="520775999">
          <w:marLeft w:val="480"/>
          <w:marRight w:val="0"/>
          <w:marTop w:val="0"/>
          <w:marBottom w:val="0"/>
          <w:divBdr>
            <w:top w:val="none" w:sz="0" w:space="0" w:color="auto"/>
            <w:left w:val="none" w:sz="0" w:space="0" w:color="auto"/>
            <w:bottom w:val="none" w:sz="0" w:space="0" w:color="auto"/>
            <w:right w:val="none" w:sz="0" w:space="0" w:color="auto"/>
          </w:divBdr>
        </w:div>
        <w:div w:id="1168978880">
          <w:marLeft w:val="480"/>
          <w:marRight w:val="0"/>
          <w:marTop w:val="0"/>
          <w:marBottom w:val="0"/>
          <w:divBdr>
            <w:top w:val="none" w:sz="0" w:space="0" w:color="auto"/>
            <w:left w:val="none" w:sz="0" w:space="0" w:color="auto"/>
            <w:bottom w:val="none" w:sz="0" w:space="0" w:color="auto"/>
            <w:right w:val="none" w:sz="0" w:space="0" w:color="auto"/>
          </w:divBdr>
        </w:div>
        <w:div w:id="1194924159">
          <w:marLeft w:val="480"/>
          <w:marRight w:val="0"/>
          <w:marTop w:val="0"/>
          <w:marBottom w:val="0"/>
          <w:divBdr>
            <w:top w:val="none" w:sz="0" w:space="0" w:color="auto"/>
            <w:left w:val="none" w:sz="0" w:space="0" w:color="auto"/>
            <w:bottom w:val="none" w:sz="0" w:space="0" w:color="auto"/>
            <w:right w:val="none" w:sz="0" w:space="0" w:color="auto"/>
          </w:divBdr>
        </w:div>
        <w:div w:id="1710564143">
          <w:marLeft w:val="480"/>
          <w:marRight w:val="0"/>
          <w:marTop w:val="0"/>
          <w:marBottom w:val="0"/>
          <w:divBdr>
            <w:top w:val="none" w:sz="0" w:space="0" w:color="auto"/>
            <w:left w:val="none" w:sz="0" w:space="0" w:color="auto"/>
            <w:bottom w:val="none" w:sz="0" w:space="0" w:color="auto"/>
            <w:right w:val="none" w:sz="0" w:space="0" w:color="auto"/>
          </w:divBdr>
        </w:div>
        <w:div w:id="1067806796">
          <w:marLeft w:val="480"/>
          <w:marRight w:val="0"/>
          <w:marTop w:val="0"/>
          <w:marBottom w:val="0"/>
          <w:divBdr>
            <w:top w:val="none" w:sz="0" w:space="0" w:color="auto"/>
            <w:left w:val="none" w:sz="0" w:space="0" w:color="auto"/>
            <w:bottom w:val="none" w:sz="0" w:space="0" w:color="auto"/>
            <w:right w:val="none" w:sz="0" w:space="0" w:color="auto"/>
          </w:divBdr>
        </w:div>
        <w:div w:id="117189808">
          <w:marLeft w:val="480"/>
          <w:marRight w:val="0"/>
          <w:marTop w:val="0"/>
          <w:marBottom w:val="0"/>
          <w:divBdr>
            <w:top w:val="none" w:sz="0" w:space="0" w:color="auto"/>
            <w:left w:val="none" w:sz="0" w:space="0" w:color="auto"/>
            <w:bottom w:val="none" w:sz="0" w:space="0" w:color="auto"/>
            <w:right w:val="none" w:sz="0" w:space="0" w:color="auto"/>
          </w:divBdr>
        </w:div>
        <w:div w:id="1517036900">
          <w:marLeft w:val="480"/>
          <w:marRight w:val="0"/>
          <w:marTop w:val="0"/>
          <w:marBottom w:val="0"/>
          <w:divBdr>
            <w:top w:val="none" w:sz="0" w:space="0" w:color="auto"/>
            <w:left w:val="none" w:sz="0" w:space="0" w:color="auto"/>
            <w:bottom w:val="none" w:sz="0" w:space="0" w:color="auto"/>
            <w:right w:val="none" w:sz="0" w:space="0" w:color="auto"/>
          </w:divBdr>
        </w:div>
        <w:div w:id="356975547">
          <w:marLeft w:val="480"/>
          <w:marRight w:val="0"/>
          <w:marTop w:val="0"/>
          <w:marBottom w:val="0"/>
          <w:divBdr>
            <w:top w:val="none" w:sz="0" w:space="0" w:color="auto"/>
            <w:left w:val="none" w:sz="0" w:space="0" w:color="auto"/>
            <w:bottom w:val="none" w:sz="0" w:space="0" w:color="auto"/>
            <w:right w:val="none" w:sz="0" w:space="0" w:color="auto"/>
          </w:divBdr>
        </w:div>
        <w:div w:id="45643957">
          <w:marLeft w:val="480"/>
          <w:marRight w:val="0"/>
          <w:marTop w:val="0"/>
          <w:marBottom w:val="0"/>
          <w:divBdr>
            <w:top w:val="none" w:sz="0" w:space="0" w:color="auto"/>
            <w:left w:val="none" w:sz="0" w:space="0" w:color="auto"/>
            <w:bottom w:val="none" w:sz="0" w:space="0" w:color="auto"/>
            <w:right w:val="none" w:sz="0" w:space="0" w:color="auto"/>
          </w:divBdr>
        </w:div>
        <w:div w:id="1200782366">
          <w:marLeft w:val="480"/>
          <w:marRight w:val="0"/>
          <w:marTop w:val="0"/>
          <w:marBottom w:val="0"/>
          <w:divBdr>
            <w:top w:val="none" w:sz="0" w:space="0" w:color="auto"/>
            <w:left w:val="none" w:sz="0" w:space="0" w:color="auto"/>
            <w:bottom w:val="none" w:sz="0" w:space="0" w:color="auto"/>
            <w:right w:val="none" w:sz="0" w:space="0" w:color="auto"/>
          </w:divBdr>
        </w:div>
        <w:div w:id="1896240496">
          <w:marLeft w:val="480"/>
          <w:marRight w:val="0"/>
          <w:marTop w:val="0"/>
          <w:marBottom w:val="0"/>
          <w:divBdr>
            <w:top w:val="none" w:sz="0" w:space="0" w:color="auto"/>
            <w:left w:val="none" w:sz="0" w:space="0" w:color="auto"/>
            <w:bottom w:val="none" w:sz="0" w:space="0" w:color="auto"/>
            <w:right w:val="none" w:sz="0" w:space="0" w:color="auto"/>
          </w:divBdr>
        </w:div>
        <w:div w:id="942036808">
          <w:marLeft w:val="480"/>
          <w:marRight w:val="0"/>
          <w:marTop w:val="0"/>
          <w:marBottom w:val="0"/>
          <w:divBdr>
            <w:top w:val="none" w:sz="0" w:space="0" w:color="auto"/>
            <w:left w:val="none" w:sz="0" w:space="0" w:color="auto"/>
            <w:bottom w:val="none" w:sz="0" w:space="0" w:color="auto"/>
            <w:right w:val="none" w:sz="0" w:space="0" w:color="auto"/>
          </w:divBdr>
        </w:div>
        <w:div w:id="218827799">
          <w:marLeft w:val="480"/>
          <w:marRight w:val="0"/>
          <w:marTop w:val="0"/>
          <w:marBottom w:val="0"/>
          <w:divBdr>
            <w:top w:val="none" w:sz="0" w:space="0" w:color="auto"/>
            <w:left w:val="none" w:sz="0" w:space="0" w:color="auto"/>
            <w:bottom w:val="none" w:sz="0" w:space="0" w:color="auto"/>
            <w:right w:val="none" w:sz="0" w:space="0" w:color="auto"/>
          </w:divBdr>
        </w:div>
        <w:div w:id="356660409">
          <w:marLeft w:val="480"/>
          <w:marRight w:val="0"/>
          <w:marTop w:val="0"/>
          <w:marBottom w:val="0"/>
          <w:divBdr>
            <w:top w:val="none" w:sz="0" w:space="0" w:color="auto"/>
            <w:left w:val="none" w:sz="0" w:space="0" w:color="auto"/>
            <w:bottom w:val="none" w:sz="0" w:space="0" w:color="auto"/>
            <w:right w:val="none" w:sz="0" w:space="0" w:color="auto"/>
          </w:divBdr>
        </w:div>
        <w:div w:id="1558587474">
          <w:marLeft w:val="480"/>
          <w:marRight w:val="0"/>
          <w:marTop w:val="0"/>
          <w:marBottom w:val="0"/>
          <w:divBdr>
            <w:top w:val="none" w:sz="0" w:space="0" w:color="auto"/>
            <w:left w:val="none" w:sz="0" w:space="0" w:color="auto"/>
            <w:bottom w:val="none" w:sz="0" w:space="0" w:color="auto"/>
            <w:right w:val="none" w:sz="0" w:space="0" w:color="auto"/>
          </w:divBdr>
        </w:div>
        <w:div w:id="198402201">
          <w:marLeft w:val="480"/>
          <w:marRight w:val="0"/>
          <w:marTop w:val="0"/>
          <w:marBottom w:val="0"/>
          <w:divBdr>
            <w:top w:val="none" w:sz="0" w:space="0" w:color="auto"/>
            <w:left w:val="none" w:sz="0" w:space="0" w:color="auto"/>
            <w:bottom w:val="none" w:sz="0" w:space="0" w:color="auto"/>
            <w:right w:val="none" w:sz="0" w:space="0" w:color="auto"/>
          </w:divBdr>
        </w:div>
        <w:div w:id="1162041465">
          <w:marLeft w:val="480"/>
          <w:marRight w:val="0"/>
          <w:marTop w:val="0"/>
          <w:marBottom w:val="0"/>
          <w:divBdr>
            <w:top w:val="none" w:sz="0" w:space="0" w:color="auto"/>
            <w:left w:val="none" w:sz="0" w:space="0" w:color="auto"/>
            <w:bottom w:val="none" w:sz="0" w:space="0" w:color="auto"/>
            <w:right w:val="none" w:sz="0" w:space="0" w:color="auto"/>
          </w:divBdr>
        </w:div>
        <w:div w:id="1276133166">
          <w:marLeft w:val="480"/>
          <w:marRight w:val="0"/>
          <w:marTop w:val="0"/>
          <w:marBottom w:val="0"/>
          <w:divBdr>
            <w:top w:val="none" w:sz="0" w:space="0" w:color="auto"/>
            <w:left w:val="none" w:sz="0" w:space="0" w:color="auto"/>
            <w:bottom w:val="none" w:sz="0" w:space="0" w:color="auto"/>
            <w:right w:val="none" w:sz="0" w:space="0" w:color="auto"/>
          </w:divBdr>
        </w:div>
        <w:div w:id="1942032927">
          <w:marLeft w:val="480"/>
          <w:marRight w:val="0"/>
          <w:marTop w:val="0"/>
          <w:marBottom w:val="0"/>
          <w:divBdr>
            <w:top w:val="none" w:sz="0" w:space="0" w:color="auto"/>
            <w:left w:val="none" w:sz="0" w:space="0" w:color="auto"/>
            <w:bottom w:val="none" w:sz="0" w:space="0" w:color="auto"/>
            <w:right w:val="none" w:sz="0" w:space="0" w:color="auto"/>
          </w:divBdr>
        </w:div>
        <w:div w:id="918172156">
          <w:marLeft w:val="480"/>
          <w:marRight w:val="0"/>
          <w:marTop w:val="0"/>
          <w:marBottom w:val="0"/>
          <w:divBdr>
            <w:top w:val="none" w:sz="0" w:space="0" w:color="auto"/>
            <w:left w:val="none" w:sz="0" w:space="0" w:color="auto"/>
            <w:bottom w:val="none" w:sz="0" w:space="0" w:color="auto"/>
            <w:right w:val="none" w:sz="0" w:space="0" w:color="auto"/>
          </w:divBdr>
        </w:div>
      </w:divsChild>
    </w:div>
    <w:div w:id="1699818266">
      <w:bodyDiv w:val="1"/>
      <w:marLeft w:val="0"/>
      <w:marRight w:val="0"/>
      <w:marTop w:val="0"/>
      <w:marBottom w:val="0"/>
      <w:divBdr>
        <w:top w:val="none" w:sz="0" w:space="0" w:color="auto"/>
        <w:left w:val="none" w:sz="0" w:space="0" w:color="auto"/>
        <w:bottom w:val="none" w:sz="0" w:space="0" w:color="auto"/>
        <w:right w:val="none" w:sz="0" w:space="0" w:color="auto"/>
      </w:divBdr>
    </w:div>
    <w:div w:id="1699966730">
      <w:bodyDiv w:val="1"/>
      <w:marLeft w:val="0"/>
      <w:marRight w:val="0"/>
      <w:marTop w:val="0"/>
      <w:marBottom w:val="0"/>
      <w:divBdr>
        <w:top w:val="none" w:sz="0" w:space="0" w:color="auto"/>
        <w:left w:val="none" w:sz="0" w:space="0" w:color="auto"/>
        <w:bottom w:val="none" w:sz="0" w:space="0" w:color="auto"/>
        <w:right w:val="none" w:sz="0" w:space="0" w:color="auto"/>
      </w:divBdr>
    </w:div>
    <w:div w:id="1700159837">
      <w:bodyDiv w:val="1"/>
      <w:marLeft w:val="0"/>
      <w:marRight w:val="0"/>
      <w:marTop w:val="0"/>
      <w:marBottom w:val="0"/>
      <w:divBdr>
        <w:top w:val="none" w:sz="0" w:space="0" w:color="auto"/>
        <w:left w:val="none" w:sz="0" w:space="0" w:color="auto"/>
        <w:bottom w:val="none" w:sz="0" w:space="0" w:color="auto"/>
        <w:right w:val="none" w:sz="0" w:space="0" w:color="auto"/>
      </w:divBdr>
    </w:div>
    <w:div w:id="1700350198">
      <w:bodyDiv w:val="1"/>
      <w:marLeft w:val="0"/>
      <w:marRight w:val="0"/>
      <w:marTop w:val="0"/>
      <w:marBottom w:val="0"/>
      <w:divBdr>
        <w:top w:val="none" w:sz="0" w:space="0" w:color="auto"/>
        <w:left w:val="none" w:sz="0" w:space="0" w:color="auto"/>
        <w:bottom w:val="none" w:sz="0" w:space="0" w:color="auto"/>
        <w:right w:val="none" w:sz="0" w:space="0" w:color="auto"/>
      </w:divBdr>
    </w:div>
    <w:div w:id="1700399110">
      <w:bodyDiv w:val="1"/>
      <w:marLeft w:val="0"/>
      <w:marRight w:val="0"/>
      <w:marTop w:val="0"/>
      <w:marBottom w:val="0"/>
      <w:divBdr>
        <w:top w:val="none" w:sz="0" w:space="0" w:color="auto"/>
        <w:left w:val="none" w:sz="0" w:space="0" w:color="auto"/>
        <w:bottom w:val="none" w:sz="0" w:space="0" w:color="auto"/>
        <w:right w:val="none" w:sz="0" w:space="0" w:color="auto"/>
      </w:divBdr>
    </w:div>
    <w:div w:id="1700928745">
      <w:bodyDiv w:val="1"/>
      <w:marLeft w:val="0"/>
      <w:marRight w:val="0"/>
      <w:marTop w:val="0"/>
      <w:marBottom w:val="0"/>
      <w:divBdr>
        <w:top w:val="none" w:sz="0" w:space="0" w:color="auto"/>
        <w:left w:val="none" w:sz="0" w:space="0" w:color="auto"/>
        <w:bottom w:val="none" w:sz="0" w:space="0" w:color="auto"/>
        <w:right w:val="none" w:sz="0" w:space="0" w:color="auto"/>
      </w:divBdr>
    </w:div>
    <w:div w:id="1701855333">
      <w:bodyDiv w:val="1"/>
      <w:marLeft w:val="0"/>
      <w:marRight w:val="0"/>
      <w:marTop w:val="0"/>
      <w:marBottom w:val="0"/>
      <w:divBdr>
        <w:top w:val="none" w:sz="0" w:space="0" w:color="auto"/>
        <w:left w:val="none" w:sz="0" w:space="0" w:color="auto"/>
        <w:bottom w:val="none" w:sz="0" w:space="0" w:color="auto"/>
        <w:right w:val="none" w:sz="0" w:space="0" w:color="auto"/>
      </w:divBdr>
    </w:div>
    <w:div w:id="1702976630">
      <w:bodyDiv w:val="1"/>
      <w:marLeft w:val="0"/>
      <w:marRight w:val="0"/>
      <w:marTop w:val="0"/>
      <w:marBottom w:val="0"/>
      <w:divBdr>
        <w:top w:val="none" w:sz="0" w:space="0" w:color="auto"/>
        <w:left w:val="none" w:sz="0" w:space="0" w:color="auto"/>
        <w:bottom w:val="none" w:sz="0" w:space="0" w:color="auto"/>
        <w:right w:val="none" w:sz="0" w:space="0" w:color="auto"/>
      </w:divBdr>
    </w:div>
    <w:div w:id="1703553329">
      <w:bodyDiv w:val="1"/>
      <w:marLeft w:val="0"/>
      <w:marRight w:val="0"/>
      <w:marTop w:val="0"/>
      <w:marBottom w:val="0"/>
      <w:divBdr>
        <w:top w:val="none" w:sz="0" w:space="0" w:color="auto"/>
        <w:left w:val="none" w:sz="0" w:space="0" w:color="auto"/>
        <w:bottom w:val="none" w:sz="0" w:space="0" w:color="auto"/>
        <w:right w:val="none" w:sz="0" w:space="0" w:color="auto"/>
      </w:divBdr>
    </w:div>
    <w:div w:id="1704788264">
      <w:bodyDiv w:val="1"/>
      <w:marLeft w:val="0"/>
      <w:marRight w:val="0"/>
      <w:marTop w:val="0"/>
      <w:marBottom w:val="0"/>
      <w:divBdr>
        <w:top w:val="none" w:sz="0" w:space="0" w:color="auto"/>
        <w:left w:val="none" w:sz="0" w:space="0" w:color="auto"/>
        <w:bottom w:val="none" w:sz="0" w:space="0" w:color="auto"/>
        <w:right w:val="none" w:sz="0" w:space="0" w:color="auto"/>
      </w:divBdr>
    </w:div>
    <w:div w:id="1705404327">
      <w:bodyDiv w:val="1"/>
      <w:marLeft w:val="0"/>
      <w:marRight w:val="0"/>
      <w:marTop w:val="0"/>
      <w:marBottom w:val="0"/>
      <w:divBdr>
        <w:top w:val="none" w:sz="0" w:space="0" w:color="auto"/>
        <w:left w:val="none" w:sz="0" w:space="0" w:color="auto"/>
        <w:bottom w:val="none" w:sz="0" w:space="0" w:color="auto"/>
        <w:right w:val="none" w:sz="0" w:space="0" w:color="auto"/>
      </w:divBdr>
    </w:div>
    <w:div w:id="1705669115">
      <w:bodyDiv w:val="1"/>
      <w:marLeft w:val="0"/>
      <w:marRight w:val="0"/>
      <w:marTop w:val="0"/>
      <w:marBottom w:val="0"/>
      <w:divBdr>
        <w:top w:val="none" w:sz="0" w:space="0" w:color="auto"/>
        <w:left w:val="none" w:sz="0" w:space="0" w:color="auto"/>
        <w:bottom w:val="none" w:sz="0" w:space="0" w:color="auto"/>
        <w:right w:val="none" w:sz="0" w:space="0" w:color="auto"/>
      </w:divBdr>
    </w:div>
    <w:div w:id="1705909396">
      <w:bodyDiv w:val="1"/>
      <w:marLeft w:val="0"/>
      <w:marRight w:val="0"/>
      <w:marTop w:val="0"/>
      <w:marBottom w:val="0"/>
      <w:divBdr>
        <w:top w:val="none" w:sz="0" w:space="0" w:color="auto"/>
        <w:left w:val="none" w:sz="0" w:space="0" w:color="auto"/>
        <w:bottom w:val="none" w:sz="0" w:space="0" w:color="auto"/>
        <w:right w:val="none" w:sz="0" w:space="0" w:color="auto"/>
      </w:divBdr>
    </w:div>
    <w:div w:id="1706366418">
      <w:bodyDiv w:val="1"/>
      <w:marLeft w:val="0"/>
      <w:marRight w:val="0"/>
      <w:marTop w:val="0"/>
      <w:marBottom w:val="0"/>
      <w:divBdr>
        <w:top w:val="none" w:sz="0" w:space="0" w:color="auto"/>
        <w:left w:val="none" w:sz="0" w:space="0" w:color="auto"/>
        <w:bottom w:val="none" w:sz="0" w:space="0" w:color="auto"/>
        <w:right w:val="none" w:sz="0" w:space="0" w:color="auto"/>
      </w:divBdr>
    </w:div>
    <w:div w:id="1707019542">
      <w:bodyDiv w:val="1"/>
      <w:marLeft w:val="0"/>
      <w:marRight w:val="0"/>
      <w:marTop w:val="0"/>
      <w:marBottom w:val="0"/>
      <w:divBdr>
        <w:top w:val="none" w:sz="0" w:space="0" w:color="auto"/>
        <w:left w:val="none" w:sz="0" w:space="0" w:color="auto"/>
        <w:bottom w:val="none" w:sz="0" w:space="0" w:color="auto"/>
        <w:right w:val="none" w:sz="0" w:space="0" w:color="auto"/>
      </w:divBdr>
    </w:div>
    <w:div w:id="1707487985">
      <w:bodyDiv w:val="1"/>
      <w:marLeft w:val="0"/>
      <w:marRight w:val="0"/>
      <w:marTop w:val="0"/>
      <w:marBottom w:val="0"/>
      <w:divBdr>
        <w:top w:val="none" w:sz="0" w:space="0" w:color="auto"/>
        <w:left w:val="none" w:sz="0" w:space="0" w:color="auto"/>
        <w:bottom w:val="none" w:sz="0" w:space="0" w:color="auto"/>
        <w:right w:val="none" w:sz="0" w:space="0" w:color="auto"/>
      </w:divBdr>
    </w:div>
    <w:div w:id="1707949898">
      <w:bodyDiv w:val="1"/>
      <w:marLeft w:val="0"/>
      <w:marRight w:val="0"/>
      <w:marTop w:val="0"/>
      <w:marBottom w:val="0"/>
      <w:divBdr>
        <w:top w:val="none" w:sz="0" w:space="0" w:color="auto"/>
        <w:left w:val="none" w:sz="0" w:space="0" w:color="auto"/>
        <w:bottom w:val="none" w:sz="0" w:space="0" w:color="auto"/>
        <w:right w:val="none" w:sz="0" w:space="0" w:color="auto"/>
      </w:divBdr>
    </w:div>
    <w:div w:id="1708023137">
      <w:bodyDiv w:val="1"/>
      <w:marLeft w:val="0"/>
      <w:marRight w:val="0"/>
      <w:marTop w:val="0"/>
      <w:marBottom w:val="0"/>
      <w:divBdr>
        <w:top w:val="none" w:sz="0" w:space="0" w:color="auto"/>
        <w:left w:val="none" w:sz="0" w:space="0" w:color="auto"/>
        <w:bottom w:val="none" w:sz="0" w:space="0" w:color="auto"/>
        <w:right w:val="none" w:sz="0" w:space="0" w:color="auto"/>
      </w:divBdr>
    </w:div>
    <w:div w:id="1708604415">
      <w:bodyDiv w:val="1"/>
      <w:marLeft w:val="0"/>
      <w:marRight w:val="0"/>
      <w:marTop w:val="0"/>
      <w:marBottom w:val="0"/>
      <w:divBdr>
        <w:top w:val="none" w:sz="0" w:space="0" w:color="auto"/>
        <w:left w:val="none" w:sz="0" w:space="0" w:color="auto"/>
        <w:bottom w:val="none" w:sz="0" w:space="0" w:color="auto"/>
        <w:right w:val="none" w:sz="0" w:space="0" w:color="auto"/>
      </w:divBdr>
    </w:div>
    <w:div w:id="1708677582">
      <w:bodyDiv w:val="1"/>
      <w:marLeft w:val="0"/>
      <w:marRight w:val="0"/>
      <w:marTop w:val="0"/>
      <w:marBottom w:val="0"/>
      <w:divBdr>
        <w:top w:val="none" w:sz="0" w:space="0" w:color="auto"/>
        <w:left w:val="none" w:sz="0" w:space="0" w:color="auto"/>
        <w:bottom w:val="none" w:sz="0" w:space="0" w:color="auto"/>
        <w:right w:val="none" w:sz="0" w:space="0" w:color="auto"/>
      </w:divBdr>
    </w:div>
    <w:div w:id="1710177672">
      <w:bodyDiv w:val="1"/>
      <w:marLeft w:val="0"/>
      <w:marRight w:val="0"/>
      <w:marTop w:val="0"/>
      <w:marBottom w:val="0"/>
      <w:divBdr>
        <w:top w:val="none" w:sz="0" w:space="0" w:color="auto"/>
        <w:left w:val="none" w:sz="0" w:space="0" w:color="auto"/>
        <w:bottom w:val="none" w:sz="0" w:space="0" w:color="auto"/>
        <w:right w:val="none" w:sz="0" w:space="0" w:color="auto"/>
      </w:divBdr>
    </w:div>
    <w:div w:id="1711613264">
      <w:bodyDiv w:val="1"/>
      <w:marLeft w:val="0"/>
      <w:marRight w:val="0"/>
      <w:marTop w:val="0"/>
      <w:marBottom w:val="0"/>
      <w:divBdr>
        <w:top w:val="none" w:sz="0" w:space="0" w:color="auto"/>
        <w:left w:val="none" w:sz="0" w:space="0" w:color="auto"/>
        <w:bottom w:val="none" w:sz="0" w:space="0" w:color="auto"/>
        <w:right w:val="none" w:sz="0" w:space="0" w:color="auto"/>
      </w:divBdr>
    </w:div>
    <w:div w:id="1712533949">
      <w:bodyDiv w:val="1"/>
      <w:marLeft w:val="0"/>
      <w:marRight w:val="0"/>
      <w:marTop w:val="0"/>
      <w:marBottom w:val="0"/>
      <w:divBdr>
        <w:top w:val="none" w:sz="0" w:space="0" w:color="auto"/>
        <w:left w:val="none" w:sz="0" w:space="0" w:color="auto"/>
        <w:bottom w:val="none" w:sz="0" w:space="0" w:color="auto"/>
        <w:right w:val="none" w:sz="0" w:space="0" w:color="auto"/>
      </w:divBdr>
    </w:div>
    <w:div w:id="1713310917">
      <w:bodyDiv w:val="1"/>
      <w:marLeft w:val="0"/>
      <w:marRight w:val="0"/>
      <w:marTop w:val="0"/>
      <w:marBottom w:val="0"/>
      <w:divBdr>
        <w:top w:val="none" w:sz="0" w:space="0" w:color="auto"/>
        <w:left w:val="none" w:sz="0" w:space="0" w:color="auto"/>
        <w:bottom w:val="none" w:sz="0" w:space="0" w:color="auto"/>
        <w:right w:val="none" w:sz="0" w:space="0" w:color="auto"/>
      </w:divBdr>
    </w:div>
    <w:div w:id="1713652555">
      <w:bodyDiv w:val="1"/>
      <w:marLeft w:val="0"/>
      <w:marRight w:val="0"/>
      <w:marTop w:val="0"/>
      <w:marBottom w:val="0"/>
      <w:divBdr>
        <w:top w:val="none" w:sz="0" w:space="0" w:color="auto"/>
        <w:left w:val="none" w:sz="0" w:space="0" w:color="auto"/>
        <w:bottom w:val="none" w:sz="0" w:space="0" w:color="auto"/>
        <w:right w:val="none" w:sz="0" w:space="0" w:color="auto"/>
      </w:divBdr>
    </w:div>
    <w:div w:id="1713842382">
      <w:bodyDiv w:val="1"/>
      <w:marLeft w:val="0"/>
      <w:marRight w:val="0"/>
      <w:marTop w:val="0"/>
      <w:marBottom w:val="0"/>
      <w:divBdr>
        <w:top w:val="none" w:sz="0" w:space="0" w:color="auto"/>
        <w:left w:val="none" w:sz="0" w:space="0" w:color="auto"/>
        <w:bottom w:val="none" w:sz="0" w:space="0" w:color="auto"/>
        <w:right w:val="none" w:sz="0" w:space="0" w:color="auto"/>
      </w:divBdr>
    </w:div>
    <w:div w:id="1713847819">
      <w:bodyDiv w:val="1"/>
      <w:marLeft w:val="0"/>
      <w:marRight w:val="0"/>
      <w:marTop w:val="0"/>
      <w:marBottom w:val="0"/>
      <w:divBdr>
        <w:top w:val="none" w:sz="0" w:space="0" w:color="auto"/>
        <w:left w:val="none" w:sz="0" w:space="0" w:color="auto"/>
        <w:bottom w:val="none" w:sz="0" w:space="0" w:color="auto"/>
        <w:right w:val="none" w:sz="0" w:space="0" w:color="auto"/>
      </w:divBdr>
    </w:div>
    <w:div w:id="1714623019">
      <w:bodyDiv w:val="1"/>
      <w:marLeft w:val="0"/>
      <w:marRight w:val="0"/>
      <w:marTop w:val="0"/>
      <w:marBottom w:val="0"/>
      <w:divBdr>
        <w:top w:val="none" w:sz="0" w:space="0" w:color="auto"/>
        <w:left w:val="none" w:sz="0" w:space="0" w:color="auto"/>
        <w:bottom w:val="none" w:sz="0" w:space="0" w:color="auto"/>
        <w:right w:val="none" w:sz="0" w:space="0" w:color="auto"/>
      </w:divBdr>
    </w:div>
    <w:div w:id="1715082979">
      <w:bodyDiv w:val="1"/>
      <w:marLeft w:val="0"/>
      <w:marRight w:val="0"/>
      <w:marTop w:val="0"/>
      <w:marBottom w:val="0"/>
      <w:divBdr>
        <w:top w:val="none" w:sz="0" w:space="0" w:color="auto"/>
        <w:left w:val="none" w:sz="0" w:space="0" w:color="auto"/>
        <w:bottom w:val="none" w:sz="0" w:space="0" w:color="auto"/>
        <w:right w:val="none" w:sz="0" w:space="0" w:color="auto"/>
      </w:divBdr>
    </w:div>
    <w:div w:id="1716081881">
      <w:bodyDiv w:val="1"/>
      <w:marLeft w:val="0"/>
      <w:marRight w:val="0"/>
      <w:marTop w:val="0"/>
      <w:marBottom w:val="0"/>
      <w:divBdr>
        <w:top w:val="none" w:sz="0" w:space="0" w:color="auto"/>
        <w:left w:val="none" w:sz="0" w:space="0" w:color="auto"/>
        <w:bottom w:val="none" w:sz="0" w:space="0" w:color="auto"/>
        <w:right w:val="none" w:sz="0" w:space="0" w:color="auto"/>
      </w:divBdr>
    </w:div>
    <w:div w:id="1716656656">
      <w:bodyDiv w:val="1"/>
      <w:marLeft w:val="0"/>
      <w:marRight w:val="0"/>
      <w:marTop w:val="0"/>
      <w:marBottom w:val="0"/>
      <w:divBdr>
        <w:top w:val="none" w:sz="0" w:space="0" w:color="auto"/>
        <w:left w:val="none" w:sz="0" w:space="0" w:color="auto"/>
        <w:bottom w:val="none" w:sz="0" w:space="0" w:color="auto"/>
        <w:right w:val="none" w:sz="0" w:space="0" w:color="auto"/>
      </w:divBdr>
      <w:divsChild>
        <w:div w:id="1035078721">
          <w:marLeft w:val="480"/>
          <w:marRight w:val="0"/>
          <w:marTop w:val="0"/>
          <w:marBottom w:val="0"/>
          <w:divBdr>
            <w:top w:val="none" w:sz="0" w:space="0" w:color="auto"/>
            <w:left w:val="none" w:sz="0" w:space="0" w:color="auto"/>
            <w:bottom w:val="none" w:sz="0" w:space="0" w:color="auto"/>
            <w:right w:val="none" w:sz="0" w:space="0" w:color="auto"/>
          </w:divBdr>
        </w:div>
        <w:div w:id="1162938411">
          <w:marLeft w:val="480"/>
          <w:marRight w:val="0"/>
          <w:marTop w:val="0"/>
          <w:marBottom w:val="0"/>
          <w:divBdr>
            <w:top w:val="none" w:sz="0" w:space="0" w:color="auto"/>
            <w:left w:val="none" w:sz="0" w:space="0" w:color="auto"/>
            <w:bottom w:val="none" w:sz="0" w:space="0" w:color="auto"/>
            <w:right w:val="none" w:sz="0" w:space="0" w:color="auto"/>
          </w:divBdr>
        </w:div>
        <w:div w:id="1577780271">
          <w:marLeft w:val="480"/>
          <w:marRight w:val="0"/>
          <w:marTop w:val="0"/>
          <w:marBottom w:val="0"/>
          <w:divBdr>
            <w:top w:val="none" w:sz="0" w:space="0" w:color="auto"/>
            <w:left w:val="none" w:sz="0" w:space="0" w:color="auto"/>
            <w:bottom w:val="none" w:sz="0" w:space="0" w:color="auto"/>
            <w:right w:val="none" w:sz="0" w:space="0" w:color="auto"/>
          </w:divBdr>
        </w:div>
        <w:div w:id="349258267">
          <w:marLeft w:val="480"/>
          <w:marRight w:val="0"/>
          <w:marTop w:val="0"/>
          <w:marBottom w:val="0"/>
          <w:divBdr>
            <w:top w:val="none" w:sz="0" w:space="0" w:color="auto"/>
            <w:left w:val="none" w:sz="0" w:space="0" w:color="auto"/>
            <w:bottom w:val="none" w:sz="0" w:space="0" w:color="auto"/>
            <w:right w:val="none" w:sz="0" w:space="0" w:color="auto"/>
          </w:divBdr>
        </w:div>
        <w:div w:id="637732889">
          <w:marLeft w:val="480"/>
          <w:marRight w:val="0"/>
          <w:marTop w:val="0"/>
          <w:marBottom w:val="0"/>
          <w:divBdr>
            <w:top w:val="none" w:sz="0" w:space="0" w:color="auto"/>
            <w:left w:val="none" w:sz="0" w:space="0" w:color="auto"/>
            <w:bottom w:val="none" w:sz="0" w:space="0" w:color="auto"/>
            <w:right w:val="none" w:sz="0" w:space="0" w:color="auto"/>
          </w:divBdr>
        </w:div>
        <w:div w:id="1772118530">
          <w:marLeft w:val="480"/>
          <w:marRight w:val="0"/>
          <w:marTop w:val="0"/>
          <w:marBottom w:val="0"/>
          <w:divBdr>
            <w:top w:val="none" w:sz="0" w:space="0" w:color="auto"/>
            <w:left w:val="none" w:sz="0" w:space="0" w:color="auto"/>
            <w:bottom w:val="none" w:sz="0" w:space="0" w:color="auto"/>
            <w:right w:val="none" w:sz="0" w:space="0" w:color="auto"/>
          </w:divBdr>
        </w:div>
        <w:div w:id="1357316940">
          <w:marLeft w:val="480"/>
          <w:marRight w:val="0"/>
          <w:marTop w:val="0"/>
          <w:marBottom w:val="0"/>
          <w:divBdr>
            <w:top w:val="none" w:sz="0" w:space="0" w:color="auto"/>
            <w:left w:val="none" w:sz="0" w:space="0" w:color="auto"/>
            <w:bottom w:val="none" w:sz="0" w:space="0" w:color="auto"/>
            <w:right w:val="none" w:sz="0" w:space="0" w:color="auto"/>
          </w:divBdr>
        </w:div>
        <w:div w:id="1619986496">
          <w:marLeft w:val="480"/>
          <w:marRight w:val="0"/>
          <w:marTop w:val="0"/>
          <w:marBottom w:val="0"/>
          <w:divBdr>
            <w:top w:val="none" w:sz="0" w:space="0" w:color="auto"/>
            <w:left w:val="none" w:sz="0" w:space="0" w:color="auto"/>
            <w:bottom w:val="none" w:sz="0" w:space="0" w:color="auto"/>
            <w:right w:val="none" w:sz="0" w:space="0" w:color="auto"/>
          </w:divBdr>
        </w:div>
        <w:div w:id="2066759044">
          <w:marLeft w:val="480"/>
          <w:marRight w:val="0"/>
          <w:marTop w:val="0"/>
          <w:marBottom w:val="0"/>
          <w:divBdr>
            <w:top w:val="none" w:sz="0" w:space="0" w:color="auto"/>
            <w:left w:val="none" w:sz="0" w:space="0" w:color="auto"/>
            <w:bottom w:val="none" w:sz="0" w:space="0" w:color="auto"/>
            <w:right w:val="none" w:sz="0" w:space="0" w:color="auto"/>
          </w:divBdr>
        </w:div>
        <w:div w:id="1845243082">
          <w:marLeft w:val="480"/>
          <w:marRight w:val="0"/>
          <w:marTop w:val="0"/>
          <w:marBottom w:val="0"/>
          <w:divBdr>
            <w:top w:val="none" w:sz="0" w:space="0" w:color="auto"/>
            <w:left w:val="none" w:sz="0" w:space="0" w:color="auto"/>
            <w:bottom w:val="none" w:sz="0" w:space="0" w:color="auto"/>
            <w:right w:val="none" w:sz="0" w:space="0" w:color="auto"/>
          </w:divBdr>
        </w:div>
        <w:div w:id="972565622">
          <w:marLeft w:val="480"/>
          <w:marRight w:val="0"/>
          <w:marTop w:val="0"/>
          <w:marBottom w:val="0"/>
          <w:divBdr>
            <w:top w:val="none" w:sz="0" w:space="0" w:color="auto"/>
            <w:left w:val="none" w:sz="0" w:space="0" w:color="auto"/>
            <w:bottom w:val="none" w:sz="0" w:space="0" w:color="auto"/>
            <w:right w:val="none" w:sz="0" w:space="0" w:color="auto"/>
          </w:divBdr>
        </w:div>
        <w:div w:id="1392580510">
          <w:marLeft w:val="480"/>
          <w:marRight w:val="0"/>
          <w:marTop w:val="0"/>
          <w:marBottom w:val="0"/>
          <w:divBdr>
            <w:top w:val="none" w:sz="0" w:space="0" w:color="auto"/>
            <w:left w:val="none" w:sz="0" w:space="0" w:color="auto"/>
            <w:bottom w:val="none" w:sz="0" w:space="0" w:color="auto"/>
            <w:right w:val="none" w:sz="0" w:space="0" w:color="auto"/>
          </w:divBdr>
        </w:div>
        <w:div w:id="767576495">
          <w:marLeft w:val="480"/>
          <w:marRight w:val="0"/>
          <w:marTop w:val="0"/>
          <w:marBottom w:val="0"/>
          <w:divBdr>
            <w:top w:val="none" w:sz="0" w:space="0" w:color="auto"/>
            <w:left w:val="none" w:sz="0" w:space="0" w:color="auto"/>
            <w:bottom w:val="none" w:sz="0" w:space="0" w:color="auto"/>
            <w:right w:val="none" w:sz="0" w:space="0" w:color="auto"/>
          </w:divBdr>
        </w:div>
        <w:div w:id="1035077822">
          <w:marLeft w:val="480"/>
          <w:marRight w:val="0"/>
          <w:marTop w:val="0"/>
          <w:marBottom w:val="0"/>
          <w:divBdr>
            <w:top w:val="none" w:sz="0" w:space="0" w:color="auto"/>
            <w:left w:val="none" w:sz="0" w:space="0" w:color="auto"/>
            <w:bottom w:val="none" w:sz="0" w:space="0" w:color="auto"/>
            <w:right w:val="none" w:sz="0" w:space="0" w:color="auto"/>
          </w:divBdr>
        </w:div>
        <w:div w:id="874659827">
          <w:marLeft w:val="480"/>
          <w:marRight w:val="0"/>
          <w:marTop w:val="0"/>
          <w:marBottom w:val="0"/>
          <w:divBdr>
            <w:top w:val="none" w:sz="0" w:space="0" w:color="auto"/>
            <w:left w:val="none" w:sz="0" w:space="0" w:color="auto"/>
            <w:bottom w:val="none" w:sz="0" w:space="0" w:color="auto"/>
            <w:right w:val="none" w:sz="0" w:space="0" w:color="auto"/>
          </w:divBdr>
        </w:div>
        <w:div w:id="36635946">
          <w:marLeft w:val="480"/>
          <w:marRight w:val="0"/>
          <w:marTop w:val="0"/>
          <w:marBottom w:val="0"/>
          <w:divBdr>
            <w:top w:val="none" w:sz="0" w:space="0" w:color="auto"/>
            <w:left w:val="none" w:sz="0" w:space="0" w:color="auto"/>
            <w:bottom w:val="none" w:sz="0" w:space="0" w:color="auto"/>
            <w:right w:val="none" w:sz="0" w:space="0" w:color="auto"/>
          </w:divBdr>
        </w:div>
        <w:div w:id="1915970470">
          <w:marLeft w:val="480"/>
          <w:marRight w:val="0"/>
          <w:marTop w:val="0"/>
          <w:marBottom w:val="0"/>
          <w:divBdr>
            <w:top w:val="none" w:sz="0" w:space="0" w:color="auto"/>
            <w:left w:val="none" w:sz="0" w:space="0" w:color="auto"/>
            <w:bottom w:val="none" w:sz="0" w:space="0" w:color="auto"/>
            <w:right w:val="none" w:sz="0" w:space="0" w:color="auto"/>
          </w:divBdr>
        </w:div>
        <w:div w:id="1614632327">
          <w:marLeft w:val="480"/>
          <w:marRight w:val="0"/>
          <w:marTop w:val="0"/>
          <w:marBottom w:val="0"/>
          <w:divBdr>
            <w:top w:val="none" w:sz="0" w:space="0" w:color="auto"/>
            <w:left w:val="none" w:sz="0" w:space="0" w:color="auto"/>
            <w:bottom w:val="none" w:sz="0" w:space="0" w:color="auto"/>
            <w:right w:val="none" w:sz="0" w:space="0" w:color="auto"/>
          </w:divBdr>
        </w:div>
        <w:div w:id="2028100523">
          <w:marLeft w:val="480"/>
          <w:marRight w:val="0"/>
          <w:marTop w:val="0"/>
          <w:marBottom w:val="0"/>
          <w:divBdr>
            <w:top w:val="none" w:sz="0" w:space="0" w:color="auto"/>
            <w:left w:val="none" w:sz="0" w:space="0" w:color="auto"/>
            <w:bottom w:val="none" w:sz="0" w:space="0" w:color="auto"/>
            <w:right w:val="none" w:sz="0" w:space="0" w:color="auto"/>
          </w:divBdr>
        </w:div>
        <w:div w:id="628124019">
          <w:marLeft w:val="480"/>
          <w:marRight w:val="0"/>
          <w:marTop w:val="0"/>
          <w:marBottom w:val="0"/>
          <w:divBdr>
            <w:top w:val="none" w:sz="0" w:space="0" w:color="auto"/>
            <w:left w:val="none" w:sz="0" w:space="0" w:color="auto"/>
            <w:bottom w:val="none" w:sz="0" w:space="0" w:color="auto"/>
            <w:right w:val="none" w:sz="0" w:space="0" w:color="auto"/>
          </w:divBdr>
        </w:div>
        <w:div w:id="1853952624">
          <w:marLeft w:val="480"/>
          <w:marRight w:val="0"/>
          <w:marTop w:val="0"/>
          <w:marBottom w:val="0"/>
          <w:divBdr>
            <w:top w:val="none" w:sz="0" w:space="0" w:color="auto"/>
            <w:left w:val="none" w:sz="0" w:space="0" w:color="auto"/>
            <w:bottom w:val="none" w:sz="0" w:space="0" w:color="auto"/>
            <w:right w:val="none" w:sz="0" w:space="0" w:color="auto"/>
          </w:divBdr>
        </w:div>
        <w:div w:id="458958631">
          <w:marLeft w:val="480"/>
          <w:marRight w:val="0"/>
          <w:marTop w:val="0"/>
          <w:marBottom w:val="0"/>
          <w:divBdr>
            <w:top w:val="none" w:sz="0" w:space="0" w:color="auto"/>
            <w:left w:val="none" w:sz="0" w:space="0" w:color="auto"/>
            <w:bottom w:val="none" w:sz="0" w:space="0" w:color="auto"/>
            <w:right w:val="none" w:sz="0" w:space="0" w:color="auto"/>
          </w:divBdr>
        </w:div>
        <w:div w:id="576323880">
          <w:marLeft w:val="480"/>
          <w:marRight w:val="0"/>
          <w:marTop w:val="0"/>
          <w:marBottom w:val="0"/>
          <w:divBdr>
            <w:top w:val="none" w:sz="0" w:space="0" w:color="auto"/>
            <w:left w:val="none" w:sz="0" w:space="0" w:color="auto"/>
            <w:bottom w:val="none" w:sz="0" w:space="0" w:color="auto"/>
            <w:right w:val="none" w:sz="0" w:space="0" w:color="auto"/>
          </w:divBdr>
        </w:div>
        <w:div w:id="1531869570">
          <w:marLeft w:val="480"/>
          <w:marRight w:val="0"/>
          <w:marTop w:val="0"/>
          <w:marBottom w:val="0"/>
          <w:divBdr>
            <w:top w:val="none" w:sz="0" w:space="0" w:color="auto"/>
            <w:left w:val="none" w:sz="0" w:space="0" w:color="auto"/>
            <w:bottom w:val="none" w:sz="0" w:space="0" w:color="auto"/>
            <w:right w:val="none" w:sz="0" w:space="0" w:color="auto"/>
          </w:divBdr>
        </w:div>
        <w:div w:id="768889268">
          <w:marLeft w:val="480"/>
          <w:marRight w:val="0"/>
          <w:marTop w:val="0"/>
          <w:marBottom w:val="0"/>
          <w:divBdr>
            <w:top w:val="none" w:sz="0" w:space="0" w:color="auto"/>
            <w:left w:val="none" w:sz="0" w:space="0" w:color="auto"/>
            <w:bottom w:val="none" w:sz="0" w:space="0" w:color="auto"/>
            <w:right w:val="none" w:sz="0" w:space="0" w:color="auto"/>
          </w:divBdr>
        </w:div>
        <w:div w:id="956376950">
          <w:marLeft w:val="480"/>
          <w:marRight w:val="0"/>
          <w:marTop w:val="0"/>
          <w:marBottom w:val="0"/>
          <w:divBdr>
            <w:top w:val="none" w:sz="0" w:space="0" w:color="auto"/>
            <w:left w:val="none" w:sz="0" w:space="0" w:color="auto"/>
            <w:bottom w:val="none" w:sz="0" w:space="0" w:color="auto"/>
            <w:right w:val="none" w:sz="0" w:space="0" w:color="auto"/>
          </w:divBdr>
        </w:div>
        <w:div w:id="768358447">
          <w:marLeft w:val="480"/>
          <w:marRight w:val="0"/>
          <w:marTop w:val="0"/>
          <w:marBottom w:val="0"/>
          <w:divBdr>
            <w:top w:val="none" w:sz="0" w:space="0" w:color="auto"/>
            <w:left w:val="none" w:sz="0" w:space="0" w:color="auto"/>
            <w:bottom w:val="none" w:sz="0" w:space="0" w:color="auto"/>
            <w:right w:val="none" w:sz="0" w:space="0" w:color="auto"/>
          </w:divBdr>
        </w:div>
        <w:div w:id="1241986716">
          <w:marLeft w:val="480"/>
          <w:marRight w:val="0"/>
          <w:marTop w:val="0"/>
          <w:marBottom w:val="0"/>
          <w:divBdr>
            <w:top w:val="none" w:sz="0" w:space="0" w:color="auto"/>
            <w:left w:val="none" w:sz="0" w:space="0" w:color="auto"/>
            <w:bottom w:val="none" w:sz="0" w:space="0" w:color="auto"/>
            <w:right w:val="none" w:sz="0" w:space="0" w:color="auto"/>
          </w:divBdr>
        </w:div>
        <w:div w:id="544635568">
          <w:marLeft w:val="480"/>
          <w:marRight w:val="0"/>
          <w:marTop w:val="0"/>
          <w:marBottom w:val="0"/>
          <w:divBdr>
            <w:top w:val="none" w:sz="0" w:space="0" w:color="auto"/>
            <w:left w:val="none" w:sz="0" w:space="0" w:color="auto"/>
            <w:bottom w:val="none" w:sz="0" w:space="0" w:color="auto"/>
            <w:right w:val="none" w:sz="0" w:space="0" w:color="auto"/>
          </w:divBdr>
        </w:div>
        <w:div w:id="49043660">
          <w:marLeft w:val="480"/>
          <w:marRight w:val="0"/>
          <w:marTop w:val="0"/>
          <w:marBottom w:val="0"/>
          <w:divBdr>
            <w:top w:val="none" w:sz="0" w:space="0" w:color="auto"/>
            <w:left w:val="none" w:sz="0" w:space="0" w:color="auto"/>
            <w:bottom w:val="none" w:sz="0" w:space="0" w:color="auto"/>
            <w:right w:val="none" w:sz="0" w:space="0" w:color="auto"/>
          </w:divBdr>
        </w:div>
        <w:div w:id="1934776345">
          <w:marLeft w:val="480"/>
          <w:marRight w:val="0"/>
          <w:marTop w:val="0"/>
          <w:marBottom w:val="0"/>
          <w:divBdr>
            <w:top w:val="none" w:sz="0" w:space="0" w:color="auto"/>
            <w:left w:val="none" w:sz="0" w:space="0" w:color="auto"/>
            <w:bottom w:val="none" w:sz="0" w:space="0" w:color="auto"/>
            <w:right w:val="none" w:sz="0" w:space="0" w:color="auto"/>
          </w:divBdr>
        </w:div>
        <w:div w:id="239144803">
          <w:marLeft w:val="480"/>
          <w:marRight w:val="0"/>
          <w:marTop w:val="0"/>
          <w:marBottom w:val="0"/>
          <w:divBdr>
            <w:top w:val="none" w:sz="0" w:space="0" w:color="auto"/>
            <w:left w:val="none" w:sz="0" w:space="0" w:color="auto"/>
            <w:bottom w:val="none" w:sz="0" w:space="0" w:color="auto"/>
            <w:right w:val="none" w:sz="0" w:space="0" w:color="auto"/>
          </w:divBdr>
        </w:div>
        <w:div w:id="765466789">
          <w:marLeft w:val="480"/>
          <w:marRight w:val="0"/>
          <w:marTop w:val="0"/>
          <w:marBottom w:val="0"/>
          <w:divBdr>
            <w:top w:val="none" w:sz="0" w:space="0" w:color="auto"/>
            <w:left w:val="none" w:sz="0" w:space="0" w:color="auto"/>
            <w:bottom w:val="none" w:sz="0" w:space="0" w:color="auto"/>
            <w:right w:val="none" w:sz="0" w:space="0" w:color="auto"/>
          </w:divBdr>
        </w:div>
        <w:div w:id="771903195">
          <w:marLeft w:val="480"/>
          <w:marRight w:val="0"/>
          <w:marTop w:val="0"/>
          <w:marBottom w:val="0"/>
          <w:divBdr>
            <w:top w:val="none" w:sz="0" w:space="0" w:color="auto"/>
            <w:left w:val="none" w:sz="0" w:space="0" w:color="auto"/>
            <w:bottom w:val="none" w:sz="0" w:space="0" w:color="auto"/>
            <w:right w:val="none" w:sz="0" w:space="0" w:color="auto"/>
          </w:divBdr>
        </w:div>
        <w:div w:id="389353205">
          <w:marLeft w:val="480"/>
          <w:marRight w:val="0"/>
          <w:marTop w:val="0"/>
          <w:marBottom w:val="0"/>
          <w:divBdr>
            <w:top w:val="none" w:sz="0" w:space="0" w:color="auto"/>
            <w:left w:val="none" w:sz="0" w:space="0" w:color="auto"/>
            <w:bottom w:val="none" w:sz="0" w:space="0" w:color="auto"/>
            <w:right w:val="none" w:sz="0" w:space="0" w:color="auto"/>
          </w:divBdr>
        </w:div>
        <w:div w:id="1594824834">
          <w:marLeft w:val="480"/>
          <w:marRight w:val="0"/>
          <w:marTop w:val="0"/>
          <w:marBottom w:val="0"/>
          <w:divBdr>
            <w:top w:val="none" w:sz="0" w:space="0" w:color="auto"/>
            <w:left w:val="none" w:sz="0" w:space="0" w:color="auto"/>
            <w:bottom w:val="none" w:sz="0" w:space="0" w:color="auto"/>
            <w:right w:val="none" w:sz="0" w:space="0" w:color="auto"/>
          </w:divBdr>
        </w:div>
        <w:div w:id="591426608">
          <w:marLeft w:val="480"/>
          <w:marRight w:val="0"/>
          <w:marTop w:val="0"/>
          <w:marBottom w:val="0"/>
          <w:divBdr>
            <w:top w:val="none" w:sz="0" w:space="0" w:color="auto"/>
            <w:left w:val="none" w:sz="0" w:space="0" w:color="auto"/>
            <w:bottom w:val="none" w:sz="0" w:space="0" w:color="auto"/>
            <w:right w:val="none" w:sz="0" w:space="0" w:color="auto"/>
          </w:divBdr>
        </w:div>
        <w:div w:id="1173253471">
          <w:marLeft w:val="480"/>
          <w:marRight w:val="0"/>
          <w:marTop w:val="0"/>
          <w:marBottom w:val="0"/>
          <w:divBdr>
            <w:top w:val="none" w:sz="0" w:space="0" w:color="auto"/>
            <w:left w:val="none" w:sz="0" w:space="0" w:color="auto"/>
            <w:bottom w:val="none" w:sz="0" w:space="0" w:color="auto"/>
            <w:right w:val="none" w:sz="0" w:space="0" w:color="auto"/>
          </w:divBdr>
        </w:div>
        <w:div w:id="1080445718">
          <w:marLeft w:val="480"/>
          <w:marRight w:val="0"/>
          <w:marTop w:val="0"/>
          <w:marBottom w:val="0"/>
          <w:divBdr>
            <w:top w:val="none" w:sz="0" w:space="0" w:color="auto"/>
            <w:left w:val="none" w:sz="0" w:space="0" w:color="auto"/>
            <w:bottom w:val="none" w:sz="0" w:space="0" w:color="auto"/>
            <w:right w:val="none" w:sz="0" w:space="0" w:color="auto"/>
          </w:divBdr>
        </w:div>
        <w:div w:id="955987630">
          <w:marLeft w:val="480"/>
          <w:marRight w:val="0"/>
          <w:marTop w:val="0"/>
          <w:marBottom w:val="0"/>
          <w:divBdr>
            <w:top w:val="none" w:sz="0" w:space="0" w:color="auto"/>
            <w:left w:val="none" w:sz="0" w:space="0" w:color="auto"/>
            <w:bottom w:val="none" w:sz="0" w:space="0" w:color="auto"/>
            <w:right w:val="none" w:sz="0" w:space="0" w:color="auto"/>
          </w:divBdr>
        </w:div>
        <w:div w:id="2114936164">
          <w:marLeft w:val="480"/>
          <w:marRight w:val="0"/>
          <w:marTop w:val="0"/>
          <w:marBottom w:val="0"/>
          <w:divBdr>
            <w:top w:val="none" w:sz="0" w:space="0" w:color="auto"/>
            <w:left w:val="none" w:sz="0" w:space="0" w:color="auto"/>
            <w:bottom w:val="none" w:sz="0" w:space="0" w:color="auto"/>
            <w:right w:val="none" w:sz="0" w:space="0" w:color="auto"/>
          </w:divBdr>
        </w:div>
        <w:div w:id="1755129538">
          <w:marLeft w:val="480"/>
          <w:marRight w:val="0"/>
          <w:marTop w:val="0"/>
          <w:marBottom w:val="0"/>
          <w:divBdr>
            <w:top w:val="none" w:sz="0" w:space="0" w:color="auto"/>
            <w:left w:val="none" w:sz="0" w:space="0" w:color="auto"/>
            <w:bottom w:val="none" w:sz="0" w:space="0" w:color="auto"/>
            <w:right w:val="none" w:sz="0" w:space="0" w:color="auto"/>
          </w:divBdr>
        </w:div>
        <w:div w:id="121461514">
          <w:marLeft w:val="480"/>
          <w:marRight w:val="0"/>
          <w:marTop w:val="0"/>
          <w:marBottom w:val="0"/>
          <w:divBdr>
            <w:top w:val="none" w:sz="0" w:space="0" w:color="auto"/>
            <w:left w:val="none" w:sz="0" w:space="0" w:color="auto"/>
            <w:bottom w:val="none" w:sz="0" w:space="0" w:color="auto"/>
            <w:right w:val="none" w:sz="0" w:space="0" w:color="auto"/>
          </w:divBdr>
        </w:div>
        <w:div w:id="1698655798">
          <w:marLeft w:val="480"/>
          <w:marRight w:val="0"/>
          <w:marTop w:val="0"/>
          <w:marBottom w:val="0"/>
          <w:divBdr>
            <w:top w:val="none" w:sz="0" w:space="0" w:color="auto"/>
            <w:left w:val="none" w:sz="0" w:space="0" w:color="auto"/>
            <w:bottom w:val="none" w:sz="0" w:space="0" w:color="auto"/>
            <w:right w:val="none" w:sz="0" w:space="0" w:color="auto"/>
          </w:divBdr>
        </w:div>
        <w:div w:id="379788643">
          <w:marLeft w:val="480"/>
          <w:marRight w:val="0"/>
          <w:marTop w:val="0"/>
          <w:marBottom w:val="0"/>
          <w:divBdr>
            <w:top w:val="none" w:sz="0" w:space="0" w:color="auto"/>
            <w:left w:val="none" w:sz="0" w:space="0" w:color="auto"/>
            <w:bottom w:val="none" w:sz="0" w:space="0" w:color="auto"/>
            <w:right w:val="none" w:sz="0" w:space="0" w:color="auto"/>
          </w:divBdr>
        </w:div>
        <w:div w:id="1750231461">
          <w:marLeft w:val="480"/>
          <w:marRight w:val="0"/>
          <w:marTop w:val="0"/>
          <w:marBottom w:val="0"/>
          <w:divBdr>
            <w:top w:val="none" w:sz="0" w:space="0" w:color="auto"/>
            <w:left w:val="none" w:sz="0" w:space="0" w:color="auto"/>
            <w:bottom w:val="none" w:sz="0" w:space="0" w:color="auto"/>
            <w:right w:val="none" w:sz="0" w:space="0" w:color="auto"/>
          </w:divBdr>
        </w:div>
        <w:div w:id="607584848">
          <w:marLeft w:val="480"/>
          <w:marRight w:val="0"/>
          <w:marTop w:val="0"/>
          <w:marBottom w:val="0"/>
          <w:divBdr>
            <w:top w:val="none" w:sz="0" w:space="0" w:color="auto"/>
            <w:left w:val="none" w:sz="0" w:space="0" w:color="auto"/>
            <w:bottom w:val="none" w:sz="0" w:space="0" w:color="auto"/>
            <w:right w:val="none" w:sz="0" w:space="0" w:color="auto"/>
          </w:divBdr>
        </w:div>
        <w:div w:id="411582591">
          <w:marLeft w:val="480"/>
          <w:marRight w:val="0"/>
          <w:marTop w:val="0"/>
          <w:marBottom w:val="0"/>
          <w:divBdr>
            <w:top w:val="none" w:sz="0" w:space="0" w:color="auto"/>
            <w:left w:val="none" w:sz="0" w:space="0" w:color="auto"/>
            <w:bottom w:val="none" w:sz="0" w:space="0" w:color="auto"/>
            <w:right w:val="none" w:sz="0" w:space="0" w:color="auto"/>
          </w:divBdr>
        </w:div>
        <w:div w:id="1699116795">
          <w:marLeft w:val="480"/>
          <w:marRight w:val="0"/>
          <w:marTop w:val="0"/>
          <w:marBottom w:val="0"/>
          <w:divBdr>
            <w:top w:val="none" w:sz="0" w:space="0" w:color="auto"/>
            <w:left w:val="none" w:sz="0" w:space="0" w:color="auto"/>
            <w:bottom w:val="none" w:sz="0" w:space="0" w:color="auto"/>
            <w:right w:val="none" w:sz="0" w:space="0" w:color="auto"/>
          </w:divBdr>
        </w:div>
        <w:div w:id="2096242479">
          <w:marLeft w:val="480"/>
          <w:marRight w:val="0"/>
          <w:marTop w:val="0"/>
          <w:marBottom w:val="0"/>
          <w:divBdr>
            <w:top w:val="none" w:sz="0" w:space="0" w:color="auto"/>
            <w:left w:val="none" w:sz="0" w:space="0" w:color="auto"/>
            <w:bottom w:val="none" w:sz="0" w:space="0" w:color="auto"/>
            <w:right w:val="none" w:sz="0" w:space="0" w:color="auto"/>
          </w:divBdr>
        </w:div>
        <w:div w:id="1348292905">
          <w:marLeft w:val="480"/>
          <w:marRight w:val="0"/>
          <w:marTop w:val="0"/>
          <w:marBottom w:val="0"/>
          <w:divBdr>
            <w:top w:val="none" w:sz="0" w:space="0" w:color="auto"/>
            <w:left w:val="none" w:sz="0" w:space="0" w:color="auto"/>
            <w:bottom w:val="none" w:sz="0" w:space="0" w:color="auto"/>
            <w:right w:val="none" w:sz="0" w:space="0" w:color="auto"/>
          </w:divBdr>
        </w:div>
        <w:div w:id="1369180494">
          <w:marLeft w:val="480"/>
          <w:marRight w:val="0"/>
          <w:marTop w:val="0"/>
          <w:marBottom w:val="0"/>
          <w:divBdr>
            <w:top w:val="none" w:sz="0" w:space="0" w:color="auto"/>
            <w:left w:val="none" w:sz="0" w:space="0" w:color="auto"/>
            <w:bottom w:val="none" w:sz="0" w:space="0" w:color="auto"/>
            <w:right w:val="none" w:sz="0" w:space="0" w:color="auto"/>
          </w:divBdr>
        </w:div>
        <w:div w:id="446854687">
          <w:marLeft w:val="480"/>
          <w:marRight w:val="0"/>
          <w:marTop w:val="0"/>
          <w:marBottom w:val="0"/>
          <w:divBdr>
            <w:top w:val="none" w:sz="0" w:space="0" w:color="auto"/>
            <w:left w:val="none" w:sz="0" w:space="0" w:color="auto"/>
            <w:bottom w:val="none" w:sz="0" w:space="0" w:color="auto"/>
            <w:right w:val="none" w:sz="0" w:space="0" w:color="auto"/>
          </w:divBdr>
        </w:div>
        <w:div w:id="1486900291">
          <w:marLeft w:val="480"/>
          <w:marRight w:val="0"/>
          <w:marTop w:val="0"/>
          <w:marBottom w:val="0"/>
          <w:divBdr>
            <w:top w:val="none" w:sz="0" w:space="0" w:color="auto"/>
            <w:left w:val="none" w:sz="0" w:space="0" w:color="auto"/>
            <w:bottom w:val="none" w:sz="0" w:space="0" w:color="auto"/>
            <w:right w:val="none" w:sz="0" w:space="0" w:color="auto"/>
          </w:divBdr>
        </w:div>
        <w:div w:id="703091484">
          <w:marLeft w:val="480"/>
          <w:marRight w:val="0"/>
          <w:marTop w:val="0"/>
          <w:marBottom w:val="0"/>
          <w:divBdr>
            <w:top w:val="none" w:sz="0" w:space="0" w:color="auto"/>
            <w:left w:val="none" w:sz="0" w:space="0" w:color="auto"/>
            <w:bottom w:val="none" w:sz="0" w:space="0" w:color="auto"/>
            <w:right w:val="none" w:sz="0" w:space="0" w:color="auto"/>
          </w:divBdr>
        </w:div>
        <w:div w:id="726101636">
          <w:marLeft w:val="480"/>
          <w:marRight w:val="0"/>
          <w:marTop w:val="0"/>
          <w:marBottom w:val="0"/>
          <w:divBdr>
            <w:top w:val="none" w:sz="0" w:space="0" w:color="auto"/>
            <w:left w:val="none" w:sz="0" w:space="0" w:color="auto"/>
            <w:bottom w:val="none" w:sz="0" w:space="0" w:color="auto"/>
            <w:right w:val="none" w:sz="0" w:space="0" w:color="auto"/>
          </w:divBdr>
        </w:div>
        <w:div w:id="2000881633">
          <w:marLeft w:val="480"/>
          <w:marRight w:val="0"/>
          <w:marTop w:val="0"/>
          <w:marBottom w:val="0"/>
          <w:divBdr>
            <w:top w:val="none" w:sz="0" w:space="0" w:color="auto"/>
            <w:left w:val="none" w:sz="0" w:space="0" w:color="auto"/>
            <w:bottom w:val="none" w:sz="0" w:space="0" w:color="auto"/>
            <w:right w:val="none" w:sz="0" w:space="0" w:color="auto"/>
          </w:divBdr>
        </w:div>
        <w:div w:id="1123496039">
          <w:marLeft w:val="480"/>
          <w:marRight w:val="0"/>
          <w:marTop w:val="0"/>
          <w:marBottom w:val="0"/>
          <w:divBdr>
            <w:top w:val="none" w:sz="0" w:space="0" w:color="auto"/>
            <w:left w:val="none" w:sz="0" w:space="0" w:color="auto"/>
            <w:bottom w:val="none" w:sz="0" w:space="0" w:color="auto"/>
            <w:right w:val="none" w:sz="0" w:space="0" w:color="auto"/>
          </w:divBdr>
        </w:div>
        <w:div w:id="1910266477">
          <w:marLeft w:val="480"/>
          <w:marRight w:val="0"/>
          <w:marTop w:val="0"/>
          <w:marBottom w:val="0"/>
          <w:divBdr>
            <w:top w:val="none" w:sz="0" w:space="0" w:color="auto"/>
            <w:left w:val="none" w:sz="0" w:space="0" w:color="auto"/>
            <w:bottom w:val="none" w:sz="0" w:space="0" w:color="auto"/>
            <w:right w:val="none" w:sz="0" w:space="0" w:color="auto"/>
          </w:divBdr>
        </w:div>
        <w:div w:id="1952974922">
          <w:marLeft w:val="480"/>
          <w:marRight w:val="0"/>
          <w:marTop w:val="0"/>
          <w:marBottom w:val="0"/>
          <w:divBdr>
            <w:top w:val="none" w:sz="0" w:space="0" w:color="auto"/>
            <w:left w:val="none" w:sz="0" w:space="0" w:color="auto"/>
            <w:bottom w:val="none" w:sz="0" w:space="0" w:color="auto"/>
            <w:right w:val="none" w:sz="0" w:space="0" w:color="auto"/>
          </w:divBdr>
        </w:div>
        <w:div w:id="2109353650">
          <w:marLeft w:val="480"/>
          <w:marRight w:val="0"/>
          <w:marTop w:val="0"/>
          <w:marBottom w:val="0"/>
          <w:divBdr>
            <w:top w:val="none" w:sz="0" w:space="0" w:color="auto"/>
            <w:left w:val="none" w:sz="0" w:space="0" w:color="auto"/>
            <w:bottom w:val="none" w:sz="0" w:space="0" w:color="auto"/>
            <w:right w:val="none" w:sz="0" w:space="0" w:color="auto"/>
          </w:divBdr>
        </w:div>
        <w:div w:id="527453589">
          <w:marLeft w:val="480"/>
          <w:marRight w:val="0"/>
          <w:marTop w:val="0"/>
          <w:marBottom w:val="0"/>
          <w:divBdr>
            <w:top w:val="none" w:sz="0" w:space="0" w:color="auto"/>
            <w:left w:val="none" w:sz="0" w:space="0" w:color="auto"/>
            <w:bottom w:val="none" w:sz="0" w:space="0" w:color="auto"/>
            <w:right w:val="none" w:sz="0" w:space="0" w:color="auto"/>
          </w:divBdr>
        </w:div>
        <w:div w:id="848371233">
          <w:marLeft w:val="480"/>
          <w:marRight w:val="0"/>
          <w:marTop w:val="0"/>
          <w:marBottom w:val="0"/>
          <w:divBdr>
            <w:top w:val="none" w:sz="0" w:space="0" w:color="auto"/>
            <w:left w:val="none" w:sz="0" w:space="0" w:color="auto"/>
            <w:bottom w:val="none" w:sz="0" w:space="0" w:color="auto"/>
            <w:right w:val="none" w:sz="0" w:space="0" w:color="auto"/>
          </w:divBdr>
        </w:div>
        <w:div w:id="692266783">
          <w:marLeft w:val="480"/>
          <w:marRight w:val="0"/>
          <w:marTop w:val="0"/>
          <w:marBottom w:val="0"/>
          <w:divBdr>
            <w:top w:val="none" w:sz="0" w:space="0" w:color="auto"/>
            <w:left w:val="none" w:sz="0" w:space="0" w:color="auto"/>
            <w:bottom w:val="none" w:sz="0" w:space="0" w:color="auto"/>
            <w:right w:val="none" w:sz="0" w:space="0" w:color="auto"/>
          </w:divBdr>
        </w:div>
        <w:div w:id="948589683">
          <w:marLeft w:val="480"/>
          <w:marRight w:val="0"/>
          <w:marTop w:val="0"/>
          <w:marBottom w:val="0"/>
          <w:divBdr>
            <w:top w:val="none" w:sz="0" w:space="0" w:color="auto"/>
            <w:left w:val="none" w:sz="0" w:space="0" w:color="auto"/>
            <w:bottom w:val="none" w:sz="0" w:space="0" w:color="auto"/>
            <w:right w:val="none" w:sz="0" w:space="0" w:color="auto"/>
          </w:divBdr>
        </w:div>
        <w:div w:id="222327006">
          <w:marLeft w:val="480"/>
          <w:marRight w:val="0"/>
          <w:marTop w:val="0"/>
          <w:marBottom w:val="0"/>
          <w:divBdr>
            <w:top w:val="none" w:sz="0" w:space="0" w:color="auto"/>
            <w:left w:val="none" w:sz="0" w:space="0" w:color="auto"/>
            <w:bottom w:val="none" w:sz="0" w:space="0" w:color="auto"/>
            <w:right w:val="none" w:sz="0" w:space="0" w:color="auto"/>
          </w:divBdr>
        </w:div>
        <w:div w:id="364478160">
          <w:marLeft w:val="480"/>
          <w:marRight w:val="0"/>
          <w:marTop w:val="0"/>
          <w:marBottom w:val="0"/>
          <w:divBdr>
            <w:top w:val="none" w:sz="0" w:space="0" w:color="auto"/>
            <w:left w:val="none" w:sz="0" w:space="0" w:color="auto"/>
            <w:bottom w:val="none" w:sz="0" w:space="0" w:color="auto"/>
            <w:right w:val="none" w:sz="0" w:space="0" w:color="auto"/>
          </w:divBdr>
        </w:div>
        <w:div w:id="1873419586">
          <w:marLeft w:val="480"/>
          <w:marRight w:val="0"/>
          <w:marTop w:val="0"/>
          <w:marBottom w:val="0"/>
          <w:divBdr>
            <w:top w:val="none" w:sz="0" w:space="0" w:color="auto"/>
            <w:left w:val="none" w:sz="0" w:space="0" w:color="auto"/>
            <w:bottom w:val="none" w:sz="0" w:space="0" w:color="auto"/>
            <w:right w:val="none" w:sz="0" w:space="0" w:color="auto"/>
          </w:divBdr>
        </w:div>
        <w:div w:id="1768621247">
          <w:marLeft w:val="480"/>
          <w:marRight w:val="0"/>
          <w:marTop w:val="0"/>
          <w:marBottom w:val="0"/>
          <w:divBdr>
            <w:top w:val="none" w:sz="0" w:space="0" w:color="auto"/>
            <w:left w:val="none" w:sz="0" w:space="0" w:color="auto"/>
            <w:bottom w:val="none" w:sz="0" w:space="0" w:color="auto"/>
            <w:right w:val="none" w:sz="0" w:space="0" w:color="auto"/>
          </w:divBdr>
        </w:div>
        <w:div w:id="302932639">
          <w:marLeft w:val="480"/>
          <w:marRight w:val="0"/>
          <w:marTop w:val="0"/>
          <w:marBottom w:val="0"/>
          <w:divBdr>
            <w:top w:val="none" w:sz="0" w:space="0" w:color="auto"/>
            <w:left w:val="none" w:sz="0" w:space="0" w:color="auto"/>
            <w:bottom w:val="none" w:sz="0" w:space="0" w:color="auto"/>
            <w:right w:val="none" w:sz="0" w:space="0" w:color="auto"/>
          </w:divBdr>
        </w:div>
        <w:div w:id="163281847">
          <w:marLeft w:val="480"/>
          <w:marRight w:val="0"/>
          <w:marTop w:val="0"/>
          <w:marBottom w:val="0"/>
          <w:divBdr>
            <w:top w:val="none" w:sz="0" w:space="0" w:color="auto"/>
            <w:left w:val="none" w:sz="0" w:space="0" w:color="auto"/>
            <w:bottom w:val="none" w:sz="0" w:space="0" w:color="auto"/>
            <w:right w:val="none" w:sz="0" w:space="0" w:color="auto"/>
          </w:divBdr>
        </w:div>
        <w:div w:id="1511488442">
          <w:marLeft w:val="480"/>
          <w:marRight w:val="0"/>
          <w:marTop w:val="0"/>
          <w:marBottom w:val="0"/>
          <w:divBdr>
            <w:top w:val="none" w:sz="0" w:space="0" w:color="auto"/>
            <w:left w:val="none" w:sz="0" w:space="0" w:color="auto"/>
            <w:bottom w:val="none" w:sz="0" w:space="0" w:color="auto"/>
            <w:right w:val="none" w:sz="0" w:space="0" w:color="auto"/>
          </w:divBdr>
        </w:div>
        <w:div w:id="253250302">
          <w:marLeft w:val="480"/>
          <w:marRight w:val="0"/>
          <w:marTop w:val="0"/>
          <w:marBottom w:val="0"/>
          <w:divBdr>
            <w:top w:val="none" w:sz="0" w:space="0" w:color="auto"/>
            <w:left w:val="none" w:sz="0" w:space="0" w:color="auto"/>
            <w:bottom w:val="none" w:sz="0" w:space="0" w:color="auto"/>
            <w:right w:val="none" w:sz="0" w:space="0" w:color="auto"/>
          </w:divBdr>
        </w:div>
        <w:div w:id="829561920">
          <w:marLeft w:val="480"/>
          <w:marRight w:val="0"/>
          <w:marTop w:val="0"/>
          <w:marBottom w:val="0"/>
          <w:divBdr>
            <w:top w:val="none" w:sz="0" w:space="0" w:color="auto"/>
            <w:left w:val="none" w:sz="0" w:space="0" w:color="auto"/>
            <w:bottom w:val="none" w:sz="0" w:space="0" w:color="auto"/>
            <w:right w:val="none" w:sz="0" w:space="0" w:color="auto"/>
          </w:divBdr>
        </w:div>
        <w:div w:id="2116902686">
          <w:marLeft w:val="480"/>
          <w:marRight w:val="0"/>
          <w:marTop w:val="0"/>
          <w:marBottom w:val="0"/>
          <w:divBdr>
            <w:top w:val="none" w:sz="0" w:space="0" w:color="auto"/>
            <w:left w:val="none" w:sz="0" w:space="0" w:color="auto"/>
            <w:bottom w:val="none" w:sz="0" w:space="0" w:color="auto"/>
            <w:right w:val="none" w:sz="0" w:space="0" w:color="auto"/>
          </w:divBdr>
        </w:div>
        <w:div w:id="895319410">
          <w:marLeft w:val="480"/>
          <w:marRight w:val="0"/>
          <w:marTop w:val="0"/>
          <w:marBottom w:val="0"/>
          <w:divBdr>
            <w:top w:val="none" w:sz="0" w:space="0" w:color="auto"/>
            <w:left w:val="none" w:sz="0" w:space="0" w:color="auto"/>
            <w:bottom w:val="none" w:sz="0" w:space="0" w:color="auto"/>
            <w:right w:val="none" w:sz="0" w:space="0" w:color="auto"/>
          </w:divBdr>
        </w:div>
        <w:div w:id="1188257542">
          <w:marLeft w:val="480"/>
          <w:marRight w:val="0"/>
          <w:marTop w:val="0"/>
          <w:marBottom w:val="0"/>
          <w:divBdr>
            <w:top w:val="none" w:sz="0" w:space="0" w:color="auto"/>
            <w:left w:val="none" w:sz="0" w:space="0" w:color="auto"/>
            <w:bottom w:val="none" w:sz="0" w:space="0" w:color="auto"/>
            <w:right w:val="none" w:sz="0" w:space="0" w:color="auto"/>
          </w:divBdr>
        </w:div>
        <w:div w:id="2122990005">
          <w:marLeft w:val="480"/>
          <w:marRight w:val="0"/>
          <w:marTop w:val="0"/>
          <w:marBottom w:val="0"/>
          <w:divBdr>
            <w:top w:val="none" w:sz="0" w:space="0" w:color="auto"/>
            <w:left w:val="none" w:sz="0" w:space="0" w:color="auto"/>
            <w:bottom w:val="none" w:sz="0" w:space="0" w:color="auto"/>
            <w:right w:val="none" w:sz="0" w:space="0" w:color="auto"/>
          </w:divBdr>
        </w:div>
        <w:div w:id="863321975">
          <w:marLeft w:val="480"/>
          <w:marRight w:val="0"/>
          <w:marTop w:val="0"/>
          <w:marBottom w:val="0"/>
          <w:divBdr>
            <w:top w:val="none" w:sz="0" w:space="0" w:color="auto"/>
            <w:left w:val="none" w:sz="0" w:space="0" w:color="auto"/>
            <w:bottom w:val="none" w:sz="0" w:space="0" w:color="auto"/>
            <w:right w:val="none" w:sz="0" w:space="0" w:color="auto"/>
          </w:divBdr>
        </w:div>
        <w:div w:id="726345888">
          <w:marLeft w:val="480"/>
          <w:marRight w:val="0"/>
          <w:marTop w:val="0"/>
          <w:marBottom w:val="0"/>
          <w:divBdr>
            <w:top w:val="none" w:sz="0" w:space="0" w:color="auto"/>
            <w:left w:val="none" w:sz="0" w:space="0" w:color="auto"/>
            <w:bottom w:val="none" w:sz="0" w:space="0" w:color="auto"/>
            <w:right w:val="none" w:sz="0" w:space="0" w:color="auto"/>
          </w:divBdr>
        </w:div>
        <w:div w:id="648287575">
          <w:marLeft w:val="480"/>
          <w:marRight w:val="0"/>
          <w:marTop w:val="0"/>
          <w:marBottom w:val="0"/>
          <w:divBdr>
            <w:top w:val="none" w:sz="0" w:space="0" w:color="auto"/>
            <w:left w:val="none" w:sz="0" w:space="0" w:color="auto"/>
            <w:bottom w:val="none" w:sz="0" w:space="0" w:color="auto"/>
            <w:right w:val="none" w:sz="0" w:space="0" w:color="auto"/>
          </w:divBdr>
        </w:div>
        <w:div w:id="57674420">
          <w:marLeft w:val="480"/>
          <w:marRight w:val="0"/>
          <w:marTop w:val="0"/>
          <w:marBottom w:val="0"/>
          <w:divBdr>
            <w:top w:val="none" w:sz="0" w:space="0" w:color="auto"/>
            <w:left w:val="none" w:sz="0" w:space="0" w:color="auto"/>
            <w:bottom w:val="none" w:sz="0" w:space="0" w:color="auto"/>
            <w:right w:val="none" w:sz="0" w:space="0" w:color="auto"/>
          </w:divBdr>
        </w:div>
        <w:div w:id="1883781830">
          <w:marLeft w:val="480"/>
          <w:marRight w:val="0"/>
          <w:marTop w:val="0"/>
          <w:marBottom w:val="0"/>
          <w:divBdr>
            <w:top w:val="none" w:sz="0" w:space="0" w:color="auto"/>
            <w:left w:val="none" w:sz="0" w:space="0" w:color="auto"/>
            <w:bottom w:val="none" w:sz="0" w:space="0" w:color="auto"/>
            <w:right w:val="none" w:sz="0" w:space="0" w:color="auto"/>
          </w:divBdr>
        </w:div>
        <w:div w:id="816801061">
          <w:marLeft w:val="480"/>
          <w:marRight w:val="0"/>
          <w:marTop w:val="0"/>
          <w:marBottom w:val="0"/>
          <w:divBdr>
            <w:top w:val="none" w:sz="0" w:space="0" w:color="auto"/>
            <w:left w:val="none" w:sz="0" w:space="0" w:color="auto"/>
            <w:bottom w:val="none" w:sz="0" w:space="0" w:color="auto"/>
            <w:right w:val="none" w:sz="0" w:space="0" w:color="auto"/>
          </w:divBdr>
        </w:div>
        <w:div w:id="728768934">
          <w:marLeft w:val="480"/>
          <w:marRight w:val="0"/>
          <w:marTop w:val="0"/>
          <w:marBottom w:val="0"/>
          <w:divBdr>
            <w:top w:val="none" w:sz="0" w:space="0" w:color="auto"/>
            <w:left w:val="none" w:sz="0" w:space="0" w:color="auto"/>
            <w:bottom w:val="none" w:sz="0" w:space="0" w:color="auto"/>
            <w:right w:val="none" w:sz="0" w:space="0" w:color="auto"/>
          </w:divBdr>
        </w:div>
        <w:div w:id="1180579641">
          <w:marLeft w:val="480"/>
          <w:marRight w:val="0"/>
          <w:marTop w:val="0"/>
          <w:marBottom w:val="0"/>
          <w:divBdr>
            <w:top w:val="none" w:sz="0" w:space="0" w:color="auto"/>
            <w:left w:val="none" w:sz="0" w:space="0" w:color="auto"/>
            <w:bottom w:val="none" w:sz="0" w:space="0" w:color="auto"/>
            <w:right w:val="none" w:sz="0" w:space="0" w:color="auto"/>
          </w:divBdr>
        </w:div>
        <w:div w:id="1131826712">
          <w:marLeft w:val="480"/>
          <w:marRight w:val="0"/>
          <w:marTop w:val="0"/>
          <w:marBottom w:val="0"/>
          <w:divBdr>
            <w:top w:val="none" w:sz="0" w:space="0" w:color="auto"/>
            <w:left w:val="none" w:sz="0" w:space="0" w:color="auto"/>
            <w:bottom w:val="none" w:sz="0" w:space="0" w:color="auto"/>
            <w:right w:val="none" w:sz="0" w:space="0" w:color="auto"/>
          </w:divBdr>
        </w:div>
        <w:div w:id="1548907726">
          <w:marLeft w:val="480"/>
          <w:marRight w:val="0"/>
          <w:marTop w:val="0"/>
          <w:marBottom w:val="0"/>
          <w:divBdr>
            <w:top w:val="none" w:sz="0" w:space="0" w:color="auto"/>
            <w:left w:val="none" w:sz="0" w:space="0" w:color="auto"/>
            <w:bottom w:val="none" w:sz="0" w:space="0" w:color="auto"/>
            <w:right w:val="none" w:sz="0" w:space="0" w:color="auto"/>
          </w:divBdr>
        </w:div>
        <w:div w:id="582419740">
          <w:marLeft w:val="480"/>
          <w:marRight w:val="0"/>
          <w:marTop w:val="0"/>
          <w:marBottom w:val="0"/>
          <w:divBdr>
            <w:top w:val="none" w:sz="0" w:space="0" w:color="auto"/>
            <w:left w:val="none" w:sz="0" w:space="0" w:color="auto"/>
            <w:bottom w:val="none" w:sz="0" w:space="0" w:color="auto"/>
            <w:right w:val="none" w:sz="0" w:space="0" w:color="auto"/>
          </w:divBdr>
        </w:div>
        <w:div w:id="195045377">
          <w:marLeft w:val="480"/>
          <w:marRight w:val="0"/>
          <w:marTop w:val="0"/>
          <w:marBottom w:val="0"/>
          <w:divBdr>
            <w:top w:val="none" w:sz="0" w:space="0" w:color="auto"/>
            <w:left w:val="none" w:sz="0" w:space="0" w:color="auto"/>
            <w:bottom w:val="none" w:sz="0" w:space="0" w:color="auto"/>
            <w:right w:val="none" w:sz="0" w:space="0" w:color="auto"/>
          </w:divBdr>
        </w:div>
        <w:div w:id="99420685">
          <w:marLeft w:val="480"/>
          <w:marRight w:val="0"/>
          <w:marTop w:val="0"/>
          <w:marBottom w:val="0"/>
          <w:divBdr>
            <w:top w:val="none" w:sz="0" w:space="0" w:color="auto"/>
            <w:left w:val="none" w:sz="0" w:space="0" w:color="auto"/>
            <w:bottom w:val="none" w:sz="0" w:space="0" w:color="auto"/>
            <w:right w:val="none" w:sz="0" w:space="0" w:color="auto"/>
          </w:divBdr>
        </w:div>
        <w:div w:id="1011369241">
          <w:marLeft w:val="480"/>
          <w:marRight w:val="0"/>
          <w:marTop w:val="0"/>
          <w:marBottom w:val="0"/>
          <w:divBdr>
            <w:top w:val="none" w:sz="0" w:space="0" w:color="auto"/>
            <w:left w:val="none" w:sz="0" w:space="0" w:color="auto"/>
            <w:bottom w:val="none" w:sz="0" w:space="0" w:color="auto"/>
            <w:right w:val="none" w:sz="0" w:space="0" w:color="auto"/>
          </w:divBdr>
        </w:div>
        <w:div w:id="922689503">
          <w:marLeft w:val="480"/>
          <w:marRight w:val="0"/>
          <w:marTop w:val="0"/>
          <w:marBottom w:val="0"/>
          <w:divBdr>
            <w:top w:val="none" w:sz="0" w:space="0" w:color="auto"/>
            <w:left w:val="none" w:sz="0" w:space="0" w:color="auto"/>
            <w:bottom w:val="none" w:sz="0" w:space="0" w:color="auto"/>
            <w:right w:val="none" w:sz="0" w:space="0" w:color="auto"/>
          </w:divBdr>
        </w:div>
        <w:div w:id="418060916">
          <w:marLeft w:val="480"/>
          <w:marRight w:val="0"/>
          <w:marTop w:val="0"/>
          <w:marBottom w:val="0"/>
          <w:divBdr>
            <w:top w:val="none" w:sz="0" w:space="0" w:color="auto"/>
            <w:left w:val="none" w:sz="0" w:space="0" w:color="auto"/>
            <w:bottom w:val="none" w:sz="0" w:space="0" w:color="auto"/>
            <w:right w:val="none" w:sz="0" w:space="0" w:color="auto"/>
          </w:divBdr>
        </w:div>
        <w:div w:id="433325720">
          <w:marLeft w:val="480"/>
          <w:marRight w:val="0"/>
          <w:marTop w:val="0"/>
          <w:marBottom w:val="0"/>
          <w:divBdr>
            <w:top w:val="none" w:sz="0" w:space="0" w:color="auto"/>
            <w:left w:val="none" w:sz="0" w:space="0" w:color="auto"/>
            <w:bottom w:val="none" w:sz="0" w:space="0" w:color="auto"/>
            <w:right w:val="none" w:sz="0" w:space="0" w:color="auto"/>
          </w:divBdr>
        </w:div>
        <w:div w:id="472646341">
          <w:marLeft w:val="480"/>
          <w:marRight w:val="0"/>
          <w:marTop w:val="0"/>
          <w:marBottom w:val="0"/>
          <w:divBdr>
            <w:top w:val="none" w:sz="0" w:space="0" w:color="auto"/>
            <w:left w:val="none" w:sz="0" w:space="0" w:color="auto"/>
            <w:bottom w:val="none" w:sz="0" w:space="0" w:color="auto"/>
            <w:right w:val="none" w:sz="0" w:space="0" w:color="auto"/>
          </w:divBdr>
        </w:div>
        <w:div w:id="544295535">
          <w:marLeft w:val="480"/>
          <w:marRight w:val="0"/>
          <w:marTop w:val="0"/>
          <w:marBottom w:val="0"/>
          <w:divBdr>
            <w:top w:val="none" w:sz="0" w:space="0" w:color="auto"/>
            <w:left w:val="none" w:sz="0" w:space="0" w:color="auto"/>
            <w:bottom w:val="none" w:sz="0" w:space="0" w:color="auto"/>
            <w:right w:val="none" w:sz="0" w:space="0" w:color="auto"/>
          </w:divBdr>
        </w:div>
        <w:div w:id="1811049796">
          <w:marLeft w:val="480"/>
          <w:marRight w:val="0"/>
          <w:marTop w:val="0"/>
          <w:marBottom w:val="0"/>
          <w:divBdr>
            <w:top w:val="none" w:sz="0" w:space="0" w:color="auto"/>
            <w:left w:val="none" w:sz="0" w:space="0" w:color="auto"/>
            <w:bottom w:val="none" w:sz="0" w:space="0" w:color="auto"/>
            <w:right w:val="none" w:sz="0" w:space="0" w:color="auto"/>
          </w:divBdr>
        </w:div>
        <w:div w:id="333532050">
          <w:marLeft w:val="480"/>
          <w:marRight w:val="0"/>
          <w:marTop w:val="0"/>
          <w:marBottom w:val="0"/>
          <w:divBdr>
            <w:top w:val="none" w:sz="0" w:space="0" w:color="auto"/>
            <w:left w:val="none" w:sz="0" w:space="0" w:color="auto"/>
            <w:bottom w:val="none" w:sz="0" w:space="0" w:color="auto"/>
            <w:right w:val="none" w:sz="0" w:space="0" w:color="auto"/>
          </w:divBdr>
        </w:div>
        <w:div w:id="1756048983">
          <w:marLeft w:val="480"/>
          <w:marRight w:val="0"/>
          <w:marTop w:val="0"/>
          <w:marBottom w:val="0"/>
          <w:divBdr>
            <w:top w:val="none" w:sz="0" w:space="0" w:color="auto"/>
            <w:left w:val="none" w:sz="0" w:space="0" w:color="auto"/>
            <w:bottom w:val="none" w:sz="0" w:space="0" w:color="auto"/>
            <w:right w:val="none" w:sz="0" w:space="0" w:color="auto"/>
          </w:divBdr>
        </w:div>
        <w:div w:id="2007241689">
          <w:marLeft w:val="480"/>
          <w:marRight w:val="0"/>
          <w:marTop w:val="0"/>
          <w:marBottom w:val="0"/>
          <w:divBdr>
            <w:top w:val="none" w:sz="0" w:space="0" w:color="auto"/>
            <w:left w:val="none" w:sz="0" w:space="0" w:color="auto"/>
            <w:bottom w:val="none" w:sz="0" w:space="0" w:color="auto"/>
            <w:right w:val="none" w:sz="0" w:space="0" w:color="auto"/>
          </w:divBdr>
        </w:div>
        <w:div w:id="1545828681">
          <w:marLeft w:val="480"/>
          <w:marRight w:val="0"/>
          <w:marTop w:val="0"/>
          <w:marBottom w:val="0"/>
          <w:divBdr>
            <w:top w:val="none" w:sz="0" w:space="0" w:color="auto"/>
            <w:left w:val="none" w:sz="0" w:space="0" w:color="auto"/>
            <w:bottom w:val="none" w:sz="0" w:space="0" w:color="auto"/>
            <w:right w:val="none" w:sz="0" w:space="0" w:color="auto"/>
          </w:divBdr>
        </w:div>
        <w:div w:id="2146194031">
          <w:marLeft w:val="480"/>
          <w:marRight w:val="0"/>
          <w:marTop w:val="0"/>
          <w:marBottom w:val="0"/>
          <w:divBdr>
            <w:top w:val="none" w:sz="0" w:space="0" w:color="auto"/>
            <w:left w:val="none" w:sz="0" w:space="0" w:color="auto"/>
            <w:bottom w:val="none" w:sz="0" w:space="0" w:color="auto"/>
            <w:right w:val="none" w:sz="0" w:space="0" w:color="auto"/>
          </w:divBdr>
        </w:div>
        <w:div w:id="1456409996">
          <w:marLeft w:val="480"/>
          <w:marRight w:val="0"/>
          <w:marTop w:val="0"/>
          <w:marBottom w:val="0"/>
          <w:divBdr>
            <w:top w:val="none" w:sz="0" w:space="0" w:color="auto"/>
            <w:left w:val="none" w:sz="0" w:space="0" w:color="auto"/>
            <w:bottom w:val="none" w:sz="0" w:space="0" w:color="auto"/>
            <w:right w:val="none" w:sz="0" w:space="0" w:color="auto"/>
          </w:divBdr>
        </w:div>
        <w:div w:id="833036170">
          <w:marLeft w:val="480"/>
          <w:marRight w:val="0"/>
          <w:marTop w:val="0"/>
          <w:marBottom w:val="0"/>
          <w:divBdr>
            <w:top w:val="none" w:sz="0" w:space="0" w:color="auto"/>
            <w:left w:val="none" w:sz="0" w:space="0" w:color="auto"/>
            <w:bottom w:val="none" w:sz="0" w:space="0" w:color="auto"/>
            <w:right w:val="none" w:sz="0" w:space="0" w:color="auto"/>
          </w:divBdr>
        </w:div>
        <w:div w:id="983505010">
          <w:marLeft w:val="480"/>
          <w:marRight w:val="0"/>
          <w:marTop w:val="0"/>
          <w:marBottom w:val="0"/>
          <w:divBdr>
            <w:top w:val="none" w:sz="0" w:space="0" w:color="auto"/>
            <w:left w:val="none" w:sz="0" w:space="0" w:color="auto"/>
            <w:bottom w:val="none" w:sz="0" w:space="0" w:color="auto"/>
            <w:right w:val="none" w:sz="0" w:space="0" w:color="auto"/>
          </w:divBdr>
        </w:div>
        <w:div w:id="1623265483">
          <w:marLeft w:val="480"/>
          <w:marRight w:val="0"/>
          <w:marTop w:val="0"/>
          <w:marBottom w:val="0"/>
          <w:divBdr>
            <w:top w:val="none" w:sz="0" w:space="0" w:color="auto"/>
            <w:left w:val="none" w:sz="0" w:space="0" w:color="auto"/>
            <w:bottom w:val="none" w:sz="0" w:space="0" w:color="auto"/>
            <w:right w:val="none" w:sz="0" w:space="0" w:color="auto"/>
          </w:divBdr>
        </w:div>
        <w:div w:id="986326354">
          <w:marLeft w:val="480"/>
          <w:marRight w:val="0"/>
          <w:marTop w:val="0"/>
          <w:marBottom w:val="0"/>
          <w:divBdr>
            <w:top w:val="none" w:sz="0" w:space="0" w:color="auto"/>
            <w:left w:val="none" w:sz="0" w:space="0" w:color="auto"/>
            <w:bottom w:val="none" w:sz="0" w:space="0" w:color="auto"/>
            <w:right w:val="none" w:sz="0" w:space="0" w:color="auto"/>
          </w:divBdr>
        </w:div>
        <w:div w:id="1113982173">
          <w:marLeft w:val="480"/>
          <w:marRight w:val="0"/>
          <w:marTop w:val="0"/>
          <w:marBottom w:val="0"/>
          <w:divBdr>
            <w:top w:val="none" w:sz="0" w:space="0" w:color="auto"/>
            <w:left w:val="none" w:sz="0" w:space="0" w:color="auto"/>
            <w:bottom w:val="none" w:sz="0" w:space="0" w:color="auto"/>
            <w:right w:val="none" w:sz="0" w:space="0" w:color="auto"/>
          </w:divBdr>
        </w:div>
        <w:div w:id="1084766134">
          <w:marLeft w:val="480"/>
          <w:marRight w:val="0"/>
          <w:marTop w:val="0"/>
          <w:marBottom w:val="0"/>
          <w:divBdr>
            <w:top w:val="none" w:sz="0" w:space="0" w:color="auto"/>
            <w:left w:val="none" w:sz="0" w:space="0" w:color="auto"/>
            <w:bottom w:val="none" w:sz="0" w:space="0" w:color="auto"/>
            <w:right w:val="none" w:sz="0" w:space="0" w:color="auto"/>
          </w:divBdr>
        </w:div>
        <w:div w:id="554123963">
          <w:marLeft w:val="480"/>
          <w:marRight w:val="0"/>
          <w:marTop w:val="0"/>
          <w:marBottom w:val="0"/>
          <w:divBdr>
            <w:top w:val="none" w:sz="0" w:space="0" w:color="auto"/>
            <w:left w:val="none" w:sz="0" w:space="0" w:color="auto"/>
            <w:bottom w:val="none" w:sz="0" w:space="0" w:color="auto"/>
            <w:right w:val="none" w:sz="0" w:space="0" w:color="auto"/>
          </w:divBdr>
        </w:div>
        <w:div w:id="7214887">
          <w:marLeft w:val="480"/>
          <w:marRight w:val="0"/>
          <w:marTop w:val="0"/>
          <w:marBottom w:val="0"/>
          <w:divBdr>
            <w:top w:val="none" w:sz="0" w:space="0" w:color="auto"/>
            <w:left w:val="none" w:sz="0" w:space="0" w:color="auto"/>
            <w:bottom w:val="none" w:sz="0" w:space="0" w:color="auto"/>
            <w:right w:val="none" w:sz="0" w:space="0" w:color="auto"/>
          </w:divBdr>
        </w:div>
        <w:div w:id="1854958445">
          <w:marLeft w:val="480"/>
          <w:marRight w:val="0"/>
          <w:marTop w:val="0"/>
          <w:marBottom w:val="0"/>
          <w:divBdr>
            <w:top w:val="none" w:sz="0" w:space="0" w:color="auto"/>
            <w:left w:val="none" w:sz="0" w:space="0" w:color="auto"/>
            <w:bottom w:val="none" w:sz="0" w:space="0" w:color="auto"/>
            <w:right w:val="none" w:sz="0" w:space="0" w:color="auto"/>
          </w:divBdr>
        </w:div>
        <w:div w:id="1970281977">
          <w:marLeft w:val="480"/>
          <w:marRight w:val="0"/>
          <w:marTop w:val="0"/>
          <w:marBottom w:val="0"/>
          <w:divBdr>
            <w:top w:val="none" w:sz="0" w:space="0" w:color="auto"/>
            <w:left w:val="none" w:sz="0" w:space="0" w:color="auto"/>
            <w:bottom w:val="none" w:sz="0" w:space="0" w:color="auto"/>
            <w:right w:val="none" w:sz="0" w:space="0" w:color="auto"/>
          </w:divBdr>
        </w:div>
        <w:div w:id="545988091">
          <w:marLeft w:val="480"/>
          <w:marRight w:val="0"/>
          <w:marTop w:val="0"/>
          <w:marBottom w:val="0"/>
          <w:divBdr>
            <w:top w:val="none" w:sz="0" w:space="0" w:color="auto"/>
            <w:left w:val="none" w:sz="0" w:space="0" w:color="auto"/>
            <w:bottom w:val="none" w:sz="0" w:space="0" w:color="auto"/>
            <w:right w:val="none" w:sz="0" w:space="0" w:color="auto"/>
          </w:divBdr>
        </w:div>
        <w:div w:id="161627067">
          <w:marLeft w:val="480"/>
          <w:marRight w:val="0"/>
          <w:marTop w:val="0"/>
          <w:marBottom w:val="0"/>
          <w:divBdr>
            <w:top w:val="none" w:sz="0" w:space="0" w:color="auto"/>
            <w:left w:val="none" w:sz="0" w:space="0" w:color="auto"/>
            <w:bottom w:val="none" w:sz="0" w:space="0" w:color="auto"/>
            <w:right w:val="none" w:sz="0" w:space="0" w:color="auto"/>
          </w:divBdr>
        </w:div>
        <w:div w:id="1567761809">
          <w:marLeft w:val="480"/>
          <w:marRight w:val="0"/>
          <w:marTop w:val="0"/>
          <w:marBottom w:val="0"/>
          <w:divBdr>
            <w:top w:val="none" w:sz="0" w:space="0" w:color="auto"/>
            <w:left w:val="none" w:sz="0" w:space="0" w:color="auto"/>
            <w:bottom w:val="none" w:sz="0" w:space="0" w:color="auto"/>
            <w:right w:val="none" w:sz="0" w:space="0" w:color="auto"/>
          </w:divBdr>
        </w:div>
        <w:div w:id="1266692866">
          <w:marLeft w:val="480"/>
          <w:marRight w:val="0"/>
          <w:marTop w:val="0"/>
          <w:marBottom w:val="0"/>
          <w:divBdr>
            <w:top w:val="none" w:sz="0" w:space="0" w:color="auto"/>
            <w:left w:val="none" w:sz="0" w:space="0" w:color="auto"/>
            <w:bottom w:val="none" w:sz="0" w:space="0" w:color="auto"/>
            <w:right w:val="none" w:sz="0" w:space="0" w:color="auto"/>
          </w:divBdr>
        </w:div>
        <w:div w:id="158086760">
          <w:marLeft w:val="480"/>
          <w:marRight w:val="0"/>
          <w:marTop w:val="0"/>
          <w:marBottom w:val="0"/>
          <w:divBdr>
            <w:top w:val="none" w:sz="0" w:space="0" w:color="auto"/>
            <w:left w:val="none" w:sz="0" w:space="0" w:color="auto"/>
            <w:bottom w:val="none" w:sz="0" w:space="0" w:color="auto"/>
            <w:right w:val="none" w:sz="0" w:space="0" w:color="auto"/>
          </w:divBdr>
        </w:div>
      </w:divsChild>
    </w:div>
    <w:div w:id="1717315944">
      <w:bodyDiv w:val="1"/>
      <w:marLeft w:val="0"/>
      <w:marRight w:val="0"/>
      <w:marTop w:val="0"/>
      <w:marBottom w:val="0"/>
      <w:divBdr>
        <w:top w:val="none" w:sz="0" w:space="0" w:color="auto"/>
        <w:left w:val="none" w:sz="0" w:space="0" w:color="auto"/>
        <w:bottom w:val="none" w:sz="0" w:space="0" w:color="auto"/>
        <w:right w:val="none" w:sz="0" w:space="0" w:color="auto"/>
      </w:divBdr>
    </w:div>
    <w:div w:id="1717460800">
      <w:bodyDiv w:val="1"/>
      <w:marLeft w:val="0"/>
      <w:marRight w:val="0"/>
      <w:marTop w:val="0"/>
      <w:marBottom w:val="0"/>
      <w:divBdr>
        <w:top w:val="none" w:sz="0" w:space="0" w:color="auto"/>
        <w:left w:val="none" w:sz="0" w:space="0" w:color="auto"/>
        <w:bottom w:val="none" w:sz="0" w:space="0" w:color="auto"/>
        <w:right w:val="none" w:sz="0" w:space="0" w:color="auto"/>
      </w:divBdr>
    </w:div>
    <w:div w:id="1717925970">
      <w:bodyDiv w:val="1"/>
      <w:marLeft w:val="0"/>
      <w:marRight w:val="0"/>
      <w:marTop w:val="0"/>
      <w:marBottom w:val="0"/>
      <w:divBdr>
        <w:top w:val="none" w:sz="0" w:space="0" w:color="auto"/>
        <w:left w:val="none" w:sz="0" w:space="0" w:color="auto"/>
        <w:bottom w:val="none" w:sz="0" w:space="0" w:color="auto"/>
        <w:right w:val="none" w:sz="0" w:space="0" w:color="auto"/>
      </w:divBdr>
    </w:div>
    <w:div w:id="1718356207">
      <w:bodyDiv w:val="1"/>
      <w:marLeft w:val="0"/>
      <w:marRight w:val="0"/>
      <w:marTop w:val="0"/>
      <w:marBottom w:val="0"/>
      <w:divBdr>
        <w:top w:val="none" w:sz="0" w:space="0" w:color="auto"/>
        <w:left w:val="none" w:sz="0" w:space="0" w:color="auto"/>
        <w:bottom w:val="none" w:sz="0" w:space="0" w:color="auto"/>
        <w:right w:val="none" w:sz="0" w:space="0" w:color="auto"/>
      </w:divBdr>
    </w:div>
    <w:div w:id="1719741763">
      <w:bodyDiv w:val="1"/>
      <w:marLeft w:val="0"/>
      <w:marRight w:val="0"/>
      <w:marTop w:val="0"/>
      <w:marBottom w:val="0"/>
      <w:divBdr>
        <w:top w:val="none" w:sz="0" w:space="0" w:color="auto"/>
        <w:left w:val="none" w:sz="0" w:space="0" w:color="auto"/>
        <w:bottom w:val="none" w:sz="0" w:space="0" w:color="auto"/>
        <w:right w:val="none" w:sz="0" w:space="0" w:color="auto"/>
      </w:divBdr>
    </w:div>
    <w:div w:id="1719819340">
      <w:bodyDiv w:val="1"/>
      <w:marLeft w:val="0"/>
      <w:marRight w:val="0"/>
      <w:marTop w:val="0"/>
      <w:marBottom w:val="0"/>
      <w:divBdr>
        <w:top w:val="none" w:sz="0" w:space="0" w:color="auto"/>
        <w:left w:val="none" w:sz="0" w:space="0" w:color="auto"/>
        <w:bottom w:val="none" w:sz="0" w:space="0" w:color="auto"/>
        <w:right w:val="none" w:sz="0" w:space="0" w:color="auto"/>
      </w:divBdr>
    </w:div>
    <w:div w:id="1721056813">
      <w:bodyDiv w:val="1"/>
      <w:marLeft w:val="0"/>
      <w:marRight w:val="0"/>
      <w:marTop w:val="0"/>
      <w:marBottom w:val="0"/>
      <w:divBdr>
        <w:top w:val="none" w:sz="0" w:space="0" w:color="auto"/>
        <w:left w:val="none" w:sz="0" w:space="0" w:color="auto"/>
        <w:bottom w:val="none" w:sz="0" w:space="0" w:color="auto"/>
        <w:right w:val="none" w:sz="0" w:space="0" w:color="auto"/>
      </w:divBdr>
    </w:div>
    <w:div w:id="1721898866">
      <w:bodyDiv w:val="1"/>
      <w:marLeft w:val="0"/>
      <w:marRight w:val="0"/>
      <w:marTop w:val="0"/>
      <w:marBottom w:val="0"/>
      <w:divBdr>
        <w:top w:val="none" w:sz="0" w:space="0" w:color="auto"/>
        <w:left w:val="none" w:sz="0" w:space="0" w:color="auto"/>
        <w:bottom w:val="none" w:sz="0" w:space="0" w:color="auto"/>
        <w:right w:val="none" w:sz="0" w:space="0" w:color="auto"/>
      </w:divBdr>
    </w:div>
    <w:div w:id="1722166710">
      <w:bodyDiv w:val="1"/>
      <w:marLeft w:val="0"/>
      <w:marRight w:val="0"/>
      <w:marTop w:val="0"/>
      <w:marBottom w:val="0"/>
      <w:divBdr>
        <w:top w:val="none" w:sz="0" w:space="0" w:color="auto"/>
        <w:left w:val="none" w:sz="0" w:space="0" w:color="auto"/>
        <w:bottom w:val="none" w:sz="0" w:space="0" w:color="auto"/>
        <w:right w:val="none" w:sz="0" w:space="0" w:color="auto"/>
      </w:divBdr>
    </w:div>
    <w:div w:id="1722942100">
      <w:bodyDiv w:val="1"/>
      <w:marLeft w:val="0"/>
      <w:marRight w:val="0"/>
      <w:marTop w:val="0"/>
      <w:marBottom w:val="0"/>
      <w:divBdr>
        <w:top w:val="none" w:sz="0" w:space="0" w:color="auto"/>
        <w:left w:val="none" w:sz="0" w:space="0" w:color="auto"/>
        <w:bottom w:val="none" w:sz="0" w:space="0" w:color="auto"/>
        <w:right w:val="none" w:sz="0" w:space="0" w:color="auto"/>
      </w:divBdr>
    </w:div>
    <w:div w:id="1723283437">
      <w:bodyDiv w:val="1"/>
      <w:marLeft w:val="0"/>
      <w:marRight w:val="0"/>
      <w:marTop w:val="0"/>
      <w:marBottom w:val="0"/>
      <w:divBdr>
        <w:top w:val="none" w:sz="0" w:space="0" w:color="auto"/>
        <w:left w:val="none" w:sz="0" w:space="0" w:color="auto"/>
        <w:bottom w:val="none" w:sz="0" w:space="0" w:color="auto"/>
        <w:right w:val="none" w:sz="0" w:space="0" w:color="auto"/>
      </w:divBdr>
    </w:div>
    <w:div w:id="1723867745">
      <w:bodyDiv w:val="1"/>
      <w:marLeft w:val="0"/>
      <w:marRight w:val="0"/>
      <w:marTop w:val="0"/>
      <w:marBottom w:val="0"/>
      <w:divBdr>
        <w:top w:val="none" w:sz="0" w:space="0" w:color="auto"/>
        <w:left w:val="none" w:sz="0" w:space="0" w:color="auto"/>
        <w:bottom w:val="none" w:sz="0" w:space="0" w:color="auto"/>
        <w:right w:val="none" w:sz="0" w:space="0" w:color="auto"/>
      </w:divBdr>
    </w:div>
    <w:div w:id="1723942998">
      <w:bodyDiv w:val="1"/>
      <w:marLeft w:val="0"/>
      <w:marRight w:val="0"/>
      <w:marTop w:val="0"/>
      <w:marBottom w:val="0"/>
      <w:divBdr>
        <w:top w:val="none" w:sz="0" w:space="0" w:color="auto"/>
        <w:left w:val="none" w:sz="0" w:space="0" w:color="auto"/>
        <w:bottom w:val="none" w:sz="0" w:space="0" w:color="auto"/>
        <w:right w:val="none" w:sz="0" w:space="0" w:color="auto"/>
      </w:divBdr>
    </w:div>
    <w:div w:id="1723943707">
      <w:bodyDiv w:val="1"/>
      <w:marLeft w:val="0"/>
      <w:marRight w:val="0"/>
      <w:marTop w:val="0"/>
      <w:marBottom w:val="0"/>
      <w:divBdr>
        <w:top w:val="none" w:sz="0" w:space="0" w:color="auto"/>
        <w:left w:val="none" w:sz="0" w:space="0" w:color="auto"/>
        <w:bottom w:val="none" w:sz="0" w:space="0" w:color="auto"/>
        <w:right w:val="none" w:sz="0" w:space="0" w:color="auto"/>
      </w:divBdr>
    </w:div>
    <w:div w:id="1724055856">
      <w:bodyDiv w:val="1"/>
      <w:marLeft w:val="0"/>
      <w:marRight w:val="0"/>
      <w:marTop w:val="0"/>
      <w:marBottom w:val="0"/>
      <w:divBdr>
        <w:top w:val="none" w:sz="0" w:space="0" w:color="auto"/>
        <w:left w:val="none" w:sz="0" w:space="0" w:color="auto"/>
        <w:bottom w:val="none" w:sz="0" w:space="0" w:color="auto"/>
        <w:right w:val="none" w:sz="0" w:space="0" w:color="auto"/>
      </w:divBdr>
    </w:div>
    <w:div w:id="1724401147">
      <w:bodyDiv w:val="1"/>
      <w:marLeft w:val="0"/>
      <w:marRight w:val="0"/>
      <w:marTop w:val="0"/>
      <w:marBottom w:val="0"/>
      <w:divBdr>
        <w:top w:val="none" w:sz="0" w:space="0" w:color="auto"/>
        <w:left w:val="none" w:sz="0" w:space="0" w:color="auto"/>
        <w:bottom w:val="none" w:sz="0" w:space="0" w:color="auto"/>
        <w:right w:val="none" w:sz="0" w:space="0" w:color="auto"/>
      </w:divBdr>
    </w:div>
    <w:div w:id="1724518662">
      <w:bodyDiv w:val="1"/>
      <w:marLeft w:val="0"/>
      <w:marRight w:val="0"/>
      <w:marTop w:val="0"/>
      <w:marBottom w:val="0"/>
      <w:divBdr>
        <w:top w:val="none" w:sz="0" w:space="0" w:color="auto"/>
        <w:left w:val="none" w:sz="0" w:space="0" w:color="auto"/>
        <w:bottom w:val="none" w:sz="0" w:space="0" w:color="auto"/>
        <w:right w:val="none" w:sz="0" w:space="0" w:color="auto"/>
      </w:divBdr>
    </w:div>
    <w:div w:id="1725257248">
      <w:bodyDiv w:val="1"/>
      <w:marLeft w:val="0"/>
      <w:marRight w:val="0"/>
      <w:marTop w:val="0"/>
      <w:marBottom w:val="0"/>
      <w:divBdr>
        <w:top w:val="none" w:sz="0" w:space="0" w:color="auto"/>
        <w:left w:val="none" w:sz="0" w:space="0" w:color="auto"/>
        <w:bottom w:val="none" w:sz="0" w:space="0" w:color="auto"/>
        <w:right w:val="none" w:sz="0" w:space="0" w:color="auto"/>
      </w:divBdr>
    </w:div>
    <w:div w:id="1726293601">
      <w:bodyDiv w:val="1"/>
      <w:marLeft w:val="0"/>
      <w:marRight w:val="0"/>
      <w:marTop w:val="0"/>
      <w:marBottom w:val="0"/>
      <w:divBdr>
        <w:top w:val="none" w:sz="0" w:space="0" w:color="auto"/>
        <w:left w:val="none" w:sz="0" w:space="0" w:color="auto"/>
        <w:bottom w:val="none" w:sz="0" w:space="0" w:color="auto"/>
        <w:right w:val="none" w:sz="0" w:space="0" w:color="auto"/>
      </w:divBdr>
    </w:div>
    <w:div w:id="1727022694">
      <w:bodyDiv w:val="1"/>
      <w:marLeft w:val="0"/>
      <w:marRight w:val="0"/>
      <w:marTop w:val="0"/>
      <w:marBottom w:val="0"/>
      <w:divBdr>
        <w:top w:val="none" w:sz="0" w:space="0" w:color="auto"/>
        <w:left w:val="none" w:sz="0" w:space="0" w:color="auto"/>
        <w:bottom w:val="none" w:sz="0" w:space="0" w:color="auto"/>
        <w:right w:val="none" w:sz="0" w:space="0" w:color="auto"/>
      </w:divBdr>
    </w:div>
    <w:div w:id="1727726631">
      <w:bodyDiv w:val="1"/>
      <w:marLeft w:val="0"/>
      <w:marRight w:val="0"/>
      <w:marTop w:val="0"/>
      <w:marBottom w:val="0"/>
      <w:divBdr>
        <w:top w:val="none" w:sz="0" w:space="0" w:color="auto"/>
        <w:left w:val="none" w:sz="0" w:space="0" w:color="auto"/>
        <w:bottom w:val="none" w:sz="0" w:space="0" w:color="auto"/>
        <w:right w:val="none" w:sz="0" w:space="0" w:color="auto"/>
      </w:divBdr>
    </w:div>
    <w:div w:id="1727798361">
      <w:bodyDiv w:val="1"/>
      <w:marLeft w:val="0"/>
      <w:marRight w:val="0"/>
      <w:marTop w:val="0"/>
      <w:marBottom w:val="0"/>
      <w:divBdr>
        <w:top w:val="none" w:sz="0" w:space="0" w:color="auto"/>
        <w:left w:val="none" w:sz="0" w:space="0" w:color="auto"/>
        <w:bottom w:val="none" w:sz="0" w:space="0" w:color="auto"/>
        <w:right w:val="none" w:sz="0" w:space="0" w:color="auto"/>
      </w:divBdr>
    </w:div>
    <w:div w:id="1727950306">
      <w:bodyDiv w:val="1"/>
      <w:marLeft w:val="0"/>
      <w:marRight w:val="0"/>
      <w:marTop w:val="0"/>
      <w:marBottom w:val="0"/>
      <w:divBdr>
        <w:top w:val="none" w:sz="0" w:space="0" w:color="auto"/>
        <w:left w:val="none" w:sz="0" w:space="0" w:color="auto"/>
        <w:bottom w:val="none" w:sz="0" w:space="0" w:color="auto"/>
        <w:right w:val="none" w:sz="0" w:space="0" w:color="auto"/>
      </w:divBdr>
    </w:div>
    <w:div w:id="1729722796">
      <w:bodyDiv w:val="1"/>
      <w:marLeft w:val="0"/>
      <w:marRight w:val="0"/>
      <w:marTop w:val="0"/>
      <w:marBottom w:val="0"/>
      <w:divBdr>
        <w:top w:val="none" w:sz="0" w:space="0" w:color="auto"/>
        <w:left w:val="none" w:sz="0" w:space="0" w:color="auto"/>
        <w:bottom w:val="none" w:sz="0" w:space="0" w:color="auto"/>
        <w:right w:val="none" w:sz="0" w:space="0" w:color="auto"/>
      </w:divBdr>
    </w:div>
    <w:div w:id="1730372894">
      <w:bodyDiv w:val="1"/>
      <w:marLeft w:val="0"/>
      <w:marRight w:val="0"/>
      <w:marTop w:val="0"/>
      <w:marBottom w:val="0"/>
      <w:divBdr>
        <w:top w:val="none" w:sz="0" w:space="0" w:color="auto"/>
        <w:left w:val="none" w:sz="0" w:space="0" w:color="auto"/>
        <w:bottom w:val="none" w:sz="0" w:space="0" w:color="auto"/>
        <w:right w:val="none" w:sz="0" w:space="0" w:color="auto"/>
      </w:divBdr>
    </w:div>
    <w:div w:id="1730684763">
      <w:bodyDiv w:val="1"/>
      <w:marLeft w:val="0"/>
      <w:marRight w:val="0"/>
      <w:marTop w:val="0"/>
      <w:marBottom w:val="0"/>
      <w:divBdr>
        <w:top w:val="none" w:sz="0" w:space="0" w:color="auto"/>
        <w:left w:val="none" w:sz="0" w:space="0" w:color="auto"/>
        <w:bottom w:val="none" w:sz="0" w:space="0" w:color="auto"/>
        <w:right w:val="none" w:sz="0" w:space="0" w:color="auto"/>
      </w:divBdr>
    </w:div>
    <w:div w:id="1731266931">
      <w:bodyDiv w:val="1"/>
      <w:marLeft w:val="0"/>
      <w:marRight w:val="0"/>
      <w:marTop w:val="0"/>
      <w:marBottom w:val="0"/>
      <w:divBdr>
        <w:top w:val="none" w:sz="0" w:space="0" w:color="auto"/>
        <w:left w:val="none" w:sz="0" w:space="0" w:color="auto"/>
        <w:bottom w:val="none" w:sz="0" w:space="0" w:color="auto"/>
        <w:right w:val="none" w:sz="0" w:space="0" w:color="auto"/>
      </w:divBdr>
    </w:div>
    <w:div w:id="1732001669">
      <w:bodyDiv w:val="1"/>
      <w:marLeft w:val="0"/>
      <w:marRight w:val="0"/>
      <w:marTop w:val="0"/>
      <w:marBottom w:val="0"/>
      <w:divBdr>
        <w:top w:val="none" w:sz="0" w:space="0" w:color="auto"/>
        <w:left w:val="none" w:sz="0" w:space="0" w:color="auto"/>
        <w:bottom w:val="none" w:sz="0" w:space="0" w:color="auto"/>
        <w:right w:val="none" w:sz="0" w:space="0" w:color="auto"/>
      </w:divBdr>
    </w:div>
    <w:div w:id="1732844582">
      <w:bodyDiv w:val="1"/>
      <w:marLeft w:val="0"/>
      <w:marRight w:val="0"/>
      <w:marTop w:val="0"/>
      <w:marBottom w:val="0"/>
      <w:divBdr>
        <w:top w:val="none" w:sz="0" w:space="0" w:color="auto"/>
        <w:left w:val="none" w:sz="0" w:space="0" w:color="auto"/>
        <w:bottom w:val="none" w:sz="0" w:space="0" w:color="auto"/>
        <w:right w:val="none" w:sz="0" w:space="0" w:color="auto"/>
      </w:divBdr>
    </w:div>
    <w:div w:id="1732918495">
      <w:bodyDiv w:val="1"/>
      <w:marLeft w:val="0"/>
      <w:marRight w:val="0"/>
      <w:marTop w:val="0"/>
      <w:marBottom w:val="0"/>
      <w:divBdr>
        <w:top w:val="none" w:sz="0" w:space="0" w:color="auto"/>
        <w:left w:val="none" w:sz="0" w:space="0" w:color="auto"/>
        <w:bottom w:val="none" w:sz="0" w:space="0" w:color="auto"/>
        <w:right w:val="none" w:sz="0" w:space="0" w:color="auto"/>
      </w:divBdr>
    </w:div>
    <w:div w:id="1734036922">
      <w:bodyDiv w:val="1"/>
      <w:marLeft w:val="0"/>
      <w:marRight w:val="0"/>
      <w:marTop w:val="0"/>
      <w:marBottom w:val="0"/>
      <w:divBdr>
        <w:top w:val="none" w:sz="0" w:space="0" w:color="auto"/>
        <w:left w:val="none" w:sz="0" w:space="0" w:color="auto"/>
        <w:bottom w:val="none" w:sz="0" w:space="0" w:color="auto"/>
        <w:right w:val="none" w:sz="0" w:space="0" w:color="auto"/>
      </w:divBdr>
    </w:div>
    <w:div w:id="1734545234">
      <w:bodyDiv w:val="1"/>
      <w:marLeft w:val="0"/>
      <w:marRight w:val="0"/>
      <w:marTop w:val="0"/>
      <w:marBottom w:val="0"/>
      <w:divBdr>
        <w:top w:val="none" w:sz="0" w:space="0" w:color="auto"/>
        <w:left w:val="none" w:sz="0" w:space="0" w:color="auto"/>
        <w:bottom w:val="none" w:sz="0" w:space="0" w:color="auto"/>
        <w:right w:val="none" w:sz="0" w:space="0" w:color="auto"/>
      </w:divBdr>
    </w:div>
    <w:div w:id="1734573380">
      <w:bodyDiv w:val="1"/>
      <w:marLeft w:val="0"/>
      <w:marRight w:val="0"/>
      <w:marTop w:val="0"/>
      <w:marBottom w:val="0"/>
      <w:divBdr>
        <w:top w:val="none" w:sz="0" w:space="0" w:color="auto"/>
        <w:left w:val="none" w:sz="0" w:space="0" w:color="auto"/>
        <w:bottom w:val="none" w:sz="0" w:space="0" w:color="auto"/>
        <w:right w:val="none" w:sz="0" w:space="0" w:color="auto"/>
      </w:divBdr>
    </w:div>
    <w:div w:id="1735422693">
      <w:bodyDiv w:val="1"/>
      <w:marLeft w:val="0"/>
      <w:marRight w:val="0"/>
      <w:marTop w:val="0"/>
      <w:marBottom w:val="0"/>
      <w:divBdr>
        <w:top w:val="none" w:sz="0" w:space="0" w:color="auto"/>
        <w:left w:val="none" w:sz="0" w:space="0" w:color="auto"/>
        <w:bottom w:val="none" w:sz="0" w:space="0" w:color="auto"/>
        <w:right w:val="none" w:sz="0" w:space="0" w:color="auto"/>
      </w:divBdr>
    </w:div>
    <w:div w:id="1735617695">
      <w:bodyDiv w:val="1"/>
      <w:marLeft w:val="0"/>
      <w:marRight w:val="0"/>
      <w:marTop w:val="0"/>
      <w:marBottom w:val="0"/>
      <w:divBdr>
        <w:top w:val="none" w:sz="0" w:space="0" w:color="auto"/>
        <w:left w:val="none" w:sz="0" w:space="0" w:color="auto"/>
        <w:bottom w:val="none" w:sz="0" w:space="0" w:color="auto"/>
        <w:right w:val="none" w:sz="0" w:space="0" w:color="auto"/>
      </w:divBdr>
    </w:div>
    <w:div w:id="1737239392">
      <w:bodyDiv w:val="1"/>
      <w:marLeft w:val="0"/>
      <w:marRight w:val="0"/>
      <w:marTop w:val="0"/>
      <w:marBottom w:val="0"/>
      <w:divBdr>
        <w:top w:val="none" w:sz="0" w:space="0" w:color="auto"/>
        <w:left w:val="none" w:sz="0" w:space="0" w:color="auto"/>
        <w:bottom w:val="none" w:sz="0" w:space="0" w:color="auto"/>
        <w:right w:val="none" w:sz="0" w:space="0" w:color="auto"/>
      </w:divBdr>
      <w:divsChild>
        <w:div w:id="937255654">
          <w:marLeft w:val="480"/>
          <w:marRight w:val="0"/>
          <w:marTop w:val="0"/>
          <w:marBottom w:val="0"/>
          <w:divBdr>
            <w:top w:val="none" w:sz="0" w:space="0" w:color="auto"/>
            <w:left w:val="none" w:sz="0" w:space="0" w:color="auto"/>
            <w:bottom w:val="none" w:sz="0" w:space="0" w:color="auto"/>
            <w:right w:val="none" w:sz="0" w:space="0" w:color="auto"/>
          </w:divBdr>
        </w:div>
        <w:div w:id="1058480616">
          <w:marLeft w:val="480"/>
          <w:marRight w:val="0"/>
          <w:marTop w:val="0"/>
          <w:marBottom w:val="0"/>
          <w:divBdr>
            <w:top w:val="none" w:sz="0" w:space="0" w:color="auto"/>
            <w:left w:val="none" w:sz="0" w:space="0" w:color="auto"/>
            <w:bottom w:val="none" w:sz="0" w:space="0" w:color="auto"/>
            <w:right w:val="none" w:sz="0" w:space="0" w:color="auto"/>
          </w:divBdr>
        </w:div>
        <w:div w:id="2009752329">
          <w:marLeft w:val="480"/>
          <w:marRight w:val="0"/>
          <w:marTop w:val="0"/>
          <w:marBottom w:val="0"/>
          <w:divBdr>
            <w:top w:val="none" w:sz="0" w:space="0" w:color="auto"/>
            <w:left w:val="none" w:sz="0" w:space="0" w:color="auto"/>
            <w:bottom w:val="none" w:sz="0" w:space="0" w:color="auto"/>
            <w:right w:val="none" w:sz="0" w:space="0" w:color="auto"/>
          </w:divBdr>
        </w:div>
        <w:div w:id="828247489">
          <w:marLeft w:val="480"/>
          <w:marRight w:val="0"/>
          <w:marTop w:val="0"/>
          <w:marBottom w:val="0"/>
          <w:divBdr>
            <w:top w:val="none" w:sz="0" w:space="0" w:color="auto"/>
            <w:left w:val="none" w:sz="0" w:space="0" w:color="auto"/>
            <w:bottom w:val="none" w:sz="0" w:space="0" w:color="auto"/>
            <w:right w:val="none" w:sz="0" w:space="0" w:color="auto"/>
          </w:divBdr>
        </w:div>
        <w:div w:id="353776489">
          <w:marLeft w:val="480"/>
          <w:marRight w:val="0"/>
          <w:marTop w:val="0"/>
          <w:marBottom w:val="0"/>
          <w:divBdr>
            <w:top w:val="none" w:sz="0" w:space="0" w:color="auto"/>
            <w:left w:val="none" w:sz="0" w:space="0" w:color="auto"/>
            <w:bottom w:val="none" w:sz="0" w:space="0" w:color="auto"/>
            <w:right w:val="none" w:sz="0" w:space="0" w:color="auto"/>
          </w:divBdr>
        </w:div>
        <w:div w:id="1054234711">
          <w:marLeft w:val="480"/>
          <w:marRight w:val="0"/>
          <w:marTop w:val="0"/>
          <w:marBottom w:val="0"/>
          <w:divBdr>
            <w:top w:val="none" w:sz="0" w:space="0" w:color="auto"/>
            <w:left w:val="none" w:sz="0" w:space="0" w:color="auto"/>
            <w:bottom w:val="none" w:sz="0" w:space="0" w:color="auto"/>
            <w:right w:val="none" w:sz="0" w:space="0" w:color="auto"/>
          </w:divBdr>
        </w:div>
        <w:div w:id="1797134624">
          <w:marLeft w:val="480"/>
          <w:marRight w:val="0"/>
          <w:marTop w:val="0"/>
          <w:marBottom w:val="0"/>
          <w:divBdr>
            <w:top w:val="none" w:sz="0" w:space="0" w:color="auto"/>
            <w:left w:val="none" w:sz="0" w:space="0" w:color="auto"/>
            <w:bottom w:val="none" w:sz="0" w:space="0" w:color="auto"/>
            <w:right w:val="none" w:sz="0" w:space="0" w:color="auto"/>
          </w:divBdr>
        </w:div>
        <w:div w:id="2006013058">
          <w:marLeft w:val="480"/>
          <w:marRight w:val="0"/>
          <w:marTop w:val="0"/>
          <w:marBottom w:val="0"/>
          <w:divBdr>
            <w:top w:val="none" w:sz="0" w:space="0" w:color="auto"/>
            <w:left w:val="none" w:sz="0" w:space="0" w:color="auto"/>
            <w:bottom w:val="none" w:sz="0" w:space="0" w:color="auto"/>
            <w:right w:val="none" w:sz="0" w:space="0" w:color="auto"/>
          </w:divBdr>
        </w:div>
        <w:div w:id="1736776581">
          <w:marLeft w:val="480"/>
          <w:marRight w:val="0"/>
          <w:marTop w:val="0"/>
          <w:marBottom w:val="0"/>
          <w:divBdr>
            <w:top w:val="none" w:sz="0" w:space="0" w:color="auto"/>
            <w:left w:val="none" w:sz="0" w:space="0" w:color="auto"/>
            <w:bottom w:val="none" w:sz="0" w:space="0" w:color="auto"/>
            <w:right w:val="none" w:sz="0" w:space="0" w:color="auto"/>
          </w:divBdr>
        </w:div>
        <w:div w:id="877007141">
          <w:marLeft w:val="480"/>
          <w:marRight w:val="0"/>
          <w:marTop w:val="0"/>
          <w:marBottom w:val="0"/>
          <w:divBdr>
            <w:top w:val="none" w:sz="0" w:space="0" w:color="auto"/>
            <w:left w:val="none" w:sz="0" w:space="0" w:color="auto"/>
            <w:bottom w:val="none" w:sz="0" w:space="0" w:color="auto"/>
            <w:right w:val="none" w:sz="0" w:space="0" w:color="auto"/>
          </w:divBdr>
        </w:div>
        <w:div w:id="266928151">
          <w:marLeft w:val="480"/>
          <w:marRight w:val="0"/>
          <w:marTop w:val="0"/>
          <w:marBottom w:val="0"/>
          <w:divBdr>
            <w:top w:val="none" w:sz="0" w:space="0" w:color="auto"/>
            <w:left w:val="none" w:sz="0" w:space="0" w:color="auto"/>
            <w:bottom w:val="none" w:sz="0" w:space="0" w:color="auto"/>
            <w:right w:val="none" w:sz="0" w:space="0" w:color="auto"/>
          </w:divBdr>
        </w:div>
        <w:div w:id="1683706449">
          <w:marLeft w:val="480"/>
          <w:marRight w:val="0"/>
          <w:marTop w:val="0"/>
          <w:marBottom w:val="0"/>
          <w:divBdr>
            <w:top w:val="none" w:sz="0" w:space="0" w:color="auto"/>
            <w:left w:val="none" w:sz="0" w:space="0" w:color="auto"/>
            <w:bottom w:val="none" w:sz="0" w:space="0" w:color="auto"/>
            <w:right w:val="none" w:sz="0" w:space="0" w:color="auto"/>
          </w:divBdr>
        </w:div>
        <w:div w:id="409616315">
          <w:marLeft w:val="480"/>
          <w:marRight w:val="0"/>
          <w:marTop w:val="0"/>
          <w:marBottom w:val="0"/>
          <w:divBdr>
            <w:top w:val="none" w:sz="0" w:space="0" w:color="auto"/>
            <w:left w:val="none" w:sz="0" w:space="0" w:color="auto"/>
            <w:bottom w:val="none" w:sz="0" w:space="0" w:color="auto"/>
            <w:right w:val="none" w:sz="0" w:space="0" w:color="auto"/>
          </w:divBdr>
        </w:div>
        <w:div w:id="1506289155">
          <w:marLeft w:val="480"/>
          <w:marRight w:val="0"/>
          <w:marTop w:val="0"/>
          <w:marBottom w:val="0"/>
          <w:divBdr>
            <w:top w:val="none" w:sz="0" w:space="0" w:color="auto"/>
            <w:left w:val="none" w:sz="0" w:space="0" w:color="auto"/>
            <w:bottom w:val="none" w:sz="0" w:space="0" w:color="auto"/>
            <w:right w:val="none" w:sz="0" w:space="0" w:color="auto"/>
          </w:divBdr>
        </w:div>
        <w:div w:id="442845344">
          <w:marLeft w:val="480"/>
          <w:marRight w:val="0"/>
          <w:marTop w:val="0"/>
          <w:marBottom w:val="0"/>
          <w:divBdr>
            <w:top w:val="none" w:sz="0" w:space="0" w:color="auto"/>
            <w:left w:val="none" w:sz="0" w:space="0" w:color="auto"/>
            <w:bottom w:val="none" w:sz="0" w:space="0" w:color="auto"/>
            <w:right w:val="none" w:sz="0" w:space="0" w:color="auto"/>
          </w:divBdr>
        </w:div>
        <w:div w:id="16152895">
          <w:marLeft w:val="480"/>
          <w:marRight w:val="0"/>
          <w:marTop w:val="0"/>
          <w:marBottom w:val="0"/>
          <w:divBdr>
            <w:top w:val="none" w:sz="0" w:space="0" w:color="auto"/>
            <w:left w:val="none" w:sz="0" w:space="0" w:color="auto"/>
            <w:bottom w:val="none" w:sz="0" w:space="0" w:color="auto"/>
            <w:right w:val="none" w:sz="0" w:space="0" w:color="auto"/>
          </w:divBdr>
        </w:div>
        <w:div w:id="1809778080">
          <w:marLeft w:val="480"/>
          <w:marRight w:val="0"/>
          <w:marTop w:val="0"/>
          <w:marBottom w:val="0"/>
          <w:divBdr>
            <w:top w:val="none" w:sz="0" w:space="0" w:color="auto"/>
            <w:left w:val="none" w:sz="0" w:space="0" w:color="auto"/>
            <w:bottom w:val="none" w:sz="0" w:space="0" w:color="auto"/>
            <w:right w:val="none" w:sz="0" w:space="0" w:color="auto"/>
          </w:divBdr>
        </w:div>
        <w:div w:id="1012992696">
          <w:marLeft w:val="480"/>
          <w:marRight w:val="0"/>
          <w:marTop w:val="0"/>
          <w:marBottom w:val="0"/>
          <w:divBdr>
            <w:top w:val="none" w:sz="0" w:space="0" w:color="auto"/>
            <w:left w:val="none" w:sz="0" w:space="0" w:color="auto"/>
            <w:bottom w:val="none" w:sz="0" w:space="0" w:color="auto"/>
            <w:right w:val="none" w:sz="0" w:space="0" w:color="auto"/>
          </w:divBdr>
        </w:div>
        <w:div w:id="1223561320">
          <w:marLeft w:val="480"/>
          <w:marRight w:val="0"/>
          <w:marTop w:val="0"/>
          <w:marBottom w:val="0"/>
          <w:divBdr>
            <w:top w:val="none" w:sz="0" w:space="0" w:color="auto"/>
            <w:left w:val="none" w:sz="0" w:space="0" w:color="auto"/>
            <w:bottom w:val="none" w:sz="0" w:space="0" w:color="auto"/>
            <w:right w:val="none" w:sz="0" w:space="0" w:color="auto"/>
          </w:divBdr>
        </w:div>
        <w:div w:id="816645876">
          <w:marLeft w:val="480"/>
          <w:marRight w:val="0"/>
          <w:marTop w:val="0"/>
          <w:marBottom w:val="0"/>
          <w:divBdr>
            <w:top w:val="none" w:sz="0" w:space="0" w:color="auto"/>
            <w:left w:val="none" w:sz="0" w:space="0" w:color="auto"/>
            <w:bottom w:val="none" w:sz="0" w:space="0" w:color="auto"/>
            <w:right w:val="none" w:sz="0" w:space="0" w:color="auto"/>
          </w:divBdr>
        </w:div>
        <w:div w:id="963383897">
          <w:marLeft w:val="480"/>
          <w:marRight w:val="0"/>
          <w:marTop w:val="0"/>
          <w:marBottom w:val="0"/>
          <w:divBdr>
            <w:top w:val="none" w:sz="0" w:space="0" w:color="auto"/>
            <w:left w:val="none" w:sz="0" w:space="0" w:color="auto"/>
            <w:bottom w:val="none" w:sz="0" w:space="0" w:color="auto"/>
            <w:right w:val="none" w:sz="0" w:space="0" w:color="auto"/>
          </w:divBdr>
        </w:div>
        <w:div w:id="846677276">
          <w:marLeft w:val="480"/>
          <w:marRight w:val="0"/>
          <w:marTop w:val="0"/>
          <w:marBottom w:val="0"/>
          <w:divBdr>
            <w:top w:val="none" w:sz="0" w:space="0" w:color="auto"/>
            <w:left w:val="none" w:sz="0" w:space="0" w:color="auto"/>
            <w:bottom w:val="none" w:sz="0" w:space="0" w:color="auto"/>
            <w:right w:val="none" w:sz="0" w:space="0" w:color="auto"/>
          </w:divBdr>
        </w:div>
        <w:div w:id="1516073679">
          <w:marLeft w:val="480"/>
          <w:marRight w:val="0"/>
          <w:marTop w:val="0"/>
          <w:marBottom w:val="0"/>
          <w:divBdr>
            <w:top w:val="none" w:sz="0" w:space="0" w:color="auto"/>
            <w:left w:val="none" w:sz="0" w:space="0" w:color="auto"/>
            <w:bottom w:val="none" w:sz="0" w:space="0" w:color="auto"/>
            <w:right w:val="none" w:sz="0" w:space="0" w:color="auto"/>
          </w:divBdr>
        </w:div>
        <w:div w:id="1385713582">
          <w:marLeft w:val="480"/>
          <w:marRight w:val="0"/>
          <w:marTop w:val="0"/>
          <w:marBottom w:val="0"/>
          <w:divBdr>
            <w:top w:val="none" w:sz="0" w:space="0" w:color="auto"/>
            <w:left w:val="none" w:sz="0" w:space="0" w:color="auto"/>
            <w:bottom w:val="none" w:sz="0" w:space="0" w:color="auto"/>
            <w:right w:val="none" w:sz="0" w:space="0" w:color="auto"/>
          </w:divBdr>
        </w:div>
        <w:div w:id="1182470664">
          <w:marLeft w:val="480"/>
          <w:marRight w:val="0"/>
          <w:marTop w:val="0"/>
          <w:marBottom w:val="0"/>
          <w:divBdr>
            <w:top w:val="none" w:sz="0" w:space="0" w:color="auto"/>
            <w:left w:val="none" w:sz="0" w:space="0" w:color="auto"/>
            <w:bottom w:val="none" w:sz="0" w:space="0" w:color="auto"/>
            <w:right w:val="none" w:sz="0" w:space="0" w:color="auto"/>
          </w:divBdr>
        </w:div>
        <w:div w:id="448166481">
          <w:marLeft w:val="480"/>
          <w:marRight w:val="0"/>
          <w:marTop w:val="0"/>
          <w:marBottom w:val="0"/>
          <w:divBdr>
            <w:top w:val="none" w:sz="0" w:space="0" w:color="auto"/>
            <w:left w:val="none" w:sz="0" w:space="0" w:color="auto"/>
            <w:bottom w:val="none" w:sz="0" w:space="0" w:color="auto"/>
            <w:right w:val="none" w:sz="0" w:space="0" w:color="auto"/>
          </w:divBdr>
        </w:div>
        <w:div w:id="1256281552">
          <w:marLeft w:val="480"/>
          <w:marRight w:val="0"/>
          <w:marTop w:val="0"/>
          <w:marBottom w:val="0"/>
          <w:divBdr>
            <w:top w:val="none" w:sz="0" w:space="0" w:color="auto"/>
            <w:left w:val="none" w:sz="0" w:space="0" w:color="auto"/>
            <w:bottom w:val="none" w:sz="0" w:space="0" w:color="auto"/>
            <w:right w:val="none" w:sz="0" w:space="0" w:color="auto"/>
          </w:divBdr>
        </w:div>
        <w:div w:id="937644187">
          <w:marLeft w:val="480"/>
          <w:marRight w:val="0"/>
          <w:marTop w:val="0"/>
          <w:marBottom w:val="0"/>
          <w:divBdr>
            <w:top w:val="none" w:sz="0" w:space="0" w:color="auto"/>
            <w:left w:val="none" w:sz="0" w:space="0" w:color="auto"/>
            <w:bottom w:val="none" w:sz="0" w:space="0" w:color="auto"/>
            <w:right w:val="none" w:sz="0" w:space="0" w:color="auto"/>
          </w:divBdr>
        </w:div>
        <w:div w:id="1065301901">
          <w:marLeft w:val="480"/>
          <w:marRight w:val="0"/>
          <w:marTop w:val="0"/>
          <w:marBottom w:val="0"/>
          <w:divBdr>
            <w:top w:val="none" w:sz="0" w:space="0" w:color="auto"/>
            <w:left w:val="none" w:sz="0" w:space="0" w:color="auto"/>
            <w:bottom w:val="none" w:sz="0" w:space="0" w:color="auto"/>
            <w:right w:val="none" w:sz="0" w:space="0" w:color="auto"/>
          </w:divBdr>
        </w:div>
        <w:div w:id="1907379584">
          <w:marLeft w:val="480"/>
          <w:marRight w:val="0"/>
          <w:marTop w:val="0"/>
          <w:marBottom w:val="0"/>
          <w:divBdr>
            <w:top w:val="none" w:sz="0" w:space="0" w:color="auto"/>
            <w:left w:val="none" w:sz="0" w:space="0" w:color="auto"/>
            <w:bottom w:val="none" w:sz="0" w:space="0" w:color="auto"/>
            <w:right w:val="none" w:sz="0" w:space="0" w:color="auto"/>
          </w:divBdr>
        </w:div>
        <w:div w:id="153110869">
          <w:marLeft w:val="480"/>
          <w:marRight w:val="0"/>
          <w:marTop w:val="0"/>
          <w:marBottom w:val="0"/>
          <w:divBdr>
            <w:top w:val="none" w:sz="0" w:space="0" w:color="auto"/>
            <w:left w:val="none" w:sz="0" w:space="0" w:color="auto"/>
            <w:bottom w:val="none" w:sz="0" w:space="0" w:color="auto"/>
            <w:right w:val="none" w:sz="0" w:space="0" w:color="auto"/>
          </w:divBdr>
        </w:div>
        <w:div w:id="452754233">
          <w:marLeft w:val="480"/>
          <w:marRight w:val="0"/>
          <w:marTop w:val="0"/>
          <w:marBottom w:val="0"/>
          <w:divBdr>
            <w:top w:val="none" w:sz="0" w:space="0" w:color="auto"/>
            <w:left w:val="none" w:sz="0" w:space="0" w:color="auto"/>
            <w:bottom w:val="none" w:sz="0" w:space="0" w:color="auto"/>
            <w:right w:val="none" w:sz="0" w:space="0" w:color="auto"/>
          </w:divBdr>
        </w:div>
        <w:div w:id="1726106274">
          <w:marLeft w:val="480"/>
          <w:marRight w:val="0"/>
          <w:marTop w:val="0"/>
          <w:marBottom w:val="0"/>
          <w:divBdr>
            <w:top w:val="none" w:sz="0" w:space="0" w:color="auto"/>
            <w:left w:val="none" w:sz="0" w:space="0" w:color="auto"/>
            <w:bottom w:val="none" w:sz="0" w:space="0" w:color="auto"/>
            <w:right w:val="none" w:sz="0" w:space="0" w:color="auto"/>
          </w:divBdr>
        </w:div>
        <w:div w:id="44453089">
          <w:marLeft w:val="480"/>
          <w:marRight w:val="0"/>
          <w:marTop w:val="0"/>
          <w:marBottom w:val="0"/>
          <w:divBdr>
            <w:top w:val="none" w:sz="0" w:space="0" w:color="auto"/>
            <w:left w:val="none" w:sz="0" w:space="0" w:color="auto"/>
            <w:bottom w:val="none" w:sz="0" w:space="0" w:color="auto"/>
            <w:right w:val="none" w:sz="0" w:space="0" w:color="auto"/>
          </w:divBdr>
        </w:div>
        <w:div w:id="1507938820">
          <w:marLeft w:val="480"/>
          <w:marRight w:val="0"/>
          <w:marTop w:val="0"/>
          <w:marBottom w:val="0"/>
          <w:divBdr>
            <w:top w:val="none" w:sz="0" w:space="0" w:color="auto"/>
            <w:left w:val="none" w:sz="0" w:space="0" w:color="auto"/>
            <w:bottom w:val="none" w:sz="0" w:space="0" w:color="auto"/>
            <w:right w:val="none" w:sz="0" w:space="0" w:color="auto"/>
          </w:divBdr>
        </w:div>
        <w:div w:id="877425649">
          <w:marLeft w:val="480"/>
          <w:marRight w:val="0"/>
          <w:marTop w:val="0"/>
          <w:marBottom w:val="0"/>
          <w:divBdr>
            <w:top w:val="none" w:sz="0" w:space="0" w:color="auto"/>
            <w:left w:val="none" w:sz="0" w:space="0" w:color="auto"/>
            <w:bottom w:val="none" w:sz="0" w:space="0" w:color="auto"/>
            <w:right w:val="none" w:sz="0" w:space="0" w:color="auto"/>
          </w:divBdr>
        </w:div>
        <w:div w:id="983044445">
          <w:marLeft w:val="480"/>
          <w:marRight w:val="0"/>
          <w:marTop w:val="0"/>
          <w:marBottom w:val="0"/>
          <w:divBdr>
            <w:top w:val="none" w:sz="0" w:space="0" w:color="auto"/>
            <w:left w:val="none" w:sz="0" w:space="0" w:color="auto"/>
            <w:bottom w:val="none" w:sz="0" w:space="0" w:color="auto"/>
            <w:right w:val="none" w:sz="0" w:space="0" w:color="auto"/>
          </w:divBdr>
        </w:div>
        <w:div w:id="1346663567">
          <w:marLeft w:val="480"/>
          <w:marRight w:val="0"/>
          <w:marTop w:val="0"/>
          <w:marBottom w:val="0"/>
          <w:divBdr>
            <w:top w:val="none" w:sz="0" w:space="0" w:color="auto"/>
            <w:left w:val="none" w:sz="0" w:space="0" w:color="auto"/>
            <w:bottom w:val="none" w:sz="0" w:space="0" w:color="auto"/>
            <w:right w:val="none" w:sz="0" w:space="0" w:color="auto"/>
          </w:divBdr>
        </w:div>
        <w:div w:id="588199882">
          <w:marLeft w:val="480"/>
          <w:marRight w:val="0"/>
          <w:marTop w:val="0"/>
          <w:marBottom w:val="0"/>
          <w:divBdr>
            <w:top w:val="none" w:sz="0" w:space="0" w:color="auto"/>
            <w:left w:val="none" w:sz="0" w:space="0" w:color="auto"/>
            <w:bottom w:val="none" w:sz="0" w:space="0" w:color="auto"/>
            <w:right w:val="none" w:sz="0" w:space="0" w:color="auto"/>
          </w:divBdr>
        </w:div>
        <w:div w:id="70010921">
          <w:marLeft w:val="480"/>
          <w:marRight w:val="0"/>
          <w:marTop w:val="0"/>
          <w:marBottom w:val="0"/>
          <w:divBdr>
            <w:top w:val="none" w:sz="0" w:space="0" w:color="auto"/>
            <w:left w:val="none" w:sz="0" w:space="0" w:color="auto"/>
            <w:bottom w:val="none" w:sz="0" w:space="0" w:color="auto"/>
            <w:right w:val="none" w:sz="0" w:space="0" w:color="auto"/>
          </w:divBdr>
        </w:div>
        <w:div w:id="1204440061">
          <w:marLeft w:val="480"/>
          <w:marRight w:val="0"/>
          <w:marTop w:val="0"/>
          <w:marBottom w:val="0"/>
          <w:divBdr>
            <w:top w:val="none" w:sz="0" w:space="0" w:color="auto"/>
            <w:left w:val="none" w:sz="0" w:space="0" w:color="auto"/>
            <w:bottom w:val="none" w:sz="0" w:space="0" w:color="auto"/>
            <w:right w:val="none" w:sz="0" w:space="0" w:color="auto"/>
          </w:divBdr>
        </w:div>
        <w:div w:id="1098211358">
          <w:marLeft w:val="480"/>
          <w:marRight w:val="0"/>
          <w:marTop w:val="0"/>
          <w:marBottom w:val="0"/>
          <w:divBdr>
            <w:top w:val="none" w:sz="0" w:space="0" w:color="auto"/>
            <w:left w:val="none" w:sz="0" w:space="0" w:color="auto"/>
            <w:bottom w:val="none" w:sz="0" w:space="0" w:color="auto"/>
            <w:right w:val="none" w:sz="0" w:space="0" w:color="auto"/>
          </w:divBdr>
        </w:div>
        <w:div w:id="676735708">
          <w:marLeft w:val="480"/>
          <w:marRight w:val="0"/>
          <w:marTop w:val="0"/>
          <w:marBottom w:val="0"/>
          <w:divBdr>
            <w:top w:val="none" w:sz="0" w:space="0" w:color="auto"/>
            <w:left w:val="none" w:sz="0" w:space="0" w:color="auto"/>
            <w:bottom w:val="none" w:sz="0" w:space="0" w:color="auto"/>
            <w:right w:val="none" w:sz="0" w:space="0" w:color="auto"/>
          </w:divBdr>
        </w:div>
        <w:div w:id="1444034798">
          <w:marLeft w:val="480"/>
          <w:marRight w:val="0"/>
          <w:marTop w:val="0"/>
          <w:marBottom w:val="0"/>
          <w:divBdr>
            <w:top w:val="none" w:sz="0" w:space="0" w:color="auto"/>
            <w:left w:val="none" w:sz="0" w:space="0" w:color="auto"/>
            <w:bottom w:val="none" w:sz="0" w:space="0" w:color="auto"/>
            <w:right w:val="none" w:sz="0" w:space="0" w:color="auto"/>
          </w:divBdr>
        </w:div>
        <w:div w:id="662507807">
          <w:marLeft w:val="480"/>
          <w:marRight w:val="0"/>
          <w:marTop w:val="0"/>
          <w:marBottom w:val="0"/>
          <w:divBdr>
            <w:top w:val="none" w:sz="0" w:space="0" w:color="auto"/>
            <w:left w:val="none" w:sz="0" w:space="0" w:color="auto"/>
            <w:bottom w:val="none" w:sz="0" w:space="0" w:color="auto"/>
            <w:right w:val="none" w:sz="0" w:space="0" w:color="auto"/>
          </w:divBdr>
        </w:div>
        <w:div w:id="1096563354">
          <w:marLeft w:val="480"/>
          <w:marRight w:val="0"/>
          <w:marTop w:val="0"/>
          <w:marBottom w:val="0"/>
          <w:divBdr>
            <w:top w:val="none" w:sz="0" w:space="0" w:color="auto"/>
            <w:left w:val="none" w:sz="0" w:space="0" w:color="auto"/>
            <w:bottom w:val="none" w:sz="0" w:space="0" w:color="auto"/>
            <w:right w:val="none" w:sz="0" w:space="0" w:color="auto"/>
          </w:divBdr>
        </w:div>
        <w:div w:id="1302544088">
          <w:marLeft w:val="480"/>
          <w:marRight w:val="0"/>
          <w:marTop w:val="0"/>
          <w:marBottom w:val="0"/>
          <w:divBdr>
            <w:top w:val="none" w:sz="0" w:space="0" w:color="auto"/>
            <w:left w:val="none" w:sz="0" w:space="0" w:color="auto"/>
            <w:bottom w:val="none" w:sz="0" w:space="0" w:color="auto"/>
            <w:right w:val="none" w:sz="0" w:space="0" w:color="auto"/>
          </w:divBdr>
        </w:div>
        <w:div w:id="1371565544">
          <w:marLeft w:val="480"/>
          <w:marRight w:val="0"/>
          <w:marTop w:val="0"/>
          <w:marBottom w:val="0"/>
          <w:divBdr>
            <w:top w:val="none" w:sz="0" w:space="0" w:color="auto"/>
            <w:left w:val="none" w:sz="0" w:space="0" w:color="auto"/>
            <w:bottom w:val="none" w:sz="0" w:space="0" w:color="auto"/>
            <w:right w:val="none" w:sz="0" w:space="0" w:color="auto"/>
          </w:divBdr>
        </w:div>
        <w:div w:id="121310447">
          <w:marLeft w:val="480"/>
          <w:marRight w:val="0"/>
          <w:marTop w:val="0"/>
          <w:marBottom w:val="0"/>
          <w:divBdr>
            <w:top w:val="none" w:sz="0" w:space="0" w:color="auto"/>
            <w:left w:val="none" w:sz="0" w:space="0" w:color="auto"/>
            <w:bottom w:val="none" w:sz="0" w:space="0" w:color="auto"/>
            <w:right w:val="none" w:sz="0" w:space="0" w:color="auto"/>
          </w:divBdr>
        </w:div>
        <w:div w:id="379980712">
          <w:marLeft w:val="480"/>
          <w:marRight w:val="0"/>
          <w:marTop w:val="0"/>
          <w:marBottom w:val="0"/>
          <w:divBdr>
            <w:top w:val="none" w:sz="0" w:space="0" w:color="auto"/>
            <w:left w:val="none" w:sz="0" w:space="0" w:color="auto"/>
            <w:bottom w:val="none" w:sz="0" w:space="0" w:color="auto"/>
            <w:right w:val="none" w:sz="0" w:space="0" w:color="auto"/>
          </w:divBdr>
        </w:div>
        <w:div w:id="370495278">
          <w:marLeft w:val="480"/>
          <w:marRight w:val="0"/>
          <w:marTop w:val="0"/>
          <w:marBottom w:val="0"/>
          <w:divBdr>
            <w:top w:val="none" w:sz="0" w:space="0" w:color="auto"/>
            <w:left w:val="none" w:sz="0" w:space="0" w:color="auto"/>
            <w:bottom w:val="none" w:sz="0" w:space="0" w:color="auto"/>
            <w:right w:val="none" w:sz="0" w:space="0" w:color="auto"/>
          </w:divBdr>
        </w:div>
        <w:div w:id="134684220">
          <w:marLeft w:val="480"/>
          <w:marRight w:val="0"/>
          <w:marTop w:val="0"/>
          <w:marBottom w:val="0"/>
          <w:divBdr>
            <w:top w:val="none" w:sz="0" w:space="0" w:color="auto"/>
            <w:left w:val="none" w:sz="0" w:space="0" w:color="auto"/>
            <w:bottom w:val="none" w:sz="0" w:space="0" w:color="auto"/>
            <w:right w:val="none" w:sz="0" w:space="0" w:color="auto"/>
          </w:divBdr>
        </w:div>
        <w:div w:id="1362248326">
          <w:marLeft w:val="480"/>
          <w:marRight w:val="0"/>
          <w:marTop w:val="0"/>
          <w:marBottom w:val="0"/>
          <w:divBdr>
            <w:top w:val="none" w:sz="0" w:space="0" w:color="auto"/>
            <w:left w:val="none" w:sz="0" w:space="0" w:color="auto"/>
            <w:bottom w:val="none" w:sz="0" w:space="0" w:color="auto"/>
            <w:right w:val="none" w:sz="0" w:space="0" w:color="auto"/>
          </w:divBdr>
        </w:div>
        <w:div w:id="467817315">
          <w:marLeft w:val="480"/>
          <w:marRight w:val="0"/>
          <w:marTop w:val="0"/>
          <w:marBottom w:val="0"/>
          <w:divBdr>
            <w:top w:val="none" w:sz="0" w:space="0" w:color="auto"/>
            <w:left w:val="none" w:sz="0" w:space="0" w:color="auto"/>
            <w:bottom w:val="none" w:sz="0" w:space="0" w:color="auto"/>
            <w:right w:val="none" w:sz="0" w:space="0" w:color="auto"/>
          </w:divBdr>
        </w:div>
        <w:div w:id="1859077586">
          <w:marLeft w:val="480"/>
          <w:marRight w:val="0"/>
          <w:marTop w:val="0"/>
          <w:marBottom w:val="0"/>
          <w:divBdr>
            <w:top w:val="none" w:sz="0" w:space="0" w:color="auto"/>
            <w:left w:val="none" w:sz="0" w:space="0" w:color="auto"/>
            <w:bottom w:val="none" w:sz="0" w:space="0" w:color="auto"/>
            <w:right w:val="none" w:sz="0" w:space="0" w:color="auto"/>
          </w:divBdr>
        </w:div>
        <w:div w:id="542060586">
          <w:marLeft w:val="480"/>
          <w:marRight w:val="0"/>
          <w:marTop w:val="0"/>
          <w:marBottom w:val="0"/>
          <w:divBdr>
            <w:top w:val="none" w:sz="0" w:space="0" w:color="auto"/>
            <w:left w:val="none" w:sz="0" w:space="0" w:color="auto"/>
            <w:bottom w:val="none" w:sz="0" w:space="0" w:color="auto"/>
            <w:right w:val="none" w:sz="0" w:space="0" w:color="auto"/>
          </w:divBdr>
        </w:div>
        <w:div w:id="1909997053">
          <w:marLeft w:val="480"/>
          <w:marRight w:val="0"/>
          <w:marTop w:val="0"/>
          <w:marBottom w:val="0"/>
          <w:divBdr>
            <w:top w:val="none" w:sz="0" w:space="0" w:color="auto"/>
            <w:left w:val="none" w:sz="0" w:space="0" w:color="auto"/>
            <w:bottom w:val="none" w:sz="0" w:space="0" w:color="auto"/>
            <w:right w:val="none" w:sz="0" w:space="0" w:color="auto"/>
          </w:divBdr>
        </w:div>
        <w:div w:id="236326836">
          <w:marLeft w:val="480"/>
          <w:marRight w:val="0"/>
          <w:marTop w:val="0"/>
          <w:marBottom w:val="0"/>
          <w:divBdr>
            <w:top w:val="none" w:sz="0" w:space="0" w:color="auto"/>
            <w:left w:val="none" w:sz="0" w:space="0" w:color="auto"/>
            <w:bottom w:val="none" w:sz="0" w:space="0" w:color="auto"/>
            <w:right w:val="none" w:sz="0" w:space="0" w:color="auto"/>
          </w:divBdr>
        </w:div>
        <w:div w:id="1129667452">
          <w:marLeft w:val="480"/>
          <w:marRight w:val="0"/>
          <w:marTop w:val="0"/>
          <w:marBottom w:val="0"/>
          <w:divBdr>
            <w:top w:val="none" w:sz="0" w:space="0" w:color="auto"/>
            <w:left w:val="none" w:sz="0" w:space="0" w:color="auto"/>
            <w:bottom w:val="none" w:sz="0" w:space="0" w:color="auto"/>
            <w:right w:val="none" w:sz="0" w:space="0" w:color="auto"/>
          </w:divBdr>
        </w:div>
        <w:div w:id="982153927">
          <w:marLeft w:val="480"/>
          <w:marRight w:val="0"/>
          <w:marTop w:val="0"/>
          <w:marBottom w:val="0"/>
          <w:divBdr>
            <w:top w:val="none" w:sz="0" w:space="0" w:color="auto"/>
            <w:left w:val="none" w:sz="0" w:space="0" w:color="auto"/>
            <w:bottom w:val="none" w:sz="0" w:space="0" w:color="auto"/>
            <w:right w:val="none" w:sz="0" w:space="0" w:color="auto"/>
          </w:divBdr>
        </w:div>
        <w:div w:id="1854689652">
          <w:marLeft w:val="480"/>
          <w:marRight w:val="0"/>
          <w:marTop w:val="0"/>
          <w:marBottom w:val="0"/>
          <w:divBdr>
            <w:top w:val="none" w:sz="0" w:space="0" w:color="auto"/>
            <w:left w:val="none" w:sz="0" w:space="0" w:color="auto"/>
            <w:bottom w:val="none" w:sz="0" w:space="0" w:color="auto"/>
            <w:right w:val="none" w:sz="0" w:space="0" w:color="auto"/>
          </w:divBdr>
        </w:div>
        <w:div w:id="1795126517">
          <w:marLeft w:val="480"/>
          <w:marRight w:val="0"/>
          <w:marTop w:val="0"/>
          <w:marBottom w:val="0"/>
          <w:divBdr>
            <w:top w:val="none" w:sz="0" w:space="0" w:color="auto"/>
            <w:left w:val="none" w:sz="0" w:space="0" w:color="auto"/>
            <w:bottom w:val="none" w:sz="0" w:space="0" w:color="auto"/>
            <w:right w:val="none" w:sz="0" w:space="0" w:color="auto"/>
          </w:divBdr>
        </w:div>
        <w:div w:id="1457335685">
          <w:marLeft w:val="480"/>
          <w:marRight w:val="0"/>
          <w:marTop w:val="0"/>
          <w:marBottom w:val="0"/>
          <w:divBdr>
            <w:top w:val="none" w:sz="0" w:space="0" w:color="auto"/>
            <w:left w:val="none" w:sz="0" w:space="0" w:color="auto"/>
            <w:bottom w:val="none" w:sz="0" w:space="0" w:color="auto"/>
            <w:right w:val="none" w:sz="0" w:space="0" w:color="auto"/>
          </w:divBdr>
        </w:div>
        <w:div w:id="1210146154">
          <w:marLeft w:val="480"/>
          <w:marRight w:val="0"/>
          <w:marTop w:val="0"/>
          <w:marBottom w:val="0"/>
          <w:divBdr>
            <w:top w:val="none" w:sz="0" w:space="0" w:color="auto"/>
            <w:left w:val="none" w:sz="0" w:space="0" w:color="auto"/>
            <w:bottom w:val="none" w:sz="0" w:space="0" w:color="auto"/>
            <w:right w:val="none" w:sz="0" w:space="0" w:color="auto"/>
          </w:divBdr>
        </w:div>
        <w:div w:id="689643362">
          <w:marLeft w:val="480"/>
          <w:marRight w:val="0"/>
          <w:marTop w:val="0"/>
          <w:marBottom w:val="0"/>
          <w:divBdr>
            <w:top w:val="none" w:sz="0" w:space="0" w:color="auto"/>
            <w:left w:val="none" w:sz="0" w:space="0" w:color="auto"/>
            <w:bottom w:val="none" w:sz="0" w:space="0" w:color="auto"/>
            <w:right w:val="none" w:sz="0" w:space="0" w:color="auto"/>
          </w:divBdr>
        </w:div>
        <w:div w:id="445928239">
          <w:marLeft w:val="480"/>
          <w:marRight w:val="0"/>
          <w:marTop w:val="0"/>
          <w:marBottom w:val="0"/>
          <w:divBdr>
            <w:top w:val="none" w:sz="0" w:space="0" w:color="auto"/>
            <w:left w:val="none" w:sz="0" w:space="0" w:color="auto"/>
            <w:bottom w:val="none" w:sz="0" w:space="0" w:color="auto"/>
            <w:right w:val="none" w:sz="0" w:space="0" w:color="auto"/>
          </w:divBdr>
        </w:div>
        <w:div w:id="799570233">
          <w:marLeft w:val="480"/>
          <w:marRight w:val="0"/>
          <w:marTop w:val="0"/>
          <w:marBottom w:val="0"/>
          <w:divBdr>
            <w:top w:val="none" w:sz="0" w:space="0" w:color="auto"/>
            <w:left w:val="none" w:sz="0" w:space="0" w:color="auto"/>
            <w:bottom w:val="none" w:sz="0" w:space="0" w:color="auto"/>
            <w:right w:val="none" w:sz="0" w:space="0" w:color="auto"/>
          </w:divBdr>
        </w:div>
        <w:div w:id="1665088539">
          <w:marLeft w:val="480"/>
          <w:marRight w:val="0"/>
          <w:marTop w:val="0"/>
          <w:marBottom w:val="0"/>
          <w:divBdr>
            <w:top w:val="none" w:sz="0" w:space="0" w:color="auto"/>
            <w:left w:val="none" w:sz="0" w:space="0" w:color="auto"/>
            <w:bottom w:val="none" w:sz="0" w:space="0" w:color="auto"/>
            <w:right w:val="none" w:sz="0" w:space="0" w:color="auto"/>
          </w:divBdr>
        </w:div>
        <w:div w:id="1872262592">
          <w:marLeft w:val="480"/>
          <w:marRight w:val="0"/>
          <w:marTop w:val="0"/>
          <w:marBottom w:val="0"/>
          <w:divBdr>
            <w:top w:val="none" w:sz="0" w:space="0" w:color="auto"/>
            <w:left w:val="none" w:sz="0" w:space="0" w:color="auto"/>
            <w:bottom w:val="none" w:sz="0" w:space="0" w:color="auto"/>
            <w:right w:val="none" w:sz="0" w:space="0" w:color="auto"/>
          </w:divBdr>
        </w:div>
        <w:div w:id="312754042">
          <w:marLeft w:val="480"/>
          <w:marRight w:val="0"/>
          <w:marTop w:val="0"/>
          <w:marBottom w:val="0"/>
          <w:divBdr>
            <w:top w:val="none" w:sz="0" w:space="0" w:color="auto"/>
            <w:left w:val="none" w:sz="0" w:space="0" w:color="auto"/>
            <w:bottom w:val="none" w:sz="0" w:space="0" w:color="auto"/>
            <w:right w:val="none" w:sz="0" w:space="0" w:color="auto"/>
          </w:divBdr>
        </w:div>
        <w:div w:id="971056171">
          <w:marLeft w:val="480"/>
          <w:marRight w:val="0"/>
          <w:marTop w:val="0"/>
          <w:marBottom w:val="0"/>
          <w:divBdr>
            <w:top w:val="none" w:sz="0" w:space="0" w:color="auto"/>
            <w:left w:val="none" w:sz="0" w:space="0" w:color="auto"/>
            <w:bottom w:val="none" w:sz="0" w:space="0" w:color="auto"/>
            <w:right w:val="none" w:sz="0" w:space="0" w:color="auto"/>
          </w:divBdr>
        </w:div>
        <w:div w:id="1693266442">
          <w:marLeft w:val="480"/>
          <w:marRight w:val="0"/>
          <w:marTop w:val="0"/>
          <w:marBottom w:val="0"/>
          <w:divBdr>
            <w:top w:val="none" w:sz="0" w:space="0" w:color="auto"/>
            <w:left w:val="none" w:sz="0" w:space="0" w:color="auto"/>
            <w:bottom w:val="none" w:sz="0" w:space="0" w:color="auto"/>
            <w:right w:val="none" w:sz="0" w:space="0" w:color="auto"/>
          </w:divBdr>
        </w:div>
        <w:div w:id="549192552">
          <w:marLeft w:val="480"/>
          <w:marRight w:val="0"/>
          <w:marTop w:val="0"/>
          <w:marBottom w:val="0"/>
          <w:divBdr>
            <w:top w:val="none" w:sz="0" w:space="0" w:color="auto"/>
            <w:left w:val="none" w:sz="0" w:space="0" w:color="auto"/>
            <w:bottom w:val="none" w:sz="0" w:space="0" w:color="auto"/>
            <w:right w:val="none" w:sz="0" w:space="0" w:color="auto"/>
          </w:divBdr>
        </w:div>
        <w:div w:id="1892957243">
          <w:marLeft w:val="480"/>
          <w:marRight w:val="0"/>
          <w:marTop w:val="0"/>
          <w:marBottom w:val="0"/>
          <w:divBdr>
            <w:top w:val="none" w:sz="0" w:space="0" w:color="auto"/>
            <w:left w:val="none" w:sz="0" w:space="0" w:color="auto"/>
            <w:bottom w:val="none" w:sz="0" w:space="0" w:color="auto"/>
            <w:right w:val="none" w:sz="0" w:space="0" w:color="auto"/>
          </w:divBdr>
        </w:div>
        <w:div w:id="1596134572">
          <w:marLeft w:val="480"/>
          <w:marRight w:val="0"/>
          <w:marTop w:val="0"/>
          <w:marBottom w:val="0"/>
          <w:divBdr>
            <w:top w:val="none" w:sz="0" w:space="0" w:color="auto"/>
            <w:left w:val="none" w:sz="0" w:space="0" w:color="auto"/>
            <w:bottom w:val="none" w:sz="0" w:space="0" w:color="auto"/>
            <w:right w:val="none" w:sz="0" w:space="0" w:color="auto"/>
          </w:divBdr>
        </w:div>
        <w:div w:id="829520199">
          <w:marLeft w:val="480"/>
          <w:marRight w:val="0"/>
          <w:marTop w:val="0"/>
          <w:marBottom w:val="0"/>
          <w:divBdr>
            <w:top w:val="none" w:sz="0" w:space="0" w:color="auto"/>
            <w:left w:val="none" w:sz="0" w:space="0" w:color="auto"/>
            <w:bottom w:val="none" w:sz="0" w:space="0" w:color="auto"/>
            <w:right w:val="none" w:sz="0" w:space="0" w:color="auto"/>
          </w:divBdr>
        </w:div>
        <w:div w:id="1079711867">
          <w:marLeft w:val="480"/>
          <w:marRight w:val="0"/>
          <w:marTop w:val="0"/>
          <w:marBottom w:val="0"/>
          <w:divBdr>
            <w:top w:val="none" w:sz="0" w:space="0" w:color="auto"/>
            <w:left w:val="none" w:sz="0" w:space="0" w:color="auto"/>
            <w:bottom w:val="none" w:sz="0" w:space="0" w:color="auto"/>
            <w:right w:val="none" w:sz="0" w:space="0" w:color="auto"/>
          </w:divBdr>
        </w:div>
        <w:div w:id="439765348">
          <w:marLeft w:val="480"/>
          <w:marRight w:val="0"/>
          <w:marTop w:val="0"/>
          <w:marBottom w:val="0"/>
          <w:divBdr>
            <w:top w:val="none" w:sz="0" w:space="0" w:color="auto"/>
            <w:left w:val="none" w:sz="0" w:space="0" w:color="auto"/>
            <w:bottom w:val="none" w:sz="0" w:space="0" w:color="auto"/>
            <w:right w:val="none" w:sz="0" w:space="0" w:color="auto"/>
          </w:divBdr>
        </w:div>
        <w:div w:id="1298414046">
          <w:marLeft w:val="480"/>
          <w:marRight w:val="0"/>
          <w:marTop w:val="0"/>
          <w:marBottom w:val="0"/>
          <w:divBdr>
            <w:top w:val="none" w:sz="0" w:space="0" w:color="auto"/>
            <w:left w:val="none" w:sz="0" w:space="0" w:color="auto"/>
            <w:bottom w:val="none" w:sz="0" w:space="0" w:color="auto"/>
            <w:right w:val="none" w:sz="0" w:space="0" w:color="auto"/>
          </w:divBdr>
        </w:div>
        <w:div w:id="1714495869">
          <w:marLeft w:val="480"/>
          <w:marRight w:val="0"/>
          <w:marTop w:val="0"/>
          <w:marBottom w:val="0"/>
          <w:divBdr>
            <w:top w:val="none" w:sz="0" w:space="0" w:color="auto"/>
            <w:left w:val="none" w:sz="0" w:space="0" w:color="auto"/>
            <w:bottom w:val="none" w:sz="0" w:space="0" w:color="auto"/>
            <w:right w:val="none" w:sz="0" w:space="0" w:color="auto"/>
          </w:divBdr>
        </w:div>
        <w:div w:id="1371538017">
          <w:marLeft w:val="480"/>
          <w:marRight w:val="0"/>
          <w:marTop w:val="0"/>
          <w:marBottom w:val="0"/>
          <w:divBdr>
            <w:top w:val="none" w:sz="0" w:space="0" w:color="auto"/>
            <w:left w:val="none" w:sz="0" w:space="0" w:color="auto"/>
            <w:bottom w:val="none" w:sz="0" w:space="0" w:color="auto"/>
            <w:right w:val="none" w:sz="0" w:space="0" w:color="auto"/>
          </w:divBdr>
        </w:div>
        <w:div w:id="532036690">
          <w:marLeft w:val="480"/>
          <w:marRight w:val="0"/>
          <w:marTop w:val="0"/>
          <w:marBottom w:val="0"/>
          <w:divBdr>
            <w:top w:val="none" w:sz="0" w:space="0" w:color="auto"/>
            <w:left w:val="none" w:sz="0" w:space="0" w:color="auto"/>
            <w:bottom w:val="none" w:sz="0" w:space="0" w:color="auto"/>
            <w:right w:val="none" w:sz="0" w:space="0" w:color="auto"/>
          </w:divBdr>
        </w:div>
        <w:div w:id="1224219846">
          <w:marLeft w:val="480"/>
          <w:marRight w:val="0"/>
          <w:marTop w:val="0"/>
          <w:marBottom w:val="0"/>
          <w:divBdr>
            <w:top w:val="none" w:sz="0" w:space="0" w:color="auto"/>
            <w:left w:val="none" w:sz="0" w:space="0" w:color="auto"/>
            <w:bottom w:val="none" w:sz="0" w:space="0" w:color="auto"/>
            <w:right w:val="none" w:sz="0" w:space="0" w:color="auto"/>
          </w:divBdr>
        </w:div>
        <w:div w:id="1038437200">
          <w:marLeft w:val="480"/>
          <w:marRight w:val="0"/>
          <w:marTop w:val="0"/>
          <w:marBottom w:val="0"/>
          <w:divBdr>
            <w:top w:val="none" w:sz="0" w:space="0" w:color="auto"/>
            <w:left w:val="none" w:sz="0" w:space="0" w:color="auto"/>
            <w:bottom w:val="none" w:sz="0" w:space="0" w:color="auto"/>
            <w:right w:val="none" w:sz="0" w:space="0" w:color="auto"/>
          </w:divBdr>
        </w:div>
        <w:div w:id="434012101">
          <w:marLeft w:val="480"/>
          <w:marRight w:val="0"/>
          <w:marTop w:val="0"/>
          <w:marBottom w:val="0"/>
          <w:divBdr>
            <w:top w:val="none" w:sz="0" w:space="0" w:color="auto"/>
            <w:left w:val="none" w:sz="0" w:space="0" w:color="auto"/>
            <w:bottom w:val="none" w:sz="0" w:space="0" w:color="auto"/>
            <w:right w:val="none" w:sz="0" w:space="0" w:color="auto"/>
          </w:divBdr>
        </w:div>
        <w:div w:id="551842267">
          <w:marLeft w:val="480"/>
          <w:marRight w:val="0"/>
          <w:marTop w:val="0"/>
          <w:marBottom w:val="0"/>
          <w:divBdr>
            <w:top w:val="none" w:sz="0" w:space="0" w:color="auto"/>
            <w:left w:val="none" w:sz="0" w:space="0" w:color="auto"/>
            <w:bottom w:val="none" w:sz="0" w:space="0" w:color="auto"/>
            <w:right w:val="none" w:sz="0" w:space="0" w:color="auto"/>
          </w:divBdr>
        </w:div>
        <w:div w:id="174996626">
          <w:marLeft w:val="480"/>
          <w:marRight w:val="0"/>
          <w:marTop w:val="0"/>
          <w:marBottom w:val="0"/>
          <w:divBdr>
            <w:top w:val="none" w:sz="0" w:space="0" w:color="auto"/>
            <w:left w:val="none" w:sz="0" w:space="0" w:color="auto"/>
            <w:bottom w:val="none" w:sz="0" w:space="0" w:color="auto"/>
            <w:right w:val="none" w:sz="0" w:space="0" w:color="auto"/>
          </w:divBdr>
        </w:div>
        <w:div w:id="474028993">
          <w:marLeft w:val="480"/>
          <w:marRight w:val="0"/>
          <w:marTop w:val="0"/>
          <w:marBottom w:val="0"/>
          <w:divBdr>
            <w:top w:val="none" w:sz="0" w:space="0" w:color="auto"/>
            <w:left w:val="none" w:sz="0" w:space="0" w:color="auto"/>
            <w:bottom w:val="none" w:sz="0" w:space="0" w:color="auto"/>
            <w:right w:val="none" w:sz="0" w:space="0" w:color="auto"/>
          </w:divBdr>
        </w:div>
        <w:div w:id="1006176048">
          <w:marLeft w:val="480"/>
          <w:marRight w:val="0"/>
          <w:marTop w:val="0"/>
          <w:marBottom w:val="0"/>
          <w:divBdr>
            <w:top w:val="none" w:sz="0" w:space="0" w:color="auto"/>
            <w:left w:val="none" w:sz="0" w:space="0" w:color="auto"/>
            <w:bottom w:val="none" w:sz="0" w:space="0" w:color="auto"/>
            <w:right w:val="none" w:sz="0" w:space="0" w:color="auto"/>
          </w:divBdr>
        </w:div>
        <w:div w:id="185599324">
          <w:marLeft w:val="480"/>
          <w:marRight w:val="0"/>
          <w:marTop w:val="0"/>
          <w:marBottom w:val="0"/>
          <w:divBdr>
            <w:top w:val="none" w:sz="0" w:space="0" w:color="auto"/>
            <w:left w:val="none" w:sz="0" w:space="0" w:color="auto"/>
            <w:bottom w:val="none" w:sz="0" w:space="0" w:color="auto"/>
            <w:right w:val="none" w:sz="0" w:space="0" w:color="auto"/>
          </w:divBdr>
        </w:div>
        <w:div w:id="1987196102">
          <w:marLeft w:val="480"/>
          <w:marRight w:val="0"/>
          <w:marTop w:val="0"/>
          <w:marBottom w:val="0"/>
          <w:divBdr>
            <w:top w:val="none" w:sz="0" w:space="0" w:color="auto"/>
            <w:left w:val="none" w:sz="0" w:space="0" w:color="auto"/>
            <w:bottom w:val="none" w:sz="0" w:space="0" w:color="auto"/>
            <w:right w:val="none" w:sz="0" w:space="0" w:color="auto"/>
          </w:divBdr>
        </w:div>
        <w:div w:id="440496335">
          <w:marLeft w:val="480"/>
          <w:marRight w:val="0"/>
          <w:marTop w:val="0"/>
          <w:marBottom w:val="0"/>
          <w:divBdr>
            <w:top w:val="none" w:sz="0" w:space="0" w:color="auto"/>
            <w:left w:val="none" w:sz="0" w:space="0" w:color="auto"/>
            <w:bottom w:val="none" w:sz="0" w:space="0" w:color="auto"/>
            <w:right w:val="none" w:sz="0" w:space="0" w:color="auto"/>
          </w:divBdr>
        </w:div>
        <w:div w:id="405568892">
          <w:marLeft w:val="480"/>
          <w:marRight w:val="0"/>
          <w:marTop w:val="0"/>
          <w:marBottom w:val="0"/>
          <w:divBdr>
            <w:top w:val="none" w:sz="0" w:space="0" w:color="auto"/>
            <w:left w:val="none" w:sz="0" w:space="0" w:color="auto"/>
            <w:bottom w:val="none" w:sz="0" w:space="0" w:color="auto"/>
            <w:right w:val="none" w:sz="0" w:space="0" w:color="auto"/>
          </w:divBdr>
        </w:div>
        <w:div w:id="2120181221">
          <w:marLeft w:val="480"/>
          <w:marRight w:val="0"/>
          <w:marTop w:val="0"/>
          <w:marBottom w:val="0"/>
          <w:divBdr>
            <w:top w:val="none" w:sz="0" w:space="0" w:color="auto"/>
            <w:left w:val="none" w:sz="0" w:space="0" w:color="auto"/>
            <w:bottom w:val="none" w:sz="0" w:space="0" w:color="auto"/>
            <w:right w:val="none" w:sz="0" w:space="0" w:color="auto"/>
          </w:divBdr>
        </w:div>
        <w:div w:id="640574694">
          <w:marLeft w:val="480"/>
          <w:marRight w:val="0"/>
          <w:marTop w:val="0"/>
          <w:marBottom w:val="0"/>
          <w:divBdr>
            <w:top w:val="none" w:sz="0" w:space="0" w:color="auto"/>
            <w:left w:val="none" w:sz="0" w:space="0" w:color="auto"/>
            <w:bottom w:val="none" w:sz="0" w:space="0" w:color="auto"/>
            <w:right w:val="none" w:sz="0" w:space="0" w:color="auto"/>
          </w:divBdr>
        </w:div>
        <w:div w:id="2134715652">
          <w:marLeft w:val="480"/>
          <w:marRight w:val="0"/>
          <w:marTop w:val="0"/>
          <w:marBottom w:val="0"/>
          <w:divBdr>
            <w:top w:val="none" w:sz="0" w:space="0" w:color="auto"/>
            <w:left w:val="none" w:sz="0" w:space="0" w:color="auto"/>
            <w:bottom w:val="none" w:sz="0" w:space="0" w:color="auto"/>
            <w:right w:val="none" w:sz="0" w:space="0" w:color="auto"/>
          </w:divBdr>
        </w:div>
        <w:div w:id="1864434123">
          <w:marLeft w:val="480"/>
          <w:marRight w:val="0"/>
          <w:marTop w:val="0"/>
          <w:marBottom w:val="0"/>
          <w:divBdr>
            <w:top w:val="none" w:sz="0" w:space="0" w:color="auto"/>
            <w:left w:val="none" w:sz="0" w:space="0" w:color="auto"/>
            <w:bottom w:val="none" w:sz="0" w:space="0" w:color="auto"/>
            <w:right w:val="none" w:sz="0" w:space="0" w:color="auto"/>
          </w:divBdr>
        </w:div>
        <w:div w:id="74252712">
          <w:marLeft w:val="480"/>
          <w:marRight w:val="0"/>
          <w:marTop w:val="0"/>
          <w:marBottom w:val="0"/>
          <w:divBdr>
            <w:top w:val="none" w:sz="0" w:space="0" w:color="auto"/>
            <w:left w:val="none" w:sz="0" w:space="0" w:color="auto"/>
            <w:bottom w:val="none" w:sz="0" w:space="0" w:color="auto"/>
            <w:right w:val="none" w:sz="0" w:space="0" w:color="auto"/>
          </w:divBdr>
        </w:div>
        <w:div w:id="642273716">
          <w:marLeft w:val="480"/>
          <w:marRight w:val="0"/>
          <w:marTop w:val="0"/>
          <w:marBottom w:val="0"/>
          <w:divBdr>
            <w:top w:val="none" w:sz="0" w:space="0" w:color="auto"/>
            <w:left w:val="none" w:sz="0" w:space="0" w:color="auto"/>
            <w:bottom w:val="none" w:sz="0" w:space="0" w:color="auto"/>
            <w:right w:val="none" w:sz="0" w:space="0" w:color="auto"/>
          </w:divBdr>
        </w:div>
        <w:div w:id="1191845943">
          <w:marLeft w:val="480"/>
          <w:marRight w:val="0"/>
          <w:marTop w:val="0"/>
          <w:marBottom w:val="0"/>
          <w:divBdr>
            <w:top w:val="none" w:sz="0" w:space="0" w:color="auto"/>
            <w:left w:val="none" w:sz="0" w:space="0" w:color="auto"/>
            <w:bottom w:val="none" w:sz="0" w:space="0" w:color="auto"/>
            <w:right w:val="none" w:sz="0" w:space="0" w:color="auto"/>
          </w:divBdr>
        </w:div>
        <w:div w:id="635598230">
          <w:marLeft w:val="480"/>
          <w:marRight w:val="0"/>
          <w:marTop w:val="0"/>
          <w:marBottom w:val="0"/>
          <w:divBdr>
            <w:top w:val="none" w:sz="0" w:space="0" w:color="auto"/>
            <w:left w:val="none" w:sz="0" w:space="0" w:color="auto"/>
            <w:bottom w:val="none" w:sz="0" w:space="0" w:color="auto"/>
            <w:right w:val="none" w:sz="0" w:space="0" w:color="auto"/>
          </w:divBdr>
        </w:div>
        <w:div w:id="1444688218">
          <w:marLeft w:val="480"/>
          <w:marRight w:val="0"/>
          <w:marTop w:val="0"/>
          <w:marBottom w:val="0"/>
          <w:divBdr>
            <w:top w:val="none" w:sz="0" w:space="0" w:color="auto"/>
            <w:left w:val="none" w:sz="0" w:space="0" w:color="auto"/>
            <w:bottom w:val="none" w:sz="0" w:space="0" w:color="auto"/>
            <w:right w:val="none" w:sz="0" w:space="0" w:color="auto"/>
          </w:divBdr>
        </w:div>
        <w:div w:id="1004430870">
          <w:marLeft w:val="480"/>
          <w:marRight w:val="0"/>
          <w:marTop w:val="0"/>
          <w:marBottom w:val="0"/>
          <w:divBdr>
            <w:top w:val="none" w:sz="0" w:space="0" w:color="auto"/>
            <w:left w:val="none" w:sz="0" w:space="0" w:color="auto"/>
            <w:bottom w:val="none" w:sz="0" w:space="0" w:color="auto"/>
            <w:right w:val="none" w:sz="0" w:space="0" w:color="auto"/>
          </w:divBdr>
        </w:div>
        <w:div w:id="2146502489">
          <w:marLeft w:val="480"/>
          <w:marRight w:val="0"/>
          <w:marTop w:val="0"/>
          <w:marBottom w:val="0"/>
          <w:divBdr>
            <w:top w:val="none" w:sz="0" w:space="0" w:color="auto"/>
            <w:left w:val="none" w:sz="0" w:space="0" w:color="auto"/>
            <w:bottom w:val="none" w:sz="0" w:space="0" w:color="auto"/>
            <w:right w:val="none" w:sz="0" w:space="0" w:color="auto"/>
          </w:divBdr>
        </w:div>
        <w:div w:id="1390496048">
          <w:marLeft w:val="480"/>
          <w:marRight w:val="0"/>
          <w:marTop w:val="0"/>
          <w:marBottom w:val="0"/>
          <w:divBdr>
            <w:top w:val="none" w:sz="0" w:space="0" w:color="auto"/>
            <w:left w:val="none" w:sz="0" w:space="0" w:color="auto"/>
            <w:bottom w:val="none" w:sz="0" w:space="0" w:color="auto"/>
            <w:right w:val="none" w:sz="0" w:space="0" w:color="auto"/>
          </w:divBdr>
        </w:div>
        <w:div w:id="136531333">
          <w:marLeft w:val="480"/>
          <w:marRight w:val="0"/>
          <w:marTop w:val="0"/>
          <w:marBottom w:val="0"/>
          <w:divBdr>
            <w:top w:val="none" w:sz="0" w:space="0" w:color="auto"/>
            <w:left w:val="none" w:sz="0" w:space="0" w:color="auto"/>
            <w:bottom w:val="none" w:sz="0" w:space="0" w:color="auto"/>
            <w:right w:val="none" w:sz="0" w:space="0" w:color="auto"/>
          </w:divBdr>
        </w:div>
        <w:div w:id="686565224">
          <w:marLeft w:val="480"/>
          <w:marRight w:val="0"/>
          <w:marTop w:val="0"/>
          <w:marBottom w:val="0"/>
          <w:divBdr>
            <w:top w:val="none" w:sz="0" w:space="0" w:color="auto"/>
            <w:left w:val="none" w:sz="0" w:space="0" w:color="auto"/>
            <w:bottom w:val="none" w:sz="0" w:space="0" w:color="auto"/>
            <w:right w:val="none" w:sz="0" w:space="0" w:color="auto"/>
          </w:divBdr>
        </w:div>
        <w:div w:id="1575042660">
          <w:marLeft w:val="480"/>
          <w:marRight w:val="0"/>
          <w:marTop w:val="0"/>
          <w:marBottom w:val="0"/>
          <w:divBdr>
            <w:top w:val="none" w:sz="0" w:space="0" w:color="auto"/>
            <w:left w:val="none" w:sz="0" w:space="0" w:color="auto"/>
            <w:bottom w:val="none" w:sz="0" w:space="0" w:color="auto"/>
            <w:right w:val="none" w:sz="0" w:space="0" w:color="auto"/>
          </w:divBdr>
        </w:div>
        <w:div w:id="2071152231">
          <w:marLeft w:val="480"/>
          <w:marRight w:val="0"/>
          <w:marTop w:val="0"/>
          <w:marBottom w:val="0"/>
          <w:divBdr>
            <w:top w:val="none" w:sz="0" w:space="0" w:color="auto"/>
            <w:left w:val="none" w:sz="0" w:space="0" w:color="auto"/>
            <w:bottom w:val="none" w:sz="0" w:space="0" w:color="auto"/>
            <w:right w:val="none" w:sz="0" w:space="0" w:color="auto"/>
          </w:divBdr>
        </w:div>
        <w:div w:id="1460954327">
          <w:marLeft w:val="480"/>
          <w:marRight w:val="0"/>
          <w:marTop w:val="0"/>
          <w:marBottom w:val="0"/>
          <w:divBdr>
            <w:top w:val="none" w:sz="0" w:space="0" w:color="auto"/>
            <w:left w:val="none" w:sz="0" w:space="0" w:color="auto"/>
            <w:bottom w:val="none" w:sz="0" w:space="0" w:color="auto"/>
            <w:right w:val="none" w:sz="0" w:space="0" w:color="auto"/>
          </w:divBdr>
        </w:div>
        <w:div w:id="1671833412">
          <w:marLeft w:val="480"/>
          <w:marRight w:val="0"/>
          <w:marTop w:val="0"/>
          <w:marBottom w:val="0"/>
          <w:divBdr>
            <w:top w:val="none" w:sz="0" w:space="0" w:color="auto"/>
            <w:left w:val="none" w:sz="0" w:space="0" w:color="auto"/>
            <w:bottom w:val="none" w:sz="0" w:space="0" w:color="auto"/>
            <w:right w:val="none" w:sz="0" w:space="0" w:color="auto"/>
          </w:divBdr>
        </w:div>
        <w:div w:id="2025815706">
          <w:marLeft w:val="480"/>
          <w:marRight w:val="0"/>
          <w:marTop w:val="0"/>
          <w:marBottom w:val="0"/>
          <w:divBdr>
            <w:top w:val="none" w:sz="0" w:space="0" w:color="auto"/>
            <w:left w:val="none" w:sz="0" w:space="0" w:color="auto"/>
            <w:bottom w:val="none" w:sz="0" w:space="0" w:color="auto"/>
            <w:right w:val="none" w:sz="0" w:space="0" w:color="auto"/>
          </w:divBdr>
        </w:div>
        <w:div w:id="1812357931">
          <w:marLeft w:val="480"/>
          <w:marRight w:val="0"/>
          <w:marTop w:val="0"/>
          <w:marBottom w:val="0"/>
          <w:divBdr>
            <w:top w:val="none" w:sz="0" w:space="0" w:color="auto"/>
            <w:left w:val="none" w:sz="0" w:space="0" w:color="auto"/>
            <w:bottom w:val="none" w:sz="0" w:space="0" w:color="auto"/>
            <w:right w:val="none" w:sz="0" w:space="0" w:color="auto"/>
          </w:divBdr>
        </w:div>
        <w:div w:id="231239330">
          <w:marLeft w:val="480"/>
          <w:marRight w:val="0"/>
          <w:marTop w:val="0"/>
          <w:marBottom w:val="0"/>
          <w:divBdr>
            <w:top w:val="none" w:sz="0" w:space="0" w:color="auto"/>
            <w:left w:val="none" w:sz="0" w:space="0" w:color="auto"/>
            <w:bottom w:val="none" w:sz="0" w:space="0" w:color="auto"/>
            <w:right w:val="none" w:sz="0" w:space="0" w:color="auto"/>
          </w:divBdr>
        </w:div>
        <w:div w:id="1120874167">
          <w:marLeft w:val="480"/>
          <w:marRight w:val="0"/>
          <w:marTop w:val="0"/>
          <w:marBottom w:val="0"/>
          <w:divBdr>
            <w:top w:val="none" w:sz="0" w:space="0" w:color="auto"/>
            <w:left w:val="none" w:sz="0" w:space="0" w:color="auto"/>
            <w:bottom w:val="none" w:sz="0" w:space="0" w:color="auto"/>
            <w:right w:val="none" w:sz="0" w:space="0" w:color="auto"/>
          </w:divBdr>
        </w:div>
        <w:div w:id="902715417">
          <w:marLeft w:val="480"/>
          <w:marRight w:val="0"/>
          <w:marTop w:val="0"/>
          <w:marBottom w:val="0"/>
          <w:divBdr>
            <w:top w:val="none" w:sz="0" w:space="0" w:color="auto"/>
            <w:left w:val="none" w:sz="0" w:space="0" w:color="auto"/>
            <w:bottom w:val="none" w:sz="0" w:space="0" w:color="auto"/>
            <w:right w:val="none" w:sz="0" w:space="0" w:color="auto"/>
          </w:divBdr>
        </w:div>
        <w:div w:id="115762203">
          <w:marLeft w:val="480"/>
          <w:marRight w:val="0"/>
          <w:marTop w:val="0"/>
          <w:marBottom w:val="0"/>
          <w:divBdr>
            <w:top w:val="none" w:sz="0" w:space="0" w:color="auto"/>
            <w:left w:val="none" w:sz="0" w:space="0" w:color="auto"/>
            <w:bottom w:val="none" w:sz="0" w:space="0" w:color="auto"/>
            <w:right w:val="none" w:sz="0" w:space="0" w:color="auto"/>
          </w:divBdr>
        </w:div>
        <w:div w:id="19475836">
          <w:marLeft w:val="480"/>
          <w:marRight w:val="0"/>
          <w:marTop w:val="0"/>
          <w:marBottom w:val="0"/>
          <w:divBdr>
            <w:top w:val="none" w:sz="0" w:space="0" w:color="auto"/>
            <w:left w:val="none" w:sz="0" w:space="0" w:color="auto"/>
            <w:bottom w:val="none" w:sz="0" w:space="0" w:color="auto"/>
            <w:right w:val="none" w:sz="0" w:space="0" w:color="auto"/>
          </w:divBdr>
        </w:div>
        <w:div w:id="468665187">
          <w:marLeft w:val="480"/>
          <w:marRight w:val="0"/>
          <w:marTop w:val="0"/>
          <w:marBottom w:val="0"/>
          <w:divBdr>
            <w:top w:val="none" w:sz="0" w:space="0" w:color="auto"/>
            <w:left w:val="none" w:sz="0" w:space="0" w:color="auto"/>
            <w:bottom w:val="none" w:sz="0" w:space="0" w:color="auto"/>
            <w:right w:val="none" w:sz="0" w:space="0" w:color="auto"/>
          </w:divBdr>
        </w:div>
        <w:div w:id="1630939426">
          <w:marLeft w:val="480"/>
          <w:marRight w:val="0"/>
          <w:marTop w:val="0"/>
          <w:marBottom w:val="0"/>
          <w:divBdr>
            <w:top w:val="none" w:sz="0" w:space="0" w:color="auto"/>
            <w:left w:val="none" w:sz="0" w:space="0" w:color="auto"/>
            <w:bottom w:val="none" w:sz="0" w:space="0" w:color="auto"/>
            <w:right w:val="none" w:sz="0" w:space="0" w:color="auto"/>
          </w:divBdr>
        </w:div>
        <w:div w:id="1323847971">
          <w:marLeft w:val="480"/>
          <w:marRight w:val="0"/>
          <w:marTop w:val="0"/>
          <w:marBottom w:val="0"/>
          <w:divBdr>
            <w:top w:val="none" w:sz="0" w:space="0" w:color="auto"/>
            <w:left w:val="none" w:sz="0" w:space="0" w:color="auto"/>
            <w:bottom w:val="none" w:sz="0" w:space="0" w:color="auto"/>
            <w:right w:val="none" w:sz="0" w:space="0" w:color="auto"/>
          </w:divBdr>
        </w:div>
        <w:div w:id="1711027626">
          <w:marLeft w:val="480"/>
          <w:marRight w:val="0"/>
          <w:marTop w:val="0"/>
          <w:marBottom w:val="0"/>
          <w:divBdr>
            <w:top w:val="none" w:sz="0" w:space="0" w:color="auto"/>
            <w:left w:val="none" w:sz="0" w:space="0" w:color="auto"/>
            <w:bottom w:val="none" w:sz="0" w:space="0" w:color="auto"/>
            <w:right w:val="none" w:sz="0" w:space="0" w:color="auto"/>
          </w:divBdr>
        </w:div>
        <w:div w:id="1186863990">
          <w:marLeft w:val="480"/>
          <w:marRight w:val="0"/>
          <w:marTop w:val="0"/>
          <w:marBottom w:val="0"/>
          <w:divBdr>
            <w:top w:val="none" w:sz="0" w:space="0" w:color="auto"/>
            <w:left w:val="none" w:sz="0" w:space="0" w:color="auto"/>
            <w:bottom w:val="none" w:sz="0" w:space="0" w:color="auto"/>
            <w:right w:val="none" w:sz="0" w:space="0" w:color="auto"/>
          </w:divBdr>
        </w:div>
        <w:div w:id="1462578534">
          <w:marLeft w:val="480"/>
          <w:marRight w:val="0"/>
          <w:marTop w:val="0"/>
          <w:marBottom w:val="0"/>
          <w:divBdr>
            <w:top w:val="none" w:sz="0" w:space="0" w:color="auto"/>
            <w:left w:val="none" w:sz="0" w:space="0" w:color="auto"/>
            <w:bottom w:val="none" w:sz="0" w:space="0" w:color="auto"/>
            <w:right w:val="none" w:sz="0" w:space="0" w:color="auto"/>
          </w:divBdr>
        </w:div>
      </w:divsChild>
    </w:div>
    <w:div w:id="1737390561">
      <w:bodyDiv w:val="1"/>
      <w:marLeft w:val="0"/>
      <w:marRight w:val="0"/>
      <w:marTop w:val="0"/>
      <w:marBottom w:val="0"/>
      <w:divBdr>
        <w:top w:val="none" w:sz="0" w:space="0" w:color="auto"/>
        <w:left w:val="none" w:sz="0" w:space="0" w:color="auto"/>
        <w:bottom w:val="none" w:sz="0" w:space="0" w:color="auto"/>
        <w:right w:val="none" w:sz="0" w:space="0" w:color="auto"/>
      </w:divBdr>
    </w:div>
    <w:div w:id="1737892930">
      <w:bodyDiv w:val="1"/>
      <w:marLeft w:val="0"/>
      <w:marRight w:val="0"/>
      <w:marTop w:val="0"/>
      <w:marBottom w:val="0"/>
      <w:divBdr>
        <w:top w:val="none" w:sz="0" w:space="0" w:color="auto"/>
        <w:left w:val="none" w:sz="0" w:space="0" w:color="auto"/>
        <w:bottom w:val="none" w:sz="0" w:space="0" w:color="auto"/>
        <w:right w:val="none" w:sz="0" w:space="0" w:color="auto"/>
      </w:divBdr>
    </w:div>
    <w:div w:id="1738279570">
      <w:bodyDiv w:val="1"/>
      <w:marLeft w:val="0"/>
      <w:marRight w:val="0"/>
      <w:marTop w:val="0"/>
      <w:marBottom w:val="0"/>
      <w:divBdr>
        <w:top w:val="none" w:sz="0" w:space="0" w:color="auto"/>
        <w:left w:val="none" w:sz="0" w:space="0" w:color="auto"/>
        <w:bottom w:val="none" w:sz="0" w:space="0" w:color="auto"/>
        <w:right w:val="none" w:sz="0" w:space="0" w:color="auto"/>
      </w:divBdr>
    </w:div>
    <w:div w:id="1738435796">
      <w:bodyDiv w:val="1"/>
      <w:marLeft w:val="0"/>
      <w:marRight w:val="0"/>
      <w:marTop w:val="0"/>
      <w:marBottom w:val="0"/>
      <w:divBdr>
        <w:top w:val="none" w:sz="0" w:space="0" w:color="auto"/>
        <w:left w:val="none" w:sz="0" w:space="0" w:color="auto"/>
        <w:bottom w:val="none" w:sz="0" w:space="0" w:color="auto"/>
        <w:right w:val="none" w:sz="0" w:space="0" w:color="auto"/>
      </w:divBdr>
    </w:div>
    <w:div w:id="1739135629">
      <w:bodyDiv w:val="1"/>
      <w:marLeft w:val="0"/>
      <w:marRight w:val="0"/>
      <w:marTop w:val="0"/>
      <w:marBottom w:val="0"/>
      <w:divBdr>
        <w:top w:val="none" w:sz="0" w:space="0" w:color="auto"/>
        <w:left w:val="none" w:sz="0" w:space="0" w:color="auto"/>
        <w:bottom w:val="none" w:sz="0" w:space="0" w:color="auto"/>
        <w:right w:val="none" w:sz="0" w:space="0" w:color="auto"/>
      </w:divBdr>
    </w:div>
    <w:div w:id="1739328637">
      <w:bodyDiv w:val="1"/>
      <w:marLeft w:val="0"/>
      <w:marRight w:val="0"/>
      <w:marTop w:val="0"/>
      <w:marBottom w:val="0"/>
      <w:divBdr>
        <w:top w:val="none" w:sz="0" w:space="0" w:color="auto"/>
        <w:left w:val="none" w:sz="0" w:space="0" w:color="auto"/>
        <w:bottom w:val="none" w:sz="0" w:space="0" w:color="auto"/>
        <w:right w:val="none" w:sz="0" w:space="0" w:color="auto"/>
      </w:divBdr>
    </w:div>
    <w:div w:id="1739982743">
      <w:bodyDiv w:val="1"/>
      <w:marLeft w:val="0"/>
      <w:marRight w:val="0"/>
      <w:marTop w:val="0"/>
      <w:marBottom w:val="0"/>
      <w:divBdr>
        <w:top w:val="none" w:sz="0" w:space="0" w:color="auto"/>
        <w:left w:val="none" w:sz="0" w:space="0" w:color="auto"/>
        <w:bottom w:val="none" w:sz="0" w:space="0" w:color="auto"/>
        <w:right w:val="none" w:sz="0" w:space="0" w:color="auto"/>
      </w:divBdr>
    </w:div>
    <w:div w:id="1740323890">
      <w:bodyDiv w:val="1"/>
      <w:marLeft w:val="0"/>
      <w:marRight w:val="0"/>
      <w:marTop w:val="0"/>
      <w:marBottom w:val="0"/>
      <w:divBdr>
        <w:top w:val="none" w:sz="0" w:space="0" w:color="auto"/>
        <w:left w:val="none" w:sz="0" w:space="0" w:color="auto"/>
        <w:bottom w:val="none" w:sz="0" w:space="0" w:color="auto"/>
        <w:right w:val="none" w:sz="0" w:space="0" w:color="auto"/>
      </w:divBdr>
    </w:div>
    <w:div w:id="1740596772">
      <w:bodyDiv w:val="1"/>
      <w:marLeft w:val="0"/>
      <w:marRight w:val="0"/>
      <w:marTop w:val="0"/>
      <w:marBottom w:val="0"/>
      <w:divBdr>
        <w:top w:val="none" w:sz="0" w:space="0" w:color="auto"/>
        <w:left w:val="none" w:sz="0" w:space="0" w:color="auto"/>
        <w:bottom w:val="none" w:sz="0" w:space="0" w:color="auto"/>
        <w:right w:val="none" w:sz="0" w:space="0" w:color="auto"/>
      </w:divBdr>
    </w:div>
    <w:div w:id="1740983949">
      <w:bodyDiv w:val="1"/>
      <w:marLeft w:val="0"/>
      <w:marRight w:val="0"/>
      <w:marTop w:val="0"/>
      <w:marBottom w:val="0"/>
      <w:divBdr>
        <w:top w:val="none" w:sz="0" w:space="0" w:color="auto"/>
        <w:left w:val="none" w:sz="0" w:space="0" w:color="auto"/>
        <w:bottom w:val="none" w:sz="0" w:space="0" w:color="auto"/>
        <w:right w:val="none" w:sz="0" w:space="0" w:color="auto"/>
      </w:divBdr>
    </w:div>
    <w:div w:id="1742019069">
      <w:bodyDiv w:val="1"/>
      <w:marLeft w:val="0"/>
      <w:marRight w:val="0"/>
      <w:marTop w:val="0"/>
      <w:marBottom w:val="0"/>
      <w:divBdr>
        <w:top w:val="none" w:sz="0" w:space="0" w:color="auto"/>
        <w:left w:val="none" w:sz="0" w:space="0" w:color="auto"/>
        <w:bottom w:val="none" w:sz="0" w:space="0" w:color="auto"/>
        <w:right w:val="none" w:sz="0" w:space="0" w:color="auto"/>
      </w:divBdr>
    </w:div>
    <w:div w:id="1742172343">
      <w:bodyDiv w:val="1"/>
      <w:marLeft w:val="0"/>
      <w:marRight w:val="0"/>
      <w:marTop w:val="0"/>
      <w:marBottom w:val="0"/>
      <w:divBdr>
        <w:top w:val="none" w:sz="0" w:space="0" w:color="auto"/>
        <w:left w:val="none" w:sz="0" w:space="0" w:color="auto"/>
        <w:bottom w:val="none" w:sz="0" w:space="0" w:color="auto"/>
        <w:right w:val="none" w:sz="0" w:space="0" w:color="auto"/>
      </w:divBdr>
    </w:div>
    <w:div w:id="1742561625">
      <w:bodyDiv w:val="1"/>
      <w:marLeft w:val="0"/>
      <w:marRight w:val="0"/>
      <w:marTop w:val="0"/>
      <w:marBottom w:val="0"/>
      <w:divBdr>
        <w:top w:val="none" w:sz="0" w:space="0" w:color="auto"/>
        <w:left w:val="none" w:sz="0" w:space="0" w:color="auto"/>
        <w:bottom w:val="none" w:sz="0" w:space="0" w:color="auto"/>
        <w:right w:val="none" w:sz="0" w:space="0" w:color="auto"/>
      </w:divBdr>
    </w:div>
    <w:div w:id="1742675235">
      <w:bodyDiv w:val="1"/>
      <w:marLeft w:val="0"/>
      <w:marRight w:val="0"/>
      <w:marTop w:val="0"/>
      <w:marBottom w:val="0"/>
      <w:divBdr>
        <w:top w:val="none" w:sz="0" w:space="0" w:color="auto"/>
        <w:left w:val="none" w:sz="0" w:space="0" w:color="auto"/>
        <w:bottom w:val="none" w:sz="0" w:space="0" w:color="auto"/>
        <w:right w:val="none" w:sz="0" w:space="0" w:color="auto"/>
      </w:divBdr>
    </w:div>
    <w:div w:id="1743061875">
      <w:bodyDiv w:val="1"/>
      <w:marLeft w:val="0"/>
      <w:marRight w:val="0"/>
      <w:marTop w:val="0"/>
      <w:marBottom w:val="0"/>
      <w:divBdr>
        <w:top w:val="none" w:sz="0" w:space="0" w:color="auto"/>
        <w:left w:val="none" w:sz="0" w:space="0" w:color="auto"/>
        <w:bottom w:val="none" w:sz="0" w:space="0" w:color="auto"/>
        <w:right w:val="none" w:sz="0" w:space="0" w:color="auto"/>
      </w:divBdr>
    </w:div>
    <w:div w:id="1743261009">
      <w:bodyDiv w:val="1"/>
      <w:marLeft w:val="0"/>
      <w:marRight w:val="0"/>
      <w:marTop w:val="0"/>
      <w:marBottom w:val="0"/>
      <w:divBdr>
        <w:top w:val="none" w:sz="0" w:space="0" w:color="auto"/>
        <w:left w:val="none" w:sz="0" w:space="0" w:color="auto"/>
        <w:bottom w:val="none" w:sz="0" w:space="0" w:color="auto"/>
        <w:right w:val="none" w:sz="0" w:space="0" w:color="auto"/>
      </w:divBdr>
    </w:div>
    <w:div w:id="1743407292">
      <w:bodyDiv w:val="1"/>
      <w:marLeft w:val="0"/>
      <w:marRight w:val="0"/>
      <w:marTop w:val="0"/>
      <w:marBottom w:val="0"/>
      <w:divBdr>
        <w:top w:val="none" w:sz="0" w:space="0" w:color="auto"/>
        <w:left w:val="none" w:sz="0" w:space="0" w:color="auto"/>
        <w:bottom w:val="none" w:sz="0" w:space="0" w:color="auto"/>
        <w:right w:val="none" w:sz="0" w:space="0" w:color="auto"/>
      </w:divBdr>
    </w:div>
    <w:div w:id="1743790134">
      <w:bodyDiv w:val="1"/>
      <w:marLeft w:val="0"/>
      <w:marRight w:val="0"/>
      <w:marTop w:val="0"/>
      <w:marBottom w:val="0"/>
      <w:divBdr>
        <w:top w:val="none" w:sz="0" w:space="0" w:color="auto"/>
        <w:left w:val="none" w:sz="0" w:space="0" w:color="auto"/>
        <w:bottom w:val="none" w:sz="0" w:space="0" w:color="auto"/>
        <w:right w:val="none" w:sz="0" w:space="0" w:color="auto"/>
      </w:divBdr>
    </w:div>
    <w:div w:id="1743790948">
      <w:bodyDiv w:val="1"/>
      <w:marLeft w:val="0"/>
      <w:marRight w:val="0"/>
      <w:marTop w:val="0"/>
      <w:marBottom w:val="0"/>
      <w:divBdr>
        <w:top w:val="none" w:sz="0" w:space="0" w:color="auto"/>
        <w:left w:val="none" w:sz="0" w:space="0" w:color="auto"/>
        <w:bottom w:val="none" w:sz="0" w:space="0" w:color="auto"/>
        <w:right w:val="none" w:sz="0" w:space="0" w:color="auto"/>
      </w:divBdr>
    </w:div>
    <w:div w:id="1744643366">
      <w:bodyDiv w:val="1"/>
      <w:marLeft w:val="0"/>
      <w:marRight w:val="0"/>
      <w:marTop w:val="0"/>
      <w:marBottom w:val="0"/>
      <w:divBdr>
        <w:top w:val="none" w:sz="0" w:space="0" w:color="auto"/>
        <w:left w:val="none" w:sz="0" w:space="0" w:color="auto"/>
        <w:bottom w:val="none" w:sz="0" w:space="0" w:color="auto"/>
        <w:right w:val="none" w:sz="0" w:space="0" w:color="auto"/>
      </w:divBdr>
    </w:div>
    <w:div w:id="1744716460">
      <w:bodyDiv w:val="1"/>
      <w:marLeft w:val="0"/>
      <w:marRight w:val="0"/>
      <w:marTop w:val="0"/>
      <w:marBottom w:val="0"/>
      <w:divBdr>
        <w:top w:val="none" w:sz="0" w:space="0" w:color="auto"/>
        <w:left w:val="none" w:sz="0" w:space="0" w:color="auto"/>
        <w:bottom w:val="none" w:sz="0" w:space="0" w:color="auto"/>
        <w:right w:val="none" w:sz="0" w:space="0" w:color="auto"/>
      </w:divBdr>
    </w:div>
    <w:div w:id="1744790573">
      <w:bodyDiv w:val="1"/>
      <w:marLeft w:val="0"/>
      <w:marRight w:val="0"/>
      <w:marTop w:val="0"/>
      <w:marBottom w:val="0"/>
      <w:divBdr>
        <w:top w:val="none" w:sz="0" w:space="0" w:color="auto"/>
        <w:left w:val="none" w:sz="0" w:space="0" w:color="auto"/>
        <w:bottom w:val="none" w:sz="0" w:space="0" w:color="auto"/>
        <w:right w:val="none" w:sz="0" w:space="0" w:color="auto"/>
      </w:divBdr>
    </w:div>
    <w:div w:id="1745300497">
      <w:bodyDiv w:val="1"/>
      <w:marLeft w:val="0"/>
      <w:marRight w:val="0"/>
      <w:marTop w:val="0"/>
      <w:marBottom w:val="0"/>
      <w:divBdr>
        <w:top w:val="none" w:sz="0" w:space="0" w:color="auto"/>
        <w:left w:val="none" w:sz="0" w:space="0" w:color="auto"/>
        <w:bottom w:val="none" w:sz="0" w:space="0" w:color="auto"/>
        <w:right w:val="none" w:sz="0" w:space="0" w:color="auto"/>
      </w:divBdr>
    </w:div>
    <w:div w:id="1745643374">
      <w:bodyDiv w:val="1"/>
      <w:marLeft w:val="0"/>
      <w:marRight w:val="0"/>
      <w:marTop w:val="0"/>
      <w:marBottom w:val="0"/>
      <w:divBdr>
        <w:top w:val="none" w:sz="0" w:space="0" w:color="auto"/>
        <w:left w:val="none" w:sz="0" w:space="0" w:color="auto"/>
        <w:bottom w:val="none" w:sz="0" w:space="0" w:color="auto"/>
        <w:right w:val="none" w:sz="0" w:space="0" w:color="auto"/>
      </w:divBdr>
    </w:div>
    <w:div w:id="1746996309">
      <w:bodyDiv w:val="1"/>
      <w:marLeft w:val="0"/>
      <w:marRight w:val="0"/>
      <w:marTop w:val="0"/>
      <w:marBottom w:val="0"/>
      <w:divBdr>
        <w:top w:val="none" w:sz="0" w:space="0" w:color="auto"/>
        <w:left w:val="none" w:sz="0" w:space="0" w:color="auto"/>
        <w:bottom w:val="none" w:sz="0" w:space="0" w:color="auto"/>
        <w:right w:val="none" w:sz="0" w:space="0" w:color="auto"/>
      </w:divBdr>
    </w:div>
    <w:div w:id="1747846865">
      <w:bodyDiv w:val="1"/>
      <w:marLeft w:val="0"/>
      <w:marRight w:val="0"/>
      <w:marTop w:val="0"/>
      <w:marBottom w:val="0"/>
      <w:divBdr>
        <w:top w:val="none" w:sz="0" w:space="0" w:color="auto"/>
        <w:left w:val="none" w:sz="0" w:space="0" w:color="auto"/>
        <w:bottom w:val="none" w:sz="0" w:space="0" w:color="auto"/>
        <w:right w:val="none" w:sz="0" w:space="0" w:color="auto"/>
      </w:divBdr>
    </w:div>
    <w:div w:id="1748576342">
      <w:bodyDiv w:val="1"/>
      <w:marLeft w:val="0"/>
      <w:marRight w:val="0"/>
      <w:marTop w:val="0"/>
      <w:marBottom w:val="0"/>
      <w:divBdr>
        <w:top w:val="none" w:sz="0" w:space="0" w:color="auto"/>
        <w:left w:val="none" w:sz="0" w:space="0" w:color="auto"/>
        <w:bottom w:val="none" w:sz="0" w:space="0" w:color="auto"/>
        <w:right w:val="none" w:sz="0" w:space="0" w:color="auto"/>
      </w:divBdr>
    </w:div>
    <w:div w:id="1748654154">
      <w:bodyDiv w:val="1"/>
      <w:marLeft w:val="0"/>
      <w:marRight w:val="0"/>
      <w:marTop w:val="0"/>
      <w:marBottom w:val="0"/>
      <w:divBdr>
        <w:top w:val="none" w:sz="0" w:space="0" w:color="auto"/>
        <w:left w:val="none" w:sz="0" w:space="0" w:color="auto"/>
        <w:bottom w:val="none" w:sz="0" w:space="0" w:color="auto"/>
        <w:right w:val="none" w:sz="0" w:space="0" w:color="auto"/>
      </w:divBdr>
    </w:div>
    <w:div w:id="1749041000">
      <w:bodyDiv w:val="1"/>
      <w:marLeft w:val="0"/>
      <w:marRight w:val="0"/>
      <w:marTop w:val="0"/>
      <w:marBottom w:val="0"/>
      <w:divBdr>
        <w:top w:val="none" w:sz="0" w:space="0" w:color="auto"/>
        <w:left w:val="none" w:sz="0" w:space="0" w:color="auto"/>
        <w:bottom w:val="none" w:sz="0" w:space="0" w:color="auto"/>
        <w:right w:val="none" w:sz="0" w:space="0" w:color="auto"/>
      </w:divBdr>
    </w:div>
    <w:div w:id="1749376709">
      <w:bodyDiv w:val="1"/>
      <w:marLeft w:val="0"/>
      <w:marRight w:val="0"/>
      <w:marTop w:val="0"/>
      <w:marBottom w:val="0"/>
      <w:divBdr>
        <w:top w:val="none" w:sz="0" w:space="0" w:color="auto"/>
        <w:left w:val="none" w:sz="0" w:space="0" w:color="auto"/>
        <w:bottom w:val="none" w:sz="0" w:space="0" w:color="auto"/>
        <w:right w:val="none" w:sz="0" w:space="0" w:color="auto"/>
      </w:divBdr>
    </w:div>
    <w:div w:id="1749883862">
      <w:bodyDiv w:val="1"/>
      <w:marLeft w:val="0"/>
      <w:marRight w:val="0"/>
      <w:marTop w:val="0"/>
      <w:marBottom w:val="0"/>
      <w:divBdr>
        <w:top w:val="none" w:sz="0" w:space="0" w:color="auto"/>
        <w:left w:val="none" w:sz="0" w:space="0" w:color="auto"/>
        <w:bottom w:val="none" w:sz="0" w:space="0" w:color="auto"/>
        <w:right w:val="none" w:sz="0" w:space="0" w:color="auto"/>
      </w:divBdr>
    </w:div>
    <w:div w:id="1751462558">
      <w:bodyDiv w:val="1"/>
      <w:marLeft w:val="0"/>
      <w:marRight w:val="0"/>
      <w:marTop w:val="0"/>
      <w:marBottom w:val="0"/>
      <w:divBdr>
        <w:top w:val="none" w:sz="0" w:space="0" w:color="auto"/>
        <w:left w:val="none" w:sz="0" w:space="0" w:color="auto"/>
        <w:bottom w:val="none" w:sz="0" w:space="0" w:color="auto"/>
        <w:right w:val="none" w:sz="0" w:space="0" w:color="auto"/>
      </w:divBdr>
    </w:div>
    <w:div w:id="1751465568">
      <w:bodyDiv w:val="1"/>
      <w:marLeft w:val="0"/>
      <w:marRight w:val="0"/>
      <w:marTop w:val="0"/>
      <w:marBottom w:val="0"/>
      <w:divBdr>
        <w:top w:val="none" w:sz="0" w:space="0" w:color="auto"/>
        <w:left w:val="none" w:sz="0" w:space="0" w:color="auto"/>
        <w:bottom w:val="none" w:sz="0" w:space="0" w:color="auto"/>
        <w:right w:val="none" w:sz="0" w:space="0" w:color="auto"/>
      </w:divBdr>
    </w:div>
    <w:div w:id="1751466319">
      <w:bodyDiv w:val="1"/>
      <w:marLeft w:val="0"/>
      <w:marRight w:val="0"/>
      <w:marTop w:val="0"/>
      <w:marBottom w:val="0"/>
      <w:divBdr>
        <w:top w:val="none" w:sz="0" w:space="0" w:color="auto"/>
        <w:left w:val="none" w:sz="0" w:space="0" w:color="auto"/>
        <w:bottom w:val="none" w:sz="0" w:space="0" w:color="auto"/>
        <w:right w:val="none" w:sz="0" w:space="0" w:color="auto"/>
      </w:divBdr>
    </w:div>
    <w:div w:id="1752003382">
      <w:bodyDiv w:val="1"/>
      <w:marLeft w:val="0"/>
      <w:marRight w:val="0"/>
      <w:marTop w:val="0"/>
      <w:marBottom w:val="0"/>
      <w:divBdr>
        <w:top w:val="none" w:sz="0" w:space="0" w:color="auto"/>
        <w:left w:val="none" w:sz="0" w:space="0" w:color="auto"/>
        <w:bottom w:val="none" w:sz="0" w:space="0" w:color="auto"/>
        <w:right w:val="none" w:sz="0" w:space="0" w:color="auto"/>
      </w:divBdr>
      <w:divsChild>
        <w:div w:id="1400598485">
          <w:marLeft w:val="480"/>
          <w:marRight w:val="0"/>
          <w:marTop w:val="0"/>
          <w:marBottom w:val="0"/>
          <w:divBdr>
            <w:top w:val="none" w:sz="0" w:space="0" w:color="auto"/>
            <w:left w:val="none" w:sz="0" w:space="0" w:color="auto"/>
            <w:bottom w:val="none" w:sz="0" w:space="0" w:color="auto"/>
            <w:right w:val="none" w:sz="0" w:space="0" w:color="auto"/>
          </w:divBdr>
        </w:div>
        <w:div w:id="1214348384">
          <w:marLeft w:val="480"/>
          <w:marRight w:val="0"/>
          <w:marTop w:val="0"/>
          <w:marBottom w:val="0"/>
          <w:divBdr>
            <w:top w:val="none" w:sz="0" w:space="0" w:color="auto"/>
            <w:left w:val="none" w:sz="0" w:space="0" w:color="auto"/>
            <w:bottom w:val="none" w:sz="0" w:space="0" w:color="auto"/>
            <w:right w:val="none" w:sz="0" w:space="0" w:color="auto"/>
          </w:divBdr>
        </w:div>
        <w:div w:id="1736316810">
          <w:marLeft w:val="480"/>
          <w:marRight w:val="0"/>
          <w:marTop w:val="0"/>
          <w:marBottom w:val="0"/>
          <w:divBdr>
            <w:top w:val="none" w:sz="0" w:space="0" w:color="auto"/>
            <w:left w:val="none" w:sz="0" w:space="0" w:color="auto"/>
            <w:bottom w:val="none" w:sz="0" w:space="0" w:color="auto"/>
            <w:right w:val="none" w:sz="0" w:space="0" w:color="auto"/>
          </w:divBdr>
        </w:div>
        <w:div w:id="846601084">
          <w:marLeft w:val="480"/>
          <w:marRight w:val="0"/>
          <w:marTop w:val="0"/>
          <w:marBottom w:val="0"/>
          <w:divBdr>
            <w:top w:val="none" w:sz="0" w:space="0" w:color="auto"/>
            <w:left w:val="none" w:sz="0" w:space="0" w:color="auto"/>
            <w:bottom w:val="none" w:sz="0" w:space="0" w:color="auto"/>
            <w:right w:val="none" w:sz="0" w:space="0" w:color="auto"/>
          </w:divBdr>
        </w:div>
        <w:div w:id="335497879">
          <w:marLeft w:val="480"/>
          <w:marRight w:val="0"/>
          <w:marTop w:val="0"/>
          <w:marBottom w:val="0"/>
          <w:divBdr>
            <w:top w:val="none" w:sz="0" w:space="0" w:color="auto"/>
            <w:left w:val="none" w:sz="0" w:space="0" w:color="auto"/>
            <w:bottom w:val="none" w:sz="0" w:space="0" w:color="auto"/>
            <w:right w:val="none" w:sz="0" w:space="0" w:color="auto"/>
          </w:divBdr>
        </w:div>
        <w:div w:id="1695501960">
          <w:marLeft w:val="480"/>
          <w:marRight w:val="0"/>
          <w:marTop w:val="0"/>
          <w:marBottom w:val="0"/>
          <w:divBdr>
            <w:top w:val="none" w:sz="0" w:space="0" w:color="auto"/>
            <w:left w:val="none" w:sz="0" w:space="0" w:color="auto"/>
            <w:bottom w:val="none" w:sz="0" w:space="0" w:color="auto"/>
            <w:right w:val="none" w:sz="0" w:space="0" w:color="auto"/>
          </w:divBdr>
        </w:div>
        <w:div w:id="9576865">
          <w:marLeft w:val="480"/>
          <w:marRight w:val="0"/>
          <w:marTop w:val="0"/>
          <w:marBottom w:val="0"/>
          <w:divBdr>
            <w:top w:val="none" w:sz="0" w:space="0" w:color="auto"/>
            <w:left w:val="none" w:sz="0" w:space="0" w:color="auto"/>
            <w:bottom w:val="none" w:sz="0" w:space="0" w:color="auto"/>
            <w:right w:val="none" w:sz="0" w:space="0" w:color="auto"/>
          </w:divBdr>
        </w:div>
        <w:div w:id="1022316655">
          <w:marLeft w:val="480"/>
          <w:marRight w:val="0"/>
          <w:marTop w:val="0"/>
          <w:marBottom w:val="0"/>
          <w:divBdr>
            <w:top w:val="none" w:sz="0" w:space="0" w:color="auto"/>
            <w:left w:val="none" w:sz="0" w:space="0" w:color="auto"/>
            <w:bottom w:val="none" w:sz="0" w:space="0" w:color="auto"/>
            <w:right w:val="none" w:sz="0" w:space="0" w:color="auto"/>
          </w:divBdr>
        </w:div>
        <w:div w:id="2102992949">
          <w:marLeft w:val="480"/>
          <w:marRight w:val="0"/>
          <w:marTop w:val="0"/>
          <w:marBottom w:val="0"/>
          <w:divBdr>
            <w:top w:val="none" w:sz="0" w:space="0" w:color="auto"/>
            <w:left w:val="none" w:sz="0" w:space="0" w:color="auto"/>
            <w:bottom w:val="none" w:sz="0" w:space="0" w:color="auto"/>
            <w:right w:val="none" w:sz="0" w:space="0" w:color="auto"/>
          </w:divBdr>
        </w:div>
        <w:div w:id="255135052">
          <w:marLeft w:val="480"/>
          <w:marRight w:val="0"/>
          <w:marTop w:val="0"/>
          <w:marBottom w:val="0"/>
          <w:divBdr>
            <w:top w:val="none" w:sz="0" w:space="0" w:color="auto"/>
            <w:left w:val="none" w:sz="0" w:space="0" w:color="auto"/>
            <w:bottom w:val="none" w:sz="0" w:space="0" w:color="auto"/>
            <w:right w:val="none" w:sz="0" w:space="0" w:color="auto"/>
          </w:divBdr>
        </w:div>
        <w:div w:id="2111200834">
          <w:marLeft w:val="480"/>
          <w:marRight w:val="0"/>
          <w:marTop w:val="0"/>
          <w:marBottom w:val="0"/>
          <w:divBdr>
            <w:top w:val="none" w:sz="0" w:space="0" w:color="auto"/>
            <w:left w:val="none" w:sz="0" w:space="0" w:color="auto"/>
            <w:bottom w:val="none" w:sz="0" w:space="0" w:color="auto"/>
            <w:right w:val="none" w:sz="0" w:space="0" w:color="auto"/>
          </w:divBdr>
        </w:div>
        <w:div w:id="1315985747">
          <w:marLeft w:val="480"/>
          <w:marRight w:val="0"/>
          <w:marTop w:val="0"/>
          <w:marBottom w:val="0"/>
          <w:divBdr>
            <w:top w:val="none" w:sz="0" w:space="0" w:color="auto"/>
            <w:left w:val="none" w:sz="0" w:space="0" w:color="auto"/>
            <w:bottom w:val="none" w:sz="0" w:space="0" w:color="auto"/>
            <w:right w:val="none" w:sz="0" w:space="0" w:color="auto"/>
          </w:divBdr>
        </w:div>
        <w:div w:id="1375999938">
          <w:marLeft w:val="480"/>
          <w:marRight w:val="0"/>
          <w:marTop w:val="0"/>
          <w:marBottom w:val="0"/>
          <w:divBdr>
            <w:top w:val="none" w:sz="0" w:space="0" w:color="auto"/>
            <w:left w:val="none" w:sz="0" w:space="0" w:color="auto"/>
            <w:bottom w:val="none" w:sz="0" w:space="0" w:color="auto"/>
            <w:right w:val="none" w:sz="0" w:space="0" w:color="auto"/>
          </w:divBdr>
        </w:div>
        <w:div w:id="1978290977">
          <w:marLeft w:val="480"/>
          <w:marRight w:val="0"/>
          <w:marTop w:val="0"/>
          <w:marBottom w:val="0"/>
          <w:divBdr>
            <w:top w:val="none" w:sz="0" w:space="0" w:color="auto"/>
            <w:left w:val="none" w:sz="0" w:space="0" w:color="auto"/>
            <w:bottom w:val="none" w:sz="0" w:space="0" w:color="auto"/>
            <w:right w:val="none" w:sz="0" w:space="0" w:color="auto"/>
          </w:divBdr>
        </w:div>
        <w:div w:id="586694289">
          <w:marLeft w:val="480"/>
          <w:marRight w:val="0"/>
          <w:marTop w:val="0"/>
          <w:marBottom w:val="0"/>
          <w:divBdr>
            <w:top w:val="none" w:sz="0" w:space="0" w:color="auto"/>
            <w:left w:val="none" w:sz="0" w:space="0" w:color="auto"/>
            <w:bottom w:val="none" w:sz="0" w:space="0" w:color="auto"/>
            <w:right w:val="none" w:sz="0" w:space="0" w:color="auto"/>
          </w:divBdr>
        </w:div>
        <w:div w:id="1559513161">
          <w:marLeft w:val="480"/>
          <w:marRight w:val="0"/>
          <w:marTop w:val="0"/>
          <w:marBottom w:val="0"/>
          <w:divBdr>
            <w:top w:val="none" w:sz="0" w:space="0" w:color="auto"/>
            <w:left w:val="none" w:sz="0" w:space="0" w:color="auto"/>
            <w:bottom w:val="none" w:sz="0" w:space="0" w:color="auto"/>
            <w:right w:val="none" w:sz="0" w:space="0" w:color="auto"/>
          </w:divBdr>
        </w:div>
        <w:div w:id="2046562887">
          <w:marLeft w:val="480"/>
          <w:marRight w:val="0"/>
          <w:marTop w:val="0"/>
          <w:marBottom w:val="0"/>
          <w:divBdr>
            <w:top w:val="none" w:sz="0" w:space="0" w:color="auto"/>
            <w:left w:val="none" w:sz="0" w:space="0" w:color="auto"/>
            <w:bottom w:val="none" w:sz="0" w:space="0" w:color="auto"/>
            <w:right w:val="none" w:sz="0" w:space="0" w:color="auto"/>
          </w:divBdr>
        </w:div>
        <w:div w:id="2002538759">
          <w:marLeft w:val="480"/>
          <w:marRight w:val="0"/>
          <w:marTop w:val="0"/>
          <w:marBottom w:val="0"/>
          <w:divBdr>
            <w:top w:val="none" w:sz="0" w:space="0" w:color="auto"/>
            <w:left w:val="none" w:sz="0" w:space="0" w:color="auto"/>
            <w:bottom w:val="none" w:sz="0" w:space="0" w:color="auto"/>
            <w:right w:val="none" w:sz="0" w:space="0" w:color="auto"/>
          </w:divBdr>
        </w:div>
        <w:div w:id="237785721">
          <w:marLeft w:val="480"/>
          <w:marRight w:val="0"/>
          <w:marTop w:val="0"/>
          <w:marBottom w:val="0"/>
          <w:divBdr>
            <w:top w:val="none" w:sz="0" w:space="0" w:color="auto"/>
            <w:left w:val="none" w:sz="0" w:space="0" w:color="auto"/>
            <w:bottom w:val="none" w:sz="0" w:space="0" w:color="auto"/>
            <w:right w:val="none" w:sz="0" w:space="0" w:color="auto"/>
          </w:divBdr>
        </w:div>
        <w:div w:id="476730801">
          <w:marLeft w:val="480"/>
          <w:marRight w:val="0"/>
          <w:marTop w:val="0"/>
          <w:marBottom w:val="0"/>
          <w:divBdr>
            <w:top w:val="none" w:sz="0" w:space="0" w:color="auto"/>
            <w:left w:val="none" w:sz="0" w:space="0" w:color="auto"/>
            <w:bottom w:val="none" w:sz="0" w:space="0" w:color="auto"/>
            <w:right w:val="none" w:sz="0" w:space="0" w:color="auto"/>
          </w:divBdr>
        </w:div>
        <w:div w:id="830751350">
          <w:marLeft w:val="480"/>
          <w:marRight w:val="0"/>
          <w:marTop w:val="0"/>
          <w:marBottom w:val="0"/>
          <w:divBdr>
            <w:top w:val="none" w:sz="0" w:space="0" w:color="auto"/>
            <w:left w:val="none" w:sz="0" w:space="0" w:color="auto"/>
            <w:bottom w:val="none" w:sz="0" w:space="0" w:color="auto"/>
            <w:right w:val="none" w:sz="0" w:space="0" w:color="auto"/>
          </w:divBdr>
        </w:div>
        <w:div w:id="1768959938">
          <w:marLeft w:val="480"/>
          <w:marRight w:val="0"/>
          <w:marTop w:val="0"/>
          <w:marBottom w:val="0"/>
          <w:divBdr>
            <w:top w:val="none" w:sz="0" w:space="0" w:color="auto"/>
            <w:left w:val="none" w:sz="0" w:space="0" w:color="auto"/>
            <w:bottom w:val="none" w:sz="0" w:space="0" w:color="auto"/>
            <w:right w:val="none" w:sz="0" w:space="0" w:color="auto"/>
          </w:divBdr>
        </w:div>
        <w:div w:id="918247035">
          <w:marLeft w:val="480"/>
          <w:marRight w:val="0"/>
          <w:marTop w:val="0"/>
          <w:marBottom w:val="0"/>
          <w:divBdr>
            <w:top w:val="none" w:sz="0" w:space="0" w:color="auto"/>
            <w:left w:val="none" w:sz="0" w:space="0" w:color="auto"/>
            <w:bottom w:val="none" w:sz="0" w:space="0" w:color="auto"/>
            <w:right w:val="none" w:sz="0" w:space="0" w:color="auto"/>
          </w:divBdr>
        </w:div>
        <w:div w:id="1227184137">
          <w:marLeft w:val="480"/>
          <w:marRight w:val="0"/>
          <w:marTop w:val="0"/>
          <w:marBottom w:val="0"/>
          <w:divBdr>
            <w:top w:val="none" w:sz="0" w:space="0" w:color="auto"/>
            <w:left w:val="none" w:sz="0" w:space="0" w:color="auto"/>
            <w:bottom w:val="none" w:sz="0" w:space="0" w:color="auto"/>
            <w:right w:val="none" w:sz="0" w:space="0" w:color="auto"/>
          </w:divBdr>
        </w:div>
        <w:div w:id="68382645">
          <w:marLeft w:val="480"/>
          <w:marRight w:val="0"/>
          <w:marTop w:val="0"/>
          <w:marBottom w:val="0"/>
          <w:divBdr>
            <w:top w:val="none" w:sz="0" w:space="0" w:color="auto"/>
            <w:left w:val="none" w:sz="0" w:space="0" w:color="auto"/>
            <w:bottom w:val="none" w:sz="0" w:space="0" w:color="auto"/>
            <w:right w:val="none" w:sz="0" w:space="0" w:color="auto"/>
          </w:divBdr>
        </w:div>
        <w:div w:id="698119289">
          <w:marLeft w:val="480"/>
          <w:marRight w:val="0"/>
          <w:marTop w:val="0"/>
          <w:marBottom w:val="0"/>
          <w:divBdr>
            <w:top w:val="none" w:sz="0" w:space="0" w:color="auto"/>
            <w:left w:val="none" w:sz="0" w:space="0" w:color="auto"/>
            <w:bottom w:val="none" w:sz="0" w:space="0" w:color="auto"/>
            <w:right w:val="none" w:sz="0" w:space="0" w:color="auto"/>
          </w:divBdr>
        </w:div>
        <w:div w:id="554853928">
          <w:marLeft w:val="480"/>
          <w:marRight w:val="0"/>
          <w:marTop w:val="0"/>
          <w:marBottom w:val="0"/>
          <w:divBdr>
            <w:top w:val="none" w:sz="0" w:space="0" w:color="auto"/>
            <w:left w:val="none" w:sz="0" w:space="0" w:color="auto"/>
            <w:bottom w:val="none" w:sz="0" w:space="0" w:color="auto"/>
            <w:right w:val="none" w:sz="0" w:space="0" w:color="auto"/>
          </w:divBdr>
        </w:div>
        <w:div w:id="1564483280">
          <w:marLeft w:val="480"/>
          <w:marRight w:val="0"/>
          <w:marTop w:val="0"/>
          <w:marBottom w:val="0"/>
          <w:divBdr>
            <w:top w:val="none" w:sz="0" w:space="0" w:color="auto"/>
            <w:left w:val="none" w:sz="0" w:space="0" w:color="auto"/>
            <w:bottom w:val="none" w:sz="0" w:space="0" w:color="auto"/>
            <w:right w:val="none" w:sz="0" w:space="0" w:color="auto"/>
          </w:divBdr>
        </w:div>
        <w:div w:id="1335572463">
          <w:marLeft w:val="480"/>
          <w:marRight w:val="0"/>
          <w:marTop w:val="0"/>
          <w:marBottom w:val="0"/>
          <w:divBdr>
            <w:top w:val="none" w:sz="0" w:space="0" w:color="auto"/>
            <w:left w:val="none" w:sz="0" w:space="0" w:color="auto"/>
            <w:bottom w:val="none" w:sz="0" w:space="0" w:color="auto"/>
            <w:right w:val="none" w:sz="0" w:space="0" w:color="auto"/>
          </w:divBdr>
        </w:div>
        <w:div w:id="594822603">
          <w:marLeft w:val="480"/>
          <w:marRight w:val="0"/>
          <w:marTop w:val="0"/>
          <w:marBottom w:val="0"/>
          <w:divBdr>
            <w:top w:val="none" w:sz="0" w:space="0" w:color="auto"/>
            <w:left w:val="none" w:sz="0" w:space="0" w:color="auto"/>
            <w:bottom w:val="none" w:sz="0" w:space="0" w:color="auto"/>
            <w:right w:val="none" w:sz="0" w:space="0" w:color="auto"/>
          </w:divBdr>
        </w:div>
        <w:div w:id="632057021">
          <w:marLeft w:val="480"/>
          <w:marRight w:val="0"/>
          <w:marTop w:val="0"/>
          <w:marBottom w:val="0"/>
          <w:divBdr>
            <w:top w:val="none" w:sz="0" w:space="0" w:color="auto"/>
            <w:left w:val="none" w:sz="0" w:space="0" w:color="auto"/>
            <w:bottom w:val="none" w:sz="0" w:space="0" w:color="auto"/>
            <w:right w:val="none" w:sz="0" w:space="0" w:color="auto"/>
          </w:divBdr>
        </w:div>
        <w:div w:id="2009862066">
          <w:marLeft w:val="480"/>
          <w:marRight w:val="0"/>
          <w:marTop w:val="0"/>
          <w:marBottom w:val="0"/>
          <w:divBdr>
            <w:top w:val="none" w:sz="0" w:space="0" w:color="auto"/>
            <w:left w:val="none" w:sz="0" w:space="0" w:color="auto"/>
            <w:bottom w:val="none" w:sz="0" w:space="0" w:color="auto"/>
            <w:right w:val="none" w:sz="0" w:space="0" w:color="auto"/>
          </w:divBdr>
        </w:div>
        <w:div w:id="1197162692">
          <w:marLeft w:val="480"/>
          <w:marRight w:val="0"/>
          <w:marTop w:val="0"/>
          <w:marBottom w:val="0"/>
          <w:divBdr>
            <w:top w:val="none" w:sz="0" w:space="0" w:color="auto"/>
            <w:left w:val="none" w:sz="0" w:space="0" w:color="auto"/>
            <w:bottom w:val="none" w:sz="0" w:space="0" w:color="auto"/>
            <w:right w:val="none" w:sz="0" w:space="0" w:color="auto"/>
          </w:divBdr>
        </w:div>
        <w:div w:id="1150437834">
          <w:marLeft w:val="480"/>
          <w:marRight w:val="0"/>
          <w:marTop w:val="0"/>
          <w:marBottom w:val="0"/>
          <w:divBdr>
            <w:top w:val="none" w:sz="0" w:space="0" w:color="auto"/>
            <w:left w:val="none" w:sz="0" w:space="0" w:color="auto"/>
            <w:bottom w:val="none" w:sz="0" w:space="0" w:color="auto"/>
            <w:right w:val="none" w:sz="0" w:space="0" w:color="auto"/>
          </w:divBdr>
        </w:div>
        <w:div w:id="1063913614">
          <w:marLeft w:val="480"/>
          <w:marRight w:val="0"/>
          <w:marTop w:val="0"/>
          <w:marBottom w:val="0"/>
          <w:divBdr>
            <w:top w:val="none" w:sz="0" w:space="0" w:color="auto"/>
            <w:left w:val="none" w:sz="0" w:space="0" w:color="auto"/>
            <w:bottom w:val="none" w:sz="0" w:space="0" w:color="auto"/>
            <w:right w:val="none" w:sz="0" w:space="0" w:color="auto"/>
          </w:divBdr>
        </w:div>
        <w:div w:id="650714296">
          <w:marLeft w:val="480"/>
          <w:marRight w:val="0"/>
          <w:marTop w:val="0"/>
          <w:marBottom w:val="0"/>
          <w:divBdr>
            <w:top w:val="none" w:sz="0" w:space="0" w:color="auto"/>
            <w:left w:val="none" w:sz="0" w:space="0" w:color="auto"/>
            <w:bottom w:val="none" w:sz="0" w:space="0" w:color="auto"/>
            <w:right w:val="none" w:sz="0" w:space="0" w:color="auto"/>
          </w:divBdr>
        </w:div>
        <w:div w:id="32192747">
          <w:marLeft w:val="480"/>
          <w:marRight w:val="0"/>
          <w:marTop w:val="0"/>
          <w:marBottom w:val="0"/>
          <w:divBdr>
            <w:top w:val="none" w:sz="0" w:space="0" w:color="auto"/>
            <w:left w:val="none" w:sz="0" w:space="0" w:color="auto"/>
            <w:bottom w:val="none" w:sz="0" w:space="0" w:color="auto"/>
            <w:right w:val="none" w:sz="0" w:space="0" w:color="auto"/>
          </w:divBdr>
        </w:div>
        <w:div w:id="690229779">
          <w:marLeft w:val="480"/>
          <w:marRight w:val="0"/>
          <w:marTop w:val="0"/>
          <w:marBottom w:val="0"/>
          <w:divBdr>
            <w:top w:val="none" w:sz="0" w:space="0" w:color="auto"/>
            <w:left w:val="none" w:sz="0" w:space="0" w:color="auto"/>
            <w:bottom w:val="none" w:sz="0" w:space="0" w:color="auto"/>
            <w:right w:val="none" w:sz="0" w:space="0" w:color="auto"/>
          </w:divBdr>
        </w:div>
        <w:div w:id="276064046">
          <w:marLeft w:val="480"/>
          <w:marRight w:val="0"/>
          <w:marTop w:val="0"/>
          <w:marBottom w:val="0"/>
          <w:divBdr>
            <w:top w:val="none" w:sz="0" w:space="0" w:color="auto"/>
            <w:left w:val="none" w:sz="0" w:space="0" w:color="auto"/>
            <w:bottom w:val="none" w:sz="0" w:space="0" w:color="auto"/>
            <w:right w:val="none" w:sz="0" w:space="0" w:color="auto"/>
          </w:divBdr>
        </w:div>
        <w:div w:id="1310792859">
          <w:marLeft w:val="480"/>
          <w:marRight w:val="0"/>
          <w:marTop w:val="0"/>
          <w:marBottom w:val="0"/>
          <w:divBdr>
            <w:top w:val="none" w:sz="0" w:space="0" w:color="auto"/>
            <w:left w:val="none" w:sz="0" w:space="0" w:color="auto"/>
            <w:bottom w:val="none" w:sz="0" w:space="0" w:color="auto"/>
            <w:right w:val="none" w:sz="0" w:space="0" w:color="auto"/>
          </w:divBdr>
        </w:div>
        <w:div w:id="1305770253">
          <w:marLeft w:val="480"/>
          <w:marRight w:val="0"/>
          <w:marTop w:val="0"/>
          <w:marBottom w:val="0"/>
          <w:divBdr>
            <w:top w:val="none" w:sz="0" w:space="0" w:color="auto"/>
            <w:left w:val="none" w:sz="0" w:space="0" w:color="auto"/>
            <w:bottom w:val="none" w:sz="0" w:space="0" w:color="auto"/>
            <w:right w:val="none" w:sz="0" w:space="0" w:color="auto"/>
          </w:divBdr>
        </w:div>
        <w:div w:id="463474017">
          <w:marLeft w:val="480"/>
          <w:marRight w:val="0"/>
          <w:marTop w:val="0"/>
          <w:marBottom w:val="0"/>
          <w:divBdr>
            <w:top w:val="none" w:sz="0" w:space="0" w:color="auto"/>
            <w:left w:val="none" w:sz="0" w:space="0" w:color="auto"/>
            <w:bottom w:val="none" w:sz="0" w:space="0" w:color="auto"/>
            <w:right w:val="none" w:sz="0" w:space="0" w:color="auto"/>
          </w:divBdr>
        </w:div>
        <w:div w:id="1215849872">
          <w:marLeft w:val="480"/>
          <w:marRight w:val="0"/>
          <w:marTop w:val="0"/>
          <w:marBottom w:val="0"/>
          <w:divBdr>
            <w:top w:val="none" w:sz="0" w:space="0" w:color="auto"/>
            <w:left w:val="none" w:sz="0" w:space="0" w:color="auto"/>
            <w:bottom w:val="none" w:sz="0" w:space="0" w:color="auto"/>
            <w:right w:val="none" w:sz="0" w:space="0" w:color="auto"/>
          </w:divBdr>
        </w:div>
        <w:div w:id="639463913">
          <w:marLeft w:val="480"/>
          <w:marRight w:val="0"/>
          <w:marTop w:val="0"/>
          <w:marBottom w:val="0"/>
          <w:divBdr>
            <w:top w:val="none" w:sz="0" w:space="0" w:color="auto"/>
            <w:left w:val="none" w:sz="0" w:space="0" w:color="auto"/>
            <w:bottom w:val="none" w:sz="0" w:space="0" w:color="auto"/>
            <w:right w:val="none" w:sz="0" w:space="0" w:color="auto"/>
          </w:divBdr>
        </w:div>
        <w:div w:id="910113794">
          <w:marLeft w:val="480"/>
          <w:marRight w:val="0"/>
          <w:marTop w:val="0"/>
          <w:marBottom w:val="0"/>
          <w:divBdr>
            <w:top w:val="none" w:sz="0" w:space="0" w:color="auto"/>
            <w:left w:val="none" w:sz="0" w:space="0" w:color="auto"/>
            <w:bottom w:val="none" w:sz="0" w:space="0" w:color="auto"/>
            <w:right w:val="none" w:sz="0" w:space="0" w:color="auto"/>
          </w:divBdr>
        </w:div>
        <w:div w:id="1783498076">
          <w:marLeft w:val="480"/>
          <w:marRight w:val="0"/>
          <w:marTop w:val="0"/>
          <w:marBottom w:val="0"/>
          <w:divBdr>
            <w:top w:val="none" w:sz="0" w:space="0" w:color="auto"/>
            <w:left w:val="none" w:sz="0" w:space="0" w:color="auto"/>
            <w:bottom w:val="none" w:sz="0" w:space="0" w:color="auto"/>
            <w:right w:val="none" w:sz="0" w:space="0" w:color="auto"/>
          </w:divBdr>
        </w:div>
        <w:div w:id="503009787">
          <w:marLeft w:val="480"/>
          <w:marRight w:val="0"/>
          <w:marTop w:val="0"/>
          <w:marBottom w:val="0"/>
          <w:divBdr>
            <w:top w:val="none" w:sz="0" w:space="0" w:color="auto"/>
            <w:left w:val="none" w:sz="0" w:space="0" w:color="auto"/>
            <w:bottom w:val="none" w:sz="0" w:space="0" w:color="auto"/>
            <w:right w:val="none" w:sz="0" w:space="0" w:color="auto"/>
          </w:divBdr>
        </w:div>
        <w:div w:id="416170377">
          <w:marLeft w:val="480"/>
          <w:marRight w:val="0"/>
          <w:marTop w:val="0"/>
          <w:marBottom w:val="0"/>
          <w:divBdr>
            <w:top w:val="none" w:sz="0" w:space="0" w:color="auto"/>
            <w:left w:val="none" w:sz="0" w:space="0" w:color="auto"/>
            <w:bottom w:val="none" w:sz="0" w:space="0" w:color="auto"/>
            <w:right w:val="none" w:sz="0" w:space="0" w:color="auto"/>
          </w:divBdr>
        </w:div>
        <w:div w:id="2142576926">
          <w:marLeft w:val="480"/>
          <w:marRight w:val="0"/>
          <w:marTop w:val="0"/>
          <w:marBottom w:val="0"/>
          <w:divBdr>
            <w:top w:val="none" w:sz="0" w:space="0" w:color="auto"/>
            <w:left w:val="none" w:sz="0" w:space="0" w:color="auto"/>
            <w:bottom w:val="none" w:sz="0" w:space="0" w:color="auto"/>
            <w:right w:val="none" w:sz="0" w:space="0" w:color="auto"/>
          </w:divBdr>
        </w:div>
        <w:div w:id="695083360">
          <w:marLeft w:val="480"/>
          <w:marRight w:val="0"/>
          <w:marTop w:val="0"/>
          <w:marBottom w:val="0"/>
          <w:divBdr>
            <w:top w:val="none" w:sz="0" w:space="0" w:color="auto"/>
            <w:left w:val="none" w:sz="0" w:space="0" w:color="auto"/>
            <w:bottom w:val="none" w:sz="0" w:space="0" w:color="auto"/>
            <w:right w:val="none" w:sz="0" w:space="0" w:color="auto"/>
          </w:divBdr>
        </w:div>
        <w:div w:id="196353707">
          <w:marLeft w:val="480"/>
          <w:marRight w:val="0"/>
          <w:marTop w:val="0"/>
          <w:marBottom w:val="0"/>
          <w:divBdr>
            <w:top w:val="none" w:sz="0" w:space="0" w:color="auto"/>
            <w:left w:val="none" w:sz="0" w:space="0" w:color="auto"/>
            <w:bottom w:val="none" w:sz="0" w:space="0" w:color="auto"/>
            <w:right w:val="none" w:sz="0" w:space="0" w:color="auto"/>
          </w:divBdr>
        </w:div>
        <w:div w:id="778988968">
          <w:marLeft w:val="480"/>
          <w:marRight w:val="0"/>
          <w:marTop w:val="0"/>
          <w:marBottom w:val="0"/>
          <w:divBdr>
            <w:top w:val="none" w:sz="0" w:space="0" w:color="auto"/>
            <w:left w:val="none" w:sz="0" w:space="0" w:color="auto"/>
            <w:bottom w:val="none" w:sz="0" w:space="0" w:color="auto"/>
            <w:right w:val="none" w:sz="0" w:space="0" w:color="auto"/>
          </w:divBdr>
        </w:div>
        <w:div w:id="2026129268">
          <w:marLeft w:val="480"/>
          <w:marRight w:val="0"/>
          <w:marTop w:val="0"/>
          <w:marBottom w:val="0"/>
          <w:divBdr>
            <w:top w:val="none" w:sz="0" w:space="0" w:color="auto"/>
            <w:left w:val="none" w:sz="0" w:space="0" w:color="auto"/>
            <w:bottom w:val="none" w:sz="0" w:space="0" w:color="auto"/>
            <w:right w:val="none" w:sz="0" w:space="0" w:color="auto"/>
          </w:divBdr>
        </w:div>
        <w:div w:id="447087115">
          <w:marLeft w:val="480"/>
          <w:marRight w:val="0"/>
          <w:marTop w:val="0"/>
          <w:marBottom w:val="0"/>
          <w:divBdr>
            <w:top w:val="none" w:sz="0" w:space="0" w:color="auto"/>
            <w:left w:val="none" w:sz="0" w:space="0" w:color="auto"/>
            <w:bottom w:val="none" w:sz="0" w:space="0" w:color="auto"/>
            <w:right w:val="none" w:sz="0" w:space="0" w:color="auto"/>
          </w:divBdr>
        </w:div>
        <w:div w:id="1137180769">
          <w:marLeft w:val="480"/>
          <w:marRight w:val="0"/>
          <w:marTop w:val="0"/>
          <w:marBottom w:val="0"/>
          <w:divBdr>
            <w:top w:val="none" w:sz="0" w:space="0" w:color="auto"/>
            <w:left w:val="none" w:sz="0" w:space="0" w:color="auto"/>
            <w:bottom w:val="none" w:sz="0" w:space="0" w:color="auto"/>
            <w:right w:val="none" w:sz="0" w:space="0" w:color="auto"/>
          </w:divBdr>
        </w:div>
        <w:div w:id="1027172255">
          <w:marLeft w:val="480"/>
          <w:marRight w:val="0"/>
          <w:marTop w:val="0"/>
          <w:marBottom w:val="0"/>
          <w:divBdr>
            <w:top w:val="none" w:sz="0" w:space="0" w:color="auto"/>
            <w:left w:val="none" w:sz="0" w:space="0" w:color="auto"/>
            <w:bottom w:val="none" w:sz="0" w:space="0" w:color="auto"/>
            <w:right w:val="none" w:sz="0" w:space="0" w:color="auto"/>
          </w:divBdr>
        </w:div>
        <w:div w:id="345131251">
          <w:marLeft w:val="480"/>
          <w:marRight w:val="0"/>
          <w:marTop w:val="0"/>
          <w:marBottom w:val="0"/>
          <w:divBdr>
            <w:top w:val="none" w:sz="0" w:space="0" w:color="auto"/>
            <w:left w:val="none" w:sz="0" w:space="0" w:color="auto"/>
            <w:bottom w:val="none" w:sz="0" w:space="0" w:color="auto"/>
            <w:right w:val="none" w:sz="0" w:space="0" w:color="auto"/>
          </w:divBdr>
        </w:div>
        <w:div w:id="353387004">
          <w:marLeft w:val="480"/>
          <w:marRight w:val="0"/>
          <w:marTop w:val="0"/>
          <w:marBottom w:val="0"/>
          <w:divBdr>
            <w:top w:val="none" w:sz="0" w:space="0" w:color="auto"/>
            <w:left w:val="none" w:sz="0" w:space="0" w:color="auto"/>
            <w:bottom w:val="none" w:sz="0" w:space="0" w:color="auto"/>
            <w:right w:val="none" w:sz="0" w:space="0" w:color="auto"/>
          </w:divBdr>
        </w:div>
        <w:div w:id="751899821">
          <w:marLeft w:val="480"/>
          <w:marRight w:val="0"/>
          <w:marTop w:val="0"/>
          <w:marBottom w:val="0"/>
          <w:divBdr>
            <w:top w:val="none" w:sz="0" w:space="0" w:color="auto"/>
            <w:left w:val="none" w:sz="0" w:space="0" w:color="auto"/>
            <w:bottom w:val="none" w:sz="0" w:space="0" w:color="auto"/>
            <w:right w:val="none" w:sz="0" w:space="0" w:color="auto"/>
          </w:divBdr>
        </w:div>
        <w:div w:id="817496440">
          <w:marLeft w:val="480"/>
          <w:marRight w:val="0"/>
          <w:marTop w:val="0"/>
          <w:marBottom w:val="0"/>
          <w:divBdr>
            <w:top w:val="none" w:sz="0" w:space="0" w:color="auto"/>
            <w:left w:val="none" w:sz="0" w:space="0" w:color="auto"/>
            <w:bottom w:val="none" w:sz="0" w:space="0" w:color="auto"/>
            <w:right w:val="none" w:sz="0" w:space="0" w:color="auto"/>
          </w:divBdr>
        </w:div>
        <w:div w:id="67924629">
          <w:marLeft w:val="480"/>
          <w:marRight w:val="0"/>
          <w:marTop w:val="0"/>
          <w:marBottom w:val="0"/>
          <w:divBdr>
            <w:top w:val="none" w:sz="0" w:space="0" w:color="auto"/>
            <w:left w:val="none" w:sz="0" w:space="0" w:color="auto"/>
            <w:bottom w:val="none" w:sz="0" w:space="0" w:color="auto"/>
            <w:right w:val="none" w:sz="0" w:space="0" w:color="auto"/>
          </w:divBdr>
        </w:div>
        <w:div w:id="1940064982">
          <w:marLeft w:val="480"/>
          <w:marRight w:val="0"/>
          <w:marTop w:val="0"/>
          <w:marBottom w:val="0"/>
          <w:divBdr>
            <w:top w:val="none" w:sz="0" w:space="0" w:color="auto"/>
            <w:left w:val="none" w:sz="0" w:space="0" w:color="auto"/>
            <w:bottom w:val="none" w:sz="0" w:space="0" w:color="auto"/>
            <w:right w:val="none" w:sz="0" w:space="0" w:color="auto"/>
          </w:divBdr>
        </w:div>
        <w:div w:id="2057119365">
          <w:marLeft w:val="480"/>
          <w:marRight w:val="0"/>
          <w:marTop w:val="0"/>
          <w:marBottom w:val="0"/>
          <w:divBdr>
            <w:top w:val="none" w:sz="0" w:space="0" w:color="auto"/>
            <w:left w:val="none" w:sz="0" w:space="0" w:color="auto"/>
            <w:bottom w:val="none" w:sz="0" w:space="0" w:color="auto"/>
            <w:right w:val="none" w:sz="0" w:space="0" w:color="auto"/>
          </w:divBdr>
        </w:div>
        <w:div w:id="1704398085">
          <w:marLeft w:val="480"/>
          <w:marRight w:val="0"/>
          <w:marTop w:val="0"/>
          <w:marBottom w:val="0"/>
          <w:divBdr>
            <w:top w:val="none" w:sz="0" w:space="0" w:color="auto"/>
            <w:left w:val="none" w:sz="0" w:space="0" w:color="auto"/>
            <w:bottom w:val="none" w:sz="0" w:space="0" w:color="auto"/>
            <w:right w:val="none" w:sz="0" w:space="0" w:color="auto"/>
          </w:divBdr>
        </w:div>
        <w:div w:id="1395467160">
          <w:marLeft w:val="480"/>
          <w:marRight w:val="0"/>
          <w:marTop w:val="0"/>
          <w:marBottom w:val="0"/>
          <w:divBdr>
            <w:top w:val="none" w:sz="0" w:space="0" w:color="auto"/>
            <w:left w:val="none" w:sz="0" w:space="0" w:color="auto"/>
            <w:bottom w:val="none" w:sz="0" w:space="0" w:color="auto"/>
            <w:right w:val="none" w:sz="0" w:space="0" w:color="auto"/>
          </w:divBdr>
        </w:div>
        <w:div w:id="196822361">
          <w:marLeft w:val="480"/>
          <w:marRight w:val="0"/>
          <w:marTop w:val="0"/>
          <w:marBottom w:val="0"/>
          <w:divBdr>
            <w:top w:val="none" w:sz="0" w:space="0" w:color="auto"/>
            <w:left w:val="none" w:sz="0" w:space="0" w:color="auto"/>
            <w:bottom w:val="none" w:sz="0" w:space="0" w:color="auto"/>
            <w:right w:val="none" w:sz="0" w:space="0" w:color="auto"/>
          </w:divBdr>
        </w:div>
        <w:div w:id="428282733">
          <w:marLeft w:val="480"/>
          <w:marRight w:val="0"/>
          <w:marTop w:val="0"/>
          <w:marBottom w:val="0"/>
          <w:divBdr>
            <w:top w:val="none" w:sz="0" w:space="0" w:color="auto"/>
            <w:left w:val="none" w:sz="0" w:space="0" w:color="auto"/>
            <w:bottom w:val="none" w:sz="0" w:space="0" w:color="auto"/>
            <w:right w:val="none" w:sz="0" w:space="0" w:color="auto"/>
          </w:divBdr>
        </w:div>
        <w:div w:id="1022437344">
          <w:marLeft w:val="480"/>
          <w:marRight w:val="0"/>
          <w:marTop w:val="0"/>
          <w:marBottom w:val="0"/>
          <w:divBdr>
            <w:top w:val="none" w:sz="0" w:space="0" w:color="auto"/>
            <w:left w:val="none" w:sz="0" w:space="0" w:color="auto"/>
            <w:bottom w:val="none" w:sz="0" w:space="0" w:color="auto"/>
            <w:right w:val="none" w:sz="0" w:space="0" w:color="auto"/>
          </w:divBdr>
        </w:div>
        <w:div w:id="1443721741">
          <w:marLeft w:val="480"/>
          <w:marRight w:val="0"/>
          <w:marTop w:val="0"/>
          <w:marBottom w:val="0"/>
          <w:divBdr>
            <w:top w:val="none" w:sz="0" w:space="0" w:color="auto"/>
            <w:left w:val="none" w:sz="0" w:space="0" w:color="auto"/>
            <w:bottom w:val="none" w:sz="0" w:space="0" w:color="auto"/>
            <w:right w:val="none" w:sz="0" w:space="0" w:color="auto"/>
          </w:divBdr>
        </w:div>
        <w:div w:id="395668299">
          <w:marLeft w:val="480"/>
          <w:marRight w:val="0"/>
          <w:marTop w:val="0"/>
          <w:marBottom w:val="0"/>
          <w:divBdr>
            <w:top w:val="none" w:sz="0" w:space="0" w:color="auto"/>
            <w:left w:val="none" w:sz="0" w:space="0" w:color="auto"/>
            <w:bottom w:val="none" w:sz="0" w:space="0" w:color="auto"/>
            <w:right w:val="none" w:sz="0" w:space="0" w:color="auto"/>
          </w:divBdr>
        </w:div>
        <w:div w:id="2032099841">
          <w:marLeft w:val="480"/>
          <w:marRight w:val="0"/>
          <w:marTop w:val="0"/>
          <w:marBottom w:val="0"/>
          <w:divBdr>
            <w:top w:val="none" w:sz="0" w:space="0" w:color="auto"/>
            <w:left w:val="none" w:sz="0" w:space="0" w:color="auto"/>
            <w:bottom w:val="none" w:sz="0" w:space="0" w:color="auto"/>
            <w:right w:val="none" w:sz="0" w:space="0" w:color="auto"/>
          </w:divBdr>
        </w:div>
        <w:div w:id="626083879">
          <w:marLeft w:val="480"/>
          <w:marRight w:val="0"/>
          <w:marTop w:val="0"/>
          <w:marBottom w:val="0"/>
          <w:divBdr>
            <w:top w:val="none" w:sz="0" w:space="0" w:color="auto"/>
            <w:left w:val="none" w:sz="0" w:space="0" w:color="auto"/>
            <w:bottom w:val="none" w:sz="0" w:space="0" w:color="auto"/>
            <w:right w:val="none" w:sz="0" w:space="0" w:color="auto"/>
          </w:divBdr>
        </w:div>
        <w:div w:id="1481968807">
          <w:marLeft w:val="480"/>
          <w:marRight w:val="0"/>
          <w:marTop w:val="0"/>
          <w:marBottom w:val="0"/>
          <w:divBdr>
            <w:top w:val="none" w:sz="0" w:space="0" w:color="auto"/>
            <w:left w:val="none" w:sz="0" w:space="0" w:color="auto"/>
            <w:bottom w:val="none" w:sz="0" w:space="0" w:color="auto"/>
            <w:right w:val="none" w:sz="0" w:space="0" w:color="auto"/>
          </w:divBdr>
        </w:div>
        <w:div w:id="444158657">
          <w:marLeft w:val="480"/>
          <w:marRight w:val="0"/>
          <w:marTop w:val="0"/>
          <w:marBottom w:val="0"/>
          <w:divBdr>
            <w:top w:val="none" w:sz="0" w:space="0" w:color="auto"/>
            <w:left w:val="none" w:sz="0" w:space="0" w:color="auto"/>
            <w:bottom w:val="none" w:sz="0" w:space="0" w:color="auto"/>
            <w:right w:val="none" w:sz="0" w:space="0" w:color="auto"/>
          </w:divBdr>
        </w:div>
        <w:div w:id="476189447">
          <w:marLeft w:val="480"/>
          <w:marRight w:val="0"/>
          <w:marTop w:val="0"/>
          <w:marBottom w:val="0"/>
          <w:divBdr>
            <w:top w:val="none" w:sz="0" w:space="0" w:color="auto"/>
            <w:left w:val="none" w:sz="0" w:space="0" w:color="auto"/>
            <w:bottom w:val="none" w:sz="0" w:space="0" w:color="auto"/>
            <w:right w:val="none" w:sz="0" w:space="0" w:color="auto"/>
          </w:divBdr>
        </w:div>
        <w:div w:id="1996756028">
          <w:marLeft w:val="480"/>
          <w:marRight w:val="0"/>
          <w:marTop w:val="0"/>
          <w:marBottom w:val="0"/>
          <w:divBdr>
            <w:top w:val="none" w:sz="0" w:space="0" w:color="auto"/>
            <w:left w:val="none" w:sz="0" w:space="0" w:color="auto"/>
            <w:bottom w:val="none" w:sz="0" w:space="0" w:color="auto"/>
            <w:right w:val="none" w:sz="0" w:space="0" w:color="auto"/>
          </w:divBdr>
        </w:div>
        <w:div w:id="371540722">
          <w:marLeft w:val="480"/>
          <w:marRight w:val="0"/>
          <w:marTop w:val="0"/>
          <w:marBottom w:val="0"/>
          <w:divBdr>
            <w:top w:val="none" w:sz="0" w:space="0" w:color="auto"/>
            <w:left w:val="none" w:sz="0" w:space="0" w:color="auto"/>
            <w:bottom w:val="none" w:sz="0" w:space="0" w:color="auto"/>
            <w:right w:val="none" w:sz="0" w:space="0" w:color="auto"/>
          </w:divBdr>
        </w:div>
        <w:div w:id="507989842">
          <w:marLeft w:val="480"/>
          <w:marRight w:val="0"/>
          <w:marTop w:val="0"/>
          <w:marBottom w:val="0"/>
          <w:divBdr>
            <w:top w:val="none" w:sz="0" w:space="0" w:color="auto"/>
            <w:left w:val="none" w:sz="0" w:space="0" w:color="auto"/>
            <w:bottom w:val="none" w:sz="0" w:space="0" w:color="auto"/>
            <w:right w:val="none" w:sz="0" w:space="0" w:color="auto"/>
          </w:divBdr>
        </w:div>
        <w:div w:id="779683468">
          <w:marLeft w:val="480"/>
          <w:marRight w:val="0"/>
          <w:marTop w:val="0"/>
          <w:marBottom w:val="0"/>
          <w:divBdr>
            <w:top w:val="none" w:sz="0" w:space="0" w:color="auto"/>
            <w:left w:val="none" w:sz="0" w:space="0" w:color="auto"/>
            <w:bottom w:val="none" w:sz="0" w:space="0" w:color="auto"/>
            <w:right w:val="none" w:sz="0" w:space="0" w:color="auto"/>
          </w:divBdr>
        </w:div>
        <w:div w:id="840316822">
          <w:marLeft w:val="480"/>
          <w:marRight w:val="0"/>
          <w:marTop w:val="0"/>
          <w:marBottom w:val="0"/>
          <w:divBdr>
            <w:top w:val="none" w:sz="0" w:space="0" w:color="auto"/>
            <w:left w:val="none" w:sz="0" w:space="0" w:color="auto"/>
            <w:bottom w:val="none" w:sz="0" w:space="0" w:color="auto"/>
            <w:right w:val="none" w:sz="0" w:space="0" w:color="auto"/>
          </w:divBdr>
        </w:div>
        <w:div w:id="1690132608">
          <w:marLeft w:val="480"/>
          <w:marRight w:val="0"/>
          <w:marTop w:val="0"/>
          <w:marBottom w:val="0"/>
          <w:divBdr>
            <w:top w:val="none" w:sz="0" w:space="0" w:color="auto"/>
            <w:left w:val="none" w:sz="0" w:space="0" w:color="auto"/>
            <w:bottom w:val="none" w:sz="0" w:space="0" w:color="auto"/>
            <w:right w:val="none" w:sz="0" w:space="0" w:color="auto"/>
          </w:divBdr>
        </w:div>
        <w:div w:id="346911120">
          <w:marLeft w:val="480"/>
          <w:marRight w:val="0"/>
          <w:marTop w:val="0"/>
          <w:marBottom w:val="0"/>
          <w:divBdr>
            <w:top w:val="none" w:sz="0" w:space="0" w:color="auto"/>
            <w:left w:val="none" w:sz="0" w:space="0" w:color="auto"/>
            <w:bottom w:val="none" w:sz="0" w:space="0" w:color="auto"/>
            <w:right w:val="none" w:sz="0" w:space="0" w:color="auto"/>
          </w:divBdr>
        </w:div>
        <w:div w:id="637339904">
          <w:marLeft w:val="480"/>
          <w:marRight w:val="0"/>
          <w:marTop w:val="0"/>
          <w:marBottom w:val="0"/>
          <w:divBdr>
            <w:top w:val="none" w:sz="0" w:space="0" w:color="auto"/>
            <w:left w:val="none" w:sz="0" w:space="0" w:color="auto"/>
            <w:bottom w:val="none" w:sz="0" w:space="0" w:color="auto"/>
            <w:right w:val="none" w:sz="0" w:space="0" w:color="auto"/>
          </w:divBdr>
        </w:div>
        <w:div w:id="516164797">
          <w:marLeft w:val="480"/>
          <w:marRight w:val="0"/>
          <w:marTop w:val="0"/>
          <w:marBottom w:val="0"/>
          <w:divBdr>
            <w:top w:val="none" w:sz="0" w:space="0" w:color="auto"/>
            <w:left w:val="none" w:sz="0" w:space="0" w:color="auto"/>
            <w:bottom w:val="none" w:sz="0" w:space="0" w:color="auto"/>
            <w:right w:val="none" w:sz="0" w:space="0" w:color="auto"/>
          </w:divBdr>
        </w:div>
        <w:div w:id="421147461">
          <w:marLeft w:val="480"/>
          <w:marRight w:val="0"/>
          <w:marTop w:val="0"/>
          <w:marBottom w:val="0"/>
          <w:divBdr>
            <w:top w:val="none" w:sz="0" w:space="0" w:color="auto"/>
            <w:left w:val="none" w:sz="0" w:space="0" w:color="auto"/>
            <w:bottom w:val="none" w:sz="0" w:space="0" w:color="auto"/>
            <w:right w:val="none" w:sz="0" w:space="0" w:color="auto"/>
          </w:divBdr>
        </w:div>
        <w:div w:id="2056272135">
          <w:marLeft w:val="480"/>
          <w:marRight w:val="0"/>
          <w:marTop w:val="0"/>
          <w:marBottom w:val="0"/>
          <w:divBdr>
            <w:top w:val="none" w:sz="0" w:space="0" w:color="auto"/>
            <w:left w:val="none" w:sz="0" w:space="0" w:color="auto"/>
            <w:bottom w:val="none" w:sz="0" w:space="0" w:color="auto"/>
            <w:right w:val="none" w:sz="0" w:space="0" w:color="auto"/>
          </w:divBdr>
        </w:div>
        <w:div w:id="898977408">
          <w:marLeft w:val="480"/>
          <w:marRight w:val="0"/>
          <w:marTop w:val="0"/>
          <w:marBottom w:val="0"/>
          <w:divBdr>
            <w:top w:val="none" w:sz="0" w:space="0" w:color="auto"/>
            <w:left w:val="none" w:sz="0" w:space="0" w:color="auto"/>
            <w:bottom w:val="none" w:sz="0" w:space="0" w:color="auto"/>
            <w:right w:val="none" w:sz="0" w:space="0" w:color="auto"/>
          </w:divBdr>
        </w:div>
        <w:div w:id="1452701580">
          <w:marLeft w:val="480"/>
          <w:marRight w:val="0"/>
          <w:marTop w:val="0"/>
          <w:marBottom w:val="0"/>
          <w:divBdr>
            <w:top w:val="none" w:sz="0" w:space="0" w:color="auto"/>
            <w:left w:val="none" w:sz="0" w:space="0" w:color="auto"/>
            <w:bottom w:val="none" w:sz="0" w:space="0" w:color="auto"/>
            <w:right w:val="none" w:sz="0" w:space="0" w:color="auto"/>
          </w:divBdr>
        </w:div>
        <w:div w:id="1896962636">
          <w:marLeft w:val="480"/>
          <w:marRight w:val="0"/>
          <w:marTop w:val="0"/>
          <w:marBottom w:val="0"/>
          <w:divBdr>
            <w:top w:val="none" w:sz="0" w:space="0" w:color="auto"/>
            <w:left w:val="none" w:sz="0" w:space="0" w:color="auto"/>
            <w:bottom w:val="none" w:sz="0" w:space="0" w:color="auto"/>
            <w:right w:val="none" w:sz="0" w:space="0" w:color="auto"/>
          </w:divBdr>
        </w:div>
        <w:div w:id="1421365610">
          <w:marLeft w:val="480"/>
          <w:marRight w:val="0"/>
          <w:marTop w:val="0"/>
          <w:marBottom w:val="0"/>
          <w:divBdr>
            <w:top w:val="none" w:sz="0" w:space="0" w:color="auto"/>
            <w:left w:val="none" w:sz="0" w:space="0" w:color="auto"/>
            <w:bottom w:val="none" w:sz="0" w:space="0" w:color="auto"/>
            <w:right w:val="none" w:sz="0" w:space="0" w:color="auto"/>
          </w:divBdr>
        </w:div>
        <w:div w:id="827013053">
          <w:marLeft w:val="480"/>
          <w:marRight w:val="0"/>
          <w:marTop w:val="0"/>
          <w:marBottom w:val="0"/>
          <w:divBdr>
            <w:top w:val="none" w:sz="0" w:space="0" w:color="auto"/>
            <w:left w:val="none" w:sz="0" w:space="0" w:color="auto"/>
            <w:bottom w:val="none" w:sz="0" w:space="0" w:color="auto"/>
            <w:right w:val="none" w:sz="0" w:space="0" w:color="auto"/>
          </w:divBdr>
        </w:div>
        <w:div w:id="2080514063">
          <w:marLeft w:val="480"/>
          <w:marRight w:val="0"/>
          <w:marTop w:val="0"/>
          <w:marBottom w:val="0"/>
          <w:divBdr>
            <w:top w:val="none" w:sz="0" w:space="0" w:color="auto"/>
            <w:left w:val="none" w:sz="0" w:space="0" w:color="auto"/>
            <w:bottom w:val="none" w:sz="0" w:space="0" w:color="auto"/>
            <w:right w:val="none" w:sz="0" w:space="0" w:color="auto"/>
          </w:divBdr>
        </w:div>
        <w:div w:id="1898780567">
          <w:marLeft w:val="480"/>
          <w:marRight w:val="0"/>
          <w:marTop w:val="0"/>
          <w:marBottom w:val="0"/>
          <w:divBdr>
            <w:top w:val="none" w:sz="0" w:space="0" w:color="auto"/>
            <w:left w:val="none" w:sz="0" w:space="0" w:color="auto"/>
            <w:bottom w:val="none" w:sz="0" w:space="0" w:color="auto"/>
            <w:right w:val="none" w:sz="0" w:space="0" w:color="auto"/>
          </w:divBdr>
        </w:div>
        <w:div w:id="635909865">
          <w:marLeft w:val="480"/>
          <w:marRight w:val="0"/>
          <w:marTop w:val="0"/>
          <w:marBottom w:val="0"/>
          <w:divBdr>
            <w:top w:val="none" w:sz="0" w:space="0" w:color="auto"/>
            <w:left w:val="none" w:sz="0" w:space="0" w:color="auto"/>
            <w:bottom w:val="none" w:sz="0" w:space="0" w:color="auto"/>
            <w:right w:val="none" w:sz="0" w:space="0" w:color="auto"/>
          </w:divBdr>
        </w:div>
        <w:div w:id="1959950027">
          <w:marLeft w:val="480"/>
          <w:marRight w:val="0"/>
          <w:marTop w:val="0"/>
          <w:marBottom w:val="0"/>
          <w:divBdr>
            <w:top w:val="none" w:sz="0" w:space="0" w:color="auto"/>
            <w:left w:val="none" w:sz="0" w:space="0" w:color="auto"/>
            <w:bottom w:val="none" w:sz="0" w:space="0" w:color="auto"/>
            <w:right w:val="none" w:sz="0" w:space="0" w:color="auto"/>
          </w:divBdr>
        </w:div>
        <w:div w:id="1941795163">
          <w:marLeft w:val="480"/>
          <w:marRight w:val="0"/>
          <w:marTop w:val="0"/>
          <w:marBottom w:val="0"/>
          <w:divBdr>
            <w:top w:val="none" w:sz="0" w:space="0" w:color="auto"/>
            <w:left w:val="none" w:sz="0" w:space="0" w:color="auto"/>
            <w:bottom w:val="none" w:sz="0" w:space="0" w:color="auto"/>
            <w:right w:val="none" w:sz="0" w:space="0" w:color="auto"/>
          </w:divBdr>
        </w:div>
        <w:div w:id="977995316">
          <w:marLeft w:val="480"/>
          <w:marRight w:val="0"/>
          <w:marTop w:val="0"/>
          <w:marBottom w:val="0"/>
          <w:divBdr>
            <w:top w:val="none" w:sz="0" w:space="0" w:color="auto"/>
            <w:left w:val="none" w:sz="0" w:space="0" w:color="auto"/>
            <w:bottom w:val="none" w:sz="0" w:space="0" w:color="auto"/>
            <w:right w:val="none" w:sz="0" w:space="0" w:color="auto"/>
          </w:divBdr>
        </w:div>
        <w:div w:id="1261645093">
          <w:marLeft w:val="480"/>
          <w:marRight w:val="0"/>
          <w:marTop w:val="0"/>
          <w:marBottom w:val="0"/>
          <w:divBdr>
            <w:top w:val="none" w:sz="0" w:space="0" w:color="auto"/>
            <w:left w:val="none" w:sz="0" w:space="0" w:color="auto"/>
            <w:bottom w:val="none" w:sz="0" w:space="0" w:color="auto"/>
            <w:right w:val="none" w:sz="0" w:space="0" w:color="auto"/>
          </w:divBdr>
        </w:div>
        <w:div w:id="1796366208">
          <w:marLeft w:val="480"/>
          <w:marRight w:val="0"/>
          <w:marTop w:val="0"/>
          <w:marBottom w:val="0"/>
          <w:divBdr>
            <w:top w:val="none" w:sz="0" w:space="0" w:color="auto"/>
            <w:left w:val="none" w:sz="0" w:space="0" w:color="auto"/>
            <w:bottom w:val="none" w:sz="0" w:space="0" w:color="auto"/>
            <w:right w:val="none" w:sz="0" w:space="0" w:color="auto"/>
          </w:divBdr>
        </w:div>
        <w:div w:id="2027516605">
          <w:marLeft w:val="480"/>
          <w:marRight w:val="0"/>
          <w:marTop w:val="0"/>
          <w:marBottom w:val="0"/>
          <w:divBdr>
            <w:top w:val="none" w:sz="0" w:space="0" w:color="auto"/>
            <w:left w:val="none" w:sz="0" w:space="0" w:color="auto"/>
            <w:bottom w:val="none" w:sz="0" w:space="0" w:color="auto"/>
            <w:right w:val="none" w:sz="0" w:space="0" w:color="auto"/>
          </w:divBdr>
        </w:div>
        <w:div w:id="1442336212">
          <w:marLeft w:val="480"/>
          <w:marRight w:val="0"/>
          <w:marTop w:val="0"/>
          <w:marBottom w:val="0"/>
          <w:divBdr>
            <w:top w:val="none" w:sz="0" w:space="0" w:color="auto"/>
            <w:left w:val="none" w:sz="0" w:space="0" w:color="auto"/>
            <w:bottom w:val="none" w:sz="0" w:space="0" w:color="auto"/>
            <w:right w:val="none" w:sz="0" w:space="0" w:color="auto"/>
          </w:divBdr>
        </w:div>
        <w:div w:id="1333215588">
          <w:marLeft w:val="480"/>
          <w:marRight w:val="0"/>
          <w:marTop w:val="0"/>
          <w:marBottom w:val="0"/>
          <w:divBdr>
            <w:top w:val="none" w:sz="0" w:space="0" w:color="auto"/>
            <w:left w:val="none" w:sz="0" w:space="0" w:color="auto"/>
            <w:bottom w:val="none" w:sz="0" w:space="0" w:color="auto"/>
            <w:right w:val="none" w:sz="0" w:space="0" w:color="auto"/>
          </w:divBdr>
        </w:div>
        <w:div w:id="1557278353">
          <w:marLeft w:val="480"/>
          <w:marRight w:val="0"/>
          <w:marTop w:val="0"/>
          <w:marBottom w:val="0"/>
          <w:divBdr>
            <w:top w:val="none" w:sz="0" w:space="0" w:color="auto"/>
            <w:left w:val="none" w:sz="0" w:space="0" w:color="auto"/>
            <w:bottom w:val="none" w:sz="0" w:space="0" w:color="auto"/>
            <w:right w:val="none" w:sz="0" w:space="0" w:color="auto"/>
          </w:divBdr>
        </w:div>
        <w:div w:id="570191585">
          <w:marLeft w:val="480"/>
          <w:marRight w:val="0"/>
          <w:marTop w:val="0"/>
          <w:marBottom w:val="0"/>
          <w:divBdr>
            <w:top w:val="none" w:sz="0" w:space="0" w:color="auto"/>
            <w:left w:val="none" w:sz="0" w:space="0" w:color="auto"/>
            <w:bottom w:val="none" w:sz="0" w:space="0" w:color="auto"/>
            <w:right w:val="none" w:sz="0" w:space="0" w:color="auto"/>
          </w:divBdr>
        </w:div>
        <w:div w:id="536889402">
          <w:marLeft w:val="480"/>
          <w:marRight w:val="0"/>
          <w:marTop w:val="0"/>
          <w:marBottom w:val="0"/>
          <w:divBdr>
            <w:top w:val="none" w:sz="0" w:space="0" w:color="auto"/>
            <w:left w:val="none" w:sz="0" w:space="0" w:color="auto"/>
            <w:bottom w:val="none" w:sz="0" w:space="0" w:color="auto"/>
            <w:right w:val="none" w:sz="0" w:space="0" w:color="auto"/>
          </w:divBdr>
        </w:div>
        <w:div w:id="395127220">
          <w:marLeft w:val="480"/>
          <w:marRight w:val="0"/>
          <w:marTop w:val="0"/>
          <w:marBottom w:val="0"/>
          <w:divBdr>
            <w:top w:val="none" w:sz="0" w:space="0" w:color="auto"/>
            <w:left w:val="none" w:sz="0" w:space="0" w:color="auto"/>
            <w:bottom w:val="none" w:sz="0" w:space="0" w:color="auto"/>
            <w:right w:val="none" w:sz="0" w:space="0" w:color="auto"/>
          </w:divBdr>
        </w:div>
        <w:div w:id="954752796">
          <w:marLeft w:val="480"/>
          <w:marRight w:val="0"/>
          <w:marTop w:val="0"/>
          <w:marBottom w:val="0"/>
          <w:divBdr>
            <w:top w:val="none" w:sz="0" w:space="0" w:color="auto"/>
            <w:left w:val="none" w:sz="0" w:space="0" w:color="auto"/>
            <w:bottom w:val="none" w:sz="0" w:space="0" w:color="auto"/>
            <w:right w:val="none" w:sz="0" w:space="0" w:color="auto"/>
          </w:divBdr>
        </w:div>
        <w:div w:id="2127963060">
          <w:marLeft w:val="480"/>
          <w:marRight w:val="0"/>
          <w:marTop w:val="0"/>
          <w:marBottom w:val="0"/>
          <w:divBdr>
            <w:top w:val="none" w:sz="0" w:space="0" w:color="auto"/>
            <w:left w:val="none" w:sz="0" w:space="0" w:color="auto"/>
            <w:bottom w:val="none" w:sz="0" w:space="0" w:color="auto"/>
            <w:right w:val="none" w:sz="0" w:space="0" w:color="auto"/>
          </w:divBdr>
        </w:div>
        <w:div w:id="913275633">
          <w:marLeft w:val="480"/>
          <w:marRight w:val="0"/>
          <w:marTop w:val="0"/>
          <w:marBottom w:val="0"/>
          <w:divBdr>
            <w:top w:val="none" w:sz="0" w:space="0" w:color="auto"/>
            <w:left w:val="none" w:sz="0" w:space="0" w:color="auto"/>
            <w:bottom w:val="none" w:sz="0" w:space="0" w:color="auto"/>
            <w:right w:val="none" w:sz="0" w:space="0" w:color="auto"/>
          </w:divBdr>
        </w:div>
        <w:div w:id="150945022">
          <w:marLeft w:val="480"/>
          <w:marRight w:val="0"/>
          <w:marTop w:val="0"/>
          <w:marBottom w:val="0"/>
          <w:divBdr>
            <w:top w:val="none" w:sz="0" w:space="0" w:color="auto"/>
            <w:left w:val="none" w:sz="0" w:space="0" w:color="auto"/>
            <w:bottom w:val="none" w:sz="0" w:space="0" w:color="auto"/>
            <w:right w:val="none" w:sz="0" w:space="0" w:color="auto"/>
          </w:divBdr>
        </w:div>
        <w:div w:id="1763990405">
          <w:marLeft w:val="480"/>
          <w:marRight w:val="0"/>
          <w:marTop w:val="0"/>
          <w:marBottom w:val="0"/>
          <w:divBdr>
            <w:top w:val="none" w:sz="0" w:space="0" w:color="auto"/>
            <w:left w:val="none" w:sz="0" w:space="0" w:color="auto"/>
            <w:bottom w:val="none" w:sz="0" w:space="0" w:color="auto"/>
            <w:right w:val="none" w:sz="0" w:space="0" w:color="auto"/>
          </w:divBdr>
        </w:div>
        <w:div w:id="2064669172">
          <w:marLeft w:val="480"/>
          <w:marRight w:val="0"/>
          <w:marTop w:val="0"/>
          <w:marBottom w:val="0"/>
          <w:divBdr>
            <w:top w:val="none" w:sz="0" w:space="0" w:color="auto"/>
            <w:left w:val="none" w:sz="0" w:space="0" w:color="auto"/>
            <w:bottom w:val="none" w:sz="0" w:space="0" w:color="auto"/>
            <w:right w:val="none" w:sz="0" w:space="0" w:color="auto"/>
          </w:divBdr>
        </w:div>
        <w:div w:id="1491214309">
          <w:marLeft w:val="480"/>
          <w:marRight w:val="0"/>
          <w:marTop w:val="0"/>
          <w:marBottom w:val="0"/>
          <w:divBdr>
            <w:top w:val="none" w:sz="0" w:space="0" w:color="auto"/>
            <w:left w:val="none" w:sz="0" w:space="0" w:color="auto"/>
            <w:bottom w:val="none" w:sz="0" w:space="0" w:color="auto"/>
            <w:right w:val="none" w:sz="0" w:space="0" w:color="auto"/>
          </w:divBdr>
        </w:div>
        <w:div w:id="1412845576">
          <w:marLeft w:val="480"/>
          <w:marRight w:val="0"/>
          <w:marTop w:val="0"/>
          <w:marBottom w:val="0"/>
          <w:divBdr>
            <w:top w:val="none" w:sz="0" w:space="0" w:color="auto"/>
            <w:left w:val="none" w:sz="0" w:space="0" w:color="auto"/>
            <w:bottom w:val="none" w:sz="0" w:space="0" w:color="auto"/>
            <w:right w:val="none" w:sz="0" w:space="0" w:color="auto"/>
          </w:divBdr>
        </w:div>
        <w:div w:id="1494956533">
          <w:marLeft w:val="480"/>
          <w:marRight w:val="0"/>
          <w:marTop w:val="0"/>
          <w:marBottom w:val="0"/>
          <w:divBdr>
            <w:top w:val="none" w:sz="0" w:space="0" w:color="auto"/>
            <w:left w:val="none" w:sz="0" w:space="0" w:color="auto"/>
            <w:bottom w:val="none" w:sz="0" w:space="0" w:color="auto"/>
            <w:right w:val="none" w:sz="0" w:space="0" w:color="auto"/>
          </w:divBdr>
        </w:div>
        <w:div w:id="1029912616">
          <w:marLeft w:val="480"/>
          <w:marRight w:val="0"/>
          <w:marTop w:val="0"/>
          <w:marBottom w:val="0"/>
          <w:divBdr>
            <w:top w:val="none" w:sz="0" w:space="0" w:color="auto"/>
            <w:left w:val="none" w:sz="0" w:space="0" w:color="auto"/>
            <w:bottom w:val="none" w:sz="0" w:space="0" w:color="auto"/>
            <w:right w:val="none" w:sz="0" w:space="0" w:color="auto"/>
          </w:divBdr>
        </w:div>
        <w:div w:id="2001956574">
          <w:marLeft w:val="480"/>
          <w:marRight w:val="0"/>
          <w:marTop w:val="0"/>
          <w:marBottom w:val="0"/>
          <w:divBdr>
            <w:top w:val="none" w:sz="0" w:space="0" w:color="auto"/>
            <w:left w:val="none" w:sz="0" w:space="0" w:color="auto"/>
            <w:bottom w:val="none" w:sz="0" w:space="0" w:color="auto"/>
            <w:right w:val="none" w:sz="0" w:space="0" w:color="auto"/>
          </w:divBdr>
        </w:div>
        <w:div w:id="1480879834">
          <w:marLeft w:val="480"/>
          <w:marRight w:val="0"/>
          <w:marTop w:val="0"/>
          <w:marBottom w:val="0"/>
          <w:divBdr>
            <w:top w:val="none" w:sz="0" w:space="0" w:color="auto"/>
            <w:left w:val="none" w:sz="0" w:space="0" w:color="auto"/>
            <w:bottom w:val="none" w:sz="0" w:space="0" w:color="auto"/>
            <w:right w:val="none" w:sz="0" w:space="0" w:color="auto"/>
          </w:divBdr>
        </w:div>
        <w:div w:id="1578319909">
          <w:marLeft w:val="480"/>
          <w:marRight w:val="0"/>
          <w:marTop w:val="0"/>
          <w:marBottom w:val="0"/>
          <w:divBdr>
            <w:top w:val="none" w:sz="0" w:space="0" w:color="auto"/>
            <w:left w:val="none" w:sz="0" w:space="0" w:color="auto"/>
            <w:bottom w:val="none" w:sz="0" w:space="0" w:color="auto"/>
            <w:right w:val="none" w:sz="0" w:space="0" w:color="auto"/>
          </w:divBdr>
        </w:div>
        <w:div w:id="1844052587">
          <w:marLeft w:val="480"/>
          <w:marRight w:val="0"/>
          <w:marTop w:val="0"/>
          <w:marBottom w:val="0"/>
          <w:divBdr>
            <w:top w:val="none" w:sz="0" w:space="0" w:color="auto"/>
            <w:left w:val="none" w:sz="0" w:space="0" w:color="auto"/>
            <w:bottom w:val="none" w:sz="0" w:space="0" w:color="auto"/>
            <w:right w:val="none" w:sz="0" w:space="0" w:color="auto"/>
          </w:divBdr>
        </w:div>
        <w:div w:id="1756632517">
          <w:marLeft w:val="480"/>
          <w:marRight w:val="0"/>
          <w:marTop w:val="0"/>
          <w:marBottom w:val="0"/>
          <w:divBdr>
            <w:top w:val="none" w:sz="0" w:space="0" w:color="auto"/>
            <w:left w:val="none" w:sz="0" w:space="0" w:color="auto"/>
            <w:bottom w:val="none" w:sz="0" w:space="0" w:color="auto"/>
            <w:right w:val="none" w:sz="0" w:space="0" w:color="auto"/>
          </w:divBdr>
        </w:div>
      </w:divsChild>
    </w:div>
    <w:div w:id="1752652142">
      <w:bodyDiv w:val="1"/>
      <w:marLeft w:val="0"/>
      <w:marRight w:val="0"/>
      <w:marTop w:val="0"/>
      <w:marBottom w:val="0"/>
      <w:divBdr>
        <w:top w:val="none" w:sz="0" w:space="0" w:color="auto"/>
        <w:left w:val="none" w:sz="0" w:space="0" w:color="auto"/>
        <w:bottom w:val="none" w:sz="0" w:space="0" w:color="auto"/>
        <w:right w:val="none" w:sz="0" w:space="0" w:color="auto"/>
      </w:divBdr>
    </w:div>
    <w:div w:id="1752775501">
      <w:bodyDiv w:val="1"/>
      <w:marLeft w:val="0"/>
      <w:marRight w:val="0"/>
      <w:marTop w:val="0"/>
      <w:marBottom w:val="0"/>
      <w:divBdr>
        <w:top w:val="none" w:sz="0" w:space="0" w:color="auto"/>
        <w:left w:val="none" w:sz="0" w:space="0" w:color="auto"/>
        <w:bottom w:val="none" w:sz="0" w:space="0" w:color="auto"/>
        <w:right w:val="none" w:sz="0" w:space="0" w:color="auto"/>
      </w:divBdr>
    </w:div>
    <w:div w:id="1753578142">
      <w:bodyDiv w:val="1"/>
      <w:marLeft w:val="0"/>
      <w:marRight w:val="0"/>
      <w:marTop w:val="0"/>
      <w:marBottom w:val="0"/>
      <w:divBdr>
        <w:top w:val="none" w:sz="0" w:space="0" w:color="auto"/>
        <w:left w:val="none" w:sz="0" w:space="0" w:color="auto"/>
        <w:bottom w:val="none" w:sz="0" w:space="0" w:color="auto"/>
        <w:right w:val="none" w:sz="0" w:space="0" w:color="auto"/>
      </w:divBdr>
    </w:div>
    <w:div w:id="1754931024">
      <w:bodyDiv w:val="1"/>
      <w:marLeft w:val="0"/>
      <w:marRight w:val="0"/>
      <w:marTop w:val="0"/>
      <w:marBottom w:val="0"/>
      <w:divBdr>
        <w:top w:val="none" w:sz="0" w:space="0" w:color="auto"/>
        <w:left w:val="none" w:sz="0" w:space="0" w:color="auto"/>
        <w:bottom w:val="none" w:sz="0" w:space="0" w:color="auto"/>
        <w:right w:val="none" w:sz="0" w:space="0" w:color="auto"/>
      </w:divBdr>
    </w:div>
    <w:div w:id="1755005763">
      <w:bodyDiv w:val="1"/>
      <w:marLeft w:val="0"/>
      <w:marRight w:val="0"/>
      <w:marTop w:val="0"/>
      <w:marBottom w:val="0"/>
      <w:divBdr>
        <w:top w:val="none" w:sz="0" w:space="0" w:color="auto"/>
        <w:left w:val="none" w:sz="0" w:space="0" w:color="auto"/>
        <w:bottom w:val="none" w:sz="0" w:space="0" w:color="auto"/>
        <w:right w:val="none" w:sz="0" w:space="0" w:color="auto"/>
      </w:divBdr>
    </w:div>
    <w:div w:id="1755131145">
      <w:bodyDiv w:val="1"/>
      <w:marLeft w:val="0"/>
      <w:marRight w:val="0"/>
      <w:marTop w:val="0"/>
      <w:marBottom w:val="0"/>
      <w:divBdr>
        <w:top w:val="none" w:sz="0" w:space="0" w:color="auto"/>
        <w:left w:val="none" w:sz="0" w:space="0" w:color="auto"/>
        <w:bottom w:val="none" w:sz="0" w:space="0" w:color="auto"/>
        <w:right w:val="none" w:sz="0" w:space="0" w:color="auto"/>
      </w:divBdr>
    </w:div>
    <w:div w:id="1755276419">
      <w:bodyDiv w:val="1"/>
      <w:marLeft w:val="0"/>
      <w:marRight w:val="0"/>
      <w:marTop w:val="0"/>
      <w:marBottom w:val="0"/>
      <w:divBdr>
        <w:top w:val="none" w:sz="0" w:space="0" w:color="auto"/>
        <w:left w:val="none" w:sz="0" w:space="0" w:color="auto"/>
        <w:bottom w:val="none" w:sz="0" w:space="0" w:color="auto"/>
        <w:right w:val="none" w:sz="0" w:space="0" w:color="auto"/>
      </w:divBdr>
    </w:div>
    <w:div w:id="1757170646">
      <w:bodyDiv w:val="1"/>
      <w:marLeft w:val="0"/>
      <w:marRight w:val="0"/>
      <w:marTop w:val="0"/>
      <w:marBottom w:val="0"/>
      <w:divBdr>
        <w:top w:val="none" w:sz="0" w:space="0" w:color="auto"/>
        <w:left w:val="none" w:sz="0" w:space="0" w:color="auto"/>
        <w:bottom w:val="none" w:sz="0" w:space="0" w:color="auto"/>
        <w:right w:val="none" w:sz="0" w:space="0" w:color="auto"/>
      </w:divBdr>
    </w:div>
    <w:div w:id="1757362686">
      <w:bodyDiv w:val="1"/>
      <w:marLeft w:val="0"/>
      <w:marRight w:val="0"/>
      <w:marTop w:val="0"/>
      <w:marBottom w:val="0"/>
      <w:divBdr>
        <w:top w:val="none" w:sz="0" w:space="0" w:color="auto"/>
        <w:left w:val="none" w:sz="0" w:space="0" w:color="auto"/>
        <w:bottom w:val="none" w:sz="0" w:space="0" w:color="auto"/>
        <w:right w:val="none" w:sz="0" w:space="0" w:color="auto"/>
      </w:divBdr>
    </w:div>
    <w:div w:id="1757553832">
      <w:bodyDiv w:val="1"/>
      <w:marLeft w:val="0"/>
      <w:marRight w:val="0"/>
      <w:marTop w:val="0"/>
      <w:marBottom w:val="0"/>
      <w:divBdr>
        <w:top w:val="none" w:sz="0" w:space="0" w:color="auto"/>
        <w:left w:val="none" w:sz="0" w:space="0" w:color="auto"/>
        <w:bottom w:val="none" w:sz="0" w:space="0" w:color="auto"/>
        <w:right w:val="none" w:sz="0" w:space="0" w:color="auto"/>
      </w:divBdr>
    </w:div>
    <w:div w:id="1758019386">
      <w:bodyDiv w:val="1"/>
      <w:marLeft w:val="0"/>
      <w:marRight w:val="0"/>
      <w:marTop w:val="0"/>
      <w:marBottom w:val="0"/>
      <w:divBdr>
        <w:top w:val="none" w:sz="0" w:space="0" w:color="auto"/>
        <w:left w:val="none" w:sz="0" w:space="0" w:color="auto"/>
        <w:bottom w:val="none" w:sz="0" w:space="0" w:color="auto"/>
        <w:right w:val="none" w:sz="0" w:space="0" w:color="auto"/>
      </w:divBdr>
    </w:div>
    <w:div w:id="1758668368">
      <w:bodyDiv w:val="1"/>
      <w:marLeft w:val="0"/>
      <w:marRight w:val="0"/>
      <w:marTop w:val="0"/>
      <w:marBottom w:val="0"/>
      <w:divBdr>
        <w:top w:val="none" w:sz="0" w:space="0" w:color="auto"/>
        <w:left w:val="none" w:sz="0" w:space="0" w:color="auto"/>
        <w:bottom w:val="none" w:sz="0" w:space="0" w:color="auto"/>
        <w:right w:val="none" w:sz="0" w:space="0" w:color="auto"/>
      </w:divBdr>
    </w:div>
    <w:div w:id="1760982987">
      <w:bodyDiv w:val="1"/>
      <w:marLeft w:val="0"/>
      <w:marRight w:val="0"/>
      <w:marTop w:val="0"/>
      <w:marBottom w:val="0"/>
      <w:divBdr>
        <w:top w:val="none" w:sz="0" w:space="0" w:color="auto"/>
        <w:left w:val="none" w:sz="0" w:space="0" w:color="auto"/>
        <w:bottom w:val="none" w:sz="0" w:space="0" w:color="auto"/>
        <w:right w:val="none" w:sz="0" w:space="0" w:color="auto"/>
      </w:divBdr>
    </w:div>
    <w:div w:id="1761027077">
      <w:bodyDiv w:val="1"/>
      <w:marLeft w:val="0"/>
      <w:marRight w:val="0"/>
      <w:marTop w:val="0"/>
      <w:marBottom w:val="0"/>
      <w:divBdr>
        <w:top w:val="none" w:sz="0" w:space="0" w:color="auto"/>
        <w:left w:val="none" w:sz="0" w:space="0" w:color="auto"/>
        <w:bottom w:val="none" w:sz="0" w:space="0" w:color="auto"/>
        <w:right w:val="none" w:sz="0" w:space="0" w:color="auto"/>
      </w:divBdr>
    </w:div>
    <w:div w:id="1762530416">
      <w:bodyDiv w:val="1"/>
      <w:marLeft w:val="0"/>
      <w:marRight w:val="0"/>
      <w:marTop w:val="0"/>
      <w:marBottom w:val="0"/>
      <w:divBdr>
        <w:top w:val="none" w:sz="0" w:space="0" w:color="auto"/>
        <w:left w:val="none" w:sz="0" w:space="0" w:color="auto"/>
        <w:bottom w:val="none" w:sz="0" w:space="0" w:color="auto"/>
        <w:right w:val="none" w:sz="0" w:space="0" w:color="auto"/>
      </w:divBdr>
    </w:div>
    <w:div w:id="1762799727">
      <w:bodyDiv w:val="1"/>
      <w:marLeft w:val="0"/>
      <w:marRight w:val="0"/>
      <w:marTop w:val="0"/>
      <w:marBottom w:val="0"/>
      <w:divBdr>
        <w:top w:val="none" w:sz="0" w:space="0" w:color="auto"/>
        <w:left w:val="none" w:sz="0" w:space="0" w:color="auto"/>
        <w:bottom w:val="none" w:sz="0" w:space="0" w:color="auto"/>
        <w:right w:val="none" w:sz="0" w:space="0" w:color="auto"/>
      </w:divBdr>
    </w:div>
    <w:div w:id="1762946430">
      <w:bodyDiv w:val="1"/>
      <w:marLeft w:val="0"/>
      <w:marRight w:val="0"/>
      <w:marTop w:val="0"/>
      <w:marBottom w:val="0"/>
      <w:divBdr>
        <w:top w:val="none" w:sz="0" w:space="0" w:color="auto"/>
        <w:left w:val="none" w:sz="0" w:space="0" w:color="auto"/>
        <w:bottom w:val="none" w:sz="0" w:space="0" w:color="auto"/>
        <w:right w:val="none" w:sz="0" w:space="0" w:color="auto"/>
      </w:divBdr>
    </w:div>
    <w:div w:id="1763181513">
      <w:bodyDiv w:val="1"/>
      <w:marLeft w:val="0"/>
      <w:marRight w:val="0"/>
      <w:marTop w:val="0"/>
      <w:marBottom w:val="0"/>
      <w:divBdr>
        <w:top w:val="none" w:sz="0" w:space="0" w:color="auto"/>
        <w:left w:val="none" w:sz="0" w:space="0" w:color="auto"/>
        <w:bottom w:val="none" w:sz="0" w:space="0" w:color="auto"/>
        <w:right w:val="none" w:sz="0" w:space="0" w:color="auto"/>
      </w:divBdr>
    </w:div>
    <w:div w:id="1763211907">
      <w:bodyDiv w:val="1"/>
      <w:marLeft w:val="0"/>
      <w:marRight w:val="0"/>
      <w:marTop w:val="0"/>
      <w:marBottom w:val="0"/>
      <w:divBdr>
        <w:top w:val="none" w:sz="0" w:space="0" w:color="auto"/>
        <w:left w:val="none" w:sz="0" w:space="0" w:color="auto"/>
        <w:bottom w:val="none" w:sz="0" w:space="0" w:color="auto"/>
        <w:right w:val="none" w:sz="0" w:space="0" w:color="auto"/>
      </w:divBdr>
    </w:div>
    <w:div w:id="1763456726">
      <w:bodyDiv w:val="1"/>
      <w:marLeft w:val="0"/>
      <w:marRight w:val="0"/>
      <w:marTop w:val="0"/>
      <w:marBottom w:val="0"/>
      <w:divBdr>
        <w:top w:val="none" w:sz="0" w:space="0" w:color="auto"/>
        <w:left w:val="none" w:sz="0" w:space="0" w:color="auto"/>
        <w:bottom w:val="none" w:sz="0" w:space="0" w:color="auto"/>
        <w:right w:val="none" w:sz="0" w:space="0" w:color="auto"/>
      </w:divBdr>
    </w:div>
    <w:div w:id="1763649090">
      <w:bodyDiv w:val="1"/>
      <w:marLeft w:val="0"/>
      <w:marRight w:val="0"/>
      <w:marTop w:val="0"/>
      <w:marBottom w:val="0"/>
      <w:divBdr>
        <w:top w:val="none" w:sz="0" w:space="0" w:color="auto"/>
        <w:left w:val="none" w:sz="0" w:space="0" w:color="auto"/>
        <w:bottom w:val="none" w:sz="0" w:space="0" w:color="auto"/>
        <w:right w:val="none" w:sz="0" w:space="0" w:color="auto"/>
      </w:divBdr>
    </w:div>
    <w:div w:id="1765301917">
      <w:bodyDiv w:val="1"/>
      <w:marLeft w:val="0"/>
      <w:marRight w:val="0"/>
      <w:marTop w:val="0"/>
      <w:marBottom w:val="0"/>
      <w:divBdr>
        <w:top w:val="none" w:sz="0" w:space="0" w:color="auto"/>
        <w:left w:val="none" w:sz="0" w:space="0" w:color="auto"/>
        <w:bottom w:val="none" w:sz="0" w:space="0" w:color="auto"/>
        <w:right w:val="none" w:sz="0" w:space="0" w:color="auto"/>
      </w:divBdr>
    </w:div>
    <w:div w:id="1766072198">
      <w:bodyDiv w:val="1"/>
      <w:marLeft w:val="0"/>
      <w:marRight w:val="0"/>
      <w:marTop w:val="0"/>
      <w:marBottom w:val="0"/>
      <w:divBdr>
        <w:top w:val="none" w:sz="0" w:space="0" w:color="auto"/>
        <w:left w:val="none" w:sz="0" w:space="0" w:color="auto"/>
        <w:bottom w:val="none" w:sz="0" w:space="0" w:color="auto"/>
        <w:right w:val="none" w:sz="0" w:space="0" w:color="auto"/>
      </w:divBdr>
    </w:div>
    <w:div w:id="1766728376">
      <w:bodyDiv w:val="1"/>
      <w:marLeft w:val="0"/>
      <w:marRight w:val="0"/>
      <w:marTop w:val="0"/>
      <w:marBottom w:val="0"/>
      <w:divBdr>
        <w:top w:val="none" w:sz="0" w:space="0" w:color="auto"/>
        <w:left w:val="none" w:sz="0" w:space="0" w:color="auto"/>
        <w:bottom w:val="none" w:sz="0" w:space="0" w:color="auto"/>
        <w:right w:val="none" w:sz="0" w:space="0" w:color="auto"/>
      </w:divBdr>
    </w:div>
    <w:div w:id="1767312182">
      <w:bodyDiv w:val="1"/>
      <w:marLeft w:val="0"/>
      <w:marRight w:val="0"/>
      <w:marTop w:val="0"/>
      <w:marBottom w:val="0"/>
      <w:divBdr>
        <w:top w:val="none" w:sz="0" w:space="0" w:color="auto"/>
        <w:left w:val="none" w:sz="0" w:space="0" w:color="auto"/>
        <w:bottom w:val="none" w:sz="0" w:space="0" w:color="auto"/>
        <w:right w:val="none" w:sz="0" w:space="0" w:color="auto"/>
      </w:divBdr>
    </w:div>
    <w:div w:id="1767769488">
      <w:bodyDiv w:val="1"/>
      <w:marLeft w:val="0"/>
      <w:marRight w:val="0"/>
      <w:marTop w:val="0"/>
      <w:marBottom w:val="0"/>
      <w:divBdr>
        <w:top w:val="none" w:sz="0" w:space="0" w:color="auto"/>
        <w:left w:val="none" w:sz="0" w:space="0" w:color="auto"/>
        <w:bottom w:val="none" w:sz="0" w:space="0" w:color="auto"/>
        <w:right w:val="none" w:sz="0" w:space="0" w:color="auto"/>
      </w:divBdr>
    </w:div>
    <w:div w:id="1767772952">
      <w:bodyDiv w:val="1"/>
      <w:marLeft w:val="0"/>
      <w:marRight w:val="0"/>
      <w:marTop w:val="0"/>
      <w:marBottom w:val="0"/>
      <w:divBdr>
        <w:top w:val="none" w:sz="0" w:space="0" w:color="auto"/>
        <w:left w:val="none" w:sz="0" w:space="0" w:color="auto"/>
        <w:bottom w:val="none" w:sz="0" w:space="0" w:color="auto"/>
        <w:right w:val="none" w:sz="0" w:space="0" w:color="auto"/>
      </w:divBdr>
    </w:div>
    <w:div w:id="1768768338">
      <w:bodyDiv w:val="1"/>
      <w:marLeft w:val="0"/>
      <w:marRight w:val="0"/>
      <w:marTop w:val="0"/>
      <w:marBottom w:val="0"/>
      <w:divBdr>
        <w:top w:val="none" w:sz="0" w:space="0" w:color="auto"/>
        <w:left w:val="none" w:sz="0" w:space="0" w:color="auto"/>
        <w:bottom w:val="none" w:sz="0" w:space="0" w:color="auto"/>
        <w:right w:val="none" w:sz="0" w:space="0" w:color="auto"/>
      </w:divBdr>
    </w:div>
    <w:div w:id="1768962334">
      <w:bodyDiv w:val="1"/>
      <w:marLeft w:val="0"/>
      <w:marRight w:val="0"/>
      <w:marTop w:val="0"/>
      <w:marBottom w:val="0"/>
      <w:divBdr>
        <w:top w:val="none" w:sz="0" w:space="0" w:color="auto"/>
        <w:left w:val="none" w:sz="0" w:space="0" w:color="auto"/>
        <w:bottom w:val="none" w:sz="0" w:space="0" w:color="auto"/>
        <w:right w:val="none" w:sz="0" w:space="0" w:color="auto"/>
      </w:divBdr>
    </w:div>
    <w:div w:id="1769153986">
      <w:bodyDiv w:val="1"/>
      <w:marLeft w:val="0"/>
      <w:marRight w:val="0"/>
      <w:marTop w:val="0"/>
      <w:marBottom w:val="0"/>
      <w:divBdr>
        <w:top w:val="none" w:sz="0" w:space="0" w:color="auto"/>
        <w:left w:val="none" w:sz="0" w:space="0" w:color="auto"/>
        <w:bottom w:val="none" w:sz="0" w:space="0" w:color="auto"/>
        <w:right w:val="none" w:sz="0" w:space="0" w:color="auto"/>
      </w:divBdr>
    </w:div>
    <w:div w:id="1770008329">
      <w:bodyDiv w:val="1"/>
      <w:marLeft w:val="0"/>
      <w:marRight w:val="0"/>
      <w:marTop w:val="0"/>
      <w:marBottom w:val="0"/>
      <w:divBdr>
        <w:top w:val="none" w:sz="0" w:space="0" w:color="auto"/>
        <w:left w:val="none" w:sz="0" w:space="0" w:color="auto"/>
        <w:bottom w:val="none" w:sz="0" w:space="0" w:color="auto"/>
        <w:right w:val="none" w:sz="0" w:space="0" w:color="auto"/>
      </w:divBdr>
    </w:div>
    <w:div w:id="1771311126">
      <w:bodyDiv w:val="1"/>
      <w:marLeft w:val="0"/>
      <w:marRight w:val="0"/>
      <w:marTop w:val="0"/>
      <w:marBottom w:val="0"/>
      <w:divBdr>
        <w:top w:val="none" w:sz="0" w:space="0" w:color="auto"/>
        <w:left w:val="none" w:sz="0" w:space="0" w:color="auto"/>
        <w:bottom w:val="none" w:sz="0" w:space="0" w:color="auto"/>
        <w:right w:val="none" w:sz="0" w:space="0" w:color="auto"/>
      </w:divBdr>
    </w:div>
    <w:div w:id="1771318565">
      <w:bodyDiv w:val="1"/>
      <w:marLeft w:val="0"/>
      <w:marRight w:val="0"/>
      <w:marTop w:val="0"/>
      <w:marBottom w:val="0"/>
      <w:divBdr>
        <w:top w:val="none" w:sz="0" w:space="0" w:color="auto"/>
        <w:left w:val="none" w:sz="0" w:space="0" w:color="auto"/>
        <w:bottom w:val="none" w:sz="0" w:space="0" w:color="auto"/>
        <w:right w:val="none" w:sz="0" w:space="0" w:color="auto"/>
      </w:divBdr>
    </w:div>
    <w:div w:id="1771394537">
      <w:bodyDiv w:val="1"/>
      <w:marLeft w:val="0"/>
      <w:marRight w:val="0"/>
      <w:marTop w:val="0"/>
      <w:marBottom w:val="0"/>
      <w:divBdr>
        <w:top w:val="none" w:sz="0" w:space="0" w:color="auto"/>
        <w:left w:val="none" w:sz="0" w:space="0" w:color="auto"/>
        <w:bottom w:val="none" w:sz="0" w:space="0" w:color="auto"/>
        <w:right w:val="none" w:sz="0" w:space="0" w:color="auto"/>
      </w:divBdr>
    </w:div>
    <w:div w:id="1774399375">
      <w:bodyDiv w:val="1"/>
      <w:marLeft w:val="0"/>
      <w:marRight w:val="0"/>
      <w:marTop w:val="0"/>
      <w:marBottom w:val="0"/>
      <w:divBdr>
        <w:top w:val="none" w:sz="0" w:space="0" w:color="auto"/>
        <w:left w:val="none" w:sz="0" w:space="0" w:color="auto"/>
        <w:bottom w:val="none" w:sz="0" w:space="0" w:color="auto"/>
        <w:right w:val="none" w:sz="0" w:space="0" w:color="auto"/>
      </w:divBdr>
      <w:divsChild>
        <w:div w:id="289408881">
          <w:marLeft w:val="480"/>
          <w:marRight w:val="0"/>
          <w:marTop w:val="0"/>
          <w:marBottom w:val="0"/>
          <w:divBdr>
            <w:top w:val="none" w:sz="0" w:space="0" w:color="auto"/>
            <w:left w:val="none" w:sz="0" w:space="0" w:color="auto"/>
            <w:bottom w:val="none" w:sz="0" w:space="0" w:color="auto"/>
            <w:right w:val="none" w:sz="0" w:space="0" w:color="auto"/>
          </w:divBdr>
        </w:div>
        <w:div w:id="156770112">
          <w:marLeft w:val="480"/>
          <w:marRight w:val="0"/>
          <w:marTop w:val="0"/>
          <w:marBottom w:val="0"/>
          <w:divBdr>
            <w:top w:val="none" w:sz="0" w:space="0" w:color="auto"/>
            <w:left w:val="none" w:sz="0" w:space="0" w:color="auto"/>
            <w:bottom w:val="none" w:sz="0" w:space="0" w:color="auto"/>
            <w:right w:val="none" w:sz="0" w:space="0" w:color="auto"/>
          </w:divBdr>
        </w:div>
        <w:div w:id="921521720">
          <w:marLeft w:val="480"/>
          <w:marRight w:val="0"/>
          <w:marTop w:val="0"/>
          <w:marBottom w:val="0"/>
          <w:divBdr>
            <w:top w:val="none" w:sz="0" w:space="0" w:color="auto"/>
            <w:left w:val="none" w:sz="0" w:space="0" w:color="auto"/>
            <w:bottom w:val="none" w:sz="0" w:space="0" w:color="auto"/>
            <w:right w:val="none" w:sz="0" w:space="0" w:color="auto"/>
          </w:divBdr>
        </w:div>
        <w:div w:id="936598936">
          <w:marLeft w:val="480"/>
          <w:marRight w:val="0"/>
          <w:marTop w:val="0"/>
          <w:marBottom w:val="0"/>
          <w:divBdr>
            <w:top w:val="none" w:sz="0" w:space="0" w:color="auto"/>
            <w:left w:val="none" w:sz="0" w:space="0" w:color="auto"/>
            <w:bottom w:val="none" w:sz="0" w:space="0" w:color="auto"/>
            <w:right w:val="none" w:sz="0" w:space="0" w:color="auto"/>
          </w:divBdr>
        </w:div>
        <w:div w:id="1193424596">
          <w:marLeft w:val="480"/>
          <w:marRight w:val="0"/>
          <w:marTop w:val="0"/>
          <w:marBottom w:val="0"/>
          <w:divBdr>
            <w:top w:val="none" w:sz="0" w:space="0" w:color="auto"/>
            <w:left w:val="none" w:sz="0" w:space="0" w:color="auto"/>
            <w:bottom w:val="none" w:sz="0" w:space="0" w:color="auto"/>
            <w:right w:val="none" w:sz="0" w:space="0" w:color="auto"/>
          </w:divBdr>
        </w:div>
        <w:div w:id="1631476323">
          <w:marLeft w:val="480"/>
          <w:marRight w:val="0"/>
          <w:marTop w:val="0"/>
          <w:marBottom w:val="0"/>
          <w:divBdr>
            <w:top w:val="none" w:sz="0" w:space="0" w:color="auto"/>
            <w:left w:val="none" w:sz="0" w:space="0" w:color="auto"/>
            <w:bottom w:val="none" w:sz="0" w:space="0" w:color="auto"/>
            <w:right w:val="none" w:sz="0" w:space="0" w:color="auto"/>
          </w:divBdr>
        </w:div>
        <w:div w:id="1797092269">
          <w:marLeft w:val="480"/>
          <w:marRight w:val="0"/>
          <w:marTop w:val="0"/>
          <w:marBottom w:val="0"/>
          <w:divBdr>
            <w:top w:val="none" w:sz="0" w:space="0" w:color="auto"/>
            <w:left w:val="none" w:sz="0" w:space="0" w:color="auto"/>
            <w:bottom w:val="none" w:sz="0" w:space="0" w:color="auto"/>
            <w:right w:val="none" w:sz="0" w:space="0" w:color="auto"/>
          </w:divBdr>
        </w:div>
        <w:div w:id="317148465">
          <w:marLeft w:val="480"/>
          <w:marRight w:val="0"/>
          <w:marTop w:val="0"/>
          <w:marBottom w:val="0"/>
          <w:divBdr>
            <w:top w:val="none" w:sz="0" w:space="0" w:color="auto"/>
            <w:left w:val="none" w:sz="0" w:space="0" w:color="auto"/>
            <w:bottom w:val="none" w:sz="0" w:space="0" w:color="auto"/>
            <w:right w:val="none" w:sz="0" w:space="0" w:color="auto"/>
          </w:divBdr>
        </w:div>
        <w:div w:id="1730571615">
          <w:marLeft w:val="480"/>
          <w:marRight w:val="0"/>
          <w:marTop w:val="0"/>
          <w:marBottom w:val="0"/>
          <w:divBdr>
            <w:top w:val="none" w:sz="0" w:space="0" w:color="auto"/>
            <w:left w:val="none" w:sz="0" w:space="0" w:color="auto"/>
            <w:bottom w:val="none" w:sz="0" w:space="0" w:color="auto"/>
            <w:right w:val="none" w:sz="0" w:space="0" w:color="auto"/>
          </w:divBdr>
        </w:div>
        <w:div w:id="1797287354">
          <w:marLeft w:val="480"/>
          <w:marRight w:val="0"/>
          <w:marTop w:val="0"/>
          <w:marBottom w:val="0"/>
          <w:divBdr>
            <w:top w:val="none" w:sz="0" w:space="0" w:color="auto"/>
            <w:left w:val="none" w:sz="0" w:space="0" w:color="auto"/>
            <w:bottom w:val="none" w:sz="0" w:space="0" w:color="auto"/>
            <w:right w:val="none" w:sz="0" w:space="0" w:color="auto"/>
          </w:divBdr>
        </w:div>
        <w:div w:id="1994215525">
          <w:marLeft w:val="480"/>
          <w:marRight w:val="0"/>
          <w:marTop w:val="0"/>
          <w:marBottom w:val="0"/>
          <w:divBdr>
            <w:top w:val="none" w:sz="0" w:space="0" w:color="auto"/>
            <w:left w:val="none" w:sz="0" w:space="0" w:color="auto"/>
            <w:bottom w:val="none" w:sz="0" w:space="0" w:color="auto"/>
            <w:right w:val="none" w:sz="0" w:space="0" w:color="auto"/>
          </w:divBdr>
        </w:div>
        <w:div w:id="423579284">
          <w:marLeft w:val="480"/>
          <w:marRight w:val="0"/>
          <w:marTop w:val="0"/>
          <w:marBottom w:val="0"/>
          <w:divBdr>
            <w:top w:val="none" w:sz="0" w:space="0" w:color="auto"/>
            <w:left w:val="none" w:sz="0" w:space="0" w:color="auto"/>
            <w:bottom w:val="none" w:sz="0" w:space="0" w:color="auto"/>
            <w:right w:val="none" w:sz="0" w:space="0" w:color="auto"/>
          </w:divBdr>
        </w:div>
        <w:div w:id="990910423">
          <w:marLeft w:val="480"/>
          <w:marRight w:val="0"/>
          <w:marTop w:val="0"/>
          <w:marBottom w:val="0"/>
          <w:divBdr>
            <w:top w:val="none" w:sz="0" w:space="0" w:color="auto"/>
            <w:left w:val="none" w:sz="0" w:space="0" w:color="auto"/>
            <w:bottom w:val="none" w:sz="0" w:space="0" w:color="auto"/>
            <w:right w:val="none" w:sz="0" w:space="0" w:color="auto"/>
          </w:divBdr>
        </w:div>
        <w:div w:id="170291901">
          <w:marLeft w:val="480"/>
          <w:marRight w:val="0"/>
          <w:marTop w:val="0"/>
          <w:marBottom w:val="0"/>
          <w:divBdr>
            <w:top w:val="none" w:sz="0" w:space="0" w:color="auto"/>
            <w:left w:val="none" w:sz="0" w:space="0" w:color="auto"/>
            <w:bottom w:val="none" w:sz="0" w:space="0" w:color="auto"/>
            <w:right w:val="none" w:sz="0" w:space="0" w:color="auto"/>
          </w:divBdr>
        </w:div>
        <w:div w:id="1132332178">
          <w:marLeft w:val="480"/>
          <w:marRight w:val="0"/>
          <w:marTop w:val="0"/>
          <w:marBottom w:val="0"/>
          <w:divBdr>
            <w:top w:val="none" w:sz="0" w:space="0" w:color="auto"/>
            <w:left w:val="none" w:sz="0" w:space="0" w:color="auto"/>
            <w:bottom w:val="none" w:sz="0" w:space="0" w:color="auto"/>
            <w:right w:val="none" w:sz="0" w:space="0" w:color="auto"/>
          </w:divBdr>
        </w:div>
        <w:div w:id="1782186509">
          <w:marLeft w:val="480"/>
          <w:marRight w:val="0"/>
          <w:marTop w:val="0"/>
          <w:marBottom w:val="0"/>
          <w:divBdr>
            <w:top w:val="none" w:sz="0" w:space="0" w:color="auto"/>
            <w:left w:val="none" w:sz="0" w:space="0" w:color="auto"/>
            <w:bottom w:val="none" w:sz="0" w:space="0" w:color="auto"/>
            <w:right w:val="none" w:sz="0" w:space="0" w:color="auto"/>
          </w:divBdr>
        </w:div>
        <w:div w:id="1750881105">
          <w:marLeft w:val="480"/>
          <w:marRight w:val="0"/>
          <w:marTop w:val="0"/>
          <w:marBottom w:val="0"/>
          <w:divBdr>
            <w:top w:val="none" w:sz="0" w:space="0" w:color="auto"/>
            <w:left w:val="none" w:sz="0" w:space="0" w:color="auto"/>
            <w:bottom w:val="none" w:sz="0" w:space="0" w:color="auto"/>
            <w:right w:val="none" w:sz="0" w:space="0" w:color="auto"/>
          </w:divBdr>
        </w:div>
        <w:div w:id="55125507">
          <w:marLeft w:val="480"/>
          <w:marRight w:val="0"/>
          <w:marTop w:val="0"/>
          <w:marBottom w:val="0"/>
          <w:divBdr>
            <w:top w:val="none" w:sz="0" w:space="0" w:color="auto"/>
            <w:left w:val="none" w:sz="0" w:space="0" w:color="auto"/>
            <w:bottom w:val="none" w:sz="0" w:space="0" w:color="auto"/>
            <w:right w:val="none" w:sz="0" w:space="0" w:color="auto"/>
          </w:divBdr>
        </w:div>
        <w:div w:id="1839422804">
          <w:marLeft w:val="480"/>
          <w:marRight w:val="0"/>
          <w:marTop w:val="0"/>
          <w:marBottom w:val="0"/>
          <w:divBdr>
            <w:top w:val="none" w:sz="0" w:space="0" w:color="auto"/>
            <w:left w:val="none" w:sz="0" w:space="0" w:color="auto"/>
            <w:bottom w:val="none" w:sz="0" w:space="0" w:color="auto"/>
            <w:right w:val="none" w:sz="0" w:space="0" w:color="auto"/>
          </w:divBdr>
        </w:div>
        <w:div w:id="111442319">
          <w:marLeft w:val="480"/>
          <w:marRight w:val="0"/>
          <w:marTop w:val="0"/>
          <w:marBottom w:val="0"/>
          <w:divBdr>
            <w:top w:val="none" w:sz="0" w:space="0" w:color="auto"/>
            <w:left w:val="none" w:sz="0" w:space="0" w:color="auto"/>
            <w:bottom w:val="none" w:sz="0" w:space="0" w:color="auto"/>
            <w:right w:val="none" w:sz="0" w:space="0" w:color="auto"/>
          </w:divBdr>
        </w:div>
        <w:div w:id="1184173175">
          <w:marLeft w:val="480"/>
          <w:marRight w:val="0"/>
          <w:marTop w:val="0"/>
          <w:marBottom w:val="0"/>
          <w:divBdr>
            <w:top w:val="none" w:sz="0" w:space="0" w:color="auto"/>
            <w:left w:val="none" w:sz="0" w:space="0" w:color="auto"/>
            <w:bottom w:val="none" w:sz="0" w:space="0" w:color="auto"/>
            <w:right w:val="none" w:sz="0" w:space="0" w:color="auto"/>
          </w:divBdr>
        </w:div>
        <w:div w:id="1478034506">
          <w:marLeft w:val="480"/>
          <w:marRight w:val="0"/>
          <w:marTop w:val="0"/>
          <w:marBottom w:val="0"/>
          <w:divBdr>
            <w:top w:val="none" w:sz="0" w:space="0" w:color="auto"/>
            <w:left w:val="none" w:sz="0" w:space="0" w:color="auto"/>
            <w:bottom w:val="none" w:sz="0" w:space="0" w:color="auto"/>
            <w:right w:val="none" w:sz="0" w:space="0" w:color="auto"/>
          </w:divBdr>
        </w:div>
        <w:div w:id="13771023">
          <w:marLeft w:val="480"/>
          <w:marRight w:val="0"/>
          <w:marTop w:val="0"/>
          <w:marBottom w:val="0"/>
          <w:divBdr>
            <w:top w:val="none" w:sz="0" w:space="0" w:color="auto"/>
            <w:left w:val="none" w:sz="0" w:space="0" w:color="auto"/>
            <w:bottom w:val="none" w:sz="0" w:space="0" w:color="auto"/>
            <w:right w:val="none" w:sz="0" w:space="0" w:color="auto"/>
          </w:divBdr>
        </w:div>
        <w:div w:id="1689023316">
          <w:marLeft w:val="480"/>
          <w:marRight w:val="0"/>
          <w:marTop w:val="0"/>
          <w:marBottom w:val="0"/>
          <w:divBdr>
            <w:top w:val="none" w:sz="0" w:space="0" w:color="auto"/>
            <w:left w:val="none" w:sz="0" w:space="0" w:color="auto"/>
            <w:bottom w:val="none" w:sz="0" w:space="0" w:color="auto"/>
            <w:right w:val="none" w:sz="0" w:space="0" w:color="auto"/>
          </w:divBdr>
        </w:div>
        <w:div w:id="2060129566">
          <w:marLeft w:val="480"/>
          <w:marRight w:val="0"/>
          <w:marTop w:val="0"/>
          <w:marBottom w:val="0"/>
          <w:divBdr>
            <w:top w:val="none" w:sz="0" w:space="0" w:color="auto"/>
            <w:left w:val="none" w:sz="0" w:space="0" w:color="auto"/>
            <w:bottom w:val="none" w:sz="0" w:space="0" w:color="auto"/>
            <w:right w:val="none" w:sz="0" w:space="0" w:color="auto"/>
          </w:divBdr>
        </w:div>
        <w:div w:id="996835325">
          <w:marLeft w:val="480"/>
          <w:marRight w:val="0"/>
          <w:marTop w:val="0"/>
          <w:marBottom w:val="0"/>
          <w:divBdr>
            <w:top w:val="none" w:sz="0" w:space="0" w:color="auto"/>
            <w:left w:val="none" w:sz="0" w:space="0" w:color="auto"/>
            <w:bottom w:val="none" w:sz="0" w:space="0" w:color="auto"/>
            <w:right w:val="none" w:sz="0" w:space="0" w:color="auto"/>
          </w:divBdr>
        </w:div>
        <w:div w:id="1629555122">
          <w:marLeft w:val="480"/>
          <w:marRight w:val="0"/>
          <w:marTop w:val="0"/>
          <w:marBottom w:val="0"/>
          <w:divBdr>
            <w:top w:val="none" w:sz="0" w:space="0" w:color="auto"/>
            <w:left w:val="none" w:sz="0" w:space="0" w:color="auto"/>
            <w:bottom w:val="none" w:sz="0" w:space="0" w:color="auto"/>
            <w:right w:val="none" w:sz="0" w:space="0" w:color="auto"/>
          </w:divBdr>
        </w:div>
        <w:div w:id="202182642">
          <w:marLeft w:val="480"/>
          <w:marRight w:val="0"/>
          <w:marTop w:val="0"/>
          <w:marBottom w:val="0"/>
          <w:divBdr>
            <w:top w:val="none" w:sz="0" w:space="0" w:color="auto"/>
            <w:left w:val="none" w:sz="0" w:space="0" w:color="auto"/>
            <w:bottom w:val="none" w:sz="0" w:space="0" w:color="auto"/>
            <w:right w:val="none" w:sz="0" w:space="0" w:color="auto"/>
          </w:divBdr>
        </w:div>
        <w:div w:id="1046876472">
          <w:marLeft w:val="480"/>
          <w:marRight w:val="0"/>
          <w:marTop w:val="0"/>
          <w:marBottom w:val="0"/>
          <w:divBdr>
            <w:top w:val="none" w:sz="0" w:space="0" w:color="auto"/>
            <w:left w:val="none" w:sz="0" w:space="0" w:color="auto"/>
            <w:bottom w:val="none" w:sz="0" w:space="0" w:color="auto"/>
            <w:right w:val="none" w:sz="0" w:space="0" w:color="auto"/>
          </w:divBdr>
        </w:div>
        <w:div w:id="1609434802">
          <w:marLeft w:val="480"/>
          <w:marRight w:val="0"/>
          <w:marTop w:val="0"/>
          <w:marBottom w:val="0"/>
          <w:divBdr>
            <w:top w:val="none" w:sz="0" w:space="0" w:color="auto"/>
            <w:left w:val="none" w:sz="0" w:space="0" w:color="auto"/>
            <w:bottom w:val="none" w:sz="0" w:space="0" w:color="auto"/>
            <w:right w:val="none" w:sz="0" w:space="0" w:color="auto"/>
          </w:divBdr>
        </w:div>
        <w:div w:id="511990638">
          <w:marLeft w:val="480"/>
          <w:marRight w:val="0"/>
          <w:marTop w:val="0"/>
          <w:marBottom w:val="0"/>
          <w:divBdr>
            <w:top w:val="none" w:sz="0" w:space="0" w:color="auto"/>
            <w:left w:val="none" w:sz="0" w:space="0" w:color="auto"/>
            <w:bottom w:val="none" w:sz="0" w:space="0" w:color="auto"/>
            <w:right w:val="none" w:sz="0" w:space="0" w:color="auto"/>
          </w:divBdr>
        </w:div>
        <w:div w:id="262343190">
          <w:marLeft w:val="480"/>
          <w:marRight w:val="0"/>
          <w:marTop w:val="0"/>
          <w:marBottom w:val="0"/>
          <w:divBdr>
            <w:top w:val="none" w:sz="0" w:space="0" w:color="auto"/>
            <w:left w:val="none" w:sz="0" w:space="0" w:color="auto"/>
            <w:bottom w:val="none" w:sz="0" w:space="0" w:color="auto"/>
            <w:right w:val="none" w:sz="0" w:space="0" w:color="auto"/>
          </w:divBdr>
        </w:div>
        <w:div w:id="1516116154">
          <w:marLeft w:val="480"/>
          <w:marRight w:val="0"/>
          <w:marTop w:val="0"/>
          <w:marBottom w:val="0"/>
          <w:divBdr>
            <w:top w:val="none" w:sz="0" w:space="0" w:color="auto"/>
            <w:left w:val="none" w:sz="0" w:space="0" w:color="auto"/>
            <w:bottom w:val="none" w:sz="0" w:space="0" w:color="auto"/>
            <w:right w:val="none" w:sz="0" w:space="0" w:color="auto"/>
          </w:divBdr>
        </w:div>
        <w:div w:id="780148351">
          <w:marLeft w:val="480"/>
          <w:marRight w:val="0"/>
          <w:marTop w:val="0"/>
          <w:marBottom w:val="0"/>
          <w:divBdr>
            <w:top w:val="none" w:sz="0" w:space="0" w:color="auto"/>
            <w:left w:val="none" w:sz="0" w:space="0" w:color="auto"/>
            <w:bottom w:val="none" w:sz="0" w:space="0" w:color="auto"/>
            <w:right w:val="none" w:sz="0" w:space="0" w:color="auto"/>
          </w:divBdr>
        </w:div>
        <w:div w:id="1783573062">
          <w:marLeft w:val="480"/>
          <w:marRight w:val="0"/>
          <w:marTop w:val="0"/>
          <w:marBottom w:val="0"/>
          <w:divBdr>
            <w:top w:val="none" w:sz="0" w:space="0" w:color="auto"/>
            <w:left w:val="none" w:sz="0" w:space="0" w:color="auto"/>
            <w:bottom w:val="none" w:sz="0" w:space="0" w:color="auto"/>
            <w:right w:val="none" w:sz="0" w:space="0" w:color="auto"/>
          </w:divBdr>
        </w:div>
        <w:div w:id="2096438756">
          <w:marLeft w:val="480"/>
          <w:marRight w:val="0"/>
          <w:marTop w:val="0"/>
          <w:marBottom w:val="0"/>
          <w:divBdr>
            <w:top w:val="none" w:sz="0" w:space="0" w:color="auto"/>
            <w:left w:val="none" w:sz="0" w:space="0" w:color="auto"/>
            <w:bottom w:val="none" w:sz="0" w:space="0" w:color="auto"/>
            <w:right w:val="none" w:sz="0" w:space="0" w:color="auto"/>
          </w:divBdr>
        </w:div>
        <w:div w:id="1924215734">
          <w:marLeft w:val="480"/>
          <w:marRight w:val="0"/>
          <w:marTop w:val="0"/>
          <w:marBottom w:val="0"/>
          <w:divBdr>
            <w:top w:val="none" w:sz="0" w:space="0" w:color="auto"/>
            <w:left w:val="none" w:sz="0" w:space="0" w:color="auto"/>
            <w:bottom w:val="none" w:sz="0" w:space="0" w:color="auto"/>
            <w:right w:val="none" w:sz="0" w:space="0" w:color="auto"/>
          </w:divBdr>
        </w:div>
        <w:div w:id="224607481">
          <w:marLeft w:val="480"/>
          <w:marRight w:val="0"/>
          <w:marTop w:val="0"/>
          <w:marBottom w:val="0"/>
          <w:divBdr>
            <w:top w:val="none" w:sz="0" w:space="0" w:color="auto"/>
            <w:left w:val="none" w:sz="0" w:space="0" w:color="auto"/>
            <w:bottom w:val="none" w:sz="0" w:space="0" w:color="auto"/>
            <w:right w:val="none" w:sz="0" w:space="0" w:color="auto"/>
          </w:divBdr>
        </w:div>
        <w:div w:id="762263365">
          <w:marLeft w:val="480"/>
          <w:marRight w:val="0"/>
          <w:marTop w:val="0"/>
          <w:marBottom w:val="0"/>
          <w:divBdr>
            <w:top w:val="none" w:sz="0" w:space="0" w:color="auto"/>
            <w:left w:val="none" w:sz="0" w:space="0" w:color="auto"/>
            <w:bottom w:val="none" w:sz="0" w:space="0" w:color="auto"/>
            <w:right w:val="none" w:sz="0" w:space="0" w:color="auto"/>
          </w:divBdr>
        </w:div>
        <w:div w:id="170992054">
          <w:marLeft w:val="480"/>
          <w:marRight w:val="0"/>
          <w:marTop w:val="0"/>
          <w:marBottom w:val="0"/>
          <w:divBdr>
            <w:top w:val="none" w:sz="0" w:space="0" w:color="auto"/>
            <w:left w:val="none" w:sz="0" w:space="0" w:color="auto"/>
            <w:bottom w:val="none" w:sz="0" w:space="0" w:color="auto"/>
            <w:right w:val="none" w:sz="0" w:space="0" w:color="auto"/>
          </w:divBdr>
        </w:div>
        <w:div w:id="26876487">
          <w:marLeft w:val="480"/>
          <w:marRight w:val="0"/>
          <w:marTop w:val="0"/>
          <w:marBottom w:val="0"/>
          <w:divBdr>
            <w:top w:val="none" w:sz="0" w:space="0" w:color="auto"/>
            <w:left w:val="none" w:sz="0" w:space="0" w:color="auto"/>
            <w:bottom w:val="none" w:sz="0" w:space="0" w:color="auto"/>
            <w:right w:val="none" w:sz="0" w:space="0" w:color="auto"/>
          </w:divBdr>
        </w:div>
        <w:div w:id="1012301728">
          <w:marLeft w:val="480"/>
          <w:marRight w:val="0"/>
          <w:marTop w:val="0"/>
          <w:marBottom w:val="0"/>
          <w:divBdr>
            <w:top w:val="none" w:sz="0" w:space="0" w:color="auto"/>
            <w:left w:val="none" w:sz="0" w:space="0" w:color="auto"/>
            <w:bottom w:val="none" w:sz="0" w:space="0" w:color="auto"/>
            <w:right w:val="none" w:sz="0" w:space="0" w:color="auto"/>
          </w:divBdr>
        </w:div>
        <w:div w:id="434206580">
          <w:marLeft w:val="480"/>
          <w:marRight w:val="0"/>
          <w:marTop w:val="0"/>
          <w:marBottom w:val="0"/>
          <w:divBdr>
            <w:top w:val="none" w:sz="0" w:space="0" w:color="auto"/>
            <w:left w:val="none" w:sz="0" w:space="0" w:color="auto"/>
            <w:bottom w:val="none" w:sz="0" w:space="0" w:color="auto"/>
            <w:right w:val="none" w:sz="0" w:space="0" w:color="auto"/>
          </w:divBdr>
        </w:div>
        <w:div w:id="2060469840">
          <w:marLeft w:val="480"/>
          <w:marRight w:val="0"/>
          <w:marTop w:val="0"/>
          <w:marBottom w:val="0"/>
          <w:divBdr>
            <w:top w:val="none" w:sz="0" w:space="0" w:color="auto"/>
            <w:left w:val="none" w:sz="0" w:space="0" w:color="auto"/>
            <w:bottom w:val="none" w:sz="0" w:space="0" w:color="auto"/>
            <w:right w:val="none" w:sz="0" w:space="0" w:color="auto"/>
          </w:divBdr>
        </w:div>
        <w:div w:id="1282957330">
          <w:marLeft w:val="480"/>
          <w:marRight w:val="0"/>
          <w:marTop w:val="0"/>
          <w:marBottom w:val="0"/>
          <w:divBdr>
            <w:top w:val="none" w:sz="0" w:space="0" w:color="auto"/>
            <w:left w:val="none" w:sz="0" w:space="0" w:color="auto"/>
            <w:bottom w:val="none" w:sz="0" w:space="0" w:color="auto"/>
            <w:right w:val="none" w:sz="0" w:space="0" w:color="auto"/>
          </w:divBdr>
        </w:div>
        <w:div w:id="276567903">
          <w:marLeft w:val="480"/>
          <w:marRight w:val="0"/>
          <w:marTop w:val="0"/>
          <w:marBottom w:val="0"/>
          <w:divBdr>
            <w:top w:val="none" w:sz="0" w:space="0" w:color="auto"/>
            <w:left w:val="none" w:sz="0" w:space="0" w:color="auto"/>
            <w:bottom w:val="none" w:sz="0" w:space="0" w:color="auto"/>
            <w:right w:val="none" w:sz="0" w:space="0" w:color="auto"/>
          </w:divBdr>
        </w:div>
        <w:div w:id="81411571">
          <w:marLeft w:val="480"/>
          <w:marRight w:val="0"/>
          <w:marTop w:val="0"/>
          <w:marBottom w:val="0"/>
          <w:divBdr>
            <w:top w:val="none" w:sz="0" w:space="0" w:color="auto"/>
            <w:left w:val="none" w:sz="0" w:space="0" w:color="auto"/>
            <w:bottom w:val="none" w:sz="0" w:space="0" w:color="auto"/>
            <w:right w:val="none" w:sz="0" w:space="0" w:color="auto"/>
          </w:divBdr>
        </w:div>
        <w:div w:id="131406581">
          <w:marLeft w:val="480"/>
          <w:marRight w:val="0"/>
          <w:marTop w:val="0"/>
          <w:marBottom w:val="0"/>
          <w:divBdr>
            <w:top w:val="none" w:sz="0" w:space="0" w:color="auto"/>
            <w:left w:val="none" w:sz="0" w:space="0" w:color="auto"/>
            <w:bottom w:val="none" w:sz="0" w:space="0" w:color="auto"/>
            <w:right w:val="none" w:sz="0" w:space="0" w:color="auto"/>
          </w:divBdr>
        </w:div>
        <w:div w:id="193271486">
          <w:marLeft w:val="480"/>
          <w:marRight w:val="0"/>
          <w:marTop w:val="0"/>
          <w:marBottom w:val="0"/>
          <w:divBdr>
            <w:top w:val="none" w:sz="0" w:space="0" w:color="auto"/>
            <w:left w:val="none" w:sz="0" w:space="0" w:color="auto"/>
            <w:bottom w:val="none" w:sz="0" w:space="0" w:color="auto"/>
            <w:right w:val="none" w:sz="0" w:space="0" w:color="auto"/>
          </w:divBdr>
        </w:div>
        <w:div w:id="490604667">
          <w:marLeft w:val="480"/>
          <w:marRight w:val="0"/>
          <w:marTop w:val="0"/>
          <w:marBottom w:val="0"/>
          <w:divBdr>
            <w:top w:val="none" w:sz="0" w:space="0" w:color="auto"/>
            <w:left w:val="none" w:sz="0" w:space="0" w:color="auto"/>
            <w:bottom w:val="none" w:sz="0" w:space="0" w:color="auto"/>
            <w:right w:val="none" w:sz="0" w:space="0" w:color="auto"/>
          </w:divBdr>
        </w:div>
        <w:div w:id="726417079">
          <w:marLeft w:val="480"/>
          <w:marRight w:val="0"/>
          <w:marTop w:val="0"/>
          <w:marBottom w:val="0"/>
          <w:divBdr>
            <w:top w:val="none" w:sz="0" w:space="0" w:color="auto"/>
            <w:left w:val="none" w:sz="0" w:space="0" w:color="auto"/>
            <w:bottom w:val="none" w:sz="0" w:space="0" w:color="auto"/>
            <w:right w:val="none" w:sz="0" w:space="0" w:color="auto"/>
          </w:divBdr>
        </w:div>
        <w:div w:id="1091008542">
          <w:marLeft w:val="480"/>
          <w:marRight w:val="0"/>
          <w:marTop w:val="0"/>
          <w:marBottom w:val="0"/>
          <w:divBdr>
            <w:top w:val="none" w:sz="0" w:space="0" w:color="auto"/>
            <w:left w:val="none" w:sz="0" w:space="0" w:color="auto"/>
            <w:bottom w:val="none" w:sz="0" w:space="0" w:color="auto"/>
            <w:right w:val="none" w:sz="0" w:space="0" w:color="auto"/>
          </w:divBdr>
        </w:div>
        <w:div w:id="2070837200">
          <w:marLeft w:val="480"/>
          <w:marRight w:val="0"/>
          <w:marTop w:val="0"/>
          <w:marBottom w:val="0"/>
          <w:divBdr>
            <w:top w:val="none" w:sz="0" w:space="0" w:color="auto"/>
            <w:left w:val="none" w:sz="0" w:space="0" w:color="auto"/>
            <w:bottom w:val="none" w:sz="0" w:space="0" w:color="auto"/>
            <w:right w:val="none" w:sz="0" w:space="0" w:color="auto"/>
          </w:divBdr>
        </w:div>
        <w:div w:id="419327615">
          <w:marLeft w:val="480"/>
          <w:marRight w:val="0"/>
          <w:marTop w:val="0"/>
          <w:marBottom w:val="0"/>
          <w:divBdr>
            <w:top w:val="none" w:sz="0" w:space="0" w:color="auto"/>
            <w:left w:val="none" w:sz="0" w:space="0" w:color="auto"/>
            <w:bottom w:val="none" w:sz="0" w:space="0" w:color="auto"/>
            <w:right w:val="none" w:sz="0" w:space="0" w:color="auto"/>
          </w:divBdr>
        </w:div>
        <w:div w:id="1230727937">
          <w:marLeft w:val="480"/>
          <w:marRight w:val="0"/>
          <w:marTop w:val="0"/>
          <w:marBottom w:val="0"/>
          <w:divBdr>
            <w:top w:val="none" w:sz="0" w:space="0" w:color="auto"/>
            <w:left w:val="none" w:sz="0" w:space="0" w:color="auto"/>
            <w:bottom w:val="none" w:sz="0" w:space="0" w:color="auto"/>
            <w:right w:val="none" w:sz="0" w:space="0" w:color="auto"/>
          </w:divBdr>
        </w:div>
        <w:div w:id="1830246685">
          <w:marLeft w:val="480"/>
          <w:marRight w:val="0"/>
          <w:marTop w:val="0"/>
          <w:marBottom w:val="0"/>
          <w:divBdr>
            <w:top w:val="none" w:sz="0" w:space="0" w:color="auto"/>
            <w:left w:val="none" w:sz="0" w:space="0" w:color="auto"/>
            <w:bottom w:val="none" w:sz="0" w:space="0" w:color="auto"/>
            <w:right w:val="none" w:sz="0" w:space="0" w:color="auto"/>
          </w:divBdr>
        </w:div>
        <w:div w:id="1615598390">
          <w:marLeft w:val="480"/>
          <w:marRight w:val="0"/>
          <w:marTop w:val="0"/>
          <w:marBottom w:val="0"/>
          <w:divBdr>
            <w:top w:val="none" w:sz="0" w:space="0" w:color="auto"/>
            <w:left w:val="none" w:sz="0" w:space="0" w:color="auto"/>
            <w:bottom w:val="none" w:sz="0" w:space="0" w:color="auto"/>
            <w:right w:val="none" w:sz="0" w:space="0" w:color="auto"/>
          </w:divBdr>
        </w:div>
        <w:div w:id="1076438234">
          <w:marLeft w:val="480"/>
          <w:marRight w:val="0"/>
          <w:marTop w:val="0"/>
          <w:marBottom w:val="0"/>
          <w:divBdr>
            <w:top w:val="none" w:sz="0" w:space="0" w:color="auto"/>
            <w:left w:val="none" w:sz="0" w:space="0" w:color="auto"/>
            <w:bottom w:val="none" w:sz="0" w:space="0" w:color="auto"/>
            <w:right w:val="none" w:sz="0" w:space="0" w:color="auto"/>
          </w:divBdr>
        </w:div>
        <w:div w:id="700130197">
          <w:marLeft w:val="480"/>
          <w:marRight w:val="0"/>
          <w:marTop w:val="0"/>
          <w:marBottom w:val="0"/>
          <w:divBdr>
            <w:top w:val="none" w:sz="0" w:space="0" w:color="auto"/>
            <w:left w:val="none" w:sz="0" w:space="0" w:color="auto"/>
            <w:bottom w:val="none" w:sz="0" w:space="0" w:color="auto"/>
            <w:right w:val="none" w:sz="0" w:space="0" w:color="auto"/>
          </w:divBdr>
        </w:div>
        <w:div w:id="518007036">
          <w:marLeft w:val="480"/>
          <w:marRight w:val="0"/>
          <w:marTop w:val="0"/>
          <w:marBottom w:val="0"/>
          <w:divBdr>
            <w:top w:val="none" w:sz="0" w:space="0" w:color="auto"/>
            <w:left w:val="none" w:sz="0" w:space="0" w:color="auto"/>
            <w:bottom w:val="none" w:sz="0" w:space="0" w:color="auto"/>
            <w:right w:val="none" w:sz="0" w:space="0" w:color="auto"/>
          </w:divBdr>
        </w:div>
        <w:div w:id="899679540">
          <w:marLeft w:val="480"/>
          <w:marRight w:val="0"/>
          <w:marTop w:val="0"/>
          <w:marBottom w:val="0"/>
          <w:divBdr>
            <w:top w:val="none" w:sz="0" w:space="0" w:color="auto"/>
            <w:left w:val="none" w:sz="0" w:space="0" w:color="auto"/>
            <w:bottom w:val="none" w:sz="0" w:space="0" w:color="auto"/>
            <w:right w:val="none" w:sz="0" w:space="0" w:color="auto"/>
          </w:divBdr>
        </w:div>
        <w:div w:id="1164125951">
          <w:marLeft w:val="480"/>
          <w:marRight w:val="0"/>
          <w:marTop w:val="0"/>
          <w:marBottom w:val="0"/>
          <w:divBdr>
            <w:top w:val="none" w:sz="0" w:space="0" w:color="auto"/>
            <w:left w:val="none" w:sz="0" w:space="0" w:color="auto"/>
            <w:bottom w:val="none" w:sz="0" w:space="0" w:color="auto"/>
            <w:right w:val="none" w:sz="0" w:space="0" w:color="auto"/>
          </w:divBdr>
        </w:div>
        <w:div w:id="316148429">
          <w:marLeft w:val="480"/>
          <w:marRight w:val="0"/>
          <w:marTop w:val="0"/>
          <w:marBottom w:val="0"/>
          <w:divBdr>
            <w:top w:val="none" w:sz="0" w:space="0" w:color="auto"/>
            <w:left w:val="none" w:sz="0" w:space="0" w:color="auto"/>
            <w:bottom w:val="none" w:sz="0" w:space="0" w:color="auto"/>
            <w:right w:val="none" w:sz="0" w:space="0" w:color="auto"/>
          </w:divBdr>
        </w:div>
        <w:div w:id="1630164792">
          <w:marLeft w:val="480"/>
          <w:marRight w:val="0"/>
          <w:marTop w:val="0"/>
          <w:marBottom w:val="0"/>
          <w:divBdr>
            <w:top w:val="none" w:sz="0" w:space="0" w:color="auto"/>
            <w:left w:val="none" w:sz="0" w:space="0" w:color="auto"/>
            <w:bottom w:val="none" w:sz="0" w:space="0" w:color="auto"/>
            <w:right w:val="none" w:sz="0" w:space="0" w:color="auto"/>
          </w:divBdr>
        </w:div>
        <w:div w:id="1445732048">
          <w:marLeft w:val="480"/>
          <w:marRight w:val="0"/>
          <w:marTop w:val="0"/>
          <w:marBottom w:val="0"/>
          <w:divBdr>
            <w:top w:val="none" w:sz="0" w:space="0" w:color="auto"/>
            <w:left w:val="none" w:sz="0" w:space="0" w:color="auto"/>
            <w:bottom w:val="none" w:sz="0" w:space="0" w:color="auto"/>
            <w:right w:val="none" w:sz="0" w:space="0" w:color="auto"/>
          </w:divBdr>
        </w:div>
        <w:div w:id="913048546">
          <w:marLeft w:val="480"/>
          <w:marRight w:val="0"/>
          <w:marTop w:val="0"/>
          <w:marBottom w:val="0"/>
          <w:divBdr>
            <w:top w:val="none" w:sz="0" w:space="0" w:color="auto"/>
            <w:left w:val="none" w:sz="0" w:space="0" w:color="auto"/>
            <w:bottom w:val="none" w:sz="0" w:space="0" w:color="auto"/>
            <w:right w:val="none" w:sz="0" w:space="0" w:color="auto"/>
          </w:divBdr>
        </w:div>
        <w:div w:id="1605575403">
          <w:marLeft w:val="480"/>
          <w:marRight w:val="0"/>
          <w:marTop w:val="0"/>
          <w:marBottom w:val="0"/>
          <w:divBdr>
            <w:top w:val="none" w:sz="0" w:space="0" w:color="auto"/>
            <w:left w:val="none" w:sz="0" w:space="0" w:color="auto"/>
            <w:bottom w:val="none" w:sz="0" w:space="0" w:color="auto"/>
            <w:right w:val="none" w:sz="0" w:space="0" w:color="auto"/>
          </w:divBdr>
        </w:div>
        <w:div w:id="524712770">
          <w:marLeft w:val="480"/>
          <w:marRight w:val="0"/>
          <w:marTop w:val="0"/>
          <w:marBottom w:val="0"/>
          <w:divBdr>
            <w:top w:val="none" w:sz="0" w:space="0" w:color="auto"/>
            <w:left w:val="none" w:sz="0" w:space="0" w:color="auto"/>
            <w:bottom w:val="none" w:sz="0" w:space="0" w:color="auto"/>
            <w:right w:val="none" w:sz="0" w:space="0" w:color="auto"/>
          </w:divBdr>
        </w:div>
        <w:div w:id="311103730">
          <w:marLeft w:val="480"/>
          <w:marRight w:val="0"/>
          <w:marTop w:val="0"/>
          <w:marBottom w:val="0"/>
          <w:divBdr>
            <w:top w:val="none" w:sz="0" w:space="0" w:color="auto"/>
            <w:left w:val="none" w:sz="0" w:space="0" w:color="auto"/>
            <w:bottom w:val="none" w:sz="0" w:space="0" w:color="auto"/>
            <w:right w:val="none" w:sz="0" w:space="0" w:color="auto"/>
          </w:divBdr>
        </w:div>
        <w:div w:id="598757278">
          <w:marLeft w:val="480"/>
          <w:marRight w:val="0"/>
          <w:marTop w:val="0"/>
          <w:marBottom w:val="0"/>
          <w:divBdr>
            <w:top w:val="none" w:sz="0" w:space="0" w:color="auto"/>
            <w:left w:val="none" w:sz="0" w:space="0" w:color="auto"/>
            <w:bottom w:val="none" w:sz="0" w:space="0" w:color="auto"/>
            <w:right w:val="none" w:sz="0" w:space="0" w:color="auto"/>
          </w:divBdr>
        </w:div>
        <w:div w:id="147327211">
          <w:marLeft w:val="480"/>
          <w:marRight w:val="0"/>
          <w:marTop w:val="0"/>
          <w:marBottom w:val="0"/>
          <w:divBdr>
            <w:top w:val="none" w:sz="0" w:space="0" w:color="auto"/>
            <w:left w:val="none" w:sz="0" w:space="0" w:color="auto"/>
            <w:bottom w:val="none" w:sz="0" w:space="0" w:color="auto"/>
            <w:right w:val="none" w:sz="0" w:space="0" w:color="auto"/>
          </w:divBdr>
        </w:div>
        <w:div w:id="656349494">
          <w:marLeft w:val="480"/>
          <w:marRight w:val="0"/>
          <w:marTop w:val="0"/>
          <w:marBottom w:val="0"/>
          <w:divBdr>
            <w:top w:val="none" w:sz="0" w:space="0" w:color="auto"/>
            <w:left w:val="none" w:sz="0" w:space="0" w:color="auto"/>
            <w:bottom w:val="none" w:sz="0" w:space="0" w:color="auto"/>
            <w:right w:val="none" w:sz="0" w:space="0" w:color="auto"/>
          </w:divBdr>
        </w:div>
        <w:div w:id="1893038402">
          <w:marLeft w:val="480"/>
          <w:marRight w:val="0"/>
          <w:marTop w:val="0"/>
          <w:marBottom w:val="0"/>
          <w:divBdr>
            <w:top w:val="none" w:sz="0" w:space="0" w:color="auto"/>
            <w:left w:val="none" w:sz="0" w:space="0" w:color="auto"/>
            <w:bottom w:val="none" w:sz="0" w:space="0" w:color="auto"/>
            <w:right w:val="none" w:sz="0" w:space="0" w:color="auto"/>
          </w:divBdr>
        </w:div>
        <w:div w:id="203832310">
          <w:marLeft w:val="480"/>
          <w:marRight w:val="0"/>
          <w:marTop w:val="0"/>
          <w:marBottom w:val="0"/>
          <w:divBdr>
            <w:top w:val="none" w:sz="0" w:space="0" w:color="auto"/>
            <w:left w:val="none" w:sz="0" w:space="0" w:color="auto"/>
            <w:bottom w:val="none" w:sz="0" w:space="0" w:color="auto"/>
            <w:right w:val="none" w:sz="0" w:space="0" w:color="auto"/>
          </w:divBdr>
        </w:div>
        <w:div w:id="356851863">
          <w:marLeft w:val="480"/>
          <w:marRight w:val="0"/>
          <w:marTop w:val="0"/>
          <w:marBottom w:val="0"/>
          <w:divBdr>
            <w:top w:val="none" w:sz="0" w:space="0" w:color="auto"/>
            <w:left w:val="none" w:sz="0" w:space="0" w:color="auto"/>
            <w:bottom w:val="none" w:sz="0" w:space="0" w:color="auto"/>
            <w:right w:val="none" w:sz="0" w:space="0" w:color="auto"/>
          </w:divBdr>
        </w:div>
        <w:div w:id="450167811">
          <w:marLeft w:val="480"/>
          <w:marRight w:val="0"/>
          <w:marTop w:val="0"/>
          <w:marBottom w:val="0"/>
          <w:divBdr>
            <w:top w:val="none" w:sz="0" w:space="0" w:color="auto"/>
            <w:left w:val="none" w:sz="0" w:space="0" w:color="auto"/>
            <w:bottom w:val="none" w:sz="0" w:space="0" w:color="auto"/>
            <w:right w:val="none" w:sz="0" w:space="0" w:color="auto"/>
          </w:divBdr>
        </w:div>
        <w:div w:id="239993186">
          <w:marLeft w:val="480"/>
          <w:marRight w:val="0"/>
          <w:marTop w:val="0"/>
          <w:marBottom w:val="0"/>
          <w:divBdr>
            <w:top w:val="none" w:sz="0" w:space="0" w:color="auto"/>
            <w:left w:val="none" w:sz="0" w:space="0" w:color="auto"/>
            <w:bottom w:val="none" w:sz="0" w:space="0" w:color="auto"/>
            <w:right w:val="none" w:sz="0" w:space="0" w:color="auto"/>
          </w:divBdr>
        </w:div>
        <w:div w:id="1086609179">
          <w:marLeft w:val="480"/>
          <w:marRight w:val="0"/>
          <w:marTop w:val="0"/>
          <w:marBottom w:val="0"/>
          <w:divBdr>
            <w:top w:val="none" w:sz="0" w:space="0" w:color="auto"/>
            <w:left w:val="none" w:sz="0" w:space="0" w:color="auto"/>
            <w:bottom w:val="none" w:sz="0" w:space="0" w:color="auto"/>
            <w:right w:val="none" w:sz="0" w:space="0" w:color="auto"/>
          </w:divBdr>
        </w:div>
        <w:div w:id="320474411">
          <w:marLeft w:val="480"/>
          <w:marRight w:val="0"/>
          <w:marTop w:val="0"/>
          <w:marBottom w:val="0"/>
          <w:divBdr>
            <w:top w:val="none" w:sz="0" w:space="0" w:color="auto"/>
            <w:left w:val="none" w:sz="0" w:space="0" w:color="auto"/>
            <w:bottom w:val="none" w:sz="0" w:space="0" w:color="auto"/>
            <w:right w:val="none" w:sz="0" w:space="0" w:color="auto"/>
          </w:divBdr>
        </w:div>
        <w:div w:id="2116515358">
          <w:marLeft w:val="480"/>
          <w:marRight w:val="0"/>
          <w:marTop w:val="0"/>
          <w:marBottom w:val="0"/>
          <w:divBdr>
            <w:top w:val="none" w:sz="0" w:space="0" w:color="auto"/>
            <w:left w:val="none" w:sz="0" w:space="0" w:color="auto"/>
            <w:bottom w:val="none" w:sz="0" w:space="0" w:color="auto"/>
            <w:right w:val="none" w:sz="0" w:space="0" w:color="auto"/>
          </w:divBdr>
        </w:div>
        <w:div w:id="430975419">
          <w:marLeft w:val="480"/>
          <w:marRight w:val="0"/>
          <w:marTop w:val="0"/>
          <w:marBottom w:val="0"/>
          <w:divBdr>
            <w:top w:val="none" w:sz="0" w:space="0" w:color="auto"/>
            <w:left w:val="none" w:sz="0" w:space="0" w:color="auto"/>
            <w:bottom w:val="none" w:sz="0" w:space="0" w:color="auto"/>
            <w:right w:val="none" w:sz="0" w:space="0" w:color="auto"/>
          </w:divBdr>
        </w:div>
        <w:div w:id="1798449675">
          <w:marLeft w:val="480"/>
          <w:marRight w:val="0"/>
          <w:marTop w:val="0"/>
          <w:marBottom w:val="0"/>
          <w:divBdr>
            <w:top w:val="none" w:sz="0" w:space="0" w:color="auto"/>
            <w:left w:val="none" w:sz="0" w:space="0" w:color="auto"/>
            <w:bottom w:val="none" w:sz="0" w:space="0" w:color="auto"/>
            <w:right w:val="none" w:sz="0" w:space="0" w:color="auto"/>
          </w:divBdr>
        </w:div>
        <w:div w:id="1414084475">
          <w:marLeft w:val="480"/>
          <w:marRight w:val="0"/>
          <w:marTop w:val="0"/>
          <w:marBottom w:val="0"/>
          <w:divBdr>
            <w:top w:val="none" w:sz="0" w:space="0" w:color="auto"/>
            <w:left w:val="none" w:sz="0" w:space="0" w:color="auto"/>
            <w:bottom w:val="none" w:sz="0" w:space="0" w:color="auto"/>
            <w:right w:val="none" w:sz="0" w:space="0" w:color="auto"/>
          </w:divBdr>
        </w:div>
        <w:div w:id="2077509935">
          <w:marLeft w:val="480"/>
          <w:marRight w:val="0"/>
          <w:marTop w:val="0"/>
          <w:marBottom w:val="0"/>
          <w:divBdr>
            <w:top w:val="none" w:sz="0" w:space="0" w:color="auto"/>
            <w:left w:val="none" w:sz="0" w:space="0" w:color="auto"/>
            <w:bottom w:val="none" w:sz="0" w:space="0" w:color="auto"/>
            <w:right w:val="none" w:sz="0" w:space="0" w:color="auto"/>
          </w:divBdr>
        </w:div>
        <w:div w:id="1627587756">
          <w:marLeft w:val="480"/>
          <w:marRight w:val="0"/>
          <w:marTop w:val="0"/>
          <w:marBottom w:val="0"/>
          <w:divBdr>
            <w:top w:val="none" w:sz="0" w:space="0" w:color="auto"/>
            <w:left w:val="none" w:sz="0" w:space="0" w:color="auto"/>
            <w:bottom w:val="none" w:sz="0" w:space="0" w:color="auto"/>
            <w:right w:val="none" w:sz="0" w:space="0" w:color="auto"/>
          </w:divBdr>
        </w:div>
        <w:div w:id="1652175865">
          <w:marLeft w:val="480"/>
          <w:marRight w:val="0"/>
          <w:marTop w:val="0"/>
          <w:marBottom w:val="0"/>
          <w:divBdr>
            <w:top w:val="none" w:sz="0" w:space="0" w:color="auto"/>
            <w:left w:val="none" w:sz="0" w:space="0" w:color="auto"/>
            <w:bottom w:val="none" w:sz="0" w:space="0" w:color="auto"/>
            <w:right w:val="none" w:sz="0" w:space="0" w:color="auto"/>
          </w:divBdr>
        </w:div>
        <w:div w:id="1012148463">
          <w:marLeft w:val="480"/>
          <w:marRight w:val="0"/>
          <w:marTop w:val="0"/>
          <w:marBottom w:val="0"/>
          <w:divBdr>
            <w:top w:val="none" w:sz="0" w:space="0" w:color="auto"/>
            <w:left w:val="none" w:sz="0" w:space="0" w:color="auto"/>
            <w:bottom w:val="none" w:sz="0" w:space="0" w:color="auto"/>
            <w:right w:val="none" w:sz="0" w:space="0" w:color="auto"/>
          </w:divBdr>
        </w:div>
        <w:div w:id="919480466">
          <w:marLeft w:val="480"/>
          <w:marRight w:val="0"/>
          <w:marTop w:val="0"/>
          <w:marBottom w:val="0"/>
          <w:divBdr>
            <w:top w:val="none" w:sz="0" w:space="0" w:color="auto"/>
            <w:left w:val="none" w:sz="0" w:space="0" w:color="auto"/>
            <w:bottom w:val="none" w:sz="0" w:space="0" w:color="auto"/>
            <w:right w:val="none" w:sz="0" w:space="0" w:color="auto"/>
          </w:divBdr>
        </w:div>
        <w:div w:id="1610315805">
          <w:marLeft w:val="480"/>
          <w:marRight w:val="0"/>
          <w:marTop w:val="0"/>
          <w:marBottom w:val="0"/>
          <w:divBdr>
            <w:top w:val="none" w:sz="0" w:space="0" w:color="auto"/>
            <w:left w:val="none" w:sz="0" w:space="0" w:color="auto"/>
            <w:bottom w:val="none" w:sz="0" w:space="0" w:color="auto"/>
            <w:right w:val="none" w:sz="0" w:space="0" w:color="auto"/>
          </w:divBdr>
        </w:div>
        <w:div w:id="1448616681">
          <w:marLeft w:val="480"/>
          <w:marRight w:val="0"/>
          <w:marTop w:val="0"/>
          <w:marBottom w:val="0"/>
          <w:divBdr>
            <w:top w:val="none" w:sz="0" w:space="0" w:color="auto"/>
            <w:left w:val="none" w:sz="0" w:space="0" w:color="auto"/>
            <w:bottom w:val="none" w:sz="0" w:space="0" w:color="auto"/>
            <w:right w:val="none" w:sz="0" w:space="0" w:color="auto"/>
          </w:divBdr>
        </w:div>
        <w:div w:id="1989093694">
          <w:marLeft w:val="480"/>
          <w:marRight w:val="0"/>
          <w:marTop w:val="0"/>
          <w:marBottom w:val="0"/>
          <w:divBdr>
            <w:top w:val="none" w:sz="0" w:space="0" w:color="auto"/>
            <w:left w:val="none" w:sz="0" w:space="0" w:color="auto"/>
            <w:bottom w:val="none" w:sz="0" w:space="0" w:color="auto"/>
            <w:right w:val="none" w:sz="0" w:space="0" w:color="auto"/>
          </w:divBdr>
        </w:div>
        <w:div w:id="1545871733">
          <w:marLeft w:val="480"/>
          <w:marRight w:val="0"/>
          <w:marTop w:val="0"/>
          <w:marBottom w:val="0"/>
          <w:divBdr>
            <w:top w:val="none" w:sz="0" w:space="0" w:color="auto"/>
            <w:left w:val="none" w:sz="0" w:space="0" w:color="auto"/>
            <w:bottom w:val="none" w:sz="0" w:space="0" w:color="auto"/>
            <w:right w:val="none" w:sz="0" w:space="0" w:color="auto"/>
          </w:divBdr>
        </w:div>
        <w:div w:id="1328554958">
          <w:marLeft w:val="480"/>
          <w:marRight w:val="0"/>
          <w:marTop w:val="0"/>
          <w:marBottom w:val="0"/>
          <w:divBdr>
            <w:top w:val="none" w:sz="0" w:space="0" w:color="auto"/>
            <w:left w:val="none" w:sz="0" w:space="0" w:color="auto"/>
            <w:bottom w:val="none" w:sz="0" w:space="0" w:color="auto"/>
            <w:right w:val="none" w:sz="0" w:space="0" w:color="auto"/>
          </w:divBdr>
        </w:div>
        <w:div w:id="400904822">
          <w:marLeft w:val="480"/>
          <w:marRight w:val="0"/>
          <w:marTop w:val="0"/>
          <w:marBottom w:val="0"/>
          <w:divBdr>
            <w:top w:val="none" w:sz="0" w:space="0" w:color="auto"/>
            <w:left w:val="none" w:sz="0" w:space="0" w:color="auto"/>
            <w:bottom w:val="none" w:sz="0" w:space="0" w:color="auto"/>
            <w:right w:val="none" w:sz="0" w:space="0" w:color="auto"/>
          </w:divBdr>
        </w:div>
        <w:div w:id="1129545332">
          <w:marLeft w:val="480"/>
          <w:marRight w:val="0"/>
          <w:marTop w:val="0"/>
          <w:marBottom w:val="0"/>
          <w:divBdr>
            <w:top w:val="none" w:sz="0" w:space="0" w:color="auto"/>
            <w:left w:val="none" w:sz="0" w:space="0" w:color="auto"/>
            <w:bottom w:val="none" w:sz="0" w:space="0" w:color="auto"/>
            <w:right w:val="none" w:sz="0" w:space="0" w:color="auto"/>
          </w:divBdr>
        </w:div>
        <w:div w:id="1390180350">
          <w:marLeft w:val="480"/>
          <w:marRight w:val="0"/>
          <w:marTop w:val="0"/>
          <w:marBottom w:val="0"/>
          <w:divBdr>
            <w:top w:val="none" w:sz="0" w:space="0" w:color="auto"/>
            <w:left w:val="none" w:sz="0" w:space="0" w:color="auto"/>
            <w:bottom w:val="none" w:sz="0" w:space="0" w:color="auto"/>
            <w:right w:val="none" w:sz="0" w:space="0" w:color="auto"/>
          </w:divBdr>
        </w:div>
        <w:div w:id="917442128">
          <w:marLeft w:val="480"/>
          <w:marRight w:val="0"/>
          <w:marTop w:val="0"/>
          <w:marBottom w:val="0"/>
          <w:divBdr>
            <w:top w:val="none" w:sz="0" w:space="0" w:color="auto"/>
            <w:left w:val="none" w:sz="0" w:space="0" w:color="auto"/>
            <w:bottom w:val="none" w:sz="0" w:space="0" w:color="auto"/>
            <w:right w:val="none" w:sz="0" w:space="0" w:color="auto"/>
          </w:divBdr>
        </w:div>
        <w:div w:id="1569685241">
          <w:marLeft w:val="480"/>
          <w:marRight w:val="0"/>
          <w:marTop w:val="0"/>
          <w:marBottom w:val="0"/>
          <w:divBdr>
            <w:top w:val="none" w:sz="0" w:space="0" w:color="auto"/>
            <w:left w:val="none" w:sz="0" w:space="0" w:color="auto"/>
            <w:bottom w:val="none" w:sz="0" w:space="0" w:color="auto"/>
            <w:right w:val="none" w:sz="0" w:space="0" w:color="auto"/>
          </w:divBdr>
        </w:div>
        <w:div w:id="425688802">
          <w:marLeft w:val="480"/>
          <w:marRight w:val="0"/>
          <w:marTop w:val="0"/>
          <w:marBottom w:val="0"/>
          <w:divBdr>
            <w:top w:val="none" w:sz="0" w:space="0" w:color="auto"/>
            <w:left w:val="none" w:sz="0" w:space="0" w:color="auto"/>
            <w:bottom w:val="none" w:sz="0" w:space="0" w:color="auto"/>
            <w:right w:val="none" w:sz="0" w:space="0" w:color="auto"/>
          </w:divBdr>
        </w:div>
        <w:div w:id="1862166593">
          <w:marLeft w:val="480"/>
          <w:marRight w:val="0"/>
          <w:marTop w:val="0"/>
          <w:marBottom w:val="0"/>
          <w:divBdr>
            <w:top w:val="none" w:sz="0" w:space="0" w:color="auto"/>
            <w:left w:val="none" w:sz="0" w:space="0" w:color="auto"/>
            <w:bottom w:val="none" w:sz="0" w:space="0" w:color="auto"/>
            <w:right w:val="none" w:sz="0" w:space="0" w:color="auto"/>
          </w:divBdr>
        </w:div>
        <w:div w:id="1022393120">
          <w:marLeft w:val="480"/>
          <w:marRight w:val="0"/>
          <w:marTop w:val="0"/>
          <w:marBottom w:val="0"/>
          <w:divBdr>
            <w:top w:val="none" w:sz="0" w:space="0" w:color="auto"/>
            <w:left w:val="none" w:sz="0" w:space="0" w:color="auto"/>
            <w:bottom w:val="none" w:sz="0" w:space="0" w:color="auto"/>
            <w:right w:val="none" w:sz="0" w:space="0" w:color="auto"/>
          </w:divBdr>
        </w:div>
        <w:div w:id="1294286973">
          <w:marLeft w:val="480"/>
          <w:marRight w:val="0"/>
          <w:marTop w:val="0"/>
          <w:marBottom w:val="0"/>
          <w:divBdr>
            <w:top w:val="none" w:sz="0" w:space="0" w:color="auto"/>
            <w:left w:val="none" w:sz="0" w:space="0" w:color="auto"/>
            <w:bottom w:val="none" w:sz="0" w:space="0" w:color="auto"/>
            <w:right w:val="none" w:sz="0" w:space="0" w:color="auto"/>
          </w:divBdr>
        </w:div>
        <w:div w:id="1492795570">
          <w:marLeft w:val="480"/>
          <w:marRight w:val="0"/>
          <w:marTop w:val="0"/>
          <w:marBottom w:val="0"/>
          <w:divBdr>
            <w:top w:val="none" w:sz="0" w:space="0" w:color="auto"/>
            <w:left w:val="none" w:sz="0" w:space="0" w:color="auto"/>
            <w:bottom w:val="none" w:sz="0" w:space="0" w:color="auto"/>
            <w:right w:val="none" w:sz="0" w:space="0" w:color="auto"/>
          </w:divBdr>
        </w:div>
        <w:div w:id="467481888">
          <w:marLeft w:val="480"/>
          <w:marRight w:val="0"/>
          <w:marTop w:val="0"/>
          <w:marBottom w:val="0"/>
          <w:divBdr>
            <w:top w:val="none" w:sz="0" w:space="0" w:color="auto"/>
            <w:left w:val="none" w:sz="0" w:space="0" w:color="auto"/>
            <w:bottom w:val="none" w:sz="0" w:space="0" w:color="auto"/>
            <w:right w:val="none" w:sz="0" w:space="0" w:color="auto"/>
          </w:divBdr>
        </w:div>
        <w:div w:id="434985794">
          <w:marLeft w:val="480"/>
          <w:marRight w:val="0"/>
          <w:marTop w:val="0"/>
          <w:marBottom w:val="0"/>
          <w:divBdr>
            <w:top w:val="none" w:sz="0" w:space="0" w:color="auto"/>
            <w:left w:val="none" w:sz="0" w:space="0" w:color="auto"/>
            <w:bottom w:val="none" w:sz="0" w:space="0" w:color="auto"/>
            <w:right w:val="none" w:sz="0" w:space="0" w:color="auto"/>
          </w:divBdr>
        </w:div>
        <w:div w:id="1436443136">
          <w:marLeft w:val="480"/>
          <w:marRight w:val="0"/>
          <w:marTop w:val="0"/>
          <w:marBottom w:val="0"/>
          <w:divBdr>
            <w:top w:val="none" w:sz="0" w:space="0" w:color="auto"/>
            <w:left w:val="none" w:sz="0" w:space="0" w:color="auto"/>
            <w:bottom w:val="none" w:sz="0" w:space="0" w:color="auto"/>
            <w:right w:val="none" w:sz="0" w:space="0" w:color="auto"/>
          </w:divBdr>
        </w:div>
        <w:div w:id="1003824494">
          <w:marLeft w:val="480"/>
          <w:marRight w:val="0"/>
          <w:marTop w:val="0"/>
          <w:marBottom w:val="0"/>
          <w:divBdr>
            <w:top w:val="none" w:sz="0" w:space="0" w:color="auto"/>
            <w:left w:val="none" w:sz="0" w:space="0" w:color="auto"/>
            <w:bottom w:val="none" w:sz="0" w:space="0" w:color="auto"/>
            <w:right w:val="none" w:sz="0" w:space="0" w:color="auto"/>
          </w:divBdr>
        </w:div>
        <w:div w:id="1964536118">
          <w:marLeft w:val="480"/>
          <w:marRight w:val="0"/>
          <w:marTop w:val="0"/>
          <w:marBottom w:val="0"/>
          <w:divBdr>
            <w:top w:val="none" w:sz="0" w:space="0" w:color="auto"/>
            <w:left w:val="none" w:sz="0" w:space="0" w:color="auto"/>
            <w:bottom w:val="none" w:sz="0" w:space="0" w:color="auto"/>
            <w:right w:val="none" w:sz="0" w:space="0" w:color="auto"/>
          </w:divBdr>
        </w:div>
        <w:div w:id="165757151">
          <w:marLeft w:val="480"/>
          <w:marRight w:val="0"/>
          <w:marTop w:val="0"/>
          <w:marBottom w:val="0"/>
          <w:divBdr>
            <w:top w:val="none" w:sz="0" w:space="0" w:color="auto"/>
            <w:left w:val="none" w:sz="0" w:space="0" w:color="auto"/>
            <w:bottom w:val="none" w:sz="0" w:space="0" w:color="auto"/>
            <w:right w:val="none" w:sz="0" w:space="0" w:color="auto"/>
          </w:divBdr>
        </w:div>
        <w:div w:id="1836989241">
          <w:marLeft w:val="480"/>
          <w:marRight w:val="0"/>
          <w:marTop w:val="0"/>
          <w:marBottom w:val="0"/>
          <w:divBdr>
            <w:top w:val="none" w:sz="0" w:space="0" w:color="auto"/>
            <w:left w:val="none" w:sz="0" w:space="0" w:color="auto"/>
            <w:bottom w:val="none" w:sz="0" w:space="0" w:color="auto"/>
            <w:right w:val="none" w:sz="0" w:space="0" w:color="auto"/>
          </w:divBdr>
        </w:div>
        <w:div w:id="1726026567">
          <w:marLeft w:val="480"/>
          <w:marRight w:val="0"/>
          <w:marTop w:val="0"/>
          <w:marBottom w:val="0"/>
          <w:divBdr>
            <w:top w:val="none" w:sz="0" w:space="0" w:color="auto"/>
            <w:left w:val="none" w:sz="0" w:space="0" w:color="auto"/>
            <w:bottom w:val="none" w:sz="0" w:space="0" w:color="auto"/>
            <w:right w:val="none" w:sz="0" w:space="0" w:color="auto"/>
          </w:divBdr>
        </w:div>
        <w:div w:id="1937711372">
          <w:marLeft w:val="480"/>
          <w:marRight w:val="0"/>
          <w:marTop w:val="0"/>
          <w:marBottom w:val="0"/>
          <w:divBdr>
            <w:top w:val="none" w:sz="0" w:space="0" w:color="auto"/>
            <w:left w:val="none" w:sz="0" w:space="0" w:color="auto"/>
            <w:bottom w:val="none" w:sz="0" w:space="0" w:color="auto"/>
            <w:right w:val="none" w:sz="0" w:space="0" w:color="auto"/>
          </w:divBdr>
        </w:div>
        <w:div w:id="824322888">
          <w:marLeft w:val="480"/>
          <w:marRight w:val="0"/>
          <w:marTop w:val="0"/>
          <w:marBottom w:val="0"/>
          <w:divBdr>
            <w:top w:val="none" w:sz="0" w:space="0" w:color="auto"/>
            <w:left w:val="none" w:sz="0" w:space="0" w:color="auto"/>
            <w:bottom w:val="none" w:sz="0" w:space="0" w:color="auto"/>
            <w:right w:val="none" w:sz="0" w:space="0" w:color="auto"/>
          </w:divBdr>
        </w:div>
        <w:div w:id="802507058">
          <w:marLeft w:val="480"/>
          <w:marRight w:val="0"/>
          <w:marTop w:val="0"/>
          <w:marBottom w:val="0"/>
          <w:divBdr>
            <w:top w:val="none" w:sz="0" w:space="0" w:color="auto"/>
            <w:left w:val="none" w:sz="0" w:space="0" w:color="auto"/>
            <w:bottom w:val="none" w:sz="0" w:space="0" w:color="auto"/>
            <w:right w:val="none" w:sz="0" w:space="0" w:color="auto"/>
          </w:divBdr>
        </w:div>
        <w:div w:id="1289552261">
          <w:marLeft w:val="480"/>
          <w:marRight w:val="0"/>
          <w:marTop w:val="0"/>
          <w:marBottom w:val="0"/>
          <w:divBdr>
            <w:top w:val="none" w:sz="0" w:space="0" w:color="auto"/>
            <w:left w:val="none" w:sz="0" w:space="0" w:color="auto"/>
            <w:bottom w:val="none" w:sz="0" w:space="0" w:color="auto"/>
            <w:right w:val="none" w:sz="0" w:space="0" w:color="auto"/>
          </w:divBdr>
        </w:div>
        <w:div w:id="1516846723">
          <w:marLeft w:val="480"/>
          <w:marRight w:val="0"/>
          <w:marTop w:val="0"/>
          <w:marBottom w:val="0"/>
          <w:divBdr>
            <w:top w:val="none" w:sz="0" w:space="0" w:color="auto"/>
            <w:left w:val="none" w:sz="0" w:space="0" w:color="auto"/>
            <w:bottom w:val="none" w:sz="0" w:space="0" w:color="auto"/>
            <w:right w:val="none" w:sz="0" w:space="0" w:color="auto"/>
          </w:divBdr>
        </w:div>
        <w:div w:id="1173493745">
          <w:marLeft w:val="480"/>
          <w:marRight w:val="0"/>
          <w:marTop w:val="0"/>
          <w:marBottom w:val="0"/>
          <w:divBdr>
            <w:top w:val="none" w:sz="0" w:space="0" w:color="auto"/>
            <w:left w:val="none" w:sz="0" w:space="0" w:color="auto"/>
            <w:bottom w:val="none" w:sz="0" w:space="0" w:color="auto"/>
            <w:right w:val="none" w:sz="0" w:space="0" w:color="auto"/>
          </w:divBdr>
        </w:div>
        <w:div w:id="700787640">
          <w:marLeft w:val="480"/>
          <w:marRight w:val="0"/>
          <w:marTop w:val="0"/>
          <w:marBottom w:val="0"/>
          <w:divBdr>
            <w:top w:val="none" w:sz="0" w:space="0" w:color="auto"/>
            <w:left w:val="none" w:sz="0" w:space="0" w:color="auto"/>
            <w:bottom w:val="none" w:sz="0" w:space="0" w:color="auto"/>
            <w:right w:val="none" w:sz="0" w:space="0" w:color="auto"/>
          </w:divBdr>
        </w:div>
        <w:div w:id="1516505552">
          <w:marLeft w:val="480"/>
          <w:marRight w:val="0"/>
          <w:marTop w:val="0"/>
          <w:marBottom w:val="0"/>
          <w:divBdr>
            <w:top w:val="none" w:sz="0" w:space="0" w:color="auto"/>
            <w:left w:val="none" w:sz="0" w:space="0" w:color="auto"/>
            <w:bottom w:val="none" w:sz="0" w:space="0" w:color="auto"/>
            <w:right w:val="none" w:sz="0" w:space="0" w:color="auto"/>
          </w:divBdr>
        </w:div>
        <w:div w:id="11803796">
          <w:marLeft w:val="480"/>
          <w:marRight w:val="0"/>
          <w:marTop w:val="0"/>
          <w:marBottom w:val="0"/>
          <w:divBdr>
            <w:top w:val="none" w:sz="0" w:space="0" w:color="auto"/>
            <w:left w:val="none" w:sz="0" w:space="0" w:color="auto"/>
            <w:bottom w:val="none" w:sz="0" w:space="0" w:color="auto"/>
            <w:right w:val="none" w:sz="0" w:space="0" w:color="auto"/>
          </w:divBdr>
        </w:div>
        <w:div w:id="1560819074">
          <w:marLeft w:val="480"/>
          <w:marRight w:val="0"/>
          <w:marTop w:val="0"/>
          <w:marBottom w:val="0"/>
          <w:divBdr>
            <w:top w:val="none" w:sz="0" w:space="0" w:color="auto"/>
            <w:left w:val="none" w:sz="0" w:space="0" w:color="auto"/>
            <w:bottom w:val="none" w:sz="0" w:space="0" w:color="auto"/>
            <w:right w:val="none" w:sz="0" w:space="0" w:color="auto"/>
          </w:divBdr>
        </w:div>
        <w:div w:id="248807284">
          <w:marLeft w:val="480"/>
          <w:marRight w:val="0"/>
          <w:marTop w:val="0"/>
          <w:marBottom w:val="0"/>
          <w:divBdr>
            <w:top w:val="none" w:sz="0" w:space="0" w:color="auto"/>
            <w:left w:val="none" w:sz="0" w:space="0" w:color="auto"/>
            <w:bottom w:val="none" w:sz="0" w:space="0" w:color="auto"/>
            <w:right w:val="none" w:sz="0" w:space="0" w:color="auto"/>
          </w:divBdr>
        </w:div>
        <w:div w:id="1866862494">
          <w:marLeft w:val="480"/>
          <w:marRight w:val="0"/>
          <w:marTop w:val="0"/>
          <w:marBottom w:val="0"/>
          <w:divBdr>
            <w:top w:val="none" w:sz="0" w:space="0" w:color="auto"/>
            <w:left w:val="none" w:sz="0" w:space="0" w:color="auto"/>
            <w:bottom w:val="none" w:sz="0" w:space="0" w:color="auto"/>
            <w:right w:val="none" w:sz="0" w:space="0" w:color="auto"/>
          </w:divBdr>
        </w:div>
        <w:div w:id="400367663">
          <w:marLeft w:val="480"/>
          <w:marRight w:val="0"/>
          <w:marTop w:val="0"/>
          <w:marBottom w:val="0"/>
          <w:divBdr>
            <w:top w:val="none" w:sz="0" w:space="0" w:color="auto"/>
            <w:left w:val="none" w:sz="0" w:space="0" w:color="auto"/>
            <w:bottom w:val="none" w:sz="0" w:space="0" w:color="auto"/>
            <w:right w:val="none" w:sz="0" w:space="0" w:color="auto"/>
          </w:divBdr>
        </w:div>
        <w:div w:id="492457662">
          <w:marLeft w:val="480"/>
          <w:marRight w:val="0"/>
          <w:marTop w:val="0"/>
          <w:marBottom w:val="0"/>
          <w:divBdr>
            <w:top w:val="none" w:sz="0" w:space="0" w:color="auto"/>
            <w:left w:val="none" w:sz="0" w:space="0" w:color="auto"/>
            <w:bottom w:val="none" w:sz="0" w:space="0" w:color="auto"/>
            <w:right w:val="none" w:sz="0" w:space="0" w:color="auto"/>
          </w:divBdr>
        </w:div>
        <w:div w:id="327634849">
          <w:marLeft w:val="480"/>
          <w:marRight w:val="0"/>
          <w:marTop w:val="0"/>
          <w:marBottom w:val="0"/>
          <w:divBdr>
            <w:top w:val="none" w:sz="0" w:space="0" w:color="auto"/>
            <w:left w:val="none" w:sz="0" w:space="0" w:color="auto"/>
            <w:bottom w:val="none" w:sz="0" w:space="0" w:color="auto"/>
            <w:right w:val="none" w:sz="0" w:space="0" w:color="auto"/>
          </w:divBdr>
        </w:div>
        <w:div w:id="1536038995">
          <w:marLeft w:val="480"/>
          <w:marRight w:val="0"/>
          <w:marTop w:val="0"/>
          <w:marBottom w:val="0"/>
          <w:divBdr>
            <w:top w:val="none" w:sz="0" w:space="0" w:color="auto"/>
            <w:left w:val="none" w:sz="0" w:space="0" w:color="auto"/>
            <w:bottom w:val="none" w:sz="0" w:space="0" w:color="auto"/>
            <w:right w:val="none" w:sz="0" w:space="0" w:color="auto"/>
          </w:divBdr>
        </w:div>
      </w:divsChild>
    </w:div>
    <w:div w:id="1774399615">
      <w:bodyDiv w:val="1"/>
      <w:marLeft w:val="0"/>
      <w:marRight w:val="0"/>
      <w:marTop w:val="0"/>
      <w:marBottom w:val="0"/>
      <w:divBdr>
        <w:top w:val="none" w:sz="0" w:space="0" w:color="auto"/>
        <w:left w:val="none" w:sz="0" w:space="0" w:color="auto"/>
        <w:bottom w:val="none" w:sz="0" w:space="0" w:color="auto"/>
        <w:right w:val="none" w:sz="0" w:space="0" w:color="auto"/>
      </w:divBdr>
    </w:div>
    <w:div w:id="1774594908">
      <w:bodyDiv w:val="1"/>
      <w:marLeft w:val="0"/>
      <w:marRight w:val="0"/>
      <w:marTop w:val="0"/>
      <w:marBottom w:val="0"/>
      <w:divBdr>
        <w:top w:val="none" w:sz="0" w:space="0" w:color="auto"/>
        <w:left w:val="none" w:sz="0" w:space="0" w:color="auto"/>
        <w:bottom w:val="none" w:sz="0" w:space="0" w:color="auto"/>
        <w:right w:val="none" w:sz="0" w:space="0" w:color="auto"/>
      </w:divBdr>
    </w:div>
    <w:div w:id="1774789124">
      <w:bodyDiv w:val="1"/>
      <w:marLeft w:val="0"/>
      <w:marRight w:val="0"/>
      <w:marTop w:val="0"/>
      <w:marBottom w:val="0"/>
      <w:divBdr>
        <w:top w:val="none" w:sz="0" w:space="0" w:color="auto"/>
        <w:left w:val="none" w:sz="0" w:space="0" w:color="auto"/>
        <w:bottom w:val="none" w:sz="0" w:space="0" w:color="auto"/>
        <w:right w:val="none" w:sz="0" w:space="0" w:color="auto"/>
      </w:divBdr>
    </w:div>
    <w:div w:id="1775510993">
      <w:bodyDiv w:val="1"/>
      <w:marLeft w:val="0"/>
      <w:marRight w:val="0"/>
      <w:marTop w:val="0"/>
      <w:marBottom w:val="0"/>
      <w:divBdr>
        <w:top w:val="none" w:sz="0" w:space="0" w:color="auto"/>
        <w:left w:val="none" w:sz="0" w:space="0" w:color="auto"/>
        <w:bottom w:val="none" w:sz="0" w:space="0" w:color="auto"/>
        <w:right w:val="none" w:sz="0" w:space="0" w:color="auto"/>
      </w:divBdr>
    </w:div>
    <w:div w:id="1775978363">
      <w:bodyDiv w:val="1"/>
      <w:marLeft w:val="0"/>
      <w:marRight w:val="0"/>
      <w:marTop w:val="0"/>
      <w:marBottom w:val="0"/>
      <w:divBdr>
        <w:top w:val="none" w:sz="0" w:space="0" w:color="auto"/>
        <w:left w:val="none" w:sz="0" w:space="0" w:color="auto"/>
        <w:bottom w:val="none" w:sz="0" w:space="0" w:color="auto"/>
        <w:right w:val="none" w:sz="0" w:space="0" w:color="auto"/>
      </w:divBdr>
    </w:div>
    <w:div w:id="1776166697">
      <w:bodyDiv w:val="1"/>
      <w:marLeft w:val="0"/>
      <w:marRight w:val="0"/>
      <w:marTop w:val="0"/>
      <w:marBottom w:val="0"/>
      <w:divBdr>
        <w:top w:val="none" w:sz="0" w:space="0" w:color="auto"/>
        <w:left w:val="none" w:sz="0" w:space="0" w:color="auto"/>
        <w:bottom w:val="none" w:sz="0" w:space="0" w:color="auto"/>
        <w:right w:val="none" w:sz="0" w:space="0" w:color="auto"/>
      </w:divBdr>
    </w:div>
    <w:div w:id="1776249773">
      <w:bodyDiv w:val="1"/>
      <w:marLeft w:val="0"/>
      <w:marRight w:val="0"/>
      <w:marTop w:val="0"/>
      <w:marBottom w:val="0"/>
      <w:divBdr>
        <w:top w:val="none" w:sz="0" w:space="0" w:color="auto"/>
        <w:left w:val="none" w:sz="0" w:space="0" w:color="auto"/>
        <w:bottom w:val="none" w:sz="0" w:space="0" w:color="auto"/>
        <w:right w:val="none" w:sz="0" w:space="0" w:color="auto"/>
      </w:divBdr>
    </w:div>
    <w:div w:id="1776515465">
      <w:bodyDiv w:val="1"/>
      <w:marLeft w:val="0"/>
      <w:marRight w:val="0"/>
      <w:marTop w:val="0"/>
      <w:marBottom w:val="0"/>
      <w:divBdr>
        <w:top w:val="none" w:sz="0" w:space="0" w:color="auto"/>
        <w:left w:val="none" w:sz="0" w:space="0" w:color="auto"/>
        <w:bottom w:val="none" w:sz="0" w:space="0" w:color="auto"/>
        <w:right w:val="none" w:sz="0" w:space="0" w:color="auto"/>
      </w:divBdr>
    </w:div>
    <w:div w:id="1776552980">
      <w:bodyDiv w:val="1"/>
      <w:marLeft w:val="0"/>
      <w:marRight w:val="0"/>
      <w:marTop w:val="0"/>
      <w:marBottom w:val="0"/>
      <w:divBdr>
        <w:top w:val="none" w:sz="0" w:space="0" w:color="auto"/>
        <w:left w:val="none" w:sz="0" w:space="0" w:color="auto"/>
        <w:bottom w:val="none" w:sz="0" w:space="0" w:color="auto"/>
        <w:right w:val="none" w:sz="0" w:space="0" w:color="auto"/>
      </w:divBdr>
    </w:div>
    <w:div w:id="1780563721">
      <w:bodyDiv w:val="1"/>
      <w:marLeft w:val="0"/>
      <w:marRight w:val="0"/>
      <w:marTop w:val="0"/>
      <w:marBottom w:val="0"/>
      <w:divBdr>
        <w:top w:val="none" w:sz="0" w:space="0" w:color="auto"/>
        <w:left w:val="none" w:sz="0" w:space="0" w:color="auto"/>
        <w:bottom w:val="none" w:sz="0" w:space="0" w:color="auto"/>
        <w:right w:val="none" w:sz="0" w:space="0" w:color="auto"/>
      </w:divBdr>
    </w:div>
    <w:div w:id="1781489629">
      <w:bodyDiv w:val="1"/>
      <w:marLeft w:val="0"/>
      <w:marRight w:val="0"/>
      <w:marTop w:val="0"/>
      <w:marBottom w:val="0"/>
      <w:divBdr>
        <w:top w:val="none" w:sz="0" w:space="0" w:color="auto"/>
        <w:left w:val="none" w:sz="0" w:space="0" w:color="auto"/>
        <w:bottom w:val="none" w:sz="0" w:space="0" w:color="auto"/>
        <w:right w:val="none" w:sz="0" w:space="0" w:color="auto"/>
      </w:divBdr>
    </w:div>
    <w:div w:id="1781803438">
      <w:bodyDiv w:val="1"/>
      <w:marLeft w:val="0"/>
      <w:marRight w:val="0"/>
      <w:marTop w:val="0"/>
      <w:marBottom w:val="0"/>
      <w:divBdr>
        <w:top w:val="none" w:sz="0" w:space="0" w:color="auto"/>
        <w:left w:val="none" w:sz="0" w:space="0" w:color="auto"/>
        <w:bottom w:val="none" w:sz="0" w:space="0" w:color="auto"/>
        <w:right w:val="none" w:sz="0" w:space="0" w:color="auto"/>
      </w:divBdr>
    </w:div>
    <w:div w:id="1783069278">
      <w:bodyDiv w:val="1"/>
      <w:marLeft w:val="0"/>
      <w:marRight w:val="0"/>
      <w:marTop w:val="0"/>
      <w:marBottom w:val="0"/>
      <w:divBdr>
        <w:top w:val="none" w:sz="0" w:space="0" w:color="auto"/>
        <w:left w:val="none" w:sz="0" w:space="0" w:color="auto"/>
        <w:bottom w:val="none" w:sz="0" w:space="0" w:color="auto"/>
        <w:right w:val="none" w:sz="0" w:space="0" w:color="auto"/>
      </w:divBdr>
    </w:div>
    <w:div w:id="1783382589">
      <w:bodyDiv w:val="1"/>
      <w:marLeft w:val="0"/>
      <w:marRight w:val="0"/>
      <w:marTop w:val="0"/>
      <w:marBottom w:val="0"/>
      <w:divBdr>
        <w:top w:val="none" w:sz="0" w:space="0" w:color="auto"/>
        <w:left w:val="none" w:sz="0" w:space="0" w:color="auto"/>
        <w:bottom w:val="none" w:sz="0" w:space="0" w:color="auto"/>
        <w:right w:val="none" w:sz="0" w:space="0" w:color="auto"/>
      </w:divBdr>
    </w:div>
    <w:div w:id="1784229157">
      <w:bodyDiv w:val="1"/>
      <w:marLeft w:val="0"/>
      <w:marRight w:val="0"/>
      <w:marTop w:val="0"/>
      <w:marBottom w:val="0"/>
      <w:divBdr>
        <w:top w:val="none" w:sz="0" w:space="0" w:color="auto"/>
        <w:left w:val="none" w:sz="0" w:space="0" w:color="auto"/>
        <w:bottom w:val="none" w:sz="0" w:space="0" w:color="auto"/>
        <w:right w:val="none" w:sz="0" w:space="0" w:color="auto"/>
      </w:divBdr>
    </w:div>
    <w:div w:id="1784881968">
      <w:bodyDiv w:val="1"/>
      <w:marLeft w:val="0"/>
      <w:marRight w:val="0"/>
      <w:marTop w:val="0"/>
      <w:marBottom w:val="0"/>
      <w:divBdr>
        <w:top w:val="none" w:sz="0" w:space="0" w:color="auto"/>
        <w:left w:val="none" w:sz="0" w:space="0" w:color="auto"/>
        <w:bottom w:val="none" w:sz="0" w:space="0" w:color="auto"/>
        <w:right w:val="none" w:sz="0" w:space="0" w:color="auto"/>
      </w:divBdr>
    </w:div>
    <w:div w:id="1784882578">
      <w:bodyDiv w:val="1"/>
      <w:marLeft w:val="0"/>
      <w:marRight w:val="0"/>
      <w:marTop w:val="0"/>
      <w:marBottom w:val="0"/>
      <w:divBdr>
        <w:top w:val="none" w:sz="0" w:space="0" w:color="auto"/>
        <w:left w:val="none" w:sz="0" w:space="0" w:color="auto"/>
        <w:bottom w:val="none" w:sz="0" w:space="0" w:color="auto"/>
        <w:right w:val="none" w:sz="0" w:space="0" w:color="auto"/>
      </w:divBdr>
    </w:div>
    <w:div w:id="1785071498">
      <w:bodyDiv w:val="1"/>
      <w:marLeft w:val="0"/>
      <w:marRight w:val="0"/>
      <w:marTop w:val="0"/>
      <w:marBottom w:val="0"/>
      <w:divBdr>
        <w:top w:val="none" w:sz="0" w:space="0" w:color="auto"/>
        <w:left w:val="none" w:sz="0" w:space="0" w:color="auto"/>
        <w:bottom w:val="none" w:sz="0" w:space="0" w:color="auto"/>
        <w:right w:val="none" w:sz="0" w:space="0" w:color="auto"/>
      </w:divBdr>
    </w:div>
    <w:div w:id="1785344249">
      <w:bodyDiv w:val="1"/>
      <w:marLeft w:val="0"/>
      <w:marRight w:val="0"/>
      <w:marTop w:val="0"/>
      <w:marBottom w:val="0"/>
      <w:divBdr>
        <w:top w:val="none" w:sz="0" w:space="0" w:color="auto"/>
        <w:left w:val="none" w:sz="0" w:space="0" w:color="auto"/>
        <w:bottom w:val="none" w:sz="0" w:space="0" w:color="auto"/>
        <w:right w:val="none" w:sz="0" w:space="0" w:color="auto"/>
      </w:divBdr>
    </w:div>
    <w:div w:id="1785616925">
      <w:bodyDiv w:val="1"/>
      <w:marLeft w:val="0"/>
      <w:marRight w:val="0"/>
      <w:marTop w:val="0"/>
      <w:marBottom w:val="0"/>
      <w:divBdr>
        <w:top w:val="none" w:sz="0" w:space="0" w:color="auto"/>
        <w:left w:val="none" w:sz="0" w:space="0" w:color="auto"/>
        <w:bottom w:val="none" w:sz="0" w:space="0" w:color="auto"/>
        <w:right w:val="none" w:sz="0" w:space="0" w:color="auto"/>
      </w:divBdr>
    </w:div>
    <w:div w:id="1786803037">
      <w:bodyDiv w:val="1"/>
      <w:marLeft w:val="0"/>
      <w:marRight w:val="0"/>
      <w:marTop w:val="0"/>
      <w:marBottom w:val="0"/>
      <w:divBdr>
        <w:top w:val="none" w:sz="0" w:space="0" w:color="auto"/>
        <w:left w:val="none" w:sz="0" w:space="0" w:color="auto"/>
        <w:bottom w:val="none" w:sz="0" w:space="0" w:color="auto"/>
        <w:right w:val="none" w:sz="0" w:space="0" w:color="auto"/>
      </w:divBdr>
    </w:div>
    <w:div w:id="1787194428">
      <w:bodyDiv w:val="1"/>
      <w:marLeft w:val="0"/>
      <w:marRight w:val="0"/>
      <w:marTop w:val="0"/>
      <w:marBottom w:val="0"/>
      <w:divBdr>
        <w:top w:val="none" w:sz="0" w:space="0" w:color="auto"/>
        <w:left w:val="none" w:sz="0" w:space="0" w:color="auto"/>
        <w:bottom w:val="none" w:sz="0" w:space="0" w:color="auto"/>
        <w:right w:val="none" w:sz="0" w:space="0" w:color="auto"/>
      </w:divBdr>
    </w:div>
    <w:div w:id="1789425792">
      <w:bodyDiv w:val="1"/>
      <w:marLeft w:val="0"/>
      <w:marRight w:val="0"/>
      <w:marTop w:val="0"/>
      <w:marBottom w:val="0"/>
      <w:divBdr>
        <w:top w:val="none" w:sz="0" w:space="0" w:color="auto"/>
        <w:left w:val="none" w:sz="0" w:space="0" w:color="auto"/>
        <w:bottom w:val="none" w:sz="0" w:space="0" w:color="auto"/>
        <w:right w:val="none" w:sz="0" w:space="0" w:color="auto"/>
      </w:divBdr>
    </w:div>
    <w:div w:id="1789663449">
      <w:bodyDiv w:val="1"/>
      <w:marLeft w:val="0"/>
      <w:marRight w:val="0"/>
      <w:marTop w:val="0"/>
      <w:marBottom w:val="0"/>
      <w:divBdr>
        <w:top w:val="none" w:sz="0" w:space="0" w:color="auto"/>
        <w:left w:val="none" w:sz="0" w:space="0" w:color="auto"/>
        <w:bottom w:val="none" w:sz="0" w:space="0" w:color="auto"/>
        <w:right w:val="none" w:sz="0" w:space="0" w:color="auto"/>
      </w:divBdr>
    </w:div>
    <w:div w:id="1790313581">
      <w:bodyDiv w:val="1"/>
      <w:marLeft w:val="0"/>
      <w:marRight w:val="0"/>
      <w:marTop w:val="0"/>
      <w:marBottom w:val="0"/>
      <w:divBdr>
        <w:top w:val="none" w:sz="0" w:space="0" w:color="auto"/>
        <w:left w:val="none" w:sz="0" w:space="0" w:color="auto"/>
        <w:bottom w:val="none" w:sz="0" w:space="0" w:color="auto"/>
        <w:right w:val="none" w:sz="0" w:space="0" w:color="auto"/>
      </w:divBdr>
      <w:divsChild>
        <w:div w:id="1958220668">
          <w:marLeft w:val="480"/>
          <w:marRight w:val="0"/>
          <w:marTop w:val="0"/>
          <w:marBottom w:val="0"/>
          <w:divBdr>
            <w:top w:val="none" w:sz="0" w:space="0" w:color="auto"/>
            <w:left w:val="none" w:sz="0" w:space="0" w:color="auto"/>
            <w:bottom w:val="none" w:sz="0" w:space="0" w:color="auto"/>
            <w:right w:val="none" w:sz="0" w:space="0" w:color="auto"/>
          </w:divBdr>
        </w:div>
        <w:div w:id="2092920443">
          <w:marLeft w:val="480"/>
          <w:marRight w:val="0"/>
          <w:marTop w:val="0"/>
          <w:marBottom w:val="0"/>
          <w:divBdr>
            <w:top w:val="none" w:sz="0" w:space="0" w:color="auto"/>
            <w:left w:val="none" w:sz="0" w:space="0" w:color="auto"/>
            <w:bottom w:val="none" w:sz="0" w:space="0" w:color="auto"/>
            <w:right w:val="none" w:sz="0" w:space="0" w:color="auto"/>
          </w:divBdr>
        </w:div>
        <w:div w:id="1366907475">
          <w:marLeft w:val="480"/>
          <w:marRight w:val="0"/>
          <w:marTop w:val="0"/>
          <w:marBottom w:val="0"/>
          <w:divBdr>
            <w:top w:val="none" w:sz="0" w:space="0" w:color="auto"/>
            <w:left w:val="none" w:sz="0" w:space="0" w:color="auto"/>
            <w:bottom w:val="none" w:sz="0" w:space="0" w:color="auto"/>
            <w:right w:val="none" w:sz="0" w:space="0" w:color="auto"/>
          </w:divBdr>
        </w:div>
        <w:div w:id="725765493">
          <w:marLeft w:val="480"/>
          <w:marRight w:val="0"/>
          <w:marTop w:val="0"/>
          <w:marBottom w:val="0"/>
          <w:divBdr>
            <w:top w:val="none" w:sz="0" w:space="0" w:color="auto"/>
            <w:left w:val="none" w:sz="0" w:space="0" w:color="auto"/>
            <w:bottom w:val="none" w:sz="0" w:space="0" w:color="auto"/>
            <w:right w:val="none" w:sz="0" w:space="0" w:color="auto"/>
          </w:divBdr>
        </w:div>
        <w:div w:id="357245702">
          <w:marLeft w:val="480"/>
          <w:marRight w:val="0"/>
          <w:marTop w:val="0"/>
          <w:marBottom w:val="0"/>
          <w:divBdr>
            <w:top w:val="none" w:sz="0" w:space="0" w:color="auto"/>
            <w:left w:val="none" w:sz="0" w:space="0" w:color="auto"/>
            <w:bottom w:val="none" w:sz="0" w:space="0" w:color="auto"/>
            <w:right w:val="none" w:sz="0" w:space="0" w:color="auto"/>
          </w:divBdr>
        </w:div>
        <w:div w:id="2019382289">
          <w:marLeft w:val="480"/>
          <w:marRight w:val="0"/>
          <w:marTop w:val="0"/>
          <w:marBottom w:val="0"/>
          <w:divBdr>
            <w:top w:val="none" w:sz="0" w:space="0" w:color="auto"/>
            <w:left w:val="none" w:sz="0" w:space="0" w:color="auto"/>
            <w:bottom w:val="none" w:sz="0" w:space="0" w:color="auto"/>
            <w:right w:val="none" w:sz="0" w:space="0" w:color="auto"/>
          </w:divBdr>
        </w:div>
        <w:div w:id="962073070">
          <w:marLeft w:val="480"/>
          <w:marRight w:val="0"/>
          <w:marTop w:val="0"/>
          <w:marBottom w:val="0"/>
          <w:divBdr>
            <w:top w:val="none" w:sz="0" w:space="0" w:color="auto"/>
            <w:left w:val="none" w:sz="0" w:space="0" w:color="auto"/>
            <w:bottom w:val="none" w:sz="0" w:space="0" w:color="auto"/>
            <w:right w:val="none" w:sz="0" w:space="0" w:color="auto"/>
          </w:divBdr>
        </w:div>
        <w:div w:id="460344117">
          <w:marLeft w:val="480"/>
          <w:marRight w:val="0"/>
          <w:marTop w:val="0"/>
          <w:marBottom w:val="0"/>
          <w:divBdr>
            <w:top w:val="none" w:sz="0" w:space="0" w:color="auto"/>
            <w:left w:val="none" w:sz="0" w:space="0" w:color="auto"/>
            <w:bottom w:val="none" w:sz="0" w:space="0" w:color="auto"/>
            <w:right w:val="none" w:sz="0" w:space="0" w:color="auto"/>
          </w:divBdr>
        </w:div>
        <w:div w:id="37239358">
          <w:marLeft w:val="480"/>
          <w:marRight w:val="0"/>
          <w:marTop w:val="0"/>
          <w:marBottom w:val="0"/>
          <w:divBdr>
            <w:top w:val="none" w:sz="0" w:space="0" w:color="auto"/>
            <w:left w:val="none" w:sz="0" w:space="0" w:color="auto"/>
            <w:bottom w:val="none" w:sz="0" w:space="0" w:color="auto"/>
            <w:right w:val="none" w:sz="0" w:space="0" w:color="auto"/>
          </w:divBdr>
        </w:div>
        <w:div w:id="1224440024">
          <w:marLeft w:val="480"/>
          <w:marRight w:val="0"/>
          <w:marTop w:val="0"/>
          <w:marBottom w:val="0"/>
          <w:divBdr>
            <w:top w:val="none" w:sz="0" w:space="0" w:color="auto"/>
            <w:left w:val="none" w:sz="0" w:space="0" w:color="auto"/>
            <w:bottom w:val="none" w:sz="0" w:space="0" w:color="auto"/>
            <w:right w:val="none" w:sz="0" w:space="0" w:color="auto"/>
          </w:divBdr>
        </w:div>
        <w:div w:id="800805924">
          <w:marLeft w:val="480"/>
          <w:marRight w:val="0"/>
          <w:marTop w:val="0"/>
          <w:marBottom w:val="0"/>
          <w:divBdr>
            <w:top w:val="none" w:sz="0" w:space="0" w:color="auto"/>
            <w:left w:val="none" w:sz="0" w:space="0" w:color="auto"/>
            <w:bottom w:val="none" w:sz="0" w:space="0" w:color="auto"/>
            <w:right w:val="none" w:sz="0" w:space="0" w:color="auto"/>
          </w:divBdr>
        </w:div>
        <w:div w:id="1588267259">
          <w:marLeft w:val="480"/>
          <w:marRight w:val="0"/>
          <w:marTop w:val="0"/>
          <w:marBottom w:val="0"/>
          <w:divBdr>
            <w:top w:val="none" w:sz="0" w:space="0" w:color="auto"/>
            <w:left w:val="none" w:sz="0" w:space="0" w:color="auto"/>
            <w:bottom w:val="none" w:sz="0" w:space="0" w:color="auto"/>
            <w:right w:val="none" w:sz="0" w:space="0" w:color="auto"/>
          </w:divBdr>
        </w:div>
        <w:div w:id="1883863662">
          <w:marLeft w:val="480"/>
          <w:marRight w:val="0"/>
          <w:marTop w:val="0"/>
          <w:marBottom w:val="0"/>
          <w:divBdr>
            <w:top w:val="none" w:sz="0" w:space="0" w:color="auto"/>
            <w:left w:val="none" w:sz="0" w:space="0" w:color="auto"/>
            <w:bottom w:val="none" w:sz="0" w:space="0" w:color="auto"/>
            <w:right w:val="none" w:sz="0" w:space="0" w:color="auto"/>
          </w:divBdr>
        </w:div>
        <w:div w:id="1445156430">
          <w:marLeft w:val="480"/>
          <w:marRight w:val="0"/>
          <w:marTop w:val="0"/>
          <w:marBottom w:val="0"/>
          <w:divBdr>
            <w:top w:val="none" w:sz="0" w:space="0" w:color="auto"/>
            <w:left w:val="none" w:sz="0" w:space="0" w:color="auto"/>
            <w:bottom w:val="none" w:sz="0" w:space="0" w:color="auto"/>
            <w:right w:val="none" w:sz="0" w:space="0" w:color="auto"/>
          </w:divBdr>
        </w:div>
        <w:div w:id="856769245">
          <w:marLeft w:val="480"/>
          <w:marRight w:val="0"/>
          <w:marTop w:val="0"/>
          <w:marBottom w:val="0"/>
          <w:divBdr>
            <w:top w:val="none" w:sz="0" w:space="0" w:color="auto"/>
            <w:left w:val="none" w:sz="0" w:space="0" w:color="auto"/>
            <w:bottom w:val="none" w:sz="0" w:space="0" w:color="auto"/>
            <w:right w:val="none" w:sz="0" w:space="0" w:color="auto"/>
          </w:divBdr>
        </w:div>
        <w:div w:id="1713382776">
          <w:marLeft w:val="480"/>
          <w:marRight w:val="0"/>
          <w:marTop w:val="0"/>
          <w:marBottom w:val="0"/>
          <w:divBdr>
            <w:top w:val="none" w:sz="0" w:space="0" w:color="auto"/>
            <w:left w:val="none" w:sz="0" w:space="0" w:color="auto"/>
            <w:bottom w:val="none" w:sz="0" w:space="0" w:color="auto"/>
            <w:right w:val="none" w:sz="0" w:space="0" w:color="auto"/>
          </w:divBdr>
        </w:div>
        <w:div w:id="1331788218">
          <w:marLeft w:val="480"/>
          <w:marRight w:val="0"/>
          <w:marTop w:val="0"/>
          <w:marBottom w:val="0"/>
          <w:divBdr>
            <w:top w:val="none" w:sz="0" w:space="0" w:color="auto"/>
            <w:left w:val="none" w:sz="0" w:space="0" w:color="auto"/>
            <w:bottom w:val="none" w:sz="0" w:space="0" w:color="auto"/>
            <w:right w:val="none" w:sz="0" w:space="0" w:color="auto"/>
          </w:divBdr>
        </w:div>
        <w:div w:id="485827141">
          <w:marLeft w:val="480"/>
          <w:marRight w:val="0"/>
          <w:marTop w:val="0"/>
          <w:marBottom w:val="0"/>
          <w:divBdr>
            <w:top w:val="none" w:sz="0" w:space="0" w:color="auto"/>
            <w:left w:val="none" w:sz="0" w:space="0" w:color="auto"/>
            <w:bottom w:val="none" w:sz="0" w:space="0" w:color="auto"/>
            <w:right w:val="none" w:sz="0" w:space="0" w:color="auto"/>
          </w:divBdr>
        </w:div>
        <w:div w:id="604119271">
          <w:marLeft w:val="480"/>
          <w:marRight w:val="0"/>
          <w:marTop w:val="0"/>
          <w:marBottom w:val="0"/>
          <w:divBdr>
            <w:top w:val="none" w:sz="0" w:space="0" w:color="auto"/>
            <w:left w:val="none" w:sz="0" w:space="0" w:color="auto"/>
            <w:bottom w:val="none" w:sz="0" w:space="0" w:color="auto"/>
            <w:right w:val="none" w:sz="0" w:space="0" w:color="auto"/>
          </w:divBdr>
        </w:div>
        <w:div w:id="1449734084">
          <w:marLeft w:val="480"/>
          <w:marRight w:val="0"/>
          <w:marTop w:val="0"/>
          <w:marBottom w:val="0"/>
          <w:divBdr>
            <w:top w:val="none" w:sz="0" w:space="0" w:color="auto"/>
            <w:left w:val="none" w:sz="0" w:space="0" w:color="auto"/>
            <w:bottom w:val="none" w:sz="0" w:space="0" w:color="auto"/>
            <w:right w:val="none" w:sz="0" w:space="0" w:color="auto"/>
          </w:divBdr>
        </w:div>
        <w:div w:id="1208840324">
          <w:marLeft w:val="480"/>
          <w:marRight w:val="0"/>
          <w:marTop w:val="0"/>
          <w:marBottom w:val="0"/>
          <w:divBdr>
            <w:top w:val="none" w:sz="0" w:space="0" w:color="auto"/>
            <w:left w:val="none" w:sz="0" w:space="0" w:color="auto"/>
            <w:bottom w:val="none" w:sz="0" w:space="0" w:color="auto"/>
            <w:right w:val="none" w:sz="0" w:space="0" w:color="auto"/>
          </w:divBdr>
        </w:div>
        <w:div w:id="1538617910">
          <w:marLeft w:val="480"/>
          <w:marRight w:val="0"/>
          <w:marTop w:val="0"/>
          <w:marBottom w:val="0"/>
          <w:divBdr>
            <w:top w:val="none" w:sz="0" w:space="0" w:color="auto"/>
            <w:left w:val="none" w:sz="0" w:space="0" w:color="auto"/>
            <w:bottom w:val="none" w:sz="0" w:space="0" w:color="auto"/>
            <w:right w:val="none" w:sz="0" w:space="0" w:color="auto"/>
          </w:divBdr>
        </w:div>
        <w:div w:id="1098215714">
          <w:marLeft w:val="480"/>
          <w:marRight w:val="0"/>
          <w:marTop w:val="0"/>
          <w:marBottom w:val="0"/>
          <w:divBdr>
            <w:top w:val="none" w:sz="0" w:space="0" w:color="auto"/>
            <w:left w:val="none" w:sz="0" w:space="0" w:color="auto"/>
            <w:bottom w:val="none" w:sz="0" w:space="0" w:color="auto"/>
            <w:right w:val="none" w:sz="0" w:space="0" w:color="auto"/>
          </w:divBdr>
        </w:div>
        <w:div w:id="663440356">
          <w:marLeft w:val="480"/>
          <w:marRight w:val="0"/>
          <w:marTop w:val="0"/>
          <w:marBottom w:val="0"/>
          <w:divBdr>
            <w:top w:val="none" w:sz="0" w:space="0" w:color="auto"/>
            <w:left w:val="none" w:sz="0" w:space="0" w:color="auto"/>
            <w:bottom w:val="none" w:sz="0" w:space="0" w:color="auto"/>
            <w:right w:val="none" w:sz="0" w:space="0" w:color="auto"/>
          </w:divBdr>
        </w:div>
        <w:div w:id="672538431">
          <w:marLeft w:val="480"/>
          <w:marRight w:val="0"/>
          <w:marTop w:val="0"/>
          <w:marBottom w:val="0"/>
          <w:divBdr>
            <w:top w:val="none" w:sz="0" w:space="0" w:color="auto"/>
            <w:left w:val="none" w:sz="0" w:space="0" w:color="auto"/>
            <w:bottom w:val="none" w:sz="0" w:space="0" w:color="auto"/>
            <w:right w:val="none" w:sz="0" w:space="0" w:color="auto"/>
          </w:divBdr>
        </w:div>
        <w:div w:id="1036152093">
          <w:marLeft w:val="480"/>
          <w:marRight w:val="0"/>
          <w:marTop w:val="0"/>
          <w:marBottom w:val="0"/>
          <w:divBdr>
            <w:top w:val="none" w:sz="0" w:space="0" w:color="auto"/>
            <w:left w:val="none" w:sz="0" w:space="0" w:color="auto"/>
            <w:bottom w:val="none" w:sz="0" w:space="0" w:color="auto"/>
            <w:right w:val="none" w:sz="0" w:space="0" w:color="auto"/>
          </w:divBdr>
        </w:div>
        <w:div w:id="711346270">
          <w:marLeft w:val="480"/>
          <w:marRight w:val="0"/>
          <w:marTop w:val="0"/>
          <w:marBottom w:val="0"/>
          <w:divBdr>
            <w:top w:val="none" w:sz="0" w:space="0" w:color="auto"/>
            <w:left w:val="none" w:sz="0" w:space="0" w:color="auto"/>
            <w:bottom w:val="none" w:sz="0" w:space="0" w:color="auto"/>
            <w:right w:val="none" w:sz="0" w:space="0" w:color="auto"/>
          </w:divBdr>
        </w:div>
        <w:div w:id="1839727822">
          <w:marLeft w:val="480"/>
          <w:marRight w:val="0"/>
          <w:marTop w:val="0"/>
          <w:marBottom w:val="0"/>
          <w:divBdr>
            <w:top w:val="none" w:sz="0" w:space="0" w:color="auto"/>
            <w:left w:val="none" w:sz="0" w:space="0" w:color="auto"/>
            <w:bottom w:val="none" w:sz="0" w:space="0" w:color="auto"/>
            <w:right w:val="none" w:sz="0" w:space="0" w:color="auto"/>
          </w:divBdr>
        </w:div>
        <w:div w:id="2043897732">
          <w:marLeft w:val="480"/>
          <w:marRight w:val="0"/>
          <w:marTop w:val="0"/>
          <w:marBottom w:val="0"/>
          <w:divBdr>
            <w:top w:val="none" w:sz="0" w:space="0" w:color="auto"/>
            <w:left w:val="none" w:sz="0" w:space="0" w:color="auto"/>
            <w:bottom w:val="none" w:sz="0" w:space="0" w:color="auto"/>
            <w:right w:val="none" w:sz="0" w:space="0" w:color="auto"/>
          </w:divBdr>
        </w:div>
        <w:div w:id="1403914340">
          <w:marLeft w:val="480"/>
          <w:marRight w:val="0"/>
          <w:marTop w:val="0"/>
          <w:marBottom w:val="0"/>
          <w:divBdr>
            <w:top w:val="none" w:sz="0" w:space="0" w:color="auto"/>
            <w:left w:val="none" w:sz="0" w:space="0" w:color="auto"/>
            <w:bottom w:val="none" w:sz="0" w:space="0" w:color="auto"/>
            <w:right w:val="none" w:sz="0" w:space="0" w:color="auto"/>
          </w:divBdr>
        </w:div>
        <w:div w:id="617838966">
          <w:marLeft w:val="480"/>
          <w:marRight w:val="0"/>
          <w:marTop w:val="0"/>
          <w:marBottom w:val="0"/>
          <w:divBdr>
            <w:top w:val="none" w:sz="0" w:space="0" w:color="auto"/>
            <w:left w:val="none" w:sz="0" w:space="0" w:color="auto"/>
            <w:bottom w:val="none" w:sz="0" w:space="0" w:color="auto"/>
            <w:right w:val="none" w:sz="0" w:space="0" w:color="auto"/>
          </w:divBdr>
        </w:div>
        <w:div w:id="94326074">
          <w:marLeft w:val="480"/>
          <w:marRight w:val="0"/>
          <w:marTop w:val="0"/>
          <w:marBottom w:val="0"/>
          <w:divBdr>
            <w:top w:val="none" w:sz="0" w:space="0" w:color="auto"/>
            <w:left w:val="none" w:sz="0" w:space="0" w:color="auto"/>
            <w:bottom w:val="none" w:sz="0" w:space="0" w:color="auto"/>
            <w:right w:val="none" w:sz="0" w:space="0" w:color="auto"/>
          </w:divBdr>
        </w:div>
        <w:div w:id="614676576">
          <w:marLeft w:val="480"/>
          <w:marRight w:val="0"/>
          <w:marTop w:val="0"/>
          <w:marBottom w:val="0"/>
          <w:divBdr>
            <w:top w:val="none" w:sz="0" w:space="0" w:color="auto"/>
            <w:left w:val="none" w:sz="0" w:space="0" w:color="auto"/>
            <w:bottom w:val="none" w:sz="0" w:space="0" w:color="auto"/>
            <w:right w:val="none" w:sz="0" w:space="0" w:color="auto"/>
          </w:divBdr>
        </w:div>
        <w:div w:id="1306425733">
          <w:marLeft w:val="480"/>
          <w:marRight w:val="0"/>
          <w:marTop w:val="0"/>
          <w:marBottom w:val="0"/>
          <w:divBdr>
            <w:top w:val="none" w:sz="0" w:space="0" w:color="auto"/>
            <w:left w:val="none" w:sz="0" w:space="0" w:color="auto"/>
            <w:bottom w:val="none" w:sz="0" w:space="0" w:color="auto"/>
            <w:right w:val="none" w:sz="0" w:space="0" w:color="auto"/>
          </w:divBdr>
        </w:div>
        <w:div w:id="1797677329">
          <w:marLeft w:val="480"/>
          <w:marRight w:val="0"/>
          <w:marTop w:val="0"/>
          <w:marBottom w:val="0"/>
          <w:divBdr>
            <w:top w:val="none" w:sz="0" w:space="0" w:color="auto"/>
            <w:left w:val="none" w:sz="0" w:space="0" w:color="auto"/>
            <w:bottom w:val="none" w:sz="0" w:space="0" w:color="auto"/>
            <w:right w:val="none" w:sz="0" w:space="0" w:color="auto"/>
          </w:divBdr>
        </w:div>
        <w:div w:id="937717758">
          <w:marLeft w:val="480"/>
          <w:marRight w:val="0"/>
          <w:marTop w:val="0"/>
          <w:marBottom w:val="0"/>
          <w:divBdr>
            <w:top w:val="none" w:sz="0" w:space="0" w:color="auto"/>
            <w:left w:val="none" w:sz="0" w:space="0" w:color="auto"/>
            <w:bottom w:val="none" w:sz="0" w:space="0" w:color="auto"/>
            <w:right w:val="none" w:sz="0" w:space="0" w:color="auto"/>
          </w:divBdr>
        </w:div>
        <w:div w:id="2003583868">
          <w:marLeft w:val="480"/>
          <w:marRight w:val="0"/>
          <w:marTop w:val="0"/>
          <w:marBottom w:val="0"/>
          <w:divBdr>
            <w:top w:val="none" w:sz="0" w:space="0" w:color="auto"/>
            <w:left w:val="none" w:sz="0" w:space="0" w:color="auto"/>
            <w:bottom w:val="none" w:sz="0" w:space="0" w:color="auto"/>
            <w:right w:val="none" w:sz="0" w:space="0" w:color="auto"/>
          </w:divBdr>
        </w:div>
        <w:div w:id="1576667151">
          <w:marLeft w:val="480"/>
          <w:marRight w:val="0"/>
          <w:marTop w:val="0"/>
          <w:marBottom w:val="0"/>
          <w:divBdr>
            <w:top w:val="none" w:sz="0" w:space="0" w:color="auto"/>
            <w:left w:val="none" w:sz="0" w:space="0" w:color="auto"/>
            <w:bottom w:val="none" w:sz="0" w:space="0" w:color="auto"/>
            <w:right w:val="none" w:sz="0" w:space="0" w:color="auto"/>
          </w:divBdr>
        </w:div>
        <w:div w:id="1633898132">
          <w:marLeft w:val="480"/>
          <w:marRight w:val="0"/>
          <w:marTop w:val="0"/>
          <w:marBottom w:val="0"/>
          <w:divBdr>
            <w:top w:val="none" w:sz="0" w:space="0" w:color="auto"/>
            <w:left w:val="none" w:sz="0" w:space="0" w:color="auto"/>
            <w:bottom w:val="none" w:sz="0" w:space="0" w:color="auto"/>
            <w:right w:val="none" w:sz="0" w:space="0" w:color="auto"/>
          </w:divBdr>
        </w:div>
        <w:div w:id="470052936">
          <w:marLeft w:val="480"/>
          <w:marRight w:val="0"/>
          <w:marTop w:val="0"/>
          <w:marBottom w:val="0"/>
          <w:divBdr>
            <w:top w:val="none" w:sz="0" w:space="0" w:color="auto"/>
            <w:left w:val="none" w:sz="0" w:space="0" w:color="auto"/>
            <w:bottom w:val="none" w:sz="0" w:space="0" w:color="auto"/>
            <w:right w:val="none" w:sz="0" w:space="0" w:color="auto"/>
          </w:divBdr>
        </w:div>
        <w:div w:id="2126806496">
          <w:marLeft w:val="480"/>
          <w:marRight w:val="0"/>
          <w:marTop w:val="0"/>
          <w:marBottom w:val="0"/>
          <w:divBdr>
            <w:top w:val="none" w:sz="0" w:space="0" w:color="auto"/>
            <w:left w:val="none" w:sz="0" w:space="0" w:color="auto"/>
            <w:bottom w:val="none" w:sz="0" w:space="0" w:color="auto"/>
            <w:right w:val="none" w:sz="0" w:space="0" w:color="auto"/>
          </w:divBdr>
        </w:div>
        <w:div w:id="1558127692">
          <w:marLeft w:val="480"/>
          <w:marRight w:val="0"/>
          <w:marTop w:val="0"/>
          <w:marBottom w:val="0"/>
          <w:divBdr>
            <w:top w:val="none" w:sz="0" w:space="0" w:color="auto"/>
            <w:left w:val="none" w:sz="0" w:space="0" w:color="auto"/>
            <w:bottom w:val="none" w:sz="0" w:space="0" w:color="auto"/>
            <w:right w:val="none" w:sz="0" w:space="0" w:color="auto"/>
          </w:divBdr>
        </w:div>
        <w:div w:id="668363202">
          <w:marLeft w:val="480"/>
          <w:marRight w:val="0"/>
          <w:marTop w:val="0"/>
          <w:marBottom w:val="0"/>
          <w:divBdr>
            <w:top w:val="none" w:sz="0" w:space="0" w:color="auto"/>
            <w:left w:val="none" w:sz="0" w:space="0" w:color="auto"/>
            <w:bottom w:val="none" w:sz="0" w:space="0" w:color="auto"/>
            <w:right w:val="none" w:sz="0" w:space="0" w:color="auto"/>
          </w:divBdr>
        </w:div>
        <w:div w:id="1315647319">
          <w:marLeft w:val="480"/>
          <w:marRight w:val="0"/>
          <w:marTop w:val="0"/>
          <w:marBottom w:val="0"/>
          <w:divBdr>
            <w:top w:val="none" w:sz="0" w:space="0" w:color="auto"/>
            <w:left w:val="none" w:sz="0" w:space="0" w:color="auto"/>
            <w:bottom w:val="none" w:sz="0" w:space="0" w:color="auto"/>
            <w:right w:val="none" w:sz="0" w:space="0" w:color="auto"/>
          </w:divBdr>
        </w:div>
        <w:div w:id="1437366819">
          <w:marLeft w:val="480"/>
          <w:marRight w:val="0"/>
          <w:marTop w:val="0"/>
          <w:marBottom w:val="0"/>
          <w:divBdr>
            <w:top w:val="none" w:sz="0" w:space="0" w:color="auto"/>
            <w:left w:val="none" w:sz="0" w:space="0" w:color="auto"/>
            <w:bottom w:val="none" w:sz="0" w:space="0" w:color="auto"/>
            <w:right w:val="none" w:sz="0" w:space="0" w:color="auto"/>
          </w:divBdr>
        </w:div>
        <w:div w:id="922226315">
          <w:marLeft w:val="480"/>
          <w:marRight w:val="0"/>
          <w:marTop w:val="0"/>
          <w:marBottom w:val="0"/>
          <w:divBdr>
            <w:top w:val="none" w:sz="0" w:space="0" w:color="auto"/>
            <w:left w:val="none" w:sz="0" w:space="0" w:color="auto"/>
            <w:bottom w:val="none" w:sz="0" w:space="0" w:color="auto"/>
            <w:right w:val="none" w:sz="0" w:space="0" w:color="auto"/>
          </w:divBdr>
        </w:div>
        <w:div w:id="846020059">
          <w:marLeft w:val="480"/>
          <w:marRight w:val="0"/>
          <w:marTop w:val="0"/>
          <w:marBottom w:val="0"/>
          <w:divBdr>
            <w:top w:val="none" w:sz="0" w:space="0" w:color="auto"/>
            <w:left w:val="none" w:sz="0" w:space="0" w:color="auto"/>
            <w:bottom w:val="none" w:sz="0" w:space="0" w:color="auto"/>
            <w:right w:val="none" w:sz="0" w:space="0" w:color="auto"/>
          </w:divBdr>
        </w:div>
        <w:div w:id="355886691">
          <w:marLeft w:val="480"/>
          <w:marRight w:val="0"/>
          <w:marTop w:val="0"/>
          <w:marBottom w:val="0"/>
          <w:divBdr>
            <w:top w:val="none" w:sz="0" w:space="0" w:color="auto"/>
            <w:left w:val="none" w:sz="0" w:space="0" w:color="auto"/>
            <w:bottom w:val="none" w:sz="0" w:space="0" w:color="auto"/>
            <w:right w:val="none" w:sz="0" w:space="0" w:color="auto"/>
          </w:divBdr>
        </w:div>
        <w:div w:id="1562012318">
          <w:marLeft w:val="480"/>
          <w:marRight w:val="0"/>
          <w:marTop w:val="0"/>
          <w:marBottom w:val="0"/>
          <w:divBdr>
            <w:top w:val="none" w:sz="0" w:space="0" w:color="auto"/>
            <w:left w:val="none" w:sz="0" w:space="0" w:color="auto"/>
            <w:bottom w:val="none" w:sz="0" w:space="0" w:color="auto"/>
            <w:right w:val="none" w:sz="0" w:space="0" w:color="auto"/>
          </w:divBdr>
        </w:div>
        <w:div w:id="1282684253">
          <w:marLeft w:val="480"/>
          <w:marRight w:val="0"/>
          <w:marTop w:val="0"/>
          <w:marBottom w:val="0"/>
          <w:divBdr>
            <w:top w:val="none" w:sz="0" w:space="0" w:color="auto"/>
            <w:left w:val="none" w:sz="0" w:space="0" w:color="auto"/>
            <w:bottom w:val="none" w:sz="0" w:space="0" w:color="auto"/>
            <w:right w:val="none" w:sz="0" w:space="0" w:color="auto"/>
          </w:divBdr>
        </w:div>
        <w:div w:id="955020309">
          <w:marLeft w:val="480"/>
          <w:marRight w:val="0"/>
          <w:marTop w:val="0"/>
          <w:marBottom w:val="0"/>
          <w:divBdr>
            <w:top w:val="none" w:sz="0" w:space="0" w:color="auto"/>
            <w:left w:val="none" w:sz="0" w:space="0" w:color="auto"/>
            <w:bottom w:val="none" w:sz="0" w:space="0" w:color="auto"/>
            <w:right w:val="none" w:sz="0" w:space="0" w:color="auto"/>
          </w:divBdr>
        </w:div>
        <w:div w:id="1705788659">
          <w:marLeft w:val="480"/>
          <w:marRight w:val="0"/>
          <w:marTop w:val="0"/>
          <w:marBottom w:val="0"/>
          <w:divBdr>
            <w:top w:val="none" w:sz="0" w:space="0" w:color="auto"/>
            <w:left w:val="none" w:sz="0" w:space="0" w:color="auto"/>
            <w:bottom w:val="none" w:sz="0" w:space="0" w:color="auto"/>
            <w:right w:val="none" w:sz="0" w:space="0" w:color="auto"/>
          </w:divBdr>
        </w:div>
        <w:div w:id="1602449177">
          <w:marLeft w:val="480"/>
          <w:marRight w:val="0"/>
          <w:marTop w:val="0"/>
          <w:marBottom w:val="0"/>
          <w:divBdr>
            <w:top w:val="none" w:sz="0" w:space="0" w:color="auto"/>
            <w:left w:val="none" w:sz="0" w:space="0" w:color="auto"/>
            <w:bottom w:val="none" w:sz="0" w:space="0" w:color="auto"/>
            <w:right w:val="none" w:sz="0" w:space="0" w:color="auto"/>
          </w:divBdr>
        </w:div>
        <w:div w:id="942958426">
          <w:marLeft w:val="480"/>
          <w:marRight w:val="0"/>
          <w:marTop w:val="0"/>
          <w:marBottom w:val="0"/>
          <w:divBdr>
            <w:top w:val="none" w:sz="0" w:space="0" w:color="auto"/>
            <w:left w:val="none" w:sz="0" w:space="0" w:color="auto"/>
            <w:bottom w:val="none" w:sz="0" w:space="0" w:color="auto"/>
            <w:right w:val="none" w:sz="0" w:space="0" w:color="auto"/>
          </w:divBdr>
        </w:div>
        <w:div w:id="1794134029">
          <w:marLeft w:val="480"/>
          <w:marRight w:val="0"/>
          <w:marTop w:val="0"/>
          <w:marBottom w:val="0"/>
          <w:divBdr>
            <w:top w:val="none" w:sz="0" w:space="0" w:color="auto"/>
            <w:left w:val="none" w:sz="0" w:space="0" w:color="auto"/>
            <w:bottom w:val="none" w:sz="0" w:space="0" w:color="auto"/>
            <w:right w:val="none" w:sz="0" w:space="0" w:color="auto"/>
          </w:divBdr>
        </w:div>
        <w:div w:id="190580619">
          <w:marLeft w:val="480"/>
          <w:marRight w:val="0"/>
          <w:marTop w:val="0"/>
          <w:marBottom w:val="0"/>
          <w:divBdr>
            <w:top w:val="none" w:sz="0" w:space="0" w:color="auto"/>
            <w:left w:val="none" w:sz="0" w:space="0" w:color="auto"/>
            <w:bottom w:val="none" w:sz="0" w:space="0" w:color="auto"/>
            <w:right w:val="none" w:sz="0" w:space="0" w:color="auto"/>
          </w:divBdr>
        </w:div>
        <w:div w:id="577639880">
          <w:marLeft w:val="480"/>
          <w:marRight w:val="0"/>
          <w:marTop w:val="0"/>
          <w:marBottom w:val="0"/>
          <w:divBdr>
            <w:top w:val="none" w:sz="0" w:space="0" w:color="auto"/>
            <w:left w:val="none" w:sz="0" w:space="0" w:color="auto"/>
            <w:bottom w:val="none" w:sz="0" w:space="0" w:color="auto"/>
            <w:right w:val="none" w:sz="0" w:space="0" w:color="auto"/>
          </w:divBdr>
        </w:div>
        <w:div w:id="1120493978">
          <w:marLeft w:val="480"/>
          <w:marRight w:val="0"/>
          <w:marTop w:val="0"/>
          <w:marBottom w:val="0"/>
          <w:divBdr>
            <w:top w:val="none" w:sz="0" w:space="0" w:color="auto"/>
            <w:left w:val="none" w:sz="0" w:space="0" w:color="auto"/>
            <w:bottom w:val="none" w:sz="0" w:space="0" w:color="auto"/>
            <w:right w:val="none" w:sz="0" w:space="0" w:color="auto"/>
          </w:divBdr>
        </w:div>
        <w:div w:id="2107799541">
          <w:marLeft w:val="480"/>
          <w:marRight w:val="0"/>
          <w:marTop w:val="0"/>
          <w:marBottom w:val="0"/>
          <w:divBdr>
            <w:top w:val="none" w:sz="0" w:space="0" w:color="auto"/>
            <w:left w:val="none" w:sz="0" w:space="0" w:color="auto"/>
            <w:bottom w:val="none" w:sz="0" w:space="0" w:color="auto"/>
            <w:right w:val="none" w:sz="0" w:space="0" w:color="auto"/>
          </w:divBdr>
        </w:div>
        <w:div w:id="60258877">
          <w:marLeft w:val="480"/>
          <w:marRight w:val="0"/>
          <w:marTop w:val="0"/>
          <w:marBottom w:val="0"/>
          <w:divBdr>
            <w:top w:val="none" w:sz="0" w:space="0" w:color="auto"/>
            <w:left w:val="none" w:sz="0" w:space="0" w:color="auto"/>
            <w:bottom w:val="none" w:sz="0" w:space="0" w:color="auto"/>
            <w:right w:val="none" w:sz="0" w:space="0" w:color="auto"/>
          </w:divBdr>
        </w:div>
        <w:div w:id="909461066">
          <w:marLeft w:val="480"/>
          <w:marRight w:val="0"/>
          <w:marTop w:val="0"/>
          <w:marBottom w:val="0"/>
          <w:divBdr>
            <w:top w:val="none" w:sz="0" w:space="0" w:color="auto"/>
            <w:left w:val="none" w:sz="0" w:space="0" w:color="auto"/>
            <w:bottom w:val="none" w:sz="0" w:space="0" w:color="auto"/>
            <w:right w:val="none" w:sz="0" w:space="0" w:color="auto"/>
          </w:divBdr>
        </w:div>
        <w:div w:id="601886865">
          <w:marLeft w:val="480"/>
          <w:marRight w:val="0"/>
          <w:marTop w:val="0"/>
          <w:marBottom w:val="0"/>
          <w:divBdr>
            <w:top w:val="none" w:sz="0" w:space="0" w:color="auto"/>
            <w:left w:val="none" w:sz="0" w:space="0" w:color="auto"/>
            <w:bottom w:val="none" w:sz="0" w:space="0" w:color="auto"/>
            <w:right w:val="none" w:sz="0" w:space="0" w:color="auto"/>
          </w:divBdr>
        </w:div>
        <w:div w:id="1740715102">
          <w:marLeft w:val="480"/>
          <w:marRight w:val="0"/>
          <w:marTop w:val="0"/>
          <w:marBottom w:val="0"/>
          <w:divBdr>
            <w:top w:val="none" w:sz="0" w:space="0" w:color="auto"/>
            <w:left w:val="none" w:sz="0" w:space="0" w:color="auto"/>
            <w:bottom w:val="none" w:sz="0" w:space="0" w:color="auto"/>
            <w:right w:val="none" w:sz="0" w:space="0" w:color="auto"/>
          </w:divBdr>
        </w:div>
        <w:div w:id="463470607">
          <w:marLeft w:val="480"/>
          <w:marRight w:val="0"/>
          <w:marTop w:val="0"/>
          <w:marBottom w:val="0"/>
          <w:divBdr>
            <w:top w:val="none" w:sz="0" w:space="0" w:color="auto"/>
            <w:left w:val="none" w:sz="0" w:space="0" w:color="auto"/>
            <w:bottom w:val="none" w:sz="0" w:space="0" w:color="auto"/>
            <w:right w:val="none" w:sz="0" w:space="0" w:color="auto"/>
          </w:divBdr>
        </w:div>
        <w:div w:id="296422225">
          <w:marLeft w:val="480"/>
          <w:marRight w:val="0"/>
          <w:marTop w:val="0"/>
          <w:marBottom w:val="0"/>
          <w:divBdr>
            <w:top w:val="none" w:sz="0" w:space="0" w:color="auto"/>
            <w:left w:val="none" w:sz="0" w:space="0" w:color="auto"/>
            <w:bottom w:val="none" w:sz="0" w:space="0" w:color="auto"/>
            <w:right w:val="none" w:sz="0" w:space="0" w:color="auto"/>
          </w:divBdr>
        </w:div>
        <w:div w:id="1565406881">
          <w:marLeft w:val="480"/>
          <w:marRight w:val="0"/>
          <w:marTop w:val="0"/>
          <w:marBottom w:val="0"/>
          <w:divBdr>
            <w:top w:val="none" w:sz="0" w:space="0" w:color="auto"/>
            <w:left w:val="none" w:sz="0" w:space="0" w:color="auto"/>
            <w:bottom w:val="none" w:sz="0" w:space="0" w:color="auto"/>
            <w:right w:val="none" w:sz="0" w:space="0" w:color="auto"/>
          </w:divBdr>
        </w:div>
        <w:div w:id="1249998022">
          <w:marLeft w:val="480"/>
          <w:marRight w:val="0"/>
          <w:marTop w:val="0"/>
          <w:marBottom w:val="0"/>
          <w:divBdr>
            <w:top w:val="none" w:sz="0" w:space="0" w:color="auto"/>
            <w:left w:val="none" w:sz="0" w:space="0" w:color="auto"/>
            <w:bottom w:val="none" w:sz="0" w:space="0" w:color="auto"/>
            <w:right w:val="none" w:sz="0" w:space="0" w:color="auto"/>
          </w:divBdr>
        </w:div>
        <w:div w:id="1394044425">
          <w:marLeft w:val="480"/>
          <w:marRight w:val="0"/>
          <w:marTop w:val="0"/>
          <w:marBottom w:val="0"/>
          <w:divBdr>
            <w:top w:val="none" w:sz="0" w:space="0" w:color="auto"/>
            <w:left w:val="none" w:sz="0" w:space="0" w:color="auto"/>
            <w:bottom w:val="none" w:sz="0" w:space="0" w:color="auto"/>
            <w:right w:val="none" w:sz="0" w:space="0" w:color="auto"/>
          </w:divBdr>
        </w:div>
        <w:div w:id="756363277">
          <w:marLeft w:val="480"/>
          <w:marRight w:val="0"/>
          <w:marTop w:val="0"/>
          <w:marBottom w:val="0"/>
          <w:divBdr>
            <w:top w:val="none" w:sz="0" w:space="0" w:color="auto"/>
            <w:left w:val="none" w:sz="0" w:space="0" w:color="auto"/>
            <w:bottom w:val="none" w:sz="0" w:space="0" w:color="auto"/>
            <w:right w:val="none" w:sz="0" w:space="0" w:color="auto"/>
          </w:divBdr>
        </w:div>
        <w:div w:id="1757365679">
          <w:marLeft w:val="480"/>
          <w:marRight w:val="0"/>
          <w:marTop w:val="0"/>
          <w:marBottom w:val="0"/>
          <w:divBdr>
            <w:top w:val="none" w:sz="0" w:space="0" w:color="auto"/>
            <w:left w:val="none" w:sz="0" w:space="0" w:color="auto"/>
            <w:bottom w:val="none" w:sz="0" w:space="0" w:color="auto"/>
            <w:right w:val="none" w:sz="0" w:space="0" w:color="auto"/>
          </w:divBdr>
        </w:div>
        <w:div w:id="63727968">
          <w:marLeft w:val="480"/>
          <w:marRight w:val="0"/>
          <w:marTop w:val="0"/>
          <w:marBottom w:val="0"/>
          <w:divBdr>
            <w:top w:val="none" w:sz="0" w:space="0" w:color="auto"/>
            <w:left w:val="none" w:sz="0" w:space="0" w:color="auto"/>
            <w:bottom w:val="none" w:sz="0" w:space="0" w:color="auto"/>
            <w:right w:val="none" w:sz="0" w:space="0" w:color="auto"/>
          </w:divBdr>
        </w:div>
        <w:div w:id="1999770875">
          <w:marLeft w:val="480"/>
          <w:marRight w:val="0"/>
          <w:marTop w:val="0"/>
          <w:marBottom w:val="0"/>
          <w:divBdr>
            <w:top w:val="none" w:sz="0" w:space="0" w:color="auto"/>
            <w:left w:val="none" w:sz="0" w:space="0" w:color="auto"/>
            <w:bottom w:val="none" w:sz="0" w:space="0" w:color="auto"/>
            <w:right w:val="none" w:sz="0" w:space="0" w:color="auto"/>
          </w:divBdr>
        </w:div>
        <w:div w:id="1391534233">
          <w:marLeft w:val="480"/>
          <w:marRight w:val="0"/>
          <w:marTop w:val="0"/>
          <w:marBottom w:val="0"/>
          <w:divBdr>
            <w:top w:val="none" w:sz="0" w:space="0" w:color="auto"/>
            <w:left w:val="none" w:sz="0" w:space="0" w:color="auto"/>
            <w:bottom w:val="none" w:sz="0" w:space="0" w:color="auto"/>
            <w:right w:val="none" w:sz="0" w:space="0" w:color="auto"/>
          </w:divBdr>
        </w:div>
        <w:div w:id="158926575">
          <w:marLeft w:val="480"/>
          <w:marRight w:val="0"/>
          <w:marTop w:val="0"/>
          <w:marBottom w:val="0"/>
          <w:divBdr>
            <w:top w:val="none" w:sz="0" w:space="0" w:color="auto"/>
            <w:left w:val="none" w:sz="0" w:space="0" w:color="auto"/>
            <w:bottom w:val="none" w:sz="0" w:space="0" w:color="auto"/>
            <w:right w:val="none" w:sz="0" w:space="0" w:color="auto"/>
          </w:divBdr>
        </w:div>
        <w:div w:id="735863528">
          <w:marLeft w:val="480"/>
          <w:marRight w:val="0"/>
          <w:marTop w:val="0"/>
          <w:marBottom w:val="0"/>
          <w:divBdr>
            <w:top w:val="none" w:sz="0" w:space="0" w:color="auto"/>
            <w:left w:val="none" w:sz="0" w:space="0" w:color="auto"/>
            <w:bottom w:val="none" w:sz="0" w:space="0" w:color="auto"/>
            <w:right w:val="none" w:sz="0" w:space="0" w:color="auto"/>
          </w:divBdr>
        </w:div>
        <w:div w:id="2003924628">
          <w:marLeft w:val="480"/>
          <w:marRight w:val="0"/>
          <w:marTop w:val="0"/>
          <w:marBottom w:val="0"/>
          <w:divBdr>
            <w:top w:val="none" w:sz="0" w:space="0" w:color="auto"/>
            <w:left w:val="none" w:sz="0" w:space="0" w:color="auto"/>
            <w:bottom w:val="none" w:sz="0" w:space="0" w:color="auto"/>
            <w:right w:val="none" w:sz="0" w:space="0" w:color="auto"/>
          </w:divBdr>
        </w:div>
        <w:div w:id="1614164836">
          <w:marLeft w:val="480"/>
          <w:marRight w:val="0"/>
          <w:marTop w:val="0"/>
          <w:marBottom w:val="0"/>
          <w:divBdr>
            <w:top w:val="none" w:sz="0" w:space="0" w:color="auto"/>
            <w:left w:val="none" w:sz="0" w:space="0" w:color="auto"/>
            <w:bottom w:val="none" w:sz="0" w:space="0" w:color="auto"/>
            <w:right w:val="none" w:sz="0" w:space="0" w:color="auto"/>
          </w:divBdr>
        </w:div>
        <w:div w:id="1390690226">
          <w:marLeft w:val="480"/>
          <w:marRight w:val="0"/>
          <w:marTop w:val="0"/>
          <w:marBottom w:val="0"/>
          <w:divBdr>
            <w:top w:val="none" w:sz="0" w:space="0" w:color="auto"/>
            <w:left w:val="none" w:sz="0" w:space="0" w:color="auto"/>
            <w:bottom w:val="none" w:sz="0" w:space="0" w:color="auto"/>
            <w:right w:val="none" w:sz="0" w:space="0" w:color="auto"/>
          </w:divBdr>
        </w:div>
        <w:div w:id="1445421599">
          <w:marLeft w:val="480"/>
          <w:marRight w:val="0"/>
          <w:marTop w:val="0"/>
          <w:marBottom w:val="0"/>
          <w:divBdr>
            <w:top w:val="none" w:sz="0" w:space="0" w:color="auto"/>
            <w:left w:val="none" w:sz="0" w:space="0" w:color="auto"/>
            <w:bottom w:val="none" w:sz="0" w:space="0" w:color="auto"/>
            <w:right w:val="none" w:sz="0" w:space="0" w:color="auto"/>
          </w:divBdr>
        </w:div>
        <w:div w:id="406808354">
          <w:marLeft w:val="480"/>
          <w:marRight w:val="0"/>
          <w:marTop w:val="0"/>
          <w:marBottom w:val="0"/>
          <w:divBdr>
            <w:top w:val="none" w:sz="0" w:space="0" w:color="auto"/>
            <w:left w:val="none" w:sz="0" w:space="0" w:color="auto"/>
            <w:bottom w:val="none" w:sz="0" w:space="0" w:color="auto"/>
            <w:right w:val="none" w:sz="0" w:space="0" w:color="auto"/>
          </w:divBdr>
        </w:div>
        <w:div w:id="626812071">
          <w:marLeft w:val="480"/>
          <w:marRight w:val="0"/>
          <w:marTop w:val="0"/>
          <w:marBottom w:val="0"/>
          <w:divBdr>
            <w:top w:val="none" w:sz="0" w:space="0" w:color="auto"/>
            <w:left w:val="none" w:sz="0" w:space="0" w:color="auto"/>
            <w:bottom w:val="none" w:sz="0" w:space="0" w:color="auto"/>
            <w:right w:val="none" w:sz="0" w:space="0" w:color="auto"/>
          </w:divBdr>
        </w:div>
        <w:div w:id="1378165519">
          <w:marLeft w:val="480"/>
          <w:marRight w:val="0"/>
          <w:marTop w:val="0"/>
          <w:marBottom w:val="0"/>
          <w:divBdr>
            <w:top w:val="none" w:sz="0" w:space="0" w:color="auto"/>
            <w:left w:val="none" w:sz="0" w:space="0" w:color="auto"/>
            <w:bottom w:val="none" w:sz="0" w:space="0" w:color="auto"/>
            <w:right w:val="none" w:sz="0" w:space="0" w:color="auto"/>
          </w:divBdr>
        </w:div>
        <w:div w:id="1063332077">
          <w:marLeft w:val="480"/>
          <w:marRight w:val="0"/>
          <w:marTop w:val="0"/>
          <w:marBottom w:val="0"/>
          <w:divBdr>
            <w:top w:val="none" w:sz="0" w:space="0" w:color="auto"/>
            <w:left w:val="none" w:sz="0" w:space="0" w:color="auto"/>
            <w:bottom w:val="none" w:sz="0" w:space="0" w:color="auto"/>
            <w:right w:val="none" w:sz="0" w:space="0" w:color="auto"/>
          </w:divBdr>
        </w:div>
        <w:div w:id="1439183725">
          <w:marLeft w:val="480"/>
          <w:marRight w:val="0"/>
          <w:marTop w:val="0"/>
          <w:marBottom w:val="0"/>
          <w:divBdr>
            <w:top w:val="none" w:sz="0" w:space="0" w:color="auto"/>
            <w:left w:val="none" w:sz="0" w:space="0" w:color="auto"/>
            <w:bottom w:val="none" w:sz="0" w:space="0" w:color="auto"/>
            <w:right w:val="none" w:sz="0" w:space="0" w:color="auto"/>
          </w:divBdr>
        </w:div>
        <w:div w:id="894976079">
          <w:marLeft w:val="480"/>
          <w:marRight w:val="0"/>
          <w:marTop w:val="0"/>
          <w:marBottom w:val="0"/>
          <w:divBdr>
            <w:top w:val="none" w:sz="0" w:space="0" w:color="auto"/>
            <w:left w:val="none" w:sz="0" w:space="0" w:color="auto"/>
            <w:bottom w:val="none" w:sz="0" w:space="0" w:color="auto"/>
            <w:right w:val="none" w:sz="0" w:space="0" w:color="auto"/>
          </w:divBdr>
        </w:div>
        <w:div w:id="876818056">
          <w:marLeft w:val="480"/>
          <w:marRight w:val="0"/>
          <w:marTop w:val="0"/>
          <w:marBottom w:val="0"/>
          <w:divBdr>
            <w:top w:val="none" w:sz="0" w:space="0" w:color="auto"/>
            <w:left w:val="none" w:sz="0" w:space="0" w:color="auto"/>
            <w:bottom w:val="none" w:sz="0" w:space="0" w:color="auto"/>
            <w:right w:val="none" w:sz="0" w:space="0" w:color="auto"/>
          </w:divBdr>
        </w:div>
        <w:div w:id="65609554">
          <w:marLeft w:val="480"/>
          <w:marRight w:val="0"/>
          <w:marTop w:val="0"/>
          <w:marBottom w:val="0"/>
          <w:divBdr>
            <w:top w:val="none" w:sz="0" w:space="0" w:color="auto"/>
            <w:left w:val="none" w:sz="0" w:space="0" w:color="auto"/>
            <w:bottom w:val="none" w:sz="0" w:space="0" w:color="auto"/>
            <w:right w:val="none" w:sz="0" w:space="0" w:color="auto"/>
          </w:divBdr>
        </w:div>
        <w:div w:id="200435484">
          <w:marLeft w:val="480"/>
          <w:marRight w:val="0"/>
          <w:marTop w:val="0"/>
          <w:marBottom w:val="0"/>
          <w:divBdr>
            <w:top w:val="none" w:sz="0" w:space="0" w:color="auto"/>
            <w:left w:val="none" w:sz="0" w:space="0" w:color="auto"/>
            <w:bottom w:val="none" w:sz="0" w:space="0" w:color="auto"/>
            <w:right w:val="none" w:sz="0" w:space="0" w:color="auto"/>
          </w:divBdr>
        </w:div>
        <w:div w:id="1634214516">
          <w:marLeft w:val="480"/>
          <w:marRight w:val="0"/>
          <w:marTop w:val="0"/>
          <w:marBottom w:val="0"/>
          <w:divBdr>
            <w:top w:val="none" w:sz="0" w:space="0" w:color="auto"/>
            <w:left w:val="none" w:sz="0" w:space="0" w:color="auto"/>
            <w:bottom w:val="none" w:sz="0" w:space="0" w:color="auto"/>
            <w:right w:val="none" w:sz="0" w:space="0" w:color="auto"/>
          </w:divBdr>
        </w:div>
        <w:div w:id="1849246360">
          <w:marLeft w:val="480"/>
          <w:marRight w:val="0"/>
          <w:marTop w:val="0"/>
          <w:marBottom w:val="0"/>
          <w:divBdr>
            <w:top w:val="none" w:sz="0" w:space="0" w:color="auto"/>
            <w:left w:val="none" w:sz="0" w:space="0" w:color="auto"/>
            <w:bottom w:val="none" w:sz="0" w:space="0" w:color="auto"/>
            <w:right w:val="none" w:sz="0" w:space="0" w:color="auto"/>
          </w:divBdr>
        </w:div>
        <w:div w:id="998117001">
          <w:marLeft w:val="480"/>
          <w:marRight w:val="0"/>
          <w:marTop w:val="0"/>
          <w:marBottom w:val="0"/>
          <w:divBdr>
            <w:top w:val="none" w:sz="0" w:space="0" w:color="auto"/>
            <w:left w:val="none" w:sz="0" w:space="0" w:color="auto"/>
            <w:bottom w:val="none" w:sz="0" w:space="0" w:color="auto"/>
            <w:right w:val="none" w:sz="0" w:space="0" w:color="auto"/>
          </w:divBdr>
        </w:div>
        <w:div w:id="62532508">
          <w:marLeft w:val="480"/>
          <w:marRight w:val="0"/>
          <w:marTop w:val="0"/>
          <w:marBottom w:val="0"/>
          <w:divBdr>
            <w:top w:val="none" w:sz="0" w:space="0" w:color="auto"/>
            <w:left w:val="none" w:sz="0" w:space="0" w:color="auto"/>
            <w:bottom w:val="none" w:sz="0" w:space="0" w:color="auto"/>
            <w:right w:val="none" w:sz="0" w:space="0" w:color="auto"/>
          </w:divBdr>
        </w:div>
        <w:div w:id="66616611">
          <w:marLeft w:val="480"/>
          <w:marRight w:val="0"/>
          <w:marTop w:val="0"/>
          <w:marBottom w:val="0"/>
          <w:divBdr>
            <w:top w:val="none" w:sz="0" w:space="0" w:color="auto"/>
            <w:left w:val="none" w:sz="0" w:space="0" w:color="auto"/>
            <w:bottom w:val="none" w:sz="0" w:space="0" w:color="auto"/>
            <w:right w:val="none" w:sz="0" w:space="0" w:color="auto"/>
          </w:divBdr>
        </w:div>
        <w:div w:id="1515414399">
          <w:marLeft w:val="480"/>
          <w:marRight w:val="0"/>
          <w:marTop w:val="0"/>
          <w:marBottom w:val="0"/>
          <w:divBdr>
            <w:top w:val="none" w:sz="0" w:space="0" w:color="auto"/>
            <w:left w:val="none" w:sz="0" w:space="0" w:color="auto"/>
            <w:bottom w:val="none" w:sz="0" w:space="0" w:color="auto"/>
            <w:right w:val="none" w:sz="0" w:space="0" w:color="auto"/>
          </w:divBdr>
        </w:div>
        <w:div w:id="2040929485">
          <w:marLeft w:val="480"/>
          <w:marRight w:val="0"/>
          <w:marTop w:val="0"/>
          <w:marBottom w:val="0"/>
          <w:divBdr>
            <w:top w:val="none" w:sz="0" w:space="0" w:color="auto"/>
            <w:left w:val="none" w:sz="0" w:space="0" w:color="auto"/>
            <w:bottom w:val="none" w:sz="0" w:space="0" w:color="auto"/>
            <w:right w:val="none" w:sz="0" w:space="0" w:color="auto"/>
          </w:divBdr>
        </w:div>
        <w:div w:id="1901935419">
          <w:marLeft w:val="480"/>
          <w:marRight w:val="0"/>
          <w:marTop w:val="0"/>
          <w:marBottom w:val="0"/>
          <w:divBdr>
            <w:top w:val="none" w:sz="0" w:space="0" w:color="auto"/>
            <w:left w:val="none" w:sz="0" w:space="0" w:color="auto"/>
            <w:bottom w:val="none" w:sz="0" w:space="0" w:color="auto"/>
            <w:right w:val="none" w:sz="0" w:space="0" w:color="auto"/>
          </w:divBdr>
        </w:div>
        <w:div w:id="1411198008">
          <w:marLeft w:val="480"/>
          <w:marRight w:val="0"/>
          <w:marTop w:val="0"/>
          <w:marBottom w:val="0"/>
          <w:divBdr>
            <w:top w:val="none" w:sz="0" w:space="0" w:color="auto"/>
            <w:left w:val="none" w:sz="0" w:space="0" w:color="auto"/>
            <w:bottom w:val="none" w:sz="0" w:space="0" w:color="auto"/>
            <w:right w:val="none" w:sz="0" w:space="0" w:color="auto"/>
          </w:divBdr>
        </w:div>
        <w:div w:id="1714112008">
          <w:marLeft w:val="480"/>
          <w:marRight w:val="0"/>
          <w:marTop w:val="0"/>
          <w:marBottom w:val="0"/>
          <w:divBdr>
            <w:top w:val="none" w:sz="0" w:space="0" w:color="auto"/>
            <w:left w:val="none" w:sz="0" w:space="0" w:color="auto"/>
            <w:bottom w:val="none" w:sz="0" w:space="0" w:color="auto"/>
            <w:right w:val="none" w:sz="0" w:space="0" w:color="auto"/>
          </w:divBdr>
        </w:div>
        <w:div w:id="28920241">
          <w:marLeft w:val="480"/>
          <w:marRight w:val="0"/>
          <w:marTop w:val="0"/>
          <w:marBottom w:val="0"/>
          <w:divBdr>
            <w:top w:val="none" w:sz="0" w:space="0" w:color="auto"/>
            <w:left w:val="none" w:sz="0" w:space="0" w:color="auto"/>
            <w:bottom w:val="none" w:sz="0" w:space="0" w:color="auto"/>
            <w:right w:val="none" w:sz="0" w:space="0" w:color="auto"/>
          </w:divBdr>
        </w:div>
        <w:div w:id="1078484611">
          <w:marLeft w:val="480"/>
          <w:marRight w:val="0"/>
          <w:marTop w:val="0"/>
          <w:marBottom w:val="0"/>
          <w:divBdr>
            <w:top w:val="none" w:sz="0" w:space="0" w:color="auto"/>
            <w:left w:val="none" w:sz="0" w:space="0" w:color="auto"/>
            <w:bottom w:val="none" w:sz="0" w:space="0" w:color="auto"/>
            <w:right w:val="none" w:sz="0" w:space="0" w:color="auto"/>
          </w:divBdr>
        </w:div>
        <w:div w:id="1585607817">
          <w:marLeft w:val="480"/>
          <w:marRight w:val="0"/>
          <w:marTop w:val="0"/>
          <w:marBottom w:val="0"/>
          <w:divBdr>
            <w:top w:val="none" w:sz="0" w:space="0" w:color="auto"/>
            <w:left w:val="none" w:sz="0" w:space="0" w:color="auto"/>
            <w:bottom w:val="none" w:sz="0" w:space="0" w:color="auto"/>
            <w:right w:val="none" w:sz="0" w:space="0" w:color="auto"/>
          </w:divBdr>
        </w:div>
        <w:div w:id="1713648264">
          <w:marLeft w:val="480"/>
          <w:marRight w:val="0"/>
          <w:marTop w:val="0"/>
          <w:marBottom w:val="0"/>
          <w:divBdr>
            <w:top w:val="none" w:sz="0" w:space="0" w:color="auto"/>
            <w:left w:val="none" w:sz="0" w:space="0" w:color="auto"/>
            <w:bottom w:val="none" w:sz="0" w:space="0" w:color="auto"/>
            <w:right w:val="none" w:sz="0" w:space="0" w:color="auto"/>
          </w:divBdr>
        </w:div>
        <w:div w:id="855457570">
          <w:marLeft w:val="480"/>
          <w:marRight w:val="0"/>
          <w:marTop w:val="0"/>
          <w:marBottom w:val="0"/>
          <w:divBdr>
            <w:top w:val="none" w:sz="0" w:space="0" w:color="auto"/>
            <w:left w:val="none" w:sz="0" w:space="0" w:color="auto"/>
            <w:bottom w:val="none" w:sz="0" w:space="0" w:color="auto"/>
            <w:right w:val="none" w:sz="0" w:space="0" w:color="auto"/>
          </w:divBdr>
        </w:div>
        <w:div w:id="518130686">
          <w:marLeft w:val="480"/>
          <w:marRight w:val="0"/>
          <w:marTop w:val="0"/>
          <w:marBottom w:val="0"/>
          <w:divBdr>
            <w:top w:val="none" w:sz="0" w:space="0" w:color="auto"/>
            <w:left w:val="none" w:sz="0" w:space="0" w:color="auto"/>
            <w:bottom w:val="none" w:sz="0" w:space="0" w:color="auto"/>
            <w:right w:val="none" w:sz="0" w:space="0" w:color="auto"/>
          </w:divBdr>
        </w:div>
        <w:div w:id="418520712">
          <w:marLeft w:val="480"/>
          <w:marRight w:val="0"/>
          <w:marTop w:val="0"/>
          <w:marBottom w:val="0"/>
          <w:divBdr>
            <w:top w:val="none" w:sz="0" w:space="0" w:color="auto"/>
            <w:left w:val="none" w:sz="0" w:space="0" w:color="auto"/>
            <w:bottom w:val="none" w:sz="0" w:space="0" w:color="auto"/>
            <w:right w:val="none" w:sz="0" w:space="0" w:color="auto"/>
          </w:divBdr>
        </w:div>
        <w:div w:id="1817839095">
          <w:marLeft w:val="480"/>
          <w:marRight w:val="0"/>
          <w:marTop w:val="0"/>
          <w:marBottom w:val="0"/>
          <w:divBdr>
            <w:top w:val="none" w:sz="0" w:space="0" w:color="auto"/>
            <w:left w:val="none" w:sz="0" w:space="0" w:color="auto"/>
            <w:bottom w:val="none" w:sz="0" w:space="0" w:color="auto"/>
            <w:right w:val="none" w:sz="0" w:space="0" w:color="auto"/>
          </w:divBdr>
        </w:div>
        <w:div w:id="1086415283">
          <w:marLeft w:val="480"/>
          <w:marRight w:val="0"/>
          <w:marTop w:val="0"/>
          <w:marBottom w:val="0"/>
          <w:divBdr>
            <w:top w:val="none" w:sz="0" w:space="0" w:color="auto"/>
            <w:left w:val="none" w:sz="0" w:space="0" w:color="auto"/>
            <w:bottom w:val="none" w:sz="0" w:space="0" w:color="auto"/>
            <w:right w:val="none" w:sz="0" w:space="0" w:color="auto"/>
          </w:divBdr>
        </w:div>
        <w:div w:id="1729571704">
          <w:marLeft w:val="480"/>
          <w:marRight w:val="0"/>
          <w:marTop w:val="0"/>
          <w:marBottom w:val="0"/>
          <w:divBdr>
            <w:top w:val="none" w:sz="0" w:space="0" w:color="auto"/>
            <w:left w:val="none" w:sz="0" w:space="0" w:color="auto"/>
            <w:bottom w:val="none" w:sz="0" w:space="0" w:color="auto"/>
            <w:right w:val="none" w:sz="0" w:space="0" w:color="auto"/>
          </w:divBdr>
        </w:div>
        <w:div w:id="1334840924">
          <w:marLeft w:val="480"/>
          <w:marRight w:val="0"/>
          <w:marTop w:val="0"/>
          <w:marBottom w:val="0"/>
          <w:divBdr>
            <w:top w:val="none" w:sz="0" w:space="0" w:color="auto"/>
            <w:left w:val="none" w:sz="0" w:space="0" w:color="auto"/>
            <w:bottom w:val="none" w:sz="0" w:space="0" w:color="auto"/>
            <w:right w:val="none" w:sz="0" w:space="0" w:color="auto"/>
          </w:divBdr>
        </w:div>
        <w:div w:id="1450858627">
          <w:marLeft w:val="480"/>
          <w:marRight w:val="0"/>
          <w:marTop w:val="0"/>
          <w:marBottom w:val="0"/>
          <w:divBdr>
            <w:top w:val="none" w:sz="0" w:space="0" w:color="auto"/>
            <w:left w:val="none" w:sz="0" w:space="0" w:color="auto"/>
            <w:bottom w:val="none" w:sz="0" w:space="0" w:color="auto"/>
            <w:right w:val="none" w:sz="0" w:space="0" w:color="auto"/>
          </w:divBdr>
        </w:div>
        <w:div w:id="1961764141">
          <w:marLeft w:val="480"/>
          <w:marRight w:val="0"/>
          <w:marTop w:val="0"/>
          <w:marBottom w:val="0"/>
          <w:divBdr>
            <w:top w:val="none" w:sz="0" w:space="0" w:color="auto"/>
            <w:left w:val="none" w:sz="0" w:space="0" w:color="auto"/>
            <w:bottom w:val="none" w:sz="0" w:space="0" w:color="auto"/>
            <w:right w:val="none" w:sz="0" w:space="0" w:color="auto"/>
          </w:divBdr>
        </w:div>
        <w:div w:id="1681543073">
          <w:marLeft w:val="480"/>
          <w:marRight w:val="0"/>
          <w:marTop w:val="0"/>
          <w:marBottom w:val="0"/>
          <w:divBdr>
            <w:top w:val="none" w:sz="0" w:space="0" w:color="auto"/>
            <w:left w:val="none" w:sz="0" w:space="0" w:color="auto"/>
            <w:bottom w:val="none" w:sz="0" w:space="0" w:color="auto"/>
            <w:right w:val="none" w:sz="0" w:space="0" w:color="auto"/>
          </w:divBdr>
        </w:div>
        <w:div w:id="912471157">
          <w:marLeft w:val="480"/>
          <w:marRight w:val="0"/>
          <w:marTop w:val="0"/>
          <w:marBottom w:val="0"/>
          <w:divBdr>
            <w:top w:val="none" w:sz="0" w:space="0" w:color="auto"/>
            <w:left w:val="none" w:sz="0" w:space="0" w:color="auto"/>
            <w:bottom w:val="none" w:sz="0" w:space="0" w:color="auto"/>
            <w:right w:val="none" w:sz="0" w:space="0" w:color="auto"/>
          </w:divBdr>
        </w:div>
        <w:div w:id="1306273766">
          <w:marLeft w:val="480"/>
          <w:marRight w:val="0"/>
          <w:marTop w:val="0"/>
          <w:marBottom w:val="0"/>
          <w:divBdr>
            <w:top w:val="none" w:sz="0" w:space="0" w:color="auto"/>
            <w:left w:val="none" w:sz="0" w:space="0" w:color="auto"/>
            <w:bottom w:val="none" w:sz="0" w:space="0" w:color="auto"/>
            <w:right w:val="none" w:sz="0" w:space="0" w:color="auto"/>
          </w:divBdr>
        </w:div>
        <w:div w:id="964235768">
          <w:marLeft w:val="480"/>
          <w:marRight w:val="0"/>
          <w:marTop w:val="0"/>
          <w:marBottom w:val="0"/>
          <w:divBdr>
            <w:top w:val="none" w:sz="0" w:space="0" w:color="auto"/>
            <w:left w:val="none" w:sz="0" w:space="0" w:color="auto"/>
            <w:bottom w:val="none" w:sz="0" w:space="0" w:color="auto"/>
            <w:right w:val="none" w:sz="0" w:space="0" w:color="auto"/>
          </w:divBdr>
        </w:div>
        <w:div w:id="2041125849">
          <w:marLeft w:val="480"/>
          <w:marRight w:val="0"/>
          <w:marTop w:val="0"/>
          <w:marBottom w:val="0"/>
          <w:divBdr>
            <w:top w:val="none" w:sz="0" w:space="0" w:color="auto"/>
            <w:left w:val="none" w:sz="0" w:space="0" w:color="auto"/>
            <w:bottom w:val="none" w:sz="0" w:space="0" w:color="auto"/>
            <w:right w:val="none" w:sz="0" w:space="0" w:color="auto"/>
          </w:divBdr>
        </w:div>
        <w:div w:id="1428624273">
          <w:marLeft w:val="480"/>
          <w:marRight w:val="0"/>
          <w:marTop w:val="0"/>
          <w:marBottom w:val="0"/>
          <w:divBdr>
            <w:top w:val="none" w:sz="0" w:space="0" w:color="auto"/>
            <w:left w:val="none" w:sz="0" w:space="0" w:color="auto"/>
            <w:bottom w:val="none" w:sz="0" w:space="0" w:color="auto"/>
            <w:right w:val="none" w:sz="0" w:space="0" w:color="auto"/>
          </w:divBdr>
        </w:div>
        <w:div w:id="598681813">
          <w:marLeft w:val="480"/>
          <w:marRight w:val="0"/>
          <w:marTop w:val="0"/>
          <w:marBottom w:val="0"/>
          <w:divBdr>
            <w:top w:val="none" w:sz="0" w:space="0" w:color="auto"/>
            <w:left w:val="none" w:sz="0" w:space="0" w:color="auto"/>
            <w:bottom w:val="none" w:sz="0" w:space="0" w:color="auto"/>
            <w:right w:val="none" w:sz="0" w:space="0" w:color="auto"/>
          </w:divBdr>
        </w:div>
        <w:div w:id="523976461">
          <w:marLeft w:val="480"/>
          <w:marRight w:val="0"/>
          <w:marTop w:val="0"/>
          <w:marBottom w:val="0"/>
          <w:divBdr>
            <w:top w:val="none" w:sz="0" w:space="0" w:color="auto"/>
            <w:left w:val="none" w:sz="0" w:space="0" w:color="auto"/>
            <w:bottom w:val="none" w:sz="0" w:space="0" w:color="auto"/>
            <w:right w:val="none" w:sz="0" w:space="0" w:color="auto"/>
          </w:divBdr>
        </w:div>
      </w:divsChild>
    </w:div>
    <w:div w:id="1790473480">
      <w:bodyDiv w:val="1"/>
      <w:marLeft w:val="0"/>
      <w:marRight w:val="0"/>
      <w:marTop w:val="0"/>
      <w:marBottom w:val="0"/>
      <w:divBdr>
        <w:top w:val="none" w:sz="0" w:space="0" w:color="auto"/>
        <w:left w:val="none" w:sz="0" w:space="0" w:color="auto"/>
        <w:bottom w:val="none" w:sz="0" w:space="0" w:color="auto"/>
        <w:right w:val="none" w:sz="0" w:space="0" w:color="auto"/>
      </w:divBdr>
    </w:div>
    <w:div w:id="1790781703">
      <w:bodyDiv w:val="1"/>
      <w:marLeft w:val="0"/>
      <w:marRight w:val="0"/>
      <w:marTop w:val="0"/>
      <w:marBottom w:val="0"/>
      <w:divBdr>
        <w:top w:val="none" w:sz="0" w:space="0" w:color="auto"/>
        <w:left w:val="none" w:sz="0" w:space="0" w:color="auto"/>
        <w:bottom w:val="none" w:sz="0" w:space="0" w:color="auto"/>
        <w:right w:val="none" w:sz="0" w:space="0" w:color="auto"/>
      </w:divBdr>
    </w:div>
    <w:div w:id="1790783270">
      <w:bodyDiv w:val="1"/>
      <w:marLeft w:val="0"/>
      <w:marRight w:val="0"/>
      <w:marTop w:val="0"/>
      <w:marBottom w:val="0"/>
      <w:divBdr>
        <w:top w:val="none" w:sz="0" w:space="0" w:color="auto"/>
        <w:left w:val="none" w:sz="0" w:space="0" w:color="auto"/>
        <w:bottom w:val="none" w:sz="0" w:space="0" w:color="auto"/>
        <w:right w:val="none" w:sz="0" w:space="0" w:color="auto"/>
      </w:divBdr>
    </w:div>
    <w:div w:id="1791239886">
      <w:bodyDiv w:val="1"/>
      <w:marLeft w:val="0"/>
      <w:marRight w:val="0"/>
      <w:marTop w:val="0"/>
      <w:marBottom w:val="0"/>
      <w:divBdr>
        <w:top w:val="none" w:sz="0" w:space="0" w:color="auto"/>
        <w:left w:val="none" w:sz="0" w:space="0" w:color="auto"/>
        <w:bottom w:val="none" w:sz="0" w:space="0" w:color="auto"/>
        <w:right w:val="none" w:sz="0" w:space="0" w:color="auto"/>
      </w:divBdr>
    </w:div>
    <w:div w:id="1791434392">
      <w:bodyDiv w:val="1"/>
      <w:marLeft w:val="0"/>
      <w:marRight w:val="0"/>
      <w:marTop w:val="0"/>
      <w:marBottom w:val="0"/>
      <w:divBdr>
        <w:top w:val="none" w:sz="0" w:space="0" w:color="auto"/>
        <w:left w:val="none" w:sz="0" w:space="0" w:color="auto"/>
        <w:bottom w:val="none" w:sz="0" w:space="0" w:color="auto"/>
        <w:right w:val="none" w:sz="0" w:space="0" w:color="auto"/>
      </w:divBdr>
    </w:div>
    <w:div w:id="1791701589">
      <w:bodyDiv w:val="1"/>
      <w:marLeft w:val="0"/>
      <w:marRight w:val="0"/>
      <w:marTop w:val="0"/>
      <w:marBottom w:val="0"/>
      <w:divBdr>
        <w:top w:val="none" w:sz="0" w:space="0" w:color="auto"/>
        <w:left w:val="none" w:sz="0" w:space="0" w:color="auto"/>
        <w:bottom w:val="none" w:sz="0" w:space="0" w:color="auto"/>
        <w:right w:val="none" w:sz="0" w:space="0" w:color="auto"/>
      </w:divBdr>
    </w:div>
    <w:div w:id="1792162992">
      <w:bodyDiv w:val="1"/>
      <w:marLeft w:val="0"/>
      <w:marRight w:val="0"/>
      <w:marTop w:val="0"/>
      <w:marBottom w:val="0"/>
      <w:divBdr>
        <w:top w:val="none" w:sz="0" w:space="0" w:color="auto"/>
        <w:left w:val="none" w:sz="0" w:space="0" w:color="auto"/>
        <w:bottom w:val="none" w:sz="0" w:space="0" w:color="auto"/>
        <w:right w:val="none" w:sz="0" w:space="0" w:color="auto"/>
      </w:divBdr>
    </w:div>
    <w:div w:id="1792236835">
      <w:bodyDiv w:val="1"/>
      <w:marLeft w:val="0"/>
      <w:marRight w:val="0"/>
      <w:marTop w:val="0"/>
      <w:marBottom w:val="0"/>
      <w:divBdr>
        <w:top w:val="none" w:sz="0" w:space="0" w:color="auto"/>
        <w:left w:val="none" w:sz="0" w:space="0" w:color="auto"/>
        <w:bottom w:val="none" w:sz="0" w:space="0" w:color="auto"/>
        <w:right w:val="none" w:sz="0" w:space="0" w:color="auto"/>
      </w:divBdr>
    </w:div>
    <w:div w:id="1793356533">
      <w:bodyDiv w:val="1"/>
      <w:marLeft w:val="0"/>
      <w:marRight w:val="0"/>
      <w:marTop w:val="0"/>
      <w:marBottom w:val="0"/>
      <w:divBdr>
        <w:top w:val="none" w:sz="0" w:space="0" w:color="auto"/>
        <w:left w:val="none" w:sz="0" w:space="0" w:color="auto"/>
        <w:bottom w:val="none" w:sz="0" w:space="0" w:color="auto"/>
        <w:right w:val="none" w:sz="0" w:space="0" w:color="auto"/>
      </w:divBdr>
    </w:div>
    <w:div w:id="1794981285">
      <w:bodyDiv w:val="1"/>
      <w:marLeft w:val="0"/>
      <w:marRight w:val="0"/>
      <w:marTop w:val="0"/>
      <w:marBottom w:val="0"/>
      <w:divBdr>
        <w:top w:val="none" w:sz="0" w:space="0" w:color="auto"/>
        <w:left w:val="none" w:sz="0" w:space="0" w:color="auto"/>
        <w:bottom w:val="none" w:sz="0" w:space="0" w:color="auto"/>
        <w:right w:val="none" w:sz="0" w:space="0" w:color="auto"/>
      </w:divBdr>
    </w:div>
    <w:div w:id="1795247156">
      <w:bodyDiv w:val="1"/>
      <w:marLeft w:val="0"/>
      <w:marRight w:val="0"/>
      <w:marTop w:val="0"/>
      <w:marBottom w:val="0"/>
      <w:divBdr>
        <w:top w:val="none" w:sz="0" w:space="0" w:color="auto"/>
        <w:left w:val="none" w:sz="0" w:space="0" w:color="auto"/>
        <w:bottom w:val="none" w:sz="0" w:space="0" w:color="auto"/>
        <w:right w:val="none" w:sz="0" w:space="0" w:color="auto"/>
      </w:divBdr>
    </w:div>
    <w:div w:id="1796093869">
      <w:bodyDiv w:val="1"/>
      <w:marLeft w:val="0"/>
      <w:marRight w:val="0"/>
      <w:marTop w:val="0"/>
      <w:marBottom w:val="0"/>
      <w:divBdr>
        <w:top w:val="none" w:sz="0" w:space="0" w:color="auto"/>
        <w:left w:val="none" w:sz="0" w:space="0" w:color="auto"/>
        <w:bottom w:val="none" w:sz="0" w:space="0" w:color="auto"/>
        <w:right w:val="none" w:sz="0" w:space="0" w:color="auto"/>
      </w:divBdr>
    </w:div>
    <w:div w:id="1796680696">
      <w:bodyDiv w:val="1"/>
      <w:marLeft w:val="0"/>
      <w:marRight w:val="0"/>
      <w:marTop w:val="0"/>
      <w:marBottom w:val="0"/>
      <w:divBdr>
        <w:top w:val="none" w:sz="0" w:space="0" w:color="auto"/>
        <w:left w:val="none" w:sz="0" w:space="0" w:color="auto"/>
        <w:bottom w:val="none" w:sz="0" w:space="0" w:color="auto"/>
        <w:right w:val="none" w:sz="0" w:space="0" w:color="auto"/>
      </w:divBdr>
    </w:div>
    <w:div w:id="1796950303">
      <w:bodyDiv w:val="1"/>
      <w:marLeft w:val="0"/>
      <w:marRight w:val="0"/>
      <w:marTop w:val="0"/>
      <w:marBottom w:val="0"/>
      <w:divBdr>
        <w:top w:val="none" w:sz="0" w:space="0" w:color="auto"/>
        <w:left w:val="none" w:sz="0" w:space="0" w:color="auto"/>
        <w:bottom w:val="none" w:sz="0" w:space="0" w:color="auto"/>
        <w:right w:val="none" w:sz="0" w:space="0" w:color="auto"/>
      </w:divBdr>
    </w:div>
    <w:div w:id="1797140417">
      <w:bodyDiv w:val="1"/>
      <w:marLeft w:val="0"/>
      <w:marRight w:val="0"/>
      <w:marTop w:val="0"/>
      <w:marBottom w:val="0"/>
      <w:divBdr>
        <w:top w:val="none" w:sz="0" w:space="0" w:color="auto"/>
        <w:left w:val="none" w:sz="0" w:space="0" w:color="auto"/>
        <w:bottom w:val="none" w:sz="0" w:space="0" w:color="auto"/>
        <w:right w:val="none" w:sz="0" w:space="0" w:color="auto"/>
      </w:divBdr>
    </w:div>
    <w:div w:id="1797791470">
      <w:bodyDiv w:val="1"/>
      <w:marLeft w:val="0"/>
      <w:marRight w:val="0"/>
      <w:marTop w:val="0"/>
      <w:marBottom w:val="0"/>
      <w:divBdr>
        <w:top w:val="none" w:sz="0" w:space="0" w:color="auto"/>
        <w:left w:val="none" w:sz="0" w:space="0" w:color="auto"/>
        <w:bottom w:val="none" w:sz="0" w:space="0" w:color="auto"/>
        <w:right w:val="none" w:sz="0" w:space="0" w:color="auto"/>
      </w:divBdr>
    </w:div>
    <w:div w:id="1798522455">
      <w:bodyDiv w:val="1"/>
      <w:marLeft w:val="0"/>
      <w:marRight w:val="0"/>
      <w:marTop w:val="0"/>
      <w:marBottom w:val="0"/>
      <w:divBdr>
        <w:top w:val="none" w:sz="0" w:space="0" w:color="auto"/>
        <w:left w:val="none" w:sz="0" w:space="0" w:color="auto"/>
        <w:bottom w:val="none" w:sz="0" w:space="0" w:color="auto"/>
        <w:right w:val="none" w:sz="0" w:space="0" w:color="auto"/>
      </w:divBdr>
    </w:div>
    <w:div w:id="1798527872">
      <w:bodyDiv w:val="1"/>
      <w:marLeft w:val="0"/>
      <w:marRight w:val="0"/>
      <w:marTop w:val="0"/>
      <w:marBottom w:val="0"/>
      <w:divBdr>
        <w:top w:val="none" w:sz="0" w:space="0" w:color="auto"/>
        <w:left w:val="none" w:sz="0" w:space="0" w:color="auto"/>
        <w:bottom w:val="none" w:sz="0" w:space="0" w:color="auto"/>
        <w:right w:val="none" w:sz="0" w:space="0" w:color="auto"/>
      </w:divBdr>
    </w:div>
    <w:div w:id="1798601616">
      <w:bodyDiv w:val="1"/>
      <w:marLeft w:val="0"/>
      <w:marRight w:val="0"/>
      <w:marTop w:val="0"/>
      <w:marBottom w:val="0"/>
      <w:divBdr>
        <w:top w:val="none" w:sz="0" w:space="0" w:color="auto"/>
        <w:left w:val="none" w:sz="0" w:space="0" w:color="auto"/>
        <w:bottom w:val="none" w:sz="0" w:space="0" w:color="auto"/>
        <w:right w:val="none" w:sz="0" w:space="0" w:color="auto"/>
      </w:divBdr>
    </w:div>
    <w:div w:id="1799688965">
      <w:bodyDiv w:val="1"/>
      <w:marLeft w:val="0"/>
      <w:marRight w:val="0"/>
      <w:marTop w:val="0"/>
      <w:marBottom w:val="0"/>
      <w:divBdr>
        <w:top w:val="none" w:sz="0" w:space="0" w:color="auto"/>
        <w:left w:val="none" w:sz="0" w:space="0" w:color="auto"/>
        <w:bottom w:val="none" w:sz="0" w:space="0" w:color="auto"/>
        <w:right w:val="none" w:sz="0" w:space="0" w:color="auto"/>
      </w:divBdr>
    </w:div>
    <w:div w:id="1800537465">
      <w:bodyDiv w:val="1"/>
      <w:marLeft w:val="0"/>
      <w:marRight w:val="0"/>
      <w:marTop w:val="0"/>
      <w:marBottom w:val="0"/>
      <w:divBdr>
        <w:top w:val="none" w:sz="0" w:space="0" w:color="auto"/>
        <w:left w:val="none" w:sz="0" w:space="0" w:color="auto"/>
        <w:bottom w:val="none" w:sz="0" w:space="0" w:color="auto"/>
        <w:right w:val="none" w:sz="0" w:space="0" w:color="auto"/>
      </w:divBdr>
    </w:div>
    <w:div w:id="1802268530">
      <w:bodyDiv w:val="1"/>
      <w:marLeft w:val="0"/>
      <w:marRight w:val="0"/>
      <w:marTop w:val="0"/>
      <w:marBottom w:val="0"/>
      <w:divBdr>
        <w:top w:val="none" w:sz="0" w:space="0" w:color="auto"/>
        <w:left w:val="none" w:sz="0" w:space="0" w:color="auto"/>
        <w:bottom w:val="none" w:sz="0" w:space="0" w:color="auto"/>
        <w:right w:val="none" w:sz="0" w:space="0" w:color="auto"/>
      </w:divBdr>
    </w:div>
    <w:div w:id="1802377233">
      <w:bodyDiv w:val="1"/>
      <w:marLeft w:val="0"/>
      <w:marRight w:val="0"/>
      <w:marTop w:val="0"/>
      <w:marBottom w:val="0"/>
      <w:divBdr>
        <w:top w:val="none" w:sz="0" w:space="0" w:color="auto"/>
        <w:left w:val="none" w:sz="0" w:space="0" w:color="auto"/>
        <w:bottom w:val="none" w:sz="0" w:space="0" w:color="auto"/>
        <w:right w:val="none" w:sz="0" w:space="0" w:color="auto"/>
      </w:divBdr>
    </w:div>
    <w:div w:id="1802457841">
      <w:bodyDiv w:val="1"/>
      <w:marLeft w:val="0"/>
      <w:marRight w:val="0"/>
      <w:marTop w:val="0"/>
      <w:marBottom w:val="0"/>
      <w:divBdr>
        <w:top w:val="none" w:sz="0" w:space="0" w:color="auto"/>
        <w:left w:val="none" w:sz="0" w:space="0" w:color="auto"/>
        <w:bottom w:val="none" w:sz="0" w:space="0" w:color="auto"/>
        <w:right w:val="none" w:sz="0" w:space="0" w:color="auto"/>
      </w:divBdr>
    </w:div>
    <w:div w:id="1802457975">
      <w:bodyDiv w:val="1"/>
      <w:marLeft w:val="0"/>
      <w:marRight w:val="0"/>
      <w:marTop w:val="0"/>
      <w:marBottom w:val="0"/>
      <w:divBdr>
        <w:top w:val="none" w:sz="0" w:space="0" w:color="auto"/>
        <w:left w:val="none" w:sz="0" w:space="0" w:color="auto"/>
        <w:bottom w:val="none" w:sz="0" w:space="0" w:color="auto"/>
        <w:right w:val="none" w:sz="0" w:space="0" w:color="auto"/>
      </w:divBdr>
    </w:div>
    <w:div w:id="1803115887">
      <w:bodyDiv w:val="1"/>
      <w:marLeft w:val="0"/>
      <w:marRight w:val="0"/>
      <w:marTop w:val="0"/>
      <w:marBottom w:val="0"/>
      <w:divBdr>
        <w:top w:val="none" w:sz="0" w:space="0" w:color="auto"/>
        <w:left w:val="none" w:sz="0" w:space="0" w:color="auto"/>
        <w:bottom w:val="none" w:sz="0" w:space="0" w:color="auto"/>
        <w:right w:val="none" w:sz="0" w:space="0" w:color="auto"/>
      </w:divBdr>
    </w:div>
    <w:div w:id="1803768706">
      <w:bodyDiv w:val="1"/>
      <w:marLeft w:val="0"/>
      <w:marRight w:val="0"/>
      <w:marTop w:val="0"/>
      <w:marBottom w:val="0"/>
      <w:divBdr>
        <w:top w:val="none" w:sz="0" w:space="0" w:color="auto"/>
        <w:left w:val="none" w:sz="0" w:space="0" w:color="auto"/>
        <w:bottom w:val="none" w:sz="0" w:space="0" w:color="auto"/>
        <w:right w:val="none" w:sz="0" w:space="0" w:color="auto"/>
      </w:divBdr>
    </w:div>
    <w:div w:id="1804544773">
      <w:bodyDiv w:val="1"/>
      <w:marLeft w:val="0"/>
      <w:marRight w:val="0"/>
      <w:marTop w:val="0"/>
      <w:marBottom w:val="0"/>
      <w:divBdr>
        <w:top w:val="none" w:sz="0" w:space="0" w:color="auto"/>
        <w:left w:val="none" w:sz="0" w:space="0" w:color="auto"/>
        <w:bottom w:val="none" w:sz="0" w:space="0" w:color="auto"/>
        <w:right w:val="none" w:sz="0" w:space="0" w:color="auto"/>
      </w:divBdr>
    </w:div>
    <w:div w:id="1804762870">
      <w:bodyDiv w:val="1"/>
      <w:marLeft w:val="0"/>
      <w:marRight w:val="0"/>
      <w:marTop w:val="0"/>
      <w:marBottom w:val="0"/>
      <w:divBdr>
        <w:top w:val="none" w:sz="0" w:space="0" w:color="auto"/>
        <w:left w:val="none" w:sz="0" w:space="0" w:color="auto"/>
        <w:bottom w:val="none" w:sz="0" w:space="0" w:color="auto"/>
        <w:right w:val="none" w:sz="0" w:space="0" w:color="auto"/>
      </w:divBdr>
    </w:div>
    <w:div w:id="1806190703">
      <w:bodyDiv w:val="1"/>
      <w:marLeft w:val="0"/>
      <w:marRight w:val="0"/>
      <w:marTop w:val="0"/>
      <w:marBottom w:val="0"/>
      <w:divBdr>
        <w:top w:val="none" w:sz="0" w:space="0" w:color="auto"/>
        <w:left w:val="none" w:sz="0" w:space="0" w:color="auto"/>
        <w:bottom w:val="none" w:sz="0" w:space="0" w:color="auto"/>
        <w:right w:val="none" w:sz="0" w:space="0" w:color="auto"/>
      </w:divBdr>
      <w:divsChild>
        <w:div w:id="2058045908">
          <w:marLeft w:val="480"/>
          <w:marRight w:val="0"/>
          <w:marTop w:val="0"/>
          <w:marBottom w:val="0"/>
          <w:divBdr>
            <w:top w:val="none" w:sz="0" w:space="0" w:color="auto"/>
            <w:left w:val="none" w:sz="0" w:space="0" w:color="auto"/>
            <w:bottom w:val="none" w:sz="0" w:space="0" w:color="auto"/>
            <w:right w:val="none" w:sz="0" w:space="0" w:color="auto"/>
          </w:divBdr>
        </w:div>
        <w:div w:id="991060822">
          <w:marLeft w:val="480"/>
          <w:marRight w:val="0"/>
          <w:marTop w:val="0"/>
          <w:marBottom w:val="0"/>
          <w:divBdr>
            <w:top w:val="none" w:sz="0" w:space="0" w:color="auto"/>
            <w:left w:val="none" w:sz="0" w:space="0" w:color="auto"/>
            <w:bottom w:val="none" w:sz="0" w:space="0" w:color="auto"/>
            <w:right w:val="none" w:sz="0" w:space="0" w:color="auto"/>
          </w:divBdr>
        </w:div>
        <w:div w:id="1587567350">
          <w:marLeft w:val="480"/>
          <w:marRight w:val="0"/>
          <w:marTop w:val="0"/>
          <w:marBottom w:val="0"/>
          <w:divBdr>
            <w:top w:val="none" w:sz="0" w:space="0" w:color="auto"/>
            <w:left w:val="none" w:sz="0" w:space="0" w:color="auto"/>
            <w:bottom w:val="none" w:sz="0" w:space="0" w:color="auto"/>
            <w:right w:val="none" w:sz="0" w:space="0" w:color="auto"/>
          </w:divBdr>
        </w:div>
        <w:div w:id="336230299">
          <w:marLeft w:val="480"/>
          <w:marRight w:val="0"/>
          <w:marTop w:val="0"/>
          <w:marBottom w:val="0"/>
          <w:divBdr>
            <w:top w:val="none" w:sz="0" w:space="0" w:color="auto"/>
            <w:left w:val="none" w:sz="0" w:space="0" w:color="auto"/>
            <w:bottom w:val="none" w:sz="0" w:space="0" w:color="auto"/>
            <w:right w:val="none" w:sz="0" w:space="0" w:color="auto"/>
          </w:divBdr>
        </w:div>
        <w:div w:id="1635209559">
          <w:marLeft w:val="480"/>
          <w:marRight w:val="0"/>
          <w:marTop w:val="0"/>
          <w:marBottom w:val="0"/>
          <w:divBdr>
            <w:top w:val="none" w:sz="0" w:space="0" w:color="auto"/>
            <w:left w:val="none" w:sz="0" w:space="0" w:color="auto"/>
            <w:bottom w:val="none" w:sz="0" w:space="0" w:color="auto"/>
            <w:right w:val="none" w:sz="0" w:space="0" w:color="auto"/>
          </w:divBdr>
        </w:div>
        <w:div w:id="1656058484">
          <w:marLeft w:val="480"/>
          <w:marRight w:val="0"/>
          <w:marTop w:val="0"/>
          <w:marBottom w:val="0"/>
          <w:divBdr>
            <w:top w:val="none" w:sz="0" w:space="0" w:color="auto"/>
            <w:left w:val="none" w:sz="0" w:space="0" w:color="auto"/>
            <w:bottom w:val="none" w:sz="0" w:space="0" w:color="auto"/>
            <w:right w:val="none" w:sz="0" w:space="0" w:color="auto"/>
          </w:divBdr>
        </w:div>
        <w:div w:id="502815617">
          <w:marLeft w:val="480"/>
          <w:marRight w:val="0"/>
          <w:marTop w:val="0"/>
          <w:marBottom w:val="0"/>
          <w:divBdr>
            <w:top w:val="none" w:sz="0" w:space="0" w:color="auto"/>
            <w:left w:val="none" w:sz="0" w:space="0" w:color="auto"/>
            <w:bottom w:val="none" w:sz="0" w:space="0" w:color="auto"/>
            <w:right w:val="none" w:sz="0" w:space="0" w:color="auto"/>
          </w:divBdr>
        </w:div>
        <w:div w:id="1071972777">
          <w:marLeft w:val="480"/>
          <w:marRight w:val="0"/>
          <w:marTop w:val="0"/>
          <w:marBottom w:val="0"/>
          <w:divBdr>
            <w:top w:val="none" w:sz="0" w:space="0" w:color="auto"/>
            <w:left w:val="none" w:sz="0" w:space="0" w:color="auto"/>
            <w:bottom w:val="none" w:sz="0" w:space="0" w:color="auto"/>
            <w:right w:val="none" w:sz="0" w:space="0" w:color="auto"/>
          </w:divBdr>
        </w:div>
        <w:div w:id="478890032">
          <w:marLeft w:val="480"/>
          <w:marRight w:val="0"/>
          <w:marTop w:val="0"/>
          <w:marBottom w:val="0"/>
          <w:divBdr>
            <w:top w:val="none" w:sz="0" w:space="0" w:color="auto"/>
            <w:left w:val="none" w:sz="0" w:space="0" w:color="auto"/>
            <w:bottom w:val="none" w:sz="0" w:space="0" w:color="auto"/>
            <w:right w:val="none" w:sz="0" w:space="0" w:color="auto"/>
          </w:divBdr>
        </w:div>
        <w:div w:id="1041592238">
          <w:marLeft w:val="480"/>
          <w:marRight w:val="0"/>
          <w:marTop w:val="0"/>
          <w:marBottom w:val="0"/>
          <w:divBdr>
            <w:top w:val="none" w:sz="0" w:space="0" w:color="auto"/>
            <w:left w:val="none" w:sz="0" w:space="0" w:color="auto"/>
            <w:bottom w:val="none" w:sz="0" w:space="0" w:color="auto"/>
            <w:right w:val="none" w:sz="0" w:space="0" w:color="auto"/>
          </w:divBdr>
        </w:div>
        <w:div w:id="614210972">
          <w:marLeft w:val="480"/>
          <w:marRight w:val="0"/>
          <w:marTop w:val="0"/>
          <w:marBottom w:val="0"/>
          <w:divBdr>
            <w:top w:val="none" w:sz="0" w:space="0" w:color="auto"/>
            <w:left w:val="none" w:sz="0" w:space="0" w:color="auto"/>
            <w:bottom w:val="none" w:sz="0" w:space="0" w:color="auto"/>
            <w:right w:val="none" w:sz="0" w:space="0" w:color="auto"/>
          </w:divBdr>
        </w:div>
        <w:div w:id="323894251">
          <w:marLeft w:val="480"/>
          <w:marRight w:val="0"/>
          <w:marTop w:val="0"/>
          <w:marBottom w:val="0"/>
          <w:divBdr>
            <w:top w:val="none" w:sz="0" w:space="0" w:color="auto"/>
            <w:left w:val="none" w:sz="0" w:space="0" w:color="auto"/>
            <w:bottom w:val="none" w:sz="0" w:space="0" w:color="auto"/>
            <w:right w:val="none" w:sz="0" w:space="0" w:color="auto"/>
          </w:divBdr>
        </w:div>
        <w:div w:id="745079635">
          <w:marLeft w:val="480"/>
          <w:marRight w:val="0"/>
          <w:marTop w:val="0"/>
          <w:marBottom w:val="0"/>
          <w:divBdr>
            <w:top w:val="none" w:sz="0" w:space="0" w:color="auto"/>
            <w:left w:val="none" w:sz="0" w:space="0" w:color="auto"/>
            <w:bottom w:val="none" w:sz="0" w:space="0" w:color="auto"/>
            <w:right w:val="none" w:sz="0" w:space="0" w:color="auto"/>
          </w:divBdr>
        </w:div>
        <w:div w:id="271979304">
          <w:marLeft w:val="480"/>
          <w:marRight w:val="0"/>
          <w:marTop w:val="0"/>
          <w:marBottom w:val="0"/>
          <w:divBdr>
            <w:top w:val="none" w:sz="0" w:space="0" w:color="auto"/>
            <w:left w:val="none" w:sz="0" w:space="0" w:color="auto"/>
            <w:bottom w:val="none" w:sz="0" w:space="0" w:color="auto"/>
            <w:right w:val="none" w:sz="0" w:space="0" w:color="auto"/>
          </w:divBdr>
        </w:div>
        <w:div w:id="1857575698">
          <w:marLeft w:val="480"/>
          <w:marRight w:val="0"/>
          <w:marTop w:val="0"/>
          <w:marBottom w:val="0"/>
          <w:divBdr>
            <w:top w:val="none" w:sz="0" w:space="0" w:color="auto"/>
            <w:left w:val="none" w:sz="0" w:space="0" w:color="auto"/>
            <w:bottom w:val="none" w:sz="0" w:space="0" w:color="auto"/>
            <w:right w:val="none" w:sz="0" w:space="0" w:color="auto"/>
          </w:divBdr>
        </w:div>
        <w:div w:id="1610356042">
          <w:marLeft w:val="480"/>
          <w:marRight w:val="0"/>
          <w:marTop w:val="0"/>
          <w:marBottom w:val="0"/>
          <w:divBdr>
            <w:top w:val="none" w:sz="0" w:space="0" w:color="auto"/>
            <w:left w:val="none" w:sz="0" w:space="0" w:color="auto"/>
            <w:bottom w:val="none" w:sz="0" w:space="0" w:color="auto"/>
            <w:right w:val="none" w:sz="0" w:space="0" w:color="auto"/>
          </w:divBdr>
        </w:div>
        <w:div w:id="1192840613">
          <w:marLeft w:val="480"/>
          <w:marRight w:val="0"/>
          <w:marTop w:val="0"/>
          <w:marBottom w:val="0"/>
          <w:divBdr>
            <w:top w:val="none" w:sz="0" w:space="0" w:color="auto"/>
            <w:left w:val="none" w:sz="0" w:space="0" w:color="auto"/>
            <w:bottom w:val="none" w:sz="0" w:space="0" w:color="auto"/>
            <w:right w:val="none" w:sz="0" w:space="0" w:color="auto"/>
          </w:divBdr>
        </w:div>
        <w:div w:id="849024069">
          <w:marLeft w:val="480"/>
          <w:marRight w:val="0"/>
          <w:marTop w:val="0"/>
          <w:marBottom w:val="0"/>
          <w:divBdr>
            <w:top w:val="none" w:sz="0" w:space="0" w:color="auto"/>
            <w:left w:val="none" w:sz="0" w:space="0" w:color="auto"/>
            <w:bottom w:val="none" w:sz="0" w:space="0" w:color="auto"/>
            <w:right w:val="none" w:sz="0" w:space="0" w:color="auto"/>
          </w:divBdr>
        </w:div>
        <w:div w:id="1997604449">
          <w:marLeft w:val="480"/>
          <w:marRight w:val="0"/>
          <w:marTop w:val="0"/>
          <w:marBottom w:val="0"/>
          <w:divBdr>
            <w:top w:val="none" w:sz="0" w:space="0" w:color="auto"/>
            <w:left w:val="none" w:sz="0" w:space="0" w:color="auto"/>
            <w:bottom w:val="none" w:sz="0" w:space="0" w:color="auto"/>
            <w:right w:val="none" w:sz="0" w:space="0" w:color="auto"/>
          </w:divBdr>
        </w:div>
        <w:div w:id="149449491">
          <w:marLeft w:val="480"/>
          <w:marRight w:val="0"/>
          <w:marTop w:val="0"/>
          <w:marBottom w:val="0"/>
          <w:divBdr>
            <w:top w:val="none" w:sz="0" w:space="0" w:color="auto"/>
            <w:left w:val="none" w:sz="0" w:space="0" w:color="auto"/>
            <w:bottom w:val="none" w:sz="0" w:space="0" w:color="auto"/>
            <w:right w:val="none" w:sz="0" w:space="0" w:color="auto"/>
          </w:divBdr>
        </w:div>
        <w:div w:id="1567956617">
          <w:marLeft w:val="480"/>
          <w:marRight w:val="0"/>
          <w:marTop w:val="0"/>
          <w:marBottom w:val="0"/>
          <w:divBdr>
            <w:top w:val="none" w:sz="0" w:space="0" w:color="auto"/>
            <w:left w:val="none" w:sz="0" w:space="0" w:color="auto"/>
            <w:bottom w:val="none" w:sz="0" w:space="0" w:color="auto"/>
            <w:right w:val="none" w:sz="0" w:space="0" w:color="auto"/>
          </w:divBdr>
        </w:div>
        <w:div w:id="1151364267">
          <w:marLeft w:val="480"/>
          <w:marRight w:val="0"/>
          <w:marTop w:val="0"/>
          <w:marBottom w:val="0"/>
          <w:divBdr>
            <w:top w:val="none" w:sz="0" w:space="0" w:color="auto"/>
            <w:left w:val="none" w:sz="0" w:space="0" w:color="auto"/>
            <w:bottom w:val="none" w:sz="0" w:space="0" w:color="auto"/>
            <w:right w:val="none" w:sz="0" w:space="0" w:color="auto"/>
          </w:divBdr>
        </w:div>
        <w:div w:id="567345762">
          <w:marLeft w:val="480"/>
          <w:marRight w:val="0"/>
          <w:marTop w:val="0"/>
          <w:marBottom w:val="0"/>
          <w:divBdr>
            <w:top w:val="none" w:sz="0" w:space="0" w:color="auto"/>
            <w:left w:val="none" w:sz="0" w:space="0" w:color="auto"/>
            <w:bottom w:val="none" w:sz="0" w:space="0" w:color="auto"/>
            <w:right w:val="none" w:sz="0" w:space="0" w:color="auto"/>
          </w:divBdr>
        </w:div>
        <w:div w:id="1469930423">
          <w:marLeft w:val="480"/>
          <w:marRight w:val="0"/>
          <w:marTop w:val="0"/>
          <w:marBottom w:val="0"/>
          <w:divBdr>
            <w:top w:val="none" w:sz="0" w:space="0" w:color="auto"/>
            <w:left w:val="none" w:sz="0" w:space="0" w:color="auto"/>
            <w:bottom w:val="none" w:sz="0" w:space="0" w:color="auto"/>
            <w:right w:val="none" w:sz="0" w:space="0" w:color="auto"/>
          </w:divBdr>
        </w:div>
        <w:div w:id="577712724">
          <w:marLeft w:val="480"/>
          <w:marRight w:val="0"/>
          <w:marTop w:val="0"/>
          <w:marBottom w:val="0"/>
          <w:divBdr>
            <w:top w:val="none" w:sz="0" w:space="0" w:color="auto"/>
            <w:left w:val="none" w:sz="0" w:space="0" w:color="auto"/>
            <w:bottom w:val="none" w:sz="0" w:space="0" w:color="auto"/>
            <w:right w:val="none" w:sz="0" w:space="0" w:color="auto"/>
          </w:divBdr>
        </w:div>
        <w:div w:id="482234818">
          <w:marLeft w:val="480"/>
          <w:marRight w:val="0"/>
          <w:marTop w:val="0"/>
          <w:marBottom w:val="0"/>
          <w:divBdr>
            <w:top w:val="none" w:sz="0" w:space="0" w:color="auto"/>
            <w:left w:val="none" w:sz="0" w:space="0" w:color="auto"/>
            <w:bottom w:val="none" w:sz="0" w:space="0" w:color="auto"/>
            <w:right w:val="none" w:sz="0" w:space="0" w:color="auto"/>
          </w:divBdr>
        </w:div>
        <w:div w:id="2127187243">
          <w:marLeft w:val="480"/>
          <w:marRight w:val="0"/>
          <w:marTop w:val="0"/>
          <w:marBottom w:val="0"/>
          <w:divBdr>
            <w:top w:val="none" w:sz="0" w:space="0" w:color="auto"/>
            <w:left w:val="none" w:sz="0" w:space="0" w:color="auto"/>
            <w:bottom w:val="none" w:sz="0" w:space="0" w:color="auto"/>
            <w:right w:val="none" w:sz="0" w:space="0" w:color="auto"/>
          </w:divBdr>
        </w:div>
        <w:div w:id="1949655667">
          <w:marLeft w:val="480"/>
          <w:marRight w:val="0"/>
          <w:marTop w:val="0"/>
          <w:marBottom w:val="0"/>
          <w:divBdr>
            <w:top w:val="none" w:sz="0" w:space="0" w:color="auto"/>
            <w:left w:val="none" w:sz="0" w:space="0" w:color="auto"/>
            <w:bottom w:val="none" w:sz="0" w:space="0" w:color="auto"/>
            <w:right w:val="none" w:sz="0" w:space="0" w:color="auto"/>
          </w:divBdr>
        </w:div>
        <w:div w:id="1474329921">
          <w:marLeft w:val="480"/>
          <w:marRight w:val="0"/>
          <w:marTop w:val="0"/>
          <w:marBottom w:val="0"/>
          <w:divBdr>
            <w:top w:val="none" w:sz="0" w:space="0" w:color="auto"/>
            <w:left w:val="none" w:sz="0" w:space="0" w:color="auto"/>
            <w:bottom w:val="none" w:sz="0" w:space="0" w:color="auto"/>
            <w:right w:val="none" w:sz="0" w:space="0" w:color="auto"/>
          </w:divBdr>
        </w:div>
        <w:div w:id="1972831584">
          <w:marLeft w:val="480"/>
          <w:marRight w:val="0"/>
          <w:marTop w:val="0"/>
          <w:marBottom w:val="0"/>
          <w:divBdr>
            <w:top w:val="none" w:sz="0" w:space="0" w:color="auto"/>
            <w:left w:val="none" w:sz="0" w:space="0" w:color="auto"/>
            <w:bottom w:val="none" w:sz="0" w:space="0" w:color="auto"/>
            <w:right w:val="none" w:sz="0" w:space="0" w:color="auto"/>
          </w:divBdr>
        </w:div>
        <w:div w:id="1111323021">
          <w:marLeft w:val="480"/>
          <w:marRight w:val="0"/>
          <w:marTop w:val="0"/>
          <w:marBottom w:val="0"/>
          <w:divBdr>
            <w:top w:val="none" w:sz="0" w:space="0" w:color="auto"/>
            <w:left w:val="none" w:sz="0" w:space="0" w:color="auto"/>
            <w:bottom w:val="none" w:sz="0" w:space="0" w:color="auto"/>
            <w:right w:val="none" w:sz="0" w:space="0" w:color="auto"/>
          </w:divBdr>
        </w:div>
        <w:div w:id="87654350">
          <w:marLeft w:val="480"/>
          <w:marRight w:val="0"/>
          <w:marTop w:val="0"/>
          <w:marBottom w:val="0"/>
          <w:divBdr>
            <w:top w:val="none" w:sz="0" w:space="0" w:color="auto"/>
            <w:left w:val="none" w:sz="0" w:space="0" w:color="auto"/>
            <w:bottom w:val="none" w:sz="0" w:space="0" w:color="auto"/>
            <w:right w:val="none" w:sz="0" w:space="0" w:color="auto"/>
          </w:divBdr>
        </w:div>
        <w:div w:id="561988730">
          <w:marLeft w:val="480"/>
          <w:marRight w:val="0"/>
          <w:marTop w:val="0"/>
          <w:marBottom w:val="0"/>
          <w:divBdr>
            <w:top w:val="none" w:sz="0" w:space="0" w:color="auto"/>
            <w:left w:val="none" w:sz="0" w:space="0" w:color="auto"/>
            <w:bottom w:val="none" w:sz="0" w:space="0" w:color="auto"/>
            <w:right w:val="none" w:sz="0" w:space="0" w:color="auto"/>
          </w:divBdr>
        </w:div>
        <w:div w:id="318191991">
          <w:marLeft w:val="480"/>
          <w:marRight w:val="0"/>
          <w:marTop w:val="0"/>
          <w:marBottom w:val="0"/>
          <w:divBdr>
            <w:top w:val="none" w:sz="0" w:space="0" w:color="auto"/>
            <w:left w:val="none" w:sz="0" w:space="0" w:color="auto"/>
            <w:bottom w:val="none" w:sz="0" w:space="0" w:color="auto"/>
            <w:right w:val="none" w:sz="0" w:space="0" w:color="auto"/>
          </w:divBdr>
        </w:div>
        <w:div w:id="2134513950">
          <w:marLeft w:val="480"/>
          <w:marRight w:val="0"/>
          <w:marTop w:val="0"/>
          <w:marBottom w:val="0"/>
          <w:divBdr>
            <w:top w:val="none" w:sz="0" w:space="0" w:color="auto"/>
            <w:left w:val="none" w:sz="0" w:space="0" w:color="auto"/>
            <w:bottom w:val="none" w:sz="0" w:space="0" w:color="auto"/>
            <w:right w:val="none" w:sz="0" w:space="0" w:color="auto"/>
          </w:divBdr>
        </w:div>
        <w:div w:id="726150376">
          <w:marLeft w:val="480"/>
          <w:marRight w:val="0"/>
          <w:marTop w:val="0"/>
          <w:marBottom w:val="0"/>
          <w:divBdr>
            <w:top w:val="none" w:sz="0" w:space="0" w:color="auto"/>
            <w:left w:val="none" w:sz="0" w:space="0" w:color="auto"/>
            <w:bottom w:val="none" w:sz="0" w:space="0" w:color="auto"/>
            <w:right w:val="none" w:sz="0" w:space="0" w:color="auto"/>
          </w:divBdr>
        </w:div>
        <w:div w:id="427386260">
          <w:marLeft w:val="480"/>
          <w:marRight w:val="0"/>
          <w:marTop w:val="0"/>
          <w:marBottom w:val="0"/>
          <w:divBdr>
            <w:top w:val="none" w:sz="0" w:space="0" w:color="auto"/>
            <w:left w:val="none" w:sz="0" w:space="0" w:color="auto"/>
            <w:bottom w:val="none" w:sz="0" w:space="0" w:color="auto"/>
            <w:right w:val="none" w:sz="0" w:space="0" w:color="auto"/>
          </w:divBdr>
        </w:div>
        <w:div w:id="971984132">
          <w:marLeft w:val="480"/>
          <w:marRight w:val="0"/>
          <w:marTop w:val="0"/>
          <w:marBottom w:val="0"/>
          <w:divBdr>
            <w:top w:val="none" w:sz="0" w:space="0" w:color="auto"/>
            <w:left w:val="none" w:sz="0" w:space="0" w:color="auto"/>
            <w:bottom w:val="none" w:sz="0" w:space="0" w:color="auto"/>
            <w:right w:val="none" w:sz="0" w:space="0" w:color="auto"/>
          </w:divBdr>
        </w:div>
        <w:div w:id="1113205409">
          <w:marLeft w:val="480"/>
          <w:marRight w:val="0"/>
          <w:marTop w:val="0"/>
          <w:marBottom w:val="0"/>
          <w:divBdr>
            <w:top w:val="none" w:sz="0" w:space="0" w:color="auto"/>
            <w:left w:val="none" w:sz="0" w:space="0" w:color="auto"/>
            <w:bottom w:val="none" w:sz="0" w:space="0" w:color="auto"/>
            <w:right w:val="none" w:sz="0" w:space="0" w:color="auto"/>
          </w:divBdr>
        </w:div>
        <w:div w:id="838737751">
          <w:marLeft w:val="480"/>
          <w:marRight w:val="0"/>
          <w:marTop w:val="0"/>
          <w:marBottom w:val="0"/>
          <w:divBdr>
            <w:top w:val="none" w:sz="0" w:space="0" w:color="auto"/>
            <w:left w:val="none" w:sz="0" w:space="0" w:color="auto"/>
            <w:bottom w:val="none" w:sz="0" w:space="0" w:color="auto"/>
            <w:right w:val="none" w:sz="0" w:space="0" w:color="auto"/>
          </w:divBdr>
        </w:div>
        <w:div w:id="1488747746">
          <w:marLeft w:val="480"/>
          <w:marRight w:val="0"/>
          <w:marTop w:val="0"/>
          <w:marBottom w:val="0"/>
          <w:divBdr>
            <w:top w:val="none" w:sz="0" w:space="0" w:color="auto"/>
            <w:left w:val="none" w:sz="0" w:space="0" w:color="auto"/>
            <w:bottom w:val="none" w:sz="0" w:space="0" w:color="auto"/>
            <w:right w:val="none" w:sz="0" w:space="0" w:color="auto"/>
          </w:divBdr>
        </w:div>
        <w:div w:id="785126464">
          <w:marLeft w:val="480"/>
          <w:marRight w:val="0"/>
          <w:marTop w:val="0"/>
          <w:marBottom w:val="0"/>
          <w:divBdr>
            <w:top w:val="none" w:sz="0" w:space="0" w:color="auto"/>
            <w:left w:val="none" w:sz="0" w:space="0" w:color="auto"/>
            <w:bottom w:val="none" w:sz="0" w:space="0" w:color="auto"/>
            <w:right w:val="none" w:sz="0" w:space="0" w:color="auto"/>
          </w:divBdr>
        </w:div>
        <w:div w:id="2137985677">
          <w:marLeft w:val="480"/>
          <w:marRight w:val="0"/>
          <w:marTop w:val="0"/>
          <w:marBottom w:val="0"/>
          <w:divBdr>
            <w:top w:val="none" w:sz="0" w:space="0" w:color="auto"/>
            <w:left w:val="none" w:sz="0" w:space="0" w:color="auto"/>
            <w:bottom w:val="none" w:sz="0" w:space="0" w:color="auto"/>
            <w:right w:val="none" w:sz="0" w:space="0" w:color="auto"/>
          </w:divBdr>
        </w:div>
        <w:div w:id="1052583768">
          <w:marLeft w:val="480"/>
          <w:marRight w:val="0"/>
          <w:marTop w:val="0"/>
          <w:marBottom w:val="0"/>
          <w:divBdr>
            <w:top w:val="none" w:sz="0" w:space="0" w:color="auto"/>
            <w:left w:val="none" w:sz="0" w:space="0" w:color="auto"/>
            <w:bottom w:val="none" w:sz="0" w:space="0" w:color="auto"/>
            <w:right w:val="none" w:sz="0" w:space="0" w:color="auto"/>
          </w:divBdr>
        </w:div>
        <w:div w:id="625351119">
          <w:marLeft w:val="480"/>
          <w:marRight w:val="0"/>
          <w:marTop w:val="0"/>
          <w:marBottom w:val="0"/>
          <w:divBdr>
            <w:top w:val="none" w:sz="0" w:space="0" w:color="auto"/>
            <w:left w:val="none" w:sz="0" w:space="0" w:color="auto"/>
            <w:bottom w:val="none" w:sz="0" w:space="0" w:color="auto"/>
            <w:right w:val="none" w:sz="0" w:space="0" w:color="auto"/>
          </w:divBdr>
        </w:div>
        <w:div w:id="1583445695">
          <w:marLeft w:val="480"/>
          <w:marRight w:val="0"/>
          <w:marTop w:val="0"/>
          <w:marBottom w:val="0"/>
          <w:divBdr>
            <w:top w:val="none" w:sz="0" w:space="0" w:color="auto"/>
            <w:left w:val="none" w:sz="0" w:space="0" w:color="auto"/>
            <w:bottom w:val="none" w:sz="0" w:space="0" w:color="auto"/>
            <w:right w:val="none" w:sz="0" w:space="0" w:color="auto"/>
          </w:divBdr>
        </w:div>
        <w:div w:id="1767312401">
          <w:marLeft w:val="480"/>
          <w:marRight w:val="0"/>
          <w:marTop w:val="0"/>
          <w:marBottom w:val="0"/>
          <w:divBdr>
            <w:top w:val="none" w:sz="0" w:space="0" w:color="auto"/>
            <w:left w:val="none" w:sz="0" w:space="0" w:color="auto"/>
            <w:bottom w:val="none" w:sz="0" w:space="0" w:color="auto"/>
            <w:right w:val="none" w:sz="0" w:space="0" w:color="auto"/>
          </w:divBdr>
        </w:div>
        <w:div w:id="33697081">
          <w:marLeft w:val="480"/>
          <w:marRight w:val="0"/>
          <w:marTop w:val="0"/>
          <w:marBottom w:val="0"/>
          <w:divBdr>
            <w:top w:val="none" w:sz="0" w:space="0" w:color="auto"/>
            <w:left w:val="none" w:sz="0" w:space="0" w:color="auto"/>
            <w:bottom w:val="none" w:sz="0" w:space="0" w:color="auto"/>
            <w:right w:val="none" w:sz="0" w:space="0" w:color="auto"/>
          </w:divBdr>
        </w:div>
        <w:div w:id="2067798628">
          <w:marLeft w:val="480"/>
          <w:marRight w:val="0"/>
          <w:marTop w:val="0"/>
          <w:marBottom w:val="0"/>
          <w:divBdr>
            <w:top w:val="none" w:sz="0" w:space="0" w:color="auto"/>
            <w:left w:val="none" w:sz="0" w:space="0" w:color="auto"/>
            <w:bottom w:val="none" w:sz="0" w:space="0" w:color="auto"/>
            <w:right w:val="none" w:sz="0" w:space="0" w:color="auto"/>
          </w:divBdr>
        </w:div>
        <w:div w:id="919489780">
          <w:marLeft w:val="480"/>
          <w:marRight w:val="0"/>
          <w:marTop w:val="0"/>
          <w:marBottom w:val="0"/>
          <w:divBdr>
            <w:top w:val="none" w:sz="0" w:space="0" w:color="auto"/>
            <w:left w:val="none" w:sz="0" w:space="0" w:color="auto"/>
            <w:bottom w:val="none" w:sz="0" w:space="0" w:color="auto"/>
            <w:right w:val="none" w:sz="0" w:space="0" w:color="auto"/>
          </w:divBdr>
        </w:div>
        <w:div w:id="2052025852">
          <w:marLeft w:val="480"/>
          <w:marRight w:val="0"/>
          <w:marTop w:val="0"/>
          <w:marBottom w:val="0"/>
          <w:divBdr>
            <w:top w:val="none" w:sz="0" w:space="0" w:color="auto"/>
            <w:left w:val="none" w:sz="0" w:space="0" w:color="auto"/>
            <w:bottom w:val="none" w:sz="0" w:space="0" w:color="auto"/>
            <w:right w:val="none" w:sz="0" w:space="0" w:color="auto"/>
          </w:divBdr>
        </w:div>
        <w:div w:id="713652925">
          <w:marLeft w:val="480"/>
          <w:marRight w:val="0"/>
          <w:marTop w:val="0"/>
          <w:marBottom w:val="0"/>
          <w:divBdr>
            <w:top w:val="none" w:sz="0" w:space="0" w:color="auto"/>
            <w:left w:val="none" w:sz="0" w:space="0" w:color="auto"/>
            <w:bottom w:val="none" w:sz="0" w:space="0" w:color="auto"/>
            <w:right w:val="none" w:sz="0" w:space="0" w:color="auto"/>
          </w:divBdr>
        </w:div>
        <w:div w:id="1555432597">
          <w:marLeft w:val="480"/>
          <w:marRight w:val="0"/>
          <w:marTop w:val="0"/>
          <w:marBottom w:val="0"/>
          <w:divBdr>
            <w:top w:val="none" w:sz="0" w:space="0" w:color="auto"/>
            <w:left w:val="none" w:sz="0" w:space="0" w:color="auto"/>
            <w:bottom w:val="none" w:sz="0" w:space="0" w:color="auto"/>
            <w:right w:val="none" w:sz="0" w:space="0" w:color="auto"/>
          </w:divBdr>
        </w:div>
        <w:div w:id="429008931">
          <w:marLeft w:val="480"/>
          <w:marRight w:val="0"/>
          <w:marTop w:val="0"/>
          <w:marBottom w:val="0"/>
          <w:divBdr>
            <w:top w:val="none" w:sz="0" w:space="0" w:color="auto"/>
            <w:left w:val="none" w:sz="0" w:space="0" w:color="auto"/>
            <w:bottom w:val="none" w:sz="0" w:space="0" w:color="auto"/>
            <w:right w:val="none" w:sz="0" w:space="0" w:color="auto"/>
          </w:divBdr>
        </w:div>
        <w:div w:id="1587424041">
          <w:marLeft w:val="480"/>
          <w:marRight w:val="0"/>
          <w:marTop w:val="0"/>
          <w:marBottom w:val="0"/>
          <w:divBdr>
            <w:top w:val="none" w:sz="0" w:space="0" w:color="auto"/>
            <w:left w:val="none" w:sz="0" w:space="0" w:color="auto"/>
            <w:bottom w:val="none" w:sz="0" w:space="0" w:color="auto"/>
            <w:right w:val="none" w:sz="0" w:space="0" w:color="auto"/>
          </w:divBdr>
        </w:div>
        <w:div w:id="1439984682">
          <w:marLeft w:val="480"/>
          <w:marRight w:val="0"/>
          <w:marTop w:val="0"/>
          <w:marBottom w:val="0"/>
          <w:divBdr>
            <w:top w:val="none" w:sz="0" w:space="0" w:color="auto"/>
            <w:left w:val="none" w:sz="0" w:space="0" w:color="auto"/>
            <w:bottom w:val="none" w:sz="0" w:space="0" w:color="auto"/>
            <w:right w:val="none" w:sz="0" w:space="0" w:color="auto"/>
          </w:divBdr>
        </w:div>
        <w:div w:id="980042095">
          <w:marLeft w:val="480"/>
          <w:marRight w:val="0"/>
          <w:marTop w:val="0"/>
          <w:marBottom w:val="0"/>
          <w:divBdr>
            <w:top w:val="none" w:sz="0" w:space="0" w:color="auto"/>
            <w:left w:val="none" w:sz="0" w:space="0" w:color="auto"/>
            <w:bottom w:val="none" w:sz="0" w:space="0" w:color="auto"/>
            <w:right w:val="none" w:sz="0" w:space="0" w:color="auto"/>
          </w:divBdr>
        </w:div>
        <w:div w:id="1367367313">
          <w:marLeft w:val="480"/>
          <w:marRight w:val="0"/>
          <w:marTop w:val="0"/>
          <w:marBottom w:val="0"/>
          <w:divBdr>
            <w:top w:val="none" w:sz="0" w:space="0" w:color="auto"/>
            <w:left w:val="none" w:sz="0" w:space="0" w:color="auto"/>
            <w:bottom w:val="none" w:sz="0" w:space="0" w:color="auto"/>
            <w:right w:val="none" w:sz="0" w:space="0" w:color="auto"/>
          </w:divBdr>
        </w:div>
        <w:div w:id="1794667311">
          <w:marLeft w:val="480"/>
          <w:marRight w:val="0"/>
          <w:marTop w:val="0"/>
          <w:marBottom w:val="0"/>
          <w:divBdr>
            <w:top w:val="none" w:sz="0" w:space="0" w:color="auto"/>
            <w:left w:val="none" w:sz="0" w:space="0" w:color="auto"/>
            <w:bottom w:val="none" w:sz="0" w:space="0" w:color="auto"/>
            <w:right w:val="none" w:sz="0" w:space="0" w:color="auto"/>
          </w:divBdr>
        </w:div>
        <w:div w:id="800340059">
          <w:marLeft w:val="480"/>
          <w:marRight w:val="0"/>
          <w:marTop w:val="0"/>
          <w:marBottom w:val="0"/>
          <w:divBdr>
            <w:top w:val="none" w:sz="0" w:space="0" w:color="auto"/>
            <w:left w:val="none" w:sz="0" w:space="0" w:color="auto"/>
            <w:bottom w:val="none" w:sz="0" w:space="0" w:color="auto"/>
            <w:right w:val="none" w:sz="0" w:space="0" w:color="auto"/>
          </w:divBdr>
        </w:div>
        <w:div w:id="1446197925">
          <w:marLeft w:val="480"/>
          <w:marRight w:val="0"/>
          <w:marTop w:val="0"/>
          <w:marBottom w:val="0"/>
          <w:divBdr>
            <w:top w:val="none" w:sz="0" w:space="0" w:color="auto"/>
            <w:left w:val="none" w:sz="0" w:space="0" w:color="auto"/>
            <w:bottom w:val="none" w:sz="0" w:space="0" w:color="auto"/>
            <w:right w:val="none" w:sz="0" w:space="0" w:color="auto"/>
          </w:divBdr>
        </w:div>
        <w:div w:id="1678078652">
          <w:marLeft w:val="480"/>
          <w:marRight w:val="0"/>
          <w:marTop w:val="0"/>
          <w:marBottom w:val="0"/>
          <w:divBdr>
            <w:top w:val="none" w:sz="0" w:space="0" w:color="auto"/>
            <w:left w:val="none" w:sz="0" w:space="0" w:color="auto"/>
            <w:bottom w:val="none" w:sz="0" w:space="0" w:color="auto"/>
            <w:right w:val="none" w:sz="0" w:space="0" w:color="auto"/>
          </w:divBdr>
        </w:div>
        <w:div w:id="702828167">
          <w:marLeft w:val="480"/>
          <w:marRight w:val="0"/>
          <w:marTop w:val="0"/>
          <w:marBottom w:val="0"/>
          <w:divBdr>
            <w:top w:val="none" w:sz="0" w:space="0" w:color="auto"/>
            <w:left w:val="none" w:sz="0" w:space="0" w:color="auto"/>
            <w:bottom w:val="none" w:sz="0" w:space="0" w:color="auto"/>
            <w:right w:val="none" w:sz="0" w:space="0" w:color="auto"/>
          </w:divBdr>
        </w:div>
        <w:div w:id="1225796936">
          <w:marLeft w:val="480"/>
          <w:marRight w:val="0"/>
          <w:marTop w:val="0"/>
          <w:marBottom w:val="0"/>
          <w:divBdr>
            <w:top w:val="none" w:sz="0" w:space="0" w:color="auto"/>
            <w:left w:val="none" w:sz="0" w:space="0" w:color="auto"/>
            <w:bottom w:val="none" w:sz="0" w:space="0" w:color="auto"/>
            <w:right w:val="none" w:sz="0" w:space="0" w:color="auto"/>
          </w:divBdr>
        </w:div>
        <w:div w:id="1857307125">
          <w:marLeft w:val="480"/>
          <w:marRight w:val="0"/>
          <w:marTop w:val="0"/>
          <w:marBottom w:val="0"/>
          <w:divBdr>
            <w:top w:val="none" w:sz="0" w:space="0" w:color="auto"/>
            <w:left w:val="none" w:sz="0" w:space="0" w:color="auto"/>
            <w:bottom w:val="none" w:sz="0" w:space="0" w:color="auto"/>
            <w:right w:val="none" w:sz="0" w:space="0" w:color="auto"/>
          </w:divBdr>
        </w:div>
        <w:div w:id="2002931561">
          <w:marLeft w:val="480"/>
          <w:marRight w:val="0"/>
          <w:marTop w:val="0"/>
          <w:marBottom w:val="0"/>
          <w:divBdr>
            <w:top w:val="none" w:sz="0" w:space="0" w:color="auto"/>
            <w:left w:val="none" w:sz="0" w:space="0" w:color="auto"/>
            <w:bottom w:val="none" w:sz="0" w:space="0" w:color="auto"/>
            <w:right w:val="none" w:sz="0" w:space="0" w:color="auto"/>
          </w:divBdr>
        </w:div>
        <w:div w:id="1679649510">
          <w:marLeft w:val="480"/>
          <w:marRight w:val="0"/>
          <w:marTop w:val="0"/>
          <w:marBottom w:val="0"/>
          <w:divBdr>
            <w:top w:val="none" w:sz="0" w:space="0" w:color="auto"/>
            <w:left w:val="none" w:sz="0" w:space="0" w:color="auto"/>
            <w:bottom w:val="none" w:sz="0" w:space="0" w:color="auto"/>
            <w:right w:val="none" w:sz="0" w:space="0" w:color="auto"/>
          </w:divBdr>
        </w:div>
        <w:div w:id="837576005">
          <w:marLeft w:val="480"/>
          <w:marRight w:val="0"/>
          <w:marTop w:val="0"/>
          <w:marBottom w:val="0"/>
          <w:divBdr>
            <w:top w:val="none" w:sz="0" w:space="0" w:color="auto"/>
            <w:left w:val="none" w:sz="0" w:space="0" w:color="auto"/>
            <w:bottom w:val="none" w:sz="0" w:space="0" w:color="auto"/>
            <w:right w:val="none" w:sz="0" w:space="0" w:color="auto"/>
          </w:divBdr>
        </w:div>
        <w:div w:id="2036153478">
          <w:marLeft w:val="480"/>
          <w:marRight w:val="0"/>
          <w:marTop w:val="0"/>
          <w:marBottom w:val="0"/>
          <w:divBdr>
            <w:top w:val="none" w:sz="0" w:space="0" w:color="auto"/>
            <w:left w:val="none" w:sz="0" w:space="0" w:color="auto"/>
            <w:bottom w:val="none" w:sz="0" w:space="0" w:color="auto"/>
            <w:right w:val="none" w:sz="0" w:space="0" w:color="auto"/>
          </w:divBdr>
        </w:div>
        <w:div w:id="637489277">
          <w:marLeft w:val="480"/>
          <w:marRight w:val="0"/>
          <w:marTop w:val="0"/>
          <w:marBottom w:val="0"/>
          <w:divBdr>
            <w:top w:val="none" w:sz="0" w:space="0" w:color="auto"/>
            <w:left w:val="none" w:sz="0" w:space="0" w:color="auto"/>
            <w:bottom w:val="none" w:sz="0" w:space="0" w:color="auto"/>
            <w:right w:val="none" w:sz="0" w:space="0" w:color="auto"/>
          </w:divBdr>
        </w:div>
        <w:div w:id="136072349">
          <w:marLeft w:val="480"/>
          <w:marRight w:val="0"/>
          <w:marTop w:val="0"/>
          <w:marBottom w:val="0"/>
          <w:divBdr>
            <w:top w:val="none" w:sz="0" w:space="0" w:color="auto"/>
            <w:left w:val="none" w:sz="0" w:space="0" w:color="auto"/>
            <w:bottom w:val="none" w:sz="0" w:space="0" w:color="auto"/>
            <w:right w:val="none" w:sz="0" w:space="0" w:color="auto"/>
          </w:divBdr>
        </w:div>
        <w:div w:id="1443650551">
          <w:marLeft w:val="480"/>
          <w:marRight w:val="0"/>
          <w:marTop w:val="0"/>
          <w:marBottom w:val="0"/>
          <w:divBdr>
            <w:top w:val="none" w:sz="0" w:space="0" w:color="auto"/>
            <w:left w:val="none" w:sz="0" w:space="0" w:color="auto"/>
            <w:bottom w:val="none" w:sz="0" w:space="0" w:color="auto"/>
            <w:right w:val="none" w:sz="0" w:space="0" w:color="auto"/>
          </w:divBdr>
        </w:div>
        <w:div w:id="40521905">
          <w:marLeft w:val="480"/>
          <w:marRight w:val="0"/>
          <w:marTop w:val="0"/>
          <w:marBottom w:val="0"/>
          <w:divBdr>
            <w:top w:val="none" w:sz="0" w:space="0" w:color="auto"/>
            <w:left w:val="none" w:sz="0" w:space="0" w:color="auto"/>
            <w:bottom w:val="none" w:sz="0" w:space="0" w:color="auto"/>
            <w:right w:val="none" w:sz="0" w:space="0" w:color="auto"/>
          </w:divBdr>
        </w:div>
        <w:div w:id="516161591">
          <w:marLeft w:val="480"/>
          <w:marRight w:val="0"/>
          <w:marTop w:val="0"/>
          <w:marBottom w:val="0"/>
          <w:divBdr>
            <w:top w:val="none" w:sz="0" w:space="0" w:color="auto"/>
            <w:left w:val="none" w:sz="0" w:space="0" w:color="auto"/>
            <w:bottom w:val="none" w:sz="0" w:space="0" w:color="auto"/>
            <w:right w:val="none" w:sz="0" w:space="0" w:color="auto"/>
          </w:divBdr>
        </w:div>
        <w:div w:id="720901303">
          <w:marLeft w:val="480"/>
          <w:marRight w:val="0"/>
          <w:marTop w:val="0"/>
          <w:marBottom w:val="0"/>
          <w:divBdr>
            <w:top w:val="none" w:sz="0" w:space="0" w:color="auto"/>
            <w:left w:val="none" w:sz="0" w:space="0" w:color="auto"/>
            <w:bottom w:val="none" w:sz="0" w:space="0" w:color="auto"/>
            <w:right w:val="none" w:sz="0" w:space="0" w:color="auto"/>
          </w:divBdr>
        </w:div>
        <w:div w:id="910312571">
          <w:marLeft w:val="480"/>
          <w:marRight w:val="0"/>
          <w:marTop w:val="0"/>
          <w:marBottom w:val="0"/>
          <w:divBdr>
            <w:top w:val="none" w:sz="0" w:space="0" w:color="auto"/>
            <w:left w:val="none" w:sz="0" w:space="0" w:color="auto"/>
            <w:bottom w:val="none" w:sz="0" w:space="0" w:color="auto"/>
            <w:right w:val="none" w:sz="0" w:space="0" w:color="auto"/>
          </w:divBdr>
        </w:div>
        <w:div w:id="1334843024">
          <w:marLeft w:val="480"/>
          <w:marRight w:val="0"/>
          <w:marTop w:val="0"/>
          <w:marBottom w:val="0"/>
          <w:divBdr>
            <w:top w:val="none" w:sz="0" w:space="0" w:color="auto"/>
            <w:left w:val="none" w:sz="0" w:space="0" w:color="auto"/>
            <w:bottom w:val="none" w:sz="0" w:space="0" w:color="auto"/>
            <w:right w:val="none" w:sz="0" w:space="0" w:color="auto"/>
          </w:divBdr>
        </w:div>
        <w:div w:id="521364651">
          <w:marLeft w:val="480"/>
          <w:marRight w:val="0"/>
          <w:marTop w:val="0"/>
          <w:marBottom w:val="0"/>
          <w:divBdr>
            <w:top w:val="none" w:sz="0" w:space="0" w:color="auto"/>
            <w:left w:val="none" w:sz="0" w:space="0" w:color="auto"/>
            <w:bottom w:val="none" w:sz="0" w:space="0" w:color="auto"/>
            <w:right w:val="none" w:sz="0" w:space="0" w:color="auto"/>
          </w:divBdr>
        </w:div>
        <w:div w:id="1687977527">
          <w:marLeft w:val="480"/>
          <w:marRight w:val="0"/>
          <w:marTop w:val="0"/>
          <w:marBottom w:val="0"/>
          <w:divBdr>
            <w:top w:val="none" w:sz="0" w:space="0" w:color="auto"/>
            <w:left w:val="none" w:sz="0" w:space="0" w:color="auto"/>
            <w:bottom w:val="none" w:sz="0" w:space="0" w:color="auto"/>
            <w:right w:val="none" w:sz="0" w:space="0" w:color="auto"/>
          </w:divBdr>
        </w:div>
        <w:div w:id="843131524">
          <w:marLeft w:val="480"/>
          <w:marRight w:val="0"/>
          <w:marTop w:val="0"/>
          <w:marBottom w:val="0"/>
          <w:divBdr>
            <w:top w:val="none" w:sz="0" w:space="0" w:color="auto"/>
            <w:left w:val="none" w:sz="0" w:space="0" w:color="auto"/>
            <w:bottom w:val="none" w:sz="0" w:space="0" w:color="auto"/>
            <w:right w:val="none" w:sz="0" w:space="0" w:color="auto"/>
          </w:divBdr>
        </w:div>
        <w:div w:id="644512012">
          <w:marLeft w:val="480"/>
          <w:marRight w:val="0"/>
          <w:marTop w:val="0"/>
          <w:marBottom w:val="0"/>
          <w:divBdr>
            <w:top w:val="none" w:sz="0" w:space="0" w:color="auto"/>
            <w:left w:val="none" w:sz="0" w:space="0" w:color="auto"/>
            <w:bottom w:val="none" w:sz="0" w:space="0" w:color="auto"/>
            <w:right w:val="none" w:sz="0" w:space="0" w:color="auto"/>
          </w:divBdr>
        </w:div>
        <w:div w:id="909386934">
          <w:marLeft w:val="480"/>
          <w:marRight w:val="0"/>
          <w:marTop w:val="0"/>
          <w:marBottom w:val="0"/>
          <w:divBdr>
            <w:top w:val="none" w:sz="0" w:space="0" w:color="auto"/>
            <w:left w:val="none" w:sz="0" w:space="0" w:color="auto"/>
            <w:bottom w:val="none" w:sz="0" w:space="0" w:color="auto"/>
            <w:right w:val="none" w:sz="0" w:space="0" w:color="auto"/>
          </w:divBdr>
        </w:div>
        <w:div w:id="1533574911">
          <w:marLeft w:val="480"/>
          <w:marRight w:val="0"/>
          <w:marTop w:val="0"/>
          <w:marBottom w:val="0"/>
          <w:divBdr>
            <w:top w:val="none" w:sz="0" w:space="0" w:color="auto"/>
            <w:left w:val="none" w:sz="0" w:space="0" w:color="auto"/>
            <w:bottom w:val="none" w:sz="0" w:space="0" w:color="auto"/>
            <w:right w:val="none" w:sz="0" w:space="0" w:color="auto"/>
          </w:divBdr>
        </w:div>
        <w:div w:id="905846448">
          <w:marLeft w:val="480"/>
          <w:marRight w:val="0"/>
          <w:marTop w:val="0"/>
          <w:marBottom w:val="0"/>
          <w:divBdr>
            <w:top w:val="none" w:sz="0" w:space="0" w:color="auto"/>
            <w:left w:val="none" w:sz="0" w:space="0" w:color="auto"/>
            <w:bottom w:val="none" w:sz="0" w:space="0" w:color="auto"/>
            <w:right w:val="none" w:sz="0" w:space="0" w:color="auto"/>
          </w:divBdr>
        </w:div>
        <w:div w:id="472405642">
          <w:marLeft w:val="480"/>
          <w:marRight w:val="0"/>
          <w:marTop w:val="0"/>
          <w:marBottom w:val="0"/>
          <w:divBdr>
            <w:top w:val="none" w:sz="0" w:space="0" w:color="auto"/>
            <w:left w:val="none" w:sz="0" w:space="0" w:color="auto"/>
            <w:bottom w:val="none" w:sz="0" w:space="0" w:color="auto"/>
            <w:right w:val="none" w:sz="0" w:space="0" w:color="auto"/>
          </w:divBdr>
        </w:div>
        <w:div w:id="1326933046">
          <w:marLeft w:val="480"/>
          <w:marRight w:val="0"/>
          <w:marTop w:val="0"/>
          <w:marBottom w:val="0"/>
          <w:divBdr>
            <w:top w:val="none" w:sz="0" w:space="0" w:color="auto"/>
            <w:left w:val="none" w:sz="0" w:space="0" w:color="auto"/>
            <w:bottom w:val="none" w:sz="0" w:space="0" w:color="auto"/>
            <w:right w:val="none" w:sz="0" w:space="0" w:color="auto"/>
          </w:divBdr>
        </w:div>
        <w:div w:id="149716858">
          <w:marLeft w:val="480"/>
          <w:marRight w:val="0"/>
          <w:marTop w:val="0"/>
          <w:marBottom w:val="0"/>
          <w:divBdr>
            <w:top w:val="none" w:sz="0" w:space="0" w:color="auto"/>
            <w:left w:val="none" w:sz="0" w:space="0" w:color="auto"/>
            <w:bottom w:val="none" w:sz="0" w:space="0" w:color="auto"/>
            <w:right w:val="none" w:sz="0" w:space="0" w:color="auto"/>
          </w:divBdr>
        </w:div>
        <w:div w:id="434180996">
          <w:marLeft w:val="480"/>
          <w:marRight w:val="0"/>
          <w:marTop w:val="0"/>
          <w:marBottom w:val="0"/>
          <w:divBdr>
            <w:top w:val="none" w:sz="0" w:space="0" w:color="auto"/>
            <w:left w:val="none" w:sz="0" w:space="0" w:color="auto"/>
            <w:bottom w:val="none" w:sz="0" w:space="0" w:color="auto"/>
            <w:right w:val="none" w:sz="0" w:space="0" w:color="auto"/>
          </w:divBdr>
        </w:div>
        <w:div w:id="497044734">
          <w:marLeft w:val="480"/>
          <w:marRight w:val="0"/>
          <w:marTop w:val="0"/>
          <w:marBottom w:val="0"/>
          <w:divBdr>
            <w:top w:val="none" w:sz="0" w:space="0" w:color="auto"/>
            <w:left w:val="none" w:sz="0" w:space="0" w:color="auto"/>
            <w:bottom w:val="none" w:sz="0" w:space="0" w:color="auto"/>
            <w:right w:val="none" w:sz="0" w:space="0" w:color="auto"/>
          </w:divBdr>
        </w:div>
        <w:div w:id="2109888576">
          <w:marLeft w:val="480"/>
          <w:marRight w:val="0"/>
          <w:marTop w:val="0"/>
          <w:marBottom w:val="0"/>
          <w:divBdr>
            <w:top w:val="none" w:sz="0" w:space="0" w:color="auto"/>
            <w:left w:val="none" w:sz="0" w:space="0" w:color="auto"/>
            <w:bottom w:val="none" w:sz="0" w:space="0" w:color="auto"/>
            <w:right w:val="none" w:sz="0" w:space="0" w:color="auto"/>
          </w:divBdr>
        </w:div>
        <w:div w:id="684092543">
          <w:marLeft w:val="480"/>
          <w:marRight w:val="0"/>
          <w:marTop w:val="0"/>
          <w:marBottom w:val="0"/>
          <w:divBdr>
            <w:top w:val="none" w:sz="0" w:space="0" w:color="auto"/>
            <w:left w:val="none" w:sz="0" w:space="0" w:color="auto"/>
            <w:bottom w:val="none" w:sz="0" w:space="0" w:color="auto"/>
            <w:right w:val="none" w:sz="0" w:space="0" w:color="auto"/>
          </w:divBdr>
        </w:div>
        <w:div w:id="619534651">
          <w:marLeft w:val="480"/>
          <w:marRight w:val="0"/>
          <w:marTop w:val="0"/>
          <w:marBottom w:val="0"/>
          <w:divBdr>
            <w:top w:val="none" w:sz="0" w:space="0" w:color="auto"/>
            <w:left w:val="none" w:sz="0" w:space="0" w:color="auto"/>
            <w:bottom w:val="none" w:sz="0" w:space="0" w:color="auto"/>
            <w:right w:val="none" w:sz="0" w:space="0" w:color="auto"/>
          </w:divBdr>
        </w:div>
        <w:div w:id="299959930">
          <w:marLeft w:val="480"/>
          <w:marRight w:val="0"/>
          <w:marTop w:val="0"/>
          <w:marBottom w:val="0"/>
          <w:divBdr>
            <w:top w:val="none" w:sz="0" w:space="0" w:color="auto"/>
            <w:left w:val="none" w:sz="0" w:space="0" w:color="auto"/>
            <w:bottom w:val="none" w:sz="0" w:space="0" w:color="auto"/>
            <w:right w:val="none" w:sz="0" w:space="0" w:color="auto"/>
          </w:divBdr>
        </w:div>
        <w:div w:id="1401056864">
          <w:marLeft w:val="480"/>
          <w:marRight w:val="0"/>
          <w:marTop w:val="0"/>
          <w:marBottom w:val="0"/>
          <w:divBdr>
            <w:top w:val="none" w:sz="0" w:space="0" w:color="auto"/>
            <w:left w:val="none" w:sz="0" w:space="0" w:color="auto"/>
            <w:bottom w:val="none" w:sz="0" w:space="0" w:color="auto"/>
            <w:right w:val="none" w:sz="0" w:space="0" w:color="auto"/>
          </w:divBdr>
        </w:div>
        <w:div w:id="2033528235">
          <w:marLeft w:val="480"/>
          <w:marRight w:val="0"/>
          <w:marTop w:val="0"/>
          <w:marBottom w:val="0"/>
          <w:divBdr>
            <w:top w:val="none" w:sz="0" w:space="0" w:color="auto"/>
            <w:left w:val="none" w:sz="0" w:space="0" w:color="auto"/>
            <w:bottom w:val="none" w:sz="0" w:space="0" w:color="auto"/>
            <w:right w:val="none" w:sz="0" w:space="0" w:color="auto"/>
          </w:divBdr>
        </w:div>
        <w:div w:id="1323848280">
          <w:marLeft w:val="480"/>
          <w:marRight w:val="0"/>
          <w:marTop w:val="0"/>
          <w:marBottom w:val="0"/>
          <w:divBdr>
            <w:top w:val="none" w:sz="0" w:space="0" w:color="auto"/>
            <w:left w:val="none" w:sz="0" w:space="0" w:color="auto"/>
            <w:bottom w:val="none" w:sz="0" w:space="0" w:color="auto"/>
            <w:right w:val="none" w:sz="0" w:space="0" w:color="auto"/>
          </w:divBdr>
        </w:div>
        <w:div w:id="591427673">
          <w:marLeft w:val="480"/>
          <w:marRight w:val="0"/>
          <w:marTop w:val="0"/>
          <w:marBottom w:val="0"/>
          <w:divBdr>
            <w:top w:val="none" w:sz="0" w:space="0" w:color="auto"/>
            <w:left w:val="none" w:sz="0" w:space="0" w:color="auto"/>
            <w:bottom w:val="none" w:sz="0" w:space="0" w:color="auto"/>
            <w:right w:val="none" w:sz="0" w:space="0" w:color="auto"/>
          </w:divBdr>
        </w:div>
        <w:div w:id="909773868">
          <w:marLeft w:val="480"/>
          <w:marRight w:val="0"/>
          <w:marTop w:val="0"/>
          <w:marBottom w:val="0"/>
          <w:divBdr>
            <w:top w:val="none" w:sz="0" w:space="0" w:color="auto"/>
            <w:left w:val="none" w:sz="0" w:space="0" w:color="auto"/>
            <w:bottom w:val="none" w:sz="0" w:space="0" w:color="auto"/>
            <w:right w:val="none" w:sz="0" w:space="0" w:color="auto"/>
          </w:divBdr>
        </w:div>
        <w:div w:id="1136869446">
          <w:marLeft w:val="480"/>
          <w:marRight w:val="0"/>
          <w:marTop w:val="0"/>
          <w:marBottom w:val="0"/>
          <w:divBdr>
            <w:top w:val="none" w:sz="0" w:space="0" w:color="auto"/>
            <w:left w:val="none" w:sz="0" w:space="0" w:color="auto"/>
            <w:bottom w:val="none" w:sz="0" w:space="0" w:color="auto"/>
            <w:right w:val="none" w:sz="0" w:space="0" w:color="auto"/>
          </w:divBdr>
        </w:div>
        <w:div w:id="1607039699">
          <w:marLeft w:val="480"/>
          <w:marRight w:val="0"/>
          <w:marTop w:val="0"/>
          <w:marBottom w:val="0"/>
          <w:divBdr>
            <w:top w:val="none" w:sz="0" w:space="0" w:color="auto"/>
            <w:left w:val="none" w:sz="0" w:space="0" w:color="auto"/>
            <w:bottom w:val="none" w:sz="0" w:space="0" w:color="auto"/>
            <w:right w:val="none" w:sz="0" w:space="0" w:color="auto"/>
          </w:divBdr>
        </w:div>
        <w:div w:id="137260260">
          <w:marLeft w:val="480"/>
          <w:marRight w:val="0"/>
          <w:marTop w:val="0"/>
          <w:marBottom w:val="0"/>
          <w:divBdr>
            <w:top w:val="none" w:sz="0" w:space="0" w:color="auto"/>
            <w:left w:val="none" w:sz="0" w:space="0" w:color="auto"/>
            <w:bottom w:val="none" w:sz="0" w:space="0" w:color="auto"/>
            <w:right w:val="none" w:sz="0" w:space="0" w:color="auto"/>
          </w:divBdr>
        </w:div>
        <w:div w:id="915171343">
          <w:marLeft w:val="480"/>
          <w:marRight w:val="0"/>
          <w:marTop w:val="0"/>
          <w:marBottom w:val="0"/>
          <w:divBdr>
            <w:top w:val="none" w:sz="0" w:space="0" w:color="auto"/>
            <w:left w:val="none" w:sz="0" w:space="0" w:color="auto"/>
            <w:bottom w:val="none" w:sz="0" w:space="0" w:color="auto"/>
            <w:right w:val="none" w:sz="0" w:space="0" w:color="auto"/>
          </w:divBdr>
        </w:div>
        <w:div w:id="1748377642">
          <w:marLeft w:val="480"/>
          <w:marRight w:val="0"/>
          <w:marTop w:val="0"/>
          <w:marBottom w:val="0"/>
          <w:divBdr>
            <w:top w:val="none" w:sz="0" w:space="0" w:color="auto"/>
            <w:left w:val="none" w:sz="0" w:space="0" w:color="auto"/>
            <w:bottom w:val="none" w:sz="0" w:space="0" w:color="auto"/>
            <w:right w:val="none" w:sz="0" w:space="0" w:color="auto"/>
          </w:divBdr>
        </w:div>
        <w:div w:id="177738525">
          <w:marLeft w:val="480"/>
          <w:marRight w:val="0"/>
          <w:marTop w:val="0"/>
          <w:marBottom w:val="0"/>
          <w:divBdr>
            <w:top w:val="none" w:sz="0" w:space="0" w:color="auto"/>
            <w:left w:val="none" w:sz="0" w:space="0" w:color="auto"/>
            <w:bottom w:val="none" w:sz="0" w:space="0" w:color="auto"/>
            <w:right w:val="none" w:sz="0" w:space="0" w:color="auto"/>
          </w:divBdr>
        </w:div>
        <w:div w:id="1927155768">
          <w:marLeft w:val="480"/>
          <w:marRight w:val="0"/>
          <w:marTop w:val="0"/>
          <w:marBottom w:val="0"/>
          <w:divBdr>
            <w:top w:val="none" w:sz="0" w:space="0" w:color="auto"/>
            <w:left w:val="none" w:sz="0" w:space="0" w:color="auto"/>
            <w:bottom w:val="none" w:sz="0" w:space="0" w:color="auto"/>
            <w:right w:val="none" w:sz="0" w:space="0" w:color="auto"/>
          </w:divBdr>
        </w:div>
        <w:div w:id="923419291">
          <w:marLeft w:val="480"/>
          <w:marRight w:val="0"/>
          <w:marTop w:val="0"/>
          <w:marBottom w:val="0"/>
          <w:divBdr>
            <w:top w:val="none" w:sz="0" w:space="0" w:color="auto"/>
            <w:left w:val="none" w:sz="0" w:space="0" w:color="auto"/>
            <w:bottom w:val="none" w:sz="0" w:space="0" w:color="auto"/>
            <w:right w:val="none" w:sz="0" w:space="0" w:color="auto"/>
          </w:divBdr>
        </w:div>
        <w:div w:id="44182328">
          <w:marLeft w:val="480"/>
          <w:marRight w:val="0"/>
          <w:marTop w:val="0"/>
          <w:marBottom w:val="0"/>
          <w:divBdr>
            <w:top w:val="none" w:sz="0" w:space="0" w:color="auto"/>
            <w:left w:val="none" w:sz="0" w:space="0" w:color="auto"/>
            <w:bottom w:val="none" w:sz="0" w:space="0" w:color="auto"/>
            <w:right w:val="none" w:sz="0" w:space="0" w:color="auto"/>
          </w:divBdr>
        </w:div>
        <w:div w:id="1686007635">
          <w:marLeft w:val="480"/>
          <w:marRight w:val="0"/>
          <w:marTop w:val="0"/>
          <w:marBottom w:val="0"/>
          <w:divBdr>
            <w:top w:val="none" w:sz="0" w:space="0" w:color="auto"/>
            <w:left w:val="none" w:sz="0" w:space="0" w:color="auto"/>
            <w:bottom w:val="none" w:sz="0" w:space="0" w:color="auto"/>
            <w:right w:val="none" w:sz="0" w:space="0" w:color="auto"/>
          </w:divBdr>
        </w:div>
        <w:div w:id="1614551275">
          <w:marLeft w:val="480"/>
          <w:marRight w:val="0"/>
          <w:marTop w:val="0"/>
          <w:marBottom w:val="0"/>
          <w:divBdr>
            <w:top w:val="none" w:sz="0" w:space="0" w:color="auto"/>
            <w:left w:val="none" w:sz="0" w:space="0" w:color="auto"/>
            <w:bottom w:val="none" w:sz="0" w:space="0" w:color="auto"/>
            <w:right w:val="none" w:sz="0" w:space="0" w:color="auto"/>
          </w:divBdr>
        </w:div>
        <w:div w:id="486939634">
          <w:marLeft w:val="480"/>
          <w:marRight w:val="0"/>
          <w:marTop w:val="0"/>
          <w:marBottom w:val="0"/>
          <w:divBdr>
            <w:top w:val="none" w:sz="0" w:space="0" w:color="auto"/>
            <w:left w:val="none" w:sz="0" w:space="0" w:color="auto"/>
            <w:bottom w:val="none" w:sz="0" w:space="0" w:color="auto"/>
            <w:right w:val="none" w:sz="0" w:space="0" w:color="auto"/>
          </w:divBdr>
        </w:div>
        <w:div w:id="1505627948">
          <w:marLeft w:val="480"/>
          <w:marRight w:val="0"/>
          <w:marTop w:val="0"/>
          <w:marBottom w:val="0"/>
          <w:divBdr>
            <w:top w:val="none" w:sz="0" w:space="0" w:color="auto"/>
            <w:left w:val="none" w:sz="0" w:space="0" w:color="auto"/>
            <w:bottom w:val="none" w:sz="0" w:space="0" w:color="auto"/>
            <w:right w:val="none" w:sz="0" w:space="0" w:color="auto"/>
          </w:divBdr>
        </w:div>
        <w:div w:id="1090391010">
          <w:marLeft w:val="480"/>
          <w:marRight w:val="0"/>
          <w:marTop w:val="0"/>
          <w:marBottom w:val="0"/>
          <w:divBdr>
            <w:top w:val="none" w:sz="0" w:space="0" w:color="auto"/>
            <w:left w:val="none" w:sz="0" w:space="0" w:color="auto"/>
            <w:bottom w:val="none" w:sz="0" w:space="0" w:color="auto"/>
            <w:right w:val="none" w:sz="0" w:space="0" w:color="auto"/>
          </w:divBdr>
        </w:div>
        <w:div w:id="158665457">
          <w:marLeft w:val="480"/>
          <w:marRight w:val="0"/>
          <w:marTop w:val="0"/>
          <w:marBottom w:val="0"/>
          <w:divBdr>
            <w:top w:val="none" w:sz="0" w:space="0" w:color="auto"/>
            <w:left w:val="none" w:sz="0" w:space="0" w:color="auto"/>
            <w:bottom w:val="none" w:sz="0" w:space="0" w:color="auto"/>
            <w:right w:val="none" w:sz="0" w:space="0" w:color="auto"/>
          </w:divBdr>
        </w:div>
        <w:div w:id="1528063519">
          <w:marLeft w:val="480"/>
          <w:marRight w:val="0"/>
          <w:marTop w:val="0"/>
          <w:marBottom w:val="0"/>
          <w:divBdr>
            <w:top w:val="none" w:sz="0" w:space="0" w:color="auto"/>
            <w:left w:val="none" w:sz="0" w:space="0" w:color="auto"/>
            <w:bottom w:val="none" w:sz="0" w:space="0" w:color="auto"/>
            <w:right w:val="none" w:sz="0" w:space="0" w:color="auto"/>
          </w:divBdr>
        </w:div>
        <w:div w:id="310066208">
          <w:marLeft w:val="480"/>
          <w:marRight w:val="0"/>
          <w:marTop w:val="0"/>
          <w:marBottom w:val="0"/>
          <w:divBdr>
            <w:top w:val="none" w:sz="0" w:space="0" w:color="auto"/>
            <w:left w:val="none" w:sz="0" w:space="0" w:color="auto"/>
            <w:bottom w:val="none" w:sz="0" w:space="0" w:color="auto"/>
            <w:right w:val="none" w:sz="0" w:space="0" w:color="auto"/>
          </w:divBdr>
        </w:div>
        <w:div w:id="755906128">
          <w:marLeft w:val="480"/>
          <w:marRight w:val="0"/>
          <w:marTop w:val="0"/>
          <w:marBottom w:val="0"/>
          <w:divBdr>
            <w:top w:val="none" w:sz="0" w:space="0" w:color="auto"/>
            <w:left w:val="none" w:sz="0" w:space="0" w:color="auto"/>
            <w:bottom w:val="none" w:sz="0" w:space="0" w:color="auto"/>
            <w:right w:val="none" w:sz="0" w:space="0" w:color="auto"/>
          </w:divBdr>
        </w:div>
        <w:div w:id="1714381589">
          <w:marLeft w:val="480"/>
          <w:marRight w:val="0"/>
          <w:marTop w:val="0"/>
          <w:marBottom w:val="0"/>
          <w:divBdr>
            <w:top w:val="none" w:sz="0" w:space="0" w:color="auto"/>
            <w:left w:val="none" w:sz="0" w:space="0" w:color="auto"/>
            <w:bottom w:val="none" w:sz="0" w:space="0" w:color="auto"/>
            <w:right w:val="none" w:sz="0" w:space="0" w:color="auto"/>
          </w:divBdr>
        </w:div>
        <w:div w:id="1782845295">
          <w:marLeft w:val="480"/>
          <w:marRight w:val="0"/>
          <w:marTop w:val="0"/>
          <w:marBottom w:val="0"/>
          <w:divBdr>
            <w:top w:val="none" w:sz="0" w:space="0" w:color="auto"/>
            <w:left w:val="none" w:sz="0" w:space="0" w:color="auto"/>
            <w:bottom w:val="none" w:sz="0" w:space="0" w:color="auto"/>
            <w:right w:val="none" w:sz="0" w:space="0" w:color="auto"/>
          </w:divBdr>
        </w:div>
        <w:div w:id="1879662168">
          <w:marLeft w:val="480"/>
          <w:marRight w:val="0"/>
          <w:marTop w:val="0"/>
          <w:marBottom w:val="0"/>
          <w:divBdr>
            <w:top w:val="none" w:sz="0" w:space="0" w:color="auto"/>
            <w:left w:val="none" w:sz="0" w:space="0" w:color="auto"/>
            <w:bottom w:val="none" w:sz="0" w:space="0" w:color="auto"/>
            <w:right w:val="none" w:sz="0" w:space="0" w:color="auto"/>
          </w:divBdr>
        </w:div>
      </w:divsChild>
    </w:div>
    <w:div w:id="1806923619">
      <w:bodyDiv w:val="1"/>
      <w:marLeft w:val="0"/>
      <w:marRight w:val="0"/>
      <w:marTop w:val="0"/>
      <w:marBottom w:val="0"/>
      <w:divBdr>
        <w:top w:val="none" w:sz="0" w:space="0" w:color="auto"/>
        <w:left w:val="none" w:sz="0" w:space="0" w:color="auto"/>
        <w:bottom w:val="none" w:sz="0" w:space="0" w:color="auto"/>
        <w:right w:val="none" w:sz="0" w:space="0" w:color="auto"/>
      </w:divBdr>
    </w:div>
    <w:div w:id="1807047110">
      <w:bodyDiv w:val="1"/>
      <w:marLeft w:val="0"/>
      <w:marRight w:val="0"/>
      <w:marTop w:val="0"/>
      <w:marBottom w:val="0"/>
      <w:divBdr>
        <w:top w:val="none" w:sz="0" w:space="0" w:color="auto"/>
        <w:left w:val="none" w:sz="0" w:space="0" w:color="auto"/>
        <w:bottom w:val="none" w:sz="0" w:space="0" w:color="auto"/>
        <w:right w:val="none" w:sz="0" w:space="0" w:color="auto"/>
      </w:divBdr>
    </w:div>
    <w:div w:id="1808471398">
      <w:bodyDiv w:val="1"/>
      <w:marLeft w:val="0"/>
      <w:marRight w:val="0"/>
      <w:marTop w:val="0"/>
      <w:marBottom w:val="0"/>
      <w:divBdr>
        <w:top w:val="none" w:sz="0" w:space="0" w:color="auto"/>
        <w:left w:val="none" w:sz="0" w:space="0" w:color="auto"/>
        <w:bottom w:val="none" w:sz="0" w:space="0" w:color="auto"/>
        <w:right w:val="none" w:sz="0" w:space="0" w:color="auto"/>
      </w:divBdr>
    </w:div>
    <w:div w:id="1809083783">
      <w:bodyDiv w:val="1"/>
      <w:marLeft w:val="0"/>
      <w:marRight w:val="0"/>
      <w:marTop w:val="0"/>
      <w:marBottom w:val="0"/>
      <w:divBdr>
        <w:top w:val="none" w:sz="0" w:space="0" w:color="auto"/>
        <w:left w:val="none" w:sz="0" w:space="0" w:color="auto"/>
        <w:bottom w:val="none" w:sz="0" w:space="0" w:color="auto"/>
        <w:right w:val="none" w:sz="0" w:space="0" w:color="auto"/>
      </w:divBdr>
    </w:div>
    <w:div w:id="1809400696">
      <w:bodyDiv w:val="1"/>
      <w:marLeft w:val="0"/>
      <w:marRight w:val="0"/>
      <w:marTop w:val="0"/>
      <w:marBottom w:val="0"/>
      <w:divBdr>
        <w:top w:val="none" w:sz="0" w:space="0" w:color="auto"/>
        <w:left w:val="none" w:sz="0" w:space="0" w:color="auto"/>
        <w:bottom w:val="none" w:sz="0" w:space="0" w:color="auto"/>
        <w:right w:val="none" w:sz="0" w:space="0" w:color="auto"/>
      </w:divBdr>
    </w:div>
    <w:div w:id="1810324870">
      <w:bodyDiv w:val="1"/>
      <w:marLeft w:val="0"/>
      <w:marRight w:val="0"/>
      <w:marTop w:val="0"/>
      <w:marBottom w:val="0"/>
      <w:divBdr>
        <w:top w:val="none" w:sz="0" w:space="0" w:color="auto"/>
        <w:left w:val="none" w:sz="0" w:space="0" w:color="auto"/>
        <w:bottom w:val="none" w:sz="0" w:space="0" w:color="auto"/>
        <w:right w:val="none" w:sz="0" w:space="0" w:color="auto"/>
      </w:divBdr>
    </w:div>
    <w:div w:id="1811943172">
      <w:bodyDiv w:val="1"/>
      <w:marLeft w:val="0"/>
      <w:marRight w:val="0"/>
      <w:marTop w:val="0"/>
      <w:marBottom w:val="0"/>
      <w:divBdr>
        <w:top w:val="none" w:sz="0" w:space="0" w:color="auto"/>
        <w:left w:val="none" w:sz="0" w:space="0" w:color="auto"/>
        <w:bottom w:val="none" w:sz="0" w:space="0" w:color="auto"/>
        <w:right w:val="none" w:sz="0" w:space="0" w:color="auto"/>
      </w:divBdr>
    </w:div>
    <w:div w:id="1814104444">
      <w:bodyDiv w:val="1"/>
      <w:marLeft w:val="0"/>
      <w:marRight w:val="0"/>
      <w:marTop w:val="0"/>
      <w:marBottom w:val="0"/>
      <w:divBdr>
        <w:top w:val="none" w:sz="0" w:space="0" w:color="auto"/>
        <w:left w:val="none" w:sz="0" w:space="0" w:color="auto"/>
        <w:bottom w:val="none" w:sz="0" w:space="0" w:color="auto"/>
        <w:right w:val="none" w:sz="0" w:space="0" w:color="auto"/>
      </w:divBdr>
    </w:div>
    <w:div w:id="1814251210">
      <w:bodyDiv w:val="1"/>
      <w:marLeft w:val="0"/>
      <w:marRight w:val="0"/>
      <w:marTop w:val="0"/>
      <w:marBottom w:val="0"/>
      <w:divBdr>
        <w:top w:val="none" w:sz="0" w:space="0" w:color="auto"/>
        <w:left w:val="none" w:sz="0" w:space="0" w:color="auto"/>
        <w:bottom w:val="none" w:sz="0" w:space="0" w:color="auto"/>
        <w:right w:val="none" w:sz="0" w:space="0" w:color="auto"/>
      </w:divBdr>
      <w:divsChild>
        <w:div w:id="1682269557">
          <w:marLeft w:val="480"/>
          <w:marRight w:val="0"/>
          <w:marTop w:val="0"/>
          <w:marBottom w:val="0"/>
          <w:divBdr>
            <w:top w:val="none" w:sz="0" w:space="0" w:color="auto"/>
            <w:left w:val="none" w:sz="0" w:space="0" w:color="auto"/>
            <w:bottom w:val="none" w:sz="0" w:space="0" w:color="auto"/>
            <w:right w:val="none" w:sz="0" w:space="0" w:color="auto"/>
          </w:divBdr>
        </w:div>
        <w:div w:id="1318535115">
          <w:marLeft w:val="480"/>
          <w:marRight w:val="0"/>
          <w:marTop w:val="0"/>
          <w:marBottom w:val="0"/>
          <w:divBdr>
            <w:top w:val="none" w:sz="0" w:space="0" w:color="auto"/>
            <w:left w:val="none" w:sz="0" w:space="0" w:color="auto"/>
            <w:bottom w:val="none" w:sz="0" w:space="0" w:color="auto"/>
            <w:right w:val="none" w:sz="0" w:space="0" w:color="auto"/>
          </w:divBdr>
        </w:div>
        <w:div w:id="1420711173">
          <w:marLeft w:val="480"/>
          <w:marRight w:val="0"/>
          <w:marTop w:val="0"/>
          <w:marBottom w:val="0"/>
          <w:divBdr>
            <w:top w:val="none" w:sz="0" w:space="0" w:color="auto"/>
            <w:left w:val="none" w:sz="0" w:space="0" w:color="auto"/>
            <w:bottom w:val="none" w:sz="0" w:space="0" w:color="auto"/>
            <w:right w:val="none" w:sz="0" w:space="0" w:color="auto"/>
          </w:divBdr>
        </w:div>
        <w:div w:id="2043438383">
          <w:marLeft w:val="480"/>
          <w:marRight w:val="0"/>
          <w:marTop w:val="0"/>
          <w:marBottom w:val="0"/>
          <w:divBdr>
            <w:top w:val="none" w:sz="0" w:space="0" w:color="auto"/>
            <w:left w:val="none" w:sz="0" w:space="0" w:color="auto"/>
            <w:bottom w:val="none" w:sz="0" w:space="0" w:color="auto"/>
            <w:right w:val="none" w:sz="0" w:space="0" w:color="auto"/>
          </w:divBdr>
        </w:div>
        <w:div w:id="246572346">
          <w:marLeft w:val="480"/>
          <w:marRight w:val="0"/>
          <w:marTop w:val="0"/>
          <w:marBottom w:val="0"/>
          <w:divBdr>
            <w:top w:val="none" w:sz="0" w:space="0" w:color="auto"/>
            <w:left w:val="none" w:sz="0" w:space="0" w:color="auto"/>
            <w:bottom w:val="none" w:sz="0" w:space="0" w:color="auto"/>
            <w:right w:val="none" w:sz="0" w:space="0" w:color="auto"/>
          </w:divBdr>
        </w:div>
        <w:div w:id="574434758">
          <w:marLeft w:val="480"/>
          <w:marRight w:val="0"/>
          <w:marTop w:val="0"/>
          <w:marBottom w:val="0"/>
          <w:divBdr>
            <w:top w:val="none" w:sz="0" w:space="0" w:color="auto"/>
            <w:left w:val="none" w:sz="0" w:space="0" w:color="auto"/>
            <w:bottom w:val="none" w:sz="0" w:space="0" w:color="auto"/>
            <w:right w:val="none" w:sz="0" w:space="0" w:color="auto"/>
          </w:divBdr>
        </w:div>
        <w:div w:id="462426229">
          <w:marLeft w:val="480"/>
          <w:marRight w:val="0"/>
          <w:marTop w:val="0"/>
          <w:marBottom w:val="0"/>
          <w:divBdr>
            <w:top w:val="none" w:sz="0" w:space="0" w:color="auto"/>
            <w:left w:val="none" w:sz="0" w:space="0" w:color="auto"/>
            <w:bottom w:val="none" w:sz="0" w:space="0" w:color="auto"/>
            <w:right w:val="none" w:sz="0" w:space="0" w:color="auto"/>
          </w:divBdr>
        </w:div>
        <w:div w:id="1399858388">
          <w:marLeft w:val="480"/>
          <w:marRight w:val="0"/>
          <w:marTop w:val="0"/>
          <w:marBottom w:val="0"/>
          <w:divBdr>
            <w:top w:val="none" w:sz="0" w:space="0" w:color="auto"/>
            <w:left w:val="none" w:sz="0" w:space="0" w:color="auto"/>
            <w:bottom w:val="none" w:sz="0" w:space="0" w:color="auto"/>
            <w:right w:val="none" w:sz="0" w:space="0" w:color="auto"/>
          </w:divBdr>
        </w:div>
        <w:div w:id="1093009740">
          <w:marLeft w:val="480"/>
          <w:marRight w:val="0"/>
          <w:marTop w:val="0"/>
          <w:marBottom w:val="0"/>
          <w:divBdr>
            <w:top w:val="none" w:sz="0" w:space="0" w:color="auto"/>
            <w:left w:val="none" w:sz="0" w:space="0" w:color="auto"/>
            <w:bottom w:val="none" w:sz="0" w:space="0" w:color="auto"/>
            <w:right w:val="none" w:sz="0" w:space="0" w:color="auto"/>
          </w:divBdr>
        </w:div>
        <w:div w:id="910578751">
          <w:marLeft w:val="480"/>
          <w:marRight w:val="0"/>
          <w:marTop w:val="0"/>
          <w:marBottom w:val="0"/>
          <w:divBdr>
            <w:top w:val="none" w:sz="0" w:space="0" w:color="auto"/>
            <w:left w:val="none" w:sz="0" w:space="0" w:color="auto"/>
            <w:bottom w:val="none" w:sz="0" w:space="0" w:color="auto"/>
            <w:right w:val="none" w:sz="0" w:space="0" w:color="auto"/>
          </w:divBdr>
        </w:div>
        <w:div w:id="1494567085">
          <w:marLeft w:val="480"/>
          <w:marRight w:val="0"/>
          <w:marTop w:val="0"/>
          <w:marBottom w:val="0"/>
          <w:divBdr>
            <w:top w:val="none" w:sz="0" w:space="0" w:color="auto"/>
            <w:left w:val="none" w:sz="0" w:space="0" w:color="auto"/>
            <w:bottom w:val="none" w:sz="0" w:space="0" w:color="auto"/>
            <w:right w:val="none" w:sz="0" w:space="0" w:color="auto"/>
          </w:divBdr>
        </w:div>
        <w:div w:id="350183642">
          <w:marLeft w:val="480"/>
          <w:marRight w:val="0"/>
          <w:marTop w:val="0"/>
          <w:marBottom w:val="0"/>
          <w:divBdr>
            <w:top w:val="none" w:sz="0" w:space="0" w:color="auto"/>
            <w:left w:val="none" w:sz="0" w:space="0" w:color="auto"/>
            <w:bottom w:val="none" w:sz="0" w:space="0" w:color="auto"/>
            <w:right w:val="none" w:sz="0" w:space="0" w:color="auto"/>
          </w:divBdr>
        </w:div>
        <w:div w:id="1282300145">
          <w:marLeft w:val="480"/>
          <w:marRight w:val="0"/>
          <w:marTop w:val="0"/>
          <w:marBottom w:val="0"/>
          <w:divBdr>
            <w:top w:val="none" w:sz="0" w:space="0" w:color="auto"/>
            <w:left w:val="none" w:sz="0" w:space="0" w:color="auto"/>
            <w:bottom w:val="none" w:sz="0" w:space="0" w:color="auto"/>
            <w:right w:val="none" w:sz="0" w:space="0" w:color="auto"/>
          </w:divBdr>
        </w:div>
        <w:div w:id="731391681">
          <w:marLeft w:val="480"/>
          <w:marRight w:val="0"/>
          <w:marTop w:val="0"/>
          <w:marBottom w:val="0"/>
          <w:divBdr>
            <w:top w:val="none" w:sz="0" w:space="0" w:color="auto"/>
            <w:left w:val="none" w:sz="0" w:space="0" w:color="auto"/>
            <w:bottom w:val="none" w:sz="0" w:space="0" w:color="auto"/>
            <w:right w:val="none" w:sz="0" w:space="0" w:color="auto"/>
          </w:divBdr>
        </w:div>
        <w:div w:id="2081559388">
          <w:marLeft w:val="480"/>
          <w:marRight w:val="0"/>
          <w:marTop w:val="0"/>
          <w:marBottom w:val="0"/>
          <w:divBdr>
            <w:top w:val="none" w:sz="0" w:space="0" w:color="auto"/>
            <w:left w:val="none" w:sz="0" w:space="0" w:color="auto"/>
            <w:bottom w:val="none" w:sz="0" w:space="0" w:color="auto"/>
            <w:right w:val="none" w:sz="0" w:space="0" w:color="auto"/>
          </w:divBdr>
        </w:div>
        <w:div w:id="1914270691">
          <w:marLeft w:val="480"/>
          <w:marRight w:val="0"/>
          <w:marTop w:val="0"/>
          <w:marBottom w:val="0"/>
          <w:divBdr>
            <w:top w:val="none" w:sz="0" w:space="0" w:color="auto"/>
            <w:left w:val="none" w:sz="0" w:space="0" w:color="auto"/>
            <w:bottom w:val="none" w:sz="0" w:space="0" w:color="auto"/>
            <w:right w:val="none" w:sz="0" w:space="0" w:color="auto"/>
          </w:divBdr>
        </w:div>
        <w:div w:id="1189366566">
          <w:marLeft w:val="480"/>
          <w:marRight w:val="0"/>
          <w:marTop w:val="0"/>
          <w:marBottom w:val="0"/>
          <w:divBdr>
            <w:top w:val="none" w:sz="0" w:space="0" w:color="auto"/>
            <w:left w:val="none" w:sz="0" w:space="0" w:color="auto"/>
            <w:bottom w:val="none" w:sz="0" w:space="0" w:color="auto"/>
            <w:right w:val="none" w:sz="0" w:space="0" w:color="auto"/>
          </w:divBdr>
        </w:div>
        <w:div w:id="1152719263">
          <w:marLeft w:val="480"/>
          <w:marRight w:val="0"/>
          <w:marTop w:val="0"/>
          <w:marBottom w:val="0"/>
          <w:divBdr>
            <w:top w:val="none" w:sz="0" w:space="0" w:color="auto"/>
            <w:left w:val="none" w:sz="0" w:space="0" w:color="auto"/>
            <w:bottom w:val="none" w:sz="0" w:space="0" w:color="auto"/>
            <w:right w:val="none" w:sz="0" w:space="0" w:color="auto"/>
          </w:divBdr>
        </w:div>
        <w:div w:id="1515534985">
          <w:marLeft w:val="480"/>
          <w:marRight w:val="0"/>
          <w:marTop w:val="0"/>
          <w:marBottom w:val="0"/>
          <w:divBdr>
            <w:top w:val="none" w:sz="0" w:space="0" w:color="auto"/>
            <w:left w:val="none" w:sz="0" w:space="0" w:color="auto"/>
            <w:bottom w:val="none" w:sz="0" w:space="0" w:color="auto"/>
            <w:right w:val="none" w:sz="0" w:space="0" w:color="auto"/>
          </w:divBdr>
        </w:div>
        <w:div w:id="1937598054">
          <w:marLeft w:val="480"/>
          <w:marRight w:val="0"/>
          <w:marTop w:val="0"/>
          <w:marBottom w:val="0"/>
          <w:divBdr>
            <w:top w:val="none" w:sz="0" w:space="0" w:color="auto"/>
            <w:left w:val="none" w:sz="0" w:space="0" w:color="auto"/>
            <w:bottom w:val="none" w:sz="0" w:space="0" w:color="auto"/>
            <w:right w:val="none" w:sz="0" w:space="0" w:color="auto"/>
          </w:divBdr>
        </w:div>
        <w:div w:id="611398263">
          <w:marLeft w:val="480"/>
          <w:marRight w:val="0"/>
          <w:marTop w:val="0"/>
          <w:marBottom w:val="0"/>
          <w:divBdr>
            <w:top w:val="none" w:sz="0" w:space="0" w:color="auto"/>
            <w:left w:val="none" w:sz="0" w:space="0" w:color="auto"/>
            <w:bottom w:val="none" w:sz="0" w:space="0" w:color="auto"/>
            <w:right w:val="none" w:sz="0" w:space="0" w:color="auto"/>
          </w:divBdr>
        </w:div>
        <w:div w:id="1718504465">
          <w:marLeft w:val="480"/>
          <w:marRight w:val="0"/>
          <w:marTop w:val="0"/>
          <w:marBottom w:val="0"/>
          <w:divBdr>
            <w:top w:val="none" w:sz="0" w:space="0" w:color="auto"/>
            <w:left w:val="none" w:sz="0" w:space="0" w:color="auto"/>
            <w:bottom w:val="none" w:sz="0" w:space="0" w:color="auto"/>
            <w:right w:val="none" w:sz="0" w:space="0" w:color="auto"/>
          </w:divBdr>
        </w:div>
        <w:div w:id="2050496398">
          <w:marLeft w:val="480"/>
          <w:marRight w:val="0"/>
          <w:marTop w:val="0"/>
          <w:marBottom w:val="0"/>
          <w:divBdr>
            <w:top w:val="none" w:sz="0" w:space="0" w:color="auto"/>
            <w:left w:val="none" w:sz="0" w:space="0" w:color="auto"/>
            <w:bottom w:val="none" w:sz="0" w:space="0" w:color="auto"/>
            <w:right w:val="none" w:sz="0" w:space="0" w:color="auto"/>
          </w:divBdr>
        </w:div>
        <w:div w:id="863398921">
          <w:marLeft w:val="480"/>
          <w:marRight w:val="0"/>
          <w:marTop w:val="0"/>
          <w:marBottom w:val="0"/>
          <w:divBdr>
            <w:top w:val="none" w:sz="0" w:space="0" w:color="auto"/>
            <w:left w:val="none" w:sz="0" w:space="0" w:color="auto"/>
            <w:bottom w:val="none" w:sz="0" w:space="0" w:color="auto"/>
            <w:right w:val="none" w:sz="0" w:space="0" w:color="auto"/>
          </w:divBdr>
        </w:div>
        <w:div w:id="254436763">
          <w:marLeft w:val="480"/>
          <w:marRight w:val="0"/>
          <w:marTop w:val="0"/>
          <w:marBottom w:val="0"/>
          <w:divBdr>
            <w:top w:val="none" w:sz="0" w:space="0" w:color="auto"/>
            <w:left w:val="none" w:sz="0" w:space="0" w:color="auto"/>
            <w:bottom w:val="none" w:sz="0" w:space="0" w:color="auto"/>
            <w:right w:val="none" w:sz="0" w:space="0" w:color="auto"/>
          </w:divBdr>
        </w:div>
        <w:div w:id="2023583465">
          <w:marLeft w:val="480"/>
          <w:marRight w:val="0"/>
          <w:marTop w:val="0"/>
          <w:marBottom w:val="0"/>
          <w:divBdr>
            <w:top w:val="none" w:sz="0" w:space="0" w:color="auto"/>
            <w:left w:val="none" w:sz="0" w:space="0" w:color="auto"/>
            <w:bottom w:val="none" w:sz="0" w:space="0" w:color="auto"/>
            <w:right w:val="none" w:sz="0" w:space="0" w:color="auto"/>
          </w:divBdr>
        </w:div>
        <w:div w:id="403721233">
          <w:marLeft w:val="480"/>
          <w:marRight w:val="0"/>
          <w:marTop w:val="0"/>
          <w:marBottom w:val="0"/>
          <w:divBdr>
            <w:top w:val="none" w:sz="0" w:space="0" w:color="auto"/>
            <w:left w:val="none" w:sz="0" w:space="0" w:color="auto"/>
            <w:bottom w:val="none" w:sz="0" w:space="0" w:color="auto"/>
            <w:right w:val="none" w:sz="0" w:space="0" w:color="auto"/>
          </w:divBdr>
        </w:div>
        <w:div w:id="463237699">
          <w:marLeft w:val="480"/>
          <w:marRight w:val="0"/>
          <w:marTop w:val="0"/>
          <w:marBottom w:val="0"/>
          <w:divBdr>
            <w:top w:val="none" w:sz="0" w:space="0" w:color="auto"/>
            <w:left w:val="none" w:sz="0" w:space="0" w:color="auto"/>
            <w:bottom w:val="none" w:sz="0" w:space="0" w:color="auto"/>
            <w:right w:val="none" w:sz="0" w:space="0" w:color="auto"/>
          </w:divBdr>
        </w:div>
        <w:div w:id="1681464513">
          <w:marLeft w:val="480"/>
          <w:marRight w:val="0"/>
          <w:marTop w:val="0"/>
          <w:marBottom w:val="0"/>
          <w:divBdr>
            <w:top w:val="none" w:sz="0" w:space="0" w:color="auto"/>
            <w:left w:val="none" w:sz="0" w:space="0" w:color="auto"/>
            <w:bottom w:val="none" w:sz="0" w:space="0" w:color="auto"/>
            <w:right w:val="none" w:sz="0" w:space="0" w:color="auto"/>
          </w:divBdr>
        </w:div>
        <w:div w:id="1612203642">
          <w:marLeft w:val="480"/>
          <w:marRight w:val="0"/>
          <w:marTop w:val="0"/>
          <w:marBottom w:val="0"/>
          <w:divBdr>
            <w:top w:val="none" w:sz="0" w:space="0" w:color="auto"/>
            <w:left w:val="none" w:sz="0" w:space="0" w:color="auto"/>
            <w:bottom w:val="none" w:sz="0" w:space="0" w:color="auto"/>
            <w:right w:val="none" w:sz="0" w:space="0" w:color="auto"/>
          </w:divBdr>
        </w:div>
        <w:div w:id="566111170">
          <w:marLeft w:val="480"/>
          <w:marRight w:val="0"/>
          <w:marTop w:val="0"/>
          <w:marBottom w:val="0"/>
          <w:divBdr>
            <w:top w:val="none" w:sz="0" w:space="0" w:color="auto"/>
            <w:left w:val="none" w:sz="0" w:space="0" w:color="auto"/>
            <w:bottom w:val="none" w:sz="0" w:space="0" w:color="auto"/>
            <w:right w:val="none" w:sz="0" w:space="0" w:color="auto"/>
          </w:divBdr>
        </w:div>
        <w:div w:id="863128965">
          <w:marLeft w:val="480"/>
          <w:marRight w:val="0"/>
          <w:marTop w:val="0"/>
          <w:marBottom w:val="0"/>
          <w:divBdr>
            <w:top w:val="none" w:sz="0" w:space="0" w:color="auto"/>
            <w:left w:val="none" w:sz="0" w:space="0" w:color="auto"/>
            <w:bottom w:val="none" w:sz="0" w:space="0" w:color="auto"/>
            <w:right w:val="none" w:sz="0" w:space="0" w:color="auto"/>
          </w:divBdr>
        </w:div>
        <w:div w:id="649166147">
          <w:marLeft w:val="480"/>
          <w:marRight w:val="0"/>
          <w:marTop w:val="0"/>
          <w:marBottom w:val="0"/>
          <w:divBdr>
            <w:top w:val="none" w:sz="0" w:space="0" w:color="auto"/>
            <w:left w:val="none" w:sz="0" w:space="0" w:color="auto"/>
            <w:bottom w:val="none" w:sz="0" w:space="0" w:color="auto"/>
            <w:right w:val="none" w:sz="0" w:space="0" w:color="auto"/>
          </w:divBdr>
        </w:div>
        <w:div w:id="698972463">
          <w:marLeft w:val="480"/>
          <w:marRight w:val="0"/>
          <w:marTop w:val="0"/>
          <w:marBottom w:val="0"/>
          <w:divBdr>
            <w:top w:val="none" w:sz="0" w:space="0" w:color="auto"/>
            <w:left w:val="none" w:sz="0" w:space="0" w:color="auto"/>
            <w:bottom w:val="none" w:sz="0" w:space="0" w:color="auto"/>
            <w:right w:val="none" w:sz="0" w:space="0" w:color="auto"/>
          </w:divBdr>
        </w:div>
        <w:div w:id="869293863">
          <w:marLeft w:val="480"/>
          <w:marRight w:val="0"/>
          <w:marTop w:val="0"/>
          <w:marBottom w:val="0"/>
          <w:divBdr>
            <w:top w:val="none" w:sz="0" w:space="0" w:color="auto"/>
            <w:left w:val="none" w:sz="0" w:space="0" w:color="auto"/>
            <w:bottom w:val="none" w:sz="0" w:space="0" w:color="auto"/>
            <w:right w:val="none" w:sz="0" w:space="0" w:color="auto"/>
          </w:divBdr>
        </w:div>
        <w:div w:id="997273065">
          <w:marLeft w:val="480"/>
          <w:marRight w:val="0"/>
          <w:marTop w:val="0"/>
          <w:marBottom w:val="0"/>
          <w:divBdr>
            <w:top w:val="none" w:sz="0" w:space="0" w:color="auto"/>
            <w:left w:val="none" w:sz="0" w:space="0" w:color="auto"/>
            <w:bottom w:val="none" w:sz="0" w:space="0" w:color="auto"/>
            <w:right w:val="none" w:sz="0" w:space="0" w:color="auto"/>
          </w:divBdr>
        </w:div>
        <w:div w:id="2032299706">
          <w:marLeft w:val="480"/>
          <w:marRight w:val="0"/>
          <w:marTop w:val="0"/>
          <w:marBottom w:val="0"/>
          <w:divBdr>
            <w:top w:val="none" w:sz="0" w:space="0" w:color="auto"/>
            <w:left w:val="none" w:sz="0" w:space="0" w:color="auto"/>
            <w:bottom w:val="none" w:sz="0" w:space="0" w:color="auto"/>
            <w:right w:val="none" w:sz="0" w:space="0" w:color="auto"/>
          </w:divBdr>
        </w:div>
        <w:div w:id="1817068023">
          <w:marLeft w:val="480"/>
          <w:marRight w:val="0"/>
          <w:marTop w:val="0"/>
          <w:marBottom w:val="0"/>
          <w:divBdr>
            <w:top w:val="none" w:sz="0" w:space="0" w:color="auto"/>
            <w:left w:val="none" w:sz="0" w:space="0" w:color="auto"/>
            <w:bottom w:val="none" w:sz="0" w:space="0" w:color="auto"/>
            <w:right w:val="none" w:sz="0" w:space="0" w:color="auto"/>
          </w:divBdr>
        </w:div>
        <w:div w:id="648634622">
          <w:marLeft w:val="480"/>
          <w:marRight w:val="0"/>
          <w:marTop w:val="0"/>
          <w:marBottom w:val="0"/>
          <w:divBdr>
            <w:top w:val="none" w:sz="0" w:space="0" w:color="auto"/>
            <w:left w:val="none" w:sz="0" w:space="0" w:color="auto"/>
            <w:bottom w:val="none" w:sz="0" w:space="0" w:color="auto"/>
            <w:right w:val="none" w:sz="0" w:space="0" w:color="auto"/>
          </w:divBdr>
        </w:div>
        <w:div w:id="1924948259">
          <w:marLeft w:val="480"/>
          <w:marRight w:val="0"/>
          <w:marTop w:val="0"/>
          <w:marBottom w:val="0"/>
          <w:divBdr>
            <w:top w:val="none" w:sz="0" w:space="0" w:color="auto"/>
            <w:left w:val="none" w:sz="0" w:space="0" w:color="auto"/>
            <w:bottom w:val="none" w:sz="0" w:space="0" w:color="auto"/>
            <w:right w:val="none" w:sz="0" w:space="0" w:color="auto"/>
          </w:divBdr>
        </w:div>
        <w:div w:id="1496144204">
          <w:marLeft w:val="480"/>
          <w:marRight w:val="0"/>
          <w:marTop w:val="0"/>
          <w:marBottom w:val="0"/>
          <w:divBdr>
            <w:top w:val="none" w:sz="0" w:space="0" w:color="auto"/>
            <w:left w:val="none" w:sz="0" w:space="0" w:color="auto"/>
            <w:bottom w:val="none" w:sz="0" w:space="0" w:color="auto"/>
            <w:right w:val="none" w:sz="0" w:space="0" w:color="auto"/>
          </w:divBdr>
        </w:div>
        <w:div w:id="1067268829">
          <w:marLeft w:val="480"/>
          <w:marRight w:val="0"/>
          <w:marTop w:val="0"/>
          <w:marBottom w:val="0"/>
          <w:divBdr>
            <w:top w:val="none" w:sz="0" w:space="0" w:color="auto"/>
            <w:left w:val="none" w:sz="0" w:space="0" w:color="auto"/>
            <w:bottom w:val="none" w:sz="0" w:space="0" w:color="auto"/>
            <w:right w:val="none" w:sz="0" w:space="0" w:color="auto"/>
          </w:divBdr>
        </w:div>
        <w:div w:id="395008546">
          <w:marLeft w:val="480"/>
          <w:marRight w:val="0"/>
          <w:marTop w:val="0"/>
          <w:marBottom w:val="0"/>
          <w:divBdr>
            <w:top w:val="none" w:sz="0" w:space="0" w:color="auto"/>
            <w:left w:val="none" w:sz="0" w:space="0" w:color="auto"/>
            <w:bottom w:val="none" w:sz="0" w:space="0" w:color="auto"/>
            <w:right w:val="none" w:sz="0" w:space="0" w:color="auto"/>
          </w:divBdr>
        </w:div>
        <w:div w:id="2132478094">
          <w:marLeft w:val="480"/>
          <w:marRight w:val="0"/>
          <w:marTop w:val="0"/>
          <w:marBottom w:val="0"/>
          <w:divBdr>
            <w:top w:val="none" w:sz="0" w:space="0" w:color="auto"/>
            <w:left w:val="none" w:sz="0" w:space="0" w:color="auto"/>
            <w:bottom w:val="none" w:sz="0" w:space="0" w:color="auto"/>
            <w:right w:val="none" w:sz="0" w:space="0" w:color="auto"/>
          </w:divBdr>
        </w:div>
        <w:div w:id="558975926">
          <w:marLeft w:val="480"/>
          <w:marRight w:val="0"/>
          <w:marTop w:val="0"/>
          <w:marBottom w:val="0"/>
          <w:divBdr>
            <w:top w:val="none" w:sz="0" w:space="0" w:color="auto"/>
            <w:left w:val="none" w:sz="0" w:space="0" w:color="auto"/>
            <w:bottom w:val="none" w:sz="0" w:space="0" w:color="auto"/>
            <w:right w:val="none" w:sz="0" w:space="0" w:color="auto"/>
          </w:divBdr>
        </w:div>
        <w:div w:id="825321523">
          <w:marLeft w:val="480"/>
          <w:marRight w:val="0"/>
          <w:marTop w:val="0"/>
          <w:marBottom w:val="0"/>
          <w:divBdr>
            <w:top w:val="none" w:sz="0" w:space="0" w:color="auto"/>
            <w:left w:val="none" w:sz="0" w:space="0" w:color="auto"/>
            <w:bottom w:val="none" w:sz="0" w:space="0" w:color="auto"/>
            <w:right w:val="none" w:sz="0" w:space="0" w:color="auto"/>
          </w:divBdr>
        </w:div>
        <w:div w:id="1612929054">
          <w:marLeft w:val="480"/>
          <w:marRight w:val="0"/>
          <w:marTop w:val="0"/>
          <w:marBottom w:val="0"/>
          <w:divBdr>
            <w:top w:val="none" w:sz="0" w:space="0" w:color="auto"/>
            <w:left w:val="none" w:sz="0" w:space="0" w:color="auto"/>
            <w:bottom w:val="none" w:sz="0" w:space="0" w:color="auto"/>
            <w:right w:val="none" w:sz="0" w:space="0" w:color="auto"/>
          </w:divBdr>
        </w:div>
        <w:div w:id="2128573042">
          <w:marLeft w:val="480"/>
          <w:marRight w:val="0"/>
          <w:marTop w:val="0"/>
          <w:marBottom w:val="0"/>
          <w:divBdr>
            <w:top w:val="none" w:sz="0" w:space="0" w:color="auto"/>
            <w:left w:val="none" w:sz="0" w:space="0" w:color="auto"/>
            <w:bottom w:val="none" w:sz="0" w:space="0" w:color="auto"/>
            <w:right w:val="none" w:sz="0" w:space="0" w:color="auto"/>
          </w:divBdr>
        </w:div>
        <w:div w:id="1520895989">
          <w:marLeft w:val="480"/>
          <w:marRight w:val="0"/>
          <w:marTop w:val="0"/>
          <w:marBottom w:val="0"/>
          <w:divBdr>
            <w:top w:val="none" w:sz="0" w:space="0" w:color="auto"/>
            <w:left w:val="none" w:sz="0" w:space="0" w:color="auto"/>
            <w:bottom w:val="none" w:sz="0" w:space="0" w:color="auto"/>
            <w:right w:val="none" w:sz="0" w:space="0" w:color="auto"/>
          </w:divBdr>
        </w:div>
        <w:div w:id="530801271">
          <w:marLeft w:val="480"/>
          <w:marRight w:val="0"/>
          <w:marTop w:val="0"/>
          <w:marBottom w:val="0"/>
          <w:divBdr>
            <w:top w:val="none" w:sz="0" w:space="0" w:color="auto"/>
            <w:left w:val="none" w:sz="0" w:space="0" w:color="auto"/>
            <w:bottom w:val="none" w:sz="0" w:space="0" w:color="auto"/>
            <w:right w:val="none" w:sz="0" w:space="0" w:color="auto"/>
          </w:divBdr>
        </w:div>
        <w:div w:id="1622764080">
          <w:marLeft w:val="480"/>
          <w:marRight w:val="0"/>
          <w:marTop w:val="0"/>
          <w:marBottom w:val="0"/>
          <w:divBdr>
            <w:top w:val="none" w:sz="0" w:space="0" w:color="auto"/>
            <w:left w:val="none" w:sz="0" w:space="0" w:color="auto"/>
            <w:bottom w:val="none" w:sz="0" w:space="0" w:color="auto"/>
            <w:right w:val="none" w:sz="0" w:space="0" w:color="auto"/>
          </w:divBdr>
        </w:div>
        <w:div w:id="1847017661">
          <w:marLeft w:val="480"/>
          <w:marRight w:val="0"/>
          <w:marTop w:val="0"/>
          <w:marBottom w:val="0"/>
          <w:divBdr>
            <w:top w:val="none" w:sz="0" w:space="0" w:color="auto"/>
            <w:left w:val="none" w:sz="0" w:space="0" w:color="auto"/>
            <w:bottom w:val="none" w:sz="0" w:space="0" w:color="auto"/>
            <w:right w:val="none" w:sz="0" w:space="0" w:color="auto"/>
          </w:divBdr>
        </w:div>
        <w:div w:id="1174879094">
          <w:marLeft w:val="480"/>
          <w:marRight w:val="0"/>
          <w:marTop w:val="0"/>
          <w:marBottom w:val="0"/>
          <w:divBdr>
            <w:top w:val="none" w:sz="0" w:space="0" w:color="auto"/>
            <w:left w:val="none" w:sz="0" w:space="0" w:color="auto"/>
            <w:bottom w:val="none" w:sz="0" w:space="0" w:color="auto"/>
            <w:right w:val="none" w:sz="0" w:space="0" w:color="auto"/>
          </w:divBdr>
        </w:div>
        <w:div w:id="111021665">
          <w:marLeft w:val="480"/>
          <w:marRight w:val="0"/>
          <w:marTop w:val="0"/>
          <w:marBottom w:val="0"/>
          <w:divBdr>
            <w:top w:val="none" w:sz="0" w:space="0" w:color="auto"/>
            <w:left w:val="none" w:sz="0" w:space="0" w:color="auto"/>
            <w:bottom w:val="none" w:sz="0" w:space="0" w:color="auto"/>
            <w:right w:val="none" w:sz="0" w:space="0" w:color="auto"/>
          </w:divBdr>
        </w:div>
        <w:div w:id="2012878425">
          <w:marLeft w:val="480"/>
          <w:marRight w:val="0"/>
          <w:marTop w:val="0"/>
          <w:marBottom w:val="0"/>
          <w:divBdr>
            <w:top w:val="none" w:sz="0" w:space="0" w:color="auto"/>
            <w:left w:val="none" w:sz="0" w:space="0" w:color="auto"/>
            <w:bottom w:val="none" w:sz="0" w:space="0" w:color="auto"/>
            <w:right w:val="none" w:sz="0" w:space="0" w:color="auto"/>
          </w:divBdr>
        </w:div>
        <w:div w:id="1956860456">
          <w:marLeft w:val="480"/>
          <w:marRight w:val="0"/>
          <w:marTop w:val="0"/>
          <w:marBottom w:val="0"/>
          <w:divBdr>
            <w:top w:val="none" w:sz="0" w:space="0" w:color="auto"/>
            <w:left w:val="none" w:sz="0" w:space="0" w:color="auto"/>
            <w:bottom w:val="none" w:sz="0" w:space="0" w:color="auto"/>
            <w:right w:val="none" w:sz="0" w:space="0" w:color="auto"/>
          </w:divBdr>
        </w:div>
        <w:div w:id="233898604">
          <w:marLeft w:val="480"/>
          <w:marRight w:val="0"/>
          <w:marTop w:val="0"/>
          <w:marBottom w:val="0"/>
          <w:divBdr>
            <w:top w:val="none" w:sz="0" w:space="0" w:color="auto"/>
            <w:left w:val="none" w:sz="0" w:space="0" w:color="auto"/>
            <w:bottom w:val="none" w:sz="0" w:space="0" w:color="auto"/>
            <w:right w:val="none" w:sz="0" w:space="0" w:color="auto"/>
          </w:divBdr>
        </w:div>
        <w:div w:id="820124288">
          <w:marLeft w:val="480"/>
          <w:marRight w:val="0"/>
          <w:marTop w:val="0"/>
          <w:marBottom w:val="0"/>
          <w:divBdr>
            <w:top w:val="none" w:sz="0" w:space="0" w:color="auto"/>
            <w:left w:val="none" w:sz="0" w:space="0" w:color="auto"/>
            <w:bottom w:val="none" w:sz="0" w:space="0" w:color="auto"/>
            <w:right w:val="none" w:sz="0" w:space="0" w:color="auto"/>
          </w:divBdr>
        </w:div>
        <w:div w:id="1942179027">
          <w:marLeft w:val="480"/>
          <w:marRight w:val="0"/>
          <w:marTop w:val="0"/>
          <w:marBottom w:val="0"/>
          <w:divBdr>
            <w:top w:val="none" w:sz="0" w:space="0" w:color="auto"/>
            <w:left w:val="none" w:sz="0" w:space="0" w:color="auto"/>
            <w:bottom w:val="none" w:sz="0" w:space="0" w:color="auto"/>
            <w:right w:val="none" w:sz="0" w:space="0" w:color="auto"/>
          </w:divBdr>
        </w:div>
        <w:div w:id="1649091319">
          <w:marLeft w:val="480"/>
          <w:marRight w:val="0"/>
          <w:marTop w:val="0"/>
          <w:marBottom w:val="0"/>
          <w:divBdr>
            <w:top w:val="none" w:sz="0" w:space="0" w:color="auto"/>
            <w:left w:val="none" w:sz="0" w:space="0" w:color="auto"/>
            <w:bottom w:val="none" w:sz="0" w:space="0" w:color="auto"/>
            <w:right w:val="none" w:sz="0" w:space="0" w:color="auto"/>
          </w:divBdr>
        </w:div>
        <w:div w:id="1795055364">
          <w:marLeft w:val="480"/>
          <w:marRight w:val="0"/>
          <w:marTop w:val="0"/>
          <w:marBottom w:val="0"/>
          <w:divBdr>
            <w:top w:val="none" w:sz="0" w:space="0" w:color="auto"/>
            <w:left w:val="none" w:sz="0" w:space="0" w:color="auto"/>
            <w:bottom w:val="none" w:sz="0" w:space="0" w:color="auto"/>
            <w:right w:val="none" w:sz="0" w:space="0" w:color="auto"/>
          </w:divBdr>
        </w:div>
        <w:div w:id="1020199282">
          <w:marLeft w:val="480"/>
          <w:marRight w:val="0"/>
          <w:marTop w:val="0"/>
          <w:marBottom w:val="0"/>
          <w:divBdr>
            <w:top w:val="none" w:sz="0" w:space="0" w:color="auto"/>
            <w:left w:val="none" w:sz="0" w:space="0" w:color="auto"/>
            <w:bottom w:val="none" w:sz="0" w:space="0" w:color="auto"/>
            <w:right w:val="none" w:sz="0" w:space="0" w:color="auto"/>
          </w:divBdr>
        </w:div>
        <w:div w:id="1557547787">
          <w:marLeft w:val="480"/>
          <w:marRight w:val="0"/>
          <w:marTop w:val="0"/>
          <w:marBottom w:val="0"/>
          <w:divBdr>
            <w:top w:val="none" w:sz="0" w:space="0" w:color="auto"/>
            <w:left w:val="none" w:sz="0" w:space="0" w:color="auto"/>
            <w:bottom w:val="none" w:sz="0" w:space="0" w:color="auto"/>
            <w:right w:val="none" w:sz="0" w:space="0" w:color="auto"/>
          </w:divBdr>
        </w:div>
        <w:div w:id="1037393396">
          <w:marLeft w:val="480"/>
          <w:marRight w:val="0"/>
          <w:marTop w:val="0"/>
          <w:marBottom w:val="0"/>
          <w:divBdr>
            <w:top w:val="none" w:sz="0" w:space="0" w:color="auto"/>
            <w:left w:val="none" w:sz="0" w:space="0" w:color="auto"/>
            <w:bottom w:val="none" w:sz="0" w:space="0" w:color="auto"/>
            <w:right w:val="none" w:sz="0" w:space="0" w:color="auto"/>
          </w:divBdr>
        </w:div>
        <w:div w:id="170224142">
          <w:marLeft w:val="480"/>
          <w:marRight w:val="0"/>
          <w:marTop w:val="0"/>
          <w:marBottom w:val="0"/>
          <w:divBdr>
            <w:top w:val="none" w:sz="0" w:space="0" w:color="auto"/>
            <w:left w:val="none" w:sz="0" w:space="0" w:color="auto"/>
            <w:bottom w:val="none" w:sz="0" w:space="0" w:color="auto"/>
            <w:right w:val="none" w:sz="0" w:space="0" w:color="auto"/>
          </w:divBdr>
        </w:div>
        <w:div w:id="1461532657">
          <w:marLeft w:val="480"/>
          <w:marRight w:val="0"/>
          <w:marTop w:val="0"/>
          <w:marBottom w:val="0"/>
          <w:divBdr>
            <w:top w:val="none" w:sz="0" w:space="0" w:color="auto"/>
            <w:left w:val="none" w:sz="0" w:space="0" w:color="auto"/>
            <w:bottom w:val="none" w:sz="0" w:space="0" w:color="auto"/>
            <w:right w:val="none" w:sz="0" w:space="0" w:color="auto"/>
          </w:divBdr>
        </w:div>
        <w:div w:id="253056689">
          <w:marLeft w:val="480"/>
          <w:marRight w:val="0"/>
          <w:marTop w:val="0"/>
          <w:marBottom w:val="0"/>
          <w:divBdr>
            <w:top w:val="none" w:sz="0" w:space="0" w:color="auto"/>
            <w:left w:val="none" w:sz="0" w:space="0" w:color="auto"/>
            <w:bottom w:val="none" w:sz="0" w:space="0" w:color="auto"/>
            <w:right w:val="none" w:sz="0" w:space="0" w:color="auto"/>
          </w:divBdr>
        </w:div>
        <w:div w:id="1305621136">
          <w:marLeft w:val="480"/>
          <w:marRight w:val="0"/>
          <w:marTop w:val="0"/>
          <w:marBottom w:val="0"/>
          <w:divBdr>
            <w:top w:val="none" w:sz="0" w:space="0" w:color="auto"/>
            <w:left w:val="none" w:sz="0" w:space="0" w:color="auto"/>
            <w:bottom w:val="none" w:sz="0" w:space="0" w:color="auto"/>
            <w:right w:val="none" w:sz="0" w:space="0" w:color="auto"/>
          </w:divBdr>
        </w:div>
        <w:div w:id="1599606961">
          <w:marLeft w:val="480"/>
          <w:marRight w:val="0"/>
          <w:marTop w:val="0"/>
          <w:marBottom w:val="0"/>
          <w:divBdr>
            <w:top w:val="none" w:sz="0" w:space="0" w:color="auto"/>
            <w:left w:val="none" w:sz="0" w:space="0" w:color="auto"/>
            <w:bottom w:val="none" w:sz="0" w:space="0" w:color="auto"/>
            <w:right w:val="none" w:sz="0" w:space="0" w:color="auto"/>
          </w:divBdr>
        </w:div>
        <w:div w:id="655033646">
          <w:marLeft w:val="480"/>
          <w:marRight w:val="0"/>
          <w:marTop w:val="0"/>
          <w:marBottom w:val="0"/>
          <w:divBdr>
            <w:top w:val="none" w:sz="0" w:space="0" w:color="auto"/>
            <w:left w:val="none" w:sz="0" w:space="0" w:color="auto"/>
            <w:bottom w:val="none" w:sz="0" w:space="0" w:color="auto"/>
            <w:right w:val="none" w:sz="0" w:space="0" w:color="auto"/>
          </w:divBdr>
        </w:div>
        <w:div w:id="539127215">
          <w:marLeft w:val="480"/>
          <w:marRight w:val="0"/>
          <w:marTop w:val="0"/>
          <w:marBottom w:val="0"/>
          <w:divBdr>
            <w:top w:val="none" w:sz="0" w:space="0" w:color="auto"/>
            <w:left w:val="none" w:sz="0" w:space="0" w:color="auto"/>
            <w:bottom w:val="none" w:sz="0" w:space="0" w:color="auto"/>
            <w:right w:val="none" w:sz="0" w:space="0" w:color="auto"/>
          </w:divBdr>
        </w:div>
        <w:div w:id="1556773682">
          <w:marLeft w:val="480"/>
          <w:marRight w:val="0"/>
          <w:marTop w:val="0"/>
          <w:marBottom w:val="0"/>
          <w:divBdr>
            <w:top w:val="none" w:sz="0" w:space="0" w:color="auto"/>
            <w:left w:val="none" w:sz="0" w:space="0" w:color="auto"/>
            <w:bottom w:val="none" w:sz="0" w:space="0" w:color="auto"/>
            <w:right w:val="none" w:sz="0" w:space="0" w:color="auto"/>
          </w:divBdr>
        </w:div>
        <w:div w:id="1206334304">
          <w:marLeft w:val="480"/>
          <w:marRight w:val="0"/>
          <w:marTop w:val="0"/>
          <w:marBottom w:val="0"/>
          <w:divBdr>
            <w:top w:val="none" w:sz="0" w:space="0" w:color="auto"/>
            <w:left w:val="none" w:sz="0" w:space="0" w:color="auto"/>
            <w:bottom w:val="none" w:sz="0" w:space="0" w:color="auto"/>
            <w:right w:val="none" w:sz="0" w:space="0" w:color="auto"/>
          </w:divBdr>
        </w:div>
        <w:div w:id="276258212">
          <w:marLeft w:val="480"/>
          <w:marRight w:val="0"/>
          <w:marTop w:val="0"/>
          <w:marBottom w:val="0"/>
          <w:divBdr>
            <w:top w:val="none" w:sz="0" w:space="0" w:color="auto"/>
            <w:left w:val="none" w:sz="0" w:space="0" w:color="auto"/>
            <w:bottom w:val="none" w:sz="0" w:space="0" w:color="auto"/>
            <w:right w:val="none" w:sz="0" w:space="0" w:color="auto"/>
          </w:divBdr>
        </w:div>
        <w:div w:id="341442625">
          <w:marLeft w:val="480"/>
          <w:marRight w:val="0"/>
          <w:marTop w:val="0"/>
          <w:marBottom w:val="0"/>
          <w:divBdr>
            <w:top w:val="none" w:sz="0" w:space="0" w:color="auto"/>
            <w:left w:val="none" w:sz="0" w:space="0" w:color="auto"/>
            <w:bottom w:val="none" w:sz="0" w:space="0" w:color="auto"/>
            <w:right w:val="none" w:sz="0" w:space="0" w:color="auto"/>
          </w:divBdr>
        </w:div>
        <w:div w:id="1185945174">
          <w:marLeft w:val="480"/>
          <w:marRight w:val="0"/>
          <w:marTop w:val="0"/>
          <w:marBottom w:val="0"/>
          <w:divBdr>
            <w:top w:val="none" w:sz="0" w:space="0" w:color="auto"/>
            <w:left w:val="none" w:sz="0" w:space="0" w:color="auto"/>
            <w:bottom w:val="none" w:sz="0" w:space="0" w:color="auto"/>
            <w:right w:val="none" w:sz="0" w:space="0" w:color="auto"/>
          </w:divBdr>
        </w:div>
        <w:div w:id="858854870">
          <w:marLeft w:val="480"/>
          <w:marRight w:val="0"/>
          <w:marTop w:val="0"/>
          <w:marBottom w:val="0"/>
          <w:divBdr>
            <w:top w:val="none" w:sz="0" w:space="0" w:color="auto"/>
            <w:left w:val="none" w:sz="0" w:space="0" w:color="auto"/>
            <w:bottom w:val="none" w:sz="0" w:space="0" w:color="auto"/>
            <w:right w:val="none" w:sz="0" w:space="0" w:color="auto"/>
          </w:divBdr>
        </w:div>
        <w:div w:id="351808271">
          <w:marLeft w:val="480"/>
          <w:marRight w:val="0"/>
          <w:marTop w:val="0"/>
          <w:marBottom w:val="0"/>
          <w:divBdr>
            <w:top w:val="none" w:sz="0" w:space="0" w:color="auto"/>
            <w:left w:val="none" w:sz="0" w:space="0" w:color="auto"/>
            <w:bottom w:val="none" w:sz="0" w:space="0" w:color="auto"/>
            <w:right w:val="none" w:sz="0" w:space="0" w:color="auto"/>
          </w:divBdr>
        </w:div>
        <w:div w:id="13196409">
          <w:marLeft w:val="480"/>
          <w:marRight w:val="0"/>
          <w:marTop w:val="0"/>
          <w:marBottom w:val="0"/>
          <w:divBdr>
            <w:top w:val="none" w:sz="0" w:space="0" w:color="auto"/>
            <w:left w:val="none" w:sz="0" w:space="0" w:color="auto"/>
            <w:bottom w:val="none" w:sz="0" w:space="0" w:color="auto"/>
            <w:right w:val="none" w:sz="0" w:space="0" w:color="auto"/>
          </w:divBdr>
        </w:div>
        <w:div w:id="1400712215">
          <w:marLeft w:val="480"/>
          <w:marRight w:val="0"/>
          <w:marTop w:val="0"/>
          <w:marBottom w:val="0"/>
          <w:divBdr>
            <w:top w:val="none" w:sz="0" w:space="0" w:color="auto"/>
            <w:left w:val="none" w:sz="0" w:space="0" w:color="auto"/>
            <w:bottom w:val="none" w:sz="0" w:space="0" w:color="auto"/>
            <w:right w:val="none" w:sz="0" w:space="0" w:color="auto"/>
          </w:divBdr>
        </w:div>
        <w:div w:id="262540319">
          <w:marLeft w:val="480"/>
          <w:marRight w:val="0"/>
          <w:marTop w:val="0"/>
          <w:marBottom w:val="0"/>
          <w:divBdr>
            <w:top w:val="none" w:sz="0" w:space="0" w:color="auto"/>
            <w:left w:val="none" w:sz="0" w:space="0" w:color="auto"/>
            <w:bottom w:val="none" w:sz="0" w:space="0" w:color="auto"/>
            <w:right w:val="none" w:sz="0" w:space="0" w:color="auto"/>
          </w:divBdr>
        </w:div>
        <w:div w:id="1643315334">
          <w:marLeft w:val="480"/>
          <w:marRight w:val="0"/>
          <w:marTop w:val="0"/>
          <w:marBottom w:val="0"/>
          <w:divBdr>
            <w:top w:val="none" w:sz="0" w:space="0" w:color="auto"/>
            <w:left w:val="none" w:sz="0" w:space="0" w:color="auto"/>
            <w:bottom w:val="none" w:sz="0" w:space="0" w:color="auto"/>
            <w:right w:val="none" w:sz="0" w:space="0" w:color="auto"/>
          </w:divBdr>
        </w:div>
        <w:div w:id="9576228">
          <w:marLeft w:val="480"/>
          <w:marRight w:val="0"/>
          <w:marTop w:val="0"/>
          <w:marBottom w:val="0"/>
          <w:divBdr>
            <w:top w:val="none" w:sz="0" w:space="0" w:color="auto"/>
            <w:left w:val="none" w:sz="0" w:space="0" w:color="auto"/>
            <w:bottom w:val="none" w:sz="0" w:space="0" w:color="auto"/>
            <w:right w:val="none" w:sz="0" w:space="0" w:color="auto"/>
          </w:divBdr>
        </w:div>
        <w:div w:id="2007434766">
          <w:marLeft w:val="480"/>
          <w:marRight w:val="0"/>
          <w:marTop w:val="0"/>
          <w:marBottom w:val="0"/>
          <w:divBdr>
            <w:top w:val="none" w:sz="0" w:space="0" w:color="auto"/>
            <w:left w:val="none" w:sz="0" w:space="0" w:color="auto"/>
            <w:bottom w:val="none" w:sz="0" w:space="0" w:color="auto"/>
            <w:right w:val="none" w:sz="0" w:space="0" w:color="auto"/>
          </w:divBdr>
        </w:div>
        <w:div w:id="1527135847">
          <w:marLeft w:val="480"/>
          <w:marRight w:val="0"/>
          <w:marTop w:val="0"/>
          <w:marBottom w:val="0"/>
          <w:divBdr>
            <w:top w:val="none" w:sz="0" w:space="0" w:color="auto"/>
            <w:left w:val="none" w:sz="0" w:space="0" w:color="auto"/>
            <w:bottom w:val="none" w:sz="0" w:space="0" w:color="auto"/>
            <w:right w:val="none" w:sz="0" w:space="0" w:color="auto"/>
          </w:divBdr>
        </w:div>
        <w:div w:id="945039816">
          <w:marLeft w:val="480"/>
          <w:marRight w:val="0"/>
          <w:marTop w:val="0"/>
          <w:marBottom w:val="0"/>
          <w:divBdr>
            <w:top w:val="none" w:sz="0" w:space="0" w:color="auto"/>
            <w:left w:val="none" w:sz="0" w:space="0" w:color="auto"/>
            <w:bottom w:val="none" w:sz="0" w:space="0" w:color="auto"/>
            <w:right w:val="none" w:sz="0" w:space="0" w:color="auto"/>
          </w:divBdr>
        </w:div>
        <w:div w:id="1025210520">
          <w:marLeft w:val="480"/>
          <w:marRight w:val="0"/>
          <w:marTop w:val="0"/>
          <w:marBottom w:val="0"/>
          <w:divBdr>
            <w:top w:val="none" w:sz="0" w:space="0" w:color="auto"/>
            <w:left w:val="none" w:sz="0" w:space="0" w:color="auto"/>
            <w:bottom w:val="none" w:sz="0" w:space="0" w:color="auto"/>
            <w:right w:val="none" w:sz="0" w:space="0" w:color="auto"/>
          </w:divBdr>
        </w:div>
        <w:div w:id="932207658">
          <w:marLeft w:val="480"/>
          <w:marRight w:val="0"/>
          <w:marTop w:val="0"/>
          <w:marBottom w:val="0"/>
          <w:divBdr>
            <w:top w:val="none" w:sz="0" w:space="0" w:color="auto"/>
            <w:left w:val="none" w:sz="0" w:space="0" w:color="auto"/>
            <w:bottom w:val="none" w:sz="0" w:space="0" w:color="auto"/>
            <w:right w:val="none" w:sz="0" w:space="0" w:color="auto"/>
          </w:divBdr>
        </w:div>
        <w:div w:id="507258217">
          <w:marLeft w:val="480"/>
          <w:marRight w:val="0"/>
          <w:marTop w:val="0"/>
          <w:marBottom w:val="0"/>
          <w:divBdr>
            <w:top w:val="none" w:sz="0" w:space="0" w:color="auto"/>
            <w:left w:val="none" w:sz="0" w:space="0" w:color="auto"/>
            <w:bottom w:val="none" w:sz="0" w:space="0" w:color="auto"/>
            <w:right w:val="none" w:sz="0" w:space="0" w:color="auto"/>
          </w:divBdr>
        </w:div>
        <w:div w:id="2092309862">
          <w:marLeft w:val="480"/>
          <w:marRight w:val="0"/>
          <w:marTop w:val="0"/>
          <w:marBottom w:val="0"/>
          <w:divBdr>
            <w:top w:val="none" w:sz="0" w:space="0" w:color="auto"/>
            <w:left w:val="none" w:sz="0" w:space="0" w:color="auto"/>
            <w:bottom w:val="none" w:sz="0" w:space="0" w:color="auto"/>
            <w:right w:val="none" w:sz="0" w:space="0" w:color="auto"/>
          </w:divBdr>
        </w:div>
        <w:div w:id="636449581">
          <w:marLeft w:val="480"/>
          <w:marRight w:val="0"/>
          <w:marTop w:val="0"/>
          <w:marBottom w:val="0"/>
          <w:divBdr>
            <w:top w:val="none" w:sz="0" w:space="0" w:color="auto"/>
            <w:left w:val="none" w:sz="0" w:space="0" w:color="auto"/>
            <w:bottom w:val="none" w:sz="0" w:space="0" w:color="auto"/>
            <w:right w:val="none" w:sz="0" w:space="0" w:color="auto"/>
          </w:divBdr>
        </w:div>
        <w:div w:id="961573195">
          <w:marLeft w:val="480"/>
          <w:marRight w:val="0"/>
          <w:marTop w:val="0"/>
          <w:marBottom w:val="0"/>
          <w:divBdr>
            <w:top w:val="none" w:sz="0" w:space="0" w:color="auto"/>
            <w:left w:val="none" w:sz="0" w:space="0" w:color="auto"/>
            <w:bottom w:val="none" w:sz="0" w:space="0" w:color="auto"/>
            <w:right w:val="none" w:sz="0" w:space="0" w:color="auto"/>
          </w:divBdr>
        </w:div>
        <w:div w:id="150877515">
          <w:marLeft w:val="480"/>
          <w:marRight w:val="0"/>
          <w:marTop w:val="0"/>
          <w:marBottom w:val="0"/>
          <w:divBdr>
            <w:top w:val="none" w:sz="0" w:space="0" w:color="auto"/>
            <w:left w:val="none" w:sz="0" w:space="0" w:color="auto"/>
            <w:bottom w:val="none" w:sz="0" w:space="0" w:color="auto"/>
            <w:right w:val="none" w:sz="0" w:space="0" w:color="auto"/>
          </w:divBdr>
        </w:div>
        <w:div w:id="758334732">
          <w:marLeft w:val="480"/>
          <w:marRight w:val="0"/>
          <w:marTop w:val="0"/>
          <w:marBottom w:val="0"/>
          <w:divBdr>
            <w:top w:val="none" w:sz="0" w:space="0" w:color="auto"/>
            <w:left w:val="none" w:sz="0" w:space="0" w:color="auto"/>
            <w:bottom w:val="none" w:sz="0" w:space="0" w:color="auto"/>
            <w:right w:val="none" w:sz="0" w:space="0" w:color="auto"/>
          </w:divBdr>
        </w:div>
        <w:div w:id="1048992844">
          <w:marLeft w:val="480"/>
          <w:marRight w:val="0"/>
          <w:marTop w:val="0"/>
          <w:marBottom w:val="0"/>
          <w:divBdr>
            <w:top w:val="none" w:sz="0" w:space="0" w:color="auto"/>
            <w:left w:val="none" w:sz="0" w:space="0" w:color="auto"/>
            <w:bottom w:val="none" w:sz="0" w:space="0" w:color="auto"/>
            <w:right w:val="none" w:sz="0" w:space="0" w:color="auto"/>
          </w:divBdr>
        </w:div>
        <w:div w:id="1616205501">
          <w:marLeft w:val="480"/>
          <w:marRight w:val="0"/>
          <w:marTop w:val="0"/>
          <w:marBottom w:val="0"/>
          <w:divBdr>
            <w:top w:val="none" w:sz="0" w:space="0" w:color="auto"/>
            <w:left w:val="none" w:sz="0" w:space="0" w:color="auto"/>
            <w:bottom w:val="none" w:sz="0" w:space="0" w:color="auto"/>
            <w:right w:val="none" w:sz="0" w:space="0" w:color="auto"/>
          </w:divBdr>
        </w:div>
        <w:div w:id="555359393">
          <w:marLeft w:val="480"/>
          <w:marRight w:val="0"/>
          <w:marTop w:val="0"/>
          <w:marBottom w:val="0"/>
          <w:divBdr>
            <w:top w:val="none" w:sz="0" w:space="0" w:color="auto"/>
            <w:left w:val="none" w:sz="0" w:space="0" w:color="auto"/>
            <w:bottom w:val="none" w:sz="0" w:space="0" w:color="auto"/>
            <w:right w:val="none" w:sz="0" w:space="0" w:color="auto"/>
          </w:divBdr>
        </w:div>
        <w:div w:id="1627470181">
          <w:marLeft w:val="480"/>
          <w:marRight w:val="0"/>
          <w:marTop w:val="0"/>
          <w:marBottom w:val="0"/>
          <w:divBdr>
            <w:top w:val="none" w:sz="0" w:space="0" w:color="auto"/>
            <w:left w:val="none" w:sz="0" w:space="0" w:color="auto"/>
            <w:bottom w:val="none" w:sz="0" w:space="0" w:color="auto"/>
            <w:right w:val="none" w:sz="0" w:space="0" w:color="auto"/>
          </w:divBdr>
        </w:div>
        <w:div w:id="139225991">
          <w:marLeft w:val="480"/>
          <w:marRight w:val="0"/>
          <w:marTop w:val="0"/>
          <w:marBottom w:val="0"/>
          <w:divBdr>
            <w:top w:val="none" w:sz="0" w:space="0" w:color="auto"/>
            <w:left w:val="none" w:sz="0" w:space="0" w:color="auto"/>
            <w:bottom w:val="none" w:sz="0" w:space="0" w:color="auto"/>
            <w:right w:val="none" w:sz="0" w:space="0" w:color="auto"/>
          </w:divBdr>
        </w:div>
        <w:div w:id="649675825">
          <w:marLeft w:val="480"/>
          <w:marRight w:val="0"/>
          <w:marTop w:val="0"/>
          <w:marBottom w:val="0"/>
          <w:divBdr>
            <w:top w:val="none" w:sz="0" w:space="0" w:color="auto"/>
            <w:left w:val="none" w:sz="0" w:space="0" w:color="auto"/>
            <w:bottom w:val="none" w:sz="0" w:space="0" w:color="auto"/>
            <w:right w:val="none" w:sz="0" w:space="0" w:color="auto"/>
          </w:divBdr>
        </w:div>
        <w:div w:id="623468251">
          <w:marLeft w:val="480"/>
          <w:marRight w:val="0"/>
          <w:marTop w:val="0"/>
          <w:marBottom w:val="0"/>
          <w:divBdr>
            <w:top w:val="none" w:sz="0" w:space="0" w:color="auto"/>
            <w:left w:val="none" w:sz="0" w:space="0" w:color="auto"/>
            <w:bottom w:val="none" w:sz="0" w:space="0" w:color="auto"/>
            <w:right w:val="none" w:sz="0" w:space="0" w:color="auto"/>
          </w:divBdr>
        </w:div>
        <w:div w:id="38867052">
          <w:marLeft w:val="480"/>
          <w:marRight w:val="0"/>
          <w:marTop w:val="0"/>
          <w:marBottom w:val="0"/>
          <w:divBdr>
            <w:top w:val="none" w:sz="0" w:space="0" w:color="auto"/>
            <w:left w:val="none" w:sz="0" w:space="0" w:color="auto"/>
            <w:bottom w:val="none" w:sz="0" w:space="0" w:color="auto"/>
            <w:right w:val="none" w:sz="0" w:space="0" w:color="auto"/>
          </w:divBdr>
        </w:div>
        <w:div w:id="453402865">
          <w:marLeft w:val="480"/>
          <w:marRight w:val="0"/>
          <w:marTop w:val="0"/>
          <w:marBottom w:val="0"/>
          <w:divBdr>
            <w:top w:val="none" w:sz="0" w:space="0" w:color="auto"/>
            <w:left w:val="none" w:sz="0" w:space="0" w:color="auto"/>
            <w:bottom w:val="none" w:sz="0" w:space="0" w:color="auto"/>
            <w:right w:val="none" w:sz="0" w:space="0" w:color="auto"/>
          </w:divBdr>
        </w:div>
        <w:div w:id="171605670">
          <w:marLeft w:val="480"/>
          <w:marRight w:val="0"/>
          <w:marTop w:val="0"/>
          <w:marBottom w:val="0"/>
          <w:divBdr>
            <w:top w:val="none" w:sz="0" w:space="0" w:color="auto"/>
            <w:left w:val="none" w:sz="0" w:space="0" w:color="auto"/>
            <w:bottom w:val="none" w:sz="0" w:space="0" w:color="auto"/>
            <w:right w:val="none" w:sz="0" w:space="0" w:color="auto"/>
          </w:divBdr>
        </w:div>
        <w:div w:id="857894212">
          <w:marLeft w:val="480"/>
          <w:marRight w:val="0"/>
          <w:marTop w:val="0"/>
          <w:marBottom w:val="0"/>
          <w:divBdr>
            <w:top w:val="none" w:sz="0" w:space="0" w:color="auto"/>
            <w:left w:val="none" w:sz="0" w:space="0" w:color="auto"/>
            <w:bottom w:val="none" w:sz="0" w:space="0" w:color="auto"/>
            <w:right w:val="none" w:sz="0" w:space="0" w:color="auto"/>
          </w:divBdr>
        </w:div>
        <w:div w:id="1288314050">
          <w:marLeft w:val="480"/>
          <w:marRight w:val="0"/>
          <w:marTop w:val="0"/>
          <w:marBottom w:val="0"/>
          <w:divBdr>
            <w:top w:val="none" w:sz="0" w:space="0" w:color="auto"/>
            <w:left w:val="none" w:sz="0" w:space="0" w:color="auto"/>
            <w:bottom w:val="none" w:sz="0" w:space="0" w:color="auto"/>
            <w:right w:val="none" w:sz="0" w:space="0" w:color="auto"/>
          </w:divBdr>
        </w:div>
        <w:div w:id="1547568803">
          <w:marLeft w:val="480"/>
          <w:marRight w:val="0"/>
          <w:marTop w:val="0"/>
          <w:marBottom w:val="0"/>
          <w:divBdr>
            <w:top w:val="none" w:sz="0" w:space="0" w:color="auto"/>
            <w:left w:val="none" w:sz="0" w:space="0" w:color="auto"/>
            <w:bottom w:val="none" w:sz="0" w:space="0" w:color="auto"/>
            <w:right w:val="none" w:sz="0" w:space="0" w:color="auto"/>
          </w:divBdr>
        </w:div>
      </w:divsChild>
    </w:div>
    <w:div w:id="1814446036">
      <w:bodyDiv w:val="1"/>
      <w:marLeft w:val="0"/>
      <w:marRight w:val="0"/>
      <w:marTop w:val="0"/>
      <w:marBottom w:val="0"/>
      <w:divBdr>
        <w:top w:val="none" w:sz="0" w:space="0" w:color="auto"/>
        <w:left w:val="none" w:sz="0" w:space="0" w:color="auto"/>
        <w:bottom w:val="none" w:sz="0" w:space="0" w:color="auto"/>
        <w:right w:val="none" w:sz="0" w:space="0" w:color="auto"/>
      </w:divBdr>
    </w:div>
    <w:div w:id="1815099761">
      <w:bodyDiv w:val="1"/>
      <w:marLeft w:val="0"/>
      <w:marRight w:val="0"/>
      <w:marTop w:val="0"/>
      <w:marBottom w:val="0"/>
      <w:divBdr>
        <w:top w:val="none" w:sz="0" w:space="0" w:color="auto"/>
        <w:left w:val="none" w:sz="0" w:space="0" w:color="auto"/>
        <w:bottom w:val="none" w:sz="0" w:space="0" w:color="auto"/>
        <w:right w:val="none" w:sz="0" w:space="0" w:color="auto"/>
      </w:divBdr>
    </w:div>
    <w:div w:id="1816412831">
      <w:bodyDiv w:val="1"/>
      <w:marLeft w:val="0"/>
      <w:marRight w:val="0"/>
      <w:marTop w:val="0"/>
      <w:marBottom w:val="0"/>
      <w:divBdr>
        <w:top w:val="none" w:sz="0" w:space="0" w:color="auto"/>
        <w:left w:val="none" w:sz="0" w:space="0" w:color="auto"/>
        <w:bottom w:val="none" w:sz="0" w:space="0" w:color="auto"/>
        <w:right w:val="none" w:sz="0" w:space="0" w:color="auto"/>
      </w:divBdr>
    </w:div>
    <w:div w:id="1816557794">
      <w:bodyDiv w:val="1"/>
      <w:marLeft w:val="0"/>
      <w:marRight w:val="0"/>
      <w:marTop w:val="0"/>
      <w:marBottom w:val="0"/>
      <w:divBdr>
        <w:top w:val="none" w:sz="0" w:space="0" w:color="auto"/>
        <w:left w:val="none" w:sz="0" w:space="0" w:color="auto"/>
        <w:bottom w:val="none" w:sz="0" w:space="0" w:color="auto"/>
        <w:right w:val="none" w:sz="0" w:space="0" w:color="auto"/>
      </w:divBdr>
    </w:div>
    <w:div w:id="1816751746">
      <w:bodyDiv w:val="1"/>
      <w:marLeft w:val="0"/>
      <w:marRight w:val="0"/>
      <w:marTop w:val="0"/>
      <w:marBottom w:val="0"/>
      <w:divBdr>
        <w:top w:val="none" w:sz="0" w:space="0" w:color="auto"/>
        <w:left w:val="none" w:sz="0" w:space="0" w:color="auto"/>
        <w:bottom w:val="none" w:sz="0" w:space="0" w:color="auto"/>
        <w:right w:val="none" w:sz="0" w:space="0" w:color="auto"/>
      </w:divBdr>
    </w:div>
    <w:div w:id="1816872708">
      <w:bodyDiv w:val="1"/>
      <w:marLeft w:val="0"/>
      <w:marRight w:val="0"/>
      <w:marTop w:val="0"/>
      <w:marBottom w:val="0"/>
      <w:divBdr>
        <w:top w:val="none" w:sz="0" w:space="0" w:color="auto"/>
        <w:left w:val="none" w:sz="0" w:space="0" w:color="auto"/>
        <w:bottom w:val="none" w:sz="0" w:space="0" w:color="auto"/>
        <w:right w:val="none" w:sz="0" w:space="0" w:color="auto"/>
      </w:divBdr>
    </w:div>
    <w:div w:id="1816876682">
      <w:bodyDiv w:val="1"/>
      <w:marLeft w:val="0"/>
      <w:marRight w:val="0"/>
      <w:marTop w:val="0"/>
      <w:marBottom w:val="0"/>
      <w:divBdr>
        <w:top w:val="none" w:sz="0" w:space="0" w:color="auto"/>
        <w:left w:val="none" w:sz="0" w:space="0" w:color="auto"/>
        <w:bottom w:val="none" w:sz="0" w:space="0" w:color="auto"/>
        <w:right w:val="none" w:sz="0" w:space="0" w:color="auto"/>
      </w:divBdr>
    </w:div>
    <w:div w:id="1816943485">
      <w:bodyDiv w:val="1"/>
      <w:marLeft w:val="0"/>
      <w:marRight w:val="0"/>
      <w:marTop w:val="0"/>
      <w:marBottom w:val="0"/>
      <w:divBdr>
        <w:top w:val="none" w:sz="0" w:space="0" w:color="auto"/>
        <w:left w:val="none" w:sz="0" w:space="0" w:color="auto"/>
        <w:bottom w:val="none" w:sz="0" w:space="0" w:color="auto"/>
        <w:right w:val="none" w:sz="0" w:space="0" w:color="auto"/>
      </w:divBdr>
    </w:div>
    <w:div w:id="1820338495">
      <w:bodyDiv w:val="1"/>
      <w:marLeft w:val="0"/>
      <w:marRight w:val="0"/>
      <w:marTop w:val="0"/>
      <w:marBottom w:val="0"/>
      <w:divBdr>
        <w:top w:val="none" w:sz="0" w:space="0" w:color="auto"/>
        <w:left w:val="none" w:sz="0" w:space="0" w:color="auto"/>
        <w:bottom w:val="none" w:sz="0" w:space="0" w:color="auto"/>
        <w:right w:val="none" w:sz="0" w:space="0" w:color="auto"/>
      </w:divBdr>
    </w:div>
    <w:div w:id="1821074581">
      <w:bodyDiv w:val="1"/>
      <w:marLeft w:val="0"/>
      <w:marRight w:val="0"/>
      <w:marTop w:val="0"/>
      <w:marBottom w:val="0"/>
      <w:divBdr>
        <w:top w:val="none" w:sz="0" w:space="0" w:color="auto"/>
        <w:left w:val="none" w:sz="0" w:space="0" w:color="auto"/>
        <w:bottom w:val="none" w:sz="0" w:space="0" w:color="auto"/>
        <w:right w:val="none" w:sz="0" w:space="0" w:color="auto"/>
      </w:divBdr>
      <w:divsChild>
        <w:div w:id="1524130951">
          <w:marLeft w:val="480"/>
          <w:marRight w:val="0"/>
          <w:marTop w:val="0"/>
          <w:marBottom w:val="0"/>
          <w:divBdr>
            <w:top w:val="none" w:sz="0" w:space="0" w:color="auto"/>
            <w:left w:val="none" w:sz="0" w:space="0" w:color="auto"/>
            <w:bottom w:val="none" w:sz="0" w:space="0" w:color="auto"/>
            <w:right w:val="none" w:sz="0" w:space="0" w:color="auto"/>
          </w:divBdr>
        </w:div>
        <w:div w:id="633872800">
          <w:marLeft w:val="480"/>
          <w:marRight w:val="0"/>
          <w:marTop w:val="0"/>
          <w:marBottom w:val="0"/>
          <w:divBdr>
            <w:top w:val="none" w:sz="0" w:space="0" w:color="auto"/>
            <w:left w:val="none" w:sz="0" w:space="0" w:color="auto"/>
            <w:bottom w:val="none" w:sz="0" w:space="0" w:color="auto"/>
            <w:right w:val="none" w:sz="0" w:space="0" w:color="auto"/>
          </w:divBdr>
        </w:div>
        <w:div w:id="314844712">
          <w:marLeft w:val="480"/>
          <w:marRight w:val="0"/>
          <w:marTop w:val="0"/>
          <w:marBottom w:val="0"/>
          <w:divBdr>
            <w:top w:val="none" w:sz="0" w:space="0" w:color="auto"/>
            <w:left w:val="none" w:sz="0" w:space="0" w:color="auto"/>
            <w:bottom w:val="none" w:sz="0" w:space="0" w:color="auto"/>
            <w:right w:val="none" w:sz="0" w:space="0" w:color="auto"/>
          </w:divBdr>
        </w:div>
        <w:div w:id="1025786019">
          <w:marLeft w:val="480"/>
          <w:marRight w:val="0"/>
          <w:marTop w:val="0"/>
          <w:marBottom w:val="0"/>
          <w:divBdr>
            <w:top w:val="none" w:sz="0" w:space="0" w:color="auto"/>
            <w:left w:val="none" w:sz="0" w:space="0" w:color="auto"/>
            <w:bottom w:val="none" w:sz="0" w:space="0" w:color="auto"/>
            <w:right w:val="none" w:sz="0" w:space="0" w:color="auto"/>
          </w:divBdr>
        </w:div>
        <w:div w:id="1282305294">
          <w:marLeft w:val="480"/>
          <w:marRight w:val="0"/>
          <w:marTop w:val="0"/>
          <w:marBottom w:val="0"/>
          <w:divBdr>
            <w:top w:val="none" w:sz="0" w:space="0" w:color="auto"/>
            <w:left w:val="none" w:sz="0" w:space="0" w:color="auto"/>
            <w:bottom w:val="none" w:sz="0" w:space="0" w:color="auto"/>
            <w:right w:val="none" w:sz="0" w:space="0" w:color="auto"/>
          </w:divBdr>
        </w:div>
        <w:div w:id="2067095967">
          <w:marLeft w:val="480"/>
          <w:marRight w:val="0"/>
          <w:marTop w:val="0"/>
          <w:marBottom w:val="0"/>
          <w:divBdr>
            <w:top w:val="none" w:sz="0" w:space="0" w:color="auto"/>
            <w:left w:val="none" w:sz="0" w:space="0" w:color="auto"/>
            <w:bottom w:val="none" w:sz="0" w:space="0" w:color="auto"/>
            <w:right w:val="none" w:sz="0" w:space="0" w:color="auto"/>
          </w:divBdr>
        </w:div>
        <w:div w:id="1041172234">
          <w:marLeft w:val="480"/>
          <w:marRight w:val="0"/>
          <w:marTop w:val="0"/>
          <w:marBottom w:val="0"/>
          <w:divBdr>
            <w:top w:val="none" w:sz="0" w:space="0" w:color="auto"/>
            <w:left w:val="none" w:sz="0" w:space="0" w:color="auto"/>
            <w:bottom w:val="none" w:sz="0" w:space="0" w:color="auto"/>
            <w:right w:val="none" w:sz="0" w:space="0" w:color="auto"/>
          </w:divBdr>
        </w:div>
        <w:div w:id="1710521531">
          <w:marLeft w:val="480"/>
          <w:marRight w:val="0"/>
          <w:marTop w:val="0"/>
          <w:marBottom w:val="0"/>
          <w:divBdr>
            <w:top w:val="none" w:sz="0" w:space="0" w:color="auto"/>
            <w:left w:val="none" w:sz="0" w:space="0" w:color="auto"/>
            <w:bottom w:val="none" w:sz="0" w:space="0" w:color="auto"/>
            <w:right w:val="none" w:sz="0" w:space="0" w:color="auto"/>
          </w:divBdr>
        </w:div>
        <w:div w:id="5332507">
          <w:marLeft w:val="480"/>
          <w:marRight w:val="0"/>
          <w:marTop w:val="0"/>
          <w:marBottom w:val="0"/>
          <w:divBdr>
            <w:top w:val="none" w:sz="0" w:space="0" w:color="auto"/>
            <w:left w:val="none" w:sz="0" w:space="0" w:color="auto"/>
            <w:bottom w:val="none" w:sz="0" w:space="0" w:color="auto"/>
            <w:right w:val="none" w:sz="0" w:space="0" w:color="auto"/>
          </w:divBdr>
        </w:div>
        <w:div w:id="311326217">
          <w:marLeft w:val="480"/>
          <w:marRight w:val="0"/>
          <w:marTop w:val="0"/>
          <w:marBottom w:val="0"/>
          <w:divBdr>
            <w:top w:val="none" w:sz="0" w:space="0" w:color="auto"/>
            <w:left w:val="none" w:sz="0" w:space="0" w:color="auto"/>
            <w:bottom w:val="none" w:sz="0" w:space="0" w:color="auto"/>
            <w:right w:val="none" w:sz="0" w:space="0" w:color="auto"/>
          </w:divBdr>
        </w:div>
        <w:div w:id="1393194630">
          <w:marLeft w:val="480"/>
          <w:marRight w:val="0"/>
          <w:marTop w:val="0"/>
          <w:marBottom w:val="0"/>
          <w:divBdr>
            <w:top w:val="none" w:sz="0" w:space="0" w:color="auto"/>
            <w:left w:val="none" w:sz="0" w:space="0" w:color="auto"/>
            <w:bottom w:val="none" w:sz="0" w:space="0" w:color="auto"/>
            <w:right w:val="none" w:sz="0" w:space="0" w:color="auto"/>
          </w:divBdr>
        </w:div>
        <w:div w:id="1158613193">
          <w:marLeft w:val="480"/>
          <w:marRight w:val="0"/>
          <w:marTop w:val="0"/>
          <w:marBottom w:val="0"/>
          <w:divBdr>
            <w:top w:val="none" w:sz="0" w:space="0" w:color="auto"/>
            <w:left w:val="none" w:sz="0" w:space="0" w:color="auto"/>
            <w:bottom w:val="none" w:sz="0" w:space="0" w:color="auto"/>
            <w:right w:val="none" w:sz="0" w:space="0" w:color="auto"/>
          </w:divBdr>
        </w:div>
        <w:div w:id="780342664">
          <w:marLeft w:val="480"/>
          <w:marRight w:val="0"/>
          <w:marTop w:val="0"/>
          <w:marBottom w:val="0"/>
          <w:divBdr>
            <w:top w:val="none" w:sz="0" w:space="0" w:color="auto"/>
            <w:left w:val="none" w:sz="0" w:space="0" w:color="auto"/>
            <w:bottom w:val="none" w:sz="0" w:space="0" w:color="auto"/>
            <w:right w:val="none" w:sz="0" w:space="0" w:color="auto"/>
          </w:divBdr>
        </w:div>
        <w:div w:id="570118126">
          <w:marLeft w:val="480"/>
          <w:marRight w:val="0"/>
          <w:marTop w:val="0"/>
          <w:marBottom w:val="0"/>
          <w:divBdr>
            <w:top w:val="none" w:sz="0" w:space="0" w:color="auto"/>
            <w:left w:val="none" w:sz="0" w:space="0" w:color="auto"/>
            <w:bottom w:val="none" w:sz="0" w:space="0" w:color="auto"/>
            <w:right w:val="none" w:sz="0" w:space="0" w:color="auto"/>
          </w:divBdr>
        </w:div>
        <w:div w:id="868379096">
          <w:marLeft w:val="480"/>
          <w:marRight w:val="0"/>
          <w:marTop w:val="0"/>
          <w:marBottom w:val="0"/>
          <w:divBdr>
            <w:top w:val="none" w:sz="0" w:space="0" w:color="auto"/>
            <w:left w:val="none" w:sz="0" w:space="0" w:color="auto"/>
            <w:bottom w:val="none" w:sz="0" w:space="0" w:color="auto"/>
            <w:right w:val="none" w:sz="0" w:space="0" w:color="auto"/>
          </w:divBdr>
        </w:div>
        <w:div w:id="1716853827">
          <w:marLeft w:val="480"/>
          <w:marRight w:val="0"/>
          <w:marTop w:val="0"/>
          <w:marBottom w:val="0"/>
          <w:divBdr>
            <w:top w:val="none" w:sz="0" w:space="0" w:color="auto"/>
            <w:left w:val="none" w:sz="0" w:space="0" w:color="auto"/>
            <w:bottom w:val="none" w:sz="0" w:space="0" w:color="auto"/>
            <w:right w:val="none" w:sz="0" w:space="0" w:color="auto"/>
          </w:divBdr>
        </w:div>
        <w:div w:id="886717595">
          <w:marLeft w:val="480"/>
          <w:marRight w:val="0"/>
          <w:marTop w:val="0"/>
          <w:marBottom w:val="0"/>
          <w:divBdr>
            <w:top w:val="none" w:sz="0" w:space="0" w:color="auto"/>
            <w:left w:val="none" w:sz="0" w:space="0" w:color="auto"/>
            <w:bottom w:val="none" w:sz="0" w:space="0" w:color="auto"/>
            <w:right w:val="none" w:sz="0" w:space="0" w:color="auto"/>
          </w:divBdr>
        </w:div>
        <w:div w:id="1460802448">
          <w:marLeft w:val="480"/>
          <w:marRight w:val="0"/>
          <w:marTop w:val="0"/>
          <w:marBottom w:val="0"/>
          <w:divBdr>
            <w:top w:val="none" w:sz="0" w:space="0" w:color="auto"/>
            <w:left w:val="none" w:sz="0" w:space="0" w:color="auto"/>
            <w:bottom w:val="none" w:sz="0" w:space="0" w:color="auto"/>
            <w:right w:val="none" w:sz="0" w:space="0" w:color="auto"/>
          </w:divBdr>
        </w:div>
        <w:div w:id="2100247458">
          <w:marLeft w:val="480"/>
          <w:marRight w:val="0"/>
          <w:marTop w:val="0"/>
          <w:marBottom w:val="0"/>
          <w:divBdr>
            <w:top w:val="none" w:sz="0" w:space="0" w:color="auto"/>
            <w:left w:val="none" w:sz="0" w:space="0" w:color="auto"/>
            <w:bottom w:val="none" w:sz="0" w:space="0" w:color="auto"/>
            <w:right w:val="none" w:sz="0" w:space="0" w:color="auto"/>
          </w:divBdr>
        </w:div>
        <w:div w:id="1537615725">
          <w:marLeft w:val="480"/>
          <w:marRight w:val="0"/>
          <w:marTop w:val="0"/>
          <w:marBottom w:val="0"/>
          <w:divBdr>
            <w:top w:val="none" w:sz="0" w:space="0" w:color="auto"/>
            <w:left w:val="none" w:sz="0" w:space="0" w:color="auto"/>
            <w:bottom w:val="none" w:sz="0" w:space="0" w:color="auto"/>
            <w:right w:val="none" w:sz="0" w:space="0" w:color="auto"/>
          </w:divBdr>
        </w:div>
        <w:div w:id="229386224">
          <w:marLeft w:val="480"/>
          <w:marRight w:val="0"/>
          <w:marTop w:val="0"/>
          <w:marBottom w:val="0"/>
          <w:divBdr>
            <w:top w:val="none" w:sz="0" w:space="0" w:color="auto"/>
            <w:left w:val="none" w:sz="0" w:space="0" w:color="auto"/>
            <w:bottom w:val="none" w:sz="0" w:space="0" w:color="auto"/>
            <w:right w:val="none" w:sz="0" w:space="0" w:color="auto"/>
          </w:divBdr>
        </w:div>
        <w:div w:id="1569878081">
          <w:marLeft w:val="480"/>
          <w:marRight w:val="0"/>
          <w:marTop w:val="0"/>
          <w:marBottom w:val="0"/>
          <w:divBdr>
            <w:top w:val="none" w:sz="0" w:space="0" w:color="auto"/>
            <w:left w:val="none" w:sz="0" w:space="0" w:color="auto"/>
            <w:bottom w:val="none" w:sz="0" w:space="0" w:color="auto"/>
            <w:right w:val="none" w:sz="0" w:space="0" w:color="auto"/>
          </w:divBdr>
        </w:div>
        <w:div w:id="53820276">
          <w:marLeft w:val="480"/>
          <w:marRight w:val="0"/>
          <w:marTop w:val="0"/>
          <w:marBottom w:val="0"/>
          <w:divBdr>
            <w:top w:val="none" w:sz="0" w:space="0" w:color="auto"/>
            <w:left w:val="none" w:sz="0" w:space="0" w:color="auto"/>
            <w:bottom w:val="none" w:sz="0" w:space="0" w:color="auto"/>
            <w:right w:val="none" w:sz="0" w:space="0" w:color="auto"/>
          </w:divBdr>
        </w:div>
        <w:div w:id="1684743025">
          <w:marLeft w:val="480"/>
          <w:marRight w:val="0"/>
          <w:marTop w:val="0"/>
          <w:marBottom w:val="0"/>
          <w:divBdr>
            <w:top w:val="none" w:sz="0" w:space="0" w:color="auto"/>
            <w:left w:val="none" w:sz="0" w:space="0" w:color="auto"/>
            <w:bottom w:val="none" w:sz="0" w:space="0" w:color="auto"/>
            <w:right w:val="none" w:sz="0" w:space="0" w:color="auto"/>
          </w:divBdr>
        </w:div>
        <w:div w:id="2090074806">
          <w:marLeft w:val="480"/>
          <w:marRight w:val="0"/>
          <w:marTop w:val="0"/>
          <w:marBottom w:val="0"/>
          <w:divBdr>
            <w:top w:val="none" w:sz="0" w:space="0" w:color="auto"/>
            <w:left w:val="none" w:sz="0" w:space="0" w:color="auto"/>
            <w:bottom w:val="none" w:sz="0" w:space="0" w:color="auto"/>
            <w:right w:val="none" w:sz="0" w:space="0" w:color="auto"/>
          </w:divBdr>
        </w:div>
        <w:div w:id="1064180303">
          <w:marLeft w:val="480"/>
          <w:marRight w:val="0"/>
          <w:marTop w:val="0"/>
          <w:marBottom w:val="0"/>
          <w:divBdr>
            <w:top w:val="none" w:sz="0" w:space="0" w:color="auto"/>
            <w:left w:val="none" w:sz="0" w:space="0" w:color="auto"/>
            <w:bottom w:val="none" w:sz="0" w:space="0" w:color="auto"/>
            <w:right w:val="none" w:sz="0" w:space="0" w:color="auto"/>
          </w:divBdr>
        </w:div>
        <w:div w:id="714042453">
          <w:marLeft w:val="480"/>
          <w:marRight w:val="0"/>
          <w:marTop w:val="0"/>
          <w:marBottom w:val="0"/>
          <w:divBdr>
            <w:top w:val="none" w:sz="0" w:space="0" w:color="auto"/>
            <w:left w:val="none" w:sz="0" w:space="0" w:color="auto"/>
            <w:bottom w:val="none" w:sz="0" w:space="0" w:color="auto"/>
            <w:right w:val="none" w:sz="0" w:space="0" w:color="auto"/>
          </w:divBdr>
        </w:div>
        <w:div w:id="1976911670">
          <w:marLeft w:val="480"/>
          <w:marRight w:val="0"/>
          <w:marTop w:val="0"/>
          <w:marBottom w:val="0"/>
          <w:divBdr>
            <w:top w:val="none" w:sz="0" w:space="0" w:color="auto"/>
            <w:left w:val="none" w:sz="0" w:space="0" w:color="auto"/>
            <w:bottom w:val="none" w:sz="0" w:space="0" w:color="auto"/>
            <w:right w:val="none" w:sz="0" w:space="0" w:color="auto"/>
          </w:divBdr>
        </w:div>
        <w:div w:id="526136877">
          <w:marLeft w:val="480"/>
          <w:marRight w:val="0"/>
          <w:marTop w:val="0"/>
          <w:marBottom w:val="0"/>
          <w:divBdr>
            <w:top w:val="none" w:sz="0" w:space="0" w:color="auto"/>
            <w:left w:val="none" w:sz="0" w:space="0" w:color="auto"/>
            <w:bottom w:val="none" w:sz="0" w:space="0" w:color="auto"/>
            <w:right w:val="none" w:sz="0" w:space="0" w:color="auto"/>
          </w:divBdr>
        </w:div>
        <w:div w:id="742021867">
          <w:marLeft w:val="480"/>
          <w:marRight w:val="0"/>
          <w:marTop w:val="0"/>
          <w:marBottom w:val="0"/>
          <w:divBdr>
            <w:top w:val="none" w:sz="0" w:space="0" w:color="auto"/>
            <w:left w:val="none" w:sz="0" w:space="0" w:color="auto"/>
            <w:bottom w:val="none" w:sz="0" w:space="0" w:color="auto"/>
            <w:right w:val="none" w:sz="0" w:space="0" w:color="auto"/>
          </w:divBdr>
        </w:div>
        <w:div w:id="213541777">
          <w:marLeft w:val="480"/>
          <w:marRight w:val="0"/>
          <w:marTop w:val="0"/>
          <w:marBottom w:val="0"/>
          <w:divBdr>
            <w:top w:val="none" w:sz="0" w:space="0" w:color="auto"/>
            <w:left w:val="none" w:sz="0" w:space="0" w:color="auto"/>
            <w:bottom w:val="none" w:sz="0" w:space="0" w:color="auto"/>
            <w:right w:val="none" w:sz="0" w:space="0" w:color="auto"/>
          </w:divBdr>
        </w:div>
        <w:div w:id="2079470756">
          <w:marLeft w:val="480"/>
          <w:marRight w:val="0"/>
          <w:marTop w:val="0"/>
          <w:marBottom w:val="0"/>
          <w:divBdr>
            <w:top w:val="none" w:sz="0" w:space="0" w:color="auto"/>
            <w:left w:val="none" w:sz="0" w:space="0" w:color="auto"/>
            <w:bottom w:val="none" w:sz="0" w:space="0" w:color="auto"/>
            <w:right w:val="none" w:sz="0" w:space="0" w:color="auto"/>
          </w:divBdr>
        </w:div>
        <w:div w:id="1696539728">
          <w:marLeft w:val="480"/>
          <w:marRight w:val="0"/>
          <w:marTop w:val="0"/>
          <w:marBottom w:val="0"/>
          <w:divBdr>
            <w:top w:val="none" w:sz="0" w:space="0" w:color="auto"/>
            <w:left w:val="none" w:sz="0" w:space="0" w:color="auto"/>
            <w:bottom w:val="none" w:sz="0" w:space="0" w:color="auto"/>
            <w:right w:val="none" w:sz="0" w:space="0" w:color="auto"/>
          </w:divBdr>
        </w:div>
        <w:div w:id="23331335">
          <w:marLeft w:val="480"/>
          <w:marRight w:val="0"/>
          <w:marTop w:val="0"/>
          <w:marBottom w:val="0"/>
          <w:divBdr>
            <w:top w:val="none" w:sz="0" w:space="0" w:color="auto"/>
            <w:left w:val="none" w:sz="0" w:space="0" w:color="auto"/>
            <w:bottom w:val="none" w:sz="0" w:space="0" w:color="auto"/>
            <w:right w:val="none" w:sz="0" w:space="0" w:color="auto"/>
          </w:divBdr>
        </w:div>
        <w:div w:id="482546008">
          <w:marLeft w:val="480"/>
          <w:marRight w:val="0"/>
          <w:marTop w:val="0"/>
          <w:marBottom w:val="0"/>
          <w:divBdr>
            <w:top w:val="none" w:sz="0" w:space="0" w:color="auto"/>
            <w:left w:val="none" w:sz="0" w:space="0" w:color="auto"/>
            <w:bottom w:val="none" w:sz="0" w:space="0" w:color="auto"/>
            <w:right w:val="none" w:sz="0" w:space="0" w:color="auto"/>
          </w:divBdr>
        </w:div>
        <w:div w:id="1332903139">
          <w:marLeft w:val="480"/>
          <w:marRight w:val="0"/>
          <w:marTop w:val="0"/>
          <w:marBottom w:val="0"/>
          <w:divBdr>
            <w:top w:val="none" w:sz="0" w:space="0" w:color="auto"/>
            <w:left w:val="none" w:sz="0" w:space="0" w:color="auto"/>
            <w:bottom w:val="none" w:sz="0" w:space="0" w:color="auto"/>
            <w:right w:val="none" w:sz="0" w:space="0" w:color="auto"/>
          </w:divBdr>
        </w:div>
        <w:div w:id="2081169585">
          <w:marLeft w:val="480"/>
          <w:marRight w:val="0"/>
          <w:marTop w:val="0"/>
          <w:marBottom w:val="0"/>
          <w:divBdr>
            <w:top w:val="none" w:sz="0" w:space="0" w:color="auto"/>
            <w:left w:val="none" w:sz="0" w:space="0" w:color="auto"/>
            <w:bottom w:val="none" w:sz="0" w:space="0" w:color="auto"/>
            <w:right w:val="none" w:sz="0" w:space="0" w:color="auto"/>
          </w:divBdr>
        </w:div>
        <w:div w:id="39013827">
          <w:marLeft w:val="480"/>
          <w:marRight w:val="0"/>
          <w:marTop w:val="0"/>
          <w:marBottom w:val="0"/>
          <w:divBdr>
            <w:top w:val="none" w:sz="0" w:space="0" w:color="auto"/>
            <w:left w:val="none" w:sz="0" w:space="0" w:color="auto"/>
            <w:bottom w:val="none" w:sz="0" w:space="0" w:color="auto"/>
            <w:right w:val="none" w:sz="0" w:space="0" w:color="auto"/>
          </w:divBdr>
        </w:div>
        <w:div w:id="1238705517">
          <w:marLeft w:val="480"/>
          <w:marRight w:val="0"/>
          <w:marTop w:val="0"/>
          <w:marBottom w:val="0"/>
          <w:divBdr>
            <w:top w:val="none" w:sz="0" w:space="0" w:color="auto"/>
            <w:left w:val="none" w:sz="0" w:space="0" w:color="auto"/>
            <w:bottom w:val="none" w:sz="0" w:space="0" w:color="auto"/>
            <w:right w:val="none" w:sz="0" w:space="0" w:color="auto"/>
          </w:divBdr>
        </w:div>
        <w:div w:id="519511992">
          <w:marLeft w:val="480"/>
          <w:marRight w:val="0"/>
          <w:marTop w:val="0"/>
          <w:marBottom w:val="0"/>
          <w:divBdr>
            <w:top w:val="none" w:sz="0" w:space="0" w:color="auto"/>
            <w:left w:val="none" w:sz="0" w:space="0" w:color="auto"/>
            <w:bottom w:val="none" w:sz="0" w:space="0" w:color="auto"/>
            <w:right w:val="none" w:sz="0" w:space="0" w:color="auto"/>
          </w:divBdr>
        </w:div>
        <w:div w:id="776674467">
          <w:marLeft w:val="480"/>
          <w:marRight w:val="0"/>
          <w:marTop w:val="0"/>
          <w:marBottom w:val="0"/>
          <w:divBdr>
            <w:top w:val="none" w:sz="0" w:space="0" w:color="auto"/>
            <w:left w:val="none" w:sz="0" w:space="0" w:color="auto"/>
            <w:bottom w:val="none" w:sz="0" w:space="0" w:color="auto"/>
            <w:right w:val="none" w:sz="0" w:space="0" w:color="auto"/>
          </w:divBdr>
        </w:div>
        <w:div w:id="1535458768">
          <w:marLeft w:val="480"/>
          <w:marRight w:val="0"/>
          <w:marTop w:val="0"/>
          <w:marBottom w:val="0"/>
          <w:divBdr>
            <w:top w:val="none" w:sz="0" w:space="0" w:color="auto"/>
            <w:left w:val="none" w:sz="0" w:space="0" w:color="auto"/>
            <w:bottom w:val="none" w:sz="0" w:space="0" w:color="auto"/>
            <w:right w:val="none" w:sz="0" w:space="0" w:color="auto"/>
          </w:divBdr>
        </w:div>
        <w:div w:id="2095779512">
          <w:marLeft w:val="480"/>
          <w:marRight w:val="0"/>
          <w:marTop w:val="0"/>
          <w:marBottom w:val="0"/>
          <w:divBdr>
            <w:top w:val="none" w:sz="0" w:space="0" w:color="auto"/>
            <w:left w:val="none" w:sz="0" w:space="0" w:color="auto"/>
            <w:bottom w:val="none" w:sz="0" w:space="0" w:color="auto"/>
            <w:right w:val="none" w:sz="0" w:space="0" w:color="auto"/>
          </w:divBdr>
        </w:div>
        <w:div w:id="2081632484">
          <w:marLeft w:val="480"/>
          <w:marRight w:val="0"/>
          <w:marTop w:val="0"/>
          <w:marBottom w:val="0"/>
          <w:divBdr>
            <w:top w:val="none" w:sz="0" w:space="0" w:color="auto"/>
            <w:left w:val="none" w:sz="0" w:space="0" w:color="auto"/>
            <w:bottom w:val="none" w:sz="0" w:space="0" w:color="auto"/>
            <w:right w:val="none" w:sz="0" w:space="0" w:color="auto"/>
          </w:divBdr>
        </w:div>
        <w:div w:id="1052269788">
          <w:marLeft w:val="480"/>
          <w:marRight w:val="0"/>
          <w:marTop w:val="0"/>
          <w:marBottom w:val="0"/>
          <w:divBdr>
            <w:top w:val="none" w:sz="0" w:space="0" w:color="auto"/>
            <w:left w:val="none" w:sz="0" w:space="0" w:color="auto"/>
            <w:bottom w:val="none" w:sz="0" w:space="0" w:color="auto"/>
            <w:right w:val="none" w:sz="0" w:space="0" w:color="auto"/>
          </w:divBdr>
        </w:div>
        <w:div w:id="153686339">
          <w:marLeft w:val="480"/>
          <w:marRight w:val="0"/>
          <w:marTop w:val="0"/>
          <w:marBottom w:val="0"/>
          <w:divBdr>
            <w:top w:val="none" w:sz="0" w:space="0" w:color="auto"/>
            <w:left w:val="none" w:sz="0" w:space="0" w:color="auto"/>
            <w:bottom w:val="none" w:sz="0" w:space="0" w:color="auto"/>
            <w:right w:val="none" w:sz="0" w:space="0" w:color="auto"/>
          </w:divBdr>
        </w:div>
        <w:div w:id="986931438">
          <w:marLeft w:val="480"/>
          <w:marRight w:val="0"/>
          <w:marTop w:val="0"/>
          <w:marBottom w:val="0"/>
          <w:divBdr>
            <w:top w:val="none" w:sz="0" w:space="0" w:color="auto"/>
            <w:left w:val="none" w:sz="0" w:space="0" w:color="auto"/>
            <w:bottom w:val="none" w:sz="0" w:space="0" w:color="auto"/>
            <w:right w:val="none" w:sz="0" w:space="0" w:color="auto"/>
          </w:divBdr>
        </w:div>
        <w:div w:id="6253118">
          <w:marLeft w:val="480"/>
          <w:marRight w:val="0"/>
          <w:marTop w:val="0"/>
          <w:marBottom w:val="0"/>
          <w:divBdr>
            <w:top w:val="none" w:sz="0" w:space="0" w:color="auto"/>
            <w:left w:val="none" w:sz="0" w:space="0" w:color="auto"/>
            <w:bottom w:val="none" w:sz="0" w:space="0" w:color="auto"/>
            <w:right w:val="none" w:sz="0" w:space="0" w:color="auto"/>
          </w:divBdr>
        </w:div>
        <w:div w:id="1565874802">
          <w:marLeft w:val="480"/>
          <w:marRight w:val="0"/>
          <w:marTop w:val="0"/>
          <w:marBottom w:val="0"/>
          <w:divBdr>
            <w:top w:val="none" w:sz="0" w:space="0" w:color="auto"/>
            <w:left w:val="none" w:sz="0" w:space="0" w:color="auto"/>
            <w:bottom w:val="none" w:sz="0" w:space="0" w:color="auto"/>
            <w:right w:val="none" w:sz="0" w:space="0" w:color="auto"/>
          </w:divBdr>
        </w:div>
        <w:div w:id="85350485">
          <w:marLeft w:val="480"/>
          <w:marRight w:val="0"/>
          <w:marTop w:val="0"/>
          <w:marBottom w:val="0"/>
          <w:divBdr>
            <w:top w:val="none" w:sz="0" w:space="0" w:color="auto"/>
            <w:left w:val="none" w:sz="0" w:space="0" w:color="auto"/>
            <w:bottom w:val="none" w:sz="0" w:space="0" w:color="auto"/>
            <w:right w:val="none" w:sz="0" w:space="0" w:color="auto"/>
          </w:divBdr>
        </w:div>
        <w:div w:id="1145123020">
          <w:marLeft w:val="480"/>
          <w:marRight w:val="0"/>
          <w:marTop w:val="0"/>
          <w:marBottom w:val="0"/>
          <w:divBdr>
            <w:top w:val="none" w:sz="0" w:space="0" w:color="auto"/>
            <w:left w:val="none" w:sz="0" w:space="0" w:color="auto"/>
            <w:bottom w:val="none" w:sz="0" w:space="0" w:color="auto"/>
            <w:right w:val="none" w:sz="0" w:space="0" w:color="auto"/>
          </w:divBdr>
        </w:div>
        <w:div w:id="23481631">
          <w:marLeft w:val="480"/>
          <w:marRight w:val="0"/>
          <w:marTop w:val="0"/>
          <w:marBottom w:val="0"/>
          <w:divBdr>
            <w:top w:val="none" w:sz="0" w:space="0" w:color="auto"/>
            <w:left w:val="none" w:sz="0" w:space="0" w:color="auto"/>
            <w:bottom w:val="none" w:sz="0" w:space="0" w:color="auto"/>
            <w:right w:val="none" w:sz="0" w:space="0" w:color="auto"/>
          </w:divBdr>
        </w:div>
        <w:div w:id="404110420">
          <w:marLeft w:val="480"/>
          <w:marRight w:val="0"/>
          <w:marTop w:val="0"/>
          <w:marBottom w:val="0"/>
          <w:divBdr>
            <w:top w:val="none" w:sz="0" w:space="0" w:color="auto"/>
            <w:left w:val="none" w:sz="0" w:space="0" w:color="auto"/>
            <w:bottom w:val="none" w:sz="0" w:space="0" w:color="auto"/>
            <w:right w:val="none" w:sz="0" w:space="0" w:color="auto"/>
          </w:divBdr>
        </w:div>
        <w:div w:id="121774438">
          <w:marLeft w:val="480"/>
          <w:marRight w:val="0"/>
          <w:marTop w:val="0"/>
          <w:marBottom w:val="0"/>
          <w:divBdr>
            <w:top w:val="none" w:sz="0" w:space="0" w:color="auto"/>
            <w:left w:val="none" w:sz="0" w:space="0" w:color="auto"/>
            <w:bottom w:val="none" w:sz="0" w:space="0" w:color="auto"/>
            <w:right w:val="none" w:sz="0" w:space="0" w:color="auto"/>
          </w:divBdr>
        </w:div>
        <w:div w:id="2133284549">
          <w:marLeft w:val="480"/>
          <w:marRight w:val="0"/>
          <w:marTop w:val="0"/>
          <w:marBottom w:val="0"/>
          <w:divBdr>
            <w:top w:val="none" w:sz="0" w:space="0" w:color="auto"/>
            <w:left w:val="none" w:sz="0" w:space="0" w:color="auto"/>
            <w:bottom w:val="none" w:sz="0" w:space="0" w:color="auto"/>
            <w:right w:val="none" w:sz="0" w:space="0" w:color="auto"/>
          </w:divBdr>
        </w:div>
        <w:div w:id="1942225863">
          <w:marLeft w:val="480"/>
          <w:marRight w:val="0"/>
          <w:marTop w:val="0"/>
          <w:marBottom w:val="0"/>
          <w:divBdr>
            <w:top w:val="none" w:sz="0" w:space="0" w:color="auto"/>
            <w:left w:val="none" w:sz="0" w:space="0" w:color="auto"/>
            <w:bottom w:val="none" w:sz="0" w:space="0" w:color="auto"/>
            <w:right w:val="none" w:sz="0" w:space="0" w:color="auto"/>
          </w:divBdr>
        </w:div>
        <w:div w:id="1235431388">
          <w:marLeft w:val="480"/>
          <w:marRight w:val="0"/>
          <w:marTop w:val="0"/>
          <w:marBottom w:val="0"/>
          <w:divBdr>
            <w:top w:val="none" w:sz="0" w:space="0" w:color="auto"/>
            <w:left w:val="none" w:sz="0" w:space="0" w:color="auto"/>
            <w:bottom w:val="none" w:sz="0" w:space="0" w:color="auto"/>
            <w:right w:val="none" w:sz="0" w:space="0" w:color="auto"/>
          </w:divBdr>
        </w:div>
        <w:div w:id="492644243">
          <w:marLeft w:val="480"/>
          <w:marRight w:val="0"/>
          <w:marTop w:val="0"/>
          <w:marBottom w:val="0"/>
          <w:divBdr>
            <w:top w:val="none" w:sz="0" w:space="0" w:color="auto"/>
            <w:left w:val="none" w:sz="0" w:space="0" w:color="auto"/>
            <w:bottom w:val="none" w:sz="0" w:space="0" w:color="auto"/>
            <w:right w:val="none" w:sz="0" w:space="0" w:color="auto"/>
          </w:divBdr>
        </w:div>
        <w:div w:id="1615020387">
          <w:marLeft w:val="480"/>
          <w:marRight w:val="0"/>
          <w:marTop w:val="0"/>
          <w:marBottom w:val="0"/>
          <w:divBdr>
            <w:top w:val="none" w:sz="0" w:space="0" w:color="auto"/>
            <w:left w:val="none" w:sz="0" w:space="0" w:color="auto"/>
            <w:bottom w:val="none" w:sz="0" w:space="0" w:color="auto"/>
            <w:right w:val="none" w:sz="0" w:space="0" w:color="auto"/>
          </w:divBdr>
        </w:div>
        <w:div w:id="372466439">
          <w:marLeft w:val="480"/>
          <w:marRight w:val="0"/>
          <w:marTop w:val="0"/>
          <w:marBottom w:val="0"/>
          <w:divBdr>
            <w:top w:val="none" w:sz="0" w:space="0" w:color="auto"/>
            <w:left w:val="none" w:sz="0" w:space="0" w:color="auto"/>
            <w:bottom w:val="none" w:sz="0" w:space="0" w:color="auto"/>
            <w:right w:val="none" w:sz="0" w:space="0" w:color="auto"/>
          </w:divBdr>
        </w:div>
        <w:div w:id="935093897">
          <w:marLeft w:val="480"/>
          <w:marRight w:val="0"/>
          <w:marTop w:val="0"/>
          <w:marBottom w:val="0"/>
          <w:divBdr>
            <w:top w:val="none" w:sz="0" w:space="0" w:color="auto"/>
            <w:left w:val="none" w:sz="0" w:space="0" w:color="auto"/>
            <w:bottom w:val="none" w:sz="0" w:space="0" w:color="auto"/>
            <w:right w:val="none" w:sz="0" w:space="0" w:color="auto"/>
          </w:divBdr>
        </w:div>
        <w:div w:id="1258516620">
          <w:marLeft w:val="480"/>
          <w:marRight w:val="0"/>
          <w:marTop w:val="0"/>
          <w:marBottom w:val="0"/>
          <w:divBdr>
            <w:top w:val="none" w:sz="0" w:space="0" w:color="auto"/>
            <w:left w:val="none" w:sz="0" w:space="0" w:color="auto"/>
            <w:bottom w:val="none" w:sz="0" w:space="0" w:color="auto"/>
            <w:right w:val="none" w:sz="0" w:space="0" w:color="auto"/>
          </w:divBdr>
        </w:div>
        <w:div w:id="1350370682">
          <w:marLeft w:val="480"/>
          <w:marRight w:val="0"/>
          <w:marTop w:val="0"/>
          <w:marBottom w:val="0"/>
          <w:divBdr>
            <w:top w:val="none" w:sz="0" w:space="0" w:color="auto"/>
            <w:left w:val="none" w:sz="0" w:space="0" w:color="auto"/>
            <w:bottom w:val="none" w:sz="0" w:space="0" w:color="auto"/>
            <w:right w:val="none" w:sz="0" w:space="0" w:color="auto"/>
          </w:divBdr>
        </w:div>
        <w:div w:id="1192185430">
          <w:marLeft w:val="480"/>
          <w:marRight w:val="0"/>
          <w:marTop w:val="0"/>
          <w:marBottom w:val="0"/>
          <w:divBdr>
            <w:top w:val="none" w:sz="0" w:space="0" w:color="auto"/>
            <w:left w:val="none" w:sz="0" w:space="0" w:color="auto"/>
            <w:bottom w:val="none" w:sz="0" w:space="0" w:color="auto"/>
            <w:right w:val="none" w:sz="0" w:space="0" w:color="auto"/>
          </w:divBdr>
        </w:div>
        <w:div w:id="1531838518">
          <w:marLeft w:val="480"/>
          <w:marRight w:val="0"/>
          <w:marTop w:val="0"/>
          <w:marBottom w:val="0"/>
          <w:divBdr>
            <w:top w:val="none" w:sz="0" w:space="0" w:color="auto"/>
            <w:left w:val="none" w:sz="0" w:space="0" w:color="auto"/>
            <w:bottom w:val="none" w:sz="0" w:space="0" w:color="auto"/>
            <w:right w:val="none" w:sz="0" w:space="0" w:color="auto"/>
          </w:divBdr>
        </w:div>
        <w:div w:id="683630896">
          <w:marLeft w:val="480"/>
          <w:marRight w:val="0"/>
          <w:marTop w:val="0"/>
          <w:marBottom w:val="0"/>
          <w:divBdr>
            <w:top w:val="none" w:sz="0" w:space="0" w:color="auto"/>
            <w:left w:val="none" w:sz="0" w:space="0" w:color="auto"/>
            <w:bottom w:val="none" w:sz="0" w:space="0" w:color="auto"/>
            <w:right w:val="none" w:sz="0" w:space="0" w:color="auto"/>
          </w:divBdr>
        </w:div>
        <w:div w:id="444346084">
          <w:marLeft w:val="480"/>
          <w:marRight w:val="0"/>
          <w:marTop w:val="0"/>
          <w:marBottom w:val="0"/>
          <w:divBdr>
            <w:top w:val="none" w:sz="0" w:space="0" w:color="auto"/>
            <w:left w:val="none" w:sz="0" w:space="0" w:color="auto"/>
            <w:bottom w:val="none" w:sz="0" w:space="0" w:color="auto"/>
            <w:right w:val="none" w:sz="0" w:space="0" w:color="auto"/>
          </w:divBdr>
        </w:div>
        <w:div w:id="1217425197">
          <w:marLeft w:val="480"/>
          <w:marRight w:val="0"/>
          <w:marTop w:val="0"/>
          <w:marBottom w:val="0"/>
          <w:divBdr>
            <w:top w:val="none" w:sz="0" w:space="0" w:color="auto"/>
            <w:left w:val="none" w:sz="0" w:space="0" w:color="auto"/>
            <w:bottom w:val="none" w:sz="0" w:space="0" w:color="auto"/>
            <w:right w:val="none" w:sz="0" w:space="0" w:color="auto"/>
          </w:divBdr>
        </w:div>
        <w:div w:id="1976833288">
          <w:marLeft w:val="480"/>
          <w:marRight w:val="0"/>
          <w:marTop w:val="0"/>
          <w:marBottom w:val="0"/>
          <w:divBdr>
            <w:top w:val="none" w:sz="0" w:space="0" w:color="auto"/>
            <w:left w:val="none" w:sz="0" w:space="0" w:color="auto"/>
            <w:bottom w:val="none" w:sz="0" w:space="0" w:color="auto"/>
            <w:right w:val="none" w:sz="0" w:space="0" w:color="auto"/>
          </w:divBdr>
        </w:div>
        <w:div w:id="1809591299">
          <w:marLeft w:val="480"/>
          <w:marRight w:val="0"/>
          <w:marTop w:val="0"/>
          <w:marBottom w:val="0"/>
          <w:divBdr>
            <w:top w:val="none" w:sz="0" w:space="0" w:color="auto"/>
            <w:left w:val="none" w:sz="0" w:space="0" w:color="auto"/>
            <w:bottom w:val="none" w:sz="0" w:space="0" w:color="auto"/>
            <w:right w:val="none" w:sz="0" w:space="0" w:color="auto"/>
          </w:divBdr>
        </w:div>
        <w:div w:id="582107011">
          <w:marLeft w:val="480"/>
          <w:marRight w:val="0"/>
          <w:marTop w:val="0"/>
          <w:marBottom w:val="0"/>
          <w:divBdr>
            <w:top w:val="none" w:sz="0" w:space="0" w:color="auto"/>
            <w:left w:val="none" w:sz="0" w:space="0" w:color="auto"/>
            <w:bottom w:val="none" w:sz="0" w:space="0" w:color="auto"/>
            <w:right w:val="none" w:sz="0" w:space="0" w:color="auto"/>
          </w:divBdr>
        </w:div>
        <w:div w:id="769542206">
          <w:marLeft w:val="480"/>
          <w:marRight w:val="0"/>
          <w:marTop w:val="0"/>
          <w:marBottom w:val="0"/>
          <w:divBdr>
            <w:top w:val="none" w:sz="0" w:space="0" w:color="auto"/>
            <w:left w:val="none" w:sz="0" w:space="0" w:color="auto"/>
            <w:bottom w:val="none" w:sz="0" w:space="0" w:color="auto"/>
            <w:right w:val="none" w:sz="0" w:space="0" w:color="auto"/>
          </w:divBdr>
        </w:div>
        <w:div w:id="1416584954">
          <w:marLeft w:val="480"/>
          <w:marRight w:val="0"/>
          <w:marTop w:val="0"/>
          <w:marBottom w:val="0"/>
          <w:divBdr>
            <w:top w:val="none" w:sz="0" w:space="0" w:color="auto"/>
            <w:left w:val="none" w:sz="0" w:space="0" w:color="auto"/>
            <w:bottom w:val="none" w:sz="0" w:space="0" w:color="auto"/>
            <w:right w:val="none" w:sz="0" w:space="0" w:color="auto"/>
          </w:divBdr>
        </w:div>
        <w:div w:id="1370498713">
          <w:marLeft w:val="480"/>
          <w:marRight w:val="0"/>
          <w:marTop w:val="0"/>
          <w:marBottom w:val="0"/>
          <w:divBdr>
            <w:top w:val="none" w:sz="0" w:space="0" w:color="auto"/>
            <w:left w:val="none" w:sz="0" w:space="0" w:color="auto"/>
            <w:bottom w:val="none" w:sz="0" w:space="0" w:color="auto"/>
            <w:right w:val="none" w:sz="0" w:space="0" w:color="auto"/>
          </w:divBdr>
        </w:div>
        <w:div w:id="2027169785">
          <w:marLeft w:val="480"/>
          <w:marRight w:val="0"/>
          <w:marTop w:val="0"/>
          <w:marBottom w:val="0"/>
          <w:divBdr>
            <w:top w:val="none" w:sz="0" w:space="0" w:color="auto"/>
            <w:left w:val="none" w:sz="0" w:space="0" w:color="auto"/>
            <w:bottom w:val="none" w:sz="0" w:space="0" w:color="auto"/>
            <w:right w:val="none" w:sz="0" w:space="0" w:color="auto"/>
          </w:divBdr>
        </w:div>
        <w:div w:id="653295222">
          <w:marLeft w:val="480"/>
          <w:marRight w:val="0"/>
          <w:marTop w:val="0"/>
          <w:marBottom w:val="0"/>
          <w:divBdr>
            <w:top w:val="none" w:sz="0" w:space="0" w:color="auto"/>
            <w:left w:val="none" w:sz="0" w:space="0" w:color="auto"/>
            <w:bottom w:val="none" w:sz="0" w:space="0" w:color="auto"/>
            <w:right w:val="none" w:sz="0" w:space="0" w:color="auto"/>
          </w:divBdr>
        </w:div>
        <w:div w:id="341248906">
          <w:marLeft w:val="480"/>
          <w:marRight w:val="0"/>
          <w:marTop w:val="0"/>
          <w:marBottom w:val="0"/>
          <w:divBdr>
            <w:top w:val="none" w:sz="0" w:space="0" w:color="auto"/>
            <w:left w:val="none" w:sz="0" w:space="0" w:color="auto"/>
            <w:bottom w:val="none" w:sz="0" w:space="0" w:color="auto"/>
            <w:right w:val="none" w:sz="0" w:space="0" w:color="auto"/>
          </w:divBdr>
        </w:div>
        <w:div w:id="1572739191">
          <w:marLeft w:val="480"/>
          <w:marRight w:val="0"/>
          <w:marTop w:val="0"/>
          <w:marBottom w:val="0"/>
          <w:divBdr>
            <w:top w:val="none" w:sz="0" w:space="0" w:color="auto"/>
            <w:left w:val="none" w:sz="0" w:space="0" w:color="auto"/>
            <w:bottom w:val="none" w:sz="0" w:space="0" w:color="auto"/>
            <w:right w:val="none" w:sz="0" w:space="0" w:color="auto"/>
          </w:divBdr>
        </w:div>
        <w:div w:id="482545101">
          <w:marLeft w:val="480"/>
          <w:marRight w:val="0"/>
          <w:marTop w:val="0"/>
          <w:marBottom w:val="0"/>
          <w:divBdr>
            <w:top w:val="none" w:sz="0" w:space="0" w:color="auto"/>
            <w:left w:val="none" w:sz="0" w:space="0" w:color="auto"/>
            <w:bottom w:val="none" w:sz="0" w:space="0" w:color="auto"/>
            <w:right w:val="none" w:sz="0" w:space="0" w:color="auto"/>
          </w:divBdr>
        </w:div>
        <w:div w:id="120340655">
          <w:marLeft w:val="480"/>
          <w:marRight w:val="0"/>
          <w:marTop w:val="0"/>
          <w:marBottom w:val="0"/>
          <w:divBdr>
            <w:top w:val="none" w:sz="0" w:space="0" w:color="auto"/>
            <w:left w:val="none" w:sz="0" w:space="0" w:color="auto"/>
            <w:bottom w:val="none" w:sz="0" w:space="0" w:color="auto"/>
            <w:right w:val="none" w:sz="0" w:space="0" w:color="auto"/>
          </w:divBdr>
        </w:div>
        <w:div w:id="63570742">
          <w:marLeft w:val="480"/>
          <w:marRight w:val="0"/>
          <w:marTop w:val="0"/>
          <w:marBottom w:val="0"/>
          <w:divBdr>
            <w:top w:val="none" w:sz="0" w:space="0" w:color="auto"/>
            <w:left w:val="none" w:sz="0" w:space="0" w:color="auto"/>
            <w:bottom w:val="none" w:sz="0" w:space="0" w:color="auto"/>
            <w:right w:val="none" w:sz="0" w:space="0" w:color="auto"/>
          </w:divBdr>
        </w:div>
        <w:div w:id="765806671">
          <w:marLeft w:val="480"/>
          <w:marRight w:val="0"/>
          <w:marTop w:val="0"/>
          <w:marBottom w:val="0"/>
          <w:divBdr>
            <w:top w:val="none" w:sz="0" w:space="0" w:color="auto"/>
            <w:left w:val="none" w:sz="0" w:space="0" w:color="auto"/>
            <w:bottom w:val="none" w:sz="0" w:space="0" w:color="auto"/>
            <w:right w:val="none" w:sz="0" w:space="0" w:color="auto"/>
          </w:divBdr>
        </w:div>
        <w:div w:id="726225334">
          <w:marLeft w:val="480"/>
          <w:marRight w:val="0"/>
          <w:marTop w:val="0"/>
          <w:marBottom w:val="0"/>
          <w:divBdr>
            <w:top w:val="none" w:sz="0" w:space="0" w:color="auto"/>
            <w:left w:val="none" w:sz="0" w:space="0" w:color="auto"/>
            <w:bottom w:val="none" w:sz="0" w:space="0" w:color="auto"/>
            <w:right w:val="none" w:sz="0" w:space="0" w:color="auto"/>
          </w:divBdr>
        </w:div>
        <w:div w:id="545485668">
          <w:marLeft w:val="480"/>
          <w:marRight w:val="0"/>
          <w:marTop w:val="0"/>
          <w:marBottom w:val="0"/>
          <w:divBdr>
            <w:top w:val="none" w:sz="0" w:space="0" w:color="auto"/>
            <w:left w:val="none" w:sz="0" w:space="0" w:color="auto"/>
            <w:bottom w:val="none" w:sz="0" w:space="0" w:color="auto"/>
            <w:right w:val="none" w:sz="0" w:space="0" w:color="auto"/>
          </w:divBdr>
        </w:div>
        <w:div w:id="507596581">
          <w:marLeft w:val="480"/>
          <w:marRight w:val="0"/>
          <w:marTop w:val="0"/>
          <w:marBottom w:val="0"/>
          <w:divBdr>
            <w:top w:val="none" w:sz="0" w:space="0" w:color="auto"/>
            <w:left w:val="none" w:sz="0" w:space="0" w:color="auto"/>
            <w:bottom w:val="none" w:sz="0" w:space="0" w:color="auto"/>
            <w:right w:val="none" w:sz="0" w:space="0" w:color="auto"/>
          </w:divBdr>
        </w:div>
        <w:div w:id="1429809134">
          <w:marLeft w:val="480"/>
          <w:marRight w:val="0"/>
          <w:marTop w:val="0"/>
          <w:marBottom w:val="0"/>
          <w:divBdr>
            <w:top w:val="none" w:sz="0" w:space="0" w:color="auto"/>
            <w:left w:val="none" w:sz="0" w:space="0" w:color="auto"/>
            <w:bottom w:val="none" w:sz="0" w:space="0" w:color="auto"/>
            <w:right w:val="none" w:sz="0" w:space="0" w:color="auto"/>
          </w:divBdr>
        </w:div>
        <w:div w:id="2042901827">
          <w:marLeft w:val="480"/>
          <w:marRight w:val="0"/>
          <w:marTop w:val="0"/>
          <w:marBottom w:val="0"/>
          <w:divBdr>
            <w:top w:val="none" w:sz="0" w:space="0" w:color="auto"/>
            <w:left w:val="none" w:sz="0" w:space="0" w:color="auto"/>
            <w:bottom w:val="none" w:sz="0" w:space="0" w:color="auto"/>
            <w:right w:val="none" w:sz="0" w:space="0" w:color="auto"/>
          </w:divBdr>
        </w:div>
        <w:div w:id="571239789">
          <w:marLeft w:val="480"/>
          <w:marRight w:val="0"/>
          <w:marTop w:val="0"/>
          <w:marBottom w:val="0"/>
          <w:divBdr>
            <w:top w:val="none" w:sz="0" w:space="0" w:color="auto"/>
            <w:left w:val="none" w:sz="0" w:space="0" w:color="auto"/>
            <w:bottom w:val="none" w:sz="0" w:space="0" w:color="auto"/>
            <w:right w:val="none" w:sz="0" w:space="0" w:color="auto"/>
          </w:divBdr>
        </w:div>
        <w:div w:id="962921543">
          <w:marLeft w:val="480"/>
          <w:marRight w:val="0"/>
          <w:marTop w:val="0"/>
          <w:marBottom w:val="0"/>
          <w:divBdr>
            <w:top w:val="none" w:sz="0" w:space="0" w:color="auto"/>
            <w:left w:val="none" w:sz="0" w:space="0" w:color="auto"/>
            <w:bottom w:val="none" w:sz="0" w:space="0" w:color="auto"/>
            <w:right w:val="none" w:sz="0" w:space="0" w:color="auto"/>
          </w:divBdr>
        </w:div>
        <w:div w:id="857503742">
          <w:marLeft w:val="480"/>
          <w:marRight w:val="0"/>
          <w:marTop w:val="0"/>
          <w:marBottom w:val="0"/>
          <w:divBdr>
            <w:top w:val="none" w:sz="0" w:space="0" w:color="auto"/>
            <w:left w:val="none" w:sz="0" w:space="0" w:color="auto"/>
            <w:bottom w:val="none" w:sz="0" w:space="0" w:color="auto"/>
            <w:right w:val="none" w:sz="0" w:space="0" w:color="auto"/>
          </w:divBdr>
        </w:div>
        <w:div w:id="1490513985">
          <w:marLeft w:val="480"/>
          <w:marRight w:val="0"/>
          <w:marTop w:val="0"/>
          <w:marBottom w:val="0"/>
          <w:divBdr>
            <w:top w:val="none" w:sz="0" w:space="0" w:color="auto"/>
            <w:left w:val="none" w:sz="0" w:space="0" w:color="auto"/>
            <w:bottom w:val="none" w:sz="0" w:space="0" w:color="auto"/>
            <w:right w:val="none" w:sz="0" w:space="0" w:color="auto"/>
          </w:divBdr>
        </w:div>
        <w:div w:id="118383717">
          <w:marLeft w:val="480"/>
          <w:marRight w:val="0"/>
          <w:marTop w:val="0"/>
          <w:marBottom w:val="0"/>
          <w:divBdr>
            <w:top w:val="none" w:sz="0" w:space="0" w:color="auto"/>
            <w:left w:val="none" w:sz="0" w:space="0" w:color="auto"/>
            <w:bottom w:val="none" w:sz="0" w:space="0" w:color="auto"/>
            <w:right w:val="none" w:sz="0" w:space="0" w:color="auto"/>
          </w:divBdr>
        </w:div>
        <w:div w:id="863130366">
          <w:marLeft w:val="480"/>
          <w:marRight w:val="0"/>
          <w:marTop w:val="0"/>
          <w:marBottom w:val="0"/>
          <w:divBdr>
            <w:top w:val="none" w:sz="0" w:space="0" w:color="auto"/>
            <w:left w:val="none" w:sz="0" w:space="0" w:color="auto"/>
            <w:bottom w:val="none" w:sz="0" w:space="0" w:color="auto"/>
            <w:right w:val="none" w:sz="0" w:space="0" w:color="auto"/>
          </w:divBdr>
        </w:div>
        <w:div w:id="1042902338">
          <w:marLeft w:val="480"/>
          <w:marRight w:val="0"/>
          <w:marTop w:val="0"/>
          <w:marBottom w:val="0"/>
          <w:divBdr>
            <w:top w:val="none" w:sz="0" w:space="0" w:color="auto"/>
            <w:left w:val="none" w:sz="0" w:space="0" w:color="auto"/>
            <w:bottom w:val="none" w:sz="0" w:space="0" w:color="auto"/>
            <w:right w:val="none" w:sz="0" w:space="0" w:color="auto"/>
          </w:divBdr>
        </w:div>
        <w:div w:id="1819109687">
          <w:marLeft w:val="480"/>
          <w:marRight w:val="0"/>
          <w:marTop w:val="0"/>
          <w:marBottom w:val="0"/>
          <w:divBdr>
            <w:top w:val="none" w:sz="0" w:space="0" w:color="auto"/>
            <w:left w:val="none" w:sz="0" w:space="0" w:color="auto"/>
            <w:bottom w:val="none" w:sz="0" w:space="0" w:color="auto"/>
            <w:right w:val="none" w:sz="0" w:space="0" w:color="auto"/>
          </w:divBdr>
        </w:div>
        <w:div w:id="1088119893">
          <w:marLeft w:val="480"/>
          <w:marRight w:val="0"/>
          <w:marTop w:val="0"/>
          <w:marBottom w:val="0"/>
          <w:divBdr>
            <w:top w:val="none" w:sz="0" w:space="0" w:color="auto"/>
            <w:left w:val="none" w:sz="0" w:space="0" w:color="auto"/>
            <w:bottom w:val="none" w:sz="0" w:space="0" w:color="auto"/>
            <w:right w:val="none" w:sz="0" w:space="0" w:color="auto"/>
          </w:divBdr>
        </w:div>
        <w:div w:id="666978002">
          <w:marLeft w:val="480"/>
          <w:marRight w:val="0"/>
          <w:marTop w:val="0"/>
          <w:marBottom w:val="0"/>
          <w:divBdr>
            <w:top w:val="none" w:sz="0" w:space="0" w:color="auto"/>
            <w:left w:val="none" w:sz="0" w:space="0" w:color="auto"/>
            <w:bottom w:val="none" w:sz="0" w:space="0" w:color="auto"/>
            <w:right w:val="none" w:sz="0" w:space="0" w:color="auto"/>
          </w:divBdr>
        </w:div>
        <w:div w:id="1724983643">
          <w:marLeft w:val="480"/>
          <w:marRight w:val="0"/>
          <w:marTop w:val="0"/>
          <w:marBottom w:val="0"/>
          <w:divBdr>
            <w:top w:val="none" w:sz="0" w:space="0" w:color="auto"/>
            <w:left w:val="none" w:sz="0" w:space="0" w:color="auto"/>
            <w:bottom w:val="none" w:sz="0" w:space="0" w:color="auto"/>
            <w:right w:val="none" w:sz="0" w:space="0" w:color="auto"/>
          </w:divBdr>
        </w:div>
        <w:div w:id="554396347">
          <w:marLeft w:val="480"/>
          <w:marRight w:val="0"/>
          <w:marTop w:val="0"/>
          <w:marBottom w:val="0"/>
          <w:divBdr>
            <w:top w:val="none" w:sz="0" w:space="0" w:color="auto"/>
            <w:left w:val="none" w:sz="0" w:space="0" w:color="auto"/>
            <w:bottom w:val="none" w:sz="0" w:space="0" w:color="auto"/>
            <w:right w:val="none" w:sz="0" w:space="0" w:color="auto"/>
          </w:divBdr>
        </w:div>
        <w:div w:id="1720208092">
          <w:marLeft w:val="480"/>
          <w:marRight w:val="0"/>
          <w:marTop w:val="0"/>
          <w:marBottom w:val="0"/>
          <w:divBdr>
            <w:top w:val="none" w:sz="0" w:space="0" w:color="auto"/>
            <w:left w:val="none" w:sz="0" w:space="0" w:color="auto"/>
            <w:bottom w:val="none" w:sz="0" w:space="0" w:color="auto"/>
            <w:right w:val="none" w:sz="0" w:space="0" w:color="auto"/>
          </w:divBdr>
        </w:div>
        <w:div w:id="177473636">
          <w:marLeft w:val="480"/>
          <w:marRight w:val="0"/>
          <w:marTop w:val="0"/>
          <w:marBottom w:val="0"/>
          <w:divBdr>
            <w:top w:val="none" w:sz="0" w:space="0" w:color="auto"/>
            <w:left w:val="none" w:sz="0" w:space="0" w:color="auto"/>
            <w:bottom w:val="none" w:sz="0" w:space="0" w:color="auto"/>
            <w:right w:val="none" w:sz="0" w:space="0" w:color="auto"/>
          </w:divBdr>
        </w:div>
        <w:div w:id="1474981095">
          <w:marLeft w:val="480"/>
          <w:marRight w:val="0"/>
          <w:marTop w:val="0"/>
          <w:marBottom w:val="0"/>
          <w:divBdr>
            <w:top w:val="none" w:sz="0" w:space="0" w:color="auto"/>
            <w:left w:val="none" w:sz="0" w:space="0" w:color="auto"/>
            <w:bottom w:val="none" w:sz="0" w:space="0" w:color="auto"/>
            <w:right w:val="none" w:sz="0" w:space="0" w:color="auto"/>
          </w:divBdr>
        </w:div>
        <w:div w:id="1415084162">
          <w:marLeft w:val="480"/>
          <w:marRight w:val="0"/>
          <w:marTop w:val="0"/>
          <w:marBottom w:val="0"/>
          <w:divBdr>
            <w:top w:val="none" w:sz="0" w:space="0" w:color="auto"/>
            <w:left w:val="none" w:sz="0" w:space="0" w:color="auto"/>
            <w:bottom w:val="none" w:sz="0" w:space="0" w:color="auto"/>
            <w:right w:val="none" w:sz="0" w:space="0" w:color="auto"/>
          </w:divBdr>
        </w:div>
        <w:div w:id="1464350485">
          <w:marLeft w:val="480"/>
          <w:marRight w:val="0"/>
          <w:marTop w:val="0"/>
          <w:marBottom w:val="0"/>
          <w:divBdr>
            <w:top w:val="none" w:sz="0" w:space="0" w:color="auto"/>
            <w:left w:val="none" w:sz="0" w:space="0" w:color="auto"/>
            <w:bottom w:val="none" w:sz="0" w:space="0" w:color="auto"/>
            <w:right w:val="none" w:sz="0" w:space="0" w:color="auto"/>
          </w:divBdr>
        </w:div>
        <w:div w:id="1925261746">
          <w:marLeft w:val="480"/>
          <w:marRight w:val="0"/>
          <w:marTop w:val="0"/>
          <w:marBottom w:val="0"/>
          <w:divBdr>
            <w:top w:val="none" w:sz="0" w:space="0" w:color="auto"/>
            <w:left w:val="none" w:sz="0" w:space="0" w:color="auto"/>
            <w:bottom w:val="none" w:sz="0" w:space="0" w:color="auto"/>
            <w:right w:val="none" w:sz="0" w:space="0" w:color="auto"/>
          </w:divBdr>
        </w:div>
        <w:div w:id="522519909">
          <w:marLeft w:val="480"/>
          <w:marRight w:val="0"/>
          <w:marTop w:val="0"/>
          <w:marBottom w:val="0"/>
          <w:divBdr>
            <w:top w:val="none" w:sz="0" w:space="0" w:color="auto"/>
            <w:left w:val="none" w:sz="0" w:space="0" w:color="auto"/>
            <w:bottom w:val="none" w:sz="0" w:space="0" w:color="auto"/>
            <w:right w:val="none" w:sz="0" w:space="0" w:color="auto"/>
          </w:divBdr>
        </w:div>
        <w:div w:id="302582876">
          <w:marLeft w:val="480"/>
          <w:marRight w:val="0"/>
          <w:marTop w:val="0"/>
          <w:marBottom w:val="0"/>
          <w:divBdr>
            <w:top w:val="none" w:sz="0" w:space="0" w:color="auto"/>
            <w:left w:val="none" w:sz="0" w:space="0" w:color="auto"/>
            <w:bottom w:val="none" w:sz="0" w:space="0" w:color="auto"/>
            <w:right w:val="none" w:sz="0" w:space="0" w:color="auto"/>
          </w:divBdr>
        </w:div>
        <w:div w:id="1378509856">
          <w:marLeft w:val="480"/>
          <w:marRight w:val="0"/>
          <w:marTop w:val="0"/>
          <w:marBottom w:val="0"/>
          <w:divBdr>
            <w:top w:val="none" w:sz="0" w:space="0" w:color="auto"/>
            <w:left w:val="none" w:sz="0" w:space="0" w:color="auto"/>
            <w:bottom w:val="none" w:sz="0" w:space="0" w:color="auto"/>
            <w:right w:val="none" w:sz="0" w:space="0" w:color="auto"/>
          </w:divBdr>
        </w:div>
        <w:div w:id="1980721998">
          <w:marLeft w:val="480"/>
          <w:marRight w:val="0"/>
          <w:marTop w:val="0"/>
          <w:marBottom w:val="0"/>
          <w:divBdr>
            <w:top w:val="none" w:sz="0" w:space="0" w:color="auto"/>
            <w:left w:val="none" w:sz="0" w:space="0" w:color="auto"/>
            <w:bottom w:val="none" w:sz="0" w:space="0" w:color="auto"/>
            <w:right w:val="none" w:sz="0" w:space="0" w:color="auto"/>
          </w:divBdr>
        </w:div>
        <w:div w:id="1127045108">
          <w:marLeft w:val="480"/>
          <w:marRight w:val="0"/>
          <w:marTop w:val="0"/>
          <w:marBottom w:val="0"/>
          <w:divBdr>
            <w:top w:val="none" w:sz="0" w:space="0" w:color="auto"/>
            <w:left w:val="none" w:sz="0" w:space="0" w:color="auto"/>
            <w:bottom w:val="none" w:sz="0" w:space="0" w:color="auto"/>
            <w:right w:val="none" w:sz="0" w:space="0" w:color="auto"/>
          </w:divBdr>
        </w:div>
        <w:div w:id="1797017169">
          <w:marLeft w:val="480"/>
          <w:marRight w:val="0"/>
          <w:marTop w:val="0"/>
          <w:marBottom w:val="0"/>
          <w:divBdr>
            <w:top w:val="none" w:sz="0" w:space="0" w:color="auto"/>
            <w:left w:val="none" w:sz="0" w:space="0" w:color="auto"/>
            <w:bottom w:val="none" w:sz="0" w:space="0" w:color="auto"/>
            <w:right w:val="none" w:sz="0" w:space="0" w:color="auto"/>
          </w:divBdr>
        </w:div>
        <w:div w:id="1631400804">
          <w:marLeft w:val="480"/>
          <w:marRight w:val="0"/>
          <w:marTop w:val="0"/>
          <w:marBottom w:val="0"/>
          <w:divBdr>
            <w:top w:val="none" w:sz="0" w:space="0" w:color="auto"/>
            <w:left w:val="none" w:sz="0" w:space="0" w:color="auto"/>
            <w:bottom w:val="none" w:sz="0" w:space="0" w:color="auto"/>
            <w:right w:val="none" w:sz="0" w:space="0" w:color="auto"/>
          </w:divBdr>
        </w:div>
        <w:div w:id="1413743963">
          <w:marLeft w:val="480"/>
          <w:marRight w:val="0"/>
          <w:marTop w:val="0"/>
          <w:marBottom w:val="0"/>
          <w:divBdr>
            <w:top w:val="none" w:sz="0" w:space="0" w:color="auto"/>
            <w:left w:val="none" w:sz="0" w:space="0" w:color="auto"/>
            <w:bottom w:val="none" w:sz="0" w:space="0" w:color="auto"/>
            <w:right w:val="none" w:sz="0" w:space="0" w:color="auto"/>
          </w:divBdr>
        </w:div>
        <w:div w:id="957761440">
          <w:marLeft w:val="480"/>
          <w:marRight w:val="0"/>
          <w:marTop w:val="0"/>
          <w:marBottom w:val="0"/>
          <w:divBdr>
            <w:top w:val="none" w:sz="0" w:space="0" w:color="auto"/>
            <w:left w:val="none" w:sz="0" w:space="0" w:color="auto"/>
            <w:bottom w:val="none" w:sz="0" w:space="0" w:color="auto"/>
            <w:right w:val="none" w:sz="0" w:space="0" w:color="auto"/>
          </w:divBdr>
        </w:div>
        <w:div w:id="127556992">
          <w:marLeft w:val="480"/>
          <w:marRight w:val="0"/>
          <w:marTop w:val="0"/>
          <w:marBottom w:val="0"/>
          <w:divBdr>
            <w:top w:val="none" w:sz="0" w:space="0" w:color="auto"/>
            <w:left w:val="none" w:sz="0" w:space="0" w:color="auto"/>
            <w:bottom w:val="none" w:sz="0" w:space="0" w:color="auto"/>
            <w:right w:val="none" w:sz="0" w:space="0" w:color="auto"/>
          </w:divBdr>
        </w:div>
        <w:div w:id="27799908">
          <w:marLeft w:val="480"/>
          <w:marRight w:val="0"/>
          <w:marTop w:val="0"/>
          <w:marBottom w:val="0"/>
          <w:divBdr>
            <w:top w:val="none" w:sz="0" w:space="0" w:color="auto"/>
            <w:left w:val="none" w:sz="0" w:space="0" w:color="auto"/>
            <w:bottom w:val="none" w:sz="0" w:space="0" w:color="auto"/>
            <w:right w:val="none" w:sz="0" w:space="0" w:color="auto"/>
          </w:divBdr>
        </w:div>
        <w:div w:id="90706053">
          <w:marLeft w:val="480"/>
          <w:marRight w:val="0"/>
          <w:marTop w:val="0"/>
          <w:marBottom w:val="0"/>
          <w:divBdr>
            <w:top w:val="none" w:sz="0" w:space="0" w:color="auto"/>
            <w:left w:val="none" w:sz="0" w:space="0" w:color="auto"/>
            <w:bottom w:val="none" w:sz="0" w:space="0" w:color="auto"/>
            <w:right w:val="none" w:sz="0" w:space="0" w:color="auto"/>
          </w:divBdr>
        </w:div>
        <w:div w:id="580607240">
          <w:marLeft w:val="480"/>
          <w:marRight w:val="0"/>
          <w:marTop w:val="0"/>
          <w:marBottom w:val="0"/>
          <w:divBdr>
            <w:top w:val="none" w:sz="0" w:space="0" w:color="auto"/>
            <w:left w:val="none" w:sz="0" w:space="0" w:color="auto"/>
            <w:bottom w:val="none" w:sz="0" w:space="0" w:color="auto"/>
            <w:right w:val="none" w:sz="0" w:space="0" w:color="auto"/>
          </w:divBdr>
        </w:div>
        <w:div w:id="599291144">
          <w:marLeft w:val="480"/>
          <w:marRight w:val="0"/>
          <w:marTop w:val="0"/>
          <w:marBottom w:val="0"/>
          <w:divBdr>
            <w:top w:val="none" w:sz="0" w:space="0" w:color="auto"/>
            <w:left w:val="none" w:sz="0" w:space="0" w:color="auto"/>
            <w:bottom w:val="none" w:sz="0" w:space="0" w:color="auto"/>
            <w:right w:val="none" w:sz="0" w:space="0" w:color="auto"/>
          </w:divBdr>
        </w:div>
      </w:divsChild>
    </w:div>
    <w:div w:id="1821119936">
      <w:bodyDiv w:val="1"/>
      <w:marLeft w:val="0"/>
      <w:marRight w:val="0"/>
      <w:marTop w:val="0"/>
      <w:marBottom w:val="0"/>
      <w:divBdr>
        <w:top w:val="none" w:sz="0" w:space="0" w:color="auto"/>
        <w:left w:val="none" w:sz="0" w:space="0" w:color="auto"/>
        <w:bottom w:val="none" w:sz="0" w:space="0" w:color="auto"/>
        <w:right w:val="none" w:sz="0" w:space="0" w:color="auto"/>
      </w:divBdr>
    </w:div>
    <w:div w:id="1821384546">
      <w:bodyDiv w:val="1"/>
      <w:marLeft w:val="0"/>
      <w:marRight w:val="0"/>
      <w:marTop w:val="0"/>
      <w:marBottom w:val="0"/>
      <w:divBdr>
        <w:top w:val="none" w:sz="0" w:space="0" w:color="auto"/>
        <w:left w:val="none" w:sz="0" w:space="0" w:color="auto"/>
        <w:bottom w:val="none" w:sz="0" w:space="0" w:color="auto"/>
        <w:right w:val="none" w:sz="0" w:space="0" w:color="auto"/>
      </w:divBdr>
    </w:div>
    <w:div w:id="1821733046">
      <w:bodyDiv w:val="1"/>
      <w:marLeft w:val="0"/>
      <w:marRight w:val="0"/>
      <w:marTop w:val="0"/>
      <w:marBottom w:val="0"/>
      <w:divBdr>
        <w:top w:val="none" w:sz="0" w:space="0" w:color="auto"/>
        <w:left w:val="none" w:sz="0" w:space="0" w:color="auto"/>
        <w:bottom w:val="none" w:sz="0" w:space="0" w:color="auto"/>
        <w:right w:val="none" w:sz="0" w:space="0" w:color="auto"/>
      </w:divBdr>
    </w:div>
    <w:div w:id="1823307411">
      <w:bodyDiv w:val="1"/>
      <w:marLeft w:val="0"/>
      <w:marRight w:val="0"/>
      <w:marTop w:val="0"/>
      <w:marBottom w:val="0"/>
      <w:divBdr>
        <w:top w:val="none" w:sz="0" w:space="0" w:color="auto"/>
        <w:left w:val="none" w:sz="0" w:space="0" w:color="auto"/>
        <w:bottom w:val="none" w:sz="0" w:space="0" w:color="auto"/>
        <w:right w:val="none" w:sz="0" w:space="0" w:color="auto"/>
      </w:divBdr>
      <w:divsChild>
        <w:div w:id="435296849">
          <w:marLeft w:val="480"/>
          <w:marRight w:val="0"/>
          <w:marTop w:val="0"/>
          <w:marBottom w:val="0"/>
          <w:divBdr>
            <w:top w:val="none" w:sz="0" w:space="0" w:color="auto"/>
            <w:left w:val="none" w:sz="0" w:space="0" w:color="auto"/>
            <w:bottom w:val="none" w:sz="0" w:space="0" w:color="auto"/>
            <w:right w:val="none" w:sz="0" w:space="0" w:color="auto"/>
          </w:divBdr>
        </w:div>
        <w:div w:id="1899321712">
          <w:marLeft w:val="480"/>
          <w:marRight w:val="0"/>
          <w:marTop w:val="0"/>
          <w:marBottom w:val="0"/>
          <w:divBdr>
            <w:top w:val="none" w:sz="0" w:space="0" w:color="auto"/>
            <w:left w:val="none" w:sz="0" w:space="0" w:color="auto"/>
            <w:bottom w:val="none" w:sz="0" w:space="0" w:color="auto"/>
            <w:right w:val="none" w:sz="0" w:space="0" w:color="auto"/>
          </w:divBdr>
        </w:div>
        <w:div w:id="1670520170">
          <w:marLeft w:val="480"/>
          <w:marRight w:val="0"/>
          <w:marTop w:val="0"/>
          <w:marBottom w:val="0"/>
          <w:divBdr>
            <w:top w:val="none" w:sz="0" w:space="0" w:color="auto"/>
            <w:left w:val="none" w:sz="0" w:space="0" w:color="auto"/>
            <w:bottom w:val="none" w:sz="0" w:space="0" w:color="auto"/>
            <w:right w:val="none" w:sz="0" w:space="0" w:color="auto"/>
          </w:divBdr>
        </w:div>
        <w:div w:id="1690066082">
          <w:marLeft w:val="480"/>
          <w:marRight w:val="0"/>
          <w:marTop w:val="0"/>
          <w:marBottom w:val="0"/>
          <w:divBdr>
            <w:top w:val="none" w:sz="0" w:space="0" w:color="auto"/>
            <w:left w:val="none" w:sz="0" w:space="0" w:color="auto"/>
            <w:bottom w:val="none" w:sz="0" w:space="0" w:color="auto"/>
            <w:right w:val="none" w:sz="0" w:space="0" w:color="auto"/>
          </w:divBdr>
        </w:div>
        <w:div w:id="234046813">
          <w:marLeft w:val="480"/>
          <w:marRight w:val="0"/>
          <w:marTop w:val="0"/>
          <w:marBottom w:val="0"/>
          <w:divBdr>
            <w:top w:val="none" w:sz="0" w:space="0" w:color="auto"/>
            <w:left w:val="none" w:sz="0" w:space="0" w:color="auto"/>
            <w:bottom w:val="none" w:sz="0" w:space="0" w:color="auto"/>
            <w:right w:val="none" w:sz="0" w:space="0" w:color="auto"/>
          </w:divBdr>
        </w:div>
        <w:div w:id="821966124">
          <w:marLeft w:val="480"/>
          <w:marRight w:val="0"/>
          <w:marTop w:val="0"/>
          <w:marBottom w:val="0"/>
          <w:divBdr>
            <w:top w:val="none" w:sz="0" w:space="0" w:color="auto"/>
            <w:left w:val="none" w:sz="0" w:space="0" w:color="auto"/>
            <w:bottom w:val="none" w:sz="0" w:space="0" w:color="auto"/>
            <w:right w:val="none" w:sz="0" w:space="0" w:color="auto"/>
          </w:divBdr>
        </w:div>
        <w:div w:id="1163546253">
          <w:marLeft w:val="480"/>
          <w:marRight w:val="0"/>
          <w:marTop w:val="0"/>
          <w:marBottom w:val="0"/>
          <w:divBdr>
            <w:top w:val="none" w:sz="0" w:space="0" w:color="auto"/>
            <w:left w:val="none" w:sz="0" w:space="0" w:color="auto"/>
            <w:bottom w:val="none" w:sz="0" w:space="0" w:color="auto"/>
            <w:right w:val="none" w:sz="0" w:space="0" w:color="auto"/>
          </w:divBdr>
        </w:div>
        <w:div w:id="868760040">
          <w:marLeft w:val="480"/>
          <w:marRight w:val="0"/>
          <w:marTop w:val="0"/>
          <w:marBottom w:val="0"/>
          <w:divBdr>
            <w:top w:val="none" w:sz="0" w:space="0" w:color="auto"/>
            <w:left w:val="none" w:sz="0" w:space="0" w:color="auto"/>
            <w:bottom w:val="none" w:sz="0" w:space="0" w:color="auto"/>
            <w:right w:val="none" w:sz="0" w:space="0" w:color="auto"/>
          </w:divBdr>
        </w:div>
        <w:div w:id="1414081332">
          <w:marLeft w:val="480"/>
          <w:marRight w:val="0"/>
          <w:marTop w:val="0"/>
          <w:marBottom w:val="0"/>
          <w:divBdr>
            <w:top w:val="none" w:sz="0" w:space="0" w:color="auto"/>
            <w:left w:val="none" w:sz="0" w:space="0" w:color="auto"/>
            <w:bottom w:val="none" w:sz="0" w:space="0" w:color="auto"/>
            <w:right w:val="none" w:sz="0" w:space="0" w:color="auto"/>
          </w:divBdr>
        </w:div>
        <w:div w:id="203107226">
          <w:marLeft w:val="480"/>
          <w:marRight w:val="0"/>
          <w:marTop w:val="0"/>
          <w:marBottom w:val="0"/>
          <w:divBdr>
            <w:top w:val="none" w:sz="0" w:space="0" w:color="auto"/>
            <w:left w:val="none" w:sz="0" w:space="0" w:color="auto"/>
            <w:bottom w:val="none" w:sz="0" w:space="0" w:color="auto"/>
            <w:right w:val="none" w:sz="0" w:space="0" w:color="auto"/>
          </w:divBdr>
        </w:div>
        <w:div w:id="1850175753">
          <w:marLeft w:val="480"/>
          <w:marRight w:val="0"/>
          <w:marTop w:val="0"/>
          <w:marBottom w:val="0"/>
          <w:divBdr>
            <w:top w:val="none" w:sz="0" w:space="0" w:color="auto"/>
            <w:left w:val="none" w:sz="0" w:space="0" w:color="auto"/>
            <w:bottom w:val="none" w:sz="0" w:space="0" w:color="auto"/>
            <w:right w:val="none" w:sz="0" w:space="0" w:color="auto"/>
          </w:divBdr>
        </w:div>
        <w:div w:id="1668747037">
          <w:marLeft w:val="480"/>
          <w:marRight w:val="0"/>
          <w:marTop w:val="0"/>
          <w:marBottom w:val="0"/>
          <w:divBdr>
            <w:top w:val="none" w:sz="0" w:space="0" w:color="auto"/>
            <w:left w:val="none" w:sz="0" w:space="0" w:color="auto"/>
            <w:bottom w:val="none" w:sz="0" w:space="0" w:color="auto"/>
            <w:right w:val="none" w:sz="0" w:space="0" w:color="auto"/>
          </w:divBdr>
        </w:div>
        <w:div w:id="1747603314">
          <w:marLeft w:val="480"/>
          <w:marRight w:val="0"/>
          <w:marTop w:val="0"/>
          <w:marBottom w:val="0"/>
          <w:divBdr>
            <w:top w:val="none" w:sz="0" w:space="0" w:color="auto"/>
            <w:left w:val="none" w:sz="0" w:space="0" w:color="auto"/>
            <w:bottom w:val="none" w:sz="0" w:space="0" w:color="auto"/>
            <w:right w:val="none" w:sz="0" w:space="0" w:color="auto"/>
          </w:divBdr>
        </w:div>
        <w:div w:id="686716532">
          <w:marLeft w:val="480"/>
          <w:marRight w:val="0"/>
          <w:marTop w:val="0"/>
          <w:marBottom w:val="0"/>
          <w:divBdr>
            <w:top w:val="none" w:sz="0" w:space="0" w:color="auto"/>
            <w:left w:val="none" w:sz="0" w:space="0" w:color="auto"/>
            <w:bottom w:val="none" w:sz="0" w:space="0" w:color="auto"/>
            <w:right w:val="none" w:sz="0" w:space="0" w:color="auto"/>
          </w:divBdr>
        </w:div>
        <w:div w:id="1794715249">
          <w:marLeft w:val="480"/>
          <w:marRight w:val="0"/>
          <w:marTop w:val="0"/>
          <w:marBottom w:val="0"/>
          <w:divBdr>
            <w:top w:val="none" w:sz="0" w:space="0" w:color="auto"/>
            <w:left w:val="none" w:sz="0" w:space="0" w:color="auto"/>
            <w:bottom w:val="none" w:sz="0" w:space="0" w:color="auto"/>
            <w:right w:val="none" w:sz="0" w:space="0" w:color="auto"/>
          </w:divBdr>
        </w:div>
        <w:div w:id="453989698">
          <w:marLeft w:val="480"/>
          <w:marRight w:val="0"/>
          <w:marTop w:val="0"/>
          <w:marBottom w:val="0"/>
          <w:divBdr>
            <w:top w:val="none" w:sz="0" w:space="0" w:color="auto"/>
            <w:left w:val="none" w:sz="0" w:space="0" w:color="auto"/>
            <w:bottom w:val="none" w:sz="0" w:space="0" w:color="auto"/>
            <w:right w:val="none" w:sz="0" w:space="0" w:color="auto"/>
          </w:divBdr>
        </w:div>
        <w:div w:id="1350444849">
          <w:marLeft w:val="480"/>
          <w:marRight w:val="0"/>
          <w:marTop w:val="0"/>
          <w:marBottom w:val="0"/>
          <w:divBdr>
            <w:top w:val="none" w:sz="0" w:space="0" w:color="auto"/>
            <w:left w:val="none" w:sz="0" w:space="0" w:color="auto"/>
            <w:bottom w:val="none" w:sz="0" w:space="0" w:color="auto"/>
            <w:right w:val="none" w:sz="0" w:space="0" w:color="auto"/>
          </w:divBdr>
        </w:div>
        <w:div w:id="939994009">
          <w:marLeft w:val="480"/>
          <w:marRight w:val="0"/>
          <w:marTop w:val="0"/>
          <w:marBottom w:val="0"/>
          <w:divBdr>
            <w:top w:val="none" w:sz="0" w:space="0" w:color="auto"/>
            <w:left w:val="none" w:sz="0" w:space="0" w:color="auto"/>
            <w:bottom w:val="none" w:sz="0" w:space="0" w:color="auto"/>
            <w:right w:val="none" w:sz="0" w:space="0" w:color="auto"/>
          </w:divBdr>
        </w:div>
        <w:div w:id="1984118110">
          <w:marLeft w:val="480"/>
          <w:marRight w:val="0"/>
          <w:marTop w:val="0"/>
          <w:marBottom w:val="0"/>
          <w:divBdr>
            <w:top w:val="none" w:sz="0" w:space="0" w:color="auto"/>
            <w:left w:val="none" w:sz="0" w:space="0" w:color="auto"/>
            <w:bottom w:val="none" w:sz="0" w:space="0" w:color="auto"/>
            <w:right w:val="none" w:sz="0" w:space="0" w:color="auto"/>
          </w:divBdr>
        </w:div>
        <w:div w:id="750584417">
          <w:marLeft w:val="480"/>
          <w:marRight w:val="0"/>
          <w:marTop w:val="0"/>
          <w:marBottom w:val="0"/>
          <w:divBdr>
            <w:top w:val="none" w:sz="0" w:space="0" w:color="auto"/>
            <w:left w:val="none" w:sz="0" w:space="0" w:color="auto"/>
            <w:bottom w:val="none" w:sz="0" w:space="0" w:color="auto"/>
            <w:right w:val="none" w:sz="0" w:space="0" w:color="auto"/>
          </w:divBdr>
        </w:div>
        <w:div w:id="214661894">
          <w:marLeft w:val="480"/>
          <w:marRight w:val="0"/>
          <w:marTop w:val="0"/>
          <w:marBottom w:val="0"/>
          <w:divBdr>
            <w:top w:val="none" w:sz="0" w:space="0" w:color="auto"/>
            <w:left w:val="none" w:sz="0" w:space="0" w:color="auto"/>
            <w:bottom w:val="none" w:sz="0" w:space="0" w:color="auto"/>
            <w:right w:val="none" w:sz="0" w:space="0" w:color="auto"/>
          </w:divBdr>
        </w:div>
        <w:div w:id="1829831406">
          <w:marLeft w:val="480"/>
          <w:marRight w:val="0"/>
          <w:marTop w:val="0"/>
          <w:marBottom w:val="0"/>
          <w:divBdr>
            <w:top w:val="none" w:sz="0" w:space="0" w:color="auto"/>
            <w:left w:val="none" w:sz="0" w:space="0" w:color="auto"/>
            <w:bottom w:val="none" w:sz="0" w:space="0" w:color="auto"/>
            <w:right w:val="none" w:sz="0" w:space="0" w:color="auto"/>
          </w:divBdr>
        </w:div>
        <w:div w:id="392773765">
          <w:marLeft w:val="480"/>
          <w:marRight w:val="0"/>
          <w:marTop w:val="0"/>
          <w:marBottom w:val="0"/>
          <w:divBdr>
            <w:top w:val="none" w:sz="0" w:space="0" w:color="auto"/>
            <w:left w:val="none" w:sz="0" w:space="0" w:color="auto"/>
            <w:bottom w:val="none" w:sz="0" w:space="0" w:color="auto"/>
            <w:right w:val="none" w:sz="0" w:space="0" w:color="auto"/>
          </w:divBdr>
        </w:div>
        <w:div w:id="1197308691">
          <w:marLeft w:val="480"/>
          <w:marRight w:val="0"/>
          <w:marTop w:val="0"/>
          <w:marBottom w:val="0"/>
          <w:divBdr>
            <w:top w:val="none" w:sz="0" w:space="0" w:color="auto"/>
            <w:left w:val="none" w:sz="0" w:space="0" w:color="auto"/>
            <w:bottom w:val="none" w:sz="0" w:space="0" w:color="auto"/>
            <w:right w:val="none" w:sz="0" w:space="0" w:color="auto"/>
          </w:divBdr>
        </w:div>
        <w:div w:id="574048949">
          <w:marLeft w:val="480"/>
          <w:marRight w:val="0"/>
          <w:marTop w:val="0"/>
          <w:marBottom w:val="0"/>
          <w:divBdr>
            <w:top w:val="none" w:sz="0" w:space="0" w:color="auto"/>
            <w:left w:val="none" w:sz="0" w:space="0" w:color="auto"/>
            <w:bottom w:val="none" w:sz="0" w:space="0" w:color="auto"/>
            <w:right w:val="none" w:sz="0" w:space="0" w:color="auto"/>
          </w:divBdr>
        </w:div>
        <w:div w:id="1928153826">
          <w:marLeft w:val="480"/>
          <w:marRight w:val="0"/>
          <w:marTop w:val="0"/>
          <w:marBottom w:val="0"/>
          <w:divBdr>
            <w:top w:val="none" w:sz="0" w:space="0" w:color="auto"/>
            <w:left w:val="none" w:sz="0" w:space="0" w:color="auto"/>
            <w:bottom w:val="none" w:sz="0" w:space="0" w:color="auto"/>
            <w:right w:val="none" w:sz="0" w:space="0" w:color="auto"/>
          </w:divBdr>
        </w:div>
        <w:div w:id="897940469">
          <w:marLeft w:val="480"/>
          <w:marRight w:val="0"/>
          <w:marTop w:val="0"/>
          <w:marBottom w:val="0"/>
          <w:divBdr>
            <w:top w:val="none" w:sz="0" w:space="0" w:color="auto"/>
            <w:left w:val="none" w:sz="0" w:space="0" w:color="auto"/>
            <w:bottom w:val="none" w:sz="0" w:space="0" w:color="auto"/>
            <w:right w:val="none" w:sz="0" w:space="0" w:color="auto"/>
          </w:divBdr>
        </w:div>
        <w:div w:id="1918633687">
          <w:marLeft w:val="480"/>
          <w:marRight w:val="0"/>
          <w:marTop w:val="0"/>
          <w:marBottom w:val="0"/>
          <w:divBdr>
            <w:top w:val="none" w:sz="0" w:space="0" w:color="auto"/>
            <w:left w:val="none" w:sz="0" w:space="0" w:color="auto"/>
            <w:bottom w:val="none" w:sz="0" w:space="0" w:color="auto"/>
            <w:right w:val="none" w:sz="0" w:space="0" w:color="auto"/>
          </w:divBdr>
        </w:div>
        <w:div w:id="2049799565">
          <w:marLeft w:val="480"/>
          <w:marRight w:val="0"/>
          <w:marTop w:val="0"/>
          <w:marBottom w:val="0"/>
          <w:divBdr>
            <w:top w:val="none" w:sz="0" w:space="0" w:color="auto"/>
            <w:left w:val="none" w:sz="0" w:space="0" w:color="auto"/>
            <w:bottom w:val="none" w:sz="0" w:space="0" w:color="auto"/>
            <w:right w:val="none" w:sz="0" w:space="0" w:color="auto"/>
          </w:divBdr>
        </w:div>
        <w:div w:id="24336722">
          <w:marLeft w:val="480"/>
          <w:marRight w:val="0"/>
          <w:marTop w:val="0"/>
          <w:marBottom w:val="0"/>
          <w:divBdr>
            <w:top w:val="none" w:sz="0" w:space="0" w:color="auto"/>
            <w:left w:val="none" w:sz="0" w:space="0" w:color="auto"/>
            <w:bottom w:val="none" w:sz="0" w:space="0" w:color="auto"/>
            <w:right w:val="none" w:sz="0" w:space="0" w:color="auto"/>
          </w:divBdr>
        </w:div>
        <w:div w:id="1349064089">
          <w:marLeft w:val="480"/>
          <w:marRight w:val="0"/>
          <w:marTop w:val="0"/>
          <w:marBottom w:val="0"/>
          <w:divBdr>
            <w:top w:val="none" w:sz="0" w:space="0" w:color="auto"/>
            <w:left w:val="none" w:sz="0" w:space="0" w:color="auto"/>
            <w:bottom w:val="none" w:sz="0" w:space="0" w:color="auto"/>
            <w:right w:val="none" w:sz="0" w:space="0" w:color="auto"/>
          </w:divBdr>
        </w:div>
        <w:div w:id="1194732585">
          <w:marLeft w:val="480"/>
          <w:marRight w:val="0"/>
          <w:marTop w:val="0"/>
          <w:marBottom w:val="0"/>
          <w:divBdr>
            <w:top w:val="none" w:sz="0" w:space="0" w:color="auto"/>
            <w:left w:val="none" w:sz="0" w:space="0" w:color="auto"/>
            <w:bottom w:val="none" w:sz="0" w:space="0" w:color="auto"/>
            <w:right w:val="none" w:sz="0" w:space="0" w:color="auto"/>
          </w:divBdr>
        </w:div>
        <w:div w:id="383138938">
          <w:marLeft w:val="480"/>
          <w:marRight w:val="0"/>
          <w:marTop w:val="0"/>
          <w:marBottom w:val="0"/>
          <w:divBdr>
            <w:top w:val="none" w:sz="0" w:space="0" w:color="auto"/>
            <w:left w:val="none" w:sz="0" w:space="0" w:color="auto"/>
            <w:bottom w:val="none" w:sz="0" w:space="0" w:color="auto"/>
            <w:right w:val="none" w:sz="0" w:space="0" w:color="auto"/>
          </w:divBdr>
        </w:div>
        <w:div w:id="680858236">
          <w:marLeft w:val="480"/>
          <w:marRight w:val="0"/>
          <w:marTop w:val="0"/>
          <w:marBottom w:val="0"/>
          <w:divBdr>
            <w:top w:val="none" w:sz="0" w:space="0" w:color="auto"/>
            <w:left w:val="none" w:sz="0" w:space="0" w:color="auto"/>
            <w:bottom w:val="none" w:sz="0" w:space="0" w:color="auto"/>
            <w:right w:val="none" w:sz="0" w:space="0" w:color="auto"/>
          </w:divBdr>
        </w:div>
        <w:div w:id="2088382762">
          <w:marLeft w:val="480"/>
          <w:marRight w:val="0"/>
          <w:marTop w:val="0"/>
          <w:marBottom w:val="0"/>
          <w:divBdr>
            <w:top w:val="none" w:sz="0" w:space="0" w:color="auto"/>
            <w:left w:val="none" w:sz="0" w:space="0" w:color="auto"/>
            <w:bottom w:val="none" w:sz="0" w:space="0" w:color="auto"/>
            <w:right w:val="none" w:sz="0" w:space="0" w:color="auto"/>
          </w:divBdr>
        </w:div>
        <w:div w:id="559555444">
          <w:marLeft w:val="480"/>
          <w:marRight w:val="0"/>
          <w:marTop w:val="0"/>
          <w:marBottom w:val="0"/>
          <w:divBdr>
            <w:top w:val="none" w:sz="0" w:space="0" w:color="auto"/>
            <w:left w:val="none" w:sz="0" w:space="0" w:color="auto"/>
            <w:bottom w:val="none" w:sz="0" w:space="0" w:color="auto"/>
            <w:right w:val="none" w:sz="0" w:space="0" w:color="auto"/>
          </w:divBdr>
        </w:div>
        <w:div w:id="816386175">
          <w:marLeft w:val="480"/>
          <w:marRight w:val="0"/>
          <w:marTop w:val="0"/>
          <w:marBottom w:val="0"/>
          <w:divBdr>
            <w:top w:val="none" w:sz="0" w:space="0" w:color="auto"/>
            <w:left w:val="none" w:sz="0" w:space="0" w:color="auto"/>
            <w:bottom w:val="none" w:sz="0" w:space="0" w:color="auto"/>
            <w:right w:val="none" w:sz="0" w:space="0" w:color="auto"/>
          </w:divBdr>
        </w:div>
        <w:div w:id="1181050057">
          <w:marLeft w:val="480"/>
          <w:marRight w:val="0"/>
          <w:marTop w:val="0"/>
          <w:marBottom w:val="0"/>
          <w:divBdr>
            <w:top w:val="none" w:sz="0" w:space="0" w:color="auto"/>
            <w:left w:val="none" w:sz="0" w:space="0" w:color="auto"/>
            <w:bottom w:val="none" w:sz="0" w:space="0" w:color="auto"/>
            <w:right w:val="none" w:sz="0" w:space="0" w:color="auto"/>
          </w:divBdr>
        </w:div>
        <w:div w:id="71782330">
          <w:marLeft w:val="480"/>
          <w:marRight w:val="0"/>
          <w:marTop w:val="0"/>
          <w:marBottom w:val="0"/>
          <w:divBdr>
            <w:top w:val="none" w:sz="0" w:space="0" w:color="auto"/>
            <w:left w:val="none" w:sz="0" w:space="0" w:color="auto"/>
            <w:bottom w:val="none" w:sz="0" w:space="0" w:color="auto"/>
            <w:right w:val="none" w:sz="0" w:space="0" w:color="auto"/>
          </w:divBdr>
        </w:div>
        <w:div w:id="1937667092">
          <w:marLeft w:val="480"/>
          <w:marRight w:val="0"/>
          <w:marTop w:val="0"/>
          <w:marBottom w:val="0"/>
          <w:divBdr>
            <w:top w:val="none" w:sz="0" w:space="0" w:color="auto"/>
            <w:left w:val="none" w:sz="0" w:space="0" w:color="auto"/>
            <w:bottom w:val="none" w:sz="0" w:space="0" w:color="auto"/>
            <w:right w:val="none" w:sz="0" w:space="0" w:color="auto"/>
          </w:divBdr>
        </w:div>
        <w:div w:id="873036281">
          <w:marLeft w:val="480"/>
          <w:marRight w:val="0"/>
          <w:marTop w:val="0"/>
          <w:marBottom w:val="0"/>
          <w:divBdr>
            <w:top w:val="none" w:sz="0" w:space="0" w:color="auto"/>
            <w:left w:val="none" w:sz="0" w:space="0" w:color="auto"/>
            <w:bottom w:val="none" w:sz="0" w:space="0" w:color="auto"/>
            <w:right w:val="none" w:sz="0" w:space="0" w:color="auto"/>
          </w:divBdr>
        </w:div>
        <w:div w:id="840462993">
          <w:marLeft w:val="480"/>
          <w:marRight w:val="0"/>
          <w:marTop w:val="0"/>
          <w:marBottom w:val="0"/>
          <w:divBdr>
            <w:top w:val="none" w:sz="0" w:space="0" w:color="auto"/>
            <w:left w:val="none" w:sz="0" w:space="0" w:color="auto"/>
            <w:bottom w:val="none" w:sz="0" w:space="0" w:color="auto"/>
            <w:right w:val="none" w:sz="0" w:space="0" w:color="auto"/>
          </w:divBdr>
        </w:div>
        <w:div w:id="916940887">
          <w:marLeft w:val="480"/>
          <w:marRight w:val="0"/>
          <w:marTop w:val="0"/>
          <w:marBottom w:val="0"/>
          <w:divBdr>
            <w:top w:val="none" w:sz="0" w:space="0" w:color="auto"/>
            <w:left w:val="none" w:sz="0" w:space="0" w:color="auto"/>
            <w:bottom w:val="none" w:sz="0" w:space="0" w:color="auto"/>
            <w:right w:val="none" w:sz="0" w:space="0" w:color="auto"/>
          </w:divBdr>
        </w:div>
        <w:div w:id="1347096923">
          <w:marLeft w:val="480"/>
          <w:marRight w:val="0"/>
          <w:marTop w:val="0"/>
          <w:marBottom w:val="0"/>
          <w:divBdr>
            <w:top w:val="none" w:sz="0" w:space="0" w:color="auto"/>
            <w:left w:val="none" w:sz="0" w:space="0" w:color="auto"/>
            <w:bottom w:val="none" w:sz="0" w:space="0" w:color="auto"/>
            <w:right w:val="none" w:sz="0" w:space="0" w:color="auto"/>
          </w:divBdr>
        </w:div>
        <w:div w:id="1895891058">
          <w:marLeft w:val="480"/>
          <w:marRight w:val="0"/>
          <w:marTop w:val="0"/>
          <w:marBottom w:val="0"/>
          <w:divBdr>
            <w:top w:val="none" w:sz="0" w:space="0" w:color="auto"/>
            <w:left w:val="none" w:sz="0" w:space="0" w:color="auto"/>
            <w:bottom w:val="none" w:sz="0" w:space="0" w:color="auto"/>
            <w:right w:val="none" w:sz="0" w:space="0" w:color="auto"/>
          </w:divBdr>
        </w:div>
        <w:div w:id="34743178">
          <w:marLeft w:val="480"/>
          <w:marRight w:val="0"/>
          <w:marTop w:val="0"/>
          <w:marBottom w:val="0"/>
          <w:divBdr>
            <w:top w:val="none" w:sz="0" w:space="0" w:color="auto"/>
            <w:left w:val="none" w:sz="0" w:space="0" w:color="auto"/>
            <w:bottom w:val="none" w:sz="0" w:space="0" w:color="auto"/>
            <w:right w:val="none" w:sz="0" w:space="0" w:color="auto"/>
          </w:divBdr>
        </w:div>
        <w:div w:id="160433865">
          <w:marLeft w:val="480"/>
          <w:marRight w:val="0"/>
          <w:marTop w:val="0"/>
          <w:marBottom w:val="0"/>
          <w:divBdr>
            <w:top w:val="none" w:sz="0" w:space="0" w:color="auto"/>
            <w:left w:val="none" w:sz="0" w:space="0" w:color="auto"/>
            <w:bottom w:val="none" w:sz="0" w:space="0" w:color="auto"/>
            <w:right w:val="none" w:sz="0" w:space="0" w:color="auto"/>
          </w:divBdr>
        </w:div>
        <w:div w:id="1605072404">
          <w:marLeft w:val="480"/>
          <w:marRight w:val="0"/>
          <w:marTop w:val="0"/>
          <w:marBottom w:val="0"/>
          <w:divBdr>
            <w:top w:val="none" w:sz="0" w:space="0" w:color="auto"/>
            <w:left w:val="none" w:sz="0" w:space="0" w:color="auto"/>
            <w:bottom w:val="none" w:sz="0" w:space="0" w:color="auto"/>
            <w:right w:val="none" w:sz="0" w:space="0" w:color="auto"/>
          </w:divBdr>
        </w:div>
        <w:div w:id="129130639">
          <w:marLeft w:val="480"/>
          <w:marRight w:val="0"/>
          <w:marTop w:val="0"/>
          <w:marBottom w:val="0"/>
          <w:divBdr>
            <w:top w:val="none" w:sz="0" w:space="0" w:color="auto"/>
            <w:left w:val="none" w:sz="0" w:space="0" w:color="auto"/>
            <w:bottom w:val="none" w:sz="0" w:space="0" w:color="auto"/>
            <w:right w:val="none" w:sz="0" w:space="0" w:color="auto"/>
          </w:divBdr>
        </w:div>
        <w:div w:id="1367829237">
          <w:marLeft w:val="480"/>
          <w:marRight w:val="0"/>
          <w:marTop w:val="0"/>
          <w:marBottom w:val="0"/>
          <w:divBdr>
            <w:top w:val="none" w:sz="0" w:space="0" w:color="auto"/>
            <w:left w:val="none" w:sz="0" w:space="0" w:color="auto"/>
            <w:bottom w:val="none" w:sz="0" w:space="0" w:color="auto"/>
            <w:right w:val="none" w:sz="0" w:space="0" w:color="auto"/>
          </w:divBdr>
        </w:div>
        <w:div w:id="565846729">
          <w:marLeft w:val="480"/>
          <w:marRight w:val="0"/>
          <w:marTop w:val="0"/>
          <w:marBottom w:val="0"/>
          <w:divBdr>
            <w:top w:val="none" w:sz="0" w:space="0" w:color="auto"/>
            <w:left w:val="none" w:sz="0" w:space="0" w:color="auto"/>
            <w:bottom w:val="none" w:sz="0" w:space="0" w:color="auto"/>
            <w:right w:val="none" w:sz="0" w:space="0" w:color="auto"/>
          </w:divBdr>
        </w:div>
        <w:div w:id="1857231790">
          <w:marLeft w:val="480"/>
          <w:marRight w:val="0"/>
          <w:marTop w:val="0"/>
          <w:marBottom w:val="0"/>
          <w:divBdr>
            <w:top w:val="none" w:sz="0" w:space="0" w:color="auto"/>
            <w:left w:val="none" w:sz="0" w:space="0" w:color="auto"/>
            <w:bottom w:val="none" w:sz="0" w:space="0" w:color="auto"/>
            <w:right w:val="none" w:sz="0" w:space="0" w:color="auto"/>
          </w:divBdr>
        </w:div>
        <w:div w:id="958874644">
          <w:marLeft w:val="480"/>
          <w:marRight w:val="0"/>
          <w:marTop w:val="0"/>
          <w:marBottom w:val="0"/>
          <w:divBdr>
            <w:top w:val="none" w:sz="0" w:space="0" w:color="auto"/>
            <w:left w:val="none" w:sz="0" w:space="0" w:color="auto"/>
            <w:bottom w:val="none" w:sz="0" w:space="0" w:color="auto"/>
            <w:right w:val="none" w:sz="0" w:space="0" w:color="auto"/>
          </w:divBdr>
        </w:div>
        <w:div w:id="1877237596">
          <w:marLeft w:val="480"/>
          <w:marRight w:val="0"/>
          <w:marTop w:val="0"/>
          <w:marBottom w:val="0"/>
          <w:divBdr>
            <w:top w:val="none" w:sz="0" w:space="0" w:color="auto"/>
            <w:left w:val="none" w:sz="0" w:space="0" w:color="auto"/>
            <w:bottom w:val="none" w:sz="0" w:space="0" w:color="auto"/>
            <w:right w:val="none" w:sz="0" w:space="0" w:color="auto"/>
          </w:divBdr>
        </w:div>
        <w:div w:id="316343377">
          <w:marLeft w:val="480"/>
          <w:marRight w:val="0"/>
          <w:marTop w:val="0"/>
          <w:marBottom w:val="0"/>
          <w:divBdr>
            <w:top w:val="none" w:sz="0" w:space="0" w:color="auto"/>
            <w:left w:val="none" w:sz="0" w:space="0" w:color="auto"/>
            <w:bottom w:val="none" w:sz="0" w:space="0" w:color="auto"/>
            <w:right w:val="none" w:sz="0" w:space="0" w:color="auto"/>
          </w:divBdr>
        </w:div>
        <w:div w:id="1940865509">
          <w:marLeft w:val="480"/>
          <w:marRight w:val="0"/>
          <w:marTop w:val="0"/>
          <w:marBottom w:val="0"/>
          <w:divBdr>
            <w:top w:val="none" w:sz="0" w:space="0" w:color="auto"/>
            <w:left w:val="none" w:sz="0" w:space="0" w:color="auto"/>
            <w:bottom w:val="none" w:sz="0" w:space="0" w:color="auto"/>
            <w:right w:val="none" w:sz="0" w:space="0" w:color="auto"/>
          </w:divBdr>
        </w:div>
        <w:div w:id="893614939">
          <w:marLeft w:val="480"/>
          <w:marRight w:val="0"/>
          <w:marTop w:val="0"/>
          <w:marBottom w:val="0"/>
          <w:divBdr>
            <w:top w:val="none" w:sz="0" w:space="0" w:color="auto"/>
            <w:left w:val="none" w:sz="0" w:space="0" w:color="auto"/>
            <w:bottom w:val="none" w:sz="0" w:space="0" w:color="auto"/>
            <w:right w:val="none" w:sz="0" w:space="0" w:color="auto"/>
          </w:divBdr>
        </w:div>
        <w:div w:id="159350257">
          <w:marLeft w:val="480"/>
          <w:marRight w:val="0"/>
          <w:marTop w:val="0"/>
          <w:marBottom w:val="0"/>
          <w:divBdr>
            <w:top w:val="none" w:sz="0" w:space="0" w:color="auto"/>
            <w:left w:val="none" w:sz="0" w:space="0" w:color="auto"/>
            <w:bottom w:val="none" w:sz="0" w:space="0" w:color="auto"/>
            <w:right w:val="none" w:sz="0" w:space="0" w:color="auto"/>
          </w:divBdr>
        </w:div>
        <w:div w:id="573197886">
          <w:marLeft w:val="480"/>
          <w:marRight w:val="0"/>
          <w:marTop w:val="0"/>
          <w:marBottom w:val="0"/>
          <w:divBdr>
            <w:top w:val="none" w:sz="0" w:space="0" w:color="auto"/>
            <w:left w:val="none" w:sz="0" w:space="0" w:color="auto"/>
            <w:bottom w:val="none" w:sz="0" w:space="0" w:color="auto"/>
            <w:right w:val="none" w:sz="0" w:space="0" w:color="auto"/>
          </w:divBdr>
        </w:div>
        <w:div w:id="974944872">
          <w:marLeft w:val="480"/>
          <w:marRight w:val="0"/>
          <w:marTop w:val="0"/>
          <w:marBottom w:val="0"/>
          <w:divBdr>
            <w:top w:val="none" w:sz="0" w:space="0" w:color="auto"/>
            <w:left w:val="none" w:sz="0" w:space="0" w:color="auto"/>
            <w:bottom w:val="none" w:sz="0" w:space="0" w:color="auto"/>
            <w:right w:val="none" w:sz="0" w:space="0" w:color="auto"/>
          </w:divBdr>
        </w:div>
        <w:div w:id="48961226">
          <w:marLeft w:val="480"/>
          <w:marRight w:val="0"/>
          <w:marTop w:val="0"/>
          <w:marBottom w:val="0"/>
          <w:divBdr>
            <w:top w:val="none" w:sz="0" w:space="0" w:color="auto"/>
            <w:left w:val="none" w:sz="0" w:space="0" w:color="auto"/>
            <w:bottom w:val="none" w:sz="0" w:space="0" w:color="auto"/>
            <w:right w:val="none" w:sz="0" w:space="0" w:color="auto"/>
          </w:divBdr>
        </w:div>
        <w:div w:id="1952203032">
          <w:marLeft w:val="480"/>
          <w:marRight w:val="0"/>
          <w:marTop w:val="0"/>
          <w:marBottom w:val="0"/>
          <w:divBdr>
            <w:top w:val="none" w:sz="0" w:space="0" w:color="auto"/>
            <w:left w:val="none" w:sz="0" w:space="0" w:color="auto"/>
            <w:bottom w:val="none" w:sz="0" w:space="0" w:color="auto"/>
            <w:right w:val="none" w:sz="0" w:space="0" w:color="auto"/>
          </w:divBdr>
        </w:div>
        <w:div w:id="972558923">
          <w:marLeft w:val="480"/>
          <w:marRight w:val="0"/>
          <w:marTop w:val="0"/>
          <w:marBottom w:val="0"/>
          <w:divBdr>
            <w:top w:val="none" w:sz="0" w:space="0" w:color="auto"/>
            <w:left w:val="none" w:sz="0" w:space="0" w:color="auto"/>
            <w:bottom w:val="none" w:sz="0" w:space="0" w:color="auto"/>
            <w:right w:val="none" w:sz="0" w:space="0" w:color="auto"/>
          </w:divBdr>
        </w:div>
        <w:div w:id="2004314747">
          <w:marLeft w:val="480"/>
          <w:marRight w:val="0"/>
          <w:marTop w:val="0"/>
          <w:marBottom w:val="0"/>
          <w:divBdr>
            <w:top w:val="none" w:sz="0" w:space="0" w:color="auto"/>
            <w:left w:val="none" w:sz="0" w:space="0" w:color="auto"/>
            <w:bottom w:val="none" w:sz="0" w:space="0" w:color="auto"/>
            <w:right w:val="none" w:sz="0" w:space="0" w:color="auto"/>
          </w:divBdr>
        </w:div>
        <w:div w:id="725564219">
          <w:marLeft w:val="480"/>
          <w:marRight w:val="0"/>
          <w:marTop w:val="0"/>
          <w:marBottom w:val="0"/>
          <w:divBdr>
            <w:top w:val="none" w:sz="0" w:space="0" w:color="auto"/>
            <w:left w:val="none" w:sz="0" w:space="0" w:color="auto"/>
            <w:bottom w:val="none" w:sz="0" w:space="0" w:color="auto"/>
            <w:right w:val="none" w:sz="0" w:space="0" w:color="auto"/>
          </w:divBdr>
        </w:div>
        <w:div w:id="1392458409">
          <w:marLeft w:val="480"/>
          <w:marRight w:val="0"/>
          <w:marTop w:val="0"/>
          <w:marBottom w:val="0"/>
          <w:divBdr>
            <w:top w:val="none" w:sz="0" w:space="0" w:color="auto"/>
            <w:left w:val="none" w:sz="0" w:space="0" w:color="auto"/>
            <w:bottom w:val="none" w:sz="0" w:space="0" w:color="auto"/>
            <w:right w:val="none" w:sz="0" w:space="0" w:color="auto"/>
          </w:divBdr>
        </w:div>
        <w:div w:id="1314333879">
          <w:marLeft w:val="480"/>
          <w:marRight w:val="0"/>
          <w:marTop w:val="0"/>
          <w:marBottom w:val="0"/>
          <w:divBdr>
            <w:top w:val="none" w:sz="0" w:space="0" w:color="auto"/>
            <w:left w:val="none" w:sz="0" w:space="0" w:color="auto"/>
            <w:bottom w:val="none" w:sz="0" w:space="0" w:color="auto"/>
            <w:right w:val="none" w:sz="0" w:space="0" w:color="auto"/>
          </w:divBdr>
        </w:div>
        <w:div w:id="1076056222">
          <w:marLeft w:val="480"/>
          <w:marRight w:val="0"/>
          <w:marTop w:val="0"/>
          <w:marBottom w:val="0"/>
          <w:divBdr>
            <w:top w:val="none" w:sz="0" w:space="0" w:color="auto"/>
            <w:left w:val="none" w:sz="0" w:space="0" w:color="auto"/>
            <w:bottom w:val="none" w:sz="0" w:space="0" w:color="auto"/>
            <w:right w:val="none" w:sz="0" w:space="0" w:color="auto"/>
          </w:divBdr>
        </w:div>
        <w:div w:id="1334072252">
          <w:marLeft w:val="480"/>
          <w:marRight w:val="0"/>
          <w:marTop w:val="0"/>
          <w:marBottom w:val="0"/>
          <w:divBdr>
            <w:top w:val="none" w:sz="0" w:space="0" w:color="auto"/>
            <w:left w:val="none" w:sz="0" w:space="0" w:color="auto"/>
            <w:bottom w:val="none" w:sz="0" w:space="0" w:color="auto"/>
            <w:right w:val="none" w:sz="0" w:space="0" w:color="auto"/>
          </w:divBdr>
        </w:div>
        <w:div w:id="838228103">
          <w:marLeft w:val="480"/>
          <w:marRight w:val="0"/>
          <w:marTop w:val="0"/>
          <w:marBottom w:val="0"/>
          <w:divBdr>
            <w:top w:val="none" w:sz="0" w:space="0" w:color="auto"/>
            <w:left w:val="none" w:sz="0" w:space="0" w:color="auto"/>
            <w:bottom w:val="none" w:sz="0" w:space="0" w:color="auto"/>
            <w:right w:val="none" w:sz="0" w:space="0" w:color="auto"/>
          </w:divBdr>
        </w:div>
        <w:div w:id="1071195131">
          <w:marLeft w:val="480"/>
          <w:marRight w:val="0"/>
          <w:marTop w:val="0"/>
          <w:marBottom w:val="0"/>
          <w:divBdr>
            <w:top w:val="none" w:sz="0" w:space="0" w:color="auto"/>
            <w:left w:val="none" w:sz="0" w:space="0" w:color="auto"/>
            <w:bottom w:val="none" w:sz="0" w:space="0" w:color="auto"/>
            <w:right w:val="none" w:sz="0" w:space="0" w:color="auto"/>
          </w:divBdr>
        </w:div>
        <w:div w:id="2004812801">
          <w:marLeft w:val="480"/>
          <w:marRight w:val="0"/>
          <w:marTop w:val="0"/>
          <w:marBottom w:val="0"/>
          <w:divBdr>
            <w:top w:val="none" w:sz="0" w:space="0" w:color="auto"/>
            <w:left w:val="none" w:sz="0" w:space="0" w:color="auto"/>
            <w:bottom w:val="none" w:sz="0" w:space="0" w:color="auto"/>
            <w:right w:val="none" w:sz="0" w:space="0" w:color="auto"/>
          </w:divBdr>
        </w:div>
        <w:div w:id="1128160064">
          <w:marLeft w:val="480"/>
          <w:marRight w:val="0"/>
          <w:marTop w:val="0"/>
          <w:marBottom w:val="0"/>
          <w:divBdr>
            <w:top w:val="none" w:sz="0" w:space="0" w:color="auto"/>
            <w:left w:val="none" w:sz="0" w:space="0" w:color="auto"/>
            <w:bottom w:val="none" w:sz="0" w:space="0" w:color="auto"/>
            <w:right w:val="none" w:sz="0" w:space="0" w:color="auto"/>
          </w:divBdr>
        </w:div>
        <w:div w:id="405153550">
          <w:marLeft w:val="480"/>
          <w:marRight w:val="0"/>
          <w:marTop w:val="0"/>
          <w:marBottom w:val="0"/>
          <w:divBdr>
            <w:top w:val="none" w:sz="0" w:space="0" w:color="auto"/>
            <w:left w:val="none" w:sz="0" w:space="0" w:color="auto"/>
            <w:bottom w:val="none" w:sz="0" w:space="0" w:color="auto"/>
            <w:right w:val="none" w:sz="0" w:space="0" w:color="auto"/>
          </w:divBdr>
        </w:div>
        <w:div w:id="245648971">
          <w:marLeft w:val="480"/>
          <w:marRight w:val="0"/>
          <w:marTop w:val="0"/>
          <w:marBottom w:val="0"/>
          <w:divBdr>
            <w:top w:val="none" w:sz="0" w:space="0" w:color="auto"/>
            <w:left w:val="none" w:sz="0" w:space="0" w:color="auto"/>
            <w:bottom w:val="none" w:sz="0" w:space="0" w:color="auto"/>
            <w:right w:val="none" w:sz="0" w:space="0" w:color="auto"/>
          </w:divBdr>
        </w:div>
        <w:div w:id="1494372629">
          <w:marLeft w:val="480"/>
          <w:marRight w:val="0"/>
          <w:marTop w:val="0"/>
          <w:marBottom w:val="0"/>
          <w:divBdr>
            <w:top w:val="none" w:sz="0" w:space="0" w:color="auto"/>
            <w:left w:val="none" w:sz="0" w:space="0" w:color="auto"/>
            <w:bottom w:val="none" w:sz="0" w:space="0" w:color="auto"/>
            <w:right w:val="none" w:sz="0" w:space="0" w:color="auto"/>
          </w:divBdr>
        </w:div>
        <w:div w:id="802115594">
          <w:marLeft w:val="480"/>
          <w:marRight w:val="0"/>
          <w:marTop w:val="0"/>
          <w:marBottom w:val="0"/>
          <w:divBdr>
            <w:top w:val="none" w:sz="0" w:space="0" w:color="auto"/>
            <w:left w:val="none" w:sz="0" w:space="0" w:color="auto"/>
            <w:bottom w:val="none" w:sz="0" w:space="0" w:color="auto"/>
            <w:right w:val="none" w:sz="0" w:space="0" w:color="auto"/>
          </w:divBdr>
        </w:div>
        <w:div w:id="321275156">
          <w:marLeft w:val="480"/>
          <w:marRight w:val="0"/>
          <w:marTop w:val="0"/>
          <w:marBottom w:val="0"/>
          <w:divBdr>
            <w:top w:val="none" w:sz="0" w:space="0" w:color="auto"/>
            <w:left w:val="none" w:sz="0" w:space="0" w:color="auto"/>
            <w:bottom w:val="none" w:sz="0" w:space="0" w:color="auto"/>
            <w:right w:val="none" w:sz="0" w:space="0" w:color="auto"/>
          </w:divBdr>
        </w:div>
        <w:div w:id="750353257">
          <w:marLeft w:val="480"/>
          <w:marRight w:val="0"/>
          <w:marTop w:val="0"/>
          <w:marBottom w:val="0"/>
          <w:divBdr>
            <w:top w:val="none" w:sz="0" w:space="0" w:color="auto"/>
            <w:left w:val="none" w:sz="0" w:space="0" w:color="auto"/>
            <w:bottom w:val="none" w:sz="0" w:space="0" w:color="auto"/>
            <w:right w:val="none" w:sz="0" w:space="0" w:color="auto"/>
          </w:divBdr>
        </w:div>
        <w:div w:id="350689981">
          <w:marLeft w:val="480"/>
          <w:marRight w:val="0"/>
          <w:marTop w:val="0"/>
          <w:marBottom w:val="0"/>
          <w:divBdr>
            <w:top w:val="none" w:sz="0" w:space="0" w:color="auto"/>
            <w:left w:val="none" w:sz="0" w:space="0" w:color="auto"/>
            <w:bottom w:val="none" w:sz="0" w:space="0" w:color="auto"/>
            <w:right w:val="none" w:sz="0" w:space="0" w:color="auto"/>
          </w:divBdr>
        </w:div>
        <w:div w:id="114911189">
          <w:marLeft w:val="480"/>
          <w:marRight w:val="0"/>
          <w:marTop w:val="0"/>
          <w:marBottom w:val="0"/>
          <w:divBdr>
            <w:top w:val="none" w:sz="0" w:space="0" w:color="auto"/>
            <w:left w:val="none" w:sz="0" w:space="0" w:color="auto"/>
            <w:bottom w:val="none" w:sz="0" w:space="0" w:color="auto"/>
            <w:right w:val="none" w:sz="0" w:space="0" w:color="auto"/>
          </w:divBdr>
        </w:div>
        <w:div w:id="1126895059">
          <w:marLeft w:val="480"/>
          <w:marRight w:val="0"/>
          <w:marTop w:val="0"/>
          <w:marBottom w:val="0"/>
          <w:divBdr>
            <w:top w:val="none" w:sz="0" w:space="0" w:color="auto"/>
            <w:left w:val="none" w:sz="0" w:space="0" w:color="auto"/>
            <w:bottom w:val="none" w:sz="0" w:space="0" w:color="auto"/>
            <w:right w:val="none" w:sz="0" w:space="0" w:color="auto"/>
          </w:divBdr>
        </w:div>
        <w:div w:id="548103518">
          <w:marLeft w:val="480"/>
          <w:marRight w:val="0"/>
          <w:marTop w:val="0"/>
          <w:marBottom w:val="0"/>
          <w:divBdr>
            <w:top w:val="none" w:sz="0" w:space="0" w:color="auto"/>
            <w:left w:val="none" w:sz="0" w:space="0" w:color="auto"/>
            <w:bottom w:val="none" w:sz="0" w:space="0" w:color="auto"/>
            <w:right w:val="none" w:sz="0" w:space="0" w:color="auto"/>
          </w:divBdr>
        </w:div>
        <w:div w:id="1627617235">
          <w:marLeft w:val="480"/>
          <w:marRight w:val="0"/>
          <w:marTop w:val="0"/>
          <w:marBottom w:val="0"/>
          <w:divBdr>
            <w:top w:val="none" w:sz="0" w:space="0" w:color="auto"/>
            <w:left w:val="none" w:sz="0" w:space="0" w:color="auto"/>
            <w:bottom w:val="none" w:sz="0" w:space="0" w:color="auto"/>
            <w:right w:val="none" w:sz="0" w:space="0" w:color="auto"/>
          </w:divBdr>
        </w:div>
        <w:div w:id="1409769528">
          <w:marLeft w:val="480"/>
          <w:marRight w:val="0"/>
          <w:marTop w:val="0"/>
          <w:marBottom w:val="0"/>
          <w:divBdr>
            <w:top w:val="none" w:sz="0" w:space="0" w:color="auto"/>
            <w:left w:val="none" w:sz="0" w:space="0" w:color="auto"/>
            <w:bottom w:val="none" w:sz="0" w:space="0" w:color="auto"/>
            <w:right w:val="none" w:sz="0" w:space="0" w:color="auto"/>
          </w:divBdr>
        </w:div>
        <w:div w:id="1996033120">
          <w:marLeft w:val="480"/>
          <w:marRight w:val="0"/>
          <w:marTop w:val="0"/>
          <w:marBottom w:val="0"/>
          <w:divBdr>
            <w:top w:val="none" w:sz="0" w:space="0" w:color="auto"/>
            <w:left w:val="none" w:sz="0" w:space="0" w:color="auto"/>
            <w:bottom w:val="none" w:sz="0" w:space="0" w:color="auto"/>
            <w:right w:val="none" w:sz="0" w:space="0" w:color="auto"/>
          </w:divBdr>
        </w:div>
        <w:div w:id="955716254">
          <w:marLeft w:val="480"/>
          <w:marRight w:val="0"/>
          <w:marTop w:val="0"/>
          <w:marBottom w:val="0"/>
          <w:divBdr>
            <w:top w:val="none" w:sz="0" w:space="0" w:color="auto"/>
            <w:left w:val="none" w:sz="0" w:space="0" w:color="auto"/>
            <w:bottom w:val="none" w:sz="0" w:space="0" w:color="auto"/>
            <w:right w:val="none" w:sz="0" w:space="0" w:color="auto"/>
          </w:divBdr>
        </w:div>
        <w:div w:id="402457163">
          <w:marLeft w:val="480"/>
          <w:marRight w:val="0"/>
          <w:marTop w:val="0"/>
          <w:marBottom w:val="0"/>
          <w:divBdr>
            <w:top w:val="none" w:sz="0" w:space="0" w:color="auto"/>
            <w:left w:val="none" w:sz="0" w:space="0" w:color="auto"/>
            <w:bottom w:val="none" w:sz="0" w:space="0" w:color="auto"/>
            <w:right w:val="none" w:sz="0" w:space="0" w:color="auto"/>
          </w:divBdr>
        </w:div>
        <w:div w:id="610091939">
          <w:marLeft w:val="480"/>
          <w:marRight w:val="0"/>
          <w:marTop w:val="0"/>
          <w:marBottom w:val="0"/>
          <w:divBdr>
            <w:top w:val="none" w:sz="0" w:space="0" w:color="auto"/>
            <w:left w:val="none" w:sz="0" w:space="0" w:color="auto"/>
            <w:bottom w:val="none" w:sz="0" w:space="0" w:color="auto"/>
            <w:right w:val="none" w:sz="0" w:space="0" w:color="auto"/>
          </w:divBdr>
        </w:div>
        <w:div w:id="1478377869">
          <w:marLeft w:val="480"/>
          <w:marRight w:val="0"/>
          <w:marTop w:val="0"/>
          <w:marBottom w:val="0"/>
          <w:divBdr>
            <w:top w:val="none" w:sz="0" w:space="0" w:color="auto"/>
            <w:left w:val="none" w:sz="0" w:space="0" w:color="auto"/>
            <w:bottom w:val="none" w:sz="0" w:space="0" w:color="auto"/>
            <w:right w:val="none" w:sz="0" w:space="0" w:color="auto"/>
          </w:divBdr>
        </w:div>
        <w:div w:id="1185900487">
          <w:marLeft w:val="480"/>
          <w:marRight w:val="0"/>
          <w:marTop w:val="0"/>
          <w:marBottom w:val="0"/>
          <w:divBdr>
            <w:top w:val="none" w:sz="0" w:space="0" w:color="auto"/>
            <w:left w:val="none" w:sz="0" w:space="0" w:color="auto"/>
            <w:bottom w:val="none" w:sz="0" w:space="0" w:color="auto"/>
            <w:right w:val="none" w:sz="0" w:space="0" w:color="auto"/>
          </w:divBdr>
        </w:div>
        <w:div w:id="1380277500">
          <w:marLeft w:val="480"/>
          <w:marRight w:val="0"/>
          <w:marTop w:val="0"/>
          <w:marBottom w:val="0"/>
          <w:divBdr>
            <w:top w:val="none" w:sz="0" w:space="0" w:color="auto"/>
            <w:left w:val="none" w:sz="0" w:space="0" w:color="auto"/>
            <w:bottom w:val="none" w:sz="0" w:space="0" w:color="auto"/>
            <w:right w:val="none" w:sz="0" w:space="0" w:color="auto"/>
          </w:divBdr>
        </w:div>
        <w:div w:id="2087607712">
          <w:marLeft w:val="480"/>
          <w:marRight w:val="0"/>
          <w:marTop w:val="0"/>
          <w:marBottom w:val="0"/>
          <w:divBdr>
            <w:top w:val="none" w:sz="0" w:space="0" w:color="auto"/>
            <w:left w:val="none" w:sz="0" w:space="0" w:color="auto"/>
            <w:bottom w:val="none" w:sz="0" w:space="0" w:color="auto"/>
            <w:right w:val="none" w:sz="0" w:space="0" w:color="auto"/>
          </w:divBdr>
        </w:div>
        <w:div w:id="802893748">
          <w:marLeft w:val="480"/>
          <w:marRight w:val="0"/>
          <w:marTop w:val="0"/>
          <w:marBottom w:val="0"/>
          <w:divBdr>
            <w:top w:val="none" w:sz="0" w:space="0" w:color="auto"/>
            <w:left w:val="none" w:sz="0" w:space="0" w:color="auto"/>
            <w:bottom w:val="none" w:sz="0" w:space="0" w:color="auto"/>
            <w:right w:val="none" w:sz="0" w:space="0" w:color="auto"/>
          </w:divBdr>
        </w:div>
        <w:div w:id="2007897686">
          <w:marLeft w:val="480"/>
          <w:marRight w:val="0"/>
          <w:marTop w:val="0"/>
          <w:marBottom w:val="0"/>
          <w:divBdr>
            <w:top w:val="none" w:sz="0" w:space="0" w:color="auto"/>
            <w:left w:val="none" w:sz="0" w:space="0" w:color="auto"/>
            <w:bottom w:val="none" w:sz="0" w:space="0" w:color="auto"/>
            <w:right w:val="none" w:sz="0" w:space="0" w:color="auto"/>
          </w:divBdr>
        </w:div>
        <w:div w:id="1031498467">
          <w:marLeft w:val="480"/>
          <w:marRight w:val="0"/>
          <w:marTop w:val="0"/>
          <w:marBottom w:val="0"/>
          <w:divBdr>
            <w:top w:val="none" w:sz="0" w:space="0" w:color="auto"/>
            <w:left w:val="none" w:sz="0" w:space="0" w:color="auto"/>
            <w:bottom w:val="none" w:sz="0" w:space="0" w:color="auto"/>
            <w:right w:val="none" w:sz="0" w:space="0" w:color="auto"/>
          </w:divBdr>
        </w:div>
        <w:div w:id="413284158">
          <w:marLeft w:val="480"/>
          <w:marRight w:val="0"/>
          <w:marTop w:val="0"/>
          <w:marBottom w:val="0"/>
          <w:divBdr>
            <w:top w:val="none" w:sz="0" w:space="0" w:color="auto"/>
            <w:left w:val="none" w:sz="0" w:space="0" w:color="auto"/>
            <w:bottom w:val="none" w:sz="0" w:space="0" w:color="auto"/>
            <w:right w:val="none" w:sz="0" w:space="0" w:color="auto"/>
          </w:divBdr>
        </w:div>
        <w:div w:id="48187563">
          <w:marLeft w:val="480"/>
          <w:marRight w:val="0"/>
          <w:marTop w:val="0"/>
          <w:marBottom w:val="0"/>
          <w:divBdr>
            <w:top w:val="none" w:sz="0" w:space="0" w:color="auto"/>
            <w:left w:val="none" w:sz="0" w:space="0" w:color="auto"/>
            <w:bottom w:val="none" w:sz="0" w:space="0" w:color="auto"/>
            <w:right w:val="none" w:sz="0" w:space="0" w:color="auto"/>
          </w:divBdr>
        </w:div>
        <w:div w:id="463697988">
          <w:marLeft w:val="480"/>
          <w:marRight w:val="0"/>
          <w:marTop w:val="0"/>
          <w:marBottom w:val="0"/>
          <w:divBdr>
            <w:top w:val="none" w:sz="0" w:space="0" w:color="auto"/>
            <w:left w:val="none" w:sz="0" w:space="0" w:color="auto"/>
            <w:bottom w:val="none" w:sz="0" w:space="0" w:color="auto"/>
            <w:right w:val="none" w:sz="0" w:space="0" w:color="auto"/>
          </w:divBdr>
        </w:div>
        <w:div w:id="1476869732">
          <w:marLeft w:val="480"/>
          <w:marRight w:val="0"/>
          <w:marTop w:val="0"/>
          <w:marBottom w:val="0"/>
          <w:divBdr>
            <w:top w:val="none" w:sz="0" w:space="0" w:color="auto"/>
            <w:left w:val="none" w:sz="0" w:space="0" w:color="auto"/>
            <w:bottom w:val="none" w:sz="0" w:space="0" w:color="auto"/>
            <w:right w:val="none" w:sz="0" w:space="0" w:color="auto"/>
          </w:divBdr>
        </w:div>
        <w:div w:id="1573393062">
          <w:marLeft w:val="480"/>
          <w:marRight w:val="0"/>
          <w:marTop w:val="0"/>
          <w:marBottom w:val="0"/>
          <w:divBdr>
            <w:top w:val="none" w:sz="0" w:space="0" w:color="auto"/>
            <w:left w:val="none" w:sz="0" w:space="0" w:color="auto"/>
            <w:bottom w:val="none" w:sz="0" w:space="0" w:color="auto"/>
            <w:right w:val="none" w:sz="0" w:space="0" w:color="auto"/>
          </w:divBdr>
        </w:div>
        <w:div w:id="445124707">
          <w:marLeft w:val="480"/>
          <w:marRight w:val="0"/>
          <w:marTop w:val="0"/>
          <w:marBottom w:val="0"/>
          <w:divBdr>
            <w:top w:val="none" w:sz="0" w:space="0" w:color="auto"/>
            <w:left w:val="none" w:sz="0" w:space="0" w:color="auto"/>
            <w:bottom w:val="none" w:sz="0" w:space="0" w:color="auto"/>
            <w:right w:val="none" w:sz="0" w:space="0" w:color="auto"/>
          </w:divBdr>
        </w:div>
        <w:div w:id="1683389467">
          <w:marLeft w:val="480"/>
          <w:marRight w:val="0"/>
          <w:marTop w:val="0"/>
          <w:marBottom w:val="0"/>
          <w:divBdr>
            <w:top w:val="none" w:sz="0" w:space="0" w:color="auto"/>
            <w:left w:val="none" w:sz="0" w:space="0" w:color="auto"/>
            <w:bottom w:val="none" w:sz="0" w:space="0" w:color="auto"/>
            <w:right w:val="none" w:sz="0" w:space="0" w:color="auto"/>
          </w:divBdr>
        </w:div>
        <w:div w:id="923534177">
          <w:marLeft w:val="480"/>
          <w:marRight w:val="0"/>
          <w:marTop w:val="0"/>
          <w:marBottom w:val="0"/>
          <w:divBdr>
            <w:top w:val="none" w:sz="0" w:space="0" w:color="auto"/>
            <w:left w:val="none" w:sz="0" w:space="0" w:color="auto"/>
            <w:bottom w:val="none" w:sz="0" w:space="0" w:color="auto"/>
            <w:right w:val="none" w:sz="0" w:space="0" w:color="auto"/>
          </w:divBdr>
        </w:div>
        <w:div w:id="1695300173">
          <w:marLeft w:val="480"/>
          <w:marRight w:val="0"/>
          <w:marTop w:val="0"/>
          <w:marBottom w:val="0"/>
          <w:divBdr>
            <w:top w:val="none" w:sz="0" w:space="0" w:color="auto"/>
            <w:left w:val="none" w:sz="0" w:space="0" w:color="auto"/>
            <w:bottom w:val="none" w:sz="0" w:space="0" w:color="auto"/>
            <w:right w:val="none" w:sz="0" w:space="0" w:color="auto"/>
          </w:divBdr>
        </w:div>
        <w:div w:id="1348291134">
          <w:marLeft w:val="480"/>
          <w:marRight w:val="0"/>
          <w:marTop w:val="0"/>
          <w:marBottom w:val="0"/>
          <w:divBdr>
            <w:top w:val="none" w:sz="0" w:space="0" w:color="auto"/>
            <w:left w:val="none" w:sz="0" w:space="0" w:color="auto"/>
            <w:bottom w:val="none" w:sz="0" w:space="0" w:color="auto"/>
            <w:right w:val="none" w:sz="0" w:space="0" w:color="auto"/>
          </w:divBdr>
        </w:div>
        <w:div w:id="985277801">
          <w:marLeft w:val="480"/>
          <w:marRight w:val="0"/>
          <w:marTop w:val="0"/>
          <w:marBottom w:val="0"/>
          <w:divBdr>
            <w:top w:val="none" w:sz="0" w:space="0" w:color="auto"/>
            <w:left w:val="none" w:sz="0" w:space="0" w:color="auto"/>
            <w:bottom w:val="none" w:sz="0" w:space="0" w:color="auto"/>
            <w:right w:val="none" w:sz="0" w:space="0" w:color="auto"/>
          </w:divBdr>
        </w:div>
        <w:div w:id="401100412">
          <w:marLeft w:val="480"/>
          <w:marRight w:val="0"/>
          <w:marTop w:val="0"/>
          <w:marBottom w:val="0"/>
          <w:divBdr>
            <w:top w:val="none" w:sz="0" w:space="0" w:color="auto"/>
            <w:left w:val="none" w:sz="0" w:space="0" w:color="auto"/>
            <w:bottom w:val="none" w:sz="0" w:space="0" w:color="auto"/>
            <w:right w:val="none" w:sz="0" w:space="0" w:color="auto"/>
          </w:divBdr>
        </w:div>
        <w:div w:id="854001978">
          <w:marLeft w:val="480"/>
          <w:marRight w:val="0"/>
          <w:marTop w:val="0"/>
          <w:marBottom w:val="0"/>
          <w:divBdr>
            <w:top w:val="none" w:sz="0" w:space="0" w:color="auto"/>
            <w:left w:val="none" w:sz="0" w:space="0" w:color="auto"/>
            <w:bottom w:val="none" w:sz="0" w:space="0" w:color="auto"/>
            <w:right w:val="none" w:sz="0" w:space="0" w:color="auto"/>
          </w:divBdr>
        </w:div>
        <w:div w:id="780339018">
          <w:marLeft w:val="480"/>
          <w:marRight w:val="0"/>
          <w:marTop w:val="0"/>
          <w:marBottom w:val="0"/>
          <w:divBdr>
            <w:top w:val="none" w:sz="0" w:space="0" w:color="auto"/>
            <w:left w:val="none" w:sz="0" w:space="0" w:color="auto"/>
            <w:bottom w:val="none" w:sz="0" w:space="0" w:color="auto"/>
            <w:right w:val="none" w:sz="0" w:space="0" w:color="auto"/>
          </w:divBdr>
        </w:div>
        <w:div w:id="776604272">
          <w:marLeft w:val="480"/>
          <w:marRight w:val="0"/>
          <w:marTop w:val="0"/>
          <w:marBottom w:val="0"/>
          <w:divBdr>
            <w:top w:val="none" w:sz="0" w:space="0" w:color="auto"/>
            <w:left w:val="none" w:sz="0" w:space="0" w:color="auto"/>
            <w:bottom w:val="none" w:sz="0" w:space="0" w:color="auto"/>
            <w:right w:val="none" w:sz="0" w:space="0" w:color="auto"/>
          </w:divBdr>
        </w:div>
        <w:div w:id="178393968">
          <w:marLeft w:val="480"/>
          <w:marRight w:val="0"/>
          <w:marTop w:val="0"/>
          <w:marBottom w:val="0"/>
          <w:divBdr>
            <w:top w:val="none" w:sz="0" w:space="0" w:color="auto"/>
            <w:left w:val="none" w:sz="0" w:space="0" w:color="auto"/>
            <w:bottom w:val="none" w:sz="0" w:space="0" w:color="auto"/>
            <w:right w:val="none" w:sz="0" w:space="0" w:color="auto"/>
          </w:divBdr>
        </w:div>
        <w:div w:id="712656455">
          <w:marLeft w:val="480"/>
          <w:marRight w:val="0"/>
          <w:marTop w:val="0"/>
          <w:marBottom w:val="0"/>
          <w:divBdr>
            <w:top w:val="none" w:sz="0" w:space="0" w:color="auto"/>
            <w:left w:val="none" w:sz="0" w:space="0" w:color="auto"/>
            <w:bottom w:val="none" w:sz="0" w:space="0" w:color="auto"/>
            <w:right w:val="none" w:sz="0" w:space="0" w:color="auto"/>
          </w:divBdr>
        </w:div>
        <w:div w:id="22633780">
          <w:marLeft w:val="480"/>
          <w:marRight w:val="0"/>
          <w:marTop w:val="0"/>
          <w:marBottom w:val="0"/>
          <w:divBdr>
            <w:top w:val="none" w:sz="0" w:space="0" w:color="auto"/>
            <w:left w:val="none" w:sz="0" w:space="0" w:color="auto"/>
            <w:bottom w:val="none" w:sz="0" w:space="0" w:color="auto"/>
            <w:right w:val="none" w:sz="0" w:space="0" w:color="auto"/>
          </w:divBdr>
        </w:div>
        <w:div w:id="2098359458">
          <w:marLeft w:val="480"/>
          <w:marRight w:val="0"/>
          <w:marTop w:val="0"/>
          <w:marBottom w:val="0"/>
          <w:divBdr>
            <w:top w:val="none" w:sz="0" w:space="0" w:color="auto"/>
            <w:left w:val="none" w:sz="0" w:space="0" w:color="auto"/>
            <w:bottom w:val="none" w:sz="0" w:space="0" w:color="auto"/>
            <w:right w:val="none" w:sz="0" w:space="0" w:color="auto"/>
          </w:divBdr>
        </w:div>
        <w:div w:id="871192067">
          <w:marLeft w:val="480"/>
          <w:marRight w:val="0"/>
          <w:marTop w:val="0"/>
          <w:marBottom w:val="0"/>
          <w:divBdr>
            <w:top w:val="none" w:sz="0" w:space="0" w:color="auto"/>
            <w:left w:val="none" w:sz="0" w:space="0" w:color="auto"/>
            <w:bottom w:val="none" w:sz="0" w:space="0" w:color="auto"/>
            <w:right w:val="none" w:sz="0" w:space="0" w:color="auto"/>
          </w:divBdr>
        </w:div>
        <w:div w:id="771780886">
          <w:marLeft w:val="480"/>
          <w:marRight w:val="0"/>
          <w:marTop w:val="0"/>
          <w:marBottom w:val="0"/>
          <w:divBdr>
            <w:top w:val="none" w:sz="0" w:space="0" w:color="auto"/>
            <w:left w:val="none" w:sz="0" w:space="0" w:color="auto"/>
            <w:bottom w:val="none" w:sz="0" w:space="0" w:color="auto"/>
            <w:right w:val="none" w:sz="0" w:space="0" w:color="auto"/>
          </w:divBdr>
        </w:div>
        <w:div w:id="1611090581">
          <w:marLeft w:val="480"/>
          <w:marRight w:val="0"/>
          <w:marTop w:val="0"/>
          <w:marBottom w:val="0"/>
          <w:divBdr>
            <w:top w:val="none" w:sz="0" w:space="0" w:color="auto"/>
            <w:left w:val="none" w:sz="0" w:space="0" w:color="auto"/>
            <w:bottom w:val="none" w:sz="0" w:space="0" w:color="auto"/>
            <w:right w:val="none" w:sz="0" w:space="0" w:color="auto"/>
          </w:divBdr>
        </w:div>
        <w:div w:id="31004946">
          <w:marLeft w:val="480"/>
          <w:marRight w:val="0"/>
          <w:marTop w:val="0"/>
          <w:marBottom w:val="0"/>
          <w:divBdr>
            <w:top w:val="none" w:sz="0" w:space="0" w:color="auto"/>
            <w:left w:val="none" w:sz="0" w:space="0" w:color="auto"/>
            <w:bottom w:val="none" w:sz="0" w:space="0" w:color="auto"/>
            <w:right w:val="none" w:sz="0" w:space="0" w:color="auto"/>
          </w:divBdr>
        </w:div>
      </w:divsChild>
    </w:div>
    <w:div w:id="1823502107">
      <w:bodyDiv w:val="1"/>
      <w:marLeft w:val="0"/>
      <w:marRight w:val="0"/>
      <w:marTop w:val="0"/>
      <w:marBottom w:val="0"/>
      <w:divBdr>
        <w:top w:val="none" w:sz="0" w:space="0" w:color="auto"/>
        <w:left w:val="none" w:sz="0" w:space="0" w:color="auto"/>
        <w:bottom w:val="none" w:sz="0" w:space="0" w:color="auto"/>
        <w:right w:val="none" w:sz="0" w:space="0" w:color="auto"/>
      </w:divBdr>
    </w:div>
    <w:div w:id="1823698236">
      <w:bodyDiv w:val="1"/>
      <w:marLeft w:val="0"/>
      <w:marRight w:val="0"/>
      <w:marTop w:val="0"/>
      <w:marBottom w:val="0"/>
      <w:divBdr>
        <w:top w:val="none" w:sz="0" w:space="0" w:color="auto"/>
        <w:left w:val="none" w:sz="0" w:space="0" w:color="auto"/>
        <w:bottom w:val="none" w:sz="0" w:space="0" w:color="auto"/>
        <w:right w:val="none" w:sz="0" w:space="0" w:color="auto"/>
      </w:divBdr>
    </w:div>
    <w:div w:id="1824202438">
      <w:bodyDiv w:val="1"/>
      <w:marLeft w:val="0"/>
      <w:marRight w:val="0"/>
      <w:marTop w:val="0"/>
      <w:marBottom w:val="0"/>
      <w:divBdr>
        <w:top w:val="none" w:sz="0" w:space="0" w:color="auto"/>
        <w:left w:val="none" w:sz="0" w:space="0" w:color="auto"/>
        <w:bottom w:val="none" w:sz="0" w:space="0" w:color="auto"/>
        <w:right w:val="none" w:sz="0" w:space="0" w:color="auto"/>
      </w:divBdr>
      <w:divsChild>
        <w:div w:id="2128507340">
          <w:marLeft w:val="480"/>
          <w:marRight w:val="0"/>
          <w:marTop w:val="0"/>
          <w:marBottom w:val="0"/>
          <w:divBdr>
            <w:top w:val="none" w:sz="0" w:space="0" w:color="auto"/>
            <w:left w:val="none" w:sz="0" w:space="0" w:color="auto"/>
            <w:bottom w:val="none" w:sz="0" w:space="0" w:color="auto"/>
            <w:right w:val="none" w:sz="0" w:space="0" w:color="auto"/>
          </w:divBdr>
        </w:div>
        <w:div w:id="884175866">
          <w:marLeft w:val="480"/>
          <w:marRight w:val="0"/>
          <w:marTop w:val="0"/>
          <w:marBottom w:val="0"/>
          <w:divBdr>
            <w:top w:val="none" w:sz="0" w:space="0" w:color="auto"/>
            <w:left w:val="none" w:sz="0" w:space="0" w:color="auto"/>
            <w:bottom w:val="none" w:sz="0" w:space="0" w:color="auto"/>
            <w:right w:val="none" w:sz="0" w:space="0" w:color="auto"/>
          </w:divBdr>
        </w:div>
        <w:div w:id="1622565115">
          <w:marLeft w:val="480"/>
          <w:marRight w:val="0"/>
          <w:marTop w:val="0"/>
          <w:marBottom w:val="0"/>
          <w:divBdr>
            <w:top w:val="none" w:sz="0" w:space="0" w:color="auto"/>
            <w:left w:val="none" w:sz="0" w:space="0" w:color="auto"/>
            <w:bottom w:val="none" w:sz="0" w:space="0" w:color="auto"/>
            <w:right w:val="none" w:sz="0" w:space="0" w:color="auto"/>
          </w:divBdr>
        </w:div>
        <w:div w:id="614559271">
          <w:marLeft w:val="480"/>
          <w:marRight w:val="0"/>
          <w:marTop w:val="0"/>
          <w:marBottom w:val="0"/>
          <w:divBdr>
            <w:top w:val="none" w:sz="0" w:space="0" w:color="auto"/>
            <w:left w:val="none" w:sz="0" w:space="0" w:color="auto"/>
            <w:bottom w:val="none" w:sz="0" w:space="0" w:color="auto"/>
            <w:right w:val="none" w:sz="0" w:space="0" w:color="auto"/>
          </w:divBdr>
        </w:div>
        <w:div w:id="2077514182">
          <w:marLeft w:val="480"/>
          <w:marRight w:val="0"/>
          <w:marTop w:val="0"/>
          <w:marBottom w:val="0"/>
          <w:divBdr>
            <w:top w:val="none" w:sz="0" w:space="0" w:color="auto"/>
            <w:left w:val="none" w:sz="0" w:space="0" w:color="auto"/>
            <w:bottom w:val="none" w:sz="0" w:space="0" w:color="auto"/>
            <w:right w:val="none" w:sz="0" w:space="0" w:color="auto"/>
          </w:divBdr>
        </w:div>
        <w:div w:id="2067290965">
          <w:marLeft w:val="480"/>
          <w:marRight w:val="0"/>
          <w:marTop w:val="0"/>
          <w:marBottom w:val="0"/>
          <w:divBdr>
            <w:top w:val="none" w:sz="0" w:space="0" w:color="auto"/>
            <w:left w:val="none" w:sz="0" w:space="0" w:color="auto"/>
            <w:bottom w:val="none" w:sz="0" w:space="0" w:color="auto"/>
            <w:right w:val="none" w:sz="0" w:space="0" w:color="auto"/>
          </w:divBdr>
        </w:div>
        <w:div w:id="1525556654">
          <w:marLeft w:val="480"/>
          <w:marRight w:val="0"/>
          <w:marTop w:val="0"/>
          <w:marBottom w:val="0"/>
          <w:divBdr>
            <w:top w:val="none" w:sz="0" w:space="0" w:color="auto"/>
            <w:left w:val="none" w:sz="0" w:space="0" w:color="auto"/>
            <w:bottom w:val="none" w:sz="0" w:space="0" w:color="auto"/>
            <w:right w:val="none" w:sz="0" w:space="0" w:color="auto"/>
          </w:divBdr>
        </w:div>
        <w:div w:id="1744176755">
          <w:marLeft w:val="480"/>
          <w:marRight w:val="0"/>
          <w:marTop w:val="0"/>
          <w:marBottom w:val="0"/>
          <w:divBdr>
            <w:top w:val="none" w:sz="0" w:space="0" w:color="auto"/>
            <w:left w:val="none" w:sz="0" w:space="0" w:color="auto"/>
            <w:bottom w:val="none" w:sz="0" w:space="0" w:color="auto"/>
            <w:right w:val="none" w:sz="0" w:space="0" w:color="auto"/>
          </w:divBdr>
        </w:div>
        <w:div w:id="2064323996">
          <w:marLeft w:val="480"/>
          <w:marRight w:val="0"/>
          <w:marTop w:val="0"/>
          <w:marBottom w:val="0"/>
          <w:divBdr>
            <w:top w:val="none" w:sz="0" w:space="0" w:color="auto"/>
            <w:left w:val="none" w:sz="0" w:space="0" w:color="auto"/>
            <w:bottom w:val="none" w:sz="0" w:space="0" w:color="auto"/>
            <w:right w:val="none" w:sz="0" w:space="0" w:color="auto"/>
          </w:divBdr>
        </w:div>
        <w:div w:id="472257947">
          <w:marLeft w:val="480"/>
          <w:marRight w:val="0"/>
          <w:marTop w:val="0"/>
          <w:marBottom w:val="0"/>
          <w:divBdr>
            <w:top w:val="none" w:sz="0" w:space="0" w:color="auto"/>
            <w:left w:val="none" w:sz="0" w:space="0" w:color="auto"/>
            <w:bottom w:val="none" w:sz="0" w:space="0" w:color="auto"/>
            <w:right w:val="none" w:sz="0" w:space="0" w:color="auto"/>
          </w:divBdr>
        </w:div>
        <w:div w:id="593788432">
          <w:marLeft w:val="480"/>
          <w:marRight w:val="0"/>
          <w:marTop w:val="0"/>
          <w:marBottom w:val="0"/>
          <w:divBdr>
            <w:top w:val="none" w:sz="0" w:space="0" w:color="auto"/>
            <w:left w:val="none" w:sz="0" w:space="0" w:color="auto"/>
            <w:bottom w:val="none" w:sz="0" w:space="0" w:color="auto"/>
            <w:right w:val="none" w:sz="0" w:space="0" w:color="auto"/>
          </w:divBdr>
        </w:div>
        <w:div w:id="2098094636">
          <w:marLeft w:val="480"/>
          <w:marRight w:val="0"/>
          <w:marTop w:val="0"/>
          <w:marBottom w:val="0"/>
          <w:divBdr>
            <w:top w:val="none" w:sz="0" w:space="0" w:color="auto"/>
            <w:left w:val="none" w:sz="0" w:space="0" w:color="auto"/>
            <w:bottom w:val="none" w:sz="0" w:space="0" w:color="auto"/>
            <w:right w:val="none" w:sz="0" w:space="0" w:color="auto"/>
          </w:divBdr>
        </w:div>
        <w:div w:id="804664291">
          <w:marLeft w:val="480"/>
          <w:marRight w:val="0"/>
          <w:marTop w:val="0"/>
          <w:marBottom w:val="0"/>
          <w:divBdr>
            <w:top w:val="none" w:sz="0" w:space="0" w:color="auto"/>
            <w:left w:val="none" w:sz="0" w:space="0" w:color="auto"/>
            <w:bottom w:val="none" w:sz="0" w:space="0" w:color="auto"/>
            <w:right w:val="none" w:sz="0" w:space="0" w:color="auto"/>
          </w:divBdr>
        </w:div>
        <w:div w:id="2030568027">
          <w:marLeft w:val="480"/>
          <w:marRight w:val="0"/>
          <w:marTop w:val="0"/>
          <w:marBottom w:val="0"/>
          <w:divBdr>
            <w:top w:val="none" w:sz="0" w:space="0" w:color="auto"/>
            <w:left w:val="none" w:sz="0" w:space="0" w:color="auto"/>
            <w:bottom w:val="none" w:sz="0" w:space="0" w:color="auto"/>
            <w:right w:val="none" w:sz="0" w:space="0" w:color="auto"/>
          </w:divBdr>
        </w:div>
        <w:div w:id="1139541934">
          <w:marLeft w:val="480"/>
          <w:marRight w:val="0"/>
          <w:marTop w:val="0"/>
          <w:marBottom w:val="0"/>
          <w:divBdr>
            <w:top w:val="none" w:sz="0" w:space="0" w:color="auto"/>
            <w:left w:val="none" w:sz="0" w:space="0" w:color="auto"/>
            <w:bottom w:val="none" w:sz="0" w:space="0" w:color="auto"/>
            <w:right w:val="none" w:sz="0" w:space="0" w:color="auto"/>
          </w:divBdr>
        </w:div>
        <w:div w:id="1757559560">
          <w:marLeft w:val="480"/>
          <w:marRight w:val="0"/>
          <w:marTop w:val="0"/>
          <w:marBottom w:val="0"/>
          <w:divBdr>
            <w:top w:val="none" w:sz="0" w:space="0" w:color="auto"/>
            <w:left w:val="none" w:sz="0" w:space="0" w:color="auto"/>
            <w:bottom w:val="none" w:sz="0" w:space="0" w:color="auto"/>
            <w:right w:val="none" w:sz="0" w:space="0" w:color="auto"/>
          </w:divBdr>
        </w:div>
        <w:div w:id="2097706736">
          <w:marLeft w:val="480"/>
          <w:marRight w:val="0"/>
          <w:marTop w:val="0"/>
          <w:marBottom w:val="0"/>
          <w:divBdr>
            <w:top w:val="none" w:sz="0" w:space="0" w:color="auto"/>
            <w:left w:val="none" w:sz="0" w:space="0" w:color="auto"/>
            <w:bottom w:val="none" w:sz="0" w:space="0" w:color="auto"/>
            <w:right w:val="none" w:sz="0" w:space="0" w:color="auto"/>
          </w:divBdr>
        </w:div>
        <w:div w:id="2082482858">
          <w:marLeft w:val="480"/>
          <w:marRight w:val="0"/>
          <w:marTop w:val="0"/>
          <w:marBottom w:val="0"/>
          <w:divBdr>
            <w:top w:val="none" w:sz="0" w:space="0" w:color="auto"/>
            <w:left w:val="none" w:sz="0" w:space="0" w:color="auto"/>
            <w:bottom w:val="none" w:sz="0" w:space="0" w:color="auto"/>
            <w:right w:val="none" w:sz="0" w:space="0" w:color="auto"/>
          </w:divBdr>
        </w:div>
        <w:div w:id="299305249">
          <w:marLeft w:val="480"/>
          <w:marRight w:val="0"/>
          <w:marTop w:val="0"/>
          <w:marBottom w:val="0"/>
          <w:divBdr>
            <w:top w:val="none" w:sz="0" w:space="0" w:color="auto"/>
            <w:left w:val="none" w:sz="0" w:space="0" w:color="auto"/>
            <w:bottom w:val="none" w:sz="0" w:space="0" w:color="auto"/>
            <w:right w:val="none" w:sz="0" w:space="0" w:color="auto"/>
          </w:divBdr>
        </w:div>
        <w:div w:id="314140784">
          <w:marLeft w:val="480"/>
          <w:marRight w:val="0"/>
          <w:marTop w:val="0"/>
          <w:marBottom w:val="0"/>
          <w:divBdr>
            <w:top w:val="none" w:sz="0" w:space="0" w:color="auto"/>
            <w:left w:val="none" w:sz="0" w:space="0" w:color="auto"/>
            <w:bottom w:val="none" w:sz="0" w:space="0" w:color="auto"/>
            <w:right w:val="none" w:sz="0" w:space="0" w:color="auto"/>
          </w:divBdr>
        </w:div>
        <w:div w:id="423960482">
          <w:marLeft w:val="480"/>
          <w:marRight w:val="0"/>
          <w:marTop w:val="0"/>
          <w:marBottom w:val="0"/>
          <w:divBdr>
            <w:top w:val="none" w:sz="0" w:space="0" w:color="auto"/>
            <w:left w:val="none" w:sz="0" w:space="0" w:color="auto"/>
            <w:bottom w:val="none" w:sz="0" w:space="0" w:color="auto"/>
            <w:right w:val="none" w:sz="0" w:space="0" w:color="auto"/>
          </w:divBdr>
        </w:div>
        <w:div w:id="830604779">
          <w:marLeft w:val="480"/>
          <w:marRight w:val="0"/>
          <w:marTop w:val="0"/>
          <w:marBottom w:val="0"/>
          <w:divBdr>
            <w:top w:val="none" w:sz="0" w:space="0" w:color="auto"/>
            <w:left w:val="none" w:sz="0" w:space="0" w:color="auto"/>
            <w:bottom w:val="none" w:sz="0" w:space="0" w:color="auto"/>
            <w:right w:val="none" w:sz="0" w:space="0" w:color="auto"/>
          </w:divBdr>
        </w:div>
        <w:div w:id="1647123722">
          <w:marLeft w:val="480"/>
          <w:marRight w:val="0"/>
          <w:marTop w:val="0"/>
          <w:marBottom w:val="0"/>
          <w:divBdr>
            <w:top w:val="none" w:sz="0" w:space="0" w:color="auto"/>
            <w:left w:val="none" w:sz="0" w:space="0" w:color="auto"/>
            <w:bottom w:val="none" w:sz="0" w:space="0" w:color="auto"/>
            <w:right w:val="none" w:sz="0" w:space="0" w:color="auto"/>
          </w:divBdr>
        </w:div>
        <w:div w:id="177428734">
          <w:marLeft w:val="480"/>
          <w:marRight w:val="0"/>
          <w:marTop w:val="0"/>
          <w:marBottom w:val="0"/>
          <w:divBdr>
            <w:top w:val="none" w:sz="0" w:space="0" w:color="auto"/>
            <w:left w:val="none" w:sz="0" w:space="0" w:color="auto"/>
            <w:bottom w:val="none" w:sz="0" w:space="0" w:color="auto"/>
            <w:right w:val="none" w:sz="0" w:space="0" w:color="auto"/>
          </w:divBdr>
        </w:div>
        <w:div w:id="439374829">
          <w:marLeft w:val="480"/>
          <w:marRight w:val="0"/>
          <w:marTop w:val="0"/>
          <w:marBottom w:val="0"/>
          <w:divBdr>
            <w:top w:val="none" w:sz="0" w:space="0" w:color="auto"/>
            <w:left w:val="none" w:sz="0" w:space="0" w:color="auto"/>
            <w:bottom w:val="none" w:sz="0" w:space="0" w:color="auto"/>
            <w:right w:val="none" w:sz="0" w:space="0" w:color="auto"/>
          </w:divBdr>
        </w:div>
        <w:div w:id="1337684211">
          <w:marLeft w:val="480"/>
          <w:marRight w:val="0"/>
          <w:marTop w:val="0"/>
          <w:marBottom w:val="0"/>
          <w:divBdr>
            <w:top w:val="none" w:sz="0" w:space="0" w:color="auto"/>
            <w:left w:val="none" w:sz="0" w:space="0" w:color="auto"/>
            <w:bottom w:val="none" w:sz="0" w:space="0" w:color="auto"/>
            <w:right w:val="none" w:sz="0" w:space="0" w:color="auto"/>
          </w:divBdr>
        </w:div>
        <w:div w:id="693190824">
          <w:marLeft w:val="480"/>
          <w:marRight w:val="0"/>
          <w:marTop w:val="0"/>
          <w:marBottom w:val="0"/>
          <w:divBdr>
            <w:top w:val="none" w:sz="0" w:space="0" w:color="auto"/>
            <w:left w:val="none" w:sz="0" w:space="0" w:color="auto"/>
            <w:bottom w:val="none" w:sz="0" w:space="0" w:color="auto"/>
            <w:right w:val="none" w:sz="0" w:space="0" w:color="auto"/>
          </w:divBdr>
        </w:div>
        <w:div w:id="1309171021">
          <w:marLeft w:val="480"/>
          <w:marRight w:val="0"/>
          <w:marTop w:val="0"/>
          <w:marBottom w:val="0"/>
          <w:divBdr>
            <w:top w:val="none" w:sz="0" w:space="0" w:color="auto"/>
            <w:left w:val="none" w:sz="0" w:space="0" w:color="auto"/>
            <w:bottom w:val="none" w:sz="0" w:space="0" w:color="auto"/>
            <w:right w:val="none" w:sz="0" w:space="0" w:color="auto"/>
          </w:divBdr>
        </w:div>
        <w:div w:id="949244253">
          <w:marLeft w:val="480"/>
          <w:marRight w:val="0"/>
          <w:marTop w:val="0"/>
          <w:marBottom w:val="0"/>
          <w:divBdr>
            <w:top w:val="none" w:sz="0" w:space="0" w:color="auto"/>
            <w:left w:val="none" w:sz="0" w:space="0" w:color="auto"/>
            <w:bottom w:val="none" w:sz="0" w:space="0" w:color="auto"/>
            <w:right w:val="none" w:sz="0" w:space="0" w:color="auto"/>
          </w:divBdr>
        </w:div>
        <w:div w:id="1303926019">
          <w:marLeft w:val="480"/>
          <w:marRight w:val="0"/>
          <w:marTop w:val="0"/>
          <w:marBottom w:val="0"/>
          <w:divBdr>
            <w:top w:val="none" w:sz="0" w:space="0" w:color="auto"/>
            <w:left w:val="none" w:sz="0" w:space="0" w:color="auto"/>
            <w:bottom w:val="none" w:sz="0" w:space="0" w:color="auto"/>
            <w:right w:val="none" w:sz="0" w:space="0" w:color="auto"/>
          </w:divBdr>
        </w:div>
        <w:div w:id="1057776773">
          <w:marLeft w:val="480"/>
          <w:marRight w:val="0"/>
          <w:marTop w:val="0"/>
          <w:marBottom w:val="0"/>
          <w:divBdr>
            <w:top w:val="none" w:sz="0" w:space="0" w:color="auto"/>
            <w:left w:val="none" w:sz="0" w:space="0" w:color="auto"/>
            <w:bottom w:val="none" w:sz="0" w:space="0" w:color="auto"/>
            <w:right w:val="none" w:sz="0" w:space="0" w:color="auto"/>
          </w:divBdr>
        </w:div>
        <w:div w:id="2096825487">
          <w:marLeft w:val="480"/>
          <w:marRight w:val="0"/>
          <w:marTop w:val="0"/>
          <w:marBottom w:val="0"/>
          <w:divBdr>
            <w:top w:val="none" w:sz="0" w:space="0" w:color="auto"/>
            <w:left w:val="none" w:sz="0" w:space="0" w:color="auto"/>
            <w:bottom w:val="none" w:sz="0" w:space="0" w:color="auto"/>
            <w:right w:val="none" w:sz="0" w:space="0" w:color="auto"/>
          </w:divBdr>
        </w:div>
        <w:div w:id="423115649">
          <w:marLeft w:val="480"/>
          <w:marRight w:val="0"/>
          <w:marTop w:val="0"/>
          <w:marBottom w:val="0"/>
          <w:divBdr>
            <w:top w:val="none" w:sz="0" w:space="0" w:color="auto"/>
            <w:left w:val="none" w:sz="0" w:space="0" w:color="auto"/>
            <w:bottom w:val="none" w:sz="0" w:space="0" w:color="auto"/>
            <w:right w:val="none" w:sz="0" w:space="0" w:color="auto"/>
          </w:divBdr>
        </w:div>
        <w:div w:id="1258443990">
          <w:marLeft w:val="480"/>
          <w:marRight w:val="0"/>
          <w:marTop w:val="0"/>
          <w:marBottom w:val="0"/>
          <w:divBdr>
            <w:top w:val="none" w:sz="0" w:space="0" w:color="auto"/>
            <w:left w:val="none" w:sz="0" w:space="0" w:color="auto"/>
            <w:bottom w:val="none" w:sz="0" w:space="0" w:color="auto"/>
            <w:right w:val="none" w:sz="0" w:space="0" w:color="auto"/>
          </w:divBdr>
        </w:div>
        <w:div w:id="560554810">
          <w:marLeft w:val="480"/>
          <w:marRight w:val="0"/>
          <w:marTop w:val="0"/>
          <w:marBottom w:val="0"/>
          <w:divBdr>
            <w:top w:val="none" w:sz="0" w:space="0" w:color="auto"/>
            <w:left w:val="none" w:sz="0" w:space="0" w:color="auto"/>
            <w:bottom w:val="none" w:sz="0" w:space="0" w:color="auto"/>
            <w:right w:val="none" w:sz="0" w:space="0" w:color="auto"/>
          </w:divBdr>
        </w:div>
        <w:div w:id="829176858">
          <w:marLeft w:val="480"/>
          <w:marRight w:val="0"/>
          <w:marTop w:val="0"/>
          <w:marBottom w:val="0"/>
          <w:divBdr>
            <w:top w:val="none" w:sz="0" w:space="0" w:color="auto"/>
            <w:left w:val="none" w:sz="0" w:space="0" w:color="auto"/>
            <w:bottom w:val="none" w:sz="0" w:space="0" w:color="auto"/>
            <w:right w:val="none" w:sz="0" w:space="0" w:color="auto"/>
          </w:divBdr>
        </w:div>
        <w:div w:id="199130186">
          <w:marLeft w:val="480"/>
          <w:marRight w:val="0"/>
          <w:marTop w:val="0"/>
          <w:marBottom w:val="0"/>
          <w:divBdr>
            <w:top w:val="none" w:sz="0" w:space="0" w:color="auto"/>
            <w:left w:val="none" w:sz="0" w:space="0" w:color="auto"/>
            <w:bottom w:val="none" w:sz="0" w:space="0" w:color="auto"/>
            <w:right w:val="none" w:sz="0" w:space="0" w:color="auto"/>
          </w:divBdr>
        </w:div>
        <w:div w:id="2051680679">
          <w:marLeft w:val="480"/>
          <w:marRight w:val="0"/>
          <w:marTop w:val="0"/>
          <w:marBottom w:val="0"/>
          <w:divBdr>
            <w:top w:val="none" w:sz="0" w:space="0" w:color="auto"/>
            <w:left w:val="none" w:sz="0" w:space="0" w:color="auto"/>
            <w:bottom w:val="none" w:sz="0" w:space="0" w:color="auto"/>
            <w:right w:val="none" w:sz="0" w:space="0" w:color="auto"/>
          </w:divBdr>
        </w:div>
        <w:div w:id="1876043273">
          <w:marLeft w:val="480"/>
          <w:marRight w:val="0"/>
          <w:marTop w:val="0"/>
          <w:marBottom w:val="0"/>
          <w:divBdr>
            <w:top w:val="none" w:sz="0" w:space="0" w:color="auto"/>
            <w:left w:val="none" w:sz="0" w:space="0" w:color="auto"/>
            <w:bottom w:val="none" w:sz="0" w:space="0" w:color="auto"/>
            <w:right w:val="none" w:sz="0" w:space="0" w:color="auto"/>
          </w:divBdr>
        </w:div>
        <w:div w:id="406877966">
          <w:marLeft w:val="480"/>
          <w:marRight w:val="0"/>
          <w:marTop w:val="0"/>
          <w:marBottom w:val="0"/>
          <w:divBdr>
            <w:top w:val="none" w:sz="0" w:space="0" w:color="auto"/>
            <w:left w:val="none" w:sz="0" w:space="0" w:color="auto"/>
            <w:bottom w:val="none" w:sz="0" w:space="0" w:color="auto"/>
            <w:right w:val="none" w:sz="0" w:space="0" w:color="auto"/>
          </w:divBdr>
        </w:div>
        <w:div w:id="1877423053">
          <w:marLeft w:val="480"/>
          <w:marRight w:val="0"/>
          <w:marTop w:val="0"/>
          <w:marBottom w:val="0"/>
          <w:divBdr>
            <w:top w:val="none" w:sz="0" w:space="0" w:color="auto"/>
            <w:left w:val="none" w:sz="0" w:space="0" w:color="auto"/>
            <w:bottom w:val="none" w:sz="0" w:space="0" w:color="auto"/>
            <w:right w:val="none" w:sz="0" w:space="0" w:color="auto"/>
          </w:divBdr>
        </w:div>
        <w:div w:id="1941445998">
          <w:marLeft w:val="480"/>
          <w:marRight w:val="0"/>
          <w:marTop w:val="0"/>
          <w:marBottom w:val="0"/>
          <w:divBdr>
            <w:top w:val="none" w:sz="0" w:space="0" w:color="auto"/>
            <w:left w:val="none" w:sz="0" w:space="0" w:color="auto"/>
            <w:bottom w:val="none" w:sz="0" w:space="0" w:color="auto"/>
            <w:right w:val="none" w:sz="0" w:space="0" w:color="auto"/>
          </w:divBdr>
        </w:div>
        <w:div w:id="1515267510">
          <w:marLeft w:val="480"/>
          <w:marRight w:val="0"/>
          <w:marTop w:val="0"/>
          <w:marBottom w:val="0"/>
          <w:divBdr>
            <w:top w:val="none" w:sz="0" w:space="0" w:color="auto"/>
            <w:left w:val="none" w:sz="0" w:space="0" w:color="auto"/>
            <w:bottom w:val="none" w:sz="0" w:space="0" w:color="auto"/>
            <w:right w:val="none" w:sz="0" w:space="0" w:color="auto"/>
          </w:divBdr>
        </w:div>
        <w:div w:id="1652056171">
          <w:marLeft w:val="480"/>
          <w:marRight w:val="0"/>
          <w:marTop w:val="0"/>
          <w:marBottom w:val="0"/>
          <w:divBdr>
            <w:top w:val="none" w:sz="0" w:space="0" w:color="auto"/>
            <w:left w:val="none" w:sz="0" w:space="0" w:color="auto"/>
            <w:bottom w:val="none" w:sz="0" w:space="0" w:color="auto"/>
            <w:right w:val="none" w:sz="0" w:space="0" w:color="auto"/>
          </w:divBdr>
        </w:div>
        <w:div w:id="221214089">
          <w:marLeft w:val="480"/>
          <w:marRight w:val="0"/>
          <w:marTop w:val="0"/>
          <w:marBottom w:val="0"/>
          <w:divBdr>
            <w:top w:val="none" w:sz="0" w:space="0" w:color="auto"/>
            <w:left w:val="none" w:sz="0" w:space="0" w:color="auto"/>
            <w:bottom w:val="none" w:sz="0" w:space="0" w:color="auto"/>
            <w:right w:val="none" w:sz="0" w:space="0" w:color="auto"/>
          </w:divBdr>
        </w:div>
        <w:div w:id="78523073">
          <w:marLeft w:val="480"/>
          <w:marRight w:val="0"/>
          <w:marTop w:val="0"/>
          <w:marBottom w:val="0"/>
          <w:divBdr>
            <w:top w:val="none" w:sz="0" w:space="0" w:color="auto"/>
            <w:left w:val="none" w:sz="0" w:space="0" w:color="auto"/>
            <w:bottom w:val="none" w:sz="0" w:space="0" w:color="auto"/>
            <w:right w:val="none" w:sz="0" w:space="0" w:color="auto"/>
          </w:divBdr>
        </w:div>
        <w:div w:id="2084989210">
          <w:marLeft w:val="480"/>
          <w:marRight w:val="0"/>
          <w:marTop w:val="0"/>
          <w:marBottom w:val="0"/>
          <w:divBdr>
            <w:top w:val="none" w:sz="0" w:space="0" w:color="auto"/>
            <w:left w:val="none" w:sz="0" w:space="0" w:color="auto"/>
            <w:bottom w:val="none" w:sz="0" w:space="0" w:color="auto"/>
            <w:right w:val="none" w:sz="0" w:space="0" w:color="auto"/>
          </w:divBdr>
        </w:div>
        <w:div w:id="1018390338">
          <w:marLeft w:val="480"/>
          <w:marRight w:val="0"/>
          <w:marTop w:val="0"/>
          <w:marBottom w:val="0"/>
          <w:divBdr>
            <w:top w:val="none" w:sz="0" w:space="0" w:color="auto"/>
            <w:left w:val="none" w:sz="0" w:space="0" w:color="auto"/>
            <w:bottom w:val="none" w:sz="0" w:space="0" w:color="auto"/>
            <w:right w:val="none" w:sz="0" w:space="0" w:color="auto"/>
          </w:divBdr>
        </w:div>
        <w:div w:id="1079788211">
          <w:marLeft w:val="480"/>
          <w:marRight w:val="0"/>
          <w:marTop w:val="0"/>
          <w:marBottom w:val="0"/>
          <w:divBdr>
            <w:top w:val="none" w:sz="0" w:space="0" w:color="auto"/>
            <w:left w:val="none" w:sz="0" w:space="0" w:color="auto"/>
            <w:bottom w:val="none" w:sz="0" w:space="0" w:color="auto"/>
            <w:right w:val="none" w:sz="0" w:space="0" w:color="auto"/>
          </w:divBdr>
        </w:div>
        <w:div w:id="304362278">
          <w:marLeft w:val="480"/>
          <w:marRight w:val="0"/>
          <w:marTop w:val="0"/>
          <w:marBottom w:val="0"/>
          <w:divBdr>
            <w:top w:val="none" w:sz="0" w:space="0" w:color="auto"/>
            <w:left w:val="none" w:sz="0" w:space="0" w:color="auto"/>
            <w:bottom w:val="none" w:sz="0" w:space="0" w:color="auto"/>
            <w:right w:val="none" w:sz="0" w:space="0" w:color="auto"/>
          </w:divBdr>
        </w:div>
        <w:div w:id="1390376547">
          <w:marLeft w:val="480"/>
          <w:marRight w:val="0"/>
          <w:marTop w:val="0"/>
          <w:marBottom w:val="0"/>
          <w:divBdr>
            <w:top w:val="none" w:sz="0" w:space="0" w:color="auto"/>
            <w:left w:val="none" w:sz="0" w:space="0" w:color="auto"/>
            <w:bottom w:val="none" w:sz="0" w:space="0" w:color="auto"/>
            <w:right w:val="none" w:sz="0" w:space="0" w:color="auto"/>
          </w:divBdr>
        </w:div>
        <w:div w:id="123279065">
          <w:marLeft w:val="480"/>
          <w:marRight w:val="0"/>
          <w:marTop w:val="0"/>
          <w:marBottom w:val="0"/>
          <w:divBdr>
            <w:top w:val="none" w:sz="0" w:space="0" w:color="auto"/>
            <w:left w:val="none" w:sz="0" w:space="0" w:color="auto"/>
            <w:bottom w:val="none" w:sz="0" w:space="0" w:color="auto"/>
            <w:right w:val="none" w:sz="0" w:space="0" w:color="auto"/>
          </w:divBdr>
        </w:div>
        <w:div w:id="401945906">
          <w:marLeft w:val="480"/>
          <w:marRight w:val="0"/>
          <w:marTop w:val="0"/>
          <w:marBottom w:val="0"/>
          <w:divBdr>
            <w:top w:val="none" w:sz="0" w:space="0" w:color="auto"/>
            <w:left w:val="none" w:sz="0" w:space="0" w:color="auto"/>
            <w:bottom w:val="none" w:sz="0" w:space="0" w:color="auto"/>
            <w:right w:val="none" w:sz="0" w:space="0" w:color="auto"/>
          </w:divBdr>
        </w:div>
        <w:div w:id="1693988716">
          <w:marLeft w:val="480"/>
          <w:marRight w:val="0"/>
          <w:marTop w:val="0"/>
          <w:marBottom w:val="0"/>
          <w:divBdr>
            <w:top w:val="none" w:sz="0" w:space="0" w:color="auto"/>
            <w:left w:val="none" w:sz="0" w:space="0" w:color="auto"/>
            <w:bottom w:val="none" w:sz="0" w:space="0" w:color="auto"/>
            <w:right w:val="none" w:sz="0" w:space="0" w:color="auto"/>
          </w:divBdr>
        </w:div>
        <w:div w:id="65031099">
          <w:marLeft w:val="480"/>
          <w:marRight w:val="0"/>
          <w:marTop w:val="0"/>
          <w:marBottom w:val="0"/>
          <w:divBdr>
            <w:top w:val="none" w:sz="0" w:space="0" w:color="auto"/>
            <w:left w:val="none" w:sz="0" w:space="0" w:color="auto"/>
            <w:bottom w:val="none" w:sz="0" w:space="0" w:color="auto"/>
            <w:right w:val="none" w:sz="0" w:space="0" w:color="auto"/>
          </w:divBdr>
        </w:div>
        <w:div w:id="770198088">
          <w:marLeft w:val="480"/>
          <w:marRight w:val="0"/>
          <w:marTop w:val="0"/>
          <w:marBottom w:val="0"/>
          <w:divBdr>
            <w:top w:val="none" w:sz="0" w:space="0" w:color="auto"/>
            <w:left w:val="none" w:sz="0" w:space="0" w:color="auto"/>
            <w:bottom w:val="none" w:sz="0" w:space="0" w:color="auto"/>
            <w:right w:val="none" w:sz="0" w:space="0" w:color="auto"/>
          </w:divBdr>
        </w:div>
        <w:div w:id="810294935">
          <w:marLeft w:val="480"/>
          <w:marRight w:val="0"/>
          <w:marTop w:val="0"/>
          <w:marBottom w:val="0"/>
          <w:divBdr>
            <w:top w:val="none" w:sz="0" w:space="0" w:color="auto"/>
            <w:left w:val="none" w:sz="0" w:space="0" w:color="auto"/>
            <w:bottom w:val="none" w:sz="0" w:space="0" w:color="auto"/>
            <w:right w:val="none" w:sz="0" w:space="0" w:color="auto"/>
          </w:divBdr>
        </w:div>
        <w:div w:id="663321210">
          <w:marLeft w:val="480"/>
          <w:marRight w:val="0"/>
          <w:marTop w:val="0"/>
          <w:marBottom w:val="0"/>
          <w:divBdr>
            <w:top w:val="none" w:sz="0" w:space="0" w:color="auto"/>
            <w:left w:val="none" w:sz="0" w:space="0" w:color="auto"/>
            <w:bottom w:val="none" w:sz="0" w:space="0" w:color="auto"/>
            <w:right w:val="none" w:sz="0" w:space="0" w:color="auto"/>
          </w:divBdr>
        </w:div>
        <w:div w:id="1846943383">
          <w:marLeft w:val="480"/>
          <w:marRight w:val="0"/>
          <w:marTop w:val="0"/>
          <w:marBottom w:val="0"/>
          <w:divBdr>
            <w:top w:val="none" w:sz="0" w:space="0" w:color="auto"/>
            <w:left w:val="none" w:sz="0" w:space="0" w:color="auto"/>
            <w:bottom w:val="none" w:sz="0" w:space="0" w:color="auto"/>
            <w:right w:val="none" w:sz="0" w:space="0" w:color="auto"/>
          </w:divBdr>
        </w:div>
        <w:div w:id="125008721">
          <w:marLeft w:val="480"/>
          <w:marRight w:val="0"/>
          <w:marTop w:val="0"/>
          <w:marBottom w:val="0"/>
          <w:divBdr>
            <w:top w:val="none" w:sz="0" w:space="0" w:color="auto"/>
            <w:left w:val="none" w:sz="0" w:space="0" w:color="auto"/>
            <w:bottom w:val="none" w:sz="0" w:space="0" w:color="auto"/>
            <w:right w:val="none" w:sz="0" w:space="0" w:color="auto"/>
          </w:divBdr>
        </w:div>
        <w:div w:id="532117004">
          <w:marLeft w:val="480"/>
          <w:marRight w:val="0"/>
          <w:marTop w:val="0"/>
          <w:marBottom w:val="0"/>
          <w:divBdr>
            <w:top w:val="none" w:sz="0" w:space="0" w:color="auto"/>
            <w:left w:val="none" w:sz="0" w:space="0" w:color="auto"/>
            <w:bottom w:val="none" w:sz="0" w:space="0" w:color="auto"/>
            <w:right w:val="none" w:sz="0" w:space="0" w:color="auto"/>
          </w:divBdr>
        </w:div>
        <w:div w:id="1880431379">
          <w:marLeft w:val="480"/>
          <w:marRight w:val="0"/>
          <w:marTop w:val="0"/>
          <w:marBottom w:val="0"/>
          <w:divBdr>
            <w:top w:val="none" w:sz="0" w:space="0" w:color="auto"/>
            <w:left w:val="none" w:sz="0" w:space="0" w:color="auto"/>
            <w:bottom w:val="none" w:sz="0" w:space="0" w:color="auto"/>
            <w:right w:val="none" w:sz="0" w:space="0" w:color="auto"/>
          </w:divBdr>
        </w:div>
        <w:div w:id="928923454">
          <w:marLeft w:val="480"/>
          <w:marRight w:val="0"/>
          <w:marTop w:val="0"/>
          <w:marBottom w:val="0"/>
          <w:divBdr>
            <w:top w:val="none" w:sz="0" w:space="0" w:color="auto"/>
            <w:left w:val="none" w:sz="0" w:space="0" w:color="auto"/>
            <w:bottom w:val="none" w:sz="0" w:space="0" w:color="auto"/>
            <w:right w:val="none" w:sz="0" w:space="0" w:color="auto"/>
          </w:divBdr>
        </w:div>
        <w:div w:id="16005592">
          <w:marLeft w:val="480"/>
          <w:marRight w:val="0"/>
          <w:marTop w:val="0"/>
          <w:marBottom w:val="0"/>
          <w:divBdr>
            <w:top w:val="none" w:sz="0" w:space="0" w:color="auto"/>
            <w:left w:val="none" w:sz="0" w:space="0" w:color="auto"/>
            <w:bottom w:val="none" w:sz="0" w:space="0" w:color="auto"/>
            <w:right w:val="none" w:sz="0" w:space="0" w:color="auto"/>
          </w:divBdr>
        </w:div>
        <w:div w:id="319696971">
          <w:marLeft w:val="480"/>
          <w:marRight w:val="0"/>
          <w:marTop w:val="0"/>
          <w:marBottom w:val="0"/>
          <w:divBdr>
            <w:top w:val="none" w:sz="0" w:space="0" w:color="auto"/>
            <w:left w:val="none" w:sz="0" w:space="0" w:color="auto"/>
            <w:bottom w:val="none" w:sz="0" w:space="0" w:color="auto"/>
            <w:right w:val="none" w:sz="0" w:space="0" w:color="auto"/>
          </w:divBdr>
        </w:div>
        <w:div w:id="1090810334">
          <w:marLeft w:val="480"/>
          <w:marRight w:val="0"/>
          <w:marTop w:val="0"/>
          <w:marBottom w:val="0"/>
          <w:divBdr>
            <w:top w:val="none" w:sz="0" w:space="0" w:color="auto"/>
            <w:left w:val="none" w:sz="0" w:space="0" w:color="auto"/>
            <w:bottom w:val="none" w:sz="0" w:space="0" w:color="auto"/>
            <w:right w:val="none" w:sz="0" w:space="0" w:color="auto"/>
          </w:divBdr>
        </w:div>
        <w:div w:id="1958830062">
          <w:marLeft w:val="480"/>
          <w:marRight w:val="0"/>
          <w:marTop w:val="0"/>
          <w:marBottom w:val="0"/>
          <w:divBdr>
            <w:top w:val="none" w:sz="0" w:space="0" w:color="auto"/>
            <w:left w:val="none" w:sz="0" w:space="0" w:color="auto"/>
            <w:bottom w:val="none" w:sz="0" w:space="0" w:color="auto"/>
            <w:right w:val="none" w:sz="0" w:space="0" w:color="auto"/>
          </w:divBdr>
        </w:div>
        <w:div w:id="1646280873">
          <w:marLeft w:val="480"/>
          <w:marRight w:val="0"/>
          <w:marTop w:val="0"/>
          <w:marBottom w:val="0"/>
          <w:divBdr>
            <w:top w:val="none" w:sz="0" w:space="0" w:color="auto"/>
            <w:left w:val="none" w:sz="0" w:space="0" w:color="auto"/>
            <w:bottom w:val="none" w:sz="0" w:space="0" w:color="auto"/>
            <w:right w:val="none" w:sz="0" w:space="0" w:color="auto"/>
          </w:divBdr>
        </w:div>
        <w:div w:id="5645383">
          <w:marLeft w:val="480"/>
          <w:marRight w:val="0"/>
          <w:marTop w:val="0"/>
          <w:marBottom w:val="0"/>
          <w:divBdr>
            <w:top w:val="none" w:sz="0" w:space="0" w:color="auto"/>
            <w:left w:val="none" w:sz="0" w:space="0" w:color="auto"/>
            <w:bottom w:val="none" w:sz="0" w:space="0" w:color="auto"/>
            <w:right w:val="none" w:sz="0" w:space="0" w:color="auto"/>
          </w:divBdr>
        </w:div>
        <w:div w:id="1547327471">
          <w:marLeft w:val="480"/>
          <w:marRight w:val="0"/>
          <w:marTop w:val="0"/>
          <w:marBottom w:val="0"/>
          <w:divBdr>
            <w:top w:val="none" w:sz="0" w:space="0" w:color="auto"/>
            <w:left w:val="none" w:sz="0" w:space="0" w:color="auto"/>
            <w:bottom w:val="none" w:sz="0" w:space="0" w:color="auto"/>
            <w:right w:val="none" w:sz="0" w:space="0" w:color="auto"/>
          </w:divBdr>
        </w:div>
        <w:div w:id="1275284705">
          <w:marLeft w:val="480"/>
          <w:marRight w:val="0"/>
          <w:marTop w:val="0"/>
          <w:marBottom w:val="0"/>
          <w:divBdr>
            <w:top w:val="none" w:sz="0" w:space="0" w:color="auto"/>
            <w:left w:val="none" w:sz="0" w:space="0" w:color="auto"/>
            <w:bottom w:val="none" w:sz="0" w:space="0" w:color="auto"/>
            <w:right w:val="none" w:sz="0" w:space="0" w:color="auto"/>
          </w:divBdr>
        </w:div>
        <w:div w:id="2083065615">
          <w:marLeft w:val="480"/>
          <w:marRight w:val="0"/>
          <w:marTop w:val="0"/>
          <w:marBottom w:val="0"/>
          <w:divBdr>
            <w:top w:val="none" w:sz="0" w:space="0" w:color="auto"/>
            <w:left w:val="none" w:sz="0" w:space="0" w:color="auto"/>
            <w:bottom w:val="none" w:sz="0" w:space="0" w:color="auto"/>
            <w:right w:val="none" w:sz="0" w:space="0" w:color="auto"/>
          </w:divBdr>
        </w:div>
        <w:div w:id="412631086">
          <w:marLeft w:val="480"/>
          <w:marRight w:val="0"/>
          <w:marTop w:val="0"/>
          <w:marBottom w:val="0"/>
          <w:divBdr>
            <w:top w:val="none" w:sz="0" w:space="0" w:color="auto"/>
            <w:left w:val="none" w:sz="0" w:space="0" w:color="auto"/>
            <w:bottom w:val="none" w:sz="0" w:space="0" w:color="auto"/>
            <w:right w:val="none" w:sz="0" w:space="0" w:color="auto"/>
          </w:divBdr>
        </w:div>
        <w:div w:id="1076635915">
          <w:marLeft w:val="480"/>
          <w:marRight w:val="0"/>
          <w:marTop w:val="0"/>
          <w:marBottom w:val="0"/>
          <w:divBdr>
            <w:top w:val="none" w:sz="0" w:space="0" w:color="auto"/>
            <w:left w:val="none" w:sz="0" w:space="0" w:color="auto"/>
            <w:bottom w:val="none" w:sz="0" w:space="0" w:color="auto"/>
            <w:right w:val="none" w:sz="0" w:space="0" w:color="auto"/>
          </w:divBdr>
        </w:div>
        <w:div w:id="409615667">
          <w:marLeft w:val="480"/>
          <w:marRight w:val="0"/>
          <w:marTop w:val="0"/>
          <w:marBottom w:val="0"/>
          <w:divBdr>
            <w:top w:val="none" w:sz="0" w:space="0" w:color="auto"/>
            <w:left w:val="none" w:sz="0" w:space="0" w:color="auto"/>
            <w:bottom w:val="none" w:sz="0" w:space="0" w:color="auto"/>
            <w:right w:val="none" w:sz="0" w:space="0" w:color="auto"/>
          </w:divBdr>
        </w:div>
        <w:div w:id="2122995070">
          <w:marLeft w:val="480"/>
          <w:marRight w:val="0"/>
          <w:marTop w:val="0"/>
          <w:marBottom w:val="0"/>
          <w:divBdr>
            <w:top w:val="none" w:sz="0" w:space="0" w:color="auto"/>
            <w:left w:val="none" w:sz="0" w:space="0" w:color="auto"/>
            <w:bottom w:val="none" w:sz="0" w:space="0" w:color="auto"/>
            <w:right w:val="none" w:sz="0" w:space="0" w:color="auto"/>
          </w:divBdr>
        </w:div>
        <w:div w:id="196042080">
          <w:marLeft w:val="480"/>
          <w:marRight w:val="0"/>
          <w:marTop w:val="0"/>
          <w:marBottom w:val="0"/>
          <w:divBdr>
            <w:top w:val="none" w:sz="0" w:space="0" w:color="auto"/>
            <w:left w:val="none" w:sz="0" w:space="0" w:color="auto"/>
            <w:bottom w:val="none" w:sz="0" w:space="0" w:color="auto"/>
            <w:right w:val="none" w:sz="0" w:space="0" w:color="auto"/>
          </w:divBdr>
        </w:div>
        <w:div w:id="1761372363">
          <w:marLeft w:val="480"/>
          <w:marRight w:val="0"/>
          <w:marTop w:val="0"/>
          <w:marBottom w:val="0"/>
          <w:divBdr>
            <w:top w:val="none" w:sz="0" w:space="0" w:color="auto"/>
            <w:left w:val="none" w:sz="0" w:space="0" w:color="auto"/>
            <w:bottom w:val="none" w:sz="0" w:space="0" w:color="auto"/>
            <w:right w:val="none" w:sz="0" w:space="0" w:color="auto"/>
          </w:divBdr>
        </w:div>
        <w:div w:id="224797536">
          <w:marLeft w:val="480"/>
          <w:marRight w:val="0"/>
          <w:marTop w:val="0"/>
          <w:marBottom w:val="0"/>
          <w:divBdr>
            <w:top w:val="none" w:sz="0" w:space="0" w:color="auto"/>
            <w:left w:val="none" w:sz="0" w:space="0" w:color="auto"/>
            <w:bottom w:val="none" w:sz="0" w:space="0" w:color="auto"/>
            <w:right w:val="none" w:sz="0" w:space="0" w:color="auto"/>
          </w:divBdr>
        </w:div>
        <w:div w:id="1004019456">
          <w:marLeft w:val="480"/>
          <w:marRight w:val="0"/>
          <w:marTop w:val="0"/>
          <w:marBottom w:val="0"/>
          <w:divBdr>
            <w:top w:val="none" w:sz="0" w:space="0" w:color="auto"/>
            <w:left w:val="none" w:sz="0" w:space="0" w:color="auto"/>
            <w:bottom w:val="none" w:sz="0" w:space="0" w:color="auto"/>
            <w:right w:val="none" w:sz="0" w:space="0" w:color="auto"/>
          </w:divBdr>
        </w:div>
        <w:div w:id="1878538876">
          <w:marLeft w:val="480"/>
          <w:marRight w:val="0"/>
          <w:marTop w:val="0"/>
          <w:marBottom w:val="0"/>
          <w:divBdr>
            <w:top w:val="none" w:sz="0" w:space="0" w:color="auto"/>
            <w:left w:val="none" w:sz="0" w:space="0" w:color="auto"/>
            <w:bottom w:val="none" w:sz="0" w:space="0" w:color="auto"/>
            <w:right w:val="none" w:sz="0" w:space="0" w:color="auto"/>
          </w:divBdr>
        </w:div>
        <w:div w:id="375010087">
          <w:marLeft w:val="480"/>
          <w:marRight w:val="0"/>
          <w:marTop w:val="0"/>
          <w:marBottom w:val="0"/>
          <w:divBdr>
            <w:top w:val="none" w:sz="0" w:space="0" w:color="auto"/>
            <w:left w:val="none" w:sz="0" w:space="0" w:color="auto"/>
            <w:bottom w:val="none" w:sz="0" w:space="0" w:color="auto"/>
            <w:right w:val="none" w:sz="0" w:space="0" w:color="auto"/>
          </w:divBdr>
        </w:div>
        <w:div w:id="1336541260">
          <w:marLeft w:val="480"/>
          <w:marRight w:val="0"/>
          <w:marTop w:val="0"/>
          <w:marBottom w:val="0"/>
          <w:divBdr>
            <w:top w:val="none" w:sz="0" w:space="0" w:color="auto"/>
            <w:left w:val="none" w:sz="0" w:space="0" w:color="auto"/>
            <w:bottom w:val="none" w:sz="0" w:space="0" w:color="auto"/>
            <w:right w:val="none" w:sz="0" w:space="0" w:color="auto"/>
          </w:divBdr>
        </w:div>
        <w:div w:id="1149134766">
          <w:marLeft w:val="480"/>
          <w:marRight w:val="0"/>
          <w:marTop w:val="0"/>
          <w:marBottom w:val="0"/>
          <w:divBdr>
            <w:top w:val="none" w:sz="0" w:space="0" w:color="auto"/>
            <w:left w:val="none" w:sz="0" w:space="0" w:color="auto"/>
            <w:bottom w:val="none" w:sz="0" w:space="0" w:color="auto"/>
            <w:right w:val="none" w:sz="0" w:space="0" w:color="auto"/>
          </w:divBdr>
        </w:div>
        <w:div w:id="1981306928">
          <w:marLeft w:val="480"/>
          <w:marRight w:val="0"/>
          <w:marTop w:val="0"/>
          <w:marBottom w:val="0"/>
          <w:divBdr>
            <w:top w:val="none" w:sz="0" w:space="0" w:color="auto"/>
            <w:left w:val="none" w:sz="0" w:space="0" w:color="auto"/>
            <w:bottom w:val="none" w:sz="0" w:space="0" w:color="auto"/>
            <w:right w:val="none" w:sz="0" w:space="0" w:color="auto"/>
          </w:divBdr>
        </w:div>
        <w:div w:id="1089083414">
          <w:marLeft w:val="480"/>
          <w:marRight w:val="0"/>
          <w:marTop w:val="0"/>
          <w:marBottom w:val="0"/>
          <w:divBdr>
            <w:top w:val="none" w:sz="0" w:space="0" w:color="auto"/>
            <w:left w:val="none" w:sz="0" w:space="0" w:color="auto"/>
            <w:bottom w:val="none" w:sz="0" w:space="0" w:color="auto"/>
            <w:right w:val="none" w:sz="0" w:space="0" w:color="auto"/>
          </w:divBdr>
        </w:div>
        <w:div w:id="1074276400">
          <w:marLeft w:val="480"/>
          <w:marRight w:val="0"/>
          <w:marTop w:val="0"/>
          <w:marBottom w:val="0"/>
          <w:divBdr>
            <w:top w:val="none" w:sz="0" w:space="0" w:color="auto"/>
            <w:left w:val="none" w:sz="0" w:space="0" w:color="auto"/>
            <w:bottom w:val="none" w:sz="0" w:space="0" w:color="auto"/>
            <w:right w:val="none" w:sz="0" w:space="0" w:color="auto"/>
          </w:divBdr>
        </w:div>
        <w:div w:id="157235350">
          <w:marLeft w:val="480"/>
          <w:marRight w:val="0"/>
          <w:marTop w:val="0"/>
          <w:marBottom w:val="0"/>
          <w:divBdr>
            <w:top w:val="none" w:sz="0" w:space="0" w:color="auto"/>
            <w:left w:val="none" w:sz="0" w:space="0" w:color="auto"/>
            <w:bottom w:val="none" w:sz="0" w:space="0" w:color="auto"/>
            <w:right w:val="none" w:sz="0" w:space="0" w:color="auto"/>
          </w:divBdr>
        </w:div>
        <w:div w:id="825392872">
          <w:marLeft w:val="480"/>
          <w:marRight w:val="0"/>
          <w:marTop w:val="0"/>
          <w:marBottom w:val="0"/>
          <w:divBdr>
            <w:top w:val="none" w:sz="0" w:space="0" w:color="auto"/>
            <w:left w:val="none" w:sz="0" w:space="0" w:color="auto"/>
            <w:bottom w:val="none" w:sz="0" w:space="0" w:color="auto"/>
            <w:right w:val="none" w:sz="0" w:space="0" w:color="auto"/>
          </w:divBdr>
        </w:div>
        <w:div w:id="1511528172">
          <w:marLeft w:val="480"/>
          <w:marRight w:val="0"/>
          <w:marTop w:val="0"/>
          <w:marBottom w:val="0"/>
          <w:divBdr>
            <w:top w:val="none" w:sz="0" w:space="0" w:color="auto"/>
            <w:left w:val="none" w:sz="0" w:space="0" w:color="auto"/>
            <w:bottom w:val="none" w:sz="0" w:space="0" w:color="auto"/>
            <w:right w:val="none" w:sz="0" w:space="0" w:color="auto"/>
          </w:divBdr>
        </w:div>
        <w:div w:id="1092622247">
          <w:marLeft w:val="480"/>
          <w:marRight w:val="0"/>
          <w:marTop w:val="0"/>
          <w:marBottom w:val="0"/>
          <w:divBdr>
            <w:top w:val="none" w:sz="0" w:space="0" w:color="auto"/>
            <w:left w:val="none" w:sz="0" w:space="0" w:color="auto"/>
            <w:bottom w:val="none" w:sz="0" w:space="0" w:color="auto"/>
            <w:right w:val="none" w:sz="0" w:space="0" w:color="auto"/>
          </w:divBdr>
        </w:div>
        <w:div w:id="546188652">
          <w:marLeft w:val="480"/>
          <w:marRight w:val="0"/>
          <w:marTop w:val="0"/>
          <w:marBottom w:val="0"/>
          <w:divBdr>
            <w:top w:val="none" w:sz="0" w:space="0" w:color="auto"/>
            <w:left w:val="none" w:sz="0" w:space="0" w:color="auto"/>
            <w:bottom w:val="none" w:sz="0" w:space="0" w:color="auto"/>
            <w:right w:val="none" w:sz="0" w:space="0" w:color="auto"/>
          </w:divBdr>
        </w:div>
        <w:div w:id="455753625">
          <w:marLeft w:val="480"/>
          <w:marRight w:val="0"/>
          <w:marTop w:val="0"/>
          <w:marBottom w:val="0"/>
          <w:divBdr>
            <w:top w:val="none" w:sz="0" w:space="0" w:color="auto"/>
            <w:left w:val="none" w:sz="0" w:space="0" w:color="auto"/>
            <w:bottom w:val="none" w:sz="0" w:space="0" w:color="auto"/>
            <w:right w:val="none" w:sz="0" w:space="0" w:color="auto"/>
          </w:divBdr>
        </w:div>
        <w:div w:id="827289510">
          <w:marLeft w:val="480"/>
          <w:marRight w:val="0"/>
          <w:marTop w:val="0"/>
          <w:marBottom w:val="0"/>
          <w:divBdr>
            <w:top w:val="none" w:sz="0" w:space="0" w:color="auto"/>
            <w:left w:val="none" w:sz="0" w:space="0" w:color="auto"/>
            <w:bottom w:val="none" w:sz="0" w:space="0" w:color="auto"/>
            <w:right w:val="none" w:sz="0" w:space="0" w:color="auto"/>
          </w:divBdr>
        </w:div>
        <w:div w:id="1406337692">
          <w:marLeft w:val="480"/>
          <w:marRight w:val="0"/>
          <w:marTop w:val="0"/>
          <w:marBottom w:val="0"/>
          <w:divBdr>
            <w:top w:val="none" w:sz="0" w:space="0" w:color="auto"/>
            <w:left w:val="none" w:sz="0" w:space="0" w:color="auto"/>
            <w:bottom w:val="none" w:sz="0" w:space="0" w:color="auto"/>
            <w:right w:val="none" w:sz="0" w:space="0" w:color="auto"/>
          </w:divBdr>
        </w:div>
        <w:div w:id="2144229578">
          <w:marLeft w:val="480"/>
          <w:marRight w:val="0"/>
          <w:marTop w:val="0"/>
          <w:marBottom w:val="0"/>
          <w:divBdr>
            <w:top w:val="none" w:sz="0" w:space="0" w:color="auto"/>
            <w:left w:val="none" w:sz="0" w:space="0" w:color="auto"/>
            <w:bottom w:val="none" w:sz="0" w:space="0" w:color="auto"/>
            <w:right w:val="none" w:sz="0" w:space="0" w:color="auto"/>
          </w:divBdr>
        </w:div>
        <w:div w:id="1727608587">
          <w:marLeft w:val="480"/>
          <w:marRight w:val="0"/>
          <w:marTop w:val="0"/>
          <w:marBottom w:val="0"/>
          <w:divBdr>
            <w:top w:val="none" w:sz="0" w:space="0" w:color="auto"/>
            <w:left w:val="none" w:sz="0" w:space="0" w:color="auto"/>
            <w:bottom w:val="none" w:sz="0" w:space="0" w:color="auto"/>
            <w:right w:val="none" w:sz="0" w:space="0" w:color="auto"/>
          </w:divBdr>
        </w:div>
        <w:div w:id="436370684">
          <w:marLeft w:val="480"/>
          <w:marRight w:val="0"/>
          <w:marTop w:val="0"/>
          <w:marBottom w:val="0"/>
          <w:divBdr>
            <w:top w:val="none" w:sz="0" w:space="0" w:color="auto"/>
            <w:left w:val="none" w:sz="0" w:space="0" w:color="auto"/>
            <w:bottom w:val="none" w:sz="0" w:space="0" w:color="auto"/>
            <w:right w:val="none" w:sz="0" w:space="0" w:color="auto"/>
          </w:divBdr>
        </w:div>
        <w:div w:id="2073188920">
          <w:marLeft w:val="480"/>
          <w:marRight w:val="0"/>
          <w:marTop w:val="0"/>
          <w:marBottom w:val="0"/>
          <w:divBdr>
            <w:top w:val="none" w:sz="0" w:space="0" w:color="auto"/>
            <w:left w:val="none" w:sz="0" w:space="0" w:color="auto"/>
            <w:bottom w:val="none" w:sz="0" w:space="0" w:color="auto"/>
            <w:right w:val="none" w:sz="0" w:space="0" w:color="auto"/>
          </w:divBdr>
        </w:div>
        <w:div w:id="916524427">
          <w:marLeft w:val="480"/>
          <w:marRight w:val="0"/>
          <w:marTop w:val="0"/>
          <w:marBottom w:val="0"/>
          <w:divBdr>
            <w:top w:val="none" w:sz="0" w:space="0" w:color="auto"/>
            <w:left w:val="none" w:sz="0" w:space="0" w:color="auto"/>
            <w:bottom w:val="none" w:sz="0" w:space="0" w:color="auto"/>
            <w:right w:val="none" w:sz="0" w:space="0" w:color="auto"/>
          </w:divBdr>
        </w:div>
        <w:div w:id="1930233526">
          <w:marLeft w:val="480"/>
          <w:marRight w:val="0"/>
          <w:marTop w:val="0"/>
          <w:marBottom w:val="0"/>
          <w:divBdr>
            <w:top w:val="none" w:sz="0" w:space="0" w:color="auto"/>
            <w:left w:val="none" w:sz="0" w:space="0" w:color="auto"/>
            <w:bottom w:val="none" w:sz="0" w:space="0" w:color="auto"/>
            <w:right w:val="none" w:sz="0" w:space="0" w:color="auto"/>
          </w:divBdr>
        </w:div>
        <w:div w:id="1679118143">
          <w:marLeft w:val="480"/>
          <w:marRight w:val="0"/>
          <w:marTop w:val="0"/>
          <w:marBottom w:val="0"/>
          <w:divBdr>
            <w:top w:val="none" w:sz="0" w:space="0" w:color="auto"/>
            <w:left w:val="none" w:sz="0" w:space="0" w:color="auto"/>
            <w:bottom w:val="none" w:sz="0" w:space="0" w:color="auto"/>
            <w:right w:val="none" w:sz="0" w:space="0" w:color="auto"/>
          </w:divBdr>
        </w:div>
        <w:div w:id="710307086">
          <w:marLeft w:val="480"/>
          <w:marRight w:val="0"/>
          <w:marTop w:val="0"/>
          <w:marBottom w:val="0"/>
          <w:divBdr>
            <w:top w:val="none" w:sz="0" w:space="0" w:color="auto"/>
            <w:left w:val="none" w:sz="0" w:space="0" w:color="auto"/>
            <w:bottom w:val="none" w:sz="0" w:space="0" w:color="auto"/>
            <w:right w:val="none" w:sz="0" w:space="0" w:color="auto"/>
          </w:divBdr>
        </w:div>
        <w:div w:id="913245469">
          <w:marLeft w:val="480"/>
          <w:marRight w:val="0"/>
          <w:marTop w:val="0"/>
          <w:marBottom w:val="0"/>
          <w:divBdr>
            <w:top w:val="none" w:sz="0" w:space="0" w:color="auto"/>
            <w:left w:val="none" w:sz="0" w:space="0" w:color="auto"/>
            <w:bottom w:val="none" w:sz="0" w:space="0" w:color="auto"/>
            <w:right w:val="none" w:sz="0" w:space="0" w:color="auto"/>
          </w:divBdr>
        </w:div>
        <w:div w:id="888148192">
          <w:marLeft w:val="480"/>
          <w:marRight w:val="0"/>
          <w:marTop w:val="0"/>
          <w:marBottom w:val="0"/>
          <w:divBdr>
            <w:top w:val="none" w:sz="0" w:space="0" w:color="auto"/>
            <w:left w:val="none" w:sz="0" w:space="0" w:color="auto"/>
            <w:bottom w:val="none" w:sz="0" w:space="0" w:color="auto"/>
            <w:right w:val="none" w:sz="0" w:space="0" w:color="auto"/>
          </w:divBdr>
        </w:div>
        <w:div w:id="1616524824">
          <w:marLeft w:val="480"/>
          <w:marRight w:val="0"/>
          <w:marTop w:val="0"/>
          <w:marBottom w:val="0"/>
          <w:divBdr>
            <w:top w:val="none" w:sz="0" w:space="0" w:color="auto"/>
            <w:left w:val="none" w:sz="0" w:space="0" w:color="auto"/>
            <w:bottom w:val="none" w:sz="0" w:space="0" w:color="auto"/>
            <w:right w:val="none" w:sz="0" w:space="0" w:color="auto"/>
          </w:divBdr>
        </w:div>
        <w:div w:id="2047363577">
          <w:marLeft w:val="480"/>
          <w:marRight w:val="0"/>
          <w:marTop w:val="0"/>
          <w:marBottom w:val="0"/>
          <w:divBdr>
            <w:top w:val="none" w:sz="0" w:space="0" w:color="auto"/>
            <w:left w:val="none" w:sz="0" w:space="0" w:color="auto"/>
            <w:bottom w:val="none" w:sz="0" w:space="0" w:color="auto"/>
            <w:right w:val="none" w:sz="0" w:space="0" w:color="auto"/>
          </w:divBdr>
        </w:div>
        <w:div w:id="994574969">
          <w:marLeft w:val="480"/>
          <w:marRight w:val="0"/>
          <w:marTop w:val="0"/>
          <w:marBottom w:val="0"/>
          <w:divBdr>
            <w:top w:val="none" w:sz="0" w:space="0" w:color="auto"/>
            <w:left w:val="none" w:sz="0" w:space="0" w:color="auto"/>
            <w:bottom w:val="none" w:sz="0" w:space="0" w:color="auto"/>
            <w:right w:val="none" w:sz="0" w:space="0" w:color="auto"/>
          </w:divBdr>
        </w:div>
        <w:div w:id="709378857">
          <w:marLeft w:val="480"/>
          <w:marRight w:val="0"/>
          <w:marTop w:val="0"/>
          <w:marBottom w:val="0"/>
          <w:divBdr>
            <w:top w:val="none" w:sz="0" w:space="0" w:color="auto"/>
            <w:left w:val="none" w:sz="0" w:space="0" w:color="auto"/>
            <w:bottom w:val="none" w:sz="0" w:space="0" w:color="auto"/>
            <w:right w:val="none" w:sz="0" w:space="0" w:color="auto"/>
          </w:divBdr>
        </w:div>
        <w:div w:id="497620343">
          <w:marLeft w:val="480"/>
          <w:marRight w:val="0"/>
          <w:marTop w:val="0"/>
          <w:marBottom w:val="0"/>
          <w:divBdr>
            <w:top w:val="none" w:sz="0" w:space="0" w:color="auto"/>
            <w:left w:val="none" w:sz="0" w:space="0" w:color="auto"/>
            <w:bottom w:val="none" w:sz="0" w:space="0" w:color="auto"/>
            <w:right w:val="none" w:sz="0" w:space="0" w:color="auto"/>
          </w:divBdr>
        </w:div>
        <w:div w:id="767504657">
          <w:marLeft w:val="480"/>
          <w:marRight w:val="0"/>
          <w:marTop w:val="0"/>
          <w:marBottom w:val="0"/>
          <w:divBdr>
            <w:top w:val="none" w:sz="0" w:space="0" w:color="auto"/>
            <w:left w:val="none" w:sz="0" w:space="0" w:color="auto"/>
            <w:bottom w:val="none" w:sz="0" w:space="0" w:color="auto"/>
            <w:right w:val="none" w:sz="0" w:space="0" w:color="auto"/>
          </w:divBdr>
        </w:div>
        <w:div w:id="1872843497">
          <w:marLeft w:val="480"/>
          <w:marRight w:val="0"/>
          <w:marTop w:val="0"/>
          <w:marBottom w:val="0"/>
          <w:divBdr>
            <w:top w:val="none" w:sz="0" w:space="0" w:color="auto"/>
            <w:left w:val="none" w:sz="0" w:space="0" w:color="auto"/>
            <w:bottom w:val="none" w:sz="0" w:space="0" w:color="auto"/>
            <w:right w:val="none" w:sz="0" w:space="0" w:color="auto"/>
          </w:divBdr>
        </w:div>
        <w:div w:id="805775791">
          <w:marLeft w:val="480"/>
          <w:marRight w:val="0"/>
          <w:marTop w:val="0"/>
          <w:marBottom w:val="0"/>
          <w:divBdr>
            <w:top w:val="none" w:sz="0" w:space="0" w:color="auto"/>
            <w:left w:val="none" w:sz="0" w:space="0" w:color="auto"/>
            <w:bottom w:val="none" w:sz="0" w:space="0" w:color="auto"/>
            <w:right w:val="none" w:sz="0" w:space="0" w:color="auto"/>
          </w:divBdr>
        </w:div>
        <w:div w:id="1816682253">
          <w:marLeft w:val="480"/>
          <w:marRight w:val="0"/>
          <w:marTop w:val="0"/>
          <w:marBottom w:val="0"/>
          <w:divBdr>
            <w:top w:val="none" w:sz="0" w:space="0" w:color="auto"/>
            <w:left w:val="none" w:sz="0" w:space="0" w:color="auto"/>
            <w:bottom w:val="none" w:sz="0" w:space="0" w:color="auto"/>
            <w:right w:val="none" w:sz="0" w:space="0" w:color="auto"/>
          </w:divBdr>
        </w:div>
        <w:div w:id="685907436">
          <w:marLeft w:val="480"/>
          <w:marRight w:val="0"/>
          <w:marTop w:val="0"/>
          <w:marBottom w:val="0"/>
          <w:divBdr>
            <w:top w:val="none" w:sz="0" w:space="0" w:color="auto"/>
            <w:left w:val="none" w:sz="0" w:space="0" w:color="auto"/>
            <w:bottom w:val="none" w:sz="0" w:space="0" w:color="auto"/>
            <w:right w:val="none" w:sz="0" w:space="0" w:color="auto"/>
          </w:divBdr>
        </w:div>
        <w:div w:id="944313587">
          <w:marLeft w:val="480"/>
          <w:marRight w:val="0"/>
          <w:marTop w:val="0"/>
          <w:marBottom w:val="0"/>
          <w:divBdr>
            <w:top w:val="none" w:sz="0" w:space="0" w:color="auto"/>
            <w:left w:val="none" w:sz="0" w:space="0" w:color="auto"/>
            <w:bottom w:val="none" w:sz="0" w:space="0" w:color="auto"/>
            <w:right w:val="none" w:sz="0" w:space="0" w:color="auto"/>
          </w:divBdr>
        </w:div>
        <w:div w:id="1368751479">
          <w:marLeft w:val="480"/>
          <w:marRight w:val="0"/>
          <w:marTop w:val="0"/>
          <w:marBottom w:val="0"/>
          <w:divBdr>
            <w:top w:val="none" w:sz="0" w:space="0" w:color="auto"/>
            <w:left w:val="none" w:sz="0" w:space="0" w:color="auto"/>
            <w:bottom w:val="none" w:sz="0" w:space="0" w:color="auto"/>
            <w:right w:val="none" w:sz="0" w:space="0" w:color="auto"/>
          </w:divBdr>
        </w:div>
        <w:div w:id="671953378">
          <w:marLeft w:val="480"/>
          <w:marRight w:val="0"/>
          <w:marTop w:val="0"/>
          <w:marBottom w:val="0"/>
          <w:divBdr>
            <w:top w:val="none" w:sz="0" w:space="0" w:color="auto"/>
            <w:left w:val="none" w:sz="0" w:space="0" w:color="auto"/>
            <w:bottom w:val="none" w:sz="0" w:space="0" w:color="auto"/>
            <w:right w:val="none" w:sz="0" w:space="0" w:color="auto"/>
          </w:divBdr>
        </w:div>
        <w:div w:id="254900047">
          <w:marLeft w:val="480"/>
          <w:marRight w:val="0"/>
          <w:marTop w:val="0"/>
          <w:marBottom w:val="0"/>
          <w:divBdr>
            <w:top w:val="none" w:sz="0" w:space="0" w:color="auto"/>
            <w:left w:val="none" w:sz="0" w:space="0" w:color="auto"/>
            <w:bottom w:val="none" w:sz="0" w:space="0" w:color="auto"/>
            <w:right w:val="none" w:sz="0" w:space="0" w:color="auto"/>
          </w:divBdr>
        </w:div>
      </w:divsChild>
    </w:div>
    <w:div w:id="1824271896">
      <w:bodyDiv w:val="1"/>
      <w:marLeft w:val="0"/>
      <w:marRight w:val="0"/>
      <w:marTop w:val="0"/>
      <w:marBottom w:val="0"/>
      <w:divBdr>
        <w:top w:val="none" w:sz="0" w:space="0" w:color="auto"/>
        <w:left w:val="none" w:sz="0" w:space="0" w:color="auto"/>
        <w:bottom w:val="none" w:sz="0" w:space="0" w:color="auto"/>
        <w:right w:val="none" w:sz="0" w:space="0" w:color="auto"/>
      </w:divBdr>
    </w:div>
    <w:div w:id="1825118547">
      <w:bodyDiv w:val="1"/>
      <w:marLeft w:val="0"/>
      <w:marRight w:val="0"/>
      <w:marTop w:val="0"/>
      <w:marBottom w:val="0"/>
      <w:divBdr>
        <w:top w:val="none" w:sz="0" w:space="0" w:color="auto"/>
        <w:left w:val="none" w:sz="0" w:space="0" w:color="auto"/>
        <w:bottom w:val="none" w:sz="0" w:space="0" w:color="auto"/>
        <w:right w:val="none" w:sz="0" w:space="0" w:color="auto"/>
      </w:divBdr>
    </w:div>
    <w:div w:id="1825127204">
      <w:bodyDiv w:val="1"/>
      <w:marLeft w:val="0"/>
      <w:marRight w:val="0"/>
      <w:marTop w:val="0"/>
      <w:marBottom w:val="0"/>
      <w:divBdr>
        <w:top w:val="none" w:sz="0" w:space="0" w:color="auto"/>
        <w:left w:val="none" w:sz="0" w:space="0" w:color="auto"/>
        <w:bottom w:val="none" w:sz="0" w:space="0" w:color="auto"/>
        <w:right w:val="none" w:sz="0" w:space="0" w:color="auto"/>
      </w:divBdr>
    </w:div>
    <w:div w:id="1826622998">
      <w:bodyDiv w:val="1"/>
      <w:marLeft w:val="0"/>
      <w:marRight w:val="0"/>
      <w:marTop w:val="0"/>
      <w:marBottom w:val="0"/>
      <w:divBdr>
        <w:top w:val="none" w:sz="0" w:space="0" w:color="auto"/>
        <w:left w:val="none" w:sz="0" w:space="0" w:color="auto"/>
        <w:bottom w:val="none" w:sz="0" w:space="0" w:color="auto"/>
        <w:right w:val="none" w:sz="0" w:space="0" w:color="auto"/>
      </w:divBdr>
    </w:div>
    <w:div w:id="1827358028">
      <w:bodyDiv w:val="1"/>
      <w:marLeft w:val="0"/>
      <w:marRight w:val="0"/>
      <w:marTop w:val="0"/>
      <w:marBottom w:val="0"/>
      <w:divBdr>
        <w:top w:val="none" w:sz="0" w:space="0" w:color="auto"/>
        <w:left w:val="none" w:sz="0" w:space="0" w:color="auto"/>
        <w:bottom w:val="none" w:sz="0" w:space="0" w:color="auto"/>
        <w:right w:val="none" w:sz="0" w:space="0" w:color="auto"/>
      </w:divBdr>
    </w:div>
    <w:div w:id="1827429419">
      <w:bodyDiv w:val="1"/>
      <w:marLeft w:val="0"/>
      <w:marRight w:val="0"/>
      <w:marTop w:val="0"/>
      <w:marBottom w:val="0"/>
      <w:divBdr>
        <w:top w:val="none" w:sz="0" w:space="0" w:color="auto"/>
        <w:left w:val="none" w:sz="0" w:space="0" w:color="auto"/>
        <w:bottom w:val="none" w:sz="0" w:space="0" w:color="auto"/>
        <w:right w:val="none" w:sz="0" w:space="0" w:color="auto"/>
      </w:divBdr>
    </w:div>
    <w:div w:id="1828012523">
      <w:bodyDiv w:val="1"/>
      <w:marLeft w:val="0"/>
      <w:marRight w:val="0"/>
      <w:marTop w:val="0"/>
      <w:marBottom w:val="0"/>
      <w:divBdr>
        <w:top w:val="none" w:sz="0" w:space="0" w:color="auto"/>
        <w:left w:val="none" w:sz="0" w:space="0" w:color="auto"/>
        <w:bottom w:val="none" w:sz="0" w:space="0" w:color="auto"/>
        <w:right w:val="none" w:sz="0" w:space="0" w:color="auto"/>
      </w:divBdr>
    </w:div>
    <w:div w:id="1828015978">
      <w:bodyDiv w:val="1"/>
      <w:marLeft w:val="0"/>
      <w:marRight w:val="0"/>
      <w:marTop w:val="0"/>
      <w:marBottom w:val="0"/>
      <w:divBdr>
        <w:top w:val="none" w:sz="0" w:space="0" w:color="auto"/>
        <w:left w:val="none" w:sz="0" w:space="0" w:color="auto"/>
        <w:bottom w:val="none" w:sz="0" w:space="0" w:color="auto"/>
        <w:right w:val="none" w:sz="0" w:space="0" w:color="auto"/>
      </w:divBdr>
    </w:div>
    <w:div w:id="1828595646">
      <w:bodyDiv w:val="1"/>
      <w:marLeft w:val="0"/>
      <w:marRight w:val="0"/>
      <w:marTop w:val="0"/>
      <w:marBottom w:val="0"/>
      <w:divBdr>
        <w:top w:val="none" w:sz="0" w:space="0" w:color="auto"/>
        <w:left w:val="none" w:sz="0" w:space="0" w:color="auto"/>
        <w:bottom w:val="none" w:sz="0" w:space="0" w:color="auto"/>
        <w:right w:val="none" w:sz="0" w:space="0" w:color="auto"/>
      </w:divBdr>
    </w:div>
    <w:div w:id="1829247782">
      <w:bodyDiv w:val="1"/>
      <w:marLeft w:val="0"/>
      <w:marRight w:val="0"/>
      <w:marTop w:val="0"/>
      <w:marBottom w:val="0"/>
      <w:divBdr>
        <w:top w:val="none" w:sz="0" w:space="0" w:color="auto"/>
        <w:left w:val="none" w:sz="0" w:space="0" w:color="auto"/>
        <w:bottom w:val="none" w:sz="0" w:space="0" w:color="auto"/>
        <w:right w:val="none" w:sz="0" w:space="0" w:color="auto"/>
      </w:divBdr>
      <w:divsChild>
        <w:div w:id="1356661659">
          <w:marLeft w:val="480"/>
          <w:marRight w:val="0"/>
          <w:marTop w:val="0"/>
          <w:marBottom w:val="0"/>
          <w:divBdr>
            <w:top w:val="none" w:sz="0" w:space="0" w:color="auto"/>
            <w:left w:val="none" w:sz="0" w:space="0" w:color="auto"/>
            <w:bottom w:val="none" w:sz="0" w:space="0" w:color="auto"/>
            <w:right w:val="none" w:sz="0" w:space="0" w:color="auto"/>
          </w:divBdr>
        </w:div>
        <w:div w:id="1209999404">
          <w:marLeft w:val="480"/>
          <w:marRight w:val="0"/>
          <w:marTop w:val="0"/>
          <w:marBottom w:val="0"/>
          <w:divBdr>
            <w:top w:val="none" w:sz="0" w:space="0" w:color="auto"/>
            <w:left w:val="none" w:sz="0" w:space="0" w:color="auto"/>
            <w:bottom w:val="none" w:sz="0" w:space="0" w:color="auto"/>
            <w:right w:val="none" w:sz="0" w:space="0" w:color="auto"/>
          </w:divBdr>
        </w:div>
        <w:div w:id="967393379">
          <w:marLeft w:val="480"/>
          <w:marRight w:val="0"/>
          <w:marTop w:val="0"/>
          <w:marBottom w:val="0"/>
          <w:divBdr>
            <w:top w:val="none" w:sz="0" w:space="0" w:color="auto"/>
            <w:left w:val="none" w:sz="0" w:space="0" w:color="auto"/>
            <w:bottom w:val="none" w:sz="0" w:space="0" w:color="auto"/>
            <w:right w:val="none" w:sz="0" w:space="0" w:color="auto"/>
          </w:divBdr>
        </w:div>
        <w:div w:id="1158182290">
          <w:marLeft w:val="480"/>
          <w:marRight w:val="0"/>
          <w:marTop w:val="0"/>
          <w:marBottom w:val="0"/>
          <w:divBdr>
            <w:top w:val="none" w:sz="0" w:space="0" w:color="auto"/>
            <w:left w:val="none" w:sz="0" w:space="0" w:color="auto"/>
            <w:bottom w:val="none" w:sz="0" w:space="0" w:color="auto"/>
            <w:right w:val="none" w:sz="0" w:space="0" w:color="auto"/>
          </w:divBdr>
        </w:div>
        <w:div w:id="1639149007">
          <w:marLeft w:val="480"/>
          <w:marRight w:val="0"/>
          <w:marTop w:val="0"/>
          <w:marBottom w:val="0"/>
          <w:divBdr>
            <w:top w:val="none" w:sz="0" w:space="0" w:color="auto"/>
            <w:left w:val="none" w:sz="0" w:space="0" w:color="auto"/>
            <w:bottom w:val="none" w:sz="0" w:space="0" w:color="auto"/>
            <w:right w:val="none" w:sz="0" w:space="0" w:color="auto"/>
          </w:divBdr>
        </w:div>
        <w:div w:id="735779366">
          <w:marLeft w:val="480"/>
          <w:marRight w:val="0"/>
          <w:marTop w:val="0"/>
          <w:marBottom w:val="0"/>
          <w:divBdr>
            <w:top w:val="none" w:sz="0" w:space="0" w:color="auto"/>
            <w:left w:val="none" w:sz="0" w:space="0" w:color="auto"/>
            <w:bottom w:val="none" w:sz="0" w:space="0" w:color="auto"/>
            <w:right w:val="none" w:sz="0" w:space="0" w:color="auto"/>
          </w:divBdr>
        </w:div>
        <w:div w:id="1192303031">
          <w:marLeft w:val="480"/>
          <w:marRight w:val="0"/>
          <w:marTop w:val="0"/>
          <w:marBottom w:val="0"/>
          <w:divBdr>
            <w:top w:val="none" w:sz="0" w:space="0" w:color="auto"/>
            <w:left w:val="none" w:sz="0" w:space="0" w:color="auto"/>
            <w:bottom w:val="none" w:sz="0" w:space="0" w:color="auto"/>
            <w:right w:val="none" w:sz="0" w:space="0" w:color="auto"/>
          </w:divBdr>
        </w:div>
        <w:div w:id="1917547289">
          <w:marLeft w:val="480"/>
          <w:marRight w:val="0"/>
          <w:marTop w:val="0"/>
          <w:marBottom w:val="0"/>
          <w:divBdr>
            <w:top w:val="none" w:sz="0" w:space="0" w:color="auto"/>
            <w:left w:val="none" w:sz="0" w:space="0" w:color="auto"/>
            <w:bottom w:val="none" w:sz="0" w:space="0" w:color="auto"/>
            <w:right w:val="none" w:sz="0" w:space="0" w:color="auto"/>
          </w:divBdr>
        </w:div>
        <w:div w:id="1653557091">
          <w:marLeft w:val="480"/>
          <w:marRight w:val="0"/>
          <w:marTop w:val="0"/>
          <w:marBottom w:val="0"/>
          <w:divBdr>
            <w:top w:val="none" w:sz="0" w:space="0" w:color="auto"/>
            <w:left w:val="none" w:sz="0" w:space="0" w:color="auto"/>
            <w:bottom w:val="none" w:sz="0" w:space="0" w:color="auto"/>
            <w:right w:val="none" w:sz="0" w:space="0" w:color="auto"/>
          </w:divBdr>
        </w:div>
        <w:div w:id="172576159">
          <w:marLeft w:val="480"/>
          <w:marRight w:val="0"/>
          <w:marTop w:val="0"/>
          <w:marBottom w:val="0"/>
          <w:divBdr>
            <w:top w:val="none" w:sz="0" w:space="0" w:color="auto"/>
            <w:left w:val="none" w:sz="0" w:space="0" w:color="auto"/>
            <w:bottom w:val="none" w:sz="0" w:space="0" w:color="auto"/>
            <w:right w:val="none" w:sz="0" w:space="0" w:color="auto"/>
          </w:divBdr>
        </w:div>
        <w:div w:id="339966873">
          <w:marLeft w:val="480"/>
          <w:marRight w:val="0"/>
          <w:marTop w:val="0"/>
          <w:marBottom w:val="0"/>
          <w:divBdr>
            <w:top w:val="none" w:sz="0" w:space="0" w:color="auto"/>
            <w:left w:val="none" w:sz="0" w:space="0" w:color="auto"/>
            <w:bottom w:val="none" w:sz="0" w:space="0" w:color="auto"/>
            <w:right w:val="none" w:sz="0" w:space="0" w:color="auto"/>
          </w:divBdr>
        </w:div>
        <w:div w:id="2113746525">
          <w:marLeft w:val="480"/>
          <w:marRight w:val="0"/>
          <w:marTop w:val="0"/>
          <w:marBottom w:val="0"/>
          <w:divBdr>
            <w:top w:val="none" w:sz="0" w:space="0" w:color="auto"/>
            <w:left w:val="none" w:sz="0" w:space="0" w:color="auto"/>
            <w:bottom w:val="none" w:sz="0" w:space="0" w:color="auto"/>
            <w:right w:val="none" w:sz="0" w:space="0" w:color="auto"/>
          </w:divBdr>
        </w:div>
        <w:div w:id="1461875220">
          <w:marLeft w:val="480"/>
          <w:marRight w:val="0"/>
          <w:marTop w:val="0"/>
          <w:marBottom w:val="0"/>
          <w:divBdr>
            <w:top w:val="none" w:sz="0" w:space="0" w:color="auto"/>
            <w:left w:val="none" w:sz="0" w:space="0" w:color="auto"/>
            <w:bottom w:val="none" w:sz="0" w:space="0" w:color="auto"/>
            <w:right w:val="none" w:sz="0" w:space="0" w:color="auto"/>
          </w:divBdr>
        </w:div>
        <w:div w:id="450367620">
          <w:marLeft w:val="480"/>
          <w:marRight w:val="0"/>
          <w:marTop w:val="0"/>
          <w:marBottom w:val="0"/>
          <w:divBdr>
            <w:top w:val="none" w:sz="0" w:space="0" w:color="auto"/>
            <w:left w:val="none" w:sz="0" w:space="0" w:color="auto"/>
            <w:bottom w:val="none" w:sz="0" w:space="0" w:color="auto"/>
            <w:right w:val="none" w:sz="0" w:space="0" w:color="auto"/>
          </w:divBdr>
        </w:div>
        <w:div w:id="1877044034">
          <w:marLeft w:val="480"/>
          <w:marRight w:val="0"/>
          <w:marTop w:val="0"/>
          <w:marBottom w:val="0"/>
          <w:divBdr>
            <w:top w:val="none" w:sz="0" w:space="0" w:color="auto"/>
            <w:left w:val="none" w:sz="0" w:space="0" w:color="auto"/>
            <w:bottom w:val="none" w:sz="0" w:space="0" w:color="auto"/>
            <w:right w:val="none" w:sz="0" w:space="0" w:color="auto"/>
          </w:divBdr>
        </w:div>
        <w:div w:id="1922523265">
          <w:marLeft w:val="480"/>
          <w:marRight w:val="0"/>
          <w:marTop w:val="0"/>
          <w:marBottom w:val="0"/>
          <w:divBdr>
            <w:top w:val="none" w:sz="0" w:space="0" w:color="auto"/>
            <w:left w:val="none" w:sz="0" w:space="0" w:color="auto"/>
            <w:bottom w:val="none" w:sz="0" w:space="0" w:color="auto"/>
            <w:right w:val="none" w:sz="0" w:space="0" w:color="auto"/>
          </w:divBdr>
        </w:div>
        <w:div w:id="1212112231">
          <w:marLeft w:val="480"/>
          <w:marRight w:val="0"/>
          <w:marTop w:val="0"/>
          <w:marBottom w:val="0"/>
          <w:divBdr>
            <w:top w:val="none" w:sz="0" w:space="0" w:color="auto"/>
            <w:left w:val="none" w:sz="0" w:space="0" w:color="auto"/>
            <w:bottom w:val="none" w:sz="0" w:space="0" w:color="auto"/>
            <w:right w:val="none" w:sz="0" w:space="0" w:color="auto"/>
          </w:divBdr>
        </w:div>
        <w:div w:id="229464337">
          <w:marLeft w:val="480"/>
          <w:marRight w:val="0"/>
          <w:marTop w:val="0"/>
          <w:marBottom w:val="0"/>
          <w:divBdr>
            <w:top w:val="none" w:sz="0" w:space="0" w:color="auto"/>
            <w:left w:val="none" w:sz="0" w:space="0" w:color="auto"/>
            <w:bottom w:val="none" w:sz="0" w:space="0" w:color="auto"/>
            <w:right w:val="none" w:sz="0" w:space="0" w:color="auto"/>
          </w:divBdr>
        </w:div>
        <w:div w:id="116988911">
          <w:marLeft w:val="480"/>
          <w:marRight w:val="0"/>
          <w:marTop w:val="0"/>
          <w:marBottom w:val="0"/>
          <w:divBdr>
            <w:top w:val="none" w:sz="0" w:space="0" w:color="auto"/>
            <w:left w:val="none" w:sz="0" w:space="0" w:color="auto"/>
            <w:bottom w:val="none" w:sz="0" w:space="0" w:color="auto"/>
            <w:right w:val="none" w:sz="0" w:space="0" w:color="auto"/>
          </w:divBdr>
        </w:div>
        <w:div w:id="1152597648">
          <w:marLeft w:val="480"/>
          <w:marRight w:val="0"/>
          <w:marTop w:val="0"/>
          <w:marBottom w:val="0"/>
          <w:divBdr>
            <w:top w:val="none" w:sz="0" w:space="0" w:color="auto"/>
            <w:left w:val="none" w:sz="0" w:space="0" w:color="auto"/>
            <w:bottom w:val="none" w:sz="0" w:space="0" w:color="auto"/>
            <w:right w:val="none" w:sz="0" w:space="0" w:color="auto"/>
          </w:divBdr>
        </w:div>
        <w:div w:id="706024782">
          <w:marLeft w:val="480"/>
          <w:marRight w:val="0"/>
          <w:marTop w:val="0"/>
          <w:marBottom w:val="0"/>
          <w:divBdr>
            <w:top w:val="none" w:sz="0" w:space="0" w:color="auto"/>
            <w:left w:val="none" w:sz="0" w:space="0" w:color="auto"/>
            <w:bottom w:val="none" w:sz="0" w:space="0" w:color="auto"/>
            <w:right w:val="none" w:sz="0" w:space="0" w:color="auto"/>
          </w:divBdr>
        </w:div>
        <w:div w:id="167446111">
          <w:marLeft w:val="480"/>
          <w:marRight w:val="0"/>
          <w:marTop w:val="0"/>
          <w:marBottom w:val="0"/>
          <w:divBdr>
            <w:top w:val="none" w:sz="0" w:space="0" w:color="auto"/>
            <w:left w:val="none" w:sz="0" w:space="0" w:color="auto"/>
            <w:bottom w:val="none" w:sz="0" w:space="0" w:color="auto"/>
            <w:right w:val="none" w:sz="0" w:space="0" w:color="auto"/>
          </w:divBdr>
        </w:div>
        <w:div w:id="1186989394">
          <w:marLeft w:val="480"/>
          <w:marRight w:val="0"/>
          <w:marTop w:val="0"/>
          <w:marBottom w:val="0"/>
          <w:divBdr>
            <w:top w:val="none" w:sz="0" w:space="0" w:color="auto"/>
            <w:left w:val="none" w:sz="0" w:space="0" w:color="auto"/>
            <w:bottom w:val="none" w:sz="0" w:space="0" w:color="auto"/>
            <w:right w:val="none" w:sz="0" w:space="0" w:color="auto"/>
          </w:divBdr>
        </w:div>
        <w:div w:id="1279600776">
          <w:marLeft w:val="480"/>
          <w:marRight w:val="0"/>
          <w:marTop w:val="0"/>
          <w:marBottom w:val="0"/>
          <w:divBdr>
            <w:top w:val="none" w:sz="0" w:space="0" w:color="auto"/>
            <w:left w:val="none" w:sz="0" w:space="0" w:color="auto"/>
            <w:bottom w:val="none" w:sz="0" w:space="0" w:color="auto"/>
            <w:right w:val="none" w:sz="0" w:space="0" w:color="auto"/>
          </w:divBdr>
        </w:div>
        <w:div w:id="39136214">
          <w:marLeft w:val="480"/>
          <w:marRight w:val="0"/>
          <w:marTop w:val="0"/>
          <w:marBottom w:val="0"/>
          <w:divBdr>
            <w:top w:val="none" w:sz="0" w:space="0" w:color="auto"/>
            <w:left w:val="none" w:sz="0" w:space="0" w:color="auto"/>
            <w:bottom w:val="none" w:sz="0" w:space="0" w:color="auto"/>
            <w:right w:val="none" w:sz="0" w:space="0" w:color="auto"/>
          </w:divBdr>
        </w:div>
        <w:div w:id="1444228908">
          <w:marLeft w:val="480"/>
          <w:marRight w:val="0"/>
          <w:marTop w:val="0"/>
          <w:marBottom w:val="0"/>
          <w:divBdr>
            <w:top w:val="none" w:sz="0" w:space="0" w:color="auto"/>
            <w:left w:val="none" w:sz="0" w:space="0" w:color="auto"/>
            <w:bottom w:val="none" w:sz="0" w:space="0" w:color="auto"/>
            <w:right w:val="none" w:sz="0" w:space="0" w:color="auto"/>
          </w:divBdr>
        </w:div>
        <w:div w:id="1686438287">
          <w:marLeft w:val="480"/>
          <w:marRight w:val="0"/>
          <w:marTop w:val="0"/>
          <w:marBottom w:val="0"/>
          <w:divBdr>
            <w:top w:val="none" w:sz="0" w:space="0" w:color="auto"/>
            <w:left w:val="none" w:sz="0" w:space="0" w:color="auto"/>
            <w:bottom w:val="none" w:sz="0" w:space="0" w:color="auto"/>
            <w:right w:val="none" w:sz="0" w:space="0" w:color="auto"/>
          </w:divBdr>
        </w:div>
        <w:div w:id="694768290">
          <w:marLeft w:val="480"/>
          <w:marRight w:val="0"/>
          <w:marTop w:val="0"/>
          <w:marBottom w:val="0"/>
          <w:divBdr>
            <w:top w:val="none" w:sz="0" w:space="0" w:color="auto"/>
            <w:left w:val="none" w:sz="0" w:space="0" w:color="auto"/>
            <w:bottom w:val="none" w:sz="0" w:space="0" w:color="auto"/>
            <w:right w:val="none" w:sz="0" w:space="0" w:color="auto"/>
          </w:divBdr>
        </w:div>
        <w:div w:id="891426764">
          <w:marLeft w:val="480"/>
          <w:marRight w:val="0"/>
          <w:marTop w:val="0"/>
          <w:marBottom w:val="0"/>
          <w:divBdr>
            <w:top w:val="none" w:sz="0" w:space="0" w:color="auto"/>
            <w:left w:val="none" w:sz="0" w:space="0" w:color="auto"/>
            <w:bottom w:val="none" w:sz="0" w:space="0" w:color="auto"/>
            <w:right w:val="none" w:sz="0" w:space="0" w:color="auto"/>
          </w:divBdr>
        </w:div>
        <w:div w:id="1531257355">
          <w:marLeft w:val="480"/>
          <w:marRight w:val="0"/>
          <w:marTop w:val="0"/>
          <w:marBottom w:val="0"/>
          <w:divBdr>
            <w:top w:val="none" w:sz="0" w:space="0" w:color="auto"/>
            <w:left w:val="none" w:sz="0" w:space="0" w:color="auto"/>
            <w:bottom w:val="none" w:sz="0" w:space="0" w:color="auto"/>
            <w:right w:val="none" w:sz="0" w:space="0" w:color="auto"/>
          </w:divBdr>
        </w:div>
        <w:div w:id="964040106">
          <w:marLeft w:val="480"/>
          <w:marRight w:val="0"/>
          <w:marTop w:val="0"/>
          <w:marBottom w:val="0"/>
          <w:divBdr>
            <w:top w:val="none" w:sz="0" w:space="0" w:color="auto"/>
            <w:left w:val="none" w:sz="0" w:space="0" w:color="auto"/>
            <w:bottom w:val="none" w:sz="0" w:space="0" w:color="auto"/>
            <w:right w:val="none" w:sz="0" w:space="0" w:color="auto"/>
          </w:divBdr>
        </w:div>
        <w:div w:id="1810052113">
          <w:marLeft w:val="480"/>
          <w:marRight w:val="0"/>
          <w:marTop w:val="0"/>
          <w:marBottom w:val="0"/>
          <w:divBdr>
            <w:top w:val="none" w:sz="0" w:space="0" w:color="auto"/>
            <w:left w:val="none" w:sz="0" w:space="0" w:color="auto"/>
            <w:bottom w:val="none" w:sz="0" w:space="0" w:color="auto"/>
            <w:right w:val="none" w:sz="0" w:space="0" w:color="auto"/>
          </w:divBdr>
        </w:div>
        <w:div w:id="1998460522">
          <w:marLeft w:val="480"/>
          <w:marRight w:val="0"/>
          <w:marTop w:val="0"/>
          <w:marBottom w:val="0"/>
          <w:divBdr>
            <w:top w:val="none" w:sz="0" w:space="0" w:color="auto"/>
            <w:left w:val="none" w:sz="0" w:space="0" w:color="auto"/>
            <w:bottom w:val="none" w:sz="0" w:space="0" w:color="auto"/>
            <w:right w:val="none" w:sz="0" w:space="0" w:color="auto"/>
          </w:divBdr>
        </w:div>
        <w:div w:id="1967814774">
          <w:marLeft w:val="480"/>
          <w:marRight w:val="0"/>
          <w:marTop w:val="0"/>
          <w:marBottom w:val="0"/>
          <w:divBdr>
            <w:top w:val="none" w:sz="0" w:space="0" w:color="auto"/>
            <w:left w:val="none" w:sz="0" w:space="0" w:color="auto"/>
            <w:bottom w:val="none" w:sz="0" w:space="0" w:color="auto"/>
            <w:right w:val="none" w:sz="0" w:space="0" w:color="auto"/>
          </w:divBdr>
        </w:div>
        <w:div w:id="118230334">
          <w:marLeft w:val="480"/>
          <w:marRight w:val="0"/>
          <w:marTop w:val="0"/>
          <w:marBottom w:val="0"/>
          <w:divBdr>
            <w:top w:val="none" w:sz="0" w:space="0" w:color="auto"/>
            <w:left w:val="none" w:sz="0" w:space="0" w:color="auto"/>
            <w:bottom w:val="none" w:sz="0" w:space="0" w:color="auto"/>
            <w:right w:val="none" w:sz="0" w:space="0" w:color="auto"/>
          </w:divBdr>
        </w:div>
        <w:div w:id="1963607679">
          <w:marLeft w:val="480"/>
          <w:marRight w:val="0"/>
          <w:marTop w:val="0"/>
          <w:marBottom w:val="0"/>
          <w:divBdr>
            <w:top w:val="none" w:sz="0" w:space="0" w:color="auto"/>
            <w:left w:val="none" w:sz="0" w:space="0" w:color="auto"/>
            <w:bottom w:val="none" w:sz="0" w:space="0" w:color="auto"/>
            <w:right w:val="none" w:sz="0" w:space="0" w:color="auto"/>
          </w:divBdr>
        </w:div>
        <w:div w:id="2034189212">
          <w:marLeft w:val="480"/>
          <w:marRight w:val="0"/>
          <w:marTop w:val="0"/>
          <w:marBottom w:val="0"/>
          <w:divBdr>
            <w:top w:val="none" w:sz="0" w:space="0" w:color="auto"/>
            <w:left w:val="none" w:sz="0" w:space="0" w:color="auto"/>
            <w:bottom w:val="none" w:sz="0" w:space="0" w:color="auto"/>
            <w:right w:val="none" w:sz="0" w:space="0" w:color="auto"/>
          </w:divBdr>
        </w:div>
        <w:div w:id="1904950084">
          <w:marLeft w:val="480"/>
          <w:marRight w:val="0"/>
          <w:marTop w:val="0"/>
          <w:marBottom w:val="0"/>
          <w:divBdr>
            <w:top w:val="none" w:sz="0" w:space="0" w:color="auto"/>
            <w:left w:val="none" w:sz="0" w:space="0" w:color="auto"/>
            <w:bottom w:val="none" w:sz="0" w:space="0" w:color="auto"/>
            <w:right w:val="none" w:sz="0" w:space="0" w:color="auto"/>
          </w:divBdr>
        </w:div>
        <w:div w:id="799229466">
          <w:marLeft w:val="480"/>
          <w:marRight w:val="0"/>
          <w:marTop w:val="0"/>
          <w:marBottom w:val="0"/>
          <w:divBdr>
            <w:top w:val="none" w:sz="0" w:space="0" w:color="auto"/>
            <w:left w:val="none" w:sz="0" w:space="0" w:color="auto"/>
            <w:bottom w:val="none" w:sz="0" w:space="0" w:color="auto"/>
            <w:right w:val="none" w:sz="0" w:space="0" w:color="auto"/>
          </w:divBdr>
        </w:div>
        <w:div w:id="1036079244">
          <w:marLeft w:val="480"/>
          <w:marRight w:val="0"/>
          <w:marTop w:val="0"/>
          <w:marBottom w:val="0"/>
          <w:divBdr>
            <w:top w:val="none" w:sz="0" w:space="0" w:color="auto"/>
            <w:left w:val="none" w:sz="0" w:space="0" w:color="auto"/>
            <w:bottom w:val="none" w:sz="0" w:space="0" w:color="auto"/>
            <w:right w:val="none" w:sz="0" w:space="0" w:color="auto"/>
          </w:divBdr>
        </w:div>
        <w:div w:id="158742090">
          <w:marLeft w:val="480"/>
          <w:marRight w:val="0"/>
          <w:marTop w:val="0"/>
          <w:marBottom w:val="0"/>
          <w:divBdr>
            <w:top w:val="none" w:sz="0" w:space="0" w:color="auto"/>
            <w:left w:val="none" w:sz="0" w:space="0" w:color="auto"/>
            <w:bottom w:val="none" w:sz="0" w:space="0" w:color="auto"/>
            <w:right w:val="none" w:sz="0" w:space="0" w:color="auto"/>
          </w:divBdr>
        </w:div>
        <w:div w:id="1952584870">
          <w:marLeft w:val="480"/>
          <w:marRight w:val="0"/>
          <w:marTop w:val="0"/>
          <w:marBottom w:val="0"/>
          <w:divBdr>
            <w:top w:val="none" w:sz="0" w:space="0" w:color="auto"/>
            <w:left w:val="none" w:sz="0" w:space="0" w:color="auto"/>
            <w:bottom w:val="none" w:sz="0" w:space="0" w:color="auto"/>
            <w:right w:val="none" w:sz="0" w:space="0" w:color="auto"/>
          </w:divBdr>
        </w:div>
        <w:div w:id="1081947380">
          <w:marLeft w:val="480"/>
          <w:marRight w:val="0"/>
          <w:marTop w:val="0"/>
          <w:marBottom w:val="0"/>
          <w:divBdr>
            <w:top w:val="none" w:sz="0" w:space="0" w:color="auto"/>
            <w:left w:val="none" w:sz="0" w:space="0" w:color="auto"/>
            <w:bottom w:val="none" w:sz="0" w:space="0" w:color="auto"/>
            <w:right w:val="none" w:sz="0" w:space="0" w:color="auto"/>
          </w:divBdr>
        </w:div>
        <w:div w:id="1581258491">
          <w:marLeft w:val="480"/>
          <w:marRight w:val="0"/>
          <w:marTop w:val="0"/>
          <w:marBottom w:val="0"/>
          <w:divBdr>
            <w:top w:val="none" w:sz="0" w:space="0" w:color="auto"/>
            <w:left w:val="none" w:sz="0" w:space="0" w:color="auto"/>
            <w:bottom w:val="none" w:sz="0" w:space="0" w:color="auto"/>
            <w:right w:val="none" w:sz="0" w:space="0" w:color="auto"/>
          </w:divBdr>
        </w:div>
        <w:div w:id="133448927">
          <w:marLeft w:val="480"/>
          <w:marRight w:val="0"/>
          <w:marTop w:val="0"/>
          <w:marBottom w:val="0"/>
          <w:divBdr>
            <w:top w:val="none" w:sz="0" w:space="0" w:color="auto"/>
            <w:left w:val="none" w:sz="0" w:space="0" w:color="auto"/>
            <w:bottom w:val="none" w:sz="0" w:space="0" w:color="auto"/>
            <w:right w:val="none" w:sz="0" w:space="0" w:color="auto"/>
          </w:divBdr>
        </w:div>
        <w:div w:id="157043238">
          <w:marLeft w:val="480"/>
          <w:marRight w:val="0"/>
          <w:marTop w:val="0"/>
          <w:marBottom w:val="0"/>
          <w:divBdr>
            <w:top w:val="none" w:sz="0" w:space="0" w:color="auto"/>
            <w:left w:val="none" w:sz="0" w:space="0" w:color="auto"/>
            <w:bottom w:val="none" w:sz="0" w:space="0" w:color="auto"/>
            <w:right w:val="none" w:sz="0" w:space="0" w:color="auto"/>
          </w:divBdr>
        </w:div>
        <w:div w:id="738787787">
          <w:marLeft w:val="480"/>
          <w:marRight w:val="0"/>
          <w:marTop w:val="0"/>
          <w:marBottom w:val="0"/>
          <w:divBdr>
            <w:top w:val="none" w:sz="0" w:space="0" w:color="auto"/>
            <w:left w:val="none" w:sz="0" w:space="0" w:color="auto"/>
            <w:bottom w:val="none" w:sz="0" w:space="0" w:color="auto"/>
            <w:right w:val="none" w:sz="0" w:space="0" w:color="auto"/>
          </w:divBdr>
        </w:div>
        <w:div w:id="1318412082">
          <w:marLeft w:val="480"/>
          <w:marRight w:val="0"/>
          <w:marTop w:val="0"/>
          <w:marBottom w:val="0"/>
          <w:divBdr>
            <w:top w:val="none" w:sz="0" w:space="0" w:color="auto"/>
            <w:left w:val="none" w:sz="0" w:space="0" w:color="auto"/>
            <w:bottom w:val="none" w:sz="0" w:space="0" w:color="auto"/>
            <w:right w:val="none" w:sz="0" w:space="0" w:color="auto"/>
          </w:divBdr>
        </w:div>
        <w:div w:id="1084498727">
          <w:marLeft w:val="480"/>
          <w:marRight w:val="0"/>
          <w:marTop w:val="0"/>
          <w:marBottom w:val="0"/>
          <w:divBdr>
            <w:top w:val="none" w:sz="0" w:space="0" w:color="auto"/>
            <w:left w:val="none" w:sz="0" w:space="0" w:color="auto"/>
            <w:bottom w:val="none" w:sz="0" w:space="0" w:color="auto"/>
            <w:right w:val="none" w:sz="0" w:space="0" w:color="auto"/>
          </w:divBdr>
        </w:div>
        <w:div w:id="1975745147">
          <w:marLeft w:val="480"/>
          <w:marRight w:val="0"/>
          <w:marTop w:val="0"/>
          <w:marBottom w:val="0"/>
          <w:divBdr>
            <w:top w:val="none" w:sz="0" w:space="0" w:color="auto"/>
            <w:left w:val="none" w:sz="0" w:space="0" w:color="auto"/>
            <w:bottom w:val="none" w:sz="0" w:space="0" w:color="auto"/>
            <w:right w:val="none" w:sz="0" w:space="0" w:color="auto"/>
          </w:divBdr>
        </w:div>
        <w:div w:id="131749969">
          <w:marLeft w:val="480"/>
          <w:marRight w:val="0"/>
          <w:marTop w:val="0"/>
          <w:marBottom w:val="0"/>
          <w:divBdr>
            <w:top w:val="none" w:sz="0" w:space="0" w:color="auto"/>
            <w:left w:val="none" w:sz="0" w:space="0" w:color="auto"/>
            <w:bottom w:val="none" w:sz="0" w:space="0" w:color="auto"/>
            <w:right w:val="none" w:sz="0" w:space="0" w:color="auto"/>
          </w:divBdr>
        </w:div>
        <w:div w:id="1907763644">
          <w:marLeft w:val="480"/>
          <w:marRight w:val="0"/>
          <w:marTop w:val="0"/>
          <w:marBottom w:val="0"/>
          <w:divBdr>
            <w:top w:val="none" w:sz="0" w:space="0" w:color="auto"/>
            <w:left w:val="none" w:sz="0" w:space="0" w:color="auto"/>
            <w:bottom w:val="none" w:sz="0" w:space="0" w:color="auto"/>
            <w:right w:val="none" w:sz="0" w:space="0" w:color="auto"/>
          </w:divBdr>
        </w:div>
        <w:div w:id="1287353296">
          <w:marLeft w:val="480"/>
          <w:marRight w:val="0"/>
          <w:marTop w:val="0"/>
          <w:marBottom w:val="0"/>
          <w:divBdr>
            <w:top w:val="none" w:sz="0" w:space="0" w:color="auto"/>
            <w:left w:val="none" w:sz="0" w:space="0" w:color="auto"/>
            <w:bottom w:val="none" w:sz="0" w:space="0" w:color="auto"/>
            <w:right w:val="none" w:sz="0" w:space="0" w:color="auto"/>
          </w:divBdr>
        </w:div>
        <w:div w:id="1260025313">
          <w:marLeft w:val="480"/>
          <w:marRight w:val="0"/>
          <w:marTop w:val="0"/>
          <w:marBottom w:val="0"/>
          <w:divBdr>
            <w:top w:val="none" w:sz="0" w:space="0" w:color="auto"/>
            <w:left w:val="none" w:sz="0" w:space="0" w:color="auto"/>
            <w:bottom w:val="none" w:sz="0" w:space="0" w:color="auto"/>
            <w:right w:val="none" w:sz="0" w:space="0" w:color="auto"/>
          </w:divBdr>
        </w:div>
        <w:div w:id="1245652001">
          <w:marLeft w:val="480"/>
          <w:marRight w:val="0"/>
          <w:marTop w:val="0"/>
          <w:marBottom w:val="0"/>
          <w:divBdr>
            <w:top w:val="none" w:sz="0" w:space="0" w:color="auto"/>
            <w:left w:val="none" w:sz="0" w:space="0" w:color="auto"/>
            <w:bottom w:val="none" w:sz="0" w:space="0" w:color="auto"/>
            <w:right w:val="none" w:sz="0" w:space="0" w:color="auto"/>
          </w:divBdr>
        </w:div>
        <w:div w:id="147288652">
          <w:marLeft w:val="480"/>
          <w:marRight w:val="0"/>
          <w:marTop w:val="0"/>
          <w:marBottom w:val="0"/>
          <w:divBdr>
            <w:top w:val="none" w:sz="0" w:space="0" w:color="auto"/>
            <w:left w:val="none" w:sz="0" w:space="0" w:color="auto"/>
            <w:bottom w:val="none" w:sz="0" w:space="0" w:color="auto"/>
            <w:right w:val="none" w:sz="0" w:space="0" w:color="auto"/>
          </w:divBdr>
        </w:div>
        <w:div w:id="1217743503">
          <w:marLeft w:val="480"/>
          <w:marRight w:val="0"/>
          <w:marTop w:val="0"/>
          <w:marBottom w:val="0"/>
          <w:divBdr>
            <w:top w:val="none" w:sz="0" w:space="0" w:color="auto"/>
            <w:left w:val="none" w:sz="0" w:space="0" w:color="auto"/>
            <w:bottom w:val="none" w:sz="0" w:space="0" w:color="auto"/>
            <w:right w:val="none" w:sz="0" w:space="0" w:color="auto"/>
          </w:divBdr>
        </w:div>
        <w:div w:id="414399011">
          <w:marLeft w:val="480"/>
          <w:marRight w:val="0"/>
          <w:marTop w:val="0"/>
          <w:marBottom w:val="0"/>
          <w:divBdr>
            <w:top w:val="none" w:sz="0" w:space="0" w:color="auto"/>
            <w:left w:val="none" w:sz="0" w:space="0" w:color="auto"/>
            <w:bottom w:val="none" w:sz="0" w:space="0" w:color="auto"/>
            <w:right w:val="none" w:sz="0" w:space="0" w:color="auto"/>
          </w:divBdr>
        </w:div>
        <w:div w:id="264192435">
          <w:marLeft w:val="480"/>
          <w:marRight w:val="0"/>
          <w:marTop w:val="0"/>
          <w:marBottom w:val="0"/>
          <w:divBdr>
            <w:top w:val="none" w:sz="0" w:space="0" w:color="auto"/>
            <w:left w:val="none" w:sz="0" w:space="0" w:color="auto"/>
            <w:bottom w:val="none" w:sz="0" w:space="0" w:color="auto"/>
            <w:right w:val="none" w:sz="0" w:space="0" w:color="auto"/>
          </w:divBdr>
        </w:div>
        <w:div w:id="482703519">
          <w:marLeft w:val="480"/>
          <w:marRight w:val="0"/>
          <w:marTop w:val="0"/>
          <w:marBottom w:val="0"/>
          <w:divBdr>
            <w:top w:val="none" w:sz="0" w:space="0" w:color="auto"/>
            <w:left w:val="none" w:sz="0" w:space="0" w:color="auto"/>
            <w:bottom w:val="none" w:sz="0" w:space="0" w:color="auto"/>
            <w:right w:val="none" w:sz="0" w:space="0" w:color="auto"/>
          </w:divBdr>
        </w:div>
        <w:div w:id="1645623549">
          <w:marLeft w:val="480"/>
          <w:marRight w:val="0"/>
          <w:marTop w:val="0"/>
          <w:marBottom w:val="0"/>
          <w:divBdr>
            <w:top w:val="none" w:sz="0" w:space="0" w:color="auto"/>
            <w:left w:val="none" w:sz="0" w:space="0" w:color="auto"/>
            <w:bottom w:val="none" w:sz="0" w:space="0" w:color="auto"/>
            <w:right w:val="none" w:sz="0" w:space="0" w:color="auto"/>
          </w:divBdr>
        </w:div>
        <w:div w:id="1431005117">
          <w:marLeft w:val="480"/>
          <w:marRight w:val="0"/>
          <w:marTop w:val="0"/>
          <w:marBottom w:val="0"/>
          <w:divBdr>
            <w:top w:val="none" w:sz="0" w:space="0" w:color="auto"/>
            <w:left w:val="none" w:sz="0" w:space="0" w:color="auto"/>
            <w:bottom w:val="none" w:sz="0" w:space="0" w:color="auto"/>
            <w:right w:val="none" w:sz="0" w:space="0" w:color="auto"/>
          </w:divBdr>
        </w:div>
        <w:div w:id="507334477">
          <w:marLeft w:val="480"/>
          <w:marRight w:val="0"/>
          <w:marTop w:val="0"/>
          <w:marBottom w:val="0"/>
          <w:divBdr>
            <w:top w:val="none" w:sz="0" w:space="0" w:color="auto"/>
            <w:left w:val="none" w:sz="0" w:space="0" w:color="auto"/>
            <w:bottom w:val="none" w:sz="0" w:space="0" w:color="auto"/>
            <w:right w:val="none" w:sz="0" w:space="0" w:color="auto"/>
          </w:divBdr>
        </w:div>
        <w:div w:id="1077285282">
          <w:marLeft w:val="480"/>
          <w:marRight w:val="0"/>
          <w:marTop w:val="0"/>
          <w:marBottom w:val="0"/>
          <w:divBdr>
            <w:top w:val="none" w:sz="0" w:space="0" w:color="auto"/>
            <w:left w:val="none" w:sz="0" w:space="0" w:color="auto"/>
            <w:bottom w:val="none" w:sz="0" w:space="0" w:color="auto"/>
            <w:right w:val="none" w:sz="0" w:space="0" w:color="auto"/>
          </w:divBdr>
        </w:div>
        <w:div w:id="471405715">
          <w:marLeft w:val="480"/>
          <w:marRight w:val="0"/>
          <w:marTop w:val="0"/>
          <w:marBottom w:val="0"/>
          <w:divBdr>
            <w:top w:val="none" w:sz="0" w:space="0" w:color="auto"/>
            <w:left w:val="none" w:sz="0" w:space="0" w:color="auto"/>
            <w:bottom w:val="none" w:sz="0" w:space="0" w:color="auto"/>
            <w:right w:val="none" w:sz="0" w:space="0" w:color="auto"/>
          </w:divBdr>
        </w:div>
        <w:div w:id="1771316086">
          <w:marLeft w:val="480"/>
          <w:marRight w:val="0"/>
          <w:marTop w:val="0"/>
          <w:marBottom w:val="0"/>
          <w:divBdr>
            <w:top w:val="none" w:sz="0" w:space="0" w:color="auto"/>
            <w:left w:val="none" w:sz="0" w:space="0" w:color="auto"/>
            <w:bottom w:val="none" w:sz="0" w:space="0" w:color="auto"/>
            <w:right w:val="none" w:sz="0" w:space="0" w:color="auto"/>
          </w:divBdr>
        </w:div>
        <w:div w:id="1564095940">
          <w:marLeft w:val="480"/>
          <w:marRight w:val="0"/>
          <w:marTop w:val="0"/>
          <w:marBottom w:val="0"/>
          <w:divBdr>
            <w:top w:val="none" w:sz="0" w:space="0" w:color="auto"/>
            <w:left w:val="none" w:sz="0" w:space="0" w:color="auto"/>
            <w:bottom w:val="none" w:sz="0" w:space="0" w:color="auto"/>
            <w:right w:val="none" w:sz="0" w:space="0" w:color="auto"/>
          </w:divBdr>
        </w:div>
        <w:div w:id="564030765">
          <w:marLeft w:val="480"/>
          <w:marRight w:val="0"/>
          <w:marTop w:val="0"/>
          <w:marBottom w:val="0"/>
          <w:divBdr>
            <w:top w:val="none" w:sz="0" w:space="0" w:color="auto"/>
            <w:left w:val="none" w:sz="0" w:space="0" w:color="auto"/>
            <w:bottom w:val="none" w:sz="0" w:space="0" w:color="auto"/>
            <w:right w:val="none" w:sz="0" w:space="0" w:color="auto"/>
          </w:divBdr>
        </w:div>
        <w:div w:id="549192475">
          <w:marLeft w:val="480"/>
          <w:marRight w:val="0"/>
          <w:marTop w:val="0"/>
          <w:marBottom w:val="0"/>
          <w:divBdr>
            <w:top w:val="none" w:sz="0" w:space="0" w:color="auto"/>
            <w:left w:val="none" w:sz="0" w:space="0" w:color="auto"/>
            <w:bottom w:val="none" w:sz="0" w:space="0" w:color="auto"/>
            <w:right w:val="none" w:sz="0" w:space="0" w:color="auto"/>
          </w:divBdr>
        </w:div>
        <w:div w:id="1003095471">
          <w:marLeft w:val="480"/>
          <w:marRight w:val="0"/>
          <w:marTop w:val="0"/>
          <w:marBottom w:val="0"/>
          <w:divBdr>
            <w:top w:val="none" w:sz="0" w:space="0" w:color="auto"/>
            <w:left w:val="none" w:sz="0" w:space="0" w:color="auto"/>
            <w:bottom w:val="none" w:sz="0" w:space="0" w:color="auto"/>
            <w:right w:val="none" w:sz="0" w:space="0" w:color="auto"/>
          </w:divBdr>
        </w:div>
        <w:div w:id="778985543">
          <w:marLeft w:val="480"/>
          <w:marRight w:val="0"/>
          <w:marTop w:val="0"/>
          <w:marBottom w:val="0"/>
          <w:divBdr>
            <w:top w:val="none" w:sz="0" w:space="0" w:color="auto"/>
            <w:left w:val="none" w:sz="0" w:space="0" w:color="auto"/>
            <w:bottom w:val="none" w:sz="0" w:space="0" w:color="auto"/>
            <w:right w:val="none" w:sz="0" w:space="0" w:color="auto"/>
          </w:divBdr>
        </w:div>
        <w:div w:id="1074624447">
          <w:marLeft w:val="480"/>
          <w:marRight w:val="0"/>
          <w:marTop w:val="0"/>
          <w:marBottom w:val="0"/>
          <w:divBdr>
            <w:top w:val="none" w:sz="0" w:space="0" w:color="auto"/>
            <w:left w:val="none" w:sz="0" w:space="0" w:color="auto"/>
            <w:bottom w:val="none" w:sz="0" w:space="0" w:color="auto"/>
            <w:right w:val="none" w:sz="0" w:space="0" w:color="auto"/>
          </w:divBdr>
        </w:div>
        <w:div w:id="1908762185">
          <w:marLeft w:val="480"/>
          <w:marRight w:val="0"/>
          <w:marTop w:val="0"/>
          <w:marBottom w:val="0"/>
          <w:divBdr>
            <w:top w:val="none" w:sz="0" w:space="0" w:color="auto"/>
            <w:left w:val="none" w:sz="0" w:space="0" w:color="auto"/>
            <w:bottom w:val="none" w:sz="0" w:space="0" w:color="auto"/>
            <w:right w:val="none" w:sz="0" w:space="0" w:color="auto"/>
          </w:divBdr>
        </w:div>
        <w:div w:id="1617523210">
          <w:marLeft w:val="480"/>
          <w:marRight w:val="0"/>
          <w:marTop w:val="0"/>
          <w:marBottom w:val="0"/>
          <w:divBdr>
            <w:top w:val="none" w:sz="0" w:space="0" w:color="auto"/>
            <w:left w:val="none" w:sz="0" w:space="0" w:color="auto"/>
            <w:bottom w:val="none" w:sz="0" w:space="0" w:color="auto"/>
            <w:right w:val="none" w:sz="0" w:space="0" w:color="auto"/>
          </w:divBdr>
        </w:div>
        <w:div w:id="1641299956">
          <w:marLeft w:val="480"/>
          <w:marRight w:val="0"/>
          <w:marTop w:val="0"/>
          <w:marBottom w:val="0"/>
          <w:divBdr>
            <w:top w:val="none" w:sz="0" w:space="0" w:color="auto"/>
            <w:left w:val="none" w:sz="0" w:space="0" w:color="auto"/>
            <w:bottom w:val="none" w:sz="0" w:space="0" w:color="auto"/>
            <w:right w:val="none" w:sz="0" w:space="0" w:color="auto"/>
          </w:divBdr>
        </w:div>
        <w:div w:id="1875725820">
          <w:marLeft w:val="480"/>
          <w:marRight w:val="0"/>
          <w:marTop w:val="0"/>
          <w:marBottom w:val="0"/>
          <w:divBdr>
            <w:top w:val="none" w:sz="0" w:space="0" w:color="auto"/>
            <w:left w:val="none" w:sz="0" w:space="0" w:color="auto"/>
            <w:bottom w:val="none" w:sz="0" w:space="0" w:color="auto"/>
            <w:right w:val="none" w:sz="0" w:space="0" w:color="auto"/>
          </w:divBdr>
        </w:div>
        <w:div w:id="1914705650">
          <w:marLeft w:val="480"/>
          <w:marRight w:val="0"/>
          <w:marTop w:val="0"/>
          <w:marBottom w:val="0"/>
          <w:divBdr>
            <w:top w:val="none" w:sz="0" w:space="0" w:color="auto"/>
            <w:left w:val="none" w:sz="0" w:space="0" w:color="auto"/>
            <w:bottom w:val="none" w:sz="0" w:space="0" w:color="auto"/>
            <w:right w:val="none" w:sz="0" w:space="0" w:color="auto"/>
          </w:divBdr>
        </w:div>
        <w:div w:id="882443384">
          <w:marLeft w:val="480"/>
          <w:marRight w:val="0"/>
          <w:marTop w:val="0"/>
          <w:marBottom w:val="0"/>
          <w:divBdr>
            <w:top w:val="none" w:sz="0" w:space="0" w:color="auto"/>
            <w:left w:val="none" w:sz="0" w:space="0" w:color="auto"/>
            <w:bottom w:val="none" w:sz="0" w:space="0" w:color="auto"/>
            <w:right w:val="none" w:sz="0" w:space="0" w:color="auto"/>
          </w:divBdr>
        </w:div>
        <w:div w:id="1822501239">
          <w:marLeft w:val="480"/>
          <w:marRight w:val="0"/>
          <w:marTop w:val="0"/>
          <w:marBottom w:val="0"/>
          <w:divBdr>
            <w:top w:val="none" w:sz="0" w:space="0" w:color="auto"/>
            <w:left w:val="none" w:sz="0" w:space="0" w:color="auto"/>
            <w:bottom w:val="none" w:sz="0" w:space="0" w:color="auto"/>
            <w:right w:val="none" w:sz="0" w:space="0" w:color="auto"/>
          </w:divBdr>
        </w:div>
        <w:div w:id="1879663538">
          <w:marLeft w:val="480"/>
          <w:marRight w:val="0"/>
          <w:marTop w:val="0"/>
          <w:marBottom w:val="0"/>
          <w:divBdr>
            <w:top w:val="none" w:sz="0" w:space="0" w:color="auto"/>
            <w:left w:val="none" w:sz="0" w:space="0" w:color="auto"/>
            <w:bottom w:val="none" w:sz="0" w:space="0" w:color="auto"/>
            <w:right w:val="none" w:sz="0" w:space="0" w:color="auto"/>
          </w:divBdr>
        </w:div>
        <w:div w:id="884098381">
          <w:marLeft w:val="480"/>
          <w:marRight w:val="0"/>
          <w:marTop w:val="0"/>
          <w:marBottom w:val="0"/>
          <w:divBdr>
            <w:top w:val="none" w:sz="0" w:space="0" w:color="auto"/>
            <w:left w:val="none" w:sz="0" w:space="0" w:color="auto"/>
            <w:bottom w:val="none" w:sz="0" w:space="0" w:color="auto"/>
            <w:right w:val="none" w:sz="0" w:space="0" w:color="auto"/>
          </w:divBdr>
        </w:div>
        <w:div w:id="1545946576">
          <w:marLeft w:val="480"/>
          <w:marRight w:val="0"/>
          <w:marTop w:val="0"/>
          <w:marBottom w:val="0"/>
          <w:divBdr>
            <w:top w:val="none" w:sz="0" w:space="0" w:color="auto"/>
            <w:left w:val="none" w:sz="0" w:space="0" w:color="auto"/>
            <w:bottom w:val="none" w:sz="0" w:space="0" w:color="auto"/>
            <w:right w:val="none" w:sz="0" w:space="0" w:color="auto"/>
          </w:divBdr>
        </w:div>
        <w:div w:id="1730880023">
          <w:marLeft w:val="480"/>
          <w:marRight w:val="0"/>
          <w:marTop w:val="0"/>
          <w:marBottom w:val="0"/>
          <w:divBdr>
            <w:top w:val="none" w:sz="0" w:space="0" w:color="auto"/>
            <w:left w:val="none" w:sz="0" w:space="0" w:color="auto"/>
            <w:bottom w:val="none" w:sz="0" w:space="0" w:color="auto"/>
            <w:right w:val="none" w:sz="0" w:space="0" w:color="auto"/>
          </w:divBdr>
        </w:div>
        <w:div w:id="515270148">
          <w:marLeft w:val="480"/>
          <w:marRight w:val="0"/>
          <w:marTop w:val="0"/>
          <w:marBottom w:val="0"/>
          <w:divBdr>
            <w:top w:val="none" w:sz="0" w:space="0" w:color="auto"/>
            <w:left w:val="none" w:sz="0" w:space="0" w:color="auto"/>
            <w:bottom w:val="none" w:sz="0" w:space="0" w:color="auto"/>
            <w:right w:val="none" w:sz="0" w:space="0" w:color="auto"/>
          </w:divBdr>
        </w:div>
        <w:div w:id="1242375950">
          <w:marLeft w:val="480"/>
          <w:marRight w:val="0"/>
          <w:marTop w:val="0"/>
          <w:marBottom w:val="0"/>
          <w:divBdr>
            <w:top w:val="none" w:sz="0" w:space="0" w:color="auto"/>
            <w:left w:val="none" w:sz="0" w:space="0" w:color="auto"/>
            <w:bottom w:val="none" w:sz="0" w:space="0" w:color="auto"/>
            <w:right w:val="none" w:sz="0" w:space="0" w:color="auto"/>
          </w:divBdr>
        </w:div>
        <w:div w:id="405032606">
          <w:marLeft w:val="480"/>
          <w:marRight w:val="0"/>
          <w:marTop w:val="0"/>
          <w:marBottom w:val="0"/>
          <w:divBdr>
            <w:top w:val="none" w:sz="0" w:space="0" w:color="auto"/>
            <w:left w:val="none" w:sz="0" w:space="0" w:color="auto"/>
            <w:bottom w:val="none" w:sz="0" w:space="0" w:color="auto"/>
            <w:right w:val="none" w:sz="0" w:space="0" w:color="auto"/>
          </w:divBdr>
        </w:div>
        <w:div w:id="1475027902">
          <w:marLeft w:val="480"/>
          <w:marRight w:val="0"/>
          <w:marTop w:val="0"/>
          <w:marBottom w:val="0"/>
          <w:divBdr>
            <w:top w:val="none" w:sz="0" w:space="0" w:color="auto"/>
            <w:left w:val="none" w:sz="0" w:space="0" w:color="auto"/>
            <w:bottom w:val="none" w:sz="0" w:space="0" w:color="auto"/>
            <w:right w:val="none" w:sz="0" w:space="0" w:color="auto"/>
          </w:divBdr>
        </w:div>
        <w:div w:id="1309624519">
          <w:marLeft w:val="480"/>
          <w:marRight w:val="0"/>
          <w:marTop w:val="0"/>
          <w:marBottom w:val="0"/>
          <w:divBdr>
            <w:top w:val="none" w:sz="0" w:space="0" w:color="auto"/>
            <w:left w:val="none" w:sz="0" w:space="0" w:color="auto"/>
            <w:bottom w:val="none" w:sz="0" w:space="0" w:color="auto"/>
            <w:right w:val="none" w:sz="0" w:space="0" w:color="auto"/>
          </w:divBdr>
        </w:div>
        <w:div w:id="469832244">
          <w:marLeft w:val="480"/>
          <w:marRight w:val="0"/>
          <w:marTop w:val="0"/>
          <w:marBottom w:val="0"/>
          <w:divBdr>
            <w:top w:val="none" w:sz="0" w:space="0" w:color="auto"/>
            <w:left w:val="none" w:sz="0" w:space="0" w:color="auto"/>
            <w:bottom w:val="none" w:sz="0" w:space="0" w:color="auto"/>
            <w:right w:val="none" w:sz="0" w:space="0" w:color="auto"/>
          </w:divBdr>
        </w:div>
        <w:div w:id="630596200">
          <w:marLeft w:val="480"/>
          <w:marRight w:val="0"/>
          <w:marTop w:val="0"/>
          <w:marBottom w:val="0"/>
          <w:divBdr>
            <w:top w:val="none" w:sz="0" w:space="0" w:color="auto"/>
            <w:left w:val="none" w:sz="0" w:space="0" w:color="auto"/>
            <w:bottom w:val="none" w:sz="0" w:space="0" w:color="auto"/>
            <w:right w:val="none" w:sz="0" w:space="0" w:color="auto"/>
          </w:divBdr>
        </w:div>
        <w:div w:id="1214846348">
          <w:marLeft w:val="480"/>
          <w:marRight w:val="0"/>
          <w:marTop w:val="0"/>
          <w:marBottom w:val="0"/>
          <w:divBdr>
            <w:top w:val="none" w:sz="0" w:space="0" w:color="auto"/>
            <w:left w:val="none" w:sz="0" w:space="0" w:color="auto"/>
            <w:bottom w:val="none" w:sz="0" w:space="0" w:color="auto"/>
            <w:right w:val="none" w:sz="0" w:space="0" w:color="auto"/>
          </w:divBdr>
        </w:div>
        <w:div w:id="2087871421">
          <w:marLeft w:val="480"/>
          <w:marRight w:val="0"/>
          <w:marTop w:val="0"/>
          <w:marBottom w:val="0"/>
          <w:divBdr>
            <w:top w:val="none" w:sz="0" w:space="0" w:color="auto"/>
            <w:left w:val="none" w:sz="0" w:space="0" w:color="auto"/>
            <w:bottom w:val="none" w:sz="0" w:space="0" w:color="auto"/>
            <w:right w:val="none" w:sz="0" w:space="0" w:color="auto"/>
          </w:divBdr>
        </w:div>
        <w:div w:id="1469856076">
          <w:marLeft w:val="480"/>
          <w:marRight w:val="0"/>
          <w:marTop w:val="0"/>
          <w:marBottom w:val="0"/>
          <w:divBdr>
            <w:top w:val="none" w:sz="0" w:space="0" w:color="auto"/>
            <w:left w:val="none" w:sz="0" w:space="0" w:color="auto"/>
            <w:bottom w:val="none" w:sz="0" w:space="0" w:color="auto"/>
            <w:right w:val="none" w:sz="0" w:space="0" w:color="auto"/>
          </w:divBdr>
        </w:div>
        <w:div w:id="1611662251">
          <w:marLeft w:val="480"/>
          <w:marRight w:val="0"/>
          <w:marTop w:val="0"/>
          <w:marBottom w:val="0"/>
          <w:divBdr>
            <w:top w:val="none" w:sz="0" w:space="0" w:color="auto"/>
            <w:left w:val="none" w:sz="0" w:space="0" w:color="auto"/>
            <w:bottom w:val="none" w:sz="0" w:space="0" w:color="auto"/>
            <w:right w:val="none" w:sz="0" w:space="0" w:color="auto"/>
          </w:divBdr>
        </w:div>
        <w:div w:id="358969403">
          <w:marLeft w:val="480"/>
          <w:marRight w:val="0"/>
          <w:marTop w:val="0"/>
          <w:marBottom w:val="0"/>
          <w:divBdr>
            <w:top w:val="none" w:sz="0" w:space="0" w:color="auto"/>
            <w:left w:val="none" w:sz="0" w:space="0" w:color="auto"/>
            <w:bottom w:val="none" w:sz="0" w:space="0" w:color="auto"/>
            <w:right w:val="none" w:sz="0" w:space="0" w:color="auto"/>
          </w:divBdr>
        </w:div>
        <w:div w:id="1937981735">
          <w:marLeft w:val="480"/>
          <w:marRight w:val="0"/>
          <w:marTop w:val="0"/>
          <w:marBottom w:val="0"/>
          <w:divBdr>
            <w:top w:val="none" w:sz="0" w:space="0" w:color="auto"/>
            <w:left w:val="none" w:sz="0" w:space="0" w:color="auto"/>
            <w:bottom w:val="none" w:sz="0" w:space="0" w:color="auto"/>
            <w:right w:val="none" w:sz="0" w:space="0" w:color="auto"/>
          </w:divBdr>
        </w:div>
        <w:div w:id="90199467">
          <w:marLeft w:val="480"/>
          <w:marRight w:val="0"/>
          <w:marTop w:val="0"/>
          <w:marBottom w:val="0"/>
          <w:divBdr>
            <w:top w:val="none" w:sz="0" w:space="0" w:color="auto"/>
            <w:left w:val="none" w:sz="0" w:space="0" w:color="auto"/>
            <w:bottom w:val="none" w:sz="0" w:space="0" w:color="auto"/>
            <w:right w:val="none" w:sz="0" w:space="0" w:color="auto"/>
          </w:divBdr>
        </w:div>
        <w:div w:id="1370762746">
          <w:marLeft w:val="480"/>
          <w:marRight w:val="0"/>
          <w:marTop w:val="0"/>
          <w:marBottom w:val="0"/>
          <w:divBdr>
            <w:top w:val="none" w:sz="0" w:space="0" w:color="auto"/>
            <w:left w:val="none" w:sz="0" w:space="0" w:color="auto"/>
            <w:bottom w:val="none" w:sz="0" w:space="0" w:color="auto"/>
            <w:right w:val="none" w:sz="0" w:space="0" w:color="auto"/>
          </w:divBdr>
        </w:div>
        <w:div w:id="2051344408">
          <w:marLeft w:val="480"/>
          <w:marRight w:val="0"/>
          <w:marTop w:val="0"/>
          <w:marBottom w:val="0"/>
          <w:divBdr>
            <w:top w:val="none" w:sz="0" w:space="0" w:color="auto"/>
            <w:left w:val="none" w:sz="0" w:space="0" w:color="auto"/>
            <w:bottom w:val="none" w:sz="0" w:space="0" w:color="auto"/>
            <w:right w:val="none" w:sz="0" w:space="0" w:color="auto"/>
          </w:divBdr>
        </w:div>
        <w:div w:id="39212429">
          <w:marLeft w:val="480"/>
          <w:marRight w:val="0"/>
          <w:marTop w:val="0"/>
          <w:marBottom w:val="0"/>
          <w:divBdr>
            <w:top w:val="none" w:sz="0" w:space="0" w:color="auto"/>
            <w:left w:val="none" w:sz="0" w:space="0" w:color="auto"/>
            <w:bottom w:val="none" w:sz="0" w:space="0" w:color="auto"/>
            <w:right w:val="none" w:sz="0" w:space="0" w:color="auto"/>
          </w:divBdr>
        </w:div>
        <w:div w:id="1410273966">
          <w:marLeft w:val="480"/>
          <w:marRight w:val="0"/>
          <w:marTop w:val="0"/>
          <w:marBottom w:val="0"/>
          <w:divBdr>
            <w:top w:val="none" w:sz="0" w:space="0" w:color="auto"/>
            <w:left w:val="none" w:sz="0" w:space="0" w:color="auto"/>
            <w:bottom w:val="none" w:sz="0" w:space="0" w:color="auto"/>
            <w:right w:val="none" w:sz="0" w:space="0" w:color="auto"/>
          </w:divBdr>
        </w:div>
        <w:div w:id="1649553525">
          <w:marLeft w:val="480"/>
          <w:marRight w:val="0"/>
          <w:marTop w:val="0"/>
          <w:marBottom w:val="0"/>
          <w:divBdr>
            <w:top w:val="none" w:sz="0" w:space="0" w:color="auto"/>
            <w:left w:val="none" w:sz="0" w:space="0" w:color="auto"/>
            <w:bottom w:val="none" w:sz="0" w:space="0" w:color="auto"/>
            <w:right w:val="none" w:sz="0" w:space="0" w:color="auto"/>
          </w:divBdr>
        </w:div>
        <w:div w:id="2979979">
          <w:marLeft w:val="480"/>
          <w:marRight w:val="0"/>
          <w:marTop w:val="0"/>
          <w:marBottom w:val="0"/>
          <w:divBdr>
            <w:top w:val="none" w:sz="0" w:space="0" w:color="auto"/>
            <w:left w:val="none" w:sz="0" w:space="0" w:color="auto"/>
            <w:bottom w:val="none" w:sz="0" w:space="0" w:color="auto"/>
            <w:right w:val="none" w:sz="0" w:space="0" w:color="auto"/>
          </w:divBdr>
        </w:div>
        <w:div w:id="1487669588">
          <w:marLeft w:val="480"/>
          <w:marRight w:val="0"/>
          <w:marTop w:val="0"/>
          <w:marBottom w:val="0"/>
          <w:divBdr>
            <w:top w:val="none" w:sz="0" w:space="0" w:color="auto"/>
            <w:left w:val="none" w:sz="0" w:space="0" w:color="auto"/>
            <w:bottom w:val="none" w:sz="0" w:space="0" w:color="auto"/>
            <w:right w:val="none" w:sz="0" w:space="0" w:color="auto"/>
          </w:divBdr>
        </w:div>
        <w:div w:id="270087461">
          <w:marLeft w:val="480"/>
          <w:marRight w:val="0"/>
          <w:marTop w:val="0"/>
          <w:marBottom w:val="0"/>
          <w:divBdr>
            <w:top w:val="none" w:sz="0" w:space="0" w:color="auto"/>
            <w:left w:val="none" w:sz="0" w:space="0" w:color="auto"/>
            <w:bottom w:val="none" w:sz="0" w:space="0" w:color="auto"/>
            <w:right w:val="none" w:sz="0" w:space="0" w:color="auto"/>
          </w:divBdr>
        </w:div>
        <w:div w:id="1622346361">
          <w:marLeft w:val="480"/>
          <w:marRight w:val="0"/>
          <w:marTop w:val="0"/>
          <w:marBottom w:val="0"/>
          <w:divBdr>
            <w:top w:val="none" w:sz="0" w:space="0" w:color="auto"/>
            <w:left w:val="none" w:sz="0" w:space="0" w:color="auto"/>
            <w:bottom w:val="none" w:sz="0" w:space="0" w:color="auto"/>
            <w:right w:val="none" w:sz="0" w:space="0" w:color="auto"/>
          </w:divBdr>
        </w:div>
        <w:div w:id="417292645">
          <w:marLeft w:val="480"/>
          <w:marRight w:val="0"/>
          <w:marTop w:val="0"/>
          <w:marBottom w:val="0"/>
          <w:divBdr>
            <w:top w:val="none" w:sz="0" w:space="0" w:color="auto"/>
            <w:left w:val="none" w:sz="0" w:space="0" w:color="auto"/>
            <w:bottom w:val="none" w:sz="0" w:space="0" w:color="auto"/>
            <w:right w:val="none" w:sz="0" w:space="0" w:color="auto"/>
          </w:divBdr>
        </w:div>
        <w:div w:id="2052805648">
          <w:marLeft w:val="480"/>
          <w:marRight w:val="0"/>
          <w:marTop w:val="0"/>
          <w:marBottom w:val="0"/>
          <w:divBdr>
            <w:top w:val="none" w:sz="0" w:space="0" w:color="auto"/>
            <w:left w:val="none" w:sz="0" w:space="0" w:color="auto"/>
            <w:bottom w:val="none" w:sz="0" w:space="0" w:color="auto"/>
            <w:right w:val="none" w:sz="0" w:space="0" w:color="auto"/>
          </w:divBdr>
        </w:div>
        <w:div w:id="683748191">
          <w:marLeft w:val="480"/>
          <w:marRight w:val="0"/>
          <w:marTop w:val="0"/>
          <w:marBottom w:val="0"/>
          <w:divBdr>
            <w:top w:val="none" w:sz="0" w:space="0" w:color="auto"/>
            <w:left w:val="none" w:sz="0" w:space="0" w:color="auto"/>
            <w:bottom w:val="none" w:sz="0" w:space="0" w:color="auto"/>
            <w:right w:val="none" w:sz="0" w:space="0" w:color="auto"/>
          </w:divBdr>
        </w:div>
        <w:div w:id="1317227170">
          <w:marLeft w:val="480"/>
          <w:marRight w:val="0"/>
          <w:marTop w:val="0"/>
          <w:marBottom w:val="0"/>
          <w:divBdr>
            <w:top w:val="none" w:sz="0" w:space="0" w:color="auto"/>
            <w:left w:val="none" w:sz="0" w:space="0" w:color="auto"/>
            <w:bottom w:val="none" w:sz="0" w:space="0" w:color="auto"/>
            <w:right w:val="none" w:sz="0" w:space="0" w:color="auto"/>
          </w:divBdr>
        </w:div>
        <w:div w:id="2037391672">
          <w:marLeft w:val="480"/>
          <w:marRight w:val="0"/>
          <w:marTop w:val="0"/>
          <w:marBottom w:val="0"/>
          <w:divBdr>
            <w:top w:val="none" w:sz="0" w:space="0" w:color="auto"/>
            <w:left w:val="none" w:sz="0" w:space="0" w:color="auto"/>
            <w:bottom w:val="none" w:sz="0" w:space="0" w:color="auto"/>
            <w:right w:val="none" w:sz="0" w:space="0" w:color="auto"/>
          </w:divBdr>
        </w:div>
        <w:div w:id="868377248">
          <w:marLeft w:val="480"/>
          <w:marRight w:val="0"/>
          <w:marTop w:val="0"/>
          <w:marBottom w:val="0"/>
          <w:divBdr>
            <w:top w:val="none" w:sz="0" w:space="0" w:color="auto"/>
            <w:left w:val="none" w:sz="0" w:space="0" w:color="auto"/>
            <w:bottom w:val="none" w:sz="0" w:space="0" w:color="auto"/>
            <w:right w:val="none" w:sz="0" w:space="0" w:color="auto"/>
          </w:divBdr>
        </w:div>
        <w:div w:id="859471265">
          <w:marLeft w:val="480"/>
          <w:marRight w:val="0"/>
          <w:marTop w:val="0"/>
          <w:marBottom w:val="0"/>
          <w:divBdr>
            <w:top w:val="none" w:sz="0" w:space="0" w:color="auto"/>
            <w:left w:val="none" w:sz="0" w:space="0" w:color="auto"/>
            <w:bottom w:val="none" w:sz="0" w:space="0" w:color="auto"/>
            <w:right w:val="none" w:sz="0" w:space="0" w:color="auto"/>
          </w:divBdr>
        </w:div>
        <w:div w:id="355809611">
          <w:marLeft w:val="480"/>
          <w:marRight w:val="0"/>
          <w:marTop w:val="0"/>
          <w:marBottom w:val="0"/>
          <w:divBdr>
            <w:top w:val="none" w:sz="0" w:space="0" w:color="auto"/>
            <w:left w:val="none" w:sz="0" w:space="0" w:color="auto"/>
            <w:bottom w:val="none" w:sz="0" w:space="0" w:color="auto"/>
            <w:right w:val="none" w:sz="0" w:space="0" w:color="auto"/>
          </w:divBdr>
        </w:div>
        <w:div w:id="616567226">
          <w:marLeft w:val="480"/>
          <w:marRight w:val="0"/>
          <w:marTop w:val="0"/>
          <w:marBottom w:val="0"/>
          <w:divBdr>
            <w:top w:val="none" w:sz="0" w:space="0" w:color="auto"/>
            <w:left w:val="none" w:sz="0" w:space="0" w:color="auto"/>
            <w:bottom w:val="none" w:sz="0" w:space="0" w:color="auto"/>
            <w:right w:val="none" w:sz="0" w:space="0" w:color="auto"/>
          </w:divBdr>
        </w:div>
        <w:div w:id="1684476050">
          <w:marLeft w:val="480"/>
          <w:marRight w:val="0"/>
          <w:marTop w:val="0"/>
          <w:marBottom w:val="0"/>
          <w:divBdr>
            <w:top w:val="none" w:sz="0" w:space="0" w:color="auto"/>
            <w:left w:val="none" w:sz="0" w:space="0" w:color="auto"/>
            <w:bottom w:val="none" w:sz="0" w:space="0" w:color="auto"/>
            <w:right w:val="none" w:sz="0" w:space="0" w:color="auto"/>
          </w:divBdr>
        </w:div>
        <w:div w:id="982274427">
          <w:marLeft w:val="480"/>
          <w:marRight w:val="0"/>
          <w:marTop w:val="0"/>
          <w:marBottom w:val="0"/>
          <w:divBdr>
            <w:top w:val="none" w:sz="0" w:space="0" w:color="auto"/>
            <w:left w:val="none" w:sz="0" w:space="0" w:color="auto"/>
            <w:bottom w:val="none" w:sz="0" w:space="0" w:color="auto"/>
            <w:right w:val="none" w:sz="0" w:space="0" w:color="auto"/>
          </w:divBdr>
        </w:div>
        <w:div w:id="1491482915">
          <w:marLeft w:val="480"/>
          <w:marRight w:val="0"/>
          <w:marTop w:val="0"/>
          <w:marBottom w:val="0"/>
          <w:divBdr>
            <w:top w:val="none" w:sz="0" w:space="0" w:color="auto"/>
            <w:left w:val="none" w:sz="0" w:space="0" w:color="auto"/>
            <w:bottom w:val="none" w:sz="0" w:space="0" w:color="auto"/>
            <w:right w:val="none" w:sz="0" w:space="0" w:color="auto"/>
          </w:divBdr>
        </w:div>
        <w:div w:id="1605843731">
          <w:marLeft w:val="480"/>
          <w:marRight w:val="0"/>
          <w:marTop w:val="0"/>
          <w:marBottom w:val="0"/>
          <w:divBdr>
            <w:top w:val="none" w:sz="0" w:space="0" w:color="auto"/>
            <w:left w:val="none" w:sz="0" w:space="0" w:color="auto"/>
            <w:bottom w:val="none" w:sz="0" w:space="0" w:color="auto"/>
            <w:right w:val="none" w:sz="0" w:space="0" w:color="auto"/>
          </w:divBdr>
        </w:div>
      </w:divsChild>
    </w:div>
    <w:div w:id="1829513518">
      <w:bodyDiv w:val="1"/>
      <w:marLeft w:val="0"/>
      <w:marRight w:val="0"/>
      <w:marTop w:val="0"/>
      <w:marBottom w:val="0"/>
      <w:divBdr>
        <w:top w:val="none" w:sz="0" w:space="0" w:color="auto"/>
        <w:left w:val="none" w:sz="0" w:space="0" w:color="auto"/>
        <w:bottom w:val="none" w:sz="0" w:space="0" w:color="auto"/>
        <w:right w:val="none" w:sz="0" w:space="0" w:color="auto"/>
      </w:divBdr>
    </w:div>
    <w:div w:id="1829665316">
      <w:bodyDiv w:val="1"/>
      <w:marLeft w:val="0"/>
      <w:marRight w:val="0"/>
      <w:marTop w:val="0"/>
      <w:marBottom w:val="0"/>
      <w:divBdr>
        <w:top w:val="none" w:sz="0" w:space="0" w:color="auto"/>
        <w:left w:val="none" w:sz="0" w:space="0" w:color="auto"/>
        <w:bottom w:val="none" w:sz="0" w:space="0" w:color="auto"/>
        <w:right w:val="none" w:sz="0" w:space="0" w:color="auto"/>
      </w:divBdr>
    </w:div>
    <w:div w:id="1831285913">
      <w:bodyDiv w:val="1"/>
      <w:marLeft w:val="0"/>
      <w:marRight w:val="0"/>
      <w:marTop w:val="0"/>
      <w:marBottom w:val="0"/>
      <w:divBdr>
        <w:top w:val="none" w:sz="0" w:space="0" w:color="auto"/>
        <w:left w:val="none" w:sz="0" w:space="0" w:color="auto"/>
        <w:bottom w:val="none" w:sz="0" w:space="0" w:color="auto"/>
        <w:right w:val="none" w:sz="0" w:space="0" w:color="auto"/>
      </w:divBdr>
    </w:div>
    <w:div w:id="1832600330">
      <w:bodyDiv w:val="1"/>
      <w:marLeft w:val="0"/>
      <w:marRight w:val="0"/>
      <w:marTop w:val="0"/>
      <w:marBottom w:val="0"/>
      <w:divBdr>
        <w:top w:val="none" w:sz="0" w:space="0" w:color="auto"/>
        <w:left w:val="none" w:sz="0" w:space="0" w:color="auto"/>
        <w:bottom w:val="none" w:sz="0" w:space="0" w:color="auto"/>
        <w:right w:val="none" w:sz="0" w:space="0" w:color="auto"/>
      </w:divBdr>
    </w:div>
    <w:div w:id="1833182617">
      <w:bodyDiv w:val="1"/>
      <w:marLeft w:val="0"/>
      <w:marRight w:val="0"/>
      <w:marTop w:val="0"/>
      <w:marBottom w:val="0"/>
      <w:divBdr>
        <w:top w:val="none" w:sz="0" w:space="0" w:color="auto"/>
        <w:left w:val="none" w:sz="0" w:space="0" w:color="auto"/>
        <w:bottom w:val="none" w:sz="0" w:space="0" w:color="auto"/>
        <w:right w:val="none" w:sz="0" w:space="0" w:color="auto"/>
      </w:divBdr>
    </w:div>
    <w:div w:id="1833597837">
      <w:bodyDiv w:val="1"/>
      <w:marLeft w:val="0"/>
      <w:marRight w:val="0"/>
      <w:marTop w:val="0"/>
      <w:marBottom w:val="0"/>
      <w:divBdr>
        <w:top w:val="none" w:sz="0" w:space="0" w:color="auto"/>
        <w:left w:val="none" w:sz="0" w:space="0" w:color="auto"/>
        <w:bottom w:val="none" w:sz="0" w:space="0" w:color="auto"/>
        <w:right w:val="none" w:sz="0" w:space="0" w:color="auto"/>
      </w:divBdr>
    </w:div>
    <w:div w:id="1834105792">
      <w:bodyDiv w:val="1"/>
      <w:marLeft w:val="0"/>
      <w:marRight w:val="0"/>
      <w:marTop w:val="0"/>
      <w:marBottom w:val="0"/>
      <w:divBdr>
        <w:top w:val="none" w:sz="0" w:space="0" w:color="auto"/>
        <w:left w:val="none" w:sz="0" w:space="0" w:color="auto"/>
        <w:bottom w:val="none" w:sz="0" w:space="0" w:color="auto"/>
        <w:right w:val="none" w:sz="0" w:space="0" w:color="auto"/>
      </w:divBdr>
    </w:div>
    <w:div w:id="1834376730">
      <w:bodyDiv w:val="1"/>
      <w:marLeft w:val="0"/>
      <w:marRight w:val="0"/>
      <w:marTop w:val="0"/>
      <w:marBottom w:val="0"/>
      <w:divBdr>
        <w:top w:val="none" w:sz="0" w:space="0" w:color="auto"/>
        <w:left w:val="none" w:sz="0" w:space="0" w:color="auto"/>
        <w:bottom w:val="none" w:sz="0" w:space="0" w:color="auto"/>
        <w:right w:val="none" w:sz="0" w:space="0" w:color="auto"/>
      </w:divBdr>
    </w:div>
    <w:div w:id="1834640237">
      <w:bodyDiv w:val="1"/>
      <w:marLeft w:val="0"/>
      <w:marRight w:val="0"/>
      <w:marTop w:val="0"/>
      <w:marBottom w:val="0"/>
      <w:divBdr>
        <w:top w:val="none" w:sz="0" w:space="0" w:color="auto"/>
        <w:left w:val="none" w:sz="0" w:space="0" w:color="auto"/>
        <w:bottom w:val="none" w:sz="0" w:space="0" w:color="auto"/>
        <w:right w:val="none" w:sz="0" w:space="0" w:color="auto"/>
      </w:divBdr>
    </w:div>
    <w:div w:id="1836333319">
      <w:bodyDiv w:val="1"/>
      <w:marLeft w:val="0"/>
      <w:marRight w:val="0"/>
      <w:marTop w:val="0"/>
      <w:marBottom w:val="0"/>
      <w:divBdr>
        <w:top w:val="none" w:sz="0" w:space="0" w:color="auto"/>
        <w:left w:val="none" w:sz="0" w:space="0" w:color="auto"/>
        <w:bottom w:val="none" w:sz="0" w:space="0" w:color="auto"/>
        <w:right w:val="none" w:sz="0" w:space="0" w:color="auto"/>
      </w:divBdr>
    </w:div>
    <w:div w:id="1836917040">
      <w:bodyDiv w:val="1"/>
      <w:marLeft w:val="0"/>
      <w:marRight w:val="0"/>
      <w:marTop w:val="0"/>
      <w:marBottom w:val="0"/>
      <w:divBdr>
        <w:top w:val="none" w:sz="0" w:space="0" w:color="auto"/>
        <w:left w:val="none" w:sz="0" w:space="0" w:color="auto"/>
        <w:bottom w:val="none" w:sz="0" w:space="0" w:color="auto"/>
        <w:right w:val="none" w:sz="0" w:space="0" w:color="auto"/>
      </w:divBdr>
    </w:div>
    <w:div w:id="1836989080">
      <w:bodyDiv w:val="1"/>
      <w:marLeft w:val="0"/>
      <w:marRight w:val="0"/>
      <w:marTop w:val="0"/>
      <w:marBottom w:val="0"/>
      <w:divBdr>
        <w:top w:val="none" w:sz="0" w:space="0" w:color="auto"/>
        <w:left w:val="none" w:sz="0" w:space="0" w:color="auto"/>
        <w:bottom w:val="none" w:sz="0" w:space="0" w:color="auto"/>
        <w:right w:val="none" w:sz="0" w:space="0" w:color="auto"/>
      </w:divBdr>
    </w:div>
    <w:div w:id="1836993177">
      <w:bodyDiv w:val="1"/>
      <w:marLeft w:val="0"/>
      <w:marRight w:val="0"/>
      <w:marTop w:val="0"/>
      <w:marBottom w:val="0"/>
      <w:divBdr>
        <w:top w:val="none" w:sz="0" w:space="0" w:color="auto"/>
        <w:left w:val="none" w:sz="0" w:space="0" w:color="auto"/>
        <w:bottom w:val="none" w:sz="0" w:space="0" w:color="auto"/>
        <w:right w:val="none" w:sz="0" w:space="0" w:color="auto"/>
      </w:divBdr>
    </w:div>
    <w:div w:id="1838232400">
      <w:bodyDiv w:val="1"/>
      <w:marLeft w:val="0"/>
      <w:marRight w:val="0"/>
      <w:marTop w:val="0"/>
      <w:marBottom w:val="0"/>
      <w:divBdr>
        <w:top w:val="none" w:sz="0" w:space="0" w:color="auto"/>
        <w:left w:val="none" w:sz="0" w:space="0" w:color="auto"/>
        <w:bottom w:val="none" w:sz="0" w:space="0" w:color="auto"/>
        <w:right w:val="none" w:sz="0" w:space="0" w:color="auto"/>
      </w:divBdr>
    </w:div>
    <w:div w:id="1838375784">
      <w:bodyDiv w:val="1"/>
      <w:marLeft w:val="0"/>
      <w:marRight w:val="0"/>
      <w:marTop w:val="0"/>
      <w:marBottom w:val="0"/>
      <w:divBdr>
        <w:top w:val="none" w:sz="0" w:space="0" w:color="auto"/>
        <w:left w:val="none" w:sz="0" w:space="0" w:color="auto"/>
        <w:bottom w:val="none" w:sz="0" w:space="0" w:color="auto"/>
        <w:right w:val="none" w:sz="0" w:space="0" w:color="auto"/>
      </w:divBdr>
    </w:div>
    <w:div w:id="1839347843">
      <w:bodyDiv w:val="1"/>
      <w:marLeft w:val="0"/>
      <w:marRight w:val="0"/>
      <w:marTop w:val="0"/>
      <w:marBottom w:val="0"/>
      <w:divBdr>
        <w:top w:val="none" w:sz="0" w:space="0" w:color="auto"/>
        <w:left w:val="none" w:sz="0" w:space="0" w:color="auto"/>
        <w:bottom w:val="none" w:sz="0" w:space="0" w:color="auto"/>
        <w:right w:val="none" w:sz="0" w:space="0" w:color="auto"/>
      </w:divBdr>
    </w:div>
    <w:div w:id="1839535599">
      <w:bodyDiv w:val="1"/>
      <w:marLeft w:val="0"/>
      <w:marRight w:val="0"/>
      <w:marTop w:val="0"/>
      <w:marBottom w:val="0"/>
      <w:divBdr>
        <w:top w:val="none" w:sz="0" w:space="0" w:color="auto"/>
        <w:left w:val="none" w:sz="0" w:space="0" w:color="auto"/>
        <w:bottom w:val="none" w:sz="0" w:space="0" w:color="auto"/>
        <w:right w:val="none" w:sz="0" w:space="0" w:color="auto"/>
      </w:divBdr>
    </w:div>
    <w:div w:id="1839539207">
      <w:bodyDiv w:val="1"/>
      <w:marLeft w:val="0"/>
      <w:marRight w:val="0"/>
      <w:marTop w:val="0"/>
      <w:marBottom w:val="0"/>
      <w:divBdr>
        <w:top w:val="none" w:sz="0" w:space="0" w:color="auto"/>
        <w:left w:val="none" w:sz="0" w:space="0" w:color="auto"/>
        <w:bottom w:val="none" w:sz="0" w:space="0" w:color="auto"/>
        <w:right w:val="none" w:sz="0" w:space="0" w:color="auto"/>
      </w:divBdr>
    </w:div>
    <w:div w:id="1839692221">
      <w:bodyDiv w:val="1"/>
      <w:marLeft w:val="0"/>
      <w:marRight w:val="0"/>
      <w:marTop w:val="0"/>
      <w:marBottom w:val="0"/>
      <w:divBdr>
        <w:top w:val="none" w:sz="0" w:space="0" w:color="auto"/>
        <w:left w:val="none" w:sz="0" w:space="0" w:color="auto"/>
        <w:bottom w:val="none" w:sz="0" w:space="0" w:color="auto"/>
        <w:right w:val="none" w:sz="0" w:space="0" w:color="auto"/>
      </w:divBdr>
    </w:div>
    <w:div w:id="1839728057">
      <w:bodyDiv w:val="1"/>
      <w:marLeft w:val="0"/>
      <w:marRight w:val="0"/>
      <w:marTop w:val="0"/>
      <w:marBottom w:val="0"/>
      <w:divBdr>
        <w:top w:val="none" w:sz="0" w:space="0" w:color="auto"/>
        <w:left w:val="none" w:sz="0" w:space="0" w:color="auto"/>
        <w:bottom w:val="none" w:sz="0" w:space="0" w:color="auto"/>
        <w:right w:val="none" w:sz="0" w:space="0" w:color="auto"/>
      </w:divBdr>
    </w:div>
    <w:div w:id="1840459667">
      <w:bodyDiv w:val="1"/>
      <w:marLeft w:val="0"/>
      <w:marRight w:val="0"/>
      <w:marTop w:val="0"/>
      <w:marBottom w:val="0"/>
      <w:divBdr>
        <w:top w:val="none" w:sz="0" w:space="0" w:color="auto"/>
        <w:left w:val="none" w:sz="0" w:space="0" w:color="auto"/>
        <w:bottom w:val="none" w:sz="0" w:space="0" w:color="auto"/>
        <w:right w:val="none" w:sz="0" w:space="0" w:color="auto"/>
      </w:divBdr>
    </w:div>
    <w:div w:id="1840854084">
      <w:bodyDiv w:val="1"/>
      <w:marLeft w:val="0"/>
      <w:marRight w:val="0"/>
      <w:marTop w:val="0"/>
      <w:marBottom w:val="0"/>
      <w:divBdr>
        <w:top w:val="none" w:sz="0" w:space="0" w:color="auto"/>
        <w:left w:val="none" w:sz="0" w:space="0" w:color="auto"/>
        <w:bottom w:val="none" w:sz="0" w:space="0" w:color="auto"/>
        <w:right w:val="none" w:sz="0" w:space="0" w:color="auto"/>
      </w:divBdr>
    </w:div>
    <w:div w:id="1840920674">
      <w:bodyDiv w:val="1"/>
      <w:marLeft w:val="0"/>
      <w:marRight w:val="0"/>
      <w:marTop w:val="0"/>
      <w:marBottom w:val="0"/>
      <w:divBdr>
        <w:top w:val="none" w:sz="0" w:space="0" w:color="auto"/>
        <w:left w:val="none" w:sz="0" w:space="0" w:color="auto"/>
        <w:bottom w:val="none" w:sz="0" w:space="0" w:color="auto"/>
        <w:right w:val="none" w:sz="0" w:space="0" w:color="auto"/>
      </w:divBdr>
    </w:div>
    <w:div w:id="1840923748">
      <w:bodyDiv w:val="1"/>
      <w:marLeft w:val="0"/>
      <w:marRight w:val="0"/>
      <w:marTop w:val="0"/>
      <w:marBottom w:val="0"/>
      <w:divBdr>
        <w:top w:val="none" w:sz="0" w:space="0" w:color="auto"/>
        <w:left w:val="none" w:sz="0" w:space="0" w:color="auto"/>
        <w:bottom w:val="none" w:sz="0" w:space="0" w:color="auto"/>
        <w:right w:val="none" w:sz="0" w:space="0" w:color="auto"/>
      </w:divBdr>
    </w:div>
    <w:div w:id="1841852662">
      <w:bodyDiv w:val="1"/>
      <w:marLeft w:val="0"/>
      <w:marRight w:val="0"/>
      <w:marTop w:val="0"/>
      <w:marBottom w:val="0"/>
      <w:divBdr>
        <w:top w:val="none" w:sz="0" w:space="0" w:color="auto"/>
        <w:left w:val="none" w:sz="0" w:space="0" w:color="auto"/>
        <w:bottom w:val="none" w:sz="0" w:space="0" w:color="auto"/>
        <w:right w:val="none" w:sz="0" w:space="0" w:color="auto"/>
      </w:divBdr>
    </w:div>
    <w:div w:id="1842501018">
      <w:bodyDiv w:val="1"/>
      <w:marLeft w:val="0"/>
      <w:marRight w:val="0"/>
      <w:marTop w:val="0"/>
      <w:marBottom w:val="0"/>
      <w:divBdr>
        <w:top w:val="none" w:sz="0" w:space="0" w:color="auto"/>
        <w:left w:val="none" w:sz="0" w:space="0" w:color="auto"/>
        <w:bottom w:val="none" w:sz="0" w:space="0" w:color="auto"/>
        <w:right w:val="none" w:sz="0" w:space="0" w:color="auto"/>
      </w:divBdr>
    </w:div>
    <w:div w:id="1844465450">
      <w:bodyDiv w:val="1"/>
      <w:marLeft w:val="0"/>
      <w:marRight w:val="0"/>
      <w:marTop w:val="0"/>
      <w:marBottom w:val="0"/>
      <w:divBdr>
        <w:top w:val="none" w:sz="0" w:space="0" w:color="auto"/>
        <w:left w:val="none" w:sz="0" w:space="0" w:color="auto"/>
        <w:bottom w:val="none" w:sz="0" w:space="0" w:color="auto"/>
        <w:right w:val="none" w:sz="0" w:space="0" w:color="auto"/>
      </w:divBdr>
    </w:div>
    <w:div w:id="1844590276">
      <w:bodyDiv w:val="1"/>
      <w:marLeft w:val="0"/>
      <w:marRight w:val="0"/>
      <w:marTop w:val="0"/>
      <w:marBottom w:val="0"/>
      <w:divBdr>
        <w:top w:val="none" w:sz="0" w:space="0" w:color="auto"/>
        <w:left w:val="none" w:sz="0" w:space="0" w:color="auto"/>
        <w:bottom w:val="none" w:sz="0" w:space="0" w:color="auto"/>
        <w:right w:val="none" w:sz="0" w:space="0" w:color="auto"/>
      </w:divBdr>
    </w:div>
    <w:div w:id="1846087448">
      <w:bodyDiv w:val="1"/>
      <w:marLeft w:val="0"/>
      <w:marRight w:val="0"/>
      <w:marTop w:val="0"/>
      <w:marBottom w:val="0"/>
      <w:divBdr>
        <w:top w:val="none" w:sz="0" w:space="0" w:color="auto"/>
        <w:left w:val="none" w:sz="0" w:space="0" w:color="auto"/>
        <w:bottom w:val="none" w:sz="0" w:space="0" w:color="auto"/>
        <w:right w:val="none" w:sz="0" w:space="0" w:color="auto"/>
      </w:divBdr>
      <w:divsChild>
        <w:div w:id="1134372885">
          <w:marLeft w:val="480"/>
          <w:marRight w:val="0"/>
          <w:marTop w:val="0"/>
          <w:marBottom w:val="0"/>
          <w:divBdr>
            <w:top w:val="none" w:sz="0" w:space="0" w:color="auto"/>
            <w:left w:val="none" w:sz="0" w:space="0" w:color="auto"/>
            <w:bottom w:val="none" w:sz="0" w:space="0" w:color="auto"/>
            <w:right w:val="none" w:sz="0" w:space="0" w:color="auto"/>
          </w:divBdr>
        </w:div>
        <w:div w:id="1405421296">
          <w:marLeft w:val="480"/>
          <w:marRight w:val="0"/>
          <w:marTop w:val="0"/>
          <w:marBottom w:val="0"/>
          <w:divBdr>
            <w:top w:val="none" w:sz="0" w:space="0" w:color="auto"/>
            <w:left w:val="none" w:sz="0" w:space="0" w:color="auto"/>
            <w:bottom w:val="none" w:sz="0" w:space="0" w:color="auto"/>
            <w:right w:val="none" w:sz="0" w:space="0" w:color="auto"/>
          </w:divBdr>
        </w:div>
        <w:div w:id="1787237265">
          <w:marLeft w:val="480"/>
          <w:marRight w:val="0"/>
          <w:marTop w:val="0"/>
          <w:marBottom w:val="0"/>
          <w:divBdr>
            <w:top w:val="none" w:sz="0" w:space="0" w:color="auto"/>
            <w:left w:val="none" w:sz="0" w:space="0" w:color="auto"/>
            <w:bottom w:val="none" w:sz="0" w:space="0" w:color="auto"/>
            <w:right w:val="none" w:sz="0" w:space="0" w:color="auto"/>
          </w:divBdr>
        </w:div>
        <w:div w:id="1836649312">
          <w:marLeft w:val="480"/>
          <w:marRight w:val="0"/>
          <w:marTop w:val="0"/>
          <w:marBottom w:val="0"/>
          <w:divBdr>
            <w:top w:val="none" w:sz="0" w:space="0" w:color="auto"/>
            <w:left w:val="none" w:sz="0" w:space="0" w:color="auto"/>
            <w:bottom w:val="none" w:sz="0" w:space="0" w:color="auto"/>
            <w:right w:val="none" w:sz="0" w:space="0" w:color="auto"/>
          </w:divBdr>
        </w:div>
        <w:div w:id="1706174408">
          <w:marLeft w:val="480"/>
          <w:marRight w:val="0"/>
          <w:marTop w:val="0"/>
          <w:marBottom w:val="0"/>
          <w:divBdr>
            <w:top w:val="none" w:sz="0" w:space="0" w:color="auto"/>
            <w:left w:val="none" w:sz="0" w:space="0" w:color="auto"/>
            <w:bottom w:val="none" w:sz="0" w:space="0" w:color="auto"/>
            <w:right w:val="none" w:sz="0" w:space="0" w:color="auto"/>
          </w:divBdr>
        </w:div>
        <w:div w:id="245726642">
          <w:marLeft w:val="480"/>
          <w:marRight w:val="0"/>
          <w:marTop w:val="0"/>
          <w:marBottom w:val="0"/>
          <w:divBdr>
            <w:top w:val="none" w:sz="0" w:space="0" w:color="auto"/>
            <w:left w:val="none" w:sz="0" w:space="0" w:color="auto"/>
            <w:bottom w:val="none" w:sz="0" w:space="0" w:color="auto"/>
            <w:right w:val="none" w:sz="0" w:space="0" w:color="auto"/>
          </w:divBdr>
        </w:div>
        <w:div w:id="377246677">
          <w:marLeft w:val="480"/>
          <w:marRight w:val="0"/>
          <w:marTop w:val="0"/>
          <w:marBottom w:val="0"/>
          <w:divBdr>
            <w:top w:val="none" w:sz="0" w:space="0" w:color="auto"/>
            <w:left w:val="none" w:sz="0" w:space="0" w:color="auto"/>
            <w:bottom w:val="none" w:sz="0" w:space="0" w:color="auto"/>
            <w:right w:val="none" w:sz="0" w:space="0" w:color="auto"/>
          </w:divBdr>
        </w:div>
        <w:div w:id="22168303">
          <w:marLeft w:val="480"/>
          <w:marRight w:val="0"/>
          <w:marTop w:val="0"/>
          <w:marBottom w:val="0"/>
          <w:divBdr>
            <w:top w:val="none" w:sz="0" w:space="0" w:color="auto"/>
            <w:left w:val="none" w:sz="0" w:space="0" w:color="auto"/>
            <w:bottom w:val="none" w:sz="0" w:space="0" w:color="auto"/>
            <w:right w:val="none" w:sz="0" w:space="0" w:color="auto"/>
          </w:divBdr>
        </w:div>
        <w:div w:id="98839618">
          <w:marLeft w:val="480"/>
          <w:marRight w:val="0"/>
          <w:marTop w:val="0"/>
          <w:marBottom w:val="0"/>
          <w:divBdr>
            <w:top w:val="none" w:sz="0" w:space="0" w:color="auto"/>
            <w:left w:val="none" w:sz="0" w:space="0" w:color="auto"/>
            <w:bottom w:val="none" w:sz="0" w:space="0" w:color="auto"/>
            <w:right w:val="none" w:sz="0" w:space="0" w:color="auto"/>
          </w:divBdr>
        </w:div>
        <w:div w:id="1304580661">
          <w:marLeft w:val="480"/>
          <w:marRight w:val="0"/>
          <w:marTop w:val="0"/>
          <w:marBottom w:val="0"/>
          <w:divBdr>
            <w:top w:val="none" w:sz="0" w:space="0" w:color="auto"/>
            <w:left w:val="none" w:sz="0" w:space="0" w:color="auto"/>
            <w:bottom w:val="none" w:sz="0" w:space="0" w:color="auto"/>
            <w:right w:val="none" w:sz="0" w:space="0" w:color="auto"/>
          </w:divBdr>
        </w:div>
        <w:div w:id="723989347">
          <w:marLeft w:val="480"/>
          <w:marRight w:val="0"/>
          <w:marTop w:val="0"/>
          <w:marBottom w:val="0"/>
          <w:divBdr>
            <w:top w:val="none" w:sz="0" w:space="0" w:color="auto"/>
            <w:left w:val="none" w:sz="0" w:space="0" w:color="auto"/>
            <w:bottom w:val="none" w:sz="0" w:space="0" w:color="auto"/>
            <w:right w:val="none" w:sz="0" w:space="0" w:color="auto"/>
          </w:divBdr>
        </w:div>
        <w:div w:id="588388213">
          <w:marLeft w:val="480"/>
          <w:marRight w:val="0"/>
          <w:marTop w:val="0"/>
          <w:marBottom w:val="0"/>
          <w:divBdr>
            <w:top w:val="none" w:sz="0" w:space="0" w:color="auto"/>
            <w:left w:val="none" w:sz="0" w:space="0" w:color="auto"/>
            <w:bottom w:val="none" w:sz="0" w:space="0" w:color="auto"/>
            <w:right w:val="none" w:sz="0" w:space="0" w:color="auto"/>
          </w:divBdr>
        </w:div>
        <w:div w:id="604046476">
          <w:marLeft w:val="480"/>
          <w:marRight w:val="0"/>
          <w:marTop w:val="0"/>
          <w:marBottom w:val="0"/>
          <w:divBdr>
            <w:top w:val="none" w:sz="0" w:space="0" w:color="auto"/>
            <w:left w:val="none" w:sz="0" w:space="0" w:color="auto"/>
            <w:bottom w:val="none" w:sz="0" w:space="0" w:color="auto"/>
            <w:right w:val="none" w:sz="0" w:space="0" w:color="auto"/>
          </w:divBdr>
        </w:div>
        <w:div w:id="218706450">
          <w:marLeft w:val="480"/>
          <w:marRight w:val="0"/>
          <w:marTop w:val="0"/>
          <w:marBottom w:val="0"/>
          <w:divBdr>
            <w:top w:val="none" w:sz="0" w:space="0" w:color="auto"/>
            <w:left w:val="none" w:sz="0" w:space="0" w:color="auto"/>
            <w:bottom w:val="none" w:sz="0" w:space="0" w:color="auto"/>
            <w:right w:val="none" w:sz="0" w:space="0" w:color="auto"/>
          </w:divBdr>
        </w:div>
        <w:div w:id="1407725971">
          <w:marLeft w:val="480"/>
          <w:marRight w:val="0"/>
          <w:marTop w:val="0"/>
          <w:marBottom w:val="0"/>
          <w:divBdr>
            <w:top w:val="none" w:sz="0" w:space="0" w:color="auto"/>
            <w:left w:val="none" w:sz="0" w:space="0" w:color="auto"/>
            <w:bottom w:val="none" w:sz="0" w:space="0" w:color="auto"/>
            <w:right w:val="none" w:sz="0" w:space="0" w:color="auto"/>
          </w:divBdr>
        </w:div>
        <w:div w:id="18287620">
          <w:marLeft w:val="480"/>
          <w:marRight w:val="0"/>
          <w:marTop w:val="0"/>
          <w:marBottom w:val="0"/>
          <w:divBdr>
            <w:top w:val="none" w:sz="0" w:space="0" w:color="auto"/>
            <w:left w:val="none" w:sz="0" w:space="0" w:color="auto"/>
            <w:bottom w:val="none" w:sz="0" w:space="0" w:color="auto"/>
            <w:right w:val="none" w:sz="0" w:space="0" w:color="auto"/>
          </w:divBdr>
        </w:div>
        <w:div w:id="1021323535">
          <w:marLeft w:val="480"/>
          <w:marRight w:val="0"/>
          <w:marTop w:val="0"/>
          <w:marBottom w:val="0"/>
          <w:divBdr>
            <w:top w:val="none" w:sz="0" w:space="0" w:color="auto"/>
            <w:left w:val="none" w:sz="0" w:space="0" w:color="auto"/>
            <w:bottom w:val="none" w:sz="0" w:space="0" w:color="auto"/>
            <w:right w:val="none" w:sz="0" w:space="0" w:color="auto"/>
          </w:divBdr>
        </w:div>
        <w:div w:id="1287587823">
          <w:marLeft w:val="480"/>
          <w:marRight w:val="0"/>
          <w:marTop w:val="0"/>
          <w:marBottom w:val="0"/>
          <w:divBdr>
            <w:top w:val="none" w:sz="0" w:space="0" w:color="auto"/>
            <w:left w:val="none" w:sz="0" w:space="0" w:color="auto"/>
            <w:bottom w:val="none" w:sz="0" w:space="0" w:color="auto"/>
            <w:right w:val="none" w:sz="0" w:space="0" w:color="auto"/>
          </w:divBdr>
        </w:div>
        <w:div w:id="1302463523">
          <w:marLeft w:val="480"/>
          <w:marRight w:val="0"/>
          <w:marTop w:val="0"/>
          <w:marBottom w:val="0"/>
          <w:divBdr>
            <w:top w:val="none" w:sz="0" w:space="0" w:color="auto"/>
            <w:left w:val="none" w:sz="0" w:space="0" w:color="auto"/>
            <w:bottom w:val="none" w:sz="0" w:space="0" w:color="auto"/>
            <w:right w:val="none" w:sz="0" w:space="0" w:color="auto"/>
          </w:divBdr>
        </w:div>
        <w:div w:id="3410105">
          <w:marLeft w:val="480"/>
          <w:marRight w:val="0"/>
          <w:marTop w:val="0"/>
          <w:marBottom w:val="0"/>
          <w:divBdr>
            <w:top w:val="none" w:sz="0" w:space="0" w:color="auto"/>
            <w:left w:val="none" w:sz="0" w:space="0" w:color="auto"/>
            <w:bottom w:val="none" w:sz="0" w:space="0" w:color="auto"/>
            <w:right w:val="none" w:sz="0" w:space="0" w:color="auto"/>
          </w:divBdr>
        </w:div>
        <w:div w:id="64111337">
          <w:marLeft w:val="480"/>
          <w:marRight w:val="0"/>
          <w:marTop w:val="0"/>
          <w:marBottom w:val="0"/>
          <w:divBdr>
            <w:top w:val="none" w:sz="0" w:space="0" w:color="auto"/>
            <w:left w:val="none" w:sz="0" w:space="0" w:color="auto"/>
            <w:bottom w:val="none" w:sz="0" w:space="0" w:color="auto"/>
            <w:right w:val="none" w:sz="0" w:space="0" w:color="auto"/>
          </w:divBdr>
        </w:div>
        <w:div w:id="923222274">
          <w:marLeft w:val="480"/>
          <w:marRight w:val="0"/>
          <w:marTop w:val="0"/>
          <w:marBottom w:val="0"/>
          <w:divBdr>
            <w:top w:val="none" w:sz="0" w:space="0" w:color="auto"/>
            <w:left w:val="none" w:sz="0" w:space="0" w:color="auto"/>
            <w:bottom w:val="none" w:sz="0" w:space="0" w:color="auto"/>
            <w:right w:val="none" w:sz="0" w:space="0" w:color="auto"/>
          </w:divBdr>
        </w:div>
        <w:div w:id="1708872904">
          <w:marLeft w:val="480"/>
          <w:marRight w:val="0"/>
          <w:marTop w:val="0"/>
          <w:marBottom w:val="0"/>
          <w:divBdr>
            <w:top w:val="none" w:sz="0" w:space="0" w:color="auto"/>
            <w:left w:val="none" w:sz="0" w:space="0" w:color="auto"/>
            <w:bottom w:val="none" w:sz="0" w:space="0" w:color="auto"/>
            <w:right w:val="none" w:sz="0" w:space="0" w:color="auto"/>
          </w:divBdr>
        </w:div>
        <w:div w:id="2023043445">
          <w:marLeft w:val="480"/>
          <w:marRight w:val="0"/>
          <w:marTop w:val="0"/>
          <w:marBottom w:val="0"/>
          <w:divBdr>
            <w:top w:val="none" w:sz="0" w:space="0" w:color="auto"/>
            <w:left w:val="none" w:sz="0" w:space="0" w:color="auto"/>
            <w:bottom w:val="none" w:sz="0" w:space="0" w:color="auto"/>
            <w:right w:val="none" w:sz="0" w:space="0" w:color="auto"/>
          </w:divBdr>
        </w:div>
        <w:div w:id="1621181226">
          <w:marLeft w:val="480"/>
          <w:marRight w:val="0"/>
          <w:marTop w:val="0"/>
          <w:marBottom w:val="0"/>
          <w:divBdr>
            <w:top w:val="none" w:sz="0" w:space="0" w:color="auto"/>
            <w:left w:val="none" w:sz="0" w:space="0" w:color="auto"/>
            <w:bottom w:val="none" w:sz="0" w:space="0" w:color="auto"/>
            <w:right w:val="none" w:sz="0" w:space="0" w:color="auto"/>
          </w:divBdr>
        </w:div>
        <w:div w:id="986280151">
          <w:marLeft w:val="480"/>
          <w:marRight w:val="0"/>
          <w:marTop w:val="0"/>
          <w:marBottom w:val="0"/>
          <w:divBdr>
            <w:top w:val="none" w:sz="0" w:space="0" w:color="auto"/>
            <w:left w:val="none" w:sz="0" w:space="0" w:color="auto"/>
            <w:bottom w:val="none" w:sz="0" w:space="0" w:color="auto"/>
            <w:right w:val="none" w:sz="0" w:space="0" w:color="auto"/>
          </w:divBdr>
        </w:div>
        <w:div w:id="304896365">
          <w:marLeft w:val="480"/>
          <w:marRight w:val="0"/>
          <w:marTop w:val="0"/>
          <w:marBottom w:val="0"/>
          <w:divBdr>
            <w:top w:val="none" w:sz="0" w:space="0" w:color="auto"/>
            <w:left w:val="none" w:sz="0" w:space="0" w:color="auto"/>
            <w:bottom w:val="none" w:sz="0" w:space="0" w:color="auto"/>
            <w:right w:val="none" w:sz="0" w:space="0" w:color="auto"/>
          </w:divBdr>
        </w:div>
        <w:div w:id="1412267687">
          <w:marLeft w:val="480"/>
          <w:marRight w:val="0"/>
          <w:marTop w:val="0"/>
          <w:marBottom w:val="0"/>
          <w:divBdr>
            <w:top w:val="none" w:sz="0" w:space="0" w:color="auto"/>
            <w:left w:val="none" w:sz="0" w:space="0" w:color="auto"/>
            <w:bottom w:val="none" w:sz="0" w:space="0" w:color="auto"/>
            <w:right w:val="none" w:sz="0" w:space="0" w:color="auto"/>
          </w:divBdr>
        </w:div>
        <w:div w:id="1174030469">
          <w:marLeft w:val="480"/>
          <w:marRight w:val="0"/>
          <w:marTop w:val="0"/>
          <w:marBottom w:val="0"/>
          <w:divBdr>
            <w:top w:val="none" w:sz="0" w:space="0" w:color="auto"/>
            <w:left w:val="none" w:sz="0" w:space="0" w:color="auto"/>
            <w:bottom w:val="none" w:sz="0" w:space="0" w:color="auto"/>
            <w:right w:val="none" w:sz="0" w:space="0" w:color="auto"/>
          </w:divBdr>
        </w:div>
        <w:div w:id="1051273605">
          <w:marLeft w:val="480"/>
          <w:marRight w:val="0"/>
          <w:marTop w:val="0"/>
          <w:marBottom w:val="0"/>
          <w:divBdr>
            <w:top w:val="none" w:sz="0" w:space="0" w:color="auto"/>
            <w:left w:val="none" w:sz="0" w:space="0" w:color="auto"/>
            <w:bottom w:val="none" w:sz="0" w:space="0" w:color="auto"/>
            <w:right w:val="none" w:sz="0" w:space="0" w:color="auto"/>
          </w:divBdr>
        </w:div>
        <w:div w:id="1917397917">
          <w:marLeft w:val="480"/>
          <w:marRight w:val="0"/>
          <w:marTop w:val="0"/>
          <w:marBottom w:val="0"/>
          <w:divBdr>
            <w:top w:val="none" w:sz="0" w:space="0" w:color="auto"/>
            <w:left w:val="none" w:sz="0" w:space="0" w:color="auto"/>
            <w:bottom w:val="none" w:sz="0" w:space="0" w:color="auto"/>
            <w:right w:val="none" w:sz="0" w:space="0" w:color="auto"/>
          </w:divBdr>
        </w:div>
        <w:div w:id="1029840422">
          <w:marLeft w:val="480"/>
          <w:marRight w:val="0"/>
          <w:marTop w:val="0"/>
          <w:marBottom w:val="0"/>
          <w:divBdr>
            <w:top w:val="none" w:sz="0" w:space="0" w:color="auto"/>
            <w:left w:val="none" w:sz="0" w:space="0" w:color="auto"/>
            <w:bottom w:val="none" w:sz="0" w:space="0" w:color="auto"/>
            <w:right w:val="none" w:sz="0" w:space="0" w:color="auto"/>
          </w:divBdr>
        </w:div>
        <w:div w:id="1742941734">
          <w:marLeft w:val="480"/>
          <w:marRight w:val="0"/>
          <w:marTop w:val="0"/>
          <w:marBottom w:val="0"/>
          <w:divBdr>
            <w:top w:val="none" w:sz="0" w:space="0" w:color="auto"/>
            <w:left w:val="none" w:sz="0" w:space="0" w:color="auto"/>
            <w:bottom w:val="none" w:sz="0" w:space="0" w:color="auto"/>
            <w:right w:val="none" w:sz="0" w:space="0" w:color="auto"/>
          </w:divBdr>
        </w:div>
        <w:div w:id="911813719">
          <w:marLeft w:val="480"/>
          <w:marRight w:val="0"/>
          <w:marTop w:val="0"/>
          <w:marBottom w:val="0"/>
          <w:divBdr>
            <w:top w:val="none" w:sz="0" w:space="0" w:color="auto"/>
            <w:left w:val="none" w:sz="0" w:space="0" w:color="auto"/>
            <w:bottom w:val="none" w:sz="0" w:space="0" w:color="auto"/>
            <w:right w:val="none" w:sz="0" w:space="0" w:color="auto"/>
          </w:divBdr>
        </w:div>
        <w:div w:id="1386300146">
          <w:marLeft w:val="480"/>
          <w:marRight w:val="0"/>
          <w:marTop w:val="0"/>
          <w:marBottom w:val="0"/>
          <w:divBdr>
            <w:top w:val="none" w:sz="0" w:space="0" w:color="auto"/>
            <w:left w:val="none" w:sz="0" w:space="0" w:color="auto"/>
            <w:bottom w:val="none" w:sz="0" w:space="0" w:color="auto"/>
            <w:right w:val="none" w:sz="0" w:space="0" w:color="auto"/>
          </w:divBdr>
        </w:div>
        <w:div w:id="313418697">
          <w:marLeft w:val="480"/>
          <w:marRight w:val="0"/>
          <w:marTop w:val="0"/>
          <w:marBottom w:val="0"/>
          <w:divBdr>
            <w:top w:val="none" w:sz="0" w:space="0" w:color="auto"/>
            <w:left w:val="none" w:sz="0" w:space="0" w:color="auto"/>
            <w:bottom w:val="none" w:sz="0" w:space="0" w:color="auto"/>
            <w:right w:val="none" w:sz="0" w:space="0" w:color="auto"/>
          </w:divBdr>
        </w:div>
        <w:div w:id="816338484">
          <w:marLeft w:val="480"/>
          <w:marRight w:val="0"/>
          <w:marTop w:val="0"/>
          <w:marBottom w:val="0"/>
          <w:divBdr>
            <w:top w:val="none" w:sz="0" w:space="0" w:color="auto"/>
            <w:left w:val="none" w:sz="0" w:space="0" w:color="auto"/>
            <w:bottom w:val="none" w:sz="0" w:space="0" w:color="auto"/>
            <w:right w:val="none" w:sz="0" w:space="0" w:color="auto"/>
          </w:divBdr>
        </w:div>
        <w:div w:id="226261967">
          <w:marLeft w:val="480"/>
          <w:marRight w:val="0"/>
          <w:marTop w:val="0"/>
          <w:marBottom w:val="0"/>
          <w:divBdr>
            <w:top w:val="none" w:sz="0" w:space="0" w:color="auto"/>
            <w:left w:val="none" w:sz="0" w:space="0" w:color="auto"/>
            <w:bottom w:val="none" w:sz="0" w:space="0" w:color="auto"/>
            <w:right w:val="none" w:sz="0" w:space="0" w:color="auto"/>
          </w:divBdr>
        </w:div>
        <w:div w:id="1801848924">
          <w:marLeft w:val="480"/>
          <w:marRight w:val="0"/>
          <w:marTop w:val="0"/>
          <w:marBottom w:val="0"/>
          <w:divBdr>
            <w:top w:val="none" w:sz="0" w:space="0" w:color="auto"/>
            <w:left w:val="none" w:sz="0" w:space="0" w:color="auto"/>
            <w:bottom w:val="none" w:sz="0" w:space="0" w:color="auto"/>
            <w:right w:val="none" w:sz="0" w:space="0" w:color="auto"/>
          </w:divBdr>
        </w:div>
        <w:div w:id="1728332364">
          <w:marLeft w:val="480"/>
          <w:marRight w:val="0"/>
          <w:marTop w:val="0"/>
          <w:marBottom w:val="0"/>
          <w:divBdr>
            <w:top w:val="none" w:sz="0" w:space="0" w:color="auto"/>
            <w:left w:val="none" w:sz="0" w:space="0" w:color="auto"/>
            <w:bottom w:val="none" w:sz="0" w:space="0" w:color="auto"/>
            <w:right w:val="none" w:sz="0" w:space="0" w:color="auto"/>
          </w:divBdr>
        </w:div>
        <w:div w:id="1484614530">
          <w:marLeft w:val="480"/>
          <w:marRight w:val="0"/>
          <w:marTop w:val="0"/>
          <w:marBottom w:val="0"/>
          <w:divBdr>
            <w:top w:val="none" w:sz="0" w:space="0" w:color="auto"/>
            <w:left w:val="none" w:sz="0" w:space="0" w:color="auto"/>
            <w:bottom w:val="none" w:sz="0" w:space="0" w:color="auto"/>
            <w:right w:val="none" w:sz="0" w:space="0" w:color="auto"/>
          </w:divBdr>
        </w:div>
        <w:div w:id="771821398">
          <w:marLeft w:val="480"/>
          <w:marRight w:val="0"/>
          <w:marTop w:val="0"/>
          <w:marBottom w:val="0"/>
          <w:divBdr>
            <w:top w:val="none" w:sz="0" w:space="0" w:color="auto"/>
            <w:left w:val="none" w:sz="0" w:space="0" w:color="auto"/>
            <w:bottom w:val="none" w:sz="0" w:space="0" w:color="auto"/>
            <w:right w:val="none" w:sz="0" w:space="0" w:color="auto"/>
          </w:divBdr>
        </w:div>
        <w:div w:id="1540704271">
          <w:marLeft w:val="480"/>
          <w:marRight w:val="0"/>
          <w:marTop w:val="0"/>
          <w:marBottom w:val="0"/>
          <w:divBdr>
            <w:top w:val="none" w:sz="0" w:space="0" w:color="auto"/>
            <w:left w:val="none" w:sz="0" w:space="0" w:color="auto"/>
            <w:bottom w:val="none" w:sz="0" w:space="0" w:color="auto"/>
            <w:right w:val="none" w:sz="0" w:space="0" w:color="auto"/>
          </w:divBdr>
        </w:div>
        <w:div w:id="680930507">
          <w:marLeft w:val="480"/>
          <w:marRight w:val="0"/>
          <w:marTop w:val="0"/>
          <w:marBottom w:val="0"/>
          <w:divBdr>
            <w:top w:val="none" w:sz="0" w:space="0" w:color="auto"/>
            <w:left w:val="none" w:sz="0" w:space="0" w:color="auto"/>
            <w:bottom w:val="none" w:sz="0" w:space="0" w:color="auto"/>
            <w:right w:val="none" w:sz="0" w:space="0" w:color="auto"/>
          </w:divBdr>
        </w:div>
        <w:div w:id="525100407">
          <w:marLeft w:val="480"/>
          <w:marRight w:val="0"/>
          <w:marTop w:val="0"/>
          <w:marBottom w:val="0"/>
          <w:divBdr>
            <w:top w:val="none" w:sz="0" w:space="0" w:color="auto"/>
            <w:left w:val="none" w:sz="0" w:space="0" w:color="auto"/>
            <w:bottom w:val="none" w:sz="0" w:space="0" w:color="auto"/>
            <w:right w:val="none" w:sz="0" w:space="0" w:color="auto"/>
          </w:divBdr>
        </w:div>
        <w:div w:id="871186612">
          <w:marLeft w:val="480"/>
          <w:marRight w:val="0"/>
          <w:marTop w:val="0"/>
          <w:marBottom w:val="0"/>
          <w:divBdr>
            <w:top w:val="none" w:sz="0" w:space="0" w:color="auto"/>
            <w:left w:val="none" w:sz="0" w:space="0" w:color="auto"/>
            <w:bottom w:val="none" w:sz="0" w:space="0" w:color="auto"/>
            <w:right w:val="none" w:sz="0" w:space="0" w:color="auto"/>
          </w:divBdr>
        </w:div>
        <w:div w:id="125903590">
          <w:marLeft w:val="480"/>
          <w:marRight w:val="0"/>
          <w:marTop w:val="0"/>
          <w:marBottom w:val="0"/>
          <w:divBdr>
            <w:top w:val="none" w:sz="0" w:space="0" w:color="auto"/>
            <w:left w:val="none" w:sz="0" w:space="0" w:color="auto"/>
            <w:bottom w:val="none" w:sz="0" w:space="0" w:color="auto"/>
            <w:right w:val="none" w:sz="0" w:space="0" w:color="auto"/>
          </w:divBdr>
        </w:div>
        <w:div w:id="332489068">
          <w:marLeft w:val="480"/>
          <w:marRight w:val="0"/>
          <w:marTop w:val="0"/>
          <w:marBottom w:val="0"/>
          <w:divBdr>
            <w:top w:val="none" w:sz="0" w:space="0" w:color="auto"/>
            <w:left w:val="none" w:sz="0" w:space="0" w:color="auto"/>
            <w:bottom w:val="none" w:sz="0" w:space="0" w:color="auto"/>
            <w:right w:val="none" w:sz="0" w:space="0" w:color="auto"/>
          </w:divBdr>
        </w:div>
        <w:div w:id="419569847">
          <w:marLeft w:val="480"/>
          <w:marRight w:val="0"/>
          <w:marTop w:val="0"/>
          <w:marBottom w:val="0"/>
          <w:divBdr>
            <w:top w:val="none" w:sz="0" w:space="0" w:color="auto"/>
            <w:left w:val="none" w:sz="0" w:space="0" w:color="auto"/>
            <w:bottom w:val="none" w:sz="0" w:space="0" w:color="auto"/>
            <w:right w:val="none" w:sz="0" w:space="0" w:color="auto"/>
          </w:divBdr>
        </w:div>
        <w:div w:id="194273709">
          <w:marLeft w:val="480"/>
          <w:marRight w:val="0"/>
          <w:marTop w:val="0"/>
          <w:marBottom w:val="0"/>
          <w:divBdr>
            <w:top w:val="none" w:sz="0" w:space="0" w:color="auto"/>
            <w:left w:val="none" w:sz="0" w:space="0" w:color="auto"/>
            <w:bottom w:val="none" w:sz="0" w:space="0" w:color="auto"/>
            <w:right w:val="none" w:sz="0" w:space="0" w:color="auto"/>
          </w:divBdr>
        </w:div>
        <w:div w:id="284503902">
          <w:marLeft w:val="480"/>
          <w:marRight w:val="0"/>
          <w:marTop w:val="0"/>
          <w:marBottom w:val="0"/>
          <w:divBdr>
            <w:top w:val="none" w:sz="0" w:space="0" w:color="auto"/>
            <w:left w:val="none" w:sz="0" w:space="0" w:color="auto"/>
            <w:bottom w:val="none" w:sz="0" w:space="0" w:color="auto"/>
            <w:right w:val="none" w:sz="0" w:space="0" w:color="auto"/>
          </w:divBdr>
        </w:div>
        <w:div w:id="676537208">
          <w:marLeft w:val="480"/>
          <w:marRight w:val="0"/>
          <w:marTop w:val="0"/>
          <w:marBottom w:val="0"/>
          <w:divBdr>
            <w:top w:val="none" w:sz="0" w:space="0" w:color="auto"/>
            <w:left w:val="none" w:sz="0" w:space="0" w:color="auto"/>
            <w:bottom w:val="none" w:sz="0" w:space="0" w:color="auto"/>
            <w:right w:val="none" w:sz="0" w:space="0" w:color="auto"/>
          </w:divBdr>
        </w:div>
        <w:div w:id="931746053">
          <w:marLeft w:val="480"/>
          <w:marRight w:val="0"/>
          <w:marTop w:val="0"/>
          <w:marBottom w:val="0"/>
          <w:divBdr>
            <w:top w:val="none" w:sz="0" w:space="0" w:color="auto"/>
            <w:left w:val="none" w:sz="0" w:space="0" w:color="auto"/>
            <w:bottom w:val="none" w:sz="0" w:space="0" w:color="auto"/>
            <w:right w:val="none" w:sz="0" w:space="0" w:color="auto"/>
          </w:divBdr>
        </w:div>
        <w:div w:id="1634557442">
          <w:marLeft w:val="480"/>
          <w:marRight w:val="0"/>
          <w:marTop w:val="0"/>
          <w:marBottom w:val="0"/>
          <w:divBdr>
            <w:top w:val="none" w:sz="0" w:space="0" w:color="auto"/>
            <w:left w:val="none" w:sz="0" w:space="0" w:color="auto"/>
            <w:bottom w:val="none" w:sz="0" w:space="0" w:color="auto"/>
            <w:right w:val="none" w:sz="0" w:space="0" w:color="auto"/>
          </w:divBdr>
        </w:div>
        <w:div w:id="92750243">
          <w:marLeft w:val="480"/>
          <w:marRight w:val="0"/>
          <w:marTop w:val="0"/>
          <w:marBottom w:val="0"/>
          <w:divBdr>
            <w:top w:val="none" w:sz="0" w:space="0" w:color="auto"/>
            <w:left w:val="none" w:sz="0" w:space="0" w:color="auto"/>
            <w:bottom w:val="none" w:sz="0" w:space="0" w:color="auto"/>
            <w:right w:val="none" w:sz="0" w:space="0" w:color="auto"/>
          </w:divBdr>
        </w:div>
        <w:div w:id="722631832">
          <w:marLeft w:val="480"/>
          <w:marRight w:val="0"/>
          <w:marTop w:val="0"/>
          <w:marBottom w:val="0"/>
          <w:divBdr>
            <w:top w:val="none" w:sz="0" w:space="0" w:color="auto"/>
            <w:left w:val="none" w:sz="0" w:space="0" w:color="auto"/>
            <w:bottom w:val="none" w:sz="0" w:space="0" w:color="auto"/>
            <w:right w:val="none" w:sz="0" w:space="0" w:color="auto"/>
          </w:divBdr>
        </w:div>
        <w:div w:id="1640962516">
          <w:marLeft w:val="480"/>
          <w:marRight w:val="0"/>
          <w:marTop w:val="0"/>
          <w:marBottom w:val="0"/>
          <w:divBdr>
            <w:top w:val="none" w:sz="0" w:space="0" w:color="auto"/>
            <w:left w:val="none" w:sz="0" w:space="0" w:color="auto"/>
            <w:bottom w:val="none" w:sz="0" w:space="0" w:color="auto"/>
            <w:right w:val="none" w:sz="0" w:space="0" w:color="auto"/>
          </w:divBdr>
        </w:div>
        <w:div w:id="84034329">
          <w:marLeft w:val="480"/>
          <w:marRight w:val="0"/>
          <w:marTop w:val="0"/>
          <w:marBottom w:val="0"/>
          <w:divBdr>
            <w:top w:val="none" w:sz="0" w:space="0" w:color="auto"/>
            <w:left w:val="none" w:sz="0" w:space="0" w:color="auto"/>
            <w:bottom w:val="none" w:sz="0" w:space="0" w:color="auto"/>
            <w:right w:val="none" w:sz="0" w:space="0" w:color="auto"/>
          </w:divBdr>
        </w:div>
        <w:div w:id="1936010830">
          <w:marLeft w:val="480"/>
          <w:marRight w:val="0"/>
          <w:marTop w:val="0"/>
          <w:marBottom w:val="0"/>
          <w:divBdr>
            <w:top w:val="none" w:sz="0" w:space="0" w:color="auto"/>
            <w:left w:val="none" w:sz="0" w:space="0" w:color="auto"/>
            <w:bottom w:val="none" w:sz="0" w:space="0" w:color="auto"/>
            <w:right w:val="none" w:sz="0" w:space="0" w:color="auto"/>
          </w:divBdr>
        </w:div>
        <w:div w:id="1658413900">
          <w:marLeft w:val="480"/>
          <w:marRight w:val="0"/>
          <w:marTop w:val="0"/>
          <w:marBottom w:val="0"/>
          <w:divBdr>
            <w:top w:val="none" w:sz="0" w:space="0" w:color="auto"/>
            <w:left w:val="none" w:sz="0" w:space="0" w:color="auto"/>
            <w:bottom w:val="none" w:sz="0" w:space="0" w:color="auto"/>
            <w:right w:val="none" w:sz="0" w:space="0" w:color="auto"/>
          </w:divBdr>
        </w:div>
        <w:div w:id="241645362">
          <w:marLeft w:val="480"/>
          <w:marRight w:val="0"/>
          <w:marTop w:val="0"/>
          <w:marBottom w:val="0"/>
          <w:divBdr>
            <w:top w:val="none" w:sz="0" w:space="0" w:color="auto"/>
            <w:left w:val="none" w:sz="0" w:space="0" w:color="auto"/>
            <w:bottom w:val="none" w:sz="0" w:space="0" w:color="auto"/>
            <w:right w:val="none" w:sz="0" w:space="0" w:color="auto"/>
          </w:divBdr>
        </w:div>
        <w:div w:id="1479957382">
          <w:marLeft w:val="480"/>
          <w:marRight w:val="0"/>
          <w:marTop w:val="0"/>
          <w:marBottom w:val="0"/>
          <w:divBdr>
            <w:top w:val="none" w:sz="0" w:space="0" w:color="auto"/>
            <w:left w:val="none" w:sz="0" w:space="0" w:color="auto"/>
            <w:bottom w:val="none" w:sz="0" w:space="0" w:color="auto"/>
            <w:right w:val="none" w:sz="0" w:space="0" w:color="auto"/>
          </w:divBdr>
        </w:div>
        <w:div w:id="87166764">
          <w:marLeft w:val="480"/>
          <w:marRight w:val="0"/>
          <w:marTop w:val="0"/>
          <w:marBottom w:val="0"/>
          <w:divBdr>
            <w:top w:val="none" w:sz="0" w:space="0" w:color="auto"/>
            <w:left w:val="none" w:sz="0" w:space="0" w:color="auto"/>
            <w:bottom w:val="none" w:sz="0" w:space="0" w:color="auto"/>
            <w:right w:val="none" w:sz="0" w:space="0" w:color="auto"/>
          </w:divBdr>
        </w:div>
        <w:div w:id="1278563508">
          <w:marLeft w:val="480"/>
          <w:marRight w:val="0"/>
          <w:marTop w:val="0"/>
          <w:marBottom w:val="0"/>
          <w:divBdr>
            <w:top w:val="none" w:sz="0" w:space="0" w:color="auto"/>
            <w:left w:val="none" w:sz="0" w:space="0" w:color="auto"/>
            <w:bottom w:val="none" w:sz="0" w:space="0" w:color="auto"/>
            <w:right w:val="none" w:sz="0" w:space="0" w:color="auto"/>
          </w:divBdr>
        </w:div>
        <w:div w:id="178469508">
          <w:marLeft w:val="480"/>
          <w:marRight w:val="0"/>
          <w:marTop w:val="0"/>
          <w:marBottom w:val="0"/>
          <w:divBdr>
            <w:top w:val="none" w:sz="0" w:space="0" w:color="auto"/>
            <w:left w:val="none" w:sz="0" w:space="0" w:color="auto"/>
            <w:bottom w:val="none" w:sz="0" w:space="0" w:color="auto"/>
            <w:right w:val="none" w:sz="0" w:space="0" w:color="auto"/>
          </w:divBdr>
        </w:div>
        <w:div w:id="1699506689">
          <w:marLeft w:val="480"/>
          <w:marRight w:val="0"/>
          <w:marTop w:val="0"/>
          <w:marBottom w:val="0"/>
          <w:divBdr>
            <w:top w:val="none" w:sz="0" w:space="0" w:color="auto"/>
            <w:left w:val="none" w:sz="0" w:space="0" w:color="auto"/>
            <w:bottom w:val="none" w:sz="0" w:space="0" w:color="auto"/>
            <w:right w:val="none" w:sz="0" w:space="0" w:color="auto"/>
          </w:divBdr>
        </w:div>
        <w:div w:id="504439613">
          <w:marLeft w:val="480"/>
          <w:marRight w:val="0"/>
          <w:marTop w:val="0"/>
          <w:marBottom w:val="0"/>
          <w:divBdr>
            <w:top w:val="none" w:sz="0" w:space="0" w:color="auto"/>
            <w:left w:val="none" w:sz="0" w:space="0" w:color="auto"/>
            <w:bottom w:val="none" w:sz="0" w:space="0" w:color="auto"/>
            <w:right w:val="none" w:sz="0" w:space="0" w:color="auto"/>
          </w:divBdr>
        </w:div>
        <w:div w:id="1537699674">
          <w:marLeft w:val="480"/>
          <w:marRight w:val="0"/>
          <w:marTop w:val="0"/>
          <w:marBottom w:val="0"/>
          <w:divBdr>
            <w:top w:val="none" w:sz="0" w:space="0" w:color="auto"/>
            <w:left w:val="none" w:sz="0" w:space="0" w:color="auto"/>
            <w:bottom w:val="none" w:sz="0" w:space="0" w:color="auto"/>
            <w:right w:val="none" w:sz="0" w:space="0" w:color="auto"/>
          </w:divBdr>
        </w:div>
        <w:div w:id="958607495">
          <w:marLeft w:val="480"/>
          <w:marRight w:val="0"/>
          <w:marTop w:val="0"/>
          <w:marBottom w:val="0"/>
          <w:divBdr>
            <w:top w:val="none" w:sz="0" w:space="0" w:color="auto"/>
            <w:left w:val="none" w:sz="0" w:space="0" w:color="auto"/>
            <w:bottom w:val="none" w:sz="0" w:space="0" w:color="auto"/>
            <w:right w:val="none" w:sz="0" w:space="0" w:color="auto"/>
          </w:divBdr>
        </w:div>
        <w:div w:id="109715056">
          <w:marLeft w:val="480"/>
          <w:marRight w:val="0"/>
          <w:marTop w:val="0"/>
          <w:marBottom w:val="0"/>
          <w:divBdr>
            <w:top w:val="none" w:sz="0" w:space="0" w:color="auto"/>
            <w:left w:val="none" w:sz="0" w:space="0" w:color="auto"/>
            <w:bottom w:val="none" w:sz="0" w:space="0" w:color="auto"/>
            <w:right w:val="none" w:sz="0" w:space="0" w:color="auto"/>
          </w:divBdr>
        </w:div>
        <w:div w:id="508066182">
          <w:marLeft w:val="480"/>
          <w:marRight w:val="0"/>
          <w:marTop w:val="0"/>
          <w:marBottom w:val="0"/>
          <w:divBdr>
            <w:top w:val="none" w:sz="0" w:space="0" w:color="auto"/>
            <w:left w:val="none" w:sz="0" w:space="0" w:color="auto"/>
            <w:bottom w:val="none" w:sz="0" w:space="0" w:color="auto"/>
            <w:right w:val="none" w:sz="0" w:space="0" w:color="auto"/>
          </w:divBdr>
        </w:div>
        <w:div w:id="554314011">
          <w:marLeft w:val="480"/>
          <w:marRight w:val="0"/>
          <w:marTop w:val="0"/>
          <w:marBottom w:val="0"/>
          <w:divBdr>
            <w:top w:val="none" w:sz="0" w:space="0" w:color="auto"/>
            <w:left w:val="none" w:sz="0" w:space="0" w:color="auto"/>
            <w:bottom w:val="none" w:sz="0" w:space="0" w:color="auto"/>
            <w:right w:val="none" w:sz="0" w:space="0" w:color="auto"/>
          </w:divBdr>
        </w:div>
        <w:div w:id="1068530885">
          <w:marLeft w:val="480"/>
          <w:marRight w:val="0"/>
          <w:marTop w:val="0"/>
          <w:marBottom w:val="0"/>
          <w:divBdr>
            <w:top w:val="none" w:sz="0" w:space="0" w:color="auto"/>
            <w:left w:val="none" w:sz="0" w:space="0" w:color="auto"/>
            <w:bottom w:val="none" w:sz="0" w:space="0" w:color="auto"/>
            <w:right w:val="none" w:sz="0" w:space="0" w:color="auto"/>
          </w:divBdr>
        </w:div>
        <w:div w:id="656810354">
          <w:marLeft w:val="480"/>
          <w:marRight w:val="0"/>
          <w:marTop w:val="0"/>
          <w:marBottom w:val="0"/>
          <w:divBdr>
            <w:top w:val="none" w:sz="0" w:space="0" w:color="auto"/>
            <w:left w:val="none" w:sz="0" w:space="0" w:color="auto"/>
            <w:bottom w:val="none" w:sz="0" w:space="0" w:color="auto"/>
            <w:right w:val="none" w:sz="0" w:space="0" w:color="auto"/>
          </w:divBdr>
        </w:div>
        <w:div w:id="1604922824">
          <w:marLeft w:val="480"/>
          <w:marRight w:val="0"/>
          <w:marTop w:val="0"/>
          <w:marBottom w:val="0"/>
          <w:divBdr>
            <w:top w:val="none" w:sz="0" w:space="0" w:color="auto"/>
            <w:left w:val="none" w:sz="0" w:space="0" w:color="auto"/>
            <w:bottom w:val="none" w:sz="0" w:space="0" w:color="auto"/>
            <w:right w:val="none" w:sz="0" w:space="0" w:color="auto"/>
          </w:divBdr>
        </w:div>
        <w:div w:id="585653026">
          <w:marLeft w:val="480"/>
          <w:marRight w:val="0"/>
          <w:marTop w:val="0"/>
          <w:marBottom w:val="0"/>
          <w:divBdr>
            <w:top w:val="none" w:sz="0" w:space="0" w:color="auto"/>
            <w:left w:val="none" w:sz="0" w:space="0" w:color="auto"/>
            <w:bottom w:val="none" w:sz="0" w:space="0" w:color="auto"/>
            <w:right w:val="none" w:sz="0" w:space="0" w:color="auto"/>
          </w:divBdr>
        </w:div>
        <w:div w:id="1074401310">
          <w:marLeft w:val="480"/>
          <w:marRight w:val="0"/>
          <w:marTop w:val="0"/>
          <w:marBottom w:val="0"/>
          <w:divBdr>
            <w:top w:val="none" w:sz="0" w:space="0" w:color="auto"/>
            <w:left w:val="none" w:sz="0" w:space="0" w:color="auto"/>
            <w:bottom w:val="none" w:sz="0" w:space="0" w:color="auto"/>
            <w:right w:val="none" w:sz="0" w:space="0" w:color="auto"/>
          </w:divBdr>
        </w:div>
        <w:div w:id="1197962756">
          <w:marLeft w:val="480"/>
          <w:marRight w:val="0"/>
          <w:marTop w:val="0"/>
          <w:marBottom w:val="0"/>
          <w:divBdr>
            <w:top w:val="none" w:sz="0" w:space="0" w:color="auto"/>
            <w:left w:val="none" w:sz="0" w:space="0" w:color="auto"/>
            <w:bottom w:val="none" w:sz="0" w:space="0" w:color="auto"/>
            <w:right w:val="none" w:sz="0" w:space="0" w:color="auto"/>
          </w:divBdr>
        </w:div>
        <w:div w:id="1130368101">
          <w:marLeft w:val="480"/>
          <w:marRight w:val="0"/>
          <w:marTop w:val="0"/>
          <w:marBottom w:val="0"/>
          <w:divBdr>
            <w:top w:val="none" w:sz="0" w:space="0" w:color="auto"/>
            <w:left w:val="none" w:sz="0" w:space="0" w:color="auto"/>
            <w:bottom w:val="none" w:sz="0" w:space="0" w:color="auto"/>
            <w:right w:val="none" w:sz="0" w:space="0" w:color="auto"/>
          </w:divBdr>
        </w:div>
        <w:div w:id="1057315666">
          <w:marLeft w:val="480"/>
          <w:marRight w:val="0"/>
          <w:marTop w:val="0"/>
          <w:marBottom w:val="0"/>
          <w:divBdr>
            <w:top w:val="none" w:sz="0" w:space="0" w:color="auto"/>
            <w:left w:val="none" w:sz="0" w:space="0" w:color="auto"/>
            <w:bottom w:val="none" w:sz="0" w:space="0" w:color="auto"/>
            <w:right w:val="none" w:sz="0" w:space="0" w:color="auto"/>
          </w:divBdr>
        </w:div>
        <w:div w:id="1524634119">
          <w:marLeft w:val="480"/>
          <w:marRight w:val="0"/>
          <w:marTop w:val="0"/>
          <w:marBottom w:val="0"/>
          <w:divBdr>
            <w:top w:val="none" w:sz="0" w:space="0" w:color="auto"/>
            <w:left w:val="none" w:sz="0" w:space="0" w:color="auto"/>
            <w:bottom w:val="none" w:sz="0" w:space="0" w:color="auto"/>
            <w:right w:val="none" w:sz="0" w:space="0" w:color="auto"/>
          </w:divBdr>
        </w:div>
        <w:div w:id="295916830">
          <w:marLeft w:val="480"/>
          <w:marRight w:val="0"/>
          <w:marTop w:val="0"/>
          <w:marBottom w:val="0"/>
          <w:divBdr>
            <w:top w:val="none" w:sz="0" w:space="0" w:color="auto"/>
            <w:left w:val="none" w:sz="0" w:space="0" w:color="auto"/>
            <w:bottom w:val="none" w:sz="0" w:space="0" w:color="auto"/>
            <w:right w:val="none" w:sz="0" w:space="0" w:color="auto"/>
          </w:divBdr>
        </w:div>
        <w:div w:id="894202963">
          <w:marLeft w:val="480"/>
          <w:marRight w:val="0"/>
          <w:marTop w:val="0"/>
          <w:marBottom w:val="0"/>
          <w:divBdr>
            <w:top w:val="none" w:sz="0" w:space="0" w:color="auto"/>
            <w:left w:val="none" w:sz="0" w:space="0" w:color="auto"/>
            <w:bottom w:val="none" w:sz="0" w:space="0" w:color="auto"/>
            <w:right w:val="none" w:sz="0" w:space="0" w:color="auto"/>
          </w:divBdr>
        </w:div>
        <w:div w:id="792941937">
          <w:marLeft w:val="480"/>
          <w:marRight w:val="0"/>
          <w:marTop w:val="0"/>
          <w:marBottom w:val="0"/>
          <w:divBdr>
            <w:top w:val="none" w:sz="0" w:space="0" w:color="auto"/>
            <w:left w:val="none" w:sz="0" w:space="0" w:color="auto"/>
            <w:bottom w:val="none" w:sz="0" w:space="0" w:color="auto"/>
            <w:right w:val="none" w:sz="0" w:space="0" w:color="auto"/>
          </w:divBdr>
        </w:div>
        <w:div w:id="209999794">
          <w:marLeft w:val="480"/>
          <w:marRight w:val="0"/>
          <w:marTop w:val="0"/>
          <w:marBottom w:val="0"/>
          <w:divBdr>
            <w:top w:val="none" w:sz="0" w:space="0" w:color="auto"/>
            <w:left w:val="none" w:sz="0" w:space="0" w:color="auto"/>
            <w:bottom w:val="none" w:sz="0" w:space="0" w:color="auto"/>
            <w:right w:val="none" w:sz="0" w:space="0" w:color="auto"/>
          </w:divBdr>
        </w:div>
        <w:div w:id="476265686">
          <w:marLeft w:val="480"/>
          <w:marRight w:val="0"/>
          <w:marTop w:val="0"/>
          <w:marBottom w:val="0"/>
          <w:divBdr>
            <w:top w:val="none" w:sz="0" w:space="0" w:color="auto"/>
            <w:left w:val="none" w:sz="0" w:space="0" w:color="auto"/>
            <w:bottom w:val="none" w:sz="0" w:space="0" w:color="auto"/>
            <w:right w:val="none" w:sz="0" w:space="0" w:color="auto"/>
          </w:divBdr>
        </w:div>
        <w:div w:id="564756024">
          <w:marLeft w:val="480"/>
          <w:marRight w:val="0"/>
          <w:marTop w:val="0"/>
          <w:marBottom w:val="0"/>
          <w:divBdr>
            <w:top w:val="none" w:sz="0" w:space="0" w:color="auto"/>
            <w:left w:val="none" w:sz="0" w:space="0" w:color="auto"/>
            <w:bottom w:val="none" w:sz="0" w:space="0" w:color="auto"/>
            <w:right w:val="none" w:sz="0" w:space="0" w:color="auto"/>
          </w:divBdr>
        </w:div>
        <w:div w:id="1250037776">
          <w:marLeft w:val="480"/>
          <w:marRight w:val="0"/>
          <w:marTop w:val="0"/>
          <w:marBottom w:val="0"/>
          <w:divBdr>
            <w:top w:val="none" w:sz="0" w:space="0" w:color="auto"/>
            <w:left w:val="none" w:sz="0" w:space="0" w:color="auto"/>
            <w:bottom w:val="none" w:sz="0" w:space="0" w:color="auto"/>
            <w:right w:val="none" w:sz="0" w:space="0" w:color="auto"/>
          </w:divBdr>
        </w:div>
        <w:div w:id="623122871">
          <w:marLeft w:val="480"/>
          <w:marRight w:val="0"/>
          <w:marTop w:val="0"/>
          <w:marBottom w:val="0"/>
          <w:divBdr>
            <w:top w:val="none" w:sz="0" w:space="0" w:color="auto"/>
            <w:left w:val="none" w:sz="0" w:space="0" w:color="auto"/>
            <w:bottom w:val="none" w:sz="0" w:space="0" w:color="auto"/>
            <w:right w:val="none" w:sz="0" w:space="0" w:color="auto"/>
          </w:divBdr>
        </w:div>
        <w:div w:id="1301038509">
          <w:marLeft w:val="480"/>
          <w:marRight w:val="0"/>
          <w:marTop w:val="0"/>
          <w:marBottom w:val="0"/>
          <w:divBdr>
            <w:top w:val="none" w:sz="0" w:space="0" w:color="auto"/>
            <w:left w:val="none" w:sz="0" w:space="0" w:color="auto"/>
            <w:bottom w:val="none" w:sz="0" w:space="0" w:color="auto"/>
            <w:right w:val="none" w:sz="0" w:space="0" w:color="auto"/>
          </w:divBdr>
        </w:div>
        <w:div w:id="368532624">
          <w:marLeft w:val="480"/>
          <w:marRight w:val="0"/>
          <w:marTop w:val="0"/>
          <w:marBottom w:val="0"/>
          <w:divBdr>
            <w:top w:val="none" w:sz="0" w:space="0" w:color="auto"/>
            <w:left w:val="none" w:sz="0" w:space="0" w:color="auto"/>
            <w:bottom w:val="none" w:sz="0" w:space="0" w:color="auto"/>
            <w:right w:val="none" w:sz="0" w:space="0" w:color="auto"/>
          </w:divBdr>
        </w:div>
        <w:div w:id="1917278070">
          <w:marLeft w:val="480"/>
          <w:marRight w:val="0"/>
          <w:marTop w:val="0"/>
          <w:marBottom w:val="0"/>
          <w:divBdr>
            <w:top w:val="none" w:sz="0" w:space="0" w:color="auto"/>
            <w:left w:val="none" w:sz="0" w:space="0" w:color="auto"/>
            <w:bottom w:val="none" w:sz="0" w:space="0" w:color="auto"/>
            <w:right w:val="none" w:sz="0" w:space="0" w:color="auto"/>
          </w:divBdr>
        </w:div>
        <w:div w:id="495387164">
          <w:marLeft w:val="480"/>
          <w:marRight w:val="0"/>
          <w:marTop w:val="0"/>
          <w:marBottom w:val="0"/>
          <w:divBdr>
            <w:top w:val="none" w:sz="0" w:space="0" w:color="auto"/>
            <w:left w:val="none" w:sz="0" w:space="0" w:color="auto"/>
            <w:bottom w:val="none" w:sz="0" w:space="0" w:color="auto"/>
            <w:right w:val="none" w:sz="0" w:space="0" w:color="auto"/>
          </w:divBdr>
        </w:div>
        <w:div w:id="688064689">
          <w:marLeft w:val="480"/>
          <w:marRight w:val="0"/>
          <w:marTop w:val="0"/>
          <w:marBottom w:val="0"/>
          <w:divBdr>
            <w:top w:val="none" w:sz="0" w:space="0" w:color="auto"/>
            <w:left w:val="none" w:sz="0" w:space="0" w:color="auto"/>
            <w:bottom w:val="none" w:sz="0" w:space="0" w:color="auto"/>
            <w:right w:val="none" w:sz="0" w:space="0" w:color="auto"/>
          </w:divBdr>
        </w:div>
        <w:div w:id="124936006">
          <w:marLeft w:val="480"/>
          <w:marRight w:val="0"/>
          <w:marTop w:val="0"/>
          <w:marBottom w:val="0"/>
          <w:divBdr>
            <w:top w:val="none" w:sz="0" w:space="0" w:color="auto"/>
            <w:left w:val="none" w:sz="0" w:space="0" w:color="auto"/>
            <w:bottom w:val="none" w:sz="0" w:space="0" w:color="auto"/>
            <w:right w:val="none" w:sz="0" w:space="0" w:color="auto"/>
          </w:divBdr>
        </w:div>
        <w:div w:id="1718624601">
          <w:marLeft w:val="480"/>
          <w:marRight w:val="0"/>
          <w:marTop w:val="0"/>
          <w:marBottom w:val="0"/>
          <w:divBdr>
            <w:top w:val="none" w:sz="0" w:space="0" w:color="auto"/>
            <w:left w:val="none" w:sz="0" w:space="0" w:color="auto"/>
            <w:bottom w:val="none" w:sz="0" w:space="0" w:color="auto"/>
            <w:right w:val="none" w:sz="0" w:space="0" w:color="auto"/>
          </w:divBdr>
        </w:div>
        <w:div w:id="1687056396">
          <w:marLeft w:val="480"/>
          <w:marRight w:val="0"/>
          <w:marTop w:val="0"/>
          <w:marBottom w:val="0"/>
          <w:divBdr>
            <w:top w:val="none" w:sz="0" w:space="0" w:color="auto"/>
            <w:left w:val="none" w:sz="0" w:space="0" w:color="auto"/>
            <w:bottom w:val="none" w:sz="0" w:space="0" w:color="auto"/>
            <w:right w:val="none" w:sz="0" w:space="0" w:color="auto"/>
          </w:divBdr>
        </w:div>
        <w:div w:id="390273360">
          <w:marLeft w:val="480"/>
          <w:marRight w:val="0"/>
          <w:marTop w:val="0"/>
          <w:marBottom w:val="0"/>
          <w:divBdr>
            <w:top w:val="none" w:sz="0" w:space="0" w:color="auto"/>
            <w:left w:val="none" w:sz="0" w:space="0" w:color="auto"/>
            <w:bottom w:val="none" w:sz="0" w:space="0" w:color="auto"/>
            <w:right w:val="none" w:sz="0" w:space="0" w:color="auto"/>
          </w:divBdr>
        </w:div>
        <w:div w:id="1277788042">
          <w:marLeft w:val="480"/>
          <w:marRight w:val="0"/>
          <w:marTop w:val="0"/>
          <w:marBottom w:val="0"/>
          <w:divBdr>
            <w:top w:val="none" w:sz="0" w:space="0" w:color="auto"/>
            <w:left w:val="none" w:sz="0" w:space="0" w:color="auto"/>
            <w:bottom w:val="none" w:sz="0" w:space="0" w:color="auto"/>
            <w:right w:val="none" w:sz="0" w:space="0" w:color="auto"/>
          </w:divBdr>
        </w:div>
        <w:div w:id="754474125">
          <w:marLeft w:val="480"/>
          <w:marRight w:val="0"/>
          <w:marTop w:val="0"/>
          <w:marBottom w:val="0"/>
          <w:divBdr>
            <w:top w:val="none" w:sz="0" w:space="0" w:color="auto"/>
            <w:left w:val="none" w:sz="0" w:space="0" w:color="auto"/>
            <w:bottom w:val="none" w:sz="0" w:space="0" w:color="auto"/>
            <w:right w:val="none" w:sz="0" w:space="0" w:color="auto"/>
          </w:divBdr>
        </w:div>
        <w:div w:id="1822036690">
          <w:marLeft w:val="480"/>
          <w:marRight w:val="0"/>
          <w:marTop w:val="0"/>
          <w:marBottom w:val="0"/>
          <w:divBdr>
            <w:top w:val="none" w:sz="0" w:space="0" w:color="auto"/>
            <w:left w:val="none" w:sz="0" w:space="0" w:color="auto"/>
            <w:bottom w:val="none" w:sz="0" w:space="0" w:color="auto"/>
            <w:right w:val="none" w:sz="0" w:space="0" w:color="auto"/>
          </w:divBdr>
        </w:div>
        <w:div w:id="472909326">
          <w:marLeft w:val="480"/>
          <w:marRight w:val="0"/>
          <w:marTop w:val="0"/>
          <w:marBottom w:val="0"/>
          <w:divBdr>
            <w:top w:val="none" w:sz="0" w:space="0" w:color="auto"/>
            <w:left w:val="none" w:sz="0" w:space="0" w:color="auto"/>
            <w:bottom w:val="none" w:sz="0" w:space="0" w:color="auto"/>
            <w:right w:val="none" w:sz="0" w:space="0" w:color="auto"/>
          </w:divBdr>
        </w:div>
        <w:div w:id="1937865124">
          <w:marLeft w:val="480"/>
          <w:marRight w:val="0"/>
          <w:marTop w:val="0"/>
          <w:marBottom w:val="0"/>
          <w:divBdr>
            <w:top w:val="none" w:sz="0" w:space="0" w:color="auto"/>
            <w:left w:val="none" w:sz="0" w:space="0" w:color="auto"/>
            <w:bottom w:val="none" w:sz="0" w:space="0" w:color="auto"/>
            <w:right w:val="none" w:sz="0" w:space="0" w:color="auto"/>
          </w:divBdr>
        </w:div>
        <w:div w:id="498928133">
          <w:marLeft w:val="480"/>
          <w:marRight w:val="0"/>
          <w:marTop w:val="0"/>
          <w:marBottom w:val="0"/>
          <w:divBdr>
            <w:top w:val="none" w:sz="0" w:space="0" w:color="auto"/>
            <w:left w:val="none" w:sz="0" w:space="0" w:color="auto"/>
            <w:bottom w:val="none" w:sz="0" w:space="0" w:color="auto"/>
            <w:right w:val="none" w:sz="0" w:space="0" w:color="auto"/>
          </w:divBdr>
        </w:div>
        <w:div w:id="1503399028">
          <w:marLeft w:val="480"/>
          <w:marRight w:val="0"/>
          <w:marTop w:val="0"/>
          <w:marBottom w:val="0"/>
          <w:divBdr>
            <w:top w:val="none" w:sz="0" w:space="0" w:color="auto"/>
            <w:left w:val="none" w:sz="0" w:space="0" w:color="auto"/>
            <w:bottom w:val="none" w:sz="0" w:space="0" w:color="auto"/>
            <w:right w:val="none" w:sz="0" w:space="0" w:color="auto"/>
          </w:divBdr>
        </w:div>
      </w:divsChild>
    </w:div>
    <w:div w:id="1846359726">
      <w:bodyDiv w:val="1"/>
      <w:marLeft w:val="0"/>
      <w:marRight w:val="0"/>
      <w:marTop w:val="0"/>
      <w:marBottom w:val="0"/>
      <w:divBdr>
        <w:top w:val="none" w:sz="0" w:space="0" w:color="auto"/>
        <w:left w:val="none" w:sz="0" w:space="0" w:color="auto"/>
        <w:bottom w:val="none" w:sz="0" w:space="0" w:color="auto"/>
        <w:right w:val="none" w:sz="0" w:space="0" w:color="auto"/>
      </w:divBdr>
    </w:div>
    <w:div w:id="1846481414">
      <w:bodyDiv w:val="1"/>
      <w:marLeft w:val="0"/>
      <w:marRight w:val="0"/>
      <w:marTop w:val="0"/>
      <w:marBottom w:val="0"/>
      <w:divBdr>
        <w:top w:val="none" w:sz="0" w:space="0" w:color="auto"/>
        <w:left w:val="none" w:sz="0" w:space="0" w:color="auto"/>
        <w:bottom w:val="none" w:sz="0" w:space="0" w:color="auto"/>
        <w:right w:val="none" w:sz="0" w:space="0" w:color="auto"/>
      </w:divBdr>
    </w:div>
    <w:div w:id="1846549223">
      <w:bodyDiv w:val="1"/>
      <w:marLeft w:val="0"/>
      <w:marRight w:val="0"/>
      <w:marTop w:val="0"/>
      <w:marBottom w:val="0"/>
      <w:divBdr>
        <w:top w:val="none" w:sz="0" w:space="0" w:color="auto"/>
        <w:left w:val="none" w:sz="0" w:space="0" w:color="auto"/>
        <w:bottom w:val="none" w:sz="0" w:space="0" w:color="auto"/>
        <w:right w:val="none" w:sz="0" w:space="0" w:color="auto"/>
      </w:divBdr>
    </w:div>
    <w:div w:id="1846675562">
      <w:bodyDiv w:val="1"/>
      <w:marLeft w:val="0"/>
      <w:marRight w:val="0"/>
      <w:marTop w:val="0"/>
      <w:marBottom w:val="0"/>
      <w:divBdr>
        <w:top w:val="none" w:sz="0" w:space="0" w:color="auto"/>
        <w:left w:val="none" w:sz="0" w:space="0" w:color="auto"/>
        <w:bottom w:val="none" w:sz="0" w:space="0" w:color="auto"/>
        <w:right w:val="none" w:sz="0" w:space="0" w:color="auto"/>
      </w:divBdr>
    </w:div>
    <w:div w:id="1847205757">
      <w:bodyDiv w:val="1"/>
      <w:marLeft w:val="0"/>
      <w:marRight w:val="0"/>
      <w:marTop w:val="0"/>
      <w:marBottom w:val="0"/>
      <w:divBdr>
        <w:top w:val="none" w:sz="0" w:space="0" w:color="auto"/>
        <w:left w:val="none" w:sz="0" w:space="0" w:color="auto"/>
        <w:bottom w:val="none" w:sz="0" w:space="0" w:color="auto"/>
        <w:right w:val="none" w:sz="0" w:space="0" w:color="auto"/>
      </w:divBdr>
    </w:div>
    <w:div w:id="1847941184">
      <w:bodyDiv w:val="1"/>
      <w:marLeft w:val="0"/>
      <w:marRight w:val="0"/>
      <w:marTop w:val="0"/>
      <w:marBottom w:val="0"/>
      <w:divBdr>
        <w:top w:val="none" w:sz="0" w:space="0" w:color="auto"/>
        <w:left w:val="none" w:sz="0" w:space="0" w:color="auto"/>
        <w:bottom w:val="none" w:sz="0" w:space="0" w:color="auto"/>
        <w:right w:val="none" w:sz="0" w:space="0" w:color="auto"/>
      </w:divBdr>
    </w:div>
    <w:div w:id="1848054992">
      <w:bodyDiv w:val="1"/>
      <w:marLeft w:val="0"/>
      <w:marRight w:val="0"/>
      <w:marTop w:val="0"/>
      <w:marBottom w:val="0"/>
      <w:divBdr>
        <w:top w:val="none" w:sz="0" w:space="0" w:color="auto"/>
        <w:left w:val="none" w:sz="0" w:space="0" w:color="auto"/>
        <w:bottom w:val="none" w:sz="0" w:space="0" w:color="auto"/>
        <w:right w:val="none" w:sz="0" w:space="0" w:color="auto"/>
      </w:divBdr>
    </w:div>
    <w:div w:id="1848205201">
      <w:bodyDiv w:val="1"/>
      <w:marLeft w:val="0"/>
      <w:marRight w:val="0"/>
      <w:marTop w:val="0"/>
      <w:marBottom w:val="0"/>
      <w:divBdr>
        <w:top w:val="none" w:sz="0" w:space="0" w:color="auto"/>
        <w:left w:val="none" w:sz="0" w:space="0" w:color="auto"/>
        <w:bottom w:val="none" w:sz="0" w:space="0" w:color="auto"/>
        <w:right w:val="none" w:sz="0" w:space="0" w:color="auto"/>
      </w:divBdr>
    </w:div>
    <w:div w:id="1849245382">
      <w:bodyDiv w:val="1"/>
      <w:marLeft w:val="0"/>
      <w:marRight w:val="0"/>
      <w:marTop w:val="0"/>
      <w:marBottom w:val="0"/>
      <w:divBdr>
        <w:top w:val="none" w:sz="0" w:space="0" w:color="auto"/>
        <w:left w:val="none" w:sz="0" w:space="0" w:color="auto"/>
        <w:bottom w:val="none" w:sz="0" w:space="0" w:color="auto"/>
        <w:right w:val="none" w:sz="0" w:space="0" w:color="auto"/>
      </w:divBdr>
    </w:div>
    <w:div w:id="1850021734">
      <w:bodyDiv w:val="1"/>
      <w:marLeft w:val="0"/>
      <w:marRight w:val="0"/>
      <w:marTop w:val="0"/>
      <w:marBottom w:val="0"/>
      <w:divBdr>
        <w:top w:val="none" w:sz="0" w:space="0" w:color="auto"/>
        <w:left w:val="none" w:sz="0" w:space="0" w:color="auto"/>
        <w:bottom w:val="none" w:sz="0" w:space="0" w:color="auto"/>
        <w:right w:val="none" w:sz="0" w:space="0" w:color="auto"/>
      </w:divBdr>
    </w:div>
    <w:div w:id="1850677463">
      <w:bodyDiv w:val="1"/>
      <w:marLeft w:val="0"/>
      <w:marRight w:val="0"/>
      <w:marTop w:val="0"/>
      <w:marBottom w:val="0"/>
      <w:divBdr>
        <w:top w:val="none" w:sz="0" w:space="0" w:color="auto"/>
        <w:left w:val="none" w:sz="0" w:space="0" w:color="auto"/>
        <w:bottom w:val="none" w:sz="0" w:space="0" w:color="auto"/>
        <w:right w:val="none" w:sz="0" w:space="0" w:color="auto"/>
      </w:divBdr>
    </w:div>
    <w:div w:id="1851917248">
      <w:bodyDiv w:val="1"/>
      <w:marLeft w:val="0"/>
      <w:marRight w:val="0"/>
      <w:marTop w:val="0"/>
      <w:marBottom w:val="0"/>
      <w:divBdr>
        <w:top w:val="none" w:sz="0" w:space="0" w:color="auto"/>
        <w:left w:val="none" w:sz="0" w:space="0" w:color="auto"/>
        <w:bottom w:val="none" w:sz="0" w:space="0" w:color="auto"/>
        <w:right w:val="none" w:sz="0" w:space="0" w:color="auto"/>
      </w:divBdr>
    </w:div>
    <w:div w:id="1851985193">
      <w:bodyDiv w:val="1"/>
      <w:marLeft w:val="0"/>
      <w:marRight w:val="0"/>
      <w:marTop w:val="0"/>
      <w:marBottom w:val="0"/>
      <w:divBdr>
        <w:top w:val="none" w:sz="0" w:space="0" w:color="auto"/>
        <w:left w:val="none" w:sz="0" w:space="0" w:color="auto"/>
        <w:bottom w:val="none" w:sz="0" w:space="0" w:color="auto"/>
        <w:right w:val="none" w:sz="0" w:space="0" w:color="auto"/>
      </w:divBdr>
    </w:div>
    <w:div w:id="1851986920">
      <w:bodyDiv w:val="1"/>
      <w:marLeft w:val="0"/>
      <w:marRight w:val="0"/>
      <w:marTop w:val="0"/>
      <w:marBottom w:val="0"/>
      <w:divBdr>
        <w:top w:val="none" w:sz="0" w:space="0" w:color="auto"/>
        <w:left w:val="none" w:sz="0" w:space="0" w:color="auto"/>
        <w:bottom w:val="none" w:sz="0" w:space="0" w:color="auto"/>
        <w:right w:val="none" w:sz="0" w:space="0" w:color="auto"/>
      </w:divBdr>
    </w:div>
    <w:div w:id="1852139286">
      <w:bodyDiv w:val="1"/>
      <w:marLeft w:val="0"/>
      <w:marRight w:val="0"/>
      <w:marTop w:val="0"/>
      <w:marBottom w:val="0"/>
      <w:divBdr>
        <w:top w:val="none" w:sz="0" w:space="0" w:color="auto"/>
        <w:left w:val="none" w:sz="0" w:space="0" w:color="auto"/>
        <w:bottom w:val="none" w:sz="0" w:space="0" w:color="auto"/>
        <w:right w:val="none" w:sz="0" w:space="0" w:color="auto"/>
      </w:divBdr>
    </w:div>
    <w:div w:id="1852254247">
      <w:bodyDiv w:val="1"/>
      <w:marLeft w:val="0"/>
      <w:marRight w:val="0"/>
      <w:marTop w:val="0"/>
      <w:marBottom w:val="0"/>
      <w:divBdr>
        <w:top w:val="none" w:sz="0" w:space="0" w:color="auto"/>
        <w:left w:val="none" w:sz="0" w:space="0" w:color="auto"/>
        <w:bottom w:val="none" w:sz="0" w:space="0" w:color="auto"/>
        <w:right w:val="none" w:sz="0" w:space="0" w:color="auto"/>
      </w:divBdr>
    </w:div>
    <w:div w:id="1852646603">
      <w:bodyDiv w:val="1"/>
      <w:marLeft w:val="0"/>
      <w:marRight w:val="0"/>
      <w:marTop w:val="0"/>
      <w:marBottom w:val="0"/>
      <w:divBdr>
        <w:top w:val="none" w:sz="0" w:space="0" w:color="auto"/>
        <w:left w:val="none" w:sz="0" w:space="0" w:color="auto"/>
        <w:bottom w:val="none" w:sz="0" w:space="0" w:color="auto"/>
        <w:right w:val="none" w:sz="0" w:space="0" w:color="auto"/>
      </w:divBdr>
    </w:div>
    <w:div w:id="1853376887">
      <w:bodyDiv w:val="1"/>
      <w:marLeft w:val="0"/>
      <w:marRight w:val="0"/>
      <w:marTop w:val="0"/>
      <w:marBottom w:val="0"/>
      <w:divBdr>
        <w:top w:val="none" w:sz="0" w:space="0" w:color="auto"/>
        <w:left w:val="none" w:sz="0" w:space="0" w:color="auto"/>
        <w:bottom w:val="none" w:sz="0" w:space="0" w:color="auto"/>
        <w:right w:val="none" w:sz="0" w:space="0" w:color="auto"/>
      </w:divBdr>
    </w:div>
    <w:div w:id="1853446571">
      <w:bodyDiv w:val="1"/>
      <w:marLeft w:val="0"/>
      <w:marRight w:val="0"/>
      <w:marTop w:val="0"/>
      <w:marBottom w:val="0"/>
      <w:divBdr>
        <w:top w:val="none" w:sz="0" w:space="0" w:color="auto"/>
        <w:left w:val="none" w:sz="0" w:space="0" w:color="auto"/>
        <w:bottom w:val="none" w:sz="0" w:space="0" w:color="auto"/>
        <w:right w:val="none" w:sz="0" w:space="0" w:color="auto"/>
      </w:divBdr>
    </w:div>
    <w:div w:id="1855462919">
      <w:bodyDiv w:val="1"/>
      <w:marLeft w:val="0"/>
      <w:marRight w:val="0"/>
      <w:marTop w:val="0"/>
      <w:marBottom w:val="0"/>
      <w:divBdr>
        <w:top w:val="none" w:sz="0" w:space="0" w:color="auto"/>
        <w:left w:val="none" w:sz="0" w:space="0" w:color="auto"/>
        <w:bottom w:val="none" w:sz="0" w:space="0" w:color="auto"/>
        <w:right w:val="none" w:sz="0" w:space="0" w:color="auto"/>
      </w:divBdr>
    </w:div>
    <w:div w:id="1855918119">
      <w:bodyDiv w:val="1"/>
      <w:marLeft w:val="0"/>
      <w:marRight w:val="0"/>
      <w:marTop w:val="0"/>
      <w:marBottom w:val="0"/>
      <w:divBdr>
        <w:top w:val="none" w:sz="0" w:space="0" w:color="auto"/>
        <w:left w:val="none" w:sz="0" w:space="0" w:color="auto"/>
        <w:bottom w:val="none" w:sz="0" w:space="0" w:color="auto"/>
        <w:right w:val="none" w:sz="0" w:space="0" w:color="auto"/>
      </w:divBdr>
    </w:div>
    <w:div w:id="1858421143">
      <w:bodyDiv w:val="1"/>
      <w:marLeft w:val="0"/>
      <w:marRight w:val="0"/>
      <w:marTop w:val="0"/>
      <w:marBottom w:val="0"/>
      <w:divBdr>
        <w:top w:val="none" w:sz="0" w:space="0" w:color="auto"/>
        <w:left w:val="none" w:sz="0" w:space="0" w:color="auto"/>
        <w:bottom w:val="none" w:sz="0" w:space="0" w:color="auto"/>
        <w:right w:val="none" w:sz="0" w:space="0" w:color="auto"/>
      </w:divBdr>
    </w:div>
    <w:div w:id="1858884733">
      <w:bodyDiv w:val="1"/>
      <w:marLeft w:val="0"/>
      <w:marRight w:val="0"/>
      <w:marTop w:val="0"/>
      <w:marBottom w:val="0"/>
      <w:divBdr>
        <w:top w:val="none" w:sz="0" w:space="0" w:color="auto"/>
        <w:left w:val="none" w:sz="0" w:space="0" w:color="auto"/>
        <w:bottom w:val="none" w:sz="0" w:space="0" w:color="auto"/>
        <w:right w:val="none" w:sz="0" w:space="0" w:color="auto"/>
      </w:divBdr>
    </w:div>
    <w:div w:id="1859199796">
      <w:bodyDiv w:val="1"/>
      <w:marLeft w:val="0"/>
      <w:marRight w:val="0"/>
      <w:marTop w:val="0"/>
      <w:marBottom w:val="0"/>
      <w:divBdr>
        <w:top w:val="none" w:sz="0" w:space="0" w:color="auto"/>
        <w:left w:val="none" w:sz="0" w:space="0" w:color="auto"/>
        <w:bottom w:val="none" w:sz="0" w:space="0" w:color="auto"/>
        <w:right w:val="none" w:sz="0" w:space="0" w:color="auto"/>
      </w:divBdr>
    </w:div>
    <w:div w:id="1860584010">
      <w:bodyDiv w:val="1"/>
      <w:marLeft w:val="0"/>
      <w:marRight w:val="0"/>
      <w:marTop w:val="0"/>
      <w:marBottom w:val="0"/>
      <w:divBdr>
        <w:top w:val="none" w:sz="0" w:space="0" w:color="auto"/>
        <w:left w:val="none" w:sz="0" w:space="0" w:color="auto"/>
        <w:bottom w:val="none" w:sz="0" w:space="0" w:color="auto"/>
        <w:right w:val="none" w:sz="0" w:space="0" w:color="auto"/>
      </w:divBdr>
    </w:div>
    <w:div w:id="1861159769">
      <w:bodyDiv w:val="1"/>
      <w:marLeft w:val="0"/>
      <w:marRight w:val="0"/>
      <w:marTop w:val="0"/>
      <w:marBottom w:val="0"/>
      <w:divBdr>
        <w:top w:val="none" w:sz="0" w:space="0" w:color="auto"/>
        <w:left w:val="none" w:sz="0" w:space="0" w:color="auto"/>
        <w:bottom w:val="none" w:sz="0" w:space="0" w:color="auto"/>
        <w:right w:val="none" w:sz="0" w:space="0" w:color="auto"/>
      </w:divBdr>
    </w:div>
    <w:div w:id="1861238375">
      <w:bodyDiv w:val="1"/>
      <w:marLeft w:val="0"/>
      <w:marRight w:val="0"/>
      <w:marTop w:val="0"/>
      <w:marBottom w:val="0"/>
      <w:divBdr>
        <w:top w:val="none" w:sz="0" w:space="0" w:color="auto"/>
        <w:left w:val="none" w:sz="0" w:space="0" w:color="auto"/>
        <w:bottom w:val="none" w:sz="0" w:space="0" w:color="auto"/>
        <w:right w:val="none" w:sz="0" w:space="0" w:color="auto"/>
      </w:divBdr>
    </w:div>
    <w:div w:id="1861355983">
      <w:bodyDiv w:val="1"/>
      <w:marLeft w:val="0"/>
      <w:marRight w:val="0"/>
      <w:marTop w:val="0"/>
      <w:marBottom w:val="0"/>
      <w:divBdr>
        <w:top w:val="none" w:sz="0" w:space="0" w:color="auto"/>
        <w:left w:val="none" w:sz="0" w:space="0" w:color="auto"/>
        <w:bottom w:val="none" w:sz="0" w:space="0" w:color="auto"/>
        <w:right w:val="none" w:sz="0" w:space="0" w:color="auto"/>
      </w:divBdr>
    </w:div>
    <w:div w:id="1862039879">
      <w:bodyDiv w:val="1"/>
      <w:marLeft w:val="0"/>
      <w:marRight w:val="0"/>
      <w:marTop w:val="0"/>
      <w:marBottom w:val="0"/>
      <w:divBdr>
        <w:top w:val="none" w:sz="0" w:space="0" w:color="auto"/>
        <w:left w:val="none" w:sz="0" w:space="0" w:color="auto"/>
        <w:bottom w:val="none" w:sz="0" w:space="0" w:color="auto"/>
        <w:right w:val="none" w:sz="0" w:space="0" w:color="auto"/>
      </w:divBdr>
    </w:div>
    <w:div w:id="1862237928">
      <w:bodyDiv w:val="1"/>
      <w:marLeft w:val="0"/>
      <w:marRight w:val="0"/>
      <w:marTop w:val="0"/>
      <w:marBottom w:val="0"/>
      <w:divBdr>
        <w:top w:val="none" w:sz="0" w:space="0" w:color="auto"/>
        <w:left w:val="none" w:sz="0" w:space="0" w:color="auto"/>
        <w:bottom w:val="none" w:sz="0" w:space="0" w:color="auto"/>
        <w:right w:val="none" w:sz="0" w:space="0" w:color="auto"/>
      </w:divBdr>
    </w:div>
    <w:div w:id="1862696669">
      <w:bodyDiv w:val="1"/>
      <w:marLeft w:val="0"/>
      <w:marRight w:val="0"/>
      <w:marTop w:val="0"/>
      <w:marBottom w:val="0"/>
      <w:divBdr>
        <w:top w:val="none" w:sz="0" w:space="0" w:color="auto"/>
        <w:left w:val="none" w:sz="0" w:space="0" w:color="auto"/>
        <w:bottom w:val="none" w:sz="0" w:space="0" w:color="auto"/>
        <w:right w:val="none" w:sz="0" w:space="0" w:color="auto"/>
      </w:divBdr>
    </w:div>
    <w:div w:id="1863127836">
      <w:bodyDiv w:val="1"/>
      <w:marLeft w:val="0"/>
      <w:marRight w:val="0"/>
      <w:marTop w:val="0"/>
      <w:marBottom w:val="0"/>
      <w:divBdr>
        <w:top w:val="none" w:sz="0" w:space="0" w:color="auto"/>
        <w:left w:val="none" w:sz="0" w:space="0" w:color="auto"/>
        <w:bottom w:val="none" w:sz="0" w:space="0" w:color="auto"/>
        <w:right w:val="none" w:sz="0" w:space="0" w:color="auto"/>
      </w:divBdr>
    </w:div>
    <w:div w:id="1863742102">
      <w:bodyDiv w:val="1"/>
      <w:marLeft w:val="0"/>
      <w:marRight w:val="0"/>
      <w:marTop w:val="0"/>
      <w:marBottom w:val="0"/>
      <w:divBdr>
        <w:top w:val="none" w:sz="0" w:space="0" w:color="auto"/>
        <w:left w:val="none" w:sz="0" w:space="0" w:color="auto"/>
        <w:bottom w:val="none" w:sz="0" w:space="0" w:color="auto"/>
        <w:right w:val="none" w:sz="0" w:space="0" w:color="auto"/>
      </w:divBdr>
    </w:div>
    <w:div w:id="1863743557">
      <w:bodyDiv w:val="1"/>
      <w:marLeft w:val="0"/>
      <w:marRight w:val="0"/>
      <w:marTop w:val="0"/>
      <w:marBottom w:val="0"/>
      <w:divBdr>
        <w:top w:val="none" w:sz="0" w:space="0" w:color="auto"/>
        <w:left w:val="none" w:sz="0" w:space="0" w:color="auto"/>
        <w:bottom w:val="none" w:sz="0" w:space="0" w:color="auto"/>
        <w:right w:val="none" w:sz="0" w:space="0" w:color="auto"/>
      </w:divBdr>
    </w:div>
    <w:div w:id="1863745131">
      <w:bodyDiv w:val="1"/>
      <w:marLeft w:val="0"/>
      <w:marRight w:val="0"/>
      <w:marTop w:val="0"/>
      <w:marBottom w:val="0"/>
      <w:divBdr>
        <w:top w:val="none" w:sz="0" w:space="0" w:color="auto"/>
        <w:left w:val="none" w:sz="0" w:space="0" w:color="auto"/>
        <w:bottom w:val="none" w:sz="0" w:space="0" w:color="auto"/>
        <w:right w:val="none" w:sz="0" w:space="0" w:color="auto"/>
      </w:divBdr>
    </w:div>
    <w:div w:id="1866363869">
      <w:bodyDiv w:val="1"/>
      <w:marLeft w:val="0"/>
      <w:marRight w:val="0"/>
      <w:marTop w:val="0"/>
      <w:marBottom w:val="0"/>
      <w:divBdr>
        <w:top w:val="none" w:sz="0" w:space="0" w:color="auto"/>
        <w:left w:val="none" w:sz="0" w:space="0" w:color="auto"/>
        <w:bottom w:val="none" w:sz="0" w:space="0" w:color="auto"/>
        <w:right w:val="none" w:sz="0" w:space="0" w:color="auto"/>
      </w:divBdr>
    </w:div>
    <w:div w:id="1866937821">
      <w:bodyDiv w:val="1"/>
      <w:marLeft w:val="0"/>
      <w:marRight w:val="0"/>
      <w:marTop w:val="0"/>
      <w:marBottom w:val="0"/>
      <w:divBdr>
        <w:top w:val="none" w:sz="0" w:space="0" w:color="auto"/>
        <w:left w:val="none" w:sz="0" w:space="0" w:color="auto"/>
        <w:bottom w:val="none" w:sz="0" w:space="0" w:color="auto"/>
        <w:right w:val="none" w:sz="0" w:space="0" w:color="auto"/>
      </w:divBdr>
    </w:div>
    <w:div w:id="1866939730">
      <w:bodyDiv w:val="1"/>
      <w:marLeft w:val="0"/>
      <w:marRight w:val="0"/>
      <w:marTop w:val="0"/>
      <w:marBottom w:val="0"/>
      <w:divBdr>
        <w:top w:val="none" w:sz="0" w:space="0" w:color="auto"/>
        <w:left w:val="none" w:sz="0" w:space="0" w:color="auto"/>
        <w:bottom w:val="none" w:sz="0" w:space="0" w:color="auto"/>
        <w:right w:val="none" w:sz="0" w:space="0" w:color="auto"/>
      </w:divBdr>
    </w:div>
    <w:div w:id="1867257878">
      <w:bodyDiv w:val="1"/>
      <w:marLeft w:val="0"/>
      <w:marRight w:val="0"/>
      <w:marTop w:val="0"/>
      <w:marBottom w:val="0"/>
      <w:divBdr>
        <w:top w:val="none" w:sz="0" w:space="0" w:color="auto"/>
        <w:left w:val="none" w:sz="0" w:space="0" w:color="auto"/>
        <w:bottom w:val="none" w:sz="0" w:space="0" w:color="auto"/>
        <w:right w:val="none" w:sz="0" w:space="0" w:color="auto"/>
      </w:divBdr>
    </w:div>
    <w:div w:id="1867717568">
      <w:bodyDiv w:val="1"/>
      <w:marLeft w:val="0"/>
      <w:marRight w:val="0"/>
      <w:marTop w:val="0"/>
      <w:marBottom w:val="0"/>
      <w:divBdr>
        <w:top w:val="none" w:sz="0" w:space="0" w:color="auto"/>
        <w:left w:val="none" w:sz="0" w:space="0" w:color="auto"/>
        <w:bottom w:val="none" w:sz="0" w:space="0" w:color="auto"/>
        <w:right w:val="none" w:sz="0" w:space="0" w:color="auto"/>
      </w:divBdr>
    </w:div>
    <w:div w:id="1868248053">
      <w:bodyDiv w:val="1"/>
      <w:marLeft w:val="0"/>
      <w:marRight w:val="0"/>
      <w:marTop w:val="0"/>
      <w:marBottom w:val="0"/>
      <w:divBdr>
        <w:top w:val="none" w:sz="0" w:space="0" w:color="auto"/>
        <w:left w:val="none" w:sz="0" w:space="0" w:color="auto"/>
        <w:bottom w:val="none" w:sz="0" w:space="0" w:color="auto"/>
        <w:right w:val="none" w:sz="0" w:space="0" w:color="auto"/>
      </w:divBdr>
      <w:divsChild>
        <w:div w:id="917792848">
          <w:marLeft w:val="480"/>
          <w:marRight w:val="0"/>
          <w:marTop w:val="0"/>
          <w:marBottom w:val="0"/>
          <w:divBdr>
            <w:top w:val="none" w:sz="0" w:space="0" w:color="auto"/>
            <w:left w:val="none" w:sz="0" w:space="0" w:color="auto"/>
            <w:bottom w:val="none" w:sz="0" w:space="0" w:color="auto"/>
            <w:right w:val="none" w:sz="0" w:space="0" w:color="auto"/>
          </w:divBdr>
        </w:div>
        <w:div w:id="172306714">
          <w:marLeft w:val="480"/>
          <w:marRight w:val="0"/>
          <w:marTop w:val="0"/>
          <w:marBottom w:val="0"/>
          <w:divBdr>
            <w:top w:val="none" w:sz="0" w:space="0" w:color="auto"/>
            <w:left w:val="none" w:sz="0" w:space="0" w:color="auto"/>
            <w:bottom w:val="none" w:sz="0" w:space="0" w:color="auto"/>
            <w:right w:val="none" w:sz="0" w:space="0" w:color="auto"/>
          </w:divBdr>
        </w:div>
        <w:div w:id="1781949908">
          <w:marLeft w:val="480"/>
          <w:marRight w:val="0"/>
          <w:marTop w:val="0"/>
          <w:marBottom w:val="0"/>
          <w:divBdr>
            <w:top w:val="none" w:sz="0" w:space="0" w:color="auto"/>
            <w:left w:val="none" w:sz="0" w:space="0" w:color="auto"/>
            <w:bottom w:val="none" w:sz="0" w:space="0" w:color="auto"/>
            <w:right w:val="none" w:sz="0" w:space="0" w:color="auto"/>
          </w:divBdr>
        </w:div>
        <w:div w:id="791438871">
          <w:marLeft w:val="480"/>
          <w:marRight w:val="0"/>
          <w:marTop w:val="0"/>
          <w:marBottom w:val="0"/>
          <w:divBdr>
            <w:top w:val="none" w:sz="0" w:space="0" w:color="auto"/>
            <w:left w:val="none" w:sz="0" w:space="0" w:color="auto"/>
            <w:bottom w:val="none" w:sz="0" w:space="0" w:color="auto"/>
            <w:right w:val="none" w:sz="0" w:space="0" w:color="auto"/>
          </w:divBdr>
        </w:div>
        <w:div w:id="345181979">
          <w:marLeft w:val="480"/>
          <w:marRight w:val="0"/>
          <w:marTop w:val="0"/>
          <w:marBottom w:val="0"/>
          <w:divBdr>
            <w:top w:val="none" w:sz="0" w:space="0" w:color="auto"/>
            <w:left w:val="none" w:sz="0" w:space="0" w:color="auto"/>
            <w:bottom w:val="none" w:sz="0" w:space="0" w:color="auto"/>
            <w:right w:val="none" w:sz="0" w:space="0" w:color="auto"/>
          </w:divBdr>
        </w:div>
        <w:div w:id="534317539">
          <w:marLeft w:val="480"/>
          <w:marRight w:val="0"/>
          <w:marTop w:val="0"/>
          <w:marBottom w:val="0"/>
          <w:divBdr>
            <w:top w:val="none" w:sz="0" w:space="0" w:color="auto"/>
            <w:left w:val="none" w:sz="0" w:space="0" w:color="auto"/>
            <w:bottom w:val="none" w:sz="0" w:space="0" w:color="auto"/>
            <w:right w:val="none" w:sz="0" w:space="0" w:color="auto"/>
          </w:divBdr>
        </w:div>
        <w:div w:id="220022376">
          <w:marLeft w:val="480"/>
          <w:marRight w:val="0"/>
          <w:marTop w:val="0"/>
          <w:marBottom w:val="0"/>
          <w:divBdr>
            <w:top w:val="none" w:sz="0" w:space="0" w:color="auto"/>
            <w:left w:val="none" w:sz="0" w:space="0" w:color="auto"/>
            <w:bottom w:val="none" w:sz="0" w:space="0" w:color="auto"/>
            <w:right w:val="none" w:sz="0" w:space="0" w:color="auto"/>
          </w:divBdr>
        </w:div>
        <w:div w:id="861282330">
          <w:marLeft w:val="480"/>
          <w:marRight w:val="0"/>
          <w:marTop w:val="0"/>
          <w:marBottom w:val="0"/>
          <w:divBdr>
            <w:top w:val="none" w:sz="0" w:space="0" w:color="auto"/>
            <w:left w:val="none" w:sz="0" w:space="0" w:color="auto"/>
            <w:bottom w:val="none" w:sz="0" w:space="0" w:color="auto"/>
            <w:right w:val="none" w:sz="0" w:space="0" w:color="auto"/>
          </w:divBdr>
        </w:div>
        <w:div w:id="1881747824">
          <w:marLeft w:val="480"/>
          <w:marRight w:val="0"/>
          <w:marTop w:val="0"/>
          <w:marBottom w:val="0"/>
          <w:divBdr>
            <w:top w:val="none" w:sz="0" w:space="0" w:color="auto"/>
            <w:left w:val="none" w:sz="0" w:space="0" w:color="auto"/>
            <w:bottom w:val="none" w:sz="0" w:space="0" w:color="auto"/>
            <w:right w:val="none" w:sz="0" w:space="0" w:color="auto"/>
          </w:divBdr>
        </w:div>
        <w:div w:id="1447115935">
          <w:marLeft w:val="480"/>
          <w:marRight w:val="0"/>
          <w:marTop w:val="0"/>
          <w:marBottom w:val="0"/>
          <w:divBdr>
            <w:top w:val="none" w:sz="0" w:space="0" w:color="auto"/>
            <w:left w:val="none" w:sz="0" w:space="0" w:color="auto"/>
            <w:bottom w:val="none" w:sz="0" w:space="0" w:color="auto"/>
            <w:right w:val="none" w:sz="0" w:space="0" w:color="auto"/>
          </w:divBdr>
        </w:div>
        <w:div w:id="1264024504">
          <w:marLeft w:val="480"/>
          <w:marRight w:val="0"/>
          <w:marTop w:val="0"/>
          <w:marBottom w:val="0"/>
          <w:divBdr>
            <w:top w:val="none" w:sz="0" w:space="0" w:color="auto"/>
            <w:left w:val="none" w:sz="0" w:space="0" w:color="auto"/>
            <w:bottom w:val="none" w:sz="0" w:space="0" w:color="auto"/>
            <w:right w:val="none" w:sz="0" w:space="0" w:color="auto"/>
          </w:divBdr>
        </w:div>
        <w:div w:id="302661744">
          <w:marLeft w:val="480"/>
          <w:marRight w:val="0"/>
          <w:marTop w:val="0"/>
          <w:marBottom w:val="0"/>
          <w:divBdr>
            <w:top w:val="none" w:sz="0" w:space="0" w:color="auto"/>
            <w:left w:val="none" w:sz="0" w:space="0" w:color="auto"/>
            <w:bottom w:val="none" w:sz="0" w:space="0" w:color="auto"/>
            <w:right w:val="none" w:sz="0" w:space="0" w:color="auto"/>
          </w:divBdr>
        </w:div>
        <w:div w:id="309747829">
          <w:marLeft w:val="480"/>
          <w:marRight w:val="0"/>
          <w:marTop w:val="0"/>
          <w:marBottom w:val="0"/>
          <w:divBdr>
            <w:top w:val="none" w:sz="0" w:space="0" w:color="auto"/>
            <w:left w:val="none" w:sz="0" w:space="0" w:color="auto"/>
            <w:bottom w:val="none" w:sz="0" w:space="0" w:color="auto"/>
            <w:right w:val="none" w:sz="0" w:space="0" w:color="auto"/>
          </w:divBdr>
        </w:div>
        <w:div w:id="1775636348">
          <w:marLeft w:val="480"/>
          <w:marRight w:val="0"/>
          <w:marTop w:val="0"/>
          <w:marBottom w:val="0"/>
          <w:divBdr>
            <w:top w:val="none" w:sz="0" w:space="0" w:color="auto"/>
            <w:left w:val="none" w:sz="0" w:space="0" w:color="auto"/>
            <w:bottom w:val="none" w:sz="0" w:space="0" w:color="auto"/>
            <w:right w:val="none" w:sz="0" w:space="0" w:color="auto"/>
          </w:divBdr>
        </w:div>
        <w:div w:id="1359938820">
          <w:marLeft w:val="480"/>
          <w:marRight w:val="0"/>
          <w:marTop w:val="0"/>
          <w:marBottom w:val="0"/>
          <w:divBdr>
            <w:top w:val="none" w:sz="0" w:space="0" w:color="auto"/>
            <w:left w:val="none" w:sz="0" w:space="0" w:color="auto"/>
            <w:bottom w:val="none" w:sz="0" w:space="0" w:color="auto"/>
            <w:right w:val="none" w:sz="0" w:space="0" w:color="auto"/>
          </w:divBdr>
        </w:div>
        <w:div w:id="1611627227">
          <w:marLeft w:val="480"/>
          <w:marRight w:val="0"/>
          <w:marTop w:val="0"/>
          <w:marBottom w:val="0"/>
          <w:divBdr>
            <w:top w:val="none" w:sz="0" w:space="0" w:color="auto"/>
            <w:left w:val="none" w:sz="0" w:space="0" w:color="auto"/>
            <w:bottom w:val="none" w:sz="0" w:space="0" w:color="auto"/>
            <w:right w:val="none" w:sz="0" w:space="0" w:color="auto"/>
          </w:divBdr>
        </w:div>
        <w:div w:id="2128549916">
          <w:marLeft w:val="480"/>
          <w:marRight w:val="0"/>
          <w:marTop w:val="0"/>
          <w:marBottom w:val="0"/>
          <w:divBdr>
            <w:top w:val="none" w:sz="0" w:space="0" w:color="auto"/>
            <w:left w:val="none" w:sz="0" w:space="0" w:color="auto"/>
            <w:bottom w:val="none" w:sz="0" w:space="0" w:color="auto"/>
            <w:right w:val="none" w:sz="0" w:space="0" w:color="auto"/>
          </w:divBdr>
        </w:div>
        <w:div w:id="1798794921">
          <w:marLeft w:val="480"/>
          <w:marRight w:val="0"/>
          <w:marTop w:val="0"/>
          <w:marBottom w:val="0"/>
          <w:divBdr>
            <w:top w:val="none" w:sz="0" w:space="0" w:color="auto"/>
            <w:left w:val="none" w:sz="0" w:space="0" w:color="auto"/>
            <w:bottom w:val="none" w:sz="0" w:space="0" w:color="auto"/>
            <w:right w:val="none" w:sz="0" w:space="0" w:color="auto"/>
          </w:divBdr>
        </w:div>
        <w:div w:id="1296528409">
          <w:marLeft w:val="480"/>
          <w:marRight w:val="0"/>
          <w:marTop w:val="0"/>
          <w:marBottom w:val="0"/>
          <w:divBdr>
            <w:top w:val="none" w:sz="0" w:space="0" w:color="auto"/>
            <w:left w:val="none" w:sz="0" w:space="0" w:color="auto"/>
            <w:bottom w:val="none" w:sz="0" w:space="0" w:color="auto"/>
            <w:right w:val="none" w:sz="0" w:space="0" w:color="auto"/>
          </w:divBdr>
        </w:div>
        <w:div w:id="2143690730">
          <w:marLeft w:val="480"/>
          <w:marRight w:val="0"/>
          <w:marTop w:val="0"/>
          <w:marBottom w:val="0"/>
          <w:divBdr>
            <w:top w:val="none" w:sz="0" w:space="0" w:color="auto"/>
            <w:left w:val="none" w:sz="0" w:space="0" w:color="auto"/>
            <w:bottom w:val="none" w:sz="0" w:space="0" w:color="auto"/>
            <w:right w:val="none" w:sz="0" w:space="0" w:color="auto"/>
          </w:divBdr>
        </w:div>
        <w:div w:id="1526752114">
          <w:marLeft w:val="480"/>
          <w:marRight w:val="0"/>
          <w:marTop w:val="0"/>
          <w:marBottom w:val="0"/>
          <w:divBdr>
            <w:top w:val="none" w:sz="0" w:space="0" w:color="auto"/>
            <w:left w:val="none" w:sz="0" w:space="0" w:color="auto"/>
            <w:bottom w:val="none" w:sz="0" w:space="0" w:color="auto"/>
            <w:right w:val="none" w:sz="0" w:space="0" w:color="auto"/>
          </w:divBdr>
        </w:div>
        <w:div w:id="1214346481">
          <w:marLeft w:val="480"/>
          <w:marRight w:val="0"/>
          <w:marTop w:val="0"/>
          <w:marBottom w:val="0"/>
          <w:divBdr>
            <w:top w:val="none" w:sz="0" w:space="0" w:color="auto"/>
            <w:left w:val="none" w:sz="0" w:space="0" w:color="auto"/>
            <w:bottom w:val="none" w:sz="0" w:space="0" w:color="auto"/>
            <w:right w:val="none" w:sz="0" w:space="0" w:color="auto"/>
          </w:divBdr>
        </w:div>
        <w:div w:id="1111976241">
          <w:marLeft w:val="480"/>
          <w:marRight w:val="0"/>
          <w:marTop w:val="0"/>
          <w:marBottom w:val="0"/>
          <w:divBdr>
            <w:top w:val="none" w:sz="0" w:space="0" w:color="auto"/>
            <w:left w:val="none" w:sz="0" w:space="0" w:color="auto"/>
            <w:bottom w:val="none" w:sz="0" w:space="0" w:color="auto"/>
            <w:right w:val="none" w:sz="0" w:space="0" w:color="auto"/>
          </w:divBdr>
        </w:div>
        <w:div w:id="730275007">
          <w:marLeft w:val="480"/>
          <w:marRight w:val="0"/>
          <w:marTop w:val="0"/>
          <w:marBottom w:val="0"/>
          <w:divBdr>
            <w:top w:val="none" w:sz="0" w:space="0" w:color="auto"/>
            <w:left w:val="none" w:sz="0" w:space="0" w:color="auto"/>
            <w:bottom w:val="none" w:sz="0" w:space="0" w:color="auto"/>
            <w:right w:val="none" w:sz="0" w:space="0" w:color="auto"/>
          </w:divBdr>
        </w:div>
        <w:div w:id="1118262691">
          <w:marLeft w:val="480"/>
          <w:marRight w:val="0"/>
          <w:marTop w:val="0"/>
          <w:marBottom w:val="0"/>
          <w:divBdr>
            <w:top w:val="none" w:sz="0" w:space="0" w:color="auto"/>
            <w:left w:val="none" w:sz="0" w:space="0" w:color="auto"/>
            <w:bottom w:val="none" w:sz="0" w:space="0" w:color="auto"/>
            <w:right w:val="none" w:sz="0" w:space="0" w:color="auto"/>
          </w:divBdr>
        </w:div>
        <w:div w:id="992677920">
          <w:marLeft w:val="480"/>
          <w:marRight w:val="0"/>
          <w:marTop w:val="0"/>
          <w:marBottom w:val="0"/>
          <w:divBdr>
            <w:top w:val="none" w:sz="0" w:space="0" w:color="auto"/>
            <w:left w:val="none" w:sz="0" w:space="0" w:color="auto"/>
            <w:bottom w:val="none" w:sz="0" w:space="0" w:color="auto"/>
            <w:right w:val="none" w:sz="0" w:space="0" w:color="auto"/>
          </w:divBdr>
        </w:div>
        <w:div w:id="1248422679">
          <w:marLeft w:val="480"/>
          <w:marRight w:val="0"/>
          <w:marTop w:val="0"/>
          <w:marBottom w:val="0"/>
          <w:divBdr>
            <w:top w:val="none" w:sz="0" w:space="0" w:color="auto"/>
            <w:left w:val="none" w:sz="0" w:space="0" w:color="auto"/>
            <w:bottom w:val="none" w:sz="0" w:space="0" w:color="auto"/>
            <w:right w:val="none" w:sz="0" w:space="0" w:color="auto"/>
          </w:divBdr>
        </w:div>
        <w:div w:id="1216312871">
          <w:marLeft w:val="480"/>
          <w:marRight w:val="0"/>
          <w:marTop w:val="0"/>
          <w:marBottom w:val="0"/>
          <w:divBdr>
            <w:top w:val="none" w:sz="0" w:space="0" w:color="auto"/>
            <w:left w:val="none" w:sz="0" w:space="0" w:color="auto"/>
            <w:bottom w:val="none" w:sz="0" w:space="0" w:color="auto"/>
            <w:right w:val="none" w:sz="0" w:space="0" w:color="auto"/>
          </w:divBdr>
        </w:div>
        <w:div w:id="233858816">
          <w:marLeft w:val="480"/>
          <w:marRight w:val="0"/>
          <w:marTop w:val="0"/>
          <w:marBottom w:val="0"/>
          <w:divBdr>
            <w:top w:val="none" w:sz="0" w:space="0" w:color="auto"/>
            <w:left w:val="none" w:sz="0" w:space="0" w:color="auto"/>
            <w:bottom w:val="none" w:sz="0" w:space="0" w:color="auto"/>
            <w:right w:val="none" w:sz="0" w:space="0" w:color="auto"/>
          </w:divBdr>
        </w:div>
        <w:div w:id="760953160">
          <w:marLeft w:val="480"/>
          <w:marRight w:val="0"/>
          <w:marTop w:val="0"/>
          <w:marBottom w:val="0"/>
          <w:divBdr>
            <w:top w:val="none" w:sz="0" w:space="0" w:color="auto"/>
            <w:left w:val="none" w:sz="0" w:space="0" w:color="auto"/>
            <w:bottom w:val="none" w:sz="0" w:space="0" w:color="auto"/>
            <w:right w:val="none" w:sz="0" w:space="0" w:color="auto"/>
          </w:divBdr>
        </w:div>
        <w:div w:id="1015377686">
          <w:marLeft w:val="480"/>
          <w:marRight w:val="0"/>
          <w:marTop w:val="0"/>
          <w:marBottom w:val="0"/>
          <w:divBdr>
            <w:top w:val="none" w:sz="0" w:space="0" w:color="auto"/>
            <w:left w:val="none" w:sz="0" w:space="0" w:color="auto"/>
            <w:bottom w:val="none" w:sz="0" w:space="0" w:color="auto"/>
            <w:right w:val="none" w:sz="0" w:space="0" w:color="auto"/>
          </w:divBdr>
        </w:div>
        <w:div w:id="1709603978">
          <w:marLeft w:val="480"/>
          <w:marRight w:val="0"/>
          <w:marTop w:val="0"/>
          <w:marBottom w:val="0"/>
          <w:divBdr>
            <w:top w:val="none" w:sz="0" w:space="0" w:color="auto"/>
            <w:left w:val="none" w:sz="0" w:space="0" w:color="auto"/>
            <w:bottom w:val="none" w:sz="0" w:space="0" w:color="auto"/>
            <w:right w:val="none" w:sz="0" w:space="0" w:color="auto"/>
          </w:divBdr>
        </w:div>
        <w:div w:id="2000498310">
          <w:marLeft w:val="480"/>
          <w:marRight w:val="0"/>
          <w:marTop w:val="0"/>
          <w:marBottom w:val="0"/>
          <w:divBdr>
            <w:top w:val="none" w:sz="0" w:space="0" w:color="auto"/>
            <w:left w:val="none" w:sz="0" w:space="0" w:color="auto"/>
            <w:bottom w:val="none" w:sz="0" w:space="0" w:color="auto"/>
            <w:right w:val="none" w:sz="0" w:space="0" w:color="auto"/>
          </w:divBdr>
        </w:div>
        <w:div w:id="614873902">
          <w:marLeft w:val="480"/>
          <w:marRight w:val="0"/>
          <w:marTop w:val="0"/>
          <w:marBottom w:val="0"/>
          <w:divBdr>
            <w:top w:val="none" w:sz="0" w:space="0" w:color="auto"/>
            <w:left w:val="none" w:sz="0" w:space="0" w:color="auto"/>
            <w:bottom w:val="none" w:sz="0" w:space="0" w:color="auto"/>
            <w:right w:val="none" w:sz="0" w:space="0" w:color="auto"/>
          </w:divBdr>
        </w:div>
        <w:div w:id="159392249">
          <w:marLeft w:val="480"/>
          <w:marRight w:val="0"/>
          <w:marTop w:val="0"/>
          <w:marBottom w:val="0"/>
          <w:divBdr>
            <w:top w:val="none" w:sz="0" w:space="0" w:color="auto"/>
            <w:left w:val="none" w:sz="0" w:space="0" w:color="auto"/>
            <w:bottom w:val="none" w:sz="0" w:space="0" w:color="auto"/>
            <w:right w:val="none" w:sz="0" w:space="0" w:color="auto"/>
          </w:divBdr>
        </w:div>
        <w:div w:id="1674840411">
          <w:marLeft w:val="480"/>
          <w:marRight w:val="0"/>
          <w:marTop w:val="0"/>
          <w:marBottom w:val="0"/>
          <w:divBdr>
            <w:top w:val="none" w:sz="0" w:space="0" w:color="auto"/>
            <w:left w:val="none" w:sz="0" w:space="0" w:color="auto"/>
            <w:bottom w:val="none" w:sz="0" w:space="0" w:color="auto"/>
            <w:right w:val="none" w:sz="0" w:space="0" w:color="auto"/>
          </w:divBdr>
        </w:div>
        <w:div w:id="1261455313">
          <w:marLeft w:val="480"/>
          <w:marRight w:val="0"/>
          <w:marTop w:val="0"/>
          <w:marBottom w:val="0"/>
          <w:divBdr>
            <w:top w:val="none" w:sz="0" w:space="0" w:color="auto"/>
            <w:left w:val="none" w:sz="0" w:space="0" w:color="auto"/>
            <w:bottom w:val="none" w:sz="0" w:space="0" w:color="auto"/>
            <w:right w:val="none" w:sz="0" w:space="0" w:color="auto"/>
          </w:divBdr>
        </w:div>
        <w:div w:id="346492887">
          <w:marLeft w:val="480"/>
          <w:marRight w:val="0"/>
          <w:marTop w:val="0"/>
          <w:marBottom w:val="0"/>
          <w:divBdr>
            <w:top w:val="none" w:sz="0" w:space="0" w:color="auto"/>
            <w:left w:val="none" w:sz="0" w:space="0" w:color="auto"/>
            <w:bottom w:val="none" w:sz="0" w:space="0" w:color="auto"/>
            <w:right w:val="none" w:sz="0" w:space="0" w:color="auto"/>
          </w:divBdr>
        </w:div>
        <w:div w:id="928394173">
          <w:marLeft w:val="480"/>
          <w:marRight w:val="0"/>
          <w:marTop w:val="0"/>
          <w:marBottom w:val="0"/>
          <w:divBdr>
            <w:top w:val="none" w:sz="0" w:space="0" w:color="auto"/>
            <w:left w:val="none" w:sz="0" w:space="0" w:color="auto"/>
            <w:bottom w:val="none" w:sz="0" w:space="0" w:color="auto"/>
            <w:right w:val="none" w:sz="0" w:space="0" w:color="auto"/>
          </w:divBdr>
        </w:div>
        <w:div w:id="320624449">
          <w:marLeft w:val="480"/>
          <w:marRight w:val="0"/>
          <w:marTop w:val="0"/>
          <w:marBottom w:val="0"/>
          <w:divBdr>
            <w:top w:val="none" w:sz="0" w:space="0" w:color="auto"/>
            <w:left w:val="none" w:sz="0" w:space="0" w:color="auto"/>
            <w:bottom w:val="none" w:sz="0" w:space="0" w:color="auto"/>
            <w:right w:val="none" w:sz="0" w:space="0" w:color="auto"/>
          </w:divBdr>
        </w:div>
        <w:div w:id="332336553">
          <w:marLeft w:val="480"/>
          <w:marRight w:val="0"/>
          <w:marTop w:val="0"/>
          <w:marBottom w:val="0"/>
          <w:divBdr>
            <w:top w:val="none" w:sz="0" w:space="0" w:color="auto"/>
            <w:left w:val="none" w:sz="0" w:space="0" w:color="auto"/>
            <w:bottom w:val="none" w:sz="0" w:space="0" w:color="auto"/>
            <w:right w:val="none" w:sz="0" w:space="0" w:color="auto"/>
          </w:divBdr>
        </w:div>
        <w:div w:id="291443536">
          <w:marLeft w:val="480"/>
          <w:marRight w:val="0"/>
          <w:marTop w:val="0"/>
          <w:marBottom w:val="0"/>
          <w:divBdr>
            <w:top w:val="none" w:sz="0" w:space="0" w:color="auto"/>
            <w:left w:val="none" w:sz="0" w:space="0" w:color="auto"/>
            <w:bottom w:val="none" w:sz="0" w:space="0" w:color="auto"/>
            <w:right w:val="none" w:sz="0" w:space="0" w:color="auto"/>
          </w:divBdr>
        </w:div>
        <w:div w:id="786310260">
          <w:marLeft w:val="480"/>
          <w:marRight w:val="0"/>
          <w:marTop w:val="0"/>
          <w:marBottom w:val="0"/>
          <w:divBdr>
            <w:top w:val="none" w:sz="0" w:space="0" w:color="auto"/>
            <w:left w:val="none" w:sz="0" w:space="0" w:color="auto"/>
            <w:bottom w:val="none" w:sz="0" w:space="0" w:color="auto"/>
            <w:right w:val="none" w:sz="0" w:space="0" w:color="auto"/>
          </w:divBdr>
        </w:div>
        <w:div w:id="1567108110">
          <w:marLeft w:val="480"/>
          <w:marRight w:val="0"/>
          <w:marTop w:val="0"/>
          <w:marBottom w:val="0"/>
          <w:divBdr>
            <w:top w:val="none" w:sz="0" w:space="0" w:color="auto"/>
            <w:left w:val="none" w:sz="0" w:space="0" w:color="auto"/>
            <w:bottom w:val="none" w:sz="0" w:space="0" w:color="auto"/>
            <w:right w:val="none" w:sz="0" w:space="0" w:color="auto"/>
          </w:divBdr>
        </w:div>
        <w:div w:id="397097620">
          <w:marLeft w:val="480"/>
          <w:marRight w:val="0"/>
          <w:marTop w:val="0"/>
          <w:marBottom w:val="0"/>
          <w:divBdr>
            <w:top w:val="none" w:sz="0" w:space="0" w:color="auto"/>
            <w:left w:val="none" w:sz="0" w:space="0" w:color="auto"/>
            <w:bottom w:val="none" w:sz="0" w:space="0" w:color="auto"/>
            <w:right w:val="none" w:sz="0" w:space="0" w:color="auto"/>
          </w:divBdr>
        </w:div>
        <w:div w:id="1308708214">
          <w:marLeft w:val="480"/>
          <w:marRight w:val="0"/>
          <w:marTop w:val="0"/>
          <w:marBottom w:val="0"/>
          <w:divBdr>
            <w:top w:val="none" w:sz="0" w:space="0" w:color="auto"/>
            <w:left w:val="none" w:sz="0" w:space="0" w:color="auto"/>
            <w:bottom w:val="none" w:sz="0" w:space="0" w:color="auto"/>
            <w:right w:val="none" w:sz="0" w:space="0" w:color="auto"/>
          </w:divBdr>
        </w:div>
        <w:div w:id="822282777">
          <w:marLeft w:val="480"/>
          <w:marRight w:val="0"/>
          <w:marTop w:val="0"/>
          <w:marBottom w:val="0"/>
          <w:divBdr>
            <w:top w:val="none" w:sz="0" w:space="0" w:color="auto"/>
            <w:left w:val="none" w:sz="0" w:space="0" w:color="auto"/>
            <w:bottom w:val="none" w:sz="0" w:space="0" w:color="auto"/>
            <w:right w:val="none" w:sz="0" w:space="0" w:color="auto"/>
          </w:divBdr>
        </w:div>
        <w:div w:id="455100055">
          <w:marLeft w:val="480"/>
          <w:marRight w:val="0"/>
          <w:marTop w:val="0"/>
          <w:marBottom w:val="0"/>
          <w:divBdr>
            <w:top w:val="none" w:sz="0" w:space="0" w:color="auto"/>
            <w:left w:val="none" w:sz="0" w:space="0" w:color="auto"/>
            <w:bottom w:val="none" w:sz="0" w:space="0" w:color="auto"/>
            <w:right w:val="none" w:sz="0" w:space="0" w:color="auto"/>
          </w:divBdr>
        </w:div>
        <w:div w:id="1713725736">
          <w:marLeft w:val="480"/>
          <w:marRight w:val="0"/>
          <w:marTop w:val="0"/>
          <w:marBottom w:val="0"/>
          <w:divBdr>
            <w:top w:val="none" w:sz="0" w:space="0" w:color="auto"/>
            <w:left w:val="none" w:sz="0" w:space="0" w:color="auto"/>
            <w:bottom w:val="none" w:sz="0" w:space="0" w:color="auto"/>
            <w:right w:val="none" w:sz="0" w:space="0" w:color="auto"/>
          </w:divBdr>
        </w:div>
        <w:div w:id="1998998931">
          <w:marLeft w:val="480"/>
          <w:marRight w:val="0"/>
          <w:marTop w:val="0"/>
          <w:marBottom w:val="0"/>
          <w:divBdr>
            <w:top w:val="none" w:sz="0" w:space="0" w:color="auto"/>
            <w:left w:val="none" w:sz="0" w:space="0" w:color="auto"/>
            <w:bottom w:val="none" w:sz="0" w:space="0" w:color="auto"/>
            <w:right w:val="none" w:sz="0" w:space="0" w:color="auto"/>
          </w:divBdr>
        </w:div>
        <w:div w:id="1373456847">
          <w:marLeft w:val="480"/>
          <w:marRight w:val="0"/>
          <w:marTop w:val="0"/>
          <w:marBottom w:val="0"/>
          <w:divBdr>
            <w:top w:val="none" w:sz="0" w:space="0" w:color="auto"/>
            <w:left w:val="none" w:sz="0" w:space="0" w:color="auto"/>
            <w:bottom w:val="none" w:sz="0" w:space="0" w:color="auto"/>
            <w:right w:val="none" w:sz="0" w:space="0" w:color="auto"/>
          </w:divBdr>
        </w:div>
        <w:div w:id="282731969">
          <w:marLeft w:val="480"/>
          <w:marRight w:val="0"/>
          <w:marTop w:val="0"/>
          <w:marBottom w:val="0"/>
          <w:divBdr>
            <w:top w:val="none" w:sz="0" w:space="0" w:color="auto"/>
            <w:left w:val="none" w:sz="0" w:space="0" w:color="auto"/>
            <w:bottom w:val="none" w:sz="0" w:space="0" w:color="auto"/>
            <w:right w:val="none" w:sz="0" w:space="0" w:color="auto"/>
          </w:divBdr>
        </w:div>
        <w:div w:id="249704734">
          <w:marLeft w:val="480"/>
          <w:marRight w:val="0"/>
          <w:marTop w:val="0"/>
          <w:marBottom w:val="0"/>
          <w:divBdr>
            <w:top w:val="none" w:sz="0" w:space="0" w:color="auto"/>
            <w:left w:val="none" w:sz="0" w:space="0" w:color="auto"/>
            <w:bottom w:val="none" w:sz="0" w:space="0" w:color="auto"/>
            <w:right w:val="none" w:sz="0" w:space="0" w:color="auto"/>
          </w:divBdr>
        </w:div>
        <w:div w:id="873267636">
          <w:marLeft w:val="480"/>
          <w:marRight w:val="0"/>
          <w:marTop w:val="0"/>
          <w:marBottom w:val="0"/>
          <w:divBdr>
            <w:top w:val="none" w:sz="0" w:space="0" w:color="auto"/>
            <w:left w:val="none" w:sz="0" w:space="0" w:color="auto"/>
            <w:bottom w:val="none" w:sz="0" w:space="0" w:color="auto"/>
            <w:right w:val="none" w:sz="0" w:space="0" w:color="auto"/>
          </w:divBdr>
        </w:div>
        <w:div w:id="1064991799">
          <w:marLeft w:val="480"/>
          <w:marRight w:val="0"/>
          <w:marTop w:val="0"/>
          <w:marBottom w:val="0"/>
          <w:divBdr>
            <w:top w:val="none" w:sz="0" w:space="0" w:color="auto"/>
            <w:left w:val="none" w:sz="0" w:space="0" w:color="auto"/>
            <w:bottom w:val="none" w:sz="0" w:space="0" w:color="auto"/>
            <w:right w:val="none" w:sz="0" w:space="0" w:color="auto"/>
          </w:divBdr>
        </w:div>
        <w:div w:id="2106343500">
          <w:marLeft w:val="480"/>
          <w:marRight w:val="0"/>
          <w:marTop w:val="0"/>
          <w:marBottom w:val="0"/>
          <w:divBdr>
            <w:top w:val="none" w:sz="0" w:space="0" w:color="auto"/>
            <w:left w:val="none" w:sz="0" w:space="0" w:color="auto"/>
            <w:bottom w:val="none" w:sz="0" w:space="0" w:color="auto"/>
            <w:right w:val="none" w:sz="0" w:space="0" w:color="auto"/>
          </w:divBdr>
        </w:div>
        <w:div w:id="807094216">
          <w:marLeft w:val="480"/>
          <w:marRight w:val="0"/>
          <w:marTop w:val="0"/>
          <w:marBottom w:val="0"/>
          <w:divBdr>
            <w:top w:val="none" w:sz="0" w:space="0" w:color="auto"/>
            <w:left w:val="none" w:sz="0" w:space="0" w:color="auto"/>
            <w:bottom w:val="none" w:sz="0" w:space="0" w:color="auto"/>
            <w:right w:val="none" w:sz="0" w:space="0" w:color="auto"/>
          </w:divBdr>
        </w:div>
        <w:div w:id="1042949317">
          <w:marLeft w:val="480"/>
          <w:marRight w:val="0"/>
          <w:marTop w:val="0"/>
          <w:marBottom w:val="0"/>
          <w:divBdr>
            <w:top w:val="none" w:sz="0" w:space="0" w:color="auto"/>
            <w:left w:val="none" w:sz="0" w:space="0" w:color="auto"/>
            <w:bottom w:val="none" w:sz="0" w:space="0" w:color="auto"/>
            <w:right w:val="none" w:sz="0" w:space="0" w:color="auto"/>
          </w:divBdr>
        </w:div>
        <w:div w:id="1699819043">
          <w:marLeft w:val="480"/>
          <w:marRight w:val="0"/>
          <w:marTop w:val="0"/>
          <w:marBottom w:val="0"/>
          <w:divBdr>
            <w:top w:val="none" w:sz="0" w:space="0" w:color="auto"/>
            <w:left w:val="none" w:sz="0" w:space="0" w:color="auto"/>
            <w:bottom w:val="none" w:sz="0" w:space="0" w:color="auto"/>
            <w:right w:val="none" w:sz="0" w:space="0" w:color="auto"/>
          </w:divBdr>
        </w:div>
        <w:div w:id="270357601">
          <w:marLeft w:val="480"/>
          <w:marRight w:val="0"/>
          <w:marTop w:val="0"/>
          <w:marBottom w:val="0"/>
          <w:divBdr>
            <w:top w:val="none" w:sz="0" w:space="0" w:color="auto"/>
            <w:left w:val="none" w:sz="0" w:space="0" w:color="auto"/>
            <w:bottom w:val="none" w:sz="0" w:space="0" w:color="auto"/>
            <w:right w:val="none" w:sz="0" w:space="0" w:color="auto"/>
          </w:divBdr>
        </w:div>
        <w:div w:id="641469738">
          <w:marLeft w:val="480"/>
          <w:marRight w:val="0"/>
          <w:marTop w:val="0"/>
          <w:marBottom w:val="0"/>
          <w:divBdr>
            <w:top w:val="none" w:sz="0" w:space="0" w:color="auto"/>
            <w:left w:val="none" w:sz="0" w:space="0" w:color="auto"/>
            <w:bottom w:val="none" w:sz="0" w:space="0" w:color="auto"/>
            <w:right w:val="none" w:sz="0" w:space="0" w:color="auto"/>
          </w:divBdr>
        </w:div>
        <w:div w:id="1704162350">
          <w:marLeft w:val="480"/>
          <w:marRight w:val="0"/>
          <w:marTop w:val="0"/>
          <w:marBottom w:val="0"/>
          <w:divBdr>
            <w:top w:val="none" w:sz="0" w:space="0" w:color="auto"/>
            <w:left w:val="none" w:sz="0" w:space="0" w:color="auto"/>
            <w:bottom w:val="none" w:sz="0" w:space="0" w:color="auto"/>
            <w:right w:val="none" w:sz="0" w:space="0" w:color="auto"/>
          </w:divBdr>
        </w:div>
        <w:div w:id="977762097">
          <w:marLeft w:val="480"/>
          <w:marRight w:val="0"/>
          <w:marTop w:val="0"/>
          <w:marBottom w:val="0"/>
          <w:divBdr>
            <w:top w:val="none" w:sz="0" w:space="0" w:color="auto"/>
            <w:left w:val="none" w:sz="0" w:space="0" w:color="auto"/>
            <w:bottom w:val="none" w:sz="0" w:space="0" w:color="auto"/>
            <w:right w:val="none" w:sz="0" w:space="0" w:color="auto"/>
          </w:divBdr>
        </w:div>
        <w:div w:id="70927416">
          <w:marLeft w:val="480"/>
          <w:marRight w:val="0"/>
          <w:marTop w:val="0"/>
          <w:marBottom w:val="0"/>
          <w:divBdr>
            <w:top w:val="none" w:sz="0" w:space="0" w:color="auto"/>
            <w:left w:val="none" w:sz="0" w:space="0" w:color="auto"/>
            <w:bottom w:val="none" w:sz="0" w:space="0" w:color="auto"/>
            <w:right w:val="none" w:sz="0" w:space="0" w:color="auto"/>
          </w:divBdr>
        </w:div>
        <w:div w:id="780034137">
          <w:marLeft w:val="480"/>
          <w:marRight w:val="0"/>
          <w:marTop w:val="0"/>
          <w:marBottom w:val="0"/>
          <w:divBdr>
            <w:top w:val="none" w:sz="0" w:space="0" w:color="auto"/>
            <w:left w:val="none" w:sz="0" w:space="0" w:color="auto"/>
            <w:bottom w:val="none" w:sz="0" w:space="0" w:color="auto"/>
            <w:right w:val="none" w:sz="0" w:space="0" w:color="auto"/>
          </w:divBdr>
        </w:div>
        <w:div w:id="1948779230">
          <w:marLeft w:val="480"/>
          <w:marRight w:val="0"/>
          <w:marTop w:val="0"/>
          <w:marBottom w:val="0"/>
          <w:divBdr>
            <w:top w:val="none" w:sz="0" w:space="0" w:color="auto"/>
            <w:left w:val="none" w:sz="0" w:space="0" w:color="auto"/>
            <w:bottom w:val="none" w:sz="0" w:space="0" w:color="auto"/>
            <w:right w:val="none" w:sz="0" w:space="0" w:color="auto"/>
          </w:divBdr>
        </w:div>
        <w:div w:id="1401094368">
          <w:marLeft w:val="480"/>
          <w:marRight w:val="0"/>
          <w:marTop w:val="0"/>
          <w:marBottom w:val="0"/>
          <w:divBdr>
            <w:top w:val="none" w:sz="0" w:space="0" w:color="auto"/>
            <w:left w:val="none" w:sz="0" w:space="0" w:color="auto"/>
            <w:bottom w:val="none" w:sz="0" w:space="0" w:color="auto"/>
            <w:right w:val="none" w:sz="0" w:space="0" w:color="auto"/>
          </w:divBdr>
        </w:div>
        <w:div w:id="1831293729">
          <w:marLeft w:val="480"/>
          <w:marRight w:val="0"/>
          <w:marTop w:val="0"/>
          <w:marBottom w:val="0"/>
          <w:divBdr>
            <w:top w:val="none" w:sz="0" w:space="0" w:color="auto"/>
            <w:left w:val="none" w:sz="0" w:space="0" w:color="auto"/>
            <w:bottom w:val="none" w:sz="0" w:space="0" w:color="auto"/>
            <w:right w:val="none" w:sz="0" w:space="0" w:color="auto"/>
          </w:divBdr>
        </w:div>
        <w:div w:id="632640615">
          <w:marLeft w:val="480"/>
          <w:marRight w:val="0"/>
          <w:marTop w:val="0"/>
          <w:marBottom w:val="0"/>
          <w:divBdr>
            <w:top w:val="none" w:sz="0" w:space="0" w:color="auto"/>
            <w:left w:val="none" w:sz="0" w:space="0" w:color="auto"/>
            <w:bottom w:val="none" w:sz="0" w:space="0" w:color="auto"/>
            <w:right w:val="none" w:sz="0" w:space="0" w:color="auto"/>
          </w:divBdr>
        </w:div>
        <w:div w:id="1179779267">
          <w:marLeft w:val="480"/>
          <w:marRight w:val="0"/>
          <w:marTop w:val="0"/>
          <w:marBottom w:val="0"/>
          <w:divBdr>
            <w:top w:val="none" w:sz="0" w:space="0" w:color="auto"/>
            <w:left w:val="none" w:sz="0" w:space="0" w:color="auto"/>
            <w:bottom w:val="none" w:sz="0" w:space="0" w:color="auto"/>
            <w:right w:val="none" w:sz="0" w:space="0" w:color="auto"/>
          </w:divBdr>
        </w:div>
        <w:div w:id="537622564">
          <w:marLeft w:val="480"/>
          <w:marRight w:val="0"/>
          <w:marTop w:val="0"/>
          <w:marBottom w:val="0"/>
          <w:divBdr>
            <w:top w:val="none" w:sz="0" w:space="0" w:color="auto"/>
            <w:left w:val="none" w:sz="0" w:space="0" w:color="auto"/>
            <w:bottom w:val="none" w:sz="0" w:space="0" w:color="auto"/>
            <w:right w:val="none" w:sz="0" w:space="0" w:color="auto"/>
          </w:divBdr>
        </w:div>
        <w:div w:id="1421757443">
          <w:marLeft w:val="480"/>
          <w:marRight w:val="0"/>
          <w:marTop w:val="0"/>
          <w:marBottom w:val="0"/>
          <w:divBdr>
            <w:top w:val="none" w:sz="0" w:space="0" w:color="auto"/>
            <w:left w:val="none" w:sz="0" w:space="0" w:color="auto"/>
            <w:bottom w:val="none" w:sz="0" w:space="0" w:color="auto"/>
            <w:right w:val="none" w:sz="0" w:space="0" w:color="auto"/>
          </w:divBdr>
        </w:div>
        <w:div w:id="1032532288">
          <w:marLeft w:val="480"/>
          <w:marRight w:val="0"/>
          <w:marTop w:val="0"/>
          <w:marBottom w:val="0"/>
          <w:divBdr>
            <w:top w:val="none" w:sz="0" w:space="0" w:color="auto"/>
            <w:left w:val="none" w:sz="0" w:space="0" w:color="auto"/>
            <w:bottom w:val="none" w:sz="0" w:space="0" w:color="auto"/>
            <w:right w:val="none" w:sz="0" w:space="0" w:color="auto"/>
          </w:divBdr>
        </w:div>
        <w:div w:id="1971671691">
          <w:marLeft w:val="480"/>
          <w:marRight w:val="0"/>
          <w:marTop w:val="0"/>
          <w:marBottom w:val="0"/>
          <w:divBdr>
            <w:top w:val="none" w:sz="0" w:space="0" w:color="auto"/>
            <w:left w:val="none" w:sz="0" w:space="0" w:color="auto"/>
            <w:bottom w:val="none" w:sz="0" w:space="0" w:color="auto"/>
            <w:right w:val="none" w:sz="0" w:space="0" w:color="auto"/>
          </w:divBdr>
        </w:div>
        <w:div w:id="1932279138">
          <w:marLeft w:val="480"/>
          <w:marRight w:val="0"/>
          <w:marTop w:val="0"/>
          <w:marBottom w:val="0"/>
          <w:divBdr>
            <w:top w:val="none" w:sz="0" w:space="0" w:color="auto"/>
            <w:left w:val="none" w:sz="0" w:space="0" w:color="auto"/>
            <w:bottom w:val="none" w:sz="0" w:space="0" w:color="auto"/>
            <w:right w:val="none" w:sz="0" w:space="0" w:color="auto"/>
          </w:divBdr>
        </w:div>
        <w:div w:id="278731252">
          <w:marLeft w:val="480"/>
          <w:marRight w:val="0"/>
          <w:marTop w:val="0"/>
          <w:marBottom w:val="0"/>
          <w:divBdr>
            <w:top w:val="none" w:sz="0" w:space="0" w:color="auto"/>
            <w:left w:val="none" w:sz="0" w:space="0" w:color="auto"/>
            <w:bottom w:val="none" w:sz="0" w:space="0" w:color="auto"/>
            <w:right w:val="none" w:sz="0" w:space="0" w:color="auto"/>
          </w:divBdr>
        </w:div>
        <w:div w:id="299389296">
          <w:marLeft w:val="480"/>
          <w:marRight w:val="0"/>
          <w:marTop w:val="0"/>
          <w:marBottom w:val="0"/>
          <w:divBdr>
            <w:top w:val="none" w:sz="0" w:space="0" w:color="auto"/>
            <w:left w:val="none" w:sz="0" w:space="0" w:color="auto"/>
            <w:bottom w:val="none" w:sz="0" w:space="0" w:color="auto"/>
            <w:right w:val="none" w:sz="0" w:space="0" w:color="auto"/>
          </w:divBdr>
        </w:div>
        <w:div w:id="1257396540">
          <w:marLeft w:val="480"/>
          <w:marRight w:val="0"/>
          <w:marTop w:val="0"/>
          <w:marBottom w:val="0"/>
          <w:divBdr>
            <w:top w:val="none" w:sz="0" w:space="0" w:color="auto"/>
            <w:left w:val="none" w:sz="0" w:space="0" w:color="auto"/>
            <w:bottom w:val="none" w:sz="0" w:space="0" w:color="auto"/>
            <w:right w:val="none" w:sz="0" w:space="0" w:color="auto"/>
          </w:divBdr>
        </w:div>
        <w:div w:id="1386488481">
          <w:marLeft w:val="480"/>
          <w:marRight w:val="0"/>
          <w:marTop w:val="0"/>
          <w:marBottom w:val="0"/>
          <w:divBdr>
            <w:top w:val="none" w:sz="0" w:space="0" w:color="auto"/>
            <w:left w:val="none" w:sz="0" w:space="0" w:color="auto"/>
            <w:bottom w:val="none" w:sz="0" w:space="0" w:color="auto"/>
            <w:right w:val="none" w:sz="0" w:space="0" w:color="auto"/>
          </w:divBdr>
        </w:div>
        <w:div w:id="354111458">
          <w:marLeft w:val="480"/>
          <w:marRight w:val="0"/>
          <w:marTop w:val="0"/>
          <w:marBottom w:val="0"/>
          <w:divBdr>
            <w:top w:val="none" w:sz="0" w:space="0" w:color="auto"/>
            <w:left w:val="none" w:sz="0" w:space="0" w:color="auto"/>
            <w:bottom w:val="none" w:sz="0" w:space="0" w:color="auto"/>
            <w:right w:val="none" w:sz="0" w:space="0" w:color="auto"/>
          </w:divBdr>
        </w:div>
        <w:div w:id="138228312">
          <w:marLeft w:val="480"/>
          <w:marRight w:val="0"/>
          <w:marTop w:val="0"/>
          <w:marBottom w:val="0"/>
          <w:divBdr>
            <w:top w:val="none" w:sz="0" w:space="0" w:color="auto"/>
            <w:left w:val="none" w:sz="0" w:space="0" w:color="auto"/>
            <w:bottom w:val="none" w:sz="0" w:space="0" w:color="auto"/>
            <w:right w:val="none" w:sz="0" w:space="0" w:color="auto"/>
          </w:divBdr>
        </w:div>
        <w:div w:id="1408847444">
          <w:marLeft w:val="480"/>
          <w:marRight w:val="0"/>
          <w:marTop w:val="0"/>
          <w:marBottom w:val="0"/>
          <w:divBdr>
            <w:top w:val="none" w:sz="0" w:space="0" w:color="auto"/>
            <w:left w:val="none" w:sz="0" w:space="0" w:color="auto"/>
            <w:bottom w:val="none" w:sz="0" w:space="0" w:color="auto"/>
            <w:right w:val="none" w:sz="0" w:space="0" w:color="auto"/>
          </w:divBdr>
        </w:div>
        <w:div w:id="189418010">
          <w:marLeft w:val="480"/>
          <w:marRight w:val="0"/>
          <w:marTop w:val="0"/>
          <w:marBottom w:val="0"/>
          <w:divBdr>
            <w:top w:val="none" w:sz="0" w:space="0" w:color="auto"/>
            <w:left w:val="none" w:sz="0" w:space="0" w:color="auto"/>
            <w:bottom w:val="none" w:sz="0" w:space="0" w:color="auto"/>
            <w:right w:val="none" w:sz="0" w:space="0" w:color="auto"/>
          </w:divBdr>
        </w:div>
        <w:div w:id="123931847">
          <w:marLeft w:val="480"/>
          <w:marRight w:val="0"/>
          <w:marTop w:val="0"/>
          <w:marBottom w:val="0"/>
          <w:divBdr>
            <w:top w:val="none" w:sz="0" w:space="0" w:color="auto"/>
            <w:left w:val="none" w:sz="0" w:space="0" w:color="auto"/>
            <w:bottom w:val="none" w:sz="0" w:space="0" w:color="auto"/>
            <w:right w:val="none" w:sz="0" w:space="0" w:color="auto"/>
          </w:divBdr>
        </w:div>
        <w:div w:id="1067724135">
          <w:marLeft w:val="480"/>
          <w:marRight w:val="0"/>
          <w:marTop w:val="0"/>
          <w:marBottom w:val="0"/>
          <w:divBdr>
            <w:top w:val="none" w:sz="0" w:space="0" w:color="auto"/>
            <w:left w:val="none" w:sz="0" w:space="0" w:color="auto"/>
            <w:bottom w:val="none" w:sz="0" w:space="0" w:color="auto"/>
            <w:right w:val="none" w:sz="0" w:space="0" w:color="auto"/>
          </w:divBdr>
        </w:div>
        <w:div w:id="559054403">
          <w:marLeft w:val="480"/>
          <w:marRight w:val="0"/>
          <w:marTop w:val="0"/>
          <w:marBottom w:val="0"/>
          <w:divBdr>
            <w:top w:val="none" w:sz="0" w:space="0" w:color="auto"/>
            <w:left w:val="none" w:sz="0" w:space="0" w:color="auto"/>
            <w:bottom w:val="none" w:sz="0" w:space="0" w:color="auto"/>
            <w:right w:val="none" w:sz="0" w:space="0" w:color="auto"/>
          </w:divBdr>
        </w:div>
        <w:div w:id="1423843191">
          <w:marLeft w:val="480"/>
          <w:marRight w:val="0"/>
          <w:marTop w:val="0"/>
          <w:marBottom w:val="0"/>
          <w:divBdr>
            <w:top w:val="none" w:sz="0" w:space="0" w:color="auto"/>
            <w:left w:val="none" w:sz="0" w:space="0" w:color="auto"/>
            <w:bottom w:val="none" w:sz="0" w:space="0" w:color="auto"/>
            <w:right w:val="none" w:sz="0" w:space="0" w:color="auto"/>
          </w:divBdr>
        </w:div>
        <w:div w:id="1772625077">
          <w:marLeft w:val="480"/>
          <w:marRight w:val="0"/>
          <w:marTop w:val="0"/>
          <w:marBottom w:val="0"/>
          <w:divBdr>
            <w:top w:val="none" w:sz="0" w:space="0" w:color="auto"/>
            <w:left w:val="none" w:sz="0" w:space="0" w:color="auto"/>
            <w:bottom w:val="none" w:sz="0" w:space="0" w:color="auto"/>
            <w:right w:val="none" w:sz="0" w:space="0" w:color="auto"/>
          </w:divBdr>
        </w:div>
        <w:div w:id="1486122453">
          <w:marLeft w:val="480"/>
          <w:marRight w:val="0"/>
          <w:marTop w:val="0"/>
          <w:marBottom w:val="0"/>
          <w:divBdr>
            <w:top w:val="none" w:sz="0" w:space="0" w:color="auto"/>
            <w:left w:val="none" w:sz="0" w:space="0" w:color="auto"/>
            <w:bottom w:val="none" w:sz="0" w:space="0" w:color="auto"/>
            <w:right w:val="none" w:sz="0" w:space="0" w:color="auto"/>
          </w:divBdr>
        </w:div>
        <w:div w:id="1589849931">
          <w:marLeft w:val="480"/>
          <w:marRight w:val="0"/>
          <w:marTop w:val="0"/>
          <w:marBottom w:val="0"/>
          <w:divBdr>
            <w:top w:val="none" w:sz="0" w:space="0" w:color="auto"/>
            <w:left w:val="none" w:sz="0" w:space="0" w:color="auto"/>
            <w:bottom w:val="none" w:sz="0" w:space="0" w:color="auto"/>
            <w:right w:val="none" w:sz="0" w:space="0" w:color="auto"/>
          </w:divBdr>
        </w:div>
        <w:div w:id="2142576015">
          <w:marLeft w:val="480"/>
          <w:marRight w:val="0"/>
          <w:marTop w:val="0"/>
          <w:marBottom w:val="0"/>
          <w:divBdr>
            <w:top w:val="none" w:sz="0" w:space="0" w:color="auto"/>
            <w:left w:val="none" w:sz="0" w:space="0" w:color="auto"/>
            <w:bottom w:val="none" w:sz="0" w:space="0" w:color="auto"/>
            <w:right w:val="none" w:sz="0" w:space="0" w:color="auto"/>
          </w:divBdr>
        </w:div>
        <w:div w:id="1272592489">
          <w:marLeft w:val="480"/>
          <w:marRight w:val="0"/>
          <w:marTop w:val="0"/>
          <w:marBottom w:val="0"/>
          <w:divBdr>
            <w:top w:val="none" w:sz="0" w:space="0" w:color="auto"/>
            <w:left w:val="none" w:sz="0" w:space="0" w:color="auto"/>
            <w:bottom w:val="none" w:sz="0" w:space="0" w:color="auto"/>
            <w:right w:val="none" w:sz="0" w:space="0" w:color="auto"/>
          </w:divBdr>
        </w:div>
        <w:div w:id="854923723">
          <w:marLeft w:val="480"/>
          <w:marRight w:val="0"/>
          <w:marTop w:val="0"/>
          <w:marBottom w:val="0"/>
          <w:divBdr>
            <w:top w:val="none" w:sz="0" w:space="0" w:color="auto"/>
            <w:left w:val="none" w:sz="0" w:space="0" w:color="auto"/>
            <w:bottom w:val="none" w:sz="0" w:space="0" w:color="auto"/>
            <w:right w:val="none" w:sz="0" w:space="0" w:color="auto"/>
          </w:divBdr>
        </w:div>
        <w:div w:id="1605961367">
          <w:marLeft w:val="480"/>
          <w:marRight w:val="0"/>
          <w:marTop w:val="0"/>
          <w:marBottom w:val="0"/>
          <w:divBdr>
            <w:top w:val="none" w:sz="0" w:space="0" w:color="auto"/>
            <w:left w:val="none" w:sz="0" w:space="0" w:color="auto"/>
            <w:bottom w:val="none" w:sz="0" w:space="0" w:color="auto"/>
            <w:right w:val="none" w:sz="0" w:space="0" w:color="auto"/>
          </w:divBdr>
        </w:div>
        <w:div w:id="280234422">
          <w:marLeft w:val="480"/>
          <w:marRight w:val="0"/>
          <w:marTop w:val="0"/>
          <w:marBottom w:val="0"/>
          <w:divBdr>
            <w:top w:val="none" w:sz="0" w:space="0" w:color="auto"/>
            <w:left w:val="none" w:sz="0" w:space="0" w:color="auto"/>
            <w:bottom w:val="none" w:sz="0" w:space="0" w:color="auto"/>
            <w:right w:val="none" w:sz="0" w:space="0" w:color="auto"/>
          </w:divBdr>
        </w:div>
        <w:div w:id="1178614927">
          <w:marLeft w:val="480"/>
          <w:marRight w:val="0"/>
          <w:marTop w:val="0"/>
          <w:marBottom w:val="0"/>
          <w:divBdr>
            <w:top w:val="none" w:sz="0" w:space="0" w:color="auto"/>
            <w:left w:val="none" w:sz="0" w:space="0" w:color="auto"/>
            <w:bottom w:val="none" w:sz="0" w:space="0" w:color="auto"/>
            <w:right w:val="none" w:sz="0" w:space="0" w:color="auto"/>
          </w:divBdr>
        </w:div>
        <w:div w:id="1091437316">
          <w:marLeft w:val="480"/>
          <w:marRight w:val="0"/>
          <w:marTop w:val="0"/>
          <w:marBottom w:val="0"/>
          <w:divBdr>
            <w:top w:val="none" w:sz="0" w:space="0" w:color="auto"/>
            <w:left w:val="none" w:sz="0" w:space="0" w:color="auto"/>
            <w:bottom w:val="none" w:sz="0" w:space="0" w:color="auto"/>
            <w:right w:val="none" w:sz="0" w:space="0" w:color="auto"/>
          </w:divBdr>
        </w:div>
        <w:div w:id="1173299624">
          <w:marLeft w:val="480"/>
          <w:marRight w:val="0"/>
          <w:marTop w:val="0"/>
          <w:marBottom w:val="0"/>
          <w:divBdr>
            <w:top w:val="none" w:sz="0" w:space="0" w:color="auto"/>
            <w:left w:val="none" w:sz="0" w:space="0" w:color="auto"/>
            <w:bottom w:val="none" w:sz="0" w:space="0" w:color="auto"/>
            <w:right w:val="none" w:sz="0" w:space="0" w:color="auto"/>
          </w:divBdr>
        </w:div>
        <w:div w:id="1260528460">
          <w:marLeft w:val="480"/>
          <w:marRight w:val="0"/>
          <w:marTop w:val="0"/>
          <w:marBottom w:val="0"/>
          <w:divBdr>
            <w:top w:val="none" w:sz="0" w:space="0" w:color="auto"/>
            <w:left w:val="none" w:sz="0" w:space="0" w:color="auto"/>
            <w:bottom w:val="none" w:sz="0" w:space="0" w:color="auto"/>
            <w:right w:val="none" w:sz="0" w:space="0" w:color="auto"/>
          </w:divBdr>
        </w:div>
        <w:div w:id="2059355740">
          <w:marLeft w:val="480"/>
          <w:marRight w:val="0"/>
          <w:marTop w:val="0"/>
          <w:marBottom w:val="0"/>
          <w:divBdr>
            <w:top w:val="none" w:sz="0" w:space="0" w:color="auto"/>
            <w:left w:val="none" w:sz="0" w:space="0" w:color="auto"/>
            <w:bottom w:val="none" w:sz="0" w:space="0" w:color="auto"/>
            <w:right w:val="none" w:sz="0" w:space="0" w:color="auto"/>
          </w:divBdr>
        </w:div>
        <w:div w:id="372972361">
          <w:marLeft w:val="480"/>
          <w:marRight w:val="0"/>
          <w:marTop w:val="0"/>
          <w:marBottom w:val="0"/>
          <w:divBdr>
            <w:top w:val="none" w:sz="0" w:space="0" w:color="auto"/>
            <w:left w:val="none" w:sz="0" w:space="0" w:color="auto"/>
            <w:bottom w:val="none" w:sz="0" w:space="0" w:color="auto"/>
            <w:right w:val="none" w:sz="0" w:space="0" w:color="auto"/>
          </w:divBdr>
        </w:div>
        <w:div w:id="913201998">
          <w:marLeft w:val="480"/>
          <w:marRight w:val="0"/>
          <w:marTop w:val="0"/>
          <w:marBottom w:val="0"/>
          <w:divBdr>
            <w:top w:val="none" w:sz="0" w:space="0" w:color="auto"/>
            <w:left w:val="none" w:sz="0" w:space="0" w:color="auto"/>
            <w:bottom w:val="none" w:sz="0" w:space="0" w:color="auto"/>
            <w:right w:val="none" w:sz="0" w:space="0" w:color="auto"/>
          </w:divBdr>
        </w:div>
        <w:div w:id="1700740915">
          <w:marLeft w:val="480"/>
          <w:marRight w:val="0"/>
          <w:marTop w:val="0"/>
          <w:marBottom w:val="0"/>
          <w:divBdr>
            <w:top w:val="none" w:sz="0" w:space="0" w:color="auto"/>
            <w:left w:val="none" w:sz="0" w:space="0" w:color="auto"/>
            <w:bottom w:val="none" w:sz="0" w:space="0" w:color="auto"/>
            <w:right w:val="none" w:sz="0" w:space="0" w:color="auto"/>
          </w:divBdr>
        </w:div>
        <w:div w:id="85661525">
          <w:marLeft w:val="480"/>
          <w:marRight w:val="0"/>
          <w:marTop w:val="0"/>
          <w:marBottom w:val="0"/>
          <w:divBdr>
            <w:top w:val="none" w:sz="0" w:space="0" w:color="auto"/>
            <w:left w:val="none" w:sz="0" w:space="0" w:color="auto"/>
            <w:bottom w:val="none" w:sz="0" w:space="0" w:color="auto"/>
            <w:right w:val="none" w:sz="0" w:space="0" w:color="auto"/>
          </w:divBdr>
        </w:div>
        <w:div w:id="721754092">
          <w:marLeft w:val="480"/>
          <w:marRight w:val="0"/>
          <w:marTop w:val="0"/>
          <w:marBottom w:val="0"/>
          <w:divBdr>
            <w:top w:val="none" w:sz="0" w:space="0" w:color="auto"/>
            <w:left w:val="none" w:sz="0" w:space="0" w:color="auto"/>
            <w:bottom w:val="none" w:sz="0" w:space="0" w:color="auto"/>
            <w:right w:val="none" w:sz="0" w:space="0" w:color="auto"/>
          </w:divBdr>
        </w:div>
        <w:div w:id="1050542650">
          <w:marLeft w:val="480"/>
          <w:marRight w:val="0"/>
          <w:marTop w:val="0"/>
          <w:marBottom w:val="0"/>
          <w:divBdr>
            <w:top w:val="none" w:sz="0" w:space="0" w:color="auto"/>
            <w:left w:val="none" w:sz="0" w:space="0" w:color="auto"/>
            <w:bottom w:val="none" w:sz="0" w:space="0" w:color="auto"/>
            <w:right w:val="none" w:sz="0" w:space="0" w:color="auto"/>
          </w:divBdr>
        </w:div>
        <w:div w:id="548227018">
          <w:marLeft w:val="480"/>
          <w:marRight w:val="0"/>
          <w:marTop w:val="0"/>
          <w:marBottom w:val="0"/>
          <w:divBdr>
            <w:top w:val="none" w:sz="0" w:space="0" w:color="auto"/>
            <w:left w:val="none" w:sz="0" w:space="0" w:color="auto"/>
            <w:bottom w:val="none" w:sz="0" w:space="0" w:color="auto"/>
            <w:right w:val="none" w:sz="0" w:space="0" w:color="auto"/>
          </w:divBdr>
        </w:div>
        <w:div w:id="168494086">
          <w:marLeft w:val="480"/>
          <w:marRight w:val="0"/>
          <w:marTop w:val="0"/>
          <w:marBottom w:val="0"/>
          <w:divBdr>
            <w:top w:val="none" w:sz="0" w:space="0" w:color="auto"/>
            <w:left w:val="none" w:sz="0" w:space="0" w:color="auto"/>
            <w:bottom w:val="none" w:sz="0" w:space="0" w:color="auto"/>
            <w:right w:val="none" w:sz="0" w:space="0" w:color="auto"/>
          </w:divBdr>
        </w:div>
        <w:div w:id="1827161506">
          <w:marLeft w:val="480"/>
          <w:marRight w:val="0"/>
          <w:marTop w:val="0"/>
          <w:marBottom w:val="0"/>
          <w:divBdr>
            <w:top w:val="none" w:sz="0" w:space="0" w:color="auto"/>
            <w:left w:val="none" w:sz="0" w:space="0" w:color="auto"/>
            <w:bottom w:val="none" w:sz="0" w:space="0" w:color="auto"/>
            <w:right w:val="none" w:sz="0" w:space="0" w:color="auto"/>
          </w:divBdr>
        </w:div>
        <w:div w:id="1070272414">
          <w:marLeft w:val="480"/>
          <w:marRight w:val="0"/>
          <w:marTop w:val="0"/>
          <w:marBottom w:val="0"/>
          <w:divBdr>
            <w:top w:val="none" w:sz="0" w:space="0" w:color="auto"/>
            <w:left w:val="none" w:sz="0" w:space="0" w:color="auto"/>
            <w:bottom w:val="none" w:sz="0" w:space="0" w:color="auto"/>
            <w:right w:val="none" w:sz="0" w:space="0" w:color="auto"/>
          </w:divBdr>
        </w:div>
        <w:div w:id="580144983">
          <w:marLeft w:val="480"/>
          <w:marRight w:val="0"/>
          <w:marTop w:val="0"/>
          <w:marBottom w:val="0"/>
          <w:divBdr>
            <w:top w:val="none" w:sz="0" w:space="0" w:color="auto"/>
            <w:left w:val="none" w:sz="0" w:space="0" w:color="auto"/>
            <w:bottom w:val="none" w:sz="0" w:space="0" w:color="auto"/>
            <w:right w:val="none" w:sz="0" w:space="0" w:color="auto"/>
          </w:divBdr>
        </w:div>
        <w:div w:id="808131478">
          <w:marLeft w:val="480"/>
          <w:marRight w:val="0"/>
          <w:marTop w:val="0"/>
          <w:marBottom w:val="0"/>
          <w:divBdr>
            <w:top w:val="none" w:sz="0" w:space="0" w:color="auto"/>
            <w:left w:val="none" w:sz="0" w:space="0" w:color="auto"/>
            <w:bottom w:val="none" w:sz="0" w:space="0" w:color="auto"/>
            <w:right w:val="none" w:sz="0" w:space="0" w:color="auto"/>
          </w:divBdr>
        </w:div>
        <w:div w:id="1929385245">
          <w:marLeft w:val="480"/>
          <w:marRight w:val="0"/>
          <w:marTop w:val="0"/>
          <w:marBottom w:val="0"/>
          <w:divBdr>
            <w:top w:val="none" w:sz="0" w:space="0" w:color="auto"/>
            <w:left w:val="none" w:sz="0" w:space="0" w:color="auto"/>
            <w:bottom w:val="none" w:sz="0" w:space="0" w:color="auto"/>
            <w:right w:val="none" w:sz="0" w:space="0" w:color="auto"/>
          </w:divBdr>
        </w:div>
        <w:div w:id="1811441237">
          <w:marLeft w:val="480"/>
          <w:marRight w:val="0"/>
          <w:marTop w:val="0"/>
          <w:marBottom w:val="0"/>
          <w:divBdr>
            <w:top w:val="none" w:sz="0" w:space="0" w:color="auto"/>
            <w:left w:val="none" w:sz="0" w:space="0" w:color="auto"/>
            <w:bottom w:val="none" w:sz="0" w:space="0" w:color="auto"/>
            <w:right w:val="none" w:sz="0" w:space="0" w:color="auto"/>
          </w:divBdr>
        </w:div>
        <w:div w:id="1053044204">
          <w:marLeft w:val="480"/>
          <w:marRight w:val="0"/>
          <w:marTop w:val="0"/>
          <w:marBottom w:val="0"/>
          <w:divBdr>
            <w:top w:val="none" w:sz="0" w:space="0" w:color="auto"/>
            <w:left w:val="none" w:sz="0" w:space="0" w:color="auto"/>
            <w:bottom w:val="none" w:sz="0" w:space="0" w:color="auto"/>
            <w:right w:val="none" w:sz="0" w:space="0" w:color="auto"/>
          </w:divBdr>
        </w:div>
        <w:div w:id="1879973193">
          <w:marLeft w:val="480"/>
          <w:marRight w:val="0"/>
          <w:marTop w:val="0"/>
          <w:marBottom w:val="0"/>
          <w:divBdr>
            <w:top w:val="none" w:sz="0" w:space="0" w:color="auto"/>
            <w:left w:val="none" w:sz="0" w:space="0" w:color="auto"/>
            <w:bottom w:val="none" w:sz="0" w:space="0" w:color="auto"/>
            <w:right w:val="none" w:sz="0" w:space="0" w:color="auto"/>
          </w:divBdr>
        </w:div>
        <w:div w:id="2143111026">
          <w:marLeft w:val="480"/>
          <w:marRight w:val="0"/>
          <w:marTop w:val="0"/>
          <w:marBottom w:val="0"/>
          <w:divBdr>
            <w:top w:val="none" w:sz="0" w:space="0" w:color="auto"/>
            <w:left w:val="none" w:sz="0" w:space="0" w:color="auto"/>
            <w:bottom w:val="none" w:sz="0" w:space="0" w:color="auto"/>
            <w:right w:val="none" w:sz="0" w:space="0" w:color="auto"/>
          </w:divBdr>
        </w:div>
        <w:div w:id="167453278">
          <w:marLeft w:val="480"/>
          <w:marRight w:val="0"/>
          <w:marTop w:val="0"/>
          <w:marBottom w:val="0"/>
          <w:divBdr>
            <w:top w:val="none" w:sz="0" w:space="0" w:color="auto"/>
            <w:left w:val="none" w:sz="0" w:space="0" w:color="auto"/>
            <w:bottom w:val="none" w:sz="0" w:space="0" w:color="auto"/>
            <w:right w:val="none" w:sz="0" w:space="0" w:color="auto"/>
          </w:divBdr>
        </w:div>
        <w:div w:id="652834508">
          <w:marLeft w:val="480"/>
          <w:marRight w:val="0"/>
          <w:marTop w:val="0"/>
          <w:marBottom w:val="0"/>
          <w:divBdr>
            <w:top w:val="none" w:sz="0" w:space="0" w:color="auto"/>
            <w:left w:val="none" w:sz="0" w:space="0" w:color="auto"/>
            <w:bottom w:val="none" w:sz="0" w:space="0" w:color="auto"/>
            <w:right w:val="none" w:sz="0" w:space="0" w:color="auto"/>
          </w:divBdr>
        </w:div>
      </w:divsChild>
    </w:div>
    <w:div w:id="1868368049">
      <w:bodyDiv w:val="1"/>
      <w:marLeft w:val="0"/>
      <w:marRight w:val="0"/>
      <w:marTop w:val="0"/>
      <w:marBottom w:val="0"/>
      <w:divBdr>
        <w:top w:val="none" w:sz="0" w:space="0" w:color="auto"/>
        <w:left w:val="none" w:sz="0" w:space="0" w:color="auto"/>
        <w:bottom w:val="none" w:sz="0" w:space="0" w:color="auto"/>
        <w:right w:val="none" w:sz="0" w:space="0" w:color="auto"/>
      </w:divBdr>
    </w:div>
    <w:div w:id="1868836691">
      <w:bodyDiv w:val="1"/>
      <w:marLeft w:val="0"/>
      <w:marRight w:val="0"/>
      <w:marTop w:val="0"/>
      <w:marBottom w:val="0"/>
      <w:divBdr>
        <w:top w:val="none" w:sz="0" w:space="0" w:color="auto"/>
        <w:left w:val="none" w:sz="0" w:space="0" w:color="auto"/>
        <w:bottom w:val="none" w:sz="0" w:space="0" w:color="auto"/>
        <w:right w:val="none" w:sz="0" w:space="0" w:color="auto"/>
      </w:divBdr>
    </w:div>
    <w:div w:id="1869753670">
      <w:bodyDiv w:val="1"/>
      <w:marLeft w:val="0"/>
      <w:marRight w:val="0"/>
      <w:marTop w:val="0"/>
      <w:marBottom w:val="0"/>
      <w:divBdr>
        <w:top w:val="none" w:sz="0" w:space="0" w:color="auto"/>
        <w:left w:val="none" w:sz="0" w:space="0" w:color="auto"/>
        <w:bottom w:val="none" w:sz="0" w:space="0" w:color="auto"/>
        <w:right w:val="none" w:sz="0" w:space="0" w:color="auto"/>
      </w:divBdr>
    </w:div>
    <w:div w:id="1870295661">
      <w:bodyDiv w:val="1"/>
      <w:marLeft w:val="0"/>
      <w:marRight w:val="0"/>
      <w:marTop w:val="0"/>
      <w:marBottom w:val="0"/>
      <w:divBdr>
        <w:top w:val="none" w:sz="0" w:space="0" w:color="auto"/>
        <w:left w:val="none" w:sz="0" w:space="0" w:color="auto"/>
        <w:bottom w:val="none" w:sz="0" w:space="0" w:color="auto"/>
        <w:right w:val="none" w:sz="0" w:space="0" w:color="auto"/>
      </w:divBdr>
    </w:div>
    <w:div w:id="1871067291">
      <w:bodyDiv w:val="1"/>
      <w:marLeft w:val="0"/>
      <w:marRight w:val="0"/>
      <w:marTop w:val="0"/>
      <w:marBottom w:val="0"/>
      <w:divBdr>
        <w:top w:val="none" w:sz="0" w:space="0" w:color="auto"/>
        <w:left w:val="none" w:sz="0" w:space="0" w:color="auto"/>
        <w:bottom w:val="none" w:sz="0" w:space="0" w:color="auto"/>
        <w:right w:val="none" w:sz="0" w:space="0" w:color="auto"/>
      </w:divBdr>
    </w:div>
    <w:div w:id="1872642994">
      <w:bodyDiv w:val="1"/>
      <w:marLeft w:val="0"/>
      <w:marRight w:val="0"/>
      <w:marTop w:val="0"/>
      <w:marBottom w:val="0"/>
      <w:divBdr>
        <w:top w:val="none" w:sz="0" w:space="0" w:color="auto"/>
        <w:left w:val="none" w:sz="0" w:space="0" w:color="auto"/>
        <w:bottom w:val="none" w:sz="0" w:space="0" w:color="auto"/>
        <w:right w:val="none" w:sz="0" w:space="0" w:color="auto"/>
      </w:divBdr>
    </w:div>
    <w:div w:id="1872839934">
      <w:bodyDiv w:val="1"/>
      <w:marLeft w:val="0"/>
      <w:marRight w:val="0"/>
      <w:marTop w:val="0"/>
      <w:marBottom w:val="0"/>
      <w:divBdr>
        <w:top w:val="none" w:sz="0" w:space="0" w:color="auto"/>
        <w:left w:val="none" w:sz="0" w:space="0" w:color="auto"/>
        <w:bottom w:val="none" w:sz="0" w:space="0" w:color="auto"/>
        <w:right w:val="none" w:sz="0" w:space="0" w:color="auto"/>
      </w:divBdr>
    </w:div>
    <w:div w:id="1874030574">
      <w:bodyDiv w:val="1"/>
      <w:marLeft w:val="0"/>
      <w:marRight w:val="0"/>
      <w:marTop w:val="0"/>
      <w:marBottom w:val="0"/>
      <w:divBdr>
        <w:top w:val="none" w:sz="0" w:space="0" w:color="auto"/>
        <w:left w:val="none" w:sz="0" w:space="0" w:color="auto"/>
        <w:bottom w:val="none" w:sz="0" w:space="0" w:color="auto"/>
        <w:right w:val="none" w:sz="0" w:space="0" w:color="auto"/>
      </w:divBdr>
    </w:div>
    <w:div w:id="1874149027">
      <w:bodyDiv w:val="1"/>
      <w:marLeft w:val="0"/>
      <w:marRight w:val="0"/>
      <w:marTop w:val="0"/>
      <w:marBottom w:val="0"/>
      <w:divBdr>
        <w:top w:val="none" w:sz="0" w:space="0" w:color="auto"/>
        <w:left w:val="none" w:sz="0" w:space="0" w:color="auto"/>
        <w:bottom w:val="none" w:sz="0" w:space="0" w:color="auto"/>
        <w:right w:val="none" w:sz="0" w:space="0" w:color="auto"/>
      </w:divBdr>
    </w:div>
    <w:div w:id="1876114615">
      <w:bodyDiv w:val="1"/>
      <w:marLeft w:val="0"/>
      <w:marRight w:val="0"/>
      <w:marTop w:val="0"/>
      <w:marBottom w:val="0"/>
      <w:divBdr>
        <w:top w:val="none" w:sz="0" w:space="0" w:color="auto"/>
        <w:left w:val="none" w:sz="0" w:space="0" w:color="auto"/>
        <w:bottom w:val="none" w:sz="0" w:space="0" w:color="auto"/>
        <w:right w:val="none" w:sz="0" w:space="0" w:color="auto"/>
      </w:divBdr>
    </w:div>
    <w:div w:id="1876307074">
      <w:bodyDiv w:val="1"/>
      <w:marLeft w:val="0"/>
      <w:marRight w:val="0"/>
      <w:marTop w:val="0"/>
      <w:marBottom w:val="0"/>
      <w:divBdr>
        <w:top w:val="none" w:sz="0" w:space="0" w:color="auto"/>
        <w:left w:val="none" w:sz="0" w:space="0" w:color="auto"/>
        <w:bottom w:val="none" w:sz="0" w:space="0" w:color="auto"/>
        <w:right w:val="none" w:sz="0" w:space="0" w:color="auto"/>
      </w:divBdr>
    </w:div>
    <w:div w:id="1877960259">
      <w:bodyDiv w:val="1"/>
      <w:marLeft w:val="0"/>
      <w:marRight w:val="0"/>
      <w:marTop w:val="0"/>
      <w:marBottom w:val="0"/>
      <w:divBdr>
        <w:top w:val="none" w:sz="0" w:space="0" w:color="auto"/>
        <w:left w:val="none" w:sz="0" w:space="0" w:color="auto"/>
        <w:bottom w:val="none" w:sz="0" w:space="0" w:color="auto"/>
        <w:right w:val="none" w:sz="0" w:space="0" w:color="auto"/>
      </w:divBdr>
    </w:div>
    <w:div w:id="1878472284">
      <w:bodyDiv w:val="1"/>
      <w:marLeft w:val="0"/>
      <w:marRight w:val="0"/>
      <w:marTop w:val="0"/>
      <w:marBottom w:val="0"/>
      <w:divBdr>
        <w:top w:val="none" w:sz="0" w:space="0" w:color="auto"/>
        <w:left w:val="none" w:sz="0" w:space="0" w:color="auto"/>
        <w:bottom w:val="none" w:sz="0" w:space="0" w:color="auto"/>
        <w:right w:val="none" w:sz="0" w:space="0" w:color="auto"/>
      </w:divBdr>
    </w:div>
    <w:div w:id="1879657404">
      <w:bodyDiv w:val="1"/>
      <w:marLeft w:val="0"/>
      <w:marRight w:val="0"/>
      <w:marTop w:val="0"/>
      <w:marBottom w:val="0"/>
      <w:divBdr>
        <w:top w:val="none" w:sz="0" w:space="0" w:color="auto"/>
        <w:left w:val="none" w:sz="0" w:space="0" w:color="auto"/>
        <w:bottom w:val="none" w:sz="0" w:space="0" w:color="auto"/>
        <w:right w:val="none" w:sz="0" w:space="0" w:color="auto"/>
      </w:divBdr>
    </w:div>
    <w:div w:id="1879662976">
      <w:bodyDiv w:val="1"/>
      <w:marLeft w:val="0"/>
      <w:marRight w:val="0"/>
      <w:marTop w:val="0"/>
      <w:marBottom w:val="0"/>
      <w:divBdr>
        <w:top w:val="none" w:sz="0" w:space="0" w:color="auto"/>
        <w:left w:val="none" w:sz="0" w:space="0" w:color="auto"/>
        <w:bottom w:val="none" w:sz="0" w:space="0" w:color="auto"/>
        <w:right w:val="none" w:sz="0" w:space="0" w:color="auto"/>
      </w:divBdr>
    </w:div>
    <w:div w:id="1880119550">
      <w:bodyDiv w:val="1"/>
      <w:marLeft w:val="0"/>
      <w:marRight w:val="0"/>
      <w:marTop w:val="0"/>
      <w:marBottom w:val="0"/>
      <w:divBdr>
        <w:top w:val="none" w:sz="0" w:space="0" w:color="auto"/>
        <w:left w:val="none" w:sz="0" w:space="0" w:color="auto"/>
        <w:bottom w:val="none" w:sz="0" w:space="0" w:color="auto"/>
        <w:right w:val="none" w:sz="0" w:space="0" w:color="auto"/>
      </w:divBdr>
    </w:div>
    <w:div w:id="1880125504">
      <w:bodyDiv w:val="1"/>
      <w:marLeft w:val="0"/>
      <w:marRight w:val="0"/>
      <w:marTop w:val="0"/>
      <w:marBottom w:val="0"/>
      <w:divBdr>
        <w:top w:val="none" w:sz="0" w:space="0" w:color="auto"/>
        <w:left w:val="none" w:sz="0" w:space="0" w:color="auto"/>
        <w:bottom w:val="none" w:sz="0" w:space="0" w:color="auto"/>
        <w:right w:val="none" w:sz="0" w:space="0" w:color="auto"/>
      </w:divBdr>
    </w:div>
    <w:div w:id="1880968950">
      <w:bodyDiv w:val="1"/>
      <w:marLeft w:val="0"/>
      <w:marRight w:val="0"/>
      <w:marTop w:val="0"/>
      <w:marBottom w:val="0"/>
      <w:divBdr>
        <w:top w:val="none" w:sz="0" w:space="0" w:color="auto"/>
        <w:left w:val="none" w:sz="0" w:space="0" w:color="auto"/>
        <w:bottom w:val="none" w:sz="0" w:space="0" w:color="auto"/>
        <w:right w:val="none" w:sz="0" w:space="0" w:color="auto"/>
      </w:divBdr>
    </w:div>
    <w:div w:id="1881698284">
      <w:bodyDiv w:val="1"/>
      <w:marLeft w:val="0"/>
      <w:marRight w:val="0"/>
      <w:marTop w:val="0"/>
      <w:marBottom w:val="0"/>
      <w:divBdr>
        <w:top w:val="none" w:sz="0" w:space="0" w:color="auto"/>
        <w:left w:val="none" w:sz="0" w:space="0" w:color="auto"/>
        <w:bottom w:val="none" w:sz="0" w:space="0" w:color="auto"/>
        <w:right w:val="none" w:sz="0" w:space="0" w:color="auto"/>
      </w:divBdr>
    </w:div>
    <w:div w:id="1882863368">
      <w:bodyDiv w:val="1"/>
      <w:marLeft w:val="0"/>
      <w:marRight w:val="0"/>
      <w:marTop w:val="0"/>
      <w:marBottom w:val="0"/>
      <w:divBdr>
        <w:top w:val="none" w:sz="0" w:space="0" w:color="auto"/>
        <w:left w:val="none" w:sz="0" w:space="0" w:color="auto"/>
        <w:bottom w:val="none" w:sz="0" w:space="0" w:color="auto"/>
        <w:right w:val="none" w:sz="0" w:space="0" w:color="auto"/>
      </w:divBdr>
    </w:div>
    <w:div w:id="1884438678">
      <w:bodyDiv w:val="1"/>
      <w:marLeft w:val="0"/>
      <w:marRight w:val="0"/>
      <w:marTop w:val="0"/>
      <w:marBottom w:val="0"/>
      <w:divBdr>
        <w:top w:val="none" w:sz="0" w:space="0" w:color="auto"/>
        <w:left w:val="none" w:sz="0" w:space="0" w:color="auto"/>
        <w:bottom w:val="none" w:sz="0" w:space="0" w:color="auto"/>
        <w:right w:val="none" w:sz="0" w:space="0" w:color="auto"/>
      </w:divBdr>
    </w:div>
    <w:div w:id="1884520384">
      <w:bodyDiv w:val="1"/>
      <w:marLeft w:val="0"/>
      <w:marRight w:val="0"/>
      <w:marTop w:val="0"/>
      <w:marBottom w:val="0"/>
      <w:divBdr>
        <w:top w:val="none" w:sz="0" w:space="0" w:color="auto"/>
        <w:left w:val="none" w:sz="0" w:space="0" w:color="auto"/>
        <w:bottom w:val="none" w:sz="0" w:space="0" w:color="auto"/>
        <w:right w:val="none" w:sz="0" w:space="0" w:color="auto"/>
      </w:divBdr>
    </w:div>
    <w:div w:id="1884557587">
      <w:bodyDiv w:val="1"/>
      <w:marLeft w:val="0"/>
      <w:marRight w:val="0"/>
      <w:marTop w:val="0"/>
      <w:marBottom w:val="0"/>
      <w:divBdr>
        <w:top w:val="none" w:sz="0" w:space="0" w:color="auto"/>
        <w:left w:val="none" w:sz="0" w:space="0" w:color="auto"/>
        <w:bottom w:val="none" w:sz="0" w:space="0" w:color="auto"/>
        <w:right w:val="none" w:sz="0" w:space="0" w:color="auto"/>
      </w:divBdr>
    </w:div>
    <w:div w:id="1885100854">
      <w:bodyDiv w:val="1"/>
      <w:marLeft w:val="0"/>
      <w:marRight w:val="0"/>
      <w:marTop w:val="0"/>
      <w:marBottom w:val="0"/>
      <w:divBdr>
        <w:top w:val="none" w:sz="0" w:space="0" w:color="auto"/>
        <w:left w:val="none" w:sz="0" w:space="0" w:color="auto"/>
        <w:bottom w:val="none" w:sz="0" w:space="0" w:color="auto"/>
        <w:right w:val="none" w:sz="0" w:space="0" w:color="auto"/>
      </w:divBdr>
    </w:div>
    <w:div w:id="1885485270">
      <w:bodyDiv w:val="1"/>
      <w:marLeft w:val="0"/>
      <w:marRight w:val="0"/>
      <w:marTop w:val="0"/>
      <w:marBottom w:val="0"/>
      <w:divBdr>
        <w:top w:val="none" w:sz="0" w:space="0" w:color="auto"/>
        <w:left w:val="none" w:sz="0" w:space="0" w:color="auto"/>
        <w:bottom w:val="none" w:sz="0" w:space="0" w:color="auto"/>
        <w:right w:val="none" w:sz="0" w:space="0" w:color="auto"/>
      </w:divBdr>
    </w:div>
    <w:div w:id="1887182062">
      <w:bodyDiv w:val="1"/>
      <w:marLeft w:val="0"/>
      <w:marRight w:val="0"/>
      <w:marTop w:val="0"/>
      <w:marBottom w:val="0"/>
      <w:divBdr>
        <w:top w:val="none" w:sz="0" w:space="0" w:color="auto"/>
        <w:left w:val="none" w:sz="0" w:space="0" w:color="auto"/>
        <w:bottom w:val="none" w:sz="0" w:space="0" w:color="auto"/>
        <w:right w:val="none" w:sz="0" w:space="0" w:color="auto"/>
      </w:divBdr>
    </w:div>
    <w:div w:id="1888223358">
      <w:bodyDiv w:val="1"/>
      <w:marLeft w:val="0"/>
      <w:marRight w:val="0"/>
      <w:marTop w:val="0"/>
      <w:marBottom w:val="0"/>
      <w:divBdr>
        <w:top w:val="none" w:sz="0" w:space="0" w:color="auto"/>
        <w:left w:val="none" w:sz="0" w:space="0" w:color="auto"/>
        <w:bottom w:val="none" w:sz="0" w:space="0" w:color="auto"/>
        <w:right w:val="none" w:sz="0" w:space="0" w:color="auto"/>
      </w:divBdr>
    </w:div>
    <w:div w:id="1888452172">
      <w:bodyDiv w:val="1"/>
      <w:marLeft w:val="0"/>
      <w:marRight w:val="0"/>
      <w:marTop w:val="0"/>
      <w:marBottom w:val="0"/>
      <w:divBdr>
        <w:top w:val="none" w:sz="0" w:space="0" w:color="auto"/>
        <w:left w:val="none" w:sz="0" w:space="0" w:color="auto"/>
        <w:bottom w:val="none" w:sz="0" w:space="0" w:color="auto"/>
        <w:right w:val="none" w:sz="0" w:space="0" w:color="auto"/>
      </w:divBdr>
    </w:div>
    <w:div w:id="1888642288">
      <w:bodyDiv w:val="1"/>
      <w:marLeft w:val="0"/>
      <w:marRight w:val="0"/>
      <w:marTop w:val="0"/>
      <w:marBottom w:val="0"/>
      <w:divBdr>
        <w:top w:val="none" w:sz="0" w:space="0" w:color="auto"/>
        <w:left w:val="none" w:sz="0" w:space="0" w:color="auto"/>
        <w:bottom w:val="none" w:sz="0" w:space="0" w:color="auto"/>
        <w:right w:val="none" w:sz="0" w:space="0" w:color="auto"/>
      </w:divBdr>
    </w:div>
    <w:div w:id="1889610468">
      <w:bodyDiv w:val="1"/>
      <w:marLeft w:val="0"/>
      <w:marRight w:val="0"/>
      <w:marTop w:val="0"/>
      <w:marBottom w:val="0"/>
      <w:divBdr>
        <w:top w:val="none" w:sz="0" w:space="0" w:color="auto"/>
        <w:left w:val="none" w:sz="0" w:space="0" w:color="auto"/>
        <w:bottom w:val="none" w:sz="0" w:space="0" w:color="auto"/>
        <w:right w:val="none" w:sz="0" w:space="0" w:color="auto"/>
      </w:divBdr>
    </w:div>
    <w:div w:id="1889872231">
      <w:bodyDiv w:val="1"/>
      <w:marLeft w:val="0"/>
      <w:marRight w:val="0"/>
      <w:marTop w:val="0"/>
      <w:marBottom w:val="0"/>
      <w:divBdr>
        <w:top w:val="none" w:sz="0" w:space="0" w:color="auto"/>
        <w:left w:val="none" w:sz="0" w:space="0" w:color="auto"/>
        <w:bottom w:val="none" w:sz="0" w:space="0" w:color="auto"/>
        <w:right w:val="none" w:sz="0" w:space="0" w:color="auto"/>
      </w:divBdr>
    </w:div>
    <w:div w:id="1890651459">
      <w:bodyDiv w:val="1"/>
      <w:marLeft w:val="0"/>
      <w:marRight w:val="0"/>
      <w:marTop w:val="0"/>
      <w:marBottom w:val="0"/>
      <w:divBdr>
        <w:top w:val="none" w:sz="0" w:space="0" w:color="auto"/>
        <w:left w:val="none" w:sz="0" w:space="0" w:color="auto"/>
        <w:bottom w:val="none" w:sz="0" w:space="0" w:color="auto"/>
        <w:right w:val="none" w:sz="0" w:space="0" w:color="auto"/>
      </w:divBdr>
    </w:div>
    <w:div w:id="1890870932">
      <w:bodyDiv w:val="1"/>
      <w:marLeft w:val="0"/>
      <w:marRight w:val="0"/>
      <w:marTop w:val="0"/>
      <w:marBottom w:val="0"/>
      <w:divBdr>
        <w:top w:val="none" w:sz="0" w:space="0" w:color="auto"/>
        <w:left w:val="none" w:sz="0" w:space="0" w:color="auto"/>
        <w:bottom w:val="none" w:sz="0" w:space="0" w:color="auto"/>
        <w:right w:val="none" w:sz="0" w:space="0" w:color="auto"/>
      </w:divBdr>
    </w:div>
    <w:div w:id="1891113560">
      <w:bodyDiv w:val="1"/>
      <w:marLeft w:val="0"/>
      <w:marRight w:val="0"/>
      <w:marTop w:val="0"/>
      <w:marBottom w:val="0"/>
      <w:divBdr>
        <w:top w:val="none" w:sz="0" w:space="0" w:color="auto"/>
        <w:left w:val="none" w:sz="0" w:space="0" w:color="auto"/>
        <w:bottom w:val="none" w:sz="0" w:space="0" w:color="auto"/>
        <w:right w:val="none" w:sz="0" w:space="0" w:color="auto"/>
      </w:divBdr>
    </w:div>
    <w:div w:id="1891335299">
      <w:bodyDiv w:val="1"/>
      <w:marLeft w:val="0"/>
      <w:marRight w:val="0"/>
      <w:marTop w:val="0"/>
      <w:marBottom w:val="0"/>
      <w:divBdr>
        <w:top w:val="none" w:sz="0" w:space="0" w:color="auto"/>
        <w:left w:val="none" w:sz="0" w:space="0" w:color="auto"/>
        <w:bottom w:val="none" w:sz="0" w:space="0" w:color="auto"/>
        <w:right w:val="none" w:sz="0" w:space="0" w:color="auto"/>
      </w:divBdr>
    </w:div>
    <w:div w:id="1891382192">
      <w:bodyDiv w:val="1"/>
      <w:marLeft w:val="0"/>
      <w:marRight w:val="0"/>
      <w:marTop w:val="0"/>
      <w:marBottom w:val="0"/>
      <w:divBdr>
        <w:top w:val="none" w:sz="0" w:space="0" w:color="auto"/>
        <w:left w:val="none" w:sz="0" w:space="0" w:color="auto"/>
        <w:bottom w:val="none" w:sz="0" w:space="0" w:color="auto"/>
        <w:right w:val="none" w:sz="0" w:space="0" w:color="auto"/>
      </w:divBdr>
    </w:div>
    <w:div w:id="1891573413">
      <w:bodyDiv w:val="1"/>
      <w:marLeft w:val="0"/>
      <w:marRight w:val="0"/>
      <w:marTop w:val="0"/>
      <w:marBottom w:val="0"/>
      <w:divBdr>
        <w:top w:val="none" w:sz="0" w:space="0" w:color="auto"/>
        <w:left w:val="none" w:sz="0" w:space="0" w:color="auto"/>
        <w:bottom w:val="none" w:sz="0" w:space="0" w:color="auto"/>
        <w:right w:val="none" w:sz="0" w:space="0" w:color="auto"/>
      </w:divBdr>
      <w:divsChild>
        <w:div w:id="1680505997">
          <w:marLeft w:val="480"/>
          <w:marRight w:val="0"/>
          <w:marTop w:val="0"/>
          <w:marBottom w:val="0"/>
          <w:divBdr>
            <w:top w:val="none" w:sz="0" w:space="0" w:color="auto"/>
            <w:left w:val="none" w:sz="0" w:space="0" w:color="auto"/>
            <w:bottom w:val="none" w:sz="0" w:space="0" w:color="auto"/>
            <w:right w:val="none" w:sz="0" w:space="0" w:color="auto"/>
          </w:divBdr>
        </w:div>
        <w:div w:id="1003899591">
          <w:marLeft w:val="480"/>
          <w:marRight w:val="0"/>
          <w:marTop w:val="0"/>
          <w:marBottom w:val="0"/>
          <w:divBdr>
            <w:top w:val="none" w:sz="0" w:space="0" w:color="auto"/>
            <w:left w:val="none" w:sz="0" w:space="0" w:color="auto"/>
            <w:bottom w:val="none" w:sz="0" w:space="0" w:color="auto"/>
            <w:right w:val="none" w:sz="0" w:space="0" w:color="auto"/>
          </w:divBdr>
        </w:div>
        <w:div w:id="2048288909">
          <w:marLeft w:val="480"/>
          <w:marRight w:val="0"/>
          <w:marTop w:val="0"/>
          <w:marBottom w:val="0"/>
          <w:divBdr>
            <w:top w:val="none" w:sz="0" w:space="0" w:color="auto"/>
            <w:left w:val="none" w:sz="0" w:space="0" w:color="auto"/>
            <w:bottom w:val="none" w:sz="0" w:space="0" w:color="auto"/>
            <w:right w:val="none" w:sz="0" w:space="0" w:color="auto"/>
          </w:divBdr>
        </w:div>
        <w:div w:id="1926642180">
          <w:marLeft w:val="480"/>
          <w:marRight w:val="0"/>
          <w:marTop w:val="0"/>
          <w:marBottom w:val="0"/>
          <w:divBdr>
            <w:top w:val="none" w:sz="0" w:space="0" w:color="auto"/>
            <w:left w:val="none" w:sz="0" w:space="0" w:color="auto"/>
            <w:bottom w:val="none" w:sz="0" w:space="0" w:color="auto"/>
            <w:right w:val="none" w:sz="0" w:space="0" w:color="auto"/>
          </w:divBdr>
        </w:div>
        <w:div w:id="1909731826">
          <w:marLeft w:val="480"/>
          <w:marRight w:val="0"/>
          <w:marTop w:val="0"/>
          <w:marBottom w:val="0"/>
          <w:divBdr>
            <w:top w:val="none" w:sz="0" w:space="0" w:color="auto"/>
            <w:left w:val="none" w:sz="0" w:space="0" w:color="auto"/>
            <w:bottom w:val="none" w:sz="0" w:space="0" w:color="auto"/>
            <w:right w:val="none" w:sz="0" w:space="0" w:color="auto"/>
          </w:divBdr>
        </w:div>
        <w:div w:id="430703914">
          <w:marLeft w:val="480"/>
          <w:marRight w:val="0"/>
          <w:marTop w:val="0"/>
          <w:marBottom w:val="0"/>
          <w:divBdr>
            <w:top w:val="none" w:sz="0" w:space="0" w:color="auto"/>
            <w:left w:val="none" w:sz="0" w:space="0" w:color="auto"/>
            <w:bottom w:val="none" w:sz="0" w:space="0" w:color="auto"/>
            <w:right w:val="none" w:sz="0" w:space="0" w:color="auto"/>
          </w:divBdr>
        </w:div>
        <w:div w:id="1478716805">
          <w:marLeft w:val="480"/>
          <w:marRight w:val="0"/>
          <w:marTop w:val="0"/>
          <w:marBottom w:val="0"/>
          <w:divBdr>
            <w:top w:val="none" w:sz="0" w:space="0" w:color="auto"/>
            <w:left w:val="none" w:sz="0" w:space="0" w:color="auto"/>
            <w:bottom w:val="none" w:sz="0" w:space="0" w:color="auto"/>
            <w:right w:val="none" w:sz="0" w:space="0" w:color="auto"/>
          </w:divBdr>
        </w:div>
        <w:div w:id="284894873">
          <w:marLeft w:val="480"/>
          <w:marRight w:val="0"/>
          <w:marTop w:val="0"/>
          <w:marBottom w:val="0"/>
          <w:divBdr>
            <w:top w:val="none" w:sz="0" w:space="0" w:color="auto"/>
            <w:left w:val="none" w:sz="0" w:space="0" w:color="auto"/>
            <w:bottom w:val="none" w:sz="0" w:space="0" w:color="auto"/>
            <w:right w:val="none" w:sz="0" w:space="0" w:color="auto"/>
          </w:divBdr>
        </w:div>
        <w:div w:id="1243182681">
          <w:marLeft w:val="480"/>
          <w:marRight w:val="0"/>
          <w:marTop w:val="0"/>
          <w:marBottom w:val="0"/>
          <w:divBdr>
            <w:top w:val="none" w:sz="0" w:space="0" w:color="auto"/>
            <w:left w:val="none" w:sz="0" w:space="0" w:color="auto"/>
            <w:bottom w:val="none" w:sz="0" w:space="0" w:color="auto"/>
            <w:right w:val="none" w:sz="0" w:space="0" w:color="auto"/>
          </w:divBdr>
        </w:div>
        <w:div w:id="1690524544">
          <w:marLeft w:val="480"/>
          <w:marRight w:val="0"/>
          <w:marTop w:val="0"/>
          <w:marBottom w:val="0"/>
          <w:divBdr>
            <w:top w:val="none" w:sz="0" w:space="0" w:color="auto"/>
            <w:left w:val="none" w:sz="0" w:space="0" w:color="auto"/>
            <w:bottom w:val="none" w:sz="0" w:space="0" w:color="auto"/>
            <w:right w:val="none" w:sz="0" w:space="0" w:color="auto"/>
          </w:divBdr>
        </w:div>
        <w:div w:id="1725983572">
          <w:marLeft w:val="480"/>
          <w:marRight w:val="0"/>
          <w:marTop w:val="0"/>
          <w:marBottom w:val="0"/>
          <w:divBdr>
            <w:top w:val="none" w:sz="0" w:space="0" w:color="auto"/>
            <w:left w:val="none" w:sz="0" w:space="0" w:color="auto"/>
            <w:bottom w:val="none" w:sz="0" w:space="0" w:color="auto"/>
            <w:right w:val="none" w:sz="0" w:space="0" w:color="auto"/>
          </w:divBdr>
        </w:div>
        <w:div w:id="1435514337">
          <w:marLeft w:val="480"/>
          <w:marRight w:val="0"/>
          <w:marTop w:val="0"/>
          <w:marBottom w:val="0"/>
          <w:divBdr>
            <w:top w:val="none" w:sz="0" w:space="0" w:color="auto"/>
            <w:left w:val="none" w:sz="0" w:space="0" w:color="auto"/>
            <w:bottom w:val="none" w:sz="0" w:space="0" w:color="auto"/>
            <w:right w:val="none" w:sz="0" w:space="0" w:color="auto"/>
          </w:divBdr>
        </w:div>
        <w:div w:id="125513983">
          <w:marLeft w:val="480"/>
          <w:marRight w:val="0"/>
          <w:marTop w:val="0"/>
          <w:marBottom w:val="0"/>
          <w:divBdr>
            <w:top w:val="none" w:sz="0" w:space="0" w:color="auto"/>
            <w:left w:val="none" w:sz="0" w:space="0" w:color="auto"/>
            <w:bottom w:val="none" w:sz="0" w:space="0" w:color="auto"/>
            <w:right w:val="none" w:sz="0" w:space="0" w:color="auto"/>
          </w:divBdr>
        </w:div>
        <w:div w:id="781534611">
          <w:marLeft w:val="480"/>
          <w:marRight w:val="0"/>
          <w:marTop w:val="0"/>
          <w:marBottom w:val="0"/>
          <w:divBdr>
            <w:top w:val="none" w:sz="0" w:space="0" w:color="auto"/>
            <w:left w:val="none" w:sz="0" w:space="0" w:color="auto"/>
            <w:bottom w:val="none" w:sz="0" w:space="0" w:color="auto"/>
            <w:right w:val="none" w:sz="0" w:space="0" w:color="auto"/>
          </w:divBdr>
        </w:div>
        <w:div w:id="831792395">
          <w:marLeft w:val="480"/>
          <w:marRight w:val="0"/>
          <w:marTop w:val="0"/>
          <w:marBottom w:val="0"/>
          <w:divBdr>
            <w:top w:val="none" w:sz="0" w:space="0" w:color="auto"/>
            <w:left w:val="none" w:sz="0" w:space="0" w:color="auto"/>
            <w:bottom w:val="none" w:sz="0" w:space="0" w:color="auto"/>
            <w:right w:val="none" w:sz="0" w:space="0" w:color="auto"/>
          </w:divBdr>
        </w:div>
        <w:div w:id="1187409715">
          <w:marLeft w:val="480"/>
          <w:marRight w:val="0"/>
          <w:marTop w:val="0"/>
          <w:marBottom w:val="0"/>
          <w:divBdr>
            <w:top w:val="none" w:sz="0" w:space="0" w:color="auto"/>
            <w:left w:val="none" w:sz="0" w:space="0" w:color="auto"/>
            <w:bottom w:val="none" w:sz="0" w:space="0" w:color="auto"/>
            <w:right w:val="none" w:sz="0" w:space="0" w:color="auto"/>
          </w:divBdr>
        </w:div>
        <w:div w:id="904488024">
          <w:marLeft w:val="480"/>
          <w:marRight w:val="0"/>
          <w:marTop w:val="0"/>
          <w:marBottom w:val="0"/>
          <w:divBdr>
            <w:top w:val="none" w:sz="0" w:space="0" w:color="auto"/>
            <w:left w:val="none" w:sz="0" w:space="0" w:color="auto"/>
            <w:bottom w:val="none" w:sz="0" w:space="0" w:color="auto"/>
            <w:right w:val="none" w:sz="0" w:space="0" w:color="auto"/>
          </w:divBdr>
        </w:div>
        <w:div w:id="1293366077">
          <w:marLeft w:val="480"/>
          <w:marRight w:val="0"/>
          <w:marTop w:val="0"/>
          <w:marBottom w:val="0"/>
          <w:divBdr>
            <w:top w:val="none" w:sz="0" w:space="0" w:color="auto"/>
            <w:left w:val="none" w:sz="0" w:space="0" w:color="auto"/>
            <w:bottom w:val="none" w:sz="0" w:space="0" w:color="auto"/>
            <w:right w:val="none" w:sz="0" w:space="0" w:color="auto"/>
          </w:divBdr>
        </w:div>
        <w:div w:id="1428185585">
          <w:marLeft w:val="480"/>
          <w:marRight w:val="0"/>
          <w:marTop w:val="0"/>
          <w:marBottom w:val="0"/>
          <w:divBdr>
            <w:top w:val="none" w:sz="0" w:space="0" w:color="auto"/>
            <w:left w:val="none" w:sz="0" w:space="0" w:color="auto"/>
            <w:bottom w:val="none" w:sz="0" w:space="0" w:color="auto"/>
            <w:right w:val="none" w:sz="0" w:space="0" w:color="auto"/>
          </w:divBdr>
        </w:div>
        <w:div w:id="2124491052">
          <w:marLeft w:val="480"/>
          <w:marRight w:val="0"/>
          <w:marTop w:val="0"/>
          <w:marBottom w:val="0"/>
          <w:divBdr>
            <w:top w:val="none" w:sz="0" w:space="0" w:color="auto"/>
            <w:left w:val="none" w:sz="0" w:space="0" w:color="auto"/>
            <w:bottom w:val="none" w:sz="0" w:space="0" w:color="auto"/>
            <w:right w:val="none" w:sz="0" w:space="0" w:color="auto"/>
          </w:divBdr>
        </w:div>
        <w:div w:id="1868441146">
          <w:marLeft w:val="480"/>
          <w:marRight w:val="0"/>
          <w:marTop w:val="0"/>
          <w:marBottom w:val="0"/>
          <w:divBdr>
            <w:top w:val="none" w:sz="0" w:space="0" w:color="auto"/>
            <w:left w:val="none" w:sz="0" w:space="0" w:color="auto"/>
            <w:bottom w:val="none" w:sz="0" w:space="0" w:color="auto"/>
            <w:right w:val="none" w:sz="0" w:space="0" w:color="auto"/>
          </w:divBdr>
        </w:div>
        <w:div w:id="57828294">
          <w:marLeft w:val="480"/>
          <w:marRight w:val="0"/>
          <w:marTop w:val="0"/>
          <w:marBottom w:val="0"/>
          <w:divBdr>
            <w:top w:val="none" w:sz="0" w:space="0" w:color="auto"/>
            <w:left w:val="none" w:sz="0" w:space="0" w:color="auto"/>
            <w:bottom w:val="none" w:sz="0" w:space="0" w:color="auto"/>
            <w:right w:val="none" w:sz="0" w:space="0" w:color="auto"/>
          </w:divBdr>
        </w:div>
        <w:div w:id="823201696">
          <w:marLeft w:val="480"/>
          <w:marRight w:val="0"/>
          <w:marTop w:val="0"/>
          <w:marBottom w:val="0"/>
          <w:divBdr>
            <w:top w:val="none" w:sz="0" w:space="0" w:color="auto"/>
            <w:left w:val="none" w:sz="0" w:space="0" w:color="auto"/>
            <w:bottom w:val="none" w:sz="0" w:space="0" w:color="auto"/>
            <w:right w:val="none" w:sz="0" w:space="0" w:color="auto"/>
          </w:divBdr>
        </w:div>
        <w:div w:id="1276792221">
          <w:marLeft w:val="480"/>
          <w:marRight w:val="0"/>
          <w:marTop w:val="0"/>
          <w:marBottom w:val="0"/>
          <w:divBdr>
            <w:top w:val="none" w:sz="0" w:space="0" w:color="auto"/>
            <w:left w:val="none" w:sz="0" w:space="0" w:color="auto"/>
            <w:bottom w:val="none" w:sz="0" w:space="0" w:color="auto"/>
            <w:right w:val="none" w:sz="0" w:space="0" w:color="auto"/>
          </w:divBdr>
        </w:div>
        <w:div w:id="564950686">
          <w:marLeft w:val="480"/>
          <w:marRight w:val="0"/>
          <w:marTop w:val="0"/>
          <w:marBottom w:val="0"/>
          <w:divBdr>
            <w:top w:val="none" w:sz="0" w:space="0" w:color="auto"/>
            <w:left w:val="none" w:sz="0" w:space="0" w:color="auto"/>
            <w:bottom w:val="none" w:sz="0" w:space="0" w:color="auto"/>
            <w:right w:val="none" w:sz="0" w:space="0" w:color="auto"/>
          </w:divBdr>
        </w:div>
        <w:div w:id="1983343699">
          <w:marLeft w:val="480"/>
          <w:marRight w:val="0"/>
          <w:marTop w:val="0"/>
          <w:marBottom w:val="0"/>
          <w:divBdr>
            <w:top w:val="none" w:sz="0" w:space="0" w:color="auto"/>
            <w:left w:val="none" w:sz="0" w:space="0" w:color="auto"/>
            <w:bottom w:val="none" w:sz="0" w:space="0" w:color="auto"/>
            <w:right w:val="none" w:sz="0" w:space="0" w:color="auto"/>
          </w:divBdr>
        </w:div>
        <w:div w:id="469638250">
          <w:marLeft w:val="480"/>
          <w:marRight w:val="0"/>
          <w:marTop w:val="0"/>
          <w:marBottom w:val="0"/>
          <w:divBdr>
            <w:top w:val="none" w:sz="0" w:space="0" w:color="auto"/>
            <w:left w:val="none" w:sz="0" w:space="0" w:color="auto"/>
            <w:bottom w:val="none" w:sz="0" w:space="0" w:color="auto"/>
            <w:right w:val="none" w:sz="0" w:space="0" w:color="auto"/>
          </w:divBdr>
        </w:div>
        <w:div w:id="968895261">
          <w:marLeft w:val="480"/>
          <w:marRight w:val="0"/>
          <w:marTop w:val="0"/>
          <w:marBottom w:val="0"/>
          <w:divBdr>
            <w:top w:val="none" w:sz="0" w:space="0" w:color="auto"/>
            <w:left w:val="none" w:sz="0" w:space="0" w:color="auto"/>
            <w:bottom w:val="none" w:sz="0" w:space="0" w:color="auto"/>
            <w:right w:val="none" w:sz="0" w:space="0" w:color="auto"/>
          </w:divBdr>
        </w:div>
        <w:div w:id="1057050675">
          <w:marLeft w:val="480"/>
          <w:marRight w:val="0"/>
          <w:marTop w:val="0"/>
          <w:marBottom w:val="0"/>
          <w:divBdr>
            <w:top w:val="none" w:sz="0" w:space="0" w:color="auto"/>
            <w:left w:val="none" w:sz="0" w:space="0" w:color="auto"/>
            <w:bottom w:val="none" w:sz="0" w:space="0" w:color="auto"/>
            <w:right w:val="none" w:sz="0" w:space="0" w:color="auto"/>
          </w:divBdr>
        </w:div>
        <w:div w:id="883950564">
          <w:marLeft w:val="480"/>
          <w:marRight w:val="0"/>
          <w:marTop w:val="0"/>
          <w:marBottom w:val="0"/>
          <w:divBdr>
            <w:top w:val="none" w:sz="0" w:space="0" w:color="auto"/>
            <w:left w:val="none" w:sz="0" w:space="0" w:color="auto"/>
            <w:bottom w:val="none" w:sz="0" w:space="0" w:color="auto"/>
            <w:right w:val="none" w:sz="0" w:space="0" w:color="auto"/>
          </w:divBdr>
        </w:div>
        <w:div w:id="1549219656">
          <w:marLeft w:val="480"/>
          <w:marRight w:val="0"/>
          <w:marTop w:val="0"/>
          <w:marBottom w:val="0"/>
          <w:divBdr>
            <w:top w:val="none" w:sz="0" w:space="0" w:color="auto"/>
            <w:left w:val="none" w:sz="0" w:space="0" w:color="auto"/>
            <w:bottom w:val="none" w:sz="0" w:space="0" w:color="auto"/>
            <w:right w:val="none" w:sz="0" w:space="0" w:color="auto"/>
          </w:divBdr>
        </w:div>
        <w:div w:id="1347247558">
          <w:marLeft w:val="480"/>
          <w:marRight w:val="0"/>
          <w:marTop w:val="0"/>
          <w:marBottom w:val="0"/>
          <w:divBdr>
            <w:top w:val="none" w:sz="0" w:space="0" w:color="auto"/>
            <w:left w:val="none" w:sz="0" w:space="0" w:color="auto"/>
            <w:bottom w:val="none" w:sz="0" w:space="0" w:color="auto"/>
            <w:right w:val="none" w:sz="0" w:space="0" w:color="auto"/>
          </w:divBdr>
        </w:div>
        <w:div w:id="1857770726">
          <w:marLeft w:val="480"/>
          <w:marRight w:val="0"/>
          <w:marTop w:val="0"/>
          <w:marBottom w:val="0"/>
          <w:divBdr>
            <w:top w:val="none" w:sz="0" w:space="0" w:color="auto"/>
            <w:left w:val="none" w:sz="0" w:space="0" w:color="auto"/>
            <w:bottom w:val="none" w:sz="0" w:space="0" w:color="auto"/>
            <w:right w:val="none" w:sz="0" w:space="0" w:color="auto"/>
          </w:divBdr>
        </w:div>
        <w:div w:id="391662617">
          <w:marLeft w:val="480"/>
          <w:marRight w:val="0"/>
          <w:marTop w:val="0"/>
          <w:marBottom w:val="0"/>
          <w:divBdr>
            <w:top w:val="none" w:sz="0" w:space="0" w:color="auto"/>
            <w:left w:val="none" w:sz="0" w:space="0" w:color="auto"/>
            <w:bottom w:val="none" w:sz="0" w:space="0" w:color="auto"/>
            <w:right w:val="none" w:sz="0" w:space="0" w:color="auto"/>
          </w:divBdr>
        </w:div>
        <w:div w:id="137573778">
          <w:marLeft w:val="480"/>
          <w:marRight w:val="0"/>
          <w:marTop w:val="0"/>
          <w:marBottom w:val="0"/>
          <w:divBdr>
            <w:top w:val="none" w:sz="0" w:space="0" w:color="auto"/>
            <w:left w:val="none" w:sz="0" w:space="0" w:color="auto"/>
            <w:bottom w:val="none" w:sz="0" w:space="0" w:color="auto"/>
            <w:right w:val="none" w:sz="0" w:space="0" w:color="auto"/>
          </w:divBdr>
        </w:div>
        <w:div w:id="559903791">
          <w:marLeft w:val="480"/>
          <w:marRight w:val="0"/>
          <w:marTop w:val="0"/>
          <w:marBottom w:val="0"/>
          <w:divBdr>
            <w:top w:val="none" w:sz="0" w:space="0" w:color="auto"/>
            <w:left w:val="none" w:sz="0" w:space="0" w:color="auto"/>
            <w:bottom w:val="none" w:sz="0" w:space="0" w:color="auto"/>
            <w:right w:val="none" w:sz="0" w:space="0" w:color="auto"/>
          </w:divBdr>
        </w:div>
        <w:div w:id="1837183673">
          <w:marLeft w:val="480"/>
          <w:marRight w:val="0"/>
          <w:marTop w:val="0"/>
          <w:marBottom w:val="0"/>
          <w:divBdr>
            <w:top w:val="none" w:sz="0" w:space="0" w:color="auto"/>
            <w:left w:val="none" w:sz="0" w:space="0" w:color="auto"/>
            <w:bottom w:val="none" w:sz="0" w:space="0" w:color="auto"/>
            <w:right w:val="none" w:sz="0" w:space="0" w:color="auto"/>
          </w:divBdr>
        </w:div>
        <w:div w:id="1991327492">
          <w:marLeft w:val="480"/>
          <w:marRight w:val="0"/>
          <w:marTop w:val="0"/>
          <w:marBottom w:val="0"/>
          <w:divBdr>
            <w:top w:val="none" w:sz="0" w:space="0" w:color="auto"/>
            <w:left w:val="none" w:sz="0" w:space="0" w:color="auto"/>
            <w:bottom w:val="none" w:sz="0" w:space="0" w:color="auto"/>
            <w:right w:val="none" w:sz="0" w:space="0" w:color="auto"/>
          </w:divBdr>
        </w:div>
        <w:div w:id="668874877">
          <w:marLeft w:val="480"/>
          <w:marRight w:val="0"/>
          <w:marTop w:val="0"/>
          <w:marBottom w:val="0"/>
          <w:divBdr>
            <w:top w:val="none" w:sz="0" w:space="0" w:color="auto"/>
            <w:left w:val="none" w:sz="0" w:space="0" w:color="auto"/>
            <w:bottom w:val="none" w:sz="0" w:space="0" w:color="auto"/>
            <w:right w:val="none" w:sz="0" w:space="0" w:color="auto"/>
          </w:divBdr>
        </w:div>
        <w:div w:id="1293363147">
          <w:marLeft w:val="480"/>
          <w:marRight w:val="0"/>
          <w:marTop w:val="0"/>
          <w:marBottom w:val="0"/>
          <w:divBdr>
            <w:top w:val="none" w:sz="0" w:space="0" w:color="auto"/>
            <w:left w:val="none" w:sz="0" w:space="0" w:color="auto"/>
            <w:bottom w:val="none" w:sz="0" w:space="0" w:color="auto"/>
            <w:right w:val="none" w:sz="0" w:space="0" w:color="auto"/>
          </w:divBdr>
        </w:div>
        <w:div w:id="1478760454">
          <w:marLeft w:val="480"/>
          <w:marRight w:val="0"/>
          <w:marTop w:val="0"/>
          <w:marBottom w:val="0"/>
          <w:divBdr>
            <w:top w:val="none" w:sz="0" w:space="0" w:color="auto"/>
            <w:left w:val="none" w:sz="0" w:space="0" w:color="auto"/>
            <w:bottom w:val="none" w:sz="0" w:space="0" w:color="auto"/>
            <w:right w:val="none" w:sz="0" w:space="0" w:color="auto"/>
          </w:divBdr>
        </w:div>
        <w:div w:id="1638220830">
          <w:marLeft w:val="480"/>
          <w:marRight w:val="0"/>
          <w:marTop w:val="0"/>
          <w:marBottom w:val="0"/>
          <w:divBdr>
            <w:top w:val="none" w:sz="0" w:space="0" w:color="auto"/>
            <w:left w:val="none" w:sz="0" w:space="0" w:color="auto"/>
            <w:bottom w:val="none" w:sz="0" w:space="0" w:color="auto"/>
            <w:right w:val="none" w:sz="0" w:space="0" w:color="auto"/>
          </w:divBdr>
        </w:div>
        <w:div w:id="945231229">
          <w:marLeft w:val="480"/>
          <w:marRight w:val="0"/>
          <w:marTop w:val="0"/>
          <w:marBottom w:val="0"/>
          <w:divBdr>
            <w:top w:val="none" w:sz="0" w:space="0" w:color="auto"/>
            <w:left w:val="none" w:sz="0" w:space="0" w:color="auto"/>
            <w:bottom w:val="none" w:sz="0" w:space="0" w:color="auto"/>
            <w:right w:val="none" w:sz="0" w:space="0" w:color="auto"/>
          </w:divBdr>
        </w:div>
        <w:div w:id="1664043579">
          <w:marLeft w:val="480"/>
          <w:marRight w:val="0"/>
          <w:marTop w:val="0"/>
          <w:marBottom w:val="0"/>
          <w:divBdr>
            <w:top w:val="none" w:sz="0" w:space="0" w:color="auto"/>
            <w:left w:val="none" w:sz="0" w:space="0" w:color="auto"/>
            <w:bottom w:val="none" w:sz="0" w:space="0" w:color="auto"/>
            <w:right w:val="none" w:sz="0" w:space="0" w:color="auto"/>
          </w:divBdr>
        </w:div>
        <w:div w:id="1389306120">
          <w:marLeft w:val="480"/>
          <w:marRight w:val="0"/>
          <w:marTop w:val="0"/>
          <w:marBottom w:val="0"/>
          <w:divBdr>
            <w:top w:val="none" w:sz="0" w:space="0" w:color="auto"/>
            <w:left w:val="none" w:sz="0" w:space="0" w:color="auto"/>
            <w:bottom w:val="none" w:sz="0" w:space="0" w:color="auto"/>
            <w:right w:val="none" w:sz="0" w:space="0" w:color="auto"/>
          </w:divBdr>
        </w:div>
        <w:div w:id="398721117">
          <w:marLeft w:val="480"/>
          <w:marRight w:val="0"/>
          <w:marTop w:val="0"/>
          <w:marBottom w:val="0"/>
          <w:divBdr>
            <w:top w:val="none" w:sz="0" w:space="0" w:color="auto"/>
            <w:left w:val="none" w:sz="0" w:space="0" w:color="auto"/>
            <w:bottom w:val="none" w:sz="0" w:space="0" w:color="auto"/>
            <w:right w:val="none" w:sz="0" w:space="0" w:color="auto"/>
          </w:divBdr>
        </w:div>
        <w:div w:id="887375467">
          <w:marLeft w:val="480"/>
          <w:marRight w:val="0"/>
          <w:marTop w:val="0"/>
          <w:marBottom w:val="0"/>
          <w:divBdr>
            <w:top w:val="none" w:sz="0" w:space="0" w:color="auto"/>
            <w:left w:val="none" w:sz="0" w:space="0" w:color="auto"/>
            <w:bottom w:val="none" w:sz="0" w:space="0" w:color="auto"/>
            <w:right w:val="none" w:sz="0" w:space="0" w:color="auto"/>
          </w:divBdr>
        </w:div>
        <w:div w:id="1502088383">
          <w:marLeft w:val="480"/>
          <w:marRight w:val="0"/>
          <w:marTop w:val="0"/>
          <w:marBottom w:val="0"/>
          <w:divBdr>
            <w:top w:val="none" w:sz="0" w:space="0" w:color="auto"/>
            <w:left w:val="none" w:sz="0" w:space="0" w:color="auto"/>
            <w:bottom w:val="none" w:sz="0" w:space="0" w:color="auto"/>
            <w:right w:val="none" w:sz="0" w:space="0" w:color="auto"/>
          </w:divBdr>
        </w:div>
        <w:div w:id="262500865">
          <w:marLeft w:val="480"/>
          <w:marRight w:val="0"/>
          <w:marTop w:val="0"/>
          <w:marBottom w:val="0"/>
          <w:divBdr>
            <w:top w:val="none" w:sz="0" w:space="0" w:color="auto"/>
            <w:left w:val="none" w:sz="0" w:space="0" w:color="auto"/>
            <w:bottom w:val="none" w:sz="0" w:space="0" w:color="auto"/>
            <w:right w:val="none" w:sz="0" w:space="0" w:color="auto"/>
          </w:divBdr>
        </w:div>
        <w:div w:id="171573440">
          <w:marLeft w:val="480"/>
          <w:marRight w:val="0"/>
          <w:marTop w:val="0"/>
          <w:marBottom w:val="0"/>
          <w:divBdr>
            <w:top w:val="none" w:sz="0" w:space="0" w:color="auto"/>
            <w:left w:val="none" w:sz="0" w:space="0" w:color="auto"/>
            <w:bottom w:val="none" w:sz="0" w:space="0" w:color="auto"/>
            <w:right w:val="none" w:sz="0" w:space="0" w:color="auto"/>
          </w:divBdr>
        </w:div>
        <w:div w:id="1760253390">
          <w:marLeft w:val="480"/>
          <w:marRight w:val="0"/>
          <w:marTop w:val="0"/>
          <w:marBottom w:val="0"/>
          <w:divBdr>
            <w:top w:val="none" w:sz="0" w:space="0" w:color="auto"/>
            <w:left w:val="none" w:sz="0" w:space="0" w:color="auto"/>
            <w:bottom w:val="none" w:sz="0" w:space="0" w:color="auto"/>
            <w:right w:val="none" w:sz="0" w:space="0" w:color="auto"/>
          </w:divBdr>
        </w:div>
        <w:div w:id="915288890">
          <w:marLeft w:val="480"/>
          <w:marRight w:val="0"/>
          <w:marTop w:val="0"/>
          <w:marBottom w:val="0"/>
          <w:divBdr>
            <w:top w:val="none" w:sz="0" w:space="0" w:color="auto"/>
            <w:left w:val="none" w:sz="0" w:space="0" w:color="auto"/>
            <w:bottom w:val="none" w:sz="0" w:space="0" w:color="auto"/>
            <w:right w:val="none" w:sz="0" w:space="0" w:color="auto"/>
          </w:divBdr>
        </w:div>
        <w:div w:id="1120226389">
          <w:marLeft w:val="480"/>
          <w:marRight w:val="0"/>
          <w:marTop w:val="0"/>
          <w:marBottom w:val="0"/>
          <w:divBdr>
            <w:top w:val="none" w:sz="0" w:space="0" w:color="auto"/>
            <w:left w:val="none" w:sz="0" w:space="0" w:color="auto"/>
            <w:bottom w:val="none" w:sz="0" w:space="0" w:color="auto"/>
            <w:right w:val="none" w:sz="0" w:space="0" w:color="auto"/>
          </w:divBdr>
        </w:div>
        <w:div w:id="1976988369">
          <w:marLeft w:val="480"/>
          <w:marRight w:val="0"/>
          <w:marTop w:val="0"/>
          <w:marBottom w:val="0"/>
          <w:divBdr>
            <w:top w:val="none" w:sz="0" w:space="0" w:color="auto"/>
            <w:left w:val="none" w:sz="0" w:space="0" w:color="auto"/>
            <w:bottom w:val="none" w:sz="0" w:space="0" w:color="auto"/>
            <w:right w:val="none" w:sz="0" w:space="0" w:color="auto"/>
          </w:divBdr>
        </w:div>
        <w:div w:id="1945528468">
          <w:marLeft w:val="480"/>
          <w:marRight w:val="0"/>
          <w:marTop w:val="0"/>
          <w:marBottom w:val="0"/>
          <w:divBdr>
            <w:top w:val="none" w:sz="0" w:space="0" w:color="auto"/>
            <w:left w:val="none" w:sz="0" w:space="0" w:color="auto"/>
            <w:bottom w:val="none" w:sz="0" w:space="0" w:color="auto"/>
            <w:right w:val="none" w:sz="0" w:space="0" w:color="auto"/>
          </w:divBdr>
        </w:div>
        <w:div w:id="648751370">
          <w:marLeft w:val="480"/>
          <w:marRight w:val="0"/>
          <w:marTop w:val="0"/>
          <w:marBottom w:val="0"/>
          <w:divBdr>
            <w:top w:val="none" w:sz="0" w:space="0" w:color="auto"/>
            <w:left w:val="none" w:sz="0" w:space="0" w:color="auto"/>
            <w:bottom w:val="none" w:sz="0" w:space="0" w:color="auto"/>
            <w:right w:val="none" w:sz="0" w:space="0" w:color="auto"/>
          </w:divBdr>
        </w:div>
        <w:div w:id="2057311252">
          <w:marLeft w:val="480"/>
          <w:marRight w:val="0"/>
          <w:marTop w:val="0"/>
          <w:marBottom w:val="0"/>
          <w:divBdr>
            <w:top w:val="none" w:sz="0" w:space="0" w:color="auto"/>
            <w:left w:val="none" w:sz="0" w:space="0" w:color="auto"/>
            <w:bottom w:val="none" w:sz="0" w:space="0" w:color="auto"/>
            <w:right w:val="none" w:sz="0" w:space="0" w:color="auto"/>
          </w:divBdr>
        </w:div>
        <w:div w:id="1546941302">
          <w:marLeft w:val="480"/>
          <w:marRight w:val="0"/>
          <w:marTop w:val="0"/>
          <w:marBottom w:val="0"/>
          <w:divBdr>
            <w:top w:val="none" w:sz="0" w:space="0" w:color="auto"/>
            <w:left w:val="none" w:sz="0" w:space="0" w:color="auto"/>
            <w:bottom w:val="none" w:sz="0" w:space="0" w:color="auto"/>
            <w:right w:val="none" w:sz="0" w:space="0" w:color="auto"/>
          </w:divBdr>
        </w:div>
        <w:div w:id="452410280">
          <w:marLeft w:val="480"/>
          <w:marRight w:val="0"/>
          <w:marTop w:val="0"/>
          <w:marBottom w:val="0"/>
          <w:divBdr>
            <w:top w:val="none" w:sz="0" w:space="0" w:color="auto"/>
            <w:left w:val="none" w:sz="0" w:space="0" w:color="auto"/>
            <w:bottom w:val="none" w:sz="0" w:space="0" w:color="auto"/>
            <w:right w:val="none" w:sz="0" w:space="0" w:color="auto"/>
          </w:divBdr>
        </w:div>
        <w:div w:id="1905407649">
          <w:marLeft w:val="480"/>
          <w:marRight w:val="0"/>
          <w:marTop w:val="0"/>
          <w:marBottom w:val="0"/>
          <w:divBdr>
            <w:top w:val="none" w:sz="0" w:space="0" w:color="auto"/>
            <w:left w:val="none" w:sz="0" w:space="0" w:color="auto"/>
            <w:bottom w:val="none" w:sz="0" w:space="0" w:color="auto"/>
            <w:right w:val="none" w:sz="0" w:space="0" w:color="auto"/>
          </w:divBdr>
        </w:div>
        <w:div w:id="2104837434">
          <w:marLeft w:val="480"/>
          <w:marRight w:val="0"/>
          <w:marTop w:val="0"/>
          <w:marBottom w:val="0"/>
          <w:divBdr>
            <w:top w:val="none" w:sz="0" w:space="0" w:color="auto"/>
            <w:left w:val="none" w:sz="0" w:space="0" w:color="auto"/>
            <w:bottom w:val="none" w:sz="0" w:space="0" w:color="auto"/>
            <w:right w:val="none" w:sz="0" w:space="0" w:color="auto"/>
          </w:divBdr>
        </w:div>
        <w:div w:id="1531798950">
          <w:marLeft w:val="480"/>
          <w:marRight w:val="0"/>
          <w:marTop w:val="0"/>
          <w:marBottom w:val="0"/>
          <w:divBdr>
            <w:top w:val="none" w:sz="0" w:space="0" w:color="auto"/>
            <w:left w:val="none" w:sz="0" w:space="0" w:color="auto"/>
            <w:bottom w:val="none" w:sz="0" w:space="0" w:color="auto"/>
            <w:right w:val="none" w:sz="0" w:space="0" w:color="auto"/>
          </w:divBdr>
        </w:div>
        <w:div w:id="906257075">
          <w:marLeft w:val="480"/>
          <w:marRight w:val="0"/>
          <w:marTop w:val="0"/>
          <w:marBottom w:val="0"/>
          <w:divBdr>
            <w:top w:val="none" w:sz="0" w:space="0" w:color="auto"/>
            <w:left w:val="none" w:sz="0" w:space="0" w:color="auto"/>
            <w:bottom w:val="none" w:sz="0" w:space="0" w:color="auto"/>
            <w:right w:val="none" w:sz="0" w:space="0" w:color="auto"/>
          </w:divBdr>
        </w:div>
        <w:div w:id="210116779">
          <w:marLeft w:val="480"/>
          <w:marRight w:val="0"/>
          <w:marTop w:val="0"/>
          <w:marBottom w:val="0"/>
          <w:divBdr>
            <w:top w:val="none" w:sz="0" w:space="0" w:color="auto"/>
            <w:left w:val="none" w:sz="0" w:space="0" w:color="auto"/>
            <w:bottom w:val="none" w:sz="0" w:space="0" w:color="auto"/>
            <w:right w:val="none" w:sz="0" w:space="0" w:color="auto"/>
          </w:divBdr>
        </w:div>
        <w:div w:id="6179656">
          <w:marLeft w:val="480"/>
          <w:marRight w:val="0"/>
          <w:marTop w:val="0"/>
          <w:marBottom w:val="0"/>
          <w:divBdr>
            <w:top w:val="none" w:sz="0" w:space="0" w:color="auto"/>
            <w:left w:val="none" w:sz="0" w:space="0" w:color="auto"/>
            <w:bottom w:val="none" w:sz="0" w:space="0" w:color="auto"/>
            <w:right w:val="none" w:sz="0" w:space="0" w:color="auto"/>
          </w:divBdr>
        </w:div>
        <w:div w:id="1942688142">
          <w:marLeft w:val="480"/>
          <w:marRight w:val="0"/>
          <w:marTop w:val="0"/>
          <w:marBottom w:val="0"/>
          <w:divBdr>
            <w:top w:val="none" w:sz="0" w:space="0" w:color="auto"/>
            <w:left w:val="none" w:sz="0" w:space="0" w:color="auto"/>
            <w:bottom w:val="none" w:sz="0" w:space="0" w:color="auto"/>
            <w:right w:val="none" w:sz="0" w:space="0" w:color="auto"/>
          </w:divBdr>
        </w:div>
        <w:div w:id="1191990208">
          <w:marLeft w:val="480"/>
          <w:marRight w:val="0"/>
          <w:marTop w:val="0"/>
          <w:marBottom w:val="0"/>
          <w:divBdr>
            <w:top w:val="none" w:sz="0" w:space="0" w:color="auto"/>
            <w:left w:val="none" w:sz="0" w:space="0" w:color="auto"/>
            <w:bottom w:val="none" w:sz="0" w:space="0" w:color="auto"/>
            <w:right w:val="none" w:sz="0" w:space="0" w:color="auto"/>
          </w:divBdr>
        </w:div>
        <w:div w:id="1332492800">
          <w:marLeft w:val="480"/>
          <w:marRight w:val="0"/>
          <w:marTop w:val="0"/>
          <w:marBottom w:val="0"/>
          <w:divBdr>
            <w:top w:val="none" w:sz="0" w:space="0" w:color="auto"/>
            <w:left w:val="none" w:sz="0" w:space="0" w:color="auto"/>
            <w:bottom w:val="none" w:sz="0" w:space="0" w:color="auto"/>
            <w:right w:val="none" w:sz="0" w:space="0" w:color="auto"/>
          </w:divBdr>
        </w:div>
        <w:div w:id="286205559">
          <w:marLeft w:val="480"/>
          <w:marRight w:val="0"/>
          <w:marTop w:val="0"/>
          <w:marBottom w:val="0"/>
          <w:divBdr>
            <w:top w:val="none" w:sz="0" w:space="0" w:color="auto"/>
            <w:left w:val="none" w:sz="0" w:space="0" w:color="auto"/>
            <w:bottom w:val="none" w:sz="0" w:space="0" w:color="auto"/>
            <w:right w:val="none" w:sz="0" w:space="0" w:color="auto"/>
          </w:divBdr>
        </w:div>
        <w:div w:id="411776487">
          <w:marLeft w:val="480"/>
          <w:marRight w:val="0"/>
          <w:marTop w:val="0"/>
          <w:marBottom w:val="0"/>
          <w:divBdr>
            <w:top w:val="none" w:sz="0" w:space="0" w:color="auto"/>
            <w:left w:val="none" w:sz="0" w:space="0" w:color="auto"/>
            <w:bottom w:val="none" w:sz="0" w:space="0" w:color="auto"/>
            <w:right w:val="none" w:sz="0" w:space="0" w:color="auto"/>
          </w:divBdr>
        </w:div>
        <w:div w:id="456293090">
          <w:marLeft w:val="480"/>
          <w:marRight w:val="0"/>
          <w:marTop w:val="0"/>
          <w:marBottom w:val="0"/>
          <w:divBdr>
            <w:top w:val="none" w:sz="0" w:space="0" w:color="auto"/>
            <w:left w:val="none" w:sz="0" w:space="0" w:color="auto"/>
            <w:bottom w:val="none" w:sz="0" w:space="0" w:color="auto"/>
            <w:right w:val="none" w:sz="0" w:space="0" w:color="auto"/>
          </w:divBdr>
        </w:div>
        <w:div w:id="1170565134">
          <w:marLeft w:val="480"/>
          <w:marRight w:val="0"/>
          <w:marTop w:val="0"/>
          <w:marBottom w:val="0"/>
          <w:divBdr>
            <w:top w:val="none" w:sz="0" w:space="0" w:color="auto"/>
            <w:left w:val="none" w:sz="0" w:space="0" w:color="auto"/>
            <w:bottom w:val="none" w:sz="0" w:space="0" w:color="auto"/>
            <w:right w:val="none" w:sz="0" w:space="0" w:color="auto"/>
          </w:divBdr>
        </w:div>
        <w:div w:id="534393939">
          <w:marLeft w:val="480"/>
          <w:marRight w:val="0"/>
          <w:marTop w:val="0"/>
          <w:marBottom w:val="0"/>
          <w:divBdr>
            <w:top w:val="none" w:sz="0" w:space="0" w:color="auto"/>
            <w:left w:val="none" w:sz="0" w:space="0" w:color="auto"/>
            <w:bottom w:val="none" w:sz="0" w:space="0" w:color="auto"/>
            <w:right w:val="none" w:sz="0" w:space="0" w:color="auto"/>
          </w:divBdr>
        </w:div>
        <w:div w:id="581140118">
          <w:marLeft w:val="480"/>
          <w:marRight w:val="0"/>
          <w:marTop w:val="0"/>
          <w:marBottom w:val="0"/>
          <w:divBdr>
            <w:top w:val="none" w:sz="0" w:space="0" w:color="auto"/>
            <w:left w:val="none" w:sz="0" w:space="0" w:color="auto"/>
            <w:bottom w:val="none" w:sz="0" w:space="0" w:color="auto"/>
            <w:right w:val="none" w:sz="0" w:space="0" w:color="auto"/>
          </w:divBdr>
        </w:div>
        <w:div w:id="256209583">
          <w:marLeft w:val="480"/>
          <w:marRight w:val="0"/>
          <w:marTop w:val="0"/>
          <w:marBottom w:val="0"/>
          <w:divBdr>
            <w:top w:val="none" w:sz="0" w:space="0" w:color="auto"/>
            <w:left w:val="none" w:sz="0" w:space="0" w:color="auto"/>
            <w:bottom w:val="none" w:sz="0" w:space="0" w:color="auto"/>
            <w:right w:val="none" w:sz="0" w:space="0" w:color="auto"/>
          </w:divBdr>
        </w:div>
        <w:div w:id="957759733">
          <w:marLeft w:val="480"/>
          <w:marRight w:val="0"/>
          <w:marTop w:val="0"/>
          <w:marBottom w:val="0"/>
          <w:divBdr>
            <w:top w:val="none" w:sz="0" w:space="0" w:color="auto"/>
            <w:left w:val="none" w:sz="0" w:space="0" w:color="auto"/>
            <w:bottom w:val="none" w:sz="0" w:space="0" w:color="auto"/>
            <w:right w:val="none" w:sz="0" w:space="0" w:color="auto"/>
          </w:divBdr>
        </w:div>
        <w:div w:id="63798611">
          <w:marLeft w:val="480"/>
          <w:marRight w:val="0"/>
          <w:marTop w:val="0"/>
          <w:marBottom w:val="0"/>
          <w:divBdr>
            <w:top w:val="none" w:sz="0" w:space="0" w:color="auto"/>
            <w:left w:val="none" w:sz="0" w:space="0" w:color="auto"/>
            <w:bottom w:val="none" w:sz="0" w:space="0" w:color="auto"/>
            <w:right w:val="none" w:sz="0" w:space="0" w:color="auto"/>
          </w:divBdr>
        </w:div>
        <w:div w:id="963579635">
          <w:marLeft w:val="480"/>
          <w:marRight w:val="0"/>
          <w:marTop w:val="0"/>
          <w:marBottom w:val="0"/>
          <w:divBdr>
            <w:top w:val="none" w:sz="0" w:space="0" w:color="auto"/>
            <w:left w:val="none" w:sz="0" w:space="0" w:color="auto"/>
            <w:bottom w:val="none" w:sz="0" w:space="0" w:color="auto"/>
            <w:right w:val="none" w:sz="0" w:space="0" w:color="auto"/>
          </w:divBdr>
        </w:div>
        <w:div w:id="1637836451">
          <w:marLeft w:val="480"/>
          <w:marRight w:val="0"/>
          <w:marTop w:val="0"/>
          <w:marBottom w:val="0"/>
          <w:divBdr>
            <w:top w:val="none" w:sz="0" w:space="0" w:color="auto"/>
            <w:left w:val="none" w:sz="0" w:space="0" w:color="auto"/>
            <w:bottom w:val="none" w:sz="0" w:space="0" w:color="auto"/>
            <w:right w:val="none" w:sz="0" w:space="0" w:color="auto"/>
          </w:divBdr>
        </w:div>
        <w:div w:id="593248798">
          <w:marLeft w:val="480"/>
          <w:marRight w:val="0"/>
          <w:marTop w:val="0"/>
          <w:marBottom w:val="0"/>
          <w:divBdr>
            <w:top w:val="none" w:sz="0" w:space="0" w:color="auto"/>
            <w:left w:val="none" w:sz="0" w:space="0" w:color="auto"/>
            <w:bottom w:val="none" w:sz="0" w:space="0" w:color="auto"/>
            <w:right w:val="none" w:sz="0" w:space="0" w:color="auto"/>
          </w:divBdr>
        </w:div>
        <w:div w:id="584731024">
          <w:marLeft w:val="480"/>
          <w:marRight w:val="0"/>
          <w:marTop w:val="0"/>
          <w:marBottom w:val="0"/>
          <w:divBdr>
            <w:top w:val="none" w:sz="0" w:space="0" w:color="auto"/>
            <w:left w:val="none" w:sz="0" w:space="0" w:color="auto"/>
            <w:bottom w:val="none" w:sz="0" w:space="0" w:color="auto"/>
            <w:right w:val="none" w:sz="0" w:space="0" w:color="auto"/>
          </w:divBdr>
        </w:div>
        <w:div w:id="1446390300">
          <w:marLeft w:val="480"/>
          <w:marRight w:val="0"/>
          <w:marTop w:val="0"/>
          <w:marBottom w:val="0"/>
          <w:divBdr>
            <w:top w:val="none" w:sz="0" w:space="0" w:color="auto"/>
            <w:left w:val="none" w:sz="0" w:space="0" w:color="auto"/>
            <w:bottom w:val="none" w:sz="0" w:space="0" w:color="auto"/>
            <w:right w:val="none" w:sz="0" w:space="0" w:color="auto"/>
          </w:divBdr>
        </w:div>
        <w:div w:id="49883507">
          <w:marLeft w:val="480"/>
          <w:marRight w:val="0"/>
          <w:marTop w:val="0"/>
          <w:marBottom w:val="0"/>
          <w:divBdr>
            <w:top w:val="none" w:sz="0" w:space="0" w:color="auto"/>
            <w:left w:val="none" w:sz="0" w:space="0" w:color="auto"/>
            <w:bottom w:val="none" w:sz="0" w:space="0" w:color="auto"/>
            <w:right w:val="none" w:sz="0" w:space="0" w:color="auto"/>
          </w:divBdr>
        </w:div>
        <w:div w:id="2134402652">
          <w:marLeft w:val="480"/>
          <w:marRight w:val="0"/>
          <w:marTop w:val="0"/>
          <w:marBottom w:val="0"/>
          <w:divBdr>
            <w:top w:val="none" w:sz="0" w:space="0" w:color="auto"/>
            <w:left w:val="none" w:sz="0" w:space="0" w:color="auto"/>
            <w:bottom w:val="none" w:sz="0" w:space="0" w:color="auto"/>
            <w:right w:val="none" w:sz="0" w:space="0" w:color="auto"/>
          </w:divBdr>
        </w:div>
        <w:div w:id="441804252">
          <w:marLeft w:val="480"/>
          <w:marRight w:val="0"/>
          <w:marTop w:val="0"/>
          <w:marBottom w:val="0"/>
          <w:divBdr>
            <w:top w:val="none" w:sz="0" w:space="0" w:color="auto"/>
            <w:left w:val="none" w:sz="0" w:space="0" w:color="auto"/>
            <w:bottom w:val="none" w:sz="0" w:space="0" w:color="auto"/>
            <w:right w:val="none" w:sz="0" w:space="0" w:color="auto"/>
          </w:divBdr>
        </w:div>
        <w:div w:id="1648054279">
          <w:marLeft w:val="480"/>
          <w:marRight w:val="0"/>
          <w:marTop w:val="0"/>
          <w:marBottom w:val="0"/>
          <w:divBdr>
            <w:top w:val="none" w:sz="0" w:space="0" w:color="auto"/>
            <w:left w:val="none" w:sz="0" w:space="0" w:color="auto"/>
            <w:bottom w:val="none" w:sz="0" w:space="0" w:color="auto"/>
            <w:right w:val="none" w:sz="0" w:space="0" w:color="auto"/>
          </w:divBdr>
        </w:div>
        <w:div w:id="598875332">
          <w:marLeft w:val="480"/>
          <w:marRight w:val="0"/>
          <w:marTop w:val="0"/>
          <w:marBottom w:val="0"/>
          <w:divBdr>
            <w:top w:val="none" w:sz="0" w:space="0" w:color="auto"/>
            <w:left w:val="none" w:sz="0" w:space="0" w:color="auto"/>
            <w:bottom w:val="none" w:sz="0" w:space="0" w:color="auto"/>
            <w:right w:val="none" w:sz="0" w:space="0" w:color="auto"/>
          </w:divBdr>
        </w:div>
        <w:div w:id="396248099">
          <w:marLeft w:val="480"/>
          <w:marRight w:val="0"/>
          <w:marTop w:val="0"/>
          <w:marBottom w:val="0"/>
          <w:divBdr>
            <w:top w:val="none" w:sz="0" w:space="0" w:color="auto"/>
            <w:left w:val="none" w:sz="0" w:space="0" w:color="auto"/>
            <w:bottom w:val="none" w:sz="0" w:space="0" w:color="auto"/>
            <w:right w:val="none" w:sz="0" w:space="0" w:color="auto"/>
          </w:divBdr>
        </w:div>
        <w:div w:id="254485027">
          <w:marLeft w:val="480"/>
          <w:marRight w:val="0"/>
          <w:marTop w:val="0"/>
          <w:marBottom w:val="0"/>
          <w:divBdr>
            <w:top w:val="none" w:sz="0" w:space="0" w:color="auto"/>
            <w:left w:val="none" w:sz="0" w:space="0" w:color="auto"/>
            <w:bottom w:val="none" w:sz="0" w:space="0" w:color="auto"/>
            <w:right w:val="none" w:sz="0" w:space="0" w:color="auto"/>
          </w:divBdr>
        </w:div>
        <w:div w:id="1603025700">
          <w:marLeft w:val="480"/>
          <w:marRight w:val="0"/>
          <w:marTop w:val="0"/>
          <w:marBottom w:val="0"/>
          <w:divBdr>
            <w:top w:val="none" w:sz="0" w:space="0" w:color="auto"/>
            <w:left w:val="none" w:sz="0" w:space="0" w:color="auto"/>
            <w:bottom w:val="none" w:sz="0" w:space="0" w:color="auto"/>
            <w:right w:val="none" w:sz="0" w:space="0" w:color="auto"/>
          </w:divBdr>
        </w:div>
        <w:div w:id="882208383">
          <w:marLeft w:val="480"/>
          <w:marRight w:val="0"/>
          <w:marTop w:val="0"/>
          <w:marBottom w:val="0"/>
          <w:divBdr>
            <w:top w:val="none" w:sz="0" w:space="0" w:color="auto"/>
            <w:left w:val="none" w:sz="0" w:space="0" w:color="auto"/>
            <w:bottom w:val="none" w:sz="0" w:space="0" w:color="auto"/>
            <w:right w:val="none" w:sz="0" w:space="0" w:color="auto"/>
          </w:divBdr>
        </w:div>
        <w:div w:id="1294290315">
          <w:marLeft w:val="480"/>
          <w:marRight w:val="0"/>
          <w:marTop w:val="0"/>
          <w:marBottom w:val="0"/>
          <w:divBdr>
            <w:top w:val="none" w:sz="0" w:space="0" w:color="auto"/>
            <w:left w:val="none" w:sz="0" w:space="0" w:color="auto"/>
            <w:bottom w:val="none" w:sz="0" w:space="0" w:color="auto"/>
            <w:right w:val="none" w:sz="0" w:space="0" w:color="auto"/>
          </w:divBdr>
        </w:div>
        <w:div w:id="1289622479">
          <w:marLeft w:val="480"/>
          <w:marRight w:val="0"/>
          <w:marTop w:val="0"/>
          <w:marBottom w:val="0"/>
          <w:divBdr>
            <w:top w:val="none" w:sz="0" w:space="0" w:color="auto"/>
            <w:left w:val="none" w:sz="0" w:space="0" w:color="auto"/>
            <w:bottom w:val="none" w:sz="0" w:space="0" w:color="auto"/>
            <w:right w:val="none" w:sz="0" w:space="0" w:color="auto"/>
          </w:divBdr>
        </w:div>
        <w:div w:id="1307706602">
          <w:marLeft w:val="480"/>
          <w:marRight w:val="0"/>
          <w:marTop w:val="0"/>
          <w:marBottom w:val="0"/>
          <w:divBdr>
            <w:top w:val="none" w:sz="0" w:space="0" w:color="auto"/>
            <w:left w:val="none" w:sz="0" w:space="0" w:color="auto"/>
            <w:bottom w:val="none" w:sz="0" w:space="0" w:color="auto"/>
            <w:right w:val="none" w:sz="0" w:space="0" w:color="auto"/>
          </w:divBdr>
        </w:div>
        <w:div w:id="766968177">
          <w:marLeft w:val="480"/>
          <w:marRight w:val="0"/>
          <w:marTop w:val="0"/>
          <w:marBottom w:val="0"/>
          <w:divBdr>
            <w:top w:val="none" w:sz="0" w:space="0" w:color="auto"/>
            <w:left w:val="none" w:sz="0" w:space="0" w:color="auto"/>
            <w:bottom w:val="none" w:sz="0" w:space="0" w:color="auto"/>
            <w:right w:val="none" w:sz="0" w:space="0" w:color="auto"/>
          </w:divBdr>
        </w:div>
        <w:div w:id="276911047">
          <w:marLeft w:val="480"/>
          <w:marRight w:val="0"/>
          <w:marTop w:val="0"/>
          <w:marBottom w:val="0"/>
          <w:divBdr>
            <w:top w:val="none" w:sz="0" w:space="0" w:color="auto"/>
            <w:left w:val="none" w:sz="0" w:space="0" w:color="auto"/>
            <w:bottom w:val="none" w:sz="0" w:space="0" w:color="auto"/>
            <w:right w:val="none" w:sz="0" w:space="0" w:color="auto"/>
          </w:divBdr>
        </w:div>
        <w:div w:id="566458752">
          <w:marLeft w:val="480"/>
          <w:marRight w:val="0"/>
          <w:marTop w:val="0"/>
          <w:marBottom w:val="0"/>
          <w:divBdr>
            <w:top w:val="none" w:sz="0" w:space="0" w:color="auto"/>
            <w:left w:val="none" w:sz="0" w:space="0" w:color="auto"/>
            <w:bottom w:val="none" w:sz="0" w:space="0" w:color="auto"/>
            <w:right w:val="none" w:sz="0" w:space="0" w:color="auto"/>
          </w:divBdr>
        </w:div>
        <w:div w:id="1465736876">
          <w:marLeft w:val="480"/>
          <w:marRight w:val="0"/>
          <w:marTop w:val="0"/>
          <w:marBottom w:val="0"/>
          <w:divBdr>
            <w:top w:val="none" w:sz="0" w:space="0" w:color="auto"/>
            <w:left w:val="none" w:sz="0" w:space="0" w:color="auto"/>
            <w:bottom w:val="none" w:sz="0" w:space="0" w:color="auto"/>
            <w:right w:val="none" w:sz="0" w:space="0" w:color="auto"/>
          </w:divBdr>
        </w:div>
        <w:div w:id="1552113440">
          <w:marLeft w:val="480"/>
          <w:marRight w:val="0"/>
          <w:marTop w:val="0"/>
          <w:marBottom w:val="0"/>
          <w:divBdr>
            <w:top w:val="none" w:sz="0" w:space="0" w:color="auto"/>
            <w:left w:val="none" w:sz="0" w:space="0" w:color="auto"/>
            <w:bottom w:val="none" w:sz="0" w:space="0" w:color="auto"/>
            <w:right w:val="none" w:sz="0" w:space="0" w:color="auto"/>
          </w:divBdr>
        </w:div>
        <w:div w:id="1458134830">
          <w:marLeft w:val="480"/>
          <w:marRight w:val="0"/>
          <w:marTop w:val="0"/>
          <w:marBottom w:val="0"/>
          <w:divBdr>
            <w:top w:val="none" w:sz="0" w:space="0" w:color="auto"/>
            <w:left w:val="none" w:sz="0" w:space="0" w:color="auto"/>
            <w:bottom w:val="none" w:sz="0" w:space="0" w:color="auto"/>
            <w:right w:val="none" w:sz="0" w:space="0" w:color="auto"/>
          </w:divBdr>
        </w:div>
        <w:div w:id="902788652">
          <w:marLeft w:val="480"/>
          <w:marRight w:val="0"/>
          <w:marTop w:val="0"/>
          <w:marBottom w:val="0"/>
          <w:divBdr>
            <w:top w:val="none" w:sz="0" w:space="0" w:color="auto"/>
            <w:left w:val="none" w:sz="0" w:space="0" w:color="auto"/>
            <w:bottom w:val="none" w:sz="0" w:space="0" w:color="auto"/>
            <w:right w:val="none" w:sz="0" w:space="0" w:color="auto"/>
          </w:divBdr>
        </w:div>
        <w:div w:id="62069457">
          <w:marLeft w:val="480"/>
          <w:marRight w:val="0"/>
          <w:marTop w:val="0"/>
          <w:marBottom w:val="0"/>
          <w:divBdr>
            <w:top w:val="none" w:sz="0" w:space="0" w:color="auto"/>
            <w:left w:val="none" w:sz="0" w:space="0" w:color="auto"/>
            <w:bottom w:val="none" w:sz="0" w:space="0" w:color="auto"/>
            <w:right w:val="none" w:sz="0" w:space="0" w:color="auto"/>
          </w:divBdr>
        </w:div>
        <w:div w:id="107702931">
          <w:marLeft w:val="480"/>
          <w:marRight w:val="0"/>
          <w:marTop w:val="0"/>
          <w:marBottom w:val="0"/>
          <w:divBdr>
            <w:top w:val="none" w:sz="0" w:space="0" w:color="auto"/>
            <w:left w:val="none" w:sz="0" w:space="0" w:color="auto"/>
            <w:bottom w:val="none" w:sz="0" w:space="0" w:color="auto"/>
            <w:right w:val="none" w:sz="0" w:space="0" w:color="auto"/>
          </w:divBdr>
        </w:div>
        <w:div w:id="1818641184">
          <w:marLeft w:val="480"/>
          <w:marRight w:val="0"/>
          <w:marTop w:val="0"/>
          <w:marBottom w:val="0"/>
          <w:divBdr>
            <w:top w:val="none" w:sz="0" w:space="0" w:color="auto"/>
            <w:left w:val="none" w:sz="0" w:space="0" w:color="auto"/>
            <w:bottom w:val="none" w:sz="0" w:space="0" w:color="auto"/>
            <w:right w:val="none" w:sz="0" w:space="0" w:color="auto"/>
          </w:divBdr>
        </w:div>
        <w:div w:id="1562279908">
          <w:marLeft w:val="480"/>
          <w:marRight w:val="0"/>
          <w:marTop w:val="0"/>
          <w:marBottom w:val="0"/>
          <w:divBdr>
            <w:top w:val="none" w:sz="0" w:space="0" w:color="auto"/>
            <w:left w:val="none" w:sz="0" w:space="0" w:color="auto"/>
            <w:bottom w:val="none" w:sz="0" w:space="0" w:color="auto"/>
            <w:right w:val="none" w:sz="0" w:space="0" w:color="auto"/>
          </w:divBdr>
        </w:div>
        <w:div w:id="1001934812">
          <w:marLeft w:val="480"/>
          <w:marRight w:val="0"/>
          <w:marTop w:val="0"/>
          <w:marBottom w:val="0"/>
          <w:divBdr>
            <w:top w:val="none" w:sz="0" w:space="0" w:color="auto"/>
            <w:left w:val="none" w:sz="0" w:space="0" w:color="auto"/>
            <w:bottom w:val="none" w:sz="0" w:space="0" w:color="auto"/>
            <w:right w:val="none" w:sz="0" w:space="0" w:color="auto"/>
          </w:divBdr>
        </w:div>
        <w:div w:id="209614601">
          <w:marLeft w:val="480"/>
          <w:marRight w:val="0"/>
          <w:marTop w:val="0"/>
          <w:marBottom w:val="0"/>
          <w:divBdr>
            <w:top w:val="none" w:sz="0" w:space="0" w:color="auto"/>
            <w:left w:val="none" w:sz="0" w:space="0" w:color="auto"/>
            <w:bottom w:val="none" w:sz="0" w:space="0" w:color="auto"/>
            <w:right w:val="none" w:sz="0" w:space="0" w:color="auto"/>
          </w:divBdr>
        </w:div>
        <w:div w:id="1530139919">
          <w:marLeft w:val="480"/>
          <w:marRight w:val="0"/>
          <w:marTop w:val="0"/>
          <w:marBottom w:val="0"/>
          <w:divBdr>
            <w:top w:val="none" w:sz="0" w:space="0" w:color="auto"/>
            <w:left w:val="none" w:sz="0" w:space="0" w:color="auto"/>
            <w:bottom w:val="none" w:sz="0" w:space="0" w:color="auto"/>
            <w:right w:val="none" w:sz="0" w:space="0" w:color="auto"/>
          </w:divBdr>
        </w:div>
        <w:div w:id="914359583">
          <w:marLeft w:val="480"/>
          <w:marRight w:val="0"/>
          <w:marTop w:val="0"/>
          <w:marBottom w:val="0"/>
          <w:divBdr>
            <w:top w:val="none" w:sz="0" w:space="0" w:color="auto"/>
            <w:left w:val="none" w:sz="0" w:space="0" w:color="auto"/>
            <w:bottom w:val="none" w:sz="0" w:space="0" w:color="auto"/>
            <w:right w:val="none" w:sz="0" w:space="0" w:color="auto"/>
          </w:divBdr>
        </w:div>
        <w:div w:id="774128915">
          <w:marLeft w:val="480"/>
          <w:marRight w:val="0"/>
          <w:marTop w:val="0"/>
          <w:marBottom w:val="0"/>
          <w:divBdr>
            <w:top w:val="none" w:sz="0" w:space="0" w:color="auto"/>
            <w:left w:val="none" w:sz="0" w:space="0" w:color="auto"/>
            <w:bottom w:val="none" w:sz="0" w:space="0" w:color="auto"/>
            <w:right w:val="none" w:sz="0" w:space="0" w:color="auto"/>
          </w:divBdr>
        </w:div>
        <w:div w:id="789785551">
          <w:marLeft w:val="480"/>
          <w:marRight w:val="0"/>
          <w:marTop w:val="0"/>
          <w:marBottom w:val="0"/>
          <w:divBdr>
            <w:top w:val="none" w:sz="0" w:space="0" w:color="auto"/>
            <w:left w:val="none" w:sz="0" w:space="0" w:color="auto"/>
            <w:bottom w:val="none" w:sz="0" w:space="0" w:color="auto"/>
            <w:right w:val="none" w:sz="0" w:space="0" w:color="auto"/>
          </w:divBdr>
        </w:div>
        <w:div w:id="660887187">
          <w:marLeft w:val="480"/>
          <w:marRight w:val="0"/>
          <w:marTop w:val="0"/>
          <w:marBottom w:val="0"/>
          <w:divBdr>
            <w:top w:val="none" w:sz="0" w:space="0" w:color="auto"/>
            <w:left w:val="none" w:sz="0" w:space="0" w:color="auto"/>
            <w:bottom w:val="none" w:sz="0" w:space="0" w:color="auto"/>
            <w:right w:val="none" w:sz="0" w:space="0" w:color="auto"/>
          </w:divBdr>
        </w:div>
        <w:div w:id="1228301552">
          <w:marLeft w:val="480"/>
          <w:marRight w:val="0"/>
          <w:marTop w:val="0"/>
          <w:marBottom w:val="0"/>
          <w:divBdr>
            <w:top w:val="none" w:sz="0" w:space="0" w:color="auto"/>
            <w:left w:val="none" w:sz="0" w:space="0" w:color="auto"/>
            <w:bottom w:val="none" w:sz="0" w:space="0" w:color="auto"/>
            <w:right w:val="none" w:sz="0" w:space="0" w:color="auto"/>
          </w:divBdr>
        </w:div>
        <w:div w:id="1949268973">
          <w:marLeft w:val="480"/>
          <w:marRight w:val="0"/>
          <w:marTop w:val="0"/>
          <w:marBottom w:val="0"/>
          <w:divBdr>
            <w:top w:val="none" w:sz="0" w:space="0" w:color="auto"/>
            <w:left w:val="none" w:sz="0" w:space="0" w:color="auto"/>
            <w:bottom w:val="none" w:sz="0" w:space="0" w:color="auto"/>
            <w:right w:val="none" w:sz="0" w:space="0" w:color="auto"/>
          </w:divBdr>
        </w:div>
        <w:div w:id="1911768026">
          <w:marLeft w:val="480"/>
          <w:marRight w:val="0"/>
          <w:marTop w:val="0"/>
          <w:marBottom w:val="0"/>
          <w:divBdr>
            <w:top w:val="none" w:sz="0" w:space="0" w:color="auto"/>
            <w:left w:val="none" w:sz="0" w:space="0" w:color="auto"/>
            <w:bottom w:val="none" w:sz="0" w:space="0" w:color="auto"/>
            <w:right w:val="none" w:sz="0" w:space="0" w:color="auto"/>
          </w:divBdr>
        </w:div>
        <w:div w:id="308556512">
          <w:marLeft w:val="480"/>
          <w:marRight w:val="0"/>
          <w:marTop w:val="0"/>
          <w:marBottom w:val="0"/>
          <w:divBdr>
            <w:top w:val="none" w:sz="0" w:space="0" w:color="auto"/>
            <w:left w:val="none" w:sz="0" w:space="0" w:color="auto"/>
            <w:bottom w:val="none" w:sz="0" w:space="0" w:color="auto"/>
            <w:right w:val="none" w:sz="0" w:space="0" w:color="auto"/>
          </w:divBdr>
        </w:div>
        <w:div w:id="2003894820">
          <w:marLeft w:val="480"/>
          <w:marRight w:val="0"/>
          <w:marTop w:val="0"/>
          <w:marBottom w:val="0"/>
          <w:divBdr>
            <w:top w:val="none" w:sz="0" w:space="0" w:color="auto"/>
            <w:left w:val="none" w:sz="0" w:space="0" w:color="auto"/>
            <w:bottom w:val="none" w:sz="0" w:space="0" w:color="auto"/>
            <w:right w:val="none" w:sz="0" w:space="0" w:color="auto"/>
          </w:divBdr>
        </w:div>
        <w:div w:id="479346076">
          <w:marLeft w:val="480"/>
          <w:marRight w:val="0"/>
          <w:marTop w:val="0"/>
          <w:marBottom w:val="0"/>
          <w:divBdr>
            <w:top w:val="none" w:sz="0" w:space="0" w:color="auto"/>
            <w:left w:val="none" w:sz="0" w:space="0" w:color="auto"/>
            <w:bottom w:val="none" w:sz="0" w:space="0" w:color="auto"/>
            <w:right w:val="none" w:sz="0" w:space="0" w:color="auto"/>
          </w:divBdr>
        </w:div>
        <w:div w:id="1989625043">
          <w:marLeft w:val="480"/>
          <w:marRight w:val="0"/>
          <w:marTop w:val="0"/>
          <w:marBottom w:val="0"/>
          <w:divBdr>
            <w:top w:val="none" w:sz="0" w:space="0" w:color="auto"/>
            <w:left w:val="none" w:sz="0" w:space="0" w:color="auto"/>
            <w:bottom w:val="none" w:sz="0" w:space="0" w:color="auto"/>
            <w:right w:val="none" w:sz="0" w:space="0" w:color="auto"/>
          </w:divBdr>
        </w:div>
        <w:div w:id="2084833323">
          <w:marLeft w:val="480"/>
          <w:marRight w:val="0"/>
          <w:marTop w:val="0"/>
          <w:marBottom w:val="0"/>
          <w:divBdr>
            <w:top w:val="none" w:sz="0" w:space="0" w:color="auto"/>
            <w:left w:val="none" w:sz="0" w:space="0" w:color="auto"/>
            <w:bottom w:val="none" w:sz="0" w:space="0" w:color="auto"/>
            <w:right w:val="none" w:sz="0" w:space="0" w:color="auto"/>
          </w:divBdr>
        </w:div>
        <w:div w:id="2072071638">
          <w:marLeft w:val="480"/>
          <w:marRight w:val="0"/>
          <w:marTop w:val="0"/>
          <w:marBottom w:val="0"/>
          <w:divBdr>
            <w:top w:val="none" w:sz="0" w:space="0" w:color="auto"/>
            <w:left w:val="none" w:sz="0" w:space="0" w:color="auto"/>
            <w:bottom w:val="none" w:sz="0" w:space="0" w:color="auto"/>
            <w:right w:val="none" w:sz="0" w:space="0" w:color="auto"/>
          </w:divBdr>
        </w:div>
        <w:div w:id="843086667">
          <w:marLeft w:val="480"/>
          <w:marRight w:val="0"/>
          <w:marTop w:val="0"/>
          <w:marBottom w:val="0"/>
          <w:divBdr>
            <w:top w:val="none" w:sz="0" w:space="0" w:color="auto"/>
            <w:left w:val="none" w:sz="0" w:space="0" w:color="auto"/>
            <w:bottom w:val="none" w:sz="0" w:space="0" w:color="auto"/>
            <w:right w:val="none" w:sz="0" w:space="0" w:color="auto"/>
          </w:divBdr>
        </w:div>
        <w:div w:id="12809025">
          <w:marLeft w:val="480"/>
          <w:marRight w:val="0"/>
          <w:marTop w:val="0"/>
          <w:marBottom w:val="0"/>
          <w:divBdr>
            <w:top w:val="none" w:sz="0" w:space="0" w:color="auto"/>
            <w:left w:val="none" w:sz="0" w:space="0" w:color="auto"/>
            <w:bottom w:val="none" w:sz="0" w:space="0" w:color="auto"/>
            <w:right w:val="none" w:sz="0" w:space="0" w:color="auto"/>
          </w:divBdr>
        </w:div>
        <w:div w:id="848373649">
          <w:marLeft w:val="480"/>
          <w:marRight w:val="0"/>
          <w:marTop w:val="0"/>
          <w:marBottom w:val="0"/>
          <w:divBdr>
            <w:top w:val="none" w:sz="0" w:space="0" w:color="auto"/>
            <w:left w:val="none" w:sz="0" w:space="0" w:color="auto"/>
            <w:bottom w:val="none" w:sz="0" w:space="0" w:color="auto"/>
            <w:right w:val="none" w:sz="0" w:space="0" w:color="auto"/>
          </w:divBdr>
        </w:div>
        <w:div w:id="542331128">
          <w:marLeft w:val="480"/>
          <w:marRight w:val="0"/>
          <w:marTop w:val="0"/>
          <w:marBottom w:val="0"/>
          <w:divBdr>
            <w:top w:val="none" w:sz="0" w:space="0" w:color="auto"/>
            <w:left w:val="none" w:sz="0" w:space="0" w:color="auto"/>
            <w:bottom w:val="none" w:sz="0" w:space="0" w:color="auto"/>
            <w:right w:val="none" w:sz="0" w:space="0" w:color="auto"/>
          </w:divBdr>
        </w:div>
        <w:div w:id="894317523">
          <w:marLeft w:val="480"/>
          <w:marRight w:val="0"/>
          <w:marTop w:val="0"/>
          <w:marBottom w:val="0"/>
          <w:divBdr>
            <w:top w:val="none" w:sz="0" w:space="0" w:color="auto"/>
            <w:left w:val="none" w:sz="0" w:space="0" w:color="auto"/>
            <w:bottom w:val="none" w:sz="0" w:space="0" w:color="auto"/>
            <w:right w:val="none" w:sz="0" w:space="0" w:color="auto"/>
          </w:divBdr>
        </w:div>
        <w:div w:id="203713244">
          <w:marLeft w:val="480"/>
          <w:marRight w:val="0"/>
          <w:marTop w:val="0"/>
          <w:marBottom w:val="0"/>
          <w:divBdr>
            <w:top w:val="none" w:sz="0" w:space="0" w:color="auto"/>
            <w:left w:val="none" w:sz="0" w:space="0" w:color="auto"/>
            <w:bottom w:val="none" w:sz="0" w:space="0" w:color="auto"/>
            <w:right w:val="none" w:sz="0" w:space="0" w:color="auto"/>
          </w:divBdr>
        </w:div>
      </w:divsChild>
    </w:div>
    <w:div w:id="1892228736">
      <w:bodyDiv w:val="1"/>
      <w:marLeft w:val="0"/>
      <w:marRight w:val="0"/>
      <w:marTop w:val="0"/>
      <w:marBottom w:val="0"/>
      <w:divBdr>
        <w:top w:val="none" w:sz="0" w:space="0" w:color="auto"/>
        <w:left w:val="none" w:sz="0" w:space="0" w:color="auto"/>
        <w:bottom w:val="none" w:sz="0" w:space="0" w:color="auto"/>
        <w:right w:val="none" w:sz="0" w:space="0" w:color="auto"/>
      </w:divBdr>
      <w:divsChild>
        <w:div w:id="1292132886">
          <w:marLeft w:val="480"/>
          <w:marRight w:val="0"/>
          <w:marTop w:val="0"/>
          <w:marBottom w:val="0"/>
          <w:divBdr>
            <w:top w:val="none" w:sz="0" w:space="0" w:color="auto"/>
            <w:left w:val="none" w:sz="0" w:space="0" w:color="auto"/>
            <w:bottom w:val="none" w:sz="0" w:space="0" w:color="auto"/>
            <w:right w:val="none" w:sz="0" w:space="0" w:color="auto"/>
          </w:divBdr>
        </w:div>
        <w:div w:id="894317723">
          <w:marLeft w:val="480"/>
          <w:marRight w:val="0"/>
          <w:marTop w:val="0"/>
          <w:marBottom w:val="0"/>
          <w:divBdr>
            <w:top w:val="none" w:sz="0" w:space="0" w:color="auto"/>
            <w:left w:val="none" w:sz="0" w:space="0" w:color="auto"/>
            <w:bottom w:val="none" w:sz="0" w:space="0" w:color="auto"/>
            <w:right w:val="none" w:sz="0" w:space="0" w:color="auto"/>
          </w:divBdr>
        </w:div>
        <w:div w:id="1026907607">
          <w:marLeft w:val="480"/>
          <w:marRight w:val="0"/>
          <w:marTop w:val="0"/>
          <w:marBottom w:val="0"/>
          <w:divBdr>
            <w:top w:val="none" w:sz="0" w:space="0" w:color="auto"/>
            <w:left w:val="none" w:sz="0" w:space="0" w:color="auto"/>
            <w:bottom w:val="none" w:sz="0" w:space="0" w:color="auto"/>
            <w:right w:val="none" w:sz="0" w:space="0" w:color="auto"/>
          </w:divBdr>
        </w:div>
        <w:div w:id="1453671012">
          <w:marLeft w:val="480"/>
          <w:marRight w:val="0"/>
          <w:marTop w:val="0"/>
          <w:marBottom w:val="0"/>
          <w:divBdr>
            <w:top w:val="none" w:sz="0" w:space="0" w:color="auto"/>
            <w:left w:val="none" w:sz="0" w:space="0" w:color="auto"/>
            <w:bottom w:val="none" w:sz="0" w:space="0" w:color="auto"/>
            <w:right w:val="none" w:sz="0" w:space="0" w:color="auto"/>
          </w:divBdr>
        </w:div>
        <w:div w:id="116947820">
          <w:marLeft w:val="480"/>
          <w:marRight w:val="0"/>
          <w:marTop w:val="0"/>
          <w:marBottom w:val="0"/>
          <w:divBdr>
            <w:top w:val="none" w:sz="0" w:space="0" w:color="auto"/>
            <w:left w:val="none" w:sz="0" w:space="0" w:color="auto"/>
            <w:bottom w:val="none" w:sz="0" w:space="0" w:color="auto"/>
            <w:right w:val="none" w:sz="0" w:space="0" w:color="auto"/>
          </w:divBdr>
        </w:div>
        <w:div w:id="351034791">
          <w:marLeft w:val="480"/>
          <w:marRight w:val="0"/>
          <w:marTop w:val="0"/>
          <w:marBottom w:val="0"/>
          <w:divBdr>
            <w:top w:val="none" w:sz="0" w:space="0" w:color="auto"/>
            <w:left w:val="none" w:sz="0" w:space="0" w:color="auto"/>
            <w:bottom w:val="none" w:sz="0" w:space="0" w:color="auto"/>
            <w:right w:val="none" w:sz="0" w:space="0" w:color="auto"/>
          </w:divBdr>
        </w:div>
        <w:div w:id="1956057152">
          <w:marLeft w:val="480"/>
          <w:marRight w:val="0"/>
          <w:marTop w:val="0"/>
          <w:marBottom w:val="0"/>
          <w:divBdr>
            <w:top w:val="none" w:sz="0" w:space="0" w:color="auto"/>
            <w:left w:val="none" w:sz="0" w:space="0" w:color="auto"/>
            <w:bottom w:val="none" w:sz="0" w:space="0" w:color="auto"/>
            <w:right w:val="none" w:sz="0" w:space="0" w:color="auto"/>
          </w:divBdr>
        </w:div>
        <w:div w:id="426728086">
          <w:marLeft w:val="480"/>
          <w:marRight w:val="0"/>
          <w:marTop w:val="0"/>
          <w:marBottom w:val="0"/>
          <w:divBdr>
            <w:top w:val="none" w:sz="0" w:space="0" w:color="auto"/>
            <w:left w:val="none" w:sz="0" w:space="0" w:color="auto"/>
            <w:bottom w:val="none" w:sz="0" w:space="0" w:color="auto"/>
            <w:right w:val="none" w:sz="0" w:space="0" w:color="auto"/>
          </w:divBdr>
        </w:div>
        <w:div w:id="1861582450">
          <w:marLeft w:val="480"/>
          <w:marRight w:val="0"/>
          <w:marTop w:val="0"/>
          <w:marBottom w:val="0"/>
          <w:divBdr>
            <w:top w:val="none" w:sz="0" w:space="0" w:color="auto"/>
            <w:left w:val="none" w:sz="0" w:space="0" w:color="auto"/>
            <w:bottom w:val="none" w:sz="0" w:space="0" w:color="auto"/>
            <w:right w:val="none" w:sz="0" w:space="0" w:color="auto"/>
          </w:divBdr>
        </w:div>
        <w:div w:id="1033841814">
          <w:marLeft w:val="480"/>
          <w:marRight w:val="0"/>
          <w:marTop w:val="0"/>
          <w:marBottom w:val="0"/>
          <w:divBdr>
            <w:top w:val="none" w:sz="0" w:space="0" w:color="auto"/>
            <w:left w:val="none" w:sz="0" w:space="0" w:color="auto"/>
            <w:bottom w:val="none" w:sz="0" w:space="0" w:color="auto"/>
            <w:right w:val="none" w:sz="0" w:space="0" w:color="auto"/>
          </w:divBdr>
        </w:div>
        <w:div w:id="1950702334">
          <w:marLeft w:val="480"/>
          <w:marRight w:val="0"/>
          <w:marTop w:val="0"/>
          <w:marBottom w:val="0"/>
          <w:divBdr>
            <w:top w:val="none" w:sz="0" w:space="0" w:color="auto"/>
            <w:left w:val="none" w:sz="0" w:space="0" w:color="auto"/>
            <w:bottom w:val="none" w:sz="0" w:space="0" w:color="auto"/>
            <w:right w:val="none" w:sz="0" w:space="0" w:color="auto"/>
          </w:divBdr>
        </w:div>
        <w:div w:id="1662470097">
          <w:marLeft w:val="480"/>
          <w:marRight w:val="0"/>
          <w:marTop w:val="0"/>
          <w:marBottom w:val="0"/>
          <w:divBdr>
            <w:top w:val="none" w:sz="0" w:space="0" w:color="auto"/>
            <w:left w:val="none" w:sz="0" w:space="0" w:color="auto"/>
            <w:bottom w:val="none" w:sz="0" w:space="0" w:color="auto"/>
            <w:right w:val="none" w:sz="0" w:space="0" w:color="auto"/>
          </w:divBdr>
        </w:div>
        <w:div w:id="1937856986">
          <w:marLeft w:val="480"/>
          <w:marRight w:val="0"/>
          <w:marTop w:val="0"/>
          <w:marBottom w:val="0"/>
          <w:divBdr>
            <w:top w:val="none" w:sz="0" w:space="0" w:color="auto"/>
            <w:left w:val="none" w:sz="0" w:space="0" w:color="auto"/>
            <w:bottom w:val="none" w:sz="0" w:space="0" w:color="auto"/>
            <w:right w:val="none" w:sz="0" w:space="0" w:color="auto"/>
          </w:divBdr>
        </w:div>
        <w:div w:id="524712773">
          <w:marLeft w:val="480"/>
          <w:marRight w:val="0"/>
          <w:marTop w:val="0"/>
          <w:marBottom w:val="0"/>
          <w:divBdr>
            <w:top w:val="none" w:sz="0" w:space="0" w:color="auto"/>
            <w:left w:val="none" w:sz="0" w:space="0" w:color="auto"/>
            <w:bottom w:val="none" w:sz="0" w:space="0" w:color="auto"/>
            <w:right w:val="none" w:sz="0" w:space="0" w:color="auto"/>
          </w:divBdr>
        </w:div>
        <w:div w:id="941686844">
          <w:marLeft w:val="480"/>
          <w:marRight w:val="0"/>
          <w:marTop w:val="0"/>
          <w:marBottom w:val="0"/>
          <w:divBdr>
            <w:top w:val="none" w:sz="0" w:space="0" w:color="auto"/>
            <w:left w:val="none" w:sz="0" w:space="0" w:color="auto"/>
            <w:bottom w:val="none" w:sz="0" w:space="0" w:color="auto"/>
            <w:right w:val="none" w:sz="0" w:space="0" w:color="auto"/>
          </w:divBdr>
        </w:div>
        <w:div w:id="1861551969">
          <w:marLeft w:val="480"/>
          <w:marRight w:val="0"/>
          <w:marTop w:val="0"/>
          <w:marBottom w:val="0"/>
          <w:divBdr>
            <w:top w:val="none" w:sz="0" w:space="0" w:color="auto"/>
            <w:left w:val="none" w:sz="0" w:space="0" w:color="auto"/>
            <w:bottom w:val="none" w:sz="0" w:space="0" w:color="auto"/>
            <w:right w:val="none" w:sz="0" w:space="0" w:color="auto"/>
          </w:divBdr>
        </w:div>
        <w:div w:id="688723611">
          <w:marLeft w:val="480"/>
          <w:marRight w:val="0"/>
          <w:marTop w:val="0"/>
          <w:marBottom w:val="0"/>
          <w:divBdr>
            <w:top w:val="none" w:sz="0" w:space="0" w:color="auto"/>
            <w:left w:val="none" w:sz="0" w:space="0" w:color="auto"/>
            <w:bottom w:val="none" w:sz="0" w:space="0" w:color="auto"/>
            <w:right w:val="none" w:sz="0" w:space="0" w:color="auto"/>
          </w:divBdr>
        </w:div>
        <w:div w:id="1433210391">
          <w:marLeft w:val="480"/>
          <w:marRight w:val="0"/>
          <w:marTop w:val="0"/>
          <w:marBottom w:val="0"/>
          <w:divBdr>
            <w:top w:val="none" w:sz="0" w:space="0" w:color="auto"/>
            <w:left w:val="none" w:sz="0" w:space="0" w:color="auto"/>
            <w:bottom w:val="none" w:sz="0" w:space="0" w:color="auto"/>
            <w:right w:val="none" w:sz="0" w:space="0" w:color="auto"/>
          </w:divBdr>
        </w:div>
        <w:div w:id="65345388">
          <w:marLeft w:val="480"/>
          <w:marRight w:val="0"/>
          <w:marTop w:val="0"/>
          <w:marBottom w:val="0"/>
          <w:divBdr>
            <w:top w:val="none" w:sz="0" w:space="0" w:color="auto"/>
            <w:left w:val="none" w:sz="0" w:space="0" w:color="auto"/>
            <w:bottom w:val="none" w:sz="0" w:space="0" w:color="auto"/>
            <w:right w:val="none" w:sz="0" w:space="0" w:color="auto"/>
          </w:divBdr>
        </w:div>
        <w:div w:id="685599327">
          <w:marLeft w:val="480"/>
          <w:marRight w:val="0"/>
          <w:marTop w:val="0"/>
          <w:marBottom w:val="0"/>
          <w:divBdr>
            <w:top w:val="none" w:sz="0" w:space="0" w:color="auto"/>
            <w:left w:val="none" w:sz="0" w:space="0" w:color="auto"/>
            <w:bottom w:val="none" w:sz="0" w:space="0" w:color="auto"/>
            <w:right w:val="none" w:sz="0" w:space="0" w:color="auto"/>
          </w:divBdr>
        </w:div>
        <w:div w:id="1505975304">
          <w:marLeft w:val="480"/>
          <w:marRight w:val="0"/>
          <w:marTop w:val="0"/>
          <w:marBottom w:val="0"/>
          <w:divBdr>
            <w:top w:val="none" w:sz="0" w:space="0" w:color="auto"/>
            <w:left w:val="none" w:sz="0" w:space="0" w:color="auto"/>
            <w:bottom w:val="none" w:sz="0" w:space="0" w:color="auto"/>
            <w:right w:val="none" w:sz="0" w:space="0" w:color="auto"/>
          </w:divBdr>
        </w:div>
        <w:div w:id="1212813545">
          <w:marLeft w:val="480"/>
          <w:marRight w:val="0"/>
          <w:marTop w:val="0"/>
          <w:marBottom w:val="0"/>
          <w:divBdr>
            <w:top w:val="none" w:sz="0" w:space="0" w:color="auto"/>
            <w:left w:val="none" w:sz="0" w:space="0" w:color="auto"/>
            <w:bottom w:val="none" w:sz="0" w:space="0" w:color="auto"/>
            <w:right w:val="none" w:sz="0" w:space="0" w:color="auto"/>
          </w:divBdr>
        </w:div>
        <w:div w:id="808478626">
          <w:marLeft w:val="480"/>
          <w:marRight w:val="0"/>
          <w:marTop w:val="0"/>
          <w:marBottom w:val="0"/>
          <w:divBdr>
            <w:top w:val="none" w:sz="0" w:space="0" w:color="auto"/>
            <w:left w:val="none" w:sz="0" w:space="0" w:color="auto"/>
            <w:bottom w:val="none" w:sz="0" w:space="0" w:color="auto"/>
            <w:right w:val="none" w:sz="0" w:space="0" w:color="auto"/>
          </w:divBdr>
        </w:div>
        <w:div w:id="1800026587">
          <w:marLeft w:val="480"/>
          <w:marRight w:val="0"/>
          <w:marTop w:val="0"/>
          <w:marBottom w:val="0"/>
          <w:divBdr>
            <w:top w:val="none" w:sz="0" w:space="0" w:color="auto"/>
            <w:left w:val="none" w:sz="0" w:space="0" w:color="auto"/>
            <w:bottom w:val="none" w:sz="0" w:space="0" w:color="auto"/>
            <w:right w:val="none" w:sz="0" w:space="0" w:color="auto"/>
          </w:divBdr>
        </w:div>
        <w:div w:id="757142857">
          <w:marLeft w:val="480"/>
          <w:marRight w:val="0"/>
          <w:marTop w:val="0"/>
          <w:marBottom w:val="0"/>
          <w:divBdr>
            <w:top w:val="none" w:sz="0" w:space="0" w:color="auto"/>
            <w:left w:val="none" w:sz="0" w:space="0" w:color="auto"/>
            <w:bottom w:val="none" w:sz="0" w:space="0" w:color="auto"/>
            <w:right w:val="none" w:sz="0" w:space="0" w:color="auto"/>
          </w:divBdr>
        </w:div>
        <w:div w:id="2035692582">
          <w:marLeft w:val="480"/>
          <w:marRight w:val="0"/>
          <w:marTop w:val="0"/>
          <w:marBottom w:val="0"/>
          <w:divBdr>
            <w:top w:val="none" w:sz="0" w:space="0" w:color="auto"/>
            <w:left w:val="none" w:sz="0" w:space="0" w:color="auto"/>
            <w:bottom w:val="none" w:sz="0" w:space="0" w:color="auto"/>
            <w:right w:val="none" w:sz="0" w:space="0" w:color="auto"/>
          </w:divBdr>
        </w:div>
        <w:div w:id="135610052">
          <w:marLeft w:val="480"/>
          <w:marRight w:val="0"/>
          <w:marTop w:val="0"/>
          <w:marBottom w:val="0"/>
          <w:divBdr>
            <w:top w:val="none" w:sz="0" w:space="0" w:color="auto"/>
            <w:left w:val="none" w:sz="0" w:space="0" w:color="auto"/>
            <w:bottom w:val="none" w:sz="0" w:space="0" w:color="auto"/>
            <w:right w:val="none" w:sz="0" w:space="0" w:color="auto"/>
          </w:divBdr>
        </w:div>
        <w:div w:id="594478250">
          <w:marLeft w:val="480"/>
          <w:marRight w:val="0"/>
          <w:marTop w:val="0"/>
          <w:marBottom w:val="0"/>
          <w:divBdr>
            <w:top w:val="none" w:sz="0" w:space="0" w:color="auto"/>
            <w:left w:val="none" w:sz="0" w:space="0" w:color="auto"/>
            <w:bottom w:val="none" w:sz="0" w:space="0" w:color="auto"/>
            <w:right w:val="none" w:sz="0" w:space="0" w:color="auto"/>
          </w:divBdr>
        </w:div>
        <w:div w:id="328675515">
          <w:marLeft w:val="480"/>
          <w:marRight w:val="0"/>
          <w:marTop w:val="0"/>
          <w:marBottom w:val="0"/>
          <w:divBdr>
            <w:top w:val="none" w:sz="0" w:space="0" w:color="auto"/>
            <w:left w:val="none" w:sz="0" w:space="0" w:color="auto"/>
            <w:bottom w:val="none" w:sz="0" w:space="0" w:color="auto"/>
            <w:right w:val="none" w:sz="0" w:space="0" w:color="auto"/>
          </w:divBdr>
        </w:div>
        <w:div w:id="1455322435">
          <w:marLeft w:val="480"/>
          <w:marRight w:val="0"/>
          <w:marTop w:val="0"/>
          <w:marBottom w:val="0"/>
          <w:divBdr>
            <w:top w:val="none" w:sz="0" w:space="0" w:color="auto"/>
            <w:left w:val="none" w:sz="0" w:space="0" w:color="auto"/>
            <w:bottom w:val="none" w:sz="0" w:space="0" w:color="auto"/>
            <w:right w:val="none" w:sz="0" w:space="0" w:color="auto"/>
          </w:divBdr>
        </w:div>
        <w:div w:id="1892185977">
          <w:marLeft w:val="480"/>
          <w:marRight w:val="0"/>
          <w:marTop w:val="0"/>
          <w:marBottom w:val="0"/>
          <w:divBdr>
            <w:top w:val="none" w:sz="0" w:space="0" w:color="auto"/>
            <w:left w:val="none" w:sz="0" w:space="0" w:color="auto"/>
            <w:bottom w:val="none" w:sz="0" w:space="0" w:color="auto"/>
            <w:right w:val="none" w:sz="0" w:space="0" w:color="auto"/>
          </w:divBdr>
        </w:div>
        <w:div w:id="1096245250">
          <w:marLeft w:val="480"/>
          <w:marRight w:val="0"/>
          <w:marTop w:val="0"/>
          <w:marBottom w:val="0"/>
          <w:divBdr>
            <w:top w:val="none" w:sz="0" w:space="0" w:color="auto"/>
            <w:left w:val="none" w:sz="0" w:space="0" w:color="auto"/>
            <w:bottom w:val="none" w:sz="0" w:space="0" w:color="auto"/>
            <w:right w:val="none" w:sz="0" w:space="0" w:color="auto"/>
          </w:divBdr>
        </w:div>
        <w:div w:id="815882046">
          <w:marLeft w:val="480"/>
          <w:marRight w:val="0"/>
          <w:marTop w:val="0"/>
          <w:marBottom w:val="0"/>
          <w:divBdr>
            <w:top w:val="none" w:sz="0" w:space="0" w:color="auto"/>
            <w:left w:val="none" w:sz="0" w:space="0" w:color="auto"/>
            <w:bottom w:val="none" w:sz="0" w:space="0" w:color="auto"/>
            <w:right w:val="none" w:sz="0" w:space="0" w:color="auto"/>
          </w:divBdr>
        </w:div>
        <w:div w:id="1400135863">
          <w:marLeft w:val="480"/>
          <w:marRight w:val="0"/>
          <w:marTop w:val="0"/>
          <w:marBottom w:val="0"/>
          <w:divBdr>
            <w:top w:val="none" w:sz="0" w:space="0" w:color="auto"/>
            <w:left w:val="none" w:sz="0" w:space="0" w:color="auto"/>
            <w:bottom w:val="none" w:sz="0" w:space="0" w:color="auto"/>
            <w:right w:val="none" w:sz="0" w:space="0" w:color="auto"/>
          </w:divBdr>
        </w:div>
        <w:div w:id="829712298">
          <w:marLeft w:val="480"/>
          <w:marRight w:val="0"/>
          <w:marTop w:val="0"/>
          <w:marBottom w:val="0"/>
          <w:divBdr>
            <w:top w:val="none" w:sz="0" w:space="0" w:color="auto"/>
            <w:left w:val="none" w:sz="0" w:space="0" w:color="auto"/>
            <w:bottom w:val="none" w:sz="0" w:space="0" w:color="auto"/>
            <w:right w:val="none" w:sz="0" w:space="0" w:color="auto"/>
          </w:divBdr>
        </w:div>
        <w:div w:id="620771264">
          <w:marLeft w:val="480"/>
          <w:marRight w:val="0"/>
          <w:marTop w:val="0"/>
          <w:marBottom w:val="0"/>
          <w:divBdr>
            <w:top w:val="none" w:sz="0" w:space="0" w:color="auto"/>
            <w:left w:val="none" w:sz="0" w:space="0" w:color="auto"/>
            <w:bottom w:val="none" w:sz="0" w:space="0" w:color="auto"/>
            <w:right w:val="none" w:sz="0" w:space="0" w:color="auto"/>
          </w:divBdr>
        </w:div>
        <w:div w:id="1444108391">
          <w:marLeft w:val="480"/>
          <w:marRight w:val="0"/>
          <w:marTop w:val="0"/>
          <w:marBottom w:val="0"/>
          <w:divBdr>
            <w:top w:val="none" w:sz="0" w:space="0" w:color="auto"/>
            <w:left w:val="none" w:sz="0" w:space="0" w:color="auto"/>
            <w:bottom w:val="none" w:sz="0" w:space="0" w:color="auto"/>
            <w:right w:val="none" w:sz="0" w:space="0" w:color="auto"/>
          </w:divBdr>
        </w:div>
        <w:div w:id="1160118468">
          <w:marLeft w:val="480"/>
          <w:marRight w:val="0"/>
          <w:marTop w:val="0"/>
          <w:marBottom w:val="0"/>
          <w:divBdr>
            <w:top w:val="none" w:sz="0" w:space="0" w:color="auto"/>
            <w:left w:val="none" w:sz="0" w:space="0" w:color="auto"/>
            <w:bottom w:val="none" w:sz="0" w:space="0" w:color="auto"/>
            <w:right w:val="none" w:sz="0" w:space="0" w:color="auto"/>
          </w:divBdr>
        </w:div>
        <w:div w:id="1997880503">
          <w:marLeft w:val="480"/>
          <w:marRight w:val="0"/>
          <w:marTop w:val="0"/>
          <w:marBottom w:val="0"/>
          <w:divBdr>
            <w:top w:val="none" w:sz="0" w:space="0" w:color="auto"/>
            <w:left w:val="none" w:sz="0" w:space="0" w:color="auto"/>
            <w:bottom w:val="none" w:sz="0" w:space="0" w:color="auto"/>
            <w:right w:val="none" w:sz="0" w:space="0" w:color="auto"/>
          </w:divBdr>
        </w:div>
        <w:div w:id="1147941938">
          <w:marLeft w:val="480"/>
          <w:marRight w:val="0"/>
          <w:marTop w:val="0"/>
          <w:marBottom w:val="0"/>
          <w:divBdr>
            <w:top w:val="none" w:sz="0" w:space="0" w:color="auto"/>
            <w:left w:val="none" w:sz="0" w:space="0" w:color="auto"/>
            <w:bottom w:val="none" w:sz="0" w:space="0" w:color="auto"/>
            <w:right w:val="none" w:sz="0" w:space="0" w:color="auto"/>
          </w:divBdr>
        </w:div>
        <w:div w:id="170419434">
          <w:marLeft w:val="480"/>
          <w:marRight w:val="0"/>
          <w:marTop w:val="0"/>
          <w:marBottom w:val="0"/>
          <w:divBdr>
            <w:top w:val="none" w:sz="0" w:space="0" w:color="auto"/>
            <w:left w:val="none" w:sz="0" w:space="0" w:color="auto"/>
            <w:bottom w:val="none" w:sz="0" w:space="0" w:color="auto"/>
            <w:right w:val="none" w:sz="0" w:space="0" w:color="auto"/>
          </w:divBdr>
        </w:div>
        <w:div w:id="353963250">
          <w:marLeft w:val="480"/>
          <w:marRight w:val="0"/>
          <w:marTop w:val="0"/>
          <w:marBottom w:val="0"/>
          <w:divBdr>
            <w:top w:val="none" w:sz="0" w:space="0" w:color="auto"/>
            <w:left w:val="none" w:sz="0" w:space="0" w:color="auto"/>
            <w:bottom w:val="none" w:sz="0" w:space="0" w:color="auto"/>
            <w:right w:val="none" w:sz="0" w:space="0" w:color="auto"/>
          </w:divBdr>
        </w:div>
        <w:div w:id="255486406">
          <w:marLeft w:val="480"/>
          <w:marRight w:val="0"/>
          <w:marTop w:val="0"/>
          <w:marBottom w:val="0"/>
          <w:divBdr>
            <w:top w:val="none" w:sz="0" w:space="0" w:color="auto"/>
            <w:left w:val="none" w:sz="0" w:space="0" w:color="auto"/>
            <w:bottom w:val="none" w:sz="0" w:space="0" w:color="auto"/>
            <w:right w:val="none" w:sz="0" w:space="0" w:color="auto"/>
          </w:divBdr>
        </w:div>
        <w:div w:id="172382233">
          <w:marLeft w:val="480"/>
          <w:marRight w:val="0"/>
          <w:marTop w:val="0"/>
          <w:marBottom w:val="0"/>
          <w:divBdr>
            <w:top w:val="none" w:sz="0" w:space="0" w:color="auto"/>
            <w:left w:val="none" w:sz="0" w:space="0" w:color="auto"/>
            <w:bottom w:val="none" w:sz="0" w:space="0" w:color="auto"/>
            <w:right w:val="none" w:sz="0" w:space="0" w:color="auto"/>
          </w:divBdr>
        </w:div>
        <w:div w:id="1722364879">
          <w:marLeft w:val="480"/>
          <w:marRight w:val="0"/>
          <w:marTop w:val="0"/>
          <w:marBottom w:val="0"/>
          <w:divBdr>
            <w:top w:val="none" w:sz="0" w:space="0" w:color="auto"/>
            <w:left w:val="none" w:sz="0" w:space="0" w:color="auto"/>
            <w:bottom w:val="none" w:sz="0" w:space="0" w:color="auto"/>
            <w:right w:val="none" w:sz="0" w:space="0" w:color="auto"/>
          </w:divBdr>
        </w:div>
        <w:div w:id="917514744">
          <w:marLeft w:val="480"/>
          <w:marRight w:val="0"/>
          <w:marTop w:val="0"/>
          <w:marBottom w:val="0"/>
          <w:divBdr>
            <w:top w:val="none" w:sz="0" w:space="0" w:color="auto"/>
            <w:left w:val="none" w:sz="0" w:space="0" w:color="auto"/>
            <w:bottom w:val="none" w:sz="0" w:space="0" w:color="auto"/>
            <w:right w:val="none" w:sz="0" w:space="0" w:color="auto"/>
          </w:divBdr>
        </w:div>
        <w:div w:id="794913576">
          <w:marLeft w:val="480"/>
          <w:marRight w:val="0"/>
          <w:marTop w:val="0"/>
          <w:marBottom w:val="0"/>
          <w:divBdr>
            <w:top w:val="none" w:sz="0" w:space="0" w:color="auto"/>
            <w:left w:val="none" w:sz="0" w:space="0" w:color="auto"/>
            <w:bottom w:val="none" w:sz="0" w:space="0" w:color="auto"/>
            <w:right w:val="none" w:sz="0" w:space="0" w:color="auto"/>
          </w:divBdr>
        </w:div>
        <w:div w:id="1250963496">
          <w:marLeft w:val="480"/>
          <w:marRight w:val="0"/>
          <w:marTop w:val="0"/>
          <w:marBottom w:val="0"/>
          <w:divBdr>
            <w:top w:val="none" w:sz="0" w:space="0" w:color="auto"/>
            <w:left w:val="none" w:sz="0" w:space="0" w:color="auto"/>
            <w:bottom w:val="none" w:sz="0" w:space="0" w:color="auto"/>
            <w:right w:val="none" w:sz="0" w:space="0" w:color="auto"/>
          </w:divBdr>
        </w:div>
        <w:div w:id="538131731">
          <w:marLeft w:val="480"/>
          <w:marRight w:val="0"/>
          <w:marTop w:val="0"/>
          <w:marBottom w:val="0"/>
          <w:divBdr>
            <w:top w:val="none" w:sz="0" w:space="0" w:color="auto"/>
            <w:left w:val="none" w:sz="0" w:space="0" w:color="auto"/>
            <w:bottom w:val="none" w:sz="0" w:space="0" w:color="auto"/>
            <w:right w:val="none" w:sz="0" w:space="0" w:color="auto"/>
          </w:divBdr>
        </w:div>
        <w:div w:id="47265501">
          <w:marLeft w:val="480"/>
          <w:marRight w:val="0"/>
          <w:marTop w:val="0"/>
          <w:marBottom w:val="0"/>
          <w:divBdr>
            <w:top w:val="none" w:sz="0" w:space="0" w:color="auto"/>
            <w:left w:val="none" w:sz="0" w:space="0" w:color="auto"/>
            <w:bottom w:val="none" w:sz="0" w:space="0" w:color="auto"/>
            <w:right w:val="none" w:sz="0" w:space="0" w:color="auto"/>
          </w:divBdr>
        </w:div>
        <w:div w:id="1705015522">
          <w:marLeft w:val="480"/>
          <w:marRight w:val="0"/>
          <w:marTop w:val="0"/>
          <w:marBottom w:val="0"/>
          <w:divBdr>
            <w:top w:val="none" w:sz="0" w:space="0" w:color="auto"/>
            <w:left w:val="none" w:sz="0" w:space="0" w:color="auto"/>
            <w:bottom w:val="none" w:sz="0" w:space="0" w:color="auto"/>
            <w:right w:val="none" w:sz="0" w:space="0" w:color="auto"/>
          </w:divBdr>
        </w:div>
        <w:div w:id="1194541313">
          <w:marLeft w:val="480"/>
          <w:marRight w:val="0"/>
          <w:marTop w:val="0"/>
          <w:marBottom w:val="0"/>
          <w:divBdr>
            <w:top w:val="none" w:sz="0" w:space="0" w:color="auto"/>
            <w:left w:val="none" w:sz="0" w:space="0" w:color="auto"/>
            <w:bottom w:val="none" w:sz="0" w:space="0" w:color="auto"/>
            <w:right w:val="none" w:sz="0" w:space="0" w:color="auto"/>
          </w:divBdr>
        </w:div>
        <w:div w:id="755058521">
          <w:marLeft w:val="480"/>
          <w:marRight w:val="0"/>
          <w:marTop w:val="0"/>
          <w:marBottom w:val="0"/>
          <w:divBdr>
            <w:top w:val="none" w:sz="0" w:space="0" w:color="auto"/>
            <w:left w:val="none" w:sz="0" w:space="0" w:color="auto"/>
            <w:bottom w:val="none" w:sz="0" w:space="0" w:color="auto"/>
            <w:right w:val="none" w:sz="0" w:space="0" w:color="auto"/>
          </w:divBdr>
        </w:div>
        <w:div w:id="931740710">
          <w:marLeft w:val="480"/>
          <w:marRight w:val="0"/>
          <w:marTop w:val="0"/>
          <w:marBottom w:val="0"/>
          <w:divBdr>
            <w:top w:val="none" w:sz="0" w:space="0" w:color="auto"/>
            <w:left w:val="none" w:sz="0" w:space="0" w:color="auto"/>
            <w:bottom w:val="none" w:sz="0" w:space="0" w:color="auto"/>
            <w:right w:val="none" w:sz="0" w:space="0" w:color="auto"/>
          </w:divBdr>
        </w:div>
        <w:div w:id="1726177976">
          <w:marLeft w:val="480"/>
          <w:marRight w:val="0"/>
          <w:marTop w:val="0"/>
          <w:marBottom w:val="0"/>
          <w:divBdr>
            <w:top w:val="none" w:sz="0" w:space="0" w:color="auto"/>
            <w:left w:val="none" w:sz="0" w:space="0" w:color="auto"/>
            <w:bottom w:val="none" w:sz="0" w:space="0" w:color="auto"/>
            <w:right w:val="none" w:sz="0" w:space="0" w:color="auto"/>
          </w:divBdr>
        </w:div>
        <w:div w:id="564951375">
          <w:marLeft w:val="480"/>
          <w:marRight w:val="0"/>
          <w:marTop w:val="0"/>
          <w:marBottom w:val="0"/>
          <w:divBdr>
            <w:top w:val="none" w:sz="0" w:space="0" w:color="auto"/>
            <w:left w:val="none" w:sz="0" w:space="0" w:color="auto"/>
            <w:bottom w:val="none" w:sz="0" w:space="0" w:color="auto"/>
            <w:right w:val="none" w:sz="0" w:space="0" w:color="auto"/>
          </w:divBdr>
        </w:div>
        <w:div w:id="1292832683">
          <w:marLeft w:val="480"/>
          <w:marRight w:val="0"/>
          <w:marTop w:val="0"/>
          <w:marBottom w:val="0"/>
          <w:divBdr>
            <w:top w:val="none" w:sz="0" w:space="0" w:color="auto"/>
            <w:left w:val="none" w:sz="0" w:space="0" w:color="auto"/>
            <w:bottom w:val="none" w:sz="0" w:space="0" w:color="auto"/>
            <w:right w:val="none" w:sz="0" w:space="0" w:color="auto"/>
          </w:divBdr>
        </w:div>
        <w:div w:id="366874013">
          <w:marLeft w:val="480"/>
          <w:marRight w:val="0"/>
          <w:marTop w:val="0"/>
          <w:marBottom w:val="0"/>
          <w:divBdr>
            <w:top w:val="none" w:sz="0" w:space="0" w:color="auto"/>
            <w:left w:val="none" w:sz="0" w:space="0" w:color="auto"/>
            <w:bottom w:val="none" w:sz="0" w:space="0" w:color="auto"/>
            <w:right w:val="none" w:sz="0" w:space="0" w:color="auto"/>
          </w:divBdr>
        </w:div>
        <w:div w:id="1373000562">
          <w:marLeft w:val="480"/>
          <w:marRight w:val="0"/>
          <w:marTop w:val="0"/>
          <w:marBottom w:val="0"/>
          <w:divBdr>
            <w:top w:val="none" w:sz="0" w:space="0" w:color="auto"/>
            <w:left w:val="none" w:sz="0" w:space="0" w:color="auto"/>
            <w:bottom w:val="none" w:sz="0" w:space="0" w:color="auto"/>
            <w:right w:val="none" w:sz="0" w:space="0" w:color="auto"/>
          </w:divBdr>
        </w:div>
        <w:div w:id="584874990">
          <w:marLeft w:val="480"/>
          <w:marRight w:val="0"/>
          <w:marTop w:val="0"/>
          <w:marBottom w:val="0"/>
          <w:divBdr>
            <w:top w:val="none" w:sz="0" w:space="0" w:color="auto"/>
            <w:left w:val="none" w:sz="0" w:space="0" w:color="auto"/>
            <w:bottom w:val="none" w:sz="0" w:space="0" w:color="auto"/>
            <w:right w:val="none" w:sz="0" w:space="0" w:color="auto"/>
          </w:divBdr>
        </w:div>
        <w:div w:id="1547831877">
          <w:marLeft w:val="480"/>
          <w:marRight w:val="0"/>
          <w:marTop w:val="0"/>
          <w:marBottom w:val="0"/>
          <w:divBdr>
            <w:top w:val="none" w:sz="0" w:space="0" w:color="auto"/>
            <w:left w:val="none" w:sz="0" w:space="0" w:color="auto"/>
            <w:bottom w:val="none" w:sz="0" w:space="0" w:color="auto"/>
            <w:right w:val="none" w:sz="0" w:space="0" w:color="auto"/>
          </w:divBdr>
        </w:div>
        <w:div w:id="2519574">
          <w:marLeft w:val="480"/>
          <w:marRight w:val="0"/>
          <w:marTop w:val="0"/>
          <w:marBottom w:val="0"/>
          <w:divBdr>
            <w:top w:val="none" w:sz="0" w:space="0" w:color="auto"/>
            <w:left w:val="none" w:sz="0" w:space="0" w:color="auto"/>
            <w:bottom w:val="none" w:sz="0" w:space="0" w:color="auto"/>
            <w:right w:val="none" w:sz="0" w:space="0" w:color="auto"/>
          </w:divBdr>
        </w:div>
        <w:div w:id="1160197400">
          <w:marLeft w:val="480"/>
          <w:marRight w:val="0"/>
          <w:marTop w:val="0"/>
          <w:marBottom w:val="0"/>
          <w:divBdr>
            <w:top w:val="none" w:sz="0" w:space="0" w:color="auto"/>
            <w:left w:val="none" w:sz="0" w:space="0" w:color="auto"/>
            <w:bottom w:val="none" w:sz="0" w:space="0" w:color="auto"/>
            <w:right w:val="none" w:sz="0" w:space="0" w:color="auto"/>
          </w:divBdr>
        </w:div>
        <w:div w:id="685601294">
          <w:marLeft w:val="480"/>
          <w:marRight w:val="0"/>
          <w:marTop w:val="0"/>
          <w:marBottom w:val="0"/>
          <w:divBdr>
            <w:top w:val="none" w:sz="0" w:space="0" w:color="auto"/>
            <w:left w:val="none" w:sz="0" w:space="0" w:color="auto"/>
            <w:bottom w:val="none" w:sz="0" w:space="0" w:color="auto"/>
            <w:right w:val="none" w:sz="0" w:space="0" w:color="auto"/>
          </w:divBdr>
        </w:div>
        <w:div w:id="1750810753">
          <w:marLeft w:val="480"/>
          <w:marRight w:val="0"/>
          <w:marTop w:val="0"/>
          <w:marBottom w:val="0"/>
          <w:divBdr>
            <w:top w:val="none" w:sz="0" w:space="0" w:color="auto"/>
            <w:left w:val="none" w:sz="0" w:space="0" w:color="auto"/>
            <w:bottom w:val="none" w:sz="0" w:space="0" w:color="auto"/>
            <w:right w:val="none" w:sz="0" w:space="0" w:color="auto"/>
          </w:divBdr>
        </w:div>
        <w:div w:id="575479784">
          <w:marLeft w:val="480"/>
          <w:marRight w:val="0"/>
          <w:marTop w:val="0"/>
          <w:marBottom w:val="0"/>
          <w:divBdr>
            <w:top w:val="none" w:sz="0" w:space="0" w:color="auto"/>
            <w:left w:val="none" w:sz="0" w:space="0" w:color="auto"/>
            <w:bottom w:val="none" w:sz="0" w:space="0" w:color="auto"/>
            <w:right w:val="none" w:sz="0" w:space="0" w:color="auto"/>
          </w:divBdr>
        </w:div>
        <w:div w:id="444883142">
          <w:marLeft w:val="480"/>
          <w:marRight w:val="0"/>
          <w:marTop w:val="0"/>
          <w:marBottom w:val="0"/>
          <w:divBdr>
            <w:top w:val="none" w:sz="0" w:space="0" w:color="auto"/>
            <w:left w:val="none" w:sz="0" w:space="0" w:color="auto"/>
            <w:bottom w:val="none" w:sz="0" w:space="0" w:color="auto"/>
            <w:right w:val="none" w:sz="0" w:space="0" w:color="auto"/>
          </w:divBdr>
        </w:div>
        <w:div w:id="1515070160">
          <w:marLeft w:val="480"/>
          <w:marRight w:val="0"/>
          <w:marTop w:val="0"/>
          <w:marBottom w:val="0"/>
          <w:divBdr>
            <w:top w:val="none" w:sz="0" w:space="0" w:color="auto"/>
            <w:left w:val="none" w:sz="0" w:space="0" w:color="auto"/>
            <w:bottom w:val="none" w:sz="0" w:space="0" w:color="auto"/>
            <w:right w:val="none" w:sz="0" w:space="0" w:color="auto"/>
          </w:divBdr>
        </w:div>
        <w:div w:id="482283964">
          <w:marLeft w:val="480"/>
          <w:marRight w:val="0"/>
          <w:marTop w:val="0"/>
          <w:marBottom w:val="0"/>
          <w:divBdr>
            <w:top w:val="none" w:sz="0" w:space="0" w:color="auto"/>
            <w:left w:val="none" w:sz="0" w:space="0" w:color="auto"/>
            <w:bottom w:val="none" w:sz="0" w:space="0" w:color="auto"/>
            <w:right w:val="none" w:sz="0" w:space="0" w:color="auto"/>
          </w:divBdr>
        </w:div>
        <w:div w:id="1267889262">
          <w:marLeft w:val="480"/>
          <w:marRight w:val="0"/>
          <w:marTop w:val="0"/>
          <w:marBottom w:val="0"/>
          <w:divBdr>
            <w:top w:val="none" w:sz="0" w:space="0" w:color="auto"/>
            <w:left w:val="none" w:sz="0" w:space="0" w:color="auto"/>
            <w:bottom w:val="none" w:sz="0" w:space="0" w:color="auto"/>
            <w:right w:val="none" w:sz="0" w:space="0" w:color="auto"/>
          </w:divBdr>
        </w:div>
        <w:div w:id="480540286">
          <w:marLeft w:val="480"/>
          <w:marRight w:val="0"/>
          <w:marTop w:val="0"/>
          <w:marBottom w:val="0"/>
          <w:divBdr>
            <w:top w:val="none" w:sz="0" w:space="0" w:color="auto"/>
            <w:left w:val="none" w:sz="0" w:space="0" w:color="auto"/>
            <w:bottom w:val="none" w:sz="0" w:space="0" w:color="auto"/>
            <w:right w:val="none" w:sz="0" w:space="0" w:color="auto"/>
          </w:divBdr>
        </w:div>
        <w:div w:id="482700108">
          <w:marLeft w:val="480"/>
          <w:marRight w:val="0"/>
          <w:marTop w:val="0"/>
          <w:marBottom w:val="0"/>
          <w:divBdr>
            <w:top w:val="none" w:sz="0" w:space="0" w:color="auto"/>
            <w:left w:val="none" w:sz="0" w:space="0" w:color="auto"/>
            <w:bottom w:val="none" w:sz="0" w:space="0" w:color="auto"/>
            <w:right w:val="none" w:sz="0" w:space="0" w:color="auto"/>
          </w:divBdr>
        </w:div>
        <w:div w:id="699090653">
          <w:marLeft w:val="480"/>
          <w:marRight w:val="0"/>
          <w:marTop w:val="0"/>
          <w:marBottom w:val="0"/>
          <w:divBdr>
            <w:top w:val="none" w:sz="0" w:space="0" w:color="auto"/>
            <w:left w:val="none" w:sz="0" w:space="0" w:color="auto"/>
            <w:bottom w:val="none" w:sz="0" w:space="0" w:color="auto"/>
            <w:right w:val="none" w:sz="0" w:space="0" w:color="auto"/>
          </w:divBdr>
        </w:div>
        <w:div w:id="64496577">
          <w:marLeft w:val="480"/>
          <w:marRight w:val="0"/>
          <w:marTop w:val="0"/>
          <w:marBottom w:val="0"/>
          <w:divBdr>
            <w:top w:val="none" w:sz="0" w:space="0" w:color="auto"/>
            <w:left w:val="none" w:sz="0" w:space="0" w:color="auto"/>
            <w:bottom w:val="none" w:sz="0" w:space="0" w:color="auto"/>
            <w:right w:val="none" w:sz="0" w:space="0" w:color="auto"/>
          </w:divBdr>
        </w:div>
        <w:div w:id="1239486143">
          <w:marLeft w:val="480"/>
          <w:marRight w:val="0"/>
          <w:marTop w:val="0"/>
          <w:marBottom w:val="0"/>
          <w:divBdr>
            <w:top w:val="none" w:sz="0" w:space="0" w:color="auto"/>
            <w:left w:val="none" w:sz="0" w:space="0" w:color="auto"/>
            <w:bottom w:val="none" w:sz="0" w:space="0" w:color="auto"/>
            <w:right w:val="none" w:sz="0" w:space="0" w:color="auto"/>
          </w:divBdr>
        </w:div>
        <w:div w:id="355666332">
          <w:marLeft w:val="480"/>
          <w:marRight w:val="0"/>
          <w:marTop w:val="0"/>
          <w:marBottom w:val="0"/>
          <w:divBdr>
            <w:top w:val="none" w:sz="0" w:space="0" w:color="auto"/>
            <w:left w:val="none" w:sz="0" w:space="0" w:color="auto"/>
            <w:bottom w:val="none" w:sz="0" w:space="0" w:color="auto"/>
            <w:right w:val="none" w:sz="0" w:space="0" w:color="auto"/>
          </w:divBdr>
        </w:div>
        <w:div w:id="1618098526">
          <w:marLeft w:val="480"/>
          <w:marRight w:val="0"/>
          <w:marTop w:val="0"/>
          <w:marBottom w:val="0"/>
          <w:divBdr>
            <w:top w:val="none" w:sz="0" w:space="0" w:color="auto"/>
            <w:left w:val="none" w:sz="0" w:space="0" w:color="auto"/>
            <w:bottom w:val="none" w:sz="0" w:space="0" w:color="auto"/>
            <w:right w:val="none" w:sz="0" w:space="0" w:color="auto"/>
          </w:divBdr>
        </w:div>
        <w:div w:id="1114402039">
          <w:marLeft w:val="480"/>
          <w:marRight w:val="0"/>
          <w:marTop w:val="0"/>
          <w:marBottom w:val="0"/>
          <w:divBdr>
            <w:top w:val="none" w:sz="0" w:space="0" w:color="auto"/>
            <w:left w:val="none" w:sz="0" w:space="0" w:color="auto"/>
            <w:bottom w:val="none" w:sz="0" w:space="0" w:color="auto"/>
            <w:right w:val="none" w:sz="0" w:space="0" w:color="auto"/>
          </w:divBdr>
        </w:div>
        <w:div w:id="9138829">
          <w:marLeft w:val="480"/>
          <w:marRight w:val="0"/>
          <w:marTop w:val="0"/>
          <w:marBottom w:val="0"/>
          <w:divBdr>
            <w:top w:val="none" w:sz="0" w:space="0" w:color="auto"/>
            <w:left w:val="none" w:sz="0" w:space="0" w:color="auto"/>
            <w:bottom w:val="none" w:sz="0" w:space="0" w:color="auto"/>
            <w:right w:val="none" w:sz="0" w:space="0" w:color="auto"/>
          </w:divBdr>
        </w:div>
        <w:div w:id="147720850">
          <w:marLeft w:val="480"/>
          <w:marRight w:val="0"/>
          <w:marTop w:val="0"/>
          <w:marBottom w:val="0"/>
          <w:divBdr>
            <w:top w:val="none" w:sz="0" w:space="0" w:color="auto"/>
            <w:left w:val="none" w:sz="0" w:space="0" w:color="auto"/>
            <w:bottom w:val="none" w:sz="0" w:space="0" w:color="auto"/>
            <w:right w:val="none" w:sz="0" w:space="0" w:color="auto"/>
          </w:divBdr>
        </w:div>
        <w:div w:id="895891383">
          <w:marLeft w:val="480"/>
          <w:marRight w:val="0"/>
          <w:marTop w:val="0"/>
          <w:marBottom w:val="0"/>
          <w:divBdr>
            <w:top w:val="none" w:sz="0" w:space="0" w:color="auto"/>
            <w:left w:val="none" w:sz="0" w:space="0" w:color="auto"/>
            <w:bottom w:val="none" w:sz="0" w:space="0" w:color="auto"/>
            <w:right w:val="none" w:sz="0" w:space="0" w:color="auto"/>
          </w:divBdr>
        </w:div>
        <w:div w:id="688457462">
          <w:marLeft w:val="480"/>
          <w:marRight w:val="0"/>
          <w:marTop w:val="0"/>
          <w:marBottom w:val="0"/>
          <w:divBdr>
            <w:top w:val="none" w:sz="0" w:space="0" w:color="auto"/>
            <w:left w:val="none" w:sz="0" w:space="0" w:color="auto"/>
            <w:bottom w:val="none" w:sz="0" w:space="0" w:color="auto"/>
            <w:right w:val="none" w:sz="0" w:space="0" w:color="auto"/>
          </w:divBdr>
        </w:div>
        <w:div w:id="1079987299">
          <w:marLeft w:val="480"/>
          <w:marRight w:val="0"/>
          <w:marTop w:val="0"/>
          <w:marBottom w:val="0"/>
          <w:divBdr>
            <w:top w:val="none" w:sz="0" w:space="0" w:color="auto"/>
            <w:left w:val="none" w:sz="0" w:space="0" w:color="auto"/>
            <w:bottom w:val="none" w:sz="0" w:space="0" w:color="auto"/>
            <w:right w:val="none" w:sz="0" w:space="0" w:color="auto"/>
          </w:divBdr>
        </w:div>
        <w:div w:id="200828751">
          <w:marLeft w:val="480"/>
          <w:marRight w:val="0"/>
          <w:marTop w:val="0"/>
          <w:marBottom w:val="0"/>
          <w:divBdr>
            <w:top w:val="none" w:sz="0" w:space="0" w:color="auto"/>
            <w:left w:val="none" w:sz="0" w:space="0" w:color="auto"/>
            <w:bottom w:val="none" w:sz="0" w:space="0" w:color="auto"/>
            <w:right w:val="none" w:sz="0" w:space="0" w:color="auto"/>
          </w:divBdr>
        </w:div>
        <w:div w:id="2083332153">
          <w:marLeft w:val="480"/>
          <w:marRight w:val="0"/>
          <w:marTop w:val="0"/>
          <w:marBottom w:val="0"/>
          <w:divBdr>
            <w:top w:val="none" w:sz="0" w:space="0" w:color="auto"/>
            <w:left w:val="none" w:sz="0" w:space="0" w:color="auto"/>
            <w:bottom w:val="none" w:sz="0" w:space="0" w:color="auto"/>
            <w:right w:val="none" w:sz="0" w:space="0" w:color="auto"/>
          </w:divBdr>
        </w:div>
        <w:div w:id="434834924">
          <w:marLeft w:val="480"/>
          <w:marRight w:val="0"/>
          <w:marTop w:val="0"/>
          <w:marBottom w:val="0"/>
          <w:divBdr>
            <w:top w:val="none" w:sz="0" w:space="0" w:color="auto"/>
            <w:left w:val="none" w:sz="0" w:space="0" w:color="auto"/>
            <w:bottom w:val="none" w:sz="0" w:space="0" w:color="auto"/>
            <w:right w:val="none" w:sz="0" w:space="0" w:color="auto"/>
          </w:divBdr>
        </w:div>
        <w:div w:id="583534373">
          <w:marLeft w:val="480"/>
          <w:marRight w:val="0"/>
          <w:marTop w:val="0"/>
          <w:marBottom w:val="0"/>
          <w:divBdr>
            <w:top w:val="none" w:sz="0" w:space="0" w:color="auto"/>
            <w:left w:val="none" w:sz="0" w:space="0" w:color="auto"/>
            <w:bottom w:val="none" w:sz="0" w:space="0" w:color="auto"/>
            <w:right w:val="none" w:sz="0" w:space="0" w:color="auto"/>
          </w:divBdr>
        </w:div>
        <w:div w:id="446582296">
          <w:marLeft w:val="480"/>
          <w:marRight w:val="0"/>
          <w:marTop w:val="0"/>
          <w:marBottom w:val="0"/>
          <w:divBdr>
            <w:top w:val="none" w:sz="0" w:space="0" w:color="auto"/>
            <w:left w:val="none" w:sz="0" w:space="0" w:color="auto"/>
            <w:bottom w:val="none" w:sz="0" w:space="0" w:color="auto"/>
            <w:right w:val="none" w:sz="0" w:space="0" w:color="auto"/>
          </w:divBdr>
        </w:div>
        <w:div w:id="1204098039">
          <w:marLeft w:val="480"/>
          <w:marRight w:val="0"/>
          <w:marTop w:val="0"/>
          <w:marBottom w:val="0"/>
          <w:divBdr>
            <w:top w:val="none" w:sz="0" w:space="0" w:color="auto"/>
            <w:left w:val="none" w:sz="0" w:space="0" w:color="auto"/>
            <w:bottom w:val="none" w:sz="0" w:space="0" w:color="auto"/>
            <w:right w:val="none" w:sz="0" w:space="0" w:color="auto"/>
          </w:divBdr>
        </w:div>
        <w:div w:id="1842769281">
          <w:marLeft w:val="480"/>
          <w:marRight w:val="0"/>
          <w:marTop w:val="0"/>
          <w:marBottom w:val="0"/>
          <w:divBdr>
            <w:top w:val="none" w:sz="0" w:space="0" w:color="auto"/>
            <w:left w:val="none" w:sz="0" w:space="0" w:color="auto"/>
            <w:bottom w:val="none" w:sz="0" w:space="0" w:color="auto"/>
            <w:right w:val="none" w:sz="0" w:space="0" w:color="auto"/>
          </w:divBdr>
        </w:div>
        <w:div w:id="784275216">
          <w:marLeft w:val="480"/>
          <w:marRight w:val="0"/>
          <w:marTop w:val="0"/>
          <w:marBottom w:val="0"/>
          <w:divBdr>
            <w:top w:val="none" w:sz="0" w:space="0" w:color="auto"/>
            <w:left w:val="none" w:sz="0" w:space="0" w:color="auto"/>
            <w:bottom w:val="none" w:sz="0" w:space="0" w:color="auto"/>
            <w:right w:val="none" w:sz="0" w:space="0" w:color="auto"/>
          </w:divBdr>
        </w:div>
        <w:div w:id="553666539">
          <w:marLeft w:val="480"/>
          <w:marRight w:val="0"/>
          <w:marTop w:val="0"/>
          <w:marBottom w:val="0"/>
          <w:divBdr>
            <w:top w:val="none" w:sz="0" w:space="0" w:color="auto"/>
            <w:left w:val="none" w:sz="0" w:space="0" w:color="auto"/>
            <w:bottom w:val="none" w:sz="0" w:space="0" w:color="auto"/>
            <w:right w:val="none" w:sz="0" w:space="0" w:color="auto"/>
          </w:divBdr>
        </w:div>
        <w:div w:id="505175032">
          <w:marLeft w:val="480"/>
          <w:marRight w:val="0"/>
          <w:marTop w:val="0"/>
          <w:marBottom w:val="0"/>
          <w:divBdr>
            <w:top w:val="none" w:sz="0" w:space="0" w:color="auto"/>
            <w:left w:val="none" w:sz="0" w:space="0" w:color="auto"/>
            <w:bottom w:val="none" w:sz="0" w:space="0" w:color="auto"/>
            <w:right w:val="none" w:sz="0" w:space="0" w:color="auto"/>
          </w:divBdr>
        </w:div>
        <w:div w:id="1694499617">
          <w:marLeft w:val="480"/>
          <w:marRight w:val="0"/>
          <w:marTop w:val="0"/>
          <w:marBottom w:val="0"/>
          <w:divBdr>
            <w:top w:val="none" w:sz="0" w:space="0" w:color="auto"/>
            <w:left w:val="none" w:sz="0" w:space="0" w:color="auto"/>
            <w:bottom w:val="none" w:sz="0" w:space="0" w:color="auto"/>
            <w:right w:val="none" w:sz="0" w:space="0" w:color="auto"/>
          </w:divBdr>
        </w:div>
        <w:div w:id="327250625">
          <w:marLeft w:val="480"/>
          <w:marRight w:val="0"/>
          <w:marTop w:val="0"/>
          <w:marBottom w:val="0"/>
          <w:divBdr>
            <w:top w:val="none" w:sz="0" w:space="0" w:color="auto"/>
            <w:left w:val="none" w:sz="0" w:space="0" w:color="auto"/>
            <w:bottom w:val="none" w:sz="0" w:space="0" w:color="auto"/>
            <w:right w:val="none" w:sz="0" w:space="0" w:color="auto"/>
          </w:divBdr>
        </w:div>
        <w:div w:id="1105730593">
          <w:marLeft w:val="480"/>
          <w:marRight w:val="0"/>
          <w:marTop w:val="0"/>
          <w:marBottom w:val="0"/>
          <w:divBdr>
            <w:top w:val="none" w:sz="0" w:space="0" w:color="auto"/>
            <w:left w:val="none" w:sz="0" w:space="0" w:color="auto"/>
            <w:bottom w:val="none" w:sz="0" w:space="0" w:color="auto"/>
            <w:right w:val="none" w:sz="0" w:space="0" w:color="auto"/>
          </w:divBdr>
        </w:div>
        <w:div w:id="1192493688">
          <w:marLeft w:val="480"/>
          <w:marRight w:val="0"/>
          <w:marTop w:val="0"/>
          <w:marBottom w:val="0"/>
          <w:divBdr>
            <w:top w:val="none" w:sz="0" w:space="0" w:color="auto"/>
            <w:left w:val="none" w:sz="0" w:space="0" w:color="auto"/>
            <w:bottom w:val="none" w:sz="0" w:space="0" w:color="auto"/>
            <w:right w:val="none" w:sz="0" w:space="0" w:color="auto"/>
          </w:divBdr>
        </w:div>
        <w:div w:id="2035883014">
          <w:marLeft w:val="480"/>
          <w:marRight w:val="0"/>
          <w:marTop w:val="0"/>
          <w:marBottom w:val="0"/>
          <w:divBdr>
            <w:top w:val="none" w:sz="0" w:space="0" w:color="auto"/>
            <w:left w:val="none" w:sz="0" w:space="0" w:color="auto"/>
            <w:bottom w:val="none" w:sz="0" w:space="0" w:color="auto"/>
            <w:right w:val="none" w:sz="0" w:space="0" w:color="auto"/>
          </w:divBdr>
        </w:div>
        <w:div w:id="1171987555">
          <w:marLeft w:val="480"/>
          <w:marRight w:val="0"/>
          <w:marTop w:val="0"/>
          <w:marBottom w:val="0"/>
          <w:divBdr>
            <w:top w:val="none" w:sz="0" w:space="0" w:color="auto"/>
            <w:left w:val="none" w:sz="0" w:space="0" w:color="auto"/>
            <w:bottom w:val="none" w:sz="0" w:space="0" w:color="auto"/>
            <w:right w:val="none" w:sz="0" w:space="0" w:color="auto"/>
          </w:divBdr>
        </w:div>
        <w:div w:id="963073749">
          <w:marLeft w:val="480"/>
          <w:marRight w:val="0"/>
          <w:marTop w:val="0"/>
          <w:marBottom w:val="0"/>
          <w:divBdr>
            <w:top w:val="none" w:sz="0" w:space="0" w:color="auto"/>
            <w:left w:val="none" w:sz="0" w:space="0" w:color="auto"/>
            <w:bottom w:val="none" w:sz="0" w:space="0" w:color="auto"/>
            <w:right w:val="none" w:sz="0" w:space="0" w:color="auto"/>
          </w:divBdr>
        </w:div>
        <w:div w:id="451094717">
          <w:marLeft w:val="480"/>
          <w:marRight w:val="0"/>
          <w:marTop w:val="0"/>
          <w:marBottom w:val="0"/>
          <w:divBdr>
            <w:top w:val="none" w:sz="0" w:space="0" w:color="auto"/>
            <w:left w:val="none" w:sz="0" w:space="0" w:color="auto"/>
            <w:bottom w:val="none" w:sz="0" w:space="0" w:color="auto"/>
            <w:right w:val="none" w:sz="0" w:space="0" w:color="auto"/>
          </w:divBdr>
        </w:div>
        <w:div w:id="2143189325">
          <w:marLeft w:val="480"/>
          <w:marRight w:val="0"/>
          <w:marTop w:val="0"/>
          <w:marBottom w:val="0"/>
          <w:divBdr>
            <w:top w:val="none" w:sz="0" w:space="0" w:color="auto"/>
            <w:left w:val="none" w:sz="0" w:space="0" w:color="auto"/>
            <w:bottom w:val="none" w:sz="0" w:space="0" w:color="auto"/>
            <w:right w:val="none" w:sz="0" w:space="0" w:color="auto"/>
          </w:divBdr>
        </w:div>
        <w:div w:id="1424958245">
          <w:marLeft w:val="480"/>
          <w:marRight w:val="0"/>
          <w:marTop w:val="0"/>
          <w:marBottom w:val="0"/>
          <w:divBdr>
            <w:top w:val="none" w:sz="0" w:space="0" w:color="auto"/>
            <w:left w:val="none" w:sz="0" w:space="0" w:color="auto"/>
            <w:bottom w:val="none" w:sz="0" w:space="0" w:color="auto"/>
            <w:right w:val="none" w:sz="0" w:space="0" w:color="auto"/>
          </w:divBdr>
        </w:div>
        <w:div w:id="140466336">
          <w:marLeft w:val="480"/>
          <w:marRight w:val="0"/>
          <w:marTop w:val="0"/>
          <w:marBottom w:val="0"/>
          <w:divBdr>
            <w:top w:val="none" w:sz="0" w:space="0" w:color="auto"/>
            <w:left w:val="none" w:sz="0" w:space="0" w:color="auto"/>
            <w:bottom w:val="none" w:sz="0" w:space="0" w:color="auto"/>
            <w:right w:val="none" w:sz="0" w:space="0" w:color="auto"/>
          </w:divBdr>
        </w:div>
        <w:div w:id="262226743">
          <w:marLeft w:val="480"/>
          <w:marRight w:val="0"/>
          <w:marTop w:val="0"/>
          <w:marBottom w:val="0"/>
          <w:divBdr>
            <w:top w:val="none" w:sz="0" w:space="0" w:color="auto"/>
            <w:left w:val="none" w:sz="0" w:space="0" w:color="auto"/>
            <w:bottom w:val="none" w:sz="0" w:space="0" w:color="auto"/>
            <w:right w:val="none" w:sz="0" w:space="0" w:color="auto"/>
          </w:divBdr>
        </w:div>
        <w:div w:id="1578592612">
          <w:marLeft w:val="480"/>
          <w:marRight w:val="0"/>
          <w:marTop w:val="0"/>
          <w:marBottom w:val="0"/>
          <w:divBdr>
            <w:top w:val="none" w:sz="0" w:space="0" w:color="auto"/>
            <w:left w:val="none" w:sz="0" w:space="0" w:color="auto"/>
            <w:bottom w:val="none" w:sz="0" w:space="0" w:color="auto"/>
            <w:right w:val="none" w:sz="0" w:space="0" w:color="auto"/>
          </w:divBdr>
        </w:div>
        <w:div w:id="622004276">
          <w:marLeft w:val="480"/>
          <w:marRight w:val="0"/>
          <w:marTop w:val="0"/>
          <w:marBottom w:val="0"/>
          <w:divBdr>
            <w:top w:val="none" w:sz="0" w:space="0" w:color="auto"/>
            <w:left w:val="none" w:sz="0" w:space="0" w:color="auto"/>
            <w:bottom w:val="none" w:sz="0" w:space="0" w:color="auto"/>
            <w:right w:val="none" w:sz="0" w:space="0" w:color="auto"/>
          </w:divBdr>
        </w:div>
        <w:div w:id="68967711">
          <w:marLeft w:val="480"/>
          <w:marRight w:val="0"/>
          <w:marTop w:val="0"/>
          <w:marBottom w:val="0"/>
          <w:divBdr>
            <w:top w:val="none" w:sz="0" w:space="0" w:color="auto"/>
            <w:left w:val="none" w:sz="0" w:space="0" w:color="auto"/>
            <w:bottom w:val="none" w:sz="0" w:space="0" w:color="auto"/>
            <w:right w:val="none" w:sz="0" w:space="0" w:color="auto"/>
          </w:divBdr>
        </w:div>
        <w:div w:id="1860780857">
          <w:marLeft w:val="480"/>
          <w:marRight w:val="0"/>
          <w:marTop w:val="0"/>
          <w:marBottom w:val="0"/>
          <w:divBdr>
            <w:top w:val="none" w:sz="0" w:space="0" w:color="auto"/>
            <w:left w:val="none" w:sz="0" w:space="0" w:color="auto"/>
            <w:bottom w:val="none" w:sz="0" w:space="0" w:color="auto"/>
            <w:right w:val="none" w:sz="0" w:space="0" w:color="auto"/>
          </w:divBdr>
        </w:div>
        <w:div w:id="637995805">
          <w:marLeft w:val="480"/>
          <w:marRight w:val="0"/>
          <w:marTop w:val="0"/>
          <w:marBottom w:val="0"/>
          <w:divBdr>
            <w:top w:val="none" w:sz="0" w:space="0" w:color="auto"/>
            <w:left w:val="none" w:sz="0" w:space="0" w:color="auto"/>
            <w:bottom w:val="none" w:sz="0" w:space="0" w:color="auto"/>
            <w:right w:val="none" w:sz="0" w:space="0" w:color="auto"/>
          </w:divBdr>
        </w:div>
        <w:div w:id="1933316384">
          <w:marLeft w:val="480"/>
          <w:marRight w:val="0"/>
          <w:marTop w:val="0"/>
          <w:marBottom w:val="0"/>
          <w:divBdr>
            <w:top w:val="none" w:sz="0" w:space="0" w:color="auto"/>
            <w:left w:val="none" w:sz="0" w:space="0" w:color="auto"/>
            <w:bottom w:val="none" w:sz="0" w:space="0" w:color="auto"/>
            <w:right w:val="none" w:sz="0" w:space="0" w:color="auto"/>
          </w:divBdr>
        </w:div>
      </w:divsChild>
    </w:div>
    <w:div w:id="1892885708">
      <w:bodyDiv w:val="1"/>
      <w:marLeft w:val="0"/>
      <w:marRight w:val="0"/>
      <w:marTop w:val="0"/>
      <w:marBottom w:val="0"/>
      <w:divBdr>
        <w:top w:val="none" w:sz="0" w:space="0" w:color="auto"/>
        <w:left w:val="none" w:sz="0" w:space="0" w:color="auto"/>
        <w:bottom w:val="none" w:sz="0" w:space="0" w:color="auto"/>
        <w:right w:val="none" w:sz="0" w:space="0" w:color="auto"/>
      </w:divBdr>
    </w:div>
    <w:div w:id="1893077588">
      <w:bodyDiv w:val="1"/>
      <w:marLeft w:val="0"/>
      <w:marRight w:val="0"/>
      <w:marTop w:val="0"/>
      <w:marBottom w:val="0"/>
      <w:divBdr>
        <w:top w:val="none" w:sz="0" w:space="0" w:color="auto"/>
        <w:left w:val="none" w:sz="0" w:space="0" w:color="auto"/>
        <w:bottom w:val="none" w:sz="0" w:space="0" w:color="auto"/>
        <w:right w:val="none" w:sz="0" w:space="0" w:color="auto"/>
      </w:divBdr>
    </w:div>
    <w:div w:id="1893079653">
      <w:bodyDiv w:val="1"/>
      <w:marLeft w:val="0"/>
      <w:marRight w:val="0"/>
      <w:marTop w:val="0"/>
      <w:marBottom w:val="0"/>
      <w:divBdr>
        <w:top w:val="none" w:sz="0" w:space="0" w:color="auto"/>
        <w:left w:val="none" w:sz="0" w:space="0" w:color="auto"/>
        <w:bottom w:val="none" w:sz="0" w:space="0" w:color="auto"/>
        <w:right w:val="none" w:sz="0" w:space="0" w:color="auto"/>
      </w:divBdr>
    </w:div>
    <w:div w:id="1893542590">
      <w:bodyDiv w:val="1"/>
      <w:marLeft w:val="0"/>
      <w:marRight w:val="0"/>
      <w:marTop w:val="0"/>
      <w:marBottom w:val="0"/>
      <w:divBdr>
        <w:top w:val="none" w:sz="0" w:space="0" w:color="auto"/>
        <w:left w:val="none" w:sz="0" w:space="0" w:color="auto"/>
        <w:bottom w:val="none" w:sz="0" w:space="0" w:color="auto"/>
        <w:right w:val="none" w:sz="0" w:space="0" w:color="auto"/>
      </w:divBdr>
    </w:div>
    <w:div w:id="1894005907">
      <w:bodyDiv w:val="1"/>
      <w:marLeft w:val="0"/>
      <w:marRight w:val="0"/>
      <w:marTop w:val="0"/>
      <w:marBottom w:val="0"/>
      <w:divBdr>
        <w:top w:val="none" w:sz="0" w:space="0" w:color="auto"/>
        <w:left w:val="none" w:sz="0" w:space="0" w:color="auto"/>
        <w:bottom w:val="none" w:sz="0" w:space="0" w:color="auto"/>
        <w:right w:val="none" w:sz="0" w:space="0" w:color="auto"/>
      </w:divBdr>
    </w:div>
    <w:div w:id="1894148231">
      <w:bodyDiv w:val="1"/>
      <w:marLeft w:val="0"/>
      <w:marRight w:val="0"/>
      <w:marTop w:val="0"/>
      <w:marBottom w:val="0"/>
      <w:divBdr>
        <w:top w:val="none" w:sz="0" w:space="0" w:color="auto"/>
        <w:left w:val="none" w:sz="0" w:space="0" w:color="auto"/>
        <w:bottom w:val="none" w:sz="0" w:space="0" w:color="auto"/>
        <w:right w:val="none" w:sz="0" w:space="0" w:color="auto"/>
      </w:divBdr>
      <w:divsChild>
        <w:div w:id="1298417237">
          <w:marLeft w:val="480"/>
          <w:marRight w:val="0"/>
          <w:marTop w:val="0"/>
          <w:marBottom w:val="0"/>
          <w:divBdr>
            <w:top w:val="none" w:sz="0" w:space="0" w:color="auto"/>
            <w:left w:val="none" w:sz="0" w:space="0" w:color="auto"/>
            <w:bottom w:val="none" w:sz="0" w:space="0" w:color="auto"/>
            <w:right w:val="none" w:sz="0" w:space="0" w:color="auto"/>
          </w:divBdr>
        </w:div>
        <w:div w:id="1677683642">
          <w:marLeft w:val="480"/>
          <w:marRight w:val="0"/>
          <w:marTop w:val="0"/>
          <w:marBottom w:val="0"/>
          <w:divBdr>
            <w:top w:val="none" w:sz="0" w:space="0" w:color="auto"/>
            <w:left w:val="none" w:sz="0" w:space="0" w:color="auto"/>
            <w:bottom w:val="none" w:sz="0" w:space="0" w:color="auto"/>
            <w:right w:val="none" w:sz="0" w:space="0" w:color="auto"/>
          </w:divBdr>
        </w:div>
        <w:div w:id="1541432307">
          <w:marLeft w:val="480"/>
          <w:marRight w:val="0"/>
          <w:marTop w:val="0"/>
          <w:marBottom w:val="0"/>
          <w:divBdr>
            <w:top w:val="none" w:sz="0" w:space="0" w:color="auto"/>
            <w:left w:val="none" w:sz="0" w:space="0" w:color="auto"/>
            <w:bottom w:val="none" w:sz="0" w:space="0" w:color="auto"/>
            <w:right w:val="none" w:sz="0" w:space="0" w:color="auto"/>
          </w:divBdr>
        </w:div>
        <w:div w:id="2126800608">
          <w:marLeft w:val="480"/>
          <w:marRight w:val="0"/>
          <w:marTop w:val="0"/>
          <w:marBottom w:val="0"/>
          <w:divBdr>
            <w:top w:val="none" w:sz="0" w:space="0" w:color="auto"/>
            <w:left w:val="none" w:sz="0" w:space="0" w:color="auto"/>
            <w:bottom w:val="none" w:sz="0" w:space="0" w:color="auto"/>
            <w:right w:val="none" w:sz="0" w:space="0" w:color="auto"/>
          </w:divBdr>
        </w:div>
        <w:div w:id="1549411975">
          <w:marLeft w:val="480"/>
          <w:marRight w:val="0"/>
          <w:marTop w:val="0"/>
          <w:marBottom w:val="0"/>
          <w:divBdr>
            <w:top w:val="none" w:sz="0" w:space="0" w:color="auto"/>
            <w:left w:val="none" w:sz="0" w:space="0" w:color="auto"/>
            <w:bottom w:val="none" w:sz="0" w:space="0" w:color="auto"/>
            <w:right w:val="none" w:sz="0" w:space="0" w:color="auto"/>
          </w:divBdr>
        </w:div>
        <w:div w:id="526215891">
          <w:marLeft w:val="480"/>
          <w:marRight w:val="0"/>
          <w:marTop w:val="0"/>
          <w:marBottom w:val="0"/>
          <w:divBdr>
            <w:top w:val="none" w:sz="0" w:space="0" w:color="auto"/>
            <w:left w:val="none" w:sz="0" w:space="0" w:color="auto"/>
            <w:bottom w:val="none" w:sz="0" w:space="0" w:color="auto"/>
            <w:right w:val="none" w:sz="0" w:space="0" w:color="auto"/>
          </w:divBdr>
        </w:div>
        <w:div w:id="197816726">
          <w:marLeft w:val="480"/>
          <w:marRight w:val="0"/>
          <w:marTop w:val="0"/>
          <w:marBottom w:val="0"/>
          <w:divBdr>
            <w:top w:val="none" w:sz="0" w:space="0" w:color="auto"/>
            <w:left w:val="none" w:sz="0" w:space="0" w:color="auto"/>
            <w:bottom w:val="none" w:sz="0" w:space="0" w:color="auto"/>
            <w:right w:val="none" w:sz="0" w:space="0" w:color="auto"/>
          </w:divBdr>
        </w:div>
        <w:div w:id="2052221167">
          <w:marLeft w:val="480"/>
          <w:marRight w:val="0"/>
          <w:marTop w:val="0"/>
          <w:marBottom w:val="0"/>
          <w:divBdr>
            <w:top w:val="none" w:sz="0" w:space="0" w:color="auto"/>
            <w:left w:val="none" w:sz="0" w:space="0" w:color="auto"/>
            <w:bottom w:val="none" w:sz="0" w:space="0" w:color="auto"/>
            <w:right w:val="none" w:sz="0" w:space="0" w:color="auto"/>
          </w:divBdr>
        </w:div>
        <w:div w:id="1000962634">
          <w:marLeft w:val="480"/>
          <w:marRight w:val="0"/>
          <w:marTop w:val="0"/>
          <w:marBottom w:val="0"/>
          <w:divBdr>
            <w:top w:val="none" w:sz="0" w:space="0" w:color="auto"/>
            <w:left w:val="none" w:sz="0" w:space="0" w:color="auto"/>
            <w:bottom w:val="none" w:sz="0" w:space="0" w:color="auto"/>
            <w:right w:val="none" w:sz="0" w:space="0" w:color="auto"/>
          </w:divBdr>
        </w:div>
        <w:div w:id="538472705">
          <w:marLeft w:val="480"/>
          <w:marRight w:val="0"/>
          <w:marTop w:val="0"/>
          <w:marBottom w:val="0"/>
          <w:divBdr>
            <w:top w:val="none" w:sz="0" w:space="0" w:color="auto"/>
            <w:left w:val="none" w:sz="0" w:space="0" w:color="auto"/>
            <w:bottom w:val="none" w:sz="0" w:space="0" w:color="auto"/>
            <w:right w:val="none" w:sz="0" w:space="0" w:color="auto"/>
          </w:divBdr>
        </w:div>
        <w:div w:id="1163006980">
          <w:marLeft w:val="480"/>
          <w:marRight w:val="0"/>
          <w:marTop w:val="0"/>
          <w:marBottom w:val="0"/>
          <w:divBdr>
            <w:top w:val="none" w:sz="0" w:space="0" w:color="auto"/>
            <w:left w:val="none" w:sz="0" w:space="0" w:color="auto"/>
            <w:bottom w:val="none" w:sz="0" w:space="0" w:color="auto"/>
            <w:right w:val="none" w:sz="0" w:space="0" w:color="auto"/>
          </w:divBdr>
        </w:div>
        <w:div w:id="1684822572">
          <w:marLeft w:val="480"/>
          <w:marRight w:val="0"/>
          <w:marTop w:val="0"/>
          <w:marBottom w:val="0"/>
          <w:divBdr>
            <w:top w:val="none" w:sz="0" w:space="0" w:color="auto"/>
            <w:left w:val="none" w:sz="0" w:space="0" w:color="auto"/>
            <w:bottom w:val="none" w:sz="0" w:space="0" w:color="auto"/>
            <w:right w:val="none" w:sz="0" w:space="0" w:color="auto"/>
          </w:divBdr>
        </w:div>
        <w:div w:id="1502744425">
          <w:marLeft w:val="480"/>
          <w:marRight w:val="0"/>
          <w:marTop w:val="0"/>
          <w:marBottom w:val="0"/>
          <w:divBdr>
            <w:top w:val="none" w:sz="0" w:space="0" w:color="auto"/>
            <w:left w:val="none" w:sz="0" w:space="0" w:color="auto"/>
            <w:bottom w:val="none" w:sz="0" w:space="0" w:color="auto"/>
            <w:right w:val="none" w:sz="0" w:space="0" w:color="auto"/>
          </w:divBdr>
        </w:div>
        <w:div w:id="2032687236">
          <w:marLeft w:val="480"/>
          <w:marRight w:val="0"/>
          <w:marTop w:val="0"/>
          <w:marBottom w:val="0"/>
          <w:divBdr>
            <w:top w:val="none" w:sz="0" w:space="0" w:color="auto"/>
            <w:left w:val="none" w:sz="0" w:space="0" w:color="auto"/>
            <w:bottom w:val="none" w:sz="0" w:space="0" w:color="auto"/>
            <w:right w:val="none" w:sz="0" w:space="0" w:color="auto"/>
          </w:divBdr>
        </w:div>
        <w:div w:id="1306157168">
          <w:marLeft w:val="480"/>
          <w:marRight w:val="0"/>
          <w:marTop w:val="0"/>
          <w:marBottom w:val="0"/>
          <w:divBdr>
            <w:top w:val="none" w:sz="0" w:space="0" w:color="auto"/>
            <w:left w:val="none" w:sz="0" w:space="0" w:color="auto"/>
            <w:bottom w:val="none" w:sz="0" w:space="0" w:color="auto"/>
            <w:right w:val="none" w:sz="0" w:space="0" w:color="auto"/>
          </w:divBdr>
        </w:div>
        <w:div w:id="1407149360">
          <w:marLeft w:val="480"/>
          <w:marRight w:val="0"/>
          <w:marTop w:val="0"/>
          <w:marBottom w:val="0"/>
          <w:divBdr>
            <w:top w:val="none" w:sz="0" w:space="0" w:color="auto"/>
            <w:left w:val="none" w:sz="0" w:space="0" w:color="auto"/>
            <w:bottom w:val="none" w:sz="0" w:space="0" w:color="auto"/>
            <w:right w:val="none" w:sz="0" w:space="0" w:color="auto"/>
          </w:divBdr>
        </w:div>
        <w:div w:id="1841774182">
          <w:marLeft w:val="480"/>
          <w:marRight w:val="0"/>
          <w:marTop w:val="0"/>
          <w:marBottom w:val="0"/>
          <w:divBdr>
            <w:top w:val="none" w:sz="0" w:space="0" w:color="auto"/>
            <w:left w:val="none" w:sz="0" w:space="0" w:color="auto"/>
            <w:bottom w:val="none" w:sz="0" w:space="0" w:color="auto"/>
            <w:right w:val="none" w:sz="0" w:space="0" w:color="auto"/>
          </w:divBdr>
        </w:div>
        <w:div w:id="1342853244">
          <w:marLeft w:val="480"/>
          <w:marRight w:val="0"/>
          <w:marTop w:val="0"/>
          <w:marBottom w:val="0"/>
          <w:divBdr>
            <w:top w:val="none" w:sz="0" w:space="0" w:color="auto"/>
            <w:left w:val="none" w:sz="0" w:space="0" w:color="auto"/>
            <w:bottom w:val="none" w:sz="0" w:space="0" w:color="auto"/>
            <w:right w:val="none" w:sz="0" w:space="0" w:color="auto"/>
          </w:divBdr>
        </w:div>
        <w:div w:id="882401806">
          <w:marLeft w:val="480"/>
          <w:marRight w:val="0"/>
          <w:marTop w:val="0"/>
          <w:marBottom w:val="0"/>
          <w:divBdr>
            <w:top w:val="none" w:sz="0" w:space="0" w:color="auto"/>
            <w:left w:val="none" w:sz="0" w:space="0" w:color="auto"/>
            <w:bottom w:val="none" w:sz="0" w:space="0" w:color="auto"/>
            <w:right w:val="none" w:sz="0" w:space="0" w:color="auto"/>
          </w:divBdr>
        </w:div>
        <w:div w:id="1996105262">
          <w:marLeft w:val="480"/>
          <w:marRight w:val="0"/>
          <w:marTop w:val="0"/>
          <w:marBottom w:val="0"/>
          <w:divBdr>
            <w:top w:val="none" w:sz="0" w:space="0" w:color="auto"/>
            <w:left w:val="none" w:sz="0" w:space="0" w:color="auto"/>
            <w:bottom w:val="none" w:sz="0" w:space="0" w:color="auto"/>
            <w:right w:val="none" w:sz="0" w:space="0" w:color="auto"/>
          </w:divBdr>
        </w:div>
        <w:div w:id="330253580">
          <w:marLeft w:val="480"/>
          <w:marRight w:val="0"/>
          <w:marTop w:val="0"/>
          <w:marBottom w:val="0"/>
          <w:divBdr>
            <w:top w:val="none" w:sz="0" w:space="0" w:color="auto"/>
            <w:left w:val="none" w:sz="0" w:space="0" w:color="auto"/>
            <w:bottom w:val="none" w:sz="0" w:space="0" w:color="auto"/>
            <w:right w:val="none" w:sz="0" w:space="0" w:color="auto"/>
          </w:divBdr>
        </w:div>
        <w:div w:id="2094743049">
          <w:marLeft w:val="480"/>
          <w:marRight w:val="0"/>
          <w:marTop w:val="0"/>
          <w:marBottom w:val="0"/>
          <w:divBdr>
            <w:top w:val="none" w:sz="0" w:space="0" w:color="auto"/>
            <w:left w:val="none" w:sz="0" w:space="0" w:color="auto"/>
            <w:bottom w:val="none" w:sz="0" w:space="0" w:color="auto"/>
            <w:right w:val="none" w:sz="0" w:space="0" w:color="auto"/>
          </w:divBdr>
        </w:div>
        <w:div w:id="1330131652">
          <w:marLeft w:val="480"/>
          <w:marRight w:val="0"/>
          <w:marTop w:val="0"/>
          <w:marBottom w:val="0"/>
          <w:divBdr>
            <w:top w:val="none" w:sz="0" w:space="0" w:color="auto"/>
            <w:left w:val="none" w:sz="0" w:space="0" w:color="auto"/>
            <w:bottom w:val="none" w:sz="0" w:space="0" w:color="auto"/>
            <w:right w:val="none" w:sz="0" w:space="0" w:color="auto"/>
          </w:divBdr>
        </w:div>
        <w:div w:id="1318262678">
          <w:marLeft w:val="480"/>
          <w:marRight w:val="0"/>
          <w:marTop w:val="0"/>
          <w:marBottom w:val="0"/>
          <w:divBdr>
            <w:top w:val="none" w:sz="0" w:space="0" w:color="auto"/>
            <w:left w:val="none" w:sz="0" w:space="0" w:color="auto"/>
            <w:bottom w:val="none" w:sz="0" w:space="0" w:color="auto"/>
            <w:right w:val="none" w:sz="0" w:space="0" w:color="auto"/>
          </w:divBdr>
        </w:div>
        <w:div w:id="1282302452">
          <w:marLeft w:val="480"/>
          <w:marRight w:val="0"/>
          <w:marTop w:val="0"/>
          <w:marBottom w:val="0"/>
          <w:divBdr>
            <w:top w:val="none" w:sz="0" w:space="0" w:color="auto"/>
            <w:left w:val="none" w:sz="0" w:space="0" w:color="auto"/>
            <w:bottom w:val="none" w:sz="0" w:space="0" w:color="auto"/>
            <w:right w:val="none" w:sz="0" w:space="0" w:color="auto"/>
          </w:divBdr>
        </w:div>
        <w:div w:id="2106343843">
          <w:marLeft w:val="480"/>
          <w:marRight w:val="0"/>
          <w:marTop w:val="0"/>
          <w:marBottom w:val="0"/>
          <w:divBdr>
            <w:top w:val="none" w:sz="0" w:space="0" w:color="auto"/>
            <w:left w:val="none" w:sz="0" w:space="0" w:color="auto"/>
            <w:bottom w:val="none" w:sz="0" w:space="0" w:color="auto"/>
            <w:right w:val="none" w:sz="0" w:space="0" w:color="auto"/>
          </w:divBdr>
        </w:div>
        <w:div w:id="455680956">
          <w:marLeft w:val="480"/>
          <w:marRight w:val="0"/>
          <w:marTop w:val="0"/>
          <w:marBottom w:val="0"/>
          <w:divBdr>
            <w:top w:val="none" w:sz="0" w:space="0" w:color="auto"/>
            <w:left w:val="none" w:sz="0" w:space="0" w:color="auto"/>
            <w:bottom w:val="none" w:sz="0" w:space="0" w:color="auto"/>
            <w:right w:val="none" w:sz="0" w:space="0" w:color="auto"/>
          </w:divBdr>
        </w:div>
        <w:div w:id="662128355">
          <w:marLeft w:val="480"/>
          <w:marRight w:val="0"/>
          <w:marTop w:val="0"/>
          <w:marBottom w:val="0"/>
          <w:divBdr>
            <w:top w:val="none" w:sz="0" w:space="0" w:color="auto"/>
            <w:left w:val="none" w:sz="0" w:space="0" w:color="auto"/>
            <w:bottom w:val="none" w:sz="0" w:space="0" w:color="auto"/>
            <w:right w:val="none" w:sz="0" w:space="0" w:color="auto"/>
          </w:divBdr>
        </w:div>
        <w:div w:id="1916359787">
          <w:marLeft w:val="480"/>
          <w:marRight w:val="0"/>
          <w:marTop w:val="0"/>
          <w:marBottom w:val="0"/>
          <w:divBdr>
            <w:top w:val="none" w:sz="0" w:space="0" w:color="auto"/>
            <w:left w:val="none" w:sz="0" w:space="0" w:color="auto"/>
            <w:bottom w:val="none" w:sz="0" w:space="0" w:color="auto"/>
            <w:right w:val="none" w:sz="0" w:space="0" w:color="auto"/>
          </w:divBdr>
        </w:div>
        <w:div w:id="29455153">
          <w:marLeft w:val="480"/>
          <w:marRight w:val="0"/>
          <w:marTop w:val="0"/>
          <w:marBottom w:val="0"/>
          <w:divBdr>
            <w:top w:val="none" w:sz="0" w:space="0" w:color="auto"/>
            <w:left w:val="none" w:sz="0" w:space="0" w:color="auto"/>
            <w:bottom w:val="none" w:sz="0" w:space="0" w:color="auto"/>
            <w:right w:val="none" w:sz="0" w:space="0" w:color="auto"/>
          </w:divBdr>
        </w:div>
        <w:div w:id="567764750">
          <w:marLeft w:val="480"/>
          <w:marRight w:val="0"/>
          <w:marTop w:val="0"/>
          <w:marBottom w:val="0"/>
          <w:divBdr>
            <w:top w:val="none" w:sz="0" w:space="0" w:color="auto"/>
            <w:left w:val="none" w:sz="0" w:space="0" w:color="auto"/>
            <w:bottom w:val="none" w:sz="0" w:space="0" w:color="auto"/>
            <w:right w:val="none" w:sz="0" w:space="0" w:color="auto"/>
          </w:divBdr>
        </w:div>
        <w:div w:id="1557548095">
          <w:marLeft w:val="480"/>
          <w:marRight w:val="0"/>
          <w:marTop w:val="0"/>
          <w:marBottom w:val="0"/>
          <w:divBdr>
            <w:top w:val="none" w:sz="0" w:space="0" w:color="auto"/>
            <w:left w:val="none" w:sz="0" w:space="0" w:color="auto"/>
            <w:bottom w:val="none" w:sz="0" w:space="0" w:color="auto"/>
            <w:right w:val="none" w:sz="0" w:space="0" w:color="auto"/>
          </w:divBdr>
        </w:div>
        <w:div w:id="307325609">
          <w:marLeft w:val="480"/>
          <w:marRight w:val="0"/>
          <w:marTop w:val="0"/>
          <w:marBottom w:val="0"/>
          <w:divBdr>
            <w:top w:val="none" w:sz="0" w:space="0" w:color="auto"/>
            <w:left w:val="none" w:sz="0" w:space="0" w:color="auto"/>
            <w:bottom w:val="none" w:sz="0" w:space="0" w:color="auto"/>
            <w:right w:val="none" w:sz="0" w:space="0" w:color="auto"/>
          </w:divBdr>
        </w:div>
        <w:div w:id="1669016401">
          <w:marLeft w:val="480"/>
          <w:marRight w:val="0"/>
          <w:marTop w:val="0"/>
          <w:marBottom w:val="0"/>
          <w:divBdr>
            <w:top w:val="none" w:sz="0" w:space="0" w:color="auto"/>
            <w:left w:val="none" w:sz="0" w:space="0" w:color="auto"/>
            <w:bottom w:val="none" w:sz="0" w:space="0" w:color="auto"/>
            <w:right w:val="none" w:sz="0" w:space="0" w:color="auto"/>
          </w:divBdr>
        </w:div>
        <w:div w:id="298153206">
          <w:marLeft w:val="480"/>
          <w:marRight w:val="0"/>
          <w:marTop w:val="0"/>
          <w:marBottom w:val="0"/>
          <w:divBdr>
            <w:top w:val="none" w:sz="0" w:space="0" w:color="auto"/>
            <w:left w:val="none" w:sz="0" w:space="0" w:color="auto"/>
            <w:bottom w:val="none" w:sz="0" w:space="0" w:color="auto"/>
            <w:right w:val="none" w:sz="0" w:space="0" w:color="auto"/>
          </w:divBdr>
        </w:div>
        <w:div w:id="1365793101">
          <w:marLeft w:val="480"/>
          <w:marRight w:val="0"/>
          <w:marTop w:val="0"/>
          <w:marBottom w:val="0"/>
          <w:divBdr>
            <w:top w:val="none" w:sz="0" w:space="0" w:color="auto"/>
            <w:left w:val="none" w:sz="0" w:space="0" w:color="auto"/>
            <w:bottom w:val="none" w:sz="0" w:space="0" w:color="auto"/>
            <w:right w:val="none" w:sz="0" w:space="0" w:color="auto"/>
          </w:divBdr>
        </w:div>
        <w:div w:id="1063218782">
          <w:marLeft w:val="480"/>
          <w:marRight w:val="0"/>
          <w:marTop w:val="0"/>
          <w:marBottom w:val="0"/>
          <w:divBdr>
            <w:top w:val="none" w:sz="0" w:space="0" w:color="auto"/>
            <w:left w:val="none" w:sz="0" w:space="0" w:color="auto"/>
            <w:bottom w:val="none" w:sz="0" w:space="0" w:color="auto"/>
            <w:right w:val="none" w:sz="0" w:space="0" w:color="auto"/>
          </w:divBdr>
        </w:div>
        <w:div w:id="1635479099">
          <w:marLeft w:val="480"/>
          <w:marRight w:val="0"/>
          <w:marTop w:val="0"/>
          <w:marBottom w:val="0"/>
          <w:divBdr>
            <w:top w:val="none" w:sz="0" w:space="0" w:color="auto"/>
            <w:left w:val="none" w:sz="0" w:space="0" w:color="auto"/>
            <w:bottom w:val="none" w:sz="0" w:space="0" w:color="auto"/>
            <w:right w:val="none" w:sz="0" w:space="0" w:color="auto"/>
          </w:divBdr>
        </w:div>
        <w:div w:id="1499155828">
          <w:marLeft w:val="480"/>
          <w:marRight w:val="0"/>
          <w:marTop w:val="0"/>
          <w:marBottom w:val="0"/>
          <w:divBdr>
            <w:top w:val="none" w:sz="0" w:space="0" w:color="auto"/>
            <w:left w:val="none" w:sz="0" w:space="0" w:color="auto"/>
            <w:bottom w:val="none" w:sz="0" w:space="0" w:color="auto"/>
            <w:right w:val="none" w:sz="0" w:space="0" w:color="auto"/>
          </w:divBdr>
        </w:div>
        <w:div w:id="1570848464">
          <w:marLeft w:val="480"/>
          <w:marRight w:val="0"/>
          <w:marTop w:val="0"/>
          <w:marBottom w:val="0"/>
          <w:divBdr>
            <w:top w:val="none" w:sz="0" w:space="0" w:color="auto"/>
            <w:left w:val="none" w:sz="0" w:space="0" w:color="auto"/>
            <w:bottom w:val="none" w:sz="0" w:space="0" w:color="auto"/>
            <w:right w:val="none" w:sz="0" w:space="0" w:color="auto"/>
          </w:divBdr>
        </w:div>
        <w:div w:id="744960553">
          <w:marLeft w:val="480"/>
          <w:marRight w:val="0"/>
          <w:marTop w:val="0"/>
          <w:marBottom w:val="0"/>
          <w:divBdr>
            <w:top w:val="none" w:sz="0" w:space="0" w:color="auto"/>
            <w:left w:val="none" w:sz="0" w:space="0" w:color="auto"/>
            <w:bottom w:val="none" w:sz="0" w:space="0" w:color="auto"/>
            <w:right w:val="none" w:sz="0" w:space="0" w:color="auto"/>
          </w:divBdr>
        </w:div>
        <w:div w:id="339281263">
          <w:marLeft w:val="480"/>
          <w:marRight w:val="0"/>
          <w:marTop w:val="0"/>
          <w:marBottom w:val="0"/>
          <w:divBdr>
            <w:top w:val="none" w:sz="0" w:space="0" w:color="auto"/>
            <w:left w:val="none" w:sz="0" w:space="0" w:color="auto"/>
            <w:bottom w:val="none" w:sz="0" w:space="0" w:color="auto"/>
            <w:right w:val="none" w:sz="0" w:space="0" w:color="auto"/>
          </w:divBdr>
        </w:div>
        <w:div w:id="1965428751">
          <w:marLeft w:val="480"/>
          <w:marRight w:val="0"/>
          <w:marTop w:val="0"/>
          <w:marBottom w:val="0"/>
          <w:divBdr>
            <w:top w:val="none" w:sz="0" w:space="0" w:color="auto"/>
            <w:left w:val="none" w:sz="0" w:space="0" w:color="auto"/>
            <w:bottom w:val="none" w:sz="0" w:space="0" w:color="auto"/>
            <w:right w:val="none" w:sz="0" w:space="0" w:color="auto"/>
          </w:divBdr>
        </w:div>
        <w:div w:id="1189442572">
          <w:marLeft w:val="480"/>
          <w:marRight w:val="0"/>
          <w:marTop w:val="0"/>
          <w:marBottom w:val="0"/>
          <w:divBdr>
            <w:top w:val="none" w:sz="0" w:space="0" w:color="auto"/>
            <w:left w:val="none" w:sz="0" w:space="0" w:color="auto"/>
            <w:bottom w:val="none" w:sz="0" w:space="0" w:color="auto"/>
            <w:right w:val="none" w:sz="0" w:space="0" w:color="auto"/>
          </w:divBdr>
        </w:div>
        <w:div w:id="740444579">
          <w:marLeft w:val="480"/>
          <w:marRight w:val="0"/>
          <w:marTop w:val="0"/>
          <w:marBottom w:val="0"/>
          <w:divBdr>
            <w:top w:val="none" w:sz="0" w:space="0" w:color="auto"/>
            <w:left w:val="none" w:sz="0" w:space="0" w:color="auto"/>
            <w:bottom w:val="none" w:sz="0" w:space="0" w:color="auto"/>
            <w:right w:val="none" w:sz="0" w:space="0" w:color="auto"/>
          </w:divBdr>
        </w:div>
        <w:div w:id="1333798590">
          <w:marLeft w:val="480"/>
          <w:marRight w:val="0"/>
          <w:marTop w:val="0"/>
          <w:marBottom w:val="0"/>
          <w:divBdr>
            <w:top w:val="none" w:sz="0" w:space="0" w:color="auto"/>
            <w:left w:val="none" w:sz="0" w:space="0" w:color="auto"/>
            <w:bottom w:val="none" w:sz="0" w:space="0" w:color="auto"/>
            <w:right w:val="none" w:sz="0" w:space="0" w:color="auto"/>
          </w:divBdr>
        </w:div>
        <w:div w:id="246576617">
          <w:marLeft w:val="480"/>
          <w:marRight w:val="0"/>
          <w:marTop w:val="0"/>
          <w:marBottom w:val="0"/>
          <w:divBdr>
            <w:top w:val="none" w:sz="0" w:space="0" w:color="auto"/>
            <w:left w:val="none" w:sz="0" w:space="0" w:color="auto"/>
            <w:bottom w:val="none" w:sz="0" w:space="0" w:color="auto"/>
            <w:right w:val="none" w:sz="0" w:space="0" w:color="auto"/>
          </w:divBdr>
        </w:div>
        <w:div w:id="814951183">
          <w:marLeft w:val="480"/>
          <w:marRight w:val="0"/>
          <w:marTop w:val="0"/>
          <w:marBottom w:val="0"/>
          <w:divBdr>
            <w:top w:val="none" w:sz="0" w:space="0" w:color="auto"/>
            <w:left w:val="none" w:sz="0" w:space="0" w:color="auto"/>
            <w:bottom w:val="none" w:sz="0" w:space="0" w:color="auto"/>
            <w:right w:val="none" w:sz="0" w:space="0" w:color="auto"/>
          </w:divBdr>
        </w:div>
        <w:div w:id="1536499772">
          <w:marLeft w:val="480"/>
          <w:marRight w:val="0"/>
          <w:marTop w:val="0"/>
          <w:marBottom w:val="0"/>
          <w:divBdr>
            <w:top w:val="none" w:sz="0" w:space="0" w:color="auto"/>
            <w:left w:val="none" w:sz="0" w:space="0" w:color="auto"/>
            <w:bottom w:val="none" w:sz="0" w:space="0" w:color="auto"/>
            <w:right w:val="none" w:sz="0" w:space="0" w:color="auto"/>
          </w:divBdr>
        </w:div>
        <w:div w:id="1430467811">
          <w:marLeft w:val="480"/>
          <w:marRight w:val="0"/>
          <w:marTop w:val="0"/>
          <w:marBottom w:val="0"/>
          <w:divBdr>
            <w:top w:val="none" w:sz="0" w:space="0" w:color="auto"/>
            <w:left w:val="none" w:sz="0" w:space="0" w:color="auto"/>
            <w:bottom w:val="none" w:sz="0" w:space="0" w:color="auto"/>
            <w:right w:val="none" w:sz="0" w:space="0" w:color="auto"/>
          </w:divBdr>
        </w:div>
        <w:div w:id="452867164">
          <w:marLeft w:val="480"/>
          <w:marRight w:val="0"/>
          <w:marTop w:val="0"/>
          <w:marBottom w:val="0"/>
          <w:divBdr>
            <w:top w:val="none" w:sz="0" w:space="0" w:color="auto"/>
            <w:left w:val="none" w:sz="0" w:space="0" w:color="auto"/>
            <w:bottom w:val="none" w:sz="0" w:space="0" w:color="auto"/>
            <w:right w:val="none" w:sz="0" w:space="0" w:color="auto"/>
          </w:divBdr>
        </w:div>
        <w:div w:id="1763915447">
          <w:marLeft w:val="480"/>
          <w:marRight w:val="0"/>
          <w:marTop w:val="0"/>
          <w:marBottom w:val="0"/>
          <w:divBdr>
            <w:top w:val="none" w:sz="0" w:space="0" w:color="auto"/>
            <w:left w:val="none" w:sz="0" w:space="0" w:color="auto"/>
            <w:bottom w:val="none" w:sz="0" w:space="0" w:color="auto"/>
            <w:right w:val="none" w:sz="0" w:space="0" w:color="auto"/>
          </w:divBdr>
        </w:div>
        <w:div w:id="327560932">
          <w:marLeft w:val="480"/>
          <w:marRight w:val="0"/>
          <w:marTop w:val="0"/>
          <w:marBottom w:val="0"/>
          <w:divBdr>
            <w:top w:val="none" w:sz="0" w:space="0" w:color="auto"/>
            <w:left w:val="none" w:sz="0" w:space="0" w:color="auto"/>
            <w:bottom w:val="none" w:sz="0" w:space="0" w:color="auto"/>
            <w:right w:val="none" w:sz="0" w:space="0" w:color="auto"/>
          </w:divBdr>
        </w:div>
        <w:div w:id="1665816589">
          <w:marLeft w:val="480"/>
          <w:marRight w:val="0"/>
          <w:marTop w:val="0"/>
          <w:marBottom w:val="0"/>
          <w:divBdr>
            <w:top w:val="none" w:sz="0" w:space="0" w:color="auto"/>
            <w:left w:val="none" w:sz="0" w:space="0" w:color="auto"/>
            <w:bottom w:val="none" w:sz="0" w:space="0" w:color="auto"/>
            <w:right w:val="none" w:sz="0" w:space="0" w:color="auto"/>
          </w:divBdr>
        </w:div>
        <w:div w:id="820539809">
          <w:marLeft w:val="480"/>
          <w:marRight w:val="0"/>
          <w:marTop w:val="0"/>
          <w:marBottom w:val="0"/>
          <w:divBdr>
            <w:top w:val="none" w:sz="0" w:space="0" w:color="auto"/>
            <w:left w:val="none" w:sz="0" w:space="0" w:color="auto"/>
            <w:bottom w:val="none" w:sz="0" w:space="0" w:color="auto"/>
            <w:right w:val="none" w:sz="0" w:space="0" w:color="auto"/>
          </w:divBdr>
        </w:div>
        <w:div w:id="1662347521">
          <w:marLeft w:val="480"/>
          <w:marRight w:val="0"/>
          <w:marTop w:val="0"/>
          <w:marBottom w:val="0"/>
          <w:divBdr>
            <w:top w:val="none" w:sz="0" w:space="0" w:color="auto"/>
            <w:left w:val="none" w:sz="0" w:space="0" w:color="auto"/>
            <w:bottom w:val="none" w:sz="0" w:space="0" w:color="auto"/>
            <w:right w:val="none" w:sz="0" w:space="0" w:color="auto"/>
          </w:divBdr>
        </w:div>
        <w:div w:id="13457962">
          <w:marLeft w:val="480"/>
          <w:marRight w:val="0"/>
          <w:marTop w:val="0"/>
          <w:marBottom w:val="0"/>
          <w:divBdr>
            <w:top w:val="none" w:sz="0" w:space="0" w:color="auto"/>
            <w:left w:val="none" w:sz="0" w:space="0" w:color="auto"/>
            <w:bottom w:val="none" w:sz="0" w:space="0" w:color="auto"/>
            <w:right w:val="none" w:sz="0" w:space="0" w:color="auto"/>
          </w:divBdr>
        </w:div>
        <w:div w:id="722755640">
          <w:marLeft w:val="480"/>
          <w:marRight w:val="0"/>
          <w:marTop w:val="0"/>
          <w:marBottom w:val="0"/>
          <w:divBdr>
            <w:top w:val="none" w:sz="0" w:space="0" w:color="auto"/>
            <w:left w:val="none" w:sz="0" w:space="0" w:color="auto"/>
            <w:bottom w:val="none" w:sz="0" w:space="0" w:color="auto"/>
            <w:right w:val="none" w:sz="0" w:space="0" w:color="auto"/>
          </w:divBdr>
        </w:div>
        <w:div w:id="1519729967">
          <w:marLeft w:val="480"/>
          <w:marRight w:val="0"/>
          <w:marTop w:val="0"/>
          <w:marBottom w:val="0"/>
          <w:divBdr>
            <w:top w:val="none" w:sz="0" w:space="0" w:color="auto"/>
            <w:left w:val="none" w:sz="0" w:space="0" w:color="auto"/>
            <w:bottom w:val="none" w:sz="0" w:space="0" w:color="auto"/>
            <w:right w:val="none" w:sz="0" w:space="0" w:color="auto"/>
          </w:divBdr>
        </w:div>
        <w:div w:id="314073795">
          <w:marLeft w:val="480"/>
          <w:marRight w:val="0"/>
          <w:marTop w:val="0"/>
          <w:marBottom w:val="0"/>
          <w:divBdr>
            <w:top w:val="none" w:sz="0" w:space="0" w:color="auto"/>
            <w:left w:val="none" w:sz="0" w:space="0" w:color="auto"/>
            <w:bottom w:val="none" w:sz="0" w:space="0" w:color="auto"/>
            <w:right w:val="none" w:sz="0" w:space="0" w:color="auto"/>
          </w:divBdr>
        </w:div>
        <w:div w:id="857425297">
          <w:marLeft w:val="480"/>
          <w:marRight w:val="0"/>
          <w:marTop w:val="0"/>
          <w:marBottom w:val="0"/>
          <w:divBdr>
            <w:top w:val="none" w:sz="0" w:space="0" w:color="auto"/>
            <w:left w:val="none" w:sz="0" w:space="0" w:color="auto"/>
            <w:bottom w:val="none" w:sz="0" w:space="0" w:color="auto"/>
            <w:right w:val="none" w:sz="0" w:space="0" w:color="auto"/>
          </w:divBdr>
        </w:div>
        <w:div w:id="1408109606">
          <w:marLeft w:val="480"/>
          <w:marRight w:val="0"/>
          <w:marTop w:val="0"/>
          <w:marBottom w:val="0"/>
          <w:divBdr>
            <w:top w:val="none" w:sz="0" w:space="0" w:color="auto"/>
            <w:left w:val="none" w:sz="0" w:space="0" w:color="auto"/>
            <w:bottom w:val="none" w:sz="0" w:space="0" w:color="auto"/>
            <w:right w:val="none" w:sz="0" w:space="0" w:color="auto"/>
          </w:divBdr>
        </w:div>
        <w:div w:id="950208089">
          <w:marLeft w:val="480"/>
          <w:marRight w:val="0"/>
          <w:marTop w:val="0"/>
          <w:marBottom w:val="0"/>
          <w:divBdr>
            <w:top w:val="none" w:sz="0" w:space="0" w:color="auto"/>
            <w:left w:val="none" w:sz="0" w:space="0" w:color="auto"/>
            <w:bottom w:val="none" w:sz="0" w:space="0" w:color="auto"/>
            <w:right w:val="none" w:sz="0" w:space="0" w:color="auto"/>
          </w:divBdr>
        </w:div>
        <w:div w:id="1155296481">
          <w:marLeft w:val="480"/>
          <w:marRight w:val="0"/>
          <w:marTop w:val="0"/>
          <w:marBottom w:val="0"/>
          <w:divBdr>
            <w:top w:val="none" w:sz="0" w:space="0" w:color="auto"/>
            <w:left w:val="none" w:sz="0" w:space="0" w:color="auto"/>
            <w:bottom w:val="none" w:sz="0" w:space="0" w:color="auto"/>
            <w:right w:val="none" w:sz="0" w:space="0" w:color="auto"/>
          </w:divBdr>
        </w:div>
        <w:div w:id="1952741863">
          <w:marLeft w:val="480"/>
          <w:marRight w:val="0"/>
          <w:marTop w:val="0"/>
          <w:marBottom w:val="0"/>
          <w:divBdr>
            <w:top w:val="none" w:sz="0" w:space="0" w:color="auto"/>
            <w:left w:val="none" w:sz="0" w:space="0" w:color="auto"/>
            <w:bottom w:val="none" w:sz="0" w:space="0" w:color="auto"/>
            <w:right w:val="none" w:sz="0" w:space="0" w:color="auto"/>
          </w:divBdr>
        </w:div>
        <w:div w:id="751659518">
          <w:marLeft w:val="480"/>
          <w:marRight w:val="0"/>
          <w:marTop w:val="0"/>
          <w:marBottom w:val="0"/>
          <w:divBdr>
            <w:top w:val="none" w:sz="0" w:space="0" w:color="auto"/>
            <w:left w:val="none" w:sz="0" w:space="0" w:color="auto"/>
            <w:bottom w:val="none" w:sz="0" w:space="0" w:color="auto"/>
            <w:right w:val="none" w:sz="0" w:space="0" w:color="auto"/>
          </w:divBdr>
        </w:div>
        <w:div w:id="1003240890">
          <w:marLeft w:val="480"/>
          <w:marRight w:val="0"/>
          <w:marTop w:val="0"/>
          <w:marBottom w:val="0"/>
          <w:divBdr>
            <w:top w:val="none" w:sz="0" w:space="0" w:color="auto"/>
            <w:left w:val="none" w:sz="0" w:space="0" w:color="auto"/>
            <w:bottom w:val="none" w:sz="0" w:space="0" w:color="auto"/>
            <w:right w:val="none" w:sz="0" w:space="0" w:color="auto"/>
          </w:divBdr>
        </w:div>
        <w:div w:id="1916742714">
          <w:marLeft w:val="480"/>
          <w:marRight w:val="0"/>
          <w:marTop w:val="0"/>
          <w:marBottom w:val="0"/>
          <w:divBdr>
            <w:top w:val="none" w:sz="0" w:space="0" w:color="auto"/>
            <w:left w:val="none" w:sz="0" w:space="0" w:color="auto"/>
            <w:bottom w:val="none" w:sz="0" w:space="0" w:color="auto"/>
            <w:right w:val="none" w:sz="0" w:space="0" w:color="auto"/>
          </w:divBdr>
        </w:div>
        <w:div w:id="535853182">
          <w:marLeft w:val="480"/>
          <w:marRight w:val="0"/>
          <w:marTop w:val="0"/>
          <w:marBottom w:val="0"/>
          <w:divBdr>
            <w:top w:val="none" w:sz="0" w:space="0" w:color="auto"/>
            <w:left w:val="none" w:sz="0" w:space="0" w:color="auto"/>
            <w:bottom w:val="none" w:sz="0" w:space="0" w:color="auto"/>
            <w:right w:val="none" w:sz="0" w:space="0" w:color="auto"/>
          </w:divBdr>
        </w:div>
        <w:div w:id="1507095258">
          <w:marLeft w:val="480"/>
          <w:marRight w:val="0"/>
          <w:marTop w:val="0"/>
          <w:marBottom w:val="0"/>
          <w:divBdr>
            <w:top w:val="none" w:sz="0" w:space="0" w:color="auto"/>
            <w:left w:val="none" w:sz="0" w:space="0" w:color="auto"/>
            <w:bottom w:val="none" w:sz="0" w:space="0" w:color="auto"/>
            <w:right w:val="none" w:sz="0" w:space="0" w:color="auto"/>
          </w:divBdr>
        </w:div>
        <w:div w:id="99496965">
          <w:marLeft w:val="480"/>
          <w:marRight w:val="0"/>
          <w:marTop w:val="0"/>
          <w:marBottom w:val="0"/>
          <w:divBdr>
            <w:top w:val="none" w:sz="0" w:space="0" w:color="auto"/>
            <w:left w:val="none" w:sz="0" w:space="0" w:color="auto"/>
            <w:bottom w:val="none" w:sz="0" w:space="0" w:color="auto"/>
            <w:right w:val="none" w:sz="0" w:space="0" w:color="auto"/>
          </w:divBdr>
        </w:div>
        <w:div w:id="1977760633">
          <w:marLeft w:val="480"/>
          <w:marRight w:val="0"/>
          <w:marTop w:val="0"/>
          <w:marBottom w:val="0"/>
          <w:divBdr>
            <w:top w:val="none" w:sz="0" w:space="0" w:color="auto"/>
            <w:left w:val="none" w:sz="0" w:space="0" w:color="auto"/>
            <w:bottom w:val="none" w:sz="0" w:space="0" w:color="auto"/>
            <w:right w:val="none" w:sz="0" w:space="0" w:color="auto"/>
          </w:divBdr>
        </w:div>
        <w:div w:id="452672954">
          <w:marLeft w:val="480"/>
          <w:marRight w:val="0"/>
          <w:marTop w:val="0"/>
          <w:marBottom w:val="0"/>
          <w:divBdr>
            <w:top w:val="none" w:sz="0" w:space="0" w:color="auto"/>
            <w:left w:val="none" w:sz="0" w:space="0" w:color="auto"/>
            <w:bottom w:val="none" w:sz="0" w:space="0" w:color="auto"/>
            <w:right w:val="none" w:sz="0" w:space="0" w:color="auto"/>
          </w:divBdr>
        </w:div>
        <w:div w:id="826946110">
          <w:marLeft w:val="480"/>
          <w:marRight w:val="0"/>
          <w:marTop w:val="0"/>
          <w:marBottom w:val="0"/>
          <w:divBdr>
            <w:top w:val="none" w:sz="0" w:space="0" w:color="auto"/>
            <w:left w:val="none" w:sz="0" w:space="0" w:color="auto"/>
            <w:bottom w:val="none" w:sz="0" w:space="0" w:color="auto"/>
            <w:right w:val="none" w:sz="0" w:space="0" w:color="auto"/>
          </w:divBdr>
        </w:div>
        <w:div w:id="1253316555">
          <w:marLeft w:val="480"/>
          <w:marRight w:val="0"/>
          <w:marTop w:val="0"/>
          <w:marBottom w:val="0"/>
          <w:divBdr>
            <w:top w:val="none" w:sz="0" w:space="0" w:color="auto"/>
            <w:left w:val="none" w:sz="0" w:space="0" w:color="auto"/>
            <w:bottom w:val="none" w:sz="0" w:space="0" w:color="auto"/>
            <w:right w:val="none" w:sz="0" w:space="0" w:color="auto"/>
          </w:divBdr>
        </w:div>
        <w:div w:id="1299798258">
          <w:marLeft w:val="480"/>
          <w:marRight w:val="0"/>
          <w:marTop w:val="0"/>
          <w:marBottom w:val="0"/>
          <w:divBdr>
            <w:top w:val="none" w:sz="0" w:space="0" w:color="auto"/>
            <w:left w:val="none" w:sz="0" w:space="0" w:color="auto"/>
            <w:bottom w:val="none" w:sz="0" w:space="0" w:color="auto"/>
            <w:right w:val="none" w:sz="0" w:space="0" w:color="auto"/>
          </w:divBdr>
        </w:div>
        <w:div w:id="726804992">
          <w:marLeft w:val="480"/>
          <w:marRight w:val="0"/>
          <w:marTop w:val="0"/>
          <w:marBottom w:val="0"/>
          <w:divBdr>
            <w:top w:val="none" w:sz="0" w:space="0" w:color="auto"/>
            <w:left w:val="none" w:sz="0" w:space="0" w:color="auto"/>
            <w:bottom w:val="none" w:sz="0" w:space="0" w:color="auto"/>
            <w:right w:val="none" w:sz="0" w:space="0" w:color="auto"/>
          </w:divBdr>
        </w:div>
        <w:div w:id="1821462313">
          <w:marLeft w:val="480"/>
          <w:marRight w:val="0"/>
          <w:marTop w:val="0"/>
          <w:marBottom w:val="0"/>
          <w:divBdr>
            <w:top w:val="none" w:sz="0" w:space="0" w:color="auto"/>
            <w:left w:val="none" w:sz="0" w:space="0" w:color="auto"/>
            <w:bottom w:val="none" w:sz="0" w:space="0" w:color="auto"/>
            <w:right w:val="none" w:sz="0" w:space="0" w:color="auto"/>
          </w:divBdr>
        </w:div>
        <w:div w:id="489906739">
          <w:marLeft w:val="480"/>
          <w:marRight w:val="0"/>
          <w:marTop w:val="0"/>
          <w:marBottom w:val="0"/>
          <w:divBdr>
            <w:top w:val="none" w:sz="0" w:space="0" w:color="auto"/>
            <w:left w:val="none" w:sz="0" w:space="0" w:color="auto"/>
            <w:bottom w:val="none" w:sz="0" w:space="0" w:color="auto"/>
            <w:right w:val="none" w:sz="0" w:space="0" w:color="auto"/>
          </w:divBdr>
        </w:div>
        <w:div w:id="834955263">
          <w:marLeft w:val="480"/>
          <w:marRight w:val="0"/>
          <w:marTop w:val="0"/>
          <w:marBottom w:val="0"/>
          <w:divBdr>
            <w:top w:val="none" w:sz="0" w:space="0" w:color="auto"/>
            <w:left w:val="none" w:sz="0" w:space="0" w:color="auto"/>
            <w:bottom w:val="none" w:sz="0" w:space="0" w:color="auto"/>
            <w:right w:val="none" w:sz="0" w:space="0" w:color="auto"/>
          </w:divBdr>
        </w:div>
        <w:div w:id="875392325">
          <w:marLeft w:val="480"/>
          <w:marRight w:val="0"/>
          <w:marTop w:val="0"/>
          <w:marBottom w:val="0"/>
          <w:divBdr>
            <w:top w:val="none" w:sz="0" w:space="0" w:color="auto"/>
            <w:left w:val="none" w:sz="0" w:space="0" w:color="auto"/>
            <w:bottom w:val="none" w:sz="0" w:space="0" w:color="auto"/>
            <w:right w:val="none" w:sz="0" w:space="0" w:color="auto"/>
          </w:divBdr>
        </w:div>
        <w:div w:id="235558222">
          <w:marLeft w:val="480"/>
          <w:marRight w:val="0"/>
          <w:marTop w:val="0"/>
          <w:marBottom w:val="0"/>
          <w:divBdr>
            <w:top w:val="none" w:sz="0" w:space="0" w:color="auto"/>
            <w:left w:val="none" w:sz="0" w:space="0" w:color="auto"/>
            <w:bottom w:val="none" w:sz="0" w:space="0" w:color="auto"/>
            <w:right w:val="none" w:sz="0" w:space="0" w:color="auto"/>
          </w:divBdr>
        </w:div>
        <w:div w:id="1681656703">
          <w:marLeft w:val="480"/>
          <w:marRight w:val="0"/>
          <w:marTop w:val="0"/>
          <w:marBottom w:val="0"/>
          <w:divBdr>
            <w:top w:val="none" w:sz="0" w:space="0" w:color="auto"/>
            <w:left w:val="none" w:sz="0" w:space="0" w:color="auto"/>
            <w:bottom w:val="none" w:sz="0" w:space="0" w:color="auto"/>
            <w:right w:val="none" w:sz="0" w:space="0" w:color="auto"/>
          </w:divBdr>
        </w:div>
        <w:div w:id="126435290">
          <w:marLeft w:val="480"/>
          <w:marRight w:val="0"/>
          <w:marTop w:val="0"/>
          <w:marBottom w:val="0"/>
          <w:divBdr>
            <w:top w:val="none" w:sz="0" w:space="0" w:color="auto"/>
            <w:left w:val="none" w:sz="0" w:space="0" w:color="auto"/>
            <w:bottom w:val="none" w:sz="0" w:space="0" w:color="auto"/>
            <w:right w:val="none" w:sz="0" w:space="0" w:color="auto"/>
          </w:divBdr>
        </w:div>
        <w:div w:id="594363675">
          <w:marLeft w:val="480"/>
          <w:marRight w:val="0"/>
          <w:marTop w:val="0"/>
          <w:marBottom w:val="0"/>
          <w:divBdr>
            <w:top w:val="none" w:sz="0" w:space="0" w:color="auto"/>
            <w:left w:val="none" w:sz="0" w:space="0" w:color="auto"/>
            <w:bottom w:val="none" w:sz="0" w:space="0" w:color="auto"/>
            <w:right w:val="none" w:sz="0" w:space="0" w:color="auto"/>
          </w:divBdr>
        </w:div>
        <w:div w:id="1155878593">
          <w:marLeft w:val="480"/>
          <w:marRight w:val="0"/>
          <w:marTop w:val="0"/>
          <w:marBottom w:val="0"/>
          <w:divBdr>
            <w:top w:val="none" w:sz="0" w:space="0" w:color="auto"/>
            <w:left w:val="none" w:sz="0" w:space="0" w:color="auto"/>
            <w:bottom w:val="none" w:sz="0" w:space="0" w:color="auto"/>
            <w:right w:val="none" w:sz="0" w:space="0" w:color="auto"/>
          </w:divBdr>
        </w:div>
        <w:div w:id="1593470225">
          <w:marLeft w:val="480"/>
          <w:marRight w:val="0"/>
          <w:marTop w:val="0"/>
          <w:marBottom w:val="0"/>
          <w:divBdr>
            <w:top w:val="none" w:sz="0" w:space="0" w:color="auto"/>
            <w:left w:val="none" w:sz="0" w:space="0" w:color="auto"/>
            <w:bottom w:val="none" w:sz="0" w:space="0" w:color="auto"/>
            <w:right w:val="none" w:sz="0" w:space="0" w:color="auto"/>
          </w:divBdr>
        </w:div>
        <w:div w:id="1069037770">
          <w:marLeft w:val="480"/>
          <w:marRight w:val="0"/>
          <w:marTop w:val="0"/>
          <w:marBottom w:val="0"/>
          <w:divBdr>
            <w:top w:val="none" w:sz="0" w:space="0" w:color="auto"/>
            <w:left w:val="none" w:sz="0" w:space="0" w:color="auto"/>
            <w:bottom w:val="none" w:sz="0" w:space="0" w:color="auto"/>
            <w:right w:val="none" w:sz="0" w:space="0" w:color="auto"/>
          </w:divBdr>
        </w:div>
        <w:div w:id="1770157717">
          <w:marLeft w:val="480"/>
          <w:marRight w:val="0"/>
          <w:marTop w:val="0"/>
          <w:marBottom w:val="0"/>
          <w:divBdr>
            <w:top w:val="none" w:sz="0" w:space="0" w:color="auto"/>
            <w:left w:val="none" w:sz="0" w:space="0" w:color="auto"/>
            <w:bottom w:val="none" w:sz="0" w:space="0" w:color="auto"/>
            <w:right w:val="none" w:sz="0" w:space="0" w:color="auto"/>
          </w:divBdr>
        </w:div>
        <w:div w:id="242304910">
          <w:marLeft w:val="480"/>
          <w:marRight w:val="0"/>
          <w:marTop w:val="0"/>
          <w:marBottom w:val="0"/>
          <w:divBdr>
            <w:top w:val="none" w:sz="0" w:space="0" w:color="auto"/>
            <w:left w:val="none" w:sz="0" w:space="0" w:color="auto"/>
            <w:bottom w:val="none" w:sz="0" w:space="0" w:color="auto"/>
            <w:right w:val="none" w:sz="0" w:space="0" w:color="auto"/>
          </w:divBdr>
        </w:div>
        <w:div w:id="512962518">
          <w:marLeft w:val="480"/>
          <w:marRight w:val="0"/>
          <w:marTop w:val="0"/>
          <w:marBottom w:val="0"/>
          <w:divBdr>
            <w:top w:val="none" w:sz="0" w:space="0" w:color="auto"/>
            <w:left w:val="none" w:sz="0" w:space="0" w:color="auto"/>
            <w:bottom w:val="none" w:sz="0" w:space="0" w:color="auto"/>
            <w:right w:val="none" w:sz="0" w:space="0" w:color="auto"/>
          </w:divBdr>
        </w:div>
        <w:div w:id="904142567">
          <w:marLeft w:val="480"/>
          <w:marRight w:val="0"/>
          <w:marTop w:val="0"/>
          <w:marBottom w:val="0"/>
          <w:divBdr>
            <w:top w:val="none" w:sz="0" w:space="0" w:color="auto"/>
            <w:left w:val="none" w:sz="0" w:space="0" w:color="auto"/>
            <w:bottom w:val="none" w:sz="0" w:space="0" w:color="auto"/>
            <w:right w:val="none" w:sz="0" w:space="0" w:color="auto"/>
          </w:divBdr>
        </w:div>
        <w:div w:id="939752711">
          <w:marLeft w:val="480"/>
          <w:marRight w:val="0"/>
          <w:marTop w:val="0"/>
          <w:marBottom w:val="0"/>
          <w:divBdr>
            <w:top w:val="none" w:sz="0" w:space="0" w:color="auto"/>
            <w:left w:val="none" w:sz="0" w:space="0" w:color="auto"/>
            <w:bottom w:val="none" w:sz="0" w:space="0" w:color="auto"/>
            <w:right w:val="none" w:sz="0" w:space="0" w:color="auto"/>
          </w:divBdr>
        </w:div>
        <w:div w:id="1454208335">
          <w:marLeft w:val="480"/>
          <w:marRight w:val="0"/>
          <w:marTop w:val="0"/>
          <w:marBottom w:val="0"/>
          <w:divBdr>
            <w:top w:val="none" w:sz="0" w:space="0" w:color="auto"/>
            <w:left w:val="none" w:sz="0" w:space="0" w:color="auto"/>
            <w:bottom w:val="none" w:sz="0" w:space="0" w:color="auto"/>
            <w:right w:val="none" w:sz="0" w:space="0" w:color="auto"/>
          </w:divBdr>
        </w:div>
        <w:div w:id="95907049">
          <w:marLeft w:val="480"/>
          <w:marRight w:val="0"/>
          <w:marTop w:val="0"/>
          <w:marBottom w:val="0"/>
          <w:divBdr>
            <w:top w:val="none" w:sz="0" w:space="0" w:color="auto"/>
            <w:left w:val="none" w:sz="0" w:space="0" w:color="auto"/>
            <w:bottom w:val="none" w:sz="0" w:space="0" w:color="auto"/>
            <w:right w:val="none" w:sz="0" w:space="0" w:color="auto"/>
          </w:divBdr>
        </w:div>
        <w:div w:id="1619409325">
          <w:marLeft w:val="480"/>
          <w:marRight w:val="0"/>
          <w:marTop w:val="0"/>
          <w:marBottom w:val="0"/>
          <w:divBdr>
            <w:top w:val="none" w:sz="0" w:space="0" w:color="auto"/>
            <w:left w:val="none" w:sz="0" w:space="0" w:color="auto"/>
            <w:bottom w:val="none" w:sz="0" w:space="0" w:color="auto"/>
            <w:right w:val="none" w:sz="0" w:space="0" w:color="auto"/>
          </w:divBdr>
        </w:div>
        <w:div w:id="1447650301">
          <w:marLeft w:val="480"/>
          <w:marRight w:val="0"/>
          <w:marTop w:val="0"/>
          <w:marBottom w:val="0"/>
          <w:divBdr>
            <w:top w:val="none" w:sz="0" w:space="0" w:color="auto"/>
            <w:left w:val="none" w:sz="0" w:space="0" w:color="auto"/>
            <w:bottom w:val="none" w:sz="0" w:space="0" w:color="auto"/>
            <w:right w:val="none" w:sz="0" w:space="0" w:color="auto"/>
          </w:divBdr>
        </w:div>
        <w:div w:id="1275602539">
          <w:marLeft w:val="480"/>
          <w:marRight w:val="0"/>
          <w:marTop w:val="0"/>
          <w:marBottom w:val="0"/>
          <w:divBdr>
            <w:top w:val="none" w:sz="0" w:space="0" w:color="auto"/>
            <w:left w:val="none" w:sz="0" w:space="0" w:color="auto"/>
            <w:bottom w:val="none" w:sz="0" w:space="0" w:color="auto"/>
            <w:right w:val="none" w:sz="0" w:space="0" w:color="auto"/>
          </w:divBdr>
        </w:div>
        <w:div w:id="2064792142">
          <w:marLeft w:val="480"/>
          <w:marRight w:val="0"/>
          <w:marTop w:val="0"/>
          <w:marBottom w:val="0"/>
          <w:divBdr>
            <w:top w:val="none" w:sz="0" w:space="0" w:color="auto"/>
            <w:left w:val="none" w:sz="0" w:space="0" w:color="auto"/>
            <w:bottom w:val="none" w:sz="0" w:space="0" w:color="auto"/>
            <w:right w:val="none" w:sz="0" w:space="0" w:color="auto"/>
          </w:divBdr>
        </w:div>
        <w:div w:id="741215521">
          <w:marLeft w:val="480"/>
          <w:marRight w:val="0"/>
          <w:marTop w:val="0"/>
          <w:marBottom w:val="0"/>
          <w:divBdr>
            <w:top w:val="none" w:sz="0" w:space="0" w:color="auto"/>
            <w:left w:val="none" w:sz="0" w:space="0" w:color="auto"/>
            <w:bottom w:val="none" w:sz="0" w:space="0" w:color="auto"/>
            <w:right w:val="none" w:sz="0" w:space="0" w:color="auto"/>
          </w:divBdr>
        </w:div>
        <w:div w:id="2145656549">
          <w:marLeft w:val="480"/>
          <w:marRight w:val="0"/>
          <w:marTop w:val="0"/>
          <w:marBottom w:val="0"/>
          <w:divBdr>
            <w:top w:val="none" w:sz="0" w:space="0" w:color="auto"/>
            <w:left w:val="none" w:sz="0" w:space="0" w:color="auto"/>
            <w:bottom w:val="none" w:sz="0" w:space="0" w:color="auto"/>
            <w:right w:val="none" w:sz="0" w:space="0" w:color="auto"/>
          </w:divBdr>
        </w:div>
        <w:div w:id="429132407">
          <w:marLeft w:val="480"/>
          <w:marRight w:val="0"/>
          <w:marTop w:val="0"/>
          <w:marBottom w:val="0"/>
          <w:divBdr>
            <w:top w:val="none" w:sz="0" w:space="0" w:color="auto"/>
            <w:left w:val="none" w:sz="0" w:space="0" w:color="auto"/>
            <w:bottom w:val="none" w:sz="0" w:space="0" w:color="auto"/>
            <w:right w:val="none" w:sz="0" w:space="0" w:color="auto"/>
          </w:divBdr>
        </w:div>
        <w:div w:id="1736582433">
          <w:marLeft w:val="480"/>
          <w:marRight w:val="0"/>
          <w:marTop w:val="0"/>
          <w:marBottom w:val="0"/>
          <w:divBdr>
            <w:top w:val="none" w:sz="0" w:space="0" w:color="auto"/>
            <w:left w:val="none" w:sz="0" w:space="0" w:color="auto"/>
            <w:bottom w:val="none" w:sz="0" w:space="0" w:color="auto"/>
            <w:right w:val="none" w:sz="0" w:space="0" w:color="auto"/>
          </w:divBdr>
        </w:div>
        <w:div w:id="1390156737">
          <w:marLeft w:val="480"/>
          <w:marRight w:val="0"/>
          <w:marTop w:val="0"/>
          <w:marBottom w:val="0"/>
          <w:divBdr>
            <w:top w:val="none" w:sz="0" w:space="0" w:color="auto"/>
            <w:left w:val="none" w:sz="0" w:space="0" w:color="auto"/>
            <w:bottom w:val="none" w:sz="0" w:space="0" w:color="auto"/>
            <w:right w:val="none" w:sz="0" w:space="0" w:color="auto"/>
          </w:divBdr>
        </w:div>
      </w:divsChild>
    </w:div>
    <w:div w:id="1895192498">
      <w:bodyDiv w:val="1"/>
      <w:marLeft w:val="0"/>
      <w:marRight w:val="0"/>
      <w:marTop w:val="0"/>
      <w:marBottom w:val="0"/>
      <w:divBdr>
        <w:top w:val="none" w:sz="0" w:space="0" w:color="auto"/>
        <w:left w:val="none" w:sz="0" w:space="0" w:color="auto"/>
        <w:bottom w:val="none" w:sz="0" w:space="0" w:color="auto"/>
        <w:right w:val="none" w:sz="0" w:space="0" w:color="auto"/>
      </w:divBdr>
    </w:div>
    <w:div w:id="1895701592">
      <w:bodyDiv w:val="1"/>
      <w:marLeft w:val="0"/>
      <w:marRight w:val="0"/>
      <w:marTop w:val="0"/>
      <w:marBottom w:val="0"/>
      <w:divBdr>
        <w:top w:val="none" w:sz="0" w:space="0" w:color="auto"/>
        <w:left w:val="none" w:sz="0" w:space="0" w:color="auto"/>
        <w:bottom w:val="none" w:sz="0" w:space="0" w:color="auto"/>
        <w:right w:val="none" w:sz="0" w:space="0" w:color="auto"/>
      </w:divBdr>
    </w:div>
    <w:div w:id="1897276192">
      <w:bodyDiv w:val="1"/>
      <w:marLeft w:val="0"/>
      <w:marRight w:val="0"/>
      <w:marTop w:val="0"/>
      <w:marBottom w:val="0"/>
      <w:divBdr>
        <w:top w:val="none" w:sz="0" w:space="0" w:color="auto"/>
        <w:left w:val="none" w:sz="0" w:space="0" w:color="auto"/>
        <w:bottom w:val="none" w:sz="0" w:space="0" w:color="auto"/>
        <w:right w:val="none" w:sz="0" w:space="0" w:color="auto"/>
      </w:divBdr>
    </w:div>
    <w:div w:id="1897857788">
      <w:bodyDiv w:val="1"/>
      <w:marLeft w:val="0"/>
      <w:marRight w:val="0"/>
      <w:marTop w:val="0"/>
      <w:marBottom w:val="0"/>
      <w:divBdr>
        <w:top w:val="none" w:sz="0" w:space="0" w:color="auto"/>
        <w:left w:val="none" w:sz="0" w:space="0" w:color="auto"/>
        <w:bottom w:val="none" w:sz="0" w:space="0" w:color="auto"/>
        <w:right w:val="none" w:sz="0" w:space="0" w:color="auto"/>
      </w:divBdr>
    </w:div>
    <w:div w:id="1898129866">
      <w:bodyDiv w:val="1"/>
      <w:marLeft w:val="0"/>
      <w:marRight w:val="0"/>
      <w:marTop w:val="0"/>
      <w:marBottom w:val="0"/>
      <w:divBdr>
        <w:top w:val="none" w:sz="0" w:space="0" w:color="auto"/>
        <w:left w:val="none" w:sz="0" w:space="0" w:color="auto"/>
        <w:bottom w:val="none" w:sz="0" w:space="0" w:color="auto"/>
        <w:right w:val="none" w:sz="0" w:space="0" w:color="auto"/>
      </w:divBdr>
    </w:div>
    <w:div w:id="1898322545">
      <w:bodyDiv w:val="1"/>
      <w:marLeft w:val="0"/>
      <w:marRight w:val="0"/>
      <w:marTop w:val="0"/>
      <w:marBottom w:val="0"/>
      <w:divBdr>
        <w:top w:val="none" w:sz="0" w:space="0" w:color="auto"/>
        <w:left w:val="none" w:sz="0" w:space="0" w:color="auto"/>
        <w:bottom w:val="none" w:sz="0" w:space="0" w:color="auto"/>
        <w:right w:val="none" w:sz="0" w:space="0" w:color="auto"/>
      </w:divBdr>
    </w:div>
    <w:div w:id="1898855760">
      <w:bodyDiv w:val="1"/>
      <w:marLeft w:val="0"/>
      <w:marRight w:val="0"/>
      <w:marTop w:val="0"/>
      <w:marBottom w:val="0"/>
      <w:divBdr>
        <w:top w:val="none" w:sz="0" w:space="0" w:color="auto"/>
        <w:left w:val="none" w:sz="0" w:space="0" w:color="auto"/>
        <w:bottom w:val="none" w:sz="0" w:space="0" w:color="auto"/>
        <w:right w:val="none" w:sz="0" w:space="0" w:color="auto"/>
      </w:divBdr>
    </w:div>
    <w:div w:id="1898930182">
      <w:bodyDiv w:val="1"/>
      <w:marLeft w:val="0"/>
      <w:marRight w:val="0"/>
      <w:marTop w:val="0"/>
      <w:marBottom w:val="0"/>
      <w:divBdr>
        <w:top w:val="none" w:sz="0" w:space="0" w:color="auto"/>
        <w:left w:val="none" w:sz="0" w:space="0" w:color="auto"/>
        <w:bottom w:val="none" w:sz="0" w:space="0" w:color="auto"/>
        <w:right w:val="none" w:sz="0" w:space="0" w:color="auto"/>
      </w:divBdr>
    </w:div>
    <w:div w:id="1898971980">
      <w:bodyDiv w:val="1"/>
      <w:marLeft w:val="0"/>
      <w:marRight w:val="0"/>
      <w:marTop w:val="0"/>
      <w:marBottom w:val="0"/>
      <w:divBdr>
        <w:top w:val="none" w:sz="0" w:space="0" w:color="auto"/>
        <w:left w:val="none" w:sz="0" w:space="0" w:color="auto"/>
        <w:bottom w:val="none" w:sz="0" w:space="0" w:color="auto"/>
        <w:right w:val="none" w:sz="0" w:space="0" w:color="auto"/>
      </w:divBdr>
    </w:div>
    <w:div w:id="1899049507">
      <w:bodyDiv w:val="1"/>
      <w:marLeft w:val="0"/>
      <w:marRight w:val="0"/>
      <w:marTop w:val="0"/>
      <w:marBottom w:val="0"/>
      <w:divBdr>
        <w:top w:val="none" w:sz="0" w:space="0" w:color="auto"/>
        <w:left w:val="none" w:sz="0" w:space="0" w:color="auto"/>
        <w:bottom w:val="none" w:sz="0" w:space="0" w:color="auto"/>
        <w:right w:val="none" w:sz="0" w:space="0" w:color="auto"/>
      </w:divBdr>
    </w:div>
    <w:div w:id="1899318431">
      <w:bodyDiv w:val="1"/>
      <w:marLeft w:val="0"/>
      <w:marRight w:val="0"/>
      <w:marTop w:val="0"/>
      <w:marBottom w:val="0"/>
      <w:divBdr>
        <w:top w:val="none" w:sz="0" w:space="0" w:color="auto"/>
        <w:left w:val="none" w:sz="0" w:space="0" w:color="auto"/>
        <w:bottom w:val="none" w:sz="0" w:space="0" w:color="auto"/>
        <w:right w:val="none" w:sz="0" w:space="0" w:color="auto"/>
      </w:divBdr>
      <w:divsChild>
        <w:div w:id="288321015">
          <w:marLeft w:val="480"/>
          <w:marRight w:val="0"/>
          <w:marTop w:val="0"/>
          <w:marBottom w:val="0"/>
          <w:divBdr>
            <w:top w:val="none" w:sz="0" w:space="0" w:color="auto"/>
            <w:left w:val="none" w:sz="0" w:space="0" w:color="auto"/>
            <w:bottom w:val="none" w:sz="0" w:space="0" w:color="auto"/>
            <w:right w:val="none" w:sz="0" w:space="0" w:color="auto"/>
          </w:divBdr>
        </w:div>
        <w:div w:id="132866146">
          <w:marLeft w:val="480"/>
          <w:marRight w:val="0"/>
          <w:marTop w:val="0"/>
          <w:marBottom w:val="0"/>
          <w:divBdr>
            <w:top w:val="none" w:sz="0" w:space="0" w:color="auto"/>
            <w:left w:val="none" w:sz="0" w:space="0" w:color="auto"/>
            <w:bottom w:val="none" w:sz="0" w:space="0" w:color="auto"/>
            <w:right w:val="none" w:sz="0" w:space="0" w:color="auto"/>
          </w:divBdr>
        </w:div>
        <w:div w:id="494225618">
          <w:marLeft w:val="480"/>
          <w:marRight w:val="0"/>
          <w:marTop w:val="0"/>
          <w:marBottom w:val="0"/>
          <w:divBdr>
            <w:top w:val="none" w:sz="0" w:space="0" w:color="auto"/>
            <w:left w:val="none" w:sz="0" w:space="0" w:color="auto"/>
            <w:bottom w:val="none" w:sz="0" w:space="0" w:color="auto"/>
            <w:right w:val="none" w:sz="0" w:space="0" w:color="auto"/>
          </w:divBdr>
        </w:div>
        <w:div w:id="1710036095">
          <w:marLeft w:val="480"/>
          <w:marRight w:val="0"/>
          <w:marTop w:val="0"/>
          <w:marBottom w:val="0"/>
          <w:divBdr>
            <w:top w:val="none" w:sz="0" w:space="0" w:color="auto"/>
            <w:left w:val="none" w:sz="0" w:space="0" w:color="auto"/>
            <w:bottom w:val="none" w:sz="0" w:space="0" w:color="auto"/>
            <w:right w:val="none" w:sz="0" w:space="0" w:color="auto"/>
          </w:divBdr>
        </w:div>
        <w:div w:id="1479105121">
          <w:marLeft w:val="480"/>
          <w:marRight w:val="0"/>
          <w:marTop w:val="0"/>
          <w:marBottom w:val="0"/>
          <w:divBdr>
            <w:top w:val="none" w:sz="0" w:space="0" w:color="auto"/>
            <w:left w:val="none" w:sz="0" w:space="0" w:color="auto"/>
            <w:bottom w:val="none" w:sz="0" w:space="0" w:color="auto"/>
            <w:right w:val="none" w:sz="0" w:space="0" w:color="auto"/>
          </w:divBdr>
        </w:div>
        <w:div w:id="1531724774">
          <w:marLeft w:val="480"/>
          <w:marRight w:val="0"/>
          <w:marTop w:val="0"/>
          <w:marBottom w:val="0"/>
          <w:divBdr>
            <w:top w:val="none" w:sz="0" w:space="0" w:color="auto"/>
            <w:left w:val="none" w:sz="0" w:space="0" w:color="auto"/>
            <w:bottom w:val="none" w:sz="0" w:space="0" w:color="auto"/>
            <w:right w:val="none" w:sz="0" w:space="0" w:color="auto"/>
          </w:divBdr>
        </w:div>
        <w:div w:id="1807433501">
          <w:marLeft w:val="480"/>
          <w:marRight w:val="0"/>
          <w:marTop w:val="0"/>
          <w:marBottom w:val="0"/>
          <w:divBdr>
            <w:top w:val="none" w:sz="0" w:space="0" w:color="auto"/>
            <w:left w:val="none" w:sz="0" w:space="0" w:color="auto"/>
            <w:bottom w:val="none" w:sz="0" w:space="0" w:color="auto"/>
            <w:right w:val="none" w:sz="0" w:space="0" w:color="auto"/>
          </w:divBdr>
        </w:div>
        <w:div w:id="1294218778">
          <w:marLeft w:val="480"/>
          <w:marRight w:val="0"/>
          <w:marTop w:val="0"/>
          <w:marBottom w:val="0"/>
          <w:divBdr>
            <w:top w:val="none" w:sz="0" w:space="0" w:color="auto"/>
            <w:left w:val="none" w:sz="0" w:space="0" w:color="auto"/>
            <w:bottom w:val="none" w:sz="0" w:space="0" w:color="auto"/>
            <w:right w:val="none" w:sz="0" w:space="0" w:color="auto"/>
          </w:divBdr>
        </w:div>
        <w:div w:id="1309171779">
          <w:marLeft w:val="480"/>
          <w:marRight w:val="0"/>
          <w:marTop w:val="0"/>
          <w:marBottom w:val="0"/>
          <w:divBdr>
            <w:top w:val="none" w:sz="0" w:space="0" w:color="auto"/>
            <w:left w:val="none" w:sz="0" w:space="0" w:color="auto"/>
            <w:bottom w:val="none" w:sz="0" w:space="0" w:color="auto"/>
            <w:right w:val="none" w:sz="0" w:space="0" w:color="auto"/>
          </w:divBdr>
        </w:div>
        <w:div w:id="1860239528">
          <w:marLeft w:val="480"/>
          <w:marRight w:val="0"/>
          <w:marTop w:val="0"/>
          <w:marBottom w:val="0"/>
          <w:divBdr>
            <w:top w:val="none" w:sz="0" w:space="0" w:color="auto"/>
            <w:left w:val="none" w:sz="0" w:space="0" w:color="auto"/>
            <w:bottom w:val="none" w:sz="0" w:space="0" w:color="auto"/>
            <w:right w:val="none" w:sz="0" w:space="0" w:color="auto"/>
          </w:divBdr>
        </w:div>
        <w:div w:id="1267271321">
          <w:marLeft w:val="480"/>
          <w:marRight w:val="0"/>
          <w:marTop w:val="0"/>
          <w:marBottom w:val="0"/>
          <w:divBdr>
            <w:top w:val="none" w:sz="0" w:space="0" w:color="auto"/>
            <w:left w:val="none" w:sz="0" w:space="0" w:color="auto"/>
            <w:bottom w:val="none" w:sz="0" w:space="0" w:color="auto"/>
            <w:right w:val="none" w:sz="0" w:space="0" w:color="auto"/>
          </w:divBdr>
        </w:div>
        <w:div w:id="133254131">
          <w:marLeft w:val="480"/>
          <w:marRight w:val="0"/>
          <w:marTop w:val="0"/>
          <w:marBottom w:val="0"/>
          <w:divBdr>
            <w:top w:val="none" w:sz="0" w:space="0" w:color="auto"/>
            <w:left w:val="none" w:sz="0" w:space="0" w:color="auto"/>
            <w:bottom w:val="none" w:sz="0" w:space="0" w:color="auto"/>
            <w:right w:val="none" w:sz="0" w:space="0" w:color="auto"/>
          </w:divBdr>
        </w:div>
        <w:div w:id="1458142844">
          <w:marLeft w:val="480"/>
          <w:marRight w:val="0"/>
          <w:marTop w:val="0"/>
          <w:marBottom w:val="0"/>
          <w:divBdr>
            <w:top w:val="none" w:sz="0" w:space="0" w:color="auto"/>
            <w:left w:val="none" w:sz="0" w:space="0" w:color="auto"/>
            <w:bottom w:val="none" w:sz="0" w:space="0" w:color="auto"/>
            <w:right w:val="none" w:sz="0" w:space="0" w:color="auto"/>
          </w:divBdr>
        </w:div>
        <w:div w:id="96996484">
          <w:marLeft w:val="480"/>
          <w:marRight w:val="0"/>
          <w:marTop w:val="0"/>
          <w:marBottom w:val="0"/>
          <w:divBdr>
            <w:top w:val="none" w:sz="0" w:space="0" w:color="auto"/>
            <w:left w:val="none" w:sz="0" w:space="0" w:color="auto"/>
            <w:bottom w:val="none" w:sz="0" w:space="0" w:color="auto"/>
            <w:right w:val="none" w:sz="0" w:space="0" w:color="auto"/>
          </w:divBdr>
        </w:div>
        <w:div w:id="436101117">
          <w:marLeft w:val="480"/>
          <w:marRight w:val="0"/>
          <w:marTop w:val="0"/>
          <w:marBottom w:val="0"/>
          <w:divBdr>
            <w:top w:val="none" w:sz="0" w:space="0" w:color="auto"/>
            <w:left w:val="none" w:sz="0" w:space="0" w:color="auto"/>
            <w:bottom w:val="none" w:sz="0" w:space="0" w:color="auto"/>
            <w:right w:val="none" w:sz="0" w:space="0" w:color="auto"/>
          </w:divBdr>
        </w:div>
        <w:div w:id="1399280295">
          <w:marLeft w:val="480"/>
          <w:marRight w:val="0"/>
          <w:marTop w:val="0"/>
          <w:marBottom w:val="0"/>
          <w:divBdr>
            <w:top w:val="none" w:sz="0" w:space="0" w:color="auto"/>
            <w:left w:val="none" w:sz="0" w:space="0" w:color="auto"/>
            <w:bottom w:val="none" w:sz="0" w:space="0" w:color="auto"/>
            <w:right w:val="none" w:sz="0" w:space="0" w:color="auto"/>
          </w:divBdr>
        </w:div>
        <w:div w:id="807743623">
          <w:marLeft w:val="480"/>
          <w:marRight w:val="0"/>
          <w:marTop w:val="0"/>
          <w:marBottom w:val="0"/>
          <w:divBdr>
            <w:top w:val="none" w:sz="0" w:space="0" w:color="auto"/>
            <w:left w:val="none" w:sz="0" w:space="0" w:color="auto"/>
            <w:bottom w:val="none" w:sz="0" w:space="0" w:color="auto"/>
            <w:right w:val="none" w:sz="0" w:space="0" w:color="auto"/>
          </w:divBdr>
        </w:div>
        <w:div w:id="2128816453">
          <w:marLeft w:val="480"/>
          <w:marRight w:val="0"/>
          <w:marTop w:val="0"/>
          <w:marBottom w:val="0"/>
          <w:divBdr>
            <w:top w:val="none" w:sz="0" w:space="0" w:color="auto"/>
            <w:left w:val="none" w:sz="0" w:space="0" w:color="auto"/>
            <w:bottom w:val="none" w:sz="0" w:space="0" w:color="auto"/>
            <w:right w:val="none" w:sz="0" w:space="0" w:color="auto"/>
          </w:divBdr>
        </w:div>
        <w:div w:id="1628048899">
          <w:marLeft w:val="480"/>
          <w:marRight w:val="0"/>
          <w:marTop w:val="0"/>
          <w:marBottom w:val="0"/>
          <w:divBdr>
            <w:top w:val="none" w:sz="0" w:space="0" w:color="auto"/>
            <w:left w:val="none" w:sz="0" w:space="0" w:color="auto"/>
            <w:bottom w:val="none" w:sz="0" w:space="0" w:color="auto"/>
            <w:right w:val="none" w:sz="0" w:space="0" w:color="auto"/>
          </w:divBdr>
        </w:div>
        <w:div w:id="1763333104">
          <w:marLeft w:val="480"/>
          <w:marRight w:val="0"/>
          <w:marTop w:val="0"/>
          <w:marBottom w:val="0"/>
          <w:divBdr>
            <w:top w:val="none" w:sz="0" w:space="0" w:color="auto"/>
            <w:left w:val="none" w:sz="0" w:space="0" w:color="auto"/>
            <w:bottom w:val="none" w:sz="0" w:space="0" w:color="auto"/>
            <w:right w:val="none" w:sz="0" w:space="0" w:color="auto"/>
          </w:divBdr>
        </w:div>
        <w:div w:id="799035255">
          <w:marLeft w:val="480"/>
          <w:marRight w:val="0"/>
          <w:marTop w:val="0"/>
          <w:marBottom w:val="0"/>
          <w:divBdr>
            <w:top w:val="none" w:sz="0" w:space="0" w:color="auto"/>
            <w:left w:val="none" w:sz="0" w:space="0" w:color="auto"/>
            <w:bottom w:val="none" w:sz="0" w:space="0" w:color="auto"/>
            <w:right w:val="none" w:sz="0" w:space="0" w:color="auto"/>
          </w:divBdr>
        </w:div>
        <w:div w:id="200939844">
          <w:marLeft w:val="480"/>
          <w:marRight w:val="0"/>
          <w:marTop w:val="0"/>
          <w:marBottom w:val="0"/>
          <w:divBdr>
            <w:top w:val="none" w:sz="0" w:space="0" w:color="auto"/>
            <w:left w:val="none" w:sz="0" w:space="0" w:color="auto"/>
            <w:bottom w:val="none" w:sz="0" w:space="0" w:color="auto"/>
            <w:right w:val="none" w:sz="0" w:space="0" w:color="auto"/>
          </w:divBdr>
        </w:div>
        <w:div w:id="1015693017">
          <w:marLeft w:val="480"/>
          <w:marRight w:val="0"/>
          <w:marTop w:val="0"/>
          <w:marBottom w:val="0"/>
          <w:divBdr>
            <w:top w:val="none" w:sz="0" w:space="0" w:color="auto"/>
            <w:left w:val="none" w:sz="0" w:space="0" w:color="auto"/>
            <w:bottom w:val="none" w:sz="0" w:space="0" w:color="auto"/>
            <w:right w:val="none" w:sz="0" w:space="0" w:color="auto"/>
          </w:divBdr>
        </w:div>
        <w:div w:id="509951281">
          <w:marLeft w:val="480"/>
          <w:marRight w:val="0"/>
          <w:marTop w:val="0"/>
          <w:marBottom w:val="0"/>
          <w:divBdr>
            <w:top w:val="none" w:sz="0" w:space="0" w:color="auto"/>
            <w:left w:val="none" w:sz="0" w:space="0" w:color="auto"/>
            <w:bottom w:val="none" w:sz="0" w:space="0" w:color="auto"/>
            <w:right w:val="none" w:sz="0" w:space="0" w:color="auto"/>
          </w:divBdr>
        </w:div>
        <w:div w:id="2088965043">
          <w:marLeft w:val="480"/>
          <w:marRight w:val="0"/>
          <w:marTop w:val="0"/>
          <w:marBottom w:val="0"/>
          <w:divBdr>
            <w:top w:val="none" w:sz="0" w:space="0" w:color="auto"/>
            <w:left w:val="none" w:sz="0" w:space="0" w:color="auto"/>
            <w:bottom w:val="none" w:sz="0" w:space="0" w:color="auto"/>
            <w:right w:val="none" w:sz="0" w:space="0" w:color="auto"/>
          </w:divBdr>
        </w:div>
        <w:div w:id="976224533">
          <w:marLeft w:val="480"/>
          <w:marRight w:val="0"/>
          <w:marTop w:val="0"/>
          <w:marBottom w:val="0"/>
          <w:divBdr>
            <w:top w:val="none" w:sz="0" w:space="0" w:color="auto"/>
            <w:left w:val="none" w:sz="0" w:space="0" w:color="auto"/>
            <w:bottom w:val="none" w:sz="0" w:space="0" w:color="auto"/>
            <w:right w:val="none" w:sz="0" w:space="0" w:color="auto"/>
          </w:divBdr>
        </w:div>
        <w:div w:id="1184050572">
          <w:marLeft w:val="480"/>
          <w:marRight w:val="0"/>
          <w:marTop w:val="0"/>
          <w:marBottom w:val="0"/>
          <w:divBdr>
            <w:top w:val="none" w:sz="0" w:space="0" w:color="auto"/>
            <w:left w:val="none" w:sz="0" w:space="0" w:color="auto"/>
            <w:bottom w:val="none" w:sz="0" w:space="0" w:color="auto"/>
            <w:right w:val="none" w:sz="0" w:space="0" w:color="auto"/>
          </w:divBdr>
        </w:div>
        <w:div w:id="204803723">
          <w:marLeft w:val="480"/>
          <w:marRight w:val="0"/>
          <w:marTop w:val="0"/>
          <w:marBottom w:val="0"/>
          <w:divBdr>
            <w:top w:val="none" w:sz="0" w:space="0" w:color="auto"/>
            <w:left w:val="none" w:sz="0" w:space="0" w:color="auto"/>
            <w:bottom w:val="none" w:sz="0" w:space="0" w:color="auto"/>
            <w:right w:val="none" w:sz="0" w:space="0" w:color="auto"/>
          </w:divBdr>
        </w:div>
        <w:div w:id="277880464">
          <w:marLeft w:val="480"/>
          <w:marRight w:val="0"/>
          <w:marTop w:val="0"/>
          <w:marBottom w:val="0"/>
          <w:divBdr>
            <w:top w:val="none" w:sz="0" w:space="0" w:color="auto"/>
            <w:left w:val="none" w:sz="0" w:space="0" w:color="auto"/>
            <w:bottom w:val="none" w:sz="0" w:space="0" w:color="auto"/>
            <w:right w:val="none" w:sz="0" w:space="0" w:color="auto"/>
          </w:divBdr>
        </w:div>
        <w:div w:id="1855534487">
          <w:marLeft w:val="480"/>
          <w:marRight w:val="0"/>
          <w:marTop w:val="0"/>
          <w:marBottom w:val="0"/>
          <w:divBdr>
            <w:top w:val="none" w:sz="0" w:space="0" w:color="auto"/>
            <w:left w:val="none" w:sz="0" w:space="0" w:color="auto"/>
            <w:bottom w:val="none" w:sz="0" w:space="0" w:color="auto"/>
            <w:right w:val="none" w:sz="0" w:space="0" w:color="auto"/>
          </w:divBdr>
        </w:div>
        <w:div w:id="1690835601">
          <w:marLeft w:val="480"/>
          <w:marRight w:val="0"/>
          <w:marTop w:val="0"/>
          <w:marBottom w:val="0"/>
          <w:divBdr>
            <w:top w:val="none" w:sz="0" w:space="0" w:color="auto"/>
            <w:left w:val="none" w:sz="0" w:space="0" w:color="auto"/>
            <w:bottom w:val="none" w:sz="0" w:space="0" w:color="auto"/>
            <w:right w:val="none" w:sz="0" w:space="0" w:color="auto"/>
          </w:divBdr>
        </w:div>
        <w:div w:id="1548031819">
          <w:marLeft w:val="480"/>
          <w:marRight w:val="0"/>
          <w:marTop w:val="0"/>
          <w:marBottom w:val="0"/>
          <w:divBdr>
            <w:top w:val="none" w:sz="0" w:space="0" w:color="auto"/>
            <w:left w:val="none" w:sz="0" w:space="0" w:color="auto"/>
            <w:bottom w:val="none" w:sz="0" w:space="0" w:color="auto"/>
            <w:right w:val="none" w:sz="0" w:space="0" w:color="auto"/>
          </w:divBdr>
        </w:div>
        <w:div w:id="370619454">
          <w:marLeft w:val="480"/>
          <w:marRight w:val="0"/>
          <w:marTop w:val="0"/>
          <w:marBottom w:val="0"/>
          <w:divBdr>
            <w:top w:val="none" w:sz="0" w:space="0" w:color="auto"/>
            <w:left w:val="none" w:sz="0" w:space="0" w:color="auto"/>
            <w:bottom w:val="none" w:sz="0" w:space="0" w:color="auto"/>
            <w:right w:val="none" w:sz="0" w:space="0" w:color="auto"/>
          </w:divBdr>
        </w:div>
        <w:div w:id="1919248574">
          <w:marLeft w:val="480"/>
          <w:marRight w:val="0"/>
          <w:marTop w:val="0"/>
          <w:marBottom w:val="0"/>
          <w:divBdr>
            <w:top w:val="none" w:sz="0" w:space="0" w:color="auto"/>
            <w:left w:val="none" w:sz="0" w:space="0" w:color="auto"/>
            <w:bottom w:val="none" w:sz="0" w:space="0" w:color="auto"/>
            <w:right w:val="none" w:sz="0" w:space="0" w:color="auto"/>
          </w:divBdr>
        </w:div>
        <w:div w:id="1898933356">
          <w:marLeft w:val="480"/>
          <w:marRight w:val="0"/>
          <w:marTop w:val="0"/>
          <w:marBottom w:val="0"/>
          <w:divBdr>
            <w:top w:val="none" w:sz="0" w:space="0" w:color="auto"/>
            <w:left w:val="none" w:sz="0" w:space="0" w:color="auto"/>
            <w:bottom w:val="none" w:sz="0" w:space="0" w:color="auto"/>
            <w:right w:val="none" w:sz="0" w:space="0" w:color="auto"/>
          </w:divBdr>
        </w:div>
        <w:div w:id="117990973">
          <w:marLeft w:val="480"/>
          <w:marRight w:val="0"/>
          <w:marTop w:val="0"/>
          <w:marBottom w:val="0"/>
          <w:divBdr>
            <w:top w:val="none" w:sz="0" w:space="0" w:color="auto"/>
            <w:left w:val="none" w:sz="0" w:space="0" w:color="auto"/>
            <w:bottom w:val="none" w:sz="0" w:space="0" w:color="auto"/>
            <w:right w:val="none" w:sz="0" w:space="0" w:color="auto"/>
          </w:divBdr>
        </w:div>
        <w:div w:id="1027562366">
          <w:marLeft w:val="480"/>
          <w:marRight w:val="0"/>
          <w:marTop w:val="0"/>
          <w:marBottom w:val="0"/>
          <w:divBdr>
            <w:top w:val="none" w:sz="0" w:space="0" w:color="auto"/>
            <w:left w:val="none" w:sz="0" w:space="0" w:color="auto"/>
            <w:bottom w:val="none" w:sz="0" w:space="0" w:color="auto"/>
            <w:right w:val="none" w:sz="0" w:space="0" w:color="auto"/>
          </w:divBdr>
        </w:div>
        <w:div w:id="1663802">
          <w:marLeft w:val="480"/>
          <w:marRight w:val="0"/>
          <w:marTop w:val="0"/>
          <w:marBottom w:val="0"/>
          <w:divBdr>
            <w:top w:val="none" w:sz="0" w:space="0" w:color="auto"/>
            <w:left w:val="none" w:sz="0" w:space="0" w:color="auto"/>
            <w:bottom w:val="none" w:sz="0" w:space="0" w:color="auto"/>
            <w:right w:val="none" w:sz="0" w:space="0" w:color="auto"/>
          </w:divBdr>
        </w:div>
        <w:div w:id="1974560273">
          <w:marLeft w:val="480"/>
          <w:marRight w:val="0"/>
          <w:marTop w:val="0"/>
          <w:marBottom w:val="0"/>
          <w:divBdr>
            <w:top w:val="none" w:sz="0" w:space="0" w:color="auto"/>
            <w:left w:val="none" w:sz="0" w:space="0" w:color="auto"/>
            <w:bottom w:val="none" w:sz="0" w:space="0" w:color="auto"/>
            <w:right w:val="none" w:sz="0" w:space="0" w:color="auto"/>
          </w:divBdr>
        </w:div>
        <w:div w:id="633143561">
          <w:marLeft w:val="480"/>
          <w:marRight w:val="0"/>
          <w:marTop w:val="0"/>
          <w:marBottom w:val="0"/>
          <w:divBdr>
            <w:top w:val="none" w:sz="0" w:space="0" w:color="auto"/>
            <w:left w:val="none" w:sz="0" w:space="0" w:color="auto"/>
            <w:bottom w:val="none" w:sz="0" w:space="0" w:color="auto"/>
            <w:right w:val="none" w:sz="0" w:space="0" w:color="auto"/>
          </w:divBdr>
        </w:div>
        <w:div w:id="2094157242">
          <w:marLeft w:val="480"/>
          <w:marRight w:val="0"/>
          <w:marTop w:val="0"/>
          <w:marBottom w:val="0"/>
          <w:divBdr>
            <w:top w:val="none" w:sz="0" w:space="0" w:color="auto"/>
            <w:left w:val="none" w:sz="0" w:space="0" w:color="auto"/>
            <w:bottom w:val="none" w:sz="0" w:space="0" w:color="auto"/>
            <w:right w:val="none" w:sz="0" w:space="0" w:color="auto"/>
          </w:divBdr>
        </w:div>
        <w:div w:id="1145468794">
          <w:marLeft w:val="480"/>
          <w:marRight w:val="0"/>
          <w:marTop w:val="0"/>
          <w:marBottom w:val="0"/>
          <w:divBdr>
            <w:top w:val="none" w:sz="0" w:space="0" w:color="auto"/>
            <w:left w:val="none" w:sz="0" w:space="0" w:color="auto"/>
            <w:bottom w:val="none" w:sz="0" w:space="0" w:color="auto"/>
            <w:right w:val="none" w:sz="0" w:space="0" w:color="auto"/>
          </w:divBdr>
        </w:div>
        <w:div w:id="1724909657">
          <w:marLeft w:val="480"/>
          <w:marRight w:val="0"/>
          <w:marTop w:val="0"/>
          <w:marBottom w:val="0"/>
          <w:divBdr>
            <w:top w:val="none" w:sz="0" w:space="0" w:color="auto"/>
            <w:left w:val="none" w:sz="0" w:space="0" w:color="auto"/>
            <w:bottom w:val="none" w:sz="0" w:space="0" w:color="auto"/>
            <w:right w:val="none" w:sz="0" w:space="0" w:color="auto"/>
          </w:divBdr>
        </w:div>
        <w:div w:id="936979469">
          <w:marLeft w:val="480"/>
          <w:marRight w:val="0"/>
          <w:marTop w:val="0"/>
          <w:marBottom w:val="0"/>
          <w:divBdr>
            <w:top w:val="none" w:sz="0" w:space="0" w:color="auto"/>
            <w:left w:val="none" w:sz="0" w:space="0" w:color="auto"/>
            <w:bottom w:val="none" w:sz="0" w:space="0" w:color="auto"/>
            <w:right w:val="none" w:sz="0" w:space="0" w:color="auto"/>
          </w:divBdr>
        </w:div>
        <w:div w:id="1726223174">
          <w:marLeft w:val="480"/>
          <w:marRight w:val="0"/>
          <w:marTop w:val="0"/>
          <w:marBottom w:val="0"/>
          <w:divBdr>
            <w:top w:val="none" w:sz="0" w:space="0" w:color="auto"/>
            <w:left w:val="none" w:sz="0" w:space="0" w:color="auto"/>
            <w:bottom w:val="none" w:sz="0" w:space="0" w:color="auto"/>
            <w:right w:val="none" w:sz="0" w:space="0" w:color="auto"/>
          </w:divBdr>
        </w:div>
        <w:div w:id="4287974">
          <w:marLeft w:val="480"/>
          <w:marRight w:val="0"/>
          <w:marTop w:val="0"/>
          <w:marBottom w:val="0"/>
          <w:divBdr>
            <w:top w:val="none" w:sz="0" w:space="0" w:color="auto"/>
            <w:left w:val="none" w:sz="0" w:space="0" w:color="auto"/>
            <w:bottom w:val="none" w:sz="0" w:space="0" w:color="auto"/>
            <w:right w:val="none" w:sz="0" w:space="0" w:color="auto"/>
          </w:divBdr>
        </w:div>
        <w:div w:id="1718358433">
          <w:marLeft w:val="480"/>
          <w:marRight w:val="0"/>
          <w:marTop w:val="0"/>
          <w:marBottom w:val="0"/>
          <w:divBdr>
            <w:top w:val="none" w:sz="0" w:space="0" w:color="auto"/>
            <w:left w:val="none" w:sz="0" w:space="0" w:color="auto"/>
            <w:bottom w:val="none" w:sz="0" w:space="0" w:color="auto"/>
            <w:right w:val="none" w:sz="0" w:space="0" w:color="auto"/>
          </w:divBdr>
        </w:div>
        <w:div w:id="1319924746">
          <w:marLeft w:val="480"/>
          <w:marRight w:val="0"/>
          <w:marTop w:val="0"/>
          <w:marBottom w:val="0"/>
          <w:divBdr>
            <w:top w:val="none" w:sz="0" w:space="0" w:color="auto"/>
            <w:left w:val="none" w:sz="0" w:space="0" w:color="auto"/>
            <w:bottom w:val="none" w:sz="0" w:space="0" w:color="auto"/>
            <w:right w:val="none" w:sz="0" w:space="0" w:color="auto"/>
          </w:divBdr>
        </w:div>
        <w:div w:id="2077507553">
          <w:marLeft w:val="480"/>
          <w:marRight w:val="0"/>
          <w:marTop w:val="0"/>
          <w:marBottom w:val="0"/>
          <w:divBdr>
            <w:top w:val="none" w:sz="0" w:space="0" w:color="auto"/>
            <w:left w:val="none" w:sz="0" w:space="0" w:color="auto"/>
            <w:bottom w:val="none" w:sz="0" w:space="0" w:color="auto"/>
            <w:right w:val="none" w:sz="0" w:space="0" w:color="auto"/>
          </w:divBdr>
        </w:div>
        <w:div w:id="706684214">
          <w:marLeft w:val="480"/>
          <w:marRight w:val="0"/>
          <w:marTop w:val="0"/>
          <w:marBottom w:val="0"/>
          <w:divBdr>
            <w:top w:val="none" w:sz="0" w:space="0" w:color="auto"/>
            <w:left w:val="none" w:sz="0" w:space="0" w:color="auto"/>
            <w:bottom w:val="none" w:sz="0" w:space="0" w:color="auto"/>
            <w:right w:val="none" w:sz="0" w:space="0" w:color="auto"/>
          </w:divBdr>
        </w:div>
        <w:div w:id="834495084">
          <w:marLeft w:val="480"/>
          <w:marRight w:val="0"/>
          <w:marTop w:val="0"/>
          <w:marBottom w:val="0"/>
          <w:divBdr>
            <w:top w:val="none" w:sz="0" w:space="0" w:color="auto"/>
            <w:left w:val="none" w:sz="0" w:space="0" w:color="auto"/>
            <w:bottom w:val="none" w:sz="0" w:space="0" w:color="auto"/>
            <w:right w:val="none" w:sz="0" w:space="0" w:color="auto"/>
          </w:divBdr>
        </w:div>
        <w:div w:id="135535484">
          <w:marLeft w:val="480"/>
          <w:marRight w:val="0"/>
          <w:marTop w:val="0"/>
          <w:marBottom w:val="0"/>
          <w:divBdr>
            <w:top w:val="none" w:sz="0" w:space="0" w:color="auto"/>
            <w:left w:val="none" w:sz="0" w:space="0" w:color="auto"/>
            <w:bottom w:val="none" w:sz="0" w:space="0" w:color="auto"/>
            <w:right w:val="none" w:sz="0" w:space="0" w:color="auto"/>
          </w:divBdr>
        </w:div>
        <w:div w:id="1842771927">
          <w:marLeft w:val="480"/>
          <w:marRight w:val="0"/>
          <w:marTop w:val="0"/>
          <w:marBottom w:val="0"/>
          <w:divBdr>
            <w:top w:val="none" w:sz="0" w:space="0" w:color="auto"/>
            <w:left w:val="none" w:sz="0" w:space="0" w:color="auto"/>
            <w:bottom w:val="none" w:sz="0" w:space="0" w:color="auto"/>
            <w:right w:val="none" w:sz="0" w:space="0" w:color="auto"/>
          </w:divBdr>
        </w:div>
        <w:div w:id="1517963881">
          <w:marLeft w:val="480"/>
          <w:marRight w:val="0"/>
          <w:marTop w:val="0"/>
          <w:marBottom w:val="0"/>
          <w:divBdr>
            <w:top w:val="none" w:sz="0" w:space="0" w:color="auto"/>
            <w:left w:val="none" w:sz="0" w:space="0" w:color="auto"/>
            <w:bottom w:val="none" w:sz="0" w:space="0" w:color="auto"/>
            <w:right w:val="none" w:sz="0" w:space="0" w:color="auto"/>
          </w:divBdr>
        </w:div>
        <w:div w:id="666858265">
          <w:marLeft w:val="480"/>
          <w:marRight w:val="0"/>
          <w:marTop w:val="0"/>
          <w:marBottom w:val="0"/>
          <w:divBdr>
            <w:top w:val="none" w:sz="0" w:space="0" w:color="auto"/>
            <w:left w:val="none" w:sz="0" w:space="0" w:color="auto"/>
            <w:bottom w:val="none" w:sz="0" w:space="0" w:color="auto"/>
            <w:right w:val="none" w:sz="0" w:space="0" w:color="auto"/>
          </w:divBdr>
        </w:div>
        <w:div w:id="745491902">
          <w:marLeft w:val="480"/>
          <w:marRight w:val="0"/>
          <w:marTop w:val="0"/>
          <w:marBottom w:val="0"/>
          <w:divBdr>
            <w:top w:val="none" w:sz="0" w:space="0" w:color="auto"/>
            <w:left w:val="none" w:sz="0" w:space="0" w:color="auto"/>
            <w:bottom w:val="none" w:sz="0" w:space="0" w:color="auto"/>
            <w:right w:val="none" w:sz="0" w:space="0" w:color="auto"/>
          </w:divBdr>
        </w:div>
        <w:div w:id="616564950">
          <w:marLeft w:val="480"/>
          <w:marRight w:val="0"/>
          <w:marTop w:val="0"/>
          <w:marBottom w:val="0"/>
          <w:divBdr>
            <w:top w:val="none" w:sz="0" w:space="0" w:color="auto"/>
            <w:left w:val="none" w:sz="0" w:space="0" w:color="auto"/>
            <w:bottom w:val="none" w:sz="0" w:space="0" w:color="auto"/>
            <w:right w:val="none" w:sz="0" w:space="0" w:color="auto"/>
          </w:divBdr>
        </w:div>
        <w:div w:id="1834221697">
          <w:marLeft w:val="480"/>
          <w:marRight w:val="0"/>
          <w:marTop w:val="0"/>
          <w:marBottom w:val="0"/>
          <w:divBdr>
            <w:top w:val="none" w:sz="0" w:space="0" w:color="auto"/>
            <w:left w:val="none" w:sz="0" w:space="0" w:color="auto"/>
            <w:bottom w:val="none" w:sz="0" w:space="0" w:color="auto"/>
            <w:right w:val="none" w:sz="0" w:space="0" w:color="auto"/>
          </w:divBdr>
        </w:div>
        <w:div w:id="1605264522">
          <w:marLeft w:val="480"/>
          <w:marRight w:val="0"/>
          <w:marTop w:val="0"/>
          <w:marBottom w:val="0"/>
          <w:divBdr>
            <w:top w:val="none" w:sz="0" w:space="0" w:color="auto"/>
            <w:left w:val="none" w:sz="0" w:space="0" w:color="auto"/>
            <w:bottom w:val="none" w:sz="0" w:space="0" w:color="auto"/>
            <w:right w:val="none" w:sz="0" w:space="0" w:color="auto"/>
          </w:divBdr>
        </w:div>
        <w:div w:id="1192109362">
          <w:marLeft w:val="480"/>
          <w:marRight w:val="0"/>
          <w:marTop w:val="0"/>
          <w:marBottom w:val="0"/>
          <w:divBdr>
            <w:top w:val="none" w:sz="0" w:space="0" w:color="auto"/>
            <w:left w:val="none" w:sz="0" w:space="0" w:color="auto"/>
            <w:bottom w:val="none" w:sz="0" w:space="0" w:color="auto"/>
            <w:right w:val="none" w:sz="0" w:space="0" w:color="auto"/>
          </w:divBdr>
        </w:div>
        <w:div w:id="1151285889">
          <w:marLeft w:val="480"/>
          <w:marRight w:val="0"/>
          <w:marTop w:val="0"/>
          <w:marBottom w:val="0"/>
          <w:divBdr>
            <w:top w:val="none" w:sz="0" w:space="0" w:color="auto"/>
            <w:left w:val="none" w:sz="0" w:space="0" w:color="auto"/>
            <w:bottom w:val="none" w:sz="0" w:space="0" w:color="auto"/>
            <w:right w:val="none" w:sz="0" w:space="0" w:color="auto"/>
          </w:divBdr>
        </w:div>
        <w:div w:id="1224293174">
          <w:marLeft w:val="480"/>
          <w:marRight w:val="0"/>
          <w:marTop w:val="0"/>
          <w:marBottom w:val="0"/>
          <w:divBdr>
            <w:top w:val="none" w:sz="0" w:space="0" w:color="auto"/>
            <w:left w:val="none" w:sz="0" w:space="0" w:color="auto"/>
            <w:bottom w:val="none" w:sz="0" w:space="0" w:color="auto"/>
            <w:right w:val="none" w:sz="0" w:space="0" w:color="auto"/>
          </w:divBdr>
        </w:div>
        <w:div w:id="832724061">
          <w:marLeft w:val="480"/>
          <w:marRight w:val="0"/>
          <w:marTop w:val="0"/>
          <w:marBottom w:val="0"/>
          <w:divBdr>
            <w:top w:val="none" w:sz="0" w:space="0" w:color="auto"/>
            <w:left w:val="none" w:sz="0" w:space="0" w:color="auto"/>
            <w:bottom w:val="none" w:sz="0" w:space="0" w:color="auto"/>
            <w:right w:val="none" w:sz="0" w:space="0" w:color="auto"/>
          </w:divBdr>
        </w:div>
        <w:div w:id="374548551">
          <w:marLeft w:val="480"/>
          <w:marRight w:val="0"/>
          <w:marTop w:val="0"/>
          <w:marBottom w:val="0"/>
          <w:divBdr>
            <w:top w:val="none" w:sz="0" w:space="0" w:color="auto"/>
            <w:left w:val="none" w:sz="0" w:space="0" w:color="auto"/>
            <w:bottom w:val="none" w:sz="0" w:space="0" w:color="auto"/>
            <w:right w:val="none" w:sz="0" w:space="0" w:color="auto"/>
          </w:divBdr>
        </w:div>
        <w:div w:id="22485061">
          <w:marLeft w:val="480"/>
          <w:marRight w:val="0"/>
          <w:marTop w:val="0"/>
          <w:marBottom w:val="0"/>
          <w:divBdr>
            <w:top w:val="none" w:sz="0" w:space="0" w:color="auto"/>
            <w:left w:val="none" w:sz="0" w:space="0" w:color="auto"/>
            <w:bottom w:val="none" w:sz="0" w:space="0" w:color="auto"/>
            <w:right w:val="none" w:sz="0" w:space="0" w:color="auto"/>
          </w:divBdr>
        </w:div>
        <w:div w:id="1254431401">
          <w:marLeft w:val="480"/>
          <w:marRight w:val="0"/>
          <w:marTop w:val="0"/>
          <w:marBottom w:val="0"/>
          <w:divBdr>
            <w:top w:val="none" w:sz="0" w:space="0" w:color="auto"/>
            <w:left w:val="none" w:sz="0" w:space="0" w:color="auto"/>
            <w:bottom w:val="none" w:sz="0" w:space="0" w:color="auto"/>
            <w:right w:val="none" w:sz="0" w:space="0" w:color="auto"/>
          </w:divBdr>
        </w:div>
        <w:div w:id="1586912513">
          <w:marLeft w:val="480"/>
          <w:marRight w:val="0"/>
          <w:marTop w:val="0"/>
          <w:marBottom w:val="0"/>
          <w:divBdr>
            <w:top w:val="none" w:sz="0" w:space="0" w:color="auto"/>
            <w:left w:val="none" w:sz="0" w:space="0" w:color="auto"/>
            <w:bottom w:val="none" w:sz="0" w:space="0" w:color="auto"/>
            <w:right w:val="none" w:sz="0" w:space="0" w:color="auto"/>
          </w:divBdr>
        </w:div>
        <w:div w:id="2118791302">
          <w:marLeft w:val="480"/>
          <w:marRight w:val="0"/>
          <w:marTop w:val="0"/>
          <w:marBottom w:val="0"/>
          <w:divBdr>
            <w:top w:val="none" w:sz="0" w:space="0" w:color="auto"/>
            <w:left w:val="none" w:sz="0" w:space="0" w:color="auto"/>
            <w:bottom w:val="none" w:sz="0" w:space="0" w:color="auto"/>
            <w:right w:val="none" w:sz="0" w:space="0" w:color="auto"/>
          </w:divBdr>
        </w:div>
        <w:div w:id="1292243306">
          <w:marLeft w:val="480"/>
          <w:marRight w:val="0"/>
          <w:marTop w:val="0"/>
          <w:marBottom w:val="0"/>
          <w:divBdr>
            <w:top w:val="none" w:sz="0" w:space="0" w:color="auto"/>
            <w:left w:val="none" w:sz="0" w:space="0" w:color="auto"/>
            <w:bottom w:val="none" w:sz="0" w:space="0" w:color="auto"/>
            <w:right w:val="none" w:sz="0" w:space="0" w:color="auto"/>
          </w:divBdr>
        </w:div>
        <w:div w:id="33312262">
          <w:marLeft w:val="480"/>
          <w:marRight w:val="0"/>
          <w:marTop w:val="0"/>
          <w:marBottom w:val="0"/>
          <w:divBdr>
            <w:top w:val="none" w:sz="0" w:space="0" w:color="auto"/>
            <w:left w:val="none" w:sz="0" w:space="0" w:color="auto"/>
            <w:bottom w:val="none" w:sz="0" w:space="0" w:color="auto"/>
            <w:right w:val="none" w:sz="0" w:space="0" w:color="auto"/>
          </w:divBdr>
        </w:div>
        <w:div w:id="1070083199">
          <w:marLeft w:val="480"/>
          <w:marRight w:val="0"/>
          <w:marTop w:val="0"/>
          <w:marBottom w:val="0"/>
          <w:divBdr>
            <w:top w:val="none" w:sz="0" w:space="0" w:color="auto"/>
            <w:left w:val="none" w:sz="0" w:space="0" w:color="auto"/>
            <w:bottom w:val="none" w:sz="0" w:space="0" w:color="auto"/>
            <w:right w:val="none" w:sz="0" w:space="0" w:color="auto"/>
          </w:divBdr>
        </w:div>
        <w:div w:id="1565527368">
          <w:marLeft w:val="480"/>
          <w:marRight w:val="0"/>
          <w:marTop w:val="0"/>
          <w:marBottom w:val="0"/>
          <w:divBdr>
            <w:top w:val="none" w:sz="0" w:space="0" w:color="auto"/>
            <w:left w:val="none" w:sz="0" w:space="0" w:color="auto"/>
            <w:bottom w:val="none" w:sz="0" w:space="0" w:color="auto"/>
            <w:right w:val="none" w:sz="0" w:space="0" w:color="auto"/>
          </w:divBdr>
        </w:div>
        <w:div w:id="2115977238">
          <w:marLeft w:val="480"/>
          <w:marRight w:val="0"/>
          <w:marTop w:val="0"/>
          <w:marBottom w:val="0"/>
          <w:divBdr>
            <w:top w:val="none" w:sz="0" w:space="0" w:color="auto"/>
            <w:left w:val="none" w:sz="0" w:space="0" w:color="auto"/>
            <w:bottom w:val="none" w:sz="0" w:space="0" w:color="auto"/>
            <w:right w:val="none" w:sz="0" w:space="0" w:color="auto"/>
          </w:divBdr>
        </w:div>
        <w:div w:id="1521778128">
          <w:marLeft w:val="480"/>
          <w:marRight w:val="0"/>
          <w:marTop w:val="0"/>
          <w:marBottom w:val="0"/>
          <w:divBdr>
            <w:top w:val="none" w:sz="0" w:space="0" w:color="auto"/>
            <w:left w:val="none" w:sz="0" w:space="0" w:color="auto"/>
            <w:bottom w:val="none" w:sz="0" w:space="0" w:color="auto"/>
            <w:right w:val="none" w:sz="0" w:space="0" w:color="auto"/>
          </w:divBdr>
        </w:div>
        <w:div w:id="1229001216">
          <w:marLeft w:val="480"/>
          <w:marRight w:val="0"/>
          <w:marTop w:val="0"/>
          <w:marBottom w:val="0"/>
          <w:divBdr>
            <w:top w:val="none" w:sz="0" w:space="0" w:color="auto"/>
            <w:left w:val="none" w:sz="0" w:space="0" w:color="auto"/>
            <w:bottom w:val="none" w:sz="0" w:space="0" w:color="auto"/>
            <w:right w:val="none" w:sz="0" w:space="0" w:color="auto"/>
          </w:divBdr>
        </w:div>
        <w:div w:id="484778502">
          <w:marLeft w:val="480"/>
          <w:marRight w:val="0"/>
          <w:marTop w:val="0"/>
          <w:marBottom w:val="0"/>
          <w:divBdr>
            <w:top w:val="none" w:sz="0" w:space="0" w:color="auto"/>
            <w:left w:val="none" w:sz="0" w:space="0" w:color="auto"/>
            <w:bottom w:val="none" w:sz="0" w:space="0" w:color="auto"/>
            <w:right w:val="none" w:sz="0" w:space="0" w:color="auto"/>
          </w:divBdr>
        </w:div>
        <w:div w:id="18166863">
          <w:marLeft w:val="480"/>
          <w:marRight w:val="0"/>
          <w:marTop w:val="0"/>
          <w:marBottom w:val="0"/>
          <w:divBdr>
            <w:top w:val="none" w:sz="0" w:space="0" w:color="auto"/>
            <w:left w:val="none" w:sz="0" w:space="0" w:color="auto"/>
            <w:bottom w:val="none" w:sz="0" w:space="0" w:color="auto"/>
            <w:right w:val="none" w:sz="0" w:space="0" w:color="auto"/>
          </w:divBdr>
        </w:div>
        <w:div w:id="643127080">
          <w:marLeft w:val="480"/>
          <w:marRight w:val="0"/>
          <w:marTop w:val="0"/>
          <w:marBottom w:val="0"/>
          <w:divBdr>
            <w:top w:val="none" w:sz="0" w:space="0" w:color="auto"/>
            <w:left w:val="none" w:sz="0" w:space="0" w:color="auto"/>
            <w:bottom w:val="none" w:sz="0" w:space="0" w:color="auto"/>
            <w:right w:val="none" w:sz="0" w:space="0" w:color="auto"/>
          </w:divBdr>
        </w:div>
        <w:div w:id="566065285">
          <w:marLeft w:val="480"/>
          <w:marRight w:val="0"/>
          <w:marTop w:val="0"/>
          <w:marBottom w:val="0"/>
          <w:divBdr>
            <w:top w:val="none" w:sz="0" w:space="0" w:color="auto"/>
            <w:left w:val="none" w:sz="0" w:space="0" w:color="auto"/>
            <w:bottom w:val="none" w:sz="0" w:space="0" w:color="auto"/>
            <w:right w:val="none" w:sz="0" w:space="0" w:color="auto"/>
          </w:divBdr>
        </w:div>
        <w:div w:id="946620884">
          <w:marLeft w:val="480"/>
          <w:marRight w:val="0"/>
          <w:marTop w:val="0"/>
          <w:marBottom w:val="0"/>
          <w:divBdr>
            <w:top w:val="none" w:sz="0" w:space="0" w:color="auto"/>
            <w:left w:val="none" w:sz="0" w:space="0" w:color="auto"/>
            <w:bottom w:val="none" w:sz="0" w:space="0" w:color="auto"/>
            <w:right w:val="none" w:sz="0" w:space="0" w:color="auto"/>
          </w:divBdr>
        </w:div>
        <w:div w:id="156650801">
          <w:marLeft w:val="480"/>
          <w:marRight w:val="0"/>
          <w:marTop w:val="0"/>
          <w:marBottom w:val="0"/>
          <w:divBdr>
            <w:top w:val="none" w:sz="0" w:space="0" w:color="auto"/>
            <w:left w:val="none" w:sz="0" w:space="0" w:color="auto"/>
            <w:bottom w:val="none" w:sz="0" w:space="0" w:color="auto"/>
            <w:right w:val="none" w:sz="0" w:space="0" w:color="auto"/>
          </w:divBdr>
        </w:div>
        <w:div w:id="1041517329">
          <w:marLeft w:val="480"/>
          <w:marRight w:val="0"/>
          <w:marTop w:val="0"/>
          <w:marBottom w:val="0"/>
          <w:divBdr>
            <w:top w:val="none" w:sz="0" w:space="0" w:color="auto"/>
            <w:left w:val="none" w:sz="0" w:space="0" w:color="auto"/>
            <w:bottom w:val="none" w:sz="0" w:space="0" w:color="auto"/>
            <w:right w:val="none" w:sz="0" w:space="0" w:color="auto"/>
          </w:divBdr>
        </w:div>
        <w:div w:id="239291386">
          <w:marLeft w:val="480"/>
          <w:marRight w:val="0"/>
          <w:marTop w:val="0"/>
          <w:marBottom w:val="0"/>
          <w:divBdr>
            <w:top w:val="none" w:sz="0" w:space="0" w:color="auto"/>
            <w:left w:val="none" w:sz="0" w:space="0" w:color="auto"/>
            <w:bottom w:val="none" w:sz="0" w:space="0" w:color="auto"/>
            <w:right w:val="none" w:sz="0" w:space="0" w:color="auto"/>
          </w:divBdr>
        </w:div>
        <w:div w:id="533923480">
          <w:marLeft w:val="480"/>
          <w:marRight w:val="0"/>
          <w:marTop w:val="0"/>
          <w:marBottom w:val="0"/>
          <w:divBdr>
            <w:top w:val="none" w:sz="0" w:space="0" w:color="auto"/>
            <w:left w:val="none" w:sz="0" w:space="0" w:color="auto"/>
            <w:bottom w:val="none" w:sz="0" w:space="0" w:color="auto"/>
            <w:right w:val="none" w:sz="0" w:space="0" w:color="auto"/>
          </w:divBdr>
        </w:div>
        <w:div w:id="47077441">
          <w:marLeft w:val="480"/>
          <w:marRight w:val="0"/>
          <w:marTop w:val="0"/>
          <w:marBottom w:val="0"/>
          <w:divBdr>
            <w:top w:val="none" w:sz="0" w:space="0" w:color="auto"/>
            <w:left w:val="none" w:sz="0" w:space="0" w:color="auto"/>
            <w:bottom w:val="none" w:sz="0" w:space="0" w:color="auto"/>
            <w:right w:val="none" w:sz="0" w:space="0" w:color="auto"/>
          </w:divBdr>
        </w:div>
        <w:div w:id="1440946961">
          <w:marLeft w:val="480"/>
          <w:marRight w:val="0"/>
          <w:marTop w:val="0"/>
          <w:marBottom w:val="0"/>
          <w:divBdr>
            <w:top w:val="none" w:sz="0" w:space="0" w:color="auto"/>
            <w:left w:val="none" w:sz="0" w:space="0" w:color="auto"/>
            <w:bottom w:val="none" w:sz="0" w:space="0" w:color="auto"/>
            <w:right w:val="none" w:sz="0" w:space="0" w:color="auto"/>
          </w:divBdr>
        </w:div>
        <w:div w:id="1623657648">
          <w:marLeft w:val="480"/>
          <w:marRight w:val="0"/>
          <w:marTop w:val="0"/>
          <w:marBottom w:val="0"/>
          <w:divBdr>
            <w:top w:val="none" w:sz="0" w:space="0" w:color="auto"/>
            <w:left w:val="none" w:sz="0" w:space="0" w:color="auto"/>
            <w:bottom w:val="none" w:sz="0" w:space="0" w:color="auto"/>
            <w:right w:val="none" w:sz="0" w:space="0" w:color="auto"/>
          </w:divBdr>
        </w:div>
        <w:div w:id="336930513">
          <w:marLeft w:val="480"/>
          <w:marRight w:val="0"/>
          <w:marTop w:val="0"/>
          <w:marBottom w:val="0"/>
          <w:divBdr>
            <w:top w:val="none" w:sz="0" w:space="0" w:color="auto"/>
            <w:left w:val="none" w:sz="0" w:space="0" w:color="auto"/>
            <w:bottom w:val="none" w:sz="0" w:space="0" w:color="auto"/>
            <w:right w:val="none" w:sz="0" w:space="0" w:color="auto"/>
          </w:divBdr>
        </w:div>
        <w:div w:id="1462069971">
          <w:marLeft w:val="480"/>
          <w:marRight w:val="0"/>
          <w:marTop w:val="0"/>
          <w:marBottom w:val="0"/>
          <w:divBdr>
            <w:top w:val="none" w:sz="0" w:space="0" w:color="auto"/>
            <w:left w:val="none" w:sz="0" w:space="0" w:color="auto"/>
            <w:bottom w:val="none" w:sz="0" w:space="0" w:color="auto"/>
            <w:right w:val="none" w:sz="0" w:space="0" w:color="auto"/>
          </w:divBdr>
        </w:div>
        <w:div w:id="1935475802">
          <w:marLeft w:val="480"/>
          <w:marRight w:val="0"/>
          <w:marTop w:val="0"/>
          <w:marBottom w:val="0"/>
          <w:divBdr>
            <w:top w:val="none" w:sz="0" w:space="0" w:color="auto"/>
            <w:left w:val="none" w:sz="0" w:space="0" w:color="auto"/>
            <w:bottom w:val="none" w:sz="0" w:space="0" w:color="auto"/>
            <w:right w:val="none" w:sz="0" w:space="0" w:color="auto"/>
          </w:divBdr>
        </w:div>
        <w:div w:id="1841578687">
          <w:marLeft w:val="480"/>
          <w:marRight w:val="0"/>
          <w:marTop w:val="0"/>
          <w:marBottom w:val="0"/>
          <w:divBdr>
            <w:top w:val="none" w:sz="0" w:space="0" w:color="auto"/>
            <w:left w:val="none" w:sz="0" w:space="0" w:color="auto"/>
            <w:bottom w:val="none" w:sz="0" w:space="0" w:color="auto"/>
            <w:right w:val="none" w:sz="0" w:space="0" w:color="auto"/>
          </w:divBdr>
        </w:div>
        <w:div w:id="310990059">
          <w:marLeft w:val="480"/>
          <w:marRight w:val="0"/>
          <w:marTop w:val="0"/>
          <w:marBottom w:val="0"/>
          <w:divBdr>
            <w:top w:val="none" w:sz="0" w:space="0" w:color="auto"/>
            <w:left w:val="none" w:sz="0" w:space="0" w:color="auto"/>
            <w:bottom w:val="none" w:sz="0" w:space="0" w:color="auto"/>
            <w:right w:val="none" w:sz="0" w:space="0" w:color="auto"/>
          </w:divBdr>
        </w:div>
        <w:div w:id="935334341">
          <w:marLeft w:val="480"/>
          <w:marRight w:val="0"/>
          <w:marTop w:val="0"/>
          <w:marBottom w:val="0"/>
          <w:divBdr>
            <w:top w:val="none" w:sz="0" w:space="0" w:color="auto"/>
            <w:left w:val="none" w:sz="0" w:space="0" w:color="auto"/>
            <w:bottom w:val="none" w:sz="0" w:space="0" w:color="auto"/>
            <w:right w:val="none" w:sz="0" w:space="0" w:color="auto"/>
          </w:divBdr>
        </w:div>
        <w:div w:id="1212578093">
          <w:marLeft w:val="480"/>
          <w:marRight w:val="0"/>
          <w:marTop w:val="0"/>
          <w:marBottom w:val="0"/>
          <w:divBdr>
            <w:top w:val="none" w:sz="0" w:space="0" w:color="auto"/>
            <w:left w:val="none" w:sz="0" w:space="0" w:color="auto"/>
            <w:bottom w:val="none" w:sz="0" w:space="0" w:color="auto"/>
            <w:right w:val="none" w:sz="0" w:space="0" w:color="auto"/>
          </w:divBdr>
        </w:div>
        <w:div w:id="1878152553">
          <w:marLeft w:val="480"/>
          <w:marRight w:val="0"/>
          <w:marTop w:val="0"/>
          <w:marBottom w:val="0"/>
          <w:divBdr>
            <w:top w:val="none" w:sz="0" w:space="0" w:color="auto"/>
            <w:left w:val="none" w:sz="0" w:space="0" w:color="auto"/>
            <w:bottom w:val="none" w:sz="0" w:space="0" w:color="auto"/>
            <w:right w:val="none" w:sz="0" w:space="0" w:color="auto"/>
          </w:divBdr>
        </w:div>
        <w:div w:id="604271324">
          <w:marLeft w:val="480"/>
          <w:marRight w:val="0"/>
          <w:marTop w:val="0"/>
          <w:marBottom w:val="0"/>
          <w:divBdr>
            <w:top w:val="none" w:sz="0" w:space="0" w:color="auto"/>
            <w:left w:val="none" w:sz="0" w:space="0" w:color="auto"/>
            <w:bottom w:val="none" w:sz="0" w:space="0" w:color="auto"/>
            <w:right w:val="none" w:sz="0" w:space="0" w:color="auto"/>
          </w:divBdr>
        </w:div>
        <w:div w:id="112795079">
          <w:marLeft w:val="480"/>
          <w:marRight w:val="0"/>
          <w:marTop w:val="0"/>
          <w:marBottom w:val="0"/>
          <w:divBdr>
            <w:top w:val="none" w:sz="0" w:space="0" w:color="auto"/>
            <w:left w:val="none" w:sz="0" w:space="0" w:color="auto"/>
            <w:bottom w:val="none" w:sz="0" w:space="0" w:color="auto"/>
            <w:right w:val="none" w:sz="0" w:space="0" w:color="auto"/>
          </w:divBdr>
        </w:div>
        <w:div w:id="1625430593">
          <w:marLeft w:val="480"/>
          <w:marRight w:val="0"/>
          <w:marTop w:val="0"/>
          <w:marBottom w:val="0"/>
          <w:divBdr>
            <w:top w:val="none" w:sz="0" w:space="0" w:color="auto"/>
            <w:left w:val="none" w:sz="0" w:space="0" w:color="auto"/>
            <w:bottom w:val="none" w:sz="0" w:space="0" w:color="auto"/>
            <w:right w:val="none" w:sz="0" w:space="0" w:color="auto"/>
          </w:divBdr>
        </w:div>
        <w:div w:id="1371758791">
          <w:marLeft w:val="480"/>
          <w:marRight w:val="0"/>
          <w:marTop w:val="0"/>
          <w:marBottom w:val="0"/>
          <w:divBdr>
            <w:top w:val="none" w:sz="0" w:space="0" w:color="auto"/>
            <w:left w:val="none" w:sz="0" w:space="0" w:color="auto"/>
            <w:bottom w:val="none" w:sz="0" w:space="0" w:color="auto"/>
            <w:right w:val="none" w:sz="0" w:space="0" w:color="auto"/>
          </w:divBdr>
        </w:div>
        <w:div w:id="12189912">
          <w:marLeft w:val="480"/>
          <w:marRight w:val="0"/>
          <w:marTop w:val="0"/>
          <w:marBottom w:val="0"/>
          <w:divBdr>
            <w:top w:val="none" w:sz="0" w:space="0" w:color="auto"/>
            <w:left w:val="none" w:sz="0" w:space="0" w:color="auto"/>
            <w:bottom w:val="none" w:sz="0" w:space="0" w:color="auto"/>
            <w:right w:val="none" w:sz="0" w:space="0" w:color="auto"/>
          </w:divBdr>
        </w:div>
        <w:div w:id="1955863904">
          <w:marLeft w:val="480"/>
          <w:marRight w:val="0"/>
          <w:marTop w:val="0"/>
          <w:marBottom w:val="0"/>
          <w:divBdr>
            <w:top w:val="none" w:sz="0" w:space="0" w:color="auto"/>
            <w:left w:val="none" w:sz="0" w:space="0" w:color="auto"/>
            <w:bottom w:val="none" w:sz="0" w:space="0" w:color="auto"/>
            <w:right w:val="none" w:sz="0" w:space="0" w:color="auto"/>
          </w:divBdr>
        </w:div>
        <w:div w:id="1047265484">
          <w:marLeft w:val="480"/>
          <w:marRight w:val="0"/>
          <w:marTop w:val="0"/>
          <w:marBottom w:val="0"/>
          <w:divBdr>
            <w:top w:val="none" w:sz="0" w:space="0" w:color="auto"/>
            <w:left w:val="none" w:sz="0" w:space="0" w:color="auto"/>
            <w:bottom w:val="none" w:sz="0" w:space="0" w:color="auto"/>
            <w:right w:val="none" w:sz="0" w:space="0" w:color="auto"/>
          </w:divBdr>
        </w:div>
        <w:div w:id="1682513522">
          <w:marLeft w:val="480"/>
          <w:marRight w:val="0"/>
          <w:marTop w:val="0"/>
          <w:marBottom w:val="0"/>
          <w:divBdr>
            <w:top w:val="none" w:sz="0" w:space="0" w:color="auto"/>
            <w:left w:val="none" w:sz="0" w:space="0" w:color="auto"/>
            <w:bottom w:val="none" w:sz="0" w:space="0" w:color="auto"/>
            <w:right w:val="none" w:sz="0" w:space="0" w:color="auto"/>
          </w:divBdr>
        </w:div>
        <w:div w:id="1643581493">
          <w:marLeft w:val="480"/>
          <w:marRight w:val="0"/>
          <w:marTop w:val="0"/>
          <w:marBottom w:val="0"/>
          <w:divBdr>
            <w:top w:val="none" w:sz="0" w:space="0" w:color="auto"/>
            <w:left w:val="none" w:sz="0" w:space="0" w:color="auto"/>
            <w:bottom w:val="none" w:sz="0" w:space="0" w:color="auto"/>
            <w:right w:val="none" w:sz="0" w:space="0" w:color="auto"/>
          </w:divBdr>
        </w:div>
        <w:div w:id="576133880">
          <w:marLeft w:val="480"/>
          <w:marRight w:val="0"/>
          <w:marTop w:val="0"/>
          <w:marBottom w:val="0"/>
          <w:divBdr>
            <w:top w:val="none" w:sz="0" w:space="0" w:color="auto"/>
            <w:left w:val="none" w:sz="0" w:space="0" w:color="auto"/>
            <w:bottom w:val="none" w:sz="0" w:space="0" w:color="auto"/>
            <w:right w:val="none" w:sz="0" w:space="0" w:color="auto"/>
          </w:divBdr>
        </w:div>
        <w:div w:id="1267346849">
          <w:marLeft w:val="480"/>
          <w:marRight w:val="0"/>
          <w:marTop w:val="0"/>
          <w:marBottom w:val="0"/>
          <w:divBdr>
            <w:top w:val="none" w:sz="0" w:space="0" w:color="auto"/>
            <w:left w:val="none" w:sz="0" w:space="0" w:color="auto"/>
            <w:bottom w:val="none" w:sz="0" w:space="0" w:color="auto"/>
            <w:right w:val="none" w:sz="0" w:space="0" w:color="auto"/>
          </w:divBdr>
        </w:div>
        <w:div w:id="97793431">
          <w:marLeft w:val="480"/>
          <w:marRight w:val="0"/>
          <w:marTop w:val="0"/>
          <w:marBottom w:val="0"/>
          <w:divBdr>
            <w:top w:val="none" w:sz="0" w:space="0" w:color="auto"/>
            <w:left w:val="none" w:sz="0" w:space="0" w:color="auto"/>
            <w:bottom w:val="none" w:sz="0" w:space="0" w:color="auto"/>
            <w:right w:val="none" w:sz="0" w:space="0" w:color="auto"/>
          </w:divBdr>
        </w:div>
        <w:div w:id="1094670901">
          <w:marLeft w:val="480"/>
          <w:marRight w:val="0"/>
          <w:marTop w:val="0"/>
          <w:marBottom w:val="0"/>
          <w:divBdr>
            <w:top w:val="none" w:sz="0" w:space="0" w:color="auto"/>
            <w:left w:val="none" w:sz="0" w:space="0" w:color="auto"/>
            <w:bottom w:val="none" w:sz="0" w:space="0" w:color="auto"/>
            <w:right w:val="none" w:sz="0" w:space="0" w:color="auto"/>
          </w:divBdr>
        </w:div>
        <w:div w:id="1511798866">
          <w:marLeft w:val="480"/>
          <w:marRight w:val="0"/>
          <w:marTop w:val="0"/>
          <w:marBottom w:val="0"/>
          <w:divBdr>
            <w:top w:val="none" w:sz="0" w:space="0" w:color="auto"/>
            <w:left w:val="none" w:sz="0" w:space="0" w:color="auto"/>
            <w:bottom w:val="none" w:sz="0" w:space="0" w:color="auto"/>
            <w:right w:val="none" w:sz="0" w:space="0" w:color="auto"/>
          </w:divBdr>
        </w:div>
        <w:div w:id="1471945770">
          <w:marLeft w:val="480"/>
          <w:marRight w:val="0"/>
          <w:marTop w:val="0"/>
          <w:marBottom w:val="0"/>
          <w:divBdr>
            <w:top w:val="none" w:sz="0" w:space="0" w:color="auto"/>
            <w:left w:val="none" w:sz="0" w:space="0" w:color="auto"/>
            <w:bottom w:val="none" w:sz="0" w:space="0" w:color="auto"/>
            <w:right w:val="none" w:sz="0" w:space="0" w:color="auto"/>
          </w:divBdr>
        </w:div>
        <w:div w:id="409276942">
          <w:marLeft w:val="480"/>
          <w:marRight w:val="0"/>
          <w:marTop w:val="0"/>
          <w:marBottom w:val="0"/>
          <w:divBdr>
            <w:top w:val="none" w:sz="0" w:space="0" w:color="auto"/>
            <w:left w:val="none" w:sz="0" w:space="0" w:color="auto"/>
            <w:bottom w:val="none" w:sz="0" w:space="0" w:color="auto"/>
            <w:right w:val="none" w:sz="0" w:space="0" w:color="auto"/>
          </w:divBdr>
        </w:div>
        <w:div w:id="1943561262">
          <w:marLeft w:val="480"/>
          <w:marRight w:val="0"/>
          <w:marTop w:val="0"/>
          <w:marBottom w:val="0"/>
          <w:divBdr>
            <w:top w:val="none" w:sz="0" w:space="0" w:color="auto"/>
            <w:left w:val="none" w:sz="0" w:space="0" w:color="auto"/>
            <w:bottom w:val="none" w:sz="0" w:space="0" w:color="auto"/>
            <w:right w:val="none" w:sz="0" w:space="0" w:color="auto"/>
          </w:divBdr>
        </w:div>
        <w:div w:id="1619142773">
          <w:marLeft w:val="480"/>
          <w:marRight w:val="0"/>
          <w:marTop w:val="0"/>
          <w:marBottom w:val="0"/>
          <w:divBdr>
            <w:top w:val="none" w:sz="0" w:space="0" w:color="auto"/>
            <w:left w:val="none" w:sz="0" w:space="0" w:color="auto"/>
            <w:bottom w:val="none" w:sz="0" w:space="0" w:color="auto"/>
            <w:right w:val="none" w:sz="0" w:space="0" w:color="auto"/>
          </w:divBdr>
        </w:div>
        <w:div w:id="1852986141">
          <w:marLeft w:val="480"/>
          <w:marRight w:val="0"/>
          <w:marTop w:val="0"/>
          <w:marBottom w:val="0"/>
          <w:divBdr>
            <w:top w:val="none" w:sz="0" w:space="0" w:color="auto"/>
            <w:left w:val="none" w:sz="0" w:space="0" w:color="auto"/>
            <w:bottom w:val="none" w:sz="0" w:space="0" w:color="auto"/>
            <w:right w:val="none" w:sz="0" w:space="0" w:color="auto"/>
          </w:divBdr>
        </w:div>
        <w:div w:id="1537426980">
          <w:marLeft w:val="480"/>
          <w:marRight w:val="0"/>
          <w:marTop w:val="0"/>
          <w:marBottom w:val="0"/>
          <w:divBdr>
            <w:top w:val="none" w:sz="0" w:space="0" w:color="auto"/>
            <w:left w:val="none" w:sz="0" w:space="0" w:color="auto"/>
            <w:bottom w:val="none" w:sz="0" w:space="0" w:color="auto"/>
            <w:right w:val="none" w:sz="0" w:space="0" w:color="auto"/>
          </w:divBdr>
        </w:div>
        <w:div w:id="1955404231">
          <w:marLeft w:val="480"/>
          <w:marRight w:val="0"/>
          <w:marTop w:val="0"/>
          <w:marBottom w:val="0"/>
          <w:divBdr>
            <w:top w:val="none" w:sz="0" w:space="0" w:color="auto"/>
            <w:left w:val="none" w:sz="0" w:space="0" w:color="auto"/>
            <w:bottom w:val="none" w:sz="0" w:space="0" w:color="auto"/>
            <w:right w:val="none" w:sz="0" w:space="0" w:color="auto"/>
          </w:divBdr>
        </w:div>
        <w:div w:id="2126577793">
          <w:marLeft w:val="480"/>
          <w:marRight w:val="0"/>
          <w:marTop w:val="0"/>
          <w:marBottom w:val="0"/>
          <w:divBdr>
            <w:top w:val="none" w:sz="0" w:space="0" w:color="auto"/>
            <w:left w:val="none" w:sz="0" w:space="0" w:color="auto"/>
            <w:bottom w:val="none" w:sz="0" w:space="0" w:color="auto"/>
            <w:right w:val="none" w:sz="0" w:space="0" w:color="auto"/>
          </w:divBdr>
        </w:div>
        <w:div w:id="271017770">
          <w:marLeft w:val="480"/>
          <w:marRight w:val="0"/>
          <w:marTop w:val="0"/>
          <w:marBottom w:val="0"/>
          <w:divBdr>
            <w:top w:val="none" w:sz="0" w:space="0" w:color="auto"/>
            <w:left w:val="none" w:sz="0" w:space="0" w:color="auto"/>
            <w:bottom w:val="none" w:sz="0" w:space="0" w:color="auto"/>
            <w:right w:val="none" w:sz="0" w:space="0" w:color="auto"/>
          </w:divBdr>
        </w:div>
        <w:div w:id="884101567">
          <w:marLeft w:val="480"/>
          <w:marRight w:val="0"/>
          <w:marTop w:val="0"/>
          <w:marBottom w:val="0"/>
          <w:divBdr>
            <w:top w:val="none" w:sz="0" w:space="0" w:color="auto"/>
            <w:left w:val="none" w:sz="0" w:space="0" w:color="auto"/>
            <w:bottom w:val="none" w:sz="0" w:space="0" w:color="auto"/>
            <w:right w:val="none" w:sz="0" w:space="0" w:color="auto"/>
          </w:divBdr>
        </w:div>
        <w:div w:id="1039359525">
          <w:marLeft w:val="480"/>
          <w:marRight w:val="0"/>
          <w:marTop w:val="0"/>
          <w:marBottom w:val="0"/>
          <w:divBdr>
            <w:top w:val="none" w:sz="0" w:space="0" w:color="auto"/>
            <w:left w:val="none" w:sz="0" w:space="0" w:color="auto"/>
            <w:bottom w:val="none" w:sz="0" w:space="0" w:color="auto"/>
            <w:right w:val="none" w:sz="0" w:space="0" w:color="auto"/>
          </w:divBdr>
        </w:div>
        <w:div w:id="909584093">
          <w:marLeft w:val="480"/>
          <w:marRight w:val="0"/>
          <w:marTop w:val="0"/>
          <w:marBottom w:val="0"/>
          <w:divBdr>
            <w:top w:val="none" w:sz="0" w:space="0" w:color="auto"/>
            <w:left w:val="none" w:sz="0" w:space="0" w:color="auto"/>
            <w:bottom w:val="none" w:sz="0" w:space="0" w:color="auto"/>
            <w:right w:val="none" w:sz="0" w:space="0" w:color="auto"/>
          </w:divBdr>
        </w:div>
        <w:div w:id="168569647">
          <w:marLeft w:val="480"/>
          <w:marRight w:val="0"/>
          <w:marTop w:val="0"/>
          <w:marBottom w:val="0"/>
          <w:divBdr>
            <w:top w:val="none" w:sz="0" w:space="0" w:color="auto"/>
            <w:left w:val="none" w:sz="0" w:space="0" w:color="auto"/>
            <w:bottom w:val="none" w:sz="0" w:space="0" w:color="auto"/>
            <w:right w:val="none" w:sz="0" w:space="0" w:color="auto"/>
          </w:divBdr>
        </w:div>
        <w:div w:id="28771272">
          <w:marLeft w:val="480"/>
          <w:marRight w:val="0"/>
          <w:marTop w:val="0"/>
          <w:marBottom w:val="0"/>
          <w:divBdr>
            <w:top w:val="none" w:sz="0" w:space="0" w:color="auto"/>
            <w:left w:val="none" w:sz="0" w:space="0" w:color="auto"/>
            <w:bottom w:val="none" w:sz="0" w:space="0" w:color="auto"/>
            <w:right w:val="none" w:sz="0" w:space="0" w:color="auto"/>
          </w:divBdr>
        </w:div>
        <w:div w:id="1701054967">
          <w:marLeft w:val="480"/>
          <w:marRight w:val="0"/>
          <w:marTop w:val="0"/>
          <w:marBottom w:val="0"/>
          <w:divBdr>
            <w:top w:val="none" w:sz="0" w:space="0" w:color="auto"/>
            <w:left w:val="none" w:sz="0" w:space="0" w:color="auto"/>
            <w:bottom w:val="none" w:sz="0" w:space="0" w:color="auto"/>
            <w:right w:val="none" w:sz="0" w:space="0" w:color="auto"/>
          </w:divBdr>
        </w:div>
        <w:div w:id="1433933840">
          <w:marLeft w:val="480"/>
          <w:marRight w:val="0"/>
          <w:marTop w:val="0"/>
          <w:marBottom w:val="0"/>
          <w:divBdr>
            <w:top w:val="none" w:sz="0" w:space="0" w:color="auto"/>
            <w:left w:val="none" w:sz="0" w:space="0" w:color="auto"/>
            <w:bottom w:val="none" w:sz="0" w:space="0" w:color="auto"/>
            <w:right w:val="none" w:sz="0" w:space="0" w:color="auto"/>
          </w:divBdr>
        </w:div>
        <w:div w:id="1569876261">
          <w:marLeft w:val="480"/>
          <w:marRight w:val="0"/>
          <w:marTop w:val="0"/>
          <w:marBottom w:val="0"/>
          <w:divBdr>
            <w:top w:val="none" w:sz="0" w:space="0" w:color="auto"/>
            <w:left w:val="none" w:sz="0" w:space="0" w:color="auto"/>
            <w:bottom w:val="none" w:sz="0" w:space="0" w:color="auto"/>
            <w:right w:val="none" w:sz="0" w:space="0" w:color="auto"/>
          </w:divBdr>
        </w:div>
        <w:div w:id="694884978">
          <w:marLeft w:val="480"/>
          <w:marRight w:val="0"/>
          <w:marTop w:val="0"/>
          <w:marBottom w:val="0"/>
          <w:divBdr>
            <w:top w:val="none" w:sz="0" w:space="0" w:color="auto"/>
            <w:left w:val="none" w:sz="0" w:space="0" w:color="auto"/>
            <w:bottom w:val="none" w:sz="0" w:space="0" w:color="auto"/>
            <w:right w:val="none" w:sz="0" w:space="0" w:color="auto"/>
          </w:divBdr>
        </w:div>
        <w:div w:id="1795514747">
          <w:marLeft w:val="480"/>
          <w:marRight w:val="0"/>
          <w:marTop w:val="0"/>
          <w:marBottom w:val="0"/>
          <w:divBdr>
            <w:top w:val="none" w:sz="0" w:space="0" w:color="auto"/>
            <w:left w:val="none" w:sz="0" w:space="0" w:color="auto"/>
            <w:bottom w:val="none" w:sz="0" w:space="0" w:color="auto"/>
            <w:right w:val="none" w:sz="0" w:space="0" w:color="auto"/>
          </w:divBdr>
        </w:div>
        <w:div w:id="416555298">
          <w:marLeft w:val="480"/>
          <w:marRight w:val="0"/>
          <w:marTop w:val="0"/>
          <w:marBottom w:val="0"/>
          <w:divBdr>
            <w:top w:val="none" w:sz="0" w:space="0" w:color="auto"/>
            <w:left w:val="none" w:sz="0" w:space="0" w:color="auto"/>
            <w:bottom w:val="none" w:sz="0" w:space="0" w:color="auto"/>
            <w:right w:val="none" w:sz="0" w:space="0" w:color="auto"/>
          </w:divBdr>
        </w:div>
      </w:divsChild>
    </w:div>
    <w:div w:id="1899508423">
      <w:bodyDiv w:val="1"/>
      <w:marLeft w:val="0"/>
      <w:marRight w:val="0"/>
      <w:marTop w:val="0"/>
      <w:marBottom w:val="0"/>
      <w:divBdr>
        <w:top w:val="none" w:sz="0" w:space="0" w:color="auto"/>
        <w:left w:val="none" w:sz="0" w:space="0" w:color="auto"/>
        <w:bottom w:val="none" w:sz="0" w:space="0" w:color="auto"/>
        <w:right w:val="none" w:sz="0" w:space="0" w:color="auto"/>
      </w:divBdr>
    </w:div>
    <w:div w:id="1899785409">
      <w:bodyDiv w:val="1"/>
      <w:marLeft w:val="0"/>
      <w:marRight w:val="0"/>
      <w:marTop w:val="0"/>
      <w:marBottom w:val="0"/>
      <w:divBdr>
        <w:top w:val="none" w:sz="0" w:space="0" w:color="auto"/>
        <w:left w:val="none" w:sz="0" w:space="0" w:color="auto"/>
        <w:bottom w:val="none" w:sz="0" w:space="0" w:color="auto"/>
        <w:right w:val="none" w:sz="0" w:space="0" w:color="auto"/>
      </w:divBdr>
    </w:div>
    <w:div w:id="1902012434">
      <w:bodyDiv w:val="1"/>
      <w:marLeft w:val="0"/>
      <w:marRight w:val="0"/>
      <w:marTop w:val="0"/>
      <w:marBottom w:val="0"/>
      <w:divBdr>
        <w:top w:val="none" w:sz="0" w:space="0" w:color="auto"/>
        <w:left w:val="none" w:sz="0" w:space="0" w:color="auto"/>
        <w:bottom w:val="none" w:sz="0" w:space="0" w:color="auto"/>
        <w:right w:val="none" w:sz="0" w:space="0" w:color="auto"/>
      </w:divBdr>
    </w:div>
    <w:div w:id="1902059541">
      <w:bodyDiv w:val="1"/>
      <w:marLeft w:val="0"/>
      <w:marRight w:val="0"/>
      <w:marTop w:val="0"/>
      <w:marBottom w:val="0"/>
      <w:divBdr>
        <w:top w:val="none" w:sz="0" w:space="0" w:color="auto"/>
        <w:left w:val="none" w:sz="0" w:space="0" w:color="auto"/>
        <w:bottom w:val="none" w:sz="0" w:space="0" w:color="auto"/>
        <w:right w:val="none" w:sz="0" w:space="0" w:color="auto"/>
      </w:divBdr>
    </w:div>
    <w:div w:id="1902905445">
      <w:bodyDiv w:val="1"/>
      <w:marLeft w:val="0"/>
      <w:marRight w:val="0"/>
      <w:marTop w:val="0"/>
      <w:marBottom w:val="0"/>
      <w:divBdr>
        <w:top w:val="none" w:sz="0" w:space="0" w:color="auto"/>
        <w:left w:val="none" w:sz="0" w:space="0" w:color="auto"/>
        <w:bottom w:val="none" w:sz="0" w:space="0" w:color="auto"/>
        <w:right w:val="none" w:sz="0" w:space="0" w:color="auto"/>
      </w:divBdr>
    </w:div>
    <w:div w:id="1904021861">
      <w:bodyDiv w:val="1"/>
      <w:marLeft w:val="0"/>
      <w:marRight w:val="0"/>
      <w:marTop w:val="0"/>
      <w:marBottom w:val="0"/>
      <w:divBdr>
        <w:top w:val="none" w:sz="0" w:space="0" w:color="auto"/>
        <w:left w:val="none" w:sz="0" w:space="0" w:color="auto"/>
        <w:bottom w:val="none" w:sz="0" w:space="0" w:color="auto"/>
        <w:right w:val="none" w:sz="0" w:space="0" w:color="auto"/>
      </w:divBdr>
    </w:div>
    <w:div w:id="1904825922">
      <w:bodyDiv w:val="1"/>
      <w:marLeft w:val="0"/>
      <w:marRight w:val="0"/>
      <w:marTop w:val="0"/>
      <w:marBottom w:val="0"/>
      <w:divBdr>
        <w:top w:val="none" w:sz="0" w:space="0" w:color="auto"/>
        <w:left w:val="none" w:sz="0" w:space="0" w:color="auto"/>
        <w:bottom w:val="none" w:sz="0" w:space="0" w:color="auto"/>
        <w:right w:val="none" w:sz="0" w:space="0" w:color="auto"/>
      </w:divBdr>
    </w:div>
    <w:div w:id="1904947377">
      <w:bodyDiv w:val="1"/>
      <w:marLeft w:val="0"/>
      <w:marRight w:val="0"/>
      <w:marTop w:val="0"/>
      <w:marBottom w:val="0"/>
      <w:divBdr>
        <w:top w:val="none" w:sz="0" w:space="0" w:color="auto"/>
        <w:left w:val="none" w:sz="0" w:space="0" w:color="auto"/>
        <w:bottom w:val="none" w:sz="0" w:space="0" w:color="auto"/>
        <w:right w:val="none" w:sz="0" w:space="0" w:color="auto"/>
      </w:divBdr>
    </w:div>
    <w:div w:id="1904948378">
      <w:bodyDiv w:val="1"/>
      <w:marLeft w:val="0"/>
      <w:marRight w:val="0"/>
      <w:marTop w:val="0"/>
      <w:marBottom w:val="0"/>
      <w:divBdr>
        <w:top w:val="none" w:sz="0" w:space="0" w:color="auto"/>
        <w:left w:val="none" w:sz="0" w:space="0" w:color="auto"/>
        <w:bottom w:val="none" w:sz="0" w:space="0" w:color="auto"/>
        <w:right w:val="none" w:sz="0" w:space="0" w:color="auto"/>
      </w:divBdr>
    </w:div>
    <w:div w:id="1905020316">
      <w:bodyDiv w:val="1"/>
      <w:marLeft w:val="0"/>
      <w:marRight w:val="0"/>
      <w:marTop w:val="0"/>
      <w:marBottom w:val="0"/>
      <w:divBdr>
        <w:top w:val="none" w:sz="0" w:space="0" w:color="auto"/>
        <w:left w:val="none" w:sz="0" w:space="0" w:color="auto"/>
        <w:bottom w:val="none" w:sz="0" w:space="0" w:color="auto"/>
        <w:right w:val="none" w:sz="0" w:space="0" w:color="auto"/>
      </w:divBdr>
    </w:div>
    <w:div w:id="1905407869">
      <w:bodyDiv w:val="1"/>
      <w:marLeft w:val="0"/>
      <w:marRight w:val="0"/>
      <w:marTop w:val="0"/>
      <w:marBottom w:val="0"/>
      <w:divBdr>
        <w:top w:val="none" w:sz="0" w:space="0" w:color="auto"/>
        <w:left w:val="none" w:sz="0" w:space="0" w:color="auto"/>
        <w:bottom w:val="none" w:sz="0" w:space="0" w:color="auto"/>
        <w:right w:val="none" w:sz="0" w:space="0" w:color="auto"/>
      </w:divBdr>
    </w:div>
    <w:div w:id="1906180753">
      <w:bodyDiv w:val="1"/>
      <w:marLeft w:val="0"/>
      <w:marRight w:val="0"/>
      <w:marTop w:val="0"/>
      <w:marBottom w:val="0"/>
      <w:divBdr>
        <w:top w:val="none" w:sz="0" w:space="0" w:color="auto"/>
        <w:left w:val="none" w:sz="0" w:space="0" w:color="auto"/>
        <w:bottom w:val="none" w:sz="0" w:space="0" w:color="auto"/>
        <w:right w:val="none" w:sz="0" w:space="0" w:color="auto"/>
      </w:divBdr>
    </w:div>
    <w:div w:id="1906379175">
      <w:bodyDiv w:val="1"/>
      <w:marLeft w:val="0"/>
      <w:marRight w:val="0"/>
      <w:marTop w:val="0"/>
      <w:marBottom w:val="0"/>
      <w:divBdr>
        <w:top w:val="none" w:sz="0" w:space="0" w:color="auto"/>
        <w:left w:val="none" w:sz="0" w:space="0" w:color="auto"/>
        <w:bottom w:val="none" w:sz="0" w:space="0" w:color="auto"/>
        <w:right w:val="none" w:sz="0" w:space="0" w:color="auto"/>
      </w:divBdr>
    </w:div>
    <w:div w:id="1906918337">
      <w:bodyDiv w:val="1"/>
      <w:marLeft w:val="0"/>
      <w:marRight w:val="0"/>
      <w:marTop w:val="0"/>
      <w:marBottom w:val="0"/>
      <w:divBdr>
        <w:top w:val="none" w:sz="0" w:space="0" w:color="auto"/>
        <w:left w:val="none" w:sz="0" w:space="0" w:color="auto"/>
        <w:bottom w:val="none" w:sz="0" w:space="0" w:color="auto"/>
        <w:right w:val="none" w:sz="0" w:space="0" w:color="auto"/>
      </w:divBdr>
    </w:div>
    <w:div w:id="1907108343">
      <w:bodyDiv w:val="1"/>
      <w:marLeft w:val="0"/>
      <w:marRight w:val="0"/>
      <w:marTop w:val="0"/>
      <w:marBottom w:val="0"/>
      <w:divBdr>
        <w:top w:val="none" w:sz="0" w:space="0" w:color="auto"/>
        <w:left w:val="none" w:sz="0" w:space="0" w:color="auto"/>
        <w:bottom w:val="none" w:sz="0" w:space="0" w:color="auto"/>
        <w:right w:val="none" w:sz="0" w:space="0" w:color="auto"/>
      </w:divBdr>
    </w:div>
    <w:div w:id="1907182450">
      <w:bodyDiv w:val="1"/>
      <w:marLeft w:val="0"/>
      <w:marRight w:val="0"/>
      <w:marTop w:val="0"/>
      <w:marBottom w:val="0"/>
      <w:divBdr>
        <w:top w:val="none" w:sz="0" w:space="0" w:color="auto"/>
        <w:left w:val="none" w:sz="0" w:space="0" w:color="auto"/>
        <w:bottom w:val="none" w:sz="0" w:space="0" w:color="auto"/>
        <w:right w:val="none" w:sz="0" w:space="0" w:color="auto"/>
      </w:divBdr>
    </w:div>
    <w:div w:id="1907186384">
      <w:bodyDiv w:val="1"/>
      <w:marLeft w:val="0"/>
      <w:marRight w:val="0"/>
      <w:marTop w:val="0"/>
      <w:marBottom w:val="0"/>
      <w:divBdr>
        <w:top w:val="none" w:sz="0" w:space="0" w:color="auto"/>
        <w:left w:val="none" w:sz="0" w:space="0" w:color="auto"/>
        <w:bottom w:val="none" w:sz="0" w:space="0" w:color="auto"/>
        <w:right w:val="none" w:sz="0" w:space="0" w:color="auto"/>
      </w:divBdr>
    </w:div>
    <w:div w:id="1907496533">
      <w:bodyDiv w:val="1"/>
      <w:marLeft w:val="0"/>
      <w:marRight w:val="0"/>
      <w:marTop w:val="0"/>
      <w:marBottom w:val="0"/>
      <w:divBdr>
        <w:top w:val="none" w:sz="0" w:space="0" w:color="auto"/>
        <w:left w:val="none" w:sz="0" w:space="0" w:color="auto"/>
        <w:bottom w:val="none" w:sz="0" w:space="0" w:color="auto"/>
        <w:right w:val="none" w:sz="0" w:space="0" w:color="auto"/>
      </w:divBdr>
    </w:div>
    <w:div w:id="1907758982">
      <w:bodyDiv w:val="1"/>
      <w:marLeft w:val="0"/>
      <w:marRight w:val="0"/>
      <w:marTop w:val="0"/>
      <w:marBottom w:val="0"/>
      <w:divBdr>
        <w:top w:val="none" w:sz="0" w:space="0" w:color="auto"/>
        <w:left w:val="none" w:sz="0" w:space="0" w:color="auto"/>
        <w:bottom w:val="none" w:sz="0" w:space="0" w:color="auto"/>
        <w:right w:val="none" w:sz="0" w:space="0" w:color="auto"/>
      </w:divBdr>
    </w:div>
    <w:div w:id="1909069694">
      <w:bodyDiv w:val="1"/>
      <w:marLeft w:val="0"/>
      <w:marRight w:val="0"/>
      <w:marTop w:val="0"/>
      <w:marBottom w:val="0"/>
      <w:divBdr>
        <w:top w:val="none" w:sz="0" w:space="0" w:color="auto"/>
        <w:left w:val="none" w:sz="0" w:space="0" w:color="auto"/>
        <w:bottom w:val="none" w:sz="0" w:space="0" w:color="auto"/>
        <w:right w:val="none" w:sz="0" w:space="0" w:color="auto"/>
      </w:divBdr>
    </w:div>
    <w:div w:id="1909655951">
      <w:bodyDiv w:val="1"/>
      <w:marLeft w:val="0"/>
      <w:marRight w:val="0"/>
      <w:marTop w:val="0"/>
      <w:marBottom w:val="0"/>
      <w:divBdr>
        <w:top w:val="none" w:sz="0" w:space="0" w:color="auto"/>
        <w:left w:val="none" w:sz="0" w:space="0" w:color="auto"/>
        <w:bottom w:val="none" w:sz="0" w:space="0" w:color="auto"/>
        <w:right w:val="none" w:sz="0" w:space="0" w:color="auto"/>
      </w:divBdr>
    </w:div>
    <w:div w:id="1909800012">
      <w:bodyDiv w:val="1"/>
      <w:marLeft w:val="0"/>
      <w:marRight w:val="0"/>
      <w:marTop w:val="0"/>
      <w:marBottom w:val="0"/>
      <w:divBdr>
        <w:top w:val="none" w:sz="0" w:space="0" w:color="auto"/>
        <w:left w:val="none" w:sz="0" w:space="0" w:color="auto"/>
        <w:bottom w:val="none" w:sz="0" w:space="0" w:color="auto"/>
        <w:right w:val="none" w:sz="0" w:space="0" w:color="auto"/>
      </w:divBdr>
    </w:div>
    <w:div w:id="1911646272">
      <w:bodyDiv w:val="1"/>
      <w:marLeft w:val="0"/>
      <w:marRight w:val="0"/>
      <w:marTop w:val="0"/>
      <w:marBottom w:val="0"/>
      <w:divBdr>
        <w:top w:val="none" w:sz="0" w:space="0" w:color="auto"/>
        <w:left w:val="none" w:sz="0" w:space="0" w:color="auto"/>
        <w:bottom w:val="none" w:sz="0" w:space="0" w:color="auto"/>
        <w:right w:val="none" w:sz="0" w:space="0" w:color="auto"/>
      </w:divBdr>
    </w:div>
    <w:div w:id="1911847877">
      <w:bodyDiv w:val="1"/>
      <w:marLeft w:val="0"/>
      <w:marRight w:val="0"/>
      <w:marTop w:val="0"/>
      <w:marBottom w:val="0"/>
      <w:divBdr>
        <w:top w:val="none" w:sz="0" w:space="0" w:color="auto"/>
        <w:left w:val="none" w:sz="0" w:space="0" w:color="auto"/>
        <w:bottom w:val="none" w:sz="0" w:space="0" w:color="auto"/>
        <w:right w:val="none" w:sz="0" w:space="0" w:color="auto"/>
      </w:divBdr>
    </w:div>
    <w:div w:id="1912082090">
      <w:bodyDiv w:val="1"/>
      <w:marLeft w:val="0"/>
      <w:marRight w:val="0"/>
      <w:marTop w:val="0"/>
      <w:marBottom w:val="0"/>
      <w:divBdr>
        <w:top w:val="none" w:sz="0" w:space="0" w:color="auto"/>
        <w:left w:val="none" w:sz="0" w:space="0" w:color="auto"/>
        <w:bottom w:val="none" w:sz="0" w:space="0" w:color="auto"/>
        <w:right w:val="none" w:sz="0" w:space="0" w:color="auto"/>
      </w:divBdr>
    </w:div>
    <w:div w:id="1912615246">
      <w:bodyDiv w:val="1"/>
      <w:marLeft w:val="0"/>
      <w:marRight w:val="0"/>
      <w:marTop w:val="0"/>
      <w:marBottom w:val="0"/>
      <w:divBdr>
        <w:top w:val="none" w:sz="0" w:space="0" w:color="auto"/>
        <w:left w:val="none" w:sz="0" w:space="0" w:color="auto"/>
        <w:bottom w:val="none" w:sz="0" w:space="0" w:color="auto"/>
        <w:right w:val="none" w:sz="0" w:space="0" w:color="auto"/>
      </w:divBdr>
    </w:div>
    <w:div w:id="1913002014">
      <w:bodyDiv w:val="1"/>
      <w:marLeft w:val="0"/>
      <w:marRight w:val="0"/>
      <w:marTop w:val="0"/>
      <w:marBottom w:val="0"/>
      <w:divBdr>
        <w:top w:val="none" w:sz="0" w:space="0" w:color="auto"/>
        <w:left w:val="none" w:sz="0" w:space="0" w:color="auto"/>
        <w:bottom w:val="none" w:sz="0" w:space="0" w:color="auto"/>
        <w:right w:val="none" w:sz="0" w:space="0" w:color="auto"/>
      </w:divBdr>
    </w:div>
    <w:div w:id="1913611956">
      <w:bodyDiv w:val="1"/>
      <w:marLeft w:val="0"/>
      <w:marRight w:val="0"/>
      <w:marTop w:val="0"/>
      <w:marBottom w:val="0"/>
      <w:divBdr>
        <w:top w:val="none" w:sz="0" w:space="0" w:color="auto"/>
        <w:left w:val="none" w:sz="0" w:space="0" w:color="auto"/>
        <w:bottom w:val="none" w:sz="0" w:space="0" w:color="auto"/>
        <w:right w:val="none" w:sz="0" w:space="0" w:color="auto"/>
      </w:divBdr>
      <w:divsChild>
        <w:div w:id="2094426182">
          <w:marLeft w:val="480"/>
          <w:marRight w:val="0"/>
          <w:marTop w:val="0"/>
          <w:marBottom w:val="0"/>
          <w:divBdr>
            <w:top w:val="none" w:sz="0" w:space="0" w:color="auto"/>
            <w:left w:val="none" w:sz="0" w:space="0" w:color="auto"/>
            <w:bottom w:val="none" w:sz="0" w:space="0" w:color="auto"/>
            <w:right w:val="none" w:sz="0" w:space="0" w:color="auto"/>
          </w:divBdr>
        </w:div>
        <w:div w:id="101347365">
          <w:marLeft w:val="480"/>
          <w:marRight w:val="0"/>
          <w:marTop w:val="0"/>
          <w:marBottom w:val="0"/>
          <w:divBdr>
            <w:top w:val="none" w:sz="0" w:space="0" w:color="auto"/>
            <w:left w:val="none" w:sz="0" w:space="0" w:color="auto"/>
            <w:bottom w:val="none" w:sz="0" w:space="0" w:color="auto"/>
            <w:right w:val="none" w:sz="0" w:space="0" w:color="auto"/>
          </w:divBdr>
        </w:div>
        <w:div w:id="1118253821">
          <w:marLeft w:val="480"/>
          <w:marRight w:val="0"/>
          <w:marTop w:val="0"/>
          <w:marBottom w:val="0"/>
          <w:divBdr>
            <w:top w:val="none" w:sz="0" w:space="0" w:color="auto"/>
            <w:left w:val="none" w:sz="0" w:space="0" w:color="auto"/>
            <w:bottom w:val="none" w:sz="0" w:space="0" w:color="auto"/>
            <w:right w:val="none" w:sz="0" w:space="0" w:color="auto"/>
          </w:divBdr>
        </w:div>
        <w:div w:id="179008894">
          <w:marLeft w:val="480"/>
          <w:marRight w:val="0"/>
          <w:marTop w:val="0"/>
          <w:marBottom w:val="0"/>
          <w:divBdr>
            <w:top w:val="none" w:sz="0" w:space="0" w:color="auto"/>
            <w:left w:val="none" w:sz="0" w:space="0" w:color="auto"/>
            <w:bottom w:val="none" w:sz="0" w:space="0" w:color="auto"/>
            <w:right w:val="none" w:sz="0" w:space="0" w:color="auto"/>
          </w:divBdr>
        </w:div>
        <w:div w:id="1108694459">
          <w:marLeft w:val="480"/>
          <w:marRight w:val="0"/>
          <w:marTop w:val="0"/>
          <w:marBottom w:val="0"/>
          <w:divBdr>
            <w:top w:val="none" w:sz="0" w:space="0" w:color="auto"/>
            <w:left w:val="none" w:sz="0" w:space="0" w:color="auto"/>
            <w:bottom w:val="none" w:sz="0" w:space="0" w:color="auto"/>
            <w:right w:val="none" w:sz="0" w:space="0" w:color="auto"/>
          </w:divBdr>
        </w:div>
        <w:div w:id="589628633">
          <w:marLeft w:val="480"/>
          <w:marRight w:val="0"/>
          <w:marTop w:val="0"/>
          <w:marBottom w:val="0"/>
          <w:divBdr>
            <w:top w:val="none" w:sz="0" w:space="0" w:color="auto"/>
            <w:left w:val="none" w:sz="0" w:space="0" w:color="auto"/>
            <w:bottom w:val="none" w:sz="0" w:space="0" w:color="auto"/>
            <w:right w:val="none" w:sz="0" w:space="0" w:color="auto"/>
          </w:divBdr>
        </w:div>
        <w:div w:id="346293082">
          <w:marLeft w:val="480"/>
          <w:marRight w:val="0"/>
          <w:marTop w:val="0"/>
          <w:marBottom w:val="0"/>
          <w:divBdr>
            <w:top w:val="none" w:sz="0" w:space="0" w:color="auto"/>
            <w:left w:val="none" w:sz="0" w:space="0" w:color="auto"/>
            <w:bottom w:val="none" w:sz="0" w:space="0" w:color="auto"/>
            <w:right w:val="none" w:sz="0" w:space="0" w:color="auto"/>
          </w:divBdr>
        </w:div>
        <w:div w:id="976882245">
          <w:marLeft w:val="480"/>
          <w:marRight w:val="0"/>
          <w:marTop w:val="0"/>
          <w:marBottom w:val="0"/>
          <w:divBdr>
            <w:top w:val="none" w:sz="0" w:space="0" w:color="auto"/>
            <w:left w:val="none" w:sz="0" w:space="0" w:color="auto"/>
            <w:bottom w:val="none" w:sz="0" w:space="0" w:color="auto"/>
            <w:right w:val="none" w:sz="0" w:space="0" w:color="auto"/>
          </w:divBdr>
        </w:div>
        <w:div w:id="417210208">
          <w:marLeft w:val="480"/>
          <w:marRight w:val="0"/>
          <w:marTop w:val="0"/>
          <w:marBottom w:val="0"/>
          <w:divBdr>
            <w:top w:val="none" w:sz="0" w:space="0" w:color="auto"/>
            <w:left w:val="none" w:sz="0" w:space="0" w:color="auto"/>
            <w:bottom w:val="none" w:sz="0" w:space="0" w:color="auto"/>
            <w:right w:val="none" w:sz="0" w:space="0" w:color="auto"/>
          </w:divBdr>
        </w:div>
        <w:div w:id="657342724">
          <w:marLeft w:val="480"/>
          <w:marRight w:val="0"/>
          <w:marTop w:val="0"/>
          <w:marBottom w:val="0"/>
          <w:divBdr>
            <w:top w:val="none" w:sz="0" w:space="0" w:color="auto"/>
            <w:left w:val="none" w:sz="0" w:space="0" w:color="auto"/>
            <w:bottom w:val="none" w:sz="0" w:space="0" w:color="auto"/>
            <w:right w:val="none" w:sz="0" w:space="0" w:color="auto"/>
          </w:divBdr>
        </w:div>
        <w:div w:id="1652443475">
          <w:marLeft w:val="480"/>
          <w:marRight w:val="0"/>
          <w:marTop w:val="0"/>
          <w:marBottom w:val="0"/>
          <w:divBdr>
            <w:top w:val="none" w:sz="0" w:space="0" w:color="auto"/>
            <w:left w:val="none" w:sz="0" w:space="0" w:color="auto"/>
            <w:bottom w:val="none" w:sz="0" w:space="0" w:color="auto"/>
            <w:right w:val="none" w:sz="0" w:space="0" w:color="auto"/>
          </w:divBdr>
        </w:div>
        <w:div w:id="1081490706">
          <w:marLeft w:val="480"/>
          <w:marRight w:val="0"/>
          <w:marTop w:val="0"/>
          <w:marBottom w:val="0"/>
          <w:divBdr>
            <w:top w:val="none" w:sz="0" w:space="0" w:color="auto"/>
            <w:left w:val="none" w:sz="0" w:space="0" w:color="auto"/>
            <w:bottom w:val="none" w:sz="0" w:space="0" w:color="auto"/>
            <w:right w:val="none" w:sz="0" w:space="0" w:color="auto"/>
          </w:divBdr>
        </w:div>
        <w:div w:id="1493987959">
          <w:marLeft w:val="480"/>
          <w:marRight w:val="0"/>
          <w:marTop w:val="0"/>
          <w:marBottom w:val="0"/>
          <w:divBdr>
            <w:top w:val="none" w:sz="0" w:space="0" w:color="auto"/>
            <w:left w:val="none" w:sz="0" w:space="0" w:color="auto"/>
            <w:bottom w:val="none" w:sz="0" w:space="0" w:color="auto"/>
            <w:right w:val="none" w:sz="0" w:space="0" w:color="auto"/>
          </w:divBdr>
        </w:div>
        <w:div w:id="717626726">
          <w:marLeft w:val="480"/>
          <w:marRight w:val="0"/>
          <w:marTop w:val="0"/>
          <w:marBottom w:val="0"/>
          <w:divBdr>
            <w:top w:val="none" w:sz="0" w:space="0" w:color="auto"/>
            <w:left w:val="none" w:sz="0" w:space="0" w:color="auto"/>
            <w:bottom w:val="none" w:sz="0" w:space="0" w:color="auto"/>
            <w:right w:val="none" w:sz="0" w:space="0" w:color="auto"/>
          </w:divBdr>
        </w:div>
        <w:div w:id="137574101">
          <w:marLeft w:val="480"/>
          <w:marRight w:val="0"/>
          <w:marTop w:val="0"/>
          <w:marBottom w:val="0"/>
          <w:divBdr>
            <w:top w:val="none" w:sz="0" w:space="0" w:color="auto"/>
            <w:left w:val="none" w:sz="0" w:space="0" w:color="auto"/>
            <w:bottom w:val="none" w:sz="0" w:space="0" w:color="auto"/>
            <w:right w:val="none" w:sz="0" w:space="0" w:color="auto"/>
          </w:divBdr>
        </w:div>
        <w:div w:id="476261248">
          <w:marLeft w:val="480"/>
          <w:marRight w:val="0"/>
          <w:marTop w:val="0"/>
          <w:marBottom w:val="0"/>
          <w:divBdr>
            <w:top w:val="none" w:sz="0" w:space="0" w:color="auto"/>
            <w:left w:val="none" w:sz="0" w:space="0" w:color="auto"/>
            <w:bottom w:val="none" w:sz="0" w:space="0" w:color="auto"/>
            <w:right w:val="none" w:sz="0" w:space="0" w:color="auto"/>
          </w:divBdr>
        </w:div>
        <w:div w:id="2140565931">
          <w:marLeft w:val="480"/>
          <w:marRight w:val="0"/>
          <w:marTop w:val="0"/>
          <w:marBottom w:val="0"/>
          <w:divBdr>
            <w:top w:val="none" w:sz="0" w:space="0" w:color="auto"/>
            <w:left w:val="none" w:sz="0" w:space="0" w:color="auto"/>
            <w:bottom w:val="none" w:sz="0" w:space="0" w:color="auto"/>
            <w:right w:val="none" w:sz="0" w:space="0" w:color="auto"/>
          </w:divBdr>
        </w:div>
        <w:div w:id="581764109">
          <w:marLeft w:val="480"/>
          <w:marRight w:val="0"/>
          <w:marTop w:val="0"/>
          <w:marBottom w:val="0"/>
          <w:divBdr>
            <w:top w:val="none" w:sz="0" w:space="0" w:color="auto"/>
            <w:left w:val="none" w:sz="0" w:space="0" w:color="auto"/>
            <w:bottom w:val="none" w:sz="0" w:space="0" w:color="auto"/>
            <w:right w:val="none" w:sz="0" w:space="0" w:color="auto"/>
          </w:divBdr>
        </w:div>
        <w:div w:id="717241844">
          <w:marLeft w:val="480"/>
          <w:marRight w:val="0"/>
          <w:marTop w:val="0"/>
          <w:marBottom w:val="0"/>
          <w:divBdr>
            <w:top w:val="none" w:sz="0" w:space="0" w:color="auto"/>
            <w:left w:val="none" w:sz="0" w:space="0" w:color="auto"/>
            <w:bottom w:val="none" w:sz="0" w:space="0" w:color="auto"/>
            <w:right w:val="none" w:sz="0" w:space="0" w:color="auto"/>
          </w:divBdr>
        </w:div>
        <w:div w:id="414324925">
          <w:marLeft w:val="480"/>
          <w:marRight w:val="0"/>
          <w:marTop w:val="0"/>
          <w:marBottom w:val="0"/>
          <w:divBdr>
            <w:top w:val="none" w:sz="0" w:space="0" w:color="auto"/>
            <w:left w:val="none" w:sz="0" w:space="0" w:color="auto"/>
            <w:bottom w:val="none" w:sz="0" w:space="0" w:color="auto"/>
            <w:right w:val="none" w:sz="0" w:space="0" w:color="auto"/>
          </w:divBdr>
        </w:div>
        <w:div w:id="318267368">
          <w:marLeft w:val="480"/>
          <w:marRight w:val="0"/>
          <w:marTop w:val="0"/>
          <w:marBottom w:val="0"/>
          <w:divBdr>
            <w:top w:val="none" w:sz="0" w:space="0" w:color="auto"/>
            <w:left w:val="none" w:sz="0" w:space="0" w:color="auto"/>
            <w:bottom w:val="none" w:sz="0" w:space="0" w:color="auto"/>
            <w:right w:val="none" w:sz="0" w:space="0" w:color="auto"/>
          </w:divBdr>
        </w:div>
        <w:div w:id="1275671352">
          <w:marLeft w:val="480"/>
          <w:marRight w:val="0"/>
          <w:marTop w:val="0"/>
          <w:marBottom w:val="0"/>
          <w:divBdr>
            <w:top w:val="none" w:sz="0" w:space="0" w:color="auto"/>
            <w:left w:val="none" w:sz="0" w:space="0" w:color="auto"/>
            <w:bottom w:val="none" w:sz="0" w:space="0" w:color="auto"/>
            <w:right w:val="none" w:sz="0" w:space="0" w:color="auto"/>
          </w:divBdr>
        </w:div>
        <w:div w:id="195823715">
          <w:marLeft w:val="480"/>
          <w:marRight w:val="0"/>
          <w:marTop w:val="0"/>
          <w:marBottom w:val="0"/>
          <w:divBdr>
            <w:top w:val="none" w:sz="0" w:space="0" w:color="auto"/>
            <w:left w:val="none" w:sz="0" w:space="0" w:color="auto"/>
            <w:bottom w:val="none" w:sz="0" w:space="0" w:color="auto"/>
            <w:right w:val="none" w:sz="0" w:space="0" w:color="auto"/>
          </w:divBdr>
        </w:div>
        <w:div w:id="2120951108">
          <w:marLeft w:val="480"/>
          <w:marRight w:val="0"/>
          <w:marTop w:val="0"/>
          <w:marBottom w:val="0"/>
          <w:divBdr>
            <w:top w:val="none" w:sz="0" w:space="0" w:color="auto"/>
            <w:left w:val="none" w:sz="0" w:space="0" w:color="auto"/>
            <w:bottom w:val="none" w:sz="0" w:space="0" w:color="auto"/>
            <w:right w:val="none" w:sz="0" w:space="0" w:color="auto"/>
          </w:divBdr>
        </w:div>
        <w:div w:id="659583327">
          <w:marLeft w:val="480"/>
          <w:marRight w:val="0"/>
          <w:marTop w:val="0"/>
          <w:marBottom w:val="0"/>
          <w:divBdr>
            <w:top w:val="none" w:sz="0" w:space="0" w:color="auto"/>
            <w:left w:val="none" w:sz="0" w:space="0" w:color="auto"/>
            <w:bottom w:val="none" w:sz="0" w:space="0" w:color="auto"/>
            <w:right w:val="none" w:sz="0" w:space="0" w:color="auto"/>
          </w:divBdr>
        </w:div>
        <w:div w:id="811488639">
          <w:marLeft w:val="480"/>
          <w:marRight w:val="0"/>
          <w:marTop w:val="0"/>
          <w:marBottom w:val="0"/>
          <w:divBdr>
            <w:top w:val="none" w:sz="0" w:space="0" w:color="auto"/>
            <w:left w:val="none" w:sz="0" w:space="0" w:color="auto"/>
            <w:bottom w:val="none" w:sz="0" w:space="0" w:color="auto"/>
            <w:right w:val="none" w:sz="0" w:space="0" w:color="auto"/>
          </w:divBdr>
        </w:div>
        <w:div w:id="1555580397">
          <w:marLeft w:val="480"/>
          <w:marRight w:val="0"/>
          <w:marTop w:val="0"/>
          <w:marBottom w:val="0"/>
          <w:divBdr>
            <w:top w:val="none" w:sz="0" w:space="0" w:color="auto"/>
            <w:left w:val="none" w:sz="0" w:space="0" w:color="auto"/>
            <w:bottom w:val="none" w:sz="0" w:space="0" w:color="auto"/>
            <w:right w:val="none" w:sz="0" w:space="0" w:color="auto"/>
          </w:divBdr>
        </w:div>
        <w:div w:id="2091150131">
          <w:marLeft w:val="480"/>
          <w:marRight w:val="0"/>
          <w:marTop w:val="0"/>
          <w:marBottom w:val="0"/>
          <w:divBdr>
            <w:top w:val="none" w:sz="0" w:space="0" w:color="auto"/>
            <w:left w:val="none" w:sz="0" w:space="0" w:color="auto"/>
            <w:bottom w:val="none" w:sz="0" w:space="0" w:color="auto"/>
            <w:right w:val="none" w:sz="0" w:space="0" w:color="auto"/>
          </w:divBdr>
        </w:div>
        <w:div w:id="1261789915">
          <w:marLeft w:val="480"/>
          <w:marRight w:val="0"/>
          <w:marTop w:val="0"/>
          <w:marBottom w:val="0"/>
          <w:divBdr>
            <w:top w:val="none" w:sz="0" w:space="0" w:color="auto"/>
            <w:left w:val="none" w:sz="0" w:space="0" w:color="auto"/>
            <w:bottom w:val="none" w:sz="0" w:space="0" w:color="auto"/>
            <w:right w:val="none" w:sz="0" w:space="0" w:color="auto"/>
          </w:divBdr>
        </w:div>
        <w:div w:id="1098257603">
          <w:marLeft w:val="480"/>
          <w:marRight w:val="0"/>
          <w:marTop w:val="0"/>
          <w:marBottom w:val="0"/>
          <w:divBdr>
            <w:top w:val="none" w:sz="0" w:space="0" w:color="auto"/>
            <w:left w:val="none" w:sz="0" w:space="0" w:color="auto"/>
            <w:bottom w:val="none" w:sz="0" w:space="0" w:color="auto"/>
            <w:right w:val="none" w:sz="0" w:space="0" w:color="auto"/>
          </w:divBdr>
        </w:div>
        <w:div w:id="1866016952">
          <w:marLeft w:val="480"/>
          <w:marRight w:val="0"/>
          <w:marTop w:val="0"/>
          <w:marBottom w:val="0"/>
          <w:divBdr>
            <w:top w:val="none" w:sz="0" w:space="0" w:color="auto"/>
            <w:left w:val="none" w:sz="0" w:space="0" w:color="auto"/>
            <w:bottom w:val="none" w:sz="0" w:space="0" w:color="auto"/>
            <w:right w:val="none" w:sz="0" w:space="0" w:color="auto"/>
          </w:divBdr>
        </w:div>
        <w:div w:id="400367201">
          <w:marLeft w:val="480"/>
          <w:marRight w:val="0"/>
          <w:marTop w:val="0"/>
          <w:marBottom w:val="0"/>
          <w:divBdr>
            <w:top w:val="none" w:sz="0" w:space="0" w:color="auto"/>
            <w:left w:val="none" w:sz="0" w:space="0" w:color="auto"/>
            <w:bottom w:val="none" w:sz="0" w:space="0" w:color="auto"/>
            <w:right w:val="none" w:sz="0" w:space="0" w:color="auto"/>
          </w:divBdr>
        </w:div>
        <w:div w:id="151416087">
          <w:marLeft w:val="480"/>
          <w:marRight w:val="0"/>
          <w:marTop w:val="0"/>
          <w:marBottom w:val="0"/>
          <w:divBdr>
            <w:top w:val="none" w:sz="0" w:space="0" w:color="auto"/>
            <w:left w:val="none" w:sz="0" w:space="0" w:color="auto"/>
            <w:bottom w:val="none" w:sz="0" w:space="0" w:color="auto"/>
            <w:right w:val="none" w:sz="0" w:space="0" w:color="auto"/>
          </w:divBdr>
        </w:div>
        <w:div w:id="2133359076">
          <w:marLeft w:val="480"/>
          <w:marRight w:val="0"/>
          <w:marTop w:val="0"/>
          <w:marBottom w:val="0"/>
          <w:divBdr>
            <w:top w:val="none" w:sz="0" w:space="0" w:color="auto"/>
            <w:left w:val="none" w:sz="0" w:space="0" w:color="auto"/>
            <w:bottom w:val="none" w:sz="0" w:space="0" w:color="auto"/>
            <w:right w:val="none" w:sz="0" w:space="0" w:color="auto"/>
          </w:divBdr>
        </w:div>
        <w:div w:id="1612932015">
          <w:marLeft w:val="480"/>
          <w:marRight w:val="0"/>
          <w:marTop w:val="0"/>
          <w:marBottom w:val="0"/>
          <w:divBdr>
            <w:top w:val="none" w:sz="0" w:space="0" w:color="auto"/>
            <w:left w:val="none" w:sz="0" w:space="0" w:color="auto"/>
            <w:bottom w:val="none" w:sz="0" w:space="0" w:color="auto"/>
            <w:right w:val="none" w:sz="0" w:space="0" w:color="auto"/>
          </w:divBdr>
        </w:div>
        <w:div w:id="67267698">
          <w:marLeft w:val="480"/>
          <w:marRight w:val="0"/>
          <w:marTop w:val="0"/>
          <w:marBottom w:val="0"/>
          <w:divBdr>
            <w:top w:val="none" w:sz="0" w:space="0" w:color="auto"/>
            <w:left w:val="none" w:sz="0" w:space="0" w:color="auto"/>
            <w:bottom w:val="none" w:sz="0" w:space="0" w:color="auto"/>
            <w:right w:val="none" w:sz="0" w:space="0" w:color="auto"/>
          </w:divBdr>
        </w:div>
        <w:div w:id="1222984088">
          <w:marLeft w:val="480"/>
          <w:marRight w:val="0"/>
          <w:marTop w:val="0"/>
          <w:marBottom w:val="0"/>
          <w:divBdr>
            <w:top w:val="none" w:sz="0" w:space="0" w:color="auto"/>
            <w:left w:val="none" w:sz="0" w:space="0" w:color="auto"/>
            <w:bottom w:val="none" w:sz="0" w:space="0" w:color="auto"/>
            <w:right w:val="none" w:sz="0" w:space="0" w:color="auto"/>
          </w:divBdr>
        </w:div>
        <w:div w:id="1737776991">
          <w:marLeft w:val="480"/>
          <w:marRight w:val="0"/>
          <w:marTop w:val="0"/>
          <w:marBottom w:val="0"/>
          <w:divBdr>
            <w:top w:val="none" w:sz="0" w:space="0" w:color="auto"/>
            <w:left w:val="none" w:sz="0" w:space="0" w:color="auto"/>
            <w:bottom w:val="none" w:sz="0" w:space="0" w:color="auto"/>
            <w:right w:val="none" w:sz="0" w:space="0" w:color="auto"/>
          </w:divBdr>
        </w:div>
        <w:div w:id="391805854">
          <w:marLeft w:val="480"/>
          <w:marRight w:val="0"/>
          <w:marTop w:val="0"/>
          <w:marBottom w:val="0"/>
          <w:divBdr>
            <w:top w:val="none" w:sz="0" w:space="0" w:color="auto"/>
            <w:left w:val="none" w:sz="0" w:space="0" w:color="auto"/>
            <w:bottom w:val="none" w:sz="0" w:space="0" w:color="auto"/>
            <w:right w:val="none" w:sz="0" w:space="0" w:color="auto"/>
          </w:divBdr>
        </w:div>
        <w:div w:id="1717896647">
          <w:marLeft w:val="480"/>
          <w:marRight w:val="0"/>
          <w:marTop w:val="0"/>
          <w:marBottom w:val="0"/>
          <w:divBdr>
            <w:top w:val="none" w:sz="0" w:space="0" w:color="auto"/>
            <w:left w:val="none" w:sz="0" w:space="0" w:color="auto"/>
            <w:bottom w:val="none" w:sz="0" w:space="0" w:color="auto"/>
            <w:right w:val="none" w:sz="0" w:space="0" w:color="auto"/>
          </w:divBdr>
        </w:div>
        <w:div w:id="1353991053">
          <w:marLeft w:val="480"/>
          <w:marRight w:val="0"/>
          <w:marTop w:val="0"/>
          <w:marBottom w:val="0"/>
          <w:divBdr>
            <w:top w:val="none" w:sz="0" w:space="0" w:color="auto"/>
            <w:left w:val="none" w:sz="0" w:space="0" w:color="auto"/>
            <w:bottom w:val="none" w:sz="0" w:space="0" w:color="auto"/>
            <w:right w:val="none" w:sz="0" w:space="0" w:color="auto"/>
          </w:divBdr>
        </w:div>
        <w:div w:id="1509634640">
          <w:marLeft w:val="480"/>
          <w:marRight w:val="0"/>
          <w:marTop w:val="0"/>
          <w:marBottom w:val="0"/>
          <w:divBdr>
            <w:top w:val="none" w:sz="0" w:space="0" w:color="auto"/>
            <w:left w:val="none" w:sz="0" w:space="0" w:color="auto"/>
            <w:bottom w:val="none" w:sz="0" w:space="0" w:color="auto"/>
            <w:right w:val="none" w:sz="0" w:space="0" w:color="auto"/>
          </w:divBdr>
        </w:div>
        <w:div w:id="302393265">
          <w:marLeft w:val="480"/>
          <w:marRight w:val="0"/>
          <w:marTop w:val="0"/>
          <w:marBottom w:val="0"/>
          <w:divBdr>
            <w:top w:val="none" w:sz="0" w:space="0" w:color="auto"/>
            <w:left w:val="none" w:sz="0" w:space="0" w:color="auto"/>
            <w:bottom w:val="none" w:sz="0" w:space="0" w:color="auto"/>
            <w:right w:val="none" w:sz="0" w:space="0" w:color="auto"/>
          </w:divBdr>
        </w:div>
        <w:div w:id="500393878">
          <w:marLeft w:val="480"/>
          <w:marRight w:val="0"/>
          <w:marTop w:val="0"/>
          <w:marBottom w:val="0"/>
          <w:divBdr>
            <w:top w:val="none" w:sz="0" w:space="0" w:color="auto"/>
            <w:left w:val="none" w:sz="0" w:space="0" w:color="auto"/>
            <w:bottom w:val="none" w:sz="0" w:space="0" w:color="auto"/>
            <w:right w:val="none" w:sz="0" w:space="0" w:color="auto"/>
          </w:divBdr>
        </w:div>
        <w:div w:id="349332019">
          <w:marLeft w:val="480"/>
          <w:marRight w:val="0"/>
          <w:marTop w:val="0"/>
          <w:marBottom w:val="0"/>
          <w:divBdr>
            <w:top w:val="none" w:sz="0" w:space="0" w:color="auto"/>
            <w:left w:val="none" w:sz="0" w:space="0" w:color="auto"/>
            <w:bottom w:val="none" w:sz="0" w:space="0" w:color="auto"/>
            <w:right w:val="none" w:sz="0" w:space="0" w:color="auto"/>
          </w:divBdr>
        </w:div>
        <w:div w:id="2140805092">
          <w:marLeft w:val="480"/>
          <w:marRight w:val="0"/>
          <w:marTop w:val="0"/>
          <w:marBottom w:val="0"/>
          <w:divBdr>
            <w:top w:val="none" w:sz="0" w:space="0" w:color="auto"/>
            <w:left w:val="none" w:sz="0" w:space="0" w:color="auto"/>
            <w:bottom w:val="none" w:sz="0" w:space="0" w:color="auto"/>
            <w:right w:val="none" w:sz="0" w:space="0" w:color="auto"/>
          </w:divBdr>
        </w:div>
        <w:div w:id="1453553117">
          <w:marLeft w:val="480"/>
          <w:marRight w:val="0"/>
          <w:marTop w:val="0"/>
          <w:marBottom w:val="0"/>
          <w:divBdr>
            <w:top w:val="none" w:sz="0" w:space="0" w:color="auto"/>
            <w:left w:val="none" w:sz="0" w:space="0" w:color="auto"/>
            <w:bottom w:val="none" w:sz="0" w:space="0" w:color="auto"/>
            <w:right w:val="none" w:sz="0" w:space="0" w:color="auto"/>
          </w:divBdr>
        </w:div>
        <w:div w:id="1744327377">
          <w:marLeft w:val="480"/>
          <w:marRight w:val="0"/>
          <w:marTop w:val="0"/>
          <w:marBottom w:val="0"/>
          <w:divBdr>
            <w:top w:val="none" w:sz="0" w:space="0" w:color="auto"/>
            <w:left w:val="none" w:sz="0" w:space="0" w:color="auto"/>
            <w:bottom w:val="none" w:sz="0" w:space="0" w:color="auto"/>
            <w:right w:val="none" w:sz="0" w:space="0" w:color="auto"/>
          </w:divBdr>
        </w:div>
        <w:div w:id="791704039">
          <w:marLeft w:val="480"/>
          <w:marRight w:val="0"/>
          <w:marTop w:val="0"/>
          <w:marBottom w:val="0"/>
          <w:divBdr>
            <w:top w:val="none" w:sz="0" w:space="0" w:color="auto"/>
            <w:left w:val="none" w:sz="0" w:space="0" w:color="auto"/>
            <w:bottom w:val="none" w:sz="0" w:space="0" w:color="auto"/>
            <w:right w:val="none" w:sz="0" w:space="0" w:color="auto"/>
          </w:divBdr>
        </w:div>
        <w:div w:id="922297337">
          <w:marLeft w:val="480"/>
          <w:marRight w:val="0"/>
          <w:marTop w:val="0"/>
          <w:marBottom w:val="0"/>
          <w:divBdr>
            <w:top w:val="none" w:sz="0" w:space="0" w:color="auto"/>
            <w:left w:val="none" w:sz="0" w:space="0" w:color="auto"/>
            <w:bottom w:val="none" w:sz="0" w:space="0" w:color="auto"/>
            <w:right w:val="none" w:sz="0" w:space="0" w:color="auto"/>
          </w:divBdr>
        </w:div>
        <w:div w:id="1067454601">
          <w:marLeft w:val="480"/>
          <w:marRight w:val="0"/>
          <w:marTop w:val="0"/>
          <w:marBottom w:val="0"/>
          <w:divBdr>
            <w:top w:val="none" w:sz="0" w:space="0" w:color="auto"/>
            <w:left w:val="none" w:sz="0" w:space="0" w:color="auto"/>
            <w:bottom w:val="none" w:sz="0" w:space="0" w:color="auto"/>
            <w:right w:val="none" w:sz="0" w:space="0" w:color="auto"/>
          </w:divBdr>
        </w:div>
        <w:div w:id="1039815827">
          <w:marLeft w:val="480"/>
          <w:marRight w:val="0"/>
          <w:marTop w:val="0"/>
          <w:marBottom w:val="0"/>
          <w:divBdr>
            <w:top w:val="none" w:sz="0" w:space="0" w:color="auto"/>
            <w:left w:val="none" w:sz="0" w:space="0" w:color="auto"/>
            <w:bottom w:val="none" w:sz="0" w:space="0" w:color="auto"/>
            <w:right w:val="none" w:sz="0" w:space="0" w:color="auto"/>
          </w:divBdr>
        </w:div>
        <w:div w:id="1145198501">
          <w:marLeft w:val="480"/>
          <w:marRight w:val="0"/>
          <w:marTop w:val="0"/>
          <w:marBottom w:val="0"/>
          <w:divBdr>
            <w:top w:val="none" w:sz="0" w:space="0" w:color="auto"/>
            <w:left w:val="none" w:sz="0" w:space="0" w:color="auto"/>
            <w:bottom w:val="none" w:sz="0" w:space="0" w:color="auto"/>
            <w:right w:val="none" w:sz="0" w:space="0" w:color="auto"/>
          </w:divBdr>
        </w:div>
        <w:div w:id="1129937705">
          <w:marLeft w:val="480"/>
          <w:marRight w:val="0"/>
          <w:marTop w:val="0"/>
          <w:marBottom w:val="0"/>
          <w:divBdr>
            <w:top w:val="none" w:sz="0" w:space="0" w:color="auto"/>
            <w:left w:val="none" w:sz="0" w:space="0" w:color="auto"/>
            <w:bottom w:val="none" w:sz="0" w:space="0" w:color="auto"/>
            <w:right w:val="none" w:sz="0" w:space="0" w:color="auto"/>
          </w:divBdr>
        </w:div>
        <w:div w:id="195697759">
          <w:marLeft w:val="480"/>
          <w:marRight w:val="0"/>
          <w:marTop w:val="0"/>
          <w:marBottom w:val="0"/>
          <w:divBdr>
            <w:top w:val="none" w:sz="0" w:space="0" w:color="auto"/>
            <w:left w:val="none" w:sz="0" w:space="0" w:color="auto"/>
            <w:bottom w:val="none" w:sz="0" w:space="0" w:color="auto"/>
            <w:right w:val="none" w:sz="0" w:space="0" w:color="auto"/>
          </w:divBdr>
        </w:div>
        <w:div w:id="826215626">
          <w:marLeft w:val="480"/>
          <w:marRight w:val="0"/>
          <w:marTop w:val="0"/>
          <w:marBottom w:val="0"/>
          <w:divBdr>
            <w:top w:val="none" w:sz="0" w:space="0" w:color="auto"/>
            <w:left w:val="none" w:sz="0" w:space="0" w:color="auto"/>
            <w:bottom w:val="none" w:sz="0" w:space="0" w:color="auto"/>
            <w:right w:val="none" w:sz="0" w:space="0" w:color="auto"/>
          </w:divBdr>
        </w:div>
        <w:div w:id="237593005">
          <w:marLeft w:val="480"/>
          <w:marRight w:val="0"/>
          <w:marTop w:val="0"/>
          <w:marBottom w:val="0"/>
          <w:divBdr>
            <w:top w:val="none" w:sz="0" w:space="0" w:color="auto"/>
            <w:left w:val="none" w:sz="0" w:space="0" w:color="auto"/>
            <w:bottom w:val="none" w:sz="0" w:space="0" w:color="auto"/>
            <w:right w:val="none" w:sz="0" w:space="0" w:color="auto"/>
          </w:divBdr>
        </w:div>
        <w:div w:id="791048976">
          <w:marLeft w:val="480"/>
          <w:marRight w:val="0"/>
          <w:marTop w:val="0"/>
          <w:marBottom w:val="0"/>
          <w:divBdr>
            <w:top w:val="none" w:sz="0" w:space="0" w:color="auto"/>
            <w:left w:val="none" w:sz="0" w:space="0" w:color="auto"/>
            <w:bottom w:val="none" w:sz="0" w:space="0" w:color="auto"/>
            <w:right w:val="none" w:sz="0" w:space="0" w:color="auto"/>
          </w:divBdr>
        </w:div>
        <w:div w:id="556475376">
          <w:marLeft w:val="480"/>
          <w:marRight w:val="0"/>
          <w:marTop w:val="0"/>
          <w:marBottom w:val="0"/>
          <w:divBdr>
            <w:top w:val="none" w:sz="0" w:space="0" w:color="auto"/>
            <w:left w:val="none" w:sz="0" w:space="0" w:color="auto"/>
            <w:bottom w:val="none" w:sz="0" w:space="0" w:color="auto"/>
            <w:right w:val="none" w:sz="0" w:space="0" w:color="auto"/>
          </w:divBdr>
        </w:div>
        <w:div w:id="1089230268">
          <w:marLeft w:val="480"/>
          <w:marRight w:val="0"/>
          <w:marTop w:val="0"/>
          <w:marBottom w:val="0"/>
          <w:divBdr>
            <w:top w:val="none" w:sz="0" w:space="0" w:color="auto"/>
            <w:left w:val="none" w:sz="0" w:space="0" w:color="auto"/>
            <w:bottom w:val="none" w:sz="0" w:space="0" w:color="auto"/>
            <w:right w:val="none" w:sz="0" w:space="0" w:color="auto"/>
          </w:divBdr>
        </w:div>
        <w:div w:id="689837359">
          <w:marLeft w:val="480"/>
          <w:marRight w:val="0"/>
          <w:marTop w:val="0"/>
          <w:marBottom w:val="0"/>
          <w:divBdr>
            <w:top w:val="none" w:sz="0" w:space="0" w:color="auto"/>
            <w:left w:val="none" w:sz="0" w:space="0" w:color="auto"/>
            <w:bottom w:val="none" w:sz="0" w:space="0" w:color="auto"/>
            <w:right w:val="none" w:sz="0" w:space="0" w:color="auto"/>
          </w:divBdr>
        </w:div>
        <w:div w:id="1382436986">
          <w:marLeft w:val="480"/>
          <w:marRight w:val="0"/>
          <w:marTop w:val="0"/>
          <w:marBottom w:val="0"/>
          <w:divBdr>
            <w:top w:val="none" w:sz="0" w:space="0" w:color="auto"/>
            <w:left w:val="none" w:sz="0" w:space="0" w:color="auto"/>
            <w:bottom w:val="none" w:sz="0" w:space="0" w:color="auto"/>
            <w:right w:val="none" w:sz="0" w:space="0" w:color="auto"/>
          </w:divBdr>
        </w:div>
        <w:div w:id="611328483">
          <w:marLeft w:val="480"/>
          <w:marRight w:val="0"/>
          <w:marTop w:val="0"/>
          <w:marBottom w:val="0"/>
          <w:divBdr>
            <w:top w:val="none" w:sz="0" w:space="0" w:color="auto"/>
            <w:left w:val="none" w:sz="0" w:space="0" w:color="auto"/>
            <w:bottom w:val="none" w:sz="0" w:space="0" w:color="auto"/>
            <w:right w:val="none" w:sz="0" w:space="0" w:color="auto"/>
          </w:divBdr>
        </w:div>
        <w:div w:id="1514497381">
          <w:marLeft w:val="480"/>
          <w:marRight w:val="0"/>
          <w:marTop w:val="0"/>
          <w:marBottom w:val="0"/>
          <w:divBdr>
            <w:top w:val="none" w:sz="0" w:space="0" w:color="auto"/>
            <w:left w:val="none" w:sz="0" w:space="0" w:color="auto"/>
            <w:bottom w:val="none" w:sz="0" w:space="0" w:color="auto"/>
            <w:right w:val="none" w:sz="0" w:space="0" w:color="auto"/>
          </w:divBdr>
        </w:div>
        <w:div w:id="1518152148">
          <w:marLeft w:val="480"/>
          <w:marRight w:val="0"/>
          <w:marTop w:val="0"/>
          <w:marBottom w:val="0"/>
          <w:divBdr>
            <w:top w:val="none" w:sz="0" w:space="0" w:color="auto"/>
            <w:left w:val="none" w:sz="0" w:space="0" w:color="auto"/>
            <w:bottom w:val="none" w:sz="0" w:space="0" w:color="auto"/>
            <w:right w:val="none" w:sz="0" w:space="0" w:color="auto"/>
          </w:divBdr>
        </w:div>
        <w:div w:id="250240272">
          <w:marLeft w:val="480"/>
          <w:marRight w:val="0"/>
          <w:marTop w:val="0"/>
          <w:marBottom w:val="0"/>
          <w:divBdr>
            <w:top w:val="none" w:sz="0" w:space="0" w:color="auto"/>
            <w:left w:val="none" w:sz="0" w:space="0" w:color="auto"/>
            <w:bottom w:val="none" w:sz="0" w:space="0" w:color="auto"/>
            <w:right w:val="none" w:sz="0" w:space="0" w:color="auto"/>
          </w:divBdr>
        </w:div>
        <w:div w:id="1551188013">
          <w:marLeft w:val="480"/>
          <w:marRight w:val="0"/>
          <w:marTop w:val="0"/>
          <w:marBottom w:val="0"/>
          <w:divBdr>
            <w:top w:val="none" w:sz="0" w:space="0" w:color="auto"/>
            <w:left w:val="none" w:sz="0" w:space="0" w:color="auto"/>
            <w:bottom w:val="none" w:sz="0" w:space="0" w:color="auto"/>
            <w:right w:val="none" w:sz="0" w:space="0" w:color="auto"/>
          </w:divBdr>
        </w:div>
        <w:div w:id="360279839">
          <w:marLeft w:val="480"/>
          <w:marRight w:val="0"/>
          <w:marTop w:val="0"/>
          <w:marBottom w:val="0"/>
          <w:divBdr>
            <w:top w:val="none" w:sz="0" w:space="0" w:color="auto"/>
            <w:left w:val="none" w:sz="0" w:space="0" w:color="auto"/>
            <w:bottom w:val="none" w:sz="0" w:space="0" w:color="auto"/>
            <w:right w:val="none" w:sz="0" w:space="0" w:color="auto"/>
          </w:divBdr>
        </w:div>
        <w:div w:id="1899705835">
          <w:marLeft w:val="480"/>
          <w:marRight w:val="0"/>
          <w:marTop w:val="0"/>
          <w:marBottom w:val="0"/>
          <w:divBdr>
            <w:top w:val="none" w:sz="0" w:space="0" w:color="auto"/>
            <w:left w:val="none" w:sz="0" w:space="0" w:color="auto"/>
            <w:bottom w:val="none" w:sz="0" w:space="0" w:color="auto"/>
            <w:right w:val="none" w:sz="0" w:space="0" w:color="auto"/>
          </w:divBdr>
        </w:div>
        <w:div w:id="207820">
          <w:marLeft w:val="480"/>
          <w:marRight w:val="0"/>
          <w:marTop w:val="0"/>
          <w:marBottom w:val="0"/>
          <w:divBdr>
            <w:top w:val="none" w:sz="0" w:space="0" w:color="auto"/>
            <w:left w:val="none" w:sz="0" w:space="0" w:color="auto"/>
            <w:bottom w:val="none" w:sz="0" w:space="0" w:color="auto"/>
            <w:right w:val="none" w:sz="0" w:space="0" w:color="auto"/>
          </w:divBdr>
        </w:div>
        <w:div w:id="748621591">
          <w:marLeft w:val="480"/>
          <w:marRight w:val="0"/>
          <w:marTop w:val="0"/>
          <w:marBottom w:val="0"/>
          <w:divBdr>
            <w:top w:val="none" w:sz="0" w:space="0" w:color="auto"/>
            <w:left w:val="none" w:sz="0" w:space="0" w:color="auto"/>
            <w:bottom w:val="none" w:sz="0" w:space="0" w:color="auto"/>
            <w:right w:val="none" w:sz="0" w:space="0" w:color="auto"/>
          </w:divBdr>
        </w:div>
        <w:div w:id="1326128340">
          <w:marLeft w:val="480"/>
          <w:marRight w:val="0"/>
          <w:marTop w:val="0"/>
          <w:marBottom w:val="0"/>
          <w:divBdr>
            <w:top w:val="none" w:sz="0" w:space="0" w:color="auto"/>
            <w:left w:val="none" w:sz="0" w:space="0" w:color="auto"/>
            <w:bottom w:val="none" w:sz="0" w:space="0" w:color="auto"/>
            <w:right w:val="none" w:sz="0" w:space="0" w:color="auto"/>
          </w:divBdr>
        </w:div>
        <w:div w:id="354844582">
          <w:marLeft w:val="480"/>
          <w:marRight w:val="0"/>
          <w:marTop w:val="0"/>
          <w:marBottom w:val="0"/>
          <w:divBdr>
            <w:top w:val="none" w:sz="0" w:space="0" w:color="auto"/>
            <w:left w:val="none" w:sz="0" w:space="0" w:color="auto"/>
            <w:bottom w:val="none" w:sz="0" w:space="0" w:color="auto"/>
            <w:right w:val="none" w:sz="0" w:space="0" w:color="auto"/>
          </w:divBdr>
        </w:div>
        <w:div w:id="943655627">
          <w:marLeft w:val="480"/>
          <w:marRight w:val="0"/>
          <w:marTop w:val="0"/>
          <w:marBottom w:val="0"/>
          <w:divBdr>
            <w:top w:val="none" w:sz="0" w:space="0" w:color="auto"/>
            <w:left w:val="none" w:sz="0" w:space="0" w:color="auto"/>
            <w:bottom w:val="none" w:sz="0" w:space="0" w:color="auto"/>
            <w:right w:val="none" w:sz="0" w:space="0" w:color="auto"/>
          </w:divBdr>
        </w:div>
        <w:div w:id="1759208532">
          <w:marLeft w:val="480"/>
          <w:marRight w:val="0"/>
          <w:marTop w:val="0"/>
          <w:marBottom w:val="0"/>
          <w:divBdr>
            <w:top w:val="none" w:sz="0" w:space="0" w:color="auto"/>
            <w:left w:val="none" w:sz="0" w:space="0" w:color="auto"/>
            <w:bottom w:val="none" w:sz="0" w:space="0" w:color="auto"/>
            <w:right w:val="none" w:sz="0" w:space="0" w:color="auto"/>
          </w:divBdr>
        </w:div>
        <w:div w:id="1872113625">
          <w:marLeft w:val="480"/>
          <w:marRight w:val="0"/>
          <w:marTop w:val="0"/>
          <w:marBottom w:val="0"/>
          <w:divBdr>
            <w:top w:val="none" w:sz="0" w:space="0" w:color="auto"/>
            <w:left w:val="none" w:sz="0" w:space="0" w:color="auto"/>
            <w:bottom w:val="none" w:sz="0" w:space="0" w:color="auto"/>
            <w:right w:val="none" w:sz="0" w:space="0" w:color="auto"/>
          </w:divBdr>
        </w:div>
        <w:div w:id="1042555494">
          <w:marLeft w:val="480"/>
          <w:marRight w:val="0"/>
          <w:marTop w:val="0"/>
          <w:marBottom w:val="0"/>
          <w:divBdr>
            <w:top w:val="none" w:sz="0" w:space="0" w:color="auto"/>
            <w:left w:val="none" w:sz="0" w:space="0" w:color="auto"/>
            <w:bottom w:val="none" w:sz="0" w:space="0" w:color="auto"/>
            <w:right w:val="none" w:sz="0" w:space="0" w:color="auto"/>
          </w:divBdr>
        </w:div>
        <w:div w:id="280579520">
          <w:marLeft w:val="480"/>
          <w:marRight w:val="0"/>
          <w:marTop w:val="0"/>
          <w:marBottom w:val="0"/>
          <w:divBdr>
            <w:top w:val="none" w:sz="0" w:space="0" w:color="auto"/>
            <w:left w:val="none" w:sz="0" w:space="0" w:color="auto"/>
            <w:bottom w:val="none" w:sz="0" w:space="0" w:color="auto"/>
            <w:right w:val="none" w:sz="0" w:space="0" w:color="auto"/>
          </w:divBdr>
        </w:div>
        <w:div w:id="574516147">
          <w:marLeft w:val="480"/>
          <w:marRight w:val="0"/>
          <w:marTop w:val="0"/>
          <w:marBottom w:val="0"/>
          <w:divBdr>
            <w:top w:val="none" w:sz="0" w:space="0" w:color="auto"/>
            <w:left w:val="none" w:sz="0" w:space="0" w:color="auto"/>
            <w:bottom w:val="none" w:sz="0" w:space="0" w:color="auto"/>
            <w:right w:val="none" w:sz="0" w:space="0" w:color="auto"/>
          </w:divBdr>
        </w:div>
        <w:div w:id="1948999940">
          <w:marLeft w:val="480"/>
          <w:marRight w:val="0"/>
          <w:marTop w:val="0"/>
          <w:marBottom w:val="0"/>
          <w:divBdr>
            <w:top w:val="none" w:sz="0" w:space="0" w:color="auto"/>
            <w:left w:val="none" w:sz="0" w:space="0" w:color="auto"/>
            <w:bottom w:val="none" w:sz="0" w:space="0" w:color="auto"/>
            <w:right w:val="none" w:sz="0" w:space="0" w:color="auto"/>
          </w:divBdr>
        </w:div>
        <w:div w:id="1194729115">
          <w:marLeft w:val="480"/>
          <w:marRight w:val="0"/>
          <w:marTop w:val="0"/>
          <w:marBottom w:val="0"/>
          <w:divBdr>
            <w:top w:val="none" w:sz="0" w:space="0" w:color="auto"/>
            <w:left w:val="none" w:sz="0" w:space="0" w:color="auto"/>
            <w:bottom w:val="none" w:sz="0" w:space="0" w:color="auto"/>
            <w:right w:val="none" w:sz="0" w:space="0" w:color="auto"/>
          </w:divBdr>
        </w:div>
        <w:div w:id="2047899852">
          <w:marLeft w:val="480"/>
          <w:marRight w:val="0"/>
          <w:marTop w:val="0"/>
          <w:marBottom w:val="0"/>
          <w:divBdr>
            <w:top w:val="none" w:sz="0" w:space="0" w:color="auto"/>
            <w:left w:val="none" w:sz="0" w:space="0" w:color="auto"/>
            <w:bottom w:val="none" w:sz="0" w:space="0" w:color="auto"/>
            <w:right w:val="none" w:sz="0" w:space="0" w:color="auto"/>
          </w:divBdr>
        </w:div>
        <w:div w:id="1047727123">
          <w:marLeft w:val="480"/>
          <w:marRight w:val="0"/>
          <w:marTop w:val="0"/>
          <w:marBottom w:val="0"/>
          <w:divBdr>
            <w:top w:val="none" w:sz="0" w:space="0" w:color="auto"/>
            <w:left w:val="none" w:sz="0" w:space="0" w:color="auto"/>
            <w:bottom w:val="none" w:sz="0" w:space="0" w:color="auto"/>
            <w:right w:val="none" w:sz="0" w:space="0" w:color="auto"/>
          </w:divBdr>
        </w:div>
        <w:div w:id="1019425874">
          <w:marLeft w:val="480"/>
          <w:marRight w:val="0"/>
          <w:marTop w:val="0"/>
          <w:marBottom w:val="0"/>
          <w:divBdr>
            <w:top w:val="none" w:sz="0" w:space="0" w:color="auto"/>
            <w:left w:val="none" w:sz="0" w:space="0" w:color="auto"/>
            <w:bottom w:val="none" w:sz="0" w:space="0" w:color="auto"/>
            <w:right w:val="none" w:sz="0" w:space="0" w:color="auto"/>
          </w:divBdr>
        </w:div>
        <w:div w:id="1453479391">
          <w:marLeft w:val="480"/>
          <w:marRight w:val="0"/>
          <w:marTop w:val="0"/>
          <w:marBottom w:val="0"/>
          <w:divBdr>
            <w:top w:val="none" w:sz="0" w:space="0" w:color="auto"/>
            <w:left w:val="none" w:sz="0" w:space="0" w:color="auto"/>
            <w:bottom w:val="none" w:sz="0" w:space="0" w:color="auto"/>
            <w:right w:val="none" w:sz="0" w:space="0" w:color="auto"/>
          </w:divBdr>
        </w:div>
        <w:div w:id="266083360">
          <w:marLeft w:val="480"/>
          <w:marRight w:val="0"/>
          <w:marTop w:val="0"/>
          <w:marBottom w:val="0"/>
          <w:divBdr>
            <w:top w:val="none" w:sz="0" w:space="0" w:color="auto"/>
            <w:left w:val="none" w:sz="0" w:space="0" w:color="auto"/>
            <w:bottom w:val="none" w:sz="0" w:space="0" w:color="auto"/>
            <w:right w:val="none" w:sz="0" w:space="0" w:color="auto"/>
          </w:divBdr>
        </w:div>
        <w:div w:id="1888568086">
          <w:marLeft w:val="480"/>
          <w:marRight w:val="0"/>
          <w:marTop w:val="0"/>
          <w:marBottom w:val="0"/>
          <w:divBdr>
            <w:top w:val="none" w:sz="0" w:space="0" w:color="auto"/>
            <w:left w:val="none" w:sz="0" w:space="0" w:color="auto"/>
            <w:bottom w:val="none" w:sz="0" w:space="0" w:color="auto"/>
            <w:right w:val="none" w:sz="0" w:space="0" w:color="auto"/>
          </w:divBdr>
        </w:div>
        <w:div w:id="393479193">
          <w:marLeft w:val="480"/>
          <w:marRight w:val="0"/>
          <w:marTop w:val="0"/>
          <w:marBottom w:val="0"/>
          <w:divBdr>
            <w:top w:val="none" w:sz="0" w:space="0" w:color="auto"/>
            <w:left w:val="none" w:sz="0" w:space="0" w:color="auto"/>
            <w:bottom w:val="none" w:sz="0" w:space="0" w:color="auto"/>
            <w:right w:val="none" w:sz="0" w:space="0" w:color="auto"/>
          </w:divBdr>
        </w:div>
        <w:div w:id="284432882">
          <w:marLeft w:val="480"/>
          <w:marRight w:val="0"/>
          <w:marTop w:val="0"/>
          <w:marBottom w:val="0"/>
          <w:divBdr>
            <w:top w:val="none" w:sz="0" w:space="0" w:color="auto"/>
            <w:left w:val="none" w:sz="0" w:space="0" w:color="auto"/>
            <w:bottom w:val="none" w:sz="0" w:space="0" w:color="auto"/>
            <w:right w:val="none" w:sz="0" w:space="0" w:color="auto"/>
          </w:divBdr>
        </w:div>
        <w:div w:id="654144098">
          <w:marLeft w:val="480"/>
          <w:marRight w:val="0"/>
          <w:marTop w:val="0"/>
          <w:marBottom w:val="0"/>
          <w:divBdr>
            <w:top w:val="none" w:sz="0" w:space="0" w:color="auto"/>
            <w:left w:val="none" w:sz="0" w:space="0" w:color="auto"/>
            <w:bottom w:val="none" w:sz="0" w:space="0" w:color="auto"/>
            <w:right w:val="none" w:sz="0" w:space="0" w:color="auto"/>
          </w:divBdr>
        </w:div>
        <w:div w:id="1174761098">
          <w:marLeft w:val="480"/>
          <w:marRight w:val="0"/>
          <w:marTop w:val="0"/>
          <w:marBottom w:val="0"/>
          <w:divBdr>
            <w:top w:val="none" w:sz="0" w:space="0" w:color="auto"/>
            <w:left w:val="none" w:sz="0" w:space="0" w:color="auto"/>
            <w:bottom w:val="none" w:sz="0" w:space="0" w:color="auto"/>
            <w:right w:val="none" w:sz="0" w:space="0" w:color="auto"/>
          </w:divBdr>
        </w:div>
        <w:div w:id="2088991867">
          <w:marLeft w:val="480"/>
          <w:marRight w:val="0"/>
          <w:marTop w:val="0"/>
          <w:marBottom w:val="0"/>
          <w:divBdr>
            <w:top w:val="none" w:sz="0" w:space="0" w:color="auto"/>
            <w:left w:val="none" w:sz="0" w:space="0" w:color="auto"/>
            <w:bottom w:val="none" w:sz="0" w:space="0" w:color="auto"/>
            <w:right w:val="none" w:sz="0" w:space="0" w:color="auto"/>
          </w:divBdr>
        </w:div>
        <w:div w:id="657924092">
          <w:marLeft w:val="480"/>
          <w:marRight w:val="0"/>
          <w:marTop w:val="0"/>
          <w:marBottom w:val="0"/>
          <w:divBdr>
            <w:top w:val="none" w:sz="0" w:space="0" w:color="auto"/>
            <w:left w:val="none" w:sz="0" w:space="0" w:color="auto"/>
            <w:bottom w:val="none" w:sz="0" w:space="0" w:color="auto"/>
            <w:right w:val="none" w:sz="0" w:space="0" w:color="auto"/>
          </w:divBdr>
        </w:div>
        <w:div w:id="1312369792">
          <w:marLeft w:val="480"/>
          <w:marRight w:val="0"/>
          <w:marTop w:val="0"/>
          <w:marBottom w:val="0"/>
          <w:divBdr>
            <w:top w:val="none" w:sz="0" w:space="0" w:color="auto"/>
            <w:left w:val="none" w:sz="0" w:space="0" w:color="auto"/>
            <w:bottom w:val="none" w:sz="0" w:space="0" w:color="auto"/>
            <w:right w:val="none" w:sz="0" w:space="0" w:color="auto"/>
          </w:divBdr>
        </w:div>
        <w:div w:id="1429889482">
          <w:marLeft w:val="480"/>
          <w:marRight w:val="0"/>
          <w:marTop w:val="0"/>
          <w:marBottom w:val="0"/>
          <w:divBdr>
            <w:top w:val="none" w:sz="0" w:space="0" w:color="auto"/>
            <w:left w:val="none" w:sz="0" w:space="0" w:color="auto"/>
            <w:bottom w:val="none" w:sz="0" w:space="0" w:color="auto"/>
            <w:right w:val="none" w:sz="0" w:space="0" w:color="auto"/>
          </w:divBdr>
        </w:div>
        <w:div w:id="293027382">
          <w:marLeft w:val="480"/>
          <w:marRight w:val="0"/>
          <w:marTop w:val="0"/>
          <w:marBottom w:val="0"/>
          <w:divBdr>
            <w:top w:val="none" w:sz="0" w:space="0" w:color="auto"/>
            <w:left w:val="none" w:sz="0" w:space="0" w:color="auto"/>
            <w:bottom w:val="none" w:sz="0" w:space="0" w:color="auto"/>
            <w:right w:val="none" w:sz="0" w:space="0" w:color="auto"/>
          </w:divBdr>
        </w:div>
        <w:div w:id="1978140986">
          <w:marLeft w:val="480"/>
          <w:marRight w:val="0"/>
          <w:marTop w:val="0"/>
          <w:marBottom w:val="0"/>
          <w:divBdr>
            <w:top w:val="none" w:sz="0" w:space="0" w:color="auto"/>
            <w:left w:val="none" w:sz="0" w:space="0" w:color="auto"/>
            <w:bottom w:val="none" w:sz="0" w:space="0" w:color="auto"/>
            <w:right w:val="none" w:sz="0" w:space="0" w:color="auto"/>
          </w:divBdr>
        </w:div>
        <w:div w:id="1413241273">
          <w:marLeft w:val="480"/>
          <w:marRight w:val="0"/>
          <w:marTop w:val="0"/>
          <w:marBottom w:val="0"/>
          <w:divBdr>
            <w:top w:val="none" w:sz="0" w:space="0" w:color="auto"/>
            <w:left w:val="none" w:sz="0" w:space="0" w:color="auto"/>
            <w:bottom w:val="none" w:sz="0" w:space="0" w:color="auto"/>
            <w:right w:val="none" w:sz="0" w:space="0" w:color="auto"/>
          </w:divBdr>
        </w:div>
        <w:div w:id="1530794858">
          <w:marLeft w:val="480"/>
          <w:marRight w:val="0"/>
          <w:marTop w:val="0"/>
          <w:marBottom w:val="0"/>
          <w:divBdr>
            <w:top w:val="none" w:sz="0" w:space="0" w:color="auto"/>
            <w:left w:val="none" w:sz="0" w:space="0" w:color="auto"/>
            <w:bottom w:val="none" w:sz="0" w:space="0" w:color="auto"/>
            <w:right w:val="none" w:sz="0" w:space="0" w:color="auto"/>
          </w:divBdr>
        </w:div>
        <w:div w:id="892037474">
          <w:marLeft w:val="480"/>
          <w:marRight w:val="0"/>
          <w:marTop w:val="0"/>
          <w:marBottom w:val="0"/>
          <w:divBdr>
            <w:top w:val="none" w:sz="0" w:space="0" w:color="auto"/>
            <w:left w:val="none" w:sz="0" w:space="0" w:color="auto"/>
            <w:bottom w:val="none" w:sz="0" w:space="0" w:color="auto"/>
            <w:right w:val="none" w:sz="0" w:space="0" w:color="auto"/>
          </w:divBdr>
        </w:div>
        <w:div w:id="253248380">
          <w:marLeft w:val="480"/>
          <w:marRight w:val="0"/>
          <w:marTop w:val="0"/>
          <w:marBottom w:val="0"/>
          <w:divBdr>
            <w:top w:val="none" w:sz="0" w:space="0" w:color="auto"/>
            <w:left w:val="none" w:sz="0" w:space="0" w:color="auto"/>
            <w:bottom w:val="none" w:sz="0" w:space="0" w:color="auto"/>
            <w:right w:val="none" w:sz="0" w:space="0" w:color="auto"/>
          </w:divBdr>
        </w:div>
        <w:div w:id="1984389030">
          <w:marLeft w:val="480"/>
          <w:marRight w:val="0"/>
          <w:marTop w:val="0"/>
          <w:marBottom w:val="0"/>
          <w:divBdr>
            <w:top w:val="none" w:sz="0" w:space="0" w:color="auto"/>
            <w:left w:val="none" w:sz="0" w:space="0" w:color="auto"/>
            <w:bottom w:val="none" w:sz="0" w:space="0" w:color="auto"/>
            <w:right w:val="none" w:sz="0" w:space="0" w:color="auto"/>
          </w:divBdr>
        </w:div>
        <w:div w:id="1805926723">
          <w:marLeft w:val="480"/>
          <w:marRight w:val="0"/>
          <w:marTop w:val="0"/>
          <w:marBottom w:val="0"/>
          <w:divBdr>
            <w:top w:val="none" w:sz="0" w:space="0" w:color="auto"/>
            <w:left w:val="none" w:sz="0" w:space="0" w:color="auto"/>
            <w:bottom w:val="none" w:sz="0" w:space="0" w:color="auto"/>
            <w:right w:val="none" w:sz="0" w:space="0" w:color="auto"/>
          </w:divBdr>
        </w:div>
        <w:div w:id="1310789811">
          <w:marLeft w:val="480"/>
          <w:marRight w:val="0"/>
          <w:marTop w:val="0"/>
          <w:marBottom w:val="0"/>
          <w:divBdr>
            <w:top w:val="none" w:sz="0" w:space="0" w:color="auto"/>
            <w:left w:val="none" w:sz="0" w:space="0" w:color="auto"/>
            <w:bottom w:val="none" w:sz="0" w:space="0" w:color="auto"/>
            <w:right w:val="none" w:sz="0" w:space="0" w:color="auto"/>
          </w:divBdr>
        </w:div>
        <w:div w:id="754857531">
          <w:marLeft w:val="480"/>
          <w:marRight w:val="0"/>
          <w:marTop w:val="0"/>
          <w:marBottom w:val="0"/>
          <w:divBdr>
            <w:top w:val="none" w:sz="0" w:space="0" w:color="auto"/>
            <w:left w:val="none" w:sz="0" w:space="0" w:color="auto"/>
            <w:bottom w:val="none" w:sz="0" w:space="0" w:color="auto"/>
            <w:right w:val="none" w:sz="0" w:space="0" w:color="auto"/>
          </w:divBdr>
        </w:div>
      </w:divsChild>
    </w:div>
    <w:div w:id="1913848489">
      <w:bodyDiv w:val="1"/>
      <w:marLeft w:val="0"/>
      <w:marRight w:val="0"/>
      <w:marTop w:val="0"/>
      <w:marBottom w:val="0"/>
      <w:divBdr>
        <w:top w:val="none" w:sz="0" w:space="0" w:color="auto"/>
        <w:left w:val="none" w:sz="0" w:space="0" w:color="auto"/>
        <w:bottom w:val="none" w:sz="0" w:space="0" w:color="auto"/>
        <w:right w:val="none" w:sz="0" w:space="0" w:color="auto"/>
      </w:divBdr>
    </w:div>
    <w:div w:id="1914461650">
      <w:bodyDiv w:val="1"/>
      <w:marLeft w:val="0"/>
      <w:marRight w:val="0"/>
      <w:marTop w:val="0"/>
      <w:marBottom w:val="0"/>
      <w:divBdr>
        <w:top w:val="none" w:sz="0" w:space="0" w:color="auto"/>
        <w:left w:val="none" w:sz="0" w:space="0" w:color="auto"/>
        <w:bottom w:val="none" w:sz="0" w:space="0" w:color="auto"/>
        <w:right w:val="none" w:sz="0" w:space="0" w:color="auto"/>
      </w:divBdr>
    </w:div>
    <w:div w:id="1914466436">
      <w:bodyDiv w:val="1"/>
      <w:marLeft w:val="0"/>
      <w:marRight w:val="0"/>
      <w:marTop w:val="0"/>
      <w:marBottom w:val="0"/>
      <w:divBdr>
        <w:top w:val="none" w:sz="0" w:space="0" w:color="auto"/>
        <w:left w:val="none" w:sz="0" w:space="0" w:color="auto"/>
        <w:bottom w:val="none" w:sz="0" w:space="0" w:color="auto"/>
        <w:right w:val="none" w:sz="0" w:space="0" w:color="auto"/>
      </w:divBdr>
      <w:divsChild>
        <w:div w:id="274559805">
          <w:marLeft w:val="480"/>
          <w:marRight w:val="0"/>
          <w:marTop w:val="0"/>
          <w:marBottom w:val="0"/>
          <w:divBdr>
            <w:top w:val="none" w:sz="0" w:space="0" w:color="auto"/>
            <w:left w:val="none" w:sz="0" w:space="0" w:color="auto"/>
            <w:bottom w:val="none" w:sz="0" w:space="0" w:color="auto"/>
            <w:right w:val="none" w:sz="0" w:space="0" w:color="auto"/>
          </w:divBdr>
        </w:div>
        <w:div w:id="314264313">
          <w:marLeft w:val="480"/>
          <w:marRight w:val="0"/>
          <w:marTop w:val="0"/>
          <w:marBottom w:val="0"/>
          <w:divBdr>
            <w:top w:val="none" w:sz="0" w:space="0" w:color="auto"/>
            <w:left w:val="none" w:sz="0" w:space="0" w:color="auto"/>
            <w:bottom w:val="none" w:sz="0" w:space="0" w:color="auto"/>
            <w:right w:val="none" w:sz="0" w:space="0" w:color="auto"/>
          </w:divBdr>
        </w:div>
        <w:div w:id="2131971305">
          <w:marLeft w:val="480"/>
          <w:marRight w:val="0"/>
          <w:marTop w:val="0"/>
          <w:marBottom w:val="0"/>
          <w:divBdr>
            <w:top w:val="none" w:sz="0" w:space="0" w:color="auto"/>
            <w:left w:val="none" w:sz="0" w:space="0" w:color="auto"/>
            <w:bottom w:val="none" w:sz="0" w:space="0" w:color="auto"/>
            <w:right w:val="none" w:sz="0" w:space="0" w:color="auto"/>
          </w:divBdr>
        </w:div>
        <w:div w:id="1465584998">
          <w:marLeft w:val="480"/>
          <w:marRight w:val="0"/>
          <w:marTop w:val="0"/>
          <w:marBottom w:val="0"/>
          <w:divBdr>
            <w:top w:val="none" w:sz="0" w:space="0" w:color="auto"/>
            <w:left w:val="none" w:sz="0" w:space="0" w:color="auto"/>
            <w:bottom w:val="none" w:sz="0" w:space="0" w:color="auto"/>
            <w:right w:val="none" w:sz="0" w:space="0" w:color="auto"/>
          </w:divBdr>
        </w:div>
        <w:div w:id="1897158727">
          <w:marLeft w:val="480"/>
          <w:marRight w:val="0"/>
          <w:marTop w:val="0"/>
          <w:marBottom w:val="0"/>
          <w:divBdr>
            <w:top w:val="none" w:sz="0" w:space="0" w:color="auto"/>
            <w:left w:val="none" w:sz="0" w:space="0" w:color="auto"/>
            <w:bottom w:val="none" w:sz="0" w:space="0" w:color="auto"/>
            <w:right w:val="none" w:sz="0" w:space="0" w:color="auto"/>
          </w:divBdr>
        </w:div>
        <w:div w:id="470680251">
          <w:marLeft w:val="480"/>
          <w:marRight w:val="0"/>
          <w:marTop w:val="0"/>
          <w:marBottom w:val="0"/>
          <w:divBdr>
            <w:top w:val="none" w:sz="0" w:space="0" w:color="auto"/>
            <w:left w:val="none" w:sz="0" w:space="0" w:color="auto"/>
            <w:bottom w:val="none" w:sz="0" w:space="0" w:color="auto"/>
            <w:right w:val="none" w:sz="0" w:space="0" w:color="auto"/>
          </w:divBdr>
        </w:div>
        <w:div w:id="1101411044">
          <w:marLeft w:val="480"/>
          <w:marRight w:val="0"/>
          <w:marTop w:val="0"/>
          <w:marBottom w:val="0"/>
          <w:divBdr>
            <w:top w:val="none" w:sz="0" w:space="0" w:color="auto"/>
            <w:left w:val="none" w:sz="0" w:space="0" w:color="auto"/>
            <w:bottom w:val="none" w:sz="0" w:space="0" w:color="auto"/>
            <w:right w:val="none" w:sz="0" w:space="0" w:color="auto"/>
          </w:divBdr>
        </w:div>
        <w:div w:id="1450278532">
          <w:marLeft w:val="480"/>
          <w:marRight w:val="0"/>
          <w:marTop w:val="0"/>
          <w:marBottom w:val="0"/>
          <w:divBdr>
            <w:top w:val="none" w:sz="0" w:space="0" w:color="auto"/>
            <w:left w:val="none" w:sz="0" w:space="0" w:color="auto"/>
            <w:bottom w:val="none" w:sz="0" w:space="0" w:color="auto"/>
            <w:right w:val="none" w:sz="0" w:space="0" w:color="auto"/>
          </w:divBdr>
        </w:div>
        <w:div w:id="990476190">
          <w:marLeft w:val="480"/>
          <w:marRight w:val="0"/>
          <w:marTop w:val="0"/>
          <w:marBottom w:val="0"/>
          <w:divBdr>
            <w:top w:val="none" w:sz="0" w:space="0" w:color="auto"/>
            <w:left w:val="none" w:sz="0" w:space="0" w:color="auto"/>
            <w:bottom w:val="none" w:sz="0" w:space="0" w:color="auto"/>
            <w:right w:val="none" w:sz="0" w:space="0" w:color="auto"/>
          </w:divBdr>
        </w:div>
        <w:div w:id="912590031">
          <w:marLeft w:val="480"/>
          <w:marRight w:val="0"/>
          <w:marTop w:val="0"/>
          <w:marBottom w:val="0"/>
          <w:divBdr>
            <w:top w:val="none" w:sz="0" w:space="0" w:color="auto"/>
            <w:left w:val="none" w:sz="0" w:space="0" w:color="auto"/>
            <w:bottom w:val="none" w:sz="0" w:space="0" w:color="auto"/>
            <w:right w:val="none" w:sz="0" w:space="0" w:color="auto"/>
          </w:divBdr>
        </w:div>
        <w:div w:id="626741306">
          <w:marLeft w:val="480"/>
          <w:marRight w:val="0"/>
          <w:marTop w:val="0"/>
          <w:marBottom w:val="0"/>
          <w:divBdr>
            <w:top w:val="none" w:sz="0" w:space="0" w:color="auto"/>
            <w:left w:val="none" w:sz="0" w:space="0" w:color="auto"/>
            <w:bottom w:val="none" w:sz="0" w:space="0" w:color="auto"/>
            <w:right w:val="none" w:sz="0" w:space="0" w:color="auto"/>
          </w:divBdr>
        </w:div>
        <w:div w:id="1739011465">
          <w:marLeft w:val="480"/>
          <w:marRight w:val="0"/>
          <w:marTop w:val="0"/>
          <w:marBottom w:val="0"/>
          <w:divBdr>
            <w:top w:val="none" w:sz="0" w:space="0" w:color="auto"/>
            <w:left w:val="none" w:sz="0" w:space="0" w:color="auto"/>
            <w:bottom w:val="none" w:sz="0" w:space="0" w:color="auto"/>
            <w:right w:val="none" w:sz="0" w:space="0" w:color="auto"/>
          </w:divBdr>
        </w:div>
        <w:div w:id="1500538346">
          <w:marLeft w:val="480"/>
          <w:marRight w:val="0"/>
          <w:marTop w:val="0"/>
          <w:marBottom w:val="0"/>
          <w:divBdr>
            <w:top w:val="none" w:sz="0" w:space="0" w:color="auto"/>
            <w:left w:val="none" w:sz="0" w:space="0" w:color="auto"/>
            <w:bottom w:val="none" w:sz="0" w:space="0" w:color="auto"/>
            <w:right w:val="none" w:sz="0" w:space="0" w:color="auto"/>
          </w:divBdr>
        </w:div>
        <w:div w:id="978345587">
          <w:marLeft w:val="480"/>
          <w:marRight w:val="0"/>
          <w:marTop w:val="0"/>
          <w:marBottom w:val="0"/>
          <w:divBdr>
            <w:top w:val="none" w:sz="0" w:space="0" w:color="auto"/>
            <w:left w:val="none" w:sz="0" w:space="0" w:color="auto"/>
            <w:bottom w:val="none" w:sz="0" w:space="0" w:color="auto"/>
            <w:right w:val="none" w:sz="0" w:space="0" w:color="auto"/>
          </w:divBdr>
        </w:div>
        <w:div w:id="499278933">
          <w:marLeft w:val="480"/>
          <w:marRight w:val="0"/>
          <w:marTop w:val="0"/>
          <w:marBottom w:val="0"/>
          <w:divBdr>
            <w:top w:val="none" w:sz="0" w:space="0" w:color="auto"/>
            <w:left w:val="none" w:sz="0" w:space="0" w:color="auto"/>
            <w:bottom w:val="none" w:sz="0" w:space="0" w:color="auto"/>
            <w:right w:val="none" w:sz="0" w:space="0" w:color="auto"/>
          </w:divBdr>
        </w:div>
        <w:div w:id="1958751296">
          <w:marLeft w:val="480"/>
          <w:marRight w:val="0"/>
          <w:marTop w:val="0"/>
          <w:marBottom w:val="0"/>
          <w:divBdr>
            <w:top w:val="none" w:sz="0" w:space="0" w:color="auto"/>
            <w:left w:val="none" w:sz="0" w:space="0" w:color="auto"/>
            <w:bottom w:val="none" w:sz="0" w:space="0" w:color="auto"/>
            <w:right w:val="none" w:sz="0" w:space="0" w:color="auto"/>
          </w:divBdr>
        </w:div>
        <w:div w:id="1494563049">
          <w:marLeft w:val="480"/>
          <w:marRight w:val="0"/>
          <w:marTop w:val="0"/>
          <w:marBottom w:val="0"/>
          <w:divBdr>
            <w:top w:val="none" w:sz="0" w:space="0" w:color="auto"/>
            <w:left w:val="none" w:sz="0" w:space="0" w:color="auto"/>
            <w:bottom w:val="none" w:sz="0" w:space="0" w:color="auto"/>
            <w:right w:val="none" w:sz="0" w:space="0" w:color="auto"/>
          </w:divBdr>
        </w:div>
        <w:div w:id="1924340914">
          <w:marLeft w:val="480"/>
          <w:marRight w:val="0"/>
          <w:marTop w:val="0"/>
          <w:marBottom w:val="0"/>
          <w:divBdr>
            <w:top w:val="none" w:sz="0" w:space="0" w:color="auto"/>
            <w:left w:val="none" w:sz="0" w:space="0" w:color="auto"/>
            <w:bottom w:val="none" w:sz="0" w:space="0" w:color="auto"/>
            <w:right w:val="none" w:sz="0" w:space="0" w:color="auto"/>
          </w:divBdr>
        </w:div>
        <w:div w:id="1957642628">
          <w:marLeft w:val="480"/>
          <w:marRight w:val="0"/>
          <w:marTop w:val="0"/>
          <w:marBottom w:val="0"/>
          <w:divBdr>
            <w:top w:val="none" w:sz="0" w:space="0" w:color="auto"/>
            <w:left w:val="none" w:sz="0" w:space="0" w:color="auto"/>
            <w:bottom w:val="none" w:sz="0" w:space="0" w:color="auto"/>
            <w:right w:val="none" w:sz="0" w:space="0" w:color="auto"/>
          </w:divBdr>
        </w:div>
        <w:div w:id="1167356685">
          <w:marLeft w:val="480"/>
          <w:marRight w:val="0"/>
          <w:marTop w:val="0"/>
          <w:marBottom w:val="0"/>
          <w:divBdr>
            <w:top w:val="none" w:sz="0" w:space="0" w:color="auto"/>
            <w:left w:val="none" w:sz="0" w:space="0" w:color="auto"/>
            <w:bottom w:val="none" w:sz="0" w:space="0" w:color="auto"/>
            <w:right w:val="none" w:sz="0" w:space="0" w:color="auto"/>
          </w:divBdr>
        </w:div>
        <w:div w:id="1140852065">
          <w:marLeft w:val="480"/>
          <w:marRight w:val="0"/>
          <w:marTop w:val="0"/>
          <w:marBottom w:val="0"/>
          <w:divBdr>
            <w:top w:val="none" w:sz="0" w:space="0" w:color="auto"/>
            <w:left w:val="none" w:sz="0" w:space="0" w:color="auto"/>
            <w:bottom w:val="none" w:sz="0" w:space="0" w:color="auto"/>
            <w:right w:val="none" w:sz="0" w:space="0" w:color="auto"/>
          </w:divBdr>
        </w:div>
        <w:div w:id="2034456409">
          <w:marLeft w:val="480"/>
          <w:marRight w:val="0"/>
          <w:marTop w:val="0"/>
          <w:marBottom w:val="0"/>
          <w:divBdr>
            <w:top w:val="none" w:sz="0" w:space="0" w:color="auto"/>
            <w:left w:val="none" w:sz="0" w:space="0" w:color="auto"/>
            <w:bottom w:val="none" w:sz="0" w:space="0" w:color="auto"/>
            <w:right w:val="none" w:sz="0" w:space="0" w:color="auto"/>
          </w:divBdr>
        </w:div>
        <w:div w:id="1777286066">
          <w:marLeft w:val="480"/>
          <w:marRight w:val="0"/>
          <w:marTop w:val="0"/>
          <w:marBottom w:val="0"/>
          <w:divBdr>
            <w:top w:val="none" w:sz="0" w:space="0" w:color="auto"/>
            <w:left w:val="none" w:sz="0" w:space="0" w:color="auto"/>
            <w:bottom w:val="none" w:sz="0" w:space="0" w:color="auto"/>
            <w:right w:val="none" w:sz="0" w:space="0" w:color="auto"/>
          </w:divBdr>
        </w:div>
        <w:div w:id="771097365">
          <w:marLeft w:val="480"/>
          <w:marRight w:val="0"/>
          <w:marTop w:val="0"/>
          <w:marBottom w:val="0"/>
          <w:divBdr>
            <w:top w:val="none" w:sz="0" w:space="0" w:color="auto"/>
            <w:left w:val="none" w:sz="0" w:space="0" w:color="auto"/>
            <w:bottom w:val="none" w:sz="0" w:space="0" w:color="auto"/>
            <w:right w:val="none" w:sz="0" w:space="0" w:color="auto"/>
          </w:divBdr>
        </w:div>
        <w:div w:id="1690450494">
          <w:marLeft w:val="480"/>
          <w:marRight w:val="0"/>
          <w:marTop w:val="0"/>
          <w:marBottom w:val="0"/>
          <w:divBdr>
            <w:top w:val="none" w:sz="0" w:space="0" w:color="auto"/>
            <w:left w:val="none" w:sz="0" w:space="0" w:color="auto"/>
            <w:bottom w:val="none" w:sz="0" w:space="0" w:color="auto"/>
            <w:right w:val="none" w:sz="0" w:space="0" w:color="auto"/>
          </w:divBdr>
        </w:div>
        <w:div w:id="956907395">
          <w:marLeft w:val="480"/>
          <w:marRight w:val="0"/>
          <w:marTop w:val="0"/>
          <w:marBottom w:val="0"/>
          <w:divBdr>
            <w:top w:val="none" w:sz="0" w:space="0" w:color="auto"/>
            <w:left w:val="none" w:sz="0" w:space="0" w:color="auto"/>
            <w:bottom w:val="none" w:sz="0" w:space="0" w:color="auto"/>
            <w:right w:val="none" w:sz="0" w:space="0" w:color="auto"/>
          </w:divBdr>
        </w:div>
        <w:div w:id="118912805">
          <w:marLeft w:val="480"/>
          <w:marRight w:val="0"/>
          <w:marTop w:val="0"/>
          <w:marBottom w:val="0"/>
          <w:divBdr>
            <w:top w:val="none" w:sz="0" w:space="0" w:color="auto"/>
            <w:left w:val="none" w:sz="0" w:space="0" w:color="auto"/>
            <w:bottom w:val="none" w:sz="0" w:space="0" w:color="auto"/>
            <w:right w:val="none" w:sz="0" w:space="0" w:color="auto"/>
          </w:divBdr>
        </w:div>
        <w:div w:id="2094818955">
          <w:marLeft w:val="480"/>
          <w:marRight w:val="0"/>
          <w:marTop w:val="0"/>
          <w:marBottom w:val="0"/>
          <w:divBdr>
            <w:top w:val="none" w:sz="0" w:space="0" w:color="auto"/>
            <w:left w:val="none" w:sz="0" w:space="0" w:color="auto"/>
            <w:bottom w:val="none" w:sz="0" w:space="0" w:color="auto"/>
            <w:right w:val="none" w:sz="0" w:space="0" w:color="auto"/>
          </w:divBdr>
        </w:div>
        <w:div w:id="1865050312">
          <w:marLeft w:val="480"/>
          <w:marRight w:val="0"/>
          <w:marTop w:val="0"/>
          <w:marBottom w:val="0"/>
          <w:divBdr>
            <w:top w:val="none" w:sz="0" w:space="0" w:color="auto"/>
            <w:left w:val="none" w:sz="0" w:space="0" w:color="auto"/>
            <w:bottom w:val="none" w:sz="0" w:space="0" w:color="auto"/>
            <w:right w:val="none" w:sz="0" w:space="0" w:color="auto"/>
          </w:divBdr>
        </w:div>
        <w:div w:id="1084961917">
          <w:marLeft w:val="480"/>
          <w:marRight w:val="0"/>
          <w:marTop w:val="0"/>
          <w:marBottom w:val="0"/>
          <w:divBdr>
            <w:top w:val="none" w:sz="0" w:space="0" w:color="auto"/>
            <w:left w:val="none" w:sz="0" w:space="0" w:color="auto"/>
            <w:bottom w:val="none" w:sz="0" w:space="0" w:color="auto"/>
            <w:right w:val="none" w:sz="0" w:space="0" w:color="auto"/>
          </w:divBdr>
        </w:div>
        <w:div w:id="1882325697">
          <w:marLeft w:val="480"/>
          <w:marRight w:val="0"/>
          <w:marTop w:val="0"/>
          <w:marBottom w:val="0"/>
          <w:divBdr>
            <w:top w:val="none" w:sz="0" w:space="0" w:color="auto"/>
            <w:left w:val="none" w:sz="0" w:space="0" w:color="auto"/>
            <w:bottom w:val="none" w:sz="0" w:space="0" w:color="auto"/>
            <w:right w:val="none" w:sz="0" w:space="0" w:color="auto"/>
          </w:divBdr>
        </w:div>
        <w:div w:id="1336492763">
          <w:marLeft w:val="480"/>
          <w:marRight w:val="0"/>
          <w:marTop w:val="0"/>
          <w:marBottom w:val="0"/>
          <w:divBdr>
            <w:top w:val="none" w:sz="0" w:space="0" w:color="auto"/>
            <w:left w:val="none" w:sz="0" w:space="0" w:color="auto"/>
            <w:bottom w:val="none" w:sz="0" w:space="0" w:color="auto"/>
            <w:right w:val="none" w:sz="0" w:space="0" w:color="auto"/>
          </w:divBdr>
        </w:div>
        <w:div w:id="1539585791">
          <w:marLeft w:val="480"/>
          <w:marRight w:val="0"/>
          <w:marTop w:val="0"/>
          <w:marBottom w:val="0"/>
          <w:divBdr>
            <w:top w:val="none" w:sz="0" w:space="0" w:color="auto"/>
            <w:left w:val="none" w:sz="0" w:space="0" w:color="auto"/>
            <w:bottom w:val="none" w:sz="0" w:space="0" w:color="auto"/>
            <w:right w:val="none" w:sz="0" w:space="0" w:color="auto"/>
          </w:divBdr>
        </w:div>
        <w:div w:id="1641618324">
          <w:marLeft w:val="480"/>
          <w:marRight w:val="0"/>
          <w:marTop w:val="0"/>
          <w:marBottom w:val="0"/>
          <w:divBdr>
            <w:top w:val="none" w:sz="0" w:space="0" w:color="auto"/>
            <w:left w:val="none" w:sz="0" w:space="0" w:color="auto"/>
            <w:bottom w:val="none" w:sz="0" w:space="0" w:color="auto"/>
            <w:right w:val="none" w:sz="0" w:space="0" w:color="auto"/>
          </w:divBdr>
        </w:div>
        <w:div w:id="1011836682">
          <w:marLeft w:val="480"/>
          <w:marRight w:val="0"/>
          <w:marTop w:val="0"/>
          <w:marBottom w:val="0"/>
          <w:divBdr>
            <w:top w:val="none" w:sz="0" w:space="0" w:color="auto"/>
            <w:left w:val="none" w:sz="0" w:space="0" w:color="auto"/>
            <w:bottom w:val="none" w:sz="0" w:space="0" w:color="auto"/>
            <w:right w:val="none" w:sz="0" w:space="0" w:color="auto"/>
          </w:divBdr>
        </w:div>
        <w:div w:id="1745297186">
          <w:marLeft w:val="480"/>
          <w:marRight w:val="0"/>
          <w:marTop w:val="0"/>
          <w:marBottom w:val="0"/>
          <w:divBdr>
            <w:top w:val="none" w:sz="0" w:space="0" w:color="auto"/>
            <w:left w:val="none" w:sz="0" w:space="0" w:color="auto"/>
            <w:bottom w:val="none" w:sz="0" w:space="0" w:color="auto"/>
            <w:right w:val="none" w:sz="0" w:space="0" w:color="auto"/>
          </w:divBdr>
        </w:div>
        <w:div w:id="1152023109">
          <w:marLeft w:val="480"/>
          <w:marRight w:val="0"/>
          <w:marTop w:val="0"/>
          <w:marBottom w:val="0"/>
          <w:divBdr>
            <w:top w:val="none" w:sz="0" w:space="0" w:color="auto"/>
            <w:left w:val="none" w:sz="0" w:space="0" w:color="auto"/>
            <w:bottom w:val="none" w:sz="0" w:space="0" w:color="auto"/>
            <w:right w:val="none" w:sz="0" w:space="0" w:color="auto"/>
          </w:divBdr>
        </w:div>
        <w:div w:id="454910317">
          <w:marLeft w:val="480"/>
          <w:marRight w:val="0"/>
          <w:marTop w:val="0"/>
          <w:marBottom w:val="0"/>
          <w:divBdr>
            <w:top w:val="none" w:sz="0" w:space="0" w:color="auto"/>
            <w:left w:val="none" w:sz="0" w:space="0" w:color="auto"/>
            <w:bottom w:val="none" w:sz="0" w:space="0" w:color="auto"/>
            <w:right w:val="none" w:sz="0" w:space="0" w:color="auto"/>
          </w:divBdr>
        </w:div>
        <w:div w:id="320698508">
          <w:marLeft w:val="480"/>
          <w:marRight w:val="0"/>
          <w:marTop w:val="0"/>
          <w:marBottom w:val="0"/>
          <w:divBdr>
            <w:top w:val="none" w:sz="0" w:space="0" w:color="auto"/>
            <w:left w:val="none" w:sz="0" w:space="0" w:color="auto"/>
            <w:bottom w:val="none" w:sz="0" w:space="0" w:color="auto"/>
            <w:right w:val="none" w:sz="0" w:space="0" w:color="auto"/>
          </w:divBdr>
        </w:div>
        <w:div w:id="1702168099">
          <w:marLeft w:val="480"/>
          <w:marRight w:val="0"/>
          <w:marTop w:val="0"/>
          <w:marBottom w:val="0"/>
          <w:divBdr>
            <w:top w:val="none" w:sz="0" w:space="0" w:color="auto"/>
            <w:left w:val="none" w:sz="0" w:space="0" w:color="auto"/>
            <w:bottom w:val="none" w:sz="0" w:space="0" w:color="auto"/>
            <w:right w:val="none" w:sz="0" w:space="0" w:color="auto"/>
          </w:divBdr>
        </w:div>
        <w:div w:id="856232925">
          <w:marLeft w:val="480"/>
          <w:marRight w:val="0"/>
          <w:marTop w:val="0"/>
          <w:marBottom w:val="0"/>
          <w:divBdr>
            <w:top w:val="none" w:sz="0" w:space="0" w:color="auto"/>
            <w:left w:val="none" w:sz="0" w:space="0" w:color="auto"/>
            <w:bottom w:val="none" w:sz="0" w:space="0" w:color="auto"/>
            <w:right w:val="none" w:sz="0" w:space="0" w:color="auto"/>
          </w:divBdr>
        </w:div>
        <w:div w:id="1534460232">
          <w:marLeft w:val="480"/>
          <w:marRight w:val="0"/>
          <w:marTop w:val="0"/>
          <w:marBottom w:val="0"/>
          <w:divBdr>
            <w:top w:val="none" w:sz="0" w:space="0" w:color="auto"/>
            <w:left w:val="none" w:sz="0" w:space="0" w:color="auto"/>
            <w:bottom w:val="none" w:sz="0" w:space="0" w:color="auto"/>
            <w:right w:val="none" w:sz="0" w:space="0" w:color="auto"/>
          </w:divBdr>
        </w:div>
        <w:div w:id="1901986566">
          <w:marLeft w:val="480"/>
          <w:marRight w:val="0"/>
          <w:marTop w:val="0"/>
          <w:marBottom w:val="0"/>
          <w:divBdr>
            <w:top w:val="none" w:sz="0" w:space="0" w:color="auto"/>
            <w:left w:val="none" w:sz="0" w:space="0" w:color="auto"/>
            <w:bottom w:val="none" w:sz="0" w:space="0" w:color="auto"/>
            <w:right w:val="none" w:sz="0" w:space="0" w:color="auto"/>
          </w:divBdr>
        </w:div>
        <w:div w:id="1041175265">
          <w:marLeft w:val="480"/>
          <w:marRight w:val="0"/>
          <w:marTop w:val="0"/>
          <w:marBottom w:val="0"/>
          <w:divBdr>
            <w:top w:val="none" w:sz="0" w:space="0" w:color="auto"/>
            <w:left w:val="none" w:sz="0" w:space="0" w:color="auto"/>
            <w:bottom w:val="none" w:sz="0" w:space="0" w:color="auto"/>
            <w:right w:val="none" w:sz="0" w:space="0" w:color="auto"/>
          </w:divBdr>
        </w:div>
        <w:div w:id="98573766">
          <w:marLeft w:val="480"/>
          <w:marRight w:val="0"/>
          <w:marTop w:val="0"/>
          <w:marBottom w:val="0"/>
          <w:divBdr>
            <w:top w:val="none" w:sz="0" w:space="0" w:color="auto"/>
            <w:left w:val="none" w:sz="0" w:space="0" w:color="auto"/>
            <w:bottom w:val="none" w:sz="0" w:space="0" w:color="auto"/>
            <w:right w:val="none" w:sz="0" w:space="0" w:color="auto"/>
          </w:divBdr>
        </w:div>
        <w:div w:id="1866598235">
          <w:marLeft w:val="480"/>
          <w:marRight w:val="0"/>
          <w:marTop w:val="0"/>
          <w:marBottom w:val="0"/>
          <w:divBdr>
            <w:top w:val="none" w:sz="0" w:space="0" w:color="auto"/>
            <w:left w:val="none" w:sz="0" w:space="0" w:color="auto"/>
            <w:bottom w:val="none" w:sz="0" w:space="0" w:color="auto"/>
            <w:right w:val="none" w:sz="0" w:space="0" w:color="auto"/>
          </w:divBdr>
        </w:div>
        <w:div w:id="855195612">
          <w:marLeft w:val="480"/>
          <w:marRight w:val="0"/>
          <w:marTop w:val="0"/>
          <w:marBottom w:val="0"/>
          <w:divBdr>
            <w:top w:val="none" w:sz="0" w:space="0" w:color="auto"/>
            <w:left w:val="none" w:sz="0" w:space="0" w:color="auto"/>
            <w:bottom w:val="none" w:sz="0" w:space="0" w:color="auto"/>
            <w:right w:val="none" w:sz="0" w:space="0" w:color="auto"/>
          </w:divBdr>
        </w:div>
        <w:div w:id="618075345">
          <w:marLeft w:val="480"/>
          <w:marRight w:val="0"/>
          <w:marTop w:val="0"/>
          <w:marBottom w:val="0"/>
          <w:divBdr>
            <w:top w:val="none" w:sz="0" w:space="0" w:color="auto"/>
            <w:left w:val="none" w:sz="0" w:space="0" w:color="auto"/>
            <w:bottom w:val="none" w:sz="0" w:space="0" w:color="auto"/>
            <w:right w:val="none" w:sz="0" w:space="0" w:color="auto"/>
          </w:divBdr>
        </w:div>
        <w:div w:id="1231961699">
          <w:marLeft w:val="480"/>
          <w:marRight w:val="0"/>
          <w:marTop w:val="0"/>
          <w:marBottom w:val="0"/>
          <w:divBdr>
            <w:top w:val="none" w:sz="0" w:space="0" w:color="auto"/>
            <w:left w:val="none" w:sz="0" w:space="0" w:color="auto"/>
            <w:bottom w:val="none" w:sz="0" w:space="0" w:color="auto"/>
            <w:right w:val="none" w:sz="0" w:space="0" w:color="auto"/>
          </w:divBdr>
        </w:div>
        <w:div w:id="31198182">
          <w:marLeft w:val="480"/>
          <w:marRight w:val="0"/>
          <w:marTop w:val="0"/>
          <w:marBottom w:val="0"/>
          <w:divBdr>
            <w:top w:val="none" w:sz="0" w:space="0" w:color="auto"/>
            <w:left w:val="none" w:sz="0" w:space="0" w:color="auto"/>
            <w:bottom w:val="none" w:sz="0" w:space="0" w:color="auto"/>
            <w:right w:val="none" w:sz="0" w:space="0" w:color="auto"/>
          </w:divBdr>
        </w:div>
        <w:div w:id="941187650">
          <w:marLeft w:val="480"/>
          <w:marRight w:val="0"/>
          <w:marTop w:val="0"/>
          <w:marBottom w:val="0"/>
          <w:divBdr>
            <w:top w:val="none" w:sz="0" w:space="0" w:color="auto"/>
            <w:left w:val="none" w:sz="0" w:space="0" w:color="auto"/>
            <w:bottom w:val="none" w:sz="0" w:space="0" w:color="auto"/>
            <w:right w:val="none" w:sz="0" w:space="0" w:color="auto"/>
          </w:divBdr>
        </w:div>
        <w:div w:id="1101339133">
          <w:marLeft w:val="480"/>
          <w:marRight w:val="0"/>
          <w:marTop w:val="0"/>
          <w:marBottom w:val="0"/>
          <w:divBdr>
            <w:top w:val="none" w:sz="0" w:space="0" w:color="auto"/>
            <w:left w:val="none" w:sz="0" w:space="0" w:color="auto"/>
            <w:bottom w:val="none" w:sz="0" w:space="0" w:color="auto"/>
            <w:right w:val="none" w:sz="0" w:space="0" w:color="auto"/>
          </w:divBdr>
        </w:div>
        <w:div w:id="543448200">
          <w:marLeft w:val="480"/>
          <w:marRight w:val="0"/>
          <w:marTop w:val="0"/>
          <w:marBottom w:val="0"/>
          <w:divBdr>
            <w:top w:val="none" w:sz="0" w:space="0" w:color="auto"/>
            <w:left w:val="none" w:sz="0" w:space="0" w:color="auto"/>
            <w:bottom w:val="none" w:sz="0" w:space="0" w:color="auto"/>
            <w:right w:val="none" w:sz="0" w:space="0" w:color="auto"/>
          </w:divBdr>
        </w:div>
        <w:div w:id="1281839231">
          <w:marLeft w:val="480"/>
          <w:marRight w:val="0"/>
          <w:marTop w:val="0"/>
          <w:marBottom w:val="0"/>
          <w:divBdr>
            <w:top w:val="none" w:sz="0" w:space="0" w:color="auto"/>
            <w:left w:val="none" w:sz="0" w:space="0" w:color="auto"/>
            <w:bottom w:val="none" w:sz="0" w:space="0" w:color="auto"/>
            <w:right w:val="none" w:sz="0" w:space="0" w:color="auto"/>
          </w:divBdr>
        </w:div>
        <w:div w:id="171066215">
          <w:marLeft w:val="480"/>
          <w:marRight w:val="0"/>
          <w:marTop w:val="0"/>
          <w:marBottom w:val="0"/>
          <w:divBdr>
            <w:top w:val="none" w:sz="0" w:space="0" w:color="auto"/>
            <w:left w:val="none" w:sz="0" w:space="0" w:color="auto"/>
            <w:bottom w:val="none" w:sz="0" w:space="0" w:color="auto"/>
            <w:right w:val="none" w:sz="0" w:space="0" w:color="auto"/>
          </w:divBdr>
        </w:div>
        <w:div w:id="219481179">
          <w:marLeft w:val="480"/>
          <w:marRight w:val="0"/>
          <w:marTop w:val="0"/>
          <w:marBottom w:val="0"/>
          <w:divBdr>
            <w:top w:val="none" w:sz="0" w:space="0" w:color="auto"/>
            <w:left w:val="none" w:sz="0" w:space="0" w:color="auto"/>
            <w:bottom w:val="none" w:sz="0" w:space="0" w:color="auto"/>
            <w:right w:val="none" w:sz="0" w:space="0" w:color="auto"/>
          </w:divBdr>
        </w:div>
        <w:div w:id="985084962">
          <w:marLeft w:val="480"/>
          <w:marRight w:val="0"/>
          <w:marTop w:val="0"/>
          <w:marBottom w:val="0"/>
          <w:divBdr>
            <w:top w:val="none" w:sz="0" w:space="0" w:color="auto"/>
            <w:left w:val="none" w:sz="0" w:space="0" w:color="auto"/>
            <w:bottom w:val="none" w:sz="0" w:space="0" w:color="auto"/>
            <w:right w:val="none" w:sz="0" w:space="0" w:color="auto"/>
          </w:divBdr>
        </w:div>
        <w:div w:id="44913397">
          <w:marLeft w:val="480"/>
          <w:marRight w:val="0"/>
          <w:marTop w:val="0"/>
          <w:marBottom w:val="0"/>
          <w:divBdr>
            <w:top w:val="none" w:sz="0" w:space="0" w:color="auto"/>
            <w:left w:val="none" w:sz="0" w:space="0" w:color="auto"/>
            <w:bottom w:val="none" w:sz="0" w:space="0" w:color="auto"/>
            <w:right w:val="none" w:sz="0" w:space="0" w:color="auto"/>
          </w:divBdr>
        </w:div>
        <w:div w:id="1232302843">
          <w:marLeft w:val="480"/>
          <w:marRight w:val="0"/>
          <w:marTop w:val="0"/>
          <w:marBottom w:val="0"/>
          <w:divBdr>
            <w:top w:val="none" w:sz="0" w:space="0" w:color="auto"/>
            <w:left w:val="none" w:sz="0" w:space="0" w:color="auto"/>
            <w:bottom w:val="none" w:sz="0" w:space="0" w:color="auto"/>
            <w:right w:val="none" w:sz="0" w:space="0" w:color="auto"/>
          </w:divBdr>
        </w:div>
        <w:div w:id="172695867">
          <w:marLeft w:val="480"/>
          <w:marRight w:val="0"/>
          <w:marTop w:val="0"/>
          <w:marBottom w:val="0"/>
          <w:divBdr>
            <w:top w:val="none" w:sz="0" w:space="0" w:color="auto"/>
            <w:left w:val="none" w:sz="0" w:space="0" w:color="auto"/>
            <w:bottom w:val="none" w:sz="0" w:space="0" w:color="auto"/>
            <w:right w:val="none" w:sz="0" w:space="0" w:color="auto"/>
          </w:divBdr>
        </w:div>
        <w:div w:id="1581476532">
          <w:marLeft w:val="480"/>
          <w:marRight w:val="0"/>
          <w:marTop w:val="0"/>
          <w:marBottom w:val="0"/>
          <w:divBdr>
            <w:top w:val="none" w:sz="0" w:space="0" w:color="auto"/>
            <w:left w:val="none" w:sz="0" w:space="0" w:color="auto"/>
            <w:bottom w:val="none" w:sz="0" w:space="0" w:color="auto"/>
            <w:right w:val="none" w:sz="0" w:space="0" w:color="auto"/>
          </w:divBdr>
        </w:div>
        <w:div w:id="21251407">
          <w:marLeft w:val="480"/>
          <w:marRight w:val="0"/>
          <w:marTop w:val="0"/>
          <w:marBottom w:val="0"/>
          <w:divBdr>
            <w:top w:val="none" w:sz="0" w:space="0" w:color="auto"/>
            <w:left w:val="none" w:sz="0" w:space="0" w:color="auto"/>
            <w:bottom w:val="none" w:sz="0" w:space="0" w:color="auto"/>
            <w:right w:val="none" w:sz="0" w:space="0" w:color="auto"/>
          </w:divBdr>
        </w:div>
        <w:div w:id="1681203332">
          <w:marLeft w:val="480"/>
          <w:marRight w:val="0"/>
          <w:marTop w:val="0"/>
          <w:marBottom w:val="0"/>
          <w:divBdr>
            <w:top w:val="none" w:sz="0" w:space="0" w:color="auto"/>
            <w:left w:val="none" w:sz="0" w:space="0" w:color="auto"/>
            <w:bottom w:val="none" w:sz="0" w:space="0" w:color="auto"/>
            <w:right w:val="none" w:sz="0" w:space="0" w:color="auto"/>
          </w:divBdr>
        </w:div>
        <w:div w:id="1286278917">
          <w:marLeft w:val="480"/>
          <w:marRight w:val="0"/>
          <w:marTop w:val="0"/>
          <w:marBottom w:val="0"/>
          <w:divBdr>
            <w:top w:val="none" w:sz="0" w:space="0" w:color="auto"/>
            <w:left w:val="none" w:sz="0" w:space="0" w:color="auto"/>
            <w:bottom w:val="none" w:sz="0" w:space="0" w:color="auto"/>
            <w:right w:val="none" w:sz="0" w:space="0" w:color="auto"/>
          </w:divBdr>
        </w:div>
        <w:div w:id="1506507307">
          <w:marLeft w:val="480"/>
          <w:marRight w:val="0"/>
          <w:marTop w:val="0"/>
          <w:marBottom w:val="0"/>
          <w:divBdr>
            <w:top w:val="none" w:sz="0" w:space="0" w:color="auto"/>
            <w:left w:val="none" w:sz="0" w:space="0" w:color="auto"/>
            <w:bottom w:val="none" w:sz="0" w:space="0" w:color="auto"/>
            <w:right w:val="none" w:sz="0" w:space="0" w:color="auto"/>
          </w:divBdr>
        </w:div>
        <w:div w:id="1320226802">
          <w:marLeft w:val="480"/>
          <w:marRight w:val="0"/>
          <w:marTop w:val="0"/>
          <w:marBottom w:val="0"/>
          <w:divBdr>
            <w:top w:val="none" w:sz="0" w:space="0" w:color="auto"/>
            <w:left w:val="none" w:sz="0" w:space="0" w:color="auto"/>
            <w:bottom w:val="none" w:sz="0" w:space="0" w:color="auto"/>
            <w:right w:val="none" w:sz="0" w:space="0" w:color="auto"/>
          </w:divBdr>
        </w:div>
        <w:div w:id="8409377">
          <w:marLeft w:val="480"/>
          <w:marRight w:val="0"/>
          <w:marTop w:val="0"/>
          <w:marBottom w:val="0"/>
          <w:divBdr>
            <w:top w:val="none" w:sz="0" w:space="0" w:color="auto"/>
            <w:left w:val="none" w:sz="0" w:space="0" w:color="auto"/>
            <w:bottom w:val="none" w:sz="0" w:space="0" w:color="auto"/>
            <w:right w:val="none" w:sz="0" w:space="0" w:color="auto"/>
          </w:divBdr>
        </w:div>
        <w:div w:id="1547528522">
          <w:marLeft w:val="480"/>
          <w:marRight w:val="0"/>
          <w:marTop w:val="0"/>
          <w:marBottom w:val="0"/>
          <w:divBdr>
            <w:top w:val="none" w:sz="0" w:space="0" w:color="auto"/>
            <w:left w:val="none" w:sz="0" w:space="0" w:color="auto"/>
            <w:bottom w:val="none" w:sz="0" w:space="0" w:color="auto"/>
            <w:right w:val="none" w:sz="0" w:space="0" w:color="auto"/>
          </w:divBdr>
        </w:div>
        <w:div w:id="1250458557">
          <w:marLeft w:val="480"/>
          <w:marRight w:val="0"/>
          <w:marTop w:val="0"/>
          <w:marBottom w:val="0"/>
          <w:divBdr>
            <w:top w:val="none" w:sz="0" w:space="0" w:color="auto"/>
            <w:left w:val="none" w:sz="0" w:space="0" w:color="auto"/>
            <w:bottom w:val="none" w:sz="0" w:space="0" w:color="auto"/>
            <w:right w:val="none" w:sz="0" w:space="0" w:color="auto"/>
          </w:divBdr>
        </w:div>
        <w:div w:id="1476532098">
          <w:marLeft w:val="480"/>
          <w:marRight w:val="0"/>
          <w:marTop w:val="0"/>
          <w:marBottom w:val="0"/>
          <w:divBdr>
            <w:top w:val="none" w:sz="0" w:space="0" w:color="auto"/>
            <w:left w:val="none" w:sz="0" w:space="0" w:color="auto"/>
            <w:bottom w:val="none" w:sz="0" w:space="0" w:color="auto"/>
            <w:right w:val="none" w:sz="0" w:space="0" w:color="auto"/>
          </w:divBdr>
        </w:div>
        <w:div w:id="575287108">
          <w:marLeft w:val="480"/>
          <w:marRight w:val="0"/>
          <w:marTop w:val="0"/>
          <w:marBottom w:val="0"/>
          <w:divBdr>
            <w:top w:val="none" w:sz="0" w:space="0" w:color="auto"/>
            <w:left w:val="none" w:sz="0" w:space="0" w:color="auto"/>
            <w:bottom w:val="none" w:sz="0" w:space="0" w:color="auto"/>
            <w:right w:val="none" w:sz="0" w:space="0" w:color="auto"/>
          </w:divBdr>
        </w:div>
        <w:div w:id="1988782335">
          <w:marLeft w:val="480"/>
          <w:marRight w:val="0"/>
          <w:marTop w:val="0"/>
          <w:marBottom w:val="0"/>
          <w:divBdr>
            <w:top w:val="none" w:sz="0" w:space="0" w:color="auto"/>
            <w:left w:val="none" w:sz="0" w:space="0" w:color="auto"/>
            <w:bottom w:val="none" w:sz="0" w:space="0" w:color="auto"/>
            <w:right w:val="none" w:sz="0" w:space="0" w:color="auto"/>
          </w:divBdr>
        </w:div>
        <w:div w:id="765268352">
          <w:marLeft w:val="480"/>
          <w:marRight w:val="0"/>
          <w:marTop w:val="0"/>
          <w:marBottom w:val="0"/>
          <w:divBdr>
            <w:top w:val="none" w:sz="0" w:space="0" w:color="auto"/>
            <w:left w:val="none" w:sz="0" w:space="0" w:color="auto"/>
            <w:bottom w:val="none" w:sz="0" w:space="0" w:color="auto"/>
            <w:right w:val="none" w:sz="0" w:space="0" w:color="auto"/>
          </w:divBdr>
        </w:div>
        <w:div w:id="343627440">
          <w:marLeft w:val="480"/>
          <w:marRight w:val="0"/>
          <w:marTop w:val="0"/>
          <w:marBottom w:val="0"/>
          <w:divBdr>
            <w:top w:val="none" w:sz="0" w:space="0" w:color="auto"/>
            <w:left w:val="none" w:sz="0" w:space="0" w:color="auto"/>
            <w:bottom w:val="none" w:sz="0" w:space="0" w:color="auto"/>
            <w:right w:val="none" w:sz="0" w:space="0" w:color="auto"/>
          </w:divBdr>
        </w:div>
        <w:div w:id="661200590">
          <w:marLeft w:val="480"/>
          <w:marRight w:val="0"/>
          <w:marTop w:val="0"/>
          <w:marBottom w:val="0"/>
          <w:divBdr>
            <w:top w:val="none" w:sz="0" w:space="0" w:color="auto"/>
            <w:left w:val="none" w:sz="0" w:space="0" w:color="auto"/>
            <w:bottom w:val="none" w:sz="0" w:space="0" w:color="auto"/>
            <w:right w:val="none" w:sz="0" w:space="0" w:color="auto"/>
          </w:divBdr>
        </w:div>
        <w:div w:id="2146390105">
          <w:marLeft w:val="480"/>
          <w:marRight w:val="0"/>
          <w:marTop w:val="0"/>
          <w:marBottom w:val="0"/>
          <w:divBdr>
            <w:top w:val="none" w:sz="0" w:space="0" w:color="auto"/>
            <w:left w:val="none" w:sz="0" w:space="0" w:color="auto"/>
            <w:bottom w:val="none" w:sz="0" w:space="0" w:color="auto"/>
            <w:right w:val="none" w:sz="0" w:space="0" w:color="auto"/>
          </w:divBdr>
        </w:div>
        <w:div w:id="1398362392">
          <w:marLeft w:val="480"/>
          <w:marRight w:val="0"/>
          <w:marTop w:val="0"/>
          <w:marBottom w:val="0"/>
          <w:divBdr>
            <w:top w:val="none" w:sz="0" w:space="0" w:color="auto"/>
            <w:left w:val="none" w:sz="0" w:space="0" w:color="auto"/>
            <w:bottom w:val="none" w:sz="0" w:space="0" w:color="auto"/>
            <w:right w:val="none" w:sz="0" w:space="0" w:color="auto"/>
          </w:divBdr>
        </w:div>
        <w:div w:id="1639844240">
          <w:marLeft w:val="480"/>
          <w:marRight w:val="0"/>
          <w:marTop w:val="0"/>
          <w:marBottom w:val="0"/>
          <w:divBdr>
            <w:top w:val="none" w:sz="0" w:space="0" w:color="auto"/>
            <w:left w:val="none" w:sz="0" w:space="0" w:color="auto"/>
            <w:bottom w:val="none" w:sz="0" w:space="0" w:color="auto"/>
            <w:right w:val="none" w:sz="0" w:space="0" w:color="auto"/>
          </w:divBdr>
        </w:div>
        <w:div w:id="947741415">
          <w:marLeft w:val="480"/>
          <w:marRight w:val="0"/>
          <w:marTop w:val="0"/>
          <w:marBottom w:val="0"/>
          <w:divBdr>
            <w:top w:val="none" w:sz="0" w:space="0" w:color="auto"/>
            <w:left w:val="none" w:sz="0" w:space="0" w:color="auto"/>
            <w:bottom w:val="none" w:sz="0" w:space="0" w:color="auto"/>
            <w:right w:val="none" w:sz="0" w:space="0" w:color="auto"/>
          </w:divBdr>
        </w:div>
        <w:div w:id="1317614180">
          <w:marLeft w:val="480"/>
          <w:marRight w:val="0"/>
          <w:marTop w:val="0"/>
          <w:marBottom w:val="0"/>
          <w:divBdr>
            <w:top w:val="none" w:sz="0" w:space="0" w:color="auto"/>
            <w:left w:val="none" w:sz="0" w:space="0" w:color="auto"/>
            <w:bottom w:val="none" w:sz="0" w:space="0" w:color="auto"/>
            <w:right w:val="none" w:sz="0" w:space="0" w:color="auto"/>
          </w:divBdr>
        </w:div>
        <w:div w:id="1911963158">
          <w:marLeft w:val="480"/>
          <w:marRight w:val="0"/>
          <w:marTop w:val="0"/>
          <w:marBottom w:val="0"/>
          <w:divBdr>
            <w:top w:val="none" w:sz="0" w:space="0" w:color="auto"/>
            <w:left w:val="none" w:sz="0" w:space="0" w:color="auto"/>
            <w:bottom w:val="none" w:sz="0" w:space="0" w:color="auto"/>
            <w:right w:val="none" w:sz="0" w:space="0" w:color="auto"/>
          </w:divBdr>
        </w:div>
        <w:div w:id="95712173">
          <w:marLeft w:val="480"/>
          <w:marRight w:val="0"/>
          <w:marTop w:val="0"/>
          <w:marBottom w:val="0"/>
          <w:divBdr>
            <w:top w:val="none" w:sz="0" w:space="0" w:color="auto"/>
            <w:left w:val="none" w:sz="0" w:space="0" w:color="auto"/>
            <w:bottom w:val="none" w:sz="0" w:space="0" w:color="auto"/>
            <w:right w:val="none" w:sz="0" w:space="0" w:color="auto"/>
          </w:divBdr>
        </w:div>
        <w:div w:id="481388064">
          <w:marLeft w:val="480"/>
          <w:marRight w:val="0"/>
          <w:marTop w:val="0"/>
          <w:marBottom w:val="0"/>
          <w:divBdr>
            <w:top w:val="none" w:sz="0" w:space="0" w:color="auto"/>
            <w:left w:val="none" w:sz="0" w:space="0" w:color="auto"/>
            <w:bottom w:val="none" w:sz="0" w:space="0" w:color="auto"/>
            <w:right w:val="none" w:sz="0" w:space="0" w:color="auto"/>
          </w:divBdr>
        </w:div>
        <w:div w:id="1434471122">
          <w:marLeft w:val="480"/>
          <w:marRight w:val="0"/>
          <w:marTop w:val="0"/>
          <w:marBottom w:val="0"/>
          <w:divBdr>
            <w:top w:val="none" w:sz="0" w:space="0" w:color="auto"/>
            <w:left w:val="none" w:sz="0" w:space="0" w:color="auto"/>
            <w:bottom w:val="none" w:sz="0" w:space="0" w:color="auto"/>
            <w:right w:val="none" w:sz="0" w:space="0" w:color="auto"/>
          </w:divBdr>
        </w:div>
        <w:div w:id="1577353081">
          <w:marLeft w:val="480"/>
          <w:marRight w:val="0"/>
          <w:marTop w:val="0"/>
          <w:marBottom w:val="0"/>
          <w:divBdr>
            <w:top w:val="none" w:sz="0" w:space="0" w:color="auto"/>
            <w:left w:val="none" w:sz="0" w:space="0" w:color="auto"/>
            <w:bottom w:val="none" w:sz="0" w:space="0" w:color="auto"/>
            <w:right w:val="none" w:sz="0" w:space="0" w:color="auto"/>
          </w:divBdr>
        </w:div>
        <w:div w:id="1249732037">
          <w:marLeft w:val="480"/>
          <w:marRight w:val="0"/>
          <w:marTop w:val="0"/>
          <w:marBottom w:val="0"/>
          <w:divBdr>
            <w:top w:val="none" w:sz="0" w:space="0" w:color="auto"/>
            <w:left w:val="none" w:sz="0" w:space="0" w:color="auto"/>
            <w:bottom w:val="none" w:sz="0" w:space="0" w:color="auto"/>
            <w:right w:val="none" w:sz="0" w:space="0" w:color="auto"/>
          </w:divBdr>
        </w:div>
        <w:div w:id="382799983">
          <w:marLeft w:val="480"/>
          <w:marRight w:val="0"/>
          <w:marTop w:val="0"/>
          <w:marBottom w:val="0"/>
          <w:divBdr>
            <w:top w:val="none" w:sz="0" w:space="0" w:color="auto"/>
            <w:left w:val="none" w:sz="0" w:space="0" w:color="auto"/>
            <w:bottom w:val="none" w:sz="0" w:space="0" w:color="auto"/>
            <w:right w:val="none" w:sz="0" w:space="0" w:color="auto"/>
          </w:divBdr>
        </w:div>
        <w:div w:id="1986353504">
          <w:marLeft w:val="480"/>
          <w:marRight w:val="0"/>
          <w:marTop w:val="0"/>
          <w:marBottom w:val="0"/>
          <w:divBdr>
            <w:top w:val="none" w:sz="0" w:space="0" w:color="auto"/>
            <w:left w:val="none" w:sz="0" w:space="0" w:color="auto"/>
            <w:bottom w:val="none" w:sz="0" w:space="0" w:color="auto"/>
            <w:right w:val="none" w:sz="0" w:space="0" w:color="auto"/>
          </w:divBdr>
        </w:div>
        <w:div w:id="1940527554">
          <w:marLeft w:val="480"/>
          <w:marRight w:val="0"/>
          <w:marTop w:val="0"/>
          <w:marBottom w:val="0"/>
          <w:divBdr>
            <w:top w:val="none" w:sz="0" w:space="0" w:color="auto"/>
            <w:left w:val="none" w:sz="0" w:space="0" w:color="auto"/>
            <w:bottom w:val="none" w:sz="0" w:space="0" w:color="auto"/>
            <w:right w:val="none" w:sz="0" w:space="0" w:color="auto"/>
          </w:divBdr>
        </w:div>
        <w:div w:id="131214113">
          <w:marLeft w:val="480"/>
          <w:marRight w:val="0"/>
          <w:marTop w:val="0"/>
          <w:marBottom w:val="0"/>
          <w:divBdr>
            <w:top w:val="none" w:sz="0" w:space="0" w:color="auto"/>
            <w:left w:val="none" w:sz="0" w:space="0" w:color="auto"/>
            <w:bottom w:val="none" w:sz="0" w:space="0" w:color="auto"/>
            <w:right w:val="none" w:sz="0" w:space="0" w:color="auto"/>
          </w:divBdr>
        </w:div>
        <w:div w:id="125394086">
          <w:marLeft w:val="480"/>
          <w:marRight w:val="0"/>
          <w:marTop w:val="0"/>
          <w:marBottom w:val="0"/>
          <w:divBdr>
            <w:top w:val="none" w:sz="0" w:space="0" w:color="auto"/>
            <w:left w:val="none" w:sz="0" w:space="0" w:color="auto"/>
            <w:bottom w:val="none" w:sz="0" w:space="0" w:color="auto"/>
            <w:right w:val="none" w:sz="0" w:space="0" w:color="auto"/>
          </w:divBdr>
        </w:div>
        <w:div w:id="550002707">
          <w:marLeft w:val="480"/>
          <w:marRight w:val="0"/>
          <w:marTop w:val="0"/>
          <w:marBottom w:val="0"/>
          <w:divBdr>
            <w:top w:val="none" w:sz="0" w:space="0" w:color="auto"/>
            <w:left w:val="none" w:sz="0" w:space="0" w:color="auto"/>
            <w:bottom w:val="none" w:sz="0" w:space="0" w:color="auto"/>
            <w:right w:val="none" w:sz="0" w:space="0" w:color="auto"/>
          </w:divBdr>
        </w:div>
        <w:div w:id="1894072487">
          <w:marLeft w:val="480"/>
          <w:marRight w:val="0"/>
          <w:marTop w:val="0"/>
          <w:marBottom w:val="0"/>
          <w:divBdr>
            <w:top w:val="none" w:sz="0" w:space="0" w:color="auto"/>
            <w:left w:val="none" w:sz="0" w:space="0" w:color="auto"/>
            <w:bottom w:val="none" w:sz="0" w:space="0" w:color="auto"/>
            <w:right w:val="none" w:sz="0" w:space="0" w:color="auto"/>
          </w:divBdr>
        </w:div>
        <w:div w:id="2118022801">
          <w:marLeft w:val="480"/>
          <w:marRight w:val="0"/>
          <w:marTop w:val="0"/>
          <w:marBottom w:val="0"/>
          <w:divBdr>
            <w:top w:val="none" w:sz="0" w:space="0" w:color="auto"/>
            <w:left w:val="none" w:sz="0" w:space="0" w:color="auto"/>
            <w:bottom w:val="none" w:sz="0" w:space="0" w:color="auto"/>
            <w:right w:val="none" w:sz="0" w:space="0" w:color="auto"/>
          </w:divBdr>
        </w:div>
        <w:div w:id="1028602149">
          <w:marLeft w:val="480"/>
          <w:marRight w:val="0"/>
          <w:marTop w:val="0"/>
          <w:marBottom w:val="0"/>
          <w:divBdr>
            <w:top w:val="none" w:sz="0" w:space="0" w:color="auto"/>
            <w:left w:val="none" w:sz="0" w:space="0" w:color="auto"/>
            <w:bottom w:val="none" w:sz="0" w:space="0" w:color="auto"/>
            <w:right w:val="none" w:sz="0" w:space="0" w:color="auto"/>
          </w:divBdr>
        </w:div>
        <w:div w:id="2094473583">
          <w:marLeft w:val="480"/>
          <w:marRight w:val="0"/>
          <w:marTop w:val="0"/>
          <w:marBottom w:val="0"/>
          <w:divBdr>
            <w:top w:val="none" w:sz="0" w:space="0" w:color="auto"/>
            <w:left w:val="none" w:sz="0" w:space="0" w:color="auto"/>
            <w:bottom w:val="none" w:sz="0" w:space="0" w:color="auto"/>
            <w:right w:val="none" w:sz="0" w:space="0" w:color="auto"/>
          </w:divBdr>
        </w:div>
        <w:div w:id="545684579">
          <w:marLeft w:val="480"/>
          <w:marRight w:val="0"/>
          <w:marTop w:val="0"/>
          <w:marBottom w:val="0"/>
          <w:divBdr>
            <w:top w:val="none" w:sz="0" w:space="0" w:color="auto"/>
            <w:left w:val="none" w:sz="0" w:space="0" w:color="auto"/>
            <w:bottom w:val="none" w:sz="0" w:space="0" w:color="auto"/>
            <w:right w:val="none" w:sz="0" w:space="0" w:color="auto"/>
          </w:divBdr>
        </w:div>
        <w:div w:id="122313044">
          <w:marLeft w:val="480"/>
          <w:marRight w:val="0"/>
          <w:marTop w:val="0"/>
          <w:marBottom w:val="0"/>
          <w:divBdr>
            <w:top w:val="none" w:sz="0" w:space="0" w:color="auto"/>
            <w:left w:val="none" w:sz="0" w:space="0" w:color="auto"/>
            <w:bottom w:val="none" w:sz="0" w:space="0" w:color="auto"/>
            <w:right w:val="none" w:sz="0" w:space="0" w:color="auto"/>
          </w:divBdr>
        </w:div>
        <w:div w:id="1465461755">
          <w:marLeft w:val="480"/>
          <w:marRight w:val="0"/>
          <w:marTop w:val="0"/>
          <w:marBottom w:val="0"/>
          <w:divBdr>
            <w:top w:val="none" w:sz="0" w:space="0" w:color="auto"/>
            <w:left w:val="none" w:sz="0" w:space="0" w:color="auto"/>
            <w:bottom w:val="none" w:sz="0" w:space="0" w:color="auto"/>
            <w:right w:val="none" w:sz="0" w:space="0" w:color="auto"/>
          </w:divBdr>
        </w:div>
        <w:div w:id="817963560">
          <w:marLeft w:val="480"/>
          <w:marRight w:val="0"/>
          <w:marTop w:val="0"/>
          <w:marBottom w:val="0"/>
          <w:divBdr>
            <w:top w:val="none" w:sz="0" w:space="0" w:color="auto"/>
            <w:left w:val="none" w:sz="0" w:space="0" w:color="auto"/>
            <w:bottom w:val="none" w:sz="0" w:space="0" w:color="auto"/>
            <w:right w:val="none" w:sz="0" w:space="0" w:color="auto"/>
          </w:divBdr>
        </w:div>
        <w:div w:id="1405834515">
          <w:marLeft w:val="480"/>
          <w:marRight w:val="0"/>
          <w:marTop w:val="0"/>
          <w:marBottom w:val="0"/>
          <w:divBdr>
            <w:top w:val="none" w:sz="0" w:space="0" w:color="auto"/>
            <w:left w:val="none" w:sz="0" w:space="0" w:color="auto"/>
            <w:bottom w:val="none" w:sz="0" w:space="0" w:color="auto"/>
            <w:right w:val="none" w:sz="0" w:space="0" w:color="auto"/>
          </w:divBdr>
        </w:div>
        <w:div w:id="695622026">
          <w:marLeft w:val="480"/>
          <w:marRight w:val="0"/>
          <w:marTop w:val="0"/>
          <w:marBottom w:val="0"/>
          <w:divBdr>
            <w:top w:val="none" w:sz="0" w:space="0" w:color="auto"/>
            <w:left w:val="none" w:sz="0" w:space="0" w:color="auto"/>
            <w:bottom w:val="none" w:sz="0" w:space="0" w:color="auto"/>
            <w:right w:val="none" w:sz="0" w:space="0" w:color="auto"/>
          </w:divBdr>
        </w:div>
        <w:div w:id="1025404117">
          <w:marLeft w:val="480"/>
          <w:marRight w:val="0"/>
          <w:marTop w:val="0"/>
          <w:marBottom w:val="0"/>
          <w:divBdr>
            <w:top w:val="none" w:sz="0" w:space="0" w:color="auto"/>
            <w:left w:val="none" w:sz="0" w:space="0" w:color="auto"/>
            <w:bottom w:val="none" w:sz="0" w:space="0" w:color="auto"/>
            <w:right w:val="none" w:sz="0" w:space="0" w:color="auto"/>
          </w:divBdr>
        </w:div>
        <w:div w:id="571815848">
          <w:marLeft w:val="480"/>
          <w:marRight w:val="0"/>
          <w:marTop w:val="0"/>
          <w:marBottom w:val="0"/>
          <w:divBdr>
            <w:top w:val="none" w:sz="0" w:space="0" w:color="auto"/>
            <w:left w:val="none" w:sz="0" w:space="0" w:color="auto"/>
            <w:bottom w:val="none" w:sz="0" w:space="0" w:color="auto"/>
            <w:right w:val="none" w:sz="0" w:space="0" w:color="auto"/>
          </w:divBdr>
        </w:div>
        <w:div w:id="268898597">
          <w:marLeft w:val="480"/>
          <w:marRight w:val="0"/>
          <w:marTop w:val="0"/>
          <w:marBottom w:val="0"/>
          <w:divBdr>
            <w:top w:val="none" w:sz="0" w:space="0" w:color="auto"/>
            <w:left w:val="none" w:sz="0" w:space="0" w:color="auto"/>
            <w:bottom w:val="none" w:sz="0" w:space="0" w:color="auto"/>
            <w:right w:val="none" w:sz="0" w:space="0" w:color="auto"/>
          </w:divBdr>
        </w:div>
        <w:div w:id="1255213962">
          <w:marLeft w:val="480"/>
          <w:marRight w:val="0"/>
          <w:marTop w:val="0"/>
          <w:marBottom w:val="0"/>
          <w:divBdr>
            <w:top w:val="none" w:sz="0" w:space="0" w:color="auto"/>
            <w:left w:val="none" w:sz="0" w:space="0" w:color="auto"/>
            <w:bottom w:val="none" w:sz="0" w:space="0" w:color="auto"/>
            <w:right w:val="none" w:sz="0" w:space="0" w:color="auto"/>
          </w:divBdr>
        </w:div>
        <w:div w:id="14115267">
          <w:marLeft w:val="480"/>
          <w:marRight w:val="0"/>
          <w:marTop w:val="0"/>
          <w:marBottom w:val="0"/>
          <w:divBdr>
            <w:top w:val="none" w:sz="0" w:space="0" w:color="auto"/>
            <w:left w:val="none" w:sz="0" w:space="0" w:color="auto"/>
            <w:bottom w:val="none" w:sz="0" w:space="0" w:color="auto"/>
            <w:right w:val="none" w:sz="0" w:space="0" w:color="auto"/>
          </w:divBdr>
        </w:div>
        <w:div w:id="1946225908">
          <w:marLeft w:val="480"/>
          <w:marRight w:val="0"/>
          <w:marTop w:val="0"/>
          <w:marBottom w:val="0"/>
          <w:divBdr>
            <w:top w:val="none" w:sz="0" w:space="0" w:color="auto"/>
            <w:left w:val="none" w:sz="0" w:space="0" w:color="auto"/>
            <w:bottom w:val="none" w:sz="0" w:space="0" w:color="auto"/>
            <w:right w:val="none" w:sz="0" w:space="0" w:color="auto"/>
          </w:divBdr>
        </w:div>
        <w:div w:id="1522281785">
          <w:marLeft w:val="480"/>
          <w:marRight w:val="0"/>
          <w:marTop w:val="0"/>
          <w:marBottom w:val="0"/>
          <w:divBdr>
            <w:top w:val="none" w:sz="0" w:space="0" w:color="auto"/>
            <w:left w:val="none" w:sz="0" w:space="0" w:color="auto"/>
            <w:bottom w:val="none" w:sz="0" w:space="0" w:color="auto"/>
            <w:right w:val="none" w:sz="0" w:space="0" w:color="auto"/>
          </w:divBdr>
        </w:div>
        <w:div w:id="1161627982">
          <w:marLeft w:val="480"/>
          <w:marRight w:val="0"/>
          <w:marTop w:val="0"/>
          <w:marBottom w:val="0"/>
          <w:divBdr>
            <w:top w:val="none" w:sz="0" w:space="0" w:color="auto"/>
            <w:left w:val="none" w:sz="0" w:space="0" w:color="auto"/>
            <w:bottom w:val="none" w:sz="0" w:space="0" w:color="auto"/>
            <w:right w:val="none" w:sz="0" w:space="0" w:color="auto"/>
          </w:divBdr>
        </w:div>
        <w:div w:id="174656684">
          <w:marLeft w:val="480"/>
          <w:marRight w:val="0"/>
          <w:marTop w:val="0"/>
          <w:marBottom w:val="0"/>
          <w:divBdr>
            <w:top w:val="none" w:sz="0" w:space="0" w:color="auto"/>
            <w:left w:val="none" w:sz="0" w:space="0" w:color="auto"/>
            <w:bottom w:val="none" w:sz="0" w:space="0" w:color="auto"/>
            <w:right w:val="none" w:sz="0" w:space="0" w:color="auto"/>
          </w:divBdr>
        </w:div>
        <w:div w:id="1774086251">
          <w:marLeft w:val="480"/>
          <w:marRight w:val="0"/>
          <w:marTop w:val="0"/>
          <w:marBottom w:val="0"/>
          <w:divBdr>
            <w:top w:val="none" w:sz="0" w:space="0" w:color="auto"/>
            <w:left w:val="none" w:sz="0" w:space="0" w:color="auto"/>
            <w:bottom w:val="none" w:sz="0" w:space="0" w:color="auto"/>
            <w:right w:val="none" w:sz="0" w:space="0" w:color="auto"/>
          </w:divBdr>
        </w:div>
        <w:div w:id="130829348">
          <w:marLeft w:val="480"/>
          <w:marRight w:val="0"/>
          <w:marTop w:val="0"/>
          <w:marBottom w:val="0"/>
          <w:divBdr>
            <w:top w:val="none" w:sz="0" w:space="0" w:color="auto"/>
            <w:left w:val="none" w:sz="0" w:space="0" w:color="auto"/>
            <w:bottom w:val="none" w:sz="0" w:space="0" w:color="auto"/>
            <w:right w:val="none" w:sz="0" w:space="0" w:color="auto"/>
          </w:divBdr>
        </w:div>
        <w:div w:id="1012340973">
          <w:marLeft w:val="480"/>
          <w:marRight w:val="0"/>
          <w:marTop w:val="0"/>
          <w:marBottom w:val="0"/>
          <w:divBdr>
            <w:top w:val="none" w:sz="0" w:space="0" w:color="auto"/>
            <w:left w:val="none" w:sz="0" w:space="0" w:color="auto"/>
            <w:bottom w:val="none" w:sz="0" w:space="0" w:color="auto"/>
            <w:right w:val="none" w:sz="0" w:space="0" w:color="auto"/>
          </w:divBdr>
        </w:div>
        <w:div w:id="272327673">
          <w:marLeft w:val="480"/>
          <w:marRight w:val="0"/>
          <w:marTop w:val="0"/>
          <w:marBottom w:val="0"/>
          <w:divBdr>
            <w:top w:val="none" w:sz="0" w:space="0" w:color="auto"/>
            <w:left w:val="none" w:sz="0" w:space="0" w:color="auto"/>
            <w:bottom w:val="none" w:sz="0" w:space="0" w:color="auto"/>
            <w:right w:val="none" w:sz="0" w:space="0" w:color="auto"/>
          </w:divBdr>
        </w:div>
        <w:div w:id="1623263562">
          <w:marLeft w:val="480"/>
          <w:marRight w:val="0"/>
          <w:marTop w:val="0"/>
          <w:marBottom w:val="0"/>
          <w:divBdr>
            <w:top w:val="none" w:sz="0" w:space="0" w:color="auto"/>
            <w:left w:val="none" w:sz="0" w:space="0" w:color="auto"/>
            <w:bottom w:val="none" w:sz="0" w:space="0" w:color="auto"/>
            <w:right w:val="none" w:sz="0" w:space="0" w:color="auto"/>
          </w:divBdr>
        </w:div>
        <w:div w:id="2089959036">
          <w:marLeft w:val="480"/>
          <w:marRight w:val="0"/>
          <w:marTop w:val="0"/>
          <w:marBottom w:val="0"/>
          <w:divBdr>
            <w:top w:val="none" w:sz="0" w:space="0" w:color="auto"/>
            <w:left w:val="none" w:sz="0" w:space="0" w:color="auto"/>
            <w:bottom w:val="none" w:sz="0" w:space="0" w:color="auto"/>
            <w:right w:val="none" w:sz="0" w:space="0" w:color="auto"/>
          </w:divBdr>
        </w:div>
        <w:div w:id="275792117">
          <w:marLeft w:val="480"/>
          <w:marRight w:val="0"/>
          <w:marTop w:val="0"/>
          <w:marBottom w:val="0"/>
          <w:divBdr>
            <w:top w:val="none" w:sz="0" w:space="0" w:color="auto"/>
            <w:left w:val="none" w:sz="0" w:space="0" w:color="auto"/>
            <w:bottom w:val="none" w:sz="0" w:space="0" w:color="auto"/>
            <w:right w:val="none" w:sz="0" w:space="0" w:color="auto"/>
          </w:divBdr>
        </w:div>
        <w:div w:id="72509617">
          <w:marLeft w:val="480"/>
          <w:marRight w:val="0"/>
          <w:marTop w:val="0"/>
          <w:marBottom w:val="0"/>
          <w:divBdr>
            <w:top w:val="none" w:sz="0" w:space="0" w:color="auto"/>
            <w:left w:val="none" w:sz="0" w:space="0" w:color="auto"/>
            <w:bottom w:val="none" w:sz="0" w:space="0" w:color="auto"/>
            <w:right w:val="none" w:sz="0" w:space="0" w:color="auto"/>
          </w:divBdr>
        </w:div>
      </w:divsChild>
    </w:div>
    <w:div w:id="1915041883">
      <w:bodyDiv w:val="1"/>
      <w:marLeft w:val="0"/>
      <w:marRight w:val="0"/>
      <w:marTop w:val="0"/>
      <w:marBottom w:val="0"/>
      <w:divBdr>
        <w:top w:val="none" w:sz="0" w:space="0" w:color="auto"/>
        <w:left w:val="none" w:sz="0" w:space="0" w:color="auto"/>
        <w:bottom w:val="none" w:sz="0" w:space="0" w:color="auto"/>
        <w:right w:val="none" w:sz="0" w:space="0" w:color="auto"/>
      </w:divBdr>
    </w:div>
    <w:div w:id="1915967183">
      <w:bodyDiv w:val="1"/>
      <w:marLeft w:val="0"/>
      <w:marRight w:val="0"/>
      <w:marTop w:val="0"/>
      <w:marBottom w:val="0"/>
      <w:divBdr>
        <w:top w:val="none" w:sz="0" w:space="0" w:color="auto"/>
        <w:left w:val="none" w:sz="0" w:space="0" w:color="auto"/>
        <w:bottom w:val="none" w:sz="0" w:space="0" w:color="auto"/>
        <w:right w:val="none" w:sz="0" w:space="0" w:color="auto"/>
      </w:divBdr>
    </w:div>
    <w:div w:id="1916352268">
      <w:bodyDiv w:val="1"/>
      <w:marLeft w:val="0"/>
      <w:marRight w:val="0"/>
      <w:marTop w:val="0"/>
      <w:marBottom w:val="0"/>
      <w:divBdr>
        <w:top w:val="none" w:sz="0" w:space="0" w:color="auto"/>
        <w:left w:val="none" w:sz="0" w:space="0" w:color="auto"/>
        <w:bottom w:val="none" w:sz="0" w:space="0" w:color="auto"/>
        <w:right w:val="none" w:sz="0" w:space="0" w:color="auto"/>
      </w:divBdr>
    </w:div>
    <w:div w:id="1916354895">
      <w:bodyDiv w:val="1"/>
      <w:marLeft w:val="0"/>
      <w:marRight w:val="0"/>
      <w:marTop w:val="0"/>
      <w:marBottom w:val="0"/>
      <w:divBdr>
        <w:top w:val="none" w:sz="0" w:space="0" w:color="auto"/>
        <w:left w:val="none" w:sz="0" w:space="0" w:color="auto"/>
        <w:bottom w:val="none" w:sz="0" w:space="0" w:color="auto"/>
        <w:right w:val="none" w:sz="0" w:space="0" w:color="auto"/>
      </w:divBdr>
      <w:divsChild>
        <w:div w:id="2111390554">
          <w:marLeft w:val="480"/>
          <w:marRight w:val="0"/>
          <w:marTop w:val="0"/>
          <w:marBottom w:val="0"/>
          <w:divBdr>
            <w:top w:val="none" w:sz="0" w:space="0" w:color="auto"/>
            <w:left w:val="none" w:sz="0" w:space="0" w:color="auto"/>
            <w:bottom w:val="none" w:sz="0" w:space="0" w:color="auto"/>
            <w:right w:val="none" w:sz="0" w:space="0" w:color="auto"/>
          </w:divBdr>
        </w:div>
        <w:div w:id="709766089">
          <w:marLeft w:val="480"/>
          <w:marRight w:val="0"/>
          <w:marTop w:val="0"/>
          <w:marBottom w:val="0"/>
          <w:divBdr>
            <w:top w:val="none" w:sz="0" w:space="0" w:color="auto"/>
            <w:left w:val="none" w:sz="0" w:space="0" w:color="auto"/>
            <w:bottom w:val="none" w:sz="0" w:space="0" w:color="auto"/>
            <w:right w:val="none" w:sz="0" w:space="0" w:color="auto"/>
          </w:divBdr>
        </w:div>
        <w:div w:id="1907954994">
          <w:marLeft w:val="480"/>
          <w:marRight w:val="0"/>
          <w:marTop w:val="0"/>
          <w:marBottom w:val="0"/>
          <w:divBdr>
            <w:top w:val="none" w:sz="0" w:space="0" w:color="auto"/>
            <w:left w:val="none" w:sz="0" w:space="0" w:color="auto"/>
            <w:bottom w:val="none" w:sz="0" w:space="0" w:color="auto"/>
            <w:right w:val="none" w:sz="0" w:space="0" w:color="auto"/>
          </w:divBdr>
        </w:div>
        <w:div w:id="108016743">
          <w:marLeft w:val="480"/>
          <w:marRight w:val="0"/>
          <w:marTop w:val="0"/>
          <w:marBottom w:val="0"/>
          <w:divBdr>
            <w:top w:val="none" w:sz="0" w:space="0" w:color="auto"/>
            <w:left w:val="none" w:sz="0" w:space="0" w:color="auto"/>
            <w:bottom w:val="none" w:sz="0" w:space="0" w:color="auto"/>
            <w:right w:val="none" w:sz="0" w:space="0" w:color="auto"/>
          </w:divBdr>
        </w:div>
        <w:div w:id="950669086">
          <w:marLeft w:val="480"/>
          <w:marRight w:val="0"/>
          <w:marTop w:val="0"/>
          <w:marBottom w:val="0"/>
          <w:divBdr>
            <w:top w:val="none" w:sz="0" w:space="0" w:color="auto"/>
            <w:left w:val="none" w:sz="0" w:space="0" w:color="auto"/>
            <w:bottom w:val="none" w:sz="0" w:space="0" w:color="auto"/>
            <w:right w:val="none" w:sz="0" w:space="0" w:color="auto"/>
          </w:divBdr>
        </w:div>
        <w:div w:id="127671871">
          <w:marLeft w:val="480"/>
          <w:marRight w:val="0"/>
          <w:marTop w:val="0"/>
          <w:marBottom w:val="0"/>
          <w:divBdr>
            <w:top w:val="none" w:sz="0" w:space="0" w:color="auto"/>
            <w:left w:val="none" w:sz="0" w:space="0" w:color="auto"/>
            <w:bottom w:val="none" w:sz="0" w:space="0" w:color="auto"/>
            <w:right w:val="none" w:sz="0" w:space="0" w:color="auto"/>
          </w:divBdr>
        </w:div>
        <w:div w:id="72699582">
          <w:marLeft w:val="480"/>
          <w:marRight w:val="0"/>
          <w:marTop w:val="0"/>
          <w:marBottom w:val="0"/>
          <w:divBdr>
            <w:top w:val="none" w:sz="0" w:space="0" w:color="auto"/>
            <w:left w:val="none" w:sz="0" w:space="0" w:color="auto"/>
            <w:bottom w:val="none" w:sz="0" w:space="0" w:color="auto"/>
            <w:right w:val="none" w:sz="0" w:space="0" w:color="auto"/>
          </w:divBdr>
        </w:div>
        <w:div w:id="256794812">
          <w:marLeft w:val="480"/>
          <w:marRight w:val="0"/>
          <w:marTop w:val="0"/>
          <w:marBottom w:val="0"/>
          <w:divBdr>
            <w:top w:val="none" w:sz="0" w:space="0" w:color="auto"/>
            <w:left w:val="none" w:sz="0" w:space="0" w:color="auto"/>
            <w:bottom w:val="none" w:sz="0" w:space="0" w:color="auto"/>
            <w:right w:val="none" w:sz="0" w:space="0" w:color="auto"/>
          </w:divBdr>
        </w:div>
        <w:div w:id="1912696474">
          <w:marLeft w:val="480"/>
          <w:marRight w:val="0"/>
          <w:marTop w:val="0"/>
          <w:marBottom w:val="0"/>
          <w:divBdr>
            <w:top w:val="none" w:sz="0" w:space="0" w:color="auto"/>
            <w:left w:val="none" w:sz="0" w:space="0" w:color="auto"/>
            <w:bottom w:val="none" w:sz="0" w:space="0" w:color="auto"/>
            <w:right w:val="none" w:sz="0" w:space="0" w:color="auto"/>
          </w:divBdr>
        </w:div>
        <w:div w:id="36442236">
          <w:marLeft w:val="480"/>
          <w:marRight w:val="0"/>
          <w:marTop w:val="0"/>
          <w:marBottom w:val="0"/>
          <w:divBdr>
            <w:top w:val="none" w:sz="0" w:space="0" w:color="auto"/>
            <w:left w:val="none" w:sz="0" w:space="0" w:color="auto"/>
            <w:bottom w:val="none" w:sz="0" w:space="0" w:color="auto"/>
            <w:right w:val="none" w:sz="0" w:space="0" w:color="auto"/>
          </w:divBdr>
        </w:div>
        <w:div w:id="200291252">
          <w:marLeft w:val="480"/>
          <w:marRight w:val="0"/>
          <w:marTop w:val="0"/>
          <w:marBottom w:val="0"/>
          <w:divBdr>
            <w:top w:val="none" w:sz="0" w:space="0" w:color="auto"/>
            <w:left w:val="none" w:sz="0" w:space="0" w:color="auto"/>
            <w:bottom w:val="none" w:sz="0" w:space="0" w:color="auto"/>
            <w:right w:val="none" w:sz="0" w:space="0" w:color="auto"/>
          </w:divBdr>
        </w:div>
        <w:div w:id="880215721">
          <w:marLeft w:val="480"/>
          <w:marRight w:val="0"/>
          <w:marTop w:val="0"/>
          <w:marBottom w:val="0"/>
          <w:divBdr>
            <w:top w:val="none" w:sz="0" w:space="0" w:color="auto"/>
            <w:left w:val="none" w:sz="0" w:space="0" w:color="auto"/>
            <w:bottom w:val="none" w:sz="0" w:space="0" w:color="auto"/>
            <w:right w:val="none" w:sz="0" w:space="0" w:color="auto"/>
          </w:divBdr>
        </w:div>
        <w:div w:id="2145804075">
          <w:marLeft w:val="480"/>
          <w:marRight w:val="0"/>
          <w:marTop w:val="0"/>
          <w:marBottom w:val="0"/>
          <w:divBdr>
            <w:top w:val="none" w:sz="0" w:space="0" w:color="auto"/>
            <w:left w:val="none" w:sz="0" w:space="0" w:color="auto"/>
            <w:bottom w:val="none" w:sz="0" w:space="0" w:color="auto"/>
            <w:right w:val="none" w:sz="0" w:space="0" w:color="auto"/>
          </w:divBdr>
        </w:div>
        <w:div w:id="988747717">
          <w:marLeft w:val="480"/>
          <w:marRight w:val="0"/>
          <w:marTop w:val="0"/>
          <w:marBottom w:val="0"/>
          <w:divBdr>
            <w:top w:val="none" w:sz="0" w:space="0" w:color="auto"/>
            <w:left w:val="none" w:sz="0" w:space="0" w:color="auto"/>
            <w:bottom w:val="none" w:sz="0" w:space="0" w:color="auto"/>
            <w:right w:val="none" w:sz="0" w:space="0" w:color="auto"/>
          </w:divBdr>
        </w:div>
        <w:div w:id="1187870916">
          <w:marLeft w:val="480"/>
          <w:marRight w:val="0"/>
          <w:marTop w:val="0"/>
          <w:marBottom w:val="0"/>
          <w:divBdr>
            <w:top w:val="none" w:sz="0" w:space="0" w:color="auto"/>
            <w:left w:val="none" w:sz="0" w:space="0" w:color="auto"/>
            <w:bottom w:val="none" w:sz="0" w:space="0" w:color="auto"/>
            <w:right w:val="none" w:sz="0" w:space="0" w:color="auto"/>
          </w:divBdr>
        </w:div>
        <w:div w:id="120928076">
          <w:marLeft w:val="480"/>
          <w:marRight w:val="0"/>
          <w:marTop w:val="0"/>
          <w:marBottom w:val="0"/>
          <w:divBdr>
            <w:top w:val="none" w:sz="0" w:space="0" w:color="auto"/>
            <w:left w:val="none" w:sz="0" w:space="0" w:color="auto"/>
            <w:bottom w:val="none" w:sz="0" w:space="0" w:color="auto"/>
            <w:right w:val="none" w:sz="0" w:space="0" w:color="auto"/>
          </w:divBdr>
        </w:div>
        <w:div w:id="2099708507">
          <w:marLeft w:val="480"/>
          <w:marRight w:val="0"/>
          <w:marTop w:val="0"/>
          <w:marBottom w:val="0"/>
          <w:divBdr>
            <w:top w:val="none" w:sz="0" w:space="0" w:color="auto"/>
            <w:left w:val="none" w:sz="0" w:space="0" w:color="auto"/>
            <w:bottom w:val="none" w:sz="0" w:space="0" w:color="auto"/>
            <w:right w:val="none" w:sz="0" w:space="0" w:color="auto"/>
          </w:divBdr>
        </w:div>
        <w:div w:id="1594706376">
          <w:marLeft w:val="480"/>
          <w:marRight w:val="0"/>
          <w:marTop w:val="0"/>
          <w:marBottom w:val="0"/>
          <w:divBdr>
            <w:top w:val="none" w:sz="0" w:space="0" w:color="auto"/>
            <w:left w:val="none" w:sz="0" w:space="0" w:color="auto"/>
            <w:bottom w:val="none" w:sz="0" w:space="0" w:color="auto"/>
            <w:right w:val="none" w:sz="0" w:space="0" w:color="auto"/>
          </w:divBdr>
        </w:div>
        <w:div w:id="1087530803">
          <w:marLeft w:val="480"/>
          <w:marRight w:val="0"/>
          <w:marTop w:val="0"/>
          <w:marBottom w:val="0"/>
          <w:divBdr>
            <w:top w:val="none" w:sz="0" w:space="0" w:color="auto"/>
            <w:left w:val="none" w:sz="0" w:space="0" w:color="auto"/>
            <w:bottom w:val="none" w:sz="0" w:space="0" w:color="auto"/>
            <w:right w:val="none" w:sz="0" w:space="0" w:color="auto"/>
          </w:divBdr>
        </w:div>
        <w:div w:id="666402634">
          <w:marLeft w:val="480"/>
          <w:marRight w:val="0"/>
          <w:marTop w:val="0"/>
          <w:marBottom w:val="0"/>
          <w:divBdr>
            <w:top w:val="none" w:sz="0" w:space="0" w:color="auto"/>
            <w:left w:val="none" w:sz="0" w:space="0" w:color="auto"/>
            <w:bottom w:val="none" w:sz="0" w:space="0" w:color="auto"/>
            <w:right w:val="none" w:sz="0" w:space="0" w:color="auto"/>
          </w:divBdr>
        </w:div>
        <w:div w:id="971011190">
          <w:marLeft w:val="480"/>
          <w:marRight w:val="0"/>
          <w:marTop w:val="0"/>
          <w:marBottom w:val="0"/>
          <w:divBdr>
            <w:top w:val="none" w:sz="0" w:space="0" w:color="auto"/>
            <w:left w:val="none" w:sz="0" w:space="0" w:color="auto"/>
            <w:bottom w:val="none" w:sz="0" w:space="0" w:color="auto"/>
            <w:right w:val="none" w:sz="0" w:space="0" w:color="auto"/>
          </w:divBdr>
        </w:div>
        <w:div w:id="626474673">
          <w:marLeft w:val="480"/>
          <w:marRight w:val="0"/>
          <w:marTop w:val="0"/>
          <w:marBottom w:val="0"/>
          <w:divBdr>
            <w:top w:val="none" w:sz="0" w:space="0" w:color="auto"/>
            <w:left w:val="none" w:sz="0" w:space="0" w:color="auto"/>
            <w:bottom w:val="none" w:sz="0" w:space="0" w:color="auto"/>
            <w:right w:val="none" w:sz="0" w:space="0" w:color="auto"/>
          </w:divBdr>
        </w:div>
        <w:div w:id="466167391">
          <w:marLeft w:val="480"/>
          <w:marRight w:val="0"/>
          <w:marTop w:val="0"/>
          <w:marBottom w:val="0"/>
          <w:divBdr>
            <w:top w:val="none" w:sz="0" w:space="0" w:color="auto"/>
            <w:left w:val="none" w:sz="0" w:space="0" w:color="auto"/>
            <w:bottom w:val="none" w:sz="0" w:space="0" w:color="auto"/>
            <w:right w:val="none" w:sz="0" w:space="0" w:color="auto"/>
          </w:divBdr>
        </w:div>
        <w:div w:id="1259411390">
          <w:marLeft w:val="480"/>
          <w:marRight w:val="0"/>
          <w:marTop w:val="0"/>
          <w:marBottom w:val="0"/>
          <w:divBdr>
            <w:top w:val="none" w:sz="0" w:space="0" w:color="auto"/>
            <w:left w:val="none" w:sz="0" w:space="0" w:color="auto"/>
            <w:bottom w:val="none" w:sz="0" w:space="0" w:color="auto"/>
            <w:right w:val="none" w:sz="0" w:space="0" w:color="auto"/>
          </w:divBdr>
        </w:div>
        <w:div w:id="768156362">
          <w:marLeft w:val="480"/>
          <w:marRight w:val="0"/>
          <w:marTop w:val="0"/>
          <w:marBottom w:val="0"/>
          <w:divBdr>
            <w:top w:val="none" w:sz="0" w:space="0" w:color="auto"/>
            <w:left w:val="none" w:sz="0" w:space="0" w:color="auto"/>
            <w:bottom w:val="none" w:sz="0" w:space="0" w:color="auto"/>
            <w:right w:val="none" w:sz="0" w:space="0" w:color="auto"/>
          </w:divBdr>
        </w:div>
        <w:div w:id="1955283752">
          <w:marLeft w:val="480"/>
          <w:marRight w:val="0"/>
          <w:marTop w:val="0"/>
          <w:marBottom w:val="0"/>
          <w:divBdr>
            <w:top w:val="none" w:sz="0" w:space="0" w:color="auto"/>
            <w:left w:val="none" w:sz="0" w:space="0" w:color="auto"/>
            <w:bottom w:val="none" w:sz="0" w:space="0" w:color="auto"/>
            <w:right w:val="none" w:sz="0" w:space="0" w:color="auto"/>
          </w:divBdr>
        </w:div>
        <w:div w:id="1188832101">
          <w:marLeft w:val="480"/>
          <w:marRight w:val="0"/>
          <w:marTop w:val="0"/>
          <w:marBottom w:val="0"/>
          <w:divBdr>
            <w:top w:val="none" w:sz="0" w:space="0" w:color="auto"/>
            <w:left w:val="none" w:sz="0" w:space="0" w:color="auto"/>
            <w:bottom w:val="none" w:sz="0" w:space="0" w:color="auto"/>
            <w:right w:val="none" w:sz="0" w:space="0" w:color="auto"/>
          </w:divBdr>
        </w:div>
        <w:div w:id="135296297">
          <w:marLeft w:val="480"/>
          <w:marRight w:val="0"/>
          <w:marTop w:val="0"/>
          <w:marBottom w:val="0"/>
          <w:divBdr>
            <w:top w:val="none" w:sz="0" w:space="0" w:color="auto"/>
            <w:left w:val="none" w:sz="0" w:space="0" w:color="auto"/>
            <w:bottom w:val="none" w:sz="0" w:space="0" w:color="auto"/>
            <w:right w:val="none" w:sz="0" w:space="0" w:color="auto"/>
          </w:divBdr>
        </w:div>
        <w:div w:id="1838612635">
          <w:marLeft w:val="480"/>
          <w:marRight w:val="0"/>
          <w:marTop w:val="0"/>
          <w:marBottom w:val="0"/>
          <w:divBdr>
            <w:top w:val="none" w:sz="0" w:space="0" w:color="auto"/>
            <w:left w:val="none" w:sz="0" w:space="0" w:color="auto"/>
            <w:bottom w:val="none" w:sz="0" w:space="0" w:color="auto"/>
            <w:right w:val="none" w:sz="0" w:space="0" w:color="auto"/>
          </w:divBdr>
        </w:div>
        <w:div w:id="988486595">
          <w:marLeft w:val="480"/>
          <w:marRight w:val="0"/>
          <w:marTop w:val="0"/>
          <w:marBottom w:val="0"/>
          <w:divBdr>
            <w:top w:val="none" w:sz="0" w:space="0" w:color="auto"/>
            <w:left w:val="none" w:sz="0" w:space="0" w:color="auto"/>
            <w:bottom w:val="none" w:sz="0" w:space="0" w:color="auto"/>
            <w:right w:val="none" w:sz="0" w:space="0" w:color="auto"/>
          </w:divBdr>
        </w:div>
        <w:div w:id="1481380727">
          <w:marLeft w:val="480"/>
          <w:marRight w:val="0"/>
          <w:marTop w:val="0"/>
          <w:marBottom w:val="0"/>
          <w:divBdr>
            <w:top w:val="none" w:sz="0" w:space="0" w:color="auto"/>
            <w:left w:val="none" w:sz="0" w:space="0" w:color="auto"/>
            <w:bottom w:val="none" w:sz="0" w:space="0" w:color="auto"/>
            <w:right w:val="none" w:sz="0" w:space="0" w:color="auto"/>
          </w:divBdr>
        </w:div>
        <w:div w:id="1406757742">
          <w:marLeft w:val="480"/>
          <w:marRight w:val="0"/>
          <w:marTop w:val="0"/>
          <w:marBottom w:val="0"/>
          <w:divBdr>
            <w:top w:val="none" w:sz="0" w:space="0" w:color="auto"/>
            <w:left w:val="none" w:sz="0" w:space="0" w:color="auto"/>
            <w:bottom w:val="none" w:sz="0" w:space="0" w:color="auto"/>
            <w:right w:val="none" w:sz="0" w:space="0" w:color="auto"/>
          </w:divBdr>
        </w:div>
        <w:div w:id="1819377063">
          <w:marLeft w:val="480"/>
          <w:marRight w:val="0"/>
          <w:marTop w:val="0"/>
          <w:marBottom w:val="0"/>
          <w:divBdr>
            <w:top w:val="none" w:sz="0" w:space="0" w:color="auto"/>
            <w:left w:val="none" w:sz="0" w:space="0" w:color="auto"/>
            <w:bottom w:val="none" w:sz="0" w:space="0" w:color="auto"/>
            <w:right w:val="none" w:sz="0" w:space="0" w:color="auto"/>
          </w:divBdr>
        </w:div>
        <w:div w:id="1732927683">
          <w:marLeft w:val="480"/>
          <w:marRight w:val="0"/>
          <w:marTop w:val="0"/>
          <w:marBottom w:val="0"/>
          <w:divBdr>
            <w:top w:val="none" w:sz="0" w:space="0" w:color="auto"/>
            <w:left w:val="none" w:sz="0" w:space="0" w:color="auto"/>
            <w:bottom w:val="none" w:sz="0" w:space="0" w:color="auto"/>
            <w:right w:val="none" w:sz="0" w:space="0" w:color="auto"/>
          </w:divBdr>
        </w:div>
        <w:div w:id="1530994488">
          <w:marLeft w:val="480"/>
          <w:marRight w:val="0"/>
          <w:marTop w:val="0"/>
          <w:marBottom w:val="0"/>
          <w:divBdr>
            <w:top w:val="none" w:sz="0" w:space="0" w:color="auto"/>
            <w:left w:val="none" w:sz="0" w:space="0" w:color="auto"/>
            <w:bottom w:val="none" w:sz="0" w:space="0" w:color="auto"/>
            <w:right w:val="none" w:sz="0" w:space="0" w:color="auto"/>
          </w:divBdr>
        </w:div>
        <w:div w:id="38632973">
          <w:marLeft w:val="480"/>
          <w:marRight w:val="0"/>
          <w:marTop w:val="0"/>
          <w:marBottom w:val="0"/>
          <w:divBdr>
            <w:top w:val="none" w:sz="0" w:space="0" w:color="auto"/>
            <w:left w:val="none" w:sz="0" w:space="0" w:color="auto"/>
            <w:bottom w:val="none" w:sz="0" w:space="0" w:color="auto"/>
            <w:right w:val="none" w:sz="0" w:space="0" w:color="auto"/>
          </w:divBdr>
        </w:div>
        <w:div w:id="436755594">
          <w:marLeft w:val="480"/>
          <w:marRight w:val="0"/>
          <w:marTop w:val="0"/>
          <w:marBottom w:val="0"/>
          <w:divBdr>
            <w:top w:val="none" w:sz="0" w:space="0" w:color="auto"/>
            <w:left w:val="none" w:sz="0" w:space="0" w:color="auto"/>
            <w:bottom w:val="none" w:sz="0" w:space="0" w:color="auto"/>
            <w:right w:val="none" w:sz="0" w:space="0" w:color="auto"/>
          </w:divBdr>
        </w:div>
        <w:div w:id="639725051">
          <w:marLeft w:val="480"/>
          <w:marRight w:val="0"/>
          <w:marTop w:val="0"/>
          <w:marBottom w:val="0"/>
          <w:divBdr>
            <w:top w:val="none" w:sz="0" w:space="0" w:color="auto"/>
            <w:left w:val="none" w:sz="0" w:space="0" w:color="auto"/>
            <w:bottom w:val="none" w:sz="0" w:space="0" w:color="auto"/>
            <w:right w:val="none" w:sz="0" w:space="0" w:color="auto"/>
          </w:divBdr>
        </w:div>
        <w:div w:id="1303926627">
          <w:marLeft w:val="480"/>
          <w:marRight w:val="0"/>
          <w:marTop w:val="0"/>
          <w:marBottom w:val="0"/>
          <w:divBdr>
            <w:top w:val="none" w:sz="0" w:space="0" w:color="auto"/>
            <w:left w:val="none" w:sz="0" w:space="0" w:color="auto"/>
            <w:bottom w:val="none" w:sz="0" w:space="0" w:color="auto"/>
            <w:right w:val="none" w:sz="0" w:space="0" w:color="auto"/>
          </w:divBdr>
        </w:div>
        <w:div w:id="1034501092">
          <w:marLeft w:val="480"/>
          <w:marRight w:val="0"/>
          <w:marTop w:val="0"/>
          <w:marBottom w:val="0"/>
          <w:divBdr>
            <w:top w:val="none" w:sz="0" w:space="0" w:color="auto"/>
            <w:left w:val="none" w:sz="0" w:space="0" w:color="auto"/>
            <w:bottom w:val="none" w:sz="0" w:space="0" w:color="auto"/>
            <w:right w:val="none" w:sz="0" w:space="0" w:color="auto"/>
          </w:divBdr>
        </w:div>
        <w:div w:id="1261597053">
          <w:marLeft w:val="480"/>
          <w:marRight w:val="0"/>
          <w:marTop w:val="0"/>
          <w:marBottom w:val="0"/>
          <w:divBdr>
            <w:top w:val="none" w:sz="0" w:space="0" w:color="auto"/>
            <w:left w:val="none" w:sz="0" w:space="0" w:color="auto"/>
            <w:bottom w:val="none" w:sz="0" w:space="0" w:color="auto"/>
            <w:right w:val="none" w:sz="0" w:space="0" w:color="auto"/>
          </w:divBdr>
        </w:div>
        <w:div w:id="788088412">
          <w:marLeft w:val="480"/>
          <w:marRight w:val="0"/>
          <w:marTop w:val="0"/>
          <w:marBottom w:val="0"/>
          <w:divBdr>
            <w:top w:val="none" w:sz="0" w:space="0" w:color="auto"/>
            <w:left w:val="none" w:sz="0" w:space="0" w:color="auto"/>
            <w:bottom w:val="none" w:sz="0" w:space="0" w:color="auto"/>
            <w:right w:val="none" w:sz="0" w:space="0" w:color="auto"/>
          </w:divBdr>
        </w:div>
        <w:div w:id="1353723948">
          <w:marLeft w:val="480"/>
          <w:marRight w:val="0"/>
          <w:marTop w:val="0"/>
          <w:marBottom w:val="0"/>
          <w:divBdr>
            <w:top w:val="none" w:sz="0" w:space="0" w:color="auto"/>
            <w:left w:val="none" w:sz="0" w:space="0" w:color="auto"/>
            <w:bottom w:val="none" w:sz="0" w:space="0" w:color="auto"/>
            <w:right w:val="none" w:sz="0" w:space="0" w:color="auto"/>
          </w:divBdr>
        </w:div>
        <w:div w:id="1246068188">
          <w:marLeft w:val="480"/>
          <w:marRight w:val="0"/>
          <w:marTop w:val="0"/>
          <w:marBottom w:val="0"/>
          <w:divBdr>
            <w:top w:val="none" w:sz="0" w:space="0" w:color="auto"/>
            <w:left w:val="none" w:sz="0" w:space="0" w:color="auto"/>
            <w:bottom w:val="none" w:sz="0" w:space="0" w:color="auto"/>
            <w:right w:val="none" w:sz="0" w:space="0" w:color="auto"/>
          </w:divBdr>
        </w:div>
        <w:div w:id="1785617722">
          <w:marLeft w:val="480"/>
          <w:marRight w:val="0"/>
          <w:marTop w:val="0"/>
          <w:marBottom w:val="0"/>
          <w:divBdr>
            <w:top w:val="none" w:sz="0" w:space="0" w:color="auto"/>
            <w:left w:val="none" w:sz="0" w:space="0" w:color="auto"/>
            <w:bottom w:val="none" w:sz="0" w:space="0" w:color="auto"/>
            <w:right w:val="none" w:sz="0" w:space="0" w:color="auto"/>
          </w:divBdr>
        </w:div>
        <w:div w:id="825516952">
          <w:marLeft w:val="480"/>
          <w:marRight w:val="0"/>
          <w:marTop w:val="0"/>
          <w:marBottom w:val="0"/>
          <w:divBdr>
            <w:top w:val="none" w:sz="0" w:space="0" w:color="auto"/>
            <w:left w:val="none" w:sz="0" w:space="0" w:color="auto"/>
            <w:bottom w:val="none" w:sz="0" w:space="0" w:color="auto"/>
            <w:right w:val="none" w:sz="0" w:space="0" w:color="auto"/>
          </w:divBdr>
        </w:div>
        <w:div w:id="1531799956">
          <w:marLeft w:val="480"/>
          <w:marRight w:val="0"/>
          <w:marTop w:val="0"/>
          <w:marBottom w:val="0"/>
          <w:divBdr>
            <w:top w:val="none" w:sz="0" w:space="0" w:color="auto"/>
            <w:left w:val="none" w:sz="0" w:space="0" w:color="auto"/>
            <w:bottom w:val="none" w:sz="0" w:space="0" w:color="auto"/>
            <w:right w:val="none" w:sz="0" w:space="0" w:color="auto"/>
          </w:divBdr>
        </w:div>
        <w:div w:id="1700466797">
          <w:marLeft w:val="480"/>
          <w:marRight w:val="0"/>
          <w:marTop w:val="0"/>
          <w:marBottom w:val="0"/>
          <w:divBdr>
            <w:top w:val="none" w:sz="0" w:space="0" w:color="auto"/>
            <w:left w:val="none" w:sz="0" w:space="0" w:color="auto"/>
            <w:bottom w:val="none" w:sz="0" w:space="0" w:color="auto"/>
            <w:right w:val="none" w:sz="0" w:space="0" w:color="auto"/>
          </w:divBdr>
        </w:div>
        <w:div w:id="541791046">
          <w:marLeft w:val="480"/>
          <w:marRight w:val="0"/>
          <w:marTop w:val="0"/>
          <w:marBottom w:val="0"/>
          <w:divBdr>
            <w:top w:val="none" w:sz="0" w:space="0" w:color="auto"/>
            <w:left w:val="none" w:sz="0" w:space="0" w:color="auto"/>
            <w:bottom w:val="none" w:sz="0" w:space="0" w:color="auto"/>
            <w:right w:val="none" w:sz="0" w:space="0" w:color="auto"/>
          </w:divBdr>
        </w:div>
        <w:div w:id="1653287658">
          <w:marLeft w:val="480"/>
          <w:marRight w:val="0"/>
          <w:marTop w:val="0"/>
          <w:marBottom w:val="0"/>
          <w:divBdr>
            <w:top w:val="none" w:sz="0" w:space="0" w:color="auto"/>
            <w:left w:val="none" w:sz="0" w:space="0" w:color="auto"/>
            <w:bottom w:val="none" w:sz="0" w:space="0" w:color="auto"/>
            <w:right w:val="none" w:sz="0" w:space="0" w:color="auto"/>
          </w:divBdr>
        </w:div>
        <w:div w:id="1066610440">
          <w:marLeft w:val="480"/>
          <w:marRight w:val="0"/>
          <w:marTop w:val="0"/>
          <w:marBottom w:val="0"/>
          <w:divBdr>
            <w:top w:val="none" w:sz="0" w:space="0" w:color="auto"/>
            <w:left w:val="none" w:sz="0" w:space="0" w:color="auto"/>
            <w:bottom w:val="none" w:sz="0" w:space="0" w:color="auto"/>
            <w:right w:val="none" w:sz="0" w:space="0" w:color="auto"/>
          </w:divBdr>
        </w:div>
        <w:div w:id="1873300597">
          <w:marLeft w:val="480"/>
          <w:marRight w:val="0"/>
          <w:marTop w:val="0"/>
          <w:marBottom w:val="0"/>
          <w:divBdr>
            <w:top w:val="none" w:sz="0" w:space="0" w:color="auto"/>
            <w:left w:val="none" w:sz="0" w:space="0" w:color="auto"/>
            <w:bottom w:val="none" w:sz="0" w:space="0" w:color="auto"/>
            <w:right w:val="none" w:sz="0" w:space="0" w:color="auto"/>
          </w:divBdr>
        </w:div>
        <w:div w:id="1794977791">
          <w:marLeft w:val="480"/>
          <w:marRight w:val="0"/>
          <w:marTop w:val="0"/>
          <w:marBottom w:val="0"/>
          <w:divBdr>
            <w:top w:val="none" w:sz="0" w:space="0" w:color="auto"/>
            <w:left w:val="none" w:sz="0" w:space="0" w:color="auto"/>
            <w:bottom w:val="none" w:sz="0" w:space="0" w:color="auto"/>
            <w:right w:val="none" w:sz="0" w:space="0" w:color="auto"/>
          </w:divBdr>
        </w:div>
        <w:div w:id="1078985211">
          <w:marLeft w:val="480"/>
          <w:marRight w:val="0"/>
          <w:marTop w:val="0"/>
          <w:marBottom w:val="0"/>
          <w:divBdr>
            <w:top w:val="none" w:sz="0" w:space="0" w:color="auto"/>
            <w:left w:val="none" w:sz="0" w:space="0" w:color="auto"/>
            <w:bottom w:val="none" w:sz="0" w:space="0" w:color="auto"/>
            <w:right w:val="none" w:sz="0" w:space="0" w:color="auto"/>
          </w:divBdr>
        </w:div>
        <w:div w:id="1161853982">
          <w:marLeft w:val="480"/>
          <w:marRight w:val="0"/>
          <w:marTop w:val="0"/>
          <w:marBottom w:val="0"/>
          <w:divBdr>
            <w:top w:val="none" w:sz="0" w:space="0" w:color="auto"/>
            <w:left w:val="none" w:sz="0" w:space="0" w:color="auto"/>
            <w:bottom w:val="none" w:sz="0" w:space="0" w:color="auto"/>
            <w:right w:val="none" w:sz="0" w:space="0" w:color="auto"/>
          </w:divBdr>
        </w:div>
        <w:div w:id="999041463">
          <w:marLeft w:val="480"/>
          <w:marRight w:val="0"/>
          <w:marTop w:val="0"/>
          <w:marBottom w:val="0"/>
          <w:divBdr>
            <w:top w:val="none" w:sz="0" w:space="0" w:color="auto"/>
            <w:left w:val="none" w:sz="0" w:space="0" w:color="auto"/>
            <w:bottom w:val="none" w:sz="0" w:space="0" w:color="auto"/>
            <w:right w:val="none" w:sz="0" w:space="0" w:color="auto"/>
          </w:divBdr>
        </w:div>
        <w:div w:id="281502104">
          <w:marLeft w:val="480"/>
          <w:marRight w:val="0"/>
          <w:marTop w:val="0"/>
          <w:marBottom w:val="0"/>
          <w:divBdr>
            <w:top w:val="none" w:sz="0" w:space="0" w:color="auto"/>
            <w:left w:val="none" w:sz="0" w:space="0" w:color="auto"/>
            <w:bottom w:val="none" w:sz="0" w:space="0" w:color="auto"/>
            <w:right w:val="none" w:sz="0" w:space="0" w:color="auto"/>
          </w:divBdr>
        </w:div>
        <w:div w:id="1916426539">
          <w:marLeft w:val="480"/>
          <w:marRight w:val="0"/>
          <w:marTop w:val="0"/>
          <w:marBottom w:val="0"/>
          <w:divBdr>
            <w:top w:val="none" w:sz="0" w:space="0" w:color="auto"/>
            <w:left w:val="none" w:sz="0" w:space="0" w:color="auto"/>
            <w:bottom w:val="none" w:sz="0" w:space="0" w:color="auto"/>
            <w:right w:val="none" w:sz="0" w:space="0" w:color="auto"/>
          </w:divBdr>
        </w:div>
        <w:div w:id="1988967969">
          <w:marLeft w:val="480"/>
          <w:marRight w:val="0"/>
          <w:marTop w:val="0"/>
          <w:marBottom w:val="0"/>
          <w:divBdr>
            <w:top w:val="none" w:sz="0" w:space="0" w:color="auto"/>
            <w:left w:val="none" w:sz="0" w:space="0" w:color="auto"/>
            <w:bottom w:val="none" w:sz="0" w:space="0" w:color="auto"/>
            <w:right w:val="none" w:sz="0" w:space="0" w:color="auto"/>
          </w:divBdr>
        </w:div>
        <w:div w:id="1741750779">
          <w:marLeft w:val="480"/>
          <w:marRight w:val="0"/>
          <w:marTop w:val="0"/>
          <w:marBottom w:val="0"/>
          <w:divBdr>
            <w:top w:val="none" w:sz="0" w:space="0" w:color="auto"/>
            <w:left w:val="none" w:sz="0" w:space="0" w:color="auto"/>
            <w:bottom w:val="none" w:sz="0" w:space="0" w:color="auto"/>
            <w:right w:val="none" w:sz="0" w:space="0" w:color="auto"/>
          </w:divBdr>
        </w:div>
        <w:div w:id="1815902442">
          <w:marLeft w:val="480"/>
          <w:marRight w:val="0"/>
          <w:marTop w:val="0"/>
          <w:marBottom w:val="0"/>
          <w:divBdr>
            <w:top w:val="none" w:sz="0" w:space="0" w:color="auto"/>
            <w:left w:val="none" w:sz="0" w:space="0" w:color="auto"/>
            <w:bottom w:val="none" w:sz="0" w:space="0" w:color="auto"/>
            <w:right w:val="none" w:sz="0" w:space="0" w:color="auto"/>
          </w:divBdr>
        </w:div>
        <w:div w:id="2069109318">
          <w:marLeft w:val="480"/>
          <w:marRight w:val="0"/>
          <w:marTop w:val="0"/>
          <w:marBottom w:val="0"/>
          <w:divBdr>
            <w:top w:val="none" w:sz="0" w:space="0" w:color="auto"/>
            <w:left w:val="none" w:sz="0" w:space="0" w:color="auto"/>
            <w:bottom w:val="none" w:sz="0" w:space="0" w:color="auto"/>
            <w:right w:val="none" w:sz="0" w:space="0" w:color="auto"/>
          </w:divBdr>
        </w:div>
        <w:div w:id="32115968">
          <w:marLeft w:val="480"/>
          <w:marRight w:val="0"/>
          <w:marTop w:val="0"/>
          <w:marBottom w:val="0"/>
          <w:divBdr>
            <w:top w:val="none" w:sz="0" w:space="0" w:color="auto"/>
            <w:left w:val="none" w:sz="0" w:space="0" w:color="auto"/>
            <w:bottom w:val="none" w:sz="0" w:space="0" w:color="auto"/>
            <w:right w:val="none" w:sz="0" w:space="0" w:color="auto"/>
          </w:divBdr>
        </w:div>
        <w:div w:id="1859930549">
          <w:marLeft w:val="480"/>
          <w:marRight w:val="0"/>
          <w:marTop w:val="0"/>
          <w:marBottom w:val="0"/>
          <w:divBdr>
            <w:top w:val="none" w:sz="0" w:space="0" w:color="auto"/>
            <w:left w:val="none" w:sz="0" w:space="0" w:color="auto"/>
            <w:bottom w:val="none" w:sz="0" w:space="0" w:color="auto"/>
            <w:right w:val="none" w:sz="0" w:space="0" w:color="auto"/>
          </w:divBdr>
        </w:div>
        <w:div w:id="2041667354">
          <w:marLeft w:val="480"/>
          <w:marRight w:val="0"/>
          <w:marTop w:val="0"/>
          <w:marBottom w:val="0"/>
          <w:divBdr>
            <w:top w:val="none" w:sz="0" w:space="0" w:color="auto"/>
            <w:left w:val="none" w:sz="0" w:space="0" w:color="auto"/>
            <w:bottom w:val="none" w:sz="0" w:space="0" w:color="auto"/>
            <w:right w:val="none" w:sz="0" w:space="0" w:color="auto"/>
          </w:divBdr>
        </w:div>
        <w:div w:id="325281111">
          <w:marLeft w:val="480"/>
          <w:marRight w:val="0"/>
          <w:marTop w:val="0"/>
          <w:marBottom w:val="0"/>
          <w:divBdr>
            <w:top w:val="none" w:sz="0" w:space="0" w:color="auto"/>
            <w:left w:val="none" w:sz="0" w:space="0" w:color="auto"/>
            <w:bottom w:val="none" w:sz="0" w:space="0" w:color="auto"/>
            <w:right w:val="none" w:sz="0" w:space="0" w:color="auto"/>
          </w:divBdr>
        </w:div>
        <w:div w:id="1159616947">
          <w:marLeft w:val="480"/>
          <w:marRight w:val="0"/>
          <w:marTop w:val="0"/>
          <w:marBottom w:val="0"/>
          <w:divBdr>
            <w:top w:val="none" w:sz="0" w:space="0" w:color="auto"/>
            <w:left w:val="none" w:sz="0" w:space="0" w:color="auto"/>
            <w:bottom w:val="none" w:sz="0" w:space="0" w:color="auto"/>
            <w:right w:val="none" w:sz="0" w:space="0" w:color="auto"/>
          </w:divBdr>
        </w:div>
        <w:div w:id="121508210">
          <w:marLeft w:val="480"/>
          <w:marRight w:val="0"/>
          <w:marTop w:val="0"/>
          <w:marBottom w:val="0"/>
          <w:divBdr>
            <w:top w:val="none" w:sz="0" w:space="0" w:color="auto"/>
            <w:left w:val="none" w:sz="0" w:space="0" w:color="auto"/>
            <w:bottom w:val="none" w:sz="0" w:space="0" w:color="auto"/>
            <w:right w:val="none" w:sz="0" w:space="0" w:color="auto"/>
          </w:divBdr>
        </w:div>
        <w:div w:id="937638346">
          <w:marLeft w:val="480"/>
          <w:marRight w:val="0"/>
          <w:marTop w:val="0"/>
          <w:marBottom w:val="0"/>
          <w:divBdr>
            <w:top w:val="none" w:sz="0" w:space="0" w:color="auto"/>
            <w:left w:val="none" w:sz="0" w:space="0" w:color="auto"/>
            <w:bottom w:val="none" w:sz="0" w:space="0" w:color="auto"/>
            <w:right w:val="none" w:sz="0" w:space="0" w:color="auto"/>
          </w:divBdr>
        </w:div>
        <w:div w:id="1860002963">
          <w:marLeft w:val="480"/>
          <w:marRight w:val="0"/>
          <w:marTop w:val="0"/>
          <w:marBottom w:val="0"/>
          <w:divBdr>
            <w:top w:val="none" w:sz="0" w:space="0" w:color="auto"/>
            <w:left w:val="none" w:sz="0" w:space="0" w:color="auto"/>
            <w:bottom w:val="none" w:sz="0" w:space="0" w:color="auto"/>
            <w:right w:val="none" w:sz="0" w:space="0" w:color="auto"/>
          </w:divBdr>
        </w:div>
        <w:div w:id="1073545442">
          <w:marLeft w:val="480"/>
          <w:marRight w:val="0"/>
          <w:marTop w:val="0"/>
          <w:marBottom w:val="0"/>
          <w:divBdr>
            <w:top w:val="none" w:sz="0" w:space="0" w:color="auto"/>
            <w:left w:val="none" w:sz="0" w:space="0" w:color="auto"/>
            <w:bottom w:val="none" w:sz="0" w:space="0" w:color="auto"/>
            <w:right w:val="none" w:sz="0" w:space="0" w:color="auto"/>
          </w:divBdr>
        </w:div>
        <w:div w:id="1097940454">
          <w:marLeft w:val="480"/>
          <w:marRight w:val="0"/>
          <w:marTop w:val="0"/>
          <w:marBottom w:val="0"/>
          <w:divBdr>
            <w:top w:val="none" w:sz="0" w:space="0" w:color="auto"/>
            <w:left w:val="none" w:sz="0" w:space="0" w:color="auto"/>
            <w:bottom w:val="none" w:sz="0" w:space="0" w:color="auto"/>
            <w:right w:val="none" w:sz="0" w:space="0" w:color="auto"/>
          </w:divBdr>
        </w:div>
        <w:div w:id="1848321301">
          <w:marLeft w:val="480"/>
          <w:marRight w:val="0"/>
          <w:marTop w:val="0"/>
          <w:marBottom w:val="0"/>
          <w:divBdr>
            <w:top w:val="none" w:sz="0" w:space="0" w:color="auto"/>
            <w:left w:val="none" w:sz="0" w:space="0" w:color="auto"/>
            <w:bottom w:val="none" w:sz="0" w:space="0" w:color="auto"/>
            <w:right w:val="none" w:sz="0" w:space="0" w:color="auto"/>
          </w:divBdr>
        </w:div>
        <w:div w:id="1854223385">
          <w:marLeft w:val="480"/>
          <w:marRight w:val="0"/>
          <w:marTop w:val="0"/>
          <w:marBottom w:val="0"/>
          <w:divBdr>
            <w:top w:val="none" w:sz="0" w:space="0" w:color="auto"/>
            <w:left w:val="none" w:sz="0" w:space="0" w:color="auto"/>
            <w:bottom w:val="none" w:sz="0" w:space="0" w:color="auto"/>
            <w:right w:val="none" w:sz="0" w:space="0" w:color="auto"/>
          </w:divBdr>
        </w:div>
        <w:div w:id="464928054">
          <w:marLeft w:val="480"/>
          <w:marRight w:val="0"/>
          <w:marTop w:val="0"/>
          <w:marBottom w:val="0"/>
          <w:divBdr>
            <w:top w:val="none" w:sz="0" w:space="0" w:color="auto"/>
            <w:left w:val="none" w:sz="0" w:space="0" w:color="auto"/>
            <w:bottom w:val="none" w:sz="0" w:space="0" w:color="auto"/>
            <w:right w:val="none" w:sz="0" w:space="0" w:color="auto"/>
          </w:divBdr>
        </w:div>
        <w:div w:id="1873960619">
          <w:marLeft w:val="480"/>
          <w:marRight w:val="0"/>
          <w:marTop w:val="0"/>
          <w:marBottom w:val="0"/>
          <w:divBdr>
            <w:top w:val="none" w:sz="0" w:space="0" w:color="auto"/>
            <w:left w:val="none" w:sz="0" w:space="0" w:color="auto"/>
            <w:bottom w:val="none" w:sz="0" w:space="0" w:color="auto"/>
            <w:right w:val="none" w:sz="0" w:space="0" w:color="auto"/>
          </w:divBdr>
        </w:div>
        <w:div w:id="902061313">
          <w:marLeft w:val="480"/>
          <w:marRight w:val="0"/>
          <w:marTop w:val="0"/>
          <w:marBottom w:val="0"/>
          <w:divBdr>
            <w:top w:val="none" w:sz="0" w:space="0" w:color="auto"/>
            <w:left w:val="none" w:sz="0" w:space="0" w:color="auto"/>
            <w:bottom w:val="none" w:sz="0" w:space="0" w:color="auto"/>
            <w:right w:val="none" w:sz="0" w:space="0" w:color="auto"/>
          </w:divBdr>
        </w:div>
        <w:div w:id="1505584543">
          <w:marLeft w:val="480"/>
          <w:marRight w:val="0"/>
          <w:marTop w:val="0"/>
          <w:marBottom w:val="0"/>
          <w:divBdr>
            <w:top w:val="none" w:sz="0" w:space="0" w:color="auto"/>
            <w:left w:val="none" w:sz="0" w:space="0" w:color="auto"/>
            <w:bottom w:val="none" w:sz="0" w:space="0" w:color="auto"/>
            <w:right w:val="none" w:sz="0" w:space="0" w:color="auto"/>
          </w:divBdr>
        </w:div>
        <w:div w:id="2037847144">
          <w:marLeft w:val="480"/>
          <w:marRight w:val="0"/>
          <w:marTop w:val="0"/>
          <w:marBottom w:val="0"/>
          <w:divBdr>
            <w:top w:val="none" w:sz="0" w:space="0" w:color="auto"/>
            <w:left w:val="none" w:sz="0" w:space="0" w:color="auto"/>
            <w:bottom w:val="none" w:sz="0" w:space="0" w:color="auto"/>
            <w:right w:val="none" w:sz="0" w:space="0" w:color="auto"/>
          </w:divBdr>
        </w:div>
        <w:div w:id="683825221">
          <w:marLeft w:val="480"/>
          <w:marRight w:val="0"/>
          <w:marTop w:val="0"/>
          <w:marBottom w:val="0"/>
          <w:divBdr>
            <w:top w:val="none" w:sz="0" w:space="0" w:color="auto"/>
            <w:left w:val="none" w:sz="0" w:space="0" w:color="auto"/>
            <w:bottom w:val="none" w:sz="0" w:space="0" w:color="auto"/>
            <w:right w:val="none" w:sz="0" w:space="0" w:color="auto"/>
          </w:divBdr>
        </w:div>
        <w:div w:id="945229557">
          <w:marLeft w:val="480"/>
          <w:marRight w:val="0"/>
          <w:marTop w:val="0"/>
          <w:marBottom w:val="0"/>
          <w:divBdr>
            <w:top w:val="none" w:sz="0" w:space="0" w:color="auto"/>
            <w:left w:val="none" w:sz="0" w:space="0" w:color="auto"/>
            <w:bottom w:val="none" w:sz="0" w:space="0" w:color="auto"/>
            <w:right w:val="none" w:sz="0" w:space="0" w:color="auto"/>
          </w:divBdr>
        </w:div>
        <w:div w:id="875001367">
          <w:marLeft w:val="480"/>
          <w:marRight w:val="0"/>
          <w:marTop w:val="0"/>
          <w:marBottom w:val="0"/>
          <w:divBdr>
            <w:top w:val="none" w:sz="0" w:space="0" w:color="auto"/>
            <w:left w:val="none" w:sz="0" w:space="0" w:color="auto"/>
            <w:bottom w:val="none" w:sz="0" w:space="0" w:color="auto"/>
            <w:right w:val="none" w:sz="0" w:space="0" w:color="auto"/>
          </w:divBdr>
        </w:div>
        <w:div w:id="1176774503">
          <w:marLeft w:val="480"/>
          <w:marRight w:val="0"/>
          <w:marTop w:val="0"/>
          <w:marBottom w:val="0"/>
          <w:divBdr>
            <w:top w:val="none" w:sz="0" w:space="0" w:color="auto"/>
            <w:left w:val="none" w:sz="0" w:space="0" w:color="auto"/>
            <w:bottom w:val="none" w:sz="0" w:space="0" w:color="auto"/>
            <w:right w:val="none" w:sz="0" w:space="0" w:color="auto"/>
          </w:divBdr>
        </w:div>
        <w:div w:id="1943342874">
          <w:marLeft w:val="480"/>
          <w:marRight w:val="0"/>
          <w:marTop w:val="0"/>
          <w:marBottom w:val="0"/>
          <w:divBdr>
            <w:top w:val="none" w:sz="0" w:space="0" w:color="auto"/>
            <w:left w:val="none" w:sz="0" w:space="0" w:color="auto"/>
            <w:bottom w:val="none" w:sz="0" w:space="0" w:color="auto"/>
            <w:right w:val="none" w:sz="0" w:space="0" w:color="auto"/>
          </w:divBdr>
        </w:div>
        <w:div w:id="962344024">
          <w:marLeft w:val="480"/>
          <w:marRight w:val="0"/>
          <w:marTop w:val="0"/>
          <w:marBottom w:val="0"/>
          <w:divBdr>
            <w:top w:val="none" w:sz="0" w:space="0" w:color="auto"/>
            <w:left w:val="none" w:sz="0" w:space="0" w:color="auto"/>
            <w:bottom w:val="none" w:sz="0" w:space="0" w:color="auto"/>
            <w:right w:val="none" w:sz="0" w:space="0" w:color="auto"/>
          </w:divBdr>
        </w:div>
        <w:div w:id="1463039967">
          <w:marLeft w:val="480"/>
          <w:marRight w:val="0"/>
          <w:marTop w:val="0"/>
          <w:marBottom w:val="0"/>
          <w:divBdr>
            <w:top w:val="none" w:sz="0" w:space="0" w:color="auto"/>
            <w:left w:val="none" w:sz="0" w:space="0" w:color="auto"/>
            <w:bottom w:val="none" w:sz="0" w:space="0" w:color="auto"/>
            <w:right w:val="none" w:sz="0" w:space="0" w:color="auto"/>
          </w:divBdr>
        </w:div>
        <w:div w:id="1001853108">
          <w:marLeft w:val="480"/>
          <w:marRight w:val="0"/>
          <w:marTop w:val="0"/>
          <w:marBottom w:val="0"/>
          <w:divBdr>
            <w:top w:val="none" w:sz="0" w:space="0" w:color="auto"/>
            <w:left w:val="none" w:sz="0" w:space="0" w:color="auto"/>
            <w:bottom w:val="none" w:sz="0" w:space="0" w:color="auto"/>
            <w:right w:val="none" w:sz="0" w:space="0" w:color="auto"/>
          </w:divBdr>
        </w:div>
        <w:div w:id="758403552">
          <w:marLeft w:val="480"/>
          <w:marRight w:val="0"/>
          <w:marTop w:val="0"/>
          <w:marBottom w:val="0"/>
          <w:divBdr>
            <w:top w:val="none" w:sz="0" w:space="0" w:color="auto"/>
            <w:left w:val="none" w:sz="0" w:space="0" w:color="auto"/>
            <w:bottom w:val="none" w:sz="0" w:space="0" w:color="auto"/>
            <w:right w:val="none" w:sz="0" w:space="0" w:color="auto"/>
          </w:divBdr>
        </w:div>
        <w:div w:id="500463451">
          <w:marLeft w:val="480"/>
          <w:marRight w:val="0"/>
          <w:marTop w:val="0"/>
          <w:marBottom w:val="0"/>
          <w:divBdr>
            <w:top w:val="none" w:sz="0" w:space="0" w:color="auto"/>
            <w:left w:val="none" w:sz="0" w:space="0" w:color="auto"/>
            <w:bottom w:val="none" w:sz="0" w:space="0" w:color="auto"/>
            <w:right w:val="none" w:sz="0" w:space="0" w:color="auto"/>
          </w:divBdr>
        </w:div>
        <w:div w:id="660080004">
          <w:marLeft w:val="480"/>
          <w:marRight w:val="0"/>
          <w:marTop w:val="0"/>
          <w:marBottom w:val="0"/>
          <w:divBdr>
            <w:top w:val="none" w:sz="0" w:space="0" w:color="auto"/>
            <w:left w:val="none" w:sz="0" w:space="0" w:color="auto"/>
            <w:bottom w:val="none" w:sz="0" w:space="0" w:color="auto"/>
            <w:right w:val="none" w:sz="0" w:space="0" w:color="auto"/>
          </w:divBdr>
        </w:div>
        <w:div w:id="334112911">
          <w:marLeft w:val="480"/>
          <w:marRight w:val="0"/>
          <w:marTop w:val="0"/>
          <w:marBottom w:val="0"/>
          <w:divBdr>
            <w:top w:val="none" w:sz="0" w:space="0" w:color="auto"/>
            <w:left w:val="none" w:sz="0" w:space="0" w:color="auto"/>
            <w:bottom w:val="none" w:sz="0" w:space="0" w:color="auto"/>
            <w:right w:val="none" w:sz="0" w:space="0" w:color="auto"/>
          </w:divBdr>
        </w:div>
        <w:div w:id="1759987298">
          <w:marLeft w:val="480"/>
          <w:marRight w:val="0"/>
          <w:marTop w:val="0"/>
          <w:marBottom w:val="0"/>
          <w:divBdr>
            <w:top w:val="none" w:sz="0" w:space="0" w:color="auto"/>
            <w:left w:val="none" w:sz="0" w:space="0" w:color="auto"/>
            <w:bottom w:val="none" w:sz="0" w:space="0" w:color="auto"/>
            <w:right w:val="none" w:sz="0" w:space="0" w:color="auto"/>
          </w:divBdr>
        </w:div>
        <w:div w:id="1288126867">
          <w:marLeft w:val="480"/>
          <w:marRight w:val="0"/>
          <w:marTop w:val="0"/>
          <w:marBottom w:val="0"/>
          <w:divBdr>
            <w:top w:val="none" w:sz="0" w:space="0" w:color="auto"/>
            <w:left w:val="none" w:sz="0" w:space="0" w:color="auto"/>
            <w:bottom w:val="none" w:sz="0" w:space="0" w:color="auto"/>
            <w:right w:val="none" w:sz="0" w:space="0" w:color="auto"/>
          </w:divBdr>
        </w:div>
        <w:div w:id="1050307153">
          <w:marLeft w:val="480"/>
          <w:marRight w:val="0"/>
          <w:marTop w:val="0"/>
          <w:marBottom w:val="0"/>
          <w:divBdr>
            <w:top w:val="none" w:sz="0" w:space="0" w:color="auto"/>
            <w:left w:val="none" w:sz="0" w:space="0" w:color="auto"/>
            <w:bottom w:val="none" w:sz="0" w:space="0" w:color="auto"/>
            <w:right w:val="none" w:sz="0" w:space="0" w:color="auto"/>
          </w:divBdr>
        </w:div>
        <w:div w:id="1334142301">
          <w:marLeft w:val="480"/>
          <w:marRight w:val="0"/>
          <w:marTop w:val="0"/>
          <w:marBottom w:val="0"/>
          <w:divBdr>
            <w:top w:val="none" w:sz="0" w:space="0" w:color="auto"/>
            <w:left w:val="none" w:sz="0" w:space="0" w:color="auto"/>
            <w:bottom w:val="none" w:sz="0" w:space="0" w:color="auto"/>
            <w:right w:val="none" w:sz="0" w:space="0" w:color="auto"/>
          </w:divBdr>
        </w:div>
        <w:div w:id="241986247">
          <w:marLeft w:val="480"/>
          <w:marRight w:val="0"/>
          <w:marTop w:val="0"/>
          <w:marBottom w:val="0"/>
          <w:divBdr>
            <w:top w:val="none" w:sz="0" w:space="0" w:color="auto"/>
            <w:left w:val="none" w:sz="0" w:space="0" w:color="auto"/>
            <w:bottom w:val="none" w:sz="0" w:space="0" w:color="auto"/>
            <w:right w:val="none" w:sz="0" w:space="0" w:color="auto"/>
          </w:divBdr>
        </w:div>
        <w:div w:id="1695038434">
          <w:marLeft w:val="480"/>
          <w:marRight w:val="0"/>
          <w:marTop w:val="0"/>
          <w:marBottom w:val="0"/>
          <w:divBdr>
            <w:top w:val="none" w:sz="0" w:space="0" w:color="auto"/>
            <w:left w:val="none" w:sz="0" w:space="0" w:color="auto"/>
            <w:bottom w:val="none" w:sz="0" w:space="0" w:color="auto"/>
            <w:right w:val="none" w:sz="0" w:space="0" w:color="auto"/>
          </w:divBdr>
        </w:div>
        <w:div w:id="1857041502">
          <w:marLeft w:val="480"/>
          <w:marRight w:val="0"/>
          <w:marTop w:val="0"/>
          <w:marBottom w:val="0"/>
          <w:divBdr>
            <w:top w:val="none" w:sz="0" w:space="0" w:color="auto"/>
            <w:left w:val="none" w:sz="0" w:space="0" w:color="auto"/>
            <w:bottom w:val="none" w:sz="0" w:space="0" w:color="auto"/>
            <w:right w:val="none" w:sz="0" w:space="0" w:color="auto"/>
          </w:divBdr>
        </w:div>
        <w:div w:id="1447118415">
          <w:marLeft w:val="480"/>
          <w:marRight w:val="0"/>
          <w:marTop w:val="0"/>
          <w:marBottom w:val="0"/>
          <w:divBdr>
            <w:top w:val="none" w:sz="0" w:space="0" w:color="auto"/>
            <w:left w:val="none" w:sz="0" w:space="0" w:color="auto"/>
            <w:bottom w:val="none" w:sz="0" w:space="0" w:color="auto"/>
            <w:right w:val="none" w:sz="0" w:space="0" w:color="auto"/>
          </w:divBdr>
        </w:div>
        <w:div w:id="831213072">
          <w:marLeft w:val="480"/>
          <w:marRight w:val="0"/>
          <w:marTop w:val="0"/>
          <w:marBottom w:val="0"/>
          <w:divBdr>
            <w:top w:val="none" w:sz="0" w:space="0" w:color="auto"/>
            <w:left w:val="none" w:sz="0" w:space="0" w:color="auto"/>
            <w:bottom w:val="none" w:sz="0" w:space="0" w:color="auto"/>
            <w:right w:val="none" w:sz="0" w:space="0" w:color="auto"/>
          </w:divBdr>
        </w:div>
        <w:div w:id="2069105412">
          <w:marLeft w:val="480"/>
          <w:marRight w:val="0"/>
          <w:marTop w:val="0"/>
          <w:marBottom w:val="0"/>
          <w:divBdr>
            <w:top w:val="none" w:sz="0" w:space="0" w:color="auto"/>
            <w:left w:val="none" w:sz="0" w:space="0" w:color="auto"/>
            <w:bottom w:val="none" w:sz="0" w:space="0" w:color="auto"/>
            <w:right w:val="none" w:sz="0" w:space="0" w:color="auto"/>
          </w:divBdr>
        </w:div>
        <w:div w:id="643506997">
          <w:marLeft w:val="480"/>
          <w:marRight w:val="0"/>
          <w:marTop w:val="0"/>
          <w:marBottom w:val="0"/>
          <w:divBdr>
            <w:top w:val="none" w:sz="0" w:space="0" w:color="auto"/>
            <w:left w:val="none" w:sz="0" w:space="0" w:color="auto"/>
            <w:bottom w:val="none" w:sz="0" w:space="0" w:color="auto"/>
            <w:right w:val="none" w:sz="0" w:space="0" w:color="auto"/>
          </w:divBdr>
        </w:div>
        <w:div w:id="819880226">
          <w:marLeft w:val="480"/>
          <w:marRight w:val="0"/>
          <w:marTop w:val="0"/>
          <w:marBottom w:val="0"/>
          <w:divBdr>
            <w:top w:val="none" w:sz="0" w:space="0" w:color="auto"/>
            <w:left w:val="none" w:sz="0" w:space="0" w:color="auto"/>
            <w:bottom w:val="none" w:sz="0" w:space="0" w:color="auto"/>
            <w:right w:val="none" w:sz="0" w:space="0" w:color="auto"/>
          </w:divBdr>
        </w:div>
        <w:div w:id="314769974">
          <w:marLeft w:val="480"/>
          <w:marRight w:val="0"/>
          <w:marTop w:val="0"/>
          <w:marBottom w:val="0"/>
          <w:divBdr>
            <w:top w:val="none" w:sz="0" w:space="0" w:color="auto"/>
            <w:left w:val="none" w:sz="0" w:space="0" w:color="auto"/>
            <w:bottom w:val="none" w:sz="0" w:space="0" w:color="auto"/>
            <w:right w:val="none" w:sz="0" w:space="0" w:color="auto"/>
          </w:divBdr>
        </w:div>
      </w:divsChild>
    </w:div>
    <w:div w:id="1917977734">
      <w:bodyDiv w:val="1"/>
      <w:marLeft w:val="0"/>
      <w:marRight w:val="0"/>
      <w:marTop w:val="0"/>
      <w:marBottom w:val="0"/>
      <w:divBdr>
        <w:top w:val="none" w:sz="0" w:space="0" w:color="auto"/>
        <w:left w:val="none" w:sz="0" w:space="0" w:color="auto"/>
        <w:bottom w:val="none" w:sz="0" w:space="0" w:color="auto"/>
        <w:right w:val="none" w:sz="0" w:space="0" w:color="auto"/>
      </w:divBdr>
    </w:div>
    <w:div w:id="1919510130">
      <w:bodyDiv w:val="1"/>
      <w:marLeft w:val="0"/>
      <w:marRight w:val="0"/>
      <w:marTop w:val="0"/>
      <w:marBottom w:val="0"/>
      <w:divBdr>
        <w:top w:val="none" w:sz="0" w:space="0" w:color="auto"/>
        <w:left w:val="none" w:sz="0" w:space="0" w:color="auto"/>
        <w:bottom w:val="none" w:sz="0" w:space="0" w:color="auto"/>
        <w:right w:val="none" w:sz="0" w:space="0" w:color="auto"/>
      </w:divBdr>
    </w:div>
    <w:div w:id="1920170326">
      <w:bodyDiv w:val="1"/>
      <w:marLeft w:val="0"/>
      <w:marRight w:val="0"/>
      <w:marTop w:val="0"/>
      <w:marBottom w:val="0"/>
      <w:divBdr>
        <w:top w:val="none" w:sz="0" w:space="0" w:color="auto"/>
        <w:left w:val="none" w:sz="0" w:space="0" w:color="auto"/>
        <w:bottom w:val="none" w:sz="0" w:space="0" w:color="auto"/>
        <w:right w:val="none" w:sz="0" w:space="0" w:color="auto"/>
      </w:divBdr>
      <w:divsChild>
        <w:div w:id="1137333130">
          <w:marLeft w:val="480"/>
          <w:marRight w:val="0"/>
          <w:marTop w:val="0"/>
          <w:marBottom w:val="0"/>
          <w:divBdr>
            <w:top w:val="none" w:sz="0" w:space="0" w:color="auto"/>
            <w:left w:val="none" w:sz="0" w:space="0" w:color="auto"/>
            <w:bottom w:val="none" w:sz="0" w:space="0" w:color="auto"/>
            <w:right w:val="none" w:sz="0" w:space="0" w:color="auto"/>
          </w:divBdr>
        </w:div>
        <w:div w:id="1877504103">
          <w:marLeft w:val="480"/>
          <w:marRight w:val="0"/>
          <w:marTop w:val="0"/>
          <w:marBottom w:val="0"/>
          <w:divBdr>
            <w:top w:val="none" w:sz="0" w:space="0" w:color="auto"/>
            <w:left w:val="none" w:sz="0" w:space="0" w:color="auto"/>
            <w:bottom w:val="none" w:sz="0" w:space="0" w:color="auto"/>
            <w:right w:val="none" w:sz="0" w:space="0" w:color="auto"/>
          </w:divBdr>
        </w:div>
        <w:div w:id="733703189">
          <w:marLeft w:val="480"/>
          <w:marRight w:val="0"/>
          <w:marTop w:val="0"/>
          <w:marBottom w:val="0"/>
          <w:divBdr>
            <w:top w:val="none" w:sz="0" w:space="0" w:color="auto"/>
            <w:left w:val="none" w:sz="0" w:space="0" w:color="auto"/>
            <w:bottom w:val="none" w:sz="0" w:space="0" w:color="auto"/>
            <w:right w:val="none" w:sz="0" w:space="0" w:color="auto"/>
          </w:divBdr>
        </w:div>
        <w:div w:id="1483154990">
          <w:marLeft w:val="480"/>
          <w:marRight w:val="0"/>
          <w:marTop w:val="0"/>
          <w:marBottom w:val="0"/>
          <w:divBdr>
            <w:top w:val="none" w:sz="0" w:space="0" w:color="auto"/>
            <w:left w:val="none" w:sz="0" w:space="0" w:color="auto"/>
            <w:bottom w:val="none" w:sz="0" w:space="0" w:color="auto"/>
            <w:right w:val="none" w:sz="0" w:space="0" w:color="auto"/>
          </w:divBdr>
        </w:div>
        <w:div w:id="982195620">
          <w:marLeft w:val="480"/>
          <w:marRight w:val="0"/>
          <w:marTop w:val="0"/>
          <w:marBottom w:val="0"/>
          <w:divBdr>
            <w:top w:val="none" w:sz="0" w:space="0" w:color="auto"/>
            <w:left w:val="none" w:sz="0" w:space="0" w:color="auto"/>
            <w:bottom w:val="none" w:sz="0" w:space="0" w:color="auto"/>
            <w:right w:val="none" w:sz="0" w:space="0" w:color="auto"/>
          </w:divBdr>
        </w:div>
        <w:div w:id="443967630">
          <w:marLeft w:val="480"/>
          <w:marRight w:val="0"/>
          <w:marTop w:val="0"/>
          <w:marBottom w:val="0"/>
          <w:divBdr>
            <w:top w:val="none" w:sz="0" w:space="0" w:color="auto"/>
            <w:left w:val="none" w:sz="0" w:space="0" w:color="auto"/>
            <w:bottom w:val="none" w:sz="0" w:space="0" w:color="auto"/>
            <w:right w:val="none" w:sz="0" w:space="0" w:color="auto"/>
          </w:divBdr>
        </w:div>
        <w:div w:id="812871233">
          <w:marLeft w:val="480"/>
          <w:marRight w:val="0"/>
          <w:marTop w:val="0"/>
          <w:marBottom w:val="0"/>
          <w:divBdr>
            <w:top w:val="none" w:sz="0" w:space="0" w:color="auto"/>
            <w:left w:val="none" w:sz="0" w:space="0" w:color="auto"/>
            <w:bottom w:val="none" w:sz="0" w:space="0" w:color="auto"/>
            <w:right w:val="none" w:sz="0" w:space="0" w:color="auto"/>
          </w:divBdr>
        </w:div>
        <w:div w:id="226840624">
          <w:marLeft w:val="480"/>
          <w:marRight w:val="0"/>
          <w:marTop w:val="0"/>
          <w:marBottom w:val="0"/>
          <w:divBdr>
            <w:top w:val="none" w:sz="0" w:space="0" w:color="auto"/>
            <w:left w:val="none" w:sz="0" w:space="0" w:color="auto"/>
            <w:bottom w:val="none" w:sz="0" w:space="0" w:color="auto"/>
            <w:right w:val="none" w:sz="0" w:space="0" w:color="auto"/>
          </w:divBdr>
        </w:div>
        <w:div w:id="1611085071">
          <w:marLeft w:val="480"/>
          <w:marRight w:val="0"/>
          <w:marTop w:val="0"/>
          <w:marBottom w:val="0"/>
          <w:divBdr>
            <w:top w:val="none" w:sz="0" w:space="0" w:color="auto"/>
            <w:left w:val="none" w:sz="0" w:space="0" w:color="auto"/>
            <w:bottom w:val="none" w:sz="0" w:space="0" w:color="auto"/>
            <w:right w:val="none" w:sz="0" w:space="0" w:color="auto"/>
          </w:divBdr>
        </w:div>
        <w:div w:id="398596559">
          <w:marLeft w:val="480"/>
          <w:marRight w:val="0"/>
          <w:marTop w:val="0"/>
          <w:marBottom w:val="0"/>
          <w:divBdr>
            <w:top w:val="none" w:sz="0" w:space="0" w:color="auto"/>
            <w:left w:val="none" w:sz="0" w:space="0" w:color="auto"/>
            <w:bottom w:val="none" w:sz="0" w:space="0" w:color="auto"/>
            <w:right w:val="none" w:sz="0" w:space="0" w:color="auto"/>
          </w:divBdr>
        </w:div>
        <w:div w:id="299581121">
          <w:marLeft w:val="480"/>
          <w:marRight w:val="0"/>
          <w:marTop w:val="0"/>
          <w:marBottom w:val="0"/>
          <w:divBdr>
            <w:top w:val="none" w:sz="0" w:space="0" w:color="auto"/>
            <w:left w:val="none" w:sz="0" w:space="0" w:color="auto"/>
            <w:bottom w:val="none" w:sz="0" w:space="0" w:color="auto"/>
            <w:right w:val="none" w:sz="0" w:space="0" w:color="auto"/>
          </w:divBdr>
        </w:div>
        <w:div w:id="1298220904">
          <w:marLeft w:val="480"/>
          <w:marRight w:val="0"/>
          <w:marTop w:val="0"/>
          <w:marBottom w:val="0"/>
          <w:divBdr>
            <w:top w:val="none" w:sz="0" w:space="0" w:color="auto"/>
            <w:left w:val="none" w:sz="0" w:space="0" w:color="auto"/>
            <w:bottom w:val="none" w:sz="0" w:space="0" w:color="auto"/>
            <w:right w:val="none" w:sz="0" w:space="0" w:color="auto"/>
          </w:divBdr>
        </w:div>
        <w:div w:id="1011220979">
          <w:marLeft w:val="480"/>
          <w:marRight w:val="0"/>
          <w:marTop w:val="0"/>
          <w:marBottom w:val="0"/>
          <w:divBdr>
            <w:top w:val="none" w:sz="0" w:space="0" w:color="auto"/>
            <w:left w:val="none" w:sz="0" w:space="0" w:color="auto"/>
            <w:bottom w:val="none" w:sz="0" w:space="0" w:color="auto"/>
            <w:right w:val="none" w:sz="0" w:space="0" w:color="auto"/>
          </w:divBdr>
        </w:div>
        <w:div w:id="396241971">
          <w:marLeft w:val="480"/>
          <w:marRight w:val="0"/>
          <w:marTop w:val="0"/>
          <w:marBottom w:val="0"/>
          <w:divBdr>
            <w:top w:val="none" w:sz="0" w:space="0" w:color="auto"/>
            <w:left w:val="none" w:sz="0" w:space="0" w:color="auto"/>
            <w:bottom w:val="none" w:sz="0" w:space="0" w:color="auto"/>
            <w:right w:val="none" w:sz="0" w:space="0" w:color="auto"/>
          </w:divBdr>
        </w:div>
        <w:div w:id="1275018414">
          <w:marLeft w:val="480"/>
          <w:marRight w:val="0"/>
          <w:marTop w:val="0"/>
          <w:marBottom w:val="0"/>
          <w:divBdr>
            <w:top w:val="none" w:sz="0" w:space="0" w:color="auto"/>
            <w:left w:val="none" w:sz="0" w:space="0" w:color="auto"/>
            <w:bottom w:val="none" w:sz="0" w:space="0" w:color="auto"/>
            <w:right w:val="none" w:sz="0" w:space="0" w:color="auto"/>
          </w:divBdr>
        </w:div>
        <w:div w:id="1597710326">
          <w:marLeft w:val="480"/>
          <w:marRight w:val="0"/>
          <w:marTop w:val="0"/>
          <w:marBottom w:val="0"/>
          <w:divBdr>
            <w:top w:val="none" w:sz="0" w:space="0" w:color="auto"/>
            <w:left w:val="none" w:sz="0" w:space="0" w:color="auto"/>
            <w:bottom w:val="none" w:sz="0" w:space="0" w:color="auto"/>
            <w:right w:val="none" w:sz="0" w:space="0" w:color="auto"/>
          </w:divBdr>
        </w:div>
        <w:div w:id="672535281">
          <w:marLeft w:val="480"/>
          <w:marRight w:val="0"/>
          <w:marTop w:val="0"/>
          <w:marBottom w:val="0"/>
          <w:divBdr>
            <w:top w:val="none" w:sz="0" w:space="0" w:color="auto"/>
            <w:left w:val="none" w:sz="0" w:space="0" w:color="auto"/>
            <w:bottom w:val="none" w:sz="0" w:space="0" w:color="auto"/>
            <w:right w:val="none" w:sz="0" w:space="0" w:color="auto"/>
          </w:divBdr>
        </w:div>
        <w:div w:id="1379357336">
          <w:marLeft w:val="480"/>
          <w:marRight w:val="0"/>
          <w:marTop w:val="0"/>
          <w:marBottom w:val="0"/>
          <w:divBdr>
            <w:top w:val="none" w:sz="0" w:space="0" w:color="auto"/>
            <w:left w:val="none" w:sz="0" w:space="0" w:color="auto"/>
            <w:bottom w:val="none" w:sz="0" w:space="0" w:color="auto"/>
            <w:right w:val="none" w:sz="0" w:space="0" w:color="auto"/>
          </w:divBdr>
        </w:div>
        <w:div w:id="901258614">
          <w:marLeft w:val="480"/>
          <w:marRight w:val="0"/>
          <w:marTop w:val="0"/>
          <w:marBottom w:val="0"/>
          <w:divBdr>
            <w:top w:val="none" w:sz="0" w:space="0" w:color="auto"/>
            <w:left w:val="none" w:sz="0" w:space="0" w:color="auto"/>
            <w:bottom w:val="none" w:sz="0" w:space="0" w:color="auto"/>
            <w:right w:val="none" w:sz="0" w:space="0" w:color="auto"/>
          </w:divBdr>
        </w:div>
        <w:div w:id="1054810096">
          <w:marLeft w:val="480"/>
          <w:marRight w:val="0"/>
          <w:marTop w:val="0"/>
          <w:marBottom w:val="0"/>
          <w:divBdr>
            <w:top w:val="none" w:sz="0" w:space="0" w:color="auto"/>
            <w:left w:val="none" w:sz="0" w:space="0" w:color="auto"/>
            <w:bottom w:val="none" w:sz="0" w:space="0" w:color="auto"/>
            <w:right w:val="none" w:sz="0" w:space="0" w:color="auto"/>
          </w:divBdr>
        </w:div>
        <w:div w:id="1933080443">
          <w:marLeft w:val="480"/>
          <w:marRight w:val="0"/>
          <w:marTop w:val="0"/>
          <w:marBottom w:val="0"/>
          <w:divBdr>
            <w:top w:val="none" w:sz="0" w:space="0" w:color="auto"/>
            <w:left w:val="none" w:sz="0" w:space="0" w:color="auto"/>
            <w:bottom w:val="none" w:sz="0" w:space="0" w:color="auto"/>
            <w:right w:val="none" w:sz="0" w:space="0" w:color="auto"/>
          </w:divBdr>
        </w:div>
        <w:div w:id="880362675">
          <w:marLeft w:val="480"/>
          <w:marRight w:val="0"/>
          <w:marTop w:val="0"/>
          <w:marBottom w:val="0"/>
          <w:divBdr>
            <w:top w:val="none" w:sz="0" w:space="0" w:color="auto"/>
            <w:left w:val="none" w:sz="0" w:space="0" w:color="auto"/>
            <w:bottom w:val="none" w:sz="0" w:space="0" w:color="auto"/>
            <w:right w:val="none" w:sz="0" w:space="0" w:color="auto"/>
          </w:divBdr>
        </w:div>
        <w:div w:id="75136140">
          <w:marLeft w:val="480"/>
          <w:marRight w:val="0"/>
          <w:marTop w:val="0"/>
          <w:marBottom w:val="0"/>
          <w:divBdr>
            <w:top w:val="none" w:sz="0" w:space="0" w:color="auto"/>
            <w:left w:val="none" w:sz="0" w:space="0" w:color="auto"/>
            <w:bottom w:val="none" w:sz="0" w:space="0" w:color="auto"/>
            <w:right w:val="none" w:sz="0" w:space="0" w:color="auto"/>
          </w:divBdr>
        </w:div>
        <w:div w:id="908996981">
          <w:marLeft w:val="480"/>
          <w:marRight w:val="0"/>
          <w:marTop w:val="0"/>
          <w:marBottom w:val="0"/>
          <w:divBdr>
            <w:top w:val="none" w:sz="0" w:space="0" w:color="auto"/>
            <w:left w:val="none" w:sz="0" w:space="0" w:color="auto"/>
            <w:bottom w:val="none" w:sz="0" w:space="0" w:color="auto"/>
            <w:right w:val="none" w:sz="0" w:space="0" w:color="auto"/>
          </w:divBdr>
        </w:div>
        <w:div w:id="614407439">
          <w:marLeft w:val="480"/>
          <w:marRight w:val="0"/>
          <w:marTop w:val="0"/>
          <w:marBottom w:val="0"/>
          <w:divBdr>
            <w:top w:val="none" w:sz="0" w:space="0" w:color="auto"/>
            <w:left w:val="none" w:sz="0" w:space="0" w:color="auto"/>
            <w:bottom w:val="none" w:sz="0" w:space="0" w:color="auto"/>
            <w:right w:val="none" w:sz="0" w:space="0" w:color="auto"/>
          </w:divBdr>
        </w:div>
        <w:div w:id="83042279">
          <w:marLeft w:val="480"/>
          <w:marRight w:val="0"/>
          <w:marTop w:val="0"/>
          <w:marBottom w:val="0"/>
          <w:divBdr>
            <w:top w:val="none" w:sz="0" w:space="0" w:color="auto"/>
            <w:left w:val="none" w:sz="0" w:space="0" w:color="auto"/>
            <w:bottom w:val="none" w:sz="0" w:space="0" w:color="auto"/>
            <w:right w:val="none" w:sz="0" w:space="0" w:color="auto"/>
          </w:divBdr>
        </w:div>
        <w:div w:id="451479641">
          <w:marLeft w:val="480"/>
          <w:marRight w:val="0"/>
          <w:marTop w:val="0"/>
          <w:marBottom w:val="0"/>
          <w:divBdr>
            <w:top w:val="none" w:sz="0" w:space="0" w:color="auto"/>
            <w:left w:val="none" w:sz="0" w:space="0" w:color="auto"/>
            <w:bottom w:val="none" w:sz="0" w:space="0" w:color="auto"/>
            <w:right w:val="none" w:sz="0" w:space="0" w:color="auto"/>
          </w:divBdr>
        </w:div>
        <w:div w:id="2124613636">
          <w:marLeft w:val="480"/>
          <w:marRight w:val="0"/>
          <w:marTop w:val="0"/>
          <w:marBottom w:val="0"/>
          <w:divBdr>
            <w:top w:val="none" w:sz="0" w:space="0" w:color="auto"/>
            <w:left w:val="none" w:sz="0" w:space="0" w:color="auto"/>
            <w:bottom w:val="none" w:sz="0" w:space="0" w:color="auto"/>
            <w:right w:val="none" w:sz="0" w:space="0" w:color="auto"/>
          </w:divBdr>
        </w:div>
        <w:div w:id="1250429804">
          <w:marLeft w:val="480"/>
          <w:marRight w:val="0"/>
          <w:marTop w:val="0"/>
          <w:marBottom w:val="0"/>
          <w:divBdr>
            <w:top w:val="none" w:sz="0" w:space="0" w:color="auto"/>
            <w:left w:val="none" w:sz="0" w:space="0" w:color="auto"/>
            <w:bottom w:val="none" w:sz="0" w:space="0" w:color="auto"/>
            <w:right w:val="none" w:sz="0" w:space="0" w:color="auto"/>
          </w:divBdr>
        </w:div>
        <w:div w:id="107772675">
          <w:marLeft w:val="480"/>
          <w:marRight w:val="0"/>
          <w:marTop w:val="0"/>
          <w:marBottom w:val="0"/>
          <w:divBdr>
            <w:top w:val="none" w:sz="0" w:space="0" w:color="auto"/>
            <w:left w:val="none" w:sz="0" w:space="0" w:color="auto"/>
            <w:bottom w:val="none" w:sz="0" w:space="0" w:color="auto"/>
            <w:right w:val="none" w:sz="0" w:space="0" w:color="auto"/>
          </w:divBdr>
        </w:div>
        <w:div w:id="1923681795">
          <w:marLeft w:val="480"/>
          <w:marRight w:val="0"/>
          <w:marTop w:val="0"/>
          <w:marBottom w:val="0"/>
          <w:divBdr>
            <w:top w:val="none" w:sz="0" w:space="0" w:color="auto"/>
            <w:left w:val="none" w:sz="0" w:space="0" w:color="auto"/>
            <w:bottom w:val="none" w:sz="0" w:space="0" w:color="auto"/>
            <w:right w:val="none" w:sz="0" w:space="0" w:color="auto"/>
          </w:divBdr>
        </w:div>
        <w:div w:id="1044451686">
          <w:marLeft w:val="480"/>
          <w:marRight w:val="0"/>
          <w:marTop w:val="0"/>
          <w:marBottom w:val="0"/>
          <w:divBdr>
            <w:top w:val="none" w:sz="0" w:space="0" w:color="auto"/>
            <w:left w:val="none" w:sz="0" w:space="0" w:color="auto"/>
            <w:bottom w:val="none" w:sz="0" w:space="0" w:color="auto"/>
            <w:right w:val="none" w:sz="0" w:space="0" w:color="auto"/>
          </w:divBdr>
        </w:div>
        <w:div w:id="1889299525">
          <w:marLeft w:val="480"/>
          <w:marRight w:val="0"/>
          <w:marTop w:val="0"/>
          <w:marBottom w:val="0"/>
          <w:divBdr>
            <w:top w:val="none" w:sz="0" w:space="0" w:color="auto"/>
            <w:left w:val="none" w:sz="0" w:space="0" w:color="auto"/>
            <w:bottom w:val="none" w:sz="0" w:space="0" w:color="auto"/>
            <w:right w:val="none" w:sz="0" w:space="0" w:color="auto"/>
          </w:divBdr>
        </w:div>
        <w:div w:id="1082798945">
          <w:marLeft w:val="480"/>
          <w:marRight w:val="0"/>
          <w:marTop w:val="0"/>
          <w:marBottom w:val="0"/>
          <w:divBdr>
            <w:top w:val="none" w:sz="0" w:space="0" w:color="auto"/>
            <w:left w:val="none" w:sz="0" w:space="0" w:color="auto"/>
            <w:bottom w:val="none" w:sz="0" w:space="0" w:color="auto"/>
            <w:right w:val="none" w:sz="0" w:space="0" w:color="auto"/>
          </w:divBdr>
        </w:div>
        <w:div w:id="365372210">
          <w:marLeft w:val="480"/>
          <w:marRight w:val="0"/>
          <w:marTop w:val="0"/>
          <w:marBottom w:val="0"/>
          <w:divBdr>
            <w:top w:val="none" w:sz="0" w:space="0" w:color="auto"/>
            <w:left w:val="none" w:sz="0" w:space="0" w:color="auto"/>
            <w:bottom w:val="none" w:sz="0" w:space="0" w:color="auto"/>
            <w:right w:val="none" w:sz="0" w:space="0" w:color="auto"/>
          </w:divBdr>
        </w:div>
        <w:div w:id="1382293044">
          <w:marLeft w:val="480"/>
          <w:marRight w:val="0"/>
          <w:marTop w:val="0"/>
          <w:marBottom w:val="0"/>
          <w:divBdr>
            <w:top w:val="none" w:sz="0" w:space="0" w:color="auto"/>
            <w:left w:val="none" w:sz="0" w:space="0" w:color="auto"/>
            <w:bottom w:val="none" w:sz="0" w:space="0" w:color="auto"/>
            <w:right w:val="none" w:sz="0" w:space="0" w:color="auto"/>
          </w:divBdr>
        </w:div>
        <w:div w:id="856386319">
          <w:marLeft w:val="480"/>
          <w:marRight w:val="0"/>
          <w:marTop w:val="0"/>
          <w:marBottom w:val="0"/>
          <w:divBdr>
            <w:top w:val="none" w:sz="0" w:space="0" w:color="auto"/>
            <w:left w:val="none" w:sz="0" w:space="0" w:color="auto"/>
            <w:bottom w:val="none" w:sz="0" w:space="0" w:color="auto"/>
            <w:right w:val="none" w:sz="0" w:space="0" w:color="auto"/>
          </w:divBdr>
        </w:div>
        <w:div w:id="880508377">
          <w:marLeft w:val="480"/>
          <w:marRight w:val="0"/>
          <w:marTop w:val="0"/>
          <w:marBottom w:val="0"/>
          <w:divBdr>
            <w:top w:val="none" w:sz="0" w:space="0" w:color="auto"/>
            <w:left w:val="none" w:sz="0" w:space="0" w:color="auto"/>
            <w:bottom w:val="none" w:sz="0" w:space="0" w:color="auto"/>
            <w:right w:val="none" w:sz="0" w:space="0" w:color="auto"/>
          </w:divBdr>
        </w:div>
        <w:div w:id="221911649">
          <w:marLeft w:val="480"/>
          <w:marRight w:val="0"/>
          <w:marTop w:val="0"/>
          <w:marBottom w:val="0"/>
          <w:divBdr>
            <w:top w:val="none" w:sz="0" w:space="0" w:color="auto"/>
            <w:left w:val="none" w:sz="0" w:space="0" w:color="auto"/>
            <w:bottom w:val="none" w:sz="0" w:space="0" w:color="auto"/>
            <w:right w:val="none" w:sz="0" w:space="0" w:color="auto"/>
          </w:divBdr>
        </w:div>
        <w:div w:id="1967469285">
          <w:marLeft w:val="480"/>
          <w:marRight w:val="0"/>
          <w:marTop w:val="0"/>
          <w:marBottom w:val="0"/>
          <w:divBdr>
            <w:top w:val="none" w:sz="0" w:space="0" w:color="auto"/>
            <w:left w:val="none" w:sz="0" w:space="0" w:color="auto"/>
            <w:bottom w:val="none" w:sz="0" w:space="0" w:color="auto"/>
            <w:right w:val="none" w:sz="0" w:space="0" w:color="auto"/>
          </w:divBdr>
        </w:div>
        <w:div w:id="769083235">
          <w:marLeft w:val="480"/>
          <w:marRight w:val="0"/>
          <w:marTop w:val="0"/>
          <w:marBottom w:val="0"/>
          <w:divBdr>
            <w:top w:val="none" w:sz="0" w:space="0" w:color="auto"/>
            <w:left w:val="none" w:sz="0" w:space="0" w:color="auto"/>
            <w:bottom w:val="none" w:sz="0" w:space="0" w:color="auto"/>
            <w:right w:val="none" w:sz="0" w:space="0" w:color="auto"/>
          </w:divBdr>
        </w:div>
        <w:div w:id="1165432976">
          <w:marLeft w:val="480"/>
          <w:marRight w:val="0"/>
          <w:marTop w:val="0"/>
          <w:marBottom w:val="0"/>
          <w:divBdr>
            <w:top w:val="none" w:sz="0" w:space="0" w:color="auto"/>
            <w:left w:val="none" w:sz="0" w:space="0" w:color="auto"/>
            <w:bottom w:val="none" w:sz="0" w:space="0" w:color="auto"/>
            <w:right w:val="none" w:sz="0" w:space="0" w:color="auto"/>
          </w:divBdr>
        </w:div>
        <w:div w:id="463162780">
          <w:marLeft w:val="480"/>
          <w:marRight w:val="0"/>
          <w:marTop w:val="0"/>
          <w:marBottom w:val="0"/>
          <w:divBdr>
            <w:top w:val="none" w:sz="0" w:space="0" w:color="auto"/>
            <w:left w:val="none" w:sz="0" w:space="0" w:color="auto"/>
            <w:bottom w:val="none" w:sz="0" w:space="0" w:color="auto"/>
            <w:right w:val="none" w:sz="0" w:space="0" w:color="auto"/>
          </w:divBdr>
        </w:div>
        <w:div w:id="776297354">
          <w:marLeft w:val="480"/>
          <w:marRight w:val="0"/>
          <w:marTop w:val="0"/>
          <w:marBottom w:val="0"/>
          <w:divBdr>
            <w:top w:val="none" w:sz="0" w:space="0" w:color="auto"/>
            <w:left w:val="none" w:sz="0" w:space="0" w:color="auto"/>
            <w:bottom w:val="none" w:sz="0" w:space="0" w:color="auto"/>
            <w:right w:val="none" w:sz="0" w:space="0" w:color="auto"/>
          </w:divBdr>
        </w:div>
        <w:div w:id="257179383">
          <w:marLeft w:val="480"/>
          <w:marRight w:val="0"/>
          <w:marTop w:val="0"/>
          <w:marBottom w:val="0"/>
          <w:divBdr>
            <w:top w:val="none" w:sz="0" w:space="0" w:color="auto"/>
            <w:left w:val="none" w:sz="0" w:space="0" w:color="auto"/>
            <w:bottom w:val="none" w:sz="0" w:space="0" w:color="auto"/>
            <w:right w:val="none" w:sz="0" w:space="0" w:color="auto"/>
          </w:divBdr>
        </w:div>
        <w:div w:id="555236580">
          <w:marLeft w:val="480"/>
          <w:marRight w:val="0"/>
          <w:marTop w:val="0"/>
          <w:marBottom w:val="0"/>
          <w:divBdr>
            <w:top w:val="none" w:sz="0" w:space="0" w:color="auto"/>
            <w:left w:val="none" w:sz="0" w:space="0" w:color="auto"/>
            <w:bottom w:val="none" w:sz="0" w:space="0" w:color="auto"/>
            <w:right w:val="none" w:sz="0" w:space="0" w:color="auto"/>
          </w:divBdr>
        </w:div>
        <w:div w:id="1452825358">
          <w:marLeft w:val="480"/>
          <w:marRight w:val="0"/>
          <w:marTop w:val="0"/>
          <w:marBottom w:val="0"/>
          <w:divBdr>
            <w:top w:val="none" w:sz="0" w:space="0" w:color="auto"/>
            <w:left w:val="none" w:sz="0" w:space="0" w:color="auto"/>
            <w:bottom w:val="none" w:sz="0" w:space="0" w:color="auto"/>
            <w:right w:val="none" w:sz="0" w:space="0" w:color="auto"/>
          </w:divBdr>
        </w:div>
        <w:div w:id="109983674">
          <w:marLeft w:val="480"/>
          <w:marRight w:val="0"/>
          <w:marTop w:val="0"/>
          <w:marBottom w:val="0"/>
          <w:divBdr>
            <w:top w:val="none" w:sz="0" w:space="0" w:color="auto"/>
            <w:left w:val="none" w:sz="0" w:space="0" w:color="auto"/>
            <w:bottom w:val="none" w:sz="0" w:space="0" w:color="auto"/>
            <w:right w:val="none" w:sz="0" w:space="0" w:color="auto"/>
          </w:divBdr>
        </w:div>
        <w:div w:id="1199316015">
          <w:marLeft w:val="480"/>
          <w:marRight w:val="0"/>
          <w:marTop w:val="0"/>
          <w:marBottom w:val="0"/>
          <w:divBdr>
            <w:top w:val="none" w:sz="0" w:space="0" w:color="auto"/>
            <w:left w:val="none" w:sz="0" w:space="0" w:color="auto"/>
            <w:bottom w:val="none" w:sz="0" w:space="0" w:color="auto"/>
            <w:right w:val="none" w:sz="0" w:space="0" w:color="auto"/>
          </w:divBdr>
        </w:div>
        <w:div w:id="1280409595">
          <w:marLeft w:val="480"/>
          <w:marRight w:val="0"/>
          <w:marTop w:val="0"/>
          <w:marBottom w:val="0"/>
          <w:divBdr>
            <w:top w:val="none" w:sz="0" w:space="0" w:color="auto"/>
            <w:left w:val="none" w:sz="0" w:space="0" w:color="auto"/>
            <w:bottom w:val="none" w:sz="0" w:space="0" w:color="auto"/>
            <w:right w:val="none" w:sz="0" w:space="0" w:color="auto"/>
          </w:divBdr>
        </w:div>
        <w:div w:id="1677878976">
          <w:marLeft w:val="480"/>
          <w:marRight w:val="0"/>
          <w:marTop w:val="0"/>
          <w:marBottom w:val="0"/>
          <w:divBdr>
            <w:top w:val="none" w:sz="0" w:space="0" w:color="auto"/>
            <w:left w:val="none" w:sz="0" w:space="0" w:color="auto"/>
            <w:bottom w:val="none" w:sz="0" w:space="0" w:color="auto"/>
            <w:right w:val="none" w:sz="0" w:space="0" w:color="auto"/>
          </w:divBdr>
        </w:div>
        <w:div w:id="289094475">
          <w:marLeft w:val="480"/>
          <w:marRight w:val="0"/>
          <w:marTop w:val="0"/>
          <w:marBottom w:val="0"/>
          <w:divBdr>
            <w:top w:val="none" w:sz="0" w:space="0" w:color="auto"/>
            <w:left w:val="none" w:sz="0" w:space="0" w:color="auto"/>
            <w:bottom w:val="none" w:sz="0" w:space="0" w:color="auto"/>
            <w:right w:val="none" w:sz="0" w:space="0" w:color="auto"/>
          </w:divBdr>
        </w:div>
        <w:div w:id="951860017">
          <w:marLeft w:val="480"/>
          <w:marRight w:val="0"/>
          <w:marTop w:val="0"/>
          <w:marBottom w:val="0"/>
          <w:divBdr>
            <w:top w:val="none" w:sz="0" w:space="0" w:color="auto"/>
            <w:left w:val="none" w:sz="0" w:space="0" w:color="auto"/>
            <w:bottom w:val="none" w:sz="0" w:space="0" w:color="auto"/>
            <w:right w:val="none" w:sz="0" w:space="0" w:color="auto"/>
          </w:divBdr>
        </w:div>
        <w:div w:id="554854083">
          <w:marLeft w:val="480"/>
          <w:marRight w:val="0"/>
          <w:marTop w:val="0"/>
          <w:marBottom w:val="0"/>
          <w:divBdr>
            <w:top w:val="none" w:sz="0" w:space="0" w:color="auto"/>
            <w:left w:val="none" w:sz="0" w:space="0" w:color="auto"/>
            <w:bottom w:val="none" w:sz="0" w:space="0" w:color="auto"/>
            <w:right w:val="none" w:sz="0" w:space="0" w:color="auto"/>
          </w:divBdr>
        </w:div>
        <w:div w:id="1408454867">
          <w:marLeft w:val="480"/>
          <w:marRight w:val="0"/>
          <w:marTop w:val="0"/>
          <w:marBottom w:val="0"/>
          <w:divBdr>
            <w:top w:val="none" w:sz="0" w:space="0" w:color="auto"/>
            <w:left w:val="none" w:sz="0" w:space="0" w:color="auto"/>
            <w:bottom w:val="none" w:sz="0" w:space="0" w:color="auto"/>
            <w:right w:val="none" w:sz="0" w:space="0" w:color="auto"/>
          </w:divBdr>
        </w:div>
        <w:div w:id="1892813159">
          <w:marLeft w:val="480"/>
          <w:marRight w:val="0"/>
          <w:marTop w:val="0"/>
          <w:marBottom w:val="0"/>
          <w:divBdr>
            <w:top w:val="none" w:sz="0" w:space="0" w:color="auto"/>
            <w:left w:val="none" w:sz="0" w:space="0" w:color="auto"/>
            <w:bottom w:val="none" w:sz="0" w:space="0" w:color="auto"/>
            <w:right w:val="none" w:sz="0" w:space="0" w:color="auto"/>
          </w:divBdr>
        </w:div>
        <w:div w:id="1241135847">
          <w:marLeft w:val="480"/>
          <w:marRight w:val="0"/>
          <w:marTop w:val="0"/>
          <w:marBottom w:val="0"/>
          <w:divBdr>
            <w:top w:val="none" w:sz="0" w:space="0" w:color="auto"/>
            <w:left w:val="none" w:sz="0" w:space="0" w:color="auto"/>
            <w:bottom w:val="none" w:sz="0" w:space="0" w:color="auto"/>
            <w:right w:val="none" w:sz="0" w:space="0" w:color="auto"/>
          </w:divBdr>
        </w:div>
        <w:div w:id="1385714756">
          <w:marLeft w:val="480"/>
          <w:marRight w:val="0"/>
          <w:marTop w:val="0"/>
          <w:marBottom w:val="0"/>
          <w:divBdr>
            <w:top w:val="none" w:sz="0" w:space="0" w:color="auto"/>
            <w:left w:val="none" w:sz="0" w:space="0" w:color="auto"/>
            <w:bottom w:val="none" w:sz="0" w:space="0" w:color="auto"/>
            <w:right w:val="none" w:sz="0" w:space="0" w:color="auto"/>
          </w:divBdr>
        </w:div>
        <w:div w:id="40599458">
          <w:marLeft w:val="480"/>
          <w:marRight w:val="0"/>
          <w:marTop w:val="0"/>
          <w:marBottom w:val="0"/>
          <w:divBdr>
            <w:top w:val="none" w:sz="0" w:space="0" w:color="auto"/>
            <w:left w:val="none" w:sz="0" w:space="0" w:color="auto"/>
            <w:bottom w:val="none" w:sz="0" w:space="0" w:color="auto"/>
            <w:right w:val="none" w:sz="0" w:space="0" w:color="auto"/>
          </w:divBdr>
        </w:div>
        <w:div w:id="828446128">
          <w:marLeft w:val="480"/>
          <w:marRight w:val="0"/>
          <w:marTop w:val="0"/>
          <w:marBottom w:val="0"/>
          <w:divBdr>
            <w:top w:val="none" w:sz="0" w:space="0" w:color="auto"/>
            <w:left w:val="none" w:sz="0" w:space="0" w:color="auto"/>
            <w:bottom w:val="none" w:sz="0" w:space="0" w:color="auto"/>
            <w:right w:val="none" w:sz="0" w:space="0" w:color="auto"/>
          </w:divBdr>
        </w:div>
        <w:div w:id="1153913268">
          <w:marLeft w:val="480"/>
          <w:marRight w:val="0"/>
          <w:marTop w:val="0"/>
          <w:marBottom w:val="0"/>
          <w:divBdr>
            <w:top w:val="none" w:sz="0" w:space="0" w:color="auto"/>
            <w:left w:val="none" w:sz="0" w:space="0" w:color="auto"/>
            <w:bottom w:val="none" w:sz="0" w:space="0" w:color="auto"/>
            <w:right w:val="none" w:sz="0" w:space="0" w:color="auto"/>
          </w:divBdr>
        </w:div>
        <w:div w:id="1324972770">
          <w:marLeft w:val="480"/>
          <w:marRight w:val="0"/>
          <w:marTop w:val="0"/>
          <w:marBottom w:val="0"/>
          <w:divBdr>
            <w:top w:val="none" w:sz="0" w:space="0" w:color="auto"/>
            <w:left w:val="none" w:sz="0" w:space="0" w:color="auto"/>
            <w:bottom w:val="none" w:sz="0" w:space="0" w:color="auto"/>
            <w:right w:val="none" w:sz="0" w:space="0" w:color="auto"/>
          </w:divBdr>
        </w:div>
        <w:div w:id="1171598575">
          <w:marLeft w:val="480"/>
          <w:marRight w:val="0"/>
          <w:marTop w:val="0"/>
          <w:marBottom w:val="0"/>
          <w:divBdr>
            <w:top w:val="none" w:sz="0" w:space="0" w:color="auto"/>
            <w:left w:val="none" w:sz="0" w:space="0" w:color="auto"/>
            <w:bottom w:val="none" w:sz="0" w:space="0" w:color="auto"/>
            <w:right w:val="none" w:sz="0" w:space="0" w:color="auto"/>
          </w:divBdr>
        </w:div>
        <w:div w:id="1424687795">
          <w:marLeft w:val="480"/>
          <w:marRight w:val="0"/>
          <w:marTop w:val="0"/>
          <w:marBottom w:val="0"/>
          <w:divBdr>
            <w:top w:val="none" w:sz="0" w:space="0" w:color="auto"/>
            <w:left w:val="none" w:sz="0" w:space="0" w:color="auto"/>
            <w:bottom w:val="none" w:sz="0" w:space="0" w:color="auto"/>
            <w:right w:val="none" w:sz="0" w:space="0" w:color="auto"/>
          </w:divBdr>
        </w:div>
        <w:div w:id="905577222">
          <w:marLeft w:val="480"/>
          <w:marRight w:val="0"/>
          <w:marTop w:val="0"/>
          <w:marBottom w:val="0"/>
          <w:divBdr>
            <w:top w:val="none" w:sz="0" w:space="0" w:color="auto"/>
            <w:left w:val="none" w:sz="0" w:space="0" w:color="auto"/>
            <w:bottom w:val="none" w:sz="0" w:space="0" w:color="auto"/>
            <w:right w:val="none" w:sz="0" w:space="0" w:color="auto"/>
          </w:divBdr>
        </w:div>
        <w:div w:id="1916628942">
          <w:marLeft w:val="480"/>
          <w:marRight w:val="0"/>
          <w:marTop w:val="0"/>
          <w:marBottom w:val="0"/>
          <w:divBdr>
            <w:top w:val="none" w:sz="0" w:space="0" w:color="auto"/>
            <w:left w:val="none" w:sz="0" w:space="0" w:color="auto"/>
            <w:bottom w:val="none" w:sz="0" w:space="0" w:color="auto"/>
            <w:right w:val="none" w:sz="0" w:space="0" w:color="auto"/>
          </w:divBdr>
        </w:div>
        <w:div w:id="1732534529">
          <w:marLeft w:val="480"/>
          <w:marRight w:val="0"/>
          <w:marTop w:val="0"/>
          <w:marBottom w:val="0"/>
          <w:divBdr>
            <w:top w:val="none" w:sz="0" w:space="0" w:color="auto"/>
            <w:left w:val="none" w:sz="0" w:space="0" w:color="auto"/>
            <w:bottom w:val="none" w:sz="0" w:space="0" w:color="auto"/>
            <w:right w:val="none" w:sz="0" w:space="0" w:color="auto"/>
          </w:divBdr>
        </w:div>
        <w:div w:id="654840674">
          <w:marLeft w:val="480"/>
          <w:marRight w:val="0"/>
          <w:marTop w:val="0"/>
          <w:marBottom w:val="0"/>
          <w:divBdr>
            <w:top w:val="none" w:sz="0" w:space="0" w:color="auto"/>
            <w:left w:val="none" w:sz="0" w:space="0" w:color="auto"/>
            <w:bottom w:val="none" w:sz="0" w:space="0" w:color="auto"/>
            <w:right w:val="none" w:sz="0" w:space="0" w:color="auto"/>
          </w:divBdr>
        </w:div>
        <w:div w:id="214003400">
          <w:marLeft w:val="480"/>
          <w:marRight w:val="0"/>
          <w:marTop w:val="0"/>
          <w:marBottom w:val="0"/>
          <w:divBdr>
            <w:top w:val="none" w:sz="0" w:space="0" w:color="auto"/>
            <w:left w:val="none" w:sz="0" w:space="0" w:color="auto"/>
            <w:bottom w:val="none" w:sz="0" w:space="0" w:color="auto"/>
            <w:right w:val="none" w:sz="0" w:space="0" w:color="auto"/>
          </w:divBdr>
        </w:div>
        <w:div w:id="1377241608">
          <w:marLeft w:val="480"/>
          <w:marRight w:val="0"/>
          <w:marTop w:val="0"/>
          <w:marBottom w:val="0"/>
          <w:divBdr>
            <w:top w:val="none" w:sz="0" w:space="0" w:color="auto"/>
            <w:left w:val="none" w:sz="0" w:space="0" w:color="auto"/>
            <w:bottom w:val="none" w:sz="0" w:space="0" w:color="auto"/>
            <w:right w:val="none" w:sz="0" w:space="0" w:color="auto"/>
          </w:divBdr>
        </w:div>
        <w:div w:id="212083113">
          <w:marLeft w:val="480"/>
          <w:marRight w:val="0"/>
          <w:marTop w:val="0"/>
          <w:marBottom w:val="0"/>
          <w:divBdr>
            <w:top w:val="none" w:sz="0" w:space="0" w:color="auto"/>
            <w:left w:val="none" w:sz="0" w:space="0" w:color="auto"/>
            <w:bottom w:val="none" w:sz="0" w:space="0" w:color="auto"/>
            <w:right w:val="none" w:sz="0" w:space="0" w:color="auto"/>
          </w:divBdr>
        </w:div>
        <w:div w:id="1043479140">
          <w:marLeft w:val="480"/>
          <w:marRight w:val="0"/>
          <w:marTop w:val="0"/>
          <w:marBottom w:val="0"/>
          <w:divBdr>
            <w:top w:val="none" w:sz="0" w:space="0" w:color="auto"/>
            <w:left w:val="none" w:sz="0" w:space="0" w:color="auto"/>
            <w:bottom w:val="none" w:sz="0" w:space="0" w:color="auto"/>
            <w:right w:val="none" w:sz="0" w:space="0" w:color="auto"/>
          </w:divBdr>
        </w:div>
        <w:div w:id="1535121421">
          <w:marLeft w:val="480"/>
          <w:marRight w:val="0"/>
          <w:marTop w:val="0"/>
          <w:marBottom w:val="0"/>
          <w:divBdr>
            <w:top w:val="none" w:sz="0" w:space="0" w:color="auto"/>
            <w:left w:val="none" w:sz="0" w:space="0" w:color="auto"/>
            <w:bottom w:val="none" w:sz="0" w:space="0" w:color="auto"/>
            <w:right w:val="none" w:sz="0" w:space="0" w:color="auto"/>
          </w:divBdr>
        </w:div>
        <w:div w:id="1285576986">
          <w:marLeft w:val="480"/>
          <w:marRight w:val="0"/>
          <w:marTop w:val="0"/>
          <w:marBottom w:val="0"/>
          <w:divBdr>
            <w:top w:val="none" w:sz="0" w:space="0" w:color="auto"/>
            <w:left w:val="none" w:sz="0" w:space="0" w:color="auto"/>
            <w:bottom w:val="none" w:sz="0" w:space="0" w:color="auto"/>
            <w:right w:val="none" w:sz="0" w:space="0" w:color="auto"/>
          </w:divBdr>
        </w:div>
        <w:div w:id="1240796666">
          <w:marLeft w:val="480"/>
          <w:marRight w:val="0"/>
          <w:marTop w:val="0"/>
          <w:marBottom w:val="0"/>
          <w:divBdr>
            <w:top w:val="none" w:sz="0" w:space="0" w:color="auto"/>
            <w:left w:val="none" w:sz="0" w:space="0" w:color="auto"/>
            <w:bottom w:val="none" w:sz="0" w:space="0" w:color="auto"/>
            <w:right w:val="none" w:sz="0" w:space="0" w:color="auto"/>
          </w:divBdr>
        </w:div>
        <w:div w:id="1043291814">
          <w:marLeft w:val="480"/>
          <w:marRight w:val="0"/>
          <w:marTop w:val="0"/>
          <w:marBottom w:val="0"/>
          <w:divBdr>
            <w:top w:val="none" w:sz="0" w:space="0" w:color="auto"/>
            <w:left w:val="none" w:sz="0" w:space="0" w:color="auto"/>
            <w:bottom w:val="none" w:sz="0" w:space="0" w:color="auto"/>
            <w:right w:val="none" w:sz="0" w:space="0" w:color="auto"/>
          </w:divBdr>
        </w:div>
        <w:div w:id="366951485">
          <w:marLeft w:val="480"/>
          <w:marRight w:val="0"/>
          <w:marTop w:val="0"/>
          <w:marBottom w:val="0"/>
          <w:divBdr>
            <w:top w:val="none" w:sz="0" w:space="0" w:color="auto"/>
            <w:left w:val="none" w:sz="0" w:space="0" w:color="auto"/>
            <w:bottom w:val="none" w:sz="0" w:space="0" w:color="auto"/>
            <w:right w:val="none" w:sz="0" w:space="0" w:color="auto"/>
          </w:divBdr>
        </w:div>
        <w:div w:id="2056660890">
          <w:marLeft w:val="480"/>
          <w:marRight w:val="0"/>
          <w:marTop w:val="0"/>
          <w:marBottom w:val="0"/>
          <w:divBdr>
            <w:top w:val="none" w:sz="0" w:space="0" w:color="auto"/>
            <w:left w:val="none" w:sz="0" w:space="0" w:color="auto"/>
            <w:bottom w:val="none" w:sz="0" w:space="0" w:color="auto"/>
            <w:right w:val="none" w:sz="0" w:space="0" w:color="auto"/>
          </w:divBdr>
        </w:div>
        <w:div w:id="1674648064">
          <w:marLeft w:val="480"/>
          <w:marRight w:val="0"/>
          <w:marTop w:val="0"/>
          <w:marBottom w:val="0"/>
          <w:divBdr>
            <w:top w:val="none" w:sz="0" w:space="0" w:color="auto"/>
            <w:left w:val="none" w:sz="0" w:space="0" w:color="auto"/>
            <w:bottom w:val="none" w:sz="0" w:space="0" w:color="auto"/>
            <w:right w:val="none" w:sz="0" w:space="0" w:color="auto"/>
          </w:divBdr>
        </w:div>
        <w:div w:id="514345725">
          <w:marLeft w:val="480"/>
          <w:marRight w:val="0"/>
          <w:marTop w:val="0"/>
          <w:marBottom w:val="0"/>
          <w:divBdr>
            <w:top w:val="none" w:sz="0" w:space="0" w:color="auto"/>
            <w:left w:val="none" w:sz="0" w:space="0" w:color="auto"/>
            <w:bottom w:val="none" w:sz="0" w:space="0" w:color="auto"/>
            <w:right w:val="none" w:sz="0" w:space="0" w:color="auto"/>
          </w:divBdr>
        </w:div>
        <w:div w:id="918447801">
          <w:marLeft w:val="480"/>
          <w:marRight w:val="0"/>
          <w:marTop w:val="0"/>
          <w:marBottom w:val="0"/>
          <w:divBdr>
            <w:top w:val="none" w:sz="0" w:space="0" w:color="auto"/>
            <w:left w:val="none" w:sz="0" w:space="0" w:color="auto"/>
            <w:bottom w:val="none" w:sz="0" w:space="0" w:color="auto"/>
            <w:right w:val="none" w:sz="0" w:space="0" w:color="auto"/>
          </w:divBdr>
        </w:div>
        <w:div w:id="570040151">
          <w:marLeft w:val="480"/>
          <w:marRight w:val="0"/>
          <w:marTop w:val="0"/>
          <w:marBottom w:val="0"/>
          <w:divBdr>
            <w:top w:val="none" w:sz="0" w:space="0" w:color="auto"/>
            <w:left w:val="none" w:sz="0" w:space="0" w:color="auto"/>
            <w:bottom w:val="none" w:sz="0" w:space="0" w:color="auto"/>
            <w:right w:val="none" w:sz="0" w:space="0" w:color="auto"/>
          </w:divBdr>
        </w:div>
        <w:div w:id="600844931">
          <w:marLeft w:val="480"/>
          <w:marRight w:val="0"/>
          <w:marTop w:val="0"/>
          <w:marBottom w:val="0"/>
          <w:divBdr>
            <w:top w:val="none" w:sz="0" w:space="0" w:color="auto"/>
            <w:left w:val="none" w:sz="0" w:space="0" w:color="auto"/>
            <w:bottom w:val="none" w:sz="0" w:space="0" w:color="auto"/>
            <w:right w:val="none" w:sz="0" w:space="0" w:color="auto"/>
          </w:divBdr>
        </w:div>
        <w:div w:id="1772505997">
          <w:marLeft w:val="480"/>
          <w:marRight w:val="0"/>
          <w:marTop w:val="0"/>
          <w:marBottom w:val="0"/>
          <w:divBdr>
            <w:top w:val="none" w:sz="0" w:space="0" w:color="auto"/>
            <w:left w:val="none" w:sz="0" w:space="0" w:color="auto"/>
            <w:bottom w:val="none" w:sz="0" w:space="0" w:color="auto"/>
            <w:right w:val="none" w:sz="0" w:space="0" w:color="auto"/>
          </w:divBdr>
        </w:div>
        <w:div w:id="1445685974">
          <w:marLeft w:val="480"/>
          <w:marRight w:val="0"/>
          <w:marTop w:val="0"/>
          <w:marBottom w:val="0"/>
          <w:divBdr>
            <w:top w:val="none" w:sz="0" w:space="0" w:color="auto"/>
            <w:left w:val="none" w:sz="0" w:space="0" w:color="auto"/>
            <w:bottom w:val="none" w:sz="0" w:space="0" w:color="auto"/>
            <w:right w:val="none" w:sz="0" w:space="0" w:color="auto"/>
          </w:divBdr>
        </w:div>
        <w:div w:id="1035617942">
          <w:marLeft w:val="480"/>
          <w:marRight w:val="0"/>
          <w:marTop w:val="0"/>
          <w:marBottom w:val="0"/>
          <w:divBdr>
            <w:top w:val="none" w:sz="0" w:space="0" w:color="auto"/>
            <w:left w:val="none" w:sz="0" w:space="0" w:color="auto"/>
            <w:bottom w:val="none" w:sz="0" w:space="0" w:color="auto"/>
            <w:right w:val="none" w:sz="0" w:space="0" w:color="auto"/>
          </w:divBdr>
        </w:div>
        <w:div w:id="1906258805">
          <w:marLeft w:val="480"/>
          <w:marRight w:val="0"/>
          <w:marTop w:val="0"/>
          <w:marBottom w:val="0"/>
          <w:divBdr>
            <w:top w:val="none" w:sz="0" w:space="0" w:color="auto"/>
            <w:left w:val="none" w:sz="0" w:space="0" w:color="auto"/>
            <w:bottom w:val="none" w:sz="0" w:space="0" w:color="auto"/>
            <w:right w:val="none" w:sz="0" w:space="0" w:color="auto"/>
          </w:divBdr>
        </w:div>
        <w:div w:id="1098481012">
          <w:marLeft w:val="480"/>
          <w:marRight w:val="0"/>
          <w:marTop w:val="0"/>
          <w:marBottom w:val="0"/>
          <w:divBdr>
            <w:top w:val="none" w:sz="0" w:space="0" w:color="auto"/>
            <w:left w:val="none" w:sz="0" w:space="0" w:color="auto"/>
            <w:bottom w:val="none" w:sz="0" w:space="0" w:color="auto"/>
            <w:right w:val="none" w:sz="0" w:space="0" w:color="auto"/>
          </w:divBdr>
        </w:div>
        <w:div w:id="802423923">
          <w:marLeft w:val="480"/>
          <w:marRight w:val="0"/>
          <w:marTop w:val="0"/>
          <w:marBottom w:val="0"/>
          <w:divBdr>
            <w:top w:val="none" w:sz="0" w:space="0" w:color="auto"/>
            <w:left w:val="none" w:sz="0" w:space="0" w:color="auto"/>
            <w:bottom w:val="none" w:sz="0" w:space="0" w:color="auto"/>
            <w:right w:val="none" w:sz="0" w:space="0" w:color="auto"/>
          </w:divBdr>
        </w:div>
        <w:div w:id="46339489">
          <w:marLeft w:val="480"/>
          <w:marRight w:val="0"/>
          <w:marTop w:val="0"/>
          <w:marBottom w:val="0"/>
          <w:divBdr>
            <w:top w:val="none" w:sz="0" w:space="0" w:color="auto"/>
            <w:left w:val="none" w:sz="0" w:space="0" w:color="auto"/>
            <w:bottom w:val="none" w:sz="0" w:space="0" w:color="auto"/>
            <w:right w:val="none" w:sz="0" w:space="0" w:color="auto"/>
          </w:divBdr>
        </w:div>
        <w:div w:id="771047177">
          <w:marLeft w:val="480"/>
          <w:marRight w:val="0"/>
          <w:marTop w:val="0"/>
          <w:marBottom w:val="0"/>
          <w:divBdr>
            <w:top w:val="none" w:sz="0" w:space="0" w:color="auto"/>
            <w:left w:val="none" w:sz="0" w:space="0" w:color="auto"/>
            <w:bottom w:val="none" w:sz="0" w:space="0" w:color="auto"/>
            <w:right w:val="none" w:sz="0" w:space="0" w:color="auto"/>
          </w:divBdr>
        </w:div>
        <w:div w:id="103498990">
          <w:marLeft w:val="480"/>
          <w:marRight w:val="0"/>
          <w:marTop w:val="0"/>
          <w:marBottom w:val="0"/>
          <w:divBdr>
            <w:top w:val="none" w:sz="0" w:space="0" w:color="auto"/>
            <w:left w:val="none" w:sz="0" w:space="0" w:color="auto"/>
            <w:bottom w:val="none" w:sz="0" w:space="0" w:color="auto"/>
            <w:right w:val="none" w:sz="0" w:space="0" w:color="auto"/>
          </w:divBdr>
        </w:div>
        <w:div w:id="349574483">
          <w:marLeft w:val="480"/>
          <w:marRight w:val="0"/>
          <w:marTop w:val="0"/>
          <w:marBottom w:val="0"/>
          <w:divBdr>
            <w:top w:val="none" w:sz="0" w:space="0" w:color="auto"/>
            <w:left w:val="none" w:sz="0" w:space="0" w:color="auto"/>
            <w:bottom w:val="none" w:sz="0" w:space="0" w:color="auto"/>
            <w:right w:val="none" w:sz="0" w:space="0" w:color="auto"/>
          </w:divBdr>
        </w:div>
        <w:div w:id="1613855954">
          <w:marLeft w:val="480"/>
          <w:marRight w:val="0"/>
          <w:marTop w:val="0"/>
          <w:marBottom w:val="0"/>
          <w:divBdr>
            <w:top w:val="none" w:sz="0" w:space="0" w:color="auto"/>
            <w:left w:val="none" w:sz="0" w:space="0" w:color="auto"/>
            <w:bottom w:val="none" w:sz="0" w:space="0" w:color="auto"/>
            <w:right w:val="none" w:sz="0" w:space="0" w:color="auto"/>
          </w:divBdr>
        </w:div>
        <w:div w:id="1854609281">
          <w:marLeft w:val="480"/>
          <w:marRight w:val="0"/>
          <w:marTop w:val="0"/>
          <w:marBottom w:val="0"/>
          <w:divBdr>
            <w:top w:val="none" w:sz="0" w:space="0" w:color="auto"/>
            <w:left w:val="none" w:sz="0" w:space="0" w:color="auto"/>
            <w:bottom w:val="none" w:sz="0" w:space="0" w:color="auto"/>
            <w:right w:val="none" w:sz="0" w:space="0" w:color="auto"/>
          </w:divBdr>
        </w:div>
        <w:div w:id="1382364778">
          <w:marLeft w:val="480"/>
          <w:marRight w:val="0"/>
          <w:marTop w:val="0"/>
          <w:marBottom w:val="0"/>
          <w:divBdr>
            <w:top w:val="none" w:sz="0" w:space="0" w:color="auto"/>
            <w:left w:val="none" w:sz="0" w:space="0" w:color="auto"/>
            <w:bottom w:val="none" w:sz="0" w:space="0" w:color="auto"/>
            <w:right w:val="none" w:sz="0" w:space="0" w:color="auto"/>
          </w:divBdr>
        </w:div>
        <w:div w:id="562837225">
          <w:marLeft w:val="480"/>
          <w:marRight w:val="0"/>
          <w:marTop w:val="0"/>
          <w:marBottom w:val="0"/>
          <w:divBdr>
            <w:top w:val="none" w:sz="0" w:space="0" w:color="auto"/>
            <w:left w:val="none" w:sz="0" w:space="0" w:color="auto"/>
            <w:bottom w:val="none" w:sz="0" w:space="0" w:color="auto"/>
            <w:right w:val="none" w:sz="0" w:space="0" w:color="auto"/>
          </w:divBdr>
        </w:div>
        <w:div w:id="1001544903">
          <w:marLeft w:val="480"/>
          <w:marRight w:val="0"/>
          <w:marTop w:val="0"/>
          <w:marBottom w:val="0"/>
          <w:divBdr>
            <w:top w:val="none" w:sz="0" w:space="0" w:color="auto"/>
            <w:left w:val="none" w:sz="0" w:space="0" w:color="auto"/>
            <w:bottom w:val="none" w:sz="0" w:space="0" w:color="auto"/>
            <w:right w:val="none" w:sz="0" w:space="0" w:color="auto"/>
          </w:divBdr>
        </w:div>
        <w:div w:id="1670717020">
          <w:marLeft w:val="480"/>
          <w:marRight w:val="0"/>
          <w:marTop w:val="0"/>
          <w:marBottom w:val="0"/>
          <w:divBdr>
            <w:top w:val="none" w:sz="0" w:space="0" w:color="auto"/>
            <w:left w:val="none" w:sz="0" w:space="0" w:color="auto"/>
            <w:bottom w:val="none" w:sz="0" w:space="0" w:color="auto"/>
            <w:right w:val="none" w:sz="0" w:space="0" w:color="auto"/>
          </w:divBdr>
        </w:div>
        <w:div w:id="917203686">
          <w:marLeft w:val="480"/>
          <w:marRight w:val="0"/>
          <w:marTop w:val="0"/>
          <w:marBottom w:val="0"/>
          <w:divBdr>
            <w:top w:val="none" w:sz="0" w:space="0" w:color="auto"/>
            <w:left w:val="none" w:sz="0" w:space="0" w:color="auto"/>
            <w:bottom w:val="none" w:sz="0" w:space="0" w:color="auto"/>
            <w:right w:val="none" w:sz="0" w:space="0" w:color="auto"/>
          </w:divBdr>
        </w:div>
        <w:div w:id="1639996954">
          <w:marLeft w:val="480"/>
          <w:marRight w:val="0"/>
          <w:marTop w:val="0"/>
          <w:marBottom w:val="0"/>
          <w:divBdr>
            <w:top w:val="none" w:sz="0" w:space="0" w:color="auto"/>
            <w:left w:val="none" w:sz="0" w:space="0" w:color="auto"/>
            <w:bottom w:val="none" w:sz="0" w:space="0" w:color="auto"/>
            <w:right w:val="none" w:sz="0" w:space="0" w:color="auto"/>
          </w:divBdr>
        </w:div>
        <w:div w:id="624583073">
          <w:marLeft w:val="480"/>
          <w:marRight w:val="0"/>
          <w:marTop w:val="0"/>
          <w:marBottom w:val="0"/>
          <w:divBdr>
            <w:top w:val="none" w:sz="0" w:space="0" w:color="auto"/>
            <w:left w:val="none" w:sz="0" w:space="0" w:color="auto"/>
            <w:bottom w:val="none" w:sz="0" w:space="0" w:color="auto"/>
            <w:right w:val="none" w:sz="0" w:space="0" w:color="auto"/>
          </w:divBdr>
        </w:div>
        <w:div w:id="1046878798">
          <w:marLeft w:val="480"/>
          <w:marRight w:val="0"/>
          <w:marTop w:val="0"/>
          <w:marBottom w:val="0"/>
          <w:divBdr>
            <w:top w:val="none" w:sz="0" w:space="0" w:color="auto"/>
            <w:left w:val="none" w:sz="0" w:space="0" w:color="auto"/>
            <w:bottom w:val="none" w:sz="0" w:space="0" w:color="auto"/>
            <w:right w:val="none" w:sz="0" w:space="0" w:color="auto"/>
          </w:divBdr>
        </w:div>
        <w:div w:id="2142766556">
          <w:marLeft w:val="480"/>
          <w:marRight w:val="0"/>
          <w:marTop w:val="0"/>
          <w:marBottom w:val="0"/>
          <w:divBdr>
            <w:top w:val="none" w:sz="0" w:space="0" w:color="auto"/>
            <w:left w:val="none" w:sz="0" w:space="0" w:color="auto"/>
            <w:bottom w:val="none" w:sz="0" w:space="0" w:color="auto"/>
            <w:right w:val="none" w:sz="0" w:space="0" w:color="auto"/>
          </w:divBdr>
        </w:div>
        <w:div w:id="2035039627">
          <w:marLeft w:val="480"/>
          <w:marRight w:val="0"/>
          <w:marTop w:val="0"/>
          <w:marBottom w:val="0"/>
          <w:divBdr>
            <w:top w:val="none" w:sz="0" w:space="0" w:color="auto"/>
            <w:left w:val="none" w:sz="0" w:space="0" w:color="auto"/>
            <w:bottom w:val="none" w:sz="0" w:space="0" w:color="auto"/>
            <w:right w:val="none" w:sz="0" w:space="0" w:color="auto"/>
          </w:divBdr>
        </w:div>
        <w:div w:id="26377922">
          <w:marLeft w:val="480"/>
          <w:marRight w:val="0"/>
          <w:marTop w:val="0"/>
          <w:marBottom w:val="0"/>
          <w:divBdr>
            <w:top w:val="none" w:sz="0" w:space="0" w:color="auto"/>
            <w:left w:val="none" w:sz="0" w:space="0" w:color="auto"/>
            <w:bottom w:val="none" w:sz="0" w:space="0" w:color="auto"/>
            <w:right w:val="none" w:sz="0" w:space="0" w:color="auto"/>
          </w:divBdr>
        </w:div>
        <w:div w:id="1267810392">
          <w:marLeft w:val="480"/>
          <w:marRight w:val="0"/>
          <w:marTop w:val="0"/>
          <w:marBottom w:val="0"/>
          <w:divBdr>
            <w:top w:val="none" w:sz="0" w:space="0" w:color="auto"/>
            <w:left w:val="none" w:sz="0" w:space="0" w:color="auto"/>
            <w:bottom w:val="none" w:sz="0" w:space="0" w:color="auto"/>
            <w:right w:val="none" w:sz="0" w:space="0" w:color="auto"/>
          </w:divBdr>
        </w:div>
        <w:div w:id="293293864">
          <w:marLeft w:val="480"/>
          <w:marRight w:val="0"/>
          <w:marTop w:val="0"/>
          <w:marBottom w:val="0"/>
          <w:divBdr>
            <w:top w:val="none" w:sz="0" w:space="0" w:color="auto"/>
            <w:left w:val="none" w:sz="0" w:space="0" w:color="auto"/>
            <w:bottom w:val="none" w:sz="0" w:space="0" w:color="auto"/>
            <w:right w:val="none" w:sz="0" w:space="0" w:color="auto"/>
          </w:divBdr>
        </w:div>
        <w:div w:id="1466855647">
          <w:marLeft w:val="480"/>
          <w:marRight w:val="0"/>
          <w:marTop w:val="0"/>
          <w:marBottom w:val="0"/>
          <w:divBdr>
            <w:top w:val="none" w:sz="0" w:space="0" w:color="auto"/>
            <w:left w:val="none" w:sz="0" w:space="0" w:color="auto"/>
            <w:bottom w:val="none" w:sz="0" w:space="0" w:color="auto"/>
            <w:right w:val="none" w:sz="0" w:space="0" w:color="auto"/>
          </w:divBdr>
        </w:div>
        <w:div w:id="1364094370">
          <w:marLeft w:val="480"/>
          <w:marRight w:val="0"/>
          <w:marTop w:val="0"/>
          <w:marBottom w:val="0"/>
          <w:divBdr>
            <w:top w:val="none" w:sz="0" w:space="0" w:color="auto"/>
            <w:left w:val="none" w:sz="0" w:space="0" w:color="auto"/>
            <w:bottom w:val="none" w:sz="0" w:space="0" w:color="auto"/>
            <w:right w:val="none" w:sz="0" w:space="0" w:color="auto"/>
          </w:divBdr>
        </w:div>
        <w:div w:id="595555663">
          <w:marLeft w:val="480"/>
          <w:marRight w:val="0"/>
          <w:marTop w:val="0"/>
          <w:marBottom w:val="0"/>
          <w:divBdr>
            <w:top w:val="none" w:sz="0" w:space="0" w:color="auto"/>
            <w:left w:val="none" w:sz="0" w:space="0" w:color="auto"/>
            <w:bottom w:val="none" w:sz="0" w:space="0" w:color="auto"/>
            <w:right w:val="none" w:sz="0" w:space="0" w:color="auto"/>
          </w:divBdr>
        </w:div>
        <w:div w:id="1412850489">
          <w:marLeft w:val="480"/>
          <w:marRight w:val="0"/>
          <w:marTop w:val="0"/>
          <w:marBottom w:val="0"/>
          <w:divBdr>
            <w:top w:val="none" w:sz="0" w:space="0" w:color="auto"/>
            <w:left w:val="none" w:sz="0" w:space="0" w:color="auto"/>
            <w:bottom w:val="none" w:sz="0" w:space="0" w:color="auto"/>
            <w:right w:val="none" w:sz="0" w:space="0" w:color="auto"/>
          </w:divBdr>
        </w:div>
        <w:div w:id="788937068">
          <w:marLeft w:val="480"/>
          <w:marRight w:val="0"/>
          <w:marTop w:val="0"/>
          <w:marBottom w:val="0"/>
          <w:divBdr>
            <w:top w:val="none" w:sz="0" w:space="0" w:color="auto"/>
            <w:left w:val="none" w:sz="0" w:space="0" w:color="auto"/>
            <w:bottom w:val="none" w:sz="0" w:space="0" w:color="auto"/>
            <w:right w:val="none" w:sz="0" w:space="0" w:color="auto"/>
          </w:divBdr>
        </w:div>
        <w:div w:id="886646336">
          <w:marLeft w:val="480"/>
          <w:marRight w:val="0"/>
          <w:marTop w:val="0"/>
          <w:marBottom w:val="0"/>
          <w:divBdr>
            <w:top w:val="none" w:sz="0" w:space="0" w:color="auto"/>
            <w:left w:val="none" w:sz="0" w:space="0" w:color="auto"/>
            <w:bottom w:val="none" w:sz="0" w:space="0" w:color="auto"/>
            <w:right w:val="none" w:sz="0" w:space="0" w:color="auto"/>
          </w:divBdr>
        </w:div>
        <w:div w:id="1873230593">
          <w:marLeft w:val="480"/>
          <w:marRight w:val="0"/>
          <w:marTop w:val="0"/>
          <w:marBottom w:val="0"/>
          <w:divBdr>
            <w:top w:val="none" w:sz="0" w:space="0" w:color="auto"/>
            <w:left w:val="none" w:sz="0" w:space="0" w:color="auto"/>
            <w:bottom w:val="none" w:sz="0" w:space="0" w:color="auto"/>
            <w:right w:val="none" w:sz="0" w:space="0" w:color="auto"/>
          </w:divBdr>
        </w:div>
        <w:div w:id="374545585">
          <w:marLeft w:val="480"/>
          <w:marRight w:val="0"/>
          <w:marTop w:val="0"/>
          <w:marBottom w:val="0"/>
          <w:divBdr>
            <w:top w:val="none" w:sz="0" w:space="0" w:color="auto"/>
            <w:left w:val="none" w:sz="0" w:space="0" w:color="auto"/>
            <w:bottom w:val="none" w:sz="0" w:space="0" w:color="auto"/>
            <w:right w:val="none" w:sz="0" w:space="0" w:color="auto"/>
          </w:divBdr>
        </w:div>
        <w:div w:id="1611669076">
          <w:marLeft w:val="480"/>
          <w:marRight w:val="0"/>
          <w:marTop w:val="0"/>
          <w:marBottom w:val="0"/>
          <w:divBdr>
            <w:top w:val="none" w:sz="0" w:space="0" w:color="auto"/>
            <w:left w:val="none" w:sz="0" w:space="0" w:color="auto"/>
            <w:bottom w:val="none" w:sz="0" w:space="0" w:color="auto"/>
            <w:right w:val="none" w:sz="0" w:space="0" w:color="auto"/>
          </w:divBdr>
        </w:div>
        <w:div w:id="1299145058">
          <w:marLeft w:val="480"/>
          <w:marRight w:val="0"/>
          <w:marTop w:val="0"/>
          <w:marBottom w:val="0"/>
          <w:divBdr>
            <w:top w:val="none" w:sz="0" w:space="0" w:color="auto"/>
            <w:left w:val="none" w:sz="0" w:space="0" w:color="auto"/>
            <w:bottom w:val="none" w:sz="0" w:space="0" w:color="auto"/>
            <w:right w:val="none" w:sz="0" w:space="0" w:color="auto"/>
          </w:divBdr>
        </w:div>
        <w:div w:id="804809705">
          <w:marLeft w:val="480"/>
          <w:marRight w:val="0"/>
          <w:marTop w:val="0"/>
          <w:marBottom w:val="0"/>
          <w:divBdr>
            <w:top w:val="none" w:sz="0" w:space="0" w:color="auto"/>
            <w:left w:val="none" w:sz="0" w:space="0" w:color="auto"/>
            <w:bottom w:val="none" w:sz="0" w:space="0" w:color="auto"/>
            <w:right w:val="none" w:sz="0" w:space="0" w:color="auto"/>
          </w:divBdr>
        </w:div>
        <w:div w:id="596980514">
          <w:marLeft w:val="480"/>
          <w:marRight w:val="0"/>
          <w:marTop w:val="0"/>
          <w:marBottom w:val="0"/>
          <w:divBdr>
            <w:top w:val="none" w:sz="0" w:space="0" w:color="auto"/>
            <w:left w:val="none" w:sz="0" w:space="0" w:color="auto"/>
            <w:bottom w:val="none" w:sz="0" w:space="0" w:color="auto"/>
            <w:right w:val="none" w:sz="0" w:space="0" w:color="auto"/>
          </w:divBdr>
        </w:div>
        <w:div w:id="997616030">
          <w:marLeft w:val="480"/>
          <w:marRight w:val="0"/>
          <w:marTop w:val="0"/>
          <w:marBottom w:val="0"/>
          <w:divBdr>
            <w:top w:val="none" w:sz="0" w:space="0" w:color="auto"/>
            <w:left w:val="none" w:sz="0" w:space="0" w:color="auto"/>
            <w:bottom w:val="none" w:sz="0" w:space="0" w:color="auto"/>
            <w:right w:val="none" w:sz="0" w:space="0" w:color="auto"/>
          </w:divBdr>
        </w:div>
        <w:div w:id="714623173">
          <w:marLeft w:val="480"/>
          <w:marRight w:val="0"/>
          <w:marTop w:val="0"/>
          <w:marBottom w:val="0"/>
          <w:divBdr>
            <w:top w:val="none" w:sz="0" w:space="0" w:color="auto"/>
            <w:left w:val="none" w:sz="0" w:space="0" w:color="auto"/>
            <w:bottom w:val="none" w:sz="0" w:space="0" w:color="auto"/>
            <w:right w:val="none" w:sz="0" w:space="0" w:color="auto"/>
          </w:divBdr>
        </w:div>
        <w:div w:id="243341103">
          <w:marLeft w:val="480"/>
          <w:marRight w:val="0"/>
          <w:marTop w:val="0"/>
          <w:marBottom w:val="0"/>
          <w:divBdr>
            <w:top w:val="none" w:sz="0" w:space="0" w:color="auto"/>
            <w:left w:val="none" w:sz="0" w:space="0" w:color="auto"/>
            <w:bottom w:val="none" w:sz="0" w:space="0" w:color="auto"/>
            <w:right w:val="none" w:sz="0" w:space="0" w:color="auto"/>
          </w:divBdr>
        </w:div>
      </w:divsChild>
    </w:div>
    <w:div w:id="1920555452">
      <w:bodyDiv w:val="1"/>
      <w:marLeft w:val="0"/>
      <w:marRight w:val="0"/>
      <w:marTop w:val="0"/>
      <w:marBottom w:val="0"/>
      <w:divBdr>
        <w:top w:val="none" w:sz="0" w:space="0" w:color="auto"/>
        <w:left w:val="none" w:sz="0" w:space="0" w:color="auto"/>
        <w:bottom w:val="none" w:sz="0" w:space="0" w:color="auto"/>
        <w:right w:val="none" w:sz="0" w:space="0" w:color="auto"/>
      </w:divBdr>
      <w:divsChild>
        <w:div w:id="1399914">
          <w:marLeft w:val="480"/>
          <w:marRight w:val="0"/>
          <w:marTop w:val="0"/>
          <w:marBottom w:val="0"/>
          <w:divBdr>
            <w:top w:val="none" w:sz="0" w:space="0" w:color="auto"/>
            <w:left w:val="none" w:sz="0" w:space="0" w:color="auto"/>
            <w:bottom w:val="none" w:sz="0" w:space="0" w:color="auto"/>
            <w:right w:val="none" w:sz="0" w:space="0" w:color="auto"/>
          </w:divBdr>
        </w:div>
        <w:div w:id="16318659">
          <w:marLeft w:val="480"/>
          <w:marRight w:val="0"/>
          <w:marTop w:val="0"/>
          <w:marBottom w:val="0"/>
          <w:divBdr>
            <w:top w:val="none" w:sz="0" w:space="0" w:color="auto"/>
            <w:left w:val="none" w:sz="0" w:space="0" w:color="auto"/>
            <w:bottom w:val="none" w:sz="0" w:space="0" w:color="auto"/>
            <w:right w:val="none" w:sz="0" w:space="0" w:color="auto"/>
          </w:divBdr>
        </w:div>
        <w:div w:id="72625522">
          <w:marLeft w:val="480"/>
          <w:marRight w:val="0"/>
          <w:marTop w:val="0"/>
          <w:marBottom w:val="0"/>
          <w:divBdr>
            <w:top w:val="none" w:sz="0" w:space="0" w:color="auto"/>
            <w:left w:val="none" w:sz="0" w:space="0" w:color="auto"/>
            <w:bottom w:val="none" w:sz="0" w:space="0" w:color="auto"/>
            <w:right w:val="none" w:sz="0" w:space="0" w:color="auto"/>
          </w:divBdr>
        </w:div>
        <w:div w:id="77794494">
          <w:marLeft w:val="480"/>
          <w:marRight w:val="0"/>
          <w:marTop w:val="0"/>
          <w:marBottom w:val="0"/>
          <w:divBdr>
            <w:top w:val="none" w:sz="0" w:space="0" w:color="auto"/>
            <w:left w:val="none" w:sz="0" w:space="0" w:color="auto"/>
            <w:bottom w:val="none" w:sz="0" w:space="0" w:color="auto"/>
            <w:right w:val="none" w:sz="0" w:space="0" w:color="auto"/>
          </w:divBdr>
        </w:div>
        <w:div w:id="128977957">
          <w:marLeft w:val="480"/>
          <w:marRight w:val="0"/>
          <w:marTop w:val="0"/>
          <w:marBottom w:val="0"/>
          <w:divBdr>
            <w:top w:val="none" w:sz="0" w:space="0" w:color="auto"/>
            <w:left w:val="none" w:sz="0" w:space="0" w:color="auto"/>
            <w:bottom w:val="none" w:sz="0" w:space="0" w:color="auto"/>
            <w:right w:val="none" w:sz="0" w:space="0" w:color="auto"/>
          </w:divBdr>
        </w:div>
        <w:div w:id="167671831">
          <w:marLeft w:val="480"/>
          <w:marRight w:val="0"/>
          <w:marTop w:val="0"/>
          <w:marBottom w:val="0"/>
          <w:divBdr>
            <w:top w:val="none" w:sz="0" w:space="0" w:color="auto"/>
            <w:left w:val="none" w:sz="0" w:space="0" w:color="auto"/>
            <w:bottom w:val="none" w:sz="0" w:space="0" w:color="auto"/>
            <w:right w:val="none" w:sz="0" w:space="0" w:color="auto"/>
          </w:divBdr>
        </w:div>
        <w:div w:id="219438710">
          <w:marLeft w:val="480"/>
          <w:marRight w:val="0"/>
          <w:marTop w:val="0"/>
          <w:marBottom w:val="0"/>
          <w:divBdr>
            <w:top w:val="none" w:sz="0" w:space="0" w:color="auto"/>
            <w:left w:val="none" w:sz="0" w:space="0" w:color="auto"/>
            <w:bottom w:val="none" w:sz="0" w:space="0" w:color="auto"/>
            <w:right w:val="none" w:sz="0" w:space="0" w:color="auto"/>
          </w:divBdr>
        </w:div>
        <w:div w:id="248277770">
          <w:marLeft w:val="480"/>
          <w:marRight w:val="0"/>
          <w:marTop w:val="0"/>
          <w:marBottom w:val="0"/>
          <w:divBdr>
            <w:top w:val="none" w:sz="0" w:space="0" w:color="auto"/>
            <w:left w:val="none" w:sz="0" w:space="0" w:color="auto"/>
            <w:bottom w:val="none" w:sz="0" w:space="0" w:color="auto"/>
            <w:right w:val="none" w:sz="0" w:space="0" w:color="auto"/>
          </w:divBdr>
        </w:div>
        <w:div w:id="272251168">
          <w:marLeft w:val="480"/>
          <w:marRight w:val="0"/>
          <w:marTop w:val="0"/>
          <w:marBottom w:val="0"/>
          <w:divBdr>
            <w:top w:val="none" w:sz="0" w:space="0" w:color="auto"/>
            <w:left w:val="none" w:sz="0" w:space="0" w:color="auto"/>
            <w:bottom w:val="none" w:sz="0" w:space="0" w:color="auto"/>
            <w:right w:val="none" w:sz="0" w:space="0" w:color="auto"/>
          </w:divBdr>
        </w:div>
        <w:div w:id="295137196">
          <w:marLeft w:val="480"/>
          <w:marRight w:val="0"/>
          <w:marTop w:val="0"/>
          <w:marBottom w:val="0"/>
          <w:divBdr>
            <w:top w:val="none" w:sz="0" w:space="0" w:color="auto"/>
            <w:left w:val="none" w:sz="0" w:space="0" w:color="auto"/>
            <w:bottom w:val="none" w:sz="0" w:space="0" w:color="auto"/>
            <w:right w:val="none" w:sz="0" w:space="0" w:color="auto"/>
          </w:divBdr>
        </w:div>
        <w:div w:id="296841694">
          <w:marLeft w:val="480"/>
          <w:marRight w:val="0"/>
          <w:marTop w:val="0"/>
          <w:marBottom w:val="0"/>
          <w:divBdr>
            <w:top w:val="none" w:sz="0" w:space="0" w:color="auto"/>
            <w:left w:val="none" w:sz="0" w:space="0" w:color="auto"/>
            <w:bottom w:val="none" w:sz="0" w:space="0" w:color="auto"/>
            <w:right w:val="none" w:sz="0" w:space="0" w:color="auto"/>
          </w:divBdr>
        </w:div>
        <w:div w:id="307173462">
          <w:marLeft w:val="480"/>
          <w:marRight w:val="0"/>
          <w:marTop w:val="0"/>
          <w:marBottom w:val="0"/>
          <w:divBdr>
            <w:top w:val="none" w:sz="0" w:space="0" w:color="auto"/>
            <w:left w:val="none" w:sz="0" w:space="0" w:color="auto"/>
            <w:bottom w:val="none" w:sz="0" w:space="0" w:color="auto"/>
            <w:right w:val="none" w:sz="0" w:space="0" w:color="auto"/>
          </w:divBdr>
        </w:div>
        <w:div w:id="312026903">
          <w:marLeft w:val="480"/>
          <w:marRight w:val="0"/>
          <w:marTop w:val="0"/>
          <w:marBottom w:val="0"/>
          <w:divBdr>
            <w:top w:val="none" w:sz="0" w:space="0" w:color="auto"/>
            <w:left w:val="none" w:sz="0" w:space="0" w:color="auto"/>
            <w:bottom w:val="none" w:sz="0" w:space="0" w:color="auto"/>
            <w:right w:val="none" w:sz="0" w:space="0" w:color="auto"/>
          </w:divBdr>
        </w:div>
        <w:div w:id="351802680">
          <w:marLeft w:val="480"/>
          <w:marRight w:val="0"/>
          <w:marTop w:val="0"/>
          <w:marBottom w:val="0"/>
          <w:divBdr>
            <w:top w:val="none" w:sz="0" w:space="0" w:color="auto"/>
            <w:left w:val="none" w:sz="0" w:space="0" w:color="auto"/>
            <w:bottom w:val="none" w:sz="0" w:space="0" w:color="auto"/>
            <w:right w:val="none" w:sz="0" w:space="0" w:color="auto"/>
          </w:divBdr>
        </w:div>
        <w:div w:id="378556524">
          <w:marLeft w:val="480"/>
          <w:marRight w:val="0"/>
          <w:marTop w:val="0"/>
          <w:marBottom w:val="0"/>
          <w:divBdr>
            <w:top w:val="none" w:sz="0" w:space="0" w:color="auto"/>
            <w:left w:val="none" w:sz="0" w:space="0" w:color="auto"/>
            <w:bottom w:val="none" w:sz="0" w:space="0" w:color="auto"/>
            <w:right w:val="none" w:sz="0" w:space="0" w:color="auto"/>
          </w:divBdr>
        </w:div>
        <w:div w:id="414547858">
          <w:marLeft w:val="480"/>
          <w:marRight w:val="0"/>
          <w:marTop w:val="0"/>
          <w:marBottom w:val="0"/>
          <w:divBdr>
            <w:top w:val="none" w:sz="0" w:space="0" w:color="auto"/>
            <w:left w:val="none" w:sz="0" w:space="0" w:color="auto"/>
            <w:bottom w:val="none" w:sz="0" w:space="0" w:color="auto"/>
            <w:right w:val="none" w:sz="0" w:space="0" w:color="auto"/>
          </w:divBdr>
        </w:div>
        <w:div w:id="422146878">
          <w:marLeft w:val="480"/>
          <w:marRight w:val="0"/>
          <w:marTop w:val="0"/>
          <w:marBottom w:val="0"/>
          <w:divBdr>
            <w:top w:val="none" w:sz="0" w:space="0" w:color="auto"/>
            <w:left w:val="none" w:sz="0" w:space="0" w:color="auto"/>
            <w:bottom w:val="none" w:sz="0" w:space="0" w:color="auto"/>
            <w:right w:val="none" w:sz="0" w:space="0" w:color="auto"/>
          </w:divBdr>
        </w:div>
        <w:div w:id="457573989">
          <w:marLeft w:val="480"/>
          <w:marRight w:val="0"/>
          <w:marTop w:val="0"/>
          <w:marBottom w:val="0"/>
          <w:divBdr>
            <w:top w:val="none" w:sz="0" w:space="0" w:color="auto"/>
            <w:left w:val="none" w:sz="0" w:space="0" w:color="auto"/>
            <w:bottom w:val="none" w:sz="0" w:space="0" w:color="auto"/>
            <w:right w:val="none" w:sz="0" w:space="0" w:color="auto"/>
          </w:divBdr>
        </w:div>
        <w:div w:id="530263006">
          <w:marLeft w:val="480"/>
          <w:marRight w:val="0"/>
          <w:marTop w:val="0"/>
          <w:marBottom w:val="0"/>
          <w:divBdr>
            <w:top w:val="none" w:sz="0" w:space="0" w:color="auto"/>
            <w:left w:val="none" w:sz="0" w:space="0" w:color="auto"/>
            <w:bottom w:val="none" w:sz="0" w:space="0" w:color="auto"/>
            <w:right w:val="none" w:sz="0" w:space="0" w:color="auto"/>
          </w:divBdr>
        </w:div>
        <w:div w:id="533078700">
          <w:marLeft w:val="480"/>
          <w:marRight w:val="0"/>
          <w:marTop w:val="0"/>
          <w:marBottom w:val="0"/>
          <w:divBdr>
            <w:top w:val="none" w:sz="0" w:space="0" w:color="auto"/>
            <w:left w:val="none" w:sz="0" w:space="0" w:color="auto"/>
            <w:bottom w:val="none" w:sz="0" w:space="0" w:color="auto"/>
            <w:right w:val="none" w:sz="0" w:space="0" w:color="auto"/>
          </w:divBdr>
        </w:div>
        <w:div w:id="542258001">
          <w:marLeft w:val="480"/>
          <w:marRight w:val="0"/>
          <w:marTop w:val="0"/>
          <w:marBottom w:val="0"/>
          <w:divBdr>
            <w:top w:val="none" w:sz="0" w:space="0" w:color="auto"/>
            <w:left w:val="none" w:sz="0" w:space="0" w:color="auto"/>
            <w:bottom w:val="none" w:sz="0" w:space="0" w:color="auto"/>
            <w:right w:val="none" w:sz="0" w:space="0" w:color="auto"/>
          </w:divBdr>
        </w:div>
        <w:div w:id="547691392">
          <w:marLeft w:val="480"/>
          <w:marRight w:val="0"/>
          <w:marTop w:val="0"/>
          <w:marBottom w:val="0"/>
          <w:divBdr>
            <w:top w:val="none" w:sz="0" w:space="0" w:color="auto"/>
            <w:left w:val="none" w:sz="0" w:space="0" w:color="auto"/>
            <w:bottom w:val="none" w:sz="0" w:space="0" w:color="auto"/>
            <w:right w:val="none" w:sz="0" w:space="0" w:color="auto"/>
          </w:divBdr>
        </w:div>
        <w:div w:id="562564466">
          <w:marLeft w:val="480"/>
          <w:marRight w:val="0"/>
          <w:marTop w:val="0"/>
          <w:marBottom w:val="0"/>
          <w:divBdr>
            <w:top w:val="none" w:sz="0" w:space="0" w:color="auto"/>
            <w:left w:val="none" w:sz="0" w:space="0" w:color="auto"/>
            <w:bottom w:val="none" w:sz="0" w:space="0" w:color="auto"/>
            <w:right w:val="none" w:sz="0" w:space="0" w:color="auto"/>
          </w:divBdr>
        </w:div>
        <w:div w:id="604118605">
          <w:marLeft w:val="480"/>
          <w:marRight w:val="0"/>
          <w:marTop w:val="0"/>
          <w:marBottom w:val="0"/>
          <w:divBdr>
            <w:top w:val="none" w:sz="0" w:space="0" w:color="auto"/>
            <w:left w:val="none" w:sz="0" w:space="0" w:color="auto"/>
            <w:bottom w:val="none" w:sz="0" w:space="0" w:color="auto"/>
            <w:right w:val="none" w:sz="0" w:space="0" w:color="auto"/>
          </w:divBdr>
        </w:div>
        <w:div w:id="646593563">
          <w:marLeft w:val="480"/>
          <w:marRight w:val="0"/>
          <w:marTop w:val="0"/>
          <w:marBottom w:val="0"/>
          <w:divBdr>
            <w:top w:val="none" w:sz="0" w:space="0" w:color="auto"/>
            <w:left w:val="none" w:sz="0" w:space="0" w:color="auto"/>
            <w:bottom w:val="none" w:sz="0" w:space="0" w:color="auto"/>
            <w:right w:val="none" w:sz="0" w:space="0" w:color="auto"/>
          </w:divBdr>
        </w:div>
        <w:div w:id="655302790">
          <w:marLeft w:val="480"/>
          <w:marRight w:val="0"/>
          <w:marTop w:val="0"/>
          <w:marBottom w:val="0"/>
          <w:divBdr>
            <w:top w:val="none" w:sz="0" w:space="0" w:color="auto"/>
            <w:left w:val="none" w:sz="0" w:space="0" w:color="auto"/>
            <w:bottom w:val="none" w:sz="0" w:space="0" w:color="auto"/>
            <w:right w:val="none" w:sz="0" w:space="0" w:color="auto"/>
          </w:divBdr>
        </w:div>
        <w:div w:id="663165062">
          <w:marLeft w:val="480"/>
          <w:marRight w:val="0"/>
          <w:marTop w:val="0"/>
          <w:marBottom w:val="0"/>
          <w:divBdr>
            <w:top w:val="none" w:sz="0" w:space="0" w:color="auto"/>
            <w:left w:val="none" w:sz="0" w:space="0" w:color="auto"/>
            <w:bottom w:val="none" w:sz="0" w:space="0" w:color="auto"/>
            <w:right w:val="none" w:sz="0" w:space="0" w:color="auto"/>
          </w:divBdr>
        </w:div>
        <w:div w:id="688944975">
          <w:marLeft w:val="480"/>
          <w:marRight w:val="0"/>
          <w:marTop w:val="0"/>
          <w:marBottom w:val="0"/>
          <w:divBdr>
            <w:top w:val="none" w:sz="0" w:space="0" w:color="auto"/>
            <w:left w:val="none" w:sz="0" w:space="0" w:color="auto"/>
            <w:bottom w:val="none" w:sz="0" w:space="0" w:color="auto"/>
            <w:right w:val="none" w:sz="0" w:space="0" w:color="auto"/>
          </w:divBdr>
        </w:div>
        <w:div w:id="709913925">
          <w:marLeft w:val="480"/>
          <w:marRight w:val="0"/>
          <w:marTop w:val="0"/>
          <w:marBottom w:val="0"/>
          <w:divBdr>
            <w:top w:val="none" w:sz="0" w:space="0" w:color="auto"/>
            <w:left w:val="none" w:sz="0" w:space="0" w:color="auto"/>
            <w:bottom w:val="none" w:sz="0" w:space="0" w:color="auto"/>
            <w:right w:val="none" w:sz="0" w:space="0" w:color="auto"/>
          </w:divBdr>
        </w:div>
        <w:div w:id="743912401">
          <w:marLeft w:val="480"/>
          <w:marRight w:val="0"/>
          <w:marTop w:val="0"/>
          <w:marBottom w:val="0"/>
          <w:divBdr>
            <w:top w:val="none" w:sz="0" w:space="0" w:color="auto"/>
            <w:left w:val="none" w:sz="0" w:space="0" w:color="auto"/>
            <w:bottom w:val="none" w:sz="0" w:space="0" w:color="auto"/>
            <w:right w:val="none" w:sz="0" w:space="0" w:color="auto"/>
          </w:divBdr>
        </w:div>
        <w:div w:id="775563070">
          <w:marLeft w:val="480"/>
          <w:marRight w:val="0"/>
          <w:marTop w:val="0"/>
          <w:marBottom w:val="0"/>
          <w:divBdr>
            <w:top w:val="none" w:sz="0" w:space="0" w:color="auto"/>
            <w:left w:val="none" w:sz="0" w:space="0" w:color="auto"/>
            <w:bottom w:val="none" w:sz="0" w:space="0" w:color="auto"/>
            <w:right w:val="none" w:sz="0" w:space="0" w:color="auto"/>
          </w:divBdr>
        </w:div>
        <w:div w:id="794254934">
          <w:marLeft w:val="480"/>
          <w:marRight w:val="0"/>
          <w:marTop w:val="0"/>
          <w:marBottom w:val="0"/>
          <w:divBdr>
            <w:top w:val="none" w:sz="0" w:space="0" w:color="auto"/>
            <w:left w:val="none" w:sz="0" w:space="0" w:color="auto"/>
            <w:bottom w:val="none" w:sz="0" w:space="0" w:color="auto"/>
            <w:right w:val="none" w:sz="0" w:space="0" w:color="auto"/>
          </w:divBdr>
        </w:div>
        <w:div w:id="821778845">
          <w:marLeft w:val="480"/>
          <w:marRight w:val="0"/>
          <w:marTop w:val="0"/>
          <w:marBottom w:val="0"/>
          <w:divBdr>
            <w:top w:val="none" w:sz="0" w:space="0" w:color="auto"/>
            <w:left w:val="none" w:sz="0" w:space="0" w:color="auto"/>
            <w:bottom w:val="none" w:sz="0" w:space="0" w:color="auto"/>
            <w:right w:val="none" w:sz="0" w:space="0" w:color="auto"/>
          </w:divBdr>
        </w:div>
        <w:div w:id="831604808">
          <w:marLeft w:val="480"/>
          <w:marRight w:val="0"/>
          <w:marTop w:val="0"/>
          <w:marBottom w:val="0"/>
          <w:divBdr>
            <w:top w:val="none" w:sz="0" w:space="0" w:color="auto"/>
            <w:left w:val="none" w:sz="0" w:space="0" w:color="auto"/>
            <w:bottom w:val="none" w:sz="0" w:space="0" w:color="auto"/>
            <w:right w:val="none" w:sz="0" w:space="0" w:color="auto"/>
          </w:divBdr>
        </w:div>
        <w:div w:id="835534658">
          <w:marLeft w:val="480"/>
          <w:marRight w:val="0"/>
          <w:marTop w:val="0"/>
          <w:marBottom w:val="0"/>
          <w:divBdr>
            <w:top w:val="none" w:sz="0" w:space="0" w:color="auto"/>
            <w:left w:val="none" w:sz="0" w:space="0" w:color="auto"/>
            <w:bottom w:val="none" w:sz="0" w:space="0" w:color="auto"/>
            <w:right w:val="none" w:sz="0" w:space="0" w:color="auto"/>
          </w:divBdr>
        </w:div>
        <w:div w:id="857817824">
          <w:marLeft w:val="480"/>
          <w:marRight w:val="0"/>
          <w:marTop w:val="0"/>
          <w:marBottom w:val="0"/>
          <w:divBdr>
            <w:top w:val="none" w:sz="0" w:space="0" w:color="auto"/>
            <w:left w:val="none" w:sz="0" w:space="0" w:color="auto"/>
            <w:bottom w:val="none" w:sz="0" w:space="0" w:color="auto"/>
            <w:right w:val="none" w:sz="0" w:space="0" w:color="auto"/>
          </w:divBdr>
        </w:div>
        <w:div w:id="859508491">
          <w:marLeft w:val="480"/>
          <w:marRight w:val="0"/>
          <w:marTop w:val="0"/>
          <w:marBottom w:val="0"/>
          <w:divBdr>
            <w:top w:val="none" w:sz="0" w:space="0" w:color="auto"/>
            <w:left w:val="none" w:sz="0" w:space="0" w:color="auto"/>
            <w:bottom w:val="none" w:sz="0" w:space="0" w:color="auto"/>
            <w:right w:val="none" w:sz="0" w:space="0" w:color="auto"/>
          </w:divBdr>
        </w:div>
        <w:div w:id="876351031">
          <w:marLeft w:val="480"/>
          <w:marRight w:val="0"/>
          <w:marTop w:val="0"/>
          <w:marBottom w:val="0"/>
          <w:divBdr>
            <w:top w:val="none" w:sz="0" w:space="0" w:color="auto"/>
            <w:left w:val="none" w:sz="0" w:space="0" w:color="auto"/>
            <w:bottom w:val="none" w:sz="0" w:space="0" w:color="auto"/>
            <w:right w:val="none" w:sz="0" w:space="0" w:color="auto"/>
          </w:divBdr>
        </w:div>
        <w:div w:id="882986602">
          <w:marLeft w:val="480"/>
          <w:marRight w:val="0"/>
          <w:marTop w:val="0"/>
          <w:marBottom w:val="0"/>
          <w:divBdr>
            <w:top w:val="none" w:sz="0" w:space="0" w:color="auto"/>
            <w:left w:val="none" w:sz="0" w:space="0" w:color="auto"/>
            <w:bottom w:val="none" w:sz="0" w:space="0" w:color="auto"/>
            <w:right w:val="none" w:sz="0" w:space="0" w:color="auto"/>
          </w:divBdr>
        </w:div>
        <w:div w:id="892237002">
          <w:marLeft w:val="480"/>
          <w:marRight w:val="0"/>
          <w:marTop w:val="0"/>
          <w:marBottom w:val="0"/>
          <w:divBdr>
            <w:top w:val="none" w:sz="0" w:space="0" w:color="auto"/>
            <w:left w:val="none" w:sz="0" w:space="0" w:color="auto"/>
            <w:bottom w:val="none" w:sz="0" w:space="0" w:color="auto"/>
            <w:right w:val="none" w:sz="0" w:space="0" w:color="auto"/>
          </w:divBdr>
        </w:div>
        <w:div w:id="898515288">
          <w:marLeft w:val="480"/>
          <w:marRight w:val="0"/>
          <w:marTop w:val="0"/>
          <w:marBottom w:val="0"/>
          <w:divBdr>
            <w:top w:val="none" w:sz="0" w:space="0" w:color="auto"/>
            <w:left w:val="none" w:sz="0" w:space="0" w:color="auto"/>
            <w:bottom w:val="none" w:sz="0" w:space="0" w:color="auto"/>
            <w:right w:val="none" w:sz="0" w:space="0" w:color="auto"/>
          </w:divBdr>
        </w:div>
        <w:div w:id="898515572">
          <w:marLeft w:val="480"/>
          <w:marRight w:val="0"/>
          <w:marTop w:val="0"/>
          <w:marBottom w:val="0"/>
          <w:divBdr>
            <w:top w:val="none" w:sz="0" w:space="0" w:color="auto"/>
            <w:left w:val="none" w:sz="0" w:space="0" w:color="auto"/>
            <w:bottom w:val="none" w:sz="0" w:space="0" w:color="auto"/>
            <w:right w:val="none" w:sz="0" w:space="0" w:color="auto"/>
          </w:divBdr>
        </w:div>
        <w:div w:id="902717968">
          <w:marLeft w:val="480"/>
          <w:marRight w:val="0"/>
          <w:marTop w:val="0"/>
          <w:marBottom w:val="0"/>
          <w:divBdr>
            <w:top w:val="none" w:sz="0" w:space="0" w:color="auto"/>
            <w:left w:val="none" w:sz="0" w:space="0" w:color="auto"/>
            <w:bottom w:val="none" w:sz="0" w:space="0" w:color="auto"/>
            <w:right w:val="none" w:sz="0" w:space="0" w:color="auto"/>
          </w:divBdr>
        </w:div>
        <w:div w:id="913971917">
          <w:marLeft w:val="480"/>
          <w:marRight w:val="0"/>
          <w:marTop w:val="0"/>
          <w:marBottom w:val="0"/>
          <w:divBdr>
            <w:top w:val="none" w:sz="0" w:space="0" w:color="auto"/>
            <w:left w:val="none" w:sz="0" w:space="0" w:color="auto"/>
            <w:bottom w:val="none" w:sz="0" w:space="0" w:color="auto"/>
            <w:right w:val="none" w:sz="0" w:space="0" w:color="auto"/>
          </w:divBdr>
        </w:div>
        <w:div w:id="916090723">
          <w:marLeft w:val="480"/>
          <w:marRight w:val="0"/>
          <w:marTop w:val="0"/>
          <w:marBottom w:val="0"/>
          <w:divBdr>
            <w:top w:val="none" w:sz="0" w:space="0" w:color="auto"/>
            <w:left w:val="none" w:sz="0" w:space="0" w:color="auto"/>
            <w:bottom w:val="none" w:sz="0" w:space="0" w:color="auto"/>
            <w:right w:val="none" w:sz="0" w:space="0" w:color="auto"/>
          </w:divBdr>
        </w:div>
        <w:div w:id="963074385">
          <w:marLeft w:val="480"/>
          <w:marRight w:val="0"/>
          <w:marTop w:val="0"/>
          <w:marBottom w:val="0"/>
          <w:divBdr>
            <w:top w:val="none" w:sz="0" w:space="0" w:color="auto"/>
            <w:left w:val="none" w:sz="0" w:space="0" w:color="auto"/>
            <w:bottom w:val="none" w:sz="0" w:space="0" w:color="auto"/>
            <w:right w:val="none" w:sz="0" w:space="0" w:color="auto"/>
          </w:divBdr>
        </w:div>
        <w:div w:id="972754831">
          <w:marLeft w:val="480"/>
          <w:marRight w:val="0"/>
          <w:marTop w:val="0"/>
          <w:marBottom w:val="0"/>
          <w:divBdr>
            <w:top w:val="none" w:sz="0" w:space="0" w:color="auto"/>
            <w:left w:val="none" w:sz="0" w:space="0" w:color="auto"/>
            <w:bottom w:val="none" w:sz="0" w:space="0" w:color="auto"/>
            <w:right w:val="none" w:sz="0" w:space="0" w:color="auto"/>
          </w:divBdr>
        </w:div>
        <w:div w:id="1006127120">
          <w:marLeft w:val="480"/>
          <w:marRight w:val="0"/>
          <w:marTop w:val="0"/>
          <w:marBottom w:val="0"/>
          <w:divBdr>
            <w:top w:val="none" w:sz="0" w:space="0" w:color="auto"/>
            <w:left w:val="none" w:sz="0" w:space="0" w:color="auto"/>
            <w:bottom w:val="none" w:sz="0" w:space="0" w:color="auto"/>
            <w:right w:val="none" w:sz="0" w:space="0" w:color="auto"/>
          </w:divBdr>
        </w:div>
        <w:div w:id="1016232977">
          <w:marLeft w:val="480"/>
          <w:marRight w:val="0"/>
          <w:marTop w:val="0"/>
          <w:marBottom w:val="0"/>
          <w:divBdr>
            <w:top w:val="none" w:sz="0" w:space="0" w:color="auto"/>
            <w:left w:val="none" w:sz="0" w:space="0" w:color="auto"/>
            <w:bottom w:val="none" w:sz="0" w:space="0" w:color="auto"/>
            <w:right w:val="none" w:sz="0" w:space="0" w:color="auto"/>
          </w:divBdr>
        </w:div>
        <w:div w:id="1056005018">
          <w:marLeft w:val="480"/>
          <w:marRight w:val="0"/>
          <w:marTop w:val="0"/>
          <w:marBottom w:val="0"/>
          <w:divBdr>
            <w:top w:val="none" w:sz="0" w:space="0" w:color="auto"/>
            <w:left w:val="none" w:sz="0" w:space="0" w:color="auto"/>
            <w:bottom w:val="none" w:sz="0" w:space="0" w:color="auto"/>
            <w:right w:val="none" w:sz="0" w:space="0" w:color="auto"/>
          </w:divBdr>
        </w:div>
        <w:div w:id="1059132046">
          <w:marLeft w:val="480"/>
          <w:marRight w:val="0"/>
          <w:marTop w:val="0"/>
          <w:marBottom w:val="0"/>
          <w:divBdr>
            <w:top w:val="none" w:sz="0" w:space="0" w:color="auto"/>
            <w:left w:val="none" w:sz="0" w:space="0" w:color="auto"/>
            <w:bottom w:val="none" w:sz="0" w:space="0" w:color="auto"/>
            <w:right w:val="none" w:sz="0" w:space="0" w:color="auto"/>
          </w:divBdr>
        </w:div>
        <w:div w:id="1061952145">
          <w:marLeft w:val="480"/>
          <w:marRight w:val="0"/>
          <w:marTop w:val="0"/>
          <w:marBottom w:val="0"/>
          <w:divBdr>
            <w:top w:val="none" w:sz="0" w:space="0" w:color="auto"/>
            <w:left w:val="none" w:sz="0" w:space="0" w:color="auto"/>
            <w:bottom w:val="none" w:sz="0" w:space="0" w:color="auto"/>
            <w:right w:val="none" w:sz="0" w:space="0" w:color="auto"/>
          </w:divBdr>
        </w:div>
        <w:div w:id="1100447347">
          <w:marLeft w:val="480"/>
          <w:marRight w:val="0"/>
          <w:marTop w:val="0"/>
          <w:marBottom w:val="0"/>
          <w:divBdr>
            <w:top w:val="none" w:sz="0" w:space="0" w:color="auto"/>
            <w:left w:val="none" w:sz="0" w:space="0" w:color="auto"/>
            <w:bottom w:val="none" w:sz="0" w:space="0" w:color="auto"/>
            <w:right w:val="none" w:sz="0" w:space="0" w:color="auto"/>
          </w:divBdr>
        </w:div>
        <w:div w:id="1110512385">
          <w:marLeft w:val="480"/>
          <w:marRight w:val="0"/>
          <w:marTop w:val="0"/>
          <w:marBottom w:val="0"/>
          <w:divBdr>
            <w:top w:val="none" w:sz="0" w:space="0" w:color="auto"/>
            <w:left w:val="none" w:sz="0" w:space="0" w:color="auto"/>
            <w:bottom w:val="none" w:sz="0" w:space="0" w:color="auto"/>
            <w:right w:val="none" w:sz="0" w:space="0" w:color="auto"/>
          </w:divBdr>
        </w:div>
        <w:div w:id="1112283819">
          <w:marLeft w:val="480"/>
          <w:marRight w:val="0"/>
          <w:marTop w:val="0"/>
          <w:marBottom w:val="0"/>
          <w:divBdr>
            <w:top w:val="none" w:sz="0" w:space="0" w:color="auto"/>
            <w:left w:val="none" w:sz="0" w:space="0" w:color="auto"/>
            <w:bottom w:val="none" w:sz="0" w:space="0" w:color="auto"/>
            <w:right w:val="none" w:sz="0" w:space="0" w:color="auto"/>
          </w:divBdr>
        </w:div>
        <w:div w:id="1120684791">
          <w:marLeft w:val="480"/>
          <w:marRight w:val="0"/>
          <w:marTop w:val="0"/>
          <w:marBottom w:val="0"/>
          <w:divBdr>
            <w:top w:val="none" w:sz="0" w:space="0" w:color="auto"/>
            <w:left w:val="none" w:sz="0" w:space="0" w:color="auto"/>
            <w:bottom w:val="none" w:sz="0" w:space="0" w:color="auto"/>
            <w:right w:val="none" w:sz="0" w:space="0" w:color="auto"/>
          </w:divBdr>
        </w:div>
        <w:div w:id="1143430707">
          <w:marLeft w:val="480"/>
          <w:marRight w:val="0"/>
          <w:marTop w:val="0"/>
          <w:marBottom w:val="0"/>
          <w:divBdr>
            <w:top w:val="none" w:sz="0" w:space="0" w:color="auto"/>
            <w:left w:val="none" w:sz="0" w:space="0" w:color="auto"/>
            <w:bottom w:val="none" w:sz="0" w:space="0" w:color="auto"/>
            <w:right w:val="none" w:sz="0" w:space="0" w:color="auto"/>
          </w:divBdr>
        </w:div>
        <w:div w:id="1165130721">
          <w:marLeft w:val="480"/>
          <w:marRight w:val="0"/>
          <w:marTop w:val="0"/>
          <w:marBottom w:val="0"/>
          <w:divBdr>
            <w:top w:val="none" w:sz="0" w:space="0" w:color="auto"/>
            <w:left w:val="none" w:sz="0" w:space="0" w:color="auto"/>
            <w:bottom w:val="none" w:sz="0" w:space="0" w:color="auto"/>
            <w:right w:val="none" w:sz="0" w:space="0" w:color="auto"/>
          </w:divBdr>
        </w:div>
        <w:div w:id="1189491430">
          <w:marLeft w:val="480"/>
          <w:marRight w:val="0"/>
          <w:marTop w:val="0"/>
          <w:marBottom w:val="0"/>
          <w:divBdr>
            <w:top w:val="none" w:sz="0" w:space="0" w:color="auto"/>
            <w:left w:val="none" w:sz="0" w:space="0" w:color="auto"/>
            <w:bottom w:val="none" w:sz="0" w:space="0" w:color="auto"/>
            <w:right w:val="none" w:sz="0" w:space="0" w:color="auto"/>
          </w:divBdr>
        </w:div>
        <w:div w:id="1189760367">
          <w:marLeft w:val="480"/>
          <w:marRight w:val="0"/>
          <w:marTop w:val="0"/>
          <w:marBottom w:val="0"/>
          <w:divBdr>
            <w:top w:val="none" w:sz="0" w:space="0" w:color="auto"/>
            <w:left w:val="none" w:sz="0" w:space="0" w:color="auto"/>
            <w:bottom w:val="none" w:sz="0" w:space="0" w:color="auto"/>
            <w:right w:val="none" w:sz="0" w:space="0" w:color="auto"/>
          </w:divBdr>
        </w:div>
        <w:div w:id="1197740597">
          <w:marLeft w:val="480"/>
          <w:marRight w:val="0"/>
          <w:marTop w:val="0"/>
          <w:marBottom w:val="0"/>
          <w:divBdr>
            <w:top w:val="none" w:sz="0" w:space="0" w:color="auto"/>
            <w:left w:val="none" w:sz="0" w:space="0" w:color="auto"/>
            <w:bottom w:val="none" w:sz="0" w:space="0" w:color="auto"/>
            <w:right w:val="none" w:sz="0" w:space="0" w:color="auto"/>
          </w:divBdr>
        </w:div>
        <w:div w:id="1225605502">
          <w:marLeft w:val="480"/>
          <w:marRight w:val="0"/>
          <w:marTop w:val="0"/>
          <w:marBottom w:val="0"/>
          <w:divBdr>
            <w:top w:val="none" w:sz="0" w:space="0" w:color="auto"/>
            <w:left w:val="none" w:sz="0" w:space="0" w:color="auto"/>
            <w:bottom w:val="none" w:sz="0" w:space="0" w:color="auto"/>
            <w:right w:val="none" w:sz="0" w:space="0" w:color="auto"/>
          </w:divBdr>
        </w:div>
        <w:div w:id="1233202663">
          <w:marLeft w:val="480"/>
          <w:marRight w:val="0"/>
          <w:marTop w:val="0"/>
          <w:marBottom w:val="0"/>
          <w:divBdr>
            <w:top w:val="none" w:sz="0" w:space="0" w:color="auto"/>
            <w:left w:val="none" w:sz="0" w:space="0" w:color="auto"/>
            <w:bottom w:val="none" w:sz="0" w:space="0" w:color="auto"/>
            <w:right w:val="none" w:sz="0" w:space="0" w:color="auto"/>
          </w:divBdr>
        </w:div>
        <w:div w:id="1242594521">
          <w:marLeft w:val="480"/>
          <w:marRight w:val="0"/>
          <w:marTop w:val="0"/>
          <w:marBottom w:val="0"/>
          <w:divBdr>
            <w:top w:val="none" w:sz="0" w:space="0" w:color="auto"/>
            <w:left w:val="none" w:sz="0" w:space="0" w:color="auto"/>
            <w:bottom w:val="none" w:sz="0" w:space="0" w:color="auto"/>
            <w:right w:val="none" w:sz="0" w:space="0" w:color="auto"/>
          </w:divBdr>
        </w:div>
        <w:div w:id="1243175239">
          <w:marLeft w:val="480"/>
          <w:marRight w:val="0"/>
          <w:marTop w:val="0"/>
          <w:marBottom w:val="0"/>
          <w:divBdr>
            <w:top w:val="none" w:sz="0" w:space="0" w:color="auto"/>
            <w:left w:val="none" w:sz="0" w:space="0" w:color="auto"/>
            <w:bottom w:val="none" w:sz="0" w:space="0" w:color="auto"/>
            <w:right w:val="none" w:sz="0" w:space="0" w:color="auto"/>
          </w:divBdr>
        </w:div>
        <w:div w:id="1248229355">
          <w:marLeft w:val="480"/>
          <w:marRight w:val="0"/>
          <w:marTop w:val="0"/>
          <w:marBottom w:val="0"/>
          <w:divBdr>
            <w:top w:val="none" w:sz="0" w:space="0" w:color="auto"/>
            <w:left w:val="none" w:sz="0" w:space="0" w:color="auto"/>
            <w:bottom w:val="none" w:sz="0" w:space="0" w:color="auto"/>
            <w:right w:val="none" w:sz="0" w:space="0" w:color="auto"/>
          </w:divBdr>
        </w:div>
        <w:div w:id="1268005137">
          <w:marLeft w:val="480"/>
          <w:marRight w:val="0"/>
          <w:marTop w:val="0"/>
          <w:marBottom w:val="0"/>
          <w:divBdr>
            <w:top w:val="none" w:sz="0" w:space="0" w:color="auto"/>
            <w:left w:val="none" w:sz="0" w:space="0" w:color="auto"/>
            <w:bottom w:val="none" w:sz="0" w:space="0" w:color="auto"/>
            <w:right w:val="none" w:sz="0" w:space="0" w:color="auto"/>
          </w:divBdr>
        </w:div>
        <w:div w:id="1277715061">
          <w:marLeft w:val="480"/>
          <w:marRight w:val="0"/>
          <w:marTop w:val="0"/>
          <w:marBottom w:val="0"/>
          <w:divBdr>
            <w:top w:val="none" w:sz="0" w:space="0" w:color="auto"/>
            <w:left w:val="none" w:sz="0" w:space="0" w:color="auto"/>
            <w:bottom w:val="none" w:sz="0" w:space="0" w:color="auto"/>
            <w:right w:val="none" w:sz="0" w:space="0" w:color="auto"/>
          </w:divBdr>
        </w:div>
        <w:div w:id="1300304403">
          <w:marLeft w:val="480"/>
          <w:marRight w:val="0"/>
          <w:marTop w:val="0"/>
          <w:marBottom w:val="0"/>
          <w:divBdr>
            <w:top w:val="none" w:sz="0" w:space="0" w:color="auto"/>
            <w:left w:val="none" w:sz="0" w:space="0" w:color="auto"/>
            <w:bottom w:val="none" w:sz="0" w:space="0" w:color="auto"/>
            <w:right w:val="none" w:sz="0" w:space="0" w:color="auto"/>
          </w:divBdr>
        </w:div>
        <w:div w:id="1317876270">
          <w:marLeft w:val="480"/>
          <w:marRight w:val="0"/>
          <w:marTop w:val="0"/>
          <w:marBottom w:val="0"/>
          <w:divBdr>
            <w:top w:val="none" w:sz="0" w:space="0" w:color="auto"/>
            <w:left w:val="none" w:sz="0" w:space="0" w:color="auto"/>
            <w:bottom w:val="none" w:sz="0" w:space="0" w:color="auto"/>
            <w:right w:val="none" w:sz="0" w:space="0" w:color="auto"/>
          </w:divBdr>
        </w:div>
        <w:div w:id="1318998508">
          <w:marLeft w:val="480"/>
          <w:marRight w:val="0"/>
          <w:marTop w:val="0"/>
          <w:marBottom w:val="0"/>
          <w:divBdr>
            <w:top w:val="none" w:sz="0" w:space="0" w:color="auto"/>
            <w:left w:val="none" w:sz="0" w:space="0" w:color="auto"/>
            <w:bottom w:val="none" w:sz="0" w:space="0" w:color="auto"/>
            <w:right w:val="none" w:sz="0" w:space="0" w:color="auto"/>
          </w:divBdr>
        </w:div>
        <w:div w:id="1368025066">
          <w:marLeft w:val="480"/>
          <w:marRight w:val="0"/>
          <w:marTop w:val="0"/>
          <w:marBottom w:val="0"/>
          <w:divBdr>
            <w:top w:val="none" w:sz="0" w:space="0" w:color="auto"/>
            <w:left w:val="none" w:sz="0" w:space="0" w:color="auto"/>
            <w:bottom w:val="none" w:sz="0" w:space="0" w:color="auto"/>
            <w:right w:val="none" w:sz="0" w:space="0" w:color="auto"/>
          </w:divBdr>
        </w:div>
        <w:div w:id="1393189017">
          <w:marLeft w:val="480"/>
          <w:marRight w:val="0"/>
          <w:marTop w:val="0"/>
          <w:marBottom w:val="0"/>
          <w:divBdr>
            <w:top w:val="none" w:sz="0" w:space="0" w:color="auto"/>
            <w:left w:val="none" w:sz="0" w:space="0" w:color="auto"/>
            <w:bottom w:val="none" w:sz="0" w:space="0" w:color="auto"/>
            <w:right w:val="none" w:sz="0" w:space="0" w:color="auto"/>
          </w:divBdr>
        </w:div>
        <w:div w:id="1397586884">
          <w:marLeft w:val="480"/>
          <w:marRight w:val="0"/>
          <w:marTop w:val="0"/>
          <w:marBottom w:val="0"/>
          <w:divBdr>
            <w:top w:val="none" w:sz="0" w:space="0" w:color="auto"/>
            <w:left w:val="none" w:sz="0" w:space="0" w:color="auto"/>
            <w:bottom w:val="none" w:sz="0" w:space="0" w:color="auto"/>
            <w:right w:val="none" w:sz="0" w:space="0" w:color="auto"/>
          </w:divBdr>
        </w:div>
        <w:div w:id="1429428507">
          <w:marLeft w:val="480"/>
          <w:marRight w:val="0"/>
          <w:marTop w:val="0"/>
          <w:marBottom w:val="0"/>
          <w:divBdr>
            <w:top w:val="none" w:sz="0" w:space="0" w:color="auto"/>
            <w:left w:val="none" w:sz="0" w:space="0" w:color="auto"/>
            <w:bottom w:val="none" w:sz="0" w:space="0" w:color="auto"/>
            <w:right w:val="none" w:sz="0" w:space="0" w:color="auto"/>
          </w:divBdr>
        </w:div>
        <w:div w:id="1444958430">
          <w:marLeft w:val="480"/>
          <w:marRight w:val="0"/>
          <w:marTop w:val="0"/>
          <w:marBottom w:val="0"/>
          <w:divBdr>
            <w:top w:val="none" w:sz="0" w:space="0" w:color="auto"/>
            <w:left w:val="none" w:sz="0" w:space="0" w:color="auto"/>
            <w:bottom w:val="none" w:sz="0" w:space="0" w:color="auto"/>
            <w:right w:val="none" w:sz="0" w:space="0" w:color="auto"/>
          </w:divBdr>
        </w:div>
        <w:div w:id="1458601169">
          <w:marLeft w:val="480"/>
          <w:marRight w:val="0"/>
          <w:marTop w:val="0"/>
          <w:marBottom w:val="0"/>
          <w:divBdr>
            <w:top w:val="none" w:sz="0" w:space="0" w:color="auto"/>
            <w:left w:val="none" w:sz="0" w:space="0" w:color="auto"/>
            <w:bottom w:val="none" w:sz="0" w:space="0" w:color="auto"/>
            <w:right w:val="none" w:sz="0" w:space="0" w:color="auto"/>
          </w:divBdr>
        </w:div>
        <w:div w:id="1478569626">
          <w:marLeft w:val="480"/>
          <w:marRight w:val="0"/>
          <w:marTop w:val="0"/>
          <w:marBottom w:val="0"/>
          <w:divBdr>
            <w:top w:val="none" w:sz="0" w:space="0" w:color="auto"/>
            <w:left w:val="none" w:sz="0" w:space="0" w:color="auto"/>
            <w:bottom w:val="none" w:sz="0" w:space="0" w:color="auto"/>
            <w:right w:val="none" w:sz="0" w:space="0" w:color="auto"/>
          </w:divBdr>
        </w:div>
        <w:div w:id="1530140515">
          <w:marLeft w:val="480"/>
          <w:marRight w:val="0"/>
          <w:marTop w:val="0"/>
          <w:marBottom w:val="0"/>
          <w:divBdr>
            <w:top w:val="none" w:sz="0" w:space="0" w:color="auto"/>
            <w:left w:val="none" w:sz="0" w:space="0" w:color="auto"/>
            <w:bottom w:val="none" w:sz="0" w:space="0" w:color="auto"/>
            <w:right w:val="none" w:sz="0" w:space="0" w:color="auto"/>
          </w:divBdr>
        </w:div>
        <w:div w:id="1542404437">
          <w:marLeft w:val="480"/>
          <w:marRight w:val="0"/>
          <w:marTop w:val="0"/>
          <w:marBottom w:val="0"/>
          <w:divBdr>
            <w:top w:val="none" w:sz="0" w:space="0" w:color="auto"/>
            <w:left w:val="none" w:sz="0" w:space="0" w:color="auto"/>
            <w:bottom w:val="none" w:sz="0" w:space="0" w:color="auto"/>
            <w:right w:val="none" w:sz="0" w:space="0" w:color="auto"/>
          </w:divBdr>
        </w:div>
        <w:div w:id="1585801030">
          <w:marLeft w:val="480"/>
          <w:marRight w:val="0"/>
          <w:marTop w:val="0"/>
          <w:marBottom w:val="0"/>
          <w:divBdr>
            <w:top w:val="none" w:sz="0" w:space="0" w:color="auto"/>
            <w:left w:val="none" w:sz="0" w:space="0" w:color="auto"/>
            <w:bottom w:val="none" w:sz="0" w:space="0" w:color="auto"/>
            <w:right w:val="none" w:sz="0" w:space="0" w:color="auto"/>
          </w:divBdr>
        </w:div>
        <w:div w:id="1585916184">
          <w:marLeft w:val="480"/>
          <w:marRight w:val="0"/>
          <w:marTop w:val="0"/>
          <w:marBottom w:val="0"/>
          <w:divBdr>
            <w:top w:val="none" w:sz="0" w:space="0" w:color="auto"/>
            <w:left w:val="none" w:sz="0" w:space="0" w:color="auto"/>
            <w:bottom w:val="none" w:sz="0" w:space="0" w:color="auto"/>
            <w:right w:val="none" w:sz="0" w:space="0" w:color="auto"/>
          </w:divBdr>
        </w:div>
        <w:div w:id="1592396404">
          <w:marLeft w:val="480"/>
          <w:marRight w:val="0"/>
          <w:marTop w:val="0"/>
          <w:marBottom w:val="0"/>
          <w:divBdr>
            <w:top w:val="none" w:sz="0" w:space="0" w:color="auto"/>
            <w:left w:val="none" w:sz="0" w:space="0" w:color="auto"/>
            <w:bottom w:val="none" w:sz="0" w:space="0" w:color="auto"/>
            <w:right w:val="none" w:sz="0" w:space="0" w:color="auto"/>
          </w:divBdr>
        </w:div>
        <w:div w:id="1598099712">
          <w:marLeft w:val="480"/>
          <w:marRight w:val="0"/>
          <w:marTop w:val="0"/>
          <w:marBottom w:val="0"/>
          <w:divBdr>
            <w:top w:val="none" w:sz="0" w:space="0" w:color="auto"/>
            <w:left w:val="none" w:sz="0" w:space="0" w:color="auto"/>
            <w:bottom w:val="none" w:sz="0" w:space="0" w:color="auto"/>
            <w:right w:val="none" w:sz="0" w:space="0" w:color="auto"/>
          </w:divBdr>
        </w:div>
        <w:div w:id="1625236478">
          <w:marLeft w:val="480"/>
          <w:marRight w:val="0"/>
          <w:marTop w:val="0"/>
          <w:marBottom w:val="0"/>
          <w:divBdr>
            <w:top w:val="none" w:sz="0" w:space="0" w:color="auto"/>
            <w:left w:val="none" w:sz="0" w:space="0" w:color="auto"/>
            <w:bottom w:val="none" w:sz="0" w:space="0" w:color="auto"/>
            <w:right w:val="none" w:sz="0" w:space="0" w:color="auto"/>
          </w:divBdr>
        </w:div>
        <w:div w:id="1629118003">
          <w:marLeft w:val="480"/>
          <w:marRight w:val="0"/>
          <w:marTop w:val="0"/>
          <w:marBottom w:val="0"/>
          <w:divBdr>
            <w:top w:val="none" w:sz="0" w:space="0" w:color="auto"/>
            <w:left w:val="none" w:sz="0" w:space="0" w:color="auto"/>
            <w:bottom w:val="none" w:sz="0" w:space="0" w:color="auto"/>
            <w:right w:val="none" w:sz="0" w:space="0" w:color="auto"/>
          </w:divBdr>
        </w:div>
        <w:div w:id="1687977339">
          <w:marLeft w:val="480"/>
          <w:marRight w:val="0"/>
          <w:marTop w:val="0"/>
          <w:marBottom w:val="0"/>
          <w:divBdr>
            <w:top w:val="none" w:sz="0" w:space="0" w:color="auto"/>
            <w:left w:val="none" w:sz="0" w:space="0" w:color="auto"/>
            <w:bottom w:val="none" w:sz="0" w:space="0" w:color="auto"/>
            <w:right w:val="none" w:sz="0" w:space="0" w:color="auto"/>
          </w:divBdr>
        </w:div>
        <w:div w:id="1689793640">
          <w:marLeft w:val="480"/>
          <w:marRight w:val="0"/>
          <w:marTop w:val="0"/>
          <w:marBottom w:val="0"/>
          <w:divBdr>
            <w:top w:val="none" w:sz="0" w:space="0" w:color="auto"/>
            <w:left w:val="none" w:sz="0" w:space="0" w:color="auto"/>
            <w:bottom w:val="none" w:sz="0" w:space="0" w:color="auto"/>
            <w:right w:val="none" w:sz="0" w:space="0" w:color="auto"/>
          </w:divBdr>
        </w:div>
        <w:div w:id="1698778471">
          <w:marLeft w:val="480"/>
          <w:marRight w:val="0"/>
          <w:marTop w:val="0"/>
          <w:marBottom w:val="0"/>
          <w:divBdr>
            <w:top w:val="none" w:sz="0" w:space="0" w:color="auto"/>
            <w:left w:val="none" w:sz="0" w:space="0" w:color="auto"/>
            <w:bottom w:val="none" w:sz="0" w:space="0" w:color="auto"/>
            <w:right w:val="none" w:sz="0" w:space="0" w:color="auto"/>
          </w:divBdr>
        </w:div>
        <w:div w:id="1716809139">
          <w:marLeft w:val="480"/>
          <w:marRight w:val="0"/>
          <w:marTop w:val="0"/>
          <w:marBottom w:val="0"/>
          <w:divBdr>
            <w:top w:val="none" w:sz="0" w:space="0" w:color="auto"/>
            <w:left w:val="none" w:sz="0" w:space="0" w:color="auto"/>
            <w:bottom w:val="none" w:sz="0" w:space="0" w:color="auto"/>
            <w:right w:val="none" w:sz="0" w:space="0" w:color="auto"/>
          </w:divBdr>
        </w:div>
        <w:div w:id="1742368730">
          <w:marLeft w:val="480"/>
          <w:marRight w:val="0"/>
          <w:marTop w:val="0"/>
          <w:marBottom w:val="0"/>
          <w:divBdr>
            <w:top w:val="none" w:sz="0" w:space="0" w:color="auto"/>
            <w:left w:val="none" w:sz="0" w:space="0" w:color="auto"/>
            <w:bottom w:val="none" w:sz="0" w:space="0" w:color="auto"/>
            <w:right w:val="none" w:sz="0" w:space="0" w:color="auto"/>
          </w:divBdr>
        </w:div>
        <w:div w:id="1750031781">
          <w:marLeft w:val="480"/>
          <w:marRight w:val="0"/>
          <w:marTop w:val="0"/>
          <w:marBottom w:val="0"/>
          <w:divBdr>
            <w:top w:val="none" w:sz="0" w:space="0" w:color="auto"/>
            <w:left w:val="none" w:sz="0" w:space="0" w:color="auto"/>
            <w:bottom w:val="none" w:sz="0" w:space="0" w:color="auto"/>
            <w:right w:val="none" w:sz="0" w:space="0" w:color="auto"/>
          </w:divBdr>
        </w:div>
        <w:div w:id="1752847827">
          <w:marLeft w:val="480"/>
          <w:marRight w:val="0"/>
          <w:marTop w:val="0"/>
          <w:marBottom w:val="0"/>
          <w:divBdr>
            <w:top w:val="none" w:sz="0" w:space="0" w:color="auto"/>
            <w:left w:val="none" w:sz="0" w:space="0" w:color="auto"/>
            <w:bottom w:val="none" w:sz="0" w:space="0" w:color="auto"/>
            <w:right w:val="none" w:sz="0" w:space="0" w:color="auto"/>
          </w:divBdr>
        </w:div>
        <w:div w:id="1759905600">
          <w:marLeft w:val="480"/>
          <w:marRight w:val="0"/>
          <w:marTop w:val="0"/>
          <w:marBottom w:val="0"/>
          <w:divBdr>
            <w:top w:val="none" w:sz="0" w:space="0" w:color="auto"/>
            <w:left w:val="none" w:sz="0" w:space="0" w:color="auto"/>
            <w:bottom w:val="none" w:sz="0" w:space="0" w:color="auto"/>
            <w:right w:val="none" w:sz="0" w:space="0" w:color="auto"/>
          </w:divBdr>
        </w:div>
        <w:div w:id="1784113290">
          <w:marLeft w:val="480"/>
          <w:marRight w:val="0"/>
          <w:marTop w:val="0"/>
          <w:marBottom w:val="0"/>
          <w:divBdr>
            <w:top w:val="none" w:sz="0" w:space="0" w:color="auto"/>
            <w:left w:val="none" w:sz="0" w:space="0" w:color="auto"/>
            <w:bottom w:val="none" w:sz="0" w:space="0" w:color="auto"/>
            <w:right w:val="none" w:sz="0" w:space="0" w:color="auto"/>
          </w:divBdr>
        </w:div>
        <w:div w:id="1789158384">
          <w:marLeft w:val="480"/>
          <w:marRight w:val="0"/>
          <w:marTop w:val="0"/>
          <w:marBottom w:val="0"/>
          <w:divBdr>
            <w:top w:val="none" w:sz="0" w:space="0" w:color="auto"/>
            <w:left w:val="none" w:sz="0" w:space="0" w:color="auto"/>
            <w:bottom w:val="none" w:sz="0" w:space="0" w:color="auto"/>
            <w:right w:val="none" w:sz="0" w:space="0" w:color="auto"/>
          </w:divBdr>
        </w:div>
        <w:div w:id="1817407039">
          <w:marLeft w:val="480"/>
          <w:marRight w:val="0"/>
          <w:marTop w:val="0"/>
          <w:marBottom w:val="0"/>
          <w:divBdr>
            <w:top w:val="none" w:sz="0" w:space="0" w:color="auto"/>
            <w:left w:val="none" w:sz="0" w:space="0" w:color="auto"/>
            <w:bottom w:val="none" w:sz="0" w:space="0" w:color="auto"/>
            <w:right w:val="none" w:sz="0" w:space="0" w:color="auto"/>
          </w:divBdr>
        </w:div>
        <w:div w:id="1853572488">
          <w:marLeft w:val="480"/>
          <w:marRight w:val="0"/>
          <w:marTop w:val="0"/>
          <w:marBottom w:val="0"/>
          <w:divBdr>
            <w:top w:val="none" w:sz="0" w:space="0" w:color="auto"/>
            <w:left w:val="none" w:sz="0" w:space="0" w:color="auto"/>
            <w:bottom w:val="none" w:sz="0" w:space="0" w:color="auto"/>
            <w:right w:val="none" w:sz="0" w:space="0" w:color="auto"/>
          </w:divBdr>
        </w:div>
        <w:div w:id="1881089585">
          <w:marLeft w:val="480"/>
          <w:marRight w:val="0"/>
          <w:marTop w:val="0"/>
          <w:marBottom w:val="0"/>
          <w:divBdr>
            <w:top w:val="none" w:sz="0" w:space="0" w:color="auto"/>
            <w:left w:val="none" w:sz="0" w:space="0" w:color="auto"/>
            <w:bottom w:val="none" w:sz="0" w:space="0" w:color="auto"/>
            <w:right w:val="none" w:sz="0" w:space="0" w:color="auto"/>
          </w:divBdr>
        </w:div>
        <w:div w:id="1915043536">
          <w:marLeft w:val="480"/>
          <w:marRight w:val="0"/>
          <w:marTop w:val="0"/>
          <w:marBottom w:val="0"/>
          <w:divBdr>
            <w:top w:val="none" w:sz="0" w:space="0" w:color="auto"/>
            <w:left w:val="none" w:sz="0" w:space="0" w:color="auto"/>
            <w:bottom w:val="none" w:sz="0" w:space="0" w:color="auto"/>
            <w:right w:val="none" w:sz="0" w:space="0" w:color="auto"/>
          </w:divBdr>
        </w:div>
        <w:div w:id="2033650394">
          <w:marLeft w:val="480"/>
          <w:marRight w:val="0"/>
          <w:marTop w:val="0"/>
          <w:marBottom w:val="0"/>
          <w:divBdr>
            <w:top w:val="none" w:sz="0" w:space="0" w:color="auto"/>
            <w:left w:val="none" w:sz="0" w:space="0" w:color="auto"/>
            <w:bottom w:val="none" w:sz="0" w:space="0" w:color="auto"/>
            <w:right w:val="none" w:sz="0" w:space="0" w:color="auto"/>
          </w:divBdr>
        </w:div>
        <w:div w:id="2099206297">
          <w:marLeft w:val="480"/>
          <w:marRight w:val="0"/>
          <w:marTop w:val="0"/>
          <w:marBottom w:val="0"/>
          <w:divBdr>
            <w:top w:val="none" w:sz="0" w:space="0" w:color="auto"/>
            <w:left w:val="none" w:sz="0" w:space="0" w:color="auto"/>
            <w:bottom w:val="none" w:sz="0" w:space="0" w:color="auto"/>
            <w:right w:val="none" w:sz="0" w:space="0" w:color="auto"/>
          </w:divBdr>
        </w:div>
        <w:div w:id="2106227477">
          <w:marLeft w:val="480"/>
          <w:marRight w:val="0"/>
          <w:marTop w:val="0"/>
          <w:marBottom w:val="0"/>
          <w:divBdr>
            <w:top w:val="none" w:sz="0" w:space="0" w:color="auto"/>
            <w:left w:val="none" w:sz="0" w:space="0" w:color="auto"/>
            <w:bottom w:val="none" w:sz="0" w:space="0" w:color="auto"/>
            <w:right w:val="none" w:sz="0" w:space="0" w:color="auto"/>
          </w:divBdr>
        </w:div>
        <w:div w:id="2142647222">
          <w:marLeft w:val="480"/>
          <w:marRight w:val="0"/>
          <w:marTop w:val="0"/>
          <w:marBottom w:val="0"/>
          <w:divBdr>
            <w:top w:val="none" w:sz="0" w:space="0" w:color="auto"/>
            <w:left w:val="none" w:sz="0" w:space="0" w:color="auto"/>
            <w:bottom w:val="none" w:sz="0" w:space="0" w:color="auto"/>
            <w:right w:val="none" w:sz="0" w:space="0" w:color="auto"/>
          </w:divBdr>
        </w:div>
      </w:divsChild>
    </w:div>
    <w:div w:id="1922442528">
      <w:bodyDiv w:val="1"/>
      <w:marLeft w:val="0"/>
      <w:marRight w:val="0"/>
      <w:marTop w:val="0"/>
      <w:marBottom w:val="0"/>
      <w:divBdr>
        <w:top w:val="none" w:sz="0" w:space="0" w:color="auto"/>
        <w:left w:val="none" w:sz="0" w:space="0" w:color="auto"/>
        <w:bottom w:val="none" w:sz="0" w:space="0" w:color="auto"/>
        <w:right w:val="none" w:sz="0" w:space="0" w:color="auto"/>
      </w:divBdr>
    </w:div>
    <w:div w:id="1923029098">
      <w:bodyDiv w:val="1"/>
      <w:marLeft w:val="0"/>
      <w:marRight w:val="0"/>
      <w:marTop w:val="0"/>
      <w:marBottom w:val="0"/>
      <w:divBdr>
        <w:top w:val="none" w:sz="0" w:space="0" w:color="auto"/>
        <w:left w:val="none" w:sz="0" w:space="0" w:color="auto"/>
        <w:bottom w:val="none" w:sz="0" w:space="0" w:color="auto"/>
        <w:right w:val="none" w:sz="0" w:space="0" w:color="auto"/>
      </w:divBdr>
    </w:div>
    <w:div w:id="1923682028">
      <w:bodyDiv w:val="1"/>
      <w:marLeft w:val="0"/>
      <w:marRight w:val="0"/>
      <w:marTop w:val="0"/>
      <w:marBottom w:val="0"/>
      <w:divBdr>
        <w:top w:val="none" w:sz="0" w:space="0" w:color="auto"/>
        <w:left w:val="none" w:sz="0" w:space="0" w:color="auto"/>
        <w:bottom w:val="none" w:sz="0" w:space="0" w:color="auto"/>
        <w:right w:val="none" w:sz="0" w:space="0" w:color="auto"/>
      </w:divBdr>
    </w:div>
    <w:div w:id="1924950225">
      <w:bodyDiv w:val="1"/>
      <w:marLeft w:val="0"/>
      <w:marRight w:val="0"/>
      <w:marTop w:val="0"/>
      <w:marBottom w:val="0"/>
      <w:divBdr>
        <w:top w:val="none" w:sz="0" w:space="0" w:color="auto"/>
        <w:left w:val="none" w:sz="0" w:space="0" w:color="auto"/>
        <w:bottom w:val="none" w:sz="0" w:space="0" w:color="auto"/>
        <w:right w:val="none" w:sz="0" w:space="0" w:color="auto"/>
      </w:divBdr>
    </w:div>
    <w:div w:id="1925337187">
      <w:bodyDiv w:val="1"/>
      <w:marLeft w:val="0"/>
      <w:marRight w:val="0"/>
      <w:marTop w:val="0"/>
      <w:marBottom w:val="0"/>
      <w:divBdr>
        <w:top w:val="none" w:sz="0" w:space="0" w:color="auto"/>
        <w:left w:val="none" w:sz="0" w:space="0" w:color="auto"/>
        <w:bottom w:val="none" w:sz="0" w:space="0" w:color="auto"/>
        <w:right w:val="none" w:sz="0" w:space="0" w:color="auto"/>
      </w:divBdr>
    </w:div>
    <w:div w:id="1925530961">
      <w:bodyDiv w:val="1"/>
      <w:marLeft w:val="0"/>
      <w:marRight w:val="0"/>
      <w:marTop w:val="0"/>
      <w:marBottom w:val="0"/>
      <w:divBdr>
        <w:top w:val="none" w:sz="0" w:space="0" w:color="auto"/>
        <w:left w:val="none" w:sz="0" w:space="0" w:color="auto"/>
        <w:bottom w:val="none" w:sz="0" w:space="0" w:color="auto"/>
        <w:right w:val="none" w:sz="0" w:space="0" w:color="auto"/>
      </w:divBdr>
    </w:div>
    <w:div w:id="1926182684">
      <w:bodyDiv w:val="1"/>
      <w:marLeft w:val="0"/>
      <w:marRight w:val="0"/>
      <w:marTop w:val="0"/>
      <w:marBottom w:val="0"/>
      <w:divBdr>
        <w:top w:val="none" w:sz="0" w:space="0" w:color="auto"/>
        <w:left w:val="none" w:sz="0" w:space="0" w:color="auto"/>
        <w:bottom w:val="none" w:sz="0" w:space="0" w:color="auto"/>
        <w:right w:val="none" w:sz="0" w:space="0" w:color="auto"/>
      </w:divBdr>
    </w:div>
    <w:div w:id="1926260314">
      <w:bodyDiv w:val="1"/>
      <w:marLeft w:val="0"/>
      <w:marRight w:val="0"/>
      <w:marTop w:val="0"/>
      <w:marBottom w:val="0"/>
      <w:divBdr>
        <w:top w:val="none" w:sz="0" w:space="0" w:color="auto"/>
        <w:left w:val="none" w:sz="0" w:space="0" w:color="auto"/>
        <w:bottom w:val="none" w:sz="0" w:space="0" w:color="auto"/>
        <w:right w:val="none" w:sz="0" w:space="0" w:color="auto"/>
      </w:divBdr>
    </w:div>
    <w:div w:id="1927810748">
      <w:bodyDiv w:val="1"/>
      <w:marLeft w:val="0"/>
      <w:marRight w:val="0"/>
      <w:marTop w:val="0"/>
      <w:marBottom w:val="0"/>
      <w:divBdr>
        <w:top w:val="none" w:sz="0" w:space="0" w:color="auto"/>
        <w:left w:val="none" w:sz="0" w:space="0" w:color="auto"/>
        <w:bottom w:val="none" w:sz="0" w:space="0" w:color="auto"/>
        <w:right w:val="none" w:sz="0" w:space="0" w:color="auto"/>
      </w:divBdr>
    </w:div>
    <w:div w:id="1929996890">
      <w:bodyDiv w:val="1"/>
      <w:marLeft w:val="0"/>
      <w:marRight w:val="0"/>
      <w:marTop w:val="0"/>
      <w:marBottom w:val="0"/>
      <w:divBdr>
        <w:top w:val="none" w:sz="0" w:space="0" w:color="auto"/>
        <w:left w:val="none" w:sz="0" w:space="0" w:color="auto"/>
        <w:bottom w:val="none" w:sz="0" w:space="0" w:color="auto"/>
        <w:right w:val="none" w:sz="0" w:space="0" w:color="auto"/>
      </w:divBdr>
    </w:div>
    <w:div w:id="1931234814">
      <w:bodyDiv w:val="1"/>
      <w:marLeft w:val="0"/>
      <w:marRight w:val="0"/>
      <w:marTop w:val="0"/>
      <w:marBottom w:val="0"/>
      <w:divBdr>
        <w:top w:val="none" w:sz="0" w:space="0" w:color="auto"/>
        <w:left w:val="none" w:sz="0" w:space="0" w:color="auto"/>
        <w:bottom w:val="none" w:sz="0" w:space="0" w:color="auto"/>
        <w:right w:val="none" w:sz="0" w:space="0" w:color="auto"/>
      </w:divBdr>
      <w:divsChild>
        <w:div w:id="857818210">
          <w:marLeft w:val="480"/>
          <w:marRight w:val="0"/>
          <w:marTop w:val="0"/>
          <w:marBottom w:val="0"/>
          <w:divBdr>
            <w:top w:val="none" w:sz="0" w:space="0" w:color="auto"/>
            <w:left w:val="none" w:sz="0" w:space="0" w:color="auto"/>
            <w:bottom w:val="none" w:sz="0" w:space="0" w:color="auto"/>
            <w:right w:val="none" w:sz="0" w:space="0" w:color="auto"/>
          </w:divBdr>
        </w:div>
        <w:div w:id="85852423">
          <w:marLeft w:val="480"/>
          <w:marRight w:val="0"/>
          <w:marTop w:val="0"/>
          <w:marBottom w:val="0"/>
          <w:divBdr>
            <w:top w:val="none" w:sz="0" w:space="0" w:color="auto"/>
            <w:left w:val="none" w:sz="0" w:space="0" w:color="auto"/>
            <w:bottom w:val="none" w:sz="0" w:space="0" w:color="auto"/>
            <w:right w:val="none" w:sz="0" w:space="0" w:color="auto"/>
          </w:divBdr>
        </w:div>
        <w:div w:id="1415318145">
          <w:marLeft w:val="480"/>
          <w:marRight w:val="0"/>
          <w:marTop w:val="0"/>
          <w:marBottom w:val="0"/>
          <w:divBdr>
            <w:top w:val="none" w:sz="0" w:space="0" w:color="auto"/>
            <w:left w:val="none" w:sz="0" w:space="0" w:color="auto"/>
            <w:bottom w:val="none" w:sz="0" w:space="0" w:color="auto"/>
            <w:right w:val="none" w:sz="0" w:space="0" w:color="auto"/>
          </w:divBdr>
        </w:div>
        <w:div w:id="910584718">
          <w:marLeft w:val="480"/>
          <w:marRight w:val="0"/>
          <w:marTop w:val="0"/>
          <w:marBottom w:val="0"/>
          <w:divBdr>
            <w:top w:val="none" w:sz="0" w:space="0" w:color="auto"/>
            <w:left w:val="none" w:sz="0" w:space="0" w:color="auto"/>
            <w:bottom w:val="none" w:sz="0" w:space="0" w:color="auto"/>
            <w:right w:val="none" w:sz="0" w:space="0" w:color="auto"/>
          </w:divBdr>
        </w:div>
        <w:div w:id="487089450">
          <w:marLeft w:val="480"/>
          <w:marRight w:val="0"/>
          <w:marTop w:val="0"/>
          <w:marBottom w:val="0"/>
          <w:divBdr>
            <w:top w:val="none" w:sz="0" w:space="0" w:color="auto"/>
            <w:left w:val="none" w:sz="0" w:space="0" w:color="auto"/>
            <w:bottom w:val="none" w:sz="0" w:space="0" w:color="auto"/>
            <w:right w:val="none" w:sz="0" w:space="0" w:color="auto"/>
          </w:divBdr>
        </w:div>
        <w:div w:id="548229647">
          <w:marLeft w:val="480"/>
          <w:marRight w:val="0"/>
          <w:marTop w:val="0"/>
          <w:marBottom w:val="0"/>
          <w:divBdr>
            <w:top w:val="none" w:sz="0" w:space="0" w:color="auto"/>
            <w:left w:val="none" w:sz="0" w:space="0" w:color="auto"/>
            <w:bottom w:val="none" w:sz="0" w:space="0" w:color="auto"/>
            <w:right w:val="none" w:sz="0" w:space="0" w:color="auto"/>
          </w:divBdr>
        </w:div>
        <w:div w:id="1406420174">
          <w:marLeft w:val="480"/>
          <w:marRight w:val="0"/>
          <w:marTop w:val="0"/>
          <w:marBottom w:val="0"/>
          <w:divBdr>
            <w:top w:val="none" w:sz="0" w:space="0" w:color="auto"/>
            <w:left w:val="none" w:sz="0" w:space="0" w:color="auto"/>
            <w:bottom w:val="none" w:sz="0" w:space="0" w:color="auto"/>
            <w:right w:val="none" w:sz="0" w:space="0" w:color="auto"/>
          </w:divBdr>
        </w:div>
        <w:div w:id="1864368254">
          <w:marLeft w:val="480"/>
          <w:marRight w:val="0"/>
          <w:marTop w:val="0"/>
          <w:marBottom w:val="0"/>
          <w:divBdr>
            <w:top w:val="none" w:sz="0" w:space="0" w:color="auto"/>
            <w:left w:val="none" w:sz="0" w:space="0" w:color="auto"/>
            <w:bottom w:val="none" w:sz="0" w:space="0" w:color="auto"/>
            <w:right w:val="none" w:sz="0" w:space="0" w:color="auto"/>
          </w:divBdr>
        </w:div>
        <w:div w:id="1389380151">
          <w:marLeft w:val="480"/>
          <w:marRight w:val="0"/>
          <w:marTop w:val="0"/>
          <w:marBottom w:val="0"/>
          <w:divBdr>
            <w:top w:val="none" w:sz="0" w:space="0" w:color="auto"/>
            <w:left w:val="none" w:sz="0" w:space="0" w:color="auto"/>
            <w:bottom w:val="none" w:sz="0" w:space="0" w:color="auto"/>
            <w:right w:val="none" w:sz="0" w:space="0" w:color="auto"/>
          </w:divBdr>
        </w:div>
        <w:div w:id="833447799">
          <w:marLeft w:val="480"/>
          <w:marRight w:val="0"/>
          <w:marTop w:val="0"/>
          <w:marBottom w:val="0"/>
          <w:divBdr>
            <w:top w:val="none" w:sz="0" w:space="0" w:color="auto"/>
            <w:left w:val="none" w:sz="0" w:space="0" w:color="auto"/>
            <w:bottom w:val="none" w:sz="0" w:space="0" w:color="auto"/>
            <w:right w:val="none" w:sz="0" w:space="0" w:color="auto"/>
          </w:divBdr>
        </w:div>
        <w:div w:id="431172844">
          <w:marLeft w:val="480"/>
          <w:marRight w:val="0"/>
          <w:marTop w:val="0"/>
          <w:marBottom w:val="0"/>
          <w:divBdr>
            <w:top w:val="none" w:sz="0" w:space="0" w:color="auto"/>
            <w:left w:val="none" w:sz="0" w:space="0" w:color="auto"/>
            <w:bottom w:val="none" w:sz="0" w:space="0" w:color="auto"/>
            <w:right w:val="none" w:sz="0" w:space="0" w:color="auto"/>
          </w:divBdr>
        </w:div>
        <w:div w:id="1597011839">
          <w:marLeft w:val="480"/>
          <w:marRight w:val="0"/>
          <w:marTop w:val="0"/>
          <w:marBottom w:val="0"/>
          <w:divBdr>
            <w:top w:val="none" w:sz="0" w:space="0" w:color="auto"/>
            <w:left w:val="none" w:sz="0" w:space="0" w:color="auto"/>
            <w:bottom w:val="none" w:sz="0" w:space="0" w:color="auto"/>
            <w:right w:val="none" w:sz="0" w:space="0" w:color="auto"/>
          </w:divBdr>
        </w:div>
        <w:div w:id="559097460">
          <w:marLeft w:val="480"/>
          <w:marRight w:val="0"/>
          <w:marTop w:val="0"/>
          <w:marBottom w:val="0"/>
          <w:divBdr>
            <w:top w:val="none" w:sz="0" w:space="0" w:color="auto"/>
            <w:left w:val="none" w:sz="0" w:space="0" w:color="auto"/>
            <w:bottom w:val="none" w:sz="0" w:space="0" w:color="auto"/>
            <w:right w:val="none" w:sz="0" w:space="0" w:color="auto"/>
          </w:divBdr>
        </w:div>
        <w:div w:id="1399090151">
          <w:marLeft w:val="480"/>
          <w:marRight w:val="0"/>
          <w:marTop w:val="0"/>
          <w:marBottom w:val="0"/>
          <w:divBdr>
            <w:top w:val="none" w:sz="0" w:space="0" w:color="auto"/>
            <w:left w:val="none" w:sz="0" w:space="0" w:color="auto"/>
            <w:bottom w:val="none" w:sz="0" w:space="0" w:color="auto"/>
            <w:right w:val="none" w:sz="0" w:space="0" w:color="auto"/>
          </w:divBdr>
        </w:div>
        <w:div w:id="432894554">
          <w:marLeft w:val="480"/>
          <w:marRight w:val="0"/>
          <w:marTop w:val="0"/>
          <w:marBottom w:val="0"/>
          <w:divBdr>
            <w:top w:val="none" w:sz="0" w:space="0" w:color="auto"/>
            <w:left w:val="none" w:sz="0" w:space="0" w:color="auto"/>
            <w:bottom w:val="none" w:sz="0" w:space="0" w:color="auto"/>
            <w:right w:val="none" w:sz="0" w:space="0" w:color="auto"/>
          </w:divBdr>
        </w:div>
        <w:div w:id="1810903153">
          <w:marLeft w:val="480"/>
          <w:marRight w:val="0"/>
          <w:marTop w:val="0"/>
          <w:marBottom w:val="0"/>
          <w:divBdr>
            <w:top w:val="none" w:sz="0" w:space="0" w:color="auto"/>
            <w:left w:val="none" w:sz="0" w:space="0" w:color="auto"/>
            <w:bottom w:val="none" w:sz="0" w:space="0" w:color="auto"/>
            <w:right w:val="none" w:sz="0" w:space="0" w:color="auto"/>
          </w:divBdr>
        </w:div>
        <w:div w:id="1063529745">
          <w:marLeft w:val="480"/>
          <w:marRight w:val="0"/>
          <w:marTop w:val="0"/>
          <w:marBottom w:val="0"/>
          <w:divBdr>
            <w:top w:val="none" w:sz="0" w:space="0" w:color="auto"/>
            <w:left w:val="none" w:sz="0" w:space="0" w:color="auto"/>
            <w:bottom w:val="none" w:sz="0" w:space="0" w:color="auto"/>
            <w:right w:val="none" w:sz="0" w:space="0" w:color="auto"/>
          </w:divBdr>
        </w:div>
        <w:div w:id="526723652">
          <w:marLeft w:val="480"/>
          <w:marRight w:val="0"/>
          <w:marTop w:val="0"/>
          <w:marBottom w:val="0"/>
          <w:divBdr>
            <w:top w:val="none" w:sz="0" w:space="0" w:color="auto"/>
            <w:left w:val="none" w:sz="0" w:space="0" w:color="auto"/>
            <w:bottom w:val="none" w:sz="0" w:space="0" w:color="auto"/>
            <w:right w:val="none" w:sz="0" w:space="0" w:color="auto"/>
          </w:divBdr>
        </w:div>
        <w:div w:id="2097094917">
          <w:marLeft w:val="480"/>
          <w:marRight w:val="0"/>
          <w:marTop w:val="0"/>
          <w:marBottom w:val="0"/>
          <w:divBdr>
            <w:top w:val="none" w:sz="0" w:space="0" w:color="auto"/>
            <w:left w:val="none" w:sz="0" w:space="0" w:color="auto"/>
            <w:bottom w:val="none" w:sz="0" w:space="0" w:color="auto"/>
            <w:right w:val="none" w:sz="0" w:space="0" w:color="auto"/>
          </w:divBdr>
        </w:div>
        <w:div w:id="367149522">
          <w:marLeft w:val="480"/>
          <w:marRight w:val="0"/>
          <w:marTop w:val="0"/>
          <w:marBottom w:val="0"/>
          <w:divBdr>
            <w:top w:val="none" w:sz="0" w:space="0" w:color="auto"/>
            <w:left w:val="none" w:sz="0" w:space="0" w:color="auto"/>
            <w:bottom w:val="none" w:sz="0" w:space="0" w:color="auto"/>
            <w:right w:val="none" w:sz="0" w:space="0" w:color="auto"/>
          </w:divBdr>
        </w:div>
        <w:div w:id="1813709767">
          <w:marLeft w:val="480"/>
          <w:marRight w:val="0"/>
          <w:marTop w:val="0"/>
          <w:marBottom w:val="0"/>
          <w:divBdr>
            <w:top w:val="none" w:sz="0" w:space="0" w:color="auto"/>
            <w:left w:val="none" w:sz="0" w:space="0" w:color="auto"/>
            <w:bottom w:val="none" w:sz="0" w:space="0" w:color="auto"/>
            <w:right w:val="none" w:sz="0" w:space="0" w:color="auto"/>
          </w:divBdr>
        </w:div>
        <w:div w:id="1966035721">
          <w:marLeft w:val="480"/>
          <w:marRight w:val="0"/>
          <w:marTop w:val="0"/>
          <w:marBottom w:val="0"/>
          <w:divBdr>
            <w:top w:val="none" w:sz="0" w:space="0" w:color="auto"/>
            <w:left w:val="none" w:sz="0" w:space="0" w:color="auto"/>
            <w:bottom w:val="none" w:sz="0" w:space="0" w:color="auto"/>
            <w:right w:val="none" w:sz="0" w:space="0" w:color="auto"/>
          </w:divBdr>
        </w:div>
        <w:div w:id="2003854109">
          <w:marLeft w:val="480"/>
          <w:marRight w:val="0"/>
          <w:marTop w:val="0"/>
          <w:marBottom w:val="0"/>
          <w:divBdr>
            <w:top w:val="none" w:sz="0" w:space="0" w:color="auto"/>
            <w:left w:val="none" w:sz="0" w:space="0" w:color="auto"/>
            <w:bottom w:val="none" w:sz="0" w:space="0" w:color="auto"/>
            <w:right w:val="none" w:sz="0" w:space="0" w:color="auto"/>
          </w:divBdr>
        </w:div>
        <w:div w:id="2054647725">
          <w:marLeft w:val="480"/>
          <w:marRight w:val="0"/>
          <w:marTop w:val="0"/>
          <w:marBottom w:val="0"/>
          <w:divBdr>
            <w:top w:val="none" w:sz="0" w:space="0" w:color="auto"/>
            <w:left w:val="none" w:sz="0" w:space="0" w:color="auto"/>
            <w:bottom w:val="none" w:sz="0" w:space="0" w:color="auto"/>
            <w:right w:val="none" w:sz="0" w:space="0" w:color="auto"/>
          </w:divBdr>
        </w:div>
        <w:div w:id="1468938466">
          <w:marLeft w:val="480"/>
          <w:marRight w:val="0"/>
          <w:marTop w:val="0"/>
          <w:marBottom w:val="0"/>
          <w:divBdr>
            <w:top w:val="none" w:sz="0" w:space="0" w:color="auto"/>
            <w:left w:val="none" w:sz="0" w:space="0" w:color="auto"/>
            <w:bottom w:val="none" w:sz="0" w:space="0" w:color="auto"/>
            <w:right w:val="none" w:sz="0" w:space="0" w:color="auto"/>
          </w:divBdr>
        </w:div>
        <w:div w:id="573780495">
          <w:marLeft w:val="480"/>
          <w:marRight w:val="0"/>
          <w:marTop w:val="0"/>
          <w:marBottom w:val="0"/>
          <w:divBdr>
            <w:top w:val="none" w:sz="0" w:space="0" w:color="auto"/>
            <w:left w:val="none" w:sz="0" w:space="0" w:color="auto"/>
            <w:bottom w:val="none" w:sz="0" w:space="0" w:color="auto"/>
            <w:right w:val="none" w:sz="0" w:space="0" w:color="auto"/>
          </w:divBdr>
        </w:div>
        <w:div w:id="1138649847">
          <w:marLeft w:val="480"/>
          <w:marRight w:val="0"/>
          <w:marTop w:val="0"/>
          <w:marBottom w:val="0"/>
          <w:divBdr>
            <w:top w:val="none" w:sz="0" w:space="0" w:color="auto"/>
            <w:left w:val="none" w:sz="0" w:space="0" w:color="auto"/>
            <w:bottom w:val="none" w:sz="0" w:space="0" w:color="auto"/>
            <w:right w:val="none" w:sz="0" w:space="0" w:color="auto"/>
          </w:divBdr>
        </w:div>
        <w:div w:id="156768406">
          <w:marLeft w:val="480"/>
          <w:marRight w:val="0"/>
          <w:marTop w:val="0"/>
          <w:marBottom w:val="0"/>
          <w:divBdr>
            <w:top w:val="none" w:sz="0" w:space="0" w:color="auto"/>
            <w:left w:val="none" w:sz="0" w:space="0" w:color="auto"/>
            <w:bottom w:val="none" w:sz="0" w:space="0" w:color="auto"/>
            <w:right w:val="none" w:sz="0" w:space="0" w:color="auto"/>
          </w:divBdr>
        </w:div>
        <w:div w:id="1542479044">
          <w:marLeft w:val="480"/>
          <w:marRight w:val="0"/>
          <w:marTop w:val="0"/>
          <w:marBottom w:val="0"/>
          <w:divBdr>
            <w:top w:val="none" w:sz="0" w:space="0" w:color="auto"/>
            <w:left w:val="none" w:sz="0" w:space="0" w:color="auto"/>
            <w:bottom w:val="none" w:sz="0" w:space="0" w:color="auto"/>
            <w:right w:val="none" w:sz="0" w:space="0" w:color="auto"/>
          </w:divBdr>
        </w:div>
        <w:div w:id="1661736864">
          <w:marLeft w:val="480"/>
          <w:marRight w:val="0"/>
          <w:marTop w:val="0"/>
          <w:marBottom w:val="0"/>
          <w:divBdr>
            <w:top w:val="none" w:sz="0" w:space="0" w:color="auto"/>
            <w:left w:val="none" w:sz="0" w:space="0" w:color="auto"/>
            <w:bottom w:val="none" w:sz="0" w:space="0" w:color="auto"/>
            <w:right w:val="none" w:sz="0" w:space="0" w:color="auto"/>
          </w:divBdr>
        </w:div>
        <w:div w:id="771583416">
          <w:marLeft w:val="480"/>
          <w:marRight w:val="0"/>
          <w:marTop w:val="0"/>
          <w:marBottom w:val="0"/>
          <w:divBdr>
            <w:top w:val="none" w:sz="0" w:space="0" w:color="auto"/>
            <w:left w:val="none" w:sz="0" w:space="0" w:color="auto"/>
            <w:bottom w:val="none" w:sz="0" w:space="0" w:color="auto"/>
            <w:right w:val="none" w:sz="0" w:space="0" w:color="auto"/>
          </w:divBdr>
        </w:div>
        <w:div w:id="1898856384">
          <w:marLeft w:val="480"/>
          <w:marRight w:val="0"/>
          <w:marTop w:val="0"/>
          <w:marBottom w:val="0"/>
          <w:divBdr>
            <w:top w:val="none" w:sz="0" w:space="0" w:color="auto"/>
            <w:left w:val="none" w:sz="0" w:space="0" w:color="auto"/>
            <w:bottom w:val="none" w:sz="0" w:space="0" w:color="auto"/>
            <w:right w:val="none" w:sz="0" w:space="0" w:color="auto"/>
          </w:divBdr>
        </w:div>
        <w:div w:id="1158108302">
          <w:marLeft w:val="480"/>
          <w:marRight w:val="0"/>
          <w:marTop w:val="0"/>
          <w:marBottom w:val="0"/>
          <w:divBdr>
            <w:top w:val="none" w:sz="0" w:space="0" w:color="auto"/>
            <w:left w:val="none" w:sz="0" w:space="0" w:color="auto"/>
            <w:bottom w:val="none" w:sz="0" w:space="0" w:color="auto"/>
            <w:right w:val="none" w:sz="0" w:space="0" w:color="auto"/>
          </w:divBdr>
        </w:div>
        <w:div w:id="1960144067">
          <w:marLeft w:val="480"/>
          <w:marRight w:val="0"/>
          <w:marTop w:val="0"/>
          <w:marBottom w:val="0"/>
          <w:divBdr>
            <w:top w:val="none" w:sz="0" w:space="0" w:color="auto"/>
            <w:left w:val="none" w:sz="0" w:space="0" w:color="auto"/>
            <w:bottom w:val="none" w:sz="0" w:space="0" w:color="auto"/>
            <w:right w:val="none" w:sz="0" w:space="0" w:color="auto"/>
          </w:divBdr>
        </w:div>
        <w:div w:id="550700753">
          <w:marLeft w:val="480"/>
          <w:marRight w:val="0"/>
          <w:marTop w:val="0"/>
          <w:marBottom w:val="0"/>
          <w:divBdr>
            <w:top w:val="none" w:sz="0" w:space="0" w:color="auto"/>
            <w:left w:val="none" w:sz="0" w:space="0" w:color="auto"/>
            <w:bottom w:val="none" w:sz="0" w:space="0" w:color="auto"/>
            <w:right w:val="none" w:sz="0" w:space="0" w:color="auto"/>
          </w:divBdr>
        </w:div>
        <w:div w:id="1650012767">
          <w:marLeft w:val="480"/>
          <w:marRight w:val="0"/>
          <w:marTop w:val="0"/>
          <w:marBottom w:val="0"/>
          <w:divBdr>
            <w:top w:val="none" w:sz="0" w:space="0" w:color="auto"/>
            <w:left w:val="none" w:sz="0" w:space="0" w:color="auto"/>
            <w:bottom w:val="none" w:sz="0" w:space="0" w:color="auto"/>
            <w:right w:val="none" w:sz="0" w:space="0" w:color="auto"/>
          </w:divBdr>
        </w:div>
        <w:div w:id="981497885">
          <w:marLeft w:val="480"/>
          <w:marRight w:val="0"/>
          <w:marTop w:val="0"/>
          <w:marBottom w:val="0"/>
          <w:divBdr>
            <w:top w:val="none" w:sz="0" w:space="0" w:color="auto"/>
            <w:left w:val="none" w:sz="0" w:space="0" w:color="auto"/>
            <w:bottom w:val="none" w:sz="0" w:space="0" w:color="auto"/>
            <w:right w:val="none" w:sz="0" w:space="0" w:color="auto"/>
          </w:divBdr>
        </w:div>
        <w:div w:id="511646602">
          <w:marLeft w:val="480"/>
          <w:marRight w:val="0"/>
          <w:marTop w:val="0"/>
          <w:marBottom w:val="0"/>
          <w:divBdr>
            <w:top w:val="none" w:sz="0" w:space="0" w:color="auto"/>
            <w:left w:val="none" w:sz="0" w:space="0" w:color="auto"/>
            <w:bottom w:val="none" w:sz="0" w:space="0" w:color="auto"/>
            <w:right w:val="none" w:sz="0" w:space="0" w:color="auto"/>
          </w:divBdr>
        </w:div>
        <w:div w:id="1422340338">
          <w:marLeft w:val="480"/>
          <w:marRight w:val="0"/>
          <w:marTop w:val="0"/>
          <w:marBottom w:val="0"/>
          <w:divBdr>
            <w:top w:val="none" w:sz="0" w:space="0" w:color="auto"/>
            <w:left w:val="none" w:sz="0" w:space="0" w:color="auto"/>
            <w:bottom w:val="none" w:sz="0" w:space="0" w:color="auto"/>
            <w:right w:val="none" w:sz="0" w:space="0" w:color="auto"/>
          </w:divBdr>
        </w:div>
        <w:div w:id="1663267368">
          <w:marLeft w:val="480"/>
          <w:marRight w:val="0"/>
          <w:marTop w:val="0"/>
          <w:marBottom w:val="0"/>
          <w:divBdr>
            <w:top w:val="none" w:sz="0" w:space="0" w:color="auto"/>
            <w:left w:val="none" w:sz="0" w:space="0" w:color="auto"/>
            <w:bottom w:val="none" w:sz="0" w:space="0" w:color="auto"/>
            <w:right w:val="none" w:sz="0" w:space="0" w:color="auto"/>
          </w:divBdr>
        </w:div>
        <w:div w:id="650015160">
          <w:marLeft w:val="480"/>
          <w:marRight w:val="0"/>
          <w:marTop w:val="0"/>
          <w:marBottom w:val="0"/>
          <w:divBdr>
            <w:top w:val="none" w:sz="0" w:space="0" w:color="auto"/>
            <w:left w:val="none" w:sz="0" w:space="0" w:color="auto"/>
            <w:bottom w:val="none" w:sz="0" w:space="0" w:color="auto"/>
            <w:right w:val="none" w:sz="0" w:space="0" w:color="auto"/>
          </w:divBdr>
        </w:div>
        <w:div w:id="669413161">
          <w:marLeft w:val="480"/>
          <w:marRight w:val="0"/>
          <w:marTop w:val="0"/>
          <w:marBottom w:val="0"/>
          <w:divBdr>
            <w:top w:val="none" w:sz="0" w:space="0" w:color="auto"/>
            <w:left w:val="none" w:sz="0" w:space="0" w:color="auto"/>
            <w:bottom w:val="none" w:sz="0" w:space="0" w:color="auto"/>
            <w:right w:val="none" w:sz="0" w:space="0" w:color="auto"/>
          </w:divBdr>
        </w:div>
        <w:div w:id="1526476033">
          <w:marLeft w:val="480"/>
          <w:marRight w:val="0"/>
          <w:marTop w:val="0"/>
          <w:marBottom w:val="0"/>
          <w:divBdr>
            <w:top w:val="none" w:sz="0" w:space="0" w:color="auto"/>
            <w:left w:val="none" w:sz="0" w:space="0" w:color="auto"/>
            <w:bottom w:val="none" w:sz="0" w:space="0" w:color="auto"/>
            <w:right w:val="none" w:sz="0" w:space="0" w:color="auto"/>
          </w:divBdr>
        </w:div>
        <w:div w:id="1939825210">
          <w:marLeft w:val="480"/>
          <w:marRight w:val="0"/>
          <w:marTop w:val="0"/>
          <w:marBottom w:val="0"/>
          <w:divBdr>
            <w:top w:val="none" w:sz="0" w:space="0" w:color="auto"/>
            <w:left w:val="none" w:sz="0" w:space="0" w:color="auto"/>
            <w:bottom w:val="none" w:sz="0" w:space="0" w:color="auto"/>
            <w:right w:val="none" w:sz="0" w:space="0" w:color="auto"/>
          </w:divBdr>
        </w:div>
        <w:div w:id="966009871">
          <w:marLeft w:val="480"/>
          <w:marRight w:val="0"/>
          <w:marTop w:val="0"/>
          <w:marBottom w:val="0"/>
          <w:divBdr>
            <w:top w:val="none" w:sz="0" w:space="0" w:color="auto"/>
            <w:left w:val="none" w:sz="0" w:space="0" w:color="auto"/>
            <w:bottom w:val="none" w:sz="0" w:space="0" w:color="auto"/>
            <w:right w:val="none" w:sz="0" w:space="0" w:color="auto"/>
          </w:divBdr>
        </w:div>
        <w:div w:id="1964191091">
          <w:marLeft w:val="480"/>
          <w:marRight w:val="0"/>
          <w:marTop w:val="0"/>
          <w:marBottom w:val="0"/>
          <w:divBdr>
            <w:top w:val="none" w:sz="0" w:space="0" w:color="auto"/>
            <w:left w:val="none" w:sz="0" w:space="0" w:color="auto"/>
            <w:bottom w:val="none" w:sz="0" w:space="0" w:color="auto"/>
            <w:right w:val="none" w:sz="0" w:space="0" w:color="auto"/>
          </w:divBdr>
        </w:div>
        <w:div w:id="54353866">
          <w:marLeft w:val="480"/>
          <w:marRight w:val="0"/>
          <w:marTop w:val="0"/>
          <w:marBottom w:val="0"/>
          <w:divBdr>
            <w:top w:val="none" w:sz="0" w:space="0" w:color="auto"/>
            <w:left w:val="none" w:sz="0" w:space="0" w:color="auto"/>
            <w:bottom w:val="none" w:sz="0" w:space="0" w:color="auto"/>
            <w:right w:val="none" w:sz="0" w:space="0" w:color="auto"/>
          </w:divBdr>
        </w:div>
        <w:div w:id="969899176">
          <w:marLeft w:val="480"/>
          <w:marRight w:val="0"/>
          <w:marTop w:val="0"/>
          <w:marBottom w:val="0"/>
          <w:divBdr>
            <w:top w:val="none" w:sz="0" w:space="0" w:color="auto"/>
            <w:left w:val="none" w:sz="0" w:space="0" w:color="auto"/>
            <w:bottom w:val="none" w:sz="0" w:space="0" w:color="auto"/>
            <w:right w:val="none" w:sz="0" w:space="0" w:color="auto"/>
          </w:divBdr>
        </w:div>
        <w:div w:id="1209412823">
          <w:marLeft w:val="480"/>
          <w:marRight w:val="0"/>
          <w:marTop w:val="0"/>
          <w:marBottom w:val="0"/>
          <w:divBdr>
            <w:top w:val="none" w:sz="0" w:space="0" w:color="auto"/>
            <w:left w:val="none" w:sz="0" w:space="0" w:color="auto"/>
            <w:bottom w:val="none" w:sz="0" w:space="0" w:color="auto"/>
            <w:right w:val="none" w:sz="0" w:space="0" w:color="auto"/>
          </w:divBdr>
        </w:div>
        <w:div w:id="1161700023">
          <w:marLeft w:val="480"/>
          <w:marRight w:val="0"/>
          <w:marTop w:val="0"/>
          <w:marBottom w:val="0"/>
          <w:divBdr>
            <w:top w:val="none" w:sz="0" w:space="0" w:color="auto"/>
            <w:left w:val="none" w:sz="0" w:space="0" w:color="auto"/>
            <w:bottom w:val="none" w:sz="0" w:space="0" w:color="auto"/>
            <w:right w:val="none" w:sz="0" w:space="0" w:color="auto"/>
          </w:divBdr>
        </w:div>
        <w:div w:id="511342337">
          <w:marLeft w:val="480"/>
          <w:marRight w:val="0"/>
          <w:marTop w:val="0"/>
          <w:marBottom w:val="0"/>
          <w:divBdr>
            <w:top w:val="none" w:sz="0" w:space="0" w:color="auto"/>
            <w:left w:val="none" w:sz="0" w:space="0" w:color="auto"/>
            <w:bottom w:val="none" w:sz="0" w:space="0" w:color="auto"/>
            <w:right w:val="none" w:sz="0" w:space="0" w:color="auto"/>
          </w:divBdr>
        </w:div>
        <w:div w:id="132408374">
          <w:marLeft w:val="480"/>
          <w:marRight w:val="0"/>
          <w:marTop w:val="0"/>
          <w:marBottom w:val="0"/>
          <w:divBdr>
            <w:top w:val="none" w:sz="0" w:space="0" w:color="auto"/>
            <w:left w:val="none" w:sz="0" w:space="0" w:color="auto"/>
            <w:bottom w:val="none" w:sz="0" w:space="0" w:color="auto"/>
            <w:right w:val="none" w:sz="0" w:space="0" w:color="auto"/>
          </w:divBdr>
        </w:div>
        <w:div w:id="1029799037">
          <w:marLeft w:val="480"/>
          <w:marRight w:val="0"/>
          <w:marTop w:val="0"/>
          <w:marBottom w:val="0"/>
          <w:divBdr>
            <w:top w:val="none" w:sz="0" w:space="0" w:color="auto"/>
            <w:left w:val="none" w:sz="0" w:space="0" w:color="auto"/>
            <w:bottom w:val="none" w:sz="0" w:space="0" w:color="auto"/>
            <w:right w:val="none" w:sz="0" w:space="0" w:color="auto"/>
          </w:divBdr>
        </w:div>
        <w:div w:id="499152760">
          <w:marLeft w:val="480"/>
          <w:marRight w:val="0"/>
          <w:marTop w:val="0"/>
          <w:marBottom w:val="0"/>
          <w:divBdr>
            <w:top w:val="none" w:sz="0" w:space="0" w:color="auto"/>
            <w:left w:val="none" w:sz="0" w:space="0" w:color="auto"/>
            <w:bottom w:val="none" w:sz="0" w:space="0" w:color="auto"/>
            <w:right w:val="none" w:sz="0" w:space="0" w:color="auto"/>
          </w:divBdr>
        </w:div>
        <w:div w:id="336737804">
          <w:marLeft w:val="480"/>
          <w:marRight w:val="0"/>
          <w:marTop w:val="0"/>
          <w:marBottom w:val="0"/>
          <w:divBdr>
            <w:top w:val="none" w:sz="0" w:space="0" w:color="auto"/>
            <w:left w:val="none" w:sz="0" w:space="0" w:color="auto"/>
            <w:bottom w:val="none" w:sz="0" w:space="0" w:color="auto"/>
            <w:right w:val="none" w:sz="0" w:space="0" w:color="auto"/>
          </w:divBdr>
        </w:div>
        <w:div w:id="524055355">
          <w:marLeft w:val="480"/>
          <w:marRight w:val="0"/>
          <w:marTop w:val="0"/>
          <w:marBottom w:val="0"/>
          <w:divBdr>
            <w:top w:val="none" w:sz="0" w:space="0" w:color="auto"/>
            <w:left w:val="none" w:sz="0" w:space="0" w:color="auto"/>
            <w:bottom w:val="none" w:sz="0" w:space="0" w:color="auto"/>
            <w:right w:val="none" w:sz="0" w:space="0" w:color="auto"/>
          </w:divBdr>
        </w:div>
        <w:div w:id="1936477994">
          <w:marLeft w:val="480"/>
          <w:marRight w:val="0"/>
          <w:marTop w:val="0"/>
          <w:marBottom w:val="0"/>
          <w:divBdr>
            <w:top w:val="none" w:sz="0" w:space="0" w:color="auto"/>
            <w:left w:val="none" w:sz="0" w:space="0" w:color="auto"/>
            <w:bottom w:val="none" w:sz="0" w:space="0" w:color="auto"/>
            <w:right w:val="none" w:sz="0" w:space="0" w:color="auto"/>
          </w:divBdr>
        </w:div>
        <w:div w:id="1566842878">
          <w:marLeft w:val="480"/>
          <w:marRight w:val="0"/>
          <w:marTop w:val="0"/>
          <w:marBottom w:val="0"/>
          <w:divBdr>
            <w:top w:val="none" w:sz="0" w:space="0" w:color="auto"/>
            <w:left w:val="none" w:sz="0" w:space="0" w:color="auto"/>
            <w:bottom w:val="none" w:sz="0" w:space="0" w:color="auto"/>
            <w:right w:val="none" w:sz="0" w:space="0" w:color="auto"/>
          </w:divBdr>
        </w:div>
        <w:div w:id="842818310">
          <w:marLeft w:val="480"/>
          <w:marRight w:val="0"/>
          <w:marTop w:val="0"/>
          <w:marBottom w:val="0"/>
          <w:divBdr>
            <w:top w:val="none" w:sz="0" w:space="0" w:color="auto"/>
            <w:left w:val="none" w:sz="0" w:space="0" w:color="auto"/>
            <w:bottom w:val="none" w:sz="0" w:space="0" w:color="auto"/>
            <w:right w:val="none" w:sz="0" w:space="0" w:color="auto"/>
          </w:divBdr>
        </w:div>
        <w:div w:id="1039083523">
          <w:marLeft w:val="480"/>
          <w:marRight w:val="0"/>
          <w:marTop w:val="0"/>
          <w:marBottom w:val="0"/>
          <w:divBdr>
            <w:top w:val="none" w:sz="0" w:space="0" w:color="auto"/>
            <w:left w:val="none" w:sz="0" w:space="0" w:color="auto"/>
            <w:bottom w:val="none" w:sz="0" w:space="0" w:color="auto"/>
            <w:right w:val="none" w:sz="0" w:space="0" w:color="auto"/>
          </w:divBdr>
        </w:div>
        <w:div w:id="369571751">
          <w:marLeft w:val="480"/>
          <w:marRight w:val="0"/>
          <w:marTop w:val="0"/>
          <w:marBottom w:val="0"/>
          <w:divBdr>
            <w:top w:val="none" w:sz="0" w:space="0" w:color="auto"/>
            <w:left w:val="none" w:sz="0" w:space="0" w:color="auto"/>
            <w:bottom w:val="none" w:sz="0" w:space="0" w:color="auto"/>
            <w:right w:val="none" w:sz="0" w:space="0" w:color="auto"/>
          </w:divBdr>
        </w:div>
        <w:div w:id="117723657">
          <w:marLeft w:val="480"/>
          <w:marRight w:val="0"/>
          <w:marTop w:val="0"/>
          <w:marBottom w:val="0"/>
          <w:divBdr>
            <w:top w:val="none" w:sz="0" w:space="0" w:color="auto"/>
            <w:left w:val="none" w:sz="0" w:space="0" w:color="auto"/>
            <w:bottom w:val="none" w:sz="0" w:space="0" w:color="auto"/>
            <w:right w:val="none" w:sz="0" w:space="0" w:color="auto"/>
          </w:divBdr>
        </w:div>
        <w:div w:id="2029981540">
          <w:marLeft w:val="480"/>
          <w:marRight w:val="0"/>
          <w:marTop w:val="0"/>
          <w:marBottom w:val="0"/>
          <w:divBdr>
            <w:top w:val="none" w:sz="0" w:space="0" w:color="auto"/>
            <w:left w:val="none" w:sz="0" w:space="0" w:color="auto"/>
            <w:bottom w:val="none" w:sz="0" w:space="0" w:color="auto"/>
            <w:right w:val="none" w:sz="0" w:space="0" w:color="auto"/>
          </w:divBdr>
        </w:div>
        <w:div w:id="810057577">
          <w:marLeft w:val="480"/>
          <w:marRight w:val="0"/>
          <w:marTop w:val="0"/>
          <w:marBottom w:val="0"/>
          <w:divBdr>
            <w:top w:val="none" w:sz="0" w:space="0" w:color="auto"/>
            <w:left w:val="none" w:sz="0" w:space="0" w:color="auto"/>
            <w:bottom w:val="none" w:sz="0" w:space="0" w:color="auto"/>
            <w:right w:val="none" w:sz="0" w:space="0" w:color="auto"/>
          </w:divBdr>
        </w:div>
        <w:div w:id="9067899">
          <w:marLeft w:val="480"/>
          <w:marRight w:val="0"/>
          <w:marTop w:val="0"/>
          <w:marBottom w:val="0"/>
          <w:divBdr>
            <w:top w:val="none" w:sz="0" w:space="0" w:color="auto"/>
            <w:left w:val="none" w:sz="0" w:space="0" w:color="auto"/>
            <w:bottom w:val="none" w:sz="0" w:space="0" w:color="auto"/>
            <w:right w:val="none" w:sz="0" w:space="0" w:color="auto"/>
          </w:divBdr>
        </w:div>
        <w:div w:id="1123033375">
          <w:marLeft w:val="480"/>
          <w:marRight w:val="0"/>
          <w:marTop w:val="0"/>
          <w:marBottom w:val="0"/>
          <w:divBdr>
            <w:top w:val="none" w:sz="0" w:space="0" w:color="auto"/>
            <w:left w:val="none" w:sz="0" w:space="0" w:color="auto"/>
            <w:bottom w:val="none" w:sz="0" w:space="0" w:color="auto"/>
            <w:right w:val="none" w:sz="0" w:space="0" w:color="auto"/>
          </w:divBdr>
        </w:div>
        <w:div w:id="1313561326">
          <w:marLeft w:val="480"/>
          <w:marRight w:val="0"/>
          <w:marTop w:val="0"/>
          <w:marBottom w:val="0"/>
          <w:divBdr>
            <w:top w:val="none" w:sz="0" w:space="0" w:color="auto"/>
            <w:left w:val="none" w:sz="0" w:space="0" w:color="auto"/>
            <w:bottom w:val="none" w:sz="0" w:space="0" w:color="auto"/>
            <w:right w:val="none" w:sz="0" w:space="0" w:color="auto"/>
          </w:divBdr>
        </w:div>
        <w:div w:id="215512518">
          <w:marLeft w:val="480"/>
          <w:marRight w:val="0"/>
          <w:marTop w:val="0"/>
          <w:marBottom w:val="0"/>
          <w:divBdr>
            <w:top w:val="none" w:sz="0" w:space="0" w:color="auto"/>
            <w:left w:val="none" w:sz="0" w:space="0" w:color="auto"/>
            <w:bottom w:val="none" w:sz="0" w:space="0" w:color="auto"/>
            <w:right w:val="none" w:sz="0" w:space="0" w:color="auto"/>
          </w:divBdr>
        </w:div>
        <w:div w:id="1430664337">
          <w:marLeft w:val="480"/>
          <w:marRight w:val="0"/>
          <w:marTop w:val="0"/>
          <w:marBottom w:val="0"/>
          <w:divBdr>
            <w:top w:val="none" w:sz="0" w:space="0" w:color="auto"/>
            <w:left w:val="none" w:sz="0" w:space="0" w:color="auto"/>
            <w:bottom w:val="none" w:sz="0" w:space="0" w:color="auto"/>
            <w:right w:val="none" w:sz="0" w:space="0" w:color="auto"/>
          </w:divBdr>
        </w:div>
        <w:div w:id="47263014">
          <w:marLeft w:val="480"/>
          <w:marRight w:val="0"/>
          <w:marTop w:val="0"/>
          <w:marBottom w:val="0"/>
          <w:divBdr>
            <w:top w:val="none" w:sz="0" w:space="0" w:color="auto"/>
            <w:left w:val="none" w:sz="0" w:space="0" w:color="auto"/>
            <w:bottom w:val="none" w:sz="0" w:space="0" w:color="auto"/>
            <w:right w:val="none" w:sz="0" w:space="0" w:color="auto"/>
          </w:divBdr>
        </w:div>
        <w:div w:id="716392085">
          <w:marLeft w:val="480"/>
          <w:marRight w:val="0"/>
          <w:marTop w:val="0"/>
          <w:marBottom w:val="0"/>
          <w:divBdr>
            <w:top w:val="none" w:sz="0" w:space="0" w:color="auto"/>
            <w:left w:val="none" w:sz="0" w:space="0" w:color="auto"/>
            <w:bottom w:val="none" w:sz="0" w:space="0" w:color="auto"/>
            <w:right w:val="none" w:sz="0" w:space="0" w:color="auto"/>
          </w:divBdr>
        </w:div>
        <w:div w:id="1809468617">
          <w:marLeft w:val="480"/>
          <w:marRight w:val="0"/>
          <w:marTop w:val="0"/>
          <w:marBottom w:val="0"/>
          <w:divBdr>
            <w:top w:val="none" w:sz="0" w:space="0" w:color="auto"/>
            <w:left w:val="none" w:sz="0" w:space="0" w:color="auto"/>
            <w:bottom w:val="none" w:sz="0" w:space="0" w:color="auto"/>
            <w:right w:val="none" w:sz="0" w:space="0" w:color="auto"/>
          </w:divBdr>
        </w:div>
        <w:div w:id="1881480324">
          <w:marLeft w:val="480"/>
          <w:marRight w:val="0"/>
          <w:marTop w:val="0"/>
          <w:marBottom w:val="0"/>
          <w:divBdr>
            <w:top w:val="none" w:sz="0" w:space="0" w:color="auto"/>
            <w:left w:val="none" w:sz="0" w:space="0" w:color="auto"/>
            <w:bottom w:val="none" w:sz="0" w:space="0" w:color="auto"/>
            <w:right w:val="none" w:sz="0" w:space="0" w:color="auto"/>
          </w:divBdr>
        </w:div>
        <w:div w:id="898244203">
          <w:marLeft w:val="480"/>
          <w:marRight w:val="0"/>
          <w:marTop w:val="0"/>
          <w:marBottom w:val="0"/>
          <w:divBdr>
            <w:top w:val="none" w:sz="0" w:space="0" w:color="auto"/>
            <w:left w:val="none" w:sz="0" w:space="0" w:color="auto"/>
            <w:bottom w:val="none" w:sz="0" w:space="0" w:color="auto"/>
            <w:right w:val="none" w:sz="0" w:space="0" w:color="auto"/>
          </w:divBdr>
        </w:div>
        <w:div w:id="1005858718">
          <w:marLeft w:val="480"/>
          <w:marRight w:val="0"/>
          <w:marTop w:val="0"/>
          <w:marBottom w:val="0"/>
          <w:divBdr>
            <w:top w:val="none" w:sz="0" w:space="0" w:color="auto"/>
            <w:left w:val="none" w:sz="0" w:space="0" w:color="auto"/>
            <w:bottom w:val="none" w:sz="0" w:space="0" w:color="auto"/>
            <w:right w:val="none" w:sz="0" w:space="0" w:color="auto"/>
          </w:divBdr>
        </w:div>
        <w:div w:id="894317016">
          <w:marLeft w:val="480"/>
          <w:marRight w:val="0"/>
          <w:marTop w:val="0"/>
          <w:marBottom w:val="0"/>
          <w:divBdr>
            <w:top w:val="none" w:sz="0" w:space="0" w:color="auto"/>
            <w:left w:val="none" w:sz="0" w:space="0" w:color="auto"/>
            <w:bottom w:val="none" w:sz="0" w:space="0" w:color="auto"/>
            <w:right w:val="none" w:sz="0" w:space="0" w:color="auto"/>
          </w:divBdr>
        </w:div>
        <w:div w:id="1697727561">
          <w:marLeft w:val="480"/>
          <w:marRight w:val="0"/>
          <w:marTop w:val="0"/>
          <w:marBottom w:val="0"/>
          <w:divBdr>
            <w:top w:val="none" w:sz="0" w:space="0" w:color="auto"/>
            <w:left w:val="none" w:sz="0" w:space="0" w:color="auto"/>
            <w:bottom w:val="none" w:sz="0" w:space="0" w:color="auto"/>
            <w:right w:val="none" w:sz="0" w:space="0" w:color="auto"/>
          </w:divBdr>
        </w:div>
        <w:div w:id="1013454195">
          <w:marLeft w:val="480"/>
          <w:marRight w:val="0"/>
          <w:marTop w:val="0"/>
          <w:marBottom w:val="0"/>
          <w:divBdr>
            <w:top w:val="none" w:sz="0" w:space="0" w:color="auto"/>
            <w:left w:val="none" w:sz="0" w:space="0" w:color="auto"/>
            <w:bottom w:val="none" w:sz="0" w:space="0" w:color="auto"/>
            <w:right w:val="none" w:sz="0" w:space="0" w:color="auto"/>
          </w:divBdr>
        </w:div>
        <w:div w:id="1839998797">
          <w:marLeft w:val="480"/>
          <w:marRight w:val="0"/>
          <w:marTop w:val="0"/>
          <w:marBottom w:val="0"/>
          <w:divBdr>
            <w:top w:val="none" w:sz="0" w:space="0" w:color="auto"/>
            <w:left w:val="none" w:sz="0" w:space="0" w:color="auto"/>
            <w:bottom w:val="none" w:sz="0" w:space="0" w:color="auto"/>
            <w:right w:val="none" w:sz="0" w:space="0" w:color="auto"/>
          </w:divBdr>
        </w:div>
        <w:div w:id="529496230">
          <w:marLeft w:val="480"/>
          <w:marRight w:val="0"/>
          <w:marTop w:val="0"/>
          <w:marBottom w:val="0"/>
          <w:divBdr>
            <w:top w:val="none" w:sz="0" w:space="0" w:color="auto"/>
            <w:left w:val="none" w:sz="0" w:space="0" w:color="auto"/>
            <w:bottom w:val="none" w:sz="0" w:space="0" w:color="auto"/>
            <w:right w:val="none" w:sz="0" w:space="0" w:color="auto"/>
          </w:divBdr>
        </w:div>
        <w:div w:id="1519006820">
          <w:marLeft w:val="480"/>
          <w:marRight w:val="0"/>
          <w:marTop w:val="0"/>
          <w:marBottom w:val="0"/>
          <w:divBdr>
            <w:top w:val="none" w:sz="0" w:space="0" w:color="auto"/>
            <w:left w:val="none" w:sz="0" w:space="0" w:color="auto"/>
            <w:bottom w:val="none" w:sz="0" w:space="0" w:color="auto"/>
            <w:right w:val="none" w:sz="0" w:space="0" w:color="auto"/>
          </w:divBdr>
        </w:div>
        <w:div w:id="435178829">
          <w:marLeft w:val="480"/>
          <w:marRight w:val="0"/>
          <w:marTop w:val="0"/>
          <w:marBottom w:val="0"/>
          <w:divBdr>
            <w:top w:val="none" w:sz="0" w:space="0" w:color="auto"/>
            <w:left w:val="none" w:sz="0" w:space="0" w:color="auto"/>
            <w:bottom w:val="none" w:sz="0" w:space="0" w:color="auto"/>
            <w:right w:val="none" w:sz="0" w:space="0" w:color="auto"/>
          </w:divBdr>
        </w:div>
        <w:div w:id="1275014880">
          <w:marLeft w:val="480"/>
          <w:marRight w:val="0"/>
          <w:marTop w:val="0"/>
          <w:marBottom w:val="0"/>
          <w:divBdr>
            <w:top w:val="none" w:sz="0" w:space="0" w:color="auto"/>
            <w:left w:val="none" w:sz="0" w:space="0" w:color="auto"/>
            <w:bottom w:val="none" w:sz="0" w:space="0" w:color="auto"/>
            <w:right w:val="none" w:sz="0" w:space="0" w:color="auto"/>
          </w:divBdr>
        </w:div>
        <w:div w:id="440682901">
          <w:marLeft w:val="480"/>
          <w:marRight w:val="0"/>
          <w:marTop w:val="0"/>
          <w:marBottom w:val="0"/>
          <w:divBdr>
            <w:top w:val="none" w:sz="0" w:space="0" w:color="auto"/>
            <w:left w:val="none" w:sz="0" w:space="0" w:color="auto"/>
            <w:bottom w:val="none" w:sz="0" w:space="0" w:color="auto"/>
            <w:right w:val="none" w:sz="0" w:space="0" w:color="auto"/>
          </w:divBdr>
        </w:div>
        <w:div w:id="114834507">
          <w:marLeft w:val="480"/>
          <w:marRight w:val="0"/>
          <w:marTop w:val="0"/>
          <w:marBottom w:val="0"/>
          <w:divBdr>
            <w:top w:val="none" w:sz="0" w:space="0" w:color="auto"/>
            <w:left w:val="none" w:sz="0" w:space="0" w:color="auto"/>
            <w:bottom w:val="none" w:sz="0" w:space="0" w:color="auto"/>
            <w:right w:val="none" w:sz="0" w:space="0" w:color="auto"/>
          </w:divBdr>
        </w:div>
        <w:div w:id="929122111">
          <w:marLeft w:val="480"/>
          <w:marRight w:val="0"/>
          <w:marTop w:val="0"/>
          <w:marBottom w:val="0"/>
          <w:divBdr>
            <w:top w:val="none" w:sz="0" w:space="0" w:color="auto"/>
            <w:left w:val="none" w:sz="0" w:space="0" w:color="auto"/>
            <w:bottom w:val="none" w:sz="0" w:space="0" w:color="auto"/>
            <w:right w:val="none" w:sz="0" w:space="0" w:color="auto"/>
          </w:divBdr>
        </w:div>
        <w:div w:id="1518303721">
          <w:marLeft w:val="480"/>
          <w:marRight w:val="0"/>
          <w:marTop w:val="0"/>
          <w:marBottom w:val="0"/>
          <w:divBdr>
            <w:top w:val="none" w:sz="0" w:space="0" w:color="auto"/>
            <w:left w:val="none" w:sz="0" w:space="0" w:color="auto"/>
            <w:bottom w:val="none" w:sz="0" w:space="0" w:color="auto"/>
            <w:right w:val="none" w:sz="0" w:space="0" w:color="auto"/>
          </w:divBdr>
        </w:div>
        <w:div w:id="1254164080">
          <w:marLeft w:val="480"/>
          <w:marRight w:val="0"/>
          <w:marTop w:val="0"/>
          <w:marBottom w:val="0"/>
          <w:divBdr>
            <w:top w:val="none" w:sz="0" w:space="0" w:color="auto"/>
            <w:left w:val="none" w:sz="0" w:space="0" w:color="auto"/>
            <w:bottom w:val="none" w:sz="0" w:space="0" w:color="auto"/>
            <w:right w:val="none" w:sz="0" w:space="0" w:color="auto"/>
          </w:divBdr>
        </w:div>
        <w:div w:id="1252277669">
          <w:marLeft w:val="480"/>
          <w:marRight w:val="0"/>
          <w:marTop w:val="0"/>
          <w:marBottom w:val="0"/>
          <w:divBdr>
            <w:top w:val="none" w:sz="0" w:space="0" w:color="auto"/>
            <w:left w:val="none" w:sz="0" w:space="0" w:color="auto"/>
            <w:bottom w:val="none" w:sz="0" w:space="0" w:color="auto"/>
            <w:right w:val="none" w:sz="0" w:space="0" w:color="auto"/>
          </w:divBdr>
        </w:div>
        <w:div w:id="347217076">
          <w:marLeft w:val="480"/>
          <w:marRight w:val="0"/>
          <w:marTop w:val="0"/>
          <w:marBottom w:val="0"/>
          <w:divBdr>
            <w:top w:val="none" w:sz="0" w:space="0" w:color="auto"/>
            <w:left w:val="none" w:sz="0" w:space="0" w:color="auto"/>
            <w:bottom w:val="none" w:sz="0" w:space="0" w:color="auto"/>
            <w:right w:val="none" w:sz="0" w:space="0" w:color="auto"/>
          </w:divBdr>
        </w:div>
        <w:div w:id="13769340">
          <w:marLeft w:val="480"/>
          <w:marRight w:val="0"/>
          <w:marTop w:val="0"/>
          <w:marBottom w:val="0"/>
          <w:divBdr>
            <w:top w:val="none" w:sz="0" w:space="0" w:color="auto"/>
            <w:left w:val="none" w:sz="0" w:space="0" w:color="auto"/>
            <w:bottom w:val="none" w:sz="0" w:space="0" w:color="auto"/>
            <w:right w:val="none" w:sz="0" w:space="0" w:color="auto"/>
          </w:divBdr>
        </w:div>
        <w:div w:id="112284605">
          <w:marLeft w:val="480"/>
          <w:marRight w:val="0"/>
          <w:marTop w:val="0"/>
          <w:marBottom w:val="0"/>
          <w:divBdr>
            <w:top w:val="none" w:sz="0" w:space="0" w:color="auto"/>
            <w:left w:val="none" w:sz="0" w:space="0" w:color="auto"/>
            <w:bottom w:val="none" w:sz="0" w:space="0" w:color="auto"/>
            <w:right w:val="none" w:sz="0" w:space="0" w:color="auto"/>
          </w:divBdr>
        </w:div>
        <w:div w:id="1505709712">
          <w:marLeft w:val="480"/>
          <w:marRight w:val="0"/>
          <w:marTop w:val="0"/>
          <w:marBottom w:val="0"/>
          <w:divBdr>
            <w:top w:val="none" w:sz="0" w:space="0" w:color="auto"/>
            <w:left w:val="none" w:sz="0" w:space="0" w:color="auto"/>
            <w:bottom w:val="none" w:sz="0" w:space="0" w:color="auto"/>
            <w:right w:val="none" w:sz="0" w:space="0" w:color="auto"/>
          </w:divBdr>
        </w:div>
        <w:div w:id="570776178">
          <w:marLeft w:val="480"/>
          <w:marRight w:val="0"/>
          <w:marTop w:val="0"/>
          <w:marBottom w:val="0"/>
          <w:divBdr>
            <w:top w:val="none" w:sz="0" w:space="0" w:color="auto"/>
            <w:left w:val="none" w:sz="0" w:space="0" w:color="auto"/>
            <w:bottom w:val="none" w:sz="0" w:space="0" w:color="auto"/>
            <w:right w:val="none" w:sz="0" w:space="0" w:color="auto"/>
          </w:divBdr>
        </w:div>
        <w:div w:id="518351975">
          <w:marLeft w:val="480"/>
          <w:marRight w:val="0"/>
          <w:marTop w:val="0"/>
          <w:marBottom w:val="0"/>
          <w:divBdr>
            <w:top w:val="none" w:sz="0" w:space="0" w:color="auto"/>
            <w:left w:val="none" w:sz="0" w:space="0" w:color="auto"/>
            <w:bottom w:val="none" w:sz="0" w:space="0" w:color="auto"/>
            <w:right w:val="none" w:sz="0" w:space="0" w:color="auto"/>
          </w:divBdr>
        </w:div>
        <w:div w:id="965425933">
          <w:marLeft w:val="480"/>
          <w:marRight w:val="0"/>
          <w:marTop w:val="0"/>
          <w:marBottom w:val="0"/>
          <w:divBdr>
            <w:top w:val="none" w:sz="0" w:space="0" w:color="auto"/>
            <w:left w:val="none" w:sz="0" w:space="0" w:color="auto"/>
            <w:bottom w:val="none" w:sz="0" w:space="0" w:color="auto"/>
            <w:right w:val="none" w:sz="0" w:space="0" w:color="auto"/>
          </w:divBdr>
        </w:div>
        <w:div w:id="260728433">
          <w:marLeft w:val="480"/>
          <w:marRight w:val="0"/>
          <w:marTop w:val="0"/>
          <w:marBottom w:val="0"/>
          <w:divBdr>
            <w:top w:val="none" w:sz="0" w:space="0" w:color="auto"/>
            <w:left w:val="none" w:sz="0" w:space="0" w:color="auto"/>
            <w:bottom w:val="none" w:sz="0" w:space="0" w:color="auto"/>
            <w:right w:val="none" w:sz="0" w:space="0" w:color="auto"/>
          </w:divBdr>
        </w:div>
        <w:div w:id="267548108">
          <w:marLeft w:val="480"/>
          <w:marRight w:val="0"/>
          <w:marTop w:val="0"/>
          <w:marBottom w:val="0"/>
          <w:divBdr>
            <w:top w:val="none" w:sz="0" w:space="0" w:color="auto"/>
            <w:left w:val="none" w:sz="0" w:space="0" w:color="auto"/>
            <w:bottom w:val="none" w:sz="0" w:space="0" w:color="auto"/>
            <w:right w:val="none" w:sz="0" w:space="0" w:color="auto"/>
          </w:divBdr>
        </w:div>
        <w:div w:id="809640558">
          <w:marLeft w:val="480"/>
          <w:marRight w:val="0"/>
          <w:marTop w:val="0"/>
          <w:marBottom w:val="0"/>
          <w:divBdr>
            <w:top w:val="none" w:sz="0" w:space="0" w:color="auto"/>
            <w:left w:val="none" w:sz="0" w:space="0" w:color="auto"/>
            <w:bottom w:val="none" w:sz="0" w:space="0" w:color="auto"/>
            <w:right w:val="none" w:sz="0" w:space="0" w:color="auto"/>
          </w:divBdr>
        </w:div>
        <w:div w:id="1068453128">
          <w:marLeft w:val="480"/>
          <w:marRight w:val="0"/>
          <w:marTop w:val="0"/>
          <w:marBottom w:val="0"/>
          <w:divBdr>
            <w:top w:val="none" w:sz="0" w:space="0" w:color="auto"/>
            <w:left w:val="none" w:sz="0" w:space="0" w:color="auto"/>
            <w:bottom w:val="none" w:sz="0" w:space="0" w:color="auto"/>
            <w:right w:val="none" w:sz="0" w:space="0" w:color="auto"/>
          </w:divBdr>
        </w:div>
        <w:div w:id="1301423611">
          <w:marLeft w:val="480"/>
          <w:marRight w:val="0"/>
          <w:marTop w:val="0"/>
          <w:marBottom w:val="0"/>
          <w:divBdr>
            <w:top w:val="none" w:sz="0" w:space="0" w:color="auto"/>
            <w:left w:val="none" w:sz="0" w:space="0" w:color="auto"/>
            <w:bottom w:val="none" w:sz="0" w:space="0" w:color="auto"/>
            <w:right w:val="none" w:sz="0" w:space="0" w:color="auto"/>
          </w:divBdr>
        </w:div>
        <w:div w:id="1820994089">
          <w:marLeft w:val="480"/>
          <w:marRight w:val="0"/>
          <w:marTop w:val="0"/>
          <w:marBottom w:val="0"/>
          <w:divBdr>
            <w:top w:val="none" w:sz="0" w:space="0" w:color="auto"/>
            <w:left w:val="none" w:sz="0" w:space="0" w:color="auto"/>
            <w:bottom w:val="none" w:sz="0" w:space="0" w:color="auto"/>
            <w:right w:val="none" w:sz="0" w:space="0" w:color="auto"/>
          </w:divBdr>
        </w:div>
        <w:div w:id="1378508497">
          <w:marLeft w:val="480"/>
          <w:marRight w:val="0"/>
          <w:marTop w:val="0"/>
          <w:marBottom w:val="0"/>
          <w:divBdr>
            <w:top w:val="none" w:sz="0" w:space="0" w:color="auto"/>
            <w:left w:val="none" w:sz="0" w:space="0" w:color="auto"/>
            <w:bottom w:val="none" w:sz="0" w:space="0" w:color="auto"/>
            <w:right w:val="none" w:sz="0" w:space="0" w:color="auto"/>
          </w:divBdr>
        </w:div>
        <w:div w:id="600183284">
          <w:marLeft w:val="480"/>
          <w:marRight w:val="0"/>
          <w:marTop w:val="0"/>
          <w:marBottom w:val="0"/>
          <w:divBdr>
            <w:top w:val="none" w:sz="0" w:space="0" w:color="auto"/>
            <w:left w:val="none" w:sz="0" w:space="0" w:color="auto"/>
            <w:bottom w:val="none" w:sz="0" w:space="0" w:color="auto"/>
            <w:right w:val="none" w:sz="0" w:space="0" w:color="auto"/>
          </w:divBdr>
        </w:div>
        <w:div w:id="669673285">
          <w:marLeft w:val="480"/>
          <w:marRight w:val="0"/>
          <w:marTop w:val="0"/>
          <w:marBottom w:val="0"/>
          <w:divBdr>
            <w:top w:val="none" w:sz="0" w:space="0" w:color="auto"/>
            <w:left w:val="none" w:sz="0" w:space="0" w:color="auto"/>
            <w:bottom w:val="none" w:sz="0" w:space="0" w:color="auto"/>
            <w:right w:val="none" w:sz="0" w:space="0" w:color="auto"/>
          </w:divBdr>
        </w:div>
        <w:div w:id="1495075127">
          <w:marLeft w:val="480"/>
          <w:marRight w:val="0"/>
          <w:marTop w:val="0"/>
          <w:marBottom w:val="0"/>
          <w:divBdr>
            <w:top w:val="none" w:sz="0" w:space="0" w:color="auto"/>
            <w:left w:val="none" w:sz="0" w:space="0" w:color="auto"/>
            <w:bottom w:val="none" w:sz="0" w:space="0" w:color="auto"/>
            <w:right w:val="none" w:sz="0" w:space="0" w:color="auto"/>
          </w:divBdr>
        </w:div>
        <w:div w:id="1675842062">
          <w:marLeft w:val="480"/>
          <w:marRight w:val="0"/>
          <w:marTop w:val="0"/>
          <w:marBottom w:val="0"/>
          <w:divBdr>
            <w:top w:val="none" w:sz="0" w:space="0" w:color="auto"/>
            <w:left w:val="none" w:sz="0" w:space="0" w:color="auto"/>
            <w:bottom w:val="none" w:sz="0" w:space="0" w:color="auto"/>
            <w:right w:val="none" w:sz="0" w:space="0" w:color="auto"/>
          </w:divBdr>
        </w:div>
        <w:div w:id="663628564">
          <w:marLeft w:val="480"/>
          <w:marRight w:val="0"/>
          <w:marTop w:val="0"/>
          <w:marBottom w:val="0"/>
          <w:divBdr>
            <w:top w:val="none" w:sz="0" w:space="0" w:color="auto"/>
            <w:left w:val="none" w:sz="0" w:space="0" w:color="auto"/>
            <w:bottom w:val="none" w:sz="0" w:space="0" w:color="auto"/>
            <w:right w:val="none" w:sz="0" w:space="0" w:color="auto"/>
          </w:divBdr>
        </w:div>
        <w:div w:id="1761290161">
          <w:marLeft w:val="480"/>
          <w:marRight w:val="0"/>
          <w:marTop w:val="0"/>
          <w:marBottom w:val="0"/>
          <w:divBdr>
            <w:top w:val="none" w:sz="0" w:space="0" w:color="auto"/>
            <w:left w:val="none" w:sz="0" w:space="0" w:color="auto"/>
            <w:bottom w:val="none" w:sz="0" w:space="0" w:color="auto"/>
            <w:right w:val="none" w:sz="0" w:space="0" w:color="auto"/>
          </w:divBdr>
        </w:div>
        <w:div w:id="17974425">
          <w:marLeft w:val="480"/>
          <w:marRight w:val="0"/>
          <w:marTop w:val="0"/>
          <w:marBottom w:val="0"/>
          <w:divBdr>
            <w:top w:val="none" w:sz="0" w:space="0" w:color="auto"/>
            <w:left w:val="none" w:sz="0" w:space="0" w:color="auto"/>
            <w:bottom w:val="none" w:sz="0" w:space="0" w:color="auto"/>
            <w:right w:val="none" w:sz="0" w:space="0" w:color="auto"/>
          </w:divBdr>
        </w:div>
        <w:div w:id="378942417">
          <w:marLeft w:val="480"/>
          <w:marRight w:val="0"/>
          <w:marTop w:val="0"/>
          <w:marBottom w:val="0"/>
          <w:divBdr>
            <w:top w:val="none" w:sz="0" w:space="0" w:color="auto"/>
            <w:left w:val="none" w:sz="0" w:space="0" w:color="auto"/>
            <w:bottom w:val="none" w:sz="0" w:space="0" w:color="auto"/>
            <w:right w:val="none" w:sz="0" w:space="0" w:color="auto"/>
          </w:divBdr>
        </w:div>
        <w:div w:id="1021129927">
          <w:marLeft w:val="480"/>
          <w:marRight w:val="0"/>
          <w:marTop w:val="0"/>
          <w:marBottom w:val="0"/>
          <w:divBdr>
            <w:top w:val="none" w:sz="0" w:space="0" w:color="auto"/>
            <w:left w:val="none" w:sz="0" w:space="0" w:color="auto"/>
            <w:bottom w:val="none" w:sz="0" w:space="0" w:color="auto"/>
            <w:right w:val="none" w:sz="0" w:space="0" w:color="auto"/>
          </w:divBdr>
        </w:div>
        <w:div w:id="973364782">
          <w:marLeft w:val="480"/>
          <w:marRight w:val="0"/>
          <w:marTop w:val="0"/>
          <w:marBottom w:val="0"/>
          <w:divBdr>
            <w:top w:val="none" w:sz="0" w:space="0" w:color="auto"/>
            <w:left w:val="none" w:sz="0" w:space="0" w:color="auto"/>
            <w:bottom w:val="none" w:sz="0" w:space="0" w:color="auto"/>
            <w:right w:val="none" w:sz="0" w:space="0" w:color="auto"/>
          </w:divBdr>
        </w:div>
        <w:div w:id="1950697552">
          <w:marLeft w:val="480"/>
          <w:marRight w:val="0"/>
          <w:marTop w:val="0"/>
          <w:marBottom w:val="0"/>
          <w:divBdr>
            <w:top w:val="none" w:sz="0" w:space="0" w:color="auto"/>
            <w:left w:val="none" w:sz="0" w:space="0" w:color="auto"/>
            <w:bottom w:val="none" w:sz="0" w:space="0" w:color="auto"/>
            <w:right w:val="none" w:sz="0" w:space="0" w:color="auto"/>
          </w:divBdr>
        </w:div>
        <w:div w:id="830369183">
          <w:marLeft w:val="480"/>
          <w:marRight w:val="0"/>
          <w:marTop w:val="0"/>
          <w:marBottom w:val="0"/>
          <w:divBdr>
            <w:top w:val="none" w:sz="0" w:space="0" w:color="auto"/>
            <w:left w:val="none" w:sz="0" w:space="0" w:color="auto"/>
            <w:bottom w:val="none" w:sz="0" w:space="0" w:color="auto"/>
            <w:right w:val="none" w:sz="0" w:space="0" w:color="auto"/>
          </w:divBdr>
        </w:div>
        <w:div w:id="250746572">
          <w:marLeft w:val="480"/>
          <w:marRight w:val="0"/>
          <w:marTop w:val="0"/>
          <w:marBottom w:val="0"/>
          <w:divBdr>
            <w:top w:val="none" w:sz="0" w:space="0" w:color="auto"/>
            <w:left w:val="none" w:sz="0" w:space="0" w:color="auto"/>
            <w:bottom w:val="none" w:sz="0" w:space="0" w:color="auto"/>
            <w:right w:val="none" w:sz="0" w:space="0" w:color="auto"/>
          </w:divBdr>
        </w:div>
        <w:div w:id="1628584528">
          <w:marLeft w:val="480"/>
          <w:marRight w:val="0"/>
          <w:marTop w:val="0"/>
          <w:marBottom w:val="0"/>
          <w:divBdr>
            <w:top w:val="none" w:sz="0" w:space="0" w:color="auto"/>
            <w:left w:val="none" w:sz="0" w:space="0" w:color="auto"/>
            <w:bottom w:val="none" w:sz="0" w:space="0" w:color="auto"/>
            <w:right w:val="none" w:sz="0" w:space="0" w:color="auto"/>
          </w:divBdr>
        </w:div>
        <w:div w:id="1681926213">
          <w:marLeft w:val="480"/>
          <w:marRight w:val="0"/>
          <w:marTop w:val="0"/>
          <w:marBottom w:val="0"/>
          <w:divBdr>
            <w:top w:val="none" w:sz="0" w:space="0" w:color="auto"/>
            <w:left w:val="none" w:sz="0" w:space="0" w:color="auto"/>
            <w:bottom w:val="none" w:sz="0" w:space="0" w:color="auto"/>
            <w:right w:val="none" w:sz="0" w:space="0" w:color="auto"/>
          </w:divBdr>
        </w:div>
        <w:div w:id="2009019981">
          <w:marLeft w:val="480"/>
          <w:marRight w:val="0"/>
          <w:marTop w:val="0"/>
          <w:marBottom w:val="0"/>
          <w:divBdr>
            <w:top w:val="none" w:sz="0" w:space="0" w:color="auto"/>
            <w:left w:val="none" w:sz="0" w:space="0" w:color="auto"/>
            <w:bottom w:val="none" w:sz="0" w:space="0" w:color="auto"/>
            <w:right w:val="none" w:sz="0" w:space="0" w:color="auto"/>
          </w:divBdr>
        </w:div>
      </w:divsChild>
    </w:div>
    <w:div w:id="1932469024">
      <w:bodyDiv w:val="1"/>
      <w:marLeft w:val="0"/>
      <w:marRight w:val="0"/>
      <w:marTop w:val="0"/>
      <w:marBottom w:val="0"/>
      <w:divBdr>
        <w:top w:val="none" w:sz="0" w:space="0" w:color="auto"/>
        <w:left w:val="none" w:sz="0" w:space="0" w:color="auto"/>
        <w:bottom w:val="none" w:sz="0" w:space="0" w:color="auto"/>
        <w:right w:val="none" w:sz="0" w:space="0" w:color="auto"/>
      </w:divBdr>
    </w:div>
    <w:div w:id="1932591341">
      <w:bodyDiv w:val="1"/>
      <w:marLeft w:val="0"/>
      <w:marRight w:val="0"/>
      <w:marTop w:val="0"/>
      <w:marBottom w:val="0"/>
      <w:divBdr>
        <w:top w:val="none" w:sz="0" w:space="0" w:color="auto"/>
        <w:left w:val="none" w:sz="0" w:space="0" w:color="auto"/>
        <w:bottom w:val="none" w:sz="0" w:space="0" w:color="auto"/>
        <w:right w:val="none" w:sz="0" w:space="0" w:color="auto"/>
      </w:divBdr>
    </w:div>
    <w:div w:id="1932617213">
      <w:bodyDiv w:val="1"/>
      <w:marLeft w:val="0"/>
      <w:marRight w:val="0"/>
      <w:marTop w:val="0"/>
      <w:marBottom w:val="0"/>
      <w:divBdr>
        <w:top w:val="none" w:sz="0" w:space="0" w:color="auto"/>
        <w:left w:val="none" w:sz="0" w:space="0" w:color="auto"/>
        <w:bottom w:val="none" w:sz="0" w:space="0" w:color="auto"/>
        <w:right w:val="none" w:sz="0" w:space="0" w:color="auto"/>
      </w:divBdr>
    </w:div>
    <w:div w:id="1936589149">
      <w:bodyDiv w:val="1"/>
      <w:marLeft w:val="0"/>
      <w:marRight w:val="0"/>
      <w:marTop w:val="0"/>
      <w:marBottom w:val="0"/>
      <w:divBdr>
        <w:top w:val="none" w:sz="0" w:space="0" w:color="auto"/>
        <w:left w:val="none" w:sz="0" w:space="0" w:color="auto"/>
        <w:bottom w:val="none" w:sz="0" w:space="0" w:color="auto"/>
        <w:right w:val="none" w:sz="0" w:space="0" w:color="auto"/>
      </w:divBdr>
    </w:div>
    <w:div w:id="1937638039">
      <w:bodyDiv w:val="1"/>
      <w:marLeft w:val="0"/>
      <w:marRight w:val="0"/>
      <w:marTop w:val="0"/>
      <w:marBottom w:val="0"/>
      <w:divBdr>
        <w:top w:val="none" w:sz="0" w:space="0" w:color="auto"/>
        <w:left w:val="none" w:sz="0" w:space="0" w:color="auto"/>
        <w:bottom w:val="none" w:sz="0" w:space="0" w:color="auto"/>
        <w:right w:val="none" w:sz="0" w:space="0" w:color="auto"/>
      </w:divBdr>
    </w:div>
    <w:div w:id="1937982746">
      <w:bodyDiv w:val="1"/>
      <w:marLeft w:val="0"/>
      <w:marRight w:val="0"/>
      <w:marTop w:val="0"/>
      <w:marBottom w:val="0"/>
      <w:divBdr>
        <w:top w:val="none" w:sz="0" w:space="0" w:color="auto"/>
        <w:left w:val="none" w:sz="0" w:space="0" w:color="auto"/>
        <w:bottom w:val="none" w:sz="0" w:space="0" w:color="auto"/>
        <w:right w:val="none" w:sz="0" w:space="0" w:color="auto"/>
      </w:divBdr>
    </w:div>
    <w:div w:id="1938058590">
      <w:bodyDiv w:val="1"/>
      <w:marLeft w:val="0"/>
      <w:marRight w:val="0"/>
      <w:marTop w:val="0"/>
      <w:marBottom w:val="0"/>
      <w:divBdr>
        <w:top w:val="none" w:sz="0" w:space="0" w:color="auto"/>
        <w:left w:val="none" w:sz="0" w:space="0" w:color="auto"/>
        <w:bottom w:val="none" w:sz="0" w:space="0" w:color="auto"/>
        <w:right w:val="none" w:sz="0" w:space="0" w:color="auto"/>
      </w:divBdr>
    </w:div>
    <w:div w:id="1938902925">
      <w:bodyDiv w:val="1"/>
      <w:marLeft w:val="0"/>
      <w:marRight w:val="0"/>
      <w:marTop w:val="0"/>
      <w:marBottom w:val="0"/>
      <w:divBdr>
        <w:top w:val="none" w:sz="0" w:space="0" w:color="auto"/>
        <w:left w:val="none" w:sz="0" w:space="0" w:color="auto"/>
        <w:bottom w:val="none" w:sz="0" w:space="0" w:color="auto"/>
        <w:right w:val="none" w:sz="0" w:space="0" w:color="auto"/>
      </w:divBdr>
    </w:div>
    <w:div w:id="1939211504">
      <w:bodyDiv w:val="1"/>
      <w:marLeft w:val="0"/>
      <w:marRight w:val="0"/>
      <w:marTop w:val="0"/>
      <w:marBottom w:val="0"/>
      <w:divBdr>
        <w:top w:val="none" w:sz="0" w:space="0" w:color="auto"/>
        <w:left w:val="none" w:sz="0" w:space="0" w:color="auto"/>
        <w:bottom w:val="none" w:sz="0" w:space="0" w:color="auto"/>
        <w:right w:val="none" w:sz="0" w:space="0" w:color="auto"/>
      </w:divBdr>
    </w:div>
    <w:div w:id="1939367733">
      <w:bodyDiv w:val="1"/>
      <w:marLeft w:val="0"/>
      <w:marRight w:val="0"/>
      <w:marTop w:val="0"/>
      <w:marBottom w:val="0"/>
      <w:divBdr>
        <w:top w:val="none" w:sz="0" w:space="0" w:color="auto"/>
        <w:left w:val="none" w:sz="0" w:space="0" w:color="auto"/>
        <w:bottom w:val="none" w:sz="0" w:space="0" w:color="auto"/>
        <w:right w:val="none" w:sz="0" w:space="0" w:color="auto"/>
      </w:divBdr>
    </w:div>
    <w:div w:id="1939750443">
      <w:bodyDiv w:val="1"/>
      <w:marLeft w:val="0"/>
      <w:marRight w:val="0"/>
      <w:marTop w:val="0"/>
      <w:marBottom w:val="0"/>
      <w:divBdr>
        <w:top w:val="none" w:sz="0" w:space="0" w:color="auto"/>
        <w:left w:val="none" w:sz="0" w:space="0" w:color="auto"/>
        <w:bottom w:val="none" w:sz="0" w:space="0" w:color="auto"/>
        <w:right w:val="none" w:sz="0" w:space="0" w:color="auto"/>
      </w:divBdr>
      <w:divsChild>
        <w:div w:id="538473648">
          <w:marLeft w:val="480"/>
          <w:marRight w:val="0"/>
          <w:marTop w:val="0"/>
          <w:marBottom w:val="0"/>
          <w:divBdr>
            <w:top w:val="none" w:sz="0" w:space="0" w:color="auto"/>
            <w:left w:val="none" w:sz="0" w:space="0" w:color="auto"/>
            <w:bottom w:val="none" w:sz="0" w:space="0" w:color="auto"/>
            <w:right w:val="none" w:sz="0" w:space="0" w:color="auto"/>
          </w:divBdr>
        </w:div>
        <w:div w:id="1924412418">
          <w:marLeft w:val="480"/>
          <w:marRight w:val="0"/>
          <w:marTop w:val="0"/>
          <w:marBottom w:val="0"/>
          <w:divBdr>
            <w:top w:val="none" w:sz="0" w:space="0" w:color="auto"/>
            <w:left w:val="none" w:sz="0" w:space="0" w:color="auto"/>
            <w:bottom w:val="none" w:sz="0" w:space="0" w:color="auto"/>
            <w:right w:val="none" w:sz="0" w:space="0" w:color="auto"/>
          </w:divBdr>
        </w:div>
        <w:div w:id="1562522300">
          <w:marLeft w:val="480"/>
          <w:marRight w:val="0"/>
          <w:marTop w:val="0"/>
          <w:marBottom w:val="0"/>
          <w:divBdr>
            <w:top w:val="none" w:sz="0" w:space="0" w:color="auto"/>
            <w:left w:val="none" w:sz="0" w:space="0" w:color="auto"/>
            <w:bottom w:val="none" w:sz="0" w:space="0" w:color="auto"/>
            <w:right w:val="none" w:sz="0" w:space="0" w:color="auto"/>
          </w:divBdr>
        </w:div>
        <w:div w:id="504784715">
          <w:marLeft w:val="480"/>
          <w:marRight w:val="0"/>
          <w:marTop w:val="0"/>
          <w:marBottom w:val="0"/>
          <w:divBdr>
            <w:top w:val="none" w:sz="0" w:space="0" w:color="auto"/>
            <w:left w:val="none" w:sz="0" w:space="0" w:color="auto"/>
            <w:bottom w:val="none" w:sz="0" w:space="0" w:color="auto"/>
            <w:right w:val="none" w:sz="0" w:space="0" w:color="auto"/>
          </w:divBdr>
        </w:div>
        <w:div w:id="1204905836">
          <w:marLeft w:val="480"/>
          <w:marRight w:val="0"/>
          <w:marTop w:val="0"/>
          <w:marBottom w:val="0"/>
          <w:divBdr>
            <w:top w:val="none" w:sz="0" w:space="0" w:color="auto"/>
            <w:left w:val="none" w:sz="0" w:space="0" w:color="auto"/>
            <w:bottom w:val="none" w:sz="0" w:space="0" w:color="auto"/>
            <w:right w:val="none" w:sz="0" w:space="0" w:color="auto"/>
          </w:divBdr>
        </w:div>
        <w:div w:id="451828070">
          <w:marLeft w:val="480"/>
          <w:marRight w:val="0"/>
          <w:marTop w:val="0"/>
          <w:marBottom w:val="0"/>
          <w:divBdr>
            <w:top w:val="none" w:sz="0" w:space="0" w:color="auto"/>
            <w:left w:val="none" w:sz="0" w:space="0" w:color="auto"/>
            <w:bottom w:val="none" w:sz="0" w:space="0" w:color="auto"/>
            <w:right w:val="none" w:sz="0" w:space="0" w:color="auto"/>
          </w:divBdr>
        </w:div>
        <w:div w:id="849879478">
          <w:marLeft w:val="480"/>
          <w:marRight w:val="0"/>
          <w:marTop w:val="0"/>
          <w:marBottom w:val="0"/>
          <w:divBdr>
            <w:top w:val="none" w:sz="0" w:space="0" w:color="auto"/>
            <w:left w:val="none" w:sz="0" w:space="0" w:color="auto"/>
            <w:bottom w:val="none" w:sz="0" w:space="0" w:color="auto"/>
            <w:right w:val="none" w:sz="0" w:space="0" w:color="auto"/>
          </w:divBdr>
        </w:div>
        <w:div w:id="1716926871">
          <w:marLeft w:val="480"/>
          <w:marRight w:val="0"/>
          <w:marTop w:val="0"/>
          <w:marBottom w:val="0"/>
          <w:divBdr>
            <w:top w:val="none" w:sz="0" w:space="0" w:color="auto"/>
            <w:left w:val="none" w:sz="0" w:space="0" w:color="auto"/>
            <w:bottom w:val="none" w:sz="0" w:space="0" w:color="auto"/>
            <w:right w:val="none" w:sz="0" w:space="0" w:color="auto"/>
          </w:divBdr>
        </w:div>
        <w:div w:id="1520578947">
          <w:marLeft w:val="480"/>
          <w:marRight w:val="0"/>
          <w:marTop w:val="0"/>
          <w:marBottom w:val="0"/>
          <w:divBdr>
            <w:top w:val="none" w:sz="0" w:space="0" w:color="auto"/>
            <w:left w:val="none" w:sz="0" w:space="0" w:color="auto"/>
            <w:bottom w:val="none" w:sz="0" w:space="0" w:color="auto"/>
            <w:right w:val="none" w:sz="0" w:space="0" w:color="auto"/>
          </w:divBdr>
        </w:div>
        <w:div w:id="209877290">
          <w:marLeft w:val="480"/>
          <w:marRight w:val="0"/>
          <w:marTop w:val="0"/>
          <w:marBottom w:val="0"/>
          <w:divBdr>
            <w:top w:val="none" w:sz="0" w:space="0" w:color="auto"/>
            <w:left w:val="none" w:sz="0" w:space="0" w:color="auto"/>
            <w:bottom w:val="none" w:sz="0" w:space="0" w:color="auto"/>
            <w:right w:val="none" w:sz="0" w:space="0" w:color="auto"/>
          </w:divBdr>
        </w:div>
        <w:div w:id="901672654">
          <w:marLeft w:val="480"/>
          <w:marRight w:val="0"/>
          <w:marTop w:val="0"/>
          <w:marBottom w:val="0"/>
          <w:divBdr>
            <w:top w:val="none" w:sz="0" w:space="0" w:color="auto"/>
            <w:left w:val="none" w:sz="0" w:space="0" w:color="auto"/>
            <w:bottom w:val="none" w:sz="0" w:space="0" w:color="auto"/>
            <w:right w:val="none" w:sz="0" w:space="0" w:color="auto"/>
          </w:divBdr>
        </w:div>
        <w:div w:id="1876232927">
          <w:marLeft w:val="480"/>
          <w:marRight w:val="0"/>
          <w:marTop w:val="0"/>
          <w:marBottom w:val="0"/>
          <w:divBdr>
            <w:top w:val="none" w:sz="0" w:space="0" w:color="auto"/>
            <w:left w:val="none" w:sz="0" w:space="0" w:color="auto"/>
            <w:bottom w:val="none" w:sz="0" w:space="0" w:color="auto"/>
            <w:right w:val="none" w:sz="0" w:space="0" w:color="auto"/>
          </w:divBdr>
        </w:div>
        <w:div w:id="1257133690">
          <w:marLeft w:val="480"/>
          <w:marRight w:val="0"/>
          <w:marTop w:val="0"/>
          <w:marBottom w:val="0"/>
          <w:divBdr>
            <w:top w:val="none" w:sz="0" w:space="0" w:color="auto"/>
            <w:left w:val="none" w:sz="0" w:space="0" w:color="auto"/>
            <w:bottom w:val="none" w:sz="0" w:space="0" w:color="auto"/>
            <w:right w:val="none" w:sz="0" w:space="0" w:color="auto"/>
          </w:divBdr>
        </w:div>
        <w:div w:id="2055538936">
          <w:marLeft w:val="480"/>
          <w:marRight w:val="0"/>
          <w:marTop w:val="0"/>
          <w:marBottom w:val="0"/>
          <w:divBdr>
            <w:top w:val="none" w:sz="0" w:space="0" w:color="auto"/>
            <w:left w:val="none" w:sz="0" w:space="0" w:color="auto"/>
            <w:bottom w:val="none" w:sz="0" w:space="0" w:color="auto"/>
            <w:right w:val="none" w:sz="0" w:space="0" w:color="auto"/>
          </w:divBdr>
        </w:div>
        <w:div w:id="1298877293">
          <w:marLeft w:val="480"/>
          <w:marRight w:val="0"/>
          <w:marTop w:val="0"/>
          <w:marBottom w:val="0"/>
          <w:divBdr>
            <w:top w:val="none" w:sz="0" w:space="0" w:color="auto"/>
            <w:left w:val="none" w:sz="0" w:space="0" w:color="auto"/>
            <w:bottom w:val="none" w:sz="0" w:space="0" w:color="auto"/>
            <w:right w:val="none" w:sz="0" w:space="0" w:color="auto"/>
          </w:divBdr>
        </w:div>
        <w:div w:id="778835335">
          <w:marLeft w:val="480"/>
          <w:marRight w:val="0"/>
          <w:marTop w:val="0"/>
          <w:marBottom w:val="0"/>
          <w:divBdr>
            <w:top w:val="none" w:sz="0" w:space="0" w:color="auto"/>
            <w:left w:val="none" w:sz="0" w:space="0" w:color="auto"/>
            <w:bottom w:val="none" w:sz="0" w:space="0" w:color="auto"/>
            <w:right w:val="none" w:sz="0" w:space="0" w:color="auto"/>
          </w:divBdr>
        </w:div>
        <w:div w:id="798573408">
          <w:marLeft w:val="480"/>
          <w:marRight w:val="0"/>
          <w:marTop w:val="0"/>
          <w:marBottom w:val="0"/>
          <w:divBdr>
            <w:top w:val="none" w:sz="0" w:space="0" w:color="auto"/>
            <w:left w:val="none" w:sz="0" w:space="0" w:color="auto"/>
            <w:bottom w:val="none" w:sz="0" w:space="0" w:color="auto"/>
            <w:right w:val="none" w:sz="0" w:space="0" w:color="auto"/>
          </w:divBdr>
        </w:div>
        <w:div w:id="209850066">
          <w:marLeft w:val="480"/>
          <w:marRight w:val="0"/>
          <w:marTop w:val="0"/>
          <w:marBottom w:val="0"/>
          <w:divBdr>
            <w:top w:val="none" w:sz="0" w:space="0" w:color="auto"/>
            <w:left w:val="none" w:sz="0" w:space="0" w:color="auto"/>
            <w:bottom w:val="none" w:sz="0" w:space="0" w:color="auto"/>
            <w:right w:val="none" w:sz="0" w:space="0" w:color="auto"/>
          </w:divBdr>
        </w:div>
        <w:div w:id="905460852">
          <w:marLeft w:val="480"/>
          <w:marRight w:val="0"/>
          <w:marTop w:val="0"/>
          <w:marBottom w:val="0"/>
          <w:divBdr>
            <w:top w:val="none" w:sz="0" w:space="0" w:color="auto"/>
            <w:left w:val="none" w:sz="0" w:space="0" w:color="auto"/>
            <w:bottom w:val="none" w:sz="0" w:space="0" w:color="auto"/>
            <w:right w:val="none" w:sz="0" w:space="0" w:color="auto"/>
          </w:divBdr>
        </w:div>
        <w:div w:id="1154181030">
          <w:marLeft w:val="480"/>
          <w:marRight w:val="0"/>
          <w:marTop w:val="0"/>
          <w:marBottom w:val="0"/>
          <w:divBdr>
            <w:top w:val="none" w:sz="0" w:space="0" w:color="auto"/>
            <w:left w:val="none" w:sz="0" w:space="0" w:color="auto"/>
            <w:bottom w:val="none" w:sz="0" w:space="0" w:color="auto"/>
            <w:right w:val="none" w:sz="0" w:space="0" w:color="auto"/>
          </w:divBdr>
        </w:div>
        <w:div w:id="1352755623">
          <w:marLeft w:val="480"/>
          <w:marRight w:val="0"/>
          <w:marTop w:val="0"/>
          <w:marBottom w:val="0"/>
          <w:divBdr>
            <w:top w:val="none" w:sz="0" w:space="0" w:color="auto"/>
            <w:left w:val="none" w:sz="0" w:space="0" w:color="auto"/>
            <w:bottom w:val="none" w:sz="0" w:space="0" w:color="auto"/>
            <w:right w:val="none" w:sz="0" w:space="0" w:color="auto"/>
          </w:divBdr>
        </w:div>
        <w:div w:id="1443723303">
          <w:marLeft w:val="480"/>
          <w:marRight w:val="0"/>
          <w:marTop w:val="0"/>
          <w:marBottom w:val="0"/>
          <w:divBdr>
            <w:top w:val="none" w:sz="0" w:space="0" w:color="auto"/>
            <w:left w:val="none" w:sz="0" w:space="0" w:color="auto"/>
            <w:bottom w:val="none" w:sz="0" w:space="0" w:color="auto"/>
            <w:right w:val="none" w:sz="0" w:space="0" w:color="auto"/>
          </w:divBdr>
        </w:div>
        <w:div w:id="1825854773">
          <w:marLeft w:val="480"/>
          <w:marRight w:val="0"/>
          <w:marTop w:val="0"/>
          <w:marBottom w:val="0"/>
          <w:divBdr>
            <w:top w:val="none" w:sz="0" w:space="0" w:color="auto"/>
            <w:left w:val="none" w:sz="0" w:space="0" w:color="auto"/>
            <w:bottom w:val="none" w:sz="0" w:space="0" w:color="auto"/>
            <w:right w:val="none" w:sz="0" w:space="0" w:color="auto"/>
          </w:divBdr>
        </w:div>
        <w:div w:id="718826315">
          <w:marLeft w:val="480"/>
          <w:marRight w:val="0"/>
          <w:marTop w:val="0"/>
          <w:marBottom w:val="0"/>
          <w:divBdr>
            <w:top w:val="none" w:sz="0" w:space="0" w:color="auto"/>
            <w:left w:val="none" w:sz="0" w:space="0" w:color="auto"/>
            <w:bottom w:val="none" w:sz="0" w:space="0" w:color="auto"/>
            <w:right w:val="none" w:sz="0" w:space="0" w:color="auto"/>
          </w:divBdr>
        </w:div>
        <w:div w:id="459803618">
          <w:marLeft w:val="480"/>
          <w:marRight w:val="0"/>
          <w:marTop w:val="0"/>
          <w:marBottom w:val="0"/>
          <w:divBdr>
            <w:top w:val="none" w:sz="0" w:space="0" w:color="auto"/>
            <w:left w:val="none" w:sz="0" w:space="0" w:color="auto"/>
            <w:bottom w:val="none" w:sz="0" w:space="0" w:color="auto"/>
            <w:right w:val="none" w:sz="0" w:space="0" w:color="auto"/>
          </w:divBdr>
        </w:div>
        <w:div w:id="1546259396">
          <w:marLeft w:val="480"/>
          <w:marRight w:val="0"/>
          <w:marTop w:val="0"/>
          <w:marBottom w:val="0"/>
          <w:divBdr>
            <w:top w:val="none" w:sz="0" w:space="0" w:color="auto"/>
            <w:left w:val="none" w:sz="0" w:space="0" w:color="auto"/>
            <w:bottom w:val="none" w:sz="0" w:space="0" w:color="auto"/>
            <w:right w:val="none" w:sz="0" w:space="0" w:color="auto"/>
          </w:divBdr>
        </w:div>
        <w:div w:id="479615999">
          <w:marLeft w:val="480"/>
          <w:marRight w:val="0"/>
          <w:marTop w:val="0"/>
          <w:marBottom w:val="0"/>
          <w:divBdr>
            <w:top w:val="none" w:sz="0" w:space="0" w:color="auto"/>
            <w:left w:val="none" w:sz="0" w:space="0" w:color="auto"/>
            <w:bottom w:val="none" w:sz="0" w:space="0" w:color="auto"/>
            <w:right w:val="none" w:sz="0" w:space="0" w:color="auto"/>
          </w:divBdr>
        </w:div>
        <w:div w:id="601230574">
          <w:marLeft w:val="480"/>
          <w:marRight w:val="0"/>
          <w:marTop w:val="0"/>
          <w:marBottom w:val="0"/>
          <w:divBdr>
            <w:top w:val="none" w:sz="0" w:space="0" w:color="auto"/>
            <w:left w:val="none" w:sz="0" w:space="0" w:color="auto"/>
            <w:bottom w:val="none" w:sz="0" w:space="0" w:color="auto"/>
            <w:right w:val="none" w:sz="0" w:space="0" w:color="auto"/>
          </w:divBdr>
        </w:div>
        <w:div w:id="1355569882">
          <w:marLeft w:val="480"/>
          <w:marRight w:val="0"/>
          <w:marTop w:val="0"/>
          <w:marBottom w:val="0"/>
          <w:divBdr>
            <w:top w:val="none" w:sz="0" w:space="0" w:color="auto"/>
            <w:left w:val="none" w:sz="0" w:space="0" w:color="auto"/>
            <w:bottom w:val="none" w:sz="0" w:space="0" w:color="auto"/>
            <w:right w:val="none" w:sz="0" w:space="0" w:color="auto"/>
          </w:divBdr>
        </w:div>
        <w:div w:id="1203322264">
          <w:marLeft w:val="480"/>
          <w:marRight w:val="0"/>
          <w:marTop w:val="0"/>
          <w:marBottom w:val="0"/>
          <w:divBdr>
            <w:top w:val="none" w:sz="0" w:space="0" w:color="auto"/>
            <w:left w:val="none" w:sz="0" w:space="0" w:color="auto"/>
            <w:bottom w:val="none" w:sz="0" w:space="0" w:color="auto"/>
            <w:right w:val="none" w:sz="0" w:space="0" w:color="auto"/>
          </w:divBdr>
        </w:div>
        <w:div w:id="9379493">
          <w:marLeft w:val="480"/>
          <w:marRight w:val="0"/>
          <w:marTop w:val="0"/>
          <w:marBottom w:val="0"/>
          <w:divBdr>
            <w:top w:val="none" w:sz="0" w:space="0" w:color="auto"/>
            <w:left w:val="none" w:sz="0" w:space="0" w:color="auto"/>
            <w:bottom w:val="none" w:sz="0" w:space="0" w:color="auto"/>
            <w:right w:val="none" w:sz="0" w:space="0" w:color="auto"/>
          </w:divBdr>
        </w:div>
        <w:div w:id="1003170138">
          <w:marLeft w:val="480"/>
          <w:marRight w:val="0"/>
          <w:marTop w:val="0"/>
          <w:marBottom w:val="0"/>
          <w:divBdr>
            <w:top w:val="none" w:sz="0" w:space="0" w:color="auto"/>
            <w:left w:val="none" w:sz="0" w:space="0" w:color="auto"/>
            <w:bottom w:val="none" w:sz="0" w:space="0" w:color="auto"/>
            <w:right w:val="none" w:sz="0" w:space="0" w:color="auto"/>
          </w:divBdr>
        </w:div>
        <w:div w:id="1093939808">
          <w:marLeft w:val="480"/>
          <w:marRight w:val="0"/>
          <w:marTop w:val="0"/>
          <w:marBottom w:val="0"/>
          <w:divBdr>
            <w:top w:val="none" w:sz="0" w:space="0" w:color="auto"/>
            <w:left w:val="none" w:sz="0" w:space="0" w:color="auto"/>
            <w:bottom w:val="none" w:sz="0" w:space="0" w:color="auto"/>
            <w:right w:val="none" w:sz="0" w:space="0" w:color="auto"/>
          </w:divBdr>
        </w:div>
        <w:div w:id="724453188">
          <w:marLeft w:val="480"/>
          <w:marRight w:val="0"/>
          <w:marTop w:val="0"/>
          <w:marBottom w:val="0"/>
          <w:divBdr>
            <w:top w:val="none" w:sz="0" w:space="0" w:color="auto"/>
            <w:left w:val="none" w:sz="0" w:space="0" w:color="auto"/>
            <w:bottom w:val="none" w:sz="0" w:space="0" w:color="auto"/>
            <w:right w:val="none" w:sz="0" w:space="0" w:color="auto"/>
          </w:divBdr>
        </w:div>
        <w:div w:id="1638685429">
          <w:marLeft w:val="480"/>
          <w:marRight w:val="0"/>
          <w:marTop w:val="0"/>
          <w:marBottom w:val="0"/>
          <w:divBdr>
            <w:top w:val="none" w:sz="0" w:space="0" w:color="auto"/>
            <w:left w:val="none" w:sz="0" w:space="0" w:color="auto"/>
            <w:bottom w:val="none" w:sz="0" w:space="0" w:color="auto"/>
            <w:right w:val="none" w:sz="0" w:space="0" w:color="auto"/>
          </w:divBdr>
        </w:div>
        <w:div w:id="218590171">
          <w:marLeft w:val="480"/>
          <w:marRight w:val="0"/>
          <w:marTop w:val="0"/>
          <w:marBottom w:val="0"/>
          <w:divBdr>
            <w:top w:val="none" w:sz="0" w:space="0" w:color="auto"/>
            <w:left w:val="none" w:sz="0" w:space="0" w:color="auto"/>
            <w:bottom w:val="none" w:sz="0" w:space="0" w:color="auto"/>
            <w:right w:val="none" w:sz="0" w:space="0" w:color="auto"/>
          </w:divBdr>
        </w:div>
        <w:div w:id="1381973005">
          <w:marLeft w:val="480"/>
          <w:marRight w:val="0"/>
          <w:marTop w:val="0"/>
          <w:marBottom w:val="0"/>
          <w:divBdr>
            <w:top w:val="none" w:sz="0" w:space="0" w:color="auto"/>
            <w:left w:val="none" w:sz="0" w:space="0" w:color="auto"/>
            <w:bottom w:val="none" w:sz="0" w:space="0" w:color="auto"/>
            <w:right w:val="none" w:sz="0" w:space="0" w:color="auto"/>
          </w:divBdr>
        </w:div>
        <w:div w:id="2097747178">
          <w:marLeft w:val="480"/>
          <w:marRight w:val="0"/>
          <w:marTop w:val="0"/>
          <w:marBottom w:val="0"/>
          <w:divBdr>
            <w:top w:val="none" w:sz="0" w:space="0" w:color="auto"/>
            <w:left w:val="none" w:sz="0" w:space="0" w:color="auto"/>
            <w:bottom w:val="none" w:sz="0" w:space="0" w:color="auto"/>
            <w:right w:val="none" w:sz="0" w:space="0" w:color="auto"/>
          </w:divBdr>
        </w:div>
        <w:div w:id="1324971792">
          <w:marLeft w:val="480"/>
          <w:marRight w:val="0"/>
          <w:marTop w:val="0"/>
          <w:marBottom w:val="0"/>
          <w:divBdr>
            <w:top w:val="none" w:sz="0" w:space="0" w:color="auto"/>
            <w:left w:val="none" w:sz="0" w:space="0" w:color="auto"/>
            <w:bottom w:val="none" w:sz="0" w:space="0" w:color="auto"/>
            <w:right w:val="none" w:sz="0" w:space="0" w:color="auto"/>
          </w:divBdr>
        </w:div>
        <w:div w:id="1654480687">
          <w:marLeft w:val="480"/>
          <w:marRight w:val="0"/>
          <w:marTop w:val="0"/>
          <w:marBottom w:val="0"/>
          <w:divBdr>
            <w:top w:val="none" w:sz="0" w:space="0" w:color="auto"/>
            <w:left w:val="none" w:sz="0" w:space="0" w:color="auto"/>
            <w:bottom w:val="none" w:sz="0" w:space="0" w:color="auto"/>
            <w:right w:val="none" w:sz="0" w:space="0" w:color="auto"/>
          </w:divBdr>
        </w:div>
        <w:div w:id="1076170248">
          <w:marLeft w:val="480"/>
          <w:marRight w:val="0"/>
          <w:marTop w:val="0"/>
          <w:marBottom w:val="0"/>
          <w:divBdr>
            <w:top w:val="none" w:sz="0" w:space="0" w:color="auto"/>
            <w:left w:val="none" w:sz="0" w:space="0" w:color="auto"/>
            <w:bottom w:val="none" w:sz="0" w:space="0" w:color="auto"/>
            <w:right w:val="none" w:sz="0" w:space="0" w:color="auto"/>
          </w:divBdr>
        </w:div>
        <w:div w:id="1735347295">
          <w:marLeft w:val="480"/>
          <w:marRight w:val="0"/>
          <w:marTop w:val="0"/>
          <w:marBottom w:val="0"/>
          <w:divBdr>
            <w:top w:val="none" w:sz="0" w:space="0" w:color="auto"/>
            <w:left w:val="none" w:sz="0" w:space="0" w:color="auto"/>
            <w:bottom w:val="none" w:sz="0" w:space="0" w:color="auto"/>
            <w:right w:val="none" w:sz="0" w:space="0" w:color="auto"/>
          </w:divBdr>
        </w:div>
        <w:div w:id="1176581160">
          <w:marLeft w:val="480"/>
          <w:marRight w:val="0"/>
          <w:marTop w:val="0"/>
          <w:marBottom w:val="0"/>
          <w:divBdr>
            <w:top w:val="none" w:sz="0" w:space="0" w:color="auto"/>
            <w:left w:val="none" w:sz="0" w:space="0" w:color="auto"/>
            <w:bottom w:val="none" w:sz="0" w:space="0" w:color="auto"/>
            <w:right w:val="none" w:sz="0" w:space="0" w:color="auto"/>
          </w:divBdr>
        </w:div>
        <w:div w:id="196623935">
          <w:marLeft w:val="480"/>
          <w:marRight w:val="0"/>
          <w:marTop w:val="0"/>
          <w:marBottom w:val="0"/>
          <w:divBdr>
            <w:top w:val="none" w:sz="0" w:space="0" w:color="auto"/>
            <w:left w:val="none" w:sz="0" w:space="0" w:color="auto"/>
            <w:bottom w:val="none" w:sz="0" w:space="0" w:color="auto"/>
            <w:right w:val="none" w:sz="0" w:space="0" w:color="auto"/>
          </w:divBdr>
        </w:div>
        <w:div w:id="1603102979">
          <w:marLeft w:val="480"/>
          <w:marRight w:val="0"/>
          <w:marTop w:val="0"/>
          <w:marBottom w:val="0"/>
          <w:divBdr>
            <w:top w:val="none" w:sz="0" w:space="0" w:color="auto"/>
            <w:left w:val="none" w:sz="0" w:space="0" w:color="auto"/>
            <w:bottom w:val="none" w:sz="0" w:space="0" w:color="auto"/>
            <w:right w:val="none" w:sz="0" w:space="0" w:color="auto"/>
          </w:divBdr>
        </w:div>
        <w:div w:id="411898159">
          <w:marLeft w:val="480"/>
          <w:marRight w:val="0"/>
          <w:marTop w:val="0"/>
          <w:marBottom w:val="0"/>
          <w:divBdr>
            <w:top w:val="none" w:sz="0" w:space="0" w:color="auto"/>
            <w:left w:val="none" w:sz="0" w:space="0" w:color="auto"/>
            <w:bottom w:val="none" w:sz="0" w:space="0" w:color="auto"/>
            <w:right w:val="none" w:sz="0" w:space="0" w:color="auto"/>
          </w:divBdr>
        </w:div>
        <w:div w:id="452675856">
          <w:marLeft w:val="480"/>
          <w:marRight w:val="0"/>
          <w:marTop w:val="0"/>
          <w:marBottom w:val="0"/>
          <w:divBdr>
            <w:top w:val="none" w:sz="0" w:space="0" w:color="auto"/>
            <w:left w:val="none" w:sz="0" w:space="0" w:color="auto"/>
            <w:bottom w:val="none" w:sz="0" w:space="0" w:color="auto"/>
            <w:right w:val="none" w:sz="0" w:space="0" w:color="auto"/>
          </w:divBdr>
        </w:div>
        <w:div w:id="1287393524">
          <w:marLeft w:val="480"/>
          <w:marRight w:val="0"/>
          <w:marTop w:val="0"/>
          <w:marBottom w:val="0"/>
          <w:divBdr>
            <w:top w:val="none" w:sz="0" w:space="0" w:color="auto"/>
            <w:left w:val="none" w:sz="0" w:space="0" w:color="auto"/>
            <w:bottom w:val="none" w:sz="0" w:space="0" w:color="auto"/>
            <w:right w:val="none" w:sz="0" w:space="0" w:color="auto"/>
          </w:divBdr>
        </w:div>
        <w:div w:id="1883125717">
          <w:marLeft w:val="480"/>
          <w:marRight w:val="0"/>
          <w:marTop w:val="0"/>
          <w:marBottom w:val="0"/>
          <w:divBdr>
            <w:top w:val="none" w:sz="0" w:space="0" w:color="auto"/>
            <w:left w:val="none" w:sz="0" w:space="0" w:color="auto"/>
            <w:bottom w:val="none" w:sz="0" w:space="0" w:color="auto"/>
            <w:right w:val="none" w:sz="0" w:space="0" w:color="auto"/>
          </w:divBdr>
        </w:div>
        <w:div w:id="641039052">
          <w:marLeft w:val="480"/>
          <w:marRight w:val="0"/>
          <w:marTop w:val="0"/>
          <w:marBottom w:val="0"/>
          <w:divBdr>
            <w:top w:val="none" w:sz="0" w:space="0" w:color="auto"/>
            <w:left w:val="none" w:sz="0" w:space="0" w:color="auto"/>
            <w:bottom w:val="none" w:sz="0" w:space="0" w:color="auto"/>
            <w:right w:val="none" w:sz="0" w:space="0" w:color="auto"/>
          </w:divBdr>
        </w:div>
        <w:div w:id="528375366">
          <w:marLeft w:val="480"/>
          <w:marRight w:val="0"/>
          <w:marTop w:val="0"/>
          <w:marBottom w:val="0"/>
          <w:divBdr>
            <w:top w:val="none" w:sz="0" w:space="0" w:color="auto"/>
            <w:left w:val="none" w:sz="0" w:space="0" w:color="auto"/>
            <w:bottom w:val="none" w:sz="0" w:space="0" w:color="auto"/>
            <w:right w:val="none" w:sz="0" w:space="0" w:color="auto"/>
          </w:divBdr>
        </w:div>
        <w:div w:id="154304051">
          <w:marLeft w:val="480"/>
          <w:marRight w:val="0"/>
          <w:marTop w:val="0"/>
          <w:marBottom w:val="0"/>
          <w:divBdr>
            <w:top w:val="none" w:sz="0" w:space="0" w:color="auto"/>
            <w:left w:val="none" w:sz="0" w:space="0" w:color="auto"/>
            <w:bottom w:val="none" w:sz="0" w:space="0" w:color="auto"/>
            <w:right w:val="none" w:sz="0" w:space="0" w:color="auto"/>
          </w:divBdr>
        </w:div>
        <w:div w:id="1049456320">
          <w:marLeft w:val="480"/>
          <w:marRight w:val="0"/>
          <w:marTop w:val="0"/>
          <w:marBottom w:val="0"/>
          <w:divBdr>
            <w:top w:val="none" w:sz="0" w:space="0" w:color="auto"/>
            <w:left w:val="none" w:sz="0" w:space="0" w:color="auto"/>
            <w:bottom w:val="none" w:sz="0" w:space="0" w:color="auto"/>
            <w:right w:val="none" w:sz="0" w:space="0" w:color="auto"/>
          </w:divBdr>
        </w:div>
        <w:div w:id="258684362">
          <w:marLeft w:val="480"/>
          <w:marRight w:val="0"/>
          <w:marTop w:val="0"/>
          <w:marBottom w:val="0"/>
          <w:divBdr>
            <w:top w:val="none" w:sz="0" w:space="0" w:color="auto"/>
            <w:left w:val="none" w:sz="0" w:space="0" w:color="auto"/>
            <w:bottom w:val="none" w:sz="0" w:space="0" w:color="auto"/>
            <w:right w:val="none" w:sz="0" w:space="0" w:color="auto"/>
          </w:divBdr>
        </w:div>
        <w:div w:id="1465656825">
          <w:marLeft w:val="480"/>
          <w:marRight w:val="0"/>
          <w:marTop w:val="0"/>
          <w:marBottom w:val="0"/>
          <w:divBdr>
            <w:top w:val="none" w:sz="0" w:space="0" w:color="auto"/>
            <w:left w:val="none" w:sz="0" w:space="0" w:color="auto"/>
            <w:bottom w:val="none" w:sz="0" w:space="0" w:color="auto"/>
            <w:right w:val="none" w:sz="0" w:space="0" w:color="auto"/>
          </w:divBdr>
        </w:div>
        <w:div w:id="379786010">
          <w:marLeft w:val="480"/>
          <w:marRight w:val="0"/>
          <w:marTop w:val="0"/>
          <w:marBottom w:val="0"/>
          <w:divBdr>
            <w:top w:val="none" w:sz="0" w:space="0" w:color="auto"/>
            <w:left w:val="none" w:sz="0" w:space="0" w:color="auto"/>
            <w:bottom w:val="none" w:sz="0" w:space="0" w:color="auto"/>
            <w:right w:val="none" w:sz="0" w:space="0" w:color="auto"/>
          </w:divBdr>
        </w:div>
        <w:div w:id="325595773">
          <w:marLeft w:val="480"/>
          <w:marRight w:val="0"/>
          <w:marTop w:val="0"/>
          <w:marBottom w:val="0"/>
          <w:divBdr>
            <w:top w:val="none" w:sz="0" w:space="0" w:color="auto"/>
            <w:left w:val="none" w:sz="0" w:space="0" w:color="auto"/>
            <w:bottom w:val="none" w:sz="0" w:space="0" w:color="auto"/>
            <w:right w:val="none" w:sz="0" w:space="0" w:color="auto"/>
          </w:divBdr>
        </w:div>
        <w:div w:id="862324949">
          <w:marLeft w:val="480"/>
          <w:marRight w:val="0"/>
          <w:marTop w:val="0"/>
          <w:marBottom w:val="0"/>
          <w:divBdr>
            <w:top w:val="none" w:sz="0" w:space="0" w:color="auto"/>
            <w:left w:val="none" w:sz="0" w:space="0" w:color="auto"/>
            <w:bottom w:val="none" w:sz="0" w:space="0" w:color="auto"/>
            <w:right w:val="none" w:sz="0" w:space="0" w:color="auto"/>
          </w:divBdr>
        </w:div>
        <w:div w:id="1040545891">
          <w:marLeft w:val="480"/>
          <w:marRight w:val="0"/>
          <w:marTop w:val="0"/>
          <w:marBottom w:val="0"/>
          <w:divBdr>
            <w:top w:val="none" w:sz="0" w:space="0" w:color="auto"/>
            <w:left w:val="none" w:sz="0" w:space="0" w:color="auto"/>
            <w:bottom w:val="none" w:sz="0" w:space="0" w:color="auto"/>
            <w:right w:val="none" w:sz="0" w:space="0" w:color="auto"/>
          </w:divBdr>
        </w:div>
        <w:div w:id="621809473">
          <w:marLeft w:val="480"/>
          <w:marRight w:val="0"/>
          <w:marTop w:val="0"/>
          <w:marBottom w:val="0"/>
          <w:divBdr>
            <w:top w:val="none" w:sz="0" w:space="0" w:color="auto"/>
            <w:left w:val="none" w:sz="0" w:space="0" w:color="auto"/>
            <w:bottom w:val="none" w:sz="0" w:space="0" w:color="auto"/>
            <w:right w:val="none" w:sz="0" w:space="0" w:color="auto"/>
          </w:divBdr>
        </w:div>
        <w:div w:id="1820345541">
          <w:marLeft w:val="480"/>
          <w:marRight w:val="0"/>
          <w:marTop w:val="0"/>
          <w:marBottom w:val="0"/>
          <w:divBdr>
            <w:top w:val="none" w:sz="0" w:space="0" w:color="auto"/>
            <w:left w:val="none" w:sz="0" w:space="0" w:color="auto"/>
            <w:bottom w:val="none" w:sz="0" w:space="0" w:color="auto"/>
            <w:right w:val="none" w:sz="0" w:space="0" w:color="auto"/>
          </w:divBdr>
        </w:div>
        <w:div w:id="266079772">
          <w:marLeft w:val="480"/>
          <w:marRight w:val="0"/>
          <w:marTop w:val="0"/>
          <w:marBottom w:val="0"/>
          <w:divBdr>
            <w:top w:val="none" w:sz="0" w:space="0" w:color="auto"/>
            <w:left w:val="none" w:sz="0" w:space="0" w:color="auto"/>
            <w:bottom w:val="none" w:sz="0" w:space="0" w:color="auto"/>
            <w:right w:val="none" w:sz="0" w:space="0" w:color="auto"/>
          </w:divBdr>
        </w:div>
        <w:div w:id="1532953448">
          <w:marLeft w:val="480"/>
          <w:marRight w:val="0"/>
          <w:marTop w:val="0"/>
          <w:marBottom w:val="0"/>
          <w:divBdr>
            <w:top w:val="none" w:sz="0" w:space="0" w:color="auto"/>
            <w:left w:val="none" w:sz="0" w:space="0" w:color="auto"/>
            <w:bottom w:val="none" w:sz="0" w:space="0" w:color="auto"/>
            <w:right w:val="none" w:sz="0" w:space="0" w:color="auto"/>
          </w:divBdr>
        </w:div>
        <w:div w:id="1051078004">
          <w:marLeft w:val="480"/>
          <w:marRight w:val="0"/>
          <w:marTop w:val="0"/>
          <w:marBottom w:val="0"/>
          <w:divBdr>
            <w:top w:val="none" w:sz="0" w:space="0" w:color="auto"/>
            <w:left w:val="none" w:sz="0" w:space="0" w:color="auto"/>
            <w:bottom w:val="none" w:sz="0" w:space="0" w:color="auto"/>
            <w:right w:val="none" w:sz="0" w:space="0" w:color="auto"/>
          </w:divBdr>
        </w:div>
        <w:div w:id="82721702">
          <w:marLeft w:val="480"/>
          <w:marRight w:val="0"/>
          <w:marTop w:val="0"/>
          <w:marBottom w:val="0"/>
          <w:divBdr>
            <w:top w:val="none" w:sz="0" w:space="0" w:color="auto"/>
            <w:left w:val="none" w:sz="0" w:space="0" w:color="auto"/>
            <w:bottom w:val="none" w:sz="0" w:space="0" w:color="auto"/>
            <w:right w:val="none" w:sz="0" w:space="0" w:color="auto"/>
          </w:divBdr>
        </w:div>
        <w:div w:id="722606347">
          <w:marLeft w:val="480"/>
          <w:marRight w:val="0"/>
          <w:marTop w:val="0"/>
          <w:marBottom w:val="0"/>
          <w:divBdr>
            <w:top w:val="none" w:sz="0" w:space="0" w:color="auto"/>
            <w:left w:val="none" w:sz="0" w:space="0" w:color="auto"/>
            <w:bottom w:val="none" w:sz="0" w:space="0" w:color="auto"/>
            <w:right w:val="none" w:sz="0" w:space="0" w:color="auto"/>
          </w:divBdr>
        </w:div>
        <w:div w:id="283851525">
          <w:marLeft w:val="480"/>
          <w:marRight w:val="0"/>
          <w:marTop w:val="0"/>
          <w:marBottom w:val="0"/>
          <w:divBdr>
            <w:top w:val="none" w:sz="0" w:space="0" w:color="auto"/>
            <w:left w:val="none" w:sz="0" w:space="0" w:color="auto"/>
            <w:bottom w:val="none" w:sz="0" w:space="0" w:color="auto"/>
            <w:right w:val="none" w:sz="0" w:space="0" w:color="auto"/>
          </w:divBdr>
        </w:div>
        <w:div w:id="1505436585">
          <w:marLeft w:val="480"/>
          <w:marRight w:val="0"/>
          <w:marTop w:val="0"/>
          <w:marBottom w:val="0"/>
          <w:divBdr>
            <w:top w:val="none" w:sz="0" w:space="0" w:color="auto"/>
            <w:left w:val="none" w:sz="0" w:space="0" w:color="auto"/>
            <w:bottom w:val="none" w:sz="0" w:space="0" w:color="auto"/>
            <w:right w:val="none" w:sz="0" w:space="0" w:color="auto"/>
          </w:divBdr>
        </w:div>
        <w:div w:id="1714846411">
          <w:marLeft w:val="480"/>
          <w:marRight w:val="0"/>
          <w:marTop w:val="0"/>
          <w:marBottom w:val="0"/>
          <w:divBdr>
            <w:top w:val="none" w:sz="0" w:space="0" w:color="auto"/>
            <w:left w:val="none" w:sz="0" w:space="0" w:color="auto"/>
            <w:bottom w:val="none" w:sz="0" w:space="0" w:color="auto"/>
            <w:right w:val="none" w:sz="0" w:space="0" w:color="auto"/>
          </w:divBdr>
        </w:div>
        <w:div w:id="794836814">
          <w:marLeft w:val="480"/>
          <w:marRight w:val="0"/>
          <w:marTop w:val="0"/>
          <w:marBottom w:val="0"/>
          <w:divBdr>
            <w:top w:val="none" w:sz="0" w:space="0" w:color="auto"/>
            <w:left w:val="none" w:sz="0" w:space="0" w:color="auto"/>
            <w:bottom w:val="none" w:sz="0" w:space="0" w:color="auto"/>
            <w:right w:val="none" w:sz="0" w:space="0" w:color="auto"/>
          </w:divBdr>
        </w:div>
        <w:div w:id="914624929">
          <w:marLeft w:val="480"/>
          <w:marRight w:val="0"/>
          <w:marTop w:val="0"/>
          <w:marBottom w:val="0"/>
          <w:divBdr>
            <w:top w:val="none" w:sz="0" w:space="0" w:color="auto"/>
            <w:left w:val="none" w:sz="0" w:space="0" w:color="auto"/>
            <w:bottom w:val="none" w:sz="0" w:space="0" w:color="auto"/>
            <w:right w:val="none" w:sz="0" w:space="0" w:color="auto"/>
          </w:divBdr>
        </w:div>
        <w:div w:id="1508792735">
          <w:marLeft w:val="480"/>
          <w:marRight w:val="0"/>
          <w:marTop w:val="0"/>
          <w:marBottom w:val="0"/>
          <w:divBdr>
            <w:top w:val="none" w:sz="0" w:space="0" w:color="auto"/>
            <w:left w:val="none" w:sz="0" w:space="0" w:color="auto"/>
            <w:bottom w:val="none" w:sz="0" w:space="0" w:color="auto"/>
            <w:right w:val="none" w:sz="0" w:space="0" w:color="auto"/>
          </w:divBdr>
        </w:div>
        <w:div w:id="1523980307">
          <w:marLeft w:val="480"/>
          <w:marRight w:val="0"/>
          <w:marTop w:val="0"/>
          <w:marBottom w:val="0"/>
          <w:divBdr>
            <w:top w:val="none" w:sz="0" w:space="0" w:color="auto"/>
            <w:left w:val="none" w:sz="0" w:space="0" w:color="auto"/>
            <w:bottom w:val="none" w:sz="0" w:space="0" w:color="auto"/>
            <w:right w:val="none" w:sz="0" w:space="0" w:color="auto"/>
          </w:divBdr>
        </w:div>
        <w:div w:id="367032435">
          <w:marLeft w:val="480"/>
          <w:marRight w:val="0"/>
          <w:marTop w:val="0"/>
          <w:marBottom w:val="0"/>
          <w:divBdr>
            <w:top w:val="none" w:sz="0" w:space="0" w:color="auto"/>
            <w:left w:val="none" w:sz="0" w:space="0" w:color="auto"/>
            <w:bottom w:val="none" w:sz="0" w:space="0" w:color="auto"/>
            <w:right w:val="none" w:sz="0" w:space="0" w:color="auto"/>
          </w:divBdr>
        </w:div>
        <w:div w:id="321979358">
          <w:marLeft w:val="480"/>
          <w:marRight w:val="0"/>
          <w:marTop w:val="0"/>
          <w:marBottom w:val="0"/>
          <w:divBdr>
            <w:top w:val="none" w:sz="0" w:space="0" w:color="auto"/>
            <w:left w:val="none" w:sz="0" w:space="0" w:color="auto"/>
            <w:bottom w:val="none" w:sz="0" w:space="0" w:color="auto"/>
            <w:right w:val="none" w:sz="0" w:space="0" w:color="auto"/>
          </w:divBdr>
        </w:div>
        <w:div w:id="656493817">
          <w:marLeft w:val="480"/>
          <w:marRight w:val="0"/>
          <w:marTop w:val="0"/>
          <w:marBottom w:val="0"/>
          <w:divBdr>
            <w:top w:val="none" w:sz="0" w:space="0" w:color="auto"/>
            <w:left w:val="none" w:sz="0" w:space="0" w:color="auto"/>
            <w:bottom w:val="none" w:sz="0" w:space="0" w:color="auto"/>
            <w:right w:val="none" w:sz="0" w:space="0" w:color="auto"/>
          </w:divBdr>
        </w:div>
        <w:div w:id="483161153">
          <w:marLeft w:val="480"/>
          <w:marRight w:val="0"/>
          <w:marTop w:val="0"/>
          <w:marBottom w:val="0"/>
          <w:divBdr>
            <w:top w:val="none" w:sz="0" w:space="0" w:color="auto"/>
            <w:left w:val="none" w:sz="0" w:space="0" w:color="auto"/>
            <w:bottom w:val="none" w:sz="0" w:space="0" w:color="auto"/>
            <w:right w:val="none" w:sz="0" w:space="0" w:color="auto"/>
          </w:divBdr>
        </w:div>
        <w:div w:id="935748700">
          <w:marLeft w:val="480"/>
          <w:marRight w:val="0"/>
          <w:marTop w:val="0"/>
          <w:marBottom w:val="0"/>
          <w:divBdr>
            <w:top w:val="none" w:sz="0" w:space="0" w:color="auto"/>
            <w:left w:val="none" w:sz="0" w:space="0" w:color="auto"/>
            <w:bottom w:val="none" w:sz="0" w:space="0" w:color="auto"/>
            <w:right w:val="none" w:sz="0" w:space="0" w:color="auto"/>
          </w:divBdr>
        </w:div>
        <w:div w:id="1708606897">
          <w:marLeft w:val="480"/>
          <w:marRight w:val="0"/>
          <w:marTop w:val="0"/>
          <w:marBottom w:val="0"/>
          <w:divBdr>
            <w:top w:val="none" w:sz="0" w:space="0" w:color="auto"/>
            <w:left w:val="none" w:sz="0" w:space="0" w:color="auto"/>
            <w:bottom w:val="none" w:sz="0" w:space="0" w:color="auto"/>
            <w:right w:val="none" w:sz="0" w:space="0" w:color="auto"/>
          </w:divBdr>
        </w:div>
        <w:div w:id="402141101">
          <w:marLeft w:val="480"/>
          <w:marRight w:val="0"/>
          <w:marTop w:val="0"/>
          <w:marBottom w:val="0"/>
          <w:divBdr>
            <w:top w:val="none" w:sz="0" w:space="0" w:color="auto"/>
            <w:left w:val="none" w:sz="0" w:space="0" w:color="auto"/>
            <w:bottom w:val="none" w:sz="0" w:space="0" w:color="auto"/>
            <w:right w:val="none" w:sz="0" w:space="0" w:color="auto"/>
          </w:divBdr>
        </w:div>
        <w:div w:id="974331263">
          <w:marLeft w:val="480"/>
          <w:marRight w:val="0"/>
          <w:marTop w:val="0"/>
          <w:marBottom w:val="0"/>
          <w:divBdr>
            <w:top w:val="none" w:sz="0" w:space="0" w:color="auto"/>
            <w:left w:val="none" w:sz="0" w:space="0" w:color="auto"/>
            <w:bottom w:val="none" w:sz="0" w:space="0" w:color="auto"/>
            <w:right w:val="none" w:sz="0" w:space="0" w:color="auto"/>
          </w:divBdr>
        </w:div>
        <w:div w:id="230700200">
          <w:marLeft w:val="480"/>
          <w:marRight w:val="0"/>
          <w:marTop w:val="0"/>
          <w:marBottom w:val="0"/>
          <w:divBdr>
            <w:top w:val="none" w:sz="0" w:space="0" w:color="auto"/>
            <w:left w:val="none" w:sz="0" w:space="0" w:color="auto"/>
            <w:bottom w:val="none" w:sz="0" w:space="0" w:color="auto"/>
            <w:right w:val="none" w:sz="0" w:space="0" w:color="auto"/>
          </w:divBdr>
        </w:div>
        <w:div w:id="1285505882">
          <w:marLeft w:val="480"/>
          <w:marRight w:val="0"/>
          <w:marTop w:val="0"/>
          <w:marBottom w:val="0"/>
          <w:divBdr>
            <w:top w:val="none" w:sz="0" w:space="0" w:color="auto"/>
            <w:left w:val="none" w:sz="0" w:space="0" w:color="auto"/>
            <w:bottom w:val="none" w:sz="0" w:space="0" w:color="auto"/>
            <w:right w:val="none" w:sz="0" w:space="0" w:color="auto"/>
          </w:divBdr>
        </w:div>
        <w:div w:id="1104226760">
          <w:marLeft w:val="480"/>
          <w:marRight w:val="0"/>
          <w:marTop w:val="0"/>
          <w:marBottom w:val="0"/>
          <w:divBdr>
            <w:top w:val="none" w:sz="0" w:space="0" w:color="auto"/>
            <w:left w:val="none" w:sz="0" w:space="0" w:color="auto"/>
            <w:bottom w:val="none" w:sz="0" w:space="0" w:color="auto"/>
            <w:right w:val="none" w:sz="0" w:space="0" w:color="auto"/>
          </w:divBdr>
        </w:div>
        <w:div w:id="1683317742">
          <w:marLeft w:val="480"/>
          <w:marRight w:val="0"/>
          <w:marTop w:val="0"/>
          <w:marBottom w:val="0"/>
          <w:divBdr>
            <w:top w:val="none" w:sz="0" w:space="0" w:color="auto"/>
            <w:left w:val="none" w:sz="0" w:space="0" w:color="auto"/>
            <w:bottom w:val="none" w:sz="0" w:space="0" w:color="auto"/>
            <w:right w:val="none" w:sz="0" w:space="0" w:color="auto"/>
          </w:divBdr>
        </w:div>
        <w:div w:id="250818821">
          <w:marLeft w:val="480"/>
          <w:marRight w:val="0"/>
          <w:marTop w:val="0"/>
          <w:marBottom w:val="0"/>
          <w:divBdr>
            <w:top w:val="none" w:sz="0" w:space="0" w:color="auto"/>
            <w:left w:val="none" w:sz="0" w:space="0" w:color="auto"/>
            <w:bottom w:val="none" w:sz="0" w:space="0" w:color="auto"/>
            <w:right w:val="none" w:sz="0" w:space="0" w:color="auto"/>
          </w:divBdr>
        </w:div>
        <w:div w:id="312223010">
          <w:marLeft w:val="480"/>
          <w:marRight w:val="0"/>
          <w:marTop w:val="0"/>
          <w:marBottom w:val="0"/>
          <w:divBdr>
            <w:top w:val="none" w:sz="0" w:space="0" w:color="auto"/>
            <w:left w:val="none" w:sz="0" w:space="0" w:color="auto"/>
            <w:bottom w:val="none" w:sz="0" w:space="0" w:color="auto"/>
            <w:right w:val="none" w:sz="0" w:space="0" w:color="auto"/>
          </w:divBdr>
        </w:div>
        <w:div w:id="1564872146">
          <w:marLeft w:val="480"/>
          <w:marRight w:val="0"/>
          <w:marTop w:val="0"/>
          <w:marBottom w:val="0"/>
          <w:divBdr>
            <w:top w:val="none" w:sz="0" w:space="0" w:color="auto"/>
            <w:left w:val="none" w:sz="0" w:space="0" w:color="auto"/>
            <w:bottom w:val="none" w:sz="0" w:space="0" w:color="auto"/>
            <w:right w:val="none" w:sz="0" w:space="0" w:color="auto"/>
          </w:divBdr>
        </w:div>
        <w:div w:id="107045679">
          <w:marLeft w:val="480"/>
          <w:marRight w:val="0"/>
          <w:marTop w:val="0"/>
          <w:marBottom w:val="0"/>
          <w:divBdr>
            <w:top w:val="none" w:sz="0" w:space="0" w:color="auto"/>
            <w:left w:val="none" w:sz="0" w:space="0" w:color="auto"/>
            <w:bottom w:val="none" w:sz="0" w:space="0" w:color="auto"/>
            <w:right w:val="none" w:sz="0" w:space="0" w:color="auto"/>
          </w:divBdr>
        </w:div>
        <w:div w:id="856431402">
          <w:marLeft w:val="480"/>
          <w:marRight w:val="0"/>
          <w:marTop w:val="0"/>
          <w:marBottom w:val="0"/>
          <w:divBdr>
            <w:top w:val="none" w:sz="0" w:space="0" w:color="auto"/>
            <w:left w:val="none" w:sz="0" w:space="0" w:color="auto"/>
            <w:bottom w:val="none" w:sz="0" w:space="0" w:color="auto"/>
            <w:right w:val="none" w:sz="0" w:space="0" w:color="auto"/>
          </w:divBdr>
        </w:div>
        <w:div w:id="94642060">
          <w:marLeft w:val="480"/>
          <w:marRight w:val="0"/>
          <w:marTop w:val="0"/>
          <w:marBottom w:val="0"/>
          <w:divBdr>
            <w:top w:val="none" w:sz="0" w:space="0" w:color="auto"/>
            <w:left w:val="none" w:sz="0" w:space="0" w:color="auto"/>
            <w:bottom w:val="none" w:sz="0" w:space="0" w:color="auto"/>
            <w:right w:val="none" w:sz="0" w:space="0" w:color="auto"/>
          </w:divBdr>
        </w:div>
        <w:div w:id="785732902">
          <w:marLeft w:val="480"/>
          <w:marRight w:val="0"/>
          <w:marTop w:val="0"/>
          <w:marBottom w:val="0"/>
          <w:divBdr>
            <w:top w:val="none" w:sz="0" w:space="0" w:color="auto"/>
            <w:left w:val="none" w:sz="0" w:space="0" w:color="auto"/>
            <w:bottom w:val="none" w:sz="0" w:space="0" w:color="auto"/>
            <w:right w:val="none" w:sz="0" w:space="0" w:color="auto"/>
          </w:divBdr>
        </w:div>
        <w:div w:id="315843337">
          <w:marLeft w:val="480"/>
          <w:marRight w:val="0"/>
          <w:marTop w:val="0"/>
          <w:marBottom w:val="0"/>
          <w:divBdr>
            <w:top w:val="none" w:sz="0" w:space="0" w:color="auto"/>
            <w:left w:val="none" w:sz="0" w:space="0" w:color="auto"/>
            <w:bottom w:val="none" w:sz="0" w:space="0" w:color="auto"/>
            <w:right w:val="none" w:sz="0" w:space="0" w:color="auto"/>
          </w:divBdr>
        </w:div>
        <w:div w:id="554049321">
          <w:marLeft w:val="480"/>
          <w:marRight w:val="0"/>
          <w:marTop w:val="0"/>
          <w:marBottom w:val="0"/>
          <w:divBdr>
            <w:top w:val="none" w:sz="0" w:space="0" w:color="auto"/>
            <w:left w:val="none" w:sz="0" w:space="0" w:color="auto"/>
            <w:bottom w:val="none" w:sz="0" w:space="0" w:color="auto"/>
            <w:right w:val="none" w:sz="0" w:space="0" w:color="auto"/>
          </w:divBdr>
        </w:div>
        <w:div w:id="1774471814">
          <w:marLeft w:val="480"/>
          <w:marRight w:val="0"/>
          <w:marTop w:val="0"/>
          <w:marBottom w:val="0"/>
          <w:divBdr>
            <w:top w:val="none" w:sz="0" w:space="0" w:color="auto"/>
            <w:left w:val="none" w:sz="0" w:space="0" w:color="auto"/>
            <w:bottom w:val="none" w:sz="0" w:space="0" w:color="auto"/>
            <w:right w:val="none" w:sz="0" w:space="0" w:color="auto"/>
          </w:divBdr>
        </w:div>
        <w:div w:id="2077782683">
          <w:marLeft w:val="480"/>
          <w:marRight w:val="0"/>
          <w:marTop w:val="0"/>
          <w:marBottom w:val="0"/>
          <w:divBdr>
            <w:top w:val="none" w:sz="0" w:space="0" w:color="auto"/>
            <w:left w:val="none" w:sz="0" w:space="0" w:color="auto"/>
            <w:bottom w:val="none" w:sz="0" w:space="0" w:color="auto"/>
            <w:right w:val="none" w:sz="0" w:space="0" w:color="auto"/>
          </w:divBdr>
        </w:div>
        <w:div w:id="1046679156">
          <w:marLeft w:val="480"/>
          <w:marRight w:val="0"/>
          <w:marTop w:val="0"/>
          <w:marBottom w:val="0"/>
          <w:divBdr>
            <w:top w:val="none" w:sz="0" w:space="0" w:color="auto"/>
            <w:left w:val="none" w:sz="0" w:space="0" w:color="auto"/>
            <w:bottom w:val="none" w:sz="0" w:space="0" w:color="auto"/>
            <w:right w:val="none" w:sz="0" w:space="0" w:color="auto"/>
          </w:divBdr>
        </w:div>
        <w:div w:id="2107772150">
          <w:marLeft w:val="480"/>
          <w:marRight w:val="0"/>
          <w:marTop w:val="0"/>
          <w:marBottom w:val="0"/>
          <w:divBdr>
            <w:top w:val="none" w:sz="0" w:space="0" w:color="auto"/>
            <w:left w:val="none" w:sz="0" w:space="0" w:color="auto"/>
            <w:bottom w:val="none" w:sz="0" w:space="0" w:color="auto"/>
            <w:right w:val="none" w:sz="0" w:space="0" w:color="auto"/>
          </w:divBdr>
        </w:div>
        <w:div w:id="52848031">
          <w:marLeft w:val="480"/>
          <w:marRight w:val="0"/>
          <w:marTop w:val="0"/>
          <w:marBottom w:val="0"/>
          <w:divBdr>
            <w:top w:val="none" w:sz="0" w:space="0" w:color="auto"/>
            <w:left w:val="none" w:sz="0" w:space="0" w:color="auto"/>
            <w:bottom w:val="none" w:sz="0" w:space="0" w:color="auto"/>
            <w:right w:val="none" w:sz="0" w:space="0" w:color="auto"/>
          </w:divBdr>
        </w:div>
        <w:div w:id="404036132">
          <w:marLeft w:val="480"/>
          <w:marRight w:val="0"/>
          <w:marTop w:val="0"/>
          <w:marBottom w:val="0"/>
          <w:divBdr>
            <w:top w:val="none" w:sz="0" w:space="0" w:color="auto"/>
            <w:left w:val="none" w:sz="0" w:space="0" w:color="auto"/>
            <w:bottom w:val="none" w:sz="0" w:space="0" w:color="auto"/>
            <w:right w:val="none" w:sz="0" w:space="0" w:color="auto"/>
          </w:divBdr>
        </w:div>
        <w:div w:id="1117984494">
          <w:marLeft w:val="480"/>
          <w:marRight w:val="0"/>
          <w:marTop w:val="0"/>
          <w:marBottom w:val="0"/>
          <w:divBdr>
            <w:top w:val="none" w:sz="0" w:space="0" w:color="auto"/>
            <w:left w:val="none" w:sz="0" w:space="0" w:color="auto"/>
            <w:bottom w:val="none" w:sz="0" w:space="0" w:color="auto"/>
            <w:right w:val="none" w:sz="0" w:space="0" w:color="auto"/>
          </w:divBdr>
        </w:div>
        <w:div w:id="1223563541">
          <w:marLeft w:val="480"/>
          <w:marRight w:val="0"/>
          <w:marTop w:val="0"/>
          <w:marBottom w:val="0"/>
          <w:divBdr>
            <w:top w:val="none" w:sz="0" w:space="0" w:color="auto"/>
            <w:left w:val="none" w:sz="0" w:space="0" w:color="auto"/>
            <w:bottom w:val="none" w:sz="0" w:space="0" w:color="auto"/>
            <w:right w:val="none" w:sz="0" w:space="0" w:color="auto"/>
          </w:divBdr>
        </w:div>
        <w:div w:id="1198350360">
          <w:marLeft w:val="480"/>
          <w:marRight w:val="0"/>
          <w:marTop w:val="0"/>
          <w:marBottom w:val="0"/>
          <w:divBdr>
            <w:top w:val="none" w:sz="0" w:space="0" w:color="auto"/>
            <w:left w:val="none" w:sz="0" w:space="0" w:color="auto"/>
            <w:bottom w:val="none" w:sz="0" w:space="0" w:color="auto"/>
            <w:right w:val="none" w:sz="0" w:space="0" w:color="auto"/>
          </w:divBdr>
        </w:div>
        <w:div w:id="647057133">
          <w:marLeft w:val="480"/>
          <w:marRight w:val="0"/>
          <w:marTop w:val="0"/>
          <w:marBottom w:val="0"/>
          <w:divBdr>
            <w:top w:val="none" w:sz="0" w:space="0" w:color="auto"/>
            <w:left w:val="none" w:sz="0" w:space="0" w:color="auto"/>
            <w:bottom w:val="none" w:sz="0" w:space="0" w:color="auto"/>
            <w:right w:val="none" w:sz="0" w:space="0" w:color="auto"/>
          </w:divBdr>
        </w:div>
        <w:div w:id="179979142">
          <w:marLeft w:val="480"/>
          <w:marRight w:val="0"/>
          <w:marTop w:val="0"/>
          <w:marBottom w:val="0"/>
          <w:divBdr>
            <w:top w:val="none" w:sz="0" w:space="0" w:color="auto"/>
            <w:left w:val="none" w:sz="0" w:space="0" w:color="auto"/>
            <w:bottom w:val="none" w:sz="0" w:space="0" w:color="auto"/>
            <w:right w:val="none" w:sz="0" w:space="0" w:color="auto"/>
          </w:divBdr>
        </w:div>
        <w:div w:id="99183759">
          <w:marLeft w:val="480"/>
          <w:marRight w:val="0"/>
          <w:marTop w:val="0"/>
          <w:marBottom w:val="0"/>
          <w:divBdr>
            <w:top w:val="none" w:sz="0" w:space="0" w:color="auto"/>
            <w:left w:val="none" w:sz="0" w:space="0" w:color="auto"/>
            <w:bottom w:val="none" w:sz="0" w:space="0" w:color="auto"/>
            <w:right w:val="none" w:sz="0" w:space="0" w:color="auto"/>
          </w:divBdr>
        </w:div>
        <w:div w:id="1540165568">
          <w:marLeft w:val="480"/>
          <w:marRight w:val="0"/>
          <w:marTop w:val="0"/>
          <w:marBottom w:val="0"/>
          <w:divBdr>
            <w:top w:val="none" w:sz="0" w:space="0" w:color="auto"/>
            <w:left w:val="none" w:sz="0" w:space="0" w:color="auto"/>
            <w:bottom w:val="none" w:sz="0" w:space="0" w:color="auto"/>
            <w:right w:val="none" w:sz="0" w:space="0" w:color="auto"/>
          </w:divBdr>
        </w:div>
        <w:div w:id="749499024">
          <w:marLeft w:val="480"/>
          <w:marRight w:val="0"/>
          <w:marTop w:val="0"/>
          <w:marBottom w:val="0"/>
          <w:divBdr>
            <w:top w:val="none" w:sz="0" w:space="0" w:color="auto"/>
            <w:left w:val="none" w:sz="0" w:space="0" w:color="auto"/>
            <w:bottom w:val="none" w:sz="0" w:space="0" w:color="auto"/>
            <w:right w:val="none" w:sz="0" w:space="0" w:color="auto"/>
          </w:divBdr>
        </w:div>
        <w:div w:id="577638446">
          <w:marLeft w:val="480"/>
          <w:marRight w:val="0"/>
          <w:marTop w:val="0"/>
          <w:marBottom w:val="0"/>
          <w:divBdr>
            <w:top w:val="none" w:sz="0" w:space="0" w:color="auto"/>
            <w:left w:val="none" w:sz="0" w:space="0" w:color="auto"/>
            <w:bottom w:val="none" w:sz="0" w:space="0" w:color="auto"/>
            <w:right w:val="none" w:sz="0" w:space="0" w:color="auto"/>
          </w:divBdr>
        </w:div>
        <w:div w:id="316107308">
          <w:marLeft w:val="480"/>
          <w:marRight w:val="0"/>
          <w:marTop w:val="0"/>
          <w:marBottom w:val="0"/>
          <w:divBdr>
            <w:top w:val="none" w:sz="0" w:space="0" w:color="auto"/>
            <w:left w:val="none" w:sz="0" w:space="0" w:color="auto"/>
            <w:bottom w:val="none" w:sz="0" w:space="0" w:color="auto"/>
            <w:right w:val="none" w:sz="0" w:space="0" w:color="auto"/>
          </w:divBdr>
        </w:div>
        <w:div w:id="1013187199">
          <w:marLeft w:val="480"/>
          <w:marRight w:val="0"/>
          <w:marTop w:val="0"/>
          <w:marBottom w:val="0"/>
          <w:divBdr>
            <w:top w:val="none" w:sz="0" w:space="0" w:color="auto"/>
            <w:left w:val="none" w:sz="0" w:space="0" w:color="auto"/>
            <w:bottom w:val="none" w:sz="0" w:space="0" w:color="auto"/>
            <w:right w:val="none" w:sz="0" w:space="0" w:color="auto"/>
          </w:divBdr>
        </w:div>
        <w:div w:id="769663740">
          <w:marLeft w:val="480"/>
          <w:marRight w:val="0"/>
          <w:marTop w:val="0"/>
          <w:marBottom w:val="0"/>
          <w:divBdr>
            <w:top w:val="none" w:sz="0" w:space="0" w:color="auto"/>
            <w:left w:val="none" w:sz="0" w:space="0" w:color="auto"/>
            <w:bottom w:val="none" w:sz="0" w:space="0" w:color="auto"/>
            <w:right w:val="none" w:sz="0" w:space="0" w:color="auto"/>
          </w:divBdr>
        </w:div>
        <w:div w:id="2091535721">
          <w:marLeft w:val="480"/>
          <w:marRight w:val="0"/>
          <w:marTop w:val="0"/>
          <w:marBottom w:val="0"/>
          <w:divBdr>
            <w:top w:val="none" w:sz="0" w:space="0" w:color="auto"/>
            <w:left w:val="none" w:sz="0" w:space="0" w:color="auto"/>
            <w:bottom w:val="none" w:sz="0" w:space="0" w:color="auto"/>
            <w:right w:val="none" w:sz="0" w:space="0" w:color="auto"/>
          </w:divBdr>
        </w:div>
        <w:div w:id="1211071928">
          <w:marLeft w:val="480"/>
          <w:marRight w:val="0"/>
          <w:marTop w:val="0"/>
          <w:marBottom w:val="0"/>
          <w:divBdr>
            <w:top w:val="none" w:sz="0" w:space="0" w:color="auto"/>
            <w:left w:val="none" w:sz="0" w:space="0" w:color="auto"/>
            <w:bottom w:val="none" w:sz="0" w:space="0" w:color="auto"/>
            <w:right w:val="none" w:sz="0" w:space="0" w:color="auto"/>
          </w:divBdr>
        </w:div>
        <w:div w:id="1454208300">
          <w:marLeft w:val="480"/>
          <w:marRight w:val="0"/>
          <w:marTop w:val="0"/>
          <w:marBottom w:val="0"/>
          <w:divBdr>
            <w:top w:val="none" w:sz="0" w:space="0" w:color="auto"/>
            <w:left w:val="none" w:sz="0" w:space="0" w:color="auto"/>
            <w:bottom w:val="none" w:sz="0" w:space="0" w:color="auto"/>
            <w:right w:val="none" w:sz="0" w:space="0" w:color="auto"/>
          </w:divBdr>
        </w:div>
        <w:div w:id="393236042">
          <w:marLeft w:val="480"/>
          <w:marRight w:val="0"/>
          <w:marTop w:val="0"/>
          <w:marBottom w:val="0"/>
          <w:divBdr>
            <w:top w:val="none" w:sz="0" w:space="0" w:color="auto"/>
            <w:left w:val="none" w:sz="0" w:space="0" w:color="auto"/>
            <w:bottom w:val="none" w:sz="0" w:space="0" w:color="auto"/>
            <w:right w:val="none" w:sz="0" w:space="0" w:color="auto"/>
          </w:divBdr>
        </w:div>
        <w:div w:id="946035773">
          <w:marLeft w:val="480"/>
          <w:marRight w:val="0"/>
          <w:marTop w:val="0"/>
          <w:marBottom w:val="0"/>
          <w:divBdr>
            <w:top w:val="none" w:sz="0" w:space="0" w:color="auto"/>
            <w:left w:val="none" w:sz="0" w:space="0" w:color="auto"/>
            <w:bottom w:val="none" w:sz="0" w:space="0" w:color="auto"/>
            <w:right w:val="none" w:sz="0" w:space="0" w:color="auto"/>
          </w:divBdr>
        </w:div>
        <w:div w:id="407967988">
          <w:marLeft w:val="480"/>
          <w:marRight w:val="0"/>
          <w:marTop w:val="0"/>
          <w:marBottom w:val="0"/>
          <w:divBdr>
            <w:top w:val="none" w:sz="0" w:space="0" w:color="auto"/>
            <w:left w:val="none" w:sz="0" w:space="0" w:color="auto"/>
            <w:bottom w:val="none" w:sz="0" w:space="0" w:color="auto"/>
            <w:right w:val="none" w:sz="0" w:space="0" w:color="auto"/>
          </w:divBdr>
        </w:div>
        <w:div w:id="556480270">
          <w:marLeft w:val="480"/>
          <w:marRight w:val="0"/>
          <w:marTop w:val="0"/>
          <w:marBottom w:val="0"/>
          <w:divBdr>
            <w:top w:val="none" w:sz="0" w:space="0" w:color="auto"/>
            <w:left w:val="none" w:sz="0" w:space="0" w:color="auto"/>
            <w:bottom w:val="none" w:sz="0" w:space="0" w:color="auto"/>
            <w:right w:val="none" w:sz="0" w:space="0" w:color="auto"/>
          </w:divBdr>
        </w:div>
      </w:divsChild>
    </w:div>
    <w:div w:id="1939752340">
      <w:bodyDiv w:val="1"/>
      <w:marLeft w:val="0"/>
      <w:marRight w:val="0"/>
      <w:marTop w:val="0"/>
      <w:marBottom w:val="0"/>
      <w:divBdr>
        <w:top w:val="none" w:sz="0" w:space="0" w:color="auto"/>
        <w:left w:val="none" w:sz="0" w:space="0" w:color="auto"/>
        <w:bottom w:val="none" w:sz="0" w:space="0" w:color="auto"/>
        <w:right w:val="none" w:sz="0" w:space="0" w:color="auto"/>
      </w:divBdr>
    </w:div>
    <w:div w:id="1939871263">
      <w:bodyDiv w:val="1"/>
      <w:marLeft w:val="0"/>
      <w:marRight w:val="0"/>
      <w:marTop w:val="0"/>
      <w:marBottom w:val="0"/>
      <w:divBdr>
        <w:top w:val="none" w:sz="0" w:space="0" w:color="auto"/>
        <w:left w:val="none" w:sz="0" w:space="0" w:color="auto"/>
        <w:bottom w:val="none" w:sz="0" w:space="0" w:color="auto"/>
        <w:right w:val="none" w:sz="0" w:space="0" w:color="auto"/>
      </w:divBdr>
    </w:div>
    <w:div w:id="1939944210">
      <w:bodyDiv w:val="1"/>
      <w:marLeft w:val="0"/>
      <w:marRight w:val="0"/>
      <w:marTop w:val="0"/>
      <w:marBottom w:val="0"/>
      <w:divBdr>
        <w:top w:val="none" w:sz="0" w:space="0" w:color="auto"/>
        <w:left w:val="none" w:sz="0" w:space="0" w:color="auto"/>
        <w:bottom w:val="none" w:sz="0" w:space="0" w:color="auto"/>
        <w:right w:val="none" w:sz="0" w:space="0" w:color="auto"/>
      </w:divBdr>
    </w:div>
    <w:div w:id="1939949021">
      <w:bodyDiv w:val="1"/>
      <w:marLeft w:val="0"/>
      <w:marRight w:val="0"/>
      <w:marTop w:val="0"/>
      <w:marBottom w:val="0"/>
      <w:divBdr>
        <w:top w:val="none" w:sz="0" w:space="0" w:color="auto"/>
        <w:left w:val="none" w:sz="0" w:space="0" w:color="auto"/>
        <w:bottom w:val="none" w:sz="0" w:space="0" w:color="auto"/>
        <w:right w:val="none" w:sz="0" w:space="0" w:color="auto"/>
      </w:divBdr>
    </w:div>
    <w:div w:id="1941058620">
      <w:bodyDiv w:val="1"/>
      <w:marLeft w:val="0"/>
      <w:marRight w:val="0"/>
      <w:marTop w:val="0"/>
      <w:marBottom w:val="0"/>
      <w:divBdr>
        <w:top w:val="none" w:sz="0" w:space="0" w:color="auto"/>
        <w:left w:val="none" w:sz="0" w:space="0" w:color="auto"/>
        <w:bottom w:val="none" w:sz="0" w:space="0" w:color="auto"/>
        <w:right w:val="none" w:sz="0" w:space="0" w:color="auto"/>
      </w:divBdr>
    </w:div>
    <w:div w:id="1941332089">
      <w:bodyDiv w:val="1"/>
      <w:marLeft w:val="0"/>
      <w:marRight w:val="0"/>
      <w:marTop w:val="0"/>
      <w:marBottom w:val="0"/>
      <w:divBdr>
        <w:top w:val="none" w:sz="0" w:space="0" w:color="auto"/>
        <w:left w:val="none" w:sz="0" w:space="0" w:color="auto"/>
        <w:bottom w:val="none" w:sz="0" w:space="0" w:color="auto"/>
        <w:right w:val="none" w:sz="0" w:space="0" w:color="auto"/>
      </w:divBdr>
    </w:div>
    <w:div w:id="1942175665">
      <w:bodyDiv w:val="1"/>
      <w:marLeft w:val="0"/>
      <w:marRight w:val="0"/>
      <w:marTop w:val="0"/>
      <w:marBottom w:val="0"/>
      <w:divBdr>
        <w:top w:val="none" w:sz="0" w:space="0" w:color="auto"/>
        <w:left w:val="none" w:sz="0" w:space="0" w:color="auto"/>
        <w:bottom w:val="none" w:sz="0" w:space="0" w:color="auto"/>
        <w:right w:val="none" w:sz="0" w:space="0" w:color="auto"/>
      </w:divBdr>
    </w:div>
    <w:div w:id="1942225553">
      <w:bodyDiv w:val="1"/>
      <w:marLeft w:val="0"/>
      <w:marRight w:val="0"/>
      <w:marTop w:val="0"/>
      <w:marBottom w:val="0"/>
      <w:divBdr>
        <w:top w:val="none" w:sz="0" w:space="0" w:color="auto"/>
        <w:left w:val="none" w:sz="0" w:space="0" w:color="auto"/>
        <w:bottom w:val="none" w:sz="0" w:space="0" w:color="auto"/>
        <w:right w:val="none" w:sz="0" w:space="0" w:color="auto"/>
      </w:divBdr>
    </w:div>
    <w:div w:id="1942953445">
      <w:bodyDiv w:val="1"/>
      <w:marLeft w:val="0"/>
      <w:marRight w:val="0"/>
      <w:marTop w:val="0"/>
      <w:marBottom w:val="0"/>
      <w:divBdr>
        <w:top w:val="none" w:sz="0" w:space="0" w:color="auto"/>
        <w:left w:val="none" w:sz="0" w:space="0" w:color="auto"/>
        <w:bottom w:val="none" w:sz="0" w:space="0" w:color="auto"/>
        <w:right w:val="none" w:sz="0" w:space="0" w:color="auto"/>
      </w:divBdr>
    </w:div>
    <w:div w:id="1943608129">
      <w:bodyDiv w:val="1"/>
      <w:marLeft w:val="0"/>
      <w:marRight w:val="0"/>
      <w:marTop w:val="0"/>
      <w:marBottom w:val="0"/>
      <w:divBdr>
        <w:top w:val="none" w:sz="0" w:space="0" w:color="auto"/>
        <w:left w:val="none" w:sz="0" w:space="0" w:color="auto"/>
        <w:bottom w:val="none" w:sz="0" w:space="0" w:color="auto"/>
        <w:right w:val="none" w:sz="0" w:space="0" w:color="auto"/>
      </w:divBdr>
    </w:div>
    <w:div w:id="1943872919">
      <w:bodyDiv w:val="1"/>
      <w:marLeft w:val="0"/>
      <w:marRight w:val="0"/>
      <w:marTop w:val="0"/>
      <w:marBottom w:val="0"/>
      <w:divBdr>
        <w:top w:val="none" w:sz="0" w:space="0" w:color="auto"/>
        <w:left w:val="none" w:sz="0" w:space="0" w:color="auto"/>
        <w:bottom w:val="none" w:sz="0" w:space="0" w:color="auto"/>
        <w:right w:val="none" w:sz="0" w:space="0" w:color="auto"/>
      </w:divBdr>
    </w:div>
    <w:div w:id="1945376528">
      <w:bodyDiv w:val="1"/>
      <w:marLeft w:val="0"/>
      <w:marRight w:val="0"/>
      <w:marTop w:val="0"/>
      <w:marBottom w:val="0"/>
      <w:divBdr>
        <w:top w:val="none" w:sz="0" w:space="0" w:color="auto"/>
        <w:left w:val="none" w:sz="0" w:space="0" w:color="auto"/>
        <w:bottom w:val="none" w:sz="0" w:space="0" w:color="auto"/>
        <w:right w:val="none" w:sz="0" w:space="0" w:color="auto"/>
      </w:divBdr>
      <w:divsChild>
        <w:div w:id="1591506712">
          <w:marLeft w:val="480"/>
          <w:marRight w:val="0"/>
          <w:marTop w:val="0"/>
          <w:marBottom w:val="0"/>
          <w:divBdr>
            <w:top w:val="none" w:sz="0" w:space="0" w:color="auto"/>
            <w:left w:val="none" w:sz="0" w:space="0" w:color="auto"/>
            <w:bottom w:val="none" w:sz="0" w:space="0" w:color="auto"/>
            <w:right w:val="none" w:sz="0" w:space="0" w:color="auto"/>
          </w:divBdr>
        </w:div>
        <w:div w:id="1625235956">
          <w:marLeft w:val="480"/>
          <w:marRight w:val="0"/>
          <w:marTop w:val="0"/>
          <w:marBottom w:val="0"/>
          <w:divBdr>
            <w:top w:val="none" w:sz="0" w:space="0" w:color="auto"/>
            <w:left w:val="none" w:sz="0" w:space="0" w:color="auto"/>
            <w:bottom w:val="none" w:sz="0" w:space="0" w:color="auto"/>
            <w:right w:val="none" w:sz="0" w:space="0" w:color="auto"/>
          </w:divBdr>
        </w:div>
        <w:div w:id="1400321731">
          <w:marLeft w:val="480"/>
          <w:marRight w:val="0"/>
          <w:marTop w:val="0"/>
          <w:marBottom w:val="0"/>
          <w:divBdr>
            <w:top w:val="none" w:sz="0" w:space="0" w:color="auto"/>
            <w:left w:val="none" w:sz="0" w:space="0" w:color="auto"/>
            <w:bottom w:val="none" w:sz="0" w:space="0" w:color="auto"/>
            <w:right w:val="none" w:sz="0" w:space="0" w:color="auto"/>
          </w:divBdr>
        </w:div>
        <w:div w:id="1834645438">
          <w:marLeft w:val="480"/>
          <w:marRight w:val="0"/>
          <w:marTop w:val="0"/>
          <w:marBottom w:val="0"/>
          <w:divBdr>
            <w:top w:val="none" w:sz="0" w:space="0" w:color="auto"/>
            <w:left w:val="none" w:sz="0" w:space="0" w:color="auto"/>
            <w:bottom w:val="none" w:sz="0" w:space="0" w:color="auto"/>
            <w:right w:val="none" w:sz="0" w:space="0" w:color="auto"/>
          </w:divBdr>
        </w:div>
        <w:div w:id="101000243">
          <w:marLeft w:val="480"/>
          <w:marRight w:val="0"/>
          <w:marTop w:val="0"/>
          <w:marBottom w:val="0"/>
          <w:divBdr>
            <w:top w:val="none" w:sz="0" w:space="0" w:color="auto"/>
            <w:left w:val="none" w:sz="0" w:space="0" w:color="auto"/>
            <w:bottom w:val="none" w:sz="0" w:space="0" w:color="auto"/>
            <w:right w:val="none" w:sz="0" w:space="0" w:color="auto"/>
          </w:divBdr>
        </w:div>
        <w:div w:id="1574662492">
          <w:marLeft w:val="480"/>
          <w:marRight w:val="0"/>
          <w:marTop w:val="0"/>
          <w:marBottom w:val="0"/>
          <w:divBdr>
            <w:top w:val="none" w:sz="0" w:space="0" w:color="auto"/>
            <w:left w:val="none" w:sz="0" w:space="0" w:color="auto"/>
            <w:bottom w:val="none" w:sz="0" w:space="0" w:color="auto"/>
            <w:right w:val="none" w:sz="0" w:space="0" w:color="auto"/>
          </w:divBdr>
        </w:div>
        <w:div w:id="285162108">
          <w:marLeft w:val="480"/>
          <w:marRight w:val="0"/>
          <w:marTop w:val="0"/>
          <w:marBottom w:val="0"/>
          <w:divBdr>
            <w:top w:val="none" w:sz="0" w:space="0" w:color="auto"/>
            <w:left w:val="none" w:sz="0" w:space="0" w:color="auto"/>
            <w:bottom w:val="none" w:sz="0" w:space="0" w:color="auto"/>
            <w:right w:val="none" w:sz="0" w:space="0" w:color="auto"/>
          </w:divBdr>
        </w:div>
        <w:div w:id="1344895072">
          <w:marLeft w:val="480"/>
          <w:marRight w:val="0"/>
          <w:marTop w:val="0"/>
          <w:marBottom w:val="0"/>
          <w:divBdr>
            <w:top w:val="none" w:sz="0" w:space="0" w:color="auto"/>
            <w:left w:val="none" w:sz="0" w:space="0" w:color="auto"/>
            <w:bottom w:val="none" w:sz="0" w:space="0" w:color="auto"/>
            <w:right w:val="none" w:sz="0" w:space="0" w:color="auto"/>
          </w:divBdr>
        </w:div>
        <w:div w:id="1076786182">
          <w:marLeft w:val="480"/>
          <w:marRight w:val="0"/>
          <w:marTop w:val="0"/>
          <w:marBottom w:val="0"/>
          <w:divBdr>
            <w:top w:val="none" w:sz="0" w:space="0" w:color="auto"/>
            <w:left w:val="none" w:sz="0" w:space="0" w:color="auto"/>
            <w:bottom w:val="none" w:sz="0" w:space="0" w:color="auto"/>
            <w:right w:val="none" w:sz="0" w:space="0" w:color="auto"/>
          </w:divBdr>
        </w:div>
        <w:div w:id="234629440">
          <w:marLeft w:val="480"/>
          <w:marRight w:val="0"/>
          <w:marTop w:val="0"/>
          <w:marBottom w:val="0"/>
          <w:divBdr>
            <w:top w:val="none" w:sz="0" w:space="0" w:color="auto"/>
            <w:left w:val="none" w:sz="0" w:space="0" w:color="auto"/>
            <w:bottom w:val="none" w:sz="0" w:space="0" w:color="auto"/>
            <w:right w:val="none" w:sz="0" w:space="0" w:color="auto"/>
          </w:divBdr>
        </w:div>
        <w:div w:id="1882325302">
          <w:marLeft w:val="480"/>
          <w:marRight w:val="0"/>
          <w:marTop w:val="0"/>
          <w:marBottom w:val="0"/>
          <w:divBdr>
            <w:top w:val="none" w:sz="0" w:space="0" w:color="auto"/>
            <w:left w:val="none" w:sz="0" w:space="0" w:color="auto"/>
            <w:bottom w:val="none" w:sz="0" w:space="0" w:color="auto"/>
            <w:right w:val="none" w:sz="0" w:space="0" w:color="auto"/>
          </w:divBdr>
        </w:div>
        <w:div w:id="1452938015">
          <w:marLeft w:val="480"/>
          <w:marRight w:val="0"/>
          <w:marTop w:val="0"/>
          <w:marBottom w:val="0"/>
          <w:divBdr>
            <w:top w:val="none" w:sz="0" w:space="0" w:color="auto"/>
            <w:left w:val="none" w:sz="0" w:space="0" w:color="auto"/>
            <w:bottom w:val="none" w:sz="0" w:space="0" w:color="auto"/>
            <w:right w:val="none" w:sz="0" w:space="0" w:color="auto"/>
          </w:divBdr>
        </w:div>
        <w:div w:id="1023288272">
          <w:marLeft w:val="480"/>
          <w:marRight w:val="0"/>
          <w:marTop w:val="0"/>
          <w:marBottom w:val="0"/>
          <w:divBdr>
            <w:top w:val="none" w:sz="0" w:space="0" w:color="auto"/>
            <w:left w:val="none" w:sz="0" w:space="0" w:color="auto"/>
            <w:bottom w:val="none" w:sz="0" w:space="0" w:color="auto"/>
            <w:right w:val="none" w:sz="0" w:space="0" w:color="auto"/>
          </w:divBdr>
        </w:div>
        <w:div w:id="1877310697">
          <w:marLeft w:val="480"/>
          <w:marRight w:val="0"/>
          <w:marTop w:val="0"/>
          <w:marBottom w:val="0"/>
          <w:divBdr>
            <w:top w:val="none" w:sz="0" w:space="0" w:color="auto"/>
            <w:left w:val="none" w:sz="0" w:space="0" w:color="auto"/>
            <w:bottom w:val="none" w:sz="0" w:space="0" w:color="auto"/>
            <w:right w:val="none" w:sz="0" w:space="0" w:color="auto"/>
          </w:divBdr>
        </w:div>
        <w:div w:id="409621573">
          <w:marLeft w:val="480"/>
          <w:marRight w:val="0"/>
          <w:marTop w:val="0"/>
          <w:marBottom w:val="0"/>
          <w:divBdr>
            <w:top w:val="none" w:sz="0" w:space="0" w:color="auto"/>
            <w:left w:val="none" w:sz="0" w:space="0" w:color="auto"/>
            <w:bottom w:val="none" w:sz="0" w:space="0" w:color="auto"/>
            <w:right w:val="none" w:sz="0" w:space="0" w:color="auto"/>
          </w:divBdr>
        </w:div>
        <w:div w:id="1718696222">
          <w:marLeft w:val="480"/>
          <w:marRight w:val="0"/>
          <w:marTop w:val="0"/>
          <w:marBottom w:val="0"/>
          <w:divBdr>
            <w:top w:val="none" w:sz="0" w:space="0" w:color="auto"/>
            <w:left w:val="none" w:sz="0" w:space="0" w:color="auto"/>
            <w:bottom w:val="none" w:sz="0" w:space="0" w:color="auto"/>
            <w:right w:val="none" w:sz="0" w:space="0" w:color="auto"/>
          </w:divBdr>
        </w:div>
        <w:div w:id="20016653">
          <w:marLeft w:val="480"/>
          <w:marRight w:val="0"/>
          <w:marTop w:val="0"/>
          <w:marBottom w:val="0"/>
          <w:divBdr>
            <w:top w:val="none" w:sz="0" w:space="0" w:color="auto"/>
            <w:left w:val="none" w:sz="0" w:space="0" w:color="auto"/>
            <w:bottom w:val="none" w:sz="0" w:space="0" w:color="auto"/>
            <w:right w:val="none" w:sz="0" w:space="0" w:color="auto"/>
          </w:divBdr>
        </w:div>
        <w:div w:id="1689020657">
          <w:marLeft w:val="480"/>
          <w:marRight w:val="0"/>
          <w:marTop w:val="0"/>
          <w:marBottom w:val="0"/>
          <w:divBdr>
            <w:top w:val="none" w:sz="0" w:space="0" w:color="auto"/>
            <w:left w:val="none" w:sz="0" w:space="0" w:color="auto"/>
            <w:bottom w:val="none" w:sz="0" w:space="0" w:color="auto"/>
            <w:right w:val="none" w:sz="0" w:space="0" w:color="auto"/>
          </w:divBdr>
        </w:div>
        <w:div w:id="1563174359">
          <w:marLeft w:val="480"/>
          <w:marRight w:val="0"/>
          <w:marTop w:val="0"/>
          <w:marBottom w:val="0"/>
          <w:divBdr>
            <w:top w:val="none" w:sz="0" w:space="0" w:color="auto"/>
            <w:left w:val="none" w:sz="0" w:space="0" w:color="auto"/>
            <w:bottom w:val="none" w:sz="0" w:space="0" w:color="auto"/>
            <w:right w:val="none" w:sz="0" w:space="0" w:color="auto"/>
          </w:divBdr>
        </w:div>
        <w:div w:id="1196305921">
          <w:marLeft w:val="480"/>
          <w:marRight w:val="0"/>
          <w:marTop w:val="0"/>
          <w:marBottom w:val="0"/>
          <w:divBdr>
            <w:top w:val="none" w:sz="0" w:space="0" w:color="auto"/>
            <w:left w:val="none" w:sz="0" w:space="0" w:color="auto"/>
            <w:bottom w:val="none" w:sz="0" w:space="0" w:color="auto"/>
            <w:right w:val="none" w:sz="0" w:space="0" w:color="auto"/>
          </w:divBdr>
        </w:div>
        <w:div w:id="957644272">
          <w:marLeft w:val="480"/>
          <w:marRight w:val="0"/>
          <w:marTop w:val="0"/>
          <w:marBottom w:val="0"/>
          <w:divBdr>
            <w:top w:val="none" w:sz="0" w:space="0" w:color="auto"/>
            <w:left w:val="none" w:sz="0" w:space="0" w:color="auto"/>
            <w:bottom w:val="none" w:sz="0" w:space="0" w:color="auto"/>
            <w:right w:val="none" w:sz="0" w:space="0" w:color="auto"/>
          </w:divBdr>
        </w:div>
        <w:div w:id="1831095404">
          <w:marLeft w:val="480"/>
          <w:marRight w:val="0"/>
          <w:marTop w:val="0"/>
          <w:marBottom w:val="0"/>
          <w:divBdr>
            <w:top w:val="none" w:sz="0" w:space="0" w:color="auto"/>
            <w:left w:val="none" w:sz="0" w:space="0" w:color="auto"/>
            <w:bottom w:val="none" w:sz="0" w:space="0" w:color="auto"/>
            <w:right w:val="none" w:sz="0" w:space="0" w:color="auto"/>
          </w:divBdr>
        </w:div>
        <w:div w:id="865752823">
          <w:marLeft w:val="480"/>
          <w:marRight w:val="0"/>
          <w:marTop w:val="0"/>
          <w:marBottom w:val="0"/>
          <w:divBdr>
            <w:top w:val="none" w:sz="0" w:space="0" w:color="auto"/>
            <w:left w:val="none" w:sz="0" w:space="0" w:color="auto"/>
            <w:bottom w:val="none" w:sz="0" w:space="0" w:color="auto"/>
            <w:right w:val="none" w:sz="0" w:space="0" w:color="auto"/>
          </w:divBdr>
        </w:div>
        <w:div w:id="596451329">
          <w:marLeft w:val="480"/>
          <w:marRight w:val="0"/>
          <w:marTop w:val="0"/>
          <w:marBottom w:val="0"/>
          <w:divBdr>
            <w:top w:val="none" w:sz="0" w:space="0" w:color="auto"/>
            <w:left w:val="none" w:sz="0" w:space="0" w:color="auto"/>
            <w:bottom w:val="none" w:sz="0" w:space="0" w:color="auto"/>
            <w:right w:val="none" w:sz="0" w:space="0" w:color="auto"/>
          </w:divBdr>
        </w:div>
        <w:div w:id="1180312425">
          <w:marLeft w:val="480"/>
          <w:marRight w:val="0"/>
          <w:marTop w:val="0"/>
          <w:marBottom w:val="0"/>
          <w:divBdr>
            <w:top w:val="none" w:sz="0" w:space="0" w:color="auto"/>
            <w:left w:val="none" w:sz="0" w:space="0" w:color="auto"/>
            <w:bottom w:val="none" w:sz="0" w:space="0" w:color="auto"/>
            <w:right w:val="none" w:sz="0" w:space="0" w:color="auto"/>
          </w:divBdr>
        </w:div>
        <w:div w:id="1951626648">
          <w:marLeft w:val="480"/>
          <w:marRight w:val="0"/>
          <w:marTop w:val="0"/>
          <w:marBottom w:val="0"/>
          <w:divBdr>
            <w:top w:val="none" w:sz="0" w:space="0" w:color="auto"/>
            <w:left w:val="none" w:sz="0" w:space="0" w:color="auto"/>
            <w:bottom w:val="none" w:sz="0" w:space="0" w:color="auto"/>
            <w:right w:val="none" w:sz="0" w:space="0" w:color="auto"/>
          </w:divBdr>
        </w:div>
        <w:div w:id="1179538608">
          <w:marLeft w:val="480"/>
          <w:marRight w:val="0"/>
          <w:marTop w:val="0"/>
          <w:marBottom w:val="0"/>
          <w:divBdr>
            <w:top w:val="none" w:sz="0" w:space="0" w:color="auto"/>
            <w:left w:val="none" w:sz="0" w:space="0" w:color="auto"/>
            <w:bottom w:val="none" w:sz="0" w:space="0" w:color="auto"/>
            <w:right w:val="none" w:sz="0" w:space="0" w:color="auto"/>
          </w:divBdr>
        </w:div>
        <w:div w:id="1297643938">
          <w:marLeft w:val="480"/>
          <w:marRight w:val="0"/>
          <w:marTop w:val="0"/>
          <w:marBottom w:val="0"/>
          <w:divBdr>
            <w:top w:val="none" w:sz="0" w:space="0" w:color="auto"/>
            <w:left w:val="none" w:sz="0" w:space="0" w:color="auto"/>
            <w:bottom w:val="none" w:sz="0" w:space="0" w:color="auto"/>
            <w:right w:val="none" w:sz="0" w:space="0" w:color="auto"/>
          </w:divBdr>
        </w:div>
        <w:div w:id="1489323587">
          <w:marLeft w:val="480"/>
          <w:marRight w:val="0"/>
          <w:marTop w:val="0"/>
          <w:marBottom w:val="0"/>
          <w:divBdr>
            <w:top w:val="none" w:sz="0" w:space="0" w:color="auto"/>
            <w:left w:val="none" w:sz="0" w:space="0" w:color="auto"/>
            <w:bottom w:val="none" w:sz="0" w:space="0" w:color="auto"/>
            <w:right w:val="none" w:sz="0" w:space="0" w:color="auto"/>
          </w:divBdr>
        </w:div>
        <w:div w:id="308100757">
          <w:marLeft w:val="480"/>
          <w:marRight w:val="0"/>
          <w:marTop w:val="0"/>
          <w:marBottom w:val="0"/>
          <w:divBdr>
            <w:top w:val="none" w:sz="0" w:space="0" w:color="auto"/>
            <w:left w:val="none" w:sz="0" w:space="0" w:color="auto"/>
            <w:bottom w:val="none" w:sz="0" w:space="0" w:color="auto"/>
            <w:right w:val="none" w:sz="0" w:space="0" w:color="auto"/>
          </w:divBdr>
        </w:div>
        <w:div w:id="1840848989">
          <w:marLeft w:val="480"/>
          <w:marRight w:val="0"/>
          <w:marTop w:val="0"/>
          <w:marBottom w:val="0"/>
          <w:divBdr>
            <w:top w:val="none" w:sz="0" w:space="0" w:color="auto"/>
            <w:left w:val="none" w:sz="0" w:space="0" w:color="auto"/>
            <w:bottom w:val="none" w:sz="0" w:space="0" w:color="auto"/>
            <w:right w:val="none" w:sz="0" w:space="0" w:color="auto"/>
          </w:divBdr>
        </w:div>
        <w:div w:id="1377048002">
          <w:marLeft w:val="480"/>
          <w:marRight w:val="0"/>
          <w:marTop w:val="0"/>
          <w:marBottom w:val="0"/>
          <w:divBdr>
            <w:top w:val="none" w:sz="0" w:space="0" w:color="auto"/>
            <w:left w:val="none" w:sz="0" w:space="0" w:color="auto"/>
            <w:bottom w:val="none" w:sz="0" w:space="0" w:color="auto"/>
            <w:right w:val="none" w:sz="0" w:space="0" w:color="auto"/>
          </w:divBdr>
        </w:div>
        <w:div w:id="736368544">
          <w:marLeft w:val="480"/>
          <w:marRight w:val="0"/>
          <w:marTop w:val="0"/>
          <w:marBottom w:val="0"/>
          <w:divBdr>
            <w:top w:val="none" w:sz="0" w:space="0" w:color="auto"/>
            <w:left w:val="none" w:sz="0" w:space="0" w:color="auto"/>
            <w:bottom w:val="none" w:sz="0" w:space="0" w:color="auto"/>
            <w:right w:val="none" w:sz="0" w:space="0" w:color="auto"/>
          </w:divBdr>
        </w:div>
        <w:div w:id="275720393">
          <w:marLeft w:val="480"/>
          <w:marRight w:val="0"/>
          <w:marTop w:val="0"/>
          <w:marBottom w:val="0"/>
          <w:divBdr>
            <w:top w:val="none" w:sz="0" w:space="0" w:color="auto"/>
            <w:left w:val="none" w:sz="0" w:space="0" w:color="auto"/>
            <w:bottom w:val="none" w:sz="0" w:space="0" w:color="auto"/>
            <w:right w:val="none" w:sz="0" w:space="0" w:color="auto"/>
          </w:divBdr>
        </w:div>
        <w:div w:id="811412755">
          <w:marLeft w:val="480"/>
          <w:marRight w:val="0"/>
          <w:marTop w:val="0"/>
          <w:marBottom w:val="0"/>
          <w:divBdr>
            <w:top w:val="none" w:sz="0" w:space="0" w:color="auto"/>
            <w:left w:val="none" w:sz="0" w:space="0" w:color="auto"/>
            <w:bottom w:val="none" w:sz="0" w:space="0" w:color="auto"/>
            <w:right w:val="none" w:sz="0" w:space="0" w:color="auto"/>
          </w:divBdr>
        </w:div>
        <w:div w:id="1855802926">
          <w:marLeft w:val="480"/>
          <w:marRight w:val="0"/>
          <w:marTop w:val="0"/>
          <w:marBottom w:val="0"/>
          <w:divBdr>
            <w:top w:val="none" w:sz="0" w:space="0" w:color="auto"/>
            <w:left w:val="none" w:sz="0" w:space="0" w:color="auto"/>
            <w:bottom w:val="none" w:sz="0" w:space="0" w:color="auto"/>
            <w:right w:val="none" w:sz="0" w:space="0" w:color="auto"/>
          </w:divBdr>
        </w:div>
        <w:div w:id="166404477">
          <w:marLeft w:val="480"/>
          <w:marRight w:val="0"/>
          <w:marTop w:val="0"/>
          <w:marBottom w:val="0"/>
          <w:divBdr>
            <w:top w:val="none" w:sz="0" w:space="0" w:color="auto"/>
            <w:left w:val="none" w:sz="0" w:space="0" w:color="auto"/>
            <w:bottom w:val="none" w:sz="0" w:space="0" w:color="auto"/>
            <w:right w:val="none" w:sz="0" w:space="0" w:color="auto"/>
          </w:divBdr>
        </w:div>
        <w:div w:id="2048413857">
          <w:marLeft w:val="480"/>
          <w:marRight w:val="0"/>
          <w:marTop w:val="0"/>
          <w:marBottom w:val="0"/>
          <w:divBdr>
            <w:top w:val="none" w:sz="0" w:space="0" w:color="auto"/>
            <w:left w:val="none" w:sz="0" w:space="0" w:color="auto"/>
            <w:bottom w:val="none" w:sz="0" w:space="0" w:color="auto"/>
            <w:right w:val="none" w:sz="0" w:space="0" w:color="auto"/>
          </w:divBdr>
        </w:div>
        <w:div w:id="885218251">
          <w:marLeft w:val="480"/>
          <w:marRight w:val="0"/>
          <w:marTop w:val="0"/>
          <w:marBottom w:val="0"/>
          <w:divBdr>
            <w:top w:val="none" w:sz="0" w:space="0" w:color="auto"/>
            <w:left w:val="none" w:sz="0" w:space="0" w:color="auto"/>
            <w:bottom w:val="none" w:sz="0" w:space="0" w:color="auto"/>
            <w:right w:val="none" w:sz="0" w:space="0" w:color="auto"/>
          </w:divBdr>
        </w:div>
        <w:div w:id="1601252801">
          <w:marLeft w:val="480"/>
          <w:marRight w:val="0"/>
          <w:marTop w:val="0"/>
          <w:marBottom w:val="0"/>
          <w:divBdr>
            <w:top w:val="none" w:sz="0" w:space="0" w:color="auto"/>
            <w:left w:val="none" w:sz="0" w:space="0" w:color="auto"/>
            <w:bottom w:val="none" w:sz="0" w:space="0" w:color="auto"/>
            <w:right w:val="none" w:sz="0" w:space="0" w:color="auto"/>
          </w:divBdr>
        </w:div>
        <w:div w:id="117650435">
          <w:marLeft w:val="480"/>
          <w:marRight w:val="0"/>
          <w:marTop w:val="0"/>
          <w:marBottom w:val="0"/>
          <w:divBdr>
            <w:top w:val="none" w:sz="0" w:space="0" w:color="auto"/>
            <w:left w:val="none" w:sz="0" w:space="0" w:color="auto"/>
            <w:bottom w:val="none" w:sz="0" w:space="0" w:color="auto"/>
            <w:right w:val="none" w:sz="0" w:space="0" w:color="auto"/>
          </w:divBdr>
        </w:div>
        <w:div w:id="789713953">
          <w:marLeft w:val="480"/>
          <w:marRight w:val="0"/>
          <w:marTop w:val="0"/>
          <w:marBottom w:val="0"/>
          <w:divBdr>
            <w:top w:val="none" w:sz="0" w:space="0" w:color="auto"/>
            <w:left w:val="none" w:sz="0" w:space="0" w:color="auto"/>
            <w:bottom w:val="none" w:sz="0" w:space="0" w:color="auto"/>
            <w:right w:val="none" w:sz="0" w:space="0" w:color="auto"/>
          </w:divBdr>
        </w:div>
        <w:div w:id="453836890">
          <w:marLeft w:val="480"/>
          <w:marRight w:val="0"/>
          <w:marTop w:val="0"/>
          <w:marBottom w:val="0"/>
          <w:divBdr>
            <w:top w:val="none" w:sz="0" w:space="0" w:color="auto"/>
            <w:left w:val="none" w:sz="0" w:space="0" w:color="auto"/>
            <w:bottom w:val="none" w:sz="0" w:space="0" w:color="auto"/>
            <w:right w:val="none" w:sz="0" w:space="0" w:color="auto"/>
          </w:divBdr>
        </w:div>
        <w:div w:id="1917741032">
          <w:marLeft w:val="480"/>
          <w:marRight w:val="0"/>
          <w:marTop w:val="0"/>
          <w:marBottom w:val="0"/>
          <w:divBdr>
            <w:top w:val="none" w:sz="0" w:space="0" w:color="auto"/>
            <w:left w:val="none" w:sz="0" w:space="0" w:color="auto"/>
            <w:bottom w:val="none" w:sz="0" w:space="0" w:color="auto"/>
            <w:right w:val="none" w:sz="0" w:space="0" w:color="auto"/>
          </w:divBdr>
        </w:div>
        <w:div w:id="858080195">
          <w:marLeft w:val="480"/>
          <w:marRight w:val="0"/>
          <w:marTop w:val="0"/>
          <w:marBottom w:val="0"/>
          <w:divBdr>
            <w:top w:val="none" w:sz="0" w:space="0" w:color="auto"/>
            <w:left w:val="none" w:sz="0" w:space="0" w:color="auto"/>
            <w:bottom w:val="none" w:sz="0" w:space="0" w:color="auto"/>
            <w:right w:val="none" w:sz="0" w:space="0" w:color="auto"/>
          </w:divBdr>
        </w:div>
        <w:div w:id="1095176386">
          <w:marLeft w:val="480"/>
          <w:marRight w:val="0"/>
          <w:marTop w:val="0"/>
          <w:marBottom w:val="0"/>
          <w:divBdr>
            <w:top w:val="none" w:sz="0" w:space="0" w:color="auto"/>
            <w:left w:val="none" w:sz="0" w:space="0" w:color="auto"/>
            <w:bottom w:val="none" w:sz="0" w:space="0" w:color="auto"/>
            <w:right w:val="none" w:sz="0" w:space="0" w:color="auto"/>
          </w:divBdr>
        </w:div>
        <w:div w:id="1717855993">
          <w:marLeft w:val="480"/>
          <w:marRight w:val="0"/>
          <w:marTop w:val="0"/>
          <w:marBottom w:val="0"/>
          <w:divBdr>
            <w:top w:val="none" w:sz="0" w:space="0" w:color="auto"/>
            <w:left w:val="none" w:sz="0" w:space="0" w:color="auto"/>
            <w:bottom w:val="none" w:sz="0" w:space="0" w:color="auto"/>
            <w:right w:val="none" w:sz="0" w:space="0" w:color="auto"/>
          </w:divBdr>
        </w:div>
        <w:div w:id="1402020794">
          <w:marLeft w:val="480"/>
          <w:marRight w:val="0"/>
          <w:marTop w:val="0"/>
          <w:marBottom w:val="0"/>
          <w:divBdr>
            <w:top w:val="none" w:sz="0" w:space="0" w:color="auto"/>
            <w:left w:val="none" w:sz="0" w:space="0" w:color="auto"/>
            <w:bottom w:val="none" w:sz="0" w:space="0" w:color="auto"/>
            <w:right w:val="none" w:sz="0" w:space="0" w:color="auto"/>
          </w:divBdr>
        </w:div>
        <w:div w:id="333997043">
          <w:marLeft w:val="480"/>
          <w:marRight w:val="0"/>
          <w:marTop w:val="0"/>
          <w:marBottom w:val="0"/>
          <w:divBdr>
            <w:top w:val="none" w:sz="0" w:space="0" w:color="auto"/>
            <w:left w:val="none" w:sz="0" w:space="0" w:color="auto"/>
            <w:bottom w:val="none" w:sz="0" w:space="0" w:color="auto"/>
            <w:right w:val="none" w:sz="0" w:space="0" w:color="auto"/>
          </w:divBdr>
        </w:div>
        <w:div w:id="557134889">
          <w:marLeft w:val="480"/>
          <w:marRight w:val="0"/>
          <w:marTop w:val="0"/>
          <w:marBottom w:val="0"/>
          <w:divBdr>
            <w:top w:val="none" w:sz="0" w:space="0" w:color="auto"/>
            <w:left w:val="none" w:sz="0" w:space="0" w:color="auto"/>
            <w:bottom w:val="none" w:sz="0" w:space="0" w:color="auto"/>
            <w:right w:val="none" w:sz="0" w:space="0" w:color="auto"/>
          </w:divBdr>
        </w:div>
        <w:div w:id="610094795">
          <w:marLeft w:val="480"/>
          <w:marRight w:val="0"/>
          <w:marTop w:val="0"/>
          <w:marBottom w:val="0"/>
          <w:divBdr>
            <w:top w:val="none" w:sz="0" w:space="0" w:color="auto"/>
            <w:left w:val="none" w:sz="0" w:space="0" w:color="auto"/>
            <w:bottom w:val="none" w:sz="0" w:space="0" w:color="auto"/>
            <w:right w:val="none" w:sz="0" w:space="0" w:color="auto"/>
          </w:divBdr>
        </w:div>
        <w:div w:id="1626277214">
          <w:marLeft w:val="480"/>
          <w:marRight w:val="0"/>
          <w:marTop w:val="0"/>
          <w:marBottom w:val="0"/>
          <w:divBdr>
            <w:top w:val="none" w:sz="0" w:space="0" w:color="auto"/>
            <w:left w:val="none" w:sz="0" w:space="0" w:color="auto"/>
            <w:bottom w:val="none" w:sz="0" w:space="0" w:color="auto"/>
            <w:right w:val="none" w:sz="0" w:space="0" w:color="auto"/>
          </w:divBdr>
        </w:div>
        <w:div w:id="712770341">
          <w:marLeft w:val="480"/>
          <w:marRight w:val="0"/>
          <w:marTop w:val="0"/>
          <w:marBottom w:val="0"/>
          <w:divBdr>
            <w:top w:val="none" w:sz="0" w:space="0" w:color="auto"/>
            <w:left w:val="none" w:sz="0" w:space="0" w:color="auto"/>
            <w:bottom w:val="none" w:sz="0" w:space="0" w:color="auto"/>
            <w:right w:val="none" w:sz="0" w:space="0" w:color="auto"/>
          </w:divBdr>
        </w:div>
        <w:div w:id="1616980991">
          <w:marLeft w:val="480"/>
          <w:marRight w:val="0"/>
          <w:marTop w:val="0"/>
          <w:marBottom w:val="0"/>
          <w:divBdr>
            <w:top w:val="none" w:sz="0" w:space="0" w:color="auto"/>
            <w:left w:val="none" w:sz="0" w:space="0" w:color="auto"/>
            <w:bottom w:val="none" w:sz="0" w:space="0" w:color="auto"/>
            <w:right w:val="none" w:sz="0" w:space="0" w:color="auto"/>
          </w:divBdr>
        </w:div>
        <w:div w:id="1400982009">
          <w:marLeft w:val="480"/>
          <w:marRight w:val="0"/>
          <w:marTop w:val="0"/>
          <w:marBottom w:val="0"/>
          <w:divBdr>
            <w:top w:val="none" w:sz="0" w:space="0" w:color="auto"/>
            <w:left w:val="none" w:sz="0" w:space="0" w:color="auto"/>
            <w:bottom w:val="none" w:sz="0" w:space="0" w:color="auto"/>
            <w:right w:val="none" w:sz="0" w:space="0" w:color="auto"/>
          </w:divBdr>
        </w:div>
        <w:div w:id="407922632">
          <w:marLeft w:val="480"/>
          <w:marRight w:val="0"/>
          <w:marTop w:val="0"/>
          <w:marBottom w:val="0"/>
          <w:divBdr>
            <w:top w:val="none" w:sz="0" w:space="0" w:color="auto"/>
            <w:left w:val="none" w:sz="0" w:space="0" w:color="auto"/>
            <w:bottom w:val="none" w:sz="0" w:space="0" w:color="auto"/>
            <w:right w:val="none" w:sz="0" w:space="0" w:color="auto"/>
          </w:divBdr>
        </w:div>
        <w:div w:id="804546729">
          <w:marLeft w:val="480"/>
          <w:marRight w:val="0"/>
          <w:marTop w:val="0"/>
          <w:marBottom w:val="0"/>
          <w:divBdr>
            <w:top w:val="none" w:sz="0" w:space="0" w:color="auto"/>
            <w:left w:val="none" w:sz="0" w:space="0" w:color="auto"/>
            <w:bottom w:val="none" w:sz="0" w:space="0" w:color="auto"/>
            <w:right w:val="none" w:sz="0" w:space="0" w:color="auto"/>
          </w:divBdr>
        </w:div>
        <w:div w:id="1815755003">
          <w:marLeft w:val="480"/>
          <w:marRight w:val="0"/>
          <w:marTop w:val="0"/>
          <w:marBottom w:val="0"/>
          <w:divBdr>
            <w:top w:val="none" w:sz="0" w:space="0" w:color="auto"/>
            <w:left w:val="none" w:sz="0" w:space="0" w:color="auto"/>
            <w:bottom w:val="none" w:sz="0" w:space="0" w:color="auto"/>
            <w:right w:val="none" w:sz="0" w:space="0" w:color="auto"/>
          </w:divBdr>
        </w:div>
        <w:div w:id="937910995">
          <w:marLeft w:val="480"/>
          <w:marRight w:val="0"/>
          <w:marTop w:val="0"/>
          <w:marBottom w:val="0"/>
          <w:divBdr>
            <w:top w:val="none" w:sz="0" w:space="0" w:color="auto"/>
            <w:left w:val="none" w:sz="0" w:space="0" w:color="auto"/>
            <w:bottom w:val="none" w:sz="0" w:space="0" w:color="auto"/>
            <w:right w:val="none" w:sz="0" w:space="0" w:color="auto"/>
          </w:divBdr>
        </w:div>
        <w:div w:id="2061398981">
          <w:marLeft w:val="480"/>
          <w:marRight w:val="0"/>
          <w:marTop w:val="0"/>
          <w:marBottom w:val="0"/>
          <w:divBdr>
            <w:top w:val="none" w:sz="0" w:space="0" w:color="auto"/>
            <w:left w:val="none" w:sz="0" w:space="0" w:color="auto"/>
            <w:bottom w:val="none" w:sz="0" w:space="0" w:color="auto"/>
            <w:right w:val="none" w:sz="0" w:space="0" w:color="auto"/>
          </w:divBdr>
        </w:div>
        <w:div w:id="1019963281">
          <w:marLeft w:val="480"/>
          <w:marRight w:val="0"/>
          <w:marTop w:val="0"/>
          <w:marBottom w:val="0"/>
          <w:divBdr>
            <w:top w:val="none" w:sz="0" w:space="0" w:color="auto"/>
            <w:left w:val="none" w:sz="0" w:space="0" w:color="auto"/>
            <w:bottom w:val="none" w:sz="0" w:space="0" w:color="auto"/>
            <w:right w:val="none" w:sz="0" w:space="0" w:color="auto"/>
          </w:divBdr>
        </w:div>
        <w:div w:id="2093776223">
          <w:marLeft w:val="480"/>
          <w:marRight w:val="0"/>
          <w:marTop w:val="0"/>
          <w:marBottom w:val="0"/>
          <w:divBdr>
            <w:top w:val="none" w:sz="0" w:space="0" w:color="auto"/>
            <w:left w:val="none" w:sz="0" w:space="0" w:color="auto"/>
            <w:bottom w:val="none" w:sz="0" w:space="0" w:color="auto"/>
            <w:right w:val="none" w:sz="0" w:space="0" w:color="auto"/>
          </w:divBdr>
        </w:div>
        <w:div w:id="1402170550">
          <w:marLeft w:val="480"/>
          <w:marRight w:val="0"/>
          <w:marTop w:val="0"/>
          <w:marBottom w:val="0"/>
          <w:divBdr>
            <w:top w:val="none" w:sz="0" w:space="0" w:color="auto"/>
            <w:left w:val="none" w:sz="0" w:space="0" w:color="auto"/>
            <w:bottom w:val="none" w:sz="0" w:space="0" w:color="auto"/>
            <w:right w:val="none" w:sz="0" w:space="0" w:color="auto"/>
          </w:divBdr>
        </w:div>
        <w:div w:id="2061320900">
          <w:marLeft w:val="480"/>
          <w:marRight w:val="0"/>
          <w:marTop w:val="0"/>
          <w:marBottom w:val="0"/>
          <w:divBdr>
            <w:top w:val="none" w:sz="0" w:space="0" w:color="auto"/>
            <w:left w:val="none" w:sz="0" w:space="0" w:color="auto"/>
            <w:bottom w:val="none" w:sz="0" w:space="0" w:color="auto"/>
            <w:right w:val="none" w:sz="0" w:space="0" w:color="auto"/>
          </w:divBdr>
        </w:div>
        <w:div w:id="1034572175">
          <w:marLeft w:val="480"/>
          <w:marRight w:val="0"/>
          <w:marTop w:val="0"/>
          <w:marBottom w:val="0"/>
          <w:divBdr>
            <w:top w:val="none" w:sz="0" w:space="0" w:color="auto"/>
            <w:left w:val="none" w:sz="0" w:space="0" w:color="auto"/>
            <w:bottom w:val="none" w:sz="0" w:space="0" w:color="auto"/>
            <w:right w:val="none" w:sz="0" w:space="0" w:color="auto"/>
          </w:divBdr>
        </w:div>
        <w:div w:id="2070691340">
          <w:marLeft w:val="480"/>
          <w:marRight w:val="0"/>
          <w:marTop w:val="0"/>
          <w:marBottom w:val="0"/>
          <w:divBdr>
            <w:top w:val="none" w:sz="0" w:space="0" w:color="auto"/>
            <w:left w:val="none" w:sz="0" w:space="0" w:color="auto"/>
            <w:bottom w:val="none" w:sz="0" w:space="0" w:color="auto"/>
            <w:right w:val="none" w:sz="0" w:space="0" w:color="auto"/>
          </w:divBdr>
        </w:div>
        <w:div w:id="620645269">
          <w:marLeft w:val="480"/>
          <w:marRight w:val="0"/>
          <w:marTop w:val="0"/>
          <w:marBottom w:val="0"/>
          <w:divBdr>
            <w:top w:val="none" w:sz="0" w:space="0" w:color="auto"/>
            <w:left w:val="none" w:sz="0" w:space="0" w:color="auto"/>
            <w:bottom w:val="none" w:sz="0" w:space="0" w:color="auto"/>
            <w:right w:val="none" w:sz="0" w:space="0" w:color="auto"/>
          </w:divBdr>
        </w:div>
        <w:div w:id="315308655">
          <w:marLeft w:val="480"/>
          <w:marRight w:val="0"/>
          <w:marTop w:val="0"/>
          <w:marBottom w:val="0"/>
          <w:divBdr>
            <w:top w:val="none" w:sz="0" w:space="0" w:color="auto"/>
            <w:left w:val="none" w:sz="0" w:space="0" w:color="auto"/>
            <w:bottom w:val="none" w:sz="0" w:space="0" w:color="auto"/>
            <w:right w:val="none" w:sz="0" w:space="0" w:color="auto"/>
          </w:divBdr>
        </w:div>
        <w:div w:id="481237881">
          <w:marLeft w:val="480"/>
          <w:marRight w:val="0"/>
          <w:marTop w:val="0"/>
          <w:marBottom w:val="0"/>
          <w:divBdr>
            <w:top w:val="none" w:sz="0" w:space="0" w:color="auto"/>
            <w:left w:val="none" w:sz="0" w:space="0" w:color="auto"/>
            <w:bottom w:val="none" w:sz="0" w:space="0" w:color="auto"/>
            <w:right w:val="none" w:sz="0" w:space="0" w:color="auto"/>
          </w:divBdr>
        </w:div>
        <w:div w:id="1952086724">
          <w:marLeft w:val="480"/>
          <w:marRight w:val="0"/>
          <w:marTop w:val="0"/>
          <w:marBottom w:val="0"/>
          <w:divBdr>
            <w:top w:val="none" w:sz="0" w:space="0" w:color="auto"/>
            <w:left w:val="none" w:sz="0" w:space="0" w:color="auto"/>
            <w:bottom w:val="none" w:sz="0" w:space="0" w:color="auto"/>
            <w:right w:val="none" w:sz="0" w:space="0" w:color="auto"/>
          </w:divBdr>
        </w:div>
        <w:div w:id="1249271445">
          <w:marLeft w:val="480"/>
          <w:marRight w:val="0"/>
          <w:marTop w:val="0"/>
          <w:marBottom w:val="0"/>
          <w:divBdr>
            <w:top w:val="none" w:sz="0" w:space="0" w:color="auto"/>
            <w:left w:val="none" w:sz="0" w:space="0" w:color="auto"/>
            <w:bottom w:val="none" w:sz="0" w:space="0" w:color="auto"/>
            <w:right w:val="none" w:sz="0" w:space="0" w:color="auto"/>
          </w:divBdr>
        </w:div>
        <w:div w:id="140541506">
          <w:marLeft w:val="480"/>
          <w:marRight w:val="0"/>
          <w:marTop w:val="0"/>
          <w:marBottom w:val="0"/>
          <w:divBdr>
            <w:top w:val="none" w:sz="0" w:space="0" w:color="auto"/>
            <w:left w:val="none" w:sz="0" w:space="0" w:color="auto"/>
            <w:bottom w:val="none" w:sz="0" w:space="0" w:color="auto"/>
            <w:right w:val="none" w:sz="0" w:space="0" w:color="auto"/>
          </w:divBdr>
        </w:div>
        <w:div w:id="796990596">
          <w:marLeft w:val="480"/>
          <w:marRight w:val="0"/>
          <w:marTop w:val="0"/>
          <w:marBottom w:val="0"/>
          <w:divBdr>
            <w:top w:val="none" w:sz="0" w:space="0" w:color="auto"/>
            <w:left w:val="none" w:sz="0" w:space="0" w:color="auto"/>
            <w:bottom w:val="none" w:sz="0" w:space="0" w:color="auto"/>
            <w:right w:val="none" w:sz="0" w:space="0" w:color="auto"/>
          </w:divBdr>
        </w:div>
        <w:div w:id="132409426">
          <w:marLeft w:val="480"/>
          <w:marRight w:val="0"/>
          <w:marTop w:val="0"/>
          <w:marBottom w:val="0"/>
          <w:divBdr>
            <w:top w:val="none" w:sz="0" w:space="0" w:color="auto"/>
            <w:left w:val="none" w:sz="0" w:space="0" w:color="auto"/>
            <w:bottom w:val="none" w:sz="0" w:space="0" w:color="auto"/>
            <w:right w:val="none" w:sz="0" w:space="0" w:color="auto"/>
          </w:divBdr>
        </w:div>
        <w:div w:id="462701138">
          <w:marLeft w:val="480"/>
          <w:marRight w:val="0"/>
          <w:marTop w:val="0"/>
          <w:marBottom w:val="0"/>
          <w:divBdr>
            <w:top w:val="none" w:sz="0" w:space="0" w:color="auto"/>
            <w:left w:val="none" w:sz="0" w:space="0" w:color="auto"/>
            <w:bottom w:val="none" w:sz="0" w:space="0" w:color="auto"/>
            <w:right w:val="none" w:sz="0" w:space="0" w:color="auto"/>
          </w:divBdr>
        </w:div>
        <w:div w:id="1447772846">
          <w:marLeft w:val="480"/>
          <w:marRight w:val="0"/>
          <w:marTop w:val="0"/>
          <w:marBottom w:val="0"/>
          <w:divBdr>
            <w:top w:val="none" w:sz="0" w:space="0" w:color="auto"/>
            <w:left w:val="none" w:sz="0" w:space="0" w:color="auto"/>
            <w:bottom w:val="none" w:sz="0" w:space="0" w:color="auto"/>
            <w:right w:val="none" w:sz="0" w:space="0" w:color="auto"/>
          </w:divBdr>
        </w:div>
        <w:div w:id="231473485">
          <w:marLeft w:val="480"/>
          <w:marRight w:val="0"/>
          <w:marTop w:val="0"/>
          <w:marBottom w:val="0"/>
          <w:divBdr>
            <w:top w:val="none" w:sz="0" w:space="0" w:color="auto"/>
            <w:left w:val="none" w:sz="0" w:space="0" w:color="auto"/>
            <w:bottom w:val="none" w:sz="0" w:space="0" w:color="auto"/>
            <w:right w:val="none" w:sz="0" w:space="0" w:color="auto"/>
          </w:divBdr>
        </w:div>
        <w:div w:id="165555652">
          <w:marLeft w:val="480"/>
          <w:marRight w:val="0"/>
          <w:marTop w:val="0"/>
          <w:marBottom w:val="0"/>
          <w:divBdr>
            <w:top w:val="none" w:sz="0" w:space="0" w:color="auto"/>
            <w:left w:val="none" w:sz="0" w:space="0" w:color="auto"/>
            <w:bottom w:val="none" w:sz="0" w:space="0" w:color="auto"/>
            <w:right w:val="none" w:sz="0" w:space="0" w:color="auto"/>
          </w:divBdr>
        </w:div>
        <w:div w:id="364137692">
          <w:marLeft w:val="480"/>
          <w:marRight w:val="0"/>
          <w:marTop w:val="0"/>
          <w:marBottom w:val="0"/>
          <w:divBdr>
            <w:top w:val="none" w:sz="0" w:space="0" w:color="auto"/>
            <w:left w:val="none" w:sz="0" w:space="0" w:color="auto"/>
            <w:bottom w:val="none" w:sz="0" w:space="0" w:color="auto"/>
            <w:right w:val="none" w:sz="0" w:space="0" w:color="auto"/>
          </w:divBdr>
        </w:div>
        <w:div w:id="1618220111">
          <w:marLeft w:val="480"/>
          <w:marRight w:val="0"/>
          <w:marTop w:val="0"/>
          <w:marBottom w:val="0"/>
          <w:divBdr>
            <w:top w:val="none" w:sz="0" w:space="0" w:color="auto"/>
            <w:left w:val="none" w:sz="0" w:space="0" w:color="auto"/>
            <w:bottom w:val="none" w:sz="0" w:space="0" w:color="auto"/>
            <w:right w:val="none" w:sz="0" w:space="0" w:color="auto"/>
          </w:divBdr>
        </w:div>
        <w:div w:id="785661550">
          <w:marLeft w:val="480"/>
          <w:marRight w:val="0"/>
          <w:marTop w:val="0"/>
          <w:marBottom w:val="0"/>
          <w:divBdr>
            <w:top w:val="none" w:sz="0" w:space="0" w:color="auto"/>
            <w:left w:val="none" w:sz="0" w:space="0" w:color="auto"/>
            <w:bottom w:val="none" w:sz="0" w:space="0" w:color="auto"/>
            <w:right w:val="none" w:sz="0" w:space="0" w:color="auto"/>
          </w:divBdr>
        </w:div>
        <w:div w:id="1207138258">
          <w:marLeft w:val="480"/>
          <w:marRight w:val="0"/>
          <w:marTop w:val="0"/>
          <w:marBottom w:val="0"/>
          <w:divBdr>
            <w:top w:val="none" w:sz="0" w:space="0" w:color="auto"/>
            <w:left w:val="none" w:sz="0" w:space="0" w:color="auto"/>
            <w:bottom w:val="none" w:sz="0" w:space="0" w:color="auto"/>
            <w:right w:val="none" w:sz="0" w:space="0" w:color="auto"/>
          </w:divBdr>
        </w:div>
        <w:div w:id="1530991186">
          <w:marLeft w:val="480"/>
          <w:marRight w:val="0"/>
          <w:marTop w:val="0"/>
          <w:marBottom w:val="0"/>
          <w:divBdr>
            <w:top w:val="none" w:sz="0" w:space="0" w:color="auto"/>
            <w:left w:val="none" w:sz="0" w:space="0" w:color="auto"/>
            <w:bottom w:val="none" w:sz="0" w:space="0" w:color="auto"/>
            <w:right w:val="none" w:sz="0" w:space="0" w:color="auto"/>
          </w:divBdr>
        </w:div>
        <w:div w:id="845172813">
          <w:marLeft w:val="480"/>
          <w:marRight w:val="0"/>
          <w:marTop w:val="0"/>
          <w:marBottom w:val="0"/>
          <w:divBdr>
            <w:top w:val="none" w:sz="0" w:space="0" w:color="auto"/>
            <w:left w:val="none" w:sz="0" w:space="0" w:color="auto"/>
            <w:bottom w:val="none" w:sz="0" w:space="0" w:color="auto"/>
            <w:right w:val="none" w:sz="0" w:space="0" w:color="auto"/>
          </w:divBdr>
        </w:div>
        <w:div w:id="924726023">
          <w:marLeft w:val="480"/>
          <w:marRight w:val="0"/>
          <w:marTop w:val="0"/>
          <w:marBottom w:val="0"/>
          <w:divBdr>
            <w:top w:val="none" w:sz="0" w:space="0" w:color="auto"/>
            <w:left w:val="none" w:sz="0" w:space="0" w:color="auto"/>
            <w:bottom w:val="none" w:sz="0" w:space="0" w:color="auto"/>
            <w:right w:val="none" w:sz="0" w:space="0" w:color="auto"/>
          </w:divBdr>
        </w:div>
        <w:div w:id="2026395308">
          <w:marLeft w:val="480"/>
          <w:marRight w:val="0"/>
          <w:marTop w:val="0"/>
          <w:marBottom w:val="0"/>
          <w:divBdr>
            <w:top w:val="none" w:sz="0" w:space="0" w:color="auto"/>
            <w:left w:val="none" w:sz="0" w:space="0" w:color="auto"/>
            <w:bottom w:val="none" w:sz="0" w:space="0" w:color="auto"/>
            <w:right w:val="none" w:sz="0" w:space="0" w:color="auto"/>
          </w:divBdr>
        </w:div>
        <w:div w:id="67731039">
          <w:marLeft w:val="480"/>
          <w:marRight w:val="0"/>
          <w:marTop w:val="0"/>
          <w:marBottom w:val="0"/>
          <w:divBdr>
            <w:top w:val="none" w:sz="0" w:space="0" w:color="auto"/>
            <w:left w:val="none" w:sz="0" w:space="0" w:color="auto"/>
            <w:bottom w:val="none" w:sz="0" w:space="0" w:color="auto"/>
            <w:right w:val="none" w:sz="0" w:space="0" w:color="auto"/>
          </w:divBdr>
        </w:div>
        <w:div w:id="1291473321">
          <w:marLeft w:val="480"/>
          <w:marRight w:val="0"/>
          <w:marTop w:val="0"/>
          <w:marBottom w:val="0"/>
          <w:divBdr>
            <w:top w:val="none" w:sz="0" w:space="0" w:color="auto"/>
            <w:left w:val="none" w:sz="0" w:space="0" w:color="auto"/>
            <w:bottom w:val="none" w:sz="0" w:space="0" w:color="auto"/>
            <w:right w:val="none" w:sz="0" w:space="0" w:color="auto"/>
          </w:divBdr>
        </w:div>
        <w:div w:id="52316796">
          <w:marLeft w:val="480"/>
          <w:marRight w:val="0"/>
          <w:marTop w:val="0"/>
          <w:marBottom w:val="0"/>
          <w:divBdr>
            <w:top w:val="none" w:sz="0" w:space="0" w:color="auto"/>
            <w:left w:val="none" w:sz="0" w:space="0" w:color="auto"/>
            <w:bottom w:val="none" w:sz="0" w:space="0" w:color="auto"/>
            <w:right w:val="none" w:sz="0" w:space="0" w:color="auto"/>
          </w:divBdr>
        </w:div>
        <w:div w:id="1191068965">
          <w:marLeft w:val="480"/>
          <w:marRight w:val="0"/>
          <w:marTop w:val="0"/>
          <w:marBottom w:val="0"/>
          <w:divBdr>
            <w:top w:val="none" w:sz="0" w:space="0" w:color="auto"/>
            <w:left w:val="none" w:sz="0" w:space="0" w:color="auto"/>
            <w:bottom w:val="none" w:sz="0" w:space="0" w:color="auto"/>
            <w:right w:val="none" w:sz="0" w:space="0" w:color="auto"/>
          </w:divBdr>
        </w:div>
        <w:div w:id="1733116391">
          <w:marLeft w:val="480"/>
          <w:marRight w:val="0"/>
          <w:marTop w:val="0"/>
          <w:marBottom w:val="0"/>
          <w:divBdr>
            <w:top w:val="none" w:sz="0" w:space="0" w:color="auto"/>
            <w:left w:val="none" w:sz="0" w:space="0" w:color="auto"/>
            <w:bottom w:val="none" w:sz="0" w:space="0" w:color="auto"/>
            <w:right w:val="none" w:sz="0" w:space="0" w:color="auto"/>
          </w:divBdr>
        </w:div>
        <w:div w:id="2064981863">
          <w:marLeft w:val="480"/>
          <w:marRight w:val="0"/>
          <w:marTop w:val="0"/>
          <w:marBottom w:val="0"/>
          <w:divBdr>
            <w:top w:val="none" w:sz="0" w:space="0" w:color="auto"/>
            <w:left w:val="none" w:sz="0" w:space="0" w:color="auto"/>
            <w:bottom w:val="none" w:sz="0" w:space="0" w:color="auto"/>
            <w:right w:val="none" w:sz="0" w:space="0" w:color="auto"/>
          </w:divBdr>
        </w:div>
        <w:div w:id="160971712">
          <w:marLeft w:val="480"/>
          <w:marRight w:val="0"/>
          <w:marTop w:val="0"/>
          <w:marBottom w:val="0"/>
          <w:divBdr>
            <w:top w:val="none" w:sz="0" w:space="0" w:color="auto"/>
            <w:left w:val="none" w:sz="0" w:space="0" w:color="auto"/>
            <w:bottom w:val="none" w:sz="0" w:space="0" w:color="auto"/>
            <w:right w:val="none" w:sz="0" w:space="0" w:color="auto"/>
          </w:divBdr>
        </w:div>
        <w:div w:id="1139614326">
          <w:marLeft w:val="480"/>
          <w:marRight w:val="0"/>
          <w:marTop w:val="0"/>
          <w:marBottom w:val="0"/>
          <w:divBdr>
            <w:top w:val="none" w:sz="0" w:space="0" w:color="auto"/>
            <w:left w:val="none" w:sz="0" w:space="0" w:color="auto"/>
            <w:bottom w:val="none" w:sz="0" w:space="0" w:color="auto"/>
            <w:right w:val="none" w:sz="0" w:space="0" w:color="auto"/>
          </w:divBdr>
        </w:div>
        <w:div w:id="129445428">
          <w:marLeft w:val="480"/>
          <w:marRight w:val="0"/>
          <w:marTop w:val="0"/>
          <w:marBottom w:val="0"/>
          <w:divBdr>
            <w:top w:val="none" w:sz="0" w:space="0" w:color="auto"/>
            <w:left w:val="none" w:sz="0" w:space="0" w:color="auto"/>
            <w:bottom w:val="none" w:sz="0" w:space="0" w:color="auto"/>
            <w:right w:val="none" w:sz="0" w:space="0" w:color="auto"/>
          </w:divBdr>
        </w:div>
        <w:div w:id="405347867">
          <w:marLeft w:val="480"/>
          <w:marRight w:val="0"/>
          <w:marTop w:val="0"/>
          <w:marBottom w:val="0"/>
          <w:divBdr>
            <w:top w:val="none" w:sz="0" w:space="0" w:color="auto"/>
            <w:left w:val="none" w:sz="0" w:space="0" w:color="auto"/>
            <w:bottom w:val="none" w:sz="0" w:space="0" w:color="auto"/>
            <w:right w:val="none" w:sz="0" w:space="0" w:color="auto"/>
          </w:divBdr>
        </w:div>
        <w:div w:id="2058357558">
          <w:marLeft w:val="480"/>
          <w:marRight w:val="0"/>
          <w:marTop w:val="0"/>
          <w:marBottom w:val="0"/>
          <w:divBdr>
            <w:top w:val="none" w:sz="0" w:space="0" w:color="auto"/>
            <w:left w:val="none" w:sz="0" w:space="0" w:color="auto"/>
            <w:bottom w:val="none" w:sz="0" w:space="0" w:color="auto"/>
            <w:right w:val="none" w:sz="0" w:space="0" w:color="auto"/>
          </w:divBdr>
        </w:div>
        <w:div w:id="1658681856">
          <w:marLeft w:val="480"/>
          <w:marRight w:val="0"/>
          <w:marTop w:val="0"/>
          <w:marBottom w:val="0"/>
          <w:divBdr>
            <w:top w:val="none" w:sz="0" w:space="0" w:color="auto"/>
            <w:left w:val="none" w:sz="0" w:space="0" w:color="auto"/>
            <w:bottom w:val="none" w:sz="0" w:space="0" w:color="auto"/>
            <w:right w:val="none" w:sz="0" w:space="0" w:color="auto"/>
          </w:divBdr>
        </w:div>
        <w:div w:id="1376782316">
          <w:marLeft w:val="480"/>
          <w:marRight w:val="0"/>
          <w:marTop w:val="0"/>
          <w:marBottom w:val="0"/>
          <w:divBdr>
            <w:top w:val="none" w:sz="0" w:space="0" w:color="auto"/>
            <w:left w:val="none" w:sz="0" w:space="0" w:color="auto"/>
            <w:bottom w:val="none" w:sz="0" w:space="0" w:color="auto"/>
            <w:right w:val="none" w:sz="0" w:space="0" w:color="auto"/>
          </w:divBdr>
        </w:div>
        <w:div w:id="277878515">
          <w:marLeft w:val="480"/>
          <w:marRight w:val="0"/>
          <w:marTop w:val="0"/>
          <w:marBottom w:val="0"/>
          <w:divBdr>
            <w:top w:val="none" w:sz="0" w:space="0" w:color="auto"/>
            <w:left w:val="none" w:sz="0" w:space="0" w:color="auto"/>
            <w:bottom w:val="none" w:sz="0" w:space="0" w:color="auto"/>
            <w:right w:val="none" w:sz="0" w:space="0" w:color="auto"/>
          </w:divBdr>
        </w:div>
        <w:div w:id="1963532735">
          <w:marLeft w:val="480"/>
          <w:marRight w:val="0"/>
          <w:marTop w:val="0"/>
          <w:marBottom w:val="0"/>
          <w:divBdr>
            <w:top w:val="none" w:sz="0" w:space="0" w:color="auto"/>
            <w:left w:val="none" w:sz="0" w:space="0" w:color="auto"/>
            <w:bottom w:val="none" w:sz="0" w:space="0" w:color="auto"/>
            <w:right w:val="none" w:sz="0" w:space="0" w:color="auto"/>
          </w:divBdr>
        </w:div>
        <w:div w:id="1756396721">
          <w:marLeft w:val="480"/>
          <w:marRight w:val="0"/>
          <w:marTop w:val="0"/>
          <w:marBottom w:val="0"/>
          <w:divBdr>
            <w:top w:val="none" w:sz="0" w:space="0" w:color="auto"/>
            <w:left w:val="none" w:sz="0" w:space="0" w:color="auto"/>
            <w:bottom w:val="none" w:sz="0" w:space="0" w:color="auto"/>
            <w:right w:val="none" w:sz="0" w:space="0" w:color="auto"/>
          </w:divBdr>
        </w:div>
        <w:div w:id="986011442">
          <w:marLeft w:val="480"/>
          <w:marRight w:val="0"/>
          <w:marTop w:val="0"/>
          <w:marBottom w:val="0"/>
          <w:divBdr>
            <w:top w:val="none" w:sz="0" w:space="0" w:color="auto"/>
            <w:left w:val="none" w:sz="0" w:space="0" w:color="auto"/>
            <w:bottom w:val="none" w:sz="0" w:space="0" w:color="auto"/>
            <w:right w:val="none" w:sz="0" w:space="0" w:color="auto"/>
          </w:divBdr>
        </w:div>
        <w:div w:id="1139611468">
          <w:marLeft w:val="480"/>
          <w:marRight w:val="0"/>
          <w:marTop w:val="0"/>
          <w:marBottom w:val="0"/>
          <w:divBdr>
            <w:top w:val="none" w:sz="0" w:space="0" w:color="auto"/>
            <w:left w:val="none" w:sz="0" w:space="0" w:color="auto"/>
            <w:bottom w:val="none" w:sz="0" w:space="0" w:color="auto"/>
            <w:right w:val="none" w:sz="0" w:space="0" w:color="auto"/>
          </w:divBdr>
        </w:div>
        <w:div w:id="1592278813">
          <w:marLeft w:val="480"/>
          <w:marRight w:val="0"/>
          <w:marTop w:val="0"/>
          <w:marBottom w:val="0"/>
          <w:divBdr>
            <w:top w:val="none" w:sz="0" w:space="0" w:color="auto"/>
            <w:left w:val="none" w:sz="0" w:space="0" w:color="auto"/>
            <w:bottom w:val="none" w:sz="0" w:space="0" w:color="auto"/>
            <w:right w:val="none" w:sz="0" w:space="0" w:color="auto"/>
          </w:divBdr>
        </w:div>
        <w:div w:id="1645698480">
          <w:marLeft w:val="480"/>
          <w:marRight w:val="0"/>
          <w:marTop w:val="0"/>
          <w:marBottom w:val="0"/>
          <w:divBdr>
            <w:top w:val="none" w:sz="0" w:space="0" w:color="auto"/>
            <w:left w:val="none" w:sz="0" w:space="0" w:color="auto"/>
            <w:bottom w:val="none" w:sz="0" w:space="0" w:color="auto"/>
            <w:right w:val="none" w:sz="0" w:space="0" w:color="auto"/>
          </w:divBdr>
        </w:div>
        <w:div w:id="1709451276">
          <w:marLeft w:val="480"/>
          <w:marRight w:val="0"/>
          <w:marTop w:val="0"/>
          <w:marBottom w:val="0"/>
          <w:divBdr>
            <w:top w:val="none" w:sz="0" w:space="0" w:color="auto"/>
            <w:left w:val="none" w:sz="0" w:space="0" w:color="auto"/>
            <w:bottom w:val="none" w:sz="0" w:space="0" w:color="auto"/>
            <w:right w:val="none" w:sz="0" w:space="0" w:color="auto"/>
          </w:divBdr>
        </w:div>
        <w:div w:id="2036953286">
          <w:marLeft w:val="480"/>
          <w:marRight w:val="0"/>
          <w:marTop w:val="0"/>
          <w:marBottom w:val="0"/>
          <w:divBdr>
            <w:top w:val="none" w:sz="0" w:space="0" w:color="auto"/>
            <w:left w:val="none" w:sz="0" w:space="0" w:color="auto"/>
            <w:bottom w:val="none" w:sz="0" w:space="0" w:color="auto"/>
            <w:right w:val="none" w:sz="0" w:space="0" w:color="auto"/>
          </w:divBdr>
        </w:div>
        <w:div w:id="455880114">
          <w:marLeft w:val="480"/>
          <w:marRight w:val="0"/>
          <w:marTop w:val="0"/>
          <w:marBottom w:val="0"/>
          <w:divBdr>
            <w:top w:val="none" w:sz="0" w:space="0" w:color="auto"/>
            <w:left w:val="none" w:sz="0" w:space="0" w:color="auto"/>
            <w:bottom w:val="none" w:sz="0" w:space="0" w:color="auto"/>
            <w:right w:val="none" w:sz="0" w:space="0" w:color="auto"/>
          </w:divBdr>
        </w:div>
        <w:div w:id="1225221763">
          <w:marLeft w:val="480"/>
          <w:marRight w:val="0"/>
          <w:marTop w:val="0"/>
          <w:marBottom w:val="0"/>
          <w:divBdr>
            <w:top w:val="none" w:sz="0" w:space="0" w:color="auto"/>
            <w:left w:val="none" w:sz="0" w:space="0" w:color="auto"/>
            <w:bottom w:val="none" w:sz="0" w:space="0" w:color="auto"/>
            <w:right w:val="none" w:sz="0" w:space="0" w:color="auto"/>
          </w:divBdr>
        </w:div>
        <w:div w:id="358049405">
          <w:marLeft w:val="480"/>
          <w:marRight w:val="0"/>
          <w:marTop w:val="0"/>
          <w:marBottom w:val="0"/>
          <w:divBdr>
            <w:top w:val="none" w:sz="0" w:space="0" w:color="auto"/>
            <w:left w:val="none" w:sz="0" w:space="0" w:color="auto"/>
            <w:bottom w:val="none" w:sz="0" w:space="0" w:color="auto"/>
            <w:right w:val="none" w:sz="0" w:space="0" w:color="auto"/>
          </w:divBdr>
        </w:div>
        <w:div w:id="1606035183">
          <w:marLeft w:val="480"/>
          <w:marRight w:val="0"/>
          <w:marTop w:val="0"/>
          <w:marBottom w:val="0"/>
          <w:divBdr>
            <w:top w:val="none" w:sz="0" w:space="0" w:color="auto"/>
            <w:left w:val="none" w:sz="0" w:space="0" w:color="auto"/>
            <w:bottom w:val="none" w:sz="0" w:space="0" w:color="auto"/>
            <w:right w:val="none" w:sz="0" w:space="0" w:color="auto"/>
          </w:divBdr>
        </w:div>
        <w:div w:id="174393120">
          <w:marLeft w:val="480"/>
          <w:marRight w:val="0"/>
          <w:marTop w:val="0"/>
          <w:marBottom w:val="0"/>
          <w:divBdr>
            <w:top w:val="none" w:sz="0" w:space="0" w:color="auto"/>
            <w:left w:val="none" w:sz="0" w:space="0" w:color="auto"/>
            <w:bottom w:val="none" w:sz="0" w:space="0" w:color="auto"/>
            <w:right w:val="none" w:sz="0" w:space="0" w:color="auto"/>
          </w:divBdr>
        </w:div>
        <w:div w:id="835651501">
          <w:marLeft w:val="480"/>
          <w:marRight w:val="0"/>
          <w:marTop w:val="0"/>
          <w:marBottom w:val="0"/>
          <w:divBdr>
            <w:top w:val="none" w:sz="0" w:space="0" w:color="auto"/>
            <w:left w:val="none" w:sz="0" w:space="0" w:color="auto"/>
            <w:bottom w:val="none" w:sz="0" w:space="0" w:color="auto"/>
            <w:right w:val="none" w:sz="0" w:space="0" w:color="auto"/>
          </w:divBdr>
        </w:div>
        <w:div w:id="1811245919">
          <w:marLeft w:val="480"/>
          <w:marRight w:val="0"/>
          <w:marTop w:val="0"/>
          <w:marBottom w:val="0"/>
          <w:divBdr>
            <w:top w:val="none" w:sz="0" w:space="0" w:color="auto"/>
            <w:left w:val="none" w:sz="0" w:space="0" w:color="auto"/>
            <w:bottom w:val="none" w:sz="0" w:space="0" w:color="auto"/>
            <w:right w:val="none" w:sz="0" w:space="0" w:color="auto"/>
          </w:divBdr>
        </w:div>
        <w:div w:id="672416026">
          <w:marLeft w:val="480"/>
          <w:marRight w:val="0"/>
          <w:marTop w:val="0"/>
          <w:marBottom w:val="0"/>
          <w:divBdr>
            <w:top w:val="none" w:sz="0" w:space="0" w:color="auto"/>
            <w:left w:val="none" w:sz="0" w:space="0" w:color="auto"/>
            <w:bottom w:val="none" w:sz="0" w:space="0" w:color="auto"/>
            <w:right w:val="none" w:sz="0" w:space="0" w:color="auto"/>
          </w:divBdr>
        </w:div>
        <w:div w:id="1816943827">
          <w:marLeft w:val="480"/>
          <w:marRight w:val="0"/>
          <w:marTop w:val="0"/>
          <w:marBottom w:val="0"/>
          <w:divBdr>
            <w:top w:val="none" w:sz="0" w:space="0" w:color="auto"/>
            <w:left w:val="none" w:sz="0" w:space="0" w:color="auto"/>
            <w:bottom w:val="none" w:sz="0" w:space="0" w:color="auto"/>
            <w:right w:val="none" w:sz="0" w:space="0" w:color="auto"/>
          </w:divBdr>
        </w:div>
        <w:div w:id="1534883591">
          <w:marLeft w:val="480"/>
          <w:marRight w:val="0"/>
          <w:marTop w:val="0"/>
          <w:marBottom w:val="0"/>
          <w:divBdr>
            <w:top w:val="none" w:sz="0" w:space="0" w:color="auto"/>
            <w:left w:val="none" w:sz="0" w:space="0" w:color="auto"/>
            <w:bottom w:val="none" w:sz="0" w:space="0" w:color="auto"/>
            <w:right w:val="none" w:sz="0" w:space="0" w:color="auto"/>
          </w:divBdr>
        </w:div>
        <w:div w:id="1107895638">
          <w:marLeft w:val="480"/>
          <w:marRight w:val="0"/>
          <w:marTop w:val="0"/>
          <w:marBottom w:val="0"/>
          <w:divBdr>
            <w:top w:val="none" w:sz="0" w:space="0" w:color="auto"/>
            <w:left w:val="none" w:sz="0" w:space="0" w:color="auto"/>
            <w:bottom w:val="none" w:sz="0" w:space="0" w:color="auto"/>
            <w:right w:val="none" w:sz="0" w:space="0" w:color="auto"/>
          </w:divBdr>
        </w:div>
      </w:divsChild>
    </w:div>
    <w:div w:id="1945532156">
      <w:bodyDiv w:val="1"/>
      <w:marLeft w:val="0"/>
      <w:marRight w:val="0"/>
      <w:marTop w:val="0"/>
      <w:marBottom w:val="0"/>
      <w:divBdr>
        <w:top w:val="none" w:sz="0" w:space="0" w:color="auto"/>
        <w:left w:val="none" w:sz="0" w:space="0" w:color="auto"/>
        <w:bottom w:val="none" w:sz="0" w:space="0" w:color="auto"/>
        <w:right w:val="none" w:sz="0" w:space="0" w:color="auto"/>
      </w:divBdr>
    </w:div>
    <w:div w:id="1945571895">
      <w:bodyDiv w:val="1"/>
      <w:marLeft w:val="0"/>
      <w:marRight w:val="0"/>
      <w:marTop w:val="0"/>
      <w:marBottom w:val="0"/>
      <w:divBdr>
        <w:top w:val="none" w:sz="0" w:space="0" w:color="auto"/>
        <w:left w:val="none" w:sz="0" w:space="0" w:color="auto"/>
        <w:bottom w:val="none" w:sz="0" w:space="0" w:color="auto"/>
        <w:right w:val="none" w:sz="0" w:space="0" w:color="auto"/>
      </w:divBdr>
    </w:div>
    <w:div w:id="1945574763">
      <w:bodyDiv w:val="1"/>
      <w:marLeft w:val="0"/>
      <w:marRight w:val="0"/>
      <w:marTop w:val="0"/>
      <w:marBottom w:val="0"/>
      <w:divBdr>
        <w:top w:val="none" w:sz="0" w:space="0" w:color="auto"/>
        <w:left w:val="none" w:sz="0" w:space="0" w:color="auto"/>
        <w:bottom w:val="none" w:sz="0" w:space="0" w:color="auto"/>
        <w:right w:val="none" w:sz="0" w:space="0" w:color="auto"/>
      </w:divBdr>
    </w:div>
    <w:div w:id="1946035985">
      <w:bodyDiv w:val="1"/>
      <w:marLeft w:val="0"/>
      <w:marRight w:val="0"/>
      <w:marTop w:val="0"/>
      <w:marBottom w:val="0"/>
      <w:divBdr>
        <w:top w:val="none" w:sz="0" w:space="0" w:color="auto"/>
        <w:left w:val="none" w:sz="0" w:space="0" w:color="auto"/>
        <w:bottom w:val="none" w:sz="0" w:space="0" w:color="auto"/>
        <w:right w:val="none" w:sz="0" w:space="0" w:color="auto"/>
      </w:divBdr>
    </w:div>
    <w:div w:id="1946688489">
      <w:bodyDiv w:val="1"/>
      <w:marLeft w:val="0"/>
      <w:marRight w:val="0"/>
      <w:marTop w:val="0"/>
      <w:marBottom w:val="0"/>
      <w:divBdr>
        <w:top w:val="none" w:sz="0" w:space="0" w:color="auto"/>
        <w:left w:val="none" w:sz="0" w:space="0" w:color="auto"/>
        <w:bottom w:val="none" w:sz="0" w:space="0" w:color="auto"/>
        <w:right w:val="none" w:sz="0" w:space="0" w:color="auto"/>
      </w:divBdr>
    </w:div>
    <w:div w:id="1947036706">
      <w:bodyDiv w:val="1"/>
      <w:marLeft w:val="0"/>
      <w:marRight w:val="0"/>
      <w:marTop w:val="0"/>
      <w:marBottom w:val="0"/>
      <w:divBdr>
        <w:top w:val="none" w:sz="0" w:space="0" w:color="auto"/>
        <w:left w:val="none" w:sz="0" w:space="0" w:color="auto"/>
        <w:bottom w:val="none" w:sz="0" w:space="0" w:color="auto"/>
        <w:right w:val="none" w:sz="0" w:space="0" w:color="auto"/>
      </w:divBdr>
    </w:div>
    <w:div w:id="1947231354">
      <w:bodyDiv w:val="1"/>
      <w:marLeft w:val="0"/>
      <w:marRight w:val="0"/>
      <w:marTop w:val="0"/>
      <w:marBottom w:val="0"/>
      <w:divBdr>
        <w:top w:val="none" w:sz="0" w:space="0" w:color="auto"/>
        <w:left w:val="none" w:sz="0" w:space="0" w:color="auto"/>
        <w:bottom w:val="none" w:sz="0" w:space="0" w:color="auto"/>
        <w:right w:val="none" w:sz="0" w:space="0" w:color="auto"/>
      </w:divBdr>
    </w:div>
    <w:div w:id="1947469172">
      <w:bodyDiv w:val="1"/>
      <w:marLeft w:val="0"/>
      <w:marRight w:val="0"/>
      <w:marTop w:val="0"/>
      <w:marBottom w:val="0"/>
      <w:divBdr>
        <w:top w:val="none" w:sz="0" w:space="0" w:color="auto"/>
        <w:left w:val="none" w:sz="0" w:space="0" w:color="auto"/>
        <w:bottom w:val="none" w:sz="0" w:space="0" w:color="auto"/>
        <w:right w:val="none" w:sz="0" w:space="0" w:color="auto"/>
      </w:divBdr>
    </w:div>
    <w:div w:id="1947929163">
      <w:bodyDiv w:val="1"/>
      <w:marLeft w:val="0"/>
      <w:marRight w:val="0"/>
      <w:marTop w:val="0"/>
      <w:marBottom w:val="0"/>
      <w:divBdr>
        <w:top w:val="none" w:sz="0" w:space="0" w:color="auto"/>
        <w:left w:val="none" w:sz="0" w:space="0" w:color="auto"/>
        <w:bottom w:val="none" w:sz="0" w:space="0" w:color="auto"/>
        <w:right w:val="none" w:sz="0" w:space="0" w:color="auto"/>
      </w:divBdr>
    </w:div>
    <w:div w:id="1948416566">
      <w:bodyDiv w:val="1"/>
      <w:marLeft w:val="0"/>
      <w:marRight w:val="0"/>
      <w:marTop w:val="0"/>
      <w:marBottom w:val="0"/>
      <w:divBdr>
        <w:top w:val="none" w:sz="0" w:space="0" w:color="auto"/>
        <w:left w:val="none" w:sz="0" w:space="0" w:color="auto"/>
        <w:bottom w:val="none" w:sz="0" w:space="0" w:color="auto"/>
        <w:right w:val="none" w:sz="0" w:space="0" w:color="auto"/>
      </w:divBdr>
    </w:div>
    <w:div w:id="1948463480">
      <w:bodyDiv w:val="1"/>
      <w:marLeft w:val="0"/>
      <w:marRight w:val="0"/>
      <w:marTop w:val="0"/>
      <w:marBottom w:val="0"/>
      <w:divBdr>
        <w:top w:val="none" w:sz="0" w:space="0" w:color="auto"/>
        <w:left w:val="none" w:sz="0" w:space="0" w:color="auto"/>
        <w:bottom w:val="none" w:sz="0" w:space="0" w:color="auto"/>
        <w:right w:val="none" w:sz="0" w:space="0" w:color="auto"/>
      </w:divBdr>
    </w:div>
    <w:div w:id="1948804970">
      <w:bodyDiv w:val="1"/>
      <w:marLeft w:val="0"/>
      <w:marRight w:val="0"/>
      <w:marTop w:val="0"/>
      <w:marBottom w:val="0"/>
      <w:divBdr>
        <w:top w:val="none" w:sz="0" w:space="0" w:color="auto"/>
        <w:left w:val="none" w:sz="0" w:space="0" w:color="auto"/>
        <w:bottom w:val="none" w:sz="0" w:space="0" w:color="auto"/>
        <w:right w:val="none" w:sz="0" w:space="0" w:color="auto"/>
      </w:divBdr>
    </w:div>
    <w:div w:id="1949850692">
      <w:bodyDiv w:val="1"/>
      <w:marLeft w:val="0"/>
      <w:marRight w:val="0"/>
      <w:marTop w:val="0"/>
      <w:marBottom w:val="0"/>
      <w:divBdr>
        <w:top w:val="none" w:sz="0" w:space="0" w:color="auto"/>
        <w:left w:val="none" w:sz="0" w:space="0" w:color="auto"/>
        <w:bottom w:val="none" w:sz="0" w:space="0" w:color="auto"/>
        <w:right w:val="none" w:sz="0" w:space="0" w:color="auto"/>
      </w:divBdr>
    </w:div>
    <w:div w:id="1949971688">
      <w:bodyDiv w:val="1"/>
      <w:marLeft w:val="0"/>
      <w:marRight w:val="0"/>
      <w:marTop w:val="0"/>
      <w:marBottom w:val="0"/>
      <w:divBdr>
        <w:top w:val="none" w:sz="0" w:space="0" w:color="auto"/>
        <w:left w:val="none" w:sz="0" w:space="0" w:color="auto"/>
        <w:bottom w:val="none" w:sz="0" w:space="0" w:color="auto"/>
        <w:right w:val="none" w:sz="0" w:space="0" w:color="auto"/>
      </w:divBdr>
    </w:div>
    <w:div w:id="1950118239">
      <w:bodyDiv w:val="1"/>
      <w:marLeft w:val="0"/>
      <w:marRight w:val="0"/>
      <w:marTop w:val="0"/>
      <w:marBottom w:val="0"/>
      <w:divBdr>
        <w:top w:val="none" w:sz="0" w:space="0" w:color="auto"/>
        <w:left w:val="none" w:sz="0" w:space="0" w:color="auto"/>
        <w:bottom w:val="none" w:sz="0" w:space="0" w:color="auto"/>
        <w:right w:val="none" w:sz="0" w:space="0" w:color="auto"/>
      </w:divBdr>
    </w:div>
    <w:div w:id="1950120523">
      <w:bodyDiv w:val="1"/>
      <w:marLeft w:val="0"/>
      <w:marRight w:val="0"/>
      <w:marTop w:val="0"/>
      <w:marBottom w:val="0"/>
      <w:divBdr>
        <w:top w:val="none" w:sz="0" w:space="0" w:color="auto"/>
        <w:left w:val="none" w:sz="0" w:space="0" w:color="auto"/>
        <w:bottom w:val="none" w:sz="0" w:space="0" w:color="auto"/>
        <w:right w:val="none" w:sz="0" w:space="0" w:color="auto"/>
      </w:divBdr>
    </w:div>
    <w:div w:id="1950307917">
      <w:bodyDiv w:val="1"/>
      <w:marLeft w:val="0"/>
      <w:marRight w:val="0"/>
      <w:marTop w:val="0"/>
      <w:marBottom w:val="0"/>
      <w:divBdr>
        <w:top w:val="none" w:sz="0" w:space="0" w:color="auto"/>
        <w:left w:val="none" w:sz="0" w:space="0" w:color="auto"/>
        <w:bottom w:val="none" w:sz="0" w:space="0" w:color="auto"/>
        <w:right w:val="none" w:sz="0" w:space="0" w:color="auto"/>
      </w:divBdr>
    </w:div>
    <w:div w:id="1950352203">
      <w:bodyDiv w:val="1"/>
      <w:marLeft w:val="0"/>
      <w:marRight w:val="0"/>
      <w:marTop w:val="0"/>
      <w:marBottom w:val="0"/>
      <w:divBdr>
        <w:top w:val="none" w:sz="0" w:space="0" w:color="auto"/>
        <w:left w:val="none" w:sz="0" w:space="0" w:color="auto"/>
        <w:bottom w:val="none" w:sz="0" w:space="0" w:color="auto"/>
        <w:right w:val="none" w:sz="0" w:space="0" w:color="auto"/>
      </w:divBdr>
    </w:div>
    <w:div w:id="1950500544">
      <w:bodyDiv w:val="1"/>
      <w:marLeft w:val="0"/>
      <w:marRight w:val="0"/>
      <w:marTop w:val="0"/>
      <w:marBottom w:val="0"/>
      <w:divBdr>
        <w:top w:val="none" w:sz="0" w:space="0" w:color="auto"/>
        <w:left w:val="none" w:sz="0" w:space="0" w:color="auto"/>
        <w:bottom w:val="none" w:sz="0" w:space="0" w:color="auto"/>
        <w:right w:val="none" w:sz="0" w:space="0" w:color="auto"/>
      </w:divBdr>
    </w:div>
    <w:div w:id="1951737678">
      <w:bodyDiv w:val="1"/>
      <w:marLeft w:val="0"/>
      <w:marRight w:val="0"/>
      <w:marTop w:val="0"/>
      <w:marBottom w:val="0"/>
      <w:divBdr>
        <w:top w:val="none" w:sz="0" w:space="0" w:color="auto"/>
        <w:left w:val="none" w:sz="0" w:space="0" w:color="auto"/>
        <w:bottom w:val="none" w:sz="0" w:space="0" w:color="auto"/>
        <w:right w:val="none" w:sz="0" w:space="0" w:color="auto"/>
      </w:divBdr>
    </w:div>
    <w:div w:id="1951860718">
      <w:bodyDiv w:val="1"/>
      <w:marLeft w:val="0"/>
      <w:marRight w:val="0"/>
      <w:marTop w:val="0"/>
      <w:marBottom w:val="0"/>
      <w:divBdr>
        <w:top w:val="none" w:sz="0" w:space="0" w:color="auto"/>
        <w:left w:val="none" w:sz="0" w:space="0" w:color="auto"/>
        <w:bottom w:val="none" w:sz="0" w:space="0" w:color="auto"/>
        <w:right w:val="none" w:sz="0" w:space="0" w:color="auto"/>
      </w:divBdr>
    </w:div>
    <w:div w:id="1952010908">
      <w:bodyDiv w:val="1"/>
      <w:marLeft w:val="0"/>
      <w:marRight w:val="0"/>
      <w:marTop w:val="0"/>
      <w:marBottom w:val="0"/>
      <w:divBdr>
        <w:top w:val="none" w:sz="0" w:space="0" w:color="auto"/>
        <w:left w:val="none" w:sz="0" w:space="0" w:color="auto"/>
        <w:bottom w:val="none" w:sz="0" w:space="0" w:color="auto"/>
        <w:right w:val="none" w:sz="0" w:space="0" w:color="auto"/>
      </w:divBdr>
    </w:div>
    <w:div w:id="1952281917">
      <w:bodyDiv w:val="1"/>
      <w:marLeft w:val="0"/>
      <w:marRight w:val="0"/>
      <w:marTop w:val="0"/>
      <w:marBottom w:val="0"/>
      <w:divBdr>
        <w:top w:val="none" w:sz="0" w:space="0" w:color="auto"/>
        <w:left w:val="none" w:sz="0" w:space="0" w:color="auto"/>
        <w:bottom w:val="none" w:sz="0" w:space="0" w:color="auto"/>
        <w:right w:val="none" w:sz="0" w:space="0" w:color="auto"/>
      </w:divBdr>
    </w:div>
    <w:div w:id="1952321272">
      <w:bodyDiv w:val="1"/>
      <w:marLeft w:val="0"/>
      <w:marRight w:val="0"/>
      <w:marTop w:val="0"/>
      <w:marBottom w:val="0"/>
      <w:divBdr>
        <w:top w:val="none" w:sz="0" w:space="0" w:color="auto"/>
        <w:left w:val="none" w:sz="0" w:space="0" w:color="auto"/>
        <w:bottom w:val="none" w:sz="0" w:space="0" w:color="auto"/>
        <w:right w:val="none" w:sz="0" w:space="0" w:color="auto"/>
      </w:divBdr>
    </w:div>
    <w:div w:id="1952975805">
      <w:bodyDiv w:val="1"/>
      <w:marLeft w:val="0"/>
      <w:marRight w:val="0"/>
      <w:marTop w:val="0"/>
      <w:marBottom w:val="0"/>
      <w:divBdr>
        <w:top w:val="none" w:sz="0" w:space="0" w:color="auto"/>
        <w:left w:val="none" w:sz="0" w:space="0" w:color="auto"/>
        <w:bottom w:val="none" w:sz="0" w:space="0" w:color="auto"/>
        <w:right w:val="none" w:sz="0" w:space="0" w:color="auto"/>
      </w:divBdr>
    </w:div>
    <w:div w:id="1953824933">
      <w:bodyDiv w:val="1"/>
      <w:marLeft w:val="0"/>
      <w:marRight w:val="0"/>
      <w:marTop w:val="0"/>
      <w:marBottom w:val="0"/>
      <w:divBdr>
        <w:top w:val="none" w:sz="0" w:space="0" w:color="auto"/>
        <w:left w:val="none" w:sz="0" w:space="0" w:color="auto"/>
        <w:bottom w:val="none" w:sz="0" w:space="0" w:color="auto"/>
        <w:right w:val="none" w:sz="0" w:space="0" w:color="auto"/>
      </w:divBdr>
    </w:div>
    <w:div w:id="1954289072">
      <w:bodyDiv w:val="1"/>
      <w:marLeft w:val="0"/>
      <w:marRight w:val="0"/>
      <w:marTop w:val="0"/>
      <w:marBottom w:val="0"/>
      <w:divBdr>
        <w:top w:val="none" w:sz="0" w:space="0" w:color="auto"/>
        <w:left w:val="none" w:sz="0" w:space="0" w:color="auto"/>
        <w:bottom w:val="none" w:sz="0" w:space="0" w:color="auto"/>
        <w:right w:val="none" w:sz="0" w:space="0" w:color="auto"/>
      </w:divBdr>
    </w:div>
    <w:div w:id="1954626776">
      <w:bodyDiv w:val="1"/>
      <w:marLeft w:val="0"/>
      <w:marRight w:val="0"/>
      <w:marTop w:val="0"/>
      <w:marBottom w:val="0"/>
      <w:divBdr>
        <w:top w:val="none" w:sz="0" w:space="0" w:color="auto"/>
        <w:left w:val="none" w:sz="0" w:space="0" w:color="auto"/>
        <w:bottom w:val="none" w:sz="0" w:space="0" w:color="auto"/>
        <w:right w:val="none" w:sz="0" w:space="0" w:color="auto"/>
      </w:divBdr>
      <w:divsChild>
        <w:div w:id="496388251">
          <w:marLeft w:val="480"/>
          <w:marRight w:val="0"/>
          <w:marTop w:val="0"/>
          <w:marBottom w:val="0"/>
          <w:divBdr>
            <w:top w:val="none" w:sz="0" w:space="0" w:color="auto"/>
            <w:left w:val="none" w:sz="0" w:space="0" w:color="auto"/>
            <w:bottom w:val="none" w:sz="0" w:space="0" w:color="auto"/>
            <w:right w:val="none" w:sz="0" w:space="0" w:color="auto"/>
          </w:divBdr>
        </w:div>
        <w:div w:id="1030686866">
          <w:marLeft w:val="480"/>
          <w:marRight w:val="0"/>
          <w:marTop w:val="0"/>
          <w:marBottom w:val="0"/>
          <w:divBdr>
            <w:top w:val="none" w:sz="0" w:space="0" w:color="auto"/>
            <w:left w:val="none" w:sz="0" w:space="0" w:color="auto"/>
            <w:bottom w:val="none" w:sz="0" w:space="0" w:color="auto"/>
            <w:right w:val="none" w:sz="0" w:space="0" w:color="auto"/>
          </w:divBdr>
        </w:div>
        <w:div w:id="1340621125">
          <w:marLeft w:val="480"/>
          <w:marRight w:val="0"/>
          <w:marTop w:val="0"/>
          <w:marBottom w:val="0"/>
          <w:divBdr>
            <w:top w:val="none" w:sz="0" w:space="0" w:color="auto"/>
            <w:left w:val="none" w:sz="0" w:space="0" w:color="auto"/>
            <w:bottom w:val="none" w:sz="0" w:space="0" w:color="auto"/>
            <w:right w:val="none" w:sz="0" w:space="0" w:color="auto"/>
          </w:divBdr>
        </w:div>
        <w:div w:id="1526287307">
          <w:marLeft w:val="480"/>
          <w:marRight w:val="0"/>
          <w:marTop w:val="0"/>
          <w:marBottom w:val="0"/>
          <w:divBdr>
            <w:top w:val="none" w:sz="0" w:space="0" w:color="auto"/>
            <w:left w:val="none" w:sz="0" w:space="0" w:color="auto"/>
            <w:bottom w:val="none" w:sz="0" w:space="0" w:color="auto"/>
            <w:right w:val="none" w:sz="0" w:space="0" w:color="auto"/>
          </w:divBdr>
        </w:div>
        <w:div w:id="2143883940">
          <w:marLeft w:val="480"/>
          <w:marRight w:val="0"/>
          <w:marTop w:val="0"/>
          <w:marBottom w:val="0"/>
          <w:divBdr>
            <w:top w:val="none" w:sz="0" w:space="0" w:color="auto"/>
            <w:left w:val="none" w:sz="0" w:space="0" w:color="auto"/>
            <w:bottom w:val="none" w:sz="0" w:space="0" w:color="auto"/>
            <w:right w:val="none" w:sz="0" w:space="0" w:color="auto"/>
          </w:divBdr>
        </w:div>
        <w:div w:id="2110924760">
          <w:marLeft w:val="480"/>
          <w:marRight w:val="0"/>
          <w:marTop w:val="0"/>
          <w:marBottom w:val="0"/>
          <w:divBdr>
            <w:top w:val="none" w:sz="0" w:space="0" w:color="auto"/>
            <w:left w:val="none" w:sz="0" w:space="0" w:color="auto"/>
            <w:bottom w:val="none" w:sz="0" w:space="0" w:color="auto"/>
            <w:right w:val="none" w:sz="0" w:space="0" w:color="auto"/>
          </w:divBdr>
        </w:div>
        <w:div w:id="132144376">
          <w:marLeft w:val="480"/>
          <w:marRight w:val="0"/>
          <w:marTop w:val="0"/>
          <w:marBottom w:val="0"/>
          <w:divBdr>
            <w:top w:val="none" w:sz="0" w:space="0" w:color="auto"/>
            <w:left w:val="none" w:sz="0" w:space="0" w:color="auto"/>
            <w:bottom w:val="none" w:sz="0" w:space="0" w:color="auto"/>
            <w:right w:val="none" w:sz="0" w:space="0" w:color="auto"/>
          </w:divBdr>
        </w:div>
        <w:div w:id="1983264708">
          <w:marLeft w:val="480"/>
          <w:marRight w:val="0"/>
          <w:marTop w:val="0"/>
          <w:marBottom w:val="0"/>
          <w:divBdr>
            <w:top w:val="none" w:sz="0" w:space="0" w:color="auto"/>
            <w:left w:val="none" w:sz="0" w:space="0" w:color="auto"/>
            <w:bottom w:val="none" w:sz="0" w:space="0" w:color="auto"/>
            <w:right w:val="none" w:sz="0" w:space="0" w:color="auto"/>
          </w:divBdr>
        </w:div>
        <w:div w:id="403382055">
          <w:marLeft w:val="480"/>
          <w:marRight w:val="0"/>
          <w:marTop w:val="0"/>
          <w:marBottom w:val="0"/>
          <w:divBdr>
            <w:top w:val="none" w:sz="0" w:space="0" w:color="auto"/>
            <w:left w:val="none" w:sz="0" w:space="0" w:color="auto"/>
            <w:bottom w:val="none" w:sz="0" w:space="0" w:color="auto"/>
            <w:right w:val="none" w:sz="0" w:space="0" w:color="auto"/>
          </w:divBdr>
        </w:div>
        <w:div w:id="472645814">
          <w:marLeft w:val="480"/>
          <w:marRight w:val="0"/>
          <w:marTop w:val="0"/>
          <w:marBottom w:val="0"/>
          <w:divBdr>
            <w:top w:val="none" w:sz="0" w:space="0" w:color="auto"/>
            <w:left w:val="none" w:sz="0" w:space="0" w:color="auto"/>
            <w:bottom w:val="none" w:sz="0" w:space="0" w:color="auto"/>
            <w:right w:val="none" w:sz="0" w:space="0" w:color="auto"/>
          </w:divBdr>
        </w:div>
        <w:div w:id="787775271">
          <w:marLeft w:val="480"/>
          <w:marRight w:val="0"/>
          <w:marTop w:val="0"/>
          <w:marBottom w:val="0"/>
          <w:divBdr>
            <w:top w:val="none" w:sz="0" w:space="0" w:color="auto"/>
            <w:left w:val="none" w:sz="0" w:space="0" w:color="auto"/>
            <w:bottom w:val="none" w:sz="0" w:space="0" w:color="auto"/>
            <w:right w:val="none" w:sz="0" w:space="0" w:color="auto"/>
          </w:divBdr>
        </w:div>
        <w:div w:id="2133280108">
          <w:marLeft w:val="480"/>
          <w:marRight w:val="0"/>
          <w:marTop w:val="0"/>
          <w:marBottom w:val="0"/>
          <w:divBdr>
            <w:top w:val="none" w:sz="0" w:space="0" w:color="auto"/>
            <w:left w:val="none" w:sz="0" w:space="0" w:color="auto"/>
            <w:bottom w:val="none" w:sz="0" w:space="0" w:color="auto"/>
            <w:right w:val="none" w:sz="0" w:space="0" w:color="auto"/>
          </w:divBdr>
        </w:div>
        <w:div w:id="1497263575">
          <w:marLeft w:val="480"/>
          <w:marRight w:val="0"/>
          <w:marTop w:val="0"/>
          <w:marBottom w:val="0"/>
          <w:divBdr>
            <w:top w:val="none" w:sz="0" w:space="0" w:color="auto"/>
            <w:left w:val="none" w:sz="0" w:space="0" w:color="auto"/>
            <w:bottom w:val="none" w:sz="0" w:space="0" w:color="auto"/>
            <w:right w:val="none" w:sz="0" w:space="0" w:color="auto"/>
          </w:divBdr>
        </w:div>
        <w:div w:id="827599177">
          <w:marLeft w:val="480"/>
          <w:marRight w:val="0"/>
          <w:marTop w:val="0"/>
          <w:marBottom w:val="0"/>
          <w:divBdr>
            <w:top w:val="none" w:sz="0" w:space="0" w:color="auto"/>
            <w:left w:val="none" w:sz="0" w:space="0" w:color="auto"/>
            <w:bottom w:val="none" w:sz="0" w:space="0" w:color="auto"/>
            <w:right w:val="none" w:sz="0" w:space="0" w:color="auto"/>
          </w:divBdr>
        </w:div>
        <w:div w:id="2080908184">
          <w:marLeft w:val="480"/>
          <w:marRight w:val="0"/>
          <w:marTop w:val="0"/>
          <w:marBottom w:val="0"/>
          <w:divBdr>
            <w:top w:val="none" w:sz="0" w:space="0" w:color="auto"/>
            <w:left w:val="none" w:sz="0" w:space="0" w:color="auto"/>
            <w:bottom w:val="none" w:sz="0" w:space="0" w:color="auto"/>
            <w:right w:val="none" w:sz="0" w:space="0" w:color="auto"/>
          </w:divBdr>
        </w:div>
        <w:div w:id="1053654460">
          <w:marLeft w:val="480"/>
          <w:marRight w:val="0"/>
          <w:marTop w:val="0"/>
          <w:marBottom w:val="0"/>
          <w:divBdr>
            <w:top w:val="none" w:sz="0" w:space="0" w:color="auto"/>
            <w:left w:val="none" w:sz="0" w:space="0" w:color="auto"/>
            <w:bottom w:val="none" w:sz="0" w:space="0" w:color="auto"/>
            <w:right w:val="none" w:sz="0" w:space="0" w:color="auto"/>
          </w:divBdr>
        </w:div>
        <w:div w:id="1420953103">
          <w:marLeft w:val="480"/>
          <w:marRight w:val="0"/>
          <w:marTop w:val="0"/>
          <w:marBottom w:val="0"/>
          <w:divBdr>
            <w:top w:val="none" w:sz="0" w:space="0" w:color="auto"/>
            <w:left w:val="none" w:sz="0" w:space="0" w:color="auto"/>
            <w:bottom w:val="none" w:sz="0" w:space="0" w:color="auto"/>
            <w:right w:val="none" w:sz="0" w:space="0" w:color="auto"/>
          </w:divBdr>
        </w:div>
        <w:div w:id="1743218952">
          <w:marLeft w:val="480"/>
          <w:marRight w:val="0"/>
          <w:marTop w:val="0"/>
          <w:marBottom w:val="0"/>
          <w:divBdr>
            <w:top w:val="none" w:sz="0" w:space="0" w:color="auto"/>
            <w:left w:val="none" w:sz="0" w:space="0" w:color="auto"/>
            <w:bottom w:val="none" w:sz="0" w:space="0" w:color="auto"/>
            <w:right w:val="none" w:sz="0" w:space="0" w:color="auto"/>
          </w:divBdr>
        </w:div>
        <w:div w:id="158275645">
          <w:marLeft w:val="480"/>
          <w:marRight w:val="0"/>
          <w:marTop w:val="0"/>
          <w:marBottom w:val="0"/>
          <w:divBdr>
            <w:top w:val="none" w:sz="0" w:space="0" w:color="auto"/>
            <w:left w:val="none" w:sz="0" w:space="0" w:color="auto"/>
            <w:bottom w:val="none" w:sz="0" w:space="0" w:color="auto"/>
            <w:right w:val="none" w:sz="0" w:space="0" w:color="auto"/>
          </w:divBdr>
        </w:div>
        <w:div w:id="1242834431">
          <w:marLeft w:val="480"/>
          <w:marRight w:val="0"/>
          <w:marTop w:val="0"/>
          <w:marBottom w:val="0"/>
          <w:divBdr>
            <w:top w:val="none" w:sz="0" w:space="0" w:color="auto"/>
            <w:left w:val="none" w:sz="0" w:space="0" w:color="auto"/>
            <w:bottom w:val="none" w:sz="0" w:space="0" w:color="auto"/>
            <w:right w:val="none" w:sz="0" w:space="0" w:color="auto"/>
          </w:divBdr>
        </w:div>
        <w:div w:id="477385877">
          <w:marLeft w:val="480"/>
          <w:marRight w:val="0"/>
          <w:marTop w:val="0"/>
          <w:marBottom w:val="0"/>
          <w:divBdr>
            <w:top w:val="none" w:sz="0" w:space="0" w:color="auto"/>
            <w:left w:val="none" w:sz="0" w:space="0" w:color="auto"/>
            <w:bottom w:val="none" w:sz="0" w:space="0" w:color="auto"/>
            <w:right w:val="none" w:sz="0" w:space="0" w:color="auto"/>
          </w:divBdr>
        </w:div>
        <w:div w:id="1075978685">
          <w:marLeft w:val="480"/>
          <w:marRight w:val="0"/>
          <w:marTop w:val="0"/>
          <w:marBottom w:val="0"/>
          <w:divBdr>
            <w:top w:val="none" w:sz="0" w:space="0" w:color="auto"/>
            <w:left w:val="none" w:sz="0" w:space="0" w:color="auto"/>
            <w:bottom w:val="none" w:sz="0" w:space="0" w:color="auto"/>
            <w:right w:val="none" w:sz="0" w:space="0" w:color="auto"/>
          </w:divBdr>
        </w:div>
        <w:div w:id="1897348440">
          <w:marLeft w:val="480"/>
          <w:marRight w:val="0"/>
          <w:marTop w:val="0"/>
          <w:marBottom w:val="0"/>
          <w:divBdr>
            <w:top w:val="none" w:sz="0" w:space="0" w:color="auto"/>
            <w:left w:val="none" w:sz="0" w:space="0" w:color="auto"/>
            <w:bottom w:val="none" w:sz="0" w:space="0" w:color="auto"/>
            <w:right w:val="none" w:sz="0" w:space="0" w:color="auto"/>
          </w:divBdr>
        </w:div>
        <w:div w:id="869492226">
          <w:marLeft w:val="480"/>
          <w:marRight w:val="0"/>
          <w:marTop w:val="0"/>
          <w:marBottom w:val="0"/>
          <w:divBdr>
            <w:top w:val="none" w:sz="0" w:space="0" w:color="auto"/>
            <w:left w:val="none" w:sz="0" w:space="0" w:color="auto"/>
            <w:bottom w:val="none" w:sz="0" w:space="0" w:color="auto"/>
            <w:right w:val="none" w:sz="0" w:space="0" w:color="auto"/>
          </w:divBdr>
        </w:div>
        <w:div w:id="1762021528">
          <w:marLeft w:val="480"/>
          <w:marRight w:val="0"/>
          <w:marTop w:val="0"/>
          <w:marBottom w:val="0"/>
          <w:divBdr>
            <w:top w:val="none" w:sz="0" w:space="0" w:color="auto"/>
            <w:left w:val="none" w:sz="0" w:space="0" w:color="auto"/>
            <w:bottom w:val="none" w:sz="0" w:space="0" w:color="auto"/>
            <w:right w:val="none" w:sz="0" w:space="0" w:color="auto"/>
          </w:divBdr>
        </w:div>
        <w:div w:id="963774630">
          <w:marLeft w:val="480"/>
          <w:marRight w:val="0"/>
          <w:marTop w:val="0"/>
          <w:marBottom w:val="0"/>
          <w:divBdr>
            <w:top w:val="none" w:sz="0" w:space="0" w:color="auto"/>
            <w:left w:val="none" w:sz="0" w:space="0" w:color="auto"/>
            <w:bottom w:val="none" w:sz="0" w:space="0" w:color="auto"/>
            <w:right w:val="none" w:sz="0" w:space="0" w:color="auto"/>
          </w:divBdr>
        </w:div>
        <w:div w:id="359287447">
          <w:marLeft w:val="480"/>
          <w:marRight w:val="0"/>
          <w:marTop w:val="0"/>
          <w:marBottom w:val="0"/>
          <w:divBdr>
            <w:top w:val="none" w:sz="0" w:space="0" w:color="auto"/>
            <w:left w:val="none" w:sz="0" w:space="0" w:color="auto"/>
            <w:bottom w:val="none" w:sz="0" w:space="0" w:color="auto"/>
            <w:right w:val="none" w:sz="0" w:space="0" w:color="auto"/>
          </w:divBdr>
        </w:div>
        <w:div w:id="244270784">
          <w:marLeft w:val="480"/>
          <w:marRight w:val="0"/>
          <w:marTop w:val="0"/>
          <w:marBottom w:val="0"/>
          <w:divBdr>
            <w:top w:val="none" w:sz="0" w:space="0" w:color="auto"/>
            <w:left w:val="none" w:sz="0" w:space="0" w:color="auto"/>
            <w:bottom w:val="none" w:sz="0" w:space="0" w:color="auto"/>
            <w:right w:val="none" w:sz="0" w:space="0" w:color="auto"/>
          </w:divBdr>
        </w:div>
        <w:div w:id="1554002536">
          <w:marLeft w:val="480"/>
          <w:marRight w:val="0"/>
          <w:marTop w:val="0"/>
          <w:marBottom w:val="0"/>
          <w:divBdr>
            <w:top w:val="none" w:sz="0" w:space="0" w:color="auto"/>
            <w:left w:val="none" w:sz="0" w:space="0" w:color="auto"/>
            <w:bottom w:val="none" w:sz="0" w:space="0" w:color="auto"/>
            <w:right w:val="none" w:sz="0" w:space="0" w:color="auto"/>
          </w:divBdr>
        </w:div>
        <w:div w:id="1258950022">
          <w:marLeft w:val="480"/>
          <w:marRight w:val="0"/>
          <w:marTop w:val="0"/>
          <w:marBottom w:val="0"/>
          <w:divBdr>
            <w:top w:val="none" w:sz="0" w:space="0" w:color="auto"/>
            <w:left w:val="none" w:sz="0" w:space="0" w:color="auto"/>
            <w:bottom w:val="none" w:sz="0" w:space="0" w:color="auto"/>
            <w:right w:val="none" w:sz="0" w:space="0" w:color="auto"/>
          </w:divBdr>
        </w:div>
        <w:div w:id="1201749512">
          <w:marLeft w:val="480"/>
          <w:marRight w:val="0"/>
          <w:marTop w:val="0"/>
          <w:marBottom w:val="0"/>
          <w:divBdr>
            <w:top w:val="none" w:sz="0" w:space="0" w:color="auto"/>
            <w:left w:val="none" w:sz="0" w:space="0" w:color="auto"/>
            <w:bottom w:val="none" w:sz="0" w:space="0" w:color="auto"/>
            <w:right w:val="none" w:sz="0" w:space="0" w:color="auto"/>
          </w:divBdr>
        </w:div>
        <w:div w:id="208614046">
          <w:marLeft w:val="480"/>
          <w:marRight w:val="0"/>
          <w:marTop w:val="0"/>
          <w:marBottom w:val="0"/>
          <w:divBdr>
            <w:top w:val="none" w:sz="0" w:space="0" w:color="auto"/>
            <w:left w:val="none" w:sz="0" w:space="0" w:color="auto"/>
            <w:bottom w:val="none" w:sz="0" w:space="0" w:color="auto"/>
            <w:right w:val="none" w:sz="0" w:space="0" w:color="auto"/>
          </w:divBdr>
        </w:div>
        <w:div w:id="53237802">
          <w:marLeft w:val="480"/>
          <w:marRight w:val="0"/>
          <w:marTop w:val="0"/>
          <w:marBottom w:val="0"/>
          <w:divBdr>
            <w:top w:val="none" w:sz="0" w:space="0" w:color="auto"/>
            <w:left w:val="none" w:sz="0" w:space="0" w:color="auto"/>
            <w:bottom w:val="none" w:sz="0" w:space="0" w:color="auto"/>
            <w:right w:val="none" w:sz="0" w:space="0" w:color="auto"/>
          </w:divBdr>
        </w:div>
        <w:div w:id="2133591966">
          <w:marLeft w:val="480"/>
          <w:marRight w:val="0"/>
          <w:marTop w:val="0"/>
          <w:marBottom w:val="0"/>
          <w:divBdr>
            <w:top w:val="none" w:sz="0" w:space="0" w:color="auto"/>
            <w:left w:val="none" w:sz="0" w:space="0" w:color="auto"/>
            <w:bottom w:val="none" w:sz="0" w:space="0" w:color="auto"/>
            <w:right w:val="none" w:sz="0" w:space="0" w:color="auto"/>
          </w:divBdr>
        </w:div>
        <w:div w:id="1085762593">
          <w:marLeft w:val="480"/>
          <w:marRight w:val="0"/>
          <w:marTop w:val="0"/>
          <w:marBottom w:val="0"/>
          <w:divBdr>
            <w:top w:val="none" w:sz="0" w:space="0" w:color="auto"/>
            <w:left w:val="none" w:sz="0" w:space="0" w:color="auto"/>
            <w:bottom w:val="none" w:sz="0" w:space="0" w:color="auto"/>
            <w:right w:val="none" w:sz="0" w:space="0" w:color="auto"/>
          </w:divBdr>
        </w:div>
        <w:div w:id="1298953914">
          <w:marLeft w:val="480"/>
          <w:marRight w:val="0"/>
          <w:marTop w:val="0"/>
          <w:marBottom w:val="0"/>
          <w:divBdr>
            <w:top w:val="none" w:sz="0" w:space="0" w:color="auto"/>
            <w:left w:val="none" w:sz="0" w:space="0" w:color="auto"/>
            <w:bottom w:val="none" w:sz="0" w:space="0" w:color="auto"/>
            <w:right w:val="none" w:sz="0" w:space="0" w:color="auto"/>
          </w:divBdr>
        </w:div>
        <w:div w:id="1947689720">
          <w:marLeft w:val="480"/>
          <w:marRight w:val="0"/>
          <w:marTop w:val="0"/>
          <w:marBottom w:val="0"/>
          <w:divBdr>
            <w:top w:val="none" w:sz="0" w:space="0" w:color="auto"/>
            <w:left w:val="none" w:sz="0" w:space="0" w:color="auto"/>
            <w:bottom w:val="none" w:sz="0" w:space="0" w:color="auto"/>
            <w:right w:val="none" w:sz="0" w:space="0" w:color="auto"/>
          </w:divBdr>
        </w:div>
        <w:div w:id="36975209">
          <w:marLeft w:val="480"/>
          <w:marRight w:val="0"/>
          <w:marTop w:val="0"/>
          <w:marBottom w:val="0"/>
          <w:divBdr>
            <w:top w:val="none" w:sz="0" w:space="0" w:color="auto"/>
            <w:left w:val="none" w:sz="0" w:space="0" w:color="auto"/>
            <w:bottom w:val="none" w:sz="0" w:space="0" w:color="auto"/>
            <w:right w:val="none" w:sz="0" w:space="0" w:color="auto"/>
          </w:divBdr>
        </w:div>
        <w:div w:id="763767337">
          <w:marLeft w:val="480"/>
          <w:marRight w:val="0"/>
          <w:marTop w:val="0"/>
          <w:marBottom w:val="0"/>
          <w:divBdr>
            <w:top w:val="none" w:sz="0" w:space="0" w:color="auto"/>
            <w:left w:val="none" w:sz="0" w:space="0" w:color="auto"/>
            <w:bottom w:val="none" w:sz="0" w:space="0" w:color="auto"/>
            <w:right w:val="none" w:sz="0" w:space="0" w:color="auto"/>
          </w:divBdr>
        </w:div>
        <w:div w:id="1983268534">
          <w:marLeft w:val="480"/>
          <w:marRight w:val="0"/>
          <w:marTop w:val="0"/>
          <w:marBottom w:val="0"/>
          <w:divBdr>
            <w:top w:val="none" w:sz="0" w:space="0" w:color="auto"/>
            <w:left w:val="none" w:sz="0" w:space="0" w:color="auto"/>
            <w:bottom w:val="none" w:sz="0" w:space="0" w:color="auto"/>
            <w:right w:val="none" w:sz="0" w:space="0" w:color="auto"/>
          </w:divBdr>
        </w:div>
        <w:div w:id="1728214116">
          <w:marLeft w:val="480"/>
          <w:marRight w:val="0"/>
          <w:marTop w:val="0"/>
          <w:marBottom w:val="0"/>
          <w:divBdr>
            <w:top w:val="none" w:sz="0" w:space="0" w:color="auto"/>
            <w:left w:val="none" w:sz="0" w:space="0" w:color="auto"/>
            <w:bottom w:val="none" w:sz="0" w:space="0" w:color="auto"/>
            <w:right w:val="none" w:sz="0" w:space="0" w:color="auto"/>
          </w:divBdr>
        </w:div>
        <w:div w:id="460927320">
          <w:marLeft w:val="480"/>
          <w:marRight w:val="0"/>
          <w:marTop w:val="0"/>
          <w:marBottom w:val="0"/>
          <w:divBdr>
            <w:top w:val="none" w:sz="0" w:space="0" w:color="auto"/>
            <w:left w:val="none" w:sz="0" w:space="0" w:color="auto"/>
            <w:bottom w:val="none" w:sz="0" w:space="0" w:color="auto"/>
            <w:right w:val="none" w:sz="0" w:space="0" w:color="auto"/>
          </w:divBdr>
        </w:div>
        <w:div w:id="410392061">
          <w:marLeft w:val="480"/>
          <w:marRight w:val="0"/>
          <w:marTop w:val="0"/>
          <w:marBottom w:val="0"/>
          <w:divBdr>
            <w:top w:val="none" w:sz="0" w:space="0" w:color="auto"/>
            <w:left w:val="none" w:sz="0" w:space="0" w:color="auto"/>
            <w:bottom w:val="none" w:sz="0" w:space="0" w:color="auto"/>
            <w:right w:val="none" w:sz="0" w:space="0" w:color="auto"/>
          </w:divBdr>
        </w:div>
        <w:div w:id="302277032">
          <w:marLeft w:val="480"/>
          <w:marRight w:val="0"/>
          <w:marTop w:val="0"/>
          <w:marBottom w:val="0"/>
          <w:divBdr>
            <w:top w:val="none" w:sz="0" w:space="0" w:color="auto"/>
            <w:left w:val="none" w:sz="0" w:space="0" w:color="auto"/>
            <w:bottom w:val="none" w:sz="0" w:space="0" w:color="auto"/>
            <w:right w:val="none" w:sz="0" w:space="0" w:color="auto"/>
          </w:divBdr>
        </w:div>
        <w:div w:id="2040232697">
          <w:marLeft w:val="480"/>
          <w:marRight w:val="0"/>
          <w:marTop w:val="0"/>
          <w:marBottom w:val="0"/>
          <w:divBdr>
            <w:top w:val="none" w:sz="0" w:space="0" w:color="auto"/>
            <w:left w:val="none" w:sz="0" w:space="0" w:color="auto"/>
            <w:bottom w:val="none" w:sz="0" w:space="0" w:color="auto"/>
            <w:right w:val="none" w:sz="0" w:space="0" w:color="auto"/>
          </w:divBdr>
        </w:div>
        <w:div w:id="585000269">
          <w:marLeft w:val="480"/>
          <w:marRight w:val="0"/>
          <w:marTop w:val="0"/>
          <w:marBottom w:val="0"/>
          <w:divBdr>
            <w:top w:val="none" w:sz="0" w:space="0" w:color="auto"/>
            <w:left w:val="none" w:sz="0" w:space="0" w:color="auto"/>
            <w:bottom w:val="none" w:sz="0" w:space="0" w:color="auto"/>
            <w:right w:val="none" w:sz="0" w:space="0" w:color="auto"/>
          </w:divBdr>
        </w:div>
        <w:div w:id="1570462389">
          <w:marLeft w:val="480"/>
          <w:marRight w:val="0"/>
          <w:marTop w:val="0"/>
          <w:marBottom w:val="0"/>
          <w:divBdr>
            <w:top w:val="none" w:sz="0" w:space="0" w:color="auto"/>
            <w:left w:val="none" w:sz="0" w:space="0" w:color="auto"/>
            <w:bottom w:val="none" w:sz="0" w:space="0" w:color="auto"/>
            <w:right w:val="none" w:sz="0" w:space="0" w:color="auto"/>
          </w:divBdr>
        </w:div>
        <w:div w:id="1737317004">
          <w:marLeft w:val="480"/>
          <w:marRight w:val="0"/>
          <w:marTop w:val="0"/>
          <w:marBottom w:val="0"/>
          <w:divBdr>
            <w:top w:val="none" w:sz="0" w:space="0" w:color="auto"/>
            <w:left w:val="none" w:sz="0" w:space="0" w:color="auto"/>
            <w:bottom w:val="none" w:sz="0" w:space="0" w:color="auto"/>
            <w:right w:val="none" w:sz="0" w:space="0" w:color="auto"/>
          </w:divBdr>
        </w:div>
        <w:div w:id="304772938">
          <w:marLeft w:val="480"/>
          <w:marRight w:val="0"/>
          <w:marTop w:val="0"/>
          <w:marBottom w:val="0"/>
          <w:divBdr>
            <w:top w:val="none" w:sz="0" w:space="0" w:color="auto"/>
            <w:left w:val="none" w:sz="0" w:space="0" w:color="auto"/>
            <w:bottom w:val="none" w:sz="0" w:space="0" w:color="auto"/>
            <w:right w:val="none" w:sz="0" w:space="0" w:color="auto"/>
          </w:divBdr>
        </w:div>
        <w:div w:id="1610814229">
          <w:marLeft w:val="480"/>
          <w:marRight w:val="0"/>
          <w:marTop w:val="0"/>
          <w:marBottom w:val="0"/>
          <w:divBdr>
            <w:top w:val="none" w:sz="0" w:space="0" w:color="auto"/>
            <w:left w:val="none" w:sz="0" w:space="0" w:color="auto"/>
            <w:bottom w:val="none" w:sz="0" w:space="0" w:color="auto"/>
            <w:right w:val="none" w:sz="0" w:space="0" w:color="auto"/>
          </w:divBdr>
        </w:div>
        <w:div w:id="605307849">
          <w:marLeft w:val="480"/>
          <w:marRight w:val="0"/>
          <w:marTop w:val="0"/>
          <w:marBottom w:val="0"/>
          <w:divBdr>
            <w:top w:val="none" w:sz="0" w:space="0" w:color="auto"/>
            <w:left w:val="none" w:sz="0" w:space="0" w:color="auto"/>
            <w:bottom w:val="none" w:sz="0" w:space="0" w:color="auto"/>
            <w:right w:val="none" w:sz="0" w:space="0" w:color="auto"/>
          </w:divBdr>
        </w:div>
        <w:div w:id="1100108285">
          <w:marLeft w:val="480"/>
          <w:marRight w:val="0"/>
          <w:marTop w:val="0"/>
          <w:marBottom w:val="0"/>
          <w:divBdr>
            <w:top w:val="none" w:sz="0" w:space="0" w:color="auto"/>
            <w:left w:val="none" w:sz="0" w:space="0" w:color="auto"/>
            <w:bottom w:val="none" w:sz="0" w:space="0" w:color="auto"/>
            <w:right w:val="none" w:sz="0" w:space="0" w:color="auto"/>
          </w:divBdr>
        </w:div>
        <w:div w:id="1055741220">
          <w:marLeft w:val="480"/>
          <w:marRight w:val="0"/>
          <w:marTop w:val="0"/>
          <w:marBottom w:val="0"/>
          <w:divBdr>
            <w:top w:val="none" w:sz="0" w:space="0" w:color="auto"/>
            <w:left w:val="none" w:sz="0" w:space="0" w:color="auto"/>
            <w:bottom w:val="none" w:sz="0" w:space="0" w:color="auto"/>
            <w:right w:val="none" w:sz="0" w:space="0" w:color="auto"/>
          </w:divBdr>
        </w:div>
        <w:div w:id="1632402096">
          <w:marLeft w:val="480"/>
          <w:marRight w:val="0"/>
          <w:marTop w:val="0"/>
          <w:marBottom w:val="0"/>
          <w:divBdr>
            <w:top w:val="none" w:sz="0" w:space="0" w:color="auto"/>
            <w:left w:val="none" w:sz="0" w:space="0" w:color="auto"/>
            <w:bottom w:val="none" w:sz="0" w:space="0" w:color="auto"/>
            <w:right w:val="none" w:sz="0" w:space="0" w:color="auto"/>
          </w:divBdr>
        </w:div>
        <w:div w:id="234050475">
          <w:marLeft w:val="480"/>
          <w:marRight w:val="0"/>
          <w:marTop w:val="0"/>
          <w:marBottom w:val="0"/>
          <w:divBdr>
            <w:top w:val="none" w:sz="0" w:space="0" w:color="auto"/>
            <w:left w:val="none" w:sz="0" w:space="0" w:color="auto"/>
            <w:bottom w:val="none" w:sz="0" w:space="0" w:color="auto"/>
            <w:right w:val="none" w:sz="0" w:space="0" w:color="auto"/>
          </w:divBdr>
        </w:div>
        <w:div w:id="1502046382">
          <w:marLeft w:val="480"/>
          <w:marRight w:val="0"/>
          <w:marTop w:val="0"/>
          <w:marBottom w:val="0"/>
          <w:divBdr>
            <w:top w:val="none" w:sz="0" w:space="0" w:color="auto"/>
            <w:left w:val="none" w:sz="0" w:space="0" w:color="auto"/>
            <w:bottom w:val="none" w:sz="0" w:space="0" w:color="auto"/>
            <w:right w:val="none" w:sz="0" w:space="0" w:color="auto"/>
          </w:divBdr>
        </w:div>
        <w:div w:id="514927189">
          <w:marLeft w:val="480"/>
          <w:marRight w:val="0"/>
          <w:marTop w:val="0"/>
          <w:marBottom w:val="0"/>
          <w:divBdr>
            <w:top w:val="none" w:sz="0" w:space="0" w:color="auto"/>
            <w:left w:val="none" w:sz="0" w:space="0" w:color="auto"/>
            <w:bottom w:val="none" w:sz="0" w:space="0" w:color="auto"/>
            <w:right w:val="none" w:sz="0" w:space="0" w:color="auto"/>
          </w:divBdr>
        </w:div>
        <w:div w:id="32195433">
          <w:marLeft w:val="480"/>
          <w:marRight w:val="0"/>
          <w:marTop w:val="0"/>
          <w:marBottom w:val="0"/>
          <w:divBdr>
            <w:top w:val="none" w:sz="0" w:space="0" w:color="auto"/>
            <w:left w:val="none" w:sz="0" w:space="0" w:color="auto"/>
            <w:bottom w:val="none" w:sz="0" w:space="0" w:color="auto"/>
            <w:right w:val="none" w:sz="0" w:space="0" w:color="auto"/>
          </w:divBdr>
        </w:div>
        <w:div w:id="1805081232">
          <w:marLeft w:val="480"/>
          <w:marRight w:val="0"/>
          <w:marTop w:val="0"/>
          <w:marBottom w:val="0"/>
          <w:divBdr>
            <w:top w:val="none" w:sz="0" w:space="0" w:color="auto"/>
            <w:left w:val="none" w:sz="0" w:space="0" w:color="auto"/>
            <w:bottom w:val="none" w:sz="0" w:space="0" w:color="auto"/>
            <w:right w:val="none" w:sz="0" w:space="0" w:color="auto"/>
          </w:divBdr>
        </w:div>
        <w:div w:id="1767918039">
          <w:marLeft w:val="480"/>
          <w:marRight w:val="0"/>
          <w:marTop w:val="0"/>
          <w:marBottom w:val="0"/>
          <w:divBdr>
            <w:top w:val="none" w:sz="0" w:space="0" w:color="auto"/>
            <w:left w:val="none" w:sz="0" w:space="0" w:color="auto"/>
            <w:bottom w:val="none" w:sz="0" w:space="0" w:color="auto"/>
            <w:right w:val="none" w:sz="0" w:space="0" w:color="auto"/>
          </w:divBdr>
        </w:div>
        <w:div w:id="619453177">
          <w:marLeft w:val="480"/>
          <w:marRight w:val="0"/>
          <w:marTop w:val="0"/>
          <w:marBottom w:val="0"/>
          <w:divBdr>
            <w:top w:val="none" w:sz="0" w:space="0" w:color="auto"/>
            <w:left w:val="none" w:sz="0" w:space="0" w:color="auto"/>
            <w:bottom w:val="none" w:sz="0" w:space="0" w:color="auto"/>
            <w:right w:val="none" w:sz="0" w:space="0" w:color="auto"/>
          </w:divBdr>
        </w:div>
        <w:div w:id="1734620791">
          <w:marLeft w:val="480"/>
          <w:marRight w:val="0"/>
          <w:marTop w:val="0"/>
          <w:marBottom w:val="0"/>
          <w:divBdr>
            <w:top w:val="none" w:sz="0" w:space="0" w:color="auto"/>
            <w:left w:val="none" w:sz="0" w:space="0" w:color="auto"/>
            <w:bottom w:val="none" w:sz="0" w:space="0" w:color="auto"/>
            <w:right w:val="none" w:sz="0" w:space="0" w:color="auto"/>
          </w:divBdr>
        </w:div>
        <w:div w:id="1794981712">
          <w:marLeft w:val="480"/>
          <w:marRight w:val="0"/>
          <w:marTop w:val="0"/>
          <w:marBottom w:val="0"/>
          <w:divBdr>
            <w:top w:val="none" w:sz="0" w:space="0" w:color="auto"/>
            <w:left w:val="none" w:sz="0" w:space="0" w:color="auto"/>
            <w:bottom w:val="none" w:sz="0" w:space="0" w:color="auto"/>
            <w:right w:val="none" w:sz="0" w:space="0" w:color="auto"/>
          </w:divBdr>
        </w:div>
        <w:div w:id="2129471695">
          <w:marLeft w:val="480"/>
          <w:marRight w:val="0"/>
          <w:marTop w:val="0"/>
          <w:marBottom w:val="0"/>
          <w:divBdr>
            <w:top w:val="none" w:sz="0" w:space="0" w:color="auto"/>
            <w:left w:val="none" w:sz="0" w:space="0" w:color="auto"/>
            <w:bottom w:val="none" w:sz="0" w:space="0" w:color="auto"/>
            <w:right w:val="none" w:sz="0" w:space="0" w:color="auto"/>
          </w:divBdr>
        </w:div>
        <w:div w:id="1488395093">
          <w:marLeft w:val="480"/>
          <w:marRight w:val="0"/>
          <w:marTop w:val="0"/>
          <w:marBottom w:val="0"/>
          <w:divBdr>
            <w:top w:val="none" w:sz="0" w:space="0" w:color="auto"/>
            <w:left w:val="none" w:sz="0" w:space="0" w:color="auto"/>
            <w:bottom w:val="none" w:sz="0" w:space="0" w:color="auto"/>
            <w:right w:val="none" w:sz="0" w:space="0" w:color="auto"/>
          </w:divBdr>
        </w:div>
        <w:div w:id="495649606">
          <w:marLeft w:val="480"/>
          <w:marRight w:val="0"/>
          <w:marTop w:val="0"/>
          <w:marBottom w:val="0"/>
          <w:divBdr>
            <w:top w:val="none" w:sz="0" w:space="0" w:color="auto"/>
            <w:left w:val="none" w:sz="0" w:space="0" w:color="auto"/>
            <w:bottom w:val="none" w:sz="0" w:space="0" w:color="auto"/>
            <w:right w:val="none" w:sz="0" w:space="0" w:color="auto"/>
          </w:divBdr>
        </w:div>
        <w:div w:id="357390963">
          <w:marLeft w:val="480"/>
          <w:marRight w:val="0"/>
          <w:marTop w:val="0"/>
          <w:marBottom w:val="0"/>
          <w:divBdr>
            <w:top w:val="none" w:sz="0" w:space="0" w:color="auto"/>
            <w:left w:val="none" w:sz="0" w:space="0" w:color="auto"/>
            <w:bottom w:val="none" w:sz="0" w:space="0" w:color="auto"/>
            <w:right w:val="none" w:sz="0" w:space="0" w:color="auto"/>
          </w:divBdr>
        </w:div>
        <w:div w:id="859120798">
          <w:marLeft w:val="480"/>
          <w:marRight w:val="0"/>
          <w:marTop w:val="0"/>
          <w:marBottom w:val="0"/>
          <w:divBdr>
            <w:top w:val="none" w:sz="0" w:space="0" w:color="auto"/>
            <w:left w:val="none" w:sz="0" w:space="0" w:color="auto"/>
            <w:bottom w:val="none" w:sz="0" w:space="0" w:color="auto"/>
            <w:right w:val="none" w:sz="0" w:space="0" w:color="auto"/>
          </w:divBdr>
        </w:div>
        <w:div w:id="1726222743">
          <w:marLeft w:val="480"/>
          <w:marRight w:val="0"/>
          <w:marTop w:val="0"/>
          <w:marBottom w:val="0"/>
          <w:divBdr>
            <w:top w:val="none" w:sz="0" w:space="0" w:color="auto"/>
            <w:left w:val="none" w:sz="0" w:space="0" w:color="auto"/>
            <w:bottom w:val="none" w:sz="0" w:space="0" w:color="auto"/>
            <w:right w:val="none" w:sz="0" w:space="0" w:color="auto"/>
          </w:divBdr>
        </w:div>
        <w:div w:id="732823718">
          <w:marLeft w:val="480"/>
          <w:marRight w:val="0"/>
          <w:marTop w:val="0"/>
          <w:marBottom w:val="0"/>
          <w:divBdr>
            <w:top w:val="none" w:sz="0" w:space="0" w:color="auto"/>
            <w:left w:val="none" w:sz="0" w:space="0" w:color="auto"/>
            <w:bottom w:val="none" w:sz="0" w:space="0" w:color="auto"/>
            <w:right w:val="none" w:sz="0" w:space="0" w:color="auto"/>
          </w:divBdr>
        </w:div>
        <w:div w:id="1178933242">
          <w:marLeft w:val="480"/>
          <w:marRight w:val="0"/>
          <w:marTop w:val="0"/>
          <w:marBottom w:val="0"/>
          <w:divBdr>
            <w:top w:val="none" w:sz="0" w:space="0" w:color="auto"/>
            <w:left w:val="none" w:sz="0" w:space="0" w:color="auto"/>
            <w:bottom w:val="none" w:sz="0" w:space="0" w:color="auto"/>
            <w:right w:val="none" w:sz="0" w:space="0" w:color="auto"/>
          </w:divBdr>
        </w:div>
        <w:div w:id="1801416937">
          <w:marLeft w:val="480"/>
          <w:marRight w:val="0"/>
          <w:marTop w:val="0"/>
          <w:marBottom w:val="0"/>
          <w:divBdr>
            <w:top w:val="none" w:sz="0" w:space="0" w:color="auto"/>
            <w:left w:val="none" w:sz="0" w:space="0" w:color="auto"/>
            <w:bottom w:val="none" w:sz="0" w:space="0" w:color="auto"/>
            <w:right w:val="none" w:sz="0" w:space="0" w:color="auto"/>
          </w:divBdr>
        </w:div>
        <w:div w:id="333802306">
          <w:marLeft w:val="480"/>
          <w:marRight w:val="0"/>
          <w:marTop w:val="0"/>
          <w:marBottom w:val="0"/>
          <w:divBdr>
            <w:top w:val="none" w:sz="0" w:space="0" w:color="auto"/>
            <w:left w:val="none" w:sz="0" w:space="0" w:color="auto"/>
            <w:bottom w:val="none" w:sz="0" w:space="0" w:color="auto"/>
            <w:right w:val="none" w:sz="0" w:space="0" w:color="auto"/>
          </w:divBdr>
        </w:div>
        <w:div w:id="864099728">
          <w:marLeft w:val="480"/>
          <w:marRight w:val="0"/>
          <w:marTop w:val="0"/>
          <w:marBottom w:val="0"/>
          <w:divBdr>
            <w:top w:val="none" w:sz="0" w:space="0" w:color="auto"/>
            <w:left w:val="none" w:sz="0" w:space="0" w:color="auto"/>
            <w:bottom w:val="none" w:sz="0" w:space="0" w:color="auto"/>
            <w:right w:val="none" w:sz="0" w:space="0" w:color="auto"/>
          </w:divBdr>
        </w:div>
        <w:div w:id="2136867157">
          <w:marLeft w:val="480"/>
          <w:marRight w:val="0"/>
          <w:marTop w:val="0"/>
          <w:marBottom w:val="0"/>
          <w:divBdr>
            <w:top w:val="none" w:sz="0" w:space="0" w:color="auto"/>
            <w:left w:val="none" w:sz="0" w:space="0" w:color="auto"/>
            <w:bottom w:val="none" w:sz="0" w:space="0" w:color="auto"/>
            <w:right w:val="none" w:sz="0" w:space="0" w:color="auto"/>
          </w:divBdr>
        </w:div>
        <w:div w:id="1986466486">
          <w:marLeft w:val="480"/>
          <w:marRight w:val="0"/>
          <w:marTop w:val="0"/>
          <w:marBottom w:val="0"/>
          <w:divBdr>
            <w:top w:val="none" w:sz="0" w:space="0" w:color="auto"/>
            <w:left w:val="none" w:sz="0" w:space="0" w:color="auto"/>
            <w:bottom w:val="none" w:sz="0" w:space="0" w:color="auto"/>
            <w:right w:val="none" w:sz="0" w:space="0" w:color="auto"/>
          </w:divBdr>
        </w:div>
        <w:div w:id="1150831309">
          <w:marLeft w:val="480"/>
          <w:marRight w:val="0"/>
          <w:marTop w:val="0"/>
          <w:marBottom w:val="0"/>
          <w:divBdr>
            <w:top w:val="none" w:sz="0" w:space="0" w:color="auto"/>
            <w:left w:val="none" w:sz="0" w:space="0" w:color="auto"/>
            <w:bottom w:val="none" w:sz="0" w:space="0" w:color="auto"/>
            <w:right w:val="none" w:sz="0" w:space="0" w:color="auto"/>
          </w:divBdr>
        </w:div>
        <w:div w:id="1335761265">
          <w:marLeft w:val="480"/>
          <w:marRight w:val="0"/>
          <w:marTop w:val="0"/>
          <w:marBottom w:val="0"/>
          <w:divBdr>
            <w:top w:val="none" w:sz="0" w:space="0" w:color="auto"/>
            <w:left w:val="none" w:sz="0" w:space="0" w:color="auto"/>
            <w:bottom w:val="none" w:sz="0" w:space="0" w:color="auto"/>
            <w:right w:val="none" w:sz="0" w:space="0" w:color="auto"/>
          </w:divBdr>
        </w:div>
        <w:div w:id="36902192">
          <w:marLeft w:val="480"/>
          <w:marRight w:val="0"/>
          <w:marTop w:val="0"/>
          <w:marBottom w:val="0"/>
          <w:divBdr>
            <w:top w:val="none" w:sz="0" w:space="0" w:color="auto"/>
            <w:left w:val="none" w:sz="0" w:space="0" w:color="auto"/>
            <w:bottom w:val="none" w:sz="0" w:space="0" w:color="auto"/>
            <w:right w:val="none" w:sz="0" w:space="0" w:color="auto"/>
          </w:divBdr>
        </w:div>
        <w:div w:id="879509965">
          <w:marLeft w:val="480"/>
          <w:marRight w:val="0"/>
          <w:marTop w:val="0"/>
          <w:marBottom w:val="0"/>
          <w:divBdr>
            <w:top w:val="none" w:sz="0" w:space="0" w:color="auto"/>
            <w:left w:val="none" w:sz="0" w:space="0" w:color="auto"/>
            <w:bottom w:val="none" w:sz="0" w:space="0" w:color="auto"/>
            <w:right w:val="none" w:sz="0" w:space="0" w:color="auto"/>
          </w:divBdr>
        </w:div>
        <w:div w:id="675956750">
          <w:marLeft w:val="480"/>
          <w:marRight w:val="0"/>
          <w:marTop w:val="0"/>
          <w:marBottom w:val="0"/>
          <w:divBdr>
            <w:top w:val="none" w:sz="0" w:space="0" w:color="auto"/>
            <w:left w:val="none" w:sz="0" w:space="0" w:color="auto"/>
            <w:bottom w:val="none" w:sz="0" w:space="0" w:color="auto"/>
            <w:right w:val="none" w:sz="0" w:space="0" w:color="auto"/>
          </w:divBdr>
        </w:div>
        <w:div w:id="605159563">
          <w:marLeft w:val="480"/>
          <w:marRight w:val="0"/>
          <w:marTop w:val="0"/>
          <w:marBottom w:val="0"/>
          <w:divBdr>
            <w:top w:val="none" w:sz="0" w:space="0" w:color="auto"/>
            <w:left w:val="none" w:sz="0" w:space="0" w:color="auto"/>
            <w:bottom w:val="none" w:sz="0" w:space="0" w:color="auto"/>
            <w:right w:val="none" w:sz="0" w:space="0" w:color="auto"/>
          </w:divBdr>
        </w:div>
        <w:div w:id="1729301013">
          <w:marLeft w:val="480"/>
          <w:marRight w:val="0"/>
          <w:marTop w:val="0"/>
          <w:marBottom w:val="0"/>
          <w:divBdr>
            <w:top w:val="none" w:sz="0" w:space="0" w:color="auto"/>
            <w:left w:val="none" w:sz="0" w:space="0" w:color="auto"/>
            <w:bottom w:val="none" w:sz="0" w:space="0" w:color="auto"/>
            <w:right w:val="none" w:sz="0" w:space="0" w:color="auto"/>
          </w:divBdr>
        </w:div>
        <w:div w:id="235213320">
          <w:marLeft w:val="480"/>
          <w:marRight w:val="0"/>
          <w:marTop w:val="0"/>
          <w:marBottom w:val="0"/>
          <w:divBdr>
            <w:top w:val="none" w:sz="0" w:space="0" w:color="auto"/>
            <w:left w:val="none" w:sz="0" w:space="0" w:color="auto"/>
            <w:bottom w:val="none" w:sz="0" w:space="0" w:color="auto"/>
            <w:right w:val="none" w:sz="0" w:space="0" w:color="auto"/>
          </w:divBdr>
        </w:div>
        <w:div w:id="1672175525">
          <w:marLeft w:val="480"/>
          <w:marRight w:val="0"/>
          <w:marTop w:val="0"/>
          <w:marBottom w:val="0"/>
          <w:divBdr>
            <w:top w:val="none" w:sz="0" w:space="0" w:color="auto"/>
            <w:left w:val="none" w:sz="0" w:space="0" w:color="auto"/>
            <w:bottom w:val="none" w:sz="0" w:space="0" w:color="auto"/>
            <w:right w:val="none" w:sz="0" w:space="0" w:color="auto"/>
          </w:divBdr>
        </w:div>
        <w:div w:id="1220705719">
          <w:marLeft w:val="480"/>
          <w:marRight w:val="0"/>
          <w:marTop w:val="0"/>
          <w:marBottom w:val="0"/>
          <w:divBdr>
            <w:top w:val="none" w:sz="0" w:space="0" w:color="auto"/>
            <w:left w:val="none" w:sz="0" w:space="0" w:color="auto"/>
            <w:bottom w:val="none" w:sz="0" w:space="0" w:color="auto"/>
            <w:right w:val="none" w:sz="0" w:space="0" w:color="auto"/>
          </w:divBdr>
        </w:div>
        <w:div w:id="1096941925">
          <w:marLeft w:val="480"/>
          <w:marRight w:val="0"/>
          <w:marTop w:val="0"/>
          <w:marBottom w:val="0"/>
          <w:divBdr>
            <w:top w:val="none" w:sz="0" w:space="0" w:color="auto"/>
            <w:left w:val="none" w:sz="0" w:space="0" w:color="auto"/>
            <w:bottom w:val="none" w:sz="0" w:space="0" w:color="auto"/>
            <w:right w:val="none" w:sz="0" w:space="0" w:color="auto"/>
          </w:divBdr>
        </w:div>
        <w:div w:id="525754946">
          <w:marLeft w:val="480"/>
          <w:marRight w:val="0"/>
          <w:marTop w:val="0"/>
          <w:marBottom w:val="0"/>
          <w:divBdr>
            <w:top w:val="none" w:sz="0" w:space="0" w:color="auto"/>
            <w:left w:val="none" w:sz="0" w:space="0" w:color="auto"/>
            <w:bottom w:val="none" w:sz="0" w:space="0" w:color="auto"/>
            <w:right w:val="none" w:sz="0" w:space="0" w:color="auto"/>
          </w:divBdr>
        </w:div>
        <w:div w:id="92168231">
          <w:marLeft w:val="480"/>
          <w:marRight w:val="0"/>
          <w:marTop w:val="0"/>
          <w:marBottom w:val="0"/>
          <w:divBdr>
            <w:top w:val="none" w:sz="0" w:space="0" w:color="auto"/>
            <w:left w:val="none" w:sz="0" w:space="0" w:color="auto"/>
            <w:bottom w:val="none" w:sz="0" w:space="0" w:color="auto"/>
            <w:right w:val="none" w:sz="0" w:space="0" w:color="auto"/>
          </w:divBdr>
        </w:div>
        <w:div w:id="1053770305">
          <w:marLeft w:val="480"/>
          <w:marRight w:val="0"/>
          <w:marTop w:val="0"/>
          <w:marBottom w:val="0"/>
          <w:divBdr>
            <w:top w:val="none" w:sz="0" w:space="0" w:color="auto"/>
            <w:left w:val="none" w:sz="0" w:space="0" w:color="auto"/>
            <w:bottom w:val="none" w:sz="0" w:space="0" w:color="auto"/>
            <w:right w:val="none" w:sz="0" w:space="0" w:color="auto"/>
          </w:divBdr>
        </w:div>
        <w:div w:id="1955596240">
          <w:marLeft w:val="480"/>
          <w:marRight w:val="0"/>
          <w:marTop w:val="0"/>
          <w:marBottom w:val="0"/>
          <w:divBdr>
            <w:top w:val="none" w:sz="0" w:space="0" w:color="auto"/>
            <w:left w:val="none" w:sz="0" w:space="0" w:color="auto"/>
            <w:bottom w:val="none" w:sz="0" w:space="0" w:color="auto"/>
            <w:right w:val="none" w:sz="0" w:space="0" w:color="auto"/>
          </w:divBdr>
        </w:div>
        <w:div w:id="190533307">
          <w:marLeft w:val="480"/>
          <w:marRight w:val="0"/>
          <w:marTop w:val="0"/>
          <w:marBottom w:val="0"/>
          <w:divBdr>
            <w:top w:val="none" w:sz="0" w:space="0" w:color="auto"/>
            <w:left w:val="none" w:sz="0" w:space="0" w:color="auto"/>
            <w:bottom w:val="none" w:sz="0" w:space="0" w:color="auto"/>
            <w:right w:val="none" w:sz="0" w:space="0" w:color="auto"/>
          </w:divBdr>
        </w:div>
        <w:div w:id="533084107">
          <w:marLeft w:val="480"/>
          <w:marRight w:val="0"/>
          <w:marTop w:val="0"/>
          <w:marBottom w:val="0"/>
          <w:divBdr>
            <w:top w:val="none" w:sz="0" w:space="0" w:color="auto"/>
            <w:left w:val="none" w:sz="0" w:space="0" w:color="auto"/>
            <w:bottom w:val="none" w:sz="0" w:space="0" w:color="auto"/>
            <w:right w:val="none" w:sz="0" w:space="0" w:color="auto"/>
          </w:divBdr>
        </w:div>
        <w:div w:id="95440435">
          <w:marLeft w:val="480"/>
          <w:marRight w:val="0"/>
          <w:marTop w:val="0"/>
          <w:marBottom w:val="0"/>
          <w:divBdr>
            <w:top w:val="none" w:sz="0" w:space="0" w:color="auto"/>
            <w:left w:val="none" w:sz="0" w:space="0" w:color="auto"/>
            <w:bottom w:val="none" w:sz="0" w:space="0" w:color="auto"/>
            <w:right w:val="none" w:sz="0" w:space="0" w:color="auto"/>
          </w:divBdr>
        </w:div>
        <w:div w:id="103576721">
          <w:marLeft w:val="480"/>
          <w:marRight w:val="0"/>
          <w:marTop w:val="0"/>
          <w:marBottom w:val="0"/>
          <w:divBdr>
            <w:top w:val="none" w:sz="0" w:space="0" w:color="auto"/>
            <w:left w:val="none" w:sz="0" w:space="0" w:color="auto"/>
            <w:bottom w:val="none" w:sz="0" w:space="0" w:color="auto"/>
            <w:right w:val="none" w:sz="0" w:space="0" w:color="auto"/>
          </w:divBdr>
        </w:div>
        <w:div w:id="93020501">
          <w:marLeft w:val="480"/>
          <w:marRight w:val="0"/>
          <w:marTop w:val="0"/>
          <w:marBottom w:val="0"/>
          <w:divBdr>
            <w:top w:val="none" w:sz="0" w:space="0" w:color="auto"/>
            <w:left w:val="none" w:sz="0" w:space="0" w:color="auto"/>
            <w:bottom w:val="none" w:sz="0" w:space="0" w:color="auto"/>
            <w:right w:val="none" w:sz="0" w:space="0" w:color="auto"/>
          </w:divBdr>
        </w:div>
        <w:div w:id="1873762959">
          <w:marLeft w:val="480"/>
          <w:marRight w:val="0"/>
          <w:marTop w:val="0"/>
          <w:marBottom w:val="0"/>
          <w:divBdr>
            <w:top w:val="none" w:sz="0" w:space="0" w:color="auto"/>
            <w:left w:val="none" w:sz="0" w:space="0" w:color="auto"/>
            <w:bottom w:val="none" w:sz="0" w:space="0" w:color="auto"/>
            <w:right w:val="none" w:sz="0" w:space="0" w:color="auto"/>
          </w:divBdr>
        </w:div>
        <w:div w:id="1784423090">
          <w:marLeft w:val="480"/>
          <w:marRight w:val="0"/>
          <w:marTop w:val="0"/>
          <w:marBottom w:val="0"/>
          <w:divBdr>
            <w:top w:val="none" w:sz="0" w:space="0" w:color="auto"/>
            <w:left w:val="none" w:sz="0" w:space="0" w:color="auto"/>
            <w:bottom w:val="none" w:sz="0" w:space="0" w:color="auto"/>
            <w:right w:val="none" w:sz="0" w:space="0" w:color="auto"/>
          </w:divBdr>
        </w:div>
        <w:div w:id="701512622">
          <w:marLeft w:val="480"/>
          <w:marRight w:val="0"/>
          <w:marTop w:val="0"/>
          <w:marBottom w:val="0"/>
          <w:divBdr>
            <w:top w:val="none" w:sz="0" w:space="0" w:color="auto"/>
            <w:left w:val="none" w:sz="0" w:space="0" w:color="auto"/>
            <w:bottom w:val="none" w:sz="0" w:space="0" w:color="auto"/>
            <w:right w:val="none" w:sz="0" w:space="0" w:color="auto"/>
          </w:divBdr>
        </w:div>
        <w:div w:id="1599479604">
          <w:marLeft w:val="480"/>
          <w:marRight w:val="0"/>
          <w:marTop w:val="0"/>
          <w:marBottom w:val="0"/>
          <w:divBdr>
            <w:top w:val="none" w:sz="0" w:space="0" w:color="auto"/>
            <w:left w:val="none" w:sz="0" w:space="0" w:color="auto"/>
            <w:bottom w:val="none" w:sz="0" w:space="0" w:color="auto"/>
            <w:right w:val="none" w:sz="0" w:space="0" w:color="auto"/>
          </w:divBdr>
        </w:div>
        <w:div w:id="512115839">
          <w:marLeft w:val="480"/>
          <w:marRight w:val="0"/>
          <w:marTop w:val="0"/>
          <w:marBottom w:val="0"/>
          <w:divBdr>
            <w:top w:val="none" w:sz="0" w:space="0" w:color="auto"/>
            <w:left w:val="none" w:sz="0" w:space="0" w:color="auto"/>
            <w:bottom w:val="none" w:sz="0" w:space="0" w:color="auto"/>
            <w:right w:val="none" w:sz="0" w:space="0" w:color="auto"/>
          </w:divBdr>
        </w:div>
        <w:div w:id="46758713">
          <w:marLeft w:val="480"/>
          <w:marRight w:val="0"/>
          <w:marTop w:val="0"/>
          <w:marBottom w:val="0"/>
          <w:divBdr>
            <w:top w:val="none" w:sz="0" w:space="0" w:color="auto"/>
            <w:left w:val="none" w:sz="0" w:space="0" w:color="auto"/>
            <w:bottom w:val="none" w:sz="0" w:space="0" w:color="auto"/>
            <w:right w:val="none" w:sz="0" w:space="0" w:color="auto"/>
          </w:divBdr>
        </w:div>
        <w:div w:id="558978985">
          <w:marLeft w:val="480"/>
          <w:marRight w:val="0"/>
          <w:marTop w:val="0"/>
          <w:marBottom w:val="0"/>
          <w:divBdr>
            <w:top w:val="none" w:sz="0" w:space="0" w:color="auto"/>
            <w:left w:val="none" w:sz="0" w:space="0" w:color="auto"/>
            <w:bottom w:val="none" w:sz="0" w:space="0" w:color="auto"/>
            <w:right w:val="none" w:sz="0" w:space="0" w:color="auto"/>
          </w:divBdr>
        </w:div>
        <w:div w:id="2085836043">
          <w:marLeft w:val="480"/>
          <w:marRight w:val="0"/>
          <w:marTop w:val="0"/>
          <w:marBottom w:val="0"/>
          <w:divBdr>
            <w:top w:val="none" w:sz="0" w:space="0" w:color="auto"/>
            <w:left w:val="none" w:sz="0" w:space="0" w:color="auto"/>
            <w:bottom w:val="none" w:sz="0" w:space="0" w:color="auto"/>
            <w:right w:val="none" w:sz="0" w:space="0" w:color="auto"/>
          </w:divBdr>
        </w:div>
        <w:div w:id="785734633">
          <w:marLeft w:val="480"/>
          <w:marRight w:val="0"/>
          <w:marTop w:val="0"/>
          <w:marBottom w:val="0"/>
          <w:divBdr>
            <w:top w:val="none" w:sz="0" w:space="0" w:color="auto"/>
            <w:left w:val="none" w:sz="0" w:space="0" w:color="auto"/>
            <w:bottom w:val="none" w:sz="0" w:space="0" w:color="auto"/>
            <w:right w:val="none" w:sz="0" w:space="0" w:color="auto"/>
          </w:divBdr>
        </w:div>
        <w:div w:id="382288512">
          <w:marLeft w:val="480"/>
          <w:marRight w:val="0"/>
          <w:marTop w:val="0"/>
          <w:marBottom w:val="0"/>
          <w:divBdr>
            <w:top w:val="none" w:sz="0" w:space="0" w:color="auto"/>
            <w:left w:val="none" w:sz="0" w:space="0" w:color="auto"/>
            <w:bottom w:val="none" w:sz="0" w:space="0" w:color="auto"/>
            <w:right w:val="none" w:sz="0" w:space="0" w:color="auto"/>
          </w:divBdr>
        </w:div>
        <w:div w:id="1934433125">
          <w:marLeft w:val="480"/>
          <w:marRight w:val="0"/>
          <w:marTop w:val="0"/>
          <w:marBottom w:val="0"/>
          <w:divBdr>
            <w:top w:val="none" w:sz="0" w:space="0" w:color="auto"/>
            <w:left w:val="none" w:sz="0" w:space="0" w:color="auto"/>
            <w:bottom w:val="none" w:sz="0" w:space="0" w:color="auto"/>
            <w:right w:val="none" w:sz="0" w:space="0" w:color="auto"/>
          </w:divBdr>
        </w:div>
        <w:div w:id="495075906">
          <w:marLeft w:val="480"/>
          <w:marRight w:val="0"/>
          <w:marTop w:val="0"/>
          <w:marBottom w:val="0"/>
          <w:divBdr>
            <w:top w:val="none" w:sz="0" w:space="0" w:color="auto"/>
            <w:left w:val="none" w:sz="0" w:space="0" w:color="auto"/>
            <w:bottom w:val="none" w:sz="0" w:space="0" w:color="auto"/>
            <w:right w:val="none" w:sz="0" w:space="0" w:color="auto"/>
          </w:divBdr>
        </w:div>
        <w:div w:id="1607425987">
          <w:marLeft w:val="480"/>
          <w:marRight w:val="0"/>
          <w:marTop w:val="0"/>
          <w:marBottom w:val="0"/>
          <w:divBdr>
            <w:top w:val="none" w:sz="0" w:space="0" w:color="auto"/>
            <w:left w:val="none" w:sz="0" w:space="0" w:color="auto"/>
            <w:bottom w:val="none" w:sz="0" w:space="0" w:color="auto"/>
            <w:right w:val="none" w:sz="0" w:space="0" w:color="auto"/>
          </w:divBdr>
        </w:div>
        <w:div w:id="1773476748">
          <w:marLeft w:val="480"/>
          <w:marRight w:val="0"/>
          <w:marTop w:val="0"/>
          <w:marBottom w:val="0"/>
          <w:divBdr>
            <w:top w:val="none" w:sz="0" w:space="0" w:color="auto"/>
            <w:left w:val="none" w:sz="0" w:space="0" w:color="auto"/>
            <w:bottom w:val="none" w:sz="0" w:space="0" w:color="auto"/>
            <w:right w:val="none" w:sz="0" w:space="0" w:color="auto"/>
          </w:divBdr>
        </w:div>
        <w:div w:id="7602348">
          <w:marLeft w:val="480"/>
          <w:marRight w:val="0"/>
          <w:marTop w:val="0"/>
          <w:marBottom w:val="0"/>
          <w:divBdr>
            <w:top w:val="none" w:sz="0" w:space="0" w:color="auto"/>
            <w:left w:val="none" w:sz="0" w:space="0" w:color="auto"/>
            <w:bottom w:val="none" w:sz="0" w:space="0" w:color="auto"/>
            <w:right w:val="none" w:sz="0" w:space="0" w:color="auto"/>
          </w:divBdr>
        </w:div>
        <w:div w:id="402877172">
          <w:marLeft w:val="480"/>
          <w:marRight w:val="0"/>
          <w:marTop w:val="0"/>
          <w:marBottom w:val="0"/>
          <w:divBdr>
            <w:top w:val="none" w:sz="0" w:space="0" w:color="auto"/>
            <w:left w:val="none" w:sz="0" w:space="0" w:color="auto"/>
            <w:bottom w:val="none" w:sz="0" w:space="0" w:color="auto"/>
            <w:right w:val="none" w:sz="0" w:space="0" w:color="auto"/>
          </w:divBdr>
        </w:div>
        <w:div w:id="667904045">
          <w:marLeft w:val="480"/>
          <w:marRight w:val="0"/>
          <w:marTop w:val="0"/>
          <w:marBottom w:val="0"/>
          <w:divBdr>
            <w:top w:val="none" w:sz="0" w:space="0" w:color="auto"/>
            <w:left w:val="none" w:sz="0" w:space="0" w:color="auto"/>
            <w:bottom w:val="none" w:sz="0" w:space="0" w:color="auto"/>
            <w:right w:val="none" w:sz="0" w:space="0" w:color="auto"/>
          </w:divBdr>
        </w:div>
        <w:div w:id="1255629093">
          <w:marLeft w:val="480"/>
          <w:marRight w:val="0"/>
          <w:marTop w:val="0"/>
          <w:marBottom w:val="0"/>
          <w:divBdr>
            <w:top w:val="none" w:sz="0" w:space="0" w:color="auto"/>
            <w:left w:val="none" w:sz="0" w:space="0" w:color="auto"/>
            <w:bottom w:val="none" w:sz="0" w:space="0" w:color="auto"/>
            <w:right w:val="none" w:sz="0" w:space="0" w:color="auto"/>
          </w:divBdr>
        </w:div>
        <w:div w:id="1754817611">
          <w:marLeft w:val="480"/>
          <w:marRight w:val="0"/>
          <w:marTop w:val="0"/>
          <w:marBottom w:val="0"/>
          <w:divBdr>
            <w:top w:val="none" w:sz="0" w:space="0" w:color="auto"/>
            <w:left w:val="none" w:sz="0" w:space="0" w:color="auto"/>
            <w:bottom w:val="none" w:sz="0" w:space="0" w:color="auto"/>
            <w:right w:val="none" w:sz="0" w:space="0" w:color="auto"/>
          </w:divBdr>
        </w:div>
        <w:div w:id="2012681396">
          <w:marLeft w:val="480"/>
          <w:marRight w:val="0"/>
          <w:marTop w:val="0"/>
          <w:marBottom w:val="0"/>
          <w:divBdr>
            <w:top w:val="none" w:sz="0" w:space="0" w:color="auto"/>
            <w:left w:val="none" w:sz="0" w:space="0" w:color="auto"/>
            <w:bottom w:val="none" w:sz="0" w:space="0" w:color="auto"/>
            <w:right w:val="none" w:sz="0" w:space="0" w:color="auto"/>
          </w:divBdr>
        </w:div>
        <w:div w:id="607665000">
          <w:marLeft w:val="480"/>
          <w:marRight w:val="0"/>
          <w:marTop w:val="0"/>
          <w:marBottom w:val="0"/>
          <w:divBdr>
            <w:top w:val="none" w:sz="0" w:space="0" w:color="auto"/>
            <w:left w:val="none" w:sz="0" w:space="0" w:color="auto"/>
            <w:bottom w:val="none" w:sz="0" w:space="0" w:color="auto"/>
            <w:right w:val="none" w:sz="0" w:space="0" w:color="auto"/>
          </w:divBdr>
        </w:div>
        <w:div w:id="1167746001">
          <w:marLeft w:val="480"/>
          <w:marRight w:val="0"/>
          <w:marTop w:val="0"/>
          <w:marBottom w:val="0"/>
          <w:divBdr>
            <w:top w:val="none" w:sz="0" w:space="0" w:color="auto"/>
            <w:left w:val="none" w:sz="0" w:space="0" w:color="auto"/>
            <w:bottom w:val="none" w:sz="0" w:space="0" w:color="auto"/>
            <w:right w:val="none" w:sz="0" w:space="0" w:color="auto"/>
          </w:divBdr>
        </w:div>
        <w:div w:id="541483360">
          <w:marLeft w:val="480"/>
          <w:marRight w:val="0"/>
          <w:marTop w:val="0"/>
          <w:marBottom w:val="0"/>
          <w:divBdr>
            <w:top w:val="none" w:sz="0" w:space="0" w:color="auto"/>
            <w:left w:val="none" w:sz="0" w:space="0" w:color="auto"/>
            <w:bottom w:val="none" w:sz="0" w:space="0" w:color="auto"/>
            <w:right w:val="none" w:sz="0" w:space="0" w:color="auto"/>
          </w:divBdr>
        </w:div>
        <w:div w:id="1674259685">
          <w:marLeft w:val="480"/>
          <w:marRight w:val="0"/>
          <w:marTop w:val="0"/>
          <w:marBottom w:val="0"/>
          <w:divBdr>
            <w:top w:val="none" w:sz="0" w:space="0" w:color="auto"/>
            <w:left w:val="none" w:sz="0" w:space="0" w:color="auto"/>
            <w:bottom w:val="none" w:sz="0" w:space="0" w:color="auto"/>
            <w:right w:val="none" w:sz="0" w:space="0" w:color="auto"/>
          </w:divBdr>
        </w:div>
      </w:divsChild>
    </w:div>
    <w:div w:id="1955139543">
      <w:bodyDiv w:val="1"/>
      <w:marLeft w:val="0"/>
      <w:marRight w:val="0"/>
      <w:marTop w:val="0"/>
      <w:marBottom w:val="0"/>
      <w:divBdr>
        <w:top w:val="none" w:sz="0" w:space="0" w:color="auto"/>
        <w:left w:val="none" w:sz="0" w:space="0" w:color="auto"/>
        <w:bottom w:val="none" w:sz="0" w:space="0" w:color="auto"/>
        <w:right w:val="none" w:sz="0" w:space="0" w:color="auto"/>
      </w:divBdr>
    </w:div>
    <w:div w:id="1955208233">
      <w:bodyDiv w:val="1"/>
      <w:marLeft w:val="0"/>
      <w:marRight w:val="0"/>
      <w:marTop w:val="0"/>
      <w:marBottom w:val="0"/>
      <w:divBdr>
        <w:top w:val="none" w:sz="0" w:space="0" w:color="auto"/>
        <w:left w:val="none" w:sz="0" w:space="0" w:color="auto"/>
        <w:bottom w:val="none" w:sz="0" w:space="0" w:color="auto"/>
        <w:right w:val="none" w:sz="0" w:space="0" w:color="auto"/>
      </w:divBdr>
      <w:divsChild>
        <w:div w:id="2070420334">
          <w:marLeft w:val="480"/>
          <w:marRight w:val="0"/>
          <w:marTop w:val="0"/>
          <w:marBottom w:val="0"/>
          <w:divBdr>
            <w:top w:val="none" w:sz="0" w:space="0" w:color="auto"/>
            <w:left w:val="none" w:sz="0" w:space="0" w:color="auto"/>
            <w:bottom w:val="none" w:sz="0" w:space="0" w:color="auto"/>
            <w:right w:val="none" w:sz="0" w:space="0" w:color="auto"/>
          </w:divBdr>
        </w:div>
        <w:div w:id="484247714">
          <w:marLeft w:val="480"/>
          <w:marRight w:val="0"/>
          <w:marTop w:val="0"/>
          <w:marBottom w:val="0"/>
          <w:divBdr>
            <w:top w:val="none" w:sz="0" w:space="0" w:color="auto"/>
            <w:left w:val="none" w:sz="0" w:space="0" w:color="auto"/>
            <w:bottom w:val="none" w:sz="0" w:space="0" w:color="auto"/>
            <w:right w:val="none" w:sz="0" w:space="0" w:color="auto"/>
          </w:divBdr>
        </w:div>
        <w:div w:id="1239554241">
          <w:marLeft w:val="480"/>
          <w:marRight w:val="0"/>
          <w:marTop w:val="0"/>
          <w:marBottom w:val="0"/>
          <w:divBdr>
            <w:top w:val="none" w:sz="0" w:space="0" w:color="auto"/>
            <w:left w:val="none" w:sz="0" w:space="0" w:color="auto"/>
            <w:bottom w:val="none" w:sz="0" w:space="0" w:color="auto"/>
            <w:right w:val="none" w:sz="0" w:space="0" w:color="auto"/>
          </w:divBdr>
        </w:div>
        <w:div w:id="450319696">
          <w:marLeft w:val="480"/>
          <w:marRight w:val="0"/>
          <w:marTop w:val="0"/>
          <w:marBottom w:val="0"/>
          <w:divBdr>
            <w:top w:val="none" w:sz="0" w:space="0" w:color="auto"/>
            <w:left w:val="none" w:sz="0" w:space="0" w:color="auto"/>
            <w:bottom w:val="none" w:sz="0" w:space="0" w:color="auto"/>
            <w:right w:val="none" w:sz="0" w:space="0" w:color="auto"/>
          </w:divBdr>
        </w:div>
        <w:div w:id="443234043">
          <w:marLeft w:val="480"/>
          <w:marRight w:val="0"/>
          <w:marTop w:val="0"/>
          <w:marBottom w:val="0"/>
          <w:divBdr>
            <w:top w:val="none" w:sz="0" w:space="0" w:color="auto"/>
            <w:left w:val="none" w:sz="0" w:space="0" w:color="auto"/>
            <w:bottom w:val="none" w:sz="0" w:space="0" w:color="auto"/>
            <w:right w:val="none" w:sz="0" w:space="0" w:color="auto"/>
          </w:divBdr>
        </w:div>
        <w:div w:id="319309907">
          <w:marLeft w:val="480"/>
          <w:marRight w:val="0"/>
          <w:marTop w:val="0"/>
          <w:marBottom w:val="0"/>
          <w:divBdr>
            <w:top w:val="none" w:sz="0" w:space="0" w:color="auto"/>
            <w:left w:val="none" w:sz="0" w:space="0" w:color="auto"/>
            <w:bottom w:val="none" w:sz="0" w:space="0" w:color="auto"/>
            <w:right w:val="none" w:sz="0" w:space="0" w:color="auto"/>
          </w:divBdr>
        </w:div>
        <w:div w:id="1849708722">
          <w:marLeft w:val="480"/>
          <w:marRight w:val="0"/>
          <w:marTop w:val="0"/>
          <w:marBottom w:val="0"/>
          <w:divBdr>
            <w:top w:val="none" w:sz="0" w:space="0" w:color="auto"/>
            <w:left w:val="none" w:sz="0" w:space="0" w:color="auto"/>
            <w:bottom w:val="none" w:sz="0" w:space="0" w:color="auto"/>
            <w:right w:val="none" w:sz="0" w:space="0" w:color="auto"/>
          </w:divBdr>
        </w:div>
        <w:div w:id="876746270">
          <w:marLeft w:val="480"/>
          <w:marRight w:val="0"/>
          <w:marTop w:val="0"/>
          <w:marBottom w:val="0"/>
          <w:divBdr>
            <w:top w:val="none" w:sz="0" w:space="0" w:color="auto"/>
            <w:left w:val="none" w:sz="0" w:space="0" w:color="auto"/>
            <w:bottom w:val="none" w:sz="0" w:space="0" w:color="auto"/>
            <w:right w:val="none" w:sz="0" w:space="0" w:color="auto"/>
          </w:divBdr>
        </w:div>
        <w:div w:id="259417486">
          <w:marLeft w:val="480"/>
          <w:marRight w:val="0"/>
          <w:marTop w:val="0"/>
          <w:marBottom w:val="0"/>
          <w:divBdr>
            <w:top w:val="none" w:sz="0" w:space="0" w:color="auto"/>
            <w:left w:val="none" w:sz="0" w:space="0" w:color="auto"/>
            <w:bottom w:val="none" w:sz="0" w:space="0" w:color="auto"/>
            <w:right w:val="none" w:sz="0" w:space="0" w:color="auto"/>
          </w:divBdr>
        </w:div>
        <w:div w:id="1697850777">
          <w:marLeft w:val="480"/>
          <w:marRight w:val="0"/>
          <w:marTop w:val="0"/>
          <w:marBottom w:val="0"/>
          <w:divBdr>
            <w:top w:val="none" w:sz="0" w:space="0" w:color="auto"/>
            <w:left w:val="none" w:sz="0" w:space="0" w:color="auto"/>
            <w:bottom w:val="none" w:sz="0" w:space="0" w:color="auto"/>
            <w:right w:val="none" w:sz="0" w:space="0" w:color="auto"/>
          </w:divBdr>
        </w:div>
        <w:div w:id="2076196169">
          <w:marLeft w:val="480"/>
          <w:marRight w:val="0"/>
          <w:marTop w:val="0"/>
          <w:marBottom w:val="0"/>
          <w:divBdr>
            <w:top w:val="none" w:sz="0" w:space="0" w:color="auto"/>
            <w:left w:val="none" w:sz="0" w:space="0" w:color="auto"/>
            <w:bottom w:val="none" w:sz="0" w:space="0" w:color="auto"/>
            <w:right w:val="none" w:sz="0" w:space="0" w:color="auto"/>
          </w:divBdr>
        </w:div>
        <w:div w:id="605426259">
          <w:marLeft w:val="480"/>
          <w:marRight w:val="0"/>
          <w:marTop w:val="0"/>
          <w:marBottom w:val="0"/>
          <w:divBdr>
            <w:top w:val="none" w:sz="0" w:space="0" w:color="auto"/>
            <w:left w:val="none" w:sz="0" w:space="0" w:color="auto"/>
            <w:bottom w:val="none" w:sz="0" w:space="0" w:color="auto"/>
            <w:right w:val="none" w:sz="0" w:space="0" w:color="auto"/>
          </w:divBdr>
        </w:div>
        <w:div w:id="1443574168">
          <w:marLeft w:val="480"/>
          <w:marRight w:val="0"/>
          <w:marTop w:val="0"/>
          <w:marBottom w:val="0"/>
          <w:divBdr>
            <w:top w:val="none" w:sz="0" w:space="0" w:color="auto"/>
            <w:left w:val="none" w:sz="0" w:space="0" w:color="auto"/>
            <w:bottom w:val="none" w:sz="0" w:space="0" w:color="auto"/>
            <w:right w:val="none" w:sz="0" w:space="0" w:color="auto"/>
          </w:divBdr>
        </w:div>
        <w:div w:id="962661224">
          <w:marLeft w:val="480"/>
          <w:marRight w:val="0"/>
          <w:marTop w:val="0"/>
          <w:marBottom w:val="0"/>
          <w:divBdr>
            <w:top w:val="none" w:sz="0" w:space="0" w:color="auto"/>
            <w:left w:val="none" w:sz="0" w:space="0" w:color="auto"/>
            <w:bottom w:val="none" w:sz="0" w:space="0" w:color="auto"/>
            <w:right w:val="none" w:sz="0" w:space="0" w:color="auto"/>
          </w:divBdr>
        </w:div>
        <w:div w:id="707336215">
          <w:marLeft w:val="480"/>
          <w:marRight w:val="0"/>
          <w:marTop w:val="0"/>
          <w:marBottom w:val="0"/>
          <w:divBdr>
            <w:top w:val="none" w:sz="0" w:space="0" w:color="auto"/>
            <w:left w:val="none" w:sz="0" w:space="0" w:color="auto"/>
            <w:bottom w:val="none" w:sz="0" w:space="0" w:color="auto"/>
            <w:right w:val="none" w:sz="0" w:space="0" w:color="auto"/>
          </w:divBdr>
        </w:div>
        <w:div w:id="24454132">
          <w:marLeft w:val="480"/>
          <w:marRight w:val="0"/>
          <w:marTop w:val="0"/>
          <w:marBottom w:val="0"/>
          <w:divBdr>
            <w:top w:val="none" w:sz="0" w:space="0" w:color="auto"/>
            <w:left w:val="none" w:sz="0" w:space="0" w:color="auto"/>
            <w:bottom w:val="none" w:sz="0" w:space="0" w:color="auto"/>
            <w:right w:val="none" w:sz="0" w:space="0" w:color="auto"/>
          </w:divBdr>
        </w:div>
        <w:div w:id="1061369556">
          <w:marLeft w:val="480"/>
          <w:marRight w:val="0"/>
          <w:marTop w:val="0"/>
          <w:marBottom w:val="0"/>
          <w:divBdr>
            <w:top w:val="none" w:sz="0" w:space="0" w:color="auto"/>
            <w:left w:val="none" w:sz="0" w:space="0" w:color="auto"/>
            <w:bottom w:val="none" w:sz="0" w:space="0" w:color="auto"/>
            <w:right w:val="none" w:sz="0" w:space="0" w:color="auto"/>
          </w:divBdr>
        </w:div>
        <w:div w:id="1428229510">
          <w:marLeft w:val="480"/>
          <w:marRight w:val="0"/>
          <w:marTop w:val="0"/>
          <w:marBottom w:val="0"/>
          <w:divBdr>
            <w:top w:val="none" w:sz="0" w:space="0" w:color="auto"/>
            <w:left w:val="none" w:sz="0" w:space="0" w:color="auto"/>
            <w:bottom w:val="none" w:sz="0" w:space="0" w:color="auto"/>
            <w:right w:val="none" w:sz="0" w:space="0" w:color="auto"/>
          </w:divBdr>
        </w:div>
        <w:div w:id="1491166646">
          <w:marLeft w:val="480"/>
          <w:marRight w:val="0"/>
          <w:marTop w:val="0"/>
          <w:marBottom w:val="0"/>
          <w:divBdr>
            <w:top w:val="none" w:sz="0" w:space="0" w:color="auto"/>
            <w:left w:val="none" w:sz="0" w:space="0" w:color="auto"/>
            <w:bottom w:val="none" w:sz="0" w:space="0" w:color="auto"/>
            <w:right w:val="none" w:sz="0" w:space="0" w:color="auto"/>
          </w:divBdr>
        </w:div>
        <w:div w:id="1322198158">
          <w:marLeft w:val="480"/>
          <w:marRight w:val="0"/>
          <w:marTop w:val="0"/>
          <w:marBottom w:val="0"/>
          <w:divBdr>
            <w:top w:val="none" w:sz="0" w:space="0" w:color="auto"/>
            <w:left w:val="none" w:sz="0" w:space="0" w:color="auto"/>
            <w:bottom w:val="none" w:sz="0" w:space="0" w:color="auto"/>
            <w:right w:val="none" w:sz="0" w:space="0" w:color="auto"/>
          </w:divBdr>
        </w:div>
        <w:div w:id="198861728">
          <w:marLeft w:val="480"/>
          <w:marRight w:val="0"/>
          <w:marTop w:val="0"/>
          <w:marBottom w:val="0"/>
          <w:divBdr>
            <w:top w:val="none" w:sz="0" w:space="0" w:color="auto"/>
            <w:left w:val="none" w:sz="0" w:space="0" w:color="auto"/>
            <w:bottom w:val="none" w:sz="0" w:space="0" w:color="auto"/>
            <w:right w:val="none" w:sz="0" w:space="0" w:color="auto"/>
          </w:divBdr>
        </w:div>
        <w:div w:id="1258321467">
          <w:marLeft w:val="480"/>
          <w:marRight w:val="0"/>
          <w:marTop w:val="0"/>
          <w:marBottom w:val="0"/>
          <w:divBdr>
            <w:top w:val="none" w:sz="0" w:space="0" w:color="auto"/>
            <w:left w:val="none" w:sz="0" w:space="0" w:color="auto"/>
            <w:bottom w:val="none" w:sz="0" w:space="0" w:color="auto"/>
            <w:right w:val="none" w:sz="0" w:space="0" w:color="auto"/>
          </w:divBdr>
        </w:div>
        <w:div w:id="1389499740">
          <w:marLeft w:val="480"/>
          <w:marRight w:val="0"/>
          <w:marTop w:val="0"/>
          <w:marBottom w:val="0"/>
          <w:divBdr>
            <w:top w:val="none" w:sz="0" w:space="0" w:color="auto"/>
            <w:left w:val="none" w:sz="0" w:space="0" w:color="auto"/>
            <w:bottom w:val="none" w:sz="0" w:space="0" w:color="auto"/>
            <w:right w:val="none" w:sz="0" w:space="0" w:color="auto"/>
          </w:divBdr>
        </w:div>
        <w:div w:id="618293677">
          <w:marLeft w:val="480"/>
          <w:marRight w:val="0"/>
          <w:marTop w:val="0"/>
          <w:marBottom w:val="0"/>
          <w:divBdr>
            <w:top w:val="none" w:sz="0" w:space="0" w:color="auto"/>
            <w:left w:val="none" w:sz="0" w:space="0" w:color="auto"/>
            <w:bottom w:val="none" w:sz="0" w:space="0" w:color="auto"/>
            <w:right w:val="none" w:sz="0" w:space="0" w:color="auto"/>
          </w:divBdr>
        </w:div>
        <w:div w:id="812521162">
          <w:marLeft w:val="480"/>
          <w:marRight w:val="0"/>
          <w:marTop w:val="0"/>
          <w:marBottom w:val="0"/>
          <w:divBdr>
            <w:top w:val="none" w:sz="0" w:space="0" w:color="auto"/>
            <w:left w:val="none" w:sz="0" w:space="0" w:color="auto"/>
            <w:bottom w:val="none" w:sz="0" w:space="0" w:color="auto"/>
            <w:right w:val="none" w:sz="0" w:space="0" w:color="auto"/>
          </w:divBdr>
        </w:div>
        <w:div w:id="1501237375">
          <w:marLeft w:val="480"/>
          <w:marRight w:val="0"/>
          <w:marTop w:val="0"/>
          <w:marBottom w:val="0"/>
          <w:divBdr>
            <w:top w:val="none" w:sz="0" w:space="0" w:color="auto"/>
            <w:left w:val="none" w:sz="0" w:space="0" w:color="auto"/>
            <w:bottom w:val="none" w:sz="0" w:space="0" w:color="auto"/>
            <w:right w:val="none" w:sz="0" w:space="0" w:color="auto"/>
          </w:divBdr>
        </w:div>
        <w:div w:id="569119980">
          <w:marLeft w:val="480"/>
          <w:marRight w:val="0"/>
          <w:marTop w:val="0"/>
          <w:marBottom w:val="0"/>
          <w:divBdr>
            <w:top w:val="none" w:sz="0" w:space="0" w:color="auto"/>
            <w:left w:val="none" w:sz="0" w:space="0" w:color="auto"/>
            <w:bottom w:val="none" w:sz="0" w:space="0" w:color="auto"/>
            <w:right w:val="none" w:sz="0" w:space="0" w:color="auto"/>
          </w:divBdr>
        </w:div>
        <w:div w:id="253827944">
          <w:marLeft w:val="480"/>
          <w:marRight w:val="0"/>
          <w:marTop w:val="0"/>
          <w:marBottom w:val="0"/>
          <w:divBdr>
            <w:top w:val="none" w:sz="0" w:space="0" w:color="auto"/>
            <w:left w:val="none" w:sz="0" w:space="0" w:color="auto"/>
            <w:bottom w:val="none" w:sz="0" w:space="0" w:color="auto"/>
            <w:right w:val="none" w:sz="0" w:space="0" w:color="auto"/>
          </w:divBdr>
        </w:div>
        <w:div w:id="1137603322">
          <w:marLeft w:val="480"/>
          <w:marRight w:val="0"/>
          <w:marTop w:val="0"/>
          <w:marBottom w:val="0"/>
          <w:divBdr>
            <w:top w:val="none" w:sz="0" w:space="0" w:color="auto"/>
            <w:left w:val="none" w:sz="0" w:space="0" w:color="auto"/>
            <w:bottom w:val="none" w:sz="0" w:space="0" w:color="auto"/>
            <w:right w:val="none" w:sz="0" w:space="0" w:color="auto"/>
          </w:divBdr>
        </w:div>
        <w:div w:id="1176068343">
          <w:marLeft w:val="480"/>
          <w:marRight w:val="0"/>
          <w:marTop w:val="0"/>
          <w:marBottom w:val="0"/>
          <w:divBdr>
            <w:top w:val="none" w:sz="0" w:space="0" w:color="auto"/>
            <w:left w:val="none" w:sz="0" w:space="0" w:color="auto"/>
            <w:bottom w:val="none" w:sz="0" w:space="0" w:color="auto"/>
            <w:right w:val="none" w:sz="0" w:space="0" w:color="auto"/>
          </w:divBdr>
        </w:div>
        <w:div w:id="960576840">
          <w:marLeft w:val="480"/>
          <w:marRight w:val="0"/>
          <w:marTop w:val="0"/>
          <w:marBottom w:val="0"/>
          <w:divBdr>
            <w:top w:val="none" w:sz="0" w:space="0" w:color="auto"/>
            <w:left w:val="none" w:sz="0" w:space="0" w:color="auto"/>
            <w:bottom w:val="none" w:sz="0" w:space="0" w:color="auto"/>
            <w:right w:val="none" w:sz="0" w:space="0" w:color="auto"/>
          </w:divBdr>
        </w:div>
        <w:div w:id="204106549">
          <w:marLeft w:val="480"/>
          <w:marRight w:val="0"/>
          <w:marTop w:val="0"/>
          <w:marBottom w:val="0"/>
          <w:divBdr>
            <w:top w:val="none" w:sz="0" w:space="0" w:color="auto"/>
            <w:left w:val="none" w:sz="0" w:space="0" w:color="auto"/>
            <w:bottom w:val="none" w:sz="0" w:space="0" w:color="auto"/>
            <w:right w:val="none" w:sz="0" w:space="0" w:color="auto"/>
          </w:divBdr>
        </w:div>
        <w:div w:id="587468781">
          <w:marLeft w:val="480"/>
          <w:marRight w:val="0"/>
          <w:marTop w:val="0"/>
          <w:marBottom w:val="0"/>
          <w:divBdr>
            <w:top w:val="none" w:sz="0" w:space="0" w:color="auto"/>
            <w:left w:val="none" w:sz="0" w:space="0" w:color="auto"/>
            <w:bottom w:val="none" w:sz="0" w:space="0" w:color="auto"/>
            <w:right w:val="none" w:sz="0" w:space="0" w:color="auto"/>
          </w:divBdr>
        </w:div>
        <w:div w:id="787165165">
          <w:marLeft w:val="480"/>
          <w:marRight w:val="0"/>
          <w:marTop w:val="0"/>
          <w:marBottom w:val="0"/>
          <w:divBdr>
            <w:top w:val="none" w:sz="0" w:space="0" w:color="auto"/>
            <w:left w:val="none" w:sz="0" w:space="0" w:color="auto"/>
            <w:bottom w:val="none" w:sz="0" w:space="0" w:color="auto"/>
            <w:right w:val="none" w:sz="0" w:space="0" w:color="auto"/>
          </w:divBdr>
        </w:div>
        <w:div w:id="789393834">
          <w:marLeft w:val="480"/>
          <w:marRight w:val="0"/>
          <w:marTop w:val="0"/>
          <w:marBottom w:val="0"/>
          <w:divBdr>
            <w:top w:val="none" w:sz="0" w:space="0" w:color="auto"/>
            <w:left w:val="none" w:sz="0" w:space="0" w:color="auto"/>
            <w:bottom w:val="none" w:sz="0" w:space="0" w:color="auto"/>
            <w:right w:val="none" w:sz="0" w:space="0" w:color="auto"/>
          </w:divBdr>
        </w:div>
        <w:div w:id="331494036">
          <w:marLeft w:val="480"/>
          <w:marRight w:val="0"/>
          <w:marTop w:val="0"/>
          <w:marBottom w:val="0"/>
          <w:divBdr>
            <w:top w:val="none" w:sz="0" w:space="0" w:color="auto"/>
            <w:left w:val="none" w:sz="0" w:space="0" w:color="auto"/>
            <w:bottom w:val="none" w:sz="0" w:space="0" w:color="auto"/>
            <w:right w:val="none" w:sz="0" w:space="0" w:color="auto"/>
          </w:divBdr>
        </w:div>
        <w:div w:id="928124479">
          <w:marLeft w:val="480"/>
          <w:marRight w:val="0"/>
          <w:marTop w:val="0"/>
          <w:marBottom w:val="0"/>
          <w:divBdr>
            <w:top w:val="none" w:sz="0" w:space="0" w:color="auto"/>
            <w:left w:val="none" w:sz="0" w:space="0" w:color="auto"/>
            <w:bottom w:val="none" w:sz="0" w:space="0" w:color="auto"/>
            <w:right w:val="none" w:sz="0" w:space="0" w:color="auto"/>
          </w:divBdr>
        </w:div>
        <w:div w:id="61145921">
          <w:marLeft w:val="480"/>
          <w:marRight w:val="0"/>
          <w:marTop w:val="0"/>
          <w:marBottom w:val="0"/>
          <w:divBdr>
            <w:top w:val="none" w:sz="0" w:space="0" w:color="auto"/>
            <w:left w:val="none" w:sz="0" w:space="0" w:color="auto"/>
            <w:bottom w:val="none" w:sz="0" w:space="0" w:color="auto"/>
            <w:right w:val="none" w:sz="0" w:space="0" w:color="auto"/>
          </w:divBdr>
        </w:div>
        <w:div w:id="2144348317">
          <w:marLeft w:val="480"/>
          <w:marRight w:val="0"/>
          <w:marTop w:val="0"/>
          <w:marBottom w:val="0"/>
          <w:divBdr>
            <w:top w:val="none" w:sz="0" w:space="0" w:color="auto"/>
            <w:left w:val="none" w:sz="0" w:space="0" w:color="auto"/>
            <w:bottom w:val="none" w:sz="0" w:space="0" w:color="auto"/>
            <w:right w:val="none" w:sz="0" w:space="0" w:color="auto"/>
          </w:divBdr>
        </w:div>
        <w:div w:id="748844227">
          <w:marLeft w:val="480"/>
          <w:marRight w:val="0"/>
          <w:marTop w:val="0"/>
          <w:marBottom w:val="0"/>
          <w:divBdr>
            <w:top w:val="none" w:sz="0" w:space="0" w:color="auto"/>
            <w:left w:val="none" w:sz="0" w:space="0" w:color="auto"/>
            <w:bottom w:val="none" w:sz="0" w:space="0" w:color="auto"/>
            <w:right w:val="none" w:sz="0" w:space="0" w:color="auto"/>
          </w:divBdr>
        </w:div>
        <w:div w:id="400912877">
          <w:marLeft w:val="480"/>
          <w:marRight w:val="0"/>
          <w:marTop w:val="0"/>
          <w:marBottom w:val="0"/>
          <w:divBdr>
            <w:top w:val="none" w:sz="0" w:space="0" w:color="auto"/>
            <w:left w:val="none" w:sz="0" w:space="0" w:color="auto"/>
            <w:bottom w:val="none" w:sz="0" w:space="0" w:color="auto"/>
            <w:right w:val="none" w:sz="0" w:space="0" w:color="auto"/>
          </w:divBdr>
        </w:div>
        <w:div w:id="1734162437">
          <w:marLeft w:val="480"/>
          <w:marRight w:val="0"/>
          <w:marTop w:val="0"/>
          <w:marBottom w:val="0"/>
          <w:divBdr>
            <w:top w:val="none" w:sz="0" w:space="0" w:color="auto"/>
            <w:left w:val="none" w:sz="0" w:space="0" w:color="auto"/>
            <w:bottom w:val="none" w:sz="0" w:space="0" w:color="auto"/>
            <w:right w:val="none" w:sz="0" w:space="0" w:color="auto"/>
          </w:divBdr>
        </w:div>
        <w:div w:id="559439267">
          <w:marLeft w:val="480"/>
          <w:marRight w:val="0"/>
          <w:marTop w:val="0"/>
          <w:marBottom w:val="0"/>
          <w:divBdr>
            <w:top w:val="none" w:sz="0" w:space="0" w:color="auto"/>
            <w:left w:val="none" w:sz="0" w:space="0" w:color="auto"/>
            <w:bottom w:val="none" w:sz="0" w:space="0" w:color="auto"/>
            <w:right w:val="none" w:sz="0" w:space="0" w:color="auto"/>
          </w:divBdr>
        </w:div>
        <w:div w:id="907963355">
          <w:marLeft w:val="480"/>
          <w:marRight w:val="0"/>
          <w:marTop w:val="0"/>
          <w:marBottom w:val="0"/>
          <w:divBdr>
            <w:top w:val="none" w:sz="0" w:space="0" w:color="auto"/>
            <w:left w:val="none" w:sz="0" w:space="0" w:color="auto"/>
            <w:bottom w:val="none" w:sz="0" w:space="0" w:color="auto"/>
            <w:right w:val="none" w:sz="0" w:space="0" w:color="auto"/>
          </w:divBdr>
        </w:div>
        <w:div w:id="1581714203">
          <w:marLeft w:val="480"/>
          <w:marRight w:val="0"/>
          <w:marTop w:val="0"/>
          <w:marBottom w:val="0"/>
          <w:divBdr>
            <w:top w:val="none" w:sz="0" w:space="0" w:color="auto"/>
            <w:left w:val="none" w:sz="0" w:space="0" w:color="auto"/>
            <w:bottom w:val="none" w:sz="0" w:space="0" w:color="auto"/>
            <w:right w:val="none" w:sz="0" w:space="0" w:color="auto"/>
          </w:divBdr>
        </w:div>
        <w:div w:id="1738628574">
          <w:marLeft w:val="480"/>
          <w:marRight w:val="0"/>
          <w:marTop w:val="0"/>
          <w:marBottom w:val="0"/>
          <w:divBdr>
            <w:top w:val="none" w:sz="0" w:space="0" w:color="auto"/>
            <w:left w:val="none" w:sz="0" w:space="0" w:color="auto"/>
            <w:bottom w:val="none" w:sz="0" w:space="0" w:color="auto"/>
            <w:right w:val="none" w:sz="0" w:space="0" w:color="auto"/>
          </w:divBdr>
        </w:div>
        <w:div w:id="1725787047">
          <w:marLeft w:val="480"/>
          <w:marRight w:val="0"/>
          <w:marTop w:val="0"/>
          <w:marBottom w:val="0"/>
          <w:divBdr>
            <w:top w:val="none" w:sz="0" w:space="0" w:color="auto"/>
            <w:left w:val="none" w:sz="0" w:space="0" w:color="auto"/>
            <w:bottom w:val="none" w:sz="0" w:space="0" w:color="auto"/>
            <w:right w:val="none" w:sz="0" w:space="0" w:color="auto"/>
          </w:divBdr>
        </w:div>
        <w:div w:id="1843659620">
          <w:marLeft w:val="480"/>
          <w:marRight w:val="0"/>
          <w:marTop w:val="0"/>
          <w:marBottom w:val="0"/>
          <w:divBdr>
            <w:top w:val="none" w:sz="0" w:space="0" w:color="auto"/>
            <w:left w:val="none" w:sz="0" w:space="0" w:color="auto"/>
            <w:bottom w:val="none" w:sz="0" w:space="0" w:color="auto"/>
            <w:right w:val="none" w:sz="0" w:space="0" w:color="auto"/>
          </w:divBdr>
        </w:div>
        <w:div w:id="1801529303">
          <w:marLeft w:val="480"/>
          <w:marRight w:val="0"/>
          <w:marTop w:val="0"/>
          <w:marBottom w:val="0"/>
          <w:divBdr>
            <w:top w:val="none" w:sz="0" w:space="0" w:color="auto"/>
            <w:left w:val="none" w:sz="0" w:space="0" w:color="auto"/>
            <w:bottom w:val="none" w:sz="0" w:space="0" w:color="auto"/>
            <w:right w:val="none" w:sz="0" w:space="0" w:color="auto"/>
          </w:divBdr>
        </w:div>
        <w:div w:id="1833138170">
          <w:marLeft w:val="480"/>
          <w:marRight w:val="0"/>
          <w:marTop w:val="0"/>
          <w:marBottom w:val="0"/>
          <w:divBdr>
            <w:top w:val="none" w:sz="0" w:space="0" w:color="auto"/>
            <w:left w:val="none" w:sz="0" w:space="0" w:color="auto"/>
            <w:bottom w:val="none" w:sz="0" w:space="0" w:color="auto"/>
            <w:right w:val="none" w:sz="0" w:space="0" w:color="auto"/>
          </w:divBdr>
        </w:div>
        <w:div w:id="1692606218">
          <w:marLeft w:val="480"/>
          <w:marRight w:val="0"/>
          <w:marTop w:val="0"/>
          <w:marBottom w:val="0"/>
          <w:divBdr>
            <w:top w:val="none" w:sz="0" w:space="0" w:color="auto"/>
            <w:left w:val="none" w:sz="0" w:space="0" w:color="auto"/>
            <w:bottom w:val="none" w:sz="0" w:space="0" w:color="auto"/>
            <w:right w:val="none" w:sz="0" w:space="0" w:color="auto"/>
          </w:divBdr>
        </w:div>
        <w:div w:id="1591546482">
          <w:marLeft w:val="480"/>
          <w:marRight w:val="0"/>
          <w:marTop w:val="0"/>
          <w:marBottom w:val="0"/>
          <w:divBdr>
            <w:top w:val="none" w:sz="0" w:space="0" w:color="auto"/>
            <w:left w:val="none" w:sz="0" w:space="0" w:color="auto"/>
            <w:bottom w:val="none" w:sz="0" w:space="0" w:color="auto"/>
            <w:right w:val="none" w:sz="0" w:space="0" w:color="auto"/>
          </w:divBdr>
        </w:div>
        <w:div w:id="902644259">
          <w:marLeft w:val="480"/>
          <w:marRight w:val="0"/>
          <w:marTop w:val="0"/>
          <w:marBottom w:val="0"/>
          <w:divBdr>
            <w:top w:val="none" w:sz="0" w:space="0" w:color="auto"/>
            <w:left w:val="none" w:sz="0" w:space="0" w:color="auto"/>
            <w:bottom w:val="none" w:sz="0" w:space="0" w:color="auto"/>
            <w:right w:val="none" w:sz="0" w:space="0" w:color="auto"/>
          </w:divBdr>
        </w:div>
        <w:div w:id="529805770">
          <w:marLeft w:val="480"/>
          <w:marRight w:val="0"/>
          <w:marTop w:val="0"/>
          <w:marBottom w:val="0"/>
          <w:divBdr>
            <w:top w:val="none" w:sz="0" w:space="0" w:color="auto"/>
            <w:left w:val="none" w:sz="0" w:space="0" w:color="auto"/>
            <w:bottom w:val="none" w:sz="0" w:space="0" w:color="auto"/>
            <w:right w:val="none" w:sz="0" w:space="0" w:color="auto"/>
          </w:divBdr>
        </w:div>
        <w:div w:id="1135413066">
          <w:marLeft w:val="480"/>
          <w:marRight w:val="0"/>
          <w:marTop w:val="0"/>
          <w:marBottom w:val="0"/>
          <w:divBdr>
            <w:top w:val="none" w:sz="0" w:space="0" w:color="auto"/>
            <w:left w:val="none" w:sz="0" w:space="0" w:color="auto"/>
            <w:bottom w:val="none" w:sz="0" w:space="0" w:color="auto"/>
            <w:right w:val="none" w:sz="0" w:space="0" w:color="auto"/>
          </w:divBdr>
        </w:div>
        <w:div w:id="1915119856">
          <w:marLeft w:val="480"/>
          <w:marRight w:val="0"/>
          <w:marTop w:val="0"/>
          <w:marBottom w:val="0"/>
          <w:divBdr>
            <w:top w:val="none" w:sz="0" w:space="0" w:color="auto"/>
            <w:left w:val="none" w:sz="0" w:space="0" w:color="auto"/>
            <w:bottom w:val="none" w:sz="0" w:space="0" w:color="auto"/>
            <w:right w:val="none" w:sz="0" w:space="0" w:color="auto"/>
          </w:divBdr>
        </w:div>
        <w:div w:id="692539493">
          <w:marLeft w:val="480"/>
          <w:marRight w:val="0"/>
          <w:marTop w:val="0"/>
          <w:marBottom w:val="0"/>
          <w:divBdr>
            <w:top w:val="none" w:sz="0" w:space="0" w:color="auto"/>
            <w:left w:val="none" w:sz="0" w:space="0" w:color="auto"/>
            <w:bottom w:val="none" w:sz="0" w:space="0" w:color="auto"/>
            <w:right w:val="none" w:sz="0" w:space="0" w:color="auto"/>
          </w:divBdr>
        </w:div>
        <w:div w:id="339233449">
          <w:marLeft w:val="480"/>
          <w:marRight w:val="0"/>
          <w:marTop w:val="0"/>
          <w:marBottom w:val="0"/>
          <w:divBdr>
            <w:top w:val="none" w:sz="0" w:space="0" w:color="auto"/>
            <w:left w:val="none" w:sz="0" w:space="0" w:color="auto"/>
            <w:bottom w:val="none" w:sz="0" w:space="0" w:color="auto"/>
            <w:right w:val="none" w:sz="0" w:space="0" w:color="auto"/>
          </w:divBdr>
        </w:div>
        <w:div w:id="41710544">
          <w:marLeft w:val="480"/>
          <w:marRight w:val="0"/>
          <w:marTop w:val="0"/>
          <w:marBottom w:val="0"/>
          <w:divBdr>
            <w:top w:val="none" w:sz="0" w:space="0" w:color="auto"/>
            <w:left w:val="none" w:sz="0" w:space="0" w:color="auto"/>
            <w:bottom w:val="none" w:sz="0" w:space="0" w:color="auto"/>
            <w:right w:val="none" w:sz="0" w:space="0" w:color="auto"/>
          </w:divBdr>
        </w:div>
        <w:div w:id="2050909947">
          <w:marLeft w:val="480"/>
          <w:marRight w:val="0"/>
          <w:marTop w:val="0"/>
          <w:marBottom w:val="0"/>
          <w:divBdr>
            <w:top w:val="none" w:sz="0" w:space="0" w:color="auto"/>
            <w:left w:val="none" w:sz="0" w:space="0" w:color="auto"/>
            <w:bottom w:val="none" w:sz="0" w:space="0" w:color="auto"/>
            <w:right w:val="none" w:sz="0" w:space="0" w:color="auto"/>
          </w:divBdr>
        </w:div>
        <w:div w:id="2145343202">
          <w:marLeft w:val="480"/>
          <w:marRight w:val="0"/>
          <w:marTop w:val="0"/>
          <w:marBottom w:val="0"/>
          <w:divBdr>
            <w:top w:val="none" w:sz="0" w:space="0" w:color="auto"/>
            <w:left w:val="none" w:sz="0" w:space="0" w:color="auto"/>
            <w:bottom w:val="none" w:sz="0" w:space="0" w:color="auto"/>
            <w:right w:val="none" w:sz="0" w:space="0" w:color="auto"/>
          </w:divBdr>
        </w:div>
        <w:div w:id="495147880">
          <w:marLeft w:val="480"/>
          <w:marRight w:val="0"/>
          <w:marTop w:val="0"/>
          <w:marBottom w:val="0"/>
          <w:divBdr>
            <w:top w:val="none" w:sz="0" w:space="0" w:color="auto"/>
            <w:left w:val="none" w:sz="0" w:space="0" w:color="auto"/>
            <w:bottom w:val="none" w:sz="0" w:space="0" w:color="auto"/>
            <w:right w:val="none" w:sz="0" w:space="0" w:color="auto"/>
          </w:divBdr>
        </w:div>
        <w:div w:id="54469627">
          <w:marLeft w:val="480"/>
          <w:marRight w:val="0"/>
          <w:marTop w:val="0"/>
          <w:marBottom w:val="0"/>
          <w:divBdr>
            <w:top w:val="none" w:sz="0" w:space="0" w:color="auto"/>
            <w:left w:val="none" w:sz="0" w:space="0" w:color="auto"/>
            <w:bottom w:val="none" w:sz="0" w:space="0" w:color="auto"/>
            <w:right w:val="none" w:sz="0" w:space="0" w:color="auto"/>
          </w:divBdr>
        </w:div>
        <w:div w:id="277177941">
          <w:marLeft w:val="480"/>
          <w:marRight w:val="0"/>
          <w:marTop w:val="0"/>
          <w:marBottom w:val="0"/>
          <w:divBdr>
            <w:top w:val="none" w:sz="0" w:space="0" w:color="auto"/>
            <w:left w:val="none" w:sz="0" w:space="0" w:color="auto"/>
            <w:bottom w:val="none" w:sz="0" w:space="0" w:color="auto"/>
            <w:right w:val="none" w:sz="0" w:space="0" w:color="auto"/>
          </w:divBdr>
        </w:div>
        <w:div w:id="1219897188">
          <w:marLeft w:val="480"/>
          <w:marRight w:val="0"/>
          <w:marTop w:val="0"/>
          <w:marBottom w:val="0"/>
          <w:divBdr>
            <w:top w:val="none" w:sz="0" w:space="0" w:color="auto"/>
            <w:left w:val="none" w:sz="0" w:space="0" w:color="auto"/>
            <w:bottom w:val="none" w:sz="0" w:space="0" w:color="auto"/>
            <w:right w:val="none" w:sz="0" w:space="0" w:color="auto"/>
          </w:divBdr>
        </w:div>
        <w:div w:id="1043794529">
          <w:marLeft w:val="480"/>
          <w:marRight w:val="0"/>
          <w:marTop w:val="0"/>
          <w:marBottom w:val="0"/>
          <w:divBdr>
            <w:top w:val="none" w:sz="0" w:space="0" w:color="auto"/>
            <w:left w:val="none" w:sz="0" w:space="0" w:color="auto"/>
            <w:bottom w:val="none" w:sz="0" w:space="0" w:color="auto"/>
            <w:right w:val="none" w:sz="0" w:space="0" w:color="auto"/>
          </w:divBdr>
        </w:div>
        <w:div w:id="822896585">
          <w:marLeft w:val="480"/>
          <w:marRight w:val="0"/>
          <w:marTop w:val="0"/>
          <w:marBottom w:val="0"/>
          <w:divBdr>
            <w:top w:val="none" w:sz="0" w:space="0" w:color="auto"/>
            <w:left w:val="none" w:sz="0" w:space="0" w:color="auto"/>
            <w:bottom w:val="none" w:sz="0" w:space="0" w:color="auto"/>
            <w:right w:val="none" w:sz="0" w:space="0" w:color="auto"/>
          </w:divBdr>
        </w:div>
        <w:div w:id="234559911">
          <w:marLeft w:val="480"/>
          <w:marRight w:val="0"/>
          <w:marTop w:val="0"/>
          <w:marBottom w:val="0"/>
          <w:divBdr>
            <w:top w:val="none" w:sz="0" w:space="0" w:color="auto"/>
            <w:left w:val="none" w:sz="0" w:space="0" w:color="auto"/>
            <w:bottom w:val="none" w:sz="0" w:space="0" w:color="auto"/>
            <w:right w:val="none" w:sz="0" w:space="0" w:color="auto"/>
          </w:divBdr>
        </w:div>
        <w:div w:id="1872499007">
          <w:marLeft w:val="480"/>
          <w:marRight w:val="0"/>
          <w:marTop w:val="0"/>
          <w:marBottom w:val="0"/>
          <w:divBdr>
            <w:top w:val="none" w:sz="0" w:space="0" w:color="auto"/>
            <w:left w:val="none" w:sz="0" w:space="0" w:color="auto"/>
            <w:bottom w:val="none" w:sz="0" w:space="0" w:color="auto"/>
            <w:right w:val="none" w:sz="0" w:space="0" w:color="auto"/>
          </w:divBdr>
        </w:div>
        <w:div w:id="68424925">
          <w:marLeft w:val="480"/>
          <w:marRight w:val="0"/>
          <w:marTop w:val="0"/>
          <w:marBottom w:val="0"/>
          <w:divBdr>
            <w:top w:val="none" w:sz="0" w:space="0" w:color="auto"/>
            <w:left w:val="none" w:sz="0" w:space="0" w:color="auto"/>
            <w:bottom w:val="none" w:sz="0" w:space="0" w:color="auto"/>
            <w:right w:val="none" w:sz="0" w:space="0" w:color="auto"/>
          </w:divBdr>
        </w:div>
        <w:div w:id="24257681">
          <w:marLeft w:val="480"/>
          <w:marRight w:val="0"/>
          <w:marTop w:val="0"/>
          <w:marBottom w:val="0"/>
          <w:divBdr>
            <w:top w:val="none" w:sz="0" w:space="0" w:color="auto"/>
            <w:left w:val="none" w:sz="0" w:space="0" w:color="auto"/>
            <w:bottom w:val="none" w:sz="0" w:space="0" w:color="auto"/>
            <w:right w:val="none" w:sz="0" w:space="0" w:color="auto"/>
          </w:divBdr>
        </w:div>
        <w:div w:id="323557877">
          <w:marLeft w:val="480"/>
          <w:marRight w:val="0"/>
          <w:marTop w:val="0"/>
          <w:marBottom w:val="0"/>
          <w:divBdr>
            <w:top w:val="none" w:sz="0" w:space="0" w:color="auto"/>
            <w:left w:val="none" w:sz="0" w:space="0" w:color="auto"/>
            <w:bottom w:val="none" w:sz="0" w:space="0" w:color="auto"/>
            <w:right w:val="none" w:sz="0" w:space="0" w:color="auto"/>
          </w:divBdr>
        </w:div>
        <w:div w:id="886524981">
          <w:marLeft w:val="480"/>
          <w:marRight w:val="0"/>
          <w:marTop w:val="0"/>
          <w:marBottom w:val="0"/>
          <w:divBdr>
            <w:top w:val="none" w:sz="0" w:space="0" w:color="auto"/>
            <w:left w:val="none" w:sz="0" w:space="0" w:color="auto"/>
            <w:bottom w:val="none" w:sz="0" w:space="0" w:color="auto"/>
            <w:right w:val="none" w:sz="0" w:space="0" w:color="auto"/>
          </w:divBdr>
        </w:div>
        <w:div w:id="1530336251">
          <w:marLeft w:val="480"/>
          <w:marRight w:val="0"/>
          <w:marTop w:val="0"/>
          <w:marBottom w:val="0"/>
          <w:divBdr>
            <w:top w:val="none" w:sz="0" w:space="0" w:color="auto"/>
            <w:left w:val="none" w:sz="0" w:space="0" w:color="auto"/>
            <w:bottom w:val="none" w:sz="0" w:space="0" w:color="auto"/>
            <w:right w:val="none" w:sz="0" w:space="0" w:color="auto"/>
          </w:divBdr>
        </w:div>
        <w:div w:id="1562718307">
          <w:marLeft w:val="480"/>
          <w:marRight w:val="0"/>
          <w:marTop w:val="0"/>
          <w:marBottom w:val="0"/>
          <w:divBdr>
            <w:top w:val="none" w:sz="0" w:space="0" w:color="auto"/>
            <w:left w:val="none" w:sz="0" w:space="0" w:color="auto"/>
            <w:bottom w:val="none" w:sz="0" w:space="0" w:color="auto"/>
            <w:right w:val="none" w:sz="0" w:space="0" w:color="auto"/>
          </w:divBdr>
        </w:div>
        <w:div w:id="634599483">
          <w:marLeft w:val="480"/>
          <w:marRight w:val="0"/>
          <w:marTop w:val="0"/>
          <w:marBottom w:val="0"/>
          <w:divBdr>
            <w:top w:val="none" w:sz="0" w:space="0" w:color="auto"/>
            <w:left w:val="none" w:sz="0" w:space="0" w:color="auto"/>
            <w:bottom w:val="none" w:sz="0" w:space="0" w:color="auto"/>
            <w:right w:val="none" w:sz="0" w:space="0" w:color="auto"/>
          </w:divBdr>
        </w:div>
        <w:div w:id="862595697">
          <w:marLeft w:val="480"/>
          <w:marRight w:val="0"/>
          <w:marTop w:val="0"/>
          <w:marBottom w:val="0"/>
          <w:divBdr>
            <w:top w:val="none" w:sz="0" w:space="0" w:color="auto"/>
            <w:left w:val="none" w:sz="0" w:space="0" w:color="auto"/>
            <w:bottom w:val="none" w:sz="0" w:space="0" w:color="auto"/>
            <w:right w:val="none" w:sz="0" w:space="0" w:color="auto"/>
          </w:divBdr>
        </w:div>
        <w:div w:id="1335643962">
          <w:marLeft w:val="480"/>
          <w:marRight w:val="0"/>
          <w:marTop w:val="0"/>
          <w:marBottom w:val="0"/>
          <w:divBdr>
            <w:top w:val="none" w:sz="0" w:space="0" w:color="auto"/>
            <w:left w:val="none" w:sz="0" w:space="0" w:color="auto"/>
            <w:bottom w:val="none" w:sz="0" w:space="0" w:color="auto"/>
            <w:right w:val="none" w:sz="0" w:space="0" w:color="auto"/>
          </w:divBdr>
        </w:div>
        <w:div w:id="974069137">
          <w:marLeft w:val="480"/>
          <w:marRight w:val="0"/>
          <w:marTop w:val="0"/>
          <w:marBottom w:val="0"/>
          <w:divBdr>
            <w:top w:val="none" w:sz="0" w:space="0" w:color="auto"/>
            <w:left w:val="none" w:sz="0" w:space="0" w:color="auto"/>
            <w:bottom w:val="none" w:sz="0" w:space="0" w:color="auto"/>
            <w:right w:val="none" w:sz="0" w:space="0" w:color="auto"/>
          </w:divBdr>
        </w:div>
        <w:div w:id="1868373068">
          <w:marLeft w:val="480"/>
          <w:marRight w:val="0"/>
          <w:marTop w:val="0"/>
          <w:marBottom w:val="0"/>
          <w:divBdr>
            <w:top w:val="none" w:sz="0" w:space="0" w:color="auto"/>
            <w:left w:val="none" w:sz="0" w:space="0" w:color="auto"/>
            <w:bottom w:val="none" w:sz="0" w:space="0" w:color="auto"/>
            <w:right w:val="none" w:sz="0" w:space="0" w:color="auto"/>
          </w:divBdr>
        </w:div>
        <w:div w:id="1108813773">
          <w:marLeft w:val="480"/>
          <w:marRight w:val="0"/>
          <w:marTop w:val="0"/>
          <w:marBottom w:val="0"/>
          <w:divBdr>
            <w:top w:val="none" w:sz="0" w:space="0" w:color="auto"/>
            <w:left w:val="none" w:sz="0" w:space="0" w:color="auto"/>
            <w:bottom w:val="none" w:sz="0" w:space="0" w:color="auto"/>
            <w:right w:val="none" w:sz="0" w:space="0" w:color="auto"/>
          </w:divBdr>
        </w:div>
        <w:div w:id="1208562784">
          <w:marLeft w:val="480"/>
          <w:marRight w:val="0"/>
          <w:marTop w:val="0"/>
          <w:marBottom w:val="0"/>
          <w:divBdr>
            <w:top w:val="none" w:sz="0" w:space="0" w:color="auto"/>
            <w:left w:val="none" w:sz="0" w:space="0" w:color="auto"/>
            <w:bottom w:val="none" w:sz="0" w:space="0" w:color="auto"/>
            <w:right w:val="none" w:sz="0" w:space="0" w:color="auto"/>
          </w:divBdr>
        </w:div>
        <w:div w:id="1517235901">
          <w:marLeft w:val="480"/>
          <w:marRight w:val="0"/>
          <w:marTop w:val="0"/>
          <w:marBottom w:val="0"/>
          <w:divBdr>
            <w:top w:val="none" w:sz="0" w:space="0" w:color="auto"/>
            <w:left w:val="none" w:sz="0" w:space="0" w:color="auto"/>
            <w:bottom w:val="none" w:sz="0" w:space="0" w:color="auto"/>
            <w:right w:val="none" w:sz="0" w:space="0" w:color="auto"/>
          </w:divBdr>
        </w:div>
        <w:div w:id="277838830">
          <w:marLeft w:val="480"/>
          <w:marRight w:val="0"/>
          <w:marTop w:val="0"/>
          <w:marBottom w:val="0"/>
          <w:divBdr>
            <w:top w:val="none" w:sz="0" w:space="0" w:color="auto"/>
            <w:left w:val="none" w:sz="0" w:space="0" w:color="auto"/>
            <w:bottom w:val="none" w:sz="0" w:space="0" w:color="auto"/>
            <w:right w:val="none" w:sz="0" w:space="0" w:color="auto"/>
          </w:divBdr>
        </w:div>
        <w:div w:id="629897213">
          <w:marLeft w:val="480"/>
          <w:marRight w:val="0"/>
          <w:marTop w:val="0"/>
          <w:marBottom w:val="0"/>
          <w:divBdr>
            <w:top w:val="none" w:sz="0" w:space="0" w:color="auto"/>
            <w:left w:val="none" w:sz="0" w:space="0" w:color="auto"/>
            <w:bottom w:val="none" w:sz="0" w:space="0" w:color="auto"/>
            <w:right w:val="none" w:sz="0" w:space="0" w:color="auto"/>
          </w:divBdr>
        </w:div>
        <w:div w:id="458692557">
          <w:marLeft w:val="480"/>
          <w:marRight w:val="0"/>
          <w:marTop w:val="0"/>
          <w:marBottom w:val="0"/>
          <w:divBdr>
            <w:top w:val="none" w:sz="0" w:space="0" w:color="auto"/>
            <w:left w:val="none" w:sz="0" w:space="0" w:color="auto"/>
            <w:bottom w:val="none" w:sz="0" w:space="0" w:color="auto"/>
            <w:right w:val="none" w:sz="0" w:space="0" w:color="auto"/>
          </w:divBdr>
        </w:div>
        <w:div w:id="1234855261">
          <w:marLeft w:val="480"/>
          <w:marRight w:val="0"/>
          <w:marTop w:val="0"/>
          <w:marBottom w:val="0"/>
          <w:divBdr>
            <w:top w:val="none" w:sz="0" w:space="0" w:color="auto"/>
            <w:left w:val="none" w:sz="0" w:space="0" w:color="auto"/>
            <w:bottom w:val="none" w:sz="0" w:space="0" w:color="auto"/>
            <w:right w:val="none" w:sz="0" w:space="0" w:color="auto"/>
          </w:divBdr>
        </w:div>
        <w:div w:id="1537965962">
          <w:marLeft w:val="480"/>
          <w:marRight w:val="0"/>
          <w:marTop w:val="0"/>
          <w:marBottom w:val="0"/>
          <w:divBdr>
            <w:top w:val="none" w:sz="0" w:space="0" w:color="auto"/>
            <w:left w:val="none" w:sz="0" w:space="0" w:color="auto"/>
            <w:bottom w:val="none" w:sz="0" w:space="0" w:color="auto"/>
            <w:right w:val="none" w:sz="0" w:space="0" w:color="auto"/>
          </w:divBdr>
        </w:div>
        <w:div w:id="836270289">
          <w:marLeft w:val="480"/>
          <w:marRight w:val="0"/>
          <w:marTop w:val="0"/>
          <w:marBottom w:val="0"/>
          <w:divBdr>
            <w:top w:val="none" w:sz="0" w:space="0" w:color="auto"/>
            <w:left w:val="none" w:sz="0" w:space="0" w:color="auto"/>
            <w:bottom w:val="none" w:sz="0" w:space="0" w:color="auto"/>
            <w:right w:val="none" w:sz="0" w:space="0" w:color="auto"/>
          </w:divBdr>
        </w:div>
        <w:div w:id="692534080">
          <w:marLeft w:val="480"/>
          <w:marRight w:val="0"/>
          <w:marTop w:val="0"/>
          <w:marBottom w:val="0"/>
          <w:divBdr>
            <w:top w:val="none" w:sz="0" w:space="0" w:color="auto"/>
            <w:left w:val="none" w:sz="0" w:space="0" w:color="auto"/>
            <w:bottom w:val="none" w:sz="0" w:space="0" w:color="auto"/>
            <w:right w:val="none" w:sz="0" w:space="0" w:color="auto"/>
          </w:divBdr>
        </w:div>
        <w:div w:id="1573157084">
          <w:marLeft w:val="480"/>
          <w:marRight w:val="0"/>
          <w:marTop w:val="0"/>
          <w:marBottom w:val="0"/>
          <w:divBdr>
            <w:top w:val="none" w:sz="0" w:space="0" w:color="auto"/>
            <w:left w:val="none" w:sz="0" w:space="0" w:color="auto"/>
            <w:bottom w:val="none" w:sz="0" w:space="0" w:color="auto"/>
            <w:right w:val="none" w:sz="0" w:space="0" w:color="auto"/>
          </w:divBdr>
        </w:div>
        <w:div w:id="365956366">
          <w:marLeft w:val="480"/>
          <w:marRight w:val="0"/>
          <w:marTop w:val="0"/>
          <w:marBottom w:val="0"/>
          <w:divBdr>
            <w:top w:val="none" w:sz="0" w:space="0" w:color="auto"/>
            <w:left w:val="none" w:sz="0" w:space="0" w:color="auto"/>
            <w:bottom w:val="none" w:sz="0" w:space="0" w:color="auto"/>
            <w:right w:val="none" w:sz="0" w:space="0" w:color="auto"/>
          </w:divBdr>
        </w:div>
        <w:div w:id="310017451">
          <w:marLeft w:val="480"/>
          <w:marRight w:val="0"/>
          <w:marTop w:val="0"/>
          <w:marBottom w:val="0"/>
          <w:divBdr>
            <w:top w:val="none" w:sz="0" w:space="0" w:color="auto"/>
            <w:left w:val="none" w:sz="0" w:space="0" w:color="auto"/>
            <w:bottom w:val="none" w:sz="0" w:space="0" w:color="auto"/>
            <w:right w:val="none" w:sz="0" w:space="0" w:color="auto"/>
          </w:divBdr>
        </w:div>
        <w:div w:id="1187258568">
          <w:marLeft w:val="480"/>
          <w:marRight w:val="0"/>
          <w:marTop w:val="0"/>
          <w:marBottom w:val="0"/>
          <w:divBdr>
            <w:top w:val="none" w:sz="0" w:space="0" w:color="auto"/>
            <w:left w:val="none" w:sz="0" w:space="0" w:color="auto"/>
            <w:bottom w:val="none" w:sz="0" w:space="0" w:color="auto"/>
            <w:right w:val="none" w:sz="0" w:space="0" w:color="auto"/>
          </w:divBdr>
        </w:div>
        <w:div w:id="433283189">
          <w:marLeft w:val="480"/>
          <w:marRight w:val="0"/>
          <w:marTop w:val="0"/>
          <w:marBottom w:val="0"/>
          <w:divBdr>
            <w:top w:val="none" w:sz="0" w:space="0" w:color="auto"/>
            <w:left w:val="none" w:sz="0" w:space="0" w:color="auto"/>
            <w:bottom w:val="none" w:sz="0" w:space="0" w:color="auto"/>
            <w:right w:val="none" w:sz="0" w:space="0" w:color="auto"/>
          </w:divBdr>
        </w:div>
        <w:div w:id="704446883">
          <w:marLeft w:val="480"/>
          <w:marRight w:val="0"/>
          <w:marTop w:val="0"/>
          <w:marBottom w:val="0"/>
          <w:divBdr>
            <w:top w:val="none" w:sz="0" w:space="0" w:color="auto"/>
            <w:left w:val="none" w:sz="0" w:space="0" w:color="auto"/>
            <w:bottom w:val="none" w:sz="0" w:space="0" w:color="auto"/>
            <w:right w:val="none" w:sz="0" w:space="0" w:color="auto"/>
          </w:divBdr>
        </w:div>
        <w:div w:id="1933001993">
          <w:marLeft w:val="480"/>
          <w:marRight w:val="0"/>
          <w:marTop w:val="0"/>
          <w:marBottom w:val="0"/>
          <w:divBdr>
            <w:top w:val="none" w:sz="0" w:space="0" w:color="auto"/>
            <w:left w:val="none" w:sz="0" w:space="0" w:color="auto"/>
            <w:bottom w:val="none" w:sz="0" w:space="0" w:color="auto"/>
            <w:right w:val="none" w:sz="0" w:space="0" w:color="auto"/>
          </w:divBdr>
        </w:div>
        <w:div w:id="1504929108">
          <w:marLeft w:val="480"/>
          <w:marRight w:val="0"/>
          <w:marTop w:val="0"/>
          <w:marBottom w:val="0"/>
          <w:divBdr>
            <w:top w:val="none" w:sz="0" w:space="0" w:color="auto"/>
            <w:left w:val="none" w:sz="0" w:space="0" w:color="auto"/>
            <w:bottom w:val="none" w:sz="0" w:space="0" w:color="auto"/>
            <w:right w:val="none" w:sz="0" w:space="0" w:color="auto"/>
          </w:divBdr>
        </w:div>
        <w:div w:id="2029409695">
          <w:marLeft w:val="480"/>
          <w:marRight w:val="0"/>
          <w:marTop w:val="0"/>
          <w:marBottom w:val="0"/>
          <w:divBdr>
            <w:top w:val="none" w:sz="0" w:space="0" w:color="auto"/>
            <w:left w:val="none" w:sz="0" w:space="0" w:color="auto"/>
            <w:bottom w:val="none" w:sz="0" w:space="0" w:color="auto"/>
            <w:right w:val="none" w:sz="0" w:space="0" w:color="auto"/>
          </w:divBdr>
        </w:div>
        <w:div w:id="866522944">
          <w:marLeft w:val="480"/>
          <w:marRight w:val="0"/>
          <w:marTop w:val="0"/>
          <w:marBottom w:val="0"/>
          <w:divBdr>
            <w:top w:val="none" w:sz="0" w:space="0" w:color="auto"/>
            <w:left w:val="none" w:sz="0" w:space="0" w:color="auto"/>
            <w:bottom w:val="none" w:sz="0" w:space="0" w:color="auto"/>
            <w:right w:val="none" w:sz="0" w:space="0" w:color="auto"/>
          </w:divBdr>
        </w:div>
        <w:div w:id="1455170464">
          <w:marLeft w:val="480"/>
          <w:marRight w:val="0"/>
          <w:marTop w:val="0"/>
          <w:marBottom w:val="0"/>
          <w:divBdr>
            <w:top w:val="none" w:sz="0" w:space="0" w:color="auto"/>
            <w:left w:val="none" w:sz="0" w:space="0" w:color="auto"/>
            <w:bottom w:val="none" w:sz="0" w:space="0" w:color="auto"/>
            <w:right w:val="none" w:sz="0" w:space="0" w:color="auto"/>
          </w:divBdr>
        </w:div>
        <w:div w:id="1801728222">
          <w:marLeft w:val="480"/>
          <w:marRight w:val="0"/>
          <w:marTop w:val="0"/>
          <w:marBottom w:val="0"/>
          <w:divBdr>
            <w:top w:val="none" w:sz="0" w:space="0" w:color="auto"/>
            <w:left w:val="none" w:sz="0" w:space="0" w:color="auto"/>
            <w:bottom w:val="none" w:sz="0" w:space="0" w:color="auto"/>
            <w:right w:val="none" w:sz="0" w:space="0" w:color="auto"/>
          </w:divBdr>
        </w:div>
        <w:div w:id="1530878549">
          <w:marLeft w:val="480"/>
          <w:marRight w:val="0"/>
          <w:marTop w:val="0"/>
          <w:marBottom w:val="0"/>
          <w:divBdr>
            <w:top w:val="none" w:sz="0" w:space="0" w:color="auto"/>
            <w:left w:val="none" w:sz="0" w:space="0" w:color="auto"/>
            <w:bottom w:val="none" w:sz="0" w:space="0" w:color="auto"/>
            <w:right w:val="none" w:sz="0" w:space="0" w:color="auto"/>
          </w:divBdr>
        </w:div>
        <w:div w:id="102504318">
          <w:marLeft w:val="480"/>
          <w:marRight w:val="0"/>
          <w:marTop w:val="0"/>
          <w:marBottom w:val="0"/>
          <w:divBdr>
            <w:top w:val="none" w:sz="0" w:space="0" w:color="auto"/>
            <w:left w:val="none" w:sz="0" w:space="0" w:color="auto"/>
            <w:bottom w:val="none" w:sz="0" w:space="0" w:color="auto"/>
            <w:right w:val="none" w:sz="0" w:space="0" w:color="auto"/>
          </w:divBdr>
        </w:div>
        <w:div w:id="1200556951">
          <w:marLeft w:val="480"/>
          <w:marRight w:val="0"/>
          <w:marTop w:val="0"/>
          <w:marBottom w:val="0"/>
          <w:divBdr>
            <w:top w:val="none" w:sz="0" w:space="0" w:color="auto"/>
            <w:left w:val="none" w:sz="0" w:space="0" w:color="auto"/>
            <w:bottom w:val="none" w:sz="0" w:space="0" w:color="auto"/>
            <w:right w:val="none" w:sz="0" w:space="0" w:color="auto"/>
          </w:divBdr>
        </w:div>
        <w:div w:id="700201391">
          <w:marLeft w:val="480"/>
          <w:marRight w:val="0"/>
          <w:marTop w:val="0"/>
          <w:marBottom w:val="0"/>
          <w:divBdr>
            <w:top w:val="none" w:sz="0" w:space="0" w:color="auto"/>
            <w:left w:val="none" w:sz="0" w:space="0" w:color="auto"/>
            <w:bottom w:val="none" w:sz="0" w:space="0" w:color="auto"/>
            <w:right w:val="none" w:sz="0" w:space="0" w:color="auto"/>
          </w:divBdr>
        </w:div>
        <w:div w:id="1057511459">
          <w:marLeft w:val="480"/>
          <w:marRight w:val="0"/>
          <w:marTop w:val="0"/>
          <w:marBottom w:val="0"/>
          <w:divBdr>
            <w:top w:val="none" w:sz="0" w:space="0" w:color="auto"/>
            <w:left w:val="none" w:sz="0" w:space="0" w:color="auto"/>
            <w:bottom w:val="none" w:sz="0" w:space="0" w:color="auto"/>
            <w:right w:val="none" w:sz="0" w:space="0" w:color="auto"/>
          </w:divBdr>
        </w:div>
        <w:div w:id="1162504866">
          <w:marLeft w:val="480"/>
          <w:marRight w:val="0"/>
          <w:marTop w:val="0"/>
          <w:marBottom w:val="0"/>
          <w:divBdr>
            <w:top w:val="none" w:sz="0" w:space="0" w:color="auto"/>
            <w:left w:val="none" w:sz="0" w:space="0" w:color="auto"/>
            <w:bottom w:val="none" w:sz="0" w:space="0" w:color="auto"/>
            <w:right w:val="none" w:sz="0" w:space="0" w:color="auto"/>
          </w:divBdr>
        </w:div>
        <w:div w:id="486629307">
          <w:marLeft w:val="480"/>
          <w:marRight w:val="0"/>
          <w:marTop w:val="0"/>
          <w:marBottom w:val="0"/>
          <w:divBdr>
            <w:top w:val="none" w:sz="0" w:space="0" w:color="auto"/>
            <w:left w:val="none" w:sz="0" w:space="0" w:color="auto"/>
            <w:bottom w:val="none" w:sz="0" w:space="0" w:color="auto"/>
            <w:right w:val="none" w:sz="0" w:space="0" w:color="auto"/>
          </w:divBdr>
        </w:div>
        <w:div w:id="1680620225">
          <w:marLeft w:val="480"/>
          <w:marRight w:val="0"/>
          <w:marTop w:val="0"/>
          <w:marBottom w:val="0"/>
          <w:divBdr>
            <w:top w:val="none" w:sz="0" w:space="0" w:color="auto"/>
            <w:left w:val="none" w:sz="0" w:space="0" w:color="auto"/>
            <w:bottom w:val="none" w:sz="0" w:space="0" w:color="auto"/>
            <w:right w:val="none" w:sz="0" w:space="0" w:color="auto"/>
          </w:divBdr>
        </w:div>
        <w:div w:id="1968048104">
          <w:marLeft w:val="480"/>
          <w:marRight w:val="0"/>
          <w:marTop w:val="0"/>
          <w:marBottom w:val="0"/>
          <w:divBdr>
            <w:top w:val="none" w:sz="0" w:space="0" w:color="auto"/>
            <w:left w:val="none" w:sz="0" w:space="0" w:color="auto"/>
            <w:bottom w:val="none" w:sz="0" w:space="0" w:color="auto"/>
            <w:right w:val="none" w:sz="0" w:space="0" w:color="auto"/>
          </w:divBdr>
        </w:div>
        <w:div w:id="701595341">
          <w:marLeft w:val="480"/>
          <w:marRight w:val="0"/>
          <w:marTop w:val="0"/>
          <w:marBottom w:val="0"/>
          <w:divBdr>
            <w:top w:val="none" w:sz="0" w:space="0" w:color="auto"/>
            <w:left w:val="none" w:sz="0" w:space="0" w:color="auto"/>
            <w:bottom w:val="none" w:sz="0" w:space="0" w:color="auto"/>
            <w:right w:val="none" w:sz="0" w:space="0" w:color="auto"/>
          </w:divBdr>
        </w:div>
        <w:div w:id="855844015">
          <w:marLeft w:val="480"/>
          <w:marRight w:val="0"/>
          <w:marTop w:val="0"/>
          <w:marBottom w:val="0"/>
          <w:divBdr>
            <w:top w:val="none" w:sz="0" w:space="0" w:color="auto"/>
            <w:left w:val="none" w:sz="0" w:space="0" w:color="auto"/>
            <w:bottom w:val="none" w:sz="0" w:space="0" w:color="auto"/>
            <w:right w:val="none" w:sz="0" w:space="0" w:color="auto"/>
          </w:divBdr>
        </w:div>
        <w:div w:id="1258713005">
          <w:marLeft w:val="480"/>
          <w:marRight w:val="0"/>
          <w:marTop w:val="0"/>
          <w:marBottom w:val="0"/>
          <w:divBdr>
            <w:top w:val="none" w:sz="0" w:space="0" w:color="auto"/>
            <w:left w:val="none" w:sz="0" w:space="0" w:color="auto"/>
            <w:bottom w:val="none" w:sz="0" w:space="0" w:color="auto"/>
            <w:right w:val="none" w:sz="0" w:space="0" w:color="auto"/>
          </w:divBdr>
        </w:div>
        <w:div w:id="448745097">
          <w:marLeft w:val="480"/>
          <w:marRight w:val="0"/>
          <w:marTop w:val="0"/>
          <w:marBottom w:val="0"/>
          <w:divBdr>
            <w:top w:val="none" w:sz="0" w:space="0" w:color="auto"/>
            <w:left w:val="none" w:sz="0" w:space="0" w:color="auto"/>
            <w:bottom w:val="none" w:sz="0" w:space="0" w:color="auto"/>
            <w:right w:val="none" w:sz="0" w:space="0" w:color="auto"/>
          </w:divBdr>
        </w:div>
        <w:div w:id="1197742129">
          <w:marLeft w:val="480"/>
          <w:marRight w:val="0"/>
          <w:marTop w:val="0"/>
          <w:marBottom w:val="0"/>
          <w:divBdr>
            <w:top w:val="none" w:sz="0" w:space="0" w:color="auto"/>
            <w:left w:val="none" w:sz="0" w:space="0" w:color="auto"/>
            <w:bottom w:val="none" w:sz="0" w:space="0" w:color="auto"/>
            <w:right w:val="none" w:sz="0" w:space="0" w:color="auto"/>
          </w:divBdr>
        </w:div>
        <w:div w:id="1835686419">
          <w:marLeft w:val="480"/>
          <w:marRight w:val="0"/>
          <w:marTop w:val="0"/>
          <w:marBottom w:val="0"/>
          <w:divBdr>
            <w:top w:val="none" w:sz="0" w:space="0" w:color="auto"/>
            <w:left w:val="none" w:sz="0" w:space="0" w:color="auto"/>
            <w:bottom w:val="none" w:sz="0" w:space="0" w:color="auto"/>
            <w:right w:val="none" w:sz="0" w:space="0" w:color="auto"/>
          </w:divBdr>
        </w:div>
        <w:div w:id="536167328">
          <w:marLeft w:val="480"/>
          <w:marRight w:val="0"/>
          <w:marTop w:val="0"/>
          <w:marBottom w:val="0"/>
          <w:divBdr>
            <w:top w:val="none" w:sz="0" w:space="0" w:color="auto"/>
            <w:left w:val="none" w:sz="0" w:space="0" w:color="auto"/>
            <w:bottom w:val="none" w:sz="0" w:space="0" w:color="auto"/>
            <w:right w:val="none" w:sz="0" w:space="0" w:color="auto"/>
          </w:divBdr>
        </w:div>
        <w:div w:id="485703445">
          <w:marLeft w:val="480"/>
          <w:marRight w:val="0"/>
          <w:marTop w:val="0"/>
          <w:marBottom w:val="0"/>
          <w:divBdr>
            <w:top w:val="none" w:sz="0" w:space="0" w:color="auto"/>
            <w:left w:val="none" w:sz="0" w:space="0" w:color="auto"/>
            <w:bottom w:val="none" w:sz="0" w:space="0" w:color="auto"/>
            <w:right w:val="none" w:sz="0" w:space="0" w:color="auto"/>
          </w:divBdr>
        </w:div>
      </w:divsChild>
    </w:div>
    <w:div w:id="1955282987">
      <w:bodyDiv w:val="1"/>
      <w:marLeft w:val="0"/>
      <w:marRight w:val="0"/>
      <w:marTop w:val="0"/>
      <w:marBottom w:val="0"/>
      <w:divBdr>
        <w:top w:val="none" w:sz="0" w:space="0" w:color="auto"/>
        <w:left w:val="none" w:sz="0" w:space="0" w:color="auto"/>
        <w:bottom w:val="none" w:sz="0" w:space="0" w:color="auto"/>
        <w:right w:val="none" w:sz="0" w:space="0" w:color="auto"/>
      </w:divBdr>
    </w:div>
    <w:div w:id="1955596767">
      <w:bodyDiv w:val="1"/>
      <w:marLeft w:val="0"/>
      <w:marRight w:val="0"/>
      <w:marTop w:val="0"/>
      <w:marBottom w:val="0"/>
      <w:divBdr>
        <w:top w:val="none" w:sz="0" w:space="0" w:color="auto"/>
        <w:left w:val="none" w:sz="0" w:space="0" w:color="auto"/>
        <w:bottom w:val="none" w:sz="0" w:space="0" w:color="auto"/>
        <w:right w:val="none" w:sz="0" w:space="0" w:color="auto"/>
      </w:divBdr>
    </w:div>
    <w:div w:id="1955601573">
      <w:bodyDiv w:val="1"/>
      <w:marLeft w:val="0"/>
      <w:marRight w:val="0"/>
      <w:marTop w:val="0"/>
      <w:marBottom w:val="0"/>
      <w:divBdr>
        <w:top w:val="none" w:sz="0" w:space="0" w:color="auto"/>
        <w:left w:val="none" w:sz="0" w:space="0" w:color="auto"/>
        <w:bottom w:val="none" w:sz="0" w:space="0" w:color="auto"/>
        <w:right w:val="none" w:sz="0" w:space="0" w:color="auto"/>
      </w:divBdr>
    </w:div>
    <w:div w:id="1955944621">
      <w:bodyDiv w:val="1"/>
      <w:marLeft w:val="0"/>
      <w:marRight w:val="0"/>
      <w:marTop w:val="0"/>
      <w:marBottom w:val="0"/>
      <w:divBdr>
        <w:top w:val="none" w:sz="0" w:space="0" w:color="auto"/>
        <w:left w:val="none" w:sz="0" w:space="0" w:color="auto"/>
        <w:bottom w:val="none" w:sz="0" w:space="0" w:color="auto"/>
        <w:right w:val="none" w:sz="0" w:space="0" w:color="auto"/>
      </w:divBdr>
    </w:div>
    <w:div w:id="1956057481">
      <w:bodyDiv w:val="1"/>
      <w:marLeft w:val="0"/>
      <w:marRight w:val="0"/>
      <w:marTop w:val="0"/>
      <w:marBottom w:val="0"/>
      <w:divBdr>
        <w:top w:val="none" w:sz="0" w:space="0" w:color="auto"/>
        <w:left w:val="none" w:sz="0" w:space="0" w:color="auto"/>
        <w:bottom w:val="none" w:sz="0" w:space="0" w:color="auto"/>
        <w:right w:val="none" w:sz="0" w:space="0" w:color="auto"/>
      </w:divBdr>
    </w:div>
    <w:div w:id="1956324341">
      <w:bodyDiv w:val="1"/>
      <w:marLeft w:val="0"/>
      <w:marRight w:val="0"/>
      <w:marTop w:val="0"/>
      <w:marBottom w:val="0"/>
      <w:divBdr>
        <w:top w:val="none" w:sz="0" w:space="0" w:color="auto"/>
        <w:left w:val="none" w:sz="0" w:space="0" w:color="auto"/>
        <w:bottom w:val="none" w:sz="0" w:space="0" w:color="auto"/>
        <w:right w:val="none" w:sz="0" w:space="0" w:color="auto"/>
      </w:divBdr>
    </w:div>
    <w:div w:id="1956478375">
      <w:bodyDiv w:val="1"/>
      <w:marLeft w:val="0"/>
      <w:marRight w:val="0"/>
      <w:marTop w:val="0"/>
      <w:marBottom w:val="0"/>
      <w:divBdr>
        <w:top w:val="none" w:sz="0" w:space="0" w:color="auto"/>
        <w:left w:val="none" w:sz="0" w:space="0" w:color="auto"/>
        <w:bottom w:val="none" w:sz="0" w:space="0" w:color="auto"/>
        <w:right w:val="none" w:sz="0" w:space="0" w:color="auto"/>
      </w:divBdr>
    </w:div>
    <w:div w:id="1956787530">
      <w:bodyDiv w:val="1"/>
      <w:marLeft w:val="0"/>
      <w:marRight w:val="0"/>
      <w:marTop w:val="0"/>
      <w:marBottom w:val="0"/>
      <w:divBdr>
        <w:top w:val="none" w:sz="0" w:space="0" w:color="auto"/>
        <w:left w:val="none" w:sz="0" w:space="0" w:color="auto"/>
        <w:bottom w:val="none" w:sz="0" w:space="0" w:color="auto"/>
        <w:right w:val="none" w:sz="0" w:space="0" w:color="auto"/>
      </w:divBdr>
    </w:div>
    <w:div w:id="1956862828">
      <w:bodyDiv w:val="1"/>
      <w:marLeft w:val="0"/>
      <w:marRight w:val="0"/>
      <w:marTop w:val="0"/>
      <w:marBottom w:val="0"/>
      <w:divBdr>
        <w:top w:val="none" w:sz="0" w:space="0" w:color="auto"/>
        <w:left w:val="none" w:sz="0" w:space="0" w:color="auto"/>
        <w:bottom w:val="none" w:sz="0" w:space="0" w:color="auto"/>
        <w:right w:val="none" w:sz="0" w:space="0" w:color="auto"/>
      </w:divBdr>
    </w:div>
    <w:div w:id="1957641649">
      <w:bodyDiv w:val="1"/>
      <w:marLeft w:val="0"/>
      <w:marRight w:val="0"/>
      <w:marTop w:val="0"/>
      <w:marBottom w:val="0"/>
      <w:divBdr>
        <w:top w:val="none" w:sz="0" w:space="0" w:color="auto"/>
        <w:left w:val="none" w:sz="0" w:space="0" w:color="auto"/>
        <w:bottom w:val="none" w:sz="0" w:space="0" w:color="auto"/>
        <w:right w:val="none" w:sz="0" w:space="0" w:color="auto"/>
      </w:divBdr>
    </w:div>
    <w:div w:id="1957906702">
      <w:bodyDiv w:val="1"/>
      <w:marLeft w:val="0"/>
      <w:marRight w:val="0"/>
      <w:marTop w:val="0"/>
      <w:marBottom w:val="0"/>
      <w:divBdr>
        <w:top w:val="none" w:sz="0" w:space="0" w:color="auto"/>
        <w:left w:val="none" w:sz="0" w:space="0" w:color="auto"/>
        <w:bottom w:val="none" w:sz="0" w:space="0" w:color="auto"/>
        <w:right w:val="none" w:sz="0" w:space="0" w:color="auto"/>
      </w:divBdr>
    </w:div>
    <w:div w:id="1959069830">
      <w:bodyDiv w:val="1"/>
      <w:marLeft w:val="0"/>
      <w:marRight w:val="0"/>
      <w:marTop w:val="0"/>
      <w:marBottom w:val="0"/>
      <w:divBdr>
        <w:top w:val="none" w:sz="0" w:space="0" w:color="auto"/>
        <w:left w:val="none" w:sz="0" w:space="0" w:color="auto"/>
        <w:bottom w:val="none" w:sz="0" w:space="0" w:color="auto"/>
        <w:right w:val="none" w:sz="0" w:space="0" w:color="auto"/>
      </w:divBdr>
      <w:divsChild>
        <w:div w:id="1359161581">
          <w:marLeft w:val="480"/>
          <w:marRight w:val="0"/>
          <w:marTop w:val="0"/>
          <w:marBottom w:val="0"/>
          <w:divBdr>
            <w:top w:val="none" w:sz="0" w:space="0" w:color="auto"/>
            <w:left w:val="none" w:sz="0" w:space="0" w:color="auto"/>
            <w:bottom w:val="none" w:sz="0" w:space="0" w:color="auto"/>
            <w:right w:val="none" w:sz="0" w:space="0" w:color="auto"/>
          </w:divBdr>
        </w:div>
        <w:div w:id="1794907904">
          <w:marLeft w:val="480"/>
          <w:marRight w:val="0"/>
          <w:marTop w:val="0"/>
          <w:marBottom w:val="0"/>
          <w:divBdr>
            <w:top w:val="none" w:sz="0" w:space="0" w:color="auto"/>
            <w:left w:val="none" w:sz="0" w:space="0" w:color="auto"/>
            <w:bottom w:val="none" w:sz="0" w:space="0" w:color="auto"/>
            <w:right w:val="none" w:sz="0" w:space="0" w:color="auto"/>
          </w:divBdr>
        </w:div>
        <w:div w:id="396048735">
          <w:marLeft w:val="480"/>
          <w:marRight w:val="0"/>
          <w:marTop w:val="0"/>
          <w:marBottom w:val="0"/>
          <w:divBdr>
            <w:top w:val="none" w:sz="0" w:space="0" w:color="auto"/>
            <w:left w:val="none" w:sz="0" w:space="0" w:color="auto"/>
            <w:bottom w:val="none" w:sz="0" w:space="0" w:color="auto"/>
            <w:right w:val="none" w:sz="0" w:space="0" w:color="auto"/>
          </w:divBdr>
        </w:div>
        <w:div w:id="1229071831">
          <w:marLeft w:val="480"/>
          <w:marRight w:val="0"/>
          <w:marTop w:val="0"/>
          <w:marBottom w:val="0"/>
          <w:divBdr>
            <w:top w:val="none" w:sz="0" w:space="0" w:color="auto"/>
            <w:left w:val="none" w:sz="0" w:space="0" w:color="auto"/>
            <w:bottom w:val="none" w:sz="0" w:space="0" w:color="auto"/>
            <w:right w:val="none" w:sz="0" w:space="0" w:color="auto"/>
          </w:divBdr>
        </w:div>
        <w:div w:id="919486833">
          <w:marLeft w:val="480"/>
          <w:marRight w:val="0"/>
          <w:marTop w:val="0"/>
          <w:marBottom w:val="0"/>
          <w:divBdr>
            <w:top w:val="none" w:sz="0" w:space="0" w:color="auto"/>
            <w:left w:val="none" w:sz="0" w:space="0" w:color="auto"/>
            <w:bottom w:val="none" w:sz="0" w:space="0" w:color="auto"/>
            <w:right w:val="none" w:sz="0" w:space="0" w:color="auto"/>
          </w:divBdr>
        </w:div>
        <w:div w:id="394623432">
          <w:marLeft w:val="480"/>
          <w:marRight w:val="0"/>
          <w:marTop w:val="0"/>
          <w:marBottom w:val="0"/>
          <w:divBdr>
            <w:top w:val="none" w:sz="0" w:space="0" w:color="auto"/>
            <w:left w:val="none" w:sz="0" w:space="0" w:color="auto"/>
            <w:bottom w:val="none" w:sz="0" w:space="0" w:color="auto"/>
            <w:right w:val="none" w:sz="0" w:space="0" w:color="auto"/>
          </w:divBdr>
        </w:div>
        <w:div w:id="816454566">
          <w:marLeft w:val="480"/>
          <w:marRight w:val="0"/>
          <w:marTop w:val="0"/>
          <w:marBottom w:val="0"/>
          <w:divBdr>
            <w:top w:val="none" w:sz="0" w:space="0" w:color="auto"/>
            <w:left w:val="none" w:sz="0" w:space="0" w:color="auto"/>
            <w:bottom w:val="none" w:sz="0" w:space="0" w:color="auto"/>
            <w:right w:val="none" w:sz="0" w:space="0" w:color="auto"/>
          </w:divBdr>
        </w:div>
        <w:div w:id="1839149768">
          <w:marLeft w:val="480"/>
          <w:marRight w:val="0"/>
          <w:marTop w:val="0"/>
          <w:marBottom w:val="0"/>
          <w:divBdr>
            <w:top w:val="none" w:sz="0" w:space="0" w:color="auto"/>
            <w:left w:val="none" w:sz="0" w:space="0" w:color="auto"/>
            <w:bottom w:val="none" w:sz="0" w:space="0" w:color="auto"/>
            <w:right w:val="none" w:sz="0" w:space="0" w:color="auto"/>
          </w:divBdr>
        </w:div>
        <w:div w:id="320352639">
          <w:marLeft w:val="480"/>
          <w:marRight w:val="0"/>
          <w:marTop w:val="0"/>
          <w:marBottom w:val="0"/>
          <w:divBdr>
            <w:top w:val="none" w:sz="0" w:space="0" w:color="auto"/>
            <w:left w:val="none" w:sz="0" w:space="0" w:color="auto"/>
            <w:bottom w:val="none" w:sz="0" w:space="0" w:color="auto"/>
            <w:right w:val="none" w:sz="0" w:space="0" w:color="auto"/>
          </w:divBdr>
        </w:div>
        <w:div w:id="1195658958">
          <w:marLeft w:val="480"/>
          <w:marRight w:val="0"/>
          <w:marTop w:val="0"/>
          <w:marBottom w:val="0"/>
          <w:divBdr>
            <w:top w:val="none" w:sz="0" w:space="0" w:color="auto"/>
            <w:left w:val="none" w:sz="0" w:space="0" w:color="auto"/>
            <w:bottom w:val="none" w:sz="0" w:space="0" w:color="auto"/>
            <w:right w:val="none" w:sz="0" w:space="0" w:color="auto"/>
          </w:divBdr>
        </w:div>
        <w:div w:id="804154062">
          <w:marLeft w:val="480"/>
          <w:marRight w:val="0"/>
          <w:marTop w:val="0"/>
          <w:marBottom w:val="0"/>
          <w:divBdr>
            <w:top w:val="none" w:sz="0" w:space="0" w:color="auto"/>
            <w:left w:val="none" w:sz="0" w:space="0" w:color="auto"/>
            <w:bottom w:val="none" w:sz="0" w:space="0" w:color="auto"/>
            <w:right w:val="none" w:sz="0" w:space="0" w:color="auto"/>
          </w:divBdr>
        </w:div>
        <w:div w:id="865293616">
          <w:marLeft w:val="480"/>
          <w:marRight w:val="0"/>
          <w:marTop w:val="0"/>
          <w:marBottom w:val="0"/>
          <w:divBdr>
            <w:top w:val="none" w:sz="0" w:space="0" w:color="auto"/>
            <w:left w:val="none" w:sz="0" w:space="0" w:color="auto"/>
            <w:bottom w:val="none" w:sz="0" w:space="0" w:color="auto"/>
            <w:right w:val="none" w:sz="0" w:space="0" w:color="auto"/>
          </w:divBdr>
        </w:div>
        <w:div w:id="719865018">
          <w:marLeft w:val="480"/>
          <w:marRight w:val="0"/>
          <w:marTop w:val="0"/>
          <w:marBottom w:val="0"/>
          <w:divBdr>
            <w:top w:val="none" w:sz="0" w:space="0" w:color="auto"/>
            <w:left w:val="none" w:sz="0" w:space="0" w:color="auto"/>
            <w:bottom w:val="none" w:sz="0" w:space="0" w:color="auto"/>
            <w:right w:val="none" w:sz="0" w:space="0" w:color="auto"/>
          </w:divBdr>
        </w:div>
        <w:div w:id="1432623634">
          <w:marLeft w:val="480"/>
          <w:marRight w:val="0"/>
          <w:marTop w:val="0"/>
          <w:marBottom w:val="0"/>
          <w:divBdr>
            <w:top w:val="none" w:sz="0" w:space="0" w:color="auto"/>
            <w:left w:val="none" w:sz="0" w:space="0" w:color="auto"/>
            <w:bottom w:val="none" w:sz="0" w:space="0" w:color="auto"/>
            <w:right w:val="none" w:sz="0" w:space="0" w:color="auto"/>
          </w:divBdr>
        </w:div>
        <w:div w:id="1921328795">
          <w:marLeft w:val="480"/>
          <w:marRight w:val="0"/>
          <w:marTop w:val="0"/>
          <w:marBottom w:val="0"/>
          <w:divBdr>
            <w:top w:val="none" w:sz="0" w:space="0" w:color="auto"/>
            <w:left w:val="none" w:sz="0" w:space="0" w:color="auto"/>
            <w:bottom w:val="none" w:sz="0" w:space="0" w:color="auto"/>
            <w:right w:val="none" w:sz="0" w:space="0" w:color="auto"/>
          </w:divBdr>
        </w:div>
        <w:div w:id="332222102">
          <w:marLeft w:val="480"/>
          <w:marRight w:val="0"/>
          <w:marTop w:val="0"/>
          <w:marBottom w:val="0"/>
          <w:divBdr>
            <w:top w:val="none" w:sz="0" w:space="0" w:color="auto"/>
            <w:left w:val="none" w:sz="0" w:space="0" w:color="auto"/>
            <w:bottom w:val="none" w:sz="0" w:space="0" w:color="auto"/>
            <w:right w:val="none" w:sz="0" w:space="0" w:color="auto"/>
          </w:divBdr>
        </w:div>
        <w:div w:id="563299650">
          <w:marLeft w:val="480"/>
          <w:marRight w:val="0"/>
          <w:marTop w:val="0"/>
          <w:marBottom w:val="0"/>
          <w:divBdr>
            <w:top w:val="none" w:sz="0" w:space="0" w:color="auto"/>
            <w:left w:val="none" w:sz="0" w:space="0" w:color="auto"/>
            <w:bottom w:val="none" w:sz="0" w:space="0" w:color="auto"/>
            <w:right w:val="none" w:sz="0" w:space="0" w:color="auto"/>
          </w:divBdr>
        </w:div>
        <w:div w:id="18550465">
          <w:marLeft w:val="480"/>
          <w:marRight w:val="0"/>
          <w:marTop w:val="0"/>
          <w:marBottom w:val="0"/>
          <w:divBdr>
            <w:top w:val="none" w:sz="0" w:space="0" w:color="auto"/>
            <w:left w:val="none" w:sz="0" w:space="0" w:color="auto"/>
            <w:bottom w:val="none" w:sz="0" w:space="0" w:color="auto"/>
            <w:right w:val="none" w:sz="0" w:space="0" w:color="auto"/>
          </w:divBdr>
        </w:div>
        <w:div w:id="1364287115">
          <w:marLeft w:val="480"/>
          <w:marRight w:val="0"/>
          <w:marTop w:val="0"/>
          <w:marBottom w:val="0"/>
          <w:divBdr>
            <w:top w:val="none" w:sz="0" w:space="0" w:color="auto"/>
            <w:left w:val="none" w:sz="0" w:space="0" w:color="auto"/>
            <w:bottom w:val="none" w:sz="0" w:space="0" w:color="auto"/>
            <w:right w:val="none" w:sz="0" w:space="0" w:color="auto"/>
          </w:divBdr>
        </w:div>
        <w:div w:id="885794066">
          <w:marLeft w:val="480"/>
          <w:marRight w:val="0"/>
          <w:marTop w:val="0"/>
          <w:marBottom w:val="0"/>
          <w:divBdr>
            <w:top w:val="none" w:sz="0" w:space="0" w:color="auto"/>
            <w:left w:val="none" w:sz="0" w:space="0" w:color="auto"/>
            <w:bottom w:val="none" w:sz="0" w:space="0" w:color="auto"/>
            <w:right w:val="none" w:sz="0" w:space="0" w:color="auto"/>
          </w:divBdr>
        </w:div>
        <w:div w:id="604188027">
          <w:marLeft w:val="480"/>
          <w:marRight w:val="0"/>
          <w:marTop w:val="0"/>
          <w:marBottom w:val="0"/>
          <w:divBdr>
            <w:top w:val="none" w:sz="0" w:space="0" w:color="auto"/>
            <w:left w:val="none" w:sz="0" w:space="0" w:color="auto"/>
            <w:bottom w:val="none" w:sz="0" w:space="0" w:color="auto"/>
            <w:right w:val="none" w:sz="0" w:space="0" w:color="auto"/>
          </w:divBdr>
        </w:div>
        <w:div w:id="1547181942">
          <w:marLeft w:val="480"/>
          <w:marRight w:val="0"/>
          <w:marTop w:val="0"/>
          <w:marBottom w:val="0"/>
          <w:divBdr>
            <w:top w:val="none" w:sz="0" w:space="0" w:color="auto"/>
            <w:left w:val="none" w:sz="0" w:space="0" w:color="auto"/>
            <w:bottom w:val="none" w:sz="0" w:space="0" w:color="auto"/>
            <w:right w:val="none" w:sz="0" w:space="0" w:color="auto"/>
          </w:divBdr>
        </w:div>
        <w:div w:id="572933380">
          <w:marLeft w:val="480"/>
          <w:marRight w:val="0"/>
          <w:marTop w:val="0"/>
          <w:marBottom w:val="0"/>
          <w:divBdr>
            <w:top w:val="none" w:sz="0" w:space="0" w:color="auto"/>
            <w:left w:val="none" w:sz="0" w:space="0" w:color="auto"/>
            <w:bottom w:val="none" w:sz="0" w:space="0" w:color="auto"/>
            <w:right w:val="none" w:sz="0" w:space="0" w:color="auto"/>
          </w:divBdr>
        </w:div>
        <w:div w:id="1600944960">
          <w:marLeft w:val="480"/>
          <w:marRight w:val="0"/>
          <w:marTop w:val="0"/>
          <w:marBottom w:val="0"/>
          <w:divBdr>
            <w:top w:val="none" w:sz="0" w:space="0" w:color="auto"/>
            <w:left w:val="none" w:sz="0" w:space="0" w:color="auto"/>
            <w:bottom w:val="none" w:sz="0" w:space="0" w:color="auto"/>
            <w:right w:val="none" w:sz="0" w:space="0" w:color="auto"/>
          </w:divBdr>
        </w:div>
        <w:div w:id="52630463">
          <w:marLeft w:val="480"/>
          <w:marRight w:val="0"/>
          <w:marTop w:val="0"/>
          <w:marBottom w:val="0"/>
          <w:divBdr>
            <w:top w:val="none" w:sz="0" w:space="0" w:color="auto"/>
            <w:left w:val="none" w:sz="0" w:space="0" w:color="auto"/>
            <w:bottom w:val="none" w:sz="0" w:space="0" w:color="auto"/>
            <w:right w:val="none" w:sz="0" w:space="0" w:color="auto"/>
          </w:divBdr>
        </w:div>
        <w:div w:id="901797514">
          <w:marLeft w:val="480"/>
          <w:marRight w:val="0"/>
          <w:marTop w:val="0"/>
          <w:marBottom w:val="0"/>
          <w:divBdr>
            <w:top w:val="none" w:sz="0" w:space="0" w:color="auto"/>
            <w:left w:val="none" w:sz="0" w:space="0" w:color="auto"/>
            <w:bottom w:val="none" w:sz="0" w:space="0" w:color="auto"/>
            <w:right w:val="none" w:sz="0" w:space="0" w:color="auto"/>
          </w:divBdr>
        </w:div>
        <w:div w:id="1118526438">
          <w:marLeft w:val="480"/>
          <w:marRight w:val="0"/>
          <w:marTop w:val="0"/>
          <w:marBottom w:val="0"/>
          <w:divBdr>
            <w:top w:val="none" w:sz="0" w:space="0" w:color="auto"/>
            <w:left w:val="none" w:sz="0" w:space="0" w:color="auto"/>
            <w:bottom w:val="none" w:sz="0" w:space="0" w:color="auto"/>
            <w:right w:val="none" w:sz="0" w:space="0" w:color="auto"/>
          </w:divBdr>
        </w:div>
        <w:div w:id="1017848179">
          <w:marLeft w:val="480"/>
          <w:marRight w:val="0"/>
          <w:marTop w:val="0"/>
          <w:marBottom w:val="0"/>
          <w:divBdr>
            <w:top w:val="none" w:sz="0" w:space="0" w:color="auto"/>
            <w:left w:val="none" w:sz="0" w:space="0" w:color="auto"/>
            <w:bottom w:val="none" w:sz="0" w:space="0" w:color="auto"/>
            <w:right w:val="none" w:sz="0" w:space="0" w:color="auto"/>
          </w:divBdr>
        </w:div>
        <w:div w:id="1602562625">
          <w:marLeft w:val="480"/>
          <w:marRight w:val="0"/>
          <w:marTop w:val="0"/>
          <w:marBottom w:val="0"/>
          <w:divBdr>
            <w:top w:val="none" w:sz="0" w:space="0" w:color="auto"/>
            <w:left w:val="none" w:sz="0" w:space="0" w:color="auto"/>
            <w:bottom w:val="none" w:sz="0" w:space="0" w:color="auto"/>
            <w:right w:val="none" w:sz="0" w:space="0" w:color="auto"/>
          </w:divBdr>
        </w:div>
        <w:div w:id="767237877">
          <w:marLeft w:val="480"/>
          <w:marRight w:val="0"/>
          <w:marTop w:val="0"/>
          <w:marBottom w:val="0"/>
          <w:divBdr>
            <w:top w:val="none" w:sz="0" w:space="0" w:color="auto"/>
            <w:left w:val="none" w:sz="0" w:space="0" w:color="auto"/>
            <w:bottom w:val="none" w:sz="0" w:space="0" w:color="auto"/>
            <w:right w:val="none" w:sz="0" w:space="0" w:color="auto"/>
          </w:divBdr>
        </w:div>
        <w:div w:id="662123580">
          <w:marLeft w:val="480"/>
          <w:marRight w:val="0"/>
          <w:marTop w:val="0"/>
          <w:marBottom w:val="0"/>
          <w:divBdr>
            <w:top w:val="none" w:sz="0" w:space="0" w:color="auto"/>
            <w:left w:val="none" w:sz="0" w:space="0" w:color="auto"/>
            <w:bottom w:val="none" w:sz="0" w:space="0" w:color="auto"/>
            <w:right w:val="none" w:sz="0" w:space="0" w:color="auto"/>
          </w:divBdr>
        </w:div>
        <w:div w:id="714895217">
          <w:marLeft w:val="480"/>
          <w:marRight w:val="0"/>
          <w:marTop w:val="0"/>
          <w:marBottom w:val="0"/>
          <w:divBdr>
            <w:top w:val="none" w:sz="0" w:space="0" w:color="auto"/>
            <w:left w:val="none" w:sz="0" w:space="0" w:color="auto"/>
            <w:bottom w:val="none" w:sz="0" w:space="0" w:color="auto"/>
            <w:right w:val="none" w:sz="0" w:space="0" w:color="auto"/>
          </w:divBdr>
        </w:div>
        <w:div w:id="16737763">
          <w:marLeft w:val="480"/>
          <w:marRight w:val="0"/>
          <w:marTop w:val="0"/>
          <w:marBottom w:val="0"/>
          <w:divBdr>
            <w:top w:val="none" w:sz="0" w:space="0" w:color="auto"/>
            <w:left w:val="none" w:sz="0" w:space="0" w:color="auto"/>
            <w:bottom w:val="none" w:sz="0" w:space="0" w:color="auto"/>
            <w:right w:val="none" w:sz="0" w:space="0" w:color="auto"/>
          </w:divBdr>
        </w:div>
        <w:div w:id="1405836665">
          <w:marLeft w:val="480"/>
          <w:marRight w:val="0"/>
          <w:marTop w:val="0"/>
          <w:marBottom w:val="0"/>
          <w:divBdr>
            <w:top w:val="none" w:sz="0" w:space="0" w:color="auto"/>
            <w:left w:val="none" w:sz="0" w:space="0" w:color="auto"/>
            <w:bottom w:val="none" w:sz="0" w:space="0" w:color="auto"/>
            <w:right w:val="none" w:sz="0" w:space="0" w:color="auto"/>
          </w:divBdr>
        </w:div>
        <w:div w:id="982734454">
          <w:marLeft w:val="480"/>
          <w:marRight w:val="0"/>
          <w:marTop w:val="0"/>
          <w:marBottom w:val="0"/>
          <w:divBdr>
            <w:top w:val="none" w:sz="0" w:space="0" w:color="auto"/>
            <w:left w:val="none" w:sz="0" w:space="0" w:color="auto"/>
            <w:bottom w:val="none" w:sz="0" w:space="0" w:color="auto"/>
            <w:right w:val="none" w:sz="0" w:space="0" w:color="auto"/>
          </w:divBdr>
        </w:div>
        <w:div w:id="666636378">
          <w:marLeft w:val="480"/>
          <w:marRight w:val="0"/>
          <w:marTop w:val="0"/>
          <w:marBottom w:val="0"/>
          <w:divBdr>
            <w:top w:val="none" w:sz="0" w:space="0" w:color="auto"/>
            <w:left w:val="none" w:sz="0" w:space="0" w:color="auto"/>
            <w:bottom w:val="none" w:sz="0" w:space="0" w:color="auto"/>
            <w:right w:val="none" w:sz="0" w:space="0" w:color="auto"/>
          </w:divBdr>
        </w:div>
        <w:div w:id="2025280612">
          <w:marLeft w:val="480"/>
          <w:marRight w:val="0"/>
          <w:marTop w:val="0"/>
          <w:marBottom w:val="0"/>
          <w:divBdr>
            <w:top w:val="none" w:sz="0" w:space="0" w:color="auto"/>
            <w:left w:val="none" w:sz="0" w:space="0" w:color="auto"/>
            <w:bottom w:val="none" w:sz="0" w:space="0" w:color="auto"/>
            <w:right w:val="none" w:sz="0" w:space="0" w:color="auto"/>
          </w:divBdr>
        </w:div>
        <w:div w:id="834615144">
          <w:marLeft w:val="480"/>
          <w:marRight w:val="0"/>
          <w:marTop w:val="0"/>
          <w:marBottom w:val="0"/>
          <w:divBdr>
            <w:top w:val="none" w:sz="0" w:space="0" w:color="auto"/>
            <w:left w:val="none" w:sz="0" w:space="0" w:color="auto"/>
            <w:bottom w:val="none" w:sz="0" w:space="0" w:color="auto"/>
            <w:right w:val="none" w:sz="0" w:space="0" w:color="auto"/>
          </w:divBdr>
        </w:div>
        <w:div w:id="1955363796">
          <w:marLeft w:val="480"/>
          <w:marRight w:val="0"/>
          <w:marTop w:val="0"/>
          <w:marBottom w:val="0"/>
          <w:divBdr>
            <w:top w:val="none" w:sz="0" w:space="0" w:color="auto"/>
            <w:left w:val="none" w:sz="0" w:space="0" w:color="auto"/>
            <w:bottom w:val="none" w:sz="0" w:space="0" w:color="auto"/>
            <w:right w:val="none" w:sz="0" w:space="0" w:color="auto"/>
          </w:divBdr>
        </w:div>
        <w:div w:id="824904902">
          <w:marLeft w:val="480"/>
          <w:marRight w:val="0"/>
          <w:marTop w:val="0"/>
          <w:marBottom w:val="0"/>
          <w:divBdr>
            <w:top w:val="none" w:sz="0" w:space="0" w:color="auto"/>
            <w:left w:val="none" w:sz="0" w:space="0" w:color="auto"/>
            <w:bottom w:val="none" w:sz="0" w:space="0" w:color="auto"/>
            <w:right w:val="none" w:sz="0" w:space="0" w:color="auto"/>
          </w:divBdr>
        </w:div>
        <w:div w:id="1710454034">
          <w:marLeft w:val="480"/>
          <w:marRight w:val="0"/>
          <w:marTop w:val="0"/>
          <w:marBottom w:val="0"/>
          <w:divBdr>
            <w:top w:val="none" w:sz="0" w:space="0" w:color="auto"/>
            <w:left w:val="none" w:sz="0" w:space="0" w:color="auto"/>
            <w:bottom w:val="none" w:sz="0" w:space="0" w:color="auto"/>
            <w:right w:val="none" w:sz="0" w:space="0" w:color="auto"/>
          </w:divBdr>
        </w:div>
        <w:div w:id="1135176123">
          <w:marLeft w:val="480"/>
          <w:marRight w:val="0"/>
          <w:marTop w:val="0"/>
          <w:marBottom w:val="0"/>
          <w:divBdr>
            <w:top w:val="none" w:sz="0" w:space="0" w:color="auto"/>
            <w:left w:val="none" w:sz="0" w:space="0" w:color="auto"/>
            <w:bottom w:val="none" w:sz="0" w:space="0" w:color="auto"/>
            <w:right w:val="none" w:sz="0" w:space="0" w:color="auto"/>
          </w:divBdr>
        </w:div>
        <w:div w:id="1420826780">
          <w:marLeft w:val="480"/>
          <w:marRight w:val="0"/>
          <w:marTop w:val="0"/>
          <w:marBottom w:val="0"/>
          <w:divBdr>
            <w:top w:val="none" w:sz="0" w:space="0" w:color="auto"/>
            <w:left w:val="none" w:sz="0" w:space="0" w:color="auto"/>
            <w:bottom w:val="none" w:sz="0" w:space="0" w:color="auto"/>
            <w:right w:val="none" w:sz="0" w:space="0" w:color="auto"/>
          </w:divBdr>
        </w:div>
        <w:div w:id="1636064982">
          <w:marLeft w:val="480"/>
          <w:marRight w:val="0"/>
          <w:marTop w:val="0"/>
          <w:marBottom w:val="0"/>
          <w:divBdr>
            <w:top w:val="none" w:sz="0" w:space="0" w:color="auto"/>
            <w:left w:val="none" w:sz="0" w:space="0" w:color="auto"/>
            <w:bottom w:val="none" w:sz="0" w:space="0" w:color="auto"/>
            <w:right w:val="none" w:sz="0" w:space="0" w:color="auto"/>
          </w:divBdr>
        </w:div>
        <w:div w:id="951521492">
          <w:marLeft w:val="480"/>
          <w:marRight w:val="0"/>
          <w:marTop w:val="0"/>
          <w:marBottom w:val="0"/>
          <w:divBdr>
            <w:top w:val="none" w:sz="0" w:space="0" w:color="auto"/>
            <w:left w:val="none" w:sz="0" w:space="0" w:color="auto"/>
            <w:bottom w:val="none" w:sz="0" w:space="0" w:color="auto"/>
            <w:right w:val="none" w:sz="0" w:space="0" w:color="auto"/>
          </w:divBdr>
        </w:div>
        <w:div w:id="1059132241">
          <w:marLeft w:val="480"/>
          <w:marRight w:val="0"/>
          <w:marTop w:val="0"/>
          <w:marBottom w:val="0"/>
          <w:divBdr>
            <w:top w:val="none" w:sz="0" w:space="0" w:color="auto"/>
            <w:left w:val="none" w:sz="0" w:space="0" w:color="auto"/>
            <w:bottom w:val="none" w:sz="0" w:space="0" w:color="auto"/>
            <w:right w:val="none" w:sz="0" w:space="0" w:color="auto"/>
          </w:divBdr>
        </w:div>
        <w:div w:id="1575243915">
          <w:marLeft w:val="480"/>
          <w:marRight w:val="0"/>
          <w:marTop w:val="0"/>
          <w:marBottom w:val="0"/>
          <w:divBdr>
            <w:top w:val="none" w:sz="0" w:space="0" w:color="auto"/>
            <w:left w:val="none" w:sz="0" w:space="0" w:color="auto"/>
            <w:bottom w:val="none" w:sz="0" w:space="0" w:color="auto"/>
            <w:right w:val="none" w:sz="0" w:space="0" w:color="auto"/>
          </w:divBdr>
        </w:div>
        <w:div w:id="1051927339">
          <w:marLeft w:val="480"/>
          <w:marRight w:val="0"/>
          <w:marTop w:val="0"/>
          <w:marBottom w:val="0"/>
          <w:divBdr>
            <w:top w:val="none" w:sz="0" w:space="0" w:color="auto"/>
            <w:left w:val="none" w:sz="0" w:space="0" w:color="auto"/>
            <w:bottom w:val="none" w:sz="0" w:space="0" w:color="auto"/>
            <w:right w:val="none" w:sz="0" w:space="0" w:color="auto"/>
          </w:divBdr>
        </w:div>
        <w:div w:id="194386415">
          <w:marLeft w:val="480"/>
          <w:marRight w:val="0"/>
          <w:marTop w:val="0"/>
          <w:marBottom w:val="0"/>
          <w:divBdr>
            <w:top w:val="none" w:sz="0" w:space="0" w:color="auto"/>
            <w:left w:val="none" w:sz="0" w:space="0" w:color="auto"/>
            <w:bottom w:val="none" w:sz="0" w:space="0" w:color="auto"/>
            <w:right w:val="none" w:sz="0" w:space="0" w:color="auto"/>
          </w:divBdr>
        </w:div>
        <w:div w:id="1269462906">
          <w:marLeft w:val="480"/>
          <w:marRight w:val="0"/>
          <w:marTop w:val="0"/>
          <w:marBottom w:val="0"/>
          <w:divBdr>
            <w:top w:val="none" w:sz="0" w:space="0" w:color="auto"/>
            <w:left w:val="none" w:sz="0" w:space="0" w:color="auto"/>
            <w:bottom w:val="none" w:sz="0" w:space="0" w:color="auto"/>
            <w:right w:val="none" w:sz="0" w:space="0" w:color="auto"/>
          </w:divBdr>
        </w:div>
        <w:div w:id="755441736">
          <w:marLeft w:val="480"/>
          <w:marRight w:val="0"/>
          <w:marTop w:val="0"/>
          <w:marBottom w:val="0"/>
          <w:divBdr>
            <w:top w:val="none" w:sz="0" w:space="0" w:color="auto"/>
            <w:left w:val="none" w:sz="0" w:space="0" w:color="auto"/>
            <w:bottom w:val="none" w:sz="0" w:space="0" w:color="auto"/>
            <w:right w:val="none" w:sz="0" w:space="0" w:color="auto"/>
          </w:divBdr>
        </w:div>
        <w:div w:id="125973058">
          <w:marLeft w:val="480"/>
          <w:marRight w:val="0"/>
          <w:marTop w:val="0"/>
          <w:marBottom w:val="0"/>
          <w:divBdr>
            <w:top w:val="none" w:sz="0" w:space="0" w:color="auto"/>
            <w:left w:val="none" w:sz="0" w:space="0" w:color="auto"/>
            <w:bottom w:val="none" w:sz="0" w:space="0" w:color="auto"/>
            <w:right w:val="none" w:sz="0" w:space="0" w:color="auto"/>
          </w:divBdr>
        </w:div>
        <w:div w:id="919220744">
          <w:marLeft w:val="480"/>
          <w:marRight w:val="0"/>
          <w:marTop w:val="0"/>
          <w:marBottom w:val="0"/>
          <w:divBdr>
            <w:top w:val="none" w:sz="0" w:space="0" w:color="auto"/>
            <w:left w:val="none" w:sz="0" w:space="0" w:color="auto"/>
            <w:bottom w:val="none" w:sz="0" w:space="0" w:color="auto"/>
            <w:right w:val="none" w:sz="0" w:space="0" w:color="auto"/>
          </w:divBdr>
        </w:div>
        <w:div w:id="1863475457">
          <w:marLeft w:val="480"/>
          <w:marRight w:val="0"/>
          <w:marTop w:val="0"/>
          <w:marBottom w:val="0"/>
          <w:divBdr>
            <w:top w:val="none" w:sz="0" w:space="0" w:color="auto"/>
            <w:left w:val="none" w:sz="0" w:space="0" w:color="auto"/>
            <w:bottom w:val="none" w:sz="0" w:space="0" w:color="auto"/>
            <w:right w:val="none" w:sz="0" w:space="0" w:color="auto"/>
          </w:divBdr>
        </w:div>
        <w:div w:id="599684111">
          <w:marLeft w:val="480"/>
          <w:marRight w:val="0"/>
          <w:marTop w:val="0"/>
          <w:marBottom w:val="0"/>
          <w:divBdr>
            <w:top w:val="none" w:sz="0" w:space="0" w:color="auto"/>
            <w:left w:val="none" w:sz="0" w:space="0" w:color="auto"/>
            <w:bottom w:val="none" w:sz="0" w:space="0" w:color="auto"/>
            <w:right w:val="none" w:sz="0" w:space="0" w:color="auto"/>
          </w:divBdr>
        </w:div>
        <w:div w:id="1316565549">
          <w:marLeft w:val="480"/>
          <w:marRight w:val="0"/>
          <w:marTop w:val="0"/>
          <w:marBottom w:val="0"/>
          <w:divBdr>
            <w:top w:val="none" w:sz="0" w:space="0" w:color="auto"/>
            <w:left w:val="none" w:sz="0" w:space="0" w:color="auto"/>
            <w:bottom w:val="none" w:sz="0" w:space="0" w:color="auto"/>
            <w:right w:val="none" w:sz="0" w:space="0" w:color="auto"/>
          </w:divBdr>
        </w:div>
        <w:div w:id="1638992011">
          <w:marLeft w:val="480"/>
          <w:marRight w:val="0"/>
          <w:marTop w:val="0"/>
          <w:marBottom w:val="0"/>
          <w:divBdr>
            <w:top w:val="none" w:sz="0" w:space="0" w:color="auto"/>
            <w:left w:val="none" w:sz="0" w:space="0" w:color="auto"/>
            <w:bottom w:val="none" w:sz="0" w:space="0" w:color="auto"/>
            <w:right w:val="none" w:sz="0" w:space="0" w:color="auto"/>
          </w:divBdr>
        </w:div>
        <w:div w:id="1718092380">
          <w:marLeft w:val="480"/>
          <w:marRight w:val="0"/>
          <w:marTop w:val="0"/>
          <w:marBottom w:val="0"/>
          <w:divBdr>
            <w:top w:val="none" w:sz="0" w:space="0" w:color="auto"/>
            <w:left w:val="none" w:sz="0" w:space="0" w:color="auto"/>
            <w:bottom w:val="none" w:sz="0" w:space="0" w:color="auto"/>
            <w:right w:val="none" w:sz="0" w:space="0" w:color="auto"/>
          </w:divBdr>
        </w:div>
        <w:div w:id="2021272855">
          <w:marLeft w:val="480"/>
          <w:marRight w:val="0"/>
          <w:marTop w:val="0"/>
          <w:marBottom w:val="0"/>
          <w:divBdr>
            <w:top w:val="none" w:sz="0" w:space="0" w:color="auto"/>
            <w:left w:val="none" w:sz="0" w:space="0" w:color="auto"/>
            <w:bottom w:val="none" w:sz="0" w:space="0" w:color="auto"/>
            <w:right w:val="none" w:sz="0" w:space="0" w:color="auto"/>
          </w:divBdr>
        </w:div>
        <w:div w:id="97795374">
          <w:marLeft w:val="480"/>
          <w:marRight w:val="0"/>
          <w:marTop w:val="0"/>
          <w:marBottom w:val="0"/>
          <w:divBdr>
            <w:top w:val="none" w:sz="0" w:space="0" w:color="auto"/>
            <w:left w:val="none" w:sz="0" w:space="0" w:color="auto"/>
            <w:bottom w:val="none" w:sz="0" w:space="0" w:color="auto"/>
            <w:right w:val="none" w:sz="0" w:space="0" w:color="auto"/>
          </w:divBdr>
        </w:div>
        <w:div w:id="1748847093">
          <w:marLeft w:val="480"/>
          <w:marRight w:val="0"/>
          <w:marTop w:val="0"/>
          <w:marBottom w:val="0"/>
          <w:divBdr>
            <w:top w:val="none" w:sz="0" w:space="0" w:color="auto"/>
            <w:left w:val="none" w:sz="0" w:space="0" w:color="auto"/>
            <w:bottom w:val="none" w:sz="0" w:space="0" w:color="auto"/>
            <w:right w:val="none" w:sz="0" w:space="0" w:color="auto"/>
          </w:divBdr>
        </w:div>
        <w:div w:id="1738742528">
          <w:marLeft w:val="480"/>
          <w:marRight w:val="0"/>
          <w:marTop w:val="0"/>
          <w:marBottom w:val="0"/>
          <w:divBdr>
            <w:top w:val="none" w:sz="0" w:space="0" w:color="auto"/>
            <w:left w:val="none" w:sz="0" w:space="0" w:color="auto"/>
            <w:bottom w:val="none" w:sz="0" w:space="0" w:color="auto"/>
            <w:right w:val="none" w:sz="0" w:space="0" w:color="auto"/>
          </w:divBdr>
        </w:div>
        <w:div w:id="6905102">
          <w:marLeft w:val="480"/>
          <w:marRight w:val="0"/>
          <w:marTop w:val="0"/>
          <w:marBottom w:val="0"/>
          <w:divBdr>
            <w:top w:val="none" w:sz="0" w:space="0" w:color="auto"/>
            <w:left w:val="none" w:sz="0" w:space="0" w:color="auto"/>
            <w:bottom w:val="none" w:sz="0" w:space="0" w:color="auto"/>
            <w:right w:val="none" w:sz="0" w:space="0" w:color="auto"/>
          </w:divBdr>
        </w:div>
        <w:div w:id="594555665">
          <w:marLeft w:val="480"/>
          <w:marRight w:val="0"/>
          <w:marTop w:val="0"/>
          <w:marBottom w:val="0"/>
          <w:divBdr>
            <w:top w:val="none" w:sz="0" w:space="0" w:color="auto"/>
            <w:left w:val="none" w:sz="0" w:space="0" w:color="auto"/>
            <w:bottom w:val="none" w:sz="0" w:space="0" w:color="auto"/>
            <w:right w:val="none" w:sz="0" w:space="0" w:color="auto"/>
          </w:divBdr>
        </w:div>
        <w:div w:id="2072847598">
          <w:marLeft w:val="480"/>
          <w:marRight w:val="0"/>
          <w:marTop w:val="0"/>
          <w:marBottom w:val="0"/>
          <w:divBdr>
            <w:top w:val="none" w:sz="0" w:space="0" w:color="auto"/>
            <w:left w:val="none" w:sz="0" w:space="0" w:color="auto"/>
            <w:bottom w:val="none" w:sz="0" w:space="0" w:color="auto"/>
            <w:right w:val="none" w:sz="0" w:space="0" w:color="auto"/>
          </w:divBdr>
        </w:div>
        <w:div w:id="820193507">
          <w:marLeft w:val="480"/>
          <w:marRight w:val="0"/>
          <w:marTop w:val="0"/>
          <w:marBottom w:val="0"/>
          <w:divBdr>
            <w:top w:val="none" w:sz="0" w:space="0" w:color="auto"/>
            <w:left w:val="none" w:sz="0" w:space="0" w:color="auto"/>
            <w:bottom w:val="none" w:sz="0" w:space="0" w:color="auto"/>
            <w:right w:val="none" w:sz="0" w:space="0" w:color="auto"/>
          </w:divBdr>
        </w:div>
        <w:div w:id="607196522">
          <w:marLeft w:val="480"/>
          <w:marRight w:val="0"/>
          <w:marTop w:val="0"/>
          <w:marBottom w:val="0"/>
          <w:divBdr>
            <w:top w:val="none" w:sz="0" w:space="0" w:color="auto"/>
            <w:left w:val="none" w:sz="0" w:space="0" w:color="auto"/>
            <w:bottom w:val="none" w:sz="0" w:space="0" w:color="auto"/>
            <w:right w:val="none" w:sz="0" w:space="0" w:color="auto"/>
          </w:divBdr>
        </w:div>
        <w:div w:id="538081859">
          <w:marLeft w:val="480"/>
          <w:marRight w:val="0"/>
          <w:marTop w:val="0"/>
          <w:marBottom w:val="0"/>
          <w:divBdr>
            <w:top w:val="none" w:sz="0" w:space="0" w:color="auto"/>
            <w:left w:val="none" w:sz="0" w:space="0" w:color="auto"/>
            <w:bottom w:val="none" w:sz="0" w:space="0" w:color="auto"/>
            <w:right w:val="none" w:sz="0" w:space="0" w:color="auto"/>
          </w:divBdr>
        </w:div>
        <w:div w:id="1030375251">
          <w:marLeft w:val="480"/>
          <w:marRight w:val="0"/>
          <w:marTop w:val="0"/>
          <w:marBottom w:val="0"/>
          <w:divBdr>
            <w:top w:val="none" w:sz="0" w:space="0" w:color="auto"/>
            <w:left w:val="none" w:sz="0" w:space="0" w:color="auto"/>
            <w:bottom w:val="none" w:sz="0" w:space="0" w:color="auto"/>
            <w:right w:val="none" w:sz="0" w:space="0" w:color="auto"/>
          </w:divBdr>
        </w:div>
        <w:div w:id="1428232307">
          <w:marLeft w:val="480"/>
          <w:marRight w:val="0"/>
          <w:marTop w:val="0"/>
          <w:marBottom w:val="0"/>
          <w:divBdr>
            <w:top w:val="none" w:sz="0" w:space="0" w:color="auto"/>
            <w:left w:val="none" w:sz="0" w:space="0" w:color="auto"/>
            <w:bottom w:val="none" w:sz="0" w:space="0" w:color="auto"/>
            <w:right w:val="none" w:sz="0" w:space="0" w:color="auto"/>
          </w:divBdr>
        </w:div>
        <w:div w:id="1027412660">
          <w:marLeft w:val="480"/>
          <w:marRight w:val="0"/>
          <w:marTop w:val="0"/>
          <w:marBottom w:val="0"/>
          <w:divBdr>
            <w:top w:val="none" w:sz="0" w:space="0" w:color="auto"/>
            <w:left w:val="none" w:sz="0" w:space="0" w:color="auto"/>
            <w:bottom w:val="none" w:sz="0" w:space="0" w:color="auto"/>
            <w:right w:val="none" w:sz="0" w:space="0" w:color="auto"/>
          </w:divBdr>
        </w:div>
        <w:div w:id="100996803">
          <w:marLeft w:val="480"/>
          <w:marRight w:val="0"/>
          <w:marTop w:val="0"/>
          <w:marBottom w:val="0"/>
          <w:divBdr>
            <w:top w:val="none" w:sz="0" w:space="0" w:color="auto"/>
            <w:left w:val="none" w:sz="0" w:space="0" w:color="auto"/>
            <w:bottom w:val="none" w:sz="0" w:space="0" w:color="auto"/>
            <w:right w:val="none" w:sz="0" w:space="0" w:color="auto"/>
          </w:divBdr>
        </w:div>
        <w:div w:id="292447478">
          <w:marLeft w:val="480"/>
          <w:marRight w:val="0"/>
          <w:marTop w:val="0"/>
          <w:marBottom w:val="0"/>
          <w:divBdr>
            <w:top w:val="none" w:sz="0" w:space="0" w:color="auto"/>
            <w:left w:val="none" w:sz="0" w:space="0" w:color="auto"/>
            <w:bottom w:val="none" w:sz="0" w:space="0" w:color="auto"/>
            <w:right w:val="none" w:sz="0" w:space="0" w:color="auto"/>
          </w:divBdr>
        </w:div>
        <w:div w:id="1336683911">
          <w:marLeft w:val="480"/>
          <w:marRight w:val="0"/>
          <w:marTop w:val="0"/>
          <w:marBottom w:val="0"/>
          <w:divBdr>
            <w:top w:val="none" w:sz="0" w:space="0" w:color="auto"/>
            <w:left w:val="none" w:sz="0" w:space="0" w:color="auto"/>
            <w:bottom w:val="none" w:sz="0" w:space="0" w:color="auto"/>
            <w:right w:val="none" w:sz="0" w:space="0" w:color="auto"/>
          </w:divBdr>
        </w:div>
        <w:div w:id="2097549658">
          <w:marLeft w:val="480"/>
          <w:marRight w:val="0"/>
          <w:marTop w:val="0"/>
          <w:marBottom w:val="0"/>
          <w:divBdr>
            <w:top w:val="none" w:sz="0" w:space="0" w:color="auto"/>
            <w:left w:val="none" w:sz="0" w:space="0" w:color="auto"/>
            <w:bottom w:val="none" w:sz="0" w:space="0" w:color="auto"/>
            <w:right w:val="none" w:sz="0" w:space="0" w:color="auto"/>
          </w:divBdr>
        </w:div>
        <w:div w:id="172229088">
          <w:marLeft w:val="480"/>
          <w:marRight w:val="0"/>
          <w:marTop w:val="0"/>
          <w:marBottom w:val="0"/>
          <w:divBdr>
            <w:top w:val="none" w:sz="0" w:space="0" w:color="auto"/>
            <w:left w:val="none" w:sz="0" w:space="0" w:color="auto"/>
            <w:bottom w:val="none" w:sz="0" w:space="0" w:color="auto"/>
            <w:right w:val="none" w:sz="0" w:space="0" w:color="auto"/>
          </w:divBdr>
        </w:div>
        <w:div w:id="845166946">
          <w:marLeft w:val="480"/>
          <w:marRight w:val="0"/>
          <w:marTop w:val="0"/>
          <w:marBottom w:val="0"/>
          <w:divBdr>
            <w:top w:val="none" w:sz="0" w:space="0" w:color="auto"/>
            <w:left w:val="none" w:sz="0" w:space="0" w:color="auto"/>
            <w:bottom w:val="none" w:sz="0" w:space="0" w:color="auto"/>
            <w:right w:val="none" w:sz="0" w:space="0" w:color="auto"/>
          </w:divBdr>
        </w:div>
        <w:div w:id="1845364548">
          <w:marLeft w:val="480"/>
          <w:marRight w:val="0"/>
          <w:marTop w:val="0"/>
          <w:marBottom w:val="0"/>
          <w:divBdr>
            <w:top w:val="none" w:sz="0" w:space="0" w:color="auto"/>
            <w:left w:val="none" w:sz="0" w:space="0" w:color="auto"/>
            <w:bottom w:val="none" w:sz="0" w:space="0" w:color="auto"/>
            <w:right w:val="none" w:sz="0" w:space="0" w:color="auto"/>
          </w:divBdr>
        </w:div>
        <w:div w:id="1454325077">
          <w:marLeft w:val="480"/>
          <w:marRight w:val="0"/>
          <w:marTop w:val="0"/>
          <w:marBottom w:val="0"/>
          <w:divBdr>
            <w:top w:val="none" w:sz="0" w:space="0" w:color="auto"/>
            <w:left w:val="none" w:sz="0" w:space="0" w:color="auto"/>
            <w:bottom w:val="none" w:sz="0" w:space="0" w:color="auto"/>
            <w:right w:val="none" w:sz="0" w:space="0" w:color="auto"/>
          </w:divBdr>
        </w:div>
        <w:div w:id="1251814050">
          <w:marLeft w:val="480"/>
          <w:marRight w:val="0"/>
          <w:marTop w:val="0"/>
          <w:marBottom w:val="0"/>
          <w:divBdr>
            <w:top w:val="none" w:sz="0" w:space="0" w:color="auto"/>
            <w:left w:val="none" w:sz="0" w:space="0" w:color="auto"/>
            <w:bottom w:val="none" w:sz="0" w:space="0" w:color="auto"/>
            <w:right w:val="none" w:sz="0" w:space="0" w:color="auto"/>
          </w:divBdr>
        </w:div>
        <w:div w:id="87206">
          <w:marLeft w:val="480"/>
          <w:marRight w:val="0"/>
          <w:marTop w:val="0"/>
          <w:marBottom w:val="0"/>
          <w:divBdr>
            <w:top w:val="none" w:sz="0" w:space="0" w:color="auto"/>
            <w:left w:val="none" w:sz="0" w:space="0" w:color="auto"/>
            <w:bottom w:val="none" w:sz="0" w:space="0" w:color="auto"/>
            <w:right w:val="none" w:sz="0" w:space="0" w:color="auto"/>
          </w:divBdr>
        </w:div>
        <w:div w:id="921645147">
          <w:marLeft w:val="480"/>
          <w:marRight w:val="0"/>
          <w:marTop w:val="0"/>
          <w:marBottom w:val="0"/>
          <w:divBdr>
            <w:top w:val="none" w:sz="0" w:space="0" w:color="auto"/>
            <w:left w:val="none" w:sz="0" w:space="0" w:color="auto"/>
            <w:bottom w:val="none" w:sz="0" w:space="0" w:color="auto"/>
            <w:right w:val="none" w:sz="0" w:space="0" w:color="auto"/>
          </w:divBdr>
        </w:div>
        <w:div w:id="1420717403">
          <w:marLeft w:val="480"/>
          <w:marRight w:val="0"/>
          <w:marTop w:val="0"/>
          <w:marBottom w:val="0"/>
          <w:divBdr>
            <w:top w:val="none" w:sz="0" w:space="0" w:color="auto"/>
            <w:left w:val="none" w:sz="0" w:space="0" w:color="auto"/>
            <w:bottom w:val="none" w:sz="0" w:space="0" w:color="auto"/>
            <w:right w:val="none" w:sz="0" w:space="0" w:color="auto"/>
          </w:divBdr>
        </w:div>
        <w:div w:id="433981593">
          <w:marLeft w:val="480"/>
          <w:marRight w:val="0"/>
          <w:marTop w:val="0"/>
          <w:marBottom w:val="0"/>
          <w:divBdr>
            <w:top w:val="none" w:sz="0" w:space="0" w:color="auto"/>
            <w:left w:val="none" w:sz="0" w:space="0" w:color="auto"/>
            <w:bottom w:val="none" w:sz="0" w:space="0" w:color="auto"/>
            <w:right w:val="none" w:sz="0" w:space="0" w:color="auto"/>
          </w:divBdr>
        </w:div>
        <w:div w:id="729034200">
          <w:marLeft w:val="480"/>
          <w:marRight w:val="0"/>
          <w:marTop w:val="0"/>
          <w:marBottom w:val="0"/>
          <w:divBdr>
            <w:top w:val="none" w:sz="0" w:space="0" w:color="auto"/>
            <w:left w:val="none" w:sz="0" w:space="0" w:color="auto"/>
            <w:bottom w:val="none" w:sz="0" w:space="0" w:color="auto"/>
            <w:right w:val="none" w:sz="0" w:space="0" w:color="auto"/>
          </w:divBdr>
        </w:div>
        <w:div w:id="1856846715">
          <w:marLeft w:val="480"/>
          <w:marRight w:val="0"/>
          <w:marTop w:val="0"/>
          <w:marBottom w:val="0"/>
          <w:divBdr>
            <w:top w:val="none" w:sz="0" w:space="0" w:color="auto"/>
            <w:left w:val="none" w:sz="0" w:space="0" w:color="auto"/>
            <w:bottom w:val="none" w:sz="0" w:space="0" w:color="auto"/>
            <w:right w:val="none" w:sz="0" w:space="0" w:color="auto"/>
          </w:divBdr>
        </w:div>
        <w:div w:id="1885435487">
          <w:marLeft w:val="480"/>
          <w:marRight w:val="0"/>
          <w:marTop w:val="0"/>
          <w:marBottom w:val="0"/>
          <w:divBdr>
            <w:top w:val="none" w:sz="0" w:space="0" w:color="auto"/>
            <w:left w:val="none" w:sz="0" w:space="0" w:color="auto"/>
            <w:bottom w:val="none" w:sz="0" w:space="0" w:color="auto"/>
            <w:right w:val="none" w:sz="0" w:space="0" w:color="auto"/>
          </w:divBdr>
        </w:div>
        <w:div w:id="564342321">
          <w:marLeft w:val="480"/>
          <w:marRight w:val="0"/>
          <w:marTop w:val="0"/>
          <w:marBottom w:val="0"/>
          <w:divBdr>
            <w:top w:val="none" w:sz="0" w:space="0" w:color="auto"/>
            <w:left w:val="none" w:sz="0" w:space="0" w:color="auto"/>
            <w:bottom w:val="none" w:sz="0" w:space="0" w:color="auto"/>
            <w:right w:val="none" w:sz="0" w:space="0" w:color="auto"/>
          </w:divBdr>
        </w:div>
        <w:div w:id="179970072">
          <w:marLeft w:val="480"/>
          <w:marRight w:val="0"/>
          <w:marTop w:val="0"/>
          <w:marBottom w:val="0"/>
          <w:divBdr>
            <w:top w:val="none" w:sz="0" w:space="0" w:color="auto"/>
            <w:left w:val="none" w:sz="0" w:space="0" w:color="auto"/>
            <w:bottom w:val="none" w:sz="0" w:space="0" w:color="auto"/>
            <w:right w:val="none" w:sz="0" w:space="0" w:color="auto"/>
          </w:divBdr>
        </w:div>
        <w:div w:id="896479189">
          <w:marLeft w:val="480"/>
          <w:marRight w:val="0"/>
          <w:marTop w:val="0"/>
          <w:marBottom w:val="0"/>
          <w:divBdr>
            <w:top w:val="none" w:sz="0" w:space="0" w:color="auto"/>
            <w:left w:val="none" w:sz="0" w:space="0" w:color="auto"/>
            <w:bottom w:val="none" w:sz="0" w:space="0" w:color="auto"/>
            <w:right w:val="none" w:sz="0" w:space="0" w:color="auto"/>
          </w:divBdr>
        </w:div>
        <w:div w:id="1848667336">
          <w:marLeft w:val="480"/>
          <w:marRight w:val="0"/>
          <w:marTop w:val="0"/>
          <w:marBottom w:val="0"/>
          <w:divBdr>
            <w:top w:val="none" w:sz="0" w:space="0" w:color="auto"/>
            <w:left w:val="none" w:sz="0" w:space="0" w:color="auto"/>
            <w:bottom w:val="none" w:sz="0" w:space="0" w:color="auto"/>
            <w:right w:val="none" w:sz="0" w:space="0" w:color="auto"/>
          </w:divBdr>
        </w:div>
        <w:div w:id="1949892968">
          <w:marLeft w:val="480"/>
          <w:marRight w:val="0"/>
          <w:marTop w:val="0"/>
          <w:marBottom w:val="0"/>
          <w:divBdr>
            <w:top w:val="none" w:sz="0" w:space="0" w:color="auto"/>
            <w:left w:val="none" w:sz="0" w:space="0" w:color="auto"/>
            <w:bottom w:val="none" w:sz="0" w:space="0" w:color="auto"/>
            <w:right w:val="none" w:sz="0" w:space="0" w:color="auto"/>
          </w:divBdr>
        </w:div>
        <w:div w:id="579174251">
          <w:marLeft w:val="480"/>
          <w:marRight w:val="0"/>
          <w:marTop w:val="0"/>
          <w:marBottom w:val="0"/>
          <w:divBdr>
            <w:top w:val="none" w:sz="0" w:space="0" w:color="auto"/>
            <w:left w:val="none" w:sz="0" w:space="0" w:color="auto"/>
            <w:bottom w:val="none" w:sz="0" w:space="0" w:color="auto"/>
            <w:right w:val="none" w:sz="0" w:space="0" w:color="auto"/>
          </w:divBdr>
        </w:div>
        <w:div w:id="57942316">
          <w:marLeft w:val="480"/>
          <w:marRight w:val="0"/>
          <w:marTop w:val="0"/>
          <w:marBottom w:val="0"/>
          <w:divBdr>
            <w:top w:val="none" w:sz="0" w:space="0" w:color="auto"/>
            <w:left w:val="none" w:sz="0" w:space="0" w:color="auto"/>
            <w:bottom w:val="none" w:sz="0" w:space="0" w:color="auto"/>
            <w:right w:val="none" w:sz="0" w:space="0" w:color="auto"/>
          </w:divBdr>
        </w:div>
        <w:div w:id="643704405">
          <w:marLeft w:val="480"/>
          <w:marRight w:val="0"/>
          <w:marTop w:val="0"/>
          <w:marBottom w:val="0"/>
          <w:divBdr>
            <w:top w:val="none" w:sz="0" w:space="0" w:color="auto"/>
            <w:left w:val="none" w:sz="0" w:space="0" w:color="auto"/>
            <w:bottom w:val="none" w:sz="0" w:space="0" w:color="auto"/>
            <w:right w:val="none" w:sz="0" w:space="0" w:color="auto"/>
          </w:divBdr>
        </w:div>
        <w:div w:id="810253414">
          <w:marLeft w:val="480"/>
          <w:marRight w:val="0"/>
          <w:marTop w:val="0"/>
          <w:marBottom w:val="0"/>
          <w:divBdr>
            <w:top w:val="none" w:sz="0" w:space="0" w:color="auto"/>
            <w:left w:val="none" w:sz="0" w:space="0" w:color="auto"/>
            <w:bottom w:val="none" w:sz="0" w:space="0" w:color="auto"/>
            <w:right w:val="none" w:sz="0" w:space="0" w:color="auto"/>
          </w:divBdr>
        </w:div>
        <w:div w:id="555701495">
          <w:marLeft w:val="480"/>
          <w:marRight w:val="0"/>
          <w:marTop w:val="0"/>
          <w:marBottom w:val="0"/>
          <w:divBdr>
            <w:top w:val="none" w:sz="0" w:space="0" w:color="auto"/>
            <w:left w:val="none" w:sz="0" w:space="0" w:color="auto"/>
            <w:bottom w:val="none" w:sz="0" w:space="0" w:color="auto"/>
            <w:right w:val="none" w:sz="0" w:space="0" w:color="auto"/>
          </w:divBdr>
        </w:div>
        <w:div w:id="2081900952">
          <w:marLeft w:val="480"/>
          <w:marRight w:val="0"/>
          <w:marTop w:val="0"/>
          <w:marBottom w:val="0"/>
          <w:divBdr>
            <w:top w:val="none" w:sz="0" w:space="0" w:color="auto"/>
            <w:left w:val="none" w:sz="0" w:space="0" w:color="auto"/>
            <w:bottom w:val="none" w:sz="0" w:space="0" w:color="auto"/>
            <w:right w:val="none" w:sz="0" w:space="0" w:color="auto"/>
          </w:divBdr>
        </w:div>
        <w:div w:id="403989480">
          <w:marLeft w:val="480"/>
          <w:marRight w:val="0"/>
          <w:marTop w:val="0"/>
          <w:marBottom w:val="0"/>
          <w:divBdr>
            <w:top w:val="none" w:sz="0" w:space="0" w:color="auto"/>
            <w:left w:val="none" w:sz="0" w:space="0" w:color="auto"/>
            <w:bottom w:val="none" w:sz="0" w:space="0" w:color="auto"/>
            <w:right w:val="none" w:sz="0" w:space="0" w:color="auto"/>
          </w:divBdr>
        </w:div>
        <w:div w:id="1390496899">
          <w:marLeft w:val="480"/>
          <w:marRight w:val="0"/>
          <w:marTop w:val="0"/>
          <w:marBottom w:val="0"/>
          <w:divBdr>
            <w:top w:val="none" w:sz="0" w:space="0" w:color="auto"/>
            <w:left w:val="none" w:sz="0" w:space="0" w:color="auto"/>
            <w:bottom w:val="none" w:sz="0" w:space="0" w:color="auto"/>
            <w:right w:val="none" w:sz="0" w:space="0" w:color="auto"/>
          </w:divBdr>
        </w:div>
        <w:div w:id="2058433358">
          <w:marLeft w:val="480"/>
          <w:marRight w:val="0"/>
          <w:marTop w:val="0"/>
          <w:marBottom w:val="0"/>
          <w:divBdr>
            <w:top w:val="none" w:sz="0" w:space="0" w:color="auto"/>
            <w:left w:val="none" w:sz="0" w:space="0" w:color="auto"/>
            <w:bottom w:val="none" w:sz="0" w:space="0" w:color="auto"/>
            <w:right w:val="none" w:sz="0" w:space="0" w:color="auto"/>
          </w:divBdr>
        </w:div>
        <w:div w:id="2004888921">
          <w:marLeft w:val="480"/>
          <w:marRight w:val="0"/>
          <w:marTop w:val="0"/>
          <w:marBottom w:val="0"/>
          <w:divBdr>
            <w:top w:val="none" w:sz="0" w:space="0" w:color="auto"/>
            <w:left w:val="none" w:sz="0" w:space="0" w:color="auto"/>
            <w:bottom w:val="none" w:sz="0" w:space="0" w:color="auto"/>
            <w:right w:val="none" w:sz="0" w:space="0" w:color="auto"/>
          </w:divBdr>
        </w:div>
        <w:div w:id="1213076342">
          <w:marLeft w:val="480"/>
          <w:marRight w:val="0"/>
          <w:marTop w:val="0"/>
          <w:marBottom w:val="0"/>
          <w:divBdr>
            <w:top w:val="none" w:sz="0" w:space="0" w:color="auto"/>
            <w:left w:val="none" w:sz="0" w:space="0" w:color="auto"/>
            <w:bottom w:val="none" w:sz="0" w:space="0" w:color="auto"/>
            <w:right w:val="none" w:sz="0" w:space="0" w:color="auto"/>
          </w:divBdr>
        </w:div>
        <w:div w:id="694497088">
          <w:marLeft w:val="480"/>
          <w:marRight w:val="0"/>
          <w:marTop w:val="0"/>
          <w:marBottom w:val="0"/>
          <w:divBdr>
            <w:top w:val="none" w:sz="0" w:space="0" w:color="auto"/>
            <w:left w:val="none" w:sz="0" w:space="0" w:color="auto"/>
            <w:bottom w:val="none" w:sz="0" w:space="0" w:color="auto"/>
            <w:right w:val="none" w:sz="0" w:space="0" w:color="auto"/>
          </w:divBdr>
        </w:div>
        <w:div w:id="159664906">
          <w:marLeft w:val="480"/>
          <w:marRight w:val="0"/>
          <w:marTop w:val="0"/>
          <w:marBottom w:val="0"/>
          <w:divBdr>
            <w:top w:val="none" w:sz="0" w:space="0" w:color="auto"/>
            <w:left w:val="none" w:sz="0" w:space="0" w:color="auto"/>
            <w:bottom w:val="none" w:sz="0" w:space="0" w:color="auto"/>
            <w:right w:val="none" w:sz="0" w:space="0" w:color="auto"/>
          </w:divBdr>
        </w:div>
        <w:div w:id="610819356">
          <w:marLeft w:val="480"/>
          <w:marRight w:val="0"/>
          <w:marTop w:val="0"/>
          <w:marBottom w:val="0"/>
          <w:divBdr>
            <w:top w:val="none" w:sz="0" w:space="0" w:color="auto"/>
            <w:left w:val="none" w:sz="0" w:space="0" w:color="auto"/>
            <w:bottom w:val="none" w:sz="0" w:space="0" w:color="auto"/>
            <w:right w:val="none" w:sz="0" w:space="0" w:color="auto"/>
          </w:divBdr>
        </w:div>
        <w:div w:id="576480134">
          <w:marLeft w:val="480"/>
          <w:marRight w:val="0"/>
          <w:marTop w:val="0"/>
          <w:marBottom w:val="0"/>
          <w:divBdr>
            <w:top w:val="none" w:sz="0" w:space="0" w:color="auto"/>
            <w:left w:val="none" w:sz="0" w:space="0" w:color="auto"/>
            <w:bottom w:val="none" w:sz="0" w:space="0" w:color="auto"/>
            <w:right w:val="none" w:sz="0" w:space="0" w:color="auto"/>
          </w:divBdr>
        </w:div>
        <w:div w:id="1143155429">
          <w:marLeft w:val="480"/>
          <w:marRight w:val="0"/>
          <w:marTop w:val="0"/>
          <w:marBottom w:val="0"/>
          <w:divBdr>
            <w:top w:val="none" w:sz="0" w:space="0" w:color="auto"/>
            <w:left w:val="none" w:sz="0" w:space="0" w:color="auto"/>
            <w:bottom w:val="none" w:sz="0" w:space="0" w:color="auto"/>
            <w:right w:val="none" w:sz="0" w:space="0" w:color="auto"/>
          </w:divBdr>
        </w:div>
        <w:div w:id="480511177">
          <w:marLeft w:val="480"/>
          <w:marRight w:val="0"/>
          <w:marTop w:val="0"/>
          <w:marBottom w:val="0"/>
          <w:divBdr>
            <w:top w:val="none" w:sz="0" w:space="0" w:color="auto"/>
            <w:left w:val="none" w:sz="0" w:space="0" w:color="auto"/>
            <w:bottom w:val="none" w:sz="0" w:space="0" w:color="auto"/>
            <w:right w:val="none" w:sz="0" w:space="0" w:color="auto"/>
          </w:divBdr>
        </w:div>
        <w:div w:id="1263539173">
          <w:marLeft w:val="480"/>
          <w:marRight w:val="0"/>
          <w:marTop w:val="0"/>
          <w:marBottom w:val="0"/>
          <w:divBdr>
            <w:top w:val="none" w:sz="0" w:space="0" w:color="auto"/>
            <w:left w:val="none" w:sz="0" w:space="0" w:color="auto"/>
            <w:bottom w:val="none" w:sz="0" w:space="0" w:color="auto"/>
            <w:right w:val="none" w:sz="0" w:space="0" w:color="auto"/>
          </w:divBdr>
        </w:div>
        <w:div w:id="640815395">
          <w:marLeft w:val="480"/>
          <w:marRight w:val="0"/>
          <w:marTop w:val="0"/>
          <w:marBottom w:val="0"/>
          <w:divBdr>
            <w:top w:val="none" w:sz="0" w:space="0" w:color="auto"/>
            <w:left w:val="none" w:sz="0" w:space="0" w:color="auto"/>
            <w:bottom w:val="none" w:sz="0" w:space="0" w:color="auto"/>
            <w:right w:val="none" w:sz="0" w:space="0" w:color="auto"/>
          </w:divBdr>
        </w:div>
        <w:div w:id="1183590665">
          <w:marLeft w:val="480"/>
          <w:marRight w:val="0"/>
          <w:marTop w:val="0"/>
          <w:marBottom w:val="0"/>
          <w:divBdr>
            <w:top w:val="none" w:sz="0" w:space="0" w:color="auto"/>
            <w:left w:val="none" w:sz="0" w:space="0" w:color="auto"/>
            <w:bottom w:val="none" w:sz="0" w:space="0" w:color="auto"/>
            <w:right w:val="none" w:sz="0" w:space="0" w:color="auto"/>
          </w:divBdr>
        </w:div>
        <w:div w:id="399063213">
          <w:marLeft w:val="480"/>
          <w:marRight w:val="0"/>
          <w:marTop w:val="0"/>
          <w:marBottom w:val="0"/>
          <w:divBdr>
            <w:top w:val="none" w:sz="0" w:space="0" w:color="auto"/>
            <w:left w:val="none" w:sz="0" w:space="0" w:color="auto"/>
            <w:bottom w:val="none" w:sz="0" w:space="0" w:color="auto"/>
            <w:right w:val="none" w:sz="0" w:space="0" w:color="auto"/>
          </w:divBdr>
        </w:div>
        <w:div w:id="647056074">
          <w:marLeft w:val="480"/>
          <w:marRight w:val="0"/>
          <w:marTop w:val="0"/>
          <w:marBottom w:val="0"/>
          <w:divBdr>
            <w:top w:val="none" w:sz="0" w:space="0" w:color="auto"/>
            <w:left w:val="none" w:sz="0" w:space="0" w:color="auto"/>
            <w:bottom w:val="none" w:sz="0" w:space="0" w:color="auto"/>
            <w:right w:val="none" w:sz="0" w:space="0" w:color="auto"/>
          </w:divBdr>
        </w:div>
        <w:div w:id="569509998">
          <w:marLeft w:val="480"/>
          <w:marRight w:val="0"/>
          <w:marTop w:val="0"/>
          <w:marBottom w:val="0"/>
          <w:divBdr>
            <w:top w:val="none" w:sz="0" w:space="0" w:color="auto"/>
            <w:left w:val="none" w:sz="0" w:space="0" w:color="auto"/>
            <w:bottom w:val="none" w:sz="0" w:space="0" w:color="auto"/>
            <w:right w:val="none" w:sz="0" w:space="0" w:color="auto"/>
          </w:divBdr>
        </w:div>
        <w:div w:id="1331061968">
          <w:marLeft w:val="480"/>
          <w:marRight w:val="0"/>
          <w:marTop w:val="0"/>
          <w:marBottom w:val="0"/>
          <w:divBdr>
            <w:top w:val="none" w:sz="0" w:space="0" w:color="auto"/>
            <w:left w:val="none" w:sz="0" w:space="0" w:color="auto"/>
            <w:bottom w:val="none" w:sz="0" w:space="0" w:color="auto"/>
            <w:right w:val="none" w:sz="0" w:space="0" w:color="auto"/>
          </w:divBdr>
        </w:div>
        <w:div w:id="914124864">
          <w:marLeft w:val="480"/>
          <w:marRight w:val="0"/>
          <w:marTop w:val="0"/>
          <w:marBottom w:val="0"/>
          <w:divBdr>
            <w:top w:val="none" w:sz="0" w:space="0" w:color="auto"/>
            <w:left w:val="none" w:sz="0" w:space="0" w:color="auto"/>
            <w:bottom w:val="none" w:sz="0" w:space="0" w:color="auto"/>
            <w:right w:val="none" w:sz="0" w:space="0" w:color="auto"/>
          </w:divBdr>
        </w:div>
        <w:div w:id="555242972">
          <w:marLeft w:val="480"/>
          <w:marRight w:val="0"/>
          <w:marTop w:val="0"/>
          <w:marBottom w:val="0"/>
          <w:divBdr>
            <w:top w:val="none" w:sz="0" w:space="0" w:color="auto"/>
            <w:left w:val="none" w:sz="0" w:space="0" w:color="auto"/>
            <w:bottom w:val="none" w:sz="0" w:space="0" w:color="auto"/>
            <w:right w:val="none" w:sz="0" w:space="0" w:color="auto"/>
          </w:divBdr>
        </w:div>
        <w:div w:id="953445816">
          <w:marLeft w:val="480"/>
          <w:marRight w:val="0"/>
          <w:marTop w:val="0"/>
          <w:marBottom w:val="0"/>
          <w:divBdr>
            <w:top w:val="none" w:sz="0" w:space="0" w:color="auto"/>
            <w:left w:val="none" w:sz="0" w:space="0" w:color="auto"/>
            <w:bottom w:val="none" w:sz="0" w:space="0" w:color="auto"/>
            <w:right w:val="none" w:sz="0" w:space="0" w:color="auto"/>
          </w:divBdr>
        </w:div>
        <w:div w:id="127165030">
          <w:marLeft w:val="480"/>
          <w:marRight w:val="0"/>
          <w:marTop w:val="0"/>
          <w:marBottom w:val="0"/>
          <w:divBdr>
            <w:top w:val="none" w:sz="0" w:space="0" w:color="auto"/>
            <w:left w:val="none" w:sz="0" w:space="0" w:color="auto"/>
            <w:bottom w:val="none" w:sz="0" w:space="0" w:color="auto"/>
            <w:right w:val="none" w:sz="0" w:space="0" w:color="auto"/>
          </w:divBdr>
        </w:div>
        <w:div w:id="1514341267">
          <w:marLeft w:val="480"/>
          <w:marRight w:val="0"/>
          <w:marTop w:val="0"/>
          <w:marBottom w:val="0"/>
          <w:divBdr>
            <w:top w:val="none" w:sz="0" w:space="0" w:color="auto"/>
            <w:left w:val="none" w:sz="0" w:space="0" w:color="auto"/>
            <w:bottom w:val="none" w:sz="0" w:space="0" w:color="auto"/>
            <w:right w:val="none" w:sz="0" w:space="0" w:color="auto"/>
          </w:divBdr>
        </w:div>
        <w:div w:id="1574657927">
          <w:marLeft w:val="480"/>
          <w:marRight w:val="0"/>
          <w:marTop w:val="0"/>
          <w:marBottom w:val="0"/>
          <w:divBdr>
            <w:top w:val="none" w:sz="0" w:space="0" w:color="auto"/>
            <w:left w:val="none" w:sz="0" w:space="0" w:color="auto"/>
            <w:bottom w:val="none" w:sz="0" w:space="0" w:color="auto"/>
            <w:right w:val="none" w:sz="0" w:space="0" w:color="auto"/>
          </w:divBdr>
        </w:div>
        <w:div w:id="1233197368">
          <w:marLeft w:val="480"/>
          <w:marRight w:val="0"/>
          <w:marTop w:val="0"/>
          <w:marBottom w:val="0"/>
          <w:divBdr>
            <w:top w:val="none" w:sz="0" w:space="0" w:color="auto"/>
            <w:left w:val="none" w:sz="0" w:space="0" w:color="auto"/>
            <w:bottom w:val="none" w:sz="0" w:space="0" w:color="auto"/>
            <w:right w:val="none" w:sz="0" w:space="0" w:color="auto"/>
          </w:divBdr>
        </w:div>
        <w:div w:id="1641760769">
          <w:marLeft w:val="480"/>
          <w:marRight w:val="0"/>
          <w:marTop w:val="0"/>
          <w:marBottom w:val="0"/>
          <w:divBdr>
            <w:top w:val="none" w:sz="0" w:space="0" w:color="auto"/>
            <w:left w:val="none" w:sz="0" w:space="0" w:color="auto"/>
            <w:bottom w:val="none" w:sz="0" w:space="0" w:color="auto"/>
            <w:right w:val="none" w:sz="0" w:space="0" w:color="auto"/>
          </w:divBdr>
        </w:div>
        <w:div w:id="1135221074">
          <w:marLeft w:val="480"/>
          <w:marRight w:val="0"/>
          <w:marTop w:val="0"/>
          <w:marBottom w:val="0"/>
          <w:divBdr>
            <w:top w:val="none" w:sz="0" w:space="0" w:color="auto"/>
            <w:left w:val="none" w:sz="0" w:space="0" w:color="auto"/>
            <w:bottom w:val="none" w:sz="0" w:space="0" w:color="auto"/>
            <w:right w:val="none" w:sz="0" w:space="0" w:color="auto"/>
          </w:divBdr>
        </w:div>
        <w:div w:id="2095781377">
          <w:marLeft w:val="480"/>
          <w:marRight w:val="0"/>
          <w:marTop w:val="0"/>
          <w:marBottom w:val="0"/>
          <w:divBdr>
            <w:top w:val="none" w:sz="0" w:space="0" w:color="auto"/>
            <w:left w:val="none" w:sz="0" w:space="0" w:color="auto"/>
            <w:bottom w:val="none" w:sz="0" w:space="0" w:color="auto"/>
            <w:right w:val="none" w:sz="0" w:space="0" w:color="auto"/>
          </w:divBdr>
        </w:div>
      </w:divsChild>
    </w:div>
    <w:div w:id="1960449002">
      <w:bodyDiv w:val="1"/>
      <w:marLeft w:val="0"/>
      <w:marRight w:val="0"/>
      <w:marTop w:val="0"/>
      <w:marBottom w:val="0"/>
      <w:divBdr>
        <w:top w:val="none" w:sz="0" w:space="0" w:color="auto"/>
        <w:left w:val="none" w:sz="0" w:space="0" w:color="auto"/>
        <w:bottom w:val="none" w:sz="0" w:space="0" w:color="auto"/>
        <w:right w:val="none" w:sz="0" w:space="0" w:color="auto"/>
      </w:divBdr>
    </w:div>
    <w:div w:id="1961257224">
      <w:bodyDiv w:val="1"/>
      <w:marLeft w:val="0"/>
      <w:marRight w:val="0"/>
      <w:marTop w:val="0"/>
      <w:marBottom w:val="0"/>
      <w:divBdr>
        <w:top w:val="none" w:sz="0" w:space="0" w:color="auto"/>
        <w:left w:val="none" w:sz="0" w:space="0" w:color="auto"/>
        <w:bottom w:val="none" w:sz="0" w:space="0" w:color="auto"/>
        <w:right w:val="none" w:sz="0" w:space="0" w:color="auto"/>
      </w:divBdr>
    </w:div>
    <w:div w:id="1961838372">
      <w:bodyDiv w:val="1"/>
      <w:marLeft w:val="0"/>
      <w:marRight w:val="0"/>
      <w:marTop w:val="0"/>
      <w:marBottom w:val="0"/>
      <w:divBdr>
        <w:top w:val="none" w:sz="0" w:space="0" w:color="auto"/>
        <w:left w:val="none" w:sz="0" w:space="0" w:color="auto"/>
        <w:bottom w:val="none" w:sz="0" w:space="0" w:color="auto"/>
        <w:right w:val="none" w:sz="0" w:space="0" w:color="auto"/>
      </w:divBdr>
    </w:div>
    <w:div w:id="1962148127">
      <w:bodyDiv w:val="1"/>
      <w:marLeft w:val="0"/>
      <w:marRight w:val="0"/>
      <w:marTop w:val="0"/>
      <w:marBottom w:val="0"/>
      <w:divBdr>
        <w:top w:val="none" w:sz="0" w:space="0" w:color="auto"/>
        <w:left w:val="none" w:sz="0" w:space="0" w:color="auto"/>
        <w:bottom w:val="none" w:sz="0" w:space="0" w:color="auto"/>
        <w:right w:val="none" w:sz="0" w:space="0" w:color="auto"/>
      </w:divBdr>
    </w:div>
    <w:div w:id="1962875608">
      <w:bodyDiv w:val="1"/>
      <w:marLeft w:val="0"/>
      <w:marRight w:val="0"/>
      <w:marTop w:val="0"/>
      <w:marBottom w:val="0"/>
      <w:divBdr>
        <w:top w:val="none" w:sz="0" w:space="0" w:color="auto"/>
        <w:left w:val="none" w:sz="0" w:space="0" w:color="auto"/>
        <w:bottom w:val="none" w:sz="0" w:space="0" w:color="auto"/>
        <w:right w:val="none" w:sz="0" w:space="0" w:color="auto"/>
      </w:divBdr>
    </w:div>
    <w:div w:id="1963415537">
      <w:bodyDiv w:val="1"/>
      <w:marLeft w:val="0"/>
      <w:marRight w:val="0"/>
      <w:marTop w:val="0"/>
      <w:marBottom w:val="0"/>
      <w:divBdr>
        <w:top w:val="none" w:sz="0" w:space="0" w:color="auto"/>
        <w:left w:val="none" w:sz="0" w:space="0" w:color="auto"/>
        <w:bottom w:val="none" w:sz="0" w:space="0" w:color="auto"/>
        <w:right w:val="none" w:sz="0" w:space="0" w:color="auto"/>
      </w:divBdr>
    </w:div>
    <w:div w:id="1963919669">
      <w:bodyDiv w:val="1"/>
      <w:marLeft w:val="0"/>
      <w:marRight w:val="0"/>
      <w:marTop w:val="0"/>
      <w:marBottom w:val="0"/>
      <w:divBdr>
        <w:top w:val="none" w:sz="0" w:space="0" w:color="auto"/>
        <w:left w:val="none" w:sz="0" w:space="0" w:color="auto"/>
        <w:bottom w:val="none" w:sz="0" w:space="0" w:color="auto"/>
        <w:right w:val="none" w:sz="0" w:space="0" w:color="auto"/>
      </w:divBdr>
    </w:div>
    <w:div w:id="1964144920">
      <w:bodyDiv w:val="1"/>
      <w:marLeft w:val="0"/>
      <w:marRight w:val="0"/>
      <w:marTop w:val="0"/>
      <w:marBottom w:val="0"/>
      <w:divBdr>
        <w:top w:val="none" w:sz="0" w:space="0" w:color="auto"/>
        <w:left w:val="none" w:sz="0" w:space="0" w:color="auto"/>
        <w:bottom w:val="none" w:sz="0" w:space="0" w:color="auto"/>
        <w:right w:val="none" w:sz="0" w:space="0" w:color="auto"/>
      </w:divBdr>
    </w:div>
    <w:div w:id="1964190832">
      <w:bodyDiv w:val="1"/>
      <w:marLeft w:val="0"/>
      <w:marRight w:val="0"/>
      <w:marTop w:val="0"/>
      <w:marBottom w:val="0"/>
      <w:divBdr>
        <w:top w:val="none" w:sz="0" w:space="0" w:color="auto"/>
        <w:left w:val="none" w:sz="0" w:space="0" w:color="auto"/>
        <w:bottom w:val="none" w:sz="0" w:space="0" w:color="auto"/>
        <w:right w:val="none" w:sz="0" w:space="0" w:color="auto"/>
      </w:divBdr>
    </w:div>
    <w:div w:id="1967466256">
      <w:bodyDiv w:val="1"/>
      <w:marLeft w:val="0"/>
      <w:marRight w:val="0"/>
      <w:marTop w:val="0"/>
      <w:marBottom w:val="0"/>
      <w:divBdr>
        <w:top w:val="none" w:sz="0" w:space="0" w:color="auto"/>
        <w:left w:val="none" w:sz="0" w:space="0" w:color="auto"/>
        <w:bottom w:val="none" w:sz="0" w:space="0" w:color="auto"/>
        <w:right w:val="none" w:sz="0" w:space="0" w:color="auto"/>
      </w:divBdr>
    </w:div>
    <w:div w:id="1967734952">
      <w:bodyDiv w:val="1"/>
      <w:marLeft w:val="0"/>
      <w:marRight w:val="0"/>
      <w:marTop w:val="0"/>
      <w:marBottom w:val="0"/>
      <w:divBdr>
        <w:top w:val="none" w:sz="0" w:space="0" w:color="auto"/>
        <w:left w:val="none" w:sz="0" w:space="0" w:color="auto"/>
        <w:bottom w:val="none" w:sz="0" w:space="0" w:color="auto"/>
        <w:right w:val="none" w:sz="0" w:space="0" w:color="auto"/>
      </w:divBdr>
    </w:div>
    <w:div w:id="1968124890">
      <w:bodyDiv w:val="1"/>
      <w:marLeft w:val="0"/>
      <w:marRight w:val="0"/>
      <w:marTop w:val="0"/>
      <w:marBottom w:val="0"/>
      <w:divBdr>
        <w:top w:val="none" w:sz="0" w:space="0" w:color="auto"/>
        <w:left w:val="none" w:sz="0" w:space="0" w:color="auto"/>
        <w:bottom w:val="none" w:sz="0" w:space="0" w:color="auto"/>
        <w:right w:val="none" w:sz="0" w:space="0" w:color="auto"/>
      </w:divBdr>
    </w:div>
    <w:div w:id="1969890912">
      <w:bodyDiv w:val="1"/>
      <w:marLeft w:val="0"/>
      <w:marRight w:val="0"/>
      <w:marTop w:val="0"/>
      <w:marBottom w:val="0"/>
      <w:divBdr>
        <w:top w:val="none" w:sz="0" w:space="0" w:color="auto"/>
        <w:left w:val="none" w:sz="0" w:space="0" w:color="auto"/>
        <w:bottom w:val="none" w:sz="0" w:space="0" w:color="auto"/>
        <w:right w:val="none" w:sz="0" w:space="0" w:color="auto"/>
      </w:divBdr>
    </w:div>
    <w:div w:id="1970091793">
      <w:bodyDiv w:val="1"/>
      <w:marLeft w:val="0"/>
      <w:marRight w:val="0"/>
      <w:marTop w:val="0"/>
      <w:marBottom w:val="0"/>
      <w:divBdr>
        <w:top w:val="none" w:sz="0" w:space="0" w:color="auto"/>
        <w:left w:val="none" w:sz="0" w:space="0" w:color="auto"/>
        <w:bottom w:val="none" w:sz="0" w:space="0" w:color="auto"/>
        <w:right w:val="none" w:sz="0" w:space="0" w:color="auto"/>
      </w:divBdr>
    </w:div>
    <w:div w:id="1970621510">
      <w:bodyDiv w:val="1"/>
      <w:marLeft w:val="0"/>
      <w:marRight w:val="0"/>
      <w:marTop w:val="0"/>
      <w:marBottom w:val="0"/>
      <w:divBdr>
        <w:top w:val="none" w:sz="0" w:space="0" w:color="auto"/>
        <w:left w:val="none" w:sz="0" w:space="0" w:color="auto"/>
        <w:bottom w:val="none" w:sz="0" w:space="0" w:color="auto"/>
        <w:right w:val="none" w:sz="0" w:space="0" w:color="auto"/>
      </w:divBdr>
    </w:div>
    <w:div w:id="1970671185">
      <w:bodyDiv w:val="1"/>
      <w:marLeft w:val="0"/>
      <w:marRight w:val="0"/>
      <w:marTop w:val="0"/>
      <w:marBottom w:val="0"/>
      <w:divBdr>
        <w:top w:val="none" w:sz="0" w:space="0" w:color="auto"/>
        <w:left w:val="none" w:sz="0" w:space="0" w:color="auto"/>
        <w:bottom w:val="none" w:sz="0" w:space="0" w:color="auto"/>
        <w:right w:val="none" w:sz="0" w:space="0" w:color="auto"/>
      </w:divBdr>
    </w:div>
    <w:div w:id="1971285196">
      <w:bodyDiv w:val="1"/>
      <w:marLeft w:val="0"/>
      <w:marRight w:val="0"/>
      <w:marTop w:val="0"/>
      <w:marBottom w:val="0"/>
      <w:divBdr>
        <w:top w:val="none" w:sz="0" w:space="0" w:color="auto"/>
        <w:left w:val="none" w:sz="0" w:space="0" w:color="auto"/>
        <w:bottom w:val="none" w:sz="0" w:space="0" w:color="auto"/>
        <w:right w:val="none" w:sz="0" w:space="0" w:color="auto"/>
      </w:divBdr>
    </w:div>
    <w:div w:id="1971671197">
      <w:bodyDiv w:val="1"/>
      <w:marLeft w:val="0"/>
      <w:marRight w:val="0"/>
      <w:marTop w:val="0"/>
      <w:marBottom w:val="0"/>
      <w:divBdr>
        <w:top w:val="none" w:sz="0" w:space="0" w:color="auto"/>
        <w:left w:val="none" w:sz="0" w:space="0" w:color="auto"/>
        <w:bottom w:val="none" w:sz="0" w:space="0" w:color="auto"/>
        <w:right w:val="none" w:sz="0" w:space="0" w:color="auto"/>
      </w:divBdr>
    </w:div>
    <w:div w:id="1972590715">
      <w:bodyDiv w:val="1"/>
      <w:marLeft w:val="0"/>
      <w:marRight w:val="0"/>
      <w:marTop w:val="0"/>
      <w:marBottom w:val="0"/>
      <w:divBdr>
        <w:top w:val="none" w:sz="0" w:space="0" w:color="auto"/>
        <w:left w:val="none" w:sz="0" w:space="0" w:color="auto"/>
        <w:bottom w:val="none" w:sz="0" w:space="0" w:color="auto"/>
        <w:right w:val="none" w:sz="0" w:space="0" w:color="auto"/>
      </w:divBdr>
    </w:div>
    <w:div w:id="1973556803">
      <w:bodyDiv w:val="1"/>
      <w:marLeft w:val="0"/>
      <w:marRight w:val="0"/>
      <w:marTop w:val="0"/>
      <w:marBottom w:val="0"/>
      <w:divBdr>
        <w:top w:val="none" w:sz="0" w:space="0" w:color="auto"/>
        <w:left w:val="none" w:sz="0" w:space="0" w:color="auto"/>
        <w:bottom w:val="none" w:sz="0" w:space="0" w:color="auto"/>
        <w:right w:val="none" w:sz="0" w:space="0" w:color="auto"/>
      </w:divBdr>
    </w:div>
    <w:div w:id="1973825046">
      <w:bodyDiv w:val="1"/>
      <w:marLeft w:val="0"/>
      <w:marRight w:val="0"/>
      <w:marTop w:val="0"/>
      <w:marBottom w:val="0"/>
      <w:divBdr>
        <w:top w:val="none" w:sz="0" w:space="0" w:color="auto"/>
        <w:left w:val="none" w:sz="0" w:space="0" w:color="auto"/>
        <w:bottom w:val="none" w:sz="0" w:space="0" w:color="auto"/>
        <w:right w:val="none" w:sz="0" w:space="0" w:color="auto"/>
      </w:divBdr>
    </w:div>
    <w:div w:id="1974678959">
      <w:bodyDiv w:val="1"/>
      <w:marLeft w:val="0"/>
      <w:marRight w:val="0"/>
      <w:marTop w:val="0"/>
      <w:marBottom w:val="0"/>
      <w:divBdr>
        <w:top w:val="none" w:sz="0" w:space="0" w:color="auto"/>
        <w:left w:val="none" w:sz="0" w:space="0" w:color="auto"/>
        <w:bottom w:val="none" w:sz="0" w:space="0" w:color="auto"/>
        <w:right w:val="none" w:sz="0" w:space="0" w:color="auto"/>
      </w:divBdr>
    </w:div>
    <w:div w:id="1975911906">
      <w:bodyDiv w:val="1"/>
      <w:marLeft w:val="0"/>
      <w:marRight w:val="0"/>
      <w:marTop w:val="0"/>
      <w:marBottom w:val="0"/>
      <w:divBdr>
        <w:top w:val="none" w:sz="0" w:space="0" w:color="auto"/>
        <w:left w:val="none" w:sz="0" w:space="0" w:color="auto"/>
        <w:bottom w:val="none" w:sz="0" w:space="0" w:color="auto"/>
        <w:right w:val="none" w:sz="0" w:space="0" w:color="auto"/>
      </w:divBdr>
    </w:div>
    <w:div w:id="1976566488">
      <w:bodyDiv w:val="1"/>
      <w:marLeft w:val="0"/>
      <w:marRight w:val="0"/>
      <w:marTop w:val="0"/>
      <w:marBottom w:val="0"/>
      <w:divBdr>
        <w:top w:val="none" w:sz="0" w:space="0" w:color="auto"/>
        <w:left w:val="none" w:sz="0" w:space="0" w:color="auto"/>
        <w:bottom w:val="none" w:sz="0" w:space="0" w:color="auto"/>
        <w:right w:val="none" w:sz="0" w:space="0" w:color="auto"/>
      </w:divBdr>
    </w:div>
    <w:div w:id="1976982103">
      <w:bodyDiv w:val="1"/>
      <w:marLeft w:val="0"/>
      <w:marRight w:val="0"/>
      <w:marTop w:val="0"/>
      <w:marBottom w:val="0"/>
      <w:divBdr>
        <w:top w:val="none" w:sz="0" w:space="0" w:color="auto"/>
        <w:left w:val="none" w:sz="0" w:space="0" w:color="auto"/>
        <w:bottom w:val="none" w:sz="0" w:space="0" w:color="auto"/>
        <w:right w:val="none" w:sz="0" w:space="0" w:color="auto"/>
      </w:divBdr>
    </w:div>
    <w:div w:id="1976984528">
      <w:bodyDiv w:val="1"/>
      <w:marLeft w:val="0"/>
      <w:marRight w:val="0"/>
      <w:marTop w:val="0"/>
      <w:marBottom w:val="0"/>
      <w:divBdr>
        <w:top w:val="none" w:sz="0" w:space="0" w:color="auto"/>
        <w:left w:val="none" w:sz="0" w:space="0" w:color="auto"/>
        <w:bottom w:val="none" w:sz="0" w:space="0" w:color="auto"/>
        <w:right w:val="none" w:sz="0" w:space="0" w:color="auto"/>
      </w:divBdr>
      <w:divsChild>
        <w:div w:id="2067601157">
          <w:marLeft w:val="480"/>
          <w:marRight w:val="0"/>
          <w:marTop w:val="0"/>
          <w:marBottom w:val="0"/>
          <w:divBdr>
            <w:top w:val="none" w:sz="0" w:space="0" w:color="auto"/>
            <w:left w:val="none" w:sz="0" w:space="0" w:color="auto"/>
            <w:bottom w:val="none" w:sz="0" w:space="0" w:color="auto"/>
            <w:right w:val="none" w:sz="0" w:space="0" w:color="auto"/>
          </w:divBdr>
        </w:div>
        <w:div w:id="1232424811">
          <w:marLeft w:val="480"/>
          <w:marRight w:val="0"/>
          <w:marTop w:val="0"/>
          <w:marBottom w:val="0"/>
          <w:divBdr>
            <w:top w:val="none" w:sz="0" w:space="0" w:color="auto"/>
            <w:left w:val="none" w:sz="0" w:space="0" w:color="auto"/>
            <w:bottom w:val="none" w:sz="0" w:space="0" w:color="auto"/>
            <w:right w:val="none" w:sz="0" w:space="0" w:color="auto"/>
          </w:divBdr>
        </w:div>
        <w:div w:id="2028022416">
          <w:marLeft w:val="480"/>
          <w:marRight w:val="0"/>
          <w:marTop w:val="0"/>
          <w:marBottom w:val="0"/>
          <w:divBdr>
            <w:top w:val="none" w:sz="0" w:space="0" w:color="auto"/>
            <w:left w:val="none" w:sz="0" w:space="0" w:color="auto"/>
            <w:bottom w:val="none" w:sz="0" w:space="0" w:color="auto"/>
            <w:right w:val="none" w:sz="0" w:space="0" w:color="auto"/>
          </w:divBdr>
        </w:div>
        <w:div w:id="386882598">
          <w:marLeft w:val="480"/>
          <w:marRight w:val="0"/>
          <w:marTop w:val="0"/>
          <w:marBottom w:val="0"/>
          <w:divBdr>
            <w:top w:val="none" w:sz="0" w:space="0" w:color="auto"/>
            <w:left w:val="none" w:sz="0" w:space="0" w:color="auto"/>
            <w:bottom w:val="none" w:sz="0" w:space="0" w:color="auto"/>
            <w:right w:val="none" w:sz="0" w:space="0" w:color="auto"/>
          </w:divBdr>
        </w:div>
        <w:div w:id="309210171">
          <w:marLeft w:val="480"/>
          <w:marRight w:val="0"/>
          <w:marTop w:val="0"/>
          <w:marBottom w:val="0"/>
          <w:divBdr>
            <w:top w:val="none" w:sz="0" w:space="0" w:color="auto"/>
            <w:left w:val="none" w:sz="0" w:space="0" w:color="auto"/>
            <w:bottom w:val="none" w:sz="0" w:space="0" w:color="auto"/>
            <w:right w:val="none" w:sz="0" w:space="0" w:color="auto"/>
          </w:divBdr>
        </w:div>
        <w:div w:id="1899976629">
          <w:marLeft w:val="480"/>
          <w:marRight w:val="0"/>
          <w:marTop w:val="0"/>
          <w:marBottom w:val="0"/>
          <w:divBdr>
            <w:top w:val="none" w:sz="0" w:space="0" w:color="auto"/>
            <w:left w:val="none" w:sz="0" w:space="0" w:color="auto"/>
            <w:bottom w:val="none" w:sz="0" w:space="0" w:color="auto"/>
            <w:right w:val="none" w:sz="0" w:space="0" w:color="auto"/>
          </w:divBdr>
        </w:div>
        <w:div w:id="701593429">
          <w:marLeft w:val="480"/>
          <w:marRight w:val="0"/>
          <w:marTop w:val="0"/>
          <w:marBottom w:val="0"/>
          <w:divBdr>
            <w:top w:val="none" w:sz="0" w:space="0" w:color="auto"/>
            <w:left w:val="none" w:sz="0" w:space="0" w:color="auto"/>
            <w:bottom w:val="none" w:sz="0" w:space="0" w:color="auto"/>
            <w:right w:val="none" w:sz="0" w:space="0" w:color="auto"/>
          </w:divBdr>
        </w:div>
        <w:div w:id="442499140">
          <w:marLeft w:val="480"/>
          <w:marRight w:val="0"/>
          <w:marTop w:val="0"/>
          <w:marBottom w:val="0"/>
          <w:divBdr>
            <w:top w:val="none" w:sz="0" w:space="0" w:color="auto"/>
            <w:left w:val="none" w:sz="0" w:space="0" w:color="auto"/>
            <w:bottom w:val="none" w:sz="0" w:space="0" w:color="auto"/>
            <w:right w:val="none" w:sz="0" w:space="0" w:color="auto"/>
          </w:divBdr>
        </w:div>
        <w:div w:id="1267617662">
          <w:marLeft w:val="480"/>
          <w:marRight w:val="0"/>
          <w:marTop w:val="0"/>
          <w:marBottom w:val="0"/>
          <w:divBdr>
            <w:top w:val="none" w:sz="0" w:space="0" w:color="auto"/>
            <w:left w:val="none" w:sz="0" w:space="0" w:color="auto"/>
            <w:bottom w:val="none" w:sz="0" w:space="0" w:color="auto"/>
            <w:right w:val="none" w:sz="0" w:space="0" w:color="auto"/>
          </w:divBdr>
        </w:div>
        <w:div w:id="2066562376">
          <w:marLeft w:val="480"/>
          <w:marRight w:val="0"/>
          <w:marTop w:val="0"/>
          <w:marBottom w:val="0"/>
          <w:divBdr>
            <w:top w:val="none" w:sz="0" w:space="0" w:color="auto"/>
            <w:left w:val="none" w:sz="0" w:space="0" w:color="auto"/>
            <w:bottom w:val="none" w:sz="0" w:space="0" w:color="auto"/>
            <w:right w:val="none" w:sz="0" w:space="0" w:color="auto"/>
          </w:divBdr>
        </w:div>
        <w:div w:id="506790488">
          <w:marLeft w:val="480"/>
          <w:marRight w:val="0"/>
          <w:marTop w:val="0"/>
          <w:marBottom w:val="0"/>
          <w:divBdr>
            <w:top w:val="none" w:sz="0" w:space="0" w:color="auto"/>
            <w:left w:val="none" w:sz="0" w:space="0" w:color="auto"/>
            <w:bottom w:val="none" w:sz="0" w:space="0" w:color="auto"/>
            <w:right w:val="none" w:sz="0" w:space="0" w:color="auto"/>
          </w:divBdr>
        </w:div>
        <w:div w:id="550776287">
          <w:marLeft w:val="480"/>
          <w:marRight w:val="0"/>
          <w:marTop w:val="0"/>
          <w:marBottom w:val="0"/>
          <w:divBdr>
            <w:top w:val="none" w:sz="0" w:space="0" w:color="auto"/>
            <w:left w:val="none" w:sz="0" w:space="0" w:color="auto"/>
            <w:bottom w:val="none" w:sz="0" w:space="0" w:color="auto"/>
            <w:right w:val="none" w:sz="0" w:space="0" w:color="auto"/>
          </w:divBdr>
        </w:div>
        <w:div w:id="745149391">
          <w:marLeft w:val="480"/>
          <w:marRight w:val="0"/>
          <w:marTop w:val="0"/>
          <w:marBottom w:val="0"/>
          <w:divBdr>
            <w:top w:val="none" w:sz="0" w:space="0" w:color="auto"/>
            <w:left w:val="none" w:sz="0" w:space="0" w:color="auto"/>
            <w:bottom w:val="none" w:sz="0" w:space="0" w:color="auto"/>
            <w:right w:val="none" w:sz="0" w:space="0" w:color="auto"/>
          </w:divBdr>
        </w:div>
        <w:div w:id="1552764382">
          <w:marLeft w:val="480"/>
          <w:marRight w:val="0"/>
          <w:marTop w:val="0"/>
          <w:marBottom w:val="0"/>
          <w:divBdr>
            <w:top w:val="none" w:sz="0" w:space="0" w:color="auto"/>
            <w:left w:val="none" w:sz="0" w:space="0" w:color="auto"/>
            <w:bottom w:val="none" w:sz="0" w:space="0" w:color="auto"/>
            <w:right w:val="none" w:sz="0" w:space="0" w:color="auto"/>
          </w:divBdr>
        </w:div>
        <w:div w:id="1182745825">
          <w:marLeft w:val="480"/>
          <w:marRight w:val="0"/>
          <w:marTop w:val="0"/>
          <w:marBottom w:val="0"/>
          <w:divBdr>
            <w:top w:val="none" w:sz="0" w:space="0" w:color="auto"/>
            <w:left w:val="none" w:sz="0" w:space="0" w:color="auto"/>
            <w:bottom w:val="none" w:sz="0" w:space="0" w:color="auto"/>
            <w:right w:val="none" w:sz="0" w:space="0" w:color="auto"/>
          </w:divBdr>
        </w:div>
        <w:div w:id="492181483">
          <w:marLeft w:val="480"/>
          <w:marRight w:val="0"/>
          <w:marTop w:val="0"/>
          <w:marBottom w:val="0"/>
          <w:divBdr>
            <w:top w:val="none" w:sz="0" w:space="0" w:color="auto"/>
            <w:left w:val="none" w:sz="0" w:space="0" w:color="auto"/>
            <w:bottom w:val="none" w:sz="0" w:space="0" w:color="auto"/>
            <w:right w:val="none" w:sz="0" w:space="0" w:color="auto"/>
          </w:divBdr>
        </w:div>
        <w:div w:id="1590190978">
          <w:marLeft w:val="480"/>
          <w:marRight w:val="0"/>
          <w:marTop w:val="0"/>
          <w:marBottom w:val="0"/>
          <w:divBdr>
            <w:top w:val="none" w:sz="0" w:space="0" w:color="auto"/>
            <w:left w:val="none" w:sz="0" w:space="0" w:color="auto"/>
            <w:bottom w:val="none" w:sz="0" w:space="0" w:color="auto"/>
            <w:right w:val="none" w:sz="0" w:space="0" w:color="auto"/>
          </w:divBdr>
        </w:div>
        <w:div w:id="180631757">
          <w:marLeft w:val="480"/>
          <w:marRight w:val="0"/>
          <w:marTop w:val="0"/>
          <w:marBottom w:val="0"/>
          <w:divBdr>
            <w:top w:val="none" w:sz="0" w:space="0" w:color="auto"/>
            <w:left w:val="none" w:sz="0" w:space="0" w:color="auto"/>
            <w:bottom w:val="none" w:sz="0" w:space="0" w:color="auto"/>
            <w:right w:val="none" w:sz="0" w:space="0" w:color="auto"/>
          </w:divBdr>
        </w:div>
        <w:div w:id="1770734520">
          <w:marLeft w:val="480"/>
          <w:marRight w:val="0"/>
          <w:marTop w:val="0"/>
          <w:marBottom w:val="0"/>
          <w:divBdr>
            <w:top w:val="none" w:sz="0" w:space="0" w:color="auto"/>
            <w:left w:val="none" w:sz="0" w:space="0" w:color="auto"/>
            <w:bottom w:val="none" w:sz="0" w:space="0" w:color="auto"/>
            <w:right w:val="none" w:sz="0" w:space="0" w:color="auto"/>
          </w:divBdr>
        </w:div>
        <w:div w:id="1594242166">
          <w:marLeft w:val="480"/>
          <w:marRight w:val="0"/>
          <w:marTop w:val="0"/>
          <w:marBottom w:val="0"/>
          <w:divBdr>
            <w:top w:val="none" w:sz="0" w:space="0" w:color="auto"/>
            <w:left w:val="none" w:sz="0" w:space="0" w:color="auto"/>
            <w:bottom w:val="none" w:sz="0" w:space="0" w:color="auto"/>
            <w:right w:val="none" w:sz="0" w:space="0" w:color="auto"/>
          </w:divBdr>
        </w:div>
        <w:div w:id="1706828845">
          <w:marLeft w:val="480"/>
          <w:marRight w:val="0"/>
          <w:marTop w:val="0"/>
          <w:marBottom w:val="0"/>
          <w:divBdr>
            <w:top w:val="none" w:sz="0" w:space="0" w:color="auto"/>
            <w:left w:val="none" w:sz="0" w:space="0" w:color="auto"/>
            <w:bottom w:val="none" w:sz="0" w:space="0" w:color="auto"/>
            <w:right w:val="none" w:sz="0" w:space="0" w:color="auto"/>
          </w:divBdr>
        </w:div>
        <w:div w:id="1266765196">
          <w:marLeft w:val="480"/>
          <w:marRight w:val="0"/>
          <w:marTop w:val="0"/>
          <w:marBottom w:val="0"/>
          <w:divBdr>
            <w:top w:val="none" w:sz="0" w:space="0" w:color="auto"/>
            <w:left w:val="none" w:sz="0" w:space="0" w:color="auto"/>
            <w:bottom w:val="none" w:sz="0" w:space="0" w:color="auto"/>
            <w:right w:val="none" w:sz="0" w:space="0" w:color="auto"/>
          </w:divBdr>
        </w:div>
        <w:div w:id="976489957">
          <w:marLeft w:val="480"/>
          <w:marRight w:val="0"/>
          <w:marTop w:val="0"/>
          <w:marBottom w:val="0"/>
          <w:divBdr>
            <w:top w:val="none" w:sz="0" w:space="0" w:color="auto"/>
            <w:left w:val="none" w:sz="0" w:space="0" w:color="auto"/>
            <w:bottom w:val="none" w:sz="0" w:space="0" w:color="auto"/>
            <w:right w:val="none" w:sz="0" w:space="0" w:color="auto"/>
          </w:divBdr>
        </w:div>
        <w:div w:id="1341925950">
          <w:marLeft w:val="480"/>
          <w:marRight w:val="0"/>
          <w:marTop w:val="0"/>
          <w:marBottom w:val="0"/>
          <w:divBdr>
            <w:top w:val="none" w:sz="0" w:space="0" w:color="auto"/>
            <w:left w:val="none" w:sz="0" w:space="0" w:color="auto"/>
            <w:bottom w:val="none" w:sz="0" w:space="0" w:color="auto"/>
            <w:right w:val="none" w:sz="0" w:space="0" w:color="auto"/>
          </w:divBdr>
        </w:div>
        <w:div w:id="1992438441">
          <w:marLeft w:val="480"/>
          <w:marRight w:val="0"/>
          <w:marTop w:val="0"/>
          <w:marBottom w:val="0"/>
          <w:divBdr>
            <w:top w:val="none" w:sz="0" w:space="0" w:color="auto"/>
            <w:left w:val="none" w:sz="0" w:space="0" w:color="auto"/>
            <w:bottom w:val="none" w:sz="0" w:space="0" w:color="auto"/>
            <w:right w:val="none" w:sz="0" w:space="0" w:color="auto"/>
          </w:divBdr>
        </w:div>
        <w:div w:id="299846532">
          <w:marLeft w:val="480"/>
          <w:marRight w:val="0"/>
          <w:marTop w:val="0"/>
          <w:marBottom w:val="0"/>
          <w:divBdr>
            <w:top w:val="none" w:sz="0" w:space="0" w:color="auto"/>
            <w:left w:val="none" w:sz="0" w:space="0" w:color="auto"/>
            <w:bottom w:val="none" w:sz="0" w:space="0" w:color="auto"/>
            <w:right w:val="none" w:sz="0" w:space="0" w:color="auto"/>
          </w:divBdr>
        </w:div>
        <w:div w:id="1332374797">
          <w:marLeft w:val="480"/>
          <w:marRight w:val="0"/>
          <w:marTop w:val="0"/>
          <w:marBottom w:val="0"/>
          <w:divBdr>
            <w:top w:val="none" w:sz="0" w:space="0" w:color="auto"/>
            <w:left w:val="none" w:sz="0" w:space="0" w:color="auto"/>
            <w:bottom w:val="none" w:sz="0" w:space="0" w:color="auto"/>
            <w:right w:val="none" w:sz="0" w:space="0" w:color="auto"/>
          </w:divBdr>
        </w:div>
        <w:div w:id="206065392">
          <w:marLeft w:val="480"/>
          <w:marRight w:val="0"/>
          <w:marTop w:val="0"/>
          <w:marBottom w:val="0"/>
          <w:divBdr>
            <w:top w:val="none" w:sz="0" w:space="0" w:color="auto"/>
            <w:left w:val="none" w:sz="0" w:space="0" w:color="auto"/>
            <w:bottom w:val="none" w:sz="0" w:space="0" w:color="auto"/>
            <w:right w:val="none" w:sz="0" w:space="0" w:color="auto"/>
          </w:divBdr>
        </w:div>
        <w:div w:id="1338311549">
          <w:marLeft w:val="480"/>
          <w:marRight w:val="0"/>
          <w:marTop w:val="0"/>
          <w:marBottom w:val="0"/>
          <w:divBdr>
            <w:top w:val="none" w:sz="0" w:space="0" w:color="auto"/>
            <w:left w:val="none" w:sz="0" w:space="0" w:color="auto"/>
            <w:bottom w:val="none" w:sz="0" w:space="0" w:color="auto"/>
            <w:right w:val="none" w:sz="0" w:space="0" w:color="auto"/>
          </w:divBdr>
        </w:div>
        <w:div w:id="1329595304">
          <w:marLeft w:val="480"/>
          <w:marRight w:val="0"/>
          <w:marTop w:val="0"/>
          <w:marBottom w:val="0"/>
          <w:divBdr>
            <w:top w:val="none" w:sz="0" w:space="0" w:color="auto"/>
            <w:left w:val="none" w:sz="0" w:space="0" w:color="auto"/>
            <w:bottom w:val="none" w:sz="0" w:space="0" w:color="auto"/>
            <w:right w:val="none" w:sz="0" w:space="0" w:color="auto"/>
          </w:divBdr>
        </w:div>
        <w:div w:id="919632223">
          <w:marLeft w:val="480"/>
          <w:marRight w:val="0"/>
          <w:marTop w:val="0"/>
          <w:marBottom w:val="0"/>
          <w:divBdr>
            <w:top w:val="none" w:sz="0" w:space="0" w:color="auto"/>
            <w:left w:val="none" w:sz="0" w:space="0" w:color="auto"/>
            <w:bottom w:val="none" w:sz="0" w:space="0" w:color="auto"/>
            <w:right w:val="none" w:sz="0" w:space="0" w:color="auto"/>
          </w:divBdr>
        </w:div>
        <w:div w:id="1663853234">
          <w:marLeft w:val="480"/>
          <w:marRight w:val="0"/>
          <w:marTop w:val="0"/>
          <w:marBottom w:val="0"/>
          <w:divBdr>
            <w:top w:val="none" w:sz="0" w:space="0" w:color="auto"/>
            <w:left w:val="none" w:sz="0" w:space="0" w:color="auto"/>
            <w:bottom w:val="none" w:sz="0" w:space="0" w:color="auto"/>
            <w:right w:val="none" w:sz="0" w:space="0" w:color="auto"/>
          </w:divBdr>
        </w:div>
        <w:div w:id="1097365100">
          <w:marLeft w:val="480"/>
          <w:marRight w:val="0"/>
          <w:marTop w:val="0"/>
          <w:marBottom w:val="0"/>
          <w:divBdr>
            <w:top w:val="none" w:sz="0" w:space="0" w:color="auto"/>
            <w:left w:val="none" w:sz="0" w:space="0" w:color="auto"/>
            <w:bottom w:val="none" w:sz="0" w:space="0" w:color="auto"/>
            <w:right w:val="none" w:sz="0" w:space="0" w:color="auto"/>
          </w:divBdr>
        </w:div>
        <w:div w:id="102848707">
          <w:marLeft w:val="480"/>
          <w:marRight w:val="0"/>
          <w:marTop w:val="0"/>
          <w:marBottom w:val="0"/>
          <w:divBdr>
            <w:top w:val="none" w:sz="0" w:space="0" w:color="auto"/>
            <w:left w:val="none" w:sz="0" w:space="0" w:color="auto"/>
            <w:bottom w:val="none" w:sz="0" w:space="0" w:color="auto"/>
            <w:right w:val="none" w:sz="0" w:space="0" w:color="auto"/>
          </w:divBdr>
        </w:div>
        <w:div w:id="312372698">
          <w:marLeft w:val="480"/>
          <w:marRight w:val="0"/>
          <w:marTop w:val="0"/>
          <w:marBottom w:val="0"/>
          <w:divBdr>
            <w:top w:val="none" w:sz="0" w:space="0" w:color="auto"/>
            <w:left w:val="none" w:sz="0" w:space="0" w:color="auto"/>
            <w:bottom w:val="none" w:sz="0" w:space="0" w:color="auto"/>
            <w:right w:val="none" w:sz="0" w:space="0" w:color="auto"/>
          </w:divBdr>
        </w:div>
        <w:div w:id="1468932132">
          <w:marLeft w:val="480"/>
          <w:marRight w:val="0"/>
          <w:marTop w:val="0"/>
          <w:marBottom w:val="0"/>
          <w:divBdr>
            <w:top w:val="none" w:sz="0" w:space="0" w:color="auto"/>
            <w:left w:val="none" w:sz="0" w:space="0" w:color="auto"/>
            <w:bottom w:val="none" w:sz="0" w:space="0" w:color="auto"/>
            <w:right w:val="none" w:sz="0" w:space="0" w:color="auto"/>
          </w:divBdr>
        </w:div>
        <w:div w:id="944267610">
          <w:marLeft w:val="480"/>
          <w:marRight w:val="0"/>
          <w:marTop w:val="0"/>
          <w:marBottom w:val="0"/>
          <w:divBdr>
            <w:top w:val="none" w:sz="0" w:space="0" w:color="auto"/>
            <w:left w:val="none" w:sz="0" w:space="0" w:color="auto"/>
            <w:bottom w:val="none" w:sz="0" w:space="0" w:color="auto"/>
            <w:right w:val="none" w:sz="0" w:space="0" w:color="auto"/>
          </w:divBdr>
        </w:div>
        <w:div w:id="1960381274">
          <w:marLeft w:val="480"/>
          <w:marRight w:val="0"/>
          <w:marTop w:val="0"/>
          <w:marBottom w:val="0"/>
          <w:divBdr>
            <w:top w:val="none" w:sz="0" w:space="0" w:color="auto"/>
            <w:left w:val="none" w:sz="0" w:space="0" w:color="auto"/>
            <w:bottom w:val="none" w:sz="0" w:space="0" w:color="auto"/>
            <w:right w:val="none" w:sz="0" w:space="0" w:color="auto"/>
          </w:divBdr>
        </w:div>
        <w:div w:id="792868609">
          <w:marLeft w:val="480"/>
          <w:marRight w:val="0"/>
          <w:marTop w:val="0"/>
          <w:marBottom w:val="0"/>
          <w:divBdr>
            <w:top w:val="none" w:sz="0" w:space="0" w:color="auto"/>
            <w:left w:val="none" w:sz="0" w:space="0" w:color="auto"/>
            <w:bottom w:val="none" w:sz="0" w:space="0" w:color="auto"/>
            <w:right w:val="none" w:sz="0" w:space="0" w:color="auto"/>
          </w:divBdr>
        </w:div>
        <w:div w:id="821583123">
          <w:marLeft w:val="480"/>
          <w:marRight w:val="0"/>
          <w:marTop w:val="0"/>
          <w:marBottom w:val="0"/>
          <w:divBdr>
            <w:top w:val="none" w:sz="0" w:space="0" w:color="auto"/>
            <w:left w:val="none" w:sz="0" w:space="0" w:color="auto"/>
            <w:bottom w:val="none" w:sz="0" w:space="0" w:color="auto"/>
            <w:right w:val="none" w:sz="0" w:space="0" w:color="auto"/>
          </w:divBdr>
        </w:div>
        <w:div w:id="1972593893">
          <w:marLeft w:val="480"/>
          <w:marRight w:val="0"/>
          <w:marTop w:val="0"/>
          <w:marBottom w:val="0"/>
          <w:divBdr>
            <w:top w:val="none" w:sz="0" w:space="0" w:color="auto"/>
            <w:left w:val="none" w:sz="0" w:space="0" w:color="auto"/>
            <w:bottom w:val="none" w:sz="0" w:space="0" w:color="auto"/>
            <w:right w:val="none" w:sz="0" w:space="0" w:color="auto"/>
          </w:divBdr>
        </w:div>
        <w:div w:id="2067333767">
          <w:marLeft w:val="480"/>
          <w:marRight w:val="0"/>
          <w:marTop w:val="0"/>
          <w:marBottom w:val="0"/>
          <w:divBdr>
            <w:top w:val="none" w:sz="0" w:space="0" w:color="auto"/>
            <w:left w:val="none" w:sz="0" w:space="0" w:color="auto"/>
            <w:bottom w:val="none" w:sz="0" w:space="0" w:color="auto"/>
            <w:right w:val="none" w:sz="0" w:space="0" w:color="auto"/>
          </w:divBdr>
        </w:div>
        <w:div w:id="2046559397">
          <w:marLeft w:val="480"/>
          <w:marRight w:val="0"/>
          <w:marTop w:val="0"/>
          <w:marBottom w:val="0"/>
          <w:divBdr>
            <w:top w:val="none" w:sz="0" w:space="0" w:color="auto"/>
            <w:left w:val="none" w:sz="0" w:space="0" w:color="auto"/>
            <w:bottom w:val="none" w:sz="0" w:space="0" w:color="auto"/>
            <w:right w:val="none" w:sz="0" w:space="0" w:color="auto"/>
          </w:divBdr>
        </w:div>
        <w:div w:id="534582888">
          <w:marLeft w:val="480"/>
          <w:marRight w:val="0"/>
          <w:marTop w:val="0"/>
          <w:marBottom w:val="0"/>
          <w:divBdr>
            <w:top w:val="none" w:sz="0" w:space="0" w:color="auto"/>
            <w:left w:val="none" w:sz="0" w:space="0" w:color="auto"/>
            <w:bottom w:val="none" w:sz="0" w:space="0" w:color="auto"/>
            <w:right w:val="none" w:sz="0" w:space="0" w:color="auto"/>
          </w:divBdr>
        </w:div>
        <w:div w:id="254287475">
          <w:marLeft w:val="480"/>
          <w:marRight w:val="0"/>
          <w:marTop w:val="0"/>
          <w:marBottom w:val="0"/>
          <w:divBdr>
            <w:top w:val="none" w:sz="0" w:space="0" w:color="auto"/>
            <w:left w:val="none" w:sz="0" w:space="0" w:color="auto"/>
            <w:bottom w:val="none" w:sz="0" w:space="0" w:color="auto"/>
            <w:right w:val="none" w:sz="0" w:space="0" w:color="auto"/>
          </w:divBdr>
        </w:div>
        <w:div w:id="807942199">
          <w:marLeft w:val="480"/>
          <w:marRight w:val="0"/>
          <w:marTop w:val="0"/>
          <w:marBottom w:val="0"/>
          <w:divBdr>
            <w:top w:val="none" w:sz="0" w:space="0" w:color="auto"/>
            <w:left w:val="none" w:sz="0" w:space="0" w:color="auto"/>
            <w:bottom w:val="none" w:sz="0" w:space="0" w:color="auto"/>
            <w:right w:val="none" w:sz="0" w:space="0" w:color="auto"/>
          </w:divBdr>
        </w:div>
        <w:div w:id="722215195">
          <w:marLeft w:val="480"/>
          <w:marRight w:val="0"/>
          <w:marTop w:val="0"/>
          <w:marBottom w:val="0"/>
          <w:divBdr>
            <w:top w:val="none" w:sz="0" w:space="0" w:color="auto"/>
            <w:left w:val="none" w:sz="0" w:space="0" w:color="auto"/>
            <w:bottom w:val="none" w:sz="0" w:space="0" w:color="auto"/>
            <w:right w:val="none" w:sz="0" w:space="0" w:color="auto"/>
          </w:divBdr>
        </w:div>
        <w:div w:id="2041584122">
          <w:marLeft w:val="480"/>
          <w:marRight w:val="0"/>
          <w:marTop w:val="0"/>
          <w:marBottom w:val="0"/>
          <w:divBdr>
            <w:top w:val="none" w:sz="0" w:space="0" w:color="auto"/>
            <w:left w:val="none" w:sz="0" w:space="0" w:color="auto"/>
            <w:bottom w:val="none" w:sz="0" w:space="0" w:color="auto"/>
            <w:right w:val="none" w:sz="0" w:space="0" w:color="auto"/>
          </w:divBdr>
        </w:div>
        <w:div w:id="1092699572">
          <w:marLeft w:val="480"/>
          <w:marRight w:val="0"/>
          <w:marTop w:val="0"/>
          <w:marBottom w:val="0"/>
          <w:divBdr>
            <w:top w:val="none" w:sz="0" w:space="0" w:color="auto"/>
            <w:left w:val="none" w:sz="0" w:space="0" w:color="auto"/>
            <w:bottom w:val="none" w:sz="0" w:space="0" w:color="auto"/>
            <w:right w:val="none" w:sz="0" w:space="0" w:color="auto"/>
          </w:divBdr>
        </w:div>
        <w:div w:id="1675649608">
          <w:marLeft w:val="480"/>
          <w:marRight w:val="0"/>
          <w:marTop w:val="0"/>
          <w:marBottom w:val="0"/>
          <w:divBdr>
            <w:top w:val="none" w:sz="0" w:space="0" w:color="auto"/>
            <w:left w:val="none" w:sz="0" w:space="0" w:color="auto"/>
            <w:bottom w:val="none" w:sz="0" w:space="0" w:color="auto"/>
            <w:right w:val="none" w:sz="0" w:space="0" w:color="auto"/>
          </w:divBdr>
        </w:div>
        <w:div w:id="200360751">
          <w:marLeft w:val="480"/>
          <w:marRight w:val="0"/>
          <w:marTop w:val="0"/>
          <w:marBottom w:val="0"/>
          <w:divBdr>
            <w:top w:val="none" w:sz="0" w:space="0" w:color="auto"/>
            <w:left w:val="none" w:sz="0" w:space="0" w:color="auto"/>
            <w:bottom w:val="none" w:sz="0" w:space="0" w:color="auto"/>
            <w:right w:val="none" w:sz="0" w:space="0" w:color="auto"/>
          </w:divBdr>
        </w:div>
        <w:div w:id="973212474">
          <w:marLeft w:val="480"/>
          <w:marRight w:val="0"/>
          <w:marTop w:val="0"/>
          <w:marBottom w:val="0"/>
          <w:divBdr>
            <w:top w:val="none" w:sz="0" w:space="0" w:color="auto"/>
            <w:left w:val="none" w:sz="0" w:space="0" w:color="auto"/>
            <w:bottom w:val="none" w:sz="0" w:space="0" w:color="auto"/>
            <w:right w:val="none" w:sz="0" w:space="0" w:color="auto"/>
          </w:divBdr>
        </w:div>
        <w:div w:id="236675927">
          <w:marLeft w:val="480"/>
          <w:marRight w:val="0"/>
          <w:marTop w:val="0"/>
          <w:marBottom w:val="0"/>
          <w:divBdr>
            <w:top w:val="none" w:sz="0" w:space="0" w:color="auto"/>
            <w:left w:val="none" w:sz="0" w:space="0" w:color="auto"/>
            <w:bottom w:val="none" w:sz="0" w:space="0" w:color="auto"/>
            <w:right w:val="none" w:sz="0" w:space="0" w:color="auto"/>
          </w:divBdr>
        </w:div>
        <w:div w:id="1961909033">
          <w:marLeft w:val="480"/>
          <w:marRight w:val="0"/>
          <w:marTop w:val="0"/>
          <w:marBottom w:val="0"/>
          <w:divBdr>
            <w:top w:val="none" w:sz="0" w:space="0" w:color="auto"/>
            <w:left w:val="none" w:sz="0" w:space="0" w:color="auto"/>
            <w:bottom w:val="none" w:sz="0" w:space="0" w:color="auto"/>
            <w:right w:val="none" w:sz="0" w:space="0" w:color="auto"/>
          </w:divBdr>
        </w:div>
        <w:div w:id="957416084">
          <w:marLeft w:val="480"/>
          <w:marRight w:val="0"/>
          <w:marTop w:val="0"/>
          <w:marBottom w:val="0"/>
          <w:divBdr>
            <w:top w:val="none" w:sz="0" w:space="0" w:color="auto"/>
            <w:left w:val="none" w:sz="0" w:space="0" w:color="auto"/>
            <w:bottom w:val="none" w:sz="0" w:space="0" w:color="auto"/>
            <w:right w:val="none" w:sz="0" w:space="0" w:color="auto"/>
          </w:divBdr>
        </w:div>
        <w:div w:id="1779443542">
          <w:marLeft w:val="480"/>
          <w:marRight w:val="0"/>
          <w:marTop w:val="0"/>
          <w:marBottom w:val="0"/>
          <w:divBdr>
            <w:top w:val="none" w:sz="0" w:space="0" w:color="auto"/>
            <w:left w:val="none" w:sz="0" w:space="0" w:color="auto"/>
            <w:bottom w:val="none" w:sz="0" w:space="0" w:color="auto"/>
            <w:right w:val="none" w:sz="0" w:space="0" w:color="auto"/>
          </w:divBdr>
        </w:div>
        <w:div w:id="163323068">
          <w:marLeft w:val="480"/>
          <w:marRight w:val="0"/>
          <w:marTop w:val="0"/>
          <w:marBottom w:val="0"/>
          <w:divBdr>
            <w:top w:val="none" w:sz="0" w:space="0" w:color="auto"/>
            <w:left w:val="none" w:sz="0" w:space="0" w:color="auto"/>
            <w:bottom w:val="none" w:sz="0" w:space="0" w:color="auto"/>
            <w:right w:val="none" w:sz="0" w:space="0" w:color="auto"/>
          </w:divBdr>
        </w:div>
        <w:div w:id="719934984">
          <w:marLeft w:val="480"/>
          <w:marRight w:val="0"/>
          <w:marTop w:val="0"/>
          <w:marBottom w:val="0"/>
          <w:divBdr>
            <w:top w:val="none" w:sz="0" w:space="0" w:color="auto"/>
            <w:left w:val="none" w:sz="0" w:space="0" w:color="auto"/>
            <w:bottom w:val="none" w:sz="0" w:space="0" w:color="auto"/>
            <w:right w:val="none" w:sz="0" w:space="0" w:color="auto"/>
          </w:divBdr>
        </w:div>
        <w:div w:id="1042049652">
          <w:marLeft w:val="480"/>
          <w:marRight w:val="0"/>
          <w:marTop w:val="0"/>
          <w:marBottom w:val="0"/>
          <w:divBdr>
            <w:top w:val="none" w:sz="0" w:space="0" w:color="auto"/>
            <w:left w:val="none" w:sz="0" w:space="0" w:color="auto"/>
            <w:bottom w:val="none" w:sz="0" w:space="0" w:color="auto"/>
            <w:right w:val="none" w:sz="0" w:space="0" w:color="auto"/>
          </w:divBdr>
        </w:div>
        <w:div w:id="675959316">
          <w:marLeft w:val="480"/>
          <w:marRight w:val="0"/>
          <w:marTop w:val="0"/>
          <w:marBottom w:val="0"/>
          <w:divBdr>
            <w:top w:val="none" w:sz="0" w:space="0" w:color="auto"/>
            <w:left w:val="none" w:sz="0" w:space="0" w:color="auto"/>
            <w:bottom w:val="none" w:sz="0" w:space="0" w:color="auto"/>
            <w:right w:val="none" w:sz="0" w:space="0" w:color="auto"/>
          </w:divBdr>
        </w:div>
        <w:div w:id="2140687330">
          <w:marLeft w:val="480"/>
          <w:marRight w:val="0"/>
          <w:marTop w:val="0"/>
          <w:marBottom w:val="0"/>
          <w:divBdr>
            <w:top w:val="none" w:sz="0" w:space="0" w:color="auto"/>
            <w:left w:val="none" w:sz="0" w:space="0" w:color="auto"/>
            <w:bottom w:val="none" w:sz="0" w:space="0" w:color="auto"/>
            <w:right w:val="none" w:sz="0" w:space="0" w:color="auto"/>
          </w:divBdr>
        </w:div>
        <w:div w:id="1068454151">
          <w:marLeft w:val="480"/>
          <w:marRight w:val="0"/>
          <w:marTop w:val="0"/>
          <w:marBottom w:val="0"/>
          <w:divBdr>
            <w:top w:val="none" w:sz="0" w:space="0" w:color="auto"/>
            <w:left w:val="none" w:sz="0" w:space="0" w:color="auto"/>
            <w:bottom w:val="none" w:sz="0" w:space="0" w:color="auto"/>
            <w:right w:val="none" w:sz="0" w:space="0" w:color="auto"/>
          </w:divBdr>
        </w:div>
        <w:div w:id="1377774502">
          <w:marLeft w:val="480"/>
          <w:marRight w:val="0"/>
          <w:marTop w:val="0"/>
          <w:marBottom w:val="0"/>
          <w:divBdr>
            <w:top w:val="none" w:sz="0" w:space="0" w:color="auto"/>
            <w:left w:val="none" w:sz="0" w:space="0" w:color="auto"/>
            <w:bottom w:val="none" w:sz="0" w:space="0" w:color="auto"/>
            <w:right w:val="none" w:sz="0" w:space="0" w:color="auto"/>
          </w:divBdr>
        </w:div>
        <w:div w:id="523397885">
          <w:marLeft w:val="480"/>
          <w:marRight w:val="0"/>
          <w:marTop w:val="0"/>
          <w:marBottom w:val="0"/>
          <w:divBdr>
            <w:top w:val="none" w:sz="0" w:space="0" w:color="auto"/>
            <w:left w:val="none" w:sz="0" w:space="0" w:color="auto"/>
            <w:bottom w:val="none" w:sz="0" w:space="0" w:color="auto"/>
            <w:right w:val="none" w:sz="0" w:space="0" w:color="auto"/>
          </w:divBdr>
        </w:div>
        <w:div w:id="1671592362">
          <w:marLeft w:val="480"/>
          <w:marRight w:val="0"/>
          <w:marTop w:val="0"/>
          <w:marBottom w:val="0"/>
          <w:divBdr>
            <w:top w:val="none" w:sz="0" w:space="0" w:color="auto"/>
            <w:left w:val="none" w:sz="0" w:space="0" w:color="auto"/>
            <w:bottom w:val="none" w:sz="0" w:space="0" w:color="auto"/>
            <w:right w:val="none" w:sz="0" w:space="0" w:color="auto"/>
          </w:divBdr>
        </w:div>
        <w:div w:id="669716548">
          <w:marLeft w:val="480"/>
          <w:marRight w:val="0"/>
          <w:marTop w:val="0"/>
          <w:marBottom w:val="0"/>
          <w:divBdr>
            <w:top w:val="none" w:sz="0" w:space="0" w:color="auto"/>
            <w:left w:val="none" w:sz="0" w:space="0" w:color="auto"/>
            <w:bottom w:val="none" w:sz="0" w:space="0" w:color="auto"/>
            <w:right w:val="none" w:sz="0" w:space="0" w:color="auto"/>
          </w:divBdr>
        </w:div>
        <w:div w:id="26108835">
          <w:marLeft w:val="480"/>
          <w:marRight w:val="0"/>
          <w:marTop w:val="0"/>
          <w:marBottom w:val="0"/>
          <w:divBdr>
            <w:top w:val="none" w:sz="0" w:space="0" w:color="auto"/>
            <w:left w:val="none" w:sz="0" w:space="0" w:color="auto"/>
            <w:bottom w:val="none" w:sz="0" w:space="0" w:color="auto"/>
            <w:right w:val="none" w:sz="0" w:space="0" w:color="auto"/>
          </w:divBdr>
        </w:div>
        <w:div w:id="545530498">
          <w:marLeft w:val="480"/>
          <w:marRight w:val="0"/>
          <w:marTop w:val="0"/>
          <w:marBottom w:val="0"/>
          <w:divBdr>
            <w:top w:val="none" w:sz="0" w:space="0" w:color="auto"/>
            <w:left w:val="none" w:sz="0" w:space="0" w:color="auto"/>
            <w:bottom w:val="none" w:sz="0" w:space="0" w:color="auto"/>
            <w:right w:val="none" w:sz="0" w:space="0" w:color="auto"/>
          </w:divBdr>
        </w:div>
        <w:div w:id="623998824">
          <w:marLeft w:val="480"/>
          <w:marRight w:val="0"/>
          <w:marTop w:val="0"/>
          <w:marBottom w:val="0"/>
          <w:divBdr>
            <w:top w:val="none" w:sz="0" w:space="0" w:color="auto"/>
            <w:left w:val="none" w:sz="0" w:space="0" w:color="auto"/>
            <w:bottom w:val="none" w:sz="0" w:space="0" w:color="auto"/>
            <w:right w:val="none" w:sz="0" w:space="0" w:color="auto"/>
          </w:divBdr>
        </w:div>
        <w:div w:id="146020702">
          <w:marLeft w:val="480"/>
          <w:marRight w:val="0"/>
          <w:marTop w:val="0"/>
          <w:marBottom w:val="0"/>
          <w:divBdr>
            <w:top w:val="none" w:sz="0" w:space="0" w:color="auto"/>
            <w:left w:val="none" w:sz="0" w:space="0" w:color="auto"/>
            <w:bottom w:val="none" w:sz="0" w:space="0" w:color="auto"/>
            <w:right w:val="none" w:sz="0" w:space="0" w:color="auto"/>
          </w:divBdr>
        </w:div>
        <w:div w:id="1479150064">
          <w:marLeft w:val="480"/>
          <w:marRight w:val="0"/>
          <w:marTop w:val="0"/>
          <w:marBottom w:val="0"/>
          <w:divBdr>
            <w:top w:val="none" w:sz="0" w:space="0" w:color="auto"/>
            <w:left w:val="none" w:sz="0" w:space="0" w:color="auto"/>
            <w:bottom w:val="none" w:sz="0" w:space="0" w:color="auto"/>
            <w:right w:val="none" w:sz="0" w:space="0" w:color="auto"/>
          </w:divBdr>
        </w:div>
        <w:div w:id="410351521">
          <w:marLeft w:val="480"/>
          <w:marRight w:val="0"/>
          <w:marTop w:val="0"/>
          <w:marBottom w:val="0"/>
          <w:divBdr>
            <w:top w:val="none" w:sz="0" w:space="0" w:color="auto"/>
            <w:left w:val="none" w:sz="0" w:space="0" w:color="auto"/>
            <w:bottom w:val="none" w:sz="0" w:space="0" w:color="auto"/>
            <w:right w:val="none" w:sz="0" w:space="0" w:color="auto"/>
          </w:divBdr>
        </w:div>
        <w:div w:id="596330742">
          <w:marLeft w:val="480"/>
          <w:marRight w:val="0"/>
          <w:marTop w:val="0"/>
          <w:marBottom w:val="0"/>
          <w:divBdr>
            <w:top w:val="none" w:sz="0" w:space="0" w:color="auto"/>
            <w:left w:val="none" w:sz="0" w:space="0" w:color="auto"/>
            <w:bottom w:val="none" w:sz="0" w:space="0" w:color="auto"/>
            <w:right w:val="none" w:sz="0" w:space="0" w:color="auto"/>
          </w:divBdr>
        </w:div>
        <w:div w:id="1467235491">
          <w:marLeft w:val="480"/>
          <w:marRight w:val="0"/>
          <w:marTop w:val="0"/>
          <w:marBottom w:val="0"/>
          <w:divBdr>
            <w:top w:val="none" w:sz="0" w:space="0" w:color="auto"/>
            <w:left w:val="none" w:sz="0" w:space="0" w:color="auto"/>
            <w:bottom w:val="none" w:sz="0" w:space="0" w:color="auto"/>
            <w:right w:val="none" w:sz="0" w:space="0" w:color="auto"/>
          </w:divBdr>
        </w:div>
        <w:div w:id="1622223606">
          <w:marLeft w:val="480"/>
          <w:marRight w:val="0"/>
          <w:marTop w:val="0"/>
          <w:marBottom w:val="0"/>
          <w:divBdr>
            <w:top w:val="none" w:sz="0" w:space="0" w:color="auto"/>
            <w:left w:val="none" w:sz="0" w:space="0" w:color="auto"/>
            <w:bottom w:val="none" w:sz="0" w:space="0" w:color="auto"/>
            <w:right w:val="none" w:sz="0" w:space="0" w:color="auto"/>
          </w:divBdr>
        </w:div>
        <w:div w:id="1166244305">
          <w:marLeft w:val="480"/>
          <w:marRight w:val="0"/>
          <w:marTop w:val="0"/>
          <w:marBottom w:val="0"/>
          <w:divBdr>
            <w:top w:val="none" w:sz="0" w:space="0" w:color="auto"/>
            <w:left w:val="none" w:sz="0" w:space="0" w:color="auto"/>
            <w:bottom w:val="none" w:sz="0" w:space="0" w:color="auto"/>
            <w:right w:val="none" w:sz="0" w:space="0" w:color="auto"/>
          </w:divBdr>
        </w:div>
        <w:div w:id="1481196545">
          <w:marLeft w:val="480"/>
          <w:marRight w:val="0"/>
          <w:marTop w:val="0"/>
          <w:marBottom w:val="0"/>
          <w:divBdr>
            <w:top w:val="none" w:sz="0" w:space="0" w:color="auto"/>
            <w:left w:val="none" w:sz="0" w:space="0" w:color="auto"/>
            <w:bottom w:val="none" w:sz="0" w:space="0" w:color="auto"/>
            <w:right w:val="none" w:sz="0" w:space="0" w:color="auto"/>
          </w:divBdr>
        </w:div>
        <w:div w:id="306713407">
          <w:marLeft w:val="480"/>
          <w:marRight w:val="0"/>
          <w:marTop w:val="0"/>
          <w:marBottom w:val="0"/>
          <w:divBdr>
            <w:top w:val="none" w:sz="0" w:space="0" w:color="auto"/>
            <w:left w:val="none" w:sz="0" w:space="0" w:color="auto"/>
            <w:bottom w:val="none" w:sz="0" w:space="0" w:color="auto"/>
            <w:right w:val="none" w:sz="0" w:space="0" w:color="auto"/>
          </w:divBdr>
        </w:div>
        <w:div w:id="1950121225">
          <w:marLeft w:val="480"/>
          <w:marRight w:val="0"/>
          <w:marTop w:val="0"/>
          <w:marBottom w:val="0"/>
          <w:divBdr>
            <w:top w:val="none" w:sz="0" w:space="0" w:color="auto"/>
            <w:left w:val="none" w:sz="0" w:space="0" w:color="auto"/>
            <w:bottom w:val="none" w:sz="0" w:space="0" w:color="auto"/>
            <w:right w:val="none" w:sz="0" w:space="0" w:color="auto"/>
          </w:divBdr>
        </w:div>
        <w:div w:id="2111125086">
          <w:marLeft w:val="480"/>
          <w:marRight w:val="0"/>
          <w:marTop w:val="0"/>
          <w:marBottom w:val="0"/>
          <w:divBdr>
            <w:top w:val="none" w:sz="0" w:space="0" w:color="auto"/>
            <w:left w:val="none" w:sz="0" w:space="0" w:color="auto"/>
            <w:bottom w:val="none" w:sz="0" w:space="0" w:color="auto"/>
            <w:right w:val="none" w:sz="0" w:space="0" w:color="auto"/>
          </w:divBdr>
        </w:div>
        <w:div w:id="1976062003">
          <w:marLeft w:val="480"/>
          <w:marRight w:val="0"/>
          <w:marTop w:val="0"/>
          <w:marBottom w:val="0"/>
          <w:divBdr>
            <w:top w:val="none" w:sz="0" w:space="0" w:color="auto"/>
            <w:left w:val="none" w:sz="0" w:space="0" w:color="auto"/>
            <w:bottom w:val="none" w:sz="0" w:space="0" w:color="auto"/>
            <w:right w:val="none" w:sz="0" w:space="0" w:color="auto"/>
          </w:divBdr>
        </w:div>
        <w:div w:id="1897857091">
          <w:marLeft w:val="480"/>
          <w:marRight w:val="0"/>
          <w:marTop w:val="0"/>
          <w:marBottom w:val="0"/>
          <w:divBdr>
            <w:top w:val="none" w:sz="0" w:space="0" w:color="auto"/>
            <w:left w:val="none" w:sz="0" w:space="0" w:color="auto"/>
            <w:bottom w:val="none" w:sz="0" w:space="0" w:color="auto"/>
            <w:right w:val="none" w:sz="0" w:space="0" w:color="auto"/>
          </w:divBdr>
        </w:div>
        <w:div w:id="550388502">
          <w:marLeft w:val="480"/>
          <w:marRight w:val="0"/>
          <w:marTop w:val="0"/>
          <w:marBottom w:val="0"/>
          <w:divBdr>
            <w:top w:val="none" w:sz="0" w:space="0" w:color="auto"/>
            <w:left w:val="none" w:sz="0" w:space="0" w:color="auto"/>
            <w:bottom w:val="none" w:sz="0" w:space="0" w:color="auto"/>
            <w:right w:val="none" w:sz="0" w:space="0" w:color="auto"/>
          </w:divBdr>
        </w:div>
        <w:div w:id="1230728239">
          <w:marLeft w:val="480"/>
          <w:marRight w:val="0"/>
          <w:marTop w:val="0"/>
          <w:marBottom w:val="0"/>
          <w:divBdr>
            <w:top w:val="none" w:sz="0" w:space="0" w:color="auto"/>
            <w:left w:val="none" w:sz="0" w:space="0" w:color="auto"/>
            <w:bottom w:val="none" w:sz="0" w:space="0" w:color="auto"/>
            <w:right w:val="none" w:sz="0" w:space="0" w:color="auto"/>
          </w:divBdr>
        </w:div>
        <w:div w:id="1273704485">
          <w:marLeft w:val="480"/>
          <w:marRight w:val="0"/>
          <w:marTop w:val="0"/>
          <w:marBottom w:val="0"/>
          <w:divBdr>
            <w:top w:val="none" w:sz="0" w:space="0" w:color="auto"/>
            <w:left w:val="none" w:sz="0" w:space="0" w:color="auto"/>
            <w:bottom w:val="none" w:sz="0" w:space="0" w:color="auto"/>
            <w:right w:val="none" w:sz="0" w:space="0" w:color="auto"/>
          </w:divBdr>
        </w:div>
        <w:div w:id="1855536274">
          <w:marLeft w:val="480"/>
          <w:marRight w:val="0"/>
          <w:marTop w:val="0"/>
          <w:marBottom w:val="0"/>
          <w:divBdr>
            <w:top w:val="none" w:sz="0" w:space="0" w:color="auto"/>
            <w:left w:val="none" w:sz="0" w:space="0" w:color="auto"/>
            <w:bottom w:val="none" w:sz="0" w:space="0" w:color="auto"/>
            <w:right w:val="none" w:sz="0" w:space="0" w:color="auto"/>
          </w:divBdr>
        </w:div>
        <w:div w:id="322321581">
          <w:marLeft w:val="480"/>
          <w:marRight w:val="0"/>
          <w:marTop w:val="0"/>
          <w:marBottom w:val="0"/>
          <w:divBdr>
            <w:top w:val="none" w:sz="0" w:space="0" w:color="auto"/>
            <w:left w:val="none" w:sz="0" w:space="0" w:color="auto"/>
            <w:bottom w:val="none" w:sz="0" w:space="0" w:color="auto"/>
            <w:right w:val="none" w:sz="0" w:space="0" w:color="auto"/>
          </w:divBdr>
        </w:div>
        <w:div w:id="983505601">
          <w:marLeft w:val="480"/>
          <w:marRight w:val="0"/>
          <w:marTop w:val="0"/>
          <w:marBottom w:val="0"/>
          <w:divBdr>
            <w:top w:val="none" w:sz="0" w:space="0" w:color="auto"/>
            <w:left w:val="none" w:sz="0" w:space="0" w:color="auto"/>
            <w:bottom w:val="none" w:sz="0" w:space="0" w:color="auto"/>
            <w:right w:val="none" w:sz="0" w:space="0" w:color="auto"/>
          </w:divBdr>
        </w:div>
        <w:div w:id="1336805174">
          <w:marLeft w:val="480"/>
          <w:marRight w:val="0"/>
          <w:marTop w:val="0"/>
          <w:marBottom w:val="0"/>
          <w:divBdr>
            <w:top w:val="none" w:sz="0" w:space="0" w:color="auto"/>
            <w:left w:val="none" w:sz="0" w:space="0" w:color="auto"/>
            <w:bottom w:val="none" w:sz="0" w:space="0" w:color="auto"/>
            <w:right w:val="none" w:sz="0" w:space="0" w:color="auto"/>
          </w:divBdr>
        </w:div>
        <w:div w:id="1461337268">
          <w:marLeft w:val="480"/>
          <w:marRight w:val="0"/>
          <w:marTop w:val="0"/>
          <w:marBottom w:val="0"/>
          <w:divBdr>
            <w:top w:val="none" w:sz="0" w:space="0" w:color="auto"/>
            <w:left w:val="none" w:sz="0" w:space="0" w:color="auto"/>
            <w:bottom w:val="none" w:sz="0" w:space="0" w:color="auto"/>
            <w:right w:val="none" w:sz="0" w:space="0" w:color="auto"/>
          </w:divBdr>
        </w:div>
        <w:div w:id="1431002882">
          <w:marLeft w:val="480"/>
          <w:marRight w:val="0"/>
          <w:marTop w:val="0"/>
          <w:marBottom w:val="0"/>
          <w:divBdr>
            <w:top w:val="none" w:sz="0" w:space="0" w:color="auto"/>
            <w:left w:val="none" w:sz="0" w:space="0" w:color="auto"/>
            <w:bottom w:val="none" w:sz="0" w:space="0" w:color="auto"/>
            <w:right w:val="none" w:sz="0" w:space="0" w:color="auto"/>
          </w:divBdr>
        </w:div>
        <w:div w:id="286545730">
          <w:marLeft w:val="480"/>
          <w:marRight w:val="0"/>
          <w:marTop w:val="0"/>
          <w:marBottom w:val="0"/>
          <w:divBdr>
            <w:top w:val="none" w:sz="0" w:space="0" w:color="auto"/>
            <w:left w:val="none" w:sz="0" w:space="0" w:color="auto"/>
            <w:bottom w:val="none" w:sz="0" w:space="0" w:color="auto"/>
            <w:right w:val="none" w:sz="0" w:space="0" w:color="auto"/>
          </w:divBdr>
        </w:div>
        <w:div w:id="1199002739">
          <w:marLeft w:val="480"/>
          <w:marRight w:val="0"/>
          <w:marTop w:val="0"/>
          <w:marBottom w:val="0"/>
          <w:divBdr>
            <w:top w:val="none" w:sz="0" w:space="0" w:color="auto"/>
            <w:left w:val="none" w:sz="0" w:space="0" w:color="auto"/>
            <w:bottom w:val="none" w:sz="0" w:space="0" w:color="auto"/>
            <w:right w:val="none" w:sz="0" w:space="0" w:color="auto"/>
          </w:divBdr>
        </w:div>
        <w:div w:id="1121731670">
          <w:marLeft w:val="480"/>
          <w:marRight w:val="0"/>
          <w:marTop w:val="0"/>
          <w:marBottom w:val="0"/>
          <w:divBdr>
            <w:top w:val="none" w:sz="0" w:space="0" w:color="auto"/>
            <w:left w:val="none" w:sz="0" w:space="0" w:color="auto"/>
            <w:bottom w:val="none" w:sz="0" w:space="0" w:color="auto"/>
            <w:right w:val="none" w:sz="0" w:space="0" w:color="auto"/>
          </w:divBdr>
        </w:div>
        <w:div w:id="962617621">
          <w:marLeft w:val="480"/>
          <w:marRight w:val="0"/>
          <w:marTop w:val="0"/>
          <w:marBottom w:val="0"/>
          <w:divBdr>
            <w:top w:val="none" w:sz="0" w:space="0" w:color="auto"/>
            <w:left w:val="none" w:sz="0" w:space="0" w:color="auto"/>
            <w:bottom w:val="none" w:sz="0" w:space="0" w:color="auto"/>
            <w:right w:val="none" w:sz="0" w:space="0" w:color="auto"/>
          </w:divBdr>
        </w:div>
        <w:div w:id="1744257949">
          <w:marLeft w:val="480"/>
          <w:marRight w:val="0"/>
          <w:marTop w:val="0"/>
          <w:marBottom w:val="0"/>
          <w:divBdr>
            <w:top w:val="none" w:sz="0" w:space="0" w:color="auto"/>
            <w:left w:val="none" w:sz="0" w:space="0" w:color="auto"/>
            <w:bottom w:val="none" w:sz="0" w:space="0" w:color="auto"/>
            <w:right w:val="none" w:sz="0" w:space="0" w:color="auto"/>
          </w:divBdr>
        </w:div>
        <w:div w:id="19625997">
          <w:marLeft w:val="480"/>
          <w:marRight w:val="0"/>
          <w:marTop w:val="0"/>
          <w:marBottom w:val="0"/>
          <w:divBdr>
            <w:top w:val="none" w:sz="0" w:space="0" w:color="auto"/>
            <w:left w:val="none" w:sz="0" w:space="0" w:color="auto"/>
            <w:bottom w:val="none" w:sz="0" w:space="0" w:color="auto"/>
            <w:right w:val="none" w:sz="0" w:space="0" w:color="auto"/>
          </w:divBdr>
        </w:div>
        <w:div w:id="1717581765">
          <w:marLeft w:val="480"/>
          <w:marRight w:val="0"/>
          <w:marTop w:val="0"/>
          <w:marBottom w:val="0"/>
          <w:divBdr>
            <w:top w:val="none" w:sz="0" w:space="0" w:color="auto"/>
            <w:left w:val="none" w:sz="0" w:space="0" w:color="auto"/>
            <w:bottom w:val="none" w:sz="0" w:space="0" w:color="auto"/>
            <w:right w:val="none" w:sz="0" w:space="0" w:color="auto"/>
          </w:divBdr>
        </w:div>
        <w:div w:id="555091291">
          <w:marLeft w:val="480"/>
          <w:marRight w:val="0"/>
          <w:marTop w:val="0"/>
          <w:marBottom w:val="0"/>
          <w:divBdr>
            <w:top w:val="none" w:sz="0" w:space="0" w:color="auto"/>
            <w:left w:val="none" w:sz="0" w:space="0" w:color="auto"/>
            <w:bottom w:val="none" w:sz="0" w:space="0" w:color="auto"/>
            <w:right w:val="none" w:sz="0" w:space="0" w:color="auto"/>
          </w:divBdr>
        </w:div>
        <w:div w:id="1373921196">
          <w:marLeft w:val="480"/>
          <w:marRight w:val="0"/>
          <w:marTop w:val="0"/>
          <w:marBottom w:val="0"/>
          <w:divBdr>
            <w:top w:val="none" w:sz="0" w:space="0" w:color="auto"/>
            <w:left w:val="none" w:sz="0" w:space="0" w:color="auto"/>
            <w:bottom w:val="none" w:sz="0" w:space="0" w:color="auto"/>
            <w:right w:val="none" w:sz="0" w:space="0" w:color="auto"/>
          </w:divBdr>
        </w:div>
        <w:div w:id="86001663">
          <w:marLeft w:val="480"/>
          <w:marRight w:val="0"/>
          <w:marTop w:val="0"/>
          <w:marBottom w:val="0"/>
          <w:divBdr>
            <w:top w:val="none" w:sz="0" w:space="0" w:color="auto"/>
            <w:left w:val="none" w:sz="0" w:space="0" w:color="auto"/>
            <w:bottom w:val="none" w:sz="0" w:space="0" w:color="auto"/>
            <w:right w:val="none" w:sz="0" w:space="0" w:color="auto"/>
          </w:divBdr>
        </w:div>
        <w:div w:id="292515999">
          <w:marLeft w:val="480"/>
          <w:marRight w:val="0"/>
          <w:marTop w:val="0"/>
          <w:marBottom w:val="0"/>
          <w:divBdr>
            <w:top w:val="none" w:sz="0" w:space="0" w:color="auto"/>
            <w:left w:val="none" w:sz="0" w:space="0" w:color="auto"/>
            <w:bottom w:val="none" w:sz="0" w:space="0" w:color="auto"/>
            <w:right w:val="none" w:sz="0" w:space="0" w:color="auto"/>
          </w:divBdr>
        </w:div>
        <w:div w:id="1193422337">
          <w:marLeft w:val="480"/>
          <w:marRight w:val="0"/>
          <w:marTop w:val="0"/>
          <w:marBottom w:val="0"/>
          <w:divBdr>
            <w:top w:val="none" w:sz="0" w:space="0" w:color="auto"/>
            <w:left w:val="none" w:sz="0" w:space="0" w:color="auto"/>
            <w:bottom w:val="none" w:sz="0" w:space="0" w:color="auto"/>
            <w:right w:val="none" w:sz="0" w:space="0" w:color="auto"/>
          </w:divBdr>
        </w:div>
        <w:div w:id="57824203">
          <w:marLeft w:val="480"/>
          <w:marRight w:val="0"/>
          <w:marTop w:val="0"/>
          <w:marBottom w:val="0"/>
          <w:divBdr>
            <w:top w:val="none" w:sz="0" w:space="0" w:color="auto"/>
            <w:left w:val="none" w:sz="0" w:space="0" w:color="auto"/>
            <w:bottom w:val="none" w:sz="0" w:space="0" w:color="auto"/>
            <w:right w:val="none" w:sz="0" w:space="0" w:color="auto"/>
          </w:divBdr>
        </w:div>
        <w:div w:id="1383285667">
          <w:marLeft w:val="480"/>
          <w:marRight w:val="0"/>
          <w:marTop w:val="0"/>
          <w:marBottom w:val="0"/>
          <w:divBdr>
            <w:top w:val="none" w:sz="0" w:space="0" w:color="auto"/>
            <w:left w:val="none" w:sz="0" w:space="0" w:color="auto"/>
            <w:bottom w:val="none" w:sz="0" w:space="0" w:color="auto"/>
            <w:right w:val="none" w:sz="0" w:space="0" w:color="auto"/>
          </w:divBdr>
        </w:div>
        <w:div w:id="1381323983">
          <w:marLeft w:val="480"/>
          <w:marRight w:val="0"/>
          <w:marTop w:val="0"/>
          <w:marBottom w:val="0"/>
          <w:divBdr>
            <w:top w:val="none" w:sz="0" w:space="0" w:color="auto"/>
            <w:left w:val="none" w:sz="0" w:space="0" w:color="auto"/>
            <w:bottom w:val="none" w:sz="0" w:space="0" w:color="auto"/>
            <w:right w:val="none" w:sz="0" w:space="0" w:color="auto"/>
          </w:divBdr>
        </w:div>
        <w:div w:id="1220942547">
          <w:marLeft w:val="480"/>
          <w:marRight w:val="0"/>
          <w:marTop w:val="0"/>
          <w:marBottom w:val="0"/>
          <w:divBdr>
            <w:top w:val="none" w:sz="0" w:space="0" w:color="auto"/>
            <w:left w:val="none" w:sz="0" w:space="0" w:color="auto"/>
            <w:bottom w:val="none" w:sz="0" w:space="0" w:color="auto"/>
            <w:right w:val="none" w:sz="0" w:space="0" w:color="auto"/>
          </w:divBdr>
        </w:div>
        <w:div w:id="103504611">
          <w:marLeft w:val="480"/>
          <w:marRight w:val="0"/>
          <w:marTop w:val="0"/>
          <w:marBottom w:val="0"/>
          <w:divBdr>
            <w:top w:val="none" w:sz="0" w:space="0" w:color="auto"/>
            <w:left w:val="none" w:sz="0" w:space="0" w:color="auto"/>
            <w:bottom w:val="none" w:sz="0" w:space="0" w:color="auto"/>
            <w:right w:val="none" w:sz="0" w:space="0" w:color="auto"/>
          </w:divBdr>
        </w:div>
        <w:div w:id="814105929">
          <w:marLeft w:val="480"/>
          <w:marRight w:val="0"/>
          <w:marTop w:val="0"/>
          <w:marBottom w:val="0"/>
          <w:divBdr>
            <w:top w:val="none" w:sz="0" w:space="0" w:color="auto"/>
            <w:left w:val="none" w:sz="0" w:space="0" w:color="auto"/>
            <w:bottom w:val="none" w:sz="0" w:space="0" w:color="auto"/>
            <w:right w:val="none" w:sz="0" w:space="0" w:color="auto"/>
          </w:divBdr>
        </w:div>
        <w:div w:id="208881424">
          <w:marLeft w:val="480"/>
          <w:marRight w:val="0"/>
          <w:marTop w:val="0"/>
          <w:marBottom w:val="0"/>
          <w:divBdr>
            <w:top w:val="none" w:sz="0" w:space="0" w:color="auto"/>
            <w:left w:val="none" w:sz="0" w:space="0" w:color="auto"/>
            <w:bottom w:val="none" w:sz="0" w:space="0" w:color="auto"/>
            <w:right w:val="none" w:sz="0" w:space="0" w:color="auto"/>
          </w:divBdr>
        </w:div>
        <w:div w:id="85542058">
          <w:marLeft w:val="480"/>
          <w:marRight w:val="0"/>
          <w:marTop w:val="0"/>
          <w:marBottom w:val="0"/>
          <w:divBdr>
            <w:top w:val="none" w:sz="0" w:space="0" w:color="auto"/>
            <w:left w:val="none" w:sz="0" w:space="0" w:color="auto"/>
            <w:bottom w:val="none" w:sz="0" w:space="0" w:color="auto"/>
            <w:right w:val="none" w:sz="0" w:space="0" w:color="auto"/>
          </w:divBdr>
        </w:div>
        <w:div w:id="2005627093">
          <w:marLeft w:val="480"/>
          <w:marRight w:val="0"/>
          <w:marTop w:val="0"/>
          <w:marBottom w:val="0"/>
          <w:divBdr>
            <w:top w:val="none" w:sz="0" w:space="0" w:color="auto"/>
            <w:left w:val="none" w:sz="0" w:space="0" w:color="auto"/>
            <w:bottom w:val="none" w:sz="0" w:space="0" w:color="auto"/>
            <w:right w:val="none" w:sz="0" w:space="0" w:color="auto"/>
          </w:divBdr>
        </w:div>
        <w:div w:id="2046757921">
          <w:marLeft w:val="480"/>
          <w:marRight w:val="0"/>
          <w:marTop w:val="0"/>
          <w:marBottom w:val="0"/>
          <w:divBdr>
            <w:top w:val="none" w:sz="0" w:space="0" w:color="auto"/>
            <w:left w:val="none" w:sz="0" w:space="0" w:color="auto"/>
            <w:bottom w:val="none" w:sz="0" w:space="0" w:color="auto"/>
            <w:right w:val="none" w:sz="0" w:space="0" w:color="auto"/>
          </w:divBdr>
        </w:div>
        <w:div w:id="857238068">
          <w:marLeft w:val="480"/>
          <w:marRight w:val="0"/>
          <w:marTop w:val="0"/>
          <w:marBottom w:val="0"/>
          <w:divBdr>
            <w:top w:val="none" w:sz="0" w:space="0" w:color="auto"/>
            <w:left w:val="none" w:sz="0" w:space="0" w:color="auto"/>
            <w:bottom w:val="none" w:sz="0" w:space="0" w:color="auto"/>
            <w:right w:val="none" w:sz="0" w:space="0" w:color="auto"/>
          </w:divBdr>
        </w:div>
        <w:div w:id="393746374">
          <w:marLeft w:val="480"/>
          <w:marRight w:val="0"/>
          <w:marTop w:val="0"/>
          <w:marBottom w:val="0"/>
          <w:divBdr>
            <w:top w:val="none" w:sz="0" w:space="0" w:color="auto"/>
            <w:left w:val="none" w:sz="0" w:space="0" w:color="auto"/>
            <w:bottom w:val="none" w:sz="0" w:space="0" w:color="auto"/>
            <w:right w:val="none" w:sz="0" w:space="0" w:color="auto"/>
          </w:divBdr>
        </w:div>
        <w:div w:id="1844465165">
          <w:marLeft w:val="480"/>
          <w:marRight w:val="0"/>
          <w:marTop w:val="0"/>
          <w:marBottom w:val="0"/>
          <w:divBdr>
            <w:top w:val="none" w:sz="0" w:space="0" w:color="auto"/>
            <w:left w:val="none" w:sz="0" w:space="0" w:color="auto"/>
            <w:bottom w:val="none" w:sz="0" w:space="0" w:color="auto"/>
            <w:right w:val="none" w:sz="0" w:space="0" w:color="auto"/>
          </w:divBdr>
        </w:div>
        <w:div w:id="911620044">
          <w:marLeft w:val="480"/>
          <w:marRight w:val="0"/>
          <w:marTop w:val="0"/>
          <w:marBottom w:val="0"/>
          <w:divBdr>
            <w:top w:val="none" w:sz="0" w:space="0" w:color="auto"/>
            <w:left w:val="none" w:sz="0" w:space="0" w:color="auto"/>
            <w:bottom w:val="none" w:sz="0" w:space="0" w:color="auto"/>
            <w:right w:val="none" w:sz="0" w:space="0" w:color="auto"/>
          </w:divBdr>
        </w:div>
        <w:div w:id="427773053">
          <w:marLeft w:val="480"/>
          <w:marRight w:val="0"/>
          <w:marTop w:val="0"/>
          <w:marBottom w:val="0"/>
          <w:divBdr>
            <w:top w:val="none" w:sz="0" w:space="0" w:color="auto"/>
            <w:left w:val="none" w:sz="0" w:space="0" w:color="auto"/>
            <w:bottom w:val="none" w:sz="0" w:space="0" w:color="auto"/>
            <w:right w:val="none" w:sz="0" w:space="0" w:color="auto"/>
          </w:divBdr>
        </w:div>
        <w:div w:id="226839139">
          <w:marLeft w:val="480"/>
          <w:marRight w:val="0"/>
          <w:marTop w:val="0"/>
          <w:marBottom w:val="0"/>
          <w:divBdr>
            <w:top w:val="none" w:sz="0" w:space="0" w:color="auto"/>
            <w:left w:val="none" w:sz="0" w:space="0" w:color="auto"/>
            <w:bottom w:val="none" w:sz="0" w:space="0" w:color="auto"/>
            <w:right w:val="none" w:sz="0" w:space="0" w:color="auto"/>
          </w:divBdr>
        </w:div>
      </w:divsChild>
    </w:div>
    <w:div w:id="1977564504">
      <w:bodyDiv w:val="1"/>
      <w:marLeft w:val="0"/>
      <w:marRight w:val="0"/>
      <w:marTop w:val="0"/>
      <w:marBottom w:val="0"/>
      <w:divBdr>
        <w:top w:val="none" w:sz="0" w:space="0" w:color="auto"/>
        <w:left w:val="none" w:sz="0" w:space="0" w:color="auto"/>
        <w:bottom w:val="none" w:sz="0" w:space="0" w:color="auto"/>
        <w:right w:val="none" w:sz="0" w:space="0" w:color="auto"/>
      </w:divBdr>
    </w:div>
    <w:div w:id="1978877375">
      <w:bodyDiv w:val="1"/>
      <w:marLeft w:val="0"/>
      <w:marRight w:val="0"/>
      <w:marTop w:val="0"/>
      <w:marBottom w:val="0"/>
      <w:divBdr>
        <w:top w:val="none" w:sz="0" w:space="0" w:color="auto"/>
        <w:left w:val="none" w:sz="0" w:space="0" w:color="auto"/>
        <w:bottom w:val="none" w:sz="0" w:space="0" w:color="auto"/>
        <w:right w:val="none" w:sz="0" w:space="0" w:color="auto"/>
      </w:divBdr>
    </w:div>
    <w:div w:id="1980646021">
      <w:bodyDiv w:val="1"/>
      <w:marLeft w:val="0"/>
      <w:marRight w:val="0"/>
      <w:marTop w:val="0"/>
      <w:marBottom w:val="0"/>
      <w:divBdr>
        <w:top w:val="none" w:sz="0" w:space="0" w:color="auto"/>
        <w:left w:val="none" w:sz="0" w:space="0" w:color="auto"/>
        <w:bottom w:val="none" w:sz="0" w:space="0" w:color="auto"/>
        <w:right w:val="none" w:sz="0" w:space="0" w:color="auto"/>
      </w:divBdr>
    </w:div>
    <w:div w:id="1980726070">
      <w:bodyDiv w:val="1"/>
      <w:marLeft w:val="0"/>
      <w:marRight w:val="0"/>
      <w:marTop w:val="0"/>
      <w:marBottom w:val="0"/>
      <w:divBdr>
        <w:top w:val="none" w:sz="0" w:space="0" w:color="auto"/>
        <w:left w:val="none" w:sz="0" w:space="0" w:color="auto"/>
        <w:bottom w:val="none" w:sz="0" w:space="0" w:color="auto"/>
        <w:right w:val="none" w:sz="0" w:space="0" w:color="auto"/>
      </w:divBdr>
    </w:div>
    <w:div w:id="1981180795">
      <w:bodyDiv w:val="1"/>
      <w:marLeft w:val="0"/>
      <w:marRight w:val="0"/>
      <w:marTop w:val="0"/>
      <w:marBottom w:val="0"/>
      <w:divBdr>
        <w:top w:val="none" w:sz="0" w:space="0" w:color="auto"/>
        <w:left w:val="none" w:sz="0" w:space="0" w:color="auto"/>
        <w:bottom w:val="none" w:sz="0" w:space="0" w:color="auto"/>
        <w:right w:val="none" w:sz="0" w:space="0" w:color="auto"/>
      </w:divBdr>
    </w:div>
    <w:div w:id="1981422134">
      <w:bodyDiv w:val="1"/>
      <w:marLeft w:val="0"/>
      <w:marRight w:val="0"/>
      <w:marTop w:val="0"/>
      <w:marBottom w:val="0"/>
      <w:divBdr>
        <w:top w:val="none" w:sz="0" w:space="0" w:color="auto"/>
        <w:left w:val="none" w:sz="0" w:space="0" w:color="auto"/>
        <w:bottom w:val="none" w:sz="0" w:space="0" w:color="auto"/>
        <w:right w:val="none" w:sz="0" w:space="0" w:color="auto"/>
      </w:divBdr>
    </w:div>
    <w:div w:id="1981839503">
      <w:bodyDiv w:val="1"/>
      <w:marLeft w:val="0"/>
      <w:marRight w:val="0"/>
      <w:marTop w:val="0"/>
      <w:marBottom w:val="0"/>
      <w:divBdr>
        <w:top w:val="none" w:sz="0" w:space="0" w:color="auto"/>
        <w:left w:val="none" w:sz="0" w:space="0" w:color="auto"/>
        <w:bottom w:val="none" w:sz="0" w:space="0" w:color="auto"/>
        <w:right w:val="none" w:sz="0" w:space="0" w:color="auto"/>
      </w:divBdr>
    </w:div>
    <w:div w:id="1983997824">
      <w:bodyDiv w:val="1"/>
      <w:marLeft w:val="0"/>
      <w:marRight w:val="0"/>
      <w:marTop w:val="0"/>
      <w:marBottom w:val="0"/>
      <w:divBdr>
        <w:top w:val="none" w:sz="0" w:space="0" w:color="auto"/>
        <w:left w:val="none" w:sz="0" w:space="0" w:color="auto"/>
        <w:bottom w:val="none" w:sz="0" w:space="0" w:color="auto"/>
        <w:right w:val="none" w:sz="0" w:space="0" w:color="auto"/>
      </w:divBdr>
    </w:div>
    <w:div w:id="1984194266">
      <w:bodyDiv w:val="1"/>
      <w:marLeft w:val="0"/>
      <w:marRight w:val="0"/>
      <w:marTop w:val="0"/>
      <w:marBottom w:val="0"/>
      <w:divBdr>
        <w:top w:val="none" w:sz="0" w:space="0" w:color="auto"/>
        <w:left w:val="none" w:sz="0" w:space="0" w:color="auto"/>
        <w:bottom w:val="none" w:sz="0" w:space="0" w:color="auto"/>
        <w:right w:val="none" w:sz="0" w:space="0" w:color="auto"/>
      </w:divBdr>
    </w:div>
    <w:div w:id="1984461634">
      <w:bodyDiv w:val="1"/>
      <w:marLeft w:val="0"/>
      <w:marRight w:val="0"/>
      <w:marTop w:val="0"/>
      <w:marBottom w:val="0"/>
      <w:divBdr>
        <w:top w:val="none" w:sz="0" w:space="0" w:color="auto"/>
        <w:left w:val="none" w:sz="0" w:space="0" w:color="auto"/>
        <w:bottom w:val="none" w:sz="0" w:space="0" w:color="auto"/>
        <w:right w:val="none" w:sz="0" w:space="0" w:color="auto"/>
      </w:divBdr>
    </w:div>
    <w:div w:id="1984693257">
      <w:bodyDiv w:val="1"/>
      <w:marLeft w:val="0"/>
      <w:marRight w:val="0"/>
      <w:marTop w:val="0"/>
      <w:marBottom w:val="0"/>
      <w:divBdr>
        <w:top w:val="none" w:sz="0" w:space="0" w:color="auto"/>
        <w:left w:val="none" w:sz="0" w:space="0" w:color="auto"/>
        <w:bottom w:val="none" w:sz="0" w:space="0" w:color="auto"/>
        <w:right w:val="none" w:sz="0" w:space="0" w:color="auto"/>
      </w:divBdr>
    </w:div>
    <w:div w:id="1984767945">
      <w:bodyDiv w:val="1"/>
      <w:marLeft w:val="0"/>
      <w:marRight w:val="0"/>
      <w:marTop w:val="0"/>
      <w:marBottom w:val="0"/>
      <w:divBdr>
        <w:top w:val="none" w:sz="0" w:space="0" w:color="auto"/>
        <w:left w:val="none" w:sz="0" w:space="0" w:color="auto"/>
        <w:bottom w:val="none" w:sz="0" w:space="0" w:color="auto"/>
        <w:right w:val="none" w:sz="0" w:space="0" w:color="auto"/>
      </w:divBdr>
    </w:div>
    <w:div w:id="1985699049">
      <w:bodyDiv w:val="1"/>
      <w:marLeft w:val="0"/>
      <w:marRight w:val="0"/>
      <w:marTop w:val="0"/>
      <w:marBottom w:val="0"/>
      <w:divBdr>
        <w:top w:val="none" w:sz="0" w:space="0" w:color="auto"/>
        <w:left w:val="none" w:sz="0" w:space="0" w:color="auto"/>
        <w:bottom w:val="none" w:sz="0" w:space="0" w:color="auto"/>
        <w:right w:val="none" w:sz="0" w:space="0" w:color="auto"/>
      </w:divBdr>
    </w:div>
    <w:div w:id="1985966929">
      <w:bodyDiv w:val="1"/>
      <w:marLeft w:val="0"/>
      <w:marRight w:val="0"/>
      <w:marTop w:val="0"/>
      <w:marBottom w:val="0"/>
      <w:divBdr>
        <w:top w:val="none" w:sz="0" w:space="0" w:color="auto"/>
        <w:left w:val="none" w:sz="0" w:space="0" w:color="auto"/>
        <w:bottom w:val="none" w:sz="0" w:space="0" w:color="auto"/>
        <w:right w:val="none" w:sz="0" w:space="0" w:color="auto"/>
      </w:divBdr>
    </w:div>
    <w:div w:id="1986884621">
      <w:bodyDiv w:val="1"/>
      <w:marLeft w:val="0"/>
      <w:marRight w:val="0"/>
      <w:marTop w:val="0"/>
      <w:marBottom w:val="0"/>
      <w:divBdr>
        <w:top w:val="none" w:sz="0" w:space="0" w:color="auto"/>
        <w:left w:val="none" w:sz="0" w:space="0" w:color="auto"/>
        <w:bottom w:val="none" w:sz="0" w:space="0" w:color="auto"/>
        <w:right w:val="none" w:sz="0" w:space="0" w:color="auto"/>
      </w:divBdr>
    </w:div>
    <w:div w:id="1987737843">
      <w:bodyDiv w:val="1"/>
      <w:marLeft w:val="0"/>
      <w:marRight w:val="0"/>
      <w:marTop w:val="0"/>
      <w:marBottom w:val="0"/>
      <w:divBdr>
        <w:top w:val="none" w:sz="0" w:space="0" w:color="auto"/>
        <w:left w:val="none" w:sz="0" w:space="0" w:color="auto"/>
        <w:bottom w:val="none" w:sz="0" w:space="0" w:color="auto"/>
        <w:right w:val="none" w:sz="0" w:space="0" w:color="auto"/>
      </w:divBdr>
    </w:div>
    <w:div w:id="1988123038">
      <w:bodyDiv w:val="1"/>
      <w:marLeft w:val="0"/>
      <w:marRight w:val="0"/>
      <w:marTop w:val="0"/>
      <w:marBottom w:val="0"/>
      <w:divBdr>
        <w:top w:val="none" w:sz="0" w:space="0" w:color="auto"/>
        <w:left w:val="none" w:sz="0" w:space="0" w:color="auto"/>
        <w:bottom w:val="none" w:sz="0" w:space="0" w:color="auto"/>
        <w:right w:val="none" w:sz="0" w:space="0" w:color="auto"/>
      </w:divBdr>
    </w:div>
    <w:div w:id="1988313614">
      <w:bodyDiv w:val="1"/>
      <w:marLeft w:val="0"/>
      <w:marRight w:val="0"/>
      <w:marTop w:val="0"/>
      <w:marBottom w:val="0"/>
      <w:divBdr>
        <w:top w:val="none" w:sz="0" w:space="0" w:color="auto"/>
        <w:left w:val="none" w:sz="0" w:space="0" w:color="auto"/>
        <w:bottom w:val="none" w:sz="0" w:space="0" w:color="auto"/>
        <w:right w:val="none" w:sz="0" w:space="0" w:color="auto"/>
      </w:divBdr>
    </w:div>
    <w:div w:id="1988513610">
      <w:bodyDiv w:val="1"/>
      <w:marLeft w:val="0"/>
      <w:marRight w:val="0"/>
      <w:marTop w:val="0"/>
      <w:marBottom w:val="0"/>
      <w:divBdr>
        <w:top w:val="none" w:sz="0" w:space="0" w:color="auto"/>
        <w:left w:val="none" w:sz="0" w:space="0" w:color="auto"/>
        <w:bottom w:val="none" w:sz="0" w:space="0" w:color="auto"/>
        <w:right w:val="none" w:sz="0" w:space="0" w:color="auto"/>
      </w:divBdr>
    </w:div>
    <w:div w:id="1989938481">
      <w:bodyDiv w:val="1"/>
      <w:marLeft w:val="0"/>
      <w:marRight w:val="0"/>
      <w:marTop w:val="0"/>
      <w:marBottom w:val="0"/>
      <w:divBdr>
        <w:top w:val="none" w:sz="0" w:space="0" w:color="auto"/>
        <w:left w:val="none" w:sz="0" w:space="0" w:color="auto"/>
        <w:bottom w:val="none" w:sz="0" w:space="0" w:color="auto"/>
        <w:right w:val="none" w:sz="0" w:space="0" w:color="auto"/>
      </w:divBdr>
    </w:div>
    <w:div w:id="1990398633">
      <w:bodyDiv w:val="1"/>
      <w:marLeft w:val="0"/>
      <w:marRight w:val="0"/>
      <w:marTop w:val="0"/>
      <w:marBottom w:val="0"/>
      <w:divBdr>
        <w:top w:val="none" w:sz="0" w:space="0" w:color="auto"/>
        <w:left w:val="none" w:sz="0" w:space="0" w:color="auto"/>
        <w:bottom w:val="none" w:sz="0" w:space="0" w:color="auto"/>
        <w:right w:val="none" w:sz="0" w:space="0" w:color="auto"/>
      </w:divBdr>
    </w:div>
    <w:div w:id="1991591036">
      <w:bodyDiv w:val="1"/>
      <w:marLeft w:val="0"/>
      <w:marRight w:val="0"/>
      <w:marTop w:val="0"/>
      <w:marBottom w:val="0"/>
      <w:divBdr>
        <w:top w:val="none" w:sz="0" w:space="0" w:color="auto"/>
        <w:left w:val="none" w:sz="0" w:space="0" w:color="auto"/>
        <w:bottom w:val="none" w:sz="0" w:space="0" w:color="auto"/>
        <w:right w:val="none" w:sz="0" w:space="0" w:color="auto"/>
      </w:divBdr>
    </w:div>
    <w:div w:id="1991714745">
      <w:bodyDiv w:val="1"/>
      <w:marLeft w:val="0"/>
      <w:marRight w:val="0"/>
      <w:marTop w:val="0"/>
      <w:marBottom w:val="0"/>
      <w:divBdr>
        <w:top w:val="none" w:sz="0" w:space="0" w:color="auto"/>
        <w:left w:val="none" w:sz="0" w:space="0" w:color="auto"/>
        <w:bottom w:val="none" w:sz="0" w:space="0" w:color="auto"/>
        <w:right w:val="none" w:sz="0" w:space="0" w:color="auto"/>
      </w:divBdr>
    </w:div>
    <w:div w:id="1992444899">
      <w:bodyDiv w:val="1"/>
      <w:marLeft w:val="0"/>
      <w:marRight w:val="0"/>
      <w:marTop w:val="0"/>
      <w:marBottom w:val="0"/>
      <w:divBdr>
        <w:top w:val="none" w:sz="0" w:space="0" w:color="auto"/>
        <w:left w:val="none" w:sz="0" w:space="0" w:color="auto"/>
        <w:bottom w:val="none" w:sz="0" w:space="0" w:color="auto"/>
        <w:right w:val="none" w:sz="0" w:space="0" w:color="auto"/>
      </w:divBdr>
    </w:div>
    <w:div w:id="1993286510">
      <w:bodyDiv w:val="1"/>
      <w:marLeft w:val="0"/>
      <w:marRight w:val="0"/>
      <w:marTop w:val="0"/>
      <w:marBottom w:val="0"/>
      <w:divBdr>
        <w:top w:val="none" w:sz="0" w:space="0" w:color="auto"/>
        <w:left w:val="none" w:sz="0" w:space="0" w:color="auto"/>
        <w:bottom w:val="none" w:sz="0" w:space="0" w:color="auto"/>
        <w:right w:val="none" w:sz="0" w:space="0" w:color="auto"/>
      </w:divBdr>
    </w:div>
    <w:div w:id="1993825443">
      <w:bodyDiv w:val="1"/>
      <w:marLeft w:val="0"/>
      <w:marRight w:val="0"/>
      <w:marTop w:val="0"/>
      <w:marBottom w:val="0"/>
      <w:divBdr>
        <w:top w:val="none" w:sz="0" w:space="0" w:color="auto"/>
        <w:left w:val="none" w:sz="0" w:space="0" w:color="auto"/>
        <w:bottom w:val="none" w:sz="0" w:space="0" w:color="auto"/>
        <w:right w:val="none" w:sz="0" w:space="0" w:color="auto"/>
      </w:divBdr>
    </w:div>
    <w:div w:id="1994484850">
      <w:bodyDiv w:val="1"/>
      <w:marLeft w:val="0"/>
      <w:marRight w:val="0"/>
      <w:marTop w:val="0"/>
      <w:marBottom w:val="0"/>
      <w:divBdr>
        <w:top w:val="none" w:sz="0" w:space="0" w:color="auto"/>
        <w:left w:val="none" w:sz="0" w:space="0" w:color="auto"/>
        <w:bottom w:val="none" w:sz="0" w:space="0" w:color="auto"/>
        <w:right w:val="none" w:sz="0" w:space="0" w:color="auto"/>
      </w:divBdr>
    </w:div>
    <w:div w:id="1995715583">
      <w:bodyDiv w:val="1"/>
      <w:marLeft w:val="0"/>
      <w:marRight w:val="0"/>
      <w:marTop w:val="0"/>
      <w:marBottom w:val="0"/>
      <w:divBdr>
        <w:top w:val="none" w:sz="0" w:space="0" w:color="auto"/>
        <w:left w:val="none" w:sz="0" w:space="0" w:color="auto"/>
        <w:bottom w:val="none" w:sz="0" w:space="0" w:color="auto"/>
        <w:right w:val="none" w:sz="0" w:space="0" w:color="auto"/>
      </w:divBdr>
    </w:div>
    <w:div w:id="1996760671">
      <w:bodyDiv w:val="1"/>
      <w:marLeft w:val="0"/>
      <w:marRight w:val="0"/>
      <w:marTop w:val="0"/>
      <w:marBottom w:val="0"/>
      <w:divBdr>
        <w:top w:val="none" w:sz="0" w:space="0" w:color="auto"/>
        <w:left w:val="none" w:sz="0" w:space="0" w:color="auto"/>
        <w:bottom w:val="none" w:sz="0" w:space="0" w:color="auto"/>
        <w:right w:val="none" w:sz="0" w:space="0" w:color="auto"/>
      </w:divBdr>
    </w:div>
    <w:div w:id="1997412529">
      <w:bodyDiv w:val="1"/>
      <w:marLeft w:val="0"/>
      <w:marRight w:val="0"/>
      <w:marTop w:val="0"/>
      <w:marBottom w:val="0"/>
      <w:divBdr>
        <w:top w:val="none" w:sz="0" w:space="0" w:color="auto"/>
        <w:left w:val="none" w:sz="0" w:space="0" w:color="auto"/>
        <w:bottom w:val="none" w:sz="0" w:space="0" w:color="auto"/>
        <w:right w:val="none" w:sz="0" w:space="0" w:color="auto"/>
      </w:divBdr>
    </w:div>
    <w:div w:id="1997762987">
      <w:bodyDiv w:val="1"/>
      <w:marLeft w:val="0"/>
      <w:marRight w:val="0"/>
      <w:marTop w:val="0"/>
      <w:marBottom w:val="0"/>
      <w:divBdr>
        <w:top w:val="none" w:sz="0" w:space="0" w:color="auto"/>
        <w:left w:val="none" w:sz="0" w:space="0" w:color="auto"/>
        <w:bottom w:val="none" w:sz="0" w:space="0" w:color="auto"/>
        <w:right w:val="none" w:sz="0" w:space="0" w:color="auto"/>
      </w:divBdr>
    </w:div>
    <w:div w:id="1998263518">
      <w:bodyDiv w:val="1"/>
      <w:marLeft w:val="0"/>
      <w:marRight w:val="0"/>
      <w:marTop w:val="0"/>
      <w:marBottom w:val="0"/>
      <w:divBdr>
        <w:top w:val="none" w:sz="0" w:space="0" w:color="auto"/>
        <w:left w:val="none" w:sz="0" w:space="0" w:color="auto"/>
        <w:bottom w:val="none" w:sz="0" w:space="0" w:color="auto"/>
        <w:right w:val="none" w:sz="0" w:space="0" w:color="auto"/>
      </w:divBdr>
    </w:div>
    <w:div w:id="1998613199">
      <w:bodyDiv w:val="1"/>
      <w:marLeft w:val="0"/>
      <w:marRight w:val="0"/>
      <w:marTop w:val="0"/>
      <w:marBottom w:val="0"/>
      <w:divBdr>
        <w:top w:val="none" w:sz="0" w:space="0" w:color="auto"/>
        <w:left w:val="none" w:sz="0" w:space="0" w:color="auto"/>
        <w:bottom w:val="none" w:sz="0" w:space="0" w:color="auto"/>
        <w:right w:val="none" w:sz="0" w:space="0" w:color="auto"/>
      </w:divBdr>
    </w:div>
    <w:div w:id="2000302869">
      <w:bodyDiv w:val="1"/>
      <w:marLeft w:val="0"/>
      <w:marRight w:val="0"/>
      <w:marTop w:val="0"/>
      <w:marBottom w:val="0"/>
      <w:divBdr>
        <w:top w:val="none" w:sz="0" w:space="0" w:color="auto"/>
        <w:left w:val="none" w:sz="0" w:space="0" w:color="auto"/>
        <w:bottom w:val="none" w:sz="0" w:space="0" w:color="auto"/>
        <w:right w:val="none" w:sz="0" w:space="0" w:color="auto"/>
      </w:divBdr>
    </w:div>
    <w:div w:id="2000570674">
      <w:bodyDiv w:val="1"/>
      <w:marLeft w:val="0"/>
      <w:marRight w:val="0"/>
      <w:marTop w:val="0"/>
      <w:marBottom w:val="0"/>
      <w:divBdr>
        <w:top w:val="none" w:sz="0" w:space="0" w:color="auto"/>
        <w:left w:val="none" w:sz="0" w:space="0" w:color="auto"/>
        <w:bottom w:val="none" w:sz="0" w:space="0" w:color="auto"/>
        <w:right w:val="none" w:sz="0" w:space="0" w:color="auto"/>
      </w:divBdr>
    </w:div>
    <w:div w:id="2000964355">
      <w:bodyDiv w:val="1"/>
      <w:marLeft w:val="0"/>
      <w:marRight w:val="0"/>
      <w:marTop w:val="0"/>
      <w:marBottom w:val="0"/>
      <w:divBdr>
        <w:top w:val="none" w:sz="0" w:space="0" w:color="auto"/>
        <w:left w:val="none" w:sz="0" w:space="0" w:color="auto"/>
        <w:bottom w:val="none" w:sz="0" w:space="0" w:color="auto"/>
        <w:right w:val="none" w:sz="0" w:space="0" w:color="auto"/>
      </w:divBdr>
    </w:div>
    <w:div w:id="2002342708">
      <w:bodyDiv w:val="1"/>
      <w:marLeft w:val="0"/>
      <w:marRight w:val="0"/>
      <w:marTop w:val="0"/>
      <w:marBottom w:val="0"/>
      <w:divBdr>
        <w:top w:val="none" w:sz="0" w:space="0" w:color="auto"/>
        <w:left w:val="none" w:sz="0" w:space="0" w:color="auto"/>
        <w:bottom w:val="none" w:sz="0" w:space="0" w:color="auto"/>
        <w:right w:val="none" w:sz="0" w:space="0" w:color="auto"/>
      </w:divBdr>
    </w:div>
    <w:div w:id="2002388217">
      <w:bodyDiv w:val="1"/>
      <w:marLeft w:val="0"/>
      <w:marRight w:val="0"/>
      <w:marTop w:val="0"/>
      <w:marBottom w:val="0"/>
      <w:divBdr>
        <w:top w:val="none" w:sz="0" w:space="0" w:color="auto"/>
        <w:left w:val="none" w:sz="0" w:space="0" w:color="auto"/>
        <w:bottom w:val="none" w:sz="0" w:space="0" w:color="auto"/>
        <w:right w:val="none" w:sz="0" w:space="0" w:color="auto"/>
      </w:divBdr>
    </w:div>
    <w:div w:id="2002540556">
      <w:bodyDiv w:val="1"/>
      <w:marLeft w:val="0"/>
      <w:marRight w:val="0"/>
      <w:marTop w:val="0"/>
      <w:marBottom w:val="0"/>
      <w:divBdr>
        <w:top w:val="none" w:sz="0" w:space="0" w:color="auto"/>
        <w:left w:val="none" w:sz="0" w:space="0" w:color="auto"/>
        <w:bottom w:val="none" w:sz="0" w:space="0" w:color="auto"/>
        <w:right w:val="none" w:sz="0" w:space="0" w:color="auto"/>
      </w:divBdr>
    </w:div>
    <w:div w:id="2003661223">
      <w:bodyDiv w:val="1"/>
      <w:marLeft w:val="0"/>
      <w:marRight w:val="0"/>
      <w:marTop w:val="0"/>
      <w:marBottom w:val="0"/>
      <w:divBdr>
        <w:top w:val="none" w:sz="0" w:space="0" w:color="auto"/>
        <w:left w:val="none" w:sz="0" w:space="0" w:color="auto"/>
        <w:bottom w:val="none" w:sz="0" w:space="0" w:color="auto"/>
        <w:right w:val="none" w:sz="0" w:space="0" w:color="auto"/>
      </w:divBdr>
    </w:div>
    <w:div w:id="2004041835">
      <w:bodyDiv w:val="1"/>
      <w:marLeft w:val="0"/>
      <w:marRight w:val="0"/>
      <w:marTop w:val="0"/>
      <w:marBottom w:val="0"/>
      <w:divBdr>
        <w:top w:val="none" w:sz="0" w:space="0" w:color="auto"/>
        <w:left w:val="none" w:sz="0" w:space="0" w:color="auto"/>
        <w:bottom w:val="none" w:sz="0" w:space="0" w:color="auto"/>
        <w:right w:val="none" w:sz="0" w:space="0" w:color="auto"/>
      </w:divBdr>
    </w:div>
    <w:div w:id="2004233721">
      <w:bodyDiv w:val="1"/>
      <w:marLeft w:val="0"/>
      <w:marRight w:val="0"/>
      <w:marTop w:val="0"/>
      <w:marBottom w:val="0"/>
      <w:divBdr>
        <w:top w:val="none" w:sz="0" w:space="0" w:color="auto"/>
        <w:left w:val="none" w:sz="0" w:space="0" w:color="auto"/>
        <w:bottom w:val="none" w:sz="0" w:space="0" w:color="auto"/>
        <w:right w:val="none" w:sz="0" w:space="0" w:color="auto"/>
      </w:divBdr>
    </w:div>
    <w:div w:id="2004354522">
      <w:bodyDiv w:val="1"/>
      <w:marLeft w:val="0"/>
      <w:marRight w:val="0"/>
      <w:marTop w:val="0"/>
      <w:marBottom w:val="0"/>
      <w:divBdr>
        <w:top w:val="none" w:sz="0" w:space="0" w:color="auto"/>
        <w:left w:val="none" w:sz="0" w:space="0" w:color="auto"/>
        <w:bottom w:val="none" w:sz="0" w:space="0" w:color="auto"/>
        <w:right w:val="none" w:sz="0" w:space="0" w:color="auto"/>
      </w:divBdr>
    </w:div>
    <w:div w:id="2004576860">
      <w:bodyDiv w:val="1"/>
      <w:marLeft w:val="0"/>
      <w:marRight w:val="0"/>
      <w:marTop w:val="0"/>
      <w:marBottom w:val="0"/>
      <w:divBdr>
        <w:top w:val="none" w:sz="0" w:space="0" w:color="auto"/>
        <w:left w:val="none" w:sz="0" w:space="0" w:color="auto"/>
        <w:bottom w:val="none" w:sz="0" w:space="0" w:color="auto"/>
        <w:right w:val="none" w:sz="0" w:space="0" w:color="auto"/>
      </w:divBdr>
    </w:div>
    <w:div w:id="2004578141">
      <w:bodyDiv w:val="1"/>
      <w:marLeft w:val="0"/>
      <w:marRight w:val="0"/>
      <w:marTop w:val="0"/>
      <w:marBottom w:val="0"/>
      <w:divBdr>
        <w:top w:val="none" w:sz="0" w:space="0" w:color="auto"/>
        <w:left w:val="none" w:sz="0" w:space="0" w:color="auto"/>
        <w:bottom w:val="none" w:sz="0" w:space="0" w:color="auto"/>
        <w:right w:val="none" w:sz="0" w:space="0" w:color="auto"/>
      </w:divBdr>
    </w:div>
    <w:div w:id="2005549197">
      <w:bodyDiv w:val="1"/>
      <w:marLeft w:val="0"/>
      <w:marRight w:val="0"/>
      <w:marTop w:val="0"/>
      <w:marBottom w:val="0"/>
      <w:divBdr>
        <w:top w:val="none" w:sz="0" w:space="0" w:color="auto"/>
        <w:left w:val="none" w:sz="0" w:space="0" w:color="auto"/>
        <w:bottom w:val="none" w:sz="0" w:space="0" w:color="auto"/>
        <w:right w:val="none" w:sz="0" w:space="0" w:color="auto"/>
      </w:divBdr>
    </w:div>
    <w:div w:id="2005623083">
      <w:bodyDiv w:val="1"/>
      <w:marLeft w:val="0"/>
      <w:marRight w:val="0"/>
      <w:marTop w:val="0"/>
      <w:marBottom w:val="0"/>
      <w:divBdr>
        <w:top w:val="none" w:sz="0" w:space="0" w:color="auto"/>
        <w:left w:val="none" w:sz="0" w:space="0" w:color="auto"/>
        <w:bottom w:val="none" w:sz="0" w:space="0" w:color="auto"/>
        <w:right w:val="none" w:sz="0" w:space="0" w:color="auto"/>
      </w:divBdr>
    </w:div>
    <w:div w:id="2006743899">
      <w:bodyDiv w:val="1"/>
      <w:marLeft w:val="0"/>
      <w:marRight w:val="0"/>
      <w:marTop w:val="0"/>
      <w:marBottom w:val="0"/>
      <w:divBdr>
        <w:top w:val="none" w:sz="0" w:space="0" w:color="auto"/>
        <w:left w:val="none" w:sz="0" w:space="0" w:color="auto"/>
        <w:bottom w:val="none" w:sz="0" w:space="0" w:color="auto"/>
        <w:right w:val="none" w:sz="0" w:space="0" w:color="auto"/>
      </w:divBdr>
    </w:div>
    <w:div w:id="2007050259">
      <w:bodyDiv w:val="1"/>
      <w:marLeft w:val="0"/>
      <w:marRight w:val="0"/>
      <w:marTop w:val="0"/>
      <w:marBottom w:val="0"/>
      <w:divBdr>
        <w:top w:val="none" w:sz="0" w:space="0" w:color="auto"/>
        <w:left w:val="none" w:sz="0" w:space="0" w:color="auto"/>
        <w:bottom w:val="none" w:sz="0" w:space="0" w:color="auto"/>
        <w:right w:val="none" w:sz="0" w:space="0" w:color="auto"/>
      </w:divBdr>
    </w:div>
    <w:div w:id="2008290805">
      <w:bodyDiv w:val="1"/>
      <w:marLeft w:val="0"/>
      <w:marRight w:val="0"/>
      <w:marTop w:val="0"/>
      <w:marBottom w:val="0"/>
      <w:divBdr>
        <w:top w:val="none" w:sz="0" w:space="0" w:color="auto"/>
        <w:left w:val="none" w:sz="0" w:space="0" w:color="auto"/>
        <w:bottom w:val="none" w:sz="0" w:space="0" w:color="auto"/>
        <w:right w:val="none" w:sz="0" w:space="0" w:color="auto"/>
      </w:divBdr>
    </w:div>
    <w:div w:id="2010254007">
      <w:bodyDiv w:val="1"/>
      <w:marLeft w:val="0"/>
      <w:marRight w:val="0"/>
      <w:marTop w:val="0"/>
      <w:marBottom w:val="0"/>
      <w:divBdr>
        <w:top w:val="none" w:sz="0" w:space="0" w:color="auto"/>
        <w:left w:val="none" w:sz="0" w:space="0" w:color="auto"/>
        <w:bottom w:val="none" w:sz="0" w:space="0" w:color="auto"/>
        <w:right w:val="none" w:sz="0" w:space="0" w:color="auto"/>
      </w:divBdr>
    </w:div>
    <w:div w:id="2011710223">
      <w:bodyDiv w:val="1"/>
      <w:marLeft w:val="0"/>
      <w:marRight w:val="0"/>
      <w:marTop w:val="0"/>
      <w:marBottom w:val="0"/>
      <w:divBdr>
        <w:top w:val="none" w:sz="0" w:space="0" w:color="auto"/>
        <w:left w:val="none" w:sz="0" w:space="0" w:color="auto"/>
        <w:bottom w:val="none" w:sz="0" w:space="0" w:color="auto"/>
        <w:right w:val="none" w:sz="0" w:space="0" w:color="auto"/>
      </w:divBdr>
    </w:div>
    <w:div w:id="2013750846">
      <w:bodyDiv w:val="1"/>
      <w:marLeft w:val="0"/>
      <w:marRight w:val="0"/>
      <w:marTop w:val="0"/>
      <w:marBottom w:val="0"/>
      <w:divBdr>
        <w:top w:val="none" w:sz="0" w:space="0" w:color="auto"/>
        <w:left w:val="none" w:sz="0" w:space="0" w:color="auto"/>
        <w:bottom w:val="none" w:sz="0" w:space="0" w:color="auto"/>
        <w:right w:val="none" w:sz="0" w:space="0" w:color="auto"/>
      </w:divBdr>
    </w:div>
    <w:div w:id="2013987431">
      <w:bodyDiv w:val="1"/>
      <w:marLeft w:val="0"/>
      <w:marRight w:val="0"/>
      <w:marTop w:val="0"/>
      <w:marBottom w:val="0"/>
      <w:divBdr>
        <w:top w:val="none" w:sz="0" w:space="0" w:color="auto"/>
        <w:left w:val="none" w:sz="0" w:space="0" w:color="auto"/>
        <w:bottom w:val="none" w:sz="0" w:space="0" w:color="auto"/>
        <w:right w:val="none" w:sz="0" w:space="0" w:color="auto"/>
      </w:divBdr>
    </w:div>
    <w:div w:id="2014720397">
      <w:bodyDiv w:val="1"/>
      <w:marLeft w:val="0"/>
      <w:marRight w:val="0"/>
      <w:marTop w:val="0"/>
      <w:marBottom w:val="0"/>
      <w:divBdr>
        <w:top w:val="none" w:sz="0" w:space="0" w:color="auto"/>
        <w:left w:val="none" w:sz="0" w:space="0" w:color="auto"/>
        <w:bottom w:val="none" w:sz="0" w:space="0" w:color="auto"/>
        <w:right w:val="none" w:sz="0" w:space="0" w:color="auto"/>
      </w:divBdr>
    </w:div>
    <w:div w:id="2014720529">
      <w:bodyDiv w:val="1"/>
      <w:marLeft w:val="0"/>
      <w:marRight w:val="0"/>
      <w:marTop w:val="0"/>
      <w:marBottom w:val="0"/>
      <w:divBdr>
        <w:top w:val="none" w:sz="0" w:space="0" w:color="auto"/>
        <w:left w:val="none" w:sz="0" w:space="0" w:color="auto"/>
        <w:bottom w:val="none" w:sz="0" w:space="0" w:color="auto"/>
        <w:right w:val="none" w:sz="0" w:space="0" w:color="auto"/>
      </w:divBdr>
    </w:div>
    <w:div w:id="2015912114">
      <w:bodyDiv w:val="1"/>
      <w:marLeft w:val="0"/>
      <w:marRight w:val="0"/>
      <w:marTop w:val="0"/>
      <w:marBottom w:val="0"/>
      <w:divBdr>
        <w:top w:val="none" w:sz="0" w:space="0" w:color="auto"/>
        <w:left w:val="none" w:sz="0" w:space="0" w:color="auto"/>
        <w:bottom w:val="none" w:sz="0" w:space="0" w:color="auto"/>
        <w:right w:val="none" w:sz="0" w:space="0" w:color="auto"/>
      </w:divBdr>
      <w:divsChild>
        <w:div w:id="1618219214">
          <w:marLeft w:val="480"/>
          <w:marRight w:val="0"/>
          <w:marTop w:val="0"/>
          <w:marBottom w:val="0"/>
          <w:divBdr>
            <w:top w:val="none" w:sz="0" w:space="0" w:color="auto"/>
            <w:left w:val="none" w:sz="0" w:space="0" w:color="auto"/>
            <w:bottom w:val="none" w:sz="0" w:space="0" w:color="auto"/>
            <w:right w:val="none" w:sz="0" w:space="0" w:color="auto"/>
          </w:divBdr>
        </w:div>
        <w:div w:id="32580975">
          <w:marLeft w:val="480"/>
          <w:marRight w:val="0"/>
          <w:marTop w:val="0"/>
          <w:marBottom w:val="0"/>
          <w:divBdr>
            <w:top w:val="none" w:sz="0" w:space="0" w:color="auto"/>
            <w:left w:val="none" w:sz="0" w:space="0" w:color="auto"/>
            <w:bottom w:val="none" w:sz="0" w:space="0" w:color="auto"/>
            <w:right w:val="none" w:sz="0" w:space="0" w:color="auto"/>
          </w:divBdr>
        </w:div>
        <w:div w:id="2140759398">
          <w:marLeft w:val="480"/>
          <w:marRight w:val="0"/>
          <w:marTop w:val="0"/>
          <w:marBottom w:val="0"/>
          <w:divBdr>
            <w:top w:val="none" w:sz="0" w:space="0" w:color="auto"/>
            <w:left w:val="none" w:sz="0" w:space="0" w:color="auto"/>
            <w:bottom w:val="none" w:sz="0" w:space="0" w:color="auto"/>
            <w:right w:val="none" w:sz="0" w:space="0" w:color="auto"/>
          </w:divBdr>
        </w:div>
        <w:div w:id="1287279191">
          <w:marLeft w:val="480"/>
          <w:marRight w:val="0"/>
          <w:marTop w:val="0"/>
          <w:marBottom w:val="0"/>
          <w:divBdr>
            <w:top w:val="none" w:sz="0" w:space="0" w:color="auto"/>
            <w:left w:val="none" w:sz="0" w:space="0" w:color="auto"/>
            <w:bottom w:val="none" w:sz="0" w:space="0" w:color="auto"/>
            <w:right w:val="none" w:sz="0" w:space="0" w:color="auto"/>
          </w:divBdr>
        </w:div>
        <w:div w:id="688217328">
          <w:marLeft w:val="480"/>
          <w:marRight w:val="0"/>
          <w:marTop w:val="0"/>
          <w:marBottom w:val="0"/>
          <w:divBdr>
            <w:top w:val="none" w:sz="0" w:space="0" w:color="auto"/>
            <w:left w:val="none" w:sz="0" w:space="0" w:color="auto"/>
            <w:bottom w:val="none" w:sz="0" w:space="0" w:color="auto"/>
            <w:right w:val="none" w:sz="0" w:space="0" w:color="auto"/>
          </w:divBdr>
        </w:div>
        <w:div w:id="193881930">
          <w:marLeft w:val="480"/>
          <w:marRight w:val="0"/>
          <w:marTop w:val="0"/>
          <w:marBottom w:val="0"/>
          <w:divBdr>
            <w:top w:val="none" w:sz="0" w:space="0" w:color="auto"/>
            <w:left w:val="none" w:sz="0" w:space="0" w:color="auto"/>
            <w:bottom w:val="none" w:sz="0" w:space="0" w:color="auto"/>
            <w:right w:val="none" w:sz="0" w:space="0" w:color="auto"/>
          </w:divBdr>
        </w:div>
        <w:div w:id="570702779">
          <w:marLeft w:val="480"/>
          <w:marRight w:val="0"/>
          <w:marTop w:val="0"/>
          <w:marBottom w:val="0"/>
          <w:divBdr>
            <w:top w:val="none" w:sz="0" w:space="0" w:color="auto"/>
            <w:left w:val="none" w:sz="0" w:space="0" w:color="auto"/>
            <w:bottom w:val="none" w:sz="0" w:space="0" w:color="auto"/>
            <w:right w:val="none" w:sz="0" w:space="0" w:color="auto"/>
          </w:divBdr>
        </w:div>
        <w:div w:id="1215964902">
          <w:marLeft w:val="480"/>
          <w:marRight w:val="0"/>
          <w:marTop w:val="0"/>
          <w:marBottom w:val="0"/>
          <w:divBdr>
            <w:top w:val="none" w:sz="0" w:space="0" w:color="auto"/>
            <w:left w:val="none" w:sz="0" w:space="0" w:color="auto"/>
            <w:bottom w:val="none" w:sz="0" w:space="0" w:color="auto"/>
            <w:right w:val="none" w:sz="0" w:space="0" w:color="auto"/>
          </w:divBdr>
        </w:div>
        <w:div w:id="1154375904">
          <w:marLeft w:val="480"/>
          <w:marRight w:val="0"/>
          <w:marTop w:val="0"/>
          <w:marBottom w:val="0"/>
          <w:divBdr>
            <w:top w:val="none" w:sz="0" w:space="0" w:color="auto"/>
            <w:left w:val="none" w:sz="0" w:space="0" w:color="auto"/>
            <w:bottom w:val="none" w:sz="0" w:space="0" w:color="auto"/>
            <w:right w:val="none" w:sz="0" w:space="0" w:color="auto"/>
          </w:divBdr>
        </w:div>
        <w:div w:id="84887145">
          <w:marLeft w:val="480"/>
          <w:marRight w:val="0"/>
          <w:marTop w:val="0"/>
          <w:marBottom w:val="0"/>
          <w:divBdr>
            <w:top w:val="none" w:sz="0" w:space="0" w:color="auto"/>
            <w:left w:val="none" w:sz="0" w:space="0" w:color="auto"/>
            <w:bottom w:val="none" w:sz="0" w:space="0" w:color="auto"/>
            <w:right w:val="none" w:sz="0" w:space="0" w:color="auto"/>
          </w:divBdr>
        </w:div>
        <w:div w:id="1615550082">
          <w:marLeft w:val="480"/>
          <w:marRight w:val="0"/>
          <w:marTop w:val="0"/>
          <w:marBottom w:val="0"/>
          <w:divBdr>
            <w:top w:val="none" w:sz="0" w:space="0" w:color="auto"/>
            <w:left w:val="none" w:sz="0" w:space="0" w:color="auto"/>
            <w:bottom w:val="none" w:sz="0" w:space="0" w:color="auto"/>
            <w:right w:val="none" w:sz="0" w:space="0" w:color="auto"/>
          </w:divBdr>
        </w:div>
        <w:div w:id="399064583">
          <w:marLeft w:val="480"/>
          <w:marRight w:val="0"/>
          <w:marTop w:val="0"/>
          <w:marBottom w:val="0"/>
          <w:divBdr>
            <w:top w:val="none" w:sz="0" w:space="0" w:color="auto"/>
            <w:left w:val="none" w:sz="0" w:space="0" w:color="auto"/>
            <w:bottom w:val="none" w:sz="0" w:space="0" w:color="auto"/>
            <w:right w:val="none" w:sz="0" w:space="0" w:color="auto"/>
          </w:divBdr>
        </w:div>
        <w:div w:id="1105073395">
          <w:marLeft w:val="480"/>
          <w:marRight w:val="0"/>
          <w:marTop w:val="0"/>
          <w:marBottom w:val="0"/>
          <w:divBdr>
            <w:top w:val="none" w:sz="0" w:space="0" w:color="auto"/>
            <w:left w:val="none" w:sz="0" w:space="0" w:color="auto"/>
            <w:bottom w:val="none" w:sz="0" w:space="0" w:color="auto"/>
            <w:right w:val="none" w:sz="0" w:space="0" w:color="auto"/>
          </w:divBdr>
        </w:div>
        <w:div w:id="928781135">
          <w:marLeft w:val="480"/>
          <w:marRight w:val="0"/>
          <w:marTop w:val="0"/>
          <w:marBottom w:val="0"/>
          <w:divBdr>
            <w:top w:val="none" w:sz="0" w:space="0" w:color="auto"/>
            <w:left w:val="none" w:sz="0" w:space="0" w:color="auto"/>
            <w:bottom w:val="none" w:sz="0" w:space="0" w:color="auto"/>
            <w:right w:val="none" w:sz="0" w:space="0" w:color="auto"/>
          </w:divBdr>
        </w:div>
        <w:div w:id="276567196">
          <w:marLeft w:val="480"/>
          <w:marRight w:val="0"/>
          <w:marTop w:val="0"/>
          <w:marBottom w:val="0"/>
          <w:divBdr>
            <w:top w:val="none" w:sz="0" w:space="0" w:color="auto"/>
            <w:left w:val="none" w:sz="0" w:space="0" w:color="auto"/>
            <w:bottom w:val="none" w:sz="0" w:space="0" w:color="auto"/>
            <w:right w:val="none" w:sz="0" w:space="0" w:color="auto"/>
          </w:divBdr>
        </w:div>
        <w:div w:id="1531530445">
          <w:marLeft w:val="480"/>
          <w:marRight w:val="0"/>
          <w:marTop w:val="0"/>
          <w:marBottom w:val="0"/>
          <w:divBdr>
            <w:top w:val="none" w:sz="0" w:space="0" w:color="auto"/>
            <w:left w:val="none" w:sz="0" w:space="0" w:color="auto"/>
            <w:bottom w:val="none" w:sz="0" w:space="0" w:color="auto"/>
            <w:right w:val="none" w:sz="0" w:space="0" w:color="auto"/>
          </w:divBdr>
        </w:div>
        <w:div w:id="208685022">
          <w:marLeft w:val="480"/>
          <w:marRight w:val="0"/>
          <w:marTop w:val="0"/>
          <w:marBottom w:val="0"/>
          <w:divBdr>
            <w:top w:val="none" w:sz="0" w:space="0" w:color="auto"/>
            <w:left w:val="none" w:sz="0" w:space="0" w:color="auto"/>
            <w:bottom w:val="none" w:sz="0" w:space="0" w:color="auto"/>
            <w:right w:val="none" w:sz="0" w:space="0" w:color="auto"/>
          </w:divBdr>
        </w:div>
        <w:div w:id="1106995734">
          <w:marLeft w:val="480"/>
          <w:marRight w:val="0"/>
          <w:marTop w:val="0"/>
          <w:marBottom w:val="0"/>
          <w:divBdr>
            <w:top w:val="none" w:sz="0" w:space="0" w:color="auto"/>
            <w:left w:val="none" w:sz="0" w:space="0" w:color="auto"/>
            <w:bottom w:val="none" w:sz="0" w:space="0" w:color="auto"/>
            <w:right w:val="none" w:sz="0" w:space="0" w:color="auto"/>
          </w:divBdr>
        </w:div>
        <w:div w:id="1678078296">
          <w:marLeft w:val="480"/>
          <w:marRight w:val="0"/>
          <w:marTop w:val="0"/>
          <w:marBottom w:val="0"/>
          <w:divBdr>
            <w:top w:val="none" w:sz="0" w:space="0" w:color="auto"/>
            <w:left w:val="none" w:sz="0" w:space="0" w:color="auto"/>
            <w:bottom w:val="none" w:sz="0" w:space="0" w:color="auto"/>
            <w:right w:val="none" w:sz="0" w:space="0" w:color="auto"/>
          </w:divBdr>
        </w:div>
        <w:div w:id="1197695884">
          <w:marLeft w:val="480"/>
          <w:marRight w:val="0"/>
          <w:marTop w:val="0"/>
          <w:marBottom w:val="0"/>
          <w:divBdr>
            <w:top w:val="none" w:sz="0" w:space="0" w:color="auto"/>
            <w:left w:val="none" w:sz="0" w:space="0" w:color="auto"/>
            <w:bottom w:val="none" w:sz="0" w:space="0" w:color="auto"/>
            <w:right w:val="none" w:sz="0" w:space="0" w:color="auto"/>
          </w:divBdr>
        </w:div>
        <w:div w:id="193275330">
          <w:marLeft w:val="480"/>
          <w:marRight w:val="0"/>
          <w:marTop w:val="0"/>
          <w:marBottom w:val="0"/>
          <w:divBdr>
            <w:top w:val="none" w:sz="0" w:space="0" w:color="auto"/>
            <w:left w:val="none" w:sz="0" w:space="0" w:color="auto"/>
            <w:bottom w:val="none" w:sz="0" w:space="0" w:color="auto"/>
            <w:right w:val="none" w:sz="0" w:space="0" w:color="auto"/>
          </w:divBdr>
        </w:div>
        <w:div w:id="2122651944">
          <w:marLeft w:val="480"/>
          <w:marRight w:val="0"/>
          <w:marTop w:val="0"/>
          <w:marBottom w:val="0"/>
          <w:divBdr>
            <w:top w:val="none" w:sz="0" w:space="0" w:color="auto"/>
            <w:left w:val="none" w:sz="0" w:space="0" w:color="auto"/>
            <w:bottom w:val="none" w:sz="0" w:space="0" w:color="auto"/>
            <w:right w:val="none" w:sz="0" w:space="0" w:color="auto"/>
          </w:divBdr>
        </w:div>
        <w:div w:id="322397624">
          <w:marLeft w:val="480"/>
          <w:marRight w:val="0"/>
          <w:marTop w:val="0"/>
          <w:marBottom w:val="0"/>
          <w:divBdr>
            <w:top w:val="none" w:sz="0" w:space="0" w:color="auto"/>
            <w:left w:val="none" w:sz="0" w:space="0" w:color="auto"/>
            <w:bottom w:val="none" w:sz="0" w:space="0" w:color="auto"/>
            <w:right w:val="none" w:sz="0" w:space="0" w:color="auto"/>
          </w:divBdr>
        </w:div>
        <w:div w:id="1028725697">
          <w:marLeft w:val="480"/>
          <w:marRight w:val="0"/>
          <w:marTop w:val="0"/>
          <w:marBottom w:val="0"/>
          <w:divBdr>
            <w:top w:val="none" w:sz="0" w:space="0" w:color="auto"/>
            <w:left w:val="none" w:sz="0" w:space="0" w:color="auto"/>
            <w:bottom w:val="none" w:sz="0" w:space="0" w:color="auto"/>
            <w:right w:val="none" w:sz="0" w:space="0" w:color="auto"/>
          </w:divBdr>
        </w:div>
        <w:div w:id="1444887780">
          <w:marLeft w:val="480"/>
          <w:marRight w:val="0"/>
          <w:marTop w:val="0"/>
          <w:marBottom w:val="0"/>
          <w:divBdr>
            <w:top w:val="none" w:sz="0" w:space="0" w:color="auto"/>
            <w:left w:val="none" w:sz="0" w:space="0" w:color="auto"/>
            <w:bottom w:val="none" w:sz="0" w:space="0" w:color="auto"/>
            <w:right w:val="none" w:sz="0" w:space="0" w:color="auto"/>
          </w:divBdr>
        </w:div>
        <w:div w:id="369959783">
          <w:marLeft w:val="480"/>
          <w:marRight w:val="0"/>
          <w:marTop w:val="0"/>
          <w:marBottom w:val="0"/>
          <w:divBdr>
            <w:top w:val="none" w:sz="0" w:space="0" w:color="auto"/>
            <w:left w:val="none" w:sz="0" w:space="0" w:color="auto"/>
            <w:bottom w:val="none" w:sz="0" w:space="0" w:color="auto"/>
            <w:right w:val="none" w:sz="0" w:space="0" w:color="auto"/>
          </w:divBdr>
        </w:div>
        <w:div w:id="885876894">
          <w:marLeft w:val="480"/>
          <w:marRight w:val="0"/>
          <w:marTop w:val="0"/>
          <w:marBottom w:val="0"/>
          <w:divBdr>
            <w:top w:val="none" w:sz="0" w:space="0" w:color="auto"/>
            <w:left w:val="none" w:sz="0" w:space="0" w:color="auto"/>
            <w:bottom w:val="none" w:sz="0" w:space="0" w:color="auto"/>
            <w:right w:val="none" w:sz="0" w:space="0" w:color="auto"/>
          </w:divBdr>
        </w:div>
        <w:div w:id="1664626547">
          <w:marLeft w:val="480"/>
          <w:marRight w:val="0"/>
          <w:marTop w:val="0"/>
          <w:marBottom w:val="0"/>
          <w:divBdr>
            <w:top w:val="none" w:sz="0" w:space="0" w:color="auto"/>
            <w:left w:val="none" w:sz="0" w:space="0" w:color="auto"/>
            <w:bottom w:val="none" w:sz="0" w:space="0" w:color="auto"/>
            <w:right w:val="none" w:sz="0" w:space="0" w:color="auto"/>
          </w:divBdr>
        </w:div>
        <w:div w:id="798913565">
          <w:marLeft w:val="480"/>
          <w:marRight w:val="0"/>
          <w:marTop w:val="0"/>
          <w:marBottom w:val="0"/>
          <w:divBdr>
            <w:top w:val="none" w:sz="0" w:space="0" w:color="auto"/>
            <w:left w:val="none" w:sz="0" w:space="0" w:color="auto"/>
            <w:bottom w:val="none" w:sz="0" w:space="0" w:color="auto"/>
            <w:right w:val="none" w:sz="0" w:space="0" w:color="auto"/>
          </w:divBdr>
        </w:div>
        <w:div w:id="1844124860">
          <w:marLeft w:val="480"/>
          <w:marRight w:val="0"/>
          <w:marTop w:val="0"/>
          <w:marBottom w:val="0"/>
          <w:divBdr>
            <w:top w:val="none" w:sz="0" w:space="0" w:color="auto"/>
            <w:left w:val="none" w:sz="0" w:space="0" w:color="auto"/>
            <w:bottom w:val="none" w:sz="0" w:space="0" w:color="auto"/>
            <w:right w:val="none" w:sz="0" w:space="0" w:color="auto"/>
          </w:divBdr>
        </w:div>
        <w:div w:id="1646854784">
          <w:marLeft w:val="480"/>
          <w:marRight w:val="0"/>
          <w:marTop w:val="0"/>
          <w:marBottom w:val="0"/>
          <w:divBdr>
            <w:top w:val="none" w:sz="0" w:space="0" w:color="auto"/>
            <w:left w:val="none" w:sz="0" w:space="0" w:color="auto"/>
            <w:bottom w:val="none" w:sz="0" w:space="0" w:color="auto"/>
            <w:right w:val="none" w:sz="0" w:space="0" w:color="auto"/>
          </w:divBdr>
        </w:div>
        <w:div w:id="98335154">
          <w:marLeft w:val="480"/>
          <w:marRight w:val="0"/>
          <w:marTop w:val="0"/>
          <w:marBottom w:val="0"/>
          <w:divBdr>
            <w:top w:val="none" w:sz="0" w:space="0" w:color="auto"/>
            <w:left w:val="none" w:sz="0" w:space="0" w:color="auto"/>
            <w:bottom w:val="none" w:sz="0" w:space="0" w:color="auto"/>
            <w:right w:val="none" w:sz="0" w:space="0" w:color="auto"/>
          </w:divBdr>
        </w:div>
        <w:div w:id="2121100402">
          <w:marLeft w:val="480"/>
          <w:marRight w:val="0"/>
          <w:marTop w:val="0"/>
          <w:marBottom w:val="0"/>
          <w:divBdr>
            <w:top w:val="none" w:sz="0" w:space="0" w:color="auto"/>
            <w:left w:val="none" w:sz="0" w:space="0" w:color="auto"/>
            <w:bottom w:val="none" w:sz="0" w:space="0" w:color="auto"/>
            <w:right w:val="none" w:sz="0" w:space="0" w:color="auto"/>
          </w:divBdr>
        </w:div>
        <w:div w:id="631405342">
          <w:marLeft w:val="480"/>
          <w:marRight w:val="0"/>
          <w:marTop w:val="0"/>
          <w:marBottom w:val="0"/>
          <w:divBdr>
            <w:top w:val="none" w:sz="0" w:space="0" w:color="auto"/>
            <w:left w:val="none" w:sz="0" w:space="0" w:color="auto"/>
            <w:bottom w:val="none" w:sz="0" w:space="0" w:color="auto"/>
            <w:right w:val="none" w:sz="0" w:space="0" w:color="auto"/>
          </w:divBdr>
        </w:div>
        <w:div w:id="1598438193">
          <w:marLeft w:val="480"/>
          <w:marRight w:val="0"/>
          <w:marTop w:val="0"/>
          <w:marBottom w:val="0"/>
          <w:divBdr>
            <w:top w:val="none" w:sz="0" w:space="0" w:color="auto"/>
            <w:left w:val="none" w:sz="0" w:space="0" w:color="auto"/>
            <w:bottom w:val="none" w:sz="0" w:space="0" w:color="auto"/>
            <w:right w:val="none" w:sz="0" w:space="0" w:color="auto"/>
          </w:divBdr>
        </w:div>
        <w:div w:id="1506477250">
          <w:marLeft w:val="480"/>
          <w:marRight w:val="0"/>
          <w:marTop w:val="0"/>
          <w:marBottom w:val="0"/>
          <w:divBdr>
            <w:top w:val="none" w:sz="0" w:space="0" w:color="auto"/>
            <w:left w:val="none" w:sz="0" w:space="0" w:color="auto"/>
            <w:bottom w:val="none" w:sz="0" w:space="0" w:color="auto"/>
            <w:right w:val="none" w:sz="0" w:space="0" w:color="auto"/>
          </w:divBdr>
        </w:div>
        <w:div w:id="1976520184">
          <w:marLeft w:val="480"/>
          <w:marRight w:val="0"/>
          <w:marTop w:val="0"/>
          <w:marBottom w:val="0"/>
          <w:divBdr>
            <w:top w:val="none" w:sz="0" w:space="0" w:color="auto"/>
            <w:left w:val="none" w:sz="0" w:space="0" w:color="auto"/>
            <w:bottom w:val="none" w:sz="0" w:space="0" w:color="auto"/>
            <w:right w:val="none" w:sz="0" w:space="0" w:color="auto"/>
          </w:divBdr>
        </w:div>
        <w:div w:id="1078751154">
          <w:marLeft w:val="480"/>
          <w:marRight w:val="0"/>
          <w:marTop w:val="0"/>
          <w:marBottom w:val="0"/>
          <w:divBdr>
            <w:top w:val="none" w:sz="0" w:space="0" w:color="auto"/>
            <w:left w:val="none" w:sz="0" w:space="0" w:color="auto"/>
            <w:bottom w:val="none" w:sz="0" w:space="0" w:color="auto"/>
            <w:right w:val="none" w:sz="0" w:space="0" w:color="auto"/>
          </w:divBdr>
        </w:div>
        <w:div w:id="590163518">
          <w:marLeft w:val="480"/>
          <w:marRight w:val="0"/>
          <w:marTop w:val="0"/>
          <w:marBottom w:val="0"/>
          <w:divBdr>
            <w:top w:val="none" w:sz="0" w:space="0" w:color="auto"/>
            <w:left w:val="none" w:sz="0" w:space="0" w:color="auto"/>
            <w:bottom w:val="none" w:sz="0" w:space="0" w:color="auto"/>
            <w:right w:val="none" w:sz="0" w:space="0" w:color="auto"/>
          </w:divBdr>
        </w:div>
        <w:div w:id="105544920">
          <w:marLeft w:val="480"/>
          <w:marRight w:val="0"/>
          <w:marTop w:val="0"/>
          <w:marBottom w:val="0"/>
          <w:divBdr>
            <w:top w:val="none" w:sz="0" w:space="0" w:color="auto"/>
            <w:left w:val="none" w:sz="0" w:space="0" w:color="auto"/>
            <w:bottom w:val="none" w:sz="0" w:space="0" w:color="auto"/>
            <w:right w:val="none" w:sz="0" w:space="0" w:color="auto"/>
          </w:divBdr>
        </w:div>
        <w:div w:id="1010837297">
          <w:marLeft w:val="480"/>
          <w:marRight w:val="0"/>
          <w:marTop w:val="0"/>
          <w:marBottom w:val="0"/>
          <w:divBdr>
            <w:top w:val="none" w:sz="0" w:space="0" w:color="auto"/>
            <w:left w:val="none" w:sz="0" w:space="0" w:color="auto"/>
            <w:bottom w:val="none" w:sz="0" w:space="0" w:color="auto"/>
            <w:right w:val="none" w:sz="0" w:space="0" w:color="auto"/>
          </w:divBdr>
        </w:div>
        <w:div w:id="1971326092">
          <w:marLeft w:val="480"/>
          <w:marRight w:val="0"/>
          <w:marTop w:val="0"/>
          <w:marBottom w:val="0"/>
          <w:divBdr>
            <w:top w:val="none" w:sz="0" w:space="0" w:color="auto"/>
            <w:left w:val="none" w:sz="0" w:space="0" w:color="auto"/>
            <w:bottom w:val="none" w:sz="0" w:space="0" w:color="auto"/>
            <w:right w:val="none" w:sz="0" w:space="0" w:color="auto"/>
          </w:divBdr>
        </w:div>
        <w:div w:id="1794782918">
          <w:marLeft w:val="480"/>
          <w:marRight w:val="0"/>
          <w:marTop w:val="0"/>
          <w:marBottom w:val="0"/>
          <w:divBdr>
            <w:top w:val="none" w:sz="0" w:space="0" w:color="auto"/>
            <w:left w:val="none" w:sz="0" w:space="0" w:color="auto"/>
            <w:bottom w:val="none" w:sz="0" w:space="0" w:color="auto"/>
            <w:right w:val="none" w:sz="0" w:space="0" w:color="auto"/>
          </w:divBdr>
        </w:div>
        <w:div w:id="710033624">
          <w:marLeft w:val="480"/>
          <w:marRight w:val="0"/>
          <w:marTop w:val="0"/>
          <w:marBottom w:val="0"/>
          <w:divBdr>
            <w:top w:val="none" w:sz="0" w:space="0" w:color="auto"/>
            <w:left w:val="none" w:sz="0" w:space="0" w:color="auto"/>
            <w:bottom w:val="none" w:sz="0" w:space="0" w:color="auto"/>
            <w:right w:val="none" w:sz="0" w:space="0" w:color="auto"/>
          </w:divBdr>
        </w:div>
        <w:div w:id="641621371">
          <w:marLeft w:val="480"/>
          <w:marRight w:val="0"/>
          <w:marTop w:val="0"/>
          <w:marBottom w:val="0"/>
          <w:divBdr>
            <w:top w:val="none" w:sz="0" w:space="0" w:color="auto"/>
            <w:left w:val="none" w:sz="0" w:space="0" w:color="auto"/>
            <w:bottom w:val="none" w:sz="0" w:space="0" w:color="auto"/>
            <w:right w:val="none" w:sz="0" w:space="0" w:color="auto"/>
          </w:divBdr>
        </w:div>
        <w:div w:id="2082867438">
          <w:marLeft w:val="480"/>
          <w:marRight w:val="0"/>
          <w:marTop w:val="0"/>
          <w:marBottom w:val="0"/>
          <w:divBdr>
            <w:top w:val="none" w:sz="0" w:space="0" w:color="auto"/>
            <w:left w:val="none" w:sz="0" w:space="0" w:color="auto"/>
            <w:bottom w:val="none" w:sz="0" w:space="0" w:color="auto"/>
            <w:right w:val="none" w:sz="0" w:space="0" w:color="auto"/>
          </w:divBdr>
        </w:div>
        <w:div w:id="1556425446">
          <w:marLeft w:val="480"/>
          <w:marRight w:val="0"/>
          <w:marTop w:val="0"/>
          <w:marBottom w:val="0"/>
          <w:divBdr>
            <w:top w:val="none" w:sz="0" w:space="0" w:color="auto"/>
            <w:left w:val="none" w:sz="0" w:space="0" w:color="auto"/>
            <w:bottom w:val="none" w:sz="0" w:space="0" w:color="auto"/>
            <w:right w:val="none" w:sz="0" w:space="0" w:color="auto"/>
          </w:divBdr>
        </w:div>
        <w:div w:id="341855805">
          <w:marLeft w:val="480"/>
          <w:marRight w:val="0"/>
          <w:marTop w:val="0"/>
          <w:marBottom w:val="0"/>
          <w:divBdr>
            <w:top w:val="none" w:sz="0" w:space="0" w:color="auto"/>
            <w:left w:val="none" w:sz="0" w:space="0" w:color="auto"/>
            <w:bottom w:val="none" w:sz="0" w:space="0" w:color="auto"/>
            <w:right w:val="none" w:sz="0" w:space="0" w:color="auto"/>
          </w:divBdr>
        </w:div>
        <w:div w:id="936711964">
          <w:marLeft w:val="480"/>
          <w:marRight w:val="0"/>
          <w:marTop w:val="0"/>
          <w:marBottom w:val="0"/>
          <w:divBdr>
            <w:top w:val="none" w:sz="0" w:space="0" w:color="auto"/>
            <w:left w:val="none" w:sz="0" w:space="0" w:color="auto"/>
            <w:bottom w:val="none" w:sz="0" w:space="0" w:color="auto"/>
            <w:right w:val="none" w:sz="0" w:space="0" w:color="auto"/>
          </w:divBdr>
        </w:div>
        <w:div w:id="383524199">
          <w:marLeft w:val="480"/>
          <w:marRight w:val="0"/>
          <w:marTop w:val="0"/>
          <w:marBottom w:val="0"/>
          <w:divBdr>
            <w:top w:val="none" w:sz="0" w:space="0" w:color="auto"/>
            <w:left w:val="none" w:sz="0" w:space="0" w:color="auto"/>
            <w:bottom w:val="none" w:sz="0" w:space="0" w:color="auto"/>
            <w:right w:val="none" w:sz="0" w:space="0" w:color="auto"/>
          </w:divBdr>
        </w:div>
        <w:div w:id="1138566568">
          <w:marLeft w:val="480"/>
          <w:marRight w:val="0"/>
          <w:marTop w:val="0"/>
          <w:marBottom w:val="0"/>
          <w:divBdr>
            <w:top w:val="none" w:sz="0" w:space="0" w:color="auto"/>
            <w:left w:val="none" w:sz="0" w:space="0" w:color="auto"/>
            <w:bottom w:val="none" w:sz="0" w:space="0" w:color="auto"/>
            <w:right w:val="none" w:sz="0" w:space="0" w:color="auto"/>
          </w:divBdr>
        </w:div>
        <w:div w:id="29886595">
          <w:marLeft w:val="480"/>
          <w:marRight w:val="0"/>
          <w:marTop w:val="0"/>
          <w:marBottom w:val="0"/>
          <w:divBdr>
            <w:top w:val="none" w:sz="0" w:space="0" w:color="auto"/>
            <w:left w:val="none" w:sz="0" w:space="0" w:color="auto"/>
            <w:bottom w:val="none" w:sz="0" w:space="0" w:color="auto"/>
            <w:right w:val="none" w:sz="0" w:space="0" w:color="auto"/>
          </w:divBdr>
        </w:div>
        <w:div w:id="637999790">
          <w:marLeft w:val="480"/>
          <w:marRight w:val="0"/>
          <w:marTop w:val="0"/>
          <w:marBottom w:val="0"/>
          <w:divBdr>
            <w:top w:val="none" w:sz="0" w:space="0" w:color="auto"/>
            <w:left w:val="none" w:sz="0" w:space="0" w:color="auto"/>
            <w:bottom w:val="none" w:sz="0" w:space="0" w:color="auto"/>
            <w:right w:val="none" w:sz="0" w:space="0" w:color="auto"/>
          </w:divBdr>
        </w:div>
        <w:div w:id="65036931">
          <w:marLeft w:val="480"/>
          <w:marRight w:val="0"/>
          <w:marTop w:val="0"/>
          <w:marBottom w:val="0"/>
          <w:divBdr>
            <w:top w:val="none" w:sz="0" w:space="0" w:color="auto"/>
            <w:left w:val="none" w:sz="0" w:space="0" w:color="auto"/>
            <w:bottom w:val="none" w:sz="0" w:space="0" w:color="auto"/>
            <w:right w:val="none" w:sz="0" w:space="0" w:color="auto"/>
          </w:divBdr>
        </w:div>
        <w:div w:id="1440180243">
          <w:marLeft w:val="480"/>
          <w:marRight w:val="0"/>
          <w:marTop w:val="0"/>
          <w:marBottom w:val="0"/>
          <w:divBdr>
            <w:top w:val="none" w:sz="0" w:space="0" w:color="auto"/>
            <w:left w:val="none" w:sz="0" w:space="0" w:color="auto"/>
            <w:bottom w:val="none" w:sz="0" w:space="0" w:color="auto"/>
            <w:right w:val="none" w:sz="0" w:space="0" w:color="auto"/>
          </w:divBdr>
        </w:div>
        <w:div w:id="1915313451">
          <w:marLeft w:val="480"/>
          <w:marRight w:val="0"/>
          <w:marTop w:val="0"/>
          <w:marBottom w:val="0"/>
          <w:divBdr>
            <w:top w:val="none" w:sz="0" w:space="0" w:color="auto"/>
            <w:left w:val="none" w:sz="0" w:space="0" w:color="auto"/>
            <w:bottom w:val="none" w:sz="0" w:space="0" w:color="auto"/>
            <w:right w:val="none" w:sz="0" w:space="0" w:color="auto"/>
          </w:divBdr>
        </w:div>
        <w:div w:id="1386373207">
          <w:marLeft w:val="480"/>
          <w:marRight w:val="0"/>
          <w:marTop w:val="0"/>
          <w:marBottom w:val="0"/>
          <w:divBdr>
            <w:top w:val="none" w:sz="0" w:space="0" w:color="auto"/>
            <w:left w:val="none" w:sz="0" w:space="0" w:color="auto"/>
            <w:bottom w:val="none" w:sz="0" w:space="0" w:color="auto"/>
            <w:right w:val="none" w:sz="0" w:space="0" w:color="auto"/>
          </w:divBdr>
        </w:div>
        <w:div w:id="670989">
          <w:marLeft w:val="480"/>
          <w:marRight w:val="0"/>
          <w:marTop w:val="0"/>
          <w:marBottom w:val="0"/>
          <w:divBdr>
            <w:top w:val="none" w:sz="0" w:space="0" w:color="auto"/>
            <w:left w:val="none" w:sz="0" w:space="0" w:color="auto"/>
            <w:bottom w:val="none" w:sz="0" w:space="0" w:color="auto"/>
            <w:right w:val="none" w:sz="0" w:space="0" w:color="auto"/>
          </w:divBdr>
        </w:div>
        <w:div w:id="69010292">
          <w:marLeft w:val="480"/>
          <w:marRight w:val="0"/>
          <w:marTop w:val="0"/>
          <w:marBottom w:val="0"/>
          <w:divBdr>
            <w:top w:val="none" w:sz="0" w:space="0" w:color="auto"/>
            <w:left w:val="none" w:sz="0" w:space="0" w:color="auto"/>
            <w:bottom w:val="none" w:sz="0" w:space="0" w:color="auto"/>
            <w:right w:val="none" w:sz="0" w:space="0" w:color="auto"/>
          </w:divBdr>
        </w:div>
        <w:div w:id="1410425344">
          <w:marLeft w:val="480"/>
          <w:marRight w:val="0"/>
          <w:marTop w:val="0"/>
          <w:marBottom w:val="0"/>
          <w:divBdr>
            <w:top w:val="none" w:sz="0" w:space="0" w:color="auto"/>
            <w:left w:val="none" w:sz="0" w:space="0" w:color="auto"/>
            <w:bottom w:val="none" w:sz="0" w:space="0" w:color="auto"/>
            <w:right w:val="none" w:sz="0" w:space="0" w:color="auto"/>
          </w:divBdr>
        </w:div>
        <w:div w:id="487593838">
          <w:marLeft w:val="480"/>
          <w:marRight w:val="0"/>
          <w:marTop w:val="0"/>
          <w:marBottom w:val="0"/>
          <w:divBdr>
            <w:top w:val="none" w:sz="0" w:space="0" w:color="auto"/>
            <w:left w:val="none" w:sz="0" w:space="0" w:color="auto"/>
            <w:bottom w:val="none" w:sz="0" w:space="0" w:color="auto"/>
            <w:right w:val="none" w:sz="0" w:space="0" w:color="auto"/>
          </w:divBdr>
        </w:div>
        <w:div w:id="167986219">
          <w:marLeft w:val="480"/>
          <w:marRight w:val="0"/>
          <w:marTop w:val="0"/>
          <w:marBottom w:val="0"/>
          <w:divBdr>
            <w:top w:val="none" w:sz="0" w:space="0" w:color="auto"/>
            <w:left w:val="none" w:sz="0" w:space="0" w:color="auto"/>
            <w:bottom w:val="none" w:sz="0" w:space="0" w:color="auto"/>
            <w:right w:val="none" w:sz="0" w:space="0" w:color="auto"/>
          </w:divBdr>
        </w:div>
        <w:div w:id="1742672076">
          <w:marLeft w:val="480"/>
          <w:marRight w:val="0"/>
          <w:marTop w:val="0"/>
          <w:marBottom w:val="0"/>
          <w:divBdr>
            <w:top w:val="none" w:sz="0" w:space="0" w:color="auto"/>
            <w:left w:val="none" w:sz="0" w:space="0" w:color="auto"/>
            <w:bottom w:val="none" w:sz="0" w:space="0" w:color="auto"/>
            <w:right w:val="none" w:sz="0" w:space="0" w:color="auto"/>
          </w:divBdr>
        </w:div>
        <w:div w:id="2093621778">
          <w:marLeft w:val="480"/>
          <w:marRight w:val="0"/>
          <w:marTop w:val="0"/>
          <w:marBottom w:val="0"/>
          <w:divBdr>
            <w:top w:val="none" w:sz="0" w:space="0" w:color="auto"/>
            <w:left w:val="none" w:sz="0" w:space="0" w:color="auto"/>
            <w:bottom w:val="none" w:sz="0" w:space="0" w:color="auto"/>
            <w:right w:val="none" w:sz="0" w:space="0" w:color="auto"/>
          </w:divBdr>
        </w:div>
        <w:div w:id="211695574">
          <w:marLeft w:val="480"/>
          <w:marRight w:val="0"/>
          <w:marTop w:val="0"/>
          <w:marBottom w:val="0"/>
          <w:divBdr>
            <w:top w:val="none" w:sz="0" w:space="0" w:color="auto"/>
            <w:left w:val="none" w:sz="0" w:space="0" w:color="auto"/>
            <w:bottom w:val="none" w:sz="0" w:space="0" w:color="auto"/>
            <w:right w:val="none" w:sz="0" w:space="0" w:color="auto"/>
          </w:divBdr>
        </w:div>
        <w:div w:id="1893152999">
          <w:marLeft w:val="480"/>
          <w:marRight w:val="0"/>
          <w:marTop w:val="0"/>
          <w:marBottom w:val="0"/>
          <w:divBdr>
            <w:top w:val="none" w:sz="0" w:space="0" w:color="auto"/>
            <w:left w:val="none" w:sz="0" w:space="0" w:color="auto"/>
            <w:bottom w:val="none" w:sz="0" w:space="0" w:color="auto"/>
            <w:right w:val="none" w:sz="0" w:space="0" w:color="auto"/>
          </w:divBdr>
        </w:div>
        <w:div w:id="694965523">
          <w:marLeft w:val="480"/>
          <w:marRight w:val="0"/>
          <w:marTop w:val="0"/>
          <w:marBottom w:val="0"/>
          <w:divBdr>
            <w:top w:val="none" w:sz="0" w:space="0" w:color="auto"/>
            <w:left w:val="none" w:sz="0" w:space="0" w:color="auto"/>
            <w:bottom w:val="none" w:sz="0" w:space="0" w:color="auto"/>
            <w:right w:val="none" w:sz="0" w:space="0" w:color="auto"/>
          </w:divBdr>
        </w:div>
        <w:div w:id="124088366">
          <w:marLeft w:val="480"/>
          <w:marRight w:val="0"/>
          <w:marTop w:val="0"/>
          <w:marBottom w:val="0"/>
          <w:divBdr>
            <w:top w:val="none" w:sz="0" w:space="0" w:color="auto"/>
            <w:left w:val="none" w:sz="0" w:space="0" w:color="auto"/>
            <w:bottom w:val="none" w:sz="0" w:space="0" w:color="auto"/>
            <w:right w:val="none" w:sz="0" w:space="0" w:color="auto"/>
          </w:divBdr>
        </w:div>
        <w:div w:id="1915820296">
          <w:marLeft w:val="480"/>
          <w:marRight w:val="0"/>
          <w:marTop w:val="0"/>
          <w:marBottom w:val="0"/>
          <w:divBdr>
            <w:top w:val="none" w:sz="0" w:space="0" w:color="auto"/>
            <w:left w:val="none" w:sz="0" w:space="0" w:color="auto"/>
            <w:bottom w:val="none" w:sz="0" w:space="0" w:color="auto"/>
            <w:right w:val="none" w:sz="0" w:space="0" w:color="auto"/>
          </w:divBdr>
        </w:div>
        <w:div w:id="1183473377">
          <w:marLeft w:val="480"/>
          <w:marRight w:val="0"/>
          <w:marTop w:val="0"/>
          <w:marBottom w:val="0"/>
          <w:divBdr>
            <w:top w:val="none" w:sz="0" w:space="0" w:color="auto"/>
            <w:left w:val="none" w:sz="0" w:space="0" w:color="auto"/>
            <w:bottom w:val="none" w:sz="0" w:space="0" w:color="auto"/>
            <w:right w:val="none" w:sz="0" w:space="0" w:color="auto"/>
          </w:divBdr>
        </w:div>
        <w:div w:id="1515000673">
          <w:marLeft w:val="480"/>
          <w:marRight w:val="0"/>
          <w:marTop w:val="0"/>
          <w:marBottom w:val="0"/>
          <w:divBdr>
            <w:top w:val="none" w:sz="0" w:space="0" w:color="auto"/>
            <w:left w:val="none" w:sz="0" w:space="0" w:color="auto"/>
            <w:bottom w:val="none" w:sz="0" w:space="0" w:color="auto"/>
            <w:right w:val="none" w:sz="0" w:space="0" w:color="auto"/>
          </w:divBdr>
        </w:div>
        <w:div w:id="625622979">
          <w:marLeft w:val="480"/>
          <w:marRight w:val="0"/>
          <w:marTop w:val="0"/>
          <w:marBottom w:val="0"/>
          <w:divBdr>
            <w:top w:val="none" w:sz="0" w:space="0" w:color="auto"/>
            <w:left w:val="none" w:sz="0" w:space="0" w:color="auto"/>
            <w:bottom w:val="none" w:sz="0" w:space="0" w:color="auto"/>
            <w:right w:val="none" w:sz="0" w:space="0" w:color="auto"/>
          </w:divBdr>
        </w:div>
        <w:div w:id="1372338157">
          <w:marLeft w:val="480"/>
          <w:marRight w:val="0"/>
          <w:marTop w:val="0"/>
          <w:marBottom w:val="0"/>
          <w:divBdr>
            <w:top w:val="none" w:sz="0" w:space="0" w:color="auto"/>
            <w:left w:val="none" w:sz="0" w:space="0" w:color="auto"/>
            <w:bottom w:val="none" w:sz="0" w:space="0" w:color="auto"/>
            <w:right w:val="none" w:sz="0" w:space="0" w:color="auto"/>
          </w:divBdr>
        </w:div>
        <w:div w:id="2111855263">
          <w:marLeft w:val="480"/>
          <w:marRight w:val="0"/>
          <w:marTop w:val="0"/>
          <w:marBottom w:val="0"/>
          <w:divBdr>
            <w:top w:val="none" w:sz="0" w:space="0" w:color="auto"/>
            <w:left w:val="none" w:sz="0" w:space="0" w:color="auto"/>
            <w:bottom w:val="none" w:sz="0" w:space="0" w:color="auto"/>
            <w:right w:val="none" w:sz="0" w:space="0" w:color="auto"/>
          </w:divBdr>
        </w:div>
        <w:div w:id="2123956471">
          <w:marLeft w:val="480"/>
          <w:marRight w:val="0"/>
          <w:marTop w:val="0"/>
          <w:marBottom w:val="0"/>
          <w:divBdr>
            <w:top w:val="none" w:sz="0" w:space="0" w:color="auto"/>
            <w:left w:val="none" w:sz="0" w:space="0" w:color="auto"/>
            <w:bottom w:val="none" w:sz="0" w:space="0" w:color="auto"/>
            <w:right w:val="none" w:sz="0" w:space="0" w:color="auto"/>
          </w:divBdr>
        </w:div>
        <w:div w:id="660427757">
          <w:marLeft w:val="480"/>
          <w:marRight w:val="0"/>
          <w:marTop w:val="0"/>
          <w:marBottom w:val="0"/>
          <w:divBdr>
            <w:top w:val="none" w:sz="0" w:space="0" w:color="auto"/>
            <w:left w:val="none" w:sz="0" w:space="0" w:color="auto"/>
            <w:bottom w:val="none" w:sz="0" w:space="0" w:color="auto"/>
            <w:right w:val="none" w:sz="0" w:space="0" w:color="auto"/>
          </w:divBdr>
        </w:div>
        <w:div w:id="604003454">
          <w:marLeft w:val="480"/>
          <w:marRight w:val="0"/>
          <w:marTop w:val="0"/>
          <w:marBottom w:val="0"/>
          <w:divBdr>
            <w:top w:val="none" w:sz="0" w:space="0" w:color="auto"/>
            <w:left w:val="none" w:sz="0" w:space="0" w:color="auto"/>
            <w:bottom w:val="none" w:sz="0" w:space="0" w:color="auto"/>
            <w:right w:val="none" w:sz="0" w:space="0" w:color="auto"/>
          </w:divBdr>
        </w:div>
        <w:div w:id="76943452">
          <w:marLeft w:val="480"/>
          <w:marRight w:val="0"/>
          <w:marTop w:val="0"/>
          <w:marBottom w:val="0"/>
          <w:divBdr>
            <w:top w:val="none" w:sz="0" w:space="0" w:color="auto"/>
            <w:left w:val="none" w:sz="0" w:space="0" w:color="auto"/>
            <w:bottom w:val="none" w:sz="0" w:space="0" w:color="auto"/>
            <w:right w:val="none" w:sz="0" w:space="0" w:color="auto"/>
          </w:divBdr>
        </w:div>
        <w:div w:id="1578662738">
          <w:marLeft w:val="480"/>
          <w:marRight w:val="0"/>
          <w:marTop w:val="0"/>
          <w:marBottom w:val="0"/>
          <w:divBdr>
            <w:top w:val="none" w:sz="0" w:space="0" w:color="auto"/>
            <w:left w:val="none" w:sz="0" w:space="0" w:color="auto"/>
            <w:bottom w:val="none" w:sz="0" w:space="0" w:color="auto"/>
            <w:right w:val="none" w:sz="0" w:space="0" w:color="auto"/>
          </w:divBdr>
        </w:div>
        <w:div w:id="1021324836">
          <w:marLeft w:val="480"/>
          <w:marRight w:val="0"/>
          <w:marTop w:val="0"/>
          <w:marBottom w:val="0"/>
          <w:divBdr>
            <w:top w:val="none" w:sz="0" w:space="0" w:color="auto"/>
            <w:left w:val="none" w:sz="0" w:space="0" w:color="auto"/>
            <w:bottom w:val="none" w:sz="0" w:space="0" w:color="auto"/>
            <w:right w:val="none" w:sz="0" w:space="0" w:color="auto"/>
          </w:divBdr>
        </w:div>
        <w:div w:id="1873106223">
          <w:marLeft w:val="480"/>
          <w:marRight w:val="0"/>
          <w:marTop w:val="0"/>
          <w:marBottom w:val="0"/>
          <w:divBdr>
            <w:top w:val="none" w:sz="0" w:space="0" w:color="auto"/>
            <w:left w:val="none" w:sz="0" w:space="0" w:color="auto"/>
            <w:bottom w:val="none" w:sz="0" w:space="0" w:color="auto"/>
            <w:right w:val="none" w:sz="0" w:space="0" w:color="auto"/>
          </w:divBdr>
        </w:div>
        <w:div w:id="969481434">
          <w:marLeft w:val="480"/>
          <w:marRight w:val="0"/>
          <w:marTop w:val="0"/>
          <w:marBottom w:val="0"/>
          <w:divBdr>
            <w:top w:val="none" w:sz="0" w:space="0" w:color="auto"/>
            <w:left w:val="none" w:sz="0" w:space="0" w:color="auto"/>
            <w:bottom w:val="none" w:sz="0" w:space="0" w:color="auto"/>
            <w:right w:val="none" w:sz="0" w:space="0" w:color="auto"/>
          </w:divBdr>
        </w:div>
        <w:div w:id="132676020">
          <w:marLeft w:val="480"/>
          <w:marRight w:val="0"/>
          <w:marTop w:val="0"/>
          <w:marBottom w:val="0"/>
          <w:divBdr>
            <w:top w:val="none" w:sz="0" w:space="0" w:color="auto"/>
            <w:left w:val="none" w:sz="0" w:space="0" w:color="auto"/>
            <w:bottom w:val="none" w:sz="0" w:space="0" w:color="auto"/>
            <w:right w:val="none" w:sz="0" w:space="0" w:color="auto"/>
          </w:divBdr>
        </w:div>
        <w:div w:id="676494347">
          <w:marLeft w:val="480"/>
          <w:marRight w:val="0"/>
          <w:marTop w:val="0"/>
          <w:marBottom w:val="0"/>
          <w:divBdr>
            <w:top w:val="none" w:sz="0" w:space="0" w:color="auto"/>
            <w:left w:val="none" w:sz="0" w:space="0" w:color="auto"/>
            <w:bottom w:val="none" w:sz="0" w:space="0" w:color="auto"/>
            <w:right w:val="none" w:sz="0" w:space="0" w:color="auto"/>
          </w:divBdr>
        </w:div>
        <w:div w:id="1819568413">
          <w:marLeft w:val="480"/>
          <w:marRight w:val="0"/>
          <w:marTop w:val="0"/>
          <w:marBottom w:val="0"/>
          <w:divBdr>
            <w:top w:val="none" w:sz="0" w:space="0" w:color="auto"/>
            <w:left w:val="none" w:sz="0" w:space="0" w:color="auto"/>
            <w:bottom w:val="none" w:sz="0" w:space="0" w:color="auto"/>
            <w:right w:val="none" w:sz="0" w:space="0" w:color="auto"/>
          </w:divBdr>
        </w:div>
        <w:div w:id="471600593">
          <w:marLeft w:val="480"/>
          <w:marRight w:val="0"/>
          <w:marTop w:val="0"/>
          <w:marBottom w:val="0"/>
          <w:divBdr>
            <w:top w:val="none" w:sz="0" w:space="0" w:color="auto"/>
            <w:left w:val="none" w:sz="0" w:space="0" w:color="auto"/>
            <w:bottom w:val="none" w:sz="0" w:space="0" w:color="auto"/>
            <w:right w:val="none" w:sz="0" w:space="0" w:color="auto"/>
          </w:divBdr>
        </w:div>
        <w:div w:id="1688291528">
          <w:marLeft w:val="480"/>
          <w:marRight w:val="0"/>
          <w:marTop w:val="0"/>
          <w:marBottom w:val="0"/>
          <w:divBdr>
            <w:top w:val="none" w:sz="0" w:space="0" w:color="auto"/>
            <w:left w:val="none" w:sz="0" w:space="0" w:color="auto"/>
            <w:bottom w:val="none" w:sz="0" w:space="0" w:color="auto"/>
            <w:right w:val="none" w:sz="0" w:space="0" w:color="auto"/>
          </w:divBdr>
        </w:div>
        <w:div w:id="1734310847">
          <w:marLeft w:val="480"/>
          <w:marRight w:val="0"/>
          <w:marTop w:val="0"/>
          <w:marBottom w:val="0"/>
          <w:divBdr>
            <w:top w:val="none" w:sz="0" w:space="0" w:color="auto"/>
            <w:left w:val="none" w:sz="0" w:space="0" w:color="auto"/>
            <w:bottom w:val="none" w:sz="0" w:space="0" w:color="auto"/>
            <w:right w:val="none" w:sz="0" w:space="0" w:color="auto"/>
          </w:divBdr>
        </w:div>
        <w:div w:id="1292325447">
          <w:marLeft w:val="480"/>
          <w:marRight w:val="0"/>
          <w:marTop w:val="0"/>
          <w:marBottom w:val="0"/>
          <w:divBdr>
            <w:top w:val="none" w:sz="0" w:space="0" w:color="auto"/>
            <w:left w:val="none" w:sz="0" w:space="0" w:color="auto"/>
            <w:bottom w:val="none" w:sz="0" w:space="0" w:color="auto"/>
            <w:right w:val="none" w:sz="0" w:space="0" w:color="auto"/>
          </w:divBdr>
        </w:div>
        <w:div w:id="692657199">
          <w:marLeft w:val="480"/>
          <w:marRight w:val="0"/>
          <w:marTop w:val="0"/>
          <w:marBottom w:val="0"/>
          <w:divBdr>
            <w:top w:val="none" w:sz="0" w:space="0" w:color="auto"/>
            <w:left w:val="none" w:sz="0" w:space="0" w:color="auto"/>
            <w:bottom w:val="none" w:sz="0" w:space="0" w:color="auto"/>
            <w:right w:val="none" w:sz="0" w:space="0" w:color="auto"/>
          </w:divBdr>
        </w:div>
        <w:div w:id="354032">
          <w:marLeft w:val="480"/>
          <w:marRight w:val="0"/>
          <w:marTop w:val="0"/>
          <w:marBottom w:val="0"/>
          <w:divBdr>
            <w:top w:val="none" w:sz="0" w:space="0" w:color="auto"/>
            <w:left w:val="none" w:sz="0" w:space="0" w:color="auto"/>
            <w:bottom w:val="none" w:sz="0" w:space="0" w:color="auto"/>
            <w:right w:val="none" w:sz="0" w:space="0" w:color="auto"/>
          </w:divBdr>
        </w:div>
        <w:div w:id="2008482269">
          <w:marLeft w:val="480"/>
          <w:marRight w:val="0"/>
          <w:marTop w:val="0"/>
          <w:marBottom w:val="0"/>
          <w:divBdr>
            <w:top w:val="none" w:sz="0" w:space="0" w:color="auto"/>
            <w:left w:val="none" w:sz="0" w:space="0" w:color="auto"/>
            <w:bottom w:val="none" w:sz="0" w:space="0" w:color="auto"/>
            <w:right w:val="none" w:sz="0" w:space="0" w:color="auto"/>
          </w:divBdr>
        </w:div>
        <w:div w:id="379669052">
          <w:marLeft w:val="480"/>
          <w:marRight w:val="0"/>
          <w:marTop w:val="0"/>
          <w:marBottom w:val="0"/>
          <w:divBdr>
            <w:top w:val="none" w:sz="0" w:space="0" w:color="auto"/>
            <w:left w:val="none" w:sz="0" w:space="0" w:color="auto"/>
            <w:bottom w:val="none" w:sz="0" w:space="0" w:color="auto"/>
            <w:right w:val="none" w:sz="0" w:space="0" w:color="auto"/>
          </w:divBdr>
        </w:div>
        <w:div w:id="1060858163">
          <w:marLeft w:val="480"/>
          <w:marRight w:val="0"/>
          <w:marTop w:val="0"/>
          <w:marBottom w:val="0"/>
          <w:divBdr>
            <w:top w:val="none" w:sz="0" w:space="0" w:color="auto"/>
            <w:left w:val="none" w:sz="0" w:space="0" w:color="auto"/>
            <w:bottom w:val="none" w:sz="0" w:space="0" w:color="auto"/>
            <w:right w:val="none" w:sz="0" w:space="0" w:color="auto"/>
          </w:divBdr>
        </w:div>
        <w:div w:id="1230462728">
          <w:marLeft w:val="480"/>
          <w:marRight w:val="0"/>
          <w:marTop w:val="0"/>
          <w:marBottom w:val="0"/>
          <w:divBdr>
            <w:top w:val="none" w:sz="0" w:space="0" w:color="auto"/>
            <w:left w:val="none" w:sz="0" w:space="0" w:color="auto"/>
            <w:bottom w:val="none" w:sz="0" w:space="0" w:color="auto"/>
            <w:right w:val="none" w:sz="0" w:space="0" w:color="auto"/>
          </w:divBdr>
        </w:div>
        <w:div w:id="2023124500">
          <w:marLeft w:val="480"/>
          <w:marRight w:val="0"/>
          <w:marTop w:val="0"/>
          <w:marBottom w:val="0"/>
          <w:divBdr>
            <w:top w:val="none" w:sz="0" w:space="0" w:color="auto"/>
            <w:left w:val="none" w:sz="0" w:space="0" w:color="auto"/>
            <w:bottom w:val="none" w:sz="0" w:space="0" w:color="auto"/>
            <w:right w:val="none" w:sz="0" w:space="0" w:color="auto"/>
          </w:divBdr>
        </w:div>
        <w:div w:id="2087608998">
          <w:marLeft w:val="480"/>
          <w:marRight w:val="0"/>
          <w:marTop w:val="0"/>
          <w:marBottom w:val="0"/>
          <w:divBdr>
            <w:top w:val="none" w:sz="0" w:space="0" w:color="auto"/>
            <w:left w:val="none" w:sz="0" w:space="0" w:color="auto"/>
            <w:bottom w:val="none" w:sz="0" w:space="0" w:color="auto"/>
            <w:right w:val="none" w:sz="0" w:space="0" w:color="auto"/>
          </w:divBdr>
        </w:div>
        <w:div w:id="906721371">
          <w:marLeft w:val="480"/>
          <w:marRight w:val="0"/>
          <w:marTop w:val="0"/>
          <w:marBottom w:val="0"/>
          <w:divBdr>
            <w:top w:val="none" w:sz="0" w:space="0" w:color="auto"/>
            <w:left w:val="none" w:sz="0" w:space="0" w:color="auto"/>
            <w:bottom w:val="none" w:sz="0" w:space="0" w:color="auto"/>
            <w:right w:val="none" w:sz="0" w:space="0" w:color="auto"/>
          </w:divBdr>
        </w:div>
        <w:div w:id="1407266098">
          <w:marLeft w:val="480"/>
          <w:marRight w:val="0"/>
          <w:marTop w:val="0"/>
          <w:marBottom w:val="0"/>
          <w:divBdr>
            <w:top w:val="none" w:sz="0" w:space="0" w:color="auto"/>
            <w:left w:val="none" w:sz="0" w:space="0" w:color="auto"/>
            <w:bottom w:val="none" w:sz="0" w:space="0" w:color="auto"/>
            <w:right w:val="none" w:sz="0" w:space="0" w:color="auto"/>
          </w:divBdr>
        </w:div>
        <w:div w:id="547644161">
          <w:marLeft w:val="480"/>
          <w:marRight w:val="0"/>
          <w:marTop w:val="0"/>
          <w:marBottom w:val="0"/>
          <w:divBdr>
            <w:top w:val="none" w:sz="0" w:space="0" w:color="auto"/>
            <w:left w:val="none" w:sz="0" w:space="0" w:color="auto"/>
            <w:bottom w:val="none" w:sz="0" w:space="0" w:color="auto"/>
            <w:right w:val="none" w:sz="0" w:space="0" w:color="auto"/>
          </w:divBdr>
        </w:div>
        <w:div w:id="1195077074">
          <w:marLeft w:val="480"/>
          <w:marRight w:val="0"/>
          <w:marTop w:val="0"/>
          <w:marBottom w:val="0"/>
          <w:divBdr>
            <w:top w:val="none" w:sz="0" w:space="0" w:color="auto"/>
            <w:left w:val="none" w:sz="0" w:space="0" w:color="auto"/>
            <w:bottom w:val="none" w:sz="0" w:space="0" w:color="auto"/>
            <w:right w:val="none" w:sz="0" w:space="0" w:color="auto"/>
          </w:divBdr>
        </w:div>
        <w:div w:id="2091152754">
          <w:marLeft w:val="480"/>
          <w:marRight w:val="0"/>
          <w:marTop w:val="0"/>
          <w:marBottom w:val="0"/>
          <w:divBdr>
            <w:top w:val="none" w:sz="0" w:space="0" w:color="auto"/>
            <w:left w:val="none" w:sz="0" w:space="0" w:color="auto"/>
            <w:bottom w:val="none" w:sz="0" w:space="0" w:color="auto"/>
            <w:right w:val="none" w:sz="0" w:space="0" w:color="auto"/>
          </w:divBdr>
        </w:div>
        <w:div w:id="1807239766">
          <w:marLeft w:val="480"/>
          <w:marRight w:val="0"/>
          <w:marTop w:val="0"/>
          <w:marBottom w:val="0"/>
          <w:divBdr>
            <w:top w:val="none" w:sz="0" w:space="0" w:color="auto"/>
            <w:left w:val="none" w:sz="0" w:space="0" w:color="auto"/>
            <w:bottom w:val="none" w:sz="0" w:space="0" w:color="auto"/>
            <w:right w:val="none" w:sz="0" w:space="0" w:color="auto"/>
          </w:divBdr>
        </w:div>
        <w:div w:id="870804310">
          <w:marLeft w:val="480"/>
          <w:marRight w:val="0"/>
          <w:marTop w:val="0"/>
          <w:marBottom w:val="0"/>
          <w:divBdr>
            <w:top w:val="none" w:sz="0" w:space="0" w:color="auto"/>
            <w:left w:val="none" w:sz="0" w:space="0" w:color="auto"/>
            <w:bottom w:val="none" w:sz="0" w:space="0" w:color="auto"/>
            <w:right w:val="none" w:sz="0" w:space="0" w:color="auto"/>
          </w:divBdr>
        </w:div>
        <w:div w:id="1195383382">
          <w:marLeft w:val="480"/>
          <w:marRight w:val="0"/>
          <w:marTop w:val="0"/>
          <w:marBottom w:val="0"/>
          <w:divBdr>
            <w:top w:val="none" w:sz="0" w:space="0" w:color="auto"/>
            <w:left w:val="none" w:sz="0" w:space="0" w:color="auto"/>
            <w:bottom w:val="none" w:sz="0" w:space="0" w:color="auto"/>
            <w:right w:val="none" w:sz="0" w:space="0" w:color="auto"/>
          </w:divBdr>
        </w:div>
        <w:div w:id="255208621">
          <w:marLeft w:val="480"/>
          <w:marRight w:val="0"/>
          <w:marTop w:val="0"/>
          <w:marBottom w:val="0"/>
          <w:divBdr>
            <w:top w:val="none" w:sz="0" w:space="0" w:color="auto"/>
            <w:left w:val="none" w:sz="0" w:space="0" w:color="auto"/>
            <w:bottom w:val="none" w:sz="0" w:space="0" w:color="auto"/>
            <w:right w:val="none" w:sz="0" w:space="0" w:color="auto"/>
          </w:divBdr>
        </w:div>
        <w:div w:id="249044279">
          <w:marLeft w:val="480"/>
          <w:marRight w:val="0"/>
          <w:marTop w:val="0"/>
          <w:marBottom w:val="0"/>
          <w:divBdr>
            <w:top w:val="none" w:sz="0" w:space="0" w:color="auto"/>
            <w:left w:val="none" w:sz="0" w:space="0" w:color="auto"/>
            <w:bottom w:val="none" w:sz="0" w:space="0" w:color="auto"/>
            <w:right w:val="none" w:sz="0" w:space="0" w:color="auto"/>
          </w:divBdr>
        </w:div>
        <w:div w:id="80569947">
          <w:marLeft w:val="480"/>
          <w:marRight w:val="0"/>
          <w:marTop w:val="0"/>
          <w:marBottom w:val="0"/>
          <w:divBdr>
            <w:top w:val="none" w:sz="0" w:space="0" w:color="auto"/>
            <w:left w:val="none" w:sz="0" w:space="0" w:color="auto"/>
            <w:bottom w:val="none" w:sz="0" w:space="0" w:color="auto"/>
            <w:right w:val="none" w:sz="0" w:space="0" w:color="auto"/>
          </w:divBdr>
        </w:div>
        <w:div w:id="2080205298">
          <w:marLeft w:val="480"/>
          <w:marRight w:val="0"/>
          <w:marTop w:val="0"/>
          <w:marBottom w:val="0"/>
          <w:divBdr>
            <w:top w:val="none" w:sz="0" w:space="0" w:color="auto"/>
            <w:left w:val="none" w:sz="0" w:space="0" w:color="auto"/>
            <w:bottom w:val="none" w:sz="0" w:space="0" w:color="auto"/>
            <w:right w:val="none" w:sz="0" w:space="0" w:color="auto"/>
          </w:divBdr>
        </w:div>
        <w:div w:id="846601593">
          <w:marLeft w:val="480"/>
          <w:marRight w:val="0"/>
          <w:marTop w:val="0"/>
          <w:marBottom w:val="0"/>
          <w:divBdr>
            <w:top w:val="none" w:sz="0" w:space="0" w:color="auto"/>
            <w:left w:val="none" w:sz="0" w:space="0" w:color="auto"/>
            <w:bottom w:val="none" w:sz="0" w:space="0" w:color="auto"/>
            <w:right w:val="none" w:sz="0" w:space="0" w:color="auto"/>
          </w:divBdr>
        </w:div>
        <w:div w:id="2128312860">
          <w:marLeft w:val="480"/>
          <w:marRight w:val="0"/>
          <w:marTop w:val="0"/>
          <w:marBottom w:val="0"/>
          <w:divBdr>
            <w:top w:val="none" w:sz="0" w:space="0" w:color="auto"/>
            <w:left w:val="none" w:sz="0" w:space="0" w:color="auto"/>
            <w:bottom w:val="none" w:sz="0" w:space="0" w:color="auto"/>
            <w:right w:val="none" w:sz="0" w:space="0" w:color="auto"/>
          </w:divBdr>
        </w:div>
        <w:div w:id="989792079">
          <w:marLeft w:val="480"/>
          <w:marRight w:val="0"/>
          <w:marTop w:val="0"/>
          <w:marBottom w:val="0"/>
          <w:divBdr>
            <w:top w:val="none" w:sz="0" w:space="0" w:color="auto"/>
            <w:left w:val="none" w:sz="0" w:space="0" w:color="auto"/>
            <w:bottom w:val="none" w:sz="0" w:space="0" w:color="auto"/>
            <w:right w:val="none" w:sz="0" w:space="0" w:color="auto"/>
          </w:divBdr>
        </w:div>
        <w:div w:id="1884245613">
          <w:marLeft w:val="480"/>
          <w:marRight w:val="0"/>
          <w:marTop w:val="0"/>
          <w:marBottom w:val="0"/>
          <w:divBdr>
            <w:top w:val="none" w:sz="0" w:space="0" w:color="auto"/>
            <w:left w:val="none" w:sz="0" w:space="0" w:color="auto"/>
            <w:bottom w:val="none" w:sz="0" w:space="0" w:color="auto"/>
            <w:right w:val="none" w:sz="0" w:space="0" w:color="auto"/>
          </w:divBdr>
        </w:div>
        <w:div w:id="653098565">
          <w:marLeft w:val="480"/>
          <w:marRight w:val="0"/>
          <w:marTop w:val="0"/>
          <w:marBottom w:val="0"/>
          <w:divBdr>
            <w:top w:val="none" w:sz="0" w:space="0" w:color="auto"/>
            <w:left w:val="none" w:sz="0" w:space="0" w:color="auto"/>
            <w:bottom w:val="none" w:sz="0" w:space="0" w:color="auto"/>
            <w:right w:val="none" w:sz="0" w:space="0" w:color="auto"/>
          </w:divBdr>
        </w:div>
        <w:div w:id="1316297030">
          <w:marLeft w:val="480"/>
          <w:marRight w:val="0"/>
          <w:marTop w:val="0"/>
          <w:marBottom w:val="0"/>
          <w:divBdr>
            <w:top w:val="none" w:sz="0" w:space="0" w:color="auto"/>
            <w:left w:val="none" w:sz="0" w:space="0" w:color="auto"/>
            <w:bottom w:val="none" w:sz="0" w:space="0" w:color="auto"/>
            <w:right w:val="none" w:sz="0" w:space="0" w:color="auto"/>
          </w:divBdr>
        </w:div>
        <w:div w:id="2015910390">
          <w:marLeft w:val="480"/>
          <w:marRight w:val="0"/>
          <w:marTop w:val="0"/>
          <w:marBottom w:val="0"/>
          <w:divBdr>
            <w:top w:val="none" w:sz="0" w:space="0" w:color="auto"/>
            <w:left w:val="none" w:sz="0" w:space="0" w:color="auto"/>
            <w:bottom w:val="none" w:sz="0" w:space="0" w:color="auto"/>
            <w:right w:val="none" w:sz="0" w:space="0" w:color="auto"/>
          </w:divBdr>
        </w:div>
        <w:div w:id="230773726">
          <w:marLeft w:val="480"/>
          <w:marRight w:val="0"/>
          <w:marTop w:val="0"/>
          <w:marBottom w:val="0"/>
          <w:divBdr>
            <w:top w:val="none" w:sz="0" w:space="0" w:color="auto"/>
            <w:left w:val="none" w:sz="0" w:space="0" w:color="auto"/>
            <w:bottom w:val="none" w:sz="0" w:space="0" w:color="auto"/>
            <w:right w:val="none" w:sz="0" w:space="0" w:color="auto"/>
          </w:divBdr>
        </w:div>
        <w:div w:id="195849321">
          <w:marLeft w:val="480"/>
          <w:marRight w:val="0"/>
          <w:marTop w:val="0"/>
          <w:marBottom w:val="0"/>
          <w:divBdr>
            <w:top w:val="none" w:sz="0" w:space="0" w:color="auto"/>
            <w:left w:val="none" w:sz="0" w:space="0" w:color="auto"/>
            <w:bottom w:val="none" w:sz="0" w:space="0" w:color="auto"/>
            <w:right w:val="none" w:sz="0" w:space="0" w:color="auto"/>
          </w:divBdr>
        </w:div>
        <w:div w:id="511340640">
          <w:marLeft w:val="480"/>
          <w:marRight w:val="0"/>
          <w:marTop w:val="0"/>
          <w:marBottom w:val="0"/>
          <w:divBdr>
            <w:top w:val="none" w:sz="0" w:space="0" w:color="auto"/>
            <w:left w:val="none" w:sz="0" w:space="0" w:color="auto"/>
            <w:bottom w:val="none" w:sz="0" w:space="0" w:color="auto"/>
            <w:right w:val="none" w:sz="0" w:space="0" w:color="auto"/>
          </w:divBdr>
        </w:div>
        <w:div w:id="276370485">
          <w:marLeft w:val="480"/>
          <w:marRight w:val="0"/>
          <w:marTop w:val="0"/>
          <w:marBottom w:val="0"/>
          <w:divBdr>
            <w:top w:val="none" w:sz="0" w:space="0" w:color="auto"/>
            <w:left w:val="none" w:sz="0" w:space="0" w:color="auto"/>
            <w:bottom w:val="none" w:sz="0" w:space="0" w:color="auto"/>
            <w:right w:val="none" w:sz="0" w:space="0" w:color="auto"/>
          </w:divBdr>
        </w:div>
        <w:div w:id="718090255">
          <w:marLeft w:val="480"/>
          <w:marRight w:val="0"/>
          <w:marTop w:val="0"/>
          <w:marBottom w:val="0"/>
          <w:divBdr>
            <w:top w:val="none" w:sz="0" w:space="0" w:color="auto"/>
            <w:left w:val="none" w:sz="0" w:space="0" w:color="auto"/>
            <w:bottom w:val="none" w:sz="0" w:space="0" w:color="auto"/>
            <w:right w:val="none" w:sz="0" w:space="0" w:color="auto"/>
          </w:divBdr>
        </w:div>
        <w:div w:id="1678384308">
          <w:marLeft w:val="480"/>
          <w:marRight w:val="0"/>
          <w:marTop w:val="0"/>
          <w:marBottom w:val="0"/>
          <w:divBdr>
            <w:top w:val="none" w:sz="0" w:space="0" w:color="auto"/>
            <w:left w:val="none" w:sz="0" w:space="0" w:color="auto"/>
            <w:bottom w:val="none" w:sz="0" w:space="0" w:color="auto"/>
            <w:right w:val="none" w:sz="0" w:space="0" w:color="auto"/>
          </w:divBdr>
        </w:div>
        <w:div w:id="1652979266">
          <w:marLeft w:val="480"/>
          <w:marRight w:val="0"/>
          <w:marTop w:val="0"/>
          <w:marBottom w:val="0"/>
          <w:divBdr>
            <w:top w:val="none" w:sz="0" w:space="0" w:color="auto"/>
            <w:left w:val="none" w:sz="0" w:space="0" w:color="auto"/>
            <w:bottom w:val="none" w:sz="0" w:space="0" w:color="auto"/>
            <w:right w:val="none" w:sz="0" w:space="0" w:color="auto"/>
          </w:divBdr>
        </w:div>
      </w:divsChild>
    </w:div>
    <w:div w:id="2016230084">
      <w:bodyDiv w:val="1"/>
      <w:marLeft w:val="0"/>
      <w:marRight w:val="0"/>
      <w:marTop w:val="0"/>
      <w:marBottom w:val="0"/>
      <w:divBdr>
        <w:top w:val="none" w:sz="0" w:space="0" w:color="auto"/>
        <w:left w:val="none" w:sz="0" w:space="0" w:color="auto"/>
        <w:bottom w:val="none" w:sz="0" w:space="0" w:color="auto"/>
        <w:right w:val="none" w:sz="0" w:space="0" w:color="auto"/>
      </w:divBdr>
    </w:div>
    <w:div w:id="2016573248">
      <w:bodyDiv w:val="1"/>
      <w:marLeft w:val="0"/>
      <w:marRight w:val="0"/>
      <w:marTop w:val="0"/>
      <w:marBottom w:val="0"/>
      <w:divBdr>
        <w:top w:val="none" w:sz="0" w:space="0" w:color="auto"/>
        <w:left w:val="none" w:sz="0" w:space="0" w:color="auto"/>
        <w:bottom w:val="none" w:sz="0" w:space="0" w:color="auto"/>
        <w:right w:val="none" w:sz="0" w:space="0" w:color="auto"/>
      </w:divBdr>
    </w:div>
    <w:div w:id="2016766965">
      <w:bodyDiv w:val="1"/>
      <w:marLeft w:val="0"/>
      <w:marRight w:val="0"/>
      <w:marTop w:val="0"/>
      <w:marBottom w:val="0"/>
      <w:divBdr>
        <w:top w:val="none" w:sz="0" w:space="0" w:color="auto"/>
        <w:left w:val="none" w:sz="0" w:space="0" w:color="auto"/>
        <w:bottom w:val="none" w:sz="0" w:space="0" w:color="auto"/>
        <w:right w:val="none" w:sz="0" w:space="0" w:color="auto"/>
      </w:divBdr>
    </w:div>
    <w:div w:id="2017339637">
      <w:bodyDiv w:val="1"/>
      <w:marLeft w:val="0"/>
      <w:marRight w:val="0"/>
      <w:marTop w:val="0"/>
      <w:marBottom w:val="0"/>
      <w:divBdr>
        <w:top w:val="none" w:sz="0" w:space="0" w:color="auto"/>
        <w:left w:val="none" w:sz="0" w:space="0" w:color="auto"/>
        <w:bottom w:val="none" w:sz="0" w:space="0" w:color="auto"/>
        <w:right w:val="none" w:sz="0" w:space="0" w:color="auto"/>
      </w:divBdr>
    </w:div>
    <w:div w:id="2017732305">
      <w:bodyDiv w:val="1"/>
      <w:marLeft w:val="0"/>
      <w:marRight w:val="0"/>
      <w:marTop w:val="0"/>
      <w:marBottom w:val="0"/>
      <w:divBdr>
        <w:top w:val="none" w:sz="0" w:space="0" w:color="auto"/>
        <w:left w:val="none" w:sz="0" w:space="0" w:color="auto"/>
        <w:bottom w:val="none" w:sz="0" w:space="0" w:color="auto"/>
        <w:right w:val="none" w:sz="0" w:space="0" w:color="auto"/>
      </w:divBdr>
    </w:div>
    <w:div w:id="2017883629">
      <w:bodyDiv w:val="1"/>
      <w:marLeft w:val="0"/>
      <w:marRight w:val="0"/>
      <w:marTop w:val="0"/>
      <w:marBottom w:val="0"/>
      <w:divBdr>
        <w:top w:val="none" w:sz="0" w:space="0" w:color="auto"/>
        <w:left w:val="none" w:sz="0" w:space="0" w:color="auto"/>
        <w:bottom w:val="none" w:sz="0" w:space="0" w:color="auto"/>
        <w:right w:val="none" w:sz="0" w:space="0" w:color="auto"/>
      </w:divBdr>
    </w:div>
    <w:div w:id="2017998632">
      <w:bodyDiv w:val="1"/>
      <w:marLeft w:val="0"/>
      <w:marRight w:val="0"/>
      <w:marTop w:val="0"/>
      <w:marBottom w:val="0"/>
      <w:divBdr>
        <w:top w:val="none" w:sz="0" w:space="0" w:color="auto"/>
        <w:left w:val="none" w:sz="0" w:space="0" w:color="auto"/>
        <w:bottom w:val="none" w:sz="0" w:space="0" w:color="auto"/>
        <w:right w:val="none" w:sz="0" w:space="0" w:color="auto"/>
      </w:divBdr>
    </w:div>
    <w:div w:id="2018265525">
      <w:bodyDiv w:val="1"/>
      <w:marLeft w:val="0"/>
      <w:marRight w:val="0"/>
      <w:marTop w:val="0"/>
      <w:marBottom w:val="0"/>
      <w:divBdr>
        <w:top w:val="none" w:sz="0" w:space="0" w:color="auto"/>
        <w:left w:val="none" w:sz="0" w:space="0" w:color="auto"/>
        <w:bottom w:val="none" w:sz="0" w:space="0" w:color="auto"/>
        <w:right w:val="none" w:sz="0" w:space="0" w:color="auto"/>
      </w:divBdr>
    </w:div>
    <w:div w:id="2018337401">
      <w:bodyDiv w:val="1"/>
      <w:marLeft w:val="0"/>
      <w:marRight w:val="0"/>
      <w:marTop w:val="0"/>
      <w:marBottom w:val="0"/>
      <w:divBdr>
        <w:top w:val="none" w:sz="0" w:space="0" w:color="auto"/>
        <w:left w:val="none" w:sz="0" w:space="0" w:color="auto"/>
        <w:bottom w:val="none" w:sz="0" w:space="0" w:color="auto"/>
        <w:right w:val="none" w:sz="0" w:space="0" w:color="auto"/>
      </w:divBdr>
    </w:div>
    <w:div w:id="2019232199">
      <w:bodyDiv w:val="1"/>
      <w:marLeft w:val="0"/>
      <w:marRight w:val="0"/>
      <w:marTop w:val="0"/>
      <w:marBottom w:val="0"/>
      <w:divBdr>
        <w:top w:val="none" w:sz="0" w:space="0" w:color="auto"/>
        <w:left w:val="none" w:sz="0" w:space="0" w:color="auto"/>
        <w:bottom w:val="none" w:sz="0" w:space="0" w:color="auto"/>
        <w:right w:val="none" w:sz="0" w:space="0" w:color="auto"/>
      </w:divBdr>
    </w:div>
    <w:div w:id="2019501748">
      <w:bodyDiv w:val="1"/>
      <w:marLeft w:val="0"/>
      <w:marRight w:val="0"/>
      <w:marTop w:val="0"/>
      <w:marBottom w:val="0"/>
      <w:divBdr>
        <w:top w:val="none" w:sz="0" w:space="0" w:color="auto"/>
        <w:left w:val="none" w:sz="0" w:space="0" w:color="auto"/>
        <w:bottom w:val="none" w:sz="0" w:space="0" w:color="auto"/>
        <w:right w:val="none" w:sz="0" w:space="0" w:color="auto"/>
      </w:divBdr>
    </w:div>
    <w:div w:id="2019648466">
      <w:bodyDiv w:val="1"/>
      <w:marLeft w:val="0"/>
      <w:marRight w:val="0"/>
      <w:marTop w:val="0"/>
      <w:marBottom w:val="0"/>
      <w:divBdr>
        <w:top w:val="none" w:sz="0" w:space="0" w:color="auto"/>
        <w:left w:val="none" w:sz="0" w:space="0" w:color="auto"/>
        <w:bottom w:val="none" w:sz="0" w:space="0" w:color="auto"/>
        <w:right w:val="none" w:sz="0" w:space="0" w:color="auto"/>
      </w:divBdr>
    </w:div>
    <w:div w:id="2019766241">
      <w:bodyDiv w:val="1"/>
      <w:marLeft w:val="0"/>
      <w:marRight w:val="0"/>
      <w:marTop w:val="0"/>
      <w:marBottom w:val="0"/>
      <w:divBdr>
        <w:top w:val="none" w:sz="0" w:space="0" w:color="auto"/>
        <w:left w:val="none" w:sz="0" w:space="0" w:color="auto"/>
        <w:bottom w:val="none" w:sz="0" w:space="0" w:color="auto"/>
        <w:right w:val="none" w:sz="0" w:space="0" w:color="auto"/>
      </w:divBdr>
    </w:div>
    <w:div w:id="2019961021">
      <w:bodyDiv w:val="1"/>
      <w:marLeft w:val="0"/>
      <w:marRight w:val="0"/>
      <w:marTop w:val="0"/>
      <w:marBottom w:val="0"/>
      <w:divBdr>
        <w:top w:val="none" w:sz="0" w:space="0" w:color="auto"/>
        <w:left w:val="none" w:sz="0" w:space="0" w:color="auto"/>
        <w:bottom w:val="none" w:sz="0" w:space="0" w:color="auto"/>
        <w:right w:val="none" w:sz="0" w:space="0" w:color="auto"/>
      </w:divBdr>
    </w:div>
    <w:div w:id="2021617297">
      <w:bodyDiv w:val="1"/>
      <w:marLeft w:val="0"/>
      <w:marRight w:val="0"/>
      <w:marTop w:val="0"/>
      <w:marBottom w:val="0"/>
      <w:divBdr>
        <w:top w:val="none" w:sz="0" w:space="0" w:color="auto"/>
        <w:left w:val="none" w:sz="0" w:space="0" w:color="auto"/>
        <w:bottom w:val="none" w:sz="0" w:space="0" w:color="auto"/>
        <w:right w:val="none" w:sz="0" w:space="0" w:color="auto"/>
      </w:divBdr>
    </w:div>
    <w:div w:id="2022196938">
      <w:bodyDiv w:val="1"/>
      <w:marLeft w:val="0"/>
      <w:marRight w:val="0"/>
      <w:marTop w:val="0"/>
      <w:marBottom w:val="0"/>
      <w:divBdr>
        <w:top w:val="none" w:sz="0" w:space="0" w:color="auto"/>
        <w:left w:val="none" w:sz="0" w:space="0" w:color="auto"/>
        <w:bottom w:val="none" w:sz="0" w:space="0" w:color="auto"/>
        <w:right w:val="none" w:sz="0" w:space="0" w:color="auto"/>
      </w:divBdr>
    </w:div>
    <w:div w:id="2023045286">
      <w:bodyDiv w:val="1"/>
      <w:marLeft w:val="0"/>
      <w:marRight w:val="0"/>
      <w:marTop w:val="0"/>
      <w:marBottom w:val="0"/>
      <w:divBdr>
        <w:top w:val="none" w:sz="0" w:space="0" w:color="auto"/>
        <w:left w:val="none" w:sz="0" w:space="0" w:color="auto"/>
        <w:bottom w:val="none" w:sz="0" w:space="0" w:color="auto"/>
        <w:right w:val="none" w:sz="0" w:space="0" w:color="auto"/>
      </w:divBdr>
    </w:div>
    <w:div w:id="2023194399">
      <w:bodyDiv w:val="1"/>
      <w:marLeft w:val="0"/>
      <w:marRight w:val="0"/>
      <w:marTop w:val="0"/>
      <w:marBottom w:val="0"/>
      <w:divBdr>
        <w:top w:val="none" w:sz="0" w:space="0" w:color="auto"/>
        <w:left w:val="none" w:sz="0" w:space="0" w:color="auto"/>
        <w:bottom w:val="none" w:sz="0" w:space="0" w:color="auto"/>
        <w:right w:val="none" w:sz="0" w:space="0" w:color="auto"/>
      </w:divBdr>
      <w:divsChild>
        <w:div w:id="1948582111">
          <w:marLeft w:val="480"/>
          <w:marRight w:val="0"/>
          <w:marTop w:val="0"/>
          <w:marBottom w:val="0"/>
          <w:divBdr>
            <w:top w:val="none" w:sz="0" w:space="0" w:color="auto"/>
            <w:left w:val="none" w:sz="0" w:space="0" w:color="auto"/>
            <w:bottom w:val="none" w:sz="0" w:space="0" w:color="auto"/>
            <w:right w:val="none" w:sz="0" w:space="0" w:color="auto"/>
          </w:divBdr>
        </w:div>
        <w:div w:id="530606361">
          <w:marLeft w:val="480"/>
          <w:marRight w:val="0"/>
          <w:marTop w:val="0"/>
          <w:marBottom w:val="0"/>
          <w:divBdr>
            <w:top w:val="none" w:sz="0" w:space="0" w:color="auto"/>
            <w:left w:val="none" w:sz="0" w:space="0" w:color="auto"/>
            <w:bottom w:val="none" w:sz="0" w:space="0" w:color="auto"/>
            <w:right w:val="none" w:sz="0" w:space="0" w:color="auto"/>
          </w:divBdr>
        </w:div>
        <w:div w:id="1306664484">
          <w:marLeft w:val="480"/>
          <w:marRight w:val="0"/>
          <w:marTop w:val="0"/>
          <w:marBottom w:val="0"/>
          <w:divBdr>
            <w:top w:val="none" w:sz="0" w:space="0" w:color="auto"/>
            <w:left w:val="none" w:sz="0" w:space="0" w:color="auto"/>
            <w:bottom w:val="none" w:sz="0" w:space="0" w:color="auto"/>
            <w:right w:val="none" w:sz="0" w:space="0" w:color="auto"/>
          </w:divBdr>
        </w:div>
        <w:div w:id="2034652594">
          <w:marLeft w:val="480"/>
          <w:marRight w:val="0"/>
          <w:marTop w:val="0"/>
          <w:marBottom w:val="0"/>
          <w:divBdr>
            <w:top w:val="none" w:sz="0" w:space="0" w:color="auto"/>
            <w:left w:val="none" w:sz="0" w:space="0" w:color="auto"/>
            <w:bottom w:val="none" w:sz="0" w:space="0" w:color="auto"/>
            <w:right w:val="none" w:sz="0" w:space="0" w:color="auto"/>
          </w:divBdr>
        </w:div>
        <w:div w:id="898437440">
          <w:marLeft w:val="480"/>
          <w:marRight w:val="0"/>
          <w:marTop w:val="0"/>
          <w:marBottom w:val="0"/>
          <w:divBdr>
            <w:top w:val="none" w:sz="0" w:space="0" w:color="auto"/>
            <w:left w:val="none" w:sz="0" w:space="0" w:color="auto"/>
            <w:bottom w:val="none" w:sz="0" w:space="0" w:color="auto"/>
            <w:right w:val="none" w:sz="0" w:space="0" w:color="auto"/>
          </w:divBdr>
        </w:div>
        <w:div w:id="735932080">
          <w:marLeft w:val="480"/>
          <w:marRight w:val="0"/>
          <w:marTop w:val="0"/>
          <w:marBottom w:val="0"/>
          <w:divBdr>
            <w:top w:val="none" w:sz="0" w:space="0" w:color="auto"/>
            <w:left w:val="none" w:sz="0" w:space="0" w:color="auto"/>
            <w:bottom w:val="none" w:sz="0" w:space="0" w:color="auto"/>
            <w:right w:val="none" w:sz="0" w:space="0" w:color="auto"/>
          </w:divBdr>
        </w:div>
        <w:div w:id="896285015">
          <w:marLeft w:val="480"/>
          <w:marRight w:val="0"/>
          <w:marTop w:val="0"/>
          <w:marBottom w:val="0"/>
          <w:divBdr>
            <w:top w:val="none" w:sz="0" w:space="0" w:color="auto"/>
            <w:left w:val="none" w:sz="0" w:space="0" w:color="auto"/>
            <w:bottom w:val="none" w:sz="0" w:space="0" w:color="auto"/>
            <w:right w:val="none" w:sz="0" w:space="0" w:color="auto"/>
          </w:divBdr>
        </w:div>
        <w:div w:id="657925107">
          <w:marLeft w:val="480"/>
          <w:marRight w:val="0"/>
          <w:marTop w:val="0"/>
          <w:marBottom w:val="0"/>
          <w:divBdr>
            <w:top w:val="none" w:sz="0" w:space="0" w:color="auto"/>
            <w:left w:val="none" w:sz="0" w:space="0" w:color="auto"/>
            <w:bottom w:val="none" w:sz="0" w:space="0" w:color="auto"/>
            <w:right w:val="none" w:sz="0" w:space="0" w:color="auto"/>
          </w:divBdr>
        </w:div>
        <w:div w:id="1573007703">
          <w:marLeft w:val="480"/>
          <w:marRight w:val="0"/>
          <w:marTop w:val="0"/>
          <w:marBottom w:val="0"/>
          <w:divBdr>
            <w:top w:val="none" w:sz="0" w:space="0" w:color="auto"/>
            <w:left w:val="none" w:sz="0" w:space="0" w:color="auto"/>
            <w:bottom w:val="none" w:sz="0" w:space="0" w:color="auto"/>
            <w:right w:val="none" w:sz="0" w:space="0" w:color="auto"/>
          </w:divBdr>
        </w:div>
        <w:div w:id="2069113155">
          <w:marLeft w:val="480"/>
          <w:marRight w:val="0"/>
          <w:marTop w:val="0"/>
          <w:marBottom w:val="0"/>
          <w:divBdr>
            <w:top w:val="none" w:sz="0" w:space="0" w:color="auto"/>
            <w:left w:val="none" w:sz="0" w:space="0" w:color="auto"/>
            <w:bottom w:val="none" w:sz="0" w:space="0" w:color="auto"/>
            <w:right w:val="none" w:sz="0" w:space="0" w:color="auto"/>
          </w:divBdr>
        </w:div>
        <w:div w:id="41489903">
          <w:marLeft w:val="480"/>
          <w:marRight w:val="0"/>
          <w:marTop w:val="0"/>
          <w:marBottom w:val="0"/>
          <w:divBdr>
            <w:top w:val="none" w:sz="0" w:space="0" w:color="auto"/>
            <w:left w:val="none" w:sz="0" w:space="0" w:color="auto"/>
            <w:bottom w:val="none" w:sz="0" w:space="0" w:color="auto"/>
            <w:right w:val="none" w:sz="0" w:space="0" w:color="auto"/>
          </w:divBdr>
        </w:div>
        <w:div w:id="815418823">
          <w:marLeft w:val="480"/>
          <w:marRight w:val="0"/>
          <w:marTop w:val="0"/>
          <w:marBottom w:val="0"/>
          <w:divBdr>
            <w:top w:val="none" w:sz="0" w:space="0" w:color="auto"/>
            <w:left w:val="none" w:sz="0" w:space="0" w:color="auto"/>
            <w:bottom w:val="none" w:sz="0" w:space="0" w:color="auto"/>
            <w:right w:val="none" w:sz="0" w:space="0" w:color="auto"/>
          </w:divBdr>
        </w:div>
        <w:div w:id="1119377612">
          <w:marLeft w:val="480"/>
          <w:marRight w:val="0"/>
          <w:marTop w:val="0"/>
          <w:marBottom w:val="0"/>
          <w:divBdr>
            <w:top w:val="none" w:sz="0" w:space="0" w:color="auto"/>
            <w:left w:val="none" w:sz="0" w:space="0" w:color="auto"/>
            <w:bottom w:val="none" w:sz="0" w:space="0" w:color="auto"/>
            <w:right w:val="none" w:sz="0" w:space="0" w:color="auto"/>
          </w:divBdr>
        </w:div>
        <w:div w:id="1809932772">
          <w:marLeft w:val="480"/>
          <w:marRight w:val="0"/>
          <w:marTop w:val="0"/>
          <w:marBottom w:val="0"/>
          <w:divBdr>
            <w:top w:val="none" w:sz="0" w:space="0" w:color="auto"/>
            <w:left w:val="none" w:sz="0" w:space="0" w:color="auto"/>
            <w:bottom w:val="none" w:sz="0" w:space="0" w:color="auto"/>
            <w:right w:val="none" w:sz="0" w:space="0" w:color="auto"/>
          </w:divBdr>
        </w:div>
        <w:div w:id="1903444976">
          <w:marLeft w:val="480"/>
          <w:marRight w:val="0"/>
          <w:marTop w:val="0"/>
          <w:marBottom w:val="0"/>
          <w:divBdr>
            <w:top w:val="none" w:sz="0" w:space="0" w:color="auto"/>
            <w:left w:val="none" w:sz="0" w:space="0" w:color="auto"/>
            <w:bottom w:val="none" w:sz="0" w:space="0" w:color="auto"/>
            <w:right w:val="none" w:sz="0" w:space="0" w:color="auto"/>
          </w:divBdr>
        </w:div>
        <w:div w:id="1081638704">
          <w:marLeft w:val="480"/>
          <w:marRight w:val="0"/>
          <w:marTop w:val="0"/>
          <w:marBottom w:val="0"/>
          <w:divBdr>
            <w:top w:val="none" w:sz="0" w:space="0" w:color="auto"/>
            <w:left w:val="none" w:sz="0" w:space="0" w:color="auto"/>
            <w:bottom w:val="none" w:sz="0" w:space="0" w:color="auto"/>
            <w:right w:val="none" w:sz="0" w:space="0" w:color="auto"/>
          </w:divBdr>
        </w:div>
        <w:div w:id="810489365">
          <w:marLeft w:val="480"/>
          <w:marRight w:val="0"/>
          <w:marTop w:val="0"/>
          <w:marBottom w:val="0"/>
          <w:divBdr>
            <w:top w:val="none" w:sz="0" w:space="0" w:color="auto"/>
            <w:left w:val="none" w:sz="0" w:space="0" w:color="auto"/>
            <w:bottom w:val="none" w:sz="0" w:space="0" w:color="auto"/>
            <w:right w:val="none" w:sz="0" w:space="0" w:color="auto"/>
          </w:divBdr>
        </w:div>
        <w:div w:id="1286504296">
          <w:marLeft w:val="480"/>
          <w:marRight w:val="0"/>
          <w:marTop w:val="0"/>
          <w:marBottom w:val="0"/>
          <w:divBdr>
            <w:top w:val="none" w:sz="0" w:space="0" w:color="auto"/>
            <w:left w:val="none" w:sz="0" w:space="0" w:color="auto"/>
            <w:bottom w:val="none" w:sz="0" w:space="0" w:color="auto"/>
            <w:right w:val="none" w:sz="0" w:space="0" w:color="auto"/>
          </w:divBdr>
        </w:div>
        <w:div w:id="1162619852">
          <w:marLeft w:val="480"/>
          <w:marRight w:val="0"/>
          <w:marTop w:val="0"/>
          <w:marBottom w:val="0"/>
          <w:divBdr>
            <w:top w:val="none" w:sz="0" w:space="0" w:color="auto"/>
            <w:left w:val="none" w:sz="0" w:space="0" w:color="auto"/>
            <w:bottom w:val="none" w:sz="0" w:space="0" w:color="auto"/>
            <w:right w:val="none" w:sz="0" w:space="0" w:color="auto"/>
          </w:divBdr>
        </w:div>
        <w:div w:id="383067539">
          <w:marLeft w:val="480"/>
          <w:marRight w:val="0"/>
          <w:marTop w:val="0"/>
          <w:marBottom w:val="0"/>
          <w:divBdr>
            <w:top w:val="none" w:sz="0" w:space="0" w:color="auto"/>
            <w:left w:val="none" w:sz="0" w:space="0" w:color="auto"/>
            <w:bottom w:val="none" w:sz="0" w:space="0" w:color="auto"/>
            <w:right w:val="none" w:sz="0" w:space="0" w:color="auto"/>
          </w:divBdr>
        </w:div>
        <w:div w:id="2017809007">
          <w:marLeft w:val="480"/>
          <w:marRight w:val="0"/>
          <w:marTop w:val="0"/>
          <w:marBottom w:val="0"/>
          <w:divBdr>
            <w:top w:val="none" w:sz="0" w:space="0" w:color="auto"/>
            <w:left w:val="none" w:sz="0" w:space="0" w:color="auto"/>
            <w:bottom w:val="none" w:sz="0" w:space="0" w:color="auto"/>
            <w:right w:val="none" w:sz="0" w:space="0" w:color="auto"/>
          </w:divBdr>
        </w:div>
        <w:div w:id="1558708814">
          <w:marLeft w:val="480"/>
          <w:marRight w:val="0"/>
          <w:marTop w:val="0"/>
          <w:marBottom w:val="0"/>
          <w:divBdr>
            <w:top w:val="none" w:sz="0" w:space="0" w:color="auto"/>
            <w:left w:val="none" w:sz="0" w:space="0" w:color="auto"/>
            <w:bottom w:val="none" w:sz="0" w:space="0" w:color="auto"/>
            <w:right w:val="none" w:sz="0" w:space="0" w:color="auto"/>
          </w:divBdr>
        </w:div>
        <w:div w:id="1138261141">
          <w:marLeft w:val="480"/>
          <w:marRight w:val="0"/>
          <w:marTop w:val="0"/>
          <w:marBottom w:val="0"/>
          <w:divBdr>
            <w:top w:val="none" w:sz="0" w:space="0" w:color="auto"/>
            <w:left w:val="none" w:sz="0" w:space="0" w:color="auto"/>
            <w:bottom w:val="none" w:sz="0" w:space="0" w:color="auto"/>
            <w:right w:val="none" w:sz="0" w:space="0" w:color="auto"/>
          </w:divBdr>
        </w:div>
        <w:div w:id="1484741298">
          <w:marLeft w:val="480"/>
          <w:marRight w:val="0"/>
          <w:marTop w:val="0"/>
          <w:marBottom w:val="0"/>
          <w:divBdr>
            <w:top w:val="none" w:sz="0" w:space="0" w:color="auto"/>
            <w:left w:val="none" w:sz="0" w:space="0" w:color="auto"/>
            <w:bottom w:val="none" w:sz="0" w:space="0" w:color="auto"/>
            <w:right w:val="none" w:sz="0" w:space="0" w:color="auto"/>
          </w:divBdr>
        </w:div>
        <w:div w:id="503860277">
          <w:marLeft w:val="480"/>
          <w:marRight w:val="0"/>
          <w:marTop w:val="0"/>
          <w:marBottom w:val="0"/>
          <w:divBdr>
            <w:top w:val="none" w:sz="0" w:space="0" w:color="auto"/>
            <w:left w:val="none" w:sz="0" w:space="0" w:color="auto"/>
            <w:bottom w:val="none" w:sz="0" w:space="0" w:color="auto"/>
            <w:right w:val="none" w:sz="0" w:space="0" w:color="auto"/>
          </w:divBdr>
        </w:div>
        <w:div w:id="1999191558">
          <w:marLeft w:val="480"/>
          <w:marRight w:val="0"/>
          <w:marTop w:val="0"/>
          <w:marBottom w:val="0"/>
          <w:divBdr>
            <w:top w:val="none" w:sz="0" w:space="0" w:color="auto"/>
            <w:left w:val="none" w:sz="0" w:space="0" w:color="auto"/>
            <w:bottom w:val="none" w:sz="0" w:space="0" w:color="auto"/>
            <w:right w:val="none" w:sz="0" w:space="0" w:color="auto"/>
          </w:divBdr>
        </w:div>
        <w:div w:id="761142872">
          <w:marLeft w:val="480"/>
          <w:marRight w:val="0"/>
          <w:marTop w:val="0"/>
          <w:marBottom w:val="0"/>
          <w:divBdr>
            <w:top w:val="none" w:sz="0" w:space="0" w:color="auto"/>
            <w:left w:val="none" w:sz="0" w:space="0" w:color="auto"/>
            <w:bottom w:val="none" w:sz="0" w:space="0" w:color="auto"/>
            <w:right w:val="none" w:sz="0" w:space="0" w:color="auto"/>
          </w:divBdr>
        </w:div>
        <w:div w:id="1343822743">
          <w:marLeft w:val="480"/>
          <w:marRight w:val="0"/>
          <w:marTop w:val="0"/>
          <w:marBottom w:val="0"/>
          <w:divBdr>
            <w:top w:val="none" w:sz="0" w:space="0" w:color="auto"/>
            <w:left w:val="none" w:sz="0" w:space="0" w:color="auto"/>
            <w:bottom w:val="none" w:sz="0" w:space="0" w:color="auto"/>
            <w:right w:val="none" w:sz="0" w:space="0" w:color="auto"/>
          </w:divBdr>
        </w:div>
        <w:div w:id="1130636530">
          <w:marLeft w:val="480"/>
          <w:marRight w:val="0"/>
          <w:marTop w:val="0"/>
          <w:marBottom w:val="0"/>
          <w:divBdr>
            <w:top w:val="none" w:sz="0" w:space="0" w:color="auto"/>
            <w:left w:val="none" w:sz="0" w:space="0" w:color="auto"/>
            <w:bottom w:val="none" w:sz="0" w:space="0" w:color="auto"/>
            <w:right w:val="none" w:sz="0" w:space="0" w:color="auto"/>
          </w:divBdr>
        </w:div>
        <w:div w:id="1271818591">
          <w:marLeft w:val="480"/>
          <w:marRight w:val="0"/>
          <w:marTop w:val="0"/>
          <w:marBottom w:val="0"/>
          <w:divBdr>
            <w:top w:val="none" w:sz="0" w:space="0" w:color="auto"/>
            <w:left w:val="none" w:sz="0" w:space="0" w:color="auto"/>
            <w:bottom w:val="none" w:sz="0" w:space="0" w:color="auto"/>
            <w:right w:val="none" w:sz="0" w:space="0" w:color="auto"/>
          </w:divBdr>
        </w:div>
        <w:div w:id="2088766026">
          <w:marLeft w:val="480"/>
          <w:marRight w:val="0"/>
          <w:marTop w:val="0"/>
          <w:marBottom w:val="0"/>
          <w:divBdr>
            <w:top w:val="none" w:sz="0" w:space="0" w:color="auto"/>
            <w:left w:val="none" w:sz="0" w:space="0" w:color="auto"/>
            <w:bottom w:val="none" w:sz="0" w:space="0" w:color="auto"/>
            <w:right w:val="none" w:sz="0" w:space="0" w:color="auto"/>
          </w:divBdr>
        </w:div>
        <w:div w:id="1871257129">
          <w:marLeft w:val="480"/>
          <w:marRight w:val="0"/>
          <w:marTop w:val="0"/>
          <w:marBottom w:val="0"/>
          <w:divBdr>
            <w:top w:val="none" w:sz="0" w:space="0" w:color="auto"/>
            <w:left w:val="none" w:sz="0" w:space="0" w:color="auto"/>
            <w:bottom w:val="none" w:sz="0" w:space="0" w:color="auto"/>
            <w:right w:val="none" w:sz="0" w:space="0" w:color="auto"/>
          </w:divBdr>
        </w:div>
        <w:div w:id="206837629">
          <w:marLeft w:val="480"/>
          <w:marRight w:val="0"/>
          <w:marTop w:val="0"/>
          <w:marBottom w:val="0"/>
          <w:divBdr>
            <w:top w:val="none" w:sz="0" w:space="0" w:color="auto"/>
            <w:left w:val="none" w:sz="0" w:space="0" w:color="auto"/>
            <w:bottom w:val="none" w:sz="0" w:space="0" w:color="auto"/>
            <w:right w:val="none" w:sz="0" w:space="0" w:color="auto"/>
          </w:divBdr>
        </w:div>
        <w:div w:id="535771487">
          <w:marLeft w:val="480"/>
          <w:marRight w:val="0"/>
          <w:marTop w:val="0"/>
          <w:marBottom w:val="0"/>
          <w:divBdr>
            <w:top w:val="none" w:sz="0" w:space="0" w:color="auto"/>
            <w:left w:val="none" w:sz="0" w:space="0" w:color="auto"/>
            <w:bottom w:val="none" w:sz="0" w:space="0" w:color="auto"/>
            <w:right w:val="none" w:sz="0" w:space="0" w:color="auto"/>
          </w:divBdr>
        </w:div>
        <w:div w:id="419183830">
          <w:marLeft w:val="480"/>
          <w:marRight w:val="0"/>
          <w:marTop w:val="0"/>
          <w:marBottom w:val="0"/>
          <w:divBdr>
            <w:top w:val="none" w:sz="0" w:space="0" w:color="auto"/>
            <w:left w:val="none" w:sz="0" w:space="0" w:color="auto"/>
            <w:bottom w:val="none" w:sz="0" w:space="0" w:color="auto"/>
            <w:right w:val="none" w:sz="0" w:space="0" w:color="auto"/>
          </w:divBdr>
        </w:div>
        <w:div w:id="1462068996">
          <w:marLeft w:val="480"/>
          <w:marRight w:val="0"/>
          <w:marTop w:val="0"/>
          <w:marBottom w:val="0"/>
          <w:divBdr>
            <w:top w:val="none" w:sz="0" w:space="0" w:color="auto"/>
            <w:left w:val="none" w:sz="0" w:space="0" w:color="auto"/>
            <w:bottom w:val="none" w:sz="0" w:space="0" w:color="auto"/>
            <w:right w:val="none" w:sz="0" w:space="0" w:color="auto"/>
          </w:divBdr>
        </w:div>
        <w:div w:id="786042386">
          <w:marLeft w:val="480"/>
          <w:marRight w:val="0"/>
          <w:marTop w:val="0"/>
          <w:marBottom w:val="0"/>
          <w:divBdr>
            <w:top w:val="none" w:sz="0" w:space="0" w:color="auto"/>
            <w:left w:val="none" w:sz="0" w:space="0" w:color="auto"/>
            <w:bottom w:val="none" w:sz="0" w:space="0" w:color="auto"/>
            <w:right w:val="none" w:sz="0" w:space="0" w:color="auto"/>
          </w:divBdr>
        </w:div>
        <w:div w:id="633366381">
          <w:marLeft w:val="480"/>
          <w:marRight w:val="0"/>
          <w:marTop w:val="0"/>
          <w:marBottom w:val="0"/>
          <w:divBdr>
            <w:top w:val="none" w:sz="0" w:space="0" w:color="auto"/>
            <w:left w:val="none" w:sz="0" w:space="0" w:color="auto"/>
            <w:bottom w:val="none" w:sz="0" w:space="0" w:color="auto"/>
            <w:right w:val="none" w:sz="0" w:space="0" w:color="auto"/>
          </w:divBdr>
        </w:div>
        <w:div w:id="1272129981">
          <w:marLeft w:val="480"/>
          <w:marRight w:val="0"/>
          <w:marTop w:val="0"/>
          <w:marBottom w:val="0"/>
          <w:divBdr>
            <w:top w:val="none" w:sz="0" w:space="0" w:color="auto"/>
            <w:left w:val="none" w:sz="0" w:space="0" w:color="auto"/>
            <w:bottom w:val="none" w:sz="0" w:space="0" w:color="auto"/>
            <w:right w:val="none" w:sz="0" w:space="0" w:color="auto"/>
          </w:divBdr>
        </w:div>
        <w:div w:id="712510251">
          <w:marLeft w:val="480"/>
          <w:marRight w:val="0"/>
          <w:marTop w:val="0"/>
          <w:marBottom w:val="0"/>
          <w:divBdr>
            <w:top w:val="none" w:sz="0" w:space="0" w:color="auto"/>
            <w:left w:val="none" w:sz="0" w:space="0" w:color="auto"/>
            <w:bottom w:val="none" w:sz="0" w:space="0" w:color="auto"/>
            <w:right w:val="none" w:sz="0" w:space="0" w:color="auto"/>
          </w:divBdr>
        </w:div>
        <w:div w:id="1970746474">
          <w:marLeft w:val="480"/>
          <w:marRight w:val="0"/>
          <w:marTop w:val="0"/>
          <w:marBottom w:val="0"/>
          <w:divBdr>
            <w:top w:val="none" w:sz="0" w:space="0" w:color="auto"/>
            <w:left w:val="none" w:sz="0" w:space="0" w:color="auto"/>
            <w:bottom w:val="none" w:sz="0" w:space="0" w:color="auto"/>
            <w:right w:val="none" w:sz="0" w:space="0" w:color="auto"/>
          </w:divBdr>
        </w:div>
        <w:div w:id="1654723280">
          <w:marLeft w:val="480"/>
          <w:marRight w:val="0"/>
          <w:marTop w:val="0"/>
          <w:marBottom w:val="0"/>
          <w:divBdr>
            <w:top w:val="none" w:sz="0" w:space="0" w:color="auto"/>
            <w:left w:val="none" w:sz="0" w:space="0" w:color="auto"/>
            <w:bottom w:val="none" w:sz="0" w:space="0" w:color="auto"/>
            <w:right w:val="none" w:sz="0" w:space="0" w:color="auto"/>
          </w:divBdr>
        </w:div>
        <w:div w:id="183053581">
          <w:marLeft w:val="480"/>
          <w:marRight w:val="0"/>
          <w:marTop w:val="0"/>
          <w:marBottom w:val="0"/>
          <w:divBdr>
            <w:top w:val="none" w:sz="0" w:space="0" w:color="auto"/>
            <w:left w:val="none" w:sz="0" w:space="0" w:color="auto"/>
            <w:bottom w:val="none" w:sz="0" w:space="0" w:color="auto"/>
            <w:right w:val="none" w:sz="0" w:space="0" w:color="auto"/>
          </w:divBdr>
        </w:div>
        <w:div w:id="682629628">
          <w:marLeft w:val="480"/>
          <w:marRight w:val="0"/>
          <w:marTop w:val="0"/>
          <w:marBottom w:val="0"/>
          <w:divBdr>
            <w:top w:val="none" w:sz="0" w:space="0" w:color="auto"/>
            <w:left w:val="none" w:sz="0" w:space="0" w:color="auto"/>
            <w:bottom w:val="none" w:sz="0" w:space="0" w:color="auto"/>
            <w:right w:val="none" w:sz="0" w:space="0" w:color="auto"/>
          </w:divBdr>
        </w:div>
        <w:div w:id="1944800636">
          <w:marLeft w:val="480"/>
          <w:marRight w:val="0"/>
          <w:marTop w:val="0"/>
          <w:marBottom w:val="0"/>
          <w:divBdr>
            <w:top w:val="none" w:sz="0" w:space="0" w:color="auto"/>
            <w:left w:val="none" w:sz="0" w:space="0" w:color="auto"/>
            <w:bottom w:val="none" w:sz="0" w:space="0" w:color="auto"/>
            <w:right w:val="none" w:sz="0" w:space="0" w:color="auto"/>
          </w:divBdr>
        </w:div>
        <w:div w:id="724452833">
          <w:marLeft w:val="480"/>
          <w:marRight w:val="0"/>
          <w:marTop w:val="0"/>
          <w:marBottom w:val="0"/>
          <w:divBdr>
            <w:top w:val="none" w:sz="0" w:space="0" w:color="auto"/>
            <w:left w:val="none" w:sz="0" w:space="0" w:color="auto"/>
            <w:bottom w:val="none" w:sz="0" w:space="0" w:color="auto"/>
            <w:right w:val="none" w:sz="0" w:space="0" w:color="auto"/>
          </w:divBdr>
        </w:div>
        <w:div w:id="833959650">
          <w:marLeft w:val="480"/>
          <w:marRight w:val="0"/>
          <w:marTop w:val="0"/>
          <w:marBottom w:val="0"/>
          <w:divBdr>
            <w:top w:val="none" w:sz="0" w:space="0" w:color="auto"/>
            <w:left w:val="none" w:sz="0" w:space="0" w:color="auto"/>
            <w:bottom w:val="none" w:sz="0" w:space="0" w:color="auto"/>
            <w:right w:val="none" w:sz="0" w:space="0" w:color="auto"/>
          </w:divBdr>
        </w:div>
        <w:div w:id="1520393439">
          <w:marLeft w:val="480"/>
          <w:marRight w:val="0"/>
          <w:marTop w:val="0"/>
          <w:marBottom w:val="0"/>
          <w:divBdr>
            <w:top w:val="none" w:sz="0" w:space="0" w:color="auto"/>
            <w:left w:val="none" w:sz="0" w:space="0" w:color="auto"/>
            <w:bottom w:val="none" w:sz="0" w:space="0" w:color="auto"/>
            <w:right w:val="none" w:sz="0" w:space="0" w:color="auto"/>
          </w:divBdr>
        </w:div>
        <w:div w:id="2090080412">
          <w:marLeft w:val="480"/>
          <w:marRight w:val="0"/>
          <w:marTop w:val="0"/>
          <w:marBottom w:val="0"/>
          <w:divBdr>
            <w:top w:val="none" w:sz="0" w:space="0" w:color="auto"/>
            <w:left w:val="none" w:sz="0" w:space="0" w:color="auto"/>
            <w:bottom w:val="none" w:sz="0" w:space="0" w:color="auto"/>
            <w:right w:val="none" w:sz="0" w:space="0" w:color="auto"/>
          </w:divBdr>
        </w:div>
        <w:div w:id="649140025">
          <w:marLeft w:val="480"/>
          <w:marRight w:val="0"/>
          <w:marTop w:val="0"/>
          <w:marBottom w:val="0"/>
          <w:divBdr>
            <w:top w:val="none" w:sz="0" w:space="0" w:color="auto"/>
            <w:left w:val="none" w:sz="0" w:space="0" w:color="auto"/>
            <w:bottom w:val="none" w:sz="0" w:space="0" w:color="auto"/>
            <w:right w:val="none" w:sz="0" w:space="0" w:color="auto"/>
          </w:divBdr>
        </w:div>
        <w:div w:id="762654311">
          <w:marLeft w:val="480"/>
          <w:marRight w:val="0"/>
          <w:marTop w:val="0"/>
          <w:marBottom w:val="0"/>
          <w:divBdr>
            <w:top w:val="none" w:sz="0" w:space="0" w:color="auto"/>
            <w:left w:val="none" w:sz="0" w:space="0" w:color="auto"/>
            <w:bottom w:val="none" w:sz="0" w:space="0" w:color="auto"/>
            <w:right w:val="none" w:sz="0" w:space="0" w:color="auto"/>
          </w:divBdr>
        </w:div>
        <w:div w:id="554047983">
          <w:marLeft w:val="480"/>
          <w:marRight w:val="0"/>
          <w:marTop w:val="0"/>
          <w:marBottom w:val="0"/>
          <w:divBdr>
            <w:top w:val="none" w:sz="0" w:space="0" w:color="auto"/>
            <w:left w:val="none" w:sz="0" w:space="0" w:color="auto"/>
            <w:bottom w:val="none" w:sz="0" w:space="0" w:color="auto"/>
            <w:right w:val="none" w:sz="0" w:space="0" w:color="auto"/>
          </w:divBdr>
        </w:div>
        <w:div w:id="2068841057">
          <w:marLeft w:val="480"/>
          <w:marRight w:val="0"/>
          <w:marTop w:val="0"/>
          <w:marBottom w:val="0"/>
          <w:divBdr>
            <w:top w:val="none" w:sz="0" w:space="0" w:color="auto"/>
            <w:left w:val="none" w:sz="0" w:space="0" w:color="auto"/>
            <w:bottom w:val="none" w:sz="0" w:space="0" w:color="auto"/>
            <w:right w:val="none" w:sz="0" w:space="0" w:color="auto"/>
          </w:divBdr>
        </w:div>
        <w:div w:id="710761303">
          <w:marLeft w:val="480"/>
          <w:marRight w:val="0"/>
          <w:marTop w:val="0"/>
          <w:marBottom w:val="0"/>
          <w:divBdr>
            <w:top w:val="none" w:sz="0" w:space="0" w:color="auto"/>
            <w:left w:val="none" w:sz="0" w:space="0" w:color="auto"/>
            <w:bottom w:val="none" w:sz="0" w:space="0" w:color="auto"/>
            <w:right w:val="none" w:sz="0" w:space="0" w:color="auto"/>
          </w:divBdr>
        </w:div>
        <w:div w:id="735737867">
          <w:marLeft w:val="480"/>
          <w:marRight w:val="0"/>
          <w:marTop w:val="0"/>
          <w:marBottom w:val="0"/>
          <w:divBdr>
            <w:top w:val="none" w:sz="0" w:space="0" w:color="auto"/>
            <w:left w:val="none" w:sz="0" w:space="0" w:color="auto"/>
            <w:bottom w:val="none" w:sz="0" w:space="0" w:color="auto"/>
            <w:right w:val="none" w:sz="0" w:space="0" w:color="auto"/>
          </w:divBdr>
        </w:div>
        <w:div w:id="556823250">
          <w:marLeft w:val="480"/>
          <w:marRight w:val="0"/>
          <w:marTop w:val="0"/>
          <w:marBottom w:val="0"/>
          <w:divBdr>
            <w:top w:val="none" w:sz="0" w:space="0" w:color="auto"/>
            <w:left w:val="none" w:sz="0" w:space="0" w:color="auto"/>
            <w:bottom w:val="none" w:sz="0" w:space="0" w:color="auto"/>
            <w:right w:val="none" w:sz="0" w:space="0" w:color="auto"/>
          </w:divBdr>
        </w:div>
        <w:div w:id="1138188894">
          <w:marLeft w:val="480"/>
          <w:marRight w:val="0"/>
          <w:marTop w:val="0"/>
          <w:marBottom w:val="0"/>
          <w:divBdr>
            <w:top w:val="none" w:sz="0" w:space="0" w:color="auto"/>
            <w:left w:val="none" w:sz="0" w:space="0" w:color="auto"/>
            <w:bottom w:val="none" w:sz="0" w:space="0" w:color="auto"/>
            <w:right w:val="none" w:sz="0" w:space="0" w:color="auto"/>
          </w:divBdr>
        </w:div>
        <w:div w:id="1339502418">
          <w:marLeft w:val="480"/>
          <w:marRight w:val="0"/>
          <w:marTop w:val="0"/>
          <w:marBottom w:val="0"/>
          <w:divBdr>
            <w:top w:val="none" w:sz="0" w:space="0" w:color="auto"/>
            <w:left w:val="none" w:sz="0" w:space="0" w:color="auto"/>
            <w:bottom w:val="none" w:sz="0" w:space="0" w:color="auto"/>
            <w:right w:val="none" w:sz="0" w:space="0" w:color="auto"/>
          </w:divBdr>
        </w:div>
        <w:div w:id="6451320">
          <w:marLeft w:val="480"/>
          <w:marRight w:val="0"/>
          <w:marTop w:val="0"/>
          <w:marBottom w:val="0"/>
          <w:divBdr>
            <w:top w:val="none" w:sz="0" w:space="0" w:color="auto"/>
            <w:left w:val="none" w:sz="0" w:space="0" w:color="auto"/>
            <w:bottom w:val="none" w:sz="0" w:space="0" w:color="auto"/>
            <w:right w:val="none" w:sz="0" w:space="0" w:color="auto"/>
          </w:divBdr>
        </w:div>
        <w:div w:id="706875420">
          <w:marLeft w:val="480"/>
          <w:marRight w:val="0"/>
          <w:marTop w:val="0"/>
          <w:marBottom w:val="0"/>
          <w:divBdr>
            <w:top w:val="none" w:sz="0" w:space="0" w:color="auto"/>
            <w:left w:val="none" w:sz="0" w:space="0" w:color="auto"/>
            <w:bottom w:val="none" w:sz="0" w:space="0" w:color="auto"/>
            <w:right w:val="none" w:sz="0" w:space="0" w:color="auto"/>
          </w:divBdr>
        </w:div>
        <w:div w:id="743066154">
          <w:marLeft w:val="480"/>
          <w:marRight w:val="0"/>
          <w:marTop w:val="0"/>
          <w:marBottom w:val="0"/>
          <w:divBdr>
            <w:top w:val="none" w:sz="0" w:space="0" w:color="auto"/>
            <w:left w:val="none" w:sz="0" w:space="0" w:color="auto"/>
            <w:bottom w:val="none" w:sz="0" w:space="0" w:color="auto"/>
            <w:right w:val="none" w:sz="0" w:space="0" w:color="auto"/>
          </w:divBdr>
        </w:div>
        <w:div w:id="218904808">
          <w:marLeft w:val="480"/>
          <w:marRight w:val="0"/>
          <w:marTop w:val="0"/>
          <w:marBottom w:val="0"/>
          <w:divBdr>
            <w:top w:val="none" w:sz="0" w:space="0" w:color="auto"/>
            <w:left w:val="none" w:sz="0" w:space="0" w:color="auto"/>
            <w:bottom w:val="none" w:sz="0" w:space="0" w:color="auto"/>
            <w:right w:val="none" w:sz="0" w:space="0" w:color="auto"/>
          </w:divBdr>
        </w:div>
        <w:div w:id="670568418">
          <w:marLeft w:val="480"/>
          <w:marRight w:val="0"/>
          <w:marTop w:val="0"/>
          <w:marBottom w:val="0"/>
          <w:divBdr>
            <w:top w:val="none" w:sz="0" w:space="0" w:color="auto"/>
            <w:left w:val="none" w:sz="0" w:space="0" w:color="auto"/>
            <w:bottom w:val="none" w:sz="0" w:space="0" w:color="auto"/>
            <w:right w:val="none" w:sz="0" w:space="0" w:color="auto"/>
          </w:divBdr>
        </w:div>
        <w:div w:id="2010792135">
          <w:marLeft w:val="480"/>
          <w:marRight w:val="0"/>
          <w:marTop w:val="0"/>
          <w:marBottom w:val="0"/>
          <w:divBdr>
            <w:top w:val="none" w:sz="0" w:space="0" w:color="auto"/>
            <w:left w:val="none" w:sz="0" w:space="0" w:color="auto"/>
            <w:bottom w:val="none" w:sz="0" w:space="0" w:color="auto"/>
            <w:right w:val="none" w:sz="0" w:space="0" w:color="auto"/>
          </w:divBdr>
        </w:div>
        <w:div w:id="1317564027">
          <w:marLeft w:val="480"/>
          <w:marRight w:val="0"/>
          <w:marTop w:val="0"/>
          <w:marBottom w:val="0"/>
          <w:divBdr>
            <w:top w:val="none" w:sz="0" w:space="0" w:color="auto"/>
            <w:left w:val="none" w:sz="0" w:space="0" w:color="auto"/>
            <w:bottom w:val="none" w:sz="0" w:space="0" w:color="auto"/>
            <w:right w:val="none" w:sz="0" w:space="0" w:color="auto"/>
          </w:divBdr>
        </w:div>
        <w:div w:id="321466102">
          <w:marLeft w:val="480"/>
          <w:marRight w:val="0"/>
          <w:marTop w:val="0"/>
          <w:marBottom w:val="0"/>
          <w:divBdr>
            <w:top w:val="none" w:sz="0" w:space="0" w:color="auto"/>
            <w:left w:val="none" w:sz="0" w:space="0" w:color="auto"/>
            <w:bottom w:val="none" w:sz="0" w:space="0" w:color="auto"/>
            <w:right w:val="none" w:sz="0" w:space="0" w:color="auto"/>
          </w:divBdr>
        </w:div>
        <w:div w:id="277639950">
          <w:marLeft w:val="480"/>
          <w:marRight w:val="0"/>
          <w:marTop w:val="0"/>
          <w:marBottom w:val="0"/>
          <w:divBdr>
            <w:top w:val="none" w:sz="0" w:space="0" w:color="auto"/>
            <w:left w:val="none" w:sz="0" w:space="0" w:color="auto"/>
            <w:bottom w:val="none" w:sz="0" w:space="0" w:color="auto"/>
            <w:right w:val="none" w:sz="0" w:space="0" w:color="auto"/>
          </w:divBdr>
        </w:div>
        <w:div w:id="1816683759">
          <w:marLeft w:val="480"/>
          <w:marRight w:val="0"/>
          <w:marTop w:val="0"/>
          <w:marBottom w:val="0"/>
          <w:divBdr>
            <w:top w:val="none" w:sz="0" w:space="0" w:color="auto"/>
            <w:left w:val="none" w:sz="0" w:space="0" w:color="auto"/>
            <w:bottom w:val="none" w:sz="0" w:space="0" w:color="auto"/>
            <w:right w:val="none" w:sz="0" w:space="0" w:color="auto"/>
          </w:divBdr>
        </w:div>
        <w:div w:id="991253466">
          <w:marLeft w:val="480"/>
          <w:marRight w:val="0"/>
          <w:marTop w:val="0"/>
          <w:marBottom w:val="0"/>
          <w:divBdr>
            <w:top w:val="none" w:sz="0" w:space="0" w:color="auto"/>
            <w:left w:val="none" w:sz="0" w:space="0" w:color="auto"/>
            <w:bottom w:val="none" w:sz="0" w:space="0" w:color="auto"/>
            <w:right w:val="none" w:sz="0" w:space="0" w:color="auto"/>
          </w:divBdr>
        </w:div>
        <w:div w:id="864900004">
          <w:marLeft w:val="480"/>
          <w:marRight w:val="0"/>
          <w:marTop w:val="0"/>
          <w:marBottom w:val="0"/>
          <w:divBdr>
            <w:top w:val="none" w:sz="0" w:space="0" w:color="auto"/>
            <w:left w:val="none" w:sz="0" w:space="0" w:color="auto"/>
            <w:bottom w:val="none" w:sz="0" w:space="0" w:color="auto"/>
            <w:right w:val="none" w:sz="0" w:space="0" w:color="auto"/>
          </w:divBdr>
        </w:div>
        <w:div w:id="1770617538">
          <w:marLeft w:val="480"/>
          <w:marRight w:val="0"/>
          <w:marTop w:val="0"/>
          <w:marBottom w:val="0"/>
          <w:divBdr>
            <w:top w:val="none" w:sz="0" w:space="0" w:color="auto"/>
            <w:left w:val="none" w:sz="0" w:space="0" w:color="auto"/>
            <w:bottom w:val="none" w:sz="0" w:space="0" w:color="auto"/>
            <w:right w:val="none" w:sz="0" w:space="0" w:color="auto"/>
          </w:divBdr>
        </w:div>
        <w:div w:id="1909918391">
          <w:marLeft w:val="480"/>
          <w:marRight w:val="0"/>
          <w:marTop w:val="0"/>
          <w:marBottom w:val="0"/>
          <w:divBdr>
            <w:top w:val="none" w:sz="0" w:space="0" w:color="auto"/>
            <w:left w:val="none" w:sz="0" w:space="0" w:color="auto"/>
            <w:bottom w:val="none" w:sz="0" w:space="0" w:color="auto"/>
            <w:right w:val="none" w:sz="0" w:space="0" w:color="auto"/>
          </w:divBdr>
        </w:div>
        <w:div w:id="1676884863">
          <w:marLeft w:val="480"/>
          <w:marRight w:val="0"/>
          <w:marTop w:val="0"/>
          <w:marBottom w:val="0"/>
          <w:divBdr>
            <w:top w:val="none" w:sz="0" w:space="0" w:color="auto"/>
            <w:left w:val="none" w:sz="0" w:space="0" w:color="auto"/>
            <w:bottom w:val="none" w:sz="0" w:space="0" w:color="auto"/>
            <w:right w:val="none" w:sz="0" w:space="0" w:color="auto"/>
          </w:divBdr>
        </w:div>
        <w:div w:id="818300596">
          <w:marLeft w:val="480"/>
          <w:marRight w:val="0"/>
          <w:marTop w:val="0"/>
          <w:marBottom w:val="0"/>
          <w:divBdr>
            <w:top w:val="none" w:sz="0" w:space="0" w:color="auto"/>
            <w:left w:val="none" w:sz="0" w:space="0" w:color="auto"/>
            <w:bottom w:val="none" w:sz="0" w:space="0" w:color="auto"/>
            <w:right w:val="none" w:sz="0" w:space="0" w:color="auto"/>
          </w:divBdr>
        </w:div>
        <w:div w:id="1150050470">
          <w:marLeft w:val="480"/>
          <w:marRight w:val="0"/>
          <w:marTop w:val="0"/>
          <w:marBottom w:val="0"/>
          <w:divBdr>
            <w:top w:val="none" w:sz="0" w:space="0" w:color="auto"/>
            <w:left w:val="none" w:sz="0" w:space="0" w:color="auto"/>
            <w:bottom w:val="none" w:sz="0" w:space="0" w:color="auto"/>
            <w:right w:val="none" w:sz="0" w:space="0" w:color="auto"/>
          </w:divBdr>
        </w:div>
        <w:div w:id="379206624">
          <w:marLeft w:val="480"/>
          <w:marRight w:val="0"/>
          <w:marTop w:val="0"/>
          <w:marBottom w:val="0"/>
          <w:divBdr>
            <w:top w:val="none" w:sz="0" w:space="0" w:color="auto"/>
            <w:left w:val="none" w:sz="0" w:space="0" w:color="auto"/>
            <w:bottom w:val="none" w:sz="0" w:space="0" w:color="auto"/>
            <w:right w:val="none" w:sz="0" w:space="0" w:color="auto"/>
          </w:divBdr>
        </w:div>
        <w:div w:id="574706504">
          <w:marLeft w:val="480"/>
          <w:marRight w:val="0"/>
          <w:marTop w:val="0"/>
          <w:marBottom w:val="0"/>
          <w:divBdr>
            <w:top w:val="none" w:sz="0" w:space="0" w:color="auto"/>
            <w:left w:val="none" w:sz="0" w:space="0" w:color="auto"/>
            <w:bottom w:val="none" w:sz="0" w:space="0" w:color="auto"/>
            <w:right w:val="none" w:sz="0" w:space="0" w:color="auto"/>
          </w:divBdr>
        </w:div>
        <w:div w:id="1179082079">
          <w:marLeft w:val="480"/>
          <w:marRight w:val="0"/>
          <w:marTop w:val="0"/>
          <w:marBottom w:val="0"/>
          <w:divBdr>
            <w:top w:val="none" w:sz="0" w:space="0" w:color="auto"/>
            <w:left w:val="none" w:sz="0" w:space="0" w:color="auto"/>
            <w:bottom w:val="none" w:sz="0" w:space="0" w:color="auto"/>
            <w:right w:val="none" w:sz="0" w:space="0" w:color="auto"/>
          </w:divBdr>
        </w:div>
        <w:div w:id="959805081">
          <w:marLeft w:val="480"/>
          <w:marRight w:val="0"/>
          <w:marTop w:val="0"/>
          <w:marBottom w:val="0"/>
          <w:divBdr>
            <w:top w:val="none" w:sz="0" w:space="0" w:color="auto"/>
            <w:left w:val="none" w:sz="0" w:space="0" w:color="auto"/>
            <w:bottom w:val="none" w:sz="0" w:space="0" w:color="auto"/>
            <w:right w:val="none" w:sz="0" w:space="0" w:color="auto"/>
          </w:divBdr>
        </w:div>
        <w:div w:id="1460414052">
          <w:marLeft w:val="480"/>
          <w:marRight w:val="0"/>
          <w:marTop w:val="0"/>
          <w:marBottom w:val="0"/>
          <w:divBdr>
            <w:top w:val="none" w:sz="0" w:space="0" w:color="auto"/>
            <w:left w:val="none" w:sz="0" w:space="0" w:color="auto"/>
            <w:bottom w:val="none" w:sz="0" w:space="0" w:color="auto"/>
            <w:right w:val="none" w:sz="0" w:space="0" w:color="auto"/>
          </w:divBdr>
        </w:div>
        <w:div w:id="2091080410">
          <w:marLeft w:val="480"/>
          <w:marRight w:val="0"/>
          <w:marTop w:val="0"/>
          <w:marBottom w:val="0"/>
          <w:divBdr>
            <w:top w:val="none" w:sz="0" w:space="0" w:color="auto"/>
            <w:left w:val="none" w:sz="0" w:space="0" w:color="auto"/>
            <w:bottom w:val="none" w:sz="0" w:space="0" w:color="auto"/>
            <w:right w:val="none" w:sz="0" w:space="0" w:color="auto"/>
          </w:divBdr>
        </w:div>
        <w:div w:id="142167112">
          <w:marLeft w:val="480"/>
          <w:marRight w:val="0"/>
          <w:marTop w:val="0"/>
          <w:marBottom w:val="0"/>
          <w:divBdr>
            <w:top w:val="none" w:sz="0" w:space="0" w:color="auto"/>
            <w:left w:val="none" w:sz="0" w:space="0" w:color="auto"/>
            <w:bottom w:val="none" w:sz="0" w:space="0" w:color="auto"/>
            <w:right w:val="none" w:sz="0" w:space="0" w:color="auto"/>
          </w:divBdr>
        </w:div>
        <w:div w:id="833107798">
          <w:marLeft w:val="480"/>
          <w:marRight w:val="0"/>
          <w:marTop w:val="0"/>
          <w:marBottom w:val="0"/>
          <w:divBdr>
            <w:top w:val="none" w:sz="0" w:space="0" w:color="auto"/>
            <w:left w:val="none" w:sz="0" w:space="0" w:color="auto"/>
            <w:bottom w:val="none" w:sz="0" w:space="0" w:color="auto"/>
            <w:right w:val="none" w:sz="0" w:space="0" w:color="auto"/>
          </w:divBdr>
        </w:div>
        <w:div w:id="186869940">
          <w:marLeft w:val="480"/>
          <w:marRight w:val="0"/>
          <w:marTop w:val="0"/>
          <w:marBottom w:val="0"/>
          <w:divBdr>
            <w:top w:val="none" w:sz="0" w:space="0" w:color="auto"/>
            <w:left w:val="none" w:sz="0" w:space="0" w:color="auto"/>
            <w:bottom w:val="none" w:sz="0" w:space="0" w:color="auto"/>
            <w:right w:val="none" w:sz="0" w:space="0" w:color="auto"/>
          </w:divBdr>
        </w:div>
        <w:div w:id="1789161141">
          <w:marLeft w:val="480"/>
          <w:marRight w:val="0"/>
          <w:marTop w:val="0"/>
          <w:marBottom w:val="0"/>
          <w:divBdr>
            <w:top w:val="none" w:sz="0" w:space="0" w:color="auto"/>
            <w:left w:val="none" w:sz="0" w:space="0" w:color="auto"/>
            <w:bottom w:val="none" w:sz="0" w:space="0" w:color="auto"/>
            <w:right w:val="none" w:sz="0" w:space="0" w:color="auto"/>
          </w:divBdr>
        </w:div>
        <w:div w:id="2146510529">
          <w:marLeft w:val="480"/>
          <w:marRight w:val="0"/>
          <w:marTop w:val="0"/>
          <w:marBottom w:val="0"/>
          <w:divBdr>
            <w:top w:val="none" w:sz="0" w:space="0" w:color="auto"/>
            <w:left w:val="none" w:sz="0" w:space="0" w:color="auto"/>
            <w:bottom w:val="none" w:sz="0" w:space="0" w:color="auto"/>
            <w:right w:val="none" w:sz="0" w:space="0" w:color="auto"/>
          </w:divBdr>
        </w:div>
        <w:div w:id="1840122501">
          <w:marLeft w:val="480"/>
          <w:marRight w:val="0"/>
          <w:marTop w:val="0"/>
          <w:marBottom w:val="0"/>
          <w:divBdr>
            <w:top w:val="none" w:sz="0" w:space="0" w:color="auto"/>
            <w:left w:val="none" w:sz="0" w:space="0" w:color="auto"/>
            <w:bottom w:val="none" w:sz="0" w:space="0" w:color="auto"/>
            <w:right w:val="none" w:sz="0" w:space="0" w:color="auto"/>
          </w:divBdr>
        </w:div>
        <w:div w:id="411975357">
          <w:marLeft w:val="480"/>
          <w:marRight w:val="0"/>
          <w:marTop w:val="0"/>
          <w:marBottom w:val="0"/>
          <w:divBdr>
            <w:top w:val="none" w:sz="0" w:space="0" w:color="auto"/>
            <w:left w:val="none" w:sz="0" w:space="0" w:color="auto"/>
            <w:bottom w:val="none" w:sz="0" w:space="0" w:color="auto"/>
            <w:right w:val="none" w:sz="0" w:space="0" w:color="auto"/>
          </w:divBdr>
        </w:div>
        <w:div w:id="1395930093">
          <w:marLeft w:val="480"/>
          <w:marRight w:val="0"/>
          <w:marTop w:val="0"/>
          <w:marBottom w:val="0"/>
          <w:divBdr>
            <w:top w:val="none" w:sz="0" w:space="0" w:color="auto"/>
            <w:left w:val="none" w:sz="0" w:space="0" w:color="auto"/>
            <w:bottom w:val="none" w:sz="0" w:space="0" w:color="auto"/>
            <w:right w:val="none" w:sz="0" w:space="0" w:color="auto"/>
          </w:divBdr>
        </w:div>
        <w:div w:id="1714963822">
          <w:marLeft w:val="480"/>
          <w:marRight w:val="0"/>
          <w:marTop w:val="0"/>
          <w:marBottom w:val="0"/>
          <w:divBdr>
            <w:top w:val="none" w:sz="0" w:space="0" w:color="auto"/>
            <w:left w:val="none" w:sz="0" w:space="0" w:color="auto"/>
            <w:bottom w:val="none" w:sz="0" w:space="0" w:color="auto"/>
            <w:right w:val="none" w:sz="0" w:space="0" w:color="auto"/>
          </w:divBdr>
        </w:div>
        <w:div w:id="1414738398">
          <w:marLeft w:val="480"/>
          <w:marRight w:val="0"/>
          <w:marTop w:val="0"/>
          <w:marBottom w:val="0"/>
          <w:divBdr>
            <w:top w:val="none" w:sz="0" w:space="0" w:color="auto"/>
            <w:left w:val="none" w:sz="0" w:space="0" w:color="auto"/>
            <w:bottom w:val="none" w:sz="0" w:space="0" w:color="auto"/>
            <w:right w:val="none" w:sz="0" w:space="0" w:color="auto"/>
          </w:divBdr>
        </w:div>
        <w:div w:id="2130202514">
          <w:marLeft w:val="480"/>
          <w:marRight w:val="0"/>
          <w:marTop w:val="0"/>
          <w:marBottom w:val="0"/>
          <w:divBdr>
            <w:top w:val="none" w:sz="0" w:space="0" w:color="auto"/>
            <w:left w:val="none" w:sz="0" w:space="0" w:color="auto"/>
            <w:bottom w:val="none" w:sz="0" w:space="0" w:color="auto"/>
            <w:right w:val="none" w:sz="0" w:space="0" w:color="auto"/>
          </w:divBdr>
        </w:div>
        <w:div w:id="1425882544">
          <w:marLeft w:val="480"/>
          <w:marRight w:val="0"/>
          <w:marTop w:val="0"/>
          <w:marBottom w:val="0"/>
          <w:divBdr>
            <w:top w:val="none" w:sz="0" w:space="0" w:color="auto"/>
            <w:left w:val="none" w:sz="0" w:space="0" w:color="auto"/>
            <w:bottom w:val="none" w:sz="0" w:space="0" w:color="auto"/>
            <w:right w:val="none" w:sz="0" w:space="0" w:color="auto"/>
          </w:divBdr>
        </w:div>
        <w:div w:id="1028481625">
          <w:marLeft w:val="480"/>
          <w:marRight w:val="0"/>
          <w:marTop w:val="0"/>
          <w:marBottom w:val="0"/>
          <w:divBdr>
            <w:top w:val="none" w:sz="0" w:space="0" w:color="auto"/>
            <w:left w:val="none" w:sz="0" w:space="0" w:color="auto"/>
            <w:bottom w:val="none" w:sz="0" w:space="0" w:color="auto"/>
            <w:right w:val="none" w:sz="0" w:space="0" w:color="auto"/>
          </w:divBdr>
        </w:div>
        <w:div w:id="507796079">
          <w:marLeft w:val="480"/>
          <w:marRight w:val="0"/>
          <w:marTop w:val="0"/>
          <w:marBottom w:val="0"/>
          <w:divBdr>
            <w:top w:val="none" w:sz="0" w:space="0" w:color="auto"/>
            <w:left w:val="none" w:sz="0" w:space="0" w:color="auto"/>
            <w:bottom w:val="none" w:sz="0" w:space="0" w:color="auto"/>
            <w:right w:val="none" w:sz="0" w:space="0" w:color="auto"/>
          </w:divBdr>
        </w:div>
        <w:div w:id="2085488829">
          <w:marLeft w:val="480"/>
          <w:marRight w:val="0"/>
          <w:marTop w:val="0"/>
          <w:marBottom w:val="0"/>
          <w:divBdr>
            <w:top w:val="none" w:sz="0" w:space="0" w:color="auto"/>
            <w:left w:val="none" w:sz="0" w:space="0" w:color="auto"/>
            <w:bottom w:val="none" w:sz="0" w:space="0" w:color="auto"/>
            <w:right w:val="none" w:sz="0" w:space="0" w:color="auto"/>
          </w:divBdr>
        </w:div>
        <w:div w:id="323170275">
          <w:marLeft w:val="480"/>
          <w:marRight w:val="0"/>
          <w:marTop w:val="0"/>
          <w:marBottom w:val="0"/>
          <w:divBdr>
            <w:top w:val="none" w:sz="0" w:space="0" w:color="auto"/>
            <w:left w:val="none" w:sz="0" w:space="0" w:color="auto"/>
            <w:bottom w:val="none" w:sz="0" w:space="0" w:color="auto"/>
            <w:right w:val="none" w:sz="0" w:space="0" w:color="auto"/>
          </w:divBdr>
        </w:div>
        <w:div w:id="1185247431">
          <w:marLeft w:val="480"/>
          <w:marRight w:val="0"/>
          <w:marTop w:val="0"/>
          <w:marBottom w:val="0"/>
          <w:divBdr>
            <w:top w:val="none" w:sz="0" w:space="0" w:color="auto"/>
            <w:left w:val="none" w:sz="0" w:space="0" w:color="auto"/>
            <w:bottom w:val="none" w:sz="0" w:space="0" w:color="auto"/>
            <w:right w:val="none" w:sz="0" w:space="0" w:color="auto"/>
          </w:divBdr>
        </w:div>
        <w:div w:id="320039957">
          <w:marLeft w:val="480"/>
          <w:marRight w:val="0"/>
          <w:marTop w:val="0"/>
          <w:marBottom w:val="0"/>
          <w:divBdr>
            <w:top w:val="none" w:sz="0" w:space="0" w:color="auto"/>
            <w:left w:val="none" w:sz="0" w:space="0" w:color="auto"/>
            <w:bottom w:val="none" w:sz="0" w:space="0" w:color="auto"/>
            <w:right w:val="none" w:sz="0" w:space="0" w:color="auto"/>
          </w:divBdr>
        </w:div>
        <w:div w:id="1037969279">
          <w:marLeft w:val="480"/>
          <w:marRight w:val="0"/>
          <w:marTop w:val="0"/>
          <w:marBottom w:val="0"/>
          <w:divBdr>
            <w:top w:val="none" w:sz="0" w:space="0" w:color="auto"/>
            <w:left w:val="none" w:sz="0" w:space="0" w:color="auto"/>
            <w:bottom w:val="none" w:sz="0" w:space="0" w:color="auto"/>
            <w:right w:val="none" w:sz="0" w:space="0" w:color="auto"/>
          </w:divBdr>
        </w:div>
        <w:div w:id="718288215">
          <w:marLeft w:val="480"/>
          <w:marRight w:val="0"/>
          <w:marTop w:val="0"/>
          <w:marBottom w:val="0"/>
          <w:divBdr>
            <w:top w:val="none" w:sz="0" w:space="0" w:color="auto"/>
            <w:left w:val="none" w:sz="0" w:space="0" w:color="auto"/>
            <w:bottom w:val="none" w:sz="0" w:space="0" w:color="auto"/>
            <w:right w:val="none" w:sz="0" w:space="0" w:color="auto"/>
          </w:divBdr>
        </w:div>
        <w:div w:id="1757943132">
          <w:marLeft w:val="480"/>
          <w:marRight w:val="0"/>
          <w:marTop w:val="0"/>
          <w:marBottom w:val="0"/>
          <w:divBdr>
            <w:top w:val="none" w:sz="0" w:space="0" w:color="auto"/>
            <w:left w:val="none" w:sz="0" w:space="0" w:color="auto"/>
            <w:bottom w:val="none" w:sz="0" w:space="0" w:color="auto"/>
            <w:right w:val="none" w:sz="0" w:space="0" w:color="auto"/>
          </w:divBdr>
        </w:div>
        <w:div w:id="600575937">
          <w:marLeft w:val="480"/>
          <w:marRight w:val="0"/>
          <w:marTop w:val="0"/>
          <w:marBottom w:val="0"/>
          <w:divBdr>
            <w:top w:val="none" w:sz="0" w:space="0" w:color="auto"/>
            <w:left w:val="none" w:sz="0" w:space="0" w:color="auto"/>
            <w:bottom w:val="none" w:sz="0" w:space="0" w:color="auto"/>
            <w:right w:val="none" w:sz="0" w:space="0" w:color="auto"/>
          </w:divBdr>
        </w:div>
        <w:div w:id="1633634551">
          <w:marLeft w:val="480"/>
          <w:marRight w:val="0"/>
          <w:marTop w:val="0"/>
          <w:marBottom w:val="0"/>
          <w:divBdr>
            <w:top w:val="none" w:sz="0" w:space="0" w:color="auto"/>
            <w:left w:val="none" w:sz="0" w:space="0" w:color="auto"/>
            <w:bottom w:val="none" w:sz="0" w:space="0" w:color="auto"/>
            <w:right w:val="none" w:sz="0" w:space="0" w:color="auto"/>
          </w:divBdr>
        </w:div>
        <w:div w:id="1622497832">
          <w:marLeft w:val="480"/>
          <w:marRight w:val="0"/>
          <w:marTop w:val="0"/>
          <w:marBottom w:val="0"/>
          <w:divBdr>
            <w:top w:val="none" w:sz="0" w:space="0" w:color="auto"/>
            <w:left w:val="none" w:sz="0" w:space="0" w:color="auto"/>
            <w:bottom w:val="none" w:sz="0" w:space="0" w:color="auto"/>
            <w:right w:val="none" w:sz="0" w:space="0" w:color="auto"/>
          </w:divBdr>
        </w:div>
        <w:div w:id="913704890">
          <w:marLeft w:val="480"/>
          <w:marRight w:val="0"/>
          <w:marTop w:val="0"/>
          <w:marBottom w:val="0"/>
          <w:divBdr>
            <w:top w:val="none" w:sz="0" w:space="0" w:color="auto"/>
            <w:left w:val="none" w:sz="0" w:space="0" w:color="auto"/>
            <w:bottom w:val="none" w:sz="0" w:space="0" w:color="auto"/>
            <w:right w:val="none" w:sz="0" w:space="0" w:color="auto"/>
          </w:divBdr>
        </w:div>
        <w:div w:id="768819838">
          <w:marLeft w:val="480"/>
          <w:marRight w:val="0"/>
          <w:marTop w:val="0"/>
          <w:marBottom w:val="0"/>
          <w:divBdr>
            <w:top w:val="none" w:sz="0" w:space="0" w:color="auto"/>
            <w:left w:val="none" w:sz="0" w:space="0" w:color="auto"/>
            <w:bottom w:val="none" w:sz="0" w:space="0" w:color="auto"/>
            <w:right w:val="none" w:sz="0" w:space="0" w:color="auto"/>
          </w:divBdr>
        </w:div>
        <w:div w:id="220286402">
          <w:marLeft w:val="480"/>
          <w:marRight w:val="0"/>
          <w:marTop w:val="0"/>
          <w:marBottom w:val="0"/>
          <w:divBdr>
            <w:top w:val="none" w:sz="0" w:space="0" w:color="auto"/>
            <w:left w:val="none" w:sz="0" w:space="0" w:color="auto"/>
            <w:bottom w:val="none" w:sz="0" w:space="0" w:color="auto"/>
            <w:right w:val="none" w:sz="0" w:space="0" w:color="auto"/>
          </w:divBdr>
        </w:div>
        <w:div w:id="184680610">
          <w:marLeft w:val="480"/>
          <w:marRight w:val="0"/>
          <w:marTop w:val="0"/>
          <w:marBottom w:val="0"/>
          <w:divBdr>
            <w:top w:val="none" w:sz="0" w:space="0" w:color="auto"/>
            <w:left w:val="none" w:sz="0" w:space="0" w:color="auto"/>
            <w:bottom w:val="none" w:sz="0" w:space="0" w:color="auto"/>
            <w:right w:val="none" w:sz="0" w:space="0" w:color="auto"/>
          </w:divBdr>
        </w:div>
        <w:div w:id="1904290536">
          <w:marLeft w:val="480"/>
          <w:marRight w:val="0"/>
          <w:marTop w:val="0"/>
          <w:marBottom w:val="0"/>
          <w:divBdr>
            <w:top w:val="none" w:sz="0" w:space="0" w:color="auto"/>
            <w:left w:val="none" w:sz="0" w:space="0" w:color="auto"/>
            <w:bottom w:val="none" w:sz="0" w:space="0" w:color="auto"/>
            <w:right w:val="none" w:sz="0" w:space="0" w:color="auto"/>
          </w:divBdr>
        </w:div>
        <w:div w:id="1440098971">
          <w:marLeft w:val="480"/>
          <w:marRight w:val="0"/>
          <w:marTop w:val="0"/>
          <w:marBottom w:val="0"/>
          <w:divBdr>
            <w:top w:val="none" w:sz="0" w:space="0" w:color="auto"/>
            <w:left w:val="none" w:sz="0" w:space="0" w:color="auto"/>
            <w:bottom w:val="none" w:sz="0" w:space="0" w:color="auto"/>
            <w:right w:val="none" w:sz="0" w:space="0" w:color="auto"/>
          </w:divBdr>
        </w:div>
        <w:div w:id="149445360">
          <w:marLeft w:val="480"/>
          <w:marRight w:val="0"/>
          <w:marTop w:val="0"/>
          <w:marBottom w:val="0"/>
          <w:divBdr>
            <w:top w:val="none" w:sz="0" w:space="0" w:color="auto"/>
            <w:left w:val="none" w:sz="0" w:space="0" w:color="auto"/>
            <w:bottom w:val="none" w:sz="0" w:space="0" w:color="auto"/>
            <w:right w:val="none" w:sz="0" w:space="0" w:color="auto"/>
          </w:divBdr>
        </w:div>
        <w:div w:id="688411134">
          <w:marLeft w:val="480"/>
          <w:marRight w:val="0"/>
          <w:marTop w:val="0"/>
          <w:marBottom w:val="0"/>
          <w:divBdr>
            <w:top w:val="none" w:sz="0" w:space="0" w:color="auto"/>
            <w:left w:val="none" w:sz="0" w:space="0" w:color="auto"/>
            <w:bottom w:val="none" w:sz="0" w:space="0" w:color="auto"/>
            <w:right w:val="none" w:sz="0" w:space="0" w:color="auto"/>
          </w:divBdr>
        </w:div>
        <w:div w:id="550385070">
          <w:marLeft w:val="480"/>
          <w:marRight w:val="0"/>
          <w:marTop w:val="0"/>
          <w:marBottom w:val="0"/>
          <w:divBdr>
            <w:top w:val="none" w:sz="0" w:space="0" w:color="auto"/>
            <w:left w:val="none" w:sz="0" w:space="0" w:color="auto"/>
            <w:bottom w:val="none" w:sz="0" w:space="0" w:color="auto"/>
            <w:right w:val="none" w:sz="0" w:space="0" w:color="auto"/>
          </w:divBdr>
        </w:div>
        <w:div w:id="449058837">
          <w:marLeft w:val="480"/>
          <w:marRight w:val="0"/>
          <w:marTop w:val="0"/>
          <w:marBottom w:val="0"/>
          <w:divBdr>
            <w:top w:val="none" w:sz="0" w:space="0" w:color="auto"/>
            <w:left w:val="none" w:sz="0" w:space="0" w:color="auto"/>
            <w:bottom w:val="none" w:sz="0" w:space="0" w:color="auto"/>
            <w:right w:val="none" w:sz="0" w:space="0" w:color="auto"/>
          </w:divBdr>
        </w:div>
        <w:div w:id="2025934503">
          <w:marLeft w:val="480"/>
          <w:marRight w:val="0"/>
          <w:marTop w:val="0"/>
          <w:marBottom w:val="0"/>
          <w:divBdr>
            <w:top w:val="none" w:sz="0" w:space="0" w:color="auto"/>
            <w:left w:val="none" w:sz="0" w:space="0" w:color="auto"/>
            <w:bottom w:val="none" w:sz="0" w:space="0" w:color="auto"/>
            <w:right w:val="none" w:sz="0" w:space="0" w:color="auto"/>
          </w:divBdr>
        </w:div>
        <w:div w:id="1840462504">
          <w:marLeft w:val="480"/>
          <w:marRight w:val="0"/>
          <w:marTop w:val="0"/>
          <w:marBottom w:val="0"/>
          <w:divBdr>
            <w:top w:val="none" w:sz="0" w:space="0" w:color="auto"/>
            <w:left w:val="none" w:sz="0" w:space="0" w:color="auto"/>
            <w:bottom w:val="none" w:sz="0" w:space="0" w:color="auto"/>
            <w:right w:val="none" w:sz="0" w:space="0" w:color="auto"/>
          </w:divBdr>
        </w:div>
        <w:div w:id="1590432485">
          <w:marLeft w:val="480"/>
          <w:marRight w:val="0"/>
          <w:marTop w:val="0"/>
          <w:marBottom w:val="0"/>
          <w:divBdr>
            <w:top w:val="none" w:sz="0" w:space="0" w:color="auto"/>
            <w:left w:val="none" w:sz="0" w:space="0" w:color="auto"/>
            <w:bottom w:val="none" w:sz="0" w:space="0" w:color="auto"/>
            <w:right w:val="none" w:sz="0" w:space="0" w:color="auto"/>
          </w:divBdr>
        </w:div>
        <w:div w:id="1399939663">
          <w:marLeft w:val="480"/>
          <w:marRight w:val="0"/>
          <w:marTop w:val="0"/>
          <w:marBottom w:val="0"/>
          <w:divBdr>
            <w:top w:val="none" w:sz="0" w:space="0" w:color="auto"/>
            <w:left w:val="none" w:sz="0" w:space="0" w:color="auto"/>
            <w:bottom w:val="none" w:sz="0" w:space="0" w:color="auto"/>
            <w:right w:val="none" w:sz="0" w:space="0" w:color="auto"/>
          </w:divBdr>
        </w:div>
      </w:divsChild>
    </w:div>
    <w:div w:id="2023240127">
      <w:bodyDiv w:val="1"/>
      <w:marLeft w:val="0"/>
      <w:marRight w:val="0"/>
      <w:marTop w:val="0"/>
      <w:marBottom w:val="0"/>
      <w:divBdr>
        <w:top w:val="none" w:sz="0" w:space="0" w:color="auto"/>
        <w:left w:val="none" w:sz="0" w:space="0" w:color="auto"/>
        <w:bottom w:val="none" w:sz="0" w:space="0" w:color="auto"/>
        <w:right w:val="none" w:sz="0" w:space="0" w:color="auto"/>
      </w:divBdr>
    </w:div>
    <w:div w:id="2023626658">
      <w:bodyDiv w:val="1"/>
      <w:marLeft w:val="0"/>
      <w:marRight w:val="0"/>
      <w:marTop w:val="0"/>
      <w:marBottom w:val="0"/>
      <w:divBdr>
        <w:top w:val="none" w:sz="0" w:space="0" w:color="auto"/>
        <w:left w:val="none" w:sz="0" w:space="0" w:color="auto"/>
        <w:bottom w:val="none" w:sz="0" w:space="0" w:color="auto"/>
        <w:right w:val="none" w:sz="0" w:space="0" w:color="auto"/>
      </w:divBdr>
    </w:div>
    <w:div w:id="2025089307">
      <w:bodyDiv w:val="1"/>
      <w:marLeft w:val="0"/>
      <w:marRight w:val="0"/>
      <w:marTop w:val="0"/>
      <w:marBottom w:val="0"/>
      <w:divBdr>
        <w:top w:val="none" w:sz="0" w:space="0" w:color="auto"/>
        <w:left w:val="none" w:sz="0" w:space="0" w:color="auto"/>
        <w:bottom w:val="none" w:sz="0" w:space="0" w:color="auto"/>
        <w:right w:val="none" w:sz="0" w:space="0" w:color="auto"/>
      </w:divBdr>
    </w:div>
    <w:div w:id="2025090985">
      <w:bodyDiv w:val="1"/>
      <w:marLeft w:val="0"/>
      <w:marRight w:val="0"/>
      <w:marTop w:val="0"/>
      <w:marBottom w:val="0"/>
      <w:divBdr>
        <w:top w:val="none" w:sz="0" w:space="0" w:color="auto"/>
        <w:left w:val="none" w:sz="0" w:space="0" w:color="auto"/>
        <w:bottom w:val="none" w:sz="0" w:space="0" w:color="auto"/>
        <w:right w:val="none" w:sz="0" w:space="0" w:color="auto"/>
      </w:divBdr>
    </w:div>
    <w:div w:id="2025131470">
      <w:bodyDiv w:val="1"/>
      <w:marLeft w:val="0"/>
      <w:marRight w:val="0"/>
      <w:marTop w:val="0"/>
      <w:marBottom w:val="0"/>
      <w:divBdr>
        <w:top w:val="none" w:sz="0" w:space="0" w:color="auto"/>
        <w:left w:val="none" w:sz="0" w:space="0" w:color="auto"/>
        <w:bottom w:val="none" w:sz="0" w:space="0" w:color="auto"/>
        <w:right w:val="none" w:sz="0" w:space="0" w:color="auto"/>
      </w:divBdr>
    </w:div>
    <w:div w:id="2025158899">
      <w:bodyDiv w:val="1"/>
      <w:marLeft w:val="0"/>
      <w:marRight w:val="0"/>
      <w:marTop w:val="0"/>
      <w:marBottom w:val="0"/>
      <w:divBdr>
        <w:top w:val="none" w:sz="0" w:space="0" w:color="auto"/>
        <w:left w:val="none" w:sz="0" w:space="0" w:color="auto"/>
        <w:bottom w:val="none" w:sz="0" w:space="0" w:color="auto"/>
        <w:right w:val="none" w:sz="0" w:space="0" w:color="auto"/>
      </w:divBdr>
    </w:div>
    <w:div w:id="2025669549">
      <w:bodyDiv w:val="1"/>
      <w:marLeft w:val="0"/>
      <w:marRight w:val="0"/>
      <w:marTop w:val="0"/>
      <w:marBottom w:val="0"/>
      <w:divBdr>
        <w:top w:val="none" w:sz="0" w:space="0" w:color="auto"/>
        <w:left w:val="none" w:sz="0" w:space="0" w:color="auto"/>
        <w:bottom w:val="none" w:sz="0" w:space="0" w:color="auto"/>
        <w:right w:val="none" w:sz="0" w:space="0" w:color="auto"/>
      </w:divBdr>
    </w:div>
    <w:div w:id="2026440549">
      <w:bodyDiv w:val="1"/>
      <w:marLeft w:val="0"/>
      <w:marRight w:val="0"/>
      <w:marTop w:val="0"/>
      <w:marBottom w:val="0"/>
      <w:divBdr>
        <w:top w:val="none" w:sz="0" w:space="0" w:color="auto"/>
        <w:left w:val="none" w:sz="0" w:space="0" w:color="auto"/>
        <w:bottom w:val="none" w:sz="0" w:space="0" w:color="auto"/>
        <w:right w:val="none" w:sz="0" w:space="0" w:color="auto"/>
      </w:divBdr>
    </w:div>
    <w:div w:id="2026907192">
      <w:bodyDiv w:val="1"/>
      <w:marLeft w:val="0"/>
      <w:marRight w:val="0"/>
      <w:marTop w:val="0"/>
      <w:marBottom w:val="0"/>
      <w:divBdr>
        <w:top w:val="none" w:sz="0" w:space="0" w:color="auto"/>
        <w:left w:val="none" w:sz="0" w:space="0" w:color="auto"/>
        <w:bottom w:val="none" w:sz="0" w:space="0" w:color="auto"/>
        <w:right w:val="none" w:sz="0" w:space="0" w:color="auto"/>
      </w:divBdr>
    </w:div>
    <w:div w:id="2026980335">
      <w:bodyDiv w:val="1"/>
      <w:marLeft w:val="0"/>
      <w:marRight w:val="0"/>
      <w:marTop w:val="0"/>
      <w:marBottom w:val="0"/>
      <w:divBdr>
        <w:top w:val="none" w:sz="0" w:space="0" w:color="auto"/>
        <w:left w:val="none" w:sz="0" w:space="0" w:color="auto"/>
        <w:bottom w:val="none" w:sz="0" w:space="0" w:color="auto"/>
        <w:right w:val="none" w:sz="0" w:space="0" w:color="auto"/>
      </w:divBdr>
    </w:div>
    <w:div w:id="2028288880">
      <w:bodyDiv w:val="1"/>
      <w:marLeft w:val="0"/>
      <w:marRight w:val="0"/>
      <w:marTop w:val="0"/>
      <w:marBottom w:val="0"/>
      <w:divBdr>
        <w:top w:val="none" w:sz="0" w:space="0" w:color="auto"/>
        <w:left w:val="none" w:sz="0" w:space="0" w:color="auto"/>
        <w:bottom w:val="none" w:sz="0" w:space="0" w:color="auto"/>
        <w:right w:val="none" w:sz="0" w:space="0" w:color="auto"/>
      </w:divBdr>
    </w:div>
    <w:div w:id="2028947147">
      <w:bodyDiv w:val="1"/>
      <w:marLeft w:val="0"/>
      <w:marRight w:val="0"/>
      <w:marTop w:val="0"/>
      <w:marBottom w:val="0"/>
      <w:divBdr>
        <w:top w:val="none" w:sz="0" w:space="0" w:color="auto"/>
        <w:left w:val="none" w:sz="0" w:space="0" w:color="auto"/>
        <w:bottom w:val="none" w:sz="0" w:space="0" w:color="auto"/>
        <w:right w:val="none" w:sz="0" w:space="0" w:color="auto"/>
      </w:divBdr>
    </w:div>
    <w:div w:id="2030176213">
      <w:bodyDiv w:val="1"/>
      <w:marLeft w:val="0"/>
      <w:marRight w:val="0"/>
      <w:marTop w:val="0"/>
      <w:marBottom w:val="0"/>
      <w:divBdr>
        <w:top w:val="none" w:sz="0" w:space="0" w:color="auto"/>
        <w:left w:val="none" w:sz="0" w:space="0" w:color="auto"/>
        <w:bottom w:val="none" w:sz="0" w:space="0" w:color="auto"/>
        <w:right w:val="none" w:sz="0" w:space="0" w:color="auto"/>
      </w:divBdr>
    </w:div>
    <w:div w:id="2031299330">
      <w:bodyDiv w:val="1"/>
      <w:marLeft w:val="0"/>
      <w:marRight w:val="0"/>
      <w:marTop w:val="0"/>
      <w:marBottom w:val="0"/>
      <w:divBdr>
        <w:top w:val="none" w:sz="0" w:space="0" w:color="auto"/>
        <w:left w:val="none" w:sz="0" w:space="0" w:color="auto"/>
        <w:bottom w:val="none" w:sz="0" w:space="0" w:color="auto"/>
        <w:right w:val="none" w:sz="0" w:space="0" w:color="auto"/>
      </w:divBdr>
    </w:div>
    <w:div w:id="2033139872">
      <w:bodyDiv w:val="1"/>
      <w:marLeft w:val="0"/>
      <w:marRight w:val="0"/>
      <w:marTop w:val="0"/>
      <w:marBottom w:val="0"/>
      <w:divBdr>
        <w:top w:val="none" w:sz="0" w:space="0" w:color="auto"/>
        <w:left w:val="none" w:sz="0" w:space="0" w:color="auto"/>
        <w:bottom w:val="none" w:sz="0" w:space="0" w:color="auto"/>
        <w:right w:val="none" w:sz="0" w:space="0" w:color="auto"/>
      </w:divBdr>
    </w:div>
    <w:div w:id="2033340603">
      <w:bodyDiv w:val="1"/>
      <w:marLeft w:val="0"/>
      <w:marRight w:val="0"/>
      <w:marTop w:val="0"/>
      <w:marBottom w:val="0"/>
      <w:divBdr>
        <w:top w:val="none" w:sz="0" w:space="0" w:color="auto"/>
        <w:left w:val="none" w:sz="0" w:space="0" w:color="auto"/>
        <w:bottom w:val="none" w:sz="0" w:space="0" w:color="auto"/>
        <w:right w:val="none" w:sz="0" w:space="0" w:color="auto"/>
      </w:divBdr>
    </w:div>
    <w:div w:id="2033724406">
      <w:bodyDiv w:val="1"/>
      <w:marLeft w:val="0"/>
      <w:marRight w:val="0"/>
      <w:marTop w:val="0"/>
      <w:marBottom w:val="0"/>
      <w:divBdr>
        <w:top w:val="none" w:sz="0" w:space="0" w:color="auto"/>
        <w:left w:val="none" w:sz="0" w:space="0" w:color="auto"/>
        <w:bottom w:val="none" w:sz="0" w:space="0" w:color="auto"/>
        <w:right w:val="none" w:sz="0" w:space="0" w:color="auto"/>
      </w:divBdr>
    </w:div>
    <w:div w:id="2033992044">
      <w:bodyDiv w:val="1"/>
      <w:marLeft w:val="0"/>
      <w:marRight w:val="0"/>
      <w:marTop w:val="0"/>
      <w:marBottom w:val="0"/>
      <w:divBdr>
        <w:top w:val="none" w:sz="0" w:space="0" w:color="auto"/>
        <w:left w:val="none" w:sz="0" w:space="0" w:color="auto"/>
        <w:bottom w:val="none" w:sz="0" w:space="0" w:color="auto"/>
        <w:right w:val="none" w:sz="0" w:space="0" w:color="auto"/>
      </w:divBdr>
    </w:div>
    <w:div w:id="2034067156">
      <w:bodyDiv w:val="1"/>
      <w:marLeft w:val="0"/>
      <w:marRight w:val="0"/>
      <w:marTop w:val="0"/>
      <w:marBottom w:val="0"/>
      <w:divBdr>
        <w:top w:val="none" w:sz="0" w:space="0" w:color="auto"/>
        <w:left w:val="none" w:sz="0" w:space="0" w:color="auto"/>
        <w:bottom w:val="none" w:sz="0" w:space="0" w:color="auto"/>
        <w:right w:val="none" w:sz="0" w:space="0" w:color="auto"/>
      </w:divBdr>
    </w:div>
    <w:div w:id="2034189116">
      <w:bodyDiv w:val="1"/>
      <w:marLeft w:val="0"/>
      <w:marRight w:val="0"/>
      <w:marTop w:val="0"/>
      <w:marBottom w:val="0"/>
      <w:divBdr>
        <w:top w:val="none" w:sz="0" w:space="0" w:color="auto"/>
        <w:left w:val="none" w:sz="0" w:space="0" w:color="auto"/>
        <w:bottom w:val="none" w:sz="0" w:space="0" w:color="auto"/>
        <w:right w:val="none" w:sz="0" w:space="0" w:color="auto"/>
      </w:divBdr>
    </w:div>
    <w:div w:id="2034646483">
      <w:bodyDiv w:val="1"/>
      <w:marLeft w:val="0"/>
      <w:marRight w:val="0"/>
      <w:marTop w:val="0"/>
      <w:marBottom w:val="0"/>
      <w:divBdr>
        <w:top w:val="none" w:sz="0" w:space="0" w:color="auto"/>
        <w:left w:val="none" w:sz="0" w:space="0" w:color="auto"/>
        <w:bottom w:val="none" w:sz="0" w:space="0" w:color="auto"/>
        <w:right w:val="none" w:sz="0" w:space="0" w:color="auto"/>
      </w:divBdr>
    </w:div>
    <w:div w:id="2034766765">
      <w:bodyDiv w:val="1"/>
      <w:marLeft w:val="0"/>
      <w:marRight w:val="0"/>
      <w:marTop w:val="0"/>
      <w:marBottom w:val="0"/>
      <w:divBdr>
        <w:top w:val="none" w:sz="0" w:space="0" w:color="auto"/>
        <w:left w:val="none" w:sz="0" w:space="0" w:color="auto"/>
        <w:bottom w:val="none" w:sz="0" w:space="0" w:color="auto"/>
        <w:right w:val="none" w:sz="0" w:space="0" w:color="auto"/>
      </w:divBdr>
    </w:div>
    <w:div w:id="2034838586">
      <w:bodyDiv w:val="1"/>
      <w:marLeft w:val="0"/>
      <w:marRight w:val="0"/>
      <w:marTop w:val="0"/>
      <w:marBottom w:val="0"/>
      <w:divBdr>
        <w:top w:val="none" w:sz="0" w:space="0" w:color="auto"/>
        <w:left w:val="none" w:sz="0" w:space="0" w:color="auto"/>
        <w:bottom w:val="none" w:sz="0" w:space="0" w:color="auto"/>
        <w:right w:val="none" w:sz="0" w:space="0" w:color="auto"/>
      </w:divBdr>
    </w:div>
    <w:div w:id="2035880063">
      <w:bodyDiv w:val="1"/>
      <w:marLeft w:val="0"/>
      <w:marRight w:val="0"/>
      <w:marTop w:val="0"/>
      <w:marBottom w:val="0"/>
      <w:divBdr>
        <w:top w:val="none" w:sz="0" w:space="0" w:color="auto"/>
        <w:left w:val="none" w:sz="0" w:space="0" w:color="auto"/>
        <w:bottom w:val="none" w:sz="0" w:space="0" w:color="auto"/>
        <w:right w:val="none" w:sz="0" w:space="0" w:color="auto"/>
      </w:divBdr>
    </w:div>
    <w:div w:id="2036077985">
      <w:bodyDiv w:val="1"/>
      <w:marLeft w:val="0"/>
      <w:marRight w:val="0"/>
      <w:marTop w:val="0"/>
      <w:marBottom w:val="0"/>
      <w:divBdr>
        <w:top w:val="none" w:sz="0" w:space="0" w:color="auto"/>
        <w:left w:val="none" w:sz="0" w:space="0" w:color="auto"/>
        <w:bottom w:val="none" w:sz="0" w:space="0" w:color="auto"/>
        <w:right w:val="none" w:sz="0" w:space="0" w:color="auto"/>
      </w:divBdr>
    </w:div>
    <w:div w:id="2037611055">
      <w:bodyDiv w:val="1"/>
      <w:marLeft w:val="0"/>
      <w:marRight w:val="0"/>
      <w:marTop w:val="0"/>
      <w:marBottom w:val="0"/>
      <w:divBdr>
        <w:top w:val="none" w:sz="0" w:space="0" w:color="auto"/>
        <w:left w:val="none" w:sz="0" w:space="0" w:color="auto"/>
        <w:bottom w:val="none" w:sz="0" w:space="0" w:color="auto"/>
        <w:right w:val="none" w:sz="0" w:space="0" w:color="auto"/>
      </w:divBdr>
    </w:div>
    <w:div w:id="2038236510">
      <w:bodyDiv w:val="1"/>
      <w:marLeft w:val="0"/>
      <w:marRight w:val="0"/>
      <w:marTop w:val="0"/>
      <w:marBottom w:val="0"/>
      <w:divBdr>
        <w:top w:val="none" w:sz="0" w:space="0" w:color="auto"/>
        <w:left w:val="none" w:sz="0" w:space="0" w:color="auto"/>
        <w:bottom w:val="none" w:sz="0" w:space="0" w:color="auto"/>
        <w:right w:val="none" w:sz="0" w:space="0" w:color="auto"/>
      </w:divBdr>
    </w:div>
    <w:div w:id="2039163181">
      <w:bodyDiv w:val="1"/>
      <w:marLeft w:val="0"/>
      <w:marRight w:val="0"/>
      <w:marTop w:val="0"/>
      <w:marBottom w:val="0"/>
      <w:divBdr>
        <w:top w:val="none" w:sz="0" w:space="0" w:color="auto"/>
        <w:left w:val="none" w:sz="0" w:space="0" w:color="auto"/>
        <w:bottom w:val="none" w:sz="0" w:space="0" w:color="auto"/>
        <w:right w:val="none" w:sz="0" w:space="0" w:color="auto"/>
      </w:divBdr>
    </w:div>
    <w:div w:id="2039546106">
      <w:bodyDiv w:val="1"/>
      <w:marLeft w:val="0"/>
      <w:marRight w:val="0"/>
      <w:marTop w:val="0"/>
      <w:marBottom w:val="0"/>
      <w:divBdr>
        <w:top w:val="none" w:sz="0" w:space="0" w:color="auto"/>
        <w:left w:val="none" w:sz="0" w:space="0" w:color="auto"/>
        <w:bottom w:val="none" w:sz="0" w:space="0" w:color="auto"/>
        <w:right w:val="none" w:sz="0" w:space="0" w:color="auto"/>
      </w:divBdr>
    </w:div>
    <w:div w:id="2040204565">
      <w:bodyDiv w:val="1"/>
      <w:marLeft w:val="0"/>
      <w:marRight w:val="0"/>
      <w:marTop w:val="0"/>
      <w:marBottom w:val="0"/>
      <w:divBdr>
        <w:top w:val="none" w:sz="0" w:space="0" w:color="auto"/>
        <w:left w:val="none" w:sz="0" w:space="0" w:color="auto"/>
        <w:bottom w:val="none" w:sz="0" w:space="0" w:color="auto"/>
        <w:right w:val="none" w:sz="0" w:space="0" w:color="auto"/>
      </w:divBdr>
    </w:div>
    <w:div w:id="2041122670">
      <w:bodyDiv w:val="1"/>
      <w:marLeft w:val="0"/>
      <w:marRight w:val="0"/>
      <w:marTop w:val="0"/>
      <w:marBottom w:val="0"/>
      <w:divBdr>
        <w:top w:val="none" w:sz="0" w:space="0" w:color="auto"/>
        <w:left w:val="none" w:sz="0" w:space="0" w:color="auto"/>
        <w:bottom w:val="none" w:sz="0" w:space="0" w:color="auto"/>
        <w:right w:val="none" w:sz="0" w:space="0" w:color="auto"/>
      </w:divBdr>
    </w:div>
    <w:div w:id="2041390681">
      <w:bodyDiv w:val="1"/>
      <w:marLeft w:val="0"/>
      <w:marRight w:val="0"/>
      <w:marTop w:val="0"/>
      <w:marBottom w:val="0"/>
      <w:divBdr>
        <w:top w:val="none" w:sz="0" w:space="0" w:color="auto"/>
        <w:left w:val="none" w:sz="0" w:space="0" w:color="auto"/>
        <w:bottom w:val="none" w:sz="0" w:space="0" w:color="auto"/>
        <w:right w:val="none" w:sz="0" w:space="0" w:color="auto"/>
      </w:divBdr>
    </w:div>
    <w:div w:id="2042899034">
      <w:bodyDiv w:val="1"/>
      <w:marLeft w:val="0"/>
      <w:marRight w:val="0"/>
      <w:marTop w:val="0"/>
      <w:marBottom w:val="0"/>
      <w:divBdr>
        <w:top w:val="none" w:sz="0" w:space="0" w:color="auto"/>
        <w:left w:val="none" w:sz="0" w:space="0" w:color="auto"/>
        <w:bottom w:val="none" w:sz="0" w:space="0" w:color="auto"/>
        <w:right w:val="none" w:sz="0" w:space="0" w:color="auto"/>
      </w:divBdr>
    </w:div>
    <w:div w:id="2043898365">
      <w:bodyDiv w:val="1"/>
      <w:marLeft w:val="0"/>
      <w:marRight w:val="0"/>
      <w:marTop w:val="0"/>
      <w:marBottom w:val="0"/>
      <w:divBdr>
        <w:top w:val="none" w:sz="0" w:space="0" w:color="auto"/>
        <w:left w:val="none" w:sz="0" w:space="0" w:color="auto"/>
        <w:bottom w:val="none" w:sz="0" w:space="0" w:color="auto"/>
        <w:right w:val="none" w:sz="0" w:space="0" w:color="auto"/>
      </w:divBdr>
    </w:div>
    <w:div w:id="2044166032">
      <w:bodyDiv w:val="1"/>
      <w:marLeft w:val="0"/>
      <w:marRight w:val="0"/>
      <w:marTop w:val="0"/>
      <w:marBottom w:val="0"/>
      <w:divBdr>
        <w:top w:val="none" w:sz="0" w:space="0" w:color="auto"/>
        <w:left w:val="none" w:sz="0" w:space="0" w:color="auto"/>
        <w:bottom w:val="none" w:sz="0" w:space="0" w:color="auto"/>
        <w:right w:val="none" w:sz="0" w:space="0" w:color="auto"/>
      </w:divBdr>
    </w:div>
    <w:div w:id="2044284499">
      <w:bodyDiv w:val="1"/>
      <w:marLeft w:val="0"/>
      <w:marRight w:val="0"/>
      <w:marTop w:val="0"/>
      <w:marBottom w:val="0"/>
      <w:divBdr>
        <w:top w:val="none" w:sz="0" w:space="0" w:color="auto"/>
        <w:left w:val="none" w:sz="0" w:space="0" w:color="auto"/>
        <w:bottom w:val="none" w:sz="0" w:space="0" w:color="auto"/>
        <w:right w:val="none" w:sz="0" w:space="0" w:color="auto"/>
      </w:divBdr>
    </w:div>
    <w:div w:id="2044287325">
      <w:bodyDiv w:val="1"/>
      <w:marLeft w:val="0"/>
      <w:marRight w:val="0"/>
      <w:marTop w:val="0"/>
      <w:marBottom w:val="0"/>
      <w:divBdr>
        <w:top w:val="none" w:sz="0" w:space="0" w:color="auto"/>
        <w:left w:val="none" w:sz="0" w:space="0" w:color="auto"/>
        <w:bottom w:val="none" w:sz="0" w:space="0" w:color="auto"/>
        <w:right w:val="none" w:sz="0" w:space="0" w:color="auto"/>
      </w:divBdr>
    </w:div>
    <w:div w:id="2047682990">
      <w:bodyDiv w:val="1"/>
      <w:marLeft w:val="0"/>
      <w:marRight w:val="0"/>
      <w:marTop w:val="0"/>
      <w:marBottom w:val="0"/>
      <w:divBdr>
        <w:top w:val="none" w:sz="0" w:space="0" w:color="auto"/>
        <w:left w:val="none" w:sz="0" w:space="0" w:color="auto"/>
        <w:bottom w:val="none" w:sz="0" w:space="0" w:color="auto"/>
        <w:right w:val="none" w:sz="0" w:space="0" w:color="auto"/>
      </w:divBdr>
    </w:div>
    <w:div w:id="2048141952">
      <w:bodyDiv w:val="1"/>
      <w:marLeft w:val="0"/>
      <w:marRight w:val="0"/>
      <w:marTop w:val="0"/>
      <w:marBottom w:val="0"/>
      <w:divBdr>
        <w:top w:val="none" w:sz="0" w:space="0" w:color="auto"/>
        <w:left w:val="none" w:sz="0" w:space="0" w:color="auto"/>
        <w:bottom w:val="none" w:sz="0" w:space="0" w:color="auto"/>
        <w:right w:val="none" w:sz="0" w:space="0" w:color="auto"/>
      </w:divBdr>
    </w:div>
    <w:div w:id="2048797351">
      <w:bodyDiv w:val="1"/>
      <w:marLeft w:val="0"/>
      <w:marRight w:val="0"/>
      <w:marTop w:val="0"/>
      <w:marBottom w:val="0"/>
      <w:divBdr>
        <w:top w:val="none" w:sz="0" w:space="0" w:color="auto"/>
        <w:left w:val="none" w:sz="0" w:space="0" w:color="auto"/>
        <w:bottom w:val="none" w:sz="0" w:space="0" w:color="auto"/>
        <w:right w:val="none" w:sz="0" w:space="0" w:color="auto"/>
      </w:divBdr>
    </w:div>
    <w:div w:id="2048798671">
      <w:bodyDiv w:val="1"/>
      <w:marLeft w:val="0"/>
      <w:marRight w:val="0"/>
      <w:marTop w:val="0"/>
      <w:marBottom w:val="0"/>
      <w:divBdr>
        <w:top w:val="none" w:sz="0" w:space="0" w:color="auto"/>
        <w:left w:val="none" w:sz="0" w:space="0" w:color="auto"/>
        <w:bottom w:val="none" w:sz="0" w:space="0" w:color="auto"/>
        <w:right w:val="none" w:sz="0" w:space="0" w:color="auto"/>
      </w:divBdr>
    </w:div>
    <w:div w:id="2048872553">
      <w:bodyDiv w:val="1"/>
      <w:marLeft w:val="0"/>
      <w:marRight w:val="0"/>
      <w:marTop w:val="0"/>
      <w:marBottom w:val="0"/>
      <w:divBdr>
        <w:top w:val="none" w:sz="0" w:space="0" w:color="auto"/>
        <w:left w:val="none" w:sz="0" w:space="0" w:color="auto"/>
        <w:bottom w:val="none" w:sz="0" w:space="0" w:color="auto"/>
        <w:right w:val="none" w:sz="0" w:space="0" w:color="auto"/>
      </w:divBdr>
    </w:div>
    <w:div w:id="2049796436">
      <w:bodyDiv w:val="1"/>
      <w:marLeft w:val="0"/>
      <w:marRight w:val="0"/>
      <w:marTop w:val="0"/>
      <w:marBottom w:val="0"/>
      <w:divBdr>
        <w:top w:val="none" w:sz="0" w:space="0" w:color="auto"/>
        <w:left w:val="none" w:sz="0" w:space="0" w:color="auto"/>
        <w:bottom w:val="none" w:sz="0" w:space="0" w:color="auto"/>
        <w:right w:val="none" w:sz="0" w:space="0" w:color="auto"/>
      </w:divBdr>
    </w:div>
    <w:div w:id="2049990471">
      <w:bodyDiv w:val="1"/>
      <w:marLeft w:val="0"/>
      <w:marRight w:val="0"/>
      <w:marTop w:val="0"/>
      <w:marBottom w:val="0"/>
      <w:divBdr>
        <w:top w:val="none" w:sz="0" w:space="0" w:color="auto"/>
        <w:left w:val="none" w:sz="0" w:space="0" w:color="auto"/>
        <w:bottom w:val="none" w:sz="0" w:space="0" w:color="auto"/>
        <w:right w:val="none" w:sz="0" w:space="0" w:color="auto"/>
      </w:divBdr>
    </w:div>
    <w:div w:id="2050647986">
      <w:bodyDiv w:val="1"/>
      <w:marLeft w:val="0"/>
      <w:marRight w:val="0"/>
      <w:marTop w:val="0"/>
      <w:marBottom w:val="0"/>
      <w:divBdr>
        <w:top w:val="none" w:sz="0" w:space="0" w:color="auto"/>
        <w:left w:val="none" w:sz="0" w:space="0" w:color="auto"/>
        <w:bottom w:val="none" w:sz="0" w:space="0" w:color="auto"/>
        <w:right w:val="none" w:sz="0" w:space="0" w:color="auto"/>
      </w:divBdr>
    </w:div>
    <w:div w:id="2051226782">
      <w:bodyDiv w:val="1"/>
      <w:marLeft w:val="0"/>
      <w:marRight w:val="0"/>
      <w:marTop w:val="0"/>
      <w:marBottom w:val="0"/>
      <w:divBdr>
        <w:top w:val="none" w:sz="0" w:space="0" w:color="auto"/>
        <w:left w:val="none" w:sz="0" w:space="0" w:color="auto"/>
        <w:bottom w:val="none" w:sz="0" w:space="0" w:color="auto"/>
        <w:right w:val="none" w:sz="0" w:space="0" w:color="auto"/>
      </w:divBdr>
    </w:div>
    <w:div w:id="2051563436">
      <w:bodyDiv w:val="1"/>
      <w:marLeft w:val="0"/>
      <w:marRight w:val="0"/>
      <w:marTop w:val="0"/>
      <w:marBottom w:val="0"/>
      <w:divBdr>
        <w:top w:val="none" w:sz="0" w:space="0" w:color="auto"/>
        <w:left w:val="none" w:sz="0" w:space="0" w:color="auto"/>
        <w:bottom w:val="none" w:sz="0" w:space="0" w:color="auto"/>
        <w:right w:val="none" w:sz="0" w:space="0" w:color="auto"/>
      </w:divBdr>
    </w:div>
    <w:div w:id="2051764445">
      <w:bodyDiv w:val="1"/>
      <w:marLeft w:val="0"/>
      <w:marRight w:val="0"/>
      <w:marTop w:val="0"/>
      <w:marBottom w:val="0"/>
      <w:divBdr>
        <w:top w:val="none" w:sz="0" w:space="0" w:color="auto"/>
        <w:left w:val="none" w:sz="0" w:space="0" w:color="auto"/>
        <w:bottom w:val="none" w:sz="0" w:space="0" w:color="auto"/>
        <w:right w:val="none" w:sz="0" w:space="0" w:color="auto"/>
      </w:divBdr>
    </w:div>
    <w:div w:id="2052724281">
      <w:bodyDiv w:val="1"/>
      <w:marLeft w:val="0"/>
      <w:marRight w:val="0"/>
      <w:marTop w:val="0"/>
      <w:marBottom w:val="0"/>
      <w:divBdr>
        <w:top w:val="none" w:sz="0" w:space="0" w:color="auto"/>
        <w:left w:val="none" w:sz="0" w:space="0" w:color="auto"/>
        <w:bottom w:val="none" w:sz="0" w:space="0" w:color="auto"/>
        <w:right w:val="none" w:sz="0" w:space="0" w:color="auto"/>
      </w:divBdr>
    </w:div>
    <w:div w:id="2054689126">
      <w:bodyDiv w:val="1"/>
      <w:marLeft w:val="0"/>
      <w:marRight w:val="0"/>
      <w:marTop w:val="0"/>
      <w:marBottom w:val="0"/>
      <w:divBdr>
        <w:top w:val="none" w:sz="0" w:space="0" w:color="auto"/>
        <w:left w:val="none" w:sz="0" w:space="0" w:color="auto"/>
        <w:bottom w:val="none" w:sz="0" w:space="0" w:color="auto"/>
        <w:right w:val="none" w:sz="0" w:space="0" w:color="auto"/>
      </w:divBdr>
    </w:div>
    <w:div w:id="2054770505">
      <w:bodyDiv w:val="1"/>
      <w:marLeft w:val="0"/>
      <w:marRight w:val="0"/>
      <w:marTop w:val="0"/>
      <w:marBottom w:val="0"/>
      <w:divBdr>
        <w:top w:val="none" w:sz="0" w:space="0" w:color="auto"/>
        <w:left w:val="none" w:sz="0" w:space="0" w:color="auto"/>
        <w:bottom w:val="none" w:sz="0" w:space="0" w:color="auto"/>
        <w:right w:val="none" w:sz="0" w:space="0" w:color="auto"/>
      </w:divBdr>
    </w:div>
    <w:div w:id="2055352334">
      <w:bodyDiv w:val="1"/>
      <w:marLeft w:val="0"/>
      <w:marRight w:val="0"/>
      <w:marTop w:val="0"/>
      <w:marBottom w:val="0"/>
      <w:divBdr>
        <w:top w:val="none" w:sz="0" w:space="0" w:color="auto"/>
        <w:left w:val="none" w:sz="0" w:space="0" w:color="auto"/>
        <w:bottom w:val="none" w:sz="0" w:space="0" w:color="auto"/>
        <w:right w:val="none" w:sz="0" w:space="0" w:color="auto"/>
      </w:divBdr>
    </w:div>
    <w:div w:id="2055616735">
      <w:bodyDiv w:val="1"/>
      <w:marLeft w:val="0"/>
      <w:marRight w:val="0"/>
      <w:marTop w:val="0"/>
      <w:marBottom w:val="0"/>
      <w:divBdr>
        <w:top w:val="none" w:sz="0" w:space="0" w:color="auto"/>
        <w:left w:val="none" w:sz="0" w:space="0" w:color="auto"/>
        <w:bottom w:val="none" w:sz="0" w:space="0" w:color="auto"/>
        <w:right w:val="none" w:sz="0" w:space="0" w:color="auto"/>
      </w:divBdr>
    </w:div>
    <w:div w:id="2058234996">
      <w:bodyDiv w:val="1"/>
      <w:marLeft w:val="0"/>
      <w:marRight w:val="0"/>
      <w:marTop w:val="0"/>
      <w:marBottom w:val="0"/>
      <w:divBdr>
        <w:top w:val="none" w:sz="0" w:space="0" w:color="auto"/>
        <w:left w:val="none" w:sz="0" w:space="0" w:color="auto"/>
        <w:bottom w:val="none" w:sz="0" w:space="0" w:color="auto"/>
        <w:right w:val="none" w:sz="0" w:space="0" w:color="auto"/>
      </w:divBdr>
    </w:div>
    <w:div w:id="2058312776">
      <w:bodyDiv w:val="1"/>
      <w:marLeft w:val="0"/>
      <w:marRight w:val="0"/>
      <w:marTop w:val="0"/>
      <w:marBottom w:val="0"/>
      <w:divBdr>
        <w:top w:val="none" w:sz="0" w:space="0" w:color="auto"/>
        <w:left w:val="none" w:sz="0" w:space="0" w:color="auto"/>
        <w:bottom w:val="none" w:sz="0" w:space="0" w:color="auto"/>
        <w:right w:val="none" w:sz="0" w:space="0" w:color="auto"/>
      </w:divBdr>
    </w:div>
    <w:div w:id="2060081552">
      <w:bodyDiv w:val="1"/>
      <w:marLeft w:val="0"/>
      <w:marRight w:val="0"/>
      <w:marTop w:val="0"/>
      <w:marBottom w:val="0"/>
      <w:divBdr>
        <w:top w:val="none" w:sz="0" w:space="0" w:color="auto"/>
        <w:left w:val="none" w:sz="0" w:space="0" w:color="auto"/>
        <w:bottom w:val="none" w:sz="0" w:space="0" w:color="auto"/>
        <w:right w:val="none" w:sz="0" w:space="0" w:color="auto"/>
      </w:divBdr>
    </w:div>
    <w:div w:id="2061200570">
      <w:bodyDiv w:val="1"/>
      <w:marLeft w:val="0"/>
      <w:marRight w:val="0"/>
      <w:marTop w:val="0"/>
      <w:marBottom w:val="0"/>
      <w:divBdr>
        <w:top w:val="none" w:sz="0" w:space="0" w:color="auto"/>
        <w:left w:val="none" w:sz="0" w:space="0" w:color="auto"/>
        <w:bottom w:val="none" w:sz="0" w:space="0" w:color="auto"/>
        <w:right w:val="none" w:sz="0" w:space="0" w:color="auto"/>
      </w:divBdr>
    </w:div>
    <w:div w:id="2061320302">
      <w:bodyDiv w:val="1"/>
      <w:marLeft w:val="0"/>
      <w:marRight w:val="0"/>
      <w:marTop w:val="0"/>
      <w:marBottom w:val="0"/>
      <w:divBdr>
        <w:top w:val="none" w:sz="0" w:space="0" w:color="auto"/>
        <w:left w:val="none" w:sz="0" w:space="0" w:color="auto"/>
        <w:bottom w:val="none" w:sz="0" w:space="0" w:color="auto"/>
        <w:right w:val="none" w:sz="0" w:space="0" w:color="auto"/>
      </w:divBdr>
    </w:div>
    <w:div w:id="2061661980">
      <w:bodyDiv w:val="1"/>
      <w:marLeft w:val="0"/>
      <w:marRight w:val="0"/>
      <w:marTop w:val="0"/>
      <w:marBottom w:val="0"/>
      <w:divBdr>
        <w:top w:val="none" w:sz="0" w:space="0" w:color="auto"/>
        <w:left w:val="none" w:sz="0" w:space="0" w:color="auto"/>
        <w:bottom w:val="none" w:sz="0" w:space="0" w:color="auto"/>
        <w:right w:val="none" w:sz="0" w:space="0" w:color="auto"/>
      </w:divBdr>
    </w:div>
    <w:div w:id="2061902621">
      <w:bodyDiv w:val="1"/>
      <w:marLeft w:val="0"/>
      <w:marRight w:val="0"/>
      <w:marTop w:val="0"/>
      <w:marBottom w:val="0"/>
      <w:divBdr>
        <w:top w:val="none" w:sz="0" w:space="0" w:color="auto"/>
        <w:left w:val="none" w:sz="0" w:space="0" w:color="auto"/>
        <w:bottom w:val="none" w:sz="0" w:space="0" w:color="auto"/>
        <w:right w:val="none" w:sz="0" w:space="0" w:color="auto"/>
      </w:divBdr>
    </w:div>
    <w:div w:id="2061977361">
      <w:bodyDiv w:val="1"/>
      <w:marLeft w:val="0"/>
      <w:marRight w:val="0"/>
      <w:marTop w:val="0"/>
      <w:marBottom w:val="0"/>
      <w:divBdr>
        <w:top w:val="none" w:sz="0" w:space="0" w:color="auto"/>
        <w:left w:val="none" w:sz="0" w:space="0" w:color="auto"/>
        <w:bottom w:val="none" w:sz="0" w:space="0" w:color="auto"/>
        <w:right w:val="none" w:sz="0" w:space="0" w:color="auto"/>
      </w:divBdr>
    </w:div>
    <w:div w:id="2063406078">
      <w:bodyDiv w:val="1"/>
      <w:marLeft w:val="0"/>
      <w:marRight w:val="0"/>
      <w:marTop w:val="0"/>
      <w:marBottom w:val="0"/>
      <w:divBdr>
        <w:top w:val="none" w:sz="0" w:space="0" w:color="auto"/>
        <w:left w:val="none" w:sz="0" w:space="0" w:color="auto"/>
        <w:bottom w:val="none" w:sz="0" w:space="0" w:color="auto"/>
        <w:right w:val="none" w:sz="0" w:space="0" w:color="auto"/>
      </w:divBdr>
    </w:div>
    <w:div w:id="2064020755">
      <w:bodyDiv w:val="1"/>
      <w:marLeft w:val="0"/>
      <w:marRight w:val="0"/>
      <w:marTop w:val="0"/>
      <w:marBottom w:val="0"/>
      <w:divBdr>
        <w:top w:val="none" w:sz="0" w:space="0" w:color="auto"/>
        <w:left w:val="none" w:sz="0" w:space="0" w:color="auto"/>
        <w:bottom w:val="none" w:sz="0" w:space="0" w:color="auto"/>
        <w:right w:val="none" w:sz="0" w:space="0" w:color="auto"/>
      </w:divBdr>
    </w:div>
    <w:div w:id="2064327224">
      <w:bodyDiv w:val="1"/>
      <w:marLeft w:val="0"/>
      <w:marRight w:val="0"/>
      <w:marTop w:val="0"/>
      <w:marBottom w:val="0"/>
      <w:divBdr>
        <w:top w:val="none" w:sz="0" w:space="0" w:color="auto"/>
        <w:left w:val="none" w:sz="0" w:space="0" w:color="auto"/>
        <w:bottom w:val="none" w:sz="0" w:space="0" w:color="auto"/>
        <w:right w:val="none" w:sz="0" w:space="0" w:color="auto"/>
      </w:divBdr>
    </w:div>
    <w:div w:id="2064598109">
      <w:bodyDiv w:val="1"/>
      <w:marLeft w:val="0"/>
      <w:marRight w:val="0"/>
      <w:marTop w:val="0"/>
      <w:marBottom w:val="0"/>
      <w:divBdr>
        <w:top w:val="none" w:sz="0" w:space="0" w:color="auto"/>
        <w:left w:val="none" w:sz="0" w:space="0" w:color="auto"/>
        <w:bottom w:val="none" w:sz="0" w:space="0" w:color="auto"/>
        <w:right w:val="none" w:sz="0" w:space="0" w:color="auto"/>
      </w:divBdr>
    </w:div>
    <w:div w:id="2064868605">
      <w:bodyDiv w:val="1"/>
      <w:marLeft w:val="0"/>
      <w:marRight w:val="0"/>
      <w:marTop w:val="0"/>
      <w:marBottom w:val="0"/>
      <w:divBdr>
        <w:top w:val="none" w:sz="0" w:space="0" w:color="auto"/>
        <w:left w:val="none" w:sz="0" w:space="0" w:color="auto"/>
        <w:bottom w:val="none" w:sz="0" w:space="0" w:color="auto"/>
        <w:right w:val="none" w:sz="0" w:space="0" w:color="auto"/>
      </w:divBdr>
    </w:div>
    <w:div w:id="2065129967">
      <w:bodyDiv w:val="1"/>
      <w:marLeft w:val="0"/>
      <w:marRight w:val="0"/>
      <w:marTop w:val="0"/>
      <w:marBottom w:val="0"/>
      <w:divBdr>
        <w:top w:val="none" w:sz="0" w:space="0" w:color="auto"/>
        <w:left w:val="none" w:sz="0" w:space="0" w:color="auto"/>
        <w:bottom w:val="none" w:sz="0" w:space="0" w:color="auto"/>
        <w:right w:val="none" w:sz="0" w:space="0" w:color="auto"/>
      </w:divBdr>
    </w:div>
    <w:div w:id="2065174294">
      <w:bodyDiv w:val="1"/>
      <w:marLeft w:val="0"/>
      <w:marRight w:val="0"/>
      <w:marTop w:val="0"/>
      <w:marBottom w:val="0"/>
      <w:divBdr>
        <w:top w:val="none" w:sz="0" w:space="0" w:color="auto"/>
        <w:left w:val="none" w:sz="0" w:space="0" w:color="auto"/>
        <w:bottom w:val="none" w:sz="0" w:space="0" w:color="auto"/>
        <w:right w:val="none" w:sz="0" w:space="0" w:color="auto"/>
      </w:divBdr>
    </w:div>
    <w:div w:id="2065596134">
      <w:bodyDiv w:val="1"/>
      <w:marLeft w:val="0"/>
      <w:marRight w:val="0"/>
      <w:marTop w:val="0"/>
      <w:marBottom w:val="0"/>
      <w:divBdr>
        <w:top w:val="none" w:sz="0" w:space="0" w:color="auto"/>
        <w:left w:val="none" w:sz="0" w:space="0" w:color="auto"/>
        <w:bottom w:val="none" w:sz="0" w:space="0" w:color="auto"/>
        <w:right w:val="none" w:sz="0" w:space="0" w:color="auto"/>
      </w:divBdr>
    </w:div>
    <w:div w:id="2065787500">
      <w:bodyDiv w:val="1"/>
      <w:marLeft w:val="0"/>
      <w:marRight w:val="0"/>
      <w:marTop w:val="0"/>
      <w:marBottom w:val="0"/>
      <w:divBdr>
        <w:top w:val="none" w:sz="0" w:space="0" w:color="auto"/>
        <w:left w:val="none" w:sz="0" w:space="0" w:color="auto"/>
        <w:bottom w:val="none" w:sz="0" w:space="0" w:color="auto"/>
        <w:right w:val="none" w:sz="0" w:space="0" w:color="auto"/>
      </w:divBdr>
    </w:div>
    <w:div w:id="2065830613">
      <w:bodyDiv w:val="1"/>
      <w:marLeft w:val="0"/>
      <w:marRight w:val="0"/>
      <w:marTop w:val="0"/>
      <w:marBottom w:val="0"/>
      <w:divBdr>
        <w:top w:val="none" w:sz="0" w:space="0" w:color="auto"/>
        <w:left w:val="none" w:sz="0" w:space="0" w:color="auto"/>
        <w:bottom w:val="none" w:sz="0" w:space="0" w:color="auto"/>
        <w:right w:val="none" w:sz="0" w:space="0" w:color="auto"/>
      </w:divBdr>
    </w:div>
    <w:div w:id="2067141612">
      <w:bodyDiv w:val="1"/>
      <w:marLeft w:val="0"/>
      <w:marRight w:val="0"/>
      <w:marTop w:val="0"/>
      <w:marBottom w:val="0"/>
      <w:divBdr>
        <w:top w:val="none" w:sz="0" w:space="0" w:color="auto"/>
        <w:left w:val="none" w:sz="0" w:space="0" w:color="auto"/>
        <w:bottom w:val="none" w:sz="0" w:space="0" w:color="auto"/>
        <w:right w:val="none" w:sz="0" w:space="0" w:color="auto"/>
      </w:divBdr>
    </w:div>
    <w:div w:id="2068019903">
      <w:bodyDiv w:val="1"/>
      <w:marLeft w:val="0"/>
      <w:marRight w:val="0"/>
      <w:marTop w:val="0"/>
      <w:marBottom w:val="0"/>
      <w:divBdr>
        <w:top w:val="none" w:sz="0" w:space="0" w:color="auto"/>
        <w:left w:val="none" w:sz="0" w:space="0" w:color="auto"/>
        <w:bottom w:val="none" w:sz="0" w:space="0" w:color="auto"/>
        <w:right w:val="none" w:sz="0" w:space="0" w:color="auto"/>
      </w:divBdr>
    </w:div>
    <w:div w:id="2068382550">
      <w:bodyDiv w:val="1"/>
      <w:marLeft w:val="0"/>
      <w:marRight w:val="0"/>
      <w:marTop w:val="0"/>
      <w:marBottom w:val="0"/>
      <w:divBdr>
        <w:top w:val="none" w:sz="0" w:space="0" w:color="auto"/>
        <w:left w:val="none" w:sz="0" w:space="0" w:color="auto"/>
        <w:bottom w:val="none" w:sz="0" w:space="0" w:color="auto"/>
        <w:right w:val="none" w:sz="0" w:space="0" w:color="auto"/>
      </w:divBdr>
    </w:div>
    <w:div w:id="2068798953">
      <w:bodyDiv w:val="1"/>
      <w:marLeft w:val="0"/>
      <w:marRight w:val="0"/>
      <w:marTop w:val="0"/>
      <w:marBottom w:val="0"/>
      <w:divBdr>
        <w:top w:val="none" w:sz="0" w:space="0" w:color="auto"/>
        <w:left w:val="none" w:sz="0" w:space="0" w:color="auto"/>
        <w:bottom w:val="none" w:sz="0" w:space="0" w:color="auto"/>
        <w:right w:val="none" w:sz="0" w:space="0" w:color="auto"/>
      </w:divBdr>
    </w:div>
    <w:div w:id="2071659214">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sChild>
        <w:div w:id="592407">
          <w:marLeft w:val="480"/>
          <w:marRight w:val="0"/>
          <w:marTop w:val="0"/>
          <w:marBottom w:val="0"/>
          <w:divBdr>
            <w:top w:val="none" w:sz="0" w:space="0" w:color="auto"/>
            <w:left w:val="none" w:sz="0" w:space="0" w:color="auto"/>
            <w:bottom w:val="none" w:sz="0" w:space="0" w:color="auto"/>
            <w:right w:val="none" w:sz="0" w:space="0" w:color="auto"/>
          </w:divBdr>
        </w:div>
        <w:div w:id="11421857">
          <w:marLeft w:val="480"/>
          <w:marRight w:val="0"/>
          <w:marTop w:val="0"/>
          <w:marBottom w:val="0"/>
          <w:divBdr>
            <w:top w:val="none" w:sz="0" w:space="0" w:color="auto"/>
            <w:left w:val="none" w:sz="0" w:space="0" w:color="auto"/>
            <w:bottom w:val="none" w:sz="0" w:space="0" w:color="auto"/>
            <w:right w:val="none" w:sz="0" w:space="0" w:color="auto"/>
          </w:divBdr>
        </w:div>
        <w:div w:id="22636327">
          <w:marLeft w:val="480"/>
          <w:marRight w:val="0"/>
          <w:marTop w:val="0"/>
          <w:marBottom w:val="0"/>
          <w:divBdr>
            <w:top w:val="none" w:sz="0" w:space="0" w:color="auto"/>
            <w:left w:val="none" w:sz="0" w:space="0" w:color="auto"/>
            <w:bottom w:val="none" w:sz="0" w:space="0" w:color="auto"/>
            <w:right w:val="none" w:sz="0" w:space="0" w:color="auto"/>
          </w:divBdr>
        </w:div>
        <w:div w:id="24521951">
          <w:marLeft w:val="480"/>
          <w:marRight w:val="0"/>
          <w:marTop w:val="0"/>
          <w:marBottom w:val="0"/>
          <w:divBdr>
            <w:top w:val="none" w:sz="0" w:space="0" w:color="auto"/>
            <w:left w:val="none" w:sz="0" w:space="0" w:color="auto"/>
            <w:bottom w:val="none" w:sz="0" w:space="0" w:color="auto"/>
            <w:right w:val="none" w:sz="0" w:space="0" w:color="auto"/>
          </w:divBdr>
        </w:div>
        <w:div w:id="37517225">
          <w:marLeft w:val="480"/>
          <w:marRight w:val="0"/>
          <w:marTop w:val="0"/>
          <w:marBottom w:val="0"/>
          <w:divBdr>
            <w:top w:val="none" w:sz="0" w:space="0" w:color="auto"/>
            <w:left w:val="none" w:sz="0" w:space="0" w:color="auto"/>
            <w:bottom w:val="none" w:sz="0" w:space="0" w:color="auto"/>
            <w:right w:val="none" w:sz="0" w:space="0" w:color="auto"/>
          </w:divBdr>
        </w:div>
        <w:div w:id="50351204">
          <w:marLeft w:val="480"/>
          <w:marRight w:val="0"/>
          <w:marTop w:val="0"/>
          <w:marBottom w:val="0"/>
          <w:divBdr>
            <w:top w:val="none" w:sz="0" w:space="0" w:color="auto"/>
            <w:left w:val="none" w:sz="0" w:space="0" w:color="auto"/>
            <w:bottom w:val="none" w:sz="0" w:space="0" w:color="auto"/>
            <w:right w:val="none" w:sz="0" w:space="0" w:color="auto"/>
          </w:divBdr>
        </w:div>
        <w:div w:id="57441920">
          <w:marLeft w:val="480"/>
          <w:marRight w:val="0"/>
          <w:marTop w:val="0"/>
          <w:marBottom w:val="0"/>
          <w:divBdr>
            <w:top w:val="none" w:sz="0" w:space="0" w:color="auto"/>
            <w:left w:val="none" w:sz="0" w:space="0" w:color="auto"/>
            <w:bottom w:val="none" w:sz="0" w:space="0" w:color="auto"/>
            <w:right w:val="none" w:sz="0" w:space="0" w:color="auto"/>
          </w:divBdr>
        </w:div>
        <w:div w:id="71512965">
          <w:marLeft w:val="480"/>
          <w:marRight w:val="0"/>
          <w:marTop w:val="0"/>
          <w:marBottom w:val="0"/>
          <w:divBdr>
            <w:top w:val="none" w:sz="0" w:space="0" w:color="auto"/>
            <w:left w:val="none" w:sz="0" w:space="0" w:color="auto"/>
            <w:bottom w:val="none" w:sz="0" w:space="0" w:color="auto"/>
            <w:right w:val="none" w:sz="0" w:space="0" w:color="auto"/>
          </w:divBdr>
        </w:div>
        <w:div w:id="140730030">
          <w:marLeft w:val="480"/>
          <w:marRight w:val="0"/>
          <w:marTop w:val="0"/>
          <w:marBottom w:val="0"/>
          <w:divBdr>
            <w:top w:val="none" w:sz="0" w:space="0" w:color="auto"/>
            <w:left w:val="none" w:sz="0" w:space="0" w:color="auto"/>
            <w:bottom w:val="none" w:sz="0" w:space="0" w:color="auto"/>
            <w:right w:val="none" w:sz="0" w:space="0" w:color="auto"/>
          </w:divBdr>
        </w:div>
        <w:div w:id="148794326">
          <w:marLeft w:val="480"/>
          <w:marRight w:val="0"/>
          <w:marTop w:val="0"/>
          <w:marBottom w:val="0"/>
          <w:divBdr>
            <w:top w:val="none" w:sz="0" w:space="0" w:color="auto"/>
            <w:left w:val="none" w:sz="0" w:space="0" w:color="auto"/>
            <w:bottom w:val="none" w:sz="0" w:space="0" w:color="auto"/>
            <w:right w:val="none" w:sz="0" w:space="0" w:color="auto"/>
          </w:divBdr>
        </w:div>
        <w:div w:id="154535981">
          <w:marLeft w:val="480"/>
          <w:marRight w:val="0"/>
          <w:marTop w:val="0"/>
          <w:marBottom w:val="0"/>
          <w:divBdr>
            <w:top w:val="none" w:sz="0" w:space="0" w:color="auto"/>
            <w:left w:val="none" w:sz="0" w:space="0" w:color="auto"/>
            <w:bottom w:val="none" w:sz="0" w:space="0" w:color="auto"/>
            <w:right w:val="none" w:sz="0" w:space="0" w:color="auto"/>
          </w:divBdr>
        </w:div>
        <w:div w:id="157116391">
          <w:marLeft w:val="480"/>
          <w:marRight w:val="0"/>
          <w:marTop w:val="0"/>
          <w:marBottom w:val="0"/>
          <w:divBdr>
            <w:top w:val="none" w:sz="0" w:space="0" w:color="auto"/>
            <w:left w:val="none" w:sz="0" w:space="0" w:color="auto"/>
            <w:bottom w:val="none" w:sz="0" w:space="0" w:color="auto"/>
            <w:right w:val="none" w:sz="0" w:space="0" w:color="auto"/>
          </w:divBdr>
        </w:div>
        <w:div w:id="163055490">
          <w:marLeft w:val="480"/>
          <w:marRight w:val="0"/>
          <w:marTop w:val="0"/>
          <w:marBottom w:val="0"/>
          <w:divBdr>
            <w:top w:val="none" w:sz="0" w:space="0" w:color="auto"/>
            <w:left w:val="none" w:sz="0" w:space="0" w:color="auto"/>
            <w:bottom w:val="none" w:sz="0" w:space="0" w:color="auto"/>
            <w:right w:val="none" w:sz="0" w:space="0" w:color="auto"/>
          </w:divBdr>
        </w:div>
        <w:div w:id="180513559">
          <w:marLeft w:val="480"/>
          <w:marRight w:val="0"/>
          <w:marTop w:val="0"/>
          <w:marBottom w:val="0"/>
          <w:divBdr>
            <w:top w:val="none" w:sz="0" w:space="0" w:color="auto"/>
            <w:left w:val="none" w:sz="0" w:space="0" w:color="auto"/>
            <w:bottom w:val="none" w:sz="0" w:space="0" w:color="auto"/>
            <w:right w:val="none" w:sz="0" w:space="0" w:color="auto"/>
          </w:divBdr>
        </w:div>
        <w:div w:id="185485164">
          <w:marLeft w:val="480"/>
          <w:marRight w:val="0"/>
          <w:marTop w:val="0"/>
          <w:marBottom w:val="0"/>
          <w:divBdr>
            <w:top w:val="none" w:sz="0" w:space="0" w:color="auto"/>
            <w:left w:val="none" w:sz="0" w:space="0" w:color="auto"/>
            <w:bottom w:val="none" w:sz="0" w:space="0" w:color="auto"/>
            <w:right w:val="none" w:sz="0" w:space="0" w:color="auto"/>
          </w:divBdr>
        </w:div>
        <w:div w:id="208224059">
          <w:marLeft w:val="480"/>
          <w:marRight w:val="0"/>
          <w:marTop w:val="0"/>
          <w:marBottom w:val="0"/>
          <w:divBdr>
            <w:top w:val="none" w:sz="0" w:space="0" w:color="auto"/>
            <w:left w:val="none" w:sz="0" w:space="0" w:color="auto"/>
            <w:bottom w:val="none" w:sz="0" w:space="0" w:color="auto"/>
            <w:right w:val="none" w:sz="0" w:space="0" w:color="auto"/>
          </w:divBdr>
        </w:div>
        <w:div w:id="240336006">
          <w:marLeft w:val="480"/>
          <w:marRight w:val="0"/>
          <w:marTop w:val="0"/>
          <w:marBottom w:val="0"/>
          <w:divBdr>
            <w:top w:val="none" w:sz="0" w:space="0" w:color="auto"/>
            <w:left w:val="none" w:sz="0" w:space="0" w:color="auto"/>
            <w:bottom w:val="none" w:sz="0" w:space="0" w:color="auto"/>
            <w:right w:val="none" w:sz="0" w:space="0" w:color="auto"/>
          </w:divBdr>
        </w:div>
        <w:div w:id="244414107">
          <w:marLeft w:val="480"/>
          <w:marRight w:val="0"/>
          <w:marTop w:val="0"/>
          <w:marBottom w:val="0"/>
          <w:divBdr>
            <w:top w:val="none" w:sz="0" w:space="0" w:color="auto"/>
            <w:left w:val="none" w:sz="0" w:space="0" w:color="auto"/>
            <w:bottom w:val="none" w:sz="0" w:space="0" w:color="auto"/>
            <w:right w:val="none" w:sz="0" w:space="0" w:color="auto"/>
          </w:divBdr>
        </w:div>
        <w:div w:id="249854664">
          <w:marLeft w:val="480"/>
          <w:marRight w:val="0"/>
          <w:marTop w:val="0"/>
          <w:marBottom w:val="0"/>
          <w:divBdr>
            <w:top w:val="none" w:sz="0" w:space="0" w:color="auto"/>
            <w:left w:val="none" w:sz="0" w:space="0" w:color="auto"/>
            <w:bottom w:val="none" w:sz="0" w:space="0" w:color="auto"/>
            <w:right w:val="none" w:sz="0" w:space="0" w:color="auto"/>
          </w:divBdr>
        </w:div>
        <w:div w:id="287201926">
          <w:marLeft w:val="480"/>
          <w:marRight w:val="0"/>
          <w:marTop w:val="0"/>
          <w:marBottom w:val="0"/>
          <w:divBdr>
            <w:top w:val="none" w:sz="0" w:space="0" w:color="auto"/>
            <w:left w:val="none" w:sz="0" w:space="0" w:color="auto"/>
            <w:bottom w:val="none" w:sz="0" w:space="0" w:color="auto"/>
            <w:right w:val="none" w:sz="0" w:space="0" w:color="auto"/>
          </w:divBdr>
        </w:div>
        <w:div w:id="326520591">
          <w:marLeft w:val="480"/>
          <w:marRight w:val="0"/>
          <w:marTop w:val="0"/>
          <w:marBottom w:val="0"/>
          <w:divBdr>
            <w:top w:val="none" w:sz="0" w:space="0" w:color="auto"/>
            <w:left w:val="none" w:sz="0" w:space="0" w:color="auto"/>
            <w:bottom w:val="none" w:sz="0" w:space="0" w:color="auto"/>
            <w:right w:val="none" w:sz="0" w:space="0" w:color="auto"/>
          </w:divBdr>
        </w:div>
        <w:div w:id="334578448">
          <w:marLeft w:val="480"/>
          <w:marRight w:val="0"/>
          <w:marTop w:val="0"/>
          <w:marBottom w:val="0"/>
          <w:divBdr>
            <w:top w:val="none" w:sz="0" w:space="0" w:color="auto"/>
            <w:left w:val="none" w:sz="0" w:space="0" w:color="auto"/>
            <w:bottom w:val="none" w:sz="0" w:space="0" w:color="auto"/>
            <w:right w:val="none" w:sz="0" w:space="0" w:color="auto"/>
          </w:divBdr>
        </w:div>
        <w:div w:id="409272830">
          <w:marLeft w:val="480"/>
          <w:marRight w:val="0"/>
          <w:marTop w:val="0"/>
          <w:marBottom w:val="0"/>
          <w:divBdr>
            <w:top w:val="none" w:sz="0" w:space="0" w:color="auto"/>
            <w:left w:val="none" w:sz="0" w:space="0" w:color="auto"/>
            <w:bottom w:val="none" w:sz="0" w:space="0" w:color="auto"/>
            <w:right w:val="none" w:sz="0" w:space="0" w:color="auto"/>
          </w:divBdr>
        </w:div>
        <w:div w:id="441461144">
          <w:marLeft w:val="480"/>
          <w:marRight w:val="0"/>
          <w:marTop w:val="0"/>
          <w:marBottom w:val="0"/>
          <w:divBdr>
            <w:top w:val="none" w:sz="0" w:space="0" w:color="auto"/>
            <w:left w:val="none" w:sz="0" w:space="0" w:color="auto"/>
            <w:bottom w:val="none" w:sz="0" w:space="0" w:color="auto"/>
            <w:right w:val="none" w:sz="0" w:space="0" w:color="auto"/>
          </w:divBdr>
        </w:div>
        <w:div w:id="453981417">
          <w:marLeft w:val="480"/>
          <w:marRight w:val="0"/>
          <w:marTop w:val="0"/>
          <w:marBottom w:val="0"/>
          <w:divBdr>
            <w:top w:val="none" w:sz="0" w:space="0" w:color="auto"/>
            <w:left w:val="none" w:sz="0" w:space="0" w:color="auto"/>
            <w:bottom w:val="none" w:sz="0" w:space="0" w:color="auto"/>
            <w:right w:val="none" w:sz="0" w:space="0" w:color="auto"/>
          </w:divBdr>
        </w:div>
        <w:div w:id="465007500">
          <w:marLeft w:val="480"/>
          <w:marRight w:val="0"/>
          <w:marTop w:val="0"/>
          <w:marBottom w:val="0"/>
          <w:divBdr>
            <w:top w:val="none" w:sz="0" w:space="0" w:color="auto"/>
            <w:left w:val="none" w:sz="0" w:space="0" w:color="auto"/>
            <w:bottom w:val="none" w:sz="0" w:space="0" w:color="auto"/>
            <w:right w:val="none" w:sz="0" w:space="0" w:color="auto"/>
          </w:divBdr>
        </w:div>
        <w:div w:id="492599306">
          <w:marLeft w:val="480"/>
          <w:marRight w:val="0"/>
          <w:marTop w:val="0"/>
          <w:marBottom w:val="0"/>
          <w:divBdr>
            <w:top w:val="none" w:sz="0" w:space="0" w:color="auto"/>
            <w:left w:val="none" w:sz="0" w:space="0" w:color="auto"/>
            <w:bottom w:val="none" w:sz="0" w:space="0" w:color="auto"/>
            <w:right w:val="none" w:sz="0" w:space="0" w:color="auto"/>
          </w:divBdr>
        </w:div>
        <w:div w:id="493645779">
          <w:marLeft w:val="480"/>
          <w:marRight w:val="0"/>
          <w:marTop w:val="0"/>
          <w:marBottom w:val="0"/>
          <w:divBdr>
            <w:top w:val="none" w:sz="0" w:space="0" w:color="auto"/>
            <w:left w:val="none" w:sz="0" w:space="0" w:color="auto"/>
            <w:bottom w:val="none" w:sz="0" w:space="0" w:color="auto"/>
            <w:right w:val="none" w:sz="0" w:space="0" w:color="auto"/>
          </w:divBdr>
        </w:div>
        <w:div w:id="502664346">
          <w:marLeft w:val="480"/>
          <w:marRight w:val="0"/>
          <w:marTop w:val="0"/>
          <w:marBottom w:val="0"/>
          <w:divBdr>
            <w:top w:val="none" w:sz="0" w:space="0" w:color="auto"/>
            <w:left w:val="none" w:sz="0" w:space="0" w:color="auto"/>
            <w:bottom w:val="none" w:sz="0" w:space="0" w:color="auto"/>
            <w:right w:val="none" w:sz="0" w:space="0" w:color="auto"/>
          </w:divBdr>
        </w:div>
        <w:div w:id="533008383">
          <w:marLeft w:val="480"/>
          <w:marRight w:val="0"/>
          <w:marTop w:val="0"/>
          <w:marBottom w:val="0"/>
          <w:divBdr>
            <w:top w:val="none" w:sz="0" w:space="0" w:color="auto"/>
            <w:left w:val="none" w:sz="0" w:space="0" w:color="auto"/>
            <w:bottom w:val="none" w:sz="0" w:space="0" w:color="auto"/>
            <w:right w:val="none" w:sz="0" w:space="0" w:color="auto"/>
          </w:divBdr>
        </w:div>
        <w:div w:id="540171831">
          <w:marLeft w:val="480"/>
          <w:marRight w:val="0"/>
          <w:marTop w:val="0"/>
          <w:marBottom w:val="0"/>
          <w:divBdr>
            <w:top w:val="none" w:sz="0" w:space="0" w:color="auto"/>
            <w:left w:val="none" w:sz="0" w:space="0" w:color="auto"/>
            <w:bottom w:val="none" w:sz="0" w:space="0" w:color="auto"/>
            <w:right w:val="none" w:sz="0" w:space="0" w:color="auto"/>
          </w:divBdr>
        </w:div>
        <w:div w:id="563950875">
          <w:marLeft w:val="480"/>
          <w:marRight w:val="0"/>
          <w:marTop w:val="0"/>
          <w:marBottom w:val="0"/>
          <w:divBdr>
            <w:top w:val="none" w:sz="0" w:space="0" w:color="auto"/>
            <w:left w:val="none" w:sz="0" w:space="0" w:color="auto"/>
            <w:bottom w:val="none" w:sz="0" w:space="0" w:color="auto"/>
            <w:right w:val="none" w:sz="0" w:space="0" w:color="auto"/>
          </w:divBdr>
        </w:div>
        <w:div w:id="599529770">
          <w:marLeft w:val="480"/>
          <w:marRight w:val="0"/>
          <w:marTop w:val="0"/>
          <w:marBottom w:val="0"/>
          <w:divBdr>
            <w:top w:val="none" w:sz="0" w:space="0" w:color="auto"/>
            <w:left w:val="none" w:sz="0" w:space="0" w:color="auto"/>
            <w:bottom w:val="none" w:sz="0" w:space="0" w:color="auto"/>
            <w:right w:val="none" w:sz="0" w:space="0" w:color="auto"/>
          </w:divBdr>
        </w:div>
        <w:div w:id="605113276">
          <w:marLeft w:val="480"/>
          <w:marRight w:val="0"/>
          <w:marTop w:val="0"/>
          <w:marBottom w:val="0"/>
          <w:divBdr>
            <w:top w:val="none" w:sz="0" w:space="0" w:color="auto"/>
            <w:left w:val="none" w:sz="0" w:space="0" w:color="auto"/>
            <w:bottom w:val="none" w:sz="0" w:space="0" w:color="auto"/>
            <w:right w:val="none" w:sz="0" w:space="0" w:color="auto"/>
          </w:divBdr>
        </w:div>
        <w:div w:id="617836603">
          <w:marLeft w:val="480"/>
          <w:marRight w:val="0"/>
          <w:marTop w:val="0"/>
          <w:marBottom w:val="0"/>
          <w:divBdr>
            <w:top w:val="none" w:sz="0" w:space="0" w:color="auto"/>
            <w:left w:val="none" w:sz="0" w:space="0" w:color="auto"/>
            <w:bottom w:val="none" w:sz="0" w:space="0" w:color="auto"/>
            <w:right w:val="none" w:sz="0" w:space="0" w:color="auto"/>
          </w:divBdr>
        </w:div>
        <w:div w:id="631642979">
          <w:marLeft w:val="480"/>
          <w:marRight w:val="0"/>
          <w:marTop w:val="0"/>
          <w:marBottom w:val="0"/>
          <w:divBdr>
            <w:top w:val="none" w:sz="0" w:space="0" w:color="auto"/>
            <w:left w:val="none" w:sz="0" w:space="0" w:color="auto"/>
            <w:bottom w:val="none" w:sz="0" w:space="0" w:color="auto"/>
            <w:right w:val="none" w:sz="0" w:space="0" w:color="auto"/>
          </w:divBdr>
        </w:div>
        <w:div w:id="685255405">
          <w:marLeft w:val="480"/>
          <w:marRight w:val="0"/>
          <w:marTop w:val="0"/>
          <w:marBottom w:val="0"/>
          <w:divBdr>
            <w:top w:val="none" w:sz="0" w:space="0" w:color="auto"/>
            <w:left w:val="none" w:sz="0" w:space="0" w:color="auto"/>
            <w:bottom w:val="none" w:sz="0" w:space="0" w:color="auto"/>
            <w:right w:val="none" w:sz="0" w:space="0" w:color="auto"/>
          </w:divBdr>
        </w:div>
        <w:div w:id="748120394">
          <w:marLeft w:val="480"/>
          <w:marRight w:val="0"/>
          <w:marTop w:val="0"/>
          <w:marBottom w:val="0"/>
          <w:divBdr>
            <w:top w:val="none" w:sz="0" w:space="0" w:color="auto"/>
            <w:left w:val="none" w:sz="0" w:space="0" w:color="auto"/>
            <w:bottom w:val="none" w:sz="0" w:space="0" w:color="auto"/>
            <w:right w:val="none" w:sz="0" w:space="0" w:color="auto"/>
          </w:divBdr>
        </w:div>
        <w:div w:id="761879723">
          <w:marLeft w:val="480"/>
          <w:marRight w:val="0"/>
          <w:marTop w:val="0"/>
          <w:marBottom w:val="0"/>
          <w:divBdr>
            <w:top w:val="none" w:sz="0" w:space="0" w:color="auto"/>
            <w:left w:val="none" w:sz="0" w:space="0" w:color="auto"/>
            <w:bottom w:val="none" w:sz="0" w:space="0" w:color="auto"/>
            <w:right w:val="none" w:sz="0" w:space="0" w:color="auto"/>
          </w:divBdr>
        </w:div>
        <w:div w:id="762262001">
          <w:marLeft w:val="480"/>
          <w:marRight w:val="0"/>
          <w:marTop w:val="0"/>
          <w:marBottom w:val="0"/>
          <w:divBdr>
            <w:top w:val="none" w:sz="0" w:space="0" w:color="auto"/>
            <w:left w:val="none" w:sz="0" w:space="0" w:color="auto"/>
            <w:bottom w:val="none" w:sz="0" w:space="0" w:color="auto"/>
            <w:right w:val="none" w:sz="0" w:space="0" w:color="auto"/>
          </w:divBdr>
        </w:div>
        <w:div w:id="778374367">
          <w:marLeft w:val="480"/>
          <w:marRight w:val="0"/>
          <w:marTop w:val="0"/>
          <w:marBottom w:val="0"/>
          <w:divBdr>
            <w:top w:val="none" w:sz="0" w:space="0" w:color="auto"/>
            <w:left w:val="none" w:sz="0" w:space="0" w:color="auto"/>
            <w:bottom w:val="none" w:sz="0" w:space="0" w:color="auto"/>
            <w:right w:val="none" w:sz="0" w:space="0" w:color="auto"/>
          </w:divBdr>
        </w:div>
        <w:div w:id="809833836">
          <w:marLeft w:val="480"/>
          <w:marRight w:val="0"/>
          <w:marTop w:val="0"/>
          <w:marBottom w:val="0"/>
          <w:divBdr>
            <w:top w:val="none" w:sz="0" w:space="0" w:color="auto"/>
            <w:left w:val="none" w:sz="0" w:space="0" w:color="auto"/>
            <w:bottom w:val="none" w:sz="0" w:space="0" w:color="auto"/>
            <w:right w:val="none" w:sz="0" w:space="0" w:color="auto"/>
          </w:divBdr>
        </w:div>
        <w:div w:id="841436176">
          <w:marLeft w:val="480"/>
          <w:marRight w:val="0"/>
          <w:marTop w:val="0"/>
          <w:marBottom w:val="0"/>
          <w:divBdr>
            <w:top w:val="none" w:sz="0" w:space="0" w:color="auto"/>
            <w:left w:val="none" w:sz="0" w:space="0" w:color="auto"/>
            <w:bottom w:val="none" w:sz="0" w:space="0" w:color="auto"/>
            <w:right w:val="none" w:sz="0" w:space="0" w:color="auto"/>
          </w:divBdr>
        </w:div>
        <w:div w:id="855312871">
          <w:marLeft w:val="480"/>
          <w:marRight w:val="0"/>
          <w:marTop w:val="0"/>
          <w:marBottom w:val="0"/>
          <w:divBdr>
            <w:top w:val="none" w:sz="0" w:space="0" w:color="auto"/>
            <w:left w:val="none" w:sz="0" w:space="0" w:color="auto"/>
            <w:bottom w:val="none" w:sz="0" w:space="0" w:color="auto"/>
            <w:right w:val="none" w:sz="0" w:space="0" w:color="auto"/>
          </w:divBdr>
        </w:div>
        <w:div w:id="864710492">
          <w:marLeft w:val="480"/>
          <w:marRight w:val="0"/>
          <w:marTop w:val="0"/>
          <w:marBottom w:val="0"/>
          <w:divBdr>
            <w:top w:val="none" w:sz="0" w:space="0" w:color="auto"/>
            <w:left w:val="none" w:sz="0" w:space="0" w:color="auto"/>
            <w:bottom w:val="none" w:sz="0" w:space="0" w:color="auto"/>
            <w:right w:val="none" w:sz="0" w:space="0" w:color="auto"/>
          </w:divBdr>
        </w:div>
        <w:div w:id="874778285">
          <w:marLeft w:val="480"/>
          <w:marRight w:val="0"/>
          <w:marTop w:val="0"/>
          <w:marBottom w:val="0"/>
          <w:divBdr>
            <w:top w:val="none" w:sz="0" w:space="0" w:color="auto"/>
            <w:left w:val="none" w:sz="0" w:space="0" w:color="auto"/>
            <w:bottom w:val="none" w:sz="0" w:space="0" w:color="auto"/>
            <w:right w:val="none" w:sz="0" w:space="0" w:color="auto"/>
          </w:divBdr>
        </w:div>
        <w:div w:id="896432391">
          <w:marLeft w:val="480"/>
          <w:marRight w:val="0"/>
          <w:marTop w:val="0"/>
          <w:marBottom w:val="0"/>
          <w:divBdr>
            <w:top w:val="none" w:sz="0" w:space="0" w:color="auto"/>
            <w:left w:val="none" w:sz="0" w:space="0" w:color="auto"/>
            <w:bottom w:val="none" w:sz="0" w:space="0" w:color="auto"/>
            <w:right w:val="none" w:sz="0" w:space="0" w:color="auto"/>
          </w:divBdr>
        </w:div>
        <w:div w:id="901450443">
          <w:marLeft w:val="480"/>
          <w:marRight w:val="0"/>
          <w:marTop w:val="0"/>
          <w:marBottom w:val="0"/>
          <w:divBdr>
            <w:top w:val="none" w:sz="0" w:space="0" w:color="auto"/>
            <w:left w:val="none" w:sz="0" w:space="0" w:color="auto"/>
            <w:bottom w:val="none" w:sz="0" w:space="0" w:color="auto"/>
            <w:right w:val="none" w:sz="0" w:space="0" w:color="auto"/>
          </w:divBdr>
        </w:div>
        <w:div w:id="904992722">
          <w:marLeft w:val="480"/>
          <w:marRight w:val="0"/>
          <w:marTop w:val="0"/>
          <w:marBottom w:val="0"/>
          <w:divBdr>
            <w:top w:val="none" w:sz="0" w:space="0" w:color="auto"/>
            <w:left w:val="none" w:sz="0" w:space="0" w:color="auto"/>
            <w:bottom w:val="none" w:sz="0" w:space="0" w:color="auto"/>
            <w:right w:val="none" w:sz="0" w:space="0" w:color="auto"/>
          </w:divBdr>
        </w:div>
        <w:div w:id="919830213">
          <w:marLeft w:val="480"/>
          <w:marRight w:val="0"/>
          <w:marTop w:val="0"/>
          <w:marBottom w:val="0"/>
          <w:divBdr>
            <w:top w:val="none" w:sz="0" w:space="0" w:color="auto"/>
            <w:left w:val="none" w:sz="0" w:space="0" w:color="auto"/>
            <w:bottom w:val="none" w:sz="0" w:space="0" w:color="auto"/>
            <w:right w:val="none" w:sz="0" w:space="0" w:color="auto"/>
          </w:divBdr>
        </w:div>
        <w:div w:id="924653415">
          <w:marLeft w:val="480"/>
          <w:marRight w:val="0"/>
          <w:marTop w:val="0"/>
          <w:marBottom w:val="0"/>
          <w:divBdr>
            <w:top w:val="none" w:sz="0" w:space="0" w:color="auto"/>
            <w:left w:val="none" w:sz="0" w:space="0" w:color="auto"/>
            <w:bottom w:val="none" w:sz="0" w:space="0" w:color="auto"/>
            <w:right w:val="none" w:sz="0" w:space="0" w:color="auto"/>
          </w:divBdr>
        </w:div>
        <w:div w:id="962228406">
          <w:marLeft w:val="480"/>
          <w:marRight w:val="0"/>
          <w:marTop w:val="0"/>
          <w:marBottom w:val="0"/>
          <w:divBdr>
            <w:top w:val="none" w:sz="0" w:space="0" w:color="auto"/>
            <w:left w:val="none" w:sz="0" w:space="0" w:color="auto"/>
            <w:bottom w:val="none" w:sz="0" w:space="0" w:color="auto"/>
            <w:right w:val="none" w:sz="0" w:space="0" w:color="auto"/>
          </w:divBdr>
        </w:div>
        <w:div w:id="980882416">
          <w:marLeft w:val="480"/>
          <w:marRight w:val="0"/>
          <w:marTop w:val="0"/>
          <w:marBottom w:val="0"/>
          <w:divBdr>
            <w:top w:val="none" w:sz="0" w:space="0" w:color="auto"/>
            <w:left w:val="none" w:sz="0" w:space="0" w:color="auto"/>
            <w:bottom w:val="none" w:sz="0" w:space="0" w:color="auto"/>
            <w:right w:val="none" w:sz="0" w:space="0" w:color="auto"/>
          </w:divBdr>
        </w:div>
        <w:div w:id="986981526">
          <w:marLeft w:val="480"/>
          <w:marRight w:val="0"/>
          <w:marTop w:val="0"/>
          <w:marBottom w:val="0"/>
          <w:divBdr>
            <w:top w:val="none" w:sz="0" w:space="0" w:color="auto"/>
            <w:left w:val="none" w:sz="0" w:space="0" w:color="auto"/>
            <w:bottom w:val="none" w:sz="0" w:space="0" w:color="auto"/>
            <w:right w:val="none" w:sz="0" w:space="0" w:color="auto"/>
          </w:divBdr>
        </w:div>
        <w:div w:id="1018122992">
          <w:marLeft w:val="480"/>
          <w:marRight w:val="0"/>
          <w:marTop w:val="0"/>
          <w:marBottom w:val="0"/>
          <w:divBdr>
            <w:top w:val="none" w:sz="0" w:space="0" w:color="auto"/>
            <w:left w:val="none" w:sz="0" w:space="0" w:color="auto"/>
            <w:bottom w:val="none" w:sz="0" w:space="0" w:color="auto"/>
            <w:right w:val="none" w:sz="0" w:space="0" w:color="auto"/>
          </w:divBdr>
        </w:div>
        <w:div w:id="1066563395">
          <w:marLeft w:val="480"/>
          <w:marRight w:val="0"/>
          <w:marTop w:val="0"/>
          <w:marBottom w:val="0"/>
          <w:divBdr>
            <w:top w:val="none" w:sz="0" w:space="0" w:color="auto"/>
            <w:left w:val="none" w:sz="0" w:space="0" w:color="auto"/>
            <w:bottom w:val="none" w:sz="0" w:space="0" w:color="auto"/>
            <w:right w:val="none" w:sz="0" w:space="0" w:color="auto"/>
          </w:divBdr>
        </w:div>
        <w:div w:id="1084227622">
          <w:marLeft w:val="480"/>
          <w:marRight w:val="0"/>
          <w:marTop w:val="0"/>
          <w:marBottom w:val="0"/>
          <w:divBdr>
            <w:top w:val="none" w:sz="0" w:space="0" w:color="auto"/>
            <w:left w:val="none" w:sz="0" w:space="0" w:color="auto"/>
            <w:bottom w:val="none" w:sz="0" w:space="0" w:color="auto"/>
            <w:right w:val="none" w:sz="0" w:space="0" w:color="auto"/>
          </w:divBdr>
        </w:div>
        <w:div w:id="1091856688">
          <w:marLeft w:val="480"/>
          <w:marRight w:val="0"/>
          <w:marTop w:val="0"/>
          <w:marBottom w:val="0"/>
          <w:divBdr>
            <w:top w:val="none" w:sz="0" w:space="0" w:color="auto"/>
            <w:left w:val="none" w:sz="0" w:space="0" w:color="auto"/>
            <w:bottom w:val="none" w:sz="0" w:space="0" w:color="auto"/>
            <w:right w:val="none" w:sz="0" w:space="0" w:color="auto"/>
          </w:divBdr>
        </w:div>
        <w:div w:id="1128233589">
          <w:marLeft w:val="480"/>
          <w:marRight w:val="0"/>
          <w:marTop w:val="0"/>
          <w:marBottom w:val="0"/>
          <w:divBdr>
            <w:top w:val="none" w:sz="0" w:space="0" w:color="auto"/>
            <w:left w:val="none" w:sz="0" w:space="0" w:color="auto"/>
            <w:bottom w:val="none" w:sz="0" w:space="0" w:color="auto"/>
            <w:right w:val="none" w:sz="0" w:space="0" w:color="auto"/>
          </w:divBdr>
        </w:div>
        <w:div w:id="1151365540">
          <w:marLeft w:val="480"/>
          <w:marRight w:val="0"/>
          <w:marTop w:val="0"/>
          <w:marBottom w:val="0"/>
          <w:divBdr>
            <w:top w:val="none" w:sz="0" w:space="0" w:color="auto"/>
            <w:left w:val="none" w:sz="0" w:space="0" w:color="auto"/>
            <w:bottom w:val="none" w:sz="0" w:space="0" w:color="auto"/>
            <w:right w:val="none" w:sz="0" w:space="0" w:color="auto"/>
          </w:divBdr>
        </w:div>
        <w:div w:id="1190069168">
          <w:marLeft w:val="480"/>
          <w:marRight w:val="0"/>
          <w:marTop w:val="0"/>
          <w:marBottom w:val="0"/>
          <w:divBdr>
            <w:top w:val="none" w:sz="0" w:space="0" w:color="auto"/>
            <w:left w:val="none" w:sz="0" w:space="0" w:color="auto"/>
            <w:bottom w:val="none" w:sz="0" w:space="0" w:color="auto"/>
            <w:right w:val="none" w:sz="0" w:space="0" w:color="auto"/>
          </w:divBdr>
        </w:div>
        <w:div w:id="1274291920">
          <w:marLeft w:val="480"/>
          <w:marRight w:val="0"/>
          <w:marTop w:val="0"/>
          <w:marBottom w:val="0"/>
          <w:divBdr>
            <w:top w:val="none" w:sz="0" w:space="0" w:color="auto"/>
            <w:left w:val="none" w:sz="0" w:space="0" w:color="auto"/>
            <w:bottom w:val="none" w:sz="0" w:space="0" w:color="auto"/>
            <w:right w:val="none" w:sz="0" w:space="0" w:color="auto"/>
          </w:divBdr>
        </w:div>
        <w:div w:id="1279920196">
          <w:marLeft w:val="480"/>
          <w:marRight w:val="0"/>
          <w:marTop w:val="0"/>
          <w:marBottom w:val="0"/>
          <w:divBdr>
            <w:top w:val="none" w:sz="0" w:space="0" w:color="auto"/>
            <w:left w:val="none" w:sz="0" w:space="0" w:color="auto"/>
            <w:bottom w:val="none" w:sz="0" w:space="0" w:color="auto"/>
            <w:right w:val="none" w:sz="0" w:space="0" w:color="auto"/>
          </w:divBdr>
        </w:div>
        <w:div w:id="1308630417">
          <w:marLeft w:val="480"/>
          <w:marRight w:val="0"/>
          <w:marTop w:val="0"/>
          <w:marBottom w:val="0"/>
          <w:divBdr>
            <w:top w:val="none" w:sz="0" w:space="0" w:color="auto"/>
            <w:left w:val="none" w:sz="0" w:space="0" w:color="auto"/>
            <w:bottom w:val="none" w:sz="0" w:space="0" w:color="auto"/>
            <w:right w:val="none" w:sz="0" w:space="0" w:color="auto"/>
          </w:divBdr>
        </w:div>
        <w:div w:id="1336835706">
          <w:marLeft w:val="480"/>
          <w:marRight w:val="0"/>
          <w:marTop w:val="0"/>
          <w:marBottom w:val="0"/>
          <w:divBdr>
            <w:top w:val="none" w:sz="0" w:space="0" w:color="auto"/>
            <w:left w:val="none" w:sz="0" w:space="0" w:color="auto"/>
            <w:bottom w:val="none" w:sz="0" w:space="0" w:color="auto"/>
            <w:right w:val="none" w:sz="0" w:space="0" w:color="auto"/>
          </w:divBdr>
        </w:div>
        <w:div w:id="1353799662">
          <w:marLeft w:val="480"/>
          <w:marRight w:val="0"/>
          <w:marTop w:val="0"/>
          <w:marBottom w:val="0"/>
          <w:divBdr>
            <w:top w:val="none" w:sz="0" w:space="0" w:color="auto"/>
            <w:left w:val="none" w:sz="0" w:space="0" w:color="auto"/>
            <w:bottom w:val="none" w:sz="0" w:space="0" w:color="auto"/>
            <w:right w:val="none" w:sz="0" w:space="0" w:color="auto"/>
          </w:divBdr>
        </w:div>
        <w:div w:id="1355114752">
          <w:marLeft w:val="480"/>
          <w:marRight w:val="0"/>
          <w:marTop w:val="0"/>
          <w:marBottom w:val="0"/>
          <w:divBdr>
            <w:top w:val="none" w:sz="0" w:space="0" w:color="auto"/>
            <w:left w:val="none" w:sz="0" w:space="0" w:color="auto"/>
            <w:bottom w:val="none" w:sz="0" w:space="0" w:color="auto"/>
            <w:right w:val="none" w:sz="0" w:space="0" w:color="auto"/>
          </w:divBdr>
        </w:div>
        <w:div w:id="1392458041">
          <w:marLeft w:val="480"/>
          <w:marRight w:val="0"/>
          <w:marTop w:val="0"/>
          <w:marBottom w:val="0"/>
          <w:divBdr>
            <w:top w:val="none" w:sz="0" w:space="0" w:color="auto"/>
            <w:left w:val="none" w:sz="0" w:space="0" w:color="auto"/>
            <w:bottom w:val="none" w:sz="0" w:space="0" w:color="auto"/>
            <w:right w:val="none" w:sz="0" w:space="0" w:color="auto"/>
          </w:divBdr>
        </w:div>
        <w:div w:id="1419016413">
          <w:marLeft w:val="480"/>
          <w:marRight w:val="0"/>
          <w:marTop w:val="0"/>
          <w:marBottom w:val="0"/>
          <w:divBdr>
            <w:top w:val="none" w:sz="0" w:space="0" w:color="auto"/>
            <w:left w:val="none" w:sz="0" w:space="0" w:color="auto"/>
            <w:bottom w:val="none" w:sz="0" w:space="0" w:color="auto"/>
            <w:right w:val="none" w:sz="0" w:space="0" w:color="auto"/>
          </w:divBdr>
        </w:div>
        <w:div w:id="1438409384">
          <w:marLeft w:val="480"/>
          <w:marRight w:val="0"/>
          <w:marTop w:val="0"/>
          <w:marBottom w:val="0"/>
          <w:divBdr>
            <w:top w:val="none" w:sz="0" w:space="0" w:color="auto"/>
            <w:left w:val="none" w:sz="0" w:space="0" w:color="auto"/>
            <w:bottom w:val="none" w:sz="0" w:space="0" w:color="auto"/>
            <w:right w:val="none" w:sz="0" w:space="0" w:color="auto"/>
          </w:divBdr>
        </w:div>
        <w:div w:id="1451127138">
          <w:marLeft w:val="480"/>
          <w:marRight w:val="0"/>
          <w:marTop w:val="0"/>
          <w:marBottom w:val="0"/>
          <w:divBdr>
            <w:top w:val="none" w:sz="0" w:space="0" w:color="auto"/>
            <w:left w:val="none" w:sz="0" w:space="0" w:color="auto"/>
            <w:bottom w:val="none" w:sz="0" w:space="0" w:color="auto"/>
            <w:right w:val="none" w:sz="0" w:space="0" w:color="auto"/>
          </w:divBdr>
        </w:div>
        <w:div w:id="1488475827">
          <w:marLeft w:val="480"/>
          <w:marRight w:val="0"/>
          <w:marTop w:val="0"/>
          <w:marBottom w:val="0"/>
          <w:divBdr>
            <w:top w:val="none" w:sz="0" w:space="0" w:color="auto"/>
            <w:left w:val="none" w:sz="0" w:space="0" w:color="auto"/>
            <w:bottom w:val="none" w:sz="0" w:space="0" w:color="auto"/>
            <w:right w:val="none" w:sz="0" w:space="0" w:color="auto"/>
          </w:divBdr>
        </w:div>
        <w:div w:id="1555192424">
          <w:marLeft w:val="480"/>
          <w:marRight w:val="0"/>
          <w:marTop w:val="0"/>
          <w:marBottom w:val="0"/>
          <w:divBdr>
            <w:top w:val="none" w:sz="0" w:space="0" w:color="auto"/>
            <w:left w:val="none" w:sz="0" w:space="0" w:color="auto"/>
            <w:bottom w:val="none" w:sz="0" w:space="0" w:color="auto"/>
            <w:right w:val="none" w:sz="0" w:space="0" w:color="auto"/>
          </w:divBdr>
        </w:div>
        <w:div w:id="1558466385">
          <w:marLeft w:val="480"/>
          <w:marRight w:val="0"/>
          <w:marTop w:val="0"/>
          <w:marBottom w:val="0"/>
          <w:divBdr>
            <w:top w:val="none" w:sz="0" w:space="0" w:color="auto"/>
            <w:left w:val="none" w:sz="0" w:space="0" w:color="auto"/>
            <w:bottom w:val="none" w:sz="0" w:space="0" w:color="auto"/>
            <w:right w:val="none" w:sz="0" w:space="0" w:color="auto"/>
          </w:divBdr>
        </w:div>
        <w:div w:id="1585336435">
          <w:marLeft w:val="480"/>
          <w:marRight w:val="0"/>
          <w:marTop w:val="0"/>
          <w:marBottom w:val="0"/>
          <w:divBdr>
            <w:top w:val="none" w:sz="0" w:space="0" w:color="auto"/>
            <w:left w:val="none" w:sz="0" w:space="0" w:color="auto"/>
            <w:bottom w:val="none" w:sz="0" w:space="0" w:color="auto"/>
            <w:right w:val="none" w:sz="0" w:space="0" w:color="auto"/>
          </w:divBdr>
        </w:div>
        <w:div w:id="1631125967">
          <w:marLeft w:val="480"/>
          <w:marRight w:val="0"/>
          <w:marTop w:val="0"/>
          <w:marBottom w:val="0"/>
          <w:divBdr>
            <w:top w:val="none" w:sz="0" w:space="0" w:color="auto"/>
            <w:left w:val="none" w:sz="0" w:space="0" w:color="auto"/>
            <w:bottom w:val="none" w:sz="0" w:space="0" w:color="auto"/>
            <w:right w:val="none" w:sz="0" w:space="0" w:color="auto"/>
          </w:divBdr>
        </w:div>
        <w:div w:id="1663318124">
          <w:marLeft w:val="480"/>
          <w:marRight w:val="0"/>
          <w:marTop w:val="0"/>
          <w:marBottom w:val="0"/>
          <w:divBdr>
            <w:top w:val="none" w:sz="0" w:space="0" w:color="auto"/>
            <w:left w:val="none" w:sz="0" w:space="0" w:color="auto"/>
            <w:bottom w:val="none" w:sz="0" w:space="0" w:color="auto"/>
            <w:right w:val="none" w:sz="0" w:space="0" w:color="auto"/>
          </w:divBdr>
        </w:div>
        <w:div w:id="1668635570">
          <w:marLeft w:val="480"/>
          <w:marRight w:val="0"/>
          <w:marTop w:val="0"/>
          <w:marBottom w:val="0"/>
          <w:divBdr>
            <w:top w:val="none" w:sz="0" w:space="0" w:color="auto"/>
            <w:left w:val="none" w:sz="0" w:space="0" w:color="auto"/>
            <w:bottom w:val="none" w:sz="0" w:space="0" w:color="auto"/>
            <w:right w:val="none" w:sz="0" w:space="0" w:color="auto"/>
          </w:divBdr>
        </w:div>
        <w:div w:id="1683166394">
          <w:marLeft w:val="480"/>
          <w:marRight w:val="0"/>
          <w:marTop w:val="0"/>
          <w:marBottom w:val="0"/>
          <w:divBdr>
            <w:top w:val="none" w:sz="0" w:space="0" w:color="auto"/>
            <w:left w:val="none" w:sz="0" w:space="0" w:color="auto"/>
            <w:bottom w:val="none" w:sz="0" w:space="0" w:color="auto"/>
            <w:right w:val="none" w:sz="0" w:space="0" w:color="auto"/>
          </w:divBdr>
        </w:div>
        <w:div w:id="1695840523">
          <w:marLeft w:val="480"/>
          <w:marRight w:val="0"/>
          <w:marTop w:val="0"/>
          <w:marBottom w:val="0"/>
          <w:divBdr>
            <w:top w:val="none" w:sz="0" w:space="0" w:color="auto"/>
            <w:left w:val="none" w:sz="0" w:space="0" w:color="auto"/>
            <w:bottom w:val="none" w:sz="0" w:space="0" w:color="auto"/>
            <w:right w:val="none" w:sz="0" w:space="0" w:color="auto"/>
          </w:divBdr>
        </w:div>
        <w:div w:id="1696886771">
          <w:marLeft w:val="480"/>
          <w:marRight w:val="0"/>
          <w:marTop w:val="0"/>
          <w:marBottom w:val="0"/>
          <w:divBdr>
            <w:top w:val="none" w:sz="0" w:space="0" w:color="auto"/>
            <w:left w:val="none" w:sz="0" w:space="0" w:color="auto"/>
            <w:bottom w:val="none" w:sz="0" w:space="0" w:color="auto"/>
            <w:right w:val="none" w:sz="0" w:space="0" w:color="auto"/>
          </w:divBdr>
        </w:div>
        <w:div w:id="1706832310">
          <w:marLeft w:val="480"/>
          <w:marRight w:val="0"/>
          <w:marTop w:val="0"/>
          <w:marBottom w:val="0"/>
          <w:divBdr>
            <w:top w:val="none" w:sz="0" w:space="0" w:color="auto"/>
            <w:left w:val="none" w:sz="0" w:space="0" w:color="auto"/>
            <w:bottom w:val="none" w:sz="0" w:space="0" w:color="auto"/>
            <w:right w:val="none" w:sz="0" w:space="0" w:color="auto"/>
          </w:divBdr>
        </w:div>
        <w:div w:id="1720588732">
          <w:marLeft w:val="480"/>
          <w:marRight w:val="0"/>
          <w:marTop w:val="0"/>
          <w:marBottom w:val="0"/>
          <w:divBdr>
            <w:top w:val="none" w:sz="0" w:space="0" w:color="auto"/>
            <w:left w:val="none" w:sz="0" w:space="0" w:color="auto"/>
            <w:bottom w:val="none" w:sz="0" w:space="0" w:color="auto"/>
            <w:right w:val="none" w:sz="0" w:space="0" w:color="auto"/>
          </w:divBdr>
        </w:div>
        <w:div w:id="1753382359">
          <w:marLeft w:val="480"/>
          <w:marRight w:val="0"/>
          <w:marTop w:val="0"/>
          <w:marBottom w:val="0"/>
          <w:divBdr>
            <w:top w:val="none" w:sz="0" w:space="0" w:color="auto"/>
            <w:left w:val="none" w:sz="0" w:space="0" w:color="auto"/>
            <w:bottom w:val="none" w:sz="0" w:space="0" w:color="auto"/>
            <w:right w:val="none" w:sz="0" w:space="0" w:color="auto"/>
          </w:divBdr>
        </w:div>
        <w:div w:id="1764524017">
          <w:marLeft w:val="480"/>
          <w:marRight w:val="0"/>
          <w:marTop w:val="0"/>
          <w:marBottom w:val="0"/>
          <w:divBdr>
            <w:top w:val="none" w:sz="0" w:space="0" w:color="auto"/>
            <w:left w:val="none" w:sz="0" w:space="0" w:color="auto"/>
            <w:bottom w:val="none" w:sz="0" w:space="0" w:color="auto"/>
            <w:right w:val="none" w:sz="0" w:space="0" w:color="auto"/>
          </w:divBdr>
        </w:div>
        <w:div w:id="1781101018">
          <w:marLeft w:val="480"/>
          <w:marRight w:val="0"/>
          <w:marTop w:val="0"/>
          <w:marBottom w:val="0"/>
          <w:divBdr>
            <w:top w:val="none" w:sz="0" w:space="0" w:color="auto"/>
            <w:left w:val="none" w:sz="0" w:space="0" w:color="auto"/>
            <w:bottom w:val="none" w:sz="0" w:space="0" w:color="auto"/>
            <w:right w:val="none" w:sz="0" w:space="0" w:color="auto"/>
          </w:divBdr>
        </w:div>
        <w:div w:id="1810245046">
          <w:marLeft w:val="480"/>
          <w:marRight w:val="0"/>
          <w:marTop w:val="0"/>
          <w:marBottom w:val="0"/>
          <w:divBdr>
            <w:top w:val="none" w:sz="0" w:space="0" w:color="auto"/>
            <w:left w:val="none" w:sz="0" w:space="0" w:color="auto"/>
            <w:bottom w:val="none" w:sz="0" w:space="0" w:color="auto"/>
            <w:right w:val="none" w:sz="0" w:space="0" w:color="auto"/>
          </w:divBdr>
        </w:div>
        <w:div w:id="1826896323">
          <w:marLeft w:val="480"/>
          <w:marRight w:val="0"/>
          <w:marTop w:val="0"/>
          <w:marBottom w:val="0"/>
          <w:divBdr>
            <w:top w:val="none" w:sz="0" w:space="0" w:color="auto"/>
            <w:left w:val="none" w:sz="0" w:space="0" w:color="auto"/>
            <w:bottom w:val="none" w:sz="0" w:space="0" w:color="auto"/>
            <w:right w:val="none" w:sz="0" w:space="0" w:color="auto"/>
          </w:divBdr>
        </w:div>
        <w:div w:id="1862552096">
          <w:marLeft w:val="480"/>
          <w:marRight w:val="0"/>
          <w:marTop w:val="0"/>
          <w:marBottom w:val="0"/>
          <w:divBdr>
            <w:top w:val="none" w:sz="0" w:space="0" w:color="auto"/>
            <w:left w:val="none" w:sz="0" w:space="0" w:color="auto"/>
            <w:bottom w:val="none" w:sz="0" w:space="0" w:color="auto"/>
            <w:right w:val="none" w:sz="0" w:space="0" w:color="auto"/>
          </w:divBdr>
        </w:div>
        <w:div w:id="1890143649">
          <w:marLeft w:val="480"/>
          <w:marRight w:val="0"/>
          <w:marTop w:val="0"/>
          <w:marBottom w:val="0"/>
          <w:divBdr>
            <w:top w:val="none" w:sz="0" w:space="0" w:color="auto"/>
            <w:left w:val="none" w:sz="0" w:space="0" w:color="auto"/>
            <w:bottom w:val="none" w:sz="0" w:space="0" w:color="auto"/>
            <w:right w:val="none" w:sz="0" w:space="0" w:color="auto"/>
          </w:divBdr>
        </w:div>
        <w:div w:id="1923295118">
          <w:marLeft w:val="480"/>
          <w:marRight w:val="0"/>
          <w:marTop w:val="0"/>
          <w:marBottom w:val="0"/>
          <w:divBdr>
            <w:top w:val="none" w:sz="0" w:space="0" w:color="auto"/>
            <w:left w:val="none" w:sz="0" w:space="0" w:color="auto"/>
            <w:bottom w:val="none" w:sz="0" w:space="0" w:color="auto"/>
            <w:right w:val="none" w:sz="0" w:space="0" w:color="auto"/>
          </w:divBdr>
        </w:div>
        <w:div w:id="1946495242">
          <w:marLeft w:val="480"/>
          <w:marRight w:val="0"/>
          <w:marTop w:val="0"/>
          <w:marBottom w:val="0"/>
          <w:divBdr>
            <w:top w:val="none" w:sz="0" w:space="0" w:color="auto"/>
            <w:left w:val="none" w:sz="0" w:space="0" w:color="auto"/>
            <w:bottom w:val="none" w:sz="0" w:space="0" w:color="auto"/>
            <w:right w:val="none" w:sz="0" w:space="0" w:color="auto"/>
          </w:divBdr>
        </w:div>
        <w:div w:id="1949072844">
          <w:marLeft w:val="480"/>
          <w:marRight w:val="0"/>
          <w:marTop w:val="0"/>
          <w:marBottom w:val="0"/>
          <w:divBdr>
            <w:top w:val="none" w:sz="0" w:space="0" w:color="auto"/>
            <w:left w:val="none" w:sz="0" w:space="0" w:color="auto"/>
            <w:bottom w:val="none" w:sz="0" w:space="0" w:color="auto"/>
            <w:right w:val="none" w:sz="0" w:space="0" w:color="auto"/>
          </w:divBdr>
        </w:div>
        <w:div w:id="1989632109">
          <w:marLeft w:val="480"/>
          <w:marRight w:val="0"/>
          <w:marTop w:val="0"/>
          <w:marBottom w:val="0"/>
          <w:divBdr>
            <w:top w:val="none" w:sz="0" w:space="0" w:color="auto"/>
            <w:left w:val="none" w:sz="0" w:space="0" w:color="auto"/>
            <w:bottom w:val="none" w:sz="0" w:space="0" w:color="auto"/>
            <w:right w:val="none" w:sz="0" w:space="0" w:color="auto"/>
          </w:divBdr>
        </w:div>
        <w:div w:id="2008169349">
          <w:marLeft w:val="480"/>
          <w:marRight w:val="0"/>
          <w:marTop w:val="0"/>
          <w:marBottom w:val="0"/>
          <w:divBdr>
            <w:top w:val="none" w:sz="0" w:space="0" w:color="auto"/>
            <w:left w:val="none" w:sz="0" w:space="0" w:color="auto"/>
            <w:bottom w:val="none" w:sz="0" w:space="0" w:color="auto"/>
            <w:right w:val="none" w:sz="0" w:space="0" w:color="auto"/>
          </w:divBdr>
        </w:div>
        <w:div w:id="2014063468">
          <w:marLeft w:val="480"/>
          <w:marRight w:val="0"/>
          <w:marTop w:val="0"/>
          <w:marBottom w:val="0"/>
          <w:divBdr>
            <w:top w:val="none" w:sz="0" w:space="0" w:color="auto"/>
            <w:left w:val="none" w:sz="0" w:space="0" w:color="auto"/>
            <w:bottom w:val="none" w:sz="0" w:space="0" w:color="auto"/>
            <w:right w:val="none" w:sz="0" w:space="0" w:color="auto"/>
          </w:divBdr>
        </w:div>
        <w:div w:id="2037389435">
          <w:marLeft w:val="480"/>
          <w:marRight w:val="0"/>
          <w:marTop w:val="0"/>
          <w:marBottom w:val="0"/>
          <w:divBdr>
            <w:top w:val="none" w:sz="0" w:space="0" w:color="auto"/>
            <w:left w:val="none" w:sz="0" w:space="0" w:color="auto"/>
            <w:bottom w:val="none" w:sz="0" w:space="0" w:color="auto"/>
            <w:right w:val="none" w:sz="0" w:space="0" w:color="auto"/>
          </w:divBdr>
        </w:div>
        <w:div w:id="2045515314">
          <w:marLeft w:val="480"/>
          <w:marRight w:val="0"/>
          <w:marTop w:val="0"/>
          <w:marBottom w:val="0"/>
          <w:divBdr>
            <w:top w:val="none" w:sz="0" w:space="0" w:color="auto"/>
            <w:left w:val="none" w:sz="0" w:space="0" w:color="auto"/>
            <w:bottom w:val="none" w:sz="0" w:space="0" w:color="auto"/>
            <w:right w:val="none" w:sz="0" w:space="0" w:color="auto"/>
          </w:divBdr>
        </w:div>
        <w:div w:id="2046904299">
          <w:marLeft w:val="480"/>
          <w:marRight w:val="0"/>
          <w:marTop w:val="0"/>
          <w:marBottom w:val="0"/>
          <w:divBdr>
            <w:top w:val="none" w:sz="0" w:space="0" w:color="auto"/>
            <w:left w:val="none" w:sz="0" w:space="0" w:color="auto"/>
            <w:bottom w:val="none" w:sz="0" w:space="0" w:color="auto"/>
            <w:right w:val="none" w:sz="0" w:space="0" w:color="auto"/>
          </w:divBdr>
        </w:div>
        <w:div w:id="2111268527">
          <w:marLeft w:val="480"/>
          <w:marRight w:val="0"/>
          <w:marTop w:val="0"/>
          <w:marBottom w:val="0"/>
          <w:divBdr>
            <w:top w:val="none" w:sz="0" w:space="0" w:color="auto"/>
            <w:left w:val="none" w:sz="0" w:space="0" w:color="auto"/>
            <w:bottom w:val="none" w:sz="0" w:space="0" w:color="auto"/>
            <w:right w:val="none" w:sz="0" w:space="0" w:color="auto"/>
          </w:divBdr>
        </w:div>
        <w:div w:id="2112048301">
          <w:marLeft w:val="480"/>
          <w:marRight w:val="0"/>
          <w:marTop w:val="0"/>
          <w:marBottom w:val="0"/>
          <w:divBdr>
            <w:top w:val="none" w:sz="0" w:space="0" w:color="auto"/>
            <w:left w:val="none" w:sz="0" w:space="0" w:color="auto"/>
            <w:bottom w:val="none" w:sz="0" w:space="0" w:color="auto"/>
            <w:right w:val="none" w:sz="0" w:space="0" w:color="auto"/>
          </w:divBdr>
        </w:div>
        <w:div w:id="2120100012">
          <w:marLeft w:val="480"/>
          <w:marRight w:val="0"/>
          <w:marTop w:val="0"/>
          <w:marBottom w:val="0"/>
          <w:divBdr>
            <w:top w:val="none" w:sz="0" w:space="0" w:color="auto"/>
            <w:left w:val="none" w:sz="0" w:space="0" w:color="auto"/>
            <w:bottom w:val="none" w:sz="0" w:space="0" w:color="auto"/>
            <w:right w:val="none" w:sz="0" w:space="0" w:color="auto"/>
          </w:divBdr>
        </w:div>
        <w:div w:id="2138864203">
          <w:marLeft w:val="480"/>
          <w:marRight w:val="0"/>
          <w:marTop w:val="0"/>
          <w:marBottom w:val="0"/>
          <w:divBdr>
            <w:top w:val="none" w:sz="0" w:space="0" w:color="auto"/>
            <w:left w:val="none" w:sz="0" w:space="0" w:color="auto"/>
            <w:bottom w:val="none" w:sz="0" w:space="0" w:color="auto"/>
            <w:right w:val="none" w:sz="0" w:space="0" w:color="auto"/>
          </w:divBdr>
        </w:div>
        <w:div w:id="2139182152">
          <w:marLeft w:val="480"/>
          <w:marRight w:val="0"/>
          <w:marTop w:val="0"/>
          <w:marBottom w:val="0"/>
          <w:divBdr>
            <w:top w:val="none" w:sz="0" w:space="0" w:color="auto"/>
            <w:left w:val="none" w:sz="0" w:space="0" w:color="auto"/>
            <w:bottom w:val="none" w:sz="0" w:space="0" w:color="auto"/>
            <w:right w:val="none" w:sz="0" w:space="0" w:color="auto"/>
          </w:divBdr>
        </w:div>
      </w:divsChild>
    </w:div>
    <w:div w:id="2073654992">
      <w:bodyDiv w:val="1"/>
      <w:marLeft w:val="0"/>
      <w:marRight w:val="0"/>
      <w:marTop w:val="0"/>
      <w:marBottom w:val="0"/>
      <w:divBdr>
        <w:top w:val="none" w:sz="0" w:space="0" w:color="auto"/>
        <w:left w:val="none" w:sz="0" w:space="0" w:color="auto"/>
        <w:bottom w:val="none" w:sz="0" w:space="0" w:color="auto"/>
        <w:right w:val="none" w:sz="0" w:space="0" w:color="auto"/>
      </w:divBdr>
    </w:div>
    <w:div w:id="2073843765">
      <w:bodyDiv w:val="1"/>
      <w:marLeft w:val="0"/>
      <w:marRight w:val="0"/>
      <w:marTop w:val="0"/>
      <w:marBottom w:val="0"/>
      <w:divBdr>
        <w:top w:val="none" w:sz="0" w:space="0" w:color="auto"/>
        <w:left w:val="none" w:sz="0" w:space="0" w:color="auto"/>
        <w:bottom w:val="none" w:sz="0" w:space="0" w:color="auto"/>
        <w:right w:val="none" w:sz="0" w:space="0" w:color="auto"/>
      </w:divBdr>
    </w:div>
    <w:div w:id="2073887374">
      <w:bodyDiv w:val="1"/>
      <w:marLeft w:val="0"/>
      <w:marRight w:val="0"/>
      <w:marTop w:val="0"/>
      <w:marBottom w:val="0"/>
      <w:divBdr>
        <w:top w:val="none" w:sz="0" w:space="0" w:color="auto"/>
        <w:left w:val="none" w:sz="0" w:space="0" w:color="auto"/>
        <w:bottom w:val="none" w:sz="0" w:space="0" w:color="auto"/>
        <w:right w:val="none" w:sz="0" w:space="0" w:color="auto"/>
      </w:divBdr>
    </w:div>
    <w:div w:id="2073967870">
      <w:bodyDiv w:val="1"/>
      <w:marLeft w:val="0"/>
      <w:marRight w:val="0"/>
      <w:marTop w:val="0"/>
      <w:marBottom w:val="0"/>
      <w:divBdr>
        <w:top w:val="none" w:sz="0" w:space="0" w:color="auto"/>
        <w:left w:val="none" w:sz="0" w:space="0" w:color="auto"/>
        <w:bottom w:val="none" w:sz="0" w:space="0" w:color="auto"/>
        <w:right w:val="none" w:sz="0" w:space="0" w:color="auto"/>
      </w:divBdr>
    </w:div>
    <w:div w:id="2074042953">
      <w:bodyDiv w:val="1"/>
      <w:marLeft w:val="0"/>
      <w:marRight w:val="0"/>
      <w:marTop w:val="0"/>
      <w:marBottom w:val="0"/>
      <w:divBdr>
        <w:top w:val="none" w:sz="0" w:space="0" w:color="auto"/>
        <w:left w:val="none" w:sz="0" w:space="0" w:color="auto"/>
        <w:bottom w:val="none" w:sz="0" w:space="0" w:color="auto"/>
        <w:right w:val="none" w:sz="0" w:space="0" w:color="auto"/>
      </w:divBdr>
    </w:div>
    <w:div w:id="2074110498">
      <w:bodyDiv w:val="1"/>
      <w:marLeft w:val="0"/>
      <w:marRight w:val="0"/>
      <w:marTop w:val="0"/>
      <w:marBottom w:val="0"/>
      <w:divBdr>
        <w:top w:val="none" w:sz="0" w:space="0" w:color="auto"/>
        <w:left w:val="none" w:sz="0" w:space="0" w:color="auto"/>
        <w:bottom w:val="none" w:sz="0" w:space="0" w:color="auto"/>
        <w:right w:val="none" w:sz="0" w:space="0" w:color="auto"/>
      </w:divBdr>
    </w:div>
    <w:div w:id="2074304833">
      <w:bodyDiv w:val="1"/>
      <w:marLeft w:val="0"/>
      <w:marRight w:val="0"/>
      <w:marTop w:val="0"/>
      <w:marBottom w:val="0"/>
      <w:divBdr>
        <w:top w:val="none" w:sz="0" w:space="0" w:color="auto"/>
        <w:left w:val="none" w:sz="0" w:space="0" w:color="auto"/>
        <w:bottom w:val="none" w:sz="0" w:space="0" w:color="auto"/>
        <w:right w:val="none" w:sz="0" w:space="0" w:color="auto"/>
      </w:divBdr>
    </w:div>
    <w:div w:id="2074810521">
      <w:bodyDiv w:val="1"/>
      <w:marLeft w:val="0"/>
      <w:marRight w:val="0"/>
      <w:marTop w:val="0"/>
      <w:marBottom w:val="0"/>
      <w:divBdr>
        <w:top w:val="none" w:sz="0" w:space="0" w:color="auto"/>
        <w:left w:val="none" w:sz="0" w:space="0" w:color="auto"/>
        <w:bottom w:val="none" w:sz="0" w:space="0" w:color="auto"/>
        <w:right w:val="none" w:sz="0" w:space="0" w:color="auto"/>
      </w:divBdr>
    </w:div>
    <w:div w:id="2075010909">
      <w:bodyDiv w:val="1"/>
      <w:marLeft w:val="0"/>
      <w:marRight w:val="0"/>
      <w:marTop w:val="0"/>
      <w:marBottom w:val="0"/>
      <w:divBdr>
        <w:top w:val="none" w:sz="0" w:space="0" w:color="auto"/>
        <w:left w:val="none" w:sz="0" w:space="0" w:color="auto"/>
        <w:bottom w:val="none" w:sz="0" w:space="0" w:color="auto"/>
        <w:right w:val="none" w:sz="0" w:space="0" w:color="auto"/>
      </w:divBdr>
    </w:div>
    <w:div w:id="2075618603">
      <w:bodyDiv w:val="1"/>
      <w:marLeft w:val="0"/>
      <w:marRight w:val="0"/>
      <w:marTop w:val="0"/>
      <w:marBottom w:val="0"/>
      <w:divBdr>
        <w:top w:val="none" w:sz="0" w:space="0" w:color="auto"/>
        <w:left w:val="none" w:sz="0" w:space="0" w:color="auto"/>
        <w:bottom w:val="none" w:sz="0" w:space="0" w:color="auto"/>
        <w:right w:val="none" w:sz="0" w:space="0" w:color="auto"/>
      </w:divBdr>
      <w:divsChild>
        <w:div w:id="2049183371">
          <w:marLeft w:val="480"/>
          <w:marRight w:val="0"/>
          <w:marTop w:val="0"/>
          <w:marBottom w:val="0"/>
          <w:divBdr>
            <w:top w:val="none" w:sz="0" w:space="0" w:color="auto"/>
            <w:left w:val="none" w:sz="0" w:space="0" w:color="auto"/>
            <w:bottom w:val="none" w:sz="0" w:space="0" w:color="auto"/>
            <w:right w:val="none" w:sz="0" w:space="0" w:color="auto"/>
          </w:divBdr>
        </w:div>
        <w:div w:id="1040084726">
          <w:marLeft w:val="480"/>
          <w:marRight w:val="0"/>
          <w:marTop w:val="0"/>
          <w:marBottom w:val="0"/>
          <w:divBdr>
            <w:top w:val="none" w:sz="0" w:space="0" w:color="auto"/>
            <w:left w:val="none" w:sz="0" w:space="0" w:color="auto"/>
            <w:bottom w:val="none" w:sz="0" w:space="0" w:color="auto"/>
            <w:right w:val="none" w:sz="0" w:space="0" w:color="auto"/>
          </w:divBdr>
        </w:div>
        <w:div w:id="69274541">
          <w:marLeft w:val="480"/>
          <w:marRight w:val="0"/>
          <w:marTop w:val="0"/>
          <w:marBottom w:val="0"/>
          <w:divBdr>
            <w:top w:val="none" w:sz="0" w:space="0" w:color="auto"/>
            <w:left w:val="none" w:sz="0" w:space="0" w:color="auto"/>
            <w:bottom w:val="none" w:sz="0" w:space="0" w:color="auto"/>
            <w:right w:val="none" w:sz="0" w:space="0" w:color="auto"/>
          </w:divBdr>
        </w:div>
        <w:div w:id="808977836">
          <w:marLeft w:val="480"/>
          <w:marRight w:val="0"/>
          <w:marTop w:val="0"/>
          <w:marBottom w:val="0"/>
          <w:divBdr>
            <w:top w:val="none" w:sz="0" w:space="0" w:color="auto"/>
            <w:left w:val="none" w:sz="0" w:space="0" w:color="auto"/>
            <w:bottom w:val="none" w:sz="0" w:space="0" w:color="auto"/>
            <w:right w:val="none" w:sz="0" w:space="0" w:color="auto"/>
          </w:divBdr>
        </w:div>
        <w:div w:id="1260142063">
          <w:marLeft w:val="480"/>
          <w:marRight w:val="0"/>
          <w:marTop w:val="0"/>
          <w:marBottom w:val="0"/>
          <w:divBdr>
            <w:top w:val="none" w:sz="0" w:space="0" w:color="auto"/>
            <w:left w:val="none" w:sz="0" w:space="0" w:color="auto"/>
            <w:bottom w:val="none" w:sz="0" w:space="0" w:color="auto"/>
            <w:right w:val="none" w:sz="0" w:space="0" w:color="auto"/>
          </w:divBdr>
        </w:div>
        <w:div w:id="306399933">
          <w:marLeft w:val="480"/>
          <w:marRight w:val="0"/>
          <w:marTop w:val="0"/>
          <w:marBottom w:val="0"/>
          <w:divBdr>
            <w:top w:val="none" w:sz="0" w:space="0" w:color="auto"/>
            <w:left w:val="none" w:sz="0" w:space="0" w:color="auto"/>
            <w:bottom w:val="none" w:sz="0" w:space="0" w:color="auto"/>
            <w:right w:val="none" w:sz="0" w:space="0" w:color="auto"/>
          </w:divBdr>
        </w:div>
        <w:div w:id="1321302696">
          <w:marLeft w:val="480"/>
          <w:marRight w:val="0"/>
          <w:marTop w:val="0"/>
          <w:marBottom w:val="0"/>
          <w:divBdr>
            <w:top w:val="none" w:sz="0" w:space="0" w:color="auto"/>
            <w:left w:val="none" w:sz="0" w:space="0" w:color="auto"/>
            <w:bottom w:val="none" w:sz="0" w:space="0" w:color="auto"/>
            <w:right w:val="none" w:sz="0" w:space="0" w:color="auto"/>
          </w:divBdr>
        </w:div>
        <w:div w:id="220941978">
          <w:marLeft w:val="480"/>
          <w:marRight w:val="0"/>
          <w:marTop w:val="0"/>
          <w:marBottom w:val="0"/>
          <w:divBdr>
            <w:top w:val="none" w:sz="0" w:space="0" w:color="auto"/>
            <w:left w:val="none" w:sz="0" w:space="0" w:color="auto"/>
            <w:bottom w:val="none" w:sz="0" w:space="0" w:color="auto"/>
            <w:right w:val="none" w:sz="0" w:space="0" w:color="auto"/>
          </w:divBdr>
        </w:div>
        <w:div w:id="928973818">
          <w:marLeft w:val="480"/>
          <w:marRight w:val="0"/>
          <w:marTop w:val="0"/>
          <w:marBottom w:val="0"/>
          <w:divBdr>
            <w:top w:val="none" w:sz="0" w:space="0" w:color="auto"/>
            <w:left w:val="none" w:sz="0" w:space="0" w:color="auto"/>
            <w:bottom w:val="none" w:sz="0" w:space="0" w:color="auto"/>
            <w:right w:val="none" w:sz="0" w:space="0" w:color="auto"/>
          </w:divBdr>
        </w:div>
        <w:div w:id="580137993">
          <w:marLeft w:val="480"/>
          <w:marRight w:val="0"/>
          <w:marTop w:val="0"/>
          <w:marBottom w:val="0"/>
          <w:divBdr>
            <w:top w:val="none" w:sz="0" w:space="0" w:color="auto"/>
            <w:left w:val="none" w:sz="0" w:space="0" w:color="auto"/>
            <w:bottom w:val="none" w:sz="0" w:space="0" w:color="auto"/>
            <w:right w:val="none" w:sz="0" w:space="0" w:color="auto"/>
          </w:divBdr>
        </w:div>
        <w:div w:id="971440596">
          <w:marLeft w:val="480"/>
          <w:marRight w:val="0"/>
          <w:marTop w:val="0"/>
          <w:marBottom w:val="0"/>
          <w:divBdr>
            <w:top w:val="none" w:sz="0" w:space="0" w:color="auto"/>
            <w:left w:val="none" w:sz="0" w:space="0" w:color="auto"/>
            <w:bottom w:val="none" w:sz="0" w:space="0" w:color="auto"/>
            <w:right w:val="none" w:sz="0" w:space="0" w:color="auto"/>
          </w:divBdr>
        </w:div>
        <w:div w:id="1249459620">
          <w:marLeft w:val="480"/>
          <w:marRight w:val="0"/>
          <w:marTop w:val="0"/>
          <w:marBottom w:val="0"/>
          <w:divBdr>
            <w:top w:val="none" w:sz="0" w:space="0" w:color="auto"/>
            <w:left w:val="none" w:sz="0" w:space="0" w:color="auto"/>
            <w:bottom w:val="none" w:sz="0" w:space="0" w:color="auto"/>
            <w:right w:val="none" w:sz="0" w:space="0" w:color="auto"/>
          </w:divBdr>
        </w:div>
        <w:div w:id="490565355">
          <w:marLeft w:val="480"/>
          <w:marRight w:val="0"/>
          <w:marTop w:val="0"/>
          <w:marBottom w:val="0"/>
          <w:divBdr>
            <w:top w:val="none" w:sz="0" w:space="0" w:color="auto"/>
            <w:left w:val="none" w:sz="0" w:space="0" w:color="auto"/>
            <w:bottom w:val="none" w:sz="0" w:space="0" w:color="auto"/>
            <w:right w:val="none" w:sz="0" w:space="0" w:color="auto"/>
          </w:divBdr>
        </w:div>
        <w:div w:id="1425149869">
          <w:marLeft w:val="480"/>
          <w:marRight w:val="0"/>
          <w:marTop w:val="0"/>
          <w:marBottom w:val="0"/>
          <w:divBdr>
            <w:top w:val="none" w:sz="0" w:space="0" w:color="auto"/>
            <w:left w:val="none" w:sz="0" w:space="0" w:color="auto"/>
            <w:bottom w:val="none" w:sz="0" w:space="0" w:color="auto"/>
            <w:right w:val="none" w:sz="0" w:space="0" w:color="auto"/>
          </w:divBdr>
        </w:div>
        <w:div w:id="418646356">
          <w:marLeft w:val="480"/>
          <w:marRight w:val="0"/>
          <w:marTop w:val="0"/>
          <w:marBottom w:val="0"/>
          <w:divBdr>
            <w:top w:val="none" w:sz="0" w:space="0" w:color="auto"/>
            <w:left w:val="none" w:sz="0" w:space="0" w:color="auto"/>
            <w:bottom w:val="none" w:sz="0" w:space="0" w:color="auto"/>
            <w:right w:val="none" w:sz="0" w:space="0" w:color="auto"/>
          </w:divBdr>
        </w:div>
        <w:div w:id="562721381">
          <w:marLeft w:val="480"/>
          <w:marRight w:val="0"/>
          <w:marTop w:val="0"/>
          <w:marBottom w:val="0"/>
          <w:divBdr>
            <w:top w:val="none" w:sz="0" w:space="0" w:color="auto"/>
            <w:left w:val="none" w:sz="0" w:space="0" w:color="auto"/>
            <w:bottom w:val="none" w:sz="0" w:space="0" w:color="auto"/>
            <w:right w:val="none" w:sz="0" w:space="0" w:color="auto"/>
          </w:divBdr>
        </w:div>
        <w:div w:id="1948389884">
          <w:marLeft w:val="480"/>
          <w:marRight w:val="0"/>
          <w:marTop w:val="0"/>
          <w:marBottom w:val="0"/>
          <w:divBdr>
            <w:top w:val="none" w:sz="0" w:space="0" w:color="auto"/>
            <w:left w:val="none" w:sz="0" w:space="0" w:color="auto"/>
            <w:bottom w:val="none" w:sz="0" w:space="0" w:color="auto"/>
            <w:right w:val="none" w:sz="0" w:space="0" w:color="auto"/>
          </w:divBdr>
        </w:div>
        <w:div w:id="1187793344">
          <w:marLeft w:val="480"/>
          <w:marRight w:val="0"/>
          <w:marTop w:val="0"/>
          <w:marBottom w:val="0"/>
          <w:divBdr>
            <w:top w:val="none" w:sz="0" w:space="0" w:color="auto"/>
            <w:left w:val="none" w:sz="0" w:space="0" w:color="auto"/>
            <w:bottom w:val="none" w:sz="0" w:space="0" w:color="auto"/>
            <w:right w:val="none" w:sz="0" w:space="0" w:color="auto"/>
          </w:divBdr>
        </w:div>
        <w:div w:id="1857113414">
          <w:marLeft w:val="480"/>
          <w:marRight w:val="0"/>
          <w:marTop w:val="0"/>
          <w:marBottom w:val="0"/>
          <w:divBdr>
            <w:top w:val="none" w:sz="0" w:space="0" w:color="auto"/>
            <w:left w:val="none" w:sz="0" w:space="0" w:color="auto"/>
            <w:bottom w:val="none" w:sz="0" w:space="0" w:color="auto"/>
            <w:right w:val="none" w:sz="0" w:space="0" w:color="auto"/>
          </w:divBdr>
        </w:div>
        <w:div w:id="2085563773">
          <w:marLeft w:val="480"/>
          <w:marRight w:val="0"/>
          <w:marTop w:val="0"/>
          <w:marBottom w:val="0"/>
          <w:divBdr>
            <w:top w:val="none" w:sz="0" w:space="0" w:color="auto"/>
            <w:left w:val="none" w:sz="0" w:space="0" w:color="auto"/>
            <w:bottom w:val="none" w:sz="0" w:space="0" w:color="auto"/>
            <w:right w:val="none" w:sz="0" w:space="0" w:color="auto"/>
          </w:divBdr>
        </w:div>
        <w:div w:id="754546863">
          <w:marLeft w:val="480"/>
          <w:marRight w:val="0"/>
          <w:marTop w:val="0"/>
          <w:marBottom w:val="0"/>
          <w:divBdr>
            <w:top w:val="none" w:sz="0" w:space="0" w:color="auto"/>
            <w:left w:val="none" w:sz="0" w:space="0" w:color="auto"/>
            <w:bottom w:val="none" w:sz="0" w:space="0" w:color="auto"/>
            <w:right w:val="none" w:sz="0" w:space="0" w:color="auto"/>
          </w:divBdr>
        </w:div>
        <w:div w:id="345060880">
          <w:marLeft w:val="480"/>
          <w:marRight w:val="0"/>
          <w:marTop w:val="0"/>
          <w:marBottom w:val="0"/>
          <w:divBdr>
            <w:top w:val="none" w:sz="0" w:space="0" w:color="auto"/>
            <w:left w:val="none" w:sz="0" w:space="0" w:color="auto"/>
            <w:bottom w:val="none" w:sz="0" w:space="0" w:color="auto"/>
            <w:right w:val="none" w:sz="0" w:space="0" w:color="auto"/>
          </w:divBdr>
        </w:div>
        <w:div w:id="266499630">
          <w:marLeft w:val="480"/>
          <w:marRight w:val="0"/>
          <w:marTop w:val="0"/>
          <w:marBottom w:val="0"/>
          <w:divBdr>
            <w:top w:val="none" w:sz="0" w:space="0" w:color="auto"/>
            <w:left w:val="none" w:sz="0" w:space="0" w:color="auto"/>
            <w:bottom w:val="none" w:sz="0" w:space="0" w:color="auto"/>
            <w:right w:val="none" w:sz="0" w:space="0" w:color="auto"/>
          </w:divBdr>
        </w:div>
        <w:div w:id="726564284">
          <w:marLeft w:val="480"/>
          <w:marRight w:val="0"/>
          <w:marTop w:val="0"/>
          <w:marBottom w:val="0"/>
          <w:divBdr>
            <w:top w:val="none" w:sz="0" w:space="0" w:color="auto"/>
            <w:left w:val="none" w:sz="0" w:space="0" w:color="auto"/>
            <w:bottom w:val="none" w:sz="0" w:space="0" w:color="auto"/>
            <w:right w:val="none" w:sz="0" w:space="0" w:color="auto"/>
          </w:divBdr>
        </w:div>
        <w:div w:id="257254906">
          <w:marLeft w:val="480"/>
          <w:marRight w:val="0"/>
          <w:marTop w:val="0"/>
          <w:marBottom w:val="0"/>
          <w:divBdr>
            <w:top w:val="none" w:sz="0" w:space="0" w:color="auto"/>
            <w:left w:val="none" w:sz="0" w:space="0" w:color="auto"/>
            <w:bottom w:val="none" w:sz="0" w:space="0" w:color="auto"/>
            <w:right w:val="none" w:sz="0" w:space="0" w:color="auto"/>
          </w:divBdr>
        </w:div>
        <w:div w:id="1179923822">
          <w:marLeft w:val="480"/>
          <w:marRight w:val="0"/>
          <w:marTop w:val="0"/>
          <w:marBottom w:val="0"/>
          <w:divBdr>
            <w:top w:val="none" w:sz="0" w:space="0" w:color="auto"/>
            <w:left w:val="none" w:sz="0" w:space="0" w:color="auto"/>
            <w:bottom w:val="none" w:sz="0" w:space="0" w:color="auto"/>
            <w:right w:val="none" w:sz="0" w:space="0" w:color="auto"/>
          </w:divBdr>
        </w:div>
        <w:div w:id="986937912">
          <w:marLeft w:val="480"/>
          <w:marRight w:val="0"/>
          <w:marTop w:val="0"/>
          <w:marBottom w:val="0"/>
          <w:divBdr>
            <w:top w:val="none" w:sz="0" w:space="0" w:color="auto"/>
            <w:left w:val="none" w:sz="0" w:space="0" w:color="auto"/>
            <w:bottom w:val="none" w:sz="0" w:space="0" w:color="auto"/>
            <w:right w:val="none" w:sz="0" w:space="0" w:color="auto"/>
          </w:divBdr>
        </w:div>
        <w:div w:id="1089890036">
          <w:marLeft w:val="480"/>
          <w:marRight w:val="0"/>
          <w:marTop w:val="0"/>
          <w:marBottom w:val="0"/>
          <w:divBdr>
            <w:top w:val="none" w:sz="0" w:space="0" w:color="auto"/>
            <w:left w:val="none" w:sz="0" w:space="0" w:color="auto"/>
            <w:bottom w:val="none" w:sz="0" w:space="0" w:color="auto"/>
            <w:right w:val="none" w:sz="0" w:space="0" w:color="auto"/>
          </w:divBdr>
        </w:div>
        <w:div w:id="405542300">
          <w:marLeft w:val="480"/>
          <w:marRight w:val="0"/>
          <w:marTop w:val="0"/>
          <w:marBottom w:val="0"/>
          <w:divBdr>
            <w:top w:val="none" w:sz="0" w:space="0" w:color="auto"/>
            <w:left w:val="none" w:sz="0" w:space="0" w:color="auto"/>
            <w:bottom w:val="none" w:sz="0" w:space="0" w:color="auto"/>
            <w:right w:val="none" w:sz="0" w:space="0" w:color="auto"/>
          </w:divBdr>
        </w:div>
        <w:div w:id="1584298856">
          <w:marLeft w:val="480"/>
          <w:marRight w:val="0"/>
          <w:marTop w:val="0"/>
          <w:marBottom w:val="0"/>
          <w:divBdr>
            <w:top w:val="none" w:sz="0" w:space="0" w:color="auto"/>
            <w:left w:val="none" w:sz="0" w:space="0" w:color="auto"/>
            <w:bottom w:val="none" w:sz="0" w:space="0" w:color="auto"/>
            <w:right w:val="none" w:sz="0" w:space="0" w:color="auto"/>
          </w:divBdr>
        </w:div>
        <w:div w:id="1360551166">
          <w:marLeft w:val="480"/>
          <w:marRight w:val="0"/>
          <w:marTop w:val="0"/>
          <w:marBottom w:val="0"/>
          <w:divBdr>
            <w:top w:val="none" w:sz="0" w:space="0" w:color="auto"/>
            <w:left w:val="none" w:sz="0" w:space="0" w:color="auto"/>
            <w:bottom w:val="none" w:sz="0" w:space="0" w:color="auto"/>
            <w:right w:val="none" w:sz="0" w:space="0" w:color="auto"/>
          </w:divBdr>
        </w:div>
        <w:div w:id="701829784">
          <w:marLeft w:val="480"/>
          <w:marRight w:val="0"/>
          <w:marTop w:val="0"/>
          <w:marBottom w:val="0"/>
          <w:divBdr>
            <w:top w:val="none" w:sz="0" w:space="0" w:color="auto"/>
            <w:left w:val="none" w:sz="0" w:space="0" w:color="auto"/>
            <w:bottom w:val="none" w:sz="0" w:space="0" w:color="auto"/>
            <w:right w:val="none" w:sz="0" w:space="0" w:color="auto"/>
          </w:divBdr>
        </w:div>
        <w:div w:id="122699977">
          <w:marLeft w:val="480"/>
          <w:marRight w:val="0"/>
          <w:marTop w:val="0"/>
          <w:marBottom w:val="0"/>
          <w:divBdr>
            <w:top w:val="none" w:sz="0" w:space="0" w:color="auto"/>
            <w:left w:val="none" w:sz="0" w:space="0" w:color="auto"/>
            <w:bottom w:val="none" w:sz="0" w:space="0" w:color="auto"/>
            <w:right w:val="none" w:sz="0" w:space="0" w:color="auto"/>
          </w:divBdr>
        </w:div>
        <w:div w:id="498666480">
          <w:marLeft w:val="480"/>
          <w:marRight w:val="0"/>
          <w:marTop w:val="0"/>
          <w:marBottom w:val="0"/>
          <w:divBdr>
            <w:top w:val="none" w:sz="0" w:space="0" w:color="auto"/>
            <w:left w:val="none" w:sz="0" w:space="0" w:color="auto"/>
            <w:bottom w:val="none" w:sz="0" w:space="0" w:color="auto"/>
            <w:right w:val="none" w:sz="0" w:space="0" w:color="auto"/>
          </w:divBdr>
        </w:div>
        <w:div w:id="1732577424">
          <w:marLeft w:val="480"/>
          <w:marRight w:val="0"/>
          <w:marTop w:val="0"/>
          <w:marBottom w:val="0"/>
          <w:divBdr>
            <w:top w:val="none" w:sz="0" w:space="0" w:color="auto"/>
            <w:left w:val="none" w:sz="0" w:space="0" w:color="auto"/>
            <w:bottom w:val="none" w:sz="0" w:space="0" w:color="auto"/>
            <w:right w:val="none" w:sz="0" w:space="0" w:color="auto"/>
          </w:divBdr>
        </w:div>
        <w:div w:id="371150537">
          <w:marLeft w:val="480"/>
          <w:marRight w:val="0"/>
          <w:marTop w:val="0"/>
          <w:marBottom w:val="0"/>
          <w:divBdr>
            <w:top w:val="none" w:sz="0" w:space="0" w:color="auto"/>
            <w:left w:val="none" w:sz="0" w:space="0" w:color="auto"/>
            <w:bottom w:val="none" w:sz="0" w:space="0" w:color="auto"/>
            <w:right w:val="none" w:sz="0" w:space="0" w:color="auto"/>
          </w:divBdr>
        </w:div>
        <w:div w:id="1667897987">
          <w:marLeft w:val="480"/>
          <w:marRight w:val="0"/>
          <w:marTop w:val="0"/>
          <w:marBottom w:val="0"/>
          <w:divBdr>
            <w:top w:val="none" w:sz="0" w:space="0" w:color="auto"/>
            <w:left w:val="none" w:sz="0" w:space="0" w:color="auto"/>
            <w:bottom w:val="none" w:sz="0" w:space="0" w:color="auto"/>
            <w:right w:val="none" w:sz="0" w:space="0" w:color="auto"/>
          </w:divBdr>
        </w:div>
        <w:div w:id="2085178083">
          <w:marLeft w:val="480"/>
          <w:marRight w:val="0"/>
          <w:marTop w:val="0"/>
          <w:marBottom w:val="0"/>
          <w:divBdr>
            <w:top w:val="none" w:sz="0" w:space="0" w:color="auto"/>
            <w:left w:val="none" w:sz="0" w:space="0" w:color="auto"/>
            <w:bottom w:val="none" w:sz="0" w:space="0" w:color="auto"/>
            <w:right w:val="none" w:sz="0" w:space="0" w:color="auto"/>
          </w:divBdr>
        </w:div>
        <w:div w:id="1935747814">
          <w:marLeft w:val="480"/>
          <w:marRight w:val="0"/>
          <w:marTop w:val="0"/>
          <w:marBottom w:val="0"/>
          <w:divBdr>
            <w:top w:val="none" w:sz="0" w:space="0" w:color="auto"/>
            <w:left w:val="none" w:sz="0" w:space="0" w:color="auto"/>
            <w:bottom w:val="none" w:sz="0" w:space="0" w:color="auto"/>
            <w:right w:val="none" w:sz="0" w:space="0" w:color="auto"/>
          </w:divBdr>
        </w:div>
        <w:div w:id="682631857">
          <w:marLeft w:val="480"/>
          <w:marRight w:val="0"/>
          <w:marTop w:val="0"/>
          <w:marBottom w:val="0"/>
          <w:divBdr>
            <w:top w:val="none" w:sz="0" w:space="0" w:color="auto"/>
            <w:left w:val="none" w:sz="0" w:space="0" w:color="auto"/>
            <w:bottom w:val="none" w:sz="0" w:space="0" w:color="auto"/>
            <w:right w:val="none" w:sz="0" w:space="0" w:color="auto"/>
          </w:divBdr>
        </w:div>
        <w:div w:id="314922159">
          <w:marLeft w:val="480"/>
          <w:marRight w:val="0"/>
          <w:marTop w:val="0"/>
          <w:marBottom w:val="0"/>
          <w:divBdr>
            <w:top w:val="none" w:sz="0" w:space="0" w:color="auto"/>
            <w:left w:val="none" w:sz="0" w:space="0" w:color="auto"/>
            <w:bottom w:val="none" w:sz="0" w:space="0" w:color="auto"/>
            <w:right w:val="none" w:sz="0" w:space="0" w:color="auto"/>
          </w:divBdr>
        </w:div>
        <w:div w:id="804129543">
          <w:marLeft w:val="480"/>
          <w:marRight w:val="0"/>
          <w:marTop w:val="0"/>
          <w:marBottom w:val="0"/>
          <w:divBdr>
            <w:top w:val="none" w:sz="0" w:space="0" w:color="auto"/>
            <w:left w:val="none" w:sz="0" w:space="0" w:color="auto"/>
            <w:bottom w:val="none" w:sz="0" w:space="0" w:color="auto"/>
            <w:right w:val="none" w:sz="0" w:space="0" w:color="auto"/>
          </w:divBdr>
        </w:div>
        <w:div w:id="840311121">
          <w:marLeft w:val="480"/>
          <w:marRight w:val="0"/>
          <w:marTop w:val="0"/>
          <w:marBottom w:val="0"/>
          <w:divBdr>
            <w:top w:val="none" w:sz="0" w:space="0" w:color="auto"/>
            <w:left w:val="none" w:sz="0" w:space="0" w:color="auto"/>
            <w:bottom w:val="none" w:sz="0" w:space="0" w:color="auto"/>
            <w:right w:val="none" w:sz="0" w:space="0" w:color="auto"/>
          </w:divBdr>
        </w:div>
        <w:div w:id="513764988">
          <w:marLeft w:val="480"/>
          <w:marRight w:val="0"/>
          <w:marTop w:val="0"/>
          <w:marBottom w:val="0"/>
          <w:divBdr>
            <w:top w:val="none" w:sz="0" w:space="0" w:color="auto"/>
            <w:left w:val="none" w:sz="0" w:space="0" w:color="auto"/>
            <w:bottom w:val="none" w:sz="0" w:space="0" w:color="auto"/>
            <w:right w:val="none" w:sz="0" w:space="0" w:color="auto"/>
          </w:divBdr>
        </w:div>
        <w:div w:id="1345092100">
          <w:marLeft w:val="480"/>
          <w:marRight w:val="0"/>
          <w:marTop w:val="0"/>
          <w:marBottom w:val="0"/>
          <w:divBdr>
            <w:top w:val="none" w:sz="0" w:space="0" w:color="auto"/>
            <w:left w:val="none" w:sz="0" w:space="0" w:color="auto"/>
            <w:bottom w:val="none" w:sz="0" w:space="0" w:color="auto"/>
            <w:right w:val="none" w:sz="0" w:space="0" w:color="auto"/>
          </w:divBdr>
        </w:div>
        <w:div w:id="80293936">
          <w:marLeft w:val="480"/>
          <w:marRight w:val="0"/>
          <w:marTop w:val="0"/>
          <w:marBottom w:val="0"/>
          <w:divBdr>
            <w:top w:val="none" w:sz="0" w:space="0" w:color="auto"/>
            <w:left w:val="none" w:sz="0" w:space="0" w:color="auto"/>
            <w:bottom w:val="none" w:sz="0" w:space="0" w:color="auto"/>
            <w:right w:val="none" w:sz="0" w:space="0" w:color="auto"/>
          </w:divBdr>
        </w:div>
        <w:div w:id="1724522397">
          <w:marLeft w:val="480"/>
          <w:marRight w:val="0"/>
          <w:marTop w:val="0"/>
          <w:marBottom w:val="0"/>
          <w:divBdr>
            <w:top w:val="none" w:sz="0" w:space="0" w:color="auto"/>
            <w:left w:val="none" w:sz="0" w:space="0" w:color="auto"/>
            <w:bottom w:val="none" w:sz="0" w:space="0" w:color="auto"/>
            <w:right w:val="none" w:sz="0" w:space="0" w:color="auto"/>
          </w:divBdr>
        </w:div>
        <w:div w:id="530001085">
          <w:marLeft w:val="480"/>
          <w:marRight w:val="0"/>
          <w:marTop w:val="0"/>
          <w:marBottom w:val="0"/>
          <w:divBdr>
            <w:top w:val="none" w:sz="0" w:space="0" w:color="auto"/>
            <w:left w:val="none" w:sz="0" w:space="0" w:color="auto"/>
            <w:bottom w:val="none" w:sz="0" w:space="0" w:color="auto"/>
            <w:right w:val="none" w:sz="0" w:space="0" w:color="auto"/>
          </w:divBdr>
        </w:div>
        <w:div w:id="620766044">
          <w:marLeft w:val="480"/>
          <w:marRight w:val="0"/>
          <w:marTop w:val="0"/>
          <w:marBottom w:val="0"/>
          <w:divBdr>
            <w:top w:val="none" w:sz="0" w:space="0" w:color="auto"/>
            <w:left w:val="none" w:sz="0" w:space="0" w:color="auto"/>
            <w:bottom w:val="none" w:sz="0" w:space="0" w:color="auto"/>
            <w:right w:val="none" w:sz="0" w:space="0" w:color="auto"/>
          </w:divBdr>
        </w:div>
        <w:div w:id="123158996">
          <w:marLeft w:val="480"/>
          <w:marRight w:val="0"/>
          <w:marTop w:val="0"/>
          <w:marBottom w:val="0"/>
          <w:divBdr>
            <w:top w:val="none" w:sz="0" w:space="0" w:color="auto"/>
            <w:left w:val="none" w:sz="0" w:space="0" w:color="auto"/>
            <w:bottom w:val="none" w:sz="0" w:space="0" w:color="auto"/>
            <w:right w:val="none" w:sz="0" w:space="0" w:color="auto"/>
          </w:divBdr>
        </w:div>
        <w:div w:id="1630427755">
          <w:marLeft w:val="480"/>
          <w:marRight w:val="0"/>
          <w:marTop w:val="0"/>
          <w:marBottom w:val="0"/>
          <w:divBdr>
            <w:top w:val="none" w:sz="0" w:space="0" w:color="auto"/>
            <w:left w:val="none" w:sz="0" w:space="0" w:color="auto"/>
            <w:bottom w:val="none" w:sz="0" w:space="0" w:color="auto"/>
            <w:right w:val="none" w:sz="0" w:space="0" w:color="auto"/>
          </w:divBdr>
        </w:div>
        <w:div w:id="1316715895">
          <w:marLeft w:val="480"/>
          <w:marRight w:val="0"/>
          <w:marTop w:val="0"/>
          <w:marBottom w:val="0"/>
          <w:divBdr>
            <w:top w:val="none" w:sz="0" w:space="0" w:color="auto"/>
            <w:left w:val="none" w:sz="0" w:space="0" w:color="auto"/>
            <w:bottom w:val="none" w:sz="0" w:space="0" w:color="auto"/>
            <w:right w:val="none" w:sz="0" w:space="0" w:color="auto"/>
          </w:divBdr>
        </w:div>
        <w:div w:id="310793650">
          <w:marLeft w:val="480"/>
          <w:marRight w:val="0"/>
          <w:marTop w:val="0"/>
          <w:marBottom w:val="0"/>
          <w:divBdr>
            <w:top w:val="none" w:sz="0" w:space="0" w:color="auto"/>
            <w:left w:val="none" w:sz="0" w:space="0" w:color="auto"/>
            <w:bottom w:val="none" w:sz="0" w:space="0" w:color="auto"/>
            <w:right w:val="none" w:sz="0" w:space="0" w:color="auto"/>
          </w:divBdr>
        </w:div>
        <w:div w:id="551042733">
          <w:marLeft w:val="480"/>
          <w:marRight w:val="0"/>
          <w:marTop w:val="0"/>
          <w:marBottom w:val="0"/>
          <w:divBdr>
            <w:top w:val="none" w:sz="0" w:space="0" w:color="auto"/>
            <w:left w:val="none" w:sz="0" w:space="0" w:color="auto"/>
            <w:bottom w:val="none" w:sz="0" w:space="0" w:color="auto"/>
            <w:right w:val="none" w:sz="0" w:space="0" w:color="auto"/>
          </w:divBdr>
        </w:div>
        <w:div w:id="2097361420">
          <w:marLeft w:val="480"/>
          <w:marRight w:val="0"/>
          <w:marTop w:val="0"/>
          <w:marBottom w:val="0"/>
          <w:divBdr>
            <w:top w:val="none" w:sz="0" w:space="0" w:color="auto"/>
            <w:left w:val="none" w:sz="0" w:space="0" w:color="auto"/>
            <w:bottom w:val="none" w:sz="0" w:space="0" w:color="auto"/>
            <w:right w:val="none" w:sz="0" w:space="0" w:color="auto"/>
          </w:divBdr>
        </w:div>
        <w:div w:id="204027922">
          <w:marLeft w:val="480"/>
          <w:marRight w:val="0"/>
          <w:marTop w:val="0"/>
          <w:marBottom w:val="0"/>
          <w:divBdr>
            <w:top w:val="none" w:sz="0" w:space="0" w:color="auto"/>
            <w:left w:val="none" w:sz="0" w:space="0" w:color="auto"/>
            <w:bottom w:val="none" w:sz="0" w:space="0" w:color="auto"/>
            <w:right w:val="none" w:sz="0" w:space="0" w:color="auto"/>
          </w:divBdr>
        </w:div>
        <w:div w:id="428738327">
          <w:marLeft w:val="480"/>
          <w:marRight w:val="0"/>
          <w:marTop w:val="0"/>
          <w:marBottom w:val="0"/>
          <w:divBdr>
            <w:top w:val="none" w:sz="0" w:space="0" w:color="auto"/>
            <w:left w:val="none" w:sz="0" w:space="0" w:color="auto"/>
            <w:bottom w:val="none" w:sz="0" w:space="0" w:color="auto"/>
            <w:right w:val="none" w:sz="0" w:space="0" w:color="auto"/>
          </w:divBdr>
        </w:div>
        <w:div w:id="377441357">
          <w:marLeft w:val="480"/>
          <w:marRight w:val="0"/>
          <w:marTop w:val="0"/>
          <w:marBottom w:val="0"/>
          <w:divBdr>
            <w:top w:val="none" w:sz="0" w:space="0" w:color="auto"/>
            <w:left w:val="none" w:sz="0" w:space="0" w:color="auto"/>
            <w:bottom w:val="none" w:sz="0" w:space="0" w:color="auto"/>
            <w:right w:val="none" w:sz="0" w:space="0" w:color="auto"/>
          </w:divBdr>
        </w:div>
        <w:div w:id="1811363995">
          <w:marLeft w:val="480"/>
          <w:marRight w:val="0"/>
          <w:marTop w:val="0"/>
          <w:marBottom w:val="0"/>
          <w:divBdr>
            <w:top w:val="none" w:sz="0" w:space="0" w:color="auto"/>
            <w:left w:val="none" w:sz="0" w:space="0" w:color="auto"/>
            <w:bottom w:val="none" w:sz="0" w:space="0" w:color="auto"/>
            <w:right w:val="none" w:sz="0" w:space="0" w:color="auto"/>
          </w:divBdr>
        </w:div>
        <w:div w:id="1120882610">
          <w:marLeft w:val="480"/>
          <w:marRight w:val="0"/>
          <w:marTop w:val="0"/>
          <w:marBottom w:val="0"/>
          <w:divBdr>
            <w:top w:val="none" w:sz="0" w:space="0" w:color="auto"/>
            <w:left w:val="none" w:sz="0" w:space="0" w:color="auto"/>
            <w:bottom w:val="none" w:sz="0" w:space="0" w:color="auto"/>
            <w:right w:val="none" w:sz="0" w:space="0" w:color="auto"/>
          </w:divBdr>
        </w:div>
        <w:div w:id="458766964">
          <w:marLeft w:val="480"/>
          <w:marRight w:val="0"/>
          <w:marTop w:val="0"/>
          <w:marBottom w:val="0"/>
          <w:divBdr>
            <w:top w:val="none" w:sz="0" w:space="0" w:color="auto"/>
            <w:left w:val="none" w:sz="0" w:space="0" w:color="auto"/>
            <w:bottom w:val="none" w:sz="0" w:space="0" w:color="auto"/>
            <w:right w:val="none" w:sz="0" w:space="0" w:color="auto"/>
          </w:divBdr>
        </w:div>
        <w:div w:id="630789094">
          <w:marLeft w:val="480"/>
          <w:marRight w:val="0"/>
          <w:marTop w:val="0"/>
          <w:marBottom w:val="0"/>
          <w:divBdr>
            <w:top w:val="none" w:sz="0" w:space="0" w:color="auto"/>
            <w:left w:val="none" w:sz="0" w:space="0" w:color="auto"/>
            <w:bottom w:val="none" w:sz="0" w:space="0" w:color="auto"/>
            <w:right w:val="none" w:sz="0" w:space="0" w:color="auto"/>
          </w:divBdr>
        </w:div>
        <w:div w:id="794828718">
          <w:marLeft w:val="480"/>
          <w:marRight w:val="0"/>
          <w:marTop w:val="0"/>
          <w:marBottom w:val="0"/>
          <w:divBdr>
            <w:top w:val="none" w:sz="0" w:space="0" w:color="auto"/>
            <w:left w:val="none" w:sz="0" w:space="0" w:color="auto"/>
            <w:bottom w:val="none" w:sz="0" w:space="0" w:color="auto"/>
            <w:right w:val="none" w:sz="0" w:space="0" w:color="auto"/>
          </w:divBdr>
        </w:div>
        <w:div w:id="815024202">
          <w:marLeft w:val="480"/>
          <w:marRight w:val="0"/>
          <w:marTop w:val="0"/>
          <w:marBottom w:val="0"/>
          <w:divBdr>
            <w:top w:val="none" w:sz="0" w:space="0" w:color="auto"/>
            <w:left w:val="none" w:sz="0" w:space="0" w:color="auto"/>
            <w:bottom w:val="none" w:sz="0" w:space="0" w:color="auto"/>
            <w:right w:val="none" w:sz="0" w:space="0" w:color="auto"/>
          </w:divBdr>
        </w:div>
        <w:div w:id="635526685">
          <w:marLeft w:val="480"/>
          <w:marRight w:val="0"/>
          <w:marTop w:val="0"/>
          <w:marBottom w:val="0"/>
          <w:divBdr>
            <w:top w:val="none" w:sz="0" w:space="0" w:color="auto"/>
            <w:left w:val="none" w:sz="0" w:space="0" w:color="auto"/>
            <w:bottom w:val="none" w:sz="0" w:space="0" w:color="auto"/>
            <w:right w:val="none" w:sz="0" w:space="0" w:color="auto"/>
          </w:divBdr>
        </w:div>
        <w:div w:id="1477990716">
          <w:marLeft w:val="480"/>
          <w:marRight w:val="0"/>
          <w:marTop w:val="0"/>
          <w:marBottom w:val="0"/>
          <w:divBdr>
            <w:top w:val="none" w:sz="0" w:space="0" w:color="auto"/>
            <w:left w:val="none" w:sz="0" w:space="0" w:color="auto"/>
            <w:bottom w:val="none" w:sz="0" w:space="0" w:color="auto"/>
            <w:right w:val="none" w:sz="0" w:space="0" w:color="auto"/>
          </w:divBdr>
        </w:div>
        <w:div w:id="1519999477">
          <w:marLeft w:val="480"/>
          <w:marRight w:val="0"/>
          <w:marTop w:val="0"/>
          <w:marBottom w:val="0"/>
          <w:divBdr>
            <w:top w:val="none" w:sz="0" w:space="0" w:color="auto"/>
            <w:left w:val="none" w:sz="0" w:space="0" w:color="auto"/>
            <w:bottom w:val="none" w:sz="0" w:space="0" w:color="auto"/>
            <w:right w:val="none" w:sz="0" w:space="0" w:color="auto"/>
          </w:divBdr>
        </w:div>
        <w:div w:id="638808641">
          <w:marLeft w:val="480"/>
          <w:marRight w:val="0"/>
          <w:marTop w:val="0"/>
          <w:marBottom w:val="0"/>
          <w:divBdr>
            <w:top w:val="none" w:sz="0" w:space="0" w:color="auto"/>
            <w:left w:val="none" w:sz="0" w:space="0" w:color="auto"/>
            <w:bottom w:val="none" w:sz="0" w:space="0" w:color="auto"/>
            <w:right w:val="none" w:sz="0" w:space="0" w:color="auto"/>
          </w:divBdr>
        </w:div>
        <w:div w:id="1974211166">
          <w:marLeft w:val="480"/>
          <w:marRight w:val="0"/>
          <w:marTop w:val="0"/>
          <w:marBottom w:val="0"/>
          <w:divBdr>
            <w:top w:val="none" w:sz="0" w:space="0" w:color="auto"/>
            <w:left w:val="none" w:sz="0" w:space="0" w:color="auto"/>
            <w:bottom w:val="none" w:sz="0" w:space="0" w:color="auto"/>
            <w:right w:val="none" w:sz="0" w:space="0" w:color="auto"/>
          </w:divBdr>
        </w:div>
        <w:div w:id="572468000">
          <w:marLeft w:val="480"/>
          <w:marRight w:val="0"/>
          <w:marTop w:val="0"/>
          <w:marBottom w:val="0"/>
          <w:divBdr>
            <w:top w:val="none" w:sz="0" w:space="0" w:color="auto"/>
            <w:left w:val="none" w:sz="0" w:space="0" w:color="auto"/>
            <w:bottom w:val="none" w:sz="0" w:space="0" w:color="auto"/>
            <w:right w:val="none" w:sz="0" w:space="0" w:color="auto"/>
          </w:divBdr>
        </w:div>
        <w:div w:id="1798143473">
          <w:marLeft w:val="480"/>
          <w:marRight w:val="0"/>
          <w:marTop w:val="0"/>
          <w:marBottom w:val="0"/>
          <w:divBdr>
            <w:top w:val="none" w:sz="0" w:space="0" w:color="auto"/>
            <w:left w:val="none" w:sz="0" w:space="0" w:color="auto"/>
            <w:bottom w:val="none" w:sz="0" w:space="0" w:color="auto"/>
            <w:right w:val="none" w:sz="0" w:space="0" w:color="auto"/>
          </w:divBdr>
        </w:div>
        <w:div w:id="123620871">
          <w:marLeft w:val="480"/>
          <w:marRight w:val="0"/>
          <w:marTop w:val="0"/>
          <w:marBottom w:val="0"/>
          <w:divBdr>
            <w:top w:val="none" w:sz="0" w:space="0" w:color="auto"/>
            <w:left w:val="none" w:sz="0" w:space="0" w:color="auto"/>
            <w:bottom w:val="none" w:sz="0" w:space="0" w:color="auto"/>
            <w:right w:val="none" w:sz="0" w:space="0" w:color="auto"/>
          </w:divBdr>
        </w:div>
        <w:div w:id="1206019479">
          <w:marLeft w:val="480"/>
          <w:marRight w:val="0"/>
          <w:marTop w:val="0"/>
          <w:marBottom w:val="0"/>
          <w:divBdr>
            <w:top w:val="none" w:sz="0" w:space="0" w:color="auto"/>
            <w:left w:val="none" w:sz="0" w:space="0" w:color="auto"/>
            <w:bottom w:val="none" w:sz="0" w:space="0" w:color="auto"/>
            <w:right w:val="none" w:sz="0" w:space="0" w:color="auto"/>
          </w:divBdr>
        </w:div>
        <w:div w:id="370347901">
          <w:marLeft w:val="480"/>
          <w:marRight w:val="0"/>
          <w:marTop w:val="0"/>
          <w:marBottom w:val="0"/>
          <w:divBdr>
            <w:top w:val="none" w:sz="0" w:space="0" w:color="auto"/>
            <w:left w:val="none" w:sz="0" w:space="0" w:color="auto"/>
            <w:bottom w:val="none" w:sz="0" w:space="0" w:color="auto"/>
            <w:right w:val="none" w:sz="0" w:space="0" w:color="auto"/>
          </w:divBdr>
        </w:div>
        <w:div w:id="1531995473">
          <w:marLeft w:val="480"/>
          <w:marRight w:val="0"/>
          <w:marTop w:val="0"/>
          <w:marBottom w:val="0"/>
          <w:divBdr>
            <w:top w:val="none" w:sz="0" w:space="0" w:color="auto"/>
            <w:left w:val="none" w:sz="0" w:space="0" w:color="auto"/>
            <w:bottom w:val="none" w:sz="0" w:space="0" w:color="auto"/>
            <w:right w:val="none" w:sz="0" w:space="0" w:color="auto"/>
          </w:divBdr>
        </w:div>
        <w:div w:id="779495855">
          <w:marLeft w:val="480"/>
          <w:marRight w:val="0"/>
          <w:marTop w:val="0"/>
          <w:marBottom w:val="0"/>
          <w:divBdr>
            <w:top w:val="none" w:sz="0" w:space="0" w:color="auto"/>
            <w:left w:val="none" w:sz="0" w:space="0" w:color="auto"/>
            <w:bottom w:val="none" w:sz="0" w:space="0" w:color="auto"/>
            <w:right w:val="none" w:sz="0" w:space="0" w:color="auto"/>
          </w:divBdr>
        </w:div>
        <w:div w:id="397367768">
          <w:marLeft w:val="480"/>
          <w:marRight w:val="0"/>
          <w:marTop w:val="0"/>
          <w:marBottom w:val="0"/>
          <w:divBdr>
            <w:top w:val="none" w:sz="0" w:space="0" w:color="auto"/>
            <w:left w:val="none" w:sz="0" w:space="0" w:color="auto"/>
            <w:bottom w:val="none" w:sz="0" w:space="0" w:color="auto"/>
            <w:right w:val="none" w:sz="0" w:space="0" w:color="auto"/>
          </w:divBdr>
        </w:div>
        <w:div w:id="337658958">
          <w:marLeft w:val="480"/>
          <w:marRight w:val="0"/>
          <w:marTop w:val="0"/>
          <w:marBottom w:val="0"/>
          <w:divBdr>
            <w:top w:val="none" w:sz="0" w:space="0" w:color="auto"/>
            <w:left w:val="none" w:sz="0" w:space="0" w:color="auto"/>
            <w:bottom w:val="none" w:sz="0" w:space="0" w:color="auto"/>
            <w:right w:val="none" w:sz="0" w:space="0" w:color="auto"/>
          </w:divBdr>
        </w:div>
        <w:div w:id="537202629">
          <w:marLeft w:val="480"/>
          <w:marRight w:val="0"/>
          <w:marTop w:val="0"/>
          <w:marBottom w:val="0"/>
          <w:divBdr>
            <w:top w:val="none" w:sz="0" w:space="0" w:color="auto"/>
            <w:left w:val="none" w:sz="0" w:space="0" w:color="auto"/>
            <w:bottom w:val="none" w:sz="0" w:space="0" w:color="auto"/>
            <w:right w:val="none" w:sz="0" w:space="0" w:color="auto"/>
          </w:divBdr>
        </w:div>
        <w:div w:id="735201289">
          <w:marLeft w:val="480"/>
          <w:marRight w:val="0"/>
          <w:marTop w:val="0"/>
          <w:marBottom w:val="0"/>
          <w:divBdr>
            <w:top w:val="none" w:sz="0" w:space="0" w:color="auto"/>
            <w:left w:val="none" w:sz="0" w:space="0" w:color="auto"/>
            <w:bottom w:val="none" w:sz="0" w:space="0" w:color="auto"/>
            <w:right w:val="none" w:sz="0" w:space="0" w:color="auto"/>
          </w:divBdr>
        </w:div>
        <w:div w:id="899245147">
          <w:marLeft w:val="480"/>
          <w:marRight w:val="0"/>
          <w:marTop w:val="0"/>
          <w:marBottom w:val="0"/>
          <w:divBdr>
            <w:top w:val="none" w:sz="0" w:space="0" w:color="auto"/>
            <w:left w:val="none" w:sz="0" w:space="0" w:color="auto"/>
            <w:bottom w:val="none" w:sz="0" w:space="0" w:color="auto"/>
            <w:right w:val="none" w:sz="0" w:space="0" w:color="auto"/>
          </w:divBdr>
        </w:div>
        <w:div w:id="1656034897">
          <w:marLeft w:val="480"/>
          <w:marRight w:val="0"/>
          <w:marTop w:val="0"/>
          <w:marBottom w:val="0"/>
          <w:divBdr>
            <w:top w:val="none" w:sz="0" w:space="0" w:color="auto"/>
            <w:left w:val="none" w:sz="0" w:space="0" w:color="auto"/>
            <w:bottom w:val="none" w:sz="0" w:space="0" w:color="auto"/>
            <w:right w:val="none" w:sz="0" w:space="0" w:color="auto"/>
          </w:divBdr>
        </w:div>
        <w:div w:id="157889098">
          <w:marLeft w:val="480"/>
          <w:marRight w:val="0"/>
          <w:marTop w:val="0"/>
          <w:marBottom w:val="0"/>
          <w:divBdr>
            <w:top w:val="none" w:sz="0" w:space="0" w:color="auto"/>
            <w:left w:val="none" w:sz="0" w:space="0" w:color="auto"/>
            <w:bottom w:val="none" w:sz="0" w:space="0" w:color="auto"/>
            <w:right w:val="none" w:sz="0" w:space="0" w:color="auto"/>
          </w:divBdr>
        </w:div>
        <w:div w:id="255135906">
          <w:marLeft w:val="480"/>
          <w:marRight w:val="0"/>
          <w:marTop w:val="0"/>
          <w:marBottom w:val="0"/>
          <w:divBdr>
            <w:top w:val="none" w:sz="0" w:space="0" w:color="auto"/>
            <w:left w:val="none" w:sz="0" w:space="0" w:color="auto"/>
            <w:bottom w:val="none" w:sz="0" w:space="0" w:color="auto"/>
            <w:right w:val="none" w:sz="0" w:space="0" w:color="auto"/>
          </w:divBdr>
        </w:div>
        <w:div w:id="2089380482">
          <w:marLeft w:val="480"/>
          <w:marRight w:val="0"/>
          <w:marTop w:val="0"/>
          <w:marBottom w:val="0"/>
          <w:divBdr>
            <w:top w:val="none" w:sz="0" w:space="0" w:color="auto"/>
            <w:left w:val="none" w:sz="0" w:space="0" w:color="auto"/>
            <w:bottom w:val="none" w:sz="0" w:space="0" w:color="auto"/>
            <w:right w:val="none" w:sz="0" w:space="0" w:color="auto"/>
          </w:divBdr>
        </w:div>
        <w:div w:id="1072391719">
          <w:marLeft w:val="480"/>
          <w:marRight w:val="0"/>
          <w:marTop w:val="0"/>
          <w:marBottom w:val="0"/>
          <w:divBdr>
            <w:top w:val="none" w:sz="0" w:space="0" w:color="auto"/>
            <w:left w:val="none" w:sz="0" w:space="0" w:color="auto"/>
            <w:bottom w:val="none" w:sz="0" w:space="0" w:color="auto"/>
            <w:right w:val="none" w:sz="0" w:space="0" w:color="auto"/>
          </w:divBdr>
        </w:div>
        <w:div w:id="583338186">
          <w:marLeft w:val="480"/>
          <w:marRight w:val="0"/>
          <w:marTop w:val="0"/>
          <w:marBottom w:val="0"/>
          <w:divBdr>
            <w:top w:val="none" w:sz="0" w:space="0" w:color="auto"/>
            <w:left w:val="none" w:sz="0" w:space="0" w:color="auto"/>
            <w:bottom w:val="none" w:sz="0" w:space="0" w:color="auto"/>
            <w:right w:val="none" w:sz="0" w:space="0" w:color="auto"/>
          </w:divBdr>
        </w:div>
        <w:div w:id="365721952">
          <w:marLeft w:val="480"/>
          <w:marRight w:val="0"/>
          <w:marTop w:val="0"/>
          <w:marBottom w:val="0"/>
          <w:divBdr>
            <w:top w:val="none" w:sz="0" w:space="0" w:color="auto"/>
            <w:left w:val="none" w:sz="0" w:space="0" w:color="auto"/>
            <w:bottom w:val="none" w:sz="0" w:space="0" w:color="auto"/>
            <w:right w:val="none" w:sz="0" w:space="0" w:color="auto"/>
          </w:divBdr>
        </w:div>
        <w:div w:id="91702743">
          <w:marLeft w:val="480"/>
          <w:marRight w:val="0"/>
          <w:marTop w:val="0"/>
          <w:marBottom w:val="0"/>
          <w:divBdr>
            <w:top w:val="none" w:sz="0" w:space="0" w:color="auto"/>
            <w:left w:val="none" w:sz="0" w:space="0" w:color="auto"/>
            <w:bottom w:val="none" w:sz="0" w:space="0" w:color="auto"/>
            <w:right w:val="none" w:sz="0" w:space="0" w:color="auto"/>
          </w:divBdr>
        </w:div>
        <w:div w:id="1505046499">
          <w:marLeft w:val="480"/>
          <w:marRight w:val="0"/>
          <w:marTop w:val="0"/>
          <w:marBottom w:val="0"/>
          <w:divBdr>
            <w:top w:val="none" w:sz="0" w:space="0" w:color="auto"/>
            <w:left w:val="none" w:sz="0" w:space="0" w:color="auto"/>
            <w:bottom w:val="none" w:sz="0" w:space="0" w:color="auto"/>
            <w:right w:val="none" w:sz="0" w:space="0" w:color="auto"/>
          </w:divBdr>
        </w:div>
        <w:div w:id="426510668">
          <w:marLeft w:val="480"/>
          <w:marRight w:val="0"/>
          <w:marTop w:val="0"/>
          <w:marBottom w:val="0"/>
          <w:divBdr>
            <w:top w:val="none" w:sz="0" w:space="0" w:color="auto"/>
            <w:left w:val="none" w:sz="0" w:space="0" w:color="auto"/>
            <w:bottom w:val="none" w:sz="0" w:space="0" w:color="auto"/>
            <w:right w:val="none" w:sz="0" w:space="0" w:color="auto"/>
          </w:divBdr>
        </w:div>
        <w:div w:id="1380134443">
          <w:marLeft w:val="480"/>
          <w:marRight w:val="0"/>
          <w:marTop w:val="0"/>
          <w:marBottom w:val="0"/>
          <w:divBdr>
            <w:top w:val="none" w:sz="0" w:space="0" w:color="auto"/>
            <w:left w:val="none" w:sz="0" w:space="0" w:color="auto"/>
            <w:bottom w:val="none" w:sz="0" w:space="0" w:color="auto"/>
            <w:right w:val="none" w:sz="0" w:space="0" w:color="auto"/>
          </w:divBdr>
        </w:div>
        <w:div w:id="1377661574">
          <w:marLeft w:val="480"/>
          <w:marRight w:val="0"/>
          <w:marTop w:val="0"/>
          <w:marBottom w:val="0"/>
          <w:divBdr>
            <w:top w:val="none" w:sz="0" w:space="0" w:color="auto"/>
            <w:left w:val="none" w:sz="0" w:space="0" w:color="auto"/>
            <w:bottom w:val="none" w:sz="0" w:space="0" w:color="auto"/>
            <w:right w:val="none" w:sz="0" w:space="0" w:color="auto"/>
          </w:divBdr>
        </w:div>
        <w:div w:id="374621339">
          <w:marLeft w:val="480"/>
          <w:marRight w:val="0"/>
          <w:marTop w:val="0"/>
          <w:marBottom w:val="0"/>
          <w:divBdr>
            <w:top w:val="none" w:sz="0" w:space="0" w:color="auto"/>
            <w:left w:val="none" w:sz="0" w:space="0" w:color="auto"/>
            <w:bottom w:val="none" w:sz="0" w:space="0" w:color="auto"/>
            <w:right w:val="none" w:sz="0" w:space="0" w:color="auto"/>
          </w:divBdr>
        </w:div>
        <w:div w:id="306782810">
          <w:marLeft w:val="480"/>
          <w:marRight w:val="0"/>
          <w:marTop w:val="0"/>
          <w:marBottom w:val="0"/>
          <w:divBdr>
            <w:top w:val="none" w:sz="0" w:space="0" w:color="auto"/>
            <w:left w:val="none" w:sz="0" w:space="0" w:color="auto"/>
            <w:bottom w:val="none" w:sz="0" w:space="0" w:color="auto"/>
            <w:right w:val="none" w:sz="0" w:space="0" w:color="auto"/>
          </w:divBdr>
        </w:div>
        <w:div w:id="1741444670">
          <w:marLeft w:val="480"/>
          <w:marRight w:val="0"/>
          <w:marTop w:val="0"/>
          <w:marBottom w:val="0"/>
          <w:divBdr>
            <w:top w:val="none" w:sz="0" w:space="0" w:color="auto"/>
            <w:left w:val="none" w:sz="0" w:space="0" w:color="auto"/>
            <w:bottom w:val="none" w:sz="0" w:space="0" w:color="auto"/>
            <w:right w:val="none" w:sz="0" w:space="0" w:color="auto"/>
          </w:divBdr>
        </w:div>
        <w:div w:id="1806653095">
          <w:marLeft w:val="480"/>
          <w:marRight w:val="0"/>
          <w:marTop w:val="0"/>
          <w:marBottom w:val="0"/>
          <w:divBdr>
            <w:top w:val="none" w:sz="0" w:space="0" w:color="auto"/>
            <w:left w:val="none" w:sz="0" w:space="0" w:color="auto"/>
            <w:bottom w:val="none" w:sz="0" w:space="0" w:color="auto"/>
            <w:right w:val="none" w:sz="0" w:space="0" w:color="auto"/>
          </w:divBdr>
        </w:div>
        <w:div w:id="1058166393">
          <w:marLeft w:val="480"/>
          <w:marRight w:val="0"/>
          <w:marTop w:val="0"/>
          <w:marBottom w:val="0"/>
          <w:divBdr>
            <w:top w:val="none" w:sz="0" w:space="0" w:color="auto"/>
            <w:left w:val="none" w:sz="0" w:space="0" w:color="auto"/>
            <w:bottom w:val="none" w:sz="0" w:space="0" w:color="auto"/>
            <w:right w:val="none" w:sz="0" w:space="0" w:color="auto"/>
          </w:divBdr>
        </w:div>
        <w:div w:id="1223983102">
          <w:marLeft w:val="480"/>
          <w:marRight w:val="0"/>
          <w:marTop w:val="0"/>
          <w:marBottom w:val="0"/>
          <w:divBdr>
            <w:top w:val="none" w:sz="0" w:space="0" w:color="auto"/>
            <w:left w:val="none" w:sz="0" w:space="0" w:color="auto"/>
            <w:bottom w:val="none" w:sz="0" w:space="0" w:color="auto"/>
            <w:right w:val="none" w:sz="0" w:space="0" w:color="auto"/>
          </w:divBdr>
        </w:div>
        <w:div w:id="1977710461">
          <w:marLeft w:val="480"/>
          <w:marRight w:val="0"/>
          <w:marTop w:val="0"/>
          <w:marBottom w:val="0"/>
          <w:divBdr>
            <w:top w:val="none" w:sz="0" w:space="0" w:color="auto"/>
            <w:left w:val="none" w:sz="0" w:space="0" w:color="auto"/>
            <w:bottom w:val="none" w:sz="0" w:space="0" w:color="auto"/>
            <w:right w:val="none" w:sz="0" w:space="0" w:color="auto"/>
          </w:divBdr>
        </w:div>
        <w:div w:id="1816294970">
          <w:marLeft w:val="480"/>
          <w:marRight w:val="0"/>
          <w:marTop w:val="0"/>
          <w:marBottom w:val="0"/>
          <w:divBdr>
            <w:top w:val="none" w:sz="0" w:space="0" w:color="auto"/>
            <w:left w:val="none" w:sz="0" w:space="0" w:color="auto"/>
            <w:bottom w:val="none" w:sz="0" w:space="0" w:color="auto"/>
            <w:right w:val="none" w:sz="0" w:space="0" w:color="auto"/>
          </w:divBdr>
        </w:div>
        <w:div w:id="874348225">
          <w:marLeft w:val="480"/>
          <w:marRight w:val="0"/>
          <w:marTop w:val="0"/>
          <w:marBottom w:val="0"/>
          <w:divBdr>
            <w:top w:val="none" w:sz="0" w:space="0" w:color="auto"/>
            <w:left w:val="none" w:sz="0" w:space="0" w:color="auto"/>
            <w:bottom w:val="none" w:sz="0" w:space="0" w:color="auto"/>
            <w:right w:val="none" w:sz="0" w:space="0" w:color="auto"/>
          </w:divBdr>
        </w:div>
        <w:div w:id="437604715">
          <w:marLeft w:val="480"/>
          <w:marRight w:val="0"/>
          <w:marTop w:val="0"/>
          <w:marBottom w:val="0"/>
          <w:divBdr>
            <w:top w:val="none" w:sz="0" w:space="0" w:color="auto"/>
            <w:left w:val="none" w:sz="0" w:space="0" w:color="auto"/>
            <w:bottom w:val="none" w:sz="0" w:space="0" w:color="auto"/>
            <w:right w:val="none" w:sz="0" w:space="0" w:color="auto"/>
          </w:divBdr>
        </w:div>
        <w:div w:id="1379941009">
          <w:marLeft w:val="480"/>
          <w:marRight w:val="0"/>
          <w:marTop w:val="0"/>
          <w:marBottom w:val="0"/>
          <w:divBdr>
            <w:top w:val="none" w:sz="0" w:space="0" w:color="auto"/>
            <w:left w:val="none" w:sz="0" w:space="0" w:color="auto"/>
            <w:bottom w:val="none" w:sz="0" w:space="0" w:color="auto"/>
            <w:right w:val="none" w:sz="0" w:space="0" w:color="auto"/>
          </w:divBdr>
        </w:div>
        <w:div w:id="279073729">
          <w:marLeft w:val="480"/>
          <w:marRight w:val="0"/>
          <w:marTop w:val="0"/>
          <w:marBottom w:val="0"/>
          <w:divBdr>
            <w:top w:val="none" w:sz="0" w:space="0" w:color="auto"/>
            <w:left w:val="none" w:sz="0" w:space="0" w:color="auto"/>
            <w:bottom w:val="none" w:sz="0" w:space="0" w:color="auto"/>
            <w:right w:val="none" w:sz="0" w:space="0" w:color="auto"/>
          </w:divBdr>
        </w:div>
        <w:div w:id="1907447505">
          <w:marLeft w:val="480"/>
          <w:marRight w:val="0"/>
          <w:marTop w:val="0"/>
          <w:marBottom w:val="0"/>
          <w:divBdr>
            <w:top w:val="none" w:sz="0" w:space="0" w:color="auto"/>
            <w:left w:val="none" w:sz="0" w:space="0" w:color="auto"/>
            <w:bottom w:val="none" w:sz="0" w:space="0" w:color="auto"/>
            <w:right w:val="none" w:sz="0" w:space="0" w:color="auto"/>
          </w:divBdr>
        </w:div>
        <w:div w:id="1717730591">
          <w:marLeft w:val="480"/>
          <w:marRight w:val="0"/>
          <w:marTop w:val="0"/>
          <w:marBottom w:val="0"/>
          <w:divBdr>
            <w:top w:val="none" w:sz="0" w:space="0" w:color="auto"/>
            <w:left w:val="none" w:sz="0" w:space="0" w:color="auto"/>
            <w:bottom w:val="none" w:sz="0" w:space="0" w:color="auto"/>
            <w:right w:val="none" w:sz="0" w:space="0" w:color="auto"/>
          </w:divBdr>
        </w:div>
        <w:div w:id="1359039578">
          <w:marLeft w:val="480"/>
          <w:marRight w:val="0"/>
          <w:marTop w:val="0"/>
          <w:marBottom w:val="0"/>
          <w:divBdr>
            <w:top w:val="none" w:sz="0" w:space="0" w:color="auto"/>
            <w:left w:val="none" w:sz="0" w:space="0" w:color="auto"/>
            <w:bottom w:val="none" w:sz="0" w:space="0" w:color="auto"/>
            <w:right w:val="none" w:sz="0" w:space="0" w:color="auto"/>
          </w:divBdr>
        </w:div>
        <w:div w:id="1387607140">
          <w:marLeft w:val="480"/>
          <w:marRight w:val="0"/>
          <w:marTop w:val="0"/>
          <w:marBottom w:val="0"/>
          <w:divBdr>
            <w:top w:val="none" w:sz="0" w:space="0" w:color="auto"/>
            <w:left w:val="none" w:sz="0" w:space="0" w:color="auto"/>
            <w:bottom w:val="none" w:sz="0" w:space="0" w:color="auto"/>
            <w:right w:val="none" w:sz="0" w:space="0" w:color="auto"/>
          </w:divBdr>
        </w:div>
        <w:div w:id="1592197365">
          <w:marLeft w:val="480"/>
          <w:marRight w:val="0"/>
          <w:marTop w:val="0"/>
          <w:marBottom w:val="0"/>
          <w:divBdr>
            <w:top w:val="none" w:sz="0" w:space="0" w:color="auto"/>
            <w:left w:val="none" w:sz="0" w:space="0" w:color="auto"/>
            <w:bottom w:val="none" w:sz="0" w:space="0" w:color="auto"/>
            <w:right w:val="none" w:sz="0" w:space="0" w:color="auto"/>
          </w:divBdr>
        </w:div>
        <w:div w:id="2121291758">
          <w:marLeft w:val="480"/>
          <w:marRight w:val="0"/>
          <w:marTop w:val="0"/>
          <w:marBottom w:val="0"/>
          <w:divBdr>
            <w:top w:val="none" w:sz="0" w:space="0" w:color="auto"/>
            <w:left w:val="none" w:sz="0" w:space="0" w:color="auto"/>
            <w:bottom w:val="none" w:sz="0" w:space="0" w:color="auto"/>
            <w:right w:val="none" w:sz="0" w:space="0" w:color="auto"/>
          </w:divBdr>
        </w:div>
        <w:div w:id="1806436086">
          <w:marLeft w:val="480"/>
          <w:marRight w:val="0"/>
          <w:marTop w:val="0"/>
          <w:marBottom w:val="0"/>
          <w:divBdr>
            <w:top w:val="none" w:sz="0" w:space="0" w:color="auto"/>
            <w:left w:val="none" w:sz="0" w:space="0" w:color="auto"/>
            <w:bottom w:val="none" w:sz="0" w:space="0" w:color="auto"/>
            <w:right w:val="none" w:sz="0" w:space="0" w:color="auto"/>
          </w:divBdr>
        </w:div>
        <w:div w:id="1517306363">
          <w:marLeft w:val="480"/>
          <w:marRight w:val="0"/>
          <w:marTop w:val="0"/>
          <w:marBottom w:val="0"/>
          <w:divBdr>
            <w:top w:val="none" w:sz="0" w:space="0" w:color="auto"/>
            <w:left w:val="none" w:sz="0" w:space="0" w:color="auto"/>
            <w:bottom w:val="none" w:sz="0" w:space="0" w:color="auto"/>
            <w:right w:val="none" w:sz="0" w:space="0" w:color="auto"/>
          </w:divBdr>
        </w:div>
        <w:div w:id="34357047">
          <w:marLeft w:val="480"/>
          <w:marRight w:val="0"/>
          <w:marTop w:val="0"/>
          <w:marBottom w:val="0"/>
          <w:divBdr>
            <w:top w:val="none" w:sz="0" w:space="0" w:color="auto"/>
            <w:left w:val="none" w:sz="0" w:space="0" w:color="auto"/>
            <w:bottom w:val="none" w:sz="0" w:space="0" w:color="auto"/>
            <w:right w:val="none" w:sz="0" w:space="0" w:color="auto"/>
          </w:divBdr>
        </w:div>
        <w:div w:id="2129159355">
          <w:marLeft w:val="480"/>
          <w:marRight w:val="0"/>
          <w:marTop w:val="0"/>
          <w:marBottom w:val="0"/>
          <w:divBdr>
            <w:top w:val="none" w:sz="0" w:space="0" w:color="auto"/>
            <w:left w:val="none" w:sz="0" w:space="0" w:color="auto"/>
            <w:bottom w:val="none" w:sz="0" w:space="0" w:color="auto"/>
            <w:right w:val="none" w:sz="0" w:space="0" w:color="auto"/>
          </w:divBdr>
        </w:div>
        <w:div w:id="1510561415">
          <w:marLeft w:val="480"/>
          <w:marRight w:val="0"/>
          <w:marTop w:val="0"/>
          <w:marBottom w:val="0"/>
          <w:divBdr>
            <w:top w:val="none" w:sz="0" w:space="0" w:color="auto"/>
            <w:left w:val="none" w:sz="0" w:space="0" w:color="auto"/>
            <w:bottom w:val="none" w:sz="0" w:space="0" w:color="auto"/>
            <w:right w:val="none" w:sz="0" w:space="0" w:color="auto"/>
          </w:divBdr>
        </w:div>
        <w:div w:id="2019648107">
          <w:marLeft w:val="480"/>
          <w:marRight w:val="0"/>
          <w:marTop w:val="0"/>
          <w:marBottom w:val="0"/>
          <w:divBdr>
            <w:top w:val="none" w:sz="0" w:space="0" w:color="auto"/>
            <w:left w:val="none" w:sz="0" w:space="0" w:color="auto"/>
            <w:bottom w:val="none" w:sz="0" w:space="0" w:color="auto"/>
            <w:right w:val="none" w:sz="0" w:space="0" w:color="auto"/>
          </w:divBdr>
        </w:div>
        <w:div w:id="784882865">
          <w:marLeft w:val="480"/>
          <w:marRight w:val="0"/>
          <w:marTop w:val="0"/>
          <w:marBottom w:val="0"/>
          <w:divBdr>
            <w:top w:val="none" w:sz="0" w:space="0" w:color="auto"/>
            <w:left w:val="none" w:sz="0" w:space="0" w:color="auto"/>
            <w:bottom w:val="none" w:sz="0" w:space="0" w:color="auto"/>
            <w:right w:val="none" w:sz="0" w:space="0" w:color="auto"/>
          </w:divBdr>
        </w:div>
        <w:div w:id="1165899743">
          <w:marLeft w:val="480"/>
          <w:marRight w:val="0"/>
          <w:marTop w:val="0"/>
          <w:marBottom w:val="0"/>
          <w:divBdr>
            <w:top w:val="none" w:sz="0" w:space="0" w:color="auto"/>
            <w:left w:val="none" w:sz="0" w:space="0" w:color="auto"/>
            <w:bottom w:val="none" w:sz="0" w:space="0" w:color="auto"/>
            <w:right w:val="none" w:sz="0" w:space="0" w:color="auto"/>
          </w:divBdr>
        </w:div>
      </w:divsChild>
    </w:div>
    <w:div w:id="2076126358">
      <w:bodyDiv w:val="1"/>
      <w:marLeft w:val="0"/>
      <w:marRight w:val="0"/>
      <w:marTop w:val="0"/>
      <w:marBottom w:val="0"/>
      <w:divBdr>
        <w:top w:val="none" w:sz="0" w:space="0" w:color="auto"/>
        <w:left w:val="none" w:sz="0" w:space="0" w:color="auto"/>
        <w:bottom w:val="none" w:sz="0" w:space="0" w:color="auto"/>
        <w:right w:val="none" w:sz="0" w:space="0" w:color="auto"/>
      </w:divBdr>
    </w:div>
    <w:div w:id="2076270504">
      <w:bodyDiv w:val="1"/>
      <w:marLeft w:val="0"/>
      <w:marRight w:val="0"/>
      <w:marTop w:val="0"/>
      <w:marBottom w:val="0"/>
      <w:divBdr>
        <w:top w:val="none" w:sz="0" w:space="0" w:color="auto"/>
        <w:left w:val="none" w:sz="0" w:space="0" w:color="auto"/>
        <w:bottom w:val="none" w:sz="0" w:space="0" w:color="auto"/>
        <w:right w:val="none" w:sz="0" w:space="0" w:color="auto"/>
      </w:divBdr>
    </w:div>
    <w:div w:id="2078556187">
      <w:bodyDiv w:val="1"/>
      <w:marLeft w:val="0"/>
      <w:marRight w:val="0"/>
      <w:marTop w:val="0"/>
      <w:marBottom w:val="0"/>
      <w:divBdr>
        <w:top w:val="none" w:sz="0" w:space="0" w:color="auto"/>
        <w:left w:val="none" w:sz="0" w:space="0" w:color="auto"/>
        <w:bottom w:val="none" w:sz="0" w:space="0" w:color="auto"/>
        <w:right w:val="none" w:sz="0" w:space="0" w:color="auto"/>
      </w:divBdr>
    </w:div>
    <w:div w:id="2078893578">
      <w:bodyDiv w:val="1"/>
      <w:marLeft w:val="0"/>
      <w:marRight w:val="0"/>
      <w:marTop w:val="0"/>
      <w:marBottom w:val="0"/>
      <w:divBdr>
        <w:top w:val="none" w:sz="0" w:space="0" w:color="auto"/>
        <w:left w:val="none" w:sz="0" w:space="0" w:color="auto"/>
        <w:bottom w:val="none" w:sz="0" w:space="0" w:color="auto"/>
        <w:right w:val="none" w:sz="0" w:space="0" w:color="auto"/>
      </w:divBdr>
    </w:div>
    <w:div w:id="2079283977">
      <w:bodyDiv w:val="1"/>
      <w:marLeft w:val="0"/>
      <w:marRight w:val="0"/>
      <w:marTop w:val="0"/>
      <w:marBottom w:val="0"/>
      <w:divBdr>
        <w:top w:val="none" w:sz="0" w:space="0" w:color="auto"/>
        <w:left w:val="none" w:sz="0" w:space="0" w:color="auto"/>
        <w:bottom w:val="none" w:sz="0" w:space="0" w:color="auto"/>
        <w:right w:val="none" w:sz="0" w:space="0" w:color="auto"/>
      </w:divBdr>
    </w:div>
    <w:div w:id="2079666599">
      <w:bodyDiv w:val="1"/>
      <w:marLeft w:val="0"/>
      <w:marRight w:val="0"/>
      <w:marTop w:val="0"/>
      <w:marBottom w:val="0"/>
      <w:divBdr>
        <w:top w:val="none" w:sz="0" w:space="0" w:color="auto"/>
        <w:left w:val="none" w:sz="0" w:space="0" w:color="auto"/>
        <w:bottom w:val="none" w:sz="0" w:space="0" w:color="auto"/>
        <w:right w:val="none" w:sz="0" w:space="0" w:color="auto"/>
      </w:divBdr>
    </w:div>
    <w:div w:id="2079864005">
      <w:bodyDiv w:val="1"/>
      <w:marLeft w:val="0"/>
      <w:marRight w:val="0"/>
      <w:marTop w:val="0"/>
      <w:marBottom w:val="0"/>
      <w:divBdr>
        <w:top w:val="none" w:sz="0" w:space="0" w:color="auto"/>
        <w:left w:val="none" w:sz="0" w:space="0" w:color="auto"/>
        <w:bottom w:val="none" w:sz="0" w:space="0" w:color="auto"/>
        <w:right w:val="none" w:sz="0" w:space="0" w:color="auto"/>
      </w:divBdr>
    </w:div>
    <w:div w:id="2082603765">
      <w:bodyDiv w:val="1"/>
      <w:marLeft w:val="0"/>
      <w:marRight w:val="0"/>
      <w:marTop w:val="0"/>
      <w:marBottom w:val="0"/>
      <w:divBdr>
        <w:top w:val="none" w:sz="0" w:space="0" w:color="auto"/>
        <w:left w:val="none" w:sz="0" w:space="0" w:color="auto"/>
        <w:bottom w:val="none" w:sz="0" w:space="0" w:color="auto"/>
        <w:right w:val="none" w:sz="0" w:space="0" w:color="auto"/>
      </w:divBdr>
    </w:div>
    <w:div w:id="2084138514">
      <w:bodyDiv w:val="1"/>
      <w:marLeft w:val="0"/>
      <w:marRight w:val="0"/>
      <w:marTop w:val="0"/>
      <w:marBottom w:val="0"/>
      <w:divBdr>
        <w:top w:val="none" w:sz="0" w:space="0" w:color="auto"/>
        <w:left w:val="none" w:sz="0" w:space="0" w:color="auto"/>
        <w:bottom w:val="none" w:sz="0" w:space="0" w:color="auto"/>
        <w:right w:val="none" w:sz="0" w:space="0" w:color="auto"/>
      </w:divBdr>
    </w:div>
    <w:div w:id="2084250656">
      <w:bodyDiv w:val="1"/>
      <w:marLeft w:val="0"/>
      <w:marRight w:val="0"/>
      <w:marTop w:val="0"/>
      <w:marBottom w:val="0"/>
      <w:divBdr>
        <w:top w:val="none" w:sz="0" w:space="0" w:color="auto"/>
        <w:left w:val="none" w:sz="0" w:space="0" w:color="auto"/>
        <w:bottom w:val="none" w:sz="0" w:space="0" w:color="auto"/>
        <w:right w:val="none" w:sz="0" w:space="0" w:color="auto"/>
      </w:divBdr>
    </w:div>
    <w:div w:id="2084374764">
      <w:bodyDiv w:val="1"/>
      <w:marLeft w:val="0"/>
      <w:marRight w:val="0"/>
      <w:marTop w:val="0"/>
      <w:marBottom w:val="0"/>
      <w:divBdr>
        <w:top w:val="none" w:sz="0" w:space="0" w:color="auto"/>
        <w:left w:val="none" w:sz="0" w:space="0" w:color="auto"/>
        <w:bottom w:val="none" w:sz="0" w:space="0" w:color="auto"/>
        <w:right w:val="none" w:sz="0" w:space="0" w:color="auto"/>
      </w:divBdr>
    </w:div>
    <w:div w:id="2086948027">
      <w:bodyDiv w:val="1"/>
      <w:marLeft w:val="0"/>
      <w:marRight w:val="0"/>
      <w:marTop w:val="0"/>
      <w:marBottom w:val="0"/>
      <w:divBdr>
        <w:top w:val="none" w:sz="0" w:space="0" w:color="auto"/>
        <w:left w:val="none" w:sz="0" w:space="0" w:color="auto"/>
        <w:bottom w:val="none" w:sz="0" w:space="0" w:color="auto"/>
        <w:right w:val="none" w:sz="0" w:space="0" w:color="auto"/>
      </w:divBdr>
    </w:div>
    <w:div w:id="2087024772">
      <w:bodyDiv w:val="1"/>
      <w:marLeft w:val="0"/>
      <w:marRight w:val="0"/>
      <w:marTop w:val="0"/>
      <w:marBottom w:val="0"/>
      <w:divBdr>
        <w:top w:val="none" w:sz="0" w:space="0" w:color="auto"/>
        <w:left w:val="none" w:sz="0" w:space="0" w:color="auto"/>
        <w:bottom w:val="none" w:sz="0" w:space="0" w:color="auto"/>
        <w:right w:val="none" w:sz="0" w:space="0" w:color="auto"/>
      </w:divBdr>
    </w:div>
    <w:div w:id="2087800324">
      <w:bodyDiv w:val="1"/>
      <w:marLeft w:val="0"/>
      <w:marRight w:val="0"/>
      <w:marTop w:val="0"/>
      <w:marBottom w:val="0"/>
      <w:divBdr>
        <w:top w:val="none" w:sz="0" w:space="0" w:color="auto"/>
        <w:left w:val="none" w:sz="0" w:space="0" w:color="auto"/>
        <w:bottom w:val="none" w:sz="0" w:space="0" w:color="auto"/>
        <w:right w:val="none" w:sz="0" w:space="0" w:color="auto"/>
      </w:divBdr>
    </w:div>
    <w:div w:id="2088065901">
      <w:bodyDiv w:val="1"/>
      <w:marLeft w:val="0"/>
      <w:marRight w:val="0"/>
      <w:marTop w:val="0"/>
      <w:marBottom w:val="0"/>
      <w:divBdr>
        <w:top w:val="none" w:sz="0" w:space="0" w:color="auto"/>
        <w:left w:val="none" w:sz="0" w:space="0" w:color="auto"/>
        <w:bottom w:val="none" w:sz="0" w:space="0" w:color="auto"/>
        <w:right w:val="none" w:sz="0" w:space="0" w:color="auto"/>
      </w:divBdr>
    </w:div>
    <w:div w:id="2088460055">
      <w:bodyDiv w:val="1"/>
      <w:marLeft w:val="0"/>
      <w:marRight w:val="0"/>
      <w:marTop w:val="0"/>
      <w:marBottom w:val="0"/>
      <w:divBdr>
        <w:top w:val="none" w:sz="0" w:space="0" w:color="auto"/>
        <w:left w:val="none" w:sz="0" w:space="0" w:color="auto"/>
        <w:bottom w:val="none" w:sz="0" w:space="0" w:color="auto"/>
        <w:right w:val="none" w:sz="0" w:space="0" w:color="auto"/>
      </w:divBdr>
    </w:div>
    <w:div w:id="2088920680">
      <w:bodyDiv w:val="1"/>
      <w:marLeft w:val="0"/>
      <w:marRight w:val="0"/>
      <w:marTop w:val="0"/>
      <w:marBottom w:val="0"/>
      <w:divBdr>
        <w:top w:val="none" w:sz="0" w:space="0" w:color="auto"/>
        <w:left w:val="none" w:sz="0" w:space="0" w:color="auto"/>
        <w:bottom w:val="none" w:sz="0" w:space="0" w:color="auto"/>
        <w:right w:val="none" w:sz="0" w:space="0" w:color="auto"/>
      </w:divBdr>
    </w:div>
    <w:div w:id="2089619403">
      <w:bodyDiv w:val="1"/>
      <w:marLeft w:val="0"/>
      <w:marRight w:val="0"/>
      <w:marTop w:val="0"/>
      <w:marBottom w:val="0"/>
      <w:divBdr>
        <w:top w:val="none" w:sz="0" w:space="0" w:color="auto"/>
        <w:left w:val="none" w:sz="0" w:space="0" w:color="auto"/>
        <w:bottom w:val="none" w:sz="0" w:space="0" w:color="auto"/>
        <w:right w:val="none" w:sz="0" w:space="0" w:color="auto"/>
      </w:divBdr>
    </w:div>
    <w:div w:id="2089887238">
      <w:bodyDiv w:val="1"/>
      <w:marLeft w:val="0"/>
      <w:marRight w:val="0"/>
      <w:marTop w:val="0"/>
      <w:marBottom w:val="0"/>
      <w:divBdr>
        <w:top w:val="none" w:sz="0" w:space="0" w:color="auto"/>
        <w:left w:val="none" w:sz="0" w:space="0" w:color="auto"/>
        <w:bottom w:val="none" w:sz="0" w:space="0" w:color="auto"/>
        <w:right w:val="none" w:sz="0" w:space="0" w:color="auto"/>
      </w:divBdr>
    </w:div>
    <w:div w:id="2089960661">
      <w:bodyDiv w:val="1"/>
      <w:marLeft w:val="0"/>
      <w:marRight w:val="0"/>
      <w:marTop w:val="0"/>
      <w:marBottom w:val="0"/>
      <w:divBdr>
        <w:top w:val="none" w:sz="0" w:space="0" w:color="auto"/>
        <w:left w:val="none" w:sz="0" w:space="0" w:color="auto"/>
        <w:bottom w:val="none" w:sz="0" w:space="0" w:color="auto"/>
        <w:right w:val="none" w:sz="0" w:space="0" w:color="auto"/>
      </w:divBdr>
    </w:div>
    <w:div w:id="2091003605">
      <w:bodyDiv w:val="1"/>
      <w:marLeft w:val="0"/>
      <w:marRight w:val="0"/>
      <w:marTop w:val="0"/>
      <w:marBottom w:val="0"/>
      <w:divBdr>
        <w:top w:val="none" w:sz="0" w:space="0" w:color="auto"/>
        <w:left w:val="none" w:sz="0" w:space="0" w:color="auto"/>
        <w:bottom w:val="none" w:sz="0" w:space="0" w:color="auto"/>
        <w:right w:val="none" w:sz="0" w:space="0" w:color="auto"/>
      </w:divBdr>
    </w:div>
    <w:div w:id="2091003991">
      <w:bodyDiv w:val="1"/>
      <w:marLeft w:val="0"/>
      <w:marRight w:val="0"/>
      <w:marTop w:val="0"/>
      <w:marBottom w:val="0"/>
      <w:divBdr>
        <w:top w:val="none" w:sz="0" w:space="0" w:color="auto"/>
        <w:left w:val="none" w:sz="0" w:space="0" w:color="auto"/>
        <w:bottom w:val="none" w:sz="0" w:space="0" w:color="auto"/>
        <w:right w:val="none" w:sz="0" w:space="0" w:color="auto"/>
      </w:divBdr>
    </w:div>
    <w:div w:id="2091390068">
      <w:bodyDiv w:val="1"/>
      <w:marLeft w:val="0"/>
      <w:marRight w:val="0"/>
      <w:marTop w:val="0"/>
      <w:marBottom w:val="0"/>
      <w:divBdr>
        <w:top w:val="none" w:sz="0" w:space="0" w:color="auto"/>
        <w:left w:val="none" w:sz="0" w:space="0" w:color="auto"/>
        <w:bottom w:val="none" w:sz="0" w:space="0" w:color="auto"/>
        <w:right w:val="none" w:sz="0" w:space="0" w:color="auto"/>
      </w:divBdr>
    </w:div>
    <w:div w:id="2091804329">
      <w:bodyDiv w:val="1"/>
      <w:marLeft w:val="0"/>
      <w:marRight w:val="0"/>
      <w:marTop w:val="0"/>
      <w:marBottom w:val="0"/>
      <w:divBdr>
        <w:top w:val="none" w:sz="0" w:space="0" w:color="auto"/>
        <w:left w:val="none" w:sz="0" w:space="0" w:color="auto"/>
        <w:bottom w:val="none" w:sz="0" w:space="0" w:color="auto"/>
        <w:right w:val="none" w:sz="0" w:space="0" w:color="auto"/>
      </w:divBdr>
    </w:div>
    <w:div w:id="2091854021">
      <w:bodyDiv w:val="1"/>
      <w:marLeft w:val="0"/>
      <w:marRight w:val="0"/>
      <w:marTop w:val="0"/>
      <w:marBottom w:val="0"/>
      <w:divBdr>
        <w:top w:val="none" w:sz="0" w:space="0" w:color="auto"/>
        <w:left w:val="none" w:sz="0" w:space="0" w:color="auto"/>
        <w:bottom w:val="none" w:sz="0" w:space="0" w:color="auto"/>
        <w:right w:val="none" w:sz="0" w:space="0" w:color="auto"/>
      </w:divBdr>
    </w:div>
    <w:div w:id="2093038624">
      <w:bodyDiv w:val="1"/>
      <w:marLeft w:val="0"/>
      <w:marRight w:val="0"/>
      <w:marTop w:val="0"/>
      <w:marBottom w:val="0"/>
      <w:divBdr>
        <w:top w:val="none" w:sz="0" w:space="0" w:color="auto"/>
        <w:left w:val="none" w:sz="0" w:space="0" w:color="auto"/>
        <w:bottom w:val="none" w:sz="0" w:space="0" w:color="auto"/>
        <w:right w:val="none" w:sz="0" w:space="0" w:color="auto"/>
      </w:divBdr>
    </w:div>
    <w:div w:id="2093508635">
      <w:bodyDiv w:val="1"/>
      <w:marLeft w:val="0"/>
      <w:marRight w:val="0"/>
      <w:marTop w:val="0"/>
      <w:marBottom w:val="0"/>
      <w:divBdr>
        <w:top w:val="none" w:sz="0" w:space="0" w:color="auto"/>
        <w:left w:val="none" w:sz="0" w:space="0" w:color="auto"/>
        <w:bottom w:val="none" w:sz="0" w:space="0" w:color="auto"/>
        <w:right w:val="none" w:sz="0" w:space="0" w:color="auto"/>
      </w:divBdr>
    </w:div>
    <w:div w:id="2094280524">
      <w:bodyDiv w:val="1"/>
      <w:marLeft w:val="0"/>
      <w:marRight w:val="0"/>
      <w:marTop w:val="0"/>
      <w:marBottom w:val="0"/>
      <w:divBdr>
        <w:top w:val="none" w:sz="0" w:space="0" w:color="auto"/>
        <w:left w:val="none" w:sz="0" w:space="0" w:color="auto"/>
        <w:bottom w:val="none" w:sz="0" w:space="0" w:color="auto"/>
        <w:right w:val="none" w:sz="0" w:space="0" w:color="auto"/>
      </w:divBdr>
    </w:div>
    <w:div w:id="2095592935">
      <w:bodyDiv w:val="1"/>
      <w:marLeft w:val="0"/>
      <w:marRight w:val="0"/>
      <w:marTop w:val="0"/>
      <w:marBottom w:val="0"/>
      <w:divBdr>
        <w:top w:val="none" w:sz="0" w:space="0" w:color="auto"/>
        <w:left w:val="none" w:sz="0" w:space="0" w:color="auto"/>
        <w:bottom w:val="none" w:sz="0" w:space="0" w:color="auto"/>
        <w:right w:val="none" w:sz="0" w:space="0" w:color="auto"/>
      </w:divBdr>
    </w:div>
    <w:div w:id="2096238871">
      <w:bodyDiv w:val="1"/>
      <w:marLeft w:val="0"/>
      <w:marRight w:val="0"/>
      <w:marTop w:val="0"/>
      <w:marBottom w:val="0"/>
      <w:divBdr>
        <w:top w:val="none" w:sz="0" w:space="0" w:color="auto"/>
        <w:left w:val="none" w:sz="0" w:space="0" w:color="auto"/>
        <w:bottom w:val="none" w:sz="0" w:space="0" w:color="auto"/>
        <w:right w:val="none" w:sz="0" w:space="0" w:color="auto"/>
      </w:divBdr>
    </w:div>
    <w:div w:id="2096394514">
      <w:bodyDiv w:val="1"/>
      <w:marLeft w:val="0"/>
      <w:marRight w:val="0"/>
      <w:marTop w:val="0"/>
      <w:marBottom w:val="0"/>
      <w:divBdr>
        <w:top w:val="none" w:sz="0" w:space="0" w:color="auto"/>
        <w:left w:val="none" w:sz="0" w:space="0" w:color="auto"/>
        <w:bottom w:val="none" w:sz="0" w:space="0" w:color="auto"/>
        <w:right w:val="none" w:sz="0" w:space="0" w:color="auto"/>
      </w:divBdr>
    </w:div>
    <w:div w:id="2097827528">
      <w:bodyDiv w:val="1"/>
      <w:marLeft w:val="0"/>
      <w:marRight w:val="0"/>
      <w:marTop w:val="0"/>
      <w:marBottom w:val="0"/>
      <w:divBdr>
        <w:top w:val="none" w:sz="0" w:space="0" w:color="auto"/>
        <w:left w:val="none" w:sz="0" w:space="0" w:color="auto"/>
        <w:bottom w:val="none" w:sz="0" w:space="0" w:color="auto"/>
        <w:right w:val="none" w:sz="0" w:space="0" w:color="auto"/>
      </w:divBdr>
    </w:div>
    <w:div w:id="2099213076">
      <w:bodyDiv w:val="1"/>
      <w:marLeft w:val="0"/>
      <w:marRight w:val="0"/>
      <w:marTop w:val="0"/>
      <w:marBottom w:val="0"/>
      <w:divBdr>
        <w:top w:val="none" w:sz="0" w:space="0" w:color="auto"/>
        <w:left w:val="none" w:sz="0" w:space="0" w:color="auto"/>
        <w:bottom w:val="none" w:sz="0" w:space="0" w:color="auto"/>
        <w:right w:val="none" w:sz="0" w:space="0" w:color="auto"/>
      </w:divBdr>
    </w:div>
    <w:div w:id="2099981436">
      <w:bodyDiv w:val="1"/>
      <w:marLeft w:val="0"/>
      <w:marRight w:val="0"/>
      <w:marTop w:val="0"/>
      <w:marBottom w:val="0"/>
      <w:divBdr>
        <w:top w:val="none" w:sz="0" w:space="0" w:color="auto"/>
        <w:left w:val="none" w:sz="0" w:space="0" w:color="auto"/>
        <w:bottom w:val="none" w:sz="0" w:space="0" w:color="auto"/>
        <w:right w:val="none" w:sz="0" w:space="0" w:color="auto"/>
      </w:divBdr>
    </w:div>
    <w:div w:id="2100132834">
      <w:bodyDiv w:val="1"/>
      <w:marLeft w:val="0"/>
      <w:marRight w:val="0"/>
      <w:marTop w:val="0"/>
      <w:marBottom w:val="0"/>
      <w:divBdr>
        <w:top w:val="none" w:sz="0" w:space="0" w:color="auto"/>
        <w:left w:val="none" w:sz="0" w:space="0" w:color="auto"/>
        <w:bottom w:val="none" w:sz="0" w:space="0" w:color="auto"/>
        <w:right w:val="none" w:sz="0" w:space="0" w:color="auto"/>
      </w:divBdr>
    </w:div>
    <w:div w:id="2101442114">
      <w:bodyDiv w:val="1"/>
      <w:marLeft w:val="0"/>
      <w:marRight w:val="0"/>
      <w:marTop w:val="0"/>
      <w:marBottom w:val="0"/>
      <w:divBdr>
        <w:top w:val="none" w:sz="0" w:space="0" w:color="auto"/>
        <w:left w:val="none" w:sz="0" w:space="0" w:color="auto"/>
        <w:bottom w:val="none" w:sz="0" w:space="0" w:color="auto"/>
        <w:right w:val="none" w:sz="0" w:space="0" w:color="auto"/>
      </w:divBdr>
    </w:div>
    <w:div w:id="2101827917">
      <w:bodyDiv w:val="1"/>
      <w:marLeft w:val="0"/>
      <w:marRight w:val="0"/>
      <w:marTop w:val="0"/>
      <w:marBottom w:val="0"/>
      <w:divBdr>
        <w:top w:val="none" w:sz="0" w:space="0" w:color="auto"/>
        <w:left w:val="none" w:sz="0" w:space="0" w:color="auto"/>
        <w:bottom w:val="none" w:sz="0" w:space="0" w:color="auto"/>
        <w:right w:val="none" w:sz="0" w:space="0" w:color="auto"/>
      </w:divBdr>
    </w:div>
    <w:div w:id="2102333649">
      <w:bodyDiv w:val="1"/>
      <w:marLeft w:val="0"/>
      <w:marRight w:val="0"/>
      <w:marTop w:val="0"/>
      <w:marBottom w:val="0"/>
      <w:divBdr>
        <w:top w:val="none" w:sz="0" w:space="0" w:color="auto"/>
        <w:left w:val="none" w:sz="0" w:space="0" w:color="auto"/>
        <w:bottom w:val="none" w:sz="0" w:space="0" w:color="auto"/>
        <w:right w:val="none" w:sz="0" w:space="0" w:color="auto"/>
      </w:divBdr>
    </w:div>
    <w:div w:id="2102405211">
      <w:bodyDiv w:val="1"/>
      <w:marLeft w:val="0"/>
      <w:marRight w:val="0"/>
      <w:marTop w:val="0"/>
      <w:marBottom w:val="0"/>
      <w:divBdr>
        <w:top w:val="none" w:sz="0" w:space="0" w:color="auto"/>
        <w:left w:val="none" w:sz="0" w:space="0" w:color="auto"/>
        <w:bottom w:val="none" w:sz="0" w:space="0" w:color="auto"/>
        <w:right w:val="none" w:sz="0" w:space="0" w:color="auto"/>
      </w:divBdr>
    </w:div>
    <w:div w:id="2102406925">
      <w:bodyDiv w:val="1"/>
      <w:marLeft w:val="0"/>
      <w:marRight w:val="0"/>
      <w:marTop w:val="0"/>
      <w:marBottom w:val="0"/>
      <w:divBdr>
        <w:top w:val="none" w:sz="0" w:space="0" w:color="auto"/>
        <w:left w:val="none" w:sz="0" w:space="0" w:color="auto"/>
        <w:bottom w:val="none" w:sz="0" w:space="0" w:color="auto"/>
        <w:right w:val="none" w:sz="0" w:space="0" w:color="auto"/>
      </w:divBdr>
    </w:div>
    <w:div w:id="2102993192">
      <w:bodyDiv w:val="1"/>
      <w:marLeft w:val="0"/>
      <w:marRight w:val="0"/>
      <w:marTop w:val="0"/>
      <w:marBottom w:val="0"/>
      <w:divBdr>
        <w:top w:val="none" w:sz="0" w:space="0" w:color="auto"/>
        <w:left w:val="none" w:sz="0" w:space="0" w:color="auto"/>
        <w:bottom w:val="none" w:sz="0" w:space="0" w:color="auto"/>
        <w:right w:val="none" w:sz="0" w:space="0" w:color="auto"/>
      </w:divBdr>
    </w:div>
    <w:div w:id="2103917767">
      <w:bodyDiv w:val="1"/>
      <w:marLeft w:val="0"/>
      <w:marRight w:val="0"/>
      <w:marTop w:val="0"/>
      <w:marBottom w:val="0"/>
      <w:divBdr>
        <w:top w:val="none" w:sz="0" w:space="0" w:color="auto"/>
        <w:left w:val="none" w:sz="0" w:space="0" w:color="auto"/>
        <w:bottom w:val="none" w:sz="0" w:space="0" w:color="auto"/>
        <w:right w:val="none" w:sz="0" w:space="0" w:color="auto"/>
      </w:divBdr>
    </w:div>
    <w:div w:id="2104450701">
      <w:bodyDiv w:val="1"/>
      <w:marLeft w:val="0"/>
      <w:marRight w:val="0"/>
      <w:marTop w:val="0"/>
      <w:marBottom w:val="0"/>
      <w:divBdr>
        <w:top w:val="none" w:sz="0" w:space="0" w:color="auto"/>
        <w:left w:val="none" w:sz="0" w:space="0" w:color="auto"/>
        <w:bottom w:val="none" w:sz="0" w:space="0" w:color="auto"/>
        <w:right w:val="none" w:sz="0" w:space="0" w:color="auto"/>
      </w:divBdr>
    </w:div>
    <w:div w:id="2104492611">
      <w:bodyDiv w:val="1"/>
      <w:marLeft w:val="0"/>
      <w:marRight w:val="0"/>
      <w:marTop w:val="0"/>
      <w:marBottom w:val="0"/>
      <w:divBdr>
        <w:top w:val="none" w:sz="0" w:space="0" w:color="auto"/>
        <w:left w:val="none" w:sz="0" w:space="0" w:color="auto"/>
        <w:bottom w:val="none" w:sz="0" w:space="0" w:color="auto"/>
        <w:right w:val="none" w:sz="0" w:space="0" w:color="auto"/>
      </w:divBdr>
    </w:div>
    <w:div w:id="2104766583">
      <w:bodyDiv w:val="1"/>
      <w:marLeft w:val="0"/>
      <w:marRight w:val="0"/>
      <w:marTop w:val="0"/>
      <w:marBottom w:val="0"/>
      <w:divBdr>
        <w:top w:val="none" w:sz="0" w:space="0" w:color="auto"/>
        <w:left w:val="none" w:sz="0" w:space="0" w:color="auto"/>
        <w:bottom w:val="none" w:sz="0" w:space="0" w:color="auto"/>
        <w:right w:val="none" w:sz="0" w:space="0" w:color="auto"/>
      </w:divBdr>
    </w:div>
    <w:div w:id="2104839516">
      <w:bodyDiv w:val="1"/>
      <w:marLeft w:val="0"/>
      <w:marRight w:val="0"/>
      <w:marTop w:val="0"/>
      <w:marBottom w:val="0"/>
      <w:divBdr>
        <w:top w:val="none" w:sz="0" w:space="0" w:color="auto"/>
        <w:left w:val="none" w:sz="0" w:space="0" w:color="auto"/>
        <w:bottom w:val="none" w:sz="0" w:space="0" w:color="auto"/>
        <w:right w:val="none" w:sz="0" w:space="0" w:color="auto"/>
      </w:divBdr>
    </w:div>
    <w:div w:id="2105567072">
      <w:bodyDiv w:val="1"/>
      <w:marLeft w:val="0"/>
      <w:marRight w:val="0"/>
      <w:marTop w:val="0"/>
      <w:marBottom w:val="0"/>
      <w:divBdr>
        <w:top w:val="none" w:sz="0" w:space="0" w:color="auto"/>
        <w:left w:val="none" w:sz="0" w:space="0" w:color="auto"/>
        <w:bottom w:val="none" w:sz="0" w:space="0" w:color="auto"/>
        <w:right w:val="none" w:sz="0" w:space="0" w:color="auto"/>
      </w:divBdr>
    </w:div>
    <w:div w:id="2105952816">
      <w:bodyDiv w:val="1"/>
      <w:marLeft w:val="0"/>
      <w:marRight w:val="0"/>
      <w:marTop w:val="0"/>
      <w:marBottom w:val="0"/>
      <w:divBdr>
        <w:top w:val="none" w:sz="0" w:space="0" w:color="auto"/>
        <w:left w:val="none" w:sz="0" w:space="0" w:color="auto"/>
        <w:bottom w:val="none" w:sz="0" w:space="0" w:color="auto"/>
        <w:right w:val="none" w:sz="0" w:space="0" w:color="auto"/>
      </w:divBdr>
    </w:div>
    <w:div w:id="2106417383">
      <w:bodyDiv w:val="1"/>
      <w:marLeft w:val="0"/>
      <w:marRight w:val="0"/>
      <w:marTop w:val="0"/>
      <w:marBottom w:val="0"/>
      <w:divBdr>
        <w:top w:val="none" w:sz="0" w:space="0" w:color="auto"/>
        <w:left w:val="none" w:sz="0" w:space="0" w:color="auto"/>
        <w:bottom w:val="none" w:sz="0" w:space="0" w:color="auto"/>
        <w:right w:val="none" w:sz="0" w:space="0" w:color="auto"/>
      </w:divBdr>
    </w:div>
    <w:div w:id="2106421417">
      <w:bodyDiv w:val="1"/>
      <w:marLeft w:val="0"/>
      <w:marRight w:val="0"/>
      <w:marTop w:val="0"/>
      <w:marBottom w:val="0"/>
      <w:divBdr>
        <w:top w:val="none" w:sz="0" w:space="0" w:color="auto"/>
        <w:left w:val="none" w:sz="0" w:space="0" w:color="auto"/>
        <w:bottom w:val="none" w:sz="0" w:space="0" w:color="auto"/>
        <w:right w:val="none" w:sz="0" w:space="0" w:color="auto"/>
      </w:divBdr>
    </w:div>
    <w:div w:id="2107655489">
      <w:bodyDiv w:val="1"/>
      <w:marLeft w:val="0"/>
      <w:marRight w:val="0"/>
      <w:marTop w:val="0"/>
      <w:marBottom w:val="0"/>
      <w:divBdr>
        <w:top w:val="none" w:sz="0" w:space="0" w:color="auto"/>
        <w:left w:val="none" w:sz="0" w:space="0" w:color="auto"/>
        <w:bottom w:val="none" w:sz="0" w:space="0" w:color="auto"/>
        <w:right w:val="none" w:sz="0" w:space="0" w:color="auto"/>
      </w:divBdr>
    </w:div>
    <w:div w:id="2108303860">
      <w:bodyDiv w:val="1"/>
      <w:marLeft w:val="0"/>
      <w:marRight w:val="0"/>
      <w:marTop w:val="0"/>
      <w:marBottom w:val="0"/>
      <w:divBdr>
        <w:top w:val="none" w:sz="0" w:space="0" w:color="auto"/>
        <w:left w:val="none" w:sz="0" w:space="0" w:color="auto"/>
        <w:bottom w:val="none" w:sz="0" w:space="0" w:color="auto"/>
        <w:right w:val="none" w:sz="0" w:space="0" w:color="auto"/>
      </w:divBdr>
    </w:div>
    <w:div w:id="2109496372">
      <w:bodyDiv w:val="1"/>
      <w:marLeft w:val="0"/>
      <w:marRight w:val="0"/>
      <w:marTop w:val="0"/>
      <w:marBottom w:val="0"/>
      <w:divBdr>
        <w:top w:val="none" w:sz="0" w:space="0" w:color="auto"/>
        <w:left w:val="none" w:sz="0" w:space="0" w:color="auto"/>
        <w:bottom w:val="none" w:sz="0" w:space="0" w:color="auto"/>
        <w:right w:val="none" w:sz="0" w:space="0" w:color="auto"/>
      </w:divBdr>
    </w:div>
    <w:div w:id="2110806037">
      <w:bodyDiv w:val="1"/>
      <w:marLeft w:val="0"/>
      <w:marRight w:val="0"/>
      <w:marTop w:val="0"/>
      <w:marBottom w:val="0"/>
      <w:divBdr>
        <w:top w:val="none" w:sz="0" w:space="0" w:color="auto"/>
        <w:left w:val="none" w:sz="0" w:space="0" w:color="auto"/>
        <w:bottom w:val="none" w:sz="0" w:space="0" w:color="auto"/>
        <w:right w:val="none" w:sz="0" w:space="0" w:color="auto"/>
      </w:divBdr>
    </w:div>
    <w:div w:id="2110857708">
      <w:bodyDiv w:val="1"/>
      <w:marLeft w:val="0"/>
      <w:marRight w:val="0"/>
      <w:marTop w:val="0"/>
      <w:marBottom w:val="0"/>
      <w:divBdr>
        <w:top w:val="none" w:sz="0" w:space="0" w:color="auto"/>
        <w:left w:val="none" w:sz="0" w:space="0" w:color="auto"/>
        <w:bottom w:val="none" w:sz="0" w:space="0" w:color="auto"/>
        <w:right w:val="none" w:sz="0" w:space="0" w:color="auto"/>
      </w:divBdr>
    </w:div>
    <w:div w:id="2110924358">
      <w:bodyDiv w:val="1"/>
      <w:marLeft w:val="0"/>
      <w:marRight w:val="0"/>
      <w:marTop w:val="0"/>
      <w:marBottom w:val="0"/>
      <w:divBdr>
        <w:top w:val="none" w:sz="0" w:space="0" w:color="auto"/>
        <w:left w:val="none" w:sz="0" w:space="0" w:color="auto"/>
        <w:bottom w:val="none" w:sz="0" w:space="0" w:color="auto"/>
        <w:right w:val="none" w:sz="0" w:space="0" w:color="auto"/>
      </w:divBdr>
    </w:div>
    <w:div w:id="2111201225">
      <w:bodyDiv w:val="1"/>
      <w:marLeft w:val="0"/>
      <w:marRight w:val="0"/>
      <w:marTop w:val="0"/>
      <w:marBottom w:val="0"/>
      <w:divBdr>
        <w:top w:val="none" w:sz="0" w:space="0" w:color="auto"/>
        <w:left w:val="none" w:sz="0" w:space="0" w:color="auto"/>
        <w:bottom w:val="none" w:sz="0" w:space="0" w:color="auto"/>
        <w:right w:val="none" w:sz="0" w:space="0" w:color="auto"/>
      </w:divBdr>
    </w:div>
    <w:div w:id="2111579673">
      <w:bodyDiv w:val="1"/>
      <w:marLeft w:val="0"/>
      <w:marRight w:val="0"/>
      <w:marTop w:val="0"/>
      <w:marBottom w:val="0"/>
      <w:divBdr>
        <w:top w:val="none" w:sz="0" w:space="0" w:color="auto"/>
        <w:left w:val="none" w:sz="0" w:space="0" w:color="auto"/>
        <w:bottom w:val="none" w:sz="0" w:space="0" w:color="auto"/>
        <w:right w:val="none" w:sz="0" w:space="0" w:color="auto"/>
      </w:divBdr>
    </w:div>
    <w:div w:id="2111660729">
      <w:bodyDiv w:val="1"/>
      <w:marLeft w:val="0"/>
      <w:marRight w:val="0"/>
      <w:marTop w:val="0"/>
      <w:marBottom w:val="0"/>
      <w:divBdr>
        <w:top w:val="none" w:sz="0" w:space="0" w:color="auto"/>
        <w:left w:val="none" w:sz="0" w:space="0" w:color="auto"/>
        <w:bottom w:val="none" w:sz="0" w:space="0" w:color="auto"/>
        <w:right w:val="none" w:sz="0" w:space="0" w:color="auto"/>
      </w:divBdr>
    </w:div>
    <w:div w:id="2111898583">
      <w:bodyDiv w:val="1"/>
      <w:marLeft w:val="0"/>
      <w:marRight w:val="0"/>
      <w:marTop w:val="0"/>
      <w:marBottom w:val="0"/>
      <w:divBdr>
        <w:top w:val="none" w:sz="0" w:space="0" w:color="auto"/>
        <w:left w:val="none" w:sz="0" w:space="0" w:color="auto"/>
        <w:bottom w:val="none" w:sz="0" w:space="0" w:color="auto"/>
        <w:right w:val="none" w:sz="0" w:space="0" w:color="auto"/>
      </w:divBdr>
    </w:div>
    <w:div w:id="2112164589">
      <w:bodyDiv w:val="1"/>
      <w:marLeft w:val="0"/>
      <w:marRight w:val="0"/>
      <w:marTop w:val="0"/>
      <w:marBottom w:val="0"/>
      <w:divBdr>
        <w:top w:val="none" w:sz="0" w:space="0" w:color="auto"/>
        <w:left w:val="none" w:sz="0" w:space="0" w:color="auto"/>
        <w:bottom w:val="none" w:sz="0" w:space="0" w:color="auto"/>
        <w:right w:val="none" w:sz="0" w:space="0" w:color="auto"/>
      </w:divBdr>
    </w:div>
    <w:div w:id="2112361182">
      <w:bodyDiv w:val="1"/>
      <w:marLeft w:val="0"/>
      <w:marRight w:val="0"/>
      <w:marTop w:val="0"/>
      <w:marBottom w:val="0"/>
      <w:divBdr>
        <w:top w:val="none" w:sz="0" w:space="0" w:color="auto"/>
        <w:left w:val="none" w:sz="0" w:space="0" w:color="auto"/>
        <w:bottom w:val="none" w:sz="0" w:space="0" w:color="auto"/>
        <w:right w:val="none" w:sz="0" w:space="0" w:color="auto"/>
      </w:divBdr>
    </w:div>
    <w:div w:id="2113502166">
      <w:bodyDiv w:val="1"/>
      <w:marLeft w:val="0"/>
      <w:marRight w:val="0"/>
      <w:marTop w:val="0"/>
      <w:marBottom w:val="0"/>
      <w:divBdr>
        <w:top w:val="none" w:sz="0" w:space="0" w:color="auto"/>
        <w:left w:val="none" w:sz="0" w:space="0" w:color="auto"/>
        <w:bottom w:val="none" w:sz="0" w:space="0" w:color="auto"/>
        <w:right w:val="none" w:sz="0" w:space="0" w:color="auto"/>
      </w:divBdr>
    </w:div>
    <w:div w:id="2113547640">
      <w:bodyDiv w:val="1"/>
      <w:marLeft w:val="0"/>
      <w:marRight w:val="0"/>
      <w:marTop w:val="0"/>
      <w:marBottom w:val="0"/>
      <w:divBdr>
        <w:top w:val="none" w:sz="0" w:space="0" w:color="auto"/>
        <w:left w:val="none" w:sz="0" w:space="0" w:color="auto"/>
        <w:bottom w:val="none" w:sz="0" w:space="0" w:color="auto"/>
        <w:right w:val="none" w:sz="0" w:space="0" w:color="auto"/>
      </w:divBdr>
    </w:div>
    <w:div w:id="2114280321">
      <w:bodyDiv w:val="1"/>
      <w:marLeft w:val="0"/>
      <w:marRight w:val="0"/>
      <w:marTop w:val="0"/>
      <w:marBottom w:val="0"/>
      <w:divBdr>
        <w:top w:val="none" w:sz="0" w:space="0" w:color="auto"/>
        <w:left w:val="none" w:sz="0" w:space="0" w:color="auto"/>
        <w:bottom w:val="none" w:sz="0" w:space="0" w:color="auto"/>
        <w:right w:val="none" w:sz="0" w:space="0" w:color="auto"/>
      </w:divBdr>
    </w:div>
    <w:div w:id="2114667063">
      <w:bodyDiv w:val="1"/>
      <w:marLeft w:val="0"/>
      <w:marRight w:val="0"/>
      <w:marTop w:val="0"/>
      <w:marBottom w:val="0"/>
      <w:divBdr>
        <w:top w:val="none" w:sz="0" w:space="0" w:color="auto"/>
        <w:left w:val="none" w:sz="0" w:space="0" w:color="auto"/>
        <w:bottom w:val="none" w:sz="0" w:space="0" w:color="auto"/>
        <w:right w:val="none" w:sz="0" w:space="0" w:color="auto"/>
      </w:divBdr>
    </w:div>
    <w:div w:id="2114982275">
      <w:bodyDiv w:val="1"/>
      <w:marLeft w:val="0"/>
      <w:marRight w:val="0"/>
      <w:marTop w:val="0"/>
      <w:marBottom w:val="0"/>
      <w:divBdr>
        <w:top w:val="none" w:sz="0" w:space="0" w:color="auto"/>
        <w:left w:val="none" w:sz="0" w:space="0" w:color="auto"/>
        <w:bottom w:val="none" w:sz="0" w:space="0" w:color="auto"/>
        <w:right w:val="none" w:sz="0" w:space="0" w:color="auto"/>
      </w:divBdr>
    </w:div>
    <w:div w:id="2115513937">
      <w:bodyDiv w:val="1"/>
      <w:marLeft w:val="0"/>
      <w:marRight w:val="0"/>
      <w:marTop w:val="0"/>
      <w:marBottom w:val="0"/>
      <w:divBdr>
        <w:top w:val="none" w:sz="0" w:space="0" w:color="auto"/>
        <w:left w:val="none" w:sz="0" w:space="0" w:color="auto"/>
        <w:bottom w:val="none" w:sz="0" w:space="0" w:color="auto"/>
        <w:right w:val="none" w:sz="0" w:space="0" w:color="auto"/>
      </w:divBdr>
    </w:div>
    <w:div w:id="2115633357">
      <w:bodyDiv w:val="1"/>
      <w:marLeft w:val="0"/>
      <w:marRight w:val="0"/>
      <w:marTop w:val="0"/>
      <w:marBottom w:val="0"/>
      <w:divBdr>
        <w:top w:val="none" w:sz="0" w:space="0" w:color="auto"/>
        <w:left w:val="none" w:sz="0" w:space="0" w:color="auto"/>
        <w:bottom w:val="none" w:sz="0" w:space="0" w:color="auto"/>
        <w:right w:val="none" w:sz="0" w:space="0" w:color="auto"/>
      </w:divBdr>
    </w:div>
    <w:div w:id="2116173045">
      <w:bodyDiv w:val="1"/>
      <w:marLeft w:val="0"/>
      <w:marRight w:val="0"/>
      <w:marTop w:val="0"/>
      <w:marBottom w:val="0"/>
      <w:divBdr>
        <w:top w:val="none" w:sz="0" w:space="0" w:color="auto"/>
        <w:left w:val="none" w:sz="0" w:space="0" w:color="auto"/>
        <w:bottom w:val="none" w:sz="0" w:space="0" w:color="auto"/>
        <w:right w:val="none" w:sz="0" w:space="0" w:color="auto"/>
      </w:divBdr>
    </w:div>
    <w:div w:id="2117478559">
      <w:bodyDiv w:val="1"/>
      <w:marLeft w:val="0"/>
      <w:marRight w:val="0"/>
      <w:marTop w:val="0"/>
      <w:marBottom w:val="0"/>
      <w:divBdr>
        <w:top w:val="none" w:sz="0" w:space="0" w:color="auto"/>
        <w:left w:val="none" w:sz="0" w:space="0" w:color="auto"/>
        <w:bottom w:val="none" w:sz="0" w:space="0" w:color="auto"/>
        <w:right w:val="none" w:sz="0" w:space="0" w:color="auto"/>
      </w:divBdr>
    </w:div>
    <w:div w:id="2118013513">
      <w:bodyDiv w:val="1"/>
      <w:marLeft w:val="0"/>
      <w:marRight w:val="0"/>
      <w:marTop w:val="0"/>
      <w:marBottom w:val="0"/>
      <w:divBdr>
        <w:top w:val="none" w:sz="0" w:space="0" w:color="auto"/>
        <w:left w:val="none" w:sz="0" w:space="0" w:color="auto"/>
        <w:bottom w:val="none" w:sz="0" w:space="0" w:color="auto"/>
        <w:right w:val="none" w:sz="0" w:space="0" w:color="auto"/>
      </w:divBdr>
    </w:div>
    <w:div w:id="2119791258">
      <w:bodyDiv w:val="1"/>
      <w:marLeft w:val="0"/>
      <w:marRight w:val="0"/>
      <w:marTop w:val="0"/>
      <w:marBottom w:val="0"/>
      <w:divBdr>
        <w:top w:val="none" w:sz="0" w:space="0" w:color="auto"/>
        <w:left w:val="none" w:sz="0" w:space="0" w:color="auto"/>
        <w:bottom w:val="none" w:sz="0" w:space="0" w:color="auto"/>
        <w:right w:val="none" w:sz="0" w:space="0" w:color="auto"/>
      </w:divBdr>
    </w:div>
    <w:div w:id="2120172756">
      <w:bodyDiv w:val="1"/>
      <w:marLeft w:val="0"/>
      <w:marRight w:val="0"/>
      <w:marTop w:val="0"/>
      <w:marBottom w:val="0"/>
      <w:divBdr>
        <w:top w:val="none" w:sz="0" w:space="0" w:color="auto"/>
        <w:left w:val="none" w:sz="0" w:space="0" w:color="auto"/>
        <w:bottom w:val="none" w:sz="0" w:space="0" w:color="auto"/>
        <w:right w:val="none" w:sz="0" w:space="0" w:color="auto"/>
      </w:divBdr>
    </w:div>
    <w:div w:id="2120560610">
      <w:bodyDiv w:val="1"/>
      <w:marLeft w:val="0"/>
      <w:marRight w:val="0"/>
      <w:marTop w:val="0"/>
      <w:marBottom w:val="0"/>
      <w:divBdr>
        <w:top w:val="none" w:sz="0" w:space="0" w:color="auto"/>
        <w:left w:val="none" w:sz="0" w:space="0" w:color="auto"/>
        <w:bottom w:val="none" w:sz="0" w:space="0" w:color="auto"/>
        <w:right w:val="none" w:sz="0" w:space="0" w:color="auto"/>
      </w:divBdr>
      <w:divsChild>
        <w:div w:id="801315013">
          <w:marLeft w:val="480"/>
          <w:marRight w:val="0"/>
          <w:marTop w:val="0"/>
          <w:marBottom w:val="0"/>
          <w:divBdr>
            <w:top w:val="none" w:sz="0" w:space="0" w:color="auto"/>
            <w:left w:val="none" w:sz="0" w:space="0" w:color="auto"/>
            <w:bottom w:val="none" w:sz="0" w:space="0" w:color="auto"/>
            <w:right w:val="none" w:sz="0" w:space="0" w:color="auto"/>
          </w:divBdr>
        </w:div>
        <w:div w:id="556555769">
          <w:marLeft w:val="480"/>
          <w:marRight w:val="0"/>
          <w:marTop w:val="0"/>
          <w:marBottom w:val="0"/>
          <w:divBdr>
            <w:top w:val="none" w:sz="0" w:space="0" w:color="auto"/>
            <w:left w:val="none" w:sz="0" w:space="0" w:color="auto"/>
            <w:bottom w:val="none" w:sz="0" w:space="0" w:color="auto"/>
            <w:right w:val="none" w:sz="0" w:space="0" w:color="auto"/>
          </w:divBdr>
        </w:div>
        <w:div w:id="609892668">
          <w:marLeft w:val="480"/>
          <w:marRight w:val="0"/>
          <w:marTop w:val="0"/>
          <w:marBottom w:val="0"/>
          <w:divBdr>
            <w:top w:val="none" w:sz="0" w:space="0" w:color="auto"/>
            <w:left w:val="none" w:sz="0" w:space="0" w:color="auto"/>
            <w:bottom w:val="none" w:sz="0" w:space="0" w:color="auto"/>
            <w:right w:val="none" w:sz="0" w:space="0" w:color="auto"/>
          </w:divBdr>
        </w:div>
        <w:div w:id="1950356460">
          <w:marLeft w:val="480"/>
          <w:marRight w:val="0"/>
          <w:marTop w:val="0"/>
          <w:marBottom w:val="0"/>
          <w:divBdr>
            <w:top w:val="none" w:sz="0" w:space="0" w:color="auto"/>
            <w:left w:val="none" w:sz="0" w:space="0" w:color="auto"/>
            <w:bottom w:val="none" w:sz="0" w:space="0" w:color="auto"/>
            <w:right w:val="none" w:sz="0" w:space="0" w:color="auto"/>
          </w:divBdr>
        </w:div>
        <w:div w:id="735397083">
          <w:marLeft w:val="480"/>
          <w:marRight w:val="0"/>
          <w:marTop w:val="0"/>
          <w:marBottom w:val="0"/>
          <w:divBdr>
            <w:top w:val="none" w:sz="0" w:space="0" w:color="auto"/>
            <w:left w:val="none" w:sz="0" w:space="0" w:color="auto"/>
            <w:bottom w:val="none" w:sz="0" w:space="0" w:color="auto"/>
            <w:right w:val="none" w:sz="0" w:space="0" w:color="auto"/>
          </w:divBdr>
        </w:div>
        <w:div w:id="1602301831">
          <w:marLeft w:val="480"/>
          <w:marRight w:val="0"/>
          <w:marTop w:val="0"/>
          <w:marBottom w:val="0"/>
          <w:divBdr>
            <w:top w:val="none" w:sz="0" w:space="0" w:color="auto"/>
            <w:left w:val="none" w:sz="0" w:space="0" w:color="auto"/>
            <w:bottom w:val="none" w:sz="0" w:space="0" w:color="auto"/>
            <w:right w:val="none" w:sz="0" w:space="0" w:color="auto"/>
          </w:divBdr>
        </w:div>
        <w:div w:id="1011027170">
          <w:marLeft w:val="480"/>
          <w:marRight w:val="0"/>
          <w:marTop w:val="0"/>
          <w:marBottom w:val="0"/>
          <w:divBdr>
            <w:top w:val="none" w:sz="0" w:space="0" w:color="auto"/>
            <w:left w:val="none" w:sz="0" w:space="0" w:color="auto"/>
            <w:bottom w:val="none" w:sz="0" w:space="0" w:color="auto"/>
            <w:right w:val="none" w:sz="0" w:space="0" w:color="auto"/>
          </w:divBdr>
        </w:div>
        <w:div w:id="1965697349">
          <w:marLeft w:val="480"/>
          <w:marRight w:val="0"/>
          <w:marTop w:val="0"/>
          <w:marBottom w:val="0"/>
          <w:divBdr>
            <w:top w:val="none" w:sz="0" w:space="0" w:color="auto"/>
            <w:left w:val="none" w:sz="0" w:space="0" w:color="auto"/>
            <w:bottom w:val="none" w:sz="0" w:space="0" w:color="auto"/>
            <w:right w:val="none" w:sz="0" w:space="0" w:color="auto"/>
          </w:divBdr>
        </w:div>
        <w:div w:id="576670683">
          <w:marLeft w:val="480"/>
          <w:marRight w:val="0"/>
          <w:marTop w:val="0"/>
          <w:marBottom w:val="0"/>
          <w:divBdr>
            <w:top w:val="none" w:sz="0" w:space="0" w:color="auto"/>
            <w:left w:val="none" w:sz="0" w:space="0" w:color="auto"/>
            <w:bottom w:val="none" w:sz="0" w:space="0" w:color="auto"/>
            <w:right w:val="none" w:sz="0" w:space="0" w:color="auto"/>
          </w:divBdr>
        </w:div>
        <w:div w:id="189339503">
          <w:marLeft w:val="480"/>
          <w:marRight w:val="0"/>
          <w:marTop w:val="0"/>
          <w:marBottom w:val="0"/>
          <w:divBdr>
            <w:top w:val="none" w:sz="0" w:space="0" w:color="auto"/>
            <w:left w:val="none" w:sz="0" w:space="0" w:color="auto"/>
            <w:bottom w:val="none" w:sz="0" w:space="0" w:color="auto"/>
            <w:right w:val="none" w:sz="0" w:space="0" w:color="auto"/>
          </w:divBdr>
        </w:div>
        <w:div w:id="1166703145">
          <w:marLeft w:val="480"/>
          <w:marRight w:val="0"/>
          <w:marTop w:val="0"/>
          <w:marBottom w:val="0"/>
          <w:divBdr>
            <w:top w:val="none" w:sz="0" w:space="0" w:color="auto"/>
            <w:left w:val="none" w:sz="0" w:space="0" w:color="auto"/>
            <w:bottom w:val="none" w:sz="0" w:space="0" w:color="auto"/>
            <w:right w:val="none" w:sz="0" w:space="0" w:color="auto"/>
          </w:divBdr>
        </w:div>
        <w:div w:id="559484875">
          <w:marLeft w:val="480"/>
          <w:marRight w:val="0"/>
          <w:marTop w:val="0"/>
          <w:marBottom w:val="0"/>
          <w:divBdr>
            <w:top w:val="none" w:sz="0" w:space="0" w:color="auto"/>
            <w:left w:val="none" w:sz="0" w:space="0" w:color="auto"/>
            <w:bottom w:val="none" w:sz="0" w:space="0" w:color="auto"/>
            <w:right w:val="none" w:sz="0" w:space="0" w:color="auto"/>
          </w:divBdr>
        </w:div>
        <w:div w:id="1629705923">
          <w:marLeft w:val="480"/>
          <w:marRight w:val="0"/>
          <w:marTop w:val="0"/>
          <w:marBottom w:val="0"/>
          <w:divBdr>
            <w:top w:val="none" w:sz="0" w:space="0" w:color="auto"/>
            <w:left w:val="none" w:sz="0" w:space="0" w:color="auto"/>
            <w:bottom w:val="none" w:sz="0" w:space="0" w:color="auto"/>
            <w:right w:val="none" w:sz="0" w:space="0" w:color="auto"/>
          </w:divBdr>
        </w:div>
        <w:div w:id="80105781">
          <w:marLeft w:val="480"/>
          <w:marRight w:val="0"/>
          <w:marTop w:val="0"/>
          <w:marBottom w:val="0"/>
          <w:divBdr>
            <w:top w:val="none" w:sz="0" w:space="0" w:color="auto"/>
            <w:left w:val="none" w:sz="0" w:space="0" w:color="auto"/>
            <w:bottom w:val="none" w:sz="0" w:space="0" w:color="auto"/>
            <w:right w:val="none" w:sz="0" w:space="0" w:color="auto"/>
          </w:divBdr>
        </w:div>
        <w:div w:id="1981685758">
          <w:marLeft w:val="480"/>
          <w:marRight w:val="0"/>
          <w:marTop w:val="0"/>
          <w:marBottom w:val="0"/>
          <w:divBdr>
            <w:top w:val="none" w:sz="0" w:space="0" w:color="auto"/>
            <w:left w:val="none" w:sz="0" w:space="0" w:color="auto"/>
            <w:bottom w:val="none" w:sz="0" w:space="0" w:color="auto"/>
            <w:right w:val="none" w:sz="0" w:space="0" w:color="auto"/>
          </w:divBdr>
        </w:div>
        <w:div w:id="78794471">
          <w:marLeft w:val="480"/>
          <w:marRight w:val="0"/>
          <w:marTop w:val="0"/>
          <w:marBottom w:val="0"/>
          <w:divBdr>
            <w:top w:val="none" w:sz="0" w:space="0" w:color="auto"/>
            <w:left w:val="none" w:sz="0" w:space="0" w:color="auto"/>
            <w:bottom w:val="none" w:sz="0" w:space="0" w:color="auto"/>
            <w:right w:val="none" w:sz="0" w:space="0" w:color="auto"/>
          </w:divBdr>
        </w:div>
        <w:div w:id="2090417056">
          <w:marLeft w:val="480"/>
          <w:marRight w:val="0"/>
          <w:marTop w:val="0"/>
          <w:marBottom w:val="0"/>
          <w:divBdr>
            <w:top w:val="none" w:sz="0" w:space="0" w:color="auto"/>
            <w:left w:val="none" w:sz="0" w:space="0" w:color="auto"/>
            <w:bottom w:val="none" w:sz="0" w:space="0" w:color="auto"/>
            <w:right w:val="none" w:sz="0" w:space="0" w:color="auto"/>
          </w:divBdr>
        </w:div>
        <w:div w:id="1571848163">
          <w:marLeft w:val="480"/>
          <w:marRight w:val="0"/>
          <w:marTop w:val="0"/>
          <w:marBottom w:val="0"/>
          <w:divBdr>
            <w:top w:val="none" w:sz="0" w:space="0" w:color="auto"/>
            <w:left w:val="none" w:sz="0" w:space="0" w:color="auto"/>
            <w:bottom w:val="none" w:sz="0" w:space="0" w:color="auto"/>
            <w:right w:val="none" w:sz="0" w:space="0" w:color="auto"/>
          </w:divBdr>
        </w:div>
        <w:div w:id="1785466828">
          <w:marLeft w:val="480"/>
          <w:marRight w:val="0"/>
          <w:marTop w:val="0"/>
          <w:marBottom w:val="0"/>
          <w:divBdr>
            <w:top w:val="none" w:sz="0" w:space="0" w:color="auto"/>
            <w:left w:val="none" w:sz="0" w:space="0" w:color="auto"/>
            <w:bottom w:val="none" w:sz="0" w:space="0" w:color="auto"/>
            <w:right w:val="none" w:sz="0" w:space="0" w:color="auto"/>
          </w:divBdr>
        </w:div>
        <w:div w:id="626273843">
          <w:marLeft w:val="480"/>
          <w:marRight w:val="0"/>
          <w:marTop w:val="0"/>
          <w:marBottom w:val="0"/>
          <w:divBdr>
            <w:top w:val="none" w:sz="0" w:space="0" w:color="auto"/>
            <w:left w:val="none" w:sz="0" w:space="0" w:color="auto"/>
            <w:bottom w:val="none" w:sz="0" w:space="0" w:color="auto"/>
            <w:right w:val="none" w:sz="0" w:space="0" w:color="auto"/>
          </w:divBdr>
        </w:div>
        <w:div w:id="1201088568">
          <w:marLeft w:val="480"/>
          <w:marRight w:val="0"/>
          <w:marTop w:val="0"/>
          <w:marBottom w:val="0"/>
          <w:divBdr>
            <w:top w:val="none" w:sz="0" w:space="0" w:color="auto"/>
            <w:left w:val="none" w:sz="0" w:space="0" w:color="auto"/>
            <w:bottom w:val="none" w:sz="0" w:space="0" w:color="auto"/>
            <w:right w:val="none" w:sz="0" w:space="0" w:color="auto"/>
          </w:divBdr>
        </w:div>
        <w:div w:id="392434714">
          <w:marLeft w:val="480"/>
          <w:marRight w:val="0"/>
          <w:marTop w:val="0"/>
          <w:marBottom w:val="0"/>
          <w:divBdr>
            <w:top w:val="none" w:sz="0" w:space="0" w:color="auto"/>
            <w:left w:val="none" w:sz="0" w:space="0" w:color="auto"/>
            <w:bottom w:val="none" w:sz="0" w:space="0" w:color="auto"/>
            <w:right w:val="none" w:sz="0" w:space="0" w:color="auto"/>
          </w:divBdr>
        </w:div>
        <w:div w:id="64694046">
          <w:marLeft w:val="480"/>
          <w:marRight w:val="0"/>
          <w:marTop w:val="0"/>
          <w:marBottom w:val="0"/>
          <w:divBdr>
            <w:top w:val="none" w:sz="0" w:space="0" w:color="auto"/>
            <w:left w:val="none" w:sz="0" w:space="0" w:color="auto"/>
            <w:bottom w:val="none" w:sz="0" w:space="0" w:color="auto"/>
            <w:right w:val="none" w:sz="0" w:space="0" w:color="auto"/>
          </w:divBdr>
        </w:div>
        <w:div w:id="1904558842">
          <w:marLeft w:val="480"/>
          <w:marRight w:val="0"/>
          <w:marTop w:val="0"/>
          <w:marBottom w:val="0"/>
          <w:divBdr>
            <w:top w:val="none" w:sz="0" w:space="0" w:color="auto"/>
            <w:left w:val="none" w:sz="0" w:space="0" w:color="auto"/>
            <w:bottom w:val="none" w:sz="0" w:space="0" w:color="auto"/>
            <w:right w:val="none" w:sz="0" w:space="0" w:color="auto"/>
          </w:divBdr>
        </w:div>
        <w:div w:id="925530428">
          <w:marLeft w:val="480"/>
          <w:marRight w:val="0"/>
          <w:marTop w:val="0"/>
          <w:marBottom w:val="0"/>
          <w:divBdr>
            <w:top w:val="none" w:sz="0" w:space="0" w:color="auto"/>
            <w:left w:val="none" w:sz="0" w:space="0" w:color="auto"/>
            <w:bottom w:val="none" w:sz="0" w:space="0" w:color="auto"/>
            <w:right w:val="none" w:sz="0" w:space="0" w:color="auto"/>
          </w:divBdr>
        </w:div>
        <w:div w:id="105273513">
          <w:marLeft w:val="480"/>
          <w:marRight w:val="0"/>
          <w:marTop w:val="0"/>
          <w:marBottom w:val="0"/>
          <w:divBdr>
            <w:top w:val="none" w:sz="0" w:space="0" w:color="auto"/>
            <w:left w:val="none" w:sz="0" w:space="0" w:color="auto"/>
            <w:bottom w:val="none" w:sz="0" w:space="0" w:color="auto"/>
            <w:right w:val="none" w:sz="0" w:space="0" w:color="auto"/>
          </w:divBdr>
        </w:div>
        <w:div w:id="280262344">
          <w:marLeft w:val="480"/>
          <w:marRight w:val="0"/>
          <w:marTop w:val="0"/>
          <w:marBottom w:val="0"/>
          <w:divBdr>
            <w:top w:val="none" w:sz="0" w:space="0" w:color="auto"/>
            <w:left w:val="none" w:sz="0" w:space="0" w:color="auto"/>
            <w:bottom w:val="none" w:sz="0" w:space="0" w:color="auto"/>
            <w:right w:val="none" w:sz="0" w:space="0" w:color="auto"/>
          </w:divBdr>
        </w:div>
        <w:div w:id="1143304369">
          <w:marLeft w:val="480"/>
          <w:marRight w:val="0"/>
          <w:marTop w:val="0"/>
          <w:marBottom w:val="0"/>
          <w:divBdr>
            <w:top w:val="none" w:sz="0" w:space="0" w:color="auto"/>
            <w:left w:val="none" w:sz="0" w:space="0" w:color="auto"/>
            <w:bottom w:val="none" w:sz="0" w:space="0" w:color="auto"/>
            <w:right w:val="none" w:sz="0" w:space="0" w:color="auto"/>
          </w:divBdr>
        </w:div>
        <w:div w:id="1505632408">
          <w:marLeft w:val="480"/>
          <w:marRight w:val="0"/>
          <w:marTop w:val="0"/>
          <w:marBottom w:val="0"/>
          <w:divBdr>
            <w:top w:val="none" w:sz="0" w:space="0" w:color="auto"/>
            <w:left w:val="none" w:sz="0" w:space="0" w:color="auto"/>
            <w:bottom w:val="none" w:sz="0" w:space="0" w:color="auto"/>
            <w:right w:val="none" w:sz="0" w:space="0" w:color="auto"/>
          </w:divBdr>
        </w:div>
        <w:div w:id="1158380973">
          <w:marLeft w:val="480"/>
          <w:marRight w:val="0"/>
          <w:marTop w:val="0"/>
          <w:marBottom w:val="0"/>
          <w:divBdr>
            <w:top w:val="none" w:sz="0" w:space="0" w:color="auto"/>
            <w:left w:val="none" w:sz="0" w:space="0" w:color="auto"/>
            <w:bottom w:val="none" w:sz="0" w:space="0" w:color="auto"/>
            <w:right w:val="none" w:sz="0" w:space="0" w:color="auto"/>
          </w:divBdr>
        </w:div>
        <w:div w:id="226192008">
          <w:marLeft w:val="480"/>
          <w:marRight w:val="0"/>
          <w:marTop w:val="0"/>
          <w:marBottom w:val="0"/>
          <w:divBdr>
            <w:top w:val="none" w:sz="0" w:space="0" w:color="auto"/>
            <w:left w:val="none" w:sz="0" w:space="0" w:color="auto"/>
            <w:bottom w:val="none" w:sz="0" w:space="0" w:color="auto"/>
            <w:right w:val="none" w:sz="0" w:space="0" w:color="auto"/>
          </w:divBdr>
        </w:div>
        <w:div w:id="1652711843">
          <w:marLeft w:val="480"/>
          <w:marRight w:val="0"/>
          <w:marTop w:val="0"/>
          <w:marBottom w:val="0"/>
          <w:divBdr>
            <w:top w:val="none" w:sz="0" w:space="0" w:color="auto"/>
            <w:left w:val="none" w:sz="0" w:space="0" w:color="auto"/>
            <w:bottom w:val="none" w:sz="0" w:space="0" w:color="auto"/>
            <w:right w:val="none" w:sz="0" w:space="0" w:color="auto"/>
          </w:divBdr>
        </w:div>
        <w:div w:id="1602838960">
          <w:marLeft w:val="480"/>
          <w:marRight w:val="0"/>
          <w:marTop w:val="0"/>
          <w:marBottom w:val="0"/>
          <w:divBdr>
            <w:top w:val="none" w:sz="0" w:space="0" w:color="auto"/>
            <w:left w:val="none" w:sz="0" w:space="0" w:color="auto"/>
            <w:bottom w:val="none" w:sz="0" w:space="0" w:color="auto"/>
            <w:right w:val="none" w:sz="0" w:space="0" w:color="auto"/>
          </w:divBdr>
        </w:div>
        <w:div w:id="569313060">
          <w:marLeft w:val="480"/>
          <w:marRight w:val="0"/>
          <w:marTop w:val="0"/>
          <w:marBottom w:val="0"/>
          <w:divBdr>
            <w:top w:val="none" w:sz="0" w:space="0" w:color="auto"/>
            <w:left w:val="none" w:sz="0" w:space="0" w:color="auto"/>
            <w:bottom w:val="none" w:sz="0" w:space="0" w:color="auto"/>
            <w:right w:val="none" w:sz="0" w:space="0" w:color="auto"/>
          </w:divBdr>
        </w:div>
        <w:div w:id="1775468233">
          <w:marLeft w:val="480"/>
          <w:marRight w:val="0"/>
          <w:marTop w:val="0"/>
          <w:marBottom w:val="0"/>
          <w:divBdr>
            <w:top w:val="none" w:sz="0" w:space="0" w:color="auto"/>
            <w:left w:val="none" w:sz="0" w:space="0" w:color="auto"/>
            <w:bottom w:val="none" w:sz="0" w:space="0" w:color="auto"/>
            <w:right w:val="none" w:sz="0" w:space="0" w:color="auto"/>
          </w:divBdr>
        </w:div>
        <w:div w:id="1024746995">
          <w:marLeft w:val="480"/>
          <w:marRight w:val="0"/>
          <w:marTop w:val="0"/>
          <w:marBottom w:val="0"/>
          <w:divBdr>
            <w:top w:val="none" w:sz="0" w:space="0" w:color="auto"/>
            <w:left w:val="none" w:sz="0" w:space="0" w:color="auto"/>
            <w:bottom w:val="none" w:sz="0" w:space="0" w:color="auto"/>
            <w:right w:val="none" w:sz="0" w:space="0" w:color="auto"/>
          </w:divBdr>
        </w:div>
        <w:div w:id="1229999560">
          <w:marLeft w:val="480"/>
          <w:marRight w:val="0"/>
          <w:marTop w:val="0"/>
          <w:marBottom w:val="0"/>
          <w:divBdr>
            <w:top w:val="none" w:sz="0" w:space="0" w:color="auto"/>
            <w:left w:val="none" w:sz="0" w:space="0" w:color="auto"/>
            <w:bottom w:val="none" w:sz="0" w:space="0" w:color="auto"/>
            <w:right w:val="none" w:sz="0" w:space="0" w:color="auto"/>
          </w:divBdr>
        </w:div>
        <w:div w:id="1636253924">
          <w:marLeft w:val="480"/>
          <w:marRight w:val="0"/>
          <w:marTop w:val="0"/>
          <w:marBottom w:val="0"/>
          <w:divBdr>
            <w:top w:val="none" w:sz="0" w:space="0" w:color="auto"/>
            <w:left w:val="none" w:sz="0" w:space="0" w:color="auto"/>
            <w:bottom w:val="none" w:sz="0" w:space="0" w:color="auto"/>
            <w:right w:val="none" w:sz="0" w:space="0" w:color="auto"/>
          </w:divBdr>
        </w:div>
        <w:div w:id="1292830729">
          <w:marLeft w:val="480"/>
          <w:marRight w:val="0"/>
          <w:marTop w:val="0"/>
          <w:marBottom w:val="0"/>
          <w:divBdr>
            <w:top w:val="none" w:sz="0" w:space="0" w:color="auto"/>
            <w:left w:val="none" w:sz="0" w:space="0" w:color="auto"/>
            <w:bottom w:val="none" w:sz="0" w:space="0" w:color="auto"/>
            <w:right w:val="none" w:sz="0" w:space="0" w:color="auto"/>
          </w:divBdr>
        </w:div>
        <w:div w:id="1308901282">
          <w:marLeft w:val="480"/>
          <w:marRight w:val="0"/>
          <w:marTop w:val="0"/>
          <w:marBottom w:val="0"/>
          <w:divBdr>
            <w:top w:val="none" w:sz="0" w:space="0" w:color="auto"/>
            <w:left w:val="none" w:sz="0" w:space="0" w:color="auto"/>
            <w:bottom w:val="none" w:sz="0" w:space="0" w:color="auto"/>
            <w:right w:val="none" w:sz="0" w:space="0" w:color="auto"/>
          </w:divBdr>
        </w:div>
        <w:div w:id="1277056871">
          <w:marLeft w:val="480"/>
          <w:marRight w:val="0"/>
          <w:marTop w:val="0"/>
          <w:marBottom w:val="0"/>
          <w:divBdr>
            <w:top w:val="none" w:sz="0" w:space="0" w:color="auto"/>
            <w:left w:val="none" w:sz="0" w:space="0" w:color="auto"/>
            <w:bottom w:val="none" w:sz="0" w:space="0" w:color="auto"/>
            <w:right w:val="none" w:sz="0" w:space="0" w:color="auto"/>
          </w:divBdr>
        </w:div>
        <w:div w:id="1317497135">
          <w:marLeft w:val="480"/>
          <w:marRight w:val="0"/>
          <w:marTop w:val="0"/>
          <w:marBottom w:val="0"/>
          <w:divBdr>
            <w:top w:val="none" w:sz="0" w:space="0" w:color="auto"/>
            <w:left w:val="none" w:sz="0" w:space="0" w:color="auto"/>
            <w:bottom w:val="none" w:sz="0" w:space="0" w:color="auto"/>
            <w:right w:val="none" w:sz="0" w:space="0" w:color="auto"/>
          </w:divBdr>
        </w:div>
        <w:div w:id="100540685">
          <w:marLeft w:val="480"/>
          <w:marRight w:val="0"/>
          <w:marTop w:val="0"/>
          <w:marBottom w:val="0"/>
          <w:divBdr>
            <w:top w:val="none" w:sz="0" w:space="0" w:color="auto"/>
            <w:left w:val="none" w:sz="0" w:space="0" w:color="auto"/>
            <w:bottom w:val="none" w:sz="0" w:space="0" w:color="auto"/>
            <w:right w:val="none" w:sz="0" w:space="0" w:color="auto"/>
          </w:divBdr>
        </w:div>
        <w:div w:id="1819348082">
          <w:marLeft w:val="480"/>
          <w:marRight w:val="0"/>
          <w:marTop w:val="0"/>
          <w:marBottom w:val="0"/>
          <w:divBdr>
            <w:top w:val="none" w:sz="0" w:space="0" w:color="auto"/>
            <w:left w:val="none" w:sz="0" w:space="0" w:color="auto"/>
            <w:bottom w:val="none" w:sz="0" w:space="0" w:color="auto"/>
            <w:right w:val="none" w:sz="0" w:space="0" w:color="auto"/>
          </w:divBdr>
        </w:div>
        <w:div w:id="1348286764">
          <w:marLeft w:val="480"/>
          <w:marRight w:val="0"/>
          <w:marTop w:val="0"/>
          <w:marBottom w:val="0"/>
          <w:divBdr>
            <w:top w:val="none" w:sz="0" w:space="0" w:color="auto"/>
            <w:left w:val="none" w:sz="0" w:space="0" w:color="auto"/>
            <w:bottom w:val="none" w:sz="0" w:space="0" w:color="auto"/>
            <w:right w:val="none" w:sz="0" w:space="0" w:color="auto"/>
          </w:divBdr>
        </w:div>
        <w:div w:id="383913828">
          <w:marLeft w:val="480"/>
          <w:marRight w:val="0"/>
          <w:marTop w:val="0"/>
          <w:marBottom w:val="0"/>
          <w:divBdr>
            <w:top w:val="none" w:sz="0" w:space="0" w:color="auto"/>
            <w:left w:val="none" w:sz="0" w:space="0" w:color="auto"/>
            <w:bottom w:val="none" w:sz="0" w:space="0" w:color="auto"/>
            <w:right w:val="none" w:sz="0" w:space="0" w:color="auto"/>
          </w:divBdr>
        </w:div>
        <w:div w:id="549804090">
          <w:marLeft w:val="480"/>
          <w:marRight w:val="0"/>
          <w:marTop w:val="0"/>
          <w:marBottom w:val="0"/>
          <w:divBdr>
            <w:top w:val="none" w:sz="0" w:space="0" w:color="auto"/>
            <w:left w:val="none" w:sz="0" w:space="0" w:color="auto"/>
            <w:bottom w:val="none" w:sz="0" w:space="0" w:color="auto"/>
            <w:right w:val="none" w:sz="0" w:space="0" w:color="auto"/>
          </w:divBdr>
        </w:div>
        <w:div w:id="2117943283">
          <w:marLeft w:val="480"/>
          <w:marRight w:val="0"/>
          <w:marTop w:val="0"/>
          <w:marBottom w:val="0"/>
          <w:divBdr>
            <w:top w:val="none" w:sz="0" w:space="0" w:color="auto"/>
            <w:left w:val="none" w:sz="0" w:space="0" w:color="auto"/>
            <w:bottom w:val="none" w:sz="0" w:space="0" w:color="auto"/>
            <w:right w:val="none" w:sz="0" w:space="0" w:color="auto"/>
          </w:divBdr>
        </w:div>
        <w:div w:id="696321946">
          <w:marLeft w:val="480"/>
          <w:marRight w:val="0"/>
          <w:marTop w:val="0"/>
          <w:marBottom w:val="0"/>
          <w:divBdr>
            <w:top w:val="none" w:sz="0" w:space="0" w:color="auto"/>
            <w:left w:val="none" w:sz="0" w:space="0" w:color="auto"/>
            <w:bottom w:val="none" w:sz="0" w:space="0" w:color="auto"/>
            <w:right w:val="none" w:sz="0" w:space="0" w:color="auto"/>
          </w:divBdr>
        </w:div>
        <w:div w:id="611546738">
          <w:marLeft w:val="480"/>
          <w:marRight w:val="0"/>
          <w:marTop w:val="0"/>
          <w:marBottom w:val="0"/>
          <w:divBdr>
            <w:top w:val="none" w:sz="0" w:space="0" w:color="auto"/>
            <w:left w:val="none" w:sz="0" w:space="0" w:color="auto"/>
            <w:bottom w:val="none" w:sz="0" w:space="0" w:color="auto"/>
            <w:right w:val="none" w:sz="0" w:space="0" w:color="auto"/>
          </w:divBdr>
        </w:div>
        <w:div w:id="1452094422">
          <w:marLeft w:val="480"/>
          <w:marRight w:val="0"/>
          <w:marTop w:val="0"/>
          <w:marBottom w:val="0"/>
          <w:divBdr>
            <w:top w:val="none" w:sz="0" w:space="0" w:color="auto"/>
            <w:left w:val="none" w:sz="0" w:space="0" w:color="auto"/>
            <w:bottom w:val="none" w:sz="0" w:space="0" w:color="auto"/>
            <w:right w:val="none" w:sz="0" w:space="0" w:color="auto"/>
          </w:divBdr>
        </w:div>
        <w:div w:id="2076660389">
          <w:marLeft w:val="480"/>
          <w:marRight w:val="0"/>
          <w:marTop w:val="0"/>
          <w:marBottom w:val="0"/>
          <w:divBdr>
            <w:top w:val="none" w:sz="0" w:space="0" w:color="auto"/>
            <w:left w:val="none" w:sz="0" w:space="0" w:color="auto"/>
            <w:bottom w:val="none" w:sz="0" w:space="0" w:color="auto"/>
            <w:right w:val="none" w:sz="0" w:space="0" w:color="auto"/>
          </w:divBdr>
        </w:div>
        <w:div w:id="1477869490">
          <w:marLeft w:val="480"/>
          <w:marRight w:val="0"/>
          <w:marTop w:val="0"/>
          <w:marBottom w:val="0"/>
          <w:divBdr>
            <w:top w:val="none" w:sz="0" w:space="0" w:color="auto"/>
            <w:left w:val="none" w:sz="0" w:space="0" w:color="auto"/>
            <w:bottom w:val="none" w:sz="0" w:space="0" w:color="auto"/>
            <w:right w:val="none" w:sz="0" w:space="0" w:color="auto"/>
          </w:divBdr>
        </w:div>
        <w:div w:id="1760563809">
          <w:marLeft w:val="480"/>
          <w:marRight w:val="0"/>
          <w:marTop w:val="0"/>
          <w:marBottom w:val="0"/>
          <w:divBdr>
            <w:top w:val="none" w:sz="0" w:space="0" w:color="auto"/>
            <w:left w:val="none" w:sz="0" w:space="0" w:color="auto"/>
            <w:bottom w:val="none" w:sz="0" w:space="0" w:color="auto"/>
            <w:right w:val="none" w:sz="0" w:space="0" w:color="auto"/>
          </w:divBdr>
        </w:div>
        <w:div w:id="997658953">
          <w:marLeft w:val="480"/>
          <w:marRight w:val="0"/>
          <w:marTop w:val="0"/>
          <w:marBottom w:val="0"/>
          <w:divBdr>
            <w:top w:val="none" w:sz="0" w:space="0" w:color="auto"/>
            <w:left w:val="none" w:sz="0" w:space="0" w:color="auto"/>
            <w:bottom w:val="none" w:sz="0" w:space="0" w:color="auto"/>
            <w:right w:val="none" w:sz="0" w:space="0" w:color="auto"/>
          </w:divBdr>
        </w:div>
        <w:div w:id="972250322">
          <w:marLeft w:val="480"/>
          <w:marRight w:val="0"/>
          <w:marTop w:val="0"/>
          <w:marBottom w:val="0"/>
          <w:divBdr>
            <w:top w:val="none" w:sz="0" w:space="0" w:color="auto"/>
            <w:left w:val="none" w:sz="0" w:space="0" w:color="auto"/>
            <w:bottom w:val="none" w:sz="0" w:space="0" w:color="auto"/>
            <w:right w:val="none" w:sz="0" w:space="0" w:color="auto"/>
          </w:divBdr>
        </w:div>
        <w:div w:id="950281122">
          <w:marLeft w:val="480"/>
          <w:marRight w:val="0"/>
          <w:marTop w:val="0"/>
          <w:marBottom w:val="0"/>
          <w:divBdr>
            <w:top w:val="none" w:sz="0" w:space="0" w:color="auto"/>
            <w:left w:val="none" w:sz="0" w:space="0" w:color="auto"/>
            <w:bottom w:val="none" w:sz="0" w:space="0" w:color="auto"/>
            <w:right w:val="none" w:sz="0" w:space="0" w:color="auto"/>
          </w:divBdr>
        </w:div>
        <w:div w:id="1513715257">
          <w:marLeft w:val="480"/>
          <w:marRight w:val="0"/>
          <w:marTop w:val="0"/>
          <w:marBottom w:val="0"/>
          <w:divBdr>
            <w:top w:val="none" w:sz="0" w:space="0" w:color="auto"/>
            <w:left w:val="none" w:sz="0" w:space="0" w:color="auto"/>
            <w:bottom w:val="none" w:sz="0" w:space="0" w:color="auto"/>
            <w:right w:val="none" w:sz="0" w:space="0" w:color="auto"/>
          </w:divBdr>
        </w:div>
        <w:div w:id="1358120463">
          <w:marLeft w:val="480"/>
          <w:marRight w:val="0"/>
          <w:marTop w:val="0"/>
          <w:marBottom w:val="0"/>
          <w:divBdr>
            <w:top w:val="none" w:sz="0" w:space="0" w:color="auto"/>
            <w:left w:val="none" w:sz="0" w:space="0" w:color="auto"/>
            <w:bottom w:val="none" w:sz="0" w:space="0" w:color="auto"/>
            <w:right w:val="none" w:sz="0" w:space="0" w:color="auto"/>
          </w:divBdr>
        </w:div>
        <w:div w:id="1399552080">
          <w:marLeft w:val="480"/>
          <w:marRight w:val="0"/>
          <w:marTop w:val="0"/>
          <w:marBottom w:val="0"/>
          <w:divBdr>
            <w:top w:val="none" w:sz="0" w:space="0" w:color="auto"/>
            <w:left w:val="none" w:sz="0" w:space="0" w:color="auto"/>
            <w:bottom w:val="none" w:sz="0" w:space="0" w:color="auto"/>
            <w:right w:val="none" w:sz="0" w:space="0" w:color="auto"/>
          </w:divBdr>
        </w:div>
        <w:div w:id="2087458278">
          <w:marLeft w:val="480"/>
          <w:marRight w:val="0"/>
          <w:marTop w:val="0"/>
          <w:marBottom w:val="0"/>
          <w:divBdr>
            <w:top w:val="none" w:sz="0" w:space="0" w:color="auto"/>
            <w:left w:val="none" w:sz="0" w:space="0" w:color="auto"/>
            <w:bottom w:val="none" w:sz="0" w:space="0" w:color="auto"/>
            <w:right w:val="none" w:sz="0" w:space="0" w:color="auto"/>
          </w:divBdr>
        </w:div>
        <w:div w:id="991373567">
          <w:marLeft w:val="480"/>
          <w:marRight w:val="0"/>
          <w:marTop w:val="0"/>
          <w:marBottom w:val="0"/>
          <w:divBdr>
            <w:top w:val="none" w:sz="0" w:space="0" w:color="auto"/>
            <w:left w:val="none" w:sz="0" w:space="0" w:color="auto"/>
            <w:bottom w:val="none" w:sz="0" w:space="0" w:color="auto"/>
            <w:right w:val="none" w:sz="0" w:space="0" w:color="auto"/>
          </w:divBdr>
        </w:div>
        <w:div w:id="117843092">
          <w:marLeft w:val="480"/>
          <w:marRight w:val="0"/>
          <w:marTop w:val="0"/>
          <w:marBottom w:val="0"/>
          <w:divBdr>
            <w:top w:val="none" w:sz="0" w:space="0" w:color="auto"/>
            <w:left w:val="none" w:sz="0" w:space="0" w:color="auto"/>
            <w:bottom w:val="none" w:sz="0" w:space="0" w:color="auto"/>
            <w:right w:val="none" w:sz="0" w:space="0" w:color="auto"/>
          </w:divBdr>
        </w:div>
        <w:div w:id="1628849723">
          <w:marLeft w:val="480"/>
          <w:marRight w:val="0"/>
          <w:marTop w:val="0"/>
          <w:marBottom w:val="0"/>
          <w:divBdr>
            <w:top w:val="none" w:sz="0" w:space="0" w:color="auto"/>
            <w:left w:val="none" w:sz="0" w:space="0" w:color="auto"/>
            <w:bottom w:val="none" w:sz="0" w:space="0" w:color="auto"/>
            <w:right w:val="none" w:sz="0" w:space="0" w:color="auto"/>
          </w:divBdr>
        </w:div>
        <w:div w:id="1147433502">
          <w:marLeft w:val="480"/>
          <w:marRight w:val="0"/>
          <w:marTop w:val="0"/>
          <w:marBottom w:val="0"/>
          <w:divBdr>
            <w:top w:val="none" w:sz="0" w:space="0" w:color="auto"/>
            <w:left w:val="none" w:sz="0" w:space="0" w:color="auto"/>
            <w:bottom w:val="none" w:sz="0" w:space="0" w:color="auto"/>
            <w:right w:val="none" w:sz="0" w:space="0" w:color="auto"/>
          </w:divBdr>
        </w:div>
        <w:div w:id="537281100">
          <w:marLeft w:val="480"/>
          <w:marRight w:val="0"/>
          <w:marTop w:val="0"/>
          <w:marBottom w:val="0"/>
          <w:divBdr>
            <w:top w:val="none" w:sz="0" w:space="0" w:color="auto"/>
            <w:left w:val="none" w:sz="0" w:space="0" w:color="auto"/>
            <w:bottom w:val="none" w:sz="0" w:space="0" w:color="auto"/>
            <w:right w:val="none" w:sz="0" w:space="0" w:color="auto"/>
          </w:divBdr>
        </w:div>
        <w:div w:id="420570559">
          <w:marLeft w:val="480"/>
          <w:marRight w:val="0"/>
          <w:marTop w:val="0"/>
          <w:marBottom w:val="0"/>
          <w:divBdr>
            <w:top w:val="none" w:sz="0" w:space="0" w:color="auto"/>
            <w:left w:val="none" w:sz="0" w:space="0" w:color="auto"/>
            <w:bottom w:val="none" w:sz="0" w:space="0" w:color="auto"/>
            <w:right w:val="none" w:sz="0" w:space="0" w:color="auto"/>
          </w:divBdr>
        </w:div>
        <w:div w:id="296567874">
          <w:marLeft w:val="480"/>
          <w:marRight w:val="0"/>
          <w:marTop w:val="0"/>
          <w:marBottom w:val="0"/>
          <w:divBdr>
            <w:top w:val="none" w:sz="0" w:space="0" w:color="auto"/>
            <w:left w:val="none" w:sz="0" w:space="0" w:color="auto"/>
            <w:bottom w:val="none" w:sz="0" w:space="0" w:color="auto"/>
            <w:right w:val="none" w:sz="0" w:space="0" w:color="auto"/>
          </w:divBdr>
        </w:div>
        <w:div w:id="468286728">
          <w:marLeft w:val="480"/>
          <w:marRight w:val="0"/>
          <w:marTop w:val="0"/>
          <w:marBottom w:val="0"/>
          <w:divBdr>
            <w:top w:val="none" w:sz="0" w:space="0" w:color="auto"/>
            <w:left w:val="none" w:sz="0" w:space="0" w:color="auto"/>
            <w:bottom w:val="none" w:sz="0" w:space="0" w:color="auto"/>
            <w:right w:val="none" w:sz="0" w:space="0" w:color="auto"/>
          </w:divBdr>
        </w:div>
        <w:div w:id="1546944148">
          <w:marLeft w:val="480"/>
          <w:marRight w:val="0"/>
          <w:marTop w:val="0"/>
          <w:marBottom w:val="0"/>
          <w:divBdr>
            <w:top w:val="none" w:sz="0" w:space="0" w:color="auto"/>
            <w:left w:val="none" w:sz="0" w:space="0" w:color="auto"/>
            <w:bottom w:val="none" w:sz="0" w:space="0" w:color="auto"/>
            <w:right w:val="none" w:sz="0" w:space="0" w:color="auto"/>
          </w:divBdr>
        </w:div>
        <w:div w:id="305359572">
          <w:marLeft w:val="480"/>
          <w:marRight w:val="0"/>
          <w:marTop w:val="0"/>
          <w:marBottom w:val="0"/>
          <w:divBdr>
            <w:top w:val="none" w:sz="0" w:space="0" w:color="auto"/>
            <w:left w:val="none" w:sz="0" w:space="0" w:color="auto"/>
            <w:bottom w:val="none" w:sz="0" w:space="0" w:color="auto"/>
            <w:right w:val="none" w:sz="0" w:space="0" w:color="auto"/>
          </w:divBdr>
        </w:div>
        <w:div w:id="646477854">
          <w:marLeft w:val="480"/>
          <w:marRight w:val="0"/>
          <w:marTop w:val="0"/>
          <w:marBottom w:val="0"/>
          <w:divBdr>
            <w:top w:val="none" w:sz="0" w:space="0" w:color="auto"/>
            <w:left w:val="none" w:sz="0" w:space="0" w:color="auto"/>
            <w:bottom w:val="none" w:sz="0" w:space="0" w:color="auto"/>
            <w:right w:val="none" w:sz="0" w:space="0" w:color="auto"/>
          </w:divBdr>
        </w:div>
        <w:div w:id="142746852">
          <w:marLeft w:val="480"/>
          <w:marRight w:val="0"/>
          <w:marTop w:val="0"/>
          <w:marBottom w:val="0"/>
          <w:divBdr>
            <w:top w:val="none" w:sz="0" w:space="0" w:color="auto"/>
            <w:left w:val="none" w:sz="0" w:space="0" w:color="auto"/>
            <w:bottom w:val="none" w:sz="0" w:space="0" w:color="auto"/>
            <w:right w:val="none" w:sz="0" w:space="0" w:color="auto"/>
          </w:divBdr>
        </w:div>
        <w:div w:id="1969318439">
          <w:marLeft w:val="480"/>
          <w:marRight w:val="0"/>
          <w:marTop w:val="0"/>
          <w:marBottom w:val="0"/>
          <w:divBdr>
            <w:top w:val="none" w:sz="0" w:space="0" w:color="auto"/>
            <w:left w:val="none" w:sz="0" w:space="0" w:color="auto"/>
            <w:bottom w:val="none" w:sz="0" w:space="0" w:color="auto"/>
            <w:right w:val="none" w:sz="0" w:space="0" w:color="auto"/>
          </w:divBdr>
        </w:div>
        <w:div w:id="1360861629">
          <w:marLeft w:val="480"/>
          <w:marRight w:val="0"/>
          <w:marTop w:val="0"/>
          <w:marBottom w:val="0"/>
          <w:divBdr>
            <w:top w:val="none" w:sz="0" w:space="0" w:color="auto"/>
            <w:left w:val="none" w:sz="0" w:space="0" w:color="auto"/>
            <w:bottom w:val="none" w:sz="0" w:space="0" w:color="auto"/>
            <w:right w:val="none" w:sz="0" w:space="0" w:color="auto"/>
          </w:divBdr>
        </w:div>
        <w:div w:id="438381572">
          <w:marLeft w:val="480"/>
          <w:marRight w:val="0"/>
          <w:marTop w:val="0"/>
          <w:marBottom w:val="0"/>
          <w:divBdr>
            <w:top w:val="none" w:sz="0" w:space="0" w:color="auto"/>
            <w:left w:val="none" w:sz="0" w:space="0" w:color="auto"/>
            <w:bottom w:val="none" w:sz="0" w:space="0" w:color="auto"/>
            <w:right w:val="none" w:sz="0" w:space="0" w:color="auto"/>
          </w:divBdr>
        </w:div>
        <w:div w:id="1900287153">
          <w:marLeft w:val="480"/>
          <w:marRight w:val="0"/>
          <w:marTop w:val="0"/>
          <w:marBottom w:val="0"/>
          <w:divBdr>
            <w:top w:val="none" w:sz="0" w:space="0" w:color="auto"/>
            <w:left w:val="none" w:sz="0" w:space="0" w:color="auto"/>
            <w:bottom w:val="none" w:sz="0" w:space="0" w:color="auto"/>
            <w:right w:val="none" w:sz="0" w:space="0" w:color="auto"/>
          </w:divBdr>
        </w:div>
        <w:div w:id="1947541777">
          <w:marLeft w:val="480"/>
          <w:marRight w:val="0"/>
          <w:marTop w:val="0"/>
          <w:marBottom w:val="0"/>
          <w:divBdr>
            <w:top w:val="none" w:sz="0" w:space="0" w:color="auto"/>
            <w:left w:val="none" w:sz="0" w:space="0" w:color="auto"/>
            <w:bottom w:val="none" w:sz="0" w:space="0" w:color="auto"/>
            <w:right w:val="none" w:sz="0" w:space="0" w:color="auto"/>
          </w:divBdr>
        </w:div>
        <w:div w:id="534344180">
          <w:marLeft w:val="480"/>
          <w:marRight w:val="0"/>
          <w:marTop w:val="0"/>
          <w:marBottom w:val="0"/>
          <w:divBdr>
            <w:top w:val="none" w:sz="0" w:space="0" w:color="auto"/>
            <w:left w:val="none" w:sz="0" w:space="0" w:color="auto"/>
            <w:bottom w:val="none" w:sz="0" w:space="0" w:color="auto"/>
            <w:right w:val="none" w:sz="0" w:space="0" w:color="auto"/>
          </w:divBdr>
        </w:div>
        <w:div w:id="2082749756">
          <w:marLeft w:val="480"/>
          <w:marRight w:val="0"/>
          <w:marTop w:val="0"/>
          <w:marBottom w:val="0"/>
          <w:divBdr>
            <w:top w:val="none" w:sz="0" w:space="0" w:color="auto"/>
            <w:left w:val="none" w:sz="0" w:space="0" w:color="auto"/>
            <w:bottom w:val="none" w:sz="0" w:space="0" w:color="auto"/>
            <w:right w:val="none" w:sz="0" w:space="0" w:color="auto"/>
          </w:divBdr>
        </w:div>
        <w:div w:id="659965257">
          <w:marLeft w:val="480"/>
          <w:marRight w:val="0"/>
          <w:marTop w:val="0"/>
          <w:marBottom w:val="0"/>
          <w:divBdr>
            <w:top w:val="none" w:sz="0" w:space="0" w:color="auto"/>
            <w:left w:val="none" w:sz="0" w:space="0" w:color="auto"/>
            <w:bottom w:val="none" w:sz="0" w:space="0" w:color="auto"/>
            <w:right w:val="none" w:sz="0" w:space="0" w:color="auto"/>
          </w:divBdr>
        </w:div>
        <w:div w:id="1794715728">
          <w:marLeft w:val="480"/>
          <w:marRight w:val="0"/>
          <w:marTop w:val="0"/>
          <w:marBottom w:val="0"/>
          <w:divBdr>
            <w:top w:val="none" w:sz="0" w:space="0" w:color="auto"/>
            <w:left w:val="none" w:sz="0" w:space="0" w:color="auto"/>
            <w:bottom w:val="none" w:sz="0" w:space="0" w:color="auto"/>
            <w:right w:val="none" w:sz="0" w:space="0" w:color="auto"/>
          </w:divBdr>
        </w:div>
        <w:div w:id="2032677665">
          <w:marLeft w:val="480"/>
          <w:marRight w:val="0"/>
          <w:marTop w:val="0"/>
          <w:marBottom w:val="0"/>
          <w:divBdr>
            <w:top w:val="none" w:sz="0" w:space="0" w:color="auto"/>
            <w:left w:val="none" w:sz="0" w:space="0" w:color="auto"/>
            <w:bottom w:val="none" w:sz="0" w:space="0" w:color="auto"/>
            <w:right w:val="none" w:sz="0" w:space="0" w:color="auto"/>
          </w:divBdr>
        </w:div>
        <w:div w:id="692806595">
          <w:marLeft w:val="480"/>
          <w:marRight w:val="0"/>
          <w:marTop w:val="0"/>
          <w:marBottom w:val="0"/>
          <w:divBdr>
            <w:top w:val="none" w:sz="0" w:space="0" w:color="auto"/>
            <w:left w:val="none" w:sz="0" w:space="0" w:color="auto"/>
            <w:bottom w:val="none" w:sz="0" w:space="0" w:color="auto"/>
            <w:right w:val="none" w:sz="0" w:space="0" w:color="auto"/>
          </w:divBdr>
        </w:div>
        <w:div w:id="1707214469">
          <w:marLeft w:val="480"/>
          <w:marRight w:val="0"/>
          <w:marTop w:val="0"/>
          <w:marBottom w:val="0"/>
          <w:divBdr>
            <w:top w:val="none" w:sz="0" w:space="0" w:color="auto"/>
            <w:left w:val="none" w:sz="0" w:space="0" w:color="auto"/>
            <w:bottom w:val="none" w:sz="0" w:space="0" w:color="auto"/>
            <w:right w:val="none" w:sz="0" w:space="0" w:color="auto"/>
          </w:divBdr>
        </w:div>
        <w:div w:id="475340839">
          <w:marLeft w:val="480"/>
          <w:marRight w:val="0"/>
          <w:marTop w:val="0"/>
          <w:marBottom w:val="0"/>
          <w:divBdr>
            <w:top w:val="none" w:sz="0" w:space="0" w:color="auto"/>
            <w:left w:val="none" w:sz="0" w:space="0" w:color="auto"/>
            <w:bottom w:val="none" w:sz="0" w:space="0" w:color="auto"/>
            <w:right w:val="none" w:sz="0" w:space="0" w:color="auto"/>
          </w:divBdr>
        </w:div>
        <w:div w:id="1954703395">
          <w:marLeft w:val="480"/>
          <w:marRight w:val="0"/>
          <w:marTop w:val="0"/>
          <w:marBottom w:val="0"/>
          <w:divBdr>
            <w:top w:val="none" w:sz="0" w:space="0" w:color="auto"/>
            <w:left w:val="none" w:sz="0" w:space="0" w:color="auto"/>
            <w:bottom w:val="none" w:sz="0" w:space="0" w:color="auto"/>
            <w:right w:val="none" w:sz="0" w:space="0" w:color="auto"/>
          </w:divBdr>
        </w:div>
        <w:div w:id="290792593">
          <w:marLeft w:val="480"/>
          <w:marRight w:val="0"/>
          <w:marTop w:val="0"/>
          <w:marBottom w:val="0"/>
          <w:divBdr>
            <w:top w:val="none" w:sz="0" w:space="0" w:color="auto"/>
            <w:left w:val="none" w:sz="0" w:space="0" w:color="auto"/>
            <w:bottom w:val="none" w:sz="0" w:space="0" w:color="auto"/>
            <w:right w:val="none" w:sz="0" w:space="0" w:color="auto"/>
          </w:divBdr>
        </w:div>
        <w:div w:id="388579249">
          <w:marLeft w:val="480"/>
          <w:marRight w:val="0"/>
          <w:marTop w:val="0"/>
          <w:marBottom w:val="0"/>
          <w:divBdr>
            <w:top w:val="none" w:sz="0" w:space="0" w:color="auto"/>
            <w:left w:val="none" w:sz="0" w:space="0" w:color="auto"/>
            <w:bottom w:val="none" w:sz="0" w:space="0" w:color="auto"/>
            <w:right w:val="none" w:sz="0" w:space="0" w:color="auto"/>
          </w:divBdr>
        </w:div>
        <w:div w:id="1104498561">
          <w:marLeft w:val="480"/>
          <w:marRight w:val="0"/>
          <w:marTop w:val="0"/>
          <w:marBottom w:val="0"/>
          <w:divBdr>
            <w:top w:val="none" w:sz="0" w:space="0" w:color="auto"/>
            <w:left w:val="none" w:sz="0" w:space="0" w:color="auto"/>
            <w:bottom w:val="none" w:sz="0" w:space="0" w:color="auto"/>
            <w:right w:val="none" w:sz="0" w:space="0" w:color="auto"/>
          </w:divBdr>
        </w:div>
        <w:div w:id="10617893">
          <w:marLeft w:val="480"/>
          <w:marRight w:val="0"/>
          <w:marTop w:val="0"/>
          <w:marBottom w:val="0"/>
          <w:divBdr>
            <w:top w:val="none" w:sz="0" w:space="0" w:color="auto"/>
            <w:left w:val="none" w:sz="0" w:space="0" w:color="auto"/>
            <w:bottom w:val="none" w:sz="0" w:space="0" w:color="auto"/>
            <w:right w:val="none" w:sz="0" w:space="0" w:color="auto"/>
          </w:divBdr>
        </w:div>
        <w:div w:id="815071816">
          <w:marLeft w:val="480"/>
          <w:marRight w:val="0"/>
          <w:marTop w:val="0"/>
          <w:marBottom w:val="0"/>
          <w:divBdr>
            <w:top w:val="none" w:sz="0" w:space="0" w:color="auto"/>
            <w:left w:val="none" w:sz="0" w:space="0" w:color="auto"/>
            <w:bottom w:val="none" w:sz="0" w:space="0" w:color="auto"/>
            <w:right w:val="none" w:sz="0" w:space="0" w:color="auto"/>
          </w:divBdr>
        </w:div>
        <w:div w:id="2141726617">
          <w:marLeft w:val="480"/>
          <w:marRight w:val="0"/>
          <w:marTop w:val="0"/>
          <w:marBottom w:val="0"/>
          <w:divBdr>
            <w:top w:val="none" w:sz="0" w:space="0" w:color="auto"/>
            <w:left w:val="none" w:sz="0" w:space="0" w:color="auto"/>
            <w:bottom w:val="none" w:sz="0" w:space="0" w:color="auto"/>
            <w:right w:val="none" w:sz="0" w:space="0" w:color="auto"/>
          </w:divBdr>
        </w:div>
        <w:div w:id="1936205104">
          <w:marLeft w:val="480"/>
          <w:marRight w:val="0"/>
          <w:marTop w:val="0"/>
          <w:marBottom w:val="0"/>
          <w:divBdr>
            <w:top w:val="none" w:sz="0" w:space="0" w:color="auto"/>
            <w:left w:val="none" w:sz="0" w:space="0" w:color="auto"/>
            <w:bottom w:val="none" w:sz="0" w:space="0" w:color="auto"/>
            <w:right w:val="none" w:sz="0" w:space="0" w:color="auto"/>
          </w:divBdr>
        </w:div>
        <w:div w:id="1432897750">
          <w:marLeft w:val="480"/>
          <w:marRight w:val="0"/>
          <w:marTop w:val="0"/>
          <w:marBottom w:val="0"/>
          <w:divBdr>
            <w:top w:val="none" w:sz="0" w:space="0" w:color="auto"/>
            <w:left w:val="none" w:sz="0" w:space="0" w:color="auto"/>
            <w:bottom w:val="none" w:sz="0" w:space="0" w:color="auto"/>
            <w:right w:val="none" w:sz="0" w:space="0" w:color="auto"/>
          </w:divBdr>
        </w:div>
        <w:div w:id="1125194090">
          <w:marLeft w:val="480"/>
          <w:marRight w:val="0"/>
          <w:marTop w:val="0"/>
          <w:marBottom w:val="0"/>
          <w:divBdr>
            <w:top w:val="none" w:sz="0" w:space="0" w:color="auto"/>
            <w:left w:val="none" w:sz="0" w:space="0" w:color="auto"/>
            <w:bottom w:val="none" w:sz="0" w:space="0" w:color="auto"/>
            <w:right w:val="none" w:sz="0" w:space="0" w:color="auto"/>
          </w:divBdr>
        </w:div>
        <w:div w:id="360591115">
          <w:marLeft w:val="480"/>
          <w:marRight w:val="0"/>
          <w:marTop w:val="0"/>
          <w:marBottom w:val="0"/>
          <w:divBdr>
            <w:top w:val="none" w:sz="0" w:space="0" w:color="auto"/>
            <w:left w:val="none" w:sz="0" w:space="0" w:color="auto"/>
            <w:bottom w:val="none" w:sz="0" w:space="0" w:color="auto"/>
            <w:right w:val="none" w:sz="0" w:space="0" w:color="auto"/>
          </w:divBdr>
        </w:div>
        <w:div w:id="2051605546">
          <w:marLeft w:val="480"/>
          <w:marRight w:val="0"/>
          <w:marTop w:val="0"/>
          <w:marBottom w:val="0"/>
          <w:divBdr>
            <w:top w:val="none" w:sz="0" w:space="0" w:color="auto"/>
            <w:left w:val="none" w:sz="0" w:space="0" w:color="auto"/>
            <w:bottom w:val="none" w:sz="0" w:space="0" w:color="auto"/>
            <w:right w:val="none" w:sz="0" w:space="0" w:color="auto"/>
          </w:divBdr>
        </w:div>
        <w:div w:id="1353530878">
          <w:marLeft w:val="480"/>
          <w:marRight w:val="0"/>
          <w:marTop w:val="0"/>
          <w:marBottom w:val="0"/>
          <w:divBdr>
            <w:top w:val="none" w:sz="0" w:space="0" w:color="auto"/>
            <w:left w:val="none" w:sz="0" w:space="0" w:color="auto"/>
            <w:bottom w:val="none" w:sz="0" w:space="0" w:color="auto"/>
            <w:right w:val="none" w:sz="0" w:space="0" w:color="auto"/>
          </w:divBdr>
        </w:div>
        <w:div w:id="817652565">
          <w:marLeft w:val="480"/>
          <w:marRight w:val="0"/>
          <w:marTop w:val="0"/>
          <w:marBottom w:val="0"/>
          <w:divBdr>
            <w:top w:val="none" w:sz="0" w:space="0" w:color="auto"/>
            <w:left w:val="none" w:sz="0" w:space="0" w:color="auto"/>
            <w:bottom w:val="none" w:sz="0" w:space="0" w:color="auto"/>
            <w:right w:val="none" w:sz="0" w:space="0" w:color="auto"/>
          </w:divBdr>
        </w:div>
        <w:div w:id="488054922">
          <w:marLeft w:val="480"/>
          <w:marRight w:val="0"/>
          <w:marTop w:val="0"/>
          <w:marBottom w:val="0"/>
          <w:divBdr>
            <w:top w:val="none" w:sz="0" w:space="0" w:color="auto"/>
            <w:left w:val="none" w:sz="0" w:space="0" w:color="auto"/>
            <w:bottom w:val="none" w:sz="0" w:space="0" w:color="auto"/>
            <w:right w:val="none" w:sz="0" w:space="0" w:color="auto"/>
          </w:divBdr>
        </w:div>
        <w:div w:id="2019387095">
          <w:marLeft w:val="480"/>
          <w:marRight w:val="0"/>
          <w:marTop w:val="0"/>
          <w:marBottom w:val="0"/>
          <w:divBdr>
            <w:top w:val="none" w:sz="0" w:space="0" w:color="auto"/>
            <w:left w:val="none" w:sz="0" w:space="0" w:color="auto"/>
            <w:bottom w:val="none" w:sz="0" w:space="0" w:color="auto"/>
            <w:right w:val="none" w:sz="0" w:space="0" w:color="auto"/>
          </w:divBdr>
        </w:div>
        <w:div w:id="36122476">
          <w:marLeft w:val="480"/>
          <w:marRight w:val="0"/>
          <w:marTop w:val="0"/>
          <w:marBottom w:val="0"/>
          <w:divBdr>
            <w:top w:val="none" w:sz="0" w:space="0" w:color="auto"/>
            <w:left w:val="none" w:sz="0" w:space="0" w:color="auto"/>
            <w:bottom w:val="none" w:sz="0" w:space="0" w:color="auto"/>
            <w:right w:val="none" w:sz="0" w:space="0" w:color="auto"/>
          </w:divBdr>
        </w:div>
        <w:div w:id="2076587899">
          <w:marLeft w:val="480"/>
          <w:marRight w:val="0"/>
          <w:marTop w:val="0"/>
          <w:marBottom w:val="0"/>
          <w:divBdr>
            <w:top w:val="none" w:sz="0" w:space="0" w:color="auto"/>
            <w:left w:val="none" w:sz="0" w:space="0" w:color="auto"/>
            <w:bottom w:val="none" w:sz="0" w:space="0" w:color="auto"/>
            <w:right w:val="none" w:sz="0" w:space="0" w:color="auto"/>
          </w:divBdr>
        </w:div>
        <w:div w:id="1439787997">
          <w:marLeft w:val="480"/>
          <w:marRight w:val="0"/>
          <w:marTop w:val="0"/>
          <w:marBottom w:val="0"/>
          <w:divBdr>
            <w:top w:val="none" w:sz="0" w:space="0" w:color="auto"/>
            <w:left w:val="none" w:sz="0" w:space="0" w:color="auto"/>
            <w:bottom w:val="none" w:sz="0" w:space="0" w:color="auto"/>
            <w:right w:val="none" w:sz="0" w:space="0" w:color="auto"/>
          </w:divBdr>
        </w:div>
        <w:div w:id="2020157037">
          <w:marLeft w:val="480"/>
          <w:marRight w:val="0"/>
          <w:marTop w:val="0"/>
          <w:marBottom w:val="0"/>
          <w:divBdr>
            <w:top w:val="none" w:sz="0" w:space="0" w:color="auto"/>
            <w:left w:val="none" w:sz="0" w:space="0" w:color="auto"/>
            <w:bottom w:val="none" w:sz="0" w:space="0" w:color="auto"/>
            <w:right w:val="none" w:sz="0" w:space="0" w:color="auto"/>
          </w:divBdr>
        </w:div>
        <w:div w:id="132331162">
          <w:marLeft w:val="480"/>
          <w:marRight w:val="0"/>
          <w:marTop w:val="0"/>
          <w:marBottom w:val="0"/>
          <w:divBdr>
            <w:top w:val="none" w:sz="0" w:space="0" w:color="auto"/>
            <w:left w:val="none" w:sz="0" w:space="0" w:color="auto"/>
            <w:bottom w:val="none" w:sz="0" w:space="0" w:color="auto"/>
            <w:right w:val="none" w:sz="0" w:space="0" w:color="auto"/>
          </w:divBdr>
        </w:div>
        <w:div w:id="2004314230">
          <w:marLeft w:val="480"/>
          <w:marRight w:val="0"/>
          <w:marTop w:val="0"/>
          <w:marBottom w:val="0"/>
          <w:divBdr>
            <w:top w:val="none" w:sz="0" w:space="0" w:color="auto"/>
            <w:left w:val="none" w:sz="0" w:space="0" w:color="auto"/>
            <w:bottom w:val="none" w:sz="0" w:space="0" w:color="auto"/>
            <w:right w:val="none" w:sz="0" w:space="0" w:color="auto"/>
          </w:divBdr>
        </w:div>
        <w:div w:id="725496754">
          <w:marLeft w:val="480"/>
          <w:marRight w:val="0"/>
          <w:marTop w:val="0"/>
          <w:marBottom w:val="0"/>
          <w:divBdr>
            <w:top w:val="none" w:sz="0" w:space="0" w:color="auto"/>
            <w:left w:val="none" w:sz="0" w:space="0" w:color="auto"/>
            <w:bottom w:val="none" w:sz="0" w:space="0" w:color="auto"/>
            <w:right w:val="none" w:sz="0" w:space="0" w:color="auto"/>
          </w:divBdr>
        </w:div>
        <w:div w:id="656417077">
          <w:marLeft w:val="480"/>
          <w:marRight w:val="0"/>
          <w:marTop w:val="0"/>
          <w:marBottom w:val="0"/>
          <w:divBdr>
            <w:top w:val="none" w:sz="0" w:space="0" w:color="auto"/>
            <w:left w:val="none" w:sz="0" w:space="0" w:color="auto"/>
            <w:bottom w:val="none" w:sz="0" w:space="0" w:color="auto"/>
            <w:right w:val="none" w:sz="0" w:space="0" w:color="auto"/>
          </w:divBdr>
        </w:div>
        <w:div w:id="132145032">
          <w:marLeft w:val="480"/>
          <w:marRight w:val="0"/>
          <w:marTop w:val="0"/>
          <w:marBottom w:val="0"/>
          <w:divBdr>
            <w:top w:val="none" w:sz="0" w:space="0" w:color="auto"/>
            <w:left w:val="none" w:sz="0" w:space="0" w:color="auto"/>
            <w:bottom w:val="none" w:sz="0" w:space="0" w:color="auto"/>
            <w:right w:val="none" w:sz="0" w:space="0" w:color="auto"/>
          </w:divBdr>
        </w:div>
        <w:div w:id="1856460825">
          <w:marLeft w:val="480"/>
          <w:marRight w:val="0"/>
          <w:marTop w:val="0"/>
          <w:marBottom w:val="0"/>
          <w:divBdr>
            <w:top w:val="none" w:sz="0" w:space="0" w:color="auto"/>
            <w:left w:val="none" w:sz="0" w:space="0" w:color="auto"/>
            <w:bottom w:val="none" w:sz="0" w:space="0" w:color="auto"/>
            <w:right w:val="none" w:sz="0" w:space="0" w:color="auto"/>
          </w:divBdr>
        </w:div>
        <w:div w:id="342244507">
          <w:marLeft w:val="480"/>
          <w:marRight w:val="0"/>
          <w:marTop w:val="0"/>
          <w:marBottom w:val="0"/>
          <w:divBdr>
            <w:top w:val="none" w:sz="0" w:space="0" w:color="auto"/>
            <w:left w:val="none" w:sz="0" w:space="0" w:color="auto"/>
            <w:bottom w:val="none" w:sz="0" w:space="0" w:color="auto"/>
            <w:right w:val="none" w:sz="0" w:space="0" w:color="auto"/>
          </w:divBdr>
        </w:div>
        <w:div w:id="386225005">
          <w:marLeft w:val="480"/>
          <w:marRight w:val="0"/>
          <w:marTop w:val="0"/>
          <w:marBottom w:val="0"/>
          <w:divBdr>
            <w:top w:val="none" w:sz="0" w:space="0" w:color="auto"/>
            <w:left w:val="none" w:sz="0" w:space="0" w:color="auto"/>
            <w:bottom w:val="none" w:sz="0" w:space="0" w:color="auto"/>
            <w:right w:val="none" w:sz="0" w:space="0" w:color="auto"/>
          </w:divBdr>
        </w:div>
        <w:div w:id="259948435">
          <w:marLeft w:val="480"/>
          <w:marRight w:val="0"/>
          <w:marTop w:val="0"/>
          <w:marBottom w:val="0"/>
          <w:divBdr>
            <w:top w:val="none" w:sz="0" w:space="0" w:color="auto"/>
            <w:left w:val="none" w:sz="0" w:space="0" w:color="auto"/>
            <w:bottom w:val="none" w:sz="0" w:space="0" w:color="auto"/>
            <w:right w:val="none" w:sz="0" w:space="0" w:color="auto"/>
          </w:divBdr>
        </w:div>
        <w:div w:id="43405674">
          <w:marLeft w:val="480"/>
          <w:marRight w:val="0"/>
          <w:marTop w:val="0"/>
          <w:marBottom w:val="0"/>
          <w:divBdr>
            <w:top w:val="none" w:sz="0" w:space="0" w:color="auto"/>
            <w:left w:val="none" w:sz="0" w:space="0" w:color="auto"/>
            <w:bottom w:val="none" w:sz="0" w:space="0" w:color="auto"/>
            <w:right w:val="none" w:sz="0" w:space="0" w:color="auto"/>
          </w:divBdr>
        </w:div>
        <w:div w:id="510802023">
          <w:marLeft w:val="480"/>
          <w:marRight w:val="0"/>
          <w:marTop w:val="0"/>
          <w:marBottom w:val="0"/>
          <w:divBdr>
            <w:top w:val="none" w:sz="0" w:space="0" w:color="auto"/>
            <w:left w:val="none" w:sz="0" w:space="0" w:color="auto"/>
            <w:bottom w:val="none" w:sz="0" w:space="0" w:color="auto"/>
            <w:right w:val="none" w:sz="0" w:space="0" w:color="auto"/>
          </w:divBdr>
        </w:div>
        <w:div w:id="1704861665">
          <w:marLeft w:val="480"/>
          <w:marRight w:val="0"/>
          <w:marTop w:val="0"/>
          <w:marBottom w:val="0"/>
          <w:divBdr>
            <w:top w:val="none" w:sz="0" w:space="0" w:color="auto"/>
            <w:left w:val="none" w:sz="0" w:space="0" w:color="auto"/>
            <w:bottom w:val="none" w:sz="0" w:space="0" w:color="auto"/>
            <w:right w:val="none" w:sz="0" w:space="0" w:color="auto"/>
          </w:divBdr>
        </w:div>
      </w:divsChild>
    </w:div>
    <w:div w:id="2120878545">
      <w:bodyDiv w:val="1"/>
      <w:marLeft w:val="0"/>
      <w:marRight w:val="0"/>
      <w:marTop w:val="0"/>
      <w:marBottom w:val="0"/>
      <w:divBdr>
        <w:top w:val="none" w:sz="0" w:space="0" w:color="auto"/>
        <w:left w:val="none" w:sz="0" w:space="0" w:color="auto"/>
        <w:bottom w:val="none" w:sz="0" w:space="0" w:color="auto"/>
        <w:right w:val="none" w:sz="0" w:space="0" w:color="auto"/>
      </w:divBdr>
    </w:div>
    <w:div w:id="2121798265">
      <w:bodyDiv w:val="1"/>
      <w:marLeft w:val="0"/>
      <w:marRight w:val="0"/>
      <w:marTop w:val="0"/>
      <w:marBottom w:val="0"/>
      <w:divBdr>
        <w:top w:val="none" w:sz="0" w:space="0" w:color="auto"/>
        <w:left w:val="none" w:sz="0" w:space="0" w:color="auto"/>
        <w:bottom w:val="none" w:sz="0" w:space="0" w:color="auto"/>
        <w:right w:val="none" w:sz="0" w:space="0" w:color="auto"/>
      </w:divBdr>
    </w:div>
    <w:div w:id="2123306992">
      <w:bodyDiv w:val="1"/>
      <w:marLeft w:val="0"/>
      <w:marRight w:val="0"/>
      <w:marTop w:val="0"/>
      <w:marBottom w:val="0"/>
      <w:divBdr>
        <w:top w:val="none" w:sz="0" w:space="0" w:color="auto"/>
        <w:left w:val="none" w:sz="0" w:space="0" w:color="auto"/>
        <w:bottom w:val="none" w:sz="0" w:space="0" w:color="auto"/>
        <w:right w:val="none" w:sz="0" w:space="0" w:color="auto"/>
      </w:divBdr>
    </w:div>
    <w:div w:id="2123986423">
      <w:bodyDiv w:val="1"/>
      <w:marLeft w:val="0"/>
      <w:marRight w:val="0"/>
      <w:marTop w:val="0"/>
      <w:marBottom w:val="0"/>
      <w:divBdr>
        <w:top w:val="none" w:sz="0" w:space="0" w:color="auto"/>
        <w:left w:val="none" w:sz="0" w:space="0" w:color="auto"/>
        <w:bottom w:val="none" w:sz="0" w:space="0" w:color="auto"/>
        <w:right w:val="none" w:sz="0" w:space="0" w:color="auto"/>
      </w:divBdr>
    </w:div>
    <w:div w:id="2124032948">
      <w:bodyDiv w:val="1"/>
      <w:marLeft w:val="0"/>
      <w:marRight w:val="0"/>
      <w:marTop w:val="0"/>
      <w:marBottom w:val="0"/>
      <w:divBdr>
        <w:top w:val="none" w:sz="0" w:space="0" w:color="auto"/>
        <w:left w:val="none" w:sz="0" w:space="0" w:color="auto"/>
        <w:bottom w:val="none" w:sz="0" w:space="0" w:color="auto"/>
        <w:right w:val="none" w:sz="0" w:space="0" w:color="auto"/>
      </w:divBdr>
    </w:div>
    <w:div w:id="2125880728">
      <w:bodyDiv w:val="1"/>
      <w:marLeft w:val="0"/>
      <w:marRight w:val="0"/>
      <w:marTop w:val="0"/>
      <w:marBottom w:val="0"/>
      <w:divBdr>
        <w:top w:val="none" w:sz="0" w:space="0" w:color="auto"/>
        <w:left w:val="none" w:sz="0" w:space="0" w:color="auto"/>
        <w:bottom w:val="none" w:sz="0" w:space="0" w:color="auto"/>
        <w:right w:val="none" w:sz="0" w:space="0" w:color="auto"/>
      </w:divBdr>
    </w:div>
    <w:div w:id="2126341420">
      <w:bodyDiv w:val="1"/>
      <w:marLeft w:val="0"/>
      <w:marRight w:val="0"/>
      <w:marTop w:val="0"/>
      <w:marBottom w:val="0"/>
      <w:divBdr>
        <w:top w:val="none" w:sz="0" w:space="0" w:color="auto"/>
        <w:left w:val="none" w:sz="0" w:space="0" w:color="auto"/>
        <w:bottom w:val="none" w:sz="0" w:space="0" w:color="auto"/>
        <w:right w:val="none" w:sz="0" w:space="0" w:color="auto"/>
      </w:divBdr>
    </w:div>
    <w:div w:id="2126384059">
      <w:bodyDiv w:val="1"/>
      <w:marLeft w:val="0"/>
      <w:marRight w:val="0"/>
      <w:marTop w:val="0"/>
      <w:marBottom w:val="0"/>
      <w:divBdr>
        <w:top w:val="none" w:sz="0" w:space="0" w:color="auto"/>
        <w:left w:val="none" w:sz="0" w:space="0" w:color="auto"/>
        <w:bottom w:val="none" w:sz="0" w:space="0" w:color="auto"/>
        <w:right w:val="none" w:sz="0" w:space="0" w:color="auto"/>
      </w:divBdr>
    </w:div>
    <w:div w:id="2126922117">
      <w:bodyDiv w:val="1"/>
      <w:marLeft w:val="0"/>
      <w:marRight w:val="0"/>
      <w:marTop w:val="0"/>
      <w:marBottom w:val="0"/>
      <w:divBdr>
        <w:top w:val="none" w:sz="0" w:space="0" w:color="auto"/>
        <w:left w:val="none" w:sz="0" w:space="0" w:color="auto"/>
        <w:bottom w:val="none" w:sz="0" w:space="0" w:color="auto"/>
        <w:right w:val="none" w:sz="0" w:space="0" w:color="auto"/>
      </w:divBdr>
    </w:div>
    <w:div w:id="2127038571">
      <w:bodyDiv w:val="1"/>
      <w:marLeft w:val="0"/>
      <w:marRight w:val="0"/>
      <w:marTop w:val="0"/>
      <w:marBottom w:val="0"/>
      <w:divBdr>
        <w:top w:val="none" w:sz="0" w:space="0" w:color="auto"/>
        <w:left w:val="none" w:sz="0" w:space="0" w:color="auto"/>
        <w:bottom w:val="none" w:sz="0" w:space="0" w:color="auto"/>
        <w:right w:val="none" w:sz="0" w:space="0" w:color="auto"/>
      </w:divBdr>
    </w:div>
    <w:div w:id="2127767400">
      <w:bodyDiv w:val="1"/>
      <w:marLeft w:val="0"/>
      <w:marRight w:val="0"/>
      <w:marTop w:val="0"/>
      <w:marBottom w:val="0"/>
      <w:divBdr>
        <w:top w:val="none" w:sz="0" w:space="0" w:color="auto"/>
        <w:left w:val="none" w:sz="0" w:space="0" w:color="auto"/>
        <w:bottom w:val="none" w:sz="0" w:space="0" w:color="auto"/>
        <w:right w:val="none" w:sz="0" w:space="0" w:color="auto"/>
      </w:divBdr>
    </w:div>
    <w:div w:id="2129008303">
      <w:bodyDiv w:val="1"/>
      <w:marLeft w:val="0"/>
      <w:marRight w:val="0"/>
      <w:marTop w:val="0"/>
      <w:marBottom w:val="0"/>
      <w:divBdr>
        <w:top w:val="none" w:sz="0" w:space="0" w:color="auto"/>
        <w:left w:val="none" w:sz="0" w:space="0" w:color="auto"/>
        <w:bottom w:val="none" w:sz="0" w:space="0" w:color="auto"/>
        <w:right w:val="none" w:sz="0" w:space="0" w:color="auto"/>
      </w:divBdr>
    </w:div>
    <w:div w:id="2129468667">
      <w:bodyDiv w:val="1"/>
      <w:marLeft w:val="0"/>
      <w:marRight w:val="0"/>
      <w:marTop w:val="0"/>
      <w:marBottom w:val="0"/>
      <w:divBdr>
        <w:top w:val="none" w:sz="0" w:space="0" w:color="auto"/>
        <w:left w:val="none" w:sz="0" w:space="0" w:color="auto"/>
        <w:bottom w:val="none" w:sz="0" w:space="0" w:color="auto"/>
        <w:right w:val="none" w:sz="0" w:space="0" w:color="auto"/>
      </w:divBdr>
    </w:div>
    <w:div w:id="2130196547">
      <w:bodyDiv w:val="1"/>
      <w:marLeft w:val="0"/>
      <w:marRight w:val="0"/>
      <w:marTop w:val="0"/>
      <w:marBottom w:val="0"/>
      <w:divBdr>
        <w:top w:val="none" w:sz="0" w:space="0" w:color="auto"/>
        <w:left w:val="none" w:sz="0" w:space="0" w:color="auto"/>
        <w:bottom w:val="none" w:sz="0" w:space="0" w:color="auto"/>
        <w:right w:val="none" w:sz="0" w:space="0" w:color="auto"/>
      </w:divBdr>
    </w:div>
    <w:div w:id="2130513008">
      <w:bodyDiv w:val="1"/>
      <w:marLeft w:val="0"/>
      <w:marRight w:val="0"/>
      <w:marTop w:val="0"/>
      <w:marBottom w:val="0"/>
      <w:divBdr>
        <w:top w:val="none" w:sz="0" w:space="0" w:color="auto"/>
        <w:left w:val="none" w:sz="0" w:space="0" w:color="auto"/>
        <w:bottom w:val="none" w:sz="0" w:space="0" w:color="auto"/>
        <w:right w:val="none" w:sz="0" w:space="0" w:color="auto"/>
      </w:divBdr>
    </w:div>
    <w:div w:id="2130736407">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972951">
      <w:bodyDiv w:val="1"/>
      <w:marLeft w:val="0"/>
      <w:marRight w:val="0"/>
      <w:marTop w:val="0"/>
      <w:marBottom w:val="0"/>
      <w:divBdr>
        <w:top w:val="none" w:sz="0" w:space="0" w:color="auto"/>
        <w:left w:val="none" w:sz="0" w:space="0" w:color="auto"/>
        <w:bottom w:val="none" w:sz="0" w:space="0" w:color="auto"/>
        <w:right w:val="none" w:sz="0" w:space="0" w:color="auto"/>
      </w:divBdr>
      <w:divsChild>
        <w:div w:id="593711207">
          <w:marLeft w:val="480"/>
          <w:marRight w:val="0"/>
          <w:marTop w:val="0"/>
          <w:marBottom w:val="0"/>
          <w:divBdr>
            <w:top w:val="none" w:sz="0" w:space="0" w:color="auto"/>
            <w:left w:val="none" w:sz="0" w:space="0" w:color="auto"/>
            <w:bottom w:val="none" w:sz="0" w:space="0" w:color="auto"/>
            <w:right w:val="none" w:sz="0" w:space="0" w:color="auto"/>
          </w:divBdr>
        </w:div>
        <w:div w:id="530923830">
          <w:marLeft w:val="480"/>
          <w:marRight w:val="0"/>
          <w:marTop w:val="0"/>
          <w:marBottom w:val="0"/>
          <w:divBdr>
            <w:top w:val="none" w:sz="0" w:space="0" w:color="auto"/>
            <w:left w:val="none" w:sz="0" w:space="0" w:color="auto"/>
            <w:bottom w:val="none" w:sz="0" w:space="0" w:color="auto"/>
            <w:right w:val="none" w:sz="0" w:space="0" w:color="auto"/>
          </w:divBdr>
        </w:div>
        <w:div w:id="445853964">
          <w:marLeft w:val="480"/>
          <w:marRight w:val="0"/>
          <w:marTop w:val="0"/>
          <w:marBottom w:val="0"/>
          <w:divBdr>
            <w:top w:val="none" w:sz="0" w:space="0" w:color="auto"/>
            <w:left w:val="none" w:sz="0" w:space="0" w:color="auto"/>
            <w:bottom w:val="none" w:sz="0" w:space="0" w:color="auto"/>
            <w:right w:val="none" w:sz="0" w:space="0" w:color="auto"/>
          </w:divBdr>
        </w:div>
        <w:div w:id="606812795">
          <w:marLeft w:val="480"/>
          <w:marRight w:val="0"/>
          <w:marTop w:val="0"/>
          <w:marBottom w:val="0"/>
          <w:divBdr>
            <w:top w:val="none" w:sz="0" w:space="0" w:color="auto"/>
            <w:left w:val="none" w:sz="0" w:space="0" w:color="auto"/>
            <w:bottom w:val="none" w:sz="0" w:space="0" w:color="auto"/>
            <w:right w:val="none" w:sz="0" w:space="0" w:color="auto"/>
          </w:divBdr>
        </w:div>
        <w:div w:id="1981617250">
          <w:marLeft w:val="480"/>
          <w:marRight w:val="0"/>
          <w:marTop w:val="0"/>
          <w:marBottom w:val="0"/>
          <w:divBdr>
            <w:top w:val="none" w:sz="0" w:space="0" w:color="auto"/>
            <w:left w:val="none" w:sz="0" w:space="0" w:color="auto"/>
            <w:bottom w:val="none" w:sz="0" w:space="0" w:color="auto"/>
            <w:right w:val="none" w:sz="0" w:space="0" w:color="auto"/>
          </w:divBdr>
        </w:div>
        <w:div w:id="989214160">
          <w:marLeft w:val="480"/>
          <w:marRight w:val="0"/>
          <w:marTop w:val="0"/>
          <w:marBottom w:val="0"/>
          <w:divBdr>
            <w:top w:val="none" w:sz="0" w:space="0" w:color="auto"/>
            <w:left w:val="none" w:sz="0" w:space="0" w:color="auto"/>
            <w:bottom w:val="none" w:sz="0" w:space="0" w:color="auto"/>
            <w:right w:val="none" w:sz="0" w:space="0" w:color="auto"/>
          </w:divBdr>
        </w:div>
        <w:div w:id="218632327">
          <w:marLeft w:val="480"/>
          <w:marRight w:val="0"/>
          <w:marTop w:val="0"/>
          <w:marBottom w:val="0"/>
          <w:divBdr>
            <w:top w:val="none" w:sz="0" w:space="0" w:color="auto"/>
            <w:left w:val="none" w:sz="0" w:space="0" w:color="auto"/>
            <w:bottom w:val="none" w:sz="0" w:space="0" w:color="auto"/>
            <w:right w:val="none" w:sz="0" w:space="0" w:color="auto"/>
          </w:divBdr>
        </w:div>
        <w:div w:id="2039163106">
          <w:marLeft w:val="480"/>
          <w:marRight w:val="0"/>
          <w:marTop w:val="0"/>
          <w:marBottom w:val="0"/>
          <w:divBdr>
            <w:top w:val="none" w:sz="0" w:space="0" w:color="auto"/>
            <w:left w:val="none" w:sz="0" w:space="0" w:color="auto"/>
            <w:bottom w:val="none" w:sz="0" w:space="0" w:color="auto"/>
            <w:right w:val="none" w:sz="0" w:space="0" w:color="auto"/>
          </w:divBdr>
        </w:div>
        <w:div w:id="974331707">
          <w:marLeft w:val="480"/>
          <w:marRight w:val="0"/>
          <w:marTop w:val="0"/>
          <w:marBottom w:val="0"/>
          <w:divBdr>
            <w:top w:val="none" w:sz="0" w:space="0" w:color="auto"/>
            <w:left w:val="none" w:sz="0" w:space="0" w:color="auto"/>
            <w:bottom w:val="none" w:sz="0" w:space="0" w:color="auto"/>
            <w:right w:val="none" w:sz="0" w:space="0" w:color="auto"/>
          </w:divBdr>
        </w:div>
        <w:div w:id="781147305">
          <w:marLeft w:val="480"/>
          <w:marRight w:val="0"/>
          <w:marTop w:val="0"/>
          <w:marBottom w:val="0"/>
          <w:divBdr>
            <w:top w:val="none" w:sz="0" w:space="0" w:color="auto"/>
            <w:left w:val="none" w:sz="0" w:space="0" w:color="auto"/>
            <w:bottom w:val="none" w:sz="0" w:space="0" w:color="auto"/>
            <w:right w:val="none" w:sz="0" w:space="0" w:color="auto"/>
          </w:divBdr>
        </w:div>
        <w:div w:id="1854103946">
          <w:marLeft w:val="480"/>
          <w:marRight w:val="0"/>
          <w:marTop w:val="0"/>
          <w:marBottom w:val="0"/>
          <w:divBdr>
            <w:top w:val="none" w:sz="0" w:space="0" w:color="auto"/>
            <w:left w:val="none" w:sz="0" w:space="0" w:color="auto"/>
            <w:bottom w:val="none" w:sz="0" w:space="0" w:color="auto"/>
            <w:right w:val="none" w:sz="0" w:space="0" w:color="auto"/>
          </w:divBdr>
        </w:div>
        <w:div w:id="1939632570">
          <w:marLeft w:val="480"/>
          <w:marRight w:val="0"/>
          <w:marTop w:val="0"/>
          <w:marBottom w:val="0"/>
          <w:divBdr>
            <w:top w:val="none" w:sz="0" w:space="0" w:color="auto"/>
            <w:left w:val="none" w:sz="0" w:space="0" w:color="auto"/>
            <w:bottom w:val="none" w:sz="0" w:space="0" w:color="auto"/>
            <w:right w:val="none" w:sz="0" w:space="0" w:color="auto"/>
          </w:divBdr>
        </w:div>
        <w:div w:id="1026372623">
          <w:marLeft w:val="480"/>
          <w:marRight w:val="0"/>
          <w:marTop w:val="0"/>
          <w:marBottom w:val="0"/>
          <w:divBdr>
            <w:top w:val="none" w:sz="0" w:space="0" w:color="auto"/>
            <w:left w:val="none" w:sz="0" w:space="0" w:color="auto"/>
            <w:bottom w:val="none" w:sz="0" w:space="0" w:color="auto"/>
            <w:right w:val="none" w:sz="0" w:space="0" w:color="auto"/>
          </w:divBdr>
        </w:div>
        <w:div w:id="1863397523">
          <w:marLeft w:val="480"/>
          <w:marRight w:val="0"/>
          <w:marTop w:val="0"/>
          <w:marBottom w:val="0"/>
          <w:divBdr>
            <w:top w:val="none" w:sz="0" w:space="0" w:color="auto"/>
            <w:left w:val="none" w:sz="0" w:space="0" w:color="auto"/>
            <w:bottom w:val="none" w:sz="0" w:space="0" w:color="auto"/>
            <w:right w:val="none" w:sz="0" w:space="0" w:color="auto"/>
          </w:divBdr>
        </w:div>
        <w:div w:id="410931914">
          <w:marLeft w:val="480"/>
          <w:marRight w:val="0"/>
          <w:marTop w:val="0"/>
          <w:marBottom w:val="0"/>
          <w:divBdr>
            <w:top w:val="none" w:sz="0" w:space="0" w:color="auto"/>
            <w:left w:val="none" w:sz="0" w:space="0" w:color="auto"/>
            <w:bottom w:val="none" w:sz="0" w:space="0" w:color="auto"/>
            <w:right w:val="none" w:sz="0" w:space="0" w:color="auto"/>
          </w:divBdr>
        </w:div>
        <w:div w:id="419521311">
          <w:marLeft w:val="480"/>
          <w:marRight w:val="0"/>
          <w:marTop w:val="0"/>
          <w:marBottom w:val="0"/>
          <w:divBdr>
            <w:top w:val="none" w:sz="0" w:space="0" w:color="auto"/>
            <w:left w:val="none" w:sz="0" w:space="0" w:color="auto"/>
            <w:bottom w:val="none" w:sz="0" w:space="0" w:color="auto"/>
            <w:right w:val="none" w:sz="0" w:space="0" w:color="auto"/>
          </w:divBdr>
        </w:div>
        <w:div w:id="209270498">
          <w:marLeft w:val="480"/>
          <w:marRight w:val="0"/>
          <w:marTop w:val="0"/>
          <w:marBottom w:val="0"/>
          <w:divBdr>
            <w:top w:val="none" w:sz="0" w:space="0" w:color="auto"/>
            <w:left w:val="none" w:sz="0" w:space="0" w:color="auto"/>
            <w:bottom w:val="none" w:sz="0" w:space="0" w:color="auto"/>
            <w:right w:val="none" w:sz="0" w:space="0" w:color="auto"/>
          </w:divBdr>
        </w:div>
        <w:div w:id="1487669587">
          <w:marLeft w:val="480"/>
          <w:marRight w:val="0"/>
          <w:marTop w:val="0"/>
          <w:marBottom w:val="0"/>
          <w:divBdr>
            <w:top w:val="none" w:sz="0" w:space="0" w:color="auto"/>
            <w:left w:val="none" w:sz="0" w:space="0" w:color="auto"/>
            <w:bottom w:val="none" w:sz="0" w:space="0" w:color="auto"/>
            <w:right w:val="none" w:sz="0" w:space="0" w:color="auto"/>
          </w:divBdr>
        </w:div>
        <w:div w:id="884676994">
          <w:marLeft w:val="480"/>
          <w:marRight w:val="0"/>
          <w:marTop w:val="0"/>
          <w:marBottom w:val="0"/>
          <w:divBdr>
            <w:top w:val="none" w:sz="0" w:space="0" w:color="auto"/>
            <w:left w:val="none" w:sz="0" w:space="0" w:color="auto"/>
            <w:bottom w:val="none" w:sz="0" w:space="0" w:color="auto"/>
            <w:right w:val="none" w:sz="0" w:space="0" w:color="auto"/>
          </w:divBdr>
        </w:div>
        <w:div w:id="620190828">
          <w:marLeft w:val="480"/>
          <w:marRight w:val="0"/>
          <w:marTop w:val="0"/>
          <w:marBottom w:val="0"/>
          <w:divBdr>
            <w:top w:val="none" w:sz="0" w:space="0" w:color="auto"/>
            <w:left w:val="none" w:sz="0" w:space="0" w:color="auto"/>
            <w:bottom w:val="none" w:sz="0" w:space="0" w:color="auto"/>
            <w:right w:val="none" w:sz="0" w:space="0" w:color="auto"/>
          </w:divBdr>
        </w:div>
        <w:div w:id="1322351759">
          <w:marLeft w:val="480"/>
          <w:marRight w:val="0"/>
          <w:marTop w:val="0"/>
          <w:marBottom w:val="0"/>
          <w:divBdr>
            <w:top w:val="none" w:sz="0" w:space="0" w:color="auto"/>
            <w:left w:val="none" w:sz="0" w:space="0" w:color="auto"/>
            <w:bottom w:val="none" w:sz="0" w:space="0" w:color="auto"/>
            <w:right w:val="none" w:sz="0" w:space="0" w:color="auto"/>
          </w:divBdr>
        </w:div>
        <w:div w:id="815881062">
          <w:marLeft w:val="480"/>
          <w:marRight w:val="0"/>
          <w:marTop w:val="0"/>
          <w:marBottom w:val="0"/>
          <w:divBdr>
            <w:top w:val="none" w:sz="0" w:space="0" w:color="auto"/>
            <w:left w:val="none" w:sz="0" w:space="0" w:color="auto"/>
            <w:bottom w:val="none" w:sz="0" w:space="0" w:color="auto"/>
            <w:right w:val="none" w:sz="0" w:space="0" w:color="auto"/>
          </w:divBdr>
        </w:div>
        <w:div w:id="654918465">
          <w:marLeft w:val="480"/>
          <w:marRight w:val="0"/>
          <w:marTop w:val="0"/>
          <w:marBottom w:val="0"/>
          <w:divBdr>
            <w:top w:val="none" w:sz="0" w:space="0" w:color="auto"/>
            <w:left w:val="none" w:sz="0" w:space="0" w:color="auto"/>
            <w:bottom w:val="none" w:sz="0" w:space="0" w:color="auto"/>
            <w:right w:val="none" w:sz="0" w:space="0" w:color="auto"/>
          </w:divBdr>
        </w:div>
        <w:div w:id="36703471">
          <w:marLeft w:val="480"/>
          <w:marRight w:val="0"/>
          <w:marTop w:val="0"/>
          <w:marBottom w:val="0"/>
          <w:divBdr>
            <w:top w:val="none" w:sz="0" w:space="0" w:color="auto"/>
            <w:left w:val="none" w:sz="0" w:space="0" w:color="auto"/>
            <w:bottom w:val="none" w:sz="0" w:space="0" w:color="auto"/>
            <w:right w:val="none" w:sz="0" w:space="0" w:color="auto"/>
          </w:divBdr>
        </w:div>
        <w:div w:id="582497204">
          <w:marLeft w:val="480"/>
          <w:marRight w:val="0"/>
          <w:marTop w:val="0"/>
          <w:marBottom w:val="0"/>
          <w:divBdr>
            <w:top w:val="none" w:sz="0" w:space="0" w:color="auto"/>
            <w:left w:val="none" w:sz="0" w:space="0" w:color="auto"/>
            <w:bottom w:val="none" w:sz="0" w:space="0" w:color="auto"/>
            <w:right w:val="none" w:sz="0" w:space="0" w:color="auto"/>
          </w:divBdr>
        </w:div>
        <w:div w:id="1863781919">
          <w:marLeft w:val="480"/>
          <w:marRight w:val="0"/>
          <w:marTop w:val="0"/>
          <w:marBottom w:val="0"/>
          <w:divBdr>
            <w:top w:val="none" w:sz="0" w:space="0" w:color="auto"/>
            <w:left w:val="none" w:sz="0" w:space="0" w:color="auto"/>
            <w:bottom w:val="none" w:sz="0" w:space="0" w:color="auto"/>
            <w:right w:val="none" w:sz="0" w:space="0" w:color="auto"/>
          </w:divBdr>
        </w:div>
        <w:div w:id="1265110885">
          <w:marLeft w:val="480"/>
          <w:marRight w:val="0"/>
          <w:marTop w:val="0"/>
          <w:marBottom w:val="0"/>
          <w:divBdr>
            <w:top w:val="none" w:sz="0" w:space="0" w:color="auto"/>
            <w:left w:val="none" w:sz="0" w:space="0" w:color="auto"/>
            <w:bottom w:val="none" w:sz="0" w:space="0" w:color="auto"/>
            <w:right w:val="none" w:sz="0" w:space="0" w:color="auto"/>
          </w:divBdr>
        </w:div>
        <w:div w:id="317269291">
          <w:marLeft w:val="480"/>
          <w:marRight w:val="0"/>
          <w:marTop w:val="0"/>
          <w:marBottom w:val="0"/>
          <w:divBdr>
            <w:top w:val="none" w:sz="0" w:space="0" w:color="auto"/>
            <w:left w:val="none" w:sz="0" w:space="0" w:color="auto"/>
            <w:bottom w:val="none" w:sz="0" w:space="0" w:color="auto"/>
            <w:right w:val="none" w:sz="0" w:space="0" w:color="auto"/>
          </w:divBdr>
        </w:div>
        <w:div w:id="956526382">
          <w:marLeft w:val="480"/>
          <w:marRight w:val="0"/>
          <w:marTop w:val="0"/>
          <w:marBottom w:val="0"/>
          <w:divBdr>
            <w:top w:val="none" w:sz="0" w:space="0" w:color="auto"/>
            <w:left w:val="none" w:sz="0" w:space="0" w:color="auto"/>
            <w:bottom w:val="none" w:sz="0" w:space="0" w:color="auto"/>
            <w:right w:val="none" w:sz="0" w:space="0" w:color="auto"/>
          </w:divBdr>
        </w:div>
        <w:div w:id="1753044834">
          <w:marLeft w:val="480"/>
          <w:marRight w:val="0"/>
          <w:marTop w:val="0"/>
          <w:marBottom w:val="0"/>
          <w:divBdr>
            <w:top w:val="none" w:sz="0" w:space="0" w:color="auto"/>
            <w:left w:val="none" w:sz="0" w:space="0" w:color="auto"/>
            <w:bottom w:val="none" w:sz="0" w:space="0" w:color="auto"/>
            <w:right w:val="none" w:sz="0" w:space="0" w:color="auto"/>
          </w:divBdr>
        </w:div>
        <w:div w:id="1216895033">
          <w:marLeft w:val="480"/>
          <w:marRight w:val="0"/>
          <w:marTop w:val="0"/>
          <w:marBottom w:val="0"/>
          <w:divBdr>
            <w:top w:val="none" w:sz="0" w:space="0" w:color="auto"/>
            <w:left w:val="none" w:sz="0" w:space="0" w:color="auto"/>
            <w:bottom w:val="none" w:sz="0" w:space="0" w:color="auto"/>
            <w:right w:val="none" w:sz="0" w:space="0" w:color="auto"/>
          </w:divBdr>
        </w:div>
        <w:div w:id="88896454">
          <w:marLeft w:val="480"/>
          <w:marRight w:val="0"/>
          <w:marTop w:val="0"/>
          <w:marBottom w:val="0"/>
          <w:divBdr>
            <w:top w:val="none" w:sz="0" w:space="0" w:color="auto"/>
            <w:left w:val="none" w:sz="0" w:space="0" w:color="auto"/>
            <w:bottom w:val="none" w:sz="0" w:space="0" w:color="auto"/>
            <w:right w:val="none" w:sz="0" w:space="0" w:color="auto"/>
          </w:divBdr>
        </w:div>
        <w:div w:id="1431000523">
          <w:marLeft w:val="480"/>
          <w:marRight w:val="0"/>
          <w:marTop w:val="0"/>
          <w:marBottom w:val="0"/>
          <w:divBdr>
            <w:top w:val="none" w:sz="0" w:space="0" w:color="auto"/>
            <w:left w:val="none" w:sz="0" w:space="0" w:color="auto"/>
            <w:bottom w:val="none" w:sz="0" w:space="0" w:color="auto"/>
            <w:right w:val="none" w:sz="0" w:space="0" w:color="auto"/>
          </w:divBdr>
        </w:div>
        <w:div w:id="1667710703">
          <w:marLeft w:val="480"/>
          <w:marRight w:val="0"/>
          <w:marTop w:val="0"/>
          <w:marBottom w:val="0"/>
          <w:divBdr>
            <w:top w:val="none" w:sz="0" w:space="0" w:color="auto"/>
            <w:left w:val="none" w:sz="0" w:space="0" w:color="auto"/>
            <w:bottom w:val="none" w:sz="0" w:space="0" w:color="auto"/>
            <w:right w:val="none" w:sz="0" w:space="0" w:color="auto"/>
          </w:divBdr>
        </w:div>
        <w:div w:id="1214732368">
          <w:marLeft w:val="480"/>
          <w:marRight w:val="0"/>
          <w:marTop w:val="0"/>
          <w:marBottom w:val="0"/>
          <w:divBdr>
            <w:top w:val="none" w:sz="0" w:space="0" w:color="auto"/>
            <w:left w:val="none" w:sz="0" w:space="0" w:color="auto"/>
            <w:bottom w:val="none" w:sz="0" w:space="0" w:color="auto"/>
            <w:right w:val="none" w:sz="0" w:space="0" w:color="auto"/>
          </w:divBdr>
        </w:div>
        <w:div w:id="267156075">
          <w:marLeft w:val="480"/>
          <w:marRight w:val="0"/>
          <w:marTop w:val="0"/>
          <w:marBottom w:val="0"/>
          <w:divBdr>
            <w:top w:val="none" w:sz="0" w:space="0" w:color="auto"/>
            <w:left w:val="none" w:sz="0" w:space="0" w:color="auto"/>
            <w:bottom w:val="none" w:sz="0" w:space="0" w:color="auto"/>
            <w:right w:val="none" w:sz="0" w:space="0" w:color="auto"/>
          </w:divBdr>
        </w:div>
        <w:div w:id="1668898774">
          <w:marLeft w:val="480"/>
          <w:marRight w:val="0"/>
          <w:marTop w:val="0"/>
          <w:marBottom w:val="0"/>
          <w:divBdr>
            <w:top w:val="none" w:sz="0" w:space="0" w:color="auto"/>
            <w:left w:val="none" w:sz="0" w:space="0" w:color="auto"/>
            <w:bottom w:val="none" w:sz="0" w:space="0" w:color="auto"/>
            <w:right w:val="none" w:sz="0" w:space="0" w:color="auto"/>
          </w:divBdr>
        </w:div>
        <w:div w:id="1967080247">
          <w:marLeft w:val="480"/>
          <w:marRight w:val="0"/>
          <w:marTop w:val="0"/>
          <w:marBottom w:val="0"/>
          <w:divBdr>
            <w:top w:val="none" w:sz="0" w:space="0" w:color="auto"/>
            <w:left w:val="none" w:sz="0" w:space="0" w:color="auto"/>
            <w:bottom w:val="none" w:sz="0" w:space="0" w:color="auto"/>
            <w:right w:val="none" w:sz="0" w:space="0" w:color="auto"/>
          </w:divBdr>
        </w:div>
        <w:div w:id="1647928959">
          <w:marLeft w:val="480"/>
          <w:marRight w:val="0"/>
          <w:marTop w:val="0"/>
          <w:marBottom w:val="0"/>
          <w:divBdr>
            <w:top w:val="none" w:sz="0" w:space="0" w:color="auto"/>
            <w:left w:val="none" w:sz="0" w:space="0" w:color="auto"/>
            <w:bottom w:val="none" w:sz="0" w:space="0" w:color="auto"/>
            <w:right w:val="none" w:sz="0" w:space="0" w:color="auto"/>
          </w:divBdr>
        </w:div>
        <w:div w:id="59640909">
          <w:marLeft w:val="480"/>
          <w:marRight w:val="0"/>
          <w:marTop w:val="0"/>
          <w:marBottom w:val="0"/>
          <w:divBdr>
            <w:top w:val="none" w:sz="0" w:space="0" w:color="auto"/>
            <w:left w:val="none" w:sz="0" w:space="0" w:color="auto"/>
            <w:bottom w:val="none" w:sz="0" w:space="0" w:color="auto"/>
            <w:right w:val="none" w:sz="0" w:space="0" w:color="auto"/>
          </w:divBdr>
        </w:div>
        <w:div w:id="572006482">
          <w:marLeft w:val="480"/>
          <w:marRight w:val="0"/>
          <w:marTop w:val="0"/>
          <w:marBottom w:val="0"/>
          <w:divBdr>
            <w:top w:val="none" w:sz="0" w:space="0" w:color="auto"/>
            <w:left w:val="none" w:sz="0" w:space="0" w:color="auto"/>
            <w:bottom w:val="none" w:sz="0" w:space="0" w:color="auto"/>
            <w:right w:val="none" w:sz="0" w:space="0" w:color="auto"/>
          </w:divBdr>
        </w:div>
        <w:div w:id="354429337">
          <w:marLeft w:val="480"/>
          <w:marRight w:val="0"/>
          <w:marTop w:val="0"/>
          <w:marBottom w:val="0"/>
          <w:divBdr>
            <w:top w:val="none" w:sz="0" w:space="0" w:color="auto"/>
            <w:left w:val="none" w:sz="0" w:space="0" w:color="auto"/>
            <w:bottom w:val="none" w:sz="0" w:space="0" w:color="auto"/>
            <w:right w:val="none" w:sz="0" w:space="0" w:color="auto"/>
          </w:divBdr>
        </w:div>
        <w:div w:id="1486050644">
          <w:marLeft w:val="480"/>
          <w:marRight w:val="0"/>
          <w:marTop w:val="0"/>
          <w:marBottom w:val="0"/>
          <w:divBdr>
            <w:top w:val="none" w:sz="0" w:space="0" w:color="auto"/>
            <w:left w:val="none" w:sz="0" w:space="0" w:color="auto"/>
            <w:bottom w:val="none" w:sz="0" w:space="0" w:color="auto"/>
            <w:right w:val="none" w:sz="0" w:space="0" w:color="auto"/>
          </w:divBdr>
        </w:div>
        <w:div w:id="397704775">
          <w:marLeft w:val="480"/>
          <w:marRight w:val="0"/>
          <w:marTop w:val="0"/>
          <w:marBottom w:val="0"/>
          <w:divBdr>
            <w:top w:val="none" w:sz="0" w:space="0" w:color="auto"/>
            <w:left w:val="none" w:sz="0" w:space="0" w:color="auto"/>
            <w:bottom w:val="none" w:sz="0" w:space="0" w:color="auto"/>
            <w:right w:val="none" w:sz="0" w:space="0" w:color="auto"/>
          </w:divBdr>
        </w:div>
        <w:div w:id="634603141">
          <w:marLeft w:val="480"/>
          <w:marRight w:val="0"/>
          <w:marTop w:val="0"/>
          <w:marBottom w:val="0"/>
          <w:divBdr>
            <w:top w:val="none" w:sz="0" w:space="0" w:color="auto"/>
            <w:left w:val="none" w:sz="0" w:space="0" w:color="auto"/>
            <w:bottom w:val="none" w:sz="0" w:space="0" w:color="auto"/>
            <w:right w:val="none" w:sz="0" w:space="0" w:color="auto"/>
          </w:divBdr>
        </w:div>
        <w:div w:id="1822579718">
          <w:marLeft w:val="480"/>
          <w:marRight w:val="0"/>
          <w:marTop w:val="0"/>
          <w:marBottom w:val="0"/>
          <w:divBdr>
            <w:top w:val="none" w:sz="0" w:space="0" w:color="auto"/>
            <w:left w:val="none" w:sz="0" w:space="0" w:color="auto"/>
            <w:bottom w:val="none" w:sz="0" w:space="0" w:color="auto"/>
            <w:right w:val="none" w:sz="0" w:space="0" w:color="auto"/>
          </w:divBdr>
        </w:div>
        <w:div w:id="548297596">
          <w:marLeft w:val="480"/>
          <w:marRight w:val="0"/>
          <w:marTop w:val="0"/>
          <w:marBottom w:val="0"/>
          <w:divBdr>
            <w:top w:val="none" w:sz="0" w:space="0" w:color="auto"/>
            <w:left w:val="none" w:sz="0" w:space="0" w:color="auto"/>
            <w:bottom w:val="none" w:sz="0" w:space="0" w:color="auto"/>
            <w:right w:val="none" w:sz="0" w:space="0" w:color="auto"/>
          </w:divBdr>
        </w:div>
        <w:div w:id="1506243062">
          <w:marLeft w:val="480"/>
          <w:marRight w:val="0"/>
          <w:marTop w:val="0"/>
          <w:marBottom w:val="0"/>
          <w:divBdr>
            <w:top w:val="none" w:sz="0" w:space="0" w:color="auto"/>
            <w:left w:val="none" w:sz="0" w:space="0" w:color="auto"/>
            <w:bottom w:val="none" w:sz="0" w:space="0" w:color="auto"/>
            <w:right w:val="none" w:sz="0" w:space="0" w:color="auto"/>
          </w:divBdr>
        </w:div>
        <w:div w:id="1689217756">
          <w:marLeft w:val="480"/>
          <w:marRight w:val="0"/>
          <w:marTop w:val="0"/>
          <w:marBottom w:val="0"/>
          <w:divBdr>
            <w:top w:val="none" w:sz="0" w:space="0" w:color="auto"/>
            <w:left w:val="none" w:sz="0" w:space="0" w:color="auto"/>
            <w:bottom w:val="none" w:sz="0" w:space="0" w:color="auto"/>
            <w:right w:val="none" w:sz="0" w:space="0" w:color="auto"/>
          </w:divBdr>
        </w:div>
        <w:div w:id="164437883">
          <w:marLeft w:val="480"/>
          <w:marRight w:val="0"/>
          <w:marTop w:val="0"/>
          <w:marBottom w:val="0"/>
          <w:divBdr>
            <w:top w:val="none" w:sz="0" w:space="0" w:color="auto"/>
            <w:left w:val="none" w:sz="0" w:space="0" w:color="auto"/>
            <w:bottom w:val="none" w:sz="0" w:space="0" w:color="auto"/>
            <w:right w:val="none" w:sz="0" w:space="0" w:color="auto"/>
          </w:divBdr>
        </w:div>
        <w:div w:id="2033801280">
          <w:marLeft w:val="480"/>
          <w:marRight w:val="0"/>
          <w:marTop w:val="0"/>
          <w:marBottom w:val="0"/>
          <w:divBdr>
            <w:top w:val="none" w:sz="0" w:space="0" w:color="auto"/>
            <w:left w:val="none" w:sz="0" w:space="0" w:color="auto"/>
            <w:bottom w:val="none" w:sz="0" w:space="0" w:color="auto"/>
            <w:right w:val="none" w:sz="0" w:space="0" w:color="auto"/>
          </w:divBdr>
        </w:div>
        <w:div w:id="451019789">
          <w:marLeft w:val="480"/>
          <w:marRight w:val="0"/>
          <w:marTop w:val="0"/>
          <w:marBottom w:val="0"/>
          <w:divBdr>
            <w:top w:val="none" w:sz="0" w:space="0" w:color="auto"/>
            <w:left w:val="none" w:sz="0" w:space="0" w:color="auto"/>
            <w:bottom w:val="none" w:sz="0" w:space="0" w:color="auto"/>
            <w:right w:val="none" w:sz="0" w:space="0" w:color="auto"/>
          </w:divBdr>
        </w:div>
        <w:div w:id="354616206">
          <w:marLeft w:val="480"/>
          <w:marRight w:val="0"/>
          <w:marTop w:val="0"/>
          <w:marBottom w:val="0"/>
          <w:divBdr>
            <w:top w:val="none" w:sz="0" w:space="0" w:color="auto"/>
            <w:left w:val="none" w:sz="0" w:space="0" w:color="auto"/>
            <w:bottom w:val="none" w:sz="0" w:space="0" w:color="auto"/>
            <w:right w:val="none" w:sz="0" w:space="0" w:color="auto"/>
          </w:divBdr>
        </w:div>
        <w:div w:id="1471480761">
          <w:marLeft w:val="480"/>
          <w:marRight w:val="0"/>
          <w:marTop w:val="0"/>
          <w:marBottom w:val="0"/>
          <w:divBdr>
            <w:top w:val="none" w:sz="0" w:space="0" w:color="auto"/>
            <w:left w:val="none" w:sz="0" w:space="0" w:color="auto"/>
            <w:bottom w:val="none" w:sz="0" w:space="0" w:color="auto"/>
            <w:right w:val="none" w:sz="0" w:space="0" w:color="auto"/>
          </w:divBdr>
        </w:div>
        <w:div w:id="1239093390">
          <w:marLeft w:val="480"/>
          <w:marRight w:val="0"/>
          <w:marTop w:val="0"/>
          <w:marBottom w:val="0"/>
          <w:divBdr>
            <w:top w:val="none" w:sz="0" w:space="0" w:color="auto"/>
            <w:left w:val="none" w:sz="0" w:space="0" w:color="auto"/>
            <w:bottom w:val="none" w:sz="0" w:space="0" w:color="auto"/>
            <w:right w:val="none" w:sz="0" w:space="0" w:color="auto"/>
          </w:divBdr>
        </w:div>
        <w:div w:id="352196045">
          <w:marLeft w:val="480"/>
          <w:marRight w:val="0"/>
          <w:marTop w:val="0"/>
          <w:marBottom w:val="0"/>
          <w:divBdr>
            <w:top w:val="none" w:sz="0" w:space="0" w:color="auto"/>
            <w:left w:val="none" w:sz="0" w:space="0" w:color="auto"/>
            <w:bottom w:val="none" w:sz="0" w:space="0" w:color="auto"/>
            <w:right w:val="none" w:sz="0" w:space="0" w:color="auto"/>
          </w:divBdr>
        </w:div>
        <w:div w:id="1296911753">
          <w:marLeft w:val="480"/>
          <w:marRight w:val="0"/>
          <w:marTop w:val="0"/>
          <w:marBottom w:val="0"/>
          <w:divBdr>
            <w:top w:val="none" w:sz="0" w:space="0" w:color="auto"/>
            <w:left w:val="none" w:sz="0" w:space="0" w:color="auto"/>
            <w:bottom w:val="none" w:sz="0" w:space="0" w:color="auto"/>
            <w:right w:val="none" w:sz="0" w:space="0" w:color="auto"/>
          </w:divBdr>
        </w:div>
        <w:div w:id="1440955350">
          <w:marLeft w:val="480"/>
          <w:marRight w:val="0"/>
          <w:marTop w:val="0"/>
          <w:marBottom w:val="0"/>
          <w:divBdr>
            <w:top w:val="none" w:sz="0" w:space="0" w:color="auto"/>
            <w:left w:val="none" w:sz="0" w:space="0" w:color="auto"/>
            <w:bottom w:val="none" w:sz="0" w:space="0" w:color="auto"/>
            <w:right w:val="none" w:sz="0" w:space="0" w:color="auto"/>
          </w:divBdr>
        </w:div>
        <w:div w:id="50007524">
          <w:marLeft w:val="480"/>
          <w:marRight w:val="0"/>
          <w:marTop w:val="0"/>
          <w:marBottom w:val="0"/>
          <w:divBdr>
            <w:top w:val="none" w:sz="0" w:space="0" w:color="auto"/>
            <w:left w:val="none" w:sz="0" w:space="0" w:color="auto"/>
            <w:bottom w:val="none" w:sz="0" w:space="0" w:color="auto"/>
            <w:right w:val="none" w:sz="0" w:space="0" w:color="auto"/>
          </w:divBdr>
        </w:div>
        <w:div w:id="605382043">
          <w:marLeft w:val="480"/>
          <w:marRight w:val="0"/>
          <w:marTop w:val="0"/>
          <w:marBottom w:val="0"/>
          <w:divBdr>
            <w:top w:val="none" w:sz="0" w:space="0" w:color="auto"/>
            <w:left w:val="none" w:sz="0" w:space="0" w:color="auto"/>
            <w:bottom w:val="none" w:sz="0" w:space="0" w:color="auto"/>
            <w:right w:val="none" w:sz="0" w:space="0" w:color="auto"/>
          </w:divBdr>
        </w:div>
        <w:div w:id="1320306152">
          <w:marLeft w:val="480"/>
          <w:marRight w:val="0"/>
          <w:marTop w:val="0"/>
          <w:marBottom w:val="0"/>
          <w:divBdr>
            <w:top w:val="none" w:sz="0" w:space="0" w:color="auto"/>
            <w:left w:val="none" w:sz="0" w:space="0" w:color="auto"/>
            <w:bottom w:val="none" w:sz="0" w:space="0" w:color="auto"/>
            <w:right w:val="none" w:sz="0" w:space="0" w:color="auto"/>
          </w:divBdr>
        </w:div>
        <w:div w:id="465855727">
          <w:marLeft w:val="480"/>
          <w:marRight w:val="0"/>
          <w:marTop w:val="0"/>
          <w:marBottom w:val="0"/>
          <w:divBdr>
            <w:top w:val="none" w:sz="0" w:space="0" w:color="auto"/>
            <w:left w:val="none" w:sz="0" w:space="0" w:color="auto"/>
            <w:bottom w:val="none" w:sz="0" w:space="0" w:color="auto"/>
            <w:right w:val="none" w:sz="0" w:space="0" w:color="auto"/>
          </w:divBdr>
        </w:div>
        <w:div w:id="619071848">
          <w:marLeft w:val="480"/>
          <w:marRight w:val="0"/>
          <w:marTop w:val="0"/>
          <w:marBottom w:val="0"/>
          <w:divBdr>
            <w:top w:val="none" w:sz="0" w:space="0" w:color="auto"/>
            <w:left w:val="none" w:sz="0" w:space="0" w:color="auto"/>
            <w:bottom w:val="none" w:sz="0" w:space="0" w:color="auto"/>
            <w:right w:val="none" w:sz="0" w:space="0" w:color="auto"/>
          </w:divBdr>
        </w:div>
        <w:div w:id="1953973732">
          <w:marLeft w:val="480"/>
          <w:marRight w:val="0"/>
          <w:marTop w:val="0"/>
          <w:marBottom w:val="0"/>
          <w:divBdr>
            <w:top w:val="none" w:sz="0" w:space="0" w:color="auto"/>
            <w:left w:val="none" w:sz="0" w:space="0" w:color="auto"/>
            <w:bottom w:val="none" w:sz="0" w:space="0" w:color="auto"/>
            <w:right w:val="none" w:sz="0" w:space="0" w:color="auto"/>
          </w:divBdr>
        </w:div>
        <w:div w:id="1215507597">
          <w:marLeft w:val="480"/>
          <w:marRight w:val="0"/>
          <w:marTop w:val="0"/>
          <w:marBottom w:val="0"/>
          <w:divBdr>
            <w:top w:val="none" w:sz="0" w:space="0" w:color="auto"/>
            <w:left w:val="none" w:sz="0" w:space="0" w:color="auto"/>
            <w:bottom w:val="none" w:sz="0" w:space="0" w:color="auto"/>
            <w:right w:val="none" w:sz="0" w:space="0" w:color="auto"/>
          </w:divBdr>
        </w:div>
        <w:div w:id="463357229">
          <w:marLeft w:val="480"/>
          <w:marRight w:val="0"/>
          <w:marTop w:val="0"/>
          <w:marBottom w:val="0"/>
          <w:divBdr>
            <w:top w:val="none" w:sz="0" w:space="0" w:color="auto"/>
            <w:left w:val="none" w:sz="0" w:space="0" w:color="auto"/>
            <w:bottom w:val="none" w:sz="0" w:space="0" w:color="auto"/>
            <w:right w:val="none" w:sz="0" w:space="0" w:color="auto"/>
          </w:divBdr>
        </w:div>
        <w:div w:id="2050955656">
          <w:marLeft w:val="480"/>
          <w:marRight w:val="0"/>
          <w:marTop w:val="0"/>
          <w:marBottom w:val="0"/>
          <w:divBdr>
            <w:top w:val="none" w:sz="0" w:space="0" w:color="auto"/>
            <w:left w:val="none" w:sz="0" w:space="0" w:color="auto"/>
            <w:bottom w:val="none" w:sz="0" w:space="0" w:color="auto"/>
            <w:right w:val="none" w:sz="0" w:space="0" w:color="auto"/>
          </w:divBdr>
        </w:div>
        <w:div w:id="144050060">
          <w:marLeft w:val="480"/>
          <w:marRight w:val="0"/>
          <w:marTop w:val="0"/>
          <w:marBottom w:val="0"/>
          <w:divBdr>
            <w:top w:val="none" w:sz="0" w:space="0" w:color="auto"/>
            <w:left w:val="none" w:sz="0" w:space="0" w:color="auto"/>
            <w:bottom w:val="none" w:sz="0" w:space="0" w:color="auto"/>
            <w:right w:val="none" w:sz="0" w:space="0" w:color="auto"/>
          </w:divBdr>
        </w:div>
        <w:div w:id="1978996475">
          <w:marLeft w:val="480"/>
          <w:marRight w:val="0"/>
          <w:marTop w:val="0"/>
          <w:marBottom w:val="0"/>
          <w:divBdr>
            <w:top w:val="none" w:sz="0" w:space="0" w:color="auto"/>
            <w:left w:val="none" w:sz="0" w:space="0" w:color="auto"/>
            <w:bottom w:val="none" w:sz="0" w:space="0" w:color="auto"/>
            <w:right w:val="none" w:sz="0" w:space="0" w:color="auto"/>
          </w:divBdr>
        </w:div>
        <w:div w:id="338581735">
          <w:marLeft w:val="480"/>
          <w:marRight w:val="0"/>
          <w:marTop w:val="0"/>
          <w:marBottom w:val="0"/>
          <w:divBdr>
            <w:top w:val="none" w:sz="0" w:space="0" w:color="auto"/>
            <w:left w:val="none" w:sz="0" w:space="0" w:color="auto"/>
            <w:bottom w:val="none" w:sz="0" w:space="0" w:color="auto"/>
            <w:right w:val="none" w:sz="0" w:space="0" w:color="auto"/>
          </w:divBdr>
        </w:div>
        <w:div w:id="703094456">
          <w:marLeft w:val="480"/>
          <w:marRight w:val="0"/>
          <w:marTop w:val="0"/>
          <w:marBottom w:val="0"/>
          <w:divBdr>
            <w:top w:val="none" w:sz="0" w:space="0" w:color="auto"/>
            <w:left w:val="none" w:sz="0" w:space="0" w:color="auto"/>
            <w:bottom w:val="none" w:sz="0" w:space="0" w:color="auto"/>
            <w:right w:val="none" w:sz="0" w:space="0" w:color="auto"/>
          </w:divBdr>
        </w:div>
        <w:div w:id="1740975499">
          <w:marLeft w:val="480"/>
          <w:marRight w:val="0"/>
          <w:marTop w:val="0"/>
          <w:marBottom w:val="0"/>
          <w:divBdr>
            <w:top w:val="none" w:sz="0" w:space="0" w:color="auto"/>
            <w:left w:val="none" w:sz="0" w:space="0" w:color="auto"/>
            <w:bottom w:val="none" w:sz="0" w:space="0" w:color="auto"/>
            <w:right w:val="none" w:sz="0" w:space="0" w:color="auto"/>
          </w:divBdr>
        </w:div>
        <w:div w:id="179778797">
          <w:marLeft w:val="480"/>
          <w:marRight w:val="0"/>
          <w:marTop w:val="0"/>
          <w:marBottom w:val="0"/>
          <w:divBdr>
            <w:top w:val="none" w:sz="0" w:space="0" w:color="auto"/>
            <w:left w:val="none" w:sz="0" w:space="0" w:color="auto"/>
            <w:bottom w:val="none" w:sz="0" w:space="0" w:color="auto"/>
            <w:right w:val="none" w:sz="0" w:space="0" w:color="auto"/>
          </w:divBdr>
        </w:div>
        <w:div w:id="1319766659">
          <w:marLeft w:val="480"/>
          <w:marRight w:val="0"/>
          <w:marTop w:val="0"/>
          <w:marBottom w:val="0"/>
          <w:divBdr>
            <w:top w:val="none" w:sz="0" w:space="0" w:color="auto"/>
            <w:left w:val="none" w:sz="0" w:space="0" w:color="auto"/>
            <w:bottom w:val="none" w:sz="0" w:space="0" w:color="auto"/>
            <w:right w:val="none" w:sz="0" w:space="0" w:color="auto"/>
          </w:divBdr>
        </w:div>
        <w:div w:id="258297079">
          <w:marLeft w:val="480"/>
          <w:marRight w:val="0"/>
          <w:marTop w:val="0"/>
          <w:marBottom w:val="0"/>
          <w:divBdr>
            <w:top w:val="none" w:sz="0" w:space="0" w:color="auto"/>
            <w:left w:val="none" w:sz="0" w:space="0" w:color="auto"/>
            <w:bottom w:val="none" w:sz="0" w:space="0" w:color="auto"/>
            <w:right w:val="none" w:sz="0" w:space="0" w:color="auto"/>
          </w:divBdr>
        </w:div>
        <w:div w:id="1203441794">
          <w:marLeft w:val="480"/>
          <w:marRight w:val="0"/>
          <w:marTop w:val="0"/>
          <w:marBottom w:val="0"/>
          <w:divBdr>
            <w:top w:val="none" w:sz="0" w:space="0" w:color="auto"/>
            <w:left w:val="none" w:sz="0" w:space="0" w:color="auto"/>
            <w:bottom w:val="none" w:sz="0" w:space="0" w:color="auto"/>
            <w:right w:val="none" w:sz="0" w:space="0" w:color="auto"/>
          </w:divBdr>
        </w:div>
        <w:div w:id="2142184491">
          <w:marLeft w:val="480"/>
          <w:marRight w:val="0"/>
          <w:marTop w:val="0"/>
          <w:marBottom w:val="0"/>
          <w:divBdr>
            <w:top w:val="none" w:sz="0" w:space="0" w:color="auto"/>
            <w:left w:val="none" w:sz="0" w:space="0" w:color="auto"/>
            <w:bottom w:val="none" w:sz="0" w:space="0" w:color="auto"/>
            <w:right w:val="none" w:sz="0" w:space="0" w:color="auto"/>
          </w:divBdr>
        </w:div>
        <w:div w:id="151407756">
          <w:marLeft w:val="480"/>
          <w:marRight w:val="0"/>
          <w:marTop w:val="0"/>
          <w:marBottom w:val="0"/>
          <w:divBdr>
            <w:top w:val="none" w:sz="0" w:space="0" w:color="auto"/>
            <w:left w:val="none" w:sz="0" w:space="0" w:color="auto"/>
            <w:bottom w:val="none" w:sz="0" w:space="0" w:color="auto"/>
            <w:right w:val="none" w:sz="0" w:space="0" w:color="auto"/>
          </w:divBdr>
        </w:div>
        <w:div w:id="1048191065">
          <w:marLeft w:val="480"/>
          <w:marRight w:val="0"/>
          <w:marTop w:val="0"/>
          <w:marBottom w:val="0"/>
          <w:divBdr>
            <w:top w:val="none" w:sz="0" w:space="0" w:color="auto"/>
            <w:left w:val="none" w:sz="0" w:space="0" w:color="auto"/>
            <w:bottom w:val="none" w:sz="0" w:space="0" w:color="auto"/>
            <w:right w:val="none" w:sz="0" w:space="0" w:color="auto"/>
          </w:divBdr>
        </w:div>
        <w:div w:id="398093624">
          <w:marLeft w:val="480"/>
          <w:marRight w:val="0"/>
          <w:marTop w:val="0"/>
          <w:marBottom w:val="0"/>
          <w:divBdr>
            <w:top w:val="none" w:sz="0" w:space="0" w:color="auto"/>
            <w:left w:val="none" w:sz="0" w:space="0" w:color="auto"/>
            <w:bottom w:val="none" w:sz="0" w:space="0" w:color="auto"/>
            <w:right w:val="none" w:sz="0" w:space="0" w:color="auto"/>
          </w:divBdr>
        </w:div>
        <w:div w:id="1984583556">
          <w:marLeft w:val="480"/>
          <w:marRight w:val="0"/>
          <w:marTop w:val="0"/>
          <w:marBottom w:val="0"/>
          <w:divBdr>
            <w:top w:val="none" w:sz="0" w:space="0" w:color="auto"/>
            <w:left w:val="none" w:sz="0" w:space="0" w:color="auto"/>
            <w:bottom w:val="none" w:sz="0" w:space="0" w:color="auto"/>
            <w:right w:val="none" w:sz="0" w:space="0" w:color="auto"/>
          </w:divBdr>
        </w:div>
        <w:div w:id="1329556483">
          <w:marLeft w:val="480"/>
          <w:marRight w:val="0"/>
          <w:marTop w:val="0"/>
          <w:marBottom w:val="0"/>
          <w:divBdr>
            <w:top w:val="none" w:sz="0" w:space="0" w:color="auto"/>
            <w:left w:val="none" w:sz="0" w:space="0" w:color="auto"/>
            <w:bottom w:val="none" w:sz="0" w:space="0" w:color="auto"/>
            <w:right w:val="none" w:sz="0" w:space="0" w:color="auto"/>
          </w:divBdr>
        </w:div>
        <w:div w:id="1716152774">
          <w:marLeft w:val="480"/>
          <w:marRight w:val="0"/>
          <w:marTop w:val="0"/>
          <w:marBottom w:val="0"/>
          <w:divBdr>
            <w:top w:val="none" w:sz="0" w:space="0" w:color="auto"/>
            <w:left w:val="none" w:sz="0" w:space="0" w:color="auto"/>
            <w:bottom w:val="none" w:sz="0" w:space="0" w:color="auto"/>
            <w:right w:val="none" w:sz="0" w:space="0" w:color="auto"/>
          </w:divBdr>
        </w:div>
        <w:div w:id="1208836351">
          <w:marLeft w:val="480"/>
          <w:marRight w:val="0"/>
          <w:marTop w:val="0"/>
          <w:marBottom w:val="0"/>
          <w:divBdr>
            <w:top w:val="none" w:sz="0" w:space="0" w:color="auto"/>
            <w:left w:val="none" w:sz="0" w:space="0" w:color="auto"/>
            <w:bottom w:val="none" w:sz="0" w:space="0" w:color="auto"/>
            <w:right w:val="none" w:sz="0" w:space="0" w:color="auto"/>
          </w:divBdr>
        </w:div>
        <w:div w:id="1391882646">
          <w:marLeft w:val="480"/>
          <w:marRight w:val="0"/>
          <w:marTop w:val="0"/>
          <w:marBottom w:val="0"/>
          <w:divBdr>
            <w:top w:val="none" w:sz="0" w:space="0" w:color="auto"/>
            <w:left w:val="none" w:sz="0" w:space="0" w:color="auto"/>
            <w:bottom w:val="none" w:sz="0" w:space="0" w:color="auto"/>
            <w:right w:val="none" w:sz="0" w:space="0" w:color="auto"/>
          </w:divBdr>
        </w:div>
        <w:div w:id="1141191587">
          <w:marLeft w:val="480"/>
          <w:marRight w:val="0"/>
          <w:marTop w:val="0"/>
          <w:marBottom w:val="0"/>
          <w:divBdr>
            <w:top w:val="none" w:sz="0" w:space="0" w:color="auto"/>
            <w:left w:val="none" w:sz="0" w:space="0" w:color="auto"/>
            <w:bottom w:val="none" w:sz="0" w:space="0" w:color="auto"/>
            <w:right w:val="none" w:sz="0" w:space="0" w:color="auto"/>
          </w:divBdr>
        </w:div>
        <w:div w:id="403450298">
          <w:marLeft w:val="480"/>
          <w:marRight w:val="0"/>
          <w:marTop w:val="0"/>
          <w:marBottom w:val="0"/>
          <w:divBdr>
            <w:top w:val="none" w:sz="0" w:space="0" w:color="auto"/>
            <w:left w:val="none" w:sz="0" w:space="0" w:color="auto"/>
            <w:bottom w:val="none" w:sz="0" w:space="0" w:color="auto"/>
            <w:right w:val="none" w:sz="0" w:space="0" w:color="auto"/>
          </w:divBdr>
        </w:div>
        <w:div w:id="1909654618">
          <w:marLeft w:val="480"/>
          <w:marRight w:val="0"/>
          <w:marTop w:val="0"/>
          <w:marBottom w:val="0"/>
          <w:divBdr>
            <w:top w:val="none" w:sz="0" w:space="0" w:color="auto"/>
            <w:left w:val="none" w:sz="0" w:space="0" w:color="auto"/>
            <w:bottom w:val="none" w:sz="0" w:space="0" w:color="auto"/>
            <w:right w:val="none" w:sz="0" w:space="0" w:color="auto"/>
          </w:divBdr>
        </w:div>
        <w:div w:id="710885785">
          <w:marLeft w:val="480"/>
          <w:marRight w:val="0"/>
          <w:marTop w:val="0"/>
          <w:marBottom w:val="0"/>
          <w:divBdr>
            <w:top w:val="none" w:sz="0" w:space="0" w:color="auto"/>
            <w:left w:val="none" w:sz="0" w:space="0" w:color="auto"/>
            <w:bottom w:val="none" w:sz="0" w:space="0" w:color="auto"/>
            <w:right w:val="none" w:sz="0" w:space="0" w:color="auto"/>
          </w:divBdr>
        </w:div>
        <w:div w:id="1243755564">
          <w:marLeft w:val="480"/>
          <w:marRight w:val="0"/>
          <w:marTop w:val="0"/>
          <w:marBottom w:val="0"/>
          <w:divBdr>
            <w:top w:val="none" w:sz="0" w:space="0" w:color="auto"/>
            <w:left w:val="none" w:sz="0" w:space="0" w:color="auto"/>
            <w:bottom w:val="none" w:sz="0" w:space="0" w:color="auto"/>
            <w:right w:val="none" w:sz="0" w:space="0" w:color="auto"/>
          </w:divBdr>
        </w:div>
        <w:div w:id="256443875">
          <w:marLeft w:val="480"/>
          <w:marRight w:val="0"/>
          <w:marTop w:val="0"/>
          <w:marBottom w:val="0"/>
          <w:divBdr>
            <w:top w:val="none" w:sz="0" w:space="0" w:color="auto"/>
            <w:left w:val="none" w:sz="0" w:space="0" w:color="auto"/>
            <w:bottom w:val="none" w:sz="0" w:space="0" w:color="auto"/>
            <w:right w:val="none" w:sz="0" w:space="0" w:color="auto"/>
          </w:divBdr>
        </w:div>
        <w:div w:id="1494643067">
          <w:marLeft w:val="480"/>
          <w:marRight w:val="0"/>
          <w:marTop w:val="0"/>
          <w:marBottom w:val="0"/>
          <w:divBdr>
            <w:top w:val="none" w:sz="0" w:space="0" w:color="auto"/>
            <w:left w:val="none" w:sz="0" w:space="0" w:color="auto"/>
            <w:bottom w:val="none" w:sz="0" w:space="0" w:color="auto"/>
            <w:right w:val="none" w:sz="0" w:space="0" w:color="auto"/>
          </w:divBdr>
        </w:div>
        <w:div w:id="1074476534">
          <w:marLeft w:val="480"/>
          <w:marRight w:val="0"/>
          <w:marTop w:val="0"/>
          <w:marBottom w:val="0"/>
          <w:divBdr>
            <w:top w:val="none" w:sz="0" w:space="0" w:color="auto"/>
            <w:left w:val="none" w:sz="0" w:space="0" w:color="auto"/>
            <w:bottom w:val="none" w:sz="0" w:space="0" w:color="auto"/>
            <w:right w:val="none" w:sz="0" w:space="0" w:color="auto"/>
          </w:divBdr>
        </w:div>
        <w:div w:id="976108171">
          <w:marLeft w:val="480"/>
          <w:marRight w:val="0"/>
          <w:marTop w:val="0"/>
          <w:marBottom w:val="0"/>
          <w:divBdr>
            <w:top w:val="none" w:sz="0" w:space="0" w:color="auto"/>
            <w:left w:val="none" w:sz="0" w:space="0" w:color="auto"/>
            <w:bottom w:val="none" w:sz="0" w:space="0" w:color="auto"/>
            <w:right w:val="none" w:sz="0" w:space="0" w:color="auto"/>
          </w:divBdr>
        </w:div>
        <w:div w:id="1603030863">
          <w:marLeft w:val="480"/>
          <w:marRight w:val="0"/>
          <w:marTop w:val="0"/>
          <w:marBottom w:val="0"/>
          <w:divBdr>
            <w:top w:val="none" w:sz="0" w:space="0" w:color="auto"/>
            <w:left w:val="none" w:sz="0" w:space="0" w:color="auto"/>
            <w:bottom w:val="none" w:sz="0" w:space="0" w:color="auto"/>
            <w:right w:val="none" w:sz="0" w:space="0" w:color="auto"/>
          </w:divBdr>
        </w:div>
        <w:div w:id="2038658857">
          <w:marLeft w:val="480"/>
          <w:marRight w:val="0"/>
          <w:marTop w:val="0"/>
          <w:marBottom w:val="0"/>
          <w:divBdr>
            <w:top w:val="none" w:sz="0" w:space="0" w:color="auto"/>
            <w:left w:val="none" w:sz="0" w:space="0" w:color="auto"/>
            <w:bottom w:val="none" w:sz="0" w:space="0" w:color="auto"/>
            <w:right w:val="none" w:sz="0" w:space="0" w:color="auto"/>
          </w:divBdr>
        </w:div>
        <w:div w:id="774791889">
          <w:marLeft w:val="480"/>
          <w:marRight w:val="0"/>
          <w:marTop w:val="0"/>
          <w:marBottom w:val="0"/>
          <w:divBdr>
            <w:top w:val="none" w:sz="0" w:space="0" w:color="auto"/>
            <w:left w:val="none" w:sz="0" w:space="0" w:color="auto"/>
            <w:bottom w:val="none" w:sz="0" w:space="0" w:color="auto"/>
            <w:right w:val="none" w:sz="0" w:space="0" w:color="auto"/>
          </w:divBdr>
        </w:div>
        <w:div w:id="41485198">
          <w:marLeft w:val="480"/>
          <w:marRight w:val="0"/>
          <w:marTop w:val="0"/>
          <w:marBottom w:val="0"/>
          <w:divBdr>
            <w:top w:val="none" w:sz="0" w:space="0" w:color="auto"/>
            <w:left w:val="none" w:sz="0" w:space="0" w:color="auto"/>
            <w:bottom w:val="none" w:sz="0" w:space="0" w:color="auto"/>
            <w:right w:val="none" w:sz="0" w:space="0" w:color="auto"/>
          </w:divBdr>
        </w:div>
        <w:div w:id="315688078">
          <w:marLeft w:val="480"/>
          <w:marRight w:val="0"/>
          <w:marTop w:val="0"/>
          <w:marBottom w:val="0"/>
          <w:divBdr>
            <w:top w:val="none" w:sz="0" w:space="0" w:color="auto"/>
            <w:left w:val="none" w:sz="0" w:space="0" w:color="auto"/>
            <w:bottom w:val="none" w:sz="0" w:space="0" w:color="auto"/>
            <w:right w:val="none" w:sz="0" w:space="0" w:color="auto"/>
          </w:divBdr>
        </w:div>
        <w:div w:id="559364443">
          <w:marLeft w:val="480"/>
          <w:marRight w:val="0"/>
          <w:marTop w:val="0"/>
          <w:marBottom w:val="0"/>
          <w:divBdr>
            <w:top w:val="none" w:sz="0" w:space="0" w:color="auto"/>
            <w:left w:val="none" w:sz="0" w:space="0" w:color="auto"/>
            <w:bottom w:val="none" w:sz="0" w:space="0" w:color="auto"/>
            <w:right w:val="none" w:sz="0" w:space="0" w:color="auto"/>
          </w:divBdr>
        </w:div>
        <w:div w:id="1821269639">
          <w:marLeft w:val="480"/>
          <w:marRight w:val="0"/>
          <w:marTop w:val="0"/>
          <w:marBottom w:val="0"/>
          <w:divBdr>
            <w:top w:val="none" w:sz="0" w:space="0" w:color="auto"/>
            <w:left w:val="none" w:sz="0" w:space="0" w:color="auto"/>
            <w:bottom w:val="none" w:sz="0" w:space="0" w:color="auto"/>
            <w:right w:val="none" w:sz="0" w:space="0" w:color="auto"/>
          </w:divBdr>
        </w:div>
        <w:div w:id="491679228">
          <w:marLeft w:val="480"/>
          <w:marRight w:val="0"/>
          <w:marTop w:val="0"/>
          <w:marBottom w:val="0"/>
          <w:divBdr>
            <w:top w:val="none" w:sz="0" w:space="0" w:color="auto"/>
            <w:left w:val="none" w:sz="0" w:space="0" w:color="auto"/>
            <w:bottom w:val="none" w:sz="0" w:space="0" w:color="auto"/>
            <w:right w:val="none" w:sz="0" w:space="0" w:color="auto"/>
          </w:divBdr>
        </w:div>
        <w:div w:id="772481859">
          <w:marLeft w:val="480"/>
          <w:marRight w:val="0"/>
          <w:marTop w:val="0"/>
          <w:marBottom w:val="0"/>
          <w:divBdr>
            <w:top w:val="none" w:sz="0" w:space="0" w:color="auto"/>
            <w:left w:val="none" w:sz="0" w:space="0" w:color="auto"/>
            <w:bottom w:val="none" w:sz="0" w:space="0" w:color="auto"/>
            <w:right w:val="none" w:sz="0" w:space="0" w:color="auto"/>
          </w:divBdr>
        </w:div>
        <w:div w:id="521750195">
          <w:marLeft w:val="480"/>
          <w:marRight w:val="0"/>
          <w:marTop w:val="0"/>
          <w:marBottom w:val="0"/>
          <w:divBdr>
            <w:top w:val="none" w:sz="0" w:space="0" w:color="auto"/>
            <w:left w:val="none" w:sz="0" w:space="0" w:color="auto"/>
            <w:bottom w:val="none" w:sz="0" w:space="0" w:color="auto"/>
            <w:right w:val="none" w:sz="0" w:space="0" w:color="auto"/>
          </w:divBdr>
        </w:div>
        <w:div w:id="2103792112">
          <w:marLeft w:val="480"/>
          <w:marRight w:val="0"/>
          <w:marTop w:val="0"/>
          <w:marBottom w:val="0"/>
          <w:divBdr>
            <w:top w:val="none" w:sz="0" w:space="0" w:color="auto"/>
            <w:left w:val="none" w:sz="0" w:space="0" w:color="auto"/>
            <w:bottom w:val="none" w:sz="0" w:space="0" w:color="auto"/>
            <w:right w:val="none" w:sz="0" w:space="0" w:color="auto"/>
          </w:divBdr>
        </w:div>
        <w:div w:id="1345397579">
          <w:marLeft w:val="480"/>
          <w:marRight w:val="0"/>
          <w:marTop w:val="0"/>
          <w:marBottom w:val="0"/>
          <w:divBdr>
            <w:top w:val="none" w:sz="0" w:space="0" w:color="auto"/>
            <w:left w:val="none" w:sz="0" w:space="0" w:color="auto"/>
            <w:bottom w:val="none" w:sz="0" w:space="0" w:color="auto"/>
            <w:right w:val="none" w:sz="0" w:space="0" w:color="auto"/>
          </w:divBdr>
        </w:div>
        <w:div w:id="2062823296">
          <w:marLeft w:val="480"/>
          <w:marRight w:val="0"/>
          <w:marTop w:val="0"/>
          <w:marBottom w:val="0"/>
          <w:divBdr>
            <w:top w:val="none" w:sz="0" w:space="0" w:color="auto"/>
            <w:left w:val="none" w:sz="0" w:space="0" w:color="auto"/>
            <w:bottom w:val="none" w:sz="0" w:space="0" w:color="auto"/>
            <w:right w:val="none" w:sz="0" w:space="0" w:color="auto"/>
          </w:divBdr>
        </w:div>
      </w:divsChild>
    </w:div>
    <w:div w:id="2133206206">
      <w:bodyDiv w:val="1"/>
      <w:marLeft w:val="0"/>
      <w:marRight w:val="0"/>
      <w:marTop w:val="0"/>
      <w:marBottom w:val="0"/>
      <w:divBdr>
        <w:top w:val="none" w:sz="0" w:space="0" w:color="auto"/>
        <w:left w:val="none" w:sz="0" w:space="0" w:color="auto"/>
        <w:bottom w:val="none" w:sz="0" w:space="0" w:color="auto"/>
        <w:right w:val="none" w:sz="0" w:space="0" w:color="auto"/>
      </w:divBdr>
    </w:div>
    <w:div w:id="2133790335">
      <w:bodyDiv w:val="1"/>
      <w:marLeft w:val="0"/>
      <w:marRight w:val="0"/>
      <w:marTop w:val="0"/>
      <w:marBottom w:val="0"/>
      <w:divBdr>
        <w:top w:val="none" w:sz="0" w:space="0" w:color="auto"/>
        <w:left w:val="none" w:sz="0" w:space="0" w:color="auto"/>
        <w:bottom w:val="none" w:sz="0" w:space="0" w:color="auto"/>
        <w:right w:val="none" w:sz="0" w:space="0" w:color="auto"/>
      </w:divBdr>
    </w:div>
    <w:div w:id="2133867478">
      <w:bodyDiv w:val="1"/>
      <w:marLeft w:val="0"/>
      <w:marRight w:val="0"/>
      <w:marTop w:val="0"/>
      <w:marBottom w:val="0"/>
      <w:divBdr>
        <w:top w:val="none" w:sz="0" w:space="0" w:color="auto"/>
        <w:left w:val="none" w:sz="0" w:space="0" w:color="auto"/>
        <w:bottom w:val="none" w:sz="0" w:space="0" w:color="auto"/>
        <w:right w:val="none" w:sz="0" w:space="0" w:color="auto"/>
      </w:divBdr>
    </w:div>
    <w:div w:id="2134596780">
      <w:bodyDiv w:val="1"/>
      <w:marLeft w:val="0"/>
      <w:marRight w:val="0"/>
      <w:marTop w:val="0"/>
      <w:marBottom w:val="0"/>
      <w:divBdr>
        <w:top w:val="none" w:sz="0" w:space="0" w:color="auto"/>
        <w:left w:val="none" w:sz="0" w:space="0" w:color="auto"/>
        <w:bottom w:val="none" w:sz="0" w:space="0" w:color="auto"/>
        <w:right w:val="none" w:sz="0" w:space="0" w:color="auto"/>
      </w:divBdr>
    </w:div>
    <w:div w:id="2135295011">
      <w:bodyDiv w:val="1"/>
      <w:marLeft w:val="0"/>
      <w:marRight w:val="0"/>
      <w:marTop w:val="0"/>
      <w:marBottom w:val="0"/>
      <w:divBdr>
        <w:top w:val="none" w:sz="0" w:space="0" w:color="auto"/>
        <w:left w:val="none" w:sz="0" w:space="0" w:color="auto"/>
        <w:bottom w:val="none" w:sz="0" w:space="0" w:color="auto"/>
        <w:right w:val="none" w:sz="0" w:space="0" w:color="auto"/>
      </w:divBdr>
    </w:div>
    <w:div w:id="2135707192">
      <w:bodyDiv w:val="1"/>
      <w:marLeft w:val="0"/>
      <w:marRight w:val="0"/>
      <w:marTop w:val="0"/>
      <w:marBottom w:val="0"/>
      <w:divBdr>
        <w:top w:val="none" w:sz="0" w:space="0" w:color="auto"/>
        <w:left w:val="none" w:sz="0" w:space="0" w:color="auto"/>
        <w:bottom w:val="none" w:sz="0" w:space="0" w:color="auto"/>
        <w:right w:val="none" w:sz="0" w:space="0" w:color="auto"/>
      </w:divBdr>
    </w:div>
    <w:div w:id="2136101320">
      <w:bodyDiv w:val="1"/>
      <w:marLeft w:val="0"/>
      <w:marRight w:val="0"/>
      <w:marTop w:val="0"/>
      <w:marBottom w:val="0"/>
      <w:divBdr>
        <w:top w:val="none" w:sz="0" w:space="0" w:color="auto"/>
        <w:left w:val="none" w:sz="0" w:space="0" w:color="auto"/>
        <w:bottom w:val="none" w:sz="0" w:space="0" w:color="auto"/>
        <w:right w:val="none" w:sz="0" w:space="0" w:color="auto"/>
      </w:divBdr>
    </w:div>
    <w:div w:id="2136560598">
      <w:bodyDiv w:val="1"/>
      <w:marLeft w:val="0"/>
      <w:marRight w:val="0"/>
      <w:marTop w:val="0"/>
      <w:marBottom w:val="0"/>
      <w:divBdr>
        <w:top w:val="none" w:sz="0" w:space="0" w:color="auto"/>
        <w:left w:val="none" w:sz="0" w:space="0" w:color="auto"/>
        <w:bottom w:val="none" w:sz="0" w:space="0" w:color="auto"/>
        <w:right w:val="none" w:sz="0" w:space="0" w:color="auto"/>
      </w:divBdr>
    </w:div>
    <w:div w:id="2137091765">
      <w:bodyDiv w:val="1"/>
      <w:marLeft w:val="0"/>
      <w:marRight w:val="0"/>
      <w:marTop w:val="0"/>
      <w:marBottom w:val="0"/>
      <w:divBdr>
        <w:top w:val="none" w:sz="0" w:space="0" w:color="auto"/>
        <w:left w:val="none" w:sz="0" w:space="0" w:color="auto"/>
        <w:bottom w:val="none" w:sz="0" w:space="0" w:color="auto"/>
        <w:right w:val="none" w:sz="0" w:space="0" w:color="auto"/>
      </w:divBdr>
    </w:div>
    <w:div w:id="2138259446">
      <w:bodyDiv w:val="1"/>
      <w:marLeft w:val="0"/>
      <w:marRight w:val="0"/>
      <w:marTop w:val="0"/>
      <w:marBottom w:val="0"/>
      <w:divBdr>
        <w:top w:val="none" w:sz="0" w:space="0" w:color="auto"/>
        <w:left w:val="none" w:sz="0" w:space="0" w:color="auto"/>
        <w:bottom w:val="none" w:sz="0" w:space="0" w:color="auto"/>
        <w:right w:val="none" w:sz="0" w:space="0" w:color="auto"/>
      </w:divBdr>
    </w:div>
    <w:div w:id="2138446210">
      <w:bodyDiv w:val="1"/>
      <w:marLeft w:val="0"/>
      <w:marRight w:val="0"/>
      <w:marTop w:val="0"/>
      <w:marBottom w:val="0"/>
      <w:divBdr>
        <w:top w:val="none" w:sz="0" w:space="0" w:color="auto"/>
        <w:left w:val="none" w:sz="0" w:space="0" w:color="auto"/>
        <w:bottom w:val="none" w:sz="0" w:space="0" w:color="auto"/>
        <w:right w:val="none" w:sz="0" w:space="0" w:color="auto"/>
      </w:divBdr>
    </w:div>
    <w:div w:id="2139031360">
      <w:bodyDiv w:val="1"/>
      <w:marLeft w:val="0"/>
      <w:marRight w:val="0"/>
      <w:marTop w:val="0"/>
      <w:marBottom w:val="0"/>
      <w:divBdr>
        <w:top w:val="none" w:sz="0" w:space="0" w:color="auto"/>
        <w:left w:val="none" w:sz="0" w:space="0" w:color="auto"/>
        <w:bottom w:val="none" w:sz="0" w:space="0" w:color="auto"/>
        <w:right w:val="none" w:sz="0" w:space="0" w:color="auto"/>
      </w:divBdr>
    </w:div>
    <w:div w:id="2139491920">
      <w:bodyDiv w:val="1"/>
      <w:marLeft w:val="0"/>
      <w:marRight w:val="0"/>
      <w:marTop w:val="0"/>
      <w:marBottom w:val="0"/>
      <w:divBdr>
        <w:top w:val="none" w:sz="0" w:space="0" w:color="auto"/>
        <w:left w:val="none" w:sz="0" w:space="0" w:color="auto"/>
        <w:bottom w:val="none" w:sz="0" w:space="0" w:color="auto"/>
        <w:right w:val="none" w:sz="0" w:space="0" w:color="auto"/>
      </w:divBdr>
    </w:div>
    <w:div w:id="2139562934">
      <w:bodyDiv w:val="1"/>
      <w:marLeft w:val="0"/>
      <w:marRight w:val="0"/>
      <w:marTop w:val="0"/>
      <w:marBottom w:val="0"/>
      <w:divBdr>
        <w:top w:val="none" w:sz="0" w:space="0" w:color="auto"/>
        <w:left w:val="none" w:sz="0" w:space="0" w:color="auto"/>
        <w:bottom w:val="none" w:sz="0" w:space="0" w:color="auto"/>
        <w:right w:val="none" w:sz="0" w:space="0" w:color="auto"/>
      </w:divBdr>
    </w:div>
    <w:div w:id="2139913269">
      <w:bodyDiv w:val="1"/>
      <w:marLeft w:val="0"/>
      <w:marRight w:val="0"/>
      <w:marTop w:val="0"/>
      <w:marBottom w:val="0"/>
      <w:divBdr>
        <w:top w:val="none" w:sz="0" w:space="0" w:color="auto"/>
        <w:left w:val="none" w:sz="0" w:space="0" w:color="auto"/>
        <w:bottom w:val="none" w:sz="0" w:space="0" w:color="auto"/>
        <w:right w:val="none" w:sz="0" w:space="0" w:color="auto"/>
      </w:divBdr>
    </w:div>
    <w:div w:id="2140949874">
      <w:bodyDiv w:val="1"/>
      <w:marLeft w:val="0"/>
      <w:marRight w:val="0"/>
      <w:marTop w:val="0"/>
      <w:marBottom w:val="0"/>
      <w:divBdr>
        <w:top w:val="none" w:sz="0" w:space="0" w:color="auto"/>
        <w:left w:val="none" w:sz="0" w:space="0" w:color="auto"/>
        <w:bottom w:val="none" w:sz="0" w:space="0" w:color="auto"/>
        <w:right w:val="none" w:sz="0" w:space="0" w:color="auto"/>
      </w:divBdr>
    </w:div>
    <w:div w:id="2141874074">
      <w:bodyDiv w:val="1"/>
      <w:marLeft w:val="0"/>
      <w:marRight w:val="0"/>
      <w:marTop w:val="0"/>
      <w:marBottom w:val="0"/>
      <w:divBdr>
        <w:top w:val="none" w:sz="0" w:space="0" w:color="auto"/>
        <w:left w:val="none" w:sz="0" w:space="0" w:color="auto"/>
        <w:bottom w:val="none" w:sz="0" w:space="0" w:color="auto"/>
        <w:right w:val="none" w:sz="0" w:space="0" w:color="auto"/>
      </w:divBdr>
    </w:div>
    <w:div w:id="2143302960">
      <w:bodyDiv w:val="1"/>
      <w:marLeft w:val="0"/>
      <w:marRight w:val="0"/>
      <w:marTop w:val="0"/>
      <w:marBottom w:val="0"/>
      <w:divBdr>
        <w:top w:val="none" w:sz="0" w:space="0" w:color="auto"/>
        <w:left w:val="none" w:sz="0" w:space="0" w:color="auto"/>
        <w:bottom w:val="none" w:sz="0" w:space="0" w:color="auto"/>
        <w:right w:val="none" w:sz="0" w:space="0" w:color="auto"/>
      </w:divBdr>
    </w:div>
    <w:div w:id="2143572927">
      <w:bodyDiv w:val="1"/>
      <w:marLeft w:val="0"/>
      <w:marRight w:val="0"/>
      <w:marTop w:val="0"/>
      <w:marBottom w:val="0"/>
      <w:divBdr>
        <w:top w:val="none" w:sz="0" w:space="0" w:color="auto"/>
        <w:left w:val="none" w:sz="0" w:space="0" w:color="auto"/>
        <w:bottom w:val="none" w:sz="0" w:space="0" w:color="auto"/>
        <w:right w:val="none" w:sz="0" w:space="0" w:color="auto"/>
      </w:divBdr>
    </w:div>
    <w:div w:id="2145073459">
      <w:bodyDiv w:val="1"/>
      <w:marLeft w:val="0"/>
      <w:marRight w:val="0"/>
      <w:marTop w:val="0"/>
      <w:marBottom w:val="0"/>
      <w:divBdr>
        <w:top w:val="none" w:sz="0" w:space="0" w:color="auto"/>
        <w:left w:val="none" w:sz="0" w:space="0" w:color="auto"/>
        <w:bottom w:val="none" w:sz="0" w:space="0" w:color="auto"/>
        <w:right w:val="none" w:sz="0" w:space="0" w:color="auto"/>
      </w:divBdr>
    </w:div>
    <w:div w:id="2145271894">
      <w:bodyDiv w:val="1"/>
      <w:marLeft w:val="0"/>
      <w:marRight w:val="0"/>
      <w:marTop w:val="0"/>
      <w:marBottom w:val="0"/>
      <w:divBdr>
        <w:top w:val="none" w:sz="0" w:space="0" w:color="auto"/>
        <w:left w:val="none" w:sz="0" w:space="0" w:color="auto"/>
        <w:bottom w:val="none" w:sz="0" w:space="0" w:color="auto"/>
        <w:right w:val="none" w:sz="0" w:space="0" w:color="auto"/>
      </w:divBdr>
    </w:div>
    <w:div w:id="2145850541">
      <w:bodyDiv w:val="1"/>
      <w:marLeft w:val="0"/>
      <w:marRight w:val="0"/>
      <w:marTop w:val="0"/>
      <w:marBottom w:val="0"/>
      <w:divBdr>
        <w:top w:val="none" w:sz="0" w:space="0" w:color="auto"/>
        <w:left w:val="none" w:sz="0" w:space="0" w:color="auto"/>
        <w:bottom w:val="none" w:sz="0" w:space="0" w:color="auto"/>
        <w:right w:val="none" w:sz="0" w:space="0" w:color="auto"/>
      </w:divBdr>
    </w:div>
    <w:div w:id="2146388222">
      <w:bodyDiv w:val="1"/>
      <w:marLeft w:val="0"/>
      <w:marRight w:val="0"/>
      <w:marTop w:val="0"/>
      <w:marBottom w:val="0"/>
      <w:divBdr>
        <w:top w:val="none" w:sz="0" w:space="0" w:color="auto"/>
        <w:left w:val="none" w:sz="0" w:space="0" w:color="auto"/>
        <w:bottom w:val="none" w:sz="0" w:space="0" w:color="auto"/>
        <w:right w:val="none" w:sz="0" w:space="0" w:color="auto"/>
      </w:divBdr>
    </w:div>
    <w:div w:id="2146651860">
      <w:bodyDiv w:val="1"/>
      <w:marLeft w:val="0"/>
      <w:marRight w:val="0"/>
      <w:marTop w:val="0"/>
      <w:marBottom w:val="0"/>
      <w:divBdr>
        <w:top w:val="none" w:sz="0" w:space="0" w:color="auto"/>
        <w:left w:val="none" w:sz="0" w:space="0" w:color="auto"/>
        <w:bottom w:val="none" w:sz="0" w:space="0" w:color="auto"/>
        <w:right w:val="none" w:sz="0" w:space="0" w:color="auto"/>
      </w:divBdr>
    </w:div>
    <w:div w:id="2146771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netballsmart.co.nz/component/nnzlibrary/download/2577c1b759c08f2692bc3818dd5d04e9.html" TargetMode="External"/><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fittoplay.or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A97C104093B40B785CABFE27940E51F"/>
        <w:category>
          <w:name w:val="General"/>
          <w:gallery w:val="placeholder"/>
        </w:category>
        <w:types>
          <w:type w:val="bbPlcHdr"/>
        </w:types>
        <w:behaviors>
          <w:behavior w:val="content"/>
        </w:behaviors>
        <w:guid w:val="{44C42283-D31D-44F3-8089-4308A234AB32}"/>
      </w:docPartPr>
      <w:docPartBody>
        <w:p w:rsidR="00711AB2" w:rsidRDefault="00711AB2" w:rsidP="00711AB2">
          <w:pPr>
            <w:pStyle w:val="3A97C104093B40B785CABFE27940E51F"/>
          </w:pPr>
          <w:r>
            <w:rPr>
              <w:rStyle w:val="Zstupntext"/>
            </w:rPr>
            <w:t>[název práce]</w:t>
          </w:r>
        </w:p>
      </w:docPartBody>
    </w:docPart>
    <w:docPart>
      <w:docPartPr>
        <w:name w:val="09FCED742FD1432DB95DD0B2F0C426C2"/>
        <w:category>
          <w:name w:val="General"/>
          <w:gallery w:val="placeholder"/>
        </w:category>
        <w:types>
          <w:type w:val="bbPlcHdr"/>
        </w:types>
        <w:behaviors>
          <w:behavior w:val="content"/>
        </w:behaviors>
        <w:guid w:val="{4E48EB84-0E74-4B33-B8A8-5E957389373F}"/>
      </w:docPartPr>
      <w:docPartBody>
        <w:p w:rsidR="00711AB2" w:rsidRDefault="00711AB2" w:rsidP="00711AB2">
          <w:pPr>
            <w:pStyle w:val="09FCED742FD1432DB95DD0B2F0C426C2"/>
          </w:pPr>
          <w:r>
            <w:rPr>
              <w:rStyle w:val="Zstupntext"/>
            </w:rPr>
            <w:t>[Z</w:t>
          </w:r>
          <w:r w:rsidRPr="009A1B5E">
            <w:rPr>
              <w:rStyle w:val="Zstupntext"/>
            </w:rPr>
            <w:t xml:space="preserve">volte </w:t>
          </w:r>
          <w:r>
            <w:rPr>
              <w:rStyle w:val="Zstupntext"/>
            </w:rPr>
            <w:t>typ práce]</w:t>
          </w:r>
        </w:p>
      </w:docPartBody>
    </w:docPart>
    <w:docPart>
      <w:docPartPr>
        <w:name w:val="1A8EF3B351554F889DA84311EEA860F3"/>
        <w:category>
          <w:name w:val="General"/>
          <w:gallery w:val="placeholder"/>
        </w:category>
        <w:types>
          <w:type w:val="bbPlcHdr"/>
        </w:types>
        <w:behaviors>
          <w:behavior w:val="content"/>
        </w:behaviors>
        <w:guid w:val="{783210AA-73E2-4580-9A66-5AA60D16B8B9}"/>
      </w:docPartPr>
      <w:docPartBody>
        <w:p w:rsidR="00711AB2" w:rsidRDefault="00711AB2" w:rsidP="00711AB2">
          <w:pPr>
            <w:pStyle w:val="1A8EF3B351554F889DA84311EEA860F3"/>
          </w:pPr>
          <w:r>
            <w:rPr>
              <w:rStyle w:val="Zstupntext"/>
            </w:rPr>
            <w:t>[Jméno autora práce]</w:t>
          </w:r>
        </w:p>
      </w:docPartBody>
    </w:docPart>
    <w:docPart>
      <w:docPartPr>
        <w:name w:val="8C978FB00F59482CB2AA00B7D7646B41"/>
        <w:category>
          <w:name w:val="General"/>
          <w:gallery w:val="placeholder"/>
        </w:category>
        <w:types>
          <w:type w:val="bbPlcHdr"/>
        </w:types>
        <w:behaviors>
          <w:behavior w:val="content"/>
        </w:behaviors>
        <w:guid w:val="{BEEC5E5F-BAAC-4611-9828-9AB1FF851EDD}"/>
      </w:docPartPr>
      <w:docPartBody>
        <w:p w:rsidR="00711AB2" w:rsidRDefault="00711AB2" w:rsidP="00711AB2">
          <w:pPr>
            <w:pStyle w:val="8C978FB00F59482CB2AA00B7D7646B41"/>
          </w:pPr>
          <w:r>
            <w:rPr>
              <w:rStyle w:val="Zstupntext"/>
            </w:rPr>
            <w:t>[Název studijního programu]</w:t>
          </w:r>
        </w:p>
      </w:docPartBody>
    </w:docPart>
    <w:docPart>
      <w:docPartPr>
        <w:name w:val="972C3A22540145659C4CB1BC576D3CD5"/>
        <w:category>
          <w:name w:val="General"/>
          <w:gallery w:val="placeholder"/>
        </w:category>
        <w:types>
          <w:type w:val="bbPlcHdr"/>
        </w:types>
        <w:behaviors>
          <w:behavior w:val="content"/>
        </w:behaviors>
        <w:guid w:val="{B30A55FD-37FA-47A2-8911-B71CEDDCB7BB}"/>
      </w:docPartPr>
      <w:docPartBody>
        <w:p w:rsidR="00711AB2" w:rsidRDefault="00711AB2" w:rsidP="00711AB2">
          <w:pPr>
            <w:pStyle w:val="972C3A22540145659C4CB1BC576D3CD5"/>
          </w:pPr>
          <w:r>
            <w:rPr>
              <w:rStyle w:val="Zstupntext"/>
            </w:rPr>
            <w:t>[Jméno vedoucího práce]</w:t>
          </w:r>
        </w:p>
      </w:docPartBody>
    </w:docPart>
    <w:docPart>
      <w:docPartPr>
        <w:name w:val="A1F19C6CC6BA4DA98A702A37FC1A5299"/>
        <w:category>
          <w:name w:val="General"/>
          <w:gallery w:val="placeholder"/>
        </w:category>
        <w:types>
          <w:type w:val="bbPlcHdr"/>
        </w:types>
        <w:behaviors>
          <w:behavior w:val="content"/>
        </w:behaviors>
        <w:guid w:val="{A87224D8-895A-4C8C-BBF9-CFB02561BA7B}"/>
      </w:docPartPr>
      <w:docPartBody>
        <w:p w:rsidR="00711AB2" w:rsidRDefault="00711AB2" w:rsidP="00711AB2">
          <w:pPr>
            <w:pStyle w:val="A1F19C6CC6BA4DA98A702A37FC1A5299"/>
          </w:pPr>
          <w:r>
            <w:rPr>
              <w:rStyle w:val="Zstupntext"/>
            </w:rPr>
            <w:t>[Z</w:t>
          </w:r>
          <w:r w:rsidRPr="009A1B5E">
            <w:rPr>
              <w:rStyle w:val="Zstupntext"/>
            </w:rPr>
            <w:t xml:space="preserve">volte </w:t>
          </w:r>
          <w:r>
            <w:rPr>
              <w:rStyle w:val="Zstupntext"/>
            </w:rPr>
            <w:t>rok obhajoby práce]</w:t>
          </w:r>
        </w:p>
      </w:docPartBody>
    </w:docPart>
    <w:docPart>
      <w:docPartPr>
        <w:name w:val="136A39B6E71345538C15424C1A5B3343"/>
        <w:category>
          <w:name w:val="General"/>
          <w:gallery w:val="placeholder"/>
        </w:category>
        <w:types>
          <w:type w:val="bbPlcHdr"/>
        </w:types>
        <w:behaviors>
          <w:behavior w:val="content"/>
        </w:behaviors>
        <w:guid w:val="{B51FB560-3144-4583-92EA-FB9A3D0C0319}"/>
      </w:docPartPr>
      <w:docPartBody>
        <w:p w:rsidR="00711AB2" w:rsidRDefault="00711AB2" w:rsidP="00711AB2">
          <w:pPr>
            <w:pStyle w:val="136A39B6E71345538C15424C1A5B3343"/>
          </w:pPr>
          <w:r>
            <w:rPr>
              <w:rStyle w:val="Zstupntext"/>
            </w:rPr>
            <w:t>[Jméno autora práce]</w:t>
          </w:r>
        </w:p>
      </w:docPartBody>
    </w:docPart>
    <w:docPart>
      <w:docPartPr>
        <w:name w:val="502B1D39CCA34408B11F072AC25D0C55"/>
        <w:category>
          <w:name w:val="General"/>
          <w:gallery w:val="placeholder"/>
        </w:category>
        <w:types>
          <w:type w:val="bbPlcHdr"/>
        </w:types>
        <w:behaviors>
          <w:behavior w:val="content"/>
        </w:behaviors>
        <w:guid w:val="{D3BF7359-D565-4E4B-93D0-9D37AFB60C23}"/>
      </w:docPartPr>
      <w:docPartBody>
        <w:p w:rsidR="00711AB2" w:rsidRDefault="00711AB2" w:rsidP="00711AB2">
          <w:pPr>
            <w:pStyle w:val="502B1D39CCA34408B11F072AC25D0C55"/>
          </w:pPr>
          <w:r>
            <w:rPr>
              <w:rStyle w:val="Zstupntext"/>
            </w:rPr>
            <w:t>[Název práce]</w:t>
          </w:r>
        </w:p>
      </w:docPartBody>
    </w:docPart>
    <w:docPart>
      <w:docPartPr>
        <w:name w:val="021F6E6508844721A1C7D6A56817B3A8"/>
        <w:category>
          <w:name w:val="General"/>
          <w:gallery w:val="placeholder"/>
        </w:category>
        <w:types>
          <w:type w:val="bbPlcHdr"/>
        </w:types>
        <w:behaviors>
          <w:behavior w:val="content"/>
        </w:behaviors>
        <w:guid w:val="{F9880F73-7BE4-435E-8D55-0F1843545EB9}"/>
      </w:docPartPr>
      <w:docPartBody>
        <w:p w:rsidR="00711AB2" w:rsidRDefault="00711AB2" w:rsidP="00711AB2">
          <w:pPr>
            <w:pStyle w:val="021F6E6508844721A1C7D6A56817B3A8"/>
          </w:pPr>
          <w:r>
            <w:rPr>
              <w:rStyle w:val="Zstupntext"/>
            </w:rPr>
            <w:t>[Jméno vedoucího práce]</w:t>
          </w:r>
        </w:p>
      </w:docPartBody>
    </w:docPart>
    <w:docPart>
      <w:docPartPr>
        <w:name w:val="62A7F61E8D2B4F2C8549B9A54D647FE9"/>
        <w:category>
          <w:name w:val="General"/>
          <w:gallery w:val="placeholder"/>
        </w:category>
        <w:types>
          <w:type w:val="bbPlcHdr"/>
        </w:types>
        <w:behaviors>
          <w:behavior w:val="content"/>
        </w:behaviors>
        <w:guid w:val="{E925E6EC-1575-4824-A6F2-9846A58E2C30}"/>
      </w:docPartPr>
      <w:docPartBody>
        <w:p w:rsidR="00711AB2" w:rsidRDefault="00711AB2" w:rsidP="00711AB2">
          <w:pPr>
            <w:pStyle w:val="62A7F61E8D2B4F2C8549B9A54D647FE9"/>
          </w:pPr>
          <w:r>
            <w:rPr>
              <w:rStyle w:val="Zstupntext"/>
            </w:rPr>
            <w:t>[Z</w:t>
          </w:r>
          <w:r w:rsidRPr="00BF3B82">
            <w:rPr>
              <w:rStyle w:val="Zstupntext"/>
            </w:rPr>
            <w:t>volte p</w:t>
          </w:r>
          <w:r>
            <w:rPr>
              <w:rStyle w:val="Zstupntext"/>
            </w:rPr>
            <w:t>racoviště vedoucího práce]</w:t>
          </w:r>
        </w:p>
      </w:docPartBody>
    </w:docPart>
    <w:docPart>
      <w:docPartPr>
        <w:name w:val="0E0508F5EA994A3AB238381949B5D40B"/>
        <w:category>
          <w:name w:val="General"/>
          <w:gallery w:val="placeholder"/>
        </w:category>
        <w:types>
          <w:type w:val="bbPlcHdr"/>
        </w:types>
        <w:behaviors>
          <w:behavior w:val="content"/>
        </w:behaviors>
        <w:guid w:val="{9512B657-6A32-4809-8ABA-E8AFC21D0005}"/>
      </w:docPartPr>
      <w:docPartBody>
        <w:p w:rsidR="00711AB2" w:rsidRDefault="00711AB2" w:rsidP="00711AB2">
          <w:pPr>
            <w:pStyle w:val="0E0508F5EA994A3AB238381949B5D40B"/>
          </w:pPr>
          <w:r>
            <w:rPr>
              <w:rStyle w:val="Zstupntext"/>
            </w:rPr>
            <w:t>[Z</w:t>
          </w:r>
          <w:r w:rsidRPr="00BF3B82">
            <w:rPr>
              <w:rStyle w:val="Zstupntext"/>
            </w:rPr>
            <w:t xml:space="preserve">volte </w:t>
          </w:r>
          <w:r>
            <w:rPr>
              <w:rStyle w:val="Zstupntext"/>
            </w:rPr>
            <w:t>rok obhajoby práce]</w:t>
          </w:r>
        </w:p>
      </w:docPartBody>
    </w:docPart>
    <w:docPart>
      <w:docPartPr>
        <w:name w:val="B6D604697D354DC79316E3894E53406E"/>
        <w:category>
          <w:name w:val="General"/>
          <w:gallery w:val="placeholder"/>
        </w:category>
        <w:types>
          <w:type w:val="bbPlcHdr"/>
        </w:types>
        <w:behaviors>
          <w:behavior w:val="content"/>
        </w:behaviors>
        <w:guid w:val="{6E3BF98C-B85E-4195-814C-AFD4F95628BB}"/>
      </w:docPartPr>
      <w:docPartBody>
        <w:p w:rsidR="00711AB2" w:rsidRDefault="00711AB2" w:rsidP="00711AB2">
          <w:pPr>
            <w:pStyle w:val="B6D604697D354DC79316E3894E53406E"/>
          </w:pPr>
          <w:r w:rsidRPr="004E4562">
            <w:rPr>
              <w:rStyle w:val="Zstupntext"/>
            </w:rPr>
            <w:t>[</w:t>
          </w:r>
          <w:r>
            <w:rPr>
              <w:rStyle w:val="Zstupntext"/>
            </w:rPr>
            <w:t>J</w:t>
          </w:r>
          <w:r w:rsidRPr="004E4562">
            <w:rPr>
              <w:rStyle w:val="Zstupntext"/>
            </w:rPr>
            <w:t>méno autora práce]</w:t>
          </w:r>
        </w:p>
      </w:docPartBody>
    </w:docPart>
    <w:docPart>
      <w:docPartPr>
        <w:name w:val="A727154967DF4ACE9EFB49935C6A329C"/>
        <w:category>
          <w:name w:val="General"/>
          <w:gallery w:val="placeholder"/>
        </w:category>
        <w:types>
          <w:type w:val="bbPlcHdr"/>
        </w:types>
        <w:behaviors>
          <w:behavior w:val="content"/>
        </w:behaviors>
        <w:guid w:val="{3A92150D-3E0E-454A-8B5E-63A723BBD3AB}"/>
      </w:docPartPr>
      <w:docPartBody>
        <w:p w:rsidR="00711AB2" w:rsidRDefault="00711AB2" w:rsidP="00711AB2">
          <w:pPr>
            <w:pStyle w:val="A727154967DF4ACE9EFB49935C6A329C"/>
          </w:pPr>
          <w:r w:rsidRPr="004E4562">
            <w:rPr>
              <w:rStyle w:val="Zstupntext"/>
            </w:rPr>
            <w:t>[</w:t>
          </w:r>
          <w:r>
            <w:rPr>
              <w:rStyle w:val="Zstupntext"/>
            </w:rPr>
            <w:t xml:space="preserve">Anglický </w:t>
          </w:r>
          <w:r w:rsidRPr="004E4562">
            <w:rPr>
              <w:rStyle w:val="Zstupntext"/>
            </w:rPr>
            <w:t>název práce]</w:t>
          </w:r>
        </w:p>
      </w:docPartBody>
    </w:docPart>
    <w:docPart>
      <w:docPartPr>
        <w:name w:val="657A8E0ACE4B451695670534A5CB3536"/>
        <w:category>
          <w:name w:val="General"/>
          <w:gallery w:val="placeholder"/>
        </w:category>
        <w:types>
          <w:type w:val="bbPlcHdr"/>
        </w:types>
        <w:behaviors>
          <w:behavior w:val="content"/>
        </w:behaviors>
        <w:guid w:val="{1D0FC82E-860C-460C-B5F8-692CC45F64B4}"/>
      </w:docPartPr>
      <w:docPartBody>
        <w:p w:rsidR="00711AB2" w:rsidRDefault="00711AB2" w:rsidP="00711AB2">
          <w:pPr>
            <w:pStyle w:val="657A8E0ACE4B451695670534A5CB3536"/>
          </w:pPr>
          <w:r w:rsidRPr="004E4562">
            <w:rPr>
              <w:rStyle w:val="Zstupntext"/>
            </w:rPr>
            <w:t>[</w:t>
          </w:r>
          <w:r>
            <w:rPr>
              <w:rStyle w:val="Zstupntext"/>
            </w:rPr>
            <w:t>J</w:t>
          </w:r>
          <w:r w:rsidRPr="004E4562">
            <w:rPr>
              <w:rStyle w:val="Zstupntext"/>
            </w:rPr>
            <w:t>méno vedoucího práce]</w:t>
          </w:r>
        </w:p>
      </w:docPartBody>
    </w:docPart>
    <w:docPart>
      <w:docPartPr>
        <w:name w:val="897C86CC03694C148D1106EB4B8361A3"/>
        <w:category>
          <w:name w:val="General"/>
          <w:gallery w:val="placeholder"/>
        </w:category>
        <w:types>
          <w:type w:val="bbPlcHdr"/>
        </w:types>
        <w:behaviors>
          <w:behavior w:val="content"/>
        </w:behaviors>
        <w:guid w:val="{390973D9-40F1-41A7-94EC-B48B70AD11D6}"/>
      </w:docPartPr>
      <w:docPartBody>
        <w:p w:rsidR="00711AB2" w:rsidRDefault="00711AB2" w:rsidP="00711AB2">
          <w:pPr>
            <w:pStyle w:val="897C86CC03694C148D1106EB4B8361A3"/>
          </w:pPr>
          <w:r w:rsidRPr="004E4562">
            <w:rPr>
              <w:rStyle w:val="Zstupntext"/>
            </w:rPr>
            <w:t>[Zvolte pracoviště vedoucího práce]</w:t>
          </w:r>
        </w:p>
      </w:docPartBody>
    </w:docPart>
    <w:docPart>
      <w:docPartPr>
        <w:name w:val="EC826E07C1024C889C6DD9278827A498"/>
        <w:category>
          <w:name w:val="General"/>
          <w:gallery w:val="placeholder"/>
        </w:category>
        <w:types>
          <w:type w:val="bbPlcHdr"/>
        </w:types>
        <w:behaviors>
          <w:behavior w:val="content"/>
        </w:behaviors>
        <w:guid w:val="{55B20977-3E84-493D-9AB6-F2982708A7BA}"/>
      </w:docPartPr>
      <w:docPartBody>
        <w:p w:rsidR="00711AB2" w:rsidRDefault="00711AB2" w:rsidP="00711AB2">
          <w:pPr>
            <w:pStyle w:val="EC826E07C1024C889C6DD9278827A498"/>
          </w:pPr>
          <w:r w:rsidRPr="004E4562">
            <w:rPr>
              <w:rStyle w:val="Zstupntext"/>
            </w:rPr>
            <w:t>[Zvolte rok obhajoby práce]</w:t>
          </w:r>
        </w:p>
      </w:docPartBody>
    </w:docPart>
    <w:docPart>
      <w:docPartPr>
        <w:name w:val="B12A6775A4004305806192D02F5B13D0"/>
        <w:category>
          <w:name w:val="General"/>
          <w:gallery w:val="placeholder"/>
        </w:category>
        <w:types>
          <w:type w:val="bbPlcHdr"/>
        </w:types>
        <w:behaviors>
          <w:behavior w:val="content"/>
        </w:behaviors>
        <w:guid w:val="{3A9A7070-B833-4428-9F5B-9FF1931AE204}"/>
      </w:docPartPr>
      <w:docPartBody>
        <w:p w:rsidR="00711AB2" w:rsidRDefault="00711AB2" w:rsidP="00711AB2">
          <w:pPr>
            <w:pStyle w:val="B12A6775A4004305806192D02F5B13D0"/>
          </w:pPr>
          <w:r>
            <w:rPr>
              <w:rStyle w:val="Zstupntext"/>
            </w:rPr>
            <w:t>[Z</w:t>
          </w:r>
          <w:r w:rsidRPr="001E2532">
            <w:rPr>
              <w:rStyle w:val="Zstupntext"/>
            </w:rPr>
            <w:t>volte</w:t>
          </w:r>
          <w:r>
            <w:rPr>
              <w:rStyle w:val="Zstupntext"/>
            </w:rPr>
            <w:t>]</w:t>
          </w:r>
        </w:p>
      </w:docPartBody>
    </w:docPart>
    <w:docPart>
      <w:docPartPr>
        <w:name w:val="239B1640F6B84CD48247C1B50BA61F81"/>
        <w:category>
          <w:name w:val="General"/>
          <w:gallery w:val="placeholder"/>
        </w:category>
        <w:types>
          <w:type w:val="bbPlcHdr"/>
        </w:types>
        <w:behaviors>
          <w:behavior w:val="content"/>
        </w:behaviors>
        <w:guid w:val="{1154474B-EF98-470C-A788-584686124100}"/>
      </w:docPartPr>
      <w:docPartBody>
        <w:p w:rsidR="00711AB2" w:rsidRDefault="00711AB2" w:rsidP="00711AB2">
          <w:pPr>
            <w:pStyle w:val="239B1640F6B84CD48247C1B50BA61F81"/>
          </w:pPr>
          <w:r>
            <w:rPr>
              <w:rStyle w:val="Zstupntext"/>
            </w:rPr>
            <w:t>[Jméno vedoucího práce]</w:t>
          </w:r>
        </w:p>
      </w:docPartBody>
    </w:docPart>
    <w:docPart>
      <w:docPartPr>
        <w:name w:val="2DA3D4D7D56A406BA8A14D22BB8B3963"/>
        <w:category>
          <w:name w:val="General"/>
          <w:gallery w:val="placeholder"/>
        </w:category>
        <w:types>
          <w:type w:val="bbPlcHdr"/>
        </w:types>
        <w:behaviors>
          <w:behavior w:val="content"/>
        </w:behaviors>
        <w:guid w:val="{D98224B6-25E3-426F-9F64-82878E26CBBC}"/>
      </w:docPartPr>
      <w:docPartBody>
        <w:p w:rsidR="00711AB2" w:rsidRDefault="00711AB2" w:rsidP="00711AB2">
          <w:pPr>
            <w:pStyle w:val="2DA3D4D7D56A406BA8A14D22BB8B3963"/>
          </w:pPr>
          <w:r>
            <w:rPr>
              <w:rStyle w:val="Zstupntext"/>
            </w:rPr>
            <w:t>[Z</w:t>
          </w:r>
          <w:r w:rsidRPr="001E2532">
            <w:rPr>
              <w:rStyle w:val="Zstupntext"/>
            </w:rPr>
            <w:t>volte</w:t>
          </w:r>
          <w:r>
            <w:rPr>
              <w:rStyle w:val="Zstupntext"/>
            </w:rPr>
            <w:t>]</w:t>
          </w:r>
        </w:p>
      </w:docPartBody>
    </w:docPart>
    <w:docPart>
      <w:docPartPr>
        <w:name w:val="C5476EF72D4046159DBF980FEEBD8F47"/>
        <w:category>
          <w:name w:val="General"/>
          <w:gallery w:val="placeholder"/>
        </w:category>
        <w:types>
          <w:type w:val="bbPlcHdr"/>
        </w:types>
        <w:behaviors>
          <w:behavior w:val="content"/>
        </w:behaviors>
        <w:guid w:val="{A9449AA0-A8AC-4C3B-8793-0D506DA092D1}"/>
      </w:docPartPr>
      <w:docPartBody>
        <w:p w:rsidR="00711AB2" w:rsidRDefault="00711AB2" w:rsidP="00711AB2">
          <w:pPr>
            <w:pStyle w:val="C5476EF72D4046159DBF980FEEBD8F47"/>
          </w:pPr>
          <w:r>
            <w:rPr>
              <w:rStyle w:val="Zstupntext"/>
            </w:rPr>
            <w:t>[Z</w:t>
          </w:r>
          <w:r w:rsidRPr="001E2532">
            <w:rPr>
              <w:rStyle w:val="Zstupntext"/>
            </w:rPr>
            <w:t>volte</w:t>
          </w:r>
          <w:r>
            <w:rPr>
              <w:rStyle w:val="Zstupntext"/>
            </w:rPr>
            <w:t>]</w:t>
          </w:r>
        </w:p>
      </w:docPartBody>
    </w:docPart>
    <w:docPart>
      <w:docPartPr>
        <w:name w:val="67F83E2B2BEA447189091CDFFDA92FEF"/>
        <w:category>
          <w:name w:val="General"/>
          <w:gallery w:val="placeholder"/>
        </w:category>
        <w:types>
          <w:type w:val="bbPlcHdr"/>
        </w:types>
        <w:behaviors>
          <w:behavior w:val="content"/>
        </w:behaviors>
        <w:guid w:val="{96263BAD-8ACA-40B2-9A9D-2A78D3F1577E}"/>
      </w:docPartPr>
      <w:docPartBody>
        <w:p w:rsidR="00711AB2" w:rsidRDefault="00711AB2" w:rsidP="00711AB2">
          <w:pPr>
            <w:pStyle w:val="67F83E2B2BEA447189091CDFFDA92FEF"/>
          </w:pPr>
          <w:r>
            <w:rPr>
              <w:rStyle w:val="Zstupntext"/>
            </w:rPr>
            <w:t>[Název obce]</w:t>
          </w:r>
        </w:p>
      </w:docPartBody>
    </w:docPart>
    <w:docPart>
      <w:docPartPr>
        <w:name w:val="6EB1FF1050224C74B3D4163C55084287"/>
        <w:category>
          <w:name w:val="General"/>
          <w:gallery w:val="placeholder"/>
        </w:category>
        <w:types>
          <w:type w:val="bbPlcHdr"/>
        </w:types>
        <w:behaviors>
          <w:behavior w:val="content"/>
        </w:behaviors>
        <w:guid w:val="{4FA6A15A-7CF9-438E-B188-E629744328F4}"/>
      </w:docPartPr>
      <w:docPartBody>
        <w:p w:rsidR="00711AB2" w:rsidRDefault="00711AB2" w:rsidP="00711AB2">
          <w:pPr>
            <w:pStyle w:val="6EB1FF1050224C74B3D4163C55084287"/>
          </w:pPr>
          <w:r>
            <w:rPr>
              <w:rStyle w:val="Zstupntext"/>
            </w:rPr>
            <w:t>[Zadejte datum]</w:t>
          </w:r>
        </w:p>
      </w:docPartBody>
    </w:docPart>
    <w:docPart>
      <w:docPartPr>
        <w:name w:val="B0A3E3868D034DD7AA6B9DC97782502D"/>
        <w:category>
          <w:name w:val="General"/>
          <w:gallery w:val="placeholder"/>
        </w:category>
        <w:types>
          <w:type w:val="bbPlcHdr"/>
        </w:types>
        <w:behaviors>
          <w:behavior w:val="content"/>
        </w:behaviors>
        <w:guid w:val="{FC7DEF2A-7D2B-4B4A-9C5F-FCF9C82CB8DC}"/>
      </w:docPartPr>
      <w:docPartBody>
        <w:p w:rsidR="00711AB2" w:rsidRDefault="00711AB2" w:rsidP="00711AB2">
          <w:pPr>
            <w:pStyle w:val="B0A3E3868D034DD7AA6B9DC97782502D"/>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
      <w:docPartPr>
        <w:name w:val="0A6F5DE85A6E49C49A8E3EF4890F8FE4"/>
        <w:category>
          <w:name w:val="General"/>
          <w:gallery w:val="placeholder"/>
        </w:category>
        <w:types>
          <w:type w:val="bbPlcHdr"/>
        </w:types>
        <w:behaviors>
          <w:behavior w:val="content"/>
        </w:behaviors>
        <w:guid w:val="{ED38909D-C901-4DCC-96AA-E56FC7AFDCAD}"/>
      </w:docPartPr>
      <w:docPartBody>
        <w:p w:rsidR="00711AB2" w:rsidRDefault="00711AB2" w:rsidP="00711AB2">
          <w:pPr>
            <w:pStyle w:val="0A6F5DE85A6E49C49A8E3EF4890F8FE4"/>
          </w:pPr>
          <w:r w:rsidRPr="00F53704">
            <w:rPr>
              <w:rStyle w:val="Zstupntext"/>
            </w:rPr>
            <w:t>Klikněte nebo klepněte sem a zadejte text.</w:t>
          </w:r>
        </w:p>
      </w:docPartBody>
    </w:docPart>
    <w:docPart>
      <w:docPartPr>
        <w:name w:val="28DF1A12E249464ABDBECE6859397550"/>
        <w:category>
          <w:name w:val="General"/>
          <w:gallery w:val="placeholder"/>
        </w:category>
        <w:types>
          <w:type w:val="bbPlcHdr"/>
        </w:types>
        <w:behaviors>
          <w:behavior w:val="content"/>
        </w:behaviors>
        <w:guid w:val="{74AC93C7-274F-47BA-807A-A6CF2C0F658A}"/>
      </w:docPartPr>
      <w:docPartBody>
        <w:p w:rsidR="00711AB2" w:rsidRDefault="00711AB2" w:rsidP="00711AB2">
          <w:pPr>
            <w:pStyle w:val="28DF1A12E249464ABDBECE6859397550"/>
          </w:pPr>
          <w:r w:rsidRPr="00F53704">
            <w:rPr>
              <w:rStyle w:val="Zstupntext"/>
            </w:rPr>
            <w:t>Klikněte nebo klepněte sem a zadejte text.</w:t>
          </w:r>
        </w:p>
      </w:docPartBody>
    </w:docPart>
    <w:docPart>
      <w:docPartPr>
        <w:name w:val="6B1EE5A86FE8424C8F5BC7CCC7763573"/>
        <w:category>
          <w:name w:val="General"/>
          <w:gallery w:val="placeholder"/>
        </w:category>
        <w:types>
          <w:type w:val="bbPlcHdr"/>
        </w:types>
        <w:behaviors>
          <w:behavior w:val="content"/>
        </w:behaviors>
        <w:guid w:val="{52DC0628-3A70-4C62-945E-4D409B017602}"/>
      </w:docPartPr>
      <w:docPartBody>
        <w:p w:rsidR="00711AB2" w:rsidRDefault="00711AB2" w:rsidP="00711AB2">
          <w:pPr>
            <w:pStyle w:val="6B1EE5A86FE8424C8F5BC7CCC7763573"/>
          </w:pPr>
          <w:r w:rsidRPr="00F53704">
            <w:rPr>
              <w:rStyle w:val="Zstupntext"/>
            </w:rPr>
            <w:t>Klikněte nebo klepněte sem a zadejte text.</w:t>
          </w:r>
        </w:p>
      </w:docPartBody>
    </w:docPart>
    <w:docPart>
      <w:docPartPr>
        <w:name w:val="5E53D661674A435D8DD9A01696CB8378"/>
        <w:category>
          <w:name w:val="General"/>
          <w:gallery w:val="placeholder"/>
        </w:category>
        <w:types>
          <w:type w:val="bbPlcHdr"/>
        </w:types>
        <w:behaviors>
          <w:behavior w:val="content"/>
        </w:behaviors>
        <w:guid w:val="{9DB761F7-7162-405E-8F9F-D533095FBDA5}"/>
      </w:docPartPr>
      <w:docPartBody>
        <w:p w:rsidR="00711AB2" w:rsidRDefault="00711AB2" w:rsidP="00711AB2">
          <w:pPr>
            <w:pStyle w:val="5E53D661674A435D8DD9A01696CB8378"/>
          </w:pPr>
          <w:r w:rsidRPr="00F53704">
            <w:rPr>
              <w:rStyle w:val="Zstupntext"/>
            </w:rPr>
            <w:t>Klikněte nebo klepněte sem a zadejte text.</w:t>
          </w:r>
        </w:p>
      </w:docPartBody>
    </w:docPart>
    <w:docPart>
      <w:docPartPr>
        <w:name w:val="FC333669FF874D2D97FF61B7A550762F"/>
        <w:category>
          <w:name w:val="General"/>
          <w:gallery w:val="placeholder"/>
        </w:category>
        <w:types>
          <w:type w:val="bbPlcHdr"/>
        </w:types>
        <w:behaviors>
          <w:behavior w:val="content"/>
        </w:behaviors>
        <w:guid w:val="{84047B6F-83AF-4AA1-9F96-06E41E903153}"/>
      </w:docPartPr>
      <w:docPartBody>
        <w:p w:rsidR="00711AB2" w:rsidRDefault="00711AB2" w:rsidP="00711AB2">
          <w:pPr>
            <w:pStyle w:val="FC333669FF874D2D97FF61B7A550762F"/>
          </w:pPr>
          <w:r w:rsidRPr="00F53704">
            <w:rPr>
              <w:rStyle w:val="Zstupntext"/>
            </w:rPr>
            <w:t>Klikněte nebo klepněte sem a zadejte text.</w:t>
          </w:r>
        </w:p>
      </w:docPartBody>
    </w:docPart>
    <w:docPart>
      <w:docPartPr>
        <w:name w:val="1D27D71673EF4AA9959C79DDD0C00CD2"/>
        <w:category>
          <w:name w:val="General"/>
          <w:gallery w:val="placeholder"/>
        </w:category>
        <w:types>
          <w:type w:val="bbPlcHdr"/>
        </w:types>
        <w:behaviors>
          <w:behavior w:val="content"/>
        </w:behaviors>
        <w:guid w:val="{7EEE44AD-1470-4651-A12D-A762E38B6942}"/>
      </w:docPartPr>
      <w:docPartBody>
        <w:p w:rsidR="00711AB2" w:rsidRDefault="00711AB2" w:rsidP="00711AB2">
          <w:pPr>
            <w:pStyle w:val="1D27D71673EF4AA9959C79DDD0C00CD2"/>
          </w:pPr>
          <w:r w:rsidRPr="00F53704">
            <w:rPr>
              <w:rStyle w:val="Zstupntext"/>
            </w:rPr>
            <w:t>Klikněte nebo klepněte sem a zadejte text.</w:t>
          </w:r>
        </w:p>
      </w:docPartBody>
    </w:docPart>
    <w:docPart>
      <w:docPartPr>
        <w:name w:val="44C7ADC57D7E41F8A79C6608A65DBFF1"/>
        <w:category>
          <w:name w:val="General"/>
          <w:gallery w:val="placeholder"/>
        </w:category>
        <w:types>
          <w:type w:val="bbPlcHdr"/>
        </w:types>
        <w:behaviors>
          <w:behavior w:val="content"/>
        </w:behaviors>
        <w:guid w:val="{6E080199-BEB3-4986-AF49-2112A074DCC0}"/>
      </w:docPartPr>
      <w:docPartBody>
        <w:p w:rsidR="00711AB2" w:rsidRDefault="00711AB2" w:rsidP="00711AB2">
          <w:pPr>
            <w:pStyle w:val="44C7ADC57D7E41F8A79C6608A65DBFF1"/>
          </w:pPr>
          <w:r w:rsidRPr="00F53704">
            <w:rPr>
              <w:rStyle w:val="Zstupntext"/>
            </w:rPr>
            <w:t>Klikněte nebo klepněte sem a zadejte text.</w:t>
          </w:r>
        </w:p>
      </w:docPartBody>
    </w:docPart>
    <w:docPart>
      <w:docPartPr>
        <w:name w:val="7AF83C61610B4168A6917CDB220ACE90"/>
        <w:category>
          <w:name w:val="General"/>
          <w:gallery w:val="placeholder"/>
        </w:category>
        <w:types>
          <w:type w:val="bbPlcHdr"/>
        </w:types>
        <w:behaviors>
          <w:behavior w:val="content"/>
        </w:behaviors>
        <w:guid w:val="{95E0E000-2B47-489E-BE1A-746A8B595A92}"/>
      </w:docPartPr>
      <w:docPartBody>
        <w:p w:rsidR="00711AB2" w:rsidRDefault="00711AB2" w:rsidP="00711AB2">
          <w:pPr>
            <w:pStyle w:val="7AF83C61610B4168A6917CDB220ACE90"/>
          </w:pPr>
          <w:r w:rsidRPr="00F53704">
            <w:rPr>
              <w:rStyle w:val="Zstupntext"/>
            </w:rPr>
            <w:t>Klikněte nebo klepněte sem a zadejte text.</w:t>
          </w:r>
        </w:p>
      </w:docPartBody>
    </w:docPart>
    <w:docPart>
      <w:docPartPr>
        <w:name w:val="8067886C810742EAA3A611CDAFC636A2"/>
        <w:category>
          <w:name w:val="General"/>
          <w:gallery w:val="placeholder"/>
        </w:category>
        <w:types>
          <w:type w:val="bbPlcHdr"/>
        </w:types>
        <w:behaviors>
          <w:behavior w:val="content"/>
        </w:behaviors>
        <w:guid w:val="{A51D5DE4-C864-4252-818C-6E7DEC8E1E81}"/>
      </w:docPartPr>
      <w:docPartBody>
        <w:p w:rsidR="00711AB2" w:rsidRDefault="00711AB2" w:rsidP="00711AB2">
          <w:pPr>
            <w:pStyle w:val="8067886C810742EAA3A611CDAFC636A2"/>
          </w:pPr>
          <w:r w:rsidRPr="00F53704">
            <w:rPr>
              <w:rStyle w:val="Zstupntext"/>
            </w:rPr>
            <w:t>Klikněte nebo klepněte sem a zadejte text.</w:t>
          </w:r>
        </w:p>
      </w:docPartBody>
    </w:docPart>
    <w:docPart>
      <w:docPartPr>
        <w:name w:val="749B0A5E310142FBB6506FB4C7CD0A6C"/>
        <w:category>
          <w:name w:val="General"/>
          <w:gallery w:val="placeholder"/>
        </w:category>
        <w:types>
          <w:type w:val="bbPlcHdr"/>
        </w:types>
        <w:behaviors>
          <w:behavior w:val="content"/>
        </w:behaviors>
        <w:guid w:val="{45B9C780-48F1-4227-9166-C60F9ED3C617}"/>
      </w:docPartPr>
      <w:docPartBody>
        <w:p w:rsidR="00711AB2" w:rsidRDefault="00711AB2" w:rsidP="00711AB2">
          <w:pPr>
            <w:pStyle w:val="749B0A5E310142FBB6506FB4C7CD0A6C"/>
          </w:pPr>
          <w:r w:rsidRPr="00F53704">
            <w:rPr>
              <w:rStyle w:val="Zstupntext"/>
            </w:rPr>
            <w:t>Klikněte nebo klepněte sem a zadejte text.</w:t>
          </w:r>
        </w:p>
      </w:docPartBody>
    </w:docPart>
    <w:docPart>
      <w:docPartPr>
        <w:name w:val="03C59E8521F642159E6EDECD75687758"/>
        <w:category>
          <w:name w:val="General"/>
          <w:gallery w:val="placeholder"/>
        </w:category>
        <w:types>
          <w:type w:val="bbPlcHdr"/>
        </w:types>
        <w:behaviors>
          <w:behavior w:val="content"/>
        </w:behaviors>
        <w:guid w:val="{BCE434DE-AE88-40C3-9F55-1E7227848042}"/>
      </w:docPartPr>
      <w:docPartBody>
        <w:p w:rsidR="00711AB2" w:rsidRDefault="00711AB2" w:rsidP="00711AB2">
          <w:pPr>
            <w:pStyle w:val="03C59E8521F642159E6EDECD75687758"/>
          </w:pPr>
          <w:r w:rsidRPr="00F53704">
            <w:rPr>
              <w:rStyle w:val="Zstupntext"/>
            </w:rPr>
            <w:t>Klikněte nebo klepněte sem a zadejte text.</w:t>
          </w:r>
        </w:p>
      </w:docPartBody>
    </w:docPart>
    <w:docPart>
      <w:docPartPr>
        <w:name w:val="DefaultPlaceholder_-1854013440"/>
        <w:category>
          <w:name w:val="General"/>
          <w:gallery w:val="placeholder"/>
        </w:category>
        <w:types>
          <w:type w:val="bbPlcHdr"/>
        </w:types>
        <w:behaviors>
          <w:behavior w:val="content"/>
        </w:behaviors>
        <w:guid w:val="{2D8EA096-FEE7-4D4E-B828-8E48A48FC2B2}"/>
      </w:docPartPr>
      <w:docPartBody>
        <w:p w:rsidR="00711AB2" w:rsidRDefault="00711AB2">
          <w:r w:rsidRPr="00776E57">
            <w:rPr>
              <w:rStyle w:val="Zstupntext"/>
            </w:rPr>
            <w:t>Click or tap here to enter text.</w:t>
          </w:r>
        </w:p>
      </w:docPartBody>
    </w:docPart>
    <w:docPart>
      <w:docPartPr>
        <w:name w:val="B81F465549CD478F86915D125128E848"/>
        <w:category>
          <w:name w:val="Obecné"/>
          <w:gallery w:val="placeholder"/>
        </w:category>
        <w:types>
          <w:type w:val="bbPlcHdr"/>
        </w:types>
        <w:behaviors>
          <w:behavior w:val="content"/>
        </w:behaviors>
        <w:guid w:val="{2EF14260-261F-4461-91A0-F76E76CF2751}"/>
      </w:docPartPr>
      <w:docPartBody>
        <w:p w:rsidR="00AB0144" w:rsidRDefault="00693032" w:rsidP="00693032">
          <w:pPr>
            <w:pStyle w:val="B81F465549CD478F86915D125128E848"/>
          </w:pPr>
          <w:r w:rsidRPr="00F53704">
            <w:rPr>
              <w:rStyle w:val="Zstupntext"/>
            </w:rPr>
            <w:t>Klikněte nebo klepněte sem a zadejte text.</w:t>
          </w:r>
        </w:p>
      </w:docPartBody>
    </w:docPart>
    <w:docPart>
      <w:docPartPr>
        <w:name w:val="9376535A5FE347F8BFE027DB843268C1"/>
        <w:category>
          <w:name w:val="Obecné"/>
          <w:gallery w:val="placeholder"/>
        </w:category>
        <w:types>
          <w:type w:val="bbPlcHdr"/>
        </w:types>
        <w:behaviors>
          <w:behavior w:val="content"/>
        </w:behaviors>
        <w:guid w:val="{BD7025F1-0D44-491B-9F17-B8D3E7D52756}"/>
      </w:docPartPr>
      <w:docPartBody>
        <w:p w:rsidR="0065528C" w:rsidRDefault="00670D40" w:rsidP="00670D40">
          <w:pPr>
            <w:pStyle w:val="9376535A5FE347F8BFE027DB843268C1"/>
          </w:pPr>
          <w:r w:rsidRPr="00F53704">
            <w:rPr>
              <w:rStyle w:val="Zstupntext"/>
            </w:rPr>
            <w:t>Klikněte nebo klepněte sem a zadejte text.</w:t>
          </w:r>
        </w:p>
      </w:docPartBody>
    </w:docPart>
    <w:docPart>
      <w:docPartPr>
        <w:name w:val="17BEE1E81E83486D8B3F0445612F7F22"/>
        <w:category>
          <w:name w:val="Obecné"/>
          <w:gallery w:val="placeholder"/>
        </w:category>
        <w:types>
          <w:type w:val="bbPlcHdr"/>
        </w:types>
        <w:behaviors>
          <w:behavior w:val="content"/>
        </w:behaviors>
        <w:guid w:val="{8DBF2A13-EA44-4AE7-AC8A-EEC4830698B6}"/>
      </w:docPartPr>
      <w:docPartBody>
        <w:p w:rsidR="00533AF4" w:rsidRDefault="0065528C" w:rsidP="0065528C">
          <w:pPr>
            <w:pStyle w:val="17BEE1E81E83486D8B3F0445612F7F22"/>
          </w:pPr>
          <w:r w:rsidRPr="00776E57">
            <w:rPr>
              <w:rStyle w:val="Zstupntext"/>
            </w:rPr>
            <w:t>Click or tap here to enter text.</w:t>
          </w:r>
        </w:p>
      </w:docPartBody>
    </w:docPart>
    <w:docPart>
      <w:docPartPr>
        <w:name w:val="E5BF5120E3C5459F95DAD0CCD1046654"/>
        <w:category>
          <w:name w:val="Obecné"/>
          <w:gallery w:val="placeholder"/>
        </w:category>
        <w:types>
          <w:type w:val="bbPlcHdr"/>
        </w:types>
        <w:behaviors>
          <w:behavior w:val="content"/>
        </w:behaviors>
        <w:guid w:val="{38247E1F-86DF-42B7-A582-3B168E25EDE8}"/>
      </w:docPartPr>
      <w:docPartBody>
        <w:p w:rsidR="009658B8" w:rsidRDefault="0049725C" w:rsidP="0049725C">
          <w:pPr>
            <w:pStyle w:val="E5BF5120E3C5459F95DAD0CCD1046654"/>
          </w:pPr>
          <w:r w:rsidRPr="00776E57">
            <w:rPr>
              <w:rStyle w:val="Zstupntext"/>
            </w:rPr>
            <w:t>Click or tap here to enter text.</w:t>
          </w:r>
        </w:p>
      </w:docPartBody>
    </w:docPart>
    <w:docPart>
      <w:docPartPr>
        <w:name w:val="694D1D5CE84C4A26B9A0B4F048A26FF1"/>
        <w:category>
          <w:name w:val="Obecné"/>
          <w:gallery w:val="placeholder"/>
        </w:category>
        <w:types>
          <w:type w:val="bbPlcHdr"/>
        </w:types>
        <w:behaviors>
          <w:behavior w:val="content"/>
        </w:behaviors>
        <w:guid w:val="{00A8F5B6-56B6-47D0-B020-FF90A94F8418}"/>
      </w:docPartPr>
      <w:docPartBody>
        <w:p w:rsidR="009E389C" w:rsidRDefault="009658B8" w:rsidP="009658B8">
          <w:pPr>
            <w:pStyle w:val="694D1D5CE84C4A26B9A0B4F048A26FF1"/>
          </w:pPr>
          <w:r w:rsidRPr="00776E57">
            <w:rPr>
              <w:rStyle w:val="Zstupntext"/>
            </w:rPr>
            <w:t>Click or tap here to enter text.</w:t>
          </w:r>
        </w:p>
      </w:docPartBody>
    </w:docPart>
    <w:docPart>
      <w:docPartPr>
        <w:name w:val="9448BFBD42FB49AA88B79E1453F9669A"/>
        <w:category>
          <w:name w:val="Obecné"/>
          <w:gallery w:val="placeholder"/>
        </w:category>
        <w:types>
          <w:type w:val="bbPlcHdr"/>
        </w:types>
        <w:behaviors>
          <w:behavior w:val="content"/>
        </w:behaviors>
        <w:guid w:val="{8605DE22-44B7-4F83-8340-2588C66522B3}"/>
      </w:docPartPr>
      <w:docPartBody>
        <w:p w:rsidR="00D0017D" w:rsidRDefault="006F3302" w:rsidP="006F3302">
          <w:pPr>
            <w:pStyle w:val="9448BFBD42FB49AA88B79E1453F9669A"/>
          </w:pPr>
          <w:r w:rsidRPr="00776E57">
            <w:rPr>
              <w:rStyle w:val="Zstupntext"/>
            </w:rPr>
            <w:t>Click or tap here to enter text.</w:t>
          </w:r>
        </w:p>
      </w:docPartBody>
    </w:docPart>
    <w:docPart>
      <w:docPartPr>
        <w:name w:val="75D5310134B141FB9F564E7319CA15A7"/>
        <w:category>
          <w:name w:val="Obecné"/>
          <w:gallery w:val="placeholder"/>
        </w:category>
        <w:types>
          <w:type w:val="bbPlcHdr"/>
        </w:types>
        <w:behaviors>
          <w:behavior w:val="content"/>
        </w:behaviors>
        <w:guid w:val="{4F393732-3658-4C04-B458-5DC99CF99F2A}"/>
      </w:docPartPr>
      <w:docPartBody>
        <w:p w:rsidR="00D0017D" w:rsidRDefault="006F3302" w:rsidP="006F3302">
          <w:pPr>
            <w:pStyle w:val="75D5310134B141FB9F564E7319CA15A7"/>
          </w:pPr>
          <w:r w:rsidRPr="00776E57">
            <w:rPr>
              <w:rStyle w:val="Zstupntext"/>
            </w:rPr>
            <w:t>Click or tap here to enter text.</w:t>
          </w:r>
        </w:p>
      </w:docPartBody>
    </w:docPart>
    <w:docPart>
      <w:docPartPr>
        <w:name w:val="901F05DB7BAB45F79848F63DD80AB2DA"/>
        <w:category>
          <w:name w:val="Obecné"/>
          <w:gallery w:val="placeholder"/>
        </w:category>
        <w:types>
          <w:type w:val="bbPlcHdr"/>
        </w:types>
        <w:behaviors>
          <w:behavior w:val="content"/>
        </w:behaviors>
        <w:guid w:val="{39B380E1-40B6-402F-B478-94E0DEA13675}"/>
      </w:docPartPr>
      <w:docPartBody>
        <w:p w:rsidR="009D430D" w:rsidRDefault="00D0017D" w:rsidP="00D0017D">
          <w:pPr>
            <w:pStyle w:val="901F05DB7BAB45F79848F63DD80AB2DA"/>
          </w:pPr>
          <w:r w:rsidRPr="00F53704">
            <w:rPr>
              <w:rStyle w:val="Zstupntext"/>
            </w:rPr>
            <w:t>Klikněte nebo klepněte sem a zadejte text.</w:t>
          </w:r>
        </w:p>
      </w:docPartBody>
    </w:docPart>
    <w:docPart>
      <w:docPartPr>
        <w:name w:val="874E8AC8066C4E2F8D8F29A2595D67FA"/>
        <w:category>
          <w:name w:val="Obecné"/>
          <w:gallery w:val="placeholder"/>
        </w:category>
        <w:types>
          <w:type w:val="bbPlcHdr"/>
        </w:types>
        <w:behaviors>
          <w:behavior w:val="content"/>
        </w:behaviors>
        <w:guid w:val="{A455BA00-4703-43E6-806B-B0C3589CB69F}"/>
      </w:docPartPr>
      <w:docPartBody>
        <w:p w:rsidR="009D430D" w:rsidRDefault="00D0017D" w:rsidP="00D0017D">
          <w:pPr>
            <w:pStyle w:val="874E8AC8066C4E2F8D8F29A2595D67FA"/>
          </w:pPr>
          <w:r w:rsidRPr="00F53704">
            <w:rPr>
              <w:rStyle w:val="Zstupntext"/>
            </w:rPr>
            <w:t>Klikněte nebo klepněte sem a zadejte text.</w:t>
          </w:r>
        </w:p>
      </w:docPartBody>
    </w:docPart>
    <w:docPart>
      <w:docPartPr>
        <w:name w:val="96E74AC9FC414BBA9F32C230FCDFEC2B"/>
        <w:category>
          <w:name w:val="Obecné"/>
          <w:gallery w:val="placeholder"/>
        </w:category>
        <w:types>
          <w:type w:val="bbPlcHdr"/>
        </w:types>
        <w:behaviors>
          <w:behavior w:val="content"/>
        </w:behaviors>
        <w:guid w:val="{FC6EBC32-E3EC-4810-A0F5-CB47947EC1A0}"/>
      </w:docPartPr>
      <w:docPartBody>
        <w:p w:rsidR="009D430D" w:rsidRDefault="00D0017D" w:rsidP="00D0017D">
          <w:pPr>
            <w:pStyle w:val="96E74AC9FC414BBA9F32C230FCDFEC2B"/>
          </w:pPr>
          <w:r w:rsidRPr="00F53704">
            <w:rPr>
              <w:rStyle w:val="Zstupntext"/>
            </w:rPr>
            <w:t>Klikněte nebo klepněte sem a zadejte text.</w:t>
          </w:r>
        </w:p>
      </w:docPartBody>
    </w:docPart>
    <w:docPart>
      <w:docPartPr>
        <w:name w:val="0014C4F704B842F192B6C0BC0B879B41"/>
        <w:category>
          <w:name w:val="Obecné"/>
          <w:gallery w:val="placeholder"/>
        </w:category>
        <w:types>
          <w:type w:val="bbPlcHdr"/>
        </w:types>
        <w:behaviors>
          <w:behavior w:val="content"/>
        </w:behaviors>
        <w:guid w:val="{AD3791C9-2492-4F87-A9B7-504405C3C4D9}"/>
      </w:docPartPr>
      <w:docPartBody>
        <w:p w:rsidR="009D430D" w:rsidRDefault="00D0017D" w:rsidP="00D0017D">
          <w:pPr>
            <w:pStyle w:val="0014C4F704B842F192B6C0BC0B879B41"/>
          </w:pPr>
          <w:r w:rsidRPr="00776E57">
            <w:rPr>
              <w:rStyle w:val="Zstupntext"/>
            </w:rPr>
            <w:t>Click or tap here to enter text.</w:t>
          </w:r>
        </w:p>
      </w:docPartBody>
    </w:docPart>
    <w:docPart>
      <w:docPartPr>
        <w:name w:val="0AC562FEAB5344018D68C1547AD2F2CB"/>
        <w:category>
          <w:name w:val="Obecné"/>
          <w:gallery w:val="placeholder"/>
        </w:category>
        <w:types>
          <w:type w:val="bbPlcHdr"/>
        </w:types>
        <w:behaviors>
          <w:behavior w:val="content"/>
        </w:behaviors>
        <w:guid w:val="{B9972233-28A5-43C6-B2BE-D50981DE01B7}"/>
      </w:docPartPr>
      <w:docPartBody>
        <w:p w:rsidR="000B4303" w:rsidRDefault="00F738B6" w:rsidP="00F738B6">
          <w:pPr>
            <w:pStyle w:val="0AC562FEAB5344018D68C1547AD2F2CB"/>
          </w:pPr>
          <w:r w:rsidRPr="00776E57">
            <w:rPr>
              <w:rStyle w:val="Zstupntext"/>
            </w:rPr>
            <w:t>Click or tap here to enter text.</w:t>
          </w:r>
        </w:p>
      </w:docPartBody>
    </w:docPart>
    <w:docPart>
      <w:docPartPr>
        <w:name w:val="A09681EC331D4AFBA570D9EA93438B77"/>
        <w:category>
          <w:name w:val="Obecné"/>
          <w:gallery w:val="placeholder"/>
        </w:category>
        <w:types>
          <w:type w:val="bbPlcHdr"/>
        </w:types>
        <w:behaviors>
          <w:behavior w:val="content"/>
        </w:behaviors>
        <w:guid w:val="{2359A27F-0A35-40B5-B585-9EFFBCF85F10}"/>
      </w:docPartPr>
      <w:docPartBody>
        <w:p w:rsidR="000B4303" w:rsidRDefault="00F738B6" w:rsidP="00F738B6">
          <w:pPr>
            <w:pStyle w:val="A09681EC331D4AFBA570D9EA93438B77"/>
          </w:pPr>
          <w:r w:rsidRPr="00776E57">
            <w:rPr>
              <w:rStyle w:val="Zstupntext"/>
            </w:rPr>
            <w:t>Click or tap here to enter text.</w:t>
          </w:r>
        </w:p>
      </w:docPartBody>
    </w:docPart>
    <w:docPart>
      <w:docPartPr>
        <w:name w:val="775B68F3BD444D6EB7BE4E95FA8ACA97"/>
        <w:category>
          <w:name w:val="Obecné"/>
          <w:gallery w:val="placeholder"/>
        </w:category>
        <w:types>
          <w:type w:val="bbPlcHdr"/>
        </w:types>
        <w:behaviors>
          <w:behavior w:val="content"/>
        </w:behaviors>
        <w:guid w:val="{66887FE0-FD01-44EF-B3D4-7308547B9000}"/>
      </w:docPartPr>
      <w:docPartBody>
        <w:p w:rsidR="001B603E" w:rsidRDefault="00363C88" w:rsidP="00363C88">
          <w:pPr>
            <w:pStyle w:val="775B68F3BD444D6EB7BE4E95FA8ACA97"/>
          </w:pPr>
          <w:r w:rsidRPr="00776E57">
            <w:rPr>
              <w:rStyle w:val="Zstupntext"/>
            </w:rPr>
            <w:t>Click or tap here to enter text.</w:t>
          </w:r>
        </w:p>
      </w:docPartBody>
    </w:docPart>
    <w:docPart>
      <w:docPartPr>
        <w:name w:val="2177F50AD9084A65A9EFBBFBF78427E0"/>
        <w:category>
          <w:name w:val="Obecné"/>
          <w:gallery w:val="placeholder"/>
        </w:category>
        <w:types>
          <w:type w:val="bbPlcHdr"/>
        </w:types>
        <w:behaviors>
          <w:behavior w:val="content"/>
        </w:behaviors>
        <w:guid w:val="{7482196E-9873-4469-9C75-3BC57553A275}"/>
      </w:docPartPr>
      <w:docPartBody>
        <w:p w:rsidR="006F724B" w:rsidRDefault="00AA72FF" w:rsidP="00AA72FF">
          <w:pPr>
            <w:pStyle w:val="2177F50AD9084A65A9EFBBFBF78427E0"/>
          </w:pPr>
          <w:r w:rsidRPr="00F53704">
            <w:rPr>
              <w:rStyle w:val="Zstupntext"/>
            </w:rPr>
            <w:t>Klikněte nebo klepněte sem a zadejte text.</w:t>
          </w:r>
        </w:p>
      </w:docPartBody>
    </w:docPart>
    <w:docPart>
      <w:docPartPr>
        <w:name w:val="1E11430C0F744F3DBF2635C9A569FCE5"/>
        <w:category>
          <w:name w:val="Obecné"/>
          <w:gallery w:val="placeholder"/>
        </w:category>
        <w:types>
          <w:type w:val="bbPlcHdr"/>
        </w:types>
        <w:behaviors>
          <w:behavior w:val="content"/>
        </w:behaviors>
        <w:guid w:val="{D42C384F-E230-4788-863A-B1594C72A78E}"/>
      </w:docPartPr>
      <w:docPartBody>
        <w:p w:rsidR="006F724B" w:rsidRDefault="00AA72FF" w:rsidP="00AA72FF">
          <w:pPr>
            <w:pStyle w:val="1E11430C0F744F3DBF2635C9A569FCE5"/>
          </w:pPr>
          <w:r w:rsidRPr="00F53704">
            <w:rPr>
              <w:rStyle w:val="Zstupntext"/>
            </w:rPr>
            <w:t>Klikněte nebo klepněte sem a zadejte text.</w:t>
          </w:r>
        </w:p>
      </w:docPartBody>
    </w:docPart>
    <w:docPart>
      <w:docPartPr>
        <w:name w:val="3C0FC5CB02914E508592D47B8423C50B"/>
        <w:category>
          <w:name w:val="Obecné"/>
          <w:gallery w:val="placeholder"/>
        </w:category>
        <w:types>
          <w:type w:val="bbPlcHdr"/>
        </w:types>
        <w:behaviors>
          <w:behavior w:val="content"/>
        </w:behaviors>
        <w:guid w:val="{C3E64EB0-AEC8-40AA-A81E-9B47C4225C08}"/>
      </w:docPartPr>
      <w:docPartBody>
        <w:p w:rsidR="006F724B" w:rsidRDefault="00AA72FF" w:rsidP="00AA72FF">
          <w:pPr>
            <w:pStyle w:val="3C0FC5CB02914E508592D47B8423C50B"/>
          </w:pPr>
          <w:r w:rsidRPr="00776E57">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8C0"/>
    <w:rsid w:val="000B4303"/>
    <w:rsid w:val="00144AA5"/>
    <w:rsid w:val="001B603E"/>
    <w:rsid w:val="001D0FD9"/>
    <w:rsid w:val="001F7D91"/>
    <w:rsid w:val="00363C88"/>
    <w:rsid w:val="003E7517"/>
    <w:rsid w:val="00421D28"/>
    <w:rsid w:val="00465D48"/>
    <w:rsid w:val="004742AE"/>
    <w:rsid w:val="0049725C"/>
    <w:rsid w:val="004B417C"/>
    <w:rsid w:val="004D5097"/>
    <w:rsid w:val="00533AF4"/>
    <w:rsid w:val="005A372B"/>
    <w:rsid w:val="005B0793"/>
    <w:rsid w:val="005D2072"/>
    <w:rsid w:val="0065528C"/>
    <w:rsid w:val="00655AAF"/>
    <w:rsid w:val="00666F19"/>
    <w:rsid w:val="00670D40"/>
    <w:rsid w:val="00693032"/>
    <w:rsid w:val="006E1695"/>
    <w:rsid w:val="006F3302"/>
    <w:rsid w:val="006F724B"/>
    <w:rsid w:val="00711AB2"/>
    <w:rsid w:val="00743CD9"/>
    <w:rsid w:val="0074752A"/>
    <w:rsid w:val="007F00C7"/>
    <w:rsid w:val="008933C8"/>
    <w:rsid w:val="009658B8"/>
    <w:rsid w:val="009D430D"/>
    <w:rsid w:val="009E389C"/>
    <w:rsid w:val="00AA72FF"/>
    <w:rsid w:val="00AB0144"/>
    <w:rsid w:val="00B14879"/>
    <w:rsid w:val="00B60772"/>
    <w:rsid w:val="00CC78C0"/>
    <w:rsid w:val="00CF5E0C"/>
    <w:rsid w:val="00D0017D"/>
    <w:rsid w:val="00E1281A"/>
    <w:rsid w:val="00E47996"/>
    <w:rsid w:val="00E55E9A"/>
    <w:rsid w:val="00E56D9F"/>
    <w:rsid w:val="00E74716"/>
    <w:rsid w:val="00E77BE0"/>
    <w:rsid w:val="00EB3B3F"/>
    <w:rsid w:val="00F3760D"/>
    <w:rsid w:val="00F738B6"/>
    <w:rsid w:val="00FE0FC0"/>
    <w:rsid w:val="00FE5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AA72FF"/>
    <w:rPr>
      <w:color w:val="808080"/>
    </w:rPr>
  </w:style>
  <w:style w:type="paragraph" w:customStyle="1" w:styleId="32EF8FC2260745BFA5F07F857EF87DB0">
    <w:name w:val="32EF8FC2260745BFA5F07F857EF87DB0"/>
    <w:rsid w:val="00CC78C0"/>
  </w:style>
  <w:style w:type="paragraph" w:customStyle="1" w:styleId="3387C7BA77A2421986649EC47BEAAE69">
    <w:name w:val="3387C7BA77A2421986649EC47BEAAE69"/>
    <w:rsid w:val="00CC78C0"/>
  </w:style>
  <w:style w:type="paragraph" w:customStyle="1" w:styleId="45D426DD370640EA8D3FAB544A867E6E">
    <w:name w:val="45D426DD370640EA8D3FAB544A867E6E"/>
    <w:rsid w:val="00CC78C0"/>
  </w:style>
  <w:style w:type="paragraph" w:customStyle="1" w:styleId="646E656F76054D40A2F0ABEDEB04B14E">
    <w:name w:val="646E656F76054D40A2F0ABEDEB04B14E"/>
    <w:rsid w:val="00CC78C0"/>
  </w:style>
  <w:style w:type="paragraph" w:customStyle="1" w:styleId="832843EE1ED8494799284BB30EB6A4F5">
    <w:name w:val="832843EE1ED8494799284BB30EB6A4F5"/>
    <w:rsid w:val="00CC78C0"/>
  </w:style>
  <w:style w:type="paragraph" w:customStyle="1" w:styleId="4B37A9C3F7524F8AA909FDE74D479E76">
    <w:name w:val="4B37A9C3F7524F8AA909FDE74D479E76"/>
    <w:rsid w:val="00CC78C0"/>
  </w:style>
  <w:style w:type="paragraph" w:customStyle="1" w:styleId="E05BF90E75934F6B8B0539EF74893ABC">
    <w:name w:val="E05BF90E75934F6B8B0539EF74893ABC"/>
    <w:rsid w:val="00CC78C0"/>
  </w:style>
  <w:style w:type="paragraph" w:customStyle="1" w:styleId="5977C69289BD49338BD2487E1A7B4F82">
    <w:name w:val="5977C69289BD49338BD2487E1A7B4F82"/>
    <w:rsid w:val="00CC78C0"/>
  </w:style>
  <w:style w:type="paragraph" w:customStyle="1" w:styleId="AD5EA5D0F37342BEA5794F38F716D235">
    <w:name w:val="AD5EA5D0F37342BEA5794F38F716D235"/>
    <w:rsid w:val="00CC78C0"/>
  </w:style>
  <w:style w:type="paragraph" w:customStyle="1" w:styleId="B54D2B63E6134A07AE17EC73013C4FFA">
    <w:name w:val="B54D2B63E6134A07AE17EC73013C4FFA"/>
    <w:rsid w:val="00CC78C0"/>
  </w:style>
  <w:style w:type="paragraph" w:customStyle="1" w:styleId="46EFA305589B4224B5B80643B70A15F5">
    <w:name w:val="46EFA305589B4224B5B80643B70A15F5"/>
    <w:rsid w:val="00CC78C0"/>
  </w:style>
  <w:style w:type="paragraph" w:customStyle="1" w:styleId="C0AD630B3C1F405B90F34AFA342372CF">
    <w:name w:val="C0AD630B3C1F405B90F34AFA342372CF"/>
    <w:rsid w:val="00CC78C0"/>
  </w:style>
  <w:style w:type="paragraph" w:customStyle="1" w:styleId="CD12C13AEFCF4DB6B3EAB4EE6AEA9397">
    <w:name w:val="CD12C13AEFCF4DB6B3EAB4EE6AEA9397"/>
    <w:rsid w:val="00CC78C0"/>
  </w:style>
  <w:style w:type="paragraph" w:customStyle="1" w:styleId="7BD836A8006E495D847E4F434AA17489">
    <w:name w:val="7BD836A8006E495D847E4F434AA17489"/>
    <w:rsid w:val="00CC78C0"/>
  </w:style>
  <w:style w:type="paragraph" w:customStyle="1" w:styleId="C0726F61C6BE41F4A6AA748F1C9CE11C">
    <w:name w:val="C0726F61C6BE41F4A6AA748F1C9CE11C"/>
    <w:rsid w:val="00CC78C0"/>
  </w:style>
  <w:style w:type="paragraph" w:customStyle="1" w:styleId="AE3C5AE4DE4F4309BDA5A157C4157DB1">
    <w:name w:val="AE3C5AE4DE4F4309BDA5A157C4157DB1"/>
    <w:rsid w:val="00CC78C0"/>
  </w:style>
  <w:style w:type="paragraph" w:customStyle="1" w:styleId="F251572AF2B34FBB9E03E76777B691E5">
    <w:name w:val="F251572AF2B34FBB9E03E76777B691E5"/>
    <w:rsid w:val="00CC78C0"/>
  </w:style>
  <w:style w:type="paragraph" w:customStyle="1" w:styleId="D92EDF98AA5A4D1EA01BE6DF5623F690">
    <w:name w:val="D92EDF98AA5A4D1EA01BE6DF5623F690"/>
    <w:rsid w:val="00CC78C0"/>
  </w:style>
  <w:style w:type="paragraph" w:customStyle="1" w:styleId="722FDDCC2778418C89F31F6483CE6078">
    <w:name w:val="722FDDCC2778418C89F31F6483CE6078"/>
    <w:rsid w:val="00CC78C0"/>
  </w:style>
  <w:style w:type="paragraph" w:customStyle="1" w:styleId="9302876B19124C36ADCE90C94491110E">
    <w:name w:val="9302876B19124C36ADCE90C94491110E"/>
    <w:rsid w:val="00CC78C0"/>
  </w:style>
  <w:style w:type="paragraph" w:customStyle="1" w:styleId="1835D472F6964A39B6060F441726B605">
    <w:name w:val="1835D472F6964A39B6060F441726B605"/>
    <w:rsid w:val="00CC78C0"/>
  </w:style>
  <w:style w:type="paragraph" w:customStyle="1" w:styleId="95F0714AF9D9405FB9C45B44DB7AD72A">
    <w:name w:val="95F0714AF9D9405FB9C45B44DB7AD72A"/>
    <w:rsid w:val="00CC78C0"/>
  </w:style>
  <w:style w:type="paragraph" w:customStyle="1" w:styleId="D61D0F6EA87B47F695642D36813252C7">
    <w:name w:val="D61D0F6EA87B47F695642D36813252C7"/>
    <w:rsid w:val="00CC78C0"/>
  </w:style>
  <w:style w:type="paragraph" w:customStyle="1" w:styleId="555897D405234377BF53CBA28B3C11D6">
    <w:name w:val="555897D405234377BF53CBA28B3C11D6"/>
    <w:rsid w:val="00CC78C0"/>
  </w:style>
  <w:style w:type="paragraph" w:customStyle="1" w:styleId="7045161E5AB945D6BB56B0D5B374F986">
    <w:name w:val="7045161E5AB945D6BB56B0D5B374F986"/>
    <w:rsid w:val="00CC78C0"/>
  </w:style>
  <w:style w:type="paragraph" w:customStyle="1" w:styleId="BE945968BC46449193BA07EFEF9BCCCF">
    <w:name w:val="BE945968BC46449193BA07EFEF9BCCCF"/>
    <w:rsid w:val="00CC78C0"/>
  </w:style>
  <w:style w:type="paragraph" w:customStyle="1" w:styleId="527CD3B2F6B444658CF480EE448C0983">
    <w:name w:val="527CD3B2F6B444658CF480EE448C0983"/>
    <w:rsid w:val="00CC78C0"/>
  </w:style>
  <w:style w:type="paragraph" w:customStyle="1" w:styleId="2AEFD294E1F64E90A2529FFDD7ED6D91">
    <w:name w:val="2AEFD294E1F64E90A2529FFDD7ED6D91"/>
    <w:rsid w:val="00CC78C0"/>
  </w:style>
  <w:style w:type="paragraph" w:customStyle="1" w:styleId="3355CFEE25804263808280C64E097AEB">
    <w:name w:val="3355CFEE25804263808280C64E097AEB"/>
    <w:rsid w:val="00CC78C0"/>
  </w:style>
  <w:style w:type="paragraph" w:customStyle="1" w:styleId="BCE82D6C4C0647C8AF099CC13D4033E1">
    <w:name w:val="BCE82D6C4C0647C8AF099CC13D4033E1"/>
    <w:rsid w:val="00CC78C0"/>
  </w:style>
  <w:style w:type="paragraph" w:customStyle="1" w:styleId="F6EAF274180848CB9360F0A087E66DC9">
    <w:name w:val="F6EAF274180848CB9360F0A087E66DC9"/>
    <w:rsid w:val="00CC78C0"/>
  </w:style>
  <w:style w:type="paragraph" w:customStyle="1" w:styleId="DFE62AC12E734D10A07B9CDE8FE00F98">
    <w:name w:val="DFE62AC12E734D10A07B9CDE8FE00F98"/>
    <w:rsid w:val="00CC78C0"/>
  </w:style>
  <w:style w:type="paragraph" w:customStyle="1" w:styleId="E23DF081FF7B4E6D81AC897B1CB110CF">
    <w:name w:val="E23DF081FF7B4E6D81AC897B1CB110CF"/>
    <w:rsid w:val="00CC78C0"/>
  </w:style>
  <w:style w:type="paragraph" w:customStyle="1" w:styleId="30A892B3DC0545338B077CBED143CFBA">
    <w:name w:val="30A892B3DC0545338B077CBED143CFBA"/>
    <w:rsid w:val="00CC78C0"/>
  </w:style>
  <w:style w:type="paragraph" w:customStyle="1" w:styleId="8E61CC10E74F4A9299451D9C63686378">
    <w:name w:val="8E61CC10E74F4A9299451D9C63686378"/>
    <w:rsid w:val="00CC78C0"/>
  </w:style>
  <w:style w:type="paragraph" w:customStyle="1" w:styleId="ADC63128DAD948E3B80C91B77773207C">
    <w:name w:val="ADC63128DAD948E3B80C91B77773207C"/>
    <w:rsid w:val="00CC78C0"/>
  </w:style>
  <w:style w:type="paragraph" w:customStyle="1" w:styleId="E551EE3C1BB54CB9A8E92DBB9CB61A3E">
    <w:name w:val="E551EE3C1BB54CB9A8E92DBB9CB61A3E"/>
    <w:rsid w:val="00CC78C0"/>
  </w:style>
  <w:style w:type="paragraph" w:customStyle="1" w:styleId="4D24D67C3DBF4B0A965A93274EA79B81">
    <w:name w:val="4D24D67C3DBF4B0A965A93274EA79B81"/>
    <w:rsid w:val="00CC78C0"/>
  </w:style>
  <w:style w:type="paragraph" w:customStyle="1" w:styleId="3A97C104093B40B785CABFE27940E51F">
    <w:name w:val="3A97C104093B40B785CABFE27940E51F"/>
    <w:rsid w:val="00711AB2"/>
  </w:style>
  <w:style w:type="paragraph" w:customStyle="1" w:styleId="09FCED742FD1432DB95DD0B2F0C426C2">
    <w:name w:val="09FCED742FD1432DB95DD0B2F0C426C2"/>
    <w:rsid w:val="00711AB2"/>
  </w:style>
  <w:style w:type="paragraph" w:customStyle="1" w:styleId="1A8EF3B351554F889DA84311EEA860F3">
    <w:name w:val="1A8EF3B351554F889DA84311EEA860F3"/>
    <w:rsid w:val="00711AB2"/>
  </w:style>
  <w:style w:type="paragraph" w:customStyle="1" w:styleId="8C978FB00F59482CB2AA00B7D7646B41">
    <w:name w:val="8C978FB00F59482CB2AA00B7D7646B41"/>
    <w:rsid w:val="00711AB2"/>
  </w:style>
  <w:style w:type="paragraph" w:customStyle="1" w:styleId="972C3A22540145659C4CB1BC576D3CD5">
    <w:name w:val="972C3A22540145659C4CB1BC576D3CD5"/>
    <w:rsid w:val="00711AB2"/>
  </w:style>
  <w:style w:type="paragraph" w:customStyle="1" w:styleId="A1F19C6CC6BA4DA98A702A37FC1A5299">
    <w:name w:val="A1F19C6CC6BA4DA98A702A37FC1A5299"/>
    <w:rsid w:val="00711AB2"/>
  </w:style>
  <w:style w:type="paragraph" w:customStyle="1" w:styleId="136A39B6E71345538C15424C1A5B3343">
    <w:name w:val="136A39B6E71345538C15424C1A5B3343"/>
    <w:rsid w:val="00711AB2"/>
  </w:style>
  <w:style w:type="paragraph" w:customStyle="1" w:styleId="502B1D39CCA34408B11F072AC25D0C55">
    <w:name w:val="502B1D39CCA34408B11F072AC25D0C55"/>
    <w:rsid w:val="00711AB2"/>
  </w:style>
  <w:style w:type="paragraph" w:customStyle="1" w:styleId="021F6E6508844721A1C7D6A56817B3A8">
    <w:name w:val="021F6E6508844721A1C7D6A56817B3A8"/>
    <w:rsid w:val="00711AB2"/>
  </w:style>
  <w:style w:type="paragraph" w:customStyle="1" w:styleId="62A7F61E8D2B4F2C8549B9A54D647FE9">
    <w:name w:val="62A7F61E8D2B4F2C8549B9A54D647FE9"/>
    <w:rsid w:val="00711AB2"/>
  </w:style>
  <w:style w:type="paragraph" w:customStyle="1" w:styleId="0E0508F5EA994A3AB238381949B5D40B">
    <w:name w:val="0E0508F5EA994A3AB238381949B5D40B"/>
    <w:rsid w:val="00711AB2"/>
  </w:style>
  <w:style w:type="paragraph" w:customStyle="1" w:styleId="B6D604697D354DC79316E3894E53406E">
    <w:name w:val="B6D604697D354DC79316E3894E53406E"/>
    <w:rsid w:val="00711AB2"/>
  </w:style>
  <w:style w:type="paragraph" w:customStyle="1" w:styleId="A727154967DF4ACE9EFB49935C6A329C">
    <w:name w:val="A727154967DF4ACE9EFB49935C6A329C"/>
    <w:rsid w:val="00711AB2"/>
  </w:style>
  <w:style w:type="paragraph" w:customStyle="1" w:styleId="657A8E0ACE4B451695670534A5CB3536">
    <w:name w:val="657A8E0ACE4B451695670534A5CB3536"/>
    <w:rsid w:val="00711AB2"/>
  </w:style>
  <w:style w:type="paragraph" w:customStyle="1" w:styleId="897C86CC03694C148D1106EB4B8361A3">
    <w:name w:val="897C86CC03694C148D1106EB4B8361A3"/>
    <w:rsid w:val="00711AB2"/>
  </w:style>
  <w:style w:type="paragraph" w:customStyle="1" w:styleId="EC826E07C1024C889C6DD9278827A498">
    <w:name w:val="EC826E07C1024C889C6DD9278827A498"/>
    <w:rsid w:val="00711AB2"/>
  </w:style>
  <w:style w:type="paragraph" w:customStyle="1" w:styleId="B12A6775A4004305806192D02F5B13D0">
    <w:name w:val="B12A6775A4004305806192D02F5B13D0"/>
    <w:rsid w:val="00711AB2"/>
  </w:style>
  <w:style w:type="paragraph" w:customStyle="1" w:styleId="239B1640F6B84CD48247C1B50BA61F81">
    <w:name w:val="239B1640F6B84CD48247C1B50BA61F81"/>
    <w:rsid w:val="00711AB2"/>
  </w:style>
  <w:style w:type="paragraph" w:customStyle="1" w:styleId="2DA3D4D7D56A406BA8A14D22BB8B3963">
    <w:name w:val="2DA3D4D7D56A406BA8A14D22BB8B3963"/>
    <w:rsid w:val="00711AB2"/>
  </w:style>
  <w:style w:type="paragraph" w:customStyle="1" w:styleId="C5476EF72D4046159DBF980FEEBD8F47">
    <w:name w:val="C5476EF72D4046159DBF980FEEBD8F47"/>
    <w:rsid w:val="00711AB2"/>
  </w:style>
  <w:style w:type="paragraph" w:customStyle="1" w:styleId="67F83E2B2BEA447189091CDFFDA92FEF">
    <w:name w:val="67F83E2B2BEA447189091CDFFDA92FEF"/>
    <w:rsid w:val="00711AB2"/>
  </w:style>
  <w:style w:type="paragraph" w:customStyle="1" w:styleId="6EB1FF1050224C74B3D4163C55084287">
    <w:name w:val="6EB1FF1050224C74B3D4163C55084287"/>
    <w:rsid w:val="00711AB2"/>
  </w:style>
  <w:style w:type="paragraph" w:customStyle="1" w:styleId="B0A3E3868D034DD7AA6B9DC97782502D">
    <w:name w:val="B0A3E3868D034DD7AA6B9DC97782502D"/>
    <w:rsid w:val="00711AB2"/>
  </w:style>
  <w:style w:type="paragraph" w:customStyle="1" w:styleId="0A6F5DE85A6E49C49A8E3EF4890F8FE4">
    <w:name w:val="0A6F5DE85A6E49C49A8E3EF4890F8FE4"/>
    <w:rsid w:val="00711AB2"/>
  </w:style>
  <w:style w:type="paragraph" w:customStyle="1" w:styleId="28DF1A12E249464ABDBECE6859397550">
    <w:name w:val="28DF1A12E249464ABDBECE6859397550"/>
    <w:rsid w:val="00711AB2"/>
  </w:style>
  <w:style w:type="paragraph" w:customStyle="1" w:styleId="6B1EE5A86FE8424C8F5BC7CCC7763573">
    <w:name w:val="6B1EE5A86FE8424C8F5BC7CCC7763573"/>
    <w:rsid w:val="00711AB2"/>
  </w:style>
  <w:style w:type="paragraph" w:customStyle="1" w:styleId="5E53D661674A435D8DD9A01696CB8378">
    <w:name w:val="5E53D661674A435D8DD9A01696CB8378"/>
    <w:rsid w:val="00711AB2"/>
  </w:style>
  <w:style w:type="paragraph" w:customStyle="1" w:styleId="FC333669FF874D2D97FF61B7A550762F">
    <w:name w:val="FC333669FF874D2D97FF61B7A550762F"/>
    <w:rsid w:val="00711AB2"/>
  </w:style>
  <w:style w:type="paragraph" w:customStyle="1" w:styleId="1D27D71673EF4AA9959C79DDD0C00CD2">
    <w:name w:val="1D27D71673EF4AA9959C79DDD0C00CD2"/>
    <w:rsid w:val="00711AB2"/>
  </w:style>
  <w:style w:type="paragraph" w:customStyle="1" w:styleId="44C7ADC57D7E41F8A79C6608A65DBFF1">
    <w:name w:val="44C7ADC57D7E41F8A79C6608A65DBFF1"/>
    <w:rsid w:val="00711AB2"/>
  </w:style>
  <w:style w:type="paragraph" w:customStyle="1" w:styleId="7AF83C61610B4168A6917CDB220ACE90">
    <w:name w:val="7AF83C61610B4168A6917CDB220ACE90"/>
    <w:rsid w:val="00711AB2"/>
  </w:style>
  <w:style w:type="paragraph" w:customStyle="1" w:styleId="8067886C810742EAA3A611CDAFC636A2">
    <w:name w:val="8067886C810742EAA3A611CDAFC636A2"/>
    <w:rsid w:val="00711AB2"/>
  </w:style>
  <w:style w:type="paragraph" w:customStyle="1" w:styleId="749B0A5E310142FBB6506FB4C7CD0A6C">
    <w:name w:val="749B0A5E310142FBB6506FB4C7CD0A6C"/>
    <w:rsid w:val="00711AB2"/>
  </w:style>
  <w:style w:type="paragraph" w:customStyle="1" w:styleId="5F206D38CDEB43C492941EA16DC3EBDF">
    <w:name w:val="5F206D38CDEB43C492941EA16DC3EBDF"/>
    <w:rsid w:val="00711AB2"/>
  </w:style>
  <w:style w:type="paragraph" w:customStyle="1" w:styleId="03C59E8521F642159E6EDECD75687758">
    <w:name w:val="03C59E8521F642159E6EDECD75687758"/>
    <w:rsid w:val="00711AB2"/>
  </w:style>
  <w:style w:type="paragraph" w:customStyle="1" w:styleId="88B815AC66B64AE2B2A3385AB1912A00">
    <w:name w:val="88B815AC66B64AE2B2A3385AB1912A00"/>
    <w:rsid w:val="00711AB2"/>
  </w:style>
  <w:style w:type="paragraph" w:customStyle="1" w:styleId="30D8B2938D76475CA465C517DEE43DD2">
    <w:name w:val="30D8B2938D76475CA465C517DEE43DD2"/>
    <w:rsid w:val="00711AB2"/>
  </w:style>
  <w:style w:type="paragraph" w:customStyle="1" w:styleId="68F610802CD14B4BBB9B6694D9B0A4EA">
    <w:name w:val="68F610802CD14B4BBB9B6694D9B0A4EA"/>
    <w:rsid w:val="00711AB2"/>
  </w:style>
  <w:style w:type="paragraph" w:customStyle="1" w:styleId="58185C9DE1AE4BE5ABE04DB08BCC3A65">
    <w:name w:val="58185C9DE1AE4BE5ABE04DB08BCC3A65"/>
    <w:rsid w:val="00693032"/>
    <w:pPr>
      <w:spacing w:line="259" w:lineRule="auto"/>
    </w:pPr>
    <w:rPr>
      <w:sz w:val="22"/>
      <w:szCs w:val="22"/>
      <w:lang w:val="cs-CZ" w:eastAsia="cs-CZ"/>
    </w:rPr>
  </w:style>
  <w:style w:type="paragraph" w:customStyle="1" w:styleId="F7F8488E47194B0C87637BA9459F73DD">
    <w:name w:val="F7F8488E47194B0C87637BA9459F73DD"/>
    <w:rsid w:val="00693032"/>
    <w:pPr>
      <w:spacing w:line="259" w:lineRule="auto"/>
    </w:pPr>
    <w:rPr>
      <w:sz w:val="22"/>
      <w:szCs w:val="22"/>
      <w:lang w:val="cs-CZ" w:eastAsia="cs-CZ"/>
    </w:rPr>
  </w:style>
  <w:style w:type="paragraph" w:customStyle="1" w:styleId="B81F465549CD478F86915D125128E848">
    <w:name w:val="B81F465549CD478F86915D125128E848"/>
    <w:rsid w:val="00693032"/>
    <w:pPr>
      <w:spacing w:line="259" w:lineRule="auto"/>
    </w:pPr>
    <w:rPr>
      <w:sz w:val="22"/>
      <w:szCs w:val="22"/>
      <w:lang w:val="cs-CZ" w:eastAsia="cs-CZ"/>
    </w:rPr>
  </w:style>
  <w:style w:type="paragraph" w:customStyle="1" w:styleId="D8F66111DEF84958831D5D793D5EE89E">
    <w:name w:val="D8F66111DEF84958831D5D793D5EE89E"/>
    <w:rsid w:val="00AB0144"/>
    <w:pPr>
      <w:spacing w:line="259" w:lineRule="auto"/>
    </w:pPr>
    <w:rPr>
      <w:sz w:val="22"/>
      <w:szCs w:val="22"/>
      <w:lang w:val="cs-CZ" w:eastAsia="cs-CZ"/>
    </w:rPr>
  </w:style>
  <w:style w:type="paragraph" w:customStyle="1" w:styleId="92AEE6C2A0CF47F9BF4725D2BFAA3F7A">
    <w:name w:val="92AEE6C2A0CF47F9BF4725D2BFAA3F7A"/>
    <w:rsid w:val="00AB0144"/>
    <w:pPr>
      <w:spacing w:line="259" w:lineRule="auto"/>
    </w:pPr>
    <w:rPr>
      <w:sz w:val="22"/>
      <w:szCs w:val="22"/>
      <w:lang w:val="cs-CZ" w:eastAsia="cs-CZ"/>
    </w:rPr>
  </w:style>
  <w:style w:type="paragraph" w:customStyle="1" w:styleId="1022DA29512343A48BD1A18B8FAF9413">
    <w:name w:val="1022DA29512343A48BD1A18B8FAF9413"/>
    <w:rsid w:val="00666F19"/>
    <w:pPr>
      <w:spacing w:line="259" w:lineRule="auto"/>
    </w:pPr>
    <w:rPr>
      <w:sz w:val="22"/>
      <w:szCs w:val="22"/>
      <w:lang w:val="cs-CZ" w:eastAsia="cs-CZ"/>
    </w:rPr>
  </w:style>
  <w:style w:type="paragraph" w:customStyle="1" w:styleId="9376535A5FE347F8BFE027DB843268C1">
    <w:name w:val="9376535A5FE347F8BFE027DB843268C1"/>
    <w:rsid w:val="00670D40"/>
    <w:pPr>
      <w:spacing w:line="259" w:lineRule="auto"/>
    </w:pPr>
    <w:rPr>
      <w:sz w:val="22"/>
      <w:szCs w:val="22"/>
      <w:lang w:val="cs-CZ" w:eastAsia="cs-CZ"/>
    </w:rPr>
  </w:style>
  <w:style w:type="paragraph" w:customStyle="1" w:styleId="17BEE1E81E83486D8B3F0445612F7F22">
    <w:name w:val="17BEE1E81E83486D8B3F0445612F7F22"/>
    <w:rsid w:val="0065528C"/>
    <w:pPr>
      <w:spacing w:line="259" w:lineRule="auto"/>
    </w:pPr>
    <w:rPr>
      <w:sz w:val="22"/>
      <w:szCs w:val="22"/>
      <w:lang w:val="cs-CZ" w:eastAsia="cs-CZ"/>
    </w:rPr>
  </w:style>
  <w:style w:type="paragraph" w:customStyle="1" w:styleId="2047CB363B594B2DA5FD00FE22FAD57E">
    <w:name w:val="2047CB363B594B2DA5FD00FE22FAD57E"/>
    <w:rsid w:val="0065528C"/>
    <w:pPr>
      <w:spacing w:line="259" w:lineRule="auto"/>
    </w:pPr>
    <w:rPr>
      <w:sz w:val="22"/>
      <w:szCs w:val="22"/>
      <w:lang w:val="cs-CZ" w:eastAsia="cs-CZ"/>
    </w:rPr>
  </w:style>
  <w:style w:type="paragraph" w:customStyle="1" w:styleId="74D645A2FBB64247AFA0E1413E40FEA7">
    <w:name w:val="74D645A2FBB64247AFA0E1413E40FEA7"/>
    <w:rsid w:val="0049725C"/>
    <w:pPr>
      <w:spacing w:line="259" w:lineRule="auto"/>
    </w:pPr>
    <w:rPr>
      <w:sz w:val="22"/>
      <w:szCs w:val="22"/>
      <w:lang w:val="cs-CZ" w:eastAsia="cs-CZ"/>
    </w:rPr>
  </w:style>
  <w:style w:type="paragraph" w:customStyle="1" w:styleId="E5BF5120E3C5459F95DAD0CCD1046654">
    <w:name w:val="E5BF5120E3C5459F95DAD0CCD1046654"/>
    <w:rsid w:val="0049725C"/>
    <w:pPr>
      <w:spacing w:line="259" w:lineRule="auto"/>
    </w:pPr>
    <w:rPr>
      <w:sz w:val="22"/>
      <w:szCs w:val="22"/>
      <w:lang w:val="cs-CZ" w:eastAsia="cs-CZ"/>
    </w:rPr>
  </w:style>
  <w:style w:type="paragraph" w:customStyle="1" w:styleId="694D1D5CE84C4A26B9A0B4F048A26FF1">
    <w:name w:val="694D1D5CE84C4A26B9A0B4F048A26FF1"/>
    <w:rsid w:val="009658B8"/>
    <w:pPr>
      <w:spacing w:line="259" w:lineRule="auto"/>
    </w:pPr>
    <w:rPr>
      <w:sz w:val="22"/>
      <w:szCs w:val="22"/>
      <w:lang w:val="cs-CZ" w:eastAsia="cs-CZ"/>
    </w:rPr>
  </w:style>
  <w:style w:type="paragraph" w:customStyle="1" w:styleId="7E2AE772D9E641B085101AAD374C8A14">
    <w:name w:val="7E2AE772D9E641B085101AAD374C8A14"/>
    <w:rsid w:val="004B417C"/>
    <w:pPr>
      <w:spacing w:line="259" w:lineRule="auto"/>
    </w:pPr>
    <w:rPr>
      <w:sz w:val="22"/>
      <w:szCs w:val="22"/>
      <w:lang w:val="cs-CZ" w:eastAsia="cs-CZ"/>
    </w:rPr>
  </w:style>
  <w:style w:type="paragraph" w:customStyle="1" w:styleId="4918A55396414CE6ABF59B994B2493EB">
    <w:name w:val="4918A55396414CE6ABF59B994B2493EB"/>
    <w:rsid w:val="004B417C"/>
    <w:pPr>
      <w:spacing w:line="259" w:lineRule="auto"/>
    </w:pPr>
    <w:rPr>
      <w:sz w:val="22"/>
      <w:szCs w:val="22"/>
      <w:lang w:val="cs-CZ" w:eastAsia="cs-CZ"/>
    </w:rPr>
  </w:style>
  <w:style w:type="paragraph" w:customStyle="1" w:styleId="CC4F74CAE0A24C31972B9C4B48DBB5A7">
    <w:name w:val="CC4F74CAE0A24C31972B9C4B48DBB5A7"/>
    <w:rsid w:val="006F3302"/>
    <w:pPr>
      <w:spacing w:line="259" w:lineRule="auto"/>
    </w:pPr>
    <w:rPr>
      <w:sz w:val="22"/>
      <w:szCs w:val="22"/>
      <w:lang w:val="cs-CZ" w:eastAsia="cs-CZ"/>
    </w:rPr>
  </w:style>
  <w:style w:type="paragraph" w:customStyle="1" w:styleId="60EE2976C06C40B9BC00047723572837">
    <w:name w:val="60EE2976C06C40B9BC00047723572837"/>
    <w:rsid w:val="006F3302"/>
    <w:pPr>
      <w:spacing w:line="259" w:lineRule="auto"/>
    </w:pPr>
    <w:rPr>
      <w:sz w:val="22"/>
      <w:szCs w:val="22"/>
      <w:lang w:val="cs-CZ" w:eastAsia="cs-CZ"/>
    </w:rPr>
  </w:style>
  <w:style w:type="paragraph" w:customStyle="1" w:styleId="A92D7373A1D1484491405F0C7AD0DE6A">
    <w:name w:val="A92D7373A1D1484491405F0C7AD0DE6A"/>
    <w:rsid w:val="006F3302"/>
    <w:pPr>
      <w:spacing w:line="259" w:lineRule="auto"/>
    </w:pPr>
    <w:rPr>
      <w:sz w:val="22"/>
      <w:szCs w:val="22"/>
      <w:lang w:val="cs-CZ" w:eastAsia="cs-CZ"/>
    </w:rPr>
  </w:style>
  <w:style w:type="paragraph" w:customStyle="1" w:styleId="9448BFBD42FB49AA88B79E1453F9669A">
    <w:name w:val="9448BFBD42FB49AA88B79E1453F9669A"/>
    <w:rsid w:val="006F3302"/>
    <w:pPr>
      <w:spacing w:line="259" w:lineRule="auto"/>
    </w:pPr>
    <w:rPr>
      <w:sz w:val="22"/>
      <w:szCs w:val="22"/>
      <w:lang w:val="cs-CZ" w:eastAsia="cs-CZ"/>
    </w:rPr>
  </w:style>
  <w:style w:type="paragraph" w:customStyle="1" w:styleId="75D5310134B141FB9F564E7319CA15A7">
    <w:name w:val="75D5310134B141FB9F564E7319CA15A7"/>
    <w:rsid w:val="006F3302"/>
    <w:pPr>
      <w:spacing w:line="259" w:lineRule="auto"/>
    </w:pPr>
    <w:rPr>
      <w:sz w:val="22"/>
      <w:szCs w:val="22"/>
      <w:lang w:val="cs-CZ" w:eastAsia="cs-CZ"/>
    </w:rPr>
  </w:style>
  <w:style w:type="paragraph" w:customStyle="1" w:styleId="94AEC928E0DE4D50BC67908BB86AAF97">
    <w:name w:val="94AEC928E0DE4D50BC67908BB86AAF97"/>
    <w:rsid w:val="006F3302"/>
    <w:pPr>
      <w:spacing w:line="259" w:lineRule="auto"/>
    </w:pPr>
    <w:rPr>
      <w:sz w:val="22"/>
      <w:szCs w:val="22"/>
      <w:lang w:val="cs-CZ" w:eastAsia="cs-CZ"/>
    </w:rPr>
  </w:style>
  <w:style w:type="paragraph" w:customStyle="1" w:styleId="EEA95F26B2C1479E8BED2AFE32AF5815">
    <w:name w:val="EEA95F26B2C1479E8BED2AFE32AF5815"/>
    <w:rsid w:val="006F3302"/>
    <w:pPr>
      <w:spacing w:line="259" w:lineRule="auto"/>
    </w:pPr>
    <w:rPr>
      <w:sz w:val="22"/>
      <w:szCs w:val="22"/>
      <w:lang w:val="cs-CZ" w:eastAsia="cs-CZ"/>
    </w:rPr>
  </w:style>
  <w:style w:type="paragraph" w:customStyle="1" w:styleId="901F05DB7BAB45F79848F63DD80AB2DA">
    <w:name w:val="901F05DB7BAB45F79848F63DD80AB2DA"/>
    <w:rsid w:val="00D0017D"/>
    <w:pPr>
      <w:spacing w:line="259" w:lineRule="auto"/>
    </w:pPr>
    <w:rPr>
      <w:sz w:val="22"/>
      <w:szCs w:val="22"/>
      <w:lang w:val="cs-CZ" w:eastAsia="cs-CZ"/>
    </w:rPr>
  </w:style>
  <w:style w:type="paragraph" w:customStyle="1" w:styleId="874E8AC8066C4E2F8D8F29A2595D67FA">
    <w:name w:val="874E8AC8066C4E2F8D8F29A2595D67FA"/>
    <w:rsid w:val="00D0017D"/>
    <w:pPr>
      <w:spacing w:line="259" w:lineRule="auto"/>
    </w:pPr>
    <w:rPr>
      <w:sz w:val="22"/>
      <w:szCs w:val="22"/>
      <w:lang w:val="cs-CZ" w:eastAsia="cs-CZ"/>
    </w:rPr>
  </w:style>
  <w:style w:type="paragraph" w:customStyle="1" w:styleId="96E74AC9FC414BBA9F32C230FCDFEC2B">
    <w:name w:val="96E74AC9FC414BBA9F32C230FCDFEC2B"/>
    <w:rsid w:val="00D0017D"/>
    <w:pPr>
      <w:spacing w:line="259" w:lineRule="auto"/>
    </w:pPr>
    <w:rPr>
      <w:sz w:val="22"/>
      <w:szCs w:val="22"/>
      <w:lang w:val="cs-CZ" w:eastAsia="cs-CZ"/>
    </w:rPr>
  </w:style>
  <w:style w:type="paragraph" w:customStyle="1" w:styleId="0014C4F704B842F192B6C0BC0B879B41">
    <w:name w:val="0014C4F704B842F192B6C0BC0B879B41"/>
    <w:rsid w:val="00D0017D"/>
    <w:pPr>
      <w:spacing w:line="259" w:lineRule="auto"/>
    </w:pPr>
    <w:rPr>
      <w:sz w:val="22"/>
      <w:szCs w:val="22"/>
      <w:lang w:val="cs-CZ" w:eastAsia="cs-CZ"/>
    </w:rPr>
  </w:style>
  <w:style w:type="paragraph" w:customStyle="1" w:styleId="0AC562FEAB5344018D68C1547AD2F2CB">
    <w:name w:val="0AC562FEAB5344018D68C1547AD2F2CB"/>
    <w:rsid w:val="00F738B6"/>
    <w:pPr>
      <w:spacing w:line="259" w:lineRule="auto"/>
    </w:pPr>
    <w:rPr>
      <w:sz w:val="22"/>
      <w:szCs w:val="22"/>
      <w:lang w:val="cs-CZ" w:eastAsia="cs-CZ"/>
    </w:rPr>
  </w:style>
  <w:style w:type="paragraph" w:customStyle="1" w:styleId="A09681EC331D4AFBA570D9EA93438B77">
    <w:name w:val="A09681EC331D4AFBA570D9EA93438B77"/>
    <w:rsid w:val="00F738B6"/>
    <w:pPr>
      <w:spacing w:line="259" w:lineRule="auto"/>
    </w:pPr>
    <w:rPr>
      <w:sz w:val="22"/>
      <w:szCs w:val="22"/>
      <w:lang w:val="cs-CZ" w:eastAsia="cs-CZ"/>
    </w:rPr>
  </w:style>
  <w:style w:type="paragraph" w:customStyle="1" w:styleId="51E14E6A24534BD1B5B8120666CB0B95">
    <w:name w:val="51E14E6A24534BD1B5B8120666CB0B95"/>
    <w:rsid w:val="000B4303"/>
    <w:pPr>
      <w:spacing w:line="259" w:lineRule="auto"/>
    </w:pPr>
    <w:rPr>
      <w:sz w:val="22"/>
      <w:szCs w:val="22"/>
      <w:lang w:val="cs-CZ" w:eastAsia="cs-CZ"/>
    </w:rPr>
  </w:style>
  <w:style w:type="paragraph" w:customStyle="1" w:styleId="775B68F3BD444D6EB7BE4E95FA8ACA97">
    <w:name w:val="775B68F3BD444D6EB7BE4E95FA8ACA97"/>
    <w:rsid w:val="00363C88"/>
    <w:pPr>
      <w:spacing w:line="259" w:lineRule="auto"/>
    </w:pPr>
    <w:rPr>
      <w:sz w:val="22"/>
      <w:szCs w:val="22"/>
      <w:lang w:val="cs-CZ" w:eastAsia="cs-CZ"/>
    </w:rPr>
  </w:style>
  <w:style w:type="paragraph" w:customStyle="1" w:styleId="2177F50AD9084A65A9EFBBFBF78427E0">
    <w:name w:val="2177F50AD9084A65A9EFBBFBF78427E0"/>
    <w:rsid w:val="00AA72FF"/>
    <w:pPr>
      <w:spacing w:line="259" w:lineRule="auto"/>
    </w:pPr>
    <w:rPr>
      <w:sz w:val="22"/>
      <w:szCs w:val="22"/>
      <w:lang w:val="cs-CZ" w:eastAsia="cs-CZ"/>
    </w:rPr>
  </w:style>
  <w:style w:type="paragraph" w:customStyle="1" w:styleId="1E11430C0F744F3DBF2635C9A569FCE5">
    <w:name w:val="1E11430C0F744F3DBF2635C9A569FCE5"/>
    <w:rsid w:val="00AA72FF"/>
    <w:pPr>
      <w:spacing w:line="259" w:lineRule="auto"/>
    </w:pPr>
    <w:rPr>
      <w:sz w:val="22"/>
      <w:szCs w:val="22"/>
      <w:lang w:val="cs-CZ" w:eastAsia="cs-CZ"/>
    </w:rPr>
  </w:style>
  <w:style w:type="paragraph" w:customStyle="1" w:styleId="4EABE0870A5E4D9B87B17685BBE7516D">
    <w:name w:val="4EABE0870A5E4D9B87B17685BBE7516D"/>
    <w:rsid w:val="00AA72FF"/>
    <w:pPr>
      <w:spacing w:line="259" w:lineRule="auto"/>
    </w:pPr>
    <w:rPr>
      <w:sz w:val="22"/>
      <w:szCs w:val="22"/>
      <w:lang w:val="cs-CZ" w:eastAsia="cs-CZ"/>
    </w:rPr>
  </w:style>
  <w:style w:type="paragraph" w:customStyle="1" w:styleId="3C0FC5CB02914E508592D47B8423C50B">
    <w:name w:val="3C0FC5CB02914E508592D47B8423C50B"/>
    <w:rsid w:val="00AA72FF"/>
    <w:pPr>
      <w:spacing w:line="259" w:lineRule="auto"/>
    </w:pPr>
    <w:rPr>
      <w:sz w:val="22"/>
      <w:szCs w:val="22"/>
      <w:lang w:val="cs-CZ" w:eastAsia="cs-C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55BEDD9-CC58-43BF-849B-EC146E65C6AF}">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0a9b7dce-f386-4baa-8e04-ff93937c4d0b&quot;,&quot;properties&quot;:{&quot;noteIndex&quot;:0},&quot;isEdited&quot;:false,&quot;manualOverride&quot;:{&quot;isManuallyOverridden&quot;:true,&quot;citeprocText&quot;:&quot;(Hahn et al., 2013)&quot;,&quot;manualOverrideText&quot;:&quot;(Hahn et al., 2013)&quot;},&quot;citationTag&quot;:&quot;MENDELEY_CITATION_v3_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&quot;,&quot;citationItems&quot;:[{&quot;id&quot;:&quot;0e3f5213-eae3-3e59-b261-356239e293a3&quot;,&quot;itemData&quot;:{&quot;type&quot;:&quot;book&quot;,&quot;id&quot;:&quot;0e3f5213-eae3-3e59-b261-356239e293a3&quot;,&quot;title&quot;:&quot;Handball, history and stories&quot;,&quot;author&quot;:[{&quot;family&quot;:&quot;Hahn&quot;,&quot;given&quot;:&quot;Raymond&quot;,&quot;parse-names&quot;:false,&quot;dropping-particle&quot;:&quot;&quot;,&quot;non-dropping-particle&quot;:&quot;&quot;},{&quot;family&quot;:&quot;Glock&quot;,&quot;given&quot;:&quot;Rudi&quot;,&quot;parse-names&quot;:false,&quot;dropping-particle&quot;:&quot;&quot;,&quot;non-dropping-particle&quot;:&quot;&quot;},{&quot;family&quot;:&quot;Birkefeld&quot;,&quot;given&quot;:&quot;Frank&quot;,&quot;parse-names&quot;:false,&quot;dropping-particle&quot;:&quot;&quot;,&quot;non-dropping-particle&quot;:&quot;&quot;}],&quot;accessed&quot;:{&quot;date-parts&quot;:[[2023,10,24]]},&quot;editor&quot;:[{&quot;family&quot;:&quot;International handabll federation&quot;,&quot;given&quot;:&quot;&quot;,&quot;parse-names&quot;:false,&quot;dropping-particle&quot;:&quot;&quot;,&quot;non-dropping-particle&quot;:&quot;&quot;}],&quot;ISBN&quot;:&quot;19463/2013&quot;,&quot;URL&quot;:&quot;https://archive.ihf.info/upload/Book/issue0001/offline/download.pdf&quot;,&quot;issued&quot;:{&quot;date-parts&quot;:[[2013,12]]},&quot;edition&quot;:&quot;2nd&quot;,&quot;container-title-short&quot;:&quot;&quot;},&quot;isTemporary&quot;:false}]},{&quot;citationID&quot;:&quot;MENDELEY_CITATION_08dc6216-62bd-47aa-b71f-3ffff8283ffc&quot;,&quot;properties&quot;:{&quot;noteIndex&quot;:0},&quot;isEdited&quot;:false,&quot;manualOverride&quot;:{&quot;isManuallyOverridden&quot;:false,&quot;citeprocText&quot;:&quot;(Fritz et al., 2020; International Handball Federation, 2022)&quot;,&quot;manualOverrideText&quot;:&quot;&quot;},&quot;citationTag&quot;:&quot;MENDELEY_CITATION_v3_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&quot;,&quot;citationItems&quot;:[{&quot;id&quot;:&quot;383280ef-ce36-30c9-b241-7e7bc1f24379&quot;,&quot;itemData&quot;:{&quot;type&quot;:&quot;article&quot;,&quot;id&quot;:&quot;383280ef-ce36-30c9-b241-7e7bc1f24379&quot;,&quot;title&quot;:&quot;IX. Rules of the Game for Indoor Handball&quot;,&quot;author&quot;:[{&quot;family&quot;:&quot;International Handball Federation&quot;,&quot;given&quot;:&quot;&quot;,&quot;parse-names&quot;:false,&quot;dropping-particle&quot;:&quot;&quot;,&quot;non-dropping-particle&quot;:&quot;&quot;}],&quot;accessed&quot;:{&quot;date-parts&quot;:[[2023,10,5]]},&quot;URL&quot;:&quot;https://www.ihf.info/sites/default/files/2022-09/09A%20-%20Rules%20of%20the%20Game_Indoor%20Handball_E.pdf&quot;,&quot;issued&quot;:{&quot;date-parts&quot;:[[2022,7,1]]},&quot;container-title-short&quot;:&quot;&quot;},&quot;isTemporary&quot;:false},{&quot;id&quot;:&quot;e8a5cd98-fa0b-3d32-afbe-41b44e6b8b7e&quot;,&quot;itemData&quot;:{&quot;type&quot;:&quot;article-journal&quot;,&quot;id&quot;:&quot;e8a5cd98-fa0b-3d32-afbe-41b44e6b8b7e&quot;,&quot;title&quot;:&quot;Sports Imaging of Team Handball Injuries&quot;,&quot;author&quot;:[{&quot;family&quot;:&quot;Fritz&quot;,&quot;given&quot;:&quot;Benjamin&quot;,&quot;parse-names&quot;:false,&quot;dropping-particle&quot;:&quot;&quot;,&quot;non-dropping-particle&quot;:&quot;&quot;},{&quot;family&quot;:&quot;Parkar&quot;,&quot;given&quot;:&quot;Anagha P.&quot;,&quot;parse-names&quot;:false,&quot;dropping-particle&quot;:&quot;&quot;,&quot;non-dropping-particle&quot;:&quot;&quot;},{&quot;family&quot;:&quot;Cerezal&quot;,&quot;given&quot;:&quot;Luis&quot;,&quot;parse-names&quot;:false,&quot;dropping-particle&quot;:&quot;&quot;,&quot;non-dropping-particle&quot;:&quot;&quot;},{&quot;family&quot;:&quot;Storgaard&quot;,&quot;given&quot;:&quot;Morten&quot;,&quot;parse-names&quot;:false,&quot;dropping-particle&quot;:&quot;&quot;,&quot;non-dropping-particle&quot;:&quot;&quot;},{&quot;family&quot;:&quot;Boesen&quot;,&quot;given&quot;:&quot;Mikael&quot;,&quot;parse-names&quot;:false,&quot;dropping-particle&quot;:&quot;&quot;,&quot;non-dropping-particle&quot;:&quot;&quot;},{&quot;family&quot;:&quot;Åström&quot;,&quot;given&quot;:&quot;Gunnar&quot;,&quot;parse-names&quot;:false,&quot;dropping-particle&quot;:&quot;&quot;,&quot;non-dropping-particle&quot;:&quot;&quot;},{&quot;family&quot;:&quot;Fritz&quot;,&quot;given&quot;:&quot;Jan&quot;,&quot;parse-names&quot;:false,&quot;dropping-particle&quot;:&quot;&quot;,&quot;non-dropping-particle&quot;:&quot;&quot;}],&quot;container-title&quot;:&quot;Seminars in Musculoskeletal Radiology&quot;,&quot;container-title-short&quot;:&quot;Semin Musculoskelet Radiol&quot;,&quot;DOI&quot;:&quot;10.1055/s-0040-1710064&quot;,&quot;ISSN&quot;:&quot;1098898X&quot;,&quot;PMID&quot;:&quot;32987422&quot;,&quot;issued&quot;:{&quot;date-parts&quot;:[[2020,6,1]]},&quot;page&quot;:&quot;227-245&quot;,&quot;abstract&quot;:&quot;Team handball is a fast high-scoring indoor contact sport with &gt; 20 million registered players who are organized in &gt; 150 federations worldwide. The combination of complex and unique biomechanics of handball throwing, permitted body tackles and blocks, and illegal fouls contribute to team handball ranging among the four athletic sports that carry the highest risks of injury. The categories include a broad range of acute and overuse injuries that most commonly occur in the shoulder, knee, and ankle. In concert with sports medicine, physicians, surgeons, physical therapists, and radiologists consult in the care of handball players through the appropriate use and expert interpretations of radiography, ultrasonography, CT, and MRI studies to facilitate diagnosis, characterization, and healing of a broad spectrum of acute, complex, concomitant, chronic, and overuse injuries. This article is based on published data and the author team's cumulative experience in playing and caring for handball players in Denmark, Sweden, Norway, Germany, Switzerland, and Spain. The article reviews and illustrates the spectrum of common handball injuries and highlights the contributions of sports imaging for diagnosis and management.&quot;,&quot;publisher&quot;:&quot;Thieme Medical Publishers, Inc.&quot;,&quot;issue&quot;:&quot;3&quot;,&quot;volume&quot;:&quot;24&quot;},&quot;isTemporary&quot;:false}]},{&quot;citationID&quot;:&quot;MENDELEY_CITATION_180b7a8f-e58b-494c-a388-816db3f165ed&quot;,&quot;properties&quot;:{&quot;noteIndex&quot;:0},&quot;isEdited&quot;:false,&quot;manualOverride&quot;:{&quot;isManuallyOverridden&quot;:false,&quot;citeprocText&quot;:&quot;(Śliż et al., 2022)&quot;,&quot;manualOverrideText&quot;:&quot;&quot;},&quot;citationTag&quot;:&quot;MENDELEY_CITATION_v3_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&quot;,&quot;citationItems&quot;:[{&quot;id&quot;:&quot;947c3fcd-7ed2-38cf-85ee-b9f6480c6a5a&quot;,&quot;itemData&quot;:{&quot;type&quot;:&quot;article-journal&quot;,&quot;id&quot;:&quot;947c3fcd-7ed2-38cf-85ee-b9f6480c6a5a&quot;,&quot;title&quot;:&quot;Characteristics of the level of psychomotor abilities of female handball players&quot;,&quot;author&quot;:[{&quot;family&quot;:&quot;Śliż&quot;,&quot;given&quot;:&quot;Maciej&quot;,&quot;parse-names&quot;:false,&quot;dropping-particle&quot;:&quot;&quot;,&quot;non-dropping-particle&quot;:&quot;&quot;},{&quot;family&quot;:&quot;Przednowek&quot;,&quot;given&quot;:&quot;Karolina H.&quot;,&quot;parse-names&quot;:false,&quot;dropping-particle&quot;:&quot;&quot;,&quot;non-dropping-particle&quot;:&quot;&quot;},{&quot;family&quot;:&quot;Kapuściński&quot;,&quot;given&quot;:&quot;Paweł&quot;,&quot;parse-names&quot;:false,&quot;dropping-particle&quot;:&quot;&quot;,&quot;non-dropping-particle&quot;:&quot;&quot;},{&quot;family&quot;:&quot;Dziadek&quot;,&quot;given&quot;:&quot;Bartosz&quot;,&quot;parse-names&quot;:false,&quot;dropping-particle&quot;:&quot;&quot;,&quot;non-dropping-particle&quot;:&quot;&quot;},{&quot;family&quot;:&quot;Godek&quot;,&quot;given&quot;:&quot;Łukasz&quot;,&quot;parse-names&quot;:false,&quot;dropping-particle&quot;:&quot;&quot;,&quot;non-dropping-particle&quot;:&quot;&quot;},{&quot;family&quot;:&quot;Warchoł&quot;,&quot;given&quot;:&quot;Krzysztof&quot;,&quot;parse-names&quot;:false,&quot;dropping-particle&quot;:&quot;&quot;,&quot;non-dropping-particle&quot;:&quot;&quot;},{&quot;family&quot;:&quot;Zieliński&quot;,&quot;given&quot;:&quot;Janusz&quot;,&quot;parse-names&quot;:false,&quot;dropping-particle&quot;:&quot;&quot;,&quot;non-dropping-particle&quot;:&quot;&quot;},{&quot;family&quot;:&quot;Przednowek&quot;,&quot;given&quot;:&quot;Krzysztof&quot;,&quot;parse-names&quot;:false,&quot;dropping-particle&quot;:&quot;&quot;,&quot;non-dropping-particle&quot;:&quot;&quot;}],&quot;container-title&quot;:&quot;BMC Sports Science, Medicine and Rehabilitation&quot;,&quot;container-title-short&quot;:&quot;BMC Sports Sci Med Rehabil&quot;,&quot;DOI&quot;:&quot;10.1186/s13102-022-00475-5&quot;,&quot;ISSN&quot;:&quot;20521847&quot;,&quot;issued&quot;:{&quot;date-parts&quot;:[[2022,12,1]]},&quot;abstract&quot;:&quot;Background: Handball is a high-intensity game, during which players run, change directions with or without the ball, interact with the opponent and make different decisions in both offensive and defensive actions. Players‘ performance may depend on a number of factors, including explosive force, power, speed and agility. Players‘ results may be significantly influenced by their, psychomotor abilities. This article presents an analysis of selected psychomotor abilities of female handball players at different level of competition. Methods: Test2Drive computer tests were used. The following four tests were used to measure psychomotor abilities: the Simple Reaction Time Test (SIRT), the Choice Reaction Time Test (CHORT), the Hand-Eye Coordination Test and the Spatial Anticipation Test (SPANT). The study covered a group of 118 female handball players (average age 19.6 ± 3.16), playing in the PGNiG Polish Women’s Superliga, the Polish 1st Handball League and 2nd the Polish 2nd Handball League, in the playing positions: goalkeepers, centre players, pivot players and wing players. The study also included analyses of the players‘ body composition and aerobic capacity through the use of the multistage 20-m shuttle run test. In addition, the players‘ psychomotor abilities were analysed depending on the level of competition and playing position. Results: The analysis of the reaction time and movement time showed statistically significant differences between the results obtained by the female handball players on different levels of competition. Moreover the female players from the Polish Women’s Superliga exhibited the fastest reaction times according to the SIRT, the CHORT and the SPANT. Additionally, on the basis of the linear Pearson correlation coefficient, a statistically significant relationship was determined between the players‘ psychomotor abilities (movement time in the SIRT, the CHORT and the SPANT) and elements of their body composition or aerobic capacity. Conclusions: The analysis showed that the higher the level of competition (leagues), the shorter the female handball players‘ reaction times. The study also revealed that the players‘ body mass index and percentage of fat content reassociated with movement times, while their aerobic capacity (measured in the multistage 20-m shuttle run test) had a significant influence on their reaction times. This study shows that reaction time it’s one of ability which should be consider to develop in training of female handball players.&quot;,&quot;publisher&quot;:&quot;BioMed Central Ltd&quot;,&quot;issue&quot;:&quot;1&quot;,&quot;volume&quot;:&quot;14&quot;},&quot;isTemporary&quot;:false}]},{&quot;citationID&quot;:&quot;MENDELEY_CITATION_06330d4d-7f3a-4da6-8d26-d340941515af&quot;,&quot;properties&quot;:{&quot;noteIndex&quot;:0},&quot;isEdited&quot;:false,&quot;manualOverride&quot;:{&quot;isManuallyOverridden&quot;:false,&quot;citeprocText&quot;:&quot;(Tůma &amp;#38; Tkadlec, 2002)&quot;,&quot;manualOverrideText&quot;:&quot;&quot;},&quot;citationTag&quot;:&quot;MENDELEY_CITATION_v3_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&quot;,&quot;citationItems&quot;:[{&quot;id&quot;:&quot;96f92349-0c0e-36ca-9b74-50f55030b5b9&quot;,&quot;itemData&quot;:{&quot;type&quot;:&quot;book&quot;,&quot;id&quot;:&quot;96f92349-0c0e-36ca-9b74-50f55030b5b9&quot;,&quot;title&quot;:&quot;Házená&quot;,&quot;author&quot;:[{&quot;family&quot;:&quot;Tůma&quot;,&quot;given&quot;:&quot;Martin&quot;,&quot;parse-names&quot;:false,&quot;dropping-particle&quot;:&quot;&quot;,&quot;non-dropping-particle&quot;:&quot;&quot;},{&quot;family&quot;:&quot;Tkadlec&quot;,&quot;given&quot;:&quot;Jiří&quot;,&quot;parse-names&quot;:false,&quot;dropping-particle&quot;:&quot;&quot;,&quot;non-dropping-particle&quot;:&quot;&quot;}],&quot;ISBN&quot;:&quot;978-80-247-0219-3&quot;,&quot;issued&quot;:{&quot;date-parts&quot;:[[2002]]},&quot;publisher&quot;:&quot;Grada&quot;,&quot;container-title-short&quot;:&quot;&quot;},&quot;isTemporary&quot;:false}]},{&quot;citationID&quot;:&quot;MENDELEY_CITATION_380c6acb-10ee-4ee0-956c-3d2c6e1276bf&quot;,&quot;properties&quot;:{&quot;noteIndex&quot;:0},&quot;isEdited&quot;:false,&quot;manualOverride&quot;:{&quot;isManuallyOverridden&quot;:false,&quot;citeprocText&quot;:&quot;(International Handball Federation, 2022; Tůma &amp;#38; Tkadlec, 2002)&quot;,&quot;manualOverrideText&quot;:&quot;&quot;},&quot;citationTag&quot;:&quot;MENDELEY_CITATION_v3_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&quot;,&quot;citationItems&quot;:[{&quot;id&quot;:&quot;96f92349-0c0e-36ca-9b74-50f55030b5b9&quot;,&quot;itemData&quot;:{&quot;type&quot;:&quot;book&quot;,&quot;id&quot;:&quot;96f92349-0c0e-36ca-9b74-50f55030b5b9&quot;,&quot;title&quot;:&quot;Házená&quot;,&quot;author&quot;:[{&quot;family&quot;:&quot;Tůma&quot;,&quot;given&quot;:&quot;Martin&quot;,&quot;parse-names&quot;:false,&quot;dropping-particle&quot;:&quot;&quot;,&quot;non-dropping-particle&quot;:&quot;&quot;},{&quot;family&quot;:&quot;Tkadlec&quot;,&quot;given&quot;:&quot;Jiří&quot;,&quot;parse-names&quot;:false,&quot;dropping-particle&quot;:&quot;&quot;,&quot;non-dropping-particle&quot;:&quot;&quot;}],&quot;ISBN&quot;:&quot;978-80-247-0219-3&quot;,&quot;issued&quot;:{&quot;date-parts&quot;:[[2002]]},&quot;publisher&quot;:&quot;Grada&quot;,&quot;container-title-short&quot;:&quot;&quot;},&quot;isTemporary&quot;:false},{&quot;id&quot;:&quot;383280ef-ce36-30c9-b241-7e7bc1f24379&quot;,&quot;itemData&quot;:{&quot;type&quot;:&quot;article&quot;,&quot;id&quot;:&quot;383280ef-ce36-30c9-b241-7e7bc1f24379&quot;,&quot;title&quot;:&quot;IX. Rules of the Game for Indoor Handball&quot;,&quot;author&quot;:[{&quot;family&quot;:&quot;International Handball Federation&quot;,&quot;given&quot;:&quot;&quot;,&quot;parse-names&quot;:false,&quot;dropping-particle&quot;:&quot;&quot;,&quot;non-dropping-particle&quot;:&quot;&quot;}],&quot;accessed&quot;:{&quot;date-parts&quot;:[[2023,10,5]]},&quot;URL&quot;:&quot;https://www.ihf.info/sites/default/files/2022-09/09A%20-%20Rules%20of%20the%20Game_Indoor%20Handball_E.pdf&quot;,&quot;issued&quot;:{&quot;date-parts&quot;:[[2022,7,1]]},&quot;container-title-short&quot;:&quot;&quot;},&quot;isTemporary&quot;:false}]},{&quot;citationID&quot;:&quot;MENDELEY_CITATION_326c7aed-0956-41cf-96d3-b148782903fd&quot;,&quot;properties&quot;:{&quot;noteIndex&quot;:0},&quot;isEdited&quot;:false,&quot;manualOverride&quot;:{&quot;isManuallyOverridden&quot;:false,&quot;citeprocText&quot;:&quot;(Saavedra, 2018; Tůma &amp;#38; Tkadlec, 2002)&quot;,&quot;manualOverrideText&quot;:&quot;&quot;},&quot;citationTag&quot;:&quot;MENDELEY_CITATION_v3_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&quot;,&quot;citationItems&quot;:[{&quot;id&quot;:&quot;2f21a1b4-e23a-3be6-8492-f40d0ec27238&quot;,&quot;itemData&quot;:{&quot;type&quot;:&quot;article-journal&quot;,&quot;id&quot;:&quot;2f21a1b4-e23a-3be6-8492-f40d0ec27238&quot;,&quot;title&quot;:&quot;Handball Research: State of the Art&quot;,&quot;author&quot;:[{&quot;family&quot;:&quot;Saavedra&quot;,&quot;given&quot;:&quot;Jose M.&quot;,&quot;parse-names&quot;:false,&quot;dropping-particle&quot;:&quot;&quot;,&quot;non-dropping-particle&quot;:&quot;&quot;}],&quot;container-title&quot;:&quot;Journal of Human Kinetics&quot;,&quot;DOI&quot;:&quot;10.2478/hukin-2018-0001&quot;,&quot;ISSN&quot;:&quot;18997562&quot;,&quot;issued&quot;:{&quot;date-parts&quot;:[[2018]]},&quot;page&quot;:&quot;5-8&quot;,&quot;publisher&quot;:&quot;Sciendo&quot;,&quot;issue&quot;:&quot;1&quot;,&quot;volume&quot;:&quot;63&quot;,&quot;container-title-short&quot;:&quot;J Hum Kinet&quot;},&quot;isTemporary&quot;:false},{&quot;id&quot;:&quot;96f92349-0c0e-36ca-9b74-50f55030b5b9&quot;,&quot;itemData&quot;:{&quot;type&quot;:&quot;book&quot;,&quot;id&quot;:&quot;96f92349-0c0e-36ca-9b74-50f55030b5b9&quot;,&quot;title&quot;:&quot;Házená&quot;,&quot;author&quot;:[{&quot;family&quot;:&quot;Tůma&quot;,&quot;given&quot;:&quot;Martin&quot;,&quot;parse-names&quot;:false,&quot;dropping-particle&quot;:&quot;&quot;,&quot;non-dropping-particle&quot;:&quot;&quot;},{&quot;family&quot;:&quot;Tkadlec&quot;,&quot;given&quot;:&quot;Jiří&quot;,&quot;parse-names&quot;:false,&quot;dropping-particle&quot;:&quot;&quot;,&quot;non-dropping-particle&quot;:&quot;&quot;}],&quot;ISBN&quot;:&quot;978-80-247-0219-3&quot;,&quot;issued&quot;:{&quot;date-parts&quot;:[[2002]]},&quot;publisher&quot;:&quot;Grada&quot;,&quot;container-title-short&quot;:&quot;&quot;},&quot;isTemporary&quot;:false}]},{&quot;citationID&quot;:&quot;MENDELEY_CITATION_8cb7d50d-3b23-4724-afbe-9077607fc480&quot;,&quot;properties&quot;:{&quot;noteIndex&quot;:0},&quot;isEdited&quot;:false,&quot;manualOverride&quot;:{&quot;isManuallyOverridden&quot;:false,&quot;citeprocText&quot;:&quot;(International Handball Federation, 2022)&quot;,&quot;manualOverrideText&quot;:&quot;&quot;},&quot;citationTag&quot;:&quot;MENDELEY_CITATION_v3_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&quot;,&quot;citationItems&quot;:[{&quot;id&quot;:&quot;383280ef-ce36-30c9-b241-7e7bc1f24379&quot;,&quot;itemData&quot;:{&quot;type&quot;:&quot;article&quot;,&quot;id&quot;:&quot;383280ef-ce36-30c9-b241-7e7bc1f24379&quot;,&quot;title&quot;:&quot;IX. Rules of the Game for Indoor Handball&quot;,&quot;author&quot;:[{&quot;family&quot;:&quot;International Handball Federation&quot;,&quot;given&quot;:&quot;&quot;,&quot;parse-names&quot;:false,&quot;dropping-particle&quot;:&quot;&quot;,&quot;non-dropping-particle&quot;:&quot;&quot;}],&quot;accessed&quot;:{&quot;date-parts&quot;:[[2023,10,5]]},&quot;URL&quot;:&quot;https://www.ihf.info/sites/default/files/2022-09/09A%20-%20Rules%20of%20the%20Game_Indoor%20Handball_E.pdf&quot;,&quot;issued&quot;:{&quot;date-parts&quot;:[[2022,7,1]]},&quot;container-title-short&quot;:&quot;&quot;},&quot;isTemporary&quot;:false}]},{&quot;citationID&quot;:&quot;MENDELEY_CITATION_625c5df3-0a95-4f23-9c40-809fd7fdb045&quot;,&quot;properties&quot;:{&quot;noteIndex&quot;:0},&quot;isEdited&quot;:false,&quot;manualOverride&quot;:{&quot;isManuallyOverridden&quot;:false,&quot;citeprocText&quot;:&quot;(García-Sánchez et al., 2023; Krüger et al., 2014)&quot;,&quot;manualOverrideText&quot;:&quot;&quot;},&quot;citationTag&quot;:&quot;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&quot;,&quot;citationItems&quot;:[{&quot;id&quot;:&quot;476a9402-06d3-3eaa-a1a9-0f6350c15920&quot;,&quot;itemData&quot;:{&quot;type&quot;:&quot;article&quot;,&quot;id&quot;:&quot;476a9402-06d3-3eaa-a1a9-0f6350c15920&quot;,&quot;title&quot;:&quot;Physical Demands during Official Competitions in Elite Handball: A Systematic Review&quot;,&quot;author&quot;:[{&quot;family&quot;:&quot;García-Sánchez&quot;,&quot;given&quot;:&quot;Carlos&quot;,&quot;parse-names&quot;:false,&quot;dropping-particle&quot;:&quot;&quot;,&quot;non-dropping-particle&quot;:&quot;&quot;},{&quot;family&quot;:&quot;Navarro&quot;,&quot;given&quot;:&quot;Rafael Manuel&quot;,&quot;parse-names&quot;:false,&quot;dropping-particle&quot;:&quot;&quot;,&quot;non-dropping-particle&quot;:&quot;&quot;},{&quot;family&quot;:&quot;Karcher&quot;,&quot;given&quot;:&quot;Claude&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container-title-short&quot;:&quot;Int J Environ Res Public Health&quot;,&quot;DOI&quot;:&quot;10.3390/ijerph20043353&quot;,&quot;ISSN&quot;:&quot;16604601&quot;,&quot;PMID&quot;:&quot;36834047&quot;,&quot;issued&quot;:{&quot;date-parts&quot;:[[2023,2,1]]},&quot;abstract&quot;:&quot;An understanding of physical demands during official competitions is essential to achieving the highest performance in handball. The aim of this systematic review was to summarise the available scientific evidence associated with physical demands during official competitions in elite handball according to playing positions, competition level and gender. Following the Preferred Reporting Items for Systematic Reviews and Meta-Analyses guidelines, 17 studies were selected after a systematic search and selection process of three digital databases: PubMed, Web of Science and Sport Discus. The quality of the selected studies was evaluated using the Strengthening the Reporting of Observational Studies in Epidemiology checklist; the average score was 18.47 points. The sample consisted of 1175 handball players, of whom 1042 were men (88.68%) and 133 were women (11.32%). The results show that an elite handball player covered on average 3664.4 ± 1121.6 m during a match. The average running pace was 84.8 ± 17.2 m∙min−1. The total distance covered was largely greater in national competitions (4506.7 ± 647.9 m) compared with international competitions (2190.3 ± 1950.5 m) (effect size (ES) = 1.2); however, the running pace did not present any significant difference between the international or national level (ES = 0.06). In regard to gender, the total distance covered was moderately greater in female competitions (4549.1 ± 758.6 m) compared with male competitions (3332.6 ± 1257.7 m) (ES = 0.9), and the running pace was largely greater in female competitions (110.5 ± 7.2 m∙min−1) compared with male competitions (78.4 ± 19.7 m∙min−1) (ES = 1.6). In relation to playing position, backs and wings covered a moderately greater total distance (ES = 0.7 and 0.6) and slightly more meters per minute (ES = 0.4 and 0.2) than pivots. Moreover, the technical activity profile differed between playing positions. Backs performed moderately more throws than pivots and wings (ES = 1.2 and 0.9), pivots exhibited largely more body contact than backs and wings, and wings performed moderately more fast breaks (6.7 ± 3.0) than backs (2.2 ± 2.3) (ES = 1.8). Therefore, this research study provides practical applications for handball coaches and strength and conditioning professionals with respect to designing and implementing more individualised training programmes to maximise performance and reduce injury risk.&quot;,&quot;publisher&quot;:&quot;MDPI&quot;,&quot;issue&quot;:&quot;4&quot;,&quot;volume&quot;:&quot;20&quot;},&quot;isTemporary&quot;:false},{&quot;id&quot;:&quot;7f30d06f-bf70-3bbb-8ea0-55f764a81f25&quot;,&quot;itemData&quot;:{&quot;type&quot;:&quot;report&quot;,&quot;id&quot;:&quot;7f30d06f-bf70-3bbb-8ea0-55f764a81f25&quot;,&quot;title&quot;:&quot;PHYSICAL PERFORMANCE PROFILE OF HANDBALL PLAYERS IS RELATED TO PLAYING POSITION AND PLAYING CLASS&quot;,&quot;author&quot;:[{&quot;family&quot;:&quot;Krüger&quot;,&quot;given&quot;:&quot;Karsten&quot;,&quot;parse-names&quot;:false,&quot;dropping-particle&quot;:&quot;&quot;,&quot;non-dropping-particle&quot;:&quot;&quot;},{&quot;family&quot;:&quot;Krüger&quot;,&quot;given&quot;:&quot;Krü&quot;,&quot;parse-names&quot;:false,&quot;dropping-particle&quot;:&quot;&quot;,&quot;non-dropping-particle&quot;:&quot;&quot;},{&quot;family&quot;:&quot;Pilat&quot;,&quot;given&quot;:&quot;Christian&quot;,&quot;parse-names&quot;:false,&quot;dropping-particle&quot;:&quot;&quot;,&quot;non-dropping-particle&quot;:&quot;&quot;},{&quot;family&quot;:&quot;Ckert&quot;,&quot;given&quot;:&quot;Katrin Ü&quot;,&quot;parse-names&quot;:false,&quot;dropping-particle&quot;:&quot;&quot;,&quot;non-dropping-particle&quot;:&quot;&quot;},{&quot;family&quot;:&quot;Frech&quot;,&quot;given&quot;:&quot;Torsten&quot;,&quot;parse-names&quot;:false,&quot;dropping-particle&quot;:&quot;&quot;,&quot;non-dropping-particle&quot;:&quot;&quot;},{&quot;family&quot;:&quot;Mooren&quot;,&quot;given&quot;:&quot;Frank C&quot;,&quot;parse-names&quot;:false,&quot;dropping-particle&quot;:&quot;&quot;,&quot;non-dropping-particle&quot;:&quot;&quot;}],&quot;container-title&quot;:&quot;J Strength Cond Res&quot;,&quot;URL&quot;:&quot;www.nsca.com&quot;,&quot;issued&quot;:{&quot;date-parts&quot;:[[2014]]},&quot;number-of-pages&quot;:&quot;117-125&quot;,&quot;abstract&quot;:&quot;The purpose of the study was to compare anthropometric data and physical performance characteristics between different playing positions in professional team handball. Furthermore, a comparison between performance profiles of first and second division players was made. Thirty-four male professional handball players were recruited. Measurement of heart rates (HRs) during official games anthropometric data, sprint ability, jumping performance, throwing velocity, and endurance performance were determined and analyzed with respect to playing position. In a further step, additional 31 players from German second division were recruited to compare their profile on each position with profile of the first division players. Players of wings and backs positions had highest average HRs during game, best times in 30-m sprint tests, best jumping performance, and best anaerobic endurance performance. Similarly , backs and wings reached highest throwing velocities. Regarding anthropometric characteristics, wings were players with lowest body height and weight, whereas pivots were heaviest players and players with highest body mass index (BMI). We further found that wings from first division had a better sprint performance compared with wings from second division. Furthermore, pivots from first division had higher BMI and drop jump performance. Our data demonstrated a close relationship of anthropometric data, physical performance characteristic, and the playing position of handball. These information might be helpful for the assessment and evaluation of talents and may help to develop and optimize position-specific training regimes and identification of talents.&quot;,&quot;issue&quot;:&quot;1&quot;,&quot;volume&quot;:&quot;28&quot;,&quot;container-title-short&quot;:&quot;&quot;},&quot;isTemporary&quot;:false}]},{&quot;citationID&quot;:&quot;MENDELEY_CITATION_718eed33-2197-4083-96e8-729dcdab1288&quot;,&quot;properties&quot;:{&quot;noteIndex&quot;:0},&quot;isEdited&quot;:false,&quot;manualOverride&quot;:{&quot;isManuallyOverridden&quot;:false,&quot;citeprocText&quot;:&quot;(Śliż et al., 2022)&quot;,&quot;manualOverrideText&quot;:&quot;&quot;},&quot;citationTag&quot;:&quot;MENDELEY_CITATION_v3_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&quot;,&quot;citationItems&quot;:[{&quot;id&quot;:&quot;947c3fcd-7ed2-38cf-85ee-b9f6480c6a5a&quot;,&quot;itemData&quot;:{&quot;type&quot;:&quot;article-journal&quot;,&quot;id&quot;:&quot;947c3fcd-7ed2-38cf-85ee-b9f6480c6a5a&quot;,&quot;title&quot;:&quot;Characteristics of the level of psychomotor abilities of female handball players&quot;,&quot;author&quot;:[{&quot;family&quot;:&quot;Śliż&quot;,&quot;given&quot;:&quot;Maciej&quot;,&quot;parse-names&quot;:false,&quot;dropping-particle&quot;:&quot;&quot;,&quot;non-dropping-particle&quot;:&quot;&quot;},{&quot;family&quot;:&quot;Przednowek&quot;,&quot;given&quot;:&quot;Karolina H.&quot;,&quot;parse-names&quot;:false,&quot;dropping-particle&quot;:&quot;&quot;,&quot;non-dropping-particle&quot;:&quot;&quot;},{&quot;family&quot;:&quot;Kapuściński&quot;,&quot;given&quot;:&quot;Paweł&quot;,&quot;parse-names&quot;:false,&quot;dropping-particle&quot;:&quot;&quot;,&quot;non-dropping-particle&quot;:&quot;&quot;},{&quot;family&quot;:&quot;Dziadek&quot;,&quot;given&quot;:&quot;Bartosz&quot;,&quot;parse-names&quot;:false,&quot;dropping-particle&quot;:&quot;&quot;,&quot;non-dropping-particle&quot;:&quot;&quot;},{&quot;family&quot;:&quot;Godek&quot;,&quot;given&quot;:&quot;Łukasz&quot;,&quot;parse-names&quot;:false,&quot;dropping-particle&quot;:&quot;&quot;,&quot;non-dropping-particle&quot;:&quot;&quot;},{&quot;family&quot;:&quot;Warchoł&quot;,&quot;given&quot;:&quot;Krzysztof&quot;,&quot;parse-names&quot;:false,&quot;dropping-particle&quot;:&quot;&quot;,&quot;non-dropping-particle&quot;:&quot;&quot;},{&quot;family&quot;:&quot;Zieliński&quot;,&quot;given&quot;:&quot;Janusz&quot;,&quot;parse-names&quot;:false,&quot;dropping-particle&quot;:&quot;&quot;,&quot;non-dropping-particle&quot;:&quot;&quot;},{&quot;family&quot;:&quot;Przednowek&quot;,&quot;given&quot;:&quot;Krzysztof&quot;,&quot;parse-names&quot;:false,&quot;dropping-particle&quot;:&quot;&quot;,&quot;non-dropping-particle&quot;:&quot;&quot;}],&quot;container-title&quot;:&quot;BMC Sports Science, Medicine and Rehabilitation&quot;,&quot;container-title-short&quot;:&quot;BMC Sports Sci Med Rehabil&quot;,&quot;DOI&quot;:&quot;10.1186/s13102-022-00475-5&quot;,&quot;ISSN&quot;:&quot;20521847&quot;,&quot;issued&quot;:{&quot;date-parts&quot;:[[2022,12,1]]},&quot;abstract&quot;:&quot;Background: Handball is a high-intensity game, during which players run, change directions with or without the ball, interact with the opponent and make different decisions in both offensive and defensive actions. Players‘ performance may depend on a number of factors, including explosive force, power, speed and agility. Players‘ results may be significantly influenced by their, psychomotor abilities. This article presents an analysis of selected psychomotor abilities of female handball players at different level of competition. Methods: Test2Drive computer tests were used. The following four tests were used to measure psychomotor abilities: the Simple Reaction Time Test (SIRT), the Choice Reaction Time Test (CHORT), the Hand-Eye Coordination Test and the Spatial Anticipation Test (SPANT). The study covered a group of 118 female handball players (average age 19.6 ± 3.16), playing in the PGNiG Polish Women’s Superliga, the Polish 1st Handball League and 2nd the Polish 2nd Handball League, in the playing positions: goalkeepers, centre players, pivot players and wing players. The study also included analyses of the players‘ body composition and aerobic capacity through the use of the multistage 20-m shuttle run test. In addition, the players‘ psychomotor abilities were analysed depending on the level of competition and playing position. Results: The analysis of the reaction time and movement time showed statistically significant differences between the results obtained by the female handball players on different levels of competition. Moreover the female players from the Polish Women’s Superliga exhibited the fastest reaction times according to the SIRT, the CHORT and the SPANT. Additionally, on the basis of the linear Pearson correlation coefficient, a statistically significant relationship was determined between the players‘ psychomotor abilities (movement time in the SIRT, the CHORT and the SPANT) and elements of their body composition or aerobic capacity. Conclusions: The analysis showed that the higher the level of competition (leagues), the shorter the female handball players‘ reaction times. The study also revealed that the players‘ body mass index and percentage of fat content reassociated with movement times, while their aerobic capacity (measured in the multistage 20-m shuttle run test) had a significant influence on their reaction times. This study shows that reaction time it’s one of ability which should be consider to develop in training of female handball players.&quot;,&quot;publisher&quot;:&quot;BioMed Central Ltd&quot;,&quot;issue&quot;:&quot;1&quot;,&quot;volume&quot;:&quot;14&quot;},&quot;isTemporary&quot;:false}]},{&quot;citationID&quot;:&quot;MENDELEY_CITATION_8add8a8b-5acf-4ca7-a9db-e0ae694b4635&quot;,&quot;properties&quot;:{&quot;noteIndex&quot;:0},&quot;isEdited&quot;:false,&quot;manualOverride&quot;:{&quot;isManuallyOverridden&quot;:false,&quot;citeprocText&quot;:&quot;(Krüger et al., 2014)&quot;,&quot;manualOverrideText&quot;:&quot;&quot;},&quot;citationTag&quot;:&quot;MENDELEY_CITATION_v3_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&quot;,&quot;citationItems&quot;:[{&quot;id&quot;:&quot;7f30d06f-bf70-3bbb-8ea0-55f764a81f25&quot;,&quot;itemData&quot;:{&quot;type&quot;:&quot;report&quot;,&quot;id&quot;:&quot;7f30d06f-bf70-3bbb-8ea0-55f764a81f25&quot;,&quot;title&quot;:&quot;PHYSICAL PERFORMANCE PROFILE OF HANDBALL PLAYERS IS RELATED TO PLAYING POSITION AND PLAYING CLASS&quot;,&quot;author&quot;:[{&quot;family&quot;:&quot;Krüger&quot;,&quot;given&quot;:&quot;Karsten&quot;,&quot;parse-names&quot;:false,&quot;dropping-particle&quot;:&quot;&quot;,&quot;non-dropping-particle&quot;:&quot;&quot;},{&quot;family&quot;:&quot;Krüger&quot;,&quot;given&quot;:&quot;Krü&quot;,&quot;parse-names&quot;:false,&quot;dropping-particle&quot;:&quot;&quot;,&quot;non-dropping-particle&quot;:&quot;&quot;},{&quot;family&quot;:&quot;Pilat&quot;,&quot;given&quot;:&quot;Christian&quot;,&quot;parse-names&quot;:false,&quot;dropping-particle&quot;:&quot;&quot;,&quot;non-dropping-particle&quot;:&quot;&quot;},{&quot;family&quot;:&quot;Ckert&quot;,&quot;given&quot;:&quot;Katrin Ü&quot;,&quot;parse-names&quot;:false,&quot;dropping-particle&quot;:&quot;&quot;,&quot;non-dropping-particle&quot;:&quot;&quot;},{&quot;family&quot;:&quot;Frech&quot;,&quot;given&quot;:&quot;Torsten&quot;,&quot;parse-names&quot;:false,&quot;dropping-particle&quot;:&quot;&quot;,&quot;non-dropping-particle&quot;:&quot;&quot;},{&quot;family&quot;:&quot;Mooren&quot;,&quot;given&quot;:&quot;Frank C&quot;,&quot;parse-names&quot;:false,&quot;dropping-particle&quot;:&quot;&quot;,&quot;non-dropping-particle&quot;:&quot;&quot;}],&quot;container-title&quot;:&quot;J Strength Cond Res&quot;,&quot;URL&quot;:&quot;www.nsca.com&quot;,&quot;issued&quot;:{&quot;date-parts&quot;:[[2014]]},&quot;number-of-pages&quot;:&quot;117-125&quot;,&quot;abstract&quot;:&quot;The purpose of the study was to compare anthropometric data and physical performance characteristics between different playing positions in professional team handball. Furthermore, a comparison between performance profiles of first and second division players was made. Thirty-four male professional handball players were recruited. Measurement of heart rates (HRs) during official games anthropometric data, sprint ability, jumping performance, throwing velocity, and endurance performance were determined and analyzed with respect to playing position. In a further step, additional 31 players from German second division were recruited to compare their profile on each position with profile of the first division players. Players of wings and backs positions had highest average HRs during game, best times in 30-m sprint tests, best jumping performance, and best anaerobic endurance performance. Similarly , backs and wings reached highest throwing velocities. Regarding anthropometric characteristics, wings were players with lowest body height and weight, whereas pivots were heaviest players and players with highest body mass index (BMI). We further found that wings from first division had a better sprint performance compared with wings from second division. Furthermore, pivots from first division had higher BMI and drop jump performance. Our data demonstrated a close relationship of anthropometric data, physical performance characteristic, and the playing position of handball. These information might be helpful for the assessment and evaluation of talents and may help to develop and optimize position-specific training regimes and identification of talents.&quot;,&quot;issue&quot;:&quot;1&quot;,&quot;volume&quot;:&quot;28&quot;,&quot;container-title-short&quot;:&quot;&quot;},&quot;isTemporary&quot;:false}]},{&quot;citationID&quot;:&quot;MENDELEY_CITATION_1044cd82-b960-4048-8618-be6bc7afec58&quot;,&quot;properties&quot;:{&quot;noteIndex&quot;:0},&quot;isEdited&quot;:false,&quot;manualOverride&quot;:{&quot;isManuallyOverridden&quot;:false,&quot;citeprocText&quot;:&quot;(Chaouachi et al., 2009)&quot;,&quot;manualOverrideText&quot;:&quot;&quot;},&quot;citationTag&quot;:&quot;MENDELEY_CITATION_v3_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&quot;,&quot;citationItems&quot;:[{&quot;id&quot;:&quot;5980afac-9a90-3371-acf3-fdb44966bcf8&quot;,&quot;itemData&quot;:{&quot;type&quot;:&quot;article-journal&quot;,&quot;id&quot;:&quot;5980afac-9a90-3371-acf3-fdb44966bcf8&quot;,&quot;title&quot;:&quot;Anthropometric, physiological and performance characteristics of elite team-handball players&quot;,&quot;author&quot;:[{&quot;family&quot;:&quot;Chaouachi&quot;,&quot;given&quot;:&quot;Anis&quot;,&quot;parse-names&quot;:false,&quot;dropping-particle&quot;:&quot;&quot;,&quot;non-dropping-particle&quot;:&quot;&quot;},{&quot;family&quot;:&quot;Brughelli&quot;,&quot;given&quot;:&quot;Matt&quot;,&quot;parse-names&quot;:false,&quot;dropping-particle&quot;:&quot;&quot;,&quot;non-dropping-particle&quot;:&quot;&quot;},{&quot;family&quot;:&quot;Levin&quot;,&quot;given&quot;:&quot;Gregory&quot;,&quot;parse-names&quot;:false,&quot;dropping-particle&quot;:&quot;&quot;,&quot;non-dropping-particle&quot;:&quot;&quot;},{&quot;family&quot;:&quot;Boudhina&quot;,&quot;given&quot;:&quot;Nahla Ben Brahim&quot;,&quot;parse-names&quot;:false,&quot;dropping-particle&quot;:&quot;&quot;,&quot;non-dropping-particle&quot;:&quot;&quot;},{&quot;family&quot;:&quot;Cronin&quot;,&quot;given&quot;:&quot;John&quot;,&quot;parse-names&quot;:false,&quot;dropping-particle&quot;:&quot;&quot;,&quot;non-dropping-particle&quot;:&quot;&quot;},{&quot;family&quot;:&quot;Chamari&quot;,&quot;given&quot;:&quot;Karim&quot;,&quot;parse-names&quot;:false,&quot;dropping-particle&quot;:&quot;&quot;,&quot;non-dropping-particle&quot;:&quot;&quot;}],&quot;container-title&quot;:&quot;Journal of Sports Sciences&quot;,&quot;container-title-short&quot;:&quot;J Sports Sci&quot;,&quot;DOI&quot;:&quot;10.1080/02640410802448731&quot;,&quot;ISSN&quot;:&quot;02640414&quot;,&quot;PMID&quot;:&quot;19051095&quot;,&quot;issued&quot;:{&quot;date-parts&quot;:[[2009,1,15]]},&quot;page&quot;:&quot;151-157&quot;,&quot;abstract&quot;:&quot;The objective of this study was to provide anthropometric, physiological, and performance characteristics of an elite international handball team. Twenty-one elite handball players were tested and categorized according to their playing positions (goalkeepers, backs, pivots, and wings). Testing consisted of anthropometric and physiological measures of height, body mass, percentage body fat and endurance (V̇O2max), performance measures of speed (5, 10, and 30 m), strength (bench press and squat), unilateral and bilateral horizontal jumping ability, and a 5-jump horizontal test. Significant differences were found between player positions for some anthropometric characteristics (height and percentage body fat) but not for the physiological or performance characteristics. Strong correlations were noted between single leg horizontal jumping distances with 5-, 10-, and 30-m sprint times (r = 0.51-0.80; P &lt; 0.01). The best predictors of sprint times were single leg horizontal jumping with the dominant leg and the distance measured for the 5-jump test, which when combined accounted for 72% of the common variance associated with sprint ability. In conclusion, performance abilities between positions in elite team-handball players appear to be very similar. Single leg horizontal jumping distance could be a specific standardized test for predicting sprinting ability in elite handball players.&quot;,&quot;issue&quot;:&quot;2&quot;,&quot;volume&quot;:&quot;27&quot;},&quot;isTemporary&quot;:false}]},{&quot;citationID&quot;:&quot;MENDELEY_CITATION_3931de23-10d5-4eb6-bbf6-1a599bb504f2&quot;,&quot;properties&quot;:{&quot;noteIndex&quot;:0},&quot;isEdited&quot;:false,&quot;manualOverride&quot;:{&quot;isManuallyOverridden&quot;:false,&quot;citeprocText&quot;:&quot;(Krüger et al., 2014; Wagner et al., 2014)&quot;,&quot;manualOverrideText&quot;:&quot;&quot;},&quot;citationTag&quot;:&quot;MENDELEY_CITATION_v3_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&quot;,&quot;citationItems&quot;:[{&quot;id&quot;:&quot;7f30d06f-bf70-3bbb-8ea0-55f764a81f25&quot;,&quot;itemData&quot;:{&quot;type&quot;:&quot;report&quot;,&quot;id&quot;:&quot;7f30d06f-bf70-3bbb-8ea0-55f764a81f25&quot;,&quot;title&quot;:&quot;PHYSICAL PERFORMANCE PROFILE OF HANDBALL PLAYERS IS RELATED TO PLAYING POSITION AND PLAYING CLASS&quot;,&quot;author&quot;:[{&quot;family&quot;:&quot;Krüger&quot;,&quot;given&quot;:&quot;Karsten&quot;,&quot;parse-names&quot;:false,&quot;dropping-particle&quot;:&quot;&quot;,&quot;non-dropping-particle&quot;:&quot;&quot;},{&quot;family&quot;:&quot;Krüger&quot;,&quot;given&quot;:&quot;Krü&quot;,&quot;parse-names&quot;:false,&quot;dropping-particle&quot;:&quot;&quot;,&quot;non-dropping-particle&quot;:&quot;&quot;},{&quot;family&quot;:&quot;Pilat&quot;,&quot;given&quot;:&quot;Christian&quot;,&quot;parse-names&quot;:false,&quot;dropping-particle&quot;:&quot;&quot;,&quot;non-dropping-particle&quot;:&quot;&quot;},{&quot;family&quot;:&quot;Ckert&quot;,&quot;given&quot;:&quot;Katrin Ü&quot;,&quot;parse-names&quot;:false,&quot;dropping-particle&quot;:&quot;&quot;,&quot;non-dropping-particle&quot;:&quot;&quot;},{&quot;family&quot;:&quot;Frech&quot;,&quot;given&quot;:&quot;Torsten&quot;,&quot;parse-names&quot;:false,&quot;dropping-particle&quot;:&quot;&quot;,&quot;non-dropping-particle&quot;:&quot;&quot;},{&quot;family&quot;:&quot;Mooren&quot;,&quot;given&quot;:&quot;Frank C&quot;,&quot;parse-names&quot;:false,&quot;dropping-particle&quot;:&quot;&quot;,&quot;non-dropping-particle&quot;:&quot;&quot;}],&quot;container-title&quot;:&quot;J Strength Cond Res&quot;,&quot;URL&quot;:&quot;www.nsca.com&quot;,&quot;issued&quot;:{&quot;date-parts&quot;:[[2014]]},&quot;number-of-pages&quot;:&quot;117-125&quot;,&quot;abstract&quot;:&quot;The purpose of the study was to compare anthropometric data and physical performance characteristics between different playing positions in professional team handball. Furthermore, a comparison between performance profiles of first and second division players was made. Thirty-four male professional handball players were recruited. Measurement of heart rates (HRs) during official games anthropometric data, sprint ability, jumping performance, throwing velocity, and endurance performance were determined and analyzed with respect to playing position. In a further step, additional 31 players from German second division were recruited to compare their profile on each position with profile of the first division players. Players of wings and backs positions had highest average HRs during game, best times in 30-m sprint tests, best jumping performance, and best anaerobic endurance performance. Similarly , backs and wings reached highest throwing velocities. Regarding anthropometric characteristics, wings were players with lowest body height and weight, whereas pivots were heaviest players and players with highest body mass index (BMI). We further found that wings from first division had a better sprint performance compared with wings from second division. Furthermore, pivots from first division had higher BMI and drop jump performance. Our data demonstrated a close relationship of anthropometric data, physical performance characteristic, and the playing position of handball. These information might be helpful for the assessment and evaluation of talents and may help to develop and optimize position-specific training regimes and identification of talents.&quot;,&quot;issue&quot;:&quot;1&quot;,&quot;volume&quot;:&quot;28&quot;,&quot;container-title-short&quot;:&quot;&quot;},&quot;isTemporary&quot;:false},{&quot;id&quot;:&quot;4e1f26a1-9eed-3751-8dca-bd39afee0e58&quot;,&quot;itemData&quot;:{&quot;type&quot;:&quot;report&quot;,&quot;id&quot;:&quot;4e1f26a1-9eed-3751-8dca-bd39afee0e58&quot;,&quot;title&quot;:&quot;Individual and Team Performance in Team-Handball: A Review&quot;,&quot;author&quot;:[{&quot;family&quot;:&quot;Wagner&quot;,&quot;given&quot;:&quot;Herbert&quot;,&quot;parse-names&quot;:false,&quot;dropping-particle&quot;:&quot;&quot;,&quot;non-dropping-particle&quot;:&quot;&quot;},{&quot;family&quot;:&quot;Finkenzeller&quot;,&quot;given&quot;:&quot;Thomas&quot;,&quot;parse-names&quot;:false,&quot;dropping-particle&quot;:&quot;&quot;,&quot;non-dropping-particle&quot;:&quot;&quot;},{&quot;family&quot;:&quot;Würth&quot;,&quot;given&quot;:&quot;Sabine&quot;,&quot;parse-names&quot;:false,&quot;dropping-particle&quot;:&quot;&quot;,&quot;non-dropping-particle&quot;:&quot;&quot;},{&quot;family&quot;:&quot;Duvillard&quot;,&quot;given&quot;:&quot;Serge P&quot;,&quot;parse-names&quot;:false,&quot;dropping-particle&quot;:&quot;&quot;,&quot;non-dropping-particle&quot;:&quot;Von&quot;}],&quot;container-title&quot;:&quot;©Journal of Sports Science and Medicine&quot;,&quot;URL&quot;:&quot;http://www.jssm.org&quot;,&quot;issued&quot;:{&quot;date-parts&quot;:[[2014]]},&quot;number-of-pages&quot;:&quot;808-816&quot;,&quot;abstract&quot;:&quot;Team handball is a complex sport game that is determined by the individual performance of each player as well as tactical components and interaction of the team. The aim of this review was to specify the elements of team-handball performance based on scientific studies and practical experience, and to convey perspectives for practical implication. Scientific studies were identified via data bases of PubMed, Web of Knowledge, SPORT Discus, Google Scholar, and Hercules. A total of 56 articles met the inclusion criteria. In addition, we supplemented the review with 13 additional articles, proceedings and book sections. It was found that the specific characteristics of team-handball with frequent intensity changes, team-handball techniques , hard body confrontations, mental skills and social factors specify the determinants of coordination, endurance, strength and cognition. Although we found comprehensive studies examining individual performance in team-handball players of different experience level, sex or age, there is a lack of studies, particularly for team-handball specific training, as well as cognition and social factors.&quot;,&quot;volume&quot;:&quot;13&quot;,&quot;container-title-short&quot;:&quot;J Sports Sci Med&quot;},&quot;isTemporary&quot;:false}]},{&quot;citationID&quot;:&quot;MENDELEY_CITATION_6fab09cf-dfa7-4f62-a0ed-bff64daa9675&quot;,&quot;properties&quot;:{&quot;noteIndex&quot;:0},&quot;isEdited&quot;:false,&quot;manualOverride&quot;:{&quot;isManuallyOverridden&quot;:false,&quot;citeprocText&quot;:&quot;(García-Sánchez et al., 2023)&quot;,&quot;manualOverrideText&quot;:&quot;&quot;},&quot;citationTag&quot;:&quot;MENDELEY_CITATION_v3_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&quot;,&quot;citationItems&quot;:[{&quot;id&quot;:&quot;476a9402-06d3-3eaa-a1a9-0f6350c15920&quot;,&quot;itemData&quot;:{&quot;type&quot;:&quot;article&quot;,&quot;id&quot;:&quot;476a9402-06d3-3eaa-a1a9-0f6350c15920&quot;,&quot;title&quot;:&quot;Physical Demands during Official Competitions in Elite Handball: A Systematic Review&quot;,&quot;author&quot;:[{&quot;family&quot;:&quot;García-Sánchez&quot;,&quot;given&quot;:&quot;Carlos&quot;,&quot;parse-names&quot;:false,&quot;dropping-particle&quot;:&quot;&quot;,&quot;non-dropping-particle&quot;:&quot;&quot;},{&quot;family&quot;:&quot;Navarro&quot;,&quot;given&quot;:&quot;Rafael Manuel&quot;,&quot;parse-names&quot;:false,&quot;dropping-particle&quot;:&quot;&quot;,&quot;non-dropping-particle&quot;:&quot;&quot;},{&quot;family&quot;:&quot;Karcher&quot;,&quot;given&quot;:&quot;Claude&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container-title-short&quot;:&quot;Int J Environ Res Public Health&quot;,&quot;DOI&quot;:&quot;10.3390/ijerph20043353&quot;,&quot;ISSN&quot;:&quot;16604601&quot;,&quot;PMID&quot;:&quot;36834047&quot;,&quot;issued&quot;:{&quot;date-parts&quot;:[[2023,2,1]]},&quot;abstract&quot;:&quot;An understanding of physical demands during official competitions is essential to achieving the highest performance in handball. The aim of this systematic review was to summarise the available scientific evidence associated with physical demands during official competitions in elite handball according to playing positions, competition level and gender. Following the Preferred Reporting Items for Systematic Reviews and Meta-Analyses guidelines, 17 studies were selected after a systematic search and selection process of three digital databases: PubMed, Web of Science and Sport Discus. The quality of the selected studies was evaluated using the Strengthening the Reporting of Observational Studies in Epidemiology checklist; the average score was 18.47 points. The sample consisted of 1175 handball players, of whom 1042 were men (88.68%) and 133 were women (11.32%). The results show that an elite handball player covered on average 3664.4 ± 1121.6 m during a match. The average running pace was 84.8 ± 17.2 m∙min−1. The total distance covered was largely greater in national competitions (4506.7 ± 647.9 m) compared with international competitions (2190.3 ± 1950.5 m) (effect size (ES) = 1.2); however, the running pace did not present any significant difference between the international or national level (ES = 0.06). In regard to gender, the total distance covered was moderately greater in female competitions (4549.1 ± 758.6 m) compared with male competitions (3332.6 ± 1257.7 m) (ES = 0.9), and the running pace was largely greater in female competitions (110.5 ± 7.2 m∙min−1) compared with male competitions (78.4 ± 19.7 m∙min−1) (ES = 1.6). In relation to playing position, backs and wings covered a moderately greater total distance (ES = 0.7 and 0.6) and slightly more meters per minute (ES = 0.4 and 0.2) than pivots. Moreover, the technical activity profile differed between playing positions. Backs performed moderately more throws than pivots and wings (ES = 1.2 and 0.9), pivots exhibited largely more body contact than backs and wings, and wings performed moderately more fast breaks (6.7 ± 3.0) than backs (2.2 ± 2.3) (ES = 1.8). Therefore, this research study provides practical applications for handball coaches and strength and conditioning professionals with respect to designing and implementing more individualised training programmes to maximise performance and reduce injury risk.&quot;,&quot;publisher&quot;:&quot;MDPI&quot;,&quot;issue&quot;:&quot;4&quot;,&quot;volume&quot;:&quot;20&quot;},&quot;isTemporary&quot;:false}]},{&quot;citationID&quot;:&quot;MENDELEY_CITATION_6ed90b10-28ed-41b8-9526-65ff5cc6c1d8&quot;,&quot;properties&quot;:{&quot;noteIndex&quot;:0},&quot;isEdited&quot;:false,&quot;manualOverride&quot;:{&quot;isManuallyOverridden&quot;:false,&quot;citeprocText&quot;:&quot;(García-Sánchez et al., 2023)&quot;,&quot;manualOverrideText&quot;:&quot;&quot;},&quot;citationTag&quot;:&quot;MENDELEY_CITATION_v3_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&quot;,&quot;citationItems&quot;:[{&quot;id&quot;:&quot;476a9402-06d3-3eaa-a1a9-0f6350c15920&quot;,&quot;itemData&quot;:{&quot;type&quot;:&quot;article&quot;,&quot;id&quot;:&quot;476a9402-06d3-3eaa-a1a9-0f6350c15920&quot;,&quot;title&quot;:&quot;Physical Demands during Official Competitions in Elite Handball: A Systematic Review&quot;,&quot;author&quot;:[{&quot;family&quot;:&quot;García-Sánchez&quot;,&quot;given&quot;:&quot;Carlos&quot;,&quot;parse-names&quot;:false,&quot;dropping-particle&quot;:&quot;&quot;,&quot;non-dropping-particle&quot;:&quot;&quot;},{&quot;family&quot;:&quot;Navarro&quot;,&quot;given&quot;:&quot;Rafael Manuel&quot;,&quot;parse-names&quot;:false,&quot;dropping-particle&quot;:&quot;&quot;,&quot;non-dropping-particle&quot;:&quot;&quot;},{&quot;family&quot;:&quot;Karcher&quot;,&quot;given&quot;:&quot;Claude&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container-title-short&quot;:&quot;Int J Environ Res Public Health&quot;,&quot;DOI&quot;:&quot;10.3390/ijerph20043353&quot;,&quot;ISSN&quot;:&quot;16604601&quot;,&quot;PMID&quot;:&quot;36834047&quot;,&quot;issued&quot;:{&quot;date-parts&quot;:[[2023,2,1]]},&quot;abstract&quot;:&quot;An understanding of physical demands during official competitions is essential to achieving the highest performance in handball. The aim of this systematic review was to summarise the available scientific evidence associated with physical demands during official competitions in elite handball according to playing positions, competition level and gender. Following the Preferred Reporting Items for Systematic Reviews and Meta-Analyses guidelines, 17 studies were selected after a systematic search and selection process of three digital databases: PubMed, Web of Science and Sport Discus. The quality of the selected studies was evaluated using the Strengthening the Reporting of Observational Studies in Epidemiology checklist; the average score was 18.47 points. The sample consisted of 1175 handball players, of whom 1042 were men (88.68%) and 133 were women (11.32%). The results show that an elite handball player covered on average 3664.4 ± 1121.6 m during a match. The average running pace was 84.8 ± 17.2 m∙min−1. The total distance covered was largely greater in national competitions (4506.7 ± 647.9 m) compared with international competitions (2190.3 ± 1950.5 m) (effect size (ES) = 1.2); however, the running pace did not present any significant difference between the international or national level (ES = 0.06). In regard to gender, the total distance covered was moderately greater in female competitions (4549.1 ± 758.6 m) compared with male competitions (3332.6 ± 1257.7 m) (ES = 0.9), and the running pace was largely greater in female competitions (110.5 ± 7.2 m∙min−1) compared with male competitions (78.4 ± 19.7 m∙min−1) (ES = 1.6). In relation to playing position, backs and wings covered a moderately greater total distance (ES = 0.7 and 0.6) and slightly more meters per minute (ES = 0.4 and 0.2) than pivots. Moreover, the technical activity profile differed between playing positions. Backs performed moderately more throws than pivots and wings (ES = 1.2 and 0.9), pivots exhibited largely more body contact than backs and wings, and wings performed moderately more fast breaks (6.7 ± 3.0) than backs (2.2 ± 2.3) (ES = 1.8). Therefore, this research study provides practical applications for handball coaches and strength and conditioning professionals with respect to designing and implementing more individualised training programmes to maximise performance and reduce injury risk.&quot;,&quot;publisher&quot;:&quot;MDPI&quot;,&quot;issue&quot;:&quot;4&quot;,&quot;volume&quot;:&quot;20&quot;},&quot;isTemporary&quot;:false}]},{&quot;citationID&quot;:&quot;MENDELEY_CITATION_a5becd4a-e5fe-4a79-a39e-647c281f9ee7&quot;,&quot;properties&quot;:{&quot;noteIndex&quot;:0},&quot;isEdited&quot;:false,&quot;manualOverride&quot;:{&quot;isManuallyOverridden&quot;:false,&quot;citeprocText&quot;:&quot;(Krüger et al., 2014)&quot;,&quot;manualOverrideText&quot;:&quot;&quot;},&quot;citationTag&quot;:&quot;MENDELEY_CITATION_v3_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&quot;,&quot;citationItems&quot;:[{&quot;id&quot;:&quot;7f30d06f-bf70-3bbb-8ea0-55f764a81f25&quot;,&quot;itemData&quot;:{&quot;type&quot;:&quot;report&quot;,&quot;id&quot;:&quot;7f30d06f-bf70-3bbb-8ea0-55f764a81f25&quot;,&quot;title&quot;:&quot;PHYSICAL PERFORMANCE PROFILE OF HANDBALL PLAYERS IS RELATED TO PLAYING POSITION AND PLAYING CLASS&quot;,&quot;author&quot;:[{&quot;family&quot;:&quot;Krüger&quot;,&quot;given&quot;:&quot;Karsten&quot;,&quot;parse-names&quot;:false,&quot;dropping-particle&quot;:&quot;&quot;,&quot;non-dropping-particle&quot;:&quot;&quot;},{&quot;family&quot;:&quot;Krüger&quot;,&quot;given&quot;:&quot;Krü&quot;,&quot;parse-names&quot;:false,&quot;dropping-particle&quot;:&quot;&quot;,&quot;non-dropping-particle&quot;:&quot;&quot;},{&quot;family&quot;:&quot;Pilat&quot;,&quot;given&quot;:&quot;Christian&quot;,&quot;parse-names&quot;:false,&quot;dropping-particle&quot;:&quot;&quot;,&quot;non-dropping-particle&quot;:&quot;&quot;},{&quot;family&quot;:&quot;Ckert&quot;,&quot;given&quot;:&quot;Katrin Ü&quot;,&quot;parse-names&quot;:false,&quot;dropping-particle&quot;:&quot;&quot;,&quot;non-dropping-particle&quot;:&quot;&quot;},{&quot;family&quot;:&quot;Frech&quot;,&quot;given&quot;:&quot;Torsten&quot;,&quot;parse-names&quot;:false,&quot;dropping-particle&quot;:&quot;&quot;,&quot;non-dropping-particle&quot;:&quot;&quot;},{&quot;family&quot;:&quot;Mooren&quot;,&quot;given&quot;:&quot;Frank C&quot;,&quot;parse-names&quot;:false,&quot;dropping-particle&quot;:&quot;&quot;,&quot;non-dropping-particle&quot;:&quot;&quot;}],&quot;container-title&quot;:&quot;J Strength Cond Res&quot;,&quot;URL&quot;:&quot;www.nsca.com&quot;,&quot;issued&quot;:{&quot;date-parts&quot;:[[2014]]},&quot;number-of-pages&quot;:&quot;117-125&quot;,&quot;abstract&quot;:&quot;The purpose of the study was to compare anthropometric data and physical performance characteristics between different playing positions in professional team handball. Furthermore, a comparison between performance profiles of first and second division players was made. Thirty-four male professional handball players were recruited. Measurement of heart rates (HRs) during official games anthropometric data, sprint ability, jumping performance, throwing velocity, and endurance performance were determined and analyzed with respect to playing position. In a further step, additional 31 players from German second division were recruited to compare their profile on each position with profile of the first division players. Players of wings and backs positions had highest average HRs during game, best times in 30-m sprint tests, best jumping performance, and best anaerobic endurance performance. Similarly , backs and wings reached highest throwing velocities. Regarding anthropometric characteristics, wings were players with lowest body height and weight, whereas pivots were heaviest players and players with highest body mass index (BMI). We further found that wings from first division had a better sprint performance compared with wings from second division. Furthermore, pivots from first division had higher BMI and drop jump performance. Our data demonstrated a close relationship of anthropometric data, physical performance characteristic, and the playing position of handball. These information might be helpful for the assessment and evaluation of talents and may help to develop and optimize position-specific training regimes and identification of talents.&quot;,&quot;issue&quot;:&quot;1&quot;,&quot;volume&quot;:&quot;28&quot;,&quot;container-title-short&quot;:&quot;&quot;},&quot;isTemporary&quot;:false}]},{&quot;citationID&quot;:&quot;MENDELEY_CITATION_594efe78-c7a1-47aa-84aa-407f44b372d0&quot;,&quot;properties&quot;:{&quot;noteIndex&quot;:0},&quot;isEdited&quot;:false,&quot;manualOverride&quot;:{&quot;isManuallyOverridden&quot;:false,&quot;citeprocText&quot;:&quot;(García-Sánchez et al., 2023)&quot;,&quot;manualOverrideText&quot;:&quot;&quot;},&quot;citationTag&quot;:&quot;MENDELEY_CITATION_v3_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&quot;,&quot;citationItems&quot;:[{&quot;id&quot;:&quot;476a9402-06d3-3eaa-a1a9-0f6350c15920&quot;,&quot;itemData&quot;:{&quot;type&quot;:&quot;article&quot;,&quot;id&quot;:&quot;476a9402-06d3-3eaa-a1a9-0f6350c15920&quot;,&quot;title&quot;:&quot;Physical Demands during Official Competitions in Elite Handball: A Systematic Review&quot;,&quot;author&quot;:[{&quot;family&quot;:&quot;García-Sánchez&quot;,&quot;given&quot;:&quot;Carlos&quot;,&quot;parse-names&quot;:false,&quot;dropping-particle&quot;:&quot;&quot;,&quot;non-dropping-particle&quot;:&quot;&quot;},{&quot;family&quot;:&quot;Navarro&quot;,&quot;given&quot;:&quot;Rafael Manuel&quot;,&quot;parse-names&quot;:false,&quot;dropping-particle&quot;:&quot;&quot;,&quot;non-dropping-particle&quot;:&quot;&quot;},{&quot;family&quot;:&quot;Karcher&quot;,&quot;given&quot;:&quot;Claude&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container-title-short&quot;:&quot;Int J Environ Res Public Health&quot;,&quot;DOI&quot;:&quot;10.3390/ijerph20043353&quot;,&quot;ISSN&quot;:&quot;16604601&quot;,&quot;PMID&quot;:&quot;36834047&quot;,&quot;issued&quot;:{&quot;date-parts&quot;:[[2023,2,1]]},&quot;abstract&quot;:&quot;An understanding of physical demands during official competitions is essential to achieving the highest performance in handball. The aim of this systematic review was to summarise the available scientific evidence associated with physical demands during official competitions in elite handball according to playing positions, competition level and gender. Following the Preferred Reporting Items for Systematic Reviews and Meta-Analyses guidelines, 17 studies were selected after a systematic search and selection process of three digital databases: PubMed, Web of Science and Sport Discus. The quality of the selected studies was evaluated using the Strengthening the Reporting of Observational Studies in Epidemiology checklist; the average score was 18.47 points. The sample consisted of 1175 handball players, of whom 1042 were men (88.68%) and 133 were women (11.32%). The results show that an elite handball player covered on average 3664.4 ± 1121.6 m during a match. The average running pace was 84.8 ± 17.2 m∙min−1. The total distance covered was largely greater in national competitions (4506.7 ± 647.9 m) compared with international competitions (2190.3 ± 1950.5 m) (effect size (ES) = 1.2); however, the running pace did not present any significant difference between the international or national level (ES = 0.06). In regard to gender, the total distance covered was moderately greater in female competitions (4549.1 ± 758.6 m) compared with male competitions (3332.6 ± 1257.7 m) (ES = 0.9), and the running pace was largely greater in female competitions (110.5 ± 7.2 m∙min−1) compared with male competitions (78.4 ± 19.7 m∙min−1) (ES = 1.6). In relation to playing position, backs and wings covered a moderately greater total distance (ES = 0.7 and 0.6) and slightly more meters per minute (ES = 0.4 and 0.2) than pivots. Moreover, the technical activity profile differed between playing positions. Backs performed moderately more throws than pivots and wings (ES = 1.2 and 0.9), pivots exhibited largely more body contact than backs and wings, and wings performed moderately more fast breaks (6.7 ± 3.0) than backs (2.2 ± 2.3) (ES = 1.8). Therefore, this research study provides practical applications for handball coaches and strength and conditioning professionals with respect to designing and implementing more individualised training programmes to maximise performance and reduce injury risk.&quot;,&quot;publisher&quot;:&quot;MDPI&quot;,&quot;issue&quot;:&quot;4&quot;,&quot;volume&quot;:&quot;20&quot;},&quot;isTemporary&quot;:false}]},{&quot;citationID&quot;:&quot;MENDELEY_CITATION_6b743c1e-235e-4b7f-8d66-2dcc2d539ae5&quot;,&quot;properties&quot;:{&quot;noteIndex&quot;:0},&quot;isEdited&quot;:false,&quot;manualOverride&quot;:{&quot;isManuallyOverridden&quot;:false,&quot;citeprocText&quot;:&quot;(García-Sánchez et al., 2023; Krüger et al., 2014)&quot;,&quot;manualOverrideText&quot;:&quot;&quot;},&quot;citationTag&quot;:&quot;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&quot;,&quot;citationItems&quot;:[{&quot;id&quot;:&quot;7f30d06f-bf70-3bbb-8ea0-55f764a81f25&quot;,&quot;itemData&quot;:{&quot;type&quot;:&quot;report&quot;,&quot;id&quot;:&quot;7f30d06f-bf70-3bbb-8ea0-55f764a81f25&quot;,&quot;title&quot;:&quot;PHYSICAL PERFORMANCE PROFILE OF HANDBALL PLAYERS IS RELATED TO PLAYING POSITION AND PLAYING CLASS&quot;,&quot;author&quot;:[{&quot;family&quot;:&quot;Krüger&quot;,&quot;given&quot;:&quot;Karsten&quot;,&quot;parse-names&quot;:false,&quot;dropping-particle&quot;:&quot;&quot;,&quot;non-dropping-particle&quot;:&quot;&quot;},{&quot;family&quot;:&quot;Krüger&quot;,&quot;given&quot;:&quot;Krü&quot;,&quot;parse-names&quot;:false,&quot;dropping-particle&quot;:&quot;&quot;,&quot;non-dropping-particle&quot;:&quot;&quot;},{&quot;family&quot;:&quot;Pilat&quot;,&quot;given&quot;:&quot;Christian&quot;,&quot;parse-names&quot;:false,&quot;dropping-particle&quot;:&quot;&quot;,&quot;non-dropping-particle&quot;:&quot;&quot;},{&quot;family&quot;:&quot;Ckert&quot;,&quot;given&quot;:&quot;Katrin Ü&quot;,&quot;parse-names&quot;:false,&quot;dropping-particle&quot;:&quot;&quot;,&quot;non-dropping-particle&quot;:&quot;&quot;},{&quot;family&quot;:&quot;Frech&quot;,&quot;given&quot;:&quot;Torsten&quot;,&quot;parse-names&quot;:false,&quot;dropping-particle&quot;:&quot;&quot;,&quot;non-dropping-particle&quot;:&quot;&quot;},{&quot;family&quot;:&quot;Mooren&quot;,&quot;given&quot;:&quot;Frank C&quot;,&quot;parse-names&quot;:false,&quot;dropping-particle&quot;:&quot;&quot;,&quot;non-dropping-particle&quot;:&quot;&quot;}],&quot;container-title&quot;:&quot;J Strength Cond Res&quot;,&quot;URL&quot;:&quot;www.nsca.com&quot;,&quot;issued&quot;:{&quot;date-parts&quot;:[[2014]]},&quot;number-of-pages&quot;:&quot;117-125&quot;,&quot;abstract&quot;:&quot;The purpose of the study was to compare anthropometric data and physical performance characteristics between different playing positions in professional team handball. Furthermore, a comparison between performance profiles of first and second division players was made. Thirty-four male professional handball players were recruited. Measurement of heart rates (HRs) during official games anthropometric data, sprint ability, jumping performance, throwing velocity, and endurance performance were determined and analyzed with respect to playing position. In a further step, additional 31 players from German second division were recruited to compare their profile on each position with profile of the first division players. Players of wings and backs positions had highest average HRs during game, best times in 30-m sprint tests, best jumping performance, and best anaerobic endurance performance. Similarly , backs and wings reached highest throwing velocities. Regarding anthropometric characteristics, wings were players with lowest body height and weight, whereas pivots were heaviest players and players with highest body mass index (BMI). We further found that wings from first division had a better sprint performance compared with wings from second division. Furthermore, pivots from first division had higher BMI and drop jump performance. Our data demonstrated a close relationship of anthropometric data, physical performance characteristic, and the playing position of handball. These information might be helpful for the assessment and evaluation of talents and may help to develop and optimize position-specific training regimes and identification of talents.&quot;,&quot;issue&quot;:&quot;1&quot;,&quot;volume&quot;:&quot;28&quot;,&quot;container-title-short&quot;:&quot;&quot;},&quot;isTemporary&quot;:false},{&quot;id&quot;:&quot;476a9402-06d3-3eaa-a1a9-0f6350c15920&quot;,&quot;itemData&quot;:{&quot;type&quot;:&quot;article&quot;,&quot;id&quot;:&quot;476a9402-06d3-3eaa-a1a9-0f6350c15920&quot;,&quot;title&quot;:&quot;Physical Demands during Official Competitions in Elite Handball: A Systematic Review&quot;,&quot;author&quot;:[{&quot;family&quot;:&quot;García-Sánchez&quot;,&quot;given&quot;:&quot;Carlos&quot;,&quot;parse-names&quot;:false,&quot;dropping-particle&quot;:&quot;&quot;,&quot;non-dropping-particle&quot;:&quot;&quot;},{&quot;family&quot;:&quot;Navarro&quot;,&quot;given&quot;:&quot;Rafael Manuel&quot;,&quot;parse-names&quot;:false,&quot;dropping-particle&quot;:&quot;&quot;,&quot;non-dropping-particle&quot;:&quot;&quot;},{&quot;family&quot;:&quot;Karcher&quot;,&quot;given&quot;:&quot;Claude&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container-title-short&quot;:&quot;Int J Environ Res Public Health&quot;,&quot;DOI&quot;:&quot;10.3390/ijerph20043353&quot;,&quot;ISSN&quot;:&quot;16604601&quot;,&quot;PMID&quot;:&quot;36834047&quot;,&quot;issued&quot;:{&quot;date-parts&quot;:[[2023,2,1]]},&quot;abstract&quot;:&quot;An understanding of physical demands during official competitions is essential to achieving the highest performance in handball. The aim of this systematic review was to summarise the available scientific evidence associated with physical demands during official competitions in elite handball according to playing positions, competition level and gender. Following the Preferred Reporting Items for Systematic Reviews and Meta-Analyses guidelines, 17 studies were selected after a systematic search and selection process of three digital databases: PubMed, Web of Science and Sport Discus. The quality of the selected studies was evaluated using the Strengthening the Reporting of Observational Studies in Epidemiology checklist; the average score was 18.47 points. The sample consisted of 1175 handball players, of whom 1042 were men (88.68%) and 133 were women (11.32%). The results show that an elite handball player covered on average 3664.4 ± 1121.6 m during a match. The average running pace was 84.8 ± 17.2 m∙min−1. The total distance covered was largely greater in national competitions (4506.7 ± 647.9 m) compared with international competitions (2190.3 ± 1950.5 m) (effect size (ES) = 1.2); however, the running pace did not present any significant difference between the international or national level (ES = 0.06). In regard to gender, the total distance covered was moderately greater in female competitions (4549.1 ± 758.6 m) compared with male competitions (3332.6 ± 1257.7 m) (ES = 0.9), and the running pace was largely greater in female competitions (110.5 ± 7.2 m∙min−1) compared with male competitions (78.4 ± 19.7 m∙min−1) (ES = 1.6). In relation to playing position, backs and wings covered a moderately greater total distance (ES = 0.7 and 0.6) and slightly more meters per minute (ES = 0.4 and 0.2) than pivots. Moreover, the technical activity profile differed between playing positions. Backs performed moderately more throws than pivots and wings (ES = 1.2 and 0.9), pivots exhibited largely more body contact than backs and wings, and wings performed moderately more fast breaks (6.7 ± 3.0) than backs (2.2 ± 2.3) (ES = 1.8). Therefore, this research study provides practical applications for handball coaches and strength and conditioning professionals with respect to designing and implementing more individualised training programmes to maximise performance and reduce injury risk.&quot;,&quot;publisher&quot;:&quot;MDPI&quot;,&quot;issue&quot;:&quot;4&quot;,&quot;volume&quot;:&quot;20&quot;},&quot;isTemporary&quot;:false}]},{&quot;citationID&quot;:&quot;MENDELEY_CITATION_515e06f7-cfc0-40cf-95c8-c24a26ea9f32&quot;,&quot;properties&quot;:{&quot;noteIndex&quot;:0},&quot;isEdited&quot;:false,&quot;manualOverride&quot;:{&quot;isManuallyOverridden&quot;:false,&quot;citeprocText&quot;:&quot;(García-Sánchez et al., 2023)&quot;,&quot;manualOverrideText&quot;:&quot;&quot;},&quot;citationTag&quot;:&quot;MENDELEY_CITATION_v3_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&quot;,&quot;citationItems&quot;:[{&quot;id&quot;:&quot;476a9402-06d3-3eaa-a1a9-0f6350c15920&quot;,&quot;itemData&quot;:{&quot;type&quot;:&quot;article&quot;,&quot;id&quot;:&quot;476a9402-06d3-3eaa-a1a9-0f6350c15920&quot;,&quot;title&quot;:&quot;Physical Demands during Official Competitions in Elite Handball: A Systematic Review&quot;,&quot;author&quot;:[{&quot;family&quot;:&quot;García-Sánchez&quot;,&quot;given&quot;:&quot;Carlos&quot;,&quot;parse-names&quot;:false,&quot;dropping-particle&quot;:&quot;&quot;,&quot;non-dropping-particle&quot;:&quot;&quot;},{&quot;family&quot;:&quot;Navarro&quot;,&quot;given&quot;:&quot;Rafael Manuel&quot;,&quot;parse-names&quot;:false,&quot;dropping-particle&quot;:&quot;&quot;,&quot;non-dropping-particle&quot;:&quot;&quot;},{&quot;family&quot;:&quot;Karcher&quot;,&quot;given&quot;:&quot;Claude&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container-title-short&quot;:&quot;Int J Environ Res Public Health&quot;,&quot;DOI&quot;:&quot;10.3390/ijerph20043353&quot;,&quot;ISSN&quot;:&quot;16604601&quot;,&quot;PMID&quot;:&quot;36834047&quot;,&quot;issued&quot;:{&quot;date-parts&quot;:[[2023,2,1]]},&quot;abstract&quot;:&quot;An understanding of physical demands during official competitions is essential to achieving the highest performance in handball. The aim of this systematic review was to summarise the available scientific evidence associated with physical demands during official competitions in elite handball according to playing positions, competition level and gender. Following the Preferred Reporting Items for Systematic Reviews and Meta-Analyses guidelines, 17 studies were selected after a systematic search and selection process of three digital databases: PubMed, Web of Science and Sport Discus. The quality of the selected studies was evaluated using the Strengthening the Reporting of Observational Studies in Epidemiology checklist; the average score was 18.47 points. The sample consisted of 1175 handball players, of whom 1042 were men (88.68%) and 133 were women (11.32%). The results show that an elite handball player covered on average 3664.4 ± 1121.6 m during a match. The average running pace was 84.8 ± 17.2 m∙min−1. The total distance covered was largely greater in national competitions (4506.7 ± 647.9 m) compared with international competitions (2190.3 ± 1950.5 m) (effect size (ES) = 1.2); however, the running pace did not present any significant difference between the international or national level (ES = 0.06). In regard to gender, the total distance covered was moderately greater in female competitions (4549.1 ± 758.6 m) compared with male competitions (3332.6 ± 1257.7 m) (ES = 0.9), and the running pace was largely greater in female competitions (110.5 ± 7.2 m∙min−1) compared with male competitions (78.4 ± 19.7 m∙min−1) (ES = 1.6). In relation to playing position, backs and wings covered a moderately greater total distance (ES = 0.7 and 0.6) and slightly more meters per minute (ES = 0.4 and 0.2) than pivots. Moreover, the technical activity profile differed between playing positions. Backs performed moderately more throws than pivots and wings (ES = 1.2 and 0.9), pivots exhibited largely more body contact than backs and wings, and wings performed moderately more fast breaks (6.7 ± 3.0) than backs (2.2 ± 2.3) (ES = 1.8). Therefore, this research study provides practical applications for handball coaches and strength and conditioning professionals with respect to designing and implementing more individualised training programmes to maximise performance and reduce injury risk.&quot;,&quot;publisher&quot;:&quot;MDPI&quot;,&quot;issue&quot;:&quot;4&quot;,&quot;volume&quot;:&quot;20&quot;},&quot;isTemporary&quot;:false}]},{&quot;citationID&quot;:&quot;MENDELEY_CITATION_b305355f-dc9a-4da6-b975-c2e4052ab128&quot;,&quot;properties&quot;:{&quot;noteIndex&quot;:0},&quot;isEdited&quot;:false,&quot;manualOverride&quot;:{&quot;isManuallyOverridden&quot;:false,&quot;citeprocText&quot;:&quot;(Krüger et al., 2014)&quot;,&quot;manualOverrideText&quot;:&quot;&quot;},&quot;citationTag&quot;:&quot;MENDELEY_CITATION_v3_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&quot;,&quot;citationItems&quot;:[{&quot;id&quot;:&quot;7f30d06f-bf70-3bbb-8ea0-55f764a81f25&quot;,&quot;itemData&quot;:{&quot;type&quot;:&quot;report&quot;,&quot;id&quot;:&quot;7f30d06f-bf70-3bbb-8ea0-55f764a81f25&quot;,&quot;title&quot;:&quot;PHYSICAL PERFORMANCE PROFILE OF HANDBALL PLAYERS IS RELATED TO PLAYING POSITION AND PLAYING CLASS&quot;,&quot;author&quot;:[{&quot;family&quot;:&quot;Krüger&quot;,&quot;given&quot;:&quot;Karsten&quot;,&quot;parse-names&quot;:false,&quot;dropping-particle&quot;:&quot;&quot;,&quot;non-dropping-particle&quot;:&quot;&quot;},{&quot;family&quot;:&quot;Krüger&quot;,&quot;given&quot;:&quot;Krü&quot;,&quot;parse-names&quot;:false,&quot;dropping-particle&quot;:&quot;&quot;,&quot;non-dropping-particle&quot;:&quot;&quot;},{&quot;family&quot;:&quot;Pilat&quot;,&quot;given&quot;:&quot;Christian&quot;,&quot;parse-names&quot;:false,&quot;dropping-particle&quot;:&quot;&quot;,&quot;non-dropping-particle&quot;:&quot;&quot;},{&quot;family&quot;:&quot;Ckert&quot;,&quot;given&quot;:&quot;Katrin Ü&quot;,&quot;parse-names&quot;:false,&quot;dropping-particle&quot;:&quot;&quot;,&quot;non-dropping-particle&quot;:&quot;&quot;},{&quot;family&quot;:&quot;Frech&quot;,&quot;given&quot;:&quot;Torsten&quot;,&quot;parse-names&quot;:false,&quot;dropping-particle&quot;:&quot;&quot;,&quot;non-dropping-particle&quot;:&quot;&quot;},{&quot;family&quot;:&quot;Mooren&quot;,&quot;given&quot;:&quot;Frank C&quot;,&quot;parse-names&quot;:false,&quot;dropping-particle&quot;:&quot;&quot;,&quot;non-dropping-particle&quot;:&quot;&quot;}],&quot;container-title&quot;:&quot;J Strength Cond Res&quot;,&quot;URL&quot;:&quot;www.nsca.com&quot;,&quot;issued&quot;:{&quot;date-parts&quot;:[[2014]]},&quot;number-of-pages&quot;:&quot;117-125&quot;,&quot;abstract&quot;:&quot;The purpose of the study was to compare anthropometric data and physical performance characteristics between different playing positions in professional team handball. Furthermore, a comparison between performance profiles of first and second division players was made. Thirty-four male professional handball players were recruited. Measurement of heart rates (HRs) during official games anthropometric data, sprint ability, jumping performance, throwing velocity, and endurance performance were determined and analyzed with respect to playing position. In a further step, additional 31 players from German second division were recruited to compare their profile on each position with profile of the first division players. Players of wings and backs positions had highest average HRs during game, best times in 30-m sprint tests, best jumping performance, and best anaerobic endurance performance. Similarly , backs and wings reached highest throwing velocities. Regarding anthropometric characteristics, wings were players with lowest body height and weight, whereas pivots were heaviest players and players with highest body mass index (BMI). We further found that wings from first division had a better sprint performance compared with wings from second division. Furthermore, pivots from first division had higher BMI and drop jump performance. Our data demonstrated a close relationship of anthropometric data, physical performance characteristic, and the playing position of handball. These information might be helpful for the assessment and evaluation of talents and may help to develop and optimize position-specific training regimes and identification of talents.&quot;,&quot;issue&quot;:&quot;1&quot;,&quot;volume&quot;:&quot;28&quot;,&quot;container-title-short&quot;:&quot;&quot;},&quot;isTemporary&quot;:false}]},{&quot;citationID&quot;:&quot;MENDELEY_CITATION_25b1a05a-87a2-4a8d-be88-b0fce691c9c0&quot;,&quot;properties&quot;:{&quot;noteIndex&quot;:0},&quot;isEdited&quot;:false,&quot;manualOverride&quot;:{&quot;isManuallyOverridden&quot;:false,&quot;citeprocText&quot;:&quot;(García-Sánchez et al., 2023)&quot;,&quot;manualOverrideText&quot;:&quot;&quot;},&quot;citationTag&quot;:&quot;MENDELEY_CITATION_v3_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&quot;,&quot;citationItems&quot;:[{&quot;id&quot;:&quot;476a9402-06d3-3eaa-a1a9-0f6350c15920&quot;,&quot;itemData&quot;:{&quot;type&quot;:&quot;article&quot;,&quot;id&quot;:&quot;476a9402-06d3-3eaa-a1a9-0f6350c15920&quot;,&quot;title&quot;:&quot;Physical Demands during Official Competitions in Elite Handball: A Systematic Review&quot;,&quot;author&quot;:[{&quot;family&quot;:&quot;García-Sánchez&quot;,&quot;given&quot;:&quot;Carlos&quot;,&quot;parse-names&quot;:false,&quot;dropping-particle&quot;:&quot;&quot;,&quot;non-dropping-particle&quot;:&quot;&quot;},{&quot;family&quot;:&quot;Navarro&quot;,&quot;given&quot;:&quot;Rafael Manuel&quot;,&quot;parse-names&quot;:false,&quot;dropping-particle&quot;:&quot;&quot;,&quot;non-dropping-particle&quot;:&quot;&quot;},{&quot;family&quot;:&quot;Karcher&quot;,&quot;given&quot;:&quot;Claude&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container-title-short&quot;:&quot;Int J Environ Res Public Health&quot;,&quot;DOI&quot;:&quot;10.3390/ijerph20043353&quot;,&quot;ISSN&quot;:&quot;16604601&quot;,&quot;PMID&quot;:&quot;36834047&quot;,&quot;issued&quot;:{&quot;date-parts&quot;:[[2023,2,1]]},&quot;abstract&quot;:&quot;An understanding of physical demands during official competitions is essential to achieving the highest performance in handball. The aim of this systematic review was to summarise the available scientific evidence associated with physical demands during official competitions in elite handball according to playing positions, competition level and gender. Following the Preferred Reporting Items for Systematic Reviews and Meta-Analyses guidelines, 17 studies were selected after a systematic search and selection process of three digital databases: PubMed, Web of Science and Sport Discus. The quality of the selected studies was evaluated using the Strengthening the Reporting of Observational Studies in Epidemiology checklist; the average score was 18.47 points. The sample consisted of 1175 handball players, of whom 1042 were men (88.68%) and 133 were women (11.32%). The results show that an elite handball player covered on average 3664.4 ± 1121.6 m during a match. The average running pace was 84.8 ± 17.2 m∙min−1. The total distance covered was largely greater in national competitions (4506.7 ± 647.9 m) compared with international competitions (2190.3 ± 1950.5 m) (effect size (ES) = 1.2); however, the running pace did not present any significant difference between the international or national level (ES = 0.06). In regard to gender, the total distance covered was moderately greater in female competitions (4549.1 ± 758.6 m) compared with male competitions (3332.6 ± 1257.7 m) (ES = 0.9), and the running pace was largely greater in female competitions (110.5 ± 7.2 m∙min−1) compared with male competitions (78.4 ± 19.7 m∙min−1) (ES = 1.6). In relation to playing position, backs and wings covered a moderately greater total distance (ES = 0.7 and 0.6) and slightly more meters per minute (ES = 0.4 and 0.2) than pivots. Moreover, the technical activity profile differed between playing positions. Backs performed moderately more throws than pivots and wings (ES = 1.2 and 0.9), pivots exhibited largely more body contact than backs and wings, and wings performed moderately more fast breaks (6.7 ± 3.0) than backs (2.2 ± 2.3) (ES = 1.8). Therefore, this research study provides practical applications for handball coaches and strength and conditioning professionals with respect to designing and implementing more individualised training programmes to maximise performance and reduce injury risk.&quot;,&quot;publisher&quot;:&quot;MDPI&quot;,&quot;issue&quot;:&quot;4&quot;,&quot;volume&quot;:&quot;20&quot;},&quot;isTemporary&quot;:false}]},{&quot;citationID&quot;:&quot;MENDELEY_CITATION_0ec33326-65e9-44dd-aad4-20b4ac1ef7b6&quot;,&quot;properties&quot;:{&quot;noteIndex&quot;:0},&quot;isEdited&quot;:false,&quot;manualOverride&quot;:{&quot;isManuallyOverridden&quot;:false,&quot;citeprocText&quot;:&quot;(García-Sánchez et al., 2023)&quot;,&quot;manualOverrideText&quot;:&quot;&quot;},&quot;citationTag&quot;:&quot;MENDELEY_CITATION_v3_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&quot;,&quot;citationItems&quot;:[{&quot;id&quot;:&quot;476a9402-06d3-3eaa-a1a9-0f6350c15920&quot;,&quot;itemData&quot;:{&quot;type&quot;:&quot;article&quot;,&quot;id&quot;:&quot;476a9402-06d3-3eaa-a1a9-0f6350c15920&quot;,&quot;title&quot;:&quot;Physical Demands during Official Competitions in Elite Handball: A Systematic Review&quot;,&quot;author&quot;:[{&quot;family&quot;:&quot;García-Sánchez&quot;,&quot;given&quot;:&quot;Carlos&quot;,&quot;parse-names&quot;:false,&quot;dropping-particle&quot;:&quot;&quot;,&quot;non-dropping-particle&quot;:&quot;&quot;},{&quot;family&quot;:&quot;Navarro&quot;,&quot;given&quot;:&quot;Rafael Manuel&quot;,&quot;parse-names&quot;:false,&quot;dropping-particle&quot;:&quot;&quot;,&quot;non-dropping-particle&quot;:&quot;&quot;},{&quot;family&quot;:&quot;Karcher&quot;,&quot;given&quot;:&quot;Claude&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container-title-short&quot;:&quot;Int J Environ Res Public Health&quot;,&quot;DOI&quot;:&quot;10.3390/ijerph20043353&quot;,&quot;ISSN&quot;:&quot;16604601&quot;,&quot;PMID&quot;:&quot;36834047&quot;,&quot;issued&quot;:{&quot;date-parts&quot;:[[2023,2,1]]},&quot;abstract&quot;:&quot;An understanding of physical demands during official competitions is essential to achieving the highest performance in handball. The aim of this systematic review was to summarise the available scientific evidence associated with physical demands during official competitions in elite handball according to playing positions, competition level and gender. Following the Preferred Reporting Items for Systematic Reviews and Meta-Analyses guidelines, 17 studies were selected after a systematic search and selection process of three digital databases: PubMed, Web of Science and Sport Discus. The quality of the selected studies was evaluated using the Strengthening the Reporting of Observational Studies in Epidemiology checklist; the average score was 18.47 points. The sample consisted of 1175 handball players, of whom 1042 were men (88.68%) and 133 were women (11.32%). The results show that an elite handball player covered on average 3664.4 ± 1121.6 m during a match. The average running pace was 84.8 ± 17.2 m∙min−1. The total distance covered was largely greater in national competitions (4506.7 ± 647.9 m) compared with international competitions (2190.3 ± 1950.5 m) (effect size (ES) = 1.2); however, the running pace did not present any significant difference between the international or national level (ES = 0.06). In regard to gender, the total distance covered was moderately greater in female competitions (4549.1 ± 758.6 m) compared with male competitions (3332.6 ± 1257.7 m) (ES = 0.9), and the running pace was largely greater in female competitions (110.5 ± 7.2 m∙min−1) compared with male competitions (78.4 ± 19.7 m∙min−1) (ES = 1.6). In relation to playing position, backs and wings covered a moderately greater total distance (ES = 0.7 and 0.6) and slightly more meters per minute (ES = 0.4 and 0.2) than pivots. Moreover, the technical activity profile differed between playing positions. Backs performed moderately more throws than pivots and wings (ES = 1.2 and 0.9), pivots exhibited largely more body contact than backs and wings, and wings performed moderately more fast breaks (6.7 ± 3.0) than backs (2.2 ± 2.3) (ES = 1.8). Therefore, this research study provides practical applications for handball coaches and strength and conditioning professionals with respect to designing and implementing more individualised training programmes to maximise performance and reduce injury risk.&quot;,&quot;publisher&quot;:&quot;MDPI&quot;,&quot;issue&quot;:&quot;4&quot;,&quot;volume&quot;:&quot;20&quot;},&quot;isTemporary&quot;:false}]},{&quot;citationID&quot;:&quot;MENDELEY_CITATION_9bb16338-e29f-4cad-83f1-358b82372701&quot;,&quot;properties&quot;:{&quot;noteIndex&quot;:0},&quot;isEdited&quot;:false,&quot;manualOverride&quot;:{&quot;isManuallyOverridden&quot;:false,&quot;citeprocText&quot;:&quot;(Fritz et al., 2020; Vila et al., 2022)&quot;,&quot;manualOverrideText&quot;:&quot;&quot;},&quot;citationTag&quot;:&quot;MENDELEY_CITATION_v3_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XX0=&quot;,&quot;citationItems&quot;:[{&quot;id&quot;:&quot;e8a5cd98-fa0b-3d32-afbe-41b44e6b8b7e&quot;,&quot;itemData&quot;:{&quot;type&quot;:&quot;article-journal&quot;,&quot;id&quot;:&quot;e8a5cd98-fa0b-3d32-afbe-41b44e6b8b7e&quot;,&quot;title&quot;:&quot;Sports Imaging of Team Handball Injuries&quot;,&quot;author&quot;:[{&quot;family&quot;:&quot;Fritz&quot;,&quot;given&quot;:&quot;Benjamin&quot;,&quot;parse-names&quot;:false,&quot;dropping-particle&quot;:&quot;&quot;,&quot;non-dropping-particle&quot;:&quot;&quot;},{&quot;family&quot;:&quot;Parkar&quot;,&quot;given&quot;:&quot;Anagha P.&quot;,&quot;parse-names&quot;:false,&quot;dropping-particle&quot;:&quot;&quot;,&quot;non-dropping-particle&quot;:&quot;&quot;},{&quot;family&quot;:&quot;Cerezal&quot;,&quot;given&quot;:&quot;Luis&quot;,&quot;parse-names&quot;:false,&quot;dropping-particle&quot;:&quot;&quot;,&quot;non-dropping-particle&quot;:&quot;&quot;},{&quot;family&quot;:&quot;Storgaard&quot;,&quot;given&quot;:&quot;Morten&quot;,&quot;parse-names&quot;:false,&quot;dropping-particle&quot;:&quot;&quot;,&quot;non-dropping-particle&quot;:&quot;&quot;},{&quot;family&quot;:&quot;Boesen&quot;,&quot;given&quot;:&quot;Mikael&quot;,&quot;parse-names&quot;:false,&quot;dropping-particle&quot;:&quot;&quot;,&quot;non-dropping-particle&quot;:&quot;&quot;},{&quot;family&quot;:&quot;Åström&quot;,&quot;given&quot;:&quot;Gunnar&quot;,&quot;parse-names&quot;:false,&quot;dropping-particle&quot;:&quot;&quot;,&quot;non-dropping-particle&quot;:&quot;&quot;},{&quot;family&quot;:&quot;Fritz&quot;,&quot;given&quot;:&quot;Jan&quot;,&quot;parse-names&quot;:false,&quot;dropping-particle&quot;:&quot;&quot;,&quot;non-dropping-particle&quot;:&quot;&quot;}],&quot;container-title&quot;:&quot;Seminars in Musculoskeletal Radiology&quot;,&quot;container-title-short&quot;:&quot;Semin Musculoskelet Radiol&quot;,&quot;DOI&quot;:&quot;10.1055/s-0040-1710064&quot;,&quot;ISSN&quot;:&quot;1098898X&quot;,&quot;PMID&quot;:&quot;32987422&quot;,&quot;issued&quot;:{&quot;date-parts&quot;:[[2020,6,1]]},&quot;page&quot;:&quot;227-245&quot;,&quot;abstract&quot;:&quot;Team handball is a fast high-scoring indoor contact sport with &gt; 20 million registered players who are organized in &gt; 150 federations worldwide. The combination of complex and unique biomechanics of handball throwing, permitted body tackles and blocks, and illegal fouls contribute to team handball ranging among the four athletic sports that carry the highest risks of injury. The categories include a broad range of acute and overuse injuries that most commonly occur in the shoulder, knee, and ankle. In concert with sports medicine, physicians, surgeons, physical therapists, and radiologists consult in the care of handball players through the appropriate use and expert interpretations of radiography, ultrasonography, CT, and MRI studies to facilitate diagnosis, characterization, and healing of a broad spectrum of acute, complex, concomitant, chronic, and overuse injuries. This article is based on published data and the author team's cumulative experience in playing and caring for handball players in Denmark, Sweden, Norway, Germany, Switzerland, and Spain. The article reviews and illustrates the spectrum of common handball injuries and highlights the contributions of sports imaging for diagnosis and management.&quot;,&quot;publisher&quot;:&quot;Thieme Medical Publishers, Inc.&quot;,&quot;issue&quot;:&quot;3&quot;,&quot;volume&quot;:&quot;24&quot;},&quot;isTemporary&quot;:false},{&quot;id&quot;:&quot;8d0d2c0d-baea-3f9d-b5a6-4502b68d94b6&quot;,&quot;itemData&quot;:{&quot;type&quot;:&quot;article&quot;,&quot;id&quot;:&quot;8d0d2c0d-baea-3f9d-b5a6-4502b68d94b6&quot;,&quot;title&quot;:&quot;The Most Common Handball Injuries: A Systematic Review&quot;,&quot;author&quot;:[{&quot;family&quot;:&quot;Vila&quot;,&quot;given&quot;:&quot;Helena&quot;,&quot;parse-names&quot;:false,&quot;dropping-particle&quot;:&quot;&quot;,&quot;non-dropping-particle&quot;:&quot;&quot;},{&quot;family&quot;:&quot;Barreiro&quot;,&quot;given&quot;:&quot;Andrea&quot;,&quot;parse-names&quot;:false,&quot;dropping-particle&quot;:&quot;&quot;,&quot;non-dropping-particle&quot;:&quot;&quot;},{&quot;family&quot;:&quot;Ayán&quot;,&quot;given&quot;:&quot;Carlos&quot;,&quot;parse-names&quot;:false,&quot;dropping-particle&quot;:&quot;&quot;,&quot;non-dropping-particle&quot;:&quot;&quot;},{&quot;family&quot;:&quot;Antúnez&quot;,&quot;given&quot;:&quot;Antonio&quot;,&quot;parse-names&quot;:false,&quot;dropping-particle&quot;:&quot;&quot;,&quot;non-dropping-particle&quot;:&quot;&quot;},{&quot;family&quot;:&quot;Ferragut&quot;,&quot;given&quot;:&quot;Carmen&quot;,&quot;parse-names&quot;:false,&quot;dropping-particle&quot;:&quot;&quot;,&quot;non-dropping-particle&quot;:&quot;&quot;}],&quot;container-title&quot;:&quot;International Journal of Environmental Research and Public Health&quot;,&quot;DOI&quot;:&quot;10.3390/ijerph191710688&quot;,&quot;ISSN&quot;:&quot;16604601&quot;,&quot;PMID&quot;:&quot;36078403&quot;,&quot;issued&quot;:{&quot;date-parts&quot;:[[2022,9,1]]},&quot;abstract&quot;:&quot;Handball is a team sport involving a great physical demand from its practitioners in which a high number of injuries occur, affecting individual and collective performance. Knowledge of the injuries is of great importance for their prevention. The objective of the present study was to identify, locate and compare the most frequent injuries and injury mechanisms in handball practice. It was carried out following the Preferred Informed Item for Systematic Reviews and Meta-analysis (PRISMA) guidelines. The source of data collection was direct consultation of the PubMed and Medline databases. Several keywords were used for the documentary retrieval, and the quality of the studies that were selected was evaluated. Of the 707 studies retrieved, only 27 were considered appropriate for the review, and quality scores were obtained that ranged from 10 to 26 points, out of a maximum of 28. The most frequent injuries in handball players are located in the lower limbs (thigh, knee and ankle), and in the shoulder in the upper limbs. Regarding the playing position, the players who play over the 6-m line are the most affected by injuries, while the women players have a higher probability of injury. Most injuries occur during competition.&quot;,&quot;publisher&quot;:&quot;MDPI&quot;,&quot;issue&quot;:&quot;17&quot;,&quot;volume&quot;:&quot;19&quot;,&quot;container-title-short&quot;:&quot;Int J Environ Res Public Health&quot;},&quot;isTemporary&quot;:false}]},{&quot;citationID&quot;:&quot;MENDELEY_CITATION_c73fdb7b-08e8-4a96-a912-293f835e4dbb&quot;,&quot;properties&quot;:{&quot;noteIndex&quot;:0},&quot;isEdited&quot;:false,&quot;manualOverride&quot;:{&quot;isManuallyOverridden&quot;:false,&quot;citeprocText&quot;:&quot;(Vila et al., 2022)&quot;,&quot;manualOverrideText&quot;:&quot;&quot;},&quot;citationTag&quot;:&quot;MENDELEY_CITATION_v3_eyJjaXRhdGlvbklEIjoiTUVOREVMRVlfQ0lUQVRJT05fYzczZmRiN2ItMDhlOC00YTk2LWE5MTItMjkzZjgzNWU0ZGJiIiwicHJvcGVydGllcyI6eyJub3RlSW5kZXgiOjB9LCJpc0VkaXRlZCI6ZmFsc2UsIm1hbnVhbE92ZXJyaWRlIjp7ImlzTWFudWFsbHlPdmVycmlkZGVuIjpmYWxzZSwiY2l0ZXByb2NUZXh0IjoiKFZpbGEgZXQgYWwuLCAyMDIyKSIsIm1hbnVhbE92ZXJyaWRlVGV4dCI6IiJ9LCJjaXRhdGlvbkl0ZW1zIjpb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XX0=&quot;,&quot;citationItems&quot;:[{&quot;id&quot;:&quot;8d0d2c0d-baea-3f9d-b5a6-4502b68d94b6&quot;,&quot;itemData&quot;:{&quot;type&quot;:&quot;article&quot;,&quot;id&quot;:&quot;8d0d2c0d-baea-3f9d-b5a6-4502b68d94b6&quot;,&quot;title&quot;:&quot;The Most Common Handball Injuries: A Systematic Review&quot;,&quot;author&quot;:[{&quot;family&quot;:&quot;Vila&quot;,&quot;given&quot;:&quot;Helena&quot;,&quot;parse-names&quot;:false,&quot;dropping-particle&quot;:&quot;&quot;,&quot;non-dropping-particle&quot;:&quot;&quot;},{&quot;family&quot;:&quot;Barreiro&quot;,&quot;given&quot;:&quot;Andrea&quot;,&quot;parse-names&quot;:false,&quot;dropping-particle&quot;:&quot;&quot;,&quot;non-dropping-particle&quot;:&quot;&quot;},{&quot;family&quot;:&quot;Ayán&quot;,&quot;given&quot;:&quot;Carlos&quot;,&quot;parse-names&quot;:false,&quot;dropping-particle&quot;:&quot;&quot;,&quot;non-dropping-particle&quot;:&quot;&quot;},{&quot;family&quot;:&quot;Antúnez&quot;,&quot;given&quot;:&quot;Antonio&quot;,&quot;parse-names&quot;:false,&quot;dropping-particle&quot;:&quot;&quot;,&quot;non-dropping-particle&quot;:&quot;&quot;},{&quot;family&quot;:&quot;Ferragut&quot;,&quot;given&quot;:&quot;Carmen&quot;,&quot;parse-names&quot;:false,&quot;dropping-particle&quot;:&quot;&quot;,&quot;non-dropping-particle&quot;:&quot;&quot;}],&quot;container-title&quot;:&quot;International Journal of Environmental Research and Public Health&quot;,&quot;DOI&quot;:&quot;10.3390/ijerph191710688&quot;,&quot;ISSN&quot;:&quot;16604601&quot;,&quot;PMID&quot;:&quot;36078403&quot;,&quot;issued&quot;:{&quot;date-parts&quot;:[[2022,9,1]]},&quot;abstract&quot;:&quot;Handball is a team sport involving a great physical demand from its practitioners in which a high number of injuries occur, affecting individual and collective performance. Knowledge of the injuries is of great importance for their prevention. The objective of the present study was to identify, locate and compare the most frequent injuries and injury mechanisms in handball practice. It was carried out following the Preferred Informed Item for Systematic Reviews and Meta-analysis (PRISMA) guidelines. The source of data collection was direct consultation of the PubMed and Medline databases. Several keywords were used for the documentary retrieval, and the quality of the studies that were selected was evaluated. Of the 707 studies retrieved, only 27 were considered appropriate for the review, and quality scores were obtained that ranged from 10 to 26 points, out of a maximum of 28. The most frequent injuries in handball players are located in the lower limbs (thigh, knee and ankle), and in the shoulder in the upper limbs. Regarding the playing position, the players who play over the 6-m line are the most affected by injuries, while the women players have a higher probability of injury. Most injuries occur during competition.&quot;,&quot;publisher&quot;:&quot;MDPI&quot;,&quot;issue&quot;:&quot;17&quot;,&quot;volume&quot;:&quot;19&quot;,&quot;container-title-short&quot;:&quot;Int J Environ Res Public Health&quot;},&quot;isTemporary&quot;:false}]},{&quot;citationID&quot;:&quot;MENDELEY_CITATION_ab7a965c-0dc4-47ed-a9f9-0a842df7d3e8&quot;,&quot;properties&quot;:{&quot;noteIndex&quot;:0},&quot;isEdited&quot;:false,&quot;manualOverride&quot;:{&quot;isManuallyOverridden&quot;:false,&quot;citeprocText&quot;:&quot;(Raya-González et al., 2020; Tsigilis &amp;#38; Hatzimanouil, 2005; Vila et al., 2022)&quot;,&quot;manualOverrideText&quot;:&quot;&quot;},&quot;citationTag&quot;:&quot;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&quot;,&quot;citationItems&quot;:[{&quot;id&quot;:&quot;8d0d2c0d-baea-3f9d-b5a6-4502b68d94b6&quot;,&quot;itemData&quot;:{&quot;type&quot;:&quot;article&quot;,&quot;id&quot;:&quot;8d0d2c0d-baea-3f9d-b5a6-4502b68d94b6&quot;,&quot;title&quot;:&quot;The Most Common Handball Injuries: A Systematic Review&quot;,&quot;author&quot;:[{&quot;family&quot;:&quot;Vila&quot;,&quot;given&quot;:&quot;Helena&quot;,&quot;parse-names&quot;:false,&quot;dropping-particle&quot;:&quot;&quot;,&quot;non-dropping-particle&quot;:&quot;&quot;},{&quot;family&quot;:&quot;Barreiro&quot;,&quot;given&quot;:&quot;Andrea&quot;,&quot;parse-names&quot;:false,&quot;dropping-particle&quot;:&quot;&quot;,&quot;non-dropping-particle&quot;:&quot;&quot;},{&quot;family&quot;:&quot;Ayán&quot;,&quot;given&quot;:&quot;Carlos&quot;,&quot;parse-names&quot;:false,&quot;dropping-particle&quot;:&quot;&quot;,&quot;non-dropping-particle&quot;:&quot;&quot;},{&quot;family&quot;:&quot;Antúnez&quot;,&quot;given&quot;:&quot;Antonio&quot;,&quot;parse-names&quot;:false,&quot;dropping-particle&quot;:&quot;&quot;,&quot;non-dropping-particle&quot;:&quot;&quot;},{&quot;family&quot;:&quot;Ferragut&quot;,&quot;given&quot;:&quot;Carmen&quot;,&quot;parse-names&quot;:false,&quot;dropping-particle&quot;:&quot;&quot;,&quot;non-dropping-particle&quot;:&quot;&quot;}],&quot;container-title&quot;:&quot;International Journal of Environmental Research and Public Health&quot;,&quot;DOI&quot;:&quot;10.3390/ijerph191710688&quot;,&quot;ISSN&quot;:&quot;16604601&quot;,&quot;PMID&quot;:&quot;36078403&quot;,&quot;issued&quot;:{&quot;date-parts&quot;:[[2022,9,1]]},&quot;abstract&quot;:&quot;Handball is a team sport involving a great physical demand from its practitioners in which a high number of injuries occur, affecting individual and collective performance. Knowledge of the injuries is of great importance for their prevention. The objective of the present study was to identify, locate and compare the most frequent injuries and injury mechanisms in handball practice. It was carried out following the Preferred Informed Item for Systematic Reviews and Meta-analysis (PRISMA) guidelines. The source of data collection was direct consultation of the PubMed and Medline databases. Several keywords were used for the documentary retrieval, and the quality of the studies that were selected was evaluated. Of the 707 studies retrieved, only 27 were considered appropriate for the review, and quality scores were obtained that ranged from 10 to 26 points, out of a maximum of 28. The most frequent injuries in handball players are located in the lower limbs (thigh, knee and ankle), and in the shoulder in the upper limbs. Regarding the playing position, the players who play over the 6-m line are the most affected by injuries, while the women players have a higher probability of injury. Most injuries occur during competition.&quot;,&quot;publisher&quot;:&quot;MDPI&quot;,&quot;issue&quot;:&quot;17&quot;,&quot;volume&quot;:&quot;19&quot;,&quot;container-title-short&quot;:&quot;Int J Environ Res Public Health&quot;},&quot;isTemporary&quot;:false},{&quot;id&quot;:&quot;91f2b1e0-12f1-30ee-81f0-d6a5fb7638b6&quot;,&quot;itemData&quot;:{&quot;type&quot;:&quot;article&quot;,&quot;id&quot;:&quot;91f2b1e0-12f1-30ee-81f0-d6a5fb7638b6&quot;,&quot;title&quot;:&quot;Injury profile of male and female senior and youth handball players: A systematic review&quot;,&quot;author&quot;:[{&quot;family&quot;:&quot;Raya-González&quot;,&quot;given&quot;:&quot;Javier&quot;,&quot;parse-names&quot;:false,&quot;dropping-particle&quot;:&quot;&quot;,&quot;non-dropping-particle&quot;:&quot;&quot;},{&quot;family&quot;:&quot;Clemente&quot;,&quot;given&quot;:&quot;Filipe Manuel&quot;,&quot;parse-names&quot;:false,&quot;dropping-particle&quot;:&quot;&quot;,&quot;non-dropping-particle&quot;:&quot;&quot;},{&quot;family&quot;:&quot;Beato&quot;,&quot;given&quot;:&quot;Marco&quot;,&quot;parse-names&quot;:false,&quot;dropping-particle&quot;:&quot;&quot;,&quot;non-dropping-particle&quot;:&quot;&quot;},{&quot;family&quot;:&quot;Castillo&quot;,&quot;given&quot;:&quot;Daniel&quot;,&quot;parse-names&quot;:false,&quot;dropping-particle&quot;:&quot;&quot;,&quot;non-dropping-particle&quot;:&quot;&quot;}],&quot;container-title&quot;:&quot;International Journal of Environmental Research and Public Health&quot;,&quot;DOI&quot;:&quot;10.3390/ijerph17113925&quot;,&quot;ISSN&quot;:&quot;16604601&quot;,&quot;PMID&quot;:&quot;32492922&quot;,&quot;issued&quot;:{&quot;date-parts&quot;:[[2020,6,1]]},&quot;abstract&quot;:&quot;Handball is a team sport in which players are exposed to high physical conditioning requirements and several contacts and collisions, so they must face various musculoskeletal injuries throughout their career. The aim of this study was to summarize the characteristics of handball injuries both in training and in competition contexts, differentiating by gender and age. A systematic review was conducted and a total of 15 studies (33 cohorts) met the inclusion criteria. Higher injury incidence was reported during matches compared to training sessions in all groups (i.e., male and female senior and youth players), with male senior players presenting the greatest values. Lower extremities were more frequently injured, being contusions and sprains the most common type of injuries. Females reported more serious injuries than males, who presented a higher percentage of acute injuries caused by direct contact, while in female players these injuries were not caused by direct contact actions. Wings and backs presented the highest injury incidence; additionally, players registered higher match incidence during international championships compared to national leagues. Due to the differences in the injury profile of handball players, specific preventive strategies should be implemented for each group to optimize the injury prevention process.&quot;,&quot;publisher&quot;:&quot;MDPI AG&quot;,&quot;issue&quot;:&quot;11&quot;,&quot;volume&quot;:&quot;17&quot;,&quot;container-title-short&quot;:&quot;Int J Environ Res Public Health&quot;},&quot;isTemporary&quot;:false},{&quot;id&quot;:&quot;80692054-265b-36e9-99d7-450307330ebc&quot;,&quot;itemData&quot;:{&quot;type&quot;:&quot;article-journal&quot;,&quot;id&quot;:&quot;80692054-265b-36e9-99d7-450307330ebc&quot;,&quot;title&quot;:&quot;Injuries in handball: Examination of the risk factors&quot;,&quot;author&quot;:[{&quot;family&quot;:&quot;Tsigilis&quot;,&quot;given&quot;:&quot;Nikolaos&quot;,&quot;parse-names&quot;:false,&quot;dropping-particle&quot;:&quot;&quot;,&quot;non-dropping-particle&quot;:&quot;&quot;},{&quot;family&quot;:&quot;Hatzimanouil&quot;,&quot;given&quot;:&quot;Dimitrios&quot;,&quot;parse-names&quot;:false,&quot;dropping-particle&quot;:&quot;&quot;,&quot;non-dropping-particle&quot;:&quot;&quot;}],&quot;container-title&quot;:&quot;European Journal of Sport Science&quot;,&quot;DOI&quot;:&quot;10.1080/17461390500221610&quot;,&quot;ISSN&quot;:&quot;17461391&quot;,&quot;issued&quot;:{&quot;date-parts&quot;:[[2005]]},&quot;page&quot;:&quot;137-142&quot;,&quot;abstract&quot;:&quot;This paper examines the influence of selected risk factors on injuries among male players of competition handball. Data relating to risk factors were collected using a self-report questionnaire. The factors that were examined were age, height, weight, body mass index, field position, past sport experience, level of competition, pre-season conditioning, number of practices per week, frequency of participation in games, use of prophylactic equipment, use of stretching exercises, and technical training. The questionnaire was administered to 216 male handball players. Nearly half of the players (42.6% or n=92) reported that they had been injured during the previous two years. The injury incidence was 8.14 injuries per 1,000 game hours for the preceding two years. Logistic regression analysis revealed that the variables \&quot;use of prophylactic equipment\&quot; and the \&quot;number of practices per week\&quot; contributed significantly to the prediction of an injury in handball players. The results of this study suggest that it is possible to reduce injury occurrence by giving specific attention to players using prophylactic equipment and to the lower-competition-level players. © 2005 European College of Sport Science.&quot;,&quot;issue&quot;:&quot;3&quot;,&quot;volume&quot;:&quot;5&quot;,&quot;container-title-short&quot;:&quot;Eur J Sport Sci&quot;},&quot;isTemporary&quot;:false}]},{&quot;citationID&quot;:&quot;MENDELEY_CITATION_067f8ab8-9ec0-4b22-acb4-326637c4db88&quot;,&quot;properties&quot;:{&quot;noteIndex&quot;:0},&quot;isEdited&quot;:false,&quot;manualOverride&quot;:{&quot;isManuallyOverridden&quot;:false,&quot;citeprocText&quot;:&quot;(Raya-González et al., 2020)&quot;,&quot;manualOverrideText&quot;:&quot;&quot;},&quot;citationTag&quot;:&quot;MENDELEY_CITATION_v3_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&quot;,&quot;citationItems&quot;:[{&quot;id&quot;:&quot;91f2b1e0-12f1-30ee-81f0-d6a5fb7638b6&quot;,&quot;itemData&quot;:{&quot;type&quot;:&quot;article&quot;,&quot;id&quot;:&quot;91f2b1e0-12f1-30ee-81f0-d6a5fb7638b6&quot;,&quot;title&quot;:&quot;Injury profile of male and female senior and youth handball players: A systematic review&quot;,&quot;author&quot;:[{&quot;family&quot;:&quot;Raya-González&quot;,&quot;given&quot;:&quot;Javier&quot;,&quot;parse-names&quot;:false,&quot;dropping-particle&quot;:&quot;&quot;,&quot;non-dropping-particle&quot;:&quot;&quot;},{&quot;family&quot;:&quot;Clemente&quot;,&quot;given&quot;:&quot;Filipe Manuel&quot;,&quot;parse-names&quot;:false,&quot;dropping-particle&quot;:&quot;&quot;,&quot;non-dropping-particle&quot;:&quot;&quot;},{&quot;family&quot;:&quot;Beato&quot;,&quot;given&quot;:&quot;Marco&quot;,&quot;parse-names&quot;:false,&quot;dropping-particle&quot;:&quot;&quot;,&quot;non-dropping-particle&quot;:&quot;&quot;},{&quot;family&quot;:&quot;Castillo&quot;,&quot;given&quot;:&quot;Daniel&quot;,&quot;parse-names&quot;:false,&quot;dropping-particle&quot;:&quot;&quot;,&quot;non-dropping-particle&quot;:&quot;&quot;}],&quot;container-title&quot;:&quot;International Journal of Environmental Research and Public Health&quot;,&quot;DOI&quot;:&quot;10.3390/ijerph17113925&quot;,&quot;ISSN&quot;:&quot;16604601&quot;,&quot;PMID&quot;:&quot;32492922&quot;,&quot;issued&quot;:{&quot;date-parts&quot;:[[2020,6,1]]},&quot;abstract&quot;:&quot;Handball is a team sport in which players are exposed to high physical conditioning requirements and several contacts and collisions, so they must face various musculoskeletal injuries throughout their career. The aim of this study was to summarize the characteristics of handball injuries both in training and in competition contexts, differentiating by gender and age. A systematic review was conducted and a total of 15 studies (33 cohorts) met the inclusion criteria. Higher injury incidence was reported during matches compared to training sessions in all groups (i.e., male and female senior and youth players), with male senior players presenting the greatest values. Lower extremities were more frequently injured, being contusions and sprains the most common type of injuries. Females reported more serious injuries than males, who presented a higher percentage of acute injuries caused by direct contact, while in female players these injuries were not caused by direct contact actions. Wings and backs presented the highest injury incidence; additionally, players registered higher match incidence during international championships compared to national leagues. Due to the differences in the injury profile of handball players, specific preventive strategies should be implemented for each group to optimize the injury prevention process.&quot;,&quot;publisher&quot;:&quot;MDPI AG&quot;,&quot;issue&quot;:&quot;11&quot;,&quot;volume&quot;:&quot;17&quot;,&quot;container-title-short&quot;:&quot;Int J Environ Res Public Health&quot;},&quot;isTemporary&quot;:false}]},{&quot;citationID&quot;:&quot;MENDELEY_CITATION_c0dd32a4-c507-4d86-a157-8703f41c7bcd&quot;,&quot;properties&quot;:{&quot;noteIndex&quot;:0},&quot;isEdited&quot;:false,&quot;manualOverride&quot;:{&quot;isManuallyOverridden&quot;:false,&quot;citeprocText&quot;:&quot;(Fritz et al., 2020; Raya-González et al., 2020; Vila et al., 2022)&quot;,&quot;manualOverrideText&quot;:&quot;&quot;},&quot;citationTag&quot;:&quot;MENDELEY_CITATION_v3_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XX0=&quot;,&quot;citationItems&quot;:[{&quot;id&quot;:&quot;91f2b1e0-12f1-30ee-81f0-d6a5fb7638b6&quot;,&quot;itemData&quot;:{&quot;type&quot;:&quot;article&quot;,&quot;id&quot;:&quot;91f2b1e0-12f1-30ee-81f0-d6a5fb7638b6&quot;,&quot;title&quot;:&quot;Injury profile of male and female senior and youth handball players: A systematic review&quot;,&quot;author&quot;:[{&quot;family&quot;:&quot;Raya-González&quot;,&quot;given&quot;:&quot;Javier&quot;,&quot;parse-names&quot;:false,&quot;dropping-particle&quot;:&quot;&quot;,&quot;non-dropping-particle&quot;:&quot;&quot;},{&quot;family&quot;:&quot;Clemente&quot;,&quot;given&quot;:&quot;Filipe Manuel&quot;,&quot;parse-names&quot;:false,&quot;dropping-particle&quot;:&quot;&quot;,&quot;non-dropping-particle&quot;:&quot;&quot;},{&quot;family&quot;:&quot;Beato&quot;,&quot;given&quot;:&quot;Marco&quot;,&quot;parse-names&quot;:false,&quot;dropping-particle&quot;:&quot;&quot;,&quot;non-dropping-particle&quot;:&quot;&quot;},{&quot;family&quot;:&quot;Castillo&quot;,&quot;given&quot;:&quot;Daniel&quot;,&quot;parse-names&quot;:false,&quot;dropping-particle&quot;:&quot;&quot;,&quot;non-dropping-particle&quot;:&quot;&quot;}],&quot;container-title&quot;:&quot;International Journal of Environmental Research and Public Health&quot;,&quot;DOI&quot;:&quot;10.3390/ijerph17113925&quot;,&quot;ISSN&quot;:&quot;16604601&quot;,&quot;PMID&quot;:&quot;32492922&quot;,&quot;issued&quot;:{&quot;date-parts&quot;:[[2020,6,1]]},&quot;abstract&quot;:&quot;Handball is a team sport in which players are exposed to high physical conditioning requirements and several contacts and collisions, so they must face various musculoskeletal injuries throughout their career. The aim of this study was to summarize the characteristics of handball injuries both in training and in competition contexts, differentiating by gender and age. A systematic review was conducted and a total of 15 studies (33 cohorts) met the inclusion criteria. Higher injury incidence was reported during matches compared to training sessions in all groups (i.e., male and female senior and youth players), with male senior players presenting the greatest values. Lower extremities were more frequently injured, being contusions and sprains the most common type of injuries. Females reported more serious injuries than males, who presented a higher percentage of acute injuries caused by direct contact, while in female players these injuries were not caused by direct contact actions. Wings and backs presented the highest injury incidence; additionally, players registered higher match incidence during international championships compared to national leagues. Due to the differences in the injury profile of handball players, specific preventive strategies should be implemented for each group to optimize the injury prevention process.&quot;,&quot;publisher&quot;:&quot;MDPI AG&quot;,&quot;issue&quot;:&quot;11&quot;,&quot;volume&quot;:&quot;17&quot;,&quot;container-title-short&quot;:&quot;Int J Environ Res Public Health&quot;},&quot;isTemporary&quot;:false},{&quot;id&quot;:&quot;e8a5cd98-fa0b-3d32-afbe-41b44e6b8b7e&quot;,&quot;itemData&quot;:{&quot;type&quot;:&quot;article-journal&quot;,&quot;id&quot;:&quot;e8a5cd98-fa0b-3d32-afbe-41b44e6b8b7e&quot;,&quot;title&quot;:&quot;Sports Imaging of Team Handball Injuries&quot;,&quot;author&quot;:[{&quot;family&quot;:&quot;Fritz&quot;,&quot;given&quot;:&quot;Benjamin&quot;,&quot;parse-names&quot;:false,&quot;dropping-particle&quot;:&quot;&quot;,&quot;non-dropping-particle&quot;:&quot;&quot;},{&quot;family&quot;:&quot;Parkar&quot;,&quot;given&quot;:&quot;Anagha P.&quot;,&quot;parse-names&quot;:false,&quot;dropping-particle&quot;:&quot;&quot;,&quot;non-dropping-particle&quot;:&quot;&quot;},{&quot;family&quot;:&quot;Cerezal&quot;,&quot;given&quot;:&quot;Luis&quot;,&quot;parse-names&quot;:false,&quot;dropping-particle&quot;:&quot;&quot;,&quot;non-dropping-particle&quot;:&quot;&quot;},{&quot;family&quot;:&quot;Storgaard&quot;,&quot;given&quot;:&quot;Morten&quot;,&quot;parse-names&quot;:false,&quot;dropping-particle&quot;:&quot;&quot;,&quot;non-dropping-particle&quot;:&quot;&quot;},{&quot;family&quot;:&quot;Boesen&quot;,&quot;given&quot;:&quot;Mikael&quot;,&quot;parse-names&quot;:false,&quot;dropping-particle&quot;:&quot;&quot;,&quot;non-dropping-particle&quot;:&quot;&quot;},{&quot;family&quot;:&quot;Åström&quot;,&quot;given&quot;:&quot;Gunnar&quot;,&quot;parse-names&quot;:false,&quot;dropping-particle&quot;:&quot;&quot;,&quot;non-dropping-particle&quot;:&quot;&quot;},{&quot;family&quot;:&quot;Fritz&quot;,&quot;given&quot;:&quot;Jan&quot;,&quot;parse-names&quot;:false,&quot;dropping-particle&quot;:&quot;&quot;,&quot;non-dropping-particle&quot;:&quot;&quot;}],&quot;container-title&quot;:&quot;Seminars in Musculoskeletal Radiology&quot;,&quot;container-title-short&quot;:&quot;Semin Musculoskelet Radiol&quot;,&quot;DOI&quot;:&quot;10.1055/s-0040-1710064&quot;,&quot;ISSN&quot;:&quot;1098898X&quot;,&quot;PMID&quot;:&quot;32987422&quot;,&quot;issued&quot;:{&quot;date-parts&quot;:[[2020,6,1]]},&quot;page&quot;:&quot;227-245&quot;,&quot;abstract&quot;:&quot;Team handball is a fast high-scoring indoor contact sport with &gt; 20 million registered players who are organized in &gt; 150 federations worldwide. The combination of complex and unique biomechanics of handball throwing, permitted body tackles and blocks, and illegal fouls contribute to team handball ranging among the four athletic sports that carry the highest risks of injury. The categories include a broad range of acute and overuse injuries that most commonly occur in the shoulder, knee, and ankle. In concert with sports medicine, physicians, surgeons, physical therapists, and radiologists consult in the care of handball players through the appropriate use and expert interpretations of radiography, ultrasonography, CT, and MRI studies to facilitate diagnosis, characterization, and healing of a broad spectrum of acute, complex, concomitant, chronic, and overuse injuries. This article is based on published data and the author team's cumulative experience in playing and caring for handball players in Denmark, Sweden, Norway, Germany, Switzerland, and Spain. The article reviews and illustrates the spectrum of common handball injuries and highlights the contributions of sports imaging for diagnosis and management.&quot;,&quot;publisher&quot;:&quot;Thieme Medical Publishers, Inc.&quot;,&quot;issue&quot;:&quot;3&quot;,&quot;volume&quot;:&quot;24&quot;},&quot;isTemporary&quot;:false},{&quot;id&quot;:&quot;8d0d2c0d-baea-3f9d-b5a6-4502b68d94b6&quot;,&quot;itemData&quot;:{&quot;type&quot;:&quot;article&quot;,&quot;id&quot;:&quot;8d0d2c0d-baea-3f9d-b5a6-4502b68d94b6&quot;,&quot;title&quot;:&quot;The Most Common Handball Injuries: A Systematic Review&quot;,&quot;author&quot;:[{&quot;family&quot;:&quot;Vila&quot;,&quot;given&quot;:&quot;Helena&quot;,&quot;parse-names&quot;:false,&quot;dropping-particle&quot;:&quot;&quot;,&quot;non-dropping-particle&quot;:&quot;&quot;},{&quot;family&quot;:&quot;Barreiro&quot;,&quot;given&quot;:&quot;Andrea&quot;,&quot;parse-names&quot;:false,&quot;dropping-particle&quot;:&quot;&quot;,&quot;non-dropping-particle&quot;:&quot;&quot;},{&quot;family&quot;:&quot;Ayán&quot;,&quot;given&quot;:&quot;Carlos&quot;,&quot;parse-names&quot;:false,&quot;dropping-particle&quot;:&quot;&quot;,&quot;non-dropping-particle&quot;:&quot;&quot;},{&quot;family&quot;:&quot;Antúnez&quot;,&quot;given&quot;:&quot;Antonio&quot;,&quot;parse-names&quot;:false,&quot;dropping-particle&quot;:&quot;&quot;,&quot;non-dropping-particle&quot;:&quot;&quot;},{&quot;family&quot;:&quot;Ferragut&quot;,&quot;given&quot;:&quot;Carmen&quot;,&quot;parse-names&quot;:false,&quot;dropping-particle&quot;:&quot;&quot;,&quot;non-dropping-particle&quot;:&quot;&quot;}],&quot;container-title&quot;:&quot;International Journal of Environmental Research and Public Health&quot;,&quot;DOI&quot;:&quot;10.3390/ijerph191710688&quot;,&quot;ISSN&quot;:&quot;16604601&quot;,&quot;PMID&quot;:&quot;36078403&quot;,&quot;issued&quot;:{&quot;date-parts&quot;:[[2022,9,1]]},&quot;abstract&quot;:&quot;Handball is a team sport involving a great physical demand from its practitioners in which a high number of injuries occur, affecting individual and collective performance. Knowledge of the injuries is of great importance for their prevention. The objective of the present study was to identify, locate and compare the most frequent injuries and injury mechanisms in handball practice. It was carried out following the Preferred Informed Item for Systematic Reviews and Meta-analysis (PRISMA) guidelines. The source of data collection was direct consultation of the PubMed and Medline databases. Several keywords were used for the documentary retrieval, and the quality of the studies that were selected was evaluated. Of the 707 studies retrieved, only 27 were considered appropriate for the review, and quality scores were obtained that ranged from 10 to 26 points, out of a maximum of 28. The most frequent injuries in handball players are located in the lower limbs (thigh, knee and ankle), and in the shoulder in the upper limbs. Regarding the playing position, the players who play over the 6-m line are the most affected by injuries, while the women players have a higher probability of injury. Most injuries occur during competition.&quot;,&quot;publisher&quot;:&quot;MDPI&quot;,&quot;issue&quot;:&quot;17&quot;,&quot;volume&quot;:&quot;19&quot;,&quot;container-title-short&quot;:&quot;Int J Environ Res Public Health&quot;},&quot;isTemporary&quot;:false}]},{&quot;citationID&quot;:&quot;MENDELEY_CITATION_a733bd83-916f-4563-a87c-b249baf82246&quot;,&quot;properties&quot;:{&quot;noteIndex&quot;:0},&quot;isEdited&quot;:false,&quot;manualOverride&quot;:{&quot;isManuallyOverridden&quot;:false,&quot;citeprocText&quot;:&quot;(Luig et al., 2020; Vila et al., 2022)&quot;,&quot;manualOverrideText&quot;:&quot;&quot;},&quot;citationTag&quot;:&quot;MENDELEY_CITATION_v3_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&quot;,&quot;citationItems&quot;:[{&quot;id&quot;:&quot;8d0d2c0d-baea-3f9d-b5a6-4502b68d94b6&quot;,&quot;itemData&quot;:{&quot;type&quot;:&quot;article&quot;,&quot;id&quot;:&quot;8d0d2c0d-baea-3f9d-b5a6-4502b68d94b6&quot;,&quot;title&quot;:&quot;The Most Common Handball Injuries: A Systematic Review&quot;,&quot;author&quot;:[{&quot;family&quot;:&quot;Vila&quot;,&quot;given&quot;:&quot;Helena&quot;,&quot;parse-names&quot;:false,&quot;dropping-particle&quot;:&quot;&quot;,&quot;non-dropping-particle&quot;:&quot;&quot;},{&quot;family&quot;:&quot;Barreiro&quot;,&quot;given&quot;:&quot;Andrea&quot;,&quot;parse-names&quot;:false,&quot;dropping-particle&quot;:&quot;&quot;,&quot;non-dropping-particle&quot;:&quot;&quot;},{&quot;family&quot;:&quot;Ayán&quot;,&quot;given&quot;:&quot;Carlos&quot;,&quot;parse-names&quot;:false,&quot;dropping-particle&quot;:&quot;&quot;,&quot;non-dropping-particle&quot;:&quot;&quot;},{&quot;family&quot;:&quot;Antúnez&quot;,&quot;given&quot;:&quot;Antonio&quot;,&quot;parse-names&quot;:false,&quot;dropping-particle&quot;:&quot;&quot;,&quot;non-dropping-particle&quot;:&quot;&quot;},{&quot;family&quot;:&quot;Ferragut&quot;,&quot;given&quot;:&quot;Carmen&quot;,&quot;parse-names&quot;:false,&quot;dropping-particle&quot;:&quot;&quot;,&quot;non-dropping-particle&quot;:&quot;&quot;}],&quot;container-title&quot;:&quot;International Journal of Environmental Research and Public Health&quot;,&quot;DOI&quot;:&quot;10.3390/ijerph191710688&quot;,&quot;ISSN&quot;:&quot;16604601&quot;,&quot;PMID&quot;:&quot;36078403&quot;,&quot;issued&quot;:{&quot;date-parts&quot;:[[2022,9,1]]},&quot;abstract&quot;:&quot;Handball is a team sport involving a great physical demand from its practitioners in which a high number of injuries occur, affecting individual and collective performance. Knowledge of the injuries is of great importance for their prevention. The objective of the present study was to identify, locate and compare the most frequent injuries and injury mechanisms in handball practice. It was carried out following the Preferred Informed Item for Systematic Reviews and Meta-analysis (PRISMA) guidelines. The source of data collection was direct consultation of the PubMed and Medline databases. Several keywords were used for the documentary retrieval, and the quality of the studies that were selected was evaluated. Of the 707 studies retrieved, only 27 were considered appropriate for the review, and quality scores were obtained that ranged from 10 to 26 points, out of a maximum of 28. The most frequent injuries in handball players are located in the lower limbs (thigh, knee and ankle), and in the shoulder in the upper limbs. Regarding the playing position, the players who play over the 6-m line are the most affected by injuries, while the women players have a higher probability of injury. Most injuries occur during competition.&quot;,&quot;publisher&quot;:&quot;MDPI&quot;,&quot;issue&quot;:&quot;17&quot;,&quot;volume&quot;:&quot;19&quot;,&quot;container-title-short&quot;:&quot;Int J Environ Res Public Health&quot;},&quot;isTemporary&quot;:false},{&quot;id&quot;:&quot;e61853b0-928b-3eee-bdb7-385667923b1f&quot;,&quot;itemData&quot;:{&quot;type&quot;:&quot;article-journal&quot;,&quot;id&quot;:&quot;e61853b0-928b-3eee-bdb7-385667923b1f&quot;,&quot;title&quot;:&quot;Contact-but not foul play-dominates injury mechanisms in men's professional handball: A video match analysis of 580 injuries&quot;,&quot;author&quot;:[{&quot;family&quot;:&quot;Luig&quot;,&quot;given&quot;:&quot;Patrick&quot;,&quot;parse-names&quot;:false,&quot;dropping-particle&quot;:&quot;&quot;,&quot;non-dropping-particle&quot;:&quot;&quot;},{&quot;family&quot;:&quot;Krutsch&quot;,&quot;given&quot;:&quot;Werner&quot;,&quot;parse-names&quot;:false,&quot;dropping-particle&quot;:&quot;&quot;,&quot;non-dropping-particle&quot;:&quot;&quot;},{&quot;family&quot;:&quot;Henke&quot;,&quot;given&quot;:&quot;Thomas&quot;,&quot;parse-names&quot;:false,&quot;dropping-particle&quot;:&quot;&quot;,&quot;non-dropping-particle&quot;:&quot;&quot;},{&quot;family&quot;:&quot;Klein&quot;,&quot;given&quot;:&quot;Christian&quot;,&quot;parse-names&quot;:false,&quot;dropping-particle&quot;:&quot;&quot;,&quot;non-dropping-particle&quot;:&quot;&quot;},{&quot;family&quot;:&quot;Bloch&quot;,&quot;given&quot;:&quot;Hendrik&quot;,&quot;parse-names&quot;:false,&quot;dropping-particle&quot;:&quot;&quot;,&quot;non-dropping-particle&quot;:&quot;&quot;},{&quot;family&quot;:&quot;Platen&quot;,&quot;given&quot;:&quot;Petra&quot;,&quot;parse-names&quot;:false,&quot;dropping-particle&quot;:&quot;&quot;,&quot;non-dropping-particle&quot;:&quot;&quot;},{&quot;family&quot;:&quot;Achenbach&quot;,&quot;given&quot;:&quot;Leonard&quot;,&quot;parse-names&quot;:false,&quot;dropping-particle&quot;:&quot;&quot;,&quot;non-dropping-particle&quot;:&quot;&quot;}],&quot;container-title&quot;:&quot;British Journal of Sports Medicine&quot;,&quot;DOI&quot;:&quot;10.1136/bjsports-2018-100250&quot;,&quot;ISSN&quot;:&quot;14730480&quot;,&quot;PMID&quot;:&quot;31969347&quot;,&quot;issued&quot;:{&quot;date-parts&quot;:[[2020,8,1]]},&quot;page&quot;:&quot;984-990&quot;,&quot;abstract&quot;:&quot;Aim We aimed to identify patterns and mechanisms of injury situations in men's professional handball by means of video match analysis. Methods Moderate and severe injuries (absence of &gt;7 days) sustained in competition in one of six seasons (2010 to 2013 and 2014 to 2017) in men's professional handball were prospectively analysed with a newly developed standardised observation form. Season 2013 to 2014 was excluded because of missing video material. Results 580 injuries were identified: 298 (51.4 ) contact injuries, 151 (26.0 ) indirect contact injuries and 131 (22.6 ) non-contact injuries. Head (87.5 ), hand (83.8 ), shoulder (70.2) and ankle (62.9 ) injuries were mainly sustained during direct contact. Typical contact injuries included collision with an opponent's upper extremity or torso, and ankle injuries mainly consisted of foot-to-foot collisions. A large proportion (41.7 ) of knee injuries were caused by indirect contact, whereas thigh injuries mainly occurred (56.4 ) through non-contact mechanism. Wing (56.9 ) and pivot (58.4 ) players had the highest proportion of contact injuries, whereas backcourt players had a high proportion of indirect contact injuries (31.5 ) and goalkeepers of non-contact injuries (48.9 ). The injury proportion of foul play was 28.4 . Most injuries occurred in the central zone between the 6-metre and 9-metre lines (26.1 ) and during the last 10 min of each match half (OR 1.71, p=0.016). Conclusions In men's professional handball in a league setting, contact-but not foul play-was the most common mechanism associated with moderate and severe injuries. Head, hand, shoulder and ankle injury were mainly sustained during direct contact.&quot;,&quot;publisher&quot;:&quot;BMJ Publishing Group&quot;,&quot;issue&quot;:&quot;16&quot;,&quot;volume&quot;:&quot;54&quot;,&quot;container-title-short&quot;:&quot;Br J Sports Med&quot;},&quot;isTemporary&quot;:false}]},{&quot;citationID&quot;:&quot;MENDELEY_CITATION_2dd39aa9-f491-4e92-a0df-7687b7b380c1&quot;,&quot;properties&quot;:{&quot;noteIndex&quot;:0},&quot;isEdited&quot;:false,&quot;manualOverride&quot;:{&quot;isManuallyOverridden&quot;:false,&quot;citeprocText&quot;:&quot;(Vila et al., 2022)&quot;,&quot;manualOverrideText&quot;:&quot;&quot;},&quot;citationTag&quot;:&quot;MENDELEY_CITATION_v3_eyJjaXRhdGlvbklEIjoiTUVOREVMRVlfQ0lUQVRJT05fMmRkMzlhYTktZjQ5MS00ZTkyLWEwZGYtNzY4N2I3YjM4MGMxIiwicHJvcGVydGllcyI6eyJub3RlSW5kZXgiOjB9LCJpc0VkaXRlZCI6ZmFsc2UsIm1hbnVhbE92ZXJyaWRlIjp7ImlzTWFudWFsbHlPdmVycmlkZGVuIjpmYWxzZSwiY2l0ZXByb2NUZXh0IjoiKFZpbGEgZXQgYWwuLCAyMDIyKSIsIm1hbnVhbE92ZXJyaWRlVGV4dCI6IiJ9LCJjaXRhdGlvbkl0ZW1zIjpb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XX0=&quot;,&quot;citationItems&quot;:[{&quot;id&quot;:&quot;8d0d2c0d-baea-3f9d-b5a6-4502b68d94b6&quot;,&quot;itemData&quot;:{&quot;type&quot;:&quot;article&quot;,&quot;id&quot;:&quot;8d0d2c0d-baea-3f9d-b5a6-4502b68d94b6&quot;,&quot;title&quot;:&quot;The Most Common Handball Injuries: A Systematic Review&quot;,&quot;author&quot;:[{&quot;family&quot;:&quot;Vila&quot;,&quot;given&quot;:&quot;Helena&quot;,&quot;parse-names&quot;:false,&quot;dropping-particle&quot;:&quot;&quot;,&quot;non-dropping-particle&quot;:&quot;&quot;},{&quot;family&quot;:&quot;Barreiro&quot;,&quot;given&quot;:&quot;Andrea&quot;,&quot;parse-names&quot;:false,&quot;dropping-particle&quot;:&quot;&quot;,&quot;non-dropping-particle&quot;:&quot;&quot;},{&quot;family&quot;:&quot;Ayán&quot;,&quot;given&quot;:&quot;Carlos&quot;,&quot;parse-names&quot;:false,&quot;dropping-particle&quot;:&quot;&quot;,&quot;non-dropping-particle&quot;:&quot;&quot;},{&quot;family&quot;:&quot;Antúnez&quot;,&quot;given&quot;:&quot;Antonio&quot;,&quot;parse-names&quot;:false,&quot;dropping-particle&quot;:&quot;&quot;,&quot;non-dropping-particle&quot;:&quot;&quot;},{&quot;family&quot;:&quot;Ferragut&quot;,&quot;given&quot;:&quot;Carmen&quot;,&quot;parse-names&quot;:false,&quot;dropping-particle&quot;:&quot;&quot;,&quot;non-dropping-particle&quot;:&quot;&quot;}],&quot;container-title&quot;:&quot;International Journal of Environmental Research and Public Health&quot;,&quot;DOI&quot;:&quot;10.3390/ijerph191710688&quot;,&quot;ISSN&quot;:&quot;16604601&quot;,&quot;PMID&quot;:&quot;36078403&quot;,&quot;issued&quot;:{&quot;date-parts&quot;:[[2022,9,1]]},&quot;abstract&quot;:&quot;Handball is a team sport involving a great physical demand from its practitioners in which a high number of injuries occur, affecting individual and collective performance. Knowledge of the injuries is of great importance for their prevention. The objective of the present study was to identify, locate and compare the most frequent injuries and injury mechanisms in handball practice. It was carried out following the Preferred Informed Item for Systematic Reviews and Meta-analysis (PRISMA) guidelines. The source of data collection was direct consultation of the PubMed and Medline databases. Several keywords were used for the documentary retrieval, and the quality of the studies that were selected was evaluated. Of the 707 studies retrieved, only 27 were considered appropriate for the review, and quality scores were obtained that ranged from 10 to 26 points, out of a maximum of 28. The most frequent injuries in handball players are located in the lower limbs (thigh, knee and ankle), and in the shoulder in the upper limbs. Regarding the playing position, the players who play over the 6-m line are the most affected by injuries, while the women players have a higher probability of injury. Most injuries occur during competition.&quot;,&quot;publisher&quot;:&quot;MDPI&quot;,&quot;issue&quot;:&quot;17&quot;,&quot;volume&quot;:&quot;19&quot;,&quot;container-title-short&quot;:&quot;Int J Environ Res Public Health&quot;},&quot;isTemporary&quot;:false}]},{&quot;citationID&quot;:&quot;MENDELEY_CITATION_dd3dfc24-9e8c-4a0c-a2c8-832c5a54aa85&quot;,&quot;properties&quot;:{&quot;noteIndex&quot;:0},&quot;isEdited&quot;:false,&quot;manualOverride&quot;:{&quot;isManuallyOverridden&quot;:false,&quot;citeprocText&quot;:&quot;(Luig et al., 2020)&quot;,&quot;manualOverrideText&quot;:&quot;&quot;},&quot;citationTag&quot;:&quot;MENDELEY_CITATION_v3_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&quot;,&quot;citationItems&quot;:[{&quot;id&quot;:&quot;e61853b0-928b-3eee-bdb7-385667923b1f&quot;,&quot;itemData&quot;:{&quot;type&quot;:&quot;article-journal&quot;,&quot;id&quot;:&quot;e61853b0-928b-3eee-bdb7-385667923b1f&quot;,&quot;title&quot;:&quot;Contact-but not foul play-dominates injury mechanisms in men's professional handball: A video match analysis of 580 injuries&quot;,&quot;author&quot;:[{&quot;family&quot;:&quot;Luig&quot;,&quot;given&quot;:&quot;Patrick&quot;,&quot;parse-names&quot;:false,&quot;dropping-particle&quot;:&quot;&quot;,&quot;non-dropping-particle&quot;:&quot;&quot;},{&quot;family&quot;:&quot;Krutsch&quot;,&quot;given&quot;:&quot;Werner&quot;,&quot;parse-names&quot;:false,&quot;dropping-particle&quot;:&quot;&quot;,&quot;non-dropping-particle&quot;:&quot;&quot;},{&quot;family&quot;:&quot;Henke&quot;,&quot;given&quot;:&quot;Thomas&quot;,&quot;parse-names&quot;:false,&quot;dropping-particle&quot;:&quot;&quot;,&quot;non-dropping-particle&quot;:&quot;&quot;},{&quot;family&quot;:&quot;Klein&quot;,&quot;given&quot;:&quot;Christian&quot;,&quot;parse-names&quot;:false,&quot;dropping-particle&quot;:&quot;&quot;,&quot;non-dropping-particle&quot;:&quot;&quot;},{&quot;family&quot;:&quot;Bloch&quot;,&quot;given&quot;:&quot;Hendrik&quot;,&quot;parse-names&quot;:false,&quot;dropping-particle&quot;:&quot;&quot;,&quot;non-dropping-particle&quot;:&quot;&quot;},{&quot;family&quot;:&quot;Platen&quot;,&quot;given&quot;:&quot;Petra&quot;,&quot;parse-names&quot;:false,&quot;dropping-particle&quot;:&quot;&quot;,&quot;non-dropping-particle&quot;:&quot;&quot;},{&quot;family&quot;:&quot;Achenbach&quot;,&quot;given&quot;:&quot;Leonard&quot;,&quot;parse-names&quot;:false,&quot;dropping-particle&quot;:&quot;&quot;,&quot;non-dropping-particle&quot;:&quot;&quot;}],&quot;container-title&quot;:&quot;British Journal of Sports Medicine&quot;,&quot;DOI&quot;:&quot;10.1136/bjsports-2018-100250&quot;,&quot;ISSN&quot;:&quot;14730480&quot;,&quot;PMID&quot;:&quot;31969347&quot;,&quot;issued&quot;:{&quot;date-parts&quot;:[[2020,8,1]]},&quot;page&quot;:&quot;984-990&quot;,&quot;abstract&quot;:&quot;Aim We aimed to identify patterns and mechanisms of injury situations in men's professional handball by means of video match analysis. Methods Moderate and severe injuries (absence of &gt;7 days) sustained in competition in one of six seasons (2010 to 2013 and 2014 to 2017) in men's professional handball were prospectively analysed with a newly developed standardised observation form. Season 2013 to 2014 was excluded because of missing video material. Results 580 injuries were identified: 298 (51.4 ) contact injuries, 151 (26.0 ) indirect contact injuries and 131 (22.6 ) non-contact injuries. Head (87.5 ), hand (83.8 ), shoulder (70.2) and ankle (62.9 ) injuries were mainly sustained during direct contact. Typical contact injuries included collision with an opponent's upper extremity or torso, and ankle injuries mainly consisted of foot-to-foot collisions. A large proportion (41.7 ) of knee injuries were caused by indirect contact, whereas thigh injuries mainly occurred (56.4 ) through non-contact mechanism. Wing (56.9 ) and pivot (58.4 ) players had the highest proportion of contact injuries, whereas backcourt players had a high proportion of indirect contact injuries (31.5 ) and goalkeepers of non-contact injuries (48.9 ). The injury proportion of foul play was 28.4 . Most injuries occurred in the central zone between the 6-metre and 9-metre lines (26.1 ) and during the last 10 min of each match half (OR 1.71, p=0.016). Conclusions In men's professional handball in a league setting, contact-but not foul play-was the most common mechanism associated with moderate and severe injuries. Head, hand, shoulder and ankle injury were mainly sustained during direct contact.&quot;,&quot;publisher&quot;:&quot;BMJ Publishing Group&quot;,&quot;issue&quot;:&quot;16&quot;,&quot;volume&quot;:&quot;54&quot;,&quot;container-title-short&quot;:&quot;Br J Sports Med&quot;},&quot;isTemporary&quot;:false}]},{&quot;citationID&quot;:&quot;MENDELEY_CITATION_fed5300b-2274-4a08-987a-d4d6c7a46dfc&quot;,&quot;properties&quot;:{&quot;noteIndex&quot;:0},&quot;isEdited&quot;:false,&quot;manualOverride&quot;:{&quot;isManuallyOverridden&quot;:false,&quot;citeprocText&quot;:&quot;(Raya-González et al., 2020)&quot;,&quot;manualOverrideText&quot;:&quot;&quot;},&quot;citationTag&quot;:&quot;MENDELEY_CITATION_v3_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&quot;,&quot;citationItems&quot;:[{&quot;id&quot;:&quot;91f2b1e0-12f1-30ee-81f0-d6a5fb7638b6&quot;,&quot;itemData&quot;:{&quot;type&quot;:&quot;article&quot;,&quot;id&quot;:&quot;91f2b1e0-12f1-30ee-81f0-d6a5fb7638b6&quot;,&quot;title&quot;:&quot;Injury profile of male and female senior and youth handball players: A systematic review&quot;,&quot;author&quot;:[{&quot;family&quot;:&quot;Raya-González&quot;,&quot;given&quot;:&quot;Javier&quot;,&quot;parse-names&quot;:false,&quot;dropping-particle&quot;:&quot;&quot;,&quot;non-dropping-particle&quot;:&quot;&quot;},{&quot;family&quot;:&quot;Clemente&quot;,&quot;given&quot;:&quot;Filipe Manuel&quot;,&quot;parse-names&quot;:false,&quot;dropping-particle&quot;:&quot;&quot;,&quot;non-dropping-particle&quot;:&quot;&quot;},{&quot;family&quot;:&quot;Beato&quot;,&quot;given&quot;:&quot;Marco&quot;,&quot;parse-names&quot;:false,&quot;dropping-particle&quot;:&quot;&quot;,&quot;non-dropping-particle&quot;:&quot;&quot;},{&quot;family&quot;:&quot;Castillo&quot;,&quot;given&quot;:&quot;Daniel&quot;,&quot;parse-names&quot;:false,&quot;dropping-particle&quot;:&quot;&quot;,&quot;non-dropping-particle&quot;:&quot;&quot;}],&quot;container-title&quot;:&quot;International Journal of Environmental Research and Public Health&quot;,&quot;DOI&quot;:&quot;10.3390/ijerph17113925&quot;,&quot;ISSN&quot;:&quot;16604601&quot;,&quot;PMID&quot;:&quot;32492922&quot;,&quot;issued&quot;:{&quot;date-parts&quot;:[[2020,6,1]]},&quot;abstract&quot;:&quot;Handball is a team sport in which players are exposed to high physical conditioning requirements and several contacts and collisions, so they must face various musculoskeletal injuries throughout their career. The aim of this study was to summarize the characteristics of handball injuries both in training and in competition contexts, differentiating by gender and age. A systematic review was conducted and a total of 15 studies (33 cohorts) met the inclusion criteria. Higher injury incidence was reported during matches compared to training sessions in all groups (i.e., male and female senior and youth players), with male senior players presenting the greatest values. Lower extremities were more frequently injured, being contusions and sprains the most common type of injuries. Females reported more serious injuries than males, who presented a higher percentage of acute injuries caused by direct contact, while in female players these injuries were not caused by direct contact actions. Wings and backs presented the highest injury incidence; additionally, players registered higher match incidence during international championships compared to national leagues. Due to the differences in the injury profile of handball players, specific preventive strategies should be implemented for each group to optimize the injury prevention process.&quot;,&quot;publisher&quot;:&quot;MDPI AG&quot;,&quot;issue&quot;:&quot;11&quot;,&quot;volume&quot;:&quot;17&quot;,&quot;container-title-short&quot;:&quot;Int J Environ Res Public Health&quot;},&quot;isTemporary&quot;:false}]},{&quot;citationID&quot;:&quot;MENDELEY_CITATION_d65eec8b-c892-4ec8-8cda-b885c5c0ea98&quot;,&quot;properties&quot;:{&quot;noteIndex&quot;:0},&quot;isEdited&quot;:false,&quot;manualOverride&quot;:{&quot;isManuallyOverridden&quot;:false,&quot;citeprocText&quot;:&quot;(Raya-González et al., 2020)&quot;,&quot;manualOverrideText&quot;:&quot;&quot;},&quot;citationTag&quot;:&quot;MENDELEY_CITATION_v3_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&quot;,&quot;citationItems&quot;:[{&quot;id&quot;:&quot;91f2b1e0-12f1-30ee-81f0-d6a5fb7638b6&quot;,&quot;itemData&quot;:{&quot;type&quot;:&quot;article&quot;,&quot;id&quot;:&quot;91f2b1e0-12f1-30ee-81f0-d6a5fb7638b6&quot;,&quot;title&quot;:&quot;Injury profile of male and female senior and youth handball players: A systematic review&quot;,&quot;author&quot;:[{&quot;family&quot;:&quot;Raya-González&quot;,&quot;given&quot;:&quot;Javier&quot;,&quot;parse-names&quot;:false,&quot;dropping-particle&quot;:&quot;&quot;,&quot;non-dropping-particle&quot;:&quot;&quot;},{&quot;family&quot;:&quot;Clemente&quot;,&quot;given&quot;:&quot;Filipe Manuel&quot;,&quot;parse-names&quot;:false,&quot;dropping-particle&quot;:&quot;&quot;,&quot;non-dropping-particle&quot;:&quot;&quot;},{&quot;family&quot;:&quot;Beato&quot;,&quot;given&quot;:&quot;Marco&quot;,&quot;parse-names&quot;:false,&quot;dropping-particle&quot;:&quot;&quot;,&quot;non-dropping-particle&quot;:&quot;&quot;},{&quot;family&quot;:&quot;Castillo&quot;,&quot;given&quot;:&quot;Daniel&quot;,&quot;parse-names&quot;:false,&quot;dropping-particle&quot;:&quot;&quot;,&quot;non-dropping-particle&quot;:&quot;&quot;}],&quot;container-title&quot;:&quot;International Journal of Environmental Research and Public Health&quot;,&quot;DOI&quot;:&quot;10.3390/ijerph17113925&quot;,&quot;ISSN&quot;:&quot;16604601&quot;,&quot;PMID&quot;:&quot;32492922&quot;,&quot;issued&quot;:{&quot;date-parts&quot;:[[2020,6,1]]},&quot;abstract&quot;:&quot;Handball is a team sport in which players are exposed to high physical conditioning requirements and several contacts and collisions, so they must face various musculoskeletal injuries throughout their career. The aim of this study was to summarize the characteristics of handball injuries both in training and in competition contexts, differentiating by gender and age. A systematic review was conducted and a total of 15 studies (33 cohorts) met the inclusion criteria. Higher injury incidence was reported during matches compared to training sessions in all groups (i.e., male and female senior and youth players), with male senior players presenting the greatest values. Lower extremities were more frequently injured, being contusions and sprains the most common type of injuries. Females reported more serious injuries than males, who presented a higher percentage of acute injuries caused by direct contact, while in female players these injuries were not caused by direct contact actions. Wings and backs presented the highest injury incidence; additionally, players registered higher match incidence during international championships compared to national leagues. Due to the differences in the injury profile of handball players, specific preventive strategies should be implemented for each group to optimize the injury prevention process.&quot;,&quot;publisher&quot;:&quot;MDPI AG&quot;,&quot;issue&quot;:&quot;11&quot;,&quot;volume&quot;:&quot;17&quot;,&quot;container-title-short&quot;:&quot;Int J Environ Res Public Health&quot;},&quot;isTemporary&quot;:false}]},{&quot;citationID&quot;:&quot;MENDELEY_CITATION_d7f2397f-9fbc-4c0d-97ac-7efa419c2f42&quot;,&quot;properties&quot;:{&quot;noteIndex&quot;:0},&quot;isEdited&quot;:false,&quot;manualOverride&quot;:{&quot;isManuallyOverridden&quot;:false,&quot;citeprocText&quot;:&quot;(Vila et al., 2022; Zech et al., 2022)&quot;,&quot;manualOverrideText&quot;:&quot;&quot;},&quot;citationTag&quot;:&quot;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&quot;,&quot;citationItems&quot;:[{&quot;id&quot;:&quot;a8da645f-41b0-312b-abfe-c1508f928dfa&quot;,&quot;itemData&quot;:{&quot;type&quot;:&quot;article&quot;,&quot;id&quot;:&quot;a8da645f-41b0-312b-abfe-c1508f928dfa&quot;,&quot;title&quot;:&quot;Sex differences in injury rates in team-sport athletes: A systematic review and meta-regression analysis&quot;,&quot;author&quot;:[{&quot;family&quot;:&quot;Zech&quot;,&quot;given&quot;:&quot;Astrid&quot;,&quot;parse-names&quot;:false,&quot;dropping-particle&quot;:&quot;&quot;,&quot;non-dropping-particle&quot;:&quot;&quot;},{&quot;family&quot;:&quot;Hollander&quot;,&quot;given&quot;:&quot;Karsten&quot;,&quot;parse-names&quot;:false,&quot;dropping-particle&quot;:&quot;&quot;,&quot;non-dropping-particle&quot;:&quot;&quot;},{&quot;family&quot;:&quot;Junge&quot;,&quot;given&quot;:&quot;Astrid&quot;,&quot;parse-names&quot;:false,&quot;dropping-particle&quot;:&quot;&quot;,&quot;non-dropping-particle&quot;:&quot;&quot;},{&quot;family&quot;:&quot;Steib&quot;,&quot;given&quot;:&quot;Simon&quot;,&quot;parse-names&quot;:false,&quot;dropping-particle&quot;:&quot;&quot;,&quot;non-dropping-particle&quot;:&quot;&quot;},{&quot;family&quot;:&quot;Groll&quot;,&quot;given&quot;:&quot;Andreas&quot;,&quot;parse-names&quot;:false,&quot;dropping-particle&quot;:&quot;&quot;,&quot;non-dropping-particle&quot;:&quot;&quot;},{&quot;family&quot;:&quot;Heiner&quot;,&quot;given&quot;:&quot;Jonas&quot;,&quot;parse-names&quot;:false,&quot;dropping-particle&quot;:&quot;&quot;,&quot;non-dropping-particle&quot;:&quot;&quot;},{&quot;family&quot;:&quot;Nowak&quot;,&quot;given&quot;:&quot;Florian&quot;,&quot;parse-names&quot;:false,&quot;dropping-particle&quot;:&quot;&quot;,&quot;non-dropping-particle&quot;:&quot;&quot;},{&quot;family&quot;:&quot;Pfeiffer&quot;,&quot;given&quot;:&quot;Daniel&quot;,&quot;parse-names&quot;:false,&quot;dropping-particle&quot;:&quot;&quot;,&quot;non-dropping-particle&quot;:&quot;&quot;},{&quot;family&quot;:&quot;Rahlf&quot;,&quot;given&quot;:&quot;Anna Lina&quot;,&quot;parse-names&quot;:false,&quot;dropping-particle&quot;:&quot;&quot;,&quot;non-dropping-particle&quot;:&quot;&quot;}],&quot;container-title&quot;:&quot;Journal of Sport and Health Science&quot;,&quot;container-title-short&quot;:&quot;J Sport Health Sci&quot;,&quot;DOI&quot;:&quot;10.1016/j.jshs.2021.04.003&quot;,&quot;ISSN&quot;:&quot;22132961&quot;,&quot;PMID&quot;:&quot;34052518&quot;,&quot;issued&quot;:{&quot;date-parts&quot;:[[2022,1,1]]},&quot;page&quot;:&quot;104-114&quot;,&quot;abstract&quot;:&quot;Background: Team-sport players have a particularly high injury risk. Although female sex is considered a risk factor, it is still unknown whether female and male team-sport players, in fact, differ in their injury rates. We aimed to compare injury rates between female and male players by systematically reviewing and meta-analyzing injury surveillance studies of both sexes in order to evaluate sex-specific differences in team-sport injuries. Methods: Studies that prospectively collected injury data for high-level female and male players (age ≥16 years) in basketball, field hockey, football (soccer), handball, rugby (union and sevens), and volleyball were included. Two reviewers (AZ and ALR) independently assessed study quality and extracted data for overall, match, training, and severe injuries (&gt;28 days’ time loss) as well as data regarding injury locations and types. Incidence rate ratios (IRRs) were pooled in a meta-analysis, and meta-regression analysis was performed when 10 or more studies were available. Results: Of 20 studies, 9 studies reported injury data from football, 3 studies from rugby, 3 studies from handball, 1 study from basketball, 1 study from field hockey, 2 studies from volleyball, and 1 study from basketball and field hockey. For overall injuries, the pooled IRR = 0.86 (95% confidence interval (95%CI): 0.76−0.98) indicated significantly more injuries in male than in female players. For injury location, the pooled IRR showed higher injury rates in male athletes than in female athletes for upper extremity, hip/groin, thigh, and foot injuries. Female players had a significantly higher rate of anterior cruciate ligament injuries (IRR = 2.15, 95%CI: 1.27−3.62) than male players. No significant sex-specific differences in IRR were found for match, training, severe injuries, concussions, or ankle sprains. Conclusion: Our meta-analysis provides evidence for sex-specific differences in the injury rates in team sports. Further epidemiological studies including both sexes in sports other than football are needed in order to strengthen the evidence.&quot;,&quot;publisher&quot;:&quot;Elsevier B.V.&quot;,&quot;issue&quot;:&quot;1&quot;,&quot;volume&quot;:&quot;11&quot;},&quot;isTemporary&quot;:false},{&quot;id&quot;:&quot;8d0d2c0d-baea-3f9d-b5a6-4502b68d94b6&quot;,&quot;itemData&quot;:{&quot;type&quot;:&quot;article&quot;,&quot;id&quot;:&quot;8d0d2c0d-baea-3f9d-b5a6-4502b68d94b6&quot;,&quot;title&quot;:&quot;The Most Common Handball Injuries: A Systematic Review&quot;,&quot;author&quot;:[{&quot;family&quot;:&quot;Vila&quot;,&quot;given&quot;:&quot;Helena&quot;,&quot;parse-names&quot;:false,&quot;dropping-particle&quot;:&quot;&quot;,&quot;non-dropping-particle&quot;:&quot;&quot;},{&quot;family&quot;:&quot;Barreiro&quot;,&quot;given&quot;:&quot;Andrea&quot;,&quot;parse-names&quot;:false,&quot;dropping-particle&quot;:&quot;&quot;,&quot;non-dropping-particle&quot;:&quot;&quot;},{&quot;family&quot;:&quot;Ayán&quot;,&quot;given&quot;:&quot;Carlos&quot;,&quot;parse-names&quot;:false,&quot;dropping-particle&quot;:&quot;&quot;,&quot;non-dropping-particle&quot;:&quot;&quot;},{&quot;family&quot;:&quot;Antúnez&quot;,&quot;given&quot;:&quot;Antonio&quot;,&quot;parse-names&quot;:false,&quot;dropping-particle&quot;:&quot;&quot;,&quot;non-dropping-particle&quot;:&quot;&quot;},{&quot;family&quot;:&quot;Ferragut&quot;,&quot;given&quot;:&quot;Carmen&quot;,&quot;parse-names&quot;:false,&quot;dropping-particle&quot;:&quot;&quot;,&quot;non-dropping-particle&quot;:&quot;&quot;}],&quot;container-title&quot;:&quot;International Journal of Environmental Research and Public Health&quot;,&quot;DOI&quot;:&quot;10.3390/ijerph191710688&quot;,&quot;ISSN&quot;:&quot;16604601&quot;,&quot;PMID&quot;:&quot;36078403&quot;,&quot;issued&quot;:{&quot;date-parts&quot;:[[2022,9,1]]},&quot;abstract&quot;:&quot;Handball is a team sport involving a great physical demand from its practitioners in which a high number of injuries occur, affecting individual and collective performance. Knowledge of the injuries is of great importance for their prevention. The objective of the present study was to identify, locate and compare the most frequent injuries and injury mechanisms in handball practice. It was carried out following the Preferred Informed Item for Systematic Reviews and Meta-analysis (PRISMA) guidelines. The source of data collection was direct consultation of the PubMed and Medline databases. Several keywords were used for the documentary retrieval, and the quality of the studies that were selected was evaluated. Of the 707 studies retrieved, only 27 were considered appropriate for the review, and quality scores were obtained that ranged from 10 to 26 points, out of a maximum of 28. The most frequent injuries in handball players are located in the lower limbs (thigh, knee and ankle), and in the shoulder in the upper limbs. Regarding the playing position, the players who play over the 6-m line are the most affected by injuries, while the women players have a higher probability of injury. Most injuries occur during competition.&quot;,&quot;publisher&quot;:&quot;MDPI&quot;,&quot;issue&quot;:&quot;17&quot;,&quot;volume&quot;:&quot;19&quot;,&quot;container-title-short&quot;:&quot;Int J Environ Res Public Health&quot;},&quot;isTemporary&quot;:false}]},{&quot;citationID&quot;:&quot;MENDELEY_CITATION_42c5b5d2-0d52-43b2-bcfd-add55465eb35&quot;,&quot;properties&quot;:{&quot;noteIndex&quot;:0},&quot;isEdited&quot;:false,&quot;manualOverride&quot;:{&quot;isManuallyOverridden&quot;:false,&quot;citeprocText&quot;:&quot;(Vila et al., 2022)&quot;,&quot;manualOverrideText&quot;:&quot;&quot;},&quot;citationTag&quot;:&quot;MENDELEY_CITATION_v3_eyJjaXRhdGlvbklEIjoiTUVOREVMRVlfQ0lUQVRJT05fNDJjNWI1ZDItMGQ1Mi00M2IyLWJjZmQtYWRkNTU0NjVlYjM1IiwicHJvcGVydGllcyI6eyJub3RlSW5kZXgiOjB9LCJpc0VkaXRlZCI6ZmFsc2UsIm1hbnVhbE92ZXJyaWRlIjp7ImlzTWFudWFsbHlPdmVycmlkZGVuIjpmYWxzZSwiY2l0ZXByb2NUZXh0IjoiKFZpbGEgZXQgYWwuLCAyMDIyKSIsIm1hbnVhbE92ZXJyaWRlVGV4dCI6IiJ9LCJjaXRhdGlvbkl0ZW1zIjpb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XX0=&quot;,&quot;citationItems&quot;:[{&quot;id&quot;:&quot;8d0d2c0d-baea-3f9d-b5a6-4502b68d94b6&quot;,&quot;itemData&quot;:{&quot;type&quot;:&quot;article&quot;,&quot;id&quot;:&quot;8d0d2c0d-baea-3f9d-b5a6-4502b68d94b6&quot;,&quot;title&quot;:&quot;The Most Common Handball Injuries: A Systematic Review&quot;,&quot;author&quot;:[{&quot;family&quot;:&quot;Vila&quot;,&quot;given&quot;:&quot;Helena&quot;,&quot;parse-names&quot;:false,&quot;dropping-particle&quot;:&quot;&quot;,&quot;non-dropping-particle&quot;:&quot;&quot;},{&quot;family&quot;:&quot;Barreiro&quot;,&quot;given&quot;:&quot;Andrea&quot;,&quot;parse-names&quot;:false,&quot;dropping-particle&quot;:&quot;&quot;,&quot;non-dropping-particle&quot;:&quot;&quot;},{&quot;family&quot;:&quot;Ayán&quot;,&quot;given&quot;:&quot;Carlos&quot;,&quot;parse-names&quot;:false,&quot;dropping-particle&quot;:&quot;&quot;,&quot;non-dropping-particle&quot;:&quot;&quot;},{&quot;family&quot;:&quot;Antúnez&quot;,&quot;given&quot;:&quot;Antonio&quot;,&quot;parse-names&quot;:false,&quot;dropping-particle&quot;:&quot;&quot;,&quot;non-dropping-particle&quot;:&quot;&quot;},{&quot;family&quot;:&quot;Ferragut&quot;,&quot;given&quot;:&quot;Carmen&quot;,&quot;parse-names&quot;:false,&quot;dropping-particle&quot;:&quot;&quot;,&quot;non-dropping-particle&quot;:&quot;&quot;}],&quot;container-title&quot;:&quot;International Journal of Environmental Research and Public Health&quot;,&quot;DOI&quot;:&quot;10.3390/ijerph191710688&quot;,&quot;ISSN&quot;:&quot;16604601&quot;,&quot;PMID&quot;:&quot;36078403&quot;,&quot;issued&quot;:{&quot;date-parts&quot;:[[2022,9,1]]},&quot;abstract&quot;:&quot;Handball is a team sport involving a great physical demand from its practitioners in which a high number of injuries occur, affecting individual and collective performance. Knowledge of the injuries is of great importance for their prevention. The objective of the present study was to identify, locate and compare the most frequent injuries and injury mechanisms in handball practice. It was carried out following the Preferred Informed Item for Systematic Reviews and Meta-analysis (PRISMA) guidelines. The source of data collection was direct consultation of the PubMed and Medline databases. Several keywords were used for the documentary retrieval, and the quality of the studies that were selected was evaluated. Of the 707 studies retrieved, only 27 were considered appropriate for the review, and quality scores were obtained that ranged from 10 to 26 points, out of a maximum of 28. The most frequent injuries in handball players are located in the lower limbs (thigh, knee and ankle), and in the shoulder in the upper limbs. Regarding the playing position, the players who play over the 6-m line are the most affected by injuries, while the women players have a higher probability of injury. Most injuries occur during competition.&quot;,&quot;publisher&quot;:&quot;MDPI&quot;,&quot;issue&quot;:&quot;17&quot;,&quot;volume&quot;:&quot;19&quot;,&quot;container-title-short&quot;:&quot;Int J Environ Res Public Health&quot;},&quot;isTemporary&quot;:false}]},{&quot;citationID&quot;:&quot;MENDELEY_CITATION_0b8f53e6-dc59-4324-86f1-a9713cc34429&quot;,&quot;properties&quot;:{&quot;noteIndex&quot;:0},&quot;isEdited&quot;:false,&quot;manualOverride&quot;:{&quot;isManuallyOverridden&quot;:false,&quot;citeprocText&quot;:&quot;(Zech et al., 2022)&quot;,&quot;manualOverrideText&quot;:&quot;&quot;},&quot;citationTag&quot;:&quot;MENDELEY_CITATION_v3_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&quot;,&quot;citationItems&quot;:[{&quot;id&quot;:&quot;a8da645f-41b0-312b-abfe-c1508f928dfa&quot;,&quot;itemData&quot;:{&quot;type&quot;:&quot;article&quot;,&quot;id&quot;:&quot;a8da645f-41b0-312b-abfe-c1508f928dfa&quot;,&quot;title&quot;:&quot;Sex differences in injury rates in team-sport athletes: A systematic review and meta-regression analysis&quot;,&quot;author&quot;:[{&quot;family&quot;:&quot;Zech&quot;,&quot;given&quot;:&quot;Astrid&quot;,&quot;parse-names&quot;:false,&quot;dropping-particle&quot;:&quot;&quot;,&quot;non-dropping-particle&quot;:&quot;&quot;},{&quot;family&quot;:&quot;Hollander&quot;,&quot;given&quot;:&quot;Karsten&quot;,&quot;parse-names&quot;:false,&quot;dropping-particle&quot;:&quot;&quot;,&quot;non-dropping-particle&quot;:&quot;&quot;},{&quot;family&quot;:&quot;Junge&quot;,&quot;given&quot;:&quot;Astrid&quot;,&quot;parse-names&quot;:false,&quot;dropping-particle&quot;:&quot;&quot;,&quot;non-dropping-particle&quot;:&quot;&quot;},{&quot;family&quot;:&quot;Steib&quot;,&quot;given&quot;:&quot;Simon&quot;,&quot;parse-names&quot;:false,&quot;dropping-particle&quot;:&quot;&quot;,&quot;non-dropping-particle&quot;:&quot;&quot;},{&quot;family&quot;:&quot;Groll&quot;,&quot;given&quot;:&quot;Andreas&quot;,&quot;parse-names&quot;:false,&quot;dropping-particle&quot;:&quot;&quot;,&quot;non-dropping-particle&quot;:&quot;&quot;},{&quot;family&quot;:&quot;Heiner&quot;,&quot;given&quot;:&quot;Jonas&quot;,&quot;parse-names&quot;:false,&quot;dropping-particle&quot;:&quot;&quot;,&quot;non-dropping-particle&quot;:&quot;&quot;},{&quot;family&quot;:&quot;Nowak&quot;,&quot;given&quot;:&quot;Florian&quot;,&quot;parse-names&quot;:false,&quot;dropping-particle&quot;:&quot;&quot;,&quot;non-dropping-particle&quot;:&quot;&quot;},{&quot;family&quot;:&quot;Pfeiffer&quot;,&quot;given&quot;:&quot;Daniel&quot;,&quot;parse-names&quot;:false,&quot;dropping-particle&quot;:&quot;&quot;,&quot;non-dropping-particle&quot;:&quot;&quot;},{&quot;family&quot;:&quot;Rahlf&quot;,&quot;given&quot;:&quot;Anna Lina&quot;,&quot;parse-names&quot;:false,&quot;dropping-particle&quot;:&quot;&quot;,&quot;non-dropping-particle&quot;:&quot;&quot;}],&quot;container-title&quot;:&quot;Journal of Sport and Health Science&quot;,&quot;container-title-short&quot;:&quot;J Sport Health Sci&quot;,&quot;DOI&quot;:&quot;10.1016/j.jshs.2021.04.003&quot;,&quot;ISSN&quot;:&quot;22132961&quot;,&quot;PMID&quot;:&quot;34052518&quot;,&quot;issued&quot;:{&quot;date-parts&quot;:[[2022,1,1]]},&quot;page&quot;:&quot;104-114&quot;,&quot;abstract&quot;:&quot;Background: Team-sport players have a particularly high injury risk. Although female sex is considered a risk factor, it is still unknown whether female and male team-sport players, in fact, differ in their injury rates. We aimed to compare injury rates between female and male players by systematically reviewing and meta-analyzing injury surveillance studies of both sexes in order to evaluate sex-specific differences in team-sport injuries. Methods: Studies that prospectively collected injury data for high-level female and male players (age ≥16 years) in basketball, field hockey, football (soccer), handball, rugby (union and sevens), and volleyball were included. Two reviewers (AZ and ALR) independently assessed study quality and extracted data for overall, match, training, and severe injuries (&gt;28 days’ time loss) as well as data regarding injury locations and types. Incidence rate ratios (IRRs) were pooled in a meta-analysis, and meta-regression analysis was performed when 10 or more studies were available. Results: Of 20 studies, 9 studies reported injury data from football, 3 studies from rugby, 3 studies from handball, 1 study from basketball, 1 study from field hockey, 2 studies from volleyball, and 1 study from basketball and field hockey. For overall injuries, the pooled IRR = 0.86 (95% confidence interval (95%CI): 0.76−0.98) indicated significantly more injuries in male than in female players. For injury location, the pooled IRR showed higher injury rates in male athletes than in female athletes for upper extremity, hip/groin, thigh, and foot injuries. Female players had a significantly higher rate of anterior cruciate ligament injuries (IRR = 2.15, 95%CI: 1.27−3.62) than male players. No significant sex-specific differences in IRR were found for match, training, severe injuries, concussions, or ankle sprains. Conclusion: Our meta-analysis provides evidence for sex-specific differences in the injury rates in team sports. Further epidemiological studies including both sexes in sports other than football are needed in order to strengthen the evidence.&quot;,&quot;publisher&quot;:&quot;Elsevier B.V.&quot;,&quot;issue&quot;:&quot;1&quot;,&quot;volume&quot;:&quot;11&quot;},&quot;isTemporary&quot;:false}]},{&quot;citationID&quot;:&quot;MENDELEY_CITATION_484ab3d7-da10-4ea6-a0be-61323dc92136&quot;,&quot;properties&quot;:{&quot;noteIndex&quot;:0},&quot;isEdited&quot;:false,&quot;manualOverride&quot;:{&quot;isManuallyOverridden&quot;:false,&quot;citeprocText&quot;:&quot;(Hadjisavvas et al., 2022)&quot;,&quot;manualOverrideText&quot;:&quot;&quot;},&quot;citationTag&quot;:&quot;MENDELEY_CITATION_v3_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&quot;,&quot;citationItems&quot;:[{&quot;id&quot;:&quot;be4a36a5-232d-30b1-b57a-464907c3ae3f&quot;,&quot;itemData&quot;:{&quot;type&quot;:&quot;article-journal&quot;,&quot;id&quot;:&quot;be4a36a5-232d-30b1-b57a-464907c3ae3f&quot;,&quot;title&quot;:&quot;Risk factors for shoulder injuries in handball: systematic review&quot;,&quot;author&quot;:[{&quot;family&quot;:&quot;Hadjisavvas&quot;,&quot;given&quot;:&quot;Stelios&quot;,&quot;parse-names&quot;:false,&quot;dropping-particle&quot;:&quot;&quot;,&quot;non-dropping-particle&quot;:&quot;&quot;},{&quot;family&quot;:&quot;Efstathiou&quot;,&quot;given&quot;:&quot;Michalis A.&quot;,&quot;parse-names&quot;:false,&quot;dropping-particle&quot;:&quot;&quot;,&quot;non-dropping-particle&quot;:&quot;&quot;},{&quot;family&quot;:&quot;Malliou&quot;,&quot;given&quot;:&quot;Vivian&quot;,&quot;parse-names&quot;:false,&quot;dropping-particle&quot;:&quot;&quot;,&quot;non-dropping-particle&quot;:&quot;&quot;},{&quot;family&quot;:&quot;Giannaki&quot;,&quot;given&quot;:&quot;Christoforos D.&quot;,&quot;parse-names&quot;:false,&quot;dropping-particle&quot;:&quot;&quot;,&quot;non-dropping-particle&quot;:&quot;&quot;},{&quot;family&quot;:&quot;Stefanakis&quot;,&quot;given&quot;:&quot;Manos&quot;,&quot;parse-names&quot;:false,&quot;dropping-particle&quot;:&quot;&quot;,&quot;non-dropping-particle&quot;:&quot;&quot;}],&quot;container-title&quot;:&quot;BMC Sports Science, Medicine and Rehabilitation&quot;,&quot;DOI&quot;:&quot;10.1186/s13102-022-00588-x&quot;,&quot;ISSN&quot;:&quot;20521847&quot;,&quot;issued&quot;:{&quot;date-parts&quot;:[[2022,12,1]]},&quot;abstract&quot;:&quot;Background: Handball is a sport with a high number of severe injuries. The shoulder is one of the most commonly injured joints, with an average prevalence of 17–41%. Objective: The primary aim is to identify the most significant risk factors related to shoulder injuries in handball. The secondary aim is to propose recommendations based on the available evidence concerning potential injury prevention strategies. Methods: Systematic searches of PubMed, MEDLINE, CINAHL, Proquest, SPORTDiscus, Web of Science, EMBASE, and Scopus were undertaken for peer reviewed articles published between 15 July 1995 and 15 July 2019. The same search strategy was repeated on 24 April 2022. Prospective cohort studies, written in English and published in a journal with a peer-review process aiming to investigate at least one modifiable or/and a non-modifiable potential risk factor for shoulder injuries, specifically in handball players, were included. Only papers published after 1995 were included. The methodological quality of the eligible studies was assessed using the modified version of the Downs and Black Checklist. The Best Evidence Synthesis (BES) approach was used for synthesizing and reporting the results. Results: 1849 studies were identified, of which 8 were included. A total of 2536 (males = 1354, females = 1182) participants of which 2522 were handball athletes, were included. Four of the eight studies were rated as high methodological quality studies (&gt; 85%) while the rest were rated as medium (50–85%). The risk factors for shoulder injuries in handball identified in the studies were strength imbalances (n = 6), glenohumeral range of motion (ROM) imbalances (n = 5), scapular dyskinesis (n = 5), incorrect dosage of training load (n = 2), previous injury (n = 1), sex (n = 2), player’s position, school grade, playing level (n = 1), altered shoulder joint position sense (n = 1). Conclusion: Overall, from all the risk factors evaluated, there was strong evidence that the weakness of the shoulder external rotator muscles and the female sex increase the probability of shoulder injury in handball athletes. Nevertheless, the evidence for the other risk factors was moderate due to the methodological quality and the limited number of studies. Protocol registration: PROSPERO ID: CRD42020138233.&quot;,&quot;publisher&quot;:&quot;BioMed Central Ltd&quot;,&quot;issue&quot;:&quot;1&quot;,&quot;volume&quot;:&quot;14&quot;,&quot;container-title-short&quot;:&quot;BMC Sports Sci Med Rehabil&quot;},&quot;isTemporary&quot;:false}]},{&quot;citationID&quot;:&quot;MENDELEY_CITATION_a634445f-cfdb-49a9-83ec-70bd7b841ee7&quot;,&quot;properties&quot;:{&quot;noteIndex&quot;:0},&quot;isEdited&quot;:false,&quot;manualOverride&quot;:{&quot;isManuallyOverridden&quot;:false,&quot;citeprocText&quot;:&quot;(Stanley et al., 2016)&quot;,&quot;manualOverrideText&quot;:&quot;&quot;},&quot;citationTag&quot;:&quot;MENDELEY_CITATION_v3_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&quot;,&quot;citationItems&quot;:[{&quot;id&quot;:&quot;23f06924-2e04-3764-8c95-1b616e10eba5&quot;,&quot;itemData&quot;:{&quot;type&quot;:&quot;article-journal&quot;,&quot;id&quot;:&quot;23f06924-2e04-3764-8c95-1b616e10eba5&quot;,&quot;title&quot;:&quot;Sex Differences in the Incidence of Anterior Cruciate Ligament, Medial Collateral Ligament, and Meniscal Injuries in Collegiate and High School Sports&quot;,&quot;author&quot;:[{&quot;family&quot;:&quot;Stanley&quot;,&quot;given&quot;:&quot;Laura E.&quot;,&quot;parse-names&quot;:false,&quot;dropping-particle&quot;:&quot;&quot;,&quot;non-dropping-particle&quot;:&quot;&quot;},{&quot;family&quot;:&quot;Kerr&quot;,&quot;given&quot;:&quot;Zachary Y.&quot;,&quot;parse-names&quot;:false,&quot;dropping-particle&quot;:&quot;&quot;,&quot;non-dropping-particle&quot;:&quot;&quot;},{&quot;family&quot;:&quot;Dompier&quot;,&quot;given&quot;:&quot;Thomas P.&quot;,&quot;parse-names&quot;:false,&quot;dropping-particle&quot;:&quot;&quot;,&quot;non-dropping-particle&quot;:&quot;&quot;},{&quot;family&quot;:&quot;Padua&quot;,&quot;given&quot;:&quot;Darin A.&quot;,&quot;parse-names&quot;:false,&quot;dropping-particle&quot;:&quot;&quot;,&quot;non-dropping-particle&quot;:&quot;&quot;}],&quot;container-title&quot;:&quot;The American Journal of Sports Medicine&quot;,&quot;container-title-short&quot;:&quot;Am J Sports Med&quot;,&quot;DOI&quot;:&quot;10.1177/0363546516630927&quot;,&quot;ISSN&quot;:&quot;0363-5465&quot;,&quot;issued&quot;:{&quot;date-parts&quot;:[[2016,6,3]]},&quot;page&quot;:&quot;1565-1572&quot;,&quot;issue&quot;:&quot;6&quot;,&quot;volume&quot;:&quot;44&quot;},&quot;isTemporary&quot;:false}]},{&quot;citationID&quot;:&quot;MENDELEY_CITATION_2288696f-6cd0-4306-96ad-547baac9dddb&quot;,&quot;properties&quot;:{&quot;noteIndex&quot;:0},&quot;isEdited&quot;:false,&quot;manualOverride&quot;:{&quot;isManuallyOverridden&quot;:false,&quot;citeprocText&quot;:&quot;(Fritz et al., 2020)&quot;,&quot;manualOverrideText&quot;:&quot;&quot;},&quot;citationTag&quot;:&quot;MENDELEY_CITATION_v3_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&quot;,&quot;citationItems&quot;:[{&quot;id&quot;:&quot;e8a5cd98-fa0b-3d32-afbe-41b44e6b8b7e&quot;,&quot;itemData&quot;:{&quot;type&quot;:&quot;article-journal&quot;,&quot;id&quot;:&quot;e8a5cd98-fa0b-3d32-afbe-41b44e6b8b7e&quot;,&quot;title&quot;:&quot;Sports Imaging of Team Handball Injuries&quot;,&quot;author&quot;:[{&quot;family&quot;:&quot;Fritz&quot;,&quot;given&quot;:&quot;Benjamin&quot;,&quot;parse-names&quot;:false,&quot;dropping-particle&quot;:&quot;&quot;,&quot;non-dropping-particle&quot;:&quot;&quot;},{&quot;family&quot;:&quot;Parkar&quot;,&quot;given&quot;:&quot;Anagha P.&quot;,&quot;parse-names&quot;:false,&quot;dropping-particle&quot;:&quot;&quot;,&quot;non-dropping-particle&quot;:&quot;&quot;},{&quot;family&quot;:&quot;Cerezal&quot;,&quot;given&quot;:&quot;Luis&quot;,&quot;parse-names&quot;:false,&quot;dropping-particle&quot;:&quot;&quot;,&quot;non-dropping-particle&quot;:&quot;&quot;},{&quot;family&quot;:&quot;Storgaard&quot;,&quot;given&quot;:&quot;Morten&quot;,&quot;parse-names&quot;:false,&quot;dropping-particle&quot;:&quot;&quot;,&quot;non-dropping-particle&quot;:&quot;&quot;},{&quot;family&quot;:&quot;Boesen&quot;,&quot;given&quot;:&quot;Mikael&quot;,&quot;parse-names&quot;:false,&quot;dropping-particle&quot;:&quot;&quot;,&quot;non-dropping-particle&quot;:&quot;&quot;},{&quot;family&quot;:&quot;Åström&quot;,&quot;given&quot;:&quot;Gunnar&quot;,&quot;parse-names&quot;:false,&quot;dropping-particle&quot;:&quot;&quot;,&quot;non-dropping-particle&quot;:&quot;&quot;},{&quot;family&quot;:&quot;Fritz&quot;,&quot;given&quot;:&quot;Jan&quot;,&quot;parse-names&quot;:false,&quot;dropping-particle&quot;:&quot;&quot;,&quot;non-dropping-particle&quot;:&quot;&quot;}],&quot;container-title&quot;:&quot;Seminars in Musculoskeletal Radiology&quot;,&quot;container-title-short&quot;:&quot;Semin Musculoskelet Radiol&quot;,&quot;DOI&quot;:&quot;10.1055/s-0040-1710064&quot;,&quot;ISSN&quot;:&quot;1098898X&quot;,&quot;PMID&quot;:&quot;32987422&quot;,&quot;issued&quot;:{&quot;date-parts&quot;:[[2020,6,1]]},&quot;page&quot;:&quot;227-245&quot;,&quot;abstract&quot;:&quot;Team handball is a fast high-scoring indoor contact sport with &gt; 20 million registered players who are organized in &gt; 150 federations worldwide. The combination of complex and unique biomechanics of handball throwing, permitted body tackles and blocks, and illegal fouls contribute to team handball ranging among the four athletic sports that carry the highest risks of injury. The categories include a broad range of acute and overuse injuries that most commonly occur in the shoulder, knee, and ankle. In concert with sports medicine, physicians, surgeons, physical therapists, and radiologists consult in the care of handball players through the appropriate use and expert interpretations of radiography, ultrasonography, CT, and MRI studies to facilitate diagnosis, characterization, and healing of a broad spectrum of acute, complex, concomitant, chronic, and overuse injuries. This article is based on published data and the author team's cumulative experience in playing and caring for handball players in Denmark, Sweden, Norway, Germany, Switzerland, and Spain. The article reviews and illustrates the spectrum of common handball injuries and highlights the contributions of sports imaging for diagnosis and management.&quot;,&quot;publisher&quot;:&quot;Thieme Medical Publishers, Inc.&quot;,&quot;issue&quot;:&quot;3&quot;,&quot;volume&quot;:&quot;24&quot;},&quot;isTemporary&quot;:false}]},{&quot;citationID&quot;:&quot;MENDELEY_CITATION_91b646ff-b2a3-4b9d-a0b9-cae489d61b52&quot;,&quot;properties&quot;:{&quot;noteIndex&quot;:0},&quot;isEdited&quot;:false,&quot;manualOverride&quot;:{&quot;isManuallyOverridden&quot;:false,&quot;citeprocText&quot;:&quot;(Vila et al., 2022)&quot;,&quot;manualOverrideText&quot;:&quot;&quot;},&quot;citationTag&quot;:&quot;MENDELEY_CITATION_v3_eyJjaXRhdGlvbklEIjoiTUVOREVMRVlfQ0lUQVRJT05fOTFiNjQ2ZmYtYjJhMy00YjlkLWEwYjktY2FlNDg5ZDYxYjUyIiwicHJvcGVydGllcyI6eyJub3RlSW5kZXgiOjB9LCJpc0VkaXRlZCI6ZmFsc2UsIm1hbnVhbE92ZXJyaWRlIjp7ImlzTWFudWFsbHlPdmVycmlkZGVuIjpmYWxzZSwiY2l0ZXByb2NUZXh0IjoiKFZpbGEgZXQgYWwuLCAyMDIyKSIsIm1hbnVhbE92ZXJyaWRlVGV4dCI6IiJ9LCJjaXRhdGlvbkl0ZW1zIjpb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XX0=&quot;,&quot;citationItems&quot;:[{&quot;id&quot;:&quot;8d0d2c0d-baea-3f9d-b5a6-4502b68d94b6&quot;,&quot;itemData&quot;:{&quot;type&quot;:&quot;article&quot;,&quot;id&quot;:&quot;8d0d2c0d-baea-3f9d-b5a6-4502b68d94b6&quot;,&quot;title&quot;:&quot;The Most Common Handball Injuries: A Systematic Review&quot;,&quot;author&quot;:[{&quot;family&quot;:&quot;Vila&quot;,&quot;given&quot;:&quot;Helena&quot;,&quot;parse-names&quot;:false,&quot;dropping-particle&quot;:&quot;&quot;,&quot;non-dropping-particle&quot;:&quot;&quot;},{&quot;family&quot;:&quot;Barreiro&quot;,&quot;given&quot;:&quot;Andrea&quot;,&quot;parse-names&quot;:false,&quot;dropping-particle&quot;:&quot;&quot;,&quot;non-dropping-particle&quot;:&quot;&quot;},{&quot;family&quot;:&quot;Ayán&quot;,&quot;given&quot;:&quot;Carlos&quot;,&quot;parse-names&quot;:false,&quot;dropping-particle&quot;:&quot;&quot;,&quot;non-dropping-particle&quot;:&quot;&quot;},{&quot;family&quot;:&quot;Antúnez&quot;,&quot;given&quot;:&quot;Antonio&quot;,&quot;parse-names&quot;:false,&quot;dropping-particle&quot;:&quot;&quot;,&quot;non-dropping-particle&quot;:&quot;&quot;},{&quot;family&quot;:&quot;Ferragut&quot;,&quot;given&quot;:&quot;Carmen&quot;,&quot;parse-names&quot;:false,&quot;dropping-particle&quot;:&quot;&quot;,&quot;non-dropping-particle&quot;:&quot;&quot;}],&quot;container-title&quot;:&quot;International Journal of Environmental Research and Public Health&quot;,&quot;DOI&quot;:&quot;10.3390/ijerph191710688&quot;,&quot;ISSN&quot;:&quot;16604601&quot;,&quot;PMID&quot;:&quot;36078403&quot;,&quot;issued&quot;:{&quot;date-parts&quot;:[[2022,9,1]]},&quot;abstract&quot;:&quot;Handball is a team sport involving a great physical demand from its practitioners in which a high number of injuries occur, affecting individual and collective performance. Knowledge of the injuries is of great importance for their prevention. The objective of the present study was to identify, locate and compare the most frequent injuries and injury mechanisms in handball practice. It was carried out following the Preferred Informed Item for Systematic Reviews and Meta-analysis (PRISMA) guidelines. The source of data collection was direct consultation of the PubMed and Medline databases. Several keywords were used for the documentary retrieval, and the quality of the studies that were selected was evaluated. Of the 707 studies retrieved, only 27 were considered appropriate for the review, and quality scores were obtained that ranged from 10 to 26 points, out of a maximum of 28. The most frequent injuries in handball players are located in the lower limbs (thigh, knee and ankle), and in the shoulder in the upper limbs. Regarding the playing position, the players who play over the 6-m line are the most affected by injuries, while the women players have a higher probability of injury. Most injuries occur during competition.&quot;,&quot;publisher&quot;:&quot;MDPI&quot;,&quot;issue&quot;:&quot;17&quot;,&quot;volume&quot;:&quot;19&quot;,&quot;container-title-short&quot;:&quot;Int J Environ Res Public Health&quot;},&quot;isTemporary&quot;:false}]},{&quot;citationID&quot;:&quot;MENDELEY_CITATION_91986cfb-bccf-4e3e-a373-c27fbd5b0646&quot;,&quot;properties&quot;:{&quot;noteIndex&quot;:0},&quot;isEdited&quot;:false,&quot;manualOverride&quot;:{&quot;isManuallyOverridden&quot;:false,&quot;citeprocText&quot;:&quot;(Fritz et al., 2020)&quot;,&quot;manualOverrideText&quot;:&quot;&quot;},&quot;citationTag&quot;:&quot;MENDELEY_CITATION_v3_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&quot;,&quot;citationItems&quot;:[{&quot;id&quot;:&quot;e8a5cd98-fa0b-3d32-afbe-41b44e6b8b7e&quot;,&quot;itemData&quot;:{&quot;type&quot;:&quot;article-journal&quot;,&quot;id&quot;:&quot;e8a5cd98-fa0b-3d32-afbe-41b44e6b8b7e&quot;,&quot;title&quot;:&quot;Sports Imaging of Team Handball Injuries&quot;,&quot;author&quot;:[{&quot;family&quot;:&quot;Fritz&quot;,&quot;given&quot;:&quot;Benjamin&quot;,&quot;parse-names&quot;:false,&quot;dropping-particle&quot;:&quot;&quot;,&quot;non-dropping-particle&quot;:&quot;&quot;},{&quot;family&quot;:&quot;Parkar&quot;,&quot;given&quot;:&quot;Anagha P.&quot;,&quot;parse-names&quot;:false,&quot;dropping-particle&quot;:&quot;&quot;,&quot;non-dropping-particle&quot;:&quot;&quot;},{&quot;family&quot;:&quot;Cerezal&quot;,&quot;given&quot;:&quot;Luis&quot;,&quot;parse-names&quot;:false,&quot;dropping-particle&quot;:&quot;&quot;,&quot;non-dropping-particle&quot;:&quot;&quot;},{&quot;family&quot;:&quot;Storgaard&quot;,&quot;given&quot;:&quot;Morten&quot;,&quot;parse-names&quot;:false,&quot;dropping-particle&quot;:&quot;&quot;,&quot;non-dropping-particle&quot;:&quot;&quot;},{&quot;family&quot;:&quot;Boesen&quot;,&quot;given&quot;:&quot;Mikael&quot;,&quot;parse-names&quot;:false,&quot;dropping-particle&quot;:&quot;&quot;,&quot;non-dropping-particle&quot;:&quot;&quot;},{&quot;family&quot;:&quot;Åström&quot;,&quot;given&quot;:&quot;Gunnar&quot;,&quot;parse-names&quot;:false,&quot;dropping-particle&quot;:&quot;&quot;,&quot;non-dropping-particle&quot;:&quot;&quot;},{&quot;family&quot;:&quot;Fritz&quot;,&quot;given&quot;:&quot;Jan&quot;,&quot;parse-names&quot;:false,&quot;dropping-particle&quot;:&quot;&quot;,&quot;non-dropping-particle&quot;:&quot;&quot;}],&quot;container-title&quot;:&quot;Seminars in Musculoskeletal Radiology&quot;,&quot;container-title-short&quot;:&quot;Semin Musculoskelet Radiol&quot;,&quot;DOI&quot;:&quot;10.1055/s-0040-1710064&quot;,&quot;ISSN&quot;:&quot;1098898X&quot;,&quot;PMID&quot;:&quot;32987422&quot;,&quot;issued&quot;:{&quot;date-parts&quot;:[[2020,6,1]]},&quot;page&quot;:&quot;227-245&quot;,&quot;abstract&quot;:&quot;Team handball is a fast high-scoring indoor contact sport with &gt; 20 million registered players who are organized in &gt; 150 federations worldwide. The combination of complex and unique biomechanics of handball throwing, permitted body tackles and blocks, and illegal fouls contribute to team handball ranging among the four athletic sports that carry the highest risks of injury. The categories include a broad range of acute and overuse injuries that most commonly occur in the shoulder, knee, and ankle. In concert with sports medicine, physicians, surgeons, physical therapists, and radiologists consult in the care of handball players through the appropriate use and expert interpretations of radiography, ultrasonography, CT, and MRI studies to facilitate diagnosis, characterization, and healing of a broad spectrum of acute, complex, concomitant, chronic, and overuse injuries. This article is based on published data and the author team's cumulative experience in playing and caring for handball players in Denmark, Sweden, Norway, Germany, Switzerland, and Spain. The article reviews and illustrates the spectrum of common handball injuries and highlights the contributions of sports imaging for diagnosis and management.&quot;,&quot;publisher&quot;:&quot;Thieme Medical Publishers, Inc.&quot;,&quot;issue&quot;:&quot;3&quot;,&quot;volume&quot;:&quot;24&quot;},&quot;isTemporary&quot;:false}]},{&quot;citationID&quot;:&quot;MENDELEY_CITATION_bcb26e95-e65d-40f7-a922-5497cda4356f&quot;,&quot;properties&quot;:{&quot;noteIndex&quot;:0},&quot;isEdited&quot;:false,&quot;manualOverride&quot;:{&quot;isManuallyOverridden&quot;:false,&quot;citeprocText&quot;:&quot;(Fritz et al., 2020; Martín-Guzón et al., 2022; Raya-González et al., 2020; Vila et al., 2022)&quot;,&quot;manualOverrideText&quot;:&quot;&quot;},&quot;citationTag&quot;:&quot;MENDELEY_CITATION_v3_eyJjaXRhdGlvbklEIjoiTUVOREVMRVlfQ0lUQVRJT05fYmNiMjZlOTUtZTY1ZC00MGY3LWE5MjItNTQ5N2NkYTQzNTZmIiwicHJvcGVydGllcyI6eyJub3RlSW5kZXgiOjB9LCJpc0VkaXRlZCI6ZmFsc2UsIm1hbnVhbE92ZXJyaWRlIjp7ImlzTWFudWFsbHlPdmVycmlkZGVuIjpmYWxzZSwiY2l0ZXByb2NUZXh0IjoiKEZyaXR6IGV0IGFsLiwgMjAyMDsgTWFydMOtbi1HdXrDs24gZXQgYWwuLCAyMDIyOyBSYXlhLUdvbnrDoWxleiBldCBhbC4sIDIwMjA7IFZpbGEgZXQgYWwuLCAyMDIyKSIsIm1hbnVhbE92ZXJyaWRlVGV4dCI6IiJ9LCJjaXRhdGlvbkl0ZW1zIjpb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&quot;,&quot;citationItems&quot;:[{&quot;id&quot;:&quot;8d0d2c0d-baea-3f9d-b5a6-4502b68d94b6&quot;,&quot;itemData&quot;:{&quot;type&quot;:&quot;article&quot;,&quot;id&quot;:&quot;8d0d2c0d-baea-3f9d-b5a6-4502b68d94b6&quot;,&quot;title&quot;:&quot;The Most Common Handball Injuries: A Systematic Review&quot;,&quot;author&quot;:[{&quot;family&quot;:&quot;Vila&quot;,&quot;given&quot;:&quot;Helena&quot;,&quot;parse-names&quot;:false,&quot;dropping-particle&quot;:&quot;&quot;,&quot;non-dropping-particle&quot;:&quot;&quot;},{&quot;family&quot;:&quot;Barreiro&quot;,&quot;given&quot;:&quot;Andrea&quot;,&quot;parse-names&quot;:false,&quot;dropping-particle&quot;:&quot;&quot;,&quot;non-dropping-particle&quot;:&quot;&quot;},{&quot;family&quot;:&quot;Ayán&quot;,&quot;given&quot;:&quot;Carlos&quot;,&quot;parse-names&quot;:false,&quot;dropping-particle&quot;:&quot;&quot;,&quot;non-dropping-particle&quot;:&quot;&quot;},{&quot;family&quot;:&quot;Antúnez&quot;,&quot;given&quot;:&quot;Antonio&quot;,&quot;parse-names&quot;:false,&quot;dropping-particle&quot;:&quot;&quot;,&quot;non-dropping-particle&quot;:&quot;&quot;},{&quot;family&quot;:&quot;Ferragut&quot;,&quot;given&quot;:&quot;Carmen&quot;,&quot;parse-names&quot;:false,&quot;dropping-particle&quot;:&quot;&quot;,&quot;non-dropping-particle&quot;:&quot;&quot;}],&quot;container-title&quot;:&quot;International Journal of Environmental Research and Public Health&quot;,&quot;DOI&quot;:&quot;10.3390/ijerph191710688&quot;,&quot;ISSN&quot;:&quot;16604601&quot;,&quot;PMID&quot;:&quot;36078403&quot;,&quot;issued&quot;:{&quot;date-parts&quot;:[[2022,9,1]]},&quot;abstract&quot;:&quot;Handball is a team sport involving a great physical demand from its practitioners in which a high number of injuries occur, affecting individual and collective performance. Knowledge of the injuries is of great importance for their prevention. The objective of the present study was to identify, locate and compare the most frequent injuries and injury mechanisms in handball practice. It was carried out following the Preferred Informed Item for Systematic Reviews and Meta-analysis (PRISMA) guidelines. The source of data collection was direct consultation of the PubMed and Medline databases. Several keywords were used for the documentary retrieval, and the quality of the studies that were selected was evaluated. Of the 707 studies retrieved, only 27 were considered appropriate for the review, and quality scores were obtained that ranged from 10 to 26 points, out of a maximum of 28. The most frequent injuries in handball players are located in the lower limbs (thigh, knee and ankle), and in the shoulder in the upper limbs. Regarding the playing position, the players who play over the 6-m line are the most affected by injuries, while the women players have a higher probability of injury. Most injuries occur during competition.&quot;,&quot;publisher&quot;:&quot;MDPI&quot;,&quot;issue&quot;:&quot;17&quot;,&quot;volume&quot;:&quot;19&quot;,&quot;container-title-short&quot;:&quot;Int J Environ Res Public Health&quot;},&quot;isTemporary&quot;:false},{&quot;id&quot;:&quot;91f2b1e0-12f1-30ee-81f0-d6a5fb7638b6&quot;,&quot;itemData&quot;:{&quot;type&quot;:&quot;article&quot;,&quot;id&quot;:&quot;91f2b1e0-12f1-30ee-81f0-d6a5fb7638b6&quot;,&quot;title&quot;:&quot;Injury profile of male and female senior and youth handball players: A systematic review&quot;,&quot;author&quot;:[{&quot;family&quot;:&quot;Raya-González&quot;,&quot;given&quot;:&quot;Javier&quot;,&quot;parse-names&quot;:false,&quot;dropping-particle&quot;:&quot;&quot;,&quot;non-dropping-particle&quot;:&quot;&quot;},{&quot;family&quot;:&quot;Clemente&quot;,&quot;given&quot;:&quot;Filipe Manuel&quot;,&quot;parse-names&quot;:false,&quot;dropping-particle&quot;:&quot;&quot;,&quot;non-dropping-particle&quot;:&quot;&quot;},{&quot;family&quot;:&quot;Beato&quot;,&quot;given&quot;:&quot;Marco&quot;,&quot;parse-names&quot;:false,&quot;dropping-particle&quot;:&quot;&quot;,&quot;non-dropping-particle&quot;:&quot;&quot;},{&quot;family&quot;:&quot;Castillo&quot;,&quot;given&quot;:&quot;Daniel&quot;,&quot;parse-names&quot;:false,&quot;dropping-particle&quot;:&quot;&quot;,&quot;non-dropping-particle&quot;:&quot;&quot;}],&quot;container-title&quot;:&quot;International Journal of Environmental Research and Public Health&quot;,&quot;DOI&quot;:&quot;10.3390/ijerph17113925&quot;,&quot;ISSN&quot;:&quot;16604601&quot;,&quot;PMID&quot;:&quot;32492922&quot;,&quot;issued&quot;:{&quot;date-parts&quot;:[[2020,6,1]]},&quot;abstract&quot;:&quot;Handball is a team sport in which players are exposed to high physical conditioning requirements and several contacts and collisions, so they must face various musculoskeletal injuries throughout their career. The aim of this study was to summarize the characteristics of handball injuries both in training and in competition contexts, differentiating by gender and age. A systematic review was conducted and a total of 15 studies (33 cohorts) met the inclusion criteria. Higher injury incidence was reported during matches compared to training sessions in all groups (i.e., male and female senior and youth players), with male senior players presenting the greatest values. Lower extremities were more frequently injured, being contusions and sprains the most common type of injuries. Females reported more serious injuries than males, who presented a higher percentage of acute injuries caused by direct contact, while in female players these injuries were not caused by direct contact actions. Wings and backs presented the highest injury incidence; additionally, players registered higher match incidence during international championships compared to national leagues. Due to the differences in the injury profile of handball players, specific preventive strategies should be implemented for each group to optimize the injury prevention process.&quot;,&quot;publisher&quot;:&quot;MDPI AG&quot;,&quot;issue&quot;:&quot;11&quot;,&quot;volume&quot;:&quot;17&quot;,&quot;container-title-short&quot;:&quot;Int J Environ Res Public Health&quot;},&quot;isTemporary&quot;:false},{&quot;id&quot;:&quot;6032e920-60c6-3d0a-a6c5-78eb47d97dd8&quot;,&quot;itemData&quot;:{&quot;type&quot;:&quot;article&quot;,&quot;id&quot;:&quot;6032e920-60c6-3d0a-a6c5-78eb47d97dd8&quot;,&quot;title&quot;:&quot;Injury prevalence of the lower limbs in handball players: A systematic review&quot;,&quot;author&quot;:[{&quot;family&quot;:&quot;Martín-Guzón&quot;,&quot;given&quot;:&quot;Iván&quot;,&quot;parse-names&quot;:false,&quot;dropping-particle&quot;:&quot;&quot;,&quot;non-dropping-particle&quot;:&quot;&quot;},{&quot;family&quot;:&quot;Muñoz&quot;,&quot;given&quot;:&quot;Alejandro&quot;,&quot;parse-names&quot;:false,&quot;dropping-particle&quot;:&quot;&quot;,&quot;non-dropping-particle&quot;:&quot;&quot;},{&quot;family&quot;:&quot;Lorenzo-Calvo&quot;,&quot;given&quot;:&quot;Jorge&quot;,&quot;parse-names&quot;:false,&quot;dropping-particle&quot;:&quot;&quot;,&quot;non-dropping-particle&quot;:&quot;&quot;},{&quot;family&quot;:&quot;Muriarte&quot;,&quot;given&quot;:&quot;Diego&quot;,&quot;parse-names&quot;:false,&quot;dropping-particle&quot;:&quot;&quot;,&quot;non-dropping-particle&quot;:&quot;&quot;},{&quot;family&quot;:&quot;Marquina&quot;,&quot;given&quot;:&quot;Moisés&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DOI&quot;:&quot;10.3390/ijerph19010332&quot;,&quot;ISSN&quot;:&quot;16604601&quot;,&quot;PMID&quot;:&quot;35010592&quot;,&quot;issued&quot;:{&quot;date-parts&quot;:[[2022,1,1]]},&quot;abstract&quot;:&quot;Lower limb injuries are frequent in handball and a serious hindrance to athletic performance. The aim of this systematic review was to synthesize the available research on the prevalence of lower limb injuries in handball players according to sex and competitive level. According to the Preferred Reporting Items for Systematic Reviews and Meta-Analysis, 19 studies were selected after a systematic search and selection process of three digital databases: Scopus, PubMed, and Web of Science. Furthermore, a study quality analysis using an ‘Extension for Sports Injury and Illness Surveillance of the Strengthening the Reporting of Observational Studies in Epidemiology (STROBE-SIIS)’ was carried out. The sample consisted of 7110 male and female handball players registering 4483 injuries in their lower limbs. The results showed a high incidence of knee injuries (30.23%) and ankle injuries (24.80%), especially in the ligaments, such as the talofibular and the anterior cruciate ligaments. Considering sex and competitive level, knee injuries accounted for 47.02% of injuries among women, while among men, ankle injuries were most prevalent (34.22%) in international competitions. Additionally, the most common cause of injuries was trauma (85.61%). The findings highlighted that the prevalence of lower limb injuries varies greatly according to the characteristics of the sample and injury. Therefore, the study underlines the importance that sports practitioners (physical trainers, readapters, and physiotherapists) adapt training protocols to reduce injury incidence in the most affected body areas or tissues.&quot;,&quot;publisher&quot;:&quot;MDPI&quot;,&quot;issue&quot;:&quot;1&quot;,&quot;volume&quot;:&quot;19&quot;,&quot;container-title-short&quot;:&quot;Int J Environ Res Public Health&quot;},&quot;isTemporary&quot;:false},{&quot;id&quot;:&quot;e8a5cd98-fa0b-3d32-afbe-41b44e6b8b7e&quot;,&quot;itemData&quot;:{&quot;type&quot;:&quot;article-journal&quot;,&quot;id&quot;:&quot;e8a5cd98-fa0b-3d32-afbe-41b44e6b8b7e&quot;,&quot;title&quot;:&quot;Sports Imaging of Team Handball Injuries&quot;,&quot;author&quot;:[{&quot;family&quot;:&quot;Fritz&quot;,&quot;given&quot;:&quot;Benjamin&quot;,&quot;parse-names&quot;:false,&quot;dropping-particle&quot;:&quot;&quot;,&quot;non-dropping-particle&quot;:&quot;&quot;},{&quot;family&quot;:&quot;Parkar&quot;,&quot;given&quot;:&quot;Anagha P.&quot;,&quot;parse-names&quot;:false,&quot;dropping-particle&quot;:&quot;&quot;,&quot;non-dropping-particle&quot;:&quot;&quot;},{&quot;family&quot;:&quot;Cerezal&quot;,&quot;given&quot;:&quot;Luis&quot;,&quot;parse-names&quot;:false,&quot;dropping-particle&quot;:&quot;&quot;,&quot;non-dropping-particle&quot;:&quot;&quot;},{&quot;family&quot;:&quot;Storgaard&quot;,&quot;given&quot;:&quot;Morten&quot;,&quot;parse-names&quot;:false,&quot;dropping-particle&quot;:&quot;&quot;,&quot;non-dropping-particle&quot;:&quot;&quot;},{&quot;family&quot;:&quot;Boesen&quot;,&quot;given&quot;:&quot;Mikael&quot;,&quot;parse-names&quot;:false,&quot;dropping-particle&quot;:&quot;&quot;,&quot;non-dropping-particle&quot;:&quot;&quot;},{&quot;family&quot;:&quot;Åström&quot;,&quot;given&quot;:&quot;Gunnar&quot;,&quot;parse-names&quot;:false,&quot;dropping-particle&quot;:&quot;&quot;,&quot;non-dropping-particle&quot;:&quot;&quot;},{&quot;family&quot;:&quot;Fritz&quot;,&quot;given&quot;:&quot;Jan&quot;,&quot;parse-names&quot;:false,&quot;dropping-particle&quot;:&quot;&quot;,&quot;non-dropping-particle&quot;:&quot;&quot;}],&quot;container-title&quot;:&quot;Seminars in Musculoskeletal Radiology&quot;,&quot;container-title-short&quot;:&quot;Semin Musculoskelet Radiol&quot;,&quot;DOI&quot;:&quot;10.1055/s-0040-1710064&quot;,&quot;ISSN&quot;:&quot;1098898X&quot;,&quot;PMID&quot;:&quot;32987422&quot;,&quot;issued&quot;:{&quot;date-parts&quot;:[[2020,6,1]]},&quot;page&quot;:&quot;227-245&quot;,&quot;abstract&quot;:&quot;Team handball is a fast high-scoring indoor contact sport with &gt; 20 million registered players who are organized in &gt; 150 federations worldwide. The combination of complex and unique biomechanics of handball throwing, permitted body tackles and blocks, and illegal fouls contribute to team handball ranging among the four athletic sports that carry the highest risks of injury. The categories include a broad range of acute and overuse injuries that most commonly occur in the shoulder, knee, and ankle. In concert with sports medicine, physicians, surgeons, physical therapists, and radiologists consult in the care of handball players through the appropriate use and expert interpretations of radiography, ultrasonography, CT, and MRI studies to facilitate diagnosis, characterization, and healing of a broad spectrum of acute, complex, concomitant, chronic, and overuse injuries. This article is based on published data and the author team's cumulative experience in playing and caring for handball players in Denmark, Sweden, Norway, Germany, Switzerland, and Spain. The article reviews and illustrates the spectrum of common handball injuries and highlights the contributions of sports imaging for diagnosis and management.&quot;,&quot;publisher&quot;:&quot;Thieme Medical Publishers, Inc.&quot;,&quot;issue&quot;:&quot;3&quot;,&quot;volume&quot;:&quot;24&quot;},&quot;isTemporary&quot;:false}]},{&quot;citationID&quot;:&quot;MENDELEY_CITATION_422d9a83-a52a-490d-95f9-e443aaf3f732&quot;,&quot;properties&quot;:{&quot;noteIndex&quot;:0},&quot;isEdited&quot;:false,&quot;manualOverride&quot;:{&quot;isManuallyOverridden&quot;:false,&quot;citeprocText&quot;:&quot;(Raya-González et al., 2020; Vila et al., 2022)&quot;,&quot;manualOverrideText&quot;:&quot;&quot;},&quot;citationTag&quot;:&quot;MENDELEY_CITATION_v3_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XX0=&quot;,&quot;citationItems&quot;:[{&quot;id&quot;:&quot;91f2b1e0-12f1-30ee-81f0-d6a5fb7638b6&quot;,&quot;itemData&quot;:{&quot;type&quot;:&quot;article&quot;,&quot;id&quot;:&quot;91f2b1e0-12f1-30ee-81f0-d6a5fb7638b6&quot;,&quot;title&quot;:&quot;Injury profile of male and female senior and youth handball players: A systematic review&quot;,&quot;author&quot;:[{&quot;family&quot;:&quot;Raya-González&quot;,&quot;given&quot;:&quot;Javier&quot;,&quot;parse-names&quot;:false,&quot;dropping-particle&quot;:&quot;&quot;,&quot;non-dropping-particle&quot;:&quot;&quot;},{&quot;family&quot;:&quot;Clemente&quot;,&quot;given&quot;:&quot;Filipe Manuel&quot;,&quot;parse-names&quot;:false,&quot;dropping-particle&quot;:&quot;&quot;,&quot;non-dropping-particle&quot;:&quot;&quot;},{&quot;family&quot;:&quot;Beato&quot;,&quot;given&quot;:&quot;Marco&quot;,&quot;parse-names&quot;:false,&quot;dropping-particle&quot;:&quot;&quot;,&quot;non-dropping-particle&quot;:&quot;&quot;},{&quot;family&quot;:&quot;Castillo&quot;,&quot;given&quot;:&quot;Daniel&quot;,&quot;parse-names&quot;:false,&quot;dropping-particle&quot;:&quot;&quot;,&quot;non-dropping-particle&quot;:&quot;&quot;}],&quot;container-title&quot;:&quot;International Journal of Environmental Research and Public Health&quot;,&quot;DOI&quot;:&quot;10.3390/ijerph17113925&quot;,&quot;ISSN&quot;:&quot;16604601&quot;,&quot;PMID&quot;:&quot;32492922&quot;,&quot;issued&quot;:{&quot;date-parts&quot;:[[2020,6,1]]},&quot;abstract&quot;:&quot;Handball is a team sport in which players are exposed to high physical conditioning requirements and several contacts and collisions, so they must face various musculoskeletal injuries throughout their career. The aim of this study was to summarize the characteristics of handball injuries both in training and in competition contexts, differentiating by gender and age. A systematic review was conducted and a total of 15 studies (33 cohorts) met the inclusion criteria. Higher injury incidence was reported during matches compared to training sessions in all groups (i.e., male and female senior and youth players), with male senior players presenting the greatest values. Lower extremities were more frequently injured, being contusions and sprains the most common type of injuries. Females reported more serious injuries than males, who presented a higher percentage of acute injuries caused by direct contact, while in female players these injuries were not caused by direct contact actions. Wings and backs presented the highest injury incidence; additionally, players registered higher match incidence during international championships compared to national leagues. Due to the differences in the injury profile of handball players, specific preventive strategies should be implemented for each group to optimize the injury prevention process.&quot;,&quot;publisher&quot;:&quot;MDPI AG&quot;,&quot;issue&quot;:&quot;11&quot;,&quot;volume&quot;:&quot;17&quot;,&quot;container-title-short&quot;:&quot;Int J Environ Res Public Health&quot;},&quot;isTemporary&quot;:false},{&quot;id&quot;:&quot;8d0d2c0d-baea-3f9d-b5a6-4502b68d94b6&quot;,&quot;itemData&quot;:{&quot;type&quot;:&quot;article&quot;,&quot;id&quot;:&quot;8d0d2c0d-baea-3f9d-b5a6-4502b68d94b6&quot;,&quot;title&quot;:&quot;The Most Common Handball Injuries: A Systematic Review&quot;,&quot;author&quot;:[{&quot;family&quot;:&quot;Vila&quot;,&quot;given&quot;:&quot;Helena&quot;,&quot;parse-names&quot;:false,&quot;dropping-particle&quot;:&quot;&quot;,&quot;non-dropping-particle&quot;:&quot;&quot;},{&quot;family&quot;:&quot;Barreiro&quot;,&quot;given&quot;:&quot;Andrea&quot;,&quot;parse-names&quot;:false,&quot;dropping-particle&quot;:&quot;&quot;,&quot;non-dropping-particle&quot;:&quot;&quot;},{&quot;family&quot;:&quot;Ayán&quot;,&quot;given&quot;:&quot;Carlos&quot;,&quot;parse-names&quot;:false,&quot;dropping-particle&quot;:&quot;&quot;,&quot;non-dropping-particle&quot;:&quot;&quot;},{&quot;family&quot;:&quot;Antúnez&quot;,&quot;given&quot;:&quot;Antonio&quot;,&quot;parse-names&quot;:false,&quot;dropping-particle&quot;:&quot;&quot;,&quot;non-dropping-particle&quot;:&quot;&quot;},{&quot;family&quot;:&quot;Ferragut&quot;,&quot;given&quot;:&quot;Carmen&quot;,&quot;parse-names&quot;:false,&quot;dropping-particle&quot;:&quot;&quot;,&quot;non-dropping-particle&quot;:&quot;&quot;}],&quot;container-title&quot;:&quot;International Journal of Environmental Research and Public Health&quot;,&quot;DOI&quot;:&quot;10.3390/ijerph191710688&quot;,&quot;ISSN&quot;:&quot;16604601&quot;,&quot;PMID&quot;:&quot;36078403&quot;,&quot;issued&quot;:{&quot;date-parts&quot;:[[2022,9,1]]},&quot;abstract&quot;:&quot;Handball is a team sport involving a great physical demand from its practitioners in which a high number of injuries occur, affecting individual and collective performance. Knowledge of the injuries is of great importance for their prevention. The objective of the present study was to identify, locate and compare the most frequent injuries and injury mechanisms in handball practice. It was carried out following the Preferred Informed Item for Systematic Reviews and Meta-analysis (PRISMA) guidelines. The source of data collection was direct consultation of the PubMed and Medline databases. Several keywords were used for the documentary retrieval, and the quality of the studies that were selected was evaluated. Of the 707 studies retrieved, only 27 were considered appropriate for the review, and quality scores were obtained that ranged from 10 to 26 points, out of a maximum of 28. The most frequent injuries in handball players are located in the lower limbs (thigh, knee and ankle), and in the shoulder in the upper limbs. Regarding the playing position, the players who play over the 6-m line are the most affected by injuries, while the women players have a higher probability of injury. Most injuries occur during competition.&quot;,&quot;publisher&quot;:&quot;MDPI&quot;,&quot;issue&quot;:&quot;17&quot;,&quot;volume&quot;:&quot;19&quot;,&quot;container-title-short&quot;:&quot;Int J Environ Res Public Health&quot;},&quot;isTemporary&quot;:false}]},{&quot;citationID&quot;:&quot;MENDELEY_CITATION_743383b5-6ff1-470c-a037-0b28cca105b9&quot;,&quot;properties&quot;:{&quot;noteIndex&quot;:0},&quot;isEdited&quot;:false,&quot;manualOverride&quot;:{&quot;isManuallyOverridden&quot;:false,&quot;citeprocText&quot;:&quot;(Hadjisavvas et al., 2022; Vila et al., 2022)&quot;,&quot;manualOverrideText&quot;:&quot;&quot;},&quot;citationTag&quot;:&quot;MENDELEY_CITATION_v3_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&quot;,&quot;citationItems&quot;:[{&quot;id&quot;:&quot;8d0d2c0d-baea-3f9d-b5a6-4502b68d94b6&quot;,&quot;itemData&quot;:{&quot;type&quot;:&quot;article&quot;,&quot;id&quot;:&quot;8d0d2c0d-baea-3f9d-b5a6-4502b68d94b6&quot;,&quot;title&quot;:&quot;The Most Common Handball Injuries: A Systematic Review&quot;,&quot;author&quot;:[{&quot;family&quot;:&quot;Vila&quot;,&quot;given&quot;:&quot;Helena&quot;,&quot;parse-names&quot;:false,&quot;dropping-particle&quot;:&quot;&quot;,&quot;non-dropping-particle&quot;:&quot;&quot;},{&quot;family&quot;:&quot;Barreiro&quot;,&quot;given&quot;:&quot;Andrea&quot;,&quot;parse-names&quot;:false,&quot;dropping-particle&quot;:&quot;&quot;,&quot;non-dropping-particle&quot;:&quot;&quot;},{&quot;family&quot;:&quot;Ayán&quot;,&quot;given&quot;:&quot;Carlos&quot;,&quot;parse-names&quot;:false,&quot;dropping-particle&quot;:&quot;&quot;,&quot;non-dropping-particle&quot;:&quot;&quot;},{&quot;family&quot;:&quot;Antúnez&quot;,&quot;given&quot;:&quot;Antonio&quot;,&quot;parse-names&quot;:false,&quot;dropping-particle&quot;:&quot;&quot;,&quot;non-dropping-particle&quot;:&quot;&quot;},{&quot;family&quot;:&quot;Ferragut&quot;,&quot;given&quot;:&quot;Carmen&quot;,&quot;parse-names&quot;:false,&quot;dropping-particle&quot;:&quot;&quot;,&quot;non-dropping-particle&quot;:&quot;&quot;}],&quot;container-title&quot;:&quot;International Journal of Environmental Research and Public Health&quot;,&quot;DOI&quot;:&quot;10.3390/ijerph191710688&quot;,&quot;ISSN&quot;:&quot;16604601&quot;,&quot;PMID&quot;:&quot;36078403&quot;,&quot;issued&quot;:{&quot;date-parts&quot;:[[2022,9,1]]},&quot;abstract&quot;:&quot;Handball is a team sport involving a great physical demand from its practitioners in which a high number of injuries occur, affecting individual and collective performance. Knowledge of the injuries is of great importance for their prevention. The objective of the present study was to identify, locate and compare the most frequent injuries and injury mechanisms in handball practice. It was carried out following the Preferred Informed Item for Systematic Reviews and Meta-analysis (PRISMA) guidelines. The source of data collection was direct consultation of the PubMed and Medline databases. Several keywords were used for the documentary retrieval, and the quality of the studies that were selected was evaluated. Of the 707 studies retrieved, only 27 were considered appropriate for the review, and quality scores were obtained that ranged from 10 to 26 points, out of a maximum of 28. The most frequent injuries in handball players are located in the lower limbs (thigh, knee and ankle), and in the shoulder in the upper limbs. Regarding the playing position, the players who play over the 6-m line are the most affected by injuries, while the women players have a higher probability of injury. Most injuries occur during competition.&quot;,&quot;publisher&quot;:&quot;MDPI&quot;,&quot;issue&quot;:&quot;17&quot;,&quot;volume&quot;:&quot;19&quot;,&quot;container-title-short&quot;:&quot;Int J Environ Res Public Health&quot;},&quot;isTemporary&quot;:false},{&quot;id&quot;:&quot;be4a36a5-232d-30b1-b57a-464907c3ae3f&quot;,&quot;itemData&quot;:{&quot;type&quot;:&quot;article-journal&quot;,&quot;id&quot;:&quot;be4a36a5-232d-30b1-b57a-464907c3ae3f&quot;,&quot;title&quot;:&quot;Risk factors for shoulder injuries in handball: systematic review&quot;,&quot;author&quot;:[{&quot;family&quot;:&quot;Hadjisavvas&quot;,&quot;given&quot;:&quot;Stelios&quot;,&quot;parse-names&quot;:false,&quot;dropping-particle&quot;:&quot;&quot;,&quot;non-dropping-particle&quot;:&quot;&quot;},{&quot;family&quot;:&quot;Efstathiou&quot;,&quot;given&quot;:&quot;Michalis A.&quot;,&quot;parse-names&quot;:false,&quot;dropping-particle&quot;:&quot;&quot;,&quot;non-dropping-particle&quot;:&quot;&quot;},{&quot;family&quot;:&quot;Malliou&quot;,&quot;given&quot;:&quot;Vivian&quot;,&quot;parse-names&quot;:false,&quot;dropping-particle&quot;:&quot;&quot;,&quot;non-dropping-particle&quot;:&quot;&quot;},{&quot;family&quot;:&quot;Giannaki&quot;,&quot;given&quot;:&quot;Christoforos D.&quot;,&quot;parse-names&quot;:false,&quot;dropping-particle&quot;:&quot;&quot;,&quot;non-dropping-particle&quot;:&quot;&quot;},{&quot;family&quot;:&quot;Stefanakis&quot;,&quot;given&quot;:&quot;Manos&quot;,&quot;parse-names&quot;:false,&quot;dropping-particle&quot;:&quot;&quot;,&quot;non-dropping-particle&quot;:&quot;&quot;}],&quot;container-title&quot;:&quot;BMC Sports Science, Medicine and Rehabilitation&quot;,&quot;DOI&quot;:&quot;10.1186/s13102-022-00588-x&quot;,&quot;ISSN&quot;:&quot;20521847&quot;,&quot;issued&quot;:{&quot;date-parts&quot;:[[2022,12,1]]},&quot;abstract&quot;:&quot;Background: Handball is a sport with a high number of severe injuries. The shoulder is one of the most commonly injured joints, with an average prevalence of 17–41%. Objective: The primary aim is to identify the most significant risk factors related to shoulder injuries in handball. The secondary aim is to propose recommendations based on the available evidence concerning potential injury prevention strategies. Methods: Systematic searches of PubMed, MEDLINE, CINAHL, Proquest, SPORTDiscus, Web of Science, EMBASE, and Scopus were undertaken for peer reviewed articles published between 15 July 1995 and 15 July 2019. The same search strategy was repeated on 24 April 2022. Prospective cohort studies, written in English and published in a journal with a peer-review process aiming to investigate at least one modifiable or/and a non-modifiable potential risk factor for shoulder injuries, specifically in handball players, were included. Only papers published after 1995 were included. The methodological quality of the eligible studies was assessed using the modified version of the Downs and Black Checklist. The Best Evidence Synthesis (BES) approach was used for synthesizing and reporting the results. Results: 1849 studies were identified, of which 8 were included. A total of 2536 (males = 1354, females = 1182) participants of which 2522 were handball athletes, were included. Four of the eight studies were rated as high methodological quality studies (&gt; 85%) while the rest were rated as medium (50–85%). The risk factors for shoulder injuries in handball identified in the studies were strength imbalances (n = 6), glenohumeral range of motion (ROM) imbalances (n = 5), scapular dyskinesis (n = 5), incorrect dosage of training load (n = 2), previous injury (n = 1), sex (n = 2), player’s position, school grade, playing level (n = 1), altered shoulder joint position sense (n = 1). Conclusion: Overall, from all the risk factors evaluated, there was strong evidence that the weakness of the shoulder external rotator muscles and the female sex increase the probability of shoulder injury in handball athletes. Nevertheless, the evidence for the other risk factors was moderate due to the methodological quality and the limited number of studies. Protocol registration: PROSPERO ID: CRD42020138233.&quot;,&quot;publisher&quot;:&quot;BioMed Central Ltd&quot;,&quot;issue&quot;:&quot;1&quot;,&quot;volume&quot;:&quot;14&quot;,&quot;container-title-short&quot;:&quot;BMC Sports Sci Med Rehabil&quot;},&quot;isTemporary&quot;:false}]},{&quot;citationID&quot;:&quot;MENDELEY_CITATION_839b811f-56e2-458c-935f-9aea47f0ccb1&quot;,&quot;properties&quot;:{&quot;noteIndex&quot;:0},&quot;isEdited&quot;:false,&quot;manualOverride&quot;:{&quot;isManuallyOverridden&quot;:false,&quot;citeprocText&quot;:&quot;(Hadjisavvas et al., 2022; Raya-González et al., 2020)&quot;,&quot;manualOverrideText&quot;:&quot;&quot;},&quot;citationTag&quot;:&quot;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&quot;,&quot;citationItems&quot;:[{&quot;id&quot;:&quot;be4a36a5-232d-30b1-b57a-464907c3ae3f&quot;,&quot;itemData&quot;:{&quot;type&quot;:&quot;article-journal&quot;,&quot;id&quot;:&quot;be4a36a5-232d-30b1-b57a-464907c3ae3f&quot;,&quot;title&quot;:&quot;Risk factors for shoulder injuries in handball: systematic review&quot;,&quot;author&quot;:[{&quot;family&quot;:&quot;Hadjisavvas&quot;,&quot;given&quot;:&quot;Stelios&quot;,&quot;parse-names&quot;:false,&quot;dropping-particle&quot;:&quot;&quot;,&quot;non-dropping-particle&quot;:&quot;&quot;},{&quot;family&quot;:&quot;Efstathiou&quot;,&quot;given&quot;:&quot;Michalis A.&quot;,&quot;parse-names&quot;:false,&quot;dropping-particle&quot;:&quot;&quot;,&quot;non-dropping-particle&quot;:&quot;&quot;},{&quot;family&quot;:&quot;Malliou&quot;,&quot;given&quot;:&quot;Vivian&quot;,&quot;parse-names&quot;:false,&quot;dropping-particle&quot;:&quot;&quot;,&quot;non-dropping-particle&quot;:&quot;&quot;},{&quot;family&quot;:&quot;Giannaki&quot;,&quot;given&quot;:&quot;Christoforos D.&quot;,&quot;parse-names&quot;:false,&quot;dropping-particle&quot;:&quot;&quot;,&quot;non-dropping-particle&quot;:&quot;&quot;},{&quot;family&quot;:&quot;Stefanakis&quot;,&quot;given&quot;:&quot;Manos&quot;,&quot;parse-names&quot;:false,&quot;dropping-particle&quot;:&quot;&quot;,&quot;non-dropping-particle&quot;:&quot;&quot;}],&quot;container-title&quot;:&quot;BMC Sports Science, Medicine and Rehabilitation&quot;,&quot;DOI&quot;:&quot;10.1186/s13102-022-00588-x&quot;,&quot;ISSN&quot;:&quot;20521847&quot;,&quot;issued&quot;:{&quot;date-parts&quot;:[[2022,12,1]]},&quot;abstract&quot;:&quot;Background: Handball is a sport with a high number of severe injuries. The shoulder is one of the most commonly injured joints, with an average prevalence of 17–41%. Objective: The primary aim is to identify the most significant risk factors related to shoulder injuries in handball. The secondary aim is to propose recommendations based on the available evidence concerning potential injury prevention strategies. Methods: Systematic searches of PubMed, MEDLINE, CINAHL, Proquest, SPORTDiscus, Web of Science, EMBASE, and Scopus were undertaken for peer reviewed articles published between 15 July 1995 and 15 July 2019. The same search strategy was repeated on 24 April 2022. Prospective cohort studies, written in English and published in a journal with a peer-review process aiming to investigate at least one modifiable or/and a non-modifiable potential risk factor for shoulder injuries, specifically in handball players, were included. Only papers published after 1995 were included. The methodological quality of the eligible studies was assessed using the modified version of the Downs and Black Checklist. The Best Evidence Synthesis (BES) approach was used for synthesizing and reporting the results. Results: 1849 studies were identified, of which 8 were included. A total of 2536 (males = 1354, females = 1182) participants of which 2522 were handball athletes, were included. Four of the eight studies were rated as high methodological quality studies (&gt; 85%) while the rest were rated as medium (50–85%). The risk factors for shoulder injuries in handball identified in the studies were strength imbalances (n = 6), glenohumeral range of motion (ROM) imbalances (n = 5), scapular dyskinesis (n = 5), incorrect dosage of training load (n = 2), previous injury (n = 1), sex (n = 2), player’s position, school grade, playing level (n = 1), altered shoulder joint position sense (n = 1). Conclusion: Overall, from all the risk factors evaluated, there was strong evidence that the weakness of the shoulder external rotator muscles and the female sex increase the probability of shoulder injury in handball athletes. Nevertheless, the evidence for the other risk factors was moderate due to the methodological quality and the limited number of studies. Protocol registration: PROSPERO ID: CRD42020138233.&quot;,&quot;publisher&quot;:&quot;BioMed Central Ltd&quot;,&quot;issue&quot;:&quot;1&quot;,&quot;volume&quot;:&quot;14&quot;,&quot;container-title-short&quot;:&quot;BMC Sports Sci Med Rehabil&quot;},&quot;isTemporary&quot;:false},{&quot;id&quot;:&quot;91f2b1e0-12f1-30ee-81f0-d6a5fb7638b6&quot;,&quot;itemData&quot;:{&quot;type&quot;:&quot;article&quot;,&quot;id&quot;:&quot;91f2b1e0-12f1-30ee-81f0-d6a5fb7638b6&quot;,&quot;title&quot;:&quot;Injury profile of male and female senior and youth handball players: A systematic review&quot;,&quot;author&quot;:[{&quot;family&quot;:&quot;Raya-González&quot;,&quot;given&quot;:&quot;Javier&quot;,&quot;parse-names&quot;:false,&quot;dropping-particle&quot;:&quot;&quot;,&quot;non-dropping-particle&quot;:&quot;&quot;},{&quot;family&quot;:&quot;Clemente&quot;,&quot;given&quot;:&quot;Filipe Manuel&quot;,&quot;parse-names&quot;:false,&quot;dropping-particle&quot;:&quot;&quot;,&quot;non-dropping-particle&quot;:&quot;&quot;},{&quot;family&quot;:&quot;Beato&quot;,&quot;given&quot;:&quot;Marco&quot;,&quot;parse-names&quot;:false,&quot;dropping-particle&quot;:&quot;&quot;,&quot;non-dropping-particle&quot;:&quot;&quot;},{&quot;family&quot;:&quot;Castillo&quot;,&quot;given&quot;:&quot;Daniel&quot;,&quot;parse-names&quot;:false,&quot;dropping-particle&quot;:&quot;&quot;,&quot;non-dropping-particle&quot;:&quot;&quot;}],&quot;container-title&quot;:&quot;International Journal of Environmental Research and Public Health&quot;,&quot;DOI&quot;:&quot;10.3390/ijerph17113925&quot;,&quot;ISSN&quot;:&quot;16604601&quot;,&quot;PMID&quot;:&quot;32492922&quot;,&quot;issued&quot;:{&quot;date-parts&quot;:[[2020,6,1]]},&quot;abstract&quot;:&quot;Handball is a team sport in which players are exposed to high physical conditioning requirements and several contacts and collisions, so they must face various musculoskeletal injuries throughout their career. The aim of this study was to summarize the characteristics of handball injuries both in training and in competition contexts, differentiating by gender and age. A systematic review was conducted and a total of 15 studies (33 cohorts) met the inclusion criteria. Higher injury incidence was reported during matches compared to training sessions in all groups (i.e., male and female senior and youth players), with male senior players presenting the greatest values. Lower extremities were more frequently injured, being contusions and sprains the most common type of injuries. Females reported more serious injuries than males, who presented a higher percentage of acute injuries caused by direct contact, while in female players these injuries were not caused by direct contact actions. Wings and backs presented the highest injury incidence; additionally, players registered higher match incidence during international championships compared to national leagues. Due to the differences in the injury profile of handball players, specific preventive strategies should be implemented for each group to optimize the injury prevention process.&quot;,&quot;publisher&quot;:&quot;MDPI AG&quot;,&quot;issue&quot;:&quot;11&quot;,&quot;volume&quot;:&quot;17&quot;,&quot;container-title-short&quot;:&quot;Int J Environ Res Public Health&quot;},&quot;isTemporary&quot;:false}]},{&quot;citationID&quot;:&quot;MENDELEY_CITATION_21b1189c-9411-48cf-b222-6199a5f2190a&quot;,&quot;properties&quot;:{&quot;noteIndex&quot;:0},&quot;isEdited&quot;:false,&quot;manualOverride&quot;:{&quot;isManuallyOverridden&quot;:false,&quot;citeprocText&quot;:&quot;(Raya-González et al., 2020)&quot;,&quot;manualOverrideText&quot;:&quot;&quot;},&quot;citationTag&quot;:&quot;MENDELEY_CITATION_v3_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&quot;,&quot;citationItems&quot;:[{&quot;id&quot;:&quot;91f2b1e0-12f1-30ee-81f0-d6a5fb7638b6&quot;,&quot;itemData&quot;:{&quot;type&quot;:&quot;article&quot;,&quot;id&quot;:&quot;91f2b1e0-12f1-30ee-81f0-d6a5fb7638b6&quot;,&quot;title&quot;:&quot;Injury profile of male and female senior and youth handball players: A systematic review&quot;,&quot;author&quot;:[{&quot;family&quot;:&quot;Raya-González&quot;,&quot;given&quot;:&quot;Javier&quot;,&quot;parse-names&quot;:false,&quot;dropping-particle&quot;:&quot;&quot;,&quot;non-dropping-particle&quot;:&quot;&quot;},{&quot;family&quot;:&quot;Clemente&quot;,&quot;given&quot;:&quot;Filipe Manuel&quot;,&quot;parse-names&quot;:false,&quot;dropping-particle&quot;:&quot;&quot;,&quot;non-dropping-particle&quot;:&quot;&quot;},{&quot;family&quot;:&quot;Beato&quot;,&quot;given&quot;:&quot;Marco&quot;,&quot;parse-names&quot;:false,&quot;dropping-particle&quot;:&quot;&quot;,&quot;non-dropping-particle&quot;:&quot;&quot;},{&quot;family&quot;:&quot;Castillo&quot;,&quot;given&quot;:&quot;Daniel&quot;,&quot;parse-names&quot;:false,&quot;dropping-particle&quot;:&quot;&quot;,&quot;non-dropping-particle&quot;:&quot;&quot;}],&quot;container-title&quot;:&quot;International Journal of Environmental Research and Public Health&quot;,&quot;DOI&quot;:&quot;10.3390/ijerph17113925&quot;,&quot;ISSN&quot;:&quot;16604601&quot;,&quot;PMID&quot;:&quot;32492922&quot;,&quot;issued&quot;:{&quot;date-parts&quot;:[[2020,6,1]]},&quot;abstract&quot;:&quot;Handball is a team sport in which players are exposed to high physical conditioning requirements and several contacts and collisions, so they must face various musculoskeletal injuries throughout their career. The aim of this study was to summarize the characteristics of handball injuries both in training and in competition contexts, differentiating by gender and age. A systematic review was conducted and a total of 15 studies (33 cohorts) met the inclusion criteria. Higher injury incidence was reported during matches compared to training sessions in all groups (i.e., male and female senior and youth players), with male senior players presenting the greatest values. Lower extremities were more frequently injured, being contusions and sprains the most common type of injuries. Females reported more serious injuries than males, who presented a higher percentage of acute injuries caused by direct contact, while in female players these injuries were not caused by direct contact actions. Wings and backs presented the highest injury incidence; additionally, players registered higher match incidence during international championships compared to national leagues. Due to the differences in the injury profile of handball players, specific preventive strategies should be implemented for each group to optimize the injury prevention process.&quot;,&quot;publisher&quot;:&quot;MDPI AG&quot;,&quot;issue&quot;:&quot;11&quot;,&quot;volume&quot;:&quot;17&quot;,&quot;container-title-short&quot;:&quot;Int J Environ Res Public Health&quot;},&quot;isTemporary&quot;:false}]},{&quot;citationID&quot;:&quot;MENDELEY_CITATION_b78f4e6e-a96c-4e16-b4f5-adc3caae2859&quot;,&quot;properties&quot;:{&quot;noteIndex&quot;:0},&quot;isEdited&quot;:false,&quot;manualOverride&quot;:{&quot;isManuallyOverridden&quot;:false,&quot;citeprocText&quot;:&quot;(Raya-González et al., 2020; Vila et al., 2022)&quot;,&quot;manualOverrideText&quot;:&quot;&quot;},&quot;citationTag&quot;:&quot;MENDELEY_CITATION_v3_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&quot;,&quot;citationItems&quot;:[{&quot;id&quot;:&quot;91f2b1e0-12f1-30ee-81f0-d6a5fb7638b6&quot;,&quot;itemData&quot;:{&quot;type&quot;:&quot;article&quot;,&quot;id&quot;:&quot;91f2b1e0-12f1-30ee-81f0-d6a5fb7638b6&quot;,&quot;title&quot;:&quot;Injury profile of male and female senior and youth handball players: A systematic review&quot;,&quot;author&quot;:[{&quot;family&quot;:&quot;Raya-González&quot;,&quot;given&quot;:&quot;Javier&quot;,&quot;parse-names&quot;:false,&quot;dropping-particle&quot;:&quot;&quot;,&quot;non-dropping-particle&quot;:&quot;&quot;},{&quot;family&quot;:&quot;Clemente&quot;,&quot;given&quot;:&quot;Filipe Manuel&quot;,&quot;parse-names&quot;:false,&quot;dropping-particle&quot;:&quot;&quot;,&quot;non-dropping-particle&quot;:&quot;&quot;},{&quot;family&quot;:&quot;Beato&quot;,&quot;given&quot;:&quot;Marco&quot;,&quot;parse-names&quot;:false,&quot;dropping-particle&quot;:&quot;&quot;,&quot;non-dropping-particle&quot;:&quot;&quot;},{&quot;family&quot;:&quot;Castillo&quot;,&quot;given&quot;:&quot;Daniel&quot;,&quot;parse-names&quot;:false,&quot;dropping-particle&quot;:&quot;&quot;,&quot;non-dropping-particle&quot;:&quot;&quot;}],&quot;container-title&quot;:&quot;International Journal of Environmental Research and Public Health&quot;,&quot;DOI&quot;:&quot;10.3390/ijerph17113925&quot;,&quot;ISSN&quot;:&quot;16604601&quot;,&quot;PMID&quot;:&quot;32492922&quot;,&quot;issued&quot;:{&quot;date-parts&quot;:[[2020,6,1]]},&quot;abstract&quot;:&quot;Handball is a team sport in which players are exposed to high physical conditioning requirements and several contacts and collisions, so they must face various musculoskeletal injuries throughout their career. The aim of this study was to summarize the characteristics of handball injuries both in training and in competition contexts, differentiating by gender and age. A systematic review was conducted and a total of 15 studies (33 cohorts) met the inclusion criteria. Higher injury incidence was reported during matches compared to training sessions in all groups (i.e., male and female senior and youth players), with male senior players presenting the greatest values. Lower extremities were more frequently injured, being contusions and sprains the most common type of injuries. Females reported more serious injuries than males, who presented a higher percentage of acute injuries caused by direct contact, while in female players these injuries were not caused by direct contact actions. Wings and backs presented the highest injury incidence; additionally, players registered higher match incidence during international championships compared to national leagues. Due to the differences in the injury profile of handball players, specific preventive strategies should be implemented for each group to optimize the injury prevention process.&quot;,&quot;publisher&quot;:&quot;MDPI AG&quot;,&quot;issue&quot;:&quot;11&quot;,&quot;volume&quot;:&quot;17&quot;,&quot;container-title-short&quot;:&quot;Int J Environ Res Public Health&quot;},&quot;isTemporary&quot;:false},{&quot;id&quot;:&quot;8d0d2c0d-baea-3f9d-b5a6-4502b68d94b6&quot;,&quot;itemData&quot;:{&quot;type&quot;:&quot;article&quot;,&quot;id&quot;:&quot;8d0d2c0d-baea-3f9d-b5a6-4502b68d94b6&quot;,&quot;title&quot;:&quot;The Most Common Handball Injuries: A Systematic Review&quot;,&quot;author&quot;:[{&quot;family&quot;:&quot;Vila&quot;,&quot;given&quot;:&quot;Helena&quot;,&quot;parse-names&quot;:false,&quot;dropping-particle&quot;:&quot;&quot;,&quot;non-dropping-particle&quot;:&quot;&quot;},{&quot;family&quot;:&quot;Barreiro&quot;,&quot;given&quot;:&quot;Andrea&quot;,&quot;parse-names&quot;:false,&quot;dropping-particle&quot;:&quot;&quot;,&quot;non-dropping-particle&quot;:&quot;&quot;},{&quot;family&quot;:&quot;Ayán&quot;,&quot;given&quot;:&quot;Carlos&quot;,&quot;parse-names&quot;:false,&quot;dropping-particle&quot;:&quot;&quot;,&quot;non-dropping-particle&quot;:&quot;&quot;},{&quot;family&quot;:&quot;Antúnez&quot;,&quot;given&quot;:&quot;Antonio&quot;,&quot;parse-names&quot;:false,&quot;dropping-particle&quot;:&quot;&quot;,&quot;non-dropping-particle&quot;:&quot;&quot;},{&quot;family&quot;:&quot;Ferragut&quot;,&quot;given&quot;:&quot;Carmen&quot;,&quot;parse-names&quot;:false,&quot;dropping-particle&quot;:&quot;&quot;,&quot;non-dropping-particle&quot;:&quot;&quot;}],&quot;container-title&quot;:&quot;International Journal of Environmental Research and Public Health&quot;,&quot;DOI&quot;:&quot;10.3390/ijerph191710688&quot;,&quot;ISSN&quot;:&quot;16604601&quot;,&quot;PMID&quot;:&quot;36078403&quot;,&quot;issued&quot;:{&quot;date-parts&quot;:[[2022,9,1]]},&quot;abstract&quot;:&quot;Handball is a team sport involving a great physical demand from its practitioners in which a high number of injuries occur, affecting individual and collective performance. Knowledge of the injuries is of great importance for their prevention. The objective of the present study was to identify, locate and compare the most frequent injuries and injury mechanisms in handball practice. It was carried out following the Preferred Informed Item for Systematic Reviews and Meta-analysis (PRISMA) guidelines. The source of data collection was direct consultation of the PubMed and Medline databases. Several keywords were used for the documentary retrieval, and the quality of the studies that were selected was evaluated. Of the 707 studies retrieved, only 27 were considered appropriate for the review, and quality scores were obtained that ranged from 10 to 26 points, out of a maximum of 28. The most frequent injuries in handball players are located in the lower limbs (thigh, knee and ankle), and in the shoulder in the upper limbs. Regarding the playing position, the players who play over the 6-m line are the most affected by injuries, while the women players have a higher probability of injury. Most injuries occur during competition.&quot;,&quot;publisher&quot;:&quot;MDPI&quot;,&quot;issue&quot;:&quot;17&quot;,&quot;volume&quot;:&quot;19&quot;,&quot;container-title-short&quot;:&quot;Int J Environ Res Public Health&quot;},&quot;isTemporary&quot;:false}]},{&quot;citationID&quot;:&quot;MENDELEY_CITATION_78083601-64c7-46c1-b091-acd26bf81646&quot;,&quot;properties&quot;:{&quot;noteIndex&quot;:0},&quot;isEdited&quot;:false,&quot;manualOverride&quot;:{&quot;isManuallyOverridden&quot;:false,&quot;citeprocText&quot;:&quot;(Raya-González et al., 2020)&quot;,&quot;manualOverrideText&quot;:&quot;&quot;},&quot;citationTag&quot;:&quot;MENDELEY_CITATION_v3_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&quot;,&quot;citationItems&quot;:[{&quot;id&quot;:&quot;91f2b1e0-12f1-30ee-81f0-d6a5fb7638b6&quot;,&quot;itemData&quot;:{&quot;type&quot;:&quot;article&quot;,&quot;id&quot;:&quot;91f2b1e0-12f1-30ee-81f0-d6a5fb7638b6&quot;,&quot;title&quot;:&quot;Injury profile of male and female senior and youth handball players: A systematic review&quot;,&quot;author&quot;:[{&quot;family&quot;:&quot;Raya-González&quot;,&quot;given&quot;:&quot;Javier&quot;,&quot;parse-names&quot;:false,&quot;dropping-particle&quot;:&quot;&quot;,&quot;non-dropping-particle&quot;:&quot;&quot;},{&quot;family&quot;:&quot;Clemente&quot;,&quot;given&quot;:&quot;Filipe Manuel&quot;,&quot;parse-names&quot;:false,&quot;dropping-particle&quot;:&quot;&quot;,&quot;non-dropping-particle&quot;:&quot;&quot;},{&quot;family&quot;:&quot;Beato&quot;,&quot;given&quot;:&quot;Marco&quot;,&quot;parse-names&quot;:false,&quot;dropping-particle&quot;:&quot;&quot;,&quot;non-dropping-particle&quot;:&quot;&quot;},{&quot;family&quot;:&quot;Castillo&quot;,&quot;given&quot;:&quot;Daniel&quot;,&quot;parse-names&quot;:false,&quot;dropping-particle&quot;:&quot;&quot;,&quot;non-dropping-particle&quot;:&quot;&quot;}],&quot;container-title&quot;:&quot;International Journal of Environmental Research and Public Health&quot;,&quot;DOI&quot;:&quot;10.3390/ijerph17113925&quot;,&quot;ISSN&quot;:&quot;16604601&quot;,&quot;PMID&quot;:&quot;32492922&quot;,&quot;issued&quot;:{&quot;date-parts&quot;:[[2020,6,1]]},&quot;abstract&quot;:&quot;Handball is a team sport in which players are exposed to high physical conditioning requirements and several contacts and collisions, so they must face various musculoskeletal injuries throughout their career. The aim of this study was to summarize the characteristics of handball injuries both in training and in competition contexts, differentiating by gender and age. A systematic review was conducted and a total of 15 studies (33 cohorts) met the inclusion criteria. Higher injury incidence was reported during matches compared to training sessions in all groups (i.e., male and female senior and youth players), with male senior players presenting the greatest values. Lower extremities were more frequently injured, being contusions and sprains the most common type of injuries. Females reported more serious injuries than males, who presented a higher percentage of acute injuries caused by direct contact, while in female players these injuries were not caused by direct contact actions. Wings and backs presented the highest injury incidence; additionally, players registered higher match incidence during international championships compared to national leagues. Due to the differences in the injury profile of handball players, specific preventive strategies should be implemented for each group to optimize the injury prevention process.&quot;,&quot;publisher&quot;:&quot;MDPI AG&quot;,&quot;issue&quot;:&quot;11&quot;,&quot;volume&quot;:&quot;17&quot;,&quot;container-title-short&quot;:&quot;Int J Environ Res Public Health&quot;},&quot;isTemporary&quot;:false}]},{&quot;citationID&quot;:&quot;MENDELEY_CITATION_f56d6d2b-89c3-4d3d-913a-2ebf3a3dffe8&quot;,&quot;properties&quot;:{&quot;noteIndex&quot;:0},&quot;isEdited&quot;:false,&quot;manualOverride&quot;:{&quot;isManuallyOverridden&quot;:false,&quot;citeprocText&quot;:&quot;(Bahr et al., 2020)&quot;,&quot;manualOverrideText&quot;:&quot;&quot;},&quot;citationTag&quot;:&quot;MENDELEY_CITATION_v3_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&quot;,&quot;citationItems&quot;:[{&quot;id&quot;:&quot;0ff3231e-08d1-37e8-99e9-6015f81dcf17&quot;,&quot;itemData&quot;:{&quot;type&quot;:&quot;article-journal&quot;,&quot;id&quot;:&quot;0ff3231e-08d1-37e8-99e9-6015f81dcf17&quot;,&quot;title&quot;:&quot;International Olympic Committee Consensus Statement: Methods for Recording and Reporting of Epidemiological Data on Injury and Illness in Sports 2020 (Including the STROBE Extension for Sports Injury and Illness Surveillance (STROBE-SIIS))&quot;,&quot;author&quot;:[{&quot;family&quot;:&quot;Bahr&quot;,&quot;given&quot;:&quot;Roald&quot;,&quot;parse-names&quot;:false,&quot;dropping-particle&quot;:&quot;&quot;,&quot;non-dropping-particle&quot;:&quot;&quot;},{&quot;family&quot;:&quot;Clarsen&quot;,&quot;given&quot;:&quot;Ben&quot;,&quot;parse-names&quot;:false,&quot;dropping-particle&quot;:&quot;&quot;,&quot;non-dropping-particle&quot;:&quot;&quot;},{&quot;family&quot;:&quot;Derman&quot;,&quot;given&quot;:&quot;Wayne&quot;,&quot;parse-names&quot;:false,&quot;dropping-particle&quot;:&quot;&quot;,&quot;non-dropping-particle&quot;:&quot;&quot;},{&quot;family&quot;:&quot;Dvorak&quot;,&quot;given&quot;:&quot;Jiri&quot;,&quot;parse-names&quot;:false,&quot;dropping-particle&quot;:&quot;&quot;,&quot;non-dropping-particle&quot;:&quot;&quot;},{&quot;family&quot;:&quot;Emery&quot;,&quot;given&quot;:&quot;Carolyn A.&quot;,&quot;parse-names&quot;:false,&quot;dropping-particle&quot;:&quot;&quot;,&quot;non-dropping-particle&quot;:&quot;&quot;},{&quot;family&quot;:&quot;Finch&quot;,&quot;given&quot;:&quot;Caroline F.&quot;,&quot;parse-names&quot;:false,&quot;dropping-particle&quot;:&quot;&quot;,&quot;non-dropping-particle&quot;:&quot;&quot;},{&quot;family&quot;:&quot;Hägglund&quot;,&quot;given&quot;:&quot;Martin&quot;,&quot;parse-names&quot;:false,&quot;dropping-particle&quot;:&quot;&quot;,&quot;non-dropping-particle&quot;:&quot;&quot;},{&quot;family&quot;:&quot;Junge&quot;,&quot;given&quot;:&quot;Astrid&quot;,&quot;parse-names&quot;:false,&quot;dropping-particle&quot;:&quot;&quot;,&quot;non-dropping-particle&quot;:&quot;&quot;},{&quot;family&quot;:&quot;Kemp&quot;,&quot;given&quot;:&quot;Simon&quot;,&quot;parse-names&quot;:false,&quot;dropping-particle&quot;:&quot;&quot;,&quot;non-dropping-particle&quot;:&quot;&quot;},{&quot;family&quot;:&quot;Khan&quot;,&quot;given&quot;:&quot;Karim M.&quot;,&quot;parse-names&quot;:false,&quot;dropping-particle&quot;:&quot;&quot;,&quot;non-dropping-particle&quot;:&quot;&quot;},{&quot;family&quot;:&quot;Marshall&quot;,&quot;given&quot;:&quot;Stephen W.&quot;,&quot;parse-names&quot;:false,&quot;dropping-particle&quot;:&quot;&quot;,&quot;non-dropping-particle&quot;:&quot;&quot;},{&quot;family&quot;:&quot;Meeuwisse&quot;,&quot;given&quot;:&quot;Willem&quot;,&quot;parse-names&quot;:false,&quot;dropping-particle&quot;:&quot;&quot;,&quot;non-dropping-particle&quot;:&quot;&quot;},{&quot;family&quot;:&quot;Mountjoy&quot;,&quot;given&quot;:&quot;Margo&quot;,&quot;parse-names&quot;:false,&quot;dropping-particle&quot;:&quot;&quot;,&quot;non-dropping-particle&quot;:&quot;&quot;},{&quot;family&quot;:&quot;Orchard&quot;,&quot;given&quot;:&quot;John W.&quot;,&quot;parse-names&quot;:false,&quot;dropping-particle&quot;:&quot;&quot;,&quot;non-dropping-particle&quot;:&quot;&quot;},{&quot;family&quot;:&quot;Pluim&quot;,&quot;given&quot;:&quot;Babette&quot;,&quot;parse-names&quot;:false,&quot;dropping-particle&quot;:&quot;&quot;,&quot;non-dropping-particle&quot;:&quot;&quot;},{&quot;family&quot;:&quot;Quarrie&quot;,&quot;given&quot;:&quot;Kenneth L.&quot;,&quot;parse-names&quot;:false,&quot;dropping-particle&quot;:&quot;&quot;,&quot;non-dropping-particle&quot;:&quot;&quot;},{&quot;family&quot;:&quot;Reider&quot;,&quot;given&quot;:&quot;Bruce&quot;,&quot;parse-names&quot;:false,&quot;dropping-particle&quot;:&quot;&quot;,&quot;non-dropping-particle&quot;:&quot;&quot;},{&quot;family&quot;:&quot;Schwellnus&quot;,&quot;given&quot;:&quot;Martin&quot;,&quot;parse-names&quot;:false,&quot;dropping-particle&quot;:&quot;&quot;,&quot;non-dropping-particle&quot;:&quot;&quot;},{&quot;family&quot;:&quot;Soligard&quot;,&quot;given&quot;:&quot;Torbjørn&quot;,&quot;parse-names&quot;:false,&quot;dropping-particle&quot;:&quot;&quot;,&quot;non-dropping-particle&quot;:&quot;&quot;},{&quot;family&quot;:&quot;Stokes&quot;,&quot;given&quot;:&quot;Keith A.&quot;,&quot;parse-names&quot;:false,&quot;dropping-particle&quot;:&quot;&quot;,&quot;non-dropping-particle&quot;:&quot;&quot;},{&quot;family&quot;:&quot;Timpka&quot;,&quot;given&quot;:&quot;Toomas&quot;,&quot;parse-names&quot;:false,&quot;dropping-particle&quot;:&quot;&quot;,&quot;non-dropping-particle&quot;:&quot;&quot;},{&quot;family&quot;:&quot;Verhagen&quot;,&quot;given&quot;:&quot;Evert&quot;,&quot;parse-names&quot;:false,&quot;dropping-particle&quot;:&quot;&quot;,&quot;non-dropping-particle&quot;:&quot;&quot;},{&quot;family&quot;:&quot;Bindra&quot;,&quot;given&quot;:&quot;Abhinav&quot;,&quot;parse-names&quot;:false,&quot;dropping-particle&quot;:&quot;&quot;,&quot;non-dropping-particle&quot;:&quot;&quot;},{&quot;family&quot;:&quot;Budgett&quot;,&quot;given&quot;:&quot;Richard&quot;,&quot;parse-names&quot;:false,&quot;dropping-particle&quot;:&quot;&quot;,&quot;non-dropping-particle&quot;:&quot;&quot;},{&quot;family&quot;:&quot;Engebretsen&quot;,&quot;given&quot;:&quot;Lars&quot;,&quot;parse-names&quot;:false,&quot;dropping-particle&quot;:&quot;&quot;,&quot;non-dropping-particle&quot;:&quot;&quot;},{&quot;family&quot;:&quot;Erdener&quot;,&quot;given&quot;:&quot;Uğur&quot;,&quot;parse-names&quot;:false,&quot;dropping-particle&quot;:&quot;&quot;,&quot;non-dropping-particle&quot;:&quot;&quot;},{&quot;family&quot;:&quot;Chamari&quot;,&quot;given&quot;:&quot;Karim&quot;,&quot;parse-names&quot;:false,&quot;dropping-particle&quot;:&quot;&quot;,&quot;non-dropping-particle&quot;:&quot;&quot;}],&quot;container-title&quot;:&quot;Orthopaedic Journal of Sports Medicine&quot;,&quot;container-title-short&quot;:&quot;Orthop J Sports Med&quot;,&quot;DOI&quot;:&quot;10.1177/2325967120902908&quot;,&quot;ISSN&quot;:&quot;23259671&quot;,&quot;issued&quot;:{&quot;date-parts&quot;:[[2020,2,1]]},&quot;abstract&quot;:&quot;Background: Injury and illness surveillance, and epidemiological studies, are fundamental elements of concerted efforts to protect the health of the athlete. To encourage consistency in the definitions and methodology used, and to enable data across studies to be compared, research groups have published 11 sport- or setting-specific consensus statements on sports injury (and, eventually, illnesses) epidemiology to date. Objective: To further strengthen consistency in data collection, injury definitions, and research reporting through an updated set of recommendations for sports injury and illness studies, including a new Strengthening the Reporting of Observational Studies in Epidemiology (STROBE) checklist extension. Study Design: Consensus statement of the International Olympic Committee (IOC). Methods: The IOC invited a working group of international experts to review relevant literature and provide recommendations. The procedure included an open online survey, several stages of text drafting and consultation by working groups, and a 3-day consensus meeting in October 2019. Results: This statement includes recommendations for data collection and research reporting covering key components: defining and classifying health problems, severity of health problems, capturing and reporting athlete exposure, expressing risk, burden of health problems, study population characteristics, and data collection methods. Based on these, we also developed a new reporting guideline as a STROBE extension—the STROBE Sports Injury and Illness Surveillance (STROBE-SIIS). Conclusion: The IOC encourages ongoing in- and out-of-competition surveillance programs and studies to describe injury and illness trends and patterns, understand their causes, and develop measures to protect the health of the athlete. The implementation of the methods outlined in this statement will advance consistency in data collection and research reporting.&quot;,&quot;publisher&quot;:&quot;SAGE Publications Ltd&quot;,&quot;issue&quot;:&quot;2&quot;,&quot;volume&quot;:&quot;8&quot;},&quot;isTemporary&quot;:false}]},{&quot;citationID&quot;:&quot;MENDELEY_CITATION_c51c9454-5bb4-4847-b340-73fdbda0e34f&quot;,&quot;properties&quot;:{&quot;noteIndex&quot;:0},&quot;isEdited&quot;:false,&quot;manualOverride&quot;:{&quot;isManuallyOverridden&quot;:false,&quot;citeprocText&quot;:&quot;(Bahr et al., 2020; Martín-Guzón et al., 2022)&quot;,&quot;manualOverrideText&quot;:&quot;&quot;},&quot;citationTag&quot;:&quot;MENDELEY_CITATION_v3_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&quot;,&quot;citationItems&quot;:[{&quot;id&quot;:&quot;6032e920-60c6-3d0a-a6c5-78eb47d97dd8&quot;,&quot;itemData&quot;:{&quot;type&quot;:&quot;article&quot;,&quot;id&quot;:&quot;6032e920-60c6-3d0a-a6c5-78eb47d97dd8&quot;,&quot;title&quot;:&quot;Injury prevalence of the lower limbs in handball players: A systematic review&quot;,&quot;author&quot;:[{&quot;family&quot;:&quot;Martín-Guzón&quot;,&quot;given&quot;:&quot;Iván&quot;,&quot;parse-names&quot;:false,&quot;dropping-particle&quot;:&quot;&quot;,&quot;non-dropping-particle&quot;:&quot;&quot;},{&quot;family&quot;:&quot;Muñoz&quot;,&quot;given&quot;:&quot;Alejandro&quot;,&quot;parse-names&quot;:false,&quot;dropping-particle&quot;:&quot;&quot;,&quot;non-dropping-particle&quot;:&quot;&quot;},{&quot;family&quot;:&quot;Lorenzo-Calvo&quot;,&quot;given&quot;:&quot;Jorge&quot;,&quot;parse-names&quot;:false,&quot;dropping-particle&quot;:&quot;&quot;,&quot;non-dropping-particle&quot;:&quot;&quot;},{&quot;family&quot;:&quot;Muriarte&quot;,&quot;given&quot;:&quot;Diego&quot;,&quot;parse-names&quot;:false,&quot;dropping-particle&quot;:&quot;&quot;,&quot;non-dropping-particle&quot;:&quot;&quot;},{&quot;family&quot;:&quot;Marquina&quot;,&quot;given&quot;:&quot;Moisés&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DOI&quot;:&quot;10.3390/ijerph19010332&quot;,&quot;ISSN&quot;:&quot;16604601&quot;,&quot;PMID&quot;:&quot;35010592&quot;,&quot;issued&quot;:{&quot;date-parts&quot;:[[2022,1,1]]},&quot;abstract&quot;:&quot;Lower limb injuries are frequent in handball and a serious hindrance to athletic performance. The aim of this systematic review was to synthesize the available research on the prevalence of lower limb injuries in handball players according to sex and competitive level. According to the Preferred Reporting Items for Systematic Reviews and Meta-Analysis, 19 studies were selected after a systematic search and selection process of three digital databases: Scopus, PubMed, and Web of Science. Furthermore, a study quality analysis using an ‘Extension for Sports Injury and Illness Surveillance of the Strengthening the Reporting of Observational Studies in Epidemiology (STROBE-SIIS)’ was carried out. The sample consisted of 7110 male and female handball players registering 4483 injuries in their lower limbs. The results showed a high incidence of knee injuries (30.23%) and ankle injuries (24.80%), especially in the ligaments, such as the talofibular and the anterior cruciate ligaments. Considering sex and competitive level, knee injuries accounted for 47.02% of injuries among women, while among men, ankle injuries were most prevalent (34.22%) in international competitions. Additionally, the most common cause of injuries was trauma (85.61%). The findings highlighted that the prevalence of lower limb injuries varies greatly according to the characteristics of the sample and injury. Therefore, the study underlines the importance that sports practitioners (physical trainers, readapters, and physiotherapists) adapt training protocols to reduce injury incidence in the most affected body areas or tissues.&quot;,&quot;publisher&quot;:&quot;MDPI&quot;,&quot;issue&quot;:&quot;1&quot;,&quot;volume&quot;:&quot;19&quot;,&quot;container-title-short&quot;:&quot;Int J Environ Res Public Health&quot;},&quot;isTemporary&quot;:false},{&quot;id&quot;:&quot;0ff3231e-08d1-37e8-99e9-6015f81dcf17&quot;,&quot;itemData&quot;:{&quot;type&quot;:&quot;article-journal&quot;,&quot;id&quot;:&quot;0ff3231e-08d1-37e8-99e9-6015f81dcf17&quot;,&quot;title&quot;:&quot;International Olympic Committee Consensus Statement: Methods for Recording and Reporting of Epidemiological Data on Injury and Illness in Sports 2020 (Including the STROBE Extension for Sports Injury and Illness Surveillance (STROBE-SIIS))&quot;,&quot;author&quot;:[{&quot;family&quot;:&quot;Bahr&quot;,&quot;given&quot;:&quot;Roald&quot;,&quot;parse-names&quot;:false,&quot;dropping-particle&quot;:&quot;&quot;,&quot;non-dropping-particle&quot;:&quot;&quot;},{&quot;family&quot;:&quot;Clarsen&quot;,&quot;given&quot;:&quot;Ben&quot;,&quot;parse-names&quot;:false,&quot;dropping-particle&quot;:&quot;&quot;,&quot;non-dropping-particle&quot;:&quot;&quot;},{&quot;family&quot;:&quot;Derman&quot;,&quot;given&quot;:&quot;Wayne&quot;,&quot;parse-names&quot;:false,&quot;dropping-particle&quot;:&quot;&quot;,&quot;non-dropping-particle&quot;:&quot;&quot;},{&quot;family&quot;:&quot;Dvorak&quot;,&quot;given&quot;:&quot;Jiri&quot;,&quot;parse-names&quot;:false,&quot;dropping-particle&quot;:&quot;&quot;,&quot;non-dropping-particle&quot;:&quot;&quot;},{&quot;family&quot;:&quot;Emery&quot;,&quot;given&quot;:&quot;Carolyn A.&quot;,&quot;parse-names&quot;:false,&quot;dropping-particle&quot;:&quot;&quot;,&quot;non-dropping-particle&quot;:&quot;&quot;},{&quot;family&quot;:&quot;Finch&quot;,&quot;given&quot;:&quot;Caroline F.&quot;,&quot;parse-names&quot;:false,&quot;dropping-particle&quot;:&quot;&quot;,&quot;non-dropping-particle&quot;:&quot;&quot;},{&quot;family&quot;:&quot;Hägglund&quot;,&quot;given&quot;:&quot;Martin&quot;,&quot;parse-names&quot;:false,&quot;dropping-particle&quot;:&quot;&quot;,&quot;non-dropping-particle&quot;:&quot;&quot;},{&quot;family&quot;:&quot;Junge&quot;,&quot;given&quot;:&quot;Astrid&quot;,&quot;parse-names&quot;:false,&quot;dropping-particle&quot;:&quot;&quot;,&quot;non-dropping-particle&quot;:&quot;&quot;},{&quot;family&quot;:&quot;Kemp&quot;,&quot;given&quot;:&quot;Simon&quot;,&quot;parse-names&quot;:false,&quot;dropping-particle&quot;:&quot;&quot;,&quot;non-dropping-particle&quot;:&quot;&quot;},{&quot;family&quot;:&quot;Khan&quot;,&quot;given&quot;:&quot;Karim M.&quot;,&quot;parse-names&quot;:false,&quot;dropping-particle&quot;:&quot;&quot;,&quot;non-dropping-particle&quot;:&quot;&quot;},{&quot;family&quot;:&quot;Marshall&quot;,&quot;given&quot;:&quot;Stephen W.&quot;,&quot;parse-names&quot;:false,&quot;dropping-particle&quot;:&quot;&quot;,&quot;non-dropping-particle&quot;:&quot;&quot;},{&quot;family&quot;:&quot;Meeuwisse&quot;,&quot;given&quot;:&quot;Willem&quot;,&quot;parse-names&quot;:false,&quot;dropping-particle&quot;:&quot;&quot;,&quot;non-dropping-particle&quot;:&quot;&quot;},{&quot;family&quot;:&quot;Mountjoy&quot;,&quot;given&quot;:&quot;Margo&quot;,&quot;parse-names&quot;:false,&quot;dropping-particle&quot;:&quot;&quot;,&quot;non-dropping-particle&quot;:&quot;&quot;},{&quot;family&quot;:&quot;Orchard&quot;,&quot;given&quot;:&quot;John W.&quot;,&quot;parse-names&quot;:false,&quot;dropping-particle&quot;:&quot;&quot;,&quot;non-dropping-particle&quot;:&quot;&quot;},{&quot;family&quot;:&quot;Pluim&quot;,&quot;given&quot;:&quot;Babette&quot;,&quot;parse-names&quot;:false,&quot;dropping-particle&quot;:&quot;&quot;,&quot;non-dropping-particle&quot;:&quot;&quot;},{&quot;family&quot;:&quot;Quarrie&quot;,&quot;given&quot;:&quot;Kenneth L.&quot;,&quot;parse-names&quot;:false,&quot;dropping-particle&quot;:&quot;&quot;,&quot;non-dropping-particle&quot;:&quot;&quot;},{&quot;family&quot;:&quot;Reider&quot;,&quot;given&quot;:&quot;Bruce&quot;,&quot;parse-names&quot;:false,&quot;dropping-particle&quot;:&quot;&quot;,&quot;non-dropping-particle&quot;:&quot;&quot;},{&quot;family&quot;:&quot;Schwellnus&quot;,&quot;given&quot;:&quot;Martin&quot;,&quot;parse-names&quot;:false,&quot;dropping-particle&quot;:&quot;&quot;,&quot;non-dropping-particle&quot;:&quot;&quot;},{&quot;family&quot;:&quot;Soligard&quot;,&quot;given&quot;:&quot;Torbjørn&quot;,&quot;parse-names&quot;:false,&quot;dropping-particle&quot;:&quot;&quot;,&quot;non-dropping-particle&quot;:&quot;&quot;},{&quot;family&quot;:&quot;Stokes&quot;,&quot;given&quot;:&quot;Keith A.&quot;,&quot;parse-names&quot;:false,&quot;dropping-particle&quot;:&quot;&quot;,&quot;non-dropping-particle&quot;:&quot;&quot;},{&quot;family&quot;:&quot;Timpka&quot;,&quot;given&quot;:&quot;Toomas&quot;,&quot;parse-names&quot;:false,&quot;dropping-particle&quot;:&quot;&quot;,&quot;non-dropping-particle&quot;:&quot;&quot;},{&quot;family&quot;:&quot;Verhagen&quot;,&quot;given&quot;:&quot;Evert&quot;,&quot;parse-names&quot;:false,&quot;dropping-particle&quot;:&quot;&quot;,&quot;non-dropping-particle&quot;:&quot;&quot;},{&quot;family&quot;:&quot;Bindra&quot;,&quot;given&quot;:&quot;Abhinav&quot;,&quot;parse-names&quot;:false,&quot;dropping-particle&quot;:&quot;&quot;,&quot;non-dropping-particle&quot;:&quot;&quot;},{&quot;family&quot;:&quot;Budgett&quot;,&quot;given&quot;:&quot;Richard&quot;,&quot;parse-names&quot;:false,&quot;dropping-particle&quot;:&quot;&quot;,&quot;non-dropping-particle&quot;:&quot;&quot;},{&quot;family&quot;:&quot;Engebretsen&quot;,&quot;given&quot;:&quot;Lars&quot;,&quot;parse-names&quot;:false,&quot;dropping-particle&quot;:&quot;&quot;,&quot;non-dropping-particle&quot;:&quot;&quot;},{&quot;family&quot;:&quot;Erdener&quot;,&quot;given&quot;:&quot;Uğur&quot;,&quot;parse-names&quot;:false,&quot;dropping-particle&quot;:&quot;&quot;,&quot;non-dropping-particle&quot;:&quot;&quot;},{&quot;family&quot;:&quot;Chamari&quot;,&quot;given&quot;:&quot;Karim&quot;,&quot;parse-names&quot;:false,&quot;dropping-particle&quot;:&quot;&quot;,&quot;non-dropping-particle&quot;:&quot;&quot;}],&quot;container-title&quot;:&quot;Orthopaedic Journal of Sports Medicine&quot;,&quot;container-title-short&quot;:&quot;Orthop J Sports Med&quot;,&quot;DOI&quot;:&quot;10.1177/2325967120902908&quot;,&quot;ISSN&quot;:&quot;23259671&quot;,&quot;issued&quot;:{&quot;date-parts&quot;:[[2020,2,1]]},&quot;abstract&quot;:&quot;Background: Injury and illness surveillance, and epidemiological studies, are fundamental elements of concerted efforts to protect the health of the athlete. To encourage consistency in the definitions and methodology used, and to enable data across studies to be compared, research groups have published 11 sport- or setting-specific consensus statements on sports injury (and, eventually, illnesses) epidemiology to date. Objective: To further strengthen consistency in data collection, injury definitions, and research reporting through an updated set of recommendations for sports injury and illness studies, including a new Strengthening the Reporting of Observational Studies in Epidemiology (STROBE) checklist extension. Study Design: Consensus statement of the International Olympic Committee (IOC). Methods: The IOC invited a working group of international experts to review relevant literature and provide recommendations. The procedure included an open online survey, several stages of text drafting and consultation by working groups, and a 3-day consensus meeting in October 2019. Results: This statement includes recommendations for data collection and research reporting covering key components: defining and classifying health problems, severity of health problems, capturing and reporting athlete exposure, expressing risk, burden of health problems, study population characteristics, and data collection methods. Based on these, we also developed a new reporting guideline as a STROBE extension—the STROBE Sports Injury and Illness Surveillance (STROBE-SIIS). Conclusion: The IOC encourages ongoing in- and out-of-competition surveillance programs and studies to describe injury and illness trends and patterns, understand their causes, and develop measures to protect the health of the athlete. The implementation of the methods outlined in this statement will advance consistency in data collection and research reporting.&quot;,&quot;publisher&quot;:&quot;SAGE Publications Ltd&quot;,&quot;issue&quot;:&quot;2&quot;,&quot;volume&quot;:&quot;8&quot;},&quot;isTemporary&quot;:false}]},{&quot;citationID&quot;:&quot;MENDELEY_CITATION_88fa700d-a778-4529-aef5-c75e5589bf5b&quot;,&quot;properties&quot;:{&quot;noteIndex&quot;:0},&quot;isEdited&quot;:false,&quot;manualOverride&quot;:{&quot;isManuallyOverridden&quot;:false,&quot;citeprocText&quot;:&quot;(Fritz et al., 2020)&quot;,&quot;manualOverrideText&quot;:&quot;&quot;},&quot;citationTag&quot;:&quot;MENDELEY_CITATION_v3_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&quot;,&quot;citationItems&quot;:[{&quot;id&quot;:&quot;e8a5cd98-fa0b-3d32-afbe-41b44e6b8b7e&quot;,&quot;itemData&quot;:{&quot;type&quot;:&quot;article-journal&quot;,&quot;id&quot;:&quot;e8a5cd98-fa0b-3d32-afbe-41b44e6b8b7e&quot;,&quot;title&quot;:&quot;Sports Imaging of Team Handball Injuries&quot;,&quot;author&quot;:[{&quot;family&quot;:&quot;Fritz&quot;,&quot;given&quot;:&quot;Benjamin&quot;,&quot;parse-names&quot;:false,&quot;dropping-particle&quot;:&quot;&quot;,&quot;non-dropping-particle&quot;:&quot;&quot;},{&quot;family&quot;:&quot;Parkar&quot;,&quot;given&quot;:&quot;Anagha P.&quot;,&quot;parse-names&quot;:false,&quot;dropping-particle&quot;:&quot;&quot;,&quot;non-dropping-particle&quot;:&quot;&quot;},{&quot;family&quot;:&quot;Cerezal&quot;,&quot;given&quot;:&quot;Luis&quot;,&quot;parse-names&quot;:false,&quot;dropping-particle&quot;:&quot;&quot;,&quot;non-dropping-particle&quot;:&quot;&quot;},{&quot;family&quot;:&quot;Storgaard&quot;,&quot;given&quot;:&quot;Morten&quot;,&quot;parse-names&quot;:false,&quot;dropping-particle&quot;:&quot;&quot;,&quot;non-dropping-particle&quot;:&quot;&quot;},{&quot;family&quot;:&quot;Boesen&quot;,&quot;given&quot;:&quot;Mikael&quot;,&quot;parse-names&quot;:false,&quot;dropping-particle&quot;:&quot;&quot;,&quot;non-dropping-particle&quot;:&quot;&quot;},{&quot;family&quot;:&quot;Åström&quot;,&quot;given&quot;:&quot;Gunnar&quot;,&quot;parse-names&quot;:false,&quot;dropping-particle&quot;:&quot;&quot;,&quot;non-dropping-particle&quot;:&quot;&quot;},{&quot;family&quot;:&quot;Fritz&quot;,&quot;given&quot;:&quot;Jan&quot;,&quot;parse-names&quot;:false,&quot;dropping-particle&quot;:&quot;&quot;,&quot;non-dropping-particle&quot;:&quot;&quot;}],&quot;container-title&quot;:&quot;Seminars in Musculoskeletal Radiology&quot;,&quot;container-title-short&quot;:&quot;Semin Musculoskelet Radiol&quot;,&quot;DOI&quot;:&quot;10.1055/s-0040-1710064&quot;,&quot;ISSN&quot;:&quot;1098898X&quot;,&quot;PMID&quot;:&quot;32987422&quot;,&quot;issued&quot;:{&quot;date-parts&quot;:[[2020,6,1]]},&quot;page&quot;:&quot;227-245&quot;,&quot;abstract&quot;:&quot;Team handball is a fast high-scoring indoor contact sport with &gt; 20 million registered players who are organized in &gt; 150 federations worldwide. The combination of complex and unique biomechanics of handball throwing, permitted body tackles and blocks, and illegal fouls contribute to team handball ranging among the four athletic sports that carry the highest risks of injury. The categories include a broad range of acute and overuse injuries that most commonly occur in the shoulder, knee, and ankle. In concert with sports medicine, physicians, surgeons, physical therapists, and radiologists consult in the care of handball players through the appropriate use and expert interpretations of radiography, ultrasonography, CT, and MRI studies to facilitate diagnosis, characterization, and healing of a broad spectrum of acute, complex, concomitant, chronic, and overuse injuries. This article is based on published data and the author team's cumulative experience in playing and caring for handball players in Denmark, Sweden, Norway, Germany, Switzerland, and Spain. The article reviews and illustrates the spectrum of common handball injuries and highlights the contributions of sports imaging for diagnosis and management.&quot;,&quot;publisher&quot;:&quot;Thieme Medical Publishers, Inc.&quot;,&quot;issue&quot;:&quot;3&quot;,&quot;volume&quot;:&quot;24&quot;},&quot;isTemporary&quot;:false}]},{&quot;citationID&quot;:&quot;MENDELEY_CITATION_13948d35-a69c-470f-86b2-05cbb9a8afb0&quot;,&quot;properties&quot;:{&quot;noteIndex&quot;:0},&quot;isEdited&quot;:false,&quot;manualOverride&quot;:{&quot;isManuallyOverridden&quot;:false,&quot;citeprocText&quot;:&quot;(Fritz et al., 2020; Henke, 2011; Luig et al., 2020)&quot;,&quot;manualOverrideText&quot;:&quot;&quot;},&quot;citationTag&quot;:&quot;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&quot;,&quot;citationItems&quot;:[{&quot;id&quot;:&quot;e8a5cd98-fa0b-3d32-afbe-41b44e6b8b7e&quot;,&quot;itemData&quot;:{&quot;type&quot;:&quot;article-journal&quot;,&quot;id&quot;:&quot;e8a5cd98-fa0b-3d32-afbe-41b44e6b8b7e&quot;,&quot;title&quot;:&quot;Sports Imaging of Team Handball Injuries&quot;,&quot;author&quot;:[{&quot;family&quot;:&quot;Fritz&quot;,&quot;given&quot;:&quot;Benjamin&quot;,&quot;parse-names&quot;:false,&quot;dropping-particle&quot;:&quot;&quot;,&quot;non-dropping-particle&quot;:&quot;&quot;},{&quot;family&quot;:&quot;Parkar&quot;,&quot;given&quot;:&quot;Anagha P.&quot;,&quot;parse-names&quot;:false,&quot;dropping-particle&quot;:&quot;&quot;,&quot;non-dropping-particle&quot;:&quot;&quot;},{&quot;family&quot;:&quot;Cerezal&quot;,&quot;given&quot;:&quot;Luis&quot;,&quot;parse-names&quot;:false,&quot;dropping-particle&quot;:&quot;&quot;,&quot;non-dropping-particle&quot;:&quot;&quot;},{&quot;family&quot;:&quot;Storgaard&quot;,&quot;given&quot;:&quot;Morten&quot;,&quot;parse-names&quot;:false,&quot;dropping-particle&quot;:&quot;&quot;,&quot;non-dropping-particle&quot;:&quot;&quot;},{&quot;family&quot;:&quot;Boesen&quot;,&quot;given&quot;:&quot;Mikael&quot;,&quot;parse-names&quot;:false,&quot;dropping-particle&quot;:&quot;&quot;,&quot;non-dropping-particle&quot;:&quot;&quot;},{&quot;family&quot;:&quot;Åström&quot;,&quot;given&quot;:&quot;Gunnar&quot;,&quot;parse-names&quot;:false,&quot;dropping-particle&quot;:&quot;&quot;,&quot;non-dropping-particle&quot;:&quot;&quot;},{&quot;family&quot;:&quot;Fritz&quot;,&quot;given&quot;:&quot;Jan&quot;,&quot;parse-names&quot;:false,&quot;dropping-particle&quot;:&quot;&quot;,&quot;non-dropping-particle&quot;:&quot;&quot;}],&quot;container-title&quot;:&quot;Seminars in Musculoskeletal Radiology&quot;,&quot;container-title-short&quot;:&quot;Semin Musculoskelet Radiol&quot;,&quot;DOI&quot;:&quot;10.1055/s-0040-1710064&quot;,&quot;ISSN&quot;:&quot;1098898X&quot;,&quot;PMID&quot;:&quot;32987422&quot;,&quot;issued&quot;:{&quot;date-parts&quot;:[[2020,6,1]]},&quot;page&quot;:&quot;227-245&quot;,&quot;abstract&quot;:&quot;Team handball is a fast high-scoring indoor contact sport with &gt; 20 million registered players who are organized in &gt; 150 federations worldwide. The combination of complex and unique biomechanics of handball throwing, permitted body tackles and blocks, and illegal fouls contribute to team handball ranging among the four athletic sports that carry the highest risks of injury. The categories include a broad range of acute and overuse injuries that most commonly occur in the shoulder, knee, and ankle. In concert with sports medicine, physicians, surgeons, physical therapists, and radiologists consult in the care of handball players through the appropriate use and expert interpretations of radiography, ultrasonography, CT, and MRI studies to facilitate diagnosis, characterization, and healing of a broad spectrum of acute, complex, concomitant, chronic, and overuse injuries. This article is based on published data and the author team's cumulative experience in playing and caring for handball players in Denmark, Sweden, Norway, Germany, Switzerland, and Spain. The article reviews and illustrates the spectrum of common handball injuries and highlights the contributions of sports imaging for diagnosis and management.&quot;,&quot;publisher&quot;:&quot;Thieme Medical Publishers, Inc.&quot;,&quot;issue&quot;:&quot;3&quot;,&quot;volume&quot;:&quot;24&quot;},&quot;isTemporary&quot;:false},{&quot;id&quot;:&quot;3b744e34-f0f3-3ad0-a420-4afe9cb20679&quot;,&quot;itemData&quot;:{&quot;type&quot;:&quot;chapter&quot;,&quot;id&quot;:&quot;3b744e34-f0f3-3ad0-a420-4afe9cb20679&quot;,&quot;title&quot;:&quot;Acute Injuries in Handball&quot;,&quot;author&quot;:[{&quot;family&quot;:&quot;Henke&quot;,&quot;given&quot;:&quot;Thomas&quot;,&quot;parse-names&quot;:false,&quot;dropping-particle&quot;:&quot;&quot;,&quot;non-dropping-particle&quot;:&quot;&quot;}],&quot;chapter-number&quot;:&quot;Humanities&quot;,&quot;editor&quot;:[{&quot;family&quot;:&quot;Taborsky&quot;,&quot;given&quot;:&quot;F&quot;,&quot;parse-names&quot;:false,&quot;dropping-particle&quot;:&quot;&quot;,&quot;non-dropping-particle&quot;:&quot;&quot;}],&quot;URL&quot;:&quot;https://www.researchgate.net/publication/262887105&quot;,&quot;issued&quot;:{&quot;date-parts&quot;:[[2011,11]]},&quot;container-title-short&quot;:&quot;&quot;},&quot;isTemporary&quot;:false},{&quot;id&quot;:&quot;e61853b0-928b-3eee-bdb7-385667923b1f&quot;,&quot;itemData&quot;:{&quot;type&quot;:&quot;article-journal&quot;,&quot;id&quot;:&quot;e61853b0-928b-3eee-bdb7-385667923b1f&quot;,&quot;title&quot;:&quot;Contact-but not foul play-dominates injury mechanisms in men's professional handball: A video match analysis of 580 injuries&quot;,&quot;author&quot;:[{&quot;family&quot;:&quot;Luig&quot;,&quot;given&quot;:&quot;Patrick&quot;,&quot;parse-names&quot;:false,&quot;dropping-particle&quot;:&quot;&quot;,&quot;non-dropping-particle&quot;:&quot;&quot;},{&quot;family&quot;:&quot;Krutsch&quot;,&quot;given&quot;:&quot;Werner&quot;,&quot;parse-names&quot;:false,&quot;dropping-particle&quot;:&quot;&quot;,&quot;non-dropping-particle&quot;:&quot;&quot;},{&quot;family&quot;:&quot;Henke&quot;,&quot;given&quot;:&quot;Thomas&quot;,&quot;parse-names&quot;:false,&quot;dropping-particle&quot;:&quot;&quot;,&quot;non-dropping-particle&quot;:&quot;&quot;},{&quot;family&quot;:&quot;Klein&quot;,&quot;given&quot;:&quot;Christian&quot;,&quot;parse-names&quot;:false,&quot;dropping-particle&quot;:&quot;&quot;,&quot;non-dropping-particle&quot;:&quot;&quot;},{&quot;family&quot;:&quot;Bloch&quot;,&quot;given&quot;:&quot;Hendrik&quot;,&quot;parse-names&quot;:false,&quot;dropping-particle&quot;:&quot;&quot;,&quot;non-dropping-particle&quot;:&quot;&quot;},{&quot;family&quot;:&quot;Platen&quot;,&quot;given&quot;:&quot;Petra&quot;,&quot;parse-names&quot;:false,&quot;dropping-particle&quot;:&quot;&quot;,&quot;non-dropping-particle&quot;:&quot;&quot;},{&quot;family&quot;:&quot;Achenbach&quot;,&quot;given&quot;:&quot;Leonard&quot;,&quot;parse-names&quot;:false,&quot;dropping-particle&quot;:&quot;&quot;,&quot;non-dropping-particle&quot;:&quot;&quot;}],&quot;container-title&quot;:&quot;British Journal of Sports Medicine&quot;,&quot;DOI&quot;:&quot;10.1136/bjsports-2018-100250&quot;,&quot;ISSN&quot;:&quot;14730480&quot;,&quot;PMID&quot;:&quot;31969347&quot;,&quot;issued&quot;:{&quot;date-parts&quot;:[[2020,8,1]]},&quot;page&quot;:&quot;984-990&quot;,&quot;abstract&quot;:&quot;Aim We aimed to identify patterns and mechanisms of injury situations in men's professional handball by means of video match analysis. Methods Moderate and severe injuries (absence of &gt;7 days) sustained in competition in one of six seasons (2010 to 2013 and 2014 to 2017) in men's professional handball were prospectively analysed with a newly developed standardised observation form. Season 2013 to 2014 was excluded because of missing video material. Results 580 injuries were identified: 298 (51.4 ) contact injuries, 151 (26.0 ) indirect contact injuries and 131 (22.6 ) non-contact injuries. Head (87.5 ), hand (83.8 ), shoulder (70.2) and ankle (62.9 ) injuries were mainly sustained during direct contact. Typical contact injuries included collision with an opponent's upper extremity or torso, and ankle injuries mainly consisted of foot-to-foot collisions. A large proportion (41.7 ) of knee injuries were caused by indirect contact, whereas thigh injuries mainly occurred (56.4 ) through non-contact mechanism. Wing (56.9 ) and pivot (58.4 ) players had the highest proportion of contact injuries, whereas backcourt players had a high proportion of indirect contact injuries (31.5 ) and goalkeepers of non-contact injuries (48.9 ). The injury proportion of foul play was 28.4 . Most injuries occurred in the central zone between the 6-metre and 9-metre lines (26.1 ) and during the last 10 min of each match half (OR 1.71, p=0.016). Conclusions In men's professional handball in a league setting, contact-but not foul play-was the most common mechanism associated with moderate and severe injuries. Head, hand, shoulder and ankle injury were mainly sustained during direct contact.&quot;,&quot;publisher&quot;:&quot;BMJ Publishing Group&quot;,&quot;issue&quot;:&quot;16&quot;,&quot;volume&quot;:&quot;54&quot;,&quot;container-title-short&quot;:&quot;Br J Sports Med&quot;},&quot;isTemporary&quot;:false}]},{&quot;citationID&quot;:&quot;MENDELEY_CITATION_11b378c7-d4b8-4c9d-8321-5d91fa512d67&quot;,&quot;properties&quot;:{&quot;noteIndex&quot;:0},&quot;isEdited&quot;:false,&quot;manualOverride&quot;:{&quot;isManuallyOverridden&quot;:false,&quot;citeprocText&quot;:&quot;(Henke, 2011)&quot;,&quot;manualOverrideText&quot;:&quot;&quot;},&quot;citationTag&quot;:&quot;MENDELEY_CITATION_v3_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&quot;,&quot;citationItems&quot;:[{&quot;id&quot;:&quot;3b744e34-f0f3-3ad0-a420-4afe9cb20679&quot;,&quot;itemData&quot;:{&quot;type&quot;:&quot;chapter&quot;,&quot;id&quot;:&quot;3b744e34-f0f3-3ad0-a420-4afe9cb20679&quot;,&quot;title&quot;:&quot;Acute Injuries in Handball&quot;,&quot;author&quot;:[{&quot;family&quot;:&quot;Henke&quot;,&quot;given&quot;:&quot;Thomas&quot;,&quot;parse-names&quot;:false,&quot;dropping-particle&quot;:&quot;&quot;,&quot;non-dropping-particle&quot;:&quot;&quot;}],&quot;chapter-number&quot;:&quot;Humanities&quot;,&quot;editor&quot;:[{&quot;family&quot;:&quot;Taborsky&quot;,&quot;given&quot;:&quot;F&quot;,&quot;parse-names&quot;:false,&quot;dropping-particle&quot;:&quot;&quot;,&quot;non-dropping-particle&quot;:&quot;&quot;}],&quot;URL&quot;:&quot;https://www.researchgate.net/publication/262887105&quot;,&quot;issued&quot;:{&quot;date-parts&quot;:[[2011,11]]},&quot;container-title-short&quot;:&quot;&quot;},&quot;isTemporary&quot;:false}]},{&quot;citationID&quot;:&quot;MENDELEY_CITATION_46ad2a2a-50d5-480c-bc09-92da2430ca94&quot;,&quot;properties&quot;:{&quot;noteIndex&quot;:0},&quot;isEdited&quot;:false,&quot;manualOverride&quot;:{&quot;isManuallyOverridden&quot;:false,&quot;citeprocText&quot;:&quot;(Luig et al., 2020)&quot;,&quot;manualOverrideText&quot;:&quot;&quot;},&quot;citationTag&quot;:&quot;MENDELEY_CITATION_v3_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&quot;,&quot;citationItems&quot;:[{&quot;id&quot;:&quot;e61853b0-928b-3eee-bdb7-385667923b1f&quot;,&quot;itemData&quot;:{&quot;type&quot;:&quot;article-journal&quot;,&quot;id&quot;:&quot;e61853b0-928b-3eee-bdb7-385667923b1f&quot;,&quot;title&quot;:&quot;Contact-but not foul play-dominates injury mechanisms in men's professional handball: A video match analysis of 580 injuries&quot;,&quot;author&quot;:[{&quot;family&quot;:&quot;Luig&quot;,&quot;given&quot;:&quot;Patrick&quot;,&quot;parse-names&quot;:false,&quot;dropping-particle&quot;:&quot;&quot;,&quot;non-dropping-particle&quot;:&quot;&quot;},{&quot;family&quot;:&quot;Krutsch&quot;,&quot;given&quot;:&quot;Werner&quot;,&quot;parse-names&quot;:false,&quot;dropping-particle&quot;:&quot;&quot;,&quot;non-dropping-particle&quot;:&quot;&quot;},{&quot;family&quot;:&quot;Henke&quot;,&quot;given&quot;:&quot;Thomas&quot;,&quot;parse-names&quot;:false,&quot;dropping-particle&quot;:&quot;&quot;,&quot;non-dropping-particle&quot;:&quot;&quot;},{&quot;family&quot;:&quot;Klein&quot;,&quot;given&quot;:&quot;Christian&quot;,&quot;parse-names&quot;:false,&quot;dropping-particle&quot;:&quot;&quot;,&quot;non-dropping-particle&quot;:&quot;&quot;},{&quot;family&quot;:&quot;Bloch&quot;,&quot;given&quot;:&quot;Hendrik&quot;,&quot;parse-names&quot;:false,&quot;dropping-particle&quot;:&quot;&quot;,&quot;non-dropping-particle&quot;:&quot;&quot;},{&quot;family&quot;:&quot;Platen&quot;,&quot;given&quot;:&quot;Petra&quot;,&quot;parse-names&quot;:false,&quot;dropping-particle&quot;:&quot;&quot;,&quot;non-dropping-particle&quot;:&quot;&quot;},{&quot;family&quot;:&quot;Achenbach&quot;,&quot;given&quot;:&quot;Leonard&quot;,&quot;parse-names&quot;:false,&quot;dropping-particle&quot;:&quot;&quot;,&quot;non-dropping-particle&quot;:&quot;&quot;}],&quot;container-title&quot;:&quot;British Journal of Sports Medicine&quot;,&quot;DOI&quot;:&quot;10.1136/bjsports-2018-100250&quot;,&quot;ISSN&quot;:&quot;14730480&quot;,&quot;PMID&quot;:&quot;31969347&quot;,&quot;issued&quot;:{&quot;date-parts&quot;:[[2020,8,1]]},&quot;page&quot;:&quot;984-990&quot;,&quot;abstract&quot;:&quot;Aim We aimed to identify patterns and mechanisms of injury situations in men's professional handball by means of video match analysis. Methods Moderate and severe injuries (absence of &gt;7 days) sustained in competition in one of six seasons (2010 to 2013 and 2014 to 2017) in men's professional handball were prospectively analysed with a newly developed standardised observation form. Season 2013 to 2014 was excluded because of missing video material. Results 580 injuries were identified: 298 (51.4 ) contact injuries, 151 (26.0 ) indirect contact injuries and 131 (22.6 ) non-contact injuries. Head (87.5 ), hand (83.8 ), shoulder (70.2) and ankle (62.9 ) injuries were mainly sustained during direct contact. Typical contact injuries included collision with an opponent's upper extremity or torso, and ankle injuries mainly consisted of foot-to-foot collisions. A large proportion (41.7 ) of knee injuries were caused by indirect contact, whereas thigh injuries mainly occurred (56.4 ) through non-contact mechanism. Wing (56.9 ) and pivot (58.4 ) players had the highest proportion of contact injuries, whereas backcourt players had a high proportion of indirect contact injuries (31.5 ) and goalkeepers of non-contact injuries (48.9 ). The injury proportion of foul play was 28.4 . Most injuries occurred in the central zone between the 6-metre and 9-metre lines (26.1 ) and during the last 10 min of each match half (OR 1.71, p=0.016). Conclusions In men's professional handball in a league setting, contact-but not foul play-was the most common mechanism associated with moderate and severe injuries. Head, hand, shoulder and ankle injury were mainly sustained during direct contact.&quot;,&quot;publisher&quot;:&quot;BMJ Publishing Group&quot;,&quot;issue&quot;:&quot;16&quot;,&quot;volume&quot;:&quot;54&quot;,&quot;container-title-short&quot;:&quot;Br J Sports Med&quot;},&quot;isTemporary&quot;:false}]},{&quot;citationID&quot;:&quot;MENDELEY_CITATION_3d5f4459-4085-471f-a8b4-e1000ae990c9&quot;,&quot;properties&quot;:{&quot;noteIndex&quot;:0},&quot;isEdited&quot;:false,&quot;manualOverride&quot;:{&quot;isManuallyOverridden&quot;:false,&quot;citeprocText&quot;:&quot;(Martín-Guzón et al., 2022)&quot;,&quot;manualOverrideText&quot;:&quot;&quot;},&quot;citationTag&quot;:&quot;MENDELEY_CITATION_v3_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&quot;,&quot;citationItems&quot;:[{&quot;id&quot;:&quot;6032e920-60c6-3d0a-a6c5-78eb47d97dd8&quot;,&quot;itemData&quot;:{&quot;type&quot;:&quot;article&quot;,&quot;id&quot;:&quot;6032e920-60c6-3d0a-a6c5-78eb47d97dd8&quot;,&quot;title&quot;:&quot;Injury prevalence of the lower limbs in handball players: A systematic review&quot;,&quot;author&quot;:[{&quot;family&quot;:&quot;Martín-Guzón&quot;,&quot;given&quot;:&quot;Iván&quot;,&quot;parse-names&quot;:false,&quot;dropping-particle&quot;:&quot;&quot;,&quot;non-dropping-particle&quot;:&quot;&quot;},{&quot;family&quot;:&quot;Muñoz&quot;,&quot;given&quot;:&quot;Alejandro&quot;,&quot;parse-names&quot;:false,&quot;dropping-particle&quot;:&quot;&quot;,&quot;non-dropping-particle&quot;:&quot;&quot;},{&quot;family&quot;:&quot;Lorenzo-Calvo&quot;,&quot;given&quot;:&quot;Jorge&quot;,&quot;parse-names&quot;:false,&quot;dropping-particle&quot;:&quot;&quot;,&quot;non-dropping-particle&quot;:&quot;&quot;},{&quot;family&quot;:&quot;Muriarte&quot;,&quot;given&quot;:&quot;Diego&quot;,&quot;parse-names&quot;:false,&quot;dropping-particle&quot;:&quot;&quot;,&quot;non-dropping-particle&quot;:&quot;&quot;},{&quot;family&quot;:&quot;Marquina&quot;,&quot;given&quot;:&quot;Moisés&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DOI&quot;:&quot;10.3390/ijerph19010332&quot;,&quot;ISSN&quot;:&quot;16604601&quot;,&quot;PMID&quot;:&quot;35010592&quot;,&quot;issued&quot;:{&quot;date-parts&quot;:[[2022,1,1]]},&quot;abstract&quot;:&quot;Lower limb injuries are frequent in handball and a serious hindrance to athletic performance. The aim of this systematic review was to synthesize the available research on the prevalence of lower limb injuries in handball players according to sex and competitive level. According to the Preferred Reporting Items for Systematic Reviews and Meta-Analysis, 19 studies were selected after a systematic search and selection process of three digital databases: Scopus, PubMed, and Web of Science. Furthermore, a study quality analysis using an ‘Extension for Sports Injury and Illness Surveillance of the Strengthening the Reporting of Observational Studies in Epidemiology (STROBE-SIIS)’ was carried out. The sample consisted of 7110 male and female handball players registering 4483 injuries in their lower limbs. The results showed a high incidence of knee injuries (30.23%) and ankle injuries (24.80%), especially in the ligaments, such as the talofibular and the anterior cruciate ligaments. Considering sex and competitive level, knee injuries accounted for 47.02% of injuries among women, while among men, ankle injuries were most prevalent (34.22%) in international competitions. Additionally, the most common cause of injuries was trauma (85.61%). The findings highlighted that the prevalence of lower limb injuries varies greatly according to the characteristics of the sample and injury. Therefore, the study underlines the importance that sports practitioners (physical trainers, readapters, and physiotherapists) adapt training protocols to reduce injury incidence in the most affected body areas or tissues.&quot;,&quot;publisher&quot;:&quot;MDPI&quot;,&quot;issue&quot;:&quot;1&quot;,&quot;volume&quot;:&quot;19&quot;,&quot;container-title-short&quot;:&quot;Int J Environ Res Public Health&quot;},&quot;isTemporary&quot;:false}]},{&quot;citationID&quot;:&quot;MENDELEY_CITATION_6e6eb30f-b5c3-49af-a3b4-309ffdbd0964&quot;,&quot;properties&quot;:{&quot;noteIndex&quot;:0},&quot;isEdited&quot;:false,&quot;manualOverride&quot;:{&quot;isManuallyOverridden&quot;:false,&quot;citeprocText&quot;:&quot;(Bencke et al., 2013; Picot et al., 2022)&quot;,&quot;manualOverrideText&quot;:&quot;&quot;},&quot;citationTag&quot;:&quot;MENDELEY_CITATION_v3_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&quot;,&quot;citationItems&quot;:[{&quot;id&quot;:&quot;a105af4a-f735-3f4d-b76b-8cdf2b5d17de&quot;,&quot;itemData&quot;:{&quot;type&quot;:&quot;article-journal&quot;,&quot;id&quot;:&quot;a105af4a-f735-3f4d-b76b-8cdf2b5d17de&quot;,&quot;title&quot;:&quot;Females exhibit lower limb biomechanics associated with an increased risk of ACL injury during a handball-specific side stepping&quot;,&quot;author&quot;:[{&quot;family&quot;:&quot;Picot&quot;,&quot;given&quot;:&quot;B.&quot;,&quot;parse-names&quot;:false,&quot;dropping-particle&quot;:&quot;&quot;,&quot;non-dropping-particle&quot;:&quot;&quot;},{&quot;family&quot;:&quot;Falcoz&quot;,&quot;given&quot;:&quot;E.&quot;,&quot;parse-names&quot;:false,&quot;dropping-particle&quot;:&quot;&quot;,&quot;non-dropping-particle&quot;:&quot;&quot;},{&quot;family&quot;:&quot;Rémy-Néris&quot;,&quot;given&quot;:&quot;O.&quot;,&quot;parse-names&quot;:false,&quot;dropping-particle&quot;:&quot;&quot;,&quot;non-dropping-particle&quot;:&quot;&quot;},{&quot;family&quot;:&quot;Guegan&quot;,&quot;given&quot;:&quot;C.&quot;,&quot;parse-names&quot;:false,&quot;dropping-particle&quot;:&quot;&quot;,&quot;non-dropping-particle&quot;:&quot;&quot;},{&quot;family&quot;:&quot;Lempereur&quot;,&quot;given&quot;:&quot;M.&quot;,&quot;parse-names&quot;:false,&quot;dropping-particle&quot;:&quot;&quot;,&quot;non-dropping-particle&quot;:&quot;&quot;}],&quot;container-title&quot;:&quot;Science and Sports&quot;,&quot;container-title-short&quot;:&quot;Sci Sports&quot;,&quot;DOI&quot;:&quot;10.1016/j.scispo.2021.09.002&quot;,&quot;ISSN&quot;:&quot;17784131&quot;,&quot;issued&quot;:{&quot;date-parts&quot;:[[2022,6,1]]},&quot;page&quot;:&quot;276-285&quot;,&quot;abstract&quot;:&quot;Objectives: To examine sex differences during a specific handball sidestepping manoeuvre especially regarding proximal and distal kinematics of the lower limb in the context of anterior cruciate ligament (ACL) injuries. Material and method: Twenty-nine young elite handball players (15 females, 17.8 ± 1.1 years; 14 males, 17.6 ± 1.1 years) were recruited in this cross-sectional study. Three-dimensional kinematics data of the dominant lower limb, approach speed and foot strike pattern were recorded and compared. Results: At initial contact, males exhibited a greater amount of pelvic pre-orientation than females (−28.3° ± 12.3 vs −17.2° ± 11.3, P = .023, d = 0.94). Women also exhibited significantly more knee extension (−24.4° ± 5.4 vs −29.7° ± 4.6, P = .012, d = 1.049) and valgus (−1.75° ± 1.8 vs 0.9° ± 2.8, P &lt; .01, d = −1.17). During stance phase, females displayed higher peak external tibial rotation (−5.1° ± 6.2 vs −10.7° ± 6.3, P = .03, d = −0.89) whereas males showed higher peak hip abduction values (−20.8° ± 7.1 vs −14.1° ± 8.0, P = .031). Maximum knee varus was higher (7.0° ± 3.6 vs 3.3° ± 4.0, P = .028, d = −0.965) and occurred significantly earlier (16% ± 4.0 vs 19% ± 4.1, P = .04, d = −0.70) in males. Males showed higher approach speed (2.60 ± 0.23 m.s−1 vs 2.37 ± 0.26 m.s−1, P = .01) whereas no difference was observed in stance duration or foot strike patterns (P = .912 and P = .075 respectively). A strong correlation between maximum hip internal rotation and maximum knee valgus was found during stance phase among overall population (P &lt; .001, adjusted R2 = 0.66). Conclusion: Females exhibit higher risk lower-limb postures associated with greater potential ACL injury risk during handball-specific cutting manoeuvre which should be targeted in injury mitigation programs.&quot;,&quot;publisher&quot;:&quot;Elsevier Masson s.r.l.&quot;,&quot;issue&quot;:&quot;4&quot;,&quot;volume&quot;:&quot;37&quot;},&quot;isTemporary&quot;:false},{&quot;id&quot;:&quot;226a9256-6e6c-399f-bbc3-e42a9ce3ba0e&quot;,&quot;itemData&quot;:{&quot;type&quot;:&quot;article-journal&quot;,&quot;id&quot;:&quot;226a9256-6e6c-399f-bbc3-e42a9ce3ba0e&quot;,&quot;title&quot;:&quot;Biomechanical evaluation of the side-cutting manoeuvre associated with ACL injury in young female handball players&quot;,&quot;author&quot;:[{&quot;family&quot;:&quot;Bencke&quot;,&quot;given&quot;:&quot;Jesper&quot;,&quot;parse-names&quot;:false,&quot;dropping-particle&quot;:&quot;&quot;,&quot;non-dropping-particle&quot;:&quot;&quot;},{&quot;family&quot;:&quot;Curtis&quot;,&quot;given&quot;:&quot;Derek&quot;,&quot;parse-names&quot;:false,&quot;dropping-particle&quot;:&quot;&quot;,&quot;non-dropping-particle&quot;:&quot;&quot;},{&quot;family&quot;:&quot;Krogshede&quot;,&quot;given&quot;:&quot;Christina&quot;,&quot;parse-names&quot;:false,&quot;dropping-particle&quot;:&quot;&quot;,&quot;non-dropping-particle&quot;:&quot;&quot;},{&quot;family&quot;:&quot;Jensen&quot;,&quot;given&quot;:&quot;Line Klemmensen&quot;,&quot;parse-names&quot;:false,&quot;dropping-particle&quot;:&quot;&quot;,&quot;non-dropping-particle&quot;:&quot;&quot;},{&quot;family&quot;:&quot;Bandholm&quot;,&quot;given&quot;:&quot;Thomas&quot;,&quot;parse-names&quot;:false,&quot;dropping-particle&quot;:&quot;&quot;,&quot;non-dropping-particle&quot;:&quot;&quot;},{&quot;family&quot;:&quot;Zebis&quot;,&quot;given&quot;:&quot;Mette Kreutzfeldt&quot;,&quot;parse-names&quot;:false,&quot;dropping-particle&quot;:&quot;&quot;,&quot;non-dropping-particle&quot;:&quot;&quot;}],&quot;container-title&quot;:&quot;Knee Surgery, Sports Traumatology, Arthroscopy&quot;,&quot;DOI&quot;:&quot;10.1007/s00167-012-2199-8&quot;,&quot;ISSN&quot;:&quot;09422056&quot;,&quot;PMID&quot;:&quot;22968624&quot;,&quot;issued&quot;:{&quot;date-parts&quot;:[[2013,8]]},&quot;page&quot;:&quot;1876-1881&quot;,&quot;abstract&quot;:&quot;Purpose: The purpose of the study was to investigate the biomechanics of the knee and hip joint during handball-specific side-cutting on the dominant and non-dominant leg. Understanding the sports-specific biomechanics may improve prevention measures and post-injury treatment. Methods: Twenty-four young female elite handball players performed 5 handball side-cutting manoeuvres on the dominant and non-dominant legs. The local maxima of the joint moments in each plane, during the initial 100 ms following foot contact, were collected. Results: External knee moments of flexion, outward rotation and valgus-along with external hip moments of extension, abduction and internal rotation-were observed, coincidentally 30-40 ms after foot contact. No side-to-side asymmetries were found. The external moments observed support the injury mechanisms previously described in case studies of handball injuries. Conclusion: The results underline the importance of implementing preventive exercises that increase activity of medial hamstrings, to match the external outward rotating knee moments and knee valgus moments, and increase activity of hip external rotators to match the external hip inward-rotating moment. Furthermore, the results may yield further information to the graft selection decision before ACL surgery. Level of evidence: Diagnostic studies, Level II. © 2012 Springer-Verlag.&quot;,&quot;issue&quot;:&quot;8&quot;,&quot;volume&quot;:&quot;21&quot;,&quot;container-title-short&quot;:&quot;&quot;},&quot;isTemporary&quot;:false}]},{&quot;citationID&quot;:&quot;MENDELEY_CITATION_e90ec233-ac79-41ef-87a4-4b78fcd47cfe&quot;,&quot;properties&quot;:{&quot;noteIndex&quot;:0},&quot;isEdited&quot;:false,&quot;manualOverride&quot;:{&quot;isManuallyOverridden&quot;:false,&quot;citeprocText&quot;:&quot;(Henke, 2011)&quot;,&quot;manualOverrideText&quot;:&quot;&quot;},&quot;citationTag&quot;:&quot;MENDELEY_CITATION_v3_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&quot;,&quot;citationItems&quot;:[{&quot;id&quot;:&quot;3b744e34-f0f3-3ad0-a420-4afe9cb20679&quot;,&quot;itemData&quot;:{&quot;type&quot;:&quot;chapter&quot;,&quot;id&quot;:&quot;3b744e34-f0f3-3ad0-a420-4afe9cb20679&quot;,&quot;title&quot;:&quot;Acute Injuries in Handball&quot;,&quot;author&quot;:[{&quot;family&quot;:&quot;Henke&quot;,&quot;given&quot;:&quot;Thomas&quot;,&quot;parse-names&quot;:false,&quot;dropping-particle&quot;:&quot;&quot;,&quot;non-dropping-particle&quot;:&quot;&quot;}],&quot;chapter-number&quot;:&quot;Humanities&quot;,&quot;editor&quot;:[{&quot;family&quot;:&quot;Taborsky&quot;,&quot;given&quot;:&quot;F&quot;,&quot;parse-names&quot;:false,&quot;dropping-particle&quot;:&quot;&quot;,&quot;non-dropping-particle&quot;:&quot;&quot;}],&quot;URL&quot;:&quot;https://www.researchgate.net/publication/262887105&quot;,&quot;issued&quot;:{&quot;date-parts&quot;:[[2011,11]]},&quot;container-title-short&quot;:&quot;&quot;},&quot;isTemporary&quot;:false}]},{&quot;citationID&quot;:&quot;MENDELEY_CITATION_769d66b6-3d95-4b36-bbbd-b8f3a12df768&quot;,&quot;properties&quot;:{&quot;noteIndex&quot;:0},&quot;isEdited&quot;:false,&quot;manualOverride&quot;:{&quot;isManuallyOverridden&quot;:false,&quot;citeprocText&quot;:&quot;(Gillot et al., 2019)&quot;,&quot;manualOverrideText&quot;:&quot;&quot;},&quot;citationTag&quot;:&quot;MENDELEY_CITATION_v3_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&quot;,&quot;citationItems&quot;:[{&quot;id&quot;:&quot;16a32c02-c553-368c-af6e-5652d1b9402c&quot;,&quot;itemData&quot;:{&quot;type&quot;:&quot;article-journal&quot;,&quot;id&quot;:&quot;16a32c02-c553-368c-af6e-5652d1b9402c&quot;,&quot;title&quot;:&quot;Effect of Fatigue on Functional Stability of the Knee: Particularities of Female Handball Players&quot;,&quot;author&quot;:[{&quot;family&quot;:&quot;Gillot&quot;,&quot;given&quot;:&quot;Timothée&quot;,&quot;parse-names&quot;:false,&quot;dropping-particle&quot;:&quot;&quot;,&quot;non-dropping-particle&quot;:&quot;&quot;},{&quot;family&quot;:&quot;L'Hermette&quot;,&quot;given&quot;:&quot;Maxime&quot;,&quot;parse-names&quot;:false,&quot;dropping-particle&quot;:&quot;&quot;,&quot;non-dropping-particle&quot;:&quot;&quot;},{&quot;family&quot;:&quot;Garnier&quot;,&quot;given&quot;:&quot;Typhanie&quot;,&quot;parse-names&quot;:false,&quot;dropping-particle&quot;:&quot;&quot;,&quot;non-dropping-particle&quot;:&quot;&quot;},{&quot;family&quot;:&quot;Tourny-Chollet&quot;,&quot;given&quot;:&quot;Claire&quot;,&quot;parse-names&quot;:false,&quot;dropping-particle&quot;:&quot;&quot;,&quot;non-dropping-particle&quot;:&quot;&quot;}],&quot;container-title&quot;:&quot;International Journal of Sports Medicine&quot;,&quot;container-title-short&quot;:&quot;Int J Sports Med&quot;,&quot;DOI&quot;:&quot;10.1055/a-0866-9482&quot;,&quot;ISSN&quot;:&quot;14393964&quot;,&quot;PMID&quot;:&quot;31096292&quot;,&quot;issued&quot;:{&quot;date-parts&quot;:[[2019]]},&quot;page&quot;:&quot;468-476&quot;,&quot;abstract&quot;:&quot;The risk of anterior cruciate ligament injury in female handball players is high. Fatigue of active stabilizers and increases in joint laxity are often mentioned in the literature as causal factors. However, no studies have been carried out on this population. Our objective is to determine the effect of muscle fatigue on active and passive knee stability in female handball players. This prospective study assessed tibiofemoral joint laxity, as well as hamstring and quadriceps strength, before (T initial), during and 3 min after (T final) an isokinetic fatigue protocol (25 repetitions of knee flexion / extension at 180°.s -1). Laxity values (slope of the displacement-load curve and anterior tibial translation) were measured using a GNRB-Rotab ® arthrometer; torque values were measured at specific joint angles and peak muscle torque using an isokinetic dynamometer. Nineteen women (20.9±2.4 years, 62.0±4.9 kg, 166±5 cm) were included. Normalized peak torque decreased significantly between the first three and last three repetitions of the fatigue protocol (p&lt;0.0001, ES=3.2 and 3.2). Slope of the displacement-load curve and anterior tibial translation, functional and conventional ratios did not change significantly between T initial and T final. Active and passive markers of knee stability were not altered by a fatigue protocol in female handball players, suggesting these players have a large capacity for recovery. These results suggest that muscle strengthening to prevent ACL injury in female handball players may be inappropriate. Level of evidence: Level 2b, Prospective Cohort.&quot;,&quot;publisher&quot;:&quot;Georg Thieme Verlag&quot;,&quot;issue&quot;:&quot;7&quot;,&quot;volume&quot;:&quot;40&quot;},&quot;isTemporary&quot;:false}]},{&quot;citationID&quot;:&quot;MENDELEY_CITATION_38eb7f6b-9d22-43d3-8708-6fddb0cc377a&quot;,&quot;properties&quot;:{&quot;noteIndex&quot;:0},&quot;isEdited&quot;:false,&quot;manualOverride&quot;:{&quot;isManuallyOverridden&quot;:false,&quot;citeprocText&quot;:&quot;(Picot et al., 2022)&quot;,&quot;manualOverrideText&quot;:&quot;&quot;},&quot;citationTag&quot;:&quot;MENDELEY_CITATION_v3_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&quot;,&quot;citationItems&quot;:[{&quot;id&quot;:&quot;a105af4a-f735-3f4d-b76b-8cdf2b5d17de&quot;,&quot;itemData&quot;:{&quot;type&quot;:&quot;article-journal&quot;,&quot;id&quot;:&quot;a105af4a-f735-3f4d-b76b-8cdf2b5d17de&quot;,&quot;title&quot;:&quot;Females exhibit lower limb biomechanics associated with an increased risk of ACL injury during a handball-specific side stepping&quot;,&quot;author&quot;:[{&quot;family&quot;:&quot;Picot&quot;,&quot;given&quot;:&quot;B.&quot;,&quot;parse-names&quot;:false,&quot;dropping-particle&quot;:&quot;&quot;,&quot;non-dropping-particle&quot;:&quot;&quot;},{&quot;family&quot;:&quot;Falcoz&quot;,&quot;given&quot;:&quot;E.&quot;,&quot;parse-names&quot;:false,&quot;dropping-particle&quot;:&quot;&quot;,&quot;non-dropping-particle&quot;:&quot;&quot;},{&quot;family&quot;:&quot;Rémy-Néris&quot;,&quot;given&quot;:&quot;O.&quot;,&quot;parse-names&quot;:false,&quot;dropping-particle&quot;:&quot;&quot;,&quot;non-dropping-particle&quot;:&quot;&quot;},{&quot;family&quot;:&quot;Guegan&quot;,&quot;given&quot;:&quot;C.&quot;,&quot;parse-names&quot;:false,&quot;dropping-particle&quot;:&quot;&quot;,&quot;non-dropping-particle&quot;:&quot;&quot;},{&quot;family&quot;:&quot;Lempereur&quot;,&quot;given&quot;:&quot;M.&quot;,&quot;parse-names&quot;:false,&quot;dropping-particle&quot;:&quot;&quot;,&quot;non-dropping-particle&quot;:&quot;&quot;}],&quot;container-title&quot;:&quot;Science and Sports&quot;,&quot;container-title-short&quot;:&quot;Sci Sports&quot;,&quot;DOI&quot;:&quot;10.1016/j.scispo.2021.09.002&quot;,&quot;ISSN&quot;:&quot;17784131&quot;,&quot;issued&quot;:{&quot;date-parts&quot;:[[2022,6,1]]},&quot;page&quot;:&quot;276-285&quot;,&quot;abstract&quot;:&quot;Objectives: To examine sex differences during a specific handball sidestepping manoeuvre especially regarding proximal and distal kinematics of the lower limb in the context of anterior cruciate ligament (ACL) injuries. Material and method: Twenty-nine young elite handball players (15 females, 17.8 ± 1.1 years; 14 males, 17.6 ± 1.1 years) were recruited in this cross-sectional study. Three-dimensional kinematics data of the dominant lower limb, approach speed and foot strike pattern were recorded and compared. Results: At initial contact, males exhibited a greater amount of pelvic pre-orientation than females (−28.3° ± 12.3 vs −17.2° ± 11.3, P = .023, d = 0.94). Women also exhibited significantly more knee extension (−24.4° ± 5.4 vs −29.7° ± 4.6, P = .012, d = 1.049) and valgus (−1.75° ± 1.8 vs 0.9° ± 2.8, P &lt; .01, d = −1.17). During stance phase, females displayed higher peak external tibial rotation (−5.1° ± 6.2 vs −10.7° ± 6.3, P = .03, d = −0.89) whereas males showed higher peak hip abduction values (−20.8° ± 7.1 vs −14.1° ± 8.0, P = .031). Maximum knee varus was higher (7.0° ± 3.6 vs 3.3° ± 4.0, P = .028, d = −0.965) and occurred significantly earlier (16% ± 4.0 vs 19% ± 4.1, P = .04, d = −0.70) in males. Males showed higher approach speed (2.60 ± 0.23 m.s−1 vs 2.37 ± 0.26 m.s−1, P = .01) whereas no difference was observed in stance duration or foot strike patterns (P = .912 and P = .075 respectively). A strong correlation between maximum hip internal rotation and maximum knee valgus was found during stance phase among overall population (P &lt; .001, adjusted R2 = 0.66). Conclusion: Females exhibit higher risk lower-limb postures associated with greater potential ACL injury risk during handball-specific cutting manoeuvre which should be targeted in injury mitigation programs.&quot;,&quot;publisher&quot;:&quot;Elsevier Masson s.r.l.&quot;,&quot;issue&quot;:&quot;4&quot;,&quot;volume&quot;:&quot;37&quot;},&quot;isTemporary&quot;:false}]},{&quot;citationID&quot;:&quot;MENDELEY_CITATION_3e27298c-c1c1-4f23-a9ef-4f8e75cb405f&quot;,&quot;properties&quot;:{&quot;noteIndex&quot;:0},&quot;isEdited&quot;:false,&quot;manualOverride&quot;:{&quot;isManuallyOverridden&quot;:false,&quot;citeprocText&quot;:&quot;(Fritz et al., 2020; García-García et al., 2023)&quot;,&quot;manualOverrideText&quot;:&quot;&quot;},&quot;citationTag&quot;:&quot;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&quot;,&quot;citationItems&quot;:[{&quot;id&quot;:&quot;30d819b5-b0ba-3238-ad61-c99a5e7f01a5&quot;,&quot;itemData&quot;:{&quot;type&quot;:&quot;article-journal&quot;,&quot;id&quot;:&quot;30d819b5-b0ba-3238-ad61-c99a5e7f01a5&quot;,&quot;title&quot;:&quot;Activation Capacity of the Intrinsic Musculature of the Foot in Handball Athletes with Chronic Ankle Instability&quot;,&quot;author&quot;:[{&quot;family&quot;:&quot;García-García&quot;,&quot;given&quot;:&quot;Daniel&quot;,&quot;parse-names&quot;:false,&quot;dropping-particle&quot;:&quot;&quot;,&quot;non-dropping-particle&quot;:&quot;&quot;},{&quot;family&quot;:&quot;Llamas-Ramos&quot;,&quot;given&quot;:&quot;Rocío&quot;,&quot;parse-names&quot;:false,&quot;dropping-particle&quot;:&quot;&quot;,&quot;non-dropping-particle&quot;:&quot;&quot;},{&quot;family&quot;:&quot;Calvo-Lobo&quot;,&quot;given&quot;:&quot;César&quot;,&quot;parse-names&quot;:false,&quot;dropping-particle&quot;:&quot;&quot;,&quot;non-dropping-particle&quot;:&quot;&quot;},{&quot;family&quot;:&quot;Rodríguez-Sanz&quot;,&quot;given&quot;:&quot;David&quot;,&quot;parse-names&quot;:false,&quot;dropping-particle&quot;:&quot;&quot;,&quot;non-dropping-particle&quot;:&quot;&quot;},{&quot;family&quot;:&quot;San Antolín-Gil&quot;,&quot;given&quot;:&quot;Marta&quot;,&quot;parse-names&quot;:false,&quot;dropping-particle&quot;:&quot;&quot;,&quot;non-dropping-particle&quot;:&quot;&quot;},{&quot;family&quot;:&quot;Cabanillas-García&quot;,&quot;given&quot;:&quot;Juan Luis&quot;,&quot;parse-names&quot;:false,&quot;dropping-particle&quot;:&quot;&quot;,&quot;non-dropping-particle&quot;:&quot;&quot;},{&quot;family&quot;:&quot;Sánchez-Gómez&quot;,&quot;given&quot;:&quot;Mari Cruz&quot;,&quot;parse-names&quot;:false,&quot;dropping-particle&quot;:&quot;&quot;,&quot;non-dropping-particle&quot;:&quot;&quot;},{&quot;family&quot;:&quot;Llamas-Ramos&quot;,&quot;given&quot;:&quot;Inés&quot;,&quot;parse-names&quot;:false,&quot;dropping-particle&quot;:&quot;&quot;,&quot;non-dropping-particle&quot;:&quot;&quot;}],&quot;container-title&quot;:&quot;Biomedicines&quot;,&quot;DOI&quot;:&quot;10.3390/biomedicines11082115&quot;,&quot;ISSN&quot;:&quot;22279059&quot;,&quot;issued&quot;:{&quot;date-parts&quot;:[[2023,8,1]]},&quot;abstract&quot;:&quot;Chronic ankle instability (CAI) is a common pathology in handball. The role of the intrinsic musculature of the foot in these players in relation to proprioception and stability has not been stablished. The objective of this study was to compare the ultrasound morphology of the heel fat pad of the foot in professional handball players to CAI in healthy players and establish relationships between CAI and physical and psychological variables. The study has been a descriptive observational case–control study in which 20 professional handball male players over 18 years of age were divided into 8 cases (CAI) and 12 controls (healthy). An ultrasound evaluation, the thickness and/or cross-sectional area at rest and the contraction measurement of the Abductor Digiti Minimi, Abductor Hallucis, Flexor Digitorum Brevis and Quadratus Plantae muscles were analyzed. Moreover, the compressibility index of the heel fat pad and the activation of the abdominal wall musculature (ultrasound), the flexion strength of the hallux and lesser toes (dynamometry), the foot functionality (Bristol Foot Score (BFS) questionnaire) and the psychological variables (self-reported questionnaires) were measured. There were no significant differences between the activation capacity values of the foot muscles of healthy and CAI athletes. Significant differences were found between groups regarding the BFS score (p = 0.007), d = 1.404), and significant correlations were also found between hallux flexion strength and lesser toes flexion strength in the total sample. Although there were no differences between the two groups, the identification of the activation pattern of these muscles in handball athletes is essential to the improvement of performance and preventing injuries such as CAI.&quot;,&quot;publisher&quot;:&quot;Multidisciplinary Digital Publishing Institute (MDPI)&quot;,&quot;issue&quot;:&quot;8&quot;,&quot;volume&quot;:&quot;11&quot;,&quot;container-title-short&quot;:&quot;Biomedicines&quot;},&quot;isTemporary&quot;:false},{&quot;id&quot;:&quot;e8a5cd98-fa0b-3d32-afbe-41b44e6b8b7e&quot;,&quot;itemData&quot;:{&quot;type&quot;:&quot;article-journal&quot;,&quot;id&quot;:&quot;e8a5cd98-fa0b-3d32-afbe-41b44e6b8b7e&quot;,&quot;title&quot;:&quot;Sports Imaging of Team Handball Injuries&quot;,&quot;author&quot;:[{&quot;family&quot;:&quot;Fritz&quot;,&quot;given&quot;:&quot;Benjamin&quot;,&quot;parse-names&quot;:false,&quot;dropping-particle&quot;:&quot;&quot;,&quot;non-dropping-particle&quot;:&quot;&quot;},{&quot;family&quot;:&quot;Parkar&quot;,&quot;given&quot;:&quot;Anagha P.&quot;,&quot;parse-names&quot;:false,&quot;dropping-particle&quot;:&quot;&quot;,&quot;non-dropping-particle&quot;:&quot;&quot;},{&quot;family&quot;:&quot;Cerezal&quot;,&quot;given&quot;:&quot;Luis&quot;,&quot;parse-names&quot;:false,&quot;dropping-particle&quot;:&quot;&quot;,&quot;non-dropping-particle&quot;:&quot;&quot;},{&quot;family&quot;:&quot;Storgaard&quot;,&quot;given&quot;:&quot;Morten&quot;,&quot;parse-names&quot;:false,&quot;dropping-particle&quot;:&quot;&quot;,&quot;non-dropping-particle&quot;:&quot;&quot;},{&quot;family&quot;:&quot;Boesen&quot;,&quot;given&quot;:&quot;Mikael&quot;,&quot;parse-names&quot;:false,&quot;dropping-particle&quot;:&quot;&quot;,&quot;non-dropping-particle&quot;:&quot;&quot;},{&quot;family&quot;:&quot;Åström&quot;,&quot;given&quot;:&quot;Gunnar&quot;,&quot;parse-names&quot;:false,&quot;dropping-particle&quot;:&quot;&quot;,&quot;non-dropping-particle&quot;:&quot;&quot;},{&quot;family&quot;:&quot;Fritz&quot;,&quot;given&quot;:&quot;Jan&quot;,&quot;parse-names&quot;:false,&quot;dropping-particle&quot;:&quot;&quot;,&quot;non-dropping-particle&quot;:&quot;&quot;}],&quot;container-title&quot;:&quot;Seminars in Musculoskeletal Radiology&quot;,&quot;container-title-short&quot;:&quot;Semin Musculoskelet Radiol&quot;,&quot;DOI&quot;:&quot;10.1055/s-0040-1710064&quot;,&quot;ISSN&quot;:&quot;1098898X&quot;,&quot;PMID&quot;:&quot;32987422&quot;,&quot;issued&quot;:{&quot;date-parts&quot;:[[2020,6,1]]},&quot;page&quot;:&quot;227-245&quot;,&quot;abstract&quot;:&quot;Team handball is a fast high-scoring indoor contact sport with &gt; 20 million registered players who are organized in &gt; 150 federations worldwide. The combination of complex and unique biomechanics of handball throwing, permitted body tackles and blocks, and illegal fouls contribute to team handball ranging among the four athletic sports that carry the highest risks of injury. The categories include a broad range of acute and overuse injuries that most commonly occur in the shoulder, knee, and ankle. In concert with sports medicine, physicians, surgeons, physical therapists, and radiologists consult in the care of handball players through the appropriate use and expert interpretations of radiography, ultrasonography, CT, and MRI studies to facilitate diagnosis, characterization, and healing of a broad spectrum of acute, complex, concomitant, chronic, and overuse injuries. This article is based on published data and the author team's cumulative experience in playing and caring for handball players in Denmark, Sweden, Norway, Germany, Switzerland, and Spain. The article reviews and illustrates the spectrum of common handball injuries and highlights the contributions of sports imaging for diagnosis and management.&quot;,&quot;publisher&quot;:&quot;Thieme Medical Publishers, Inc.&quot;,&quot;issue&quot;:&quot;3&quot;,&quot;volume&quot;:&quot;24&quot;},&quot;isTemporary&quot;:false}]},{&quot;citationID&quot;:&quot;MENDELEY_CITATION_4908d919-1ec0-4e36-9ec2-8c52e61ea2d6&quot;,&quot;properties&quot;:{&quot;noteIndex&quot;:0},&quot;isEdited&quot;:false,&quot;manualOverride&quot;:{&quot;isManuallyOverridden&quot;:false,&quot;citeprocText&quot;:&quot;(García-García et al., 2023)&quot;,&quot;manualOverrideText&quot;:&quot;&quot;},&quot;citationTag&quot;:&quot;MENDELEY_CITATION_v3_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&quot;,&quot;citationItems&quot;:[{&quot;id&quot;:&quot;30d819b5-b0ba-3238-ad61-c99a5e7f01a5&quot;,&quot;itemData&quot;:{&quot;type&quot;:&quot;article-journal&quot;,&quot;id&quot;:&quot;30d819b5-b0ba-3238-ad61-c99a5e7f01a5&quot;,&quot;title&quot;:&quot;Activation Capacity of the Intrinsic Musculature of the Foot in Handball Athletes with Chronic Ankle Instability&quot;,&quot;author&quot;:[{&quot;family&quot;:&quot;García-García&quot;,&quot;given&quot;:&quot;Daniel&quot;,&quot;parse-names&quot;:false,&quot;dropping-particle&quot;:&quot;&quot;,&quot;non-dropping-particle&quot;:&quot;&quot;},{&quot;family&quot;:&quot;Llamas-Ramos&quot;,&quot;given&quot;:&quot;Rocío&quot;,&quot;parse-names&quot;:false,&quot;dropping-particle&quot;:&quot;&quot;,&quot;non-dropping-particle&quot;:&quot;&quot;},{&quot;family&quot;:&quot;Calvo-Lobo&quot;,&quot;given&quot;:&quot;César&quot;,&quot;parse-names&quot;:false,&quot;dropping-particle&quot;:&quot;&quot;,&quot;non-dropping-particle&quot;:&quot;&quot;},{&quot;family&quot;:&quot;Rodríguez-Sanz&quot;,&quot;given&quot;:&quot;David&quot;,&quot;parse-names&quot;:false,&quot;dropping-particle&quot;:&quot;&quot;,&quot;non-dropping-particle&quot;:&quot;&quot;},{&quot;family&quot;:&quot;San Antolín-Gil&quot;,&quot;given&quot;:&quot;Marta&quot;,&quot;parse-names&quot;:false,&quot;dropping-particle&quot;:&quot;&quot;,&quot;non-dropping-particle&quot;:&quot;&quot;},{&quot;family&quot;:&quot;Cabanillas-García&quot;,&quot;given&quot;:&quot;Juan Luis&quot;,&quot;parse-names&quot;:false,&quot;dropping-particle&quot;:&quot;&quot;,&quot;non-dropping-particle&quot;:&quot;&quot;},{&quot;family&quot;:&quot;Sánchez-Gómez&quot;,&quot;given&quot;:&quot;Mari Cruz&quot;,&quot;parse-names&quot;:false,&quot;dropping-particle&quot;:&quot;&quot;,&quot;non-dropping-particle&quot;:&quot;&quot;},{&quot;family&quot;:&quot;Llamas-Ramos&quot;,&quot;given&quot;:&quot;Inés&quot;,&quot;parse-names&quot;:false,&quot;dropping-particle&quot;:&quot;&quot;,&quot;non-dropping-particle&quot;:&quot;&quot;}],&quot;container-title&quot;:&quot;Biomedicines&quot;,&quot;DOI&quot;:&quot;10.3390/biomedicines11082115&quot;,&quot;ISSN&quot;:&quot;22279059&quot;,&quot;issued&quot;:{&quot;date-parts&quot;:[[2023,8,1]]},&quot;abstract&quot;:&quot;Chronic ankle instability (CAI) is a common pathology in handball. The role of the intrinsic musculature of the foot in these players in relation to proprioception and stability has not been stablished. The objective of this study was to compare the ultrasound morphology of the heel fat pad of the foot in professional handball players to CAI in healthy players and establish relationships between CAI and physical and psychological variables. The study has been a descriptive observational case–control study in which 20 professional handball male players over 18 years of age were divided into 8 cases (CAI) and 12 controls (healthy). An ultrasound evaluation, the thickness and/or cross-sectional area at rest and the contraction measurement of the Abductor Digiti Minimi, Abductor Hallucis, Flexor Digitorum Brevis and Quadratus Plantae muscles were analyzed. Moreover, the compressibility index of the heel fat pad and the activation of the abdominal wall musculature (ultrasound), the flexion strength of the hallux and lesser toes (dynamometry), the foot functionality (Bristol Foot Score (BFS) questionnaire) and the psychological variables (self-reported questionnaires) were measured. There were no significant differences between the activation capacity values of the foot muscles of healthy and CAI athletes. Significant differences were found between groups regarding the BFS score (p = 0.007), d = 1.404), and significant correlations were also found between hallux flexion strength and lesser toes flexion strength in the total sample. Although there were no differences between the two groups, the identification of the activation pattern of these muscles in handball athletes is essential to the improvement of performance and preventing injuries such as CAI.&quot;,&quot;publisher&quot;:&quot;Multidisciplinary Digital Publishing Institute (MDPI)&quot;,&quot;issue&quot;:&quot;8&quot;,&quot;volume&quot;:&quot;11&quot;,&quot;container-title-short&quot;:&quot;Biomedicines&quot;},&quot;isTemporary&quot;:false}]},{&quot;citationID&quot;:&quot;MENDELEY_CITATION_62721fad-4b02-4056-868f-85289d76b287&quot;,&quot;properties&quot;:{&quot;noteIndex&quot;:0},&quot;isEdited&quot;:false,&quot;manualOverride&quot;:{&quot;isManuallyOverridden&quot;:false,&quot;citeprocText&quot;:&quot;(Martín-Guzón et al., 2022; Mónaco et al., 2014)&quot;,&quot;manualOverrideText&quot;:&quot;&quot;},&quot;citationTag&quot;:&quot;MENDELEY_CITATION_v3_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&quot;,&quot;citationItems&quot;:[{&quot;id&quot;:&quot;6032e920-60c6-3d0a-a6c5-78eb47d97dd8&quot;,&quot;itemData&quot;:{&quot;type&quot;:&quot;article&quot;,&quot;id&quot;:&quot;6032e920-60c6-3d0a-a6c5-78eb47d97dd8&quot;,&quot;title&quot;:&quot;Injury prevalence of the lower limbs in handball players: A systematic review&quot;,&quot;author&quot;:[{&quot;family&quot;:&quot;Martín-Guzón&quot;,&quot;given&quot;:&quot;Iván&quot;,&quot;parse-names&quot;:false,&quot;dropping-particle&quot;:&quot;&quot;,&quot;non-dropping-particle&quot;:&quot;&quot;},{&quot;family&quot;:&quot;Muñoz&quot;,&quot;given&quot;:&quot;Alejandro&quot;,&quot;parse-names&quot;:false,&quot;dropping-particle&quot;:&quot;&quot;,&quot;non-dropping-particle&quot;:&quot;&quot;},{&quot;family&quot;:&quot;Lorenzo-Calvo&quot;,&quot;given&quot;:&quot;Jorge&quot;,&quot;parse-names&quot;:false,&quot;dropping-particle&quot;:&quot;&quot;,&quot;non-dropping-particle&quot;:&quot;&quot;},{&quot;family&quot;:&quot;Muriarte&quot;,&quot;given&quot;:&quot;Diego&quot;,&quot;parse-names&quot;:false,&quot;dropping-particle&quot;:&quot;&quot;,&quot;non-dropping-particle&quot;:&quot;&quot;},{&quot;family&quot;:&quot;Marquina&quot;,&quot;given&quot;:&quot;Moisés&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DOI&quot;:&quot;10.3390/ijerph19010332&quot;,&quot;ISSN&quot;:&quot;16604601&quot;,&quot;PMID&quot;:&quot;35010592&quot;,&quot;issued&quot;:{&quot;date-parts&quot;:[[2022,1,1]]},&quot;abstract&quot;:&quot;Lower limb injuries are frequent in handball and a serious hindrance to athletic performance. The aim of this systematic review was to synthesize the available research on the prevalence of lower limb injuries in handball players according to sex and competitive level. According to the Preferred Reporting Items for Systematic Reviews and Meta-Analysis, 19 studies were selected after a systematic search and selection process of three digital databases: Scopus, PubMed, and Web of Science. Furthermore, a study quality analysis using an ‘Extension for Sports Injury and Illness Surveillance of the Strengthening the Reporting of Observational Studies in Epidemiology (STROBE-SIIS)’ was carried out. The sample consisted of 7110 male and female handball players registering 4483 injuries in their lower limbs. The results showed a high incidence of knee injuries (30.23%) and ankle injuries (24.80%), especially in the ligaments, such as the talofibular and the anterior cruciate ligaments. Considering sex and competitive level, knee injuries accounted for 47.02% of injuries among women, while among men, ankle injuries were most prevalent (34.22%) in international competitions. Additionally, the most common cause of injuries was trauma (85.61%). The findings highlighted that the prevalence of lower limb injuries varies greatly according to the characteristics of the sample and injury. Therefore, the study underlines the importance that sports practitioners (physical trainers, readapters, and physiotherapists) adapt training protocols to reduce injury incidence in the most affected body areas or tissues.&quot;,&quot;publisher&quot;:&quot;MDPI&quot;,&quot;issue&quot;:&quot;1&quot;,&quot;volume&quot;:&quot;19&quot;,&quot;container-title-short&quot;:&quot;Int J Environ Res Public Health&quot;},&quot;isTemporary&quot;:false},{&quot;id&quot;:&quot;e00d1890-81dd-36ac-a011-52a42c50a934&quot;,&quot;itemData&quot;:{&quot;type&quot;:&quot;article-journal&quot;,&quot;id&quot;:&quot;e00d1890-81dd-36ac-a011-52a42c50a934&quot;,&quot;title&quot;:&quot;Epidemiology of injuries in elite handball: Retrospective study in professional and academy handball team&quot;,&quot;author&quot;:[{&quot;family&quot;:&quot;Mónaco&quot;,&quot;given&quot;:&quot;Mauricio&quot;,&quot;parse-names&quot;:false,&quot;dropping-particle&quot;:&quot;&quot;,&quot;non-dropping-particle&quot;:&quot;&quot;},{&quot;family&quot;:&quot;Gutiérrez Rincón&quot;,&quot;given&quot;:&quot;José A.&quot;,&quot;parse-names&quot;:false,&quot;dropping-particle&quot;:&quot;&quot;,&quot;non-dropping-particle&quot;:&quot;&quot;},{&quot;family&quot;:&quot;Montoro Ronsano&quot;,&quot;given&quot;:&quot;J. Bruno&quot;,&quot;parse-names&quot;:false,&quot;dropping-particle&quot;:&quot;&quot;,&quot;non-dropping-particle&quot;:&quot;&quot;},{&quot;family&quot;:&quot;Til&quot;,&quot;given&quot;:&quot;Lluis&quot;,&quot;parse-names&quot;:false,&quot;dropping-particle&quot;:&quot;&quot;,&quot;non-dropping-particle&quot;:&quot;&quot;},{&quot;family&quot;:&quot;Drobnic&quot;,&quot;given&quot;:&quot;Franchek&quot;,&quot;parse-names&quot;:false,&quot;dropping-particle&quot;:&quot;&quot;,&quot;non-dropping-particle&quot;:&quot;&quot;},{&quot;family&quot;:&quot;Nardi Vilardaga&quot;,&quot;given&quot;:&quot;Joan&quot;,&quot;parse-names&quot;:false,&quot;dropping-particle&quot;:&quot;&quot;,&quot;non-dropping-particle&quot;:&quot;&quot;},{&quot;family&quot;:&quot;Puigdellivol Grifell&quot;,&quot;given&quot;:&quot;Jordi&quot;,&quot;parse-names&quot;:false,&quot;dropping-particle&quot;:&quot;&quot;,&quot;non-dropping-particle&quot;:&quot;&quot;},{&quot;family&quot;:&quot;Pedret Carballido&quot;,&quot;given&quot;:&quot;Carles&quot;,&quot;parse-names&quot;:false,&quot;dropping-particle&quot;:&quot;&quot;,&quot;non-dropping-particle&quot;:&quot;&quot;},{&quot;family&quot;:&quot;Rodas&quot;,&quot;given&quot;:&quot;Gil&quot;,&quot;parse-names&quot;:false,&quot;dropping-particle&quot;:&quot;&quot;,&quot;non-dropping-particle&quot;:&quot;&quot;}],&quot;container-title&quot;:&quot;Apunts Medicina de l'Esport&quot;,&quot;DOI&quot;:&quot;10.1016/j.apunts.2013.06.002&quot;,&quot;ISSN&quot;:&quot;18866581&quot;,&quot;issued&quot;:{&quot;date-parts&quot;:[[2014]]},&quot;page&quot;:&quot;11-19&quot;,&quot;abstract&quot;:&quot;Objective: To evaluate the injury incidence and pattern of injuries in elite handball by different ages. Method: A retrospective, cross sectional study, was conducted over 5. seasons (2007-2012), analyzing a total of 496. players, 29. teams (from different categories separated by age and performance level) of the same club in southern Europe. The same medical team has assessed the injuries and exposure time by teams. Epidemiological criteria according to UEFA and consensus OSICS-10 diagnostic coding were followed. Results: A total of 57. injuries were recorded during 117,723. hours of total exposure. There was a mean team injury incidence of 4.9. injuries/1000. hours of total exposure. For the Senior. A (Professional Senior) it was was 4.3 (SD. 1.8), Senior. B (Amateur 18-28. years) 3.4 (SD. 1.6), Youth (U-18. year) 5.6 (SD. 1.4), Cadete. A (U-16. year) 5.5 (SD. 2.5), Cadete. B (U-15. year) 5.7 (SD. 3.2) and Infantil (U-14. year) 4.9 (SD. 1.9). There were no statistically significant differences between categories, although seniors teams had more hours of exposure compared to other teams (P&lt;.001). The most frequently affected sites were ankle (18.1%), knee (15.3%), thigh (12.9%) and lumbar region (10.6%). The most common type of injury to all teams was the sprain (27.3%) and non-traumatic muscle injury (20.5%). Muscle injuries were more common at Senior. A (Professional) level, but in lower level teams it was the sprain, although there is no significant differences between them.Conclusion The pattern and incidence of injury in elite handball is uniform between teams from different categories at the same club; with a few differences between each other that you should take this into account to optimize a preventions programs in each category of elite handball training. © 2013 Consell Català de l'Esport.&quot;,&quot;publisher&quot;:&quot;Elsevier Doyma&quot;,&quot;issue&quot;:&quot;181&quot;,&quot;volume&quot;:&quot;49&quot;,&quot;container-title-short&quot;:&quot;&quot;},&quot;isTemporary&quot;:false}]},{&quot;citationID&quot;:&quot;MENDELEY_CITATION_f8d81177-bd2a-4ef8-84ec-db35ffe1c1a5&quot;,&quot;properties&quot;:{&quot;noteIndex&quot;:0},&quot;isEdited&quot;:false,&quot;manualOverride&quot;:{&quot;isManuallyOverridden&quot;:false,&quot;citeprocText&quot;:&quot;(Martín-Guzón et al., 2022)&quot;,&quot;manualOverrideText&quot;:&quot;&quot;},&quot;citationTag&quot;:&quot;MENDELEY_CITATION_v3_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&quot;,&quot;citationItems&quot;:[{&quot;id&quot;:&quot;6032e920-60c6-3d0a-a6c5-78eb47d97dd8&quot;,&quot;itemData&quot;:{&quot;type&quot;:&quot;article&quot;,&quot;id&quot;:&quot;6032e920-60c6-3d0a-a6c5-78eb47d97dd8&quot;,&quot;title&quot;:&quot;Injury prevalence of the lower limbs in handball players: A systematic review&quot;,&quot;author&quot;:[{&quot;family&quot;:&quot;Martín-Guzón&quot;,&quot;given&quot;:&quot;Iván&quot;,&quot;parse-names&quot;:false,&quot;dropping-particle&quot;:&quot;&quot;,&quot;non-dropping-particle&quot;:&quot;&quot;},{&quot;family&quot;:&quot;Muñoz&quot;,&quot;given&quot;:&quot;Alejandro&quot;,&quot;parse-names&quot;:false,&quot;dropping-particle&quot;:&quot;&quot;,&quot;non-dropping-particle&quot;:&quot;&quot;},{&quot;family&quot;:&quot;Lorenzo-Calvo&quot;,&quot;given&quot;:&quot;Jorge&quot;,&quot;parse-names&quot;:false,&quot;dropping-particle&quot;:&quot;&quot;,&quot;non-dropping-particle&quot;:&quot;&quot;},{&quot;family&quot;:&quot;Muriarte&quot;,&quot;given&quot;:&quot;Diego&quot;,&quot;parse-names&quot;:false,&quot;dropping-particle&quot;:&quot;&quot;,&quot;non-dropping-particle&quot;:&quot;&quot;},{&quot;family&quot;:&quot;Marquina&quot;,&quot;given&quot;:&quot;Moisés&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DOI&quot;:&quot;10.3390/ijerph19010332&quot;,&quot;ISSN&quot;:&quot;16604601&quot;,&quot;PMID&quot;:&quot;35010592&quot;,&quot;issued&quot;:{&quot;date-parts&quot;:[[2022,1,1]]},&quot;abstract&quot;:&quot;Lower limb injuries are frequent in handball and a serious hindrance to athletic performance. The aim of this systematic review was to synthesize the available research on the prevalence of lower limb injuries in handball players according to sex and competitive level. According to the Preferred Reporting Items for Systematic Reviews and Meta-Analysis, 19 studies were selected after a systematic search and selection process of three digital databases: Scopus, PubMed, and Web of Science. Furthermore, a study quality analysis using an ‘Extension for Sports Injury and Illness Surveillance of the Strengthening the Reporting of Observational Studies in Epidemiology (STROBE-SIIS)’ was carried out. The sample consisted of 7110 male and female handball players registering 4483 injuries in their lower limbs. The results showed a high incidence of knee injuries (30.23%) and ankle injuries (24.80%), especially in the ligaments, such as the talofibular and the anterior cruciate ligaments. Considering sex and competitive level, knee injuries accounted for 47.02% of injuries among women, while among men, ankle injuries were most prevalent (34.22%) in international competitions. Additionally, the most common cause of injuries was trauma (85.61%). The findings highlighted that the prevalence of lower limb injuries varies greatly according to the characteristics of the sample and injury. Therefore, the study underlines the importance that sports practitioners (physical trainers, readapters, and physiotherapists) adapt training protocols to reduce injury incidence in the most affected body areas or tissues.&quot;,&quot;publisher&quot;:&quot;MDPI&quot;,&quot;issue&quot;:&quot;1&quot;,&quot;volume&quot;:&quot;19&quot;,&quot;container-title-short&quot;:&quot;Int J Environ Res Public Health&quot;},&quot;isTemporary&quot;:false}]},{&quot;citationID&quot;:&quot;MENDELEY_CITATION_a25b9414-5233-4219-91f2-062ee5779c08&quot;,&quot;properties&quot;:{&quot;noteIndex&quot;:0},&quot;isEdited&quot;:false,&quot;manualOverride&quot;:{&quot;isManuallyOverridden&quot;:false,&quot;citeprocText&quot;:&quot;(Bencke et al., 2013; Fritz et al., 2020; Koga et al., 2010; Olsen et al., 2004; Picot et al., 2022)&quot;,&quot;manualOverrideText&quot;:&quot;&quot;},&quot;citationTag&quot;:&quot;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&quot;,&quot;citationItems&quot;:[{&quot;id&quot;:&quot;dcd8a833-ce8d-3e50-b76d-d31e4fd281ac&quot;,&quot;itemData&quot;:{&quot;type&quot;:&quot;article-journal&quot;,&quot;id&quot;:&quot;dcd8a833-ce8d-3e50-b76d-d31e4fd281ac&quot;,&quot;title&quot;:&quot;Injury mechanisms for anterior cruciate ligament injuries in team handball: A systematic video analysis&quot;,&quot;author&quot;:[{&quot;family&quot;:&quot;Olsen&quot;,&quot;given&quot;:&quot;Odd Egil&quot;,&quot;parse-names&quot;:false,&quot;dropping-particle&quot;:&quot;&quot;,&quot;non-dropping-particle&quot;:&quot;&quot;},{&quot;family&quot;:&quot;Myklebust&quot;,&quot;given&quot;:&quot;Grethe&quot;,&quot;parse-names&quot;:false,&quot;dropping-particle&quot;:&quot;&quot;,&quot;non-dropping-particle&quot;:&quot;&quot;},{&quot;family&quot;:&quot;Engebretsen&quot;,&quot;given&quot;:&quot;Lars&quot;,&quot;parse-names&quot;:false,&quot;dropping-particle&quot;:&quot;&quot;,&quot;non-dropping-particle&quot;:&quot;&quot;},{&quot;family&quot;:&quot;Bahr&quot;,&quot;given&quot;:&quot;Roald&quot;,&quot;parse-names&quot;:false,&quot;dropping-particle&quot;:&quot;&quot;,&quot;non-dropping-particle&quot;:&quot;&quot;}],&quot;container-title&quot;:&quot;American Journal of Sports Medicine&quot;,&quot;DOI&quot;:&quot;10.1177/0363546503261724&quot;,&quot;ISSN&quot;:&quot;03635465&quot;,&quot;PMID&quot;:&quot;15150050&quot;,&quot;issued&quot;:{&quot;date-parts&quot;:[[2004,6]]},&quot;page&quot;:&quot;1002-1012&quot;,&quot;abstract&quot;:&quot;Objective: To describe the mechanisms for anterior cruciate ligament injuries in female team handball. Study Design: Descriptive video analysis. Methods: Twenty videotapes of anterior cruciate ligament injuries from Norwegian or international competition were collected from 12 seasons (1988-2000). Three medical doctors and 3 national team coaches systematically analyzed these videos to describe the injury mechanisms and playing situations. In addition, 32 anterior cruciate ligament-injured players in the 3 upper divisions in Norwegian team handball were interviewed during the 1998-1999 season to compare the injury characteristics between player recall and the video analysis. Results: Two main injury mechanisms for anterior cruciate ligament injuries in team handball were identified. The most common (12 of 20 injuries), a plant-and-cut movement, occurred in every case with a forceful valgus and external or internal rotation with the knee close to full extension. The other main injury mechanism (4 of 20 injuries), a 1-legged jump shot landing, occurred with a forceful valgus and external rotation with the knee close to full extension. The results from the video analysis and questionnaire data were similar. Conclusions: The injury mechanism for anterior cruciate ligament injuries in female team handball appeared to be a forceful valgus collapse with the knee close to full extension combined with external or internal rotation of the tibia.&quot;,&quot;issue&quot;:&quot;4&quot;,&quot;volume&quot;:&quot;32&quot;,&quot;container-title-short&quot;:&quot;&quot;},&quot;isTemporary&quot;:false},{&quot;id&quot;:&quot;a105af4a-f735-3f4d-b76b-8cdf2b5d17de&quot;,&quot;itemData&quot;:{&quot;type&quot;:&quot;article-journal&quot;,&quot;id&quot;:&quot;a105af4a-f735-3f4d-b76b-8cdf2b5d17de&quot;,&quot;title&quot;:&quot;Females exhibit lower limb biomechanics associated with an increased risk of ACL injury during a handball-specific side stepping&quot;,&quot;author&quot;:[{&quot;family&quot;:&quot;Picot&quot;,&quot;given&quot;:&quot;B.&quot;,&quot;parse-names&quot;:false,&quot;dropping-particle&quot;:&quot;&quot;,&quot;non-dropping-particle&quot;:&quot;&quot;},{&quot;family&quot;:&quot;Falcoz&quot;,&quot;given&quot;:&quot;E.&quot;,&quot;parse-names&quot;:false,&quot;dropping-particle&quot;:&quot;&quot;,&quot;non-dropping-particle&quot;:&quot;&quot;},{&quot;family&quot;:&quot;Rémy-Néris&quot;,&quot;given&quot;:&quot;O.&quot;,&quot;parse-names&quot;:false,&quot;dropping-particle&quot;:&quot;&quot;,&quot;non-dropping-particle&quot;:&quot;&quot;},{&quot;family&quot;:&quot;Guegan&quot;,&quot;given&quot;:&quot;C.&quot;,&quot;parse-names&quot;:false,&quot;dropping-particle&quot;:&quot;&quot;,&quot;non-dropping-particle&quot;:&quot;&quot;},{&quot;family&quot;:&quot;Lempereur&quot;,&quot;given&quot;:&quot;M.&quot;,&quot;parse-names&quot;:false,&quot;dropping-particle&quot;:&quot;&quot;,&quot;non-dropping-particle&quot;:&quot;&quot;}],&quot;container-title&quot;:&quot;Science and Sports&quot;,&quot;container-title-short&quot;:&quot;Sci Sports&quot;,&quot;DOI&quot;:&quot;10.1016/j.scispo.2021.09.002&quot;,&quot;ISSN&quot;:&quot;17784131&quot;,&quot;issued&quot;:{&quot;date-parts&quot;:[[2022,6,1]]},&quot;page&quot;:&quot;276-285&quot;,&quot;abstract&quot;:&quot;Objectives: To examine sex differences during a specific handball sidestepping manoeuvre especially regarding proximal and distal kinematics of the lower limb in the context of anterior cruciate ligament (ACL) injuries. Material and method: Twenty-nine young elite handball players (15 females, 17.8 ± 1.1 years; 14 males, 17.6 ± 1.1 years) were recruited in this cross-sectional study. Three-dimensional kinematics data of the dominant lower limb, approach speed and foot strike pattern were recorded and compared. Results: At initial contact, males exhibited a greater amount of pelvic pre-orientation than females (−28.3° ± 12.3 vs −17.2° ± 11.3, P = .023, d = 0.94). Women also exhibited significantly more knee extension (−24.4° ± 5.4 vs −29.7° ± 4.6, P = .012, d = 1.049) and valgus (−1.75° ± 1.8 vs 0.9° ± 2.8, P &lt; .01, d = −1.17). During stance phase, females displayed higher peak external tibial rotation (−5.1° ± 6.2 vs −10.7° ± 6.3, P = .03, d = −0.89) whereas males showed higher peak hip abduction values (−20.8° ± 7.1 vs −14.1° ± 8.0, P = .031). Maximum knee varus was higher (7.0° ± 3.6 vs 3.3° ± 4.0, P = .028, d = −0.965) and occurred significantly earlier (16% ± 4.0 vs 19% ± 4.1, P = .04, d = −0.70) in males. Males showed higher approach speed (2.60 ± 0.23 m.s−1 vs 2.37 ± 0.26 m.s−1, P = .01) whereas no difference was observed in stance duration or foot strike patterns (P = .912 and P = .075 respectively). A strong correlation between maximum hip internal rotation and maximum knee valgus was found during stance phase among overall population (P &lt; .001, adjusted R2 = 0.66). Conclusion: Females exhibit higher risk lower-limb postures associated with greater potential ACL injury risk during handball-specific cutting manoeuvre which should be targeted in injury mitigation programs.&quot;,&quot;publisher&quot;:&quot;Elsevier Masson s.r.l.&quot;,&quot;issue&quot;:&quot;4&quot;,&quot;volume&quot;:&quot;37&quot;},&quot;isTemporary&quot;:false},{&quot;id&quot;:&quot;226a9256-6e6c-399f-bbc3-e42a9ce3ba0e&quot;,&quot;itemData&quot;:{&quot;type&quot;:&quot;article-journal&quot;,&quot;id&quot;:&quot;226a9256-6e6c-399f-bbc3-e42a9ce3ba0e&quot;,&quot;title&quot;:&quot;Biomechanical evaluation of the side-cutting manoeuvre associated with ACL injury in young female handball players&quot;,&quot;author&quot;:[{&quot;family&quot;:&quot;Bencke&quot;,&quot;given&quot;:&quot;Jesper&quot;,&quot;parse-names&quot;:false,&quot;dropping-particle&quot;:&quot;&quot;,&quot;non-dropping-particle&quot;:&quot;&quot;},{&quot;family&quot;:&quot;Curtis&quot;,&quot;given&quot;:&quot;Derek&quot;,&quot;parse-names&quot;:false,&quot;dropping-particle&quot;:&quot;&quot;,&quot;non-dropping-particle&quot;:&quot;&quot;},{&quot;family&quot;:&quot;Krogshede&quot;,&quot;given&quot;:&quot;Christina&quot;,&quot;parse-names&quot;:false,&quot;dropping-particle&quot;:&quot;&quot;,&quot;non-dropping-particle&quot;:&quot;&quot;},{&quot;family&quot;:&quot;Jensen&quot;,&quot;given&quot;:&quot;Line Klemmensen&quot;,&quot;parse-names&quot;:false,&quot;dropping-particle&quot;:&quot;&quot;,&quot;non-dropping-particle&quot;:&quot;&quot;},{&quot;family&quot;:&quot;Bandholm&quot;,&quot;given&quot;:&quot;Thomas&quot;,&quot;parse-names&quot;:false,&quot;dropping-particle&quot;:&quot;&quot;,&quot;non-dropping-particle&quot;:&quot;&quot;},{&quot;family&quot;:&quot;Zebis&quot;,&quot;given&quot;:&quot;Mette Kreutzfeldt&quot;,&quot;parse-names&quot;:false,&quot;dropping-particle&quot;:&quot;&quot;,&quot;non-dropping-particle&quot;:&quot;&quot;}],&quot;container-title&quot;:&quot;Knee Surgery, Sports Traumatology, Arthroscopy&quot;,&quot;DOI&quot;:&quot;10.1007/s00167-012-2199-8&quot;,&quot;ISSN&quot;:&quot;09422056&quot;,&quot;PMID&quot;:&quot;22968624&quot;,&quot;issued&quot;:{&quot;date-parts&quot;:[[2013,8]]},&quot;page&quot;:&quot;1876-1881&quot;,&quot;abstract&quot;:&quot;Purpose: The purpose of the study was to investigate the biomechanics of the knee and hip joint during handball-specific side-cutting on the dominant and non-dominant leg. Understanding the sports-specific biomechanics may improve prevention measures and post-injury treatment. Methods: Twenty-four young female elite handball players performed 5 handball side-cutting manoeuvres on the dominant and non-dominant legs. The local maxima of the joint moments in each plane, during the initial 100 ms following foot contact, were collected. Results: External knee moments of flexion, outward rotation and valgus-along with external hip moments of extension, abduction and internal rotation-were observed, coincidentally 30-40 ms after foot contact. No side-to-side asymmetries were found. The external moments observed support the injury mechanisms previously described in case studies of handball injuries. Conclusion: The results underline the importance of implementing preventive exercises that increase activity of medial hamstrings, to match the external outward rotating knee moments and knee valgus moments, and increase activity of hip external rotators to match the external hip inward-rotating moment. Furthermore, the results may yield further information to the graft selection decision before ACL surgery. Level of evidence: Diagnostic studies, Level II. © 2012 Springer-Verlag.&quot;,&quot;issue&quot;:&quot;8&quot;,&quot;volume&quot;:&quot;21&quot;,&quot;container-title-short&quot;:&quot;&quot;},&quot;isTemporary&quot;:false},{&quot;id&quot;:&quot;e8a5cd98-fa0b-3d32-afbe-41b44e6b8b7e&quot;,&quot;itemData&quot;:{&quot;type&quot;:&quot;article-journal&quot;,&quot;id&quot;:&quot;e8a5cd98-fa0b-3d32-afbe-41b44e6b8b7e&quot;,&quot;title&quot;:&quot;Sports Imaging of Team Handball Injuries&quot;,&quot;author&quot;:[{&quot;family&quot;:&quot;Fritz&quot;,&quot;given&quot;:&quot;Benjamin&quot;,&quot;parse-names&quot;:false,&quot;dropping-particle&quot;:&quot;&quot;,&quot;non-dropping-particle&quot;:&quot;&quot;},{&quot;family&quot;:&quot;Parkar&quot;,&quot;given&quot;:&quot;Anagha P.&quot;,&quot;parse-names&quot;:false,&quot;dropping-particle&quot;:&quot;&quot;,&quot;non-dropping-particle&quot;:&quot;&quot;},{&quot;family&quot;:&quot;Cerezal&quot;,&quot;given&quot;:&quot;Luis&quot;,&quot;parse-names&quot;:false,&quot;dropping-particle&quot;:&quot;&quot;,&quot;non-dropping-particle&quot;:&quot;&quot;},{&quot;family&quot;:&quot;Storgaard&quot;,&quot;given&quot;:&quot;Morten&quot;,&quot;parse-names&quot;:false,&quot;dropping-particle&quot;:&quot;&quot;,&quot;non-dropping-particle&quot;:&quot;&quot;},{&quot;family&quot;:&quot;Boesen&quot;,&quot;given&quot;:&quot;Mikael&quot;,&quot;parse-names&quot;:false,&quot;dropping-particle&quot;:&quot;&quot;,&quot;non-dropping-particle&quot;:&quot;&quot;},{&quot;family&quot;:&quot;Åström&quot;,&quot;given&quot;:&quot;Gunnar&quot;,&quot;parse-names&quot;:false,&quot;dropping-particle&quot;:&quot;&quot;,&quot;non-dropping-particle&quot;:&quot;&quot;},{&quot;family&quot;:&quot;Fritz&quot;,&quot;given&quot;:&quot;Jan&quot;,&quot;parse-names&quot;:false,&quot;dropping-particle&quot;:&quot;&quot;,&quot;non-dropping-particle&quot;:&quot;&quot;}],&quot;container-title&quot;:&quot;Seminars in Musculoskeletal Radiology&quot;,&quot;container-title-short&quot;:&quot;Semin Musculoskelet Radiol&quot;,&quot;DOI&quot;:&quot;10.1055/s-0040-1710064&quot;,&quot;ISSN&quot;:&quot;1098898X&quot;,&quot;PMID&quot;:&quot;32987422&quot;,&quot;issued&quot;:{&quot;date-parts&quot;:[[2020,6,1]]},&quot;page&quot;:&quot;227-245&quot;,&quot;abstract&quot;:&quot;Team handball is a fast high-scoring indoor contact sport with &gt; 20 million registered players who are organized in &gt; 150 federations worldwide. The combination of complex and unique biomechanics of handball throwing, permitted body tackles and blocks, and illegal fouls contribute to team handball ranging among the four athletic sports that carry the highest risks of injury. The categories include a broad range of acute and overuse injuries that most commonly occur in the shoulder, knee, and ankle. In concert with sports medicine, physicians, surgeons, physical therapists, and radiologists consult in the care of handball players through the appropriate use and expert interpretations of radiography, ultrasonography, CT, and MRI studies to facilitate diagnosis, characterization, and healing of a broad spectrum of acute, complex, concomitant, chronic, and overuse injuries. This article is based on published data and the author team's cumulative experience in playing and caring for handball players in Denmark, Sweden, Norway, Germany, Switzerland, and Spain. The article reviews and illustrates the spectrum of common handball injuries and highlights the contributions of sports imaging for diagnosis and management.&quot;,&quot;publisher&quot;:&quot;Thieme Medical Publishers, Inc.&quot;,&quot;issue&quot;:&quot;3&quot;,&quot;volume&quot;:&quot;24&quot;},&quot;isTemporary&quot;:false},{&quot;id&quot;:&quot;a39caaa0-58e1-3186-9d6c-d3cccf62f46f&quot;,&quot;itemData&quot;:{&quot;type&quot;:&quot;article-journal&quot;,&quot;id&quot;:&quot;a39caaa0-58e1-3186-9d6c-d3cccf62f46f&quot;,&quot;title&quot;:&quot;Mechanisms for noncontact anterior cruciate ligament injuries: Knee joint kinematics in 10 injury situations from female team handball and basketball&quot;,&quot;author&quot;:[{&quot;family&quot;:&quot;Koga&quot;,&quot;given&quot;:&quot;Hideyuki&quot;,&quot;parse-names&quot;:false,&quot;dropping-particle&quot;:&quot;&quot;,&quot;non-dropping-particle&quot;:&quot;&quot;},{&quot;family&quot;:&quot;Nakamae&quot;,&quot;given&quot;:&quot;Atsuo&quot;,&quot;parse-names&quot;:false,&quot;dropping-particle&quot;:&quot;&quot;,&quot;non-dropping-particle&quot;:&quot;&quot;},{&quot;family&quot;:&quot;Shima&quot;,&quot;given&quot;:&quot;Yosuke&quot;,&quot;parse-names&quot;:false,&quot;dropping-particle&quot;:&quot;&quot;,&quot;non-dropping-particle&quot;:&quot;&quot;},{&quot;family&quot;:&quot;Iwasa&quot;,&quot;given&quot;:&quot;Junji&quot;,&quot;parse-names&quot;:false,&quot;dropping-particle&quot;:&quot;&quot;,&quot;non-dropping-particle&quot;:&quot;&quot;},{&quot;family&quot;:&quot;Myklebust&quot;,&quot;given&quot;:&quot;Grethe&quot;,&quot;parse-names&quot;:false,&quot;dropping-particle&quot;:&quot;&quot;,&quot;non-dropping-particle&quot;:&quot;&quot;},{&quot;family&quot;:&quot;Engebretsen&quot;,&quot;given&quot;:&quot;Lars&quot;,&quot;parse-names&quot;:false,&quot;dropping-particle&quot;:&quot;&quot;,&quot;non-dropping-particle&quot;:&quot;&quot;},{&quot;family&quot;:&quot;Bahr&quot;,&quot;given&quot;:&quot;Roald&quot;,&quot;parse-names&quot;:false,&quot;dropping-particle&quot;:&quot;&quot;,&quot;non-dropping-particle&quot;:&quot;&quot;},{&quot;family&quot;:&quot;Krosshaug&quot;,&quot;given&quot;:&quot;Tron&quot;,&quot;parse-names&quot;:false,&quot;dropping-particle&quot;:&quot;&quot;,&quot;non-dropping-particle&quot;:&quot;&quot;}],&quot;container-title&quot;:&quot;American Journal of Sports Medicine&quot;,&quot;DOI&quot;:&quot;10.1177/0363546510373570&quot;,&quot;ISSN&quot;:&quot;03635465&quot;,&quot;PMID&quot;:&quot;20595545&quot;,&quot;issued&quot;:{&quot;date-parts&quot;:[[2010,11]]},&quot;page&quot;:&quot;2218-2225&quot;,&quot;abstract&quot;:&quot;Background: The mechanism for noncontact anterior cruciate ligament injury is still a matter of controversy. Video analysis of injury tapes is the only method available to extract biomechanical information from actual anterior cruciate ligament injury cases. Purpose: This article describes 3-dimensional knee joint kinematics in anterior cruciate ligament injury situations using a model-based image-matching technique. Study Design: Case series; Level of evidence, 4. Methods: Ten anterior cruciate ligament injury video sequences from womengs handball and basketball were analyzed using the model-based image-matching method. Results: The mean knee flexion angle among the 10 cases was 23° (range, 11°-30°) at initial contact (IC) and had increased by 24° (95% confidence interval [CI], 19°-29°) within the following 40 milliseconds. The mean valgus angle was neutral (range, -2° to 3°) at IC, but had increased by 12° (95% CI, 10°-13°) 40 milliseconds later. The knee was externally rotated 5° (range, -5° to 12°) at IC, but rotated internally by 8° (95% CI, 2°-14°) during the first 40 milliseconds, followed by external rotation of 17° (95% CI, 13°-22°). The mean peak vertical ground-reaction force was 3.2 times body weight (95% CI, 2.7-3.7), and occurred at 40 milliseconds after IC (range, 0-83). Conclusion: Based on when the sudden changes in joint angular motion and the peak vertical ground-reaction force occurred, it is likely that the anterior cruciate ligament injury occurred approximately 40 milliseconds after IC. The kinematic patterns were surprisingly consistent among the 10 cases. All players had immediate valgus motion within 40 milliseconds after IC. Moreover, the tibia rotated internally during the first 40 milliseconds and then external rotation was observed, possibly after the anterior cruciate ligament had torn. These results suggest that valgus loading is a contributing factor in the anterior cruciate ligament injury mechanism and that internal tibial rotation is coupled with valgus motion. Prevention programs should focus on acquiring a good cutting and landing technique with knee flexion and without valgus loading of the knee. © 2010 The Author(s).&quot;,&quot;issue&quot;:&quot;11&quot;,&quot;volume&quot;:&quot;38&quot;,&quot;container-title-short&quot;:&quot;&quot;},&quot;isTemporary&quot;:false}]},{&quot;citationID&quot;:&quot;MENDELEY_CITATION_1e4f8c6f-74ed-4765-8d75-e433f70d37f3&quot;,&quot;properties&quot;:{&quot;noteIndex&quot;:0},&quot;isEdited&quot;:false,&quot;manualOverride&quot;:{&quot;isManuallyOverridden&quot;:false,&quot;citeprocText&quot;:&quot;(Bencke et al., 2013)&quot;,&quot;manualOverrideText&quot;:&quot;&quot;},&quot;citationTag&quot;:&quot;MENDELEY_CITATION_v3_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&quot;,&quot;citationItems&quot;:[{&quot;id&quot;:&quot;226a9256-6e6c-399f-bbc3-e42a9ce3ba0e&quot;,&quot;itemData&quot;:{&quot;type&quot;:&quot;article-journal&quot;,&quot;id&quot;:&quot;226a9256-6e6c-399f-bbc3-e42a9ce3ba0e&quot;,&quot;title&quot;:&quot;Biomechanical evaluation of the side-cutting manoeuvre associated with ACL injury in young female handball players&quot;,&quot;author&quot;:[{&quot;family&quot;:&quot;Bencke&quot;,&quot;given&quot;:&quot;Jesper&quot;,&quot;parse-names&quot;:false,&quot;dropping-particle&quot;:&quot;&quot;,&quot;non-dropping-particle&quot;:&quot;&quot;},{&quot;family&quot;:&quot;Curtis&quot;,&quot;given&quot;:&quot;Derek&quot;,&quot;parse-names&quot;:false,&quot;dropping-particle&quot;:&quot;&quot;,&quot;non-dropping-particle&quot;:&quot;&quot;},{&quot;family&quot;:&quot;Krogshede&quot;,&quot;given&quot;:&quot;Christina&quot;,&quot;parse-names&quot;:false,&quot;dropping-particle&quot;:&quot;&quot;,&quot;non-dropping-particle&quot;:&quot;&quot;},{&quot;family&quot;:&quot;Jensen&quot;,&quot;given&quot;:&quot;Line Klemmensen&quot;,&quot;parse-names&quot;:false,&quot;dropping-particle&quot;:&quot;&quot;,&quot;non-dropping-particle&quot;:&quot;&quot;},{&quot;family&quot;:&quot;Bandholm&quot;,&quot;given&quot;:&quot;Thomas&quot;,&quot;parse-names&quot;:false,&quot;dropping-particle&quot;:&quot;&quot;,&quot;non-dropping-particle&quot;:&quot;&quot;},{&quot;family&quot;:&quot;Zebis&quot;,&quot;given&quot;:&quot;Mette Kreutzfeldt&quot;,&quot;parse-names&quot;:false,&quot;dropping-particle&quot;:&quot;&quot;,&quot;non-dropping-particle&quot;:&quot;&quot;}],&quot;container-title&quot;:&quot;Knee Surgery, Sports Traumatology, Arthroscopy&quot;,&quot;DOI&quot;:&quot;10.1007/s00167-012-2199-8&quot;,&quot;ISSN&quot;:&quot;09422056&quot;,&quot;PMID&quot;:&quot;22968624&quot;,&quot;issued&quot;:{&quot;date-parts&quot;:[[2013,8]]},&quot;page&quot;:&quot;1876-1881&quot;,&quot;abstract&quot;:&quot;Purpose: The purpose of the study was to investigate the biomechanics of the knee and hip joint during handball-specific side-cutting on the dominant and non-dominant leg. Understanding the sports-specific biomechanics may improve prevention measures and post-injury treatment. Methods: Twenty-four young female elite handball players performed 5 handball side-cutting manoeuvres on the dominant and non-dominant legs. The local maxima of the joint moments in each plane, during the initial 100 ms following foot contact, were collected. Results: External knee moments of flexion, outward rotation and valgus-along with external hip moments of extension, abduction and internal rotation-were observed, coincidentally 30-40 ms after foot contact. No side-to-side asymmetries were found. The external moments observed support the injury mechanisms previously described in case studies of handball injuries. Conclusion: The results underline the importance of implementing preventive exercises that increase activity of medial hamstrings, to match the external outward rotating knee moments and knee valgus moments, and increase activity of hip external rotators to match the external hip inward-rotating moment. Furthermore, the results may yield further information to the graft selection decision before ACL surgery. Level of evidence: Diagnostic studies, Level II. © 2012 Springer-Verlag.&quot;,&quot;issue&quot;:&quot;8&quot;,&quot;volume&quot;:&quot;21&quot;,&quot;container-title-short&quot;:&quot;&quot;},&quot;isTemporary&quot;:false}]},{&quot;citationID&quot;:&quot;MENDELEY_CITATION_c9c71eeb-4da3-44f4-988a-4b6ac9378a30&quot;,&quot;properties&quot;:{&quot;noteIndex&quot;:0},&quot;isEdited&quot;:false,&quot;manualOverride&quot;:{&quot;isManuallyOverridden&quot;:false,&quot;citeprocText&quot;:&quot;(Olsen et al., 2004)&quot;,&quot;manualOverrideText&quot;:&quot;&quot;},&quot;citationTag&quot;:&quot;MENDELEY_CITATION_v3_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&quot;,&quot;citationItems&quot;:[{&quot;id&quot;:&quot;dcd8a833-ce8d-3e50-b76d-d31e4fd281ac&quot;,&quot;itemData&quot;:{&quot;type&quot;:&quot;article-journal&quot;,&quot;id&quot;:&quot;dcd8a833-ce8d-3e50-b76d-d31e4fd281ac&quot;,&quot;title&quot;:&quot;Injury mechanisms for anterior cruciate ligament injuries in team handball: A systematic video analysis&quot;,&quot;author&quot;:[{&quot;family&quot;:&quot;Olsen&quot;,&quot;given&quot;:&quot;Odd Egil&quot;,&quot;parse-names&quot;:false,&quot;dropping-particle&quot;:&quot;&quot;,&quot;non-dropping-particle&quot;:&quot;&quot;},{&quot;family&quot;:&quot;Myklebust&quot;,&quot;given&quot;:&quot;Grethe&quot;,&quot;parse-names&quot;:false,&quot;dropping-particle&quot;:&quot;&quot;,&quot;non-dropping-particle&quot;:&quot;&quot;},{&quot;family&quot;:&quot;Engebretsen&quot;,&quot;given&quot;:&quot;Lars&quot;,&quot;parse-names&quot;:false,&quot;dropping-particle&quot;:&quot;&quot;,&quot;non-dropping-particle&quot;:&quot;&quot;},{&quot;family&quot;:&quot;Bahr&quot;,&quot;given&quot;:&quot;Roald&quot;,&quot;parse-names&quot;:false,&quot;dropping-particle&quot;:&quot;&quot;,&quot;non-dropping-particle&quot;:&quot;&quot;}],&quot;container-title&quot;:&quot;American Journal of Sports Medicine&quot;,&quot;DOI&quot;:&quot;10.1177/0363546503261724&quot;,&quot;ISSN&quot;:&quot;03635465&quot;,&quot;PMID&quot;:&quot;15150050&quot;,&quot;issued&quot;:{&quot;date-parts&quot;:[[2004,6]]},&quot;page&quot;:&quot;1002-1012&quot;,&quot;abstract&quot;:&quot;Objective: To describe the mechanisms for anterior cruciate ligament injuries in female team handball. Study Design: Descriptive video analysis. Methods: Twenty videotapes of anterior cruciate ligament injuries from Norwegian or international competition were collected from 12 seasons (1988-2000). Three medical doctors and 3 national team coaches systematically analyzed these videos to describe the injury mechanisms and playing situations. In addition, 32 anterior cruciate ligament-injured players in the 3 upper divisions in Norwegian team handball were interviewed during the 1998-1999 season to compare the injury characteristics between player recall and the video analysis. Results: Two main injury mechanisms for anterior cruciate ligament injuries in team handball were identified. The most common (12 of 20 injuries), a plant-and-cut movement, occurred in every case with a forceful valgus and external or internal rotation with the knee close to full extension. The other main injury mechanism (4 of 20 injuries), a 1-legged jump shot landing, occurred with a forceful valgus and external rotation with the knee close to full extension. The results from the video analysis and questionnaire data were similar. Conclusions: The injury mechanism for anterior cruciate ligament injuries in female team handball appeared to be a forceful valgus collapse with the knee close to full extension combined with external or internal rotation of the tibia.&quot;,&quot;issue&quot;:&quot;4&quot;,&quot;volume&quot;:&quot;32&quot;,&quot;container-title-short&quot;:&quot;&quot;},&quot;isTemporary&quot;:false}]},{&quot;citationID&quot;:&quot;MENDELEY_CITATION_d3e92eca-e841-48a7-9219-c7b106b9044e&quot;,&quot;properties&quot;:{&quot;noteIndex&quot;:0},&quot;isEdited&quot;:false,&quot;manualOverride&quot;:{&quot;isManuallyOverridden&quot;:false,&quot;citeprocText&quot;:&quot;(Picot et al., 2022)&quot;,&quot;manualOverrideText&quot;:&quot;&quot;},&quot;citationTag&quot;:&quot;MENDELEY_CITATION_v3_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&quot;,&quot;citationItems&quot;:[{&quot;id&quot;:&quot;a105af4a-f735-3f4d-b76b-8cdf2b5d17de&quot;,&quot;itemData&quot;:{&quot;type&quot;:&quot;article-journal&quot;,&quot;id&quot;:&quot;a105af4a-f735-3f4d-b76b-8cdf2b5d17de&quot;,&quot;title&quot;:&quot;Females exhibit lower limb biomechanics associated with an increased risk of ACL injury during a handball-specific side stepping&quot;,&quot;author&quot;:[{&quot;family&quot;:&quot;Picot&quot;,&quot;given&quot;:&quot;B.&quot;,&quot;parse-names&quot;:false,&quot;dropping-particle&quot;:&quot;&quot;,&quot;non-dropping-particle&quot;:&quot;&quot;},{&quot;family&quot;:&quot;Falcoz&quot;,&quot;given&quot;:&quot;E.&quot;,&quot;parse-names&quot;:false,&quot;dropping-particle&quot;:&quot;&quot;,&quot;non-dropping-particle&quot;:&quot;&quot;},{&quot;family&quot;:&quot;Rémy-Néris&quot;,&quot;given&quot;:&quot;O.&quot;,&quot;parse-names&quot;:false,&quot;dropping-particle&quot;:&quot;&quot;,&quot;non-dropping-particle&quot;:&quot;&quot;},{&quot;family&quot;:&quot;Guegan&quot;,&quot;given&quot;:&quot;C.&quot;,&quot;parse-names&quot;:false,&quot;dropping-particle&quot;:&quot;&quot;,&quot;non-dropping-particle&quot;:&quot;&quot;},{&quot;family&quot;:&quot;Lempereur&quot;,&quot;given&quot;:&quot;M.&quot;,&quot;parse-names&quot;:false,&quot;dropping-particle&quot;:&quot;&quot;,&quot;non-dropping-particle&quot;:&quot;&quot;}],&quot;container-title&quot;:&quot;Science and Sports&quot;,&quot;container-title-short&quot;:&quot;Sci Sports&quot;,&quot;DOI&quot;:&quot;10.1016/j.scispo.2021.09.002&quot;,&quot;ISSN&quot;:&quot;17784131&quot;,&quot;issued&quot;:{&quot;date-parts&quot;:[[2022,6,1]]},&quot;page&quot;:&quot;276-285&quot;,&quot;abstract&quot;:&quot;Objectives: To examine sex differences during a specific handball sidestepping manoeuvre especially regarding proximal and distal kinematics of the lower limb in the context of anterior cruciate ligament (ACL) injuries. Material and method: Twenty-nine young elite handball players (15 females, 17.8 ± 1.1 years; 14 males, 17.6 ± 1.1 years) were recruited in this cross-sectional study. Three-dimensional kinematics data of the dominant lower limb, approach speed and foot strike pattern were recorded and compared. Results: At initial contact, males exhibited a greater amount of pelvic pre-orientation than females (−28.3° ± 12.3 vs −17.2° ± 11.3, P = .023, d = 0.94). Women also exhibited significantly more knee extension (−24.4° ± 5.4 vs −29.7° ± 4.6, P = .012, d = 1.049) and valgus (−1.75° ± 1.8 vs 0.9° ± 2.8, P &lt; .01, d = −1.17). During stance phase, females displayed higher peak external tibial rotation (−5.1° ± 6.2 vs −10.7° ± 6.3, P = .03, d = −0.89) whereas males showed higher peak hip abduction values (−20.8° ± 7.1 vs −14.1° ± 8.0, P = .031). Maximum knee varus was higher (7.0° ± 3.6 vs 3.3° ± 4.0, P = .028, d = −0.965) and occurred significantly earlier (16% ± 4.0 vs 19% ± 4.1, P = .04, d = −0.70) in males. Males showed higher approach speed (2.60 ± 0.23 m.s−1 vs 2.37 ± 0.26 m.s−1, P = .01) whereas no difference was observed in stance duration or foot strike patterns (P = .912 and P = .075 respectively). A strong correlation between maximum hip internal rotation and maximum knee valgus was found during stance phase among overall population (P &lt; .001, adjusted R2 = 0.66). Conclusion: Females exhibit higher risk lower-limb postures associated with greater potential ACL injury risk during handball-specific cutting manoeuvre which should be targeted in injury mitigation programs.&quot;,&quot;publisher&quot;:&quot;Elsevier Masson s.r.l.&quot;,&quot;issue&quot;:&quot;4&quot;,&quot;volume&quot;:&quot;37&quot;},&quot;isTemporary&quot;:false}]},{&quot;citationID&quot;:&quot;MENDELEY_CITATION_40b8a2d9-db43-420f-a0f8-9f4fcd56f51a&quot;,&quot;properties&quot;:{&quot;noteIndex&quot;:0},&quot;isEdited&quot;:false,&quot;manualOverride&quot;:{&quot;isManuallyOverridden&quot;:false,&quot;citeprocText&quot;:&quot;(Bencke et al., 2013; Hewett et al., 2005; Koga et al., 2010; Olsen et al., 2004)&quot;,&quot;manualOverrideText&quot;:&quot;&quot;},&quot;citationTag&quot;:&quot;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&quot;,&quot;citationItems&quot;:[{&quot;id&quot;:&quot;226a9256-6e6c-399f-bbc3-e42a9ce3ba0e&quot;,&quot;itemData&quot;:{&quot;type&quot;:&quot;article-journal&quot;,&quot;id&quot;:&quot;226a9256-6e6c-399f-bbc3-e42a9ce3ba0e&quot;,&quot;title&quot;:&quot;Biomechanical evaluation of the side-cutting manoeuvre associated with ACL injury in young female handball players&quot;,&quot;author&quot;:[{&quot;family&quot;:&quot;Bencke&quot;,&quot;given&quot;:&quot;Jesper&quot;,&quot;parse-names&quot;:false,&quot;dropping-particle&quot;:&quot;&quot;,&quot;non-dropping-particle&quot;:&quot;&quot;},{&quot;family&quot;:&quot;Curtis&quot;,&quot;given&quot;:&quot;Derek&quot;,&quot;parse-names&quot;:false,&quot;dropping-particle&quot;:&quot;&quot;,&quot;non-dropping-particle&quot;:&quot;&quot;},{&quot;family&quot;:&quot;Krogshede&quot;,&quot;given&quot;:&quot;Christina&quot;,&quot;parse-names&quot;:false,&quot;dropping-particle&quot;:&quot;&quot;,&quot;non-dropping-particle&quot;:&quot;&quot;},{&quot;family&quot;:&quot;Jensen&quot;,&quot;given&quot;:&quot;Line Klemmensen&quot;,&quot;parse-names&quot;:false,&quot;dropping-particle&quot;:&quot;&quot;,&quot;non-dropping-particle&quot;:&quot;&quot;},{&quot;family&quot;:&quot;Bandholm&quot;,&quot;given&quot;:&quot;Thomas&quot;,&quot;parse-names&quot;:false,&quot;dropping-particle&quot;:&quot;&quot;,&quot;non-dropping-particle&quot;:&quot;&quot;},{&quot;family&quot;:&quot;Zebis&quot;,&quot;given&quot;:&quot;Mette Kreutzfeldt&quot;,&quot;parse-names&quot;:false,&quot;dropping-particle&quot;:&quot;&quot;,&quot;non-dropping-particle&quot;:&quot;&quot;}],&quot;container-title&quot;:&quot;Knee Surgery, Sports Traumatology, Arthroscopy&quot;,&quot;DOI&quot;:&quot;10.1007/s00167-012-2199-8&quot;,&quot;ISSN&quot;:&quot;09422056&quot;,&quot;PMID&quot;:&quot;22968624&quot;,&quot;issued&quot;:{&quot;date-parts&quot;:[[2013,8]]},&quot;page&quot;:&quot;1876-1881&quot;,&quot;abstract&quot;:&quot;Purpose: The purpose of the study was to investigate the biomechanics of the knee and hip joint during handball-specific side-cutting on the dominant and non-dominant leg. Understanding the sports-specific biomechanics may improve prevention measures and post-injury treatment. Methods: Twenty-four young female elite handball players performed 5 handball side-cutting manoeuvres on the dominant and non-dominant legs. The local maxima of the joint moments in each plane, during the initial 100 ms following foot contact, were collected. Results: External knee moments of flexion, outward rotation and valgus-along with external hip moments of extension, abduction and internal rotation-were observed, coincidentally 30-40 ms after foot contact. No side-to-side asymmetries were found. The external moments observed support the injury mechanisms previously described in case studies of handball injuries. Conclusion: The results underline the importance of implementing preventive exercises that increase activity of medial hamstrings, to match the external outward rotating knee moments and knee valgus moments, and increase activity of hip external rotators to match the external hip inward-rotating moment. Furthermore, the results may yield further information to the graft selection decision before ACL surgery. Level of evidence: Diagnostic studies, Level II. © 2012 Springer-Verlag.&quot;,&quot;issue&quot;:&quot;8&quot;,&quot;volume&quot;:&quot;21&quot;,&quot;container-title-short&quot;:&quot;&quot;},&quot;isTemporary&quot;:false},{&quot;id&quot;:&quot;dcd8a833-ce8d-3e50-b76d-d31e4fd281ac&quot;,&quot;itemData&quot;:{&quot;type&quot;:&quot;article-journal&quot;,&quot;id&quot;:&quot;dcd8a833-ce8d-3e50-b76d-d31e4fd281ac&quot;,&quot;title&quot;:&quot;Injury mechanisms for anterior cruciate ligament injuries in team handball: A systematic video analysis&quot;,&quot;author&quot;:[{&quot;family&quot;:&quot;Olsen&quot;,&quot;given&quot;:&quot;Odd Egil&quot;,&quot;parse-names&quot;:false,&quot;dropping-particle&quot;:&quot;&quot;,&quot;non-dropping-particle&quot;:&quot;&quot;},{&quot;family&quot;:&quot;Myklebust&quot;,&quot;given&quot;:&quot;Grethe&quot;,&quot;parse-names&quot;:false,&quot;dropping-particle&quot;:&quot;&quot;,&quot;non-dropping-particle&quot;:&quot;&quot;},{&quot;family&quot;:&quot;Engebretsen&quot;,&quot;given&quot;:&quot;Lars&quot;,&quot;parse-names&quot;:false,&quot;dropping-particle&quot;:&quot;&quot;,&quot;non-dropping-particle&quot;:&quot;&quot;},{&quot;family&quot;:&quot;Bahr&quot;,&quot;given&quot;:&quot;Roald&quot;,&quot;parse-names&quot;:false,&quot;dropping-particle&quot;:&quot;&quot;,&quot;non-dropping-particle&quot;:&quot;&quot;}],&quot;container-title&quot;:&quot;American Journal of Sports Medicine&quot;,&quot;DOI&quot;:&quot;10.1177/0363546503261724&quot;,&quot;ISSN&quot;:&quot;03635465&quot;,&quot;PMID&quot;:&quot;15150050&quot;,&quot;issued&quot;:{&quot;date-parts&quot;:[[2004,6]]},&quot;page&quot;:&quot;1002-1012&quot;,&quot;abstract&quot;:&quot;Objective: To describe the mechanisms for anterior cruciate ligament injuries in female team handball. Study Design: Descriptive video analysis. Methods: Twenty videotapes of anterior cruciate ligament injuries from Norwegian or international competition were collected from 12 seasons (1988-2000). Three medical doctors and 3 national team coaches systematically analyzed these videos to describe the injury mechanisms and playing situations. In addition, 32 anterior cruciate ligament-injured players in the 3 upper divisions in Norwegian team handball were interviewed during the 1998-1999 season to compare the injury characteristics between player recall and the video analysis. Results: Two main injury mechanisms for anterior cruciate ligament injuries in team handball were identified. The most common (12 of 20 injuries), a plant-and-cut movement, occurred in every case with a forceful valgus and external or internal rotation with the knee close to full extension. The other main injury mechanism (4 of 20 injuries), a 1-legged jump shot landing, occurred with a forceful valgus and external rotation with the knee close to full extension. The results from the video analysis and questionnaire data were similar. Conclusions: The injury mechanism for anterior cruciate ligament injuries in female team handball appeared to be a forceful valgus collapse with the knee close to full extension combined with external or internal rotation of the tibia.&quot;,&quot;issue&quot;:&quot;4&quot;,&quot;volume&quot;:&quot;32&quot;,&quot;container-title-short&quot;:&quot;&quot;},&quot;isTemporary&quot;:false},{&quot;id&quot;:&quot;474ff018-01e0-37d1-aa40-8bd6db7e6030&quot;,&quot;itemData&quot;:{&quot;type&quot;:&quot;article-journal&quot;,&quot;id&quot;:&quot;474ff018-01e0-37d1-aa40-8bd6db7e6030&quot;,&quot;title&quot;:&quot;Biomechanical measures of neuromuscular control and valgus loading of the knee predict anterior cruciate ligament injury risk in female athletes: A prospective study&quot;,&quot;author&quot;:[{&quot;family&quot;:&quot;Hewett&quot;,&quot;given&quot;:&quot;Timothy E.&quot;,&quot;parse-names&quot;:false,&quot;dropping-particle&quot;:&quot;&quot;,&quot;non-dropping-particle&quot;:&quot;&quot;},{&quot;family&quot;:&quot;Myer&quot;,&quot;given&quot;:&quot;Gregory D.&quot;,&quot;parse-names&quot;:false,&quot;dropping-particle&quot;:&quot;&quot;,&quot;non-dropping-particle&quot;:&quot;&quot;},{&quot;family&quot;:&quot;Ford&quot;,&quot;given&quot;:&quot;Kevin R.&quot;,&quot;parse-names&quot;:false,&quot;dropping-particle&quot;:&quot;&quot;,&quot;non-dropping-particle&quot;:&quot;&quot;},{&quot;family&quot;:&quot;Heidt&quot;,&quot;given&quot;:&quot;Robert S.&quot;,&quot;parse-names&quot;:false,&quot;dropping-particle&quot;:&quot;&quot;,&quot;non-dropping-particle&quot;:&quot;&quot;},{&quot;family&quot;:&quot;Colosimo&quot;,&quot;given&quot;:&quot;Angelo J.&quot;,&quot;parse-names&quot;:false,&quot;dropping-particle&quot;:&quot;&quot;,&quot;non-dropping-particle&quot;:&quot;&quot;},{&quot;family&quot;:&quot;McLean&quot;,&quot;given&quot;:&quot;Scott G.&quot;,&quot;parse-names&quot;:false,&quot;dropping-particle&quot;:&quot;&quot;,&quot;non-dropping-particle&quot;:&quot;&quot;},{&quot;family&quot;:&quot;Bogert&quot;,&quot;given&quot;:&quot;Antonie J.&quot;,&quot;parse-names&quot;:false,&quot;dropping-particle&quot;:&quot;&quot;,&quot;non-dropping-particle&quot;:&quot;Van Den&quot;},{&quot;family&quot;:&quot;Paterno&quot;,&quot;given&quot;:&quot;Mark&quot;,&quot;parse-names&quot;:false,&quot;dropping-particle&quot;:&quot;V.&quot;,&quot;non-dropping-particle&quot;:&quot;&quot;},{&quot;family&quot;:&quot;Succop&quot;,&quot;given&quot;:&quot;Paul&quot;,&quot;parse-names&quot;:false,&quot;dropping-particle&quot;:&quot;&quot;,&quot;non-dropping-particle&quot;:&quot;&quot;}],&quot;container-title&quot;:&quot;American Journal of Sports Medicine&quot;,&quot;DOI&quot;:&quot;10.1177/0363546504269591&quot;,&quot;ISSN&quot;:&quot;03635465&quot;,&quot;PMID&quot;:&quot;15722287&quot;,&quot;issued&quot;:{&quot;date-parts&quot;:[[2005,4]]},&quot;page&quot;:&quot;492-501&quot;,&quot;abstract&quot;:&quot;Background: Female athletes participating in high-risk sports suffer anterior cruciate ligament injury at a 4- to 6-fold greater rate than do male athletes. Hypothesis: Prescreened female athletes with subsequent anterior cruciate ligament injury will demonstrate decreased neuromuscular control and increased valgus joint loading, predicting anterior cruciate ligament injury risk. Study Design: Cohort study; Level of evidence, 2. Methods: There were 205 female athletes in the high-risk sports of soccer, basketball, and Volleyball prospectively measured for neuromuscular control using 3-dimensional kinematics (joint angles) and joint loads using kinetics (joint moments) during a jump-landing task. Analysis of variance as well as linear and logistic regression were used to isolate predictors of risk in athletes who subsequently ruptured the anterior cruciate ligament. Results: Nine athletes had a confirmed anterior cruciate ligament rupture; these 9 had significantly different knee posture and loading compared to the 196 who did not have anterior cruciate ligament rupture. Knee abduction angle (P &lt; .05) at landing was 8° greater in anterior cruciate ligament-injured than in uninjured athletes. Anterior cruciate ligament-injured athletes had a 2.5 times greater knee abduction moment (P &lt; .001) and 20% higher ground reaction force (P &lt; .05), whereas stance time was 16% shorter; hence, increased motion, force, and moments occurred more quickly. Knee abduction moment predicted anterior cruciate ligament injury status with 73% specificity and 78% sensitivity; dynamic valgus measures showed a predictive r2 of 0.88. Conclusion: Knee motion and knee loading during a landing task are predictors of anterior cruciate ligament injury risk in female athletes. Clinical Relevance: Female athletes with increased dynamic valgus and high abduction loads are at increased risk of anterior cruciate ligament injury. The methods developed may be used to monitor neuromuscular control of the knee joint and may help develop simpler measures of neuromuscular control that can be used to direct female athletes to more effective, targeted interventions. © 2005 American Orthopaedic Society for Sports Medicine.&quot;,&quot;issue&quot;:&quot;4&quot;,&quot;volume&quot;:&quot;33&quot;,&quot;container-title-short&quot;:&quot;&quot;},&quot;isTemporary&quot;:false},{&quot;id&quot;:&quot;a39caaa0-58e1-3186-9d6c-d3cccf62f46f&quot;,&quot;itemData&quot;:{&quot;type&quot;:&quot;article-journal&quot;,&quot;id&quot;:&quot;a39caaa0-58e1-3186-9d6c-d3cccf62f46f&quot;,&quot;title&quot;:&quot;Mechanisms for noncontact anterior cruciate ligament injuries: Knee joint kinematics in 10 injury situations from female team handball and basketball&quot;,&quot;author&quot;:[{&quot;family&quot;:&quot;Koga&quot;,&quot;given&quot;:&quot;Hideyuki&quot;,&quot;parse-names&quot;:false,&quot;dropping-particle&quot;:&quot;&quot;,&quot;non-dropping-particle&quot;:&quot;&quot;},{&quot;family&quot;:&quot;Nakamae&quot;,&quot;given&quot;:&quot;Atsuo&quot;,&quot;parse-names&quot;:false,&quot;dropping-particle&quot;:&quot;&quot;,&quot;non-dropping-particle&quot;:&quot;&quot;},{&quot;family&quot;:&quot;Shima&quot;,&quot;given&quot;:&quot;Yosuke&quot;,&quot;parse-names&quot;:false,&quot;dropping-particle&quot;:&quot;&quot;,&quot;non-dropping-particle&quot;:&quot;&quot;},{&quot;family&quot;:&quot;Iwasa&quot;,&quot;given&quot;:&quot;Junji&quot;,&quot;parse-names&quot;:false,&quot;dropping-particle&quot;:&quot;&quot;,&quot;non-dropping-particle&quot;:&quot;&quot;},{&quot;family&quot;:&quot;Myklebust&quot;,&quot;given&quot;:&quot;Grethe&quot;,&quot;parse-names&quot;:false,&quot;dropping-particle&quot;:&quot;&quot;,&quot;non-dropping-particle&quot;:&quot;&quot;},{&quot;family&quot;:&quot;Engebretsen&quot;,&quot;given&quot;:&quot;Lars&quot;,&quot;parse-names&quot;:false,&quot;dropping-particle&quot;:&quot;&quot;,&quot;non-dropping-particle&quot;:&quot;&quot;},{&quot;family&quot;:&quot;Bahr&quot;,&quot;given&quot;:&quot;Roald&quot;,&quot;parse-names&quot;:false,&quot;dropping-particle&quot;:&quot;&quot;,&quot;non-dropping-particle&quot;:&quot;&quot;},{&quot;family&quot;:&quot;Krosshaug&quot;,&quot;given&quot;:&quot;Tron&quot;,&quot;parse-names&quot;:false,&quot;dropping-particle&quot;:&quot;&quot;,&quot;non-dropping-particle&quot;:&quot;&quot;}],&quot;container-title&quot;:&quot;American Journal of Sports Medicine&quot;,&quot;DOI&quot;:&quot;10.1177/0363546510373570&quot;,&quot;ISSN&quot;:&quot;03635465&quot;,&quot;PMID&quot;:&quot;20595545&quot;,&quot;issued&quot;:{&quot;date-parts&quot;:[[2010,11]]},&quot;page&quot;:&quot;2218-2225&quot;,&quot;abstract&quot;:&quot;Background: The mechanism for noncontact anterior cruciate ligament injury is still a matter of controversy. Video analysis of injury tapes is the only method available to extract biomechanical information from actual anterior cruciate ligament injury cases. Purpose: This article describes 3-dimensional knee joint kinematics in anterior cruciate ligament injury situations using a model-based image-matching technique. Study Design: Case series; Level of evidence, 4. Methods: Ten anterior cruciate ligament injury video sequences from womengs handball and basketball were analyzed using the model-based image-matching method. Results: The mean knee flexion angle among the 10 cases was 23° (range, 11°-30°) at initial contact (IC) and had increased by 24° (95% confidence interval [CI], 19°-29°) within the following 40 milliseconds. The mean valgus angle was neutral (range, -2° to 3°) at IC, but had increased by 12° (95% CI, 10°-13°) 40 milliseconds later. The knee was externally rotated 5° (range, -5° to 12°) at IC, but rotated internally by 8° (95% CI, 2°-14°) during the first 40 milliseconds, followed by external rotation of 17° (95% CI, 13°-22°). The mean peak vertical ground-reaction force was 3.2 times body weight (95% CI, 2.7-3.7), and occurred at 40 milliseconds after IC (range, 0-83). Conclusion: Based on when the sudden changes in joint angular motion and the peak vertical ground-reaction force occurred, it is likely that the anterior cruciate ligament injury occurred approximately 40 milliseconds after IC. The kinematic patterns were surprisingly consistent among the 10 cases. All players had immediate valgus motion within 40 milliseconds after IC. Moreover, the tibia rotated internally during the first 40 milliseconds and then external rotation was observed, possibly after the anterior cruciate ligament had torn. These results suggest that valgus loading is a contributing factor in the anterior cruciate ligament injury mechanism and that internal tibial rotation is coupled with valgus motion. Prevention programs should focus on acquiring a good cutting and landing technique with knee flexion and without valgus loading of the knee. © 2010 The Author(s).&quot;,&quot;issue&quot;:&quot;11&quot;,&quot;volume&quot;:&quot;38&quot;,&quot;container-title-short&quot;:&quot;&quot;},&quot;isTemporary&quot;:false}]},{&quot;citationID&quot;:&quot;MENDELEY_CITATION_10cd10dd-624e-4ebc-b23a-a9e753bc1a7d&quot;,&quot;properties&quot;:{&quot;noteIndex&quot;:0},&quot;isEdited&quot;:false,&quot;manualOverride&quot;:{&quot;isManuallyOverridden&quot;:false,&quot;citeprocText&quot;:&quot;(Olsen et al., 2004)&quot;,&quot;manualOverrideText&quot;:&quot;&quot;},&quot;citationTag&quot;:&quot;MENDELEY_CITATION_v3_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&quot;,&quot;citationItems&quot;:[{&quot;id&quot;:&quot;dcd8a833-ce8d-3e50-b76d-d31e4fd281ac&quot;,&quot;itemData&quot;:{&quot;type&quot;:&quot;article-journal&quot;,&quot;id&quot;:&quot;dcd8a833-ce8d-3e50-b76d-d31e4fd281ac&quot;,&quot;title&quot;:&quot;Injury mechanisms for anterior cruciate ligament injuries in team handball: A systematic video analysis&quot;,&quot;author&quot;:[{&quot;family&quot;:&quot;Olsen&quot;,&quot;given&quot;:&quot;Odd Egil&quot;,&quot;parse-names&quot;:false,&quot;dropping-particle&quot;:&quot;&quot;,&quot;non-dropping-particle&quot;:&quot;&quot;},{&quot;family&quot;:&quot;Myklebust&quot;,&quot;given&quot;:&quot;Grethe&quot;,&quot;parse-names&quot;:false,&quot;dropping-particle&quot;:&quot;&quot;,&quot;non-dropping-particle&quot;:&quot;&quot;},{&quot;family&quot;:&quot;Engebretsen&quot;,&quot;given&quot;:&quot;Lars&quot;,&quot;parse-names&quot;:false,&quot;dropping-particle&quot;:&quot;&quot;,&quot;non-dropping-particle&quot;:&quot;&quot;},{&quot;family&quot;:&quot;Bahr&quot;,&quot;given&quot;:&quot;Roald&quot;,&quot;parse-names&quot;:false,&quot;dropping-particle&quot;:&quot;&quot;,&quot;non-dropping-particle&quot;:&quot;&quot;}],&quot;container-title&quot;:&quot;American Journal of Sports Medicine&quot;,&quot;DOI&quot;:&quot;10.1177/0363546503261724&quot;,&quot;ISSN&quot;:&quot;03635465&quot;,&quot;PMID&quot;:&quot;15150050&quot;,&quot;issued&quot;:{&quot;date-parts&quot;:[[2004,6]]},&quot;page&quot;:&quot;1002-1012&quot;,&quot;abstract&quot;:&quot;Objective: To describe the mechanisms for anterior cruciate ligament injuries in female team handball. Study Design: Descriptive video analysis. Methods: Twenty videotapes of anterior cruciate ligament injuries from Norwegian or international competition were collected from 12 seasons (1988-2000). Three medical doctors and 3 national team coaches systematically analyzed these videos to describe the injury mechanisms and playing situations. In addition, 32 anterior cruciate ligament-injured players in the 3 upper divisions in Norwegian team handball were interviewed during the 1998-1999 season to compare the injury characteristics between player recall and the video analysis. Results: Two main injury mechanisms for anterior cruciate ligament injuries in team handball were identified. The most common (12 of 20 injuries), a plant-and-cut movement, occurred in every case with a forceful valgus and external or internal rotation with the knee close to full extension. The other main injury mechanism (4 of 20 injuries), a 1-legged jump shot landing, occurred with a forceful valgus and external rotation with the knee close to full extension. The results from the video analysis and questionnaire data were similar. Conclusions: The injury mechanism for anterior cruciate ligament injuries in female team handball appeared to be a forceful valgus collapse with the knee close to full extension combined with external or internal rotation of the tibia.&quot;,&quot;issue&quot;:&quot;4&quot;,&quot;volume&quot;:&quot;32&quot;,&quot;container-title-short&quot;:&quot;&quot;},&quot;isTemporary&quot;:false}]},{&quot;citationID&quot;:&quot;MENDELEY_CITATION_e17f0788-0561-4b93-94bd-136053351bac&quot;,&quot;properties&quot;:{&quot;noteIndex&quot;:0},&quot;isEdited&quot;:false,&quot;manualOverride&quot;:{&quot;isManuallyOverridden&quot;:false,&quot;citeprocText&quot;:&quot;(Hewett et al., 2005)&quot;,&quot;manualOverrideText&quot;:&quot;&quot;},&quot;citationTag&quot;:&quot;MENDELEY_CITATION_v3_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&quot;,&quot;citationItems&quot;:[{&quot;id&quot;:&quot;474ff018-01e0-37d1-aa40-8bd6db7e6030&quot;,&quot;itemData&quot;:{&quot;type&quot;:&quot;article-journal&quot;,&quot;id&quot;:&quot;474ff018-01e0-37d1-aa40-8bd6db7e6030&quot;,&quot;title&quot;:&quot;Biomechanical measures of neuromuscular control and valgus loading of the knee predict anterior cruciate ligament injury risk in female athletes: A prospective study&quot;,&quot;author&quot;:[{&quot;family&quot;:&quot;Hewett&quot;,&quot;given&quot;:&quot;Timothy E.&quot;,&quot;parse-names&quot;:false,&quot;dropping-particle&quot;:&quot;&quot;,&quot;non-dropping-particle&quot;:&quot;&quot;},{&quot;family&quot;:&quot;Myer&quot;,&quot;given&quot;:&quot;Gregory D.&quot;,&quot;parse-names&quot;:false,&quot;dropping-particle&quot;:&quot;&quot;,&quot;non-dropping-particle&quot;:&quot;&quot;},{&quot;family&quot;:&quot;Ford&quot;,&quot;given&quot;:&quot;Kevin R.&quot;,&quot;parse-names&quot;:false,&quot;dropping-particle&quot;:&quot;&quot;,&quot;non-dropping-particle&quot;:&quot;&quot;},{&quot;family&quot;:&quot;Heidt&quot;,&quot;given&quot;:&quot;Robert S.&quot;,&quot;parse-names&quot;:false,&quot;dropping-particle&quot;:&quot;&quot;,&quot;non-dropping-particle&quot;:&quot;&quot;},{&quot;family&quot;:&quot;Colosimo&quot;,&quot;given&quot;:&quot;Angelo J.&quot;,&quot;parse-names&quot;:false,&quot;dropping-particle&quot;:&quot;&quot;,&quot;non-dropping-particle&quot;:&quot;&quot;},{&quot;family&quot;:&quot;McLean&quot;,&quot;given&quot;:&quot;Scott G.&quot;,&quot;parse-names&quot;:false,&quot;dropping-particle&quot;:&quot;&quot;,&quot;non-dropping-particle&quot;:&quot;&quot;},{&quot;family&quot;:&quot;Bogert&quot;,&quot;given&quot;:&quot;Antonie J.&quot;,&quot;parse-names&quot;:false,&quot;dropping-particle&quot;:&quot;&quot;,&quot;non-dropping-particle&quot;:&quot;Van Den&quot;},{&quot;family&quot;:&quot;Paterno&quot;,&quot;given&quot;:&quot;Mark&quot;,&quot;parse-names&quot;:false,&quot;dropping-particle&quot;:&quot;V.&quot;,&quot;non-dropping-particle&quot;:&quot;&quot;},{&quot;family&quot;:&quot;Succop&quot;,&quot;given&quot;:&quot;Paul&quot;,&quot;parse-names&quot;:false,&quot;dropping-particle&quot;:&quot;&quot;,&quot;non-dropping-particle&quot;:&quot;&quot;}],&quot;container-title&quot;:&quot;American Journal of Sports Medicine&quot;,&quot;DOI&quot;:&quot;10.1177/0363546504269591&quot;,&quot;ISSN&quot;:&quot;03635465&quot;,&quot;PMID&quot;:&quot;15722287&quot;,&quot;issued&quot;:{&quot;date-parts&quot;:[[2005,4]]},&quot;page&quot;:&quot;492-501&quot;,&quot;abstract&quot;:&quot;Background: Female athletes participating in high-risk sports suffer anterior cruciate ligament injury at a 4- to 6-fold greater rate than do male athletes. Hypothesis: Prescreened female athletes with subsequent anterior cruciate ligament injury will demonstrate decreased neuromuscular control and increased valgus joint loading, predicting anterior cruciate ligament injury risk. Study Design: Cohort study; Level of evidence, 2. Methods: There were 205 female athletes in the high-risk sports of soccer, basketball, and Volleyball prospectively measured for neuromuscular control using 3-dimensional kinematics (joint angles) and joint loads using kinetics (joint moments) during a jump-landing task. Analysis of variance as well as linear and logistic regression were used to isolate predictors of risk in athletes who subsequently ruptured the anterior cruciate ligament. Results: Nine athletes had a confirmed anterior cruciate ligament rupture; these 9 had significantly different knee posture and loading compared to the 196 who did not have anterior cruciate ligament rupture. Knee abduction angle (P &lt; .05) at landing was 8° greater in anterior cruciate ligament-injured than in uninjured athletes. Anterior cruciate ligament-injured athletes had a 2.5 times greater knee abduction moment (P &lt; .001) and 20% higher ground reaction force (P &lt; .05), whereas stance time was 16% shorter; hence, increased motion, force, and moments occurred more quickly. Knee abduction moment predicted anterior cruciate ligament injury status with 73% specificity and 78% sensitivity; dynamic valgus measures showed a predictive r2 of 0.88. Conclusion: Knee motion and knee loading during a landing task are predictors of anterior cruciate ligament injury risk in female athletes. Clinical Relevance: Female athletes with increased dynamic valgus and high abduction loads are at increased risk of anterior cruciate ligament injury. The methods developed may be used to monitor neuromuscular control of the knee joint and may help develop simpler measures of neuromuscular control that can be used to direct female athletes to more effective, targeted interventions. © 2005 American Orthopaedic Society for Sports Medicine.&quot;,&quot;issue&quot;:&quot;4&quot;,&quot;volume&quot;:&quot;33&quot;,&quot;container-title-short&quot;:&quot;&quot;},&quot;isTemporary&quot;:false}]},{&quot;citationID&quot;:&quot;MENDELEY_CITATION_05b30001-a6d0-4803-bcc9-396fea54c591&quot;,&quot;properties&quot;:{&quot;noteIndex&quot;:0},&quot;isEdited&quot;:false,&quot;manualOverride&quot;:{&quot;isManuallyOverridden&quot;:false,&quot;citeprocText&quot;:&quot;(Koga et al., 2010)&quot;,&quot;manualOverrideText&quot;:&quot;&quot;},&quot;citationTag&quot;:&quot;MENDELEY_CITATION_v3_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&quot;,&quot;citationItems&quot;:[{&quot;id&quot;:&quot;a39caaa0-58e1-3186-9d6c-d3cccf62f46f&quot;,&quot;itemData&quot;:{&quot;type&quot;:&quot;article-journal&quot;,&quot;id&quot;:&quot;a39caaa0-58e1-3186-9d6c-d3cccf62f46f&quot;,&quot;title&quot;:&quot;Mechanisms for noncontact anterior cruciate ligament injuries: Knee joint kinematics in 10 injury situations from female team handball and basketball&quot;,&quot;author&quot;:[{&quot;family&quot;:&quot;Koga&quot;,&quot;given&quot;:&quot;Hideyuki&quot;,&quot;parse-names&quot;:false,&quot;dropping-particle&quot;:&quot;&quot;,&quot;non-dropping-particle&quot;:&quot;&quot;},{&quot;family&quot;:&quot;Nakamae&quot;,&quot;given&quot;:&quot;Atsuo&quot;,&quot;parse-names&quot;:false,&quot;dropping-particle&quot;:&quot;&quot;,&quot;non-dropping-particle&quot;:&quot;&quot;},{&quot;family&quot;:&quot;Shima&quot;,&quot;given&quot;:&quot;Yosuke&quot;,&quot;parse-names&quot;:false,&quot;dropping-particle&quot;:&quot;&quot;,&quot;non-dropping-particle&quot;:&quot;&quot;},{&quot;family&quot;:&quot;Iwasa&quot;,&quot;given&quot;:&quot;Junji&quot;,&quot;parse-names&quot;:false,&quot;dropping-particle&quot;:&quot;&quot;,&quot;non-dropping-particle&quot;:&quot;&quot;},{&quot;family&quot;:&quot;Myklebust&quot;,&quot;given&quot;:&quot;Grethe&quot;,&quot;parse-names&quot;:false,&quot;dropping-particle&quot;:&quot;&quot;,&quot;non-dropping-particle&quot;:&quot;&quot;},{&quot;family&quot;:&quot;Engebretsen&quot;,&quot;given&quot;:&quot;Lars&quot;,&quot;parse-names&quot;:false,&quot;dropping-particle&quot;:&quot;&quot;,&quot;non-dropping-particle&quot;:&quot;&quot;},{&quot;family&quot;:&quot;Bahr&quot;,&quot;given&quot;:&quot;Roald&quot;,&quot;parse-names&quot;:false,&quot;dropping-particle&quot;:&quot;&quot;,&quot;non-dropping-particle&quot;:&quot;&quot;},{&quot;family&quot;:&quot;Krosshaug&quot;,&quot;given&quot;:&quot;Tron&quot;,&quot;parse-names&quot;:false,&quot;dropping-particle&quot;:&quot;&quot;,&quot;non-dropping-particle&quot;:&quot;&quot;}],&quot;container-title&quot;:&quot;American Journal of Sports Medicine&quot;,&quot;DOI&quot;:&quot;10.1177/0363546510373570&quot;,&quot;ISSN&quot;:&quot;03635465&quot;,&quot;PMID&quot;:&quot;20595545&quot;,&quot;issued&quot;:{&quot;date-parts&quot;:[[2010,11]]},&quot;page&quot;:&quot;2218-2225&quot;,&quot;abstract&quot;:&quot;Background: The mechanism for noncontact anterior cruciate ligament injury is still a matter of controversy. Video analysis of injury tapes is the only method available to extract biomechanical information from actual anterior cruciate ligament injury cases. Purpose: This article describes 3-dimensional knee joint kinematics in anterior cruciate ligament injury situations using a model-based image-matching technique. Study Design: Case series; Level of evidence, 4. Methods: Ten anterior cruciate ligament injury video sequences from womengs handball and basketball were analyzed using the model-based image-matching method. Results: The mean knee flexion angle among the 10 cases was 23° (range, 11°-30°) at initial contact (IC) and had increased by 24° (95% confidence interval [CI], 19°-29°) within the following 40 milliseconds. The mean valgus angle was neutral (range, -2° to 3°) at IC, but had increased by 12° (95% CI, 10°-13°) 40 milliseconds later. The knee was externally rotated 5° (range, -5° to 12°) at IC, but rotated internally by 8° (95% CI, 2°-14°) during the first 40 milliseconds, followed by external rotation of 17° (95% CI, 13°-22°). The mean peak vertical ground-reaction force was 3.2 times body weight (95% CI, 2.7-3.7), and occurred at 40 milliseconds after IC (range, 0-83). Conclusion: Based on when the sudden changes in joint angular motion and the peak vertical ground-reaction force occurred, it is likely that the anterior cruciate ligament injury occurred approximately 40 milliseconds after IC. The kinematic patterns were surprisingly consistent among the 10 cases. All players had immediate valgus motion within 40 milliseconds after IC. Moreover, the tibia rotated internally during the first 40 milliseconds and then external rotation was observed, possibly after the anterior cruciate ligament had torn. These results suggest that valgus loading is a contributing factor in the anterior cruciate ligament injury mechanism and that internal tibial rotation is coupled with valgus motion. Prevention programs should focus on acquiring a good cutting and landing technique with knee flexion and without valgus loading of the knee. © 2010 The Author(s).&quot;,&quot;issue&quot;:&quot;11&quot;,&quot;volume&quot;:&quot;38&quot;,&quot;container-title-short&quot;:&quot;&quot;},&quot;isTemporary&quot;:false}]},{&quot;citationID&quot;:&quot;MENDELEY_CITATION_10a88ba5-7813-437f-bf70-9a5695fd8e48&quot;,&quot;properties&quot;:{&quot;noteIndex&quot;:0},&quot;isEdited&quot;:false,&quot;manualOverride&quot;:{&quot;isManuallyOverridden&quot;:false,&quot;citeprocText&quot;:&quot;(Koga et al., 2010)&quot;,&quot;manualOverrideText&quot;:&quot;&quot;},&quot;citationTag&quot;:&quot;MENDELEY_CITATION_v3_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&quot;,&quot;citationItems&quot;:[{&quot;id&quot;:&quot;a39caaa0-58e1-3186-9d6c-d3cccf62f46f&quot;,&quot;itemData&quot;:{&quot;type&quot;:&quot;article-journal&quot;,&quot;id&quot;:&quot;a39caaa0-58e1-3186-9d6c-d3cccf62f46f&quot;,&quot;title&quot;:&quot;Mechanisms for noncontact anterior cruciate ligament injuries: Knee joint kinematics in 10 injury situations from female team handball and basketball&quot;,&quot;author&quot;:[{&quot;family&quot;:&quot;Koga&quot;,&quot;given&quot;:&quot;Hideyuki&quot;,&quot;parse-names&quot;:false,&quot;dropping-particle&quot;:&quot;&quot;,&quot;non-dropping-particle&quot;:&quot;&quot;},{&quot;family&quot;:&quot;Nakamae&quot;,&quot;given&quot;:&quot;Atsuo&quot;,&quot;parse-names&quot;:false,&quot;dropping-particle&quot;:&quot;&quot;,&quot;non-dropping-particle&quot;:&quot;&quot;},{&quot;family&quot;:&quot;Shima&quot;,&quot;given&quot;:&quot;Yosuke&quot;,&quot;parse-names&quot;:false,&quot;dropping-particle&quot;:&quot;&quot;,&quot;non-dropping-particle&quot;:&quot;&quot;},{&quot;family&quot;:&quot;Iwasa&quot;,&quot;given&quot;:&quot;Junji&quot;,&quot;parse-names&quot;:false,&quot;dropping-particle&quot;:&quot;&quot;,&quot;non-dropping-particle&quot;:&quot;&quot;},{&quot;family&quot;:&quot;Myklebust&quot;,&quot;given&quot;:&quot;Grethe&quot;,&quot;parse-names&quot;:false,&quot;dropping-particle&quot;:&quot;&quot;,&quot;non-dropping-particle&quot;:&quot;&quot;},{&quot;family&quot;:&quot;Engebretsen&quot;,&quot;given&quot;:&quot;Lars&quot;,&quot;parse-names&quot;:false,&quot;dropping-particle&quot;:&quot;&quot;,&quot;non-dropping-particle&quot;:&quot;&quot;},{&quot;family&quot;:&quot;Bahr&quot;,&quot;given&quot;:&quot;Roald&quot;,&quot;parse-names&quot;:false,&quot;dropping-particle&quot;:&quot;&quot;,&quot;non-dropping-particle&quot;:&quot;&quot;},{&quot;family&quot;:&quot;Krosshaug&quot;,&quot;given&quot;:&quot;Tron&quot;,&quot;parse-names&quot;:false,&quot;dropping-particle&quot;:&quot;&quot;,&quot;non-dropping-particle&quot;:&quot;&quot;}],&quot;container-title&quot;:&quot;American Journal of Sports Medicine&quot;,&quot;DOI&quot;:&quot;10.1177/0363546510373570&quot;,&quot;ISSN&quot;:&quot;03635465&quot;,&quot;PMID&quot;:&quot;20595545&quot;,&quot;issued&quot;:{&quot;date-parts&quot;:[[2010,11]]},&quot;page&quot;:&quot;2218-2225&quot;,&quot;abstract&quot;:&quot;Background: The mechanism for noncontact anterior cruciate ligament injury is still a matter of controversy. Video analysis of injury tapes is the only method available to extract biomechanical information from actual anterior cruciate ligament injury cases. Purpose: This article describes 3-dimensional knee joint kinematics in anterior cruciate ligament injury situations using a model-based image-matching technique. Study Design: Case series; Level of evidence, 4. Methods: Ten anterior cruciate ligament injury video sequences from womengs handball and basketball were analyzed using the model-based image-matching method. Results: The mean knee flexion angle among the 10 cases was 23° (range, 11°-30°) at initial contact (IC) and had increased by 24° (95% confidence interval [CI], 19°-29°) within the following 40 milliseconds. The mean valgus angle was neutral (range, -2° to 3°) at IC, but had increased by 12° (95% CI, 10°-13°) 40 milliseconds later. The knee was externally rotated 5° (range, -5° to 12°) at IC, but rotated internally by 8° (95% CI, 2°-14°) during the first 40 milliseconds, followed by external rotation of 17° (95% CI, 13°-22°). The mean peak vertical ground-reaction force was 3.2 times body weight (95% CI, 2.7-3.7), and occurred at 40 milliseconds after IC (range, 0-83). Conclusion: Based on when the sudden changes in joint angular motion and the peak vertical ground-reaction force occurred, it is likely that the anterior cruciate ligament injury occurred approximately 40 milliseconds after IC. The kinematic patterns were surprisingly consistent among the 10 cases. All players had immediate valgus motion within 40 milliseconds after IC. Moreover, the tibia rotated internally during the first 40 milliseconds and then external rotation was observed, possibly after the anterior cruciate ligament had torn. These results suggest that valgus loading is a contributing factor in the anterior cruciate ligament injury mechanism and that internal tibial rotation is coupled with valgus motion. Prevention programs should focus on acquiring a good cutting and landing technique with knee flexion and without valgus loading of the knee. © 2010 The Author(s).&quot;,&quot;issue&quot;:&quot;11&quot;,&quot;volume&quot;:&quot;38&quot;,&quot;container-title-short&quot;:&quot;&quot;},&quot;isTemporary&quot;:false}]},{&quot;citationID&quot;:&quot;MENDELEY_CITATION_a9886308-64d5-4622-8a27-cf914de19ccd&quot;,&quot;properties&quot;:{&quot;noteIndex&quot;:0},&quot;isEdited&quot;:false,&quot;manualOverride&quot;:{&quot;isManuallyOverridden&quot;:true,&quot;citeprocText&quot;:&quot;(Koga et al., 2010)&quot;,&quot;manualOverrideText&quot;:&quot;(Koga et al., 2010).&quot;},&quot;citationTag&quot;:&quot;MENDELEY_CITATION_v3_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&quot;,&quot;citationItems&quot;:[{&quot;id&quot;:&quot;a39caaa0-58e1-3186-9d6c-d3cccf62f46f&quot;,&quot;itemData&quot;:{&quot;type&quot;:&quot;article-journal&quot;,&quot;id&quot;:&quot;a39caaa0-58e1-3186-9d6c-d3cccf62f46f&quot;,&quot;title&quot;:&quot;Mechanisms for noncontact anterior cruciate ligament injuries: Knee joint kinematics in 10 injury situations from female team handball and basketball&quot;,&quot;author&quot;:[{&quot;family&quot;:&quot;Koga&quot;,&quot;given&quot;:&quot;Hideyuki&quot;,&quot;parse-names&quot;:false,&quot;dropping-particle&quot;:&quot;&quot;,&quot;non-dropping-particle&quot;:&quot;&quot;},{&quot;family&quot;:&quot;Nakamae&quot;,&quot;given&quot;:&quot;Atsuo&quot;,&quot;parse-names&quot;:false,&quot;dropping-particle&quot;:&quot;&quot;,&quot;non-dropping-particle&quot;:&quot;&quot;},{&quot;family&quot;:&quot;Shima&quot;,&quot;given&quot;:&quot;Yosuke&quot;,&quot;parse-names&quot;:false,&quot;dropping-particle&quot;:&quot;&quot;,&quot;non-dropping-particle&quot;:&quot;&quot;},{&quot;family&quot;:&quot;Iwasa&quot;,&quot;given&quot;:&quot;Junji&quot;,&quot;parse-names&quot;:false,&quot;dropping-particle&quot;:&quot;&quot;,&quot;non-dropping-particle&quot;:&quot;&quot;},{&quot;family&quot;:&quot;Myklebust&quot;,&quot;given&quot;:&quot;Grethe&quot;,&quot;parse-names&quot;:false,&quot;dropping-particle&quot;:&quot;&quot;,&quot;non-dropping-particle&quot;:&quot;&quot;},{&quot;family&quot;:&quot;Engebretsen&quot;,&quot;given&quot;:&quot;Lars&quot;,&quot;parse-names&quot;:false,&quot;dropping-particle&quot;:&quot;&quot;,&quot;non-dropping-particle&quot;:&quot;&quot;},{&quot;family&quot;:&quot;Bahr&quot;,&quot;given&quot;:&quot;Roald&quot;,&quot;parse-names&quot;:false,&quot;dropping-particle&quot;:&quot;&quot;,&quot;non-dropping-particle&quot;:&quot;&quot;},{&quot;family&quot;:&quot;Krosshaug&quot;,&quot;given&quot;:&quot;Tron&quot;,&quot;parse-names&quot;:false,&quot;dropping-particle&quot;:&quot;&quot;,&quot;non-dropping-particle&quot;:&quot;&quot;}],&quot;container-title&quot;:&quot;American Journal of Sports Medicine&quot;,&quot;DOI&quot;:&quot;10.1177/0363546510373570&quot;,&quot;ISSN&quot;:&quot;03635465&quot;,&quot;PMID&quot;:&quot;20595545&quot;,&quot;issued&quot;:{&quot;date-parts&quot;:[[2010,11]]},&quot;page&quot;:&quot;2218-2225&quot;,&quot;abstract&quot;:&quot;Background: The mechanism for noncontact anterior cruciate ligament injury is still a matter of controversy. Video analysis of injury tapes is the only method available to extract biomechanical information from actual anterior cruciate ligament injury cases. Purpose: This article describes 3-dimensional knee joint kinematics in anterior cruciate ligament injury situations using a model-based image-matching technique. Study Design: Case series; Level of evidence, 4. Methods: Ten anterior cruciate ligament injury video sequences from womengs handball and basketball were analyzed using the model-based image-matching method. Results: The mean knee flexion angle among the 10 cases was 23° (range, 11°-30°) at initial contact (IC) and had increased by 24° (95% confidence interval [CI], 19°-29°) within the following 40 milliseconds. The mean valgus angle was neutral (range, -2° to 3°) at IC, but had increased by 12° (95% CI, 10°-13°) 40 milliseconds later. The knee was externally rotated 5° (range, -5° to 12°) at IC, but rotated internally by 8° (95% CI, 2°-14°) during the first 40 milliseconds, followed by external rotation of 17° (95% CI, 13°-22°). The mean peak vertical ground-reaction force was 3.2 times body weight (95% CI, 2.7-3.7), and occurred at 40 milliseconds after IC (range, 0-83). Conclusion: Based on when the sudden changes in joint angular motion and the peak vertical ground-reaction force occurred, it is likely that the anterior cruciate ligament injury occurred approximately 40 milliseconds after IC. The kinematic patterns were surprisingly consistent among the 10 cases. All players had immediate valgus motion within 40 milliseconds after IC. Moreover, the tibia rotated internally during the first 40 milliseconds and then external rotation was observed, possibly after the anterior cruciate ligament had torn. These results suggest that valgus loading is a contributing factor in the anterior cruciate ligament injury mechanism and that internal tibial rotation is coupled with valgus motion. Prevention programs should focus on acquiring a good cutting and landing technique with knee flexion and without valgus loading of the knee. © 2010 The Author(s).&quot;,&quot;issue&quot;:&quot;11&quot;,&quot;volume&quot;:&quot;38&quot;,&quot;container-title-short&quot;:&quot;&quot;},&quot;isTemporary&quot;:false}]},{&quot;citationID&quot;:&quot;MENDELEY_CITATION_ad03c0a9-d02a-42b2-bc27-79220a2c8085&quot;,&quot;properties&quot;:{&quot;noteIndex&quot;:0},&quot;isEdited&quot;:false,&quot;manualOverride&quot;:{&quot;isManuallyOverridden&quot;:false,&quot;citeprocText&quot;:&quot;(Fritz et al., 2020; Luig et al., 2020; Martín-Guzón et al., 2022)&quot;,&quot;manualOverrideText&quot;:&quot;&quot;},&quot;citationTag&quot;:&quot;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&quot;,&quot;citationItems&quot;:[{&quot;id&quot;:&quot;6032e920-60c6-3d0a-a6c5-78eb47d97dd8&quot;,&quot;itemData&quot;:{&quot;type&quot;:&quot;article&quot;,&quot;id&quot;:&quot;6032e920-60c6-3d0a-a6c5-78eb47d97dd8&quot;,&quot;title&quot;:&quot;Injury prevalence of the lower limbs in handball players: A systematic review&quot;,&quot;author&quot;:[{&quot;family&quot;:&quot;Martín-Guzón&quot;,&quot;given&quot;:&quot;Iván&quot;,&quot;parse-names&quot;:false,&quot;dropping-particle&quot;:&quot;&quot;,&quot;non-dropping-particle&quot;:&quot;&quot;},{&quot;family&quot;:&quot;Muñoz&quot;,&quot;given&quot;:&quot;Alejandro&quot;,&quot;parse-names&quot;:false,&quot;dropping-particle&quot;:&quot;&quot;,&quot;non-dropping-particle&quot;:&quot;&quot;},{&quot;family&quot;:&quot;Lorenzo-Calvo&quot;,&quot;given&quot;:&quot;Jorge&quot;,&quot;parse-names&quot;:false,&quot;dropping-particle&quot;:&quot;&quot;,&quot;non-dropping-particle&quot;:&quot;&quot;},{&quot;family&quot;:&quot;Muriarte&quot;,&quot;given&quot;:&quot;Diego&quot;,&quot;parse-names&quot;:false,&quot;dropping-particle&quot;:&quot;&quot;,&quot;non-dropping-particle&quot;:&quot;&quot;},{&quot;family&quot;:&quot;Marquina&quot;,&quot;given&quot;:&quot;Moisés&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DOI&quot;:&quot;10.3390/ijerph19010332&quot;,&quot;ISSN&quot;:&quot;16604601&quot;,&quot;PMID&quot;:&quot;35010592&quot;,&quot;issued&quot;:{&quot;date-parts&quot;:[[2022,1,1]]},&quot;abstract&quot;:&quot;Lower limb injuries are frequent in handball and a serious hindrance to athletic performance. The aim of this systematic review was to synthesize the available research on the prevalence of lower limb injuries in handball players according to sex and competitive level. According to the Preferred Reporting Items for Systematic Reviews and Meta-Analysis, 19 studies were selected after a systematic search and selection process of three digital databases: Scopus, PubMed, and Web of Science. Furthermore, a study quality analysis using an ‘Extension for Sports Injury and Illness Surveillance of the Strengthening the Reporting of Observational Studies in Epidemiology (STROBE-SIIS)’ was carried out. The sample consisted of 7110 male and female handball players registering 4483 injuries in their lower limbs. The results showed a high incidence of knee injuries (30.23%) and ankle injuries (24.80%), especially in the ligaments, such as the talofibular and the anterior cruciate ligaments. Considering sex and competitive level, knee injuries accounted for 47.02% of injuries among women, while among men, ankle injuries were most prevalent (34.22%) in international competitions. Additionally, the most common cause of injuries was trauma (85.61%). The findings highlighted that the prevalence of lower limb injuries varies greatly according to the characteristics of the sample and injury. Therefore, the study underlines the importance that sports practitioners (physical trainers, readapters, and physiotherapists) adapt training protocols to reduce injury incidence in the most affected body areas or tissues.&quot;,&quot;publisher&quot;:&quot;MDPI&quot;,&quot;issue&quot;:&quot;1&quot;,&quot;volume&quot;:&quot;19&quot;,&quot;container-title-short&quot;:&quot;Int J Environ Res Public Health&quot;},&quot;isTemporary&quot;:false},{&quot;id&quot;:&quot;e8a5cd98-fa0b-3d32-afbe-41b44e6b8b7e&quot;,&quot;itemData&quot;:{&quot;type&quot;:&quot;article-journal&quot;,&quot;id&quot;:&quot;e8a5cd98-fa0b-3d32-afbe-41b44e6b8b7e&quot;,&quot;title&quot;:&quot;Sports Imaging of Team Handball Injuries&quot;,&quot;author&quot;:[{&quot;family&quot;:&quot;Fritz&quot;,&quot;given&quot;:&quot;Benjamin&quot;,&quot;parse-names&quot;:false,&quot;dropping-particle&quot;:&quot;&quot;,&quot;non-dropping-particle&quot;:&quot;&quot;},{&quot;family&quot;:&quot;Parkar&quot;,&quot;given&quot;:&quot;Anagha P.&quot;,&quot;parse-names&quot;:false,&quot;dropping-particle&quot;:&quot;&quot;,&quot;non-dropping-particle&quot;:&quot;&quot;},{&quot;family&quot;:&quot;Cerezal&quot;,&quot;given&quot;:&quot;Luis&quot;,&quot;parse-names&quot;:false,&quot;dropping-particle&quot;:&quot;&quot;,&quot;non-dropping-particle&quot;:&quot;&quot;},{&quot;family&quot;:&quot;Storgaard&quot;,&quot;given&quot;:&quot;Morten&quot;,&quot;parse-names&quot;:false,&quot;dropping-particle&quot;:&quot;&quot;,&quot;non-dropping-particle&quot;:&quot;&quot;},{&quot;family&quot;:&quot;Boesen&quot;,&quot;given&quot;:&quot;Mikael&quot;,&quot;parse-names&quot;:false,&quot;dropping-particle&quot;:&quot;&quot;,&quot;non-dropping-particle&quot;:&quot;&quot;},{&quot;family&quot;:&quot;Åström&quot;,&quot;given&quot;:&quot;Gunnar&quot;,&quot;parse-names&quot;:false,&quot;dropping-particle&quot;:&quot;&quot;,&quot;non-dropping-particle&quot;:&quot;&quot;},{&quot;family&quot;:&quot;Fritz&quot;,&quot;given&quot;:&quot;Jan&quot;,&quot;parse-names&quot;:false,&quot;dropping-particle&quot;:&quot;&quot;,&quot;non-dropping-particle&quot;:&quot;&quot;}],&quot;container-title&quot;:&quot;Seminars in Musculoskeletal Radiology&quot;,&quot;container-title-short&quot;:&quot;Semin Musculoskelet Radiol&quot;,&quot;DOI&quot;:&quot;10.1055/s-0040-1710064&quot;,&quot;ISSN&quot;:&quot;1098898X&quot;,&quot;PMID&quot;:&quot;32987422&quot;,&quot;issued&quot;:{&quot;date-parts&quot;:[[2020,6,1]]},&quot;page&quot;:&quot;227-245&quot;,&quot;abstract&quot;:&quot;Team handball is a fast high-scoring indoor contact sport with &gt; 20 million registered players who are organized in &gt; 150 federations worldwide. The combination of complex and unique biomechanics of handball throwing, permitted body tackles and blocks, and illegal fouls contribute to team handball ranging among the four athletic sports that carry the highest risks of injury. The categories include a broad range of acute and overuse injuries that most commonly occur in the shoulder, knee, and ankle. In concert with sports medicine, physicians, surgeons, physical therapists, and radiologists consult in the care of handball players through the appropriate use and expert interpretations of radiography, ultrasonography, CT, and MRI studies to facilitate diagnosis, characterization, and healing of a broad spectrum of acute, complex, concomitant, chronic, and overuse injuries. This article is based on published data and the author team's cumulative experience in playing and caring for handball players in Denmark, Sweden, Norway, Germany, Switzerland, and Spain. The article reviews and illustrates the spectrum of common handball injuries and highlights the contributions of sports imaging for diagnosis and management.&quot;,&quot;publisher&quot;:&quot;Thieme Medical Publishers, Inc.&quot;,&quot;issue&quot;:&quot;3&quot;,&quot;volume&quot;:&quot;24&quot;},&quot;isTemporary&quot;:false},{&quot;id&quot;:&quot;e61853b0-928b-3eee-bdb7-385667923b1f&quot;,&quot;itemData&quot;:{&quot;type&quot;:&quot;article-journal&quot;,&quot;id&quot;:&quot;e61853b0-928b-3eee-bdb7-385667923b1f&quot;,&quot;title&quot;:&quot;Contact-but not foul play-dominates injury mechanisms in men's professional handball: A video match analysis of 580 injuries&quot;,&quot;author&quot;:[{&quot;family&quot;:&quot;Luig&quot;,&quot;given&quot;:&quot;Patrick&quot;,&quot;parse-names&quot;:false,&quot;dropping-particle&quot;:&quot;&quot;,&quot;non-dropping-particle&quot;:&quot;&quot;},{&quot;family&quot;:&quot;Krutsch&quot;,&quot;given&quot;:&quot;Werner&quot;,&quot;parse-names&quot;:false,&quot;dropping-particle&quot;:&quot;&quot;,&quot;non-dropping-particle&quot;:&quot;&quot;},{&quot;family&quot;:&quot;Henke&quot;,&quot;given&quot;:&quot;Thomas&quot;,&quot;parse-names&quot;:false,&quot;dropping-particle&quot;:&quot;&quot;,&quot;non-dropping-particle&quot;:&quot;&quot;},{&quot;family&quot;:&quot;Klein&quot;,&quot;given&quot;:&quot;Christian&quot;,&quot;parse-names&quot;:false,&quot;dropping-particle&quot;:&quot;&quot;,&quot;non-dropping-particle&quot;:&quot;&quot;},{&quot;family&quot;:&quot;Bloch&quot;,&quot;given&quot;:&quot;Hendrik&quot;,&quot;parse-names&quot;:false,&quot;dropping-particle&quot;:&quot;&quot;,&quot;non-dropping-particle&quot;:&quot;&quot;},{&quot;family&quot;:&quot;Platen&quot;,&quot;given&quot;:&quot;Petra&quot;,&quot;parse-names&quot;:false,&quot;dropping-particle&quot;:&quot;&quot;,&quot;non-dropping-particle&quot;:&quot;&quot;},{&quot;family&quot;:&quot;Achenbach&quot;,&quot;given&quot;:&quot;Leonard&quot;,&quot;parse-names&quot;:false,&quot;dropping-particle&quot;:&quot;&quot;,&quot;non-dropping-particle&quot;:&quot;&quot;}],&quot;container-title&quot;:&quot;British Journal of Sports Medicine&quot;,&quot;DOI&quot;:&quot;10.1136/bjsports-2018-100250&quot;,&quot;ISSN&quot;:&quot;14730480&quot;,&quot;PMID&quot;:&quot;31969347&quot;,&quot;issued&quot;:{&quot;date-parts&quot;:[[2020,8,1]]},&quot;page&quot;:&quot;984-990&quot;,&quot;abstract&quot;:&quot;Aim We aimed to identify patterns and mechanisms of injury situations in men's professional handball by means of video match analysis. Methods Moderate and severe injuries (absence of &gt;7 days) sustained in competition in one of six seasons (2010 to 2013 and 2014 to 2017) in men's professional handball were prospectively analysed with a newly developed standardised observation form. Season 2013 to 2014 was excluded because of missing video material. Results 580 injuries were identified: 298 (51.4 ) contact injuries, 151 (26.0 ) indirect contact injuries and 131 (22.6 ) non-contact injuries. Head (87.5 ), hand (83.8 ), shoulder (70.2) and ankle (62.9 ) injuries were mainly sustained during direct contact. Typical contact injuries included collision with an opponent's upper extremity or torso, and ankle injuries mainly consisted of foot-to-foot collisions. A large proportion (41.7 ) of knee injuries were caused by indirect contact, whereas thigh injuries mainly occurred (56.4 ) through non-contact mechanism. Wing (56.9 ) and pivot (58.4 ) players had the highest proportion of contact injuries, whereas backcourt players had a high proportion of indirect contact injuries (31.5 ) and goalkeepers of non-contact injuries (48.9 ). The injury proportion of foul play was 28.4 . Most injuries occurred in the central zone between the 6-metre and 9-metre lines (26.1 ) and during the last 10 min of each match half (OR 1.71, p=0.016). Conclusions In men's professional handball in a league setting, contact-but not foul play-was the most common mechanism associated with moderate and severe injuries. Head, hand, shoulder and ankle injury were mainly sustained during direct contact.&quot;,&quot;publisher&quot;:&quot;BMJ Publishing Group&quot;,&quot;issue&quot;:&quot;16&quot;,&quot;volume&quot;:&quot;54&quot;,&quot;container-title-short&quot;:&quot;Br J Sports Med&quot;},&quot;isTemporary&quot;:false}]},{&quot;citationID&quot;:&quot;MENDELEY_CITATION_6db2bbb5-0da6-4041-be44-542c2c43f587&quot;,&quot;properties&quot;:{&quot;noteIndex&quot;:0},&quot;isEdited&quot;:false,&quot;manualOverride&quot;:{&quot;isManuallyOverridden&quot;:false,&quot;citeprocText&quot;:&quot;(Fritz et al., 2020; Martín-Guzón et al., 2022)&quot;,&quot;manualOverrideText&quot;:&quot;&quot;},&quot;citationTag&quot;:&quot;MENDELEY_CITATION_v3_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&quot;,&quot;citationItems&quot;:[{&quot;id&quot;:&quot;6032e920-60c6-3d0a-a6c5-78eb47d97dd8&quot;,&quot;itemData&quot;:{&quot;type&quot;:&quot;article&quot;,&quot;id&quot;:&quot;6032e920-60c6-3d0a-a6c5-78eb47d97dd8&quot;,&quot;title&quot;:&quot;Injury prevalence of the lower limbs in handball players: A systematic review&quot;,&quot;author&quot;:[{&quot;family&quot;:&quot;Martín-Guzón&quot;,&quot;given&quot;:&quot;Iván&quot;,&quot;parse-names&quot;:false,&quot;dropping-particle&quot;:&quot;&quot;,&quot;non-dropping-particle&quot;:&quot;&quot;},{&quot;family&quot;:&quot;Muñoz&quot;,&quot;given&quot;:&quot;Alejandro&quot;,&quot;parse-names&quot;:false,&quot;dropping-particle&quot;:&quot;&quot;,&quot;non-dropping-particle&quot;:&quot;&quot;},{&quot;family&quot;:&quot;Lorenzo-Calvo&quot;,&quot;given&quot;:&quot;Jorge&quot;,&quot;parse-names&quot;:false,&quot;dropping-particle&quot;:&quot;&quot;,&quot;non-dropping-particle&quot;:&quot;&quot;},{&quot;family&quot;:&quot;Muriarte&quot;,&quot;given&quot;:&quot;Diego&quot;,&quot;parse-names&quot;:false,&quot;dropping-particle&quot;:&quot;&quot;,&quot;non-dropping-particle&quot;:&quot;&quot;},{&quot;family&quot;:&quot;Marquina&quot;,&quot;given&quot;:&quot;Moisés&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DOI&quot;:&quot;10.3390/ijerph19010332&quot;,&quot;ISSN&quot;:&quot;16604601&quot;,&quot;PMID&quot;:&quot;35010592&quot;,&quot;issued&quot;:{&quot;date-parts&quot;:[[2022,1,1]]},&quot;abstract&quot;:&quot;Lower limb injuries are frequent in handball and a serious hindrance to athletic performance. The aim of this systematic review was to synthesize the available research on the prevalence of lower limb injuries in handball players according to sex and competitive level. According to the Preferred Reporting Items for Systematic Reviews and Meta-Analysis, 19 studies were selected after a systematic search and selection process of three digital databases: Scopus, PubMed, and Web of Science. Furthermore, a study quality analysis using an ‘Extension for Sports Injury and Illness Surveillance of the Strengthening the Reporting of Observational Studies in Epidemiology (STROBE-SIIS)’ was carried out. The sample consisted of 7110 male and female handball players registering 4483 injuries in their lower limbs. The results showed a high incidence of knee injuries (30.23%) and ankle injuries (24.80%), especially in the ligaments, such as the talofibular and the anterior cruciate ligaments. Considering sex and competitive level, knee injuries accounted for 47.02% of injuries among women, while among men, ankle injuries were most prevalent (34.22%) in international competitions. Additionally, the most common cause of injuries was trauma (85.61%). The findings highlighted that the prevalence of lower limb injuries varies greatly according to the characteristics of the sample and injury. Therefore, the study underlines the importance that sports practitioners (physical trainers, readapters, and physiotherapists) adapt training protocols to reduce injury incidence in the most affected body areas or tissues.&quot;,&quot;publisher&quot;:&quot;MDPI&quot;,&quot;issue&quot;:&quot;1&quot;,&quot;volume&quot;:&quot;19&quot;,&quot;container-title-short&quot;:&quot;Int J Environ Res Public Health&quot;},&quot;isTemporary&quot;:false},{&quot;id&quot;:&quot;e8a5cd98-fa0b-3d32-afbe-41b44e6b8b7e&quot;,&quot;itemData&quot;:{&quot;type&quot;:&quot;article-journal&quot;,&quot;id&quot;:&quot;e8a5cd98-fa0b-3d32-afbe-41b44e6b8b7e&quot;,&quot;title&quot;:&quot;Sports Imaging of Team Handball Injuries&quot;,&quot;author&quot;:[{&quot;family&quot;:&quot;Fritz&quot;,&quot;given&quot;:&quot;Benjamin&quot;,&quot;parse-names&quot;:false,&quot;dropping-particle&quot;:&quot;&quot;,&quot;non-dropping-particle&quot;:&quot;&quot;},{&quot;family&quot;:&quot;Parkar&quot;,&quot;given&quot;:&quot;Anagha P.&quot;,&quot;parse-names&quot;:false,&quot;dropping-particle&quot;:&quot;&quot;,&quot;non-dropping-particle&quot;:&quot;&quot;},{&quot;family&quot;:&quot;Cerezal&quot;,&quot;given&quot;:&quot;Luis&quot;,&quot;parse-names&quot;:false,&quot;dropping-particle&quot;:&quot;&quot;,&quot;non-dropping-particle&quot;:&quot;&quot;},{&quot;family&quot;:&quot;Storgaard&quot;,&quot;given&quot;:&quot;Morten&quot;,&quot;parse-names&quot;:false,&quot;dropping-particle&quot;:&quot;&quot;,&quot;non-dropping-particle&quot;:&quot;&quot;},{&quot;family&quot;:&quot;Boesen&quot;,&quot;given&quot;:&quot;Mikael&quot;,&quot;parse-names&quot;:false,&quot;dropping-particle&quot;:&quot;&quot;,&quot;non-dropping-particle&quot;:&quot;&quot;},{&quot;family&quot;:&quot;Åström&quot;,&quot;given&quot;:&quot;Gunnar&quot;,&quot;parse-names&quot;:false,&quot;dropping-particle&quot;:&quot;&quot;,&quot;non-dropping-particle&quot;:&quot;&quot;},{&quot;family&quot;:&quot;Fritz&quot;,&quot;given&quot;:&quot;Jan&quot;,&quot;parse-names&quot;:false,&quot;dropping-particle&quot;:&quot;&quot;,&quot;non-dropping-particle&quot;:&quot;&quot;}],&quot;container-title&quot;:&quot;Seminars in Musculoskeletal Radiology&quot;,&quot;container-title-short&quot;:&quot;Semin Musculoskelet Radiol&quot;,&quot;DOI&quot;:&quot;10.1055/s-0040-1710064&quot;,&quot;ISSN&quot;:&quot;1098898X&quot;,&quot;PMID&quot;:&quot;32987422&quot;,&quot;issued&quot;:{&quot;date-parts&quot;:[[2020,6,1]]},&quot;page&quot;:&quot;227-245&quot;,&quot;abstract&quot;:&quot;Team handball is a fast high-scoring indoor contact sport with &gt; 20 million registered players who are organized in &gt; 150 federations worldwide. The combination of complex and unique biomechanics of handball throwing, permitted body tackles and blocks, and illegal fouls contribute to team handball ranging among the four athletic sports that carry the highest risks of injury. The categories include a broad range of acute and overuse injuries that most commonly occur in the shoulder, knee, and ankle. In concert with sports medicine, physicians, surgeons, physical therapists, and radiologists consult in the care of handball players through the appropriate use and expert interpretations of radiography, ultrasonography, CT, and MRI studies to facilitate diagnosis, characterization, and healing of a broad spectrum of acute, complex, concomitant, chronic, and overuse injuries. This article is based on published data and the author team's cumulative experience in playing and caring for handball players in Denmark, Sweden, Norway, Germany, Switzerland, and Spain. The article reviews and illustrates the spectrum of common handball injuries and highlights the contributions of sports imaging for diagnosis and management.&quot;,&quot;publisher&quot;:&quot;Thieme Medical Publishers, Inc.&quot;,&quot;issue&quot;:&quot;3&quot;,&quot;volume&quot;:&quot;24&quot;},&quot;isTemporary&quot;:false}]},{&quot;citationID&quot;:&quot;MENDELEY_CITATION_2f461b73-98e9-4dfb-bb03-778de03e6a18&quot;,&quot;properties&quot;:{&quot;noteIndex&quot;:0},&quot;isEdited&quot;:false,&quot;manualOverride&quot;:{&quot;isManuallyOverridden&quot;:false,&quot;citeprocText&quot;:&quot;(Luig et al., 2020)&quot;,&quot;manualOverrideText&quot;:&quot;&quot;},&quot;citationTag&quot;:&quot;MENDELEY_CITATION_v3_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&quot;,&quot;citationItems&quot;:[{&quot;id&quot;:&quot;e61853b0-928b-3eee-bdb7-385667923b1f&quot;,&quot;itemData&quot;:{&quot;type&quot;:&quot;article-journal&quot;,&quot;id&quot;:&quot;e61853b0-928b-3eee-bdb7-385667923b1f&quot;,&quot;title&quot;:&quot;Contact-but not foul play-dominates injury mechanisms in men's professional handball: A video match analysis of 580 injuries&quot;,&quot;author&quot;:[{&quot;family&quot;:&quot;Luig&quot;,&quot;given&quot;:&quot;Patrick&quot;,&quot;parse-names&quot;:false,&quot;dropping-particle&quot;:&quot;&quot;,&quot;non-dropping-particle&quot;:&quot;&quot;},{&quot;family&quot;:&quot;Krutsch&quot;,&quot;given&quot;:&quot;Werner&quot;,&quot;parse-names&quot;:false,&quot;dropping-particle&quot;:&quot;&quot;,&quot;non-dropping-particle&quot;:&quot;&quot;},{&quot;family&quot;:&quot;Henke&quot;,&quot;given&quot;:&quot;Thomas&quot;,&quot;parse-names&quot;:false,&quot;dropping-particle&quot;:&quot;&quot;,&quot;non-dropping-particle&quot;:&quot;&quot;},{&quot;family&quot;:&quot;Klein&quot;,&quot;given&quot;:&quot;Christian&quot;,&quot;parse-names&quot;:false,&quot;dropping-particle&quot;:&quot;&quot;,&quot;non-dropping-particle&quot;:&quot;&quot;},{&quot;family&quot;:&quot;Bloch&quot;,&quot;given&quot;:&quot;Hendrik&quot;,&quot;parse-names&quot;:false,&quot;dropping-particle&quot;:&quot;&quot;,&quot;non-dropping-particle&quot;:&quot;&quot;},{&quot;family&quot;:&quot;Platen&quot;,&quot;given&quot;:&quot;Petra&quot;,&quot;parse-names&quot;:false,&quot;dropping-particle&quot;:&quot;&quot;,&quot;non-dropping-particle&quot;:&quot;&quot;},{&quot;family&quot;:&quot;Achenbach&quot;,&quot;given&quot;:&quot;Leonard&quot;,&quot;parse-names&quot;:false,&quot;dropping-particle&quot;:&quot;&quot;,&quot;non-dropping-particle&quot;:&quot;&quot;}],&quot;container-title&quot;:&quot;British Journal of Sports Medicine&quot;,&quot;DOI&quot;:&quot;10.1136/bjsports-2018-100250&quot;,&quot;ISSN&quot;:&quot;14730480&quot;,&quot;PMID&quot;:&quot;31969347&quot;,&quot;issued&quot;:{&quot;date-parts&quot;:[[2020,8,1]]},&quot;page&quot;:&quot;984-990&quot;,&quot;abstract&quot;:&quot;Aim We aimed to identify patterns and mechanisms of injury situations in men's professional handball by means of video match analysis. Methods Moderate and severe injuries (absence of &gt;7 days) sustained in competition in one of six seasons (2010 to 2013 and 2014 to 2017) in men's professional handball were prospectively analysed with a newly developed standardised observation form. Season 2013 to 2014 was excluded because of missing video material. Results 580 injuries were identified: 298 (51.4 ) contact injuries, 151 (26.0 ) indirect contact injuries and 131 (22.6 ) non-contact injuries. Head (87.5 ), hand (83.8 ), shoulder (70.2) and ankle (62.9 ) injuries were mainly sustained during direct contact. Typical contact injuries included collision with an opponent's upper extremity or torso, and ankle injuries mainly consisted of foot-to-foot collisions. A large proportion (41.7 ) of knee injuries were caused by indirect contact, whereas thigh injuries mainly occurred (56.4 ) through non-contact mechanism. Wing (56.9 ) and pivot (58.4 ) players had the highest proportion of contact injuries, whereas backcourt players had a high proportion of indirect contact injuries (31.5 ) and goalkeepers of non-contact injuries (48.9 ). The injury proportion of foul play was 28.4 . Most injuries occurred in the central zone between the 6-metre and 9-metre lines (26.1 ) and during the last 10 min of each match half (OR 1.71, p=0.016). Conclusions In men's professional handball in a league setting, contact-but not foul play-was the most common mechanism associated with moderate and severe injuries. Head, hand, shoulder and ankle injury were mainly sustained during direct contact.&quot;,&quot;publisher&quot;:&quot;BMJ Publishing Group&quot;,&quot;issue&quot;:&quot;16&quot;,&quot;volume&quot;:&quot;54&quot;,&quot;container-title-short&quot;:&quot;Br J Sports Med&quot;},&quot;isTemporary&quot;:false}]},{&quot;citationID&quot;:&quot;MENDELEY_CITATION_676936c6-01cc-43b7-9ce3-c4fbe6f645e2&quot;,&quot;properties&quot;:{&quot;noteIndex&quot;:0},&quot;isEdited&quot;:false,&quot;manualOverride&quot;:{&quot;isManuallyOverridden&quot;:true,&quot;citeprocText&quot;:&quot;(Fritz et al., 2020)&quot;,&quot;manualOverrideText&quot;:&quot;(Fritz et al., 2020).&quot;},&quot;citationTag&quot;:&quot;MENDELEY_CITATION_v3_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&quot;,&quot;citationItems&quot;:[{&quot;id&quot;:&quot;e8a5cd98-fa0b-3d32-afbe-41b44e6b8b7e&quot;,&quot;itemData&quot;:{&quot;type&quot;:&quot;article-journal&quot;,&quot;id&quot;:&quot;e8a5cd98-fa0b-3d32-afbe-41b44e6b8b7e&quot;,&quot;title&quot;:&quot;Sports Imaging of Team Handball Injuries&quot;,&quot;author&quot;:[{&quot;family&quot;:&quot;Fritz&quot;,&quot;given&quot;:&quot;Benjamin&quot;,&quot;parse-names&quot;:false,&quot;dropping-particle&quot;:&quot;&quot;,&quot;non-dropping-particle&quot;:&quot;&quot;},{&quot;family&quot;:&quot;Parkar&quot;,&quot;given&quot;:&quot;Anagha P.&quot;,&quot;parse-names&quot;:false,&quot;dropping-particle&quot;:&quot;&quot;,&quot;non-dropping-particle&quot;:&quot;&quot;},{&quot;family&quot;:&quot;Cerezal&quot;,&quot;given&quot;:&quot;Luis&quot;,&quot;parse-names&quot;:false,&quot;dropping-particle&quot;:&quot;&quot;,&quot;non-dropping-particle&quot;:&quot;&quot;},{&quot;family&quot;:&quot;Storgaard&quot;,&quot;given&quot;:&quot;Morten&quot;,&quot;parse-names&quot;:false,&quot;dropping-particle&quot;:&quot;&quot;,&quot;non-dropping-particle&quot;:&quot;&quot;},{&quot;family&quot;:&quot;Boesen&quot;,&quot;given&quot;:&quot;Mikael&quot;,&quot;parse-names&quot;:false,&quot;dropping-particle&quot;:&quot;&quot;,&quot;non-dropping-particle&quot;:&quot;&quot;},{&quot;family&quot;:&quot;Åström&quot;,&quot;given&quot;:&quot;Gunnar&quot;,&quot;parse-names&quot;:false,&quot;dropping-particle&quot;:&quot;&quot;,&quot;non-dropping-particle&quot;:&quot;&quot;},{&quot;family&quot;:&quot;Fritz&quot;,&quot;given&quot;:&quot;Jan&quot;,&quot;parse-names&quot;:false,&quot;dropping-particle&quot;:&quot;&quot;,&quot;non-dropping-particle&quot;:&quot;&quot;}],&quot;container-title&quot;:&quot;Seminars in Musculoskeletal Radiology&quot;,&quot;container-title-short&quot;:&quot;Semin Musculoskelet Radiol&quot;,&quot;DOI&quot;:&quot;10.1055/s-0040-1710064&quot;,&quot;ISSN&quot;:&quot;1098898X&quot;,&quot;PMID&quot;:&quot;32987422&quot;,&quot;issued&quot;:{&quot;date-parts&quot;:[[2020,6,1]]},&quot;page&quot;:&quot;227-245&quot;,&quot;abstract&quot;:&quot;Team handball is a fast high-scoring indoor contact sport with &gt; 20 million registered players who are organized in &gt; 150 federations worldwide. The combination of complex and unique biomechanics of handball throwing, permitted body tackles and blocks, and illegal fouls contribute to team handball ranging among the four athletic sports that carry the highest risks of injury. The categories include a broad range of acute and overuse injuries that most commonly occur in the shoulder, knee, and ankle. In concert with sports medicine, physicians, surgeons, physical therapists, and radiologists consult in the care of handball players through the appropriate use and expert interpretations of radiography, ultrasonography, CT, and MRI studies to facilitate diagnosis, characterization, and healing of a broad spectrum of acute, complex, concomitant, chronic, and overuse injuries. This article is based on published data and the author team's cumulative experience in playing and caring for handball players in Denmark, Sweden, Norway, Germany, Switzerland, and Spain. The article reviews and illustrates the spectrum of common handball injuries and highlights the contributions of sports imaging for diagnosis and management.&quot;,&quot;publisher&quot;:&quot;Thieme Medical Publishers, Inc.&quot;,&quot;issue&quot;:&quot;3&quot;,&quot;volume&quot;:&quot;24&quot;},&quot;isTemporary&quot;:false}]},{&quot;citationID&quot;:&quot;MENDELEY_CITATION_6187635a-2917-4cf8-9aca-ae1b7388be89&quot;,&quot;properties&quot;:{&quot;noteIndex&quot;:0},&quot;isEdited&quot;:false,&quot;manualOverride&quot;:{&quot;isManuallyOverridden&quot;:false,&quot;citeprocText&quot;:&quot;(Fritz et al., 2020; Kristianslund et al., 2011)&quot;,&quot;manualOverrideText&quot;:&quot;&quot;},&quot;citationTag&quot;:&quot;MENDELEY_CITATION_v3_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&quot;,&quot;citationItems&quot;:[{&quot;id&quot;:&quot;6c726fb1-a937-3f94-bb92-268c7623ee62&quot;,&quot;itemData&quot;:{&quot;type&quot;:&quot;article-journal&quot;,&quot;id&quot;:&quot;6c726fb1-a937-3f94-bb92-268c7623ee62&quot;,&quot;title&quot;:&quot;Kinematics and kinetics of an accidental lateral ankle sprain&quot;,&quot;author&quot;:[{&quot;family&quot;:&quot;Kristianslund&quot;,&quot;given&quot;:&quot;Eirik&quot;,&quot;parse-names&quot;:false,&quot;dropping-particle&quot;:&quot;&quot;,&quot;non-dropping-particle&quot;:&quot;&quot;},{&quot;family&quot;:&quot;Bahr&quot;,&quot;given&quot;:&quot;Roald&quot;,&quot;parse-names&quot;:false,&quot;dropping-particle&quot;:&quot;&quot;,&quot;non-dropping-particle&quot;:&quot;&quot;},{&quot;family&quot;:&quot;Krosshaug&quot;,&quot;given&quot;:&quot;Tron&quot;,&quot;parse-names&quot;:false,&quot;dropping-particle&quot;:&quot;&quot;,&quot;non-dropping-particle&quot;:&quot;&quot;}],&quot;container-title&quot;:&quot;Journal of Biomechanics&quot;,&quot;DOI&quot;:&quot;10.1016/j.jbiomech.2011.07.014&quot;,&quot;ISSN&quot;:&quot;00219290&quot;,&quot;PMID&quot;:&quot;21824618&quot;,&quot;issued&quot;:{&quot;date-parts&quot;:[[2011,9,23]]},&quot;page&quot;:&quot;2576-2578&quot;,&quot;abstract&quot;:&quot;Ankle sprains are common during sporting activities and can have serious consequences. Understanding of injury mechanisms is essential to prevent injuries, but only two previous studies have provided detailed descriptions of the kinematics of lateral ankle sprains and measures of kinetics are missing. In the present study a female handball player accidentally sprained her ankle during sidestep cutting in a motion analysis laboratory. Kinematics and kinetics were calculated from 240. Hz recordings with a full-body marker setup. The injury trial was compared with two previous (non-injury) trials. The injury trial showed a sudden increase in inversion and internal rotation that peaked between 130 and 180. ms after initial contact. We observed an attempted unloading of the foot from 80. ms after initial contact. As the inversion and internal rotation progressed, the loads were likely to exceed injury threshold between 130 and 180. ms. There was a considerable amount of dorsiflexion in the injury trial compared to neutral flexion in the control trials, similar to the previously published kinematical descriptions of lateral ankle sprains. The present study also adds valuable kinetic information that improves understanding of the injury mechanism. © 2011 Elsevier Ltd.&quot;,&quot;issue&quot;:&quot;14&quot;,&quot;volume&quot;:&quot;44&quot;,&quot;container-title-short&quot;:&quot;J Biomech&quot;},&quot;isTemporary&quot;:false},{&quot;id&quot;:&quot;e8a5cd98-fa0b-3d32-afbe-41b44e6b8b7e&quot;,&quot;itemData&quot;:{&quot;type&quot;:&quot;article-journal&quot;,&quot;id&quot;:&quot;e8a5cd98-fa0b-3d32-afbe-41b44e6b8b7e&quot;,&quot;title&quot;:&quot;Sports Imaging of Team Handball Injuries&quot;,&quot;author&quot;:[{&quot;family&quot;:&quot;Fritz&quot;,&quot;given&quot;:&quot;Benjamin&quot;,&quot;parse-names&quot;:false,&quot;dropping-particle&quot;:&quot;&quot;,&quot;non-dropping-particle&quot;:&quot;&quot;},{&quot;family&quot;:&quot;Parkar&quot;,&quot;given&quot;:&quot;Anagha P.&quot;,&quot;parse-names&quot;:false,&quot;dropping-particle&quot;:&quot;&quot;,&quot;non-dropping-particle&quot;:&quot;&quot;},{&quot;family&quot;:&quot;Cerezal&quot;,&quot;given&quot;:&quot;Luis&quot;,&quot;parse-names&quot;:false,&quot;dropping-particle&quot;:&quot;&quot;,&quot;non-dropping-particle&quot;:&quot;&quot;},{&quot;family&quot;:&quot;Storgaard&quot;,&quot;given&quot;:&quot;Morten&quot;,&quot;parse-names&quot;:false,&quot;dropping-particle&quot;:&quot;&quot;,&quot;non-dropping-particle&quot;:&quot;&quot;},{&quot;family&quot;:&quot;Boesen&quot;,&quot;given&quot;:&quot;Mikael&quot;,&quot;parse-names&quot;:false,&quot;dropping-particle&quot;:&quot;&quot;,&quot;non-dropping-particle&quot;:&quot;&quot;},{&quot;family&quot;:&quot;Åström&quot;,&quot;given&quot;:&quot;Gunnar&quot;,&quot;parse-names&quot;:false,&quot;dropping-particle&quot;:&quot;&quot;,&quot;non-dropping-particle&quot;:&quot;&quot;},{&quot;family&quot;:&quot;Fritz&quot;,&quot;given&quot;:&quot;Jan&quot;,&quot;parse-names&quot;:false,&quot;dropping-particle&quot;:&quot;&quot;,&quot;non-dropping-particle&quot;:&quot;&quot;}],&quot;container-title&quot;:&quot;Seminars in Musculoskeletal Radiology&quot;,&quot;container-title-short&quot;:&quot;Semin Musculoskelet Radiol&quot;,&quot;DOI&quot;:&quot;10.1055/s-0040-1710064&quot;,&quot;ISSN&quot;:&quot;1098898X&quot;,&quot;PMID&quot;:&quot;32987422&quot;,&quot;issued&quot;:{&quot;date-parts&quot;:[[2020,6,1]]},&quot;page&quot;:&quot;227-245&quot;,&quot;abstract&quot;:&quot;Team handball is a fast high-scoring indoor contact sport with &gt; 20 million registered players who are organized in &gt; 150 federations worldwide. The combination of complex and unique biomechanics of handball throwing, permitted body tackles and blocks, and illegal fouls contribute to team handball ranging among the four athletic sports that carry the highest risks of injury. The categories include a broad range of acute and overuse injuries that most commonly occur in the shoulder, knee, and ankle. In concert with sports medicine, physicians, surgeons, physical therapists, and radiologists consult in the care of handball players through the appropriate use and expert interpretations of radiography, ultrasonography, CT, and MRI studies to facilitate diagnosis, characterization, and healing of a broad spectrum of acute, complex, concomitant, chronic, and overuse injuries. This article is based on published data and the author team's cumulative experience in playing and caring for handball players in Denmark, Sweden, Norway, Germany, Switzerland, and Spain. The article reviews and illustrates the spectrum of common handball injuries and highlights the contributions of sports imaging for diagnosis and management.&quot;,&quot;publisher&quot;:&quot;Thieme Medical Publishers, Inc.&quot;,&quot;issue&quot;:&quot;3&quot;,&quot;volume&quot;:&quot;24&quot;},&quot;isTemporary&quot;:false}]},{&quot;citationID&quot;:&quot;MENDELEY_CITATION_8b1b3301-e916-4b45-8d5b-b73ba76cbd72&quot;,&quot;properties&quot;:{&quot;noteIndex&quot;:0},&quot;isEdited&quot;:false,&quot;manualOverride&quot;:{&quot;isManuallyOverridden&quot;:false,&quot;citeprocText&quot;:&quot;(Kristianslund et al., 2011)&quot;,&quot;manualOverrideText&quot;:&quot;&quot;},&quot;citationTag&quot;:&quot;MENDELEY_CITATION_v3_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&quot;,&quot;citationItems&quot;:[{&quot;id&quot;:&quot;6c726fb1-a937-3f94-bb92-268c7623ee62&quot;,&quot;itemData&quot;:{&quot;type&quot;:&quot;article-journal&quot;,&quot;id&quot;:&quot;6c726fb1-a937-3f94-bb92-268c7623ee62&quot;,&quot;title&quot;:&quot;Kinematics and kinetics of an accidental lateral ankle sprain&quot;,&quot;author&quot;:[{&quot;family&quot;:&quot;Kristianslund&quot;,&quot;given&quot;:&quot;Eirik&quot;,&quot;parse-names&quot;:false,&quot;dropping-particle&quot;:&quot;&quot;,&quot;non-dropping-particle&quot;:&quot;&quot;},{&quot;family&quot;:&quot;Bahr&quot;,&quot;given&quot;:&quot;Roald&quot;,&quot;parse-names&quot;:false,&quot;dropping-particle&quot;:&quot;&quot;,&quot;non-dropping-particle&quot;:&quot;&quot;},{&quot;family&quot;:&quot;Krosshaug&quot;,&quot;given&quot;:&quot;Tron&quot;,&quot;parse-names&quot;:false,&quot;dropping-particle&quot;:&quot;&quot;,&quot;non-dropping-particle&quot;:&quot;&quot;}],&quot;container-title&quot;:&quot;Journal of Biomechanics&quot;,&quot;DOI&quot;:&quot;10.1016/j.jbiomech.2011.07.014&quot;,&quot;ISSN&quot;:&quot;00219290&quot;,&quot;PMID&quot;:&quot;21824618&quot;,&quot;issued&quot;:{&quot;date-parts&quot;:[[2011,9,23]]},&quot;page&quot;:&quot;2576-2578&quot;,&quot;abstract&quot;:&quot;Ankle sprains are common during sporting activities and can have serious consequences. Understanding of injury mechanisms is essential to prevent injuries, but only two previous studies have provided detailed descriptions of the kinematics of lateral ankle sprains and measures of kinetics are missing. In the present study a female handball player accidentally sprained her ankle during sidestep cutting in a motion analysis laboratory. Kinematics and kinetics were calculated from 240. Hz recordings with a full-body marker setup. The injury trial was compared with two previous (non-injury) trials. The injury trial showed a sudden increase in inversion and internal rotation that peaked between 130 and 180. ms after initial contact. We observed an attempted unloading of the foot from 80. ms after initial contact. As the inversion and internal rotation progressed, the loads were likely to exceed injury threshold between 130 and 180. ms. There was a considerable amount of dorsiflexion in the injury trial compared to neutral flexion in the control trials, similar to the previously published kinematical descriptions of lateral ankle sprains. The present study also adds valuable kinetic information that improves understanding of the injury mechanism. © 2011 Elsevier Ltd.&quot;,&quot;issue&quot;:&quot;14&quot;,&quot;volume&quot;:&quot;44&quot;,&quot;container-title-short&quot;:&quot;J Biomech&quot;},&quot;isTemporary&quot;:false}]},{&quot;citationID&quot;:&quot;MENDELEY_CITATION_800a56ac-503e-456a-bfcf-869691b606d3&quot;,&quot;properties&quot;:{&quot;noteIndex&quot;:0},&quot;isEdited&quot;:false,&quot;manualOverride&quot;:{&quot;isManuallyOverridden&quot;:false,&quot;citeprocText&quot;:&quot;(Kristianslund et al., 2011)&quot;,&quot;manualOverrideText&quot;:&quot;&quot;},&quot;citationTag&quot;:&quot;MENDELEY_CITATION_v3_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&quot;,&quot;citationItems&quot;:[{&quot;id&quot;:&quot;6c726fb1-a937-3f94-bb92-268c7623ee62&quot;,&quot;itemData&quot;:{&quot;type&quot;:&quot;article-journal&quot;,&quot;id&quot;:&quot;6c726fb1-a937-3f94-bb92-268c7623ee62&quot;,&quot;title&quot;:&quot;Kinematics and kinetics of an accidental lateral ankle sprain&quot;,&quot;author&quot;:[{&quot;family&quot;:&quot;Kristianslund&quot;,&quot;given&quot;:&quot;Eirik&quot;,&quot;parse-names&quot;:false,&quot;dropping-particle&quot;:&quot;&quot;,&quot;non-dropping-particle&quot;:&quot;&quot;},{&quot;family&quot;:&quot;Bahr&quot;,&quot;given&quot;:&quot;Roald&quot;,&quot;parse-names&quot;:false,&quot;dropping-particle&quot;:&quot;&quot;,&quot;non-dropping-particle&quot;:&quot;&quot;},{&quot;family&quot;:&quot;Krosshaug&quot;,&quot;given&quot;:&quot;Tron&quot;,&quot;parse-names&quot;:false,&quot;dropping-particle&quot;:&quot;&quot;,&quot;non-dropping-particle&quot;:&quot;&quot;}],&quot;container-title&quot;:&quot;Journal of Biomechanics&quot;,&quot;DOI&quot;:&quot;10.1016/j.jbiomech.2011.07.014&quot;,&quot;ISSN&quot;:&quot;00219290&quot;,&quot;PMID&quot;:&quot;21824618&quot;,&quot;issued&quot;:{&quot;date-parts&quot;:[[2011,9,23]]},&quot;page&quot;:&quot;2576-2578&quot;,&quot;abstract&quot;:&quot;Ankle sprains are common during sporting activities and can have serious consequences. Understanding of injury mechanisms is essential to prevent injuries, but only two previous studies have provided detailed descriptions of the kinematics of lateral ankle sprains and measures of kinetics are missing. In the present study a female handball player accidentally sprained her ankle during sidestep cutting in a motion analysis laboratory. Kinematics and kinetics were calculated from 240. Hz recordings with a full-body marker setup. The injury trial was compared with two previous (non-injury) trials. The injury trial showed a sudden increase in inversion and internal rotation that peaked between 130 and 180. ms after initial contact. We observed an attempted unloading of the foot from 80. ms after initial contact. As the inversion and internal rotation progressed, the loads were likely to exceed injury threshold between 130 and 180. ms. There was a considerable amount of dorsiflexion in the injury trial compared to neutral flexion in the control trials, similar to the previously published kinematical descriptions of lateral ankle sprains. The present study also adds valuable kinetic information that improves understanding of the injury mechanism. © 2011 Elsevier Ltd.&quot;,&quot;issue&quot;:&quot;14&quot;,&quot;volume&quot;:&quot;44&quot;,&quot;container-title-short&quot;:&quot;J Biomech&quot;},&quot;isTemporary&quot;:false}]},{&quot;citationID&quot;:&quot;MENDELEY_CITATION_57f1eff8-692d-4d14-a0b9-e7ffbe0233dd&quot;,&quot;properties&quot;:{&quot;noteIndex&quot;:0},&quot;isEdited&quot;:false,&quot;manualOverride&quot;:{&quot;isManuallyOverridden&quot;:false,&quot;citeprocText&quot;:&quot;(Fritz et al., 2020; Martín-Guzón et al., 2022; Poudel &amp;#38; Pandey, 2024)&quot;,&quot;manualOverrideText&quot;:&quot;&quot;},&quot;citationTag&quot;:&quot;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&quot;,&quot;citationItems&quot;:[{&quot;id&quot;:&quot;54b398bc-a289-3acc-9df5-2de65aa9992c&quot;,&quot;itemData&quot;:{&quot;type&quot;:&quot;book&quot;,&quot;id&quot;:&quot;54b398bc-a289-3acc-9df5-2de65aa9992c&quot;,&quot;title&quot;:&quot;Hamstring Injury&quot;,&quot;author&quot;:[{&quot;family&quot;:&quot;Poudel&quot;,&quot;given&quot;:&quot;Bikash&quot;,&quot;parse-names&quot;:false,&quot;dropping-particle&quot;:&quot;&quot;,&quot;non-dropping-particle&quot;:&quot;&quot;},{&quot;family&quot;:&quot;Pandey&quot;,&quot;given&quot;:&quot;Shivlal&quot;,&quot;parse-names&quot;:false,&quot;dropping-particle&quot;:&quot;&quot;,&quot;non-dropping-particle&quot;:&quot;&quot;}],&quot;PMID&quot;:&quot;32644362&quot;,&quot;issued&quot;:{&quot;date-parts&quot;:[[2024]]},&quot;abstract&quot;:&quot;Hamstring muscles comprise the three major muscles of the posterior aspect of the thigh. These include the semimembranous as the medial most, long and short heads of the biceps femoris as the lateral most, and semitendinosus in between. These groups of muscles are clinically significant as they are highly susceptible to injury, especially in the athletes. The semimembranosus and long head of the biceps femoris have a common origin on the posterolateral aspect of the ischial tuberosity while semitendinosus has an origin on the anterolateral part of the ischial tuberosity. The short head of biceps has origin medial to the linea aspera on the distal aspect of the posterior part of the femur. Both the long and short head of biceps femoris go on to insert over the head of the fibula while semimembranosus inserts over the medial condyle of the tibia. Semitendinosus inserts onto the pes anserine region on the medial part of the tibia. All the hamstring muscles traverse two joints (hip and knee) from origin to insertion except the short head of biceps femoris, which only traverses knee joint from its origin to insertion. The main function of the hamstring muscles is flexion at the knee joint and extension at the hip joint. Biceps femoris also helps in the external rotation of the hip while semimembranosus and semitendinosus help in the internal rotation of the hip joint. Hamstring injuries mostly occur while players are running or sprinting. These groups of muscles are particularly susceptible to injury due to their anatomic arrangement. Also, their mechanism of action over two joints (knee and hip) that occur together with opposing effects on the hamstring length makes them vulnerable to injury. Also, their key role in deceleration while walking, running, and making acute changes in direction at high speed, makes them more prone to getting injured. Hamstrings bear the major strain during the phase of motion when they transition from decelerating the extension of the knee to extending the hip joint. During this rapid transition of functional biomechanics of these muscles, they are most vulnerable to injury. Besides this, dual nerve supply of two heads of biceps femoris leading to asynchronous stimulation as well as an anatomical variance of attachment of its two heads makes it more commonly injured hamstring. Grading of Injury: Grade 1: Mild pain or swelling, non-appreciable tissue disruption, no or minimal loss of function. Grade 2: Identifiable partial disruption of tissue with moderate pain and swelling, leading to loss of function. Grade 3: Complete disruption or tear of the musculotendinous unit with severe pain and swelling and lack of function.&quot;,&quot;container-title-short&quot;:&quot;&quot;},&quot;isTemporary&quot;:false},{&quot;id&quot;:&quot;e8a5cd98-fa0b-3d32-afbe-41b44e6b8b7e&quot;,&quot;itemData&quot;:{&quot;type&quot;:&quot;article-journal&quot;,&quot;id&quot;:&quot;e8a5cd98-fa0b-3d32-afbe-41b44e6b8b7e&quot;,&quot;title&quot;:&quot;Sports Imaging of Team Handball Injuries&quot;,&quot;author&quot;:[{&quot;family&quot;:&quot;Fritz&quot;,&quot;given&quot;:&quot;Benjamin&quot;,&quot;parse-names&quot;:false,&quot;dropping-particle&quot;:&quot;&quot;,&quot;non-dropping-particle&quot;:&quot;&quot;},{&quot;family&quot;:&quot;Parkar&quot;,&quot;given&quot;:&quot;Anagha P.&quot;,&quot;parse-names&quot;:false,&quot;dropping-particle&quot;:&quot;&quot;,&quot;non-dropping-particle&quot;:&quot;&quot;},{&quot;family&quot;:&quot;Cerezal&quot;,&quot;given&quot;:&quot;Luis&quot;,&quot;parse-names&quot;:false,&quot;dropping-particle&quot;:&quot;&quot;,&quot;non-dropping-particle&quot;:&quot;&quot;},{&quot;family&quot;:&quot;Storgaard&quot;,&quot;given&quot;:&quot;Morten&quot;,&quot;parse-names&quot;:false,&quot;dropping-particle&quot;:&quot;&quot;,&quot;non-dropping-particle&quot;:&quot;&quot;},{&quot;family&quot;:&quot;Boesen&quot;,&quot;given&quot;:&quot;Mikael&quot;,&quot;parse-names&quot;:false,&quot;dropping-particle&quot;:&quot;&quot;,&quot;non-dropping-particle&quot;:&quot;&quot;},{&quot;family&quot;:&quot;Åström&quot;,&quot;given&quot;:&quot;Gunnar&quot;,&quot;parse-names&quot;:false,&quot;dropping-particle&quot;:&quot;&quot;,&quot;non-dropping-particle&quot;:&quot;&quot;},{&quot;family&quot;:&quot;Fritz&quot;,&quot;given&quot;:&quot;Jan&quot;,&quot;parse-names&quot;:false,&quot;dropping-particle&quot;:&quot;&quot;,&quot;non-dropping-particle&quot;:&quot;&quot;}],&quot;container-title&quot;:&quot;Seminars in Musculoskeletal Radiology&quot;,&quot;container-title-short&quot;:&quot;Semin Musculoskelet Radiol&quot;,&quot;DOI&quot;:&quot;10.1055/s-0040-1710064&quot;,&quot;ISSN&quot;:&quot;1098898X&quot;,&quot;PMID&quot;:&quot;32987422&quot;,&quot;issued&quot;:{&quot;date-parts&quot;:[[2020,6,1]]},&quot;page&quot;:&quot;227-245&quot;,&quot;abstract&quot;:&quot;Team handball is a fast high-scoring indoor contact sport with &gt; 20 million registered players who are organized in &gt; 150 federations worldwide. The combination of complex and unique biomechanics of handball throwing, permitted body tackles and blocks, and illegal fouls contribute to team handball ranging among the four athletic sports that carry the highest risks of injury. The categories include a broad range of acute and overuse injuries that most commonly occur in the shoulder, knee, and ankle. In concert with sports medicine, physicians, surgeons, physical therapists, and radiologists consult in the care of handball players through the appropriate use and expert interpretations of radiography, ultrasonography, CT, and MRI studies to facilitate diagnosis, characterization, and healing of a broad spectrum of acute, complex, concomitant, chronic, and overuse injuries. This article is based on published data and the author team's cumulative experience in playing and caring for handball players in Denmark, Sweden, Norway, Germany, Switzerland, and Spain. The article reviews and illustrates the spectrum of common handball injuries and highlights the contributions of sports imaging for diagnosis and management.&quot;,&quot;publisher&quot;:&quot;Thieme Medical Publishers, Inc.&quot;,&quot;issue&quot;:&quot;3&quot;,&quot;volume&quot;:&quot;24&quot;},&quot;isTemporary&quot;:false},{&quot;id&quot;:&quot;6032e920-60c6-3d0a-a6c5-78eb47d97dd8&quot;,&quot;itemData&quot;:{&quot;type&quot;:&quot;article&quot;,&quot;id&quot;:&quot;6032e920-60c6-3d0a-a6c5-78eb47d97dd8&quot;,&quot;title&quot;:&quot;Injury prevalence of the lower limbs in handball players: A systematic review&quot;,&quot;author&quot;:[{&quot;family&quot;:&quot;Martín-Guzón&quot;,&quot;given&quot;:&quot;Iván&quot;,&quot;parse-names&quot;:false,&quot;dropping-particle&quot;:&quot;&quot;,&quot;non-dropping-particle&quot;:&quot;&quot;},{&quot;family&quot;:&quot;Muñoz&quot;,&quot;given&quot;:&quot;Alejandro&quot;,&quot;parse-names&quot;:false,&quot;dropping-particle&quot;:&quot;&quot;,&quot;non-dropping-particle&quot;:&quot;&quot;},{&quot;family&quot;:&quot;Lorenzo-Calvo&quot;,&quot;given&quot;:&quot;Jorge&quot;,&quot;parse-names&quot;:false,&quot;dropping-particle&quot;:&quot;&quot;,&quot;non-dropping-particle&quot;:&quot;&quot;},{&quot;family&quot;:&quot;Muriarte&quot;,&quot;given&quot;:&quot;Diego&quot;,&quot;parse-names&quot;:false,&quot;dropping-particle&quot;:&quot;&quot;,&quot;non-dropping-particle&quot;:&quot;&quot;},{&quot;family&quot;:&quot;Marquina&quot;,&quot;given&quot;:&quot;Moisés&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DOI&quot;:&quot;10.3390/ijerph19010332&quot;,&quot;ISSN&quot;:&quot;16604601&quot;,&quot;PMID&quot;:&quot;35010592&quot;,&quot;issued&quot;:{&quot;date-parts&quot;:[[2022,1,1]]},&quot;abstract&quot;:&quot;Lower limb injuries are frequent in handball and a serious hindrance to athletic performance. The aim of this systematic review was to synthesize the available research on the prevalence of lower limb injuries in handball players according to sex and competitive level. According to the Preferred Reporting Items for Systematic Reviews and Meta-Analysis, 19 studies were selected after a systematic search and selection process of three digital databases: Scopus, PubMed, and Web of Science. Furthermore, a study quality analysis using an ‘Extension for Sports Injury and Illness Surveillance of the Strengthening the Reporting of Observational Studies in Epidemiology (STROBE-SIIS)’ was carried out. The sample consisted of 7110 male and female handball players registering 4483 injuries in their lower limbs. The results showed a high incidence of knee injuries (30.23%) and ankle injuries (24.80%), especially in the ligaments, such as the talofibular and the anterior cruciate ligaments. Considering sex and competitive level, knee injuries accounted for 47.02% of injuries among women, while among men, ankle injuries were most prevalent (34.22%) in international competitions. Additionally, the most common cause of injuries was trauma (85.61%). The findings highlighted that the prevalence of lower limb injuries varies greatly according to the characteristics of the sample and injury. Therefore, the study underlines the importance that sports practitioners (physical trainers, readapters, and physiotherapists) adapt training protocols to reduce injury incidence in the most affected body areas or tissues.&quot;,&quot;publisher&quot;:&quot;MDPI&quot;,&quot;issue&quot;:&quot;1&quot;,&quot;volume&quot;:&quot;19&quot;,&quot;container-title-short&quot;:&quot;Int J Environ Res Public Health&quot;},&quot;isTemporary&quot;:false}]},{&quot;citationID&quot;:&quot;MENDELEY_CITATION_cf067a72-4a48-4fc1-ae69-8e47f5517a6c&quot;,&quot;properties&quot;:{&quot;noteIndex&quot;:0},&quot;isEdited&quot;:false,&quot;manualOverride&quot;:{&quot;isManuallyOverridden&quot;:false,&quot;citeprocText&quot;:&quot;(Fritz et al., 2020)&quot;,&quot;manualOverrideText&quot;:&quot;&quot;},&quot;citationTag&quot;:&quot;MENDELEY_CITATION_v3_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&quot;,&quot;citationItems&quot;:[{&quot;id&quot;:&quot;e8a5cd98-fa0b-3d32-afbe-41b44e6b8b7e&quot;,&quot;itemData&quot;:{&quot;type&quot;:&quot;article-journal&quot;,&quot;id&quot;:&quot;e8a5cd98-fa0b-3d32-afbe-41b44e6b8b7e&quot;,&quot;title&quot;:&quot;Sports Imaging of Team Handball Injuries&quot;,&quot;author&quot;:[{&quot;family&quot;:&quot;Fritz&quot;,&quot;given&quot;:&quot;Benjamin&quot;,&quot;parse-names&quot;:false,&quot;dropping-particle&quot;:&quot;&quot;,&quot;non-dropping-particle&quot;:&quot;&quot;},{&quot;family&quot;:&quot;Parkar&quot;,&quot;given&quot;:&quot;Anagha P.&quot;,&quot;parse-names&quot;:false,&quot;dropping-particle&quot;:&quot;&quot;,&quot;non-dropping-particle&quot;:&quot;&quot;},{&quot;family&quot;:&quot;Cerezal&quot;,&quot;given&quot;:&quot;Luis&quot;,&quot;parse-names&quot;:false,&quot;dropping-particle&quot;:&quot;&quot;,&quot;non-dropping-particle&quot;:&quot;&quot;},{&quot;family&quot;:&quot;Storgaard&quot;,&quot;given&quot;:&quot;Morten&quot;,&quot;parse-names&quot;:false,&quot;dropping-particle&quot;:&quot;&quot;,&quot;non-dropping-particle&quot;:&quot;&quot;},{&quot;family&quot;:&quot;Boesen&quot;,&quot;given&quot;:&quot;Mikael&quot;,&quot;parse-names&quot;:false,&quot;dropping-particle&quot;:&quot;&quot;,&quot;non-dropping-particle&quot;:&quot;&quot;},{&quot;family&quot;:&quot;Åström&quot;,&quot;given&quot;:&quot;Gunnar&quot;,&quot;parse-names&quot;:false,&quot;dropping-particle&quot;:&quot;&quot;,&quot;non-dropping-particle&quot;:&quot;&quot;},{&quot;family&quot;:&quot;Fritz&quot;,&quot;given&quot;:&quot;Jan&quot;,&quot;parse-names&quot;:false,&quot;dropping-particle&quot;:&quot;&quot;,&quot;non-dropping-particle&quot;:&quot;&quot;}],&quot;container-title&quot;:&quot;Seminars in Musculoskeletal Radiology&quot;,&quot;container-title-short&quot;:&quot;Semin Musculoskelet Radiol&quot;,&quot;DOI&quot;:&quot;10.1055/s-0040-1710064&quot;,&quot;ISSN&quot;:&quot;1098898X&quot;,&quot;PMID&quot;:&quot;32987422&quot;,&quot;issued&quot;:{&quot;date-parts&quot;:[[2020,6,1]]},&quot;page&quot;:&quot;227-245&quot;,&quot;abstract&quot;:&quot;Team handball is a fast high-scoring indoor contact sport with &gt; 20 million registered players who are organized in &gt; 150 federations worldwide. The combination of complex and unique biomechanics of handball throwing, permitted body tackles and blocks, and illegal fouls contribute to team handball ranging among the four athletic sports that carry the highest risks of injury. The categories include a broad range of acute and overuse injuries that most commonly occur in the shoulder, knee, and ankle. In concert with sports medicine, physicians, surgeons, physical therapists, and radiologists consult in the care of handball players through the appropriate use and expert interpretations of radiography, ultrasonography, CT, and MRI studies to facilitate diagnosis, characterization, and healing of a broad spectrum of acute, complex, concomitant, chronic, and overuse injuries. This article is based on published data and the author team's cumulative experience in playing and caring for handball players in Denmark, Sweden, Norway, Germany, Switzerland, and Spain. The article reviews and illustrates the spectrum of common handball injuries and highlights the contributions of sports imaging for diagnosis and management.&quot;,&quot;publisher&quot;:&quot;Thieme Medical Publishers, Inc.&quot;,&quot;issue&quot;:&quot;3&quot;,&quot;volume&quot;:&quot;24&quot;},&quot;isTemporary&quot;:false}]},{&quot;citationID&quot;:&quot;MENDELEY_CITATION_774fc4bf-ff89-4b9d-b670-f0b8cc876f1f&quot;,&quot;properties&quot;:{&quot;noteIndex&quot;:0},&quot;isEdited&quot;:false,&quot;manualOverride&quot;:{&quot;isManuallyOverridden&quot;:false,&quot;citeprocText&quot;:&quot;(Peterson Lars &amp;#38; Renström Per, 2017)&quot;,&quot;manualOverrideText&quot;:&quot;&quot;},&quot;citationTag&quot;:&quot;MENDELEY_CITATION_v3_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&quot;,&quot;citationItems&quot;:[{&quot;id&quot;:&quot;0f2938f3-a676-3f31-9dc1-6edfe8b171f6&quot;,&quot;itemData&quot;:{&quot;type&quot;:&quot;book&quot;,&quot;id&quot;:&quot;0f2938f3-a676-3f31-9dc1-6edfe8b171f6&quot;,&quot;title&quot;:&quot;Sports injuries: prevention, tratment and rehabilitation&quot;,&quot;author&quot;:[{&quot;family&quot;:&quot;Peterson Lars&quot;,&quot;given&quot;:&quot;&quot;,&quot;parse-names&quot;:false,&quot;dropping-particle&quot;:&quot;&quot;,&quot;non-dropping-particle&quot;:&quot;&quot;},{&quot;family&quot;:&quot;Renström Per&quot;,&quot;given&quot;:&quot;&quot;,&quot;parse-names&quot;:false,&quot;dropping-particle&quot;:&quot;&quot;,&quot;non-dropping-particle&quot;:&quot;&quot;}],&quot;ISBN&quot;:&quot;978-1-84184-705-4&quot;,&quot;issued&quot;:{&quot;date-parts&quot;:[[2017]]},&quot;publisher-place&quot;:&quot;Boca Raton&quot;,&quot;number-of-pages&quot;:&quot;385-391&quot;,&quot;edition&quot;:&quot;4.&quot;,&quot;publisher&quot;:&quot;CRC Press, Taylor &amp; Francis Group&quot;,&quot;container-title-short&quot;:&quot;&quot;},&quot;isTemporary&quot;:false}]},{&quot;citationID&quot;:&quot;MENDELEY_CITATION_68310547-ca11-4723-9585-423c76a8a31c&quot;,&quot;properties&quot;:{&quot;noteIndex&quot;:0},&quot;isEdited&quot;:false,&quot;manualOverride&quot;:{&quot;isManuallyOverridden&quot;:false,&quot;citeprocText&quot;:&quot;(Poudel &amp;#38; Pandey, 2024)&quot;,&quot;manualOverrideText&quot;:&quot;&quot;},&quot;citationTag&quot;:&quot;MENDELEY_CITATION_v3_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&quot;,&quot;citationItems&quot;:[{&quot;id&quot;:&quot;54b398bc-a289-3acc-9df5-2de65aa9992c&quot;,&quot;itemData&quot;:{&quot;type&quot;:&quot;book&quot;,&quot;id&quot;:&quot;54b398bc-a289-3acc-9df5-2de65aa9992c&quot;,&quot;title&quot;:&quot;Hamstring Injury&quot;,&quot;author&quot;:[{&quot;family&quot;:&quot;Poudel&quot;,&quot;given&quot;:&quot;Bikash&quot;,&quot;parse-names&quot;:false,&quot;dropping-particle&quot;:&quot;&quot;,&quot;non-dropping-particle&quot;:&quot;&quot;},{&quot;family&quot;:&quot;Pandey&quot;,&quot;given&quot;:&quot;Shivlal&quot;,&quot;parse-names&quot;:false,&quot;dropping-particle&quot;:&quot;&quot;,&quot;non-dropping-particle&quot;:&quot;&quot;}],&quot;PMID&quot;:&quot;32644362&quot;,&quot;issued&quot;:{&quot;date-parts&quot;:[[2024]]},&quot;abstract&quot;:&quot;Hamstring muscles comprise the three major muscles of the posterior aspect of the thigh. These include the semimembranous as the medial most, long and short heads of the biceps femoris as the lateral most, and semitendinosus in between. These groups of muscles are clinically significant as they are highly susceptible to injury, especially in the athletes. The semimembranosus and long head of the biceps femoris have a common origin on the posterolateral aspect of the ischial tuberosity while semitendinosus has an origin on the anterolateral part of the ischial tuberosity. The short head of biceps has origin medial to the linea aspera on the distal aspect of the posterior part of the femur. Both the long and short head of biceps femoris go on to insert over the head of the fibula while semimembranosus inserts over the medial condyle of the tibia. Semitendinosus inserts onto the pes anserine region on the medial part of the tibia. All the hamstring muscles traverse two joints (hip and knee) from origin to insertion except the short head of biceps femoris, which only traverses knee joint from its origin to insertion. The main function of the hamstring muscles is flexion at the knee joint and extension at the hip joint. Biceps femoris also helps in the external rotation of the hip while semimembranosus and semitendinosus help in the internal rotation of the hip joint. Hamstring injuries mostly occur while players are running or sprinting. These groups of muscles are particularly susceptible to injury due to their anatomic arrangement. Also, their mechanism of action over two joints (knee and hip) that occur together with opposing effects on the hamstring length makes them vulnerable to injury. Also, their key role in deceleration while walking, running, and making acute changes in direction at high speed, makes them more prone to getting injured. Hamstrings bear the major strain during the phase of motion when they transition from decelerating the extension of the knee to extending the hip joint. During this rapid transition of functional biomechanics of these muscles, they are most vulnerable to injury. Besides this, dual nerve supply of two heads of biceps femoris leading to asynchronous stimulation as well as an anatomical variance of attachment of its two heads makes it more commonly injured hamstring. Grading of Injury: Grade 1: Mild pain or swelling, non-appreciable tissue disruption, no or minimal loss of function. Grade 2: Identifiable partial disruption of tissue with moderate pain and swelling, leading to loss of function. Grade 3: Complete disruption or tear of the musculotendinous unit with severe pain and swelling and lack of function.&quot;,&quot;container-title-short&quot;:&quot;&quot;},&quot;isTemporary&quot;:false}]},{&quot;citationID&quot;:&quot;MENDELEY_CITATION_a9ab7495-d812-4559-9bc5-4c488e91e279&quot;,&quot;properties&quot;:{&quot;noteIndex&quot;:0},&quot;isEdited&quot;:false,&quot;manualOverride&quot;:{&quot;isManuallyOverridden&quot;:false,&quot;citeprocText&quot;:&quot;(Peterson Lars &amp;#38; Renström Per, 2017)&quot;,&quot;manualOverrideText&quot;:&quot;&quot;},&quot;citationTag&quot;:&quot;MENDELEY_CITATION_v3_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&quot;,&quot;citationItems&quot;:[{&quot;id&quot;:&quot;0f2938f3-a676-3f31-9dc1-6edfe8b171f6&quot;,&quot;itemData&quot;:{&quot;type&quot;:&quot;book&quot;,&quot;id&quot;:&quot;0f2938f3-a676-3f31-9dc1-6edfe8b171f6&quot;,&quot;title&quot;:&quot;Sports injuries: prevention, tratment and rehabilitation&quot;,&quot;author&quot;:[{&quot;family&quot;:&quot;Peterson Lars&quot;,&quot;given&quot;:&quot;&quot;,&quot;parse-names&quot;:false,&quot;dropping-particle&quot;:&quot;&quot;,&quot;non-dropping-particle&quot;:&quot;&quot;},{&quot;family&quot;:&quot;Renström Per&quot;,&quot;given&quot;:&quot;&quot;,&quot;parse-names&quot;:false,&quot;dropping-particle&quot;:&quot;&quot;,&quot;non-dropping-particle&quot;:&quot;&quot;}],&quot;ISBN&quot;:&quot;978-1-84184-705-4&quot;,&quot;issued&quot;:{&quot;date-parts&quot;:[[2017]]},&quot;publisher-place&quot;:&quot;Boca Raton&quot;,&quot;number-of-pages&quot;:&quot;385-391&quot;,&quot;edition&quot;:&quot;4.&quot;,&quot;publisher&quot;:&quot;CRC Press, Taylor &amp; Francis Group&quot;,&quot;container-title-short&quot;:&quot;&quot;},&quot;isTemporary&quot;:false}]},{&quot;citationID&quot;:&quot;MENDELEY_CITATION_916217ea-9494-4c6c-8412-b21023064fea&quot;,&quot;properties&quot;:{&quot;noteIndex&quot;:0},&quot;isEdited&quot;:false,&quot;manualOverride&quot;:{&quot;isManuallyOverridden&quot;:false,&quot;citeprocText&quot;:&quot;(Poudel &amp;#38; Pandey, 2024)&quot;,&quot;manualOverrideText&quot;:&quot;&quot;},&quot;citationTag&quot;:&quot;MENDELEY_CITATION_v3_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&quot;,&quot;citationItems&quot;:[{&quot;id&quot;:&quot;54b398bc-a289-3acc-9df5-2de65aa9992c&quot;,&quot;itemData&quot;:{&quot;type&quot;:&quot;book&quot;,&quot;id&quot;:&quot;54b398bc-a289-3acc-9df5-2de65aa9992c&quot;,&quot;title&quot;:&quot;Hamstring Injury&quot;,&quot;author&quot;:[{&quot;family&quot;:&quot;Poudel&quot;,&quot;given&quot;:&quot;Bikash&quot;,&quot;parse-names&quot;:false,&quot;dropping-particle&quot;:&quot;&quot;,&quot;non-dropping-particle&quot;:&quot;&quot;},{&quot;family&quot;:&quot;Pandey&quot;,&quot;given&quot;:&quot;Shivlal&quot;,&quot;parse-names&quot;:false,&quot;dropping-particle&quot;:&quot;&quot;,&quot;non-dropping-particle&quot;:&quot;&quot;}],&quot;PMID&quot;:&quot;32644362&quot;,&quot;issued&quot;:{&quot;date-parts&quot;:[[2024]]},&quot;abstract&quot;:&quot;Hamstring muscles comprise the three major muscles of the posterior aspect of the thigh. These include the semimembranous as the medial most, long and short heads of the biceps femoris as the lateral most, and semitendinosus in between. These groups of muscles are clinically significant as they are highly susceptible to injury, especially in the athletes. The semimembranosus and long head of the biceps femoris have a common origin on the posterolateral aspect of the ischial tuberosity while semitendinosus has an origin on the anterolateral part of the ischial tuberosity. The short head of biceps has origin medial to the linea aspera on the distal aspect of the posterior part of the femur. Both the long and short head of biceps femoris go on to insert over the head of the fibula while semimembranosus inserts over the medial condyle of the tibia. Semitendinosus inserts onto the pes anserine region on the medial part of the tibia. All the hamstring muscles traverse two joints (hip and knee) from origin to insertion except the short head of biceps femoris, which only traverses knee joint from its origin to insertion. The main function of the hamstring muscles is flexion at the knee joint and extension at the hip joint. Biceps femoris also helps in the external rotation of the hip while semimembranosus and semitendinosus help in the internal rotation of the hip joint. Hamstring injuries mostly occur while players are running or sprinting. These groups of muscles are particularly susceptible to injury due to their anatomic arrangement. Also, their mechanism of action over two joints (knee and hip) that occur together with opposing effects on the hamstring length makes them vulnerable to injury. Also, their key role in deceleration while walking, running, and making acute changes in direction at high speed, makes them more prone to getting injured. Hamstrings bear the major strain during the phase of motion when they transition from decelerating the extension of the knee to extending the hip joint. During this rapid transition of functional biomechanics of these muscles, they are most vulnerable to injury. Besides this, dual nerve supply of two heads of biceps femoris leading to asynchronous stimulation as well as an anatomical variance of attachment of its two heads makes it more commonly injured hamstring. Grading of Injury: Grade 1: Mild pain or swelling, non-appreciable tissue disruption, no or minimal loss of function. Grade 2: Identifiable partial disruption of tissue with moderate pain and swelling, leading to loss of function. Grade 3: Complete disruption or tear of the musculotendinous unit with severe pain and swelling and lack of function.&quot;,&quot;container-title-short&quot;:&quot;&quot;},&quot;isTemporary&quot;:false}]},{&quot;citationID&quot;:&quot;MENDELEY_CITATION_6a13424e-ae60-42b4-a4a3-b23faa98ce19&quot;,&quot;properties&quot;:{&quot;noteIndex&quot;:0},&quot;isEdited&quot;:false,&quot;manualOverride&quot;:{&quot;isManuallyOverridden&quot;:false,&quot;citeprocText&quot;:&quot;(Giroto et al., 2017)&quot;,&quot;manualOverrideText&quot;:&quot;&quot;},&quot;citationTag&quot;:&quot;MENDELEY_CITATION_v3_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&quot;,&quot;citationItems&quot;:[{&quot;id&quot;:&quot;5d5a2dc8-3571-3091-952f-a6707234bf57&quot;,&quot;itemData&quot;:{&quot;type&quot;:&quot;article-journal&quot;,&quot;id&quot;:&quot;5d5a2dc8-3571-3091-952f-a6707234bf57&quot;,&quot;title&quot;:&quot;Incidence and risk factors of injuries in Brazilian elite handball players: A prospective cohort study&quot;,&quot;author&quot;:[{&quot;family&quot;:&quot;Giroto&quot;,&quot;given&quot;:&quot;N.&quot;,&quot;parse-names&quot;:false,&quot;dropping-particle&quot;:&quot;&quot;,&quot;non-dropping-particle&quot;:&quot;&quot;},{&quot;family&quot;:&quot;Hespanhol Junior&quot;,&quot;given&quot;:&quot;L. C.&quot;,&quot;parse-names&quot;:false,&quot;dropping-particle&quot;:&quot;&quot;,&quot;non-dropping-particle&quot;:&quot;&quot;},{&quot;family&quot;:&quot;Gomes&quot;,&quot;given&quot;:&quot;M. R.C.&quot;,&quot;parse-names&quot;:false,&quot;dropping-particle&quot;:&quot;&quot;,&quot;non-dropping-particle&quot;:&quot;&quot;},{&quot;family&quot;:&quot;Lopes&quot;,&quot;given&quot;:&quot;A. D.&quot;,&quot;parse-names&quot;:false,&quot;dropping-particle&quot;:&quot;&quot;,&quot;non-dropping-particle&quot;:&quot;&quot;}],&quot;container-title&quot;:&quot;Scandinavian Journal of Medicine and Science in Sports&quot;,&quot;container-title-short&quot;:&quot;Scand J Med Sci Sports&quot;,&quot;DOI&quot;:&quot;10.1111/sms.12636&quot;,&quot;ISSN&quot;:&quot;16000838&quot;,&quot;PMID&quot;:&quot;26661576&quot;,&quot;issued&quot;:{&quot;date-parts&quot;:[[2017,2,1]]},&quot;page&quot;:&quot;195-202&quot;,&quot;abstract&quot;:&quot;The aim of this study was to investigate the incidence and risk factors for handball injuries in Brazilian elite handball players. Overall, 339 athletes from 21 handball teams who participated in the two main Brazilian championships were followed up during a season. In total, 312 injuries were reported by 201 athletes. The injury incidence rate during training was 3.7/1000 h, and during matches was 20.3/1000 matches. Ankle (19.4%, n = 46) and knee (13.5%, n = 32) were the body regions most affected by traumatic injuries. Shoulders (44.0%, n = 33) and knee (26.7%, n = 20) were the body regions most affected by overuse injuries. Muscle injuries (27.1%, n = 68) was the traumatic injury type most reported. Tendinopathy (91.8%, n = 56) was the overuse injury type most observed. Previous injury (OR: 2.42, CI 95%: 1.51–3.89) and an additional match per week (OR: 1.31, CI 95%: 1.05–1.62) were associated with a higher risk of overuse injury. Female athletes (OR: 1.56, CI 95%: 1.08–2.25) and an additional hour of training per week (OR: 1.09, CI 95%: 1.02–1.15) were associated with a higher risk of traumatic injury. This study showed that athletes with previous injury have shown a high risk of developing an overuse injury.&quot;,&quot;publisher&quot;:&quot;Blackwell Munksgaard&quot;,&quot;issue&quot;:&quot;2&quot;,&quot;volume&quot;:&quot;27&quot;},&quot;isTemporary&quot;:false}]},{&quot;citationID&quot;:&quot;MENDELEY_CITATION_cfcaeb3f-cfc4-494e-bff5-936e25045ff3&quot;,&quot;properties&quot;:{&quot;noteIndex&quot;:0},&quot;isEdited&quot;:false,&quot;manualOverride&quot;:{&quot;isManuallyOverridden&quot;:false,&quot;citeprocText&quot;:&quot;(Dolan et al., 2023)&quot;,&quot;manualOverrideText&quot;:&quot;&quot;},&quot;citationTag&quot;:&quot;MENDELEY_CITATION_v3_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&quot;,&quot;citationItems&quot;:[{&quot;id&quot;:&quot;abb1d1d8-56e0-3a34-9044-dce4f799e71b&quot;,&quot;itemData&quot;:{&quot;type&quot;:&quot;article&quot;,&quot;id&quot;:&quot;abb1d1d8-56e0-3a34-9044-dce4f799e71b&quot;,&quot;title&quot;:&quot;Risk factors for acute ankle sprains in field-based, team contact sports: a systematic review of prospective etiological studies&quot;,&quot;author&quot;:[{&quot;family&quot;:&quot;Dolan&quot;,&quot;given&quot;:&quot;Patrick&quot;,&quot;parse-names&quot;:false,&quot;dropping-particle&quot;:&quot;&quot;,&quot;non-dropping-particle&quot;:&quot;&quot;},{&quot;family&quot;:&quot;Kenny&quot;,&quot;given&quot;:&quot;Ian&quot;,&quot;parse-names&quot;:false,&quot;dropping-particle&quot;:&quot;&quot;,&quot;non-dropping-particle&quot;:&quot;&quot;},{&quot;family&quot;:&quot;Glynn&quot;,&quot;given&quot;:&quot;Liam&quot;,&quot;parse-names&quot;:false,&quot;dropping-particle&quot;:&quot;&quot;,&quot;non-dropping-particle&quot;:&quot;&quot;},{&quot;family&quot;:&quot;Campbell&quot;,&quot;given&quot;:&quot;Mark&quot;,&quot;parse-names&quot;:false,&quot;dropping-particle&quot;:&quot;&quot;,&quot;non-dropping-particle&quot;:&quot;&quot;},{&quot;family&quot;:&quot;Warrington&quot;,&quot;given&quot;:&quot;Giles D.&quot;,&quot;parse-names&quot;:false,&quot;dropping-particle&quot;:&quot;&quot;,&quot;non-dropping-particle&quot;:&quot;&quot;},{&quot;family&quot;:&quot;Cahalan&quot;,&quot;given&quot;:&quot;Roisin&quot;,&quot;parse-names&quot;:false,&quot;dropping-particle&quot;:&quot;&quot;,&quot;non-dropping-particle&quot;:&quot;&quot;},{&quot;family&quot;:&quot;Harrison&quot;,&quot;given&quot;:&quot;Andrew&quot;,&quot;parse-names&quot;:false,&quot;dropping-particle&quot;:&quot;&quot;,&quot;non-dropping-particle&quot;:&quot;&quot;},{&quot;family&quot;:&quot;Lyons&quot;,&quot;given&quot;:&quot;Mark&quot;,&quot;parse-names&quot;:false,&quot;dropping-particle&quot;:&quot;&quot;,&quot;non-dropping-particle&quot;:&quot;&quot;},{&quot;family&quot;:&quot;Comyns&quot;,&quot;given&quot;:&quot;Thomas&quot;,&quot;parse-names&quot;:false,&quot;dropping-particle&quot;:&quot;&quot;,&quot;non-dropping-particle&quot;:&quot;&quot;}],&quot;container-title&quot;:&quot;Physician and Sportsmedicine&quot;,&quot;DOI&quot;:&quot;10.1080/00913847.2022.2093618&quot;,&quot;ISSN&quot;:&quot;23263660&quot;,&quot;PMID&quot;:&quot;35757862&quot;,&quot;issued&quot;:{&quot;date-parts&quot;:[[2023]]},&quot;page&quot;:&quot;517-530&quot;,&quot;abstract&quot;:&quot;Objective: The aim of this systematic review was to identify prospectively measured ankle sprain risk factors in field-based team contact sports. Methods: Eight databases including SPORTDiscus, CINAHL Complete, MEDLINE (EBSCO), Education Source, Web of Science, Scopus, Embase, and Pubmed were searched using specific Boolean terms. A modified-CASP diagnostic test assessed the quality of the included studies. Extensive data extraction included but was not limited to injury definition, protocols for injury diagnosis and recording, and outcomes associated with ankle sprain. Results: 4012 records were returned from the online search and 17 studies met the inclusion criteria for this review. Twelve different risk factors including anatomic alignment of the foot and ankle, joint laxity, height, mass, BMI (body mass index), age, ankle strength, hip strength, single leg landing performance (ground reaction force, pelvic internal rotation, and knee varus), and single leg reach were all found to be associated with ankle sprain incidence. Injury definitions and methods of diagnosis and recording varied across the 17 studies. Conclusion: This review updates the literature on prospective risk factors for ankle sprain in a specific population rather than heterogeneous cohorts previously studied. From more than 20 categories of risk factors investigated for ankle sprain association across 17 studies in field-based team contact sports, 12 variables were found to be associated with increased incidence of ankle sprain. In order to reduce the risk of ankle sprain, BMI, ankle plantar and dorsiflexion strength, hip strength, and single leg landing performance should be factored in to athlete assessment and subsequent program design. More studies utilizing standardized definitions and methods of recording and reporting are needed. Future prospective etiological studies will allow strength and conditioning coaches, physiotherapists, and physicians to apply specific training principles to reduce the risk and occurrence of ankle sprain injuries.&quot;,&quot;publisher&quot;:&quot;Taylor and Francis Ltd.&quot;,&quot;issue&quot;:&quot;6&quot;,&quot;volume&quot;:&quot;51&quot;,&quot;container-title-short&quot;:&quot;&quot;},&quot;isTemporary&quot;:false}]},{&quot;citationID&quot;:&quot;MENDELEY_CITATION_e2749b81-190f-47b5-83bc-daf38f3ac6c7&quot;,&quot;properties&quot;:{&quot;noteIndex&quot;:0},&quot;isEdited&quot;:false,&quot;manualOverride&quot;:{&quot;isManuallyOverridden&quot;:false,&quot;citeprocText&quot;:&quot;(Dolan et al., 2023)&quot;,&quot;manualOverrideText&quot;:&quot;&quot;},&quot;citationTag&quot;:&quot;MENDELEY_CITATION_v3_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&quot;,&quot;citationItems&quot;:[{&quot;id&quot;:&quot;abb1d1d8-56e0-3a34-9044-dce4f799e71b&quot;,&quot;itemData&quot;:{&quot;type&quot;:&quot;article&quot;,&quot;id&quot;:&quot;abb1d1d8-56e0-3a34-9044-dce4f799e71b&quot;,&quot;title&quot;:&quot;Risk factors for acute ankle sprains in field-based, team contact sports: a systematic review of prospective etiological studies&quot;,&quot;author&quot;:[{&quot;family&quot;:&quot;Dolan&quot;,&quot;given&quot;:&quot;Patrick&quot;,&quot;parse-names&quot;:false,&quot;dropping-particle&quot;:&quot;&quot;,&quot;non-dropping-particle&quot;:&quot;&quot;},{&quot;family&quot;:&quot;Kenny&quot;,&quot;given&quot;:&quot;Ian&quot;,&quot;parse-names&quot;:false,&quot;dropping-particle&quot;:&quot;&quot;,&quot;non-dropping-particle&quot;:&quot;&quot;},{&quot;family&quot;:&quot;Glynn&quot;,&quot;given&quot;:&quot;Liam&quot;,&quot;parse-names&quot;:false,&quot;dropping-particle&quot;:&quot;&quot;,&quot;non-dropping-particle&quot;:&quot;&quot;},{&quot;family&quot;:&quot;Campbell&quot;,&quot;given&quot;:&quot;Mark&quot;,&quot;parse-names&quot;:false,&quot;dropping-particle&quot;:&quot;&quot;,&quot;non-dropping-particle&quot;:&quot;&quot;},{&quot;family&quot;:&quot;Warrington&quot;,&quot;given&quot;:&quot;Giles D.&quot;,&quot;parse-names&quot;:false,&quot;dropping-particle&quot;:&quot;&quot;,&quot;non-dropping-particle&quot;:&quot;&quot;},{&quot;family&quot;:&quot;Cahalan&quot;,&quot;given&quot;:&quot;Roisin&quot;,&quot;parse-names&quot;:false,&quot;dropping-particle&quot;:&quot;&quot;,&quot;non-dropping-particle&quot;:&quot;&quot;},{&quot;family&quot;:&quot;Harrison&quot;,&quot;given&quot;:&quot;Andrew&quot;,&quot;parse-names&quot;:false,&quot;dropping-particle&quot;:&quot;&quot;,&quot;non-dropping-particle&quot;:&quot;&quot;},{&quot;family&quot;:&quot;Lyons&quot;,&quot;given&quot;:&quot;Mark&quot;,&quot;parse-names&quot;:false,&quot;dropping-particle&quot;:&quot;&quot;,&quot;non-dropping-particle&quot;:&quot;&quot;},{&quot;family&quot;:&quot;Comyns&quot;,&quot;given&quot;:&quot;Thomas&quot;,&quot;parse-names&quot;:false,&quot;dropping-particle&quot;:&quot;&quot;,&quot;non-dropping-particle&quot;:&quot;&quot;}],&quot;container-title&quot;:&quot;Physician and Sportsmedicine&quot;,&quot;DOI&quot;:&quot;10.1080/00913847.2022.2093618&quot;,&quot;ISSN&quot;:&quot;23263660&quot;,&quot;PMID&quot;:&quot;35757862&quot;,&quot;issued&quot;:{&quot;date-parts&quot;:[[2023]]},&quot;page&quot;:&quot;517-530&quot;,&quot;abstract&quot;:&quot;Objective: The aim of this systematic review was to identify prospectively measured ankle sprain risk factors in field-based team contact sports. Methods: Eight databases including SPORTDiscus, CINAHL Complete, MEDLINE (EBSCO), Education Source, Web of Science, Scopus, Embase, and Pubmed were searched using specific Boolean terms. A modified-CASP diagnostic test assessed the quality of the included studies. Extensive data extraction included but was not limited to injury definition, protocols for injury diagnosis and recording, and outcomes associated with ankle sprain. Results: 4012 records were returned from the online search and 17 studies met the inclusion criteria for this review. Twelve different risk factors including anatomic alignment of the foot and ankle, joint laxity, height, mass, BMI (body mass index), age, ankle strength, hip strength, single leg landing performance (ground reaction force, pelvic internal rotation, and knee varus), and single leg reach were all found to be associated with ankle sprain incidence. Injury definitions and methods of diagnosis and recording varied across the 17 studies. Conclusion: This review updates the literature on prospective risk factors for ankle sprain in a specific population rather than heterogeneous cohorts previously studied. From more than 20 categories of risk factors investigated for ankle sprain association across 17 studies in field-based team contact sports, 12 variables were found to be associated with increased incidence of ankle sprain. In order to reduce the risk of ankle sprain, BMI, ankle plantar and dorsiflexion strength, hip strength, and single leg landing performance should be factored in to athlete assessment and subsequent program design. More studies utilizing standardized definitions and methods of recording and reporting are needed. Future prospective etiological studies will allow strength and conditioning coaches, physiotherapists, and physicians to apply specific training principles to reduce the risk and occurrence of ankle sprain injuries.&quot;,&quot;publisher&quot;:&quot;Taylor and Francis Ltd.&quot;,&quot;issue&quot;:&quot;6&quot;,&quot;volume&quot;:&quot;51&quot;,&quot;container-title-short&quot;:&quot;&quot;},&quot;isTemporary&quot;:false}]},{&quot;citationID&quot;:&quot;MENDELEY_CITATION_d39d4e7d-641a-4ad7-8c1c-b72cad62a764&quot;,&quot;properties&quot;:{&quot;noteIndex&quot;:0},&quot;isEdited&quot;:false,&quot;manualOverride&quot;:{&quot;isManuallyOverridden&quot;:true,&quot;citeprocText&quot;:&quot;(Acevedo et al., 2014; Olsen et al., 2004)&quot;,&quot;manualOverrideText&quot;:&quot;(Acevedo et al., 2014; O. E. Olsen et al., 2004)&quot;},&quot;citationTag&quot;:&quot;MENDELEY_CITATION_v3_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&quot;,&quot;citationItems&quot;:[{&quot;id&quot;:&quot;dcd8a833-ce8d-3e50-b76d-d31e4fd281ac&quot;,&quot;itemData&quot;:{&quot;type&quot;:&quot;article-journal&quot;,&quot;id&quot;:&quot;dcd8a833-ce8d-3e50-b76d-d31e4fd281ac&quot;,&quot;title&quot;:&quot;Injury mechanisms for anterior cruciate ligament injuries in team handball: A systematic video analysis&quot;,&quot;author&quot;:[{&quot;family&quot;:&quot;Olsen&quot;,&quot;given&quot;:&quot;Odd Egil&quot;,&quot;parse-names&quot;:false,&quot;dropping-particle&quot;:&quot;&quot;,&quot;non-dropping-particle&quot;:&quot;&quot;},{&quot;family&quot;:&quot;Myklebust&quot;,&quot;given&quot;:&quot;Grethe&quot;,&quot;parse-names&quot;:false,&quot;dropping-particle&quot;:&quot;&quot;,&quot;non-dropping-particle&quot;:&quot;&quot;},{&quot;family&quot;:&quot;Engebretsen&quot;,&quot;given&quot;:&quot;Lars&quot;,&quot;parse-names&quot;:false,&quot;dropping-particle&quot;:&quot;&quot;,&quot;non-dropping-particle&quot;:&quot;&quot;},{&quot;family&quot;:&quot;Bahr&quot;,&quot;given&quot;:&quot;Roald&quot;,&quot;parse-names&quot;:false,&quot;dropping-particle&quot;:&quot;&quot;,&quot;non-dropping-particle&quot;:&quot;&quot;}],&quot;container-title&quot;:&quot;American Journal of Sports Medicine&quot;,&quot;DOI&quot;:&quot;10.1177/0363546503261724&quot;,&quot;ISSN&quot;:&quot;03635465&quot;,&quot;PMID&quot;:&quot;15150050&quot;,&quot;issued&quot;:{&quot;date-parts&quot;:[[2004,6]]},&quot;page&quot;:&quot;1002-1012&quot;,&quot;abstract&quot;:&quot;Objective: To describe the mechanisms for anterior cruciate ligament injuries in female team handball. Study Design: Descriptive video analysis. Methods: Twenty videotapes of anterior cruciate ligament injuries from Norwegian or international competition were collected from 12 seasons (1988-2000). Three medical doctors and 3 national team coaches systematically analyzed these videos to describe the injury mechanisms and playing situations. In addition, 32 anterior cruciate ligament-injured players in the 3 upper divisions in Norwegian team handball were interviewed during the 1998-1999 season to compare the injury characteristics between player recall and the video analysis. Results: Two main injury mechanisms for anterior cruciate ligament injuries in team handball were identified. The most common (12 of 20 injuries), a plant-and-cut movement, occurred in every case with a forceful valgus and external or internal rotation with the knee close to full extension. The other main injury mechanism (4 of 20 injuries), a 1-legged jump shot landing, occurred with a forceful valgus and external rotation with the knee close to full extension. The results from the video analysis and questionnaire data were similar. Conclusions: The injury mechanism for anterior cruciate ligament injuries in female team handball appeared to be a forceful valgus collapse with the knee close to full extension combined with external or internal rotation of the tibia.&quot;,&quot;issue&quot;:&quot;4&quot;,&quot;volume&quot;:&quot;32&quot;,&quot;container-title-short&quot;:&quot;&quot;},&quot;isTemporary&quot;:false},{&quot;id&quot;:&quot;7b8d7725-5c6b-3c90-9788-d266bfaa6f06&quot;,&quot;itemData&quot;:{&quot;type&quot;:&quot;report&quot;,&quot;id&quot;:&quot;7b8d7725-5c6b-3c90-9788-d266bfaa6f06&quot;,&quot;title&quot;:&quot;Anterior Cruciate Ligament Injury: Identification of Risk Factors and Prevention Strategies&quot;,&quot;author&quot;:[{&quot;family&quot;:&quot;Acevedo&quot;,&quot;given&quot;:&quot;Rafael J&quot;,&quot;parse-names&quot;:false,&quot;dropping-particle&quot;:&quot;&quot;,&quot;non-dropping-particle&quot;:&quot;&quot;},{&quot;family&quot;:&quot;Rivera-Vega&quot;,&quot;given&quot;:&quot;Alexandra&quot;,&quot;parse-names&quot;:false,&quot;dropping-particle&quot;:&quot;&quot;,&quot;non-dropping-particle&quot;:&quot;&quot;},{&quot;family&quot;:&quot;Miranda&quot;,&quot;given&quot;:&quot;Gerardo&quot;,&quot;parse-names&quot;:false,&quot;dropping-particle&quot;:&quot;&quot;,&quot;non-dropping-particle&quot;:&quot;&quot;},{&quot;family&quot;:&quot;Micheo&quot;,&quot;given&quot;:&quot;William&quot;,&quot;parse-names&quot;:false,&quot;dropping-particle&quot;:&quot;&quot;,&quot;non-dropping-particle&quot;:&quot;&quot;}],&quot;URL&quot;:&quot;http://journals.lww.com/acsm-csmr&quot;,&quot;issued&quot;:{&quot;date-parts&quot;:[[2014]]},&quot;abstract&quot;:&quot;Injury to the anterior cruciate ligament (ACL) is common and affects young individuals, particularly girls, who are active in sports that involve jumping, pivoting, as well as change of direction. ACL injury is associated with potential long-term complications including reduction in activity levels and osteoarthritis. Multiple intrinsic and extrinsic risk factors have been identified, which include anatomic variations, neuromuscular deficits, biomechanical abnormalities, playing environment, and hormonal status. Multicomponent prevention programs have been shown to be effective in reducing the incidence of this injury in both girls and boys. Programs should include a combination of strengthening, stretching, aerobic conditioning, plyometrics, proprioceptive and balance training, as well as education and feedback regarding body mechanics and proper landing pattern. Preventive programs should be implemented at least 6 wk prior to competition, followed by a maintenance program during the season.&quot;,&quot;container-title-short&quot;:&quot;&quot;},&quot;isTemporary&quot;:false}]},{&quot;citationID&quot;:&quot;MENDELEY_CITATION_31f032d7-47f1-4d05-aa72-e669cef65c9d&quot;,&quot;properties&quot;:{&quot;noteIndex&quot;:0},&quot;isEdited&quot;:false,&quot;manualOverride&quot;:{&quot;isManuallyOverridden&quot;:false,&quot;citeprocText&quot;:&quot;(Olsen et al., 2004)&quot;,&quot;manualOverrideText&quot;:&quot;&quot;},&quot;citationTag&quot;:&quot;MENDELEY_CITATION_v3_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&quot;,&quot;citationItems&quot;:[{&quot;id&quot;:&quot;dcd8a833-ce8d-3e50-b76d-d31e4fd281ac&quot;,&quot;itemData&quot;:{&quot;type&quot;:&quot;article-journal&quot;,&quot;id&quot;:&quot;dcd8a833-ce8d-3e50-b76d-d31e4fd281ac&quot;,&quot;title&quot;:&quot;Injury mechanisms for anterior cruciate ligament injuries in team handball: A systematic video analysis&quot;,&quot;author&quot;:[{&quot;family&quot;:&quot;Olsen&quot;,&quot;given&quot;:&quot;Odd Egil&quot;,&quot;parse-names&quot;:false,&quot;dropping-particle&quot;:&quot;&quot;,&quot;non-dropping-particle&quot;:&quot;&quot;},{&quot;family&quot;:&quot;Myklebust&quot;,&quot;given&quot;:&quot;Grethe&quot;,&quot;parse-names&quot;:false,&quot;dropping-particle&quot;:&quot;&quot;,&quot;non-dropping-particle&quot;:&quot;&quot;},{&quot;family&quot;:&quot;Engebretsen&quot;,&quot;given&quot;:&quot;Lars&quot;,&quot;parse-names&quot;:false,&quot;dropping-particle&quot;:&quot;&quot;,&quot;non-dropping-particle&quot;:&quot;&quot;},{&quot;family&quot;:&quot;Bahr&quot;,&quot;given&quot;:&quot;Roald&quot;,&quot;parse-names&quot;:false,&quot;dropping-particle&quot;:&quot;&quot;,&quot;non-dropping-particle&quot;:&quot;&quot;}],&quot;container-title&quot;:&quot;American Journal of Sports Medicine&quot;,&quot;DOI&quot;:&quot;10.1177/0363546503261724&quot;,&quot;ISSN&quot;:&quot;03635465&quot;,&quot;PMID&quot;:&quot;15150050&quot;,&quot;issued&quot;:{&quot;date-parts&quot;:[[2004,6]]},&quot;page&quot;:&quot;1002-1012&quot;,&quot;abstract&quot;:&quot;Objective: To describe the mechanisms for anterior cruciate ligament injuries in female team handball. Study Design: Descriptive video analysis. Methods: Twenty videotapes of anterior cruciate ligament injuries from Norwegian or international competition were collected from 12 seasons (1988-2000). Three medical doctors and 3 national team coaches systematically analyzed these videos to describe the injury mechanisms and playing situations. In addition, 32 anterior cruciate ligament-injured players in the 3 upper divisions in Norwegian team handball were interviewed during the 1998-1999 season to compare the injury characteristics between player recall and the video analysis. Results: Two main injury mechanisms for anterior cruciate ligament injuries in team handball were identified. The most common (12 of 20 injuries), a plant-and-cut movement, occurred in every case with a forceful valgus and external or internal rotation with the knee close to full extension. The other main injury mechanism (4 of 20 injuries), a 1-legged jump shot landing, occurred with a forceful valgus and external rotation with the knee close to full extension. The results from the video analysis and questionnaire data were similar. Conclusions: The injury mechanism for anterior cruciate ligament injuries in female team handball appeared to be a forceful valgus collapse with the knee close to full extension combined with external or internal rotation of the tibia.&quot;,&quot;issue&quot;:&quot;4&quot;,&quot;volume&quot;:&quot;32&quot;,&quot;container-title-short&quot;:&quot;&quot;},&quot;isTemporary&quot;:false}]},{&quot;citationID&quot;:&quot;MENDELEY_CITATION_bff6c4cc-14ab-4214-b680-98d6a473982d&quot;,&quot;properties&quot;:{&quot;noteIndex&quot;:0},&quot;isEdited&quot;:false,&quot;manualOverride&quot;:{&quot;isManuallyOverridden&quot;:false,&quot;citeprocText&quot;:&quot;(Olsen et al., 2004)&quot;,&quot;manualOverrideText&quot;:&quot;&quot;},&quot;citationTag&quot;:&quot;MENDELEY_CITATION_v3_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&quot;,&quot;citationItems&quot;:[{&quot;id&quot;:&quot;dcd8a833-ce8d-3e50-b76d-d31e4fd281ac&quot;,&quot;itemData&quot;:{&quot;type&quot;:&quot;article-journal&quot;,&quot;id&quot;:&quot;dcd8a833-ce8d-3e50-b76d-d31e4fd281ac&quot;,&quot;title&quot;:&quot;Injury mechanisms for anterior cruciate ligament injuries in team handball: A systematic video analysis&quot;,&quot;author&quot;:[{&quot;family&quot;:&quot;Olsen&quot;,&quot;given&quot;:&quot;Odd Egil&quot;,&quot;parse-names&quot;:false,&quot;dropping-particle&quot;:&quot;&quot;,&quot;non-dropping-particle&quot;:&quot;&quot;},{&quot;family&quot;:&quot;Myklebust&quot;,&quot;given&quot;:&quot;Grethe&quot;,&quot;parse-names&quot;:false,&quot;dropping-particle&quot;:&quot;&quot;,&quot;non-dropping-particle&quot;:&quot;&quot;},{&quot;family&quot;:&quot;Engebretsen&quot;,&quot;given&quot;:&quot;Lars&quot;,&quot;parse-names&quot;:false,&quot;dropping-particle&quot;:&quot;&quot;,&quot;non-dropping-particle&quot;:&quot;&quot;},{&quot;family&quot;:&quot;Bahr&quot;,&quot;given&quot;:&quot;Roald&quot;,&quot;parse-names&quot;:false,&quot;dropping-particle&quot;:&quot;&quot;,&quot;non-dropping-particle&quot;:&quot;&quot;}],&quot;container-title&quot;:&quot;American Journal of Sports Medicine&quot;,&quot;DOI&quot;:&quot;10.1177/0363546503261724&quot;,&quot;ISSN&quot;:&quot;03635465&quot;,&quot;PMID&quot;:&quot;15150050&quot;,&quot;issued&quot;:{&quot;date-parts&quot;:[[2004,6]]},&quot;page&quot;:&quot;1002-1012&quot;,&quot;abstract&quot;:&quot;Objective: To describe the mechanisms for anterior cruciate ligament injuries in female team handball. Study Design: Descriptive video analysis. Methods: Twenty videotapes of anterior cruciate ligament injuries from Norwegian or international competition were collected from 12 seasons (1988-2000). Three medical doctors and 3 national team coaches systematically analyzed these videos to describe the injury mechanisms and playing situations. In addition, 32 anterior cruciate ligament-injured players in the 3 upper divisions in Norwegian team handball were interviewed during the 1998-1999 season to compare the injury characteristics between player recall and the video analysis. Results: Two main injury mechanisms for anterior cruciate ligament injuries in team handball were identified. The most common (12 of 20 injuries), a plant-and-cut movement, occurred in every case with a forceful valgus and external or internal rotation with the knee close to full extension. The other main injury mechanism (4 of 20 injuries), a 1-legged jump shot landing, occurred with a forceful valgus and external rotation with the knee close to full extension. The results from the video analysis and questionnaire data were similar. Conclusions: The injury mechanism for anterior cruciate ligament injuries in female team handball appeared to be a forceful valgus collapse with the knee close to full extension combined with external or internal rotation of the tibia.&quot;,&quot;issue&quot;:&quot;4&quot;,&quot;volume&quot;:&quot;32&quot;,&quot;container-title-short&quot;:&quot;&quot;},&quot;isTemporary&quot;:false}]},{&quot;citationID&quot;:&quot;MENDELEY_CITATION_45ecae79-f089-46ae-9b9e-7986c421c7ee&quot;,&quot;properties&quot;:{&quot;noteIndex&quot;:0},&quot;isEdited&quot;:false,&quot;manualOverride&quot;:{&quot;isManuallyOverridden&quot;:false,&quot;citeprocText&quot;:&quot;(Olsen et al., 2004)&quot;,&quot;manualOverrideText&quot;:&quot;&quot;},&quot;citationTag&quot;:&quot;MENDELEY_CITATION_v3_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&quot;,&quot;citationItems&quot;:[{&quot;id&quot;:&quot;dcd8a833-ce8d-3e50-b76d-d31e4fd281ac&quot;,&quot;itemData&quot;:{&quot;type&quot;:&quot;article-journal&quot;,&quot;id&quot;:&quot;dcd8a833-ce8d-3e50-b76d-d31e4fd281ac&quot;,&quot;title&quot;:&quot;Injury mechanisms for anterior cruciate ligament injuries in team handball: A systematic video analysis&quot;,&quot;author&quot;:[{&quot;family&quot;:&quot;Olsen&quot;,&quot;given&quot;:&quot;Odd Egil&quot;,&quot;parse-names&quot;:false,&quot;dropping-particle&quot;:&quot;&quot;,&quot;non-dropping-particle&quot;:&quot;&quot;},{&quot;family&quot;:&quot;Myklebust&quot;,&quot;given&quot;:&quot;Grethe&quot;,&quot;parse-names&quot;:false,&quot;dropping-particle&quot;:&quot;&quot;,&quot;non-dropping-particle&quot;:&quot;&quot;},{&quot;family&quot;:&quot;Engebretsen&quot;,&quot;given&quot;:&quot;Lars&quot;,&quot;parse-names&quot;:false,&quot;dropping-particle&quot;:&quot;&quot;,&quot;non-dropping-particle&quot;:&quot;&quot;},{&quot;family&quot;:&quot;Bahr&quot;,&quot;given&quot;:&quot;Roald&quot;,&quot;parse-names&quot;:false,&quot;dropping-particle&quot;:&quot;&quot;,&quot;non-dropping-particle&quot;:&quot;&quot;}],&quot;container-title&quot;:&quot;American Journal of Sports Medicine&quot;,&quot;DOI&quot;:&quot;10.1177/0363546503261724&quot;,&quot;ISSN&quot;:&quot;03635465&quot;,&quot;PMID&quot;:&quot;15150050&quot;,&quot;issued&quot;:{&quot;date-parts&quot;:[[2004,6]]},&quot;page&quot;:&quot;1002-1012&quot;,&quot;abstract&quot;:&quot;Objective: To describe the mechanisms for anterior cruciate ligament injuries in female team handball. Study Design: Descriptive video analysis. Methods: Twenty videotapes of anterior cruciate ligament injuries from Norwegian or international competition were collected from 12 seasons (1988-2000). Three medical doctors and 3 national team coaches systematically analyzed these videos to describe the injury mechanisms and playing situations. In addition, 32 anterior cruciate ligament-injured players in the 3 upper divisions in Norwegian team handball were interviewed during the 1998-1999 season to compare the injury characteristics between player recall and the video analysis. Results: Two main injury mechanisms for anterior cruciate ligament injuries in team handball were identified. The most common (12 of 20 injuries), a plant-and-cut movement, occurred in every case with a forceful valgus and external or internal rotation with the knee close to full extension. The other main injury mechanism (4 of 20 injuries), a 1-legged jump shot landing, occurred with a forceful valgus and external rotation with the knee close to full extension. The results from the video analysis and questionnaire data were similar. Conclusions: The injury mechanism for anterior cruciate ligament injuries in female team handball appeared to be a forceful valgus collapse with the knee close to full extension combined with external or internal rotation of the tibia.&quot;,&quot;issue&quot;:&quot;4&quot;,&quot;volume&quot;:&quot;32&quot;,&quot;container-title-short&quot;:&quot;&quot;},&quot;isTemporary&quot;:false}]},{&quot;citationID&quot;:&quot;MENDELEY_CITATION_89502b71-73cd-408c-82c9-e88d5a8d2299&quot;,&quot;properties&quot;:{&quot;noteIndex&quot;:0},&quot;isEdited&quot;:false,&quot;manualOverride&quot;:{&quot;isManuallyOverridden&quot;:false,&quot;citeprocText&quot;:&quot;(Koga et al., 2018)&quot;,&quot;manualOverrideText&quot;:&quot;&quot;},&quot;citationTag&quot;:&quot;MENDELEY_CITATION_v3_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&quot;,&quot;citationItems&quot;:[{&quot;id&quot;:&quot;63adecdd-ba98-3198-ba96-dfcf0ffd11ae&quot;,&quot;itemData&quot;:{&quot;type&quot;:&quot;article-journal&quot;,&quot;id&quot;:&quot;63adecdd-ba98-3198-ba96-dfcf0ffd11ae&quot;,&quot;title&quot;:&quot;Hip and Ankle Kinematics in Noncontact Anterior Cruciate Ligament Injury Situations: Video Analysis Using Model-Based Image Matching&quot;,&quot;author&quot;:[{&quot;family&quot;:&quot;Koga&quot;,&quot;given&quot;:&quot;Hideyuki&quot;,&quot;parse-names&quot;:false,&quot;dropping-particle&quot;:&quot;&quot;,&quot;non-dropping-particle&quot;:&quot;&quot;},{&quot;family&quot;:&quot;Nakamae&quot;,&quot;given&quot;:&quot;Atsuo&quot;,&quot;parse-names&quot;:false,&quot;dropping-particle&quot;:&quot;&quot;,&quot;non-dropping-particle&quot;:&quot;&quot;},{&quot;family&quot;:&quot;Shima&quot;,&quot;given&quot;:&quot;Yosuke&quot;,&quot;parse-names&quot;:false,&quot;dropping-particle&quot;:&quot;&quot;,&quot;non-dropping-particle&quot;:&quot;&quot;},{&quot;family&quot;:&quot;Bahr&quot;,&quot;given&quot;:&quot;Roald&quot;,&quot;parse-names&quot;:false,&quot;dropping-particle&quot;:&quot;&quot;,&quot;non-dropping-particle&quot;:&quot;&quot;},{&quot;family&quot;:&quot;Krosshaug&quot;,&quot;given&quot;:&quot;Tron&quot;,&quot;parse-names&quot;:false,&quot;dropping-particle&quot;:&quot;&quot;,&quot;non-dropping-particle&quot;:&quot;&quot;}],&quot;container-title&quot;:&quot;American Journal of Sports Medicine&quot;,&quot;DOI&quot;:&quot;10.1177/0363546517732750&quot;,&quot;ISSN&quot;:&quot;15523365&quot;,&quot;PMID&quot;:&quot;29024605&quot;,&quot;issued&quot;:{&quot;date-parts&quot;:[[2018,2,1]]},&quot;page&quot;:&quot;333-340&quot;,&quot;abstract&quot;:&quot;Background: Detailed kinematic descriptions of real anterior cruciate ligament (ACL) injury situations are limited to the knee only. Purpose: To describe hip and ankle kinematics as well as foot position relative to the center of mass (COM) in ACL injury situations through use of a model-based image-matching (MBIM) technique. The distance between the projection of the COM on the ground and the base of support (BOS) (COM_BOS) normalized to the femur length was also evaluated. Study Design: Descriptive laboratory study. Methods: Ten ACL injury video sequences from women’s handball and basketball were analyzed. Hip and ankle joint kinematic values were obtained by use of MBIM. Results: The mean hip flexion angle was 51° (95% CI, 41° to 63°) at initial contact and remained constant over the next 40 milliseconds. The hip was internally rotated 29° (95% CI, 18° to 39°) at initial contact and remained unchanged for the next 40 milliseconds. All of the injured patients landed with a heel strike with a mean dorsiflexion angle of 2° (95% CI, –9° to 14°), before reaching a flatfooted position 20 milliseconds later. The foot position was anterior and lateral to the COM in all cases. However, none of the results showed larger COM_BOS than 1.2, which has been suggested as a criterion for ACL injury risk. Conclusions: Hip kinematic values were consistent among the 10 ACL injury situations analyzed; the hip joint remained unchanged in a flexed and internally rotated position in the phase leading up to injury, suggesting that limited energy absorption took place at the hip. In all cases, the foot contacted the ground with the heel strike. However, relatively small COM_BOS distances were found, indicating that the anterior and lateral foot placement in ACL injury situations was not different from what can be expected in noninjury game situations.&quot;,&quot;publisher&quot;:&quot;SAGE Publications Inc.&quot;,&quot;issue&quot;:&quot;2&quot;,&quot;volume&quot;:&quot;46&quot;,&quot;container-title-short&quot;:&quot;&quot;},&quot;isTemporary&quot;:false}]},{&quot;citationID&quot;:&quot;MENDELEY_CITATION_f4aa87df-1aa6-4db3-95f9-75089c124de7&quot;,&quot;properties&quot;:{&quot;noteIndex&quot;:0},&quot;isEdited&quot;:false,&quot;manualOverride&quot;:{&quot;isManuallyOverridden&quot;:false,&quot;citeprocText&quot;:&quot;(Koga et al., 2018)&quot;,&quot;manualOverrideText&quot;:&quot;&quot;},&quot;citationTag&quot;:&quot;MENDELEY_CITATION_v3_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&quot;,&quot;citationItems&quot;:[{&quot;id&quot;:&quot;63adecdd-ba98-3198-ba96-dfcf0ffd11ae&quot;,&quot;itemData&quot;:{&quot;type&quot;:&quot;article-journal&quot;,&quot;id&quot;:&quot;63adecdd-ba98-3198-ba96-dfcf0ffd11ae&quot;,&quot;title&quot;:&quot;Hip and Ankle Kinematics in Noncontact Anterior Cruciate Ligament Injury Situations: Video Analysis Using Model-Based Image Matching&quot;,&quot;author&quot;:[{&quot;family&quot;:&quot;Koga&quot;,&quot;given&quot;:&quot;Hideyuki&quot;,&quot;parse-names&quot;:false,&quot;dropping-particle&quot;:&quot;&quot;,&quot;non-dropping-particle&quot;:&quot;&quot;},{&quot;family&quot;:&quot;Nakamae&quot;,&quot;given&quot;:&quot;Atsuo&quot;,&quot;parse-names&quot;:false,&quot;dropping-particle&quot;:&quot;&quot;,&quot;non-dropping-particle&quot;:&quot;&quot;},{&quot;family&quot;:&quot;Shima&quot;,&quot;given&quot;:&quot;Yosuke&quot;,&quot;parse-names&quot;:false,&quot;dropping-particle&quot;:&quot;&quot;,&quot;non-dropping-particle&quot;:&quot;&quot;},{&quot;family&quot;:&quot;Bahr&quot;,&quot;given&quot;:&quot;Roald&quot;,&quot;parse-names&quot;:false,&quot;dropping-particle&quot;:&quot;&quot;,&quot;non-dropping-particle&quot;:&quot;&quot;},{&quot;family&quot;:&quot;Krosshaug&quot;,&quot;given&quot;:&quot;Tron&quot;,&quot;parse-names&quot;:false,&quot;dropping-particle&quot;:&quot;&quot;,&quot;non-dropping-particle&quot;:&quot;&quot;}],&quot;container-title&quot;:&quot;American Journal of Sports Medicine&quot;,&quot;DOI&quot;:&quot;10.1177/0363546517732750&quot;,&quot;ISSN&quot;:&quot;15523365&quot;,&quot;PMID&quot;:&quot;29024605&quot;,&quot;issued&quot;:{&quot;date-parts&quot;:[[2018,2,1]]},&quot;page&quot;:&quot;333-340&quot;,&quot;abstract&quot;:&quot;Background: Detailed kinematic descriptions of real anterior cruciate ligament (ACL) injury situations are limited to the knee only. Purpose: To describe hip and ankle kinematics as well as foot position relative to the center of mass (COM) in ACL injury situations through use of a model-based image-matching (MBIM) technique. The distance between the projection of the COM on the ground and the base of support (BOS) (COM_BOS) normalized to the femur length was also evaluated. Study Design: Descriptive laboratory study. Methods: Ten ACL injury video sequences from women’s handball and basketball were analyzed. Hip and ankle joint kinematic values were obtained by use of MBIM. Results: The mean hip flexion angle was 51° (95% CI, 41° to 63°) at initial contact and remained constant over the next 40 milliseconds. The hip was internally rotated 29° (95% CI, 18° to 39°) at initial contact and remained unchanged for the next 40 milliseconds. All of the injured patients landed with a heel strike with a mean dorsiflexion angle of 2° (95% CI, –9° to 14°), before reaching a flatfooted position 20 milliseconds later. The foot position was anterior and lateral to the COM in all cases. However, none of the results showed larger COM_BOS than 1.2, which has been suggested as a criterion for ACL injury risk. Conclusions: Hip kinematic values were consistent among the 10 ACL injury situations analyzed; the hip joint remained unchanged in a flexed and internally rotated position in the phase leading up to injury, suggesting that limited energy absorption took place at the hip. In all cases, the foot contacted the ground with the heel strike. However, relatively small COM_BOS distances were found, indicating that the anterior and lateral foot placement in ACL injury situations was not different from what can be expected in noninjury game situations.&quot;,&quot;publisher&quot;:&quot;SAGE Publications Inc.&quot;,&quot;issue&quot;:&quot;2&quot;,&quot;volume&quot;:&quot;46&quot;,&quot;container-title-short&quot;:&quot;&quot;},&quot;isTemporary&quot;:false}]},{&quot;citationID&quot;:&quot;MENDELEY_CITATION_d3b239c4-8b37-414f-8a1b-145be6bca0d3&quot;,&quot;properties&quot;:{&quot;noteIndex&quot;:0},&quot;isEdited&quot;:false,&quot;manualOverride&quot;:{&quot;isManuallyOverridden&quot;:false,&quot;citeprocText&quot;:&quot;(Acevedo et al., 2014; Bencke et al., 2013; Dolan et al., 2023; Raya-GonzálezGonz et al., 2021)&quot;,&quot;manualOverrideText&quot;:&quot;&quot;},&quot;citationTag&quot;:&quot;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&quot;,&quot;citationItems&quot;:[{&quot;id&quot;:&quot;9134883d-337d-39e2-8df7-5006ea3236d9&quot;,&quot;itemData&quot;:{&quot;type&quot;:&quot;report&quot;,&quot;id&quot;:&quot;9134883d-337d-39e2-8df7-5006ea3236d9&quot;,&quot;title&quot;:&quot;Effects of Gluteal Muscles Strengthening on Lower-Limb Injuries in Male Professional Handball Players: A Preliminary Study&quot;,&quot;author&quot;:[{&quot;family&quot;:&quot;Raya-GonzálezGonz&quot;,&quot;given&quot;:&quot;Javier&quot;,&quot;parse-names&quot;:false,&quot;dropping-particle&quot;:&quot;&quot;,&quot;non-dropping-particle&quot;:&quot;&quot;},{&quot;family&quot;:&quot;García-Esteban&quot;,&quot;given&quot;:&quot;Sergio&quot;,&quot;parse-names&quot;:false,&quot;dropping-particle&quot;:&quot;&quot;,&quot;non-dropping-particle&quot;:&quot;&quot;},{&quot;family&quot;:&quot;Hume&quot;,&quot;given&quot;:&quot;Patria&quot;,&quot;parse-names&quot;:false,&quot;dropping-particle&quot;:&quot;&quot;,&quot;non-dropping-particle&quot;:&quot;&quot;},{&quot;family&quot;:&quot;Castillo&quot;,&quot;given&quot;:&quot;Daniel&quot;,&quot;parse-names&quot;:false,&quot;dropping-particle&quot;:&quot;&quot;,&quot;non-dropping-particle&quot;:&quot;&quot;}],&quot;URL&quot;:&quot;www.nsca.com&quot;,&quot;issued&quot;:{&quot;date-parts&quot;:[[2021]]},&quot;abstract&quot;:&quot;Raya-GonzálezGonz´González, J, García-Esteban, S, Hume, P, and Castillo, D. Effects of gluteal muscles strengthening on lower-limb injuries in male professional handball players: a preliminary study. J Strength Cond Res 35(6): 1593-1598, 2021-This study aimed to analyze the effects of a strength training injury-prevention program (STIPP) on injuries associated with weakness of the gluteal muscles in professional handball players. Twenty-seven professional Spanish male handball players from the same club, who competed at the Spanish Second National League level, participated in this study. The investigation was conducted over 2 consecutive seasons (2017-2018 and 2018-2019). The first season served as the control season (n 5 21), and the second season served as the experimental season (n 5 20). The STIPP was conducted 2 times per week, for 32 weeks, during the in-season period. There were no significant improvements in the injury incidence, pattern, or type for the experimental season group compared with the control season group (injury rate ratio [IRR] 5 1.47; 95% confidence interval [CI]: 0.84-2.58; p 5 0.17). However, there was a meaningful reduction in the number and burden of lumbar injuries after the STIPP (IRR 5 55.83; 95% CI: 0.11-89.01; p 5 0.001). In addition, burden values (number of absence days/1000 hours exposure) in all injury pathologies were lower during the experimental season compared with the control season. The STIPP focused on the gluteal muscles could be effective in reducing the number and burden of lumbar injuries in professional handball players.&quot;,&quot;container-title-short&quot;:&quot;&quot;},&quot;isTemporary&quot;:false},{&quot;id&quot;:&quot;abb1d1d8-56e0-3a34-9044-dce4f799e71b&quot;,&quot;itemData&quot;:{&quot;type&quot;:&quot;article&quot;,&quot;id&quot;:&quot;abb1d1d8-56e0-3a34-9044-dce4f799e71b&quot;,&quot;title&quot;:&quot;Risk factors for acute ankle sprains in field-based, team contact sports: a systematic review of prospective etiological studies&quot;,&quot;author&quot;:[{&quot;family&quot;:&quot;Dolan&quot;,&quot;given&quot;:&quot;Patrick&quot;,&quot;parse-names&quot;:false,&quot;dropping-particle&quot;:&quot;&quot;,&quot;non-dropping-particle&quot;:&quot;&quot;},{&quot;family&quot;:&quot;Kenny&quot;,&quot;given&quot;:&quot;Ian&quot;,&quot;parse-names&quot;:false,&quot;dropping-particle&quot;:&quot;&quot;,&quot;non-dropping-particle&quot;:&quot;&quot;},{&quot;family&quot;:&quot;Glynn&quot;,&quot;given&quot;:&quot;Liam&quot;,&quot;parse-names&quot;:false,&quot;dropping-particle&quot;:&quot;&quot;,&quot;non-dropping-particle&quot;:&quot;&quot;},{&quot;family&quot;:&quot;Campbell&quot;,&quot;given&quot;:&quot;Mark&quot;,&quot;parse-names&quot;:false,&quot;dropping-particle&quot;:&quot;&quot;,&quot;non-dropping-particle&quot;:&quot;&quot;},{&quot;family&quot;:&quot;Warrington&quot;,&quot;given&quot;:&quot;Giles D.&quot;,&quot;parse-names&quot;:false,&quot;dropping-particle&quot;:&quot;&quot;,&quot;non-dropping-particle&quot;:&quot;&quot;},{&quot;family&quot;:&quot;Cahalan&quot;,&quot;given&quot;:&quot;Roisin&quot;,&quot;parse-names&quot;:false,&quot;dropping-particle&quot;:&quot;&quot;,&quot;non-dropping-particle&quot;:&quot;&quot;},{&quot;family&quot;:&quot;Harrison&quot;,&quot;given&quot;:&quot;Andrew&quot;,&quot;parse-names&quot;:false,&quot;dropping-particle&quot;:&quot;&quot;,&quot;non-dropping-particle&quot;:&quot;&quot;},{&quot;family&quot;:&quot;Lyons&quot;,&quot;given&quot;:&quot;Mark&quot;,&quot;parse-names&quot;:false,&quot;dropping-particle&quot;:&quot;&quot;,&quot;non-dropping-particle&quot;:&quot;&quot;},{&quot;family&quot;:&quot;Comyns&quot;,&quot;given&quot;:&quot;Thomas&quot;,&quot;parse-names&quot;:false,&quot;dropping-particle&quot;:&quot;&quot;,&quot;non-dropping-particle&quot;:&quot;&quot;}],&quot;container-title&quot;:&quot;Physician and Sportsmedicine&quot;,&quot;DOI&quot;:&quot;10.1080/00913847.2022.2093618&quot;,&quot;ISSN&quot;:&quot;23263660&quot;,&quot;PMID&quot;:&quot;35757862&quot;,&quot;issued&quot;:{&quot;date-parts&quot;:[[2023]]},&quot;page&quot;:&quot;517-530&quot;,&quot;abstract&quot;:&quot;Objective: The aim of this systematic review was to identify prospectively measured ankle sprain risk factors in field-based team contact sports. Methods: Eight databases including SPORTDiscus, CINAHL Complete, MEDLINE (EBSCO), Education Source, Web of Science, Scopus, Embase, and Pubmed were searched using specific Boolean terms. A modified-CASP diagnostic test assessed the quality of the included studies. Extensive data extraction included but was not limited to injury definition, protocols for injury diagnosis and recording, and outcomes associated with ankle sprain. Results: 4012 records were returned from the online search and 17 studies met the inclusion criteria for this review. Twelve different risk factors including anatomic alignment of the foot and ankle, joint laxity, height, mass, BMI (body mass index), age, ankle strength, hip strength, single leg landing performance (ground reaction force, pelvic internal rotation, and knee varus), and single leg reach were all found to be associated with ankle sprain incidence. Injury definitions and methods of diagnosis and recording varied across the 17 studies. Conclusion: This review updates the literature on prospective risk factors for ankle sprain in a specific population rather than heterogeneous cohorts previously studied. From more than 20 categories of risk factors investigated for ankle sprain association across 17 studies in field-based team contact sports, 12 variables were found to be associated with increased incidence of ankle sprain. In order to reduce the risk of ankle sprain, BMI, ankle plantar and dorsiflexion strength, hip strength, and single leg landing performance should be factored in to athlete assessment and subsequent program design. More studies utilizing standardized definitions and methods of recording and reporting are needed. Future prospective etiological studies will allow strength and conditioning coaches, physiotherapists, and physicians to apply specific training principles to reduce the risk and occurrence of ankle sprain injuries.&quot;,&quot;publisher&quot;:&quot;Taylor and Francis Ltd.&quot;,&quot;issue&quot;:&quot;6&quot;,&quot;volume&quot;:&quot;51&quot;,&quot;container-title-short&quot;:&quot;&quot;},&quot;isTemporary&quot;:false},{&quot;id&quot;:&quot;7b8d7725-5c6b-3c90-9788-d266bfaa6f06&quot;,&quot;itemData&quot;:{&quot;type&quot;:&quot;report&quot;,&quot;id&quot;:&quot;7b8d7725-5c6b-3c90-9788-d266bfaa6f06&quot;,&quot;title&quot;:&quot;Anterior Cruciate Ligament Injury: Identification of Risk Factors and Prevention Strategies&quot;,&quot;author&quot;:[{&quot;family&quot;:&quot;Acevedo&quot;,&quot;given&quot;:&quot;Rafael J&quot;,&quot;parse-names&quot;:false,&quot;dropping-particle&quot;:&quot;&quot;,&quot;non-dropping-particle&quot;:&quot;&quot;},{&quot;family&quot;:&quot;Rivera-Vega&quot;,&quot;given&quot;:&quot;Alexandra&quot;,&quot;parse-names&quot;:false,&quot;dropping-particle&quot;:&quot;&quot;,&quot;non-dropping-particle&quot;:&quot;&quot;},{&quot;family&quot;:&quot;Miranda&quot;,&quot;given&quot;:&quot;Gerardo&quot;,&quot;parse-names&quot;:false,&quot;dropping-particle&quot;:&quot;&quot;,&quot;non-dropping-particle&quot;:&quot;&quot;},{&quot;family&quot;:&quot;Micheo&quot;,&quot;given&quot;:&quot;William&quot;,&quot;parse-names&quot;:false,&quot;dropping-particle&quot;:&quot;&quot;,&quot;non-dropping-particle&quot;:&quot;&quot;}],&quot;URL&quot;:&quot;http://journals.lww.com/acsm-csmr&quot;,&quot;issued&quot;:{&quot;date-parts&quot;:[[2014]]},&quot;abstract&quot;:&quot;Injury to the anterior cruciate ligament (ACL) is common and affects young individuals, particularly girls, who are active in sports that involve jumping, pivoting, as well as change of direction. ACL injury is associated with potential long-term complications including reduction in activity levels and osteoarthritis. Multiple intrinsic and extrinsic risk factors have been identified, which include anatomic variations, neuromuscular deficits, biomechanical abnormalities, playing environment, and hormonal status. Multicomponent prevention programs have been shown to be effective in reducing the incidence of this injury in both girls and boys. Programs should include a combination of strengthening, stretching, aerobic conditioning, plyometrics, proprioceptive and balance training, as well as education and feedback regarding body mechanics and proper landing pattern. Preventive programs should be implemented at least 6 wk prior to competition, followed by a maintenance program during the season.&quot;,&quot;container-title-short&quot;:&quot;&quot;},&quot;isTemporary&quot;:false},{&quot;id&quot;:&quot;226a9256-6e6c-399f-bbc3-e42a9ce3ba0e&quot;,&quot;itemData&quot;:{&quot;type&quot;:&quot;article-journal&quot;,&quot;id&quot;:&quot;226a9256-6e6c-399f-bbc3-e42a9ce3ba0e&quot;,&quot;title&quot;:&quot;Biomechanical evaluation of the side-cutting manoeuvre associated with ACL injury in young female handball players&quot;,&quot;author&quot;:[{&quot;family&quot;:&quot;Bencke&quot;,&quot;given&quot;:&quot;Jesper&quot;,&quot;parse-names&quot;:false,&quot;dropping-particle&quot;:&quot;&quot;,&quot;non-dropping-particle&quot;:&quot;&quot;},{&quot;family&quot;:&quot;Curtis&quot;,&quot;given&quot;:&quot;Derek&quot;,&quot;parse-names&quot;:false,&quot;dropping-particle&quot;:&quot;&quot;,&quot;non-dropping-particle&quot;:&quot;&quot;},{&quot;family&quot;:&quot;Krogshede&quot;,&quot;given&quot;:&quot;Christina&quot;,&quot;parse-names&quot;:false,&quot;dropping-particle&quot;:&quot;&quot;,&quot;non-dropping-particle&quot;:&quot;&quot;},{&quot;family&quot;:&quot;Jensen&quot;,&quot;given&quot;:&quot;Line Klemmensen&quot;,&quot;parse-names&quot;:false,&quot;dropping-particle&quot;:&quot;&quot;,&quot;non-dropping-particle&quot;:&quot;&quot;},{&quot;family&quot;:&quot;Bandholm&quot;,&quot;given&quot;:&quot;Thomas&quot;,&quot;parse-names&quot;:false,&quot;dropping-particle&quot;:&quot;&quot;,&quot;non-dropping-particle&quot;:&quot;&quot;},{&quot;family&quot;:&quot;Zebis&quot;,&quot;given&quot;:&quot;Mette Kreutzfeldt&quot;,&quot;parse-names&quot;:false,&quot;dropping-particle&quot;:&quot;&quot;,&quot;non-dropping-particle&quot;:&quot;&quot;}],&quot;container-title&quot;:&quot;Knee Surgery, Sports Traumatology, Arthroscopy&quot;,&quot;DOI&quot;:&quot;10.1007/s00167-012-2199-8&quot;,&quot;ISSN&quot;:&quot;09422056&quot;,&quot;PMID&quot;:&quot;22968624&quot;,&quot;issued&quot;:{&quot;date-parts&quot;:[[2013,8]]},&quot;page&quot;:&quot;1876-1881&quot;,&quot;abstract&quot;:&quot;Purpose: The purpose of the study was to investigate the biomechanics of the knee and hip joint during handball-specific side-cutting on the dominant and non-dominant leg. Understanding the sports-specific biomechanics may improve prevention measures and post-injury treatment. Methods: Twenty-four young female elite handball players performed 5 handball side-cutting manoeuvres on the dominant and non-dominant legs. The local maxima of the joint moments in each plane, during the initial 100 ms following foot contact, were collected. Results: External knee moments of flexion, outward rotation and valgus-along with external hip moments of extension, abduction and internal rotation-were observed, coincidentally 30-40 ms after foot contact. No side-to-side asymmetries were found. The external moments observed support the injury mechanisms previously described in case studies of handball injuries. Conclusion: The results underline the importance of implementing preventive exercises that increase activity of medial hamstrings, to match the external outward rotating knee moments and knee valgus moments, and increase activity of hip external rotators to match the external hip inward-rotating moment. Furthermore, the results may yield further information to the graft selection decision before ACL surgery. Level of evidence: Diagnostic studies, Level II. © 2012 Springer-Verlag.&quot;,&quot;issue&quot;:&quot;8&quot;,&quot;volume&quot;:&quot;21&quot;,&quot;container-title-short&quot;:&quot;&quot;},&quot;isTemporary&quot;:false}]},{&quot;citationID&quot;:&quot;MENDELEY_CITATION_e54065ab-195f-46b3-aff1-6c6149b608be&quot;,&quot;properties&quot;:{&quot;noteIndex&quot;:0},&quot;isEdited&quot;:false,&quot;manualOverride&quot;:{&quot;isManuallyOverridden&quot;:false,&quot;citeprocText&quot;:&quot;(Bencke et al., 2013)&quot;,&quot;manualOverrideText&quot;:&quot;&quot;},&quot;citationTag&quot;:&quot;MENDELEY_CITATION_v3_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&quot;,&quot;citationItems&quot;:[{&quot;id&quot;:&quot;226a9256-6e6c-399f-bbc3-e42a9ce3ba0e&quot;,&quot;itemData&quot;:{&quot;type&quot;:&quot;article-journal&quot;,&quot;id&quot;:&quot;226a9256-6e6c-399f-bbc3-e42a9ce3ba0e&quot;,&quot;title&quot;:&quot;Biomechanical evaluation of the side-cutting manoeuvre associated with ACL injury in young female handball players&quot;,&quot;author&quot;:[{&quot;family&quot;:&quot;Bencke&quot;,&quot;given&quot;:&quot;Jesper&quot;,&quot;parse-names&quot;:false,&quot;dropping-particle&quot;:&quot;&quot;,&quot;non-dropping-particle&quot;:&quot;&quot;},{&quot;family&quot;:&quot;Curtis&quot;,&quot;given&quot;:&quot;Derek&quot;,&quot;parse-names&quot;:false,&quot;dropping-particle&quot;:&quot;&quot;,&quot;non-dropping-particle&quot;:&quot;&quot;},{&quot;family&quot;:&quot;Krogshede&quot;,&quot;given&quot;:&quot;Christina&quot;,&quot;parse-names&quot;:false,&quot;dropping-particle&quot;:&quot;&quot;,&quot;non-dropping-particle&quot;:&quot;&quot;},{&quot;family&quot;:&quot;Jensen&quot;,&quot;given&quot;:&quot;Line Klemmensen&quot;,&quot;parse-names&quot;:false,&quot;dropping-particle&quot;:&quot;&quot;,&quot;non-dropping-particle&quot;:&quot;&quot;},{&quot;family&quot;:&quot;Bandholm&quot;,&quot;given&quot;:&quot;Thomas&quot;,&quot;parse-names&quot;:false,&quot;dropping-particle&quot;:&quot;&quot;,&quot;non-dropping-particle&quot;:&quot;&quot;},{&quot;family&quot;:&quot;Zebis&quot;,&quot;given&quot;:&quot;Mette Kreutzfeldt&quot;,&quot;parse-names&quot;:false,&quot;dropping-particle&quot;:&quot;&quot;,&quot;non-dropping-particle&quot;:&quot;&quot;}],&quot;container-title&quot;:&quot;Knee Surgery, Sports Traumatology, Arthroscopy&quot;,&quot;DOI&quot;:&quot;10.1007/s00167-012-2199-8&quot;,&quot;ISSN&quot;:&quot;09422056&quot;,&quot;PMID&quot;:&quot;22968624&quot;,&quot;issued&quot;:{&quot;date-parts&quot;:[[2013,8]]},&quot;page&quot;:&quot;1876-1881&quot;,&quot;abstract&quot;:&quot;Purpose: The purpose of the study was to investigate the biomechanics of the knee and hip joint during handball-specific side-cutting on the dominant and non-dominant leg. Understanding the sports-specific biomechanics may improve prevention measures and post-injury treatment. Methods: Twenty-four young female elite handball players performed 5 handball side-cutting manoeuvres on the dominant and non-dominant legs. The local maxima of the joint moments in each plane, during the initial 100 ms following foot contact, were collected. Results: External knee moments of flexion, outward rotation and valgus-along with external hip moments of extension, abduction and internal rotation-were observed, coincidentally 30-40 ms after foot contact. No side-to-side asymmetries were found. The external moments observed support the injury mechanisms previously described in case studies of handball injuries. Conclusion: The results underline the importance of implementing preventive exercises that increase activity of medial hamstrings, to match the external outward rotating knee moments and knee valgus moments, and increase activity of hip external rotators to match the external hip inward-rotating moment. Furthermore, the results may yield further information to the graft selection decision before ACL surgery. Level of evidence: Diagnostic studies, Level II. © 2012 Springer-Verlag.&quot;,&quot;issue&quot;:&quot;8&quot;,&quot;volume&quot;:&quot;21&quot;,&quot;container-title-short&quot;:&quot;&quot;},&quot;isTemporary&quot;:false}]},{&quot;citationID&quot;:&quot;MENDELEY_CITATION_523ffd1e-c53e-451b-a68b-13b3babad4fa&quot;,&quot;properties&quot;:{&quot;noteIndex&quot;:0},&quot;isEdited&quot;:false,&quot;manualOverride&quot;:{&quot;isManuallyOverridden&quot;:false,&quot;citeprocText&quot;:&quot;(Raya-GonzálezGonz et al., 2021)&quot;,&quot;manualOverrideText&quot;:&quot;&quot;},&quot;citationTag&quot;:&quot;MENDELEY_CITATION_v3_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&quot;,&quot;citationItems&quot;:[{&quot;id&quot;:&quot;9134883d-337d-39e2-8df7-5006ea3236d9&quot;,&quot;itemData&quot;:{&quot;type&quot;:&quot;report&quot;,&quot;id&quot;:&quot;9134883d-337d-39e2-8df7-5006ea3236d9&quot;,&quot;title&quot;:&quot;Effects of Gluteal Muscles Strengthening on Lower-Limb Injuries in Male Professional Handball Players: A Preliminary Study&quot;,&quot;author&quot;:[{&quot;family&quot;:&quot;Raya-GonzálezGonz&quot;,&quot;given&quot;:&quot;Javier&quot;,&quot;parse-names&quot;:false,&quot;dropping-particle&quot;:&quot;&quot;,&quot;non-dropping-particle&quot;:&quot;&quot;},{&quot;family&quot;:&quot;García-Esteban&quot;,&quot;given&quot;:&quot;Sergio&quot;,&quot;parse-names&quot;:false,&quot;dropping-particle&quot;:&quot;&quot;,&quot;non-dropping-particle&quot;:&quot;&quot;},{&quot;family&quot;:&quot;Hume&quot;,&quot;given&quot;:&quot;Patria&quot;,&quot;parse-names&quot;:false,&quot;dropping-particle&quot;:&quot;&quot;,&quot;non-dropping-particle&quot;:&quot;&quot;},{&quot;family&quot;:&quot;Castillo&quot;,&quot;given&quot;:&quot;Daniel&quot;,&quot;parse-names&quot;:false,&quot;dropping-particle&quot;:&quot;&quot;,&quot;non-dropping-particle&quot;:&quot;&quot;}],&quot;URL&quot;:&quot;www.nsca.com&quot;,&quot;issued&quot;:{&quot;date-parts&quot;:[[2021]]},&quot;abstract&quot;:&quot;Raya-GonzálezGonz´González, J, García-Esteban, S, Hume, P, and Castillo, D. Effects of gluteal muscles strengthening on lower-limb injuries in male professional handball players: a preliminary study. J Strength Cond Res 35(6): 1593-1598, 2021-This study aimed to analyze the effects of a strength training injury-prevention program (STIPP) on injuries associated with weakness of the gluteal muscles in professional handball players. Twenty-seven professional Spanish male handball players from the same club, who competed at the Spanish Second National League level, participated in this study. The investigation was conducted over 2 consecutive seasons (2017-2018 and 2018-2019). The first season served as the control season (n 5 21), and the second season served as the experimental season (n 5 20). The STIPP was conducted 2 times per week, for 32 weeks, during the in-season period. There were no significant improvements in the injury incidence, pattern, or type for the experimental season group compared with the control season group (injury rate ratio [IRR] 5 1.47; 95% confidence interval [CI]: 0.84-2.58; p 5 0.17). However, there was a meaningful reduction in the number and burden of lumbar injuries after the STIPP (IRR 5 55.83; 95% CI: 0.11-89.01; p 5 0.001). In addition, burden values (number of absence days/1000 hours exposure) in all injury pathologies were lower during the experimental season compared with the control season. The STIPP focused on the gluteal muscles could be effective in reducing the number and burden of lumbar injuries in professional handball players.&quot;,&quot;container-title-short&quot;:&quot;&quot;},&quot;isTemporary&quot;:false}]},{&quot;citationID&quot;:&quot;MENDELEY_CITATION_e99ce98f-0333-4ed1-ab2e-9fc8c1db3c1f&quot;,&quot;properties&quot;:{&quot;noteIndex&quot;:0},&quot;isEdited&quot;:false,&quot;manualOverride&quot;:{&quot;isManuallyOverridden&quot;:true,&quot;citeprocText&quot;:&quot;(Dolan et al., 2023; Powers et al., 2017)&quot;,&quot;manualOverrideText&quot;:&quot;(Dolan et al., 2023; Powers et al., 2017).&quot;},&quot;citationTag&quot;:&quot;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&quot;,&quot;citationItems&quot;:[{&quot;id&quot;:&quot;abb1d1d8-56e0-3a34-9044-dce4f799e71b&quot;,&quot;itemData&quot;:{&quot;type&quot;:&quot;article&quot;,&quot;id&quot;:&quot;abb1d1d8-56e0-3a34-9044-dce4f799e71b&quot;,&quot;title&quot;:&quot;Risk factors for acute ankle sprains in field-based, team contact sports: a systematic review of prospective etiological studies&quot;,&quot;author&quot;:[{&quot;family&quot;:&quot;Dolan&quot;,&quot;given&quot;:&quot;Patrick&quot;,&quot;parse-names&quot;:false,&quot;dropping-particle&quot;:&quot;&quot;,&quot;non-dropping-particle&quot;:&quot;&quot;},{&quot;family&quot;:&quot;Kenny&quot;,&quot;given&quot;:&quot;Ian&quot;,&quot;parse-names&quot;:false,&quot;dropping-particle&quot;:&quot;&quot;,&quot;non-dropping-particle&quot;:&quot;&quot;},{&quot;family&quot;:&quot;Glynn&quot;,&quot;given&quot;:&quot;Liam&quot;,&quot;parse-names&quot;:false,&quot;dropping-particle&quot;:&quot;&quot;,&quot;non-dropping-particle&quot;:&quot;&quot;},{&quot;family&quot;:&quot;Campbell&quot;,&quot;given&quot;:&quot;Mark&quot;,&quot;parse-names&quot;:false,&quot;dropping-particle&quot;:&quot;&quot;,&quot;non-dropping-particle&quot;:&quot;&quot;},{&quot;family&quot;:&quot;Warrington&quot;,&quot;given&quot;:&quot;Giles D.&quot;,&quot;parse-names&quot;:false,&quot;dropping-particle&quot;:&quot;&quot;,&quot;non-dropping-particle&quot;:&quot;&quot;},{&quot;family&quot;:&quot;Cahalan&quot;,&quot;given&quot;:&quot;Roisin&quot;,&quot;parse-names&quot;:false,&quot;dropping-particle&quot;:&quot;&quot;,&quot;non-dropping-particle&quot;:&quot;&quot;},{&quot;family&quot;:&quot;Harrison&quot;,&quot;given&quot;:&quot;Andrew&quot;,&quot;parse-names&quot;:false,&quot;dropping-particle&quot;:&quot;&quot;,&quot;non-dropping-particle&quot;:&quot;&quot;},{&quot;family&quot;:&quot;Lyons&quot;,&quot;given&quot;:&quot;Mark&quot;,&quot;parse-names&quot;:false,&quot;dropping-particle&quot;:&quot;&quot;,&quot;non-dropping-particle&quot;:&quot;&quot;},{&quot;family&quot;:&quot;Comyns&quot;,&quot;given&quot;:&quot;Thomas&quot;,&quot;parse-names&quot;:false,&quot;dropping-particle&quot;:&quot;&quot;,&quot;non-dropping-particle&quot;:&quot;&quot;}],&quot;container-title&quot;:&quot;Physician and Sportsmedicine&quot;,&quot;DOI&quot;:&quot;10.1080/00913847.2022.2093618&quot;,&quot;ISSN&quot;:&quot;23263660&quot;,&quot;PMID&quot;:&quot;35757862&quot;,&quot;issued&quot;:{&quot;date-parts&quot;:[[2023]]},&quot;page&quot;:&quot;517-530&quot;,&quot;abstract&quot;:&quot;Objective: The aim of this systematic review was to identify prospectively measured ankle sprain risk factors in field-based team contact sports. Methods: Eight databases including SPORTDiscus, CINAHL Complete, MEDLINE (EBSCO), Education Source, Web of Science, Scopus, Embase, and Pubmed were searched using specific Boolean terms. A modified-CASP diagnostic test assessed the quality of the included studies. Extensive data extraction included but was not limited to injury definition, protocols for injury diagnosis and recording, and outcomes associated with ankle sprain. Results: 4012 records were returned from the online search and 17 studies met the inclusion criteria for this review. Twelve different risk factors including anatomic alignment of the foot and ankle, joint laxity, height, mass, BMI (body mass index), age, ankle strength, hip strength, single leg landing performance (ground reaction force, pelvic internal rotation, and knee varus), and single leg reach were all found to be associated with ankle sprain incidence. Injury definitions and methods of diagnosis and recording varied across the 17 studies. Conclusion: This review updates the literature on prospective risk factors for ankle sprain in a specific population rather than heterogeneous cohorts previously studied. From more than 20 categories of risk factors investigated for ankle sprain association across 17 studies in field-based team contact sports, 12 variables were found to be associated with increased incidence of ankle sprain. In order to reduce the risk of ankle sprain, BMI, ankle plantar and dorsiflexion strength, hip strength, and single leg landing performance should be factored in to athlete assessment and subsequent program design. More studies utilizing standardized definitions and methods of recording and reporting are needed. Future prospective etiological studies will allow strength and conditioning coaches, physiotherapists, and physicians to apply specific training principles to reduce the risk and occurrence of ankle sprain injuries.&quot;,&quot;publisher&quot;:&quot;Taylor and Francis Ltd.&quot;,&quot;issue&quot;:&quot;6&quot;,&quot;volume&quot;:&quot;51&quot;,&quot;container-title-short&quot;:&quot;&quot;},&quot;isTemporary&quot;:false},{&quot;id&quot;:&quot;1981b9a1-dd2f-34a2-b123-7669c28a18a8&quot;,&quot;itemData&quot;:{&quot;type&quot;:&quot;article-journal&quot;,&quot;id&quot;:&quot;1981b9a1-dd2f-34a2-b123-7669c28a18a8&quot;,&quot;title&quot;:&quot;Hip strength as a predictor of ankle sprains in male soccer players: A prospective study&quot;,&quot;author&quot;:[{&quot;family&quot;:&quot;Powers&quot;,&quot;given&quot;:&quot;Christopher M.&quot;,&quot;parse-names&quot;:false,&quot;dropping-particle&quot;:&quot;&quot;,&quot;non-dropping-particle&quot;:&quot;&quot;},{&quot;family&quot;:&quot;Ghoddosi&quot;,&quot;given&quot;:&quot;Navid&quot;,&quot;parse-names&quot;:false,&quot;dropping-particle&quot;:&quot;&quot;,&quot;non-dropping-particle&quot;:&quot;&quot;},{&quot;family&quot;:&quot;Straub&quot;,&quot;given&quot;:&quot;Rachel K.&quot;,&quot;parse-names&quot;:false,&quot;dropping-particle&quot;:&quot;&quot;,&quot;non-dropping-particle&quot;:&quot;&quot;},{&quot;family&quot;:&quot;Khayambashi&quot;,&quot;given&quot;:&quot;Khalil&quot;,&quot;parse-names&quot;:false,&quot;dropping-particle&quot;:&quot;&quot;,&quot;non-dropping-particle&quot;:&quot;&quot;}],&quot;container-title&quot;:&quot;Journal of Athletic Training&quot;,&quot;container-title-short&quot;:&quot;J Athl Train&quot;,&quot;DOI&quot;:&quot;10.4085/1062-6050-52.11.18&quot;,&quot;ISSN&quot;:&quot;1938162X&quot;,&quot;PMID&quot;:&quot;29116830&quot;,&quot;issued&quot;:{&quot;date-parts&quot;:[[2017,11,1]]},&quot;page&quot;:&quot;1048-1055&quot;,&quot;abstract&quot;:&quot;Context: Diminished hip-abductor strength has been suggested to increase the risk of noncontact lateral ankle sprains. Objective: To determine prospectively whether baseline hip-abductor strength predicts future noncontact lateral ankle sprains in competitive male soccer players. Design: Prospective cohort study. Setting: Athletic training facilities and various athletic fields. Patients or Other Participants: Two hundred ten competitive male soccer players. Main Outcome Measure(s): Before the start of the sport season, isometric hip-abductor strength was measured bilaterally using a handheld dynamometer. Any previous history of ankle sprain, body mass index, age, height, and weight were documented. During the sport season (30 weeks), ankle injury status was recorded by team medical providers. Injured athletes were further classified based on the mechanism of injury. Only data from injured athletes who sustained noncontact lateral ankle sprains were used for analysis. Postseason, logistic regression was used to determine whether baseline hip strength predicted future noncontact lateral ankle sprains. A receiver operating characteristic curve was constructed for hip strength to determine the cutoff value for distinguishing between high-risk and low-risk outcomes. Results: A total of 25 noncontact lateral ankle sprains were confirmed, for an overall annual incidence of 11.9%. Baseline hip-abductor strength was lower in injured players than in uninjured players (P ¼ .008). Logistic regression indicated that impaired hip-abductor strength increased the future injury risk (odds ratio ¼ 1.10 [95% confidence interval ¼ 1.02, 1.18], P ¼ .010). The strength cutoff to define high risk was 33.8% body weight, as determined by receiver operating characteristic curve analysis. For athletes classified as high risk, the probability of injury increased from 11.9% to 26.7%. Conclusions: Reduced isometric hip-abductor strength predisposed competitive male soccer players to noncontact lateral ankle sprains.&quot;,&quot;publisher&quot;:&quot;National Athletic Trainers' Association Inc.&quot;,&quot;issue&quot;:&quot;11&quot;,&quot;volume&quot;:&quot;52&quot;},&quot;isTemporary&quot;:false}]},{&quot;citationID&quot;:&quot;MENDELEY_CITATION_c9477b80-7bab-44d8-a198-dc406a15b618&quot;,&quot;properties&quot;:{&quot;noteIndex&quot;:0},&quot;isEdited&quot;:false,&quot;manualOverride&quot;:{&quot;isManuallyOverridden&quot;:false,&quot;citeprocText&quot;:&quot;(Nakase et al., 2020)&quot;,&quot;manualOverrideText&quot;:&quot;&quot;},&quot;citationTag&quot;:&quot;MENDELEY_CITATION_v3_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&quot;,&quot;citationItems&quot;:[{&quot;id&quot;:&quot;45bd4d88-3c4d-3411-b18f-fdc7ce2d1c0f&quot;,&quot;itemData&quot;:{&quot;type&quot;:&quot;article-journal&quot;,&quot;id&quot;:&quot;45bd4d88-3c4d-3411-b18f-fdc7ce2d1c0f&quot;,&quot;title&quot;:&quot;Risk factors for noncontact anterior cruciate ligament injury in female high school basketball and handball players: A prospective 3-year cohort study&quot;,&quot;author&quot;:[{&quot;family&quot;:&quot;Nakase&quot;,&quot;given&quot;:&quot;Junsuke&quot;,&quot;parse-names&quot;:false,&quot;dropping-particle&quot;:&quot;&quot;,&quot;non-dropping-particle&quot;:&quot;&quot;},{&quot;family&quot;:&quot;Kitaoka&quot;,&quot;given&quot;:&quot;Katsuhiko&quot;,&quot;parse-names&quot;:false,&quot;dropping-particle&quot;:&quot;&quot;,&quot;non-dropping-particle&quot;:&quot;&quot;},{&quot;family&quot;:&quot;Shima&quot;,&quot;given&quot;:&quot;Yosuke&quot;,&quot;parse-names&quot;:false,&quot;dropping-particle&quot;:&quot;&quot;,&quot;non-dropping-particle&quot;:&quot;&quot;},{&quot;family&quot;:&quot;Oshima&quot;,&quot;given&quot;:&quot;Takeshi&quot;,&quot;parse-names&quot;:false,&quot;dropping-particle&quot;:&quot;&quot;,&quot;non-dropping-particle&quot;:&quot;&quot;},{&quot;family&quot;:&quot;Sakurai&quot;,&quot;given&quot;:&quot;Goro&quot;,&quot;parse-names&quot;:false,&quot;dropping-particle&quot;:&quot;&quot;,&quot;non-dropping-particle&quot;:&quot;&quot;},{&quot;family&quot;:&quot;Tsuchiya&quot;,&quot;given&quot;:&quot;Hiroyuki&quot;,&quot;parse-names&quot;:false,&quot;dropping-particle&quot;:&quot;&quot;,&quot;non-dropping-particle&quot;:&quot;&quot;}],&quot;container-title&quot;:&quot;Asia-Pacific Journal of Sports Medicine, Arthroscopy, Rehabilitation and Technology&quot;,&quot;container-title-short&quot;:&quot;Asia Pac J Sports Med Arthrosc Rehabil Technol&quot;,&quot;DOI&quot;:&quot;10.1016/j.asmart.2020.06.002&quot;,&quot;ISSN&quot;:&quot;22146873&quot;,&quot;issued&quot;:{&quot;date-parts&quot;:[[2020,10,1]]},&quot;page&quot;:&quot;34-38&quot;,&quot;abstract&quot;:&quot;Introduction: The risk factors of noncontact anterior cruciate ligament (ACL) injury remain an enigma. The purpose of this study was to prospectively evaluate the risk factors for noncontact ACL injury in female high school basketball and handball players. Materials and Methods: We conducted a 3-year prospective cohort study between 2009 and 2014, and it included 317 female high school athletes aged 15 years. At baseline, they underwent detailed examinations for various parameters that were documented during their first year of high school. The parameters assessed were height (cm), weight (kg), general joint laxity (points), navicular drop (mm), anterior laxity of the knee using the KT-1000 Knee Ligament Arthrometer (mm), angle of femoral anteversion (º), knee extensor/flexor muscle strength (Nm/kg), and hip abductor strength (Nm/kg). All ACL injuries that occurred during these 3 years were recorded. Results: Of 317 players, 27 were excluded because they either had a history of ACL injury or could not complete the study. Thirty ACL tears occurred. Three of the ACL injuries were contact injuries, whereas the remaining 27 were noncontact injuries. Greater body weight (95% confidence interval [CI], 1.030–1.174; P = 0.004), a high hip abductor strength (95% CI, 1.462–4.827; P = 0.001), and small femoral anteversion (95% CI, 0.746–0.982; P = 0.027) were found to be risk factors in logistic regression analysis. Conclusion: Greater body weight, a high hip abductor strength, and small femoral anteversion were risk factors for noncontact ACL injury in female high school basketball and handball players.&quot;,&quot;publisher&quot;:&quot;Elsevier (Singapore) Pte Ltd&quot;,&quot;volume&quot;:&quot;22&quot;},&quot;isTemporary&quot;:false}]},{&quot;citationID&quot;:&quot;MENDELEY_CITATION_de32f7d9-e316-414a-9052-e79cb214ff05&quot;,&quot;properties&quot;:{&quot;noteIndex&quot;:0},&quot;isEdited&quot;:false,&quot;manualOverride&quot;:{&quot;isManuallyOverridden&quot;:false,&quot;citeprocText&quot;:&quot;(Nakase et al., 2020)&quot;,&quot;manualOverrideText&quot;:&quot;&quot;},&quot;citationTag&quot;:&quot;MENDELEY_CITATION_v3_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&quot;,&quot;citationItems&quot;:[{&quot;id&quot;:&quot;45bd4d88-3c4d-3411-b18f-fdc7ce2d1c0f&quot;,&quot;itemData&quot;:{&quot;type&quot;:&quot;article-journal&quot;,&quot;id&quot;:&quot;45bd4d88-3c4d-3411-b18f-fdc7ce2d1c0f&quot;,&quot;title&quot;:&quot;Risk factors for noncontact anterior cruciate ligament injury in female high school basketball and handball players: A prospective 3-year cohort study&quot;,&quot;author&quot;:[{&quot;family&quot;:&quot;Nakase&quot;,&quot;given&quot;:&quot;Junsuke&quot;,&quot;parse-names&quot;:false,&quot;dropping-particle&quot;:&quot;&quot;,&quot;non-dropping-particle&quot;:&quot;&quot;},{&quot;family&quot;:&quot;Kitaoka&quot;,&quot;given&quot;:&quot;Katsuhiko&quot;,&quot;parse-names&quot;:false,&quot;dropping-particle&quot;:&quot;&quot;,&quot;non-dropping-particle&quot;:&quot;&quot;},{&quot;family&quot;:&quot;Shima&quot;,&quot;given&quot;:&quot;Yosuke&quot;,&quot;parse-names&quot;:false,&quot;dropping-particle&quot;:&quot;&quot;,&quot;non-dropping-particle&quot;:&quot;&quot;},{&quot;family&quot;:&quot;Oshima&quot;,&quot;given&quot;:&quot;Takeshi&quot;,&quot;parse-names&quot;:false,&quot;dropping-particle&quot;:&quot;&quot;,&quot;non-dropping-particle&quot;:&quot;&quot;},{&quot;family&quot;:&quot;Sakurai&quot;,&quot;given&quot;:&quot;Goro&quot;,&quot;parse-names&quot;:false,&quot;dropping-particle&quot;:&quot;&quot;,&quot;non-dropping-particle&quot;:&quot;&quot;},{&quot;family&quot;:&quot;Tsuchiya&quot;,&quot;given&quot;:&quot;Hiroyuki&quot;,&quot;parse-names&quot;:false,&quot;dropping-particle&quot;:&quot;&quot;,&quot;non-dropping-particle&quot;:&quot;&quot;}],&quot;container-title&quot;:&quot;Asia-Pacific Journal of Sports Medicine, Arthroscopy, Rehabilitation and Technology&quot;,&quot;container-title-short&quot;:&quot;Asia Pac J Sports Med Arthrosc Rehabil Technol&quot;,&quot;DOI&quot;:&quot;10.1016/j.asmart.2020.06.002&quot;,&quot;ISSN&quot;:&quot;22146873&quot;,&quot;issued&quot;:{&quot;date-parts&quot;:[[2020,10,1]]},&quot;page&quot;:&quot;34-38&quot;,&quot;abstract&quot;:&quot;Introduction: The risk factors of noncontact anterior cruciate ligament (ACL) injury remain an enigma. The purpose of this study was to prospectively evaluate the risk factors for noncontact ACL injury in female high school basketball and handball players. Materials and Methods: We conducted a 3-year prospective cohort study between 2009 and 2014, and it included 317 female high school athletes aged 15 years. At baseline, they underwent detailed examinations for various parameters that were documented during their first year of high school. The parameters assessed were height (cm), weight (kg), general joint laxity (points), navicular drop (mm), anterior laxity of the knee using the KT-1000 Knee Ligament Arthrometer (mm), angle of femoral anteversion (º), knee extensor/flexor muscle strength (Nm/kg), and hip abductor strength (Nm/kg). All ACL injuries that occurred during these 3 years were recorded. Results: Of 317 players, 27 were excluded because they either had a history of ACL injury or could not complete the study. Thirty ACL tears occurred. Three of the ACL injuries were contact injuries, whereas the remaining 27 were noncontact injuries. Greater body weight (95% confidence interval [CI], 1.030–1.174; P = 0.004), a high hip abductor strength (95% CI, 1.462–4.827; P = 0.001), and small femoral anteversion (95% CI, 0.746–0.982; P = 0.027) were found to be risk factors in logistic regression analysis. Conclusion: Greater body weight, a high hip abductor strength, and small femoral anteversion were risk factors for noncontact ACL injury in female high school basketball and handball players.&quot;,&quot;publisher&quot;:&quot;Elsevier (Singapore) Pte Ltd&quot;,&quot;volume&quot;:&quot;22&quot;},&quot;isTemporary&quot;:false}]},{&quot;citationID&quot;:&quot;MENDELEY_CITATION_820c6b55-17ac-45a7-b3e3-43a2e68bed65&quot;,&quot;properties&quot;:{&quot;noteIndex&quot;:0},&quot;isEdited&quot;:false,&quot;manualOverride&quot;:{&quot;isManuallyOverridden&quot;:false,&quot;citeprocText&quot;:&quot;(Hewett et al., 2005)&quot;,&quot;manualOverrideText&quot;:&quot;&quot;},&quot;citationTag&quot;:&quot;MENDELEY_CITATION_v3_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&quot;,&quot;citationItems&quot;:[{&quot;id&quot;:&quot;474ff018-01e0-37d1-aa40-8bd6db7e6030&quot;,&quot;itemData&quot;:{&quot;type&quot;:&quot;article-journal&quot;,&quot;id&quot;:&quot;474ff018-01e0-37d1-aa40-8bd6db7e6030&quot;,&quot;title&quot;:&quot;Biomechanical measures of neuromuscular control and valgus loading of the knee predict anterior cruciate ligament injury risk in female athletes: A prospective study&quot;,&quot;author&quot;:[{&quot;family&quot;:&quot;Hewett&quot;,&quot;given&quot;:&quot;Timothy E.&quot;,&quot;parse-names&quot;:false,&quot;dropping-particle&quot;:&quot;&quot;,&quot;non-dropping-particle&quot;:&quot;&quot;},{&quot;family&quot;:&quot;Myer&quot;,&quot;given&quot;:&quot;Gregory D.&quot;,&quot;parse-names&quot;:false,&quot;dropping-particle&quot;:&quot;&quot;,&quot;non-dropping-particle&quot;:&quot;&quot;},{&quot;family&quot;:&quot;Ford&quot;,&quot;given&quot;:&quot;Kevin R.&quot;,&quot;parse-names&quot;:false,&quot;dropping-particle&quot;:&quot;&quot;,&quot;non-dropping-particle&quot;:&quot;&quot;},{&quot;family&quot;:&quot;Heidt&quot;,&quot;given&quot;:&quot;Robert S.&quot;,&quot;parse-names&quot;:false,&quot;dropping-particle&quot;:&quot;&quot;,&quot;non-dropping-particle&quot;:&quot;&quot;},{&quot;family&quot;:&quot;Colosimo&quot;,&quot;given&quot;:&quot;Angelo J.&quot;,&quot;parse-names&quot;:false,&quot;dropping-particle&quot;:&quot;&quot;,&quot;non-dropping-particle&quot;:&quot;&quot;},{&quot;family&quot;:&quot;McLean&quot;,&quot;given&quot;:&quot;Scott G.&quot;,&quot;parse-names&quot;:false,&quot;dropping-particle&quot;:&quot;&quot;,&quot;non-dropping-particle&quot;:&quot;&quot;},{&quot;family&quot;:&quot;Bogert&quot;,&quot;given&quot;:&quot;Antonie J.&quot;,&quot;parse-names&quot;:false,&quot;dropping-particle&quot;:&quot;&quot;,&quot;non-dropping-particle&quot;:&quot;Van Den&quot;},{&quot;family&quot;:&quot;Paterno&quot;,&quot;given&quot;:&quot;Mark&quot;,&quot;parse-names&quot;:false,&quot;dropping-particle&quot;:&quot;V.&quot;,&quot;non-dropping-particle&quot;:&quot;&quot;},{&quot;family&quot;:&quot;Succop&quot;,&quot;given&quot;:&quot;Paul&quot;,&quot;parse-names&quot;:false,&quot;dropping-particle&quot;:&quot;&quot;,&quot;non-dropping-particle&quot;:&quot;&quot;}],&quot;container-title&quot;:&quot;American Journal of Sports Medicine&quot;,&quot;DOI&quot;:&quot;10.1177/0363546504269591&quot;,&quot;ISSN&quot;:&quot;03635465&quot;,&quot;PMID&quot;:&quot;15722287&quot;,&quot;issued&quot;:{&quot;date-parts&quot;:[[2005,4]]},&quot;page&quot;:&quot;492-501&quot;,&quot;abstract&quot;:&quot;Background: Female athletes participating in high-risk sports suffer anterior cruciate ligament injury at a 4- to 6-fold greater rate than do male athletes. Hypothesis: Prescreened female athletes with subsequent anterior cruciate ligament injury will demonstrate decreased neuromuscular control and increased valgus joint loading, predicting anterior cruciate ligament injury risk. Study Design: Cohort study; Level of evidence, 2. Methods: There were 205 female athletes in the high-risk sports of soccer, basketball, and Volleyball prospectively measured for neuromuscular control using 3-dimensional kinematics (joint angles) and joint loads using kinetics (joint moments) during a jump-landing task. Analysis of variance as well as linear and logistic regression were used to isolate predictors of risk in athletes who subsequently ruptured the anterior cruciate ligament. Results: Nine athletes had a confirmed anterior cruciate ligament rupture; these 9 had significantly different knee posture and loading compared to the 196 who did not have anterior cruciate ligament rupture. Knee abduction angle (P &lt; .05) at landing was 8° greater in anterior cruciate ligament-injured than in uninjured athletes. Anterior cruciate ligament-injured athletes had a 2.5 times greater knee abduction moment (P &lt; .001) and 20% higher ground reaction force (P &lt; .05), whereas stance time was 16% shorter; hence, increased motion, force, and moments occurred more quickly. Knee abduction moment predicted anterior cruciate ligament injury status with 73% specificity and 78% sensitivity; dynamic valgus measures showed a predictive r2 of 0.88. Conclusion: Knee motion and knee loading during a landing task are predictors of anterior cruciate ligament injury risk in female athletes. Clinical Relevance: Female athletes with increased dynamic valgus and high abduction loads are at increased risk of anterior cruciate ligament injury. The methods developed may be used to monitor neuromuscular control of the knee joint and may help develop simpler measures of neuromuscular control that can be used to direct female athletes to more effective, targeted interventions. © 2005 American Orthopaedic Society for Sports Medicine.&quot;,&quot;issue&quot;:&quot;4&quot;,&quot;volume&quot;:&quot;33&quot;,&quot;container-title-short&quot;:&quot;&quot;},&quot;isTemporary&quot;:false}]},{&quot;citationID&quot;:&quot;MENDELEY_CITATION_81ac3dfb-417d-484f-aa62-07ab5c0fcde8&quot;,&quot;properties&quot;:{&quot;noteIndex&quot;:0},&quot;isEdited&quot;:false,&quot;manualOverride&quot;:{&quot;isManuallyOverridden&quot;:false,&quot;citeprocText&quot;:&quot;(Uhorchak et al., 2003)&quot;,&quot;manualOverrideText&quot;:&quot;&quot;},&quot;citationTag&quot;:&quot;MENDELEY_CITATION_v3_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&quot;,&quot;citationItems&quot;:[{&quot;id&quot;:&quot;287698bb-c324-389e-9c9b-783d42cb4815&quot;,&quot;itemData&quot;:{&quot;type&quot;:&quot;report&quot;,&quot;id&quot;:&quot;287698bb-c324-389e-9c9b-783d42cb4815&quot;,&quot;title&quot;:&quot;Risk Factors Associated with Noncontact Injury of the Anterior Cruciate Ligament A Prospective Four-Year Evaluation of 859 West Point Cadets*&quot;,&quot;author&quot;:[{&quot;family&quot;:&quot;Uhorchak&quot;,&quot;given&quot;:&quot;John M&quot;,&quot;parse-names&quot;:false,&quot;dropping-particle&quot;:&quot;&quot;,&quot;non-dropping-particle&quot;:&quot;&quot;},{&quot;family&quot;:&quot;Scoville&quot;,&quot;given&quot;:&quot;Charles R&quot;,&quot;parse-names&quot;:false,&quot;dropping-particle&quot;:&quot;&quot;,&quot;non-dropping-particle&quot;:&quot;&quot;},{&quot;family&quot;:&quot;Williams&quot;,&quot;given&quot;:&quot;Glenn N&quot;,&quot;parse-names&quot;:false,&quot;dropping-particle&quot;:&quot;&quot;,&quot;non-dropping-particle&quot;:&quot;&quot;},{&quot;family&quot;:&quot;Arciero&quot;,&quot;given&quot;:&quot;Robert A&quot;,&quot;parse-names&quot;:false,&quot;dropping-particle&quot;:&quot;&quot;,&quot;non-dropping-particle&quot;:&quot;&quot;},{&quot;family&quot;:&quot;St Pierre&quot;,&quot;given&quot;:&quot;Patrick&quot;,&quot;parse-names&quot;:false,&quot;dropping-particle&quot;:&quot;&quot;,&quot;non-dropping-particle&quot;:&quot;&quot;},{&quot;family&quot;:&quot;Taylor&quot;,&quot;given&quot;:&quot;Dean C&quot;,&quot;parse-names&quot;:false,&quot;dropping-particle&quot;:&quot;&quot;,&quot;non-dropping-particle&quot;:&quot;&quot;}],&quot;issued&quot;:{&quot;date-parts&quot;:[[2003]]},&quot;abstract&quot;:&quot;Background: The causes of noncontact anterior cruciate ligament injury remain an enigma. Purpose: To prospectively evaluate risk factors for noncontact anterior cruciate ligament injuries in a large population of young athletic people. Study Design: Prospective cohort study. Methods: In 1995, 1198 new United States Military Academy cadets underwent detailed testing and many parameters were documented. During their 4-year tenure, all anterior cruciate ligament injuries that occurred were identified. Statistical analyses were used to identify the factors that may have predisposed the cadets to noncontact anterior cruciate ligament injuries. Results: Among the 895 cadets who completed the entire 4-year study, there were 24 noncontact anterior cruciate ligament tears (16 in men, 8 in women). Significant risk factors included small femoral notch width, generalized joint laxity, and, in women, higher than normal body mass index and KT-2000 arthrometer values that were 1 standard deviation or more above the mean. The presence of more than one of these risk factors greatly increased the relative risk of injury. All female cadets who had some combination of risk factors sustained noncontact anterior cruciate ligament injuries, indicating that some combinations of factors are especially perilous to the female knee. Conclusion: Several risk factors may predispose young athletes to noncontact anterior cruciate ligament injury.&quot;,&quot;container-title-short&quot;:&quot;&quot;},&quot;isTemporary&quot;:false}]},{&quot;citationID&quot;:&quot;MENDELEY_CITATION_e40ed3a7-1717-41d7-a30b-560153f51551&quot;,&quot;properties&quot;:{&quot;noteIndex&quot;:0},&quot;isEdited&quot;:false,&quot;manualOverride&quot;:{&quot;isManuallyOverridden&quot;:false,&quot;citeprocText&quot;:&quot;(Nakase et al., 2020)&quot;,&quot;manualOverrideText&quot;:&quot;&quot;},&quot;citationTag&quot;:&quot;MENDELEY_CITATION_v3_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&quot;,&quot;citationItems&quot;:[{&quot;id&quot;:&quot;45bd4d88-3c4d-3411-b18f-fdc7ce2d1c0f&quot;,&quot;itemData&quot;:{&quot;type&quot;:&quot;article-journal&quot;,&quot;id&quot;:&quot;45bd4d88-3c4d-3411-b18f-fdc7ce2d1c0f&quot;,&quot;title&quot;:&quot;Risk factors for noncontact anterior cruciate ligament injury in female high school basketball and handball players: A prospective 3-year cohort study&quot;,&quot;author&quot;:[{&quot;family&quot;:&quot;Nakase&quot;,&quot;given&quot;:&quot;Junsuke&quot;,&quot;parse-names&quot;:false,&quot;dropping-particle&quot;:&quot;&quot;,&quot;non-dropping-particle&quot;:&quot;&quot;},{&quot;family&quot;:&quot;Kitaoka&quot;,&quot;given&quot;:&quot;Katsuhiko&quot;,&quot;parse-names&quot;:false,&quot;dropping-particle&quot;:&quot;&quot;,&quot;non-dropping-particle&quot;:&quot;&quot;},{&quot;family&quot;:&quot;Shima&quot;,&quot;given&quot;:&quot;Yosuke&quot;,&quot;parse-names&quot;:false,&quot;dropping-particle&quot;:&quot;&quot;,&quot;non-dropping-particle&quot;:&quot;&quot;},{&quot;family&quot;:&quot;Oshima&quot;,&quot;given&quot;:&quot;Takeshi&quot;,&quot;parse-names&quot;:false,&quot;dropping-particle&quot;:&quot;&quot;,&quot;non-dropping-particle&quot;:&quot;&quot;},{&quot;family&quot;:&quot;Sakurai&quot;,&quot;given&quot;:&quot;Goro&quot;,&quot;parse-names&quot;:false,&quot;dropping-particle&quot;:&quot;&quot;,&quot;non-dropping-particle&quot;:&quot;&quot;},{&quot;family&quot;:&quot;Tsuchiya&quot;,&quot;given&quot;:&quot;Hiroyuki&quot;,&quot;parse-names&quot;:false,&quot;dropping-particle&quot;:&quot;&quot;,&quot;non-dropping-particle&quot;:&quot;&quot;}],&quot;container-title&quot;:&quot;Asia-Pacific Journal of Sports Medicine, Arthroscopy, Rehabilitation and Technology&quot;,&quot;container-title-short&quot;:&quot;Asia Pac J Sports Med Arthrosc Rehabil Technol&quot;,&quot;DOI&quot;:&quot;10.1016/j.asmart.2020.06.002&quot;,&quot;ISSN&quot;:&quot;22146873&quot;,&quot;issued&quot;:{&quot;date-parts&quot;:[[2020,10,1]]},&quot;page&quot;:&quot;34-38&quot;,&quot;abstract&quot;:&quot;Introduction: The risk factors of noncontact anterior cruciate ligament (ACL) injury remain an enigma. The purpose of this study was to prospectively evaluate the risk factors for noncontact ACL injury in female high school basketball and handball players. Materials and Methods: We conducted a 3-year prospective cohort study between 2009 and 2014, and it included 317 female high school athletes aged 15 years. At baseline, they underwent detailed examinations for various parameters that were documented during their first year of high school. The parameters assessed were height (cm), weight (kg), general joint laxity (points), navicular drop (mm), anterior laxity of the knee using the KT-1000 Knee Ligament Arthrometer (mm), angle of femoral anteversion (º), knee extensor/flexor muscle strength (Nm/kg), and hip abductor strength (Nm/kg). All ACL injuries that occurred during these 3 years were recorded. Results: Of 317 players, 27 were excluded because they either had a history of ACL injury or could not complete the study. Thirty ACL tears occurred. Three of the ACL injuries were contact injuries, whereas the remaining 27 were noncontact injuries. Greater body weight (95% confidence interval [CI], 1.030–1.174; P = 0.004), a high hip abductor strength (95% CI, 1.462–4.827; P = 0.001), and small femoral anteversion (95% CI, 0.746–0.982; P = 0.027) were found to be risk factors in logistic regression analysis. Conclusion: Greater body weight, a high hip abductor strength, and small femoral anteversion were risk factors for noncontact ACL injury in female high school basketball and handball players.&quot;,&quot;publisher&quot;:&quot;Elsevier (Singapore) Pte Ltd&quot;,&quot;volume&quot;:&quot;22&quot;},&quot;isTemporary&quot;:false}]},{&quot;citationID&quot;:&quot;MENDELEY_CITATION_6d33e14f-8096-4659-8085-aca3276b8ec6&quot;,&quot;properties&quot;:{&quot;noteIndex&quot;:0},&quot;isEdited&quot;:false,&quot;manualOverride&quot;:{&quot;isManuallyOverridden&quot;:false,&quot;citeprocText&quot;:&quot;(Hewett et al., 2005; Nakase et al., 2020; Zebis et al., 2022)&quot;,&quot;manualOverrideText&quot;:&quot;&quot;},&quot;citationTag&quot;:&quot;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&quot;,&quot;citationItems&quot;:[{&quot;id&quot;:&quot;45bd4d88-3c4d-3411-b18f-fdc7ce2d1c0f&quot;,&quot;itemData&quot;:{&quot;type&quot;:&quot;article-journal&quot;,&quot;id&quot;:&quot;45bd4d88-3c4d-3411-b18f-fdc7ce2d1c0f&quot;,&quot;title&quot;:&quot;Risk factors for noncontact anterior cruciate ligament injury in female high school basketball and handball players: A prospective 3-year cohort study&quot;,&quot;author&quot;:[{&quot;family&quot;:&quot;Nakase&quot;,&quot;given&quot;:&quot;Junsuke&quot;,&quot;parse-names&quot;:false,&quot;dropping-particle&quot;:&quot;&quot;,&quot;non-dropping-particle&quot;:&quot;&quot;},{&quot;family&quot;:&quot;Kitaoka&quot;,&quot;given&quot;:&quot;Katsuhiko&quot;,&quot;parse-names&quot;:false,&quot;dropping-particle&quot;:&quot;&quot;,&quot;non-dropping-particle&quot;:&quot;&quot;},{&quot;family&quot;:&quot;Shima&quot;,&quot;given&quot;:&quot;Yosuke&quot;,&quot;parse-names&quot;:false,&quot;dropping-particle&quot;:&quot;&quot;,&quot;non-dropping-particle&quot;:&quot;&quot;},{&quot;family&quot;:&quot;Oshima&quot;,&quot;given&quot;:&quot;Takeshi&quot;,&quot;parse-names&quot;:false,&quot;dropping-particle&quot;:&quot;&quot;,&quot;non-dropping-particle&quot;:&quot;&quot;},{&quot;family&quot;:&quot;Sakurai&quot;,&quot;given&quot;:&quot;Goro&quot;,&quot;parse-names&quot;:false,&quot;dropping-particle&quot;:&quot;&quot;,&quot;non-dropping-particle&quot;:&quot;&quot;},{&quot;family&quot;:&quot;Tsuchiya&quot;,&quot;given&quot;:&quot;Hiroyuki&quot;,&quot;parse-names&quot;:false,&quot;dropping-particle&quot;:&quot;&quot;,&quot;non-dropping-particle&quot;:&quot;&quot;}],&quot;container-title&quot;:&quot;Asia-Pacific Journal of Sports Medicine, Arthroscopy, Rehabilitation and Technology&quot;,&quot;container-title-short&quot;:&quot;Asia Pac J Sports Med Arthrosc Rehabil Technol&quot;,&quot;DOI&quot;:&quot;10.1016/j.asmart.2020.06.002&quot;,&quot;ISSN&quot;:&quot;22146873&quot;,&quot;issued&quot;:{&quot;date-parts&quot;:[[2020,10,1]]},&quot;page&quot;:&quot;34-38&quot;,&quot;abstract&quot;:&quot;Introduction: The risk factors of noncontact anterior cruciate ligament (ACL) injury remain an enigma. The purpose of this study was to prospectively evaluate the risk factors for noncontact ACL injury in female high school basketball and handball players. Materials and Methods: We conducted a 3-year prospective cohort study between 2009 and 2014, and it included 317 female high school athletes aged 15 years. At baseline, they underwent detailed examinations for various parameters that were documented during their first year of high school. The parameters assessed were height (cm), weight (kg), general joint laxity (points), navicular drop (mm), anterior laxity of the knee using the KT-1000 Knee Ligament Arthrometer (mm), angle of femoral anteversion (º), knee extensor/flexor muscle strength (Nm/kg), and hip abductor strength (Nm/kg). All ACL injuries that occurred during these 3 years were recorded. Results: Of 317 players, 27 were excluded because they either had a history of ACL injury or could not complete the study. Thirty ACL tears occurred. Three of the ACL injuries were contact injuries, whereas the remaining 27 were noncontact injuries. Greater body weight (95% confidence interval [CI], 1.030–1.174; P = 0.004), a high hip abductor strength (95% CI, 1.462–4.827; P = 0.001), and small femoral anteversion (95% CI, 0.746–0.982; P = 0.027) were found to be risk factors in logistic regression analysis. Conclusion: Greater body weight, a high hip abductor strength, and small femoral anteversion were risk factors for noncontact ACL injury in female high school basketball and handball players.&quot;,&quot;publisher&quot;:&quot;Elsevier (Singapore) Pte Ltd&quot;,&quot;volume&quot;:&quot;22&quot;},&quot;isTemporary&quot;:false},{&quot;id&quot;:&quot;474ff018-01e0-37d1-aa40-8bd6db7e6030&quot;,&quot;itemData&quot;:{&quot;type&quot;:&quot;article-journal&quot;,&quot;id&quot;:&quot;474ff018-01e0-37d1-aa40-8bd6db7e6030&quot;,&quot;title&quot;:&quot;Biomechanical measures of neuromuscular control and valgus loading of the knee predict anterior cruciate ligament injury risk in female athletes: A prospective study&quot;,&quot;author&quot;:[{&quot;family&quot;:&quot;Hewett&quot;,&quot;given&quot;:&quot;Timothy E.&quot;,&quot;parse-names&quot;:false,&quot;dropping-particle&quot;:&quot;&quot;,&quot;non-dropping-particle&quot;:&quot;&quot;},{&quot;family&quot;:&quot;Myer&quot;,&quot;given&quot;:&quot;Gregory D.&quot;,&quot;parse-names&quot;:false,&quot;dropping-particle&quot;:&quot;&quot;,&quot;non-dropping-particle&quot;:&quot;&quot;},{&quot;family&quot;:&quot;Ford&quot;,&quot;given&quot;:&quot;Kevin R.&quot;,&quot;parse-names&quot;:false,&quot;dropping-particle&quot;:&quot;&quot;,&quot;non-dropping-particle&quot;:&quot;&quot;},{&quot;family&quot;:&quot;Heidt&quot;,&quot;given&quot;:&quot;Robert S.&quot;,&quot;parse-names&quot;:false,&quot;dropping-particle&quot;:&quot;&quot;,&quot;non-dropping-particle&quot;:&quot;&quot;},{&quot;family&quot;:&quot;Colosimo&quot;,&quot;given&quot;:&quot;Angelo J.&quot;,&quot;parse-names&quot;:false,&quot;dropping-particle&quot;:&quot;&quot;,&quot;non-dropping-particle&quot;:&quot;&quot;},{&quot;family&quot;:&quot;McLean&quot;,&quot;given&quot;:&quot;Scott G.&quot;,&quot;parse-names&quot;:false,&quot;dropping-particle&quot;:&quot;&quot;,&quot;non-dropping-particle&quot;:&quot;&quot;},{&quot;family&quot;:&quot;Bogert&quot;,&quot;given&quot;:&quot;Antonie J.&quot;,&quot;parse-names&quot;:false,&quot;dropping-particle&quot;:&quot;&quot;,&quot;non-dropping-particle&quot;:&quot;Van Den&quot;},{&quot;family&quot;:&quot;Paterno&quot;,&quot;given&quot;:&quot;Mark&quot;,&quot;parse-names&quot;:false,&quot;dropping-particle&quot;:&quot;V.&quot;,&quot;non-dropping-particle&quot;:&quot;&quot;},{&quot;family&quot;:&quot;Succop&quot;,&quot;given&quot;:&quot;Paul&quot;,&quot;parse-names&quot;:false,&quot;dropping-particle&quot;:&quot;&quot;,&quot;non-dropping-particle&quot;:&quot;&quot;}],&quot;container-title&quot;:&quot;American Journal of Sports Medicine&quot;,&quot;DOI&quot;:&quot;10.1177/0363546504269591&quot;,&quot;ISSN&quot;:&quot;03635465&quot;,&quot;PMID&quot;:&quot;15722287&quot;,&quot;issued&quot;:{&quot;date-parts&quot;:[[2005,4]]},&quot;page&quot;:&quot;492-501&quot;,&quot;abstract&quot;:&quot;Background: Female athletes participating in high-risk sports suffer anterior cruciate ligament injury at a 4- to 6-fold greater rate than do male athletes. Hypothesis: Prescreened female athletes with subsequent anterior cruciate ligament injury will demonstrate decreased neuromuscular control and increased valgus joint loading, predicting anterior cruciate ligament injury risk. Study Design: Cohort study; Level of evidence, 2. Methods: There were 205 female athletes in the high-risk sports of soccer, basketball, and Volleyball prospectively measured for neuromuscular control using 3-dimensional kinematics (joint angles) and joint loads using kinetics (joint moments) during a jump-landing task. Analysis of variance as well as linear and logistic regression were used to isolate predictors of risk in athletes who subsequently ruptured the anterior cruciate ligament. Results: Nine athletes had a confirmed anterior cruciate ligament rupture; these 9 had significantly different knee posture and loading compared to the 196 who did not have anterior cruciate ligament rupture. Knee abduction angle (P &lt; .05) at landing was 8° greater in anterior cruciate ligament-injured than in uninjured athletes. Anterior cruciate ligament-injured athletes had a 2.5 times greater knee abduction moment (P &lt; .001) and 20% higher ground reaction force (P &lt; .05), whereas stance time was 16% shorter; hence, increased motion, force, and moments occurred more quickly. Knee abduction moment predicted anterior cruciate ligament injury status with 73% specificity and 78% sensitivity; dynamic valgus measures showed a predictive r2 of 0.88. Conclusion: Knee motion and knee loading during a landing task are predictors of anterior cruciate ligament injury risk in female athletes. Clinical Relevance: Female athletes with increased dynamic valgus and high abduction loads are at increased risk of anterior cruciate ligament injury. The methods developed may be used to monitor neuromuscular control of the knee joint and may help develop simpler measures of neuromuscular control that can be used to direct female athletes to more effective, targeted interventions. © 2005 American Orthopaedic Society for Sports Medicine.&quot;,&quot;issue&quot;:&quot;4&quot;,&quot;volume&quot;:&quot;33&quot;,&quot;container-title-short&quot;:&quot;&quot;},&quot;isTemporary&quot;:false},{&quot;id&quot;:&quot;479ea5b0-d25d-3094-9cf9-a00afba52b9e&quot;,&quot;itemData&quot;:{&quot;type&quot;:&quot;article-journal&quot;,&quot;id&quot;:&quot;479ea5b0-d25d-3094-9cf9-a00afba52b9e&quot;,&quot;title&quot;:&quot;First-time anterior cruciate ligament injury in adolescent female elite athletes: a prospective cohort study to identify modifiable risk factors&quot;,&quot;author&quot;:[{&quot;family&quot;:&quot;Zebis&quot;,&quot;given&quot;:&quot;M. K.&quot;,&quot;parse-names&quot;:false,&quot;dropping-particle&quot;:&quot;&quot;,&quot;non-dropping-particle&quot;:&quot;&quot;},{&quot;family&quot;:&quot;Aagaard&quot;,&quot;given&quot;:&quot;P.&quot;,&quot;parse-names&quot;:false,&quot;dropping-particle&quot;:&quot;&quot;,&quot;non-dropping-particle&quot;:&quot;&quot;},{&quot;family&quot;:&quot;Andersen&quot;,&quot;given&quot;:&quot;L. L.&quot;,&quot;parse-names&quot;:false,&quot;dropping-particle&quot;:&quot;&quot;,&quot;non-dropping-particle&quot;:&quot;&quot;},{&quot;family&quot;:&quot;Hölmich&quot;,&quot;given&quot;:&quot;P.&quot;,&quot;parse-names&quot;:false,&quot;dropping-particle&quot;:&quot;&quot;,&quot;non-dropping-particle&quot;:&quot;&quot;},{&quot;family&quot;:&quot;Clausen&quot;,&quot;given&quot;:&quot;M. B.&quot;,&quot;parse-names&quot;:false,&quot;dropping-particle&quot;:&quot;&quot;,&quot;non-dropping-particle&quot;:&quot;&quot;},{&quot;family&quot;:&quot;Brandt&quot;,&quot;given&quot;:&quot;M.&quot;,&quot;parse-names&quot;:false,&quot;dropping-particle&quot;:&quot;&quot;,&quot;non-dropping-particle&quot;:&quot;&quot;},{&quot;family&quot;:&quot;Husted&quot;,&quot;given&quot;:&quot;R. S.&quot;,&quot;parse-names&quot;:false,&quot;dropping-particle&quot;:&quot;&quot;,&quot;non-dropping-particle&quot;:&quot;&quot;},{&quot;family&quot;:&quot;Lauridsen&quot;,&quot;given&quot;:&quot;H. B.&quot;,&quot;parse-names&quot;:false,&quot;dropping-particle&quot;:&quot;&quot;,&quot;non-dropping-particle&quot;:&quot;&quot;},{&quot;family&quot;:&quot;Curtis&quot;,&quot;given&quot;:&quot;D. J.&quot;,&quot;parse-names&quot;:false,&quot;dropping-particle&quot;:&quot;&quot;,&quot;non-dropping-particle&quot;:&quot;&quot;},{&quot;family&quot;:&quot;Bencke&quot;,&quot;given&quot;:&quot;J.&quot;,&quot;parse-names&quot;:false,&quot;dropping-particle&quot;:&quot;&quot;,&quot;non-dropping-particle&quot;:&quot;&quot;}],&quot;container-title&quot;:&quot;Knee Surgery, Sports Traumatology, Arthroscopy&quot;,&quot;DOI&quot;:&quot;10.1007/s00167-021-06595-8&quot;,&quot;ISSN&quot;:&quot;14337347&quot;,&quot;PMID&quot;:&quot;33961066&quot;,&quot;issued&quot;:{&quot;date-parts&quot;:[[2022,4,1]]},&quot;page&quot;:&quot;1341-1351&quot;,&quot;abstract&quot;:&quot;Purpose: To identify modifiable biomechanical and neuromuscular anterior cruciate ligament (ACL) injury risk factors for first-time ACL injury in adolescent female elite football and team handball players. Methods: Adolescent female elite football and handball players with no previous ACL injury participated in the present study. At baseline, players were tested during side-cutting manoeuvres performed in a 3-dimensional motion analysis laboratory with concomitant electromyography (EMG) measurements. Maximal isometric lower limb muscle strength was assessed by handheld dynamometry. Players were prospectively followed for 2 years after baseline testing, and all magnetic resonance imaging (MRI) verified ACL injuries were registered. The effect of 16 risk factor candidates on the relative risk (RR) of ACL injury was estimated using Poisson regression analysis. Results: Ninety players (age 16.9 ± 1.2 years) were included in the analyses. Nine first-time ACL injuries (injury incidence 10.0% (95% confidence interval (CI) 5.4–18.6%)) were registered during the 2-year follow-up period. Four risk factor candidates were significantly associated with the risk of ACL injury: (1) hip flexion angle at initial contact (IC) [RR 0.56, 95% confidence interval (CI) 0.34–0.92], (2) internal knee rotation angle at IC [RR 1.13, 95% CI 1.08–1.19], (3) semitendinosus EMG activity 50 ms prior to IC [RR: 0.62, 95% CI 0.43–0.89], and (4) external hip rotator strength [RR: 0.77, 95% CI 0.66–0.89]. Conclusion: Four distinct ACL injury risk factors related to the side-cutting manoeuvre were identified in a population of adolescent female elite football and team handball players with no previous ACL injury. As ACL injury typically occur during side-cutting, intervention programmes to modify these risk factors pose a promising strategy for ACL injury prevention in adolescent female elite football and team handball. Level of evidence: II.&quot;,&quot;publisher&quot;:&quot;Springer Science and Business Media Deutschland GmbH&quot;,&quot;issue&quot;:&quot;4&quot;,&quot;volume&quot;:&quot;30&quot;,&quot;container-title-short&quot;:&quot;&quot;},&quot;isTemporary&quot;:false}]},{&quot;citationID&quot;:&quot;MENDELEY_CITATION_9d955093-2cc3-4d5b-aea7-c0e91d282d91&quot;,&quot;properties&quot;:{&quot;noteIndex&quot;:0},&quot;isEdited&quot;:false,&quot;manualOverride&quot;:{&quot;isManuallyOverridden&quot;:false,&quot;citeprocText&quot;:&quot;(Zebis et al., 2022)&quot;,&quot;manualOverrideText&quot;:&quot;&quot;},&quot;citationTag&quot;:&quot;MENDELEY_CITATION_v3_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&quot;,&quot;citationItems&quot;:[{&quot;id&quot;:&quot;479ea5b0-d25d-3094-9cf9-a00afba52b9e&quot;,&quot;itemData&quot;:{&quot;type&quot;:&quot;article-journal&quot;,&quot;id&quot;:&quot;479ea5b0-d25d-3094-9cf9-a00afba52b9e&quot;,&quot;title&quot;:&quot;First-time anterior cruciate ligament injury in adolescent female elite athletes: a prospective cohort study to identify modifiable risk factors&quot;,&quot;author&quot;:[{&quot;family&quot;:&quot;Zebis&quot;,&quot;given&quot;:&quot;M. K.&quot;,&quot;parse-names&quot;:false,&quot;dropping-particle&quot;:&quot;&quot;,&quot;non-dropping-particle&quot;:&quot;&quot;},{&quot;family&quot;:&quot;Aagaard&quot;,&quot;given&quot;:&quot;P.&quot;,&quot;parse-names&quot;:false,&quot;dropping-particle&quot;:&quot;&quot;,&quot;non-dropping-particle&quot;:&quot;&quot;},{&quot;family&quot;:&quot;Andersen&quot;,&quot;given&quot;:&quot;L. L.&quot;,&quot;parse-names&quot;:false,&quot;dropping-particle&quot;:&quot;&quot;,&quot;non-dropping-particle&quot;:&quot;&quot;},{&quot;family&quot;:&quot;Hölmich&quot;,&quot;given&quot;:&quot;P.&quot;,&quot;parse-names&quot;:false,&quot;dropping-particle&quot;:&quot;&quot;,&quot;non-dropping-particle&quot;:&quot;&quot;},{&quot;family&quot;:&quot;Clausen&quot;,&quot;given&quot;:&quot;M. B.&quot;,&quot;parse-names&quot;:false,&quot;dropping-particle&quot;:&quot;&quot;,&quot;non-dropping-particle&quot;:&quot;&quot;},{&quot;family&quot;:&quot;Brandt&quot;,&quot;given&quot;:&quot;M.&quot;,&quot;parse-names&quot;:false,&quot;dropping-particle&quot;:&quot;&quot;,&quot;non-dropping-particle&quot;:&quot;&quot;},{&quot;family&quot;:&quot;Husted&quot;,&quot;given&quot;:&quot;R. S.&quot;,&quot;parse-names&quot;:false,&quot;dropping-particle&quot;:&quot;&quot;,&quot;non-dropping-particle&quot;:&quot;&quot;},{&quot;family&quot;:&quot;Lauridsen&quot;,&quot;given&quot;:&quot;H. B.&quot;,&quot;parse-names&quot;:false,&quot;dropping-particle&quot;:&quot;&quot;,&quot;non-dropping-particle&quot;:&quot;&quot;},{&quot;family&quot;:&quot;Curtis&quot;,&quot;given&quot;:&quot;D. J.&quot;,&quot;parse-names&quot;:false,&quot;dropping-particle&quot;:&quot;&quot;,&quot;non-dropping-particle&quot;:&quot;&quot;},{&quot;family&quot;:&quot;Bencke&quot;,&quot;given&quot;:&quot;J.&quot;,&quot;parse-names&quot;:false,&quot;dropping-particle&quot;:&quot;&quot;,&quot;non-dropping-particle&quot;:&quot;&quot;}],&quot;container-title&quot;:&quot;Knee Surgery, Sports Traumatology, Arthroscopy&quot;,&quot;DOI&quot;:&quot;10.1007/s00167-021-06595-8&quot;,&quot;ISSN&quot;:&quot;14337347&quot;,&quot;PMID&quot;:&quot;33961066&quot;,&quot;issued&quot;:{&quot;date-parts&quot;:[[2022,4,1]]},&quot;page&quot;:&quot;1341-1351&quot;,&quot;abstract&quot;:&quot;Purpose: To identify modifiable biomechanical and neuromuscular anterior cruciate ligament (ACL) injury risk factors for first-time ACL injury in adolescent female elite football and team handball players. Methods: Adolescent female elite football and handball players with no previous ACL injury participated in the present study. At baseline, players were tested during side-cutting manoeuvres performed in a 3-dimensional motion analysis laboratory with concomitant electromyography (EMG) measurements. Maximal isometric lower limb muscle strength was assessed by handheld dynamometry. Players were prospectively followed for 2 years after baseline testing, and all magnetic resonance imaging (MRI) verified ACL injuries were registered. The effect of 16 risk factor candidates on the relative risk (RR) of ACL injury was estimated using Poisson regression analysis. Results: Ninety players (age 16.9 ± 1.2 years) were included in the analyses. Nine first-time ACL injuries (injury incidence 10.0% (95% confidence interval (CI) 5.4–18.6%)) were registered during the 2-year follow-up period. Four risk factor candidates were significantly associated with the risk of ACL injury: (1) hip flexion angle at initial contact (IC) [RR 0.56, 95% confidence interval (CI) 0.34–0.92], (2) internal knee rotation angle at IC [RR 1.13, 95% CI 1.08–1.19], (3) semitendinosus EMG activity 50 ms prior to IC [RR: 0.62, 95% CI 0.43–0.89], and (4) external hip rotator strength [RR: 0.77, 95% CI 0.66–0.89]. Conclusion: Four distinct ACL injury risk factors related to the side-cutting manoeuvre were identified in a population of adolescent female elite football and team handball players with no previous ACL injury. As ACL injury typically occur during side-cutting, intervention programmes to modify these risk factors pose a promising strategy for ACL injury prevention in adolescent female elite football and team handball. Level of evidence: II.&quot;,&quot;publisher&quot;:&quot;Springer Science and Business Media Deutschland GmbH&quot;,&quot;issue&quot;:&quot;4&quot;,&quot;volume&quot;:&quot;30&quot;,&quot;container-title-short&quot;:&quot;&quot;},&quot;isTemporary&quot;:false}]},{&quot;citationID&quot;:&quot;MENDELEY_CITATION_bf59f715-8cc7-4743-87df-f4c76b070f2e&quot;,&quot;properties&quot;:{&quot;noteIndex&quot;:0},&quot;isEdited&quot;:false,&quot;manualOverride&quot;:{&quot;isManuallyOverridden&quot;:false,&quot;citeprocText&quot;:&quot;(Zebis et al., 2022)&quot;,&quot;manualOverrideText&quot;:&quot;&quot;},&quot;citationTag&quot;:&quot;MENDELEY_CITATION_v3_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&quot;,&quot;citationItems&quot;:[{&quot;id&quot;:&quot;479ea5b0-d25d-3094-9cf9-a00afba52b9e&quot;,&quot;itemData&quot;:{&quot;type&quot;:&quot;article-journal&quot;,&quot;id&quot;:&quot;479ea5b0-d25d-3094-9cf9-a00afba52b9e&quot;,&quot;title&quot;:&quot;First-time anterior cruciate ligament injury in adolescent female elite athletes: a prospective cohort study to identify modifiable risk factors&quot;,&quot;author&quot;:[{&quot;family&quot;:&quot;Zebis&quot;,&quot;given&quot;:&quot;M. K.&quot;,&quot;parse-names&quot;:false,&quot;dropping-particle&quot;:&quot;&quot;,&quot;non-dropping-particle&quot;:&quot;&quot;},{&quot;family&quot;:&quot;Aagaard&quot;,&quot;given&quot;:&quot;P.&quot;,&quot;parse-names&quot;:false,&quot;dropping-particle&quot;:&quot;&quot;,&quot;non-dropping-particle&quot;:&quot;&quot;},{&quot;family&quot;:&quot;Andersen&quot;,&quot;given&quot;:&quot;L. L.&quot;,&quot;parse-names&quot;:false,&quot;dropping-particle&quot;:&quot;&quot;,&quot;non-dropping-particle&quot;:&quot;&quot;},{&quot;family&quot;:&quot;Hölmich&quot;,&quot;given&quot;:&quot;P.&quot;,&quot;parse-names&quot;:false,&quot;dropping-particle&quot;:&quot;&quot;,&quot;non-dropping-particle&quot;:&quot;&quot;},{&quot;family&quot;:&quot;Clausen&quot;,&quot;given&quot;:&quot;M. B.&quot;,&quot;parse-names&quot;:false,&quot;dropping-particle&quot;:&quot;&quot;,&quot;non-dropping-particle&quot;:&quot;&quot;},{&quot;family&quot;:&quot;Brandt&quot;,&quot;given&quot;:&quot;M.&quot;,&quot;parse-names&quot;:false,&quot;dropping-particle&quot;:&quot;&quot;,&quot;non-dropping-particle&quot;:&quot;&quot;},{&quot;family&quot;:&quot;Husted&quot;,&quot;given&quot;:&quot;R. S.&quot;,&quot;parse-names&quot;:false,&quot;dropping-particle&quot;:&quot;&quot;,&quot;non-dropping-particle&quot;:&quot;&quot;},{&quot;family&quot;:&quot;Lauridsen&quot;,&quot;given&quot;:&quot;H. B.&quot;,&quot;parse-names&quot;:false,&quot;dropping-particle&quot;:&quot;&quot;,&quot;non-dropping-particle&quot;:&quot;&quot;},{&quot;family&quot;:&quot;Curtis&quot;,&quot;given&quot;:&quot;D. J.&quot;,&quot;parse-names&quot;:false,&quot;dropping-particle&quot;:&quot;&quot;,&quot;non-dropping-particle&quot;:&quot;&quot;},{&quot;family&quot;:&quot;Bencke&quot;,&quot;given&quot;:&quot;J.&quot;,&quot;parse-names&quot;:false,&quot;dropping-particle&quot;:&quot;&quot;,&quot;non-dropping-particle&quot;:&quot;&quot;}],&quot;container-title&quot;:&quot;Knee Surgery, Sports Traumatology, Arthroscopy&quot;,&quot;DOI&quot;:&quot;10.1007/s00167-021-06595-8&quot;,&quot;ISSN&quot;:&quot;14337347&quot;,&quot;PMID&quot;:&quot;33961066&quot;,&quot;issued&quot;:{&quot;date-parts&quot;:[[2022,4,1]]},&quot;page&quot;:&quot;1341-1351&quot;,&quot;abstract&quot;:&quot;Purpose: To identify modifiable biomechanical and neuromuscular anterior cruciate ligament (ACL) injury risk factors for first-time ACL injury in adolescent female elite football and team handball players. Methods: Adolescent female elite football and handball players with no previous ACL injury participated in the present study. At baseline, players were tested during side-cutting manoeuvres performed in a 3-dimensional motion analysis laboratory with concomitant electromyography (EMG) measurements. Maximal isometric lower limb muscle strength was assessed by handheld dynamometry. Players were prospectively followed for 2 years after baseline testing, and all magnetic resonance imaging (MRI) verified ACL injuries were registered. The effect of 16 risk factor candidates on the relative risk (RR) of ACL injury was estimated using Poisson regression analysis. Results: Ninety players (age 16.9 ± 1.2 years) were included in the analyses. Nine first-time ACL injuries (injury incidence 10.0% (95% confidence interval (CI) 5.4–18.6%)) were registered during the 2-year follow-up period. Four risk factor candidates were significantly associated with the risk of ACL injury: (1) hip flexion angle at initial contact (IC) [RR 0.56, 95% confidence interval (CI) 0.34–0.92], (2) internal knee rotation angle at IC [RR 1.13, 95% CI 1.08–1.19], (3) semitendinosus EMG activity 50 ms prior to IC [RR: 0.62, 95% CI 0.43–0.89], and (4) external hip rotator strength [RR: 0.77, 95% CI 0.66–0.89]. Conclusion: Four distinct ACL injury risk factors related to the side-cutting manoeuvre were identified in a population of adolescent female elite football and team handball players with no previous ACL injury. As ACL injury typically occur during side-cutting, intervention programmes to modify these risk factors pose a promising strategy for ACL injury prevention in adolescent female elite football and team handball. Level of evidence: II.&quot;,&quot;publisher&quot;:&quot;Springer Science and Business Media Deutschland GmbH&quot;,&quot;issue&quot;:&quot;4&quot;,&quot;volume&quot;:&quot;30&quot;,&quot;container-title-short&quot;:&quot;&quot;},&quot;isTemporary&quot;:false}]},{&quot;citationID&quot;:&quot;MENDELEY_CITATION_749876d1-c911-4900-8a6c-eebc1ed0ca49&quot;,&quot;properties&quot;:{&quot;noteIndex&quot;:0},&quot;isEdited&quot;:false,&quot;manualOverride&quot;:{&quot;isManuallyOverridden&quot;:false,&quot;citeprocText&quot;:&quot;(Thorborg et al., 2020)&quot;,&quot;manualOverrideText&quot;:&quot;&quot;},&quot;citationTag&quot;:&quot;MENDELEY_CITATION_v3_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&quot;,&quot;citationItems&quot;:[{&quot;id&quot;:&quot;f14e7237-949b-36b5-b19f-120dbd0bc949&quot;,&quot;itemData&quot;:{&quot;type&quot;:&quot;book&quot;,&quot;id&quot;:&quot;f14e7237-949b-36b5-b19f-120dbd0bc949&quot;,&quot;title&quot;:&quot;Prevention and Rehabilitation of Hamstring Injuries&quot;,&quot;auth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edit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DOI&quot;:&quot;10.1007/978-3-030-31638-9&quot;,&quot;ISBN&quot;:&quot;978-3-030-31637-2&quot;,&quot;issued&quot;:{&quot;date-parts&quot;:[[2020]]},&quot;publisher-place&quot;:&quot;Cham&quot;,&quot;publisher&quot;:&quot;Springer International Publishing&quot;,&quot;container-title-short&quot;:&quot;&quot;},&quot;isTemporary&quot;:false}]},{&quot;citationID&quot;:&quot;MENDELEY_CITATION_dec986ef-498b-4a2a-9c20-44b9607bf8df&quot;,&quot;properties&quot;:{&quot;noteIndex&quot;:0},&quot;isEdited&quot;:false,&quot;manualOverride&quot;:{&quot;isManuallyOverridden&quot;:false,&quot;citeprocText&quot;:&quot;(Thorborg et al., 2020)&quot;,&quot;manualOverrideText&quot;:&quot;&quot;},&quot;citationTag&quot;:&quot;MENDELEY_CITATION_v3_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&quot;,&quot;citationItems&quot;:[{&quot;id&quot;:&quot;f14e7237-949b-36b5-b19f-120dbd0bc949&quot;,&quot;itemData&quot;:{&quot;type&quot;:&quot;book&quot;,&quot;id&quot;:&quot;f14e7237-949b-36b5-b19f-120dbd0bc949&quot;,&quot;title&quot;:&quot;Prevention and Rehabilitation of Hamstring Injuries&quot;,&quot;auth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edit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DOI&quot;:&quot;10.1007/978-3-030-31638-9&quot;,&quot;ISBN&quot;:&quot;978-3-030-31637-2&quot;,&quot;issued&quot;:{&quot;date-parts&quot;:[[2020]]},&quot;publisher-place&quot;:&quot;Cham&quot;,&quot;publisher&quot;:&quot;Springer International Publishing&quot;,&quot;container-title-short&quot;:&quot;&quot;},&quot;isTemporary&quot;:false}]},{&quot;citationID&quot;:&quot;MENDELEY_CITATION_ee8890c9-84bc-441a-b57e-193e609cd469&quot;,&quot;properties&quot;:{&quot;noteIndex&quot;:0},&quot;isEdited&quot;:false,&quot;manualOverride&quot;:{&quot;isManuallyOverridden&quot;:false,&quot;citeprocText&quot;:&quot;(Green et al., 2018)&quot;,&quot;manualOverrideText&quot;:&quot;&quot;},&quot;citationTag&quot;:&quot;MENDELEY_CITATION_v3_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&quot;,&quot;citationItems&quot;:[{&quot;id&quot;:&quot;bd4e294d-e82c-39ab-847c-a2aeec1991ea&quot;,&quot;itemData&quot;:{&quot;type&quot;:&quot;article-journal&quot;,&quot;id&quot;:&quot;bd4e294d-e82c-39ab-847c-a2aeec1991ea&quot;,&quot;title&quot;:&quot;Isokinetic strength assessment offers limited predictive validity for detecting risk of future hamstring strain in sport: a systematic review and meta-analysis&quot;,&quot;author&quot;:[{&quot;family&quot;:&quot;Green&quot;,&quot;given&quot;:&quot;Brady&quot;,&quot;parse-names&quot;:false,&quot;dropping-particle&quot;:&quot;&quot;,&quot;non-dropping-particle&quot;:&quot;&quot;},{&quot;family&quot;:&quot;Bourne&quot;,&quot;given&quot;:&quot;Matthew N&quot;,&quot;parse-names&quot;:false,&quot;dropping-particle&quot;:&quot;&quot;,&quot;non-dropping-particle&quot;:&quot;&quot;},{&quot;family&quot;:&quot;Pizzari&quot;,&quot;given&quot;:&quot;Tania&quot;,&quot;parse-names&quot;:false,&quot;dropping-particle&quot;:&quot;&quot;,&quot;non-dropping-particle&quot;:&quot;&quot;}],&quot;container-title&quot;:&quot;British Journal of Sports Medicine&quot;,&quot;container-title-short&quot;:&quot;Br J Sports Med&quot;,&quot;DOI&quot;:&quot;10.1136/bjsports-2017-098101&quot;,&quot;ISSN&quot;:&quot;0306-3674&quot;,&quot;issued&quot;:{&quot;date-parts&quot;:[[2018,3]]},&quot;page&quot;:&quot;329-336&quot;,&quot;issue&quot;:&quot;5&quot;,&quot;volume&quot;:&quot;52&quot;},&quot;isTemporary&quot;:false}]},{&quot;citationID&quot;:&quot;MENDELEY_CITATION_706944dd-87c9-493b-886b-d32e28270b61&quot;,&quot;properties&quot;:{&quot;noteIndex&quot;:0},&quot;isEdited&quot;:false,&quot;manualOverride&quot;:{&quot;isManuallyOverridden&quot;:false,&quot;citeprocText&quot;:&quot;(Timmins et al., 2016)&quot;,&quot;manualOverrideText&quot;:&quot;&quot;},&quot;citationTag&quot;:&quot;MENDELEY_CITATION_v3_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&quot;,&quot;citationItems&quot;:[{&quot;id&quot;:&quot;e86ef4c0-5860-3ab6-9a6e-859dd66577af&quot;,&quot;itemData&quot;:{&quot;type&quot;:&quot;article-journal&quot;,&quot;id&quot;:&quot;e86ef4c0-5860-3ab6-9a6e-859dd66577af&quot;,&quot;title&quot;:&quot;Short biceps femoris fascicles and eccentric knee flexor weakness increase the risk of hamstring injury in elite football (soccer): a prospective cohort study&quot;,&quot;author&quot;:[{&quot;family&quot;:&quot;Timmins&quot;,&quot;given&quot;:&quot;Ryan G&quot;,&quot;parse-names&quot;:false,&quot;dropping-particle&quot;:&quot;&quot;,&quot;non-dropping-particle&quot;:&quot;&quot;},{&quot;family&quot;:&quot;Bourne&quot;,&quot;given&quot;:&quot;Matthew N&quot;,&quot;parse-names&quot;:false,&quot;dropping-particle&quot;:&quot;&quot;,&quot;non-dropping-particle&quot;:&quot;&quot;},{&quot;family&quot;:&quot;Shield&quot;,&quot;given&quot;:&quot;Anthony J&quot;,&quot;parse-names&quot;:false,&quot;dropping-particle&quot;:&quot;&quot;,&quot;non-dropping-particle&quot;:&quot;&quot;},{&quot;family&quot;:&quot;Williams&quot;,&quot;given&quot;:&quot;Morgan D&quot;,&quot;parse-names&quot;:false,&quot;dropping-particle&quot;:&quot;&quot;,&quot;non-dropping-particle&quot;:&quot;&quot;},{&quot;family&quot;:&quot;Lorenzen&quot;,&quot;given&quot;:&quot;Christian&quot;,&quot;parse-names&quot;:false,&quot;dropping-particle&quot;:&quot;&quot;,&quot;non-dropping-particle&quot;:&quot;&quot;},{&quot;family&quot;:&quot;Opar&quot;,&quot;given&quot;:&quot;David A&quot;,&quot;parse-names&quot;:false,&quot;dropping-particle&quot;:&quot;&quot;,&quot;non-dropping-particle&quot;:&quot;&quot;}],&quot;container-title&quot;:&quot;British Journal of Sports Medicine&quot;,&quot;container-title-short&quot;:&quot;Br J Sports Med&quot;,&quot;DOI&quot;:&quot;10.1136/bjsports-2015-095362&quot;,&quot;ISSN&quot;:&quot;0306-3674&quot;,&quot;issued&quot;:{&quot;date-parts&quot;:[[2016,12]]},&quot;page&quot;:&quot;1524-1535&quot;,&quot;issue&quot;:&quot;24&quot;,&quot;volume&quot;:&quot;50&quot;},&quot;isTemporary&quot;:false}]},{&quot;citationID&quot;:&quot;MENDELEY_CITATION_e6c83ce7-ab0c-461a-b370-1777c00b58b4&quot;,&quot;properties&quot;:{&quot;noteIndex&quot;:0},&quot;isEdited&quot;:false,&quot;manualOverride&quot;:{&quot;isManuallyOverridden&quot;:false,&quot;citeprocText&quot;:&quot;(Freckleton &amp;#38; Pizzari, 2013)&quot;,&quot;manualOverrideText&quot;:&quot;&quot;},&quot;citationTag&quot;:&quot;MENDELEY_CITATION_v3_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&quot;,&quot;citationItems&quot;:[{&quot;id&quot;:&quot;d340f7ee-1ce3-35d1-8727-ea2a7c9e9e2c&quot;,&quot;itemData&quot;:{&quot;type&quot;:&quot;article&quot;,&quot;id&quot;:&quot;d340f7ee-1ce3-35d1-8727-ea2a7c9e9e2c&quot;,&quot;title&quot;:&quot;Risk factors for hamstring muscle strain injury in sport: A systematic review and meta-analysis&quot;,&quot;author&quot;:[{&quot;family&quot;:&quot;Freckleton&quot;,&quot;given&quot;:&quot;Grant&quot;,&quot;parse-names&quot;:false,&quot;dropping-particle&quot;:&quot;&quot;,&quot;non-dropping-particle&quot;:&quot;&quot;},{&quot;family&quot;:&quot;Pizzari&quot;,&quot;given&quot;:&quot;Tania&quot;,&quot;parse-names&quot;:false,&quot;dropping-particle&quot;:&quot;&quot;,&quot;non-dropping-particle&quot;:&quot;&quot;}],&quot;container-title&quot;:&quot;British Journal of Sports Medicine&quot;,&quot;container-title-short&quot;:&quot;Br J Sports Med&quot;,&quot;DOI&quot;:&quot;10.1136/bjsports-2011-090664&quot;,&quot;ISSN&quot;:&quot;03063674&quot;,&quot;PMID&quot;:&quot;22763118&quot;,&quot;issued&quot;:{&quot;date-parts&quot;:[[2013,4]]},&quot;page&quot;:&quot;351-358&quot;,&quot;issue&quot;:&quot;6&quot;,&quot;volume&quot;:&quot;47&quot;},&quot;isTemporary&quot;:false}]},{&quot;citationID&quot;:&quot;MENDELEY_CITATION_c30788fe-d1a1-4984-8cab-3255b8cd5a41&quot;,&quot;properties&quot;:{&quot;noteIndex&quot;:0},&quot;isEdited&quot;:false,&quot;manualOverride&quot;:{&quot;isManuallyOverridden&quot;:false,&quot;citeprocText&quot;:&quot;(Thorborg et al., 2020)&quot;,&quot;manualOverrideText&quot;:&quot;&quot;},&quot;citationTag&quot;:&quot;MENDELEY_CITATION_v3_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&quot;,&quot;citationItems&quot;:[{&quot;id&quot;:&quot;f14e7237-949b-36b5-b19f-120dbd0bc949&quot;,&quot;itemData&quot;:{&quot;type&quot;:&quot;book&quot;,&quot;id&quot;:&quot;f14e7237-949b-36b5-b19f-120dbd0bc949&quot;,&quot;title&quot;:&quot;Prevention and Rehabilitation of Hamstring Injuries&quot;,&quot;auth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edit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DOI&quot;:&quot;10.1007/978-3-030-31638-9&quot;,&quot;ISBN&quot;:&quot;978-3-030-31637-2&quot;,&quot;issued&quot;:{&quot;date-parts&quot;:[[2020]]},&quot;publisher-place&quot;:&quot;Cham&quot;,&quot;publisher&quot;:&quot;Springer International Publishing&quot;,&quot;container-title-short&quot;:&quot;&quot;},&quot;isTemporary&quot;:false}]},{&quot;citationID&quot;:&quot;MENDELEY_CITATION_c01397db-12e9-4248-a1da-2ab34d6c6788&quot;,&quot;properties&quot;:{&quot;noteIndex&quot;:0},&quot;isEdited&quot;:false,&quot;manualOverride&quot;:{&quot;isManuallyOverridden&quot;:false,&quot;citeprocText&quot;:&quot;(Thorborg et al., 2020)&quot;,&quot;manualOverrideText&quot;:&quot;&quot;},&quot;citationTag&quot;:&quot;MENDELEY_CITATION_v3_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&quot;,&quot;citationItems&quot;:[{&quot;id&quot;:&quot;f14e7237-949b-36b5-b19f-120dbd0bc949&quot;,&quot;itemData&quot;:{&quot;type&quot;:&quot;book&quot;,&quot;id&quot;:&quot;f14e7237-949b-36b5-b19f-120dbd0bc949&quot;,&quot;title&quot;:&quot;Prevention and Rehabilitation of Hamstring Injuries&quot;,&quot;auth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edit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DOI&quot;:&quot;10.1007/978-3-030-31638-9&quot;,&quot;ISBN&quot;:&quot;978-3-030-31637-2&quot;,&quot;issued&quot;:{&quot;date-parts&quot;:[[2020]]},&quot;publisher-place&quot;:&quot;Cham&quot;,&quot;publisher&quot;:&quot;Springer International Publishing&quot;,&quot;container-title-short&quot;:&quot;&quot;},&quot;isTemporary&quot;:false}]},{&quot;citationID&quot;:&quot;MENDELEY_CITATION_f1f39382-000f-4166-89b4-ce7746b9fc00&quot;,&quot;properties&quot;:{&quot;noteIndex&quot;:0},&quot;isEdited&quot;:false,&quot;manualOverride&quot;:{&quot;isManuallyOverridden&quot;:false,&quot;citeprocText&quot;:&quot;(Goossens et al., 2015)&quot;,&quot;manualOverrideText&quot;:&quot;&quot;},&quot;citationTag&quot;:&quot;MENDELEY_CITATION_v3_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&quot;,&quot;citationItems&quot;:[{&quot;id&quot;:&quot;c88da1d0-f595-3a79-9ffb-ce2ae2fe4572&quot;,&quot;itemData&quot;:{&quot;type&quot;:&quot;article-journal&quot;,&quot;id&quot;:&quot;c88da1d0-f595-3a79-9ffb-ce2ae2fe4572&quot;,&quot;title&quot;:&quot;Lower eccentric hamstring strength and single leg hop for distance predict hamstring injury in PETE students&quot;,&quot;author&quot;:[{&quot;family&quot;:&quot;Goossens&quot;,&quot;given&quot;:&quot;L.&quot;,&quot;parse-names&quot;:false,&quot;dropping-particle&quot;:&quot;&quot;,&quot;non-dropping-particle&quot;:&quot;&quot;},{&quot;family&quot;:&quot;Witvrouw&quot;,&quot;given&quot;:&quot;E.&quot;,&quot;parse-names&quot;:false,&quot;dropping-particle&quot;:&quot;&quot;,&quot;non-dropping-particle&quot;:&quot;&quot;},{&quot;family&quot;:&quot;Bossche&quot;,&quot;given&quot;:&quot;L.&quot;,&quot;parse-names&quot;:false,&quot;dropping-particle&quot;:&quot;&quot;,&quot;non-dropping-particle&quot;:&quot;Vanden&quot;},{&quot;family&quot;:&quot;Clercq&quot;,&quot;given&quot;:&quot;D.&quot;,&quot;parse-names&quot;:false,&quot;dropping-particle&quot;:&quot;&quot;,&quot;non-dropping-particle&quot;:&quot;De&quot;}],&quot;container-title&quot;:&quot;European Journal of Sport Science&quot;,&quot;container-title-short&quot;:&quot;Eur J Sport Sci&quot;,&quot;DOI&quot;:&quot;10.1080/17461391.2014.955127&quot;,&quot;ISSN&quot;:&quot;1746-1391&quot;,&quot;issued&quot;:{&quot;date-parts&quot;:[[2015,8,5]]},&quot;page&quot;:&quot;436-442&quot;,&quot;abstract&quot;:&quot;&lt;p&gt; Hamstring injuries have not been under research in physical education teacher education (PETE) students so far. Within the frame of the development of an injury prevention program, for this study we conducted an analysis of modifiable risk factors for hamstring injuries in PETE students. Hamstring injuries of 102 freshmen bachelor PETE students were registered prospectively during one academic year. Eighty‐one students completed maximum muscle strength tests of hip extensors, hamstrings, quadriceps (isometric) and hamstrings (eccentric) at the start of the academic year. Sixty‐nine of the latter completed a single leg hop for distance (SLHD). Risk factors for hamstring injuries were statistically detected using logistic regression. Sixteen hamstring injuries (0.16 injuries/student/academic year; 0.46 injuries/1000 h) occurred to 10 participants. Eight cases were included in the risk factor analysis. Lower eccentric hamstring strength (odds ratio (ODD) = 0.977; &lt;italic&gt;p&lt;/italic&gt; = 0.043), higher isometric/eccentric hamstring strength ratio (ODD = 970.500; &lt;italic&gt;p&lt;/italic&gt; = 0.019) and lower score on the SLHD (ODD = 0.884; &lt;italic&gt;p&lt;/italic&gt; = 0.005) were significant risk factors for hamstring injury. A combination of eccentric hamstring strength test and SLHD could give a good risk analysis of hamstring injuries in PETE students. This might offer great perspectives for easily applicable screening in a clinical setting. &lt;/p&gt;&quot;,&quot;issue&quot;:&quot;5&quot;,&quot;volume&quot;:&quot;15&quot;},&quot;isTemporary&quot;:false}]},{&quot;citationID&quot;:&quot;MENDELEY_CITATION_e0b58c86-eae1-457f-83dc-acbf754a0e1a&quot;,&quot;properties&quot;:{&quot;noteIndex&quot;:0},&quot;isEdited&quot;:false,&quot;manualOverride&quot;:{&quot;isManuallyOverridden&quot;:true,&quot;citeprocText&quot;:&quot;(Acevedo et al., 2014; Gillot et al., 2019; Giroto et al., 2017; Martín-Guzón et al., 2022; Thorborg et al., 2020)&quot;,&quot;manualOverrideText&quot;:&quot;(Acevedo et al., 2014; Gillot et al., 2019; Giroto et al., 2017; Martín-Guzón et al., 2022; Thorborg et al., 2020)&quot;},&quot;citationTag&quot;:&quot;MENDELEY_CITATION_v3_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&quot;,&quot;citationItems&quot;:[{&quot;id&quot;:&quot;f14e7237-949b-36b5-b19f-120dbd0bc949&quot;,&quot;itemData&quot;:{&quot;type&quot;:&quot;book&quot;,&quot;id&quot;:&quot;f14e7237-949b-36b5-b19f-120dbd0bc949&quot;,&quot;title&quot;:&quot;Prevention and Rehabilitation of Hamstring Injuries&quot;,&quot;auth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edit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DOI&quot;:&quot;10.1007/978-3-030-31638-9&quot;,&quot;ISBN&quot;:&quot;978-3-030-31637-2&quot;,&quot;issued&quot;:{&quot;date-parts&quot;:[[2020]]},&quot;publisher-place&quot;:&quot;Cham&quot;,&quot;publisher&quot;:&quot;Springer International Publishing&quot;,&quot;container-title-short&quot;:&quot;&quot;},&quot;isTemporary&quot;:false},{&quot;id&quot;:&quot;16a32c02-c553-368c-af6e-5652d1b9402c&quot;,&quot;itemData&quot;:{&quot;type&quot;:&quot;article-journal&quot;,&quot;id&quot;:&quot;16a32c02-c553-368c-af6e-5652d1b9402c&quot;,&quot;title&quot;:&quot;Effect of Fatigue on Functional Stability of the Knee: Particularities of Female Handball Players&quot;,&quot;author&quot;:[{&quot;family&quot;:&quot;Gillot&quot;,&quot;given&quot;:&quot;Timothée&quot;,&quot;parse-names&quot;:false,&quot;dropping-particle&quot;:&quot;&quot;,&quot;non-dropping-particle&quot;:&quot;&quot;},{&quot;family&quot;:&quot;L'Hermette&quot;,&quot;given&quot;:&quot;Maxime&quot;,&quot;parse-names&quot;:false,&quot;dropping-particle&quot;:&quot;&quot;,&quot;non-dropping-particle&quot;:&quot;&quot;},{&quot;family&quot;:&quot;Garnier&quot;,&quot;given&quot;:&quot;Typhanie&quot;,&quot;parse-names&quot;:false,&quot;dropping-particle&quot;:&quot;&quot;,&quot;non-dropping-particle&quot;:&quot;&quot;},{&quot;family&quot;:&quot;Tourny-Chollet&quot;,&quot;given&quot;:&quot;Claire&quot;,&quot;parse-names&quot;:false,&quot;dropping-particle&quot;:&quot;&quot;,&quot;non-dropping-particle&quot;:&quot;&quot;}],&quot;container-title&quot;:&quot;International Journal of Sports Medicine&quot;,&quot;container-title-short&quot;:&quot;Int J Sports Med&quot;,&quot;DOI&quot;:&quot;10.1055/a-0866-9482&quot;,&quot;ISSN&quot;:&quot;14393964&quot;,&quot;PMID&quot;:&quot;31096292&quot;,&quot;issued&quot;:{&quot;date-parts&quot;:[[2019]]},&quot;page&quot;:&quot;468-476&quot;,&quot;abstract&quot;:&quot;The risk of anterior cruciate ligament injury in female handball players is high. Fatigue of active stabilizers and increases in joint laxity are often mentioned in the literature as causal factors. However, no studies have been carried out on this population. Our objective is to determine the effect of muscle fatigue on active and passive knee stability in female handball players. This prospective study assessed tibiofemoral joint laxity, as well as hamstring and quadriceps strength, before (T initial), during and 3 min after (T final) an isokinetic fatigue protocol (25 repetitions of knee flexion / extension at 180°.s -1). Laxity values (slope of the displacement-load curve and anterior tibial translation) were measured using a GNRB-Rotab ® arthrometer; torque values were measured at specific joint angles and peak muscle torque using an isokinetic dynamometer. Nineteen women (20.9±2.4 years, 62.0±4.9 kg, 166±5 cm) were included. Normalized peak torque decreased significantly between the first three and last three repetitions of the fatigue protocol (p&lt;0.0001, ES=3.2 and 3.2). Slope of the displacement-load curve and anterior tibial translation, functional and conventional ratios did not change significantly between T initial and T final. Active and passive markers of knee stability were not altered by a fatigue protocol in female handball players, suggesting these players have a large capacity for recovery. These results suggest that muscle strengthening to prevent ACL injury in female handball players may be inappropriate. Level of evidence: Level 2b, Prospective Cohort.&quot;,&quot;publisher&quot;:&quot;Georg Thieme Verlag&quot;,&quot;issue&quot;:&quot;7&quot;,&quot;volume&quot;:&quot;40&quot;},&quot;isTemporary&quot;:false},{&quot;id&quot;:&quot;6032e920-60c6-3d0a-a6c5-78eb47d97dd8&quot;,&quot;itemData&quot;:{&quot;type&quot;:&quot;article&quot;,&quot;id&quot;:&quot;6032e920-60c6-3d0a-a6c5-78eb47d97dd8&quot;,&quot;title&quot;:&quot;Injury prevalence of the lower limbs in handball players: A systematic review&quot;,&quot;author&quot;:[{&quot;family&quot;:&quot;Martín-Guzón&quot;,&quot;given&quot;:&quot;Iván&quot;,&quot;parse-names&quot;:false,&quot;dropping-particle&quot;:&quot;&quot;,&quot;non-dropping-particle&quot;:&quot;&quot;},{&quot;family&quot;:&quot;Muñoz&quot;,&quot;given&quot;:&quot;Alejandro&quot;,&quot;parse-names&quot;:false,&quot;dropping-particle&quot;:&quot;&quot;,&quot;non-dropping-particle&quot;:&quot;&quot;},{&quot;family&quot;:&quot;Lorenzo-Calvo&quot;,&quot;given&quot;:&quot;Jorge&quot;,&quot;parse-names&quot;:false,&quot;dropping-particle&quot;:&quot;&quot;,&quot;non-dropping-particle&quot;:&quot;&quot;},{&quot;family&quot;:&quot;Muriarte&quot;,&quot;given&quot;:&quot;Diego&quot;,&quot;parse-names&quot;:false,&quot;dropping-particle&quot;:&quot;&quot;,&quot;non-dropping-particle&quot;:&quot;&quot;},{&quot;family&quot;:&quot;Marquina&quot;,&quot;given&quot;:&quot;Moisés&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DOI&quot;:&quot;10.3390/ijerph19010332&quot;,&quot;ISSN&quot;:&quot;16604601&quot;,&quot;PMID&quot;:&quot;35010592&quot;,&quot;issued&quot;:{&quot;date-parts&quot;:[[2022,1,1]]},&quot;abstract&quot;:&quot;Lower limb injuries are frequent in handball and a serious hindrance to athletic performance. The aim of this systematic review was to synthesize the available research on the prevalence of lower limb injuries in handball players according to sex and competitive level. According to the Preferred Reporting Items for Systematic Reviews and Meta-Analysis, 19 studies were selected after a systematic search and selection process of three digital databases: Scopus, PubMed, and Web of Science. Furthermore, a study quality analysis using an ‘Extension for Sports Injury and Illness Surveillance of the Strengthening the Reporting of Observational Studies in Epidemiology (STROBE-SIIS)’ was carried out. The sample consisted of 7110 male and female handball players registering 4483 injuries in their lower limbs. The results showed a high incidence of knee injuries (30.23%) and ankle injuries (24.80%), especially in the ligaments, such as the talofibular and the anterior cruciate ligaments. Considering sex and competitive level, knee injuries accounted for 47.02% of injuries among women, while among men, ankle injuries were most prevalent (34.22%) in international competitions. Additionally, the most common cause of injuries was trauma (85.61%). The findings highlighted that the prevalence of lower limb injuries varies greatly according to the characteristics of the sample and injury. Therefore, the study underlines the importance that sports practitioners (physical trainers, readapters, and physiotherapists) adapt training protocols to reduce injury incidence in the most affected body areas or tissues.&quot;,&quot;publisher&quot;:&quot;MDPI&quot;,&quot;issue&quot;:&quot;1&quot;,&quot;volume&quot;:&quot;19&quot;,&quot;container-title-short&quot;:&quot;Int J Environ Res Public Health&quot;},&quot;isTemporary&quot;:false},{&quot;id&quot;:&quot;5d5a2dc8-3571-3091-952f-a6707234bf57&quot;,&quot;itemData&quot;:{&quot;type&quot;:&quot;article-journal&quot;,&quot;id&quot;:&quot;5d5a2dc8-3571-3091-952f-a6707234bf57&quot;,&quot;title&quot;:&quot;Incidence and risk factors of injuries in Brazilian elite handball players: A prospective cohort study&quot;,&quot;author&quot;:[{&quot;family&quot;:&quot;Giroto&quot;,&quot;given&quot;:&quot;N.&quot;,&quot;parse-names&quot;:false,&quot;dropping-particle&quot;:&quot;&quot;,&quot;non-dropping-particle&quot;:&quot;&quot;},{&quot;family&quot;:&quot;Hespanhol Junior&quot;,&quot;given&quot;:&quot;L. C.&quot;,&quot;parse-names&quot;:false,&quot;dropping-particle&quot;:&quot;&quot;,&quot;non-dropping-particle&quot;:&quot;&quot;},{&quot;family&quot;:&quot;Gomes&quot;,&quot;given&quot;:&quot;M. R.C.&quot;,&quot;parse-names&quot;:false,&quot;dropping-particle&quot;:&quot;&quot;,&quot;non-dropping-particle&quot;:&quot;&quot;},{&quot;family&quot;:&quot;Lopes&quot;,&quot;given&quot;:&quot;A. D.&quot;,&quot;parse-names&quot;:false,&quot;dropping-particle&quot;:&quot;&quot;,&quot;non-dropping-particle&quot;:&quot;&quot;}],&quot;container-title&quot;:&quot;Scandinavian Journal of Medicine and Science in Sports&quot;,&quot;container-title-short&quot;:&quot;Scand J Med Sci Sports&quot;,&quot;DOI&quot;:&quot;10.1111/sms.12636&quot;,&quot;ISSN&quot;:&quot;16000838&quot;,&quot;PMID&quot;:&quot;26661576&quot;,&quot;issued&quot;:{&quot;date-parts&quot;:[[2017,2,1]]},&quot;page&quot;:&quot;195-202&quot;,&quot;abstract&quot;:&quot;The aim of this study was to investigate the incidence and risk factors for handball injuries in Brazilian elite handball players. Overall, 339 athletes from 21 handball teams who participated in the two main Brazilian championships were followed up during a season. In total, 312 injuries were reported by 201 athletes. The injury incidence rate during training was 3.7/1000 h, and during matches was 20.3/1000 matches. Ankle (19.4%, n = 46) and knee (13.5%, n = 32) were the body regions most affected by traumatic injuries. Shoulders (44.0%, n = 33) and knee (26.7%, n = 20) were the body regions most affected by overuse injuries. Muscle injuries (27.1%, n = 68) was the traumatic injury type most reported. Tendinopathy (91.8%, n = 56) was the overuse injury type most observed. Previous injury (OR: 2.42, CI 95%: 1.51–3.89) and an additional match per week (OR: 1.31, CI 95%: 1.05–1.62) were associated with a higher risk of overuse injury. Female athletes (OR: 1.56, CI 95%: 1.08–2.25) and an additional hour of training per week (OR: 1.09, CI 95%: 1.02–1.15) were associated with a higher risk of traumatic injury. This study showed that athletes with previous injury have shown a high risk of developing an overuse injury.&quot;,&quot;publisher&quot;:&quot;Blackwell Munksgaard&quot;,&quot;issue&quot;:&quot;2&quot;,&quot;volume&quot;:&quot;27&quot;},&quot;isTemporary&quot;:false},{&quot;id&quot;:&quot;7b8d7725-5c6b-3c90-9788-d266bfaa6f06&quot;,&quot;itemData&quot;:{&quot;type&quot;:&quot;report&quot;,&quot;id&quot;:&quot;7b8d7725-5c6b-3c90-9788-d266bfaa6f06&quot;,&quot;title&quot;:&quot;Anterior Cruciate Ligament Injury: Identification of Risk Factors and Prevention Strategies&quot;,&quot;author&quot;:[{&quot;family&quot;:&quot;Acevedo&quot;,&quot;given&quot;:&quot;Rafael J&quot;,&quot;parse-names&quot;:false,&quot;dropping-particle&quot;:&quot;&quot;,&quot;non-dropping-particle&quot;:&quot;&quot;},{&quot;family&quot;:&quot;Rivera-Vega&quot;,&quot;given&quot;:&quot;Alexandra&quot;,&quot;parse-names&quot;:false,&quot;dropping-particle&quot;:&quot;&quot;,&quot;non-dropping-particle&quot;:&quot;&quot;},{&quot;family&quot;:&quot;Miranda&quot;,&quot;given&quot;:&quot;Gerardo&quot;,&quot;parse-names&quot;:false,&quot;dropping-particle&quot;:&quot;&quot;,&quot;non-dropping-particle&quot;:&quot;&quot;},{&quot;family&quot;:&quot;Micheo&quot;,&quot;given&quot;:&quot;William&quot;,&quot;parse-names&quot;:false,&quot;dropping-particle&quot;:&quot;&quot;,&quot;non-dropping-particle&quot;:&quot;&quot;}],&quot;URL&quot;:&quot;http://journals.lww.com/acsm-csmr&quot;,&quot;issued&quot;:{&quot;date-parts&quot;:[[2014]]},&quot;abstract&quot;:&quot;Injury to the anterior cruciate ligament (ACL) is common and affects young individuals, particularly girls, who are active in sports that involve jumping, pivoting, as well as change of direction. ACL injury is associated with potential long-term complications including reduction in activity levels and osteoarthritis. Multiple intrinsic and extrinsic risk factors have been identified, which include anatomic variations, neuromuscular deficits, biomechanical abnormalities, playing environment, and hormonal status. Multicomponent prevention programs have been shown to be effective in reducing the incidence of this injury in both girls and boys. Programs should include a combination of strengthening, stretching, aerobic conditioning, plyometrics, proprioceptive and balance training, as well as education and feedback regarding body mechanics and proper landing pattern. Preventive programs should be implemented at least 6 wk prior to competition, followed by a maintenance program during the season.&quot;,&quot;container-title-short&quot;:&quot;&quot;},&quot;isTemporary&quot;:false}]},{&quot;citationID&quot;:&quot;MENDELEY_CITATION_6b0d2e32-a651-4791-a23b-1ae79f72ca9c&quot;,&quot;properties&quot;:{&quot;noteIndex&quot;:0},&quot;isEdited&quot;:false,&quot;manualOverride&quot;:{&quot;isManuallyOverridden&quot;:false,&quot;citeprocText&quot;:&quot;(Gillot et al., 2019)&quot;,&quot;manualOverrideText&quot;:&quot;&quot;},&quot;citationTag&quot;:&quot;MENDELEY_CITATION_v3_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&quot;,&quot;citationItems&quot;:[{&quot;id&quot;:&quot;16a32c02-c553-368c-af6e-5652d1b9402c&quot;,&quot;itemData&quot;:{&quot;type&quot;:&quot;article-journal&quot;,&quot;id&quot;:&quot;16a32c02-c553-368c-af6e-5652d1b9402c&quot;,&quot;title&quot;:&quot;Effect of Fatigue on Functional Stability of the Knee: Particularities of Female Handball Players&quot;,&quot;author&quot;:[{&quot;family&quot;:&quot;Gillot&quot;,&quot;given&quot;:&quot;Timothée&quot;,&quot;parse-names&quot;:false,&quot;dropping-particle&quot;:&quot;&quot;,&quot;non-dropping-particle&quot;:&quot;&quot;},{&quot;family&quot;:&quot;L'Hermette&quot;,&quot;given&quot;:&quot;Maxime&quot;,&quot;parse-names&quot;:false,&quot;dropping-particle&quot;:&quot;&quot;,&quot;non-dropping-particle&quot;:&quot;&quot;},{&quot;family&quot;:&quot;Garnier&quot;,&quot;given&quot;:&quot;Typhanie&quot;,&quot;parse-names&quot;:false,&quot;dropping-particle&quot;:&quot;&quot;,&quot;non-dropping-particle&quot;:&quot;&quot;},{&quot;family&quot;:&quot;Tourny-Chollet&quot;,&quot;given&quot;:&quot;Claire&quot;,&quot;parse-names&quot;:false,&quot;dropping-particle&quot;:&quot;&quot;,&quot;non-dropping-particle&quot;:&quot;&quot;}],&quot;container-title&quot;:&quot;International Journal of Sports Medicine&quot;,&quot;container-title-short&quot;:&quot;Int J Sports Med&quot;,&quot;DOI&quot;:&quot;10.1055/a-0866-9482&quot;,&quot;ISSN&quot;:&quot;14393964&quot;,&quot;PMID&quot;:&quot;31096292&quot;,&quot;issued&quot;:{&quot;date-parts&quot;:[[2019]]},&quot;page&quot;:&quot;468-476&quot;,&quot;abstract&quot;:&quot;The risk of anterior cruciate ligament injury in female handball players is high. Fatigue of active stabilizers and increases in joint laxity are often mentioned in the literature as causal factors. However, no studies have been carried out on this population. Our objective is to determine the effect of muscle fatigue on active and passive knee stability in female handball players. This prospective study assessed tibiofemoral joint laxity, as well as hamstring and quadriceps strength, before (T initial), during and 3 min after (T final) an isokinetic fatigue protocol (25 repetitions of knee flexion / extension at 180°.s -1). Laxity values (slope of the displacement-load curve and anterior tibial translation) were measured using a GNRB-Rotab ® arthrometer; torque values were measured at specific joint angles and peak muscle torque using an isokinetic dynamometer. Nineteen women (20.9±2.4 years, 62.0±4.9 kg, 166±5 cm) were included. Normalized peak torque decreased significantly between the first three and last three repetitions of the fatigue protocol (p&lt;0.0001, ES=3.2 and 3.2). Slope of the displacement-load curve and anterior tibial translation, functional and conventional ratios did not change significantly between T initial and T final. Active and passive markers of knee stability were not altered by a fatigue protocol in female handball players, suggesting these players have a large capacity for recovery. These results suggest that muscle strengthening to prevent ACL injury in female handball players may be inappropriate. Level of evidence: Level 2b, Prospective Cohort.&quot;,&quot;publisher&quot;:&quot;Georg Thieme Verlag&quot;,&quot;issue&quot;:&quot;7&quot;,&quot;volume&quot;:&quot;40&quot;},&quot;isTemporary&quot;:false}]},{&quot;citationID&quot;:&quot;MENDELEY_CITATION_fc8d5aab-6f6d-4e54-a821-6027c579b55d&quot;,&quot;properties&quot;:{&quot;noteIndex&quot;:0},&quot;isEdited&quot;:false,&quot;manualOverride&quot;:{&quot;isManuallyOverridden&quot;:false,&quot;citeprocText&quot;:&quot;(Thorborg et al., 2020)&quot;,&quot;manualOverrideText&quot;:&quot;&quot;},&quot;citationTag&quot;:&quot;MENDELEY_CITATION_v3_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&quot;,&quot;citationItems&quot;:[{&quot;id&quot;:&quot;f14e7237-949b-36b5-b19f-120dbd0bc949&quot;,&quot;itemData&quot;:{&quot;type&quot;:&quot;book&quot;,&quot;id&quot;:&quot;f14e7237-949b-36b5-b19f-120dbd0bc949&quot;,&quot;title&quot;:&quot;Prevention and Rehabilitation of Hamstring Injuries&quot;,&quot;auth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edit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DOI&quot;:&quot;10.1007/978-3-030-31638-9&quot;,&quot;ISBN&quot;:&quot;978-3-030-31637-2&quot;,&quot;issued&quot;:{&quot;date-parts&quot;:[[2020]]},&quot;publisher-place&quot;:&quot;Cham&quot;,&quot;publisher&quot;:&quot;Springer International Publishing&quot;,&quot;container-title-short&quot;:&quot;&quot;},&quot;isTemporary&quot;:false}]},{&quot;citationID&quot;:&quot;MENDELEY_CITATION_f4d15cbb-5d18-4be8-843b-4659197f220b&quot;,&quot;properties&quot;:{&quot;noteIndex&quot;:0},&quot;isEdited&quot;:false,&quot;manualOverride&quot;:{&quot;isManuallyOverridden&quot;:false,&quot;citeprocText&quot;:&quot;(Giroto et al., 2017; Luig et al., 2020; Vila et al., 2022)&quot;,&quot;manualOverrideText&quot;:&quot;&quot;},&quot;citationTag&quot;:&quot;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&quot;,&quot;citationItems&quot;:[{&quot;id&quot;:&quot;5d5a2dc8-3571-3091-952f-a6707234bf57&quot;,&quot;itemData&quot;:{&quot;type&quot;:&quot;article-journal&quot;,&quot;id&quot;:&quot;5d5a2dc8-3571-3091-952f-a6707234bf57&quot;,&quot;title&quot;:&quot;Incidence and risk factors of injuries in Brazilian elite handball players: A prospective cohort study&quot;,&quot;author&quot;:[{&quot;family&quot;:&quot;Giroto&quot;,&quot;given&quot;:&quot;N.&quot;,&quot;parse-names&quot;:false,&quot;dropping-particle&quot;:&quot;&quot;,&quot;non-dropping-particle&quot;:&quot;&quot;},{&quot;family&quot;:&quot;Hespanhol Junior&quot;,&quot;given&quot;:&quot;L. C.&quot;,&quot;parse-names&quot;:false,&quot;dropping-particle&quot;:&quot;&quot;,&quot;non-dropping-particle&quot;:&quot;&quot;},{&quot;family&quot;:&quot;Gomes&quot;,&quot;given&quot;:&quot;M. R.C.&quot;,&quot;parse-names&quot;:false,&quot;dropping-particle&quot;:&quot;&quot;,&quot;non-dropping-particle&quot;:&quot;&quot;},{&quot;family&quot;:&quot;Lopes&quot;,&quot;given&quot;:&quot;A. D.&quot;,&quot;parse-names&quot;:false,&quot;dropping-particle&quot;:&quot;&quot;,&quot;non-dropping-particle&quot;:&quot;&quot;}],&quot;container-title&quot;:&quot;Scandinavian Journal of Medicine and Science in Sports&quot;,&quot;container-title-short&quot;:&quot;Scand J Med Sci Sports&quot;,&quot;DOI&quot;:&quot;10.1111/sms.12636&quot;,&quot;ISSN&quot;:&quot;16000838&quot;,&quot;PMID&quot;:&quot;26661576&quot;,&quot;issued&quot;:{&quot;date-parts&quot;:[[2017,2,1]]},&quot;page&quot;:&quot;195-202&quot;,&quot;abstract&quot;:&quot;The aim of this study was to investigate the incidence and risk factors for handball injuries in Brazilian elite handball players. Overall, 339 athletes from 21 handball teams who participated in the two main Brazilian championships were followed up during a season. In total, 312 injuries were reported by 201 athletes. The injury incidence rate during training was 3.7/1000 h, and during matches was 20.3/1000 matches. Ankle (19.4%, n = 46) and knee (13.5%, n = 32) were the body regions most affected by traumatic injuries. Shoulders (44.0%, n = 33) and knee (26.7%, n = 20) were the body regions most affected by overuse injuries. Muscle injuries (27.1%, n = 68) was the traumatic injury type most reported. Tendinopathy (91.8%, n = 56) was the overuse injury type most observed. Previous injury (OR: 2.42, CI 95%: 1.51–3.89) and an additional match per week (OR: 1.31, CI 95%: 1.05–1.62) were associated with a higher risk of overuse injury. Female athletes (OR: 1.56, CI 95%: 1.08–2.25) and an additional hour of training per week (OR: 1.09, CI 95%: 1.02–1.15) were associated with a higher risk of traumatic injury. This study showed that athletes with previous injury have shown a high risk of developing an overuse injury.&quot;,&quot;publisher&quot;:&quot;Blackwell Munksgaard&quot;,&quot;issue&quot;:&quot;2&quot;,&quot;volume&quot;:&quot;27&quot;},&quot;isTemporary&quot;:false},{&quot;id&quot;:&quot;e61853b0-928b-3eee-bdb7-385667923b1f&quot;,&quot;itemData&quot;:{&quot;type&quot;:&quot;article-journal&quot;,&quot;id&quot;:&quot;e61853b0-928b-3eee-bdb7-385667923b1f&quot;,&quot;title&quot;:&quot;Contact-but not foul play-dominates injury mechanisms in men's professional handball: A video match analysis of 580 injuries&quot;,&quot;author&quot;:[{&quot;family&quot;:&quot;Luig&quot;,&quot;given&quot;:&quot;Patrick&quot;,&quot;parse-names&quot;:false,&quot;dropping-particle&quot;:&quot;&quot;,&quot;non-dropping-particle&quot;:&quot;&quot;},{&quot;family&quot;:&quot;Krutsch&quot;,&quot;given&quot;:&quot;Werner&quot;,&quot;parse-names&quot;:false,&quot;dropping-particle&quot;:&quot;&quot;,&quot;non-dropping-particle&quot;:&quot;&quot;},{&quot;family&quot;:&quot;Henke&quot;,&quot;given&quot;:&quot;Thomas&quot;,&quot;parse-names&quot;:false,&quot;dropping-particle&quot;:&quot;&quot;,&quot;non-dropping-particle&quot;:&quot;&quot;},{&quot;family&quot;:&quot;Klein&quot;,&quot;given&quot;:&quot;Christian&quot;,&quot;parse-names&quot;:false,&quot;dropping-particle&quot;:&quot;&quot;,&quot;non-dropping-particle&quot;:&quot;&quot;},{&quot;family&quot;:&quot;Bloch&quot;,&quot;given&quot;:&quot;Hendrik&quot;,&quot;parse-names&quot;:false,&quot;dropping-particle&quot;:&quot;&quot;,&quot;non-dropping-particle&quot;:&quot;&quot;},{&quot;family&quot;:&quot;Platen&quot;,&quot;given&quot;:&quot;Petra&quot;,&quot;parse-names&quot;:false,&quot;dropping-particle&quot;:&quot;&quot;,&quot;non-dropping-particle&quot;:&quot;&quot;},{&quot;family&quot;:&quot;Achenbach&quot;,&quot;given&quot;:&quot;Leonard&quot;,&quot;parse-names&quot;:false,&quot;dropping-particle&quot;:&quot;&quot;,&quot;non-dropping-particle&quot;:&quot;&quot;}],&quot;container-title&quot;:&quot;British Journal of Sports Medicine&quot;,&quot;DOI&quot;:&quot;10.1136/bjsports-2018-100250&quot;,&quot;ISSN&quot;:&quot;14730480&quot;,&quot;PMID&quot;:&quot;31969347&quot;,&quot;issued&quot;:{&quot;date-parts&quot;:[[2020,8,1]]},&quot;page&quot;:&quot;984-990&quot;,&quot;abstract&quot;:&quot;Aim We aimed to identify patterns and mechanisms of injury situations in men's professional handball by means of video match analysis. Methods Moderate and severe injuries (absence of &gt;7 days) sustained in competition in one of six seasons (2010 to 2013 and 2014 to 2017) in men's professional handball were prospectively analysed with a newly developed standardised observation form. Season 2013 to 2014 was excluded because of missing video material. Results 580 injuries were identified: 298 (51.4 ) contact injuries, 151 (26.0 ) indirect contact injuries and 131 (22.6 ) non-contact injuries. Head (87.5 ), hand (83.8 ), shoulder (70.2) and ankle (62.9 ) injuries were mainly sustained during direct contact. Typical contact injuries included collision with an opponent's upper extremity or torso, and ankle injuries mainly consisted of foot-to-foot collisions. A large proportion (41.7 ) of knee injuries were caused by indirect contact, whereas thigh injuries mainly occurred (56.4 ) through non-contact mechanism. Wing (56.9 ) and pivot (58.4 ) players had the highest proportion of contact injuries, whereas backcourt players had a high proportion of indirect contact injuries (31.5 ) and goalkeepers of non-contact injuries (48.9 ). The injury proportion of foul play was 28.4 . Most injuries occurred in the central zone between the 6-metre and 9-metre lines (26.1 ) and during the last 10 min of each match half (OR 1.71, p=0.016). Conclusions In men's professional handball in a league setting, contact-but not foul play-was the most common mechanism associated with moderate and severe injuries. Head, hand, shoulder and ankle injury were mainly sustained during direct contact.&quot;,&quot;publisher&quot;:&quot;BMJ Publishing Group&quot;,&quot;issue&quot;:&quot;16&quot;,&quot;volume&quot;:&quot;54&quot;,&quot;container-title-short&quot;:&quot;Br J Sports Med&quot;},&quot;isTemporary&quot;:false},{&quot;id&quot;:&quot;8d0d2c0d-baea-3f9d-b5a6-4502b68d94b6&quot;,&quot;itemData&quot;:{&quot;type&quot;:&quot;article&quot;,&quot;id&quot;:&quot;8d0d2c0d-baea-3f9d-b5a6-4502b68d94b6&quot;,&quot;title&quot;:&quot;The Most Common Handball Injuries: A Systematic Review&quot;,&quot;author&quot;:[{&quot;family&quot;:&quot;Vila&quot;,&quot;given&quot;:&quot;Helena&quot;,&quot;parse-names&quot;:false,&quot;dropping-particle&quot;:&quot;&quot;,&quot;non-dropping-particle&quot;:&quot;&quot;},{&quot;family&quot;:&quot;Barreiro&quot;,&quot;given&quot;:&quot;Andrea&quot;,&quot;parse-names&quot;:false,&quot;dropping-particle&quot;:&quot;&quot;,&quot;non-dropping-particle&quot;:&quot;&quot;},{&quot;family&quot;:&quot;Ayán&quot;,&quot;given&quot;:&quot;Carlos&quot;,&quot;parse-names&quot;:false,&quot;dropping-particle&quot;:&quot;&quot;,&quot;non-dropping-particle&quot;:&quot;&quot;},{&quot;family&quot;:&quot;Antúnez&quot;,&quot;given&quot;:&quot;Antonio&quot;,&quot;parse-names&quot;:false,&quot;dropping-particle&quot;:&quot;&quot;,&quot;non-dropping-particle&quot;:&quot;&quot;},{&quot;family&quot;:&quot;Ferragut&quot;,&quot;given&quot;:&quot;Carmen&quot;,&quot;parse-names&quot;:false,&quot;dropping-particle&quot;:&quot;&quot;,&quot;non-dropping-particle&quot;:&quot;&quot;}],&quot;container-title&quot;:&quot;International Journal of Environmental Research and Public Health&quot;,&quot;DOI&quot;:&quot;10.3390/ijerph191710688&quot;,&quot;ISSN&quot;:&quot;16604601&quot;,&quot;PMID&quot;:&quot;36078403&quot;,&quot;issued&quot;:{&quot;date-parts&quot;:[[2022,9,1]]},&quot;abstract&quot;:&quot;Handball is a team sport involving a great physical demand from its practitioners in which a high number of injuries occur, affecting individual and collective performance. Knowledge of the injuries is of great importance for their prevention. The objective of the present study was to identify, locate and compare the most frequent injuries and injury mechanisms in handball practice. It was carried out following the Preferred Informed Item for Systematic Reviews and Meta-analysis (PRISMA) guidelines. The source of data collection was direct consultation of the PubMed and Medline databases. Several keywords were used for the documentary retrieval, and the quality of the studies that were selected was evaluated. Of the 707 studies retrieved, only 27 were considered appropriate for the review, and quality scores were obtained that ranged from 10 to 26 points, out of a maximum of 28. The most frequent injuries in handball players are located in the lower limbs (thigh, knee and ankle), and in the shoulder in the upper limbs. Regarding the playing position, the players who play over the 6-m line are the most affected by injuries, while the women players have a higher probability of injury. Most injuries occur during competition.&quot;,&quot;publisher&quot;:&quot;MDPI&quot;,&quot;issue&quot;:&quot;17&quot;,&quot;volume&quot;:&quot;19&quot;,&quot;container-title-short&quot;:&quot;Int J Environ Res Public Health&quot;},&quot;isTemporary&quot;:false}]},{&quot;citationID&quot;:&quot;MENDELEY_CITATION_0c86ea7d-05c6-4335-9d94-876ab6d84330&quot;,&quot;properties&quot;:{&quot;noteIndex&quot;:0},&quot;isEdited&quot;:false,&quot;manualOverride&quot;:{&quot;isManuallyOverridden&quot;:false,&quot;citeprocText&quot;:&quot;(Gillot et al., 2019)&quot;,&quot;manualOverrideText&quot;:&quot;&quot;},&quot;citationTag&quot;:&quot;MENDELEY_CITATION_v3_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&quot;,&quot;citationItems&quot;:[{&quot;id&quot;:&quot;16a32c02-c553-368c-af6e-5652d1b9402c&quot;,&quot;itemData&quot;:{&quot;type&quot;:&quot;article-journal&quot;,&quot;id&quot;:&quot;16a32c02-c553-368c-af6e-5652d1b9402c&quot;,&quot;title&quot;:&quot;Effect of Fatigue on Functional Stability of the Knee: Particularities of Female Handball Players&quot;,&quot;author&quot;:[{&quot;family&quot;:&quot;Gillot&quot;,&quot;given&quot;:&quot;Timothée&quot;,&quot;parse-names&quot;:false,&quot;dropping-particle&quot;:&quot;&quot;,&quot;non-dropping-particle&quot;:&quot;&quot;},{&quot;family&quot;:&quot;L'Hermette&quot;,&quot;given&quot;:&quot;Maxime&quot;,&quot;parse-names&quot;:false,&quot;dropping-particle&quot;:&quot;&quot;,&quot;non-dropping-particle&quot;:&quot;&quot;},{&quot;family&quot;:&quot;Garnier&quot;,&quot;given&quot;:&quot;Typhanie&quot;,&quot;parse-names&quot;:false,&quot;dropping-particle&quot;:&quot;&quot;,&quot;non-dropping-particle&quot;:&quot;&quot;},{&quot;family&quot;:&quot;Tourny-Chollet&quot;,&quot;given&quot;:&quot;Claire&quot;,&quot;parse-names&quot;:false,&quot;dropping-particle&quot;:&quot;&quot;,&quot;non-dropping-particle&quot;:&quot;&quot;}],&quot;container-title&quot;:&quot;International Journal of Sports Medicine&quot;,&quot;container-title-short&quot;:&quot;Int J Sports Med&quot;,&quot;DOI&quot;:&quot;10.1055/a-0866-9482&quot;,&quot;ISSN&quot;:&quot;14393964&quot;,&quot;PMID&quot;:&quot;31096292&quot;,&quot;issued&quot;:{&quot;date-parts&quot;:[[2019]]},&quot;page&quot;:&quot;468-476&quot;,&quot;abstract&quot;:&quot;The risk of anterior cruciate ligament injury in female handball players is high. Fatigue of active stabilizers and increases in joint laxity are often mentioned in the literature as causal factors. However, no studies have been carried out on this population. Our objective is to determine the effect of muscle fatigue on active and passive knee stability in female handball players. This prospective study assessed tibiofemoral joint laxity, as well as hamstring and quadriceps strength, before (T initial), during and 3 min after (T final) an isokinetic fatigue protocol (25 repetitions of knee flexion / extension at 180°.s -1). Laxity values (slope of the displacement-load curve and anterior tibial translation) were measured using a GNRB-Rotab ® arthrometer; torque values were measured at specific joint angles and peak muscle torque using an isokinetic dynamometer. Nineteen women (20.9±2.4 years, 62.0±4.9 kg, 166±5 cm) were included. Normalized peak torque decreased significantly between the first three and last three repetitions of the fatigue protocol (p&lt;0.0001, ES=3.2 and 3.2). Slope of the displacement-load curve and anterior tibial translation, functional and conventional ratios did not change significantly between T initial and T final. Active and passive markers of knee stability were not altered by a fatigue protocol in female handball players, suggesting these players have a large capacity for recovery. These results suggest that muscle strengthening to prevent ACL injury in female handball players may be inappropriate. Level of evidence: Level 2b, Prospective Cohort.&quot;,&quot;publisher&quot;:&quot;Georg Thieme Verlag&quot;,&quot;issue&quot;:&quot;7&quot;,&quot;volume&quot;:&quot;40&quot;},&quot;isTemporary&quot;:false}]},{&quot;citationID&quot;:&quot;MENDELEY_CITATION_a8042f16-21a3-45df-b28b-fe9c02a6f51b&quot;,&quot;properties&quot;:{&quot;noteIndex&quot;:0},&quot;isEdited&quot;:false,&quot;manualOverride&quot;:{&quot;isManuallyOverridden&quot;:false,&quot;citeprocText&quot;:&quot;(Behrens et al., 2013)&quot;,&quot;manualOverrideText&quot;:&quot;&quot;},&quot;citationTag&quot;:&quot;MENDELEY_CITATION_v3_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&quot;,&quot;citationItems&quot;:[{&quot;id&quot;:&quot;37e9e18f-4a57-33b2-a2c7-27ddcd7ab22f&quot;,&quot;itemData&quot;:{&quot;type&quot;:&quot;article-journal&quot;,&quot;id&quot;:&quot;37e9e18f-4a57-33b2-a2c7-27ddcd7ab22f&quot;,&quot;title&quot;:&quot;Effect of Fatigue on Hamstring Reflex Responses and Posterior-Anterior Tibial Translation in Men and Women&quot;,&quot;author&quot;:[{&quot;family&quot;:&quot;Behrens&quot;,&quot;given&quot;:&quot;Martin&quot;,&quot;parse-names&quot;:false,&quot;dropping-particle&quot;:&quot;&quot;,&quot;non-dropping-particle&quot;:&quot;&quot;},{&quot;family&quot;:&quot;Mau-Moeller&quot;,&quot;given&quot;:&quot;Anett&quot;,&quot;parse-names&quot;:false,&quot;dropping-particle&quot;:&quot;&quot;,&quot;non-dropping-particle&quot;:&quot;&quot;},{&quot;family&quot;:&quot;Wassermann&quot;,&quot;given&quot;:&quot;Franziska&quot;,&quot;parse-names&quot;:false,&quot;dropping-particle&quot;:&quot;&quot;,&quot;non-dropping-particle&quot;:&quot;&quot;},{&quot;family&quot;:&quot;Bruhn&quot;,&quot;given&quot;:&quot;Sven&quot;,&quot;parse-names&quot;:false,&quot;dropping-particle&quot;:&quot;&quot;,&quot;non-dropping-particle&quot;:&quot;&quot;}],&quot;container-title&quot;:&quot;PLoS ONE&quot;,&quot;container-title-short&quot;:&quot;PLoS One&quot;,&quot;DOI&quot;:&quot;10.1371/journal.pone.0056988&quot;,&quot;ISSN&quot;:&quot;1932-6203&quot;,&quot;issued&quot;:{&quot;date-parts&quot;:[[2013,2,27]]},&quot;page&quot;:&quot;e56988&quot;,&quot;issue&quot;:&quot;2&quot;,&quot;volume&quot;:&quot;8&quot;},&quot;isTemporary&quot;:false}]},{&quot;citationID&quot;:&quot;MENDELEY_CITATION_1624aaf8-6aad-49e7-9ce9-f70287365836&quot;,&quot;properties&quot;:{&quot;noteIndex&quot;:0},&quot;isEdited&quot;:false,&quot;manualOverride&quot;:{&quot;isManuallyOverridden&quot;:false,&quot;citeprocText&quot;:&quot;(Zebis et al., 2011)&quot;,&quot;manualOverrideText&quot;:&quot;&quot;},&quot;citationTag&quot;:&quot;MENDELEY_CITATION_v3_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&quot;,&quot;citationItems&quot;:[{&quot;id&quot;:&quot;19985abc-1837-3900-82d9-275ea9a7e2e8&quot;,&quot;itemData&quot;:{&quot;type&quot;:&quot;article-journal&quot;,&quot;id&quot;:&quot;19985abc-1837-3900-82d9-275ea9a7e2e8&quot;,&quot;title&quot;:&quot;Acute fatigue impairs neuromuscular activity of anterior cruciate ligament-agonist muscles in female team handball players&quot;,&quot;author&quot;:[{&quot;family&quot;:&quot;Zebis&quot;,&quot;given&quot;:&quot;M. K.&quot;,&quot;parse-names&quot;:false,&quot;dropping-particle&quot;:&quot;&quot;,&quot;non-dropping-particle&quot;:&quot;&quot;},{&quot;family&quot;:&quot;Bencke&quot;,&quot;given&quot;:&quot;J.&quot;,&quot;parse-names&quot;:false,&quot;dropping-particle&quot;:&quot;&quot;,&quot;non-dropping-particle&quot;:&quot;&quot;},{&quot;family&quot;:&quot;Andersen&quot;,&quot;given&quot;:&quot;L. L.&quot;,&quot;parse-names&quot;:false,&quot;dropping-particle&quot;:&quot;&quot;,&quot;non-dropping-particle&quot;:&quot;&quot;},{&quot;family&quot;:&quot;Alkjær&quot;,&quot;given&quot;:&quot;T.&quot;,&quot;parse-names&quot;:false,&quot;dropping-particle&quot;:&quot;&quot;,&quot;non-dropping-particle&quot;:&quot;&quot;},{&quot;family&quot;:&quot;Suetta&quot;,&quot;given&quot;:&quot;C.&quot;,&quot;parse-names&quot;:false,&quot;dropping-particle&quot;:&quot;&quot;,&quot;non-dropping-particle&quot;:&quot;&quot;},{&quot;family&quot;:&quot;Mortensen&quot;,&quot;given&quot;:&quot;P.&quot;,&quot;parse-names&quot;:false,&quot;dropping-particle&quot;:&quot;&quot;,&quot;non-dropping-particle&quot;:&quot;&quot;},{&quot;family&quot;:&quot;Kjær&quot;,&quot;given&quot;:&quot;M.&quot;,&quot;parse-names&quot;:false,&quot;dropping-particle&quot;:&quot;&quot;,&quot;non-dropping-particle&quot;:&quot;&quot;},{&quot;family&quot;:&quot;Aagaard&quot;,&quot;given&quot;:&quot;P.&quot;,&quot;parse-names&quot;:false,&quot;dropping-particle&quot;:&quot;&quot;,&quot;non-dropping-particle&quot;:&quot;&quot;}],&quot;container-title&quot;:&quot;Scandinavian Journal of Medicine and Science in Sports&quot;,&quot;container-title-short&quot;:&quot;Scand J Med Sci Sports&quot;,&quot;DOI&quot;:&quot;10.1111/j.1600-0838.2010.01052.x&quot;,&quot;ISSN&quot;:&quot;09057188&quot;,&quot;PMID&quot;:&quot;20500560&quot;,&quot;issued&quot;:{&quot;date-parts&quot;:[[2011,12]]},&quot;page&quot;:&quot;833-840&quot;,&quot;abstract&quot;:&quot;In sports, like team handball, fatigue has been associated with an increased risk of anterior cruciate ligament (ACL) injury. While effects of fatigue on muscle function are commonly assessed during maximal isometric voluntary contraction (MVC), such measurements may not relate to the muscle function during match play. The purpose of this study was to investigate the effect of muscle fatigue induced by a simulated handball match on neuromuscular strategy during a functional sidecutting movement, associated with the incidence of ACL injury. Fourteen female team handball players were tested for neuromuscular activity [electromyography (EMG)] during a sidecutting maneuver on a force plate, pre and post a simulated handball match. MVC was obtained during maximal isometric quadriceps and hamstring contraction. The simulated handball match consisted of exercises mimicking handball match activity. Whereas the simulated handball match induced a decrease in MVC strength for both the quadriceps and hamstring muscles (P&lt;0.05), a selective decrease in hamstring neuromuscular activity was seen during sidecutting (P&lt;0.05). This study shows impaired ACL-agonist muscle (i.e. hamstring) activity during sidecutting in response to acute fatigue induced by handball match play. Thus, screening procedures should involve functional movements to reveal specific fatigue-induced deficits in ACL-agonist muscle activation during high-risk phases of match play. © 2010 John Wiley &amp; Sons A/S.&quot;,&quot;issue&quot;:&quot;6&quot;,&quot;volume&quot;:&quot;21&quot;},&quot;isTemporary&quot;:false}]},{&quot;citationID&quot;:&quot;MENDELEY_CITATION_9df06dc0-86ec-41a0-b818-cabaa02f7628&quot;,&quot;properties&quot;:{&quot;noteIndex&quot;:0},&quot;isEdited&quot;:false,&quot;manualOverride&quot;:{&quot;isManuallyOverridden&quot;:false,&quot;citeprocText&quot;:&quot;(Ruggiero et al., 2016)&quot;,&quot;manualOverrideText&quot;:&quot;&quot;},&quot;citationTag&quot;:&quot;MENDELEY_CITATION_v3_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&quot;,&quot;citationItems&quot;:[{&quot;id&quot;:&quot;95c99cb8-e411-3b32-b9ab-045ce962bd90&quot;,&quot;itemData&quot;:{&quot;type&quot;:&quot;article-journal&quot;,&quot;id&quot;:&quot;95c99cb8-e411-3b32-b9ab-045ce962bd90&quot;,&quot;title&quot;:&quot;Validity and reliability of two field-based leg stiffness devices: Implications for practical use&quot;,&quot;author&quot;:[{&quot;family&quot;:&quot;Ruggiero&quot;,&quot;given&quot;:&quot;Luca&quot;,&quot;parse-names&quot;:false,&quot;dropping-particle&quot;:&quot;&quot;,&quot;non-dropping-particle&quot;:&quot;&quot;},{&quot;family&quot;:&quot;Dewhurst&quot;,&quot;given&quot;:&quot;Susan&quot;,&quot;parse-names&quot;:false,&quot;dropping-particle&quot;:&quot;&quot;,&quot;non-dropping-particle&quot;:&quot;&quot;},{&quot;family&quot;:&quot;Bampouras&quot;,&quot;given&quot;:&quot;Theodoros M.&quot;,&quot;parse-names&quot;:false,&quot;dropping-particle&quot;:&quot;&quot;,&quot;non-dropping-particle&quot;:&quot;&quot;}],&quot;container-title&quot;:&quot;Journal of Applied Biomechanics&quot;,&quot;DOI&quot;:&quot;10.1123/jab.2015-0297&quot;,&quot;ISSN&quot;:&quot;15432688&quot;,&quot;PMID&quot;:&quot;26959196&quot;,&quot;issued&quot;:{&quot;date-parts&quot;:[[2016,8,1]]},&quot;page&quot;:&quot;415-419&quot;,&quot;abstract&quot;:&quot;Leg stiffness is an important performance determinant in several sporting activities. This study evaluated the criterion-related validity and reliability of 2 field-based leg stiffness devices, Optojump Next® (Optojump) and Myotest Pro® (Myotest) in different testing approaches. Thirty-four males performed, on 2 separate sessions, 3 trials of 7 maximal hops, synchronously recorded from a force platform (FP), Optojump and Myotest. Validity (Pearson's correlation coefficient, r; relative mean bias; 95% limits of agreement, 95%LoA) and reliability (coefficient of variation, CV; intraclass correlation coefficient, ICC; standard error of measurement, SEM) were calculated for first attempt, maximal attempt, and average across 3 trials. For all 3 methods, Optojump correlated highly to the FP (range r =.98-.99) with small bias (range 0.91-0.92, 95%LoA 0.86-0.98). Myotest demonstrated high correlation to FP (range r =.81-.86) with larger bias (range 1.92-1.93, 95%LoA 1.63-2.23). Optojump yielded a low CV (range 5.9% to 6.8%), high ICC (range 0.82-0.86), and SEM ranging 1.8-2.1 kN/m. Myotest had a larger CV (range 8.9% to 13.0%), moderate ICC (range 0.64-0.79), and SEM ranging from 6.3 to 8.9 kN/m. The findings present important information for these devices and support the use of a time-efficient single trial to assess leg stiffness in the field.&quot;,&quot;publisher&quot;:&quot;Human Kinetics Publishers Inc.&quot;,&quot;issue&quot;:&quot;4&quot;,&quot;volume&quot;:&quot;32&quot;,&quot;container-title-short&quot;:&quot;J Appl Biomech&quot;},&quot;isTemporary&quot;:false}]},{&quot;citationID&quot;:&quot;MENDELEY_CITATION_642e3c7a-2a5c-492d-8cdd-f854325eb0d9&quot;,&quot;properties&quot;:{&quot;noteIndex&quot;:0},&quot;isEdited&quot;:false,&quot;manualOverride&quot;:{&quot;isManuallyOverridden&quot;:false,&quot;citeprocText&quot;:&quot;(De Ste Croix et al., 2017)&quot;,&quot;manualOverrideText&quot;:&quot;&quot;},&quot;citationTag&quot;:&quot;MENDELEY_CITATION_v3_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&quot;,&quot;citationItems&quot;:[{&quot;id&quot;:&quot;fd9fe6f4-a96a-3d57-980f-63450c97d0b1&quot;,&quot;itemData&quot;:{&quot;type&quot;:&quot;article-journal&quot;,&quot;id&quot;:&quot;fd9fe6f4-a96a-3d57-980f-63450c97d0b1&quot;,&quot;title&quot;:&quot;Leg stiffness in female soccer players: Intersession reliability and the fatiguing effects of soccer-specific exercise&quot;,&quot;author&quot;:[{&quot;family&quot;:&quot;Ste Croix&quot;,&quot;given&quot;:&quot;Mark B.A.&quot;,&quot;parse-names&quot;:false,&quot;dropping-particle&quot;:&quot;&quot;,&quot;non-dropping-particle&quot;:&quot;De&quot;},{&quot;family&quot;:&quot;Hughes&quot;,&quot;given&quot;:&quot;Jonathan D.&quot;,&quot;parse-names&quot;:false,&quot;dropping-particle&quot;:&quot;&quot;,&quot;non-dropping-particle&quot;:&quot;&quot;},{&quot;family&quot;:&quot;Lloyd&quot;,&quot;given&quot;:&quot;Rhodri S.&quot;,&quot;parse-names&quot;:false,&quot;dropping-particle&quot;:&quot;&quot;,&quot;non-dropping-particle&quot;:&quot;&quot;},{&quot;family&quot;:&quot;Oliver&quot;,&quot;given&quot;:&quot;Jon L.&quot;,&quot;parse-names&quot;:false,&quot;dropping-particle&quot;:&quot;&quot;,&quot;non-dropping-particle&quot;:&quot;&quot;},{&quot;family&quot;:&quot;Read&quot;,&quot;given&quot;:&quot;Paul J.&quot;,&quot;parse-names&quot;:false,&quot;dropping-particle&quot;:&quot;&quot;,&quot;non-dropping-particle&quot;:&quot;&quot;}],&quot;container-title&quot;:&quot;Journal of Strength and Conditioning Research&quot;,&quot;DOI&quot;:&quot;10.1519/JSC.0000000000001715&quot;,&quot;ISSN&quot;:&quot;15334295&quot;,&quot;PMID&quot;:&quot;29065079&quot;,&quot;issued&quot;:{&quot;date-parts&quot;:[[2017]]},&quot;page&quot;:&quot;3052-3058&quot;,&quot;abstract&quot;:&quot;De Ste Croix, MBA, Hughes, JD, Lloyd, RS, Oliver, JL, and Read, PJ. Leg stiffness in female soccer players: intersession reliability and the fatiguing effects of soccer-specific exercise. J Strength Cond Res 31(11): 3052–3058, 2016—Low levels of leg stiffness and reduced leg stiffness when fatigue is present compromise physical performance and increase injury risk. The purpose of this study was to (a) determine the reliability of leg stiffness measures obtained from contact mat data and (b) explore age-related differences in leg stiffness after exposure to a soccer-specific fatigue protocol in young female soccer players. Thirty-seven uninjured female youth soccer players divided into 3 subgroups based on chronological age (under 13 [U13], under 15 [U15], and under 17 [U17] year-olds) volunteered to participate in the study. After baseline data collection, during which relative leg stiffness, contact time, and flight time were collected, participants completed an age-appropriate soccer-specific fatigue protocol (SAFT90). Upon completion of the fatigue protocol, subjects were immediately retested. Intersession reliability was acceptable and could be considered capable of detecting worthwhile changes in performance. Results showed that leg stiffness decreased in the U13 year-olds, was maintained in the U15 age group, and increased in the U17 players. Contact times and flight times did not change in the U13 and U15 year-olds, but significantly decreased and increased, respectively, in the U17 age group. The data suggest that age-related changes in the neuromuscular control of leg stiffness are present in youth female soccer players. Practitioners should be aware of these discrepancies in neuromuscular responses to soccer-specific fatigue, and should tailor training programs to meet the needs of individuals, which may subsequently enhance performance and reduce injury risk.&quot;,&quot;publisher&quot;:&quot;NSCA National Strength and Conditioning Association&quot;,&quot;issue&quot;:&quot;11&quot;,&quot;volume&quot;:&quot;31&quot;,&quot;container-title-short&quot;:&quot;J Strength Cond Res&quot;},&quot;isTemporary&quot;:false}]},{&quot;citationID&quot;:&quot;MENDELEY_CITATION_e7a135dc-5cf2-485d-90bd-9f70e5c410cb&quot;,&quot;properties&quot;:{&quot;noteIndex&quot;:0},&quot;isEdited&quot;:false,&quot;manualOverride&quot;:{&quot;isManuallyOverridden&quot;:false,&quot;citeprocText&quot;:&quot;(De Ste Croix et al., 2017; Ruggiero et al., 2016)&quot;,&quot;manualOverrideText&quot;:&quot;&quot;},&quot;citationTag&quot;:&quot;MENDELEY_CITATION_v3_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&quot;,&quot;citationItems&quot;:[{&quot;id&quot;:&quot;fd9fe6f4-a96a-3d57-980f-63450c97d0b1&quot;,&quot;itemData&quot;:{&quot;type&quot;:&quot;article-journal&quot;,&quot;id&quot;:&quot;fd9fe6f4-a96a-3d57-980f-63450c97d0b1&quot;,&quot;title&quot;:&quot;Leg stiffness in female soccer players: Intersession reliability and the fatiguing effects of soccer-specific exercise&quot;,&quot;author&quot;:[{&quot;family&quot;:&quot;Ste Croix&quot;,&quot;given&quot;:&quot;Mark B.A.&quot;,&quot;parse-names&quot;:false,&quot;dropping-particle&quot;:&quot;&quot;,&quot;non-dropping-particle&quot;:&quot;De&quot;},{&quot;family&quot;:&quot;Hughes&quot;,&quot;given&quot;:&quot;Jonathan D.&quot;,&quot;parse-names&quot;:false,&quot;dropping-particle&quot;:&quot;&quot;,&quot;non-dropping-particle&quot;:&quot;&quot;},{&quot;family&quot;:&quot;Lloyd&quot;,&quot;given&quot;:&quot;Rhodri S.&quot;,&quot;parse-names&quot;:false,&quot;dropping-particle&quot;:&quot;&quot;,&quot;non-dropping-particle&quot;:&quot;&quot;},{&quot;family&quot;:&quot;Oliver&quot;,&quot;given&quot;:&quot;Jon L.&quot;,&quot;parse-names&quot;:false,&quot;dropping-particle&quot;:&quot;&quot;,&quot;non-dropping-particle&quot;:&quot;&quot;},{&quot;family&quot;:&quot;Read&quot;,&quot;given&quot;:&quot;Paul J.&quot;,&quot;parse-names&quot;:false,&quot;dropping-particle&quot;:&quot;&quot;,&quot;non-dropping-particle&quot;:&quot;&quot;}],&quot;container-title&quot;:&quot;Journal of Strength and Conditioning Research&quot;,&quot;DOI&quot;:&quot;10.1519/JSC.0000000000001715&quot;,&quot;ISSN&quot;:&quot;15334295&quot;,&quot;PMID&quot;:&quot;29065079&quot;,&quot;issued&quot;:{&quot;date-parts&quot;:[[2017]]},&quot;page&quot;:&quot;3052-3058&quot;,&quot;abstract&quot;:&quot;De Ste Croix, MBA, Hughes, JD, Lloyd, RS, Oliver, JL, and Read, PJ. Leg stiffness in female soccer players: intersession reliability and the fatiguing effects of soccer-specific exercise. J Strength Cond Res 31(11): 3052–3058, 2016—Low levels of leg stiffness and reduced leg stiffness when fatigue is present compromise physical performance and increase injury risk. The purpose of this study was to (a) determine the reliability of leg stiffness measures obtained from contact mat data and (b) explore age-related differences in leg stiffness after exposure to a soccer-specific fatigue protocol in young female soccer players. Thirty-seven uninjured female youth soccer players divided into 3 subgroups based on chronological age (under 13 [U13], under 15 [U15], and under 17 [U17] year-olds) volunteered to participate in the study. After baseline data collection, during which relative leg stiffness, contact time, and flight time were collected, participants completed an age-appropriate soccer-specific fatigue protocol (SAFT90). Upon completion of the fatigue protocol, subjects were immediately retested. Intersession reliability was acceptable and could be considered capable of detecting worthwhile changes in performance. Results showed that leg stiffness decreased in the U13 year-olds, was maintained in the U15 age group, and increased in the U17 players. Contact times and flight times did not change in the U13 and U15 year-olds, but significantly decreased and increased, respectively, in the U17 age group. The data suggest that age-related changes in the neuromuscular control of leg stiffness are present in youth female soccer players. Practitioners should be aware of these discrepancies in neuromuscular responses to soccer-specific fatigue, and should tailor training programs to meet the needs of individuals, which may subsequently enhance performance and reduce injury risk.&quot;,&quot;publisher&quot;:&quot;NSCA National Strength and Conditioning Association&quot;,&quot;issue&quot;:&quot;11&quot;,&quot;volume&quot;:&quot;31&quot;,&quot;container-title-short&quot;:&quot;J Strength Cond Res&quot;},&quot;isTemporary&quot;:false},{&quot;id&quot;:&quot;95c99cb8-e411-3b32-b9ab-045ce962bd90&quot;,&quot;itemData&quot;:{&quot;type&quot;:&quot;article-journal&quot;,&quot;id&quot;:&quot;95c99cb8-e411-3b32-b9ab-045ce962bd90&quot;,&quot;title&quot;:&quot;Validity and reliability of two field-based leg stiffness devices: Implications for practical use&quot;,&quot;author&quot;:[{&quot;family&quot;:&quot;Ruggiero&quot;,&quot;given&quot;:&quot;Luca&quot;,&quot;parse-names&quot;:false,&quot;dropping-particle&quot;:&quot;&quot;,&quot;non-dropping-particle&quot;:&quot;&quot;},{&quot;family&quot;:&quot;Dewhurst&quot;,&quot;given&quot;:&quot;Susan&quot;,&quot;parse-names&quot;:false,&quot;dropping-particle&quot;:&quot;&quot;,&quot;non-dropping-particle&quot;:&quot;&quot;},{&quot;family&quot;:&quot;Bampouras&quot;,&quot;given&quot;:&quot;Theodoros M.&quot;,&quot;parse-names&quot;:false,&quot;dropping-particle&quot;:&quot;&quot;,&quot;non-dropping-particle&quot;:&quot;&quot;}],&quot;container-title&quot;:&quot;Journal of Applied Biomechanics&quot;,&quot;DOI&quot;:&quot;10.1123/jab.2015-0297&quot;,&quot;ISSN&quot;:&quot;15432688&quot;,&quot;PMID&quot;:&quot;26959196&quot;,&quot;issued&quot;:{&quot;date-parts&quot;:[[2016,8,1]]},&quot;page&quot;:&quot;415-419&quot;,&quot;abstract&quot;:&quot;Leg stiffness is an important performance determinant in several sporting activities. This study evaluated the criterion-related validity and reliability of 2 field-based leg stiffness devices, Optojump Next® (Optojump) and Myotest Pro® (Myotest) in different testing approaches. Thirty-four males performed, on 2 separate sessions, 3 trials of 7 maximal hops, synchronously recorded from a force platform (FP), Optojump and Myotest. Validity (Pearson's correlation coefficient, r; relative mean bias; 95% limits of agreement, 95%LoA) and reliability (coefficient of variation, CV; intraclass correlation coefficient, ICC; standard error of measurement, SEM) were calculated for first attempt, maximal attempt, and average across 3 trials. For all 3 methods, Optojump correlated highly to the FP (range r =.98-.99) with small bias (range 0.91-0.92, 95%LoA 0.86-0.98). Myotest demonstrated high correlation to FP (range r =.81-.86) with larger bias (range 1.92-1.93, 95%LoA 1.63-2.23). Optojump yielded a low CV (range 5.9% to 6.8%), high ICC (range 0.82-0.86), and SEM ranging 1.8-2.1 kN/m. Myotest had a larger CV (range 8.9% to 13.0%), moderate ICC (range 0.64-0.79), and SEM ranging from 6.3 to 8.9 kN/m. The findings present important information for these devices and support the use of a time-efficient single trial to assess leg stiffness in the field.&quot;,&quot;publisher&quot;:&quot;Human Kinetics Publishers Inc.&quot;,&quot;issue&quot;:&quot;4&quot;,&quot;volume&quot;:&quot;32&quot;,&quot;container-title-short&quot;:&quot;J Appl Biomech&quot;},&quot;isTemporary&quot;:false}]},{&quot;citationID&quot;:&quot;MENDELEY_CITATION_537f0288-ae16-4b69-933f-a1a546625455&quot;,&quot;properties&quot;:{&quot;noteIndex&quot;:0},&quot;isEdited&quot;:false,&quot;manualOverride&quot;:{&quot;isManuallyOverridden&quot;:false,&quot;citeprocText&quot;:&quot;(Thomson, 2014)&quot;,&quot;manualOverrideText&quot;:&quot;&quot;},&quot;citationTag&quot;:&quot;MENDELEY_CITATION_v3_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&quot;,&quot;citationItems&quot;:[{&quot;id&quot;:&quot;4fe70438-80b2-33c6-8533-8eca6b637843&quot;,&quot;itemData&quot;:{&quot;type&quot;:&quot;article-journal&quot;,&quot;id&quot;:&quot;4fe70438-80b2-33c6-8533-8eca6b637843&quot;,&quot;title&quot;:&quot;THE RELATIONSHIP BETWEEN MUSCULOSKELETAL STIFFNESS AND LOWER LIMB INJURY IN ATHLETES: A SYSTEMATIC REVIEW&quot;,&quot;author&quot;:[{&quot;family&quot;:&quot;Thomson&quot;,&quot;given&quot;:&quot;, A&quot;,&quot;parse-names&quot;:false,&quot;dropping-particle&quot;:&quot;&quot;,&quot;non-dropping-particle&quot;:&quot;&quot;}],&quot;container-title&quot;:&quot;British Journal of Sports Medicine&quot;,&quot;container-title-short&quot;:&quot;Br J Sports Med&quot;,&quot;DOI&quot;:&quot;10.1136/bjsports-2014-093494.280&quot;,&quot;ISSN&quot;:&quot;0306-3674&quot;,&quot;issued&quot;:{&quot;date-parts&quot;:[[2014,4,11]]},&quot;page&quot;:&quot;665.1-665&quot;,&quot;issue&quot;:&quot;7&quot;,&quot;volume&quot;:&quot;48&quot;},&quot;isTemporary&quot;:false}]},{&quot;citationID&quot;:&quot;MENDELEY_CITATION_164a6021-bb9b-4f15-ab82-3c86e9bc50e4&quot;,&quot;properties&quot;:{&quot;noteIndex&quot;:0},&quot;isEdited&quot;:false,&quot;manualOverride&quot;:{&quot;isManuallyOverridden&quot;:false,&quot;citeprocText&quot;:&quot;(Hatzimanouil, 2005)&quot;,&quot;manualOverrideText&quot;:&quot;&quot;},&quot;citationTag&quot;:&quot;MENDELEY_CITATION_v3_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&quot;,&quot;citationItems&quot;:[{&quot;id&quot;:&quot;bd3b2531-d841-3cf2-863c-3b6da629a99d&quot;,&quot;itemData&quot;:{&quot;type&quot;:&quot;report&quot;,&quot;id&quot;:&quot;bd3b2531-d841-3cf2-863c-3b6da629a99d&quot;,&quot;title&quot;:&quot;Factors related to the incidence and severity of injuries in team handball&quot;,&quot;author&quot;:[{&quot;family&quot;:&quot;Hatzimanouil&quot;,&quot;given&quot;:&quot;Dimitris&quot;,&quot;parse-names&quot;:false,&quot;dropping-particle&quot;:&quot;&quot;,&quot;non-dropping-particle&quot;:&quot;&quot;}],&quot;URL&quot;:&quot;https://www.researchgate.net/publication/242770946&quot;,&quot;issued&quot;:{&quot;date-parts&quot;:[[2005]]},&quot;container-title-short&quot;:&quot;&quot;},&quot;isTemporary&quot;:false}]},{&quot;citationID&quot;:&quot;MENDELEY_CITATION_22f75165-7ebf-439a-8862-70babe4f2f44&quot;,&quot;properties&quot;:{&quot;noteIndex&quot;:0},&quot;isEdited&quot;:false,&quot;manualOverride&quot;:{&quot;isManuallyOverridden&quot;:true,&quot;citeprocText&quot;:&quot;(Acevedo et al., 2014; Hewett et al., 2005; Koga et al., 2018; Martín-Guzón et al., 2022; McLean et al., 2005; Picot et al., 2022)&quot;,&quot;manualOverrideText&quot;:&quot;(Acevedo et al., 2014; Hewett et al., 2005; Koga et al., 2018; Martín-Guzón et al., 2022; McLean et al., 2005; Picot et al., 2022)&quot;},&quot;citationTag&quot;:&quot;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&quot;,&quot;citationItems&quot;:[{&quot;id&quot;:&quot;474ff018-01e0-37d1-aa40-8bd6db7e6030&quot;,&quot;itemData&quot;:{&quot;type&quot;:&quot;article-journal&quot;,&quot;id&quot;:&quot;474ff018-01e0-37d1-aa40-8bd6db7e6030&quot;,&quot;title&quot;:&quot;Biomechanical measures of neuromuscular control and valgus loading of the knee predict anterior cruciate ligament injury risk in female athletes: A prospective study&quot;,&quot;author&quot;:[{&quot;family&quot;:&quot;Hewett&quot;,&quot;given&quot;:&quot;Timothy E.&quot;,&quot;parse-names&quot;:false,&quot;dropping-particle&quot;:&quot;&quot;,&quot;non-dropping-particle&quot;:&quot;&quot;},{&quot;family&quot;:&quot;Myer&quot;,&quot;given&quot;:&quot;Gregory D.&quot;,&quot;parse-names&quot;:false,&quot;dropping-particle&quot;:&quot;&quot;,&quot;non-dropping-particle&quot;:&quot;&quot;},{&quot;family&quot;:&quot;Ford&quot;,&quot;given&quot;:&quot;Kevin R.&quot;,&quot;parse-names&quot;:false,&quot;dropping-particle&quot;:&quot;&quot;,&quot;non-dropping-particle&quot;:&quot;&quot;},{&quot;family&quot;:&quot;Heidt&quot;,&quot;given&quot;:&quot;Robert S.&quot;,&quot;parse-names&quot;:false,&quot;dropping-particle&quot;:&quot;&quot;,&quot;non-dropping-particle&quot;:&quot;&quot;},{&quot;family&quot;:&quot;Colosimo&quot;,&quot;given&quot;:&quot;Angelo J.&quot;,&quot;parse-names&quot;:false,&quot;dropping-particle&quot;:&quot;&quot;,&quot;non-dropping-particle&quot;:&quot;&quot;},{&quot;family&quot;:&quot;McLean&quot;,&quot;given&quot;:&quot;Scott G.&quot;,&quot;parse-names&quot;:false,&quot;dropping-particle&quot;:&quot;&quot;,&quot;non-dropping-particle&quot;:&quot;&quot;},{&quot;family&quot;:&quot;Bogert&quot;,&quot;given&quot;:&quot;Antonie J.&quot;,&quot;parse-names&quot;:false,&quot;dropping-particle&quot;:&quot;&quot;,&quot;non-dropping-particle&quot;:&quot;Van Den&quot;},{&quot;family&quot;:&quot;Paterno&quot;,&quot;given&quot;:&quot;Mark&quot;,&quot;parse-names&quot;:false,&quot;dropping-particle&quot;:&quot;V.&quot;,&quot;non-dropping-particle&quot;:&quot;&quot;},{&quot;family&quot;:&quot;Succop&quot;,&quot;given&quot;:&quot;Paul&quot;,&quot;parse-names&quot;:false,&quot;dropping-particle&quot;:&quot;&quot;,&quot;non-dropping-particle&quot;:&quot;&quot;}],&quot;container-title&quot;:&quot;American Journal of Sports Medicine&quot;,&quot;DOI&quot;:&quot;10.1177/0363546504269591&quot;,&quot;ISSN&quot;:&quot;03635465&quot;,&quot;PMID&quot;:&quot;15722287&quot;,&quot;issued&quot;:{&quot;date-parts&quot;:[[2005,4]]},&quot;page&quot;:&quot;492-501&quot;,&quot;abstract&quot;:&quot;Background: Female athletes participating in high-risk sports suffer anterior cruciate ligament injury at a 4- to 6-fold greater rate than do male athletes. Hypothesis: Prescreened female athletes with subsequent anterior cruciate ligament injury will demonstrate decreased neuromuscular control and increased valgus joint loading, predicting anterior cruciate ligament injury risk. Study Design: Cohort study; Level of evidence, 2. Methods: There were 205 female athletes in the high-risk sports of soccer, basketball, and Volleyball prospectively measured for neuromuscular control using 3-dimensional kinematics (joint angles) and joint loads using kinetics (joint moments) during a jump-landing task. Analysis of variance as well as linear and logistic regression were used to isolate predictors of risk in athletes who subsequently ruptured the anterior cruciate ligament. Results: Nine athletes had a confirmed anterior cruciate ligament rupture; these 9 had significantly different knee posture and loading compared to the 196 who did not have anterior cruciate ligament rupture. Knee abduction angle (P &lt; .05) at landing was 8° greater in anterior cruciate ligament-injured than in uninjured athletes. Anterior cruciate ligament-injured athletes had a 2.5 times greater knee abduction moment (P &lt; .001) and 20% higher ground reaction force (P &lt; .05), whereas stance time was 16% shorter; hence, increased motion, force, and moments occurred more quickly. Knee abduction moment predicted anterior cruciate ligament injury status with 73% specificity and 78% sensitivity; dynamic valgus measures showed a predictive r2 of 0.88. Conclusion: Knee motion and knee loading during a landing task are predictors of anterior cruciate ligament injury risk in female athletes. Clinical Relevance: Female athletes with increased dynamic valgus and high abduction loads are at increased risk of anterior cruciate ligament injury. The methods developed may be used to monitor neuromuscular control of the knee joint and may help develop simpler measures of neuromuscular control that can be used to direct female athletes to more effective, targeted interventions. © 2005 American Orthopaedic Society for Sports Medicine.&quot;,&quot;issue&quot;:&quot;4&quot;,&quot;volume&quot;:&quot;33&quot;,&quot;container-title-short&quot;:&quot;&quot;},&quot;isTemporary&quot;:false},{&quot;id&quot;:&quot;63adecdd-ba98-3198-ba96-dfcf0ffd11ae&quot;,&quot;itemData&quot;:{&quot;type&quot;:&quot;article-journal&quot;,&quot;id&quot;:&quot;63adecdd-ba98-3198-ba96-dfcf0ffd11ae&quot;,&quot;title&quot;:&quot;Hip and Ankle Kinematics in Noncontact Anterior Cruciate Ligament Injury Situations: Video Analysis Using Model-Based Image Matching&quot;,&quot;author&quot;:[{&quot;family&quot;:&quot;Koga&quot;,&quot;given&quot;:&quot;Hideyuki&quot;,&quot;parse-names&quot;:false,&quot;dropping-particle&quot;:&quot;&quot;,&quot;non-dropping-particle&quot;:&quot;&quot;},{&quot;family&quot;:&quot;Nakamae&quot;,&quot;given&quot;:&quot;Atsuo&quot;,&quot;parse-names&quot;:false,&quot;dropping-particle&quot;:&quot;&quot;,&quot;non-dropping-particle&quot;:&quot;&quot;},{&quot;family&quot;:&quot;Shima&quot;,&quot;given&quot;:&quot;Yosuke&quot;,&quot;parse-names&quot;:false,&quot;dropping-particle&quot;:&quot;&quot;,&quot;non-dropping-particle&quot;:&quot;&quot;},{&quot;family&quot;:&quot;Bahr&quot;,&quot;given&quot;:&quot;Roald&quot;,&quot;parse-names&quot;:false,&quot;dropping-particle&quot;:&quot;&quot;,&quot;non-dropping-particle&quot;:&quot;&quot;},{&quot;family&quot;:&quot;Krosshaug&quot;,&quot;given&quot;:&quot;Tron&quot;,&quot;parse-names&quot;:false,&quot;dropping-particle&quot;:&quot;&quot;,&quot;non-dropping-particle&quot;:&quot;&quot;}],&quot;container-title&quot;:&quot;American Journal of Sports Medicine&quot;,&quot;DOI&quot;:&quot;10.1177/0363546517732750&quot;,&quot;ISSN&quot;:&quot;15523365&quot;,&quot;PMID&quot;:&quot;29024605&quot;,&quot;issued&quot;:{&quot;date-parts&quot;:[[2018,2,1]]},&quot;page&quot;:&quot;333-340&quot;,&quot;abstract&quot;:&quot;Background: Detailed kinematic descriptions of real anterior cruciate ligament (ACL) injury situations are limited to the knee only. Purpose: To describe hip and ankle kinematics as well as foot position relative to the center of mass (COM) in ACL injury situations through use of a model-based image-matching (MBIM) technique. The distance between the projection of the COM on the ground and the base of support (BOS) (COM_BOS) normalized to the femur length was also evaluated. Study Design: Descriptive laboratory study. Methods: Ten ACL injury video sequences from women’s handball and basketball were analyzed. Hip and ankle joint kinematic values were obtained by use of MBIM. Results: The mean hip flexion angle was 51° (95% CI, 41° to 63°) at initial contact and remained constant over the next 40 milliseconds. The hip was internally rotated 29° (95% CI, 18° to 39°) at initial contact and remained unchanged for the next 40 milliseconds. All of the injured patients landed with a heel strike with a mean dorsiflexion angle of 2° (95% CI, –9° to 14°), before reaching a flatfooted position 20 milliseconds later. The foot position was anterior and lateral to the COM in all cases. However, none of the results showed larger COM_BOS than 1.2, which has been suggested as a criterion for ACL injury risk. Conclusions: Hip kinematic values were consistent among the 10 ACL injury situations analyzed; the hip joint remained unchanged in a flexed and internally rotated position in the phase leading up to injury, suggesting that limited energy absorption took place at the hip. In all cases, the foot contacted the ground with the heel strike. However, relatively small COM_BOS distances were found, indicating that the anterior and lateral foot placement in ACL injury situations was not different from what can be expected in noninjury game situations.&quot;,&quot;publisher&quot;:&quot;SAGE Publications Inc.&quot;,&quot;issue&quot;:&quot;2&quot;,&quot;volume&quot;:&quot;46&quot;,&quot;container-title-short&quot;:&quot;&quot;},&quot;isTemporary&quot;:false},{&quot;id&quot;:&quot;a105af4a-f735-3f4d-b76b-8cdf2b5d17de&quot;,&quot;itemData&quot;:{&quot;type&quot;:&quot;article-journal&quot;,&quot;id&quot;:&quot;a105af4a-f735-3f4d-b76b-8cdf2b5d17de&quot;,&quot;title&quot;:&quot;Females exhibit lower limb biomechanics associated with an increased risk of ACL injury during a handball-specific side stepping&quot;,&quot;author&quot;:[{&quot;family&quot;:&quot;Picot&quot;,&quot;given&quot;:&quot;B.&quot;,&quot;parse-names&quot;:false,&quot;dropping-particle&quot;:&quot;&quot;,&quot;non-dropping-particle&quot;:&quot;&quot;},{&quot;family&quot;:&quot;Falcoz&quot;,&quot;given&quot;:&quot;E.&quot;,&quot;parse-names&quot;:false,&quot;dropping-particle&quot;:&quot;&quot;,&quot;non-dropping-particle&quot;:&quot;&quot;},{&quot;family&quot;:&quot;Rémy-Néris&quot;,&quot;given&quot;:&quot;O.&quot;,&quot;parse-names&quot;:false,&quot;dropping-particle&quot;:&quot;&quot;,&quot;non-dropping-particle&quot;:&quot;&quot;},{&quot;family&quot;:&quot;Guegan&quot;,&quot;given&quot;:&quot;C.&quot;,&quot;parse-names&quot;:false,&quot;dropping-particle&quot;:&quot;&quot;,&quot;non-dropping-particle&quot;:&quot;&quot;},{&quot;family&quot;:&quot;Lempereur&quot;,&quot;given&quot;:&quot;M.&quot;,&quot;parse-names&quot;:false,&quot;dropping-particle&quot;:&quot;&quot;,&quot;non-dropping-particle&quot;:&quot;&quot;}],&quot;container-title&quot;:&quot;Science and Sports&quot;,&quot;container-title-short&quot;:&quot;Sci Sports&quot;,&quot;DOI&quot;:&quot;10.1016/j.scispo.2021.09.002&quot;,&quot;ISSN&quot;:&quot;17784131&quot;,&quot;issued&quot;:{&quot;date-parts&quot;:[[2022,6,1]]},&quot;page&quot;:&quot;276-285&quot;,&quot;abstract&quot;:&quot;Objectives: To examine sex differences during a specific handball sidestepping manoeuvre especially regarding proximal and distal kinematics of the lower limb in the context of anterior cruciate ligament (ACL) injuries. Material and method: Twenty-nine young elite handball players (15 females, 17.8 ± 1.1 years; 14 males, 17.6 ± 1.1 years) were recruited in this cross-sectional study. Three-dimensional kinematics data of the dominant lower limb, approach speed and foot strike pattern were recorded and compared. Results: At initial contact, males exhibited a greater amount of pelvic pre-orientation than females (−28.3° ± 12.3 vs −17.2° ± 11.3, P = .023, d = 0.94). Women also exhibited significantly more knee extension (−24.4° ± 5.4 vs −29.7° ± 4.6, P = .012, d = 1.049) and valgus (−1.75° ± 1.8 vs 0.9° ± 2.8, P &lt; .01, d = −1.17). During stance phase, females displayed higher peak external tibial rotation (−5.1° ± 6.2 vs −10.7° ± 6.3, P = .03, d = −0.89) whereas males showed higher peak hip abduction values (−20.8° ± 7.1 vs −14.1° ± 8.0, P = .031). Maximum knee varus was higher (7.0° ± 3.6 vs 3.3° ± 4.0, P = .028, d = −0.965) and occurred significantly earlier (16% ± 4.0 vs 19% ± 4.1, P = .04, d = −0.70) in males. Males showed higher approach speed (2.60 ± 0.23 m.s−1 vs 2.37 ± 0.26 m.s−1, P = .01) whereas no difference was observed in stance duration or foot strike patterns (P = .912 and P = .075 respectively). A strong correlation between maximum hip internal rotation and maximum knee valgus was found during stance phase among overall population (P &lt; .001, adjusted R2 = 0.66). Conclusion: Females exhibit higher risk lower-limb postures associated with greater potential ACL injury risk during handball-specific cutting manoeuvre which should be targeted in injury mitigation programs.&quot;,&quot;publisher&quot;:&quot;Elsevier Masson s.r.l.&quot;,&quot;issue&quot;:&quot;4&quot;,&quot;volume&quot;:&quot;37&quot;},&quot;isTemporary&quot;:false},{&quot;id&quot;:&quot;6032e920-60c6-3d0a-a6c5-78eb47d97dd8&quot;,&quot;itemData&quot;:{&quot;type&quot;:&quot;article&quot;,&quot;id&quot;:&quot;6032e920-60c6-3d0a-a6c5-78eb47d97dd8&quot;,&quot;title&quot;:&quot;Injury prevalence of the lower limbs in handball players: A systematic review&quot;,&quot;author&quot;:[{&quot;family&quot;:&quot;Martín-Guzón&quot;,&quot;given&quot;:&quot;Iván&quot;,&quot;parse-names&quot;:false,&quot;dropping-particle&quot;:&quot;&quot;,&quot;non-dropping-particle&quot;:&quot;&quot;},{&quot;family&quot;:&quot;Muñoz&quot;,&quot;given&quot;:&quot;Alejandro&quot;,&quot;parse-names&quot;:false,&quot;dropping-particle&quot;:&quot;&quot;,&quot;non-dropping-particle&quot;:&quot;&quot;},{&quot;family&quot;:&quot;Lorenzo-Calvo&quot;,&quot;given&quot;:&quot;Jorge&quot;,&quot;parse-names&quot;:false,&quot;dropping-particle&quot;:&quot;&quot;,&quot;non-dropping-particle&quot;:&quot;&quot;},{&quot;family&quot;:&quot;Muriarte&quot;,&quot;given&quot;:&quot;Diego&quot;,&quot;parse-names&quot;:false,&quot;dropping-particle&quot;:&quot;&quot;,&quot;non-dropping-particle&quot;:&quot;&quot;},{&quot;family&quot;:&quot;Marquina&quot;,&quot;given&quot;:&quot;Moisés&quot;,&quot;parse-names&quot;:false,&quot;dropping-particle&quot;:&quot;&quot;,&quot;non-dropping-particle&quot;:&quot;&quot;},{&quot;family&quot;:&quot;la Rubia&quot;,&quot;given&quot;:&quot;Alfonso&quot;,&quot;parse-names&quot;:false,&quot;dropping-particle&quot;:&quot;&quot;,&quot;non-dropping-particle&quot;:&quot;de&quot;}],&quot;container-title&quot;:&quot;International Journal of Environmental Research and Public Health&quot;,&quot;DOI&quot;:&quot;10.3390/ijerph19010332&quot;,&quot;ISSN&quot;:&quot;16604601&quot;,&quot;PMID&quot;:&quot;35010592&quot;,&quot;issued&quot;:{&quot;date-parts&quot;:[[2022,1,1]]},&quot;abstract&quot;:&quot;Lower limb injuries are frequent in handball and a serious hindrance to athletic performance. The aim of this systematic review was to synthesize the available research on the prevalence of lower limb injuries in handball players according to sex and competitive level. According to the Preferred Reporting Items for Systematic Reviews and Meta-Analysis, 19 studies were selected after a systematic search and selection process of three digital databases: Scopus, PubMed, and Web of Science. Furthermore, a study quality analysis using an ‘Extension for Sports Injury and Illness Surveillance of the Strengthening the Reporting of Observational Studies in Epidemiology (STROBE-SIIS)’ was carried out. The sample consisted of 7110 male and female handball players registering 4483 injuries in their lower limbs. The results showed a high incidence of knee injuries (30.23%) and ankle injuries (24.80%), especially in the ligaments, such as the talofibular and the anterior cruciate ligaments. Considering sex and competitive level, knee injuries accounted for 47.02% of injuries among women, while among men, ankle injuries were most prevalent (34.22%) in international competitions. Additionally, the most common cause of injuries was trauma (85.61%). The findings highlighted that the prevalence of lower limb injuries varies greatly according to the characteristics of the sample and injury. Therefore, the study underlines the importance that sports practitioners (physical trainers, readapters, and physiotherapists) adapt training protocols to reduce injury incidence in the most affected body areas or tissues.&quot;,&quot;publisher&quot;:&quot;MDPI&quot;,&quot;issue&quot;:&quot;1&quot;,&quot;volume&quot;:&quot;19&quot;,&quot;container-title-short&quot;:&quot;Int J Environ Res Public Health&quot;},&quot;isTemporary&quot;:false},{&quot;id&quot;:&quot;f147c56e-be74-3094-ad02-e5c4ed518354&quot;,&quot;itemData&quot;:{&quot;type&quot;:&quot;article-journal&quot;,&quot;id&quot;:&quot;f147c56e-be74-3094-ad02-e5c4ed518354&quot;,&quot;title&quot;:&quot;Association between lower extremity posture at contact and peak knee valgus moment during sidestepping: Implications for ACL injury&quot;,&quot;author&quot;:[{&quot;family&quot;:&quot;McLean&quot;,&quot;given&quot;:&quot;Scott G.&quot;,&quot;parse-names&quot;:false,&quot;dropping-particle&quot;:&quot;&quot;,&quot;non-dropping-particle&quot;:&quot;&quot;},{&quot;family&quot;:&quot;Huang&quot;,&quot;given&quot;:&quot;Xuemei&quot;,&quot;parse-names&quot;:false,&quot;dropping-particle&quot;:&quot;&quot;,&quot;non-dropping-particle&quot;:&quot;&quot;},{&quot;family&quot;:&quot;Bogert&quot;,&quot;given&quot;:&quot;Antonie J.&quot;,&quot;parse-names&quot;:false,&quot;dropping-particle&quot;:&quot;&quot;,&quot;non-dropping-particle&quot;:&quot;Van Den&quot;}],&quot;container-title&quot;:&quot;Clinical Biomechanics&quot;,&quot;DOI&quot;:&quot;10.1016/j.clinbiomech.2005.05.007&quot;,&quot;ISSN&quot;:&quot;02680033&quot;,&quot;PMID&quot;:&quot;16005555&quot;,&quot;issued&quot;:{&quot;date-parts&quot;:[[2005,10]]},&quot;page&quot;:&quot;863-870&quot;,&quot;abstract&quot;:&quot;Background. Knee valgus load during sports movement is viewed as an important predictor of non-contact anterior cruciate ligament injury risk, particularly in females. Formulating movement strategies that can reduce valgus loading during these movements therefore appears pertinent to reducing anterior cruciate ligament injury rates. With this in mind, the current study examined the relationship between peak valgus moment and lower extremity postures at impact during a sidestep cutting task. Methods. Ten male and ten female NCAA athletes had initial contact three-dimensional hip, knee and ankle angles and subsequent knee valgus moment quantified during the execution of (n = 10 trials) sidesteps. Peak valgus data were normalized to mass and height and tested for the main effect of gender (ANOVA, P &lt; 0.05). Intra-subject correlations between the eight initial joint angles and the normalized valgus moment were then conducted across the ten sidestepping trials. The ensuing slopes of regression were submitted to a two-sample t-test to determine whether mean slope values were significantly different from zero and for the main effect of gender (P &lt; 0.05). Findings. Females had significantly larger normalized knee valgus moments than males. A greater peak valgus moment was associated with larger initial hip flexion and internal rotation, and with larger initial knee valgus angle. Peak knee valgus moment was more sensitive to initial hip internal rotation and knee valgus position in females. Interpretation. Training of neuromuscular control at the hip joint may reduce the likelihood of anterior cruciate ligament injury via a valgus loading mechanism during sidestepping, especially in females. © 2005 Elsevier Ltd. All rights reserved.&quot;,&quot;issue&quot;:&quot;8&quot;,&quot;volume&quot;:&quot;20&quot;,&quot;container-title-short&quot;:&quot;&quot;},&quot;isTemporary&quot;:false},{&quot;id&quot;:&quot;7b8d7725-5c6b-3c90-9788-d266bfaa6f06&quot;,&quot;itemData&quot;:{&quot;type&quot;:&quot;report&quot;,&quot;id&quot;:&quot;7b8d7725-5c6b-3c90-9788-d266bfaa6f06&quot;,&quot;title&quot;:&quot;Anterior Cruciate Ligament Injury: Identification of Risk Factors and Prevention Strategies&quot;,&quot;author&quot;:[{&quot;family&quot;:&quot;Acevedo&quot;,&quot;given&quot;:&quot;Rafael J&quot;,&quot;parse-names&quot;:false,&quot;dropping-particle&quot;:&quot;&quot;,&quot;non-dropping-particle&quot;:&quot;&quot;},{&quot;family&quot;:&quot;Rivera-Vega&quot;,&quot;given&quot;:&quot;Alexandra&quot;,&quot;parse-names&quot;:false,&quot;dropping-particle&quot;:&quot;&quot;,&quot;non-dropping-particle&quot;:&quot;&quot;},{&quot;family&quot;:&quot;Miranda&quot;,&quot;given&quot;:&quot;Gerardo&quot;,&quot;parse-names&quot;:false,&quot;dropping-particle&quot;:&quot;&quot;,&quot;non-dropping-particle&quot;:&quot;&quot;},{&quot;family&quot;:&quot;Micheo&quot;,&quot;given&quot;:&quot;William&quot;,&quot;parse-names&quot;:false,&quot;dropping-particle&quot;:&quot;&quot;,&quot;non-dropping-particle&quot;:&quot;&quot;}],&quot;URL&quot;:&quot;http://journals.lww.com/acsm-csmr&quot;,&quot;issued&quot;:{&quot;date-parts&quot;:[[2014]]},&quot;abstract&quot;:&quot;Injury to the anterior cruciate ligament (ACL) is common and affects young individuals, particularly girls, who are active in sports that involve jumping, pivoting, as well as change of direction. ACL injury is associated with potential long-term complications including reduction in activity levels and osteoarthritis. Multiple intrinsic and extrinsic risk factors have been identified, which include anatomic variations, neuromuscular deficits, biomechanical abnormalities, playing environment, and hormonal status. Multicomponent prevention programs have been shown to be effective in reducing the incidence of this injury in both girls and boys. Programs should include a combination of strengthening, stretching, aerobic conditioning, plyometrics, proprioceptive and balance training, as well as education and feedback regarding body mechanics and proper landing pattern. Preventive programs should be implemented at least 6 wk prior to competition, followed by a maintenance program during the season.&quot;,&quot;container-title-short&quot;:&quot;&quot;},&quot;isTemporary&quot;:false}]},{&quot;citationID&quot;:&quot;MENDELEY_CITATION_f333228e-a327-4071-8021-36526b7e4c1b&quot;,&quot;properties&quot;:{&quot;noteIndex&quot;:0},&quot;isEdited&quot;:false,&quot;manualOverride&quot;:{&quot;isManuallyOverridden&quot;:false,&quot;citeprocText&quot;:&quot;(Picot et al., 2022)&quot;,&quot;manualOverrideText&quot;:&quot;&quot;},&quot;citationTag&quot;:&quot;MENDELEY_CITATION_v3_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&quot;,&quot;citationItems&quot;:[{&quot;id&quot;:&quot;a105af4a-f735-3f4d-b76b-8cdf2b5d17de&quot;,&quot;itemData&quot;:{&quot;type&quot;:&quot;article-journal&quot;,&quot;id&quot;:&quot;a105af4a-f735-3f4d-b76b-8cdf2b5d17de&quot;,&quot;title&quot;:&quot;Females exhibit lower limb biomechanics associated with an increased risk of ACL injury during a handball-specific side stepping&quot;,&quot;author&quot;:[{&quot;family&quot;:&quot;Picot&quot;,&quot;given&quot;:&quot;B.&quot;,&quot;parse-names&quot;:false,&quot;dropping-particle&quot;:&quot;&quot;,&quot;non-dropping-particle&quot;:&quot;&quot;},{&quot;family&quot;:&quot;Falcoz&quot;,&quot;given&quot;:&quot;E.&quot;,&quot;parse-names&quot;:false,&quot;dropping-particle&quot;:&quot;&quot;,&quot;non-dropping-particle&quot;:&quot;&quot;},{&quot;family&quot;:&quot;Rémy-Néris&quot;,&quot;given&quot;:&quot;O.&quot;,&quot;parse-names&quot;:false,&quot;dropping-particle&quot;:&quot;&quot;,&quot;non-dropping-particle&quot;:&quot;&quot;},{&quot;family&quot;:&quot;Guegan&quot;,&quot;given&quot;:&quot;C.&quot;,&quot;parse-names&quot;:false,&quot;dropping-particle&quot;:&quot;&quot;,&quot;non-dropping-particle&quot;:&quot;&quot;},{&quot;family&quot;:&quot;Lempereur&quot;,&quot;given&quot;:&quot;M.&quot;,&quot;parse-names&quot;:false,&quot;dropping-particle&quot;:&quot;&quot;,&quot;non-dropping-particle&quot;:&quot;&quot;}],&quot;container-title&quot;:&quot;Science and Sports&quot;,&quot;container-title-short&quot;:&quot;Sci Sports&quot;,&quot;DOI&quot;:&quot;10.1016/j.scispo.2021.09.002&quot;,&quot;ISSN&quot;:&quot;17784131&quot;,&quot;issued&quot;:{&quot;date-parts&quot;:[[2022,6,1]]},&quot;page&quot;:&quot;276-285&quot;,&quot;abstract&quot;:&quot;Objectives: To examine sex differences during a specific handball sidestepping manoeuvre especially regarding proximal and distal kinematics of the lower limb in the context of anterior cruciate ligament (ACL) injuries. Material and method: Twenty-nine young elite handball players (15 females, 17.8 ± 1.1 years; 14 males, 17.6 ± 1.1 years) were recruited in this cross-sectional study. Three-dimensional kinematics data of the dominant lower limb, approach speed and foot strike pattern were recorded and compared. Results: At initial contact, males exhibited a greater amount of pelvic pre-orientation than females (−28.3° ± 12.3 vs −17.2° ± 11.3, P = .023, d = 0.94). Women also exhibited significantly more knee extension (−24.4° ± 5.4 vs −29.7° ± 4.6, P = .012, d = 1.049) and valgus (−1.75° ± 1.8 vs 0.9° ± 2.8, P &lt; .01, d = −1.17). During stance phase, females displayed higher peak external tibial rotation (−5.1° ± 6.2 vs −10.7° ± 6.3, P = .03, d = −0.89) whereas males showed higher peak hip abduction values (−20.8° ± 7.1 vs −14.1° ± 8.0, P = .031). Maximum knee varus was higher (7.0° ± 3.6 vs 3.3° ± 4.0, P = .028, d = −0.965) and occurred significantly earlier (16% ± 4.0 vs 19% ± 4.1, P = .04, d = −0.70) in males. Males showed higher approach speed (2.60 ± 0.23 m.s−1 vs 2.37 ± 0.26 m.s−1, P = .01) whereas no difference was observed in stance duration or foot strike patterns (P = .912 and P = .075 respectively). A strong correlation between maximum hip internal rotation and maximum knee valgus was found during stance phase among overall population (P &lt; .001, adjusted R2 = 0.66). Conclusion: Females exhibit higher risk lower-limb postures associated with greater potential ACL injury risk during handball-specific cutting manoeuvre which should be targeted in injury mitigation programs.&quot;,&quot;publisher&quot;:&quot;Elsevier Masson s.r.l.&quot;,&quot;issue&quot;:&quot;4&quot;,&quot;volume&quot;:&quot;37&quot;},&quot;isTemporary&quot;:false}]},{&quot;citationID&quot;:&quot;MENDELEY_CITATION_2e00218b-dab8-493f-ac6b-618e7333929b&quot;,&quot;properties&quot;:{&quot;noteIndex&quot;:0},&quot;isEdited&quot;:false,&quot;manualOverride&quot;:{&quot;isManuallyOverridden&quot;:false,&quot;citeprocText&quot;:&quot;(Bencke &amp;#38; Zebis, 2011)&quot;,&quot;manualOverrideText&quot;:&quot;&quot;},&quot;citationTag&quot;:&quot;MENDELEY_CITATION_v3_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&quot;,&quot;citationItems&quot;:[{&quot;id&quot;:&quot;dc80e8fb-f26a-3ac0-b82a-de90c9248f92&quot;,&quot;itemData&quot;:{&quot;type&quot;:&quot;article-journal&quot;,&quot;id&quot;:&quot;dc80e8fb-f26a-3ac0-b82a-de90c9248f92&quot;,&quot;title&quot;:&quot;The influence of gender on neuromuscular pre-activity during side-cutting&quot;,&quot;author&quot;:[{&quot;family&quot;:&quot;Bencke&quot;,&quot;given&quot;:&quot;Jesper&quot;,&quot;parse-names&quot;:false,&quot;dropping-particle&quot;:&quot;&quot;,&quot;non-dropping-particle&quot;:&quot;&quot;},{&quot;family&quot;:&quot;Zebis&quot;,&quot;given&quot;:&quot;Mette K.&quot;,&quot;parse-names&quot;:false,&quot;dropping-particle&quot;:&quot;&quot;,&quot;non-dropping-particle&quot;:&quot;&quot;}],&quot;container-title&quot;:&quot;Journal of Electromyography and Kinesiology&quot;,&quot;DOI&quot;:&quot;10.1016/j.jelekin.2010.10.008&quot;,&quot;ISSN&quot;:&quot;10506411&quot;,&quot;issued&quot;:{&quot;date-parts&quot;:[[2011,4]]},&quot;page&quot;:&quot;371-375&quot;,&quot;issue&quot;:&quot;2&quot;,&quot;volume&quot;:&quot;21&quot;,&quot;container-title-short&quot;:&quot;&quot;},&quot;isTemporary&quot;:false}]},{&quot;citationID&quot;:&quot;MENDELEY_CITATION_e148c816-09c0-4318-8e88-7a0aaaf70a94&quot;,&quot;properties&quot;:{&quot;noteIndex&quot;:0},&quot;isEdited&quot;:false,&quot;manualOverride&quot;:{&quot;isManuallyOverridden&quot;:false,&quot;citeprocText&quot;:&quot;(Hewett et al., 2005)&quot;,&quot;manualOverrideText&quot;:&quot;&quot;},&quot;citationTag&quot;:&quot;MENDELEY_CITATION_v3_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&quot;,&quot;citationItems&quot;:[{&quot;id&quot;:&quot;474ff018-01e0-37d1-aa40-8bd6db7e6030&quot;,&quot;itemData&quot;:{&quot;type&quot;:&quot;article-journal&quot;,&quot;id&quot;:&quot;474ff018-01e0-37d1-aa40-8bd6db7e6030&quot;,&quot;title&quot;:&quot;Biomechanical measures of neuromuscular control and valgus loading of the knee predict anterior cruciate ligament injury risk in female athletes: A prospective study&quot;,&quot;author&quot;:[{&quot;family&quot;:&quot;Hewett&quot;,&quot;given&quot;:&quot;Timothy E.&quot;,&quot;parse-names&quot;:false,&quot;dropping-particle&quot;:&quot;&quot;,&quot;non-dropping-particle&quot;:&quot;&quot;},{&quot;family&quot;:&quot;Myer&quot;,&quot;given&quot;:&quot;Gregory D.&quot;,&quot;parse-names&quot;:false,&quot;dropping-particle&quot;:&quot;&quot;,&quot;non-dropping-particle&quot;:&quot;&quot;},{&quot;family&quot;:&quot;Ford&quot;,&quot;given&quot;:&quot;Kevin R.&quot;,&quot;parse-names&quot;:false,&quot;dropping-particle&quot;:&quot;&quot;,&quot;non-dropping-particle&quot;:&quot;&quot;},{&quot;family&quot;:&quot;Heidt&quot;,&quot;given&quot;:&quot;Robert S.&quot;,&quot;parse-names&quot;:false,&quot;dropping-particle&quot;:&quot;&quot;,&quot;non-dropping-particle&quot;:&quot;&quot;},{&quot;family&quot;:&quot;Colosimo&quot;,&quot;given&quot;:&quot;Angelo J.&quot;,&quot;parse-names&quot;:false,&quot;dropping-particle&quot;:&quot;&quot;,&quot;non-dropping-particle&quot;:&quot;&quot;},{&quot;family&quot;:&quot;McLean&quot;,&quot;given&quot;:&quot;Scott G.&quot;,&quot;parse-names&quot;:false,&quot;dropping-particle&quot;:&quot;&quot;,&quot;non-dropping-particle&quot;:&quot;&quot;},{&quot;family&quot;:&quot;Bogert&quot;,&quot;given&quot;:&quot;Antonie J.&quot;,&quot;parse-names&quot;:false,&quot;dropping-particle&quot;:&quot;&quot;,&quot;non-dropping-particle&quot;:&quot;Van Den&quot;},{&quot;family&quot;:&quot;Paterno&quot;,&quot;given&quot;:&quot;Mark&quot;,&quot;parse-names&quot;:false,&quot;dropping-particle&quot;:&quot;V.&quot;,&quot;non-dropping-particle&quot;:&quot;&quot;},{&quot;family&quot;:&quot;Succop&quot;,&quot;given&quot;:&quot;Paul&quot;,&quot;parse-names&quot;:false,&quot;dropping-particle&quot;:&quot;&quot;,&quot;non-dropping-particle&quot;:&quot;&quot;}],&quot;container-title&quot;:&quot;American Journal of Sports Medicine&quot;,&quot;DOI&quot;:&quot;10.1177/0363546504269591&quot;,&quot;ISSN&quot;:&quot;03635465&quot;,&quot;PMID&quot;:&quot;15722287&quot;,&quot;issued&quot;:{&quot;date-parts&quot;:[[2005,4]]},&quot;page&quot;:&quot;492-501&quot;,&quot;abstract&quot;:&quot;Background: Female athletes participating in high-risk sports suffer anterior cruciate ligament injury at a 4- to 6-fold greater rate than do male athletes. Hypothesis: Prescreened female athletes with subsequent anterior cruciate ligament injury will demonstrate decreased neuromuscular control and increased valgus joint loading, predicting anterior cruciate ligament injury risk. Study Design: Cohort study; Level of evidence, 2. Methods: There were 205 female athletes in the high-risk sports of soccer, basketball, and Volleyball prospectively measured for neuromuscular control using 3-dimensional kinematics (joint angles) and joint loads using kinetics (joint moments) during a jump-landing task. Analysis of variance as well as linear and logistic regression were used to isolate predictors of risk in athletes who subsequently ruptured the anterior cruciate ligament. Results: Nine athletes had a confirmed anterior cruciate ligament rupture; these 9 had significantly different knee posture and loading compared to the 196 who did not have anterior cruciate ligament rupture. Knee abduction angle (P &lt; .05) at landing was 8° greater in anterior cruciate ligament-injured than in uninjured athletes. Anterior cruciate ligament-injured athletes had a 2.5 times greater knee abduction moment (P &lt; .001) and 20% higher ground reaction force (P &lt; .05), whereas stance time was 16% shorter; hence, increased motion, force, and moments occurred more quickly. Knee abduction moment predicted anterior cruciate ligament injury status with 73% specificity and 78% sensitivity; dynamic valgus measures showed a predictive r2 of 0.88. Conclusion: Knee motion and knee loading during a landing task are predictors of anterior cruciate ligament injury risk in female athletes. Clinical Relevance: Female athletes with increased dynamic valgus and high abduction loads are at increased risk of anterior cruciate ligament injury. The methods developed may be used to monitor neuromuscular control of the knee joint and may help develop simpler measures of neuromuscular control that can be used to direct female athletes to more effective, targeted interventions. © 2005 American Orthopaedic Society for Sports Medicine.&quot;,&quot;issue&quot;:&quot;4&quot;,&quot;volume&quot;:&quot;33&quot;,&quot;container-title-short&quot;:&quot;&quot;},&quot;isTemporary&quot;:false}]},{&quot;citationID&quot;:&quot;MENDELEY_CITATION_d8051ca7-17c4-4cb5-bd56-e24476424498&quot;,&quot;properties&quot;:{&quot;noteIndex&quot;:0},&quot;isEdited&quot;:false,&quot;manualOverride&quot;:{&quot;isManuallyOverridden&quot;:false,&quot;citeprocText&quot;:&quot;(Koga et al., 2018)&quot;,&quot;manualOverrideText&quot;:&quot;&quot;},&quot;citationTag&quot;:&quot;MENDELEY_CITATION_v3_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&quot;,&quot;citationItems&quot;:[{&quot;id&quot;:&quot;63adecdd-ba98-3198-ba96-dfcf0ffd11ae&quot;,&quot;itemData&quot;:{&quot;type&quot;:&quot;article-journal&quot;,&quot;id&quot;:&quot;63adecdd-ba98-3198-ba96-dfcf0ffd11ae&quot;,&quot;title&quot;:&quot;Hip and Ankle Kinematics in Noncontact Anterior Cruciate Ligament Injury Situations: Video Analysis Using Model-Based Image Matching&quot;,&quot;author&quot;:[{&quot;family&quot;:&quot;Koga&quot;,&quot;given&quot;:&quot;Hideyuki&quot;,&quot;parse-names&quot;:false,&quot;dropping-particle&quot;:&quot;&quot;,&quot;non-dropping-particle&quot;:&quot;&quot;},{&quot;family&quot;:&quot;Nakamae&quot;,&quot;given&quot;:&quot;Atsuo&quot;,&quot;parse-names&quot;:false,&quot;dropping-particle&quot;:&quot;&quot;,&quot;non-dropping-particle&quot;:&quot;&quot;},{&quot;family&quot;:&quot;Shima&quot;,&quot;given&quot;:&quot;Yosuke&quot;,&quot;parse-names&quot;:false,&quot;dropping-particle&quot;:&quot;&quot;,&quot;non-dropping-particle&quot;:&quot;&quot;},{&quot;family&quot;:&quot;Bahr&quot;,&quot;given&quot;:&quot;Roald&quot;,&quot;parse-names&quot;:false,&quot;dropping-particle&quot;:&quot;&quot;,&quot;non-dropping-particle&quot;:&quot;&quot;},{&quot;family&quot;:&quot;Krosshaug&quot;,&quot;given&quot;:&quot;Tron&quot;,&quot;parse-names&quot;:false,&quot;dropping-particle&quot;:&quot;&quot;,&quot;non-dropping-particle&quot;:&quot;&quot;}],&quot;container-title&quot;:&quot;American Journal of Sports Medicine&quot;,&quot;DOI&quot;:&quot;10.1177/0363546517732750&quot;,&quot;ISSN&quot;:&quot;15523365&quot;,&quot;PMID&quot;:&quot;29024605&quot;,&quot;issued&quot;:{&quot;date-parts&quot;:[[2018,2,1]]},&quot;page&quot;:&quot;333-340&quot;,&quot;abstract&quot;:&quot;Background: Detailed kinematic descriptions of real anterior cruciate ligament (ACL) injury situations are limited to the knee only. Purpose: To describe hip and ankle kinematics as well as foot position relative to the center of mass (COM) in ACL injury situations through use of a model-based image-matching (MBIM) technique. The distance between the projection of the COM on the ground and the base of support (BOS) (COM_BOS) normalized to the femur length was also evaluated. Study Design: Descriptive laboratory study. Methods: Ten ACL injury video sequences from women’s handball and basketball were analyzed. Hip and ankle joint kinematic values were obtained by use of MBIM. Results: The mean hip flexion angle was 51° (95% CI, 41° to 63°) at initial contact and remained constant over the next 40 milliseconds. The hip was internally rotated 29° (95% CI, 18° to 39°) at initial contact and remained unchanged for the next 40 milliseconds. All of the injured patients landed with a heel strike with a mean dorsiflexion angle of 2° (95% CI, –9° to 14°), before reaching a flatfooted position 20 milliseconds later. The foot position was anterior and lateral to the COM in all cases. However, none of the results showed larger COM_BOS than 1.2, which has been suggested as a criterion for ACL injury risk. Conclusions: Hip kinematic values were consistent among the 10 ACL injury situations analyzed; the hip joint remained unchanged in a flexed and internally rotated position in the phase leading up to injury, suggesting that limited energy absorption took place at the hip. In all cases, the foot contacted the ground with the heel strike. However, relatively small COM_BOS distances were found, indicating that the anterior and lateral foot placement in ACL injury situations was not different from what can be expected in noninjury game situations.&quot;,&quot;publisher&quot;:&quot;SAGE Publications Inc.&quot;,&quot;issue&quot;:&quot;2&quot;,&quot;volume&quot;:&quot;46&quot;,&quot;container-title-short&quot;:&quot;&quot;},&quot;isTemporary&quot;:false}]},{&quot;citationID&quot;:&quot;MENDELEY_CITATION_d52bdc95-289f-4909-921a-2ed9db466790&quot;,&quot;properties&quot;:{&quot;noteIndex&quot;:0},&quot;isEdited&quot;:false,&quot;manualOverride&quot;:{&quot;isManuallyOverridden&quot;:true,&quot;citeprocText&quot;:&quot;(Acevedo et al., 2014)&quot;,&quot;manualOverrideText&quot;:&quot;(Acevedo et al., 2014).&quot;},&quot;citationTag&quot;:&quot;MENDELEY_CITATION_v3_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&quot;,&quot;citationItems&quot;:[{&quot;id&quot;:&quot;7b8d7725-5c6b-3c90-9788-d266bfaa6f06&quot;,&quot;itemData&quot;:{&quot;type&quot;:&quot;report&quot;,&quot;id&quot;:&quot;7b8d7725-5c6b-3c90-9788-d266bfaa6f06&quot;,&quot;title&quot;:&quot;Anterior Cruciate Ligament Injury: Identification of Risk Factors and Prevention Strategies&quot;,&quot;author&quot;:[{&quot;family&quot;:&quot;Acevedo&quot;,&quot;given&quot;:&quot;Rafael J&quot;,&quot;parse-names&quot;:false,&quot;dropping-particle&quot;:&quot;&quot;,&quot;non-dropping-particle&quot;:&quot;&quot;},{&quot;family&quot;:&quot;Rivera-Vega&quot;,&quot;given&quot;:&quot;Alexandra&quot;,&quot;parse-names&quot;:false,&quot;dropping-particle&quot;:&quot;&quot;,&quot;non-dropping-particle&quot;:&quot;&quot;},{&quot;family&quot;:&quot;Miranda&quot;,&quot;given&quot;:&quot;Gerardo&quot;,&quot;parse-names&quot;:false,&quot;dropping-particle&quot;:&quot;&quot;,&quot;non-dropping-particle&quot;:&quot;&quot;},{&quot;family&quot;:&quot;Micheo&quot;,&quot;given&quot;:&quot;William&quot;,&quot;parse-names&quot;:false,&quot;dropping-particle&quot;:&quot;&quot;,&quot;non-dropping-particle&quot;:&quot;&quot;}],&quot;URL&quot;:&quot;http://journals.lww.com/acsm-csmr&quot;,&quot;issued&quot;:{&quot;date-parts&quot;:[[2014]]},&quot;abstract&quot;:&quot;Injury to the anterior cruciate ligament (ACL) is common and affects young individuals, particularly girls, who are active in sports that involve jumping, pivoting, as well as change of direction. ACL injury is associated with potential long-term complications including reduction in activity levels and osteoarthritis. Multiple intrinsic and extrinsic risk factors have been identified, which include anatomic variations, neuromuscular deficits, biomechanical abnormalities, playing environment, and hormonal status. Multicomponent prevention programs have been shown to be effective in reducing the incidence of this injury in both girls and boys. Programs should include a combination of strengthening, stretching, aerobic conditioning, plyometrics, proprioceptive and balance training, as well as education and feedback regarding body mechanics and proper landing pattern. Preventive programs should be implemented at least 6 wk prior to competition, followed by a maintenance program during the season.&quot;,&quot;container-title-short&quot;:&quot;&quot;},&quot;isTemporary&quot;:false}]},{&quot;citationID&quot;:&quot;MENDELEY_CITATION_da851f2e-f79a-40f9-bad7-194ff958dd2d&quot;,&quot;properties&quot;:{&quot;noteIndex&quot;:0},&quot;isEdited&quot;:false,&quot;manualOverride&quot;:{&quot;isManuallyOverridden&quot;:false,&quot;citeprocText&quot;:&quot;(Vaishya &amp;#38; Hasija, 2013)&quot;,&quot;manualOverrideText&quot;:&quot;&quot;},&quot;citationTag&quot;:&quot;MENDELEY_CITATION_v3_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&quot;,&quot;citationItems&quot;:[{&quot;id&quot;:&quot;89a692cb-380e-3c9f-a370-3818e5e26882&quot;,&quot;itemData&quot;:{&quot;type&quot;:&quot;article-journal&quot;,&quot;id&quot;:&quot;89a692cb-380e-3c9f-a370-3818e5e26882&quot;,&quot;title&quot;:&quot;Joint Hypermobility and Anterior Cruciate Ligament Injury&quot;,&quot;author&quot;:[{&quot;family&quot;:&quot;Vaishya&quot;,&quot;given&quot;:&quot;Raju&quot;,&quot;parse-names&quot;:false,&quot;dropping-particle&quot;:&quot;&quot;,&quot;non-dropping-particle&quot;:&quot;&quot;},{&quot;family&quot;:&quot;Hasija&quot;,&quot;given&quot;:&quot;Rohit&quot;,&quot;parse-names&quot;:false,&quot;dropping-particle&quot;:&quot;&quot;,&quot;non-dropping-particle&quot;:&quot;&quot;}],&quot;container-title&quot;:&quot;Journal of Orthopaedic Surgery&quot;,&quot;DOI&quot;:&quot;10.1177/230949901302100213&quot;,&quot;ISSN&quot;:&quot;2309-4990&quot;,&quot;issued&quot;:{&quot;date-parts&quot;:[[2013,8,1]]},&quot;page&quot;:&quot;182-184&quot;,&quot;issue&quot;:&quot;2&quot;,&quot;volume&quot;:&quot;21&quot;,&quot;container-title-short&quot;:&quot;&quot;},&quot;isTemporary&quot;:false}]},{&quot;citationID&quot;:&quot;MENDELEY_CITATION_20cb3669-cbfd-44a3-91c5-99eb6efb2918&quot;,&quot;properties&quot;:{&quot;noteIndex&quot;:0},&quot;isEdited&quot;:false,&quot;manualOverride&quot;:{&quot;isManuallyOverridden&quot;:false,&quot;citeprocText&quot;:&quot;(Nathan et al., 2018; Vaishya &amp;#38; Hasija, 2013)&quot;,&quot;manualOverrideText&quot;:&quot;&quot;},&quot;citationTag&quot;:&quot;MENDELEY_CITATION_v3_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&quot;,&quot;citationItems&quot;:[{&quot;id&quot;:&quot;51607c1a-3434-3b07-b1e6-809655c7d551&quot;,&quot;itemData&quot;:{&quot;type&quot;:&quot;article-journal&quot;,&quot;id&quot;:&quot;51607c1a-3434-3b07-b1e6-809655c7d551&quot;,&quot;title&quot;:&quot;Hypermobility and sports injury&quot;,&quot;author&quot;:[{&quot;family&quot;:&quot;Nathan&quot;,&quot;given&quot;:&quot;Joseph Alexander&quot;,&quot;parse-names&quot;:false,&quot;dropping-particle&quot;:&quot;&quot;,&quot;non-dropping-particle&quot;:&quot;&quot;},{&quot;family&quot;:&quot;Davies&quot;,&quot;given&quot;:&quot;Kevin&quot;,&quot;parse-names&quot;:false,&quot;dropping-particle&quot;:&quot;&quot;,&quot;non-dropping-particle&quot;:&quot;&quot;},{&quot;family&quot;:&quot;Swaine&quot;,&quot;given&quot;:&quot;Ian&quot;,&quot;parse-names&quot;:false,&quot;dropping-particle&quot;:&quot;&quot;,&quot;non-dropping-particle&quot;:&quot;&quot;}],&quot;container-title&quot;:&quot;BMJ Open Sport and Exercise Medicine&quot;,&quot;DOI&quot;:&quot;10.1136/bmjsem-2018-000366&quot;,&quot;ISSN&quot;:&quot;20557647&quot;,&quot;issued&quot;:{&quot;date-parts&quot;:[[2018,10,1]]},&quot;abstract&quot;:&quot;Objective To determine whether there is an association between hypermobility and sports injury. Methods A quantitative observational approach using a cross-sectional survey was adopted. Individuals were identified as hypermobile or not. All participants were asked to complete two questionnaires: one asking demographic information and the other injury-specific. Fisher's exact test was used for statistical analysis. Results 114 individuals participated in the study, 62 women and 52 men. 26% of the participants were hypermobile. There was no significant association between hypermobility and sports injury (p=0.66). There was a significant increase in joint and ligament sprain among the non-hypermobile (NH) group covering all sports (p=0.03). Joint dislocation was found exclusively among hypermobile individuals. The duration of injury in hypermobile individuals was higher than NH. The use of oral painkillers or anti-inflammatories in the semiprofessional group was greater than the general population. Conclusion Hypermobility is relatively common among individuals, and there is a lot of anecdotal evidence associating it with increased rates of injuries. This project finds that NH individuals are more likely to sustain a ligament or joint sprain in sports. This is due to increased joint laxity and flexibility preventing injury. There were important limitations to this study which will be addressed in further work. These include assessing for pauciarticular hypermobility and focusing on one sport to investigate its association with sports injury in those who are hypermobile or not. It would also be important to focus on one specific joint, assessing its flexibility and association with injury.&quot;,&quot;publisher&quot;:&quot;BMJ Publishing Group&quot;,&quot;issue&quot;:&quot;1&quot;,&quot;volume&quot;:&quot;4&quot;,&quot;container-title-short&quot;:&quot;BMJ Open Sport Exerc Med&quot;},&quot;isTemporary&quot;:false},{&quot;id&quot;:&quot;89a692cb-380e-3c9f-a370-3818e5e26882&quot;,&quot;itemData&quot;:{&quot;type&quot;:&quot;article-journal&quot;,&quot;id&quot;:&quot;89a692cb-380e-3c9f-a370-3818e5e26882&quot;,&quot;title&quot;:&quot;Joint Hypermobility and Anterior Cruciate Ligament Injury&quot;,&quot;author&quot;:[{&quot;family&quot;:&quot;Vaishya&quot;,&quot;given&quot;:&quot;Raju&quot;,&quot;parse-names&quot;:false,&quot;dropping-particle&quot;:&quot;&quot;,&quot;non-dropping-particle&quot;:&quot;&quot;},{&quot;family&quot;:&quot;Hasija&quot;,&quot;given&quot;:&quot;Rohit&quot;,&quot;parse-names&quot;:false,&quot;dropping-particle&quot;:&quot;&quot;,&quot;non-dropping-particle&quot;:&quot;&quot;}],&quot;container-title&quot;:&quot;Journal of Orthopaedic Surgery&quot;,&quot;DOI&quot;:&quot;10.1177/230949901302100213&quot;,&quot;ISSN&quot;:&quot;2309-4990&quot;,&quot;issued&quot;:{&quot;date-parts&quot;:[[2013,8,1]]},&quot;page&quot;:&quot;182-184&quot;,&quot;issue&quot;:&quot;2&quot;,&quot;volume&quot;:&quot;21&quot;,&quot;container-title-short&quot;:&quot;&quot;},&quot;isTemporary&quot;:false}]},{&quot;citationID&quot;:&quot;MENDELEY_CITATION_11001b46-4a62-4a8d-8586-33fe5178c4d7&quot;,&quot;properties&quot;:{&quot;noteIndex&quot;:0},&quot;isEdited&quot;:false,&quot;manualOverride&quot;:{&quot;isManuallyOverridden&quot;:false,&quot;citeprocText&quot;:&quot;(Ramesh et al., 2005)&quot;,&quot;manualOverrideText&quot;:&quot;&quot;},&quot;citationTag&quot;:&quot;MENDELEY_CITATION_v3_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&quot;,&quot;citationItems&quot;:[{&quot;id&quot;:&quot;e749f6a2-00d9-3f2a-85a1-b95558f5e735&quot;,&quot;itemData&quot;:{&quot;type&quot;:&quot;article-journal&quot;,&quot;id&quot;:&quot;e749f6a2-00d9-3f2a-85a1-b95558f5e735&quot;,&quot;title&quot;:&quot;The risk of anterior cruciate ligament rupture with generalised joint laxity&quot;,&quot;author&quot;:[{&quot;family&quot;:&quot;Ramesh&quot;,&quot;given&quot;:&quot;R.&quot;,&quot;parse-names&quot;:false,&quot;dropping-particle&quot;:&quot;&quot;,&quot;non-dropping-particle&quot;:&quot;&quot;},{&quot;family&quot;:&quot;Arx&quot;,&quot;given&quot;:&quot;O.&quot;,&quot;parse-names&quot;:false,&quot;dropping-particle&quot;:&quot;&quot;,&quot;non-dropping-particle&quot;:&quot;Von&quot;},{&quot;family&quot;:&quot;Azzopardi&quot;,&quot;given&quot;:&quot;T.&quot;,&quot;parse-names&quot;:false,&quot;dropping-particle&quot;:&quot;&quot;,&quot;non-dropping-particle&quot;:&quot;&quot;},{&quot;family&quot;:&quot;Schranz&quot;,&quot;given&quot;:&quot;P. J.&quot;,&quot;parse-names&quot;:false,&quot;dropping-particle&quot;:&quot;&quot;,&quot;non-dropping-particle&quot;:&quot;&quot;}],&quot;container-title&quot;:&quot;The Journal of Bone and Joint Surgery. British volume&quot;,&quot;container-title-short&quot;:&quot;J Bone Joint Surg Br&quot;,&quot;DOI&quot;:&quot;10.1302/0301-620X.87B6.15833&quot;,&quot;ISSN&quot;:&quot;0301-620X&quot;,&quot;issued&quot;:{&quot;date-parts&quot;:[[2005,6]]},&quot;page&quot;:&quot;800-803&quot;,&quot;abstract&quot;:&quot;&lt;p&gt;We assessed hyperextension of the knee and joint laxity in 169 consecutive patients who underwent an anterior cruciate ligament reconstruction between 2000 and 2002 and correlated this with a selected number of age- and gender-matched controls. In addition, the mechanism of injury in the majority of patients was documented. Joint laxity was present in 42.6% (72 of 169) of the patients and hyperextension of the knee in 78.7% (133 of 169). All patients with joint laxity had hyperextension of their knee. In the control group only 21.5% (14 of 65) had joint laxity and 37% (24 of 65) had hyperextension of the knee. Statistical analysis showed a significant correlation for these associations. We conclude that anterior cruciate ligament injury is more common in those with joint laxity and particularly so for those with hyperextension of the knee.&lt;/p&gt;&quot;,&quot;issue&quot;:&quot;6&quot;,&quot;volume&quot;:&quot;87-B&quot;},&quot;isTemporary&quot;:false}]},{&quot;citationID&quot;:&quot;MENDELEY_CITATION_ad812c30-23f1-4dbf-9f73-ab9ab9d2f5a8&quot;,&quot;properties&quot;:{&quot;noteIndex&quot;:0},&quot;isEdited&quot;:false,&quot;manualOverride&quot;:{&quot;isManuallyOverridden&quot;:false,&quot;citeprocText&quot;:&quot;(Hanzlíková et al., 2021)&quot;,&quot;manualOverrideText&quot;:&quot;&quot;},&quot;citationTag&quot;:&quot;MENDELEY_CITATION_v3_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&quot;,&quot;citationItems&quot;:[{&quot;id&quot;:&quot;8c58fe8b-79ab-377f-946d-7d9b3c03fe73&quot;,&quot;itemData&quot;:{&quot;type&quot;:&quot;article-journal&quot;,&quot;id&quot;:&quot;8c58fe8b-79ab-377f-946d-7d9b3c03fe73&quot;,&quot;title&quot;:&quot;The Influence of Asymptomatic Hypermobility on Unanticipated Cutting Biomechanics&quot;,&quot;author&quot;:[{&quot;family&quot;:&quot;Hanzlíková&quot;,&quot;given&quot;:&quot;Ivana&quot;,&quot;parse-names&quot;:false,&quot;dropping-particle&quot;:&quot;&quot;,&quot;non-dropping-particle&quot;:&quot;&quot;},{&quot;family&quot;:&quot;Richards&quot;,&quot;given&quot;:&quot;Jim&quot;,&quot;parse-names&quot;:false,&quot;dropping-particle&quot;:&quot;&quot;,&quot;non-dropping-particle&quot;:&quot;&quot;},{&quot;family&quot;:&quot;Athens&quot;,&quot;given&quot;:&quot;Josie&quot;,&quot;parse-names&quot;:false,&quot;dropping-particle&quot;:&quot;&quot;,&quot;non-dropping-particle&quot;:&quot;&quot;},{&quot;family&quot;:&quot;Hébert-Losier&quot;,&quot;given&quot;:&quot;Kim&quot;,&quot;parse-names&quot;:false,&quot;dropping-particle&quot;:&quot;&quot;,&quot;non-dropping-particle&quot;:&quot;&quot;}],&quot;container-title&quot;:&quot;Sports Health: A Multidisciplinary Approach&quot;,&quot;DOI&quot;:&quot;10.1177/1941738121999063&quot;,&quot;ISSN&quot;:&quot;1941-7381&quot;,&quot;issued&quot;:{&quot;date-parts&quot;:[[2021,11,6]]},&quot;page&quot;:&quot;548-553&quot;,&quot;issue&quot;:&quot;6&quot;,&quot;volume&quot;:&quot;13&quot;,&quot;container-title-short&quot;:&quot;&quot;},&quot;isTemporary&quot;:false}]},{&quot;citationID&quot;:&quot;MENDELEY_CITATION_61a09a54-53c1-4826-9071-f08ea09b5992&quot;,&quot;properties&quot;:{&quot;noteIndex&quot;:0},&quot;isEdited&quot;:false,&quot;manualOverride&quot;:{&quot;isManuallyOverridden&quot;:false,&quot;citeprocText&quot;:&quot;(Smith et al., 2013)&quot;,&quot;manualOverrideText&quot;:&quot;&quot;},&quot;citationTag&quot;:&quot;MENDELEY_CITATION_v3_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&quot;,&quot;citationItems&quot;:[{&quot;id&quot;:&quot;f6de93f7-eae9-3cfb-a5c7-41aa42a80398&quot;,&quot;itemData&quot;:{&quot;type&quot;:&quot;article&quot;,&quot;id&quot;:&quot;f6de93f7-eae9-3cfb-a5c7-41aa42a80398&quot;,&quot;title&quot;:&quot;Do people with benign joint hypermobility syndrome (BJHS) have reduced joint proprioception? A systematic review and meta-analysis&quot;,&quot;author&quot;:[{&quot;family&quot;:&quot;Smith&quot;,&quot;given&quot;:&quot;Toby O.&quot;,&quot;parse-names&quot;:false,&quot;dropping-particle&quot;:&quot;&quot;,&quot;non-dropping-particle&quot;:&quot;&quot;},{&quot;family&quot;:&quot;Jerman&quot;,&quot;given&quot;:&quot;Emma&quot;,&quot;parse-names&quot;:false,&quot;dropping-particle&quot;:&quot;&quot;,&quot;non-dropping-particle&quot;:&quot;&quot;},{&quot;family&quot;:&quot;Easton&quot;,&quot;given&quot;:&quot;Victoria&quot;,&quot;parse-names&quot;:false,&quot;dropping-particle&quot;:&quot;&quot;,&quot;non-dropping-particle&quot;:&quot;&quot;},{&quot;family&quot;:&quot;Bacon&quot;,&quot;given&quot;:&quot;Holly&quot;,&quot;parse-names&quot;:false,&quot;dropping-particle&quot;:&quot;&quot;,&quot;non-dropping-particle&quot;:&quot;&quot;},{&quot;family&quot;:&quot;Armon&quot;,&quot;given&quot;:&quot;Kate&quot;,&quot;parse-names&quot;:false,&quot;dropping-particle&quot;:&quot;&quot;,&quot;non-dropping-particle&quot;:&quot;&quot;},{&quot;family&quot;:&quot;Poland&quot;,&quot;given&quot;:&quot;Fiona&quot;,&quot;parse-names&quot;:false,&quot;dropping-particle&quot;:&quot;&quot;,&quot;non-dropping-particle&quot;:&quot;&quot;},{&quot;family&quot;:&quot;Macgregor&quot;,&quot;given&quot;:&quot;Alex J.&quot;,&quot;parse-names&quot;:false,&quot;dropping-particle&quot;:&quot;&quot;,&quot;non-dropping-particle&quot;:&quot;&quot;}],&quot;container-title&quot;:&quot;Rheumatology International&quot;,&quot;container-title-short&quot;:&quot;Rheumatol Int&quot;,&quot;DOI&quot;:&quot;10.1007/s00296-013-2790-4&quot;,&quot;ISSN&quot;:&quot;01728172&quot;,&quot;PMID&quot;:&quot;23728275&quot;,&quot;issued&quot;:{&quot;date-parts&quot;:[[2013,11]]},&quot;page&quot;:&quot;2709-2716&quot;,&quot;abstract&quot;:&quot;Joint proprioceptive deficit is documented in a variety of musculoskeletal conditions including osteoarthritis, ligament and meniscal injuries, and individuals with increased joint hypermobility, such as those with Ehlers-Danlos. No systematic reviews have assessed joint proprioception in people with benign joint hypermobility syndrome (BJHS). This study addresses this to determine whether people with BJHS exhibit reduced joint proprioception, and, if so, whether this is evident in all age groups. The search strategy was conducted on 31st January 2013. The published literature was assessed using the databases: AMED, CINAHL, MEDLINE, EMBASE, PubMed and the Cochrane Library. Unpublished literature and trial registries were assessed including: OpenGrey, the WHO International Clinical Trials Registry Platform, Current Controlled Trials, the UK National Research Register Archive. All studies comparing the proprioceptive capability of people with and without BJHS were included. Study methodological quality was assessed using the CASP appraisal tool. Meta-analysis techniques were used when study homogeneity permitted. Five studies including 254 people were identified. People with BJHS demonstrated statistically significantly poorer lower limb joint position sense (JPS) (p &lt; 0.001) and threshold detection to movement (p &lt; 0.001) than those without BJHS. The evidence for upper limb proprioceptive difference was less clear, with no statistically significant difference between the cohorts for shoulder JPS (p = 0.10), but a statistically significant difference in finger JPS (p &lt; 0.001). One study which assessed childhood BJHS reported reduced knee proprioceptive capability in those with BJHS (p &lt; 0.001). To conclude, lower limb joint proprioception is reduced in those with BJHS compared to non-BJHS cohorts, whilst unclear in the upper limb. © 2013 Springer-Verlag Berlin Heidelberg.&quot;,&quot;issue&quot;:&quot;11&quot;,&quot;volume&quot;:&quot;33&quot;},&quot;isTemporary&quot;:false}]},{&quot;citationID&quot;:&quot;MENDELEY_CITATION_4a529527-7d38-4436-892c-63740cb77daa&quot;,&quot;properties&quot;:{&quot;noteIndex&quot;:0},&quot;isEdited&quot;:false,&quot;manualOverride&quot;:{&quot;isManuallyOverridden&quot;:false,&quot;citeprocText&quot;:&quot;(Acevedo et al., 2014; Antohea et al., 2023; Dolan et al., 2023; Freckleton &amp;#38; Pizzari, 2013; Giroto et al., 2017; Nuthan et al., 2022; Poudel &amp;#38; Pandey, 2024)&quot;,&quot;manualOverrideText&quot;:&quot;&quot;},&quot;citationTag&quot;:&quot;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&quot;,&quot;citationItems&quot;:[{&quot;id&quot;:&quot;abb1d1d8-56e0-3a34-9044-dce4f799e71b&quot;,&quot;itemData&quot;:{&quot;type&quot;:&quot;article&quot;,&quot;id&quot;:&quot;abb1d1d8-56e0-3a34-9044-dce4f799e71b&quot;,&quot;title&quot;:&quot;Risk factors for acute ankle sprains in field-based, team contact sports: a systematic review of prospective etiological studies&quot;,&quot;author&quot;:[{&quot;family&quot;:&quot;Dolan&quot;,&quot;given&quot;:&quot;Patrick&quot;,&quot;parse-names&quot;:false,&quot;dropping-particle&quot;:&quot;&quot;,&quot;non-dropping-particle&quot;:&quot;&quot;},{&quot;family&quot;:&quot;Kenny&quot;,&quot;given&quot;:&quot;Ian&quot;,&quot;parse-names&quot;:false,&quot;dropping-particle&quot;:&quot;&quot;,&quot;non-dropping-particle&quot;:&quot;&quot;},{&quot;family&quot;:&quot;Glynn&quot;,&quot;given&quot;:&quot;Liam&quot;,&quot;parse-names&quot;:false,&quot;dropping-particle&quot;:&quot;&quot;,&quot;non-dropping-particle&quot;:&quot;&quot;},{&quot;family&quot;:&quot;Campbell&quot;,&quot;given&quot;:&quot;Mark&quot;,&quot;parse-names&quot;:false,&quot;dropping-particle&quot;:&quot;&quot;,&quot;non-dropping-particle&quot;:&quot;&quot;},{&quot;family&quot;:&quot;Warrington&quot;,&quot;given&quot;:&quot;Giles D.&quot;,&quot;parse-names&quot;:false,&quot;dropping-particle&quot;:&quot;&quot;,&quot;non-dropping-particle&quot;:&quot;&quot;},{&quot;family&quot;:&quot;Cahalan&quot;,&quot;given&quot;:&quot;Roisin&quot;,&quot;parse-names&quot;:false,&quot;dropping-particle&quot;:&quot;&quot;,&quot;non-dropping-particle&quot;:&quot;&quot;},{&quot;family&quot;:&quot;Harrison&quot;,&quot;given&quot;:&quot;Andrew&quot;,&quot;parse-names&quot;:false,&quot;dropping-particle&quot;:&quot;&quot;,&quot;non-dropping-particle&quot;:&quot;&quot;},{&quot;family&quot;:&quot;Lyons&quot;,&quot;given&quot;:&quot;Mark&quot;,&quot;parse-names&quot;:false,&quot;dropping-particle&quot;:&quot;&quot;,&quot;non-dropping-particle&quot;:&quot;&quot;},{&quot;family&quot;:&quot;Comyns&quot;,&quot;given&quot;:&quot;Thomas&quot;,&quot;parse-names&quot;:false,&quot;dropping-particle&quot;:&quot;&quot;,&quot;non-dropping-particle&quot;:&quot;&quot;}],&quot;container-title&quot;:&quot;Physician and Sportsmedicine&quot;,&quot;DOI&quot;:&quot;10.1080/00913847.2022.2093618&quot;,&quot;ISSN&quot;:&quot;23263660&quot;,&quot;PMID&quot;:&quot;35757862&quot;,&quot;issued&quot;:{&quot;date-parts&quot;:[[2023]]},&quot;page&quot;:&quot;517-530&quot;,&quot;abstract&quot;:&quot;Objective: The aim of this systematic review was to identify prospectively measured ankle sprain risk factors in field-based team contact sports. Methods: Eight databases including SPORTDiscus, CINAHL Complete, MEDLINE (EBSCO), Education Source, Web of Science, Scopus, Embase, and Pubmed were searched using specific Boolean terms. A modified-CASP diagnostic test assessed the quality of the included studies. Extensive data extraction included but was not limited to injury definition, protocols for injury diagnosis and recording, and outcomes associated with ankle sprain. Results: 4012 records were returned from the online search and 17 studies met the inclusion criteria for this review. Twelve different risk factors including anatomic alignment of the foot and ankle, joint laxity, height, mass, BMI (body mass index), age, ankle strength, hip strength, single leg landing performance (ground reaction force, pelvic internal rotation, and knee varus), and single leg reach were all found to be associated with ankle sprain incidence. Injury definitions and methods of diagnosis and recording varied across the 17 studies. Conclusion: This review updates the literature on prospective risk factors for ankle sprain in a specific population rather than heterogeneous cohorts previously studied. From more than 20 categories of risk factors investigated for ankle sprain association across 17 studies in field-based team contact sports, 12 variables were found to be associated with increased incidence of ankle sprain. In order to reduce the risk of ankle sprain, BMI, ankle plantar and dorsiflexion strength, hip strength, and single leg landing performance should be factored in to athlete assessment and subsequent program design. More studies utilizing standardized definitions and methods of recording and reporting are needed. Future prospective etiological studies will allow strength and conditioning coaches, physiotherapists, and physicians to apply specific training principles to reduce the risk and occurrence of ankle sprain injuries.&quot;,&quot;publisher&quot;:&quot;Taylor and Francis Ltd.&quot;,&quot;issue&quot;:&quot;6&quot;,&quot;volume&quot;:&quot;51&quot;,&quot;container-title-short&quot;:&quot;&quot;},&quot;isTemporary&quot;:false},{&quot;id&quot;:&quot;5d5a2dc8-3571-3091-952f-a6707234bf57&quot;,&quot;itemData&quot;:{&quot;type&quot;:&quot;article-journal&quot;,&quot;id&quot;:&quot;5d5a2dc8-3571-3091-952f-a6707234bf57&quot;,&quot;title&quot;:&quot;Incidence and risk factors of injuries in Brazilian elite handball players: A prospective cohort study&quot;,&quot;author&quot;:[{&quot;family&quot;:&quot;Giroto&quot;,&quot;given&quot;:&quot;N.&quot;,&quot;parse-names&quot;:false,&quot;dropping-particle&quot;:&quot;&quot;,&quot;non-dropping-particle&quot;:&quot;&quot;},{&quot;family&quot;:&quot;Hespanhol Junior&quot;,&quot;given&quot;:&quot;L. C.&quot;,&quot;parse-names&quot;:false,&quot;dropping-particle&quot;:&quot;&quot;,&quot;non-dropping-particle&quot;:&quot;&quot;},{&quot;family&quot;:&quot;Gomes&quot;,&quot;given&quot;:&quot;M. R.C.&quot;,&quot;parse-names&quot;:false,&quot;dropping-particle&quot;:&quot;&quot;,&quot;non-dropping-particle&quot;:&quot;&quot;},{&quot;family&quot;:&quot;Lopes&quot;,&quot;given&quot;:&quot;A. D.&quot;,&quot;parse-names&quot;:false,&quot;dropping-particle&quot;:&quot;&quot;,&quot;non-dropping-particle&quot;:&quot;&quot;}],&quot;container-title&quot;:&quot;Scandinavian Journal of Medicine and Science in Sports&quot;,&quot;container-title-short&quot;:&quot;Scand J Med Sci Sports&quot;,&quot;DOI&quot;:&quot;10.1111/sms.12636&quot;,&quot;ISSN&quot;:&quot;16000838&quot;,&quot;PMID&quot;:&quot;26661576&quot;,&quot;issued&quot;:{&quot;date-parts&quot;:[[2017,2,1]]},&quot;page&quot;:&quot;195-202&quot;,&quot;abstract&quot;:&quot;The aim of this study was to investigate the incidence and risk factors for handball injuries in Brazilian elite handball players. Overall, 339 athletes from 21 handball teams who participated in the two main Brazilian championships were followed up during a season. In total, 312 injuries were reported by 201 athletes. The injury incidence rate during training was 3.7/1000 h, and during matches was 20.3/1000 matches. Ankle (19.4%, n = 46) and knee (13.5%, n = 32) were the body regions most affected by traumatic injuries. Shoulders (44.0%, n = 33) and knee (26.7%, n = 20) were the body regions most affected by overuse injuries. Muscle injuries (27.1%, n = 68) was the traumatic injury type most reported. Tendinopathy (91.8%, n = 56) was the overuse injury type most observed. Previous injury (OR: 2.42, CI 95%: 1.51–3.89) and an additional match per week (OR: 1.31, CI 95%: 1.05–1.62) were associated with a higher risk of overuse injury. Female athletes (OR: 1.56, CI 95%: 1.08–2.25) and an additional hour of training per week (OR: 1.09, CI 95%: 1.02–1.15) were associated with a higher risk of traumatic injury. This study showed that athletes with previous injury have shown a high risk of developing an overuse injury.&quot;,&quot;publisher&quot;:&quot;Blackwell Munksgaard&quot;,&quot;issue&quot;:&quot;2&quot;,&quot;volume&quot;:&quot;27&quot;},&quot;isTemporary&quot;:false},{&quot;id&quot;:&quot;691ae836-7a18-35ec-9a4a-b0f2f8db050e&quot;,&quot;itemData&quot;:{&quot;type&quot;:&quot;article-journal&quot;,&quot;id&quot;:&quot;691ae836-7a18-35ec-9a4a-b0f2f8db050e&quot;,&quot;title&quot;:&quot;Proprioceptive exercises and their role in improving static and dynamic joint stability in ankle sprains in handball players&quot;,&quot;author&quot;:[{&quot;family&quot;:&quot;Antohea&quot;,&quot;given&quot;:&quot;B.A.&quot;,&quot;parse-names&quot;:false,&quot;dropping-particle&quot;:&quot;&quot;,&quot;non-dropping-particle&quot;:&quot;&quot;},{&quot;family&quot;:&quot;Rață&quot;,&quot;given&quot;:&quot;M.&quot;,&quot;parse-names&quot;:false,&quot;dropping-particle&quot;:&quot;&quot;,&quot;non-dropping-particle&quot;:&quot;&quot;},{&quot;family&quot;:&quot;Rață&quot;,&quot;given&quot;:&quot;B.C.&quot;,&quot;parse-names&quot;:false,&quot;dropping-particle&quot;:&quot;&quot;,&quot;non-dropping-particle&quot;:&quot;&quot;},{&quot;family&quot;:&quot;Rață&quot;,&quot;given&quot;:&quot;G.&quot;,&quot;parse-names&quot;:false,&quot;dropping-particle&quot;:&quot;&quot;,&quot;non-dropping-particle&quot;:&quot;&quot;}],&quot;container-title&quot;:&quot;Science &amp; Sports&quot;,&quot;container-title-short&quot;:&quot;Sci Sports&quot;,&quot;DOI&quot;:&quot;10.1016/j.scispo.2022.09.005&quot;,&quot;ISSN&quot;:&quot;07651597&quot;,&quot;issued&quot;:{&quot;date-parts&quot;:[[2023,6]]},&quot;page&quot;:&quot;377-384&quot;,&quot;issue&quot;:&quot;4&quot;,&quot;volume&quot;:&quot;38&quot;},&quot;isTemporary&quot;:false},{&quot;id&quot;:&quot;54b398bc-a289-3acc-9df5-2de65aa9992c&quot;,&quot;itemData&quot;:{&quot;type&quot;:&quot;book&quot;,&quot;id&quot;:&quot;54b398bc-a289-3acc-9df5-2de65aa9992c&quot;,&quot;title&quot;:&quot;Hamstring Injury&quot;,&quot;author&quot;:[{&quot;family&quot;:&quot;Poudel&quot;,&quot;given&quot;:&quot;Bikash&quot;,&quot;parse-names&quot;:false,&quot;dropping-particle&quot;:&quot;&quot;,&quot;non-dropping-particle&quot;:&quot;&quot;},{&quot;family&quot;:&quot;Pandey&quot;,&quot;given&quot;:&quot;Shivlal&quot;,&quot;parse-names&quot;:false,&quot;dropping-particle&quot;:&quot;&quot;,&quot;non-dropping-particle&quot;:&quot;&quot;}],&quot;PMID&quot;:&quot;32644362&quot;,&quot;issued&quot;:{&quot;date-parts&quot;:[[2024]]},&quot;abstract&quot;:&quot;Hamstring muscles comprise the three major muscles of the posterior aspect of the thigh. These include the semimembranous as the medial most, long and short heads of the biceps femoris as the lateral most, and semitendinosus in between. These groups of muscles are clinically significant as they are highly susceptible to injury, especially in the athletes. The semimembranosus and long head of the biceps femoris have a common origin on the posterolateral aspect of the ischial tuberosity while semitendinosus has an origin on the anterolateral part of the ischial tuberosity. The short head of biceps has origin medial to the linea aspera on the distal aspect of the posterior part of the femur. Both the long and short head of biceps femoris go on to insert over the head of the fibula while semimembranosus inserts over the medial condyle of the tibia. Semitendinosus inserts onto the pes anserine region on the medial part of the tibia. All the hamstring muscles traverse two joints (hip and knee) from origin to insertion except the short head of biceps femoris, which only traverses knee joint from its origin to insertion. The main function of the hamstring muscles is flexion at the knee joint and extension at the hip joint. Biceps femoris also helps in the external rotation of the hip while semimembranosus and semitendinosus help in the internal rotation of the hip joint. Hamstring injuries mostly occur while players are running or sprinting. These groups of muscles are particularly susceptible to injury due to their anatomic arrangement. Also, their mechanism of action over two joints (knee and hip) that occur together with opposing effects on the hamstring length makes them vulnerable to injury. Also, their key role in deceleration while walking, running, and making acute changes in direction at high speed, makes them more prone to getting injured. Hamstrings bear the major strain during the phase of motion when they transition from decelerating the extension of the knee to extending the hip joint. During this rapid transition of functional biomechanics of these muscles, they are most vulnerable to injury. Besides this, dual nerve supply of two heads of biceps femoris leading to asynchronous stimulation as well as an anatomical variance of attachment of its two heads makes it more commonly injured hamstring. Grading of Injury: Grade 1: Mild pain or swelling, non-appreciable tissue disruption, no or minimal loss of function. Grade 2: Identifiable partial disruption of tissue with moderate pain and swelling, leading to loss of function. Grade 3: Complete disruption or tear of the musculotendinous unit with severe pain and swelling and lack of function.&quot;,&quot;container-title-short&quot;:&quot;&quot;},&quot;isTemporary&quot;:false},{&quot;id&quot;:&quot;d340f7ee-1ce3-35d1-8727-ea2a7c9e9e2c&quot;,&quot;itemData&quot;:{&quot;type&quot;:&quot;article&quot;,&quot;id&quot;:&quot;d340f7ee-1ce3-35d1-8727-ea2a7c9e9e2c&quot;,&quot;title&quot;:&quot;Risk factors for hamstring muscle strain injury in sport: A systematic review and meta-analysis&quot;,&quot;author&quot;:[{&quot;family&quot;:&quot;Freckleton&quot;,&quot;given&quot;:&quot;Grant&quot;,&quot;parse-names&quot;:false,&quot;dropping-particle&quot;:&quot;&quot;,&quot;non-dropping-particle&quot;:&quot;&quot;},{&quot;family&quot;:&quot;Pizzari&quot;,&quot;given&quot;:&quot;Tania&quot;,&quot;parse-names&quot;:false,&quot;dropping-particle&quot;:&quot;&quot;,&quot;non-dropping-particle&quot;:&quot;&quot;}],&quot;container-title&quot;:&quot;British Journal of Sports Medicine&quot;,&quot;container-title-short&quot;:&quot;Br J Sports Med&quot;,&quot;DOI&quot;:&quot;10.1136/bjsports-2011-090664&quot;,&quot;ISSN&quot;:&quot;03063674&quot;,&quot;PMID&quot;:&quot;22763118&quot;,&quot;issued&quot;:{&quot;date-parts&quot;:[[2013,4]]},&quot;page&quot;:&quot;351-358&quot;,&quot;issue&quot;:&quot;6&quot;,&quot;volume&quot;:&quot;47&quot;},&quot;isTemporary&quot;:false},{&quot;id&quot;:&quot;7b8d7725-5c6b-3c90-9788-d266bfaa6f06&quot;,&quot;itemData&quot;:{&quot;type&quot;:&quot;report&quot;,&quot;id&quot;:&quot;7b8d7725-5c6b-3c90-9788-d266bfaa6f06&quot;,&quot;title&quot;:&quot;Anterior Cruciate Ligament Injury: Identification of Risk Factors and Prevention Strategies&quot;,&quot;author&quot;:[{&quot;family&quot;:&quot;Acevedo&quot;,&quot;given&quot;:&quot;Rafael J&quot;,&quot;parse-names&quot;:false,&quot;dropping-particle&quot;:&quot;&quot;,&quot;non-dropping-particle&quot;:&quot;&quot;},{&quot;family&quot;:&quot;Rivera-Vega&quot;,&quot;given&quot;:&quot;Alexandra&quot;,&quot;parse-names&quot;:false,&quot;dropping-particle&quot;:&quot;&quot;,&quot;non-dropping-particle&quot;:&quot;&quot;},{&quot;family&quot;:&quot;Miranda&quot;,&quot;given&quot;:&quot;Gerardo&quot;,&quot;parse-names&quot;:false,&quot;dropping-particle&quot;:&quot;&quot;,&quot;non-dropping-particle&quot;:&quot;&quot;},{&quot;family&quot;:&quot;Micheo&quot;,&quot;given&quot;:&quot;William&quot;,&quot;parse-names&quot;:false,&quot;dropping-particle&quot;:&quot;&quot;,&quot;non-dropping-particle&quot;:&quot;&quot;}],&quot;URL&quot;:&quot;http://journals.lww.com/acsm-csmr&quot;,&quot;issued&quot;:{&quot;date-parts&quot;:[[2014]]},&quot;abstract&quot;:&quot;Injury to the anterior cruciate ligament (ACL) is common and affects young individuals, particularly girls, who are active in sports that involve jumping, pivoting, as well as change of direction. ACL injury is associated with potential long-term complications including reduction in activity levels and osteoarthritis. Multiple intrinsic and extrinsic risk factors have been identified, which include anatomic variations, neuromuscular deficits, biomechanical abnormalities, playing environment, and hormonal status. Multicomponent prevention programs have been shown to be effective in reducing the incidence of this injury in both girls and boys. Programs should include a combination of strengthening, stretching, aerobic conditioning, plyometrics, proprioceptive and balance training, as well as education and feedback regarding body mechanics and proper landing pattern. Preventive programs should be implemented at least 6 wk prior to competition, followed by a maintenance program during the season.&quot;,&quot;container-title-short&quot;:&quot;&quot;},&quot;isTemporary&quot;:false},{&quot;id&quot;:&quot;5359e8e8-e17c-3a4c-a12b-7043e4caec9e&quot;,&quot;itemData&quot;:{&quot;type&quot;:&quot;book&quot;,&quot;id&quot;:&quot;5359e8e8-e17c-3a4c-a12b-7043e4caec9e&quot;,&quot;title&quot;:&quot;Arthroscopy&quot;,&quot;author&quot;:[{&quot;family&quot;:&quot;Nuthan&quot;,&quot;given&quot;:&quot;Jagadeesh&quot;,&quot;parse-names&quot;:false,&quot;dropping-particle&quot;:&quot;&quot;,&quot;non-dropping-particle&quot;:&quot;&quot;},{&quot;family&quot;:&quot;Sachindra&quot;,&quot;given&quot;:&quot;Kapadi&quot;,&quot;parse-names&quot;:false,&quot;dropping-particle&quot;:&quot;&quot;,&quot;non-dropping-particle&quot;:&quot;&quot;},{&quot;family&quot;:&quot;Venkatesh&quot;,&quot;given&quot;:&quot;Deva&quot;,&quot;parse-names&quot;:false,&quot;dropping-particle&quot;:&quot;&quot;,&quot;non-dropping-particle&quot;:&quot;&quot;},{&quot;family&quot;:&quot;Ankur&quot;,&quot;given&quot;:&quot;Kariya&quot;,&quot;parse-names&quot;:false,&quot;dropping-particle&quot;:&quot;&quot;,&quot;non-dropping-particle&quot;:&quot;&quot;}],&quot;accessed&quot;:{&quot;date-parts&quot;:[[2024,3,21]]},&quot;editor&quot;:[{&quot;family&quot;:&quot;Suarez-Ahedo&quot;,&quot;given&quot;:&quot;Carlos&quot;,&quot;parse-names&quot;:false,&quot;dropping-particle&quot;:&quot;&quot;,&quot;non-dropping-particle&quot;:&quot;&quot;}],&quot;ISBN&quot;:&quot;978-1-83969-480-6&quot;,&quot;URL&quot;:&quot;https://books.google.cz/books?hl=cs&amp;lr=&amp;id=LJ9lEAAAQBAJ&amp;oi=fnd&amp;pg=PA45&amp;dq=risk+factors+acl+injury&amp;ots=qzqwx_ySnz&amp;sig=VDwhBVrPtbBClEjMUi0ux3JHYjQ&amp;redir_esc=y#v=onepage&amp;q=risk%20factors%20acl%20injury&amp;f=false&quot;,&quot;issued&quot;:{&quot;date-parts&quot;:[[2022,3,16]]},&quot;number-of-pages&quot;:&quot;45-53&quot;,&quot;publisher&quot;:&quot;BoD – Books on Demand&quot;,&quot;container-title-short&quot;:&quot;&quot;},&quot;isTemporary&quot;:false}]},{&quot;citationID&quot;:&quot;MENDELEY_CITATION_15e79a91-836f-44e2-9a22-a82472f85cb8&quot;,&quot;properties&quot;:{&quot;noteIndex&quot;:0},&quot;isEdited&quot;:false,&quot;manualOverride&quot;:{&quot;isManuallyOverridden&quot;:false,&quot;citeprocText&quot;:&quot;(Giroto et al., 2017; Miklovic et al., 2018)&quot;,&quot;manualOverrideText&quot;:&quot;&quot;},&quot;citationTag&quot;:&quot;MENDELEY_CITATION_v3_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&quot;,&quot;citationItems&quot;:[{&quot;id&quot;:&quot;5d5a2dc8-3571-3091-952f-a6707234bf57&quot;,&quot;itemData&quot;:{&quot;type&quot;:&quot;article-journal&quot;,&quot;id&quot;:&quot;5d5a2dc8-3571-3091-952f-a6707234bf57&quot;,&quot;title&quot;:&quot;Incidence and risk factors of injuries in Brazilian elite handball players: A prospective cohort study&quot;,&quot;author&quot;:[{&quot;family&quot;:&quot;Giroto&quot;,&quot;given&quot;:&quot;N.&quot;,&quot;parse-names&quot;:false,&quot;dropping-particle&quot;:&quot;&quot;,&quot;non-dropping-particle&quot;:&quot;&quot;},{&quot;family&quot;:&quot;Hespanhol Junior&quot;,&quot;given&quot;:&quot;L. C.&quot;,&quot;parse-names&quot;:false,&quot;dropping-particle&quot;:&quot;&quot;,&quot;non-dropping-particle&quot;:&quot;&quot;},{&quot;family&quot;:&quot;Gomes&quot;,&quot;given&quot;:&quot;M. R.C.&quot;,&quot;parse-names&quot;:false,&quot;dropping-particle&quot;:&quot;&quot;,&quot;non-dropping-particle&quot;:&quot;&quot;},{&quot;family&quot;:&quot;Lopes&quot;,&quot;given&quot;:&quot;A. D.&quot;,&quot;parse-names&quot;:false,&quot;dropping-particle&quot;:&quot;&quot;,&quot;non-dropping-particle&quot;:&quot;&quot;}],&quot;container-title&quot;:&quot;Scandinavian Journal of Medicine and Science in Sports&quot;,&quot;container-title-short&quot;:&quot;Scand J Med Sci Sports&quot;,&quot;DOI&quot;:&quot;10.1111/sms.12636&quot;,&quot;ISSN&quot;:&quot;16000838&quot;,&quot;PMID&quot;:&quot;26661576&quot;,&quot;issued&quot;:{&quot;date-parts&quot;:[[2017,2,1]]},&quot;page&quot;:&quot;195-202&quot;,&quot;abstract&quot;:&quot;The aim of this study was to investigate the incidence and risk factors for handball injuries in Brazilian elite handball players. Overall, 339 athletes from 21 handball teams who participated in the two main Brazilian championships were followed up during a season. In total, 312 injuries were reported by 201 athletes. The injury incidence rate during training was 3.7/1000 h, and during matches was 20.3/1000 matches. Ankle (19.4%, n = 46) and knee (13.5%, n = 32) were the body regions most affected by traumatic injuries. Shoulders (44.0%, n = 33) and knee (26.7%, n = 20) were the body regions most affected by overuse injuries. Muscle injuries (27.1%, n = 68) was the traumatic injury type most reported. Tendinopathy (91.8%, n = 56) was the overuse injury type most observed. Previous injury (OR: 2.42, CI 95%: 1.51–3.89) and an additional match per week (OR: 1.31, CI 95%: 1.05–1.62) were associated with a higher risk of overuse injury. Female athletes (OR: 1.56, CI 95%: 1.08–2.25) and an additional hour of training per week (OR: 1.09, CI 95%: 1.02–1.15) were associated with a higher risk of traumatic injury. This study showed that athletes with previous injury have shown a high risk of developing an overuse injury.&quot;,&quot;publisher&quot;:&quot;Blackwell Munksgaard&quot;,&quot;issue&quot;:&quot;2&quot;,&quot;volume&quot;:&quot;27&quot;},&quot;isTemporary&quot;:false},{&quot;id&quot;:&quot;c7f26196-88b2-335b-be5a-ac74995e65d9&quot;,&quot;itemData&quot;:{&quot;type&quot;:&quot;article-journal&quot;,&quot;id&quot;:&quot;c7f26196-88b2-335b-be5a-ac74995e65d9&quot;,&quot;title&quot;:&quot;Acute lateral ankle sprain to chronic ankle instability: a pathway of dysfunction&quot;,&quot;author&quot;:[{&quot;family&quot;:&quot;Miklovic&quot;,&quot;given&quot;:&quot;Tyler M.&quot;,&quot;parse-names&quot;:false,&quot;dropping-particle&quot;:&quot;&quot;,&quot;non-dropping-particle&quot;:&quot;&quot;},{&quot;family&quot;:&quot;Donovan&quot;,&quot;given&quot;:&quot;Luke&quot;,&quot;parse-names&quot;:false,&quot;dropping-particle&quot;:&quot;&quot;,&quot;non-dropping-particle&quot;:&quot;&quot;},{&quot;family&quot;:&quot;Protzuk&quot;,&quot;given&quot;:&quot;Omar A.&quot;,&quot;parse-names&quot;:false,&quot;dropping-particle&quot;:&quot;&quot;,&quot;non-dropping-particle&quot;:&quot;&quot;},{&quot;family&quot;:&quot;Kang&quot;,&quot;given&quot;:&quot;Matthew S.&quot;,&quot;parse-names&quot;:false,&quot;dropping-particle&quot;:&quot;&quot;,&quot;non-dropping-particle&quot;:&quot;&quot;},{&quot;family&quot;:&quot;Feger&quot;,&quot;given&quot;:&quot;Mark A.&quot;,&quot;parse-names&quot;:false,&quot;dropping-particle&quot;:&quot;&quot;,&quot;non-dropping-particle&quot;:&quot;&quot;}],&quot;container-title&quot;:&quot;The Physician and Sportsmedicine&quot;,&quot;container-title-short&quot;:&quot;Phys Sportsmed&quot;,&quot;DOI&quot;:&quot;10.1080/00913847.2018.1409604&quot;,&quot;ISSN&quot;:&quot;0091-3847&quot;,&quot;issued&quot;:{&quot;date-parts&quot;:[[2018,1,2]]},&quot;page&quot;:&quot;116-122&quot;,&quot;issue&quot;:&quot;1&quot;,&quot;volume&quot;:&quot;46&quot;},&quot;isTemporary&quot;:false}]},{&quot;citationID&quot;:&quot;MENDELEY_CITATION_ae63ca7b-3b7c-4305-9d54-0d2ccf2e08c7&quot;,&quot;properties&quot;:{&quot;noteIndex&quot;:0},&quot;isEdited&quot;:false,&quot;manualOverride&quot;:{&quot;isManuallyOverridden&quot;:false,&quot;citeprocText&quot;:&quot;(Miklovic et al., 2018)&quot;,&quot;manualOverrideText&quot;:&quot;&quot;},&quot;citationTag&quot;:&quot;MENDELEY_CITATION_v3_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&quot;,&quot;citationItems&quot;:[{&quot;id&quot;:&quot;c7f26196-88b2-335b-be5a-ac74995e65d9&quot;,&quot;itemData&quot;:{&quot;type&quot;:&quot;article-journal&quot;,&quot;id&quot;:&quot;c7f26196-88b2-335b-be5a-ac74995e65d9&quot;,&quot;title&quot;:&quot;Acute lateral ankle sprain to chronic ankle instability: a pathway of dysfunction&quot;,&quot;author&quot;:[{&quot;family&quot;:&quot;Miklovic&quot;,&quot;given&quot;:&quot;Tyler M.&quot;,&quot;parse-names&quot;:false,&quot;dropping-particle&quot;:&quot;&quot;,&quot;non-dropping-particle&quot;:&quot;&quot;},{&quot;family&quot;:&quot;Donovan&quot;,&quot;given&quot;:&quot;Luke&quot;,&quot;parse-names&quot;:false,&quot;dropping-particle&quot;:&quot;&quot;,&quot;non-dropping-particle&quot;:&quot;&quot;},{&quot;family&quot;:&quot;Protzuk&quot;,&quot;given&quot;:&quot;Omar A.&quot;,&quot;parse-names&quot;:false,&quot;dropping-particle&quot;:&quot;&quot;,&quot;non-dropping-particle&quot;:&quot;&quot;},{&quot;family&quot;:&quot;Kang&quot;,&quot;given&quot;:&quot;Matthew S.&quot;,&quot;parse-names&quot;:false,&quot;dropping-particle&quot;:&quot;&quot;,&quot;non-dropping-particle&quot;:&quot;&quot;},{&quot;family&quot;:&quot;Feger&quot;,&quot;given&quot;:&quot;Mark A.&quot;,&quot;parse-names&quot;:false,&quot;dropping-particle&quot;:&quot;&quot;,&quot;non-dropping-particle&quot;:&quot;&quot;}],&quot;container-title&quot;:&quot;The Physician and Sportsmedicine&quot;,&quot;container-title-short&quot;:&quot;Phys Sportsmed&quot;,&quot;DOI&quot;:&quot;10.1080/00913847.2018.1409604&quot;,&quot;ISSN&quot;:&quot;0091-3847&quot;,&quot;issued&quot;:{&quot;date-parts&quot;:[[2018,1,2]]},&quot;page&quot;:&quot;116-122&quot;,&quot;issue&quot;:&quot;1&quot;,&quot;volume&quot;:&quot;46&quot;},&quot;isTemporary&quot;:false}]},{&quot;citationID&quot;:&quot;MENDELEY_CITATION_efa8bf4c-4cc5-497c-8fa1-cc914736ecbe&quot;,&quot;properties&quot;:{&quot;noteIndex&quot;:0},&quot;isEdited&quot;:false,&quot;manualOverride&quot;:{&quot;isManuallyOverridden&quot;:false,&quot;citeprocText&quot;:&quot;(Antohea et al., 2023; Miklovic et al., 2018)&quot;,&quot;manualOverrideText&quot;:&quot;&quot;},&quot;citationTag&quot;:&quot;MENDELEY_CITATION_v3_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&quot;,&quot;citationItems&quot;:[{&quot;id&quot;:&quot;c7f26196-88b2-335b-be5a-ac74995e65d9&quot;,&quot;itemData&quot;:{&quot;type&quot;:&quot;article-journal&quot;,&quot;id&quot;:&quot;c7f26196-88b2-335b-be5a-ac74995e65d9&quot;,&quot;title&quot;:&quot;Acute lateral ankle sprain to chronic ankle instability: a pathway of dysfunction&quot;,&quot;author&quot;:[{&quot;family&quot;:&quot;Miklovic&quot;,&quot;given&quot;:&quot;Tyler M.&quot;,&quot;parse-names&quot;:false,&quot;dropping-particle&quot;:&quot;&quot;,&quot;non-dropping-particle&quot;:&quot;&quot;},{&quot;family&quot;:&quot;Donovan&quot;,&quot;given&quot;:&quot;Luke&quot;,&quot;parse-names&quot;:false,&quot;dropping-particle&quot;:&quot;&quot;,&quot;non-dropping-particle&quot;:&quot;&quot;},{&quot;family&quot;:&quot;Protzuk&quot;,&quot;given&quot;:&quot;Omar A.&quot;,&quot;parse-names&quot;:false,&quot;dropping-particle&quot;:&quot;&quot;,&quot;non-dropping-particle&quot;:&quot;&quot;},{&quot;family&quot;:&quot;Kang&quot;,&quot;given&quot;:&quot;Matthew S.&quot;,&quot;parse-names&quot;:false,&quot;dropping-particle&quot;:&quot;&quot;,&quot;non-dropping-particle&quot;:&quot;&quot;},{&quot;family&quot;:&quot;Feger&quot;,&quot;given&quot;:&quot;Mark A.&quot;,&quot;parse-names&quot;:false,&quot;dropping-particle&quot;:&quot;&quot;,&quot;non-dropping-particle&quot;:&quot;&quot;}],&quot;container-title&quot;:&quot;The Physician and Sportsmedicine&quot;,&quot;container-title-short&quot;:&quot;Phys Sportsmed&quot;,&quot;DOI&quot;:&quot;10.1080/00913847.2018.1409604&quot;,&quot;ISSN&quot;:&quot;0091-3847&quot;,&quot;issued&quot;:{&quot;date-parts&quot;:[[2018,1,2]]},&quot;page&quot;:&quot;116-122&quot;,&quot;issue&quot;:&quot;1&quot;,&quot;volume&quot;:&quot;46&quot;},&quot;isTemporary&quot;:false},{&quot;id&quot;:&quot;691ae836-7a18-35ec-9a4a-b0f2f8db050e&quot;,&quot;itemData&quot;:{&quot;type&quot;:&quot;article-journal&quot;,&quot;id&quot;:&quot;691ae836-7a18-35ec-9a4a-b0f2f8db050e&quot;,&quot;title&quot;:&quot;Proprioceptive exercises and their role in improving static and dynamic joint stability in ankle sprains in handball players&quot;,&quot;author&quot;:[{&quot;family&quot;:&quot;Antohea&quot;,&quot;given&quot;:&quot;B.A.&quot;,&quot;parse-names&quot;:false,&quot;dropping-particle&quot;:&quot;&quot;,&quot;non-dropping-particle&quot;:&quot;&quot;},{&quot;family&quot;:&quot;Rață&quot;,&quot;given&quot;:&quot;M.&quot;,&quot;parse-names&quot;:false,&quot;dropping-particle&quot;:&quot;&quot;,&quot;non-dropping-particle&quot;:&quot;&quot;},{&quot;family&quot;:&quot;Rață&quot;,&quot;given&quot;:&quot;B.C.&quot;,&quot;parse-names&quot;:false,&quot;dropping-particle&quot;:&quot;&quot;,&quot;non-dropping-particle&quot;:&quot;&quot;},{&quot;family&quot;:&quot;Rață&quot;,&quot;given&quot;:&quot;G.&quot;,&quot;parse-names&quot;:false,&quot;dropping-particle&quot;:&quot;&quot;,&quot;non-dropping-particle&quot;:&quot;&quot;}],&quot;container-title&quot;:&quot;Science &amp; Sports&quot;,&quot;container-title-short&quot;:&quot;Sci Sports&quot;,&quot;DOI&quot;:&quot;10.1016/j.scispo.2022.09.005&quot;,&quot;ISSN&quot;:&quot;07651597&quot;,&quot;issued&quot;:{&quot;date-parts&quot;:[[2023,6]]},&quot;page&quot;:&quot;377-384&quot;,&quot;issue&quot;:&quot;4&quot;,&quot;volume&quot;:&quot;38&quot;},&quot;isTemporary&quot;:false}]},{&quot;citationID&quot;:&quot;MENDELEY_CITATION_2ab77e3f-b922-409d-9915-049875e82085&quot;,&quot;properties&quot;:{&quot;noteIndex&quot;:0},&quot;isEdited&quot;:false,&quot;manualOverride&quot;:{&quot;isManuallyOverridden&quot;:false,&quot;citeprocText&quot;:&quot;(Freckleton &amp;#38; Pizzari, 2013; Poudel &amp;#38; Pandey, 2024; Thorborg et al., 2020)&quot;,&quot;manualOverrideText&quot;:&quot;&quot;},&quot;citationTag&quot;:&quot;MENDELEY_CITATION_v3_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&quot;,&quot;citationItems&quot;:[{&quot;id&quot;:&quot;d340f7ee-1ce3-35d1-8727-ea2a7c9e9e2c&quot;,&quot;itemData&quot;:{&quot;type&quot;:&quot;article&quot;,&quot;id&quot;:&quot;d340f7ee-1ce3-35d1-8727-ea2a7c9e9e2c&quot;,&quot;title&quot;:&quot;Risk factors for hamstring muscle strain injury in sport: A systematic review and meta-analysis&quot;,&quot;author&quot;:[{&quot;family&quot;:&quot;Freckleton&quot;,&quot;given&quot;:&quot;Grant&quot;,&quot;parse-names&quot;:false,&quot;dropping-particle&quot;:&quot;&quot;,&quot;non-dropping-particle&quot;:&quot;&quot;},{&quot;family&quot;:&quot;Pizzari&quot;,&quot;given&quot;:&quot;Tania&quot;,&quot;parse-names&quot;:false,&quot;dropping-particle&quot;:&quot;&quot;,&quot;non-dropping-particle&quot;:&quot;&quot;}],&quot;container-title&quot;:&quot;British Journal of Sports Medicine&quot;,&quot;container-title-short&quot;:&quot;Br J Sports Med&quot;,&quot;DOI&quot;:&quot;10.1136/bjsports-2011-090664&quot;,&quot;ISSN&quot;:&quot;03063674&quot;,&quot;PMID&quot;:&quot;22763118&quot;,&quot;issued&quot;:{&quot;date-parts&quot;:[[2013,4]]},&quot;page&quot;:&quot;351-358&quot;,&quot;issue&quot;:&quot;6&quot;,&quot;volume&quot;:&quot;47&quot;},&quot;isTemporary&quot;:false},{&quot;id&quot;:&quot;f14e7237-949b-36b5-b19f-120dbd0bc949&quot;,&quot;itemData&quot;:{&quot;type&quot;:&quot;book&quot;,&quot;id&quot;:&quot;f14e7237-949b-36b5-b19f-120dbd0bc949&quot;,&quot;title&quot;:&quot;Prevention and Rehabilitation of Hamstring Injuries&quot;,&quot;auth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edit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DOI&quot;:&quot;10.1007/978-3-030-31638-9&quot;,&quot;ISBN&quot;:&quot;978-3-030-31637-2&quot;,&quot;issued&quot;:{&quot;date-parts&quot;:[[2020]]},&quot;publisher-place&quot;:&quot;Cham&quot;,&quot;publisher&quot;:&quot;Springer International Publishing&quot;,&quot;container-title-short&quot;:&quot;&quot;},&quot;isTemporary&quot;:false},{&quot;id&quot;:&quot;54b398bc-a289-3acc-9df5-2de65aa9992c&quot;,&quot;itemData&quot;:{&quot;type&quot;:&quot;book&quot;,&quot;id&quot;:&quot;54b398bc-a289-3acc-9df5-2de65aa9992c&quot;,&quot;title&quot;:&quot;Hamstring Injury&quot;,&quot;author&quot;:[{&quot;family&quot;:&quot;Poudel&quot;,&quot;given&quot;:&quot;Bikash&quot;,&quot;parse-names&quot;:false,&quot;dropping-particle&quot;:&quot;&quot;,&quot;non-dropping-particle&quot;:&quot;&quot;},{&quot;family&quot;:&quot;Pandey&quot;,&quot;given&quot;:&quot;Shivlal&quot;,&quot;parse-names&quot;:false,&quot;dropping-particle&quot;:&quot;&quot;,&quot;non-dropping-particle&quot;:&quot;&quot;}],&quot;PMID&quot;:&quot;32644362&quot;,&quot;issued&quot;:{&quot;date-parts&quot;:[[2024]]},&quot;abstract&quot;:&quot;Hamstring muscles comprise the three major muscles of the posterior aspect of the thigh. These include the semimembranous as the medial most, long and short heads of the biceps femoris as the lateral most, and semitendinosus in between. These groups of muscles are clinically significant as they are highly susceptible to injury, especially in the athletes. The semimembranosus and long head of the biceps femoris have a common origin on the posterolateral aspect of the ischial tuberosity while semitendinosus has an origin on the anterolateral part of the ischial tuberosity. The short head of biceps has origin medial to the linea aspera on the distal aspect of the posterior part of the femur. Both the long and short head of biceps femoris go on to insert over the head of the fibula while semimembranosus inserts over the medial condyle of the tibia. Semitendinosus inserts onto the pes anserine region on the medial part of the tibia. All the hamstring muscles traverse two joints (hip and knee) from origin to insertion except the short head of biceps femoris, which only traverses knee joint from its origin to insertion. The main function of the hamstring muscles is flexion at the knee joint and extension at the hip joint. Biceps femoris also helps in the external rotation of the hip while semimembranosus and semitendinosus help in the internal rotation of the hip joint. Hamstring injuries mostly occur while players are running or sprinting. These groups of muscles are particularly susceptible to injury due to their anatomic arrangement. Also, their mechanism of action over two joints (knee and hip) that occur together with opposing effects on the hamstring length makes them vulnerable to injury. Also, their key role in deceleration while walking, running, and making acute changes in direction at high speed, makes them more prone to getting injured. Hamstrings bear the major strain during the phase of motion when they transition from decelerating the extension of the knee to extending the hip joint. During this rapid transition of functional biomechanics of these muscles, they are most vulnerable to injury. Besides this, dual nerve supply of two heads of biceps femoris leading to asynchronous stimulation as well as an anatomical variance of attachment of its two heads makes it more commonly injured hamstring. Grading of Injury: Grade 1: Mild pain or swelling, non-appreciable tissue disruption, no or minimal loss of function. Grade 2: Identifiable partial disruption of tissue with moderate pain and swelling, leading to loss of function. Grade 3: Complete disruption or tear of the musculotendinous unit with severe pain and swelling and lack of function.&quot;,&quot;container-title-short&quot;:&quot;&quot;},&quot;isTemporary&quot;:false}]},{&quot;citationID&quot;:&quot;MENDELEY_CITATION_33101204-00f6-403e-9e15-c7b70fb7414a&quot;,&quot;properties&quot;:{&quot;noteIndex&quot;:0},&quot;isEdited&quot;:false,&quot;manualOverride&quot;:{&quot;isManuallyOverridden&quot;:false,&quot;citeprocText&quot;:&quot;(Acevedo et al., 2014; Nuthan et al., 2022)&quot;,&quot;manualOverrideText&quot;:&quot;&quot;},&quot;citationTag&quot;:&quot;MENDELEY_CITATION_v3_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&quot;,&quot;citationItems&quot;:[{&quot;id&quot;:&quot;5359e8e8-e17c-3a4c-a12b-7043e4caec9e&quot;,&quot;itemData&quot;:{&quot;type&quot;:&quot;book&quot;,&quot;id&quot;:&quot;5359e8e8-e17c-3a4c-a12b-7043e4caec9e&quot;,&quot;title&quot;:&quot;Arthroscopy&quot;,&quot;author&quot;:[{&quot;family&quot;:&quot;Nuthan&quot;,&quot;given&quot;:&quot;Jagadeesh&quot;,&quot;parse-names&quot;:false,&quot;dropping-particle&quot;:&quot;&quot;,&quot;non-dropping-particle&quot;:&quot;&quot;},{&quot;family&quot;:&quot;Sachindra&quot;,&quot;given&quot;:&quot;Kapadi&quot;,&quot;parse-names&quot;:false,&quot;dropping-particle&quot;:&quot;&quot;,&quot;non-dropping-particle&quot;:&quot;&quot;},{&quot;family&quot;:&quot;Venkatesh&quot;,&quot;given&quot;:&quot;Deva&quot;,&quot;parse-names&quot;:false,&quot;dropping-particle&quot;:&quot;&quot;,&quot;non-dropping-particle&quot;:&quot;&quot;},{&quot;family&quot;:&quot;Ankur&quot;,&quot;given&quot;:&quot;Kariya&quot;,&quot;parse-names&quot;:false,&quot;dropping-particle&quot;:&quot;&quot;,&quot;non-dropping-particle&quot;:&quot;&quot;}],&quot;accessed&quot;:{&quot;date-parts&quot;:[[2024,3,21]]},&quot;editor&quot;:[{&quot;family&quot;:&quot;Suarez-Ahedo&quot;,&quot;given&quot;:&quot;Carlos&quot;,&quot;parse-names&quot;:false,&quot;dropping-particle&quot;:&quot;&quot;,&quot;non-dropping-particle&quot;:&quot;&quot;}],&quot;ISBN&quot;:&quot;978-1-83969-480-6&quot;,&quot;URL&quot;:&quot;https://books.google.cz/books?hl=cs&amp;lr=&amp;id=LJ9lEAAAQBAJ&amp;oi=fnd&amp;pg=PA45&amp;dq=risk+factors+acl+injury&amp;ots=qzqwx_ySnz&amp;sig=VDwhBVrPtbBClEjMUi0ux3JHYjQ&amp;redir_esc=y#v=onepage&amp;q=risk%20factors%20acl%20injury&amp;f=false&quot;,&quot;issued&quot;:{&quot;date-parts&quot;:[[2022,3,16]]},&quot;number-of-pages&quot;:&quot;45-53&quot;,&quot;publisher&quot;:&quot;BoD – Books on Demand&quot;,&quot;container-title-short&quot;:&quot;&quot;},&quot;isTemporary&quot;:false},{&quot;id&quot;:&quot;7b8d7725-5c6b-3c90-9788-d266bfaa6f06&quot;,&quot;itemData&quot;:{&quot;type&quot;:&quot;report&quot;,&quot;id&quot;:&quot;7b8d7725-5c6b-3c90-9788-d266bfaa6f06&quot;,&quot;title&quot;:&quot;Anterior Cruciate Ligament Injury: Identification of Risk Factors and Prevention Strategies&quot;,&quot;author&quot;:[{&quot;family&quot;:&quot;Acevedo&quot;,&quot;given&quot;:&quot;Rafael J&quot;,&quot;parse-names&quot;:false,&quot;dropping-particle&quot;:&quot;&quot;,&quot;non-dropping-particle&quot;:&quot;&quot;},{&quot;family&quot;:&quot;Rivera-Vega&quot;,&quot;given&quot;:&quot;Alexandra&quot;,&quot;parse-names&quot;:false,&quot;dropping-particle&quot;:&quot;&quot;,&quot;non-dropping-particle&quot;:&quot;&quot;},{&quot;family&quot;:&quot;Miranda&quot;,&quot;given&quot;:&quot;Gerardo&quot;,&quot;parse-names&quot;:false,&quot;dropping-particle&quot;:&quot;&quot;,&quot;non-dropping-particle&quot;:&quot;&quot;},{&quot;family&quot;:&quot;Micheo&quot;,&quot;given&quot;:&quot;William&quot;,&quot;parse-names&quot;:false,&quot;dropping-particle&quot;:&quot;&quot;,&quot;non-dropping-particle&quot;:&quot;&quot;}],&quot;URL&quot;:&quot;http://journals.lww.com/acsm-csmr&quot;,&quot;issued&quot;:{&quot;date-parts&quot;:[[2014]]},&quot;abstract&quot;:&quot;Injury to the anterior cruciate ligament (ACL) is common and affects young individuals, particularly girls, who are active in sports that involve jumping, pivoting, as well as change of direction. ACL injury is associated with potential long-term complications including reduction in activity levels and osteoarthritis. Multiple intrinsic and extrinsic risk factors have been identified, which include anatomic variations, neuromuscular deficits, biomechanical abnormalities, playing environment, and hormonal status. Multicomponent prevention programs have been shown to be effective in reducing the incidence of this injury in both girls and boys. Programs should include a combination of strengthening, stretching, aerobic conditioning, plyometrics, proprioceptive and balance training, as well as education and feedback regarding body mechanics and proper landing pattern. Preventive programs should be implemented at least 6 wk prior to competition, followed by a maintenance program during the season.&quot;,&quot;container-title-short&quot;:&quot;&quot;},&quot;isTemporary&quot;:false}]},{&quot;citationID&quot;:&quot;MENDELEY_CITATION_8582dc9c-6cf4-4388-9ba8-7b156f67cc9a&quot;,&quot;properties&quot;:{&quot;noteIndex&quot;:0},&quot;isEdited&quot;:false,&quot;manualOverride&quot;:{&quot;isManuallyOverridden&quot;:false,&quot;citeprocText&quot;:&quot;(Naderi et al., 2023)&quot;,&quot;manualOverrideText&quot;:&quot;&quot;},&quot;citationTag&quot;:&quot;MENDELEY_CITATION_v3_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&quot;,&quot;citationItems&quot;:[{&quot;id&quot;:&quot;1ee6a77b-3590-3dbe-8c69-6c7b6c03f113&quot;,&quot;itemData&quot;:{&quot;type&quot;:&quot;article-journal&quot;,&quot;id&quot;:&quot;1ee6a77b-3590-3dbe-8c69-6c7b6c03f113&quot;,&quot;title&quot;:&quot;Is an Exercise-Based Injury Prevention Programme Effective in Team Handball Players? A Systematic Review and Meta-Analysis&quot;,&quot;author&quot;:[{&quot;family&quot;:&quot;Naderi&quot;,&quot;given&quot;:&quot;Aynollah&quot;,&quot;parse-names&quot;:false,&quot;dropping-particle&quot;:&quot;&quot;,&quot;non-dropping-particle&quot;:&quot;&quot;},{&quot;family&quot;:&quot;Shaabani&quot;,&quot;given&quot;:&quot;Fatemeh&quot;,&quot;parse-names&quot;:false,&quot;dropping-particle&quot;:&quot;&quot;,&quot;non-dropping-particle&quot;:&quot;&quot;},{&quot;family&quot;:&quot;Keikha&quot;,&quot;given&quot;:&quot;Mojtaba&quot;,&quot;parse-names&quot;:false,&quot;dropping-particle&quot;:&quot;&quot;,&quot;non-dropping-particle&quot;:&quot;&quot;},{&quot;family&quot;:&quot;Degens&quot;,&quot;given&quot;:&quot;Hans&quot;,&quot;parse-names&quot;:false,&quot;dropping-particle&quot;:&quot;&quot;,&quot;non-dropping-particle&quot;:&quot;&quot;}],&quot;container-title&quot;:&quot;Journal of Athletic Training&quot;,&quot;container-title-short&quot;:&quot;J Athl Train&quot;,&quot;DOI&quot;:&quot;10.4085/1062-6050-0680.22&quot;,&quot;ISSN&quot;:&quot;1938-162X&quot;,&quot;issued&quot;:{&quot;date-parts&quot;:[[2023,9,8]]}},&quot;isTemporary&quot;:false}]},{&quot;citationID&quot;:&quot;MENDELEY_CITATION_cb2cce28-855a-49ca-b37c-e7e2df68893a&quot;,&quot;properties&quot;:{&quot;noteIndex&quot;:0},&quot;isEdited&quot;:false,&quot;manualOverride&quot;:{&quot;isManuallyOverridden&quot;:false,&quot;citeprocText&quot;:&quot;(Mehl et al., 2018; Vila et al., 2022)&quot;,&quot;manualOverrideText&quot;:&quot;&quot;},&quot;citationTag&quot;:&quot;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&quot;,&quot;citationItems&quot;:[{&quot;id&quot;:&quot;8d0d2c0d-baea-3f9d-b5a6-4502b68d94b6&quot;,&quot;itemData&quot;:{&quot;type&quot;:&quot;article&quot;,&quot;id&quot;:&quot;8d0d2c0d-baea-3f9d-b5a6-4502b68d94b6&quot;,&quot;title&quot;:&quot;The Most Common Handball Injuries: A Systematic Review&quot;,&quot;author&quot;:[{&quot;family&quot;:&quot;Vila&quot;,&quot;given&quot;:&quot;Helena&quot;,&quot;parse-names&quot;:false,&quot;dropping-particle&quot;:&quot;&quot;,&quot;non-dropping-particle&quot;:&quot;&quot;},{&quot;family&quot;:&quot;Barreiro&quot;,&quot;given&quot;:&quot;Andrea&quot;,&quot;parse-names&quot;:false,&quot;dropping-particle&quot;:&quot;&quot;,&quot;non-dropping-particle&quot;:&quot;&quot;},{&quot;family&quot;:&quot;Ayán&quot;,&quot;given&quot;:&quot;Carlos&quot;,&quot;parse-names&quot;:false,&quot;dropping-particle&quot;:&quot;&quot;,&quot;non-dropping-particle&quot;:&quot;&quot;},{&quot;family&quot;:&quot;Antúnez&quot;,&quot;given&quot;:&quot;Antonio&quot;,&quot;parse-names&quot;:false,&quot;dropping-particle&quot;:&quot;&quot;,&quot;non-dropping-particle&quot;:&quot;&quot;},{&quot;family&quot;:&quot;Ferragut&quot;,&quot;given&quot;:&quot;Carmen&quot;,&quot;parse-names&quot;:false,&quot;dropping-particle&quot;:&quot;&quot;,&quot;non-dropping-particle&quot;:&quot;&quot;}],&quot;container-title&quot;:&quot;International Journal of Environmental Research and Public Health&quot;,&quot;DOI&quot;:&quot;10.3390/ijerph191710688&quot;,&quot;ISSN&quot;:&quot;16604601&quot;,&quot;PMID&quot;:&quot;36078403&quot;,&quot;issued&quot;:{&quot;date-parts&quot;:[[2022,9,1]]},&quot;abstract&quot;:&quot;Handball is a team sport involving a great physical demand from its practitioners in which a high number of injuries occur, affecting individual and collective performance. Knowledge of the injuries is of great importance for their prevention. The objective of the present study was to identify, locate and compare the most frequent injuries and injury mechanisms in handball practice. It was carried out following the Preferred Informed Item for Systematic Reviews and Meta-analysis (PRISMA) guidelines. The source of data collection was direct consultation of the PubMed and Medline databases. Several keywords were used for the documentary retrieval, and the quality of the studies that were selected was evaluated. Of the 707 studies retrieved, only 27 were considered appropriate for the review, and quality scores were obtained that ranged from 10 to 26 points, out of a maximum of 28. The most frequent injuries in handball players are located in the lower limbs (thigh, knee and ankle), and in the shoulder in the upper limbs. Regarding the playing position, the players who play over the 6-m line are the most affected by injuries, while the women players have a higher probability of injury. Most injuries occur during competition.&quot;,&quot;publisher&quot;:&quot;MDPI&quot;,&quot;issue&quot;:&quot;17&quot;,&quot;volume&quot;:&quot;19&quot;,&quot;container-title-short&quot;:&quot;Int J Environ Res Public Health&quot;},&quot;isTemporary&quot;:false},{&quot;id&quot;:&quot;d30146c7-de6d-32a9-9dd6-7e0d2beb268e&quot;,&quot;itemData&quot;:{&quot;type&quot;:&quot;article-journal&quot;,&quot;id&quot;:&quot;d30146c7-de6d-32a9-9dd6-7e0d2beb268e&quot;,&quot;title&quot;:&quot;Evidence-based concepts for prevention of knee and ACL injuries. 2017 guidelines of the ligament committee of the German Knee Society (DKG)&quot;,&quot;author&quot;:[{&quot;family&quot;:&quot;Mehl&quot;,&quot;given&quot;:&quot;Julian&quot;,&quot;parse-names&quot;:false,&quot;dropping-particle&quot;:&quot;&quot;,&quot;non-dropping-particle&quot;:&quot;&quot;},{&quot;family&quot;:&quot;Diermeier&quot;,&quot;given&quot;:&quot;Theresa&quot;,&quot;parse-names&quot;:false,&quot;dropping-particle&quot;:&quot;&quot;,&quot;non-dropping-particle&quot;:&quot;&quot;},{&quot;family&quot;:&quot;Herbst&quot;,&quot;given&quot;:&quot;Elmar&quot;,&quot;parse-names&quot;:false,&quot;dropping-particle&quot;:&quot;&quot;,&quot;non-dropping-particle&quot;:&quot;&quot;},{&quot;family&quot;:&quot;Imhoff&quot;,&quot;given&quot;:&quot;Andreas B.&quot;,&quot;parse-names&quot;:false,&quot;dropping-particle&quot;:&quot;&quot;,&quot;non-dropping-particle&quot;:&quot;&quot;},{&quot;family&quot;:&quot;Stoffels&quot;,&quot;given&quot;:&quot;Thomas&quot;,&quot;parse-names&quot;:false,&quot;dropping-particle&quot;:&quot;&quot;,&quot;non-dropping-particle&quot;:&quot;&quot;},{&quot;family&quot;:&quot;Zantop&quot;,&quot;given&quot;:&quot;Thore&quot;,&quot;parse-names&quot;:false,&quot;dropping-particle&quot;:&quot;&quot;,&quot;non-dropping-particle&quot;:&quot;&quot;},{&quot;family&quot;:&quot;Petersen&quot;,&quot;given&quot;:&quot;Wolf&quot;,&quot;parse-names&quot;:false,&quot;dropping-particle&quot;:&quot;&quot;,&quot;non-dropping-particle&quot;:&quot;&quot;},{&quot;family&quot;:&quot;Achtnich&quot;,&quot;given&quot;:&quot;Andrea&quot;,&quot;parse-names&quot;:false,&quot;dropping-particle&quot;:&quot;&quot;,&quot;non-dropping-particle&quot;:&quot;&quot;}],&quot;container-title&quot;:&quot;Archives of Orthopaedic and Trauma Surgery&quot;,&quot;container-title-short&quot;:&quot;Arch Orthop Trauma Surg&quot;,&quot;DOI&quot;:&quot;10.1007/s00402-017-2809-5&quot;,&quot;ISSN&quot;:&quot;14343916&quot;,&quot;PMID&quot;:&quot;28983841&quot;,&quot;issued&quot;:{&quot;date-parts&quot;:[[2018,1,1]]},&quot;page&quot;:&quot;51-61&quot;,&quot;abstract&quot;:&quot;Introduction: Knee injuries and especially anterior cruciate ligament (ACL) tears are frequent in athletes. Therefore, primary and secondary prevention of sports-related lower limb injuries is an ongoing topic of interest. The aim of present study was to establish guidelines for the prevention of knee and ACL injuries on the basis of evidence-based concepts represented in current literature. Methods: A comprehensive literature review regarding prevention programs for knee and ACL injuries was conducted. Results: Several modifiable and non-modifiable risk factors for knee injuries in athletes have been reported in literature. Referring to the ACL, specific injury mechanisms have been identified and are well understood. In particular, it has been demonstrated that dynamic valgus is one of the most important modifiable risk factors. Simple tests like the drop jump test have shown their efficacy in screening and detecting athletes at risk. There is only few evidence for the preventive effect on knee and ACL injuries by single exercises. However, in order to prevent or correct endangering movement patterns including dynamic valgus, several complex prevention programs have been developed in the past. These prevention programs are included in standard warm-up exercises and are focusing on muscle strength, balance, and proprioception, as well as running and flexibility. It is reported that these training programs can reduce the incidence of knee injuries by up to 27% and ACL injuries by up to 51%. Conclusions: Screening, identification, and correction of endangering movement patterns like the dynamic valgus are the first crucial steps in order to prevent knee and ACL injuries in athletes. Furthermore, jumping, running and flexibility exercises as well as balance and strength training are proven to reduce the incidence of these injuries and should, therefore, be integrated into the regular warm up program. Appropriate complete prevention programs are freely accessible via the Internet and should be adapted to the specific sport disciplines.&quot;,&quot;publisher&quot;:&quot;Springer Verlag&quot;,&quot;issue&quot;:&quot;1&quot;,&quot;volume&quot;:&quot;138&quot;},&quot;isTemporary&quot;:false}]},{&quot;citationID&quot;:&quot;MENDELEY_CITATION_25327422-bb2f-4b52-9c2d-e196e396a2af&quot;,&quot;properties&quot;:{&quot;noteIndex&quot;:0},&quot;isEdited&quot;:false,&quot;manualOverride&quot;:{&quot;isManuallyOverridden&quot;:false,&quot;citeprocText&quot;:&quot;(Myer et al., 2011)&quot;,&quot;manualOverrideText&quot;:&quot;&quot;},&quot;citationTag&quot;:&quot;MENDELEY_CITATION_v3_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&quot;,&quot;citationItems&quot;:[{&quot;id&quot;:&quot;0f5ad564-0fad-37c5-80a2-f41e73e732db&quot;,&quot;itemData&quot;:{&quot;type&quot;:&quot;article-journal&quot;,&quot;id&quot;:&quot;0f5ad564-0fad-37c5-80a2-f41e73e732db&quot;,&quot;title&quot;:&quot;When to Initiate Integrative Neuromuscular Training to Reduce Sports-Related Injuries and Enhance Health in Youth?&quot;,&quot;author&quot;:[{&quot;family&quot;:&quot;Myer&quot;,&quot;given&quot;:&quot;Gregory D.&quot;,&quot;parse-names&quot;:false,&quot;dropping-particle&quot;:&quot;&quot;,&quot;non-dropping-particle&quot;:&quot;&quot;},{&quot;family&quot;:&quot;Faigenbaum&quot;,&quot;given&quot;:&quot;Avery D.&quot;,&quot;parse-names&quot;:false,&quot;dropping-particle&quot;:&quot;&quot;,&quot;non-dropping-particle&quot;:&quot;&quot;},{&quot;family&quot;:&quot;Ford&quot;,&quot;given&quot;:&quot;Kevin R.&quot;,&quot;parse-names&quot;:false,&quot;dropping-particle&quot;:&quot;&quot;,&quot;non-dropping-particle&quot;:&quot;&quot;},{&quot;family&quot;:&quot;Best&quot;,&quot;given&quot;:&quot;Thomas M.&quot;,&quot;parse-names&quot;:false,&quot;dropping-particle&quot;:&quot;&quot;,&quot;non-dropping-particle&quot;:&quot;&quot;},{&quot;family&quot;:&quot;Bergeron&quot;,&quot;given&quot;:&quot;Michael F.&quot;,&quot;parse-names&quot;:false,&quot;dropping-particle&quot;:&quot;&quot;,&quot;non-dropping-particle&quot;:&quot;&quot;},{&quot;family&quot;:&quot;Hewett&quot;,&quot;given&quot;:&quot;Timothy E.&quot;,&quot;parse-names&quot;:false,&quot;dropping-particle&quot;:&quot;&quot;,&quot;non-dropping-particle&quot;:&quot;&quot;}],&quot;container-title&quot;:&quot;Current Sports Medicine Reports&quot;,&quot;container-title-short&quot;:&quot;Curr Sports Med Rep&quot;,&quot;DOI&quot;:&quot;10.1249/JSR.0b013e31821b1442&quot;,&quot;ISSN&quot;:&quot;1537-890X&quot;,&quot;issued&quot;:{&quot;date-parts&quot;:[[2011,5]]},&quot;page&quot;:&quot;155-166&quot;,&quot;issue&quot;:&quot;3&quot;,&quot;volume&quot;:&quot;10&quot;},&quot;isTemporary&quot;:false}]},{&quot;citationID&quot;:&quot;MENDELEY_CITATION_2edd5f38-5bd6-4c77-a248-c3857dbf7eca&quot;,&quot;properties&quot;:{&quot;noteIndex&quot;:0},&quot;isEdited&quot;:false,&quot;manualOverride&quot;:{&quot;isManuallyOverridden&quot;:false,&quot;citeprocText&quot;:&quot;(Al Attar et al., 2022)&quot;,&quot;manualOverrideText&quot;:&quot;&quot;},&quot;citationTag&quot;:&quot;MENDELEY_CITATION_v3_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&quot;,&quot;citationItems&quot;:[{&quot;id&quot;:&quot;6d9388c4-f729-3b71-ac3c-ad66fa37b60d&quot;,&quot;itemData&quot;:{&quot;type&quot;:&quot;article-journal&quot;,&quot;id&quot;:&quot;6d9388c4-f729-3b71-ac3c-ad66fa37b60d&quot;,&quot;title&quot;:&quot;Injury prevention programs that include plyometric exercises reduce the incidence of anterior cruciate ligament injury: a systematic review of cluster randomised trials&quot;,&quot;author&quot;:[{&quot;family&quot;:&quot;Attar&quot;,&quot;given&quot;:&quot;Wesam Saleh A&quot;,&quot;parse-names&quot;:false,&quot;dropping-particle&quot;:&quot;&quot;,&quot;non-dropping-particle&quot;:&quot;Al&quot;},{&quot;family&quot;:&quot;Bakhsh&quot;,&quot;given&quot;:&quot;Jumana M&quot;,&quot;parse-names&quot;:false,&quot;dropping-particle&quot;:&quot;&quot;,&quot;non-dropping-particle&quot;:&quot;&quot;},{&quot;family&quot;:&quot;Khaledi&quot;,&quot;given&quot;:&quot;Ehdaa H&quot;,&quot;parse-names&quot;:false,&quot;dropping-particle&quot;:&quot;&quot;,&quot;non-dropping-particle&quot;:&quot;&quot;},{&quot;family&quot;:&quot;Ghulam&quot;,&quot;given&quot;:&quot;Hussain&quot;,&quot;parse-names&quot;:false,&quot;dropping-particle&quot;:&quot;&quot;,&quot;non-dropping-particle&quot;:&quot;&quot;},{&quot;family&quot;:&quot;Sanders&quot;,&quot;given&quot;:&quot;Ross H&quot;,&quot;parse-names&quot;:false,&quot;dropping-particle&quot;:&quot;&quot;,&quot;non-dropping-particle&quot;:&quot;&quot;}],&quot;container-title&quot;:&quot;Journal of Physiotherapy&quot;,&quot;container-title-short&quot;:&quot;J Physiother&quot;,&quot;DOI&quot;:&quot;10.1016/j.jphys.2022.09.001&quot;,&quot;ISSN&quot;:&quot;18369553&quot;,&quot;issued&quot;:{&quot;date-parts&quot;:[[2022,10]]},&quot;page&quot;:&quot;255-261&quot;,&quot;issue&quot;:&quot;4&quot;,&quot;volume&quot;:&quot;68&quot;},&quot;isTemporary&quot;:false}]},{&quot;citationID&quot;:&quot;MENDELEY_CITATION_6d5dd0e2-ef11-4381-9a19-98f3aa7e87e8&quot;,&quot;properties&quot;:{&quot;noteIndex&quot;:0},&quot;isEdited&quot;:false,&quot;manualOverride&quot;:{&quot;isManuallyOverridden&quot;:false,&quot;citeprocText&quot;:&quot;(Mehl et al., 2018; Stevenson et al., 2015)&quot;,&quot;manualOverrideText&quot;:&quot;&quot;},&quot;citationTag&quot;:&quot;MENDELEY_CITATION_v3_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&quot;,&quot;citationItems&quot;:[{&quot;id&quot;:&quot;693d3fb9-2f77-3801-9844-2d5282438429&quot;,&quot;itemData&quot;:{&quot;type&quot;:&quot;article-journal&quot;,&quot;id&quot;:&quot;693d3fb9-2f77-3801-9844-2d5282438429&quot;,&quot;title&quot;:&quot;Assessing the Effectiveness of Neuromuscular Training Programs in Reducing the Incidence of Anterior Cruciate Ligament Injuries in Female Athletes&quot;,&quot;author&quot;:[{&quot;family&quot;:&quot;Stevenson&quot;,&quot;given&quot;:&quot;J. Herbert&quot;,&quot;parse-names&quot;:false,&quot;dropping-particle&quot;:&quot;&quot;,&quot;non-dropping-particle&quot;:&quot;&quot;},{&quot;family&quot;:&quot;Beattie&quot;,&quot;given&quot;:&quot;Chad S.&quot;,&quot;parse-names&quot;:false,&quot;dropping-particle&quot;:&quot;&quot;,&quot;non-dropping-particle&quot;:&quot;&quot;},{&quot;family&quot;:&quot;Schwartz&quot;,&quot;given&quot;:&quot;Jennifer B.&quot;,&quot;parse-names&quot;:false,&quot;dropping-particle&quot;:&quot;&quot;,&quot;non-dropping-particle&quot;:&quot;&quot;},{&quot;family&quot;:&quot;Busconi&quot;,&quot;given&quot;:&quot;Brian D.&quot;,&quot;parse-names&quot;:false,&quot;dropping-particle&quot;:&quot;&quot;,&quot;non-dropping-particle&quot;:&quot;&quot;}],&quot;container-title&quot;:&quot;The American Journal of Sports Medicine&quot;,&quot;container-title-short&quot;:&quot;Am J Sports Med&quot;,&quot;DOI&quot;:&quot;10.1177/0363546514523388&quot;,&quot;ISSN&quot;:&quot;0363-5465&quot;,&quot;issued&quot;:{&quot;date-parts&quot;:[[2015,2,25]]},&quot;page&quot;:&quot;482-490&quot;,&quot;issue&quot;:&quot;2&quot;,&quot;volume&quot;:&quot;43&quot;},&quot;isTemporary&quot;:false},{&quot;id&quot;:&quot;d30146c7-de6d-32a9-9dd6-7e0d2beb268e&quot;,&quot;itemData&quot;:{&quot;type&quot;:&quot;article-journal&quot;,&quot;id&quot;:&quot;d30146c7-de6d-32a9-9dd6-7e0d2beb268e&quot;,&quot;title&quot;:&quot;Evidence-based concepts for prevention of knee and ACL injuries. 2017 guidelines of the ligament committee of the German Knee Society (DKG)&quot;,&quot;author&quot;:[{&quot;family&quot;:&quot;Mehl&quot;,&quot;given&quot;:&quot;Julian&quot;,&quot;parse-names&quot;:false,&quot;dropping-particle&quot;:&quot;&quot;,&quot;non-dropping-particle&quot;:&quot;&quot;},{&quot;family&quot;:&quot;Diermeier&quot;,&quot;given&quot;:&quot;Theresa&quot;,&quot;parse-names&quot;:false,&quot;dropping-particle&quot;:&quot;&quot;,&quot;non-dropping-particle&quot;:&quot;&quot;},{&quot;family&quot;:&quot;Herbst&quot;,&quot;given&quot;:&quot;Elmar&quot;,&quot;parse-names&quot;:false,&quot;dropping-particle&quot;:&quot;&quot;,&quot;non-dropping-particle&quot;:&quot;&quot;},{&quot;family&quot;:&quot;Imhoff&quot;,&quot;given&quot;:&quot;Andreas B.&quot;,&quot;parse-names&quot;:false,&quot;dropping-particle&quot;:&quot;&quot;,&quot;non-dropping-particle&quot;:&quot;&quot;},{&quot;family&quot;:&quot;Stoffels&quot;,&quot;given&quot;:&quot;Thomas&quot;,&quot;parse-names&quot;:false,&quot;dropping-particle&quot;:&quot;&quot;,&quot;non-dropping-particle&quot;:&quot;&quot;},{&quot;family&quot;:&quot;Zantop&quot;,&quot;given&quot;:&quot;Thore&quot;,&quot;parse-names&quot;:false,&quot;dropping-particle&quot;:&quot;&quot;,&quot;non-dropping-particle&quot;:&quot;&quot;},{&quot;family&quot;:&quot;Petersen&quot;,&quot;given&quot;:&quot;Wolf&quot;,&quot;parse-names&quot;:false,&quot;dropping-particle&quot;:&quot;&quot;,&quot;non-dropping-particle&quot;:&quot;&quot;},{&quot;family&quot;:&quot;Achtnich&quot;,&quot;given&quot;:&quot;Andrea&quot;,&quot;parse-names&quot;:false,&quot;dropping-particle&quot;:&quot;&quot;,&quot;non-dropping-particle&quot;:&quot;&quot;}],&quot;container-title&quot;:&quot;Archives of Orthopaedic and Trauma Surgery&quot;,&quot;container-title-short&quot;:&quot;Arch Orthop Trauma Surg&quot;,&quot;DOI&quot;:&quot;10.1007/s00402-017-2809-5&quot;,&quot;ISSN&quot;:&quot;14343916&quot;,&quot;PMID&quot;:&quot;28983841&quot;,&quot;issued&quot;:{&quot;date-parts&quot;:[[2018,1,1]]},&quot;page&quot;:&quot;51-61&quot;,&quot;abstract&quot;:&quot;Introduction: Knee injuries and especially anterior cruciate ligament (ACL) tears are frequent in athletes. Therefore, primary and secondary prevention of sports-related lower limb injuries is an ongoing topic of interest. The aim of present study was to establish guidelines for the prevention of knee and ACL injuries on the basis of evidence-based concepts represented in current literature. Methods: A comprehensive literature review regarding prevention programs for knee and ACL injuries was conducted. Results: Several modifiable and non-modifiable risk factors for knee injuries in athletes have been reported in literature. Referring to the ACL, specific injury mechanisms have been identified and are well understood. In particular, it has been demonstrated that dynamic valgus is one of the most important modifiable risk factors. Simple tests like the drop jump test have shown their efficacy in screening and detecting athletes at risk. There is only few evidence for the preventive effect on knee and ACL injuries by single exercises. However, in order to prevent or correct endangering movement patterns including dynamic valgus, several complex prevention programs have been developed in the past. These prevention programs are included in standard warm-up exercises and are focusing on muscle strength, balance, and proprioception, as well as running and flexibility. It is reported that these training programs can reduce the incidence of knee injuries by up to 27% and ACL injuries by up to 51%. Conclusions: Screening, identification, and correction of endangering movement patterns like the dynamic valgus are the first crucial steps in order to prevent knee and ACL injuries in athletes. Furthermore, jumping, running and flexibility exercises as well as balance and strength training are proven to reduce the incidence of these injuries and should, therefore, be integrated into the regular warm up program. Appropriate complete prevention programs are freely accessible via the Internet and should be adapted to the specific sport disciplines.&quot;,&quot;publisher&quot;:&quot;Springer Verlag&quot;,&quot;issue&quot;:&quot;1&quot;,&quot;volume&quot;:&quot;138&quot;},&quot;isTemporary&quot;:false}]},{&quot;citationID&quot;:&quot;MENDELEY_CITATION_21e7eff6-41d1-46c2-86af-a4caef093820&quot;,&quot;properties&quot;:{&quot;noteIndex&quot;:0},&quot;isEdited&quot;:false,&quot;manualOverride&quot;:{&quot;isManuallyOverridden&quot;:false,&quot;citeprocText&quot;:&quot;(Myklebust et al., 2003)&quot;,&quot;manualOverrideText&quot;:&quot;&quot;},&quot;citationTag&quot;:&quot;MENDELEY_CITATION_v3_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&quot;,&quot;citationItems&quot;:[{&quot;id&quot;:&quot;f026fa79-d5eb-39b9-a2ae-87a6fe08d69b&quot;,&quot;itemData&quot;:{&quot;type&quot;:&quot;article-journal&quot;,&quot;id&quot;:&quot;f026fa79-d5eb-39b9-a2ae-87a6fe08d69b&quot;,&quot;title&quot;:&quot;Prevention of Anterior Cruciate Ligament Injuries in Female Team Handball Players: A Prospective Intervention Study Over Three Seasons&quot;,&quot;author&quot;:[{&quot;family&quot;:&quot;Myklebust&quot;,&quot;given&quot;:&quot;Grethe&quot;,&quot;parse-names&quot;:false,&quot;dropping-particle&quot;:&quot;&quot;,&quot;non-dropping-particle&quot;:&quot;&quot;},{&quot;family&quot;:&quot;Engebretsen&quot;,&quot;given&quot;:&quot;Lars&quot;,&quot;parse-names&quot;:false,&quot;dropping-particle&quot;:&quot;&quot;,&quot;non-dropping-particle&quot;:&quot;&quot;},{&quot;family&quot;:&quot;Brækken&quot;,&quot;given&quot;:&quot;Ingeborg Hoff&quot;,&quot;parse-names&quot;:false,&quot;dropping-particle&quot;:&quot;&quot;,&quot;non-dropping-particle&quot;:&quot;&quot;},{&quot;family&quot;:&quot;Skjølberg&quot;,&quot;given&quot;:&quot;Arnhild&quot;,&quot;parse-names&quot;:false,&quot;dropping-particle&quot;:&quot;&quot;,&quot;non-dropping-particle&quot;:&quot;&quot;},{&quot;family&quot;:&quot;Olsen&quot;,&quot;given&quot;:&quot;Odd-Egil&quot;,&quot;parse-names&quot;:false,&quot;dropping-particle&quot;:&quot;&quot;,&quot;non-dropping-particle&quot;:&quot;&quot;},{&quot;family&quot;:&quot;Bahr&quot;,&quot;given&quot;:&quot;Roald&quot;,&quot;parse-names&quot;:false,&quot;dropping-particle&quot;:&quot;&quot;,&quot;non-dropping-particle&quot;:&quot;&quot;}],&quot;container-title&quot;:&quot;Clinical Journal of Sport Medicine&quot;,&quot;DOI&quot;:&quot;10.1097/00042752-200303000-00002&quot;,&quot;ISSN&quot;:&quot;1050-642X&quot;,&quot;issued&quot;:{&quot;date-parts&quot;:[[2003,3]]},&quot;page&quot;:&quot;71-78&quot;,&quot;issue&quot;:&quot;2&quot;,&quot;volume&quot;:&quot;13&quot;,&quot;container-title-short&quot;:&quot;&quot;},&quot;isTemporary&quot;:false}]},{&quot;citationID&quot;:&quot;MENDELEY_CITATION_551c6693-efec-457c-aacd-598969a2c71e&quot;,&quot;properties&quot;:{&quot;noteIndex&quot;:0},&quot;isEdited&quot;:false,&quot;manualOverride&quot;:{&quot;isManuallyOverridden&quot;:false,&quot;citeprocText&quot;:&quot;(Achenbach et al., 2018)&quot;,&quot;manualOverrideText&quot;:&quot;&quot;},&quot;citationTag&quot;:&quot;MENDELEY_CITATION_v3_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&quot;,&quot;citationItems&quot;:[{&quot;id&quot;:&quot;c797b661-e2ea-300f-82c5-7d34aee03dc8&quot;,&quot;itemData&quot;:{&quot;type&quot;:&quot;article-journal&quot;,&quot;id&quot;:&quot;c797b661-e2ea-300f-82c5-7d34aee03dc8&quot;,&quot;title&quot;:&quot;Neuromuscular exercises prevent severe knee injury in adolescent team handball players&quot;,&quot;author&quot;:[{&quot;family&quot;:&quot;Achenbach&quot;,&quot;given&quot;:&quot;Leonard&quot;,&quot;parse-names&quot;:false,&quot;dropping-particle&quot;:&quot;&quot;,&quot;non-dropping-particle&quot;:&quot;&quot;},{&quot;family&quot;:&quot;Krutsch&quot;,&quot;given&quot;:&quot;Volker&quot;,&quot;parse-names&quot;:false,&quot;dropping-particle&quot;:&quot;&quot;,&quot;non-dropping-particle&quot;:&quot;&quot;},{&quot;family&quot;:&quot;Weber&quot;,&quot;given&quot;:&quot;Johannes&quot;,&quot;parse-names&quot;:false,&quot;dropping-particle&quot;:&quot;&quot;,&quot;non-dropping-particle&quot;:&quot;&quot;},{&quot;family&quot;:&quot;Nerlich&quot;,&quot;given&quot;:&quot;Michael&quot;,&quot;parse-names&quot;:false,&quot;dropping-particle&quot;:&quot;&quot;,&quot;non-dropping-particle&quot;:&quot;&quot;},{&quot;family&quot;:&quot;Luig&quot;,&quot;given&quot;:&quot;Patrick&quot;,&quot;parse-names&quot;:false,&quot;dropping-particle&quot;:&quot;&quot;,&quot;non-dropping-particle&quot;:&quot;&quot;},{&quot;family&quot;:&quot;Loose&quot;,&quot;given&quot;:&quot;Oliver&quot;,&quot;parse-names&quot;:false,&quot;dropping-particle&quot;:&quot;&quot;,&quot;non-dropping-particle&quot;:&quot;&quot;},{&quot;family&quot;:&quot;Angele&quot;,&quot;given&quot;:&quot;Peter&quot;,&quot;parse-names&quot;:false,&quot;dropping-particle&quot;:&quot;&quot;,&quot;non-dropping-particle&quot;:&quot;&quot;},{&quot;family&quot;:&quot;Krutsch&quot;,&quot;given&quot;:&quot;Werner&quot;,&quot;parse-names&quot;:false,&quot;dropping-particle&quot;:&quot;&quot;,&quot;non-dropping-particle&quot;:&quot;&quot;}],&quot;container-title&quot;:&quot;Knee Surgery, Sports Traumatology, Arthroscopy&quot;,&quot;DOI&quot;:&quot;10.1007/s00167-017-4758-5&quot;,&quot;ISSN&quot;:&quot;0942-2056&quot;,&quot;issued&quot;:{&quot;date-parts&quot;:[[2018,7,20]]},&quot;page&quot;:&quot;1901-1908&quot;,&quot;issue&quot;:&quot;7&quot;,&quot;volume&quot;:&quot;26&quot;,&quot;container-title-short&quot;:&quot;&quot;},&quot;isTemporary&quot;:false}]},{&quot;citationID&quot;:&quot;MENDELEY_CITATION_6e0da6d0-930a-48eb-9a1d-7be71de7382d&quot;,&quot;properties&quot;:{&quot;noteIndex&quot;:0},&quot;isEdited&quot;:false,&quot;manualOverride&quot;:{&quot;isManuallyOverridden&quot;:false,&quot;citeprocText&quot;:&quot;(Vriend et al., 2016)&quot;,&quot;manualOverrideText&quot;:&quot;&quot;},&quot;citationTag&quot;:&quot;MENDELEY_CITATION_v3_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&quot;,&quot;citationItems&quot;:[{&quot;id&quot;:&quot;c178768f-ab4d-346e-b74d-f67bcff7f999&quot;,&quot;itemData&quot;:{&quot;type&quot;:&quot;article-journal&quot;,&quot;id&quot;:&quot;c178768f-ab4d-346e-b74d-f67bcff7f999&quot;,&quot;title&quot;:&quot;Neuromuscular training is effective to prevent ankle sprains in a sporting population: a meta-analysis translating evidence into optimal prevention strategies&quot;,&quot;author&quot;:[{&quot;family&quot;:&quot;Vriend&quot;,&quot;given&quot;:&quot;I&quot;,&quot;parse-names&quot;:false,&quot;dropping-particle&quot;:&quot;&quot;,&quot;non-dropping-particle&quot;:&quot;&quot;},{&quot;family&quot;:&quot;Gouttebarge&quot;,&quot;given&quot;:&quot;V&quot;,&quot;parse-names&quot;:false,&quot;dropping-particle&quot;:&quot;&quot;,&quot;non-dropping-particle&quot;:&quot;&quot;},{&quot;family&quot;:&quot;Mechelen&quot;,&quot;given&quot;:&quot;W&quot;,&quot;parse-names&quot;:false,&quot;dropping-particle&quot;:&quot;&quot;,&quot;non-dropping-particle&quot;:&quot;van&quot;},{&quot;family&quot;:&quot;Verhagen&quot;,&quot;given&quot;:&quot;E A L M&quot;,&quot;parse-names&quot;:false,&quot;dropping-particle&quot;:&quot;&quot;,&quot;non-dropping-particle&quot;:&quot;&quot;}],&quot;container-title&quot;:&quot;Journal of ISAKOS&quot;,&quot;DOI&quot;:&quot;10.1136/jisakos-2016-000062&quot;,&quot;ISSN&quot;:&quot;20597754&quot;,&quot;issued&quot;:{&quot;date-parts&quot;:[[2016,7]]},&quot;page&quot;:&quot;202-213&quot;,&quot;issue&quot;:&quot;4&quot;,&quot;volume&quot;:&quot;1&quot;,&quot;container-title-short&quot;:&quot;&quot;},&quot;isTemporary&quot;:false}]},{&quot;citationID&quot;:&quot;MENDELEY_CITATION_c1c7ae3f-68c8-4f11-b2d4-9b38a0f64c8b&quot;,&quot;properties&quot;:{&quot;noteIndex&quot;:0},&quot;isEdited&quot;:false,&quot;manualOverride&quot;:{&quot;isManuallyOverridden&quot;:false,&quot;citeprocText&quot;:&quot;(Vriend et al., 2016)&quot;,&quot;manualOverrideText&quot;:&quot;&quot;},&quot;citationTag&quot;:&quot;MENDELEY_CITATION_v3_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&quot;,&quot;citationItems&quot;:[{&quot;id&quot;:&quot;c178768f-ab4d-346e-b74d-f67bcff7f999&quot;,&quot;itemData&quot;:{&quot;type&quot;:&quot;article-journal&quot;,&quot;id&quot;:&quot;c178768f-ab4d-346e-b74d-f67bcff7f999&quot;,&quot;title&quot;:&quot;Neuromuscular training is effective to prevent ankle sprains in a sporting population: a meta-analysis translating evidence into optimal prevention strategies&quot;,&quot;author&quot;:[{&quot;family&quot;:&quot;Vriend&quot;,&quot;given&quot;:&quot;I&quot;,&quot;parse-names&quot;:false,&quot;dropping-particle&quot;:&quot;&quot;,&quot;non-dropping-particle&quot;:&quot;&quot;},{&quot;family&quot;:&quot;Gouttebarge&quot;,&quot;given&quot;:&quot;V&quot;,&quot;parse-names&quot;:false,&quot;dropping-particle&quot;:&quot;&quot;,&quot;non-dropping-particle&quot;:&quot;&quot;},{&quot;family&quot;:&quot;Mechelen&quot;,&quot;given&quot;:&quot;W&quot;,&quot;parse-names&quot;:false,&quot;dropping-particle&quot;:&quot;&quot;,&quot;non-dropping-particle&quot;:&quot;van&quot;},{&quot;family&quot;:&quot;Verhagen&quot;,&quot;given&quot;:&quot;E A L M&quot;,&quot;parse-names&quot;:false,&quot;dropping-particle&quot;:&quot;&quot;,&quot;non-dropping-particle&quot;:&quot;&quot;}],&quot;container-title&quot;:&quot;Journal of ISAKOS&quot;,&quot;DOI&quot;:&quot;10.1136/jisakos-2016-000062&quot;,&quot;ISSN&quot;:&quot;20597754&quot;,&quot;issued&quot;:{&quot;date-parts&quot;:[[2016,7]]},&quot;page&quot;:&quot;202-213&quot;,&quot;issue&quot;:&quot;4&quot;,&quot;volume&quot;:&quot;1&quot;,&quot;container-title-short&quot;:&quot;&quot;},&quot;isTemporary&quot;:false}]},{&quot;citationID&quot;:&quot;MENDELEY_CITATION_d5fb04cc-4242-4fe8-a490-d5e09c9343f0&quot;,&quot;properties&quot;:{&quot;noteIndex&quot;:0},&quot;isEdited&quot;:false,&quot;manualOverride&quot;:{&quot;isManuallyOverridden&quot;:false,&quot;citeprocText&quot;:&quot;(Caldemeyer et al., 2020)&quot;,&quot;manualOverrideText&quot;:&quot;&quot;},&quot;citationTag&quot;:&quot;MENDELEY_CITATION_v3_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&quot;,&quot;citationItems&quot;:[{&quot;id&quot;:&quot;23ad401b-4620-3702-9186-aa11007b9b9c&quot;,&quot;itemData&quot;:{&quot;type&quot;:&quot;article-journal&quot;,&quot;id&quot;:&quot;23ad401b-4620-3702-9186-aa11007b9b9c&quot;,&quot;title&quot;:&quot;Neuromuscular training for the prevention of ankle sprains in female athletes: a systematic review&quot;,&quot;author&quot;:[{&quot;family&quot;:&quot;Caldemeyer&quot;,&quot;given&quot;:&quot;Lauren E.&quot;,&quot;parse-names&quot;:false,&quot;dropping-particle&quot;:&quot;&quot;,&quot;non-dropping-particle&quot;:&quot;&quot;},{&quot;family&quot;:&quot;Brown&quot;,&quot;given&quot;:&quot;Symone M.&quot;,&quot;parse-names&quot;:false,&quot;dropping-particle&quot;:&quot;&quot;,&quot;non-dropping-particle&quot;:&quot;&quot;},{&quot;family&quot;:&quot;Mulcahey&quot;,&quot;given&quot;:&quot;Mary K.&quot;,&quot;parse-names&quot;:false,&quot;dropping-particle&quot;:&quot;&quot;,&quot;non-dropping-particle&quot;:&quot;&quot;}],&quot;container-title&quot;:&quot;The Physician and Sportsmedicine&quot;,&quot;container-title-short&quot;:&quot;Phys Sportsmed&quot;,&quot;accessed&quot;:{&quot;date-parts&quot;:[[2024,3,23]]},&quot;DOI&quot;:&quot;10.1080/00913847.2020.1732246&quot;,&quot;ISSN&quot;:&quot;0091-3847&quot;,&quot;URL&quot;:&quot;https://www.tandfonline.com/doi/full/10.1080/00913847.2020.1732246&quot;,&quot;issued&quot;:{&quot;date-parts&quot;:[[2020,10,1]]},&quot;page&quot;:&quot;363-369&quot;,&quot;issue&quot;:&quot;4&quot;,&quot;volume&quot;:&quot;48&quot;},&quot;isTemporary&quot;:false}]},{&quot;citationID&quot;:&quot;MENDELEY_CITATION_a7aaa1f6-1f49-4231-a190-c2e87c75a9db&quot;,&quot;properties&quot;:{&quot;noteIndex&quot;:0},&quot;isEdited&quot;:false,&quot;manualOverride&quot;:{&quot;isManuallyOverridden&quot;:false,&quot;citeprocText&quot;:&quot;(Zebis et al., 2008)&quot;,&quot;manualOverrideText&quot;:&quot;&quot;},&quot;citationTag&quot;:&quot;MENDELEY_CITATION_v3_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&quot;,&quot;citationItems&quot;:[{&quot;id&quot;:&quot;51b4382a-868e-367f-8f3e-0e0a6491f4c8&quot;,&quot;itemData&quot;:{&quot;type&quot;:&quot;article-journal&quot;,&quot;id&quot;:&quot;51b4382a-868e-367f-8f3e-0e0a6491f4c8&quot;,&quot;title&quot;:&quot;The Effects of Neuromuscular Training on Knee Joint Motor Control During Sidecutting in Female Elite Soccer and Handball Players&quot;,&quot;author&quot;:[{&quot;family&quot;:&quot;Zebis&quot;,&quot;given&quot;:&quot;Mette K&quot;,&quot;parse-names&quot;:false,&quot;dropping-particle&quot;:&quot;&quot;,&quot;non-dropping-particle&quot;:&quot;&quot;},{&quot;family&quot;:&quot;Bencke&quot;,&quot;given&quot;:&quot;Jesper&quot;,&quot;parse-names&quot;:false,&quot;dropping-particle&quot;:&quot;&quot;,&quot;non-dropping-particle&quot;:&quot;&quot;},{&quot;family&quot;:&quot;Andersen&quot;,&quot;given&quot;:&quot;Lars L&quot;,&quot;parse-names&quot;:false,&quot;dropping-particle&quot;:&quot;&quot;,&quot;non-dropping-particle&quot;:&quot;&quot;},{&quot;family&quot;:&quot;Døssing&quot;,&quot;given&quot;:&quot;Simon&quot;,&quot;parse-names&quot;:false,&quot;dropping-particle&quot;:&quot;&quot;,&quot;non-dropping-particle&quot;:&quot;&quot;},{&quot;family&quot;:&quot;Alkjær&quot;,&quot;given&quot;:&quot;Tine&quot;,&quot;parse-names&quot;:false,&quot;dropping-particle&quot;:&quot;&quot;,&quot;non-dropping-particle&quot;:&quot;&quot;},{&quot;family&quot;:&quot;Magnusson&quot;,&quot;given&quot;:&quot;S Peter&quot;,&quot;parse-names&quot;:false,&quot;dropping-particle&quot;:&quot;&quot;,&quot;non-dropping-particle&quot;:&quot;&quot;},{&quot;family&quot;:&quot;Kjær&quot;,&quot;given&quot;:&quot;Michael&quot;,&quot;parse-names&quot;:false,&quot;dropping-particle&quot;:&quot;&quot;,&quot;non-dropping-particle&quot;:&quot;&quot;},{&quot;family&quot;:&quot;Aagaard&quot;,&quot;given&quot;:&quot;Per&quot;,&quot;parse-names&quot;:false,&quot;dropping-particle&quot;:&quot;&quot;,&quot;non-dropping-particle&quot;:&quot;&quot;}],&quot;container-title&quot;:&quot;Clinical Journal of Sport Medicine&quot;,&quot;DOI&quot;:&quot;10.1097/JSM.0b013e31817f3e35&quot;,&quot;ISSN&quot;:&quot;1050-642X&quot;,&quot;issued&quot;:{&quot;date-parts&quot;:[[2008,7]]},&quot;page&quot;:&quot;329-337&quot;,&quot;issue&quot;:&quot;4&quot;,&quot;volume&quot;:&quot;18&quot;,&quot;container-title-short&quot;:&quot;&quot;},&quot;isTemporary&quot;:false}]},{&quot;citationID&quot;:&quot;MENDELEY_CITATION_415ececf-5c87-49ec-b3ef-0c2be6b40c7c&quot;,&quot;properties&quot;:{&quot;noteIndex&quot;:0},&quot;isEdited&quot;:false,&quot;manualOverride&quot;:{&quot;isManuallyOverridden&quot;:false,&quot;citeprocText&quot;:&quot;(Noyes &amp;#38; Barber-Westin, 2018)&quot;,&quot;manualOverrideText&quot;:&quot;&quot;},&quot;citationTag&quot;:&quot;MENDELEY_CITATION_v3_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&quot;,&quot;citationItems&quot;:[{&quot;id&quot;:&quot;84f627ba-e6cd-3ba5-8e7a-b6f81c8e3260&quot;,&quot;itemData&quot;:{&quot;type&quot;:&quot;chapter&quot;,&quot;id&quot;:&quot;84f627ba-e6cd-3ba5-8e7a-b6f81c8e3260&quot;,&quot;title&quot;:&quot;Sportsmetrics ACL intervention training program: Components and results&quot;,&quot;author&quot;:[{&quot;family&quot;:&quot;Noyes&quot;,&quot;given&quot;:&quot;Frank R.&quot;,&quot;parse-names&quot;:false,&quot;dropping-particle&quot;:&quot;&quot;,&quot;non-dropping-particle&quot;:&quot;&quot;},{&quot;family&quot;:&quot;Barber-Westin&quot;,&quot;given&quot;:&quot;Sue&quot;,&quot;parse-names&quot;:false,&quot;dropping-particle&quot;:&quot;&quot;,&quot;non-dropping-particle&quot;:&quot;&quot;}],&quot;container-title&quot;:&quot;ACL Injuries in the Female Athlete: Causes, Impacts, and Conditioning Programs&quot;,&quot;DOI&quot;:&quot;10.1007/978-3-662-56558-2_17&quot;,&quot;ISBN&quot;:&quot;9783662565582&quot;,&quot;issued&quot;:{&quot;date-parts&quot;:[[2018,9,7]]},&quot;page&quot;:&quot;337-375&quot;,&quot;abstract&quot;:&quot;This chapter provides the historical background of the Sportsmetrics ACL intervention training program, which was the first ACL ligament intervention program for female athletes to be published in the peer-reviewed orthopedic literature. The program focuses on decreasing landing forces and improving lower limb alignment from a valgus position to a neutral position by teaching neuromuscular control of the lower limb and increasing knee and hip flexion angles. The dynamic warm-up, plyometric jump training, strengthening, and flexibility components are described and illustrated in detail. The results of numerous research investigations documenting improvements in neuromuscular indices and ACL injury rates are provided.&quot;,&quot;publisher&quot;:&quot;Springer Berlin Heidelberg&quot;,&quot;container-title-short&quot;:&quot;&quot;},&quot;isTemporary&quot;:false}]},{&quot;citationID&quot;:&quot;MENDELEY_CITATION_6ed14112-57df-4a07-85be-2c9c2bf20899&quot;,&quot;properties&quot;:{&quot;noteIndex&quot;:0},&quot;isEdited&quot;:false,&quot;manualOverride&quot;:{&quot;isManuallyOverridden&quot;:false,&quot;citeprocText&quot;:&quot;(Hewett et al., 1999)&quot;,&quot;manualOverrideText&quot;:&quot;&quot;},&quot;citationTag&quot;:&quot;MENDELEY_CITATION_v3_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&quot;,&quot;citationItems&quot;:[{&quot;id&quot;:&quot;4fa127a1-aa87-3b90-b33d-552b9dbeeb69&quot;,&quot;itemData&quot;:{&quot;type&quot;:&quot;article-journal&quot;,&quot;id&quot;:&quot;4fa127a1-aa87-3b90-b33d-552b9dbeeb69&quot;,&quot;title&quot;:&quot;The Effect of Neuromuscular Training on the Incidence of Knee Injury in Female Athletes&quot;,&quot;author&quot;:[{&quot;family&quot;:&quot;Hewett&quot;,&quot;given&quot;:&quot;Timothy E.&quot;,&quot;parse-names&quot;:false,&quot;dropping-particle&quot;:&quot;&quot;,&quot;non-dropping-particle&quot;:&quot;&quot;},{&quot;family&quot;:&quot;Lindenfeld&quot;,&quot;given&quot;:&quot;Thomas N.&quot;,&quot;parse-names&quot;:false,&quot;dropping-particle&quot;:&quot;&quot;,&quot;non-dropping-particle&quot;:&quot;&quot;},{&quot;family&quot;:&quot;Riccobene&quot;,&quot;given&quot;:&quot;Jennifer&quot;,&quot;parse-names&quot;:false,&quot;dropping-particle&quot;:&quot;V.&quot;,&quot;non-dropping-particle&quot;:&quot;&quot;},{&quot;family&quot;:&quot;Noyes&quot;,&quot;given&quot;:&quot;Frank R.&quot;,&quot;parse-names&quot;:false,&quot;dropping-particle&quot;:&quot;&quot;,&quot;non-dropping-particle&quot;:&quot;&quot;}],&quot;container-title&quot;:&quot;The American Journal of Sports Medicine&quot;,&quot;container-title-short&quot;:&quot;Am J Sports Med&quot;,&quot;DOI&quot;:&quot;10.1177/03635465990270060301&quot;,&quot;ISSN&quot;:&quot;0363-5465&quot;,&quot;issued&quot;:{&quot;date-parts&quot;:[[1999,11,17]]},&quot;page&quot;:&quot;699-706&quot;,&quot;abstract&quot;:&quot;&lt;p&g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0.02, chi-square analysis). Untrained female athletes had a 3.6 times higher incidence of knee injury than trained female athletes (P 0.05) and 4.8 times higher than male athletes (P 0.03). The incidence of knee injury in trained female athletes was not significantly different from that in untrained male athletes (P 0.86). The difference in the incidence of noncontact injuries between the female groups was also significant (P 0.01). This prospective study demonstrated a decreased incidence of knee injury in female athletes after a specific plyometric training program.&lt;/p&gt;&quot;,&quot;issue&quot;:&quot;6&quot;,&quot;volume&quot;:&quot;27&quot;},&quot;isTemporary&quot;:false}]},{&quot;citationID&quot;:&quot;MENDELEY_CITATION_114e8d2d-8785-4cf7-bc10-1596e42e0f49&quot;,&quot;properties&quot;:{&quot;noteIndex&quot;:0},&quot;isEdited&quot;:false,&quot;manualOverride&quot;:{&quot;isManuallyOverridden&quot;:false,&quot;citeprocText&quot;:&quot;(A. Al Attar et al., 2021)&quot;,&quot;manualOverrideText&quot;:&quot;&quot;},&quot;citationTag&quot;:&quot;MENDELEY_CITATION_v3_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&quot;,&quot;citationItems&quot;:[{&quot;id&quot;:&quot;7df0d7b5-94cc-30b8-bac4-18dc9690505a&quot;,&quot;itemData&quot;:{&quot;type&quot;:&quot;article-journal&quot;,&quot;id&quot;:&quot;7df0d7b5-94cc-30b8-bac4-18dc9690505a&quot;,&quot;title&quot;:&quot;The Current Application of the OSTRC Knee Injury Prevention Program among Professional Basketball, Handball, Soccer, and Volleyball Players in the Gulf Cooperation Council Countries&quot;,&quot;author&quot;:[{&quot;family&quot;:&quot;A. Al Attar&quot;,&quot;given&quot;:&quot;Wesam Saleh&quot;,&quot;parse-names&quot;:false,&quot;dropping-particle&quot;:&quot;&quot;,&quot;non-dropping-particle&quot;:&quot;&quot;},{&quot;family&quot;:&quot;Alarifi&quot;,&quot;given&quot;:&quot;Saud&quot;,&quot;parse-names&quot;:false,&quot;dropping-particle&quot;:&quot;&quot;,&quot;non-dropping-particle&quot;:&quot;&quot;},{&quot;family&quot;:&quot;Alanazi&quot;,&quot;given&quot;:&quot;Ahmad&quot;,&quot;parse-names&quot;:false,&quot;dropping-particle&quot;:&quot;&quot;,&quot;non-dropping-particle&quot;:&quot;&quot;},{&quot;family&quot;:&quot;Alzhrani&quot;,&quot;given&quot;:&quot;Msaad&quot;,&quot;parse-names&quot;:false,&quot;dropping-particle&quot;:&quot;&quot;,&quot;non-dropping-particle&quot;:&quot;&quot;},{&quot;family&quot;:&quot;Alshewaier&quot;,&quot;given&quot;:&quot;Shady&quot;,&quot;parse-names&quot;:false,&quot;dropping-particle&quot;:&quot;&quot;,&quot;non-dropping-particle&quot;:&quot;&quot;},{&quot;family&quot;:&quot;Alhosayni&quot;,&quot;given&quot;:&quot;Saad&quot;,&quot;parse-names&quot;:false,&quot;dropping-particle&quot;:&quot;&quot;,&quot;non-dropping-particle&quot;:&quot;&quot;},{&quot;family&quot;:&quot;Alharbi&quot;,&quot;given&quot;:&quot;Sami&quot;,&quot;parse-names&quot;:false,&quot;dropping-particle&quot;:&quot;&quot;,&quot;non-dropping-particle&quot;:&quot;&quot;},{&quot;family&quot;:&quot;Alraddadi&quot;,&quot;given&quot;:&quot;Yasser&quot;,&quot;parse-names&quot;:false,&quot;dropping-particle&quot;:&quot;&quot;,&quot;non-dropping-particle&quot;:&quot;&quot;},{&quot;family&quot;:&quot;Ghulam&quot;,&quot;given&quot;:&quot;Hussain S.&quot;,&quot;parse-names&quot;:false,&quot;dropping-particle&quot;:&quot;&quot;,&quot;non-dropping-particle&quot;:&quot;&quot;}],&quot;container-title&quot;:&quot;International Journal of Human Movement and Sports Sciences&quot;,&quot;DOI&quot;:&quot;10.13189/saj.2021.090508&quot;,&quot;ISSN&quot;:&quot;2381-4381&quot;,&quot;issued&quot;:{&quot;date-parts&quot;:[[2021,9]]},&quot;page&quot;:&quot;884-892&quot;,&quot;issue&quot;:&quot;5&quot;,&quot;volume&quot;:&quot;9&quot;,&quot;container-title-short&quot;:&quot;&quot;},&quot;isTemporary&quot;:false}]},{&quot;citationID&quot;:&quot;MENDELEY_CITATION_42fcc655-07f0-4603-949e-1b1cbef72781&quot;,&quot;properties&quot;:{&quot;noteIndex&quot;:0},&quot;isEdited&quot;:false,&quot;manualOverride&quot;:{&quot;isManuallyOverridden&quot;:false,&quot;citeprocText&quot;:&quot;(A. Al Attar et al., 2021; Al Attar et al., 2021)&quot;,&quot;manualOverrideText&quot;:&quot;&quot;},&quot;citationTag&quot;:&quot;MENDELEY_CITATION_v3_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&quot;,&quot;citationItems&quot;:[{&quot;id&quot;:&quot;f65c6f91-7ae0-3b56-8012-2c335f98c4ce&quot;,&quot;itemData&quot;:{&quot;type&quot;:&quot;article-journal&quot;,&quot;id&quot;:&quot;f65c6f91-7ae0-3b56-8012-2c335f98c4ce&quot;,&quot;title&quot;:&quot;Implementation of the OSTRC Handball Injury Prevention Exercises in Professional Handball&quot;,&quot;author&quot;:[{&quot;family&quot;:&quot;Attar&quot;,&quot;given&quot;:&quot;Wesam Saleh A.&quot;,&quot;parse-names&quot;:false,&quot;dropping-particle&quot;:&quot;&quot;,&quot;non-dropping-particle&quot;:&quot;Al&quot;},{&quot;family&quot;:&quot;Masoudi&quot;,&quot;given&quot;:&quot;Nawaf&quot;,&quot;parse-names&quot;:false,&quot;dropping-particle&quot;:&quot;&quot;,&quot;non-dropping-particle&quot;:&quot;Al&quot;},{&quot;family&quot;:&quot;Zubeadi&quot;,&quot;given&quot;:&quot;Ali&quot;,&quot;parse-names&quot;:false,&quot;dropping-particle&quot;:&quot;&quot;,&quot;non-dropping-particle&quot;:&quot;Al&quot;},{&quot;family&quot;:&quot;Qasem&quot;,&quot;given&quot;:&quot;Ahmed&quot;,&quot;parse-names&quot;:false,&quot;dropping-particle&quot;:&quot;&quot;,&quot;non-dropping-particle&quot;:&quot;&quot;}],&quot;container-title&quot;:&quot;Physical Education Theory and Methodology&quot;,&quot;DOI&quot;:&quot;10.17309/tmfv.2021.2.06&quot;,&quot;ISSN&quot;:&quot;1993-7997&quot;,&quot;issued&quot;:{&quot;date-parts&quot;:[[2021,6,25]]},&quot;page&quot;:&quot;136-141&quot;,&quot;abstract&quot;:&quot;&lt;p&gt;Purpose. The Oslo Sports Trauma Research Center (OSTRC) handball injury prevention exercise is an evidence-based injury prevention exercise designed to prevent handball injury. This study aimed to assess the implementation of the OSTRC handball injury prevention exercises among professional handball players in the Gulf Cooperation Council (GCC) countries.&amp;#13; Materials and methods. A web-based survey to acquire information regarding the implementation of OSTRC handball injury prevention exercises was distributed to 267 professional handball players in six GCC countries. &amp;#13; Results. A total of 250 handball players from the GCC countries responded to the survey (response rate 93.6%). The mean (±SD (Standard Deviation)) of the total implementation score was 13 (±2.558), with no statistically significant difference between the GCC countries, with a P-value of 0.123. The highest mean score was shown from Bahrain at 13.60 (±2.614), while the lowest was from Qatar at 12.10 (±2.427).&amp;#13; Conclusions. A low implementation level of the OSTRC handball prevention exercises among the handball players in the GCC countries was reported in the current study.&lt;/p&gt;&quot;,&quot;issue&quot;:&quot;2&quot;,&quot;volume&quot;:&quot;21&quot;,&quot;container-title-short&quot;:&quot;&quot;},&quot;isTemporary&quot;:false},{&quot;id&quot;:&quot;7df0d7b5-94cc-30b8-bac4-18dc9690505a&quot;,&quot;itemData&quot;:{&quot;type&quot;:&quot;article-journal&quot;,&quot;id&quot;:&quot;7df0d7b5-94cc-30b8-bac4-18dc9690505a&quot;,&quot;title&quot;:&quot;The Current Application of the OSTRC Knee Injury Prevention Program among Professional Basketball, Handball, Soccer, and Volleyball Players in the Gulf Cooperation Council Countries&quot;,&quot;author&quot;:[{&quot;family&quot;:&quot;A. Al Attar&quot;,&quot;given&quot;:&quot;Wesam Saleh&quot;,&quot;parse-names&quot;:false,&quot;dropping-particle&quot;:&quot;&quot;,&quot;non-dropping-particle&quot;:&quot;&quot;},{&quot;family&quot;:&quot;Alarifi&quot;,&quot;given&quot;:&quot;Saud&quot;,&quot;parse-names&quot;:false,&quot;dropping-particle&quot;:&quot;&quot;,&quot;non-dropping-particle&quot;:&quot;&quot;},{&quot;family&quot;:&quot;Alanazi&quot;,&quot;given&quot;:&quot;Ahmad&quot;,&quot;parse-names&quot;:false,&quot;dropping-particle&quot;:&quot;&quot;,&quot;non-dropping-particle&quot;:&quot;&quot;},{&quot;family&quot;:&quot;Alzhrani&quot;,&quot;given&quot;:&quot;Msaad&quot;,&quot;parse-names&quot;:false,&quot;dropping-particle&quot;:&quot;&quot;,&quot;non-dropping-particle&quot;:&quot;&quot;},{&quot;family&quot;:&quot;Alshewaier&quot;,&quot;given&quot;:&quot;Shady&quot;,&quot;parse-names&quot;:false,&quot;dropping-particle&quot;:&quot;&quot;,&quot;non-dropping-particle&quot;:&quot;&quot;},{&quot;family&quot;:&quot;Alhosayni&quot;,&quot;given&quot;:&quot;Saad&quot;,&quot;parse-names&quot;:false,&quot;dropping-particle&quot;:&quot;&quot;,&quot;non-dropping-particle&quot;:&quot;&quot;},{&quot;family&quot;:&quot;Alharbi&quot;,&quot;given&quot;:&quot;Sami&quot;,&quot;parse-names&quot;:false,&quot;dropping-particle&quot;:&quot;&quot;,&quot;non-dropping-particle&quot;:&quot;&quot;},{&quot;family&quot;:&quot;Alraddadi&quot;,&quot;given&quot;:&quot;Yasser&quot;,&quot;parse-names&quot;:false,&quot;dropping-particle&quot;:&quot;&quot;,&quot;non-dropping-particle&quot;:&quot;&quot;},{&quot;family&quot;:&quot;Ghulam&quot;,&quot;given&quot;:&quot;Hussain S.&quot;,&quot;parse-names&quot;:false,&quot;dropping-particle&quot;:&quot;&quot;,&quot;non-dropping-particle&quot;:&quot;&quot;}],&quot;container-title&quot;:&quot;International Journal of Human Movement and Sports Sciences&quot;,&quot;DOI&quot;:&quot;10.13189/saj.2021.090508&quot;,&quot;ISSN&quot;:&quot;2381-4381&quot;,&quot;issued&quot;:{&quot;date-parts&quot;:[[2021,9]]},&quot;page&quot;:&quot;884-892&quot;,&quot;issue&quot;:&quot;5&quot;,&quot;volume&quot;:&quot;9&quot;,&quot;container-title-short&quot;:&quot;&quot;},&quot;isTemporary&quot;:false}]},{&quot;citationID&quot;:&quot;MENDELEY_CITATION_ae67309f-d883-47a8-a8cd-43077514dbbf&quot;,&quot;properties&quot;:{&quot;noteIndex&quot;:0},&quot;isEdited&quot;:false,&quot;manualOverride&quot;:{&quot;isManuallyOverridden&quot;:false,&quot;citeprocText&quot;:&quot;(Bizzini et al., 2013)&quot;,&quot;manualOverrideText&quot;:&quot;&quot;},&quot;citationTag&quot;:&quot;MENDELEY_CITATION_v3_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&quot;,&quot;citationItems&quot;:[{&quot;id&quot;:&quot;c565e313-dee6-3fda-8cb3-c88b7fe2f63b&quot;,&quot;itemData&quot;:{&quot;type&quot;:&quot;article-journal&quot;,&quot;id&quot;:&quot;c565e313-dee6-3fda-8cb3-c88b7fe2f63b&quot;,&quot;title&quot;:&quot;Implementation of the FIFA 11+ football warm up program: How to approach and convince the Football associations to invest in prevention&quot;,&quot;author&quot;:[{&quot;family&quot;:&quot;Bizzini&quot;,&quot;given&quot;:&quot;Mario&quot;,&quot;parse-names&quot;:false,&quot;dropping-particle&quot;:&quot;&quot;,&quot;non-dropping-particle&quot;:&quot;&quot;},{&quot;family&quot;:&quot;Junge&quot;,&quot;given&quot;:&quot;Astrid&quot;,&quot;parse-names&quot;:false,&quot;dropping-particle&quot;:&quot;&quot;,&quot;non-dropping-particle&quot;:&quot;&quot;},{&quot;family&quot;:&quot;Dvorak&quot;,&quot;given&quot;:&quot;Jiri&quot;,&quot;parse-names&quot;:false,&quot;dropping-particle&quot;:&quot;&quot;,&quot;non-dropping-particle&quot;:&quot;&quot;}],&quot;container-title&quot;:&quot;British Journal of Sports Medicine&quot;,&quot;container-title-short&quot;:&quot;Br J Sports Med&quot;,&quot;DOI&quot;:&quot;10.1136/bjsports-2012-092124&quot;,&quot;ISSN&quot;:&quot;0306-3674&quot;,&quot;issued&quot;:{&quot;date-parts&quot;:[[2013,8]]},&quot;page&quot;:&quot;803-806&quot;,&quot;issue&quot;:&quot;12&quot;,&quot;volume&quot;:&quot;47&quot;},&quot;isTemporary&quot;:false}]},{&quot;citationID&quot;:&quot;MENDELEY_CITATION_d51b2c1c-e026-4fcc-989b-fde8f640abdd&quot;,&quot;properties&quot;:{&quot;noteIndex&quot;:0},&quot;isEdited&quot;:false,&quot;manualOverride&quot;:{&quot;isManuallyOverridden&quot;:false,&quot;citeprocText&quot;:&quot;(Bizzini et al., 2013)&quot;,&quot;manualOverrideText&quot;:&quot;&quot;},&quot;citationTag&quot;:&quot;MENDELEY_CITATION_v3_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&quot;,&quot;citationItems&quot;:[{&quot;id&quot;:&quot;c565e313-dee6-3fda-8cb3-c88b7fe2f63b&quot;,&quot;itemData&quot;:{&quot;type&quot;:&quot;article-journal&quot;,&quot;id&quot;:&quot;c565e313-dee6-3fda-8cb3-c88b7fe2f63b&quot;,&quot;title&quot;:&quot;Implementation of the FIFA 11+ football warm up program: How to approach and convince the Football associations to invest in prevention&quot;,&quot;author&quot;:[{&quot;family&quot;:&quot;Bizzini&quot;,&quot;given&quot;:&quot;Mario&quot;,&quot;parse-names&quot;:false,&quot;dropping-particle&quot;:&quot;&quot;,&quot;non-dropping-particle&quot;:&quot;&quot;},{&quot;family&quot;:&quot;Junge&quot;,&quot;given&quot;:&quot;Astrid&quot;,&quot;parse-names&quot;:false,&quot;dropping-particle&quot;:&quot;&quot;,&quot;non-dropping-particle&quot;:&quot;&quot;},{&quot;family&quot;:&quot;Dvorak&quot;,&quot;given&quot;:&quot;Jiri&quot;,&quot;parse-names&quot;:false,&quot;dropping-particle&quot;:&quot;&quot;,&quot;non-dropping-particle&quot;:&quot;&quot;}],&quot;container-title&quot;:&quot;British Journal of Sports Medicine&quot;,&quot;container-title-short&quot;:&quot;Br J Sports Med&quot;,&quot;DOI&quot;:&quot;10.1136/bjsports-2012-092124&quot;,&quot;ISSN&quot;:&quot;0306-3674&quot;,&quot;issued&quot;:{&quot;date-parts&quot;:[[2013,8]]},&quot;page&quot;:&quot;803-806&quot;,&quot;issue&quot;:&quot;12&quot;,&quot;volume&quot;:&quot;47&quot;},&quot;isTemporary&quot;:false}]},{&quot;citationID&quot;:&quot;MENDELEY_CITATION_a558d321-8723-4667-aa7a-a08e1cedcbd7&quot;,&quot;properties&quot;:{&quot;noteIndex&quot;:0},&quot;isEdited&quot;:false,&quot;manualOverride&quot;:{&quot;isManuallyOverridden&quot;:false,&quot;citeprocText&quot;:&quot;(Hanlon et al., 2020)&quot;,&quot;manualOverrideText&quot;:&quot;&quot;},&quot;citationTag&quot;:&quot;MENDELEY_CITATION_v3_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&quot;,&quot;citationItems&quot;:[{&quot;id&quot;:&quot;84178d89-dd24-3241-9d85-059c7c677268&quot;,&quot;itemData&quot;:{&quot;type&quot;:&quot;article-journal&quot;,&quot;id&quot;:&quot;84178d89-dd24-3241-9d85-059c7c677268&quot;,&quot;title&quot;:&quot;Effect of Injury Prevention Programs on Lower Extremity Performance in Youth Athletes: A Systematic Review&quot;,&quot;author&quot;:[{&quot;family&quot;:&quot;Hanlon&quot;,&quot;given&quot;:&quot;Colleen&quot;,&quot;parse-names&quot;:false,&quot;dropping-particle&quot;:&quot;&quot;,&quot;non-dropping-particle&quot;:&quot;&quot;},{&quot;family&quot;:&quot;Krzak&quot;,&quot;given&quot;:&quot;Joseph J.&quot;,&quot;parse-names&quot;:false,&quot;dropping-particle&quot;:&quot;&quot;,&quot;non-dropping-particle&quot;:&quot;&quot;},{&quot;family&quot;:&quot;Prodoehl&quot;,&quot;given&quot;:&quot;Janey&quot;,&quot;parse-names&quot;:false,&quot;dropping-particle&quot;:&quot;&quot;,&quot;non-dropping-particle&quot;:&quot;&quot;},{&quot;family&quot;:&quot;Hall&quot;,&quot;given&quot;:&quot;Kathy D.&quot;,&quot;parse-names&quot;:false,&quot;dropping-particle&quot;:&quot;&quot;,&quot;non-dropping-particle&quot;:&quot;&quot;}],&quot;container-title&quot;:&quot;Sports Health: A Multidisciplinary Approach&quot;,&quot;DOI&quot;:&quot;10.1177/1941738119861117&quot;,&quot;ISSN&quot;:&quot;1941-7381&quot;,&quot;issued&quot;:{&quot;date-parts&quot;:[[2020,1,7]]},&quot;page&quot;:&quot;12-22&quot;,&quot;issue&quot;:&quot;1&quot;,&quot;volume&quot;:&quot;12&quot;,&quot;container-title-short&quot;:&quot;&quot;},&quot;isTemporary&quot;:false}]},{&quot;citationID&quot;:&quot;MENDELEY_CITATION_91106538-ce51-4a69-aab6-3afdb148108c&quot;,&quot;properties&quot;:{&quot;noteIndex&quot;:0},&quot;isEdited&quot;:false,&quot;manualOverride&quot;:{&quot;isManuallyOverridden&quot;:false,&quot;citeprocText&quot;:&quot;(Magoshi et al., 2023)&quot;,&quot;manualOverrideText&quot;:&quot;&quot;},&quot;citationTag&quot;:&quot;MENDELEY_CITATION_v3_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&quot;,&quot;citationItems&quot;:[{&quot;id&quot;:&quot;870bc411-45a7-3da8-a04a-e959b72bc181&quot;,&quot;itemData&quot;:{&quot;type&quot;:&quot;article-journal&quot;,&quot;id&quot;:&quot;870bc411-45a7-3da8-a04a-e959b72bc181&quot;,&quot;title&quot;:&quot;Effect of the &lt;scp&gt;FIFA&lt;/scp&gt; 11+ injury prevention program in collegiate female football players over three consecutive seasons&quot;,&quot;author&quot;:[{&quot;family&quot;:&quot;Magoshi&quot;,&quot;given&quot;:&quot;Hirohisa&quot;,&quot;parse-names&quot;:false,&quot;dropping-particle&quot;:&quot;&quot;,&quot;non-dropping-particle&quot;:&quot;&quot;},{&quot;family&quot;:&quot;Hoshiba&quot;,&quot;given&quot;:&quot;Takuma&quot;,&quot;parse-names&quot;:false,&quot;dropping-particle&quot;:&quot;&quot;,&quot;non-dropping-particle&quot;:&quot;&quot;},{&quot;family&quot;:&quot;Tohyama&quot;,&quot;given&quot;:&quot;Miwako&quot;,&quot;parse-names&quot;:false,&quot;dropping-particle&quot;:&quot;&quot;,&quot;non-dropping-particle&quot;:&quot;&quot;},{&quot;family&quot;:&quot;Hirose&quot;,&quot;given&quot;:&quot;Norikazu&quot;,&quot;parse-names&quot;:false,&quot;dropping-particle&quot;:&quot;&quot;,&quot;non-dropping-particle&quot;:&quot;&quot;},{&quot;family&quot;:&quot;Fukubayashi&quot;,&quot;given&quot;:&quot;Toru&quot;,&quot;parse-names&quot;:false,&quot;dropping-particle&quot;:&quot;&quot;,&quot;non-dropping-particle&quot;:&quot;&quot;}],&quot;container-title&quot;:&quot;Scandinavian Journal of Medicine &amp; Science in Sports&quot;,&quot;container-title-short&quot;:&quot;Scand J Med Sci Sports&quot;,&quot;DOI&quot;:&quot;10.1111/sms.14379&quot;,&quot;ISSN&quot;:&quot;0905-7188&quot;,&quot;issued&quot;:{&quot;date-parts&quot;:[[2023,8,21]]},&quot;page&quot;:&quot;1494-1508&quot;,&quot;abstract&quot;:&quot;&lt;p&gt;This study aimed to investigate the preventive effects of the FIFA 11+ for one‐season and over three consecutive seasons on the injury incidence rates in collegiate female football players in terms of duration of intervention. A total of 763 collegiate female football players from seven teams belonging to Kanto University Women Football Association Division 1 in 2013–2015 seasons were included in the study. At the start of the study, 235 players were assigned to a FIFA 11+ intervention group (four teams, 115 players) and a control group (three teams, 120 players). The intervention period was set to three seasons, and the players were followed up during this period. The one‐season effect of the FIFA 11+ was investigated after each season. The effect of continuous intervention was verified in 66 and 62 players from the intervention and control groups who continued the study for all three seasons, respectively. The one‐season intervention showed significantly lower total, ankle, knee, sprain, ligament injury, noncontact, moderate and severe injury incidence rates in the intervention group in each season. Regarding the continuous intervention, compared with the first season, the injury incidence rates in lower extremity, ankle, and sprain, decreased in the intervention group by 66.0%, 79.8%, and 82.2%, respectively, in the second season, and by 82.6%, 94.6%, and 93.4%, respectively, in the third season, indicating the persistent effect of the FIFA 11+. In conclusion, the FIFA 11+ is an effective program for lower extremity injury prevention in collegiate female football players, and preventive effects persist with continuation of the program.&lt;/p&gt;&quot;,&quot;issue&quot;:&quot;8&quot;,&quot;volume&quot;:&quot;33&quot;},&quot;isTemporary&quot;:false}]},{&quot;citationID&quot;:&quot;MENDELEY_CITATION_da0b577f-a464-4e0e-b953-631b4ea0fb2f&quot;,&quot;properties&quot;:{&quot;noteIndex&quot;:0},&quot;isEdited&quot;:false,&quot;manualOverride&quot;:{&quot;isManuallyOverridden&quot;:false,&quot;citeprocText&quot;:&quot;(Belcher, 2021)&quot;,&quot;manualOverrideText&quot;:&quot;&quot;},&quot;citationTag&quot;:&quot;MENDELEY_CITATION_v3_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&quot;,&quot;citationItems&quot;:[{&quot;id&quot;:&quot;a10a5adc-dca0-3c0c-979d-cb8b18b01588&quot;,&quot;itemData&quot;:{&quot;type&quot;:&quot;thesis&quot;,&quot;id&quot;:&quot;a10a5adc-dca0-3c0c-979d-cb8b18b01588&quot;,&quot;title&quot;:&quot;Improving the Design and Implementation of New Zealand’s NetballSmart Injury Prevention Programme&quot;,&quot;author&quot;:[{&quot;family&quot;:&quot;Belcher&quot;,&quot;given&quot;:&quot;Suzanne&quot;,&quot;parse-names&quot;:false,&quot;dropping-particle&quot;:&quot;&quot;,&quot;non-dropping-particle&quot;:&quot;&quot;}],&quot;accessed&quot;:{&quot;date-parts&quot;:[[2024,3,27]]},&quot;URL&quot;:&quot;https://hdl.handle.net/10292/14534&quot;,&quot;issued&quot;:{&quot;date-parts&quot;:[[2021,5]]},&quot;publisher-place&quot;:&quot;Auckland&quot;,&quot;number-of-pages&quot;:&quot;6-11&quot;,&quot;abstract&quot;:&quot;Netball is the most popular female sport played in New Zealand and has a high incidence of lower extremity injuries. Knee injuries are common, often keeping players from participating for substantial periods of time. A collaborative approach between the Accident Compensation Corporation (ACC) (a no-fault national insurance system), Netball New Zealand (NNZ) and respected members of the netball community led to the development of the NetballSmart Injury Prevention Program (NIPP). This collaborative group identified key areas of focus for the programme, with two priority areas being ‘Smart movement’ and ‘Smart Warm-up”. Unfortunately, many national injury prevention programmes (IPPs) have failed to be effectively implemented amongst their community, leading to poor adoption and subsequent ineffective change. Therefore, the aim of this thesis, was to improve the design and implementation of New Zealand’s NIPP.\n\n\nThe thesis is comprised of eight chapters, with chapters two through seven written in a manuscript style. The narrative of the thesis somewhat follows the four steps of the injury prevention model “sequence of prevention stages” (van Mechelen, Hlobil &amp; Kemper, 1992). The thesis aim was achieved by taking a pragmatic approach to undertaking research in a real-world setting, starting with a narrative review of the literature on IPP implementation. The review clearly identified common themes for barriers and facilitating factors that affect implementation of an IPP. The four themes identified were: The importance of stakeholders; The importance of collaboration; Relevant content; Implementation. From these themes a suggested 6-step practical guideline for effective real-world dissemination of the NIPP over the next three -years was developed.\n\n\nThe practical guideline highlighted the need to better understand common netball injuries age groups most at risk of injury and seasonal injury patterns. This improved the focus of NIPP resource and educational workshop content design and guided the dissemination plan. Ankle and knee injuries were identified as the most prevalent injury body sites and a ten-year review of the ACC injury data for these two body areas was evaluated. Key findings were that ankle and knee injuries had increased the most in 10-19-year-olds (ankle 37-84% increase and knee 49-133% increase), but that injuries in 20-24-year-olds still represent the highest cost and continued at a higher rate than in younger players. Spikes in injury were seen and are likely associated with intense periods of trialling and tournament play.\n\n\nAs Anterior Cruciate ligament (ACL) injuries remain a serious problem within netball and are a key focus in the NIPP. An investigation of injury mechanism specific to ACL injury was also undertaken. Twenty-one ACL injuries videoed during games were analysed by a group of experts, who identified new insights into the mechanism and player behaviours associated with ACL injury in netball. Firstly, many of the injured players were receiving the ball high in the air and opting to bring the ball low (at/or below pelvis level), which could theoretically subject the knee to increased abduction and rotation moments. Secondly, that the players were turning their head 45-90o away from the injured limb, looking for their next pass rather than bringing their whole body around for the pass before completing their landing. This likely created some action-reaction rotational torque through segments of the body increasing knee injury risk. The findings of this study led to the introduction of new practical coaching tips in the NIPP for reducing injury-risk in players.\n\n\nThe thesis then investigated the effects of two key NIPP neuromuscular training resources, the NetballSmart Dynamic Warm-up and the adapted Power Warm-up, on physical performance measures and landing ability in youth netball players. A 12-week cluster randomised control trial, involving 12 secondary school netball teams, with pre-and post-physical outcome measure was undertaken. The key finding of this study was that both warm-ups improved all landing technique outcomes and several of the performance measures (strength and balance) and neither warm-up was better than the other. Evidence of performance enhancement increased the legitimacy of the warm-up programmes within the netball community and facilitated uptake, whilst offering suggestions for further training exercises to potentially reduce injury risk and increase performance.\n\n\nFinally, commentary was made on how the research of this thesis was practically applied to the real-world design and implementation of the NIPP over the first three-years of the programme. All the studies add to our knowledge regarding the nature of netball injury and how guided research can improve the design and implementation of a national IPP. Future research building upon the ideas presented in this thesis is recommended to further develop the design and adoption of the NIPP in the forthcoming years and leverage the programmes early success.&quot;,&quot;genre&quot;:&quot;Doctoral &quot;,&quot;publisher&quot;:&quot;Auckland University of Technology&quot;,&quot;container-title-short&quot;:&quot;&quot;},&quot;isTemporary&quot;:false}]},{&quot;citationID&quot;:&quot;MENDELEY_CITATION_5e1fa6eb-b870-434b-a607-df4351279c5b&quot;,&quot;properties&quot;:{&quot;noteIndex&quot;:0},&quot;isEdited&quot;:false,&quot;manualOverride&quot;:{&quot;isManuallyOverridden&quot;:false,&quot;citeprocText&quot;:&quot;(Belcher et al., 2021)&quot;,&quot;manualOverrideText&quot;:&quot;&quot;},&quot;citationTag&quot;:&quot;MENDELEY_CITATION_v3_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&quot;,&quot;citationItems&quot;:[{&quot;id&quot;:&quot;832b795e-78d9-3603-bfd9-87a9296438dd&quot;,&quot;itemData&quot;:{&quot;type&quot;:&quot;article-journal&quot;,&quot;id&quot;:&quot;832b795e-78d9-3603-bfd9-87a9296438dd&quot;,&quot;title&quot;:&quot;Short and long versions of a 12-week netball specific neuromuscular warm-up improves landing technique in youth netballers&quot;,&quot;author&quot;:[{&quot;family&quot;:&quot;Belcher&quot;,&quot;given&quot;:&quot;Suzanne&quot;,&quot;parse-names&quot;:false,&quot;dropping-particle&quot;:&quot;&quot;,&quot;non-dropping-particle&quot;:&quot;&quot;},{&quot;family&quot;:&quot;Whatman&quot;,&quot;given&quot;:&quot;Chris&quot;,&quot;parse-names&quot;:false,&quot;dropping-particle&quot;:&quot;&quot;,&quot;non-dropping-particle&quot;:&quot;&quot;},{&quot;family&quot;:&quot;Brughelli&quot;,&quot;given&quot;:&quot;Matt&quot;,&quot;parse-names&quot;:false,&quot;dropping-particle&quot;:&quot;&quot;,&quot;non-dropping-particle&quot;:&quot;&quot;},{&quot;family&quot;:&quot;Borotkanics&quot;,&quot;given&quot;:&quot;Robert&quot;,&quot;parse-names&quot;:false,&quot;dropping-particle&quot;:&quot;&quot;,&quot;non-dropping-particle&quot;:&quot;&quot;}],&quot;container-title&quot;:&quot;Physical Therapy in Sport&quot;,&quot;DOI&quot;:&quot;10.1016/j.ptsp.2021.01.016&quot;,&quot;ISSN&quot;:&quot;1466853X&quot;,&quot;issued&quot;:{&quot;date-parts&quot;:[[2021,5]]},&quot;page&quot;:&quot;31-36&quot;,&quot;volume&quot;:&quot;49&quot;,&quot;container-title-short&quot;:&quot;&quot;},&quot;isTemporary&quot;:false}]},{&quot;citationID&quot;:&quot;MENDELEY_CITATION_bd2c1326-60e4-4291-b3cf-08a6a973a5da&quot;,&quot;properties&quot;:{&quot;noteIndex&quot;:0},&quot;isEdited&quot;:false,&quot;manualOverride&quot;:{&quot;isManuallyOverridden&quot;:false,&quot;citeprocText&quot;:&quot;(Kearney, 2019)&quot;,&quot;manualOverrideText&quot;:&quot;&quot;},&quot;citationTag&quot;:&quot;MENDELEY_CITATION_v3_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&quot;,&quot;citationItems&quot;:[{&quot;id&quot;:&quot;7b1c167e-7a8b-3e61-841e-f8d4a6dd7539&quot;,&quot;itemData&quot;:{&quot;type&quot;:&quot;article-journal&quot;,&quot;id&quot;:&quot;7b1c167e-7a8b-3e61-841e-f8d4a6dd7539&quot;,&quot;title&quot;:&quot;NetballSmart – Netball New Zealand Injury Prevention Programme. Engage and make a difference&quot;,&quot;author&quot;:[{&quot;family&quot;:&quot;Kearney&quot;,&quot;given&quot;:&quot;S.&quot;,&quot;parse-names&quot;:false,&quot;dropping-particle&quot;:&quot;&quot;,&quot;non-dropping-particle&quot;:&quot;&quot;}],&quot;container-title&quot;:&quot;Journal of Science and Medicine in Sport&quot;,&quot;container-title-short&quot;:&quot;J Sci Med Sport&quot;,&quot;DOI&quot;:&quot;10.1016/j.jsams.2019.08.107&quot;,&quot;ISSN&quot;:&quot;14402440&quot;,&quot;issued&quot;:{&quot;date-parts&quot;:[[2019,10]]},&quot;page&quot;:&quot;S90&quot;,&quot;volume&quot;:&quot;22&quot;},&quot;isTemporary&quot;:false}]},{&quot;citationID&quot;:&quot;MENDELEY_CITATION_cfd796ec-9024-48b9-a353-eb7d91339d01&quot;,&quot;properties&quot;:{&quot;noteIndex&quot;:0},&quot;isEdited&quot;:false,&quot;manualOverride&quot;:{&quot;isManuallyOverridden&quot;:false,&quot;citeprocText&quot;:&quot;(Huang et al., 2019; Škvorová, 2017)&quot;,&quot;manualOverrideText&quot;:&quot;&quot;},&quot;citationTag&quot;:&quot;MENDELEY_CITATION_v3_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&quot;,&quot;citationItems&quot;:[{&quot;id&quot;:&quot;f8ca81c1-d90d-3517-a42d-8571853f1fc4&quot;,&quot;itemData&quot;:{&quot;type&quot;:&quot;thesis&quot;,&quot;id&quot;:&quot;f8ca81c1-d90d-3517-a42d-8571853f1fc4&quot;,&quot;title&quot;:&quot;Strach z bolesti/pohybu (algofobie, kineziofobie) u funkčních obtíží pacientů&quot;,&quot;author&quot;:[{&quot;family&quot;:&quot;Škvorová&quot;,&quot;given&quot;:&quot;Adéla&quot;,&quot;parse-names&quot;:false,&quot;dropping-particle&quot;:&quot;&quot;,&quot;non-dropping-particle&quot;:&quot;&quot;}],&quot;issued&quot;:{&quot;date-parts&quot;:[[2017]]},&quot;publisher-place&quot;:&quot;Praha&quot;,&quot;genre&quot;:&quot;Bakalářská práce&quot;,&quot;publisher&quot;:&quot;Univerzita Karlova&quot;,&quot;container-title-short&quot;:&quot;&quot;},&quot;isTemporary&quot;:false},{&quot;id&quot;:&quot;320810bb-9331-36ee-84e1-8fe21e36a7ca&quot;,&quot;itemData&quot;:{&quot;type&quot;:&quot;article-journal&quot;,&quot;id&quot;:&quot;320810bb-9331-36ee-84e1-8fe21e36a7ca&quot;,&quot;title&quot;:&quot;Reproducibility, responsiveness and validation of the Tampa Scale for Kinesiophobia in patients with ACL injuries&quot;,&quot;author&quot;:[{&quot;family&quot;:&quot;Huang&quot;,&quot;given&quot;:&quot;Hui&quot;,&quot;parse-names&quot;:false,&quot;dropping-particle&quot;:&quot;&quot;,&quot;non-dropping-particle&quot;:&quot;&quot;},{&quot;family&quot;:&quot;Nagao&quot;,&quot;given&quot;:&quot;Masashi&quot;,&quot;parse-names&quot;:false,&quot;dropping-particle&quot;:&quot;&quot;,&quot;non-dropping-particle&quot;:&quot;&quot;},{&quot;family&quot;:&quot;Arita&quot;,&quot;given&quot;:&quot;Hitoshi&quot;,&quot;parse-names&quot;:false,&quot;dropping-particle&quot;:&quot;&quot;,&quot;non-dropping-particle&quot;:&quot;&quot;},{&quot;family&quot;:&quot;Shiozawa&quot;,&quot;given&quot;:&quot;Jun&quot;,&quot;parse-names&quot;:false,&quot;dropping-particle&quot;:&quot;&quot;,&quot;non-dropping-particle&quot;:&quot;&quot;},{&quot;family&quot;:&quot;Nishio&quot;,&quot;given&quot;:&quot;Hirofumi&quot;,&quot;parse-names&quot;:false,&quot;dropping-particle&quot;:&quot;&quot;,&quot;non-dropping-particle&quot;:&quot;&quot;},{&quot;family&quot;:&quot;Kobayashi&quot;,&quot;given&quot;:&quot;Yohei&quot;,&quot;parse-names&quot;:false,&quot;dropping-particle&quot;:&quot;&quot;,&quot;non-dropping-particle&quot;:&quot;&quot;},{&quot;family&quot;:&quot;Kaneko&quot;,&quot;given&quot;:&quot;Haruka&quot;,&quot;parse-names&quot;:false,&quot;dropping-particle&quot;:&quot;&quot;,&quot;non-dropping-particle&quot;:&quot;&quot;},{&quot;family&quot;:&quot;Nagayama&quot;,&quot;given&quot;:&quot;Masataka&quot;,&quot;parse-names&quot;:false,&quot;dropping-particle&quot;:&quot;&quot;,&quot;non-dropping-particle&quot;:&quot;&quot;},{&quot;family&quot;:&quot;Saita&quot;,&quot;given&quot;:&quot;Yoshitomo&quot;,&quot;parse-names&quot;:false,&quot;dropping-particle&quot;:&quot;&quot;,&quot;non-dropping-particle&quot;:&quot;&quot;},{&quot;family&quot;:&quot;Ishijima&quot;,&quot;given&quot;:&quot;Muneaki&quot;,&quot;parse-names&quot;:false,&quot;dropping-particle&quot;:&quot;&quot;,&quot;non-dropping-particle&quot;:&quot;&quot;},{&quot;family&quot;:&quot;Takazawa&quot;,&quot;given&quot;:&quot;Yuji&quot;,&quot;parse-names&quot;:false,&quot;dropping-particle&quot;:&quot;&quot;,&quot;non-dropping-particle&quot;:&quot;&quot;},{&quot;family&quot;:&quot;Ikeda&quot;,&quot;given&quot;:&quot;Hiroshi&quot;,&quot;parse-names&quot;:false,&quot;dropping-particle&quot;:&quot;&quot;,&quot;non-dropping-particle&quot;:&quot;&quot;},{&quot;family&quot;:&quot;Kaneko&quot;,&quot;given&quot;:&quot;Kazuo&quot;,&quot;parse-names&quot;:false,&quot;dropping-particle&quot;:&quot;&quot;,&quot;non-dropping-particle&quot;:&quot;&quot;}],&quot;container-title&quot;:&quot;Health and Quality of Life Outcomes&quot;,&quot;container-title-short&quot;:&quot;Health Qual Life Outcomes&quot;,&quot;DOI&quot;:&quot;10.1186/s12955-019-1217-7&quot;,&quot;ISSN&quot;:&quot;1477-7525&quot;,&quot;issued&quot;:{&quot;date-parts&quot;:[[2019,12,11]]},&quot;page&quot;:&quot;150&quot;,&quot;issue&quot;:&quot;1&quot;,&quot;volume&quot;:&quot;17&quot;},&quot;isTemporary&quot;:false}]},{&quot;citationID&quot;:&quot;MENDELEY_CITATION_079214f4-649a-43f7-b96c-570118df8e51&quot;,&quot;properties&quot;:{&quot;noteIndex&quot;:0},&quot;isEdited&quot;:false,&quot;manualOverride&quot;:{&quot;isManuallyOverridden&quot;:false,&quot;citeprocText&quot;:&quot;(Impellizzeri &amp;#38; Maffiuletti, 2007; Křivohlavý, 1992)&quot;,&quot;manualOverrideText&quot;:&quot;&quot;},&quot;citationTag&quot;:&quot;MENDELEY_CITATION_v3_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&quot;,&quot;citationItems&quot;:[{&quot;id&quot;:&quot;f6a70f1a-528a-369b-a795-3ee793f65c16&quot;,&quot;itemData&quot;:{&quot;type&quot;:&quot;article-journal&quot;,&quot;id&quot;:&quot;f6a70f1a-528a-369b-a795-3ee793f65c16&quot;,&quot;title&quot;:&quot;Convergent Evidence for Construct Validity of a 7-Point Likert Scale of Lower Limb Muscle Soreness&quot;,&quot;author&quot;:[{&quot;family&quot;:&quot;Impellizzeri&quot;,&quot;given&quot;:&quot;Franco M&quot;,&quot;parse-names&quot;:false,&quot;dropping-particle&quot;:&quot;&quot;,&quot;non-dropping-particle&quot;:&quot;&quot;},{&quot;family&quot;:&quot;Maffiuletti&quot;,&quot;given&quot;:&quot;Nicola A&quot;,&quot;parse-names&quot;:false,&quot;dropping-particle&quot;:&quot;&quot;,&quot;non-dropping-particle&quot;:&quot;&quot;}],&quot;container-title&quot;:&quot;Clinical Journal of Sport Medicine&quot;,&quot;DOI&quot;:&quot;10.1097/JSM.0b013e31815aed57&quot;,&quot;ISSN&quot;:&quot;1050-642X&quot;,&quot;issued&quot;:{&quot;date-parts&quot;:[[2007,11]]},&quot;page&quot;:&quot;494-496&quot;,&quot;issue&quot;:&quot;6&quot;,&quot;volume&quot;:&quot;17&quot;,&quot;container-title-short&quot;:&quot;&quot;},&quot;isTemporary&quot;:false},{&quot;id&quot;:&quot;e61aafef-fb4b-3e71-bdb0-6075abe09028&quot;,&quot;itemData&quot;:{&quot;type&quot;:&quot;book&quot;,&quot;id&quot;:&quot;e61aafef-fb4b-3e71-bdb0-6075abe09028&quot;,&quot;title&quot;:&quot;Bolest - její diagnostika a psychoterapie&quot;,&quot;author&quot;:[{&quot;family&quot;:&quot;Křivohlavý&quot;,&quot;given&quot;:&quot;J&quot;,&quot;parse-names&quot;:false,&quot;dropping-particle&quot;:&quot;&quot;,&quot;non-dropping-particle&quot;:&quot;&quot;}],&quot;ISBN&quot;:&quot;8070131306&quot;,&quot;issued&quot;:{&quot;date-parts&quot;:[[1992]]},&quot;publisher-place&quot;:&quot;Brno&quot;,&quot;publisher&quot;:&quot;Institut pro další vzdělávání pracovníků ve zdravotnictví&quot;,&quot;container-title-short&quot;:&quot;&quot;},&quot;isTemporary&quot;:false}]},{&quot;citationID&quot;:&quot;MENDELEY_CITATION_dc5f2b8e-e9bb-4443-b5fa-57ba4ed0ad7f&quot;,&quot;properties&quot;:{&quot;noteIndex&quot;:0},&quot;isEdited&quot;:false,&quot;manualOverride&quot;:{&quot;isManuallyOverridden&quot;:false,&quot;citeprocText&quot;:&quot;(Juul-Kristensen et al., 2017; Malek et al., 2021)&quot;,&quot;manualOverrideText&quot;:&quot;&quot;},&quot;citationTag&quot;:&quot;MENDELEY_CITATION_v3_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&quot;,&quot;citationItems&quot;:[{&quot;id&quot;:&quot;9216842f-56d3-3cc0-b82f-65dc434149bd&quot;,&quot;itemData&quot;:{&quot;type&quot;:&quot;article&quot;,&quot;id&quot;:&quot;9216842f-56d3-3cc0-b82f-65dc434149bd&quot;,&quot;title&quot;:&quot;The Beighton Score as a measure of generalised joint hypermobility&quot;,&quot;author&quot;:[{&quot;family&quot;:&quot;Malek&quot;,&quot;given&quot;:&quot;Sabeeha&quot;,&quot;parse-names&quot;:false,&quot;dropping-particle&quot;:&quot;&quot;,&quot;non-dropping-particle&quot;:&quot;&quot;},{&quot;family&quot;:&quot;Reinhold&quot;,&quot;given&quot;:&quot;Emma J.&quot;,&quot;parse-names&quot;:false,&quot;dropping-particle&quot;:&quot;&quot;,&quot;non-dropping-particle&quot;:&quot;&quot;},{&quot;family&quot;:&quot;Pearce&quot;,&quot;given&quot;:&quot;Gemma S.&quot;,&quot;parse-names&quot;:false,&quot;dropping-particle&quot;:&quot;&quot;,&quot;non-dropping-particle&quot;:&quot;&quot;}],&quot;container-title&quot;:&quot;Rheumatology International&quot;,&quot;container-title-short&quot;:&quot;Rheumatol Int&quot;,&quot;DOI&quot;:&quot;10.1007/s00296-021-04832-4&quot;,&quot;ISSN&quot;:&quot;1437160X&quot;,&quot;PMID&quot;:&quot;33738549&quot;,&quot;issued&quot;:{&quot;date-parts&quot;:[[2021,10,1]]},&quot;page&quot;:&quot;1707-1716&quot;,&quot;abstract&quot;:&quot;The Beighton Score (BS) is a set of manoeuvres in a nine-point scoring system, used as the standard method of assessment for Generalised Joint Hypermobility (GJH). It was originally developed as an epidemiological tool used in screening large populations for GJH, but later adopted as a clinical tool for diagnostic purposes. Its ability to truly reflect GJH remains controversial, as joints within the scoring system are predominantly of the upper limb and disregard many of the major joints, preventing a direct identification of GJH. Furthermore, a consistent finding in the literature whereby the BS failed to identify hypermobility in joints outside the scoring system suggests its use as an indirect indicator of GJH is also not viable. As such, the collective findings of this review demonstrate a need for a change in clinical thinking. The BS should not be used as the principle tool to differentiate between localised and generalised hypermobility, nor used alone to exclude the presence of GJH. Greater emphasis should be placed on a clinician’s judgement to identify or exclude GJH, according to its full definition.&quot;,&quot;publisher&quot;:&quot;Springer Science and Business Media Deutschland GmbH&quot;,&quot;issue&quot;:&quot;10&quot;,&quot;volume&quot;:&quot;41&quot;},&quot;isTemporary&quot;:false},{&quot;id&quot;:&quot;12d325e9-d3de-3f83-8885-17e940d357f6&quot;,&quot;itemData&quot;:{&quot;type&quot;:&quot;article&quot;,&quot;id&quot;:&quot;12d325e9-d3de-3f83-8885-17e940d357f6&quot;,&quot;title&quot;:&quot;Measurement properties of clinical assessment methods for classifying generalized joint hypermobility—A systematic review&quot;,&quot;author&quot;:[{&quot;family&quot;:&quot;Juul-Kristensen&quot;,&quot;given&quot;:&quot;Birgit&quot;,&quot;parse-names&quot;:false,&quot;dropping-particle&quot;:&quot;&quot;,&quot;non-dropping-particle&quot;:&quot;&quot;},{&quot;family&quot;:&quot;Schmedling&quot;,&quot;given&quot;:&quot;Karoline&quot;,&quot;parse-names&quot;:false,&quot;dropping-particle&quot;:&quot;&quot;,&quot;non-dropping-particle&quot;:&quot;&quot;},{&quot;family&quot;:&quot;Rombaut&quot;,&quot;given&quot;:&quot;Lies&quot;,&quot;parse-names&quot;:false,&quot;dropping-particle&quot;:&quot;&quot;,&quot;non-dropping-particle&quot;:&quot;&quot;},{&quot;family&quot;:&quot;Lund&quot;,&quot;given&quot;:&quot;Hans&quot;,&quot;parse-names&quot;:false,&quot;dropping-particle&quot;:&quot;&quot;,&quot;non-dropping-particle&quot;:&quot;&quot;},{&quot;family&quot;:&quot;Engelbert&quot;,&quot;given&quot;:&quot;Raoul H.H.&quot;,&quot;parse-names&quot;:false,&quot;dropping-particle&quot;:&quot;&quot;,&quot;non-dropping-particle&quot;:&quot;&quot;}],&quot;container-title&quot;:&quot;American Journal of Medical Genetics, Part C: Seminars in Medical Genetics&quot;,&quot;container-title-short&quot;:&quot;Am J Med Genet C Semin Med Genet&quot;,&quot;DOI&quot;:&quot;10.1002/ajmg.c.31540&quot;,&quot;ISSN&quot;:&quot;15524876&quot;,&quot;PMID&quot;:&quot;28306223&quot;,&quot;issued&quot;:{&quot;date-parts&quot;:[[2017,3,1]]},&quot;page&quot;:&quot;116-147&quot;,&quot;abstract&quot;:&quot;The purpose was to perform a systematic review of clinical assessment methods for classifying Generalized Joint Hypermobility (GJH), evaluate their clinimetric properties, and perform the best evidence synthesis of these methods. Four test assessment methods (Beighton Score [BS], Carter and Wilkinson, Hospital del Mar, Rotes-Querol) and two questionnaire assessment methods (Five-part questionnaire [5PQ], Beighton Score-self reported [BS-self]) were identified on children or adults. Using the Consensus-based Standards for selection of health Measurement Instrument (COSMIN) checklist for evaluating the methodological quality of the identified studies, all included studies were rated “fair” or “poor.” Most studies were using BS, and for BS the reliability most of the studies showed limited positive to conflicting evidence, with some shortcomings on studies for the validity. The three other test assessment methods lack satisfactory information on both reliability and validity. For the questionnaire assessment methods, 5PQ was the most frequently used, and reliability showed conflicting evidence, while the validity had limited positive to conflicting evidence compared with test assessment methods. For BS-self, the validity showed unknown evidence compared with test assessment methods. In conclusion, following recommended uniformity of testing procedures, the recommendation for clinical use in adults is BS with cut-point of 5 of 9 including historical information, while in children it is BS with cut-point of at least 6 of 9. However, more studies are needed to conclude on the validity properties of these assessment methods, and before evidence-based recommendations can be made for clinical use on the “best” assessment method for classifying GJH. © 2017 Wiley Periodicals, Inc.&quot;,&quot;publisher&quot;:&quot;Blackwell Publishing Inc.&quot;,&quot;issue&quot;:&quot;1&quot;,&quot;volume&quot;:&quot;175&quot;},&quot;isTemporary&quot;:false}]},{&quot;citationID&quot;:&quot;MENDELEY_CITATION_935f1bf3-f4fc-4588-8bae-5aea2e6372c8&quot;,&quot;properties&quot;:{&quot;noteIndex&quot;:0},&quot;isEdited&quot;:false,&quot;manualOverride&quot;:{&quot;isManuallyOverridden&quot;:false,&quot;citeprocText&quot;:&quot;(Culvenor et al., 2016)&quot;,&quot;manualOverrideText&quot;:&quot;&quot;},&quot;citationTag&quot;:&quot;MENDELEY_CITATION_v3_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&quot;,&quot;citationItems&quot;:[{&quot;id&quot;:&quot;ccc12af8-55bd-3f0f-9996-f3982ab3c44d&quot;,&quot;itemData&quot;:{&quot;type&quot;:&quot;article-journal&quot;,&quot;id&quot;:&quot;ccc12af8-55bd-3f0f-9996-f3982ab3c44d&quot;,&quot;title&quot;:&quot;Dynamic single-leg postural control is impaired bilaterally following anterior cruciate ligament reconstruction: Implications for reinjury risk&quot;,&quot;author&quot;:[{&quot;family&quot;:&quot;Culvenor&quot;,&quot;given&quot;:&quot;Adam G.&quot;,&quot;parse-names&quot;:false,&quot;dropping-particle&quot;:&quot;&quot;,&quot;non-dropping-particle&quot;:&quot;&quot;},{&quot;family&quot;:&quot;Alexander&quot;,&quot;given&quot;:&quot;Bryce C.&quot;,&quot;parse-names&quot;:false,&quot;dropping-particle&quot;:&quot;&quot;,&quot;non-dropping-particle&quot;:&quot;&quot;},{&quot;family&quot;:&quot;Clark&quot;,&quot;given&quot;:&quot;Ross A.&quot;,&quot;parse-names&quot;:false,&quot;dropping-particle&quot;:&quot;&quot;,&quot;non-dropping-particle&quot;:&quot;&quot;},{&quot;family&quot;:&quot;Collins&quot;,&quot;given&quot;:&quot;Natalie J.&quot;,&quot;parse-names&quot;:false,&quot;dropping-particle&quot;:&quot;&quot;,&quot;non-dropping-particle&quot;:&quot;&quot;},{&quot;family&quot;:&quot;Ageberg&quot;,&quot;given&quot;:&quot;Eva&quot;,&quot;parse-names&quot;:false,&quot;dropping-particle&quot;:&quot;&quot;,&quot;non-dropping-particle&quot;:&quot;&quot;},{&quot;family&quot;:&quot;Morris&quot;,&quot;given&quot;:&quot;Hayden G.&quot;,&quot;parse-names&quot;:false,&quot;dropping-particle&quot;:&quot;&quot;,&quot;non-dropping-particle&quot;:&quot;&quot;},{&quot;family&quot;:&quot;Whitehead&quot;,&quot;given&quot;:&quot;Timothy S.&quot;,&quot;parse-names&quot;:false,&quot;dropping-particle&quot;:&quot;&quot;,&quot;non-dropping-particle&quot;:&quot;&quot;},{&quot;family&quot;:&quot;Crossley&quot;,&quot;given&quot;:&quot;Kay M.&quot;,&quot;parse-names&quot;:false,&quot;dropping-particle&quot;:&quot;&quot;,&quot;non-dropping-particle&quot;:&quot;&quot;}],&quot;container-title&quot;:&quot;Journal of Orthopaedic and Sports Physical Therapy&quot;,&quot;DOI&quot;:&quot;10.2519/jospt.2016.6305&quot;,&quot;ISSN&quot;:&quot;01906011&quot;,&quot;PMID&quot;:&quot;26999412&quot;,&quot;issued&quot;:{&quot;date-parts&quot;:[[2016,5,1]]},&quot;page&quot;:&quot;357-364&quot;,&quot;abstract&quot;:&quot;STUDY DESIGN: Cross-sectional, controlled laboratory study. BACKGROUND: Postural control following anterior cruciate ligament reconstruction (ACLR) primarily has been investigated during static single-leg balance tasks. Lile is known about dynamic postural control deficits post-ACLR. OBJECTIVES: To compare dynamic postural control (bilaterally) in individuals who have undergone ACLR and in healthy controls, and to evaluate the relationship between dynamic postural control and self-reported and objective function. METHODS: Ninety-seven participants (66 male; median age, 28 years) 12 months post-ACLR and 48 healthy controls (20 male; median age, 30 years) underwent balance assessment using a Nintendo Wii Balance Board during a single-leg squat. Centerof- pressure (CoP) path velocity, as well as CoP amplitude and standard deviation, in both mediolateral (ML) and anteroposterior (AP) directions were recorded. Self-reported function was assessed with the International Knee Documentation Commiee Subjective Knee Evaluation Form (IKDC), while hop for distance was used to evaluate functional status. RESULTS: Compared to healthy controls, the ACLR group had greater mean CoP path velocity (16% higher, P = .004), ML range (23%, P&lt;.001), ML SD (28%, P&lt;.001), AP range (14%, P = .009), and AP SD (15%, P = .013), indicating worse dynamic balance post-ACLR. Dynamic balance performance was similar between the ACLR limb and the uninjured contralateral limb. The AP SD was weakly associated with hop performance (β = .2, P = .046); no balance measures were associated with IKDC score. CONCLUSION: Individuals who have undergone ACLR demonstrate impaired dynamic balance bilaterally when performing a single-leg squat, which may have implications for physical function and future injury risk. Routine dynamic balance assessment may help identify patients who could benefit from targeted neuromuscular training programs to improve objective function and potentially lower reinjury risk.&quot;,&quot;publisher&quot;:&quot;Movement Science Media&quot;,&quot;issue&quot;:&quot;5&quot;,&quot;volume&quot;:&quot;46&quot;,&quot;container-title-short&quot;:&quot;&quot;},&quot;isTemporary&quot;:false}]},{&quot;citationID&quot;:&quot;MENDELEY_CITATION_7a385267-6460-48fd-8c75-fb43fed2093c&quot;,&quot;properties&quot;:{&quot;noteIndex&quot;:0},&quot;isEdited&quot;:false,&quot;manualOverride&quot;:{&quot;isManuallyOverridden&quot;:false,&quot;citeprocText&quot;:&quot;(Hatton et al., 2014)&quot;,&quot;manualOverrideText&quot;:&quot;&quot;},&quot;citationTag&quot;:&quot;MENDELEY_CITATION_v3_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&quot;,&quot;citationItems&quot;:[{&quot;id&quot;:&quot;2e7209d4-f05f-3ea5-826e-7362815b07ca&quot;,&quot;itemData&quot;:{&quot;type&quot;:&quot;article-journal&quot;,&quot;id&quot;:&quot;2e7209d4-f05f-3ea5-826e-7362815b07ca&quot;,&quot;title&quot;:&quot;Impairment of dynamic single-leg balance performance in individuals with hip chondropathy&quot;,&quot;author&quot;:[{&quot;family&quot;:&quot;Hatton&quot;,&quot;given&quot;:&quot;Anna L.&quot;,&quot;parse-names&quot;:false,&quot;dropping-particle&quot;:&quot;&quot;,&quot;non-dropping-particle&quot;:&quot;&quot;},{&quot;family&quot;:&quot;Kemp&quot;,&quot;given&quot;:&quot;Joanne L.&quot;,&quot;parse-names&quot;:false,&quot;dropping-particle&quot;:&quot;&quot;,&quot;non-dropping-particle&quot;:&quot;&quot;},{&quot;family&quot;:&quot;Brauer&quot;,&quot;given&quot;:&quot;Sandra G.&quot;,&quot;parse-names&quot;:false,&quot;dropping-particle&quot;:&quot;&quot;,&quot;non-dropping-particle&quot;:&quot;&quot;},{&quot;family&quot;:&quot;Clark&quot;,&quot;given&quot;:&quot;Ross A.&quot;,&quot;parse-names&quot;:false,&quot;dropping-particle&quot;:&quot;&quot;,&quot;non-dropping-particle&quot;:&quot;&quot;},{&quot;family&quot;:&quot;Crossley&quot;,&quot;given&quot;:&quot;Kay M.&quot;,&quot;parse-names&quot;:false,&quot;dropping-particle&quot;:&quot;&quot;,&quot;non-dropping-particle&quot;:&quot;&quot;}],&quot;container-title&quot;:&quot;Arthritis Care and Research&quot;,&quot;DOI&quot;:&quot;10.1002/acr.22193&quot;,&quot;ISSN&quot;:&quot;21514658&quot;,&quot;PMID&quot;:&quot;24115764&quot;,&quot;issued&quot;:{&quot;date-parts&quot;:[[2014]]},&quot;page&quot;:&quot;709-716&quot;,&quot;abstract&quot;:&quot;Objective Impaired balance control has been reported in the elderly with hip osteoarthritis, yet this relationship has not been explored in young adults with hip chondropathy. This study aimed to determine whether people with hip chondropathy demonstrated impaired balance ability during a dynamic single-leg squat with eyes open (SquatEO) and a single-leg standing task with eyes closed (StandEC) and whether hip range of motion (ROM) and hip muscle strength were correlated with balance measures in adults with hip chondropathy. Methods Sixty-three adults with hip chondropathy and 60 controls performed 2 tasks: SquatEO and StandEC while standing on a Nintendo Wii Balance Board. Center of pressure (COP) movement in mediolateral and anteroposterior directions was extracted. Hip ROM and muscle strength were measured with an inclinometer and dynamometer. Data were analyzed using an analysis of covariance and stepwise multiple regression model. Results During SquatEO, greater COP mediolateral range (P = 0.023) and anteroposterior SD (P = 0.043) were observed in those with hip chondropathy compared to controls. No significant between-group differences were observed for StandEC. Hip external rotation ROM was significantly associated with mediolateral range during SquatEO. Conclusion Dynamic single-leg balance squat performance is reduced in people with hip chondropathy compared to healthy adults, but static single-leg standing balance is not. This may be reflective of reduced control of dynamic movements. Those with greater hip joint external rotation ROM appear to have worse single-leg squat balance performance. Further investigation into balance deficits associated with hip disease is necessary to establish early identification strategies and a tailored approach to rehabilitation. © 2014, American College of Rheumatology.&quot;,&quot;publisher&quot;:&quot;John Wiley and Sons Inc.&quot;,&quot;issue&quot;:&quot;5&quot;,&quot;volume&quot;:&quot;66&quot;,&quot;container-title-short&quot;:&quot;Arthritis Care Res (Hoboken)&quot;},&quot;isTemporary&quot;:false}]},{&quot;citationID&quot;:&quot;MENDELEY_CITATION_a28d9d23-1bd5-4bf1-8d1e-42f05c32f06c&quot;,&quot;properties&quot;:{&quot;noteIndex&quot;:0},&quot;isEdited&quot;:false,&quot;manualOverride&quot;:{&quot;isManuallyOverridden&quot;:false,&quot;citeprocText&quot;:&quot;(Culvenor et al., 2016)&quot;,&quot;manualOverrideText&quot;:&quot;&quot;},&quot;citationTag&quot;:&quot;MENDELEY_CITATION_v3_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&quot;,&quot;citationItems&quot;:[{&quot;id&quot;:&quot;ccc12af8-55bd-3f0f-9996-f3982ab3c44d&quot;,&quot;itemData&quot;:{&quot;type&quot;:&quot;article-journal&quot;,&quot;id&quot;:&quot;ccc12af8-55bd-3f0f-9996-f3982ab3c44d&quot;,&quot;title&quot;:&quot;Dynamic single-leg postural control is impaired bilaterally following anterior cruciate ligament reconstruction: Implications for reinjury risk&quot;,&quot;author&quot;:[{&quot;family&quot;:&quot;Culvenor&quot;,&quot;given&quot;:&quot;Adam G.&quot;,&quot;parse-names&quot;:false,&quot;dropping-particle&quot;:&quot;&quot;,&quot;non-dropping-particle&quot;:&quot;&quot;},{&quot;family&quot;:&quot;Alexander&quot;,&quot;given&quot;:&quot;Bryce C.&quot;,&quot;parse-names&quot;:false,&quot;dropping-particle&quot;:&quot;&quot;,&quot;non-dropping-particle&quot;:&quot;&quot;},{&quot;family&quot;:&quot;Clark&quot;,&quot;given&quot;:&quot;Ross A.&quot;,&quot;parse-names&quot;:false,&quot;dropping-particle&quot;:&quot;&quot;,&quot;non-dropping-particle&quot;:&quot;&quot;},{&quot;family&quot;:&quot;Collins&quot;,&quot;given&quot;:&quot;Natalie J.&quot;,&quot;parse-names&quot;:false,&quot;dropping-particle&quot;:&quot;&quot;,&quot;non-dropping-particle&quot;:&quot;&quot;},{&quot;family&quot;:&quot;Ageberg&quot;,&quot;given&quot;:&quot;Eva&quot;,&quot;parse-names&quot;:false,&quot;dropping-particle&quot;:&quot;&quot;,&quot;non-dropping-particle&quot;:&quot;&quot;},{&quot;family&quot;:&quot;Morris&quot;,&quot;given&quot;:&quot;Hayden G.&quot;,&quot;parse-names&quot;:false,&quot;dropping-particle&quot;:&quot;&quot;,&quot;non-dropping-particle&quot;:&quot;&quot;},{&quot;family&quot;:&quot;Whitehead&quot;,&quot;given&quot;:&quot;Timothy S.&quot;,&quot;parse-names&quot;:false,&quot;dropping-particle&quot;:&quot;&quot;,&quot;non-dropping-particle&quot;:&quot;&quot;},{&quot;family&quot;:&quot;Crossley&quot;,&quot;given&quot;:&quot;Kay M.&quot;,&quot;parse-names&quot;:false,&quot;dropping-particle&quot;:&quot;&quot;,&quot;non-dropping-particle&quot;:&quot;&quot;}],&quot;container-title&quot;:&quot;Journal of Orthopaedic and Sports Physical Therapy&quot;,&quot;DOI&quot;:&quot;10.2519/jospt.2016.6305&quot;,&quot;ISSN&quot;:&quot;01906011&quot;,&quot;PMID&quot;:&quot;26999412&quot;,&quot;issued&quot;:{&quot;date-parts&quot;:[[2016,5,1]]},&quot;page&quot;:&quot;357-364&quot;,&quot;abstract&quot;:&quot;STUDY DESIGN: Cross-sectional, controlled laboratory study. BACKGROUND: Postural control following anterior cruciate ligament reconstruction (ACLR) primarily has been investigated during static single-leg balance tasks. Lile is known about dynamic postural control deficits post-ACLR. OBJECTIVES: To compare dynamic postural control (bilaterally) in individuals who have undergone ACLR and in healthy controls, and to evaluate the relationship between dynamic postural control and self-reported and objective function. METHODS: Ninety-seven participants (66 male; median age, 28 years) 12 months post-ACLR and 48 healthy controls (20 male; median age, 30 years) underwent balance assessment using a Nintendo Wii Balance Board during a single-leg squat. Centerof- pressure (CoP) path velocity, as well as CoP amplitude and standard deviation, in both mediolateral (ML) and anteroposterior (AP) directions were recorded. Self-reported function was assessed with the International Knee Documentation Commiee Subjective Knee Evaluation Form (IKDC), while hop for distance was used to evaluate functional status. RESULTS: Compared to healthy controls, the ACLR group had greater mean CoP path velocity (16% higher, P = .004), ML range (23%, P&lt;.001), ML SD (28%, P&lt;.001), AP range (14%, P = .009), and AP SD (15%, P = .013), indicating worse dynamic balance post-ACLR. Dynamic balance performance was similar between the ACLR limb and the uninjured contralateral limb. The AP SD was weakly associated with hop performance (β = .2, P = .046); no balance measures were associated with IKDC score. CONCLUSION: Individuals who have undergone ACLR demonstrate impaired dynamic balance bilaterally when performing a single-leg squat, which may have implications for physical function and future injury risk. Routine dynamic balance assessment may help identify patients who could benefit from targeted neuromuscular training programs to improve objective function and potentially lower reinjury risk.&quot;,&quot;publisher&quot;:&quot;Movement Science Media&quot;,&quot;issue&quot;:&quot;5&quot;,&quot;volume&quot;:&quot;46&quot;,&quot;container-title-short&quot;:&quot;&quot;},&quot;isTemporary&quot;:false}]},{&quot;citationID&quot;:&quot;MENDELEY_CITATION_cf98816c-827f-444a-aac2-a8a77255f5ff&quot;,&quot;properties&quot;:{&quot;noteIndex&quot;:0},&quot;isEdited&quot;:false,&quot;manualOverride&quot;:{&quot;isManuallyOverridden&quot;:false,&quot;citeprocText&quot;:&quot;(Maly et al., 2015)&quot;,&quot;manualOverrideText&quot;:&quot;&quot;},&quot;citationTag&quot;:&quot;MENDELEY_CITATION_v3_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&quot;,&quot;citationItems&quot;:[{&quot;id&quot;:&quot;8b2f352a-9ff4-319d-a4b9-a8c80a673a45&quot;,&quot;itemData&quot;:{&quot;type&quot;:&quot;article-journal&quot;,&quot;id&quot;:&quot;8b2f352a-9ff4-319d-a4b9-a8c80a673a45&quot;,&quot;title&quot;:&quot;The bilateral strength and power asymmetries in untrained boys&quot;,&quot;author&quot;:[{&quot;family&quot;:&quot;Maly&quot;,&quot;given&quot;:&quot;Tomas&quot;,&quot;parse-names&quot;:false,&quot;dropping-particle&quot;:&quot;&quot;,&quot;non-dropping-particle&quot;:&quot;&quot;},{&quot;family&quot;:&quot;Zahalka&quot;,&quot;given&quot;:&quot;Frantisek&quot;,&quot;parse-names&quot;:false,&quot;dropping-particle&quot;:&quot;&quot;,&quot;non-dropping-particle&quot;:&quot;&quot;},{&quot;family&quot;:&quot;Malá&quot;,&quot;given&quot;:&quot;Lucia&quot;,&quot;parse-names&quot;:false,&quot;dropping-particle&quot;:&quot;&quot;,&quot;non-dropping-particle&quot;:&quot;&quot;},{&quot;family&quot;:&quot;Cech&quot;,&quot;given&quot;:&quot;Pavol&quot;,&quot;parse-names&quot;:false,&quot;dropping-particle&quot;:&quot;&quot;,&quot;non-dropping-particle&quot;:&quot;&quot;}],&quot;container-title&quot;:&quot;Open Medicine (Poland)&quot;,&quot;DOI&quot;:&quot;10.1515/med-2015-0034&quot;,&quot;ISSN&quot;:&quot;23915463&quot;,&quot;issued&quot;:{&quot;date-parts&quot;:[[2015,1,1]]},&quot;page&quot;:&quot;224-232&quot;,&quot;abstract&quot;:&quot;The aim of the study was to identify the level of isokinetic strength and power of lower limbs in 13-yearold untrained boys (n=22, height: 158.5±8.0 cm, mass: 49.1±12.6 kg), to determine bilateral deficit between the limbs in the tests and examine their mutual relationship. Maximum peak muscle torque of knee extensors (PTQ) and flexors (PTH) on dominant (DL) and non-dominant leg (NL) were measured by isokinetic dynamometer. Three types of a vertical jump: countermovement jump with (CMJFA) and without arms (CMJ) and squat jump (SJ) were performed on two force platforms. We found the significant effect (p &lt;.01) of independent variables (knee extensors, flexors, AV) and their interaction on PT. AV did not indicate any significant effect on bilateral ratio of knee extensors (F4,84=.74, p &gt;.05, ηp2=0.03), however a significant effect of AV was found in knee flexors (F4,84=2.70,p &lt;.05, ηp2=.114). The type of jump had no effect on the difference between force exerted by DL and NL (F1,21=.102, p &gt;.05, ηp2=.01). Bilateral deficit (Q:Q, H:H) did not significantly correlate with bilateral deficit in jumps (p &gt;.05). Despite the possibility of identifying muscle asymmetries in the sense of strength imbalances, their mutual relationship with results in isokinetic dynamometry and power jump tests is still unclear.&quot;,&quot;publisher&quot;:&quot;De Gruyter Open Ltd&quot;,&quot;issue&quot;:&quot;1&quot;,&quot;volume&quot;:&quot;10&quot;,&quot;container-title-short&quot;:&quot;&quot;},&quot;isTemporary&quot;:false}]},{&quot;citationID&quot;:&quot;MENDELEY_CITATION_ea9ae373-a4c0-40f2-aea3-a3b7e04dba61&quot;,&quot;properties&quot;:{&quot;noteIndex&quot;:0},&quot;isEdited&quot;:false,&quot;manualOverride&quot;:{&quot;isManuallyOverridden&quot;:false,&quot;citeprocText&quot;:&quot;(Williams et al., 2017)&quot;,&quot;manualOverrideText&quot;:&quot;&quot;},&quot;citationTag&quot;:&quot;MENDELEY_CITATION_v3_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&quot;,&quot;citationItems&quot;:[{&quot;id&quot;:&quot;b7a74254-245d-3d6a-b4fb-5347f822910c&quot;,&quot;itemData&quot;:{&quot;type&quot;:&quot;article-journal&quot;,&quot;id&quot;:&quot;b7a74254-245d-3d6a-b4fb-5347f822910c&quot;,&quot;title&quot;:&quot;The Single Leg Triple Hop for Distance Test&quot;,&quot;author&quot;:[{&quot;family&quot;:&quot;Williams&quot;,&quot;given&quot;:&quot;Mary&quot;,&quot;parse-names&quot;:false,&quot;dropping-particle&quot;:&quot;&quot;,&quot;non-dropping-particle&quot;:&quot;&quot;},{&quot;family&quot;:&quot;Squillante&quot;,&quot;given&quot;:&quot;Antonio&quot;,&quot;parse-names&quot;:false,&quot;dropping-particle&quot;:&quot;&quot;,&quot;non-dropping-particle&quot;:&quot;&quot;},{&quot;family&quot;:&quot;Dawes&quot;,&quot;given&quot;:&quot;Jay&quot;,&quot;parse-names&quot;:false,&quot;dropping-particle&quot;:&quot;&quot;,&quot;non-dropping-particle&quot;:&quot;&quot;}],&quot;container-title&quot;:&quot;Strength &amp; Conditioning Journal&quot;,&quot;container-title-short&quot;:&quot;Strength Cond J&quot;,&quot;DOI&quot;:&quot;10.1519/SSC.0000000000000304&quot;,&quot;ISSN&quot;:&quot;1524-1602&quot;,&quot;issued&quot;:{&quot;date-parts&quot;:[[2017,6]]},&quot;page&quot;:&quot;94-98&quot;,&quot;abstract&quot;:&quot;&lt;p&gt;THE SINGLE LEG TRIPLE HOP FOR DISTANCE TEST IS AN EASY AND INEXPENSIVE METHOD OF ASSESSING A PLAYER'S INJURY RISK. THIS ARTICLE PROVIDES A DETAILED DESCRIPTION OF HOW TO PERFORM AND ANALYZE THE RESULTS OF THIS TEST.&lt;/p&gt;&quot;,&quot;issue&quot;:&quot;3&quot;,&quot;volume&quot;:&quot;39&quot;},&quot;isTemporary&quot;:false}]},{&quot;citationID&quot;:&quot;MENDELEY_CITATION_cd63cb05-7d0a-46d3-b6b3-bce46d037490&quot;,&quot;properties&quot;:{&quot;noteIndex&quot;:0},&quot;isEdited&quot;:false,&quot;manualOverride&quot;:{&quot;isManuallyOverridden&quot;:false,&quot;citeprocText&quot;:&quot;(Dingenen et al., 2019)&quot;,&quot;manualOverrideText&quot;:&quot;&quot;},&quot;citationTag&quot;:&quot;MENDELEY_CITATION_v3_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&quot;,&quot;citationItems&quot;:[{&quot;id&quot;:&quot;8343691f-a6ea-3323-8ff6-b447e50abad2&quot;,&quot;itemData&quot;:{&quot;type&quot;:&quot;article-journal&quot;,&quot;id&quot;:&quot;8343691f-a6ea-3323-8ff6-b447e50abad2&quot;,&quot;title&quot;:&quot;Test–retest reliability and discriminative ability of forward, medial and rotational single-leg hop tests&quot;,&quot;author&quot;:[{&quot;family&quot;:&quot;Dingenen&quot;,&quot;given&quot;:&quot;Bart&quot;,&quot;parse-names&quot;:false,&quot;dropping-particle&quot;:&quot;&quot;,&quot;non-dropping-particle&quot;:&quot;&quot;},{&quot;family&quot;:&quot;Truijen&quot;,&quot;given&quot;:&quot;Jan&quot;,&quot;parse-names&quot;:false,&quot;dropping-particle&quot;:&quot;&quot;,&quot;non-dropping-particle&quot;:&quot;&quot;},{&quot;family&quot;:&quot;Bellemans&quot;,&quot;given&quot;:&quot;Johan&quot;,&quot;parse-names&quot;:false,&quot;dropping-particle&quot;:&quot;&quot;,&quot;non-dropping-particle&quot;:&quot;&quot;},{&quot;family&quot;:&quot;Gokeler&quot;,&quot;given&quot;:&quot;Alli&quot;,&quot;parse-names&quot;:false,&quot;dropping-particle&quot;:&quot;&quot;,&quot;non-dropping-particle&quot;:&quot;&quot;}],&quot;container-title&quot;:&quot;Knee&quot;,&quot;DOI&quot;:&quot;10.1016/j.knee.2019.06.010&quot;,&quot;ISSN&quot;:&quot;18735800&quot;,&quot;PMID&quot;:&quot;31431339&quot;,&quot;issued&quot;:{&quot;date-parts&quot;:[[2019,10,1]]},&quot;page&quot;:&quot;978-987&quot;,&quot;abstract&quot;:&quot;Background: Single-leg hop tests are commonly performed in the forward direction to evaluate functional performance. However, athletes move in multiple directions during pivoting sports. The first aim of this study was to examine test–retest reliability of single-leg hop tests in the forward, medial and rotational direction in non-injured athletes. Second, the discriminative ability to detect leg asymmetries with these hop tests in anterior cruciate ligament (ACL) reconstructed athletes was determined. Methods: Sixteen recreational non-injured participants (eight females, eight males; 22.4 ± 1.9 years) were tested twice (one-week interval) and performed the single hop for distance (SH), triple hop for distance (TH), medial side triple hop for distance (MSTH) and 90° medial rotation hop for distance (MRH). Intraclass correlation coefficients (ICCs), standard errors of measurement (SEM) and smallest detectable differences (SDD) were calculated. Discriminative ability was determined in 32 ACL-reconstructed participants (four females, 28 males; 24.4 ± 4.6 years; six months postoperative) who performed the same hop tests once. Results: The ICCs ranged between 0.93 and 0.98. The SEM and SDD were respectively 2.6–4.1% and 7.2–11.3% of the mean hop distance of the group. The proportion (%) of ACL-reconstructed participants passing the ≥ 90% limb symmetry cut-off was 62.5 (SH), 59.4 (TH), 40.6 (MSTH) and 46.9 (MRH). Conclusion: Excellent test–retest reliability of forward, medial and rotational hop tests was found. This allows clinicians to make informed interpretations of changes in hop test distances when retesting athletes. Medial and rotational hop tests are more likely to show limb asymmetries in ACL-reconstructed participants compared to forward hop tests.&quot;,&quot;publisher&quot;:&quot;Elsevier B.V.&quot;,&quot;issue&quot;:&quot;5&quot;,&quot;volume&quot;:&quot;26&quot;,&quot;container-title-short&quot;:&quot;&quot;},&quot;isTemporary&quot;:false}]},{&quot;citationID&quot;:&quot;MENDELEY_CITATION_0f740afe-be69-4eb4-9ed6-a704593cc18b&quot;,&quot;properties&quot;:{&quot;noteIndex&quot;:0},&quot;isEdited&quot;:false,&quot;manualOverride&quot;:{&quot;isManuallyOverridden&quot;:false,&quot;citeprocText&quot;:&quot;(Pruyn et al., 2016)&quot;,&quot;manualOverrideText&quot;:&quot;&quot;},&quot;citationTag&quot;:&quot;MENDELEY_CITATION_v3_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&quot;,&quot;citationItems&quot;:[{&quot;id&quot;:&quot;bfc82355-30bb-3128-8242-ff849570b584&quot;,&quot;itemData&quot;:{&quot;type&quot;:&quot;article-journal&quot;,&quot;id&quot;:&quot;bfc82355-30bb-3128-8242-ff849570b584&quot;,&quot;title&quot;:&quot;Validity and reliability of three methods of stiffness assessment&quot;,&quot;author&quot;:[{&quot;family&quot;:&quot;Pruyn&quot;,&quot;given&quot;:&quot;Elizabeth C.&quot;,&quot;parse-names&quot;:false,&quot;dropping-particle&quot;:&quot;&quot;,&quot;non-dropping-particle&quot;:&quot;&quot;},{&quot;family&quot;:&quot;Watsford&quot;,&quot;given&quot;:&quot;Mark L.&quot;,&quot;parse-names&quot;:false,&quot;dropping-particle&quot;:&quot;&quot;,&quot;non-dropping-particle&quot;:&quot;&quot;},{&quot;family&quot;:&quot;Murphy&quot;,&quot;given&quot;:&quot;Aron J.&quot;,&quot;parse-names&quot;:false,&quot;dropping-particle&quot;:&quot;&quot;,&quot;non-dropping-particle&quot;:&quot;&quot;}],&quot;container-title&quot;:&quot;Journal of Sport and Health Science&quot;,&quot;container-title-short&quot;:&quot;J Sport Health Sci&quot;,&quot;DOI&quot;:&quot;10.1016/j.jshs.2015.12.001&quot;,&quot;ISSN&quot;:&quot;22132961&quot;,&quot;issued&quot;:{&quot;date-parts&quot;:[[2016,12,1]]},&quot;page&quot;:&quot;476-483&quot;,&quot;abstract&quot;:&quot;Background Stiffness is commonly assessed in relation to injury and athletic performance. The purpose of this research was to compare the validity and reliability of 3 in vivo methods of stiffness assessment using 1 cohort of participants. Methods To determine inter-day reliability, 15 female netballers were assessed for stiffness twice within 1 week using unilateral hopping (vertical stiffness), free oscillations of the calf, and myometry of various muscles of the triceps surae. To establish convergent construct validity, stiffness was compared to static and dynamic strength measurements. Results Test–retest stiffness results revealed that vertical stiffness produced moderate to high reliability results and myometry presented moderate to very high reliability. In contrast, the free oscillation technique displayed low to moderate reliability. Vertical stiffness demonstrated a significant correlation with rate of force development during a squat jump, whilst myometer stiffness measurements from 3 sites in the lower limb revealed significant correlations with isometric rate of force development. Further, significant negative correlations were evident between the eccentric utilisation ratio and various myometer stiffness results. No relationships were established between the free oscillation technique and any of the performance measurements. Conclusion These results suggest that vertical stiffness and myometry are valid and reliable methods for assessing stiffness.&quot;,&quot;publisher&quot;:&quot;Elsevier B.V.&quot;,&quot;issue&quot;:&quot;4&quot;,&quot;volume&quot;:&quot;5&quot;},&quot;isTemporary&quot;:false}]},{&quot;citationID&quot;:&quot;MENDELEY_CITATION_deaf9f57-3c8d-43f3-8cb4-487a7fdb64a2&quot;,&quot;properties&quot;:{&quot;noteIndex&quot;:0},&quot;isEdited&quot;:false,&quot;manualOverride&quot;:{&quot;isManuallyOverridden&quot;:false,&quot;citeprocText&quot;:&quot;(Brauner et al., 2014)&quot;,&quot;manualOverrideText&quot;:&quot;&quot;},&quot;citationTag&quot;:&quot;MENDELEY_CITATION_v3_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&quot;,&quot;citationItems&quot;:[{&quot;id&quot;:&quot;2b9aa46b-d089-3408-a27d-84fd19c71a7b&quot;,&quot;itemData&quot;:{&quot;type&quot;:&quot;article-journal&quot;,&quot;id&quot;:&quot;2b9aa46b-d089-3408-a27d-84fd19c71a7b&quot;,&quot;title&quot;:&quot;Leg stiffness: Comparison between unilateral and bilateral hopping tasks&quot;,&quot;author&quot;:[{&quot;family&quot;:&quot;Brauner&quot;,&quot;given&quot;:&quot;Torsten&quot;,&quot;parse-names&quot;:false,&quot;dropping-particle&quot;:&quot;&quot;,&quot;non-dropping-particle&quot;:&quot;&quot;},{&quot;family&quot;:&quot;Sterzing&quot;,&quot;given&quot;:&quot;Thorsten&quot;,&quot;parse-names&quot;:false,&quot;dropping-particle&quot;:&quot;&quot;,&quot;non-dropping-particle&quot;:&quot;&quot;},{&quot;family&quot;:&quot;Wulf&quot;,&quot;given&quot;:&quot;Mathias&quot;,&quot;parse-names&quot;:false,&quot;dropping-particle&quot;:&quot;&quot;,&quot;non-dropping-particle&quot;:&quot;&quot;},{&quot;family&quot;:&quot;Horstmann&quot;,&quot;given&quot;:&quot;Thomas&quot;,&quot;parse-names&quot;:false,&quot;dropping-particle&quot;:&quot;&quot;,&quot;non-dropping-particle&quot;:&quot;&quot;}],&quot;container-title&quot;:&quot;Human Movement Science&quot;,&quot;container-title-short&quot;:&quot;Hum Mov Sci&quot;,&quot;DOI&quot;:&quot;10.1016/j.humov.2013.08.009&quot;,&quot;ISSN&quot;:&quot;18727646&quot;,&quot;PMID&quot;:&quot;24290613&quot;,&quot;issued&quot;:{&quot;date-parts&quot;:[[2014]]},&quot;page&quot;:&quot;263-272&quot;,&quot;abstract&quot;:&quot;Leg stiffness is a predictor of athletic performance and injury and typically evaluated during bilateral hopping. The contribution of each limb to bilateral leg stiffness, however, is not well understood. This study investigated leg stiffness during unilateral and bilateral hopping to address the following research questions: (1) does the magnitude and variability of leg stiffness differ between dominant and non-dominant legs? (2) Does unilateral leg stiffness differ from bilateral leg stiffness? and (3) Is bilateral leg stiffness determined by unilateral leg stiffness? Thirty-two physically active males performed repeated hopping tests on a force platform for each of the three conditions: bilateral hopping, unilateral hopping on the dominant leg, and unilateral hopping on the non-dominant leg. Leg stiffness was estimated as the ratio of the peak vertical force and the maximum displacement using a simple 1-D mass-spring model. Neither the magnitude nor variability of leg stiffness differed between dominant and non-dominant limbs. Unilateral leg stiffness was 24% lower than bilateral stiffness and showed less variability between consecutive hops and subjects. Unilateral leg stiffness explained 76% of the variance in bilateral leg stiffness. We conclude that leg stiffness estimates during unilateral hopping are preferable for intervention studies because of their low variability. © 2013 Elsevier B.V.&quot;,&quot;publisher&quot;:&quot;Elsevier B.V.&quot;,&quot;issue&quot;:&quot;1&quot;,&quot;volume&quot;:&quot;33&quot;},&quot;isTemporary&quot;:false}]},{&quot;citationID&quot;:&quot;MENDELEY_CITATION_211e475b-5cc0-4416-ac61-f0c54e40eaa8&quot;,&quot;properties&quot;:{&quot;noteIndex&quot;:0},&quot;isEdited&quot;:false,&quot;manualOverride&quot;:{&quot;isManuallyOverridden&quot;:false,&quot;citeprocText&quot;:&quot;(Brauner et al., 2014)&quot;,&quot;manualOverrideText&quot;:&quot;&quot;},&quot;citationTag&quot;:&quot;MENDELEY_CITATION_v3_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&quot;,&quot;citationItems&quot;:[{&quot;id&quot;:&quot;2b9aa46b-d089-3408-a27d-84fd19c71a7b&quot;,&quot;itemData&quot;:{&quot;type&quot;:&quot;article-journal&quot;,&quot;id&quot;:&quot;2b9aa46b-d089-3408-a27d-84fd19c71a7b&quot;,&quot;title&quot;:&quot;Leg stiffness: Comparison between unilateral and bilateral hopping tasks&quot;,&quot;author&quot;:[{&quot;family&quot;:&quot;Brauner&quot;,&quot;given&quot;:&quot;Torsten&quot;,&quot;parse-names&quot;:false,&quot;dropping-particle&quot;:&quot;&quot;,&quot;non-dropping-particle&quot;:&quot;&quot;},{&quot;family&quot;:&quot;Sterzing&quot;,&quot;given&quot;:&quot;Thorsten&quot;,&quot;parse-names&quot;:false,&quot;dropping-particle&quot;:&quot;&quot;,&quot;non-dropping-particle&quot;:&quot;&quot;},{&quot;family&quot;:&quot;Wulf&quot;,&quot;given&quot;:&quot;Mathias&quot;,&quot;parse-names&quot;:false,&quot;dropping-particle&quot;:&quot;&quot;,&quot;non-dropping-particle&quot;:&quot;&quot;},{&quot;family&quot;:&quot;Horstmann&quot;,&quot;given&quot;:&quot;Thomas&quot;,&quot;parse-names&quot;:false,&quot;dropping-particle&quot;:&quot;&quot;,&quot;non-dropping-particle&quot;:&quot;&quot;}],&quot;container-title&quot;:&quot;Human Movement Science&quot;,&quot;DOI&quot;:&quot;10.1016/j.humov.2013.08.009&quot;,&quot;ISSN&quot;:&quot;18727646&quot;,&quot;PMID&quot;:&quot;24290613&quot;,&quot;issued&quot;:{&quot;date-parts&quot;:[[2014]]},&quot;page&quot;:&quot;263-272&quot;,&quot;abstract&quot;:&quot;Leg stiffness is a predictor of athletic performance and injury and typically evaluated during bilateral hopping. The contribution of each limb to bilateral leg stiffness, however, is not well understood. This study investigated leg stiffness during unilateral and bilateral hopping to address the following research questions: (1) does the magnitude and variability of leg stiffness differ between dominant and non-dominant legs? (2) Does unilateral leg stiffness differ from bilateral leg stiffness? and (3) Is bilateral leg stiffness determined by unilateral leg stiffness? Thirty-two physically active males performed repeated hopping tests on a force platform for each of the three conditions: bilateral hopping, unilateral hopping on the dominant leg, and unilateral hopping on the non-dominant leg. Leg stiffness was estimated as the ratio of the peak vertical force and the maximum displacement using a simple 1-D mass-spring model. Neither the magnitude nor variability of leg stiffness differed between dominant and non-dominant limbs. Unilateral leg stiffness was 24% lower than bilateral stiffness and showed less variability between consecutive hops and subjects. Unilateral leg stiffness explained 76% of the variance in bilateral leg stiffness. We conclude that leg stiffness estimates during unilateral hopping are preferable for intervention studies because of their low variability. © 2013 Elsevier B.V.&quot;,&quot;publisher&quot;:&quot;Elsevier B.V.&quot;,&quot;issue&quot;:&quot;1&quot;,&quot;volume&quot;:&quot;33&quot;,&quot;container-title-short&quot;:&quot;Hum Mov Sci&quot;},&quot;isTemporary&quot;:false}]},{&quot;citationID&quot;:&quot;MENDELEY_CITATION_62263548-9700-4e6a-8315-2c7c151b41d8&quot;,&quot;properties&quot;:{&quot;noteIndex&quot;:0},&quot;isEdited&quot;:false,&quot;manualOverride&quot;:{&quot;isManuallyOverridden&quot;:false,&quot;citeprocText&quot;:&quot;(Pruyn et al., 2016)&quot;,&quot;manualOverrideText&quot;:&quot;&quot;},&quot;citationTag&quot;:&quot;MENDELEY_CITATION_v3_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&quot;,&quot;citationItems&quot;:[{&quot;id&quot;:&quot;bfc82355-30bb-3128-8242-ff849570b584&quot;,&quot;itemData&quot;:{&quot;type&quot;:&quot;article-journal&quot;,&quot;id&quot;:&quot;bfc82355-30bb-3128-8242-ff849570b584&quot;,&quot;title&quot;:&quot;Validity and reliability of three methods of stiffness assessment&quot;,&quot;author&quot;:[{&quot;family&quot;:&quot;Pruyn&quot;,&quot;given&quot;:&quot;Elizabeth C.&quot;,&quot;parse-names&quot;:false,&quot;dropping-particle&quot;:&quot;&quot;,&quot;non-dropping-particle&quot;:&quot;&quot;},{&quot;family&quot;:&quot;Watsford&quot;,&quot;given&quot;:&quot;Mark L.&quot;,&quot;parse-names&quot;:false,&quot;dropping-particle&quot;:&quot;&quot;,&quot;non-dropping-particle&quot;:&quot;&quot;},{&quot;family&quot;:&quot;Murphy&quot;,&quot;given&quot;:&quot;Aron J.&quot;,&quot;parse-names&quot;:false,&quot;dropping-particle&quot;:&quot;&quot;,&quot;non-dropping-particle&quot;:&quot;&quot;}],&quot;container-title&quot;:&quot;Journal of Sport and Health Science&quot;,&quot;container-title-short&quot;:&quot;J Sport Health Sci&quot;,&quot;DOI&quot;:&quot;10.1016/j.jshs.2015.12.001&quot;,&quot;ISSN&quot;:&quot;22132961&quot;,&quot;issued&quot;:{&quot;date-parts&quot;:[[2016,12,1]]},&quot;page&quot;:&quot;476-483&quot;,&quot;abstract&quot;:&quot;Background Stiffness is commonly assessed in relation to injury and athletic performance. The purpose of this research was to compare the validity and reliability of 3 in vivo methods of stiffness assessment using 1 cohort of participants. Methods To determine inter-day reliability, 15 female netballers were assessed for stiffness twice within 1 week using unilateral hopping (vertical stiffness), free oscillations of the calf, and myometry of various muscles of the triceps surae. To establish convergent construct validity, stiffness was compared to static and dynamic strength measurements. Results Test–retest stiffness results revealed that vertical stiffness produced moderate to high reliability results and myometry presented moderate to very high reliability. In contrast, the free oscillation technique displayed low to moderate reliability. Vertical stiffness demonstrated a significant correlation with rate of force development during a squat jump, whilst myometer stiffness measurements from 3 sites in the lower limb revealed significant correlations with isometric rate of force development. Further, significant negative correlations were evident between the eccentric utilisation ratio and various myometer stiffness results. No relationships were established between the free oscillation technique and any of the performance measurements. Conclusion These results suggest that vertical stiffness and myometry are valid and reliable methods for assessing stiffness.&quot;,&quot;publisher&quot;:&quot;Elsevier B.V.&quot;,&quot;issue&quot;:&quot;4&quot;,&quot;volume&quot;:&quot;5&quot;},&quot;isTemporary&quot;:false}]},{&quot;citationID&quot;:&quot;MENDELEY_CITATION_d38c28bc-0bd2-44ca-b4df-26735df7f2d8&quot;,&quot;properties&quot;:{&quot;noteIndex&quot;:0},&quot;isEdited&quot;:false,&quot;manualOverride&quot;:{&quot;isManuallyOverridden&quot;:false,&quot;citeprocText&quot;:&quot;(Dalleau et al., 2004)&quot;,&quot;manualOverrideText&quot;:&quot;&quot;},&quot;citationTag&quot;:&quot;MENDELEY_CITATION_v3_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&quot;,&quot;citationItems&quot;:[{&quot;id&quot;:&quot;457d1119-bf34-3664-bfe2-58efca2a7add&quot;,&quot;itemData&quot;:{&quot;type&quot;:&quot;article-journal&quot;,&quot;id&quot;:&quot;457d1119-bf34-3664-bfe2-58efca2a7add&quot;,&quot;title&quot;:&quot;A simple method for field measurements of leg stiffness in hopping&quot;,&quot;author&quot;:[{&quot;family&quot;:&quot;Dalleau&quot;,&quot;given&quot;:&quot;G.&quot;,&quot;parse-names&quot;:false,&quot;dropping-particle&quot;:&quot;&quot;,&quot;non-dropping-particle&quot;:&quot;&quot;},{&quot;family&quot;:&quot;Belli&quot;,&quot;given&quot;:&quot;A.&quot;,&quot;parse-names&quot;:false,&quot;dropping-particle&quot;:&quot;&quot;,&quot;non-dropping-particle&quot;:&quot;&quot;},{&quot;family&quot;:&quot;Viale&quot;,&quot;given&quot;:&quot;F.&quot;,&quot;parse-names&quot;:false,&quot;dropping-particle&quot;:&quot;&quot;,&quot;non-dropping-particle&quot;:&quot;&quot;},{&quot;family&quot;:&quot;Lacour&quot;,&quot;given&quot;:&quot;J. R.&quot;,&quot;parse-names&quot;:false,&quot;dropping-particle&quot;:&quot;&quot;,&quot;non-dropping-particle&quot;:&quot;&quot;},{&quot;family&quot;:&quot;Bourdin&quot;,&quot;given&quot;:&quot;M.&quot;,&quot;parse-names&quot;:false,&quot;dropping-particle&quot;:&quot;&quot;,&quot;non-dropping-particle&quot;:&quot;&quot;}],&quot;container-title&quot;:&quot;International Journal of Sports Medicine&quot;,&quot;DOI&quot;:&quot;10.1055/s-2003-45252&quot;,&quot;ISSN&quot;:&quot;01724622&quot;,&quot;PMID&quot;:&quot;15088239&quot;,&quot;issued&quot;:{&quot;date-parts&quot;:[[2004,4]]},&quot;page&quot;:&quot;170-176&quot;,&quot;abstract&quot;:&quot;A new method to measure the leg stiffness in hopping and bouncing, with simple technical equipment and under field conditions, is introduced and validated. The leg stiffness (KN) was calculated from only contact and flight times measured by a contact mat. It was compared to the reference stiffness (KR) obtained from force platform measurements. Eight subjects performed, first, submaximal hopping movements at different frequencies (1.8 to 4 Hz, by step 0.2 Hz) and, second, maximal hopping. In sub maximal hopping KN was significantly correlated with KR (r = 0.94; p &lt; 0.001) and the difference between KN and KR ranged from -7.2% to 6.9% (at 1.8 and 3.6 Hz respectively) with a limit of agreement of -1.5 kN × m-1. In maximal hopping KN was also related to KR (r = 0.98, p &lt; 0.001) and the inter individual rank order was respected (R = 0.87). It was concluded that the new method could be applied to study extensively intra individual and inter individual variations of leg stiffness in respectively sub maximal and maximal hopping and thus to simplify further investigations in field conditions of the role of stiffness regulation in the optimization of human locomotion.&quot;,&quot;issue&quot;:&quot;3&quot;,&quot;volume&quot;:&quot;25&quot;,&quot;container-title-short&quot;:&quot;Int J Sports Med&quot;},&quot;isTemporary&quot;:false}]},{&quot;citationID&quot;:&quot;MENDELEY_CITATION_d1541544-3054-494c-8eb6-1950e8c3d34a&quot;,&quot;properties&quot;:{&quot;noteIndex&quot;:0},&quot;isEdited&quot;:false,&quot;manualOverride&quot;:{&quot;isManuallyOverridden&quot;:false,&quot;citeprocText&quot;:&quot;(Belcher et al., 2021; &lt;i&gt;NetballSmart&lt;/i&gt;, n.d.)&quot;,&quot;manualOverrideText&quot;:&quot;&quot;},&quot;citationTag&quot;:&quot;MENDELEY_CITATION_v3_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&quot;,&quot;citationItems&quot;:[{&quot;id&quot;:&quot;b6721af1-b35c-339c-9124-76176b058ec8&quot;,&quot;itemData&quot;:{&quot;type&quot;:&quot;webpage&quot;,&quot;id&quot;:&quot;b6721af1-b35c-339c-9124-76176b058ec8&quot;,&quot;title&quot;:&quot;NetballSmart&quot;,&quot;accessed&quot;:{&quot;date-parts&quot;:[[2024,1,28]]},&quot;URL&quot;:&quot;https://netballsmart.co.nz/&quot;,&quot;container-title-short&quot;:&quot;&quot;},&quot;isTemporary&quot;:false},{&quot;id&quot;:&quot;832b795e-78d9-3603-bfd9-87a9296438dd&quot;,&quot;itemData&quot;:{&quot;type&quot;:&quot;article-journal&quot;,&quot;id&quot;:&quot;832b795e-78d9-3603-bfd9-87a9296438dd&quot;,&quot;title&quot;:&quot;Short and long versions of a 12-week netball specific neuromuscular warm-up improves landing technique in youth netballers&quot;,&quot;author&quot;:[{&quot;family&quot;:&quot;Belcher&quot;,&quot;given&quot;:&quot;Suzanne&quot;,&quot;parse-names&quot;:false,&quot;dropping-particle&quot;:&quot;&quot;,&quot;non-dropping-particle&quot;:&quot;&quot;},{&quot;family&quot;:&quot;Whatman&quot;,&quot;given&quot;:&quot;Chris&quot;,&quot;parse-names&quot;:false,&quot;dropping-particle&quot;:&quot;&quot;,&quot;non-dropping-particle&quot;:&quot;&quot;},{&quot;family&quot;:&quot;Brughelli&quot;,&quot;given&quot;:&quot;Matt&quot;,&quot;parse-names&quot;:false,&quot;dropping-particle&quot;:&quot;&quot;,&quot;non-dropping-particle&quot;:&quot;&quot;},{&quot;family&quot;:&quot;Borotkanics&quot;,&quot;given&quot;:&quot;Robert&quot;,&quot;parse-names&quot;:false,&quot;dropping-particle&quot;:&quot;&quot;,&quot;non-dropping-particle&quot;:&quot;&quot;}],&quot;container-title&quot;:&quot;Physical Therapy in Sport&quot;,&quot;DOI&quot;:&quot;10.1016/j.ptsp.2021.01.016&quot;,&quot;ISSN&quot;:&quot;1466853X&quot;,&quot;issued&quot;:{&quot;date-parts&quot;:[[2021,5]]},&quot;page&quot;:&quot;31-36&quot;,&quot;volume&quot;:&quot;49&quot;,&quot;container-title-short&quot;:&quot;&quot;},&quot;isTemporary&quot;:false}]},{&quot;citationID&quot;:&quot;MENDELEY_CITATION_c4ad0865-cbf6-457b-a69b-1e049c6013a3&quot;,&quot;properties&quot;:{&quot;noteIndex&quot;:0},&quot;isEdited&quot;:false,&quot;manualOverride&quot;:{&quot;isManuallyOverridden&quot;:false,&quot;citeprocText&quot;:&quot;(&lt;i&gt;NetballSmart&lt;/i&gt;, n.d.)&quot;,&quot;manualOverrideText&quot;:&quot;&quot;},&quot;citationTag&quot;:&quot;MENDELEY_CITATION_v3_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&quot;,&quot;citationItems&quot;:[{&quot;id&quot;:&quot;b6721af1-b35c-339c-9124-76176b058ec8&quot;,&quot;itemData&quot;:{&quot;type&quot;:&quot;webpage&quot;,&quot;id&quot;:&quot;b6721af1-b35c-339c-9124-76176b058ec8&quot;,&quot;title&quot;:&quot;NetballSmart&quot;,&quot;accessed&quot;:{&quot;date-parts&quot;:[[2024,1,28]]},&quot;URL&quot;:&quot;https://netballsmart.co.nz/&quot;,&quot;container-title-short&quot;:&quot;&quot;},&quot;isTemporary&quot;:false}]},{&quot;citationID&quot;:&quot;MENDELEY_CITATION_713b2e6c-f736-4fc5-9675-d92a018e6475&quot;,&quot;properties&quot;:{&quot;noteIndex&quot;:0},&quot;isEdited&quot;:false,&quot;manualOverride&quot;:{&quot;isManuallyOverridden&quot;:false,&quot;citeprocText&quot;:&quot;(Cohen, 1988)&quot;,&quot;manualOverrideText&quot;:&quot;&quot;},&quot;citationTag&quot;:&quot;MENDELEY_CITATION_v3_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&quot;,&quot;citationItems&quot;:[{&quot;id&quot;:&quot;0f9a087c-04f6-3a87-b749-c4335b653016&quot;,&quot;itemData&quot;:{&quot;type&quot;:&quot;book&quot;,&quot;id&quot;:&quot;0f9a087c-04f6-3a87-b749-c4335b653016&quot;,&quot;title&quot;:&quot;Statistical Power Analysis for the Behavioral Sciences&quot;,&quot;author&quot;:[{&quot;family&quot;:&quot;Cohen&quot;,&quot;given&quot;:&quot;Jacob&quot;,&quot;parse-names&quot;:false,&quot;dropping-particle&quot;:&quot;&quot;,&quot;non-dropping-particle&quot;:&quot;&quot;}],&quot;ISBN&quot;:&quot;978-0805802832&quot;,&quot;issued&quot;:{&quot;date-parts&quot;:[[1988,7,1]]},&quot;edition&quot;:&quot;2&quot;,&quot;publisher&quot;:&quot;Routledge&quot;,&quot;container-title-short&quot;:&quot;&quot;},&quot;isTemporary&quot;:false}]},{&quot;citationID&quot;:&quot;MENDELEY_CITATION_e455c59f-2702-48a8-9b53-4228b80a56b1&quot;,&quot;properties&quot;:{&quot;noteIndex&quot;:0},&quot;isEdited&quot;:false,&quot;manualOverride&quot;:{&quot;isManuallyOverridden&quot;:false,&quot;citeprocText&quot;:&quot;(Daneshjoo et al., 2022; De Ste Croix et al., 2017; Goossens et al., 2015; Ruggiero et al., 2016; Thomson, 2014; Thorborg et al., 2020)&quot;,&quot;manualOverrideText&quot;:&quot;&quot;},&quot;citationTag&quot;:&quot;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&quot;,&quot;citationItems&quot;:[{&quot;id&quot;:&quot;d2599827-0b09-3652-9d36-cf65d2a640af&quot;,&quot;itemData&quot;:{&quot;type&quot;:&quot;article-journal&quot;,&quot;id&quot;:&quot;d2599827-0b09-3652-9d36-cf65d2a640af&quot;,&quot;title&quot;:&quot;The Effect of a Handball Warm-Up Program on Dynamic Balance among Elite Adolescent Handball Players&quot;,&quot;author&quot;:[{&quot;family&quot;:&quot;Daneshjoo&quot;,&quot;given&quot;:&quot;Abdolhamid&quot;,&quot;parse-names&quot;:false,&quot;dropping-particle&quot;:&quot;&quot;,&quot;non-dropping-particle&quot;:&quot;&quot;},{&quot;family&quot;:&quot;Hoseinpour&quot;,&quot;given&quot;:&quot;Ali&quot;,&quot;parse-names&quot;:false,&quot;dropping-particle&quot;:&quot;&quot;,&quot;non-dropping-particle&quot;:&quot;&quot;},{&quot;family&quot;:&quot;Sadeghi&quot;,&quot;given&quot;:&quot;Hassan&quot;,&quot;parse-names&quot;:false,&quot;dropping-particle&quot;:&quot;&quot;,&quot;non-dropping-particle&quot;:&quot;&quot;},{&quot;family&quot;:&quot;Kalantari&quot;,&quot;given&quot;:&quot;Aref&quot;,&quot;parse-names&quot;:false,&quot;dropping-particle&quot;:&quot;&quot;,&quot;non-dropping-particle&quot;:&quot;&quot;},{&quot;family&quot;:&quot;Behm&quot;,&quot;given&quot;:&quot;David George&quot;,&quot;parse-names&quot;:false,&quot;dropping-particle&quot;:&quot;&quot;,&quot;non-dropping-particle&quot;:&quot;&quot;}],&quot;container-title&quot;:&quot;Sports&quot;,&quot;DOI&quot;:&quot;10.3390/sports10020018&quot;,&quot;ISSN&quot;:&quot;2075-4663&quot;,&quot;issued&quot;:{&quot;date-parts&quot;:[[2022,1,31]]},&quot;page&quot;:&quot;18&quot;,&quot;abstract&quot;:&quot;&lt;p&gt;This study examined the effect of the handball warm-up program (HWP) on dynamic balance among elite adolescent handball players. In this case, 24 handball players were randomly assigned into experimental warm-up and control groups. The HWP was performed over 8 weeks (3 times per week). Dynamic balance before and after the intervention training programs were measured by the Biodex Balance System (BBS) and Y Balance test for the dominant (DL) and non-dominant legs (non-DL). After HWP training, BBS scores significantly improved in the overall (OSI) (30.4% and 31.1%), anterior-posterior (APSI) (44.6% and 35.2%), and medial-lateral stability indexes (MLSI) (38.8% and 43%) for both DL and non-DL. Post-training, the Y Balance test exhibited significant improvements in OSI (13.2% and 10.6%), anterior (17.2% and 12.6%), posteriolateral (12.8% and 11.3%), and posteriomedial stability indexes (9.2% and 7.9%) with DL and non-DL, respectively. In conclusion, dynamic balance improved overall after eight weeks of the HWP, with this improvement significantly greater with the trained versus the control group. Optimal balance during handball is an important factor to ensure coordinated and efficient movements and it is speculated that improved balance could positively impact injury prevention. Hence, the HWP program can be used as an alternative to a conventional warm-up program.&lt;/p&gt;&quot;,&quot;issue&quot;:&quot;2&quot;,&quot;volume&quot;:&quot;10&quot;,&quot;container-title-short&quot;:&quot;&quot;},&quot;isTemporary&quot;:false},{&quot;id&quot;:&quot;c88da1d0-f595-3a79-9ffb-ce2ae2fe4572&quot;,&quot;itemData&quot;:{&quot;type&quot;:&quot;article-journal&quot;,&quot;id&quot;:&quot;c88da1d0-f595-3a79-9ffb-ce2ae2fe4572&quot;,&quot;title&quot;:&quot;Lower eccentric hamstring strength and single leg hop for distance predict hamstring injury in PETE students&quot;,&quot;author&quot;:[{&quot;family&quot;:&quot;Goossens&quot;,&quot;given&quot;:&quot;L.&quot;,&quot;parse-names&quot;:false,&quot;dropping-particle&quot;:&quot;&quot;,&quot;non-dropping-particle&quot;:&quot;&quot;},{&quot;family&quot;:&quot;Witvrouw&quot;,&quot;given&quot;:&quot;E.&quot;,&quot;parse-names&quot;:false,&quot;dropping-particle&quot;:&quot;&quot;,&quot;non-dropping-particle&quot;:&quot;&quot;},{&quot;family&quot;:&quot;Bossche&quot;,&quot;given&quot;:&quot;L.&quot;,&quot;parse-names&quot;:false,&quot;dropping-particle&quot;:&quot;&quot;,&quot;non-dropping-particle&quot;:&quot;Vanden&quot;},{&quot;family&quot;:&quot;Clercq&quot;,&quot;given&quot;:&quot;D.&quot;,&quot;parse-names&quot;:false,&quot;dropping-particle&quot;:&quot;&quot;,&quot;non-dropping-particle&quot;:&quot;De&quot;}],&quot;container-title&quot;:&quot;European Journal of Sport Science&quot;,&quot;container-title-short&quot;:&quot;Eur J Sport Sci&quot;,&quot;DOI&quot;:&quot;10.1080/17461391.2014.955127&quot;,&quot;ISSN&quot;:&quot;1746-1391&quot;,&quot;issued&quot;:{&quot;date-parts&quot;:[[2015,8,5]]},&quot;page&quot;:&quot;436-442&quot;,&quot;abstract&quot;:&quot;&lt;p&gt; Hamstring injuries have not been under research in physical education teacher education (PETE) students so far. Within the frame of the development of an injury prevention program, for this study we conducted an analysis of modifiable risk factors for hamstring injuries in PETE students. Hamstring injuries of 102 freshmen bachelor PETE students were registered prospectively during one academic year. Eighty‐one students completed maximum muscle strength tests of hip extensors, hamstrings, quadriceps (isometric) and hamstrings (eccentric) at the start of the academic year. Sixty‐nine of the latter completed a single leg hop for distance (SLHD). Risk factors for hamstring injuries were statistically detected using logistic regression. Sixteen hamstring injuries (0.16 injuries/student/academic year; 0.46 injuries/1000 h) occurred to 10 participants. Eight cases were included in the risk factor analysis. Lower eccentric hamstring strength (odds ratio (ODD) = 0.977; &lt;italic&gt;p&lt;/italic&gt; = 0.043), higher isometric/eccentric hamstring strength ratio (ODD = 970.500; &lt;italic&gt;p&lt;/italic&gt; = 0.019) and lower score on the SLHD (ODD = 0.884; &lt;italic&gt;p&lt;/italic&gt; = 0.005) were significant risk factors for hamstring injury. A combination of eccentric hamstring strength test and SLHD could give a good risk analysis of hamstring injuries in PETE students. This might offer great perspectives for easily applicable screening in a clinical setting. &lt;/p&gt;&quot;,&quot;issue&quot;:&quot;5&quot;,&quot;volume&quot;:&quot;15&quot;},&quot;isTemporary&quot;:false},{&quot;id&quot;:&quot;f14e7237-949b-36b5-b19f-120dbd0bc949&quot;,&quot;itemData&quot;:{&quot;type&quot;:&quot;book&quot;,&quot;id&quot;:&quot;f14e7237-949b-36b5-b19f-120dbd0bc949&quot;,&quot;title&quot;:&quot;Prevention and Rehabilitation of Hamstring Injuries&quot;,&quot;auth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edit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DOI&quot;:&quot;10.1007/978-3-030-31638-9&quot;,&quot;ISBN&quot;:&quot;978-3-030-31637-2&quot;,&quot;issued&quot;:{&quot;date-parts&quot;:[[2020]]},&quot;publisher-place&quot;:&quot;Cham&quot;,&quot;publisher&quot;:&quot;Springer International Publishing&quot;,&quot;container-title-short&quot;:&quot;&quot;},&quot;isTemporary&quot;:false},{&quot;id&quot;:&quot;95c99cb8-e411-3b32-b9ab-045ce962bd90&quot;,&quot;itemData&quot;:{&quot;type&quot;:&quot;article-journal&quot;,&quot;id&quot;:&quot;95c99cb8-e411-3b32-b9ab-045ce962bd90&quot;,&quot;title&quot;:&quot;Validity and reliability of two field-based leg stiffness devices: Implications for practical use&quot;,&quot;author&quot;:[{&quot;family&quot;:&quot;Ruggiero&quot;,&quot;given&quot;:&quot;Luca&quot;,&quot;parse-names&quot;:false,&quot;dropping-particle&quot;:&quot;&quot;,&quot;non-dropping-particle&quot;:&quot;&quot;},{&quot;family&quot;:&quot;Dewhurst&quot;,&quot;given&quot;:&quot;Susan&quot;,&quot;parse-names&quot;:false,&quot;dropping-particle&quot;:&quot;&quot;,&quot;non-dropping-particle&quot;:&quot;&quot;},{&quot;family&quot;:&quot;Bampouras&quot;,&quot;given&quot;:&quot;Theodoros M.&quot;,&quot;parse-names&quot;:false,&quot;dropping-particle&quot;:&quot;&quot;,&quot;non-dropping-particle&quot;:&quot;&quot;}],&quot;container-title&quot;:&quot;Journal of Applied Biomechanics&quot;,&quot;container-title-short&quot;:&quot;J Appl Biomech&quot;,&quot;DOI&quot;:&quot;10.1123/jab.2015-0297&quot;,&quot;ISSN&quot;:&quot;15432688&quot;,&quot;PMID&quot;:&quot;26959196&quot;,&quot;issued&quot;:{&quot;date-parts&quot;:[[2016,8,1]]},&quot;page&quot;:&quot;415-419&quot;,&quot;abstract&quot;:&quot;Leg stiffness is an important performance determinant in several sporting activities. This study evaluated the criterion-related validity and reliability of 2 field-based leg stiffness devices, Optojump Next® (Optojump) and Myotest Pro® (Myotest) in different testing approaches. Thirty-four males performed, on 2 separate sessions, 3 trials of 7 maximal hops, synchronously recorded from a force platform (FP), Optojump and Myotest. Validity (Pearson's correlation coefficient, r; relative mean bias; 95% limits of agreement, 95%LoA) and reliability (coefficient of variation, CV; intraclass correlation coefficient, ICC; standard error of measurement, SEM) were calculated for first attempt, maximal attempt, and average across 3 trials. For all 3 methods, Optojump correlated highly to the FP (range r =.98-.99) with small bias (range 0.91-0.92, 95%LoA 0.86-0.98). Myotest demonstrated high correlation to FP (range r =.81-.86) with larger bias (range 1.92-1.93, 95%LoA 1.63-2.23). Optojump yielded a low CV (range 5.9% to 6.8%), high ICC (range 0.82-0.86), and SEM ranging 1.8-2.1 kN/m. Myotest had a larger CV (range 8.9% to 13.0%), moderate ICC (range 0.64-0.79), and SEM ranging from 6.3 to 8.9 kN/m. The findings present important information for these devices and support the use of a time-efficient single trial to assess leg stiffness in the field.&quot;,&quot;publisher&quot;:&quot;Human Kinetics Publishers Inc.&quot;,&quot;issue&quot;:&quot;4&quot;,&quot;volume&quot;:&quot;32&quot;},&quot;isTemporary&quot;:false},{&quot;id&quot;:&quot;4fe70438-80b2-33c6-8533-8eca6b637843&quot;,&quot;itemData&quot;:{&quot;type&quot;:&quot;article-journal&quot;,&quot;id&quot;:&quot;4fe70438-80b2-33c6-8533-8eca6b637843&quot;,&quot;title&quot;:&quot;THE RELATIONSHIP BETWEEN MUSCULOSKELETAL STIFFNESS AND LOWER LIMB INJURY IN ATHLETES: A SYSTEMATIC REVIEW&quot;,&quot;author&quot;:[{&quot;family&quot;:&quot;Thomson&quot;,&quot;given&quot;:&quot;, A&quot;,&quot;parse-names&quot;:false,&quot;dropping-particle&quot;:&quot;&quot;,&quot;non-dropping-particle&quot;:&quot;&quot;}],&quot;container-title&quot;:&quot;British Journal of Sports Medicine&quot;,&quot;container-title-short&quot;:&quot;Br J Sports Med&quot;,&quot;DOI&quot;:&quot;10.1136/bjsports-2014-093494.280&quot;,&quot;ISSN&quot;:&quot;0306-3674&quot;,&quot;issued&quot;:{&quot;date-parts&quot;:[[2014,4,11]]},&quot;page&quot;:&quot;665.1-665&quot;,&quot;issue&quot;:&quot;7&quot;,&quot;volume&quot;:&quot;48&quot;},&quot;isTemporary&quot;:false},{&quot;id&quot;:&quot;fd9fe6f4-a96a-3d57-980f-63450c97d0b1&quot;,&quot;itemData&quot;:{&quot;type&quot;:&quot;article-journal&quot;,&quot;id&quot;:&quot;fd9fe6f4-a96a-3d57-980f-63450c97d0b1&quot;,&quot;title&quot;:&quot;Leg stiffness in female soccer players: Intersession reliability and the fatiguing effects of soccer-specific exercise&quot;,&quot;author&quot;:[{&quot;family&quot;:&quot;Ste Croix&quot;,&quot;given&quot;:&quot;Mark B.A.&quot;,&quot;parse-names&quot;:false,&quot;dropping-particle&quot;:&quot;&quot;,&quot;non-dropping-particle&quot;:&quot;De&quot;},{&quot;family&quot;:&quot;Hughes&quot;,&quot;given&quot;:&quot;Jonathan D.&quot;,&quot;parse-names&quot;:false,&quot;dropping-particle&quot;:&quot;&quot;,&quot;non-dropping-particle&quot;:&quot;&quot;},{&quot;family&quot;:&quot;Lloyd&quot;,&quot;given&quot;:&quot;Rhodri S.&quot;,&quot;parse-names&quot;:false,&quot;dropping-particle&quot;:&quot;&quot;,&quot;non-dropping-particle&quot;:&quot;&quot;},{&quot;family&quot;:&quot;Oliver&quot;,&quot;given&quot;:&quot;Jon L.&quot;,&quot;parse-names&quot;:false,&quot;dropping-particle&quot;:&quot;&quot;,&quot;non-dropping-particle&quot;:&quot;&quot;},{&quot;family&quot;:&quot;Read&quot;,&quot;given&quot;:&quot;Paul J.&quot;,&quot;parse-names&quot;:false,&quot;dropping-particle&quot;:&quot;&quot;,&quot;non-dropping-particle&quot;:&quot;&quot;}],&quot;container-title&quot;:&quot;Journal of Strength and Conditioning Research&quot;,&quot;DOI&quot;:&quot;10.1519/JSC.0000000000001715&quot;,&quot;ISSN&quot;:&quot;15334295&quot;,&quot;PMID&quot;:&quot;29065079&quot;,&quot;issued&quot;:{&quot;date-parts&quot;:[[2017]]},&quot;page&quot;:&quot;3052-3058&quot;,&quot;abstract&quot;:&quot;De Ste Croix, MBA, Hughes, JD, Lloyd, RS, Oliver, JL, and Read, PJ. Leg stiffness in female soccer players: intersession reliability and the fatiguing effects of soccer-specific exercise. J Strength Cond Res 31(11): 3052–3058, 2016—Low levels of leg stiffness and reduced leg stiffness when fatigue is present compromise physical performance and increase injury risk. The purpose of this study was to (a) determine the reliability of leg stiffness measures obtained from contact mat data and (b) explore age-related differences in leg stiffness after exposure to a soccer-specific fatigue protocol in young female soccer players. Thirty-seven uninjured female youth soccer players divided into 3 subgroups based on chronological age (under 13 [U13], under 15 [U15], and under 17 [U17] year-olds) volunteered to participate in the study. After baseline data collection, during which relative leg stiffness, contact time, and flight time were collected, participants completed an age-appropriate soccer-specific fatigue protocol (SAFT90). Upon completion of the fatigue protocol, subjects were immediately retested. Intersession reliability was acceptable and could be considered capable of detecting worthwhile changes in performance. Results showed that leg stiffness decreased in the U13 year-olds, was maintained in the U15 age group, and increased in the U17 players. Contact times and flight times did not change in the U13 and U15 year-olds, but significantly decreased and increased, respectively, in the U17 age group. The data suggest that age-related changes in the neuromuscular control of leg stiffness are present in youth female soccer players. Practitioners should be aware of these discrepancies in neuromuscular responses to soccer-specific fatigue, and should tailor training programs to meet the needs of individuals, which may subsequently enhance performance and reduce injury risk.&quot;,&quot;publisher&quot;:&quot;NSCA National Strength and Conditioning Association&quot;,&quot;issue&quot;:&quot;11&quot;,&quot;volume&quot;:&quot;31&quot;,&quot;container-title-short&quot;:&quot;J Strength Cond Res&quot;},&quot;isTemporary&quot;:false}]},{&quot;citationID&quot;:&quot;MENDELEY_CITATION_1bd7cbdf-6415-4a9f-9a0d-e57c49a4ea2c&quot;,&quot;properties&quot;:{&quot;noteIndex&quot;:0},&quot;isEdited&quot;:false,&quot;manualOverride&quot;:{&quot;isManuallyOverridden&quot;:false,&quot;citeprocText&quot;:&quot;(Belcher et al., 2021)&quot;,&quot;manualOverrideText&quot;:&quot;&quot;},&quot;citationTag&quot;:&quot;MENDELEY_CITATION_v3_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&quot;,&quot;citationItems&quot;:[{&quot;id&quot;:&quot;832b795e-78d9-3603-bfd9-87a9296438dd&quot;,&quot;itemData&quot;:{&quot;type&quot;:&quot;article-journal&quot;,&quot;id&quot;:&quot;832b795e-78d9-3603-bfd9-87a9296438dd&quot;,&quot;title&quot;:&quot;Short and long versions of a 12-week netball specific neuromuscular warm-up improves landing technique in youth netballers&quot;,&quot;author&quot;:[{&quot;family&quot;:&quot;Belcher&quot;,&quot;given&quot;:&quot;Suzanne&quot;,&quot;parse-names&quot;:false,&quot;dropping-particle&quot;:&quot;&quot;,&quot;non-dropping-particle&quot;:&quot;&quot;},{&quot;family&quot;:&quot;Whatman&quot;,&quot;given&quot;:&quot;Chris&quot;,&quot;parse-names&quot;:false,&quot;dropping-particle&quot;:&quot;&quot;,&quot;non-dropping-particle&quot;:&quot;&quot;},{&quot;family&quot;:&quot;Brughelli&quot;,&quot;given&quot;:&quot;Matt&quot;,&quot;parse-names&quot;:false,&quot;dropping-particle&quot;:&quot;&quot;,&quot;non-dropping-particle&quot;:&quot;&quot;},{&quot;family&quot;:&quot;Borotkanics&quot;,&quot;given&quot;:&quot;Robert&quot;,&quot;parse-names&quot;:false,&quot;dropping-particle&quot;:&quot;&quot;,&quot;non-dropping-particle&quot;:&quot;&quot;}],&quot;container-title&quot;:&quot;Physical Therapy in Sport&quot;,&quot;DOI&quot;:&quot;10.1016/j.ptsp.2021.01.016&quot;,&quot;ISSN&quot;:&quot;1466853X&quot;,&quot;issued&quot;:{&quot;date-parts&quot;:[[2021,5]]},&quot;page&quot;:&quot;31-36&quot;,&quot;volume&quot;:&quot;49&quot;,&quot;container-title-short&quot;:&quot;&quot;},&quot;isTemporary&quot;:false}]},{&quot;citationID&quot;:&quot;MENDELEY_CITATION_76dcd97d-e8af-4837-b0d8-e500a6d14d93&quot;,&quot;properties&quot;:{&quot;noteIndex&quot;:0},&quot;isEdited&quot;:false,&quot;manualOverride&quot;:{&quot;isManuallyOverridden&quot;:false,&quot;citeprocText&quot;:&quot;(Steib et al., 2017)&quot;,&quot;manualOverrideText&quot;:&quot;&quot;},&quot;citationTag&quot;:&quot;MENDELEY_CITATION_v3_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&quot;,&quot;citationItems&quot;:[{&quot;id&quot;:&quot;e36f5ff6-3bbe-3eee-b9fe-be784f51c183&quot;,&quot;itemData&quot;:{&quot;type&quot;:&quot;article-journal&quot;,&quot;id&quot;:&quot;e36f5ff6-3bbe-3eee-b9fe-be784f51c183&quot;,&quot;title&quot;:&quot;Dose-Response Relationship of Neuromuscular Training for Injury Prevention in Youth Athletes: A Meta-Analysis&quot;,&quot;author&quot;:[{&quot;family&quot;:&quot;Steib&quot;,&quot;given&quot;:&quot;Simon&quot;,&quot;parse-names&quot;:false,&quot;dropping-particle&quot;:&quot;&quot;,&quot;non-dropping-particle&quot;:&quot;&quot;},{&quot;family&quot;:&quot;Rahlf&quot;,&quot;given&quot;:&quot;Anna L.&quot;,&quot;parse-names&quot;:false,&quot;dropping-particle&quot;:&quot;&quot;,&quot;non-dropping-particle&quot;:&quot;&quot;},{&quot;family&quot;:&quot;Pfeifer&quot;,&quot;given&quot;:&quot;Klaus&quot;,&quot;parse-names&quot;:false,&quot;dropping-particle&quot;:&quot;&quot;,&quot;non-dropping-particle&quot;:&quot;&quot;},{&quot;family&quot;:&quot;Zech&quot;,&quot;given&quot;:&quot;Astrid&quot;,&quot;parse-names&quot;:false,&quot;dropping-particle&quot;:&quot;&quot;,&quot;non-dropping-particle&quot;:&quot;&quot;}],&quot;container-title&quot;:&quot;Frontiers in Physiology&quot;,&quot;container-title-short&quot;:&quot;Front Physiol&quot;,&quot;DOI&quot;:&quot;10.3389/fphys.2017.00920&quot;,&quot;ISSN&quot;:&quot;1664-042X&quot;,&quot;issued&quot;:{&quot;date-parts&quot;:[[2017,11,14]]},&quot;volume&quot;:&quot;8&quot;},&quot;isTemporary&quot;:false}]},{&quot;citationID&quot;:&quot;MENDELEY_CITATION_3e382a15-5014-4322-9aaf-f2ed9ad9ee1e&quot;,&quot;properties&quot;:{&quot;noteIndex&quot;:0},&quot;isEdited&quot;:false,&quot;manualOverride&quot;:{&quot;isManuallyOverridden&quot;:false,&quot;citeprocText&quot;:&quot;(Lindblom et al., 2012)&quot;,&quot;manualOverrideText&quot;:&quot;&quot;},&quot;citationTag&quot;:&quot;MENDELEY_CITATION_v3_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&quot;,&quot;citationItems&quot;:[{&quot;id&quot;:&quot;eb03ac26-5274-37c4-9db6-af3cdedd0b0b&quot;,&quot;itemData&quot;:{&quot;type&quot;:&quot;article-journal&quot;,&quot;id&quot;:&quot;eb03ac26-5274-37c4-9db6-af3cdedd0b0b&quot;,&quot;title&quot;:&quot;No effect on performance tests from a neuromuscular warm-up programme in youth female football: a randomised controlled trial&quot;,&quot;author&quot;:[{&quot;family&quot;:&quot;Lindblom&quot;,&quot;given&quot;:&quot;Hanna&quot;,&quot;parse-names&quot;:false,&quot;dropping-particle&quot;:&quot;&quot;,&quot;non-dropping-particle&quot;:&quot;&quot;},{&quot;family&quot;:&quot;Waldén&quot;,&quot;given&quot;:&quot;Markus&quot;,&quot;parse-names&quot;:false,&quot;dropping-particle&quot;:&quot;&quot;,&quot;non-dropping-particle&quot;:&quot;&quot;},{&quot;family&quot;:&quot;Hägglund&quot;,&quot;given&quot;:&quot;Martin&quot;,&quot;parse-names&quot;:false,&quot;dropping-particle&quot;:&quot;&quot;,&quot;non-dropping-particle&quot;:&quot;&quot;}],&quot;container-title&quot;:&quot;Knee Surgery, Sports Traumatology, Arthroscopy&quot;,&quot;DOI&quot;:&quot;10.1007/s00167-011-1846-9&quot;,&quot;ISSN&quot;:&quot;0942-2056&quot;,&quot;issued&quot;:{&quot;date-parts&quot;:[[2012,10,28]]},&quot;page&quot;:&quot;2116-2123&quot;,&quot;issue&quot;:&quot;10&quot;,&quot;volume&quot;:&quot;20&quot;,&quot;container-title-short&quot;:&quot;&quot;},&quot;isTemporary&quot;:false}]},{&quot;citationID&quot;:&quot;MENDELEY_CITATION_fb4ab241-97f4-44f4-9277-b3e634a92e57&quot;,&quot;properties&quot;:{&quot;noteIndex&quot;:0},&quot;isEdited&quot;:false,&quot;manualOverride&quot;:{&quot;isManuallyOverridden&quot;:false,&quot;citeprocText&quot;:&quot;(Wagner et al., 2014)&quot;,&quot;manualOverrideText&quot;:&quot;&quot;},&quot;citationTag&quot;:&quot;MENDELEY_CITATION_v3_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&quot;,&quot;citationItems&quot;:[{&quot;id&quot;:&quot;4e1f26a1-9eed-3751-8dca-bd39afee0e58&quot;,&quot;itemData&quot;:{&quot;type&quot;:&quot;report&quot;,&quot;id&quot;:&quot;4e1f26a1-9eed-3751-8dca-bd39afee0e58&quot;,&quot;title&quot;:&quot;Individual and Team Performance in Team-Handball: A Review&quot;,&quot;author&quot;:[{&quot;family&quot;:&quot;Wagner&quot;,&quot;given&quot;:&quot;Herbert&quot;,&quot;parse-names&quot;:false,&quot;dropping-particle&quot;:&quot;&quot;,&quot;non-dropping-particle&quot;:&quot;&quot;},{&quot;family&quot;:&quot;Finkenzeller&quot;,&quot;given&quot;:&quot;Thomas&quot;,&quot;parse-names&quot;:false,&quot;dropping-particle&quot;:&quot;&quot;,&quot;non-dropping-particle&quot;:&quot;&quot;},{&quot;family&quot;:&quot;Würth&quot;,&quot;given&quot;:&quot;Sabine&quot;,&quot;parse-names&quot;:false,&quot;dropping-particle&quot;:&quot;&quot;,&quot;non-dropping-particle&quot;:&quot;&quot;},{&quot;family&quot;:&quot;Duvillard&quot;,&quot;given&quot;:&quot;Serge P&quot;,&quot;parse-names&quot;:false,&quot;dropping-particle&quot;:&quot;&quot;,&quot;non-dropping-particle&quot;:&quot;Von&quot;}],&quot;container-title&quot;:&quot;©Journal of Sports Science and Medicine&quot;,&quot;container-title-short&quot;:&quot;J Sports Sci Med&quot;,&quot;URL&quot;:&quot;http://www.jssm.org&quot;,&quot;issued&quot;:{&quot;date-parts&quot;:[[2014]]},&quot;number-of-pages&quot;:&quot;808-816&quot;,&quot;abstract&quot;:&quot;Team handball is a complex sport game that is determined by the individual performance of each player as well as tactical components and interaction of the team. The aim of this review was to specify the elements of team-handball performance based on scientific studies and practical experience, and to convey perspectives for practical implication. Scientific studies were identified via data bases of PubMed, Web of Knowledge, SPORT Discus, Google Scholar, and Hercules. A total of 56 articles met the inclusion criteria. In addition, we supplemented the review with 13 additional articles, proceedings and book sections. It was found that the specific characteristics of team-handball with frequent intensity changes, team-handball techniques , hard body confrontations, mental skills and social factors specify the determinants of coordination, endurance, strength and cognition. Although we found comprehensive studies examining individual performance in team-handball players of different experience level, sex or age, there is a lack of studies, particularly for team-handball specific training, as well as cognition and social factors.&quot;,&quot;volume&quot;:&quot;13&quot;},&quot;isTemporary&quot;:false}]},{&quot;citationID&quot;:&quot;MENDELEY_CITATION_82c4b660-c3b6-4bb8-a734-8a051d6f4f6b&quot;,&quot;properties&quot;:{&quot;noteIndex&quot;:0},&quot;isEdited&quot;:false,&quot;manualOverride&quot;:{&quot;isManuallyOverridden&quot;:false,&quot;citeprocText&quot;:&quot;(Steffen et al., 2017)&quot;,&quot;manualOverrideText&quot;:&quot;&quot;},&quot;citationTag&quot;:&quot;MENDELEY_CITATION_v3_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&quot;,&quot;citationItems&quot;:[{&quot;id&quot;:&quot;aa37bd8a-cdf2-31cd-8562-ca3bfdd5c8b3&quot;,&quot;itemData&quot;:{&quot;type&quot;:&quot;article-journal&quot;,&quot;id&quot;:&quot;aa37bd8a-cdf2-31cd-8562-ca3bfdd5c8b3&quot;,&quot;title&quot;:&quot;No association between static and dynamic postural control and ACL injury risk among female elite handball and football players: a prospective study of 838 players&quot;,&quot;author&quot;:[{&quot;family&quot;:&quot;Steffen&quot;,&quot;given&quot;:&quot;Kathrin&quot;,&quot;parse-names&quot;:false,&quot;dropping-particle&quot;:&quot;&quot;,&quot;non-dropping-particle&quot;:&quot;&quot;},{&quot;family&quot;:&quot;Nilstad&quot;,&quot;given&quot;:&quot;Agnethe&quot;,&quot;parse-names&quot;:false,&quot;dropping-particle&quot;:&quot;&quot;,&quot;non-dropping-particle&quot;:&quot;&quot;},{&quot;family&quot;:&quot;Krosshaug&quot;,&quot;given&quot;:&quot;Tron&quot;,&quot;parse-names&quot;:false,&quot;dropping-particle&quot;:&quot;&quot;,&quot;non-dropping-particle&quot;:&quot;&quot;},{&quot;family&quot;:&quot;Pasanen&quot;,&quot;given&quot;:&quot;Kati&quot;,&quot;parse-names&quot;:false,&quot;dropping-particle&quot;:&quot;&quot;,&quot;non-dropping-particle&quot;:&quot;&quot;},{&quot;family&quot;:&quot;Killingmo&quot;,&quot;given&quot;:&quot;Aleksander&quot;,&quot;parse-names&quot;:false,&quot;dropping-particle&quot;:&quot;&quot;,&quot;non-dropping-particle&quot;:&quot;&quot;},{&quot;family&quot;:&quot;Bahr&quot;,&quot;given&quot;:&quot;Roald&quot;,&quot;parse-names&quot;:false,&quot;dropping-particle&quot;:&quot;&quot;,&quot;non-dropping-particle&quot;:&quot;&quot;}],&quot;container-title&quot;:&quot;British Journal of Sports Medicine&quot;,&quot;container-title-short&quot;:&quot;Br J Sports Med&quot;,&quot;DOI&quot;:&quot;10.1136/bjsports-2016-097068&quot;,&quot;ISSN&quot;:&quot;0306-3674&quot;,&quot;issued&quot;:{&quot;date-parts&quot;:[[2017,2]]},&quot;page&quot;:&quot;253-259&quot;,&quot;issue&quot;:&quot;4&quot;,&quot;volume&quot;:&quot;51&quot;},&quot;isTemporary&quot;:false}]},{&quot;citationID&quot;:&quot;MENDELEY_CITATION_8979276f-4bbc-4d24-b5ff-0a984344fc47&quot;,&quot;properties&quot;:{&quot;noteIndex&quot;:0},&quot;isEdited&quot;:false,&quot;manualOverride&quot;:{&quot;isManuallyOverridden&quot;:true,&quot;citeprocText&quot;:&quot;(Daneshjoo et al., 2022; Mohamad Puzi &amp;#38; Choo, 2021a; Steib et al., 2016)&quot;,&quot;manualOverrideText&quot;:&quot;(Daneshjoo et al., 2022; Mohamad Puzi &amp; Choo, 2021; Steib et al., 2016)&quot;},&quot;citationTag&quot;:&quot;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&quot;,&quot;citationItems&quot;:[{&quot;id&quot;:&quot;d2599827-0b09-3652-9d36-cf65d2a640af&quot;,&quot;itemData&quot;:{&quot;type&quot;:&quot;article-journal&quot;,&quot;id&quot;:&quot;d2599827-0b09-3652-9d36-cf65d2a640af&quot;,&quot;title&quot;:&quot;The Effect of a Handball Warm-Up Program on Dynamic Balance among Elite Adolescent Handball Players&quot;,&quot;author&quot;:[{&quot;family&quot;:&quot;Daneshjoo&quot;,&quot;given&quot;:&quot;Abdolhamid&quot;,&quot;parse-names&quot;:false,&quot;dropping-particle&quot;:&quot;&quot;,&quot;non-dropping-particle&quot;:&quot;&quot;},{&quot;family&quot;:&quot;Hoseinpour&quot;,&quot;given&quot;:&quot;Ali&quot;,&quot;parse-names&quot;:false,&quot;dropping-particle&quot;:&quot;&quot;,&quot;non-dropping-particle&quot;:&quot;&quot;},{&quot;family&quot;:&quot;Sadeghi&quot;,&quot;given&quot;:&quot;Hassan&quot;,&quot;parse-names&quot;:false,&quot;dropping-particle&quot;:&quot;&quot;,&quot;non-dropping-particle&quot;:&quot;&quot;},{&quot;family&quot;:&quot;Kalantari&quot;,&quot;given&quot;:&quot;Aref&quot;,&quot;parse-names&quot;:false,&quot;dropping-particle&quot;:&quot;&quot;,&quot;non-dropping-particle&quot;:&quot;&quot;},{&quot;family&quot;:&quot;Behm&quot;,&quot;given&quot;:&quot;David George&quot;,&quot;parse-names&quot;:false,&quot;dropping-particle&quot;:&quot;&quot;,&quot;non-dropping-particle&quot;:&quot;&quot;}],&quot;container-title&quot;:&quot;Sports&quot;,&quot;DOI&quot;:&quot;10.3390/sports10020018&quot;,&quot;ISSN&quot;:&quot;2075-4663&quot;,&quot;issued&quot;:{&quot;date-parts&quot;:[[2022,1,31]]},&quot;page&quot;:&quot;18&quot;,&quot;abstract&quot;:&quot;&lt;p&gt;This study examined the effect of the handball warm-up program (HWP) on dynamic balance among elite adolescent handball players. In this case, 24 handball players were randomly assigned into experimental warm-up and control groups. The HWP was performed over 8 weeks (3 times per week). Dynamic balance before and after the intervention training programs were measured by the Biodex Balance System (BBS) and Y Balance test for the dominant (DL) and non-dominant legs (non-DL). After HWP training, BBS scores significantly improved in the overall (OSI) (30.4% and 31.1%), anterior-posterior (APSI) (44.6% and 35.2%), and medial-lateral stability indexes (MLSI) (38.8% and 43%) for both DL and non-DL. Post-training, the Y Balance test exhibited significant improvements in OSI (13.2% and 10.6%), anterior (17.2% and 12.6%), posteriolateral (12.8% and 11.3%), and posteriomedial stability indexes (9.2% and 7.9%) with DL and non-DL, respectively. In conclusion, dynamic balance improved overall after eight weeks of the HWP, with this improvement significantly greater with the trained versus the control group. Optimal balance during handball is an important factor to ensure coordinated and efficient movements and it is speculated that improved balance could positively impact injury prevention. Hence, the HWP program can be used as an alternative to a conventional warm-up program.&lt;/p&gt;&quot;,&quot;issue&quot;:&quot;2&quot;,&quot;volume&quot;:&quot;10&quot;,&quot;container-title-short&quot;:&quot;&quot;},&quot;isTemporary&quot;:false},{&quot;id&quot;:&quot;c36b3bcc-0a35-3c77-af9e-5282922cfbb7&quot;,&quot;itemData&quot;:{&quot;type&quot;:&quot;article-journal&quot;,&quot;id&quot;:&quot;c36b3bcc-0a35-3c77-af9e-5282922cfbb7&quot;,&quot;title&quot;:&quot;The effect of six weeks CoBAgi training on coordination, dynamic balance &amp;amp; agility of adolescent handball players&quot;,&quot;author&quot;:[{&quot;family&quot;:&quot;Mohamad Puzi&quot;,&quot;given&quot;:&quot;Mohamad Hasif B.&quot;,&quot;parse-names&quot;:false,&quot;dropping-particle&quot;:&quot;&quot;,&quot;non-dropping-particle&quot;:&quot;&quot;},{&quot;family&quot;:&quot;Choo&quot;,&quot;given&quot;:&quot;Lee A.&quot;,&quot;parse-names&quot;:false,&quot;dropping-particle&quot;:&quot;&quot;,&quot;non-dropping-particle&quot;:&quot;&quot;}],&quot;container-title&quot;:&quot;Pedagogy of Physical Culture and Sports&quot;,&quot;DOI&quot;:&quot;10.15561/26649837.2021.0105&quot;,&quot;ISSN&quot;:&quot;2664-9837&quot;,&quot;issued&quot;:{&quot;date-parts&quot;:[[2021,2,25]]},&quot;page&quot;:&quot;31-38&quot;,&quot;abstract&quot;:&quot;&lt;p&gt;Background and Study Aim. The aim of this study is to investigate the effects CoBAgi Training which apply neuromuscular training, sport specific movements that couple with perturbation variation on coordination, dynamic balance and agility among adolescent handball players.&amp;#13; Material and Methods. Quantitative randomized controlled trials quasi-experimental design with pretest and posttest evaluation used for this study. A total of 30 adolescent handball players (aged: 14.00 ± 0.83 years) were recruited as participants. Purposive sampling methods were used for these purposes. The participants were randomly assigned into two groups i.e. control group (CG: n=15) and experimental group (EG: n=15). EG undergone six weeks CoBAgi training while CG followed their usual training routine with supervision of the researcher, there times a week for 6 weeks. In order to measure the effect of these training on coordination, dynamic balance and agility, participants have performed Carioca Test, Star Excursion Balance Test (SEBT) and L-Run Test during pre-training and post-training session. The data were analyzed through Independent Samples t-test with p&amp;lt;0.05 “Statistical Package for the Social Sciences” (SPSS) program.&amp;#13; Result. After completed the six weeks training duration, there were significant difference identified in coordination (t=-2.290, P=0.030*), dynamic balance (t= 4.802, P=0.000*) and agility (t=-3.202, P= 0.003*) between EG and CG.&amp;#13; Conclusion. Therefore, this study revealed that CoBAgi training could improve abilities performance of coordination, dynamic balance and agility, and this suggesting that CoBAgi training may be use as rehabilitation and pre-rehabilitation training strategies in order for injury prevention plan as well as improve sports performance especially among the adolescent handball players.&lt;/p&gt;&quot;,&quot;issue&quot;:&quot;1&quot;,&quot;volume&quot;:&quot;25&quot;,&quot;container-title-short&quot;:&quot;&quot;},&quot;isTemporary&quot;:false},{&quot;id&quot;:&quot;8c57f517-299e-3286-ac29-2bf0075b96fc&quot;,&quot;itemData&quot;:{&quot;type&quot;:&quot;article-journal&quot;,&quot;id&quot;:&quot;8c57f517-299e-3286-ac29-2bf0075b96fc&quot;,&quot;title&quot;:&quot;Time-dependent postural control adaptations following a neuromuscular warm-up in female handball players: a randomized controlled trial&quot;,&quot;author&quot;:[{&quot;family&quot;:&quot;Steib&quot;,&quot;given&quot;:&quot;Simon&quot;,&quot;parse-names&quot;:false,&quot;dropping-particle&quot;:&quot;&quot;,&quot;non-dropping-particle&quot;:&quot;&quot;},{&quot;family&quot;:&quot;Zahn&quot;,&quot;given&quot;:&quot;Peter&quot;,&quot;parse-names&quot;:false,&quot;dropping-particle&quot;:&quot;&quot;,&quot;non-dropping-particle&quot;:&quot;&quot;},{&quot;family&quot;:&quot;zu Eulenburg&quot;,&quot;given&quot;:&quot;Christine&quot;,&quot;parse-names&quot;:false,&quot;dropping-particle&quot;:&quot;&quot;,&quot;non-dropping-particle&quot;:&quot;&quot;},{&quot;family&quot;:&quot;Pfeifer&quot;,&quot;given&quot;:&quot;Klaus&quot;,&quot;parse-names&quot;:false,&quot;dropping-particle&quot;:&quot;&quot;,&quot;non-dropping-particle&quot;:&quot;&quot;},{&quot;family&quot;:&quot;Zech&quot;,&quot;given&quot;:&quot;Astrid&quot;,&quot;parse-names&quot;:false,&quot;dropping-particle&quot;:&quot;&quot;,&quot;non-dropping-particle&quot;:&quot;&quot;}],&quot;container-title&quot;:&quot;BMC Sports Science, Medicine and Rehabilitation&quot;,&quot;DOI&quot;:&quot;10.1186/s13102-016-0058-5&quot;,&quot;ISSN&quot;:&quot;2052-1847&quot;,&quot;issued&quot;:{&quot;date-parts&quot;:[[2016,12,13]]},&quot;page&quot;:&quot;33&quot;,&quot;issue&quot;:&quot;1&quot;,&quot;volume&quot;:&quot;8&quot;,&quot;container-title-short&quot;:&quot;BMC Sports Sci Med Rehabil&quot;},&quot;isTemporary&quot;:false}]},{&quot;citationID&quot;:&quot;MENDELEY_CITATION_45a0bcb9-f774-491b-a1b6-916937b529b7&quot;,&quot;properties&quot;:{&quot;noteIndex&quot;:0},&quot;isEdited&quot;:false,&quot;manualOverride&quot;:{&quot;isManuallyOverridden&quot;:true,&quot;citeprocText&quot;:&quot;(Mohamad Puzi &amp;#38; Choo, 2021a)&quot;,&quot;manualOverrideText&quot;:&quot;(Mohamad Puzi &amp; Choo, 2021)&quot;},&quot;citationTag&quot;:&quot;MENDELEY_CITATION_v3_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&quot;,&quot;citationItems&quot;:[{&quot;id&quot;:&quot;c36b3bcc-0a35-3c77-af9e-5282922cfbb7&quot;,&quot;itemData&quot;:{&quot;type&quot;:&quot;article-journal&quot;,&quot;id&quot;:&quot;c36b3bcc-0a35-3c77-af9e-5282922cfbb7&quot;,&quot;title&quot;:&quot;The effect of six weeks CoBAgi training on coordination, dynamic balance &amp;amp; agility of adolescent handball players&quot;,&quot;author&quot;:[{&quot;family&quot;:&quot;Mohamad Puzi&quot;,&quot;given&quot;:&quot;Mohamad Hasif B.&quot;,&quot;parse-names&quot;:false,&quot;dropping-particle&quot;:&quot;&quot;,&quot;non-dropping-particle&quot;:&quot;&quot;},{&quot;family&quot;:&quot;Choo&quot;,&quot;given&quot;:&quot;Lee A.&quot;,&quot;parse-names&quot;:false,&quot;dropping-particle&quot;:&quot;&quot;,&quot;non-dropping-particle&quot;:&quot;&quot;}],&quot;container-title&quot;:&quot;Pedagogy of Physical Culture and Sports&quot;,&quot;DOI&quot;:&quot;10.15561/26649837.2021.0105&quot;,&quot;ISSN&quot;:&quot;2664-9837&quot;,&quot;issued&quot;:{&quot;date-parts&quot;:[[2021,2,25]]},&quot;page&quot;:&quot;31-38&quot;,&quot;abstract&quot;:&quot;&lt;p&gt;Background and Study Aim. The aim of this study is to investigate the effects CoBAgi Training which apply neuromuscular training, sport specific movements that couple with perturbation variation on coordination, dynamic balance and agility among adolescent handball players.&amp;#13; Material and Methods. Quantitative randomized controlled trials quasi-experimental design with pretest and posttest evaluation used for this study. A total of 30 adolescent handball players (aged: 14.00 ± 0.83 years) were recruited as participants. Purposive sampling methods were used for these purposes. The participants were randomly assigned into two groups i.e. control group (CG: n=15) and experimental group (EG: n=15). EG undergone six weeks CoBAgi training while CG followed their usual training routine with supervision of the researcher, there times a week for 6 weeks. In order to measure the effect of these training on coordination, dynamic balance and agility, participants have performed Carioca Test, Star Excursion Balance Test (SEBT) and L-Run Test during pre-training and post-training session. The data were analyzed through Independent Samples t-test with p&amp;lt;0.05 “Statistical Package for the Social Sciences” (SPSS) program.&amp;#13; Result. After completed the six weeks training duration, there were significant difference identified in coordination (t=-2.290, P=0.030*), dynamic balance (t= 4.802, P=0.000*) and agility (t=-3.202, P= 0.003*) between EG and CG.&amp;#13; Conclusion. Therefore, this study revealed that CoBAgi training could improve abilities performance of coordination, dynamic balance and agility, and this suggesting that CoBAgi training may be use as rehabilitation and pre-rehabilitation training strategies in order for injury prevention plan as well as improve sports performance especially among the adolescent handball players.&lt;/p&gt;&quot;,&quot;issue&quot;:&quot;1&quot;,&quot;volume&quot;:&quot;25&quot;,&quot;container-title-short&quot;:&quot;&quot;},&quot;isTemporary&quot;:false}]},{&quot;citationID&quot;:&quot;MENDELEY_CITATION_d18c613c-340b-4da7-8cf7-fe86ac2dea14&quot;,&quot;properties&quot;:{&quot;noteIndex&quot;:0},&quot;isEdited&quot;:false,&quot;manualOverride&quot;:{&quot;isManuallyOverridden&quot;:false,&quot;citeprocText&quot;:&quot;(Steib et al., 2016)&quot;,&quot;manualOverrideText&quot;:&quot;&quot;},&quot;citationTag&quot;:&quot;MENDELEY_CITATION_v3_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&quot;,&quot;citationItems&quot;:[{&quot;id&quot;:&quot;8c57f517-299e-3286-ac29-2bf0075b96fc&quot;,&quot;itemData&quot;:{&quot;type&quot;:&quot;article-journal&quot;,&quot;id&quot;:&quot;8c57f517-299e-3286-ac29-2bf0075b96fc&quot;,&quot;title&quot;:&quot;Time-dependent postural control adaptations following a neuromuscular warm-up in female handball players: a randomized controlled trial&quot;,&quot;author&quot;:[{&quot;family&quot;:&quot;Steib&quot;,&quot;given&quot;:&quot;Simon&quot;,&quot;parse-names&quot;:false,&quot;dropping-particle&quot;:&quot;&quot;,&quot;non-dropping-particle&quot;:&quot;&quot;},{&quot;family&quot;:&quot;Zahn&quot;,&quot;given&quot;:&quot;Peter&quot;,&quot;parse-names&quot;:false,&quot;dropping-particle&quot;:&quot;&quot;,&quot;non-dropping-particle&quot;:&quot;&quot;},{&quot;family&quot;:&quot;zu Eulenburg&quot;,&quot;given&quot;:&quot;Christine&quot;,&quot;parse-names&quot;:false,&quot;dropping-particle&quot;:&quot;&quot;,&quot;non-dropping-particle&quot;:&quot;&quot;},{&quot;family&quot;:&quot;Pfeifer&quot;,&quot;given&quot;:&quot;Klaus&quot;,&quot;parse-names&quot;:false,&quot;dropping-particle&quot;:&quot;&quot;,&quot;non-dropping-particle&quot;:&quot;&quot;},{&quot;family&quot;:&quot;Zech&quot;,&quot;given&quot;:&quot;Astrid&quot;,&quot;parse-names&quot;:false,&quot;dropping-particle&quot;:&quot;&quot;,&quot;non-dropping-particle&quot;:&quot;&quot;}],&quot;container-title&quot;:&quot;BMC Sports Science, Medicine and Rehabilitation&quot;,&quot;DOI&quot;:&quot;10.1186/s13102-016-0058-5&quot;,&quot;ISSN&quot;:&quot;2052-1847&quot;,&quot;issued&quot;:{&quot;date-parts&quot;:[[2016,12,13]]},&quot;page&quot;:&quot;33&quot;,&quot;issue&quot;:&quot;1&quot;,&quot;volume&quot;:&quot;8&quot;,&quot;container-title-short&quot;:&quot;BMC Sports Sci Med Rehabil&quot;},&quot;isTemporary&quot;:false}]},{&quot;citationID&quot;:&quot;MENDELEY_CITATION_d1c05473-13cb-4f5b-8f4a-66a0d0b25280&quot;,&quot;properties&quot;:{&quot;noteIndex&quot;:0},&quot;isEdited&quot;:false,&quot;manualOverride&quot;:{&quot;isManuallyOverridden&quot;:false,&quot;citeprocText&quot;:&quot;(Daneshjoo et al., 2022)&quot;,&quot;manualOverrideText&quot;:&quot;&quot;},&quot;citationTag&quot;:&quot;MENDELEY_CITATION_v3_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&quot;,&quot;citationItems&quot;:[{&quot;id&quot;:&quot;d2599827-0b09-3652-9d36-cf65d2a640af&quot;,&quot;itemData&quot;:{&quot;type&quot;:&quot;article-journal&quot;,&quot;id&quot;:&quot;d2599827-0b09-3652-9d36-cf65d2a640af&quot;,&quot;title&quot;:&quot;The Effect of a Handball Warm-Up Program on Dynamic Balance among Elite Adolescent Handball Players&quot;,&quot;author&quot;:[{&quot;family&quot;:&quot;Daneshjoo&quot;,&quot;given&quot;:&quot;Abdolhamid&quot;,&quot;parse-names&quot;:false,&quot;dropping-particle&quot;:&quot;&quot;,&quot;non-dropping-particle&quot;:&quot;&quot;},{&quot;family&quot;:&quot;Hoseinpour&quot;,&quot;given&quot;:&quot;Ali&quot;,&quot;parse-names&quot;:false,&quot;dropping-particle&quot;:&quot;&quot;,&quot;non-dropping-particle&quot;:&quot;&quot;},{&quot;family&quot;:&quot;Sadeghi&quot;,&quot;given&quot;:&quot;Hassan&quot;,&quot;parse-names&quot;:false,&quot;dropping-particle&quot;:&quot;&quot;,&quot;non-dropping-particle&quot;:&quot;&quot;},{&quot;family&quot;:&quot;Kalantari&quot;,&quot;given&quot;:&quot;Aref&quot;,&quot;parse-names&quot;:false,&quot;dropping-particle&quot;:&quot;&quot;,&quot;non-dropping-particle&quot;:&quot;&quot;},{&quot;family&quot;:&quot;Behm&quot;,&quot;given&quot;:&quot;David George&quot;,&quot;parse-names&quot;:false,&quot;dropping-particle&quot;:&quot;&quot;,&quot;non-dropping-particle&quot;:&quot;&quot;}],&quot;container-title&quot;:&quot;Sports&quot;,&quot;DOI&quot;:&quot;10.3390/sports10020018&quot;,&quot;ISSN&quot;:&quot;2075-4663&quot;,&quot;issued&quot;:{&quot;date-parts&quot;:[[2022,1,31]]},&quot;page&quot;:&quot;18&quot;,&quot;abstract&quot;:&quot;&lt;p&gt;This study examined the effect of the handball warm-up program (HWP) on dynamic balance among elite adolescent handball players. In this case, 24 handball players were randomly assigned into experimental warm-up and control groups. The HWP was performed over 8 weeks (3 times per week). Dynamic balance before and after the intervention training programs were measured by the Biodex Balance System (BBS) and Y Balance test for the dominant (DL) and non-dominant legs (non-DL). After HWP training, BBS scores significantly improved in the overall (OSI) (30.4% and 31.1%), anterior-posterior (APSI) (44.6% and 35.2%), and medial-lateral stability indexes (MLSI) (38.8% and 43%) for both DL and non-DL. Post-training, the Y Balance test exhibited significant improvements in OSI (13.2% and 10.6%), anterior (17.2% and 12.6%), posteriolateral (12.8% and 11.3%), and posteriomedial stability indexes (9.2% and 7.9%) with DL and non-DL, respectively. In conclusion, dynamic balance improved overall after eight weeks of the HWP, with this improvement significantly greater with the trained versus the control group. Optimal balance during handball is an important factor to ensure coordinated and efficient movements and it is speculated that improved balance could positively impact injury prevention. Hence, the HWP program can be used as an alternative to a conventional warm-up program.&lt;/p&gt;&quot;,&quot;issue&quot;:&quot;2&quot;,&quot;volume&quot;:&quot;10&quot;,&quot;container-title-short&quot;:&quot;&quot;},&quot;isTemporary&quot;:false}]},{&quot;citationID&quot;:&quot;MENDELEY_CITATION_9c5c99c5-cba8-4742-a6cd-5a9b7e5b994f&quot;,&quot;properties&quot;:{&quot;noteIndex&quot;:0},&quot;isEdited&quot;:false,&quot;manualOverride&quot;:{&quot;isManuallyOverridden&quot;:true,&quot;citeprocText&quot;:&quot;(Daneshjoo et al., 2022; Mohamad Puzi &amp;#38; Choo, 2021b)&quot;,&quot;manualOverrideText&quot;:&quot;(Daneshjoo et al., 2022; Mohamad Puzi &amp; Choo, 2021)&quot;},&quot;citationTag&quot;:&quot;MENDELEY_CITATION_v3_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&quot;,&quot;citationItems&quot;:[{&quot;id&quot;:&quot;d2599827-0b09-3652-9d36-cf65d2a640af&quot;,&quot;itemData&quot;:{&quot;type&quot;:&quot;article-journal&quot;,&quot;id&quot;:&quot;d2599827-0b09-3652-9d36-cf65d2a640af&quot;,&quot;title&quot;:&quot;The Effect of a Handball Warm-Up Program on Dynamic Balance among Elite Adolescent Handball Players&quot;,&quot;author&quot;:[{&quot;family&quot;:&quot;Daneshjoo&quot;,&quot;given&quot;:&quot;Abdolhamid&quot;,&quot;parse-names&quot;:false,&quot;dropping-particle&quot;:&quot;&quot;,&quot;non-dropping-particle&quot;:&quot;&quot;},{&quot;family&quot;:&quot;Hoseinpour&quot;,&quot;given&quot;:&quot;Ali&quot;,&quot;parse-names&quot;:false,&quot;dropping-particle&quot;:&quot;&quot;,&quot;non-dropping-particle&quot;:&quot;&quot;},{&quot;family&quot;:&quot;Sadeghi&quot;,&quot;given&quot;:&quot;Hassan&quot;,&quot;parse-names&quot;:false,&quot;dropping-particle&quot;:&quot;&quot;,&quot;non-dropping-particle&quot;:&quot;&quot;},{&quot;family&quot;:&quot;Kalantari&quot;,&quot;given&quot;:&quot;Aref&quot;,&quot;parse-names&quot;:false,&quot;dropping-particle&quot;:&quot;&quot;,&quot;non-dropping-particle&quot;:&quot;&quot;},{&quot;family&quot;:&quot;Behm&quot;,&quot;given&quot;:&quot;David George&quot;,&quot;parse-names&quot;:false,&quot;dropping-particle&quot;:&quot;&quot;,&quot;non-dropping-particle&quot;:&quot;&quot;}],&quot;container-title&quot;:&quot;Sports&quot;,&quot;DOI&quot;:&quot;10.3390/sports10020018&quot;,&quot;ISSN&quot;:&quot;2075-4663&quot;,&quot;issued&quot;:{&quot;date-parts&quot;:[[2022,1,31]]},&quot;page&quot;:&quot;18&quot;,&quot;abstract&quot;:&quot;&lt;p&gt;This study examined the effect of the handball warm-up program (HWP) on dynamic balance among elite adolescent handball players. In this case, 24 handball players were randomly assigned into experimental warm-up and control groups. The HWP was performed over 8 weeks (3 times per week). Dynamic balance before and after the intervention training programs were measured by the Biodex Balance System (BBS) and Y Balance test for the dominant (DL) and non-dominant legs (non-DL). After HWP training, BBS scores significantly improved in the overall (OSI) (30.4% and 31.1%), anterior-posterior (APSI) (44.6% and 35.2%), and medial-lateral stability indexes (MLSI) (38.8% and 43%) for both DL and non-DL. Post-training, the Y Balance test exhibited significant improvements in OSI (13.2% and 10.6%), anterior (17.2% and 12.6%), posteriolateral (12.8% and 11.3%), and posteriomedial stability indexes (9.2% and 7.9%) with DL and non-DL, respectively. In conclusion, dynamic balance improved overall after eight weeks of the HWP, with this improvement significantly greater with the trained versus the control group. Optimal balance during handball is an important factor to ensure coordinated and efficient movements and it is speculated that improved balance could positively impact injury prevention. Hence, the HWP program can be used as an alternative to a conventional warm-up program.&lt;/p&gt;&quot;,&quot;issue&quot;:&quot;2&quot;,&quot;volume&quot;:&quot;10&quot;,&quot;container-title-short&quot;:&quot;&quot;},&quot;isTemporary&quot;:false},{&quot;id&quot;:&quot;38c41ce8-be99-31be-96de-54411d09e8c0&quot;,&quot;itemData&quot;:{&quot;type&quot;:&quot;article-journal&quot;,&quot;id&quot;:&quot;38c41ce8-be99-31be-96de-54411d09e8c0&quot;,&quot;title&quot;:&quot;The effect of six weeks CoBAgi training on coordination, dynamic balance &amp;amp; agility of adolescent handball players&quot;,&quot;author&quot;:[{&quot;family&quot;:&quot;Mohamad Puzi&quot;,&quot;given&quot;:&quot;Mohamad Hasif B.&quot;,&quot;parse-names&quot;:false,&quot;dropping-particle&quot;:&quot;&quot;,&quot;non-dropping-particle&quot;:&quot;&quot;},{&quot;family&quot;:&quot;Choo&quot;,&quot;given&quot;:&quot;Lee A.&quot;,&quot;parse-names&quot;:false,&quot;dropping-particle&quot;:&quot;&quot;,&quot;non-dropping-particle&quot;:&quot;&quot;}],&quot;container-title&quot;:&quot;Pedagogy of Physical Culture and Sports&quot;,&quot;DOI&quot;:&quot;10.15561/26649837.2021.0105&quot;,&quot;ISSN&quot;:&quot;2664-9837&quot;,&quot;issued&quot;:{&quot;date-parts&quot;:[[2021,2,25]]},&quot;page&quot;:&quot;31-38&quot;,&quot;abstract&quot;:&quot;&lt;p&gt;Background and Study Aim. The aim of this study is to investigate the effects CoBAgi Training which apply neuromuscular training, sport specific movements that couple with perturbation variation on coordination, dynamic balance and agility among adolescent handball players.&amp;#13; Material and Methods. Quantitative randomized controlled trials quasi-experimental design with pretest and posttest evaluation used for this study. A total of 30 adolescent handball players (aged: 14.00 ± 0.83 years) were recruited as participants. Purposive sampling methods were used for these purposes. The participants were randomly assigned into two groups i.e. control group (CG: n=15) and experimental group (EG: n=15). EG undergone six weeks CoBAgi training while CG followed their usual training routine with supervision of the researcher, there times a week for 6 weeks. In order to measure the effect of these training on coordination, dynamic balance and agility, participants have performed Carioca Test, Star Excursion Balance Test (SEBT) and L-Run Test during pre-training and post-training session. The data were analyzed through Independent Samples t-test with p&amp;lt;0.05 “Statistical Package for the Social Sciences” (SPSS) program.&amp;#13; Result. After completed the six weeks training duration, there were significant difference identified in coordination (t=-2.290, P=0.030*), dynamic balance (t= 4.802, P=0.000*) and agility (t=-3.202, P= 0.003*) between EG and CG.&amp;#13; Conclusion. Therefore, this study revealed that CoBAgi training could improve abilities performance of coordination, dynamic balance and agility, and this suggesting that CoBAgi training may be use as rehabilitation and pre-rehabilitation training strategies in order for injury prevention plan as well as improve sports performance especially among the adolescent handball players.&lt;/p&gt;&quot;,&quot;issue&quot;:&quot;1&quot;,&quot;volume&quot;:&quot;25&quot;,&quot;container-title-short&quot;:&quot;&quot;},&quot;isTemporary&quot;:false}]},{&quot;citationID&quot;:&quot;MENDELEY_CITATION_5ffb1793-10f7-4df5-99b9-5efe8e31ef54&quot;,&quot;properties&quot;:{&quot;noteIndex&quot;:0},&quot;isEdited&quot;:false,&quot;manualOverride&quot;:{&quot;isManuallyOverridden&quot;:false,&quot;citeprocText&quot;:&quot;(Granacher et al., 2011)&quot;,&quot;manualOverrideText&quot;:&quot;&quot;},&quot;citationTag&quot;:&quot;MENDELEY_CITATION_v3_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&quot;,&quot;citationItems&quot;:[{&quot;id&quot;:&quot;5ed7332b-81be-38ce-89aa-443cc6f88e3f&quot;,&quot;itemData&quot;:{&quot;type&quot;:&quot;article-journal&quot;,&quot;id&quot;:&quot;5ed7332b-81be-38ce-89aa-443cc6f88e3f&quot;,&quot;title&quot;:&quot;An Intergenerational Approach in the Promotion of Balance and Strength for Fall Prevention – A Mini-Review&quot;,&quot;author&quot;:[{&quot;family&quot;:&quot;Granacher&quot;,&quot;given&quot;:&quot;Urs&quot;,&quot;parse-names&quot;:false,&quot;dropping-particle&quot;:&quot;&quot;,&quot;non-dropping-particle&quot;:&quot;&quot;},{&quot;family&quot;:&quot;Muehlbauer&quot;,&quot;given&quot;:&quot;Thomas&quot;,&quot;parse-names&quot;:false,&quot;dropping-particle&quot;:&quot;&quot;,&quot;non-dropping-particle&quot;:&quot;&quot;},{&quot;family&quot;:&quot;Gollhofer&quot;,&quot;given&quot;:&quot;Albert&quot;,&quot;parse-names&quot;:false,&quot;dropping-particle&quot;:&quot;&quot;,&quot;non-dropping-particle&quot;:&quot;&quot;},{&quot;family&quot;:&quot;Kressig&quot;,&quot;given&quot;:&quot;Reto W.&quot;,&quot;parse-names&quot;:false,&quot;dropping-particle&quot;:&quot;&quot;,&quot;non-dropping-particle&quot;:&quot;&quot;},{&quot;family&quot;:&quot;Zahner&quot;,&quot;given&quot;:&quot;Lukas&quot;,&quot;parse-names&quot;:false,&quot;dropping-particle&quot;:&quot;&quot;,&quot;non-dropping-particle&quot;:&quot;&quot;}],&quot;container-title&quot;:&quot;Gerontology&quot;,&quot;container-title-short&quot;:&quot;Gerontology&quot;,&quot;DOI&quot;:&quot;10.1159/000320250&quot;,&quot;ISSN&quot;:&quot;0304-324X&quot;,&quot;issued&quot;:{&quot;date-parts&quot;:[[2011]]},&quot;page&quot;:&quot;304-315&quot;,&quot;abstract&quot;:&quot;&lt;p&gt;The risk of sustaining a fall is particularly high in children and seniors. Deficits in postural control and muscle strength either due to maturation, secular declines or biologic aging are two important intrinsic risk factors for falls. During life span, performance in variables of static postural control follows a U-shaped curve with children and seniors showing larger postural sway than healthy adults. Measures of dynamic postural control (i.e. gait speed) as well as isometric (i.e. maximal strength) and dynamic muscle strength (i.e. muscular power) follow an inverted U-shaped curve during life span, again with children and seniors showing deficits compared to adults. There is evidence that particularly balance and resistance training are effective in counteracting these neuromuscular constraints in both children and seniors. Further, these training regimens are able to reduce the rate of sustaining injuries and falls in these age groups. An intergenerational intervention approach is suggested to enhance the effectiveness of these training programs by improving compliance and increasing motivation of children and seniors exercising together. Thus, the objectives of this mini-review are: (1) to describe the epidemiology and etiology of falls in children and seniors; (2) to discuss training programs that counteract intrinsic fall risk factors by reducing the rate of falling, and (3) to present an intergenerational approach that has the potential to make training programs even more effective by including children and seniors together in one exercise group.&lt;/p&gt;&quot;,&quot;issue&quot;:&quot;4&quot;,&quot;volume&quot;:&quot;57&quot;},&quot;isTemporary&quot;:false}]},{&quot;citationID&quot;:&quot;MENDELEY_CITATION_48bdc72c-cfac-4ec7-b34f-e932985ec1eb&quot;,&quot;properties&quot;:{&quot;noteIndex&quot;:0},&quot;isEdited&quot;:false,&quot;manualOverride&quot;:{&quot;isManuallyOverridden&quot;:false,&quot;citeprocText&quot;:&quot;(Schedler et al., 2021)&quot;,&quot;manualOverrideText&quot;:&quot;&quot;},&quot;citationTag&quot;:&quot;MENDELEY_CITATION_v3_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&quot;,&quot;citationItems&quot;:[{&quot;id&quot;:&quot;91895b31-2b2d-3a98-a09f-c64eeaf2df5c&quot;,&quot;itemData&quot;:{&quot;type&quot;:&quot;article-journal&quot;,&quot;id&quot;:&quot;91895b31-2b2d-3a98-a09f-c64eeaf2df5c&quot;,&quot;title&quot;:&quot;Relationships between types of balance performance in healthy individuals: Role of age&quot;,&quot;author&quot;:[{&quot;family&quot;:&quot;Schedler&quot;,&quot;given&quot;:&quot;Simon&quot;,&quot;parse-names&quot;:false,&quot;dropping-particle&quot;:&quot;&quot;,&quot;non-dropping-particle&quot;:&quot;&quot;},{&quot;family&quot;:&quot;Abeck&quot;,&quot;given&quot;:&quot;Elisa&quot;,&quot;parse-names&quot;:false,&quot;dropping-particle&quot;:&quot;&quot;,&quot;non-dropping-particle&quot;:&quot;&quot;},{&quot;family&quot;:&quot;Muehlbauer&quot;,&quot;given&quot;:&quot;Thomas&quot;,&quot;parse-names&quot;:false,&quot;dropping-particle&quot;:&quot;&quot;,&quot;non-dropping-particle&quot;:&quot;&quot;}],&quot;container-title&quot;:&quot;Gait &amp; Posture&quot;,&quot;container-title-short&quot;:&quot;Gait Posture&quot;,&quot;DOI&quot;:&quot;10.1016/j.gaitpost.2021.01.008&quot;,&quot;ISSN&quot;:&quot;09666362&quot;,&quot;issued&quot;:{&quot;date-parts&quot;:[[2021,2]]},&quot;page&quot;:&quot;352-356&quot;,&quot;volume&quot;:&quot;84&quot;},&quot;isTemporary&quot;:false}]},{&quot;citationID&quot;:&quot;MENDELEY_CITATION_d94e53f5-1518-46f1-9b23-f0dc423a1081&quot;,&quot;properties&quot;:{&quot;noteIndex&quot;:0},&quot;isEdited&quot;:false,&quot;manualOverride&quot;:{&quot;isManuallyOverridden&quot;:true,&quot;citeprocText&quot;:&quot;(Daneshjoo et al., 2022; Mohamad Puzi &amp;#38; Choo, 2021b; Steib et al., 2016)&quot;,&quot;manualOverrideText&quot;:&quot;(Daneshjoo et al., 2022; Mohamad Puzi &amp; Choo, 2021; Steib et al., 2016)&quot;},&quot;citationTag&quot;:&quot;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&quot;,&quot;citationItems&quot;:[{&quot;id&quot;:&quot;8c57f517-299e-3286-ac29-2bf0075b96fc&quot;,&quot;itemData&quot;:{&quot;type&quot;:&quot;article-journal&quot;,&quot;id&quot;:&quot;8c57f517-299e-3286-ac29-2bf0075b96fc&quot;,&quot;title&quot;:&quot;Time-dependent postural control adaptations following a neuromuscular warm-up in female handball players: a randomized controlled trial&quot;,&quot;author&quot;:[{&quot;family&quot;:&quot;Steib&quot;,&quot;given&quot;:&quot;Simon&quot;,&quot;parse-names&quot;:false,&quot;dropping-particle&quot;:&quot;&quot;,&quot;non-dropping-particle&quot;:&quot;&quot;},{&quot;family&quot;:&quot;Zahn&quot;,&quot;given&quot;:&quot;Peter&quot;,&quot;parse-names&quot;:false,&quot;dropping-particle&quot;:&quot;&quot;,&quot;non-dropping-particle&quot;:&quot;&quot;},{&quot;family&quot;:&quot;zu Eulenburg&quot;,&quot;given&quot;:&quot;Christine&quot;,&quot;parse-names&quot;:false,&quot;dropping-particle&quot;:&quot;&quot;,&quot;non-dropping-particle&quot;:&quot;&quot;},{&quot;family&quot;:&quot;Pfeifer&quot;,&quot;given&quot;:&quot;Klaus&quot;,&quot;parse-names&quot;:false,&quot;dropping-particle&quot;:&quot;&quot;,&quot;non-dropping-particle&quot;:&quot;&quot;},{&quot;family&quot;:&quot;Zech&quot;,&quot;given&quot;:&quot;Astrid&quot;,&quot;parse-names&quot;:false,&quot;dropping-particle&quot;:&quot;&quot;,&quot;non-dropping-particle&quot;:&quot;&quot;}],&quot;container-title&quot;:&quot;BMC Sports Science, Medicine and Rehabilitation&quot;,&quot;DOI&quot;:&quot;10.1186/s13102-016-0058-5&quot;,&quot;ISSN&quot;:&quot;2052-1847&quot;,&quot;issued&quot;:{&quot;date-parts&quot;:[[2016,12,13]]},&quot;page&quot;:&quot;33&quot;,&quot;issue&quot;:&quot;1&quot;,&quot;volume&quot;:&quot;8&quot;,&quot;container-title-short&quot;:&quot;BMC Sports Sci Med Rehabil&quot;},&quot;isTemporary&quot;:false},{&quot;id&quot;:&quot;d2599827-0b09-3652-9d36-cf65d2a640af&quot;,&quot;itemData&quot;:{&quot;type&quot;:&quot;article-journal&quot;,&quot;id&quot;:&quot;d2599827-0b09-3652-9d36-cf65d2a640af&quot;,&quot;title&quot;:&quot;The Effect of a Handball Warm-Up Program on Dynamic Balance among Elite Adolescent Handball Players&quot;,&quot;author&quot;:[{&quot;family&quot;:&quot;Daneshjoo&quot;,&quot;given&quot;:&quot;Abdolhamid&quot;,&quot;parse-names&quot;:false,&quot;dropping-particle&quot;:&quot;&quot;,&quot;non-dropping-particle&quot;:&quot;&quot;},{&quot;family&quot;:&quot;Hoseinpour&quot;,&quot;given&quot;:&quot;Ali&quot;,&quot;parse-names&quot;:false,&quot;dropping-particle&quot;:&quot;&quot;,&quot;non-dropping-particle&quot;:&quot;&quot;},{&quot;family&quot;:&quot;Sadeghi&quot;,&quot;given&quot;:&quot;Hassan&quot;,&quot;parse-names&quot;:false,&quot;dropping-particle&quot;:&quot;&quot;,&quot;non-dropping-particle&quot;:&quot;&quot;},{&quot;family&quot;:&quot;Kalantari&quot;,&quot;given&quot;:&quot;Aref&quot;,&quot;parse-names&quot;:false,&quot;dropping-particle&quot;:&quot;&quot;,&quot;non-dropping-particle&quot;:&quot;&quot;},{&quot;family&quot;:&quot;Behm&quot;,&quot;given&quot;:&quot;David George&quot;,&quot;parse-names&quot;:false,&quot;dropping-particle&quot;:&quot;&quot;,&quot;non-dropping-particle&quot;:&quot;&quot;}],&quot;container-title&quot;:&quot;Sports&quot;,&quot;DOI&quot;:&quot;10.3390/sports10020018&quot;,&quot;ISSN&quot;:&quot;2075-4663&quot;,&quot;issued&quot;:{&quot;date-parts&quot;:[[2022,1,31]]},&quot;page&quot;:&quot;18&quot;,&quot;abstract&quot;:&quot;&lt;p&gt;This study examined the effect of the handball warm-up program (HWP) on dynamic balance among elite adolescent handball players. In this case, 24 handball players were randomly assigned into experimental warm-up and control groups. The HWP was performed over 8 weeks (3 times per week). Dynamic balance before and after the intervention training programs were measured by the Biodex Balance System (BBS) and Y Balance test for the dominant (DL) and non-dominant legs (non-DL). After HWP training, BBS scores significantly improved in the overall (OSI) (30.4% and 31.1%), anterior-posterior (APSI) (44.6% and 35.2%), and medial-lateral stability indexes (MLSI) (38.8% and 43%) for both DL and non-DL. Post-training, the Y Balance test exhibited significant improvements in OSI (13.2% and 10.6%), anterior (17.2% and 12.6%), posteriolateral (12.8% and 11.3%), and posteriomedial stability indexes (9.2% and 7.9%) with DL and non-DL, respectively. In conclusion, dynamic balance improved overall after eight weeks of the HWP, with this improvement significantly greater with the trained versus the control group. Optimal balance during handball is an important factor to ensure coordinated and efficient movements and it is speculated that improved balance could positively impact injury prevention. Hence, the HWP program can be used as an alternative to a conventional warm-up program.&lt;/p&gt;&quot;,&quot;issue&quot;:&quot;2&quot;,&quot;volume&quot;:&quot;10&quot;,&quot;container-title-short&quot;:&quot;&quot;},&quot;isTemporary&quot;:false},{&quot;id&quot;:&quot;38c41ce8-be99-31be-96de-54411d09e8c0&quot;,&quot;itemData&quot;:{&quot;type&quot;:&quot;article-journal&quot;,&quot;id&quot;:&quot;38c41ce8-be99-31be-96de-54411d09e8c0&quot;,&quot;title&quot;:&quot;The effect of six weeks CoBAgi training on coordination, dynamic balance &amp;amp; agility of adolescent handball players&quot;,&quot;author&quot;:[{&quot;family&quot;:&quot;Mohamad Puzi&quot;,&quot;given&quot;:&quot;Mohamad Hasif B.&quot;,&quot;parse-names&quot;:false,&quot;dropping-particle&quot;:&quot;&quot;,&quot;non-dropping-particle&quot;:&quot;&quot;},{&quot;family&quot;:&quot;Choo&quot;,&quot;given&quot;:&quot;Lee A.&quot;,&quot;parse-names&quot;:false,&quot;dropping-particle&quot;:&quot;&quot;,&quot;non-dropping-particle&quot;:&quot;&quot;}],&quot;container-title&quot;:&quot;Pedagogy of Physical Culture and Sports&quot;,&quot;DOI&quot;:&quot;10.15561/26649837.2021.0105&quot;,&quot;ISSN&quot;:&quot;2664-9837&quot;,&quot;issued&quot;:{&quot;date-parts&quot;:[[2021,2,25]]},&quot;page&quot;:&quot;31-38&quot;,&quot;abstract&quot;:&quot;&lt;p&gt;Background and Study Aim. The aim of this study is to investigate the effects CoBAgi Training which apply neuromuscular training, sport specific movements that couple with perturbation variation on coordination, dynamic balance and agility among adolescent handball players.&amp;#13; Material and Methods. Quantitative randomized controlled trials quasi-experimental design with pretest and posttest evaluation used for this study. A total of 30 adolescent handball players (aged: 14.00 ± 0.83 years) were recruited as participants. Purposive sampling methods were used for these purposes. The participants were randomly assigned into two groups i.e. control group (CG: n=15) and experimental group (EG: n=15). EG undergone six weeks CoBAgi training while CG followed their usual training routine with supervision of the researcher, there times a week for 6 weeks. In order to measure the effect of these training on coordination, dynamic balance and agility, participants have performed Carioca Test, Star Excursion Balance Test (SEBT) and L-Run Test during pre-training and post-training session. The data were analyzed through Independent Samples t-test with p&amp;lt;0.05 “Statistical Package for the Social Sciences” (SPSS) program.&amp;#13; Result. After completed the six weeks training duration, there were significant difference identified in coordination (t=-2.290, P=0.030*), dynamic balance (t= 4.802, P=0.000*) and agility (t=-3.202, P= 0.003*) between EG and CG.&amp;#13; Conclusion. Therefore, this study revealed that CoBAgi training could improve abilities performance of coordination, dynamic balance and agility, and this suggesting that CoBAgi training may be use as rehabilitation and pre-rehabilitation training strategies in order for injury prevention plan as well as improve sports performance especially among the adolescent handball players.&lt;/p&gt;&quot;,&quot;issue&quot;:&quot;1&quot;,&quot;volume&quot;:&quot;25&quot;,&quot;container-title-short&quot;:&quot;&quot;},&quot;isTemporary&quot;:false}]},{&quot;citationID&quot;:&quot;MENDELEY_CITATION_47e7f3f7-e676-4b61-96e3-79d2da0b9038&quot;,&quot;properties&quot;:{&quot;noteIndex&quot;:0},&quot;isEdited&quot;:false,&quot;manualOverride&quot;:{&quot;isManuallyOverridden&quot;:false,&quot;citeprocText&quot;:&quot;(Daneshjoo et al., 2022)&quot;,&quot;manualOverrideText&quot;:&quot;&quot;},&quot;citationTag&quot;:&quot;MENDELEY_CITATION_v3_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&quot;,&quot;citationItems&quot;:[{&quot;id&quot;:&quot;d2599827-0b09-3652-9d36-cf65d2a640af&quot;,&quot;itemData&quot;:{&quot;type&quot;:&quot;article-journal&quot;,&quot;id&quot;:&quot;d2599827-0b09-3652-9d36-cf65d2a640af&quot;,&quot;title&quot;:&quot;The Effect of a Handball Warm-Up Program on Dynamic Balance among Elite Adolescent Handball Players&quot;,&quot;author&quot;:[{&quot;family&quot;:&quot;Daneshjoo&quot;,&quot;given&quot;:&quot;Abdolhamid&quot;,&quot;parse-names&quot;:false,&quot;dropping-particle&quot;:&quot;&quot;,&quot;non-dropping-particle&quot;:&quot;&quot;},{&quot;family&quot;:&quot;Hoseinpour&quot;,&quot;given&quot;:&quot;Ali&quot;,&quot;parse-names&quot;:false,&quot;dropping-particle&quot;:&quot;&quot;,&quot;non-dropping-particle&quot;:&quot;&quot;},{&quot;family&quot;:&quot;Sadeghi&quot;,&quot;given&quot;:&quot;Hassan&quot;,&quot;parse-names&quot;:false,&quot;dropping-particle&quot;:&quot;&quot;,&quot;non-dropping-particle&quot;:&quot;&quot;},{&quot;family&quot;:&quot;Kalantari&quot;,&quot;given&quot;:&quot;Aref&quot;,&quot;parse-names&quot;:false,&quot;dropping-particle&quot;:&quot;&quot;,&quot;non-dropping-particle&quot;:&quot;&quot;},{&quot;family&quot;:&quot;Behm&quot;,&quot;given&quot;:&quot;David George&quot;,&quot;parse-names&quot;:false,&quot;dropping-particle&quot;:&quot;&quot;,&quot;non-dropping-particle&quot;:&quot;&quot;}],&quot;container-title&quot;:&quot;Sports&quot;,&quot;DOI&quot;:&quot;10.3390/sports10020018&quot;,&quot;ISSN&quot;:&quot;2075-4663&quot;,&quot;issued&quot;:{&quot;date-parts&quot;:[[2022,1,31]]},&quot;page&quot;:&quot;18&quot;,&quot;abstract&quot;:&quot;&lt;p&gt;This study examined the effect of the handball warm-up program (HWP) on dynamic balance among elite adolescent handball players. In this case, 24 handball players were randomly assigned into experimental warm-up and control groups. The HWP was performed over 8 weeks (3 times per week). Dynamic balance before and after the intervention training programs were measured by the Biodex Balance System (BBS) and Y Balance test for the dominant (DL) and non-dominant legs (non-DL). After HWP training, BBS scores significantly improved in the overall (OSI) (30.4% and 31.1%), anterior-posterior (APSI) (44.6% and 35.2%), and medial-lateral stability indexes (MLSI) (38.8% and 43%) for both DL and non-DL. Post-training, the Y Balance test exhibited significant improvements in OSI (13.2% and 10.6%), anterior (17.2% and 12.6%), posteriolateral (12.8% and 11.3%), and posteriomedial stability indexes (9.2% and 7.9%) with DL and non-DL, respectively. In conclusion, dynamic balance improved overall after eight weeks of the HWP, with this improvement significantly greater with the trained versus the control group. Optimal balance during handball is an important factor to ensure coordinated and efficient movements and it is speculated that improved balance could positively impact injury prevention. Hence, the HWP program can be used as an alternative to a conventional warm-up program.&lt;/p&gt;&quot;,&quot;issue&quot;:&quot;2&quot;,&quot;volume&quot;:&quot;10&quot;,&quot;container-title-short&quot;:&quot;&quot;},&quot;isTemporary&quot;:false}]},{&quot;citationID&quot;:&quot;MENDELEY_CITATION_34120db6-ebd8-42e3-9233-1fa440b056cc&quot;,&quot;properties&quot;:{&quot;noteIndex&quot;:0},&quot;isEdited&quot;:false,&quot;manualOverride&quot;:{&quot;isManuallyOverridden&quot;:false,&quot;citeprocText&quot;:&quot;(Uzunkulaoğlu &amp;#38; Çetin, 2019)&quot;,&quot;manualOverrideText&quot;:&quot;&quot;},&quot;citationTag&quot;:&quot;MENDELEY_CITATION_v3_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&quot;,&quot;citationItems&quot;:[{&quot;id&quot;:&quot;bf40b2e0-9cc5-3c5a-814a-772ec042b6e8&quot;,&quot;itemData&quot;:{&quot;type&quot;:&quot;article-journal&quot;,&quot;id&quot;:&quot;bf40b2e0-9cc5-3c5a-814a-772ec042b6e8&quot;,&quot;title&quot;:&quot;Hypermobility syndrome and proprioception in patients with knee ligament injury&quot;,&quot;author&quot;:[{&quot;family&quot;:&quot;Uzunkulaoğlu&quot;,&quot;given&quot;:&quot;Aslıhan&quot;,&quot;parse-names&quot;:false,&quot;dropping-particle&quot;:&quot;&quot;,&quot;non-dropping-particle&quot;:&quot;&quot;},{&quot;family&quot;:&quot;Çetin&quot;,&quot;given&quot;:&quot;Nuri&quot;,&quot;parse-names&quot;:false,&quot;dropping-particle&quot;:&quot;&quot;,&quot;non-dropping-particle&quot;:&quot;&quot;}],&quot;container-title&quot;:&quot;Eastern Journal Of Medicine&quot;,&quot;DOI&quot;:&quot;10.5505/ejm.2019.14227&quot;,&quot;ISSN&quot;:&quot;1301-0883&quot;,&quot;issued&quot;:{&quot;date-parts&quot;:[[2019]]},&quot;page&quot;:&quot;38-41&quot;,&quot;issue&quot;:&quot;1&quot;,&quot;volume&quot;:&quot;24&quot;,&quot;container-title-short&quot;:&quot;&quot;},&quot;isTemporary&quot;:false}]},{&quot;citationID&quot;:&quot;MENDELEY_CITATION_dccb8acc-27a6-4de4-82f3-44f31d5a50b5&quot;,&quot;properties&quot;:{&quot;noteIndex&quot;:0},&quot;isEdited&quot;:false,&quot;manualOverride&quot;:{&quot;isManuallyOverridden&quot;:false,&quot;citeprocText&quot;:&quot;(Spennacchio et al., 2018)&quot;,&quot;manualOverrideText&quot;:&quot;&quot;},&quot;citationTag&quot;:&quot;MENDELEY_CITATION_v3_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&quot;,&quot;citationItems&quot;:[{&quot;id&quot;:&quot;399b554d-9945-3edc-9eef-58bfa4c2c1dc&quot;,&quot;itemData&quot;:{&quot;type&quot;:&quot;chapter&quot;,&quot;id&quot;:&quot;399b554d-9945-3edc-9eef-58bfa4c2c1dc&quot;,&quot;title&quot;:&quot;Management of Chronic Ankle Instability in the Handball Player&quot;,&quot;author&quot;:[{&quot;family&quot;:&quot;Spennacchio&quot;,&quot;given&quot;:&quot;Pietro&quot;,&quot;parse-names&quot;:false,&quot;dropping-particle&quot;:&quot;&quot;,&quot;non-dropping-particle&quot;:&quot;&quot;},{&quot;family&quot;:&quot;Carmont&quot;,&quot;given&quot;:&quot;Mike&quot;,&quot;parse-names&quot;:false,&quot;dropping-particle&quot;:&quot;&quot;,&quot;non-dropping-particle&quot;:&quot;&quot;},{&quot;family&quot;:&quot;D’Hooghe&quot;,&quot;given&quot;:&quot;Pieter&quot;,&quot;parse-names&quot;:false,&quot;dropping-particle&quot;:&quot;&quot;,&quot;non-dropping-particle&quot;:&quot;&quot;},{&quot;family&quot;:&quot;Karlsson&quot;,&quot;given&quot;:&quot;Jon&quot;,&quot;parse-names&quot;:false,&quot;dropping-particle&quot;:&quot;&quot;,&quot;non-dropping-particle&quot;:&quot;&quot;},{&quot;family&quot;:&quot;Pellegrini&quot;,&quot;given&quot;:&quot;Manuel J.&quot;,&quot;parse-names&quot;:false,&quot;dropping-particle&quot;:&quot;&quot;,&quot;non-dropping-particle&quot;:&quot;&quot;},{&quot;family&quot;:&quot;Pereira&quot;,&quot;given&quot;:&quot;Hélder&quot;,&quot;parse-names&quot;:false,&quot;dropping-particle&quot;:&quot;&quot;,&quot;non-dropping-particle&quot;:&quot;&quot;}],&quot;container-title&quot;:&quot;Handball Sports Medicine&quot;,&quot;DOI&quot;:&quot;10.1007/978-3-662-55892-8_25&quot;,&quot;issued&quot;:{&quot;date-parts&quot;:[[2018]]},&quot;publisher-place&quot;:&quot;Berlin, Heidelberg&quot;,&quot;page&quot;:&quot;355-364&quot;,&quot;publisher&quot;:&quot;Springer Berlin Heidelberg&quot;,&quot;container-title-short&quot;:&quot;&quot;},&quot;isTemporary&quot;:false}]},{&quot;citationID&quot;:&quot;MENDELEY_CITATION_cac3accf-8e67-4f6c-9cd3-5bafc5e9c7eb&quot;,&quot;properties&quot;:{&quot;noteIndex&quot;:0},&quot;isEdited&quot;:false,&quot;manualOverride&quot;:{&quot;isManuallyOverridden&quot;:false,&quot;citeprocText&quot;:&quot;(Antohea et al., 2023)&quot;,&quot;manualOverrideText&quot;:&quot;&quot;},&quot;citationTag&quot;:&quot;MENDELEY_CITATION_v3_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&quot;,&quot;citationItems&quot;:[{&quot;id&quot;:&quot;691ae836-7a18-35ec-9a4a-b0f2f8db050e&quot;,&quot;itemData&quot;:{&quot;type&quot;:&quot;article-journal&quot;,&quot;id&quot;:&quot;691ae836-7a18-35ec-9a4a-b0f2f8db050e&quot;,&quot;title&quot;:&quot;Proprioceptive exercises and their role in improving static and dynamic joint stability in ankle sprains in handball players&quot;,&quot;author&quot;:[{&quot;family&quot;:&quot;Antohea&quot;,&quot;given&quot;:&quot;B.A.&quot;,&quot;parse-names&quot;:false,&quot;dropping-particle&quot;:&quot;&quot;,&quot;non-dropping-particle&quot;:&quot;&quot;},{&quot;family&quot;:&quot;Rață&quot;,&quot;given&quot;:&quot;M.&quot;,&quot;parse-names&quot;:false,&quot;dropping-particle&quot;:&quot;&quot;,&quot;non-dropping-particle&quot;:&quot;&quot;},{&quot;family&quot;:&quot;Rață&quot;,&quot;given&quot;:&quot;B.C.&quot;,&quot;parse-names&quot;:false,&quot;dropping-particle&quot;:&quot;&quot;,&quot;non-dropping-particle&quot;:&quot;&quot;},{&quot;family&quot;:&quot;Rață&quot;,&quot;given&quot;:&quot;G.&quot;,&quot;parse-names&quot;:false,&quot;dropping-particle&quot;:&quot;&quot;,&quot;non-dropping-particle&quot;:&quot;&quot;}],&quot;container-title&quot;:&quot;Science &amp; Sports&quot;,&quot;container-title-short&quot;:&quot;Sci Sports&quot;,&quot;DOI&quot;:&quot;10.1016/j.scispo.2022.09.005&quot;,&quot;ISSN&quot;:&quot;07651597&quot;,&quot;issued&quot;:{&quot;date-parts&quot;:[[2023,6]]},&quot;page&quot;:&quot;377-384&quot;,&quot;issue&quot;:&quot;4&quot;,&quot;volume&quot;:&quot;38&quot;},&quot;isTemporary&quot;:false}]},{&quot;citationID&quot;:&quot;MENDELEY_CITATION_6cec57f2-aada-4b37-abe6-c790a759664c&quot;,&quot;properties&quot;:{&quot;noteIndex&quot;:0},&quot;isEdited&quot;:false,&quot;manualOverride&quot;:{&quot;isManuallyOverridden&quot;:false,&quot;citeprocText&quot;:&quot;(Thorborg et al., 2020)&quot;,&quot;manualOverrideText&quot;:&quot;&quot;},&quot;citationTag&quot;:&quot;MENDELEY_CITATION_v3_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&quot;,&quot;citationItems&quot;:[{&quot;id&quot;:&quot;f14e7237-949b-36b5-b19f-120dbd0bc949&quot;,&quot;itemData&quot;:{&quot;type&quot;:&quot;book&quot;,&quot;id&quot;:&quot;f14e7237-949b-36b5-b19f-120dbd0bc949&quot;,&quot;title&quot;:&quot;Prevention and Rehabilitation of Hamstring Injuries&quot;,&quot;auth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editor&quot;:[{&quot;family&quot;:&quot;Thorborg&quot;,&quot;given&quot;:&quot;Kristian&quot;,&quot;parse-names&quot;:false,&quot;dropping-particle&quot;:&quot;&quot;,&quot;non-dropping-particle&quot;:&quot;&quot;},{&quot;family&quot;:&quot;Opar&quot;,&quot;given&quot;:&quot;David&quot;,&quot;parse-names&quot;:false,&quot;dropping-particle&quot;:&quot;&quot;,&quot;non-dropping-particle&quot;:&quot;&quot;},{&quot;family&quot;:&quot;Shield&quot;,&quot;given&quot;:&quot;Anthony&quot;,&quot;parse-names&quot;:false,&quot;dropping-particle&quot;:&quot;&quot;,&quot;non-dropping-particle&quot;:&quot;&quot;}],&quot;DOI&quot;:&quot;10.1007/978-3-030-31638-9&quot;,&quot;ISBN&quot;:&quot;978-3-030-31637-2&quot;,&quot;issued&quot;:{&quot;date-parts&quot;:[[2020]]},&quot;publisher-place&quot;:&quot;Cham&quot;,&quot;publisher&quot;:&quot;Springer International Publishing&quot;,&quot;container-title-short&quot;:&quot;&quot;},&quot;isTemporary&quot;:false}]},{&quot;citationID&quot;:&quot;MENDELEY_CITATION_552ec907-dfa2-45c0-9e28-90e339e17cdb&quot;,&quot;properties&quot;:{&quot;noteIndex&quot;:0},&quot;isEdited&quot;:false,&quot;manualOverride&quot;:{&quot;isManuallyOverridden&quot;:false,&quot;citeprocText&quot;:&quot;(Behan et al., 2024)&quot;,&quot;manualOverrideText&quot;:&quot;&quot;},&quot;citationTag&quot;:&quot;MENDELEY_CITATION_v3_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&quot;,&quot;citationItems&quot;:[{&quot;id&quot;:&quot;bbf261ad-c093-37e3-ab93-d47c11553eff&quot;,&quot;itemData&quot;:{&quot;type&quot;:&quot;article-journal&quot;,&quot;id&quot;:&quot;bbf261ad-c093-37e3-ab93-d47c11553eff&quot;,&quot;title&quot;:&quot;Implementing hamstring injury prevention programmes remotely: a randomised proof of concept trial&quot;,&quot;author&quot;:[{&quot;family&quot;:&quot;Behan&quot;,&quot;given&quot;:&quot;Fearghal P&quot;,&quot;parse-names&quot;:false,&quot;dropping-particle&quot;:&quot;&quot;,&quot;non-dropping-particle&quot;:&quot;&quot;},{&quot;family&quot;:&quot;Dyk&quot;,&quot;given&quot;:&quot;Nicol&quot;,&quot;parse-names&quot;:false,&quot;dropping-particle&quot;:&quot;&quot;,&quot;non-dropping-particle&quot;:&quot;van&quot;},{&quot;family&quot;:&quot;Rane&quot;,&quot;given&quot;:&quot;Lance&quot;,&quot;parse-names&quot;:false,&quot;dropping-particle&quot;:&quot;&quot;,&quot;non-dropping-particle&quot;:&quot;&quot;},{&quot;family&quot;:&quot;Thorne&quot;,&quot;given&quot;:&quot;Emma&quot;,&quot;parse-names&quot;:false,&quot;dropping-particle&quot;:&quot;&quot;,&quot;non-dropping-particle&quot;:&quot;&quot;},{&quot;family&quot;:&quot;Banaghan&quot;,&quot;given&quot;:&quot;Alexa&quot;,&quot;parse-names&quot;:false,&quot;dropping-particle&quot;:&quot;&quot;,&quot;non-dropping-particle&quot;:&quot;&quot;},{&quot;family&quot;:&quot;Gilsenan&quot;,&quot;given&quot;:&quot;Kevin&quot;,&quot;parse-names&quot;:false,&quot;dropping-particle&quot;:&quot;&quot;,&quot;non-dropping-particle&quot;:&quot;&quot;},{&quot;family&quot;:&quot;Whyte&quot;,&quot;given&quot;:&quot;Enda Francis&quot;,&quot;parse-names&quot;:false,&quot;dropping-particle&quot;:&quot;&quot;,&quot;non-dropping-particle&quot;:&quot;&quot;}],&quot;container-title&quot;:&quot;BMJ Open Sport &amp; Exercise Medicine&quot;,&quot;container-title-short&quot;:&quot;BMJ Open Sport Exerc Med&quot;,&quot;DOI&quot;:&quot;10.1136/bmjsem-2023-001728&quot;,&quot;ISSN&quot;:&quot;2055-7647&quot;,&quot;issued&quot;:{&quot;date-parts&quot;:[[2024,1]]},&quot;page&quot;:&quot;e001728&quot;,&quot;issue&quot;:&quot;1&quot;,&quot;volume&quot;:&quot;10&quot;},&quot;isTemporary&quot;:false}]},{&quot;citationID&quot;:&quot;MENDELEY_CITATION_2e0422da-48ca-4820-96c6-6a6131916b79&quot;,&quot;properties&quot;:{&quot;noteIndex&quot;:0},&quot;isEdited&quot;:false,&quot;manualOverride&quot;:{&quot;isManuallyOverridden&quot;:false,&quot;citeprocText&quot;:&quot;(Crawford et al., 2023)&quot;,&quot;manualOverrideText&quot;:&quot;&quot;},&quot;citationTag&quot;:&quot;MENDELEY_CITATION_v3_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&quot;,&quot;citationItems&quot;:[{&quot;id&quot;:&quot;ebcbf8fd-cd82-3203-8931-b9a1f8e8a801&quot;,&quot;itemData&quot;:{&quot;type&quot;:&quot;article-journal&quot;,&quot;id&quot;:&quot;ebcbf8fd-cd82-3203-8931-b9a1f8e8a801&quot;,&quot;title&quot;:&quot;The effects of hip- vs. knee-dominant hamstring exercise on biceps femoris morphology, strength, and sprint performance: a randomized intervention trial protocol&quot;,&quot;author&quot;:[{&quot;family&quot;:&quot;Crawford&quot;,&quot;given&quot;:&quot;Scott K.&quot;,&quot;parse-names&quot;:false,&quot;dropping-particle&quot;:&quot;&quot;,&quot;non-dropping-particle&quot;:&quot;&quot;},{&quot;family&quot;:&quot;Hickey&quot;,&quot;given&quot;:&quot;Jack&quot;,&quot;parse-names&quot;:false,&quot;dropping-particle&quot;:&quot;&quot;,&quot;non-dropping-particle&quot;:&quot;&quot;},{&quot;family&quot;:&quot;Vlisides&quot;,&quot;given&quot;:&quot;Jessica&quot;,&quot;parse-names&quot;:false,&quot;dropping-particle&quot;:&quot;&quot;,&quot;non-dropping-particle&quot;:&quot;&quot;},{&quot;family&quot;:&quot;Chambers&quot;,&quot;given&quot;:&quot;Jennifer S.&quot;,&quot;parse-names&quot;:false,&quot;dropping-particle&quot;:&quot;&quot;,&quot;non-dropping-particle&quot;:&quot;&quot;},{&quot;family&quot;:&quot;Mosiman&quot;,&quot;given&quot;:&quot;Samuel J.&quot;,&quot;parse-names&quot;:false,&quot;dropping-particle&quot;:&quot;&quot;,&quot;non-dropping-particle&quot;:&quot;&quot;},{&quot;family&quot;:&quot;Heiderscheit&quot;,&quot;given&quot;:&quot;Bryan C.&quot;,&quot;parse-names&quot;:false,&quot;dropping-particle&quot;:&quot;&quot;,&quot;non-dropping-particle&quot;:&quot;&quot;}],&quot;container-title&quot;:&quot;BMC Sports Science, Medicine and Rehabilitation&quot;,&quot;container-title-short&quot;:&quot;BMC Sports Sci Med Rehabil&quot;,&quot;DOI&quot;:&quot;10.1186/s13102-023-00680-w&quot;,&quot;ISSN&quot;:&quot;2052-1847&quot;,&quot;issued&quot;:{&quot;date-parts&quot;:[[2023,6,26]]},&quot;page&quot;:&quot;72&quot;,&quot;issue&quot;:&quot;1&quot;,&quot;volume&quot;:&quot;15&quot;},&quot;isTemporary&quot;:false}]},{&quot;citationID&quot;:&quot;MENDELEY_CITATION_6cca5136-d052-4eef-9294-3667fb958a7e&quot;,&quot;properties&quot;:{&quot;noteIndex&quot;:0},&quot;isEdited&quot;:false,&quot;manualOverride&quot;:{&quot;isManuallyOverridden&quot;:false,&quot;citeprocText&quot;:&quot;(Crawford et al., 2023)&quot;,&quot;manualOverrideText&quot;:&quot;&quot;},&quot;citationTag&quot;:&quot;MENDELEY_CITATION_v3_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&quot;,&quot;citationItems&quot;:[{&quot;id&quot;:&quot;ebcbf8fd-cd82-3203-8931-b9a1f8e8a801&quot;,&quot;itemData&quot;:{&quot;type&quot;:&quot;article-journal&quot;,&quot;id&quot;:&quot;ebcbf8fd-cd82-3203-8931-b9a1f8e8a801&quot;,&quot;title&quot;:&quot;The effects of hip- vs. knee-dominant hamstring exercise on biceps femoris morphology, strength, and sprint performance: a randomized intervention trial protocol&quot;,&quot;author&quot;:[{&quot;family&quot;:&quot;Crawford&quot;,&quot;given&quot;:&quot;Scott K.&quot;,&quot;parse-names&quot;:false,&quot;dropping-particle&quot;:&quot;&quot;,&quot;non-dropping-particle&quot;:&quot;&quot;},{&quot;family&quot;:&quot;Hickey&quot;,&quot;given&quot;:&quot;Jack&quot;,&quot;parse-names&quot;:false,&quot;dropping-particle&quot;:&quot;&quot;,&quot;non-dropping-particle&quot;:&quot;&quot;},{&quot;family&quot;:&quot;Vlisides&quot;,&quot;given&quot;:&quot;Jessica&quot;,&quot;parse-names&quot;:false,&quot;dropping-particle&quot;:&quot;&quot;,&quot;non-dropping-particle&quot;:&quot;&quot;},{&quot;family&quot;:&quot;Chambers&quot;,&quot;given&quot;:&quot;Jennifer S.&quot;,&quot;parse-names&quot;:false,&quot;dropping-particle&quot;:&quot;&quot;,&quot;non-dropping-particle&quot;:&quot;&quot;},{&quot;family&quot;:&quot;Mosiman&quot;,&quot;given&quot;:&quot;Samuel J.&quot;,&quot;parse-names&quot;:false,&quot;dropping-particle&quot;:&quot;&quot;,&quot;non-dropping-particle&quot;:&quot;&quot;},{&quot;family&quot;:&quot;Heiderscheit&quot;,&quot;given&quot;:&quot;Bryan C.&quot;,&quot;parse-names&quot;:false,&quot;dropping-particle&quot;:&quot;&quot;,&quot;non-dropping-particle&quot;:&quot;&quot;}],&quot;container-title&quot;:&quot;BMC Sports Science, Medicine and Rehabilitation&quot;,&quot;container-title-short&quot;:&quot;BMC Sports Sci Med Rehabil&quot;,&quot;DOI&quot;:&quot;10.1186/s13102-023-00680-w&quot;,&quot;ISSN&quot;:&quot;2052-1847&quot;,&quot;issued&quot;:{&quot;date-parts&quot;:[[2023,6,26]]},&quot;page&quot;:&quot;72&quot;,&quot;issue&quot;:&quot;1&quot;,&quot;volume&quot;:&quot;15&quot;},&quot;isTemporary&quot;:false}]},{&quot;citationID&quot;:&quot;MENDELEY_CITATION_afe04846-19d5-41fc-805f-fb2ff6923930&quot;,&quot;properties&quot;:{&quot;noteIndex&quot;:0},&quot;isEdited&quot;:false,&quot;manualOverride&quot;:{&quot;isManuallyOverridden&quot;:false,&quot;citeprocText&quot;:&quot;(Behan et al., 2024)&quot;,&quot;manualOverrideText&quot;:&quot;&quot;},&quot;citationTag&quot;:&quot;MENDELEY_CITATION_v3_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&quot;,&quot;citationItems&quot;:[{&quot;id&quot;:&quot;bbf261ad-c093-37e3-ab93-d47c11553eff&quot;,&quot;itemData&quot;:{&quot;type&quot;:&quot;article-journal&quot;,&quot;id&quot;:&quot;bbf261ad-c093-37e3-ab93-d47c11553eff&quot;,&quot;title&quot;:&quot;Implementing hamstring injury prevention programmes remotely: a randomised proof of concept trial&quot;,&quot;author&quot;:[{&quot;family&quot;:&quot;Behan&quot;,&quot;given&quot;:&quot;Fearghal P&quot;,&quot;parse-names&quot;:false,&quot;dropping-particle&quot;:&quot;&quot;,&quot;non-dropping-particle&quot;:&quot;&quot;},{&quot;family&quot;:&quot;Dyk&quot;,&quot;given&quot;:&quot;Nicol&quot;,&quot;parse-names&quot;:false,&quot;dropping-particle&quot;:&quot;&quot;,&quot;non-dropping-particle&quot;:&quot;van&quot;},{&quot;family&quot;:&quot;Rane&quot;,&quot;given&quot;:&quot;Lance&quot;,&quot;parse-names&quot;:false,&quot;dropping-particle&quot;:&quot;&quot;,&quot;non-dropping-particle&quot;:&quot;&quot;},{&quot;family&quot;:&quot;Thorne&quot;,&quot;given&quot;:&quot;Emma&quot;,&quot;parse-names&quot;:false,&quot;dropping-particle&quot;:&quot;&quot;,&quot;non-dropping-particle&quot;:&quot;&quot;},{&quot;family&quot;:&quot;Banaghan&quot;,&quot;given&quot;:&quot;Alexa&quot;,&quot;parse-names&quot;:false,&quot;dropping-particle&quot;:&quot;&quot;,&quot;non-dropping-particle&quot;:&quot;&quot;},{&quot;family&quot;:&quot;Gilsenan&quot;,&quot;given&quot;:&quot;Kevin&quot;,&quot;parse-names&quot;:false,&quot;dropping-particle&quot;:&quot;&quot;,&quot;non-dropping-particle&quot;:&quot;&quot;},{&quot;family&quot;:&quot;Whyte&quot;,&quot;given&quot;:&quot;Enda Francis&quot;,&quot;parse-names&quot;:false,&quot;dropping-particle&quot;:&quot;&quot;,&quot;non-dropping-particle&quot;:&quot;&quot;}],&quot;container-title&quot;:&quot;BMJ Open Sport &amp; Exercise Medicine&quot;,&quot;container-title-short&quot;:&quot;BMJ Open Sport Exerc Med&quot;,&quot;DOI&quot;:&quot;10.1136/bmjsem-2023-001728&quot;,&quot;ISSN&quot;:&quot;2055-7647&quot;,&quot;issued&quot;:{&quot;date-parts&quot;:[[2024,1]]},&quot;page&quot;:&quot;e001728&quot;,&quot;issue&quot;:&quot;1&quot;,&quot;volume&quot;:&quot;10&quot;},&quot;isTemporary&quot;:false}]},{&quot;citationID&quot;:&quot;MENDELEY_CITATION_ca86ce07-4f90-4d74-bca3-c9d07f1137cd&quot;,&quot;properties&quot;:{&quot;noteIndex&quot;:0},&quot;isEdited&quot;:false,&quot;manualOverride&quot;:{&quot;isManuallyOverridden&quot;:false,&quot;citeprocText&quot;:&quot;(Lacome et al., 2020)&quot;,&quot;manualOverrideText&quot;:&quot;&quot;},&quot;citationTag&quot;:&quot;MENDELEY_CITATION_v3_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&quot;,&quot;citationItems&quot;:[{&quot;id&quot;:&quot;5d32d2b5-7dc7-3111-97e8-61de25ae588b&quot;,&quot;itemData&quot;:{&quot;type&quot;:&quot;article-journal&quot;,&quot;id&quot;:&quot;5d32d2b5-7dc7-3111-97e8-61de25ae588b&quot;,&quot;title&quot;:&quot;Hamstring Eccentric Strengthening Program: Does Training Volume Matter?&quot;,&quot;author&quot;:[{&quot;family&quot;:&quot;Lacome&quot;,&quot;given&quot;:&quot;Mathieu&quot;,&quot;parse-names&quot;:false,&quot;dropping-particle&quot;:&quot;&quot;,&quot;non-dropping-particle&quot;:&quot;&quot;},{&quot;family&quot;:&quot;Avrillon&quot;,&quot;given&quot;:&quot;Simon&quot;,&quot;parse-names&quot;:false,&quot;dropping-particle&quot;:&quot;&quot;,&quot;non-dropping-particle&quot;:&quot;&quot;},{&quot;family&quot;:&quot;Cholley&quot;,&quot;given&quot;:&quot;Yannick&quot;,&quot;parse-names&quot;:false,&quot;dropping-particle&quot;:&quot;&quot;,&quot;non-dropping-particle&quot;:&quot;&quot;},{&quot;family&quot;:&quot;Simpson&quot;,&quot;given&quot;:&quot;Ben M.&quot;,&quot;parse-names&quot;:false,&quot;dropping-particle&quot;:&quot;&quot;,&quot;non-dropping-particle&quot;:&quot;&quot;},{&quot;family&quot;:&quot;Guilhem&quot;,&quot;given&quot;:&quot;Gael&quot;,&quot;parse-names&quot;:false,&quot;dropping-particle&quot;:&quot;&quot;,&quot;non-dropping-particle&quot;:&quot;&quot;},{&quot;family&quot;:&quot;Buchheit&quot;,&quot;given&quot;:&quot;Martin&quot;,&quot;parse-names&quot;:false,&quot;dropping-particle&quot;:&quot;&quot;,&quot;non-dropping-particle&quot;:&quot;&quot;}],&quot;container-title&quot;:&quot;International Journal of Sports Physiology and Performance&quot;,&quot;container-title-short&quot;:&quot;Int J Sports Physiol Perform&quot;,&quot;DOI&quot;:&quot;10.1123/ijspp.2018-0947&quot;,&quot;ISSN&quot;:&quot;1555-0265&quot;,&quot;issued&quot;:{&quot;date-parts&quot;:[[2020,1,1]]},&quot;page&quot;:&quot;81-90&quot;,&quot;abstract&quot;:&quot;&lt;p&gt; &lt;italic&gt; &lt;bold&gt;Aim&lt;/bold&gt; : &lt;/italic&gt; To compare the effect of low versus high volume of eccentric-biased hamstring training programs on knee-flexor strength and fascicle length changes in elite soccer players. &lt;italic&gt; &lt;bold&gt;Methods&lt;/bold&gt; : &lt;/italic&gt; A total of 19 elite youth soccer players took part in this study and were randomly assigned into 2 subgroups. For 6 weeks in-season, the groups performed either a low-volume (1 set per exercise; 10 repetitions in total) or a high-volume (4 sets; 40 repetitions) eccentric training of their knee flexors. After 6-weeks midtraining (MID), players performed the alternate training regimen. Each training set consisted of 4 repetitions of the Nordic hamstring exercise and 6 repetitions of the bilateral stiff-leg deadlift. Eccentric knee-flexor strength (NordBord) as well as biceps femoris long head and semimembranosus fascicle length (scanned with ultrasound scanner) were assessed during pretraining (PRE), MID, and posttraining (POST) tests. &lt;italic&gt; &lt;bold&gt;Results&lt;/bold&gt; : &lt;/italic&gt; Knee-flexor eccentric strength very likely increased from PRE to MID (low volume: +11.3% [7.8%] and high volume: 11.4% [5.3%]), with a possibly-to-likely increase in biceps femoris long head (+4.5% [5.0%] and 4.8% [2.5%]) and semimembranosus (+4.3% [4.7%] and 6.3% [6.3%]) fascicle length in both groups. There was no substantial changes between MID and POST. Overall, there was no clear between-group difference in the changes from PRE to MID and MID to POST for neither knee-flexor eccentric strength, biceps femoris long head, nor semimembranosus fascicle length. &lt;italic&gt; &lt;bold&gt;Conclusions&lt;/bold&gt; : &lt;/italic&gt; Low-volume knee-flexor eccentric training is as effective as a greater training dose to substantially improve knee-flexor strength and fascicle length in-season in young elite soccer players. Low volume is, however, likely more appropriate to be used in an elite team facing congested schedules. &lt;/p&gt;&quot;,&quot;issue&quot;:&quot;1&quot;,&quot;volume&quot;:&quot;15&quot;},&quot;isTemporary&quot;:false}]},{&quot;citationID&quot;:&quot;MENDELEY_CITATION_e82ef692-2131-4c30-8d1e-6e5cf5dbc138&quot;,&quot;properties&quot;:{&quot;noteIndex&quot;:0},&quot;isEdited&quot;:false,&quot;manualOverride&quot;:{&quot;isManuallyOverridden&quot;:false,&quot;citeprocText&quot;:&quot;(Portuguez et al., 2020)&quot;,&quot;manualOverrideText&quot;:&quot;&quot;},&quot;citationTag&quot;:&quot;MENDELEY_CITATION_v3_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&quot;,&quot;citationItems&quot;:[{&quot;id&quot;:&quot;e37bbbb3-e28c-324d-8c7b-b700d575f05d&quot;,&quot;itemData&quot;:{&quot;type&quot;:&quot;article-journal&quot;,&quot;id&quot;:&quot;e37bbbb3-e28c-324d-8c7b-b700d575f05d&quot;,&quot;title&quot;:&quot;A PRÁTICA DE UM PROGRAMA PREVENTIVO MELHORA A CAPACIDADE FUNCIONAL DE MEMBROS INFERIORES EM ATLETAS&quot;,&quot;author&quot;:[{&quot;family&quot;:&quot;Portuguez&quot;,&quot;given&quot;:&quot;Nadine Castro&quot;,&quot;parse-names&quot;:false,&quot;dropping-particle&quot;:&quot;&quot;,&quot;non-dropping-particle&quot;:&quot;&quot;},{&quot;family&quot;:&quot;Lara&quot;,&quot;given&quot;:&quot;Simone&quot;,&quot;parse-names&quot;:false,&quot;dropping-particle&quot;:&quot;&quot;,&quot;non-dropping-particle&quot;:&quot;&quot;},{&quot;family&quot;:&quot;Teixeira&quot;,&quot;given&quot;:&quot;Lilian Pinto&quot;,&quot;parse-names&quot;:false,&quot;dropping-particle&quot;:&quot;&quot;,&quot;non-dropping-particle&quot;:&quot;&quot;},{&quot;family&quot;:&quot;Oliano&quot;,&quot;given&quot;:&quot;Vinícius Jardim&quot;,&quot;parse-names&quot;:false,&quot;dropping-particle&quot;:&quot;&quot;,&quot;non-dropping-particle&quot;:&quot;&quot;}],&quot;container-title&quot;:&quot;Revista Contexto &amp; Saúde&quot;,&quot;DOI&quot;:&quot;10.21527/2176-7114.2020.40.85-93&quot;,&quot;ISSN&quot;:&quot;2176-7114&quot;,&quot;issued&quot;:{&quot;date-parts&quot;:[[2020,11,4]]},&quot;page&quot;:&quot;85-93&quot;,&quot;abstract&quot;:&quot;&lt;p&gt;O objetivo desse estudo foi analisar os efeitos de um programa preventivo sobre a capacidade funcional de membros inferiores em atletas jovens de handebol feminino. Este estudo experimental incluiu uma amostra por conveniência de 17 atletas com idade de 12 a 16 anos, integrantes de um time de handebol feminino amador. As jovens foram divididas em dois grupos, sendo, o grupo intervenção (GI), integrando as atletas que praticaram o programa preventivo associado ao treino regular do handebol (n=9), e o grupo controle (GC), cujas jovens praticaram apenas o treinamento esportivo na equipe (n=8). Foi aplicado um questionário inicial, mensurado os dados antropométricos e a capacidade funcional dos membros inferiores foi avaliada através do Single Leg Hop Test, Timed Hop Test e Side Hop Test. O programa consistiu de aproximadamente 20 minutos de exercícios de aquecimento, força, agilidade e pliometria e equilíbrio, antes do treino regular do esporte, duas vezes por semana, durante oito semanas, totalizando 16 sessões. O GI apresentou melhorias significativas pós-intervenção em todos os testes realizados (p&amp;lt;0,05), em ambos os membros inferiores, diferentes do GC, no qual os resultados foram mais limitados. Oito semanas de treinamento de um programa preventivo melhorou significativamente a capacidade funcional de jovens atletas de handebol feminino, indicando que este tipo de intervenção é capaz de modificar positivamente os fatores de risco para o desenvolvimento de lesões de membros inferiores destas atletas.&lt;/p&gt;&quot;,&quot;issue&quot;:&quot;40&quot;,&quot;volume&quot;:&quot;20&quot;,&quot;container-title-short&quot;:&quot;&quot;},&quot;isTemporary&quot;:false}]},{&quot;citationID&quot;:&quot;MENDELEY_CITATION_f88fff11-7a9d-4e7d-95b0-5f134932a4f9&quot;,&quot;properties&quot;:{&quot;noteIndex&quot;:0},&quot;isEdited&quot;:false,&quot;manualOverride&quot;:{&quot;isManuallyOverridden&quot;:false,&quot;citeprocText&quot;:&quot;(Swearingen et al., 2011)&quot;,&quot;manualOverrideText&quot;:&quot;&quot;},&quot;citationTag&quot;:&quot;MENDELEY_CITATION_v3_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&quot;,&quot;citationItems&quot;:[{&quot;id&quot;:&quot;453fdec7-3c7d-304f-bb2b-b8a73eba1491&quot;,&quot;itemData&quot;:{&quot;type&quot;:&quot;article-journal&quot;,&quot;id&quot;:&quot;453fdec7-3c7d-304f-bb2b-b8a73eba1491&quot;,&quot;title&quot;:&quot;Correlation of single leg vertical jump, single leg hop for distance, and single leg hop for time&quot;,&quot;author&quot;:[{&quot;family&quot;:&quot;Swearingen&quot;,&quot;given&quot;:&quot;Joey&quot;,&quot;parse-names&quot;:false,&quot;dropping-particle&quot;:&quot;&quot;,&quot;non-dropping-particle&quot;:&quot;&quot;},{&quot;family&quot;:&quot;Lawrence&quot;,&quot;given&quot;:&quot;Eric&quot;,&quot;parse-names&quot;:false,&quot;dropping-particle&quot;:&quot;&quot;,&quot;non-dropping-particle&quot;:&quot;&quot;},{&quot;family&quot;:&quot;Stevens&quot;,&quot;given&quot;:&quot;Jacob&quot;,&quot;parse-names&quot;:false,&quot;dropping-particle&quot;:&quot;&quot;,&quot;non-dropping-particle&quot;:&quot;&quot;},{&quot;family&quot;:&quot;Jackson&quot;,&quot;given&quot;:&quot;Casey&quot;,&quot;parse-names&quot;:false,&quot;dropping-particle&quot;:&quot;&quot;,&quot;non-dropping-particle&quot;:&quot;&quot;},{&quot;family&quot;:&quot;Waggy&quot;,&quot;given&quot;:&quot;Carol&quot;,&quot;parse-names&quot;:false,&quot;dropping-particle&quot;:&quot;&quot;,&quot;non-dropping-particle&quot;:&quot;&quot;},{&quot;family&quot;:&quot;Davis&quot;,&quot;given&quot;:&quot;D. Scott&quot;,&quot;parse-names&quot;:false,&quot;dropping-particle&quot;:&quot;&quot;,&quot;non-dropping-particle&quot;:&quot;&quot;}],&quot;container-title&quot;:&quot;Physical Therapy in Sport&quot;,&quot;DOI&quot;:&quot;10.1016/j.ptsp.2011.06.001&quot;,&quot;ISSN&quot;:&quot;1466853X&quot;,&quot;issued&quot;:{&quot;date-parts&quot;:[[2011,11]]},&quot;page&quot;:&quot;194-198&quot;,&quot;issue&quot;:&quot;4&quot;,&quot;volume&quot;:&quot;12&quot;,&quot;container-title-short&quot;:&quot;&quot;},&quot;isTemporary&quot;:false}]},{&quot;citationID&quot;:&quot;MENDELEY_CITATION_83a0439d-d028-4d7d-a3ff-3b4b8b654e63&quot;,&quot;properties&quot;:{&quot;noteIndex&quot;:0},&quot;isEdited&quot;:false,&quot;manualOverride&quot;:{&quot;isManuallyOverridden&quot;:false,&quot;citeprocText&quot;:&quot;(Lundberg et al., 2004)&quot;,&quot;manualOverrideText&quot;:&quot;&quot;},&quot;citationTag&quot;:&quot;MENDELEY_CITATION_v3_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&quot;,&quot;citationItems&quot;:[{&quot;id&quot;:&quot;501420ca-6d01-3c06-8729-bfa9a5ab1124&quot;,&quot;itemData&quot;:{&quot;type&quot;:&quot;article-journal&quot;,&quot;id&quot;:&quot;501420ca-6d01-3c06-8729-bfa9a5ab1124&quot;,&quot;title&quot;:&quot;A psychometric evaluation of the Tampa Scale for Kinesiophobia — from a physiotherapeutic perspective&quot;,&quot;author&quot;:[{&quot;family&quot;:&quot;Lundberg&quot;,&quot;given&quot;:&quot;Mari K. E.&quot;,&quot;parse-names&quot;:false,&quot;dropping-particle&quot;:&quot;&quot;,&quot;non-dropping-particle&quot;:&quot;&quot;},{&quot;family&quot;:&quot;Styf&quot;,&quot;given&quot;:&quot;Jorma&quot;,&quot;parse-names&quot;:false,&quot;dropping-particle&quot;:&quot;&quot;,&quot;non-dropping-particle&quot;:&quot;&quot;},{&quot;family&quot;:&quot;Carlsson&quot;,&quot;given&quot;:&quot;Sven G.&quot;,&quot;parse-names&quot;:false,&quot;dropping-particle&quot;:&quot;&quot;,&quot;non-dropping-particle&quot;:&quot;&quot;}],&quot;container-title&quot;:&quot;Physiotherapy Theory and Practice&quot;,&quot;container-title-short&quot;:&quot;Physiother Theory Pract&quot;,&quot;DOI&quot;:&quot;10.1080/09593980490453002&quot;,&quot;ISSN&quot;:&quot;0959-3985&quot;,&quot;issued&quot;:{&quot;date-parts&quot;:[[2004,1,10]]},&quot;page&quot;:&quot;121-133&quot;,&quot;issue&quot;:&quot;2&quot;,&quot;volume&quot;:&quot;20&quot;},&quot;isTemporary&quot;:false}]},{&quot;citationID&quot;:&quot;MENDELEY_CITATION_0147629c-3a49-49ff-aa96-41a32fe607d5&quot;,&quot;properties&quot;:{&quot;noteIndex&quot;:0},&quot;isEdited&quot;:false,&quot;manualOverride&quot;:{&quot;isManuallyOverridden&quot;:false,&quot;citeprocText&quot;:&quot;(Lundberg et al., 2004)&quot;,&quot;manualOverrideText&quot;:&quot;&quot;},&quot;citationTag&quot;:&quot;MENDELEY_CITATION_v3_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&quot;,&quot;citationItems&quot;:[{&quot;id&quot;:&quot;501420ca-6d01-3c06-8729-bfa9a5ab1124&quot;,&quot;itemData&quot;:{&quot;type&quot;:&quot;article-journal&quot;,&quot;id&quot;:&quot;501420ca-6d01-3c06-8729-bfa9a5ab1124&quot;,&quot;title&quot;:&quot;A psychometric evaluation of the Tampa Scale for Kinesiophobia — from a physiotherapeutic perspective&quot;,&quot;author&quot;:[{&quot;family&quot;:&quot;Lundberg&quot;,&quot;given&quot;:&quot;Mari K. E.&quot;,&quot;parse-names&quot;:false,&quot;dropping-particle&quot;:&quot;&quot;,&quot;non-dropping-particle&quot;:&quot;&quot;},{&quot;family&quot;:&quot;Styf&quot;,&quot;given&quot;:&quot;Jorma&quot;,&quot;parse-names&quot;:false,&quot;dropping-particle&quot;:&quot;&quot;,&quot;non-dropping-particle&quot;:&quot;&quot;},{&quot;family&quot;:&quot;Carlsson&quot;,&quot;given&quot;:&quot;Sven G.&quot;,&quot;parse-names&quot;:false,&quot;dropping-particle&quot;:&quot;&quot;,&quot;non-dropping-particle&quot;:&quot;&quot;}],&quot;container-title&quot;:&quot;Physiotherapy Theory and Practice&quot;,&quot;container-title-short&quot;:&quot;Physiother Theory Pract&quot;,&quot;DOI&quot;:&quot;10.1080/09593980490453002&quot;,&quot;ISSN&quot;:&quot;0959-3985&quot;,&quot;issued&quot;:{&quot;date-parts&quot;:[[2004,1,10]]},&quot;page&quot;:&quot;121-133&quot;,&quot;issue&quot;:&quot;2&quot;,&quot;volume&quot;:&quot;20&quot;},&quot;isTemporary&quot;:false}]},{&quot;citationID&quot;:&quot;MENDELEY_CITATION_235f80f1-cee9-4f64-b1be-8befcfbbb3d4&quot;,&quot;properties&quot;:{&quot;noteIndex&quot;:0},&quot;isEdited&quot;:false,&quot;manualOverride&quot;:{&quot;isManuallyOverridden&quot;:false,&quot;citeprocText&quot;:&quot;(Millett, 2016)&quot;,&quot;manualOverrideText&quot;:&quot;&quot;},&quot;citationTag&quot;:&quot;MENDELEY_CITATION_v3_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&quot;,&quot;citationItems&quot;:[{&quot;id&quot;:&quot;cae7f70f-3f67-3871-b0d9-d5631d50dff0&quot;,&quot;itemData&quot;:{&quot;type&quot;:&quot;thesis&quot;,&quot;id&quot;:&quot;cae7f70f-3f67-3871-b0d9-d5631d50dff0&quot;,&quot;title&quot;:&quot;INFLUENCE OF ATHLETIC TRAINING ON FUNCTIONAL LOWER-EXTREMITY STIFFNESS &quot;,&quot;author&quot;:[{&quot;family&quot;:&quot;Millett&quot;,&quot;given&quot;:&quot;Emma Louise&quot;,&quot;parse-names&quot;:false,&quot;dropping-particle&quot;:&quot;&quot;,&quot;non-dropping-particle&quot;:&quot;&quot;}],&quot;issued&quot;:{&quot;date-parts&quot;:[[2016,2]]},&quot;publisher-place&quot;:&quot;North Sydney NSW 2059&quot;,&quot;genre&quot;:&quot;Dissertation&quot;,&quot;publisher&quot;:&quot;Australian Catholic University &quot;,&quot;container-title-short&quot;:&quot;&quot;},&quot;isTemporary&quot;:false}]},{&quot;citationID&quot;:&quot;MENDELEY_CITATION_0fba4532-d3c4-4da8-a2c3-35e8c5e6dc5d&quot;,&quot;properties&quot;:{&quot;noteIndex&quot;:0},&quot;isEdited&quot;:false,&quot;manualOverride&quot;:{&quot;isManuallyOverridden&quot;:false,&quot;citeprocText&quot;:&quot;(De Ste Croix et al., 2017; Ruggiero et al., 2016)&quot;,&quot;manualOverrideText&quot;:&quot;&quot;},&quot;citationTag&quot;:&quot;MENDELEY_CITATION_v3_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&quot;,&quot;citationItems&quot;:[{&quot;id&quot;:&quot;fd9fe6f4-a96a-3d57-980f-63450c97d0b1&quot;,&quot;itemData&quot;:{&quot;type&quot;:&quot;article-journal&quot;,&quot;id&quot;:&quot;fd9fe6f4-a96a-3d57-980f-63450c97d0b1&quot;,&quot;title&quot;:&quot;Leg stiffness in female soccer players: Intersession reliability and the fatiguing effects of soccer-specific exercise&quot;,&quot;author&quot;:[{&quot;family&quot;:&quot;Ste Croix&quot;,&quot;given&quot;:&quot;Mark B.A.&quot;,&quot;parse-names&quot;:false,&quot;dropping-particle&quot;:&quot;&quot;,&quot;non-dropping-particle&quot;:&quot;De&quot;},{&quot;family&quot;:&quot;Hughes&quot;,&quot;given&quot;:&quot;Jonathan D.&quot;,&quot;parse-names&quot;:false,&quot;dropping-particle&quot;:&quot;&quot;,&quot;non-dropping-particle&quot;:&quot;&quot;},{&quot;family&quot;:&quot;Lloyd&quot;,&quot;given&quot;:&quot;Rhodri S.&quot;,&quot;parse-names&quot;:false,&quot;dropping-particle&quot;:&quot;&quot;,&quot;non-dropping-particle&quot;:&quot;&quot;},{&quot;family&quot;:&quot;Oliver&quot;,&quot;given&quot;:&quot;Jon L.&quot;,&quot;parse-names&quot;:false,&quot;dropping-particle&quot;:&quot;&quot;,&quot;non-dropping-particle&quot;:&quot;&quot;},{&quot;family&quot;:&quot;Read&quot;,&quot;given&quot;:&quot;Paul J.&quot;,&quot;parse-names&quot;:false,&quot;dropping-particle&quot;:&quot;&quot;,&quot;non-dropping-particle&quot;:&quot;&quot;}],&quot;container-title&quot;:&quot;Journal of Strength and Conditioning Research&quot;,&quot;container-title-short&quot;:&quot;J Strength Cond Res&quot;,&quot;DOI&quot;:&quot;10.1519/JSC.0000000000001715&quot;,&quot;ISSN&quot;:&quot;15334295&quot;,&quot;PMID&quot;:&quot;29065079&quot;,&quot;issued&quot;:{&quot;date-parts&quot;:[[2017]]},&quot;page&quot;:&quot;3052-3058&quot;,&quot;abstract&quot;:&quot;De Ste Croix, MBA, Hughes, JD, Lloyd, RS, Oliver, JL, and Read, PJ. Leg stiffness in female soccer players: intersession reliability and the fatiguing effects of soccer-specific exercise. J Strength Cond Res 31(11): 3052–3058, 2016—Low levels of leg stiffness and reduced leg stiffness when fatigue is present compromise physical performance and increase injury risk. The purpose of this study was to (a) determine the reliability of leg stiffness measures obtained from contact mat data and (b) explore age-related differences in leg stiffness after exposure to a soccer-specific fatigue protocol in young female soccer players. Thirty-seven uninjured female youth soccer players divided into 3 subgroups based on chronological age (under 13 [U13], under 15 [U15], and under 17 [U17] year-olds) volunteered to participate in the study. After baseline data collection, during which relative leg stiffness, contact time, and flight time were collected, participants completed an age-appropriate soccer-specific fatigue protocol (SAFT90). Upon completion of the fatigue protocol, subjects were immediately retested. Intersession reliability was acceptable and could be considered capable of detecting worthwhile changes in performance. Results showed that leg stiffness decreased in the U13 year-olds, was maintained in the U15 age group, and increased in the U17 players. Contact times and flight times did not change in the U13 and U15 year-olds, but significantly decreased and increased, respectively, in the U17 age group. The data suggest that age-related changes in the neuromuscular control of leg stiffness are present in youth female soccer players. Practitioners should be aware of these discrepancies in neuromuscular responses to soccer-specific fatigue, and should tailor training programs to meet the needs of individuals, which may subsequently enhance performance and reduce injury risk.&quot;,&quot;publisher&quot;:&quot;NSCA National Strength and Conditioning Association&quot;,&quot;issue&quot;:&quot;11&quot;,&quot;volume&quot;:&quot;31&quot;},&quot;isTemporary&quot;:false},{&quot;id&quot;:&quot;95c99cb8-e411-3b32-b9ab-045ce962bd90&quot;,&quot;itemData&quot;:{&quot;type&quot;:&quot;article-journal&quot;,&quot;id&quot;:&quot;95c99cb8-e411-3b32-b9ab-045ce962bd90&quot;,&quot;title&quot;:&quot;Validity and reliability of two field-based leg stiffness devices: Implications for practical use&quot;,&quot;author&quot;:[{&quot;family&quot;:&quot;Ruggiero&quot;,&quot;given&quot;:&quot;Luca&quot;,&quot;parse-names&quot;:false,&quot;dropping-particle&quot;:&quot;&quot;,&quot;non-dropping-particle&quot;:&quot;&quot;},{&quot;family&quot;:&quot;Dewhurst&quot;,&quot;given&quot;:&quot;Susan&quot;,&quot;parse-names&quot;:false,&quot;dropping-particle&quot;:&quot;&quot;,&quot;non-dropping-particle&quot;:&quot;&quot;},{&quot;family&quot;:&quot;Bampouras&quot;,&quot;given&quot;:&quot;Theodoros M.&quot;,&quot;parse-names&quot;:false,&quot;dropping-particle&quot;:&quot;&quot;,&quot;non-dropping-particle&quot;:&quot;&quot;}],&quot;container-title&quot;:&quot;Journal of Applied Biomechanics&quot;,&quot;container-title-short&quot;:&quot;J Appl Biomech&quot;,&quot;DOI&quot;:&quot;10.1123/jab.2015-0297&quot;,&quot;ISSN&quot;:&quot;15432688&quot;,&quot;PMID&quot;:&quot;26959196&quot;,&quot;issued&quot;:{&quot;date-parts&quot;:[[2016,8,1]]},&quot;page&quot;:&quot;415-419&quot;,&quot;abstract&quot;:&quot;Leg stiffness is an important performance determinant in several sporting activities. This study evaluated the criterion-related validity and reliability of 2 field-based leg stiffness devices, Optojump Next® (Optojump) and Myotest Pro® (Myotest) in different testing approaches. Thirty-four males performed, on 2 separate sessions, 3 trials of 7 maximal hops, synchronously recorded from a force platform (FP), Optojump and Myotest. Validity (Pearson's correlation coefficient, r; relative mean bias; 95% limits of agreement, 95%LoA) and reliability (coefficient of variation, CV; intraclass correlation coefficient, ICC; standard error of measurement, SEM) were calculated for first attempt, maximal attempt, and average across 3 trials. For all 3 methods, Optojump correlated highly to the FP (range r =.98-.99) with small bias (range 0.91-0.92, 95%LoA 0.86-0.98). Myotest demonstrated high correlation to FP (range r =.81-.86) with larger bias (range 1.92-1.93, 95%LoA 1.63-2.23). Optojump yielded a low CV (range 5.9% to 6.8%), high ICC (range 0.82-0.86), and SEM ranging 1.8-2.1 kN/m. Myotest had a larger CV (range 8.9% to 13.0%), moderate ICC (range 0.64-0.79), and SEM ranging from 6.3 to 8.9 kN/m. The findings present important information for these devices and support the use of a time-efficient single trial to assess leg stiffness in the field.&quot;,&quot;publisher&quot;:&quot;Human Kinetics Publishers Inc.&quot;,&quot;issue&quot;:&quot;4&quot;,&quot;volume&quot;:&quot;32&quot;},&quot;isTemporary&quot;:false}]},{&quot;citationID&quot;:&quot;MENDELEY_CITATION_2c8aaa04-ccfe-489b-97b2-c8480c9ee2a9&quot;,&quot;properties&quot;:{&quot;noteIndex&quot;:0},&quot;isEdited&quot;:false,&quot;manualOverride&quot;:{&quot;isManuallyOverridden&quot;:false,&quot;citeprocText&quot;:&quot;(Butler et al., 2003)&quot;,&quot;manualOverrideText&quot;:&quot;&quot;},&quot;citationTag&quot;:&quot;MENDELEY_CITATION_v3_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&quot;,&quot;citationItems&quot;:[{&quot;id&quot;:&quot;32868290-e60f-3efe-9aed-538927865168&quot;,&quot;itemData&quot;:{&quot;type&quot;:&quot;article-journal&quot;,&quot;id&quot;:&quot;32868290-e60f-3efe-9aed-538927865168&quot;,&quot;title&quot;:&quot;Lower extremity stiffness: Implications for performance and injury&quot;,&quot;author&quot;:[{&quot;family&quot;:&quot;Butler&quot;,&quot;given&quot;:&quot;Robert J.&quot;,&quot;parse-names&quot;:false,&quot;dropping-particle&quot;:&quot;&quot;,&quot;non-dropping-particle&quot;:&quot;&quot;},{&quot;family&quot;:&quot;Crowell&quot;,&quot;given&quot;:&quot;Harrison P.&quot;,&quot;parse-names&quot;:false,&quot;dropping-particle&quot;:&quot;&quot;,&quot;non-dropping-particle&quot;:&quot;&quot;},{&quot;family&quot;:&quot;Davis&quot;,&quot;given&quot;:&quot;Irene Mc Clay&quot;,&quot;parse-names&quot;:false,&quot;dropping-particle&quot;:&quot;&quot;,&quot;non-dropping-particle&quot;:&quot;&quot;}],&quot;container-title&quot;:&quot;Clinical Biomechanics&quot;,&quot;DOI&quot;:&quot;10.1016/S0268-0033(03)00071-8&quot;,&quot;ISSN&quot;:&quot;02680033&quot;,&quot;PMID&quot;:&quot;12828900&quot;,&quot;issued&quot;:{&quot;date-parts&quot;:[[2003]]},&quot;page&quot;:&quot;511-517&quot;,&quot;abstract&quot;:&quot;Background. Lower extremity stiffness is thought to be an important factor in musculoskeletal performance. However, too little or too much stiffness is believed to increase the risk of musculoskeletal injury. Purpose. To provide a current update of the lower extremity stiffness literature as it pertains to both performance and injury. Summary. It appears that increased stiffness is beneficial to performance. As well it appears that there may be an optimal amount of stiffness that allows for injury-free performance. There is some evidence that increased stiffness may be related to bony injuries and decreased stiffness may be associated with soft tissue injuries. Further investigations should evaluate the relationship between stiffness and injury prospectively. Initial reports suggest that stiffness can be modified in response to the external environment or verbal cues. © 2003 Elsevier Science Ltd. All rights reserved.&quot;,&quot;publisher&quot;:&quot;Elsevier Ltd&quot;,&quot;issue&quot;:&quot;6&quot;,&quot;volume&quot;:&quot;18&quot;,&quot;container-title-short&quot;:&quot;&quot;},&quot;isTemporary&quot;:false}]},{&quot;citationID&quot;:&quot;MENDELEY_CITATION_c2523a64-6224-4d03-b59d-4cdc46692e3e&quot;,&quot;properties&quot;:{&quot;noteIndex&quot;:0},&quot;isEdited&quot;:false,&quot;manualOverride&quot;:{&quot;isManuallyOverridden&quot;:false,&quot;citeprocText&quot;:&quot;(Brazier et al., 2014)&quot;,&quot;manualOverrideText&quot;:&quot;&quot;},&quot;citationTag&quot;:&quot;MENDELEY_CITATION_v3_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&quot;,&quot;citationItems&quot;:[{&quot;id&quot;:&quot;9fae75da-8d3f-3339-8e77-198900e1806a&quot;,&quot;itemData&quot;:{&quot;type&quot;:&quot;report&quot;,&quot;id&quot;:&quot;9fae75da-8d3f-3339-8e77-198900e1806a&quot;,&quot;title&quot;:&quot;Lower Extremity Stiffness: Effects on Performance and Injury and Implications for Training&quot;,&quot;author&quot;:[{&quot;family&quot;:&quot;Brazier&quot;,&quot;given&quot;:&quot;Jon&quot;,&quot;parse-names&quot;:false,&quot;dropping-particle&quot;:&quot;&quot;,&quot;non-dropping-particle&quot;:&quot;&quot;},{&quot;family&quot;:&quot;Bishop&quot;,&quot;given&quot;:&quot;Chris&quot;,&quot;parse-names&quot;:false,&quot;dropping-particle&quot;:&quot;&quot;,&quot;non-dropping-particle&quot;:&quot;&quot;},{&quot;family&quot;:&quot;Simons&quot;,&quot;given&quot;:&quot;Chris&quot;,&quot;parse-names&quot;:false,&quot;dropping-particle&quot;:&quot;&quot;,&quot;non-dropping-particle&quot;:&quot;&quot;},{&quot;family&quot;:&quot;Antrobus&quot;,&quot;given&quot;:&quot;Mark&quot;,&quot;parse-names&quot;:false,&quot;dropping-particle&quot;:&quot;&quot;,&quot;non-dropping-particle&quot;:&quot;&quot;},{&quot;family&quot;:&quot;Read&quot;,&quot;given&quot;:&quot;Paul J&quot;,&quot;parse-names&quot;:false,&quot;dropping-particle&quot;:&quot;&quot;,&quot;non-dropping-particle&quot;:&quot;&quot;},{&quot;family&quot;:&quot;Turner&quot;,&quot;given&quot;:&quot;Anthony N&quot;,&quot;parse-names&quot;:false,&quot;dropping-particle&quot;:&quot;&quot;,&quot;non-dropping-particle&quot;:&quot;&quot;}],&quot;URL&quot;:&quot;www.nsca-scj.com&quot;,&quot;issued&quot;:{&quot;date-parts&quot;:[[2014]]},&quot;number-of-pages&quot;:&quot;103-112&quot;,&quot;container-title-short&quot;:&quot;&quot;},&quot;isTemporary&quot;:false}]},{&quot;citationID&quot;:&quot;MENDELEY_CITATION_8867a612-eb18-4146-9e2d-10f742f7c40a&quot;,&quot;properties&quot;:{&quot;noteIndex&quot;:0},&quot;isEdited&quot;:false,&quot;manualOverride&quot;:{&quot;isManuallyOverridden&quot;:false,&quot;citeprocText&quot;:&quot;(Kubo et al., 2007)&quot;,&quot;manualOverrideText&quot;:&quot;&quot;},&quot;citationTag&quot;:&quot;MENDELEY_CITATION_v3_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&quot;,&quot;citationItems&quot;:[{&quot;id&quot;:&quot;e347ad5e-3778-33a5-8c45-f657cd5abd2d&quot;,&quot;itemData&quot;:{&quot;type&quot;:&quot;article-journal&quot;,&quot;id&quot;:&quot;e347ad5e-3778-33a5-8c45-f657cd5abd2d&quot;,&quot;title&quot;:&quot;Effects of Plyometric and Weight Training on Muscle-Tendon Complex and Jump Performance&quot;,&quot;author&quot;:[{&quot;family&quot;:&quot;Kubo&quot;,&quot;given&quot;:&quot;Keitaro&quot;,&quot;parse-names&quot;:false,&quot;dropping-particle&quot;:&quot;&quot;,&quot;non-dropping-particle&quot;:&quot;&quot;},{&quot;family&quot;:&quot;Morimoto&quot;,&quot;given&quot;:&quot;Masanori&quot;,&quot;parse-names&quot;:false,&quot;dropping-particle&quot;:&quot;&quot;,&quot;non-dropping-particle&quot;:&quot;&quot;},{&quot;family&quot;:&quot;Komuro&quot;,&quot;given&quot;:&quot;Teruaki&quot;,&quot;parse-names&quot;:false,&quot;dropping-particle&quot;:&quot;&quot;,&quot;non-dropping-particle&quot;:&quot;&quot;},{&quot;family&quot;:&quot;Yata&quot;,&quot;given&quot;:&quot;Hideaki&quot;,&quot;parse-names&quot;:false,&quot;dropping-particle&quot;:&quot;&quot;,&quot;non-dropping-particle&quot;:&quot;&quot;},{&quot;family&quot;:&quot;Tsunoda&quot;,&quot;given&quot;:&quot;Naoya&quot;,&quot;parse-names&quot;:false,&quot;dropping-particle&quot;:&quot;&quot;,&quot;non-dropping-particle&quot;:&quot;&quot;},{&quot;family&quot;:&quot;Kanehisa&quot;,&quot;given&quot;:&quot;Hiroaki&quot;,&quot;parse-names&quot;:false,&quot;dropping-particle&quot;:&quot;&quot;,&quot;non-dropping-particle&quot;:&quot;&quot;},{&quot;family&quot;:&quot;Fukunaga&quot;,&quot;given&quot;:&quot;Tetsuo&quot;,&quot;parse-names&quot;:false,&quot;dropping-particle&quot;:&quot;&quot;,&quot;non-dropping-particle&quot;:&quot;&quot;}],&quot;container-title&quot;:&quot;Medicine &amp; Science in Sports &amp; Exercise&quot;,&quot;container-title-short&quot;:&quot;Med Sci Sports Exerc&quot;,&quot;DOI&quot;:&quot;10.1249/mss.0b013e31813e630a&quot;,&quot;ISSN&quot;:&quot;0195-9131&quot;,&quot;issued&quot;:{&quot;date-parts&quot;:[[2007,10]]},&quot;page&quot;:&quot;1801-1810&quot;,&quot;issue&quot;:&quot;10&quot;,&quot;volume&quot;:&quot;39&quot;},&quot;isTemporary&quot;:false}]},{&quot;citationID&quot;:&quot;MENDELEY_CITATION_78c21ed6-87a8-42af-825c-e806ba8bc213&quot;,&quot;properties&quot;:{&quot;noteIndex&quot;:0},&quot;isEdited&quot;:false,&quot;manualOverride&quot;:{&quot;isManuallyOverridden&quot;:false,&quot;citeprocText&quot;:&quot;(Brazier et al., 2014)&quot;,&quot;manualOverrideText&quot;:&quot;&quot;},&quot;citationTag&quot;:&quot;MENDELEY_CITATION_v3_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&quot;,&quot;citationItems&quot;:[{&quot;id&quot;:&quot;9fae75da-8d3f-3339-8e77-198900e1806a&quot;,&quot;itemData&quot;:{&quot;type&quot;:&quot;report&quot;,&quot;id&quot;:&quot;9fae75da-8d3f-3339-8e77-198900e1806a&quot;,&quot;title&quot;:&quot;Lower Extremity Stiffness: Effects on Performance and Injury and Implications for Training&quot;,&quot;author&quot;:[{&quot;family&quot;:&quot;Brazier&quot;,&quot;given&quot;:&quot;Jon&quot;,&quot;parse-names&quot;:false,&quot;dropping-particle&quot;:&quot;&quot;,&quot;non-dropping-particle&quot;:&quot;&quot;},{&quot;family&quot;:&quot;Bishop&quot;,&quot;given&quot;:&quot;Chris&quot;,&quot;parse-names&quot;:false,&quot;dropping-particle&quot;:&quot;&quot;,&quot;non-dropping-particle&quot;:&quot;&quot;},{&quot;family&quot;:&quot;Simons&quot;,&quot;given&quot;:&quot;Chris&quot;,&quot;parse-names&quot;:false,&quot;dropping-particle&quot;:&quot;&quot;,&quot;non-dropping-particle&quot;:&quot;&quot;},{&quot;family&quot;:&quot;Antrobus&quot;,&quot;given&quot;:&quot;Mark&quot;,&quot;parse-names&quot;:false,&quot;dropping-particle&quot;:&quot;&quot;,&quot;non-dropping-particle&quot;:&quot;&quot;},{&quot;family&quot;:&quot;Read&quot;,&quot;given&quot;:&quot;Paul J&quot;,&quot;parse-names&quot;:false,&quot;dropping-particle&quot;:&quot;&quot;,&quot;non-dropping-particle&quot;:&quot;&quot;},{&quot;family&quot;:&quot;Turner&quot;,&quot;given&quot;:&quot;Anthony N&quot;,&quot;parse-names&quot;:false,&quot;dropping-particle&quot;:&quot;&quot;,&quot;non-dropping-particle&quot;:&quot;&quot;}],&quot;URL&quot;:&quot;www.nsca-scj.com&quot;,&quot;issued&quot;:{&quot;date-parts&quot;:[[2014]]},&quot;number-of-pages&quot;:&quot;103-112&quot;,&quot;container-title-short&quot;:&quot;&quot;},&quot;isTemporary&quot;:false}]},{&quot;citationID&quot;:&quot;MENDELEY_CITATION_81cb866e-3e39-4d77-8e51-a1b605a98ee8&quot;,&quot;properties&quot;:{&quot;noteIndex&quot;:0},&quot;isEdited&quot;:false,&quot;manualOverride&quot;:{&quot;isManuallyOverridden&quot;:false,&quot;citeprocText&quot;:&quot;(Lehnert et al., 2020)&quot;,&quot;manualOverrideText&quot;:&quot;&quot;},&quot;citationTag&quot;:&quot;MENDELEY_CITATION_v3_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&quot;,&quot;citationItems&quot;:[{&quot;id&quot;:&quot;b0d7b97a-6e73-3466-99e9-4b251bbc86f6&quot;,&quot;itemData&quot;:{&quot;type&quot;:&quot;article-journal&quot;,&quot;id&quot;:&quot;b0d7b97a-6e73-3466-99e9-4b251bbc86f6&quot;,&quot;title&quot;:&quot;Gender and Age Related Differences in Leg Stiffness and Reactive Strength in Adolescent Team Sports Players&quot;,&quot;author&quot;:[{&quot;family&quot;:&quot;Lehnert&quot;,&quot;given&quot;:&quot;Michal&quot;,&quot;parse-names&quot;:false,&quot;dropping-particle&quot;:&quot;&quot;,&quot;non-dropping-particle&quot;:&quot;&quot;},{&quot;family&quot;:&quot;Croix&quot;,&quot;given&quot;:&quot;Mark De Ste&quot;,&quot;parse-names&quot;:false,&quot;dropping-particle&quot;:&quot;&quot;,&quot;non-dropping-particle&quot;:&quot;&quot;},{&quot;family&quot;:&quot;Svoboda&quot;,&quot;given&quot;:&quot;Zdeněk&quot;,&quot;parse-names&quot;:false,&quot;dropping-particle&quot;:&quot;&quot;,&quot;non-dropping-particle&quot;:&quot;&quot;},{&quot;family&quot;:&quot;Elfmark&quot;,&quot;given&quot;:&quot;Milan&quot;,&quot;parse-names&quot;:false,&quot;dropping-particle&quot;:&quot;&quot;,&quot;non-dropping-particle&quot;:&quot;&quot;},{&quot;family&quot;:&quot;Sikora&quot;,&quot;given&quot;:&quot;Ondřej&quot;,&quot;parse-names&quot;:false,&quot;dropping-particle&quot;:&quot;&quot;,&quot;non-dropping-particle&quot;:&quot;&quot;},{&quot;family&quot;:&quot;Stastny&quot;,&quot;given&quot;:&quot;Petr&quot;,&quot;parse-names&quot;:false,&quot;dropping-particle&quot;:&quot;&quot;,&quot;non-dropping-particle&quot;:&quot;&quot;}],&quot;container-title&quot;:&quot;Journal of Human Kinetics&quot;,&quot;container-title-short&quot;:&quot;J Hum Kinet&quot;,&quot;DOI&quot;:&quot;10.2478/hukin-2020-0020&quot;,&quot;ISSN&quot;:&quot;1899-7562&quot;,&quot;issued&quot;:{&quot;date-parts&quot;:[[2020,8,31]]},&quot;page&quot;:&quot;119-129&quot;,&quot;abstract&quot;:&quot;&lt;p&gt; The aim of the present study was to identify potential gender differences in leg stiffness and reactive strength during hopping tasks in 13 to16-year old team sports players. Reactive strength index (RSI) and leg stiffness were obtained in two consecutive seasons from 51 girls (U14: n = 31, U16: n = 20) and 65 boys (U14: n = 32, U16: n = 33). A significant main effect on absolute (U14: p = 0.022, η &lt;sup&gt;2&lt;/sup&gt; = 0.084; U16: p &amp;lt; 0.001, η &lt;sup&gt;2&lt;/sup&gt; = 0.224) and relative leg stiffness (U14 p&amp;lt;0.001; η &lt;sup&gt;2&lt;/sup&gt; = 0.195; U16; p = 0.008, η &lt;sup&gt;2&lt;/sup&gt; = 0.128) for gender was found in both groups with values higher in boys than in girls. For absolute and relative stiffness gender differences in the U14 group were significant in the 1 &lt;sup&gt;st&lt;/sup&gt; year only (p=0.027 and p=0.001), and for the U16s in the 2 &lt;sup&gt;nd&lt;/sup&gt; year only (p &amp;lt; 0.001 and p = 0.022). For RSI, a significant main effect for gender was observed in the U16 group only (p &amp;lt; 0.001 η &lt;sup&gt;2&lt;/sup&gt; = 0.429) with values significantly higher in boys than in girls in both years of measurement (p = 0.001; p &amp;lt; 0.001). Results of this study support previous limited findings, mostly related to non-athletes, suggesting lower stretch-shortening cycle capability in adolescence female compared to male, however our data only partly supports the theory that quality of neuromuscular functions increases with age until post puberty. &lt;/p&gt;&quot;,&quot;issue&quot;:&quot;1&quot;,&quot;volume&quot;:&quot;74&quot;},&quot;isTemporary&quot;:false}]},{&quot;citationID&quot;:&quot;MENDELEY_CITATION_b1108f87-bd3c-4382-bc54-0812bae78cc0&quot;,&quot;properties&quot;:{&quot;noteIndex&quot;:0},&quot;isEdited&quot;:false,&quot;manualOverride&quot;:{&quot;isManuallyOverridden&quot;:false,&quot;citeprocText&quot;:&quot;(Sikora et al., 2023)&quot;,&quot;manualOverrideText&quot;:&quot;&quot;},&quot;citationTag&quot;:&quot;MENDELEY_CITATION_v3_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&quot;,&quot;citationItems&quot;:[{&quot;id&quot;:&quot;bae43e52-e163-3992-bfbe-44dc3522b3a7&quot;,&quot;itemData&quot;:{&quot;type&quot;:&quot;article-journal&quot;,&quot;id&quot;:&quot;bae43e52-e163-3992-bfbe-44dc3522b3a7&quot;,&quot;title&quot;:&quot;The Impact of a Novel Neuromuscular Training Program on Leg Stiffness, Reactive Strength, and Landing Biomechanics in Amateur Female Rugby Players&quot;,&quot;author&quot;:[{&quot;family&quot;:&quot;Sikora&quot;,&quot;given&quot;:&quot;Ondřej&quot;,&quot;parse-names&quot;:false,&quot;dropping-particle&quot;:&quot;&quot;,&quot;non-dropping-particle&quot;:&quot;&quot;},{&quot;family&quot;:&quot;Lehnert&quot;,&quot;given&quot;:&quot;Michal&quot;,&quot;parse-names&quot;:false,&quot;dropping-particle&quot;:&quot;&quot;,&quot;non-dropping-particle&quot;:&quot;&quot;},{&quot;family&quot;:&quot;Hanzlíková&quot;,&quot;given&quot;:&quot;Ivana&quot;,&quot;parse-names&quot;:false,&quot;dropping-particle&quot;:&quot;&quot;,&quot;non-dropping-particle&quot;:&quot;&quot;},{&quot;family&quot;:&quot;Hughes&quot;,&quot;given&quot;:&quot;Jonathan&quot;,&quot;parse-names&quot;:false,&quot;dropping-particle&quot;:&quot;&quot;,&quot;non-dropping-particle&quot;:&quot;&quot;}],&quot;container-title&quot;:&quot;Applied Sciences&quot;,&quot;DOI&quot;:&quot;10.3390/app13031979&quot;,&quot;ISSN&quot;:&quot;2076-3417&quot;,&quot;issued&quot;:{&quot;date-parts&quot;:[[2023,2,3]]},&quot;page&quot;:&quot;1979&quot;,&quot;abstract&quot;:&quot;&lt;p&gt;This randomized control study aimed to assess 12 weeks of a novel neuromuscular training program (KneeRugbyWomen) on jump-related biomechanical variables in amateur female rugby players. Twenty-four participants were randomly allocated to either an experimental group (EG; n = 12, age: 20.05 ± 4.43 yrs., height: 166.54 ± 4.46 cm, weight: 64.65 ± 6.44 kg) or a control group (CG; n = 12, age: 20.04 ± 4.88 yrs., height: 166.83 ± 7.30 cm, weight: 69.83 ± 12.84 kg). Participants were tested before and after a 12-week intervention for jump-related biomechanical variables (leg stiffness, Reactive Strength Index (RSI), and landing mechanics using the Landing Error Scoring System (LESS)). A significant increase in RSI was found in EG (p = 0.012, r = 0.70, large effect). At post-testing, players in EG had significantly greater RSI scores compared to CG at post-intervention (p = 0.007, r = 0.55, large effect). LESS scores of CG were significantly greater compared to EG at pre-intervention (p = 0.008, r = 0.55, large effect) and post-intervention (p = 0.003, r = 0.60, large effect). Results of this study demonstrate a positive effect of the KneeRugbyWomen training program on RSI, which has been previously associated with increased ACL injury risk in female players.&lt;/p&gt;&quot;,&quot;issue&quot;:&quot;3&quot;,&quot;volume&quot;:&quot;13&quot;,&quot;container-title-short&quot;:&quot;&quot;},&quot;isTemporary&quot;:false}]},{&quot;citationID&quot;:&quot;MENDELEY_CITATION_06d0e843-494e-4b2d-92b0-b9fa0dd21a52&quot;,&quot;properties&quot;:{&quot;noteIndex&quot;:0},&quot;isEdited&quot;:false,&quot;manualOverride&quot;:{&quot;isManuallyOverridden&quot;:false,&quot;citeprocText&quot;:&quot;(Barreto et al., 2022)&quot;,&quot;manualOverrideText&quot;:&quot;&quot;},&quot;citationTag&quot;:&quot;MENDELEY_CITATION_v3_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&quot;,&quot;citationItems&quot;:[{&quot;id&quot;:&quot;b8d19891-e112-322f-a46b-9366dc483206&quot;,&quot;itemData&quot;:{&quot;type&quot;:&quot;article-journal&quot;,&quot;id&quot;:&quot;b8d19891-e112-322f-a46b-9366dc483206&quot;,&quot;title&quot;:&quot;Lateral and functional asymmetries in the lower limbs of college-level female handball players&quot;,&quot;author&quot;:[{&quot;family&quot;:&quot;Barreto&quot;,&quot;given&quot;:&quot;Renan Vieira&quot;,&quot;parse-names&quot;:false,&quot;dropping-particle&quot;:&quot;&quot;,&quot;non-dropping-particle&quot;:&quot;&quot;},{&quot;family&quot;:&quot;Assumpção&quot;,&quot;given&quot;:&quot;Claudio Oliveira&quot;,&quot;parse-names&quot;:false,&quot;dropping-particle&quot;:&quot;&quot;,&quot;non-dropping-particle&quot;:&quot;&quot;},{&quot;family&quot;:&quot;Bassan&quot;,&quot;given&quot;:&quot;Natália de Menezes&quot;,&quot;parse-names&quot;:false,&quot;dropping-particle&quot;:&quot;&quot;,&quot;non-dropping-particle&quot;:&quot;&quot;},{&quot;family&quot;:&quot;Cardozo&quot;,&quot;given&quot;:&quot;Adalgiso Coscrato&quot;,&quot;parse-names&quot;:false,&quot;dropping-particle&quot;:&quot;&quot;,&quot;non-dropping-particle&quot;:&quot;&quot;},{&quot;family&quot;:&quot;Greco&quot;,&quot;given&quot;:&quot;Camila Coelho&quot;,&quot;parse-names&quot;:false,&quot;dropping-particle&quot;:&quot;&quot;,&quot;non-dropping-particle&quot;:&quot;&quot;},{&quot;family&quot;:&quot;Denadai&quot;,&quot;given&quot;:&quot;Benedito Sérgio&quot;,&quot;parse-names&quot;:false,&quot;dropping-particle&quot;:&quot;&quot;,&quot;non-dropping-particle&quot;:&quot;&quot;},{&quot;family&quot;:&quot;Pinto&quot;,&quot;given&quot;:&quot;Ronei Silveira&quot;,&quot;parse-names&quot;:false,&quot;dropping-particle&quot;:&quot;&quot;,&quot;non-dropping-particle&quot;:&quot;&quot;},{&quot;family&quot;:&quot;Lima&quot;,&quot;given&quot;:&quot;Leonardo Coelho Rabello&quot;,&quot;parse-names&quot;:false,&quot;dropping-particle&quot;:&quot;&quot;,&quot;non-dropping-particle&quot;:&quot;&quot;}],&quot;container-title&quot;:&quot;Motriz: Revista de Educação Física&quot;,&quot;DOI&quot;:&quot;10.1590/s1980-657420210013221&quot;,&quot;ISSN&quot;:&quot;1980-6574&quot;,&quot;issued&quot;:{&quot;date-parts&quot;:[[2022]]},&quot;issue&quot;:&quot;spe1&quot;,&quot;volume&quot;:&quot;28&quot;,&quot;container-title-short&quot;:&quot;&quot;},&quot;isTemporary&quot;:false}]},{&quot;citationID&quot;:&quot;MENDELEY_CITATION_943da0a5-0c2a-4d4a-bdcb-e78cce749cb0&quot;,&quot;properties&quot;:{&quot;noteIndex&quot;:0},&quot;isEdited&quot;:false,&quot;manualOverride&quot;:{&quot;isManuallyOverridden&quot;:false,&quot;citeprocText&quot;:&quot;(Helme et al., 2021)&quot;,&quot;manualOverrideText&quot;:&quot;&quot;},&quot;citationTag&quot;:&quot;MENDELEY_CITATION_v3_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&quot;,&quot;citationItems&quot;:[{&quot;id&quot;:&quot;1da61d52-3162-3f2d-8d4d-17151ce4ea13&quot;,&quot;itemData&quot;:{&quot;type&quot;:&quot;article-journal&quot;,&quot;id&quot;:&quot;1da61d52-3162-3f2d-8d4d-17151ce4ea13&quot;,&quot;title&quot;:&quot;Does lower-limb asymmetry increase injury risk in sport? A systematic review&quot;,&quot;author&quot;:[{&quot;family&quot;:&quot;Helme&quot;,&quot;given&quot;:&quot;Mark&quot;,&quot;parse-names&quot;:false,&quot;dropping-particle&quot;:&quot;&quot;,&quot;non-dropping-particle&quot;:&quot;&quot;},{&quot;family&quot;:&quot;Tee&quot;,&quot;given&quot;:&quot;Jason&quot;,&quot;parse-names&quot;:false,&quot;dropping-particle&quot;:&quot;&quot;,&quot;non-dropping-particle&quot;:&quot;&quot;},{&quot;family&quot;:&quot;Emmonds&quot;,&quot;given&quot;:&quot;Stacey&quot;,&quot;parse-names&quot;:false,&quot;dropping-particle&quot;:&quot;&quot;,&quot;non-dropping-particle&quot;:&quot;&quot;},{&quot;family&quot;:&quot;Low&quot;,&quot;given&quot;:&quot;Chris&quot;,&quot;parse-names&quot;:false,&quot;dropping-particle&quot;:&quot;&quot;,&quot;non-dropping-particle&quot;:&quot;&quot;}],&quot;container-title&quot;:&quot;Physical Therapy in Sport&quot;,&quot;DOI&quot;:&quot;10.1016/j.ptsp.2021.03.001&quot;,&quot;ISSN&quot;:&quot;1466853X&quot;,&quot;issued&quot;:{&quot;date-parts&quot;:[[2021,5]]},&quot;page&quot;:&quot;204-213&quot;,&quot;volume&quot;:&quot;49&quot;,&quot;container-title-short&quot;:&quot;&quot;},&quot;isTemporary&quot;:false}]},{&quot;citationID&quot;:&quot;MENDELEY_CITATION_3fb1286a-d560-4145-8315-ef8d1d6bfd47&quot;,&quot;properties&quot;:{&quot;noteIndex&quot;:0},&quot;isEdited&quot;:false,&quot;manualOverride&quot;:{&quot;isManuallyOverridden&quot;:false,&quot;citeprocText&quot;:&quot;(Kaľata, 2023)&quot;,&quot;manualOverrideText&quot;:&quot;&quot;},&quot;citationTag&quot;:&quot;MENDELEY_CITATION_v3_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&quot;,&quot;citationItems&quot;:[{&quot;id&quot;:&quot;90d65060-1dbf-3175-bfbf-d2f8f9d77859&quot;,&quot;itemData&quot;:{&quot;type&quot;:&quot;thesis&quot;,&quot;id&quot;:&quot;90d65060-1dbf-3175-bfbf-d2f8f9d77859&quot;,&quot;title&quot;:&quot;Objektivizace, komparace a míra asociace maladaptačních indikátorů u sportovců&quot;,&quot;author&quot;:[{&quot;family&quot;:&quot;Kaľata&quot;,&quot;given&quot;:&quot;Maroš&quot;,&quot;parse-names&quot;:false,&quot;dropping-particle&quot;:&quot;&quot;,&quot;non-dropping-particle&quot;:&quot;&quot;}],&quot;issued&quot;:{&quot;date-parts&quot;:[[2023]]},&quot;publisher-place&quot;:&quot;Praha&quot;,&quot;genre&quot;:&quot;Disertační práce&quot;,&quot;publisher&quot;:&quot;Univerzita Karlova&quot;,&quot;container-title-short&quot;:&quot;&quot;},&quot;isTemporary&quot;:false}]},{&quot;citationID&quot;:&quot;MENDELEY_CITATION_35f2310c-66b4-4811-8fc0-1938002f4100&quot;,&quot;properties&quot;:{&quot;noteIndex&quot;:0},&quot;isEdited&quot;:false,&quot;manualOverride&quot;:{&quot;isManuallyOverridden&quot;:false,&quot;citeprocText&quot;:&quot;(Helme et al., 2021)&quot;,&quot;manualOverrideText&quot;:&quot;&quot;},&quot;citationTag&quot;:&quot;MENDELEY_CITATION_v3_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&quot;,&quot;citationItems&quot;:[{&quot;id&quot;:&quot;1da61d52-3162-3f2d-8d4d-17151ce4ea13&quot;,&quot;itemData&quot;:{&quot;type&quot;:&quot;article-journal&quot;,&quot;id&quot;:&quot;1da61d52-3162-3f2d-8d4d-17151ce4ea13&quot;,&quot;title&quot;:&quot;Does lower-limb asymmetry increase injury risk in sport? A systematic review&quot;,&quot;author&quot;:[{&quot;family&quot;:&quot;Helme&quot;,&quot;given&quot;:&quot;Mark&quot;,&quot;parse-names&quot;:false,&quot;dropping-particle&quot;:&quot;&quot;,&quot;non-dropping-particle&quot;:&quot;&quot;},{&quot;family&quot;:&quot;Tee&quot;,&quot;given&quot;:&quot;Jason&quot;,&quot;parse-names&quot;:false,&quot;dropping-particle&quot;:&quot;&quot;,&quot;non-dropping-particle&quot;:&quot;&quot;},{&quot;family&quot;:&quot;Emmonds&quot;,&quot;given&quot;:&quot;Stacey&quot;,&quot;parse-names&quot;:false,&quot;dropping-particle&quot;:&quot;&quot;,&quot;non-dropping-particle&quot;:&quot;&quot;},{&quot;family&quot;:&quot;Low&quot;,&quot;given&quot;:&quot;Chris&quot;,&quot;parse-names&quot;:false,&quot;dropping-particle&quot;:&quot;&quot;,&quot;non-dropping-particle&quot;:&quot;&quot;}],&quot;container-title&quot;:&quot;Physical Therapy in Sport&quot;,&quot;DOI&quot;:&quot;10.1016/j.ptsp.2021.03.001&quot;,&quot;ISSN&quot;:&quot;1466853X&quot;,&quot;issued&quot;:{&quot;date-parts&quot;:[[2021,5]]},&quot;page&quot;:&quot;204-213&quot;,&quot;volume&quot;:&quot;49&quot;,&quot;container-title-short&quot;:&quot;&quot;},&quot;isTemporary&quot;:false}]},{&quot;citationID&quot;:&quot;MENDELEY_CITATION_68f3dd3a-18b4-4d0a-92fc-355f8693a630&quot;,&quot;properties&quot;:{&quot;noteIndex&quot;:0},&quot;isEdited&quot;:false,&quot;manualOverride&quot;:{&quot;isManuallyOverridden&quot;:false,&quot;citeprocText&quot;:&quot;(Farley et al., 1998)&quot;,&quot;manualOverrideText&quot;:&quot;&quot;},&quot;citationTag&quot;:&quot;MENDELEY_CITATION_v3_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&quot;,&quot;citationItems&quot;:[{&quot;id&quot;:&quot;fe08942a-8223-395a-8bc4-65b7485ab5e2&quot;,&quot;itemData&quot;:{&quot;type&quot;:&quot;article-journal&quot;,&quot;id&quot;:&quot;fe08942a-8223-395a-8bc4-65b7485ab5e2&quot;,&quot;title&quot;:&quot;Mechanism of leg stiffness adjustment for hopping on surfaces of different stiffnesses&quot;,&quot;author&quot;:[{&quot;family&quot;:&quot;Farley&quot;,&quot;given&quot;:&quot;Claire T.&quot;,&quot;parse-names&quot;:false,&quot;dropping-particle&quot;:&quot;&quot;,&quot;non-dropping-particle&quot;:&quot;&quot;},{&quot;family&quot;:&quot;Houdijk&quot;,&quot;given&quot;:&quot;Han H. P.&quot;,&quot;parse-names&quot;:false,&quot;dropping-particle&quot;:&quot;&quot;,&quot;non-dropping-particle&quot;:&quot;&quot;},{&quot;family&quot;:&quot;Strien&quot;,&quot;given&quot;:&quot;Ciska&quot;,&quot;parse-names&quot;:false,&quot;dropping-particle&quot;:&quot;&quot;,&quot;non-dropping-particle&quot;:&quot;Van&quot;},{&quot;family&quot;:&quot;Louie&quot;,&quot;given&quot;:&quot;Micky&quot;,&quot;parse-names&quot;:false,&quot;dropping-particle&quot;:&quot;&quot;,&quot;non-dropping-particle&quot;:&quot;&quot;}],&quot;container-title&quot;:&quot;Journal of Applied Physiology&quot;,&quot;container-title-short&quot;:&quot;J Appl Physiol&quot;,&quot;DOI&quot;:&quot;10.1152/jappl.1998.85.3.1044&quot;,&quot;ISSN&quot;:&quot;8750-7587&quot;,&quot;issued&quot;:{&quot;date-parts&quot;:[[1998,9,1]]},&quot;page&quot;:&quot;1044-1055&quot;,&quot;abstract&quot;:&quot;&lt;p&gt;When humans hop in place or run forward, leg stiffness is increased to offset reductions in surface stiffness, allowing the global kinematics and mechanics to remain the same on all surfaces. The purpose of the present study was to determine the mechanism for adjusting leg stiffness. Seven subjects hopped in place on surfaces of different stiffnesses (23–35,000 kN/m) while force platform, kinematic, and electromyographic data were collected. Leg stiffness approximately doubled between the most stiff surface and the least stiff surface. Over the same range of surfaces, ankle torsional stiffness increased 1.75-fold, and the knee became more extended at the time of touchdown (2.81 vs. 2.65 rad). We used a computer simulation to examine the sensitivity of leg stiffness to the observed changes in ankle stiffness and touchdown knee angle. Our model consisted of four segments (foot, shank, thigh, head-arms-trunk) interconnected by three torsional springs (ankle, knee, hip). In the model, an increase in ankle stiffness 1.75-fold caused leg stiffness to increase 1.7-fold. A change in touchdown knee angle as observed in the subjects caused leg stiffness to increase 1.3-fold. Thus both joint stiffness and limb geometry adjustments are important in adjusting leg stiffness to allow similar hopping on different surfaces.&lt;/p&gt;&quot;,&quot;issue&quot;:&quot;3&quot;,&quot;volume&quot;:&quot;85&quot;},&quot;isTemporary&quot;:false}]},{&quot;citationID&quot;:&quot;MENDELEY_CITATION_d4b5ae99-1c0a-45cd-b4c4-f23afde9b6c0&quot;,&quot;properties&quot;:{&quot;noteIndex&quot;:0},&quot;isEdited&quot;:false,&quot;manualOverride&quot;:{&quot;isManuallyOverridden&quot;:false,&quot;citeprocText&quot;:&quot;(Pruyn et al., 2012)&quot;,&quot;manualOverrideText&quot;:&quot;&quot;},&quot;citationTag&quot;:&quot;MENDELEY_CITATION_v3_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&quot;,&quot;citationItems&quot;:[{&quot;id&quot;:&quot;77ec52a4-e478-35e7-93a2-6e2ab3d95300&quot;,&quot;itemData&quot;:{&quot;type&quot;:&quot;article-journal&quot;,&quot;id&quot;:&quot;77ec52a4-e478-35e7-93a2-6e2ab3d95300&quot;,&quot;title&quot;:&quot;Relationship between leg stiffness and lower body injuries in professional Australian football&quot;,&quot;author&quot;:[{&quot;family&quot;:&quot;Pruyn&quot;,&quot;given&quot;:&quot;Elizabeth C.&quot;,&quot;parse-names&quot;:false,&quot;dropping-particle&quot;:&quot;&quot;,&quot;non-dropping-particle&quot;:&quot;&quot;},{&quot;family&quot;:&quot;Watsford&quot;,&quot;given&quot;:&quot;Mark L.&quot;,&quot;parse-names&quot;:false,&quot;dropping-particle&quot;:&quot;&quot;,&quot;non-dropping-particle&quot;:&quot;&quot;},{&quot;family&quot;:&quot;Murphy&quot;,&quot;given&quot;:&quot;Aron J.&quot;,&quot;parse-names&quot;:false,&quot;dropping-particle&quot;:&quot;&quot;,&quot;non-dropping-particle&quot;:&quot;&quot;},{&quot;family&quot;:&quot;Pine&quot;,&quot;given&quot;:&quot;Matthew J.&quot;,&quot;parse-names&quot;:false,&quot;dropping-particle&quot;:&quot;&quot;,&quot;non-dropping-particle&quot;:&quot;&quot;},{&quot;family&quot;:&quot;Spurrs&quot;,&quot;given&quot;:&quot;Robert W.&quot;,&quot;parse-names&quot;:false,&quot;dropping-particle&quot;:&quot;&quot;,&quot;non-dropping-particle&quot;:&quot;&quot;},{&quot;family&quot;:&quot;Cameron&quot;,&quot;given&quot;:&quot;Matthew L.&quot;,&quot;parse-names&quot;:false,&quot;dropping-particle&quot;:&quot;&quot;,&quot;non-dropping-particle&quot;:&quot;&quot;},{&quot;family&quot;:&quot;Johnston&quot;,&quot;given&quot;:&quot;Richard J.&quot;,&quot;parse-names&quot;:false,&quot;dropping-particle&quot;:&quot;&quot;,&quot;non-dropping-particle&quot;:&quot;&quot;}],&quot;container-title&quot;:&quot;Journal of Sports Sciences&quot;,&quot;container-title-short&quot;:&quot;J Sports Sci&quot;,&quot;DOI&quot;:&quot;10.1080/02640414.2011.624540&quot;,&quot;ISSN&quot;:&quot;02640414&quot;,&quot;PMID&quot;:&quot;22117105&quot;,&quot;issued&quot;:{&quot;date-parts&quot;:[[2012,1]]},&quot;page&quot;:&quot;71-78&quot;,&quot;abstract&quot;:&quot;Leg stiffness is a modifiable mechanical property that may be related to soft tissue injury risk. The purpose of this study was to examine mean leg stiffness and bilateral differences in leg stiffness across an entire professional Australian Football League (AFL) season, and determine whether this parameter was related to the incidence of lower body soft tissue injury. The stiffness of the left and right legs of 39 professional AFL players (age 24.4±4.4 years, body mass 87.4±8.1 kg, stature 1.87±0.07 m) was measured using a unilateral hopping test at least once per month throughout the season. Injury data were obtained directly from the head medical officer at the football club. Mean leg stiffness and bilateral differences in leg stiffness were compared between the injured and non-injured players. There was no difference between the season mean leg stiffness values for the injured (219.3±16.1 N ·m -1 kg -1) and non-injured (217.4±14.9 N · m -1 kg 1; P=0.721) groups. The injured group (7.5±3.0%) recorded a significantly higher season mean bilateral difference in leg stiffness than the non-injured group (5.5±1.3%; P=0.05). A relatively high bilateral difference in leg stiffness appears to be related to the incidence of soft tissue injury in Australian football players. This information is of particular importance to medical and conditioning staff across a variety of sports. © 2012 Taylor &amp; Francis.&quot;,&quot;issue&quot;:&quot;1&quot;,&quot;volume&quot;:&quot;30&quot;},&quot;isTemporary&quot;:false}]},{&quot;citationID&quot;:&quot;MENDELEY_CITATION_8efcf5e6-9ad2-4aee-823f-a12990b82b68&quot;,&quot;properties&quot;:{&quot;noteIndex&quot;:0},&quot;isEdited&quot;:false,&quot;manualOverride&quot;:{&quot;isManuallyOverridden&quot;:false,&quot;citeprocText&quot;:&quot;(Barrera-Domínguez et al., 2021; Bishop et al., 2021)&quot;,&quot;manualOverrideText&quot;:&quot;&quot;},&quot;citationTag&quot;:&quot;MENDELEY_CITATION_v3_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&quot;,&quot;citationItems&quot;:[{&quot;id&quot;:&quot;96e73b62-5876-31a7-960d-c41b0f1dd1d8&quot;,&quot;itemData&quot;:{&quot;type&quot;:&quot;article-journal&quot;,&quot;id&quot;:&quot;96e73b62-5876-31a7-960d-c41b0f1dd1d8&quot;,&quot;title&quot;:&quot;Influence of Dynamic Balance on Jumping-Based Asymmetries in Team Sport: A between-Sports Comparison in Basketball and Handball Athletes&quot;,&quot;author&quot;:[{&quot;family&quot;:&quot;Barrera-Domínguez&quot;,&quot;given&quot;:&quot;Francisco J.&quot;,&quot;parse-names&quot;:false,&quot;dropping-particle&quot;:&quot;&quot;,&quot;non-dropping-particle&quot;:&quot;&quot;},{&quot;family&quot;:&quot;Carmona-Gómez&quot;,&quot;given&quot;:&quot;Antonio&quot;,&quot;parse-names&quot;:false,&quot;dropping-particle&quot;:&quot;&quot;,&quot;non-dropping-particle&quot;:&quot;&quot;},{&quot;family&quot;:&quot;Tornero-Quiñones&quot;,&quot;given&quot;:&quot;Inmaculada&quot;,&quot;parse-names&quot;:false,&quot;dropping-particle&quot;:&quot;&quot;,&quot;non-dropping-particle&quot;:&quot;&quot;},{&quot;family&quot;:&quot;Sáez-Padilla&quot;,&quot;given&quot;:&quot;Jesús&quot;,&quot;parse-names&quot;:false,&quot;dropping-particle&quot;:&quot;&quot;,&quot;non-dropping-particle&quot;:&quot;&quot;},{&quot;family&quot;:&quot;Sierra-Robles&quot;,&quot;given&quot;:&quot;Ángela&quot;,&quot;parse-names&quot;:false,&quot;dropping-particle&quot;:&quot;&quot;,&quot;non-dropping-particle&quot;:&quot;&quot;},{&quot;family&quot;:&quot;Molina-López&quot;,&quot;given&quot;:&quot;Jorge&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41866&quot;,&quot;ISSN&quot;:&quot;1660-4601&quot;,&quot;issued&quot;:{&quot;date-parts&quot;:[[2021,2,14]]},&quot;page&quot;:&quot;1866&quot;,&quot;abstract&quot;:&quot;&lt;p&gt;The aims of the present study were to analyze mobility, dynamic balance and lower-limb strength and the prevalence of asymmetry according to the type of sport and assess the association between inter-limb asymmetry and sports performance. A total of 23 basketball and 25 handball players performed a test battery consisting of functional movements and a jump test. Inter-limb asymmetry was calculated using a standard percentage difference equation. A between-groups comparison analysis was carried out, and Pearson’s correlation coefficients (r) were calculated to establish a relationship between asymmetries and physical performance. The results found athletes in different sports to exhibit different performance in functional movements and the jump test, but no bilateral asymmetries. The reactive strength index (RSI) and stiffness asymmetries were significantly associated with the anterior reach Y-balance test (YBT) (r = −0.412; p &amp;lt; 0.01 and r = −0.359; p &amp;lt; 0.05, respectively), and the unilateral triple hop test (THTU) was negatively correlated to anterior reach, posterior lateral reach YBT and YBT composite YBT (r = −0.341 to −0.377; p &amp;lt; 0.05). These findings suggest that the asymmetries exhibited important dispersion not dependent upon the type of sport but on each individual and the applied test. In addition, asymmetry in anterior direction YBT showed the strongest association to the rest of the sports performance variables.&lt;/p&gt;&quot;,&quot;issue&quot;:&quot;4&quot;,&quot;volume&quot;:&quot;18&quot;},&quot;isTemporary&quot;:false},{&quot;id&quot;:&quot;e98cf9f4-1bfc-337b-87f2-47d01dc3922f&quot;,&quot;itemData&quot;:{&quot;type&quot;:&quot;article-journal&quot;,&quot;id&quot;:&quot;e98cf9f4-1bfc-337b-87f2-47d01dc3922f&quot;,&quot;title&quot;:&quot;Interlimb Asymmetries: The Need for an Individual Approach to Data Analysis&quot;,&quot;author&quot;:[{&quot;family&quot;:&quot;Bishop&quot;,&quot;given&quot;:&quot;Chris&quot;,&quot;parse-names&quot;:false,&quot;dropping-particle&quot;:&quot;&quot;,&quot;non-dropping-particle&quot;:&quot;&quot;},{&quot;family&quot;:&quot;Lake&quot;,&quot;given&quot;:&quot;Jason&quot;,&quot;parse-names&quot;:false,&quot;dropping-particle&quot;:&quot;&quot;,&quot;non-dropping-particle&quot;:&quot;&quot;},{&quot;family&quot;:&quot;Loturco&quot;,&quot;given&quot;:&quot;Irineu&quot;,&quot;parse-names&quot;:false,&quot;dropping-particle&quot;:&quot;&quot;,&quot;non-dropping-particle&quot;:&quot;&quot;},{&quot;family&quot;:&quot;Papadopoulos&quot;,&quot;given&quot;:&quot;Kostas&quot;,&quot;parse-names&quot;:false,&quot;dropping-particle&quot;:&quot;&quot;,&quot;non-dropping-particle&quot;:&quot;&quot;},{&quot;family&quot;:&quot;Turner&quot;,&quot;given&quot;:&quot;Anthony&quot;,&quot;parse-names&quot;:false,&quot;dropping-particle&quot;:&quot;&quot;,&quot;non-dropping-particle&quot;:&quot;&quot;},{&quot;family&quot;:&quot;Read&quot;,&quot;given&quot;:&quot;Paul&quot;,&quot;parse-names&quot;:false,&quot;dropping-particle&quot;:&quot;&quot;,&quot;non-dropping-particle&quot;:&quot;&quot;}],&quot;container-title&quot;:&quot;Journal of Strength and Conditioning Research&quot;,&quot;container-title-short&quot;:&quot;J Strength Cond Res&quot;,&quot;DOI&quot;:&quot;10.1519/JSC.0000000000002729&quot;,&quot;ISSN&quot;:&quot;1064-8011&quot;,&quot;issued&quot;:{&quot;date-parts&quot;:[[2021,3]]},&quot;page&quot;:&quot;695-701&quot;,&quot;abstract&quot;:&quot;&lt;p&gt; Bishop, C, Lake, J, Loturco, I, Papadopoulos, K, Turner, A, and Read, P. Interlimb asymmetries: the need for an individual approach to data analysis. &lt;italic toggle=\&quot;yes\&quot;&gt;J Strength Cond Res&lt;/italic&gt; 35(3): 695–701, 2021—It has been shown that the magnitude of interlimb asymmetries varies depending on the test selected; however, literature relating to whether asymmetries always favor the same limb is scarce. The aim of this study was to determine whether interlimb asymmetries always favored the same side for common metrics across unilateral strength and jumping-based tests. Twenty-eight recreational sport athletes performed unilateral isometric squats, single-leg countermovement jumps, and single-leg broad jumps with asymmetries in peak force compared across all tests, and eccentric and concentric impulse asymmetries compared between jumps. Mean asymmetries for all tests were low (≤−5.3%), and all interlimb differences for jump tests favored the left limb, whereas asymmetries during the isometric squat favored the right limb. Despite the low mean asymmetry values, individual data highlighted substantially greater differences. Levels of agreement for asymmetries were computed through the Kappa coefficient and ranged from slight to substantial (&amp;lt;0.01–0.79), although concentric impulse asymmetries for jump tests was the only comparison with result in substantial levels of agreement. With asymmetries rarely being present on the same side across tests, these results show that a more individual approach to reporting asymmetries is required, which should help practitioners when designing targeted training interventions for their reduction. &lt;/p&gt;&quot;,&quot;issue&quot;:&quot;3&quot;,&quot;volume&quot;:&quot;35&quot;},&quot;isTemporary&quot;:false}]},{&quot;citationID&quot;:&quot;MENDELEY_CITATION_f040de48-0020-40f7-a14c-a4fc8aaeea0f&quot;,&quot;properties&quot;:{&quot;noteIndex&quot;:0},&quot;isEdited&quot;:false,&quot;manualOverride&quot;:{&quot;isManuallyOverridden&quot;:false,&quot;citeprocText&quot;:&quot;(Meeuwisse et al., 2007)&quot;,&quot;manualOverrideText&quot;:&quot;&quot;},&quot;citationTag&quot;:&quot;MENDELEY_CITATION_v3_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&quot;,&quot;citationItems&quot;:[{&quot;id&quot;:&quot;5dc01aa6-a91d-31dc-a04f-6049f87c9091&quot;,&quot;itemData&quot;:{&quot;type&quot;:&quot;article-journal&quot;,&quot;id&quot;:&quot;5dc01aa6-a91d-31dc-a04f-6049f87c9091&quot;,&quot;title&quot;:&quot;A Dynamic Model of Etiology in Sport Injury: The Recursive Nature of Risk and Causation&quot;,&quot;author&quot;:[{&quot;family&quot;:&quot;Meeuwisse&quot;,&quot;given&quot;:&quot;Willem H&quot;,&quot;parse-names&quot;:false,&quot;dropping-particle&quot;:&quot;&quot;,&quot;non-dropping-particle&quot;:&quot;&quot;},{&quot;family&quot;:&quot;Tyreman&quot;,&quot;given&quot;:&quot;Hugh&quot;,&quot;parse-names&quot;:false,&quot;dropping-particle&quot;:&quot;&quot;,&quot;non-dropping-particle&quot;:&quot;&quot;},{&quot;family&quot;:&quot;Hagel&quot;,&quot;given&quot;:&quot;Brent&quot;,&quot;parse-names&quot;:false,&quot;dropping-particle&quot;:&quot;&quot;,&quot;non-dropping-particle&quot;:&quot;&quot;},{&quot;family&quot;:&quot;Emery&quot;,&quot;given&quot;:&quot;Carolyn&quot;,&quot;parse-names&quot;:false,&quot;dropping-particle&quot;:&quot;&quot;,&quot;non-dropping-particle&quot;:&quot;&quot;}],&quot;container-title&quot;:&quot;Clinical Journal of Sport Medicine&quot;,&quot;DOI&quot;:&quot;10.1097/JSM.0b013e3180592a48&quot;,&quot;ISSN&quot;:&quot;1050-642X&quot;,&quot;issued&quot;:{&quot;date-parts&quot;:[[2007,5]]},&quot;page&quot;:&quot;215-219&quot;,&quot;issue&quot;:&quot;3&quot;,&quot;volume&quot;:&quot;17&quot;,&quot;container-title-short&quot;:&quot;&quot;},&quot;isTemporary&quot;:false}]},{&quot;citationID&quot;:&quot;MENDELEY_CITATION_699a8c0b-d6d7-4ef5-9716-870b3e256499&quot;,&quot;properties&quot;:{&quot;noteIndex&quot;:0},&quot;isEdited&quot;:false,&quot;manualOverride&quot;:{&quot;isManuallyOverridden&quot;:false,&quot;citeprocText&quot;:&quot;(Afonso et al., 2022)&quot;,&quot;manualOverrideText&quot;:&quot;&quot;},&quot;citationTag&quot;:&quot;MENDELEY_CITATION_v3_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&quot;,&quot;citationItems&quot;:[{&quot;id&quot;:&quot;a5667f08-eef9-352e-9d5b-6cfcb17303c5&quot;,&quot;itemData&quot;:{&quot;type&quot;:&quot;article-journal&quot;,&quot;id&quot;:&quot;a5667f08-eef9-352e-9d5b-6cfcb17303c5&quot;,&quot;title&quot;:&quot;Why Sports Should Embrace Bilateral Asymmetry: A Narrative Review&quot;,&quot;author&quot;:[{&quot;family&quot;:&quot;Afonso&quot;,&quot;given&quot;:&quot;José&quot;,&quot;parse-names&quot;:false,&quot;dropping-particle&quot;:&quot;&quot;,&quot;non-dropping-particle&quot;:&quot;&quot;},{&quot;family&quot;:&quot;Peña&quot;,&quot;given&quot;:&quot;Javier&quot;,&quot;parse-names&quot;:false,&quot;dropping-particle&quot;:&quot;&quot;,&quot;non-dropping-particle&quot;:&quot;&quot;},{&quot;family&quot;:&quot;Sá&quot;,&quot;given&quot;:&quot;Mário&quot;,&quot;parse-names&quot;:false,&quot;dropping-particle&quot;:&quot;&quot;,&quot;non-dropping-particle&quot;:&quot;&quot;},{&quot;family&quot;:&quot;Virgile&quot;,&quot;given&quot;:&quot;Adam&quot;,&quot;parse-names&quot;:false,&quot;dropping-particle&quot;:&quot;&quot;,&quot;non-dropping-particle&quot;:&quot;&quot;},{&quot;family&quot;:&quot;García-de-Alcaraz&quot;,&quot;given&quot;:&quot;Antonio&quot;,&quot;parse-names&quot;:false,&quot;dropping-particle&quot;:&quot;&quot;,&quot;non-dropping-particle&quot;:&quot;&quot;},{&quot;family&quot;:&quot;Bishop&quot;,&quot;given&quot;:&quot;Chris&quot;,&quot;parse-names&quot;:false,&quot;dropping-particle&quot;:&quot;&quot;,&quot;non-dropping-particle&quot;:&quot;&quot;}],&quot;container-title&quot;:&quot;Symmetry&quot;,&quot;container-title-short&quot;:&quot;Symmetry (Basel)&quot;,&quot;DOI&quot;:&quot;10.3390/sym14101993&quot;,&quot;ISSN&quot;:&quot;2073-8994&quot;,&quot;issued&quot;:{&quot;date-parts&quot;:[[2022,9,23]]},&quot;page&quot;:&quot;1993&quot;,&quot;abstract&quot;:&quot;&lt;p&gt;(1) Background: Asymmetry is ubiquitous in nature and humans have well-established bilateral asymmetries in their structures and functions. However, there are (mostly unsubstantiated) claims that bilateral asymmetries may impair sports performance or increase injury risk. (2) Objective: To critically review the evidence of the occurrence and effects of asymmetry and sports performance. (3) Development: Asymmetry is prevalent across several sports regardless of age, gender, or competitive level, and can be verified even in apparently symmetric actions (e.g., running and rowing). Assessments of bilateral asymmetries are highly task-, metric-, individual-, and sport-specific; fluctuate significantly in time (in magnitude and, more importantly, in direction); and tend to be poorly correlated among themselves, as well as with general performance measures. Assessments of sports-specific performance is mostly lacking. Most studies assessing bilateral asymmetries do not actually assess the occurrence of injuries. While injuries tend to accentuate bilateral asymmetries, there is no evidence that pre-existing asymmetries increase injury risk. While training programs reduce certain bilateral asymmetries, there is no evidence that such reductions result in increased sport-specific performance or reduced injury risk. (4) Conclusions: Bilateral asymmetries are prevalent in sports, do not seem to impair performance, and there is no evidence that suggests that they increase injury risk.&lt;/p&gt;&quot;,&quot;issue&quot;:&quot;10&quot;,&quot;volume&quot;:&quot;14&quot;},&quot;isTemporary&quot;:false}]},{&quot;citationID&quot;:&quot;MENDELEY_CITATION_2b393073-dda4-4506-8ec8-a1d2d1c8416a&quot;,&quot;properties&quot;:{&quot;noteIndex&quot;:0},&quot;isEdited&quot;:false,&quot;manualOverride&quot;:{&quot;isManuallyOverridden&quot;:false,&quot;citeprocText&quot;:&quot;(Afonso et al., 2022)&quot;,&quot;manualOverrideText&quot;:&quot;&quot;},&quot;citationTag&quot;:&quot;MENDELEY_CITATION_v3_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&quot;,&quot;citationItems&quot;:[{&quot;id&quot;:&quot;a5667f08-eef9-352e-9d5b-6cfcb17303c5&quot;,&quot;itemData&quot;:{&quot;type&quot;:&quot;article-journal&quot;,&quot;id&quot;:&quot;a5667f08-eef9-352e-9d5b-6cfcb17303c5&quot;,&quot;title&quot;:&quot;Why Sports Should Embrace Bilateral Asymmetry: A Narrative Review&quot;,&quot;author&quot;:[{&quot;family&quot;:&quot;Afonso&quot;,&quot;given&quot;:&quot;José&quot;,&quot;parse-names&quot;:false,&quot;dropping-particle&quot;:&quot;&quot;,&quot;non-dropping-particle&quot;:&quot;&quot;},{&quot;family&quot;:&quot;Peña&quot;,&quot;given&quot;:&quot;Javier&quot;,&quot;parse-names&quot;:false,&quot;dropping-particle&quot;:&quot;&quot;,&quot;non-dropping-particle&quot;:&quot;&quot;},{&quot;family&quot;:&quot;Sá&quot;,&quot;given&quot;:&quot;Mário&quot;,&quot;parse-names&quot;:false,&quot;dropping-particle&quot;:&quot;&quot;,&quot;non-dropping-particle&quot;:&quot;&quot;},{&quot;family&quot;:&quot;Virgile&quot;,&quot;given&quot;:&quot;Adam&quot;,&quot;parse-names&quot;:false,&quot;dropping-particle&quot;:&quot;&quot;,&quot;non-dropping-particle&quot;:&quot;&quot;},{&quot;family&quot;:&quot;García-de-Alcaraz&quot;,&quot;given&quot;:&quot;Antonio&quot;,&quot;parse-names&quot;:false,&quot;dropping-particle&quot;:&quot;&quot;,&quot;non-dropping-particle&quot;:&quot;&quot;},{&quot;family&quot;:&quot;Bishop&quot;,&quot;given&quot;:&quot;Chris&quot;,&quot;parse-names&quot;:false,&quot;dropping-particle&quot;:&quot;&quot;,&quot;non-dropping-particle&quot;:&quot;&quot;}],&quot;container-title&quot;:&quot;Symmetry&quot;,&quot;container-title-short&quot;:&quot;Symmetry (Basel)&quot;,&quot;DOI&quot;:&quot;10.3390/sym14101993&quot;,&quot;ISSN&quot;:&quot;2073-8994&quot;,&quot;issued&quot;:{&quot;date-parts&quot;:[[2022,9,23]]},&quot;page&quot;:&quot;1993&quot;,&quot;abstract&quot;:&quot;&lt;p&gt;(1) Background: Asymmetry is ubiquitous in nature and humans have well-established bilateral asymmetries in their structures and functions. However, there are (mostly unsubstantiated) claims that bilateral asymmetries may impair sports performance or increase injury risk. (2) Objective: To critically review the evidence of the occurrence and effects of asymmetry and sports performance. (3) Development: Asymmetry is prevalent across several sports regardless of age, gender, or competitive level, and can be verified even in apparently symmetric actions (e.g., running and rowing). Assessments of bilateral asymmetries are highly task-, metric-, individual-, and sport-specific; fluctuate significantly in time (in magnitude and, more importantly, in direction); and tend to be poorly correlated among themselves, as well as with general performance measures. Assessments of sports-specific performance is mostly lacking. Most studies assessing bilateral asymmetries do not actually assess the occurrence of injuries. While injuries tend to accentuate bilateral asymmetries, there is no evidence that pre-existing asymmetries increase injury risk. While training programs reduce certain bilateral asymmetries, there is no evidence that such reductions result in increased sport-specific performance or reduced injury risk. (4) Conclusions: Bilateral asymmetries are prevalent in sports, do not seem to impair performance, and there is no evidence that suggests that they increase injury risk.&lt;/p&gt;&quot;,&quot;issue&quot;:&quot;10&quot;,&quot;volume&quot;:&quot;14&quot;},&quot;isTemporary&quot;:false}]},{&quot;citationID&quot;:&quot;MENDELEY_CITATION_6646b5d0-4d67-4c6b-b572-a98656b7713e&quot;,&quot;properties&quot;:{&quot;noteIndex&quot;:0},&quot;isEdited&quot;:false,&quot;manualOverride&quot;:{&quot;isManuallyOverridden&quot;:false,&quot;citeprocText&quot;:&quot;(Barrera-Domínguez et al., 2021)&quot;,&quot;manualOverrideText&quot;:&quot;&quot;},&quot;citationTag&quot;:&quot;MENDELEY_CITATION_v3_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&quot;,&quot;citationItems&quot;:[{&quot;id&quot;:&quot;96e73b62-5876-31a7-960d-c41b0f1dd1d8&quot;,&quot;itemData&quot;:{&quot;type&quot;:&quot;article-journal&quot;,&quot;id&quot;:&quot;96e73b62-5876-31a7-960d-c41b0f1dd1d8&quot;,&quot;title&quot;:&quot;Influence of Dynamic Balance on Jumping-Based Asymmetries in Team Sport: A between-Sports Comparison in Basketball and Handball Athletes&quot;,&quot;author&quot;:[{&quot;family&quot;:&quot;Barrera-Domínguez&quot;,&quot;given&quot;:&quot;Francisco J.&quot;,&quot;parse-names&quot;:false,&quot;dropping-particle&quot;:&quot;&quot;,&quot;non-dropping-particle&quot;:&quot;&quot;},{&quot;family&quot;:&quot;Carmona-Gómez&quot;,&quot;given&quot;:&quot;Antonio&quot;,&quot;parse-names&quot;:false,&quot;dropping-particle&quot;:&quot;&quot;,&quot;non-dropping-particle&quot;:&quot;&quot;},{&quot;family&quot;:&quot;Tornero-Quiñones&quot;,&quot;given&quot;:&quot;Inmaculada&quot;,&quot;parse-names&quot;:false,&quot;dropping-particle&quot;:&quot;&quot;,&quot;non-dropping-particle&quot;:&quot;&quot;},{&quot;family&quot;:&quot;Sáez-Padilla&quot;,&quot;given&quot;:&quot;Jesús&quot;,&quot;parse-names&quot;:false,&quot;dropping-particle&quot;:&quot;&quot;,&quot;non-dropping-particle&quot;:&quot;&quot;},{&quot;family&quot;:&quot;Sierra-Robles&quot;,&quot;given&quot;:&quot;Ángela&quot;,&quot;parse-names&quot;:false,&quot;dropping-particle&quot;:&quot;&quot;,&quot;non-dropping-particle&quot;:&quot;&quot;},{&quot;family&quot;:&quot;Molina-López&quot;,&quot;given&quot;:&quot;Jorge&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41866&quot;,&quot;ISSN&quot;:&quot;1660-4601&quot;,&quot;issued&quot;:{&quot;date-parts&quot;:[[2021,2,14]]},&quot;page&quot;:&quot;1866&quot;,&quot;abstract&quot;:&quot;&lt;p&gt;The aims of the present study were to analyze mobility, dynamic balance and lower-limb strength and the prevalence of asymmetry according to the type of sport and assess the association between inter-limb asymmetry and sports performance. A total of 23 basketball and 25 handball players performed a test battery consisting of functional movements and a jump test. Inter-limb asymmetry was calculated using a standard percentage difference equation. A between-groups comparison analysis was carried out, and Pearson’s correlation coefficients (r) were calculated to establish a relationship between asymmetries and physical performance. The results found athletes in different sports to exhibit different performance in functional movements and the jump test, but no bilateral asymmetries. The reactive strength index (RSI) and stiffness asymmetries were significantly associated with the anterior reach Y-balance test (YBT) (r = −0.412; p &amp;lt; 0.01 and r = −0.359; p &amp;lt; 0.05, respectively), and the unilateral triple hop test (THTU) was negatively correlated to anterior reach, posterior lateral reach YBT and YBT composite YBT (r = −0.341 to −0.377; p &amp;lt; 0.05). These findings suggest that the asymmetries exhibited important dispersion not dependent upon the type of sport but on each individual and the applied test. In addition, asymmetry in anterior direction YBT showed the strongest association to the rest of the sports performance variables.&lt;/p&gt;&quot;,&quot;issue&quot;:&quot;4&quot;,&quot;volume&quot;:&quot;18&quot;},&quot;isTemporary&quot;:false}]},{&quot;citationID&quot;:&quot;MENDELEY_CITATION_5900148d-2037-4d6f-bd7f-5037896db2eb&quot;,&quot;properties&quot;:{&quot;noteIndex&quot;:0},&quot;isEdited&quot;:false,&quot;manualOverride&quot;:{&quot;isManuallyOverridden&quot;:false,&quot;citeprocText&quot;:&quot;(Bishop et al., 2021)&quot;,&quot;manualOverrideText&quot;:&quot;&quot;},&quot;citationTag&quot;:&quot;MENDELEY_CITATION_v3_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&quot;,&quot;citationItems&quot;:[{&quot;id&quot;:&quot;e98cf9f4-1bfc-337b-87f2-47d01dc3922f&quot;,&quot;itemData&quot;:{&quot;type&quot;:&quot;article-journal&quot;,&quot;id&quot;:&quot;e98cf9f4-1bfc-337b-87f2-47d01dc3922f&quot;,&quot;title&quot;:&quot;Interlimb Asymmetries: The Need for an Individual Approach to Data Analysis&quot;,&quot;author&quot;:[{&quot;family&quot;:&quot;Bishop&quot;,&quot;given&quot;:&quot;Chris&quot;,&quot;parse-names&quot;:false,&quot;dropping-particle&quot;:&quot;&quot;,&quot;non-dropping-particle&quot;:&quot;&quot;},{&quot;family&quot;:&quot;Lake&quot;,&quot;given&quot;:&quot;Jason&quot;,&quot;parse-names&quot;:false,&quot;dropping-particle&quot;:&quot;&quot;,&quot;non-dropping-particle&quot;:&quot;&quot;},{&quot;family&quot;:&quot;Loturco&quot;,&quot;given&quot;:&quot;Irineu&quot;,&quot;parse-names&quot;:false,&quot;dropping-particle&quot;:&quot;&quot;,&quot;non-dropping-particle&quot;:&quot;&quot;},{&quot;family&quot;:&quot;Papadopoulos&quot;,&quot;given&quot;:&quot;Kostas&quot;,&quot;parse-names&quot;:false,&quot;dropping-particle&quot;:&quot;&quot;,&quot;non-dropping-particle&quot;:&quot;&quot;},{&quot;family&quot;:&quot;Turner&quot;,&quot;given&quot;:&quot;Anthony&quot;,&quot;parse-names&quot;:false,&quot;dropping-particle&quot;:&quot;&quot;,&quot;non-dropping-particle&quot;:&quot;&quot;},{&quot;family&quot;:&quot;Read&quot;,&quot;given&quot;:&quot;Paul&quot;,&quot;parse-names&quot;:false,&quot;dropping-particle&quot;:&quot;&quot;,&quot;non-dropping-particle&quot;:&quot;&quot;}],&quot;container-title&quot;:&quot;Journal of Strength and Conditioning Research&quot;,&quot;container-title-short&quot;:&quot;J Strength Cond Res&quot;,&quot;DOI&quot;:&quot;10.1519/JSC.0000000000002729&quot;,&quot;ISSN&quot;:&quot;1064-8011&quot;,&quot;issued&quot;:{&quot;date-parts&quot;:[[2021,3]]},&quot;page&quot;:&quot;695-701&quot;,&quot;abstract&quot;:&quot;&lt;p&gt; Bishop, C, Lake, J, Loturco, I, Papadopoulos, K, Turner, A, and Read, P. Interlimb asymmetries: the need for an individual approach to data analysis. &lt;italic toggle=\&quot;yes\&quot;&gt;J Strength Cond Res&lt;/italic&gt; 35(3): 695–701, 2021—It has been shown that the magnitude of interlimb asymmetries varies depending on the test selected; however, literature relating to whether asymmetries always favor the same limb is scarce. The aim of this study was to determine whether interlimb asymmetries always favored the same side for common metrics across unilateral strength and jumping-based tests. Twenty-eight recreational sport athletes performed unilateral isometric squats, single-leg countermovement jumps, and single-leg broad jumps with asymmetries in peak force compared across all tests, and eccentric and concentric impulse asymmetries compared between jumps. Mean asymmetries for all tests were low (≤−5.3%), and all interlimb differences for jump tests favored the left limb, whereas asymmetries during the isometric squat favored the right limb. Despite the low mean asymmetry values, individual data highlighted substantially greater differences. Levels of agreement for asymmetries were computed through the Kappa coefficient and ranged from slight to substantial (&amp;lt;0.01–0.79), although concentric impulse asymmetries for jump tests was the only comparison with result in substantial levels of agreement. With asymmetries rarely being present on the same side across tests, these results show that a more individual approach to reporting asymmetries is required, which should help practitioners when designing targeted training interventions for their reduction. &lt;/p&gt;&quot;,&quot;issue&quot;:&quot;3&quot;,&quot;volume&quot;:&quot;35&quot;},&quot;isTemporary&quot;:false}]},{&quot;citationID&quot;:&quot;MENDELEY_CITATION_1bcdeaac-aa09-4c69-bc46-18c5fafe0203&quot;,&quot;properties&quot;:{&quot;noteIndex&quot;:0},&quot;isEdited&quot;:false,&quot;manualOverride&quot;:{&quot;isManuallyOverridden&quot;:false,&quot;citeprocText&quot;:&quot;(Škvorová, 2017)&quot;,&quot;manualOverrideText&quot;:&quot;&quot;},&quot;citationTag&quot;:&quot;MENDELEY_CITATION_v3_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&quot;,&quot;citationItems&quot;:[{&quot;id&quot;:&quot;f8ca81c1-d90d-3517-a42d-8571853f1fc4&quot;,&quot;itemData&quot;:{&quot;type&quot;:&quot;thesis&quot;,&quot;id&quot;:&quot;f8ca81c1-d90d-3517-a42d-8571853f1fc4&quot;,&quot;title&quot;:&quot;Strach z bolesti/pohybu (algofobie, kineziofobie) u funkčních obtíží pacientů&quot;,&quot;author&quot;:[{&quot;family&quot;:&quot;Škvorová&quot;,&quot;given&quot;:&quot;Adéla&quot;,&quot;parse-names&quot;:false,&quot;dropping-particle&quot;:&quot;&quot;,&quot;non-dropping-particle&quot;:&quot;&quot;}],&quot;issued&quot;:{&quot;date-parts&quot;:[[2017]]},&quot;publisher-place&quot;:&quot;Praha&quot;,&quot;genre&quot;:&quot;Bakalářská práce&quot;,&quot;publisher&quot;:&quot;Univerzita Karlova&quot;,&quot;container-title-short&quot;:&quot;&quot;},&quot;isTemporary&quot;:false}]},{&quot;citationID&quot;:&quot;MENDELEY_CITATION_d88b8b99-4461-474c-865e-78436cfd7291&quot;,&quot;properties&quot;:{&quot;noteIndex&quot;:0},&quot;isEdited&quot;:false,&quot;manualOverride&quot;:{&quot;isManuallyOverridden&quot;:false,&quot;citeprocText&quot;:&quot;(Křivohlavý, 1992)&quot;,&quot;manualOverrideText&quot;:&quot;&quot;},&quot;citationTag&quot;:&quot;MENDELEY_CITATION_v3_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&quot;,&quot;citationItems&quot;:[{&quot;id&quot;:&quot;e61aafef-fb4b-3e71-bdb0-6075abe09028&quot;,&quot;itemData&quot;:{&quot;type&quot;:&quot;book&quot;,&quot;id&quot;:&quot;e61aafef-fb4b-3e71-bdb0-6075abe09028&quot;,&quot;title&quot;:&quot;Bolest - její diagnostika a psychoterapie&quot;,&quot;author&quot;:[{&quot;family&quot;:&quot;Křivohlavý&quot;,&quot;given&quot;:&quot;J&quot;,&quot;parse-names&quot;:false,&quot;dropping-particle&quot;:&quot;&quot;,&quot;non-dropping-particle&quot;:&quot;&quot;}],&quot;ISBN&quot;:&quot;8070131306&quot;,&quot;issued&quot;:{&quot;date-parts&quot;:[[1992]]},&quot;publisher-place&quot;:&quot;Brno&quot;,&quot;publisher&quot;:&quot;Institut pro další vzdělávání pracovníků ve zdravotnictví&quot;,&quot;container-title-short&quot;:&quot;&quot;},&quot;isTemporary&quot;:false}]},{&quot;citationID&quot;:&quot;MENDELEY_CITATION_99a4137e-17c2-47de-9a73-0734335cbb9d&quot;,&quot;properties&quot;:{&quot;noteIndex&quot;:0},&quot;isEdited&quot;:false,&quot;manualOverride&quot;:{&quot;isManuallyOverridden&quot;:true,&quot;citeprocText&quot;:&quot;(My Netball - Netball New Zealand, 2024)&quot;,&quot;manualOverrideText&quot;:&quot;(My Netball – Netball New Zealand, 2024)&quot;},&quot;citationTag&quot;:&quot;MENDELEY_CITATION_v3_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&quot;,&quot;citationItems&quot;:[{&quot;id&quot;:&quot;d321ae9b-192c-3090-847e-0ba9b942c1a3&quot;,&quot;itemData&quot;:{&quot;type&quot;:&quot;webpage&quot;,&quot;id&quot;:&quot;d321ae9b-192c-3090-847e-0ba9b942c1a3&quot;,&quot;title&quot;:&quot;NetballSmart Dynamic warm-up&quot;,&quot;author&quot;:[{&quot;family&quot;:&quot;My Netball - Netball New Zealand&quot;,&quot;given&quot;:&quot;&quot;,&quot;parse-names&quot;:false,&quot;dropping-particle&quot;:&quot;&quot;,&quot;non-dropping-particle&quot;:&quot;&quot;}],&quot;accessed&quot;:{&quot;date-parts&quot;:[[2023,9,25]]},&quot;URL&quot;:&quot;https://netballsmart.co.nz/component/nnzlibrary/download/2577c1b759c08f2692bc3818dd5d04e9.html&quot;,&quot;issued&quot;:{&quot;date-parts&quot;:[[2024]]},&quot;container-title-short&quot;:&quot;&quot;},&quot;isTemporary&quot;:false}]},{&quot;citationID&quot;:&quot;MENDELEY_CITATION_e66cd562-0e49-46a0-8dd9-939d95919de2&quot;,&quot;properties&quot;:{&quot;noteIndex&quot;:0},&quot;isEdited&quot;:false,&quot;manualOverride&quot;:{&quot;isManuallyOverridden&quot;:false,&quot;citeprocText&quot;:&quot;(Hewett et al., 2005)&quot;,&quot;manualOverrideText&quot;:&quot;&quot;},&quot;citationTag&quot;:&quot;MENDELEY_CITATION_v3_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&quot;,&quot;citationItems&quot;:[{&quot;id&quot;:&quot;474ff018-01e0-37d1-aa40-8bd6db7e6030&quot;,&quot;itemData&quot;:{&quot;type&quot;:&quot;article-journal&quot;,&quot;id&quot;:&quot;474ff018-01e0-37d1-aa40-8bd6db7e6030&quot;,&quot;title&quot;:&quot;Biomechanical measures of neuromuscular control and valgus loading of the knee predict anterior cruciate ligament injury risk in female athletes: A prospective study&quot;,&quot;author&quot;:[{&quot;family&quot;:&quot;Hewett&quot;,&quot;given&quot;:&quot;Timothy E.&quot;,&quot;parse-names&quot;:false,&quot;dropping-particle&quot;:&quot;&quot;,&quot;non-dropping-particle&quot;:&quot;&quot;},{&quot;family&quot;:&quot;Myer&quot;,&quot;given&quot;:&quot;Gregory D.&quot;,&quot;parse-names&quot;:false,&quot;dropping-particle&quot;:&quot;&quot;,&quot;non-dropping-particle&quot;:&quot;&quot;},{&quot;family&quot;:&quot;Ford&quot;,&quot;given&quot;:&quot;Kevin R.&quot;,&quot;parse-names&quot;:false,&quot;dropping-particle&quot;:&quot;&quot;,&quot;non-dropping-particle&quot;:&quot;&quot;},{&quot;family&quot;:&quot;Heidt&quot;,&quot;given&quot;:&quot;Robert S.&quot;,&quot;parse-names&quot;:false,&quot;dropping-particle&quot;:&quot;&quot;,&quot;non-dropping-particle&quot;:&quot;&quot;},{&quot;family&quot;:&quot;Colosimo&quot;,&quot;given&quot;:&quot;Angelo J.&quot;,&quot;parse-names&quot;:false,&quot;dropping-particle&quot;:&quot;&quot;,&quot;non-dropping-particle&quot;:&quot;&quot;},{&quot;family&quot;:&quot;McLean&quot;,&quot;given&quot;:&quot;Scott G.&quot;,&quot;parse-names&quot;:false,&quot;dropping-particle&quot;:&quot;&quot;,&quot;non-dropping-particle&quot;:&quot;&quot;},{&quot;family&quot;:&quot;Bogert&quot;,&quot;given&quot;:&quot;Antonie J.&quot;,&quot;parse-names&quot;:false,&quot;dropping-particle&quot;:&quot;&quot;,&quot;non-dropping-particle&quot;:&quot;Van Den&quot;},{&quot;family&quot;:&quot;Paterno&quot;,&quot;given&quot;:&quot;Mark&quot;,&quot;parse-names&quot;:false,&quot;dropping-particle&quot;:&quot;V.&quot;,&quot;non-dropping-particle&quot;:&quot;&quot;},{&quot;family&quot;:&quot;Succop&quot;,&quot;given&quot;:&quot;Paul&quot;,&quot;parse-names&quot;:false,&quot;dropping-particle&quot;:&quot;&quot;,&quot;non-dropping-particle&quot;:&quot;&quot;}],&quot;container-title&quot;:&quot;American Journal of Sports Medicine&quot;,&quot;DOI&quot;:&quot;10.1177/0363546504269591&quot;,&quot;ISSN&quot;:&quot;03635465&quot;,&quot;PMID&quot;:&quot;15722287&quot;,&quot;issued&quot;:{&quot;date-parts&quot;:[[2005,4]]},&quot;page&quot;:&quot;492-501&quot;,&quot;abstract&quot;:&quot;Background: Female athletes participating in high-risk sports suffer anterior cruciate ligament injury at a 4- to 6-fold greater rate than do male athletes. Hypothesis: Prescreened female athletes with subsequent anterior cruciate ligament injury will demonstrate decreased neuromuscular control and increased valgus joint loading, predicting anterior cruciate ligament injury risk. Study Design: Cohort study; Level of evidence, 2. Methods: There were 205 female athletes in the high-risk sports of soccer, basketball, and Volleyball prospectively measured for neuromuscular control using 3-dimensional kinematics (joint angles) and joint loads using kinetics (joint moments) during a jump-landing task. Analysis of variance as well as linear and logistic regression were used to isolate predictors of risk in athletes who subsequently ruptured the anterior cruciate ligament. Results: Nine athletes had a confirmed anterior cruciate ligament rupture; these 9 had significantly different knee posture and loading compared to the 196 who did not have anterior cruciate ligament rupture. Knee abduction angle (P &lt; .05) at landing was 8° greater in anterior cruciate ligament-injured than in uninjured athletes. Anterior cruciate ligament-injured athletes had a 2.5 times greater knee abduction moment (P &lt; .001) and 20% higher ground reaction force (P &lt; .05), whereas stance time was 16% shorter; hence, increased motion, force, and moments occurred more quickly. Knee abduction moment predicted anterior cruciate ligament injury status with 73% specificity and 78% sensitivity; dynamic valgus measures showed a predictive r2 of 0.88. Conclusion: Knee motion and knee loading during a landing task are predictors of anterior cruciate ligament injury risk in female athletes. Clinical Relevance: Female athletes with increased dynamic valgus and high abduction loads are at increased risk of anterior cruciate ligament injury. The methods developed may be used to monitor neuromuscular control of the knee joint and may help develop simpler measures of neuromuscular control that can be used to direct female athletes to more effective, targeted interventions. © 2005 American Orthopaedic Society for Sports Medicine.&quot;,&quot;issue&quot;:&quot;4&quot;,&quot;volume&quot;:&quot;3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20DA7-6A8E-4481-AACE-1A70B3251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723</TotalTime>
  <Pages>95</Pages>
  <Words>26185</Words>
  <Characters>154498</Characters>
  <Application>Microsoft Office Word</Application>
  <DocSecurity>0</DocSecurity>
  <Lines>1287</Lines>
  <Paragraphs>360</Paragraphs>
  <ScaleCrop>false</ScaleCrop>
  <HeadingPairs>
    <vt:vector size="2" baseType="variant">
      <vt:variant>
        <vt:lpstr>Název</vt:lpstr>
      </vt:variant>
      <vt:variant>
        <vt:i4>1</vt:i4>
      </vt:variant>
    </vt:vector>
  </HeadingPairs>
  <TitlesOfParts>
    <vt:vector size="1" baseType="lpstr">
      <vt:lpstr/>
    </vt:vector>
  </TitlesOfParts>
  <Company>Elsevier</Company>
  <LinksUpToDate>false</LinksUpToDate>
  <CharactersWithSpaces>180323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Michael Angelo T. (REPH-MNL)</dc:creator>
  <cp:keywords/>
  <dc:description/>
  <cp:lastModifiedBy>Pavlína Minářová</cp:lastModifiedBy>
  <cp:revision>55</cp:revision>
  <cp:lastPrinted>2024-04-23T11:04:00Z</cp:lastPrinted>
  <dcterms:created xsi:type="dcterms:W3CDTF">2024-04-25T10:05:00Z</dcterms:created>
  <dcterms:modified xsi:type="dcterms:W3CDTF">2024-04-29T19:02:00Z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http://csl.mendeley.com/styles/449811081/apa-2modify</vt:lpwstr>
  </property>
  <property fmtid="{D5CDD505-2E9C-101B-9397-08002B2CF9AE}" pid="7" name="Mendeley Recent Style Name 2_1">
    <vt:lpwstr>American Psychological Association 7th edition - Cynthia Febrina</vt:lpwstr>
  </property>
  <property fmtid="{D5CDD505-2E9C-101B-9397-08002B2CF9AE}" pid="8" name="Mendeley Recent Style Id 3_1">
    <vt:lpwstr>http://www.zotero.org/styles/cardiff-university-harvard</vt:lpwstr>
  </property>
  <property fmtid="{D5CDD505-2E9C-101B-9397-08002B2CF9AE}" pid="9" name="Mendeley Recent Style Name 3_1">
    <vt:lpwstr>Cardiff University - Harvard</vt:lpwstr>
  </property>
  <property fmtid="{D5CDD505-2E9C-101B-9397-08002B2CF9AE}" pid="10" name="Mendeley Recent Style Id 4_1">
    <vt:lpwstr>http://csl.mendeley.com/styles/445542521/harvard-cite-them-right-wza-2</vt:lpwstr>
  </property>
  <property fmtid="{D5CDD505-2E9C-101B-9397-08002B2CF9AE}" pid="11" name="Mendeley Recent Style Name 4_1">
    <vt:lpwstr>Cite Them Right 9th edition - Harvard - WAN ZUKI AZMAN  ver 2.0</vt:lpwstr>
  </property>
  <property fmtid="{D5CDD505-2E9C-101B-9397-08002B2CF9AE}" pid="12" name="Mendeley Recent Style Id 5_1">
    <vt:lpwstr>http://www.zotero.org/styles/ieee-transactions-on-electron-devices</vt:lpwstr>
  </property>
  <property fmtid="{D5CDD505-2E9C-101B-9397-08002B2CF9AE}" pid="13" name="Mendeley Recent Style Name 5_1">
    <vt:lpwstr>IEEE Transactions on Electron Devices</vt:lpwstr>
  </property>
  <property fmtid="{D5CDD505-2E9C-101B-9397-08002B2CF9AE}" pid="14" name="Mendeley Recent Style Id 6_1">
    <vt:lpwstr>http://www.zotero.org/styles/journal-of-animal-ecology</vt:lpwstr>
  </property>
  <property fmtid="{D5CDD505-2E9C-101B-9397-08002B2CF9AE}" pid="15" name="Mendeley Recent Style Name 6_1">
    <vt:lpwstr>Journal of Animal Ecology</vt:lpwstr>
  </property>
  <property fmtid="{D5CDD505-2E9C-101B-9397-08002B2CF9AE}" pid="16" name="Mendeley Recent Style Id 7_1">
    <vt:lpwstr>http://www.zotero.org/styles/journal-of-veterinary-diagnostic-investigation</vt:lpwstr>
  </property>
  <property fmtid="{D5CDD505-2E9C-101B-9397-08002B2CF9AE}" pid="17" name="Mendeley Recent Style Name 7_1">
    <vt:lpwstr>Journal of Veterinary Diagnostic Investigation</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SIP_Label_549ac42a-3eb4-4074-b885-aea26bd6241e_Enabled">
    <vt:lpwstr>true</vt:lpwstr>
  </property>
  <property fmtid="{D5CDD505-2E9C-101B-9397-08002B2CF9AE}" pid="23" name="MSIP_Label_549ac42a-3eb4-4074-b885-aea26bd6241e_SetDate">
    <vt:lpwstr>2024-04-15T07:56:07Z</vt:lpwstr>
  </property>
  <property fmtid="{D5CDD505-2E9C-101B-9397-08002B2CF9AE}" pid="24" name="MSIP_Label_549ac42a-3eb4-4074-b885-aea26bd6241e_Method">
    <vt:lpwstr>Standard</vt:lpwstr>
  </property>
  <property fmtid="{D5CDD505-2E9C-101B-9397-08002B2CF9AE}" pid="25" name="MSIP_Label_549ac42a-3eb4-4074-b885-aea26bd6241e_Name">
    <vt:lpwstr>General Business</vt:lpwstr>
  </property>
  <property fmtid="{D5CDD505-2E9C-101B-9397-08002B2CF9AE}" pid="26" name="MSIP_Label_549ac42a-3eb4-4074-b885-aea26bd6241e_SiteId">
    <vt:lpwstr>9274ee3f-9425-4109-a27f-9fb15c10675d</vt:lpwstr>
  </property>
  <property fmtid="{D5CDD505-2E9C-101B-9397-08002B2CF9AE}" pid="27" name="MSIP_Label_549ac42a-3eb4-4074-b885-aea26bd6241e_ActionId">
    <vt:lpwstr>2acc4728-1c19-47e5-8755-d5c071b12992</vt:lpwstr>
  </property>
  <property fmtid="{D5CDD505-2E9C-101B-9397-08002B2CF9AE}" pid="28" name="MSIP_Label_549ac42a-3eb4-4074-b885-aea26bd6241e_ContentBits">
    <vt:lpwstr>0</vt:lpwstr>
  </property>
</Properties>
</file>